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C46633" w:rsidRDefault="00C46633" w:rsidP="00C46633">
      <w:pPr>
        <w:spacing w:after="0"/>
        <w:ind w:firstLine="0"/>
        <w:jc w:val="center"/>
        <w:rPr>
          <w:rFonts w:ascii="IRTitr" w:hAnsi="IRTitr" w:cs="IRTitr"/>
          <w:sz w:val="36"/>
          <w:szCs w:val="36"/>
          <w:rtl/>
          <w:lang w:bidi="fa-IR"/>
        </w:rPr>
      </w:pPr>
      <w:bookmarkStart w:id="0" w:name="_GoBack"/>
      <w:bookmarkEnd w:id="0"/>
    </w:p>
    <w:p w:rsidR="00C46633" w:rsidRDefault="00C46633" w:rsidP="00C46633">
      <w:pPr>
        <w:spacing w:after="0"/>
        <w:ind w:firstLine="0"/>
        <w:jc w:val="center"/>
        <w:rPr>
          <w:rFonts w:ascii="IRTitr" w:hAnsi="IRTitr" w:cs="IRTitr"/>
          <w:sz w:val="36"/>
          <w:szCs w:val="36"/>
          <w:rtl/>
          <w:lang w:bidi="fa-IR"/>
        </w:rPr>
      </w:pPr>
    </w:p>
    <w:p w:rsidR="00C46633" w:rsidRPr="00C46633" w:rsidRDefault="00C46633" w:rsidP="00C46633">
      <w:pPr>
        <w:spacing w:after="0"/>
        <w:ind w:firstLine="0"/>
        <w:jc w:val="center"/>
        <w:rPr>
          <w:rFonts w:ascii="IRTitr" w:hAnsi="IRTitr" w:cs="IRTitr"/>
          <w:sz w:val="36"/>
          <w:szCs w:val="36"/>
          <w:rtl/>
          <w:lang w:bidi="fa-IR"/>
        </w:rPr>
      </w:pPr>
    </w:p>
    <w:p w:rsidR="000A3212" w:rsidRPr="00A9343D" w:rsidRDefault="00A259C2" w:rsidP="00C46633">
      <w:pPr>
        <w:spacing w:after="0"/>
        <w:ind w:firstLine="0"/>
        <w:jc w:val="center"/>
        <w:rPr>
          <w:rFonts w:ascii="IRTitr" w:hAnsi="IRTitr" w:cs="IRTitr"/>
          <w:sz w:val="70"/>
          <w:szCs w:val="70"/>
          <w:rtl/>
          <w:lang w:bidi="fa-IR"/>
        </w:rPr>
      </w:pPr>
      <w:r w:rsidRPr="00A9343D">
        <w:rPr>
          <w:rFonts w:ascii="IRTitr" w:hAnsi="IRTitr" w:cs="IRTitr"/>
          <w:sz w:val="70"/>
          <w:szCs w:val="70"/>
          <w:rtl/>
          <w:lang w:bidi="fa-IR"/>
        </w:rPr>
        <w:t>طاعـون</w:t>
      </w:r>
    </w:p>
    <w:p w:rsidR="00A259C2" w:rsidRPr="00E9768C" w:rsidRDefault="00570257" w:rsidP="00AC20F6">
      <w:pPr>
        <w:spacing w:after="0"/>
        <w:ind w:firstLine="0"/>
        <w:jc w:val="center"/>
        <w:rPr>
          <w:rFonts w:ascii="IRNazli" w:hAnsi="IRNazli" w:cs="IRNazli"/>
          <w:b/>
          <w:bCs/>
          <w:sz w:val="34"/>
          <w:szCs w:val="34"/>
          <w:rtl/>
          <w:lang w:bidi="fa-IR"/>
        </w:rPr>
      </w:pPr>
      <w:r w:rsidRPr="00E9768C">
        <w:rPr>
          <w:rFonts w:ascii="IRNazli" w:hAnsi="IRNazli" w:cs="IRNazli"/>
          <w:b/>
          <w:bCs/>
          <w:sz w:val="34"/>
          <w:szCs w:val="34"/>
          <w:rtl/>
          <w:lang w:bidi="fa-IR"/>
        </w:rPr>
        <w:t>«بررسی تحلیلی و ریشه</w:t>
      </w:r>
      <w:r w:rsidRPr="00E9768C">
        <w:rPr>
          <w:rFonts w:ascii="IRNazli" w:hAnsi="IRNazli" w:cs="IRNazli" w:hint="cs"/>
          <w:b/>
          <w:bCs/>
          <w:sz w:val="34"/>
          <w:szCs w:val="34"/>
          <w:rtl/>
          <w:lang w:bidi="fa-IR"/>
        </w:rPr>
        <w:t>‌</w:t>
      </w:r>
      <w:r w:rsidR="00A259C2" w:rsidRPr="00E9768C">
        <w:rPr>
          <w:rFonts w:ascii="IRNazli" w:hAnsi="IRNazli" w:cs="IRNazli"/>
          <w:b/>
          <w:bCs/>
          <w:sz w:val="34"/>
          <w:szCs w:val="34"/>
          <w:rtl/>
          <w:lang w:bidi="fa-IR"/>
        </w:rPr>
        <w:t>های تاریخی ظهور تشیع افراطی از پیش از اسلام تا دوران پیروزی انقلاب 1979</w:t>
      </w:r>
      <w:r w:rsidR="00AC20F6" w:rsidRPr="00E9768C">
        <w:rPr>
          <w:rFonts w:ascii="IRNazli" w:hAnsi="IRNazli" w:cs="IRNazli" w:hint="cs"/>
          <w:b/>
          <w:bCs/>
          <w:sz w:val="34"/>
          <w:szCs w:val="34"/>
          <w:rtl/>
          <w:lang w:bidi="fa-IR"/>
        </w:rPr>
        <w:t xml:space="preserve"> </w:t>
      </w:r>
      <w:r w:rsidR="00A259C2" w:rsidRPr="00E9768C">
        <w:rPr>
          <w:rFonts w:ascii="IRNazli" w:hAnsi="IRNazli" w:cs="IRNazli"/>
          <w:b/>
          <w:bCs/>
          <w:sz w:val="34"/>
          <w:szCs w:val="34"/>
          <w:rtl/>
          <w:lang w:bidi="fa-IR"/>
        </w:rPr>
        <w:t>م</w:t>
      </w:r>
      <w:r w:rsidR="00AC20F6" w:rsidRPr="00E9768C">
        <w:rPr>
          <w:rFonts w:ascii="IRNazli" w:hAnsi="IRNazli" w:cs="IRNazli" w:hint="cs"/>
          <w:b/>
          <w:bCs/>
          <w:sz w:val="34"/>
          <w:szCs w:val="34"/>
          <w:rtl/>
          <w:lang w:bidi="fa-IR"/>
        </w:rPr>
        <w:t>.</w:t>
      </w:r>
      <w:r w:rsidR="00A259C2" w:rsidRPr="00E9768C">
        <w:rPr>
          <w:rFonts w:ascii="IRNazli" w:hAnsi="IRNazli" w:cs="IRNazli"/>
          <w:b/>
          <w:bCs/>
          <w:sz w:val="34"/>
          <w:szCs w:val="34"/>
          <w:rtl/>
          <w:lang w:bidi="fa-IR"/>
        </w:rPr>
        <w:t xml:space="preserve"> ایران»</w:t>
      </w:r>
    </w:p>
    <w:p w:rsidR="00C46633" w:rsidRDefault="00C46633" w:rsidP="00C46633">
      <w:pPr>
        <w:spacing w:after="0"/>
        <w:ind w:firstLine="0"/>
        <w:jc w:val="center"/>
        <w:rPr>
          <w:rFonts w:ascii="IRYakout" w:hAnsi="IRYakout" w:cs="IRYakout"/>
          <w:b/>
          <w:bCs/>
          <w:sz w:val="32"/>
          <w:szCs w:val="32"/>
          <w:rtl/>
        </w:rPr>
      </w:pPr>
    </w:p>
    <w:p w:rsidR="00C46633" w:rsidRDefault="00C46633" w:rsidP="00C46633">
      <w:pPr>
        <w:spacing w:after="0"/>
        <w:ind w:firstLine="0"/>
        <w:jc w:val="center"/>
        <w:rPr>
          <w:rFonts w:ascii="IRYakout" w:hAnsi="IRYakout" w:cs="IRYakout"/>
          <w:b/>
          <w:bCs/>
          <w:sz w:val="32"/>
          <w:szCs w:val="32"/>
          <w:rtl/>
        </w:rPr>
      </w:pPr>
    </w:p>
    <w:p w:rsidR="00C46633" w:rsidRDefault="00C46633" w:rsidP="00C46633">
      <w:pPr>
        <w:spacing w:after="0"/>
        <w:ind w:firstLine="0"/>
        <w:jc w:val="center"/>
        <w:rPr>
          <w:rFonts w:ascii="IRYakout" w:hAnsi="IRYakout" w:cs="IRYakout"/>
          <w:b/>
          <w:bCs/>
          <w:sz w:val="32"/>
          <w:szCs w:val="32"/>
          <w:rtl/>
        </w:rPr>
      </w:pPr>
    </w:p>
    <w:p w:rsidR="00C46633" w:rsidRDefault="00C46633" w:rsidP="00C46633">
      <w:pPr>
        <w:spacing w:after="0"/>
        <w:ind w:firstLine="0"/>
        <w:jc w:val="center"/>
        <w:rPr>
          <w:rFonts w:ascii="IRYakout" w:hAnsi="IRYakout" w:cs="IRYakout"/>
          <w:b/>
          <w:bCs/>
          <w:sz w:val="32"/>
          <w:szCs w:val="32"/>
          <w:rtl/>
        </w:rPr>
      </w:pPr>
    </w:p>
    <w:p w:rsidR="009274FE" w:rsidRPr="00A9343D" w:rsidRDefault="009274FE" w:rsidP="00C46633">
      <w:pPr>
        <w:spacing w:after="0"/>
        <w:ind w:firstLine="0"/>
        <w:jc w:val="center"/>
        <w:rPr>
          <w:rFonts w:ascii="IRYakout" w:hAnsi="IRYakout" w:cs="IRYakout"/>
          <w:sz w:val="28"/>
          <w:szCs w:val="28"/>
          <w:rtl/>
        </w:rPr>
      </w:pPr>
      <w:r w:rsidRPr="00A9343D">
        <w:rPr>
          <w:rFonts w:ascii="IRYakout" w:hAnsi="IRYakout" w:cs="IRYakout"/>
          <w:b/>
          <w:bCs/>
          <w:sz w:val="32"/>
          <w:szCs w:val="32"/>
          <w:rtl/>
        </w:rPr>
        <w:t>مؤلف:</w:t>
      </w:r>
      <w:r w:rsidRPr="00A9343D">
        <w:rPr>
          <w:rFonts w:ascii="IRYakout" w:hAnsi="IRYakout" w:cs="IRYakout"/>
          <w:sz w:val="36"/>
          <w:szCs w:val="36"/>
          <w:rtl/>
        </w:rPr>
        <w:t xml:space="preserve"> </w:t>
      </w:r>
      <w:r w:rsidR="00983428" w:rsidRPr="00A9343D">
        <w:rPr>
          <w:rFonts w:ascii="IRYakout" w:hAnsi="IRYakout" w:cs="IRYakout"/>
          <w:sz w:val="36"/>
          <w:szCs w:val="36"/>
        </w:rPr>
        <w:br/>
      </w:r>
      <w:r w:rsidR="00A259C2" w:rsidRPr="00A9343D">
        <w:rPr>
          <w:rFonts w:ascii="IRYakout" w:hAnsi="IRYakout" w:cs="IRYakout"/>
          <w:b/>
          <w:bCs/>
          <w:sz w:val="36"/>
          <w:szCs w:val="36"/>
          <w:rtl/>
          <w:lang w:bidi="fa-IR"/>
        </w:rPr>
        <w:t>دکتر عبدالله محمد غریب</w:t>
      </w:r>
    </w:p>
    <w:p w:rsidR="000E2B68" w:rsidRPr="00636869" w:rsidRDefault="000E2B68" w:rsidP="00C46633">
      <w:pPr>
        <w:spacing w:after="0"/>
        <w:ind w:firstLine="0"/>
        <w:jc w:val="center"/>
        <w:rPr>
          <w:rFonts w:ascii="IRYakout" w:hAnsi="IRYakout" w:cs="IRYakout"/>
          <w:b/>
          <w:bCs/>
          <w:sz w:val="28"/>
          <w:szCs w:val="28"/>
          <w:rtl/>
        </w:rPr>
      </w:pPr>
    </w:p>
    <w:p w:rsidR="00636869" w:rsidRPr="00636869" w:rsidRDefault="00636869" w:rsidP="00C46633">
      <w:pPr>
        <w:spacing w:after="0"/>
        <w:ind w:firstLine="0"/>
        <w:jc w:val="center"/>
        <w:rPr>
          <w:rFonts w:ascii="IRYakout" w:hAnsi="IRYakout" w:cs="IRYakout"/>
          <w:b/>
          <w:bCs/>
          <w:sz w:val="28"/>
          <w:szCs w:val="28"/>
          <w:rtl/>
        </w:rPr>
      </w:pPr>
    </w:p>
    <w:p w:rsidR="009274FE" w:rsidRDefault="009274FE" w:rsidP="00C46633">
      <w:pPr>
        <w:spacing w:after="0"/>
        <w:ind w:firstLine="0"/>
        <w:jc w:val="center"/>
        <w:rPr>
          <w:rFonts w:ascii="IRYakout" w:hAnsi="IRYakout" w:cs="IRYakout"/>
          <w:b/>
          <w:bCs/>
          <w:sz w:val="36"/>
          <w:szCs w:val="36"/>
        </w:rPr>
      </w:pPr>
      <w:r w:rsidRPr="00A9343D">
        <w:rPr>
          <w:rFonts w:ascii="IRYakout" w:hAnsi="IRYakout" w:cs="IRYakout"/>
          <w:b/>
          <w:bCs/>
          <w:sz w:val="32"/>
          <w:szCs w:val="32"/>
          <w:rtl/>
        </w:rPr>
        <w:t>مترجم:</w:t>
      </w:r>
      <w:r w:rsidR="00983428" w:rsidRPr="00A9343D">
        <w:rPr>
          <w:rFonts w:ascii="IRYakout" w:hAnsi="IRYakout" w:cs="IRYakout"/>
          <w:b/>
          <w:bCs/>
          <w:sz w:val="40"/>
          <w:szCs w:val="40"/>
        </w:rPr>
        <w:br/>
      </w:r>
      <w:r w:rsidRPr="00A9343D">
        <w:rPr>
          <w:rFonts w:ascii="IRYakout" w:hAnsi="IRYakout" w:cs="IRYakout"/>
          <w:sz w:val="40"/>
          <w:szCs w:val="40"/>
          <w:rtl/>
        </w:rPr>
        <w:t xml:space="preserve"> </w:t>
      </w:r>
      <w:r w:rsidR="00A259C2" w:rsidRPr="00A9343D">
        <w:rPr>
          <w:rFonts w:ascii="IRYakout" w:hAnsi="IRYakout" w:cs="IRYakout"/>
          <w:b/>
          <w:bCs/>
          <w:sz w:val="36"/>
          <w:szCs w:val="36"/>
          <w:rtl/>
        </w:rPr>
        <w:t>علی مطهری</w:t>
      </w:r>
    </w:p>
    <w:p w:rsidR="00C607C0" w:rsidRDefault="00C607C0" w:rsidP="005B0685">
      <w:pPr>
        <w:tabs>
          <w:tab w:val="left" w:pos="2061"/>
        </w:tabs>
        <w:spacing w:after="720"/>
        <w:ind w:firstLine="0"/>
        <w:jc w:val="center"/>
        <w:rPr>
          <w:rFonts w:ascii="Adobe Arabic" w:eastAsia="Times New Roman" w:hAnsi="Adobe Arabic" w:cs="Adobe Arabic"/>
          <w:b/>
          <w:bCs/>
          <w:sz w:val="36"/>
          <w:szCs w:val="36"/>
          <w:rtl/>
        </w:rPr>
        <w:sectPr w:rsidR="00C607C0" w:rsidSect="00A9343D">
          <w:footnotePr>
            <w:numRestart w:val="eachPage"/>
          </w:footnotePr>
          <w:endnotePr>
            <w:numFmt w:val="decimal"/>
          </w:endnotePr>
          <w:pgSz w:w="9356" w:h="13608" w:code="13"/>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pgNumType w:chapStyle="1"/>
          <w:cols w:space="708"/>
          <w:titlePg/>
          <w:bidi/>
          <w:rtlGutter/>
          <w:docGrid w:linePitch="360"/>
        </w:sectPr>
      </w:pPr>
    </w:p>
    <w:tbl>
      <w:tblPr>
        <w:tblStyle w:val="TableGrid"/>
        <w:bidiVisual/>
        <w:tblW w:w="4889" w:type="pct"/>
        <w:jc w:val="center"/>
        <w:tblInd w:w="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2"/>
        <w:gridCol w:w="1150"/>
        <w:gridCol w:w="526"/>
        <w:gridCol w:w="1186"/>
        <w:gridCol w:w="2128"/>
      </w:tblGrid>
      <w:tr w:rsidR="000E2B68" w:rsidRPr="00C50D4D" w:rsidTr="00A2603B">
        <w:trPr>
          <w:jc w:val="center"/>
        </w:trPr>
        <w:tc>
          <w:tcPr>
            <w:tcW w:w="1507" w:type="pct"/>
            <w:vAlign w:val="center"/>
          </w:tcPr>
          <w:bookmarkStart w:id="1" w:name="Editing"/>
          <w:p w:rsidR="000E2B68" w:rsidRPr="00855B06" w:rsidRDefault="000E2B68" w:rsidP="000E2B68">
            <w:pPr>
              <w:spacing w:after="60"/>
              <w:ind w:firstLine="0"/>
              <w:rPr>
                <w:rFonts w:ascii="IRMitra" w:hAnsi="IRMitra" w:cs="IRMitra"/>
                <w:b/>
                <w:bCs/>
                <w:color w:val="FF0000"/>
                <w:sz w:val="27"/>
                <w:szCs w:val="27"/>
                <w:rtl/>
                <w:lang w:bidi="fa-IR"/>
              </w:rPr>
            </w:pPr>
            <w:r>
              <w:rPr>
                <w:rFonts w:ascii="IRMitra" w:hAnsi="IRMitra" w:cs="IRMitra" w:hint="cs"/>
                <w:noProof/>
                <w:color w:val="244061" w:themeColor="accent1" w:themeShade="80"/>
                <w:sz w:val="30"/>
                <w:szCs w:val="30"/>
                <w:rtl/>
              </w:rPr>
              <w:lastRenderedPageBreak/>
              <mc:AlternateContent>
                <mc:Choice Requires="wps">
                  <w:drawing>
                    <wp:anchor distT="0" distB="0" distL="114300" distR="114300" simplePos="0" relativeHeight="251663360" behindDoc="1" locked="0" layoutInCell="0" allowOverlap="1" wp14:anchorId="2ACD0842" wp14:editId="16C28A8B">
                      <wp:simplePos x="0" y="0"/>
                      <wp:positionH relativeFrom="column">
                        <wp:align>center</wp:align>
                      </wp:positionH>
                      <wp:positionV relativeFrom="page">
                        <wp:posOffset>0</wp:posOffset>
                      </wp:positionV>
                      <wp:extent cx="6627495" cy="3540125"/>
                      <wp:effectExtent l="0" t="0" r="1905" b="3175"/>
                      <wp:wrapNone/>
                      <wp:docPr id="3" name="Rectangle 3"/>
                      <wp:cNvGraphicFramePr/>
                      <a:graphic xmlns:a="http://schemas.openxmlformats.org/drawingml/2006/main">
                        <a:graphicData uri="http://schemas.microsoft.com/office/word/2010/wordprocessingShape">
                          <wps:wsp>
                            <wps:cNvSpPr/>
                            <wps:spPr>
                              <a:xfrm>
                                <a:off x="0" y="0"/>
                                <a:ext cx="6627495" cy="354055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0;margin-top:0;width:521.85pt;height:278.75pt;z-index:-25165312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" o:allowincell="f" fillcolor="#f2f2f2 [3052]" stroked="f" strokeweight="2pt">
                      <w10:wrap anchory="page"/>
                    </v:rect>
                  </w:pict>
                </mc:Fallback>
              </mc:AlternateContent>
            </w:r>
            <w:bookmarkEnd w:id="1"/>
            <w:r w:rsidRPr="00855B06">
              <w:rPr>
                <w:rFonts w:ascii="IRMitra" w:hAnsi="IRMitra" w:cs="IRMitra" w:hint="cs"/>
                <w:b/>
                <w:bCs/>
                <w:sz w:val="27"/>
                <w:szCs w:val="27"/>
                <w:rtl/>
                <w:lang w:bidi="fa-IR"/>
              </w:rPr>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93" w:type="pct"/>
            <w:gridSpan w:val="4"/>
            <w:vAlign w:val="center"/>
          </w:tcPr>
          <w:p w:rsidR="000E2B68" w:rsidRPr="00855B06" w:rsidRDefault="000E2B68" w:rsidP="000E2B68">
            <w:pPr>
              <w:spacing w:after="60"/>
              <w:ind w:firstLine="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طاعون</w:t>
            </w:r>
          </w:p>
        </w:tc>
      </w:tr>
      <w:tr w:rsidR="000E2B68" w:rsidRPr="00C50D4D" w:rsidTr="00A2603B">
        <w:trPr>
          <w:jc w:val="center"/>
        </w:trPr>
        <w:tc>
          <w:tcPr>
            <w:tcW w:w="1507" w:type="pct"/>
            <w:vAlign w:val="center"/>
          </w:tcPr>
          <w:p w:rsidR="000E2B68" w:rsidRPr="00855B06" w:rsidRDefault="000E2B68" w:rsidP="000E2B68">
            <w:pPr>
              <w:spacing w:before="60" w:after="60"/>
              <w:ind w:firstLine="0"/>
              <w:rPr>
                <w:rFonts w:ascii="IRMitra" w:hAnsi="IRMitra" w:cs="IRMitra"/>
                <w:b/>
                <w:bCs/>
                <w:sz w:val="27"/>
                <w:szCs w:val="27"/>
                <w:rtl/>
                <w:lang w:bidi="fa-IR"/>
              </w:rPr>
            </w:pPr>
            <w:r w:rsidRPr="00855B06">
              <w:rPr>
                <w:rFonts w:ascii="IRMitra" w:hAnsi="IRMitra" w:cs="IRMitra" w:hint="cs"/>
                <w:b/>
                <w:bCs/>
                <w:sz w:val="27"/>
                <w:szCs w:val="27"/>
                <w:rtl/>
                <w:lang w:bidi="fa-IR"/>
              </w:rPr>
              <w:t>عنوان اصلی:</w:t>
            </w:r>
          </w:p>
        </w:tc>
        <w:tc>
          <w:tcPr>
            <w:tcW w:w="3493" w:type="pct"/>
            <w:gridSpan w:val="4"/>
            <w:vAlign w:val="center"/>
          </w:tcPr>
          <w:p w:rsidR="000E2B68" w:rsidRPr="00855B06" w:rsidRDefault="000E2B68" w:rsidP="000E2B68">
            <w:pPr>
              <w:spacing w:before="60" w:after="60"/>
              <w:ind w:firstLine="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و جاء دور المجوس</w:t>
            </w:r>
          </w:p>
        </w:tc>
      </w:tr>
      <w:tr w:rsidR="000E2B68" w:rsidRPr="00C50D4D" w:rsidTr="00A2603B">
        <w:trPr>
          <w:jc w:val="center"/>
        </w:trPr>
        <w:tc>
          <w:tcPr>
            <w:tcW w:w="1507" w:type="pct"/>
            <w:vAlign w:val="center"/>
          </w:tcPr>
          <w:p w:rsidR="000E2B68" w:rsidRPr="00855B06" w:rsidRDefault="000E2B68" w:rsidP="000E2B68">
            <w:pPr>
              <w:spacing w:before="60"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نویسنده: </w:t>
            </w:r>
          </w:p>
        </w:tc>
        <w:tc>
          <w:tcPr>
            <w:tcW w:w="3493" w:type="pct"/>
            <w:gridSpan w:val="4"/>
            <w:vAlign w:val="center"/>
          </w:tcPr>
          <w:p w:rsidR="000E2B68" w:rsidRPr="00855B06" w:rsidRDefault="000E2B68" w:rsidP="000E2B68">
            <w:pPr>
              <w:spacing w:before="60" w:after="60"/>
              <w:ind w:firstLine="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دکتر عبدالله محمد غریب</w:t>
            </w:r>
          </w:p>
        </w:tc>
      </w:tr>
      <w:tr w:rsidR="000E2B68" w:rsidRPr="00C50D4D" w:rsidTr="00A2603B">
        <w:trPr>
          <w:jc w:val="center"/>
        </w:trPr>
        <w:tc>
          <w:tcPr>
            <w:tcW w:w="1507" w:type="pct"/>
            <w:vAlign w:val="center"/>
          </w:tcPr>
          <w:p w:rsidR="000E2B68" w:rsidRPr="00855B06" w:rsidRDefault="000E2B68" w:rsidP="000E2B68">
            <w:pPr>
              <w:spacing w:before="60"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مترجم:</w:t>
            </w:r>
          </w:p>
        </w:tc>
        <w:tc>
          <w:tcPr>
            <w:tcW w:w="3493" w:type="pct"/>
            <w:gridSpan w:val="4"/>
            <w:vAlign w:val="center"/>
          </w:tcPr>
          <w:p w:rsidR="000E2B68" w:rsidRPr="00855B06" w:rsidRDefault="000E2B68" w:rsidP="000E2B68">
            <w:pPr>
              <w:spacing w:before="60" w:after="60"/>
              <w:ind w:firstLine="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علی مطهری</w:t>
            </w:r>
          </w:p>
        </w:tc>
      </w:tr>
      <w:tr w:rsidR="000E2B68" w:rsidRPr="00C50D4D" w:rsidTr="00A2603B">
        <w:trPr>
          <w:jc w:val="center"/>
        </w:trPr>
        <w:tc>
          <w:tcPr>
            <w:tcW w:w="1507" w:type="pct"/>
            <w:vAlign w:val="center"/>
          </w:tcPr>
          <w:p w:rsidR="000E2B68" w:rsidRPr="00855B06" w:rsidRDefault="000E2B68" w:rsidP="000E2B68">
            <w:pPr>
              <w:spacing w:before="60"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93" w:type="pct"/>
            <w:gridSpan w:val="4"/>
            <w:vAlign w:val="center"/>
          </w:tcPr>
          <w:p w:rsidR="000E2B68" w:rsidRPr="00855B06" w:rsidRDefault="0098132F" w:rsidP="00921377">
            <w:pPr>
              <w:spacing w:before="60" w:after="60"/>
              <w:ind w:firstLine="0"/>
              <w:jc w:val="both"/>
              <w:rPr>
                <w:rFonts w:ascii="IRMitra" w:hAnsi="IRMitra" w:cs="IRMitra"/>
                <w:color w:val="244061" w:themeColor="accent1" w:themeShade="80"/>
                <w:sz w:val="30"/>
                <w:szCs w:val="30"/>
                <w:rtl/>
                <w:lang w:bidi="fa-IR"/>
              </w:rPr>
            </w:pPr>
            <w:r w:rsidRPr="0098132F">
              <w:rPr>
                <w:rFonts w:ascii="IRMitra" w:hAnsi="IRMitra" w:cs="IRMitra"/>
                <w:color w:val="244061" w:themeColor="accent1" w:themeShade="80"/>
                <w:sz w:val="30"/>
                <w:szCs w:val="30"/>
                <w:rtl/>
                <w:lang w:bidi="fa-IR"/>
              </w:rPr>
              <w:t>عقا</w:t>
            </w:r>
            <w:r w:rsidRPr="0098132F">
              <w:rPr>
                <w:rFonts w:ascii="IRMitra" w:hAnsi="IRMitra" w:cs="IRMitra" w:hint="cs"/>
                <w:color w:val="244061" w:themeColor="accent1" w:themeShade="80"/>
                <w:sz w:val="30"/>
                <w:szCs w:val="30"/>
                <w:rtl/>
                <w:lang w:bidi="fa-IR"/>
              </w:rPr>
              <w:t>ید</w:t>
            </w:r>
            <w:r w:rsidRPr="0098132F">
              <w:rPr>
                <w:rFonts w:ascii="IRMitra" w:hAnsi="IRMitra" w:cs="IRMitra"/>
                <w:color w:val="244061" w:themeColor="accent1" w:themeShade="80"/>
                <w:sz w:val="30"/>
                <w:szCs w:val="30"/>
                <w:rtl/>
                <w:lang w:bidi="fa-IR"/>
              </w:rPr>
              <w:t xml:space="preserve"> (کلام)</w:t>
            </w:r>
            <w:r>
              <w:rPr>
                <w:rFonts w:ascii="IRMitra" w:hAnsi="IRMitra" w:cs="IRMitra" w:hint="cs"/>
                <w:color w:val="244061" w:themeColor="accent1" w:themeShade="80"/>
                <w:sz w:val="30"/>
                <w:szCs w:val="30"/>
                <w:rtl/>
                <w:lang w:bidi="fa-IR"/>
              </w:rPr>
              <w:t xml:space="preserve"> - </w:t>
            </w:r>
            <w:r w:rsidRPr="0098132F">
              <w:rPr>
                <w:rFonts w:ascii="IRMitra" w:hAnsi="IRMitra" w:cs="IRMitra"/>
                <w:color w:val="244061" w:themeColor="accent1" w:themeShade="80"/>
                <w:sz w:val="30"/>
                <w:szCs w:val="30"/>
                <w:rtl/>
                <w:lang w:bidi="fa-IR"/>
              </w:rPr>
              <w:t>بررس</w:t>
            </w:r>
            <w:r w:rsidRPr="0098132F">
              <w:rPr>
                <w:rFonts w:ascii="IRMitra" w:hAnsi="IRMitra" w:cs="IRMitra" w:hint="cs"/>
                <w:color w:val="244061" w:themeColor="accent1" w:themeShade="80"/>
                <w:sz w:val="30"/>
                <w:szCs w:val="30"/>
                <w:rtl/>
                <w:lang w:bidi="fa-IR"/>
              </w:rPr>
              <w:t>ی</w:t>
            </w:r>
            <w:r w:rsidRPr="0098132F">
              <w:rPr>
                <w:rFonts w:ascii="IRMitra" w:hAnsi="IRMitra" w:cs="IRMitra"/>
                <w:color w:val="244061" w:themeColor="accent1" w:themeShade="80"/>
                <w:sz w:val="30"/>
                <w:szCs w:val="30"/>
                <w:rtl/>
                <w:lang w:bidi="fa-IR"/>
              </w:rPr>
              <w:t xml:space="preserve"> عقا</w:t>
            </w:r>
            <w:r w:rsidRPr="0098132F">
              <w:rPr>
                <w:rFonts w:ascii="IRMitra" w:hAnsi="IRMitra" w:cs="IRMitra" w:hint="cs"/>
                <w:color w:val="244061" w:themeColor="accent1" w:themeShade="80"/>
                <w:sz w:val="30"/>
                <w:szCs w:val="30"/>
                <w:rtl/>
                <w:lang w:bidi="fa-IR"/>
              </w:rPr>
              <w:t>ید</w:t>
            </w:r>
            <w:r w:rsidRPr="0098132F">
              <w:rPr>
                <w:rFonts w:ascii="IRMitra" w:hAnsi="IRMitra" w:cs="IRMitra"/>
                <w:color w:val="244061" w:themeColor="accent1" w:themeShade="80"/>
                <w:sz w:val="30"/>
                <w:szCs w:val="30"/>
                <w:rtl/>
                <w:lang w:bidi="fa-IR"/>
              </w:rPr>
              <w:t xml:space="preserve"> مذهب</w:t>
            </w:r>
            <w:r w:rsidRPr="0098132F">
              <w:rPr>
                <w:rFonts w:ascii="IRMitra" w:hAnsi="IRMitra" w:cs="IRMitra" w:hint="cs"/>
                <w:color w:val="244061" w:themeColor="accent1" w:themeShade="80"/>
                <w:sz w:val="30"/>
                <w:szCs w:val="30"/>
                <w:rtl/>
                <w:lang w:bidi="fa-IR"/>
              </w:rPr>
              <w:t>ی</w:t>
            </w:r>
            <w:r w:rsidRPr="0098132F">
              <w:rPr>
                <w:rFonts w:ascii="IRMitra" w:hAnsi="IRMitra" w:cs="IRMitra"/>
                <w:color w:val="244061" w:themeColor="accent1" w:themeShade="80"/>
                <w:sz w:val="30"/>
                <w:szCs w:val="30"/>
                <w:rtl/>
                <w:lang w:bidi="fa-IR"/>
              </w:rPr>
              <w:t xml:space="preserve"> ش</w:t>
            </w:r>
            <w:r w:rsidRPr="0098132F">
              <w:rPr>
                <w:rFonts w:ascii="IRMitra" w:hAnsi="IRMitra" w:cs="IRMitra" w:hint="cs"/>
                <w:color w:val="244061" w:themeColor="accent1" w:themeShade="80"/>
                <w:sz w:val="30"/>
                <w:szCs w:val="30"/>
                <w:rtl/>
                <w:lang w:bidi="fa-IR"/>
              </w:rPr>
              <w:t>یعه</w:t>
            </w:r>
            <w:r w:rsidRPr="0098132F">
              <w:rPr>
                <w:rFonts w:ascii="IRMitra" w:hAnsi="IRMitra" w:cs="IRMitra"/>
                <w:color w:val="244061" w:themeColor="accent1" w:themeShade="80"/>
                <w:sz w:val="30"/>
                <w:szCs w:val="30"/>
                <w:rtl/>
                <w:lang w:bidi="fa-IR"/>
              </w:rPr>
              <w:t xml:space="preserve"> </w:t>
            </w:r>
            <w:r w:rsidRPr="00636869">
              <w:rPr>
                <w:rFonts w:ascii="IRMitra" w:hAnsi="IRMitra" w:cs="IRMitra"/>
                <w:color w:val="244061" w:themeColor="accent1" w:themeShade="80"/>
                <w:sz w:val="28"/>
                <w:szCs w:val="28"/>
                <w:rtl/>
                <w:lang w:bidi="fa-IR"/>
              </w:rPr>
              <w:t>(ز</w:t>
            </w:r>
            <w:r w:rsidRPr="00636869">
              <w:rPr>
                <w:rFonts w:ascii="IRMitra" w:hAnsi="IRMitra" w:cs="IRMitra" w:hint="cs"/>
                <w:color w:val="244061" w:themeColor="accent1" w:themeShade="80"/>
                <w:sz w:val="28"/>
                <w:szCs w:val="28"/>
                <w:rtl/>
                <w:lang w:bidi="fa-IR"/>
              </w:rPr>
              <w:t>یارت</w:t>
            </w:r>
            <w:r w:rsidRPr="00636869">
              <w:rPr>
                <w:rFonts w:ascii="IRMitra" w:hAnsi="IRMitra" w:cs="IRMitra"/>
                <w:color w:val="244061" w:themeColor="accent1" w:themeShade="80"/>
                <w:sz w:val="28"/>
                <w:szCs w:val="28"/>
                <w:rtl/>
                <w:lang w:bidi="fa-IR"/>
              </w:rPr>
              <w:t xml:space="preserve"> قبور، شفاعت، علم غ</w:t>
            </w:r>
            <w:r w:rsidRPr="00636869">
              <w:rPr>
                <w:rFonts w:ascii="IRMitra" w:hAnsi="IRMitra" w:cs="IRMitra" w:hint="cs"/>
                <w:color w:val="244061" w:themeColor="accent1" w:themeShade="80"/>
                <w:sz w:val="28"/>
                <w:szCs w:val="28"/>
                <w:rtl/>
                <w:lang w:bidi="fa-IR"/>
              </w:rPr>
              <w:t>یب،</w:t>
            </w:r>
            <w:r w:rsidRPr="00636869">
              <w:rPr>
                <w:rFonts w:ascii="IRMitra" w:hAnsi="IRMitra" w:cs="IRMitra"/>
                <w:color w:val="244061" w:themeColor="accent1" w:themeShade="80"/>
                <w:sz w:val="28"/>
                <w:szCs w:val="28"/>
                <w:rtl/>
                <w:lang w:bidi="fa-IR"/>
              </w:rPr>
              <w:t xml:space="preserve"> امامت و مهدو</w:t>
            </w:r>
            <w:r w:rsidRPr="00636869">
              <w:rPr>
                <w:rFonts w:ascii="IRMitra" w:hAnsi="IRMitra" w:cs="IRMitra" w:hint="cs"/>
                <w:color w:val="244061" w:themeColor="accent1" w:themeShade="80"/>
                <w:sz w:val="28"/>
                <w:szCs w:val="28"/>
                <w:rtl/>
                <w:lang w:bidi="fa-IR"/>
              </w:rPr>
              <w:t>یت،</w:t>
            </w:r>
            <w:r w:rsidRPr="00636869">
              <w:rPr>
                <w:rFonts w:ascii="IRMitra" w:hAnsi="IRMitra" w:cs="IRMitra"/>
                <w:color w:val="244061" w:themeColor="accent1" w:themeShade="80"/>
                <w:sz w:val="28"/>
                <w:szCs w:val="28"/>
                <w:rtl/>
                <w:lang w:bidi="fa-IR"/>
              </w:rPr>
              <w:t xml:space="preserve"> خمس)</w:t>
            </w:r>
          </w:p>
        </w:tc>
      </w:tr>
      <w:tr w:rsidR="000E2B68" w:rsidRPr="00C50D4D" w:rsidTr="00A2603B">
        <w:trPr>
          <w:jc w:val="center"/>
        </w:trPr>
        <w:tc>
          <w:tcPr>
            <w:tcW w:w="1507" w:type="pct"/>
            <w:vAlign w:val="center"/>
          </w:tcPr>
          <w:p w:rsidR="000E2B68" w:rsidRPr="00855B06" w:rsidRDefault="000E2B68" w:rsidP="000E2B68">
            <w:pPr>
              <w:spacing w:before="60"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93" w:type="pct"/>
            <w:gridSpan w:val="4"/>
            <w:vAlign w:val="center"/>
          </w:tcPr>
          <w:p w:rsidR="000E2B68" w:rsidRPr="00855B06" w:rsidRDefault="000E2B68" w:rsidP="000E2B68">
            <w:pPr>
              <w:spacing w:before="60" w:after="60"/>
              <w:ind w:firstLine="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Pr="00855B06">
              <w:rPr>
                <w:rFonts w:ascii="IRMitra" w:hAnsi="IRMitra" w:cs="IRMitra" w:hint="cs"/>
                <w:color w:val="244061" w:themeColor="accent1" w:themeShade="80"/>
                <w:sz w:val="30"/>
                <w:szCs w:val="30"/>
                <w:rtl/>
                <w:lang w:bidi="fa-IR"/>
              </w:rPr>
              <w:t xml:space="preserve"> (دیجیتال) </w:t>
            </w:r>
          </w:p>
        </w:tc>
      </w:tr>
      <w:tr w:rsidR="000E2B68" w:rsidRPr="00C50D4D" w:rsidTr="00A2603B">
        <w:trPr>
          <w:jc w:val="center"/>
        </w:trPr>
        <w:tc>
          <w:tcPr>
            <w:tcW w:w="1507" w:type="pct"/>
            <w:vAlign w:val="center"/>
          </w:tcPr>
          <w:p w:rsidR="000E2B68" w:rsidRPr="00855B06" w:rsidRDefault="000E2B68" w:rsidP="000E2B68">
            <w:pPr>
              <w:spacing w:before="60"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93" w:type="pct"/>
            <w:gridSpan w:val="4"/>
            <w:vAlign w:val="center"/>
          </w:tcPr>
          <w:p w:rsidR="000E2B68" w:rsidRPr="00855B06" w:rsidRDefault="00A2603B" w:rsidP="000E2B68">
            <w:pPr>
              <w:spacing w:before="60" w:after="60"/>
              <w:ind w:firstLine="0"/>
              <w:rPr>
                <w:rFonts w:ascii="IRMitra" w:hAnsi="IRMitra" w:cs="IRMitra"/>
                <w:color w:val="244061" w:themeColor="accent1" w:themeShade="80"/>
                <w:sz w:val="30"/>
                <w:szCs w:val="30"/>
                <w:rtl/>
              </w:rPr>
            </w:pPr>
            <w:r w:rsidRPr="00A2603B">
              <w:rPr>
                <w:rFonts w:ascii="IRMitra" w:hAnsi="IRMitra" w:cs="IRMitra"/>
                <w:color w:val="244061" w:themeColor="accent1" w:themeShade="80"/>
                <w:sz w:val="30"/>
                <w:szCs w:val="30"/>
                <w:rtl/>
              </w:rPr>
              <w:t>ت</w:t>
            </w:r>
            <w:r w:rsidRPr="00A2603B">
              <w:rPr>
                <w:rFonts w:ascii="IRMitra" w:hAnsi="IRMitra" w:cs="IRMitra" w:hint="cs"/>
                <w:color w:val="244061" w:themeColor="accent1" w:themeShade="80"/>
                <w:sz w:val="30"/>
                <w:szCs w:val="30"/>
                <w:rtl/>
              </w:rPr>
              <w:t>یر</w:t>
            </w:r>
            <w:r w:rsidRPr="00A2603B">
              <w:rPr>
                <w:rFonts w:ascii="IRMitra" w:hAnsi="IRMitra" w:cs="IRMitra"/>
                <w:color w:val="244061" w:themeColor="accent1" w:themeShade="80"/>
                <w:sz w:val="30"/>
                <w:szCs w:val="30"/>
                <w:rtl/>
              </w:rPr>
              <w:t xml:space="preserve"> (سرطان) 1396 هـ.ش - شوال 1438 هـ.ق</w:t>
            </w:r>
          </w:p>
        </w:tc>
      </w:tr>
      <w:tr w:rsidR="000E2B68" w:rsidRPr="00C50D4D" w:rsidTr="00A2603B">
        <w:trPr>
          <w:jc w:val="center"/>
        </w:trPr>
        <w:tc>
          <w:tcPr>
            <w:tcW w:w="1507" w:type="pct"/>
            <w:vAlign w:val="center"/>
          </w:tcPr>
          <w:p w:rsidR="000E2B68" w:rsidRPr="00855B06" w:rsidRDefault="000E2B68" w:rsidP="000E2B68">
            <w:pPr>
              <w:spacing w:before="60" w:after="60"/>
              <w:ind w:firstLine="0"/>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93" w:type="pct"/>
            <w:gridSpan w:val="4"/>
            <w:vAlign w:val="center"/>
          </w:tcPr>
          <w:p w:rsidR="000E2B68" w:rsidRPr="00855B06" w:rsidRDefault="00AC20F6" w:rsidP="00E9768C">
            <w:pPr>
              <w:spacing w:before="60" w:after="60"/>
              <w:ind w:firstLine="0"/>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سایت تمکین</w:t>
            </w:r>
            <w:r w:rsidR="00E9768C">
              <w:rPr>
                <w:rFonts w:ascii="IRMitra" w:hAnsi="IRMitra" w:cs="IRMitra" w:hint="cs"/>
                <w:color w:val="244061" w:themeColor="accent1" w:themeShade="80"/>
                <w:sz w:val="30"/>
                <w:szCs w:val="30"/>
                <w:rtl/>
                <w:lang w:bidi="fa-IR"/>
              </w:rPr>
              <w:t xml:space="preserve"> (</w:t>
            </w:r>
            <w:r w:rsidR="00E9768C" w:rsidRPr="00E9768C">
              <w:rPr>
                <w:rFonts w:ascii="IRMitra" w:hAnsi="IRMitra" w:cs="IRMitra"/>
                <w:color w:val="244061" w:themeColor="accent1" w:themeShade="80"/>
                <w:sz w:val="30"/>
                <w:szCs w:val="30"/>
                <w:lang w:bidi="fa-IR"/>
              </w:rPr>
              <w:t>www.tammkeen.com</w:t>
            </w:r>
            <w:r w:rsidR="00E9768C">
              <w:rPr>
                <w:rFonts w:ascii="IRMitra" w:hAnsi="IRMitra" w:cs="IRMitra" w:hint="cs"/>
                <w:color w:val="244061" w:themeColor="accent1" w:themeShade="80"/>
                <w:sz w:val="30"/>
                <w:szCs w:val="30"/>
                <w:rtl/>
                <w:lang w:bidi="fa-IR"/>
              </w:rPr>
              <w:t>)</w:t>
            </w:r>
          </w:p>
        </w:tc>
      </w:tr>
      <w:tr w:rsidR="000E2B68" w:rsidRPr="00EA1553" w:rsidTr="00A2603B">
        <w:trPr>
          <w:jc w:val="center"/>
        </w:trPr>
        <w:tc>
          <w:tcPr>
            <w:tcW w:w="1507" w:type="pct"/>
            <w:vAlign w:val="center"/>
          </w:tcPr>
          <w:p w:rsidR="000E2B68" w:rsidRPr="00A2603B" w:rsidRDefault="000E2B68" w:rsidP="000E2B68">
            <w:pPr>
              <w:spacing w:before="60" w:after="60"/>
              <w:rPr>
                <w:rFonts w:ascii="IRMitra" w:hAnsi="IRMitra" w:cs="IRMitra"/>
                <w:b/>
                <w:bCs/>
                <w:sz w:val="2"/>
                <w:szCs w:val="2"/>
                <w:rtl/>
                <w:lang w:bidi="fa-IR"/>
              </w:rPr>
            </w:pPr>
          </w:p>
        </w:tc>
        <w:tc>
          <w:tcPr>
            <w:tcW w:w="3493" w:type="pct"/>
            <w:gridSpan w:val="4"/>
            <w:vAlign w:val="center"/>
          </w:tcPr>
          <w:p w:rsidR="000E2B68" w:rsidRPr="00A2603B" w:rsidRDefault="000E2B68" w:rsidP="000E2B68">
            <w:pPr>
              <w:spacing w:before="60" w:after="60"/>
              <w:rPr>
                <w:rFonts w:ascii="IRMitra" w:hAnsi="IRMitra" w:cs="IRMitra"/>
                <w:color w:val="244061" w:themeColor="accent1" w:themeShade="80"/>
                <w:sz w:val="2"/>
                <w:szCs w:val="2"/>
                <w:rtl/>
                <w:lang w:bidi="fa-IR"/>
              </w:rPr>
            </w:pPr>
          </w:p>
        </w:tc>
      </w:tr>
      <w:tr w:rsidR="00A2603B" w:rsidRPr="00C50D4D" w:rsidTr="00A2603B">
        <w:trPr>
          <w:jc w:val="center"/>
        </w:trPr>
        <w:tc>
          <w:tcPr>
            <w:tcW w:w="3510" w:type="pct"/>
            <w:gridSpan w:val="4"/>
            <w:vAlign w:val="center"/>
          </w:tcPr>
          <w:p w:rsidR="00A2603B" w:rsidRPr="00A2603B" w:rsidRDefault="00A2603B" w:rsidP="00E101C3">
            <w:pPr>
              <w:ind w:firstLine="0"/>
              <w:jc w:val="center"/>
              <w:rPr>
                <w:rFonts w:cs="IRNazanin"/>
                <w:b/>
                <w:bCs/>
                <w:color w:val="244061" w:themeColor="accent1" w:themeShade="80"/>
                <w:sz w:val="28"/>
                <w:szCs w:val="28"/>
                <w:rtl/>
                <w:lang w:bidi="fa-IR"/>
              </w:rPr>
            </w:pPr>
            <w:r w:rsidRPr="00A2603B">
              <w:rPr>
                <w:rFonts w:cs="IRNazanin" w:hint="cs"/>
                <w:b/>
                <w:bCs/>
                <w:color w:val="244061" w:themeColor="accent1" w:themeShade="80"/>
                <w:sz w:val="28"/>
                <w:szCs w:val="28"/>
                <w:rtl/>
                <w:lang w:bidi="fa-IR"/>
              </w:rPr>
              <w:t>ای</w:t>
            </w:r>
            <w:r w:rsidRPr="00A2603B">
              <w:rPr>
                <w:rFonts w:cs="IRNazanin" w:hint="eastAsia"/>
                <w:b/>
                <w:bCs/>
                <w:color w:val="244061" w:themeColor="accent1" w:themeShade="80"/>
                <w:sz w:val="28"/>
                <w:szCs w:val="28"/>
                <w:rtl/>
                <w:lang w:bidi="fa-IR"/>
              </w:rPr>
              <w:t>ن</w:t>
            </w:r>
            <w:r w:rsidRPr="00A2603B">
              <w:rPr>
                <w:rFonts w:cs="IRNazanin"/>
                <w:b/>
                <w:bCs/>
                <w:color w:val="244061" w:themeColor="accent1" w:themeShade="80"/>
                <w:sz w:val="28"/>
                <w:szCs w:val="28"/>
                <w:rtl/>
                <w:lang w:bidi="fa-IR"/>
              </w:rPr>
              <w:t xml:space="preserve"> کتاب </w:t>
            </w:r>
            <w:r w:rsidRPr="00A2603B">
              <w:rPr>
                <w:rFonts w:cs="IRNazanin" w:hint="cs"/>
                <w:b/>
                <w:bCs/>
                <w:color w:val="244061" w:themeColor="accent1" w:themeShade="80"/>
                <w:sz w:val="28"/>
                <w:szCs w:val="28"/>
                <w:rtl/>
                <w:lang w:bidi="fa-IR"/>
              </w:rPr>
              <w:t xml:space="preserve">از سایت </w:t>
            </w:r>
            <w:r w:rsidRPr="00A2603B">
              <w:rPr>
                <w:rFonts w:cs="IRNazanin"/>
                <w:b/>
                <w:bCs/>
                <w:color w:val="244061" w:themeColor="accent1" w:themeShade="80"/>
                <w:sz w:val="28"/>
                <w:szCs w:val="28"/>
                <w:rtl/>
                <w:lang w:bidi="fa-IR"/>
              </w:rPr>
              <w:t>کتابخان</w:t>
            </w:r>
            <w:r w:rsidRPr="00A2603B">
              <w:rPr>
                <w:rFonts w:cs="IRNazanin" w:hint="cs"/>
                <w:b/>
                <w:bCs/>
                <w:color w:val="244061" w:themeColor="accent1" w:themeShade="80"/>
                <w:sz w:val="28"/>
                <w:szCs w:val="28"/>
                <w:rtl/>
                <w:lang w:bidi="fa-IR"/>
              </w:rPr>
              <w:t>ۀ</w:t>
            </w:r>
            <w:r w:rsidRPr="00A2603B">
              <w:rPr>
                <w:rFonts w:cs="IRNazanin"/>
                <w:b/>
                <w:bCs/>
                <w:color w:val="244061" w:themeColor="accent1" w:themeShade="80"/>
                <w:sz w:val="28"/>
                <w:szCs w:val="28"/>
                <w:rtl/>
                <w:lang w:bidi="fa-IR"/>
              </w:rPr>
              <w:t xml:space="preserve"> </w:t>
            </w:r>
            <w:r w:rsidRPr="00A2603B">
              <w:rPr>
                <w:rFonts w:cs="IRNazanin" w:hint="cs"/>
                <w:b/>
                <w:bCs/>
                <w:color w:val="244061" w:themeColor="accent1" w:themeShade="80"/>
                <w:sz w:val="28"/>
                <w:szCs w:val="28"/>
                <w:rtl/>
                <w:lang w:bidi="fa-IR"/>
              </w:rPr>
              <w:t>قلم</w:t>
            </w:r>
            <w:r w:rsidRPr="00A2603B">
              <w:rPr>
                <w:rFonts w:cs="IRNazanin"/>
                <w:b/>
                <w:bCs/>
                <w:color w:val="244061" w:themeColor="accent1" w:themeShade="80"/>
                <w:sz w:val="28"/>
                <w:szCs w:val="28"/>
                <w:rtl/>
                <w:lang w:bidi="fa-IR"/>
              </w:rPr>
              <w:t xml:space="preserve"> </w:t>
            </w:r>
            <w:r w:rsidRPr="00A2603B">
              <w:rPr>
                <w:rFonts w:cs="IRNazanin" w:hint="cs"/>
                <w:b/>
                <w:bCs/>
                <w:color w:val="244061" w:themeColor="accent1" w:themeShade="80"/>
                <w:sz w:val="28"/>
                <w:szCs w:val="28"/>
                <w:rtl/>
                <w:lang w:bidi="fa-IR"/>
              </w:rPr>
              <w:t xml:space="preserve">دانلود </w:t>
            </w:r>
            <w:r w:rsidRPr="00A2603B">
              <w:rPr>
                <w:rFonts w:cs="IRNazanin"/>
                <w:b/>
                <w:bCs/>
                <w:color w:val="244061" w:themeColor="accent1" w:themeShade="80"/>
                <w:sz w:val="28"/>
                <w:szCs w:val="28"/>
                <w:rtl/>
                <w:lang w:bidi="fa-IR"/>
              </w:rPr>
              <w:t>شده است.</w:t>
            </w:r>
          </w:p>
          <w:p w:rsidR="00A2603B" w:rsidRPr="00A2603B" w:rsidRDefault="00A2603B" w:rsidP="00E101C3">
            <w:pPr>
              <w:spacing w:before="60" w:after="60"/>
              <w:ind w:firstLine="0"/>
              <w:jc w:val="center"/>
              <w:rPr>
                <w:rFonts w:asciiTheme="minorHAnsi" w:hAnsiTheme="minorHAnsi" w:cstheme="minorHAnsi"/>
                <w:b/>
                <w:bCs/>
                <w:sz w:val="28"/>
                <w:szCs w:val="28"/>
                <w:rtl/>
                <w:lang w:bidi="fa-IR"/>
              </w:rPr>
            </w:pPr>
            <w:r w:rsidRPr="00A2603B">
              <w:rPr>
                <w:rFonts w:asciiTheme="minorHAnsi" w:hAnsiTheme="minorHAnsi" w:cstheme="minorHAnsi"/>
                <w:b/>
                <w:bCs/>
                <w:color w:val="244061" w:themeColor="accent1" w:themeShade="80"/>
                <w:sz w:val="26"/>
                <w:szCs w:val="26"/>
                <w:lang w:bidi="fa-IR"/>
              </w:rPr>
              <w:t>www.qalamlib.com</w:t>
            </w:r>
          </w:p>
        </w:tc>
        <w:tc>
          <w:tcPr>
            <w:tcW w:w="1490" w:type="pct"/>
          </w:tcPr>
          <w:p w:rsidR="00A2603B" w:rsidRPr="00855B06" w:rsidRDefault="00A2603B" w:rsidP="000E2B68">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085AD880" wp14:editId="20306DC2">
                  <wp:extent cx="943200" cy="943200"/>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A2603B" w:rsidRPr="00C50D4D" w:rsidTr="00A2603B">
        <w:trPr>
          <w:jc w:val="center"/>
        </w:trPr>
        <w:tc>
          <w:tcPr>
            <w:tcW w:w="1507" w:type="pct"/>
            <w:vAlign w:val="center"/>
          </w:tcPr>
          <w:p w:rsidR="00A2603B" w:rsidRPr="00855B06" w:rsidRDefault="00A2603B" w:rsidP="000E2B68">
            <w:pPr>
              <w:spacing w:before="60" w:after="60"/>
              <w:jc w:val="center"/>
              <w:rPr>
                <w:rFonts w:ascii="IRMitra" w:hAnsi="IRMitra" w:cs="IRMitra"/>
                <w:b/>
                <w:bCs/>
                <w:sz w:val="27"/>
                <w:szCs w:val="27"/>
                <w:rtl/>
                <w:lang w:bidi="fa-IR"/>
              </w:rPr>
            </w:pPr>
            <w:r w:rsidRPr="00AA082B">
              <w:rPr>
                <w:rFonts w:ascii="IRNazanin" w:hAnsi="IRNazanin" w:cs="IRNazanin"/>
                <w:b/>
                <w:bCs/>
                <w:sz w:val="28"/>
                <w:szCs w:val="28"/>
                <w:rtl/>
                <w:lang w:bidi="fa-IR"/>
              </w:rPr>
              <w:t>ایمیل:</w:t>
            </w:r>
          </w:p>
        </w:tc>
        <w:tc>
          <w:tcPr>
            <w:tcW w:w="3493" w:type="pct"/>
            <w:gridSpan w:val="4"/>
            <w:vAlign w:val="center"/>
          </w:tcPr>
          <w:p w:rsidR="00A2603B" w:rsidRPr="00855B06" w:rsidRDefault="00A2603B" w:rsidP="00E101C3">
            <w:pPr>
              <w:spacing w:before="60" w:after="60"/>
              <w:ind w:firstLine="0"/>
              <w:jc w:val="right"/>
              <w:rPr>
                <w:rFonts w:ascii="IRMitra" w:hAnsi="IRMitra" w:cs="IRMitra"/>
                <w:color w:val="244061" w:themeColor="accent1" w:themeShade="80"/>
                <w:sz w:val="30"/>
                <w:szCs w:val="30"/>
                <w:rtl/>
                <w:lang w:bidi="fa-IR"/>
              </w:rPr>
            </w:pPr>
            <w:r>
              <w:rPr>
                <w:rFonts w:asciiTheme="majorBidi" w:hAnsiTheme="majorBidi" w:cstheme="majorBidi"/>
                <w:b/>
                <w:bCs/>
                <w:sz w:val="24"/>
                <w:szCs w:val="24"/>
              </w:rPr>
              <w:t>book@</w:t>
            </w:r>
            <w:r w:rsidRPr="008E0730">
              <w:rPr>
                <w:rFonts w:asciiTheme="majorBidi" w:hAnsiTheme="majorBidi" w:cstheme="majorBidi"/>
                <w:b/>
                <w:bCs/>
                <w:sz w:val="24"/>
                <w:szCs w:val="24"/>
              </w:rPr>
              <w:t>qalamlib.com</w:t>
            </w:r>
          </w:p>
        </w:tc>
      </w:tr>
      <w:tr w:rsidR="000E2B68" w:rsidRPr="00C50D4D" w:rsidTr="00A2603B">
        <w:trPr>
          <w:jc w:val="center"/>
        </w:trPr>
        <w:tc>
          <w:tcPr>
            <w:tcW w:w="5000" w:type="pct"/>
            <w:gridSpan w:val="5"/>
            <w:vAlign w:val="bottom"/>
          </w:tcPr>
          <w:p w:rsidR="000E2B68" w:rsidRPr="00855B06" w:rsidRDefault="000E2B68" w:rsidP="00A2603B">
            <w:pPr>
              <w:spacing w:before="240" w:after="6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szCs w:val="28"/>
                <w:rtl/>
              </w:rPr>
              <w:t>سا</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ت‌ها</w:t>
            </w:r>
            <w:r w:rsidRPr="00005346">
              <w:rPr>
                <w:rFonts w:ascii="Times New Roman Bold" w:hAnsi="Times New Roman Bold" w:cs="IRNazanin" w:hint="cs"/>
                <w:b/>
                <w:bCs/>
                <w:sz w:val="26"/>
                <w:szCs w:val="28"/>
                <w:rtl/>
              </w:rPr>
              <w:t>ی</w:t>
            </w:r>
            <w:r w:rsidRPr="00005346">
              <w:rPr>
                <w:rFonts w:ascii="Times New Roman Bold" w:hAnsi="Times New Roman Bold" w:cs="IRNazanin"/>
                <w:b/>
                <w:bCs/>
                <w:sz w:val="26"/>
                <w:szCs w:val="28"/>
                <w:rtl/>
              </w:rPr>
              <w:t xml:space="preserve"> مجموع</w:t>
            </w:r>
            <w:r w:rsidRPr="00005346">
              <w:rPr>
                <w:rFonts w:ascii="Times New Roman Bold" w:hAnsi="Times New Roman Bold" w:cs="IRNazanin" w:hint="cs"/>
                <w:b/>
                <w:bCs/>
                <w:sz w:val="26"/>
                <w:szCs w:val="28"/>
                <w:rtl/>
              </w:rPr>
              <w:t>ۀ</w:t>
            </w:r>
            <w:r w:rsidRPr="00005346">
              <w:rPr>
                <w:rFonts w:ascii="Times New Roman Bold" w:hAnsi="Times New Roman Bold" w:cs="IRNazanin"/>
                <w:b/>
                <w:bCs/>
                <w:sz w:val="26"/>
                <w:szCs w:val="28"/>
                <w:rtl/>
              </w:rPr>
              <w:t xml:space="preserve"> موحد</w:t>
            </w:r>
            <w:r w:rsidRPr="00005346">
              <w:rPr>
                <w:rFonts w:ascii="Times New Roman Bold" w:hAnsi="Times New Roman Bold" w:cs="IRNazanin" w:hint="cs"/>
                <w:b/>
                <w:bCs/>
                <w:sz w:val="26"/>
                <w:szCs w:val="28"/>
                <w:rtl/>
              </w:rPr>
              <w:t>ی</w:t>
            </w:r>
            <w:r w:rsidRPr="00005346">
              <w:rPr>
                <w:rFonts w:ascii="Times New Roman Bold" w:hAnsi="Times New Roman Bold" w:cs="IRNazanin" w:hint="eastAsia"/>
                <w:b/>
                <w:bCs/>
                <w:sz w:val="26"/>
                <w:szCs w:val="28"/>
                <w:rtl/>
              </w:rPr>
              <w:t>ن</w:t>
            </w:r>
          </w:p>
        </w:tc>
      </w:tr>
      <w:tr w:rsidR="000E2B68" w:rsidRPr="00C50D4D" w:rsidTr="00A2603B">
        <w:trPr>
          <w:jc w:val="center"/>
        </w:trPr>
        <w:tc>
          <w:tcPr>
            <w:tcW w:w="2312" w:type="pct"/>
            <w:gridSpan w:val="2"/>
            <w:shd w:val="clear" w:color="auto" w:fill="auto"/>
          </w:tcPr>
          <w:p w:rsidR="000E2B68" w:rsidRPr="00A2603B" w:rsidRDefault="000E2B68" w:rsidP="000E2B68">
            <w:pPr>
              <w:widowControl w:val="0"/>
              <w:tabs>
                <w:tab w:val="right" w:leader="dot" w:pos="5138"/>
              </w:tabs>
              <w:spacing w:before="60" w:after="60"/>
              <w:jc w:val="right"/>
              <w:rPr>
                <w:rFonts w:ascii="Literata" w:hAnsi="Literata"/>
                <w:sz w:val="22"/>
                <w:szCs w:val="22"/>
                <w:lang w:bidi="fa-IR"/>
              </w:rPr>
            </w:pPr>
            <w:r w:rsidRPr="00A2603B">
              <w:rPr>
                <w:rFonts w:ascii="Literata" w:hAnsi="Literata"/>
                <w:sz w:val="22"/>
                <w:szCs w:val="22"/>
                <w:lang w:bidi="fa-IR"/>
              </w:rPr>
              <w:t>www.mowahedin.com</w:t>
            </w:r>
          </w:p>
          <w:p w:rsidR="000E2B68" w:rsidRPr="00A2603B" w:rsidRDefault="000E2B68" w:rsidP="000E2B68">
            <w:pPr>
              <w:widowControl w:val="0"/>
              <w:tabs>
                <w:tab w:val="right" w:leader="dot" w:pos="5138"/>
              </w:tabs>
              <w:spacing w:before="60" w:after="60"/>
              <w:jc w:val="right"/>
              <w:rPr>
                <w:rFonts w:ascii="Literata" w:hAnsi="Literata"/>
                <w:sz w:val="22"/>
                <w:szCs w:val="22"/>
                <w:lang w:bidi="fa-IR"/>
              </w:rPr>
            </w:pPr>
            <w:r w:rsidRPr="00A2603B">
              <w:rPr>
                <w:rFonts w:ascii="Literata" w:hAnsi="Literata"/>
                <w:sz w:val="22"/>
                <w:szCs w:val="22"/>
                <w:lang w:bidi="fa-IR"/>
              </w:rPr>
              <w:t>www.videofarsi.com</w:t>
            </w:r>
          </w:p>
          <w:p w:rsidR="000E2B68" w:rsidRPr="00A2603B" w:rsidRDefault="000E2B68" w:rsidP="000E2B68">
            <w:pPr>
              <w:spacing w:before="60" w:after="60"/>
              <w:jc w:val="right"/>
              <w:rPr>
                <w:rFonts w:ascii="Literata" w:hAnsi="Literata"/>
                <w:sz w:val="22"/>
                <w:szCs w:val="22"/>
                <w:lang w:bidi="fa-IR"/>
              </w:rPr>
            </w:pPr>
            <w:r w:rsidRPr="00A2603B">
              <w:rPr>
                <w:rFonts w:ascii="Literata" w:hAnsi="Literata"/>
                <w:sz w:val="22"/>
                <w:szCs w:val="22"/>
                <w:lang w:bidi="fa-IR"/>
              </w:rPr>
              <w:t>www.zekr.tv</w:t>
            </w:r>
          </w:p>
          <w:p w:rsidR="000E2B68" w:rsidRPr="00A2603B" w:rsidRDefault="000E2B68" w:rsidP="000E2B68">
            <w:pPr>
              <w:spacing w:before="60" w:after="60"/>
              <w:jc w:val="right"/>
              <w:rPr>
                <w:rFonts w:ascii="IRMitra" w:hAnsi="IRMitra" w:cs="IRMitra"/>
                <w:b/>
                <w:bCs/>
                <w:sz w:val="22"/>
                <w:szCs w:val="22"/>
                <w:rtl/>
                <w:lang w:bidi="fa-IR"/>
              </w:rPr>
            </w:pPr>
            <w:r w:rsidRPr="00A2603B">
              <w:rPr>
                <w:rFonts w:ascii="Literata" w:hAnsi="Literata"/>
                <w:sz w:val="22"/>
                <w:szCs w:val="22"/>
                <w:lang w:bidi="fa-IR"/>
              </w:rPr>
              <w:t>www.mowahed.com</w:t>
            </w:r>
          </w:p>
        </w:tc>
        <w:tc>
          <w:tcPr>
            <w:tcW w:w="368" w:type="pct"/>
          </w:tcPr>
          <w:p w:rsidR="000E2B68" w:rsidRPr="00A2603B" w:rsidRDefault="000E2B68" w:rsidP="000E2B68">
            <w:pPr>
              <w:spacing w:before="60" w:after="60"/>
              <w:jc w:val="right"/>
              <w:rPr>
                <w:rFonts w:ascii="IRMitra" w:hAnsi="IRMitra" w:cs="IRMitra"/>
                <w:color w:val="244061" w:themeColor="accent1" w:themeShade="80"/>
                <w:sz w:val="22"/>
                <w:szCs w:val="22"/>
                <w:rtl/>
                <w:lang w:bidi="fa-IR"/>
              </w:rPr>
            </w:pPr>
          </w:p>
        </w:tc>
        <w:tc>
          <w:tcPr>
            <w:tcW w:w="2320" w:type="pct"/>
            <w:gridSpan w:val="2"/>
          </w:tcPr>
          <w:p w:rsidR="00A2603B" w:rsidRPr="00A2603B" w:rsidRDefault="00A2603B" w:rsidP="00A2603B">
            <w:pPr>
              <w:widowControl w:val="0"/>
              <w:tabs>
                <w:tab w:val="right" w:leader="dot" w:pos="5138"/>
              </w:tabs>
              <w:spacing w:before="50" w:after="50"/>
              <w:ind w:firstLine="0"/>
              <w:jc w:val="right"/>
              <w:rPr>
                <w:rFonts w:ascii="Literata" w:hAnsi="Literata"/>
                <w:sz w:val="22"/>
                <w:szCs w:val="22"/>
              </w:rPr>
            </w:pPr>
            <w:r w:rsidRPr="00A2603B">
              <w:rPr>
                <w:rFonts w:ascii="Literata" w:hAnsi="Literata"/>
                <w:sz w:val="22"/>
                <w:szCs w:val="22"/>
              </w:rPr>
              <w:t>www.qalamlib.com</w:t>
            </w:r>
          </w:p>
          <w:p w:rsidR="000E2B68" w:rsidRPr="00A2603B" w:rsidRDefault="000E2B68" w:rsidP="000E2B68">
            <w:pPr>
              <w:widowControl w:val="0"/>
              <w:tabs>
                <w:tab w:val="right" w:leader="dot" w:pos="5138"/>
              </w:tabs>
              <w:spacing w:before="60" w:after="60"/>
              <w:jc w:val="right"/>
              <w:rPr>
                <w:rFonts w:ascii="Literata" w:hAnsi="Literata"/>
                <w:sz w:val="22"/>
                <w:szCs w:val="22"/>
              </w:rPr>
            </w:pPr>
            <w:r w:rsidRPr="00A2603B">
              <w:rPr>
                <w:rFonts w:ascii="Literata" w:hAnsi="Literata"/>
                <w:sz w:val="22"/>
                <w:szCs w:val="22"/>
              </w:rPr>
              <w:t>www.islamtxt.com</w:t>
            </w:r>
          </w:p>
          <w:p w:rsidR="000E2B68" w:rsidRPr="00A2603B" w:rsidRDefault="00345D33" w:rsidP="000E2B68">
            <w:pPr>
              <w:widowControl w:val="0"/>
              <w:tabs>
                <w:tab w:val="right" w:leader="dot" w:pos="5138"/>
              </w:tabs>
              <w:spacing w:before="60" w:after="60"/>
              <w:jc w:val="right"/>
              <w:rPr>
                <w:rFonts w:ascii="Literata" w:hAnsi="Literata"/>
                <w:sz w:val="22"/>
                <w:szCs w:val="22"/>
              </w:rPr>
            </w:pPr>
            <w:hyperlink r:id="rId10" w:history="1">
              <w:r w:rsidR="000E2B68" w:rsidRPr="00A2603B">
                <w:rPr>
                  <w:rStyle w:val="Hyperlink"/>
                  <w:rFonts w:ascii="Literata" w:hAnsi="Literata"/>
                  <w:color w:val="auto"/>
                  <w:sz w:val="22"/>
                  <w:szCs w:val="22"/>
                  <w:u w:val="none"/>
                </w:rPr>
                <w:t>www.shabnam.cc</w:t>
              </w:r>
            </w:hyperlink>
          </w:p>
          <w:p w:rsidR="000E2B68" w:rsidRPr="00A2603B" w:rsidRDefault="000E2B68" w:rsidP="000E2B68">
            <w:pPr>
              <w:spacing w:before="60" w:after="60"/>
              <w:jc w:val="right"/>
              <w:rPr>
                <w:rFonts w:ascii="IRMitra" w:hAnsi="IRMitra" w:cs="IRMitra"/>
                <w:color w:val="244061" w:themeColor="accent1" w:themeShade="80"/>
                <w:sz w:val="22"/>
                <w:szCs w:val="22"/>
                <w:rtl/>
                <w:lang w:bidi="fa-IR"/>
              </w:rPr>
            </w:pPr>
            <w:r w:rsidRPr="00A2603B">
              <w:rPr>
                <w:rFonts w:ascii="Literata" w:hAnsi="Literata"/>
                <w:sz w:val="22"/>
                <w:szCs w:val="22"/>
              </w:rPr>
              <w:t>www.sadaislam.com</w:t>
            </w:r>
          </w:p>
        </w:tc>
      </w:tr>
      <w:tr w:rsidR="000E2B68" w:rsidRPr="00EA1553" w:rsidTr="00A2603B">
        <w:trPr>
          <w:jc w:val="center"/>
        </w:trPr>
        <w:tc>
          <w:tcPr>
            <w:tcW w:w="2312" w:type="pct"/>
            <w:gridSpan w:val="2"/>
          </w:tcPr>
          <w:p w:rsidR="000E2B68" w:rsidRPr="00EA1553" w:rsidRDefault="000E2B68" w:rsidP="000E2B68">
            <w:pPr>
              <w:spacing w:before="60" w:after="60"/>
              <w:rPr>
                <w:rFonts w:ascii="IRMitra" w:hAnsi="IRMitra" w:cs="IRMitra"/>
                <w:b/>
                <w:bCs/>
                <w:sz w:val="5"/>
                <w:szCs w:val="5"/>
                <w:rtl/>
                <w:lang w:bidi="fa-IR"/>
              </w:rPr>
            </w:pPr>
          </w:p>
        </w:tc>
        <w:tc>
          <w:tcPr>
            <w:tcW w:w="2688" w:type="pct"/>
            <w:gridSpan w:val="3"/>
          </w:tcPr>
          <w:p w:rsidR="000E2B68" w:rsidRPr="00EA1553" w:rsidRDefault="000E2B68" w:rsidP="000E2B68">
            <w:pPr>
              <w:spacing w:before="60" w:after="60"/>
              <w:rPr>
                <w:rFonts w:ascii="IRMitra" w:hAnsi="IRMitra" w:cs="IRMitra"/>
                <w:color w:val="244061" w:themeColor="accent1" w:themeShade="80"/>
                <w:sz w:val="5"/>
                <w:szCs w:val="5"/>
                <w:rtl/>
                <w:lang w:bidi="fa-IR"/>
              </w:rPr>
            </w:pPr>
          </w:p>
        </w:tc>
      </w:tr>
      <w:tr w:rsidR="000E2B68" w:rsidRPr="00C50D4D" w:rsidTr="00A2603B">
        <w:trPr>
          <w:jc w:val="center"/>
        </w:trPr>
        <w:tc>
          <w:tcPr>
            <w:tcW w:w="5000" w:type="pct"/>
            <w:gridSpan w:val="5"/>
          </w:tcPr>
          <w:p w:rsidR="000E2B68" w:rsidRPr="00855B06" w:rsidRDefault="000E2B68" w:rsidP="000E2B68">
            <w:pPr>
              <w:spacing w:before="6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7CEF7B59" wp14:editId="0A5BF74D">
                  <wp:extent cx="1576800" cy="8208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0E2B68" w:rsidRPr="00C50D4D" w:rsidTr="00A2603B">
        <w:trPr>
          <w:jc w:val="center"/>
        </w:trPr>
        <w:tc>
          <w:tcPr>
            <w:tcW w:w="5000" w:type="pct"/>
            <w:gridSpan w:val="5"/>
            <w:vAlign w:val="center"/>
          </w:tcPr>
          <w:p w:rsidR="000E2B68" w:rsidRDefault="000E2B68" w:rsidP="000E2B68">
            <w:pPr>
              <w:spacing w:before="60" w:after="6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r w:rsidR="00A2603B" w:rsidRPr="00CA28BE" w:rsidTr="00A2603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5"/>
          </w:tcPr>
          <w:p w:rsidR="00A2603B" w:rsidRPr="00A2603B" w:rsidRDefault="00A2603B" w:rsidP="00E101C3">
            <w:pPr>
              <w:spacing w:before="60" w:after="60"/>
              <w:ind w:firstLine="0"/>
              <w:jc w:val="center"/>
              <w:rPr>
                <w:rFonts w:ascii="IRMitra" w:hAnsi="IRMitra" w:cs="IRMitra"/>
                <w:color w:val="0033CC"/>
                <w:rtl/>
                <w:lang w:bidi="fa-IR"/>
              </w:rPr>
            </w:pPr>
            <w:r w:rsidRPr="00A2603B">
              <w:rPr>
                <w:rFonts w:ascii="IRNazanin" w:hAnsi="IRNazanin" w:cs="IRNazanin"/>
                <w:b/>
                <w:bCs/>
                <w:color w:val="0033CC"/>
                <w:rtl/>
              </w:rPr>
              <w:t xml:space="preserve">محتوای </w:t>
            </w:r>
            <w:r w:rsidRPr="00A2603B">
              <w:rPr>
                <w:rFonts w:hint="cs"/>
                <w:b/>
                <w:bCs/>
                <w:color w:val="0033CC"/>
                <w:rtl/>
              </w:rPr>
              <w:t>​</w:t>
            </w:r>
            <w:r w:rsidRPr="00A2603B">
              <w:rPr>
                <w:rFonts w:ascii="IRNazanin" w:hAnsi="IRNazanin" w:cs="IRNazanin"/>
                <w:b/>
                <w:bCs/>
                <w:color w:val="0033CC"/>
                <w:rtl/>
              </w:rPr>
              <w:t xml:space="preserve">این کتاب لزوما بیانگر دیدگاه سایت </w:t>
            </w:r>
            <w:r w:rsidRPr="00A2603B">
              <w:rPr>
                <w:rFonts w:ascii="IRNazanin" w:hAnsi="IRNazanin" w:cs="IRNazanin" w:hint="cs"/>
                <w:b/>
                <w:bCs/>
                <w:color w:val="0033CC"/>
                <w:rtl/>
              </w:rPr>
              <w:t>کتابخانه قلم</w:t>
            </w:r>
            <w:r w:rsidRPr="00A2603B">
              <w:rPr>
                <w:rFonts w:ascii="IRNazanin" w:hAnsi="IRNazanin" w:cs="IRNazanin"/>
                <w:b/>
                <w:bCs/>
                <w:color w:val="0033CC"/>
                <w:rtl/>
              </w:rPr>
              <w:t xml:space="preserve"> </w:t>
            </w:r>
            <w:r w:rsidRPr="00A2603B">
              <w:rPr>
                <w:rFonts w:hint="cs"/>
                <w:b/>
                <w:bCs/>
                <w:color w:val="0033CC"/>
                <w:rtl/>
              </w:rPr>
              <w:t>​</w:t>
            </w:r>
            <w:r w:rsidRPr="00A2603B">
              <w:rPr>
                <w:rFonts w:ascii="IRNazanin" w:hAnsi="IRNazanin" w:cs="IRNazanin"/>
                <w:b/>
                <w:bCs/>
                <w:color w:val="0033CC"/>
                <w:rtl/>
              </w:rPr>
              <w:t>نمی</w:t>
            </w:r>
            <w:r w:rsidRPr="00A2603B">
              <w:rPr>
                <w:rFonts w:ascii="IRNazanin" w:hAnsi="IRNazanin" w:cs="IRNazanin" w:hint="cs"/>
                <w:b/>
                <w:bCs/>
                <w:color w:val="0033CC"/>
                <w:rtl/>
                <w:lang w:bidi="fa-IR"/>
              </w:rPr>
              <w:t>‌</w:t>
            </w:r>
            <w:r w:rsidRPr="00A2603B">
              <w:rPr>
                <w:rFonts w:ascii="IRNazanin" w:hAnsi="IRNazanin" w:cs="IRNazanin"/>
                <w:b/>
                <w:bCs/>
                <w:color w:val="0033CC"/>
                <w:rtl/>
              </w:rPr>
              <w:t xml:space="preserve">باشد؛ بلکه بیانگر دیدگاه </w:t>
            </w:r>
            <w:r w:rsidRPr="00A2603B">
              <w:rPr>
                <w:rFonts w:hint="cs"/>
                <w:b/>
                <w:bCs/>
                <w:color w:val="0033CC"/>
                <w:rtl/>
              </w:rPr>
              <w:t>​</w:t>
            </w:r>
            <w:r w:rsidRPr="00A2603B">
              <w:rPr>
                <w:rFonts w:ascii="IRNazanin" w:hAnsi="IRNazanin" w:cs="IRNazanin"/>
                <w:b/>
                <w:bCs/>
                <w:color w:val="0033CC"/>
                <w:rtl/>
              </w:rPr>
              <w:t>نویسنده آن است.</w:t>
            </w:r>
          </w:p>
        </w:tc>
      </w:tr>
    </w:tbl>
    <w:p w:rsidR="009961D6" w:rsidRPr="000E2B68" w:rsidRDefault="009961D6" w:rsidP="00C46633">
      <w:pPr>
        <w:ind w:firstLine="0"/>
        <w:rPr>
          <w:sz w:val="2"/>
          <w:szCs w:val="2"/>
          <w:rtl/>
          <w:lang w:bidi="fa-IR"/>
        </w:rPr>
        <w:sectPr w:rsidR="009961D6" w:rsidRPr="000E2B68" w:rsidSect="00F44604">
          <w:headerReference w:type="even" r:id="rId12"/>
          <w:headerReference w:type="default" r:id="rId13"/>
          <w:footerReference w:type="even" r:id="rId14"/>
          <w:footnotePr>
            <w:numRestart w:val="eachPage"/>
          </w:footnotePr>
          <w:endnotePr>
            <w:numFmt w:val="decimal"/>
          </w:endnotePr>
          <w:type w:val="oddPage"/>
          <w:pgSz w:w="9356" w:h="13608" w:code="13"/>
          <w:pgMar w:top="567" w:right="1134" w:bottom="851" w:left="1134" w:header="454" w:footer="0" w:gutter="0"/>
          <w:pgNumType w:chapStyle="1"/>
          <w:cols w:space="708"/>
          <w:titlePg/>
          <w:bidi/>
          <w:rtlGutter/>
          <w:docGrid w:linePitch="360"/>
        </w:sectPr>
      </w:pPr>
    </w:p>
    <w:p w:rsidR="00636869" w:rsidRPr="00D60B4E" w:rsidRDefault="00636869" w:rsidP="00636869">
      <w:pPr>
        <w:ind w:firstLine="0"/>
        <w:jc w:val="center"/>
        <w:rPr>
          <w:rFonts w:ascii="IranNastaliq" w:hAnsi="IranNastaliq" w:cs="IranNastaliq"/>
          <w:rtl/>
          <w:lang w:bidi="fa-IR"/>
        </w:rPr>
      </w:pPr>
      <w:r w:rsidRPr="00C93849">
        <w:rPr>
          <w:rFonts w:ascii="IranNastaliq" w:hAnsi="IranNastaliq" w:cs="IranNastaliq"/>
          <w:sz w:val="30"/>
          <w:szCs w:val="30"/>
          <w:rtl/>
          <w:lang w:bidi="fa-IR"/>
        </w:rPr>
        <w:lastRenderedPageBreak/>
        <w:t>بسم الله الرحمن الرحیم</w:t>
      </w:r>
    </w:p>
    <w:p w:rsidR="00503BB9" w:rsidRDefault="00054605" w:rsidP="00503BB9">
      <w:pPr>
        <w:pStyle w:val="a3"/>
        <w:rPr>
          <w:noProof/>
        </w:rPr>
      </w:pPr>
      <w:bookmarkStart w:id="2" w:name="_Toc487097920"/>
      <w:r w:rsidRPr="00C607C0">
        <w:rPr>
          <w:rtl/>
        </w:rPr>
        <w:t>فهرست مطالب</w:t>
      </w:r>
      <w:bookmarkEnd w:id="2"/>
      <w:r w:rsidR="00503BB9">
        <w:rPr>
          <w:rtl/>
        </w:rPr>
        <w:fldChar w:fldCharType="begin"/>
      </w:r>
      <w:r w:rsidR="00503BB9">
        <w:rPr>
          <w:rtl/>
        </w:rPr>
        <w:instrText xml:space="preserve"> </w:instrText>
      </w:r>
      <w:r w:rsidR="00503BB9">
        <w:instrText>TOC</w:instrText>
      </w:r>
      <w:r w:rsidR="00503BB9">
        <w:rPr>
          <w:rtl/>
        </w:rPr>
        <w:instrText xml:space="preserve"> \</w:instrText>
      </w:r>
      <w:r w:rsidR="00503BB9">
        <w:instrText>h \z \t</w:instrText>
      </w:r>
      <w:r w:rsidR="00503BB9">
        <w:rPr>
          <w:rtl/>
        </w:rPr>
        <w:instrText xml:space="preserve"> "باب,1,تیتر اول,2,تیتر دوم,3,تیتر سوم,4" </w:instrText>
      </w:r>
      <w:r w:rsidR="00503BB9">
        <w:rPr>
          <w:rtl/>
        </w:rPr>
        <w:fldChar w:fldCharType="separate"/>
      </w:r>
    </w:p>
    <w:p w:rsidR="00503BB9" w:rsidRDefault="00345D33">
      <w:pPr>
        <w:pStyle w:val="TOC2"/>
        <w:tabs>
          <w:tab w:val="right" w:leader="dot" w:pos="7078"/>
        </w:tabs>
        <w:rPr>
          <w:rFonts w:asciiTheme="minorHAnsi" w:eastAsiaTheme="minorEastAsia" w:hAnsiTheme="minorHAnsi" w:cstheme="minorBidi"/>
          <w:bCs w:val="0"/>
          <w:noProof/>
          <w:sz w:val="22"/>
          <w:szCs w:val="22"/>
          <w:rtl/>
          <w:lang w:bidi="ar-SA"/>
        </w:rPr>
      </w:pPr>
      <w:hyperlink w:anchor="_Toc487097921" w:history="1">
        <w:r w:rsidR="00503BB9" w:rsidRPr="007F7023">
          <w:rPr>
            <w:rStyle w:val="Hyperlink"/>
            <w:rFonts w:hint="eastAsia"/>
            <w:noProof/>
            <w:rtl/>
          </w:rPr>
          <w:t>مقدمه</w:t>
        </w:r>
        <w:r w:rsidR="00503BB9" w:rsidRPr="007F7023">
          <w:rPr>
            <w:rStyle w:val="Hyperlink"/>
            <w:rFonts w:hint="eastAsia"/>
            <w:noProof/>
          </w:rPr>
          <w:t>‌</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مؤلف</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487097921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lang w:bidi="ar-SA"/>
          </w:rPr>
          <w:t>1</w:t>
        </w:r>
        <w:r w:rsidR="00503BB9">
          <w:rPr>
            <w:noProof/>
            <w:webHidden/>
            <w:rtl/>
          </w:rPr>
          <w:fldChar w:fldCharType="end"/>
        </w:r>
      </w:hyperlink>
    </w:p>
    <w:p w:rsidR="00503BB9" w:rsidRDefault="00345D33">
      <w:pPr>
        <w:pStyle w:val="TOC2"/>
        <w:tabs>
          <w:tab w:val="right" w:leader="dot" w:pos="7078"/>
        </w:tabs>
        <w:rPr>
          <w:rFonts w:asciiTheme="minorHAnsi" w:eastAsiaTheme="minorEastAsia" w:hAnsiTheme="minorHAnsi" w:cstheme="minorBidi"/>
          <w:bCs w:val="0"/>
          <w:noProof/>
          <w:sz w:val="22"/>
          <w:szCs w:val="22"/>
          <w:rtl/>
          <w:lang w:bidi="ar-SA"/>
        </w:rPr>
      </w:pPr>
      <w:hyperlink w:anchor="_Toc487097922" w:history="1">
        <w:r w:rsidR="00503BB9" w:rsidRPr="007F7023">
          <w:rPr>
            <w:rStyle w:val="Hyperlink"/>
            <w:rFonts w:hint="eastAsia"/>
            <w:noProof/>
            <w:rtl/>
          </w:rPr>
          <w:t>مقدمه</w:t>
        </w:r>
        <w:r w:rsidR="00503BB9" w:rsidRPr="007F7023">
          <w:rPr>
            <w:rStyle w:val="Hyperlink"/>
            <w:rFonts w:hint="eastAsia"/>
            <w:noProof/>
          </w:rPr>
          <w:t>‌</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مترجم</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487097922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lang w:bidi="ar-SA"/>
          </w:rPr>
          <w:t>7</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23" w:history="1">
        <w:r w:rsidR="00503BB9" w:rsidRPr="007F7023">
          <w:rPr>
            <w:rStyle w:val="Hyperlink"/>
            <w:rFonts w:hint="eastAsia"/>
            <w:noProof/>
            <w:rtl/>
            <w:lang w:bidi="fa-IR"/>
          </w:rPr>
          <w:t>سخن</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با</w:t>
        </w:r>
        <w:r w:rsidR="00503BB9" w:rsidRPr="007F7023">
          <w:rPr>
            <w:rStyle w:val="Hyperlink"/>
            <w:noProof/>
            <w:rtl/>
            <w:lang w:bidi="fa-IR"/>
          </w:rPr>
          <w:t xml:space="preserve"> </w:t>
        </w:r>
        <w:r w:rsidR="00503BB9" w:rsidRPr="007F7023">
          <w:rPr>
            <w:rStyle w:val="Hyperlink"/>
            <w:rFonts w:hint="eastAsia"/>
            <w:noProof/>
            <w:rtl/>
            <w:lang w:bidi="fa-IR"/>
          </w:rPr>
          <w:t>هموطنان</w:t>
        </w:r>
        <w:r w:rsidR="00503BB9" w:rsidRPr="007F7023">
          <w:rPr>
            <w:rStyle w:val="Hyperlink"/>
            <w:noProof/>
            <w:rtl/>
            <w:lang w:bidi="fa-IR"/>
          </w:rPr>
          <w:t xml:space="preserve"> </w:t>
        </w:r>
        <w:r w:rsidR="00503BB9" w:rsidRPr="007F7023">
          <w:rPr>
            <w:rStyle w:val="Hyperlink"/>
            <w:rFonts w:hint="eastAsia"/>
            <w:noProof/>
            <w:rtl/>
            <w:lang w:bidi="fa-IR"/>
          </w:rPr>
          <w:t>عز</w:t>
        </w:r>
        <w:r w:rsidR="00503BB9" w:rsidRPr="007F7023">
          <w:rPr>
            <w:rStyle w:val="Hyperlink"/>
            <w:rFonts w:hint="cs"/>
            <w:noProof/>
            <w:rtl/>
            <w:lang w:bidi="fa-IR"/>
          </w:rPr>
          <w:t>ی</w:t>
        </w:r>
        <w:r w:rsidR="00503BB9" w:rsidRPr="007F7023">
          <w:rPr>
            <w:rStyle w:val="Hyperlink"/>
            <w:rFonts w:hint="eastAsia"/>
            <w:noProof/>
            <w:rtl/>
            <w:lang w:bidi="fa-IR"/>
          </w:rPr>
          <w:t>ز</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487097923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15</w:t>
        </w:r>
        <w:r w:rsidR="00503BB9">
          <w:rPr>
            <w:noProof/>
            <w:webHidden/>
            <w:rtl/>
          </w:rPr>
          <w:fldChar w:fldCharType="end"/>
        </w:r>
      </w:hyperlink>
    </w:p>
    <w:p w:rsidR="00503BB9" w:rsidRDefault="00345D33" w:rsidP="00503BB9">
      <w:pPr>
        <w:pStyle w:val="TOC1"/>
        <w:jc w:val="center"/>
        <w:rPr>
          <w:rFonts w:asciiTheme="minorHAnsi" w:eastAsiaTheme="minorEastAsia" w:hAnsiTheme="minorHAnsi" w:cstheme="minorBidi"/>
          <w:bCs w:val="0"/>
          <w:noProof/>
          <w:sz w:val="22"/>
          <w:szCs w:val="22"/>
          <w:rtl/>
        </w:rPr>
      </w:pPr>
      <w:hyperlink w:anchor="_Toc487097924" w:history="1">
        <w:r w:rsidR="00503BB9" w:rsidRPr="007F7023">
          <w:rPr>
            <w:rStyle w:val="Hyperlink"/>
            <w:rFonts w:hint="eastAsia"/>
            <w:noProof/>
            <w:rtl/>
            <w:lang w:bidi="fa-IR"/>
          </w:rPr>
          <w:t>باب</w:t>
        </w:r>
        <w:r w:rsidR="00503BB9" w:rsidRPr="007F7023">
          <w:rPr>
            <w:rStyle w:val="Hyperlink"/>
            <w:noProof/>
            <w:rtl/>
            <w:lang w:bidi="fa-IR"/>
          </w:rPr>
          <w:t xml:space="preserve"> </w:t>
        </w:r>
        <w:r w:rsidR="00503BB9" w:rsidRPr="007F7023">
          <w:rPr>
            <w:rStyle w:val="Hyperlink"/>
            <w:rFonts w:hint="eastAsia"/>
            <w:noProof/>
            <w:rtl/>
            <w:lang w:bidi="fa-IR"/>
          </w:rPr>
          <w:t>اول</w:t>
        </w:r>
        <w:r w:rsidR="00503BB9" w:rsidRPr="007F7023">
          <w:rPr>
            <w:rStyle w:val="Hyperlink"/>
            <w:noProof/>
            <w:rtl/>
            <w:lang w:bidi="fa-IR"/>
          </w:rPr>
          <w:t xml:space="preserve">: </w:t>
        </w:r>
        <w:r w:rsidR="00503BB9" w:rsidRPr="007F7023">
          <w:rPr>
            <w:rStyle w:val="Hyperlink"/>
            <w:rFonts w:hint="eastAsia"/>
            <w:noProof/>
            <w:rtl/>
            <w:lang w:bidi="fa-IR"/>
          </w:rPr>
          <w:t>نگاه</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به</w:t>
        </w:r>
        <w:r w:rsidR="00503BB9" w:rsidRPr="007F7023">
          <w:rPr>
            <w:rStyle w:val="Hyperlink"/>
            <w:noProof/>
            <w:rtl/>
            <w:lang w:bidi="fa-IR"/>
          </w:rPr>
          <w:t xml:space="preserve"> </w:t>
        </w:r>
        <w:r w:rsidR="00503BB9" w:rsidRPr="007F7023">
          <w:rPr>
            <w:rStyle w:val="Hyperlink"/>
            <w:rFonts w:hint="eastAsia"/>
            <w:noProof/>
            <w:rtl/>
            <w:lang w:bidi="fa-IR"/>
          </w:rPr>
          <w:t>تاريخ</w:t>
        </w:r>
        <w:r w:rsidR="00503BB9" w:rsidRPr="007F7023">
          <w:rPr>
            <w:rStyle w:val="Hyperlink"/>
            <w:noProof/>
            <w:rtl/>
            <w:lang w:bidi="fa-IR"/>
          </w:rPr>
          <w:t xml:space="preserve"> </w:t>
        </w:r>
        <w:r w:rsidR="00503BB9" w:rsidRPr="007F7023">
          <w:rPr>
            <w:rStyle w:val="Hyperlink"/>
            <w:rFonts w:hint="eastAsia"/>
            <w:noProof/>
            <w:rtl/>
            <w:lang w:bidi="fa-IR"/>
          </w:rPr>
          <w:t>ايران</w:t>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25" w:history="1">
        <w:r w:rsidR="00503BB9" w:rsidRPr="007F7023">
          <w:rPr>
            <w:rStyle w:val="Hyperlink"/>
            <w:rFonts w:hint="eastAsia"/>
            <w:noProof/>
            <w:rtl/>
            <w:lang w:bidi="fa-IR"/>
          </w:rPr>
          <w:t>چرا</w:t>
        </w:r>
        <w:r w:rsidR="00503BB9" w:rsidRPr="007F7023">
          <w:rPr>
            <w:rStyle w:val="Hyperlink"/>
            <w:noProof/>
            <w:rtl/>
            <w:lang w:bidi="fa-IR"/>
          </w:rPr>
          <w:t xml:space="preserve"> </w:t>
        </w:r>
        <w:r w:rsidR="00503BB9" w:rsidRPr="007F7023">
          <w:rPr>
            <w:rStyle w:val="Hyperlink"/>
            <w:rFonts w:hint="eastAsia"/>
            <w:noProof/>
            <w:rtl/>
            <w:lang w:bidi="fa-IR"/>
          </w:rPr>
          <w:t>ا</w:t>
        </w:r>
        <w:r w:rsidR="00503BB9" w:rsidRPr="007F7023">
          <w:rPr>
            <w:rStyle w:val="Hyperlink"/>
            <w:rFonts w:hint="cs"/>
            <w:noProof/>
            <w:rtl/>
            <w:lang w:bidi="fa-IR"/>
          </w:rPr>
          <w:t>ی</w:t>
        </w:r>
        <w:r w:rsidR="00503BB9" w:rsidRPr="007F7023">
          <w:rPr>
            <w:rStyle w:val="Hyperlink"/>
            <w:rFonts w:hint="eastAsia"/>
            <w:noProof/>
            <w:rtl/>
            <w:lang w:bidi="fa-IR"/>
          </w:rPr>
          <w:t>ن</w:t>
        </w:r>
        <w:r w:rsidR="00503BB9" w:rsidRPr="007F7023">
          <w:rPr>
            <w:rStyle w:val="Hyperlink"/>
            <w:noProof/>
            <w:rtl/>
            <w:lang w:bidi="fa-IR"/>
          </w:rPr>
          <w:t xml:space="preserve"> </w:t>
        </w:r>
        <w:r w:rsidR="00503BB9" w:rsidRPr="007F7023">
          <w:rPr>
            <w:rStyle w:val="Hyperlink"/>
            <w:rFonts w:hint="eastAsia"/>
            <w:noProof/>
            <w:rtl/>
            <w:lang w:bidi="fa-IR"/>
          </w:rPr>
          <w:t>بررس</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تار</w:t>
        </w:r>
        <w:r w:rsidR="00503BB9" w:rsidRPr="007F7023">
          <w:rPr>
            <w:rStyle w:val="Hyperlink"/>
            <w:rFonts w:hint="cs"/>
            <w:noProof/>
            <w:rtl/>
            <w:lang w:bidi="fa-IR"/>
          </w:rPr>
          <w:t>ی</w:t>
        </w:r>
        <w:r w:rsidR="00503BB9" w:rsidRPr="007F7023">
          <w:rPr>
            <w:rStyle w:val="Hyperlink"/>
            <w:rFonts w:hint="eastAsia"/>
            <w:noProof/>
            <w:rtl/>
            <w:lang w:bidi="fa-IR"/>
          </w:rPr>
          <w:t>خ</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را</w:t>
        </w:r>
        <w:r w:rsidR="00503BB9" w:rsidRPr="007F7023">
          <w:rPr>
            <w:rStyle w:val="Hyperlink"/>
            <w:noProof/>
            <w:rtl/>
            <w:lang w:bidi="fa-IR"/>
          </w:rPr>
          <w:t xml:space="preserve"> </w:t>
        </w:r>
        <w:r w:rsidR="00503BB9" w:rsidRPr="007F7023">
          <w:rPr>
            <w:rStyle w:val="Hyperlink"/>
            <w:rFonts w:hint="eastAsia"/>
            <w:noProof/>
            <w:rtl/>
            <w:lang w:bidi="fa-IR"/>
          </w:rPr>
          <w:t>انجام</w:t>
        </w:r>
        <w:r w:rsidR="00503BB9" w:rsidRPr="007F7023">
          <w:rPr>
            <w:rStyle w:val="Hyperlink"/>
            <w:noProof/>
            <w:rtl/>
            <w:lang w:bidi="fa-IR"/>
          </w:rPr>
          <w:t xml:space="preserve"> </w:t>
        </w:r>
        <w:r w:rsidR="00503BB9" w:rsidRPr="007F7023">
          <w:rPr>
            <w:rStyle w:val="Hyperlink"/>
            <w:rFonts w:hint="eastAsia"/>
            <w:noProof/>
            <w:rtl/>
            <w:lang w:bidi="fa-IR"/>
          </w:rPr>
          <w:t>م</w:t>
        </w:r>
        <w:r w:rsidR="00503BB9" w:rsidRPr="007F7023">
          <w:rPr>
            <w:rStyle w:val="Hyperlink"/>
            <w:rFonts w:hint="cs"/>
            <w:noProof/>
            <w:rtl/>
            <w:lang w:bidi="fa-IR"/>
          </w:rPr>
          <w:t>ی</w:t>
        </w:r>
        <w:r w:rsidR="00503BB9" w:rsidRPr="007F7023">
          <w:rPr>
            <w:rStyle w:val="Hyperlink"/>
            <w:rFonts w:hint="eastAsia"/>
            <w:noProof/>
            <w:lang w:bidi="fa-IR"/>
          </w:rPr>
          <w:t>‌</w:t>
        </w:r>
        <w:r w:rsidR="00503BB9" w:rsidRPr="007F7023">
          <w:rPr>
            <w:rStyle w:val="Hyperlink"/>
            <w:rFonts w:hint="eastAsia"/>
            <w:noProof/>
            <w:rtl/>
            <w:lang w:bidi="fa-IR"/>
          </w:rPr>
          <w:t>ده</w:t>
        </w:r>
        <w:r w:rsidR="00503BB9" w:rsidRPr="007F7023">
          <w:rPr>
            <w:rStyle w:val="Hyperlink"/>
            <w:rFonts w:hint="cs"/>
            <w:noProof/>
            <w:rtl/>
            <w:lang w:bidi="fa-IR"/>
          </w:rPr>
          <w:t>ی</w:t>
        </w:r>
        <w:r w:rsidR="00503BB9" w:rsidRPr="007F7023">
          <w:rPr>
            <w:rStyle w:val="Hyperlink"/>
            <w:rFonts w:hint="eastAsia"/>
            <w:noProof/>
            <w:rtl/>
            <w:lang w:bidi="fa-IR"/>
          </w:rPr>
          <w:t>م؟</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487097925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20</w:t>
        </w:r>
        <w:r w:rsidR="00503BB9">
          <w:rPr>
            <w:noProof/>
            <w:webHidden/>
            <w:rtl/>
          </w:rPr>
          <w:fldChar w:fldCharType="end"/>
        </w:r>
      </w:hyperlink>
    </w:p>
    <w:p w:rsidR="00503BB9" w:rsidRDefault="00345D33">
      <w:pPr>
        <w:pStyle w:val="TOC2"/>
        <w:tabs>
          <w:tab w:val="right" w:leader="dot" w:pos="7078"/>
        </w:tabs>
        <w:rPr>
          <w:rFonts w:asciiTheme="minorHAnsi" w:eastAsiaTheme="minorEastAsia" w:hAnsiTheme="minorHAnsi" w:cstheme="minorBidi"/>
          <w:bCs w:val="0"/>
          <w:noProof/>
          <w:sz w:val="22"/>
          <w:szCs w:val="22"/>
          <w:rtl/>
          <w:lang w:bidi="ar-SA"/>
        </w:rPr>
      </w:pPr>
      <w:hyperlink w:anchor="_Toc487097926" w:history="1">
        <w:r w:rsidR="00503BB9" w:rsidRPr="007F7023">
          <w:rPr>
            <w:rStyle w:val="Hyperlink"/>
            <w:rFonts w:hint="eastAsia"/>
            <w:noProof/>
            <w:rtl/>
          </w:rPr>
          <w:t>فصل</w:t>
        </w:r>
        <w:r w:rsidR="00503BB9" w:rsidRPr="007F7023">
          <w:rPr>
            <w:rStyle w:val="Hyperlink"/>
            <w:noProof/>
            <w:rtl/>
          </w:rPr>
          <w:t xml:space="preserve"> </w:t>
        </w:r>
        <w:r w:rsidR="00503BB9" w:rsidRPr="007F7023">
          <w:rPr>
            <w:rStyle w:val="Hyperlink"/>
            <w:rFonts w:hint="eastAsia"/>
            <w:noProof/>
            <w:rtl/>
          </w:rPr>
          <w:t>اول</w:t>
        </w:r>
        <w:r w:rsidR="00503BB9" w:rsidRPr="007F7023">
          <w:rPr>
            <w:rStyle w:val="Hyperlink"/>
            <w:noProof/>
            <w:rtl/>
          </w:rPr>
          <w:t>:</w:t>
        </w:r>
        <w:r w:rsidR="00503BB9" w:rsidRPr="007F7023">
          <w:rPr>
            <w:rStyle w:val="Hyperlink"/>
            <w:noProof/>
          </w:rPr>
          <w:t xml:space="preserve"> </w:t>
        </w:r>
        <w:r w:rsidR="00503BB9" w:rsidRPr="007F7023">
          <w:rPr>
            <w:rStyle w:val="Hyperlink"/>
            <w:rFonts w:hint="eastAsia"/>
            <w:noProof/>
            <w:rtl/>
          </w:rPr>
          <w:t>ا</w:t>
        </w:r>
        <w:r w:rsidR="00503BB9" w:rsidRPr="007F7023">
          <w:rPr>
            <w:rStyle w:val="Hyperlink"/>
            <w:rFonts w:hint="cs"/>
            <w:noProof/>
            <w:rtl/>
          </w:rPr>
          <w:t>ی</w:t>
        </w:r>
        <w:r w:rsidR="00503BB9" w:rsidRPr="007F7023">
          <w:rPr>
            <w:rStyle w:val="Hyperlink"/>
            <w:rFonts w:hint="eastAsia"/>
            <w:noProof/>
            <w:rtl/>
          </w:rPr>
          <w:t>ران</w:t>
        </w:r>
        <w:r w:rsidR="00503BB9" w:rsidRPr="007F7023">
          <w:rPr>
            <w:rStyle w:val="Hyperlink"/>
            <w:noProof/>
            <w:rtl/>
          </w:rPr>
          <w:t xml:space="preserve"> </w:t>
        </w:r>
        <w:r w:rsidR="00503BB9" w:rsidRPr="007F7023">
          <w:rPr>
            <w:rStyle w:val="Hyperlink"/>
            <w:rFonts w:hint="eastAsia"/>
            <w:noProof/>
            <w:rtl/>
          </w:rPr>
          <w:t>قبل</w:t>
        </w:r>
        <w:r w:rsidR="00503BB9" w:rsidRPr="007F7023">
          <w:rPr>
            <w:rStyle w:val="Hyperlink"/>
            <w:noProof/>
            <w:rtl/>
          </w:rPr>
          <w:t xml:space="preserve"> </w:t>
        </w:r>
        <w:r w:rsidR="00503BB9" w:rsidRPr="007F7023">
          <w:rPr>
            <w:rStyle w:val="Hyperlink"/>
            <w:rFonts w:hint="eastAsia"/>
            <w:noProof/>
            <w:rtl/>
          </w:rPr>
          <w:t>از</w:t>
        </w:r>
        <w:r w:rsidR="00503BB9" w:rsidRPr="007F7023">
          <w:rPr>
            <w:rStyle w:val="Hyperlink"/>
            <w:noProof/>
            <w:rtl/>
          </w:rPr>
          <w:t xml:space="preserve"> </w:t>
        </w:r>
        <w:r w:rsidR="00503BB9" w:rsidRPr="007F7023">
          <w:rPr>
            <w:rStyle w:val="Hyperlink"/>
            <w:rFonts w:hint="eastAsia"/>
            <w:noProof/>
            <w:rtl/>
          </w:rPr>
          <w:t>اسلام</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487097926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lang w:bidi="ar-SA"/>
          </w:rPr>
          <w:t>23</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27" w:history="1">
        <w:r w:rsidR="00503BB9" w:rsidRPr="007F7023">
          <w:rPr>
            <w:rStyle w:val="Hyperlink"/>
            <w:rFonts w:hint="eastAsia"/>
            <w:noProof/>
            <w:rtl/>
            <w:lang w:bidi="fa-IR"/>
          </w:rPr>
          <w:t>مقدمه</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487097927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24</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28" w:history="1">
        <w:r w:rsidR="00503BB9" w:rsidRPr="007F7023">
          <w:rPr>
            <w:rStyle w:val="Hyperlink"/>
            <w:rFonts w:eastAsiaTheme="minorHAnsi" w:hint="eastAsia"/>
            <w:noProof/>
            <w:rtl/>
            <w:lang w:bidi="fa-IR"/>
          </w:rPr>
          <w:t>آئ</w:t>
        </w:r>
        <w:r w:rsidR="00503BB9" w:rsidRPr="007F7023">
          <w:rPr>
            <w:rStyle w:val="Hyperlink"/>
            <w:rFonts w:eastAsiaTheme="minorHAnsi" w:hint="cs"/>
            <w:noProof/>
            <w:rtl/>
            <w:lang w:bidi="fa-IR"/>
          </w:rPr>
          <w:t>ی</w:t>
        </w:r>
        <w:r w:rsidR="00503BB9" w:rsidRPr="007F7023">
          <w:rPr>
            <w:rStyle w:val="Hyperlink"/>
            <w:rFonts w:eastAsiaTheme="minorHAnsi" w:hint="eastAsia"/>
            <w:noProof/>
            <w:rtl/>
            <w:lang w:bidi="fa-IR"/>
          </w:rPr>
          <w:t>ن</w:t>
        </w:r>
        <w:r w:rsidR="00503BB9" w:rsidRPr="007F7023">
          <w:rPr>
            <w:rStyle w:val="Hyperlink"/>
            <w:rFonts w:eastAsiaTheme="minorHAnsi"/>
            <w:noProof/>
            <w:rtl/>
            <w:lang w:bidi="fa-IR"/>
          </w:rPr>
          <w:t xml:space="preserve"> </w:t>
        </w:r>
        <w:r w:rsidR="00503BB9" w:rsidRPr="007F7023">
          <w:rPr>
            <w:rStyle w:val="Hyperlink"/>
            <w:rFonts w:eastAsiaTheme="minorHAnsi" w:hint="eastAsia"/>
            <w:noProof/>
            <w:rtl/>
            <w:lang w:bidi="fa-IR"/>
          </w:rPr>
          <w:t>مزدا</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487097928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25</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29" w:history="1">
        <w:r w:rsidR="00503BB9" w:rsidRPr="007F7023">
          <w:rPr>
            <w:rStyle w:val="Hyperlink"/>
            <w:rFonts w:eastAsiaTheme="minorHAnsi" w:hint="eastAsia"/>
            <w:noProof/>
            <w:rtl/>
            <w:lang w:bidi="fa-IR"/>
          </w:rPr>
          <w:t>آئ</w:t>
        </w:r>
        <w:r w:rsidR="00503BB9" w:rsidRPr="007F7023">
          <w:rPr>
            <w:rStyle w:val="Hyperlink"/>
            <w:rFonts w:eastAsiaTheme="minorHAnsi" w:hint="cs"/>
            <w:noProof/>
            <w:rtl/>
            <w:lang w:bidi="fa-IR"/>
          </w:rPr>
          <w:t>ی</w:t>
        </w:r>
        <w:r w:rsidR="00503BB9" w:rsidRPr="007F7023">
          <w:rPr>
            <w:rStyle w:val="Hyperlink"/>
            <w:rFonts w:eastAsiaTheme="minorHAnsi" w:hint="eastAsia"/>
            <w:noProof/>
            <w:rtl/>
            <w:lang w:bidi="fa-IR"/>
          </w:rPr>
          <w:t>ن</w:t>
        </w:r>
        <w:r w:rsidR="00503BB9" w:rsidRPr="007F7023">
          <w:rPr>
            <w:rStyle w:val="Hyperlink"/>
            <w:rFonts w:eastAsiaTheme="minorHAnsi"/>
            <w:noProof/>
            <w:rtl/>
            <w:lang w:bidi="fa-IR"/>
          </w:rPr>
          <w:t xml:space="preserve"> </w:t>
        </w:r>
        <w:r w:rsidR="00503BB9" w:rsidRPr="007F7023">
          <w:rPr>
            <w:rStyle w:val="Hyperlink"/>
            <w:rFonts w:eastAsiaTheme="minorHAnsi" w:hint="eastAsia"/>
            <w:noProof/>
            <w:rtl/>
            <w:lang w:bidi="fa-IR"/>
          </w:rPr>
          <w:t>زرتشت</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487097929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25</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30" w:history="1">
        <w:r w:rsidR="00503BB9" w:rsidRPr="007F7023">
          <w:rPr>
            <w:rStyle w:val="Hyperlink"/>
            <w:rFonts w:hint="eastAsia"/>
            <w:noProof/>
            <w:rtl/>
            <w:lang w:bidi="fa-IR"/>
          </w:rPr>
          <w:t>آئ</w:t>
        </w:r>
        <w:r w:rsidR="00503BB9" w:rsidRPr="007F7023">
          <w:rPr>
            <w:rStyle w:val="Hyperlink"/>
            <w:rFonts w:hint="cs"/>
            <w:noProof/>
            <w:rtl/>
            <w:lang w:bidi="fa-IR"/>
          </w:rPr>
          <w:t>ی</w:t>
        </w:r>
        <w:r w:rsidR="00503BB9" w:rsidRPr="007F7023">
          <w:rPr>
            <w:rStyle w:val="Hyperlink"/>
            <w:rFonts w:hint="eastAsia"/>
            <w:noProof/>
            <w:rtl/>
            <w:lang w:bidi="fa-IR"/>
          </w:rPr>
          <w:t>ن</w:t>
        </w:r>
        <w:r w:rsidR="00503BB9" w:rsidRPr="007F7023">
          <w:rPr>
            <w:rStyle w:val="Hyperlink"/>
            <w:noProof/>
            <w:rtl/>
            <w:lang w:bidi="fa-IR"/>
          </w:rPr>
          <w:t xml:space="preserve"> </w:t>
        </w:r>
        <w:r w:rsidR="00503BB9" w:rsidRPr="007F7023">
          <w:rPr>
            <w:rStyle w:val="Hyperlink"/>
            <w:rFonts w:hint="eastAsia"/>
            <w:noProof/>
            <w:rtl/>
            <w:lang w:bidi="fa-IR"/>
          </w:rPr>
          <w:t>مان</w:t>
        </w:r>
        <w:r w:rsidR="00503BB9" w:rsidRPr="007F7023">
          <w:rPr>
            <w:rStyle w:val="Hyperlink"/>
            <w:rFonts w:hint="cs"/>
            <w:noProof/>
            <w:rtl/>
            <w:lang w:bidi="fa-IR"/>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487097930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27</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31" w:history="1">
        <w:r w:rsidR="00503BB9" w:rsidRPr="007F7023">
          <w:rPr>
            <w:rStyle w:val="Hyperlink"/>
            <w:rFonts w:hint="eastAsia"/>
            <w:noProof/>
            <w:rtl/>
            <w:lang w:bidi="fa-IR"/>
          </w:rPr>
          <w:t>آئ</w:t>
        </w:r>
        <w:r w:rsidR="00503BB9" w:rsidRPr="007F7023">
          <w:rPr>
            <w:rStyle w:val="Hyperlink"/>
            <w:rFonts w:hint="cs"/>
            <w:noProof/>
            <w:rtl/>
            <w:lang w:bidi="fa-IR"/>
          </w:rPr>
          <w:t>ی</w:t>
        </w:r>
        <w:r w:rsidR="00503BB9" w:rsidRPr="007F7023">
          <w:rPr>
            <w:rStyle w:val="Hyperlink"/>
            <w:rFonts w:hint="eastAsia"/>
            <w:noProof/>
            <w:rtl/>
            <w:lang w:bidi="fa-IR"/>
          </w:rPr>
          <w:t>ن</w:t>
        </w:r>
        <w:r w:rsidR="00503BB9" w:rsidRPr="007F7023">
          <w:rPr>
            <w:rStyle w:val="Hyperlink"/>
            <w:noProof/>
            <w:rtl/>
            <w:lang w:bidi="fa-IR"/>
          </w:rPr>
          <w:t xml:space="preserve"> </w:t>
        </w:r>
        <w:r w:rsidR="00503BB9" w:rsidRPr="007F7023">
          <w:rPr>
            <w:rStyle w:val="Hyperlink"/>
            <w:rFonts w:hint="eastAsia"/>
            <w:noProof/>
            <w:rtl/>
            <w:lang w:bidi="fa-IR"/>
          </w:rPr>
          <w:t>مزدک</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487097931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29</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32" w:history="1">
        <w:r w:rsidR="00503BB9" w:rsidRPr="007F7023">
          <w:rPr>
            <w:rStyle w:val="Hyperlink"/>
            <w:rFonts w:hint="eastAsia"/>
            <w:noProof/>
            <w:rtl/>
            <w:lang w:bidi="fa-IR"/>
          </w:rPr>
          <w:t>نتا</w:t>
        </w:r>
        <w:r w:rsidR="00503BB9" w:rsidRPr="007F7023">
          <w:rPr>
            <w:rStyle w:val="Hyperlink"/>
            <w:rFonts w:hint="cs"/>
            <w:noProof/>
            <w:rtl/>
            <w:lang w:bidi="fa-IR"/>
          </w:rPr>
          <w:t>ی</w:t>
        </w:r>
        <w:r w:rsidR="00503BB9" w:rsidRPr="007F7023">
          <w:rPr>
            <w:rStyle w:val="Hyperlink"/>
            <w:rFonts w:hint="eastAsia"/>
            <w:noProof/>
            <w:rtl/>
            <w:lang w:bidi="fa-IR"/>
          </w:rPr>
          <w:t>ج</w:t>
        </w:r>
        <w:r w:rsidR="00503BB9" w:rsidRPr="007F7023">
          <w:rPr>
            <w:rStyle w:val="Hyperlink"/>
            <w:noProof/>
            <w:rtl/>
            <w:lang w:bidi="fa-IR"/>
          </w:rPr>
          <w:t xml:space="preserve"> </w:t>
        </w:r>
        <w:r w:rsidR="00503BB9" w:rsidRPr="007F7023">
          <w:rPr>
            <w:rStyle w:val="Hyperlink"/>
            <w:rFonts w:hint="eastAsia"/>
            <w:noProof/>
            <w:rtl/>
            <w:lang w:bidi="fa-IR"/>
          </w:rPr>
          <w:t>بحث</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487097932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30</w:t>
        </w:r>
        <w:r w:rsidR="00503BB9">
          <w:rPr>
            <w:noProof/>
            <w:webHidden/>
            <w:rtl/>
          </w:rPr>
          <w:fldChar w:fldCharType="end"/>
        </w:r>
      </w:hyperlink>
    </w:p>
    <w:p w:rsidR="00503BB9" w:rsidRDefault="00345D33">
      <w:pPr>
        <w:pStyle w:val="TOC2"/>
        <w:tabs>
          <w:tab w:val="right" w:leader="dot" w:pos="7078"/>
        </w:tabs>
        <w:rPr>
          <w:rFonts w:asciiTheme="minorHAnsi" w:eastAsiaTheme="minorEastAsia" w:hAnsiTheme="minorHAnsi" w:cstheme="minorBidi"/>
          <w:bCs w:val="0"/>
          <w:noProof/>
          <w:sz w:val="22"/>
          <w:szCs w:val="22"/>
          <w:rtl/>
          <w:lang w:bidi="ar-SA"/>
        </w:rPr>
      </w:pPr>
      <w:hyperlink w:anchor="_Toc487097933" w:history="1">
        <w:r w:rsidR="00503BB9" w:rsidRPr="007F7023">
          <w:rPr>
            <w:rStyle w:val="Hyperlink"/>
            <w:rFonts w:hint="eastAsia"/>
            <w:noProof/>
            <w:rtl/>
          </w:rPr>
          <w:t>فصل</w:t>
        </w:r>
        <w:r w:rsidR="00503BB9" w:rsidRPr="007F7023">
          <w:rPr>
            <w:rStyle w:val="Hyperlink"/>
            <w:noProof/>
            <w:rtl/>
          </w:rPr>
          <w:t xml:space="preserve"> </w:t>
        </w:r>
        <w:r w:rsidR="00503BB9" w:rsidRPr="007F7023">
          <w:rPr>
            <w:rStyle w:val="Hyperlink"/>
            <w:rFonts w:hint="eastAsia"/>
            <w:noProof/>
            <w:rtl/>
          </w:rPr>
          <w:t>دوم</w:t>
        </w:r>
        <w:r w:rsidR="00503BB9" w:rsidRPr="007F7023">
          <w:rPr>
            <w:rStyle w:val="Hyperlink"/>
            <w:noProof/>
            <w:rtl/>
          </w:rPr>
          <w:t>:</w:t>
        </w:r>
        <w:r w:rsidR="00503BB9" w:rsidRPr="007F7023">
          <w:rPr>
            <w:rStyle w:val="Hyperlink"/>
            <w:noProof/>
          </w:rPr>
          <w:t xml:space="preserve"> </w:t>
        </w:r>
        <w:r w:rsidR="00503BB9" w:rsidRPr="007F7023">
          <w:rPr>
            <w:rStyle w:val="Hyperlink"/>
            <w:rFonts w:hint="eastAsia"/>
            <w:noProof/>
            <w:rtl/>
          </w:rPr>
          <w:t>موضع</w:t>
        </w:r>
        <w:r w:rsidR="00503BB9" w:rsidRPr="007F7023">
          <w:rPr>
            <w:rStyle w:val="Hyperlink"/>
            <w:noProof/>
            <w:rtl/>
          </w:rPr>
          <w:t xml:space="preserve"> </w:t>
        </w:r>
        <w:r w:rsidR="00503BB9" w:rsidRPr="007F7023">
          <w:rPr>
            <w:rStyle w:val="Hyperlink"/>
            <w:rFonts w:hint="eastAsia"/>
            <w:noProof/>
            <w:rtl/>
          </w:rPr>
          <w:t>فارس</w:t>
        </w:r>
        <w:r w:rsidR="00503BB9" w:rsidRPr="007F7023">
          <w:rPr>
            <w:rStyle w:val="Hyperlink"/>
            <w:noProof/>
            <w:rtl/>
          </w:rPr>
          <w:t xml:space="preserve"> </w:t>
        </w:r>
        <w:r w:rsidR="00503BB9" w:rsidRPr="007F7023">
          <w:rPr>
            <w:rStyle w:val="Hyperlink"/>
            <w:rFonts w:hint="eastAsia"/>
            <w:noProof/>
            <w:rtl/>
          </w:rPr>
          <w:t>در</w:t>
        </w:r>
        <w:r w:rsidR="00503BB9" w:rsidRPr="007F7023">
          <w:rPr>
            <w:rStyle w:val="Hyperlink"/>
            <w:noProof/>
            <w:rtl/>
          </w:rPr>
          <w:t xml:space="preserve"> </w:t>
        </w:r>
        <w:r w:rsidR="00503BB9" w:rsidRPr="007F7023">
          <w:rPr>
            <w:rStyle w:val="Hyperlink"/>
            <w:rFonts w:hint="eastAsia"/>
            <w:noProof/>
            <w:rtl/>
          </w:rPr>
          <w:t>قبال</w:t>
        </w:r>
        <w:r w:rsidR="00503BB9" w:rsidRPr="007F7023">
          <w:rPr>
            <w:rStyle w:val="Hyperlink"/>
            <w:noProof/>
            <w:rtl/>
          </w:rPr>
          <w:t xml:space="preserve"> </w:t>
        </w:r>
        <w:r w:rsidR="00503BB9" w:rsidRPr="007F7023">
          <w:rPr>
            <w:rStyle w:val="Hyperlink"/>
            <w:rFonts w:hint="eastAsia"/>
            <w:noProof/>
            <w:rtl/>
          </w:rPr>
          <w:t>اسلام</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487097933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lang w:bidi="ar-SA"/>
          </w:rPr>
          <w:t>35</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34" w:history="1">
        <w:r w:rsidR="00503BB9" w:rsidRPr="007F7023">
          <w:rPr>
            <w:rStyle w:val="Hyperlink"/>
            <w:rFonts w:hint="eastAsia"/>
            <w:noProof/>
            <w:rtl/>
            <w:lang w:bidi="fa-IR"/>
          </w:rPr>
          <w:t>کسر</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دوره</w:t>
        </w:r>
        <w:r w:rsidR="00503BB9" w:rsidRPr="007F7023">
          <w:rPr>
            <w:rStyle w:val="Hyperlink"/>
            <w:rFonts w:hint="eastAsia"/>
            <w:noProof/>
            <w:lang w:bidi="fa-IR"/>
          </w:rPr>
          <w:t>‌</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امپراطور</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را</w:t>
        </w:r>
        <w:r w:rsidR="00503BB9" w:rsidRPr="007F7023">
          <w:rPr>
            <w:rStyle w:val="Hyperlink"/>
            <w:noProof/>
            <w:rtl/>
            <w:lang w:bidi="fa-IR"/>
          </w:rPr>
          <w:t xml:space="preserve"> </w:t>
        </w:r>
        <w:r w:rsidR="00503BB9" w:rsidRPr="007F7023">
          <w:rPr>
            <w:rStyle w:val="Hyperlink"/>
            <w:rFonts w:hint="eastAsia"/>
            <w:noProof/>
            <w:rtl/>
            <w:lang w:bidi="fa-IR"/>
          </w:rPr>
          <w:t>باز</w:t>
        </w:r>
        <w:r w:rsidR="00503BB9" w:rsidRPr="007F7023">
          <w:rPr>
            <w:rStyle w:val="Hyperlink"/>
            <w:noProof/>
            <w:rtl/>
            <w:lang w:bidi="fa-IR"/>
          </w:rPr>
          <w:t xml:space="preserve"> </w:t>
        </w:r>
        <w:r w:rsidR="00503BB9" w:rsidRPr="007F7023">
          <w:rPr>
            <w:rStyle w:val="Hyperlink"/>
            <w:rFonts w:hint="eastAsia"/>
            <w:noProof/>
            <w:rtl/>
            <w:lang w:bidi="fa-IR"/>
          </w:rPr>
          <w:t>م</w:t>
        </w:r>
        <w:r w:rsidR="00503BB9" w:rsidRPr="007F7023">
          <w:rPr>
            <w:rStyle w:val="Hyperlink"/>
            <w:rFonts w:hint="cs"/>
            <w:noProof/>
            <w:rtl/>
            <w:lang w:bidi="fa-IR"/>
          </w:rPr>
          <w:t>ی</w:t>
        </w:r>
        <w:r w:rsidR="00503BB9" w:rsidRPr="007F7023">
          <w:rPr>
            <w:rStyle w:val="Hyperlink"/>
            <w:rFonts w:hint="eastAsia"/>
            <w:noProof/>
            <w:lang w:bidi="fa-IR"/>
          </w:rPr>
          <w:t>‌</w:t>
        </w:r>
        <w:r w:rsidR="00503BB9" w:rsidRPr="007F7023">
          <w:rPr>
            <w:rStyle w:val="Hyperlink"/>
            <w:rFonts w:hint="eastAsia"/>
            <w:noProof/>
            <w:rtl/>
            <w:lang w:bidi="fa-IR"/>
          </w:rPr>
          <w:t>گرداند</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487097934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36</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35" w:history="1">
        <w:r w:rsidR="00503BB9" w:rsidRPr="007F7023">
          <w:rPr>
            <w:rStyle w:val="Hyperlink"/>
            <w:rFonts w:hint="eastAsia"/>
            <w:noProof/>
            <w:rtl/>
            <w:lang w:bidi="fa-IR"/>
          </w:rPr>
          <w:t>کسر</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نامه</w:t>
        </w:r>
        <w:r w:rsidR="00503BB9" w:rsidRPr="007F7023">
          <w:rPr>
            <w:rStyle w:val="Hyperlink"/>
            <w:rFonts w:hint="eastAsia"/>
            <w:noProof/>
            <w:lang w:bidi="fa-IR"/>
          </w:rPr>
          <w:t>‌</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رسول</w:t>
        </w:r>
        <w:r w:rsidR="00503BB9" w:rsidRPr="007F7023">
          <w:rPr>
            <w:rStyle w:val="Hyperlink"/>
            <w:noProof/>
            <w:rtl/>
            <w:lang w:bidi="fa-IR"/>
          </w:rPr>
          <w:t xml:space="preserve"> </w:t>
        </w:r>
        <w:r w:rsidR="00503BB9" w:rsidRPr="007F7023">
          <w:rPr>
            <w:rStyle w:val="Hyperlink"/>
            <w:rFonts w:hint="eastAsia"/>
            <w:noProof/>
            <w:rtl/>
            <w:lang w:bidi="fa-IR"/>
          </w:rPr>
          <w:t>الله</w:t>
        </w:r>
        <w:r w:rsidR="00503BB9" w:rsidRPr="007F7023">
          <w:rPr>
            <w:rStyle w:val="Hyperlink"/>
            <w:noProof/>
            <w:rtl/>
            <w:lang w:bidi="fa-IR"/>
          </w:rPr>
          <w:t xml:space="preserve"> </w:t>
        </w:r>
        <w:r w:rsidR="00503BB9" w:rsidRPr="007F7023">
          <w:rPr>
            <w:rStyle w:val="Hyperlink"/>
            <w:rFonts w:cs="CTraditional Arabic" w:hint="eastAsia"/>
            <w:noProof/>
            <w:rtl/>
            <w:lang w:bidi="fa-IR"/>
          </w:rPr>
          <w:t>ج</w:t>
        </w:r>
        <w:r w:rsidR="00503BB9" w:rsidRPr="007F7023">
          <w:rPr>
            <w:rStyle w:val="Hyperlink"/>
            <w:noProof/>
            <w:rtl/>
            <w:lang w:bidi="fa-IR"/>
          </w:rPr>
          <w:t xml:space="preserve"> </w:t>
        </w:r>
        <w:r w:rsidR="00503BB9" w:rsidRPr="007F7023">
          <w:rPr>
            <w:rStyle w:val="Hyperlink"/>
            <w:rFonts w:hint="eastAsia"/>
            <w:noProof/>
            <w:rtl/>
            <w:lang w:bidi="fa-IR"/>
          </w:rPr>
          <w:t>را</w:t>
        </w:r>
        <w:r w:rsidR="00503BB9" w:rsidRPr="007F7023">
          <w:rPr>
            <w:rStyle w:val="Hyperlink"/>
            <w:noProof/>
            <w:rtl/>
            <w:lang w:bidi="fa-IR"/>
          </w:rPr>
          <w:t xml:space="preserve"> </w:t>
        </w:r>
        <w:r w:rsidR="00503BB9" w:rsidRPr="007F7023">
          <w:rPr>
            <w:rStyle w:val="Hyperlink"/>
            <w:rFonts w:hint="eastAsia"/>
            <w:noProof/>
            <w:rtl/>
            <w:lang w:bidi="fa-IR"/>
          </w:rPr>
          <w:t>پاره</w:t>
        </w:r>
        <w:r w:rsidR="00503BB9" w:rsidRPr="007F7023">
          <w:rPr>
            <w:rStyle w:val="Hyperlink"/>
            <w:noProof/>
            <w:rtl/>
            <w:lang w:bidi="fa-IR"/>
          </w:rPr>
          <w:t xml:space="preserve"> </w:t>
        </w:r>
        <w:r w:rsidR="00503BB9" w:rsidRPr="007F7023">
          <w:rPr>
            <w:rStyle w:val="Hyperlink"/>
            <w:rFonts w:hint="eastAsia"/>
            <w:noProof/>
            <w:rtl/>
            <w:lang w:bidi="fa-IR"/>
          </w:rPr>
          <w:t>م</w:t>
        </w:r>
        <w:r w:rsidR="00503BB9" w:rsidRPr="007F7023">
          <w:rPr>
            <w:rStyle w:val="Hyperlink"/>
            <w:rFonts w:hint="cs"/>
            <w:noProof/>
            <w:rtl/>
            <w:lang w:bidi="fa-IR"/>
          </w:rPr>
          <w:t>ی</w:t>
        </w:r>
        <w:r w:rsidR="00503BB9" w:rsidRPr="007F7023">
          <w:rPr>
            <w:rStyle w:val="Hyperlink"/>
            <w:rFonts w:hint="eastAsia"/>
            <w:noProof/>
            <w:lang w:bidi="fa-IR"/>
          </w:rPr>
          <w:t>‌</w:t>
        </w:r>
        <w:r w:rsidR="00503BB9" w:rsidRPr="007F7023">
          <w:rPr>
            <w:rStyle w:val="Hyperlink"/>
            <w:rFonts w:hint="eastAsia"/>
            <w:noProof/>
            <w:rtl/>
            <w:lang w:bidi="fa-IR"/>
          </w:rPr>
          <w:t>کند</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487097935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37</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36" w:history="1">
        <w:r w:rsidR="00503BB9" w:rsidRPr="007F7023">
          <w:rPr>
            <w:rStyle w:val="Hyperlink"/>
            <w:rFonts w:hint="eastAsia"/>
            <w:noProof/>
            <w:rtl/>
            <w:lang w:bidi="fa-IR"/>
          </w:rPr>
          <w:t>گفتگو</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cs"/>
            <w:noProof/>
            <w:rtl/>
            <w:lang w:bidi="fa-IR"/>
          </w:rPr>
          <w:t>ی</w:t>
        </w:r>
        <w:r w:rsidR="00503BB9" w:rsidRPr="007F7023">
          <w:rPr>
            <w:rStyle w:val="Hyperlink"/>
            <w:rFonts w:hint="eastAsia"/>
            <w:noProof/>
            <w:rtl/>
            <w:lang w:bidi="fa-IR"/>
          </w:rPr>
          <w:t>زدگرد</w:t>
        </w:r>
        <w:r w:rsidR="00503BB9" w:rsidRPr="007F7023">
          <w:rPr>
            <w:rStyle w:val="Hyperlink"/>
            <w:noProof/>
            <w:rtl/>
            <w:lang w:bidi="fa-IR"/>
          </w:rPr>
          <w:t xml:space="preserve"> </w:t>
        </w:r>
        <w:r w:rsidR="00503BB9" w:rsidRPr="007F7023">
          <w:rPr>
            <w:rStyle w:val="Hyperlink"/>
            <w:rFonts w:hint="eastAsia"/>
            <w:noProof/>
            <w:rtl/>
            <w:lang w:bidi="fa-IR"/>
          </w:rPr>
          <w:t>با</w:t>
        </w:r>
        <w:r w:rsidR="00503BB9" w:rsidRPr="007F7023">
          <w:rPr>
            <w:rStyle w:val="Hyperlink"/>
            <w:noProof/>
            <w:rtl/>
            <w:lang w:bidi="fa-IR"/>
          </w:rPr>
          <w:t xml:space="preserve"> </w:t>
        </w:r>
        <w:r w:rsidR="00503BB9" w:rsidRPr="007F7023">
          <w:rPr>
            <w:rStyle w:val="Hyperlink"/>
            <w:rFonts w:hint="eastAsia"/>
            <w:noProof/>
            <w:rtl/>
            <w:lang w:bidi="fa-IR"/>
          </w:rPr>
          <w:t>نعمان</w:t>
        </w:r>
        <w:r w:rsidR="00503BB9" w:rsidRPr="007F7023">
          <w:rPr>
            <w:rStyle w:val="Hyperlink"/>
            <w:noProof/>
            <w:rtl/>
            <w:lang w:bidi="fa-IR"/>
          </w:rPr>
          <w:t xml:space="preserve"> </w:t>
        </w:r>
        <w:r w:rsidR="00503BB9" w:rsidRPr="007F7023">
          <w:rPr>
            <w:rStyle w:val="Hyperlink"/>
            <w:rFonts w:hint="eastAsia"/>
            <w:noProof/>
            <w:rtl/>
            <w:lang w:bidi="fa-IR"/>
          </w:rPr>
          <w:t>بن</w:t>
        </w:r>
        <w:r w:rsidR="00503BB9" w:rsidRPr="007F7023">
          <w:rPr>
            <w:rStyle w:val="Hyperlink"/>
            <w:noProof/>
            <w:rtl/>
            <w:lang w:bidi="fa-IR"/>
          </w:rPr>
          <w:t xml:space="preserve"> </w:t>
        </w:r>
        <w:r w:rsidR="00503BB9" w:rsidRPr="007F7023">
          <w:rPr>
            <w:rStyle w:val="Hyperlink"/>
            <w:rFonts w:hint="eastAsia"/>
            <w:noProof/>
            <w:rtl/>
            <w:lang w:bidi="fa-IR"/>
          </w:rPr>
          <w:t>مقرن</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487097936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38</w:t>
        </w:r>
        <w:r w:rsidR="00503BB9">
          <w:rPr>
            <w:noProof/>
            <w:webHidden/>
            <w:rtl/>
          </w:rPr>
          <w:fldChar w:fldCharType="end"/>
        </w:r>
      </w:hyperlink>
    </w:p>
    <w:p w:rsidR="00503BB9" w:rsidRDefault="00345D33">
      <w:pPr>
        <w:pStyle w:val="TOC3"/>
        <w:tabs>
          <w:tab w:val="right" w:leader="dot" w:pos="7078"/>
        </w:tabs>
        <w:rPr>
          <w:rStyle w:val="Hyperlink"/>
          <w:noProof/>
          <w:rtl/>
        </w:rPr>
      </w:pPr>
      <w:hyperlink w:anchor="_Toc487097937" w:history="1">
        <w:r w:rsidR="00503BB9" w:rsidRPr="007F7023">
          <w:rPr>
            <w:rStyle w:val="Hyperlink"/>
            <w:rFonts w:hint="eastAsia"/>
            <w:noProof/>
            <w:rtl/>
            <w:lang w:bidi="fa-IR"/>
          </w:rPr>
          <w:t>تکذ</w:t>
        </w:r>
        <w:r w:rsidR="00503BB9" w:rsidRPr="007F7023">
          <w:rPr>
            <w:rStyle w:val="Hyperlink"/>
            <w:rFonts w:hint="cs"/>
            <w:noProof/>
            <w:rtl/>
            <w:lang w:bidi="fa-IR"/>
          </w:rPr>
          <w:t>ی</w:t>
        </w:r>
        <w:r w:rsidR="00503BB9" w:rsidRPr="007F7023">
          <w:rPr>
            <w:rStyle w:val="Hyperlink"/>
            <w:rFonts w:hint="eastAsia"/>
            <w:noProof/>
            <w:rtl/>
            <w:lang w:bidi="fa-IR"/>
          </w:rPr>
          <w:t>ب</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باطل</w:t>
        </w:r>
        <w:r w:rsidR="00503BB9" w:rsidRPr="007F7023">
          <w:rPr>
            <w:rStyle w:val="Hyperlink"/>
            <w:noProof/>
            <w:rtl/>
            <w:lang w:bidi="fa-IR"/>
          </w:rPr>
          <w:t xml:space="preserve"> </w:t>
        </w:r>
        <w:r w:rsidR="00503BB9" w:rsidRPr="007F7023">
          <w:rPr>
            <w:rStyle w:val="Hyperlink"/>
            <w:rFonts w:hint="eastAsia"/>
            <w:noProof/>
            <w:rtl/>
            <w:lang w:bidi="fa-IR"/>
          </w:rPr>
          <w:t>نمودن</w:t>
        </w:r>
        <w:r w:rsidR="00503BB9" w:rsidRPr="007F7023">
          <w:rPr>
            <w:rStyle w:val="Hyperlink"/>
            <w:noProof/>
            <w:rtl/>
            <w:lang w:bidi="fa-IR"/>
          </w:rPr>
          <w:t xml:space="preserve"> </w:t>
        </w:r>
        <w:r w:rsidR="00503BB9" w:rsidRPr="007F7023">
          <w:rPr>
            <w:rStyle w:val="Hyperlink"/>
            <w:rFonts w:hint="cs"/>
            <w:noProof/>
            <w:rtl/>
            <w:lang w:bidi="fa-IR"/>
          </w:rPr>
          <w:t>ی</w:t>
        </w:r>
        <w:r w:rsidR="00503BB9" w:rsidRPr="007F7023">
          <w:rPr>
            <w:rStyle w:val="Hyperlink"/>
            <w:rFonts w:hint="eastAsia"/>
            <w:noProof/>
            <w:rtl/>
            <w:lang w:bidi="fa-IR"/>
          </w:rPr>
          <w:t>ک</w:t>
        </w:r>
        <w:r w:rsidR="00503BB9" w:rsidRPr="007F7023">
          <w:rPr>
            <w:rStyle w:val="Hyperlink"/>
            <w:noProof/>
            <w:rtl/>
            <w:lang w:bidi="fa-IR"/>
          </w:rPr>
          <w:t xml:space="preserve"> </w:t>
        </w:r>
        <w:r w:rsidR="00503BB9" w:rsidRPr="007F7023">
          <w:rPr>
            <w:rStyle w:val="Hyperlink"/>
            <w:rFonts w:hint="eastAsia"/>
            <w:noProof/>
            <w:rtl/>
            <w:lang w:bidi="fa-IR"/>
          </w:rPr>
          <w:t>دروغ</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487097937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44</w:t>
        </w:r>
        <w:r w:rsidR="00503BB9">
          <w:rPr>
            <w:noProof/>
            <w:webHidden/>
            <w:rtl/>
          </w:rPr>
          <w:fldChar w:fldCharType="end"/>
        </w:r>
      </w:hyperlink>
    </w:p>
    <w:p w:rsidR="00503BB9" w:rsidRDefault="00345D33">
      <w:pPr>
        <w:pStyle w:val="TOC2"/>
        <w:tabs>
          <w:tab w:val="right" w:leader="dot" w:pos="7078"/>
        </w:tabs>
        <w:rPr>
          <w:rFonts w:asciiTheme="minorHAnsi" w:eastAsiaTheme="minorEastAsia" w:hAnsiTheme="minorHAnsi" w:cstheme="minorBidi"/>
          <w:bCs w:val="0"/>
          <w:noProof/>
          <w:sz w:val="22"/>
          <w:szCs w:val="22"/>
          <w:rtl/>
          <w:lang w:bidi="ar-SA"/>
        </w:rPr>
      </w:pPr>
      <w:hyperlink w:anchor="_Toc487097938" w:history="1">
        <w:r w:rsidR="00503BB9" w:rsidRPr="007F7023">
          <w:rPr>
            <w:rStyle w:val="Hyperlink"/>
            <w:rFonts w:hint="eastAsia"/>
            <w:noProof/>
            <w:rtl/>
          </w:rPr>
          <w:t>فصل</w:t>
        </w:r>
        <w:r w:rsidR="00503BB9" w:rsidRPr="007F7023">
          <w:rPr>
            <w:rStyle w:val="Hyperlink"/>
            <w:noProof/>
            <w:rtl/>
          </w:rPr>
          <w:t xml:space="preserve"> </w:t>
        </w:r>
        <w:r w:rsidR="00503BB9" w:rsidRPr="007F7023">
          <w:rPr>
            <w:rStyle w:val="Hyperlink"/>
            <w:rFonts w:hint="eastAsia"/>
            <w:noProof/>
            <w:rtl/>
          </w:rPr>
          <w:t>سوم</w:t>
        </w:r>
        <w:r w:rsidR="00503BB9" w:rsidRPr="007F7023">
          <w:rPr>
            <w:rStyle w:val="Hyperlink"/>
            <w:noProof/>
            <w:rtl/>
          </w:rPr>
          <w:t>:</w:t>
        </w:r>
        <w:r w:rsidR="00503BB9" w:rsidRPr="007F7023">
          <w:rPr>
            <w:rStyle w:val="Hyperlink"/>
            <w:noProof/>
          </w:rPr>
          <w:t xml:space="preserve"> </w:t>
        </w:r>
        <w:r w:rsidR="00503BB9" w:rsidRPr="007F7023">
          <w:rPr>
            <w:rStyle w:val="Hyperlink"/>
            <w:rFonts w:hint="eastAsia"/>
            <w:noProof/>
            <w:rtl/>
          </w:rPr>
          <w:t>توطئه</w:t>
        </w:r>
        <w:r w:rsidR="00503BB9" w:rsidRPr="007F7023">
          <w:rPr>
            <w:rStyle w:val="Hyperlink"/>
            <w:rFonts w:hint="eastAsia"/>
            <w:noProof/>
          </w:rPr>
          <w:t>‌</w:t>
        </w:r>
        <w:r w:rsidR="00503BB9" w:rsidRPr="007F7023">
          <w:rPr>
            <w:rStyle w:val="Hyperlink"/>
            <w:rFonts w:hint="eastAsia"/>
            <w:noProof/>
            <w:rtl/>
          </w:rPr>
          <w:t>ها</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فارس</w:t>
        </w:r>
        <w:r w:rsidR="00503BB9" w:rsidRPr="007F7023">
          <w:rPr>
            <w:rStyle w:val="Hyperlink"/>
            <w:noProof/>
            <w:rtl/>
          </w:rPr>
          <w:t xml:space="preserve"> </w:t>
        </w:r>
        <w:r w:rsidR="00503BB9" w:rsidRPr="007F7023">
          <w:rPr>
            <w:rStyle w:val="Hyperlink"/>
            <w:rFonts w:hint="eastAsia"/>
            <w:noProof/>
            <w:rtl/>
          </w:rPr>
          <w:t>بعد</w:t>
        </w:r>
        <w:r w:rsidR="00503BB9" w:rsidRPr="007F7023">
          <w:rPr>
            <w:rStyle w:val="Hyperlink"/>
            <w:noProof/>
            <w:rtl/>
          </w:rPr>
          <w:t xml:space="preserve"> </w:t>
        </w:r>
        <w:r w:rsidR="00503BB9" w:rsidRPr="007F7023">
          <w:rPr>
            <w:rStyle w:val="Hyperlink"/>
            <w:rFonts w:hint="eastAsia"/>
            <w:noProof/>
            <w:rtl/>
          </w:rPr>
          <w:t>از</w:t>
        </w:r>
        <w:r w:rsidR="00503BB9" w:rsidRPr="007F7023">
          <w:rPr>
            <w:rStyle w:val="Hyperlink"/>
            <w:noProof/>
            <w:rtl/>
          </w:rPr>
          <w:t xml:space="preserve"> </w:t>
        </w:r>
        <w:r w:rsidR="00503BB9" w:rsidRPr="007F7023">
          <w:rPr>
            <w:rStyle w:val="Hyperlink"/>
            <w:rFonts w:hint="eastAsia"/>
            <w:noProof/>
            <w:rtl/>
          </w:rPr>
          <w:t>فتوحات</w:t>
        </w:r>
        <w:r w:rsidR="00503BB9" w:rsidRPr="007F7023">
          <w:rPr>
            <w:rStyle w:val="Hyperlink"/>
            <w:noProof/>
            <w:rtl/>
          </w:rPr>
          <w:t xml:space="preserve"> </w:t>
        </w:r>
        <w:r w:rsidR="00503BB9" w:rsidRPr="007F7023">
          <w:rPr>
            <w:rStyle w:val="Hyperlink"/>
            <w:rFonts w:hint="eastAsia"/>
            <w:noProof/>
            <w:rtl/>
          </w:rPr>
          <w:t>اسلام</w:t>
        </w:r>
        <w:r w:rsidR="00503BB9" w:rsidRPr="007F7023">
          <w:rPr>
            <w:rStyle w:val="Hyperlink"/>
            <w:rFonts w:hint="cs"/>
            <w:noProof/>
            <w:rtl/>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487097938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lang w:bidi="ar-SA"/>
          </w:rPr>
          <w:t>49</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39" w:history="1">
        <w:r w:rsidR="00503BB9" w:rsidRPr="007F7023">
          <w:rPr>
            <w:rStyle w:val="Hyperlink"/>
            <w:rFonts w:eastAsiaTheme="minorHAnsi" w:hint="eastAsia"/>
            <w:noProof/>
            <w:rtl/>
            <w:lang w:bidi="fa-IR"/>
          </w:rPr>
          <w:t>ترور</w:t>
        </w:r>
        <w:r w:rsidR="00503BB9" w:rsidRPr="007F7023">
          <w:rPr>
            <w:rStyle w:val="Hyperlink"/>
            <w:rFonts w:eastAsiaTheme="minorHAnsi"/>
            <w:noProof/>
            <w:rtl/>
            <w:lang w:bidi="fa-IR"/>
          </w:rPr>
          <w:t xml:space="preserve"> </w:t>
        </w:r>
        <w:r w:rsidR="00503BB9" w:rsidRPr="007F7023">
          <w:rPr>
            <w:rStyle w:val="Hyperlink"/>
            <w:rFonts w:eastAsiaTheme="minorHAnsi" w:hint="eastAsia"/>
            <w:noProof/>
            <w:rtl/>
            <w:lang w:bidi="fa-IR"/>
          </w:rPr>
          <w:t>عمر</w:t>
        </w:r>
        <w:r w:rsidR="00503BB9" w:rsidRPr="007F7023">
          <w:rPr>
            <w:rStyle w:val="Hyperlink"/>
            <w:rFonts w:eastAsiaTheme="minorHAnsi"/>
            <w:noProof/>
            <w:rtl/>
            <w:lang w:bidi="fa-IR"/>
          </w:rPr>
          <w:t xml:space="preserve"> </w:t>
        </w:r>
        <w:r w:rsidR="00503BB9" w:rsidRPr="007F7023">
          <w:rPr>
            <w:rStyle w:val="Hyperlink"/>
            <w:rFonts w:eastAsiaTheme="minorHAnsi" w:hint="eastAsia"/>
            <w:noProof/>
            <w:rtl/>
            <w:lang w:bidi="fa-IR"/>
          </w:rPr>
          <w:t>فاروق</w:t>
        </w:r>
        <w:r w:rsidR="00503BB9" w:rsidRPr="007F7023">
          <w:rPr>
            <w:rStyle w:val="Hyperlink"/>
            <w:noProof/>
            <w:rtl/>
            <w:lang w:bidi="fa-IR"/>
          </w:rPr>
          <w:t xml:space="preserve"> </w:t>
        </w:r>
        <w:r w:rsidR="00503BB9" w:rsidRPr="007F7023">
          <w:rPr>
            <w:rStyle w:val="Hyperlink"/>
            <w:rFonts w:cs="CTraditional Arabic" w:hint="eastAsia"/>
            <w:noProof/>
            <w:rtl/>
            <w:lang w:bidi="fa-IR"/>
          </w:rPr>
          <w:t>س</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487097939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50</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40" w:history="1">
        <w:r w:rsidR="00503BB9" w:rsidRPr="007F7023">
          <w:rPr>
            <w:rStyle w:val="Hyperlink"/>
            <w:rFonts w:hint="eastAsia"/>
            <w:noProof/>
            <w:rtl/>
            <w:lang w:bidi="fa-IR"/>
          </w:rPr>
          <w:t>در</w:t>
        </w:r>
        <w:r w:rsidR="00503BB9" w:rsidRPr="007F7023">
          <w:rPr>
            <w:rStyle w:val="Hyperlink"/>
            <w:noProof/>
            <w:rtl/>
            <w:lang w:bidi="fa-IR"/>
          </w:rPr>
          <w:t xml:space="preserve"> </w:t>
        </w:r>
        <w:r w:rsidR="00503BB9" w:rsidRPr="007F7023">
          <w:rPr>
            <w:rStyle w:val="Hyperlink"/>
            <w:rFonts w:hint="eastAsia"/>
            <w:noProof/>
            <w:rtl/>
            <w:lang w:bidi="fa-IR"/>
          </w:rPr>
          <w:t>پشت</w:t>
        </w:r>
        <w:r w:rsidR="00503BB9" w:rsidRPr="007F7023">
          <w:rPr>
            <w:rStyle w:val="Hyperlink"/>
            <w:noProof/>
            <w:rtl/>
            <w:lang w:bidi="fa-IR"/>
          </w:rPr>
          <w:t xml:space="preserve"> </w:t>
        </w:r>
        <w:r w:rsidR="00503BB9" w:rsidRPr="007F7023">
          <w:rPr>
            <w:rStyle w:val="Hyperlink"/>
            <w:rFonts w:hint="eastAsia"/>
            <w:noProof/>
            <w:rtl/>
            <w:lang w:bidi="fa-IR"/>
          </w:rPr>
          <w:t>پ</w:t>
        </w:r>
        <w:r w:rsidR="00503BB9" w:rsidRPr="007F7023">
          <w:rPr>
            <w:rStyle w:val="Hyperlink"/>
            <w:rFonts w:hint="cs"/>
            <w:noProof/>
            <w:rtl/>
            <w:lang w:bidi="fa-IR"/>
          </w:rPr>
          <w:t>ی</w:t>
        </w:r>
        <w:r w:rsidR="00503BB9" w:rsidRPr="007F7023">
          <w:rPr>
            <w:rStyle w:val="Hyperlink"/>
            <w:rFonts w:hint="eastAsia"/>
            <w:noProof/>
            <w:rtl/>
            <w:lang w:bidi="fa-IR"/>
          </w:rPr>
          <w:t>رو</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مجوس</w:t>
        </w:r>
        <w:r w:rsidR="00503BB9" w:rsidRPr="007F7023">
          <w:rPr>
            <w:rStyle w:val="Hyperlink"/>
            <w:rFonts w:hint="cs"/>
            <w:noProof/>
            <w:rtl/>
            <w:lang w:bidi="fa-IR"/>
          </w:rPr>
          <w:t>ی</w:t>
        </w:r>
        <w:r w:rsidR="00503BB9" w:rsidRPr="007F7023">
          <w:rPr>
            <w:rStyle w:val="Hyperlink"/>
            <w:rFonts w:hint="eastAsia"/>
            <w:noProof/>
            <w:rtl/>
            <w:lang w:bidi="fa-IR"/>
          </w:rPr>
          <w:t>ان</w:t>
        </w:r>
        <w:r w:rsidR="00503BB9" w:rsidRPr="007F7023">
          <w:rPr>
            <w:rStyle w:val="Hyperlink"/>
            <w:noProof/>
            <w:rtl/>
            <w:lang w:bidi="fa-IR"/>
          </w:rPr>
          <w:t xml:space="preserve"> </w:t>
        </w:r>
        <w:r w:rsidR="00503BB9" w:rsidRPr="007F7023">
          <w:rPr>
            <w:rStyle w:val="Hyperlink"/>
            <w:rFonts w:hint="eastAsia"/>
            <w:noProof/>
            <w:rtl/>
            <w:lang w:bidi="fa-IR"/>
          </w:rPr>
          <w:t>از</w:t>
        </w:r>
        <w:r w:rsidR="00503BB9" w:rsidRPr="007F7023">
          <w:rPr>
            <w:rStyle w:val="Hyperlink"/>
            <w:noProof/>
            <w:rtl/>
            <w:lang w:bidi="fa-IR"/>
          </w:rPr>
          <w:t xml:space="preserve"> </w:t>
        </w:r>
        <w:r w:rsidR="00503BB9" w:rsidRPr="007F7023">
          <w:rPr>
            <w:rStyle w:val="Hyperlink"/>
            <w:rFonts w:hint="eastAsia"/>
            <w:noProof/>
            <w:rtl/>
            <w:lang w:bidi="fa-IR"/>
          </w:rPr>
          <w:t>اهل</w:t>
        </w:r>
        <w:r w:rsidR="00503BB9" w:rsidRPr="007F7023">
          <w:rPr>
            <w:rStyle w:val="Hyperlink"/>
            <w:noProof/>
            <w:rtl/>
            <w:lang w:bidi="fa-IR"/>
          </w:rPr>
          <w:t xml:space="preserve"> </w:t>
        </w:r>
        <w:r w:rsidR="00503BB9" w:rsidRPr="007F7023">
          <w:rPr>
            <w:rStyle w:val="Hyperlink"/>
            <w:rFonts w:hint="eastAsia"/>
            <w:noProof/>
            <w:rtl/>
            <w:lang w:bidi="fa-IR"/>
          </w:rPr>
          <w:t>ب</w:t>
        </w:r>
        <w:r w:rsidR="00503BB9" w:rsidRPr="007F7023">
          <w:rPr>
            <w:rStyle w:val="Hyperlink"/>
            <w:rFonts w:hint="cs"/>
            <w:noProof/>
            <w:rtl/>
            <w:lang w:bidi="fa-IR"/>
          </w:rPr>
          <w:t>ی</w:t>
        </w:r>
        <w:r w:rsidR="00503BB9" w:rsidRPr="007F7023">
          <w:rPr>
            <w:rStyle w:val="Hyperlink"/>
            <w:rFonts w:hint="eastAsia"/>
            <w:noProof/>
            <w:rtl/>
            <w:lang w:bidi="fa-IR"/>
          </w:rPr>
          <w:t>ت</w:t>
        </w:r>
        <w:r w:rsidR="00503BB9" w:rsidRPr="007F7023">
          <w:rPr>
            <w:rStyle w:val="Hyperlink"/>
            <w:noProof/>
            <w:rtl/>
            <w:lang w:bidi="fa-IR"/>
          </w:rPr>
          <w:t xml:space="preserve"> </w:t>
        </w:r>
        <w:r w:rsidR="00503BB9" w:rsidRPr="007F7023">
          <w:rPr>
            <w:rStyle w:val="Hyperlink"/>
            <w:rFonts w:hint="eastAsia"/>
            <w:noProof/>
            <w:rtl/>
            <w:lang w:bidi="fa-IR"/>
          </w:rPr>
          <w:t>چه</w:t>
        </w:r>
        <w:r w:rsidR="00503BB9" w:rsidRPr="007F7023">
          <w:rPr>
            <w:rStyle w:val="Hyperlink"/>
            <w:noProof/>
            <w:rtl/>
            <w:lang w:bidi="fa-IR"/>
          </w:rPr>
          <w:t xml:space="preserve"> </w:t>
        </w:r>
        <w:r w:rsidR="00503BB9" w:rsidRPr="007F7023">
          <w:rPr>
            <w:rStyle w:val="Hyperlink"/>
            <w:rFonts w:hint="eastAsia"/>
            <w:noProof/>
            <w:rtl/>
            <w:lang w:bidi="fa-IR"/>
          </w:rPr>
          <w:t>چ</w:t>
        </w:r>
        <w:r w:rsidR="00503BB9" w:rsidRPr="007F7023">
          <w:rPr>
            <w:rStyle w:val="Hyperlink"/>
            <w:rFonts w:hint="cs"/>
            <w:noProof/>
            <w:rtl/>
            <w:lang w:bidi="fa-IR"/>
          </w:rPr>
          <w:t>ی</w:t>
        </w:r>
        <w:r w:rsidR="00503BB9" w:rsidRPr="007F7023">
          <w:rPr>
            <w:rStyle w:val="Hyperlink"/>
            <w:rFonts w:hint="eastAsia"/>
            <w:noProof/>
            <w:rtl/>
            <w:lang w:bidi="fa-IR"/>
          </w:rPr>
          <w:t>ز</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وجود</w:t>
        </w:r>
        <w:r w:rsidR="00503BB9" w:rsidRPr="007F7023">
          <w:rPr>
            <w:rStyle w:val="Hyperlink"/>
            <w:noProof/>
            <w:rtl/>
            <w:lang w:bidi="fa-IR"/>
          </w:rPr>
          <w:t xml:space="preserve"> </w:t>
        </w:r>
        <w:r w:rsidR="00503BB9" w:rsidRPr="007F7023">
          <w:rPr>
            <w:rStyle w:val="Hyperlink"/>
            <w:rFonts w:hint="eastAsia"/>
            <w:noProof/>
            <w:rtl/>
            <w:lang w:bidi="fa-IR"/>
          </w:rPr>
          <w:t>دارد؟</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487097940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52</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7941" w:history="1">
        <w:r w:rsidR="00503BB9" w:rsidRPr="007F7023">
          <w:rPr>
            <w:rStyle w:val="Hyperlink"/>
            <w:rFonts w:hint="eastAsia"/>
            <w:noProof/>
            <w:rtl/>
          </w:rPr>
          <w:t>سبئ</w:t>
        </w:r>
        <w:r w:rsidR="00503BB9" w:rsidRPr="007F7023">
          <w:rPr>
            <w:rStyle w:val="Hyperlink"/>
            <w:rFonts w:hint="cs"/>
            <w:noProof/>
            <w:rtl/>
          </w:rPr>
          <w:t>ی</w:t>
        </w:r>
        <w:r w:rsidR="00503BB9" w:rsidRPr="007F7023">
          <w:rPr>
            <w:rStyle w:val="Hyperlink"/>
            <w:rFonts w:hint="eastAsia"/>
            <w:noProof/>
            <w:rtl/>
          </w:rPr>
          <w:t>ه</w:t>
        </w:r>
        <w:r w:rsidR="00503BB9" w:rsidRPr="007F7023">
          <w:rPr>
            <w:rStyle w:val="Hyperlink"/>
            <w:noProof/>
            <w:rtl/>
          </w:rPr>
          <w:t xml:space="preserve"> [</w:t>
        </w:r>
        <w:r w:rsidR="00503BB9" w:rsidRPr="007F7023">
          <w:rPr>
            <w:rStyle w:val="Hyperlink"/>
            <w:rFonts w:hint="eastAsia"/>
            <w:noProof/>
            <w:rtl/>
          </w:rPr>
          <w:t>سبائ</w:t>
        </w:r>
        <w:r w:rsidR="00503BB9" w:rsidRPr="007F7023">
          <w:rPr>
            <w:rStyle w:val="Hyperlink"/>
            <w:rFonts w:hint="cs"/>
            <w:noProof/>
            <w:rtl/>
          </w:rPr>
          <w:t>ی</w:t>
        </w:r>
        <w:r w:rsidR="00503BB9" w:rsidRPr="007F7023">
          <w:rPr>
            <w:rStyle w:val="Hyperlink"/>
            <w:rFonts w:hint="eastAsia"/>
            <w:noProof/>
            <w:rtl/>
          </w:rPr>
          <w:t>ه</w:t>
        </w:r>
        <w:r w:rsidR="00503BB9" w:rsidRPr="007F7023">
          <w:rPr>
            <w:rStyle w:val="Hyperlink"/>
            <w:noProof/>
            <w:rtl/>
          </w:rPr>
          <w:t>]</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487097941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53</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7942" w:history="1">
        <w:r w:rsidR="00503BB9" w:rsidRPr="007F7023">
          <w:rPr>
            <w:rStyle w:val="Hyperlink"/>
            <w:rFonts w:hint="eastAsia"/>
            <w:noProof/>
            <w:rtl/>
          </w:rPr>
          <w:t>ک</w:t>
        </w:r>
        <w:r w:rsidR="00503BB9" w:rsidRPr="007F7023">
          <w:rPr>
            <w:rStyle w:val="Hyperlink"/>
            <w:rFonts w:hint="cs"/>
            <w:noProof/>
            <w:rtl/>
          </w:rPr>
          <w:t>ی</w:t>
        </w:r>
        <w:r w:rsidR="00503BB9" w:rsidRPr="007F7023">
          <w:rPr>
            <w:rStyle w:val="Hyperlink"/>
            <w:rFonts w:hint="eastAsia"/>
            <w:noProof/>
            <w:rtl/>
          </w:rPr>
          <w:t>سان</w:t>
        </w:r>
        <w:r w:rsidR="00503BB9" w:rsidRPr="007F7023">
          <w:rPr>
            <w:rStyle w:val="Hyperlink"/>
            <w:rFonts w:hint="cs"/>
            <w:noProof/>
            <w:rtl/>
          </w:rPr>
          <w:t>ی</w:t>
        </w:r>
        <w:r w:rsidR="00503BB9" w:rsidRPr="007F7023">
          <w:rPr>
            <w:rStyle w:val="Hyperlink"/>
            <w:rFonts w:hint="eastAsia"/>
            <w:noProof/>
            <w:rtl/>
          </w:rPr>
          <w:t>ه</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487097942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53</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43" w:history="1">
        <w:r w:rsidR="00503BB9" w:rsidRPr="007F7023">
          <w:rPr>
            <w:rStyle w:val="Hyperlink"/>
            <w:rFonts w:hint="eastAsia"/>
            <w:noProof/>
            <w:rtl/>
            <w:lang w:bidi="fa-IR"/>
          </w:rPr>
          <w:t>توطئه</w:t>
        </w:r>
        <w:r w:rsidR="00503BB9" w:rsidRPr="007F7023">
          <w:rPr>
            <w:rStyle w:val="Hyperlink"/>
            <w:rFonts w:hint="eastAsia"/>
            <w:noProof/>
            <w:lang w:bidi="fa-IR"/>
          </w:rPr>
          <w:t>‌</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ابومسلم</w:t>
        </w:r>
        <w:r w:rsidR="00503BB9" w:rsidRPr="007F7023">
          <w:rPr>
            <w:rStyle w:val="Hyperlink"/>
            <w:noProof/>
            <w:rtl/>
            <w:lang w:bidi="fa-IR"/>
          </w:rPr>
          <w:t xml:space="preserve"> </w:t>
        </w:r>
        <w:r w:rsidR="00503BB9" w:rsidRPr="007F7023">
          <w:rPr>
            <w:rStyle w:val="Hyperlink"/>
            <w:rFonts w:hint="eastAsia"/>
            <w:noProof/>
            <w:rtl/>
            <w:lang w:bidi="fa-IR"/>
          </w:rPr>
          <w:t>خراسان</w:t>
        </w:r>
        <w:r w:rsidR="00503BB9" w:rsidRPr="007F7023">
          <w:rPr>
            <w:rStyle w:val="Hyperlink"/>
            <w:rFonts w:hint="cs"/>
            <w:noProof/>
            <w:rtl/>
            <w:lang w:bidi="fa-IR"/>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487097943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55</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7944" w:history="1">
        <w:r w:rsidR="00503BB9" w:rsidRPr="007F7023">
          <w:rPr>
            <w:rStyle w:val="Hyperlink"/>
            <w:rFonts w:hint="eastAsia"/>
            <w:noProof/>
            <w:rtl/>
          </w:rPr>
          <w:t>برمک</w:t>
        </w:r>
        <w:r w:rsidR="00503BB9" w:rsidRPr="007F7023">
          <w:rPr>
            <w:rStyle w:val="Hyperlink"/>
            <w:rFonts w:hint="cs"/>
            <w:noProof/>
            <w:rtl/>
          </w:rPr>
          <w:t>ی</w:t>
        </w:r>
        <w:r w:rsidR="00503BB9" w:rsidRPr="007F7023">
          <w:rPr>
            <w:rStyle w:val="Hyperlink"/>
            <w:rFonts w:hint="eastAsia"/>
            <w:noProof/>
            <w:rtl/>
          </w:rPr>
          <w:t>ان</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487097944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57</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7945" w:history="1">
        <w:r w:rsidR="00503BB9" w:rsidRPr="007F7023">
          <w:rPr>
            <w:rStyle w:val="Hyperlink"/>
            <w:rFonts w:hint="eastAsia"/>
            <w:noProof/>
            <w:rtl/>
          </w:rPr>
          <w:t>خلاصه</w:t>
        </w:r>
        <w:r w:rsidR="00503BB9" w:rsidRPr="007F7023">
          <w:rPr>
            <w:rStyle w:val="Hyperlink"/>
            <w:rFonts w:hint="eastAsia"/>
            <w:noProof/>
          </w:rPr>
          <w:t>‌</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بحث</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487097945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58</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46" w:history="1">
        <w:r w:rsidR="00503BB9" w:rsidRPr="007F7023">
          <w:rPr>
            <w:rStyle w:val="Hyperlink"/>
            <w:rFonts w:hint="eastAsia"/>
            <w:noProof/>
            <w:rtl/>
            <w:lang w:bidi="fa-IR"/>
          </w:rPr>
          <w:t>دولت</w:t>
        </w:r>
        <w:r w:rsidR="00503BB9" w:rsidRPr="007F7023">
          <w:rPr>
            <w:rStyle w:val="Hyperlink"/>
            <w:rFonts w:hint="eastAsia"/>
            <w:noProof/>
            <w:lang w:bidi="fa-IR"/>
          </w:rPr>
          <w:t>‌</w:t>
        </w:r>
        <w:r w:rsidR="00503BB9" w:rsidRPr="007F7023">
          <w:rPr>
            <w:rStyle w:val="Hyperlink"/>
            <w:rFonts w:hint="eastAsia"/>
            <w:noProof/>
            <w:rtl/>
            <w:lang w:bidi="fa-IR"/>
          </w:rPr>
          <w:t>ها</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آنان</w:t>
        </w:r>
        <w:r w:rsidR="00503BB9" w:rsidRPr="007F7023">
          <w:rPr>
            <w:rStyle w:val="Hyperlink"/>
            <w:noProof/>
            <w:rtl/>
            <w:lang w:bidi="fa-IR"/>
          </w:rPr>
          <w:t xml:space="preserve"> </w:t>
        </w:r>
        <w:r w:rsidR="00503BB9" w:rsidRPr="007F7023">
          <w:rPr>
            <w:rStyle w:val="Hyperlink"/>
            <w:rFonts w:hint="eastAsia"/>
            <w:noProof/>
            <w:rtl/>
            <w:lang w:bidi="fa-IR"/>
          </w:rPr>
          <w:t>از</w:t>
        </w:r>
        <w:r w:rsidR="00503BB9" w:rsidRPr="007F7023">
          <w:rPr>
            <w:rStyle w:val="Hyperlink"/>
            <w:noProof/>
            <w:rtl/>
            <w:lang w:bidi="fa-IR"/>
          </w:rPr>
          <w:t xml:space="preserve"> </w:t>
        </w:r>
        <w:r w:rsidR="00503BB9" w:rsidRPr="007F7023">
          <w:rPr>
            <w:rStyle w:val="Hyperlink"/>
            <w:rFonts w:hint="eastAsia"/>
            <w:noProof/>
            <w:rtl/>
            <w:lang w:bidi="fa-IR"/>
          </w:rPr>
          <w:t>قرن</w:t>
        </w:r>
        <w:r w:rsidR="00503BB9" w:rsidRPr="007F7023">
          <w:rPr>
            <w:rStyle w:val="Hyperlink"/>
            <w:noProof/>
            <w:rtl/>
            <w:lang w:bidi="fa-IR"/>
          </w:rPr>
          <w:t xml:space="preserve"> </w:t>
        </w:r>
        <w:r w:rsidR="00503BB9" w:rsidRPr="007F7023">
          <w:rPr>
            <w:rStyle w:val="Hyperlink"/>
            <w:rFonts w:hint="eastAsia"/>
            <w:noProof/>
            <w:rtl/>
            <w:lang w:bidi="fa-IR"/>
          </w:rPr>
          <w:t>سوم</w:t>
        </w:r>
        <w:r w:rsidR="00503BB9" w:rsidRPr="007F7023">
          <w:rPr>
            <w:rStyle w:val="Hyperlink"/>
            <w:noProof/>
            <w:rtl/>
            <w:lang w:bidi="fa-IR"/>
          </w:rPr>
          <w:t xml:space="preserve"> </w:t>
        </w:r>
        <w:r w:rsidR="00503BB9" w:rsidRPr="007F7023">
          <w:rPr>
            <w:rStyle w:val="Hyperlink"/>
            <w:rFonts w:hint="eastAsia"/>
            <w:noProof/>
            <w:rtl/>
            <w:lang w:bidi="fa-IR"/>
          </w:rPr>
          <w:t>به</w:t>
        </w:r>
        <w:r w:rsidR="00503BB9" w:rsidRPr="007F7023">
          <w:rPr>
            <w:rStyle w:val="Hyperlink"/>
            <w:noProof/>
            <w:rtl/>
            <w:lang w:bidi="fa-IR"/>
          </w:rPr>
          <w:t xml:space="preserve"> </w:t>
        </w:r>
        <w:r w:rsidR="00503BB9" w:rsidRPr="007F7023">
          <w:rPr>
            <w:rStyle w:val="Hyperlink"/>
            <w:rFonts w:hint="eastAsia"/>
            <w:noProof/>
            <w:rtl/>
            <w:lang w:bidi="fa-IR"/>
          </w:rPr>
          <w:t>بعد</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487097946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60</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7947" w:history="1">
        <w:r w:rsidR="00503BB9" w:rsidRPr="007F7023">
          <w:rPr>
            <w:rStyle w:val="Hyperlink"/>
            <w:rFonts w:hint="eastAsia"/>
            <w:noProof/>
            <w:rtl/>
          </w:rPr>
          <w:t>قرامطه</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487097947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61</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7948" w:history="1">
        <w:r w:rsidR="00503BB9" w:rsidRPr="007F7023">
          <w:rPr>
            <w:rStyle w:val="Hyperlink"/>
            <w:rFonts w:hint="eastAsia"/>
            <w:noProof/>
            <w:rtl/>
          </w:rPr>
          <w:t>آل</w:t>
        </w:r>
        <w:r w:rsidR="00503BB9" w:rsidRPr="007F7023">
          <w:rPr>
            <w:rStyle w:val="Hyperlink"/>
            <w:rFonts w:hint="eastAsia"/>
            <w:noProof/>
          </w:rPr>
          <w:t>‌</w:t>
        </w:r>
        <w:r w:rsidR="00503BB9" w:rsidRPr="007F7023">
          <w:rPr>
            <w:rStyle w:val="Hyperlink"/>
            <w:rFonts w:hint="eastAsia"/>
            <w:noProof/>
            <w:rtl/>
          </w:rPr>
          <w:t>بو</w:t>
        </w:r>
        <w:r w:rsidR="00503BB9" w:rsidRPr="007F7023">
          <w:rPr>
            <w:rStyle w:val="Hyperlink"/>
            <w:rFonts w:hint="cs"/>
            <w:noProof/>
            <w:rtl/>
          </w:rPr>
          <w:t>ی</w:t>
        </w:r>
        <w:r w:rsidR="00503BB9" w:rsidRPr="007F7023">
          <w:rPr>
            <w:rStyle w:val="Hyperlink"/>
            <w:rFonts w:hint="eastAsia"/>
            <w:noProof/>
            <w:rtl/>
          </w:rPr>
          <w:t>ه</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487097948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63</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7949" w:history="1">
        <w:r w:rsidR="00503BB9" w:rsidRPr="007F7023">
          <w:rPr>
            <w:rStyle w:val="Hyperlink"/>
            <w:rFonts w:hint="eastAsia"/>
            <w:noProof/>
            <w:rtl/>
          </w:rPr>
          <w:t>عب</w:t>
        </w:r>
        <w:r w:rsidR="00503BB9" w:rsidRPr="007F7023">
          <w:rPr>
            <w:rStyle w:val="Hyperlink"/>
            <w:rFonts w:hint="cs"/>
            <w:noProof/>
            <w:rtl/>
          </w:rPr>
          <w:t>ی</w:t>
        </w:r>
        <w:r w:rsidR="00503BB9" w:rsidRPr="007F7023">
          <w:rPr>
            <w:rStyle w:val="Hyperlink"/>
            <w:rFonts w:hint="eastAsia"/>
            <w:noProof/>
            <w:rtl/>
          </w:rPr>
          <w:t>د</w:t>
        </w:r>
        <w:r w:rsidR="00503BB9" w:rsidRPr="007F7023">
          <w:rPr>
            <w:rStyle w:val="Hyperlink"/>
            <w:rFonts w:hint="cs"/>
            <w:noProof/>
            <w:rtl/>
          </w:rPr>
          <w:t>ی</w:t>
        </w:r>
        <w:r w:rsidR="00503BB9" w:rsidRPr="007F7023">
          <w:rPr>
            <w:rStyle w:val="Hyperlink"/>
            <w:rFonts w:hint="eastAsia"/>
            <w:noProof/>
            <w:rtl/>
          </w:rPr>
          <w:t>ان</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487097949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64</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50" w:history="1">
        <w:r w:rsidR="00503BB9" w:rsidRPr="007F7023">
          <w:rPr>
            <w:rStyle w:val="Hyperlink"/>
            <w:rFonts w:hint="eastAsia"/>
            <w:noProof/>
            <w:rtl/>
            <w:lang w:bidi="fa-IR"/>
          </w:rPr>
          <w:t>آ</w:t>
        </w:r>
        <w:r w:rsidR="00503BB9" w:rsidRPr="007F7023">
          <w:rPr>
            <w:rStyle w:val="Hyperlink"/>
            <w:rFonts w:hint="cs"/>
            <w:noProof/>
            <w:rtl/>
            <w:lang w:bidi="fa-IR"/>
          </w:rPr>
          <w:t>ی</w:t>
        </w:r>
        <w:r w:rsidR="00503BB9" w:rsidRPr="007F7023">
          <w:rPr>
            <w:rStyle w:val="Hyperlink"/>
            <w:rFonts w:hint="eastAsia"/>
            <w:noProof/>
            <w:rtl/>
            <w:lang w:bidi="fa-IR"/>
          </w:rPr>
          <w:t>ا</w:t>
        </w:r>
        <w:r w:rsidR="00503BB9" w:rsidRPr="007F7023">
          <w:rPr>
            <w:rStyle w:val="Hyperlink"/>
            <w:noProof/>
            <w:rtl/>
            <w:lang w:bidi="fa-IR"/>
          </w:rPr>
          <w:t xml:space="preserve"> </w:t>
        </w:r>
        <w:r w:rsidR="00503BB9" w:rsidRPr="007F7023">
          <w:rPr>
            <w:rStyle w:val="Hyperlink"/>
            <w:rFonts w:hint="eastAsia"/>
            <w:noProof/>
            <w:rtl/>
            <w:lang w:bidi="fa-IR"/>
          </w:rPr>
          <w:t>ا</w:t>
        </w:r>
        <w:r w:rsidR="00503BB9" w:rsidRPr="007F7023">
          <w:rPr>
            <w:rStyle w:val="Hyperlink"/>
            <w:rFonts w:hint="cs"/>
            <w:noProof/>
            <w:rtl/>
            <w:lang w:bidi="fa-IR"/>
          </w:rPr>
          <w:t>ی</w:t>
        </w:r>
        <w:r w:rsidR="00503BB9" w:rsidRPr="007F7023">
          <w:rPr>
            <w:rStyle w:val="Hyperlink"/>
            <w:rFonts w:hint="eastAsia"/>
            <w:noProof/>
            <w:rtl/>
            <w:lang w:bidi="fa-IR"/>
          </w:rPr>
          <w:t>ن</w:t>
        </w:r>
        <w:r w:rsidR="00503BB9" w:rsidRPr="007F7023">
          <w:rPr>
            <w:rStyle w:val="Hyperlink"/>
            <w:noProof/>
            <w:rtl/>
            <w:lang w:bidi="fa-IR"/>
          </w:rPr>
          <w:t xml:space="preserve"> </w:t>
        </w:r>
        <w:r w:rsidR="00503BB9" w:rsidRPr="007F7023">
          <w:rPr>
            <w:rStyle w:val="Hyperlink"/>
            <w:rFonts w:hint="cs"/>
            <w:noProof/>
            <w:rtl/>
            <w:lang w:bidi="fa-IR"/>
          </w:rPr>
          <w:t>ی</w:t>
        </w:r>
        <w:r w:rsidR="00503BB9" w:rsidRPr="007F7023">
          <w:rPr>
            <w:rStyle w:val="Hyperlink"/>
            <w:rFonts w:hint="eastAsia"/>
            <w:noProof/>
            <w:rtl/>
            <w:lang w:bidi="fa-IR"/>
          </w:rPr>
          <w:t>ک</w:t>
        </w:r>
        <w:r w:rsidR="00503BB9" w:rsidRPr="007F7023">
          <w:rPr>
            <w:rStyle w:val="Hyperlink"/>
            <w:noProof/>
            <w:rtl/>
            <w:lang w:bidi="fa-IR"/>
          </w:rPr>
          <w:t xml:space="preserve"> </w:t>
        </w:r>
        <w:r w:rsidR="00503BB9" w:rsidRPr="007F7023">
          <w:rPr>
            <w:rStyle w:val="Hyperlink"/>
            <w:rFonts w:hint="eastAsia"/>
            <w:noProof/>
            <w:rtl/>
            <w:lang w:bidi="fa-IR"/>
          </w:rPr>
          <w:t>اتفاق</w:t>
        </w:r>
        <w:r w:rsidR="00503BB9" w:rsidRPr="007F7023">
          <w:rPr>
            <w:rStyle w:val="Hyperlink"/>
            <w:noProof/>
            <w:rtl/>
            <w:lang w:bidi="fa-IR"/>
          </w:rPr>
          <w:t xml:space="preserve"> </w:t>
        </w:r>
        <w:r w:rsidR="00503BB9" w:rsidRPr="007F7023">
          <w:rPr>
            <w:rStyle w:val="Hyperlink"/>
            <w:rFonts w:hint="eastAsia"/>
            <w:noProof/>
            <w:rtl/>
            <w:lang w:bidi="fa-IR"/>
          </w:rPr>
          <w:t>تصادف</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است؟</w:t>
        </w:r>
        <w:r w:rsidR="00503BB9" w:rsidRPr="007F7023">
          <w:rPr>
            <w:rStyle w:val="Hyperlink"/>
            <w:noProof/>
            <w:rtl/>
            <w:lang w:bidi="fa-IR"/>
          </w:rPr>
          <w:t>!</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487097950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66</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51" w:history="1">
        <w:r w:rsidR="00503BB9" w:rsidRPr="007F7023">
          <w:rPr>
            <w:rStyle w:val="Hyperlink"/>
            <w:rFonts w:hint="eastAsia"/>
            <w:noProof/>
            <w:rtl/>
            <w:lang w:bidi="fa-IR"/>
          </w:rPr>
          <w:t>دوباره</w:t>
        </w:r>
        <w:r w:rsidR="00503BB9" w:rsidRPr="007F7023">
          <w:rPr>
            <w:rStyle w:val="Hyperlink"/>
            <w:noProof/>
            <w:rtl/>
            <w:lang w:bidi="fa-IR"/>
          </w:rPr>
          <w:t xml:space="preserve"> </w:t>
        </w:r>
        <w:r w:rsidR="00503BB9" w:rsidRPr="007F7023">
          <w:rPr>
            <w:rStyle w:val="Hyperlink"/>
            <w:rFonts w:hint="eastAsia"/>
            <w:noProof/>
            <w:rtl/>
            <w:lang w:bidi="fa-IR"/>
          </w:rPr>
          <w:t>بازگشتند</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487097951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67</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7952" w:history="1">
        <w:r w:rsidR="00503BB9" w:rsidRPr="007F7023">
          <w:rPr>
            <w:rStyle w:val="Hyperlink"/>
            <w:rFonts w:hint="eastAsia"/>
            <w:noProof/>
            <w:rtl/>
          </w:rPr>
          <w:t>صفو</w:t>
        </w:r>
        <w:r w:rsidR="00503BB9" w:rsidRPr="007F7023">
          <w:rPr>
            <w:rStyle w:val="Hyperlink"/>
            <w:rFonts w:hint="cs"/>
            <w:noProof/>
            <w:rtl/>
          </w:rPr>
          <w:t>ی</w:t>
        </w:r>
        <w:r w:rsidR="00503BB9" w:rsidRPr="007F7023">
          <w:rPr>
            <w:rStyle w:val="Hyperlink"/>
            <w:rFonts w:hint="eastAsia"/>
            <w:noProof/>
            <w:rtl/>
          </w:rPr>
          <w:t>ان</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487097952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68</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7953" w:history="1">
        <w:r w:rsidR="00503BB9" w:rsidRPr="007F7023">
          <w:rPr>
            <w:rStyle w:val="Hyperlink"/>
            <w:rFonts w:hint="eastAsia"/>
            <w:noProof/>
            <w:rtl/>
          </w:rPr>
          <w:t>بهائ</w:t>
        </w:r>
        <w:r w:rsidR="00503BB9" w:rsidRPr="007F7023">
          <w:rPr>
            <w:rStyle w:val="Hyperlink"/>
            <w:rFonts w:hint="cs"/>
            <w:noProof/>
            <w:rtl/>
          </w:rPr>
          <w:t>ی</w:t>
        </w:r>
        <w:r w:rsidR="00503BB9" w:rsidRPr="007F7023">
          <w:rPr>
            <w:rStyle w:val="Hyperlink"/>
            <w:rFonts w:hint="eastAsia"/>
            <w:noProof/>
            <w:rtl/>
          </w:rPr>
          <w:t>ت</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487097953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70</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7954" w:history="1">
        <w:r w:rsidR="00503BB9" w:rsidRPr="007F7023">
          <w:rPr>
            <w:rStyle w:val="Hyperlink"/>
            <w:rFonts w:hint="eastAsia"/>
            <w:noProof/>
            <w:rtl/>
          </w:rPr>
          <w:t>نص</w:t>
        </w:r>
        <w:r w:rsidR="00503BB9" w:rsidRPr="007F7023">
          <w:rPr>
            <w:rStyle w:val="Hyperlink"/>
            <w:rFonts w:hint="cs"/>
            <w:noProof/>
            <w:rtl/>
          </w:rPr>
          <w:t>ی</w:t>
        </w:r>
        <w:r w:rsidR="00503BB9" w:rsidRPr="007F7023">
          <w:rPr>
            <w:rStyle w:val="Hyperlink"/>
            <w:rFonts w:hint="eastAsia"/>
            <w:noProof/>
            <w:rtl/>
          </w:rPr>
          <w:t>ر</w:t>
        </w:r>
        <w:r w:rsidR="00503BB9" w:rsidRPr="007F7023">
          <w:rPr>
            <w:rStyle w:val="Hyperlink"/>
            <w:rFonts w:hint="cs"/>
            <w:noProof/>
            <w:rtl/>
          </w:rPr>
          <w:t>ی</w:t>
        </w:r>
        <w:r w:rsidR="00503BB9" w:rsidRPr="007F7023">
          <w:rPr>
            <w:rStyle w:val="Hyperlink"/>
            <w:rFonts w:hint="eastAsia"/>
            <w:noProof/>
            <w:rtl/>
          </w:rPr>
          <w:t>ه</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487097954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72</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7955" w:history="1">
        <w:r w:rsidR="00503BB9" w:rsidRPr="007F7023">
          <w:rPr>
            <w:rStyle w:val="Hyperlink"/>
            <w:rFonts w:hint="eastAsia"/>
            <w:noProof/>
            <w:rtl/>
          </w:rPr>
          <w:t>دروز</w:t>
        </w:r>
        <w:r w:rsidR="00503BB9" w:rsidRPr="007F7023">
          <w:rPr>
            <w:rStyle w:val="Hyperlink"/>
            <w:rFonts w:hint="cs"/>
            <w:noProof/>
            <w:rtl/>
          </w:rPr>
          <w:t>ی</w:t>
        </w:r>
        <w:r w:rsidR="00503BB9" w:rsidRPr="007F7023">
          <w:rPr>
            <w:rStyle w:val="Hyperlink"/>
            <w:rFonts w:hint="eastAsia"/>
            <w:noProof/>
            <w:rtl/>
          </w:rPr>
          <w:t>ان</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487097955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72</w:t>
        </w:r>
        <w:r w:rsidR="00503BB9">
          <w:rPr>
            <w:noProof/>
            <w:webHidden/>
            <w:rtl/>
          </w:rPr>
          <w:fldChar w:fldCharType="end"/>
        </w:r>
      </w:hyperlink>
    </w:p>
    <w:p w:rsidR="00503BB9" w:rsidRDefault="00345D33">
      <w:pPr>
        <w:pStyle w:val="TOC2"/>
        <w:tabs>
          <w:tab w:val="right" w:leader="dot" w:pos="7078"/>
        </w:tabs>
        <w:rPr>
          <w:rFonts w:asciiTheme="minorHAnsi" w:eastAsiaTheme="minorEastAsia" w:hAnsiTheme="minorHAnsi" w:cstheme="minorBidi"/>
          <w:bCs w:val="0"/>
          <w:noProof/>
          <w:sz w:val="22"/>
          <w:szCs w:val="22"/>
          <w:rtl/>
          <w:lang w:bidi="ar-SA"/>
        </w:rPr>
      </w:pPr>
      <w:hyperlink w:anchor="_Toc487097956" w:history="1">
        <w:r w:rsidR="00503BB9" w:rsidRPr="007F7023">
          <w:rPr>
            <w:rStyle w:val="Hyperlink"/>
            <w:rFonts w:hint="eastAsia"/>
            <w:noProof/>
            <w:rtl/>
          </w:rPr>
          <w:t>فصل</w:t>
        </w:r>
        <w:r w:rsidR="00503BB9" w:rsidRPr="007F7023">
          <w:rPr>
            <w:rStyle w:val="Hyperlink"/>
            <w:noProof/>
            <w:rtl/>
          </w:rPr>
          <w:t xml:space="preserve"> </w:t>
        </w:r>
        <w:r w:rsidR="00503BB9" w:rsidRPr="007F7023">
          <w:rPr>
            <w:rStyle w:val="Hyperlink"/>
            <w:rFonts w:hint="eastAsia"/>
            <w:noProof/>
            <w:rtl/>
          </w:rPr>
          <w:t>چهارم</w:t>
        </w:r>
        <w:r w:rsidR="00503BB9" w:rsidRPr="007F7023">
          <w:rPr>
            <w:rStyle w:val="Hyperlink"/>
            <w:noProof/>
            <w:rtl/>
          </w:rPr>
          <w:t>:</w:t>
        </w:r>
        <w:r w:rsidR="00503BB9" w:rsidRPr="007F7023">
          <w:rPr>
            <w:rStyle w:val="Hyperlink"/>
            <w:noProof/>
          </w:rPr>
          <w:t xml:space="preserve"> </w:t>
        </w:r>
        <w:r w:rsidR="00503BB9" w:rsidRPr="007F7023">
          <w:rPr>
            <w:rStyle w:val="Hyperlink"/>
            <w:rFonts w:hint="eastAsia"/>
            <w:noProof/>
            <w:rtl/>
          </w:rPr>
          <w:t>ا</w:t>
        </w:r>
        <w:r w:rsidR="00503BB9" w:rsidRPr="007F7023">
          <w:rPr>
            <w:rStyle w:val="Hyperlink"/>
            <w:rFonts w:hint="cs"/>
            <w:noProof/>
            <w:rtl/>
          </w:rPr>
          <w:t>ی</w:t>
        </w:r>
        <w:r w:rsidR="00503BB9" w:rsidRPr="007F7023">
          <w:rPr>
            <w:rStyle w:val="Hyperlink"/>
            <w:rFonts w:hint="eastAsia"/>
            <w:noProof/>
            <w:rtl/>
          </w:rPr>
          <w:t>ران</w:t>
        </w:r>
        <w:r w:rsidR="00503BB9" w:rsidRPr="007F7023">
          <w:rPr>
            <w:rStyle w:val="Hyperlink"/>
            <w:noProof/>
            <w:rtl/>
          </w:rPr>
          <w:t xml:space="preserve"> </w:t>
        </w:r>
        <w:r w:rsidR="00503BB9" w:rsidRPr="007F7023">
          <w:rPr>
            <w:rStyle w:val="Hyperlink"/>
            <w:rFonts w:hint="eastAsia"/>
            <w:noProof/>
            <w:rtl/>
          </w:rPr>
          <w:t>در</w:t>
        </w:r>
        <w:r w:rsidR="00503BB9" w:rsidRPr="007F7023">
          <w:rPr>
            <w:rStyle w:val="Hyperlink"/>
            <w:noProof/>
            <w:rtl/>
          </w:rPr>
          <w:t xml:space="preserve"> </w:t>
        </w:r>
        <w:r w:rsidR="00503BB9" w:rsidRPr="007F7023">
          <w:rPr>
            <w:rStyle w:val="Hyperlink"/>
            <w:rFonts w:hint="eastAsia"/>
            <w:noProof/>
            <w:rtl/>
          </w:rPr>
          <w:t>زمان</w:t>
        </w:r>
        <w:r w:rsidR="00503BB9" w:rsidRPr="007F7023">
          <w:rPr>
            <w:rStyle w:val="Hyperlink"/>
            <w:noProof/>
            <w:rtl/>
          </w:rPr>
          <w:t xml:space="preserve"> </w:t>
        </w:r>
        <w:r w:rsidR="00503BB9" w:rsidRPr="007F7023">
          <w:rPr>
            <w:rStyle w:val="Hyperlink"/>
            <w:rFonts w:hint="eastAsia"/>
            <w:noProof/>
            <w:rtl/>
          </w:rPr>
          <w:t>آل</w:t>
        </w:r>
        <w:r w:rsidR="00503BB9" w:rsidRPr="007F7023">
          <w:rPr>
            <w:rStyle w:val="Hyperlink"/>
            <w:noProof/>
            <w:rtl/>
          </w:rPr>
          <w:t xml:space="preserve"> </w:t>
        </w:r>
        <w:r w:rsidR="00503BB9" w:rsidRPr="007F7023">
          <w:rPr>
            <w:rStyle w:val="Hyperlink"/>
            <w:rFonts w:hint="eastAsia"/>
            <w:noProof/>
            <w:rtl/>
          </w:rPr>
          <w:t>پهلو</w:t>
        </w:r>
        <w:r w:rsidR="00503BB9" w:rsidRPr="007F7023">
          <w:rPr>
            <w:rStyle w:val="Hyperlink"/>
            <w:rFonts w:hint="cs"/>
            <w:noProof/>
            <w:rtl/>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487097956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lang w:bidi="ar-SA"/>
          </w:rPr>
          <w:t>75</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57" w:history="1">
        <w:r w:rsidR="00503BB9" w:rsidRPr="007F7023">
          <w:rPr>
            <w:rStyle w:val="Hyperlink"/>
            <w:rFonts w:hint="eastAsia"/>
            <w:noProof/>
            <w:rtl/>
            <w:lang w:bidi="fa-IR"/>
          </w:rPr>
          <w:t>ا</w:t>
        </w:r>
        <w:r w:rsidR="00503BB9" w:rsidRPr="007F7023">
          <w:rPr>
            <w:rStyle w:val="Hyperlink"/>
            <w:rFonts w:hint="cs"/>
            <w:noProof/>
            <w:rtl/>
            <w:lang w:bidi="fa-IR"/>
          </w:rPr>
          <w:t>ی</w:t>
        </w:r>
        <w:r w:rsidR="00503BB9" w:rsidRPr="007F7023">
          <w:rPr>
            <w:rStyle w:val="Hyperlink"/>
            <w:rFonts w:hint="eastAsia"/>
            <w:noProof/>
            <w:rtl/>
            <w:lang w:bidi="fa-IR"/>
          </w:rPr>
          <w:t>ران</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پهلو</w:t>
        </w:r>
        <w:r w:rsidR="00503BB9" w:rsidRPr="007F7023">
          <w:rPr>
            <w:rStyle w:val="Hyperlink"/>
            <w:rFonts w:hint="cs"/>
            <w:noProof/>
            <w:rtl/>
            <w:lang w:bidi="fa-IR"/>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487097957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76</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58" w:history="1">
        <w:r w:rsidR="00503BB9" w:rsidRPr="007F7023">
          <w:rPr>
            <w:rStyle w:val="Hyperlink"/>
            <w:rFonts w:hint="eastAsia"/>
            <w:noProof/>
            <w:rtl/>
            <w:lang w:bidi="fa-IR"/>
          </w:rPr>
          <w:t>نت</w:t>
        </w:r>
        <w:r w:rsidR="00503BB9" w:rsidRPr="007F7023">
          <w:rPr>
            <w:rStyle w:val="Hyperlink"/>
            <w:rFonts w:hint="cs"/>
            <w:noProof/>
            <w:rtl/>
            <w:lang w:bidi="fa-IR"/>
          </w:rPr>
          <w:t>ی</w:t>
        </w:r>
        <w:r w:rsidR="00503BB9" w:rsidRPr="007F7023">
          <w:rPr>
            <w:rStyle w:val="Hyperlink"/>
            <w:rFonts w:hint="eastAsia"/>
            <w:noProof/>
            <w:rtl/>
            <w:lang w:bidi="fa-IR"/>
          </w:rPr>
          <w:t>جه</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487097958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80</w:t>
        </w:r>
        <w:r w:rsidR="00503BB9">
          <w:rPr>
            <w:noProof/>
            <w:webHidden/>
            <w:rtl/>
          </w:rPr>
          <w:fldChar w:fldCharType="end"/>
        </w:r>
      </w:hyperlink>
    </w:p>
    <w:p w:rsidR="00503BB9" w:rsidRDefault="00345D33" w:rsidP="00503BB9">
      <w:pPr>
        <w:pStyle w:val="TOC1"/>
        <w:jc w:val="center"/>
        <w:rPr>
          <w:rFonts w:asciiTheme="minorHAnsi" w:eastAsiaTheme="minorEastAsia" w:hAnsiTheme="minorHAnsi" w:cstheme="minorBidi"/>
          <w:bCs w:val="0"/>
          <w:noProof/>
          <w:sz w:val="22"/>
          <w:szCs w:val="22"/>
          <w:rtl/>
        </w:rPr>
      </w:pPr>
      <w:hyperlink w:anchor="_Toc487097959" w:history="1">
        <w:r w:rsidR="00503BB9" w:rsidRPr="007F7023">
          <w:rPr>
            <w:rStyle w:val="Hyperlink"/>
            <w:rFonts w:hint="eastAsia"/>
            <w:noProof/>
            <w:rtl/>
            <w:lang w:bidi="fa-IR"/>
          </w:rPr>
          <w:t>باب</w:t>
        </w:r>
        <w:r w:rsidR="00503BB9" w:rsidRPr="007F7023">
          <w:rPr>
            <w:rStyle w:val="Hyperlink"/>
            <w:noProof/>
            <w:rtl/>
            <w:lang w:bidi="fa-IR"/>
          </w:rPr>
          <w:t xml:space="preserve"> </w:t>
        </w:r>
        <w:r w:rsidR="00503BB9" w:rsidRPr="007F7023">
          <w:rPr>
            <w:rStyle w:val="Hyperlink"/>
            <w:rFonts w:hint="eastAsia"/>
            <w:noProof/>
            <w:rtl/>
            <w:lang w:bidi="fa-IR"/>
          </w:rPr>
          <w:t>دوم</w:t>
        </w:r>
        <w:r w:rsidR="00503BB9" w:rsidRPr="007F7023">
          <w:rPr>
            <w:rStyle w:val="Hyperlink"/>
            <w:noProof/>
            <w:rtl/>
            <w:lang w:bidi="fa-IR"/>
          </w:rPr>
          <w:t xml:space="preserve">: </w:t>
        </w:r>
        <w:r w:rsidR="00503BB9" w:rsidRPr="007F7023">
          <w:rPr>
            <w:rStyle w:val="Hyperlink"/>
            <w:rFonts w:hint="eastAsia"/>
            <w:noProof/>
            <w:rtl/>
            <w:lang w:bidi="fa-IR"/>
          </w:rPr>
          <w:t>بررس</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گذر</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در</w:t>
        </w:r>
        <w:r w:rsidR="00503BB9" w:rsidRPr="007F7023">
          <w:rPr>
            <w:rStyle w:val="Hyperlink"/>
            <w:noProof/>
            <w:rtl/>
            <w:lang w:bidi="fa-IR"/>
          </w:rPr>
          <w:t xml:space="preserve"> </w:t>
        </w:r>
        <w:r w:rsidR="00503BB9" w:rsidRPr="007F7023">
          <w:rPr>
            <w:rStyle w:val="Hyperlink"/>
            <w:rFonts w:hint="eastAsia"/>
            <w:noProof/>
            <w:rtl/>
            <w:lang w:bidi="fa-IR"/>
          </w:rPr>
          <w:t>عقايد</w:t>
        </w:r>
        <w:r w:rsidR="00503BB9" w:rsidRPr="007F7023">
          <w:rPr>
            <w:rStyle w:val="Hyperlink"/>
            <w:noProof/>
            <w:rtl/>
            <w:lang w:bidi="fa-IR"/>
          </w:rPr>
          <w:t xml:space="preserve"> </w:t>
        </w:r>
        <w:r w:rsidR="00503BB9" w:rsidRPr="007F7023">
          <w:rPr>
            <w:rStyle w:val="Hyperlink"/>
            <w:rFonts w:hint="eastAsia"/>
            <w:noProof/>
            <w:rtl/>
            <w:lang w:bidi="fa-IR"/>
          </w:rPr>
          <w:t>شيعه</w:t>
        </w:r>
      </w:hyperlink>
    </w:p>
    <w:p w:rsidR="00503BB9" w:rsidRDefault="00345D33">
      <w:pPr>
        <w:pStyle w:val="TOC2"/>
        <w:tabs>
          <w:tab w:val="right" w:leader="dot" w:pos="7078"/>
        </w:tabs>
        <w:rPr>
          <w:rFonts w:asciiTheme="minorHAnsi" w:eastAsiaTheme="minorEastAsia" w:hAnsiTheme="minorHAnsi" w:cstheme="minorBidi"/>
          <w:bCs w:val="0"/>
          <w:noProof/>
          <w:sz w:val="22"/>
          <w:szCs w:val="22"/>
          <w:rtl/>
          <w:lang w:bidi="ar-SA"/>
        </w:rPr>
      </w:pPr>
      <w:hyperlink w:anchor="_Toc487097960" w:history="1">
        <w:r w:rsidR="00503BB9" w:rsidRPr="007F7023">
          <w:rPr>
            <w:rStyle w:val="Hyperlink"/>
            <w:rFonts w:hint="eastAsia"/>
            <w:noProof/>
            <w:rtl/>
          </w:rPr>
          <w:t>فصل</w:t>
        </w:r>
        <w:r w:rsidR="00503BB9" w:rsidRPr="007F7023">
          <w:rPr>
            <w:rStyle w:val="Hyperlink"/>
            <w:noProof/>
            <w:rtl/>
          </w:rPr>
          <w:t xml:space="preserve"> </w:t>
        </w:r>
        <w:r w:rsidR="00503BB9" w:rsidRPr="007F7023">
          <w:rPr>
            <w:rStyle w:val="Hyperlink"/>
            <w:rFonts w:hint="eastAsia"/>
            <w:noProof/>
            <w:rtl/>
          </w:rPr>
          <w:t>اول</w:t>
        </w:r>
        <w:r w:rsidR="00503BB9" w:rsidRPr="007F7023">
          <w:rPr>
            <w:rStyle w:val="Hyperlink"/>
            <w:noProof/>
            <w:rtl/>
          </w:rPr>
          <w:t>:</w:t>
        </w:r>
        <w:r w:rsidR="00503BB9" w:rsidRPr="007F7023">
          <w:rPr>
            <w:rStyle w:val="Hyperlink"/>
            <w:noProof/>
          </w:rPr>
          <w:t xml:space="preserve"> </w:t>
        </w:r>
        <w:r w:rsidR="00503BB9" w:rsidRPr="007F7023">
          <w:rPr>
            <w:rStyle w:val="Hyperlink"/>
            <w:rFonts w:hint="eastAsia"/>
            <w:noProof/>
            <w:rtl/>
          </w:rPr>
          <w:t>عقا</w:t>
        </w:r>
        <w:r w:rsidR="00503BB9" w:rsidRPr="007F7023">
          <w:rPr>
            <w:rStyle w:val="Hyperlink"/>
            <w:rFonts w:hint="cs"/>
            <w:noProof/>
            <w:rtl/>
          </w:rPr>
          <w:t>ی</w:t>
        </w:r>
        <w:r w:rsidR="00503BB9" w:rsidRPr="007F7023">
          <w:rPr>
            <w:rStyle w:val="Hyperlink"/>
            <w:rFonts w:hint="eastAsia"/>
            <w:noProof/>
            <w:rtl/>
          </w:rPr>
          <w:t>د</w:t>
        </w:r>
        <w:r w:rsidR="00503BB9" w:rsidRPr="007F7023">
          <w:rPr>
            <w:rStyle w:val="Hyperlink"/>
            <w:noProof/>
            <w:rtl/>
          </w:rPr>
          <w:t xml:space="preserve"> </w:t>
        </w:r>
        <w:r w:rsidR="00503BB9" w:rsidRPr="007F7023">
          <w:rPr>
            <w:rStyle w:val="Hyperlink"/>
            <w:rFonts w:hint="eastAsia"/>
            <w:noProof/>
            <w:rtl/>
          </w:rPr>
          <w:t>ش</w:t>
        </w:r>
        <w:r w:rsidR="00503BB9" w:rsidRPr="007F7023">
          <w:rPr>
            <w:rStyle w:val="Hyperlink"/>
            <w:rFonts w:hint="cs"/>
            <w:noProof/>
            <w:rtl/>
          </w:rPr>
          <w:t>ی</w:t>
        </w:r>
        <w:r w:rsidR="00503BB9" w:rsidRPr="007F7023">
          <w:rPr>
            <w:rStyle w:val="Hyperlink"/>
            <w:rFonts w:hint="eastAsia"/>
            <w:noProof/>
            <w:rtl/>
          </w:rPr>
          <w:t>عه</w:t>
        </w:r>
        <w:r w:rsidR="00503BB9" w:rsidRPr="007F7023">
          <w:rPr>
            <w:rStyle w:val="Hyperlink"/>
            <w:noProof/>
            <w:rtl/>
          </w:rPr>
          <w:t xml:space="preserve"> </w:t>
        </w:r>
        <w:r w:rsidR="00503BB9" w:rsidRPr="007F7023">
          <w:rPr>
            <w:rStyle w:val="Hyperlink"/>
            <w:rFonts w:hint="eastAsia"/>
            <w:noProof/>
            <w:rtl/>
          </w:rPr>
          <w:t>در</w:t>
        </w:r>
        <w:r w:rsidR="00503BB9" w:rsidRPr="007F7023">
          <w:rPr>
            <w:rStyle w:val="Hyperlink"/>
            <w:noProof/>
            <w:rtl/>
          </w:rPr>
          <w:t xml:space="preserve"> </w:t>
        </w:r>
        <w:r w:rsidR="00503BB9" w:rsidRPr="007F7023">
          <w:rPr>
            <w:rStyle w:val="Hyperlink"/>
            <w:rFonts w:hint="eastAsia"/>
            <w:noProof/>
            <w:rtl/>
          </w:rPr>
          <w:t>گذشته</w:t>
        </w:r>
        <w:r w:rsidR="00503BB9" w:rsidRPr="007F7023">
          <w:rPr>
            <w:rStyle w:val="Hyperlink"/>
            <w:noProof/>
            <w:rtl/>
          </w:rPr>
          <w:t xml:space="preserve"> </w:t>
        </w:r>
        <w:r w:rsidR="00503BB9" w:rsidRPr="007F7023">
          <w:rPr>
            <w:rStyle w:val="Hyperlink"/>
            <w:rFonts w:hint="eastAsia"/>
            <w:noProof/>
            <w:rtl/>
          </w:rPr>
          <w:t>و</w:t>
        </w:r>
        <w:r w:rsidR="00503BB9" w:rsidRPr="007F7023">
          <w:rPr>
            <w:rStyle w:val="Hyperlink"/>
            <w:noProof/>
            <w:rtl/>
          </w:rPr>
          <w:t xml:space="preserve"> </w:t>
        </w:r>
        <w:r w:rsidR="00503BB9" w:rsidRPr="007F7023">
          <w:rPr>
            <w:rStyle w:val="Hyperlink"/>
            <w:rFonts w:hint="eastAsia"/>
            <w:noProof/>
            <w:rtl/>
          </w:rPr>
          <w:t>حال</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487097960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lang w:bidi="ar-SA"/>
          </w:rPr>
          <w:t>85</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61" w:history="1">
        <w:r w:rsidR="00503BB9" w:rsidRPr="007F7023">
          <w:rPr>
            <w:rStyle w:val="Hyperlink"/>
            <w:rFonts w:hint="eastAsia"/>
            <w:noProof/>
            <w:rtl/>
            <w:lang w:bidi="fa-IR"/>
          </w:rPr>
          <w:t>ن</w:t>
        </w:r>
        <w:r w:rsidR="00503BB9" w:rsidRPr="007F7023">
          <w:rPr>
            <w:rStyle w:val="Hyperlink"/>
            <w:rFonts w:hint="cs"/>
            <w:noProof/>
            <w:rtl/>
            <w:lang w:bidi="fa-IR"/>
          </w:rPr>
          <w:t>ی</w:t>
        </w:r>
        <w:r w:rsidR="00503BB9" w:rsidRPr="007F7023">
          <w:rPr>
            <w:rStyle w:val="Hyperlink"/>
            <w:rFonts w:hint="eastAsia"/>
            <w:noProof/>
            <w:rtl/>
            <w:lang w:bidi="fa-IR"/>
          </w:rPr>
          <w:t>م</w:t>
        </w:r>
        <w:r w:rsidR="00503BB9" w:rsidRPr="007F7023">
          <w:rPr>
            <w:rStyle w:val="Hyperlink"/>
            <w:noProof/>
            <w:rtl/>
            <w:lang w:bidi="fa-IR"/>
          </w:rPr>
          <w:t xml:space="preserve"> </w:t>
        </w:r>
        <w:r w:rsidR="00503BB9" w:rsidRPr="007F7023">
          <w:rPr>
            <w:rStyle w:val="Hyperlink"/>
            <w:rFonts w:hint="eastAsia"/>
            <w:noProof/>
            <w:rtl/>
            <w:lang w:bidi="fa-IR"/>
          </w:rPr>
          <w:t>نگاه</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به</w:t>
        </w:r>
        <w:r w:rsidR="00503BB9" w:rsidRPr="007F7023">
          <w:rPr>
            <w:rStyle w:val="Hyperlink"/>
            <w:noProof/>
            <w:rtl/>
            <w:lang w:bidi="fa-IR"/>
          </w:rPr>
          <w:t xml:space="preserve"> </w:t>
        </w:r>
        <w:r w:rsidR="00503BB9" w:rsidRPr="007F7023">
          <w:rPr>
            <w:rStyle w:val="Hyperlink"/>
            <w:rFonts w:hint="eastAsia"/>
            <w:noProof/>
            <w:rtl/>
            <w:lang w:bidi="fa-IR"/>
          </w:rPr>
          <w:t>انقلاب</w:t>
        </w:r>
        <w:r w:rsidR="00503BB9" w:rsidRPr="007F7023">
          <w:rPr>
            <w:rStyle w:val="Hyperlink"/>
            <w:noProof/>
            <w:rtl/>
            <w:lang w:bidi="fa-IR"/>
          </w:rPr>
          <w:t xml:space="preserve"> </w:t>
        </w:r>
        <w:r w:rsidR="00503BB9" w:rsidRPr="007F7023">
          <w:rPr>
            <w:rStyle w:val="Hyperlink"/>
            <w:rFonts w:hint="eastAsia"/>
            <w:noProof/>
            <w:rtl/>
            <w:lang w:bidi="fa-IR"/>
          </w:rPr>
          <w:t>ا</w:t>
        </w:r>
        <w:r w:rsidR="00503BB9" w:rsidRPr="007F7023">
          <w:rPr>
            <w:rStyle w:val="Hyperlink"/>
            <w:rFonts w:hint="cs"/>
            <w:noProof/>
            <w:rtl/>
            <w:lang w:bidi="fa-IR"/>
          </w:rPr>
          <w:t>ی</w:t>
        </w:r>
        <w:r w:rsidR="00503BB9" w:rsidRPr="007F7023">
          <w:rPr>
            <w:rStyle w:val="Hyperlink"/>
            <w:rFonts w:hint="eastAsia"/>
            <w:noProof/>
            <w:rtl/>
            <w:lang w:bidi="fa-IR"/>
          </w:rPr>
          <w:t>ران</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موضع</w:t>
        </w:r>
        <w:r w:rsidR="00503BB9" w:rsidRPr="007F7023">
          <w:rPr>
            <w:rStyle w:val="Hyperlink"/>
            <w:noProof/>
            <w:rtl/>
            <w:lang w:bidi="fa-IR"/>
          </w:rPr>
          <w:t xml:space="preserve"> </w:t>
        </w:r>
        <w:r w:rsidR="00503BB9" w:rsidRPr="007F7023">
          <w:rPr>
            <w:rStyle w:val="Hyperlink"/>
            <w:rFonts w:hint="eastAsia"/>
            <w:noProof/>
            <w:rtl/>
            <w:lang w:bidi="fa-IR"/>
          </w:rPr>
          <w:t>اسلام</w:t>
        </w:r>
        <w:r w:rsidR="00503BB9" w:rsidRPr="007F7023">
          <w:rPr>
            <w:rStyle w:val="Hyperlink"/>
            <w:rFonts w:hint="eastAsia"/>
            <w:noProof/>
            <w:lang w:bidi="fa-IR"/>
          </w:rPr>
          <w:t>‌</w:t>
        </w:r>
        <w:r w:rsidR="00503BB9" w:rsidRPr="007F7023">
          <w:rPr>
            <w:rStyle w:val="Hyperlink"/>
            <w:rFonts w:hint="eastAsia"/>
            <w:noProof/>
            <w:rtl/>
            <w:lang w:bidi="fa-IR"/>
          </w:rPr>
          <w:t>گرا</w:t>
        </w:r>
        <w:r w:rsidR="00503BB9" w:rsidRPr="007F7023">
          <w:rPr>
            <w:rStyle w:val="Hyperlink"/>
            <w:rFonts w:hint="cs"/>
            <w:noProof/>
            <w:rtl/>
            <w:lang w:bidi="fa-IR"/>
          </w:rPr>
          <w:t>ی</w:t>
        </w:r>
        <w:r w:rsidR="00503BB9" w:rsidRPr="007F7023">
          <w:rPr>
            <w:rStyle w:val="Hyperlink"/>
            <w:rFonts w:hint="eastAsia"/>
            <w:noProof/>
            <w:rtl/>
            <w:lang w:bidi="fa-IR"/>
          </w:rPr>
          <w:t>ان</w:t>
        </w:r>
        <w:r w:rsidR="00503BB9" w:rsidRPr="007F7023">
          <w:rPr>
            <w:rStyle w:val="Hyperlink"/>
            <w:noProof/>
            <w:rtl/>
            <w:lang w:bidi="fa-IR"/>
          </w:rPr>
          <w:t xml:space="preserve"> </w:t>
        </w:r>
        <w:r w:rsidR="00503BB9" w:rsidRPr="007F7023">
          <w:rPr>
            <w:rStyle w:val="Hyperlink"/>
            <w:rFonts w:hint="eastAsia"/>
            <w:noProof/>
            <w:rtl/>
            <w:lang w:bidi="fa-IR"/>
          </w:rPr>
          <w:t>درباره</w:t>
        </w:r>
        <w:r w:rsidR="00503BB9" w:rsidRPr="007F7023">
          <w:rPr>
            <w:rStyle w:val="Hyperlink"/>
            <w:rFonts w:hint="eastAsia"/>
            <w:noProof/>
            <w:lang w:bidi="fa-IR"/>
          </w:rPr>
          <w:t>‌</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آن</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487097961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86</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62" w:history="1">
        <w:r w:rsidR="00503BB9" w:rsidRPr="007F7023">
          <w:rPr>
            <w:rStyle w:val="Hyperlink"/>
            <w:rFonts w:hint="eastAsia"/>
            <w:noProof/>
            <w:rtl/>
            <w:lang w:bidi="fa-IR"/>
          </w:rPr>
          <w:t>اختلافات</w:t>
        </w:r>
        <w:r w:rsidR="00503BB9" w:rsidRPr="007F7023">
          <w:rPr>
            <w:rStyle w:val="Hyperlink"/>
            <w:noProof/>
            <w:rtl/>
            <w:lang w:bidi="fa-IR"/>
          </w:rPr>
          <w:t xml:space="preserve"> </w:t>
        </w:r>
        <w:r w:rsidR="00503BB9" w:rsidRPr="007F7023">
          <w:rPr>
            <w:rStyle w:val="Hyperlink"/>
            <w:rFonts w:hint="eastAsia"/>
            <w:noProof/>
            <w:rtl/>
            <w:lang w:bidi="fa-IR"/>
          </w:rPr>
          <w:t>ما</w:t>
        </w:r>
        <w:r w:rsidR="00503BB9" w:rsidRPr="007F7023">
          <w:rPr>
            <w:rStyle w:val="Hyperlink"/>
            <w:noProof/>
            <w:rtl/>
            <w:lang w:bidi="fa-IR"/>
          </w:rPr>
          <w:t xml:space="preserve"> </w:t>
        </w:r>
        <w:r w:rsidR="00503BB9" w:rsidRPr="007F7023">
          <w:rPr>
            <w:rStyle w:val="Hyperlink"/>
            <w:rFonts w:hint="eastAsia"/>
            <w:noProof/>
            <w:rtl/>
            <w:lang w:bidi="fa-IR"/>
          </w:rPr>
          <w:t>با</w:t>
        </w:r>
        <w:r w:rsidR="00503BB9" w:rsidRPr="007F7023">
          <w:rPr>
            <w:rStyle w:val="Hyperlink"/>
            <w:noProof/>
            <w:rtl/>
            <w:lang w:bidi="fa-IR"/>
          </w:rPr>
          <w:t xml:space="preserve"> </w:t>
        </w:r>
        <w:r w:rsidR="00503BB9" w:rsidRPr="007F7023">
          <w:rPr>
            <w:rStyle w:val="Hyperlink"/>
            <w:rFonts w:hint="eastAsia"/>
            <w:noProof/>
            <w:rtl/>
            <w:lang w:bidi="fa-IR"/>
          </w:rPr>
          <w:t>رافضه</w:t>
        </w:r>
        <w:r w:rsidR="00503BB9" w:rsidRPr="007F7023">
          <w:rPr>
            <w:rStyle w:val="Hyperlink"/>
            <w:noProof/>
            <w:rtl/>
            <w:lang w:bidi="fa-IR"/>
          </w:rPr>
          <w:t xml:space="preserve"> </w:t>
        </w:r>
        <w:r w:rsidR="00503BB9" w:rsidRPr="007F7023">
          <w:rPr>
            <w:rStyle w:val="Hyperlink"/>
            <w:rFonts w:hint="eastAsia"/>
            <w:noProof/>
            <w:rtl/>
            <w:lang w:bidi="fa-IR"/>
          </w:rPr>
          <w:t>در</w:t>
        </w:r>
        <w:r w:rsidR="00503BB9" w:rsidRPr="007F7023">
          <w:rPr>
            <w:rStyle w:val="Hyperlink"/>
            <w:noProof/>
            <w:rtl/>
            <w:lang w:bidi="fa-IR"/>
          </w:rPr>
          <w:t xml:space="preserve"> </w:t>
        </w:r>
        <w:r w:rsidR="00503BB9" w:rsidRPr="007F7023">
          <w:rPr>
            <w:rStyle w:val="Hyperlink"/>
            <w:rFonts w:hint="eastAsia"/>
            <w:noProof/>
            <w:rtl/>
            <w:lang w:bidi="fa-IR"/>
          </w:rPr>
          <w:t>اصول</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فروع</w:t>
        </w:r>
        <w:r w:rsidR="00503BB9" w:rsidRPr="007F7023">
          <w:rPr>
            <w:rStyle w:val="Hyperlink"/>
            <w:noProof/>
            <w:rtl/>
            <w:lang w:bidi="fa-IR"/>
          </w:rPr>
          <w:t xml:space="preserve"> </w:t>
        </w:r>
        <w:r w:rsidR="00503BB9" w:rsidRPr="007F7023">
          <w:rPr>
            <w:rStyle w:val="Hyperlink"/>
            <w:rFonts w:hint="eastAsia"/>
            <w:noProof/>
            <w:rtl/>
            <w:lang w:bidi="fa-IR"/>
          </w:rPr>
          <w:t>د</w:t>
        </w:r>
        <w:r w:rsidR="00503BB9" w:rsidRPr="007F7023">
          <w:rPr>
            <w:rStyle w:val="Hyperlink"/>
            <w:rFonts w:hint="cs"/>
            <w:noProof/>
            <w:rtl/>
            <w:lang w:bidi="fa-IR"/>
          </w:rPr>
          <w:t>ی</w:t>
        </w:r>
        <w:r w:rsidR="00503BB9" w:rsidRPr="007F7023">
          <w:rPr>
            <w:rStyle w:val="Hyperlink"/>
            <w:rFonts w:hint="eastAsia"/>
            <w:noProof/>
            <w:rtl/>
            <w:lang w:bidi="fa-IR"/>
          </w:rPr>
          <w:t>ن</w:t>
        </w:r>
        <w:r w:rsidR="00503BB9" w:rsidRPr="007F7023">
          <w:rPr>
            <w:rStyle w:val="Hyperlink"/>
            <w:noProof/>
            <w:rtl/>
            <w:lang w:bidi="fa-IR"/>
          </w:rPr>
          <w:t xml:space="preserve"> </w:t>
        </w:r>
        <w:r w:rsidR="00503BB9" w:rsidRPr="007F7023">
          <w:rPr>
            <w:rStyle w:val="Hyperlink"/>
            <w:rFonts w:hint="eastAsia"/>
            <w:noProof/>
            <w:rtl/>
            <w:lang w:bidi="fa-IR"/>
          </w:rPr>
          <w:t>است</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487097962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92</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7963" w:history="1">
        <w:r w:rsidR="00503BB9" w:rsidRPr="007F7023">
          <w:rPr>
            <w:rStyle w:val="Hyperlink"/>
            <w:rFonts w:hint="eastAsia"/>
            <w:noProof/>
            <w:rtl/>
          </w:rPr>
          <w:t>وحدت</w:t>
        </w:r>
        <w:r w:rsidR="00503BB9" w:rsidRPr="007F7023">
          <w:rPr>
            <w:rStyle w:val="Hyperlink"/>
            <w:noProof/>
            <w:rtl/>
          </w:rPr>
          <w:t xml:space="preserve"> </w:t>
        </w:r>
        <w:r w:rsidR="00503BB9" w:rsidRPr="007F7023">
          <w:rPr>
            <w:rStyle w:val="Hyperlink"/>
            <w:rFonts w:hint="eastAsia"/>
            <w:noProof/>
            <w:rtl/>
          </w:rPr>
          <w:t>امت</w:t>
        </w:r>
        <w:r w:rsidR="00503BB9" w:rsidRPr="007F7023">
          <w:rPr>
            <w:rStyle w:val="Hyperlink"/>
            <w:noProof/>
            <w:rtl/>
          </w:rPr>
          <w:t xml:space="preserve"> </w:t>
        </w:r>
        <w:r w:rsidR="00503BB9" w:rsidRPr="007F7023">
          <w:rPr>
            <w:rStyle w:val="Hyperlink"/>
            <w:rFonts w:hint="eastAsia"/>
            <w:noProof/>
            <w:rtl/>
          </w:rPr>
          <w:t>اسلام</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هدف</w:t>
        </w:r>
        <w:r w:rsidR="00503BB9" w:rsidRPr="007F7023">
          <w:rPr>
            <w:rStyle w:val="Hyperlink"/>
            <w:noProof/>
            <w:rtl/>
          </w:rPr>
          <w:t xml:space="preserve"> </w:t>
        </w:r>
        <w:r w:rsidR="00503BB9" w:rsidRPr="007F7023">
          <w:rPr>
            <w:rStyle w:val="Hyperlink"/>
            <w:rFonts w:hint="eastAsia"/>
            <w:noProof/>
            <w:rtl/>
          </w:rPr>
          <w:t>هر</w:t>
        </w:r>
        <w:r w:rsidR="00503BB9" w:rsidRPr="007F7023">
          <w:rPr>
            <w:rStyle w:val="Hyperlink"/>
            <w:noProof/>
            <w:rtl/>
          </w:rPr>
          <w:t xml:space="preserve"> </w:t>
        </w:r>
        <w:r w:rsidR="00503BB9" w:rsidRPr="007F7023">
          <w:rPr>
            <w:rStyle w:val="Hyperlink"/>
            <w:rFonts w:hint="eastAsia"/>
            <w:noProof/>
            <w:rtl/>
          </w:rPr>
          <w:t>مسلمان</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است</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487097963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92</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7964" w:history="1">
        <w:r w:rsidR="00503BB9" w:rsidRPr="007F7023">
          <w:rPr>
            <w:rStyle w:val="Hyperlink"/>
            <w:rFonts w:hint="eastAsia"/>
            <w:noProof/>
            <w:rtl/>
            <w:lang w:bidi="fa-IR"/>
          </w:rPr>
          <w:t>ما</w:t>
        </w:r>
        <w:r w:rsidR="00503BB9" w:rsidRPr="007F7023">
          <w:rPr>
            <w:rStyle w:val="Hyperlink"/>
            <w:noProof/>
            <w:rtl/>
            <w:lang w:bidi="fa-IR"/>
          </w:rPr>
          <w:t xml:space="preserve"> </w:t>
        </w:r>
        <w:r w:rsidR="00503BB9" w:rsidRPr="007F7023">
          <w:rPr>
            <w:rStyle w:val="Hyperlink"/>
            <w:rFonts w:hint="eastAsia"/>
            <w:noProof/>
            <w:rtl/>
            <w:lang w:bidi="fa-IR"/>
          </w:rPr>
          <w:t>همچن</w:t>
        </w:r>
        <w:r w:rsidR="00503BB9" w:rsidRPr="007F7023">
          <w:rPr>
            <w:rStyle w:val="Hyperlink"/>
            <w:rFonts w:hint="cs"/>
            <w:noProof/>
            <w:rtl/>
            <w:lang w:bidi="fa-IR"/>
          </w:rPr>
          <w:t>ی</w:t>
        </w:r>
        <w:r w:rsidR="00503BB9" w:rsidRPr="007F7023">
          <w:rPr>
            <w:rStyle w:val="Hyperlink"/>
            <w:rFonts w:hint="eastAsia"/>
            <w:noProof/>
            <w:rtl/>
            <w:lang w:bidi="fa-IR"/>
          </w:rPr>
          <w:t>ن</w:t>
        </w:r>
        <w:r w:rsidR="00503BB9" w:rsidRPr="007F7023">
          <w:rPr>
            <w:rStyle w:val="Hyperlink"/>
            <w:noProof/>
            <w:rtl/>
            <w:lang w:bidi="fa-IR"/>
          </w:rPr>
          <w:t xml:space="preserve"> </w:t>
        </w:r>
        <w:r w:rsidR="00503BB9" w:rsidRPr="007F7023">
          <w:rPr>
            <w:rStyle w:val="Hyperlink"/>
            <w:rFonts w:hint="eastAsia"/>
            <w:noProof/>
            <w:rtl/>
            <w:lang w:bidi="fa-IR"/>
          </w:rPr>
          <w:t>در</w:t>
        </w:r>
        <w:r w:rsidR="00503BB9" w:rsidRPr="007F7023">
          <w:rPr>
            <w:rStyle w:val="Hyperlink"/>
            <w:noProof/>
            <w:rtl/>
            <w:lang w:bidi="fa-IR"/>
          </w:rPr>
          <w:t xml:space="preserve"> </w:t>
        </w:r>
        <w:r w:rsidR="00503BB9" w:rsidRPr="007F7023">
          <w:rPr>
            <w:rStyle w:val="Hyperlink"/>
            <w:rFonts w:hint="eastAsia"/>
            <w:noProof/>
            <w:rtl/>
            <w:lang w:bidi="fa-IR"/>
          </w:rPr>
          <w:t>اصل</w:t>
        </w:r>
        <w:r w:rsidR="00503BB9" w:rsidRPr="007F7023">
          <w:rPr>
            <w:rStyle w:val="Hyperlink"/>
            <w:noProof/>
            <w:rtl/>
            <w:lang w:bidi="fa-IR"/>
          </w:rPr>
          <w:t xml:space="preserve"> </w:t>
        </w:r>
        <w:r w:rsidR="00503BB9" w:rsidRPr="007F7023">
          <w:rPr>
            <w:rStyle w:val="Hyperlink"/>
            <w:rFonts w:hint="eastAsia"/>
            <w:noProof/>
            <w:rtl/>
            <w:lang w:bidi="fa-IR"/>
          </w:rPr>
          <w:t>دوم</w:t>
        </w:r>
        <w:r w:rsidR="00503BB9" w:rsidRPr="007F7023">
          <w:rPr>
            <w:rStyle w:val="Hyperlink"/>
            <w:noProof/>
            <w:rtl/>
            <w:lang w:bidi="fa-IR"/>
          </w:rPr>
          <w:t xml:space="preserve"> </w:t>
        </w:r>
        <w:r w:rsidR="00503BB9" w:rsidRPr="007F7023">
          <w:rPr>
            <w:rStyle w:val="Hyperlink"/>
            <w:rFonts w:hint="eastAsia"/>
            <w:noProof/>
            <w:rtl/>
            <w:lang w:bidi="fa-IR"/>
          </w:rPr>
          <w:t>ا</w:t>
        </w:r>
        <w:r w:rsidR="00503BB9" w:rsidRPr="007F7023">
          <w:rPr>
            <w:rStyle w:val="Hyperlink"/>
            <w:rFonts w:hint="eastAsia"/>
            <w:noProof/>
            <w:rtl/>
          </w:rPr>
          <w:t>سلام</w:t>
        </w:r>
        <w:r w:rsidR="00503BB9" w:rsidRPr="007F7023">
          <w:rPr>
            <w:rStyle w:val="Hyperlink"/>
            <w:noProof/>
            <w:rtl/>
          </w:rPr>
          <w:t xml:space="preserve"> </w:t>
        </w:r>
        <w:r w:rsidR="00503BB9" w:rsidRPr="007F7023">
          <w:rPr>
            <w:rStyle w:val="Hyperlink"/>
            <w:rFonts w:hint="cs"/>
            <w:noProof/>
            <w:rtl/>
          </w:rPr>
          <w:t>ی</w:t>
        </w:r>
        <w:r w:rsidR="00503BB9" w:rsidRPr="007F7023">
          <w:rPr>
            <w:rStyle w:val="Hyperlink"/>
            <w:rFonts w:hint="eastAsia"/>
            <w:noProof/>
            <w:rtl/>
          </w:rPr>
          <w:t>عن</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سنت</w:t>
        </w:r>
        <w:r w:rsidR="00503BB9" w:rsidRPr="007F7023">
          <w:rPr>
            <w:rStyle w:val="Hyperlink"/>
            <w:noProof/>
            <w:rtl/>
          </w:rPr>
          <w:t xml:space="preserve"> </w:t>
        </w:r>
        <w:r w:rsidR="00503BB9" w:rsidRPr="007F7023">
          <w:rPr>
            <w:rStyle w:val="Hyperlink"/>
            <w:rFonts w:hint="eastAsia"/>
            <w:noProof/>
            <w:rtl/>
          </w:rPr>
          <w:t>با</w:t>
        </w:r>
        <w:r w:rsidR="00503BB9" w:rsidRPr="007F7023">
          <w:rPr>
            <w:rStyle w:val="Hyperlink"/>
            <w:noProof/>
            <w:rtl/>
          </w:rPr>
          <w:t xml:space="preserve"> </w:t>
        </w:r>
        <w:r w:rsidR="00503BB9" w:rsidRPr="007F7023">
          <w:rPr>
            <w:rStyle w:val="Hyperlink"/>
            <w:rFonts w:hint="eastAsia"/>
            <w:noProof/>
            <w:rtl/>
          </w:rPr>
          <w:t>آنها</w:t>
        </w:r>
        <w:r w:rsidR="00503BB9" w:rsidRPr="007F7023">
          <w:rPr>
            <w:rStyle w:val="Hyperlink"/>
            <w:noProof/>
            <w:rtl/>
          </w:rPr>
          <w:t xml:space="preserve"> </w:t>
        </w:r>
        <w:r w:rsidR="00503BB9" w:rsidRPr="007F7023">
          <w:rPr>
            <w:rStyle w:val="Hyperlink"/>
            <w:rFonts w:hint="eastAsia"/>
            <w:noProof/>
            <w:rtl/>
          </w:rPr>
          <w:t>اختلاف</w:t>
        </w:r>
        <w:r w:rsidR="00503BB9" w:rsidRPr="007F7023">
          <w:rPr>
            <w:rStyle w:val="Hyperlink"/>
            <w:noProof/>
            <w:rtl/>
          </w:rPr>
          <w:t xml:space="preserve"> </w:t>
        </w:r>
        <w:r w:rsidR="00503BB9" w:rsidRPr="007F7023">
          <w:rPr>
            <w:rStyle w:val="Hyperlink"/>
            <w:rFonts w:hint="eastAsia"/>
            <w:noProof/>
            <w:rtl/>
          </w:rPr>
          <w:t>دار</w:t>
        </w:r>
        <w:r w:rsidR="00503BB9" w:rsidRPr="007F7023">
          <w:rPr>
            <w:rStyle w:val="Hyperlink"/>
            <w:rFonts w:hint="cs"/>
            <w:noProof/>
            <w:rtl/>
          </w:rPr>
          <w:t>ی</w:t>
        </w:r>
        <w:r w:rsidR="00503BB9" w:rsidRPr="007F7023">
          <w:rPr>
            <w:rStyle w:val="Hyperlink"/>
            <w:rFonts w:hint="eastAsia"/>
            <w:noProof/>
            <w:rtl/>
          </w:rPr>
          <w:t>م</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487097964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97</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7965" w:history="1">
        <w:r w:rsidR="00503BB9" w:rsidRPr="007F7023">
          <w:rPr>
            <w:rStyle w:val="Hyperlink"/>
            <w:noProof/>
            <w:rtl/>
          </w:rPr>
          <w:t xml:space="preserve">1- </w:t>
        </w:r>
        <w:r w:rsidR="00503BB9" w:rsidRPr="007F7023">
          <w:rPr>
            <w:rStyle w:val="Hyperlink"/>
            <w:rFonts w:hint="eastAsia"/>
            <w:noProof/>
            <w:rtl/>
          </w:rPr>
          <w:t>ش</w:t>
        </w:r>
        <w:r w:rsidR="00503BB9" w:rsidRPr="007F7023">
          <w:rPr>
            <w:rStyle w:val="Hyperlink"/>
            <w:rFonts w:hint="cs"/>
            <w:noProof/>
            <w:rtl/>
          </w:rPr>
          <w:t>ی</w:t>
        </w:r>
        <w:r w:rsidR="00503BB9" w:rsidRPr="007F7023">
          <w:rPr>
            <w:rStyle w:val="Hyperlink"/>
            <w:rFonts w:hint="eastAsia"/>
            <w:noProof/>
            <w:rtl/>
          </w:rPr>
          <w:t>عه</w:t>
        </w:r>
        <w:r w:rsidR="00503BB9" w:rsidRPr="007F7023">
          <w:rPr>
            <w:rStyle w:val="Hyperlink"/>
            <w:noProof/>
            <w:rtl/>
          </w:rPr>
          <w:t xml:space="preserve"> </w:t>
        </w:r>
        <w:r w:rsidR="00503BB9" w:rsidRPr="007F7023">
          <w:rPr>
            <w:rStyle w:val="Hyperlink"/>
            <w:rFonts w:hint="eastAsia"/>
            <w:noProof/>
            <w:rtl/>
          </w:rPr>
          <w:t>به</w:t>
        </w:r>
        <w:r w:rsidR="00503BB9" w:rsidRPr="007F7023">
          <w:rPr>
            <w:rStyle w:val="Hyperlink"/>
            <w:noProof/>
            <w:rtl/>
          </w:rPr>
          <w:t xml:space="preserve"> </w:t>
        </w:r>
        <w:r w:rsidR="00503BB9" w:rsidRPr="007F7023">
          <w:rPr>
            <w:rStyle w:val="Hyperlink"/>
            <w:rFonts w:hint="eastAsia"/>
            <w:noProof/>
            <w:rtl/>
          </w:rPr>
          <w:t>عصمت</w:t>
        </w:r>
        <w:r w:rsidR="00503BB9" w:rsidRPr="007F7023">
          <w:rPr>
            <w:rStyle w:val="Hyperlink"/>
            <w:noProof/>
            <w:rtl/>
          </w:rPr>
          <w:t xml:space="preserve"> </w:t>
        </w:r>
        <w:r w:rsidR="00503BB9" w:rsidRPr="007F7023">
          <w:rPr>
            <w:rStyle w:val="Hyperlink"/>
            <w:rFonts w:hint="eastAsia"/>
            <w:noProof/>
            <w:rtl/>
          </w:rPr>
          <w:t>عل</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بن</w:t>
        </w:r>
        <w:r w:rsidR="00503BB9" w:rsidRPr="007F7023">
          <w:rPr>
            <w:rStyle w:val="Hyperlink"/>
            <w:noProof/>
            <w:rtl/>
          </w:rPr>
          <w:t xml:space="preserve"> </w:t>
        </w:r>
        <w:r w:rsidR="00503BB9" w:rsidRPr="007F7023">
          <w:rPr>
            <w:rStyle w:val="Hyperlink"/>
            <w:rFonts w:hint="eastAsia"/>
            <w:noProof/>
            <w:rtl/>
          </w:rPr>
          <w:t>اب</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طالب</w:t>
        </w:r>
        <w:r w:rsidR="00503BB9" w:rsidRPr="007F7023">
          <w:rPr>
            <w:rStyle w:val="Hyperlink"/>
            <w:noProof/>
            <w:rtl/>
          </w:rPr>
          <w:t xml:space="preserve"> </w:t>
        </w:r>
        <w:r w:rsidR="00503BB9" w:rsidRPr="007F7023">
          <w:rPr>
            <w:rStyle w:val="Hyperlink"/>
            <w:rFonts w:hint="eastAsia"/>
            <w:noProof/>
            <w:rtl/>
          </w:rPr>
          <w:t>و</w:t>
        </w:r>
        <w:r w:rsidR="00503BB9" w:rsidRPr="007F7023">
          <w:rPr>
            <w:rStyle w:val="Hyperlink"/>
            <w:noProof/>
            <w:rtl/>
          </w:rPr>
          <w:t xml:space="preserve"> </w:t>
        </w:r>
        <w:r w:rsidR="00503BB9" w:rsidRPr="007F7023">
          <w:rPr>
            <w:rStyle w:val="Hyperlink"/>
            <w:rFonts w:hint="cs"/>
            <w:noProof/>
            <w:rtl/>
          </w:rPr>
          <w:t>ی</w:t>
        </w:r>
        <w:r w:rsidR="00503BB9" w:rsidRPr="007F7023">
          <w:rPr>
            <w:rStyle w:val="Hyperlink"/>
            <w:rFonts w:hint="eastAsia"/>
            <w:noProof/>
            <w:rtl/>
          </w:rPr>
          <w:t>ازده</w:t>
        </w:r>
        <w:r w:rsidR="00503BB9" w:rsidRPr="007F7023">
          <w:rPr>
            <w:rStyle w:val="Hyperlink"/>
            <w:noProof/>
            <w:rtl/>
          </w:rPr>
          <w:t xml:space="preserve"> </w:t>
        </w:r>
        <w:r w:rsidR="00503BB9" w:rsidRPr="007F7023">
          <w:rPr>
            <w:rStyle w:val="Hyperlink"/>
            <w:rFonts w:hint="eastAsia"/>
            <w:noProof/>
            <w:rtl/>
          </w:rPr>
          <w:t>امام</w:t>
        </w:r>
        <w:r w:rsidR="00503BB9" w:rsidRPr="007F7023">
          <w:rPr>
            <w:rStyle w:val="Hyperlink"/>
            <w:noProof/>
            <w:rtl/>
          </w:rPr>
          <w:t xml:space="preserve"> </w:t>
        </w:r>
        <w:r w:rsidR="00503BB9" w:rsidRPr="007F7023">
          <w:rPr>
            <w:rStyle w:val="Hyperlink"/>
            <w:rFonts w:hint="eastAsia"/>
            <w:noProof/>
            <w:rtl/>
          </w:rPr>
          <w:t>از</w:t>
        </w:r>
        <w:r w:rsidR="00503BB9" w:rsidRPr="007F7023">
          <w:rPr>
            <w:rStyle w:val="Hyperlink"/>
            <w:noProof/>
            <w:rtl/>
          </w:rPr>
          <w:t xml:space="preserve"> </w:t>
        </w:r>
        <w:r w:rsidR="00503BB9" w:rsidRPr="007F7023">
          <w:rPr>
            <w:rStyle w:val="Hyperlink"/>
            <w:rFonts w:hint="eastAsia"/>
            <w:noProof/>
            <w:rtl/>
          </w:rPr>
          <w:t>نسلش</w:t>
        </w:r>
        <w:r w:rsidR="00503BB9" w:rsidRPr="007F7023">
          <w:rPr>
            <w:rStyle w:val="Hyperlink"/>
            <w:noProof/>
            <w:rtl/>
          </w:rPr>
          <w:t xml:space="preserve"> - </w:t>
        </w:r>
        <w:r w:rsidR="00503BB9" w:rsidRPr="007F7023">
          <w:rPr>
            <w:rStyle w:val="Hyperlink"/>
            <w:rFonts w:hint="eastAsia"/>
            <w:noProof/>
            <w:rtl/>
          </w:rPr>
          <w:t>از</w:t>
        </w:r>
        <w:r w:rsidR="00503BB9" w:rsidRPr="007F7023">
          <w:rPr>
            <w:rStyle w:val="Hyperlink"/>
            <w:noProof/>
            <w:rtl/>
          </w:rPr>
          <w:t xml:space="preserve"> </w:t>
        </w:r>
        <w:r w:rsidR="00503BB9" w:rsidRPr="007F7023">
          <w:rPr>
            <w:rStyle w:val="Hyperlink"/>
            <w:rFonts w:hint="eastAsia"/>
            <w:noProof/>
            <w:rtl/>
          </w:rPr>
          <w:t>فرزندان</w:t>
        </w:r>
        <w:r w:rsidR="00503BB9" w:rsidRPr="007F7023">
          <w:rPr>
            <w:rStyle w:val="Hyperlink"/>
            <w:noProof/>
            <w:rtl/>
          </w:rPr>
          <w:t xml:space="preserve"> </w:t>
        </w:r>
        <w:r w:rsidR="00503BB9" w:rsidRPr="007F7023">
          <w:rPr>
            <w:rStyle w:val="Hyperlink"/>
            <w:rFonts w:hint="eastAsia"/>
            <w:noProof/>
            <w:rtl/>
          </w:rPr>
          <w:t>حس</w:t>
        </w:r>
        <w:r w:rsidR="00503BB9" w:rsidRPr="007F7023">
          <w:rPr>
            <w:rStyle w:val="Hyperlink"/>
            <w:rFonts w:hint="cs"/>
            <w:noProof/>
            <w:rtl/>
          </w:rPr>
          <w:t>ی</w:t>
        </w:r>
        <w:r w:rsidR="00503BB9" w:rsidRPr="007F7023">
          <w:rPr>
            <w:rStyle w:val="Hyperlink"/>
            <w:rFonts w:hint="eastAsia"/>
            <w:noProof/>
            <w:rtl/>
          </w:rPr>
          <w:t>ن</w:t>
        </w:r>
        <w:r w:rsidR="00503BB9" w:rsidRPr="007F7023">
          <w:rPr>
            <w:rStyle w:val="Hyperlink"/>
            <w:noProof/>
            <w:rtl/>
          </w:rPr>
          <w:t xml:space="preserve"> - </w:t>
        </w:r>
        <w:r w:rsidR="00503BB9" w:rsidRPr="007F7023">
          <w:rPr>
            <w:rStyle w:val="Hyperlink"/>
            <w:rFonts w:hint="eastAsia"/>
            <w:noProof/>
            <w:rtl/>
          </w:rPr>
          <w:t>اعتقاد</w:t>
        </w:r>
        <w:r w:rsidR="00503BB9" w:rsidRPr="007F7023">
          <w:rPr>
            <w:rStyle w:val="Hyperlink"/>
            <w:noProof/>
            <w:rtl/>
          </w:rPr>
          <w:t xml:space="preserve"> </w:t>
        </w:r>
        <w:r w:rsidR="00503BB9" w:rsidRPr="007F7023">
          <w:rPr>
            <w:rStyle w:val="Hyperlink"/>
            <w:rFonts w:hint="eastAsia"/>
            <w:noProof/>
            <w:rtl/>
          </w:rPr>
          <w:t>دارد</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487097965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99</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7966" w:history="1">
        <w:r w:rsidR="00503BB9" w:rsidRPr="007F7023">
          <w:rPr>
            <w:rStyle w:val="Hyperlink"/>
            <w:noProof/>
            <w:rtl/>
          </w:rPr>
          <w:t xml:space="preserve">2- </w:t>
        </w:r>
        <w:r w:rsidR="00503BB9" w:rsidRPr="007F7023">
          <w:rPr>
            <w:rStyle w:val="Hyperlink"/>
            <w:rFonts w:hint="eastAsia"/>
            <w:noProof/>
            <w:rtl/>
          </w:rPr>
          <w:t>رافضه</w:t>
        </w:r>
        <w:r w:rsidR="00503BB9" w:rsidRPr="007F7023">
          <w:rPr>
            <w:rStyle w:val="Hyperlink"/>
            <w:noProof/>
            <w:rtl/>
          </w:rPr>
          <w:t xml:space="preserve"> </w:t>
        </w:r>
        <w:r w:rsidR="00503BB9" w:rsidRPr="007F7023">
          <w:rPr>
            <w:rStyle w:val="Hyperlink"/>
            <w:rFonts w:hint="eastAsia"/>
            <w:noProof/>
            <w:rtl/>
          </w:rPr>
          <w:t>قائل</w:t>
        </w:r>
        <w:r w:rsidR="00503BB9" w:rsidRPr="007F7023">
          <w:rPr>
            <w:rStyle w:val="Hyperlink"/>
            <w:noProof/>
            <w:rtl/>
          </w:rPr>
          <w:t xml:space="preserve"> </w:t>
        </w:r>
        <w:r w:rsidR="00503BB9" w:rsidRPr="007F7023">
          <w:rPr>
            <w:rStyle w:val="Hyperlink"/>
            <w:rFonts w:hint="eastAsia"/>
            <w:noProof/>
            <w:rtl/>
          </w:rPr>
          <w:t>به</w:t>
        </w:r>
        <w:r w:rsidR="00503BB9" w:rsidRPr="007F7023">
          <w:rPr>
            <w:rStyle w:val="Hyperlink"/>
            <w:noProof/>
            <w:rtl/>
          </w:rPr>
          <w:t xml:space="preserve"> </w:t>
        </w:r>
        <w:r w:rsidR="00503BB9" w:rsidRPr="007F7023">
          <w:rPr>
            <w:rStyle w:val="Hyperlink"/>
            <w:rFonts w:hint="eastAsia"/>
            <w:noProof/>
            <w:rtl/>
          </w:rPr>
          <w:t>کافر</w:t>
        </w:r>
        <w:r w:rsidR="00503BB9" w:rsidRPr="007F7023">
          <w:rPr>
            <w:rStyle w:val="Hyperlink"/>
            <w:noProof/>
            <w:rtl/>
          </w:rPr>
          <w:t xml:space="preserve"> </w:t>
        </w:r>
        <w:r w:rsidR="00503BB9" w:rsidRPr="007F7023">
          <w:rPr>
            <w:rStyle w:val="Hyperlink"/>
            <w:rFonts w:hint="eastAsia"/>
            <w:noProof/>
            <w:rtl/>
          </w:rPr>
          <w:t>بودن</w:t>
        </w:r>
        <w:r w:rsidR="00503BB9" w:rsidRPr="007F7023">
          <w:rPr>
            <w:rStyle w:val="Hyperlink"/>
            <w:noProof/>
            <w:rtl/>
          </w:rPr>
          <w:t xml:space="preserve"> </w:t>
        </w:r>
        <w:r w:rsidR="00503BB9" w:rsidRPr="007F7023">
          <w:rPr>
            <w:rStyle w:val="Hyperlink"/>
            <w:rFonts w:hint="eastAsia"/>
            <w:noProof/>
            <w:rtl/>
          </w:rPr>
          <w:t>صحابه</w:t>
        </w:r>
        <w:r w:rsidR="00503BB9" w:rsidRPr="007F7023">
          <w:rPr>
            <w:rStyle w:val="Hyperlink"/>
            <w:noProof/>
            <w:rtl/>
          </w:rPr>
          <w:t xml:space="preserve"> </w:t>
        </w:r>
        <w:r w:rsidR="00503BB9" w:rsidRPr="007F7023">
          <w:rPr>
            <w:rStyle w:val="Hyperlink"/>
            <w:rFonts w:hint="eastAsia"/>
            <w:noProof/>
            <w:rtl/>
          </w:rPr>
          <w:t>به</w:t>
        </w:r>
        <w:r w:rsidR="00503BB9" w:rsidRPr="007F7023">
          <w:rPr>
            <w:rStyle w:val="Hyperlink"/>
            <w:noProof/>
            <w:rtl/>
          </w:rPr>
          <w:t xml:space="preserve"> </w:t>
        </w:r>
        <w:r w:rsidR="00503BB9" w:rsidRPr="007F7023">
          <w:rPr>
            <w:rStyle w:val="Hyperlink"/>
            <w:rFonts w:hint="eastAsia"/>
            <w:noProof/>
            <w:rtl/>
          </w:rPr>
          <w:t>جز</w:t>
        </w:r>
        <w:r w:rsidR="00503BB9" w:rsidRPr="007F7023">
          <w:rPr>
            <w:rStyle w:val="Hyperlink"/>
            <w:noProof/>
            <w:rtl/>
          </w:rPr>
          <w:t xml:space="preserve"> </w:t>
        </w:r>
        <w:r w:rsidR="00503BB9" w:rsidRPr="007F7023">
          <w:rPr>
            <w:rStyle w:val="Hyperlink"/>
            <w:rFonts w:hint="eastAsia"/>
            <w:noProof/>
            <w:rtl/>
          </w:rPr>
          <w:t>پنج</w:t>
        </w:r>
        <w:r w:rsidR="00503BB9" w:rsidRPr="007F7023">
          <w:rPr>
            <w:rStyle w:val="Hyperlink"/>
            <w:noProof/>
            <w:rtl/>
          </w:rPr>
          <w:t xml:space="preserve"> </w:t>
        </w:r>
        <w:r w:rsidR="00503BB9" w:rsidRPr="007F7023">
          <w:rPr>
            <w:rStyle w:val="Hyperlink"/>
            <w:rFonts w:hint="eastAsia"/>
            <w:noProof/>
            <w:rtl/>
          </w:rPr>
          <w:t>نفر</w:t>
        </w:r>
        <w:r w:rsidR="00503BB9" w:rsidRPr="007F7023">
          <w:rPr>
            <w:rStyle w:val="Hyperlink"/>
            <w:noProof/>
            <w:rtl/>
          </w:rPr>
          <w:t xml:space="preserve"> </w:t>
        </w:r>
        <w:r w:rsidR="00503BB9" w:rsidRPr="007F7023">
          <w:rPr>
            <w:rStyle w:val="Hyperlink"/>
            <w:rFonts w:hint="eastAsia"/>
            <w:noProof/>
            <w:rtl/>
          </w:rPr>
          <w:t>از</w:t>
        </w:r>
        <w:r w:rsidR="00503BB9" w:rsidRPr="007F7023">
          <w:rPr>
            <w:rStyle w:val="Hyperlink"/>
            <w:noProof/>
            <w:rtl/>
          </w:rPr>
          <w:t xml:space="preserve"> </w:t>
        </w:r>
        <w:r w:rsidR="00503BB9" w:rsidRPr="007F7023">
          <w:rPr>
            <w:rStyle w:val="Hyperlink"/>
            <w:rFonts w:hint="eastAsia"/>
            <w:noProof/>
            <w:rtl/>
          </w:rPr>
          <w:t>آنان</w:t>
        </w:r>
        <w:r w:rsidR="00503BB9" w:rsidRPr="007F7023">
          <w:rPr>
            <w:rStyle w:val="Hyperlink"/>
            <w:noProof/>
            <w:rtl/>
          </w:rPr>
          <w:t xml:space="preserve"> </w:t>
        </w:r>
        <w:r w:rsidR="00503BB9" w:rsidRPr="007F7023">
          <w:rPr>
            <w:rStyle w:val="Hyperlink"/>
            <w:rFonts w:hint="eastAsia"/>
            <w:noProof/>
            <w:rtl/>
          </w:rPr>
          <w:t>هستند</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487097966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99</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7967" w:history="1">
        <w:r w:rsidR="00503BB9" w:rsidRPr="007F7023">
          <w:rPr>
            <w:rStyle w:val="Hyperlink"/>
            <w:noProof/>
            <w:rtl/>
          </w:rPr>
          <w:t xml:space="preserve">3- </w:t>
        </w:r>
        <w:r w:rsidR="00503BB9" w:rsidRPr="007F7023">
          <w:rPr>
            <w:rStyle w:val="Hyperlink"/>
            <w:rFonts w:hint="eastAsia"/>
            <w:noProof/>
            <w:rtl/>
          </w:rPr>
          <w:t>تق</w:t>
        </w:r>
        <w:r w:rsidR="00503BB9" w:rsidRPr="007F7023">
          <w:rPr>
            <w:rStyle w:val="Hyperlink"/>
            <w:rFonts w:hint="cs"/>
            <w:noProof/>
            <w:rtl/>
          </w:rPr>
          <w:t>ی</w:t>
        </w:r>
        <w:r w:rsidR="00503BB9" w:rsidRPr="007F7023">
          <w:rPr>
            <w:rStyle w:val="Hyperlink"/>
            <w:rFonts w:hint="eastAsia"/>
            <w:noProof/>
            <w:rtl/>
          </w:rPr>
          <w:t>ه</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487097967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100</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7968" w:history="1">
        <w:r w:rsidR="00503BB9" w:rsidRPr="007F7023">
          <w:rPr>
            <w:rStyle w:val="Hyperlink"/>
            <w:noProof/>
            <w:rtl/>
          </w:rPr>
          <w:t xml:space="preserve">4- </w:t>
        </w:r>
        <w:r w:rsidR="00503BB9" w:rsidRPr="007F7023">
          <w:rPr>
            <w:rStyle w:val="Hyperlink"/>
            <w:rFonts w:hint="eastAsia"/>
            <w:noProof/>
            <w:rtl/>
          </w:rPr>
          <w:t>تعظ</w:t>
        </w:r>
        <w:r w:rsidR="00503BB9" w:rsidRPr="007F7023">
          <w:rPr>
            <w:rStyle w:val="Hyperlink"/>
            <w:rFonts w:hint="cs"/>
            <w:noProof/>
            <w:rtl/>
          </w:rPr>
          <w:t>ی</w:t>
        </w:r>
        <w:r w:rsidR="00503BB9" w:rsidRPr="007F7023">
          <w:rPr>
            <w:rStyle w:val="Hyperlink"/>
            <w:rFonts w:hint="eastAsia"/>
            <w:noProof/>
            <w:rtl/>
          </w:rPr>
          <w:t>م</w:t>
        </w:r>
        <w:r w:rsidR="00503BB9" w:rsidRPr="007F7023">
          <w:rPr>
            <w:rStyle w:val="Hyperlink"/>
            <w:noProof/>
            <w:rtl/>
          </w:rPr>
          <w:t xml:space="preserve"> </w:t>
        </w:r>
        <w:r w:rsidR="00503BB9" w:rsidRPr="007F7023">
          <w:rPr>
            <w:rStyle w:val="Hyperlink"/>
            <w:rFonts w:hint="eastAsia"/>
            <w:noProof/>
            <w:rtl/>
          </w:rPr>
          <w:t>و</w:t>
        </w:r>
        <w:r w:rsidR="00503BB9" w:rsidRPr="007F7023">
          <w:rPr>
            <w:rStyle w:val="Hyperlink"/>
            <w:noProof/>
            <w:rtl/>
          </w:rPr>
          <w:t xml:space="preserve"> </w:t>
        </w:r>
        <w:r w:rsidR="00503BB9" w:rsidRPr="007F7023">
          <w:rPr>
            <w:rStyle w:val="Hyperlink"/>
            <w:rFonts w:hint="eastAsia"/>
            <w:noProof/>
            <w:rtl/>
          </w:rPr>
          <w:t>احترام</w:t>
        </w:r>
        <w:r w:rsidR="00503BB9" w:rsidRPr="007F7023">
          <w:rPr>
            <w:rStyle w:val="Hyperlink"/>
            <w:noProof/>
            <w:rtl/>
          </w:rPr>
          <w:t xml:space="preserve"> </w:t>
        </w:r>
        <w:r w:rsidR="00503BB9" w:rsidRPr="007F7023">
          <w:rPr>
            <w:rStyle w:val="Hyperlink"/>
            <w:rFonts w:hint="eastAsia"/>
            <w:noProof/>
            <w:rtl/>
          </w:rPr>
          <w:t>برا</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قبرها</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487097968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100</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7969" w:history="1">
        <w:r w:rsidR="00503BB9" w:rsidRPr="007F7023">
          <w:rPr>
            <w:rStyle w:val="Hyperlink"/>
            <w:rFonts w:hint="eastAsia"/>
            <w:noProof/>
            <w:rtl/>
          </w:rPr>
          <w:t>متعه</w:t>
        </w:r>
        <w:r w:rsidR="00503BB9" w:rsidRPr="007F7023">
          <w:rPr>
            <w:rStyle w:val="Hyperlink"/>
            <w:noProof/>
            <w:rtl/>
          </w:rPr>
          <w:t xml:space="preserve"> (</w:t>
        </w:r>
        <w:r w:rsidR="00503BB9" w:rsidRPr="007F7023">
          <w:rPr>
            <w:rStyle w:val="Hyperlink"/>
            <w:rFonts w:hint="eastAsia"/>
            <w:noProof/>
            <w:rtl/>
          </w:rPr>
          <w:t>ص</w:t>
        </w:r>
        <w:r w:rsidR="00503BB9" w:rsidRPr="007F7023">
          <w:rPr>
            <w:rStyle w:val="Hyperlink"/>
            <w:rFonts w:hint="cs"/>
            <w:noProof/>
            <w:rtl/>
          </w:rPr>
          <w:t>ی</w:t>
        </w:r>
        <w:r w:rsidR="00503BB9" w:rsidRPr="007F7023">
          <w:rPr>
            <w:rStyle w:val="Hyperlink"/>
            <w:rFonts w:hint="eastAsia"/>
            <w:noProof/>
            <w:rtl/>
          </w:rPr>
          <w:t>غه</w:t>
        </w:r>
        <w:r w:rsidR="00503BB9" w:rsidRPr="007F7023">
          <w:rPr>
            <w:rStyle w:val="Hyperlink"/>
            <w:noProof/>
            <w:rtl/>
          </w:rPr>
          <w:t>)</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487097969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101</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70" w:history="1">
        <w:r w:rsidR="00503BB9" w:rsidRPr="007F7023">
          <w:rPr>
            <w:rStyle w:val="Hyperlink"/>
            <w:rFonts w:hint="eastAsia"/>
            <w:noProof/>
            <w:rtl/>
            <w:lang w:bidi="fa-IR"/>
          </w:rPr>
          <w:t>اقوال</w:t>
        </w:r>
        <w:r w:rsidR="00503BB9" w:rsidRPr="007F7023">
          <w:rPr>
            <w:rStyle w:val="Hyperlink"/>
            <w:noProof/>
            <w:rtl/>
            <w:lang w:bidi="fa-IR"/>
          </w:rPr>
          <w:t xml:space="preserve"> </w:t>
        </w:r>
        <w:r w:rsidR="00503BB9" w:rsidRPr="007F7023">
          <w:rPr>
            <w:rStyle w:val="Hyperlink"/>
            <w:rFonts w:hint="eastAsia"/>
            <w:noProof/>
            <w:rtl/>
            <w:lang w:bidi="fa-IR"/>
          </w:rPr>
          <w:t>علما</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جرح</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تعد</w:t>
        </w:r>
        <w:r w:rsidR="00503BB9" w:rsidRPr="007F7023">
          <w:rPr>
            <w:rStyle w:val="Hyperlink"/>
            <w:rFonts w:hint="cs"/>
            <w:noProof/>
            <w:rtl/>
            <w:lang w:bidi="fa-IR"/>
          </w:rPr>
          <w:t>ی</w:t>
        </w:r>
        <w:r w:rsidR="00503BB9" w:rsidRPr="007F7023">
          <w:rPr>
            <w:rStyle w:val="Hyperlink"/>
            <w:rFonts w:hint="eastAsia"/>
            <w:noProof/>
            <w:rtl/>
            <w:lang w:bidi="fa-IR"/>
          </w:rPr>
          <w:t>ل</w:t>
        </w:r>
        <w:r w:rsidR="00503BB9" w:rsidRPr="007F7023">
          <w:rPr>
            <w:rStyle w:val="Hyperlink"/>
            <w:noProof/>
            <w:rtl/>
            <w:lang w:bidi="fa-IR"/>
          </w:rPr>
          <w:t xml:space="preserve"> </w:t>
        </w:r>
        <w:r w:rsidR="00503BB9" w:rsidRPr="007F7023">
          <w:rPr>
            <w:rStyle w:val="Hyperlink"/>
            <w:rFonts w:hint="eastAsia"/>
            <w:noProof/>
            <w:rtl/>
            <w:lang w:bidi="fa-IR"/>
          </w:rPr>
          <w:t>درباره</w:t>
        </w:r>
        <w:r w:rsidR="00503BB9" w:rsidRPr="007F7023">
          <w:rPr>
            <w:rStyle w:val="Hyperlink"/>
            <w:rFonts w:hint="eastAsia"/>
            <w:noProof/>
            <w:lang w:bidi="fa-IR"/>
          </w:rPr>
          <w:t>‌</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رافضه</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487097970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102</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71" w:history="1">
        <w:r w:rsidR="00503BB9" w:rsidRPr="007F7023">
          <w:rPr>
            <w:rStyle w:val="Hyperlink"/>
            <w:rFonts w:hint="eastAsia"/>
            <w:noProof/>
            <w:rtl/>
            <w:lang w:bidi="fa-IR"/>
          </w:rPr>
          <w:t>ش</w:t>
        </w:r>
        <w:r w:rsidR="00503BB9" w:rsidRPr="007F7023">
          <w:rPr>
            <w:rStyle w:val="Hyperlink"/>
            <w:rFonts w:hint="cs"/>
            <w:noProof/>
            <w:rtl/>
            <w:lang w:bidi="fa-IR"/>
          </w:rPr>
          <w:t>ی</w:t>
        </w:r>
        <w:r w:rsidR="00503BB9" w:rsidRPr="007F7023">
          <w:rPr>
            <w:rStyle w:val="Hyperlink"/>
            <w:rFonts w:hint="eastAsia"/>
            <w:noProof/>
            <w:rtl/>
            <w:lang w:bidi="fa-IR"/>
          </w:rPr>
          <w:t>ع</w:t>
        </w:r>
        <w:r w:rsidR="00503BB9" w:rsidRPr="007F7023">
          <w:rPr>
            <w:rStyle w:val="Hyperlink"/>
            <w:rFonts w:hint="cs"/>
            <w:noProof/>
            <w:rtl/>
            <w:lang w:bidi="fa-IR"/>
          </w:rPr>
          <w:t>ی</w:t>
        </w:r>
        <w:r w:rsidR="00503BB9" w:rsidRPr="007F7023">
          <w:rPr>
            <w:rStyle w:val="Hyperlink"/>
            <w:rFonts w:hint="eastAsia"/>
            <w:noProof/>
            <w:rtl/>
            <w:lang w:bidi="fa-IR"/>
          </w:rPr>
          <w:t>ان</w:t>
        </w:r>
        <w:r w:rsidR="00503BB9" w:rsidRPr="007F7023">
          <w:rPr>
            <w:rStyle w:val="Hyperlink"/>
            <w:noProof/>
            <w:rtl/>
            <w:lang w:bidi="fa-IR"/>
          </w:rPr>
          <w:t xml:space="preserve"> </w:t>
        </w:r>
        <w:r w:rsidR="00503BB9" w:rsidRPr="007F7023">
          <w:rPr>
            <w:rStyle w:val="Hyperlink"/>
            <w:rFonts w:hint="eastAsia"/>
            <w:noProof/>
            <w:rtl/>
            <w:lang w:bidi="fa-IR"/>
          </w:rPr>
          <w:t>امروز</w:t>
        </w:r>
        <w:r w:rsidR="00503BB9" w:rsidRPr="007F7023">
          <w:rPr>
            <w:rStyle w:val="Hyperlink"/>
            <w:noProof/>
            <w:rtl/>
            <w:lang w:bidi="fa-IR"/>
          </w:rPr>
          <w:t xml:space="preserve"> </w:t>
        </w:r>
        <w:r w:rsidR="00503BB9" w:rsidRPr="007F7023">
          <w:rPr>
            <w:rStyle w:val="Hyperlink"/>
            <w:rFonts w:hint="eastAsia"/>
            <w:noProof/>
            <w:rtl/>
            <w:lang w:bidi="fa-IR"/>
          </w:rPr>
          <w:t>برا</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اسلام</w:t>
        </w:r>
        <w:r w:rsidR="00503BB9" w:rsidRPr="007F7023">
          <w:rPr>
            <w:rStyle w:val="Hyperlink"/>
            <w:noProof/>
            <w:rtl/>
            <w:lang w:bidi="fa-IR"/>
          </w:rPr>
          <w:t xml:space="preserve"> </w:t>
        </w:r>
        <w:r w:rsidR="00503BB9" w:rsidRPr="007F7023">
          <w:rPr>
            <w:rStyle w:val="Hyperlink"/>
            <w:rFonts w:hint="eastAsia"/>
            <w:noProof/>
            <w:rtl/>
            <w:lang w:bidi="fa-IR"/>
          </w:rPr>
          <w:t>خطرناک</w:t>
        </w:r>
        <w:r w:rsidR="00503BB9" w:rsidRPr="007F7023">
          <w:rPr>
            <w:rStyle w:val="Hyperlink"/>
            <w:rFonts w:hint="eastAsia"/>
            <w:noProof/>
            <w:lang w:bidi="fa-IR"/>
          </w:rPr>
          <w:t>‌</w:t>
        </w:r>
        <w:r w:rsidR="00503BB9" w:rsidRPr="007F7023">
          <w:rPr>
            <w:rStyle w:val="Hyperlink"/>
            <w:rFonts w:hint="eastAsia"/>
            <w:noProof/>
            <w:rtl/>
            <w:lang w:bidi="fa-IR"/>
          </w:rPr>
          <w:t>تر</w:t>
        </w:r>
        <w:r w:rsidR="00503BB9" w:rsidRPr="007F7023">
          <w:rPr>
            <w:rStyle w:val="Hyperlink"/>
            <w:noProof/>
            <w:rtl/>
            <w:lang w:bidi="fa-IR"/>
          </w:rPr>
          <w:t xml:space="preserve"> </w:t>
        </w:r>
        <w:r w:rsidR="00503BB9" w:rsidRPr="007F7023">
          <w:rPr>
            <w:rStyle w:val="Hyperlink"/>
            <w:rFonts w:hint="eastAsia"/>
            <w:noProof/>
            <w:rtl/>
            <w:lang w:bidi="fa-IR"/>
          </w:rPr>
          <w:t>از</w:t>
        </w:r>
        <w:r w:rsidR="00503BB9" w:rsidRPr="007F7023">
          <w:rPr>
            <w:rStyle w:val="Hyperlink"/>
            <w:noProof/>
            <w:rtl/>
            <w:lang w:bidi="fa-IR"/>
          </w:rPr>
          <w:t xml:space="preserve"> </w:t>
        </w:r>
        <w:r w:rsidR="00503BB9" w:rsidRPr="007F7023">
          <w:rPr>
            <w:rStyle w:val="Hyperlink"/>
            <w:rFonts w:hint="eastAsia"/>
            <w:noProof/>
            <w:rtl/>
            <w:lang w:bidi="fa-IR"/>
          </w:rPr>
          <w:t>ش</w:t>
        </w:r>
        <w:r w:rsidR="00503BB9" w:rsidRPr="007F7023">
          <w:rPr>
            <w:rStyle w:val="Hyperlink"/>
            <w:rFonts w:hint="cs"/>
            <w:noProof/>
            <w:rtl/>
            <w:lang w:bidi="fa-IR"/>
          </w:rPr>
          <w:t>ی</w:t>
        </w:r>
        <w:r w:rsidR="00503BB9" w:rsidRPr="007F7023">
          <w:rPr>
            <w:rStyle w:val="Hyperlink"/>
            <w:rFonts w:hint="eastAsia"/>
            <w:noProof/>
            <w:rtl/>
            <w:lang w:bidi="fa-IR"/>
          </w:rPr>
          <w:t>ع</w:t>
        </w:r>
        <w:r w:rsidR="00503BB9" w:rsidRPr="007F7023">
          <w:rPr>
            <w:rStyle w:val="Hyperlink"/>
            <w:rFonts w:hint="cs"/>
            <w:noProof/>
            <w:rtl/>
            <w:lang w:bidi="fa-IR"/>
          </w:rPr>
          <w:t>ی</w:t>
        </w:r>
        <w:r w:rsidR="00503BB9" w:rsidRPr="007F7023">
          <w:rPr>
            <w:rStyle w:val="Hyperlink"/>
            <w:rFonts w:hint="eastAsia"/>
            <w:noProof/>
            <w:rtl/>
            <w:lang w:bidi="fa-IR"/>
          </w:rPr>
          <w:t>ان</w:t>
        </w:r>
        <w:r w:rsidR="00503BB9" w:rsidRPr="007F7023">
          <w:rPr>
            <w:rStyle w:val="Hyperlink"/>
            <w:noProof/>
            <w:rtl/>
            <w:lang w:bidi="fa-IR"/>
          </w:rPr>
          <w:t xml:space="preserve"> </w:t>
        </w:r>
        <w:r w:rsidR="00503BB9" w:rsidRPr="007F7023">
          <w:rPr>
            <w:rStyle w:val="Hyperlink"/>
            <w:rFonts w:hint="eastAsia"/>
            <w:noProof/>
            <w:rtl/>
            <w:lang w:bidi="fa-IR"/>
          </w:rPr>
          <w:t>د</w:t>
        </w:r>
        <w:r w:rsidR="00503BB9" w:rsidRPr="007F7023">
          <w:rPr>
            <w:rStyle w:val="Hyperlink"/>
            <w:rFonts w:hint="cs"/>
            <w:noProof/>
            <w:rtl/>
            <w:lang w:bidi="fa-IR"/>
          </w:rPr>
          <w:t>ی</w:t>
        </w:r>
        <w:r w:rsidR="00503BB9" w:rsidRPr="007F7023">
          <w:rPr>
            <w:rStyle w:val="Hyperlink"/>
            <w:rFonts w:hint="eastAsia"/>
            <w:noProof/>
            <w:rtl/>
            <w:lang w:bidi="fa-IR"/>
          </w:rPr>
          <w:t>روزند</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487097971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105</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72" w:history="1">
        <w:r w:rsidR="00503BB9" w:rsidRPr="007F7023">
          <w:rPr>
            <w:rStyle w:val="Hyperlink"/>
            <w:rFonts w:hint="eastAsia"/>
            <w:noProof/>
            <w:rtl/>
            <w:lang w:bidi="fa-IR"/>
          </w:rPr>
          <w:t>خم</w:t>
        </w:r>
        <w:r w:rsidR="00503BB9" w:rsidRPr="007F7023">
          <w:rPr>
            <w:rStyle w:val="Hyperlink"/>
            <w:rFonts w:hint="cs"/>
            <w:noProof/>
            <w:rtl/>
            <w:lang w:bidi="fa-IR"/>
          </w:rPr>
          <w:t>ی</w:t>
        </w:r>
        <w:r w:rsidR="00503BB9" w:rsidRPr="007F7023">
          <w:rPr>
            <w:rStyle w:val="Hyperlink"/>
            <w:rFonts w:hint="eastAsia"/>
            <w:noProof/>
            <w:rtl/>
            <w:lang w:bidi="fa-IR"/>
          </w:rPr>
          <w:t>ن</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رهبر</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ش</w:t>
        </w:r>
        <w:r w:rsidR="00503BB9" w:rsidRPr="007F7023">
          <w:rPr>
            <w:rStyle w:val="Hyperlink"/>
            <w:rFonts w:hint="cs"/>
            <w:noProof/>
            <w:rtl/>
            <w:lang w:bidi="fa-IR"/>
          </w:rPr>
          <w:t>ی</w:t>
        </w:r>
        <w:r w:rsidR="00503BB9" w:rsidRPr="007F7023">
          <w:rPr>
            <w:rStyle w:val="Hyperlink"/>
            <w:rFonts w:hint="eastAsia"/>
            <w:noProof/>
            <w:rtl/>
            <w:lang w:bidi="fa-IR"/>
          </w:rPr>
          <w:t>ع</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متعصب</w:t>
        </w:r>
        <w:r w:rsidR="00503BB9" w:rsidRPr="007F7023">
          <w:rPr>
            <w:rStyle w:val="Hyperlink"/>
            <w:noProof/>
            <w:rtl/>
            <w:lang w:bidi="fa-IR"/>
          </w:rPr>
          <w:t xml:space="preserve"> </w:t>
        </w:r>
        <w:r w:rsidR="00503BB9" w:rsidRPr="007F7023">
          <w:rPr>
            <w:rStyle w:val="Hyperlink"/>
            <w:rFonts w:hint="eastAsia"/>
            <w:noProof/>
            <w:rtl/>
            <w:lang w:bidi="fa-IR"/>
          </w:rPr>
          <w:t>نسبت</w:t>
        </w:r>
        <w:r w:rsidR="00503BB9" w:rsidRPr="007F7023">
          <w:rPr>
            <w:rStyle w:val="Hyperlink"/>
            <w:noProof/>
            <w:rtl/>
            <w:lang w:bidi="fa-IR"/>
          </w:rPr>
          <w:t xml:space="preserve"> </w:t>
        </w:r>
        <w:r w:rsidR="00503BB9" w:rsidRPr="007F7023">
          <w:rPr>
            <w:rStyle w:val="Hyperlink"/>
            <w:rFonts w:hint="eastAsia"/>
            <w:noProof/>
            <w:rtl/>
            <w:lang w:bidi="fa-IR"/>
          </w:rPr>
          <w:t>به</w:t>
        </w:r>
        <w:r w:rsidR="00503BB9" w:rsidRPr="007F7023">
          <w:rPr>
            <w:rStyle w:val="Hyperlink"/>
            <w:noProof/>
            <w:rtl/>
            <w:lang w:bidi="fa-IR"/>
          </w:rPr>
          <w:t xml:space="preserve"> </w:t>
        </w:r>
        <w:r w:rsidR="00503BB9" w:rsidRPr="007F7023">
          <w:rPr>
            <w:rStyle w:val="Hyperlink"/>
            <w:rFonts w:hint="eastAsia"/>
            <w:noProof/>
            <w:rtl/>
            <w:lang w:bidi="fa-IR"/>
          </w:rPr>
          <w:t>مذهبش</w:t>
        </w:r>
        <w:r w:rsidR="00503BB9" w:rsidRPr="007F7023">
          <w:rPr>
            <w:rStyle w:val="Hyperlink"/>
            <w:noProof/>
            <w:rtl/>
            <w:lang w:bidi="fa-IR"/>
          </w:rPr>
          <w:t xml:space="preserve"> </w:t>
        </w:r>
        <w:r w:rsidR="00503BB9" w:rsidRPr="007F7023">
          <w:rPr>
            <w:rStyle w:val="Hyperlink"/>
            <w:rFonts w:hint="eastAsia"/>
            <w:noProof/>
            <w:rtl/>
            <w:lang w:bidi="fa-IR"/>
          </w:rPr>
          <w:t>است</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487097972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111</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73" w:history="1">
        <w:r w:rsidR="00503BB9" w:rsidRPr="007F7023">
          <w:rPr>
            <w:rStyle w:val="Hyperlink"/>
            <w:rFonts w:hint="eastAsia"/>
            <w:noProof/>
            <w:rtl/>
            <w:lang w:bidi="fa-IR"/>
          </w:rPr>
          <w:t>علما</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معاصر</w:t>
        </w:r>
        <w:r w:rsidR="00503BB9" w:rsidRPr="007F7023">
          <w:rPr>
            <w:rStyle w:val="Hyperlink"/>
            <w:noProof/>
            <w:rtl/>
            <w:lang w:bidi="fa-IR"/>
          </w:rPr>
          <w:t xml:space="preserve"> </w:t>
        </w:r>
        <w:r w:rsidR="00503BB9" w:rsidRPr="007F7023">
          <w:rPr>
            <w:rStyle w:val="Hyperlink"/>
            <w:rFonts w:hint="eastAsia"/>
            <w:noProof/>
            <w:rtl/>
            <w:lang w:bidi="fa-IR"/>
          </w:rPr>
          <w:t>درباره</w:t>
        </w:r>
        <w:r w:rsidR="00503BB9" w:rsidRPr="007F7023">
          <w:rPr>
            <w:rStyle w:val="Hyperlink"/>
            <w:rFonts w:hint="eastAsia"/>
            <w:noProof/>
            <w:lang w:bidi="fa-IR"/>
          </w:rPr>
          <w:t>‌</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ش</w:t>
        </w:r>
        <w:r w:rsidR="00503BB9" w:rsidRPr="007F7023">
          <w:rPr>
            <w:rStyle w:val="Hyperlink"/>
            <w:rFonts w:hint="cs"/>
            <w:noProof/>
            <w:rtl/>
            <w:lang w:bidi="fa-IR"/>
          </w:rPr>
          <w:t>ی</w:t>
        </w:r>
        <w:r w:rsidR="00503BB9" w:rsidRPr="007F7023">
          <w:rPr>
            <w:rStyle w:val="Hyperlink"/>
            <w:rFonts w:hint="eastAsia"/>
            <w:noProof/>
            <w:rtl/>
            <w:lang w:bidi="fa-IR"/>
          </w:rPr>
          <w:t>عه</w:t>
        </w:r>
        <w:r w:rsidR="00503BB9" w:rsidRPr="007F7023">
          <w:rPr>
            <w:rStyle w:val="Hyperlink"/>
            <w:noProof/>
            <w:rtl/>
            <w:lang w:bidi="fa-IR"/>
          </w:rPr>
          <w:t xml:space="preserve"> </w:t>
        </w:r>
        <w:r w:rsidR="00503BB9" w:rsidRPr="007F7023">
          <w:rPr>
            <w:rStyle w:val="Hyperlink"/>
            <w:rFonts w:hint="eastAsia"/>
            <w:noProof/>
            <w:rtl/>
            <w:lang w:bidi="fa-IR"/>
          </w:rPr>
          <w:t>چه</w:t>
        </w:r>
        <w:r w:rsidR="00503BB9" w:rsidRPr="007F7023">
          <w:rPr>
            <w:rStyle w:val="Hyperlink"/>
            <w:noProof/>
            <w:rtl/>
            <w:lang w:bidi="fa-IR"/>
          </w:rPr>
          <w:t xml:space="preserve"> </w:t>
        </w:r>
        <w:r w:rsidR="00503BB9" w:rsidRPr="007F7023">
          <w:rPr>
            <w:rStyle w:val="Hyperlink"/>
            <w:rFonts w:hint="eastAsia"/>
            <w:noProof/>
            <w:rtl/>
            <w:lang w:bidi="fa-IR"/>
          </w:rPr>
          <w:t>گفته</w:t>
        </w:r>
        <w:r w:rsidR="00503BB9" w:rsidRPr="007F7023">
          <w:rPr>
            <w:rStyle w:val="Hyperlink"/>
            <w:rFonts w:hint="eastAsia"/>
            <w:noProof/>
            <w:lang w:bidi="fa-IR"/>
          </w:rPr>
          <w:t>‌</w:t>
        </w:r>
        <w:r w:rsidR="00503BB9" w:rsidRPr="007F7023">
          <w:rPr>
            <w:rStyle w:val="Hyperlink"/>
            <w:rFonts w:hint="eastAsia"/>
            <w:noProof/>
            <w:rtl/>
            <w:lang w:bidi="fa-IR"/>
          </w:rPr>
          <w:t>اند؟</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487097973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114</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7974" w:history="1">
        <w:r w:rsidR="00503BB9" w:rsidRPr="007F7023">
          <w:rPr>
            <w:rStyle w:val="Hyperlink"/>
            <w:noProof/>
            <w:rtl/>
          </w:rPr>
          <w:t xml:space="preserve">1- </w:t>
        </w:r>
        <w:r w:rsidR="00503BB9" w:rsidRPr="007F7023">
          <w:rPr>
            <w:rStyle w:val="Hyperlink"/>
            <w:rFonts w:hint="eastAsia"/>
            <w:noProof/>
            <w:rtl/>
          </w:rPr>
          <w:t>آلوس</w:t>
        </w:r>
        <w:r w:rsidR="00503BB9" w:rsidRPr="007F7023">
          <w:rPr>
            <w:rStyle w:val="Hyperlink"/>
            <w:rFonts w:hint="cs"/>
            <w:noProof/>
            <w:rtl/>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487097974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114</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7975" w:history="1">
        <w:r w:rsidR="00503BB9" w:rsidRPr="007F7023">
          <w:rPr>
            <w:rStyle w:val="Hyperlink"/>
            <w:noProof/>
            <w:rtl/>
          </w:rPr>
          <w:t xml:space="preserve">2- </w:t>
        </w:r>
        <w:r w:rsidR="00503BB9" w:rsidRPr="007F7023">
          <w:rPr>
            <w:rStyle w:val="Hyperlink"/>
            <w:rFonts w:hint="eastAsia"/>
            <w:noProof/>
            <w:rtl/>
          </w:rPr>
          <w:t>خط</w:t>
        </w:r>
        <w:r w:rsidR="00503BB9" w:rsidRPr="007F7023">
          <w:rPr>
            <w:rStyle w:val="Hyperlink"/>
            <w:rFonts w:hint="cs"/>
            <w:noProof/>
            <w:rtl/>
          </w:rPr>
          <w:t>ی</w:t>
        </w:r>
        <w:r w:rsidR="00503BB9" w:rsidRPr="007F7023">
          <w:rPr>
            <w:rStyle w:val="Hyperlink"/>
            <w:rFonts w:hint="eastAsia"/>
            <w:noProof/>
            <w:rtl/>
          </w:rPr>
          <w:t>ب</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487097975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115</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7976" w:history="1">
        <w:r w:rsidR="00503BB9" w:rsidRPr="007F7023">
          <w:rPr>
            <w:rStyle w:val="Hyperlink"/>
            <w:noProof/>
            <w:rtl/>
          </w:rPr>
          <w:t xml:space="preserve">3- </w:t>
        </w:r>
        <w:r w:rsidR="00503BB9" w:rsidRPr="007F7023">
          <w:rPr>
            <w:rStyle w:val="Hyperlink"/>
            <w:rFonts w:hint="eastAsia"/>
            <w:noProof/>
            <w:rtl/>
          </w:rPr>
          <w:t>ب</w:t>
        </w:r>
        <w:r w:rsidR="00503BB9" w:rsidRPr="007F7023">
          <w:rPr>
            <w:rStyle w:val="Hyperlink"/>
            <w:rFonts w:hint="cs"/>
            <w:noProof/>
            <w:rtl/>
          </w:rPr>
          <w:t>ی</w:t>
        </w:r>
        <w:r w:rsidR="00503BB9" w:rsidRPr="007F7023">
          <w:rPr>
            <w:rStyle w:val="Hyperlink"/>
            <w:rFonts w:hint="eastAsia"/>
            <w:noProof/>
            <w:rtl/>
          </w:rPr>
          <w:t>طار</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487097976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116</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7977" w:history="1">
        <w:r w:rsidR="00503BB9" w:rsidRPr="007F7023">
          <w:rPr>
            <w:rStyle w:val="Hyperlink"/>
            <w:noProof/>
            <w:rtl/>
          </w:rPr>
          <w:t xml:space="preserve">4- </w:t>
        </w:r>
        <w:r w:rsidR="00503BB9" w:rsidRPr="007F7023">
          <w:rPr>
            <w:rStyle w:val="Hyperlink"/>
            <w:rFonts w:hint="eastAsia"/>
            <w:noProof/>
            <w:rtl/>
          </w:rPr>
          <w:t>رش</w:t>
        </w:r>
        <w:r w:rsidR="00503BB9" w:rsidRPr="007F7023">
          <w:rPr>
            <w:rStyle w:val="Hyperlink"/>
            <w:rFonts w:hint="cs"/>
            <w:noProof/>
            <w:rtl/>
          </w:rPr>
          <w:t>ی</w:t>
        </w:r>
        <w:r w:rsidR="00503BB9" w:rsidRPr="007F7023">
          <w:rPr>
            <w:rStyle w:val="Hyperlink"/>
            <w:rFonts w:hint="eastAsia"/>
            <w:noProof/>
            <w:rtl/>
          </w:rPr>
          <w:t>د</w:t>
        </w:r>
        <w:r w:rsidR="00503BB9" w:rsidRPr="007F7023">
          <w:rPr>
            <w:rStyle w:val="Hyperlink"/>
            <w:noProof/>
            <w:rtl/>
          </w:rPr>
          <w:t xml:space="preserve"> </w:t>
        </w:r>
        <w:r w:rsidR="00503BB9" w:rsidRPr="007F7023">
          <w:rPr>
            <w:rStyle w:val="Hyperlink"/>
            <w:rFonts w:hint="eastAsia"/>
            <w:noProof/>
            <w:rtl/>
          </w:rPr>
          <w:t>رضا</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487097977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117</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7978" w:history="1">
        <w:r w:rsidR="00503BB9" w:rsidRPr="007F7023">
          <w:rPr>
            <w:rStyle w:val="Hyperlink"/>
            <w:noProof/>
            <w:rtl/>
          </w:rPr>
          <w:t xml:space="preserve">5- </w:t>
        </w:r>
        <w:r w:rsidR="00503BB9" w:rsidRPr="007F7023">
          <w:rPr>
            <w:rStyle w:val="Hyperlink"/>
            <w:rFonts w:hint="eastAsia"/>
            <w:noProof/>
            <w:rtl/>
          </w:rPr>
          <w:t>هلال</w:t>
        </w:r>
        <w:r w:rsidR="00503BB9" w:rsidRPr="007F7023">
          <w:rPr>
            <w:rStyle w:val="Hyperlink"/>
            <w:rFonts w:hint="cs"/>
            <w:noProof/>
            <w:rtl/>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487097978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119</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7979" w:history="1">
        <w:r w:rsidR="00503BB9" w:rsidRPr="007F7023">
          <w:rPr>
            <w:rStyle w:val="Hyperlink"/>
            <w:noProof/>
            <w:rtl/>
          </w:rPr>
          <w:t xml:space="preserve">6- </w:t>
        </w:r>
        <w:r w:rsidR="00503BB9" w:rsidRPr="007F7023">
          <w:rPr>
            <w:rStyle w:val="Hyperlink"/>
            <w:rFonts w:hint="eastAsia"/>
            <w:noProof/>
            <w:rtl/>
          </w:rPr>
          <w:t>سباع</w:t>
        </w:r>
        <w:r w:rsidR="00503BB9" w:rsidRPr="007F7023">
          <w:rPr>
            <w:rStyle w:val="Hyperlink"/>
            <w:rFonts w:hint="cs"/>
            <w:noProof/>
            <w:rtl/>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487097979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120</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80" w:history="1">
        <w:r w:rsidR="00503BB9" w:rsidRPr="007F7023">
          <w:rPr>
            <w:rStyle w:val="Hyperlink"/>
            <w:rFonts w:hint="eastAsia"/>
            <w:noProof/>
            <w:rtl/>
            <w:lang w:bidi="fa-IR"/>
          </w:rPr>
          <w:t>تذکر</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487097980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122</w:t>
        </w:r>
        <w:r w:rsidR="00503BB9">
          <w:rPr>
            <w:noProof/>
            <w:webHidden/>
            <w:rtl/>
          </w:rPr>
          <w:fldChar w:fldCharType="end"/>
        </w:r>
      </w:hyperlink>
    </w:p>
    <w:p w:rsidR="00503BB9" w:rsidRDefault="00345D33">
      <w:pPr>
        <w:pStyle w:val="TOC2"/>
        <w:tabs>
          <w:tab w:val="right" w:leader="dot" w:pos="7078"/>
        </w:tabs>
        <w:rPr>
          <w:rFonts w:asciiTheme="minorHAnsi" w:eastAsiaTheme="minorEastAsia" w:hAnsiTheme="minorHAnsi" w:cstheme="minorBidi"/>
          <w:bCs w:val="0"/>
          <w:noProof/>
          <w:sz w:val="22"/>
          <w:szCs w:val="22"/>
          <w:rtl/>
          <w:lang w:bidi="ar-SA"/>
        </w:rPr>
      </w:pPr>
      <w:hyperlink w:anchor="_Toc487097981" w:history="1">
        <w:r w:rsidR="00503BB9" w:rsidRPr="007F7023">
          <w:rPr>
            <w:rStyle w:val="Hyperlink"/>
            <w:rFonts w:hint="eastAsia"/>
            <w:noProof/>
            <w:rtl/>
          </w:rPr>
          <w:t>فصل</w:t>
        </w:r>
        <w:r w:rsidR="00503BB9" w:rsidRPr="007F7023">
          <w:rPr>
            <w:rStyle w:val="Hyperlink"/>
            <w:noProof/>
            <w:rtl/>
          </w:rPr>
          <w:t xml:space="preserve"> </w:t>
        </w:r>
        <w:r w:rsidR="00503BB9" w:rsidRPr="007F7023">
          <w:rPr>
            <w:rStyle w:val="Hyperlink"/>
            <w:rFonts w:hint="eastAsia"/>
            <w:noProof/>
            <w:rtl/>
          </w:rPr>
          <w:t>دوم</w:t>
        </w:r>
        <w:r w:rsidR="00503BB9" w:rsidRPr="007F7023">
          <w:rPr>
            <w:rStyle w:val="Hyperlink"/>
            <w:noProof/>
            <w:rtl/>
          </w:rPr>
          <w:t>:</w:t>
        </w:r>
        <w:r w:rsidR="00503BB9" w:rsidRPr="007F7023">
          <w:rPr>
            <w:rStyle w:val="Hyperlink"/>
            <w:noProof/>
          </w:rPr>
          <w:t xml:space="preserve"> </w:t>
        </w:r>
        <w:r w:rsidR="00503BB9" w:rsidRPr="007F7023">
          <w:rPr>
            <w:rStyle w:val="Hyperlink"/>
            <w:rFonts w:hint="eastAsia"/>
            <w:noProof/>
            <w:rtl/>
          </w:rPr>
          <w:t>خم</w:t>
        </w:r>
        <w:r w:rsidR="00503BB9" w:rsidRPr="007F7023">
          <w:rPr>
            <w:rStyle w:val="Hyperlink"/>
            <w:rFonts w:hint="cs"/>
            <w:noProof/>
            <w:rtl/>
          </w:rPr>
          <w:t>ی</w:t>
        </w:r>
        <w:r w:rsidR="00503BB9" w:rsidRPr="007F7023">
          <w:rPr>
            <w:rStyle w:val="Hyperlink"/>
            <w:rFonts w:hint="eastAsia"/>
            <w:noProof/>
            <w:rtl/>
          </w:rPr>
          <w:t>ن</w:t>
        </w:r>
        <w:r w:rsidR="00503BB9" w:rsidRPr="007F7023">
          <w:rPr>
            <w:rStyle w:val="Hyperlink"/>
            <w:rFonts w:hint="cs"/>
            <w:noProof/>
            <w:rtl/>
          </w:rPr>
          <w:t>ی</w:t>
        </w:r>
        <w:r w:rsidR="00503BB9" w:rsidRPr="007F7023">
          <w:rPr>
            <w:rStyle w:val="Hyperlink"/>
            <w:rFonts w:hint="eastAsia"/>
            <w:noProof/>
            <w:rtl/>
          </w:rPr>
          <w:t>؛</w:t>
        </w:r>
        <w:r w:rsidR="00503BB9" w:rsidRPr="007F7023">
          <w:rPr>
            <w:rStyle w:val="Hyperlink"/>
            <w:noProof/>
            <w:rtl/>
          </w:rPr>
          <w:t xml:space="preserve"> </w:t>
        </w:r>
        <w:r w:rsidR="00503BB9" w:rsidRPr="007F7023">
          <w:rPr>
            <w:rStyle w:val="Hyperlink"/>
            <w:rFonts w:hint="eastAsia"/>
            <w:noProof/>
            <w:rtl/>
          </w:rPr>
          <w:t>تندرو</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cs"/>
            <w:noProof/>
            <w:rtl/>
          </w:rPr>
          <w:t>ی</w:t>
        </w:r>
        <w:r w:rsidR="00503BB9" w:rsidRPr="007F7023">
          <w:rPr>
            <w:rStyle w:val="Hyperlink"/>
            <w:rFonts w:hint="eastAsia"/>
            <w:noProof/>
            <w:rtl/>
          </w:rPr>
          <w:t>ا</w:t>
        </w:r>
        <w:r w:rsidR="00503BB9" w:rsidRPr="007F7023">
          <w:rPr>
            <w:rStyle w:val="Hyperlink"/>
            <w:noProof/>
            <w:rtl/>
          </w:rPr>
          <w:t xml:space="preserve"> </w:t>
        </w:r>
        <w:r w:rsidR="00503BB9" w:rsidRPr="007F7023">
          <w:rPr>
            <w:rStyle w:val="Hyperlink"/>
            <w:rFonts w:hint="eastAsia"/>
            <w:noProof/>
            <w:rtl/>
          </w:rPr>
          <w:t>اعتدال</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487097981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lang w:bidi="ar-SA"/>
          </w:rPr>
          <w:t>127</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82" w:history="1">
        <w:r w:rsidR="00503BB9" w:rsidRPr="007F7023">
          <w:rPr>
            <w:rStyle w:val="Hyperlink"/>
            <w:rFonts w:hint="eastAsia"/>
            <w:noProof/>
            <w:rtl/>
            <w:lang w:bidi="fa-IR"/>
          </w:rPr>
          <w:t>مقدمه</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487097982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128</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83" w:history="1">
        <w:r w:rsidR="00503BB9" w:rsidRPr="007F7023">
          <w:rPr>
            <w:rStyle w:val="Hyperlink"/>
            <w:rFonts w:hint="eastAsia"/>
            <w:noProof/>
            <w:rtl/>
            <w:lang w:bidi="fa-IR"/>
          </w:rPr>
          <w:t>خم</w:t>
        </w:r>
        <w:r w:rsidR="00503BB9" w:rsidRPr="007F7023">
          <w:rPr>
            <w:rStyle w:val="Hyperlink"/>
            <w:rFonts w:hint="cs"/>
            <w:noProof/>
            <w:rtl/>
            <w:lang w:bidi="fa-IR"/>
          </w:rPr>
          <w:t>ی</w:t>
        </w:r>
        <w:r w:rsidR="00503BB9" w:rsidRPr="007F7023">
          <w:rPr>
            <w:rStyle w:val="Hyperlink"/>
            <w:rFonts w:hint="eastAsia"/>
            <w:noProof/>
            <w:rtl/>
            <w:lang w:bidi="fa-IR"/>
          </w:rPr>
          <w:t>ن</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منابع</w:t>
        </w:r>
        <w:r w:rsidR="00503BB9" w:rsidRPr="007F7023">
          <w:rPr>
            <w:rStyle w:val="Hyperlink"/>
            <w:noProof/>
            <w:rtl/>
            <w:lang w:bidi="fa-IR"/>
          </w:rPr>
          <w:t xml:space="preserve"> </w:t>
        </w:r>
        <w:r w:rsidR="00503BB9" w:rsidRPr="007F7023">
          <w:rPr>
            <w:rStyle w:val="Hyperlink"/>
            <w:rFonts w:hint="cs"/>
            <w:noProof/>
            <w:rtl/>
            <w:lang w:bidi="fa-IR"/>
          </w:rPr>
          <w:t>ی</w:t>
        </w:r>
        <w:r w:rsidR="00503BB9" w:rsidRPr="007F7023">
          <w:rPr>
            <w:rStyle w:val="Hyperlink"/>
            <w:rFonts w:hint="eastAsia"/>
            <w:noProof/>
            <w:rtl/>
            <w:lang w:bidi="fa-IR"/>
          </w:rPr>
          <w:t>ادگ</w:t>
        </w:r>
        <w:r w:rsidR="00503BB9" w:rsidRPr="007F7023">
          <w:rPr>
            <w:rStyle w:val="Hyperlink"/>
            <w:rFonts w:hint="cs"/>
            <w:noProof/>
            <w:rtl/>
            <w:lang w:bidi="fa-IR"/>
          </w:rPr>
          <w:t>ی</w:t>
        </w:r>
        <w:r w:rsidR="00503BB9" w:rsidRPr="007F7023">
          <w:rPr>
            <w:rStyle w:val="Hyperlink"/>
            <w:rFonts w:hint="eastAsia"/>
            <w:noProof/>
            <w:rtl/>
            <w:lang w:bidi="fa-IR"/>
          </w:rPr>
          <w:t>ر</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تعلم</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rFonts w:hint="cs"/>
            <w:noProof/>
            <w:rtl/>
            <w:lang w:bidi="fa-IR"/>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487097983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129</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84" w:history="1">
        <w:r w:rsidR="00503BB9" w:rsidRPr="007F7023">
          <w:rPr>
            <w:rStyle w:val="Hyperlink"/>
            <w:rFonts w:hint="eastAsia"/>
            <w:noProof/>
            <w:rtl/>
            <w:lang w:bidi="fa-IR"/>
          </w:rPr>
          <w:t>خم</w:t>
        </w:r>
        <w:r w:rsidR="00503BB9" w:rsidRPr="007F7023">
          <w:rPr>
            <w:rStyle w:val="Hyperlink"/>
            <w:rFonts w:hint="cs"/>
            <w:noProof/>
            <w:rtl/>
            <w:lang w:bidi="fa-IR"/>
          </w:rPr>
          <w:t>ی</w:t>
        </w:r>
        <w:r w:rsidR="00503BB9" w:rsidRPr="007F7023">
          <w:rPr>
            <w:rStyle w:val="Hyperlink"/>
            <w:rFonts w:hint="eastAsia"/>
            <w:noProof/>
            <w:rtl/>
            <w:lang w:bidi="fa-IR"/>
          </w:rPr>
          <w:t>ن</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قرآن</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487097984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133</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85" w:history="1">
        <w:r w:rsidR="00503BB9" w:rsidRPr="007F7023">
          <w:rPr>
            <w:rStyle w:val="Hyperlink"/>
            <w:rFonts w:hint="eastAsia"/>
            <w:noProof/>
            <w:rtl/>
            <w:lang w:bidi="fa-IR"/>
          </w:rPr>
          <w:t>خم</w:t>
        </w:r>
        <w:r w:rsidR="00503BB9" w:rsidRPr="007F7023">
          <w:rPr>
            <w:rStyle w:val="Hyperlink"/>
            <w:rFonts w:hint="cs"/>
            <w:noProof/>
            <w:rtl/>
            <w:lang w:bidi="fa-IR"/>
          </w:rPr>
          <w:t>ی</w:t>
        </w:r>
        <w:r w:rsidR="00503BB9" w:rsidRPr="007F7023">
          <w:rPr>
            <w:rStyle w:val="Hyperlink"/>
            <w:rFonts w:hint="eastAsia"/>
            <w:noProof/>
            <w:rtl/>
            <w:lang w:bidi="fa-IR"/>
          </w:rPr>
          <w:t>ن</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صحابه</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487097985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137</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86" w:history="1">
        <w:r w:rsidR="00503BB9" w:rsidRPr="007F7023">
          <w:rPr>
            <w:rStyle w:val="Hyperlink"/>
            <w:rFonts w:hint="eastAsia"/>
            <w:noProof/>
            <w:rtl/>
            <w:lang w:bidi="fa-IR"/>
          </w:rPr>
          <w:t>خم</w:t>
        </w:r>
        <w:r w:rsidR="00503BB9" w:rsidRPr="007F7023">
          <w:rPr>
            <w:rStyle w:val="Hyperlink"/>
            <w:rFonts w:hint="cs"/>
            <w:noProof/>
            <w:rtl/>
            <w:lang w:bidi="fa-IR"/>
          </w:rPr>
          <w:t>ی</w:t>
        </w:r>
        <w:r w:rsidR="00503BB9" w:rsidRPr="007F7023">
          <w:rPr>
            <w:rStyle w:val="Hyperlink"/>
            <w:rFonts w:hint="eastAsia"/>
            <w:noProof/>
            <w:rtl/>
            <w:lang w:bidi="fa-IR"/>
          </w:rPr>
          <w:t>ن</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ملحدان</w:t>
        </w:r>
        <w:r w:rsidR="00503BB9" w:rsidRPr="007F7023">
          <w:rPr>
            <w:rStyle w:val="Hyperlink"/>
            <w:noProof/>
            <w:rtl/>
            <w:lang w:bidi="fa-IR"/>
          </w:rPr>
          <w:t xml:space="preserve"> </w:t>
        </w:r>
        <w:r w:rsidR="00503BB9" w:rsidRPr="007F7023">
          <w:rPr>
            <w:rStyle w:val="Hyperlink"/>
            <w:rFonts w:hint="eastAsia"/>
            <w:noProof/>
            <w:rtl/>
            <w:lang w:bidi="fa-IR"/>
          </w:rPr>
          <w:t>را</w:t>
        </w:r>
        <w:r w:rsidR="00503BB9" w:rsidRPr="007F7023">
          <w:rPr>
            <w:rStyle w:val="Hyperlink"/>
            <w:noProof/>
            <w:rtl/>
            <w:lang w:bidi="fa-IR"/>
          </w:rPr>
          <w:t xml:space="preserve"> </w:t>
        </w:r>
        <w:r w:rsidR="00503BB9" w:rsidRPr="007F7023">
          <w:rPr>
            <w:rStyle w:val="Hyperlink"/>
            <w:rFonts w:hint="eastAsia"/>
            <w:noProof/>
            <w:rtl/>
            <w:lang w:bidi="fa-IR"/>
          </w:rPr>
          <w:t>تأ</w:t>
        </w:r>
        <w:r w:rsidR="00503BB9" w:rsidRPr="007F7023">
          <w:rPr>
            <w:rStyle w:val="Hyperlink"/>
            <w:rFonts w:hint="cs"/>
            <w:noProof/>
            <w:rtl/>
            <w:lang w:bidi="fa-IR"/>
          </w:rPr>
          <w:t>یی</w:t>
        </w:r>
        <w:r w:rsidR="00503BB9" w:rsidRPr="007F7023">
          <w:rPr>
            <w:rStyle w:val="Hyperlink"/>
            <w:rFonts w:hint="eastAsia"/>
            <w:noProof/>
            <w:rtl/>
            <w:lang w:bidi="fa-IR"/>
          </w:rPr>
          <w:t>د</w:t>
        </w:r>
        <w:r w:rsidR="00503BB9" w:rsidRPr="007F7023">
          <w:rPr>
            <w:rStyle w:val="Hyperlink"/>
            <w:noProof/>
            <w:rtl/>
            <w:lang w:bidi="fa-IR"/>
          </w:rPr>
          <w:t xml:space="preserve"> </w:t>
        </w:r>
        <w:r w:rsidR="00503BB9" w:rsidRPr="007F7023">
          <w:rPr>
            <w:rStyle w:val="Hyperlink"/>
            <w:rFonts w:hint="eastAsia"/>
            <w:noProof/>
            <w:rtl/>
            <w:lang w:bidi="fa-IR"/>
          </w:rPr>
          <w:t>کرده</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مورد</w:t>
        </w:r>
        <w:r w:rsidR="00503BB9" w:rsidRPr="007F7023">
          <w:rPr>
            <w:rStyle w:val="Hyperlink"/>
            <w:noProof/>
            <w:rtl/>
            <w:lang w:bidi="fa-IR"/>
          </w:rPr>
          <w:t xml:space="preserve"> </w:t>
        </w:r>
        <w:r w:rsidR="00503BB9" w:rsidRPr="007F7023">
          <w:rPr>
            <w:rStyle w:val="Hyperlink"/>
            <w:rFonts w:hint="eastAsia"/>
            <w:noProof/>
            <w:rtl/>
            <w:lang w:bidi="fa-IR"/>
          </w:rPr>
          <w:t>اعتماد</w:t>
        </w:r>
        <w:r w:rsidR="00503BB9" w:rsidRPr="007F7023">
          <w:rPr>
            <w:rStyle w:val="Hyperlink"/>
            <w:noProof/>
            <w:rtl/>
            <w:lang w:bidi="fa-IR"/>
          </w:rPr>
          <w:t xml:space="preserve"> </w:t>
        </w:r>
        <w:r w:rsidR="00503BB9" w:rsidRPr="007F7023">
          <w:rPr>
            <w:rStyle w:val="Hyperlink"/>
            <w:rFonts w:hint="eastAsia"/>
            <w:noProof/>
            <w:rtl/>
            <w:lang w:bidi="fa-IR"/>
          </w:rPr>
          <w:t>م</w:t>
        </w:r>
        <w:r w:rsidR="00503BB9" w:rsidRPr="007F7023">
          <w:rPr>
            <w:rStyle w:val="Hyperlink"/>
            <w:rFonts w:hint="cs"/>
            <w:noProof/>
            <w:rtl/>
            <w:lang w:bidi="fa-IR"/>
          </w:rPr>
          <w:t>ی</w:t>
        </w:r>
        <w:r w:rsidR="00503BB9" w:rsidRPr="007F7023">
          <w:rPr>
            <w:rStyle w:val="Hyperlink"/>
            <w:rFonts w:hint="eastAsia"/>
            <w:noProof/>
            <w:lang w:bidi="fa-IR"/>
          </w:rPr>
          <w:t>‌</w:t>
        </w:r>
        <w:r w:rsidR="00503BB9" w:rsidRPr="007F7023">
          <w:rPr>
            <w:rStyle w:val="Hyperlink"/>
            <w:rFonts w:hint="eastAsia"/>
            <w:noProof/>
            <w:rtl/>
            <w:lang w:bidi="fa-IR"/>
          </w:rPr>
          <w:t>داند</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487097986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140</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87" w:history="1">
        <w:r w:rsidR="00503BB9" w:rsidRPr="007F7023">
          <w:rPr>
            <w:rStyle w:val="Hyperlink"/>
            <w:rFonts w:hint="eastAsia"/>
            <w:noProof/>
            <w:rtl/>
            <w:lang w:bidi="fa-IR"/>
          </w:rPr>
          <w:t>د</w:t>
        </w:r>
        <w:r w:rsidR="00503BB9" w:rsidRPr="007F7023">
          <w:rPr>
            <w:rStyle w:val="Hyperlink"/>
            <w:rFonts w:hint="cs"/>
            <w:noProof/>
            <w:rtl/>
            <w:lang w:bidi="fa-IR"/>
          </w:rPr>
          <w:t>ی</w:t>
        </w:r>
        <w:r w:rsidR="00503BB9" w:rsidRPr="007F7023">
          <w:rPr>
            <w:rStyle w:val="Hyperlink"/>
            <w:rFonts w:hint="eastAsia"/>
            <w:noProof/>
            <w:rtl/>
            <w:lang w:bidi="fa-IR"/>
          </w:rPr>
          <w:t>دگاه</w:t>
        </w:r>
        <w:r w:rsidR="00503BB9" w:rsidRPr="007F7023">
          <w:rPr>
            <w:rStyle w:val="Hyperlink"/>
            <w:noProof/>
            <w:rtl/>
            <w:lang w:bidi="fa-IR"/>
          </w:rPr>
          <w:t xml:space="preserve"> </w:t>
        </w:r>
        <w:r w:rsidR="00503BB9" w:rsidRPr="007F7023">
          <w:rPr>
            <w:rStyle w:val="Hyperlink"/>
            <w:rFonts w:hint="eastAsia"/>
            <w:noProof/>
            <w:rtl/>
            <w:lang w:bidi="fa-IR"/>
          </w:rPr>
          <w:t>خم</w:t>
        </w:r>
        <w:r w:rsidR="00503BB9" w:rsidRPr="007F7023">
          <w:rPr>
            <w:rStyle w:val="Hyperlink"/>
            <w:rFonts w:hint="cs"/>
            <w:noProof/>
            <w:rtl/>
            <w:lang w:bidi="fa-IR"/>
          </w:rPr>
          <w:t>ی</w:t>
        </w:r>
        <w:r w:rsidR="00503BB9" w:rsidRPr="007F7023">
          <w:rPr>
            <w:rStyle w:val="Hyperlink"/>
            <w:rFonts w:hint="eastAsia"/>
            <w:noProof/>
            <w:rtl/>
            <w:lang w:bidi="fa-IR"/>
          </w:rPr>
          <w:t>ن</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نسبت</w:t>
        </w:r>
        <w:r w:rsidR="00503BB9" w:rsidRPr="007F7023">
          <w:rPr>
            <w:rStyle w:val="Hyperlink"/>
            <w:noProof/>
            <w:rtl/>
            <w:lang w:bidi="fa-IR"/>
          </w:rPr>
          <w:t xml:space="preserve"> </w:t>
        </w:r>
        <w:r w:rsidR="00503BB9" w:rsidRPr="007F7023">
          <w:rPr>
            <w:rStyle w:val="Hyperlink"/>
            <w:rFonts w:hint="eastAsia"/>
            <w:noProof/>
            <w:rtl/>
            <w:lang w:bidi="fa-IR"/>
          </w:rPr>
          <w:t>به</w:t>
        </w:r>
        <w:r w:rsidR="00503BB9" w:rsidRPr="007F7023">
          <w:rPr>
            <w:rStyle w:val="Hyperlink"/>
            <w:noProof/>
            <w:rtl/>
            <w:lang w:bidi="fa-IR"/>
          </w:rPr>
          <w:t xml:space="preserve"> </w:t>
        </w:r>
        <w:r w:rsidR="00503BB9" w:rsidRPr="007F7023">
          <w:rPr>
            <w:rStyle w:val="Hyperlink"/>
            <w:rFonts w:hint="eastAsia"/>
            <w:noProof/>
            <w:rtl/>
            <w:lang w:bidi="fa-IR"/>
          </w:rPr>
          <w:t>خلافت</w:t>
        </w:r>
        <w:r w:rsidR="00503BB9" w:rsidRPr="007F7023">
          <w:rPr>
            <w:rStyle w:val="Hyperlink"/>
            <w:noProof/>
            <w:rtl/>
            <w:lang w:bidi="fa-IR"/>
          </w:rPr>
          <w:t xml:space="preserve"> </w:t>
        </w:r>
        <w:r w:rsidR="00503BB9" w:rsidRPr="007F7023">
          <w:rPr>
            <w:rStyle w:val="Hyperlink"/>
            <w:rFonts w:hint="eastAsia"/>
            <w:noProof/>
            <w:rtl/>
            <w:lang w:bidi="fa-IR"/>
          </w:rPr>
          <w:t>اسلام</w:t>
        </w:r>
        <w:r w:rsidR="00503BB9" w:rsidRPr="007F7023">
          <w:rPr>
            <w:rStyle w:val="Hyperlink"/>
            <w:rFonts w:hint="cs"/>
            <w:noProof/>
            <w:rtl/>
            <w:lang w:bidi="fa-IR"/>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487097987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142</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88" w:history="1">
        <w:r w:rsidR="00503BB9" w:rsidRPr="007F7023">
          <w:rPr>
            <w:rStyle w:val="Hyperlink"/>
            <w:rFonts w:hint="eastAsia"/>
            <w:noProof/>
            <w:rtl/>
            <w:lang w:bidi="fa-IR"/>
          </w:rPr>
          <w:t>خم</w:t>
        </w:r>
        <w:r w:rsidR="00503BB9" w:rsidRPr="007F7023">
          <w:rPr>
            <w:rStyle w:val="Hyperlink"/>
            <w:rFonts w:hint="cs"/>
            <w:noProof/>
            <w:rtl/>
            <w:lang w:bidi="fa-IR"/>
          </w:rPr>
          <w:t>ی</w:t>
        </w:r>
        <w:r w:rsidR="00503BB9" w:rsidRPr="007F7023">
          <w:rPr>
            <w:rStyle w:val="Hyperlink"/>
            <w:rFonts w:hint="eastAsia"/>
            <w:noProof/>
            <w:rtl/>
            <w:lang w:bidi="fa-IR"/>
          </w:rPr>
          <w:t>ن</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قضات</w:t>
        </w:r>
        <w:r w:rsidR="00503BB9" w:rsidRPr="007F7023">
          <w:rPr>
            <w:rStyle w:val="Hyperlink"/>
            <w:noProof/>
            <w:rtl/>
            <w:lang w:bidi="fa-IR"/>
          </w:rPr>
          <w:t xml:space="preserve"> </w:t>
        </w:r>
        <w:r w:rsidR="00503BB9" w:rsidRPr="007F7023">
          <w:rPr>
            <w:rStyle w:val="Hyperlink"/>
            <w:rFonts w:hint="eastAsia"/>
            <w:noProof/>
            <w:rtl/>
            <w:lang w:bidi="fa-IR"/>
          </w:rPr>
          <w:t>مسلمانان</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487097988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143</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89" w:history="1">
        <w:r w:rsidR="00503BB9" w:rsidRPr="007F7023">
          <w:rPr>
            <w:rStyle w:val="Hyperlink"/>
            <w:rFonts w:hint="eastAsia"/>
            <w:noProof/>
            <w:rtl/>
            <w:lang w:bidi="fa-IR"/>
          </w:rPr>
          <w:t>خم</w:t>
        </w:r>
        <w:r w:rsidR="00503BB9" w:rsidRPr="007F7023">
          <w:rPr>
            <w:rStyle w:val="Hyperlink"/>
            <w:rFonts w:hint="cs"/>
            <w:noProof/>
            <w:rtl/>
            <w:lang w:bidi="fa-IR"/>
          </w:rPr>
          <w:t>ی</w:t>
        </w:r>
        <w:r w:rsidR="00503BB9" w:rsidRPr="007F7023">
          <w:rPr>
            <w:rStyle w:val="Hyperlink"/>
            <w:rFonts w:hint="eastAsia"/>
            <w:noProof/>
            <w:rtl/>
            <w:lang w:bidi="fa-IR"/>
          </w:rPr>
          <w:t>ن</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نواصب</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487097989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145</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90" w:history="1">
        <w:r w:rsidR="00503BB9" w:rsidRPr="007F7023">
          <w:rPr>
            <w:rStyle w:val="Hyperlink"/>
            <w:rFonts w:hint="eastAsia"/>
            <w:noProof/>
            <w:rtl/>
            <w:lang w:bidi="fa-IR"/>
          </w:rPr>
          <w:t>خم</w:t>
        </w:r>
        <w:r w:rsidR="00503BB9" w:rsidRPr="007F7023">
          <w:rPr>
            <w:rStyle w:val="Hyperlink"/>
            <w:rFonts w:hint="cs"/>
            <w:noProof/>
            <w:rtl/>
            <w:lang w:bidi="fa-IR"/>
          </w:rPr>
          <w:t>ی</w:t>
        </w:r>
        <w:r w:rsidR="00503BB9" w:rsidRPr="007F7023">
          <w:rPr>
            <w:rStyle w:val="Hyperlink"/>
            <w:rFonts w:hint="eastAsia"/>
            <w:noProof/>
            <w:rtl/>
            <w:lang w:bidi="fa-IR"/>
          </w:rPr>
          <w:t>ن</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عق</w:t>
        </w:r>
        <w:r w:rsidR="00503BB9" w:rsidRPr="007F7023">
          <w:rPr>
            <w:rStyle w:val="Hyperlink"/>
            <w:rFonts w:hint="cs"/>
            <w:noProof/>
            <w:rtl/>
            <w:lang w:bidi="fa-IR"/>
          </w:rPr>
          <w:t>ی</w:t>
        </w:r>
        <w:r w:rsidR="00503BB9" w:rsidRPr="007F7023">
          <w:rPr>
            <w:rStyle w:val="Hyperlink"/>
            <w:rFonts w:hint="eastAsia"/>
            <w:noProof/>
            <w:rtl/>
            <w:lang w:bidi="fa-IR"/>
          </w:rPr>
          <w:t>ده</w:t>
        </w:r>
        <w:r w:rsidR="00503BB9" w:rsidRPr="007F7023">
          <w:rPr>
            <w:rStyle w:val="Hyperlink"/>
            <w:rFonts w:hint="eastAsia"/>
            <w:noProof/>
            <w:lang w:bidi="fa-IR"/>
          </w:rPr>
          <w:t>‌</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تول</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تبر</w:t>
        </w:r>
        <w:r w:rsidR="00503BB9" w:rsidRPr="007F7023">
          <w:rPr>
            <w:rStyle w:val="Hyperlink"/>
            <w:rFonts w:hint="cs"/>
            <w:noProof/>
            <w:rtl/>
            <w:lang w:bidi="fa-IR"/>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487097990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147</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91" w:history="1">
        <w:r w:rsidR="00503BB9" w:rsidRPr="007F7023">
          <w:rPr>
            <w:rStyle w:val="Hyperlink"/>
            <w:rFonts w:hint="eastAsia"/>
            <w:noProof/>
            <w:rtl/>
            <w:lang w:bidi="fa-IR"/>
          </w:rPr>
          <w:t>خم</w:t>
        </w:r>
        <w:r w:rsidR="00503BB9" w:rsidRPr="007F7023">
          <w:rPr>
            <w:rStyle w:val="Hyperlink"/>
            <w:rFonts w:hint="cs"/>
            <w:noProof/>
            <w:rtl/>
            <w:lang w:bidi="fa-IR"/>
          </w:rPr>
          <w:t>ی</w:t>
        </w:r>
        <w:r w:rsidR="00503BB9" w:rsidRPr="007F7023">
          <w:rPr>
            <w:rStyle w:val="Hyperlink"/>
            <w:rFonts w:hint="eastAsia"/>
            <w:noProof/>
            <w:rtl/>
            <w:lang w:bidi="fa-IR"/>
          </w:rPr>
          <w:t>ن</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امامت</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487097991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147</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92" w:history="1">
        <w:r w:rsidR="00503BB9" w:rsidRPr="007F7023">
          <w:rPr>
            <w:rStyle w:val="Hyperlink"/>
            <w:rFonts w:hint="eastAsia"/>
            <w:noProof/>
            <w:rtl/>
            <w:lang w:bidi="fa-IR"/>
          </w:rPr>
          <w:t>خم</w:t>
        </w:r>
        <w:r w:rsidR="00503BB9" w:rsidRPr="007F7023">
          <w:rPr>
            <w:rStyle w:val="Hyperlink"/>
            <w:rFonts w:hint="cs"/>
            <w:noProof/>
            <w:rtl/>
            <w:lang w:bidi="fa-IR"/>
          </w:rPr>
          <w:t>ی</w:t>
        </w:r>
        <w:r w:rsidR="00503BB9" w:rsidRPr="007F7023">
          <w:rPr>
            <w:rStyle w:val="Hyperlink"/>
            <w:rFonts w:hint="eastAsia"/>
            <w:noProof/>
            <w:rtl/>
            <w:lang w:bidi="fa-IR"/>
          </w:rPr>
          <w:t>ن</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غلو</w:t>
        </w:r>
        <w:r w:rsidR="00503BB9" w:rsidRPr="007F7023">
          <w:rPr>
            <w:rStyle w:val="Hyperlink"/>
            <w:noProof/>
            <w:rtl/>
            <w:lang w:bidi="fa-IR"/>
          </w:rPr>
          <w:t xml:space="preserve"> </w:t>
        </w:r>
        <w:r w:rsidR="00503BB9" w:rsidRPr="007F7023">
          <w:rPr>
            <w:rStyle w:val="Hyperlink"/>
            <w:rFonts w:hint="eastAsia"/>
            <w:noProof/>
            <w:rtl/>
            <w:lang w:bidi="fa-IR"/>
          </w:rPr>
          <w:t>در</w:t>
        </w:r>
        <w:r w:rsidR="00503BB9" w:rsidRPr="007F7023">
          <w:rPr>
            <w:rStyle w:val="Hyperlink"/>
            <w:noProof/>
            <w:rtl/>
            <w:lang w:bidi="fa-IR"/>
          </w:rPr>
          <w:t xml:space="preserve"> </w:t>
        </w:r>
        <w:r w:rsidR="00503BB9" w:rsidRPr="007F7023">
          <w:rPr>
            <w:rStyle w:val="Hyperlink"/>
            <w:rFonts w:hint="eastAsia"/>
            <w:noProof/>
            <w:rtl/>
            <w:lang w:bidi="fa-IR"/>
          </w:rPr>
          <w:t>ائمه</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487097992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149</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93" w:history="1">
        <w:r w:rsidR="00503BB9" w:rsidRPr="007F7023">
          <w:rPr>
            <w:rStyle w:val="Hyperlink"/>
            <w:rFonts w:hint="eastAsia"/>
            <w:noProof/>
            <w:rtl/>
            <w:lang w:bidi="fa-IR"/>
          </w:rPr>
          <w:t>خم</w:t>
        </w:r>
        <w:r w:rsidR="00503BB9" w:rsidRPr="007F7023">
          <w:rPr>
            <w:rStyle w:val="Hyperlink"/>
            <w:rFonts w:hint="cs"/>
            <w:noProof/>
            <w:rtl/>
            <w:lang w:bidi="fa-IR"/>
          </w:rPr>
          <w:t>ی</w:t>
        </w:r>
        <w:r w:rsidR="00503BB9" w:rsidRPr="007F7023">
          <w:rPr>
            <w:rStyle w:val="Hyperlink"/>
            <w:rFonts w:hint="eastAsia"/>
            <w:noProof/>
            <w:rtl/>
            <w:lang w:bidi="fa-IR"/>
          </w:rPr>
          <w:t>ن</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ن</w:t>
        </w:r>
        <w:r w:rsidR="00503BB9" w:rsidRPr="007F7023">
          <w:rPr>
            <w:rStyle w:val="Hyperlink"/>
            <w:rFonts w:hint="cs"/>
            <w:noProof/>
            <w:rtl/>
            <w:lang w:bidi="fa-IR"/>
          </w:rPr>
          <w:t>ی</w:t>
        </w:r>
        <w:r w:rsidR="00503BB9" w:rsidRPr="007F7023">
          <w:rPr>
            <w:rStyle w:val="Hyperlink"/>
            <w:rFonts w:hint="eastAsia"/>
            <w:noProof/>
            <w:rtl/>
            <w:lang w:bidi="fa-IR"/>
          </w:rPr>
          <w:t>ابت</w:t>
        </w:r>
        <w:r w:rsidR="00503BB9" w:rsidRPr="007F7023">
          <w:rPr>
            <w:rStyle w:val="Hyperlink"/>
            <w:noProof/>
            <w:rtl/>
            <w:lang w:bidi="fa-IR"/>
          </w:rPr>
          <w:t xml:space="preserve"> </w:t>
        </w:r>
        <w:r w:rsidR="00503BB9" w:rsidRPr="007F7023">
          <w:rPr>
            <w:rStyle w:val="Hyperlink"/>
            <w:rFonts w:hint="eastAsia"/>
            <w:noProof/>
            <w:rtl/>
            <w:lang w:bidi="fa-IR"/>
          </w:rPr>
          <w:t>از</w:t>
        </w:r>
        <w:r w:rsidR="00503BB9" w:rsidRPr="007F7023">
          <w:rPr>
            <w:rStyle w:val="Hyperlink"/>
            <w:noProof/>
            <w:rtl/>
            <w:lang w:bidi="fa-IR"/>
          </w:rPr>
          <w:t xml:space="preserve"> </w:t>
        </w:r>
        <w:r w:rsidR="00503BB9" w:rsidRPr="007F7023">
          <w:rPr>
            <w:rStyle w:val="Hyperlink"/>
            <w:rFonts w:hint="eastAsia"/>
            <w:noProof/>
            <w:rtl/>
            <w:lang w:bidi="fa-IR"/>
          </w:rPr>
          <w:t>امام</w:t>
        </w:r>
        <w:r w:rsidR="00503BB9" w:rsidRPr="007F7023">
          <w:rPr>
            <w:rStyle w:val="Hyperlink"/>
            <w:noProof/>
            <w:rtl/>
            <w:lang w:bidi="fa-IR"/>
          </w:rPr>
          <w:t xml:space="preserve"> </w:t>
        </w:r>
        <w:r w:rsidR="00503BB9" w:rsidRPr="007F7023">
          <w:rPr>
            <w:rStyle w:val="Hyperlink"/>
            <w:rFonts w:hint="eastAsia"/>
            <w:noProof/>
            <w:rtl/>
            <w:lang w:bidi="fa-IR"/>
          </w:rPr>
          <w:t>معصوم</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487097993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150</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94" w:history="1">
        <w:r w:rsidR="00503BB9" w:rsidRPr="007F7023">
          <w:rPr>
            <w:rStyle w:val="Hyperlink"/>
            <w:rFonts w:hint="eastAsia"/>
            <w:noProof/>
            <w:rtl/>
            <w:lang w:bidi="fa-IR"/>
          </w:rPr>
          <w:t>تعط</w:t>
        </w:r>
        <w:r w:rsidR="00503BB9" w:rsidRPr="007F7023">
          <w:rPr>
            <w:rStyle w:val="Hyperlink"/>
            <w:rFonts w:hint="cs"/>
            <w:noProof/>
            <w:rtl/>
            <w:lang w:bidi="fa-IR"/>
          </w:rPr>
          <w:t>ی</w:t>
        </w:r>
        <w:r w:rsidR="00503BB9" w:rsidRPr="007F7023">
          <w:rPr>
            <w:rStyle w:val="Hyperlink"/>
            <w:rFonts w:hint="eastAsia"/>
            <w:noProof/>
            <w:rtl/>
            <w:lang w:bidi="fa-IR"/>
          </w:rPr>
          <w:t>ل</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جهاد</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487097994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154</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95" w:history="1">
        <w:r w:rsidR="00503BB9" w:rsidRPr="007F7023">
          <w:rPr>
            <w:rStyle w:val="Hyperlink"/>
            <w:rFonts w:hint="eastAsia"/>
            <w:noProof/>
            <w:rtl/>
            <w:lang w:bidi="fa-IR"/>
          </w:rPr>
          <w:t>مزارها</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قبرها</w:t>
        </w:r>
        <w:r w:rsidR="00503BB9" w:rsidRPr="007F7023">
          <w:rPr>
            <w:rStyle w:val="Hyperlink"/>
            <w:noProof/>
            <w:rtl/>
            <w:lang w:bidi="fa-IR"/>
          </w:rPr>
          <w:t xml:space="preserve"> </w:t>
        </w:r>
        <w:r w:rsidR="00503BB9" w:rsidRPr="007F7023">
          <w:rPr>
            <w:rStyle w:val="Hyperlink"/>
            <w:rFonts w:hint="eastAsia"/>
            <w:noProof/>
            <w:rtl/>
            <w:lang w:bidi="fa-IR"/>
          </w:rPr>
          <w:t>در</w:t>
        </w:r>
        <w:r w:rsidR="00503BB9" w:rsidRPr="007F7023">
          <w:rPr>
            <w:rStyle w:val="Hyperlink"/>
            <w:noProof/>
            <w:rtl/>
            <w:lang w:bidi="fa-IR"/>
          </w:rPr>
          <w:t xml:space="preserve"> </w:t>
        </w:r>
        <w:r w:rsidR="00503BB9" w:rsidRPr="007F7023">
          <w:rPr>
            <w:rStyle w:val="Hyperlink"/>
            <w:rFonts w:hint="eastAsia"/>
            <w:noProof/>
            <w:rtl/>
            <w:lang w:bidi="fa-IR"/>
          </w:rPr>
          <w:t>نزد</w:t>
        </w:r>
        <w:r w:rsidR="00503BB9" w:rsidRPr="007F7023">
          <w:rPr>
            <w:rStyle w:val="Hyperlink"/>
            <w:noProof/>
            <w:rtl/>
            <w:lang w:bidi="fa-IR"/>
          </w:rPr>
          <w:t xml:space="preserve"> </w:t>
        </w:r>
        <w:r w:rsidR="00503BB9" w:rsidRPr="007F7023">
          <w:rPr>
            <w:rStyle w:val="Hyperlink"/>
            <w:rFonts w:hint="eastAsia"/>
            <w:noProof/>
            <w:rtl/>
            <w:lang w:bidi="fa-IR"/>
          </w:rPr>
          <w:t>خم</w:t>
        </w:r>
        <w:r w:rsidR="00503BB9" w:rsidRPr="007F7023">
          <w:rPr>
            <w:rStyle w:val="Hyperlink"/>
            <w:rFonts w:hint="cs"/>
            <w:noProof/>
            <w:rtl/>
            <w:lang w:bidi="fa-IR"/>
          </w:rPr>
          <w:t>ی</w:t>
        </w:r>
        <w:r w:rsidR="00503BB9" w:rsidRPr="007F7023">
          <w:rPr>
            <w:rStyle w:val="Hyperlink"/>
            <w:rFonts w:hint="eastAsia"/>
            <w:noProof/>
            <w:rtl/>
            <w:lang w:bidi="fa-IR"/>
          </w:rPr>
          <w:t>ن</w:t>
        </w:r>
        <w:r w:rsidR="00503BB9" w:rsidRPr="007F7023">
          <w:rPr>
            <w:rStyle w:val="Hyperlink"/>
            <w:rFonts w:hint="cs"/>
            <w:noProof/>
            <w:rtl/>
            <w:lang w:bidi="fa-IR"/>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487097995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156</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96" w:history="1">
        <w:r w:rsidR="00503BB9" w:rsidRPr="007F7023">
          <w:rPr>
            <w:rStyle w:val="Hyperlink"/>
            <w:rFonts w:hint="eastAsia"/>
            <w:noProof/>
            <w:rtl/>
            <w:lang w:bidi="fa-IR"/>
          </w:rPr>
          <w:t>بزرگداشت</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برپا</w:t>
        </w:r>
        <w:r w:rsidR="00503BB9" w:rsidRPr="007F7023">
          <w:rPr>
            <w:rStyle w:val="Hyperlink"/>
            <w:rFonts w:hint="cs"/>
            <w:noProof/>
            <w:rtl/>
            <w:lang w:bidi="fa-IR"/>
          </w:rPr>
          <w:t>یی</w:t>
        </w:r>
        <w:r w:rsidR="00503BB9" w:rsidRPr="007F7023">
          <w:rPr>
            <w:rStyle w:val="Hyperlink"/>
            <w:noProof/>
            <w:rtl/>
            <w:lang w:bidi="fa-IR"/>
          </w:rPr>
          <w:t xml:space="preserve">] </w:t>
        </w:r>
        <w:r w:rsidR="00503BB9" w:rsidRPr="007F7023">
          <w:rPr>
            <w:rStyle w:val="Hyperlink"/>
            <w:rFonts w:hint="eastAsia"/>
            <w:noProof/>
            <w:rtl/>
            <w:lang w:bidi="fa-IR"/>
          </w:rPr>
          <w:t>ع</w:t>
        </w:r>
        <w:r w:rsidR="00503BB9" w:rsidRPr="007F7023">
          <w:rPr>
            <w:rStyle w:val="Hyperlink"/>
            <w:rFonts w:hint="cs"/>
            <w:noProof/>
            <w:rtl/>
            <w:lang w:bidi="fa-IR"/>
          </w:rPr>
          <w:t>ی</w:t>
        </w:r>
        <w:r w:rsidR="00503BB9" w:rsidRPr="007F7023">
          <w:rPr>
            <w:rStyle w:val="Hyperlink"/>
            <w:rFonts w:hint="eastAsia"/>
            <w:noProof/>
            <w:rtl/>
            <w:lang w:bidi="fa-IR"/>
          </w:rPr>
          <w:t>د</w:t>
        </w:r>
        <w:r w:rsidR="00503BB9" w:rsidRPr="007F7023">
          <w:rPr>
            <w:rStyle w:val="Hyperlink"/>
            <w:noProof/>
            <w:rtl/>
            <w:lang w:bidi="fa-IR"/>
          </w:rPr>
          <w:t xml:space="preserve"> </w:t>
        </w:r>
        <w:r w:rsidR="00503BB9" w:rsidRPr="007F7023">
          <w:rPr>
            <w:rStyle w:val="Hyperlink"/>
            <w:rFonts w:hint="eastAsia"/>
            <w:noProof/>
            <w:rtl/>
            <w:lang w:bidi="fa-IR"/>
          </w:rPr>
          <w:t>مجوس</w:t>
        </w:r>
        <w:r w:rsidR="00503BB9" w:rsidRPr="007F7023">
          <w:rPr>
            <w:rStyle w:val="Hyperlink"/>
            <w:rFonts w:hint="cs"/>
            <w:noProof/>
            <w:rtl/>
            <w:lang w:bidi="fa-IR"/>
          </w:rPr>
          <w:t>ی</w:t>
        </w:r>
        <w:r w:rsidR="00503BB9" w:rsidRPr="007F7023">
          <w:rPr>
            <w:rStyle w:val="Hyperlink"/>
            <w:rFonts w:hint="eastAsia"/>
            <w:noProof/>
            <w:rtl/>
            <w:lang w:bidi="fa-IR"/>
          </w:rPr>
          <w:t>ان</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487097996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158</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97" w:history="1">
        <w:r w:rsidR="00503BB9" w:rsidRPr="007F7023">
          <w:rPr>
            <w:rStyle w:val="Hyperlink"/>
            <w:rFonts w:hint="eastAsia"/>
            <w:noProof/>
            <w:rtl/>
            <w:lang w:bidi="fa-IR"/>
          </w:rPr>
          <w:t>شذوذات</w:t>
        </w:r>
        <w:r w:rsidR="00503BB9" w:rsidRPr="007F7023">
          <w:rPr>
            <w:rStyle w:val="Hyperlink"/>
            <w:noProof/>
            <w:rtl/>
            <w:lang w:bidi="fa-IR"/>
          </w:rPr>
          <w:t xml:space="preserve"> [</w:t>
        </w:r>
        <w:r w:rsidR="00503BB9" w:rsidRPr="007F7023">
          <w:rPr>
            <w:rStyle w:val="Hyperlink"/>
            <w:rFonts w:hint="eastAsia"/>
            <w:noProof/>
            <w:rtl/>
            <w:lang w:bidi="fa-IR"/>
          </w:rPr>
          <w:t>موارد</w:t>
        </w:r>
        <w:r w:rsidR="00503BB9" w:rsidRPr="007F7023">
          <w:rPr>
            <w:rStyle w:val="Hyperlink"/>
            <w:noProof/>
            <w:rtl/>
            <w:lang w:bidi="fa-IR"/>
          </w:rPr>
          <w:t xml:space="preserve"> </w:t>
        </w:r>
        <w:r w:rsidR="00503BB9" w:rsidRPr="007F7023">
          <w:rPr>
            <w:rStyle w:val="Hyperlink"/>
            <w:rFonts w:hint="eastAsia"/>
            <w:noProof/>
            <w:rtl/>
            <w:lang w:bidi="fa-IR"/>
          </w:rPr>
          <w:t>استثنا</w:t>
        </w:r>
        <w:r w:rsidR="00503BB9" w:rsidRPr="007F7023">
          <w:rPr>
            <w:rStyle w:val="Hyperlink"/>
            <w:rFonts w:hint="cs"/>
            <w:noProof/>
            <w:rtl/>
            <w:lang w:bidi="fa-IR"/>
          </w:rPr>
          <w:t>یی</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عجا</w:t>
        </w:r>
        <w:r w:rsidR="00503BB9" w:rsidRPr="007F7023">
          <w:rPr>
            <w:rStyle w:val="Hyperlink"/>
            <w:rFonts w:hint="cs"/>
            <w:noProof/>
            <w:rtl/>
            <w:lang w:bidi="fa-IR"/>
          </w:rPr>
          <w:t>ی</w:t>
        </w:r>
        <w:r w:rsidR="00503BB9" w:rsidRPr="007F7023">
          <w:rPr>
            <w:rStyle w:val="Hyperlink"/>
            <w:rFonts w:hint="eastAsia"/>
            <w:noProof/>
            <w:rtl/>
            <w:lang w:bidi="fa-IR"/>
          </w:rPr>
          <w:t>ب</w:t>
        </w:r>
        <w:r w:rsidR="00503BB9" w:rsidRPr="007F7023">
          <w:rPr>
            <w:rStyle w:val="Hyperlink"/>
            <w:noProof/>
            <w:rtl/>
            <w:lang w:bidi="fa-IR"/>
          </w:rPr>
          <w:t xml:space="preserve"> </w:t>
        </w:r>
        <w:r w:rsidR="00503BB9" w:rsidRPr="007F7023">
          <w:rPr>
            <w:rStyle w:val="Hyperlink"/>
            <w:rFonts w:hint="eastAsia"/>
            <w:noProof/>
            <w:rtl/>
            <w:lang w:bidi="fa-IR"/>
          </w:rPr>
          <w:t>فقه</w:t>
        </w:r>
        <w:r w:rsidR="00503BB9" w:rsidRPr="007F7023">
          <w:rPr>
            <w:rStyle w:val="Hyperlink"/>
            <w:rFonts w:hint="cs"/>
            <w:noProof/>
            <w:rtl/>
            <w:lang w:bidi="fa-IR"/>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487097997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158</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98" w:history="1">
        <w:r w:rsidR="00503BB9" w:rsidRPr="007F7023">
          <w:rPr>
            <w:rStyle w:val="Hyperlink"/>
            <w:rFonts w:hint="eastAsia"/>
            <w:noProof/>
            <w:rtl/>
            <w:lang w:bidi="fa-IR"/>
          </w:rPr>
          <w:t>آ</w:t>
        </w:r>
        <w:r w:rsidR="00503BB9" w:rsidRPr="007F7023">
          <w:rPr>
            <w:rStyle w:val="Hyperlink"/>
            <w:rFonts w:hint="cs"/>
            <w:noProof/>
            <w:rtl/>
            <w:lang w:bidi="fa-IR"/>
          </w:rPr>
          <w:t>ی</w:t>
        </w:r>
        <w:r w:rsidR="00503BB9" w:rsidRPr="007F7023">
          <w:rPr>
            <w:rStyle w:val="Hyperlink"/>
            <w:rFonts w:hint="eastAsia"/>
            <w:noProof/>
            <w:rtl/>
            <w:lang w:bidi="fa-IR"/>
          </w:rPr>
          <w:t>ا</w:t>
        </w:r>
        <w:r w:rsidR="00503BB9" w:rsidRPr="007F7023">
          <w:rPr>
            <w:rStyle w:val="Hyperlink"/>
            <w:noProof/>
            <w:rtl/>
            <w:lang w:bidi="fa-IR"/>
          </w:rPr>
          <w:t xml:space="preserve"> </w:t>
        </w:r>
        <w:r w:rsidR="00503BB9" w:rsidRPr="007F7023">
          <w:rPr>
            <w:rStyle w:val="Hyperlink"/>
            <w:rFonts w:hint="eastAsia"/>
            <w:noProof/>
            <w:rtl/>
            <w:lang w:bidi="fa-IR"/>
          </w:rPr>
          <w:t>خم</w:t>
        </w:r>
        <w:r w:rsidR="00503BB9" w:rsidRPr="007F7023">
          <w:rPr>
            <w:rStyle w:val="Hyperlink"/>
            <w:rFonts w:hint="cs"/>
            <w:noProof/>
            <w:rtl/>
            <w:lang w:bidi="fa-IR"/>
          </w:rPr>
          <w:t>ی</w:t>
        </w:r>
        <w:r w:rsidR="00503BB9" w:rsidRPr="007F7023">
          <w:rPr>
            <w:rStyle w:val="Hyperlink"/>
            <w:rFonts w:hint="eastAsia"/>
            <w:noProof/>
            <w:rtl/>
            <w:lang w:bidi="fa-IR"/>
          </w:rPr>
          <w:t>ن</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از</w:t>
        </w:r>
        <w:r w:rsidR="00503BB9" w:rsidRPr="007F7023">
          <w:rPr>
            <w:rStyle w:val="Hyperlink"/>
            <w:noProof/>
            <w:rtl/>
            <w:lang w:bidi="fa-IR"/>
          </w:rPr>
          <w:t xml:space="preserve"> </w:t>
        </w:r>
        <w:r w:rsidR="00503BB9" w:rsidRPr="007F7023">
          <w:rPr>
            <w:rStyle w:val="Hyperlink"/>
            <w:rFonts w:hint="eastAsia"/>
            <w:noProof/>
            <w:rtl/>
            <w:lang w:bidi="fa-IR"/>
          </w:rPr>
          <w:t>اعتقادات</w:t>
        </w:r>
        <w:r w:rsidR="00503BB9" w:rsidRPr="007F7023">
          <w:rPr>
            <w:rStyle w:val="Hyperlink"/>
            <w:noProof/>
            <w:rtl/>
            <w:lang w:bidi="fa-IR"/>
          </w:rPr>
          <w:t xml:space="preserve"> </w:t>
        </w:r>
        <w:r w:rsidR="00503BB9" w:rsidRPr="007F7023">
          <w:rPr>
            <w:rStyle w:val="Hyperlink"/>
            <w:rFonts w:hint="eastAsia"/>
            <w:noProof/>
            <w:rtl/>
            <w:lang w:bidi="fa-IR"/>
          </w:rPr>
          <w:t>خود</w:t>
        </w:r>
        <w:r w:rsidR="00503BB9" w:rsidRPr="007F7023">
          <w:rPr>
            <w:rStyle w:val="Hyperlink"/>
            <w:noProof/>
            <w:rtl/>
            <w:lang w:bidi="fa-IR"/>
          </w:rPr>
          <w:t xml:space="preserve"> </w:t>
        </w:r>
        <w:r w:rsidR="00503BB9" w:rsidRPr="007F7023">
          <w:rPr>
            <w:rStyle w:val="Hyperlink"/>
            <w:rFonts w:hint="eastAsia"/>
            <w:noProof/>
            <w:rtl/>
            <w:lang w:bidi="fa-IR"/>
          </w:rPr>
          <w:t>برگشت؟</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487097998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161</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7999" w:history="1">
        <w:r w:rsidR="00503BB9" w:rsidRPr="007F7023">
          <w:rPr>
            <w:rStyle w:val="Hyperlink"/>
            <w:rFonts w:hint="eastAsia"/>
            <w:noProof/>
            <w:rtl/>
            <w:lang w:bidi="fa-IR"/>
          </w:rPr>
          <w:t>نکات</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ملاحظات</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درباره</w:t>
        </w:r>
        <w:r w:rsidR="00503BB9" w:rsidRPr="007F7023">
          <w:rPr>
            <w:rStyle w:val="Hyperlink"/>
            <w:rFonts w:hint="eastAsia"/>
            <w:noProof/>
            <w:lang w:bidi="fa-IR"/>
          </w:rPr>
          <w:t>‌</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سخنان</w:t>
        </w:r>
        <w:r w:rsidR="00503BB9" w:rsidRPr="007F7023">
          <w:rPr>
            <w:rStyle w:val="Hyperlink"/>
            <w:noProof/>
            <w:rtl/>
            <w:lang w:bidi="fa-IR"/>
          </w:rPr>
          <w:t xml:space="preserve"> </w:t>
        </w:r>
        <w:r w:rsidR="00503BB9" w:rsidRPr="007F7023">
          <w:rPr>
            <w:rStyle w:val="Hyperlink"/>
            <w:rFonts w:hint="eastAsia"/>
            <w:noProof/>
            <w:rtl/>
            <w:lang w:bidi="fa-IR"/>
          </w:rPr>
          <w:t>خم</w:t>
        </w:r>
        <w:r w:rsidR="00503BB9" w:rsidRPr="007F7023">
          <w:rPr>
            <w:rStyle w:val="Hyperlink"/>
            <w:rFonts w:hint="cs"/>
            <w:noProof/>
            <w:rtl/>
            <w:lang w:bidi="fa-IR"/>
          </w:rPr>
          <w:t>ی</w:t>
        </w:r>
        <w:r w:rsidR="00503BB9" w:rsidRPr="007F7023">
          <w:rPr>
            <w:rStyle w:val="Hyperlink"/>
            <w:rFonts w:hint="eastAsia"/>
            <w:noProof/>
            <w:rtl/>
            <w:lang w:bidi="fa-IR"/>
          </w:rPr>
          <w:t>ن</w:t>
        </w:r>
        <w:r w:rsidR="00503BB9" w:rsidRPr="007F7023">
          <w:rPr>
            <w:rStyle w:val="Hyperlink"/>
            <w:rFonts w:hint="cs"/>
            <w:noProof/>
            <w:rtl/>
            <w:lang w:bidi="fa-IR"/>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487097999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162</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00" w:history="1">
        <w:r w:rsidR="00503BB9" w:rsidRPr="007F7023">
          <w:rPr>
            <w:rStyle w:val="Hyperlink"/>
            <w:rFonts w:hint="eastAsia"/>
            <w:noProof/>
            <w:rtl/>
            <w:lang w:bidi="fa-IR"/>
          </w:rPr>
          <w:t>قانون</w:t>
        </w:r>
        <w:r w:rsidR="00503BB9" w:rsidRPr="007F7023">
          <w:rPr>
            <w:rStyle w:val="Hyperlink"/>
            <w:noProof/>
            <w:rtl/>
            <w:lang w:bidi="fa-IR"/>
          </w:rPr>
          <w:t xml:space="preserve"> </w:t>
        </w:r>
        <w:r w:rsidR="00503BB9" w:rsidRPr="007F7023">
          <w:rPr>
            <w:rStyle w:val="Hyperlink"/>
            <w:rFonts w:hint="eastAsia"/>
            <w:noProof/>
            <w:rtl/>
            <w:lang w:bidi="fa-IR"/>
          </w:rPr>
          <w:t>اساس</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ا</w:t>
        </w:r>
        <w:r w:rsidR="00503BB9" w:rsidRPr="007F7023">
          <w:rPr>
            <w:rStyle w:val="Hyperlink"/>
            <w:rFonts w:hint="cs"/>
            <w:noProof/>
            <w:rtl/>
            <w:lang w:bidi="fa-IR"/>
          </w:rPr>
          <w:t>ی</w:t>
        </w:r>
        <w:r w:rsidR="00503BB9" w:rsidRPr="007F7023">
          <w:rPr>
            <w:rStyle w:val="Hyperlink"/>
            <w:rFonts w:hint="eastAsia"/>
            <w:noProof/>
            <w:rtl/>
            <w:lang w:bidi="fa-IR"/>
          </w:rPr>
          <w:t>ران</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487098000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163</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01" w:history="1">
        <w:r w:rsidR="00503BB9" w:rsidRPr="007F7023">
          <w:rPr>
            <w:rStyle w:val="Hyperlink"/>
            <w:noProof/>
            <w:rtl/>
          </w:rPr>
          <w:t xml:space="preserve">- </w:t>
        </w:r>
        <w:r w:rsidR="00503BB9" w:rsidRPr="007F7023">
          <w:rPr>
            <w:rStyle w:val="Hyperlink"/>
            <w:rFonts w:hint="eastAsia"/>
            <w:noProof/>
            <w:rtl/>
          </w:rPr>
          <w:t>ماده</w:t>
        </w:r>
        <w:r w:rsidR="00503BB9" w:rsidRPr="007F7023">
          <w:rPr>
            <w:rStyle w:val="Hyperlink"/>
            <w:rFonts w:hint="eastAsia"/>
            <w:noProof/>
          </w:rPr>
          <w:t>‌</w:t>
        </w:r>
        <w:r w:rsidR="00503BB9" w:rsidRPr="007F7023">
          <w:rPr>
            <w:rStyle w:val="Hyperlink"/>
            <w:noProof/>
            <w:rtl/>
          </w:rPr>
          <w:t xml:space="preserve"> </w:t>
        </w:r>
        <w:r w:rsidR="00503BB9" w:rsidRPr="007F7023">
          <w:rPr>
            <w:rStyle w:val="Hyperlink"/>
            <w:rFonts w:hint="eastAsia"/>
            <w:noProof/>
            <w:rtl/>
          </w:rPr>
          <w:t>دوازدهم</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487098001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163</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02" w:history="1">
        <w:r w:rsidR="00503BB9" w:rsidRPr="007F7023">
          <w:rPr>
            <w:rStyle w:val="Hyperlink"/>
            <w:noProof/>
            <w:rtl/>
          </w:rPr>
          <w:t xml:space="preserve">- </w:t>
        </w:r>
        <w:r w:rsidR="00503BB9" w:rsidRPr="007F7023">
          <w:rPr>
            <w:rStyle w:val="Hyperlink"/>
            <w:rFonts w:hint="eastAsia"/>
            <w:noProof/>
            <w:rtl/>
          </w:rPr>
          <w:t>ماده</w:t>
        </w:r>
        <w:r w:rsidR="00503BB9" w:rsidRPr="007F7023">
          <w:rPr>
            <w:rStyle w:val="Hyperlink"/>
            <w:noProof/>
            <w:rtl/>
          </w:rPr>
          <w:t xml:space="preserve"> </w:t>
        </w:r>
        <w:r w:rsidR="00503BB9" w:rsidRPr="007F7023">
          <w:rPr>
            <w:rStyle w:val="Hyperlink"/>
            <w:rFonts w:hint="eastAsia"/>
            <w:noProof/>
            <w:rtl/>
          </w:rPr>
          <w:t>دوم</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487098002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163</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03" w:history="1">
        <w:r w:rsidR="00503BB9" w:rsidRPr="007F7023">
          <w:rPr>
            <w:rStyle w:val="Hyperlink"/>
            <w:noProof/>
            <w:rtl/>
          </w:rPr>
          <w:t xml:space="preserve">- </w:t>
        </w:r>
        <w:r w:rsidR="00503BB9" w:rsidRPr="007F7023">
          <w:rPr>
            <w:rStyle w:val="Hyperlink"/>
            <w:rFonts w:hint="eastAsia"/>
            <w:noProof/>
            <w:rtl/>
          </w:rPr>
          <w:t>ماده</w:t>
        </w:r>
        <w:r w:rsidR="00503BB9" w:rsidRPr="007F7023">
          <w:rPr>
            <w:rStyle w:val="Hyperlink"/>
            <w:rFonts w:hint="eastAsia"/>
            <w:noProof/>
          </w:rPr>
          <w:t>‌</w:t>
        </w:r>
        <w:r w:rsidR="00503BB9" w:rsidRPr="007F7023">
          <w:rPr>
            <w:rStyle w:val="Hyperlink"/>
            <w:noProof/>
            <w:rtl/>
          </w:rPr>
          <w:t xml:space="preserve"> </w:t>
        </w:r>
        <w:r w:rsidR="00503BB9" w:rsidRPr="007F7023">
          <w:rPr>
            <w:rStyle w:val="Hyperlink"/>
            <w:rFonts w:hint="eastAsia"/>
            <w:noProof/>
            <w:rtl/>
          </w:rPr>
          <w:t>پنجم</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487098003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164</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04" w:history="1">
        <w:r w:rsidR="00503BB9" w:rsidRPr="007F7023">
          <w:rPr>
            <w:rStyle w:val="Hyperlink"/>
            <w:noProof/>
            <w:rtl/>
          </w:rPr>
          <w:t xml:space="preserve">- </w:t>
        </w:r>
        <w:r w:rsidR="00503BB9" w:rsidRPr="007F7023">
          <w:rPr>
            <w:rStyle w:val="Hyperlink"/>
            <w:rFonts w:hint="eastAsia"/>
            <w:noProof/>
            <w:rtl/>
          </w:rPr>
          <w:t>ماده</w:t>
        </w:r>
        <w:r w:rsidR="00503BB9" w:rsidRPr="007F7023">
          <w:rPr>
            <w:rStyle w:val="Hyperlink"/>
            <w:noProof/>
            <w:rtl/>
          </w:rPr>
          <w:t xml:space="preserve"> </w:t>
        </w:r>
        <w:r w:rsidR="00503BB9" w:rsidRPr="007F7023">
          <w:rPr>
            <w:rStyle w:val="Hyperlink"/>
            <w:rFonts w:hint="eastAsia"/>
            <w:noProof/>
            <w:rtl/>
          </w:rPr>
          <w:t>صد</w:t>
        </w:r>
        <w:r w:rsidR="00503BB9" w:rsidRPr="007F7023">
          <w:rPr>
            <w:rStyle w:val="Hyperlink"/>
            <w:noProof/>
            <w:rtl/>
          </w:rPr>
          <w:t xml:space="preserve"> </w:t>
        </w:r>
        <w:r w:rsidR="00503BB9" w:rsidRPr="007F7023">
          <w:rPr>
            <w:rStyle w:val="Hyperlink"/>
            <w:rFonts w:hint="eastAsia"/>
            <w:noProof/>
            <w:rtl/>
          </w:rPr>
          <w:t>و</w:t>
        </w:r>
        <w:r w:rsidR="00503BB9" w:rsidRPr="007F7023">
          <w:rPr>
            <w:rStyle w:val="Hyperlink"/>
            <w:noProof/>
            <w:rtl/>
          </w:rPr>
          <w:t xml:space="preserve"> </w:t>
        </w:r>
        <w:r w:rsidR="00503BB9" w:rsidRPr="007F7023">
          <w:rPr>
            <w:rStyle w:val="Hyperlink"/>
            <w:rFonts w:hint="eastAsia"/>
            <w:noProof/>
            <w:rtl/>
          </w:rPr>
          <w:t>هفتم</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487098004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164</w:t>
        </w:r>
        <w:r w:rsidR="00503BB9">
          <w:rPr>
            <w:noProof/>
            <w:webHidden/>
            <w:rtl/>
          </w:rPr>
          <w:fldChar w:fldCharType="end"/>
        </w:r>
      </w:hyperlink>
    </w:p>
    <w:p w:rsidR="00503BB9" w:rsidRDefault="00345D33" w:rsidP="00503BB9">
      <w:pPr>
        <w:pStyle w:val="TOC1"/>
        <w:jc w:val="center"/>
        <w:rPr>
          <w:rFonts w:asciiTheme="minorHAnsi" w:eastAsiaTheme="minorEastAsia" w:hAnsiTheme="minorHAnsi" w:cstheme="minorBidi"/>
          <w:bCs w:val="0"/>
          <w:noProof/>
          <w:sz w:val="22"/>
          <w:szCs w:val="22"/>
          <w:rtl/>
        </w:rPr>
      </w:pPr>
      <w:hyperlink w:anchor="_Toc487098005" w:history="1">
        <w:r w:rsidR="00503BB9" w:rsidRPr="007F7023">
          <w:rPr>
            <w:rStyle w:val="Hyperlink"/>
            <w:rFonts w:hint="eastAsia"/>
            <w:noProof/>
            <w:rtl/>
            <w:lang w:bidi="fa-IR"/>
          </w:rPr>
          <w:t>باب</w:t>
        </w:r>
        <w:r w:rsidR="00503BB9" w:rsidRPr="007F7023">
          <w:rPr>
            <w:rStyle w:val="Hyperlink"/>
            <w:noProof/>
            <w:rtl/>
            <w:lang w:bidi="fa-IR"/>
          </w:rPr>
          <w:t xml:space="preserve"> </w:t>
        </w:r>
        <w:r w:rsidR="00503BB9" w:rsidRPr="007F7023">
          <w:rPr>
            <w:rStyle w:val="Hyperlink"/>
            <w:rFonts w:hint="eastAsia"/>
            <w:noProof/>
            <w:rtl/>
            <w:lang w:bidi="fa-IR"/>
          </w:rPr>
          <w:t>سوم</w:t>
        </w:r>
        <w:r w:rsidR="00503BB9" w:rsidRPr="007F7023">
          <w:rPr>
            <w:rStyle w:val="Hyperlink"/>
            <w:noProof/>
            <w:rtl/>
            <w:lang w:bidi="fa-IR"/>
          </w:rPr>
          <w:t xml:space="preserve">: </w:t>
        </w:r>
        <w:r w:rsidR="00503BB9" w:rsidRPr="007F7023">
          <w:rPr>
            <w:rStyle w:val="Hyperlink"/>
            <w:rFonts w:hint="eastAsia"/>
            <w:noProof/>
            <w:rtl/>
            <w:lang w:bidi="fa-IR"/>
          </w:rPr>
          <w:t>بررس</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انقلاب</w:t>
        </w:r>
        <w:r w:rsidR="00503BB9" w:rsidRPr="007F7023">
          <w:rPr>
            <w:rStyle w:val="Hyperlink"/>
            <w:noProof/>
            <w:rtl/>
            <w:lang w:bidi="fa-IR"/>
          </w:rPr>
          <w:t xml:space="preserve"> </w:t>
        </w:r>
        <w:r w:rsidR="00503BB9" w:rsidRPr="007F7023">
          <w:rPr>
            <w:rStyle w:val="Hyperlink"/>
            <w:rFonts w:hint="eastAsia"/>
            <w:noProof/>
            <w:rtl/>
            <w:lang w:bidi="fa-IR"/>
          </w:rPr>
          <w:t>ايران</w:t>
        </w:r>
        <w:r w:rsidR="00503BB9" w:rsidRPr="007F7023">
          <w:rPr>
            <w:rStyle w:val="Hyperlink"/>
            <w:noProof/>
            <w:rtl/>
            <w:lang w:bidi="fa-IR"/>
          </w:rPr>
          <w:t xml:space="preserve"> </w:t>
        </w:r>
        <w:r w:rsidR="00503BB9" w:rsidRPr="007F7023">
          <w:rPr>
            <w:rStyle w:val="Hyperlink"/>
            <w:rFonts w:hint="eastAsia"/>
            <w:noProof/>
            <w:rtl/>
            <w:lang w:bidi="fa-IR"/>
          </w:rPr>
          <w:t>در</w:t>
        </w:r>
        <w:r w:rsidR="00503BB9" w:rsidRPr="007F7023">
          <w:rPr>
            <w:rStyle w:val="Hyperlink"/>
            <w:noProof/>
            <w:rtl/>
            <w:lang w:bidi="fa-IR"/>
          </w:rPr>
          <w:t xml:space="preserve"> </w:t>
        </w:r>
        <w:r w:rsidR="00503BB9" w:rsidRPr="007F7023">
          <w:rPr>
            <w:rStyle w:val="Hyperlink"/>
            <w:rFonts w:hint="eastAsia"/>
            <w:noProof/>
            <w:rtl/>
            <w:lang w:bidi="fa-IR"/>
          </w:rPr>
          <w:t>جهات</w:t>
        </w:r>
        <w:r w:rsidR="00503BB9" w:rsidRPr="007F7023">
          <w:rPr>
            <w:rStyle w:val="Hyperlink"/>
            <w:rFonts w:hint="eastAsia"/>
            <w:noProof/>
            <w:lang w:bidi="fa-IR"/>
          </w:rPr>
          <w:t>‌</w:t>
        </w:r>
        <w:r w:rsidR="00503BB9" w:rsidRPr="007F7023">
          <w:rPr>
            <w:rStyle w:val="Hyperlink"/>
            <w:noProof/>
            <w:rtl/>
            <w:lang w:bidi="fa-IR"/>
          </w:rPr>
          <w:t xml:space="preserve"> </w:t>
        </w:r>
        <w:r w:rsidR="00503BB9" w:rsidRPr="007F7023">
          <w:rPr>
            <w:rStyle w:val="Hyperlink"/>
            <w:rFonts w:hint="eastAsia"/>
            <w:noProof/>
            <w:rtl/>
            <w:lang w:bidi="fa-IR"/>
          </w:rPr>
          <w:t>سياس</w:t>
        </w:r>
        <w:r w:rsidR="00503BB9" w:rsidRPr="007F7023">
          <w:rPr>
            <w:rStyle w:val="Hyperlink"/>
            <w:rFonts w:hint="cs"/>
            <w:noProof/>
            <w:rtl/>
            <w:lang w:bidi="fa-IR"/>
          </w:rPr>
          <w:t>ی</w:t>
        </w:r>
      </w:hyperlink>
    </w:p>
    <w:p w:rsidR="00503BB9" w:rsidRDefault="00345D33">
      <w:pPr>
        <w:pStyle w:val="TOC2"/>
        <w:tabs>
          <w:tab w:val="right" w:leader="dot" w:pos="7078"/>
        </w:tabs>
        <w:rPr>
          <w:rFonts w:asciiTheme="minorHAnsi" w:eastAsiaTheme="minorEastAsia" w:hAnsiTheme="minorHAnsi" w:cstheme="minorBidi"/>
          <w:bCs w:val="0"/>
          <w:noProof/>
          <w:sz w:val="22"/>
          <w:szCs w:val="22"/>
          <w:rtl/>
          <w:lang w:bidi="ar-SA"/>
        </w:rPr>
      </w:pPr>
      <w:hyperlink w:anchor="_Toc487098006" w:history="1">
        <w:r w:rsidR="00503BB9" w:rsidRPr="007F7023">
          <w:rPr>
            <w:rStyle w:val="Hyperlink"/>
            <w:rFonts w:hint="eastAsia"/>
            <w:noProof/>
            <w:rtl/>
          </w:rPr>
          <w:t>فصل</w:t>
        </w:r>
        <w:r w:rsidR="00503BB9" w:rsidRPr="007F7023">
          <w:rPr>
            <w:rStyle w:val="Hyperlink"/>
            <w:noProof/>
            <w:rtl/>
          </w:rPr>
          <w:t xml:space="preserve"> </w:t>
        </w:r>
        <w:r w:rsidR="00503BB9" w:rsidRPr="007F7023">
          <w:rPr>
            <w:rStyle w:val="Hyperlink"/>
            <w:rFonts w:hint="eastAsia"/>
            <w:noProof/>
            <w:rtl/>
          </w:rPr>
          <w:t>اول</w:t>
        </w:r>
        <w:r w:rsidR="00503BB9" w:rsidRPr="007F7023">
          <w:rPr>
            <w:rStyle w:val="Hyperlink"/>
            <w:noProof/>
            <w:rtl/>
          </w:rPr>
          <w:t>:</w:t>
        </w:r>
        <w:r w:rsidR="00503BB9" w:rsidRPr="007F7023">
          <w:rPr>
            <w:rStyle w:val="Hyperlink"/>
            <w:noProof/>
          </w:rPr>
          <w:t xml:space="preserve"> </w:t>
        </w:r>
        <w:r w:rsidR="00503BB9" w:rsidRPr="007F7023">
          <w:rPr>
            <w:rStyle w:val="Hyperlink"/>
            <w:rFonts w:hint="eastAsia"/>
            <w:noProof/>
            <w:rtl/>
          </w:rPr>
          <w:t>ا</w:t>
        </w:r>
        <w:r w:rsidR="00503BB9" w:rsidRPr="007F7023">
          <w:rPr>
            <w:rStyle w:val="Hyperlink"/>
            <w:rFonts w:hint="cs"/>
            <w:noProof/>
            <w:rtl/>
          </w:rPr>
          <w:t>ی</w:t>
        </w:r>
        <w:r w:rsidR="00503BB9" w:rsidRPr="007F7023">
          <w:rPr>
            <w:rStyle w:val="Hyperlink"/>
            <w:rFonts w:hint="eastAsia"/>
            <w:noProof/>
            <w:rtl/>
          </w:rPr>
          <w:t>الات</w:t>
        </w:r>
        <w:r w:rsidR="00503BB9" w:rsidRPr="007F7023">
          <w:rPr>
            <w:rStyle w:val="Hyperlink"/>
            <w:noProof/>
            <w:rtl/>
          </w:rPr>
          <w:t xml:space="preserve"> </w:t>
        </w:r>
        <w:r w:rsidR="00503BB9" w:rsidRPr="007F7023">
          <w:rPr>
            <w:rStyle w:val="Hyperlink"/>
            <w:rFonts w:hint="eastAsia"/>
            <w:noProof/>
            <w:rtl/>
          </w:rPr>
          <w:t>متحده</w:t>
        </w:r>
        <w:r w:rsidR="00503BB9" w:rsidRPr="007F7023">
          <w:rPr>
            <w:rStyle w:val="Hyperlink"/>
            <w:rFonts w:hint="eastAsia"/>
            <w:noProof/>
          </w:rPr>
          <w:t>‌</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آمر</w:t>
        </w:r>
        <w:r w:rsidR="00503BB9" w:rsidRPr="007F7023">
          <w:rPr>
            <w:rStyle w:val="Hyperlink"/>
            <w:rFonts w:hint="cs"/>
            <w:noProof/>
            <w:rtl/>
          </w:rPr>
          <w:t>ی</w:t>
        </w:r>
        <w:r w:rsidR="00503BB9" w:rsidRPr="007F7023">
          <w:rPr>
            <w:rStyle w:val="Hyperlink"/>
            <w:rFonts w:hint="eastAsia"/>
            <w:noProof/>
            <w:rtl/>
          </w:rPr>
          <w:t>کا</w:t>
        </w:r>
        <w:r w:rsidR="00503BB9" w:rsidRPr="007F7023">
          <w:rPr>
            <w:rStyle w:val="Hyperlink"/>
            <w:noProof/>
            <w:rtl/>
          </w:rPr>
          <w:t xml:space="preserve"> </w:t>
        </w:r>
        <w:r w:rsidR="00503BB9" w:rsidRPr="007F7023">
          <w:rPr>
            <w:rStyle w:val="Hyperlink"/>
            <w:rFonts w:hint="eastAsia"/>
            <w:noProof/>
            <w:rtl/>
          </w:rPr>
          <w:t>و</w:t>
        </w:r>
        <w:r w:rsidR="00503BB9" w:rsidRPr="007F7023">
          <w:rPr>
            <w:rStyle w:val="Hyperlink"/>
            <w:noProof/>
            <w:rtl/>
          </w:rPr>
          <w:t xml:space="preserve"> </w:t>
        </w:r>
        <w:r w:rsidR="00503BB9" w:rsidRPr="007F7023">
          <w:rPr>
            <w:rStyle w:val="Hyperlink"/>
            <w:rFonts w:hint="eastAsia"/>
            <w:noProof/>
            <w:rtl/>
          </w:rPr>
          <w:t>انقلاب</w:t>
        </w:r>
        <w:r w:rsidR="00503BB9" w:rsidRPr="007F7023">
          <w:rPr>
            <w:rStyle w:val="Hyperlink"/>
            <w:noProof/>
            <w:rtl/>
          </w:rPr>
          <w:t xml:space="preserve"> </w:t>
        </w:r>
        <w:r w:rsidR="00503BB9" w:rsidRPr="007F7023">
          <w:rPr>
            <w:rStyle w:val="Hyperlink"/>
            <w:rFonts w:hint="eastAsia"/>
            <w:noProof/>
            <w:rtl/>
          </w:rPr>
          <w:t>ا</w:t>
        </w:r>
        <w:r w:rsidR="00503BB9" w:rsidRPr="007F7023">
          <w:rPr>
            <w:rStyle w:val="Hyperlink"/>
            <w:rFonts w:hint="cs"/>
            <w:noProof/>
            <w:rtl/>
          </w:rPr>
          <w:t>ی</w:t>
        </w:r>
        <w:r w:rsidR="00503BB9" w:rsidRPr="007F7023">
          <w:rPr>
            <w:rStyle w:val="Hyperlink"/>
            <w:rFonts w:hint="eastAsia"/>
            <w:noProof/>
            <w:rtl/>
          </w:rPr>
          <w:t>ران</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487098006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lang w:bidi="ar-SA"/>
          </w:rPr>
          <w:t>167</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07" w:history="1">
        <w:r w:rsidR="00503BB9" w:rsidRPr="007F7023">
          <w:rPr>
            <w:rStyle w:val="Hyperlink"/>
            <w:rFonts w:hint="eastAsia"/>
            <w:noProof/>
            <w:rtl/>
            <w:lang w:bidi="fa-IR"/>
          </w:rPr>
          <w:t>اصول</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که</w:t>
        </w:r>
        <w:r w:rsidR="00503BB9" w:rsidRPr="007F7023">
          <w:rPr>
            <w:rStyle w:val="Hyperlink"/>
            <w:noProof/>
            <w:rtl/>
            <w:lang w:bidi="fa-IR"/>
          </w:rPr>
          <w:t xml:space="preserve"> </w:t>
        </w:r>
        <w:r w:rsidR="00503BB9" w:rsidRPr="007F7023">
          <w:rPr>
            <w:rStyle w:val="Hyperlink"/>
            <w:rFonts w:hint="eastAsia"/>
            <w:noProof/>
            <w:rtl/>
            <w:lang w:bidi="fa-IR"/>
          </w:rPr>
          <w:t>با</w:t>
        </w:r>
        <w:r w:rsidR="00503BB9" w:rsidRPr="007F7023">
          <w:rPr>
            <w:rStyle w:val="Hyperlink"/>
            <w:rFonts w:hint="cs"/>
            <w:noProof/>
            <w:rtl/>
            <w:lang w:bidi="fa-IR"/>
          </w:rPr>
          <w:t>ی</w:t>
        </w:r>
        <w:r w:rsidR="00503BB9" w:rsidRPr="007F7023">
          <w:rPr>
            <w:rStyle w:val="Hyperlink"/>
            <w:rFonts w:hint="eastAsia"/>
            <w:noProof/>
            <w:rtl/>
            <w:lang w:bidi="fa-IR"/>
          </w:rPr>
          <w:t>د</w:t>
        </w:r>
        <w:r w:rsidR="00503BB9" w:rsidRPr="007F7023">
          <w:rPr>
            <w:rStyle w:val="Hyperlink"/>
            <w:noProof/>
            <w:rtl/>
            <w:lang w:bidi="fa-IR"/>
          </w:rPr>
          <w:t xml:space="preserve"> </w:t>
        </w:r>
        <w:r w:rsidR="00503BB9" w:rsidRPr="007F7023">
          <w:rPr>
            <w:rStyle w:val="Hyperlink"/>
            <w:rFonts w:hint="eastAsia"/>
            <w:noProof/>
            <w:rtl/>
            <w:lang w:bidi="fa-IR"/>
          </w:rPr>
          <w:t>بشناس</w:t>
        </w:r>
        <w:r w:rsidR="00503BB9" w:rsidRPr="007F7023">
          <w:rPr>
            <w:rStyle w:val="Hyperlink"/>
            <w:rFonts w:hint="cs"/>
            <w:noProof/>
            <w:rtl/>
            <w:lang w:bidi="fa-IR"/>
          </w:rPr>
          <w:t>ی</w:t>
        </w:r>
        <w:r w:rsidR="00503BB9" w:rsidRPr="007F7023">
          <w:rPr>
            <w:rStyle w:val="Hyperlink"/>
            <w:rFonts w:hint="eastAsia"/>
            <w:noProof/>
            <w:rtl/>
            <w:lang w:bidi="fa-IR"/>
          </w:rPr>
          <w:t>م</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487098007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168</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08" w:history="1">
        <w:r w:rsidR="00503BB9" w:rsidRPr="007F7023">
          <w:rPr>
            <w:rStyle w:val="Hyperlink"/>
            <w:rFonts w:hint="eastAsia"/>
            <w:noProof/>
            <w:rtl/>
            <w:lang w:bidi="fa-IR"/>
          </w:rPr>
          <w:t>ا</w:t>
        </w:r>
        <w:r w:rsidR="00503BB9" w:rsidRPr="007F7023">
          <w:rPr>
            <w:rStyle w:val="Hyperlink"/>
            <w:rFonts w:hint="cs"/>
            <w:noProof/>
            <w:rtl/>
            <w:lang w:bidi="fa-IR"/>
          </w:rPr>
          <w:t>ی</w:t>
        </w:r>
        <w:r w:rsidR="00503BB9" w:rsidRPr="007F7023">
          <w:rPr>
            <w:rStyle w:val="Hyperlink"/>
            <w:rFonts w:hint="eastAsia"/>
            <w:noProof/>
            <w:rtl/>
            <w:lang w:bidi="fa-IR"/>
          </w:rPr>
          <w:t>ران</w:t>
        </w:r>
        <w:r w:rsidR="00503BB9" w:rsidRPr="007F7023">
          <w:rPr>
            <w:rStyle w:val="Hyperlink"/>
            <w:noProof/>
            <w:rtl/>
            <w:lang w:bidi="fa-IR"/>
          </w:rPr>
          <w:t xml:space="preserve"> </w:t>
        </w:r>
        <w:r w:rsidR="00503BB9" w:rsidRPr="007F7023">
          <w:rPr>
            <w:rStyle w:val="Hyperlink"/>
            <w:rFonts w:hint="eastAsia"/>
            <w:noProof/>
            <w:rtl/>
            <w:lang w:bidi="fa-IR"/>
          </w:rPr>
          <w:t>به</w:t>
        </w:r>
        <w:r w:rsidR="00503BB9" w:rsidRPr="007F7023">
          <w:rPr>
            <w:rStyle w:val="Hyperlink"/>
            <w:noProof/>
            <w:rtl/>
            <w:lang w:bidi="fa-IR"/>
          </w:rPr>
          <w:t xml:space="preserve"> </w:t>
        </w:r>
        <w:r w:rsidR="00503BB9" w:rsidRPr="007F7023">
          <w:rPr>
            <w:rStyle w:val="Hyperlink"/>
            <w:rFonts w:hint="eastAsia"/>
            <w:noProof/>
            <w:rtl/>
            <w:lang w:bidi="fa-IR"/>
          </w:rPr>
          <w:t>کجا</w:t>
        </w:r>
        <w:r w:rsidR="00503BB9" w:rsidRPr="007F7023">
          <w:rPr>
            <w:rStyle w:val="Hyperlink"/>
            <w:noProof/>
            <w:rtl/>
            <w:lang w:bidi="fa-IR"/>
          </w:rPr>
          <w:t xml:space="preserve"> </w:t>
        </w:r>
        <w:r w:rsidR="00503BB9" w:rsidRPr="007F7023">
          <w:rPr>
            <w:rStyle w:val="Hyperlink"/>
            <w:rFonts w:hint="eastAsia"/>
            <w:noProof/>
            <w:rtl/>
            <w:lang w:bidi="fa-IR"/>
          </w:rPr>
          <w:t>م</w:t>
        </w:r>
        <w:r w:rsidR="00503BB9" w:rsidRPr="007F7023">
          <w:rPr>
            <w:rStyle w:val="Hyperlink"/>
            <w:rFonts w:hint="cs"/>
            <w:noProof/>
            <w:rtl/>
            <w:lang w:bidi="fa-IR"/>
          </w:rPr>
          <w:t>ی</w:t>
        </w:r>
        <w:r w:rsidR="00503BB9" w:rsidRPr="007F7023">
          <w:rPr>
            <w:rStyle w:val="Hyperlink"/>
            <w:rFonts w:hint="eastAsia"/>
            <w:noProof/>
            <w:lang w:bidi="fa-IR"/>
          </w:rPr>
          <w:t>‌</w:t>
        </w:r>
        <w:r w:rsidR="00503BB9" w:rsidRPr="007F7023">
          <w:rPr>
            <w:rStyle w:val="Hyperlink"/>
            <w:rFonts w:hint="eastAsia"/>
            <w:noProof/>
            <w:rtl/>
            <w:lang w:bidi="fa-IR"/>
          </w:rPr>
          <w:t>رود؟</w:t>
        </w:r>
        <w:r w:rsidR="00503BB9" w:rsidRPr="007F7023">
          <w:rPr>
            <w:rStyle w:val="Hyperlink"/>
            <w:noProof/>
            <w:rtl/>
            <w:lang w:bidi="fa-IR"/>
          </w:rPr>
          <w:t>!</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487098008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174</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09" w:history="1">
        <w:r w:rsidR="00503BB9" w:rsidRPr="007F7023">
          <w:rPr>
            <w:rStyle w:val="Hyperlink"/>
            <w:rFonts w:hint="eastAsia"/>
            <w:noProof/>
            <w:rtl/>
          </w:rPr>
          <w:t>دشمنان</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487098009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174</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10" w:history="1">
        <w:r w:rsidR="00503BB9" w:rsidRPr="007F7023">
          <w:rPr>
            <w:rStyle w:val="Hyperlink"/>
            <w:rFonts w:hint="eastAsia"/>
            <w:noProof/>
            <w:rtl/>
          </w:rPr>
          <w:t>نقش</w:t>
        </w:r>
        <w:r w:rsidR="00503BB9" w:rsidRPr="007F7023">
          <w:rPr>
            <w:rStyle w:val="Hyperlink"/>
            <w:noProof/>
            <w:rtl/>
          </w:rPr>
          <w:t xml:space="preserve"> </w:t>
        </w:r>
        <w:r w:rsidR="00503BB9" w:rsidRPr="007F7023">
          <w:rPr>
            <w:rStyle w:val="Hyperlink"/>
            <w:rFonts w:hint="eastAsia"/>
            <w:noProof/>
            <w:rtl/>
          </w:rPr>
          <w:t>آمر</w:t>
        </w:r>
        <w:r w:rsidR="00503BB9" w:rsidRPr="007F7023">
          <w:rPr>
            <w:rStyle w:val="Hyperlink"/>
            <w:rFonts w:hint="cs"/>
            <w:noProof/>
            <w:rtl/>
          </w:rPr>
          <w:t>ی</w:t>
        </w:r>
        <w:r w:rsidR="00503BB9" w:rsidRPr="007F7023">
          <w:rPr>
            <w:rStyle w:val="Hyperlink"/>
            <w:rFonts w:hint="eastAsia"/>
            <w:noProof/>
            <w:rtl/>
          </w:rPr>
          <w:t>کا</w:t>
        </w:r>
        <w:r w:rsidR="00503BB9" w:rsidRPr="007F7023">
          <w:rPr>
            <w:rStyle w:val="Hyperlink"/>
            <w:noProof/>
            <w:rtl/>
          </w:rPr>
          <w:t xml:space="preserve"> [</w:t>
        </w:r>
        <w:r w:rsidR="00503BB9" w:rsidRPr="007F7023">
          <w:rPr>
            <w:rStyle w:val="Hyperlink"/>
            <w:rFonts w:hint="eastAsia"/>
            <w:noProof/>
            <w:rtl/>
          </w:rPr>
          <w:t>در</w:t>
        </w:r>
        <w:r w:rsidR="00503BB9" w:rsidRPr="007F7023">
          <w:rPr>
            <w:rStyle w:val="Hyperlink"/>
            <w:noProof/>
            <w:rtl/>
          </w:rPr>
          <w:t xml:space="preserve"> </w:t>
        </w:r>
        <w:r w:rsidR="00503BB9" w:rsidRPr="007F7023">
          <w:rPr>
            <w:rStyle w:val="Hyperlink"/>
            <w:rFonts w:hint="eastAsia"/>
            <w:noProof/>
            <w:rtl/>
          </w:rPr>
          <w:t>انقلاب</w:t>
        </w:r>
        <w:r w:rsidR="00503BB9" w:rsidRPr="007F7023">
          <w:rPr>
            <w:rStyle w:val="Hyperlink"/>
            <w:noProof/>
            <w:rtl/>
          </w:rPr>
          <w:t xml:space="preserve"> </w:t>
        </w:r>
        <w:r w:rsidR="00503BB9" w:rsidRPr="007F7023">
          <w:rPr>
            <w:rStyle w:val="Hyperlink"/>
            <w:rFonts w:hint="eastAsia"/>
            <w:noProof/>
            <w:rtl/>
          </w:rPr>
          <w:t>ا</w:t>
        </w:r>
        <w:r w:rsidR="00503BB9" w:rsidRPr="007F7023">
          <w:rPr>
            <w:rStyle w:val="Hyperlink"/>
            <w:rFonts w:hint="cs"/>
            <w:noProof/>
            <w:rtl/>
          </w:rPr>
          <w:t>ی</w:t>
        </w:r>
        <w:r w:rsidR="00503BB9" w:rsidRPr="007F7023">
          <w:rPr>
            <w:rStyle w:val="Hyperlink"/>
            <w:rFonts w:hint="eastAsia"/>
            <w:noProof/>
            <w:rtl/>
          </w:rPr>
          <w:t>ران</w:t>
        </w:r>
        <w:r w:rsidR="00503BB9" w:rsidRPr="007F7023">
          <w:rPr>
            <w:rStyle w:val="Hyperlink"/>
            <w:noProof/>
            <w:rtl/>
          </w:rPr>
          <w:t>]</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487098010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178</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11" w:history="1">
        <w:r w:rsidR="00503BB9" w:rsidRPr="007F7023">
          <w:rPr>
            <w:rStyle w:val="Hyperlink"/>
            <w:rFonts w:hint="eastAsia"/>
            <w:noProof/>
            <w:rtl/>
          </w:rPr>
          <w:t>فتوا</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خم</w:t>
        </w:r>
        <w:r w:rsidR="00503BB9" w:rsidRPr="007F7023">
          <w:rPr>
            <w:rStyle w:val="Hyperlink"/>
            <w:rFonts w:hint="cs"/>
            <w:noProof/>
            <w:rtl/>
          </w:rPr>
          <w:t>ی</w:t>
        </w:r>
        <w:r w:rsidR="00503BB9" w:rsidRPr="007F7023">
          <w:rPr>
            <w:rStyle w:val="Hyperlink"/>
            <w:rFonts w:hint="eastAsia"/>
            <w:noProof/>
            <w:rtl/>
          </w:rPr>
          <w:t>ن</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در</w:t>
        </w:r>
        <w:r w:rsidR="00503BB9" w:rsidRPr="007F7023">
          <w:rPr>
            <w:rStyle w:val="Hyperlink"/>
            <w:noProof/>
            <w:rtl/>
          </w:rPr>
          <w:t xml:space="preserve"> </w:t>
        </w:r>
        <w:r w:rsidR="00503BB9" w:rsidRPr="007F7023">
          <w:rPr>
            <w:rStyle w:val="Hyperlink"/>
            <w:rFonts w:hint="eastAsia"/>
            <w:noProof/>
            <w:rtl/>
          </w:rPr>
          <w:t>مورد</w:t>
        </w:r>
        <w:r w:rsidR="00503BB9" w:rsidRPr="007F7023">
          <w:rPr>
            <w:rStyle w:val="Hyperlink"/>
            <w:noProof/>
            <w:rtl/>
          </w:rPr>
          <w:t xml:space="preserve"> </w:t>
        </w:r>
        <w:r w:rsidR="00503BB9" w:rsidRPr="007F7023">
          <w:rPr>
            <w:rStyle w:val="Hyperlink"/>
            <w:rFonts w:hint="eastAsia"/>
            <w:noProof/>
            <w:rtl/>
          </w:rPr>
          <w:t>تق</w:t>
        </w:r>
        <w:r w:rsidR="00503BB9" w:rsidRPr="007F7023">
          <w:rPr>
            <w:rStyle w:val="Hyperlink"/>
            <w:rFonts w:hint="cs"/>
            <w:noProof/>
            <w:rtl/>
          </w:rPr>
          <w:t>ی</w:t>
        </w:r>
        <w:r w:rsidR="00503BB9" w:rsidRPr="007F7023">
          <w:rPr>
            <w:rStyle w:val="Hyperlink"/>
            <w:rFonts w:hint="eastAsia"/>
            <w:noProof/>
            <w:rtl/>
          </w:rPr>
          <w:t>ه</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487098011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181</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12" w:history="1">
        <w:r w:rsidR="00503BB9" w:rsidRPr="007F7023">
          <w:rPr>
            <w:rStyle w:val="Hyperlink"/>
            <w:rFonts w:hint="eastAsia"/>
            <w:noProof/>
            <w:rtl/>
            <w:lang w:bidi="fa-IR"/>
          </w:rPr>
          <w:t>ا</w:t>
        </w:r>
        <w:r w:rsidR="00503BB9" w:rsidRPr="007F7023">
          <w:rPr>
            <w:rStyle w:val="Hyperlink"/>
            <w:rFonts w:hint="cs"/>
            <w:noProof/>
            <w:rtl/>
            <w:lang w:bidi="fa-IR"/>
          </w:rPr>
          <w:t>ی</w:t>
        </w:r>
        <w:r w:rsidR="00503BB9" w:rsidRPr="007F7023">
          <w:rPr>
            <w:rStyle w:val="Hyperlink"/>
            <w:rFonts w:hint="eastAsia"/>
            <w:noProof/>
            <w:rtl/>
            <w:lang w:bidi="fa-IR"/>
          </w:rPr>
          <w:t>الات</w:t>
        </w:r>
        <w:r w:rsidR="00503BB9" w:rsidRPr="007F7023">
          <w:rPr>
            <w:rStyle w:val="Hyperlink"/>
            <w:noProof/>
            <w:rtl/>
            <w:lang w:bidi="fa-IR"/>
          </w:rPr>
          <w:t xml:space="preserve"> </w:t>
        </w:r>
        <w:r w:rsidR="00503BB9" w:rsidRPr="007F7023">
          <w:rPr>
            <w:rStyle w:val="Hyperlink"/>
            <w:rFonts w:hint="eastAsia"/>
            <w:noProof/>
            <w:rtl/>
            <w:lang w:bidi="fa-IR"/>
          </w:rPr>
          <w:t>متحده</w:t>
        </w:r>
        <w:r w:rsidR="00503BB9" w:rsidRPr="007F7023">
          <w:rPr>
            <w:rStyle w:val="Hyperlink"/>
            <w:rFonts w:hint="eastAsia"/>
            <w:noProof/>
            <w:lang w:bidi="fa-IR"/>
          </w:rPr>
          <w:t>‌</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آمر</w:t>
        </w:r>
        <w:r w:rsidR="00503BB9" w:rsidRPr="007F7023">
          <w:rPr>
            <w:rStyle w:val="Hyperlink"/>
            <w:rFonts w:hint="cs"/>
            <w:noProof/>
            <w:rtl/>
            <w:lang w:bidi="fa-IR"/>
          </w:rPr>
          <w:t>ی</w:t>
        </w:r>
        <w:r w:rsidR="00503BB9" w:rsidRPr="007F7023">
          <w:rPr>
            <w:rStyle w:val="Hyperlink"/>
            <w:rFonts w:hint="eastAsia"/>
            <w:noProof/>
            <w:rtl/>
            <w:lang w:bidi="fa-IR"/>
          </w:rPr>
          <w:t>کا</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انقلاب</w:t>
        </w:r>
        <w:r w:rsidR="00503BB9" w:rsidRPr="007F7023">
          <w:rPr>
            <w:rStyle w:val="Hyperlink"/>
            <w:noProof/>
            <w:rtl/>
            <w:lang w:bidi="fa-IR"/>
          </w:rPr>
          <w:t xml:space="preserve"> </w:t>
        </w:r>
        <w:r w:rsidR="00503BB9" w:rsidRPr="007F7023">
          <w:rPr>
            <w:rStyle w:val="Hyperlink"/>
            <w:rFonts w:hint="eastAsia"/>
            <w:noProof/>
            <w:rtl/>
            <w:lang w:bidi="fa-IR"/>
          </w:rPr>
          <w:t>ا</w:t>
        </w:r>
        <w:r w:rsidR="00503BB9" w:rsidRPr="007F7023">
          <w:rPr>
            <w:rStyle w:val="Hyperlink"/>
            <w:rFonts w:hint="cs"/>
            <w:noProof/>
            <w:rtl/>
            <w:lang w:bidi="fa-IR"/>
          </w:rPr>
          <w:t>ی</w:t>
        </w:r>
        <w:r w:rsidR="00503BB9" w:rsidRPr="007F7023">
          <w:rPr>
            <w:rStyle w:val="Hyperlink"/>
            <w:rFonts w:hint="eastAsia"/>
            <w:noProof/>
            <w:rtl/>
            <w:lang w:bidi="fa-IR"/>
          </w:rPr>
          <w:t>ران</w:t>
        </w:r>
        <w:r w:rsidR="00503BB9" w:rsidRPr="007F7023">
          <w:rPr>
            <w:rStyle w:val="Hyperlink"/>
            <w:noProof/>
            <w:rtl/>
            <w:lang w:bidi="fa-IR"/>
          </w:rPr>
          <w:t xml:space="preserve"> </w:t>
        </w:r>
        <w:r w:rsidR="00503BB9" w:rsidRPr="007F7023">
          <w:rPr>
            <w:rStyle w:val="Hyperlink"/>
            <w:noProof/>
            <w:vertAlign w:val="superscript"/>
            <w:rtl/>
            <w:lang w:bidi="fa-IR"/>
          </w:rPr>
          <w:t>()</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487098012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186</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13" w:history="1">
        <w:r w:rsidR="00503BB9" w:rsidRPr="007F7023">
          <w:rPr>
            <w:rStyle w:val="Hyperlink"/>
            <w:rFonts w:hint="eastAsia"/>
            <w:noProof/>
            <w:rtl/>
          </w:rPr>
          <w:t>نتا</w:t>
        </w:r>
        <w:r w:rsidR="00503BB9" w:rsidRPr="007F7023">
          <w:rPr>
            <w:rStyle w:val="Hyperlink"/>
            <w:rFonts w:hint="cs"/>
            <w:noProof/>
            <w:rtl/>
          </w:rPr>
          <w:t>ی</w:t>
        </w:r>
        <w:r w:rsidR="00503BB9" w:rsidRPr="007F7023">
          <w:rPr>
            <w:rStyle w:val="Hyperlink"/>
            <w:rFonts w:hint="eastAsia"/>
            <w:noProof/>
            <w:rtl/>
          </w:rPr>
          <w:t>ج</w:t>
        </w:r>
        <w:r w:rsidR="00503BB9" w:rsidRPr="007F7023">
          <w:rPr>
            <w:rStyle w:val="Hyperlink"/>
            <w:noProof/>
            <w:rtl/>
          </w:rPr>
          <w:t xml:space="preserve"> </w:t>
        </w:r>
        <w:r w:rsidR="00503BB9" w:rsidRPr="007F7023">
          <w:rPr>
            <w:rStyle w:val="Hyperlink"/>
            <w:rFonts w:hint="eastAsia"/>
            <w:noProof/>
            <w:rtl/>
          </w:rPr>
          <w:t>د</w:t>
        </w:r>
        <w:r w:rsidR="00503BB9" w:rsidRPr="007F7023">
          <w:rPr>
            <w:rStyle w:val="Hyperlink"/>
            <w:rFonts w:hint="cs"/>
            <w:noProof/>
            <w:rtl/>
          </w:rPr>
          <w:t>ی</w:t>
        </w:r>
        <w:r w:rsidR="00503BB9" w:rsidRPr="007F7023">
          <w:rPr>
            <w:rStyle w:val="Hyperlink"/>
            <w:rFonts w:hint="eastAsia"/>
            <w:noProof/>
            <w:rtl/>
          </w:rPr>
          <w:t>دارها</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بروس</w:t>
        </w:r>
        <w:r w:rsidR="00503BB9" w:rsidRPr="007F7023">
          <w:rPr>
            <w:rStyle w:val="Hyperlink"/>
            <w:noProof/>
            <w:rtl/>
          </w:rPr>
          <w:t xml:space="preserve"> </w:t>
        </w:r>
        <w:r w:rsidR="00503BB9" w:rsidRPr="007F7023">
          <w:rPr>
            <w:rStyle w:val="Hyperlink"/>
            <w:rFonts w:hint="eastAsia"/>
            <w:noProof/>
            <w:rtl/>
          </w:rPr>
          <w:t>ل</w:t>
        </w:r>
        <w:r w:rsidR="00503BB9" w:rsidRPr="007F7023">
          <w:rPr>
            <w:rStyle w:val="Hyperlink"/>
            <w:rFonts w:hint="cs"/>
            <w:noProof/>
            <w:rtl/>
          </w:rPr>
          <w:t>ی</w:t>
        </w:r>
        <w:r w:rsidR="00503BB9" w:rsidRPr="007F7023">
          <w:rPr>
            <w:rStyle w:val="Hyperlink"/>
            <w:rFonts w:hint="eastAsia"/>
            <w:noProof/>
            <w:rtl/>
          </w:rPr>
          <w:t>نگن</w:t>
        </w:r>
        <w:r w:rsidR="00503BB9" w:rsidRPr="007F7023">
          <w:rPr>
            <w:rStyle w:val="Hyperlink"/>
            <w:noProof/>
            <w:rtl/>
          </w:rPr>
          <w:t xml:space="preserve"> </w:t>
        </w:r>
        <w:r w:rsidR="00503BB9" w:rsidRPr="007F7023">
          <w:rPr>
            <w:rStyle w:val="Hyperlink"/>
            <w:rFonts w:hint="eastAsia"/>
            <w:noProof/>
            <w:rtl/>
          </w:rPr>
          <w:t>با</w:t>
        </w:r>
        <w:r w:rsidR="00503BB9" w:rsidRPr="007F7023">
          <w:rPr>
            <w:rStyle w:val="Hyperlink"/>
            <w:noProof/>
            <w:rtl/>
          </w:rPr>
          <w:t xml:space="preserve"> </w:t>
        </w:r>
        <w:r w:rsidR="00503BB9" w:rsidRPr="007F7023">
          <w:rPr>
            <w:rStyle w:val="Hyperlink"/>
            <w:rFonts w:hint="eastAsia"/>
            <w:noProof/>
            <w:rtl/>
          </w:rPr>
          <w:t>خم</w:t>
        </w:r>
        <w:r w:rsidR="00503BB9" w:rsidRPr="007F7023">
          <w:rPr>
            <w:rStyle w:val="Hyperlink"/>
            <w:rFonts w:hint="cs"/>
            <w:noProof/>
            <w:rtl/>
          </w:rPr>
          <w:t>ی</w:t>
        </w:r>
        <w:r w:rsidR="00503BB9" w:rsidRPr="007F7023">
          <w:rPr>
            <w:rStyle w:val="Hyperlink"/>
            <w:rFonts w:hint="eastAsia"/>
            <w:noProof/>
            <w:rtl/>
          </w:rPr>
          <w:t>ن</w:t>
        </w:r>
        <w:r w:rsidR="00503BB9" w:rsidRPr="007F7023">
          <w:rPr>
            <w:rStyle w:val="Hyperlink"/>
            <w:rFonts w:hint="cs"/>
            <w:noProof/>
            <w:rtl/>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487098013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206</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14" w:history="1">
        <w:r w:rsidR="00503BB9" w:rsidRPr="007F7023">
          <w:rPr>
            <w:rStyle w:val="Hyperlink"/>
            <w:rFonts w:hint="eastAsia"/>
            <w:noProof/>
            <w:rtl/>
          </w:rPr>
          <w:t>سند</w:t>
        </w:r>
        <w:r w:rsidR="00503BB9" w:rsidRPr="007F7023">
          <w:rPr>
            <w:rStyle w:val="Hyperlink"/>
            <w:noProof/>
            <w:rtl/>
          </w:rPr>
          <w:t xml:space="preserve"> </w:t>
        </w:r>
        <w:r w:rsidR="00503BB9" w:rsidRPr="007F7023">
          <w:rPr>
            <w:rStyle w:val="Hyperlink"/>
            <w:rFonts w:hint="eastAsia"/>
            <w:noProof/>
            <w:rtl/>
          </w:rPr>
          <w:t>اول</w:t>
        </w:r>
        <w:r w:rsidR="00503BB9" w:rsidRPr="007F7023">
          <w:rPr>
            <w:rStyle w:val="Hyperlink"/>
            <w:noProof/>
            <w:rtl/>
          </w:rPr>
          <w:t xml:space="preserve">: </w:t>
        </w:r>
        <w:r w:rsidR="00503BB9" w:rsidRPr="007F7023">
          <w:rPr>
            <w:rStyle w:val="Hyperlink"/>
            <w:rFonts w:hint="eastAsia"/>
            <w:noProof/>
            <w:rtl/>
          </w:rPr>
          <w:t>اعترافات</w:t>
        </w:r>
        <w:r w:rsidR="00503BB9" w:rsidRPr="007F7023">
          <w:rPr>
            <w:rStyle w:val="Hyperlink"/>
            <w:noProof/>
            <w:rtl/>
          </w:rPr>
          <w:t xml:space="preserve"> </w:t>
        </w:r>
        <w:r w:rsidR="00503BB9" w:rsidRPr="007F7023">
          <w:rPr>
            <w:rStyle w:val="Hyperlink"/>
            <w:rFonts w:hint="eastAsia"/>
            <w:noProof/>
            <w:rtl/>
          </w:rPr>
          <w:t>شاه</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487098014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207</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15" w:history="1">
        <w:r w:rsidR="00503BB9" w:rsidRPr="007F7023">
          <w:rPr>
            <w:rStyle w:val="Hyperlink"/>
            <w:rFonts w:hint="eastAsia"/>
            <w:noProof/>
            <w:rtl/>
          </w:rPr>
          <w:t>سند</w:t>
        </w:r>
        <w:r w:rsidR="00503BB9" w:rsidRPr="007F7023">
          <w:rPr>
            <w:rStyle w:val="Hyperlink"/>
            <w:noProof/>
            <w:rtl/>
          </w:rPr>
          <w:t xml:space="preserve"> </w:t>
        </w:r>
        <w:r w:rsidR="00503BB9" w:rsidRPr="007F7023">
          <w:rPr>
            <w:rStyle w:val="Hyperlink"/>
            <w:rFonts w:hint="eastAsia"/>
            <w:noProof/>
            <w:rtl/>
          </w:rPr>
          <w:t>دوم</w:t>
        </w:r>
        <w:r w:rsidR="00503BB9" w:rsidRPr="007F7023">
          <w:rPr>
            <w:rStyle w:val="Hyperlink"/>
            <w:noProof/>
            <w:rtl/>
          </w:rPr>
          <w:t xml:space="preserve">: </w:t>
        </w:r>
        <w:r w:rsidR="00503BB9" w:rsidRPr="007F7023">
          <w:rPr>
            <w:rStyle w:val="Hyperlink"/>
            <w:rFonts w:hint="eastAsia"/>
            <w:noProof/>
            <w:rtl/>
          </w:rPr>
          <w:t>گواه</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دادن</w:t>
        </w:r>
        <w:r w:rsidR="00503BB9" w:rsidRPr="007F7023">
          <w:rPr>
            <w:rStyle w:val="Hyperlink"/>
            <w:noProof/>
            <w:rtl/>
          </w:rPr>
          <w:t xml:space="preserve"> </w:t>
        </w:r>
        <w:r w:rsidR="00503BB9" w:rsidRPr="007F7023">
          <w:rPr>
            <w:rStyle w:val="Hyperlink"/>
            <w:rFonts w:hint="eastAsia"/>
            <w:noProof/>
            <w:rtl/>
          </w:rPr>
          <w:t>شرکا</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خم</w:t>
        </w:r>
        <w:r w:rsidR="00503BB9" w:rsidRPr="007F7023">
          <w:rPr>
            <w:rStyle w:val="Hyperlink"/>
            <w:rFonts w:hint="cs"/>
            <w:noProof/>
            <w:rtl/>
          </w:rPr>
          <w:t>ی</w:t>
        </w:r>
        <w:r w:rsidR="00503BB9" w:rsidRPr="007F7023">
          <w:rPr>
            <w:rStyle w:val="Hyperlink"/>
            <w:rFonts w:hint="eastAsia"/>
            <w:noProof/>
            <w:rtl/>
          </w:rPr>
          <w:t>ن</w:t>
        </w:r>
        <w:r w:rsidR="00503BB9" w:rsidRPr="007F7023">
          <w:rPr>
            <w:rStyle w:val="Hyperlink"/>
            <w:rFonts w:hint="cs"/>
            <w:noProof/>
            <w:rtl/>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487098015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210</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16" w:history="1">
        <w:r w:rsidR="00503BB9" w:rsidRPr="007F7023">
          <w:rPr>
            <w:rStyle w:val="Hyperlink"/>
            <w:rFonts w:hint="eastAsia"/>
            <w:noProof/>
            <w:rtl/>
          </w:rPr>
          <w:t>سند</w:t>
        </w:r>
        <w:r w:rsidR="00503BB9" w:rsidRPr="007F7023">
          <w:rPr>
            <w:rStyle w:val="Hyperlink"/>
            <w:noProof/>
            <w:rtl/>
          </w:rPr>
          <w:t xml:space="preserve"> </w:t>
        </w:r>
        <w:r w:rsidR="00503BB9" w:rsidRPr="007F7023">
          <w:rPr>
            <w:rStyle w:val="Hyperlink"/>
            <w:rFonts w:hint="eastAsia"/>
            <w:noProof/>
            <w:rtl/>
          </w:rPr>
          <w:t>سوم</w:t>
        </w:r>
        <w:r w:rsidR="00503BB9" w:rsidRPr="007F7023">
          <w:rPr>
            <w:rStyle w:val="Hyperlink"/>
            <w:noProof/>
            <w:rtl/>
          </w:rPr>
          <w:t xml:space="preserve">: </w:t>
        </w:r>
        <w:r w:rsidR="00503BB9" w:rsidRPr="007F7023">
          <w:rPr>
            <w:rStyle w:val="Hyperlink"/>
            <w:rFonts w:hint="eastAsia"/>
            <w:noProof/>
            <w:rtl/>
          </w:rPr>
          <w:t>اخبار</w:t>
        </w:r>
        <w:r w:rsidR="00503BB9" w:rsidRPr="007F7023">
          <w:rPr>
            <w:rStyle w:val="Hyperlink"/>
            <w:noProof/>
            <w:rtl/>
          </w:rPr>
          <w:t xml:space="preserve"> </w:t>
        </w:r>
        <w:r w:rsidR="00503BB9" w:rsidRPr="007F7023">
          <w:rPr>
            <w:rStyle w:val="Hyperlink"/>
            <w:rFonts w:hint="eastAsia"/>
            <w:noProof/>
            <w:rtl/>
          </w:rPr>
          <w:t>صادره</w:t>
        </w:r>
        <w:r w:rsidR="00503BB9" w:rsidRPr="007F7023">
          <w:rPr>
            <w:rStyle w:val="Hyperlink"/>
            <w:noProof/>
            <w:rtl/>
          </w:rPr>
          <w:t xml:space="preserve"> </w:t>
        </w:r>
        <w:r w:rsidR="00503BB9" w:rsidRPr="007F7023">
          <w:rPr>
            <w:rStyle w:val="Hyperlink"/>
            <w:rFonts w:hint="eastAsia"/>
            <w:noProof/>
            <w:rtl/>
          </w:rPr>
          <w:t>از</w:t>
        </w:r>
        <w:r w:rsidR="00503BB9" w:rsidRPr="007F7023">
          <w:rPr>
            <w:rStyle w:val="Hyperlink"/>
            <w:noProof/>
            <w:rtl/>
          </w:rPr>
          <w:t xml:space="preserve"> </w:t>
        </w:r>
        <w:r w:rsidR="00503BB9" w:rsidRPr="007F7023">
          <w:rPr>
            <w:rStyle w:val="Hyperlink"/>
            <w:rFonts w:hint="eastAsia"/>
            <w:noProof/>
            <w:rtl/>
          </w:rPr>
          <w:t>روزنامه</w:t>
        </w:r>
        <w:r w:rsidR="00503BB9" w:rsidRPr="007F7023">
          <w:rPr>
            <w:rStyle w:val="Hyperlink"/>
            <w:rFonts w:hint="eastAsia"/>
            <w:noProof/>
          </w:rPr>
          <w:t>‌</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کو</w:t>
        </w:r>
        <w:r w:rsidR="00503BB9" w:rsidRPr="007F7023">
          <w:rPr>
            <w:rStyle w:val="Hyperlink"/>
            <w:rFonts w:hint="cs"/>
            <w:noProof/>
            <w:rtl/>
          </w:rPr>
          <w:t>ی</w:t>
        </w:r>
        <w:r w:rsidR="00503BB9" w:rsidRPr="007F7023">
          <w:rPr>
            <w:rStyle w:val="Hyperlink"/>
            <w:rFonts w:hint="eastAsia"/>
            <w:noProof/>
            <w:rtl/>
          </w:rPr>
          <w:t>ت</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الوطن</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487098016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213</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17" w:history="1">
        <w:r w:rsidR="00503BB9" w:rsidRPr="007F7023">
          <w:rPr>
            <w:rStyle w:val="Hyperlink"/>
            <w:rFonts w:hint="eastAsia"/>
            <w:noProof/>
            <w:rtl/>
          </w:rPr>
          <w:t>توض</w:t>
        </w:r>
        <w:r w:rsidR="00503BB9" w:rsidRPr="007F7023">
          <w:rPr>
            <w:rStyle w:val="Hyperlink"/>
            <w:rFonts w:hint="cs"/>
            <w:noProof/>
            <w:rtl/>
          </w:rPr>
          <w:t>ی</w:t>
        </w:r>
        <w:r w:rsidR="00503BB9" w:rsidRPr="007F7023">
          <w:rPr>
            <w:rStyle w:val="Hyperlink"/>
            <w:rFonts w:hint="eastAsia"/>
            <w:noProof/>
            <w:rtl/>
          </w:rPr>
          <w:t>حات</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درباره</w:t>
        </w:r>
        <w:r w:rsidR="00503BB9" w:rsidRPr="007F7023">
          <w:rPr>
            <w:rStyle w:val="Hyperlink"/>
            <w:rFonts w:hint="eastAsia"/>
            <w:noProof/>
          </w:rPr>
          <w:t>‌</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ا</w:t>
        </w:r>
        <w:r w:rsidR="00503BB9" w:rsidRPr="007F7023">
          <w:rPr>
            <w:rStyle w:val="Hyperlink"/>
            <w:rFonts w:hint="cs"/>
            <w:noProof/>
            <w:rtl/>
          </w:rPr>
          <w:t>ی</w:t>
        </w:r>
        <w:r w:rsidR="00503BB9" w:rsidRPr="007F7023">
          <w:rPr>
            <w:rStyle w:val="Hyperlink"/>
            <w:rFonts w:hint="eastAsia"/>
            <w:noProof/>
            <w:rtl/>
          </w:rPr>
          <w:t>ن</w:t>
        </w:r>
        <w:r w:rsidR="00503BB9" w:rsidRPr="007F7023">
          <w:rPr>
            <w:rStyle w:val="Hyperlink"/>
            <w:noProof/>
            <w:rtl/>
          </w:rPr>
          <w:t xml:space="preserve"> </w:t>
        </w:r>
        <w:r w:rsidR="00503BB9" w:rsidRPr="007F7023">
          <w:rPr>
            <w:rStyle w:val="Hyperlink"/>
            <w:rFonts w:hint="eastAsia"/>
            <w:noProof/>
            <w:rtl/>
          </w:rPr>
          <w:t>اسناد</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487098017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214</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18" w:history="1">
        <w:r w:rsidR="00503BB9" w:rsidRPr="007F7023">
          <w:rPr>
            <w:rStyle w:val="Hyperlink"/>
            <w:rFonts w:hint="eastAsia"/>
            <w:noProof/>
            <w:rtl/>
          </w:rPr>
          <w:t>نتا</w:t>
        </w:r>
        <w:r w:rsidR="00503BB9" w:rsidRPr="007F7023">
          <w:rPr>
            <w:rStyle w:val="Hyperlink"/>
            <w:rFonts w:hint="cs"/>
            <w:noProof/>
            <w:rtl/>
          </w:rPr>
          <w:t>ی</w:t>
        </w:r>
        <w:r w:rsidR="00503BB9" w:rsidRPr="007F7023">
          <w:rPr>
            <w:rStyle w:val="Hyperlink"/>
            <w:rFonts w:hint="eastAsia"/>
            <w:noProof/>
            <w:rtl/>
          </w:rPr>
          <w:t>ج</w:t>
        </w:r>
        <w:r w:rsidR="00503BB9" w:rsidRPr="007F7023">
          <w:rPr>
            <w:rStyle w:val="Hyperlink"/>
            <w:noProof/>
            <w:rtl/>
          </w:rPr>
          <w:t xml:space="preserve"> </w:t>
        </w:r>
        <w:r w:rsidR="00503BB9" w:rsidRPr="007F7023">
          <w:rPr>
            <w:rStyle w:val="Hyperlink"/>
            <w:rFonts w:hint="eastAsia"/>
            <w:noProof/>
            <w:rtl/>
          </w:rPr>
          <w:t>اعترافات</w:t>
        </w:r>
        <w:r w:rsidR="00503BB9" w:rsidRPr="007F7023">
          <w:rPr>
            <w:rStyle w:val="Hyperlink"/>
            <w:noProof/>
            <w:rtl/>
          </w:rPr>
          <w:t xml:space="preserve"> </w:t>
        </w:r>
        <w:r w:rsidR="00503BB9" w:rsidRPr="007F7023">
          <w:rPr>
            <w:rStyle w:val="Hyperlink"/>
            <w:rFonts w:hint="eastAsia"/>
            <w:noProof/>
            <w:rtl/>
          </w:rPr>
          <w:t>شاه</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487098018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216</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19" w:history="1">
        <w:r w:rsidR="00503BB9" w:rsidRPr="007F7023">
          <w:rPr>
            <w:rStyle w:val="Hyperlink"/>
            <w:rFonts w:hint="eastAsia"/>
            <w:noProof/>
            <w:rtl/>
          </w:rPr>
          <w:t>موضع</w:t>
        </w:r>
        <w:r w:rsidR="00503BB9" w:rsidRPr="007F7023">
          <w:rPr>
            <w:rStyle w:val="Hyperlink"/>
            <w:noProof/>
            <w:rtl/>
          </w:rPr>
          <w:t xml:space="preserve"> </w:t>
        </w:r>
        <w:r w:rsidR="00503BB9" w:rsidRPr="007F7023">
          <w:rPr>
            <w:rStyle w:val="Hyperlink"/>
            <w:rFonts w:hint="eastAsia"/>
            <w:noProof/>
            <w:rtl/>
          </w:rPr>
          <w:t>بازرگان</w:t>
        </w:r>
        <w:r w:rsidR="00503BB9" w:rsidRPr="007F7023">
          <w:rPr>
            <w:rStyle w:val="Hyperlink"/>
            <w:noProof/>
            <w:rtl/>
          </w:rPr>
          <w:t xml:space="preserve"> </w:t>
        </w:r>
        <w:r w:rsidR="00503BB9" w:rsidRPr="007F7023">
          <w:rPr>
            <w:rStyle w:val="Hyperlink"/>
            <w:rFonts w:hint="eastAsia"/>
            <w:noProof/>
            <w:rtl/>
          </w:rPr>
          <w:t>در</w:t>
        </w:r>
        <w:r w:rsidR="00503BB9" w:rsidRPr="007F7023">
          <w:rPr>
            <w:rStyle w:val="Hyperlink"/>
            <w:noProof/>
            <w:rtl/>
          </w:rPr>
          <w:t xml:space="preserve"> </w:t>
        </w:r>
        <w:r w:rsidR="00503BB9" w:rsidRPr="007F7023">
          <w:rPr>
            <w:rStyle w:val="Hyperlink"/>
            <w:rFonts w:hint="eastAsia"/>
            <w:noProof/>
            <w:rtl/>
          </w:rPr>
          <w:t>قبال</w:t>
        </w:r>
        <w:r w:rsidR="00503BB9" w:rsidRPr="007F7023">
          <w:rPr>
            <w:rStyle w:val="Hyperlink"/>
            <w:noProof/>
            <w:rtl/>
          </w:rPr>
          <w:t xml:space="preserve"> </w:t>
        </w:r>
        <w:r w:rsidR="00503BB9" w:rsidRPr="007F7023">
          <w:rPr>
            <w:rStyle w:val="Hyperlink"/>
            <w:rFonts w:hint="eastAsia"/>
            <w:noProof/>
            <w:rtl/>
          </w:rPr>
          <w:t>ا</w:t>
        </w:r>
        <w:r w:rsidR="00503BB9" w:rsidRPr="007F7023">
          <w:rPr>
            <w:rStyle w:val="Hyperlink"/>
            <w:rFonts w:hint="cs"/>
            <w:noProof/>
            <w:rtl/>
          </w:rPr>
          <w:t>ی</w:t>
        </w:r>
        <w:r w:rsidR="00503BB9" w:rsidRPr="007F7023">
          <w:rPr>
            <w:rStyle w:val="Hyperlink"/>
            <w:rFonts w:hint="eastAsia"/>
            <w:noProof/>
            <w:rtl/>
          </w:rPr>
          <w:t>الات</w:t>
        </w:r>
        <w:r w:rsidR="00503BB9" w:rsidRPr="007F7023">
          <w:rPr>
            <w:rStyle w:val="Hyperlink"/>
            <w:noProof/>
            <w:rtl/>
          </w:rPr>
          <w:t xml:space="preserve"> </w:t>
        </w:r>
        <w:r w:rsidR="00503BB9" w:rsidRPr="007F7023">
          <w:rPr>
            <w:rStyle w:val="Hyperlink"/>
            <w:rFonts w:hint="eastAsia"/>
            <w:noProof/>
            <w:rtl/>
          </w:rPr>
          <w:t>متحده</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487098019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218</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20" w:history="1">
        <w:r w:rsidR="00503BB9" w:rsidRPr="007F7023">
          <w:rPr>
            <w:rStyle w:val="Hyperlink"/>
            <w:rFonts w:hint="eastAsia"/>
            <w:noProof/>
            <w:rtl/>
          </w:rPr>
          <w:t>غرب</w:t>
        </w:r>
        <w:r w:rsidR="00503BB9" w:rsidRPr="007F7023">
          <w:rPr>
            <w:rStyle w:val="Hyperlink"/>
            <w:noProof/>
            <w:rtl/>
          </w:rPr>
          <w:t xml:space="preserve"> </w:t>
        </w:r>
        <w:r w:rsidR="00503BB9" w:rsidRPr="007F7023">
          <w:rPr>
            <w:rStyle w:val="Hyperlink"/>
            <w:rFonts w:hint="eastAsia"/>
            <w:noProof/>
            <w:rtl/>
          </w:rPr>
          <w:t>ا</w:t>
        </w:r>
        <w:r w:rsidR="00503BB9" w:rsidRPr="007F7023">
          <w:rPr>
            <w:rStyle w:val="Hyperlink"/>
            <w:rFonts w:hint="cs"/>
            <w:noProof/>
            <w:rtl/>
          </w:rPr>
          <w:t>ی</w:t>
        </w:r>
        <w:r w:rsidR="00503BB9" w:rsidRPr="007F7023">
          <w:rPr>
            <w:rStyle w:val="Hyperlink"/>
            <w:rFonts w:hint="eastAsia"/>
            <w:noProof/>
            <w:rtl/>
          </w:rPr>
          <w:t>ران</w:t>
        </w:r>
        <w:r w:rsidR="00503BB9" w:rsidRPr="007F7023">
          <w:rPr>
            <w:rStyle w:val="Hyperlink"/>
            <w:noProof/>
            <w:rtl/>
          </w:rPr>
          <w:t xml:space="preserve"> </w:t>
        </w:r>
        <w:r w:rsidR="00503BB9" w:rsidRPr="007F7023">
          <w:rPr>
            <w:rStyle w:val="Hyperlink"/>
            <w:rFonts w:hint="eastAsia"/>
            <w:noProof/>
            <w:rtl/>
          </w:rPr>
          <w:t>را</w:t>
        </w:r>
        <w:r w:rsidR="00503BB9" w:rsidRPr="007F7023">
          <w:rPr>
            <w:rStyle w:val="Hyperlink"/>
            <w:noProof/>
            <w:rtl/>
          </w:rPr>
          <w:t xml:space="preserve"> </w:t>
        </w:r>
        <w:r w:rsidR="00503BB9" w:rsidRPr="007F7023">
          <w:rPr>
            <w:rStyle w:val="Hyperlink"/>
            <w:rFonts w:hint="eastAsia"/>
            <w:noProof/>
            <w:rtl/>
          </w:rPr>
          <w:t>ساخته</w:t>
        </w:r>
        <w:r w:rsidR="00503BB9" w:rsidRPr="007F7023">
          <w:rPr>
            <w:rStyle w:val="Hyperlink"/>
            <w:noProof/>
            <w:rtl/>
          </w:rPr>
          <w:t xml:space="preserve"> </w:t>
        </w:r>
        <w:r w:rsidR="00503BB9" w:rsidRPr="007F7023">
          <w:rPr>
            <w:rStyle w:val="Hyperlink"/>
            <w:rFonts w:hint="eastAsia"/>
            <w:noProof/>
            <w:rtl/>
          </w:rPr>
          <w:t>است</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487098020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218</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21" w:history="1">
        <w:r w:rsidR="00503BB9" w:rsidRPr="007F7023">
          <w:rPr>
            <w:rStyle w:val="Hyperlink"/>
            <w:rFonts w:hint="eastAsia"/>
            <w:noProof/>
            <w:rtl/>
          </w:rPr>
          <w:t>نهضت</w:t>
        </w:r>
        <w:r w:rsidR="00503BB9" w:rsidRPr="007F7023">
          <w:rPr>
            <w:rStyle w:val="Hyperlink"/>
            <w:noProof/>
            <w:rtl/>
          </w:rPr>
          <w:t xml:space="preserve"> </w:t>
        </w:r>
        <w:r w:rsidR="00503BB9" w:rsidRPr="007F7023">
          <w:rPr>
            <w:rStyle w:val="Hyperlink"/>
            <w:rFonts w:hint="eastAsia"/>
            <w:noProof/>
            <w:rtl/>
          </w:rPr>
          <w:t>آزاد</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مزدور</w:t>
        </w:r>
        <w:r w:rsidR="00503BB9" w:rsidRPr="007F7023">
          <w:rPr>
            <w:rStyle w:val="Hyperlink"/>
            <w:noProof/>
            <w:rtl/>
          </w:rPr>
          <w:t xml:space="preserve"> </w:t>
        </w:r>
        <w:r w:rsidR="00503BB9" w:rsidRPr="007F7023">
          <w:rPr>
            <w:rStyle w:val="Hyperlink"/>
            <w:rFonts w:hint="eastAsia"/>
            <w:noProof/>
            <w:rtl/>
          </w:rPr>
          <w:t>و</w:t>
        </w:r>
        <w:r w:rsidR="00503BB9" w:rsidRPr="007F7023">
          <w:rPr>
            <w:rStyle w:val="Hyperlink"/>
            <w:noProof/>
            <w:rtl/>
          </w:rPr>
          <w:t xml:space="preserve"> </w:t>
        </w:r>
        <w:r w:rsidR="00503BB9" w:rsidRPr="007F7023">
          <w:rPr>
            <w:rStyle w:val="Hyperlink"/>
            <w:rFonts w:hint="eastAsia"/>
            <w:noProof/>
            <w:rtl/>
          </w:rPr>
          <w:t>گماشته</w:t>
        </w:r>
        <w:r w:rsidR="00503BB9" w:rsidRPr="007F7023">
          <w:rPr>
            <w:rStyle w:val="Hyperlink"/>
            <w:rFonts w:hint="eastAsia"/>
            <w:noProof/>
          </w:rPr>
          <w:t>‌</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ا</w:t>
        </w:r>
        <w:r w:rsidR="00503BB9" w:rsidRPr="007F7023">
          <w:rPr>
            <w:rStyle w:val="Hyperlink"/>
            <w:rFonts w:hint="cs"/>
            <w:noProof/>
            <w:rtl/>
          </w:rPr>
          <w:t>ی</w:t>
        </w:r>
        <w:r w:rsidR="00503BB9" w:rsidRPr="007F7023">
          <w:rPr>
            <w:rStyle w:val="Hyperlink"/>
            <w:rFonts w:hint="eastAsia"/>
            <w:noProof/>
            <w:rtl/>
          </w:rPr>
          <w:t>الات</w:t>
        </w:r>
        <w:r w:rsidR="00503BB9" w:rsidRPr="007F7023">
          <w:rPr>
            <w:rStyle w:val="Hyperlink"/>
            <w:noProof/>
            <w:rtl/>
          </w:rPr>
          <w:t xml:space="preserve"> </w:t>
        </w:r>
        <w:r w:rsidR="00503BB9" w:rsidRPr="007F7023">
          <w:rPr>
            <w:rStyle w:val="Hyperlink"/>
            <w:rFonts w:hint="eastAsia"/>
            <w:noProof/>
            <w:rtl/>
          </w:rPr>
          <w:t>متحده</w:t>
        </w:r>
        <w:r w:rsidR="00503BB9" w:rsidRPr="007F7023">
          <w:rPr>
            <w:rStyle w:val="Hyperlink"/>
            <w:rFonts w:hint="eastAsia"/>
            <w:noProof/>
          </w:rPr>
          <w:t>‌</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آمر</w:t>
        </w:r>
        <w:r w:rsidR="00503BB9" w:rsidRPr="007F7023">
          <w:rPr>
            <w:rStyle w:val="Hyperlink"/>
            <w:rFonts w:hint="cs"/>
            <w:noProof/>
            <w:rtl/>
          </w:rPr>
          <w:t>ی</w:t>
        </w:r>
        <w:r w:rsidR="00503BB9" w:rsidRPr="007F7023">
          <w:rPr>
            <w:rStyle w:val="Hyperlink"/>
            <w:rFonts w:hint="eastAsia"/>
            <w:noProof/>
            <w:rtl/>
          </w:rPr>
          <w:t>کا</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487098021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219</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22" w:history="1">
        <w:r w:rsidR="00503BB9" w:rsidRPr="007F7023">
          <w:rPr>
            <w:rStyle w:val="Hyperlink"/>
            <w:rFonts w:hint="eastAsia"/>
            <w:noProof/>
            <w:rtl/>
          </w:rPr>
          <w:t>خلاصه</w:t>
        </w:r>
        <w:r w:rsidR="00503BB9" w:rsidRPr="007F7023">
          <w:rPr>
            <w:rStyle w:val="Hyperlink"/>
            <w:rFonts w:hint="eastAsia"/>
            <w:noProof/>
          </w:rPr>
          <w:t>‌</w:t>
        </w:r>
        <w:r w:rsidR="00503BB9" w:rsidRPr="007F7023">
          <w:rPr>
            <w:rStyle w:val="Hyperlink"/>
            <w:noProof/>
            <w:rtl/>
          </w:rPr>
          <w:t xml:space="preserve"> </w:t>
        </w:r>
        <w:r w:rsidR="00503BB9" w:rsidRPr="007F7023">
          <w:rPr>
            <w:rStyle w:val="Hyperlink"/>
            <w:rFonts w:hint="eastAsia"/>
            <w:noProof/>
            <w:rtl/>
          </w:rPr>
          <w:t>کلام</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487098022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219</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23" w:history="1">
        <w:r w:rsidR="00503BB9" w:rsidRPr="007F7023">
          <w:rPr>
            <w:rStyle w:val="Hyperlink"/>
            <w:rFonts w:hint="eastAsia"/>
            <w:noProof/>
            <w:rtl/>
            <w:lang w:bidi="fa-IR"/>
          </w:rPr>
          <w:t>بر</w:t>
        </w:r>
        <w:r w:rsidR="00503BB9" w:rsidRPr="007F7023">
          <w:rPr>
            <w:rStyle w:val="Hyperlink"/>
            <w:noProof/>
            <w:rtl/>
            <w:lang w:bidi="fa-IR"/>
          </w:rPr>
          <w:t xml:space="preserve"> </w:t>
        </w:r>
        <w:r w:rsidR="00503BB9" w:rsidRPr="007F7023">
          <w:rPr>
            <w:rStyle w:val="Hyperlink"/>
            <w:rFonts w:hint="eastAsia"/>
            <w:noProof/>
            <w:rtl/>
            <w:lang w:bidi="fa-IR"/>
          </w:rPr>
          <w:t>طبق</w:t>
        </w:r>
        <w:r w:rsidR="00503BB9" w:rsidRPr="007F7023">
          <w:rPr>
            <w:rStyle w:val="Hyperlink"/>
            <w:noProof/>
            <w:rtl/>
            <w:lang w:bidi="fa-IR"/>
          </w:rPr>
          <w:t xml:space="preserve"> </w:t>
        </w:r>
        <w:r w:rsidR="00503BB9" w:rsidRPr="007F7023">
          <w:rPr>
            <w:rStyle w:val="Hyperlink"/>
            <w:rFonts w:hint="eastAsia"/>
            <w:noProof/>
            <w:rtl/>
            <w:lang w:bidi="fa-IR"/>
          </w:rPr>
          <w:t>سخن</w:t>
        </w:r>
        <w:r w:rsidR="00503BB9" w:rsidRPr="007F7023">
          <w:rPr>
            <w:rStyle w:val="Hyperlink"/>
            <w:rFonts w:hint="eastAsia"/>
            <w:noProof/>
            <w:lang w:bidi="fa-IR"/>
          </w:rPr>
          <w:t>‌</w:t>
        </w:r>
        <w:r w:rsidR="00503BB9" w:rsidRPr="007F7023">
          <w:rPr>
            <w:rStyle w:val="Hyperlink"/>
            <w:rFonts w:hint="eastAsia"/>
            <w:noProof/>
            <w:rtl/>
            <w:lang w:bidi="fa-IR"/>
          </w:rPr>
          <w:t>ها</w:t>
        </w:r>
        <w:r w:rsidR="00503BB9" w:rsidRPr="007F7023">
          <w:rPr>
            <w:rStyle w:val="Hyperlink"/>
            <w:rFonts w:hint="cs"/>
            <w:noProof/>
            <w:rtl/>
            <w:lang w:bidi="fa-IR"/>
          </w:rPr>
          <w:t>ی</w:t>
        </w:r>
        <w:r w:rsidR="00503BB9" w:rsidRPr="007F7023">
          <w:rPr>
            <w:rStyle w:val="Hyperlink"/>
            <w:rFonts w:hint="eastAsia"/>
            <w:noProof/>
            <w:rtl/>
            <w:lang w:bidi="fa-IR"/>
          </w:rPr>
          <w:t>شان</w:t>
        </w:r>
        <w:r w:rsidR="00503BB9" w:rsidRPr="007F7023">
          <w:rPr>
            <w:rStyle w:val="Hyperlink"/>
            <w:noProof/>
            <w:rtl/>
            <w:lang w:bidi="fa-IR"/>
          </w:rPr>
          <w:t xml:space="preserve"> </w:t>
        </w:r>
        <w:r w:rsidR="00503BB9" w:rsidRPr="007F7023">
          <w:rPr>
            <w:rStyle w:val="Hyperlink"/>
            <w:rFonts w:hint="eastAsia"/>
            <w:noProof/>
            <w:rtl/>
            <w:lang w:bidi="fa-IR"/>
          </w:rPr>
          <w:t>با</w:t>
        </w:r>
        <w:r w:rsidR="00503BB9" w:rsidRPr="007F7023">
          <w:rPr>
            <w:rStyle w:val="Hyperlink"/>
            <w:noProof/>
            <w:rtl/>
            <w:lang w:bidi="fa-IR"/>
          </w:rPr>
          <w:t xml:space="preserve"> </w:t>
        </w:r>
        <w:r w:rsidR="00503BB9" w:rsidRPr="007F7023">
          <w:rPr>
            <w:rStyle w:val="Hyperlink"/>
            <w:rFonts w:hint="eastAsia"/>
            <w:noProof/>
            <w:rtl/>
            <w:lang w:bidi="fa-IR"/>
          </w:rPr>
          <w:t>آنها</w:t>
        </w:r>
        <w:r w:rsidR="00503BB9" w:rsidRPr="007F7023">
          <w:rPr>
            <w:rStyle w:val="Hyperlink"/>
            <w:noProof/>
            <w:rtl/>
            <w:lang w:bidi="fa-IR"/>
          </w:rPr>
          <w:t xml:space="preserve"> </w:t>
        </w:r>
        <w:r w:rsidR="00503BB9" w:rsidRPr="007F7023">
          <w:rPr>
            <w:rStyle w:val="Hyperlink"/>
            <w:rFonts w:hint="eastAsia"/>
            <w:noProof/>
            <w:rtl/>
            <w:lang w:bidi="fa-IR"/>
          </w:rPr>
          <w:t>معامله</w:t>
        </w:r>
        <w:r w:rsidR="00503BB9" w:rsidRPr="007F7023">
          <w:rPr>
            <w:rStyle w:val="Hyperlink"/>
            <w:noProof/>
            <w:rtl/>
            <w:lang w:bidi="fa-IR"/>
          </w:rPr>
          <w:t xml:space="preserve"> </w:t>
        </w:r>
        <w:r w:rsidR="00503BB9" w:rsidRPr="007F7023">
          <w:rPr>
            <w:rStyle w:val="Hyperlink"/>
            <w:rFonts w:hint="eastAsia"/>
            <w:noProof/>
            <w:rtl/>
            <w:lang w:bidi="fa-IR"/>
          </w:rPr>
          <w:t>کن</w:t>
        </w:r>
        <w:r w:rsidR="00503BB9" w:rsidRPr="007F7023">
          <w:rPr>
            <w:rStyle w:val="Hyperlink"/>
            <w:rFonts w:hint="cs"/>
            <w:noProof/>
            <w:rtl/>
            <w:lang w:bidi="fa-IR"/>
          </w:rPr>
          <w:t>ی</w:t>
        </w:r>
        <w:r w:rsidR="00503BB9" w:rsidRPr="007F7023">
          <w:rPr>
            <w:rStyle w:val="Hyperlink"/>
            <w:rFonts w:hint="eastAsia"/>
            <w:noProof/>
            <w:rtl/>
            <w:lang w:bidi="fa-IR"/>
          </w:rPr>
          <w:t>م</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487098023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220</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24" w:history="1">
        <w:r w:rsidR="00503BB9" w:rsidRPr="007F7023">
          <w:rPr>
            <w:rStyle w:val="Hyperlink"/>
            <w:rFonts w:hint="eastAsia"/>
            <w:noProof/>
            <w:rtl/>
          </w:rPr>
          <w:t>سه</w:t>
        </w:r>
        <w:r w:rsidR="00503BB9" w:rsidRPr="007F7023">
          <w:rPr>
            <w:rStyle w:val="Hyperlink"/>
            <w:noProof/>
            <w:rtl/>
          </w:rPr>
          <w:t xml:space="preserve"> </w:t>
        </w:r>
        <w:r w:rsidR="00503BB9" w:rsidRPr="007F7023">
          <w:rPr>
            <w:rStyle w:val="Hyperlink"/>
            <w:rFonts w:hint="eastAsia"/>
            <w:noProof/>
            <w:rtl/>
          </w:rPr>
          <w:t>نفر</w:t>
        </w:r>
        <w:r w:rsidR="00503BB9" w:rsidRPr="007F7023">
          <w:rPr>
            <w:rStyle w:val="Hyperlink"/>
            <w:noProof/>
            <w:rtl/>
          </w:rPr>
          <w:t xml:space="preserve"> </w:t>
        </w:r>
        <w:r w:rsidR="00503BB9" w:rsidRPr="007F7023">
          <w:rPr>
            <w:rStyle w:val="Hyperlink"/>
            <w:rFonts w:hint="eastAsia"/>
            <w:noProof/>
            <w:rtl/>
          </w:rPr>
          <w:t>از</w:t>
        </w:r>
        <w:r w:rsidR="00503BB9" w:rsidRPr="007F7023">
          <w:rPr>
            <w:rStyle w:val="Hyperlink"/>
            <w:noProof/>
            <w:rtl/>
          </w:rPr>
          <w:t xml:space="preserve"> </w:t>
        </w:r>
        <w:r w:rsidR="00503BB9" w:rsidRPr="007F7023">
          <w:rPr>
            <w:rStyle w:val="Hyperlink"/>
            <w:rFonts w:hint="eastAsia"/>
            <w:noProof/>
            <w:rtl/>
          </w:rPr>
          <w:t>وزرا،</w:t>
        </w:r>
        <w:r w:rsidR="00503BB9" w:rsidRPr="007F7023">
          <w:rPr>
            <w:rStyle w:val="Hyperlink"/>
            <w:noProof/>
            <w:rtl/>
          </w:rPr>
          <w:t xml:space="preserve"> </w:t>
        </w:r>
        <w:r w:rsidR="00503BB9" w:rsidRPr="007F7023">
          <w:rPr>
            <w:rStyle w:val="Hyperlink"/>
            <w:rFonts w:hint="eastAsia"/>
            <w:noProof/>
            <w:rtl/>
          </w:rPr>
          <w:t>مزدور</w:t>
        </w:r>
        <w:r w:rsidR="00503BB9" w:rsidRPr="007F7023">
          <w:rPr>
            <w:rStyle w:val="Hyperlink"/>
            <w:noProof/>
            <w:rtl/>
          </w:rPr>
          <w:t xml:space="preserve"> </w:t>
        </w:r>
        <w:r w:rsidR="00503BB9" w:rsidRPr="007F7023">
          <w:rPr>
            <w:rStyle w:val="Hyperlink"/>
            <w:rFonts w:hint="eastAsia"/>
            <w:noProof/>
            <w:rtl/>
          </w:rPr>
          <w:t>و</w:t>
        </w:r>
        <w:r w:rsidR="00503BB9" w:rsidRPr="007F7023">
          <w:rPr>
            <w:rStyle w:val="Hyperlink"/>
            <w:noProof/>
            <w:rtl/>
          </w:rPr>
          <w:t xml:space="preserve"> </w:t>
        </w:r>
        <w:r w:rsidR="00503BB9" w:rsidRPr="007F7023">
          <w:rPr>
            <w:rStyle w:val="Hyperlink"/>
            <w:rFonts w:hint="eastAsia"/>
            <w:noProof/>
            <w:rtl/>
          </w:rPr>
          <w:t>جاسوس</w:t>
        </w:r>
        <w:r w:rsidR="00503BB9" w:rsidRPr="007F7023">
          <w:rPr>
            <w:rStyle w:val="Hyperlink"/>
            <w:noProof/>
            <w:rtl/>
          </w:rPr>
          <w:t xml:space="preserve"> </w:t>
        </w:r>
        <w:r w:rsidR="00503BB9" w:rsidRPr="007F7023">
          <w:rPr>
            <w:rStyle w:val="Hyperlink"/>
            <w:rFonts w:hint="eastAsia"/>
            <w:noProof/>
            <w:rtl/>
          </w:rPr>
          <w:t>ساواک</w:t>
        </w:r>
        <w:r w:rsidR="00503BB9" w:rsidRPr="007F7023">
          <w:rPr>
            <w:rStyle w:val="Hyperlink"/>
            <w:noProof/>
            <w:rtl/>
          </w:rPr>
          <w:t xml:space="preserve"> </w:t>
        </w:r>
        <w:r w:rsidR="00503BB9" w:rsidRPr="007F7023">
          <w:rPr>
            <w:rStyle w:val="Hyperlink"/>
            <w:rFonts w:hint="eastAsia"/>
            <w:noProof/>
            <w:rtl/>
          </w:rPr>
          <w:t>هستند</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487098024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221</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25" w:history="1">
        <w:r w:rsidR="00503BB9" w:rsidRPr="007F7023">
          <w:rPr>
            <w:rStyle w:val="Hyperlink"/>
            <w:rFonts w:hint="eastAsia"/>
            <w:noProof/>
            <w:rtl/>
          </w:rPr>
          <w:t>حزب</w:t>
        </w:r>
        <w:r w:rsidR="00503BB9" w:rsidRPr="007F7023">
          <w:rPr>
            <w:rStyle w:val="Hyperlink"/>
            <w:noProof/>
            <w:rtl/>
          </w:rPr>
          <w:t xml:space="preserve"> </w:t>
        </w:r>
        <w:r w:rsidR="00503BB9" w:rsidRPr="007F7023">
          <w:rPr>
            <w:rStyle w:val="Hyperlink"/>
            <w:rFonts w:hint="eastAsia"/>
            <w:noProof/>
            <w:rtl/>
          </w:rPr>
          <w:t>جمهور</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اسلام</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مزدور</w:t>
        </w:r>
        <w:r w:rsidR="00503BB9" w:rsidRPr="007F7023">
          <w:rPr>
            <w:rStyle w:val="Hyperlink"/>
            <w:noProof/>
            <w:rtl/>
          </w:rPr>
          <w:t xml:space="preserve"> </w:t>
        </w:r>
        <w:r w:rsidR="00503BB9" w:rsidRPr="007F7023">
          <w:rPr>
            <w:rStyle w:val="Hyperlink"/>
            <w:rFonts w:hint="eastAsia"/>
            <w:noProof/>
            <w:rtl/>
          </w:rPr>
          <w:t>و</w:t>
        </w:r>
        <w:r w:rsidR="00503BB9" w:rsidRPr="007F7023">
          <w:rPr>
            <w:rStyle w:val="Hyperlink"/>
            <w:noProof/>
            <w:rtl/>
          </w:rPr>
          <w:t xml:space="preserve"> </w:t>
        </w:r>
        <w:r w:rsidR="00503BB9" w:rsidRPr="007F7023">
          <w:rPr>
            <w:rStyle w:val="Hyperlink"/>
            <w:rFonts w:hint="eastAsia"/>
            <w:noProof/>
            <w:rtl/>
          </w:rPr>
          <w:t>جاسوس</w:t>
        </w:r>
        <w:r w:rsidR="00503BB9" w:rsidRPr="007F7023">
          <w:rPr>
            <w:rStyle w:val="Hyperlink"/>
            <w:noProof/>
            <w:rtl/>
          </w:rPr>
          <w:t xml:space="preserve"> </w:t>
        </w:r>
        <w:r w:rsidR="00503BB9" w:rsidRPr="007F7023">
          <w:rPr>
            <w:rStyle w:val="Hyperlink"/>
            <w:rFonts w:hint="eastAsia"/>
            <w:noProof/>
            <w:rtl/>
          </w:rPr>
          <w:t>ا</w:t>
        </w:r>
        <w:r w:rsidR="00503BB9" w:rsidRPr="007F7023">
          <w:rPr>
            <w:rStyle w:val="Hyperlink"/>
            <w:rFonts w:hint="cs"/>
            <w:noProof/>
            <w:rtl/>
          </w:rPr>
          <w:t>ی</w:t>
        </w:r>
        <w:r w:rsidR="00503BB9" w:rsidRPr="007F7023">
          <w:rPr>
            <w:rStyle w:val="Hyperlink"/>
            <w:rFonts w:hint="eastAsia"/>
            <w:noProof/>
            <w:rtl/>
          </w:rPr>
          <w:t>الات</w:t>
        </w:r>
        <w:r w:rsidR="00503BB9" w:rsidRPr="007F7023">
          <w:rPr>
            <w:rStyle w:val="Hyperlink"/>
            <w:noProof/>
            <w:rtl/>
          </w:rPr>
          <w:t xml:space="preserve"> </w:t>
        </w:r>
        <w:r w:rsidR="00503BB9" w:rsidRPr="007F7023">
          <w:rPr>
            <w:rStyle w:val="Hyperlink"/>
            <w:rFonts w:hint="eastAsia"/>
            <w:noProof/>
            <w:rtl/>
          </w:rPr>
          <w:t>متحده</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487098025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222</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26" w:history="1">
        <w:r w:rsidR="00503BB9" w:rsidRPr="007F7023">
          <w:rPr>
            <w:rStyle w:val="Hyperlink"/>
            <w:rFonts w:hint="eastAsia"/>
            <w:noProof/>
            <w:rtl/>
          </w:rPr>
          <w:t>ام</w:t>
        </w:r>
        <w:r w:rsidR="00503BB9" w:rsidRPr="007F7023">
          <w:rPr>
            <w:rStyle w:val="Hyperlink"/>
            <w:rFonts w:hint="cs"/>
            <w:noProof/>
            <w:rtl/>
          </w:rPr>
          <w:t>ی</w:t>
        </w:r>
        <w:r w:rsidR="00503BB9" w:rsidRPr="007F7023">
          <w:rPr>
            <w:rStyle w:val="Hyperlink"/>
            <w:rFonts w:hint="eastAsia"/>
            <w:noProof/>
            <w:rtl/>
          </w:rPr>
          <w:t>رعباس</w:t>
        </w:r>
        <w:r w:rsidR="00503BB9" w:rsidRPr="007F7023">
          <w:rPr>
            <w:rStyle w:val="Hyperlink"/>
            <w:noProof/>
            <w:rtl/>
          </w:rPr>
          <w:t xml:space="preserve"> </w:t>
        </w:r>
        <w:r w:rsidR="00503BB9" w:rsidRPr="007F7023">
          <w:rPr>
            <w:rStyle w:val="Hyperlink"/>
            <w:rFonts w:hint="eastAsia"/>
            <w:noProof/>
            <w:rtl/>
          </w:rPr>
          <w:t>انتظام</w:t>
        </w:r>
        <w:r w:rsidR="00503BB9" w:rsidRPr="007F7023">
          <w:rPr>
            <w:rStyle w:val="Hyperlink"/>
            <w:noProof/>
            <w:rtl/>
          </w:rPr>
          <w:t xml:space="preserve"> </w:t>
        </w:r>
        <w:r w:rsidR="00503BB9" w:rsidRPr="007F7023">
          <w:rPr>
            <w:rStyle w:val="Hyperlink"/>
            <w:rFonts w:hint="eastAsia"/>
            <w:noProof/>
            <w:rtl/>
          </w:rPr>
          <w:t>و</w:t>
        </w:r>
        <w:r w:rsidR="00503BB9" w:rsidRPr="007F7023">
          <w:rPr>
            <w:rStyle w:val="Hyperlink"/>
            <w:noProof/>
            <w:rtl/>
          </w:rPr>
          <w:t xml:space="preserve"> </w:t>
        </w:r>
        <w:r w:rsidR="00503BB9" w:rsidRPr="007F7023">
          <w:rPr>
            <w:rStyle w:val="Hyperlink"/>
            <w:rFonts w:hint="eastAsia"/>
            <w:noProof/>
            <w:rtl/>
          </w:rPr>
          <w:t>بازداشت</w:t>
        </w:r>
        <w:r w:rsidR="00503BB9" w:rsidRPr="007F7023">
          <w:rPr>
            <w:rStyle w:val="Hyperlink"/>
            <w:noProof/>
            <w:rtl/>
          </w:rPr>
          <w:t xml:space="preserve"> </w:t>
        </w:r>
        <w:r w:rsidR="00503BB9" w:rsidRPr="007F7023">
          <w:rPr>
            <w:rStyle w:val="Hyperlink"/>
            <w:rFonts w:hint="eastAsia"/>
            <w:noProof/>
            <w:rtl/>
          </w:rPr>
          <w:t>و</w:t>
        </w:r>
        <w:r w:rsidR="00503BB9" w:rsidRPr="007F7023">
          <w:rPr>
            <w:rStyle w:val="Hyperlink"/>
            <w:rFonts w:hint="cs"/>
            <w:noProof/>
            <w:rtl/>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487098026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222</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27" w:history="1">
        <w:r w:rsidR="00503BB9" w:rsidRPr="007F7023">
          <w:rPr>
            <w:rStyle w:val="Hyperlink"/>
            <w:rFonts w:hint="eastAsia"/>
            <w:noProof/>
            <w:rtl/>
          </w:rPr>
          <w:t>روحان</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مزدور</w:t>
        </w:r>
        <w:r w:rsidR="00503BB9" w:rsidRPr="007F7023">
          <w:rPr>
            <w:rStyle w:val="Hyperlink"/>
            <w:noProof/>
            <w:rtl/>
          </w:rPr>
          <w:t xml:space="preserve"> </w:t>
        </w:r>
        <w:r w:rsidR="00503BB9" w:rsidRPr="007F7023">
          <w:rPr>
            <w:rStyle w:val="Hyperlink"/>
            <w:rFonts w:hint="eastAsia"/>
            <w:noProof/>
            <w:rtl/>
          </w:rPr>
          <w:t>و</w:t>
        </w:r>
        <w:r w:rsidR="00503BB9" w:rsidRPr="007F7023">
          <w:rPr>
            <w:rStyle w:val="Hyperlink"/>
            <w:noProof/>
            <w:rtl/>
          </w:rPr>
          <w:t xml:space="preserve"> </w:t>
        </w:r>
        <w:r w:rsidR="00503BB9" w:rsidRPr="007F7023">
          <w:rPr>
            <w:rStyle w:val="Hyperlink"/>
            <w:rFonts w:hint="eastAsia"/>
            <w:noProof/>
            <w:rtl/>
          </w:rPr>
          <w:t>جاسوس</w:t>
        </w:r>
        <w:r w:rsidR="00503BB9" w:rsidRPr="007F7023">
          <w:rPr>
            <w:rStyle w:val="Hyperlink"/>
            <w:noProof/>
            <w:rtl/>
          </w:rPr>
          <w:t xml:space="preserve"> </w:t>
        </w:r>
        <w:r w:rsidR="00503BB9" w:rsidRPr="007F7023">
          <w:rPr>
            <w:rStyle w:val="Hyperlink"/>
            <w:rFonts w:hint="eastAsia"/>
            <w:noProof/>
            <w:rtl/>
          </w:rPr>
          <w:t>شاه</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487098027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223</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28" w:history="1">
        <w:r w:rsidR="00503BB9" w:rsidRPr="007F7023">
          <w:rPr>
            <w:rStyle w:val="Hyperlink"/>
            <w:rFonts w:hint="eastAsia"/>
            <w:noProof/>
            <w:rtl/>
          </w:rPr>
          <w:t>سف</w:t>
        </w:r>
        <w:r w:rsidR="00503BB9" w:rsidRPr="007F7023">
          <w:rPr>
            <w:rStyle w:val="Hyperlink"/>
            <w:rFonts w:hint="cs"/>
            <w:noProof/>
            <w:rtl/>
          </w:rPr>
          <w:t>ی</w:t>
        </w:r>
        <w:r w:rsidR="00503BB9" w:rsidRPr="007F7023">
          <w:rPr>
            <w:rStyle w:val="Hyperlink"/>
            <w:rFonts w:hint="eastAsia"/>
            <w:noProof/>
            <w:rtl/>
          </w:rPr>
          <w:t>ر</w:t>
        </w:r>
        <w:r w:rsidR="00503BB9" w:rsidRPr="007F7023">
          <w:rPr>
            <w:rStyle w:val="Hyperlink"/>
            <w:noProof/>
            <w:rtl/>
          </w:rPr>
          <w:t xml:space="preserve"> </w:t>
        </w:r>
        <w:r w:rsidR="00503BB9" w:rsidRPr="007F7023">
          <w:rPr>
            <w:rStyle w:val="Hyperlink"/>
            <w:rFonts w:hint="eastAsia"/>
            <w:noProof/>
            <w:rtl/>
          </w:rPr>
          <w:t>ا</w:t>
        </w:r>
        <w:r w:rsidR="00503BB9" w:rsidRPr="007F7023">
          <w:rPr>
            <w:rStyle w:val="Hyperlink"/>
            <w:rFonts w:hint="cs"/>
            <w:noProof/>
            <w:rtl/>
          </w:rPr>
          <w:t>ی</w:t>
        </w:r>
        <w:r w:rsidR="00503BB9" w:rsidRPr="007F7023">
          <w:rPr>
            <w:rStyle w:val="Hyperlink"/>
            <w:rFonts w:hint="eastAsia"/>
            <w:noProof/>
            <w:rtl/>
          </w:rPr>
          <w:t>ران</w:t>
        </w:r>
        <w:r w:rsidR="00503BB9" w:rsidRPr="007F7023">
          <w:rPr>
            <w:rStyle w:val="Hyperlink"/>
            <w:noProof/>
            <w:rtl/>
          </w:rPr>
          <w:t xml:space="preserve"> </w:t>
        </w:r>
        <w:r w:rsidR="00503BB9" w:rsidRPr="007F7023">
          <w:rPr>
            <w:rStyle w:val="Hyperlink"/>
            <w:rFonts w:hint="eastAsia"/>
            <w:noProof/>
            <w:rtl/>
          </w:rPr>
          <w:t>در</w:t>
        </w:r>
        <w:r w:rsidR="00503BB9" w:rsidRPr="007F7023">
          <w:rPr>
            <w:rStyle w:val="Hyperlink"/>
            <w:noProof/>
            <w:rtl/>
          </w:rPr>
          <w:t xml:space="preserve"> </w:t>
        </w:r>
        <w:r w:rsidR="00503BB9" w:rsidRPr="007F7023">
          <w:rPr>
            <w:rStyle w:val="Hyperlink"/>
            <w:rFonts w:hint="eastAsia"/>
            <w:noProof/>
            <w:rtl/>
          </w:rPr>
          <w:t>پار</w:t>
        </w:r>
        <w:r w:rsidR="00503BB9" w:rsidRPr="007F7023">
          <w:rPr>
            <w:rStyle w:val="Hyperlink"/>
            <w:rFonts w:hint="cs"/>
            <w:noProof/>
            <w:rtl/>
          </w:rPr>
          <w:t>ی</w:t>
        </w:r>
        <w:r w:rsidR="00503BB9" w:rsidRPr="007F7023">
          <w:rPr>
            <w:rStyle w:val="Hyperlink"/>
            <w:rFonts w:hint="eastAsia"/>
            <w:noProof/>
            <w:rtl/>
          </w:rPr>
          <w:t>س</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487098028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223</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29" w:history="1">
        <w:r w:rsidR="00503BB9" w:rsidRPr="007F7023">
          <w:rPr>
            <w:rStyle w:val="Hyperlink"/>
            <w:rFonts w:hint="eastAsia"/>
            <w:noProof/>
            <w:rtl/>
          </w:rPr>
          <w:t>روحان</w:t>
        </w:r>
        <w:r w:rsidR="00503BB9" w:rsidRPr="007F7023">
          <w:rPr>
            <w:rStyle w:val="Hyperlink"/>
            <w:rFonts w:hint="cs"/>
            <w:noProof/>
            <w:rtl/>
          </w:rPr>
          <w:t>ی</w:t>
        </w:r>
        <w:r w:rsidR="00503BB9" w:rsidRPr="007F7023">
          <w:rPr>
            <w:rStyle w:val="Hyperlink"/>
            <w:rFonts w:hint="eastAsia"/>
            <w:noProof/>
            <w:rtl/>
          </w:rPr>
          <w:t>؛</w:t>
        </w:r>
        <w:r w:rsidR="00503BB9" w:rsidRPr="007F7023">
          <w:rPr>
            <w:rStyle w:val="Hyperlink"/>
            <w:noProof/>
            <w:rtl/>
          </w:rPr>
          <w:t xml:space="preserve"> </w:t>
        </w:r>
        <w:r w:rsidR="00503BB9" w:rsidRPr="007F7023">
          <w:rPr>
            <w:rStyle w:val="Hyperlink"/>
            <w:rFonts w:hint="eastAsia"/>
            <w:noProof/>
            <w:rtl/>
          </w:rPr>
          <w:t>آمر</w:t>
        </w:r>
        <w:r w:rsidR="00503BB9" w:rsidRPr="007F7023">
          <w:rPr>
            <w:rStyle w:val="Hyperlink"/>
            <w:rFonts w:hint="cs"/>
            <w:noProof/>
            <w:rtl/>
          </w:rPr>
          <w:t>ی</w:t>
        </w:r>
        <w:r w:rsidR="00503BB9" w:rsidRPr="007F7023">
          <w:rPr>
            <w:rStyle w:val="Hyperlink"/>
            <w:rFonts w:hint="eastAsia"/>
            <w:noProof/>
            <w:rtl/>
          </w:rPr>
          <w:t>کا</w:t>
        </w:r>
        <w:r w:rsidR="00503BB9" w:rsidRPr="007F7023">
          <w:rPr>
            <w:rStyle w:val="Hyperlink"/>
            <w:noProof/>
            <w:rtl/>
          </w:rPr>
          <w:t xml:space="preserve"> </w:t>
        </w:r>
        <w:r w:rsidR="00503BB9" w:rsidRPr="007F7023">
          <w:rPr>
            <w:rStyle w:val="Hyperlink"/>
            <w:rFonts w:hint="eastAsia"/>
            <w:noProof/>
            <w:rtl/>
          </w:rPr>
          <w:t>به</w:t>
        </w:r>
        <w:r w:rsidR="00503BB9" w:rsidRPr="007F7023">
          <w:rPr>
            <w:rStyle w:val="Hyperlink"/>
            <w:noProof/>
            <w:rtl/>
          </w:rPr>
          <w:t xml:space="preserve"> </w:t>
        </w:r>
        <w:r w:rsidR="00503BB9" w:rsidRPr="007F7023">
          <w:rPr>
            <w:rStyle w:val="Hyperlink"/>
            <w:rFonts w:hint="eastAsia"/>
            <w:noProof/>
            <w:rtl/>
          </w:rPr>
          <w:t>ما</w:t>
        </w:r>
        <w:r w:rsidR="00503BB9" w:rsidRPr="007F7023">
          <w:rPr>
            <w:rStyle w:val="Hyperlink"/>
            <w:noProof/>
            <w:rtl/>
          </w:rPr>
          <w:t xml:space="preserve"> </w:t>
        </w:r>
        <w:r w:rsidR="00503BB9" w:rsidRPr="007F7023">
          <w:rPr>
            <w:rStyle w:val="Hyperlink"/>
            <w:rFonts w:hint="eastAsia"/>
            <w:noProof/>
            <w:rtl/>
          </w:rPr>
          <w:t>چراغ</w:t>
        </w:r>
        <w:r w:rsidR="00503BB9" w:rsidRPr="007F7023">
          <w:rPr>
            <w:rStyle w:val="Hyperlink"/>
            <w:noProof/>
            <w:rtl/>
          </w:rPr>
          <w:t xml:space="preserve"> </w:t>
        </w:r>
        <w:r w:rsidR="00503BB9" w:rsidRPr="007F7023">
          <w:rPr>
            <w:rStyle w:val="Hyperlink"/>
            <w:rFonts w:hint="eastAsia"/>
            <w:noProof/>
            <w:rtl/>
          </w:rPr>
          <w:t>سبز</w:t>
        </w:r>
        <w:r w:rsidR="00503BB9" w:rsidRPr="007F7023">
          <w:rPr>
            <w:rStyle w:val="Hyperlink"/>
            <w:noProof/>
            <w:rtl/>
          </w:rPr>
          <w:t xml:space="preserve"> </w:t>
        </w:r>
        <w:r w:rsidR="00503BB9" w:rsidRPr="007F7023">
          <w:rPr>
            <w:rStyle w:val="Hyperlink"/>
            <w:rFonts w:hint="eastAsia"/>
            <w:noProof/>
            <w:rtl/>
          </w:rPr>
          <w:t>نشان</w:t>
        </w:r>
        <w:r w:rsidR="00503BB9" w:rsidRPr="007F7023">
          <w:rPr>
            <w:rStyle w:val="Hyperlink"/>
            <w:noProof/>
            <w:rtl/>
          </w:rPr>
          <w:t xml:space="preserve"> </w:t>
        </w:r>
        <w:r w:rsidR="00503BB9" w:rsidRPr="007F7023">
          <w:rPr>
            <w:rStyle w:val="Hyperlink"/>
            <w:rFonts w:hint="eastAsia"/>
            <w:noProof/>
            <w:rtl/>
          </w:rPr>
          <w:t>داد</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487098029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224</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30" w:history="1">
        <w:r w:rsidR="00503BB9" w:rsidRPr="007F7023">
          <w:rPr>
            <w:rStyle w:val="Hyperlink"/>
            <w:rFonts w:hint="eastAsia"/>
            <w:noProof/>
            <w:rtl/>
          </w:rPr>
          <w:t>سرلشکر</w:t>
        </w:r>
        <w:r w:rsidR="00503BB9" w:rsidRPr="007F7023">
          <w:rPr>
            <w:rStyle w:val="Hyperlink"/>
            <w:noProof/>
            <w:rtl/>
          </w:rPr>
          <w:t xml:space="preserve"> </w:t>
        </w:r>
        <w:r w:rsidR="00503BB9" w:rsidRPr="007F7023">
          <w:rPr>
            <w:rStyle w:val="Hyperlink"/>
            <w:rFonts w:hint="eastAsia"/>
            <w:noProof/>
            <w:rtl/>
          </w:rPr>
          <w:t>توکل</w:t>
        </w:r>
        <w:r w:rsidR="00503BB9" w:rsidRPr="007F7023">
          <w:rPr>
            <w:rStyle w:val="Hyperlink"/>
            <w:rFonts w:hint="cs"/>
            <w:noProof/>
            <w:rtl/>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487098030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225</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31" w:history="1">
        <w:r w:rsidR="00503BB9" w:rsidRPr="007F7023">
          <w:rPr>
            <w:rStyle w:val="Hyperlink"/>
            <w:rFonts w:hint="eastAsia"/>
            <w:noProof/>
            <w:rtl/>
          </w:rPr>
          <w:t>سرلشگر</w:t>
        </w:r>
        <w:r w:rsidR="00503BB9" w:rsidRPr="007F7023">
          <w:rPr>
            <w:rStyle w:val="Hyperlink"/>
            <w:noProof/>
            <w:rtl/>
          </w:rPr>
          <w:t xml:space="preserve"> </w:t>
        </w:r>
        <w:r w:rsidR="00503BB9" w:rsidRPr="007F7023">
          <w:rPr>
            <w:rStyle w:val="Hyperlink"/>
            <w:rFonts w:hint="eastAsia"/>
            <w:noProof/>
            <w:rtl/>
          </w:rPr>
          <w:t>محمد</w:t>
        </w:r>
        <w:r w:rsidR="00503BB9" w:rsidRPr="007F7023">
          <w:rPr>
            <w:rStyle w:val="Hyperlink"/>
            <w:noProof/>
            <w:rtl/>
          </w:rPr>
          <w:t xml:space="preserve"> </w:t>
        </w:r>
        <w:r w:rsidR="00503BB9" w:rsidRPr="007F7023">
          <w:rPr>
            <w:rStyle w:val="Hyperlink"/>
            <w:rFonts w:hint="eastAsia"/>
            <w:noProof/>
            <w:rtl/>
          </w:rPr>
          <w:t>ول</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قرن</w:t>
        </w:r>
        <w:r w:rsidR="00503BB9" w:rsidRPr="007F7023">
          <w:rPr>
            <w:rStyle w:val="Hyperlink"/>
            <w:rFonts w:hint="cs"/>
            <w:noProof/>
            <w:rtl/>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487098031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225</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32" w:history="1">
        <w:r w:rsidR="00503BB9" w:rsidRPr="007F7023">
          <w:rPr>
            <w:rStyle w:val="Hyperlink"/>
            <w:rFonts w:hint="eastAsia"/>
            <w:noProof/>
            <w:rtl/>
          </w:rPr>
          <w:t>حسن</w:t>
        </w:r>
        <w:r w:rsidR="00503BB9" w:rsidRPr="007F7023">
          <w:rPr>
            <w:rStyle w:val="Hyperlink"/>
            <w:noProof/>
            <w:rtl/>
          </w:rPr>
          <w:t xml:space="preserve"> </w:t>
        </w:r>
        <w:r w:rsidR="00503BB9" w:rsidRPr="007F7023">
          <w:rPr>
            <w:rStyle w:val="Hyperlink"/>
            <w:rFonts w:hint="eastAsia"/>
            <w:noProof/>
            <w:rtl/>
          </w:rPr>
          <w:t>حب</w:t>
        </w:r>
        <w:r w:rsidR="00503BB9" w:rsidRPr="007F7023">
          <w:rPr>
            <w:rStyle w:val="Hyperlink"/>
            <w:rFonts w:hint="cs"/>
            <w:noProof/>
            <w:rtl/>
          </w:rPr>
          <w:t>ی</w:t>
        </w:r>
        <w:r w:rsidR="00503BB9" w:rsidRPr="007F7023">
          <w:rPr>
            <w:rStyle w:val="Hyperlink"/>
            <w:rFonts w:hint="eastAsia"/>
            <w:noProof/>
            <w:rtl/>
          </w:rPr>
          <w:t>ب</w:t>
        </w:r>
        <w:r w:rsidR="00503BB9" w:rsidRPr="007F7023">
          <w:rPr>
            <w:rStyle w:val="Hyperlink"/>
            <w:rFonts w:hint="cs"/>
            <w:noProof/>
            <w:rtl/>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487098032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226</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33" w:history="1">
        <w:r w:rsidR="00503BB9" w:rsidRPr="007F7023">
          <w:rPr>
            <w:rStyle w:val="Hyperlink"/>
            <w:rFonts w:hint="eastAsia"/>
            <w:noProof/>
            <w:rtl/>
          </w:rPr>
          <w:t>ابراه</w:t>
        </w:r>
        <w:r w:rsidR="00503BB9" w:rsidRPr="007F7023">
          <w:rPr>
            <w:rStyle w:val="Hyperlink"/>
            <w:rFonts w:hint="cs"/>
            <w:noProof/>
            <w:rtl/>
          </w:rPr>
          <w:t>ی</w:t>
        </w:r>
        <w:r w:rsidR="00503BB9" w:rsidRPr="007F7023">
          <w:rPr>
            <w:rStyle w:val="Hyperlink"/>
            <w:rFonts w:hint="eastAsia"/>
            <w:noProof/>
            <w:rtl/>
          </w:rPr>
          <w:t>م</w:t>
        </w:r>
        <w:r w:rsidR="00503BB9" w:rsidRPr="007F7023">
          <w:rPr>
            <w:rStyle w:val="Hyperlink"/>
            <w:noProof/>
            <w:rtl/>
          </w:rPr>
          <w:t xml:space="preserve"> </w:t>
        </w:r>
        <w:r w:rsidR="00503BB9" w:rsidRPr="007F7023">
          <w:rPr>
            <w:rStyle w:val="Hyperlink"/>
            <w:rFonts w:hint="cs"/>
            <w:noProof/>
            <w:rtl/>
          </w:rPr>
          <w:t>ی</w:t>
        </w:r>
        <w:r w:rsidR="00503BB9" w:rsidRPr="007F7023">
          <w:rPr>
            <w:rStyle w:val="Hyperlink"/>
            <w:rFonts w:hint="eastAsia"/>
            <w:noProof/>
            <w:rtl/>
          </w:rPr>
          <w:t>زد</w:t>
        </w:r>
        <w:r w:rsidR="00503BB9" w:rsidRPr="007F7023">
          <w:rPr>
            <w:rStyle w:val="Hyperlink"/>
            <w:rFonts w:hint="cs"/>
            <w:noProof/>
            <w:rtl/>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487098033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226</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34" w:history="1">
        <w:r w:rsidR="00503BB9" w:rsidRPr="007F7023">
          <w:rPr>
            <w:rStyle w:val="Hyperlink"/>
            <w:rFonts w:hint="eastAsia"/>
            <w:noProof/>
            <w:rtl/>
          </w:rPr>
          <w:t>قطب</w:t>
        </w:r>
        <w:r w:rsidR="00503BB9" w:rsidRPr="007F7023">
          <w:rPr>
            <w:rStyle w:val="Hyperlink"/>
            <w:rFonts w:hint="eastAsia"/>
            <w:noProof/>
          </w:rPr>
          <w:t>‌</w:t>
        </w:r>
        <w:r w:rsidR="00503BB9" w:rsidRPr="007F7023">
          <w:rPr>
            <w:rStyle w:val="Hyperlink"/>
            <w:rFonts w:hint="eastAsia"/>
            <w:noProof/>
            <w:rtl/>
          </w:rPr>
          <w:t>زاده</w:t>
        </w:r>
        <w:r w:rsidR="00503BB9" w:rsidRPr="007F7023">
          <w:rPr>
            <w:rStyle w:val="Hyperlink"/>
            <w:noProof/>
            <w:rtl/>
          </w:rPr>
          <w:t xml:space="preserve"> </w:t>
        </w:r>
        <w:r w:rsidR="00503BB9" w:rsidRPr="007F7023">
          <w:rPr>
            <w:rStyle w:val="Hyperlink"/>
            <w:rFonts w:hint="eastAsia"/>
            <w:noProof/>
            <w:rtl/>
          </w:rPr>
          <w:t>جاسوس</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برا</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چند</w:t>
        </w:r>
        <w:r w:rsidR="00503BB9" w:rsidRPr="007F7023">
          <w:rPr>
            <w:rStyle w:val="Hyperlink"/>
            <w:rFonts w:hint="cs"/>
            <w:noProof/>
            <w:rtl/>
          </w:rPr>
          <w:t>ی</w:t>
        </w:r>
        <w:r w:rsidR="00503BB9" w:rsidRPr="007F7023">
          <w:rPr>
            <w:rStyle w:val="Hyperlink"/>
            <w:rFonts w:hint="eastAsia"/>
            <w:noProof/>
            <w:rtl/>
          </w:rPr>
          <w:t>ن</w:t>
        </w:r>
        <w:r w:rsidR="00503BB9" w:rsidRPr="007F7023">
          <w:rPr>
            <w:rStyle w:val="Hyperlink"/>
            <w:noProof/>
            <w:rtl/>
          </w:rPr>
          <w:t xml:space="preserve"> </w:t>
        </w:r>
        <w:r w:rsidR="00503BB9" w:rsidRPr="007F7023">
          <w:rPr>
            <w:rStyle w:val="Hyperlink"/>
            <w:rFonts w:hint="eastAsia"/>
            <w:noProof/>
            <w:rtl/>
          </w:rPr>
          <w:t>جر</w:t>
        </w:r>
        <w:r w:rsidR="00503BB9" w:rsidRPr="007F7023">
          <w:rPr>
            <w:rStyle w:val="Hyperlink"/>
            <w:rFonts w:hint="cs"/>
            <w:noProof/>
            <w:rtl/>
          </w:rPr>
          <w:t>ی</w:t>
        </w:r>
        <w:r w:rsidR="00503BB9" w:rsidRPr="007F7023">
          <w:rPr>
            <w:rStyle w:val="Hyperlink"/>
            <w:rFonts w:hint="eastAsia"/>
            <w:noProof/>
            <w:rtl/>
          </w:rPr>
          <w:t>ان</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487098034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227</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35" w:history="1">
        <w:r w:rsidR="00503BB9" w:rsidRPr="007F7023">
          <w:rPr>
            <w:rStyle w:val="Hyperlink"/>
            <w:rFonts w:hint="eastAsia"/>
            <w:noProof/>
            <w:rtl/>
          </w:rPr>
          <w:t>آ</w:t>
        </w:r>
        <w:r w:rsidR="00503BB9" w:rsidRPr="007F7023">
          <w:rPr>
            <w:rStyle w:val="Hyperlink"/>
            <w:rFonts w:hint="cs"/>
            <w:noProof/>
            <w:rtl/>
          </w:rPr>
          <w:t>ی</w:t>
        </w:r>
        <w:r w:rsidR="00503BB9" w:rsidRPr="007F7023">
          <w:rPr>
            <w:rStyle w:val="Hyperlink"/>
            <w:rFonts w:hint="eastAsia"/>
            <w:noProof/>
            <w:rtl/>
          </w:rPr>
          <w:t>ا</w:t>
        </w:r>
        <w:r w:rsidR="00503BB9" w:rsidRPr="007F7023">
          <w:rPr>
            <w:rStyle w:val="Hyperlink"/>
            <w:noProof/>
            <w:rtl/>
          </w:rPr>
          <w:t xml:space="preserve"> </w:t>
        </w:r>
        <w:r w:rsidR="00503BB9" w:rsidRPr="007F7023">
          <w:rPr>
            <w:rStyle w:val="Hyperlink"/>
            <w:rFonts w:hint="eastAsia"/>
            <w:noProof/>
            <w:rtl/>
          </w:rPr>
          <w:t>مرگ</w:t>
        </w:r>
        <w:r w:rsidR="00503BB9" w:rsidRPr="007F7023">
          <w:rPr>
            <w:rStyle w:val="Hyperlink"/>
            <w:noProof/>
            <w:rtl/>
          </w:rPr>
          <w:t xml:space="preserve"> </w:t>
        </w:r>
        <w:r w:rsidR="00503BB9" w:rsidRPr="007F7023">
          <w:rPr>
            <w:rStyle w:val="Hyperlink"/>
            <w:rFonts w:hint="eastAsia"/>
            <w:noProof/>
            <w:rtl/>
          </w:rPr>
          <w:t>طالقان</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در</w:t>
        </w:r>
        <w:r w:rsidR="00503BB9" w:rsidRPr="007F7023">
          <w:rPr>
            <w:rStyle w:val="Hyperlink"/>
            <w:noProof/>
            <w:rtl/>
          </w:rPr>
          <w:t xml:space="preserve"> </w:t>
        </w:r>
        <w:r w:rsidR="00503BB9" w:rsidRPr="007F7023">
          <w:rPr>
            <w:rStyle w:val="Hyperlink"/>
            <w:rFonts w:hint="eastAsia"/>
            <w:noProof/>
            <w:rtl/>
          </w:rPr>
          <w:t>اثر</w:t>
        </w:r>
        <w:r w:rsidR="00503BB9" w:rsidRPr="007F7023">
          <w:rPr>
            <w:rStyle w:val="Hyperlink"/>
            <w:noProof/>
            <w:rtl/>
          </w:rPr>
          <w:t xml:space="preserve"> </w:t>
        </w:r>
        <w:r w:rsidR="00503BB9" w:rsidRPr="007F7023">
          <w:rPr>
            <w:rStyle w:val="Hyperlink"/>
            <w:rFonts w:hint="eastAsia"/>
            <w:noProof/>
            <w:rtl/>
          </w:rPr>
          <w:t>مسموم</w:t>
        </w:r>
        <w:r w:rsidR="00503BB9" w:rsidRPr="007F7023">
          <w:rPr>
            <w:rStyle w:val="Hyperlink"/>
            <w:rFonts w:hint="cs"/>
            <w:noProof/>
            <w:rtl/>
          </w:rPr>
          <w:t>ی</w:t>
        </w:r>
        <w:r w:rsidR="00503BB9" w:rsidRPr="007F7023">
          <w:rPr>
            <w:rStyle w:val="Hyperlink"/>
            <w:rFonts w:hint="eastAsia"/>
            <w:noProof/>
            <w:rtl/>
          </w:rPr>
          <w:t>ت</w:t>
        </w:r>
        <w:r w:rsidR="00503BB9" w:rsidRPr="007F7023">
          <w:rPr>
            <w:rStyle w:val="Hyperlink"/>
            <w:noProof/>
            <w:rtl/>
          </w:rPr>
          <w:t xml:space="preserve"> </w:t>
        </w:r>
        <w:r w:rsidR="00503BB9" w:rsidRPr="007F7023">
          <w:rPr>
            <w:rStyle w:val="Hyperlink"/>
            <w:rFonts w:hint="eastAsia"/>
            <w:noProof/>
            <w:rtl/>
          </w:rPr>
          <w:t>بود؟</w:t>
        </w:r>
        <w:r w:rsidR="00503BB9" w:rsidRPr="007F7023">
          <w:rPr>
            <w:rStyle w:val="Hyperlink"/>
            <w:noProof/>
            <w:rtl/>
          </w:rPr>
          <w:t>!</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487098035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229</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36" w:history="1">
        <w:r w:rsidR="00503BB9" w:rsidRPr="007F7023">
          <w:rPr>
            <w:rStyle w:val="Hyperlink"/>
            <w:rFonts w:hint="eastAsia"/>
            <w:noProof/>
            <w:rtl/>
          </w:rPr>
          <w:t>اختلافات</w:t>
        </w:r>
        <w:r w:rsidR="00503BB9" w:rsidRPr="007F7023">
          <w:rPr>
            <w:rStyle w:val="Hyperlink"/>
            <w:noProof/>
            <w:rtl/>
          </w:rPr>
          <w:t xml:space="preserve"> </w:t>
        </w:r>
        <w:r w:rsidR="00503BB9" w:rsidRPr="007F7023">
          <w:rPr>
            <w:rStyle w:val="Hyperlink"/>
            <w:rFonts w:hint="eastAsia"/>
            <w:noProof/>
            <w:rtl/>
          </w:rPr>
          <w:t>خم</w:t>
        </w:r>
        <w:r w:rsidR="00503BB9" w:rsidRPr="007F7023">
          <w:rPr>
            <w:rStyle w:val="Hyperlink"/>
            <w:rFonts w:hint="cs"/>
            <w:noProof/>
            <w:rtl/>
          </w:rPr>
          <w:t>ی</w:t>
        </w:r>
        <w:r w:rsidR="00503BB9" w:rsidRPr="007F7023">
          <w:rPr>
            <w:rStyle w:val="Hyperlink"/>
            <w:rFonts w:hint="eastAsia"/>
            <w:noProof/>
            <w:rtl/>
          </w:rPr>
          <w:t>ن</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با</w:t>
        </w:r>
        <w:r w:rsidR="00503BB9" w:rsidRPr="007F7023">
          <w:rPr>
            <w:rStyle w:val="Hyperlink"/>
            <w:noProof/>
            <w:rtl/>
          </w:rPr>
          <w:t xml:space="preserve"> </w:t>
        </w:r>
        <w:r w:rsidR="00503BB9" w:rsidRPr="007F7023">
          <w:rPr>
            <w:rStyle w:val="Hyperlink"/>
            <w:rFonts w:hint="eastAsia"/>
            <w:noProof/>
            <w:rtl/>
          </w:rPr>
          <w:t>شر</w:t>
        </w:r>
        <w:r w:rsidR="00503BB9" w:rsidRPr="007F7023">
          <w:rPr>
            <w:rStyle w:val="Hyperlink"/>
            <w:rFonts w:hint="cs"/>
            <w:noProof/>
            <w:rtl/>
          </w:rPr>
          <w:t>ی</w:t>
        </w:r>
        <w:r w:rsidR="00503BB9" w:rsidRPr="007F7023">
          <w:rPr>
            <w:rStyle w:val="Hyperlink"/>
            <w:rFonts w:hint="eastAsia"/>
            <w:noProof/>
            <w:rtl/>
          </w:rPr>
          <w:t>عتمدار</w:t>
        </w:r>
        <w:r w:rsidR="00503BB9" w:rsidRPr="007F7023">
          <w:rPr>
            <w:rStyle w:val="Hyperlink"/>
            <w:rFonts w:hint="cs"/>
            <w:noProof/>
            <w:rtl/>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487098036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230</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37" w:history="1">
        <w:r w:rsidR="00503BB9" w:rsidRPr="007F7023">
          <w:rPr>
            <w:rStyle w:val="Hyperlink"/>
            <w:rFonts w:hint="eastAsia"/>
            <w:noProof/>
            <w:rtl/>
          </w:rPr>
          <w:t>فرد</w:t>
        </w:r>
        <w:r w:rsidR="00503BB9" w:rsidRPr="007F7023">
          <w:rPr>
            <w:rStyle w:val="Hyperlink"/>
            <w:noProof/>
            <w:rtl/>
          </w:rPr>
          <w:t xml:space="preserve"> </w:t>
        </w:r>
        <w:r w:rsidR="00503BB9" w:rsidRPr="007F7023">
          <w:rPr>
            <w:rStyle w:val="Hyperlink"/>
            <w:rFonts w:hint="eastAsia"/>
            <w:noProof/>
            <w:rtl/>
          </w:rPr>
          <w:t>انگل</w:t>
        </w:r>
        <w:r w:rsidR="00503BB9" w:rsidRPr="007F7023">
          <w:rPr>
            <w:rStyle w:val="Hyperlink"/>
            <w:rFonts w:hint="cs"/>
            <w:noProof/>
            <w:rtl/>
          </w:rPr>
          <w:t>ی</w:t>
        </w:r>
        <w:r w:rsidR="00503BB9" w:rsidRPr="007F7023">
          <w:rPr>
            <w:rStyle w:val="Hyperlink"/>
            <w:rFonts w:hint="eastAsia"/>
            <w:noProof/>
            <w:rtl/>
          </w:rPr>
          <w:t>س</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و</w:t>
        </w:r>
        <w:r w:rsidR="00503BB9" w:rsidRPr="007F7023">
          <w:rPr>
            <w:rStyle w:val="Hyperlink"/>
            <w:noProof/>
            <w:rtl/>
          </w:rPr>
          <w:t xml:space="preserve"> </w:t>
        </w:r>
        <w:r w:rsidR="00503BB9" w:rsidRPr="007F7023">
          <w:rPr>
            <w:rStyle w:val="Hyperlink"/>
            <w:rFonts w:hint="eastAsia"/>
            <w:noProof/>
            <w:rtl/>
          </w:rPr>
          <w:t>رف</w:t>
        </w:r>
        <w:r w:rsidR="00503BB9" w:rsidRPr="007F7023">
          <w:rPr>
            <w:rStyle w:val="Hyperlink"/>
            <w:rFonts w:hint="cs"/>
            <w:noProof/>
            <w:rtl/>
          </w:rPr>
          <w:t>ی</w:t>
        </w:r>
        <w:r w:rsidR="00503BB9" w:rsidRPr="007F7023">
          <w:rPr>
            <w:rStyle w:val="Hyperlink"/>
            <w:rFonts w:hint="eastAsia"/>
            <w:noProof/>
            <w:rtl/>
          </w:rPr>
          <w:t>ق</w:t>
        </w:r>
        <w:r w:rsidR="00503BB9" w:rsidRPr="007F7023">
          <w:rPr>
            <w:rStyle w:val="Hyperlink"/>
            <w:noProof/>
            <w:rtl/>
          </w:rPr>
          <w:t xml:space="preserve"> </w:t>
        </w:r>
        <w:r w:rsidR="00503BB9" w:rsidRPr="007F7023">
          <w:rPr>
            <w:rStyle w:val="Hyperlink"/>
            <w:rFonts w:hint="eastAsia"/>
            <w:noProof/>
            <w:rtl/>
          </w:rPr>
          <w:t>شر</w:t>
        </w:r>
        <w:r w:rsidR="00503BB9" w:rsidRPr="007F7023">
          <w:rPr>
            <w:rStyle w:val="Hyperlink"/>
            <w:rFonts w:hint="cs"/>
            <w:noProof/>
            <w:rtl/>
          </w:rPr>
          <w:t>ی</w:t>
        </w:r>
        <w:r w:rsidR="00503BB9" w:rsidRPr="007F7023">
          <w:rPr>
            <w:rStyle w:val="Hyperlink"/>
            <w:rFonts w:hint="eastAsia"/>
            <w:noProof/>
            <w:rtl/>
          </w:rPr>
          <w:t>عتمدار</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که</w:t>
        </w:r>
        <w:r w:rsidR="00503BB9" w:rsidRPr="007F7023">
          <w:rPr>
            <w:rStyle w:val="Hyperlink"/>
            <w:noProof/>
            <w:rtl/>
          </w:rPr>
          <w:t xml:space="preserve"> </w:t>
        </w:r>
        <w:r w:rsidR="00503BB9" w:rsidRPr="007F7023">
          <w:rPr>
            <w:rStyle w:val="Hyperlink"/>
            <w:rFonts w:hint="eastAsia"/>
            <w:noProof/>
            <w:rtl/>
          </w:rPr>
          <w:t>بود؟</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487098037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232</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38" w:history="1">
        <w:r w:rsidR="00503BB9" w:rsidRPr="007F7023">
          <w:rPr>
            <w:rStyle w:val="Hyperlink"/>
            <w:rFonts w:hint="eastAsia"/>
            <w:noProof/>
            <w:rtl/>
          </w:rPr>
          <w:t>اقامت</w:t>
        </w:r>
        <w:r w:rsidR="00503BB9" w:rsidRPr="007F7023">
          <w:rPr>
            <w:rStyle w:val="Hyperlink"/>
            <w:noProof/>
            <w:rtl/>
          </w:rPr>
          <w:t xml:space="preserve"> </w:t>
        </w:r>
        <w:r w:rsidR="00503BB9" w:rsidRPr="007F7023">
          <w:rPr>
            <w:rStyle w:val="Hyperlink"/>
            <w:rFonts w:hint="eastAsia"/>
            <w:noProof/>
            <w:rtl/>
          </w:rPr>
          <w:t>اجبار</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شر</w:t>
        </w:r>
        <w:r w:rsidR="00503BB9" w:rsidRPr="007F7023">
          <w:rPr>
            <w:rStyle w:val="Hyperlink"/>
            <w:rFonts w:hint="cs"/>
            <w:noProof/>
            <w:rtl/>
          </w:rPr>
          <w:t>ی</w:t>
        </w:r>
        <w:r w:rsidR="00503BB9" w:rsidRPr="007F7023">
          <w:rPr>
            <w:rStyle w:val="Hyperlink"/>
            <w:rFonts w:hint="eastAsia"/>
            <w:noProof/>
            <w:rtl/>
          </w:rPr>
          <w:t>عتمدار</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دائم</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شد</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487098038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233</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39" w:history="1">
        <w:r w:rsidR="00503BB9" w:rsidRPr="007F7023">
          <w:rPr>
            <w:rStyle w:val="Hyperlink"/>
            <w:rFonts w:hint="eastAsia"/>
            <w:noProof/>
            <w:rtl/>
          </w:rPr>
          <w:t>گروگان</w:t>
        </w:r>
        <w:r w:rsidR="00503BB9" w:rsidRPr="007F7023">
          <w:rPr>
            <w:rStyle w:val="Hyperlink"/>
            <w:noProof/>
            <w:rtl/>
          </w:rPr>
          <w:t xml:space="preserve"> </w:t>
        </w:r>
        <w:r w:rsidR="00503BB9" w:rsidRPr="007F7023">
          <w:rPr>
            <w:rStyle w:val="Hyperlink"/>
            <w:rFonts w:hint="eastAsia"/>
            <w:noProof/>
            <w:rtl/>
          </w:rPr>
          <w:t>گ</w:t>
        </w:r>
        <w:r w:rsidR="00503BB9" w:rsidRPr="007F7023">
          <w:rPr>
            <w:rStyle w:val="Hyperlink"/>
            <w:rFonts w:hint="cs"/>
            <w:noProof/>
            <w:rtl/>
          </w:rPr>
          <w:t>ی</w:t>
        </w:r>
        <w:r w:rsidR="00503BB9" w:rsidRPr="007F7023">
          <w:rPr>
            <w:rStyle w:val="Hyperlink"/>
            <w:rFonts w:hint="eastAsia"/>
            <w:noProof/>
            <w:rtl/>
          </w:rPr>
          <w:t>ر</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سف</w:t>
        </w:r>
        <w:r w:rsidR="00503BB9" w:rsidRPr="007F7023">
          <w:rPr>
            <w:rStyle w:val="Hyperlink"/>
            <w:rFonts w:hint="cs"/>
            <w:noProof/>
            <w:rtl/>
          </w:rPr>
          <w:t>ی</w:t>
        </w:r>
        <w:r w:rsidR="00503BB9" w:rsidRPr="007F7023">
          <w:rPr>
            <w:rStyle w:val="Hyperlink"/>
            <w:rFonts w:hint="eastAsia"/>
            <w:noProof/>
            <w:rtl/>
          </w:rPr>
          <w:t>ران</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487098039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234</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40" w:history="1">
        <w:r w:rsidR="00503BB9" w:rsidRPr="007F7023">
          <w:rPr>
            <w:rStyle w:val="Hyperlink"/>
            <w:rFonts w:hint="eastAsia"/>
            <w:noProof/>
            <w:rtl/>
          </w:rPr>
          <w:t>کمون</w:t>
        </w:r>
        <w:r w:rsidR="00503BB9" w:rsidRPr="007F7023">
          <w:rPr>
            <w:rStyle w:val="Hyperlink"/>
            <w:rFonts w:hint="cs"/>
            <w:noProof/>
            <w:rtl/>
          </w:rPr>
          <w:t>ی</w:t>
        </w:r>
        <w:r w:rsidR="00503BB9" w:rsidRPr="007F7023">
          <w:rPr>
            <w:rStyle w:val="Hyperlink"/>
            <w:rFonts w:hint="eastAsia"/>
            <w:noProof/>
            <w:rtl/>
          </w:rPr>
          <w:t>ست</w:t>
        </w:r>
        <w:r w:rsidR="00503BB9" w:rsidRPr="007F7023">
          <w:rPr>
            <w:rStyle w:val="Hyperlink"/>
            <w:rFonts w:hint="eastAsia"/>
            <w:noProof/>
          </w:rPr>
          <w:t>‌</w:t>
        </w:r>
        <w:r w:rsidR="00503BB9" w:rsidRPr="007F7023">
          <w:rPr>
            <w:rStyle w:val="Hyperlink"/>
            <w:rFonts w:hint="eastAsia"/>
            <w:noProof/>
            <w:rtl/>
          </w:rPr>
          <w:t>ها</w:t>
        </w:r>
        <w:r w:rsidR="00503BB9" w:rsidRPr="007F7023">
          <w:rPr>
            <w:rStyle w:val="Hyperlink"/>
            <w:noProof/>
            <w:rtl/>
          </w:rPr>
          <w:t xml:space="preserve"> </w:t>
        </w:r>
        <w:r w:rsidR="00503BB9" w:rsidRPr="007F7023">
          <w:rPr>
            <w:rStyle w:val="Hyperlink"/>
            <w:rFonts w:hint="eastAsia"/>
            <w:noProof/>
            <w:rtl/>
          </w:rPr>
          <w:t>و</w:t>
        </w:r>
        <w:r w:rsidR="00503BB9" w:rsidRPr="007F7023">
          <w:rPr>
            <w:rStyle w:val="Hyperlink"/>
            <w:noProof/>
            <w:rtl/>
          </w:rPr>
          <w:t xml:space="preserve"> </w:t>
        </w:r>
        <w:r w:rsidR="00503BB9" w:rsidRPr="007F7023">
          <w:rPr>
            <w:rStyle w:val="Hyperlink"/>
            <w:rFonts w:hint="eastAsia"/>
            <w:noProof/>
            <w:rtl/>
          </w:rPr>
          <w:t>انقلاب</w:t>
        </w:r>
        <w:r w:rsidR="00503BB9" w:rsidRPr="007F7023">
          <w:rPr>
            <w:rStyle w:val="Hyperlink"/>
            <w:noProof/>
            <w:rtl/>
          </w:rPr>
          <w:t xml:space="preserve"> </w:t>
        </w:r>
        <w:r w:rsidR="00503BB9" w:rsidRPr="007F7023">
          <w:rPr>
            <w:rStyle w:val="Hyperlink"/>
            <w:rFonts w:hint="eastAsia"/>
            <w:noProof/>
            <w:rtl/>
          </w:rPr>
          <w:t>خم</w:t>
        </w:r>
        <w:r w:rsidR="00503BB9" w:rsidRPr="007F7023">
          <w:rPr>
            <w:rStyle w:val="Hyperlink"/>
            <w:rFonts w:hint="cs"/>
            <w:noProof/>
            <w:rtl/>
          </w:rPr>
          <w:t>ی</w:t>
        </w:r>
        <w:r w:rsidR="00503BB9" w:rsidRPr="007F7023">
          <w:rPr>
            <w:rStyle w:val="Hyperlink"/>
            <w:rFonts w:hint="eastAsia"/>
            <w:noProof/>
            <w:rtl/>
          </w:rPr>
          <w:t>ن</w:t>
        </w:r>
        <w:r w:rsidR="00503BB9" w:rsidRPr="007F7023">
          <w:rPr>
            <w:rStyle w:val="Hyperlink"/>
            <w:rFonts w:hint="cs"/>
            <w:noProof/>
            <w:rtl/>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487098040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236</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41" w:history="1">
        <w:r w:rsidR="00503BB9" w:rsidRPr="007F7023">
          <w:rPr>
            <w:rStyle w:val="Hyperlink"/>
            <w:rFonts w:hint="eastAsia"/>
            <w:noProof/>
            <w:rtl/>
          </w:rPr>
          <w:t>چگونگ</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تغ</w:t>
        </w:r>
        <w:r w:rsidR="00503BB9" w:rsidRPr="007F7023">
          <w:rPr>
            <w:rStyle w:val="Hyperlink"/>
            <w:rFonts w:hint="cs"/>
            <w:noProof/>
            <w:rtl/>
          </w:rPr>
          <w:t>یی</w:t>
        </w:r>
        <w:r w:rsidR="00503BB9" w:rsidRPr="007F7023">
          <w:rPr>
            <w:rStyle w:val="Hyperlink"/>
            <w:rFonts w:hint="eastAsia"/>
            <w:noProof/>
            <w:rtl/>
          </w:rPr>
          <w:t>ر</w:t>
        </w:r>
        <w:r w:rsidR="00503BB9" w:rsidRPr="007F7023">
          <w:rPr>
            <w:rStyle w:val="Hyperlink"/>
            <w:noProof/>
            <w:rtl/>
          </w:rPr>
          <w:t xml:space="preserve"> </w:t>
        </w:r>
        <w:r w:rsidR="00503BB9" w:rsidRPr="007F7023">
          <w:rPr>
            <w:rStyle w:val="Hyperlink"/>
            <w:rFonts w:hint="eastAsia"/>
            <w:noProof/>
            <w:rtl/>
          </w:rPr>
          <w:t>موضع</w:t>
        </w:r>
        <w:r w:rsidR="00503BB9" w:rsidRPr="007F7023">
          <w:rPr>
            <w:rStyle w:val="Hyperlink"/>
            <w:noProof/>
            <w:rtl/>
          </w:rPr>
          <w:t xml:space="preserve"> </w:t>
        </w:r>
        <w:r w:rsidR="00503BB9" w:rsidRPr="007F7023">
          <w:rPr>
            <w:rStyle w:val="Hyperlink"/>
            <w:rFonts w:hint="eastAsia"/>
            <w:noProof/>
            <w:rtl/>
          </w:rPr>
          <w:t>شورو</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و</w:t>
        </w:r>
        <w:r w:rsidR="00503BB9" w:rsidRPr="007F7023">
          <w:rPr>
            <w:rStyle w:val="Hyperlink"/>
            <w:noProof/>
            <w:rtl/>
          </w:rPr>
          <w:t xml:space="preserve"> </w:t>
        </w:r>
        <w:r w:rsidR="00503BB9" w:rsidRPr="007F7023">
          <w:rPr>
            <w:rStyle w:val="Hyperlink"/>
            <w:rFonts w:hint="eastAsia"/>
            <w:noProof/>
            <w:rtl/>
          </w:rPr>
          <w:t>حزب</w:t>
        </w:r>
        <w:r w:rsidR="00503BB9" w:rsidRPr="007F7023">
          <w:rPr>
            <w:rStyle w:val="Hyperlink"/>
            <w:noProof/>
            <w:rtl/>
          </w:rPr>
          <w:t xml:space="preserve"> </w:t>
        </w:r>
        <w:r w:rsidR="00503BB9" w:rsidRPr="007F7023">
          <w:rPr>
            <w:rStyle w:val="Hyperlink"/>
            <w:rFonts w:hint="eastAsia"/>
            <w:noProof/>
            <w:rtl/>
          </w:rPr>
          <w:t>توده</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487098041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238</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42" w:history="1">
        <w:r w:rsidR="00503BB9" w:rsidRPr="007F7023">
          <w:rPr>
            <w:rStyle w:val="Hyperlink"/>
            <w:rFonts w:hint="eastAsia"/>
            <w:noProof/>
            <w:rtl/>
          </w:rPr>
          <w:t>ک</w:t>
        </w:r>
        <w:r w:rsidR="00503BB9" w:rsidRPr="007F7023">
          <w:rPr>
            <w:rStyle w:val="Hyperlink"/>
            <w:rFonts w:hint="cs"/>
            <w:noProof/>
            <w:rtl/>
          </w:rPr>
          <w:t>ی</w:t>
        </w:r>
        <w:r w:rsidR="00503BB9" w:rsidRPr="007F7023">
          <w:rPr>
            <w:rStyle w:val="Hyperlink"/>
            <w:rFonts w:hint="eastAsia"/>
            <w:noProof/>
            <w:rtl/>
          </w:rPr>
          <w:t>انور</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خم</w:t>
        </w:r>
        <w:r w:rsidR="00503BB9" w:rsidRPr="007F7023">
          <w:rPr>
            <w:rStyle w:val="Hyperlink"/>
            <w:rFonts w:hint="cs"/>
            <w:noProof/>
            <w:rtl/>
          </w:rPr>
          <w:t>ی</w:t>
        </w:r>
        <w:r w:rsidR="00503BB9" w:rsidRPr="007F7023">
          <w:rPr>
            <w:rStyle w:val="Hyperlink"/>
            <w:rFonts w:hint="eastAsia"/>
            <w:noProof/>
            <w:rtl/>
          </w:rPr>
          <w:t>ن</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کمون</w:t>
        </w:r>
        <w:r w:rsidR="00503BB9" w:rsidRPr="007F7023">
          <w:rPr>
            <w:rStyle w:val="Hyperlink"/>
            <w:rFonts w:hint="cs"/>
            <w:noProof/>
            <w:rtl/>
          </w:rPr>
          <w:t>ی</w:t>
        </w:r>
        <w:r w:rsidR="00503BB9" w:rsidRPr="007F7023">
          <w:rPr>
            <w:rStyle w:val="Hyperlink"/>
            <w:rFonts w:hint="eastAsia"/>
            <w:noProof/>
            <w:rtl/>
          </w:rPr>
          <w:t>ست</w:t>
        </w:r>
        <w:r w:rsidR="00503BB9" w:rsidRPr="007F7023">
          <w:rPr>
            <w:rStyle w:val="Hyperlink"/>
            <w:rFonts w:hint="eastAsia"/>
            <w:noProof/>
          </w:rPr>
          <w:t>‌</w:t>
        </w:r>
        <w:r w:rsidR="00503BB9" w:rsidRPr="007F7023">
          <w:rPr>
            <w:rStyle w:val="Hyperlink"/>
            <w:rFonts w:hint="eastAsia"/>
            <w:noProof/>
            <w:rtl/>
          </w:rPr>
          <w:t>ها</w:t>
        </w:r>
        <w:r w:rsidR="00503BB9" w:rsidRPr="007F7023">
          <w:rPr>
            <w:rStyle w:val="Hyperlink"/>
            <w:noProof/>
            <w:rtl/>
          </w:rPr>
          <w:t xml:space="preserve"> </w:t>
        </w:r>
        <w:r w:rsidR="00503BB9" w:rsidRPr="007F7023">
          <w:rPr>
            <w:rStyle w:val="Hyperlink"/>
            <w:rFonts w:hint="eastAsia"/>
            <w:noProof/>
            <w:rtl/>
          </w:rPr>
          <w:t>را</w:t>
        </w:r>
        <w:r w:rsidR="00503BB9" w:rsidRPr="007F7023">
          <w:rPr>
            <w:rStyle w:val="Hyperlink"/>
            <w:noProof/>
            <w:rtl/>
          </w:rPr>
          <w:t xml:space="preserve"> </w:t>
        </w:r>
        <w:r w:rsidR="00503BB9" w:rsidRPr="007F7023">
          <w:rPr>
            <w:rStyle w:val="Hyperlink"/>
            <w:rFonts w:hint="cs"/>
            <w:noProof/>
            <w:rtl/>
          </w:rPr>
          <w:t>ی</w:t>
        </w:r>
        <w:r w:rsidR="00503BB9" w:rsidRPr="007F7023">
          <w:rPr>
            <w:rStyle w:val="Hyperlink"/>
            <w:rFonts w:hint="eastAsia"/>
            <w:noProof/>
            <w:rtl/>
          </w:rPr>
          <w:t>ار</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م</w:t>
        </w:r>
        <w:r w:rsidR="00503BB9" w:rsidRPr="007F7023">
          <w:rPr>
            <w:rStyle w:val="Hyperlink"/>
            <w:rFonts w:hint="cs"/>
            <w:noProof/>
            <w:rtl/>
          </w:rPr>
          <w:t>ی</w:t>
        </w:r>
        <w:r w:rsidR="00503BB9" w:rsidRPr="007F7023">
          <w:rPr>
            <w:rStyle w:val="Hyperlink"/>
            <w:rFonts w:hint="eastAsia"/>
            <w:noProof/>
          </w:rPr>
          <w:t>‌</w:t>
        </w:r>
        <w:r w:rsidR="00503BB9" w:rsidRPr="007F7023">
          <w:rPr>
            <w:rStyle w:val="Hyperlink"/>
            <w:rFonts w:hint="eastAsia"/>
            <w:noProof/>
            <w:rtl/>
          </w:rPr>
          <w:t>کند</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487098042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240</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43" w:history="1">
        <w:r w:rsidR="00503BB9" w:rsidRPr="007F7023">
          <w:rPr>
            <w:rStyle w:val="Hyperlink"/>
            <w:rFonts w:hint="eastAsia"/>
            <w:noProof/>
            <w:rtl/>
          </w:rPr>
          <w:t>انقلاب</w:t>
        </w:r>
        <w:r w:rsidR="00503BB9" w:rsidRPr="007F7023">
          <w:rPr>
            <w:rStyle w:val="Hyperlink"/>
            <w:noProof/>
            <w:rtl/>
          </w:rPr>
          <w:t xml:space="preserve"> </w:t>
        </w:r>
        <w:r w:rsidR="00503BB9" w:rsidRPr="007F7023">
          <w:rPr>
            <w:rStyle w:val="Hyperlink"/>
            <w:rFonts w:hint="eastAsia"/>
            <w:noProof/>
            <w:rtl/>
          </w:rPr>
          <w:t>ا</w:t>
        </w:r>
        <w:r w:rsidR="00503BB9" w:rsidRPr="007F7023">
          <w:rPr>
            <w:rStyle w:val="Hyperlink"/>
            <w:rFonts w:hint="cs"/>
            <w:noProof/>
            <w:rtl/>
          </w:rPr>
          <w:t>ی</w:t>
        </w:r>
        <w:r w:rsidR="00503BB9" w:rsidRPr="007F7023">
          <w:rPr>
            <w:rStyle w:val="Hyperlink"/>
            <w:rFonts w:hint="eastAsia"/>
            <w:noProof/>
            <w:rtl/>
          </w:rPr>
          <w:t>ران</w:t>
        </w:r>
        <w:r w:rsidR="00503BB9" w:rsidRPr="007F7023">
          <w:rPr>
            <w:rStyle w:val="Hyperlink"/>
            <w:noProof/>
            <w:rtl/>
          </w:rPr>
          <w:t xml:space="preserve"> </w:t>
        </w:r>
        <w:r w:rsidR="00503BB9" w:rsidRPr="007F7023">
          <w:rPr>
            <w:rStyle w:val="Hyperlink"/>
            <w:rFonts w:hint="eastAsia"/>
            <w:noProof/>
            <w:rtl/>
          </w:rPr>
          <w:t>و</w:t>
        </w:r>
        <w:r w:rsidR="00503BB9" w:rsidRPr="007F7023">
          <w:rPr>
            <w:rStyle w:val="Hyperlink"/>
            <w:noProof/>
            <w:rtl/>
          </w:rPr>
          <w:t xml:space="preserve"> </w:t>
        </w:r>
        <w:r w:rsidR="00503BB9" w:rsidRPr="007F7023">
          <w:rPr>
            <w:rStyle w:val="Hyperlink"/>
            <w:rFonts w:hint="eastAsia"/>
            <w:noProof/>
            <w:rtl/>
          </w:rPr>
          <w:t>سازمان</w:t>
        </w:r>
        <w:r w:rsidR="00503BB9" w:rsidRPr="007F7023">
          <w:rPr>
            <w:rStyle w:val="Hyperlink"/>
            <w:noProof/>
            <w:rtl/>
          </w:rPr>
          <w:t xml:space="preserve"> </w:t>
        </w:r>
        <w:r w:rsidR="00503BB9" w:rsidRPr="007F7023">
          <w:rPr>
            <w:rStyle w:val="Hyperlink"/>
            <w:rFonts w:hint="eastAsia"/>
            <w:noProof/>
            <w:rtl/>
          </w:rPr>
          <w:t>آزاد</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بخش</w:t>
        </w:r>
        <w:r w:rsidR="00503BB9" w:rsidRPr="007F7023">
          <w:rPr>
            <w:rStyle w:val="Hyperlink"/>
            <w:noProof/>
            <w:rtl/>
          </w:rPr>
          <w:t xml:space="preserve"> [</w:t>
        </w:r>
        <w:r w:rsidR="00503BB9" w:rsidRPr="007F7023">
          <w:rPr>
            <w:rStyle w:val="Hyperlink"/>
            <w:rFonts w:hint="eastAsia"/>
            <w:noProof/>
            <w:rtl/>
          </w:rPr>
          <w:t>فلسط</w:t>
        </w:r>
        <w:r w:rsidR="00503BB9" w:rsidRPr="007F7023">
          <w:rPr>
            <w:rStyle w:val="Hyperlink"/>
            <w:rFonts w:hint="cs"/>
            <w:noProof/>
            <w:rtl/>
          </w:rPr>
          <w:t>ی</w:t>
        </w:r>
        <w:r w:rsidR="00503BB9" w:rsidRPr="007F7023">
          <w:rPr>
            <w:rStyle w:val="Hyperlink"/>
            <w:rFonts w:hint="eastAsia"/>
            <w:noProof/>
            <w:rtl/>
          </w:rPr>
          <w:t>ن</w:t>
        </w:r>
        <w:r w:rsidR="00503BB9" w:rsidRPr="007F7023">
          <w:rPr>
            <w:rStyle w:val="Hyperlink"/>
            <w:noProof/>
            <w:rtl/>
          </w:rPr>
          <w:t>]</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487098043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240</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44" w:history="1">
        <w:r w:rsidR="00503BB9" w:rsidRPr="007F7023">
          <w:rPr>
            <w:rStyle w:val="Hyperlink"/>
            <w:rFonts w:hint="eastAsia"/>
            <w:noProof/>
            <w:rtl/>
          </w:rPr>
          <w:t>وات</w:t>
        </w:r>
        <w:r w:rsidR="00503BB9" w:rsidRPr="007F7023">
          <w:rPr>
            <w:rStyle w:val="Hyperlink"/>
            <w:rFonts w:hint="cs"/>
            <w:noProof/>
            <w:rtl/>
          </w:rPr>
          <w:t>ی</w:t>
        </w:r>
        <w:r w:rsidR="00503BB9" w:rsidRPr="007F7023">
          <w:rPr>
            <w:rStyle w:val="Hyperlink"/>
            <w:rFonts w:hint="eastAsia"/>
            <w:noProof/>
            <w:rtl/>
          </w:rPr>
          <w:t>کان</w:t>
        </w:r>
        <w:r w:rsidR="00503BB9" w:rsidRPr="007F7023">
          <w:rPr>
            <w:rStyle w:val="Hyperlink"/>
            <w:noProof/>
            <w:rtl/>
          </w:rPr>
          <w:t xml:space="preserve"> </w:t>
        </w:r>
        <w:r w:rsidR="00503BB9" w:rsidRPr="007F7023">
          <w:rPr>
            <w:rStyle w:val="Hyperlink"/>
            <w:rFonts w:hint="eastAsia"/>
            <w:noProof/>
            <w:rtl/>
          </w:rPr>
          <w:t>و</w:t>
        </w:r>
        <w:r w:rsidR="00503BB9" w:rsidRPr="007F7023">
          <w:rPr>
            <w:rStyle w:val="Hyperlink"/>
            <w:noProof/>
            <w:rtl/>
          </w:rPr>
          <w:t xml:space="preserve"> </w:t>
        </w:r>
        <w:r w:rsidR="00503BB9" w:rsidRPr="007F7023">
          <w:rPr>
            <w:rStyle w:val="Hyperlink"/>
            <w:rFonts w:hint="eastAsia"/>
            <w:noProof/>
            <w:rtl/>
          </w:rPr>
          <w:t>انقلاب</w:t>
        </w:r>
        <w:r w:rsidR="00503BB9" w:rsidRPr="007F7023">
          <w:rPr>
            <w:rStyle w:val="Hyperlink"/>
            <w:noProof/>
            <w:rtl/>
          </w:rPr>
          <w:t xml:space="preserve"> </w:t>
        </w:r>
        <w:r w:rsidR="00503BB9" w:rsidRPr="007F7023">
          <w:rPr>
            <w:rStyle w:val="Hyperlink"/>
            <w:rFonts w:hint="eastAsia"/>
            <w:noProof/>
            <w:rtl/>
          </w:rPr>
          <w:t>ا</w:t>
        </w:r>
        <w:r w:rsidR="00503BB9" w:rsidRPr="007F7023">
          <w:rPr>
            <w:rStyle w:val="Hyperlink"/>
            <w:rFonts w:hint="cs"/>
            <w:noProof/>
            <w:rtl/>
          </w:rPr>
          <w:t>ی</w:t>
        </w:r>
        <w:r w:rsidR="00503BB9" w:rsidRPr="007F7023">
          <w:rPr>
            <w:rStyle w:val="Hyperlink"/>
            <w:rFonts w:hint="eastAsia"/>
            <w:noProof/>
            <w:rtl/>
          </w:rPr>
          <w:t>ران</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487098044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243</w:t>
        </w:r>
        <w:r w:rsidR="00503BB9">
          <w:rPr>
            <w:noProof/>
            <w:webHidden/>
            <w:rtl/>
          </w:rPr>
          <w:fldChar w:fldCharType="end"/>
        </w:r>
      </w:hyperlink>
    </w:p>
    <w:p w:rsidR="00503BB9" w:rsidRDefault="00345D33">
      <w:pPr>
        <w:pStyle w:val="TOC2"/>
        <w:tabs>
          <w:tab w:val="right" w:leader="dot" w:pos="7078"/>
        </w:tabs>
        <w:rPr>
          <w:rFonts w:asciiTheme="minorHAnsi" w:eastAsiaTheme="minorEastAsia" w:hAnsiTheme="minorHAnsi" w:cstheme="minorBidi"/>
          <w:bCs w:val="0"/>
          <w:noProof/>
          <w:sz w:val="22"/>
          <w:szCs w:val="22"/>
          <w:rtl/>
          <w:lang w:bidi="ar-SA"/>
        </w:rPr>
      </w:pPr>
      <w:hyperlink w:anchor="_Toc487098045" w:history="1">
        <w:r w:rsidR="00503BB9" w:rsidRPr="007F7023">
          <w:rPr>
            <w:rStyle w:val="Hyperlink"/>
            <w:rFonts w:hint="eastAsia"/>
            <w:noProof/>
            <w:rtl/>
          </w:rPr>
          <w:t>فصل</w:t>
        </w:r>
        <w:r w:rsidR="00503BB9" w:rsidRPr="007F7023">
          <w:rPr>
            <w:rStyle w:val="Hyperlink"/>
            <w:noProof/>
            <w:rtl/>
          </w:rPr>
          <w:t xml:space="preserve"> </w:t>
        </w:r>
        <w:r w:rsidR="00503BB9" w:rsidRPr="007F7023">
          <w:rPr>
            <w:rStyle w:val="Hyperlink"/>
            <w:rFonts w:hint="eastAsia"/>
            <w:noProof/>
            <w:rtl/>
          </w:rPr>
          <w:t>دوم</w:t>
        </w:r>
        <w:r w:rsidR="00503BB9" w:rsidRPr="007F7023">
          <w:rPr>
            <w:rStyle w:val="Hyperlink"/>
            <w:noProof/>
            <w:rtl/>
          </w:rPr>
          <w:t>:</w:t>
        </w:r>
        <w:r w:rsidR="00503BB9" w:rsidRPr="007F7023">
          <w:rPr>
            <w:rStyle w:val="Hyperlink"/>
            <w:noProof/>
          </w:rPr>
          <w:t xml:space="preserve"> </w:t>
        </w:r>
        <w:r w:rsidR="00503BB9" w:rsidRPr="007F7023">
          <w:rPr>
            <w:rStyle w:val="Hyperlink"/>
            <w:rFonts w:hint="eastAsia"/>
            <w:noProof/>
            <w:rtl/>
          </w:rPr>
          <w:t>طمع</w:t>
        </w:r>
        <w:r w:rsidR="00503BB9" w:rsidRPr="007F7023">
          <w:rPr>
            <w:rStyle w:val="Hyperlink"/>
            <w:rFonts w:hint="eastAsia"/>
            <w:noProof/>
          </w:rPr>
          <w:t>‌</w:t>
        </w:r>
        <w:r w:rsidR="00503BB9" w:rsidRPr="007F7023">
          <w:rPr>
            <w:rStyle w:val="Hyperlink"/>
            <w:rFonts w:hint="eastAsia"/>
            <w:noProof/>
            <w:rtl/>
          </w:rPr>
          <w:t>ها</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رافضه</w:t>
        </w:r>
        <w:r w:rsidR="00503BB9" w:rsidRPr="007F7023">
          <w:rPr>
            <w:rStyle w:val="Hyperlink"/>
            <w:noProof/>
            <w:rtl/>
          </w:rPr>
          <w:t xml:space="preserve"> </w:t>
        </w:r>
        <w:r w:rsidR="00503BB9" w:rsidRPr="007F7023">
          <w:rPr>
            <w:rStyle w:val="Hyperlink"/>
            <w:rFonts w:hint="eastAsia"/>
            <w:noProof/>
            <w:rtl/>
          </w:rPr>
          <w:t>در</w:t>
        </w:r>
        <w:r w:rsidR="00503BB9" w:rsidRPr="007F7023">
          <w:rPr>
            <w:rStyle w:val="Hyperlink"/>
            <w:noProof/>
            <w:rtl/>
          </w:rPr>
          <w:t xml:space="preserve"> </w:t>
        </w:r>
        <w:r w:rsidR="00503BB9" w:rsidRPr="007F7023">
          <w:rPr>
            <w:rStyle w:val="Hyperlink"/>
            <w:rFonts w:hint="eastAsia"/>
            <w:noProof/>
            <w:rtl/>
          </w:rPr>
          <w:t>خل</w:t>
        </w:r>
        <w:r w:rsidR="00503BB9" w:rsidRPr="007F7023">
          <w:rPr>
            <w:rStyle w:val="Hyperlink"/>
            <w:rFonts w:hint="cs"/>
            <w:noProof/>
            <w:rtl/>
          </w:rPr>
          <w:t>ی</w:t>
        </w:r>
        <w:r w:rsidR="00503BB9" w:rsidRPr="007F7023">
          <w:rPr>
            <w:rStyle w:val="Hyperlink"/>
            <w:rFonts w:hint="eastAsia"/>
            <w:noProof/>
            <w:rtl/>
          </w:rPr>
          <w:t>ج</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487098045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lang w:bidi="ar-SA"/>
          </w:rPr>
          <w:t>247</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46" w:history="1">
        <w:r w:rsidR="00503BB9" w:rsidRPr="007F7023">
          <w:rPr>
            <w:rStyle w:val="Hyperlink"/>
            <w:rFonts w:hint="eastAsia"/>
            <w:noProof/>
            <w:rtl/>
            <w:lang w:bidi="fa-IR"/>
          </w:rPr>
          <w:t>سمت</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سو</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تار</w:t>
        </w:r>
        <w:r w:rsidR="00503BB9" w:rsidRPr="007F7023">
          <w:rPr>
            <w:rStyle w:val="Hyperlink"/>
            <w:rFonts w:hint="cs"/>
            <w:noProof/>
            <w:rtl/>
            <w:lang w:bidi="fa-IR"/>
          </w:rPr>
          <w:t>ی</w:t>
        </w:r>
        <w:r w:rsidR="00503BB9" w:rsidRPr="007F7023">
          <w:rPr>
            <w:rStyle w:val="Hyperlink"/>
            <w:rFonts w:hint="eastAsia"/>
            <w:noProof/>
            <w:rtl/>
            <w:lang w:bidi="fa-IR"/>
          </w:rPr>
          <w:t>خ</w:t>
        </w:r>
        <w:r w:rsidR="00503BB9" w:rsidRPr="007F7023">
          <w:rPr>
            <w:rStyle w:val="Hyperlink"/>
            <w:rFonts w:hint="cs"/>
            <w:noProof/>
            <w:rtl/>
            <w:lang w:bidi="fa-IR"/>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487098046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248</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47" w:history="1">
        <w:r w:rsidR="00503BB9" w:rsidRPr="007F7023">
          <w:rPr>
            <w:rStyle w:val="Hyperlink"/>
            <w:rFonts w:hint="eastAsia"/>
            <w:noProof/>
            <w:rtl/>
            <w:lang w:bidi="fa-IR"/>
          </w:rPr>
          <w:t>بحر</w:t>
        </w:r>
        <w:r w:rsidR="00503BB9" w:rsidRPr="007F7023">
          <w:rPr>
            <w:rStyle w:val="Hyperlink"/>
            <w:rFonts w:hint="cs"/>
            <w:noProof/>
            <w:rtl/>
            <w:lang w:bidi="fa-IR"/>
          </w:rPr>
          <w:t>ی</w:t>
        </w:r>
        <w:r w:rsidR="00503BB9" w:rsidRPr="007F7023">
          <w:rPr>
            <w:rStyle w:val="Hyperlink"/>
            <w:rFonts w:hint="eastAsia"/>
            <w:noProof/>
            <w:rtl/>
            <w:lang w:bidi="fa-IR"/>
          </w:rPr>
          <w:t>ن</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487098047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248</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48" w:history="1">
        <w:r w:rsidR="00503BB9" w:rsidRPr="007F7023">
          <w:rPr>
            <w:rStyle w:val="Hyperlink"/>
            <w:rFonts w:hint="eastAsia"/>
            <w:noProof/>
            <w:rtl/>
            <w:lang w:bidi="fa-IR"/>
          </w:rPr>
          <w:t>اهواز</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شط</w:t>
        </w:r>
        <w:r w:rsidR="00503BB9" w:rsidRPr="007F7023">
          <w:rPr>
            <w:rStyle w:val="Hyperlink"/>
            <w:rFonts w:hint="eastAsia"/>
            <w:noProof/>
            <w:lang w:bidi="fa-IR"/>
          </w:rPr>
          <w:t>‌</w:t>
        </w:r>
        <w:r w:rsidR="00503BB9" w:rsidRPr="007F7023">
          <w:rPr>
            <w:rStyle w:val="Hyperlink"/>
            <w:rFonts w:hint="eastAsia"/>
            <w:noProof/>
            <w:rtl/>
            <w:lang w:bidi="fa-IR"/>
          </w:rPr>
          <w:t>العرب</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487098048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250</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49" w:history="1">
        <w:r w:rsidR="00503BB9" w:rsidRPr="007F7023">
          <w:rPr>
            <w:rStyle w:val="Hyperlink"/>
            <w:rFonts w:hint="eastAsia"/>
            <w:noProof/>
            <w:rtl/>
            <w:lang w:bidi="fa-IR"/>
          </w:rPr>
          <w:t>جزا</w:t>
        </w:r>
        <w:r w:rsidR="00503BB9" w:rsidRPr="007F7023">
          <w:rPr>
            <w:rStyle w:val="Hyperlink"/>
            <w:rFonts w:hint="cs"/>
            <w:noProof/>
            <w:rtl/>
            <w:lang w:bidi="fa-IR"/>
          </w:rPr>
          <w:t>ی</w:t>
        </w:r>
        <w:r w:rsidR="00503BB9" w:rsidRPr="007F7023">
          <w:rPr>
            <w:rStyle w:val="Hyperlink"/>
            <w:rFonts w:hint="eastAsia"/>
            <w:noProof/>
            <w:rtl/>
            <w:lang w:bidi="fa-IR"/>
          </w:rPr>
          <w:t>ر</w:t>
        </w:r>
        <w:r w:rsidR="00503BB9" w:rsidRPr="007F7023">
          <w:rPr>
            <w:rStyle w:val="Hyperlink"/>
            <w:noProof/>
            <w:rtl/>
            <w:lang w:bidi="fa-IR"/>
          </w:rPr>
          <w:t xml:space="preserve"> </w:t>
        </w:r>
        <w:r w:rsidR="00503BB9" w:rsidRPr="007F7023">
          <w:rPr>
            <w:rStyle w:val="Hyperlink"/>
            <w:rFonts w:hint="eastAsia"/>
            <w:noProof/>
            <w:rtl/>
            <w:lang w:bidi="fa-IR"/>
          </w:rPr>
          <w:t>عرب</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اشغال</w:t>
        </w:r>
        <w:r w:rsidR="00503BB9" w:rsidRPr="007F7023">
          <w:rPr>
            <w:rStyle w:val="Hyperlink"/>
            <w:noProof/>
            <w:rtl/>
            <w:lang w:bidi="fa-IR"/>
          </w:rPr>
          <w:t xml:space="preserve"> </w:t>
        </w:r>
        <w:r w:rsidR="00503BB9" w:rsidRPr="007F7023">
          <w:rPr>
            <w:rStyle w:val="Hyperlink"/>
            <w:rFonts w:hint="eastAsia"/>
            <w:noProof/>
            <w:rtl/>
            <w:lang w:bidi="fa-IR"/>
          </w:rPr>
          <w:t>شده</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487098049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252</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50" w:history="1">
        <w:r w:rsidR="00503BB9" w:rsidRPr="007F7023">
          <w:rPr>
            <w:rStyle w:val="Hyperlink"/>
            <w:rFonts w:hint="eastAsia"/>
            <w:noProof/>
            <w:rtl/>
            <w:lang w:bidi="fa-IR"/>
          </w:rPr>
          <w:t>نقشه</w:t>
        </w:r>
        <w:r w:rsidR="00503BB9" w:rsidRPr="007F7023">
          <w:rPr>
            <w:rStyle w:val="Hyperlink"/>
            <w:rFonts w:hint="eastAsia"/>
            <w:noProof/>
            <w:lang w:bidi="fa-IR"/>
          </w:rPr>
          <w:t>‌</w:t>
        </w:r>
        <w:r w:rsidR="00503BB9" w:rsidRPr="007F7023">
          <w:rPr>
            <w:rStyle w:val="Hyperlink"/>
            <w:rFonts w:hint="eastAsia"/>
            <w:noProof/>
            <w:rtl/>
            <w:lang w:bidi="fa-IR"/>
          </w:rPr>
          <w:t>ها</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روافض</w:t>
        </w:r>
        <w:r w:rsidR="00503BB9" w:rsidRPr="007F7023">
          <w:rPr>
            <w:rStyle w:val="Hyperlink"/>
            <w:noProof/>
            <w:rtl/>
            <w:lang w:bidi="fa-IR"/>
          </w:rPr>
          <w:t xml:space="preserve"> </w:t>
        </w:r>
        <w:r w:rsidR="00503BB9" w:rsidRPr="007F7023">
          <w:rPr>
            <w:rStyle w:val="Hyperlink"/>
            <w:rFonts w:hint="eastAsia"/>
            <w:noProof/>
            <w:rtl/>
            <w:lang w:bidi="fa-IR"/>
          </w:rPr>
          <w:t>در</w:t>
        </w:r>
        <w:r w:rsidR="00503BB9" w:rsidRPr="007F7023">
          <w:rPr>
            <w:rStyle w:val="Hyperlink"/>
            <w:noProof/>
            <w:rtl/>
            <w:lang w:bidi="fa-IR"/>
          </w:rPr>
          <w:t xml:space="preserve"> </w:t>
        </w:r>
        <w:r w:rsidR="00503BB9" w:rsidRPr="007F7023">
          <w:rPr>
            <w:rStyle w:val="Hyperlink"/>
            <w:rFonts w:hint="eastAsia"/>
            <w:noProof/>
            <w:rtl/>
            <w:lang w:bidi="fa-IR"/>
          </w:rPr>
          <w:t>خلال</w:t>
        </w:r>
        <w:r w:rsidR="00503BB9" w:rsidRPr="007F7023">
          <w:rPr>
            <w:rStyle w:val="Hyperlink"/>
            <w:noProof/>
            <w:rtl/>
            <w:lang w:bidi="fa-IR"/>
          </w:rPr>
          <w:t xml:space="preserve"> </w:t>
        </w:r>
        <w:r w:rsidR="00503BB9" w:rsidRPr="007F7023">
          <w:rPr>
            <w:rStyle w:val="Hyperlink"/>
            <w:rFonts w:hint="eastAsia"/>
            <w:noProof/>
            <w:rtl/>
            <w:lang w:bidi="fa-IR"/>
          </w:rPr>
          <w:t>ن</w:t>
        </w:r>
        <w:r w:rsidR="00503BB9" w:rsidRPr="007F7023">
          <w:rPr>
            <w:rStyle w:val="Hyperlink"/>
            <w:rFonts w:hint="cs"/>
            <w:noProof/>
            <w:rtl/>
            <w:lang w:bidi="fa-IR"/>
          </w:rPr>
          <w:t>ی</w:t>
        </w:r>
        <w:r w:rsidR="00503BB9" w:rsidRPr="007F7023">
          <w:rPr>
            <w:rStyle w:val="Hyperlink"/>
            <w:rFonts w:hint="eastAsia"/>
            <w:noProof/>
            <w:rtl/>
            <w:lang w:bidi="fa-IR"/>
          </w:rPr>
          <w:t>م</w:t>
        </w:r>
        <w:r w:rsidR="00503BB9" w:rsidRPr="007F7023">
          <w:rPr>
            <w:rStyle w:val="Hyperlink"/>
            <w:noProof/>
            <w:rtl/>
            <w:lang w:bidi="fa-IR"/>
          </w:rPr>
          <w:t xml:space="preserve"> </w:t>
        </w:r>
        <w:r w:rsidR="00503BB9" w:rsidRPr="007F7023">
          <w:rPr>
            <w:rStyle w:val="Hyperlink"/>
            <w:rFonts w:hint="eastAsia"/>
            <w:noProof/>
            <w:rtl/>
            <w:lang w:bidi="fa-IR"/>
          </w:rPr>
          <w:t>قرن</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487098050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256</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51" w:history="1">
        <w:r w:rsidR="00503BB9" w:rsidRPr="007F7023">
          <w:rPr>
            <w:rStyle w:val="Hyperlink"/>
            <w:noProof/>
            <w:rtl/>
          </w:rPr>
          <w:t xml:space="preserve">1- </w:t>
        </w:r>
        <w:r w:rsidR="00503BB9" w:rsidRPr="007F7023">
          <w:rPr>
            <w:rStyle w:val="Hyperlink"/>
            <w:rFonts w:hint="eastAsia"/>
            <w:noProof/>
            <w:rtl/>
          </w:rPr>
          <w:t>همکار</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با</w:t>
        </w:r>
        <w:r w:rsidR="00503BB9" w:rsidRPr="007F7023">
          <w:rPr>
            <w:rStyle w:val="Hyperlink"/>
            <w:noProof/>
            <w:rtl/>
          </w:rPr>
          <w:t xml:space="preserve"> </w:t>
        </w:r>
        <w:r w:rsidR="00503BB9" w:rsidRPr="007F7023">
          <w:rPr>
            <w:rStyle w:val="Hyperlink"/>
            <w:rFonts w:hint="eastAsia"/>
            <w:noProof/>
            <w:rtl/>
          </w:rPr>
          <w:t>انگل</w:t>
        </w:r>
        <w:r w:rsidR="00503BB9" w:rsidRPr="007F7023">
          <w:rPr>
            <w:rStyle w:val="Hyperlink"/>
            <w:rFonts w:hint="cs"/>
            <w:noProof/>
            <w:rtl/>
          </w:rPr>
          <w:t>ی</w:t>
        </w:r>
        <w:r w:rsidR="00503BB9" w:rsidRPr="007F7023">
          <w:rPr>
            <w:rStyle w:val="Hyperlink"/>
            <w:rFonts w:hint="eastAsia"/>
            <w:noProof/>
            <w:rtl/>
          </w:rPr>
          <w:t>س</w:t>
        </w:r>
        <w:r w:rsidR="00503BB9" w:rsidRPr="007F7023">
          <w:rPr>
            <w:rStyle w:val="Hyperlink"/>
            <w:rFonts w:hint="cs"/>
            <w:noProof/>
            <w:rtl/>
          </w:rPr>
          <w:t>ی</w:t>
        </w:r>
        <w:r w:rsidR="00503BB9" w:rsidRPr="007F7023">
          <w:rPr>
            <w:rStyle w:val="Hyperlink"/>
            <w:rFonts w:hint="eastAsia"/>
            <w:noProof/>
          </w:rPr>
          <w:t>‌</w:t>
        </w:r>
        <w:r w:rsidR="00503BB9" w:rsidRPr="007F7023">
          <w:rPr>
            <w:rStyle w:val="Hyperlink"/>
            <w:rFonts w:hint="eastAsia"/>
            <w:noProof/>
            <w:rtl/>
          </w:rPr>
          <w:t>ها</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487098051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256</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52" w:history="1">
        <w:r w:rsidR="00503BB9" w:rsidRPr="007F7023">
          <w:rPr>
            <w:rStyle w:val="Hyperlink"/>
            <w:noProof/>
            <w:rtl/>
          </w:rPr>
          <w:t xml:space="preserve">2- </w:t>
        </w:r>
        <w:r w:rsidR="00503BB9" w:rsidRPr="007F7023">
          <w:rPr>
            <w:rStyle w:val="Hyperlink"/>
            <w:rFonts w:hint="eastAsia"/>
            <w:noProof/>
            <w:rtl/>
          </w:rPr>
          <w:t>برقرار</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روابط</w:t>
        </w:r>
        <w:r w:rsidR="00503BB9" w:rsidRPr="007F7023">
          <w:rPr>
            <w:rStyle w:val="Hyperlink"/>
            <w:noProof/>
            <w:rtl/>
          </w:rPr>
          <w:t xml:space="preserve"> </w:t>
        </w:r>
        <w:r w:rsidR="00503BB9" w:rsidRPr="007F7023">
          <w:rPr>
            <w:rStyle w:val="Hyperlink"/>
            <w:rFonts w:hint="eastAsia"/>
            <w:noProof/>
            <w:rtl/>
          </w:rPr>
          <w:t>قو</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با</w:t>
        </w:r>
        <w:r w:rsidR="00503BB9" w:rsidRPr="007F7023">
          <w:rPr>
            <w:rStyle w:val="Hyperlink"/>
            <w:noProof/>
            <w:rtl/>
          </w:rPr>
          <w:t xml:space="preserve"> </w:t>
        </w:r>
        <w:r w:rsidR="00503BB9" w:rsidRPr="007F7023">
          <w:rPr>
            <w:rStyle w:val="Hyperlink"/>
            <w:rFonts w:hint="eastAsia"/>
            <w:noProof/>
            <w:rtl/>
          </w:rPr>
          <w:t>ش</w:t>
        </w:r>
        <w:r w:rsidR="00503BB9" w:rsidRPr="007F7023">
          <w:rPr>
            <w:rStyle w:val="Hyperlink"/>
            <w:rFonts w:hint="cs"/>
            <w:noProof/>
            <w:rtl/>
          </w:rPr>
          <w:t>ی</w:t>
        </w:r>
        <w:r w:rsidR="00503BB9" w:rsidRPr="007F7023">
          <w:rPr>
            <w:rStyle w:val="Hyperlink"/>
            <w:rFonts w:hint="eastAsia"/>
            <w:noProof/>
            <w:rtl/>
          </w:rPr>
          <w:t>خ</w:t>
        </w:r>
        <w:r w:rsidR="00503BB9" w:rsidRPr="007F7023">
          <w:rPr>
            <w:rStyle w:val="Hyperlink"/>
            <w:rFonts w:hint="eastAsia"/>
            <w:noProof/>
          </w:rPr>
          <w:t>‌</w:t>
        </w:r>
        <w:r w:rsidR="00503BB9" w:rsidRPr="007F7023">
          <w:rPr>
            <w:rStyle w:val="Hyperlink"/>
            <w:rFonts w:hint="eastAsia"/>
            <w:noProof/>
            <w:rtl/>
          </w:rPr>
          <w:t>ها</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خل</w:t>
        </w:r>
        <w:r w:rsidR="00503BB9" w:rsidRPr="007F7023">
          <w:rPr>
            <w:rStyle w:val="Hyperlink"/>
            <w:rFonts w:hint="cs"/>
            <w:noProof/>
            <w:rtl/>
          </w:rPr>
          <w:t>ی</w:t>
        </w:r>
        <w:r w:rsidR="00503BB9" w:rsidRPr="007F7023">
          <w:rPr>
            <w:rStyle w:val="Hyperlink"/>
            <w:rFonts w:hint="eastAsia"/>
            <w:noProof/>
            <w:rtl/>
          </w:rPr>
          <w:t>ج</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487098052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256</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53" w:history="1">
        <w:r w:rsidR="00503BB9" w:rsidRPr="007F7023">
          <w:rPr>
            <w:rStyle w:val="Hyperlink"/>
            <w:noProof/>
            <w:rtl/>
          </w:rPr>
          <w:t xml:space="preserve">3- </w:t>
        </w:r>
        <w:r w:rsidR="00503BB9" w:rsidRPr="007F7023">
          <w:rPr>
            <w:rStyle w:val="Hyperlink"/>
            <w:rFonts w:hint="eastAsia"/>
            <w:noProof/>
            <w:rtl/>
          </w:rPr>
          <w:t>ن</w:t>
        </w:r>
        <w:r w:rsidR="00503BB9" w:rsidRPr="007F7023">
          <w:rPr>
            <w:rStyle w:val="Hyperlink"/>
            <w:rFonts w:hint="cs"/>
            <w:noProof/>
            <w:rtl/>
          </w:rPr>
          <w:t>ی</w:t>
        </w:r>
        <w:r w:rsidR="00503BB9" w:rsidRPr="007F7023">
          <w:rPr>
            <w:rStyle w:val="Hyperlink"/>
            <w:rFonts w:hint="eastAsia"/>
            <w:noProof/>
            <w:rtl/>
          </w:rPr>
          <w:t>رو</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تأث</w:t>
        </w:r>
        <w:r w:rsidR="00503BB9" w:rsidRPr="007F7023">
          <w:rPr>
            <w:rStyle w:val="Hyperlink"/>
            <w:rFonts w:hint="cs"/>
            <w:noProof/>
            <w:rtl/>
          </w:rPr>
          <w:t>ی</w:t>
        </w:r>
        <w:r w:rsidR="00503BB9" w:rsidRPr="007F7023">
          <w:rPr>
            <w:rStyle w:val="Hyperlink"/>
            <w:rFonts w:hint="eastAsia"/>
            <w:noProof/>
            <w:rtl/>
          </w:rPr>
          <w:t>رگذار</w:t>
        </w:r>
        <w:r w:rsidR="00503BB9" w:rsidRPr="007F7023">
          <w:rPr>
            <w:rStyle w:val="Hyperlink"/>
            <w:noProof/>
            <w:rtl/>
          </w:rPr>
          <w:t xml:space="preserve"> </w:t>
        </w:r>
        <w:r w:rsidR="00503BB9" w:rsidRPr="007F7023">
          <w:rPr>
            <w:rStyle w:val="Hyperlink"/>
            <w:rFonts w:hint="eastAsia"/>
            <w:noProof/>
            <w:rtl/>
          </w:rPr>
          <w:t>و</w:t>
        </w:r>
        <w:r w:rsidR="00503BB9" w:rsidRPr="007F7023">
          <w:rPr>
            <w:rStyle w:val="Hyperlink"/>
            <w:noProof/>
            <w:rtl/>
          </w:rPr>
          <w:t xml:space="preserve"> </w:t>
        </w:r>
        <w:r w:rsidR="00503BB9" w:rsidRPr="007F7023">
          <w:rPr>
            <w:rStyle w:val="Hyperlink"/>
            <w:rFonts w:hint="eastAsia"/>
            <w:noProof/>
            <w:rtl/>
          </w:rPr>
          <w:t>عمل</w:t>
        </w:r>
        <w:r w:rsidR="00503BB9" w:rsidRPr="007F7023">
          <w:rPr>
            <w:rStyle w:val="Hyperlink"/>
            <w:rFonts w:hint="cs"/>
            <w:noProof/>
            <w:rtl/>
          </w:rPr>
          <w:t>ی</w:t>
        </w:r>
        <w:r w:rsidR="00503BB9" w:rsidRPr="007F7023">
          <w:rPr>
            <w:rStyle w:val="Hyperlink"/>
            <w:rFonts w:hint="eastAsia"/>
            <w:noProof/>
            <w:rtl/>
          </w:rPr>
          <w:t>ات</w:t>
        </w:r>
        <w:r w:rsidR="00503BB9" w:rsidRPr="007F7023">
          <w:rPr>
            <w:rStyle w:val="Hyperlink"/>
            <w:rFonts w:hint="cs"/>
            <w:noProof/>
            <w:rtl/>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487098053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257</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54" w:history="1">
        <w:r w:rsidR="00503BB9" w:rsidRPr="007F7023">
          <w:rPr>
            <w:rStyle w:val="Hyperlink"/>
            <w:noProof/>
            <w:rtl/>
          </w:rPr>
          <w:t xml:space="preserve">4- </w:t>
        </w:r>
        <w:r w:rsidR="00503BB9" w:rsidRPr="007F7023">
          <w:rPr>
            <w:rStyle w:val="Hyperlink"/>
            <w:rFonts w:hint="eastAsia"/>
            <w:noProof/>
            <w:rtl/>
          </w:rPr>
          <w:t>احتکار</w:t>
        </w:r>
        <w:r w:rsidR="00503BB9" w:rsidRPr="007F7023">
          <w:rPr>
            <w:rStyle w:val="Hyperlink"/>
            <w:noProof/>
            <w:rtl/>
          </w:rPr>
          <w:t xml:space="preserve"> </w:t>
        </w:r>
        <w:r w:rsidR="00503BB9" w:rsidRPr="007F7023">
          <w:rPr>
            <w:rStyle w:val="Hyperlink"/>
            <w:rFonts w:hint="eastAsia"/>
            <w:noProof/>
            <w:rtl/>
          </w:rPr>
          <w:t>برخ</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کالاها</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487098054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257</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55" w:history="1">
        <w:r w:rsidR="00503BB9" w:rsidRPr="007F7023">
          <w:rPr>
            <w:rStyle w:val="Hyperlink"/>
            <w:noProof/>
            <w:rtl/>
          </w:rPr>
          <w:t xml:space="preserve">5- </w:t>
        </w:r>
        <w:r w:rsidR="00503BB9" w:rsidRPr="007F7023">
          <w:rPr>
            <w:rStyle w:val="Hyperlink"/>
            <w:rFonts w:hint="eastAsia"/>
            <w:noProof/>
            <w:rtl/>
          </w:rPr>
          <w:t>مسلح</w:t>
        </w:r>
        <w:r w:rsidR="00503BB9" w:rsidRPr="007F7023">
          <w:rPr>
            <w:rStyle w:val="Hyperlink"/>
            <w:noProof/>
            <w:rtl/>
          </w:rPr>
          <w:t xml:space="preserve"> </w:t>
        </w:r>
        <w:r w:rsidR="00503BB9" w:rsidRPr="007F7023">
          <w:rPr>
            <w:rStyle w:val="Hyperlink"/>
            <w:rFonts w:hint="eastAsia"/>
            <w:noProof/>
            <w:rtl/>
          </w:rPr>
          <w:t>شدن</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487098055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258</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56" w:history="1">
        <w:r w:rsidR="00503BB9" w:rsidRPr="007F7023">
          <w:rPr>
            <w:rStyle w:val="Hyperlink"/>
            <w:noProof/>
            <w:rtl/>
          </w:rPr>
          <w:t xml:space="preserve">6- </w:t>
        </w:r>
        <w:r w:rsidR="00503BB9" w:rsidRPr="007F7023">
          <w:rPr>
            <w:rStyle w:val="Hyperlink"/>
            <w:rFonts w:hint="eastAsia"/>
            <w:noProof/>
            <w:rtl/>
          </w:rPr>
          <w:t>تشک</w:t>
        </w:r>
        <w:r w:rsidR="00503BB9" w:rsidRPr="007F7023">
          <w:rPr>
            <w:rStyle w:val="Hyperlink"/>
            <w:rFonts w:hint="cs"/>
            <w:noProof/>
            <w:rtl/>
          </w:rPr>
          <w:t>ی</w:t>
        </w:r>
        <w:r w:rsidR="00503BB9" w:rsidRPr="007F7023">
          <w:rPr>
            <w:rStyle w:val="Hyperlink"/>
            <w:rFonts w:hint="eastAsia"/>
            <w:noProof/>
            <w:rtl/>
          </w:rPr>
          <w:t>لات</w:t>
        </w:r>
        <w:r w:rsidR="00503BB9" w:rsidRPr="007F7023">
          <w:rPr>
            <w:rStyle w:val="Hyperlink"/>
            <w:noProof/>
            <w:rtl/>
          </w:rPr>
          <w:t xml:space="preserve"> </w:t>
        </w:r>
        <w:r w:rsidR="00503BB9" w:rsidRPr="007F7023">
          <w:rPr>
            <w:rStyle w:val="Hyperlink"/>
            <w:rFonts w:hint="eastAsia"/>
            <w:noProof/>
            <w:rtl/>
          </w:rPr>
          <w:t>و</w:t>
        </w:r>
        <w:r w:rsidR="00503BB9" w:rsidRPr="007F7023">
          <w:rPr>
            <w:rStyle w:val="Hyperlink"/>
            <w:noProof/>
            <w:rtl/>
          </w:rPr>
          <w:t xml:space="preserve"> </w:t>
        </w:r>
        <w:r w:rsidR="00503BB9" w:rsidRPr="007F7023">
          <w:rPr>
            <w:rStyle w:val="Hyperlink"/>
            <w:rFonts w:hint="eastAsia"/>
            <w:noProof/>
            <w:rtl/>
          </w:rPr>
          <w:t>سازمان</w:t>
        </w:r>
        <w:r w:rsidR="00503BB9" w:rsidRPr="007F7023">
          <w:rPr>
            <w:rStyle w:val="Hyperlink"/>
            <w:noProof/>
            <w:rtl/>
          </w:rPr>
          <w:t xml:space="preserve"> </w:t>
        </w:r>
        <w:r w:rsidR="00503BB9" w:rsidRPr="007F7023">
          <w:rPr>
            <w:rStyle w:val="Hyperlink"/>
            <w:rFonts w:hint="eastAsia"/>
            <w:noProof/>
            <w:rtl/>
          </w:rPr>
          <w:t>سِرّ</w:t>
        </w:r>
        <w:r w:rsidR="00503BB9" w:rsidRPr="007F7023">
          <w:rPr>
            <w:rStyle w:val="Hyperlink"/>
            <w:rFonts w:hint="cs"/>
            <w:noProof/>
            <w:rtl/>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487098056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259</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57" w:history="1">
        <w:r w:rsidR="00503BB9" w:rsidRPr="007F7023">
          <w:rPr>
            <w:rStyle w:val="Hyperlink"/>
            <w:rFonts w:eastAsiaTheme="minorHAnsi" w:hint="eastAsia"/>
            <w:noProof/>
            <w:rtl/>
            <w:lang w:bidi="fa-IR"/>
          </w:rPr>
          <w:t>شواهد</w:t>
        </w:r>
        <w:r w:rsidR="00503BB9" w:rsidRPr="007F7023">
          <w:rPr>
            <w:rStyle w:val="Hyperlink"/>
            <w:rFonts w:eastAsiaTheme="minorHAnsi"/>
            <w:noProof/>
            <w:rtl/>
            <w:lang w:bidi="fa-IR"/>
          </w:rPr>
          <w:t xml:space="preserve"> </w:t>
        </w:r>
        <w:r w:rsidR="00503BB9" w:rsidRPr="007F7023">
          <w:rPr>
            <w:rStyle w:val="Hyperlink"/>
            <w:rFonts w:eastAsiaTheme="minorHAnsi" w:hint="eastAsia"/>
            <w:noProof/>
            <w:rtl/>
            <w:lang w:bidi="fa-IR"/>
          </w:rPr>
          <w:t>و</w:t>
        </w:r>
        <w:r w:rsidR="00503BB9" w:rsidRPr="007F7023">
          <w:rPr>
            <w:rStyle w:val="Hyperlink"/>
            <w:rFonts w:eastAsiaTheme="minorHAnsi"/>
            <w:noProof/>
            <w:rtl/>
            <w:lang w:bidi="fa-IR"/>
          </w:rPr>
          <w:t xml:space="preserve"> </w:t>
        </w:r>
        <w:r w:rsidR="00503BB9" w:rsidRPr="007F7023">
          <w:rPr>
            <w:rStyle w:val="Hyperlink"/>
            <w:rFonts w:eastAsiaTheme="minorHAnsi" w:hint="eastAsia"/>
            <w:noProof/>
            <w:rtl/>
            <w:lang w:bidi="fa-IR"/>
          </w:rPr>
          <w:t>مدارک</w:t>
        </w:r>
        <w:r w:rsidR="00503BB9" w:rsidRPr="007F7023">
          <w:rPr>
            <w:rStyle w:val="Hyperlink"/>
            <w:rFonts w:eastAsiaTheme="minorHAnsi" w:hint="cs"/>
            <w:noProof/>
            <w:rtl/>
            <w:lang w:bidi="fa-IR"/>
          </w:rPr>
          <w:t>ی</w:t>
        </w:r>
        <w:r w:rsidR="00503BB9" w:rsidRPr="007F7023">
          <w:rPr>
            <w:rStyle w:val="Hyperlink"/>
            <w:rFonts w:eastAsiaTheme="minorHAnsi"/>
            <w:noProof/>
            <w:rtl/>
            <w:lang w:bidi="fa-IR"/>
          </w:rPr>
          <w:t xml:space="preserve"> </w:t>
        </w:r>
        <w:r w:rsidR="00503BB9" w:rsidRPr="007F7023">
          <w:rPr>
            <w:rStyle w:val="Hyperlink"/>
            <w:rFonts w:eastAsiaTheme="minorHAnsi" w:hint="eastAsia"/>
            <w:noProof/>
            <w:rtl/>
            <w:lang w:bidi="fa-IR"/>
          </w:rPr>
          <w:t>در</w:t>
        </w:r>
        <w:r w:rsidR="00503BB9" w:rsidRPr="007F7023">
          <w:rPr>
            <w:rStyle w:val="Hyperlink"/>
            <w:rFonts w:eastAsiaTheme="minorHAnsi"/>
            <w:noProof/>
            <w:rtl/>
            <w:lang w:bidi="fa-IR"/>
          </w:rPr>
          <w:t xml:space="preserve"> </w:t>
        </w:r>
        <w:r w:rsidR="00503BB9" w:rsidRPr="007F7023">
          <w:rPr>
            <w:rStyle w:val="Hyperlink"/>
            <w:rFonts w:eastAsiaTheme="minorHAnsi" w:hint="eastAsia"/>
            <w:noProof/>
            <w:rtl/>
            <w:lang w:bidi="fa-IR"/>
          </w:rPr>
          <w:t>کو</w:t>
        </w:r>
        <w:r w:rsidR="00503BB9" w:rsidRPr="007F7023">
          <w:rPr>
            <w:rStyle w:val="Hyperlink"/>
            <w:rFonts w:eastAsiaTheme="minorHAnsi" w:hint="cs"/>
            <w:noProof/>
            <w:rtl/>
            <w:lang w:bidi="fa-IR"/>
          </w:rPr>
          <w:t>ی</w:t>
        </w:r>
        <w:r w:rsidR="00503BB9" w:rsidRPr="007F7023">
          <w:rPr>
            <w:rStyle w:val="Hyperlink"/>
            <w:rFonts w:eastAsiaTheme="minorHAnsi" w:hint="eastAsia"/>
            <w:noProof/>
            <w:rtl/>
            <w:lang w:bidi="fa-IR"/>
          </w:rPr>
          <w:t>ت</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487098057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263</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58" w:history="1">
        <w:r w:rsidR="00503BB9" w:rsidRPr="007F7023">
          <w:rPr>
            <w:rStyle w:val="Hyperlink"/>
            <w:rFonts w:hint="eastAsia"/>
            <w:noProof/>
            <w:rtl/>
          </w:rPr>
          <w:t>اول</w:t>
        </w:r>
        <w:r w:rsidR="00503BB9" w:rsidRPr="007F7023">
          <w:rPr>
            <w:rStyle w:val="Hyperlink"/>
            <w:noProof/>
            <w:rtl/>
          </w:rPr>
          <w:t xml:space="preserve">- </w:t>
        </w:r>
        <w:r w:rsidR="00503BB9" w:rsidRPr="007F7023">
          <w:rPr>
            <w:rStyle w:val="Hyperlink"/>
            <w:rFonts w:hint="eastAsia"/>
            <w:noProof/>
            <w:rtl/>
          </w:rPr>
          <w:t>مساجد</w:t>
        </w:r>
        <w:r w:rsidR="00503BB9" w:rsidRPr="007F7023">
          <w:rPr>
            <w:rStyle w:val="Hyperlink"/>
            <w:noProof/>
            <w:rtl/>
          </w:rPr>
          <w:t xml:space="preserve">: </w:t>
        </w:r>
        <w:r w:rsidR="00503BB9" w:rsidRPr="007F7023">
          <w:rPr>
            <w:rStyle w:val="Hyperlink"/>
            <w:rFonts w:hint="eastAsia"/>
            <w:noProof/>
            <w:rtl/>
          </w:rPr>
          <w:t>آنان</w:t>
        </w:r>
        <w:r w:rsidR="00503BB9" w:rsidRPr="007F7023">
          <w:rPr>
            <w:rStyle w:val="Hyperlink"/>
            <w:noProof/>
            <w:rtl/>
          </w:rPr>
          <w:t xml:space="preserve"> </w:t>
        </w:r>
        <w:r w:rsidR="00503BB9" w:rsidRPr="007F7023">
          <w:rPr>
            <w:rStyle w:val="Hyperlink"/>
            <w:rFonts w:hint="eastAsia"/>
            <w:noProof/>
            <w:rtl/>
          </w:rPr>
          <w:t>در</w:t>
        </w:r>
        <w:r w:rsidR="00503BB9" w:rsidRPr="007F7023">
          <w:rPr>
            <w:rStyle w:val="Hyperlink"/>
            <w:noProof/>
            <w:rtl/>
          </w:rPr>
          <w:t xml:space="preserve"> </w:t>
        </w:r>
        <w:r w:rsidR="00503BB9" w:rsidRPr="007F7023">
          <w:rPr>
            <w:rStyle w:val="Hyperlink"/>
            <w:rFonts w:hint="eastAsia"/>
            <w:noProof/>
            <w:rtl/>
          </w:rPr>
          <w:t>کو</w:t>
        </w:r>
        <w:r w:rsidR="00503BB9" w:rsidRPr="007F7023">
          <w:rPr>
            <w:rStyle w:val="Hyperlink"/>
            <w:rFonts w:hint="cs"/>
            <w:noProof/>
            <w:rtl/>
          </w:rPr>
          <w:t>ی</w:t>
        </w:r>
        <w:r w:rsidR="00503BB9" w:rsidRPr="007F7023">
          <w:rPr>
            <w:rStyle w:val="Hyperlink"/>
            <w:rFonts w:hint="eastAsia"/>
            <w:noProof/>
            <w:rtl/>
          </w:rPr>
          <w:t>ت</w:t>
        </w:r>
        <w:r w:rsidR="00503BB9" w:rsidRPr="007F7023">
          <w:rPr>
            <w:rStyle w:val="Hyperlink"/>
            <w:noProof/>
            <w:rtl/>
          </w:rPr>
          <w:t xml:space="preserve"> </w:t>
        </w:r>
        <w:r w:rsidR="00503BB9" w:rsidRPr="007F7023">
          <w:rPr>
            <w:rStyle w:val="Hyperlink"/>
            <w:rFonts w:hint="eastAsia"/>
            <w:noProof/>
            <w:rtl/>
          </w:rPr>
          <w:t>مساجد</w:t>
        </w:r>
        <w:r w:rsidR="00503BB9" w:rsidRPr="007F7023">
          <w:rPr>
            <w:rStyle w:val="Hyperlink"/>
            <w:noProof/>
            <w:rtl/>
          </w:rPr>
          <w:t xml:space="preserve"> </w:t>
        </w:r>
        <w:r w:rsidR="00503BB9" w:rsidRPr="007F7023">
          <w:rPr>
            <w:rStyle w:val="Hyperlink"/>
            <w:rFonts w:hint="eastAsia"/>
            <w:noProof/>
            <w:rtl/>
          </w:rPr>
          <w:t>ز</w:t>
        </w:r>
        <w:r w:rsidR="00503BB9" w:rsidRPr="007F7023">
          <w:rPr>
            <w:rStyle w:val="Hyperlink"/>
            <w:rFonts w:hint="cs"/>
            <w:noProof/>
            <w:rtl/>
          </w:rPr>
          <w:t>ی</w:t>
        </w:r>
        <w:r w:rsidR="00503BB9" w:rsidRPr="007F7023">
          <w:rPr>
            <w:rStyle w:val="Hyperlink"/>
            <w:rFonts w:hint="eastAsia"/>
            <w:noProof/>
            <w:rtl/>
          </w:rPr>
          <w:t>ر</w:t>
        </w:r>
        <w:r w:rsidR="00503BB9" w:rsidRPr="007F7023">
          <w:rPr>
            <w:rStyle w:val="Hyperlink"/>
            <w:noProof/>
            <w:rtl/>
          </w:rPr>
          <w:t xml:space="preserve"> </w:t>
        </w:r>
        <w:r w:rsidR="00503BB9" w:rsidRPr="007F7023">
          <w:rPr>
            <w:rStyle w:val="Hyperlink"/>
            <w:rFonts w:hint="eastAsia"/>
            <w:noProof/>
            <w:rtl/>
          </w:rPr>
          <w:t>را</w:t>
        </w:r>
        <w:r w:rsidR="00503BB9" w:rsidRPr="007F7023">
          <w:rPr>
            <w:rStyle w:val="Hyperlink"/>
            <w:noProof/>
            <w:rtl/>
          </w:rPr>
          <w:t xml:space="preserve"> </w:t>
        </w:r>
        <w:r w:rsidR="00503BB9" w:rsidRPr="007F7023">
          <w:rPr>
            <w:rStyle w:val="Hyperlink"/>
            <w:rFonts w:hint="eastAsia"/>
            <w:noProof/>
            <w:rtl/>
          </w:rPr>
          <w:t>در</w:t>
        </w:r>
        <w:r w:rsidR="00503BB9" w:rsidRPr="007F7023">
          <w:rPr>
            <w:rStyle w:val="Hyperlink"/>
            <w:noProof/>
            <w:rtl/>
          </w:rPr>
          <w:t xml:space="preserve"> </w:t>
        </w:r>
        <w:r w:rsidR="00503BB9" w:rsidRPr="007F7023">
          <w:rPr>
            <w:rStyle w:val="Hyperlink"/>
            <w:rFonts w:hint="eastAsia"/>
            <w:noProof/>
            <w:rtl/>
          </w:rPr>
          <w:t>اخت</w:t>
        </w:r>
        <w:r w:rsidR="00503BB9" w:rsidRPr="007F7023">
          <w:rPr>
            <w:rStyle w:val="Hyperlink"/>
            <w:rFonts w:hint="cs"/>
            <w:noProof/>
            <w:rtl/>
          </w:rPr>
          <w:t>ی</w:t>
        </w:r>
        <w:r w:rsidR="00503BB9" w:rsidRPr="007F7023">
          <w:rPr>
            <w:rStyle w:val="Hyperlink"/>
            <w:rFonts w:hint="eastAsia"/>
            <w:noProof/>
            <w:rtl/>
          </w:rPr>
          <w:t>ار</w:t>
        </w:r>
        <w:r w:rsidR="00503BB9" w:rsidRPr="007F7023">
          <w:rPr>
            <w:rStyle w:val="Hyperlink"/>
            <w:noProof/>
            <w:rtl/>
          </w:rPr>
          <w:t xml:space="preserve"> </w:t>
        </w:r>
        <w:r w:rsidR="00503BB9" w:rsidRPr="007F7023">
          <w:rPr>
            <w:rStyle w:val="Hyperlink"/>
            <w:rFonts w:hint="eastAsia"/>
            <w:noProof/>
            <w:rtl/>
          </w:rPr>
          <w:t>دارند</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487098058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263</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59" w:history="1">
        <w:r w:rsidR="00503BB9" w:rsidRPr="007F7023">
          <w:rPr>
            <w:rStyle w:val="Hyperlink"/>
            <w:rFonts w:hint="eastAsia"/>
            <w:noProof/>
            <w:rtl/>
          </w:rPr>
          <w:t>دوم</w:t>
        </w:r>
        <w:r w:rsidR="00503BB9" w:rsidRPr="007F7023">
          <w:rPr>
            <w:rStyle w:val="Hyperlink"/>
            <w:noProof/>
            <w:rtl/>
          </w:rPr>
          <w:t xml:space="preserve">- </w:t>
        </w:r>
        <w:r w:rsidR="00503BB9" w:rsidRPr="007F7023">
          <w:rPr>
            <w:rStyle w:val="Hyperlink"/>
            <w:rFonts w:hint="eastAsia"/>
            <w:noProof/>
            <w:rtl/>
          </w:rPr>
          <w:t>حس</w:t>
        </w:r>
        <w:r w:rsidR="00503BB9" w:rsidRPr="007F7023">
          <w:rPr>
            <w:rStyle w:val="Hyperlink"/>
            <w:rFonts w:hint="cs"/>
            <w:noProof/>
            <w:rtl/>
          </w:rPr>
          <w:t>ی</w:t>
        </w:r>
        <w:r w:rsidR="00503BB9" w:rsidRPr="007F7023">
          <w:rPr>
            <w:rStyle w:val="Hyperlink"/>
            <w:rFonts w:hint="eastAsia"/>
            <w:noProof/>
            <w:rtl/>
          </w:rPr>
          <w:t>ن</w:t>
        </w:r>
        <w:r w:rsidR="00503BB9" w:rsidRPr="007F7023">
          <w:rPr>
            <w:rStyle w:val="Hyperlink"/>
            <w:rFonts w:hint="cs"/>
            <w:noProof/>
            <w:rtl/>
          </w:rPr>
          <w:t>ی</w:t>
        </w:r>
        <w:r w:rsidR="00503BB9" w:rsidRPr="007F7023">
          <w:rPr>
            <w:rStyle w:val="Hyperlink"/>
            <w:rFonts w:hint="eastAsia"/>
            <w:noProof/>
            <w:rtl/>
          </w:rPr>
          <w:t>ه</w:t>
        </w:r>
        <w:r w:rsidR="00503BB9" w:rsidRPr="007F7023">
          <w:rPr>
            <w:rStyle w:val="Hyperlink"/>
            <w:rFonts w:hint="eastAsia"/>
            <w:noProof/>
          </w:rPr>
          <w:t>‌</w:t>
        </w:r>
        <w:r w:rsidR="00503BB9" w:rsidRPr="007F7023">
          <w:rPr>
            <w:rStyle w:val="Hyperlink"/>
            <w:rFonts w:hint="eastAsia"/>
            <w:noProof/>
            <w:rtl/>
          </w:rPr>
          <w:t>ها</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487098059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265</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60" w:history="1">
        <w:r w:rsidR="00503BB9" w:rsidRPr="007F7023">
          <w:rPr>
            <w:rStyle w:val="Hyperlink"/>
            <w:rFonts w:hint="eastAsia"/>
            <w:noProof/>
            <w:rtl/>
          </w:rPr>
          <w:t>سوم</w:t>
        </w:r>
        <w:r w:rsidR="00503BB9" w:rsidRPr="007F7023">
          <w:rPr>
            <w:rStyle w:val="Hyperlink"/>
            <w:noProof/>
            <w:rtl/>
          </w:rPr>
          <w:t xml:space="preserve">- </w:t>
        </w:r>
        <w:r w:rsidR="00503BB9" w:rsidRPr="007F7023">
          <w:rPr>
            <w:rStyle w:val="Hyperlink"/>
            <w:rFonts w:hint="eastAsia"/>
            <w:noProof/>
            <w:rtl/>
          </w:rPr>
          <w:t>مؤسسات</w:t>
        </w:r>
        <w:r w:rsidR="00503BB9" w:rsidRPr="007F7023">
          <w:rPr>
            <w:rStyle w:val="Hyperlink"/>
            <w:noProof/>
            <w:rtl/>
          </w:rPr>
          <w:t xml:space="preserve"> </w:t>
        </w:r>
        <w:r w:rsidR="00503BB9" w:rsidRPr="007F7023">
          <w:rPr>
            <w:rStyle w:val="Hyperlink"/>
            <w:rFonts w:hint="eastAsia"/>
            <w:noProof/>
            <w:rtl/>
          </w:rPr>
          <w:t>د</w:t>
        </w:r>
        <w:r w:rsidR="00503BB9" w:rsidRPr="007F7023">
          <w:rPr>
            <w:rStyle w:val="Hyperlink"/>
            <w:rFonts w:hint="cs"/>
            <w:noProof/>
            <w:rtl/>
          </w:rPr>
          <w:t>ی</w:t>
        </w:r>
        <w:r w:rsidR="00503BB9" w:rsidRPr="007F7023">
          <w:rPr>
            <w:rStyle w:val="Hyperlink"/>
            <w:rFonts w:hint="eastAsia"/>
            <w:noProof/>
            <w:rtl/>
          </w:rPr>
          <w:t>ن</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و</w:t>
        </w:r>
        <w:r w:rsidR="00503BB9" w:rsidRPr="007F7023">
          <w:rPr>
            <w:rStyle w:val="Hyperlink"/>
            <w:noProof/>
            <w:rtl/>
          </w:rPr>
          <w:t xml:space="preserve"> </w:t>
        </w:r>
        <w:r w:rsidR="00503BB9" w:rsidRPr="007F7023">
          <w:rPr>
            <w:rStyle w:val="Hyperlink"/>
            <w:rFonts w:hint="eastAsia"/>
            <w:noProof/>
            <w:rtl/>
          </w:rPr>
          <w:t>ش</w:t>
        </w:r>
        <w:r w:rsidR="00503BB9" w:rsidRPr="007F7023">
          <w:rPr>
            <w:rStyle w:val="Hyperlink"/>
            <w:rFonts w:hint="cs"/>
            <w:noProof/>
            <w:rtl/>
          </w:rPr>
          <w:t>ی</w:t>
        </w:r>
        <w:r w:rsidR="00503BB9" w:rsidRPr="007F7023">
          <w:rPr>
            <w:rStyle w:val="Hyperlink"/>
            <w:rFonts w:hint="eastAsia"/>
            <w:noProof/>
            <w:rtl/>
          </w:rPr>
          <w:t>ع</w:t>
        </w:r>
        <w:r w:rsidR="00503BB9" w:rsidRPr="007F7023">
          <w:rPr>
            <w:rStyle w:val="Hyperlink"/>
            <w:rFonts w:hint="cs"/>
            <w:noProof/>
            <w:rtl/>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487098060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268</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61" w:history="1">
        <w:r w:rsidR="00503BB9" w:rsidRPr="007F7023">
          <w:rPr>
            <w:rStyle w:val="Hyperlink"/>
            <w:rFonts w:hint="eastAsia"/>
            <w:noProof/>
            <w:rtl/>
          </w:rPr>
          <w:t>چهارم</w:t>
        </w:r>
        <w:r w:rsidR="00503BB9" w:rsidRPr="007F7023">
          <w:rPr>
            <w:rStyle w:val="Hyperlink"/>
            <w:noProof/>
            <w:rtl/>
          </w:rPr>
          <w:t xml:space="preserve">- </w:t>
        </w:r>
        <w:r w:rsidR="00503BB9" w:rsidRPr="007F7023">
          <w:rPr>
            <w:rStyle w:val="Hyperlink"/>
            <w:rFonts w:hint="eastAsia"/>
            <w:noProof/>
            <w:rtl/>
          </w:rPr>
          <w:t>وضع</w:t>
        </w:r>
        <w:r w:rsidR="00503BB9" w:rsidRPr="007F7023">
          <w:rPr>
            <w:rStyle w:val="Hyperlink"/>
            <w:noProof/>
            <w:rtl/>
          </w:rPr>
          <w:t xml:space="preserve"> </w:t>
        </w:r>
        <w:r w:rsidR="00503BB9" w:rsidRPr="007F7023">
          <w:rPr>
            <w:rStyle w:val="Hyperlink"/>
            <w:rFonts w:hint="eastAsia"/>
            <w:noProof/>
            <w:rtl/>
          </w:rPr>
          <w:t>اجتماع</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و</w:t>
        </w:r>
        <w:r w:rsidR="00503BB9" w:rsidRPr="007F7023">
          <w:rPr>
            <w:rStyle w:val="Hyperlink"/>
            <w:noProof/>
            <w:rtl/>
          </w:rPr>
          <w:t xml:space="preserve"> </w:t>
        </w:r>
        <w:r w:rsidR="00503BB9" w:rsidRPr="007F7023">
          <w:rPr>
            <w:rStyle w:val="Hyperlink"/>
            <w:rFonts w:hint="eastAsia"/>
            <w:noProof/>
            <w:rtl/>
          </w:rPr>
          <w:t>س</w:t>
        </w:r>
        <w:r w:rsidR="00503BB9" w:rsidRPr="007F7023">
          <w:rPr>
            <w:rStyle w:val="Hyperlink"/>
            <w:rFonts w:hint="cs"/>
            <w:noProof/>
            <w:rtl/>
          </w:rPr>
          <w:t>ی</w:t>
        </w:r>
        <w:r w:rsidR="00503BB9" w:rsidRPr="007F7023">
          <w:rPr>
            <w:rStyle w:val="Hyperlink"/>
            <w:rFonts w:hint="eastAsia"/>
            <w:noProof/>
            <w:rtl/>
          </w:rPr>
          <w:t>اس</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آنها</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487098061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269</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62" w:history="1">
        <w:r w:rsidR="00503BB9" w:rsidRPr="007F7023">
          <w:rPr>
            <w:rStyle w:val="Hyperlink"/>
            <w:rFonts w:hint="eastAsia"/>
            <w:noProof/>
            <w:rtl/>
          </w:rPr>
          <w:t>پنجم</w:t>
        </w:r>
        <w:r w:rsidR="00503BB9" w:rsidRPr="007F7023">
          <w:rPr>
            <w:rStyle w:val="Hyperlink"/>
            <w:noProof/>
            <w:rtl/>
          </w:rPr>
          <w:t xml:space="preserve">- </w:t>
        </w:r>
        <w:r w:rsidR="00503BB9" w:rsidRPr="007F7023">
          <w:rPr>
            <w:rStyle w:val="Hyperlink"/>
            <w:rFonts w:hint="eastAsia"/>
            <w:noProof/>
            <w:rtl/>
          </w:rPr>
          <w:t>اوضاع</w:t>
        </w:r>
        <w:r w:rsidR="00503BB9" w:rsidRPr="007F7023">
          <w:rPr>
            <w:rStyle w:val="Hyperlink"/>
            <w:noProof/>
            <w:rtl/>
          </w:rPr>
          <w:t xml:space="preserve"> </w:t>
        </w:r>
        <w:r w:rsidR="00503BB9" w:rsidRPr="007F7023">
          <w:rPr>
            <w:rStyle w:val="Hyperlink"/>
            <w:rFonts w:hint="eastAsia"/>
            <w:noProof/>
            <w:rtl/>
          </w:rPr>
          <w:t>اقتصاد</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آنها</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487098062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272</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63" w:history="1">
        <w:r w:rsidR="00503BB9" w:rsidRPr="007F7023">
          <w:rPr>
            <w:rStyle w:val="Hyperlink"/>
            <w:rFonts w:hint="eastAsia"/>
            <w:noProof/>
            <w:rtl/>
            <w:lang w:bidi="fa-IR"/>
          </w:rPr>
          <w:t>خل</w:t>
        </w:r>
        <w:r w:rsidR="00503BB9" w:rsidRPr="007F7023">
          <w:rPr>
            <w:rStyle w:val="Hyperlink"/>
            <w:rFonts w:hint="cs"/>
            <w:noProof/>
            <w:rtl/>
            <w:lang w:bidi="fa-IR"/>
          </w:rPr>
          <w:t>ی</w:t>
        </w:r>
        <w:r w:rsidR="00503BB9" w:rsidRPr="007F7023">
          <w:rPr>
            <w:rStyle w:val="Hyperlink"/>
            <w:rFonts w:hint="eastAsia"/>
            <w:noProof/>
            <w:rtl/>
            <w:lang w:bidi="fa-IR"/>
          </w:rPr>
          <w:t>ج</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انقلاب</w:t>
        </w:r>
        <w:r w:rsidR="00503BB9" w:rsidRPr="007F7023">
          <w:rPr>
            <w:rStyle w:val="Hyperlink"/>
            <w:noProof/>
            <w:rtl/>
            <w:lang w:bidi="fa-IR"/>
          </w:rPr>
          <w:t xml:space="preserve"> </w:t>
        </w:r>
        <w:r w:rsidR="00503BB9" w:rsidRPr="007F7023">
          <w:rPr>
            <w:rStyle w:val="Hyperlink"/>
            <w:rFonts w:hint="eastAsia"/>
            <w:noProof/>
            <w:rtl/>
            <w:lang w:bidi="fa-IR"/>
          </w:rPr>
          <w:t>خم</w:t>
        </w:r>
        <w:r w:rsidR="00503BB9" w:rsidRPr="007F7023">
          <w:rPr>
            <w:rStyle w:val="Hyperlink"/>
            <w:rFonts w:hint="cs"/>
            <w:noProof/>
            <w:rtl/>
            <w:lang w:bidi="fa-IR"/>
          </w:rPr>
          <w:t>ی</w:t>
        </w:r>
        <w:r w:rsidR="00503BB9" w:rsidRPr="007F7023">
          <w:rPr>
            <w:rStyle w:val="Hyperlink"/>
            <w:rFonts w:hint="eastAsia"/>
            <w:noProof/>
            <w:rtl/>
            <w:lang w:bidi="fa-IR"/>
          </w:rPr>
          <w:t>ن</w:t>
        </w:r>
        <w:r w:rsidR="00503BB9" w:rsidRPr="007F7023">
          <w:rPr>
            <w:rStyle w:val="Hyperlink"/>
            <w:rFonts w:hint="cs"/>
            <w:noProof/>
            <w:rtl/>
            <w:lang w:bidi="fa-IR"/>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487098063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274</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64" w:history="1">
        <w:r w:rsidR="00503BB9" w:rsidRPr="007F7023">
          <w:rPr>
            <w:rStyle w:val="Hyperlink"/>
            <w:rFonts w:hint="eastAsia"/>
            <w:noProof/>
            <w:rtl/>
            <w:lang w:bidi="fa-IR"/>
          </w:rPr>
          <w:t>از</w:t>
        </w:r>
        <w:r w:rsidR="00503BB9" w:rsidRPr="007F7023">
          <w:rPr>
            <w:rStyle w:val="Hyperlink"/>
            <w:noProof/>
            <w:rtl/>
            <w:lang w:bidi="fa-IR"/>
          </w:rPr>
          <w:t xml:space="preserve"> </w:t>
        </w:r>
        <w:r w:rsidR="00503BB9" w:rsidRPr="007F7023">
          <w:rPr>
            <w:rStyle w:val="Hyperlink"/>
            <w:rFonts w:hint="eastAsia"/>
            <w:noProof/>
            <w:rtl/>
            <w:lang w:bidi="fa-IR"/>
          </w:rPr>
          <w:t>نوفل</w:t>
        </w:r>
        <w:r w:rsidR="00503BB9" w:rsidRPr="007F7023">
          <w:rPr>
            <w:rStyle w:val="Hyperlink"/>
            <w:noProof/>
            <w:rtl/>
            <w:lang w:bidi="fa-IR"/>
          </w:rPr>
          <w:t xml:space="preserve"> </w:t>
        </w:r>
        <w:r w:rsidR="00503BB9" w:rsidRPr="007F7023">
          <w:rPr>
            <w:rStyle w:val="Hyperlink"/>
            <w:rFonts w:hint="eastAsia"/>
            <w:noProof/>
            <w:rtl/>
            <w:lang w:bidi="fa-IR"/>
          </w:rPr>
          <w:t>لوشاتو</w:t>
        </w:r>
        <w:r w:rsidR="00503BB9" w:rsidRPr="007F7023">
          <w:rPr>
            <w:rStyle w:val="Hyperlink"/>
            <w:noProof/>
            <w:rtl/>
            <w:lang w:bidi="fa-IR"/>
          </w:rPr>
          <w:t xml:space="preserve"> </w:t>
        </w:r>
        <w:r w:rsidR="00503BB9" w:rsidRPr="007F7023">
          <w:rPr>
            <w:rStyle w:val="Hyperlink"/>
            <w:rFonts w:hint="eastAsia"/>
            <w:noProof/>
            <w:rtl/>
            <w:lang w:bidi="fa-IR"/>
          </w:rPr>
          <w:t>تا</w:t>
        </w:r>
        <w:r w:rsidR="00503BB9" w:rsidRPr="007F7023">
          <w:rPr>
            <w:rStyle w:val="Hyperlink"/>
            <w:noProof/>
            <w:rtl/>
            <w:lang w:bidi="fa-IR"/>
          </w:rPr>
          <w:t xml:space="preserve"> </w:t>
        </w:r>
        <w:r w:rsidR="00503BB9" w:rsidRPr="007F7023">
          <w:rPr>
            <w:rStyle w:val="Hyperlink"/>
            <w:rFonts w:hint="eastAsia"/>
            <w:noProof/>
            <w:rtl/>
            <w:lang w:bidi="fa-IR"/>
          </w:rPr>
          <w:t>تشک</w:t>
        </w:r>
        <w:r w:rsidR="00503BB9" w:rsidRPr="007F7023">
          <w:rPr>
            <w:rStyle w:val="Hyperlink"/>
            <w:rFonts w:hint="cs"/>
            <w:noProof/>
            <w:rtl/>
            <w:lang w:bidi="fa-IR"/>
          </w:rPr>
          <w:t>ی</w:t>
        </w:r>
        <w:r w:rsidR="00503BB9" w:rsidRPr="007F7023">
          <w:rPr>
            <w:rStyle w:val="Hyperlink"/>
            <w:rFonts w:hint="eastAsia"/>
            <w:noProof/>
            <w:rtl/>
            <w:lang w:bidi="fa-IR"/>
          </w:rPr>
          <w:t>ل</w:t>
        </w:r>
        <w:r w:rsidR="00503BB9" w:rsidRPr="007F7023">
          <w:rPr>
            <w:rStyle w:val="Hyperlink"/>
            <w:noProof/>
            <w:rtl/>
            <w:lang w:bidi="fa-IR"/>
          </w:rPr>
          <w:t xml:space="preserve"> </w:t>
        </w:r>
        <w:r w:rsidR="00503BB9" w:rsidRPr="007F7023">
          <w:rPr>
            <w:rStyle w:val="Hyperlink"/>
            <w:rFonts w:hint="eastAsia"/>
            <w:noProof/>
            <w:rtl/>
            <w:lang w:bidi="fa-IR"/>
          </w:rPr>
          <w:t>دولت</w:t>
        </w:r>
        <w:r w:rsidR="00503BB9" w:rsidRPr="007F7023">
          <w:rPr>
            <w:rStyle w:val="Hyperlink"/>
            <w:noProof/>
            <w:rtl/>
            <w:lang w:bidi="fa-IR"/>
          </w:rPr>
          <w:t xml:space="preserve"> </w:t>
        </w:r>
        <w:r w:rsidR="00503BB9" w:rsidRPr="007F7023">
          <w:rPr>
            <w:rStyle w:val="Hyperlink"/>
            <w:rFonts w:hint="eastAsia"/>
            <w:noProof/>
            <w:rtl/>
            <w:lang w:bidi="fa-IR"/>
          </w:rPr>
          <w:t>بازرگان</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487098064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275</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65" w:history="1">
        <w:r w:rsidR="00503BB9" w:rsidRPr="007F7023">
          <w:rPr>
            <w:rStyle w:val="Hyperlink"/>
            <w:rFonts w:hint="eastAsia"/>
            <w:noProof/>
            <w:rtl/>
            <w:lang w:bidi="fa-IR"/>
          </w:rPr>
          <w:t>فعال</w:t>
        </w:r>
        <w:r w:rsidR="00503BB9" w:rsidRPr="007F7023">
          <w:rPr>
            <w:rStyle w:val="Hyperlink"/>
            <w:rFonts w:hint="cs"/>
            <w:noProof/>
            <w:rtl/>
            <w:lang w:bidi="fa-IR"/>
          </w:rPr>
          <w:t>ی</w:t>
        </w:r>
        <w:r w:rsidR="00503BB9" w:rsidRPr="007F7023">
          <w:rPr>
            <w:rStyle w:val="Hyperlink"/>
            <w:rFonts w:hint="eastAsia"/>
            <w:noProof/>
            <w:rtl/>
            <w:lang w:bidi="fa-IR"/>
          </w:rPr>
          <w:t>ت</w:t>
        </w:r>
        <w:r w:rsidR="00503BB9" w:rsidRPr="007F7023">
          <w:rPr>
            <w:rStyle w:val="Hyperlink"/>
            <w:noProof/>
            <w:rtl/>
            <w:lang w:bidi="fa-IR"/>
          </w:rPr>
          <w:t xml:space="preserve"> </w:t>
        </w:r>
        <w:r w:rsidR="00503BB9" w:rsidRPr="007F7023">
          <w:rPr>
            <w:rStyle w:val="Hyperlink"/>
            <w:rFonts w:hint="eastAsia"/>
            <w:noProof/>
            <w:rtl/>
            <w:lang w:bidi="fa-IR"/>
          </w:rPr>
          <w:t>ش</w:t>
        </w:r>
        <w:r w:rsidR="00503BB9" w:rsidRPr="007F7023">
          <w:rPr>
            <w:rStyle w:val="Hyperlink"/>
            <w:rFonts w:hint="cs"/>
            <w:noProof/>
            <w:rtl/>
            <w:lang w:bidi="fa-IR"/>
          </w:rPr>
          <w:t>ی</w:t>
        </w:r>
        <w:r w:rsidR="00503BB9" w:rsidRPr="007F7023">
          <w:rPr>
            <w:rStyle w:val="Hyperlink"/>
            <w:rFonts w:hint="eastAsia"/>
            <w:noProof/>
            <w:rtl/>
            <w:lang w:bidi="fa-IR"/>
          </w:rPr>
          <w:t>ع</w:t>
        </w:r>
        <w:r w:rsidR="00503BB9" w:rsidRPr="007F7023">
          <w:rPr>
            <w:rStyle w:val="Hyperlink"/>
            <w:rFonts w:hint="cs"/>
            <w:noProof/>
            <w:rtl/>
            <w:lang w:bidi="fa-IR"/>
          </w:rPr>
          <w:t>ی</w:t>
        </w:r>
        <w:r w:rsidR="00503BB9" w:rsidRPr="007F7023">
          <w:rPr>
            <w:rStyle w:val="Hyperlink"/>
            <w:rFonts w:hint="eastAsia"/>
            <w:noProof/>
            <w:rtl/>
            <w:lang w:bidi="fa-IR"/>
          </w:rPr>
          <w:t>ان</w:t>
        </w:r>
        <w:r w:rsidR="00503BB9" w:rsidRPr="007F7023">
          <w:rPr>
            <w:rStyle w:val="Hyperlink"/>
            <w:noProof/>
            <w:rtl/>
            <w:lang w:bidi="fa-IR"/>
          </w:rPr>
          <w:t xml:space="preserve"> </w:t>
        </w:r>
        <w:r w:rsidR="00503BB9" w:rsidRPr="007F7023">
          <w:rPr>
            <w:rStyle w:val="Hyperlink"/>
            <w:rFonts w:hint="eastAsia"/>
            <w:noProof/>
            <w:rtl/>
            <w:lang w:bidi="fa-IR"/>
          </w:rPr>
          <w:t>خل</w:t>
        </w:r>
        <w:r w:rsidR="00503BB9" w:rsidRPr="007F7023">
          <w:rPr>
            <w:rStyle w:val="Hyperlink"/>
            <w:rFonts w:hint="cs"/>
            <w:noProof/>
            <w:rtl/>
            <w:lang w:bidi="fa-IR"/>
          </w:rPr>
          <w:t>ی</w:t>
        </w:r>
        <w:r w:rsidR="00503BB9" w:rsidRPr="007F7023">
          <w:rPr>
            <w:rStyle w:val="Hyperlink"/>
            <w:rFonts w:hint="eastAsia"/>
            <w:noProof/>
            <w:rtl/>
            <w:lang w:bidi="fa-IR"/>
          </w:rPr>
          <w:t>ج</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487098065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277</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66" w:history="1">
        <w:r w:rsidR="00503BB9" w:rsidRPr="007F7023">
          <w:rPr>
            <w:rStyle w:val="Hyperlink"/>
            <w:rFonts w:hint="eastAsia"/>
            <w:noProof/>
            <w:rtl/>
          </w:rPr>
          <w:t>هنگام</w:t>
        </w:r>
        <w:r w:rsidR="00503BB9" w:rsidRPr="007F7023">
          <w:rPr>
            <w:rStyle w:val="Hyperlink"/>
            <w:rFonts w:hint="cs"/>
            <w:noProof/>
            <w:rtl/>
          </w:rPr>
          <w:t>ی</w:t>
        </w:r>
        <w:r w:rsidR="00503BB9" w:rsidRPr="007F7023">
          <w:rPr>
            <w:rStyle w:val="Hyperlink"/>
            <w:rFonts w:hint="eastAsia"/>
            <w:noProof/>
          </w:rPr>
          <w:t>‌</w:t>
        </w:r>
        <w:r w:rsidR="00503BB9" w:rsidRPr="007F7023">
          <w:rPr>
            <w:rStyle w:val="Hyperlink"/>
            <w:rFonts w:hint="eastAsia"/>
            <w:noProof/>
            <w:rtl/>
          </w:rPr>
          <w:t>که</w:t>
        </w:r>
        <w:r w:rsidR="00503BB9" w:rsidRPr="007F7023">
          <w:rPr>
            <w:rStyle w:val="Hyperlink"/>
            <w:noProof/>
            <w:rtl/>
          </w:rPr>
          <w:t xml:space="preserve"> </w:t>
        </w:r>
        <w:r w:rsidR="00503BB9" w:rsidRPr="007F7023">
          <w:rPr>
            <w:rStyle w:val="Hyperlink"/>
            <w:rFonts w:hint="eastAsia"/>
            <w:noProof/>
            <w:rtl/>
          </w:rPr>
          <w:t>کو</w:t>
        </w:r>
        <w:r w:rsidR="00503BB9" w:rsidRPr="007F7023">
          <w:rPr>
            <w:rStyle w:val="Hyperlink"/>
            <w:rFonts w:hint="cs"/>
            <w:noProof/>
            <w:rtl/>
          </w:rPr>
          <w:t>ی</w:t>
        </w:r>
        <w:r w:rsidR="00503BB9" w:rsidRPr="007F7023">
          <w:rPr>
            <w:rStyle w:val="Hyperlink"/>
            <w:rFonts w:hint="eastAsia"/>
            <w:noProof/>
            <w:rtl/>
          </w:rPr>
          <w:t>ت</w:t>
        </w:r>
        <w:r w:rsidR="00503BB9" w:rsidRPr="007F7023">
          <w:rPr>
            <w:rStyle w:val="Hyperlink"/>
            <w:noProof/>
            <w:rtl/>
          </w:rPr>
          <w:t xml:space="preserve"> </w:t>
        </w:r>
        <w:r w:rsidR="00503BB9" w:rsidRPr="007F7023">
          <w:rPr>
            <w:rStyle w:val="Hyperlink"/>
            <w:rFonts w:hint="eastAsia"/>
            <w:noProof/>
            <w:rtl/>
          </w:rPr>
          <w:t>حام</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ا</w:t>
        </w:r>
        <w:r w:rsidR="00503BB9" w:rsidRPr="007F7023">
          <w:rPr>
            <w:rStyle w:val="Hyperlink"/>
            <w:rFonts w:hint="cs"/>
            <w:noProof/>
            <w:rtl/>
          </w:rPr>
          <w:t>ی</w:t>
        </w:r>
        <w:r w:rsidR="00503BB9" w:rsidRPr="007F7023">
          <w:rPr>
            <w:rStyle w:val="Hyperlink"/>
            <w:rFonts w:hint="eastAsia"/>
            <w:noProof/>
            <w:rtl/>
          </w:rPr>
          <w:t>ران</w:t>
        </w:r>
        <w:r w:rsidR="00503BB9" w:rsidRPr="007F7023">
          <w:rPr>
            <w:rStyle w:val="Hyperlink"/>
            <w:noProof/>
            <w:rtl/>
          </w:rPr>
          <w:t xml:space="preserve"> [</w:t>
        </w:r>
        <w:r w:rsidR="00503BB9" w:rsidRPr="007F7023">
          <w:rPr>
            <w:rStyle w:val="Hyperlink"/>
            <w:rFonts w:hint="eastAsia"/>
            <w:noProof/>
            <w:rtl/>
          </w:rPr>
          <w:t>حکومت</w:t>
        </w:r>
        <w:r w:rsidR="00503BB9" w:rsidRPr="007F7023">
          <w:rPr>
            <w:rStyle w:val="Hyperlink"/>
            <w:noProof/>
            <w:rtl/>
          </w:rPr>
          <w:t xml:space="preserve"> </w:t>
        </w:r>
        <w:r w:rsidR="00503BB9" w:rsidRPr="007F7023">
          <w:rPr>
            <w:rStyle w:val="Hyperlink"/>
            <w:rFonts w:hint="eastAsia"/>
            <w:noProof/>
            <w:rtl/>
          </w:rPr>
          <w:t>شاه</w:t>
        </w:r>
        <w:r w:rsidR="00503BB9" w:rsidRPr="007F7023">
          <w:rPr>
            <w:rStyle w:val="Hyperlink"/>
            <w:noProof/>
            <w:rtl/>
          </w:rPr>
          <w:t xml:space="preserve">] </w:t>
        </w:r>
        <w:r w:rsidR="00503BB9" w:rsidRPr="007F7023">
          <w:rPr>
            <w:rStyle w:val="Hyperlink"/>
            <w:rFonts w:hint="eastAsia"/>
            <w:noProof/>
            <w:rtl/>
          </w:rPr>
          <w:t>م</w:t>
        </w:r>
        <w:r w:rsidR="00503BB9" w:rsidRPr="007F7023">
          <w:rPr>
            <w:rStyle w:val="Hyperlink"/>
            <w:rFonts w:hint="cs"/>
            <w:noProof/>
            <w:rtl/>
          </w:rPr>
          <w:t>ی</w:t>
        </w:r>
        <w:r w:rsidR="00503BB9" w:rsidRPr="007F7023">
          <w:rPr>
            <w:rStyle w:val="Hyperlink"/>
            <w:rFonts w:hint="eastAsia"/>
            <w:noProof/>
          </w:rPr>
          <w:t>‌</w:t>
        </w:r>
        <w:r w:rsidR="00503BB9" w:rsidRPr="007F7023">
          <w:rPr>
            <w:rStyle w:val="Hyperlink"/>
            <w:rFonts w:hint="eastAsia"/>
            <w:noProof/>
            <w:rtl/>
          </w:rPr>
          <w:t>شود</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487098066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278</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67" w:history="1">
        <w:r w:rsidR="00503BB9" w:rsidRPr="007F7023">
          <w:rPr>
            <w:rStyle w:val="Hyperlink"/>
            <w:rFonts w:hint="eastAsia"/>
            <w:noProof/>
            <w:rtl/>
            <w:lang w:bidi="fa-IR"/>
          </w:rPr>
          <w:t>روابط</w:t>
        </w:r>
        <w:r w:rsidR="00503BB9" w:rsidRPr="007F7023">
          <w:rPr>
            <w:rStyle w:val="Hyperlink"/>
            <w:noProof/>
            <w:rtl/>
            <w:lang w:bidi="fa-IR"/>
          </w:rPr>
          <w:t xml:space="preserve"> </w:t>
        </w:r>
        <w:r w:rsidR="00503BB9" w:rsidRPr="007F7023">
          <w:rPr>
            <w:rStyle w:val="Hyperlink"/>
            <w:rFonts w:hint="eastAsia"/>
            <w:noProof/>
            <w:rtl/>
            <w:lang w:bidi="fa-IR"/>
          </w:rPr>
          <w:t>ا</w:t>
        </w:r>
        <w:r w:rsidR="00503BB9" w:rsidRPr="007F7023">
          <w:rPr>
            <w:rStyle w:val="Hyperlink"/>
            <w:rFonts w:hint="cs"/>
            <w:noProof/>
            <w:rtl/>
            <w:lang w:bidi="fa-IR"/>
          </w:rPr>
          <w:t>ی</w:t>
        </w:r>
        <w:r w:rsidR="00503BB9" w:rsidRPr="007F7023">
          <w:rPr>
            <w:rStyle w:val="Hyperlink"/>
            <w:rFonts w:hint="eastAsia"/>
            <w:noProof/>
            <w:rtl/>
            <w:lang w:bidi="fa-IR"/>
          </w:rPr>
          <w:t>ران</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دولت</w:t>
        </w:r>
        <w:r w:rsidR="00503BB9" w:rsidRPr="007F7023">
          <w:rPr>
            <w:rStyle w:val="Hyperlink"/>
            <w:rFonts w:hint="eastAsia"/>
            <w:noProof/>
            <w:lang w:bidi="fa-IR"/>
          </w:rPr>
          <w:t>‌</w:t>
        </w:r>
        <w:r w:rsidR="00503BB9" w:rsidRPr="007F7023">
          <w:rPr>
            <w:rStyle w:val="Hyperlink"/>
            <w:rFonts w:hint="eastAsia"/>
            <w:noProof/>
            <w:rtl/>
            <w:lang w:bidi="fa-IR"/>
          </w:rPr>
          <w:t>ها</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خل</w:t>
        </w:r>
        <w:r w:rsidR="00503BB9" w:rsidRPr="007F7023">
          <w:rPr>
            <w:rStyle w:val="Hyperlink"/>
            <w:rFonts w:hint="cs"/>
            <w:noProof/>
            <w:rtl/>
            <w:lang w:bidi="fa-IR"/>
          </w:rPr>
          <w:t>ی</w:t>
        </w:r>
        <w:r w:rsidR="00503BB9" w:rsidRPr="007F7023">
          <w:rPr>
            <w:rStyle w:val="Hyperlink"/>
            <w:rFonts w:hint="eastAsia"/>
            <w:noProof/>
            <w:rtl/>
            <w:lang w:bidi="fa-IR"/>
          </w:rPr>
          <w:t>ج</w:t>
        </w:r>
        <w:r w:rsidR="00503BB9" w:rsidRPr="007F7023">
          <w:rPr>
            <w:rStyle w:val="Hyperlink"/>
            <w:noProof/>
            <w:rtl/>
            <w:lang w:bidi="fa-IR"/>
          </w:rPr>
          <w:t xml:space="preserve"> </w:t>
        </w:r>
        <w:r w:rsidR="00503BB9" w:rsidRPr="007F7023">
          <w:rPr>
            <w:rStyle w:val="Hyperlink"/>
            <w:rFonts w:hint="eastAsia"/>
            <w:noProof/>
            <w:rtl/>
            <w:lang w:bidi="fa-IR"/>
          </w:rPr>
          <w:t>بعد</w:t>
        </w:r>
        <w:r w:rsidR="00503BB9" w:rsidRPr="007F7023">
          <w:rPr>
            <w:rStyle w:val="Hyperlink"/>
            <w:noProof/>
            <w:rtl/>
            <w:lang w:bidi="fa-IR"/>
          </w:rPr>
          <w:t xml:space="preserve"> </w:t>
        </w:r>
        <w:r w:rsidR="00503BB9" w:rsidRPr="007F7023">
          <w:rPr>
            <w:rStyle w:val="Hyperlink"/>
            <w:rFonts w:hint="eastAsia"/>
            <w:noProof/>
            <w:rtl/>
            <w:lang w:bidi="fa-IR"/>
          </w:rPr>
          <w:t>از</w:t>
        </w:r>
        <w:r w:rsidR="00503BB9" w:rsidRPr="007F7023">
          <w:rPr>
            <w:rStyle w:val="Hyperlink"/>
            <w:noProof/>
            <w:rtl/>
            <w:lang w:bidi="fa-IR"/>
          </w:rPr>
          <w:t xml:space="preserve"> </w:t>
        </w:r>
        <w:r w:rsidR="00503BB9" w:rsidRPr="007F7023">
          <w:rPr>
            <w:rStyle w:val="Hyperlink"/>
            <w:rFonts w:hint="eastAsia"/>
            <w:noProof/>
            <w:rtl/>
            <w:lang w:bidi="fa-IR"/>
          </w:rPr>
          <w:t>تشک</w:t>
        </w:r>
        <w:r w:rsidR="00503BB9" w:rsidRPr="007F7023">
          <w:rPr>
            <w:rStyle w:val="Hyperlink"/>
            <w:rFonts w:hint="cs"/>
            <w:noProof/>
            <w:rtl/>
            <w:lang w:bidi="fa-IR"/>
          </w:rPr>
          <w:t>ی</w:t>
        </w:r>
        <w:r w:rsidR="00503BB9" w:rsidRPr="007F7023">
          <w:rPr>
            <w:rStyle w:val="Hyperlink"/>
            <w:rFonts w:hint="eastAsia"/>
            <w:noProof/>
            <w:rtl/>
            <w:lang w:bidi="fa-IR"/>
          </w:rPr>
          <w:t>ل</w:t>
        </w:r>
        <w:r w:rsidR="00503BB9" w:rsidRPr="007F7023">
          <w:rPr>
            <w:rStyle w:val="Hyperlink"/>
            <w:noProof/>
            <w:rtl/>
            <w:lang w:bidi="fa-IR"/>
          </w:rPr>
          <w:t xml:space="preserve"> </w:t>
        </w:r>
        <w:r w:rsidR="00503BB9" w:rsidRPr="007F7023">
          <w:rPr>
            <w:rStyle w:val="Hyperlink"/>
            <w:rFonts w:hint="eastAsia"/>
            <w:noProof/>
            <w:rtl/>
            <w:lang w:bidi="fa-IR"/>
          </w:rPr>
          <w:t>دولت</w:t>
        </w:r>
        <w:r w:rsidR="00503BB9" w:rsidRPr="007F7023">
          <w:rPr>
            <w:rStyle w:val="Hyperlink"/>
            <w:noProof/>
            <w:rtl/>
            <w:lang w:bidi="fa-IR"/>
          </w:rPr>
          <w:t xml:space="preserve"> </w:t>
        </w:r>
        <w:r w:rsidR="00503BB9" w:rsidRPr="007F7023">
          <w:rPr>
            <w:rStyle w:val="Hyperlink"/>
            <w:rFonts w:hint="eastAsia"/>
            <w:noProof/>
            <w:rtl/>
            <w:lang w:bidi="fa-IR"/>
          </w:rPr>
          <w:t>بازرگان</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487098067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280</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68" w:history="1">
        <w:r w:rsidR="00503BB9" w:rsidRPr="007F7023">
          <w:rPr>
            <w:rStyle w:val="Hyperlink"/>
            <w:rFonts w:hint="eastAsia"/>
            <w:noProof/>
            <w:rtl/>
            <w:lang w:bidi="fa-IR"/>
          </w:rPr>
          <w:t>تصر</w:t>
        </w:r>
        <w:r w:rsidR="00503BB9" w:rsidRPr="007F7023">
          <w:rPr>
            <w:rStyle w:val="Hyperlink"/>
            <w:rFonts w:hint="cs"/>
            <w:noProof/>
            <w:rtl/>
            <w:lang w:bidi="fa-IR"/>
          </w:rPr>
          <w:t>ی</w:t>
        </w:r>
        <w:r w:rsidR="00503BB9" w:rsidRPr="007F7023">
          <w:rPr>
            <w:rStyle w:val="Hyperlink"/>
            <w:rFonts w:hint="eastAsia"/>
            <w:noProof/>
            <w:rtl/>
            <w:lang w:bidi="fa-IR"/>
          </w:rPr>
          <w:t>حات</w:t>
        </w:r>
        <w:r w:rsidR="00503BB9" w:rsidRPr="007F7023">
          <w:rPr>
            <w:rStyle w:val="Hyperlink"/>
            <w:noProof/>
            <w:rtl/>
            <w:lang w:bidi="fa-IR"/>
          </w:rPr>
          <w:t xml:space="preserve"> </w:t>
        </w:r>
        <w:r w:rsidR="00503BB9" w:rsidRPr="007F7023">
          <w:rPr>
            <w:rStyle w:val="Hyperlink"/>
            <w:rFonts w:hint="eastAsia"/>
            <w:noProof/>
            <w:rtl/>
            <w:lang w:bidi="fa-IR"/>
          </w:rPr>
          <w:t>روحان</w:t>
        </w:r>
        <w:r w:rsidR="00503BB9" w:rsidRPr="007F7023">
          <w:rPr>
            <w:rStyle w:val="Hyperlink"/>
            <w:rFonts w:hint="cs"/>
            <w:noProof/>
            <w:rtl/>
            <w:lang w:bidi="fa-IR"/>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487098068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284</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69" w:history="1">
        <w:r w:rsidR="00503BB9" w:rsidRPr="007F7023">
          <w:rPr>
            <w:rStyle w:val="Hyperlink"/>
            <w:rFonts w:hint="eastAsia"/>
            <w:noProof/>
            <w:rtl/>
            <w:lang w:bidi="fa-IR"/>
          </w:rPr>
          <w:t>توقف</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نقد</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بر</w:t>
        </w:r>
        <w:r w:rsidR="00503BB9" w:rsidRPr="007F7023">
          <w:rPr>
            <w:rStyle w:val="Hyperlink"/>
            <w:noProof/>
            <w:rtl/>
            <w:lang w:bidi="fa-IR"/>
          </w:rPr>
          <w:t xml:space="preserve"> </w:t>
        </w:r>
        <w:r w:rsidR="00503BB9" w:rsidRPr="007F7023">
          <w:rPr>
            <w:rStyle w:val="Hyperlink"/>
            <w:rFonts w:hint="eastAsia"/>
            <w:noProof/>
            <w:rtl/>
            <w:lang w:bidi="fa-IR"/>
          </w:rPr>
          <w:t>س</w:t>
        </w:r>
        <w:r w:rsidR="00503BB9" w:rsidRPr="007F7023">
          <w:rPr>
            <w:rStyle w:val="Hyperlink"/>
            <w:rFonts w:hint="cs"/>
            <w:noProof/>
            <w:rtl/>
            <w:lang w:bidi="fa-IR"/>
          </w:rPr>
          <w:t>ی</w:t>
        </w:r>
        <w:r w:rsidR="00503BB9" w:rsidRPr="007F7023">
          <w:rPr>
            <w:rStyle w:val="Hyperlink"/>
            <w:rFonts w:hint="eastAsia"/>
            <w:noProof/>
            <w:rtl/>
            <w:lang w:bidi="fa-IR"/>
          </w:rPr>
          <w:t>است</w:t>
        </w:r>
        <w:r w:rsidR="00503BB9" w:rsidRPr="007F7023">
          <w:rPr>
            <w:rStyle w:val="Hyperlink"/>
            <w:noProof/>
            <w:rtl/>
            <w:lang w:bidi="fa-IR"/>
          </w:rPr>
          <w:t xml:space="preserve"> </w:t>
        </w:r>
        <w:r w:rsidR="00503BB9" w:rsidRPr="007F7023">
          <w:rPr>
            <w:rStyle w:val="Hyperlink"/>
            <w:rFonts w:hint="eastAsia"/>
            <w:noProof/>
            <w:rtl/>
            <w:lang w:bidi="fa-IR"/>
          </w:rPr>
          <w:t>آنها</w:t>
        </w:r>
        <w:r w:rsidR="00503BB9" w:rsidRPr="007F7023">
          <w:rPr>
            <w:rStyle w:val="Hyperlink"/>
            <w:noProof/>
            <w:rtl/>
            <w:lang w:bidi="fa-IR"/>
          </w:rPr>
          <w:t xml:space="preserve"> </w:t>
        </w:r>
        <w:r w:rsidR="00503BB9" w:rsidRPr="007F7023">
          <w:rPr>
            <w:rStyle w:val="Hyperlink"/>
            <w:rFonts w:hint="eastAsia"/>
            <w:noProof/>
            <w:rtl/>
            <w:lang w:bidi="fa-IR"/>
          </w:rPr>
          <w:t>در</w:t>
        </w:r>
        <w:r w:rsidR="00503BB9" w:rsidRPr="007F7023">
          <w:rPr>
            <w:rStyle w:val="Hyperlink"/>
            <w:noProof/>
            <w:rtl/>
            <w:lang w:bidi="fa-IR"/>
          </w:rPr>
          <w:t xml:space="preserve"> </w:t>
        </w:r>
        <w:r w:rsidR="00503BB9" w:rsidRPr="007F7023">
          <w:rPr>
            <w:rStyle w:val="Hyperlink"/>
            <w:rFonts w:hint="eastAsia"/>
            <w:noProof/>
            <w:rtl/>
            <w:lang w:bidi="fa-IR"/>
          </w:rPr>
          <w:t>خل</w:t>
        </w:r>
        <w:r w:rsidR="00503BB9" w:rsidRPr="007F7023">
          <w:rPr>
            <w:rStyle w:val="Hyperlink"/>
            <w:rFonts w:hint="cs"/>
            <w:noProof/>
            <w:rtl/>
            <w:lang w:bidi="fa-IR"/>
          </w:rPr>
          <w:t>ی</w:t>
        </w:r>
        <w:r w:rsidR="00503BB9" w:rsidRPr="007F7023">
          <w:rPr>
            <w:rStyle w:val="Hyperlink"/>
            <w:rFonts w:hint="eastAsia"/>
            <w:noProof/>
            <w:rtl/>
            <w:lang w:bidi="fa-IR"/>
          </w:rPr>
          <w:t>ج</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487098069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289</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70" w:history="1">
        <w:r w:rsidR="00503BB9" w:rsidRPr="007F7023">
          <w:rPr>
            <w:rStyle w:val="Hyperlink"/>
            <w:noProof/>
            <w:rtl/>
          </w:rPr>
          <w:t xml:space="preserve">1- </w:t>
        </w:r>
        <w:r w:rsidR="00503BB9" w:rsidRPr="007F7023">
          <w:rPr>
            <w:rStyle w:val="Hyperlink"/>
            <w:rFonts w:hint="eastAsia"/>
            <w:noProof/>
            <w:rtl/>
          </w:rPr>
          <w:t>هشدار</w:t>
        </w:r>
        <w:r w:rsidR="00503BB9" w:rsidRPr="007F7023">
          <w:rPr>
            <w:rStyle w:val="Hyperlink"/>
            <w:noProof/>
            <w:rtl/>
          </w:rPr>
          <w:t xml:space="preserve"> </w:t>
        </w:r>
        <w:r w:rsidR="00503BB9" w:rsidRPr="007F7023">
          <w:rPr>
            <w:rStyle w:val="Hyperlink"/>
            <w:rFonts w:hint="eastAsia"/>
            <w:noProof/>
            <w:rtl/>
          </w:rPr>
          <w:t>درباره</w:t>
        </w:r>
        <w:r w:rsidR="00503BB9" w:rsidRPr="007F7023">
          <w:rPr>
            <w:rStyle w:val="Hyperlink"/>
            <w:rFonts w:hint="eastAsia"/>
            <w:noProof/>
          </w:rPr>
          <w:t>‌</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اشتباهات</w:t>
        </w:r>
        <w:r w:rsidR="00503BB9" w:rsidRPr="007F7023">
          <w:rPr>
            <w:rStyle w:val="Hyperlink"/>
            <w:noProof/>
            <w:rtl/>
          </w:rPr>
          <w:t xml:space="preserve"> </w:t>
        </w:r>
        <w:r w:rsidR="00503BB9" w:rsidRPr="007F7023">
          <w:rPr>
            <w:rStyle w:val="Hyperlink"/>
            <w:rFonts w:hint="eastAsia"/>
            <w:noProof/>
            <w:rtl/>
          </w:rPr>
          <w:t>رخ</w:t>
        </w:r>
        <w:r w:rsidR="00503BB9" w:rsidRPr="007F7023">
          <w:rPr>
            <w:rStyle w:val="Hyperlink"/>
            <w:noProof/>
            <w:rtl/>
          </w:rPr>
          <w:t xml:space="preserve"> </w:t>
        </w:r>
        <w:r w:rsidR="00503BB9" w:rsidRPr="007F7023">
          <w:rPr>
            <w:rStyle w:val="Hyperlink"/>
            <w:rFonts w:hint="eastAsia"/>
            <w:noProof/>
            <w:rtl/>
          </w:rPr>
          <w:t>داده</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487098070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289</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71" w:history="1">
        <w:r w:rsidR="00503BB9" w:rsidRPr="007F7023">
          <w:rPr>
            <w:rStyle w:val="Hyperlink"/>
            <w:noProof/>
            <w:rtl/>
          </w:rPr>
          <w:t xml:space="preserve">2- </w:t>
        </w:r>
        <w:r w:rsidR="00503BB9" w:rsidRPr="007F7023">
          <w:rPr>
            <w:rStyle w:val="Hyperlink"/>
            <w:rFonts w:hint="eastAsia"/>
            <w:noProof/>
            <w:rtl/>
          </w:rPr>
          <w:t>نابود</w:t>
        </w:r>
        <w:r w:rsidR="00503BB9" w:rsidRPr="007F7023">
          <w:rPr>
            <w:rStyle w:val="Hyperlink"/>
            <w:noProof/>
            <w:rtl/>
          </w:rPr>
          <w:t xml:space="preserve"> </w:t>
        </w:r>
        <w:r w:rsidR="00503BB9" w:rsidRPr="007F7023">
          <w:rPr>
            <w:rStyle w:val="Hyperlink"/>
            <w:rFonts w:hint="eastAsia"/>
            <w:noProof/>
            <w:rtl/>
          </w:rPr>
          <w:t>کردن</w:t>
        </w:r>
        <w:r w:rsidR="00503BB9" w:rsidRPr="007F7023">
          <w:rPr>
            <w:rStyle w:val="Hyperlink"/>
            <w:noProof/>
            <w:rtl/>
          </w:rPr>
          <w:t xml:space="preserve"> </w:t>
        </w:r>
        <w:r w:rsidR="00503BB9" w:rsidRPr="007F7023">
          <w:rPr>
            <w:rStyle w:val="Hyperlink"/>
            <w:rFonts w:hint="eastAsia"/>
            <w:noProof/>
            <w:rtl/>
          </w:rPr>
          <w:t>منطقه</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487098071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292</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72" w:history="1">
        <w:r w:rsidR="00503BB9" w:rsidRPr="007F7023">
          <w:rPr>
            <w:rStyle w:val="Hyperlink"/>
            <w:noProof/>
            <w:rtl/>
          </w:rPr>
          <w:t xml:space="preserve">3- </w:t>
        </w:r>
        <w:r w:rsidR="00503BB9" w:rsidRPr="007F7023">
          <w:rPr>
            <w:rStyle w:val="Hyperlink"/>
            <w:rFonts w:hint="eastAsia"/>
            <w:noProof/>
            <w:rtl/>
          </w:rPr>
          <w:t>توه</w:t>
        </w:r>
        <w:r w:rsidR="00503BB9" w:rsidRPr="007F7023">
          <w:rPr>
            <w:rStyle w:val="Hyperlink"/>
            <w:rFonts w:hint="cs"/>
            <w:noProof/>
            <w:rtl/>
          </w:rPr>
          <w:t>ی</w:t>
        </w:r>
        <w:r w:rsidR="00503BB9" w:rsidRPr="007F7023">
          <w:rPr>
            <w:rStyle w:val="Hyperlink"/>
            <w:rFonts w:hint="eastAsia"/>
            <w:noProof/>
            <w:rtl/>
          </w:rPr>
          <w:t>ن</w:t>
        </w:r>
        <w:r w:rsidR="00503BB9" w:rsidRPr="007F7023">
          <w:rPr>
            <w:rStyle w:val="Hyperlink"/>
            <w:noProof/>
            <w:rtl/>
          </w:rPr>
          <w:t xml:space="preserve"> </w:t>
        </w:r>
        <w:r w:rsidR="00503BB9" w:rsidRPr="007F7023">
          <w:rPr>
            <w:rStyle w:val="Hyperlink"/>
            <w:rFonts w:hint="eastAsia"/>
            <w:noProof/>
            <w:rtl/>
          </w:rPr>
          <w:t>به</w:t>
        </w:r>
        <w:r w:rsidR="00503BB9" w:rsidRPr="007F7023">
          <w:rPr>
            <w:rStyle w:val="Hyperlink"/>
            <w:noProof/>
            <w:rtl/>
          </w:rPr>
          <w:t xml:space="preserve"> </w:t>
        </w:r>
        <w:r w:rsidR="00503BB9" w:rsidRPr="007F7023">
          <w:rPr>
            <w:rStyle w:val="Hyperlink"/>
            <w:rFonts w:hint="eastAsia"/>
            <w:noProof/>
            <w:rtl/>
          </w:rPr>
          <w:t>اسلام</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487098072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293</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73" w:history="1">
        <w:r w:rsidR="00503BB9" w:rsidRPr="007F7023">
          <w:rPr>
            <w:rStyle w:val="Hyperlink"/>
            <w:noProof/>
            <w:rtl/>
          </w:rPr>
          <w:t xml:space="preserve">4- </w:t>
        </w:r>
        <w:r w:rsidR="00503BB9" w:rsidRPr="007F7023">
          <w:rPr>
            <w:rStyle w:val="Hyperlink"/>
            <w:rFonts w:hint="eastAsia"/>
            <w:noProof/>
            <w:rtl/>
          </w:rPr>
          <w:t>همکار</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با</w:t>
        </w:r>
        <w:r w:rsidR="00503BB9" w:rsidRPr="007F7023">
          <w:rPr>
            <w:rStyle w:val="Hyperlink"/>
            <w:noProof/>
            <w:rtl/>
          </w:rPr>
          <w:t xml:space="preserve"> </w:t>
        </w:r>
        <w:r w:rsidR="00503BB9" w:rsidRPr="007F7023">
          <w:rPr>
            <w:rStyle w:val="Hyperlink"/>
            <w:rFonts w:hint="eastAsia"/>
            <w:noProof/>
            <w:rtl/>
          </w:rPr>
          <w:t>دشمنان</w:t>
        </w:r>
        <w:r w:rsidR="00503BB9" w:rsidRPr="007F7023">
          <w:rPr>
            <w:rStyle w:val="Hyperlink"/>
            <w:noProof/>
            <w:rtl/>
          </w:rPr>
          <w:t xml:space="preserve"> </w:t>
        </w:r>
        <w:r w:rsidR="00503BB9" w:rsidRPr="007F7023">
          <w:rPr>
            <w:rStyle w:val="Hyperlink"/>
            <w:rFonts w:hint="eastAsia"/>
            <w:noProof/>
            <w:rtl/>
          </w:rPr>
          <w:t>اسلام</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487098073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294</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74" w:history="1">
        <w:r w:rsidR="00503BB9" w:rsidRPr="007F7023">
          <w:rPr>
            <w:rStyle w:val="Hyperlink"/>
            <w:rFonts w:hint="eastAsia"/>
            <w:noProof/>
            <w:rtl/>
            <w:lang w:bidi="fa-IR"/>
          </w:rPr>
          <w:t>طمع</w:t>
        </w:r>
        <w:r w:rsidR="00503BB9" w:rsidRPr="007F7023">
          <w:rPr>
            <w:rStyle w:val="Hyperlink"/>
            <w:rFonts w:hint="eastAsia"/>
            <w:noProof/>
            <w:lang w:bidi="fa-IR"/>
          </w:rPr>
          <w:t>‌</w:t>
        </w:r>
        <w:r w:rsidR="00503BB9" w:rsidRPr="007F7023">
          <w:rPr>
            <w:rStyle w:val="Hyperlink"/>
            <w:rFonts w:hint="eastAsia"/>
            <w:noProof/>
            <w:rtl/>
            <w:lang w:bidi="fa-IR"/>
          </w:rPr>
          <w:t>ها</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رافضه</w:t>
        </w:r>
        <w:r w:rsidR="00503BB9" w:rsidRPr="007F7023">
          <w:rPr>
            <w:rStyle w:val="Hyperlink"/>
            <w:noProof/>
            <w:rtl/>
            <w:lang w:bidi="fa-IR"/>
          </w:rPr>
          <w:t xml:space="preserve"> </w:t>
        </w:r>
        <w:r w:rsidR="00503BB9" w:rsidRPr="007F7023">
          <w:rPr>
            <w:rStyle w:val="Hyperlink"/>
            <w:rFonts w:hint="eastAsia"/>
            <w:noProof/>
            <w:rtl/>
            <w:lang w:bidi="fa-IR"/>
          </w:rPr>
          <w:t>در</w:t>
        </w:r>
        <w:r w:rsidR="00503BB9" w:rsidRPr="007F7023">
          <w:rPr>
            <w:rStyle w:val="Hyperlink"/>
            <w:noProof/>
            <w:rtl/>
            <w:lang w:bidi="fa-IR"/>
          </w:rPr>
          <w:t xml:space="preserve"> </w:t>
        </w:r>
        <w:r w:rsidR="00503BB9" w:rsidRPr="007F7023">
          <w:rPr>
            <w:rStyle w:val="Hyperlink"/>
            <w:rFonts w:hint="eastAsia"/>
            <w:noProof/>
            <w:rtl/>
            <w:lang w:bidi="fa-IR"/>
          </w:rPr>
          <w:t>عراق</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487098074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295</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75" w:history="1">
        <w:r w:rsidR="00503BB9" w:rsidRPr="007F7023">
          <w:rPr>
            <w:rStyle w:val="Hyperlink"/>
            <w:rFonts w:hint="eastAsia"/>
            <w:noProof/>
            <w:rtl/>
            <w:lang w:bidi="fa-IR"/>
          </w:rPr>
          <w:t>کودتا</w:t>
        </w:r>
        <w:r w:rsidR="00503BB9" w:rsidRPr="007F7023">
          <w:rPr>
            <w:rStyle w:val="Hyperlink"/>
            <w:rFonts w:hint="cs"/>
            <w:noProof/>
            <w:rtl/>
            <w:lang w:bidi="fa-IR"/>
          </w:rPr>
          <w:t>ی</w:t>
        </w:r>
        <w:r w:rsidR="00503BB9" w:rsidRPr="007F7023">
          <w:rPr>
            <w:rStyle w:val="Hyperlink"/>
            <w:noProof/>
            <w:rtl/>
            <w:lang w:bidi="fa-IR"/>
          </w:rPr>
          <w:t xml:space="preserve"> 1979</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487098075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299</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76" w:history="1">
        <w:r w:rsidR="00503BB9" w:rsidRPr="007F7023">
          <w:rPr>
            <w:rStyle w:val="Hyperlink"/>
            <w:rFonts w:hint="eastAsia"/>
            <w:noProof/>
            <w:rtl/>
            <w:lang w:bidi="fa-IR"/>
          </w:rPr>
          <w:t>چرا</w:t>
        </w:r>
        <w:r w:rsidR="00503BB9" w:rsidRPr="007F7023">
          <w:rPr>
            <w:rStyle w:val="Hyperlink"/>
            <w:noProof/>
            <w:rtl/>
            <w:lang w:bidi="fa-IR"/>
          </w:rPr>
          <w:t xml:space="preserve"> </w:t>
        </w:r>
        <w:r w:rsidR="00503BB9" w:rsidRPr="007F7023">
          <w:rPr>
            <w:rStyle w:val="Hyperlink"/>
            <w:rFonts w:hint="cs"/>
            <w:noProof/>
            <w:rtl/>
            <w:lang w:bidi="fa-IR"/>
          </w:rPr>
          <w:t>ی</w:t>
        </w:r>
        <w:r w:rsidR="00503BB9" w:rsidRPr="007F7023">
          <w:rPr>
            <w:rStyle w:val="Hyperlink"/>
            <w:rFonts w:hint="eastAsia"/>
            <w:noProof/>
            <w:rtl/>
            <w:lang w:bidi="fa-IR"/>
          </w:rPr>
          <w:t>اران</w:t>
        </w:r>
        <w:r w:rsidR="00503BB9" w:rsidRPr="007F7023">
          <w:rPr>
            <w:rStyle w:val="Hyperlink"/>
            <w:noProof/>
            <w:rtl/>
            <w:lang w:bidi="fa-IR"/>
          </w:rPr>
          <w:t xml:space="preserve"> </w:t>
        </w:r>
        <w:r w:rsidR="00503BB9" w:rsidRPr="007F7023">
          <w:rPr>
            <w:rStyle w:val="Hyperlink"/>
            <w:rFonts w:hint="eastAsia"/>
            <w:noProof/>
            <w:rtl/>
            <w:lang w:bidi="fa-IR"/>
          </w:rPr>
          <w:t>خم</w:t>
        </w:r>
        <w:r w:rsidR="00503BB9" w:rsidRPr="007F7023">
          <w:rPr>
            <w:rStyle w:val="Hyperlink"/>
            <w:rFonts w:hint="cs"/>
            <w:noProof/>
            <w:rtl/>
            <w:lang w:bidi="fa-IR"/>
          </w:rPr>
          <w:t>ی</w:t>
        </w:r>
        <w:r w:rsidR="00503BB9" w:rsidRPr="007F7023">
          <w:rPr>
            <w:rStyle w:val="Hyperlink"/>
            <w:rFonts w:hint="eastAsia"/>
            <w:noProof/>
            <w:rtl/>
            <w:lang w:bidi="fa-IR"/>
          </w:rPr>
          <w:t>ن</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از</w:t>
        </w:r>
        <w:r w:rsidR="00503BB9" w:rsidRPr="007F7023">
          <w:rPr>
            <w:rStyle w:val="Hyperlink"/>
            <w:noProof/>
            <w:rtl/>
            <w:lang w:bidi="fa-IR"/>
          </w:rPr>
          <w:t xml:space="preserve"> </w:t>
        </w:r>
        <w:r w:rsidR="00503BB9" w:rsidRPr="007F7023">
          <w:rPr>
            <w:rStyle w:val="Hyperlink"/>
            <w:rFonts w:hint="eastAsia"/>
            <w:noProof/>
            <w:rtl/>
            <w:lang w:bidi="fa-IR"/>
          </w:rPr>
          <w:t>تصر</w:t>
        </w:r>
        <w:r w:rsidR="00503BB9" w:rsidRPr="007F7023">
          <w:rPr>
            <w:rStyle w:val="Hyperlink"/>
            <w:rFonts w:hint="cs"/>
            <w:noProof/>
            <w:rtl/>
            <w:lang w:bidi="fa-IR"/>
          </w:rPr>
          <w:t>ی</w:t>
        </w:r>
        <w:r w:rsidR="00503BB9" w:rsidRPr="007F7023">
          <w:rPr>
            <w:rStyle w:val="Hyperlink"/>
            <w:rFonts w:hint="eastAsia"/>
            <w:noProof/>
            <w:rtl/>
            <w:lang w:bidi="fa-IR"/>
          </w:rPr>
          <w:t>حات</w:t>
        </w:r>
        <w:r w:rsidR="00503BB9" w:rsidRPr="007F7023">
          <w:rPr>
            <w:rStyle w:val="Hyperlink"/>
            <w:noProof/>
            <w:rtl/>
            <w:lang w:bidi="fa-IR"/>
          </w:rPr>
          <w:t xml:space="preserve"> </w:t>
        </w:r>
        <w:r w:rsidR="00503BB9" w:rsidRPr="007F7023">
          <w:rPr>
            <w:rStyle w:val="Hyperlink"/>
            <w:rFonts w:hint="eastAsia"/>
            <w:noProof/>
            <w:rtl/>
            <w:lang w:bidi="fa-IR"/>
          </w:rPr>
          <w:t>روحان</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برائت</w:t>
        </w:r>
        <w:r w:rsidR="00503BB9" w:rsidRPr="007F7023">
          <w:rPr>
            <w:rStyle w:val="Hyperlink"/>
            <w:noProof/>
            <w:rtl/>
            <w:lang w:bidi="fa-IR"/>
          </w:rPr>
          <w:t xml:space="preserve"> </w:t>
        </w:r>
        <w:r w:rsidR="00503BB9" w:rsidRPr="007F7023">
          <w:rPr>
            <w:rStyle w:val="Hyperlink"/>
            <w:rFonts w:hint="eastAsia"/>
            <w:noProof/>
            <w:rtl/>
            <w:lang w:bidi="fa-IR"/>
          </w:rPr>
          <w:t>م</w:t>
        </w:r>
        <w:r w:rsidR="00503BB9" w:rsidRPr="007F7023">
          <w:rPr>
            <w:rStyle w:val="Hyperlink"/>
            <w:rFonts w:hint="cs"/>
            <w:noProof/>
            <w:rtl/>
            <w:lang w:bidi="fa-IR"/>
          </w:rPr>
          <w:t>ی</w:t>
        </w:r>
        <w:r w:rsidR="00503BB9" w:rsidRPr="007F7023">
          <w:rPr>
            <w:rStyle w:val="Hyperlink"/>
            <w:rFonts w:hint="eastAsia"/>
            <w:noProof/>
            <w:lang w:bidi="fa-IR"/>
          </w:rPr>
          <w:t>‌</w:t>
        </w:r>
        <w:r w:rsidR="00503BB9" w:rsidRPr="007F7023">
          <w:rPr>
            <w:rStyle w:val="Hyperlink"/>
            <w:rFonts w:hint="eastAsia"/>
            <w:noProof/>
            <w:rtl/>
            <w:lang w:bidi="fa-IR"/>
          </w:rPr>
          <w:t>جو</w:t>
        </w:r>
        <w:r w:rsidR="00503BB9" w:rsidRPr="007F7023">
          <w:rPr>
            <w:rStyle w:val="Hyperlink"/>
            <w:rFonts w:hint="cs"/>
            <w:noProof/>
            <w:rtl/>
            <w:lang w:bidi="fa-IR"/>
          </w:rPr>
          <w:t>ی</w:t>
        </w:r>
        <w:r w:rsidR="00503BB9" w:rsidRPr="007F7023">
          <w:rPr>
            <w:rStyle w:val="Hyperlink"/>
            <w:rFonts w:hint="eastAsia"/>
            <w:noProof/>
            <w:rtl/>
            <w:lang w:bidi="fa-IR"/>
          </w:rPr>
          <w:t>ند</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487098076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303</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77" w:history="1">
        <w:r w:rsidR="00503BB9" w:rsidRPr="007F7023">
          <w:rPr>
            <w:rStyle w:val="Hyperlink"/>
            <w:rFonts w:hint="eastAsia"/>
            <w:noProof/>
            <w:rtl/>
            <w:lang w:bidi="fa-IR"/>
          </w:rPr>
          <w:t>د</w:t>
        </w:r>
        <w:r w:rsidR="00503BB9" w:rsidRPr="007F7023">
          <w:rPr>
            <w:rStyle w:val="Hyperlink"/>
            <w:rFonts w:hint="cs"/>
            <w:noProof/>
            <w:rtl/>
            <w:lang w:bidi="fa-IR"/>
          </w:rPr>
          <w:t>ی</w:t>
        </w:r>
        <w:r w:rsidR="00503BB9" w:rsidRPr="007F7023">
          <w:rPr>
            <w:rStyle w:val="Hyperlink"/>
            <w:rFonts w:hint="eastAsia"/>
            <w:noProof/>
            <w:rtl/>
            <w:lang w:bidi="fa-IR"/>
          </w:rPr>
          <w:t>دار</w:t>
        </w:r>
        <w:r w:rsidR="00503BB9" w:rsidRPr="007F7023">
          <w:rPr>
            <w:rStyle w:val="Hyperlink"/>
            <w:noProof/>
            <w:rtl/>
            <w:lang w:bidi="fa-IR"/>
          </w:rPr>
          <w:t xml:space="preserve"> </w:t>
        </w:r>
        <w:r w:rsidR="00503BB9" w:rsidRPr="007F7023">
          <w:rPr>
            <w:rStyle w:val="Hyperlink"/>
            <w:rFonts w:hint="eastAsia"/>
            <w:noProof/>
            <w:rtl/>
            <w:lang w:bidi="fa-IR"/>
          </w:rPr>
          <w:t>حافظ</w:t>
        </w:r>
        <w:r w:rsidR="00503BB9" w:rsidRPr="007F7023">
          <w:rPr>
            <w:rStyle w:val="Hyperlink"/>
            <w:rFonts w:hint="eastAsia"/>
            <w:noProof/>
            <w:lang w:bidi="fa-IR"/>
          </w:rPr>
          <w:t>‌</w:t>
        </w:r>
        <w:r w:rsidR="00503BB9" w:rsidRPr="007F7023">
          <w:rPr>
            <w:rStyle w:val="Hyperlink"/>
            <w:rFonts w:hint="eastAsia"/>
            <w:noProof/>
            <w:rtl/>
            <w:lang w:bidi="fa-IR"/>
          </w:rPr>
          <w:t>اسد</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cs"/>
            <w:noProof/>
            <w:rtl/>
            <w:lang w:bidi="fa-IR"/>
          </w:rPr>
          <w:t>ی</w:t>
        </w:r>
        <w:r w:rsidR="00503BB9" w:rsidRPr="007F7023">
          <w:rPr>
            <w:rStyle w:val="Hyperlink"/>
            <w:rFonts w:hint="eastAsia"/>
            <w:noProof/>
            <w:rtl/>
            <w:lang w:bidi="fa-IR"/>
          </w:rPr>
          <w:t>زد</w:t>
        </w:r>
        <w:r w:rsidR="00503BB9" w:rsidRPr="007F7023">
          <w:rPr>
            <w:rStyle w:val="Hyperlink"/>
            <w:rFonts w:hint="cs"/>
            <w:noProof/>
            <w:rtl/>
            <w:lang w:bidi="fa-IR"/>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487098077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306</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78" w:history="1">
        <w:r w:rsidR="00503BB9" w:rsidRPr="007F7023">
          <w:rPr>
            <w:rStyle w:val="Hyperlink"/>
            <w:rFonts w:eastAsiaTheme="minorHAnsi" w:hint="eastAsia"/>
            <w:noProof/>
            <w:rtl/>
            <w:lang w:bidi="fa-IR"/>
          </w:rPr>
          <w:t>طباطبا</w:t>
        </w:r>
        <w:r w:rsidR="00503BB9" w:rsidRPr="007F7023">
          <w:rPr>
            <w:rStyle w:val="Hyperlink"/>
            <w:rFonts w:eastAsiaTheme="minorHAnsi" w:hint="cs"/>
            <w:noProof/>
            <w:rtl/>
            <w:lang w:bidi="fa-IR"/>
          </w:rPr>
          <w:t>یی</w:t>
        </w:r>
        <w:r w:rsidR="00503BB9" w:rsidRPr="007F7023">
          <w:rPr>
            <w:rStyle w:val="Hyperlink"/>
            <w:rFonts w:eastAsiaTheme="minorHAnsi"/>
            <w:noProof/>
            <w:rtl/>
            <w:lang w:bidi="fa-IR"/>
          </w:rPr>
          <w:t xml:space="preserve"> </w:t>
        </w:r>
        <w:r w:rsidR="00503BB9" w:rsidRPr="007F7023">
          <w:rPr>
            <w:rStyle w:val="Hyperlink"/>
            <w:rFonts w:eastAsiaTheme="minorHAnsi" w:hint="eastAsia"/>
            <w:noProof/>
            <w:rtl/>
            <w:lang w:bidi="fa-IR"/>
          </w:rPr>
          <w:t>اعتراف</w:t>
        </w:r>
        <w:r w:rsidR="00503BB9" w:rsidRPr="007F7023">
          <w:rPr>
            <w:rStyle w:val="Hyperlink"/>
            <w:rFonts w:eastAsiaTheme="minorHAnsi"/>
            <w:noProof/>
            <w:rtl/>
            <w:lang w:bidi="fa-IR"/>
          </w:rPr>
          <w:t xml:space="preserve"> </w:t>
        </w:r>
        <w:r w:rsidR="00503BB9" w:rsidRPr="007F7023">
          <w:rPr>
            <w:rStyle w:val="Hyperlink"/>
            <w:rFonts w:eastAsiaTheme="minorHAnsi" w:hint="eastAsia"/>
            <w:noProof/>
            <w:rtl/>
            <w:lang w:bidi="fa-IR"/>
          </w:rPr>
          <w:t>م</w:t>
        </w:r>
        <w:r w:rsidR="00503BB9" w:rsidRPr="007F7023">
          <w:rPr>
            <w:rStyle w:val="Hyperlink"/>
            <w:rFonts w:eastAsiaTheme="minorHAnsi" w:hint="cs"/>
            <w:noProof/>
            <w:rtl/>
            <w:lang w:bidi="fa-IR"/>
          </w:rPr>
          <w:t>ی</w:t>
        </w:r>
        <w:r w:rsidR="00503BB9" w:rsidRPr="007F7023">
          <w:rPr>
            <w:rStyle w:val="Hyperlink"/>
            <w:rFonts w:eastAsiaTheme="minorHAnsi" w:hint="eastAsia"/>
            <w:noProof/>
            <w:lang w:bidi="fa-IR"/>
          </w:rPr>
          <w:t>‌</w:t>
        </w:r>
        <w:r w:rsidR="00503BB9" w:rsidRPr="007F7023">
          <w:rPr>
            <w:rStyle w:val="Hyperlink"/>
            <w:rFonts w:eastAsiaTheme="minorHAnsi" w:hint="eastAsia"/>
            <w:noProof/>
            <w:rtl/>
            <w:lang w:bidi="fa-IR"/>
          </w:rPr>
          <w:t>کند</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487098078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307</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79" w:history="1">
        <w:r w:rsidR="00503BB9" w:rsidRPr="007F7023">
          <w:rPr>
            <w:rStyle w:val="Hyperlink"/>
            <w:rFonts w:hint="eastAsia"/>
            <w:noProof/>
            <w:rtl/>
            <w:lang w:bidi="fa-IR"/>
          </w:rPr>
          <w:t>دستور</w:t>
        </w:r>
        <w:r w:rsidR="00503BB9" w:rsidRPr="007F7023">
          <w:rPr>
            <w:rStyle w:val="Hyperlink"/>
            <w:noProof/>
            <w:rtl/>
            <w:lang w:bidi="fa-IR"/>
          </w:rPr>
          <w:t xml:space="preserve"> </w:t>
        </w:r>
        <w:r w:rsidR="00503BB9" w:rsidRPr="007F7023">
          <w:rPr>
            <w:rStyle w:val="Hyperlink"/>
            <w:rFonts w:hint="eastAsia"/>
            <w:noProof/>
            <w:rtl/>
            <w:lang w:bidi="fa-IR"/>
          </w:rPr>
          <w:t>خم</w:t>
        </w:r>
        <w:r w:rsidR="00503BB9" w:rsidRPr="007F7023">
          <w:rPr>
            <w:rStyle w:val="Hyperlink"/>
            <w:rFonts w:hint="cs"/>
            <w:noProof/>
            <w:rtl/>
            <w:lang w:bidi="fa-IR"/>
          </w:rPr>
          <w:t>ی</w:t>
        </w:r>
        <w:r w:rsidR="00503BB9" w:rsidRPr="007F7023">
          <w:rPr>
            <w:rStyle w:val="Hyperlink"/>
            <w:rFonts w:hint="eastAsia"/>
            <w:noProof/>
            <w:rtl/>
            <w:lang w:bidi="fa-IR"/>
          </w:rPr>
          <w:t>ن</w:t>
        </w:r>
        <w:r w:rsidR="00503BB9" w:rsidRPr="007F7023">
          <w:rPr>
            <w:rStyle w:val="Hyperlink"/>
            <w:rFonts w:hint="cs"/>
            <w:noProof/>
            <w:rtl/>
            <w:lang w:bidi="fa-IR"/>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487098079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308</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80" w:history="1">
        <w:r w:rsidR="00503BB9" w:rsidRPr="007F7023">
          <w:rPr>
            <w:rStyle w:val="Hyperlink"/>
            <w:rFonts w:hint="eastAsia"/>
            <w:noProof/>
            <w:rtl/>
            <w:lang w:bidi="fa-IR"/>
          </w:rPr>
          <w:t>اجرا</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نقشه</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487098080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312</w:t>
        </w:r>
        <w:r w:rsidR="00503BB9">
          <w:rPr>
            <w:noProof/>
            <w:webHidden/>
            <w:rtl/>
          </w:rPr>
          <w:fldChar w:fldCharType="end"/>
        </w:r>
      </w:hyperlink>
    </w:p>
    <w:p w:rsidR="00503BB9" w:rsidRDefault="00345D33">
      <w:pPr>
        <w:pStyle w:val="TOC2"/>
        <w:tabs>
          <w:tab w:val="right" w:leader="dot" w:pos="7078"/>
        </w:tabs>
        <w:rPr>
          <w:rFonts w:asciiTheme="minorHAnsi" w:eastAsiaTheme="minorEastAsia" w:hAnsiTheme="minorHAnsi" w:cstheme="minorBidi"/>
          <w:bCs w:val="0"/>
          <w:noProof/>
          <w:sz w:val="22"/>
          <w:szCs w:val="22"/>
          <w:rtl/>
          <w:lang w:bidi="ar-SA"/>
        </w:rPr>
      </w:pPr>
      <w:hyperlink w:anchor="_Toc487098081" w:history="1">
        <w:r w:rsidR="00503BB9" w:rsidRPr="007F7023">
          <w:rPr>
            <w:rStyle w:val="Hyperlink"/>
            <w:rFonts w:hint="eastAsia"/>
            <w:noProof/>
            <w:rtl/>
          </w:rPr>
          <w:t>فصل</w:t>
        </w:r>
        <w:r w:rsidR="00503BB9" w:rsidRPr="007F7023">
          <w:rPr>
            <w:rStyle w:val="Hyperlink"/>
            <w:noProof/>
            <w:rtl/>
          </w:rPr>
          <w:t xml:space="preserve"> </w:t>
        </w:r>
        <w:r w:rsidR="00503BB9" w:rsidRPr="007F7023">
          <w:rPr>
            <w:rStyle w:val="Hyperlink"/>
            <w:rFonts w:hint="eastAsia"/>
            <w:noProof/>
            <w:rtl/>
          </w:rPr>
          <w:t>سوم</w:t>
        </w:r>
        <w:r w:rsidR="00503BB9" w:rsidRPr="007F7023">
          <w:rPr>
            <w:rStyle w:val="Hyperlink"/>
            <w:noProof/>
            <w:rtl/>
          </w:rPr>
          <w:t xml:space="preserve">: </w:t>
        </w:r>
        <w:r w:rsidR="00503BB9" w:rsidRPr="007F7023">
          <w:rPr>
            <w:rStyle w:val="Hyperlink"/>
            <w:rFonts w:hint="eastAsia"/>
            <w:noProof/>
            <w:rtl/>
          </w:rPr>
          <w:t>پشت</w:t>
        </w:r>
        <w:r w:rsidR="00503BB9" w:rsidRPr="007F7023">
          <w:rPr>
            <w:rStyle w:val="Hyperlink"/>
            <w:rFonts w:hint="eastAsia"/>
            <w:noProof/>
          </w:rPr>
          <w:t>‌</w:t>
        </w:r>
        <w:r w:rsidR="00503BB9" w:rsidRPr="007F7023">
          <w:rPr>
            <w:rStyle w:val="Hyperlink"/>
            <w:rFonts w:hint="eastAsia"/>
            <w:noProof/>
            <w:rtl/>
          </w:rPr>
          <w:t>پرده</w:t>
        </w:r>
        <w:r w:rsidR="00503BB9" w:rsidRPr="007F7023">
          <w:rPr>
            <w:rStyle w:val="Hyperlink"/>
            <w:rFonts w:hint="eastAsia"/>
            <w:noProof/>
          </w:rPr>
          <w:t>‌</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نزد</w:t>
        </w:r>
        <w:r w:rsidR="00503BB9" w:rsidRPr="007F7023">
          <w:rPr>
            <w:rStyle w:val="Hyperlink"/>
            <w:rFonts w:hint="cs"/>
            <w:noProof/>
            <w:rtl/>
          </w:rPr>
          <w:t>ی</w:t>
        </w:r>
        <w:r w:rsidR="00503BB9" w:rsidRPr="007F7023">
          <w:rPr>
            <w:rStyle w:val="Hyperlink"/>
            <w:rFonts w:hint="eastAsia"/>
            <w:noProof/>
            <w:rtl/>
          </w:rPr>
          <w:t>ک</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روافض</w:t>
        </w:r>
        <w:r w:rsidR="00503BB9" w:rsidRPr="007F7023">
          <w:rPr>
            <w:rStyle w:val="Hyperlink"/>
            <w:noProof/>
            <w:rtl/>
          </w:rPr>
          <w:t xml:space="preserve"> </w:t>
        </w:r>
        <w:r w:rsidR="00503BB9" w:rsidRPr="007F7023">
          <w:rPr>
            <w:rStyle w:val="Hyperlink"/>
            <w:rFonts w:hint="eastAsia"/>
            <w:noProof/>
            <w:rtl/>
          </w:rPr>
          <w:t>با</w:t>
        </w:r>
        <w:r w:rsidR="00503BB9" w:rsidRPr="007F7023">
          <w:rPr>
            <w:rStyle w:val="Hyperlink"/>
            <w:noProof/>
            <w:rtl/>
          </w:rPr>
          <w:t xml:space="preserve"> </w:t>
        </w:r>
        <w:r w:rsidR="00503BB9" w:rsidRPr="007F7023">
          <w:rPr>
            <w:rStyle w:val="Hyperlink"/>
            <w:rFonts w:hint="eastAsia"/>
            <w:noProof/>
            <w:rtl/>
          </w:rPr>
          <w:t>نص</w:t>
        </w:r>
        <w:r w:rsidR="00503BB9" w:rsidRPr="007F7023">
          <w:rPr>
            <w:rStyle w:val="Hyperlink"/>
            <w:rFonts w:hint="cs"/>
            <w:noProof/>
            <w:rtl/>
          </w:rPr>
          <w:t>ی</w:t>
        </w:r>
        <w:r w:rsidR="00503BB9" w:rsidRPr="007F7023">
          <w:rPr>
            <w:rStyle w:val="Hyperlink"/>
            <w:rFonts w:hint="eastAsia"/>
            <w:noProof/>
            <w:rtl/>
          </w:rPr>
          <w:t>ر</w:t>
        </w:r>
        <w:r w:rsidR="00503BB9" w:rsidRPr="007F7023">
          <w:rPr>
            <w:rStyle w:val="Hyperlink"/>
            <w:rFonts w:hint="cs"/>
            <w:noProof/>
            <w:rtl/>
          </w:rPr>
          <w:t>ی</w:t>
        </w:r>
        <w:r w:rsidR="00503BB9" w:rsidRPr="007F7023">
          <w:rPr>
            <w:rStyle w:val="Hyperlink"/>
            <w:rFonts w:hint="eastAsia"/>
            <w:noProof/>
          </w:rPr>
          <w:t>‌</w:t>
        </w:r>
        <w:r w:rsidR="00503BB9" w:rsidRPr="007F7023">
          <w:rPr>
            <w:rStyle w:val="Hyperlink"/>
            <w:rFonts w:hint="eastAsia"/>
            <w:noProof/>
            <w:rtl/>
          </w:rPr>
          <w:t>ها</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487098081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lang w:bidi="ar-SA"/>
          </w:rPr>
          <w:t>317</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82" w:history="1">
        <w:r w:rsidR="00503BB9" w:rsidRPr="007F7023">
          <w:rPr>
            <w:rStyle w:val="Hyperlink"/>
            <w:rFonts w:hint="eastAsia"/>
            <w:noProof/>
            <w:rtl/>
            <w:lang w:bidi="fa-IR"/>
          </w:rPr>
          <w:t>آغاز</w:t>
        </w:r>
        <w:r w:rsidR="00503BB9" w:rsidRPr="007F7023">
          <w:rPr>
            <w:rStyle w:val="Hyperlink"/>
            <w:noProof/>
            <w:rtl/>
            <w:lang w:bidi="fa-IR"/>
          </w:rPr>
          <w:t xml:space="preserve"> </w:t>
        </w:r>
        <w:r w:rsidR="00503BB9" w:rsidRPr="007F7023">
          <w:rPr>
            <w:rStyle w:val="Hyperlink"/>
            <w:rFonts w:hint="eastAsia"/>
            <w:noProof/>
            <w:rtl/>
            <w:lang w:bidi="fa-IR"/>
          </w:rPr>
          <w:t>روابط</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تقارب</w:t>
        </w:r>
        <w:r w:rsidR="00503BB9" w:rsidRPr="007F7023">
          <w:rPr>
            <w:rStyle w:val="Hyperlink"/>
            <w:rFonts w:hint="eastAsia"/>
            <w:noProof/>
            <w:lang w:bidi="fa-IR"/>
          </w:rPr>
          <w:t>‌</w:t>
        </w:r>
        <w:r w:rsidR="00503BB9" w:rsidRPr="007F7023">
          <w:rPr>
            <w:rStyle w:val="Hyperlink"/>
            <w:rFonts w:hint="eastAsia"/>
            <w:noProof/>
            <w:rtl/>
            <w:lang w:bidi="fa-IR"/>
          </w:rPr>
          <w:t>ها</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487098082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317</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83" w:history="1">
        <w:r w:rsidR="00503BB9" w:rsidRPr="007F7023">
          <w:rPr>
            <w:rStyle w:val="Hyperlink"/>
            <w:rFonts w:hint="eastAsia"/>
            <w:noProof/>
            <w:rtl/>
            <w:lang w:bidi="fa-IR"/>
          </w:rPr>
          <w:t>صفحه</w:t>
        </w:r>
        <w:r w:rsidR="00503BB9" w:rsidRPr="007F7023">
          <w:rPr>
            <w:rStyle w:val="Hyperlink"/>
            <w:rFonts w:hint="eastAsia"/>
            <w:noProof/>
            <w:lang w:bidi="fa-IR"/>
          </w:rPr>
          <w:t>‌</w:t>
        </w:r>
        <w:r w:rsidR="00503BB9" w:rsidRPr="007F7023">
          <w:rPr>
            <w:rStyle w:val="Hyperlink"/>
            <w:rFonts w:hint="eastAsia"/>
            <w:noProof/>
            <w:rtl/>
            <w:lang w:bidi="fa-IR"/>
          </w:rPr>
          <w:t>ا</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جد</w:t>
        </w:r>
        <w:r w:rsidR="00503BB9" w:rsidRPr="007F7023">
          <w:rPr>
            <w:rStyle w:val="Hyperlink"/>
            <w:rFonts w:hint="cs"/>
            <w:noProof/>
            <w:rtl/>
            <w:lang w:bidi="fa-IR"/>
          </w:rPr>
          <w:t>ی</w:t>
        </w:r>
        <w:r w:rsidR="00503BB9" w:rsidRPr="007F7023">
          <w:rPr>
            <w:rStyle w:val="Hyperlink"/>
            <w:rFonts w:hint="eastAsia"/>
            <w:noProof/>
            <w:rtl/>
            <w:lang w:bidi="fa-IR"/>
          </w:rPr>
          <w:t>د</w:t>
        </w:r>
        <w:r w:rsidR="00503BB9" w:rsidRPr="007F7023">
          <w:rPr>
            <w:rStyle w:val="Hyperlink"/>
            <w:noProof/>
            <w:rtl/>
            <w:lang w:bidi="fa-IR"/>
          </w:rPr>
          <w:t xml:space="preserve"> </w:t>
        </w:r>
        <w:r w:rsidR="00503BB9" w:rsidRPr="007F7023">
          <w:rPr>
            <w:rStyle w:val="Hyperlink"/>
            <w:rFonts w:hint="eastAsia"/>
            <w:noProof/>
            <w:rtl/>
            <w:lang w:bidi="fa-IR"/>
          </w:rPr>
          <w:t>در</w:t>
        </w:r>
        <w:r w:rsidR="00503BB9" w:rsidRPr="007F7023">
          <w:rPr>
            <w:rStyle w:val="Hyperlink"/>
            <w:noProof/>
            <w:rtl/>
            <w:lang w:bidi="fa-IR"/>
          </w:rPr>
          <w:t xml:space="preserve"> </w:t>
        </w:r>
        <w:r w:rsidR="00503BB9" w:rsidRPr="007F7023">
          <w:rPr>
            <w:rStyle w:val="Hyperlink"/>
            <w:rFonts w:hint="eastAsia"/>
            <w:noProof/>
            <w:rtl/>
            <w:lang w:bidi="fa-IR"/>
          </w:rPr>
          <w:t>روابط</w:t>
        </w:r>
        <w:r w:rsidR="00503BB9" w:rsidRPr="007F7023">
          <w:rPr>
            <w:rStyle w:val="Hyperlink"/>
            <w:noProof/>
            <w:rtl/>
            <w:lang w:bidi="fa-IR"/>
          </w:rPr>
          <w:t xml:space="preserve"> </w:t>
        </w:r>
        <w:r w:rsidR="00503BB9" w:rsidRPr="007F7023">
          <w:rPr>
            <w:rStyle w:val="Hyperlink"/>
            <w:rFonts w:hint="eastAsia"/>
            <w:noProof/>
            <w:rtl/>
            <w:lang w:bidi="fa-IR"/>
          </w:rPr>
          <w:t>ا</w:t>
        </w:r>
        <w:r w:rsidR="00503BB9" w:rsidRPr="007F7023">
          <w:rPr>
            <w:rStyle w:val="Hyperlink"/>
            <w:rFonts w:hint="cs"/>
            <w:noProof/>
            <w:rtl/>
            <w:lang w:bidi="fa-IR"/>
          </w:rPr>
          <w:t>ی</w:t>
        </w:r>
        <w:r w:rsidR="00503BB9" w:rsidRPr="007F7023">
          <w:rPr>
            <w:rStyle w:val="Hyperlink"/>
            <w:rFonts w:hint="eastAsia"/>
            <w:noProof/>
            <w:rtl/>
            <w:lang w:bidi="fa-IR"/>
          </w:rPr>
          <w:t>ران</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سور</w:t>
        </w:r>
        <w:r w:rsidR="00503BB9" w:rsidRPr="007F7023">
          <w:rPr>
            <w:rStyle w:val="Hyperlink"/>
            <w:rFonts w:hint="cs"/>
            <w:noProof/>
            <w:rtl/>
            <w:lang w:bidi="fa-IR"/>
          </w:rPr>
          <w:t>ی</w:t>
        </w:r>
        <w:r w:rsidR="00503BB9" w:rsidRPr="007F7023">
          <w:rPr>
            <w:rStyle w:val="Hyperlink"/>
            <w:rFonts w:hint="eastAsia"/>
            <w:noProof/>
            <w:rtl/>
            <w:lang w:bidi="fa-IR"/>
          </w:rPr>
          <w:t>ه</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487098083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320</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84" w:history="1">
        <w:r w:rsidR="00503BB9" w:rsidRPr="007F7023">
          <w:rPr>
            <w:rStyle w:val="Hyperlink"/>
            <w:rFonts w:hint="eastAsia"/>
            <w:noProof/>
            <w:rtl/>
            <w:lang w:bidi="fa-IR"/>
          </w:rPr>
          <w:t>نام</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قب</w:t>
        </w:r>
        <w:r w:rsidR="00503BB9" w:rsidRPr="007F7023">
          <w:rPr>
            <w:rStyle w:val="Hyperlink"/>
            <w:rFonts w:hint="cs"/>
            <w:noProof/>
            <w:rtl/>
            <w:lang w:bidi="fa-IR"/>
          </w:rPr>
          <w:t>ی</w:t>
        </w:r>
        <w:r w:rsidR="00503BB9" w:rsidRPr="007F7023">
          <w:rPr>
            <w:rStyle w:val="Hyperlink"/>
            <w:rFonts w:hint="eastAsia"/>
            <w:noProof/>
            <w:rtl/>
            <w:lang w:bidi="fa-IR"/>
          </w:rPr>
          <w:t>له</w:t>
        </w:r>
        <w:r w:rsidR="00503BB9" w:rsidRPr="007F7023">
          <w:rPr>
            <w:rStyle w:val="Hyperlink"/>
            <w:rFonts w:hint="eastAsia"/>
            <w:noProof/>
            <w:lang w:bidi="fa-IR"/>
          </w:rPr>
          <w:t>‌</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صدر</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جنگ</w:t>
        </w:r>
        <w:r w:rsidR="00503BB9" w:rsidRPr="007F7023">
          <w:rPr>
            <w:rStyle w:val="Hyperlink"/>
            <w:noProof/>
            <w:rtl/>
            <w:lang w:bidi="fa-IR"/>
          </w:rPr>
          <w:t xml:space="preserve"> </w:t>
        </w:r>
        <w:r w:rsidR="00503BB9" w:rsidRPr="007F7023">
          <w:rPr>
            <w:rStyle w:val="Hyperlink"/>
            <w:rFonts w:hint="eastAsia"/>
            <w:noProof/>
            <w:rtl/>
            <w:lang w:bidi="fa-IR"/>
          </w:rPr>
          <w:t>لبنان</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487098084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326</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85" w:history="1">
        <w:r w:rsidR="00503BB9" w:rsidRPr="007F7023">
          <w:rPr>
            <w:rStyle w:val="Hyperlink"/>
            <w:rFonts w:hint="eastAsia"/>
            <w:noProof/>
            <w:rtl/>
            <w:lang w:bidi="fa-IR"/>
          </w:rPr>
          <w:t>آغاز</w:t>
        </w:r>
        <w:r w:rsidR="00503BB9" w:rsidRPr="007F7023">
          <w:rPr>
            <w:rStyle w:val="Hyperlink"/>
            <w:noProof/>
            <w:rtl/>
            <w:lang w:bidi="fa-IR"/>
          </w:rPr>
          <w:t xml:space="preserve"> </w:t>
        </w:r>
        <w:r w:rsidR="00503BB9" w:rsidRPr="007F7023">
          <w:rPr>
            <w:rStyle w:val="Hyperlink"/>
            <w:rFonts w:hint="eastAsia"/>
            <w:noProof/>
            <w:rtl/>
            <w:lang w:bidi="fa-IR"/>
          </w:rPr>
          <w:t>جنگ</w:t>
        </w:r>
        <w:r w:rsidR="00503BB9" w:rsidRPr="007F7023">
          <w:rPr>
            <w:rStyle w:val="Hyperlink"/>
            <w:noProof/>
            <w:rtl/>
            <w:lang w:bidi="fa-IR"/>
          </w:rPr>
          <w:t xml:space="preserve"> </w:t>
        </w:r>
        <w:r w:rsidR="00503BB9" w:rsidRPr="007F7023">
          <w:rPr>
            <w:rStyle w:val="Hyperlink"/>
            <w:rFonts w:hint="eastAsia"/>
            <w:noProof/>
            <w:rtl/>
            <w:lang w:bidi="fa-IR"/>
          </w:rPr>
          <w:t>لبنان</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چگونگ</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نقشه</w:t>
        </w:r>
        <w:r w:rsidR="00503BB9" w:rsidRPr="007F7023">
          <w:rPr>
            <w:rStyle w:val="Hyperlink"/>
            <w:rFonts w:hint="eastAsia"/>
            <w:noProof/>
            <w:lang w:bidi="fa-IR"/>
          </w:rPr>
          <w:t>‌</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صدر</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487098085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329</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86" w:history="1">
        <w:r w:rsidR="00503BB9" w:rsidRPr="007F7023">
          <w:rPr>
            <w:rStyle w:val="Hyperlink"/>
            <w:rFonts w:hint="eastAsia"/>
            <w:noProof/>
            <w:rtl/>
            <w:lang w:bidi="fa-IR"/>
          </w:rPr>
          <w:t>حاش</w:t>
        </w:r>
        <w:r w:rsidR="00503BB9" w:rsidRPr="007F7023">
          <w:rPr>
            <w:rStyle w:val="Hyperlink"/>
            <w:rFonts w:hint="cs"/>
            <w:noProof/>
            <w:rtl/>
            <w:lang w:bidi="fa-IR"/>
          </w:rPr>
          <w:t>ی</w:t>
        </w:r>
        <w:r w:rsidR="00503BB9" w:rsidRPr="007F7023">
          <w:rPr>
            <w:rStyle w:val="Hyperlink"/>
            <w:rFonts w:hint="eastAsia"/>
            <w:noProof/>
            <w:rtl/>
            <w:lang w:bidi="fa-IR"/>
          </w:rPr>
          <w:t>ه</w:t>
        </w:r>
        <w:r w:rsidR="00503BB9" w:rsidRPr="007F7023">
          <w:rPr>
            <w:rStyle w:val="Hyperlink"/>
            <w:rFonts w:hint="eastAsia"/>
            <w:noProof/>
            <w:lang w:bidi="fa-IR"/>
          </w:rPr>
          <w:t>‌</w:t>
        </w:r>
        <w:r w:rsidR="00503BB9" w:rsidRPr="007F7023">
          <w:rPr>
            <w:rStyle w:val="Hyperlink"/>
            <w:rFonts w:hint="eastAsia"/>
            <w:noProof/>
            <w:rtl/>
            <w:lang w:bidi="fa-IR"/>
          </w:rPr>
          <w:t>ها</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توطئه</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487098086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332</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87" w:history="1">
        <w:r w:rsidR="00503BB9" w:rsidRPr="007F7023">
          <w:rPr>
            <w:rStyle w:val="Hyperlink"/>
            <w:noProof/>
            <w:rtl/>
          </w:rPr>
          <w:t xml:space="preserve">1- </w:t>
        </w:r>
        <w:r w:rsidR="00503BB9" w:rsidRPr="007F7023">
          <w:rPr>
            <w:rStyle w:val="Hyperlink"/>
            <w:rFonts w:hint="eastAsia"/>
            <w:noProof/>
            <w:rtl/>
          </w:rPr>
          <w:t>صدر</w:t>
        </w:r>
        <w:r w:rsidR="00503BB9" w:rsidRPr="007F7023">
          <w:rPr>
            <w:rStyle w:val="Hyperlink"/>
            <w:noProof/>
            <w:rtl/>
          </w:rPr>
          <w:t xml:space="preserve"> </w:t>
        </w:r>
        <w:r w:rsidR="00503BB9" w:rsidRPr="007F7023">
          <w:rPr>
            <w:rStyle w:val="Hyperlink"/>
            <w:rFonts w:hint="eastAsia"/>
            <w:noProof/>
            <w:rtl/>
          </w:rPr>
          <w:t>و</w:t>
        </w:r>
        <w:r w:rsidR="00503BB9" w:rsidRPr="007F7023">
          <w:rPr>
            <w:rStyle w:val="Hyperlink"/>
            <w:noProof/>
            <w:rtl/>
          </w:rPr>
          <w:t xml:space="preserve"> </w:t>
        </w:r>
        <w:r w:rsidR="00503BB9" w:rsidRPr="007F7023">
          <w:rPr>
            <w:rStyle w:val="Hyperlink"/>
            <w:rFonts w:hint="eastAsia"/>
            <w:noProof/>
            <w:rtl/>
          </w:rPr>
          <w:t>پ</w:t>
        </w:r>
        <w:r w:rsidR="00503BB9" w:rsidRPr="007F7023">
          <w:rPr>
            <w:rStyle w:val="Hyperlink"/>
            <w:rFonts w:hint="cs"/>
            <w:noProof/>
            <w:rtl/>
          </w:rPr>
          <w:t>ی</w:t>
        </w:r>
        <w:r w:rsidR="00503BB9" w:rsidRPr="007F7023">
          <w:rPr>
            <w:rStyle w:val="Hyperlink"/>
            <w:rFonts w:hint="eastAsia"/>
            <w:noProof/>
            <w:rtl/>
          </w:rPr>
          <w:t>روانش</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487098087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332</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88" w:history="1">
        <w:r w:rsidR="00503BB9" w:rsidRPr="007F7023">
          <w:rPr>
            <w:rStyle w:val="Hyperlink"/>
            <w:noProof/>
            <w:rtl/>
          </w:rPr>
          <w:t xml:space="preserve">2- </w:t>
        </w:r>
        <w:r w:rsidR="00503BB9" w:rsidRPr="007F7023">
          <w:rPr>
            <w:rStyle w:val="Hyperlink"/>
            <w:rFonts w:hint="eastAsia"/>
            <w:noProof/>
            <w:rtl/>
          </w:rPr>
          <w:t>نص</w:t>
        </w:r>
        <w:r w:rsidR="00503BB9" w:rsidRPr="007F7023">
          <w:rPr>
            <w:rStyle w:val="Hyperlink"/>
            <w:rFonts w:hint="cs"/>
            <w:noProof/>
            <w:rtl/>
          </w:rPr>
          <w:t>ی</w:t>
        </w:r>
        <w:r w:rsidR="00503BB9" w:rsidRPr="007F7023">
          <w:rPr>
            <w:rStyle w:val="Hyperlink"/>
            <w:rFonts w:hint="eastAsia"/>
            <w:noProof/>
            <w:rtl/>
          </w:rPr>
          <w:t>ر</w:t>
        </w:r>
        <w:r w:rsidR="00503BB9" w:rsidRPr="007F7023">
          <w:rPr>
            <w:rStyle w:val="Hyperlink"/>
            <w:rFonts w:hint="cs"/>
            <w:noProof/>
            <w:rtl/>
          </w:rPr>
          <w:t>ی</w:t>
        </w:r>
        <w:r w:rsidR="00503BB9" w:rsidRPr="007F7023">
          <w:rPr>
            <w:rStyle w:val="Hyperlink"/>
            <w:rFonts w:hint="eastAsia"/>
            <w:noProof/>
          </w:rPr>
          <w:t>‌</w:t>
        </w:r>
        <w:r w:rsidR="00503BB9" w:rsidRPr="007F7023">
          <w:rPr>
            <w:rStyle w:val="Hyperlink"/>
            <w:rFonts w:hint="eastAsia"/>
            <w:noProof/>
            <w:rtl/>
          </w:rPr>
          <w:t>ها</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487098088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333</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89" w:history="1">
        <w:r w:rsidR="00503BB9" w:rsidRPr="007F7023">
          <w:rPr>
            <w:rStyle w:val="Hyperlink"/>
            <w:noProof/>
            <w:rtl/>
          </w:rPr>
          <w:t xml:space="preserve">3- </w:t>
        </w:r>
        <w:r w:rsidR="00503BB9" w:rsidRPr="007F7023">
          <w:rPr>
            <w:rStyle w:val="Hyperlink"/>
            <w:rFonts w:hint="eastAsia"/>
            <w:noProof/>
            <w:rtl/>
          </w:rPr>
          <w:t>موارنه</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487098089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334</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90" w:history="1">
        <w:r w:rsidR="00503BB9" w:rsidRPr="007F7023">
          <w:rPr>
            <w:rStyle w:val="Hyperlink"/>
            <w:rFonts w:hint="eastAsia"/>
            <w:noProof/>
            <w:rtl/>
            <w:lang w:bidi="fa-IR"/>
          </w:rPr>
          <w:t>نکته</w:t>
        </w:r>
        <w:r w:rsidR="00503BB9" w:rsidRPr="007F7023">
          <w:rPr>
            <w:rStyle w:val="Hyperlink"/>
            <w:rFonts w:hint="eastAsia"/>
            <w:noProof/>
            <w:lang w:bidi="fa-IR"/>
          </w:rPr>
          <w:t>‌</w:t>
        </w:r>
        <w:r w:rsidR="00503BB9" w:rsidRPr="007F7023">
          <w:rPr>
            <w:rStyle w:val="Hyperlink"/>
            <w:rFonts w:hint="eastAsia"/>
            <w:noProof/>
            <w:rtl/>
            <w:lang w:bidi="fa-IR"/>
          </w:rPr>
          <w:t>ا</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که</w:t>
        </w:r>
        <w:r w:rsidR="00503BB9" w:rsidRPr="007F7023">
          <w:rPr>
            <w:rStyle w:val="Hyperlink"/>
            <w:noProof/>
            <w:rtl/>
            <w:lang w:bidi="fa-IR"/>
          </w:rPr>
          <w:t xml:space="preserve"> </w:t>
        </w:r>
        <w:r w:rsidR="00503BB9" w:rsidRPr="007F7023">
          <w:rPr>
            <w:rStyle w:val="Hyperlink"/>
            <w:rFonts w:hint="eastAsia"/>
            <w:noProof/>
            <w:rtl/>
            <w:lang w:bidi="fa-IR"/>
          </w:rPr>
          <w:t>با</w:t>
        </w:r>
        <w:r w:rsidR="00503BB9" w:rsidRPr="007F7023">
          <w:rPr>
            <w:rStyle w:val="Hyperlink"/>
            <w:rFonts w:hint="cs"/>
            <w:noProof/>
            <w:rtl/>
            <w:lang w:bidi="fa-IR"/>
          </w:rPr>
          <w:t>ی</w:t>
        </w:r>
        <w:r w:rsidR="00503BB9" w:rsidRPr="007F7023">
          <w:rPr>
            <w:rStyle w:val="Hyperlink"/>
            <w:rFonts w:hint="eastAsia"/>
            <w:noProof/>
            <w:rtl/>
            <w:lang w:bidi="fa-IR"/>
          </w:rPr>
          <w:t>د</w:t>
        </w:r>
        <w:r w:rsidR="00503BB9" w:rsidRPr="007F7023">
          <w:rPr>
            <w:rStyle w:val="Hyperlink"/>
            <w:noProof/>
            <w:rtl/>
            <w:lang w:bidi="fa-IR"/>
          </w:rPr>
          <w:t xml:space="preserve"> </w:t>
        </w:r>
        <w:r w:rsidR="00503BB9" w:rsidRPr="007F7023">
          <w:rPr>
            <w:rStyle w:val="Hyperlink"/>
            <w:rFonts w:hint="eastAsia"/>
            <w:noProof/>
            <w:rtl/>
            <w:lang w:bidi="fa-IR"/>
          </w:rPr>
          <w:t>ب</w:t>
        </w:r>
        <w:r w:rsidR="00503BB9" w:rsidRPr="007F7023">
          <w:rPr>
            <w:rStyle w:val="Hyperlink"/>
            <w:rFonts w:hint="cs"/>
            <w:noProof/>
            <w:rtl/>
            <w:lang w:bidi="fa-IR"/>
          </w:rPr>
          <w:t>ی</w:t>
        </w:r>
        <w:r w:rsidR="00503BB9" w:rsidRPr="007F7023">
          <w:rPr>
            <w:rStyle w:val="Hyperlink"/>
            <w:rFonts w:hint="eastAsia"/>
            <w:noProof/>
            <w:rtl/>
            <w:lang w:bidi="fa-IR"/>
          </w:rPr>
          <w:t>ان</w:t>
        </w:r>
        <w:r w:rsidR="00503BB9" w:rsidRPr="007F7023">
          <w:rPr>
            <w:rStyle w:val="Hyperlink"/>
            <w:noProof/>
            <w:rtl/>
            <w:lang w:bidi="fa-IR"/>
          </w:rPr>
          <w:t xml:space="preserve"> </w:t>
        </w:r>
        <w:r w:rsidR="00503BB9" w:rsidRPr="007F7023">
          <w:rPr>
            <w:rStyle w:val="Hyperlink"/>
            <w:rFonts w:hint="eastAsia"/>
            <w:noProof/>
            <w:rtl/>
            <w:lang w:bidi="fa-IR"/>
          </w:rPr>
          <w:t>شود</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487098090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335</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91" w:history="1">
        <w:r w:rsidR="00503BB9" w:rsidRPr="007F7023">
          <w:rPr>
            <w:rStyle w:val="Hyperlink"/>
            <w:rFonts w:hint="eastAsia"/>
            <w:noProof/>
            <w:rtl/>
            <w:lang w:bidi="fa-IR"/>
          </w:rPr>
          <w:t>موس</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صدر</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انقلاب</w:t>
        </w:r>
        <w:r w:rsidR="00503BB9" w:rsidRPr="007F7023">
          <w:rPr>
            <w:rStyle w:val="Hyperlink"/>
            <w:noProof/>
            <w:rtl/>
            <w:lang w:bidi="fa-IR"/>
          </w:rPr>
          <w:t xml:space="preserve"> </w:t>
        </w:r>
        <w:r w:rsidR="00503BB9" w:rsidRPr="007F7023">
          <w:rPr>
            <w:rStyle w:val="Hyperlink"/>
            <w:rFonts w:hint="eastAsia"/>
            <w:noProof/>
            <w:rtl/>
            <w:lang w:bidi="fa-IR"/>
          </w:rPr>
          <w:t>خم</w:t>
        </w:r>
        <w:r w:rsidR="00503BB9" w:rsidRPr="007F7023">
          <w:rPr>
            <w:rStyle w:val="Hyperlink"/>
            <w:rFonts w:hint="cs"/>
            <w:noProof/>
            <w:rtl/>
            <w:lang w:bidi="fa-IR"/>
          </w:rPr>
          <w:t>ی</w:t>
        </w:r>
        <w:r w:rsidR="00503BB9" w:rsidRPr="007F7023">
          <w:rPr>
            <w:rStyle w:val="Hyperlink"/>
            <w:rFonts w:hint="eastAsia"/>
            <w:noProof/>
            <w:rtl/>
            <w:lang w:bidi="fa-IR"/>
          </w:rPr>
          <w:t>ن</w:t>
        </w:r>
        <w:r w:rsidR="00503BB9" w:rsidRPr="007F7023">
          <w:rPr>
            <w:rStyle w:val="Hyperlink"/>
            <w:rFonts w:hint="cs"/>
            <w:noProof/>
            <w:rtl/>
            <w:lang w:bidi="fa-IR"/>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487098091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337</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92" w:history="1">
        <w:r w:rsidR="00503BB9" w:rsidRPr="007F7023">
          <w:rPr>
            <w:rStyle w:val="Hyperlink"/>
            <w:rFonts w:hint="eastAsia"/>
            <w:noProof/>
            <w:rtl/>
            <w:lang w:bidi="fa-IR"/>
          </w:rPr>
          <w:t>نص</w:t>
        </w:r>
        <w:r w:rsidR="00503BB9" w:rsidRPr="007F7023">
          <w:rPr>
            <w:rStyle w:val="Hyperlink"/>
            <w:rFonts w:hint="cs"/>
            <w:noProof/>
            <w:rtl/>
            <w:lang w:bidi="fa-IR"/>
          </w:rPr>
          <w:t>ی</w:t>
        </w:r>
        <w:r w:rsidR="00503BB9" w:rsidRPr="007F7023">
          <w:rPr>
            <w:rStyle w:val="Hyperlink"/>
            <w:rFonts w:hint="eastAsia"/>
            <w:noProof/>
            <w:rtl/>
            <w:lang w:bidi="fa-IR"/>
          </w:rPr>
          <w:t>ر</w:t>
        </w:r>
        <w:r w:rsidR="00503BB9" w:rsidRPr="007F7023">
          <w:rPr>
            <w:rStyle w:val="Hyperlink"/>
            <w:rFonts w:hint="cs"/>
            <w:noProof/>
            <w:rtl/>
            <w:lang w:bidi="fa-IR"/>
          </w:rPr>
          <w:t>ی</w:t>
        </w:r>
        <w:r w:rsidR="00503BB9" w:rsidRPr="007F7023">
          <w:rPr>
            <w:rStyle w:val="Hyperlink"/>
            <w:rFonts w:hint="eastAsia"/>
            <w:noProof/>
            <w:lang w:bidi="fa-IR"/>
          </w:rPr>
          <w:t>‌</w:t>
        </w:r>
        <w:r w:rsidR="00503BB9" w:rsidRPr="007F7023">
          <w:rPr>
            <w:rStyle w:val="Hyperlink"/>
            <w:rFonts w:hint="eastAsia"/>
            <w:noProof/>
            <w:rtl/>
            <w:lang w:bidi="fa-IR"/>
          </w:rPr>
          <w:t>ها</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انقلاب</w:t>
        </w:r>
        <w:r w:rsidR="00503BB9" w:rsidRPr="007F7023">
          <w:rPr>
            <w:rStyle w:val="Hyperlink"/>
            <w:noProof/>
            <w:rtl/>
            <w:lang w:bidi="fa-IR"/>
          </w:rPr>
          <w:t xml:space="preserve"> </w:t>
        </w:r>
        <w:r w:rsidR="00503BB9" w:rsidRPr="007F7023">
          <w:rPr>
            <w:rStyle w:val="Hyperlink"/>
            <w:rFonts w:hint="eastAsia"/>
            <w:noProof/>
            <w:rtl/>
            <w:lang w:bidi="fa-IR"/>
          </w:rPr>
          <w:t>خم</w:t>
        </w:r>
        <w:r w:rsidR="00503BB9" w:rsidRPr="007F7023">
          <w:rPr>
            <w:rStyle w:val="Hyperlink"/>
            <w:rFonts w:hint="cs"/>
            <w:noProof/>
            <w:rtl/>
            <w:lang w:bidi="fa-IR"/>
          </w:rPr>
          <w:t>ی</w:t>
        </w:r>
        <w:r w:rsidR="00503BB9" w:rsidRPr="007F7023">
          <w:rPr>
            <w:rStyle w:val="Hyperlink"/>
            <w:rFonts w:hint="eastAsia"/>
            <w:noProof/>
            <w:rtl/>
            <w:lang w:bidi="fa-IR"/>
          </w:rPr>
          <w:t>ن</w:t>
        </w:r>
        <w:r w:rsidR="00503BB9" w:rsidRPr="007F7023">
          <w:rPr>
            <w:rStyle w:val="Hyperlink"/>
            <w:rFonts w:hint="cs"/>
            <w:noProof/>
            <w:rtl/>
            <w:lang w:bidi="fa-IR"/>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487098092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341</w:t>
        </w:r>
        <w:r w:rsidR="00503BB9">
          <w:rPr>
            <w:noProof/>
            <w:webHidden/>
            <w:rtl/>
          </w:rPr>
          <w:fldChar w:fldCharType="end"/>
        </w:r>
      </w:hyperlink>
    </w:p>
    <w:p w:rsidR="00503BB9" w:rsidRDefault="00345D33">
      <w:pPr>
        <w:pStyle w:val="TOC2"/>
        <w:tabs>
          <w:tab w:val="right" w:leader="dot" w:pos="7078"/>
        </w:tabs>
        <w:rPr>
          <w:rFonts w:asciiTheme="minorHAnsi" w:eastAsiaTheme="minorEastAsia" w:hAnsiTheme="minorHAnsi" w:cstheme="minorBidi"/>
          <w:bCs w:val="0"/>
          <w:noProof/>
          <w:sz w:val="22"/>
          <w:szCs w:val="22"/>
          <w:rtl/>
          <w:lang w:bidi="ar-SA"/>
        </w:rPr>
      </w:pPr>
      <w:hyperlink w:anchor="_Toc487098093" w:history="1">
        <w:r w:rsidR="00503BB9" w:rsidRPr="007F7023">
          <w:rPr>
            <w:rStyle w:val="Hyperlink"/>
            <w:rFonts w:hint="eastAsia"/>
            <w:noProof/>
            <w:rtl/>
          </w:rPr>
          <w:t>فصل</w:t>
        </w:r>
        <w:r w:rsidR="00503BB9" w:rsidRPr="007F7023">
          <w:rPr>
            <w:rStyle w:val="Hyperlink"/>
            <w:noProof/>
            <w:rtl/>
          </w:rPr>
          <w:t xml:space="preserve"> </w:t>
        </w:r>
        <w:r w:rsidR="00503BB9" w:rsidRPr="007F7023">
          <w:rPr>
            <w:rStyle w:val="Hyperlink"/>
            <w:rFonts w:hint="eastAsia"/>
            <w:noProof/>
            <w:rtl/>
          </w:rPr>
          <w:t>چهارم</w:t>
        </w:r>
        <w:r w:rsidR="00503BB9" w:rsidRPr="007F7023">
          <w:rPr>
            <w:rStyle w:val="Hyperlink"/>
            <w:noProof/>
            <w:rtl/>
          </w:rPr>
          <w:t>:</w:t>
        </w:r>
        <w:r w:rsidR="00503BB9" w:rsidRPr="007F7023">
          <w:rPr>
            <w:rStyle w:val="Hyperlink"/>
            <w:noProof/>
          </w:rPr>
          <w:t xml:space="preserve"> </w:t>
        </w:r>
        <w:r w:rsidR="00503BB9" w:rsidRPr="007F7023">
          <w:rPr>
            <w:rStyle w:val="Hyperlink"/>
            <w:rFonts w:hint="eastAsia"/>
            <w:noProof/>
            <w:rtl/>
          </w:rPr>
          <w:t>نقشه</w:t>
        </w:r>
        <w:r w:rsidR="00503BB9" w:rsidRPr="007F7023">
          <w:rPr>
            <w:rStyle w:val="Hyperlink"/>
            <w:rFonts w:hint="eastAsia"/>
            <w:noProof/>
          </w:rPr>
          <w:t>‌</w:t>
        </w:r>
        <w:r w:rsidR="00503BB9" w:rsidRPr="007F7023">
          <w:rPr>
            <w:rStyle w:val="Hyperlink"/>
            <w:rFonts w:hint="eastAsia"/>
            <w:noProof/>
            <w:rtl/>
          </w:rPr>
          <w:t>ها</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آنها</w:t>
        </w:r>
        <w:r w:rsidR="00503BB9" w:rsidRPr="007F7023">
          <w:rPr>
            <w:rStyle w:val="Hyperlink"/>
            <w:noProof/>
            <w:rtl/>
          </w:rPr>
          <w:t xml:space="preserve"> </w:t>
        </w:r>
        <w:r w:rsidR="00503BB9" w:rsidRPr="007F7023">
          <w:rPr>
            <w:rStyle w:val="Hyperlink"/>
            <w:rFonts w:hint="eastAsia"/>
            <w:noProof/>
            <w:rtl/>
          </w:rPr>
          <w:t>در</w:t>
        </w:r>
        <w:r w:rsidR="00503BB9" w:rsidRPr="007F7023">
          <w:rPr>
            <w:rStyle w:val="Hyperlink"/>
            <w:noProof/>
            <w:rtl/>
          </w:rPr>
          <w:t xml:space="preserve"> </w:t>
        </w:r>
        <w:r w:rsidR="00503BB9" w:rsidRPr="007F7023">
          <w:rPr>
            <w:rStyle w:val="Hyperlink"/>
            <w:rFonts w:hint="eastAsia"/>
            <w:noProof/>
            <w:rtl/>
          </w:rPr>
          <w:t>جهان</w:t>
        </w:r>
        <w:r w:rsidR="00503BB9" w:rsidRPr="007F7023">
          <w:rPr>
            <w:rStyle w:val="Hyperlink"/>
            <w:noProof/>
            <w:rtl/>
          </w:rPr>
          <w:t xml:space="preserve"> </w:t>
        </w:r>
        <w:r w:rsidR="00503BB9" w:rsidRPr="007F7023">
          <w:rPr>
            <w:rStyle w:val="Hyperlink"/>
            <w:rFonts w:hint="eastAsia"/>
            <w:noProof/>
            <w:rtl/>
          </w:rPr>
          <w:t>اسلام</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487098093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lang w:bidi="ar-SA"/>
          </w:rPr>
          <w:t>349</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94" w:history="1">
        <w:r w:rsidR="00503BB9" w:rsidRPr="007F7023">
          <w:rPr>
            <w:rStyle w:val="Hyperlink"/>
            <w:noProof/>
            <w:rtl/>
            <w:lang w:bidi="fa-IR"/>
          </w:rPr>
          <w:t xml:space="preserve">1- </w:t>
        </w:r>
        <w:r w:rsidR="00503BB9" w:rsidRPr="007F7023">
          <w:rPr>
            <w:rStyle w:val="Hyperlink"/>
            <w:rFonts w:hint="eastAsia"/>
            <w:noProof/>
            <w:rtl/>
            <w:lang w:bidi="fa-IR"/>
          </w:rPr>
          <w:t>پاکستان</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487098094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349</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95" w:history="1">
        <w:r w:rsidR="00503BB9" w:rsidRPr="007F7023">
          <w:rPr>
            <w:rStyle w:val="Hyperlink"/>
            <w:noProof/>
            <w:rtl/>
            <w:lang w:bidi="fa-IR"/>
          </w:rPr>
          <w:t xml:space="preserve">2- </w:t>
        </w:r>
        <w:r w:rsidR="00503BB9" w:rsidRPr="007F7023">
          <w:rPr>
            <w:rStyle w:val="Hyperlink"/>
            <w:rFonts w:hint="eastAsia"/>
            <w:noProof/>
            <w:rtl/>
            <w:lang w:bidi="fa-IR"/>
          </w:rPr>
          <w:t>مصر</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487098095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350</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96" w:history="1">
        <w:r w:rsidR="00503BB9" w:rsidRPr="007F7023">
          <w:rPr>
            <w:rStyle w:val="Hyperlink"/>
            <w:noProof/>
            <w:rtl/>
            <w:lang w:bidi="fa-IR"/>
          </w:rPr>
          <w:t xml:space="preserve">3- </w:t>
        </w:r>
        <w:r w:rsidR="00503BB9" w:rsidRPr="007F7023">
          <w:rPr>
            <w:rStyle w:val="Hyperlink"/>
            <w:rFonts w:hint="cs"/>
            <w:noProof/>
            <w:rtl/>
            <w:lang w:bidi="fa-IR"/>
          </w:rPr>
          <w:t>ی</w:t>
        </w:r>
        <w:r w:rsidR="00503BB9" w:rsidRPr="007F7023">
          <w:rPr>
            <w:rStyle w:val="Hyperlink"/>
            <w:rFonts w:hint="eastAsia"/>
            <w:noProof/>
            <w:rtl/>
            <w:lang w:bidi="fa-IR"/>
          </w:rPr>
          <w:t>من</w:t>
        </w:r>
        <w:r w:rsidR="00503BB9" w:rsidRPr="007F7023">
          <w:rPr>
            <w:rStyle w:val="Hyperlink"/>
            <w:noProof/>
            <w:rtl/>
            <w:lang w:bidi="fa-IR"/>
          </w:rPr>
          <w:t xml:space="preserve"> </w:t>
        </w:r>
        <w:r w:rsidR="00503BB9" w:rsidRPr="007F7023">
          <w:rPr>
            <w:rStyle w:val="Hyperlink"/>
            <w:rFonts w:hint="eastAsia"/>
            <w:noProof/>
            <w:rtl/>
            <w:lang w:bidi="fa-IR"/>
          </w:rPr>
          <w:t>شمال</w:t>
        </w:r>
        <w:r w:rsidR="00503BB9" w:rsidRPr="007F7023">
          <w:rPr>
            <w:rStyle w:val="Hyperlink"/>
            <w:rFonts w:hint="cs"/>
            <w:noProof/>
            <w:rtl/>
            <w:lang w:bidi="fa-IR"/>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487098096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351</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97" w:history="1">
        <w:r w:rsidR="00503BB9" w:rsidRPr="007F7023">
          <w:rPr>
            <w:rStyle w:val="Hyperlink"/>
            <w:noProof/>
            <w:rtl/>
            <w:lang w:bidi="fa-IR"/>
          </w:rPr>
          <w:t xml:space="preserve">4- </w:t>
        </w:r>
        <w:r w:rsidR="00503BB9" w:rsidRPr="007F7023">
          <w:rPr>
            <w:rStyle w:val="Hyperlink"/>
            <w:rFonts w:hint="eastAsia"/>
            <w:noProof/>
            <w:rtl/>
            <w:lang w:bidi="fa-IR"/>
          </w:rPr>
          <w:t>ترک</w:t>
        </w:r>
        <w:r w:rsidR="00503BB9" w:rsidRPr="007F7023">
          <w:rPr>
            <w:rStyle w:val="Hyperlink"/>
            <w:rFonts w:hint="cs"/>
            <w:noProof/>
            <w:rtl/>
            <w:lang w:bidi="fa-IR"/>
          </w:rPr>
          <w:t>ی</w:t>
        </w:r>
        <w:r w:rsidR="00503BB9" w:rsidRPr="007F7023">
          <w:rPr>
            <w:rStyle w:val="Hyperlink"/>
            <w:rFonts w:hint="eastAsia"/>
            <w:noProof/>
            <w:rtl/>
            <w:lang w:bidi="fa-IR"/>
          </w:rPr>
          <w:t>ه</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487098097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352</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098" w:history="1">
        <w:r w:rsidR="00503BB9" w:rsidRPr="007F7023">
          <w:rPr>
            <w:rStyle w:val="Hyperlink"/>
            <w:noProof/>
            <w:rtl/>
            <w:lang w:bidi="fa-IR"/>
          </w:rPr>
          <w:t xml:space="preserve">5- </w:t>
        </w:r>
        <w:r w:rsidR="00503BB9" w:rsidRPr="007F7023">
          <w:rPr>
            <w:rStyle w:val="Hyperlink"/>
            <w:rFonts w:hint="eastAsia"/>
            <w:noProof/>
            <w:rtl/>
            <w:lang w:bidi="fa-IR"/>
          </w:rPr>
          <w:t>افغانستان</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487098098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352</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099" w:history="1">
        <w:r w:rsidR="00503BB9" w:rsidRPr="007F7023">
          <w:rPr>
            <w:rStyle w:val="Hyperlink"/>
            <w:rFonts w:hint="eastAsia"/>
            <w:noProof/>
            <w:rtl/>
          </w:rPr>
          <w:t>موضع</w:t>
        </w:r>
        <w:r w:rsidR="00503BB9" w:rsidRPr="007F7023">
          <w:rPr>
            <w:rStyle w:val="Hyperlink"/>
            <w:noProof/>
            <w:rtl/>
          </w:rPr>
          <w:t xml:space="preserve"> </w:t>
        </w:r>
        <w:r w:rsidR="00503BB9" w:rsidRPr="007F7023">
          <w:rPr>
            <w:rStyle w:val="Hyperlink"/>
            <w:rFonts w:hint="eastAsia"/>
            <w:noProof/>
            <w:rtl/>
          </w:rPr>
          <w:t>انقلاب</w:t>
        </w:r>
        <w:r w:rsidR="00503BB9" w:rsidRPr="007F7023">
          <w:rPr>
            <w:rStyle w:val="Hyperlink"/>
            <w:rFonts w:hint="cs"/>
            <w:noProof/>
            <w:rtl/>
          </w:rPr>
          <w:t>ی</w:t>
        </w:r>
        <w:r w:rsidR="00503BB9" w:rsidRPr="007F7023">
          <w:rPr>
            <w:rStyle w:val="Hyperlink"/>
            <w:rFonts w:hint="eastAsia"/>
            <w:noProof/>
            <w:rtl/>
          </w:rPr>
          <w:t>ون</w:t>
        </w:r>
        <w:r w:rsidR="00503BB9" w:rsidRPr="007F7023">
          <w:rPr>
            <w:rStyle w:val="Hyperlink"/>
            <w:noProof/>
            <w:rtl/>
          </w:rPr>
          <w:t xml:space="preserve"> </w:t>
        </w:r>
        <w:r w:rsidR="00503BB9" w:rsidRPr="007F7023">
          <w:rPr>
            <w:rStyle w:val="Hyperlink"/>
            <w:rFonts w:hint="eastAsia"/>
            <w:noProof/>
            <w:rtl/>
          </w:rPr>
          <w:t>خم</w:t>
        </w:r>
        <w:r w:rsidR="00503BB9" w:rsidRPr="007F7023">
          <w:rPr>
            <w:rStyle w:val="Hyperlink"/>
            <w:rFonts w:hint="cs"/>
            <w:noProof/>
            <w:rtl/>
          </w:rPr>
          <w:t>ی</w:t>
        </w:r>
        <w:r w:rsidR="00503BB9" w:rsidRPr="007F7023">
          <w:rPr>
            <w:rStyle w:val="Hyperlink"/>
            <w:rFonts w:hint="eastAsia"/>
            <w:noProof/>
            <w:rtl/>
          </w:rPr>
          <w:t>ن</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در</w:t>
        </w:r>
        <w:r w:rsidR="00503BB9" w:rsidRPr="007F7023">
          <w:rPr>
            <w:rStyle w:val="Hyperlink"/>
            <w:noProof/>
            <w:rtl/>
          </w:rPr>
          <w:t xml:space="preserve"> </w:t>
        </w:r>
        <w:r w:rsidR="00503BB9" w:rsidRPr="007F7023">
          <w:rPr>
            <w:rStyle w:val="Hyperlink"/>
            <w:rFonts w:hint="eastAsia"/>
            <w:noProof/>
            <w:rtl/>
          </w:rPr>
          <w:t>برابر</w:t>
        </w:r>
        <w:r w:rsidR="00503BB9" w:rsidRPr="007F7023">
          <w:rPr>
            <w:rStyle w:val="Hyperlink"/>
            <w:noProof/>
            <w:rtl/>
          </w:rPr>
          <w:t xml:space="preserve"> </w:t>
        </w:r>
        <w:r w:rsidR="00503BB9" w:rsidRPr="007F7023">
          <w:rPr>
            <w:rStyle w:val="Hyperlink"/>
            <w:rFonts w:hint="eastAsia"/>
            <w:noProof/>
            <w:rtl/>
          </w:rPr>
          <w:t>انقلاب</w:t>
        </w:r>
        <w:r w:rsidR="00503BB9" w:rsidRPr="007F7023">
          <w:rPr>
            <w:rStyle w:val="Hyperlink"/>
            <w:noProof/>
            <w:rtl/>
          </w:rPr>
          <w:t xml:space="preserve"> </w:t>
        </w:r>
        <w:r w:rsidR="00503BB9" w:rsidRPr="007F7023">
          <w:rPr>
            <w:rStyle w:val="Hyperlink"/>
            <w:rFonts w:hint="eastAsia"/>
            <w:noProof/>
            <w:rtl/>
          </w:rPr>
          <w:t>افغانستان</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487098099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352</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100" w:history="1">
        <w:r w:rsidR="00503BB9" w:rsidRPr="007F7023">
          <w:rPr>
            <w:rStyle w:val="Hyperlink"/>
            <w:rFonts w:hint="eastAsia"/>
            <w:noProof/>
            <w:rtl/>
          </w:rPr>
          <w:t>ابراه</w:t>
        </w:r>
        <w:r w:rsidR="00503BB9" w:rsidRPr="007F7023">
          <w:rPr>
            <w:rStyle w:val="Hyperlink"/>
            <w:rFonts w:hint="cs"/>
            <w:noProof/>
            <w:rtl/>
          </w:rPr>
          <w:t>ی</w:t>
        </w:r>
        <w:r w:rsidR="00503BB9" w:rsidRPr="007F7023">
          <w:rPr>
            <w:rStyle w:val="Hyperlink"/>
            <w:rFonts w:hint="eastAsia"/>
            <w:noProof/>
            <w:rtl/>
          </w:rPr>
          <w:t>م</w:t>
        </w:r>
        <w:r w:rsidR="00503BB9" w:rsidRPr="007F7023">
          <w:rPr>
            <w:rStyle w:val="Hyperlink"/>
            <w:noProof/>
            <w:rtl/>
          </w:rPr>
          <w:t xml:space="preserve"> </w:t>
        </w:r>
        <w:r w:rsidR="00503BB9" w:rsidRPr="007F7023">
          <w:rPr>
            <w:rStyle w:val="Hyperlink"/>
            <w:rFonts w:hint="eastAsia"/>
            <w:noProof/>
            <w:rtl/>
          </w:rPr>
          <w:t>وز</w:t>
        </w:r>
        <w:r w:rsidR="00503BB9" w:rsidRPr="007F7023">
          <w:rPr>
            <w:rStyle w:val="Hyperlink"/>
            <w:rFonts w:hint="cs"/>
            <w:noProof/>
            <w:rtl/>
          </w:rPr>
          <w:t>ی</w:t>
        </w:r>
        <w:r w:rsidR="00503BB9" w:rsidRPr="007F7023">
          <w:rPr>
            <w:rStyle w:val="Hyperlink"/>
            <w:rFonts w:hint="eastAsia"/>
            <w:noProof/>
            <w:rtl/>
          </w:rPr>
          <w:t>ر</w:t>
        </w:r>
        <w:r w:rsidR="00503BB9" w:rsidRPr="007F7023">
          <w:rPr>
            <w:rStyle w:val="Hyperlink"/>
            <w:noProof/>
            <w:rtl/>
          </w:rPr>
          <w:t xml:space="preserve"> </w:t>
        </w:r>
        <w:r w:rsidR="00503BB9" w:rsidRPr="007F7023">
          <w:rPr>
            <w:rStyle w:val="Hyperlink"/>
            <w:rFonts w:hint="eastAsia"/>
            <w:noProof/>
            <w:rtl/>
          </w:rPr>
          <w:t>در</w:t>
        </w:r>
        <w:r w:rsidR="00503BB9" w:rsidRPr="007F7023">
          <w:rPr>
            <w:rStyle w:val="Hyperlink"/>
            <w:noProof/>
            <w:rtl/>
          </w:rPr>
          <w:t xml:space="preserve"> </w:t>
        </w:r>
        <w:r w:rsidR="00503BB9" w:rsidRPr="007F7023">
          <w:rPr>
            <w:rStyle w:val="Hyperlink"/>
            <w:rFonts w:hint="eastAsia"/>
            <w:noProof/>
            <w:rtl/>
          </w:rPr>
          <w:t>ا</w:t>
        </w:r>
        <w:r w:rsidR="00503BB9" w:rsidRPr="007F7023">
          <w:rPr>
            <w:rStyle w:val="Hyperlink"/>
            <w:rFonts w:hint="cs"/>
            <w:noProof/>
            <w:rtl/>
          </w:rPr>
          <w:t>ی</w:t>
        </w:r>
        <w:r w:rsidR="00503BB9" w:rsidRPr="007F7023">
          <w:rPr>
            <w:rStyle w:val="Hyperlink"/>
            <w:rFonts w:hint="eastAsia"/>
            <w:noProof/>
            <w:rtl/>
          </w:rPr>
          <w:t>ران</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487098100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353</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101" w:history="1">
        <w:r w:rsidR="00503BB9" w:rsidRPr="007F7023">
          <w:rPr>
            <w:rStyle w:val="Hyperlink"/>
            <w:rFonts w:hint="eastAsia"/>
            <w:noProof/>
            <w:rtl/>
          </w:rPr>
          <w:t>قرارداد</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مشکوک</w:t>
        </w:r>
        <w:r w:rsidR="00503BB9" w:rsidRPr="007F7023">
          <w:rPr>
            <w:rStyle w:val="Hyperlink"/>
            <w:noProof/>
            <w:rtl/>
          </w:rPr>
          <w:t xml:space="preserve"> </w:t>
        </w:r>
        <w:r w:rsidR="00503BB9" w:rsidRPr="007F7023">
          <w:rPr>
            <w:rStyle w:val="Hyperlink"/>
            <w:rFonts w:hint="eastAsia"/>
            <w:noProof/>
            <w:rtl/>
          </w:rPr>
          <w:t>و</w:t>
        </w:r>
        <w:r w:rsidR="00503BB9" w:rsidRPr="007F7023">
          <w:rPr>
            <w:rStyle w:val="Hyperlink"/>
            <w:noProof/>
            <w:rtl/>
          </w:rPr>
          <w:t xml:space="preserve"> </w:t>
        </w:r>
        <w:r w:rsidR="00503BB9" w:rsidRPr="007F7023">
          <w:rPr>
            <w:rStyle w:val="Hyperlink"/>
            <w:rFonts w:hint="eastAsia"/>
            <w:noProof/>
            <w:rtl/>
          </w:rPr>
          <w:t>گمان</w:t>
        </w:r>
        <w:r w:rsidR="00503BB9" w:rsidRPr="007F7023">
          <w:rPr>
            <w:rStyle w:val="Hyperlink"/>
            <w:noProof/>
            <w:rtl/>
          </w:rPr>
          <w:t xml:space="preserve"> </w:t>
        </w:r>
        <w:r w:rsidR="00503BB9" w:rsidRPr="007F7023">
          <w:rPr>
            <w:rStyle w:val="Hyperlink"/>
            <w:rFonts w:hint="eastAsia"/>
            <w:noProof/>
            <w:rtl/>
          </w:rPr>
          <w:t>برانگ</w:t>
        </w:r>
        <w:r w:rsidR="00503BB9" w:rsidRPr="007F7023">
          <w:rPr>
            <w:rStyle w:val="Hyperlink"/>
            <w:rFonts w:hint="cs"/>
            <w:noProof/>
            <w:rtl/>
          </w:rPr>
          <w:t>ی</w:t>
        </w:r>
        <w:r w:rsidR="00503BB9" w:rsidRPr="007F7023">
          <w:rPr>
            <w:rStyle w:val="Hyperlink"/>
            <w:rFonts w:hint="eastAsia"/>
            <w:noProof/>
            <w:rtl/>
          </w:rPr>
          <w:t>ز</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487098101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355</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102" w:history="1">
        <w:r w:rsidR="00503BB9" w:rsidRPr="007F7023">
          <w:rPr>
            <w:rStyle w:val="Hyperlink"/>
            <w:noProof/>
            <w:rtl/>
            <w:lang w:bidi="fa-IR"/>
          </w:rPr>
          <w:t xml:space="preserve">6- </w:t>
        </w:r>
        <w:r w:rsidR="00503BB9" w:rsidRPr="007F7023">
          <w:rPr>
            <w:rStyle w:val="Hyperlink"/>
            <w:rFonts w:hint="eastAsia"/>
            <w:noProof/>
            <w:rtl/>
            <w:lang w:bidi="fa-IR"/>
          </w:rPr>
          <w:t>سور</w:t>
        </w:r>
        <w:r w:rsidR="00503BB9" w:rsidRPr="007F7023">
          <w:rPr>
            <w:rStyle w:val="Hyperlink"/>
            <w:rFonts w:hint="cs"/>
            <w:noProof/>
            <w:rtl/>
            <w:lang w:bidi="fa-IR"/>
          </w:rPr>
          <w:t>ی</w:t>
        </w:r>
        <w:r w:rsidR="00503BB9" w:rsidRPr="007F7023">
          <w:rPr>
            <w:rStyle w:val="Hyperlink"/>
            <w:rFonts w:hint="eastAsia"/>
            <w:noProof/>
            <w:rtl/>
            <w:lang w:bidi="fa-IR"/>
          </w:rPr>
          <w:t>ه</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487098102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356</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103" w:history="1">
        <w:r w:rsidR="00503BB9" w:rsidRPr="007F7023">
          <w:rPr>
            <w:rStyle w:val="Hyperlink"/>
            <w:rFonts w:hint="eastAsia"/>
            <w:noProof/>
            <w:rtl/>
          </w:rPr>
          <w:t>سازمان</w:t>
        </w:r>
        <w:r w:rsidR="00503BB9" w:rsidRPr="007F7023">
          <w:rPr>
            <w:rStyle w:val="Hyperlink"/>
            <w:noProof/>
            <w:rtl/>
          </w:rPr>
          <w:t xml:space="preserve"> </w:t>
        </w:r>
        <w:r w:rsidR="00503BB9" w:rsidRPr="007F7023">
          <w:rPr>
            <w:rStyle w:val="Hyperlink"/>
            <w:rFonts w:hint="eastAsia"/>
            <w:noProof/>
            <w:rtl/>
          </w:rPr>
          <w:t>آزاد</w:t>
        </w:r>
        <w:r w:rsidR="00503BB9" w:rsidRPr="007F7023">
          <w:rPr>
            <w:rStyle w:val="Hyperlink"/>
            <w:rFonts w:hint="cs"/>
            <w:noProof/>
            <w:rtl/>
          </w:rPr>
          <w:t>ی</w:t>
        </w:r>
        <w:r w:rsidR="00503BB9" w:rsidRPr="007F7023">
          <w:rPr>
            <w:rStyle w:val="Hyperlink"/>
            <w:rFonts w:hint="eastAsia"/>
            <w:noProof/>
          </w:rPr>
          <w:t>‌</w:t>
        </w:r>
        <w:r w:rsidR="00503BB9" w:rsidRPr="007F7023">
          <w:rPr>
            <w:rStyle w:val="Hyperlink"/>
            <w:rFonts w:hint="eastAsia"/>
            <w:noProof/>
            <w:rtl/>
          </w:rPr>
          <w:t>بخش</w:t>
        </w:r>
        <w:r w:rsidR="00503BB9" w:rsidRPr="007F7023">
          <w:rPr>
            <w:rStyle w:val="Hyperlink"/>
            <w:noProof/>
            <w:rtl/>
          </w:rPr>
          <w:t xml:space="preserve"> </w:t>
        </w:r>
        <w:r w:rsidR="00503BB9" w:rsidRPr="007F7023">
          <w:rPr>
            <w:rStyle w:val="Hyperlink"/>
            <w:rFonts w:hint="eastAsia"/>
            <w:noProof/>
            <w:rtl/>
          </w:rPr>
          <w:t>فلسط</w:t>
        </w:r>
        <w:r w:rsidR="00503BB9" w:rsidRPr="007F7023">
          <w:rPr>
            <w:rStyle w:val="Hyperlink"/>
            <w:rFonts w:hint="cs"/>
            <w:noProof/>
            <w:rtl/>
          </w:rPr>
          <w:t>ی</w:t>
        </w:r>
        <w:r w:rsidR="00503BB9" w:rsidRPr="007F7023">
          <w:rPr>
            <w:rStyle w:val="Hyperlink"/>
            <w:rFonts w:hint="eastAsia"/>
            <w:noProof/>
            <w:rtl/>
          </w:rPr>
          <w:t>ن</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487098103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356</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104" w:history="1">
        <w:r w:rsidR="00503BB9" w:rsidRPr="007F7023">
          <w:rPr>
            <w:rStyle w:val="Hyperlink"/>
            <w:noProof/>
            <w:rtl/>
            <w:lang w:bidi="fa-IR"/>
          </w:rPr>
          <w:t xml:space="preserve">7- </w:t>
        </w:r>
        <w:r w:rsidR="00503BB9" w:rsidRPr="007F7023">
          <w:rPr>
            <w:rStyle w:val="Hyperlink"/>
            <w:rFonts w:hint="eastAsia"/>
            <w:noProof/>
            <w:rtl/>
            <w:lang w:bidi="fa-IR"/>
          </w:rPr>
          <w:t>ل</w:t>
        </w:r>
        <w:r w:rsidR="00503BB9" w:rsidRPr="007F7023">
          <w:rPr>
            <w:rStyle w:val="Hyperlink"/>
            <w:rFonts w:hint="cs"/>
            <w:noProof/>
            <w:rtl/>
            <w:lang w:bidi="fa-IR"/>
          </w:rPr>
          <w:t>ی</w:t>
        </w:r>
        <w:r w:rsidR="00503BB9" w:rsidRPr="007F7023">
          <w:rPr>
            <w:rStyle w:val="Hyperlink"/>
            <w:rFonts w:hint="eastAsia"/>
            <w:noProof/>
            <w:rtl/>
            <w:lang w:bidi="fa-IR"/>
          </w:rPr>
          <w:t>ب</w:t>
        </w:r>
        <w:r w:rsidR="00503BB9" w:rsidRPr="007F7023">
          <w:rPr>
            <w:rStyle w:val="Hyperlink"/>
            <w:rFonts w:hint="cs"/>
            <w:noProof/>
            <w:rtl/>
            <w:lang w:bidi="fa-IR"/>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487098104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358</w:t>
        </w:r>
        <w:r w:rsidR="00503BB9">
          <w:rPr>
            <w:noProof/>
            <w:webHidden/>
            <w:rtl/>
          </w:rPr>
          <w:fldChar w:fldCharType="end"/>
        </w:r>
      </w:hyperlink>
    </w:p>
    <w:p w:rsidR="00503BB9" w:rsidRDefault="00345D33">
      <w:pPr>
        <w:pStyle w:val="TOC3"/>
        <w:tabs>
          <w:tab w:val="right" w:leader="dot" w:pos="7078"/>
        </w:tabs>
        <w:rPr>
          <w:rStyle w:val="Hyperlink"/>
          <w:noProof/>
          <w:rtl/>
        </w:rPr>
      </w:pPr>
      <w:hyperlink w:anchor="_Toc487098105" w:history="1">
        <w:r w:rsidR="00503BB9" w:rsidRPr="007F7023">
          <w:rPr>
            <w:rStyle w:val="Hyperlink"/>
            <w:noProof/>
            <w:rtl/>
            <w:lang w:bidi="fa-IR"/>
          </w:rPr>
          <w:t xml:space="preserve">8- </w:t>
        </w:r>
        <w:r w:rsidR="00503BB9" w:rsidRPr="007F7023">
          <w:rPr>
            <w:rStyle w:val="Hyperlink"/>
            <w:rFonts w:hint="eastAsia"/>
            <w:noProof/>
            <w:rtl/>
            <w:lang w:bidi="fa-IR"/>
          </w:rPr>
          <w:t>الجزا</w:t>
        </w:r>
        <w:r w:rsidR="00503BB9" w:rsidRPr="007F7023">
          <w:rPr>
            <w:rStyle w:val="Hyperlink"/>
            <w:rFonts w:hint="cs"/>
            <w:noProof/>
            <w:rtl/>
            <w:lang w:bidi="fa-IR"/>
          </w:rPr>
          <w:t>ی</w:t>
        </w:r>
        <w:r w:rsidR="00503BB9" w:rsidRPr="007F7023">
          <w:rPr>
            <w:rStyle w:val="Hyperlink"/>
            <w:rFonts w:hint="eastAsia"/>
            <w:noProof/>
            <w:rtl/>
            <w:lang w:bidi="fa-IR"/>
          </w:rPr>
          <w:t>ر</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487098105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362</w:t>
        </w:r>
        <w:r w:rsidR="00503BB9">
          <w:rPr>
            <w:noProof/>
            <w:webHidden/>
            <w:rtl/>
          </w:rPr>
          <w:fldChar w:fldCharType="end"/>
        </w:r>
      </w:hyperlink>
    </w:p>
    <w:p w:rsidR="00503BB9" w:rsidRPr="00503BB9" w:rsidRDefault="00503BB9" w:rsidP="00503BB9">
      <w:pPr>
        <w:rPr>
          <w:noProof/>
          <w:rtl/>
        </w:rPr>
      </w:pPr>
    </w:p>
    <w:p w:rsidR="00503BB9" w:rsidRDefault="00345D33">
      <w:pPr>
        <w:pStyle w:val="TOC2"/>
        <w:tabs>
          <w:tab w:val="right" w:leader="dot" w:pos="7078"/>
        </w:tabs>
        <w:rPr>
          <w:rFonts w:asciiTheme="minorHAnsi" w:eastAsiaTheme="minorEastAsia" w:hAnsiTheme="minorHAnsi" w:cstheme="minorBidi"/>
          <w:bCs w:val="0"/>
          <w:noProof/>
          <w:sz w:val="22"/>
          <w:szCs w:val="22"/>
          <w:rtl/>
          <w:lang w:bidi="ar-SA"/>
        </w:rPr>
      </w:pPr>
      <w:hyperlink w:anchor="_Toc487098106" w:history="1">
        <w:r w:rsidR="00503BB9" w:rsidRPr="007F7023">
          <w:rPr>
            <w:rStyle w:val="Hyperlink"/>
            <w:rFonts w:hint="eastAsia"/>
            <w:noProof/>
            <w:rtl/>
          </w:rPr>
          <w:t>فصل</w:t>
        </w:r>
        <w:r w:rsidR="00503BB9" w:rsidRPr="007F7023">
          <w:rPr>
            <w:rStyle w:val="Hyperlink"/>
            <w:noProof/>
            <w:rtl/>
          </w:rPr>
          <w:t xml:space="preserve"> </w:t>
        </w:r>
        <w:r w:rsidR="00503BB9" w:rsidRPr="007F7023">
          <w:rPr>
            <w:rStyle w:val="Hyperlink"/>
            <w:rFonts w:hint="eastAsia"/>
            <w:noProof/>
            <w:rtl/>
          </w:rPr>
          <w:t>پنجم</w:t>
        </w:r>
        <w:r w:rsidR="00503BB9" w:rsidRPr="007F7023">
          <w:rPr>
            <w:rStyle w:val="Hyperlink"/>
            <w:noProof/>
            <w:rtl/>
          </w:rPr>
          <w:t xml:space="preserve">: </w:t>
        </w:r>
        <w:r w:rsidR="00503BB9" w:rsidRPr="007F7023">
          <w:rPr>
            <w:rStyle w:val="Hyperlink"/>
            <w:rFonts w:hint="eastAsia"/>
            <w:noProof/>
            <w:rtl/>
          </w:rPr>
          <w:t>اوضاع</w:t>
        </w:r>
        <w:r w:rsidR="00503BB9" w:rsidRPr="007F7023">
          <w:rPr>
            <w:rStyle w:val="Hyperlink"/>
            <w:noProof/>
            <w:rtl/>
          </w:rPr>
          <w:t xml:space="preserve"> </w:t>
        </w:r>
        <w:r w:rsidR="00503BB9" w:rsidRPr="007F7023">
          <w:rPr>
            <w:rStyle w:val="Hyperlink"/>
            <w:rFonts w:hint="eastAsia"/>
            <w:noProof/>
            <w:rtl/>
          </w:rPr>
          <w:t>نا</w:t>
        </w:r>
        <w:r w:rsidR="00503BB9" w:rsidRPr="007F7023">
          <w:rPr>
            <w:rStyle w:val="Hyperlink"/>
            <w:rFonts w:hint="eastAsia"/>
            <w:noProof/>
          </w:rPr>
          <w:t>‌</w:t>
        </w:r>
        <w:r w:rsidR="00503BB9" w:rsidRPr="007F7023">
          <w:rPr>
            <w:rStyle w:val="Hyperlink"/>
            <w:rFonts w:hint="eastAsia"/>
            <w:noProof/>
            <w:rtl/>
          </w:rPr>
          <w:t>بسامان</w:t>
        </w:r>
        <w:r w:rsidR="00503BB9" w:rsidRPr="007F7023">
          <w:rPr>
            <w:rStyle w:val="Hyperlink"/>
            <w:noProof/>
            <w:rtl/>
          </w:rPr>
          <w:t xml:space="preserve"> </w:t>
        </w:r>
        <w:r w:rsidR="00503BB9" w:rsidRPr="007F7023">
          <w:rPr>
            <w:rStyle w:val="Hyperlink"/>
            <w:rFonts w:hint="eastAsia"/>
            <w:noProof/>
            <w:rtl/>
          </w:rPr>
          <w:t>داخل</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و</w:t>
        </w:r>
        <w:r w:rsidR="00503BB9" w:rsidRPr="007F7023">
          <w:rPr>
            <w:rStyle w:val="Hyperlink"/>
            <w:noProof/>
            <w:rtl/>
          </w:rPr>
          <w:t xml:space="preserve"> </w:t>
        </w:r>
        <w:r w:rsidR="00503BB9" w:rsidRPr="007F7023">
          <w:rPr>
            <w:rStyle w:val="Hyperlink"/>
            <w:rFonts w:hint="eastAsia"/>
            <w:noProof/>
            <w:rtl/>
          </w:rPr>
          <w:t>فرار</w:t>
        </w:r>
        <w:r w:rsidR="00503BB9" w:rsidRPr="007F7023">
          <w:rPr>
            <w:rStyle w:val="Hyperlink"/>
            <w:noProof/>
            <w:rtl/>
          </w:rPr>
          <w:t xml:space="preserve"> </w:t>
        </w:r>
        <w:r w:rsidR="00503BB9" w:rsidRPr="007F7023">
          <w:rPr>
            <w:rStyle w:val="Hyperlink"/>
            <w:rFonts w:hint="eastAsia"/>
            <w:noProof/>
            <w:rtl/>
          </w:rPr>
          <w:t>مغزها</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487098106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lang w:bidi="ar-SA"/>
          </w:rPr>
          <w:t>367</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107" w:history="1">
        <w:r w:rsidR="00503BB9" w:rsidRPr="007F7023">
          <w:rPr>
            <w:rStyle w:val="Hyperlink"/>
            <w:rFonts w:hint="eastAsia"/>
            <w:noProof/>
            <w:rtl/>
            <w:lang w:bidi="fa-IR"/>
          </w:rPr>
          <w:t>اوضاع</w:t>
        </w:r>
        <w:r w:rsidR="00503BB9" w:rsidRPr="007F7023">
          <w:rPr>
            <w:rStyle w:val="Hyperlink"/>
            <w:noProof/>
            <w:rtl/>
            <w:lang w:bidi="fa-IR"/>
          </w:rPr>
          <w:t xml:space="preserve"> </w:t>
        </w:r>
        <w:r w:rsidR="00503BB9" w:rsidRPr="007F7023">
          <w:rPr>
            <w:rStyle w:val="Hyperlink"/>
            <w:rFonts w:hint="eastAsia"/>
            <w:noProof/>
            <w:rtl/>
            <w:lang w:bidi="fa-IR"/>
          </w:rPr>
          <w:t>نابسامان</w:t>
        </w:r>
        <w:r w:rsidR="00503BB9" w:rsidRPr="007F7023">
          <w:rPr>
            <w:rStyle w:val="Hyperlink"/>
            <w:noProof/>
            <w:rtl/>
            <w:lang w:bidi="fa-IR"/>
          </w:rPr>
          <w:t xml:space="preserve"> </w:t>
        </w:r>
        <w:r w:rsidR="00503BB9" w:rsidRPr="007F7023">
          <w:rPr>
            <w:rStyle w:val="Hyperlink"/>
            <w:rFonts w:hint="eastAsia"/>
            <w:noProof/>
            <w:rtl/>
            <w:lang w:bidi="fa-IR"/>
          </w:rPr>
          <w:t>داخل</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فرار</w:t>
        </w:r>
        <w:r w:rsidR="00503BB9" w:rsidRPr="007F7023">
          <w:rPr>
            <w:rStyle w:val="Hyperlink"/>
            <w:noProof/>
            <w:rtl/>
            <w:lang w:bidi="fa-IR"/>
          </w:rPr>
          <w:t xml:space="preserve"> </w:t>
        </w:r>
        <w:r w:rsidR="00503BB9" w:rsidRPr="007F7023">
          <w:rPr>
            <w:rStyle w:val="Hyperlink"/>
            <w:rFonts w:hint="eastAsia"/>
            <w:noProof/>
            <w:rtl/>
            <w:lang w:bidi="fa-IR"/>
          </w:rPr>
          <w:t>مغزها</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487098107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367</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108" w:history="1">
        <w:r w:rsidR="00503BB9" w:rsidRPr="007F7023">
          <w:rPr>
            <w:rStyle w:val="Hyperlink"/>
            <w:rFonts w:hint="eastAsia"/>
            <w:noProof/>
            <w:rtl/>
            <w:lang w:bidi="fa-IR"/>
          </w:rPr>
          <w:t>انقلاب</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اوضاع</w:t>
        </w:r>
        <w:r w:rsidR="00503BB9" w:rsidRPr="007F7023">
          <w:rPr>
            <w:rStyle w:val="Hyperlink"/>
            <w:noProof/>
            <w:rtl/>
            <w:lang w:bidi="fa-IR"/>
          </w:rPr>
          <w:t xml:space="preserve"> </w:t>
        </w:r>
        <w:r w:rsidR="00503BB9" w:rsidRPr="007F7023">
          <w:rPr>
            <w:rStyle w:val="Hyperlink"/>
            <w:rFonts w:hint="eastAsia"/>
            <w:noProof/>
            <w:rtl/>
            <w:lang w:bidi="fa-IR"/>
          </w:rPr>
          <w:t>داخل</w:t>
        </w:r>
        <w:r w:rsidR="00503BB9" w:rsidRPr="007F7023">
          <w:rPr>
            <w:rStyle w:val="Hyperlink"/>
            <w:rFonts w:hint="cs"/>
            <w:noProof/>
            <w:rtl/>
            <w:lang w:bidi="fa-IR"/>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487098108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368</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109" w:history="1">
        <w:r w:rsidR="00503BB9" w:rsidRPr="007F7023">
          <w:rPr>
            <w:rStyle w:val="Hyperlink"/>
            <w:rFonts w:hint="eastAsia"/>
            <w:noProof/>
            <w:rtl/>
            <w:lang w:bidi="fa-IR"/>
          </w:rPr>
          <w:t>انحطاط</w:t>
        </w:r>
        <w:r w:rsidR="00503BB9" w:rsidRPr="007F7023">
          <w:rPr>
            <w:rStyle w:val="Hyperlink"/>
            <w:noProof/>
            <w:rtl/>
            <w:lang w:bidi="fa-IR"/>
          </w:rPr>
          <w:t xml:space="preserve"> </w:t>
        </w:r>
        <w:r w:rsidR="00503BB9" w:rsidRPr="007F7023">
          <w:rPr>
            <w:rStyle w:val="Hyperlink"/>
            <w:rFonts w:hint="eastAsia"/>
            <w:noProof/>
            <w:rtl/>
            <w:lang w:bidi="fa-IR"/>
          </w:rPr>
          <w:t>اخلاق</w:t>
        </w:r>
        <w:r w:rsidR="00503BB9" w:rsidRPr="007F7023">
          <w:rPr>
            <w:rStyle w:val="Hyperlink"/>
            <w:rFonts w:hint="cs"/>
            <w:noProof/>
            <w:rtl/>
            <w:lang w:bidi="fa-IR"/>
          </w:rPr>
          <w:t>ی</w:t>
        </w:r>
        <w:r w:rsidR="00503BB9" w:rsidRPr="007F7023">
          <w:rPr>
            <w:rStyle w:val="Hyperlink"/>
            <w:rFonts w:hint="eastAsia"/>
            <w:noProof/>
            <w:rtl/>
            <w:lang w:bidi="fa-IR"/>
          </w:rPr>
          <w:t>؛</w:t>
        </w:r>
        <w:r w:rsidR="00503BB9" w:rsidRPr="007F7023">
          <w:rPr>
            <w:rStyle w:val="Hyperlink"/>
            <w:noProof/>
            <w:rtl/>
            <w:lang w:bidi="fa-IR"/>
          </w:rPr>
          <w:t xml:space="preserve"> </w:t>
        </w:r>
        <w:r w:rsidR="00503BB9" w:rsidRPr="007F7023">
          <w:rPr>
            <w:rStyle w:val="Hyperlink"/>
            <w:rFonts w:hint="eastAsia"/>
            <w:noProof/>
            <w:rtl/>
            <w:lang w:bidi="fa-IR"/>
          </w:rPr>
          <w:t>قبل</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بعد</w:t>
        </w:r>
        <w:r w:rsidR="00503BB9" w:rsidRPr="007F7023">
          <w:rPr>
            <w:rStyle w:val="Hyperlink"/>
            <w:noProof/>
            <w:rtl/>
            <w:lang w:bidi="fa-IR"/>
          </w:rPr>
          <w:t xml:space="preserve"> </w:t>
        </w:r>
        <w:r w:rsidR="00503BB9" w:rsidRPr="007F7023">
          <w:rPr>
            <w:rStyle w:val="Hyperlink"/>
            <w:rFonts w:hint="eastAsia"/>
            <w:noProof/>
            <w:rtl/>
            <w:lang w:bidi="fa-IR"/>
          </w:rPr>
          <w:t>از</w:t>
        </w:r>
        <w:r w:rsidR="00503BB9" w:rsidRPr="007F7023">
          <w:rPr>
            <w:rStyle w:val="Hyperlink"/>
            <w:noProof/>
            <w:rtl/>
            <w:lang w:bidi="fa-IR"/>
          </w:rPr>
          <w:t xml:space="preserve"> </w:t>
        </w:r>
        <w:r w:rsidR="00503BB9" w:rsidRPr="007F7023">
          <w:rPr>
            <w:rStyle w:val="Hyperlink"/>
            <w:rFonts w:hint="eastAsia"/>
            <w:noProof/>
            <w:rtl/>
            <w:lang w:bidi="fa-IR"/>
          </w:rPr>
          <w:t>انقلاب</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487098109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371</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110" w:history="1">
        <w:r w:rsidR="00503BB9" w:rsidRPr="007F7023">
          <w:rPr>
            <w:rStyle w:val="Hyperlink"/>
            <w:noProof/>
            <w:rtl/>
          </w:rPr>
          <w:t xml:space="preserve">1- </w:t>
        </w:r>
        <w:r w:rsidR="00503BB9" w:rsidRPr="007F7023">
          <w:rPr>
            <w:rStyle w:val="Hyperlink"/>
            <w:rFonts w:hint="eastAsia"/>
            <w:noProof/>
            <w:rtl/>
          </w:rPr>
          <w:t>دخان</w:t>
        </w:r>
        <w:r w:rsidR="00503BB9" w:rsidRPr="007F7023">
          <w:rPr>
            <w:rStyle w:val="Hyperlink"/>
            <w:rFonts w:hint="cs"/>
            <w:noProof/>
            <w:rtl/>
          </w:rPr>
          <w:t>ی</w:t>
        </w:r>
        <w:r w:rsidR="00503BB9" w:rsidRPr="007F7023">
          <w:rPr>
            <w:rStyle w:val="Hyperlink"/>
            <w:rFonts w:hint="eastAsia"/>
            <w:noProof/>
            <w:rtl/>
          </w:rPr>
          <w:t>ات</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487098110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374</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111" w:history="1">
        <w:r w:rsidR="00503BB9" w:rsidRPr="007F7023">
          <w:rPr>
            <w:rStyle w:val="Hyperlink"/>
            <w:noProof/>
            <w:rtl/>
          </w:rPr>
          <w:t xml:space="preserve">2- </w:t>
        </w:r>
        <w:r w:rsidR="00503BB9" w:rsidRPr="007F7023">
          <w:rPr>
            <w:rStyle w:val="Hyperlink"/>
            <w:rFonts w:hint="eastAsia"/>
            <w:noProof/>
            <w:rtl/>
          </w:rPr>
          <w:t>مُتعِه</w:t>
        </w:r>
        <w:r w:rsidR="00503BB9" w:rsidRPr="007F7023">
          <w:rPr>
            <w:rStyle w:val="Hyperlink"/>
            <w:noProof/>
            <w:rtl/>
          </w:rPr>
          <w:t xml:space="preserve"> [</w:t>
        </w:r>
        <w:r w:rsidR="00503BB9" w:rsidRPr="007F7023">
          <w:rPr>
            <w:rStyle w:val="Hyperlink"/>
            <w:rFonts w:hint="eastAsia"/>
            <w:noProof/>
            <w:rtl/>
          </w:rPr>
          <w:t>ص</w:t>
        </w:r>
        <w:r w:rsidR="00503BB9" w:rsidRPr="007F7023">
          <w:rPr>
            <w:rStyle w:val="Hyperlink"/>
            <w:rFonts w:hint="cs"/>
            <w:noProof/>
            <w:rtl/>
          </w:rPr>
          <w:t>ی</w:t>
        </w:r>
        <w:r w:rsidR="00503BB9" w:rsidRPr="007F7023">
          <w:rPr>
            <w:rStyle w:val="Hyperlink"/>
            <w:rFonts w:hint="eastAsia"/>
            <w:noProof/>
            <w:rtl/>
          </w:rPr>
          <w:t>غه</w:t>
        </w:r>
        <w:r w:rsidR="00503BB9" w:rsidRPr="007F7023">
          <w:rPr>
            <w:rStyle w:val="Hyperlink"/>
            <w:noProof/>
            <w:rtl/>
          </w:rPr>
          <w:t>]</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487098111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374</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112" w:history="1">
        <w:r w:rsidR="00503BB9" w:rsidRPr="007F7023">
          <w:rPr>
            <w:rStyle w:val="Hyperlink"/>
            <w:noProof/>
            <w:rtl/>
          </w:rPr>
          <w:t xml:space="preserve">3- </w:t>
        </w:r>
        <w:r w:rsidR="00503BB9" w:rsidRPr="007F7023">
          <w:rPr>
            <w:rStyle w:val="Hyperlink"/>
            <w:rFonts w:hint="eastAsia"/>
            <w:noProof/>
            <w:rtl/>
          </w:rPr>
          <w:t>تق</w:t>
        </w:r>
        <w:r w:rsidR="00503BB9" w:rsidRPr="007F7023">
          <w:rPr>
            <w:rStyle w:val="Hyperlink"/>
            <w:rFonts w:hint="cs"/>
            <w:noProof/>
            <w:rtl/>
          </w:rPr>
          <w:t>ی</w:t>
        </w:r>
        <w:r w:rsidR="00503BB9" w:rsidRPr="007F7023">
          <w:rPr>
            <w:rStyle w:val="Hyperlink"/>
            <w:rFonts w:hint="eastAsia"/>
            <w:noProof/>
            <w:rtl/>
          </w:rPr>
          <w:t>ه</w:t>
        </w:r>
        <w:r w:rsidR="00503BB9" w:rsidRPr="007F7023">
          <w:rPr>
            <w:rStyle w:val="Hyperlink"/>
            <w:noProof/>
            <w:rtl/>
          </w:rPr>
          <w:t xml:space="preserve"> </w:t>
        </w:r>
        <w:r w:rsidR="00503BB9" w:rsidRPr="007F7023">
          <w:rPr>
            <w:rStyle w:val="Hyperlink"/>
            <w:rFonts w:hint="eastAsia"/>
            <w:noProof/>
            <w:rtl/>
          </w:rPr>
          <w:t>و</w:t>
        </w:r>
        <w:r w:rsidR="00503BB9" w:rsidRPr="007F7023">
          <w:rPr>
            <w:rStyle w:val="Hyperlink"/>
            <w:noProof/>
            <w:rtl/>
          </w:rPr>
          <w:t xml:space="preserve"> </w:t>
        </w:r>
        <w:r w:rsidR="00503BB9" w:rsidRPr="007F7023">
          <w:rPr>
            <w:rStyle w:val="Hyperlink"/>
            <w:rFonts w:hint="eastAsia"/>
            <w:noProof/>
            <w:rtl/>
          </w:rPr>
          <w:t>دروغ</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487098112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374</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113" w:history="1">
        <w:r w:rsidR="00503BB9" w:rsidRPr="007F7023">
          <w:rPr>
            <w:rStyle w:val="Hyperlink"/>
            <w:rFonts w:hint="eastAsia"/>
            <w:noProof/>
            <w:rtl/>
            <w:lang w:bidi="fa-IR"/>
          </w:rPr>
          <w:t>اوضاع</w:t>
        </w:r>
        <w:r w:rsidR="00503BB9" w:rsidRPr="007F7023">
          <w:rPr>
            <w:rStyle w:val="Hyperlink"/>
            <w:noProof/>
            <w:rtl/>
            <w:lang w:bidi="fa-IR"/>
          </w:rPr>
          <w:t xml:space="preserve"> </w:t>
        </w:r>
        <w:r w:rsidR="00503BB9" w:rsidRPr="007F7023">
          <w:rPr>
            <w:rStyle w:val="Hyperlink"/>
            <w:rFonts w:hint="eastAsia"/>
            <w:noProof/>
            <w:rtl/>
            <w:lang w:bidi="fa-IR"/>
          </w:rPr>
          <w:t>مسلمانان</w:t>
        </w:r>
        <w:r w:rsidR="00503BB9" w:rsidRPr="007F7023">
          <w:rPr>
            <w:rStyle w:val="Hyperlink"/>
            <w:noProof/>
            <w:rtl/>
            <w:lang w:bidi="fa-IR"/>
          </w:rPr>
          <w:t xml:space="preserve"> [</w:t>
        </w:r>
        <w:r w:rsidR="00503BB9" w:rsidRPr="007F7023">
          <w:rPr>
            <w:rStyle w:val="Hyperlink"/>
            <w:rFonts w:hint="eastAsia"/>
            <w:noProof/>
            <w:rtl/>
            <w:lang w:bidi="fa-IR"/>
          </w:rPr>
          <w:t>اهل</w:t>
        </w:r>
        <w:r w:rsidR="00503BB9" w:rsidRPr="007F7023">
          <w:rPr>
            <w:rStyle w:val="Hyperlink"/>
            <w:noProof/>
            <w:rtl/>
            <w:lang w:bidi="fa-IR"/>
          </w:rPr>
          <w:t xml:space="preserve"> </w:t>
        </w:r>
        <w:r w:rsidR="00503BB9" w:rsidRPr="007F7023">
          <w:rPr>
            <w:rStyle w:val="Hyperlink"/>
            <w:rFonts w:hint="eastAsia"/>
            <w:noProof/>
            <w:rtl/>
            <w:lang w:bidi="fa-IR"/>
          </w:rPr>
          <w:t>سنت</w:t>
        </w:r>
        <w:r w:rsidR="00503BB9" w:rsidRPr="007F7023">
          <w:rPr>
            <w:rStyle w:val="Hyperlink"/>
            <w:noProof/>
            <w:rtl/>
            <w:lang w:bidi="fa-IR"/>
          </w:rPr>
          <w:t xml:space="preserve">] </w:t>
        </w:r>
        <w:r w:rsidR="00503BB9" w:rsidRPr="007F7023">
          <w:rPr>
            <w:rStyle w:val="Hyperlink"/>
            <w:rFonts w:hint="eastAsia"/>
            <w:noProof/>
            <w:rtl/>
            <w:lang w:bidi="fa-IR"/>
          </w:rPr>
          <w:t>در</w:t>
        </w:r>
        <w:r w:rsidR="00503BB9" w:rsidRPr="007F7023">
          <w:rPr>
            <w:rStyle w:val="Hyperlink"/>
            <w:noProof/>
            <w:rtl/>
            <w:lang w:bidi="fa-IR"/>
          </w:rPr>
          <w:t xml:space="preserve"> </w:t>
        </w:r>
        <w:r w:rsidR="00503BB9" w:rsidRPr="007F7023">
          <w:rPr>
            <w:rStyle w:val="Hyperlink"/>
            <w:rFonts w:hint="eastAsia"/>
            <w:noProof/>
            <w:rtl/>
            <w:lang w:bidi="fa-IR"/>
          </w:rPr>
          <w:t>ا</w:t>
        </w:r>
        <w:r w:rsidR="00503BB9" w:rsidRPr="007F7023">
          <w:rPr>
            <w:rStyle w:val="Hyperlink"/>
            <w:rFonts w:hint="cs"/>
            <w:noProof/>
            <w:rtl/>
            <w:lang w:bidi="fa-IR"/>
          </w:rPr>
          <w:t>ی</w:t>
        </w:r>
        <w:r w:rsidR="00503BB9" w:rsidRPr="007F7023">
          <w:rPr>
            <w:rStyle w:val="Hyperlink"/>
            <w:rFonts w:hint="eastAsia"/>
            <w:noProof/>
            <w:rtl/>
            <w:lang w:bidi="fa-IR"/>
          </w:rPr>
          <w:t>ران</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487098113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375</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114" w:history="1">
        <w:r w:rsidR="00503BB9" w:rsidRPr="007F7023">
          <w:rPr>
            <w:rStyle w:val="Hyperlink"/>
            <w:noProof/>
            <w:rtl/>
          </w:rPr>
          <w:t xml:space="preserve">1- </w:t>
        </w:r>
        <w:r w:rsidR="00503BB9" w:rsidRPr="007F7023">
          <w:rPr>
            <w:rStyle w:val="Hyperlink"/>
            <w:rFonts w:hint="eastAsia"/>
            <w:noProof/>
            <w:rtl/>
          </w:rPr>
          <w:t>مسلمانان</w:t>
        </w:r>
        <w:r w:rsidR="00503BB9" w:rsidRPr="007F7023">
          <w:rPr>
            <w:rStyle w:val="Hyperlink"/>
            <w:noProof/>
            <w:rtl/>
          </w:rPr>
          <w:t xml:space="preserve"> </w:t>
        </w:r>
        <w:r w:rsidR="00503BB9" w:rsidRPr="007F7023">
          <w:rPr>
            <w:rStyle w:val="Hyperlink"/>
            <w:rFonts w:hint="eastAsia"/>
            <w:noProof/>
            <w:rtl/>
          </w:rPr>
          <w:t>عرب</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487098114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376</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115" w:history="1">
        <w:r w:rsidR="00503BB9" w:rsidRPr="007F7023">
          <w:rPr>
            <w:rStyle w:val="Hyperlink"/>
            <w:noProof/>
            <w:rtl/>
          </w:rPr>
          <w:t xml:space="preserve">2- </w:t>
        </w:r>
        <w:r w:rsidR="00503BB9" w:rsidRPr="007F7023">
          <w:rPr>
            <w:rStyle w:val="Hyperlink"/>
            <w:rFonts w:hint="eastAsia"/>
            <w:noProof/>
            <w:rtl/>
          </w:rPr>
          <w:t>مسلمانان</w:t>
        </w:r>
        <w:r w:rsidR="00503BB9" w:rsidRPr="007F7023">
          <w:rPr>
            <w:rStyle w:val="Hyperlink"/>
            <w:noProof/>
            <w:rtl/>
          </w:rPr>
          <w:t xml:space="preserve"> </w:t>
        </w:r>
        <w:r w:rsidR="00503BB9" w:rsidRPr="007F7023">
          <w:rPr>
            <w:rStyle w:val="Hyperlink"/>
            <w:rFonts w:hint="eastAsia"/>
            <w:noProof/>
            <w:rtl/>
          </w:rPr>
          <w:t>کُرد</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487098115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376</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116" w:history="1">
        <w:r w:rsidR="00503BB9" w:rsidRPr="007F7023">
          <w:rPr>
            <w:rStyle w:val="Hyperlink"/>
            <w:noProof/>
            <w:rtl/>
          </w:rPr>
          <w:t xml:space="preserve">3- </w:t>
        </w:r>
        <w:r w:rsidR="00503BB9" w:rsidRPr="007F7023">
          <w:rPr>
            <w:rStyle w:val="Hyperlink"/>
            <w:rFonts w:hint="eastAsia"/>
            <w:noProof/>
            <w:rtl/>
          </w:rPr>
          <w:t>بلوچ</w:t>
        </w:r>
        <w:r w:rsidR="00503BB9" w:rsidRPr="007F7023">
          <w:rPr>
            <w:rStyle w:val="Hyperlink"/>
            <w:rFonts w:hint="eastAsia"/>
            <w:noProof/>
          </w:rPr>
          <w:t>‌</w:t>
        </w:r>
        <w:r w:rsidR="00503BB9" w:rsidRPr="007F7023">
          <w:rPr>
            <w:rStyle w:val="Hyperlink"/>
            <w:rFonts w:hint="eastAsia"/>
            <w:noProof/>
            <w:rtl/>
          </w:rPr>
          <w:t>ها</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487098116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377</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117" w:history="1">
        <w:r w:rsidR="00503BB9" w:rsidRPr="007F7023">
          <w:rPr>
            <w:rStyle w:val="Hyperlink"/>
            <w:noProof/>
            <w:rtl/>
          </w:rPr>
          <w:t xml:space="preserve">4- </w:t>
        </w:r>
        <w:r w:rsidR="00503BB9" w:rsidRPr="007F7023">
          <w:rPr>
            <w:rStyle w:val="Hyperlink"/>
            <w:rFonts w:hint="eastAsia"/>
            <w:noProof/>
            <w:rtl/>
          </w:rPr>
          <w:t>ترک</w:t>
        </w:r>
        <w:r w:rsidR="00503BB9" w:rsidRPr="007F7023">
          <w:rPr>
            <w:rStyle w:val="Hyperlink"/>
            <w:rFonts w:hint="eastAsia"/>
            <w:noProof/>
          </w:rPr>
          <w:t>‌</w:t>
        </w:r>
        <w:r w:rsidR="00503BB9" w:rsidRPr="007F7023">
          <w:rPr>
            <w:rStyle w:val="Hyperlink"/>
            <w:rFonts w:hint="eastAsia"/>
            <w:noProof/>
            <w:rtl/>
          </w:rPr>
          <w:t>ها</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487098117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377</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118" w:history="1">
        <w:r w:rsidR="00503BB9" w:rsidRPr="007F7023">
          <w:rPr>
            <w:rStyle w:val="Hyperlink"/>
            <w:noProof/>
            <w:rtl/>
          </w:rPr>
          <w:t xml:space="preserve">5- </w:t>
        </w:r>
        <w:r w:rsidR="00503BB9" w:rsidRPr="007F7023">
          <w:rPr>
            <w:rStyle w:val="Hyperlink"/>
            <w:rFonts w:hint="eastAsia"/>
            <w:noProof/>
            <w:rtl/>
          </w:rPr>
          <w:t>ترکمن</w:t>
        </w:r>
        <w:r w:rsidR="00503BB9" w:rsidRPr="007F7023">
          <w:rPr>
            <w:rStyle w:val="Hyperlink"/>
            <w:rFonts w:hint="eastAsia"/>
            <w:noProof/>
          </w:rPr>
          <w:t>‌</w:t>
        </w:r>
        <w:r w:rsidR="00503BB9" w:rsidRPr="007F7023">
          <w:rPr>
            <w:rStyle w:val="Hyperlink"/>
            <w:rFonts w:hint="eastAsia"/>
            <w:noProof/>
            <w:rtl/>
          </w:rPr>
          <w:t>ها</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487098118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377</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119" w:history="1">
        <w:r w:rsidR="00503BB9" w:rsidRPr="007F7023">
          <w:rPr>
            <w:rStyle w:val="Hyperlink"/>
            <w:rFonts w:hint="eastAsia"/>
            <w:noProof/>
            <w:rtl/>
            <w:lang w:bidi="fa-IR"/>
          </w:rPr>
          <w:t>اوضاع</w:t>
        </w:r>
        <w:r w:rsidR="00503BB9" w:rsidRPr="007F7023">
          <w:rPr>
            <w:rStyle w:val="Hyperlink"/>
            <w:noProof/>
            <w:rtl/>
            <w:lang w:bidi="fa-IR"/>
          </w:rPr>
          <w:t xml:space="preserve"> </w:t>
        </w:r>
        <w:r w:rsidR="00503BB9" w:rsidRPr="007F7023">
          <w:rPr>
            <w:rStyle w:val="Hyperlink"/>
            <w:rFonts w:hint="eastAsia"/>
            <w:noProof/>
            <w:rtl/>
            <w:lang w:bidi="fa-IR"/>
          </w:rPr>
          <w:t>مسلمانان</w:t>
        </w:r>
        <w:r w:rsidR="00503BB9" w:rsidRPr="007F7023">
          <w:rPr>
            <w:rStyle w:val="Hyperlink"/>
            <w:noProof/>
            <w:rtl/>
            <w:lang w:bidi="fa-IR"/>
          </w:rPr>
          <w:t xml:space="preserve"> </w:t>
        </w:r>
        <w:r w:rsidR="00503BB9" w:rsidRPr="007F7023">
          <w:rPr>
            <w:rStyle w:val="Hyperlink"/>
            <w:rFonts w:hint="eastAsia"/>
            <w:noProof/>
            <w:rtl/>
            <w:lang w:bidi="fa-IR"/>
          </w:rPr>
          <w:t>بعد</w:t>
        </w:r>
        <w:r w:rsidR="00503BB9" w:rsidRPr="007F7023">
          <w:rPr>
            <w:rStyle w:val="Hyperlink"/>
            <w:noProof/>
            <w:rtl/>
            <w:lang w:bidi="fa-IR"/>
          </w:rPr>
          <w:t xml:space="preserve"> </w:t>
        </w:r>
        <w:r w:rsidR="00503BB9" w:rsidRPr="007F7023">
          <w:rPr>
            <w:rStyle w:val="Hyperlink"/>
            <w:rFonts w:hint="eastAsia"/>
            <w:noProof/>
            <w:rtl/>
            <w:lang w:bidi="fa-IR"/>
          </w:rPr>
          <w:t>از</w:t>
        </w:r>
        <w:r w:rsidR="00503BB9" w:rsidRPr="007F7023">
          <w:rPr>
            <w:rStyle w:val="Hyperlink"/>
            <w:noProof/>
            <w:rtl/>
            <w:lang w:bidi="fa-IR"/>
          </w:rPr>
          <w:t xml:space="preserve"> </w:t>
        </w:r>
        <w:r w:rsidR="00503BB9" w:rsidRPr="007F7023">
          <w:rPr>
            <w:rStyle w:val="Hyperlink"/>
            <w:rFonts w:hint="eastAsia"/>
            <w:noProof/>
            <w:rtl/>
            <w:lang w:bidi="fa-IR"/>
          </w:rPr>
          <w:t>انقلاب</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487098119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378</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120" w:history="1">
        <w:r w:rsidR="00503BB9" w:rsidRPr="007F7023">
          <w:rPr>
            <w:rStyle w:val="Hyperlink"/>
            <w:rFonts w:hint="eastAsia"/>
            <w:noProof/>
            <w:rtl/>
            <w:lang w:bidi="fa-IR"/>
          </w:rPr>
          <w:t>دلا</w:t>
        </w:r>
        <w:r w:rsidR="00503BB9" w:rsidRPr="007F7023">
          <w:rPr>
            <w:rStyle w:val="Hyperlink"/>
            <w:rFonts w:hint="cs"/>
            <w:noProof/>
            <w:rtl/>
            <w:lang w:bidi="fa-IR"/>
          </w:rPr>
          <w:t>ی</w:t>
        </w:r>
        <w:r w:rsidR="00503BB9" w:rsidRPr="007F7023">
          <w:rPr>
            <w:rStyle w:val="Hyperlink"/>
            <w:rFonts w:hint="eastAsia"/>
            <w:noProof/>
            <w:rtl/>
            <w:lang w:bidi="fa-IR"/>
          </w:rPr>
          <w:t>ل</w:t>
        </w:r>
        <w:r w:rsidR="00503BB9" w:rsidRPr="007F7023">
          <w:rPr>
            <w:rStyle w:val="Hyperlink"/>
            <w:noProof/>
            <w:rtl/>
            <w:lang w:bidi="fa-IR"/>
          </w:rPr>
          <w:t xml:space="preserve"> </w:t>
        </w:r>
        <w:r w:rsidR="00503BB9" w:rsidRPr="007F7023">
          <w:rPr>
            <w:rStyle w:val="Hyperlink"/>
            <w:rFonts w:hint="eastAsia"/>
            <w:noProof/>
            <w:rtl/>
            <w:lang w:bidi="fa-IR"/>
          </w:rPr>
          <w:t>فارس</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بودن</w:t>
        </w:r>
        <w:r w:rsidR="00503BB9" w:rsidRPr="007F7023">
          <w:rPr>
            <w:rStyle w:val="Hyperlink"/>
            <w:noProof/>
            <w:rtl/>
            <w:lang w:bidi="fa-IR"/>
          </w:rPr>
          <w:t xml:space="preserve"> </w:t>
        </w:r>
        <w:r w:rsidR="00503BB9" w:rsidRPr="007F7023">
          <w:rPr>
            <w:rStyle w:val="Hyperlink"/>
            <w:rFonts w:hint="eastAsia"/>
            <w:noProof/>
            <w:rtl/>
            <w:lang w:bidi="fa-IR"/>
          </w:rPr>
          <w:t>انقلاب</w:t>
        </w:r>
        <w:r w:rsidR="00503BB9" w:rsidRPr="007F7023">
          <w:rPr>
            <w:rStyle w:val="Hyperlink"/>
            <w:noProof/>
            <w:rtl/>
            <w:lang w:bidi="fa-IR"/>
          </w:rPr>
          <w:t xml:space="preserve"> </w:t>
        </w:r>
        <w:r w:rsidR="00503BB9" w:rsidRPr="007F7023">
          <w:rPr>
            <w:rStyle w:val="Hyperlink"/>
            <w:rFonts w:hint="eastAsia"/>
            <w:noProof/>
            <w:rtl/>
            <w:lang w:bidi="fa-IR"/>
          </w:rPr>
          <w:t>ا</w:t>
        </w:r>
        <w:r w:rsidR="00503BB9" w:rsidRPr="007F7023">
          <w:rPr>
            <w:rStyle w:val="Hyperlink"/>
            <w:rFonts w:hint="cs"/>
            <w:noProof/>
            <w:rtl/>
            <w:lang w:bidi="fa-IR"/>
          </w:rPr>
          <w:t>ی</w:t>
        </w:r>
        <w:r w:rsidR="00503BB9" w:rsidRPr="007F7023">
          <w:rPr>
            <w:rStyle w:val="Hyperlink"/>
            <w:rFonts w:hint="eastAsia"/>
            <w:noProof/>
            <w:rtl/>
            <w:lang w:bidi="fa-IR"/>
          </w:rPr>
          <w:t>ران</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487098120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378</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121" w:history="1">
        <w:r w:rsidR="00503BB9" w:rsidRPr="007F7023">
          <w:rPr>
            <w:rStyle w:val="Hyperlink"/>
            <w:rFonts w:hint="eastAsia"/>
            <w:noProof/>
            <w:rtl/>
          </w:rPr>
          <w:t>ع</w:t>
        </w:r>
        <w:r w:rsidR="00503BB9" w:rsidRPr="007F7023">
          <w:rPr>
            <w:rStyle w:val="Hyperlink"/>
            <w:rFonts w:hint="cs"/>
            <w:noProof/>
            <w:rtl/>
          </w:rPr>
          <w:t>ی</w:t>
        </w:r>
        <w:r w:rsidR="00503BB9" w:rsidRPr="007F7023">
          <w:rPr>
            <w:rStyle w:val="Hyperlink"/>
            <w:rFonts w:hint="eastAsia"/>
            <w:noProof/>
            <w:rtl/>
          </w:rPr>
          <w:t>د</w:t>
        </w:r>
        <w:r w:rsidR="00503BB9" w:rsidRPr="007F7023">
          <w:rPr>
            <w:rStyle w:val="Hyperlink"/>
            <w:noProof/>
            <w:rtl/>
          </w:rPr>
          <w:t xml:space="preserve"> </w:t>
        </w:r>
        <w:r w:rsidR="00503BB9" w:rsidRPr="007F7023">
          <w:rPr>
            <w:rStyle w:val="Hyperlink"/>
            <w:rFonts w:hint="eastAsia"/>
            <w:noProof/>
            <w:rtl/>
          </w:rPr>
          <w:t>نوروز</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487098121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378</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122" w:history="1">
        <w:r w:rsidR="00503BB9" w:rsidRPr="007F7023">
          <w:rPr>
            <w:rStyle w:val="Hyperlink"/>
            <w:rFonts w:hint="eastAsia"/>
            <w:noProof/>
            <w:rtl/>
          </w:rPr>
          <w:t>خل</w:t>
        </w:r>
        <w:r w:rsidR="00503BB9" w:rsidRPr="007F7023">
          <w:rPr>
            <w:rStyle w:val="Hyperlink"/>
            <w:rFonts w:hint="cs"/>
            <w:noProof/>
            <w:rtl/>
          </w:rPr>
          <w:t>ی</w:t>
        </w:r>
        <w:r w:rsidR="00503BB9" w:rsidRPr="007F7023">
          <w:rPr>
            <w:rStyle w:val="Hyperlink"/>
            <w:rFonts w:hint="eastAsia"/>
            <w:noProof/>
            <w:rtl/>
          </w:rPr>
          <w:t>ج</w:t>
        </w:r>
        <w:r w:rsidR="00503BB9" w:rsidRPr="007F7023">
          <w:rPr>
            <w:rStyle w:val="Hyperlink"/>
            <w:noProof/>
            <w:rtl/>
          </w:rPr>
          <w:t xml:space="preserve"> </w:t>
        </w:r>
        <w:r w:rsidR="00503BB9" w:rsidRPr="007F7023">
          <w:rPr>
            <w:rStyle w:val="Hyperlink"/>
            <w:rFonts w:hint="eastAsia"/>
            <w:noProof/>
            <w:rtl/>
          </w:rPr>
          <w:t>فارس</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487098122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379</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123" w:history="1">
        <w:r w:rsidR="00503BB9" w:rsidRPr="007F7023">
          <w:rPr>
            <w:rStyle w:val="Hyperlink"/>
            <w:rFonts w:hint="eastAsia"/>
            <w:noProof/>
            <w:rtl/>
          </w:rPr>
          <w:t>رهبر</w:t>
        </w:r>
        <w:r w:rsidR="00503BB9" w:rsidRPr="007F7023">
          <w:rPr>
            <w:rStyle w:val="Hyperlink"/>
            <w:noProof/>
            <w:rtl/>
          </w:rPr>
          <w:t xml:space="preserve"> </w:t>
        </w:r>
        <w:r w:rsidR="00503BB9" w:rsidRPr="007F7023">
          <w:rPr>
            <w:rStyle w:val="Hyperlink"/>
            <w:rFonts w:hint="eastAsia"/>
            <w:noProof/>
            <w:rtl/>
          </w:rPr>
          <w:t>اهل</w:t>
        </w:r>
        <w:r w:rsidR="00503BB9" w:rsidRPr="007F7023">
          <w:rPr>
            <w:rStyle w:val="Hyperlink"/>
            <w:noProof/>
            <w:rtl/>
          </w:rPr>
          <w:t xml:space="preserve"> </w:t>
        </w:r>
        <w:r w:rsidR="00503BB9" w:rsidRPr="007F7023">
          <w:rPr>
            <w:rStyle w:val="Hyperlink"/>
            <w:rFonts w:hint="eastAsia"/>
            <w:noProof/>
            <w:rtl/>
          </w:rPr>
          <w:t>تش</w:t>
        </w:r>
        <w:r w:rsidR="00503BB9" w:rsidRPr="007F7023">
          <w:rPr>
            <w:rStyle w:val="Hyperlink"/>
            <w:rFonts w:hint="cs"/>
            <w:noProof/>
            <w:rtl/>
          </w:rPr>
          <w:t>ی</w:t>
        </w:r>
        <w:r w:rsidR="00503BB9" w:rsidRPr="007F7023">
          <w:rPr>
            <w:rStyle w:val="Hyperlink"/>
            <w:rFonts w:hint="eastAsia"/>
            <w:noProof/>
            <w:rtl/>
          </w:rPr>
          <w:t>ع</w:t>
        </w:r>
        <w:r w:rsidR="00503BB9" w:rsidRPr="007F7023">
          <w:rPr>
            <w:rStyle w:val="Hyperlink"/>
            <w:noProof/>
            <w:rtl/>
          </w:rPr>
          <w:t xml:space="preserve"> </w:t>
        </w:r>
        <w:r w:rsidR="00503BB9" w:rsidRPr="007F7023">
          <w:rPr>
            <w:rStyle w:val="Hyperlink"/>
            <w:rFonts w:hint="eastAsia"/>
            <w:noProof/>
            <w:rtl/>
          </w:rPr>
          <w:t>با</w:t>
        </w:r>
        <w:r w:rsidR="00503BB9" w:rsidRPr="007F7023">
          <w:rPr>
            <w:rStyle w:val="Hyperlink"/>
            <w:rFonts w:hint="cs"/>
            <w:noProof/>
            <w:rtl/>
          </w:rPr>
          <w:t>ی</w:t>
        </w:r>
        <w:r w:rsidR="00503BB9" w:rsidRPr="007F7023">
          <w:rPr>
            <w:rStyle w:val="Hyperlink"/>
            <w:rFonts w:hint="eastAsia"/>
            <w:noProof/>
            <w:rtl/>
          </w:rPr>
          <w:t>د</w:t>
        </w:r>
        <w:r w:rsidR="00503BB9" w:rsidRPr="007F7023">
          <w:rPr>
            <w:rStyle w:val="Hyperlink"/>
            <w:noProof/>
            <w:rtl/>
          </w:rPr>
          <w:t xml:space="preserve"> </w:t>
        </w:r>
        <w:r w:rsidR="00503BB9" w:rsidRPr="007F7023">
          <w:rPr>
            <w:rStyle w:val="Hyperlink"/>
            <w:rFonts w:hint="eastAsia"/>
            <w:noProof/>
            <w:rtl/>
          </w:rPr>
          <w:t>فرد</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ا</w:t>
        </w:r>
        <w:r w:rsidR="00503BB9" w:rsidRPr="007F7023">
          <w:rPr>
            <w:rStyle w:val="Hyperlink"/>
            <w:rFonts w:hint="cs"/>
            <w:noProof/>
            <w:rtl/>
          </w:rPr>
          <w:t>ی</w:t>
        </w:r>
        <w:r w:rsidR="00503BB9" w:rsidRPr="007F7023">
          <w:rPr>
            <w:rStyle w:val="Hyperlink"/>
            <w:rFonts w:hint="eastAsia"/>
            <w:noProof/>
            <w:rtl/>
          </w:rPr>
          <w:t>ران</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باشد</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487098123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379</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124" w:history="1">
        <w:r w:rsidR="00503BB9" w:rsidRPr="007F7023">
          <w:rPr>
            <w:rStyle w:val="Hyperlink"/>
            <w:rFonts w:hint="eastAsia"/>
            <w:noProof/>
            <w:rtl/>
          </w:rPr>
          <w:t>چرا</w:t>
        </w:r>
        <w:r w:rsidR="00503BB9" w:rsidRPr="007F7023">
          <w:rPr>
            <w:rStyle w:val="Hyperlink"/>
            <w:noProof/>
            <w:rtl/>
          </w:rPr>
          <w:t xml:space="preserve"> </w:t>
        </w:r>
        <w:r w:rsidR="00503BB9" w:rsidRPr="007F7023">
          <w:rPr>
            <w:rStyle w:val="Hyperlink"/>
            <w:rFonts w:hint="eastAsia"/>
            <w:noProof/>
            <w:rtl/>
          </w:rPr>
          <w:t>جلال</w:t>
        </w:r>
        <w:r w:rsidR="00503BB9" w:rsidRPr="007F7023">
          <w:rPr>
            <w:rStyle w:val="Hyperlink"/>
            <w:rFonts w:hint="eastAsia"/>
            <w:noProof/>
          </w:rPr>
          <w:t>‌</w:t>
        </w:r>
        <w:r w:rsidR="00503BB9" w:rsidRPr="007F7023">
          <w:rPr>
            <w:rStyle w:val="Hyperlink"/>
            <w:rFonts w:hint="eastAsia"/>
            <w:noProof/>
            <w:rtl/>
          </w:rPr>
          <w:t>الد</w:t>
        </w:r>
        <w:r w:rsidR="00503BB9" w:rsidRPr="007F7023">
          <w:rPr>
            <w:rStyle w:val="Hyperlink"/>
            <w:rFonts w:hint="cs"/>
            <w:noProof/>
            <w:rtl/>
          </w:rPr>
          <w:t>ی</w:t>
        </w:r>
        <w:r w:rsidR="00503BB9" w:rsidRPr="007F7023">
          <w:rPr>
            <w:rStyle w:val="Hyperlink"/>
            <w:rFonts w:hint="eastAsia"/>
            <w:noProof/>
            <w:rtl/>
          </w:rPr>
          <w:t>ن</w:t>
        </w:r>
        <w:r w:rsidR="00503BB9" w:rsidRPr="007F7023">
          <w:rPr>
            <w:rStyle w:val="Hyperlink"/>
            <w:noProof/>
            <w:rtl/>
          </w:rPr>
          <w:t xml:space="preserve"> </w:t>
        </w:r>
        <w:r w:rsidR="00503BB9" w:rsidRPr="007F7023">
          <w:rPr>
            <w:rStyle w:val="Hyperlink"/>
            <w:rFonts w:hint="eastAsia"/>
            <w:noProof/>
            <w:rtl/>
          </w:rPr>
          <w:t>فارس</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از</w:t>
        </w:r>
        <w:r w:rsidR="00503BB9" w:rsidRPr="007F7023">
          <w:rPr>
            <w:rStyle w:val="Hyperlink"/>
            <w:noProof/>
            <w:rtl/>
          </w:rPr>
          <w:t xml:space="preserve"> </w:t>
        </w:r>
        <w:r w:rsidR="00503BB9" w:rsidRPr="007F7023">
          <w:rPr>
            <w:rStyle w:val="Hyperlink"/>
            <w:rFonts w:hint="eastAsia"/>
            <w:noProof/>
            <w:rtl/>
          </w:rPr>
          <w:t>کاند</w:t>
        </w:r>
        <w:r w:rsidR="00503BB9" w:rsidRPr="007F7023">
          <w:rPr>
            <w:rStyle w:val="Hyperlink"/>
            <w:rFonts w:hint="cs"/>
            <w:noProof/>
            <w:rtl/>
          </w:rPr>
          <w:t>ی</w:t>
        </w:r>
        <w:r w:rsidR="00503BB9" w:rsidRPr="007F7023">
          <w:rPr>
            <w:rStyle w:val="Hyperlink"/>
            <w:rFonts w:hint="eastAsia"/>
            <w:noProof/>
            <w:rtl/>
          </w:rPr>
          <w:t>داتور</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انصراف</w:t>
        </w:r>
        <w:r w:rsidR="00503BB9" w:rsidRPr="007F7023">
          <w:rPr>
            <w:rStyle w:val="Hyperlink"/>
            <w:noProof/>
            <w:rtl/>
          </w:rPr>
          <w:t xml:space="preserve"> </w:t>
        </w:r>
        <w:r w:rsidR="00503BB9" w:rsidRPr="007F7023">
          <w:rPr>
            <w:rStyle w:val="Hyperlink"/>
            <w:rFonts w:hint="eastAsia"/>
            <w:noProof/>
            <w:rtl/>
          </w:rPr>
          <w:t>داد؟</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487098124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380</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125" w:history="1">
        <w:r w:rsidR="00503BB9" w:rsidRPr="007F7023">
          <w:rPr>
            <w:rStyle w:val="Hyperlink"/>
            <w:rFonts w:hint="eastAsia"/>
            <w:noProof/>
            <w:rtl/>
            <w:lang w:bidi="fa-IR"/>
          </w:rPr>
          <w:t>رهبران</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سرکردگان</w:t>
        </w:r>
        <w:r w:rsidR="00503BB9" w:rsidRPr="007F7023">
          <w:rPr>
            <w:rStyle w:val="Hyperlink"/>
            <w:noProof/>
            <w:rtl/>
            <w:lang w:bidi="fa-IR"/>
          </w:rPr>
          <w:t xml:space="preserve"> </w:t>
        </w:r>
        <w:r w:rsidR="00503BB9" w:rsidRPr="007F7023">
          <w:rPr>
            <w:rStyle w:val="Hyperlink"/>
            <w:rFonts w:hint="eastAsia"/>
            <w:noProof/>
            <w:rtl/>
            <w:lang w:bidi="fa-IR"/>
          </w:rPr>
          <w:t>تقلب</w:t>
        </w:r>
        <w:r w:rsidR="00503BB9" w:rsidRPr="007F7023">
          <w:rPr>
            <w:rStyle w:val="Hyperlink"/>
            <w:rFonts w:hint="cs"/>
            <w:noProof/>
            <w:rtl/>
            <w:lang w:bidi="fa-IR"/>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487098125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381</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126" w:history="1">
        <w:r w:rsidR="00503BB9" w:rsidRPr="007F7023">
          <w:rPr>
            <w:rStyle w:val="Hyperlink"/>
            <w:rFonts w:hint="eastAsia"/>
            <w:noProof/>
            <w:rtl/>
          </w:rPr>
          <w:t>خاقان</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و</w:t>
        </w:r>
        <w:r w:rsidR="00503BB9" w:rsidRPr="007F7023">
          <w:rPr>
            <w:rStyle w:val="Hyperlink"/>
            <w:noProof/>
            <w:rtl/>
          </w:rPr>
          <w:t xml:space="preserve"> </w:t>
        </w:r>
        <w:r w:rsidR="00503BB9" w:rsidRPr="007F7023">
          <w:rPr>
            <w:rStyle w:val="Hyperlink"/>
            <w:rFonts w:hint="eastAsia"/>
            <w:noProof/>
            <w:rtl/>
          </w:rPr>
          <w:t>دوست</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موالات</w:t>
        </w:r>
        <w:r w:rsidR="00503BB9" w:rsidRPr="007F7023">
          <w:rPr>
            <w:rStyle w:val="Hyperlink"/>
            <w:noProof/>
            <w:rtl/>
          </w:rPr>
          <w:t xml:space="preserve">) </w:t>
        </w:r>
        <w:r w:rsidR="00503BB9" w:rsidRPr="007F7023">
          <w:rPr>
            <w:rStyle w:val="Hyperlink"/>
            <w:rFonts w:hint="eastAsia"/>
            <w:noProof/>
            <w:rtl/>
          </w:rPr>
          <w:t>برا</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خم</w:t>
        </w:r>
        <w:r w:rsidR="00503BB9" w:rsidRPr="007F7023">
          <w:rPr>
            <w:rStyle w:val="Hyperlink"/>
            <w:rFonts w:hint="cs"/>
            <w:noProof/>
            <w:rtl/>
          </w:rPr>
          <w:t>ی</w:t>
        </w:r>
        <w:r w:rsidR="00503BB9" w:rsidRPr="007F7023">
          <w:rPr>
            <w:rStyle w:val="Hyperlink"/>
            <w:rFonts w:hint="eastAsia"/>
            <w:noProof/>
            <w:rtl/>
          </w:rPr>
          <w:t>ن</w:t>
        </w:r>
        <w:r w:rsidR="00503BB9" w:rsidRPr="007F7023">
          <w:rPr>
            <w:rStyle w:val="Hyperlink"/>
            <w:rFonts w:hint="cs"/>
            <w:noProof/>
            <w:rtl/>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487098126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382</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127" w:history="1">
        <w:r w:rsidR="00503BB9" w:rsidRPr="007F7023">
          <w:rPr>
            <w:rStyle w:val="Hyperlink"/>
            <w:rFonts w:hint="eastAsia"/>
            <w:noProof/>
            <w:rtl/>
          </w:rPr>
          <w:t>خاقان</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اعلام</w:t>
        </w:r>
        <w:r w:rsidR="00503BB9" w:rsidRPr="007F7023">
          <w:rPr>
            <w:rStyle w:val="Hyperlink"/>
            <w:noProof/>
            <w:rtl/>
          </w:rPr>
          <w:t xml:space="preserve"> </w:t>
        </w:r>
        <w:r w:rsidR="00503BB9" w:rsidRPr="007F7023">
          <w:rPr>
            <w:rStyle w:val="Hyperlink"/>
            <w:rFonts w:hint="eastAsia"/>
            <w:noProof/>
            <w:rtl/>
          </w:rPr>
          <w:t>جهاد</w:t>
        </w:r>
        <w:r w:rsidR="00503BB9" w:rsidRPr="007F7023">
          <w:rPr>
            <w:rStyle w:val="Hyperlink"/>
            <w:noProof/>
            <w:rtl/>
          </w:rPr>
          <w:t xml:space="preserve"> </w:t>
        </w:r>
        <w:r w:rsidR="00503BB9" w:rsidRPr="007F7023">
          <w:rPr>
            <w:rStyle w:val="Hyperlink"/>
            <w:rFonts w:hint="eastAsia"/>
            <w:noProof/>
            <w:rtl/>
          </w:rPr>
          <w:t>را</w:t>
        </w:r>
        <w:r w:rsidR="00503BB9" w:rsidRPr="007F7023">
          <w:rPr>
            <w:rStyle w:val="Hyperlink"/>
            <w:noProof/>
            <w:rtl/>
          </w:rPr>
          <w:t xml:space="preserve"> </w:t>
        </w:r>
        <w:r w:rsidR="00503BB9" w:rsidRPr="007F7023">
          <w:rPr>
            <w:rStyle w:val="Hyperlink"/>
            <w:rFonts w:hint="eastAsia"/>
            <w:noProof/>
            <w:rtl/>
          </w:rPr>
          <w:t>نم</w:t>
        </w:r>
        <w:r w:rsidR="00503BB9" w:rsidRPr="007F7023">
          <w:rPr>
            <w:rStyle w:val="Hyperlink"/>
            <w:rFonts w:hint="cs"/>
            <w:noProof/>
            <w:rtl/>
          </w:rPr>
          <w:t>ی</w:t>
        </w:r>
        <w:r w:rsidR="00503BB9" w:rsidRPr="007F7023">
          <w:rPr>
            <w:rStyle w:val="Hyperlink"/>
            <w:rFonts w:hint="eastAsia"/>
            <w:noProof/>
          </w:rPr>
          <w:t>‌</w:t>
        </w:r>
        <w:r w:rsidR="00503BB9" w:rsidRPr="007F7023">
          <w:rPr>
            <w:rStyle w:val="Hyperlink"/>
            <w:rFonts w:hint="eastAsia"/>
            <w:noProof/>
            <w:rtl/>
          </w:rPr>
          <w:t>پذ</w:t>
        </w:r>
        <w:r w:rsidR="00503BB9" w:rsidRPr="007F7023">
          <w:rPr>
            <w:rStyle w:val="Hyperlink"/>
            <w:rFonts w:hint="cs"/>
            <w:noProof/>
            <w:rtl/>
          </w:rPr>
          <w:t>ی</w:t>
        </w:r>
        <w:r w:rsidR="00503BB9" w:rsidRPr="007F7023">
          <w:rPr>
            <w:rStyle w:val="Hyperlink"/>
            <w:rFonts w:hint="eastAsia"/>
            <w:noProof/>
            <w:rtl/>
          </w:rPr>
          <w:t>رم</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487098127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382</w:t>
        </w:r>
        <w:r w:rsidR="00503BB9">
          <w:rPr>
            <w:noProof/>
            <w:webHidden/>
            <w:rtl/>
          </w:rPr>
          <w:fldChar w:fldCharType="end"/>
        </w:r>
      </w:hyperlink>
    </w:p>
    <w:p w:rsidR="00503BB9" w:rsidRDefault="00345D33">
      <w:pPr>
        <w:pStyle w:val="TOC4"/>
        <w:tabs>
          <w:tab w:val="right" w:leader="dot" w:pos="7078"/>
        </w:tabs>
        <w:rPr>
          <w:rFonts w:asciiTheme="minorHAnsi" w:eastAsiaTheme="minorEastAsia" w:hAnsiTheme="minorHAnsi" w:cstheme="minorBidi"/>
          <w:noProof/>
          <w:sz w:val="22"/>
          <w:szCs w:val="22"/>
          <w:rtl/>
        </w:rPr>
      </w:pPr>
      <w:hyperlink w:anchor="_Toc487098128" w:history="1">
        <w:r w:rsidR="00503BB9" w:rsidRPr="007F7023">
          <w:rPr>
            <w:rStyle w:val="Hyperlink"/>
            <w:rFonts w:hint="eastAsia"/>
            <w:noProof/>
            <w:rtl/>
          </w:rPr>
          <w:t>شر</w:t>
        </w:r>
        <w:r w:rsidR="00503BB9" w:rsidRPr="007F7023">
          <w:rPr>
            <w:rStyle w:val="Hyperlink"/>
            <w:rFonts w:hint="cs"/>
            <w:noProof/>
            <w:rtl/>
          </w:rPr>
          <w:t>ی</w:t>
        </w:r>
        <w:r w:rsidR="00503BB9" w:rsidRPr="007F7023">
          <w:rPr>
            <w:rStyle w:val="Hyperlink"/>
            <w:rFonts w:hint="eastAsia"/>
            <w:noProof/>
            <w:rtl/>
          </w:rPr>
          <w:t>عتمدار</w:t>
        </w:r>
        <w:r w:rsidR="00503BB9" w:rsidRPr="007F7023">
          <w:rPr>
            <w:rStyle w:val="Hyperlink"/>
            <w:rFonts w:hint="cs"/>
            <w:noProof/>
            <w:rtl/>
          </w:rPr>
          <w:t>ی</w:t>
        </w:r>
        <w:r w:rsidR="00503BB9" w:rsidRPr="007F7023">
          <w:rPr>
            <w:rStyle w:val="Hyperlink"/>
            <w:noProof/>
            <w:rtl/>
          </w:rPr>
          <w:t xml:space="preserve"> </w:t>
        </w:r>
        <w:r w:rsidR="00503BB9" w:rsidRPr="007F7023">
          <w:rPr>
            <w:rStyle w:val="Hyperlink"/>
            <w:rFonts w:hint="eastAsia"/>
            <w:noProof/>
            <w:rtl/>
          </w:rPr>
          <w:t>از</w:t>
        </w:r>
        <w:r w:rsidR="00503BB9" w:rsidRPr="007F7023">
          <w:rPr>
            <w:rStyle w:val="Hyperlink"/>
            <w:noProof/>
            <w:rtl/>
          </w:rPr>
          <w:t xml:space="preserve"> </w:t>
        </w:r>
        <w:r w:rsidR="00503BB9" w:rsidRPr="007F7023">
          <w:rPr>
            <w:rStyle w:val="Hyperlink"/>
            <w:rFonts w:hint="eastAsia"/>
            <w:noProof/>
            <w:rtl/>
          </w:rPr>
          <w:t>حزبش</w:t>
        </w:r>
        <w:r w:rsidR="00503BB9" w:rsidRPr="007F7023">
          <w:rPr>
            <w:rStyle w:val="Hyperlink"/>
            <w:noProof/>
            <w:rtl/>
          </w:rPr>
          <w:t xml:space="preserve"> </w:t>
        </w:r>
        <w:r w:rsidR="00503BB9" w:rsidRPr="007F7023">
          <w:rPr>
            <w:rStyle w:val="Hyperlink"/>
            <w:rFonts w:hint="eastAsia"/>
            <w:noProof/>
            <w:rtl/>
          </w:rPr>
          <w:t>برائت</w:t>
        </w:r>
        <w:r w:rsidR="00503BB9" w:rsidRPr="007F7023">
          <w:rPr>
            <w:rStyle w:val="Hyperlink"/>
            <w:noProof/>
            <w:rtl/>
          </w:rPr>
          <w:t xml:space="preserve"> </w:t>
        </w:r>
        <w:r w:rsidR="00503BB9" w:rsidRPr="007F7023">
          <w:rPr>
            <w:rStyle w:val="Hyperlink"/>
            <w:rFonts w:hint="eastAsia"/>
            <w:noProof/>
            <w:rtl/>
          </w:rPr>
          <w:t>م</w:t>
        </w:r>
        <w:r w:rsidR="00503BB9" w:rsidRPr="007F7023">
          <w:rPr>
            <w:rStyle w:val="Hyperlink"/>
            <w:rFonts w:hint="cs"/>
            <w:noProof/>
            <w:rtl/>
          </w:rPr>
          <w:t>ی</w:t>
        </w:r>
        <w:r w:rsidR="00503BB9" w:rsidRPr="007F7023">
          <w:rPr>
            <w:rStyle w:val="Hyperlink"/>
            <w:rFonts w:hint="eastAsia"/>
            <w:noProof/>
          </w:rPr>
          <w:t>‌</w:t>
        </w:r>
        <w:r w:rsidR="00503BB9" w:rsidRPr="007F7023">
          <w:rPr>
            <w:rStyle w:val="Hyperlink"/>
            <w:rFonts w:hint="eastAsia"/>
            <w:noProof/>
            <w:rtl/>
          </w:rPr>
          <w:t>جو</w:t>
        </w:r>
        <w:r w:rsidR="00503BB9" w:rsidRPr="007F7023">
          <w:rPr>
            <w:rStyle w:val="Hyperlink"/>
            <w:rFonts w:hint="cs"/>
            <w:noProof/>
            <w:rtl/>
          </w:rPr>
          <w:t>ی</w:t>
        </w:r>
        <w:r w:rsidR="00503BB9" w:rsidRPr="007F7023">
          <w:rPr>
            <w:rStyle w:val="Hyperlink"/>
            <w:rFonts w:hint="eastAsia"/>
            <w:noProof/>
            <w:rtl/>
          </w:rPr>
          <w:t>د</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487098128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383</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129" w:history="1">
        <w:r w:rsidR="00503BB9" w:rsidRPr="007F7023">
          <w:rPr>
            <w:rStyle w:val="Hyperlink"/>
            <w:rFonts w:hint="eastAsia"/>
            <w:noProof/>
            <w:rtl/>
            <w:lang w:bidi="fa-IR"/>
          </w:rPr>
          <w:t>خم</w:t>
        </w:r>
        <w:r w:rsidR="00503BB9" w:rsidRPr="007F7023">
          <w:rPr>
            <w:rStyle w:val="Hyperlink"/>
            <w:rFonts w:hint="cs"/>
            <w:noProof/>
            <w:rtl/>
            <w:lang w:bidi="fa-IR"/>
          </w:rPr>
          <w:t>ی</w:t>
        </w:r>
        <w:r w:rsidR="00503BB9" w:rsidRPr="007F7023">
          <w:rPr>
            <w:rStyle w:val="Hyperlink"/>
            <w:rFonts w:hint="eastAsia"/>
            <w:noProof/>
            <w:rtl/>
            <w:lang w:bidi="fa-IR"/>
          </w:rPr>
          <w:t>ن</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و</w:t>
        </w:r>
        <w:r w:rsidR="00503BB9" w:rsidRPr="007F7023">
          <w:rPr>
            <w:rStyle w:val="Hyperlink"/>
            <w:noProof/>
            <w:rtl/>
            <w:lang w:bidi="fa-IR"/>
          </w:rPr>
          <w:t xml:space="preserve"> </w:t>
        </w:r>
        <w:r w:rsidR="00503BB9" w:rsidRPr="007F7023">
          <w:rPr>
            <w:rStyle w:val="Hyperlink"/>
            <w:rFonts w:hint="eastAsia"/>
            <w:noProof/>
            <w:rtl/>
            <w:lang w:bidi="fa-IR"/>
          </w:rPr>
          <w:t>ق</w:t>
        </w:r>
        <w:r w:rsidR="00503BB9" w:rsidRPr="007F7023">
          <w:rPr>
            <w:rStyle w:val="Hyperlink"/>
            <w:rFonts w:hint="cs"/>
            <w:noProof/>
            <w:rtl/>
            <w:lang w:bidi="fa-IR"/>
          </w:rPr>
          <w:t>ی</w:t>
        </w:r>
        <w:r w:rsidR="00503BB9" w:rsidRPr="007F7023">
          <w:rPr>
            <w:rStyle w:val="Hyperlink"/>
            <w:rFonts w:hint="eastAsia"/>
            <w:noProof/>
            <w:rtl/>
            <w:lang w:bidi="fa-IR"/>
          </w:rPr>
          <w:t>ام</w:t>
        </w:r>
        <w:r w:rsidR="00503BB9" w:rsidRPr="007F7023">
          <w:rPr>
            <w:rStyle w:val="Hyperlink"/>
            <w:rFonts w:hint="eastAsia"/>
            <w:noProof/>
            <w:lang w:bidi="fa-IR"/>
          </w:rPr>
          <w:t>‌</w:t>
        </w:r>
        <w:r w:rsidR="00503BB9" w:rsidRPr="007F7023">
          <w:rPr>
            <w:rStyle w:val="Hyperlink"/>
            <w:rFonts w:hint="eastAsia"/>
            <w:noProof/>
            <w:rtl/>
            <w:lang w:bidi="fa-IR"/>
          </w:rPr>
          <w:t>ها</w:t>
        </w:r>
        <w:r w:rsidR="00503BB9" w:rsidRPr="007F7023">
          <w:rPr>
            <w:rStyle w:val="Hyperlink"/>
            <w:rFonts w:hint="cs"/>
            <w:noProof/>
            <w:rtl/>
            <w:lang w:bidi="fa-IR"/>
          </w:rPr>
          <w:t>ی</w:t>
        </w:r>
        <w:r w:rsidR="00503BB9" w:rsidRPr="007F7023">
          <w:rPr>
            <w:rStyle w:val="Hyperlink"/>
            <w:noProof/>
            <w:rtl/>
            <w:lang w:bidi="fa-IR"/>
          </w:rPr>
          <w:t xml:space="preserve"> </w:t>
        </w:r>
        <w:r w:rsidR="00503BB9" w:rsidRPr="007F7023">
          <w:rPr>
            <w:rStyle w:val="Hyperlink"/>
            <w:rFonts w:hint="eastAsia"/>
            <w:noProof/>
            <w:rtl/>
            <w:lang w:bidi="fa-IR"/>
          </w:rPr>
          <w:t>داخل</w:t>
        </w:r>
        <w:r w:rsidR="00503BB9" w:rsidRPr="007F7023">
          <w:rPr>
            <w:rStyle w:val="Hyperlink"/>
            <w:rFonts w:hint="cs"/>
            <w:noProof/>
            <w:rtl/>
            <w:lang w:bidi="fa-IR"/>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487098129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383</w:t>
        </w:r>
        <w:r w:rsidR="00503BB9">
          <w:rPr>
            <w:noProof/>
            <w:webHidden/>
            <w:rtl/>
          </w:rPr>
          <w:fldChar w:fldCharType="end"/>
        </w:r>
      </w:hyperlink>
    </w:p>
    <w:p w:rsidR="00503BB9" w:rsidRDefault="00345D33">
      <w:pPr>
        <w:pStyle w:val="TOC3"/>
        <w:tabs>
          <w:tab w:val="right" w:leader="dot" w:pos="7078"/>
        </w:tabs>
        <w:rPr>
          <w:rFonts w:asciiTheme="minorHAnsi" w:eastAsiaTheme="minorEastAsia" w:hAnsiTheme="minorHAnsi" w:cstheme="minorBidi"/>
          <w:noProof/>
          <w:sz w:val="22"/>
          <w:szCs w:val="22"/>
          <w:rtl/>
        </w:rPr>
      </w:pPr>
      <w:hyperlink w:anchor="_Toc487098130" w:history="1">
        <w:r w:rsidR="00503BB9" w:rsidRPr="007F7023">
          <w:rPr>
            <w:rStyle w:val="Hyperlink"/>
            <w:rFonts w:hint="eastAsia"/>
            <w:noProof/>
            <w:rtl/>
            <w:lang w:bidi="fa-IR"/>
          </w:rPr>
          <w:t>از</w:t>
        </w:r>
        <w:r w:rsidR="00503BB9" w:rsidRPr="007F7023">
          <w:rPr>
            <w:rStyle w:val="Hyperlink"/>
            <w:noProof/>
            <w:rtl/>
            <w:lang w:bidi="fa-IR"/>
          </w:rPr>
          <w:t xml:space="preserve"> </w:t>
        </w:r>
        <w:r w:rsidR="00503BB9" w:rsidRPr="007F7023">
          <w:rPr>
            <w:rStyle w:val="Hyperlink"/>
            <w:rFonts w:hint="eastAsia"/>
            <w:noProof/>
            <w:rtl/>
            <w:lang w:bidi="fa-IR"/>
          </w:rPr>
          <w:t>اخلاق</w:t>
        </w:r>
        <w:r w:rsidR="00503BB9" w:rsidRPr="007F7023">
          <w:rPr>
            <w:rStyle w:val="Hyperlink"/>
            <w:noProof/>
            <w:rtl/>
            <w:lang w:bidi="fa-IR"/>
          </w:rPr>
          <w:t xml:space="preserve"> </w:t>
        </w:r>
        <w:r w:rsidR="00503BB9" w:rsidRPr="007F7023">
          <w:rPr>
            <w:rStyle w:val="Hyperlink"/>
            <w:rFonts w:hint="eastAsia"/>
            <w:noProof/>
            <w:rtl/>
            <w:lang w:bidi="fa-IR"/>
          </w:rPr>
          <w:t>رئ</w:t>
        </w:r>
        <w:r w:rsidR="00503BB9" w:rsidRPr="007F7023">
          <w:rPr>
            <w:rStyle w:val="Hyperlink"/>
            <w:rFonts w:hint="cs"/>
            <w:noProof/>
            <w:rtl/>
            <w:lang w:bidi="fa-IR"/>
          </w:rPr>
          <w:t>ی</w:t>
        </w:r>
        <w:r w:rsidR="00503BB9" w:rsidRPr="007F7023">
          <w:rPr>
            <w:rStyle w:val="Hyperlink"/>
            <w:rFonts w:hint="eastAsia"/>
            <w:noProof/>
            <w:rtl/>
            <w:lang w:bidi="fa-IR"/>
          </w:rPr>
          <w:t>س</w:t>
        </w:r>
        <w:r w:rsidR="00503BB9" w:rsidRPr="007F7023">
          <w:rPr>
            <w:rStyle w:val="Hyperlink"/>
            <w:noProof/>
            <w:rtl/>
            <w:lang w:bidi="fa-IR"/>
          </w:rPr>
          <w:t xml:space="preserve"> </w:t>
        </w:r>
        <w:r w:rsidR="00503BB9" w:rsidRPr="007F7023">
          <w:rPr>
            <w:rStyle w:val="Hyperlink"/>
            <w:rFonts w:hint="eastAsia"/>
            <w:noProof/>
            <w:rtl/>
            <w:lang w:bidi="fa-IR"/>
          </w:rPr>
          <w:t>دادگاه</w:t>
        </w:r>
        <w:r w:rsidR="00503BB9" w:rsidRPr="007F7023">
          <w:rPr>
            <w:rStyle w:val="Hyperlink"/>
            <w:noProof/>
            <w:rtl/>
            <w:lang w:bidi="fa-IR"/>
          </w:rPr>
          <w:t xml:space="preserve"> </w:t>
        </w:r>
        <w:r w:rsidR="00503BB9" w:rsidRPr="007F7023">
          <w:rPr>
            <w:rStyle w:val="Hyperlink"/>
            <w:rFonts w:hint="eastAsia"/>
            <w:noProof/>
            <w:rtl/>
            <w:lang w:bidi="fa-IR"/>
          </w:rPr>
          <w:t>اسلام</w:t>
        </w:r>
        <w:r w:rsidR="00503BB9" w:rsidRPr="007F7023">
          <w:rPr>
            <w:rStyle w:val="Hyperlink"/>
            <w:rFonts w:hint="cs"/>
            <w:noProof/>
            <w:rtl/>
            <w:lang w:bidi="fa-IR"/>
          </w:rPr>
          <w:t>ی</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487098130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384</w:t>
        </w:r>
        <w:r w:rsidR="00503BB9">
          <w:rPr>
            <w:noProof/>
            <w:webHidden/>
            <w:rtl/>
          </w:rPr>
          <w:fldChar w:fldCharType="end"/>
        </w:r>
      </w:hyperlink>
    </w:p>
    <w:p w:rsidR="00D41BEB" w:rsidRPr="002F6E0E" w:rsidRDefault="00345D33" w:rsidP="00503BB9">
      <w:pPr>
        <w:pStyle w:val="TOC3"/>
        <w:tabs>
          <w:tab w:val="right" w:leader="dot" w:pos="7078"/>
        </w:tabs>
        <w:rPr>
          <w:rStyle w:val="Char7"/>
          <w:rFonts w:eastAsia="MS Mincho"/>
          <w:rtl/>
        </w:rPr>
        <w:sectPr w:rsidR="00D41BEB" w:rsidRPr="002F6E0E" w:rsidSect="00761BBE">
          <w:headerReference w:type="first" r:id="rId15"/>
          <w:footnotePr>
            <w:numRestart w:val="eachPage"/>
          </w:footnotePr>
          <w:endnotePr>
            <w:numFmt w:val="decimal"/>
          </w:endnotePr>
          <w:pgSz w:w="9356" w:h="13608" w:code="13"/>
          <w:pgMar w:top="567" w:right="1134" w:bottom="851" w:left="1134" w:header="454" w:footer="0" w:gutter="0"/>
          <w:pgNumType w:fmt="arabicAbjad" w:start="1" w:chapStyle="1"/>
          <w:cols w:space="708"/>
          <w:titlePg/>
          <w:bidi/>
          <w:rtlGutter/>
          <w:docGrid w:linePitch="360"/>
        </w:sectPr>
      </w:pPr>
      <w:hyperlink w:anchor="_Toc487098131" w:history="1">
        <w:r w:rsidR="00503BB9" w:rsidRPr="007F7023">
          <w:rPr>
            <w:rStyle w:val="Hyperlink"/>
            <w:rFonts w:hint="eastAsia"/>
            <w:noProof/>
            <w:rtl/>
            <w:lang w:bidi="fa-IR"/>
          </w:rPr>
          <w:t>خاتمه</w:t>
        </w:r>
        <w:r w:rsidR="00503BB9">
          <w:rPr>
            <w:noProof/>
            <w:webHidden/>
            <w:rtl/>
          </w:rPr>
          <w:tab/>
        </w:r>
        <w:r w:rsidR="00503BB9">
          <w:rPr>
            <w:noProof/>
            <w:webHidden/>
            <w:rtl/>
          </w:rPr>
          <w:fldChar w:fldCharType="begin"/>
        </w:r>
        <w:r w:rsidR="00503BB9">
          <w:rPr>
            <w:noProof/>
            <w:webHidden/>
            <w:rtl/>
          </w:rPr>
          <w:instrText xml:space="preserve"> </w:instrText>
        </w:r>
        <w:r w:rsidR="00503BB9">
          <w:rPr>
            <w:noProof/>
            <w:webHidden/>
          </w:rPr>
          <w:instrText>PAGEREF</w:instrText>
        </w:r>
        <w:r w:rsidR="00503BB9">
          <w:rPr>
            <w:noProof/>
            <w:webHidden/>
            <w:rtl/>
          </w:rPr>
          <w:instrText xml:space="preserve"> _</w:instrText>
        </w:r>
        <w:r w:rsidR="00503BB9">
          <w:rPr>
            <w:noProof/>
            <w:webHidden/>
          </w:rPr>
          <w:instrText>Toc</w:instrText>
        </w:r>
        <w:r w:rsidR="00503BB9">
          <w:rPr>
            <w:noProof/>
            <w:webHidden/>
            <w:rtl/>
          </w:rPr>
          <w:instrText xml:space="preserve">487098131 </w:instrText>
        </w:r>
        <w:r w:rsidR="00503BB9">
          <w:rPr>
            <w:noProof/>
            <w:webHidden/>
          </w:rPr>
          <w:instrText>\h</w:instrText>
        </w:r>
        <w:r w:rsidR="00503BB9">
          <w:rPr>
            <w:noProof/>
            <w:webHidden/>
            <w:rtl/>
          </w:rPr>
          <w:instrText xml:space="preserve"> </w:instrText>
        </w:r>
        <w:r w:rsidR="00503BB9">
          <w:rPr>
            <w:noProof/>
            <w:webHidden/>
            <w:rtl/>
          </w:rPr>
        </w:r>
        <w:r w:rsidR="00503BB9">
          <w:rPr>
            <w:noProof/>
            <w:webHidden/>
            <w:rtl/>
          </w:rPr>
          <w:fldChar w:fldCharType="separate"/>
        </w:r>
        <w:r w:rsidR="00503BB9">
          <w:rPr>
            <w:noProof/>
            <w:webHidden/>
            <w:rtl/>
          </w:rPr>
          <w:t>386</w:t>
        </w:r>
        <w:r w:rsidR="00503BB9">
          <w:rPr>
            <w:noProof/>
            <w:webHidden/>
            <w:rtl/>
          </w:rPr>
          <w:fldChar w:fldCharType="end"/>
        </w:r>
      </w:hyperlink>
      <w:r w:rsidR="00503BB9">
        <w:rPr>
          <w:rtl/>
        </w:rPr>
        <w:fldChar w:fldCharType="end"/>
      </w:r>
      <w:bookmarkStart w:id="3" w:name="_Toc328513271"/>
      <w:bookmarkStart w:id="4" w:name="_Toc328513514"/>
      <w:bookmarkStart w:id="5" w:name="_Toc328516191"/>
      <w:bookmarkStart w:id="6" w:name="_Toc328564602"/>
    </w:p>
    <w:p w:rsidR="000A3212" w:rsidRPr="00D12D62" w:rsidRDefault="000A3212" w:rsidP="007B34C4">
      <w:pPr>
        <w:pStyle w:val="a3"/>
        <w:spacing w:line="192" w:lineRule="auto"/>
        <w:rPr>
          <w:rStyle w:val="Strong"/>
          <w:b/>
        </w:rPr>
      </w:pPr>
      <w:bookmarkStart w:id="7" w:name="_Toc487097921"/>
      <w:r w:rsidRPr="00D12D62">
        <w:rPr>
          <w:rStyle w:val="Strong"/>
          <w:b/>
          <w:rtl/>
        </w:rPr>
        <w:t>مقدمه</w:t>
      </w:r>
      <w:r w:rsidR="000E2B68">
        <w:rPr>
          <w:rStyle w:val="Strong"/>
          <w:b/>
          <w:rtl/>
        </w:rPr>
        <w:t>‌</w:t>
      </w:r>
      <w:r w:rsidR="00232F75" w:rsidRPr="00D12D62">
        <w:rPr>
          <w:rStyle w:val="Strong"/>
          <w:rFonts w:hint="cs"/>
          <w:b/>
          <w:rtl/>
        </w:rPr>
        <w:t>ی</w:t>
      </w:r>
      <w:r w:rsidRPr="00D12D62">
        <w:rPr>
          <w:rStyle w:val="Strong"/>
          <w:b/>
          <w:rtl/>
        </w:rPr>
        <w:t xml:space="preserve"> مؤلف</w:t>
      </w:r>
      <w:bookmarkEnd w:id="3"/>
      <w:bookmarkEnd w:id="4"/>
      <w:bookmarkEnd w:id="5"/>
      <w:bookmarkEnd w:id="6"/>
      <w:bookmarkEnd w:id="7"/>
    </w:p>
    <w:p w:rsidR="000A3212" w:rsidRPr="00452C1A" w:rsidRDefault="000A3212" w:rsidP="007B34C4">
      <w:pPr>
        <w:pStyle w:val="af0"/>
        <w:spacing w:line="216" w:lineRule="auto"/>
        <w:ind w:firstLine="0"/>
        <w:jc w:val="center"/>
        <w:rPr>
          <w:sz w:val="32"/>
          <w:szCs w:val="32"/>
        </w:rPr>
      </w:pPr>
      <w:r w:rsidRPr="00232F75">
        <w:rPr>
          <w:rtl/>
        </w:rPr>
        <w:t>بسم الله الرحمن الرحیم</w:t>
      </w:r>
    </w:p>
    <w:p w:rsidR="000A3212" w:rsidRPr="00A0092C" w:rsidRDefault="003A7665" w:rsidP="000207A9">
      <w:pPr>
        <w:spacing w:after="0" w:line="216" w:lineRule="auto"/>
        <w:ind w:firstLine="284"/>
        <w:jc w:val="both"/>
        <w:rPr>
          <w:rStyle w:val="Char7"/>
          <w:rFonts w:eastAsia="MS Mincho"/>
        </w:rPr>
      </w:pPr>
      <w:r w:rsidRPr="00A0092C">
        <w:rPr>
          <w:rStyle w:val="Char7"/>
          <w:rFonts w:eastAsia="MS Mincho" w:hint="cs"/>
          <w:rtl/>
        </w:rPr>
        <w:t xml:space="preserve"> </w:t>
      </w:r>
      <w:r w:rsidRPr="003A7665">
        <w:rPr>
          <w:rFonts w:ascii="Al-QuranAlKareem" w:hAnsi="Al-QuranAlKareem" w:cs="Traditional Arabic"/>
          <w:szCs w:val="28"/>
          <w:rtl/>
          <w:lang w:bidi="fa-IR"/>
        </w:rPr>
        <w:t>﴿</w:t>
      </w:r>
      <w:r w:rsidRPr="003A7665">
        <w:rPr>
          <w:rStyle w:val="Chare"/>
          <w:rFonts w:eastAsia="MS Mincho"/>
          <w:rtl/>
        </w:rPr>
        <w:t xml:space="preserve">يَٰٓأَيُّهَا </w:t>
      </w:r>
      <w:r w:rsidRPr="003A7665">
        <w:rPr>
          <w:rStyle w:val="Chare"/>
          <w:rFonts w:eastAsia="MS Mincho" w:hint="cs"/>
          <w:rtl/>
        </w:rPr>
        <w:t>ٱلَّذِينَ</w:t>
      </w:r>
      <w:r w:rsidRPr="003A7665">
        <w:rPr>
          <w:rStyle w:val="Chare"/>
          <w:rFonts w:eastAsia="MS Mincho"/>
          <w:rtl/>
        </w:rPr>
        <w:t xml:space="preserve"> ءَامَنُواْ </w:t>
      </w:r>
      <w:r w:rsidRPr="003A7665">
        <w:rPr>
          <w:rStyle w:val="Chare"/>
          <w:rFonts w:eastAsia="MS Mincho" w:hint="cs"/>
          <w:rtl/>
        </w:rPr>
        <w:t>ٱتَّقُواْ</w:t>
      </w:r>
      <w:r w:rsidRPr="003A7665">
        <w:rPr>
          <w:rStyle w:val="Chare"/>
          <w:rFonts w:eastAsia="MS Mincho"/>
          <w:rtl/>
        </w:rPr>
        <w:t xml:space="preserve"> </w:t>
      </w:r>
      <w:r w:rsidRPr="003A7665">
        <w:rPr>
          <w:rStyle w:val="Chare"/>
          <w:rFonts w:eastAsia="MS Mincho" w:hint="cs"/>
          <w:rtl/>
        </w:rPr>
        <w:t>ٱللَّهَ</w:t>
      </w:r>
      <w:r w:rsidRPr="003A7665">
        <w:rPr>
          <w:rStyle w:val="Chare"/>
          <w:rFonts w:eastAsia="MS Mincho"/>
          <w:rtl/>
        </w:rPr>
        <w:t xml:space="preserve"> حَقَّ تُقَاتِهِ</w:t>
      </w:r>
      <w:r w:rsidRPr="003A7665">
        <w:rPr>
          <w:rStyle w:val="Chare"/>
          <w:rFonts w:eastAsia="MS Mincho" w:hint="cs"/>
          <w:rtl/>
        </w:rPr>
        <w:t>ۦ</w:t>
      </w:r>
      <w:r w:rsidRPr="003A7665">
        <w:rPr>
          <w:rStyle w:val="Chare"/>
          <w:rFonts w:eastAsia="MS Mincho"/>
          <w:rtl/>
        </w:rPr>
        <w:t xml:space="preserve"> وَلَا تَمُوتُنَّ إِلَّا وَأَنتُم مُّسۡلِمُونَ١٠٢</w:t>
      </w:r>
      <w:r w:rsidRPr="003A7665">
        <w:rPr>
          <w:rFonts w:ascii="Times New Roman" w:hAnsi="Times New Roman" w:cs="Traditional Arabic" w:hint="cs"/>
          <w:szCs w:val="28"/>
          <w:rtl/>
          <w:lang w:bidi="fa-IR"/>
        </w:rPr>
        <w:t>﴾</w:t>
      </w:r>
      <w:r>
        <w:rPr>
          <w:rFonts w:ascii="Times New Roman" w:hAnsi="Times New Roman" w:cs="Arial"/>
          <w:szCs w:val="24"/>
          <w:rtl/>
          <w:lang w:bidi="fa-IR"/>
        </w:rPr>
        <w:t xml:space="preserve"> </w:t>
      </w:r>
      <w:r w:rsidRPr="003A7665">
        <w:rPr>
          <w:rStyle w:val="Char9"/>
          <w:rFonts w:eastAsia="MS Mincho"/>
          <w:rtl/>
        </w:rPr>
        <w:t>[آل</w:t>
      </w:r>
      <w:r w:rsidR="000207A9">
        <w:rPr>
          <w:rStyle w:val="Char9"/>
          <w:rFonts w:eastAsia="MS Mincho" w:hint="cs"/>
          <w:rtl/>
        </w:rPr>
        <w:t>‌</w:t>
      </w:r>
      <w:r w:rsidRPr="003A7665">
        <w:rPr>
          <w:rStyle w:val="Char9"/>
          <w:rFonts w:eastAsia="MS Mincho"/>
          <w:rtl/>
        </w:rPr>
        <w:t>عمران: 102]</w:t>
      </w:r>
      <w:r w:rsidR="009E5D6A" w:rsidRPr="00E101C3">
        <w:rPr>
          <w:rStyle w:val="Char7"/>
          <w:rFonts w:eastAsia="MS Mincho"/>
          <w:vertAlign w:val="superscript"/>
          <w:rtl/>
        </w:rPr>
        <w:footnoteReference w:id="1"/>
      </w:r>
      <w:r w:rsidR="000A3212" w:rsidRPr="00692820">
        <w:rPr>
          <w:rStyle w:val="Char7"/>
          <w:rFonts w:eastAsia="MS Mincho"/>
          <w:rtl/>
        </w:rPr>
        <w:t>‏</w:t>
      </w:r>
      <w:r>
        <w:rPr>
          <w:rStyle w:val="Char7"/>
          <w:rFonts w:eastAsia="MS Mincho" w:hint="cs"/>
          <w:rtl/>
        </w:rPr>
        <w:t>.</w:t>
      </w:r>
      <w:r w:rsidR="000A3212" w:rsidRPr="00692820">
        <w:rPr>
          <w:rStyle w:val="Char7"/>
          <w:rFonts w:eastAsia="MS Mincho"/>
          <w:rtl/>
        </w:rPr>
        <w:t xml:space="preserve"> </w:t>
      </w:r>
    </w:p>
    <w:p w:rsidR="000A3212" w:rsidRPr="00A0092C" w:rsidRDefault="003A7665" w:rsidP="007B34C4">
      <w:pPr>
        <w:spacing w:after="0" w:line="216" w:lineRule="auto"/>
        <w:ind w:firstLine="284"/>
        <w:jc w:val="both"/>
        <w:rPr>
          <w:rStyle w:val="Char7"/>
          <w:rFonts w:eastAsia="MS Mincho"/>
          <w:rtl/>
        </w:rPr>
      </w:pPr>
      <w:r w:rsidRPr="003A7665">
        <w:rPr>
          <w:rFonts w:ascii="Al-QuranAlKareem" w:hAnsi="Al-QuranAlKareem" w:cs="Traditional Arabic"/>
          <w:szCs w:val="28"/>
          <w:rtl/>
          <w:lang w:bidi="fa-IR"/>
        </w:rPr>
        <w:t>﴿</w:t>
      </w:r>
      <w:r w:rsidRPr="003A7665">
        <w:rPr>
          <w:rStyle w:val="Chare"/>
          <w:rFonts w:eastAsia="MS Mincho"/>
          <w:rtl/>
        </w:rPr>
        <w:t xml:space="preserve">يَٰٓأَيُّهَا </w:t>
      </w:r>
      <w:r w:rsidRPr="003A7665">
        <w:rPr>
          <w:rStyle w:val="Chare"/>
          <w:rFonts w:eastAsia="MS Mincho" w:hint="cs"/>
          <w:rtl/>
        </w:rPr>
        <w:t>ٱلنَّاسُ</w:t>
      </w:r>
      <w:r w:rsidRPr="003A7665">
        <w:rPr>
          <w:rStyle w:val="Chare"/>
          <w:rFonts w:eastAsia="MS Mincho"/>
          <w:rtl/>
        </w:rPr>
        <w:t xml:space="preserve"> </w:t>
      </w:r>
      <w:r w:rsidRPr="003A7665">
        <w:rPr>
          <w:rStyle w:val="Chare"/>
          <w:rFonts w:eastAsia="MS Mincho" w:hint="cs"/>
          <w:rtl/>
        </w:rPr>
        <w:t>ٱتَّقُواْ</w:t>
      </w:r>
      <w:r w:rsidRPr="003A7665">
        <w:rPr>
          <w:rStyle w:val="Chare"/>
          <w:rFonts w:eastAsia="MS Mincho"/>
          <w:rtl/>
        </w:rPr>
        <w:t xml:space="preserve"> رَبَّكُمُ </w:t>
      </w:r>
      <w:r w:rsidRPr="003A7665">
        <w:rPr>
          <w:rStyle w:val="Chare"/>
          <w:rFonts w:eastAsia="MS Mincho" w:hint="cs"/>
          <w:rtl/>
        </w:rPr>
        <w:t>ٱلَّذِي</w:t>
      </w:r>
      <w:r w:rsidRPr="003A7665">
        <w:rPr>
          <w:rStyle w:val="Chare"/>
          <w:rFonts w:eastAsia="MS Mincho"/>
          <w:rtl/>
        </w:rPr>
        <w:t xml:space="preserve"> خَلَقَكُم مِّن نَّفۡسٖ وَٰحِدَةٖ وَخَلَقَ مِنۡهَا زَوۡجَهَا وَبَثَّ مِنۡهُمَا رِجَالٗا كَثِيرٗا وَنِسَآءٗۚ وَ</w:t>
      </w:r>
      <w:r w:rsidRPr="003A7665">
        <w:rPr>
          <w:rStyle w:val="Chare"/>
          <w:rFonts w:eastAsia="MS Mincho" w:hint="cs"/>
          <w:rtl/>
        </w:rPr>
        <w:t>ٱتَّقُواْ</w:t>
      </w:r>
      <w:r w:rsidRPr="003A7665">
        <w:rPr>
          <w:rStyle w:val="Chare"/>
          <w:rFonts w:eastAsia="MS Mincho"/>
          <w:rtl/>
        </w:rPr>
        <w:t xml:space="preserve"> </w:t>
      </w:r>
      <w:r w:rsidRPr="003A7665">
        <w:rPr>
          <w:rStyle w:val="Chare"/>
          <w:rFonts w:eastAsia="MS Mincho" w:hint="cs"/>
          <w:rtl/>
        </w:rPr>
        <w:t>ٱللَّهَ</w:t>
      </w:r>
      <w:r w:rsidRPr="003A7665">
        <w:rPr>
          <w:rStyle w:val="Chare"/>
          <w:rFonts w:eastAsia="MS Mincho"/>
          <w:rtl/>
        </w:rPr>
        <w:t xml:space="preserve"> </w:t>
      </w:r>
      <w:r w:rsidRPr="003A7665">
        <w:rPr>
          <w:rStyle w:val="Chare"/>
          <w:rFonts w:eastAsia="MS Mincho" w:hint="cs"/>
          <w:rtl/>
        </w:rPr>
        <w:t>ٱلَّذِي</w:t>
      </w:r>
      <w:r w:rsidRPr="003A7665">
        <w:rPr>
          <w:rStyle w:val="Chare"/>
          <w:rFonts w:eastAsia="MS Mincho"/>
          <w:rtl/>
        </w:rPr>
        <w:t xml:space="preserve"> تَسَآءَلُونَ بِهِ</w:t>
      </w:r>
      <w:r w:rsidRPr="003A7665">
        <w:rPr>
          <w:rStyle w:val="Chare"/>
          <w:rFonts w:eastAsia="MS Mincho" w:hint="cs"/>
          <w:rtl/>
        </w:rPr>
        <w:t>ۦ</w:t>
      </w:r>
      <w:r w:rsidRPr="003A7665">
        <w:rPr>
          <w:rStyle w:val="Chare"/>
          <w:rFonts w:eastAsia="MS Mincho"/>
          <w:rtl/>
        </w:rPr>
        <w:t xml:space="preserve"> وَ</w:t>
      </w:r>
      <w:r w:rsidRPr="003A7665">
        <w:rPr>
          <w:rStyle w:val="Chare"/>
          <w:rFonts w:eastAsia="MS Mincho" w:hint="cs"/>
          <w:rtl/>
        </w:rPr>
        <w:t>ٱلۡأَرۡحَامَۚ</w:t>
      </w:r>
      <w:r w:rsidRPr="003A7665">
        <w:rPr>
          <w:rStyle w:val="Chare"/>
          <w:rFonts w:eastAsia="MS Mincho"/>
          <w:rtl/>
        </w:rPr>
        <w:t xml:space="preserve"> إِنَّ </w:t>
      </w:r>
      <w:r w:rsidRPr="003A7665">
        <w:rPr>
          <w:rStyle w:val="Chare"/>
          <w:rFonts w:eastAsia="MS Mincho" w:hint="cs"/>
          <w:rtl/>
        </w:rPr>
        <w:t>ٱللَّهَ</w:t>
      </w:r>
      <w:r w:rsidRPr="003A7665">
        <w:rPr>
          <w:rStyle w:val="Chare"/>
          <w:rFonts w:eastAsia="MS Mincho"/>
          <w:rtl/>
        </w:rPr>
        <w:t xml:space="preserve"> كَانَ عَلَيۡكُمۡ رَ</w:t>
      </w:r>
      <w:r w:rsidRPr="003A7665">
        <w:rPr>
          <w:rStyle w:val="Chare"/>
          <w:rFonts w:eastAsia="MS Mincho" w:hint="cs"/>
          <w:rtl/>
        </w:rPr>
        <w:t>قِيبٗا</w:t>
      </w:r>
      <w:r w:rsidRPr="003A7665">
        <w:rPr>
          <w:rStyle w:val="Chare"/>
          <w:rFonts w:eastAsia="MS Mincho"/>
          <w:rtl/>
        </w:rPr>
        <w:t>١</w:t>
      </w:r>
      <w:r w:rsidRPr="003A7665">
        <w:rPr>
          <w:rFonts w:ascii="Times New Roman" w:hAnsi="Times New Roman" w:cs="Traditional Arabic" w:hint="cs"/>
          <w:szCs w:val="28"/>
          <w:rtl/>
          <w:lang w:bidi="fa-IR"/>
        </w:rPr>
        <w:t>﴾</w:t>
      </w:r>
      <w:r>
        <w:rPr>
          <w:rFonts w:ascii="Times New Roman" w:hAnsi="Times New Roman" w:cs="Arial"/>
          <w:szCs w:val="24"/>
          <w:rtl/>
          <w:lang w:bidi="fa-IR"/>
        </w:rPr>
        <w:t xml:space="preserve"> </w:t>
      </w:r>
      <w:r w:rsidRPr="003A7665">
        <w:rPr>
          <w:rStyle w:val="Char9"/>
          <w:rFonts w:eastAsia="MS Mincho"/>
          <w:rtl/>
        </w:rPr>
        <w:t>[النساء: 1]</w:t>
      </w:r>
      <w:r w:rsidR="009E5D6A" w:rsidRPr="00E101C3">
        <w:rPr>
          <w:rStyle w:val="Char7"/>
          <w:rFonts w:eastAsia="MS Mincho"/>
          <w:vertAlign w:val="superscript"/>
          <w:rtl/>
        </w:rPr>
        <w:footnoteReference w:id="2"/>
      </w:r>
      <w:r>
        <w:rPr>
          <w:rStyle w:val="Char9"/>
          <w:rFonts w:eastAsia="MS Mincho" w:hint="cs"/>
          <w:rtl/>
        </w:rPr>
        <w:t>.</w:t>
      </w:r>
      <w:r w:rsidR="000A3212" w:rsidRPr="00692820">
        <w:rPr>
          <w:rStyle w:val="Char7"/>
          <w:rFonts w:eastAsia="MS Mincho"/>
          <w:rtl/>
        </w:rPr>
        <w:t xml:space="preserve"> </w:t>
      </w:r>
    </w:p>
    <w:p w:rsidR="000A3212" w:rsidRPr="00692820" w:rsidRDefault="003A7665" w:rsidP="007B34C4">
      <w:pPr>
        <w:spacing w:after="0" w:line="216" w:lineRule="auto"/>
        <w:ind w:firstLine="284"/>
        <w:jc w:val="both"/>
        <w:rPr>
          <w:rStyle w:val="Char7"/>
          <w:rFonts w:eastAsia="MS Mincho"/>
          <w:rtl/>
        </w:rPr>
      </w:pPr>
      <w:r w:rsidRPr="003A7665">
        <w:rPr>
          <w:rFonts w:ascii="Al-QuranAlKareem" w:hAnsi="Al-QuranAlKareem" w:cs="Traditional Arabic"/>
          <w:szCs w:val="28"/>
          <w:rtl/>
        </w:rPr>
        <w:t>﴿</w:t>
      </w:r>
      <w:r w:rsidRPr="005B60F4">
        <w:rPr>
          <w:rFonts w:ascii="Al-QuranAlKareem" w:hAnsi="Al-QuranAlKareem" w:cs="KFGQPC Uthmanic Script HAFS"/>
          <w:spacing w:val="-4"/>
          <w:szCs w:val="28"/>
          <w:rtl/>
        </w:rPr>
        <w:t>يَ</w:t>
      </w:r>
      <w:r w:rsidRPr="005B60F4">
        <w:rPr>
          <w:rStyle w:val="Chare"/>
          <w:rFonts w:eastAsia="MS Mincho"/>
          <w:spacing w:val="-4"/>
          <w:rtl/>
        </w:rPr>
        <w:t xml:space="preserve">ٰٓأَيُّهَا </w:t>
      </w:r>
      <w:r w:rsidRPr="005B60F4">
        <w:rPr>
          <w:rStyle w:val="Chare"/>
          <w:rFonts w:eastAsia="MS Mincho" w:hint="cs"/>
          <w:spacing w:val="-4"/>
          <w:rtl/>
        </w:rPr>
        <w:t>ٱلَّذِينَ</w:t>
      </w:r>
      <w:r w:rsidRPr="005B60F4">
        <w:rPr>
          <w:rStyle w:val="Chare"/>
          <w:rFonts w:eastAsia="MS Mincho"/>
          <w:spacing w:val="-4"/>
          <w:rtl/>
        </w:rPr>
        <w:t xml:space="preserve"> ءَامَنُواْ </w:t>
      </w:r>
      <w:r w:rsidRPr="005B60F4">
        <w:rPr>
          <w:rStyle w:val="Chare"/>
          <w:rFonts w:eastAsia="MS Mincho" w:hint="cs"/>
          <w:spacing w:val="-4"/>
          <w:rtl/>
        </w:rPr>
        <w:t>ٱتَّقُواْ</w:t>
      </w:r>
      <w:r w:rsidRPr="005B60F4">
        <w:rPr>
          <w:rStyle w:val="Chare"/>
          <w:rFonts w:eastAsia="MS Mincho"/>
          <w:spacing w:val="-4"/>
          <w:rtl/>
        </w:rPr>
        <w:t xml:space="preserve"> </w:t>
      </w:r>
      <w:r w:rsidRPr="005B60F4">
        <w:rPr>
          <w:rStyle w:val="Chare"/>
          <w:rFonts w:eastAsia="MS Mincho" w:hint="cs"/>
          <w:spacing w:val="-4"/>
          <w:rtl/>
        </w:rPr>
        <w:t>ٱللَّهَ</w:t>
      </w:r>
      <w:r w:rsidRPr="005B60F4">
        <w:rPr>
          <w:rStyle w:val="Chare"/>
          <w:rFonts w:eastAsia="MS Mincho"/>
          <w:spacing w:val="-4"/>
          <w:rtl/>
        </w:rPr>
        <w:t xml:space="preserve"> وَقُولُواْ قَوۡلٗا سَدِيدٗا٧٠ يُصۡلِحۡ لَكُمۡ أَعۡمَٰلَكُمۡ وَيَغۡفِرۡ لَكُمۡ ذُنُوبَكُمۡۗ وَمَن يُطِعِ </w:t>
      </w:r>
      <w:r w:rsidRPr="005B60F4">
        <w:rPr>
          <w:rStyle w:val="Chare"/>
          <w:rFonts w:eastAsia="MS Mincho" w:hint="cs"/>
          <w:spacing w:val="-4"/>
          <w:rtl/>
        </w:rPr>
        <w:t>ٱللَّهَ</w:t>
      </w:r>
      <w:r w:rsidRPr="005B60F4">
        <w:rPr>
          <w:rStyle w:val="Chare"/>
          <w:rFonts w:eastAsia="MS Mincho"/>
          <w:spacing w:val="-4"/>
          <w:rtl/>
        </w:rPr>
        <w:t xml:space="preserve"> وَرَسُولَهُ</w:t>
      </w:r>
      <w:r w:rsidRPr="005B60F4">
        <w:rPr>
          <w:rStyle w:val="Chare"/>
          <w:rFonts w:eastAsia="MS Mincho" w:hint="cs"/>
          <w:spacing w:val="-4"/>
          <w:rtl/>
        </w:rPr>
        <w:t>ۥ</w:t>
      </w:r>
      <w:r w:rsidRPr="005B60F4">
        <w:rPr>
          <w:rStyle w:val="Chare"/>
          <w:rFonts w:eastAsia="MS Mincho"/>
          <w:spacing w:val="-4"/>
          <w:rtl/>
        </w:rPr>
        <w:t xml:space="preserve"> فَقَدۡ فَازَ فَوۡزًا عَظِيمًا٧١</w:t>
      </w:r>
      <w:r w:rsidRPr="005B60F4">
        <w:rPr>
          <w:rFonts w:ascii="Times New Roman" w:hAnsi="Times New Roman" w:cs="Traditional Arabic" w:hint="cs"/>
          <w:spacing w:val="-4"/>
          <w:szCs w:val="28"/>
          <w:rtl/>
        </w:rPr>
        <w:t>﴾</w:t>
      </w:r>
      <w:r w:rsidRPr="005B60F4">
        <w:rPr>
          <w:rFonts w:ascii="Times New Roman" w:hAnsi="Times New Roman" w:cs="Arial"/>
          <w:spacing w:val="-4"/>
          <w:szCs w:val="24"/>
          <w:rtl/>
        </w:rPr>
        <w:t xml:space="preserve"> </w:t>
      </w:r>
      <w:r w:rsidRPr="005B60F4">
        <w:rPr>
          <w:rStyle w:val="Char9"/>
          <w:rFonts w:eastAsia="MS Mincho"/>
          <w:spacing w:val="-4"/>
          <w:rtl/>
        </w:rPr>
        <w:t>[الأحزاب: 70-71]</w:t>
      </w:r>
      <w:r w:rsidR="0017509D" w:rsidRPr="00E101C3">
        <w:rPr>
          <w:rStyle w:val="Char7"/>
          <w:rFonts w:eastAsia="MS Mincho"/>
          <w:vertAlign w:val="superscript"/>
          <w:rtl/>
        </w:rPr>
        <w:footnoteReference w:id="3"/>
      </w:r>
      <w:r>
        <w:rPr>
          <w:rStyle w:val="Char9"/>
          <w:rFonts w:eastAsia="MS Mincho" w:hint="cs"/>
          <w:rtl/>
        </w:rPr>
        <w:t>.</w:t>
      </w:r>
      <w:r w:rsidR="000A3212" w:rsidRPr="00692820">
        <w:rPr>
          <w:rStyle w:val="Char7"/>
          <w:rFonts w:eastAsia="MS Mincho"/>
          <w:rtl/>
        </w:rPr>
        <w:t xml:space="preserve"> </w:t>
      </w:r>
    </w:p>
    <w:p w:rsidR="006C3270" w:rsidRPr="00692820" w:rsidRDefault="006C3270" w:rsidP="007B34C4">
      <w:pPr>
        <w:spacing w:after="0" w:line="223" w:lineRule="auto"/>
        <w:ind w:firstLine="284"/>
        <w:jc w:val="both"/>
        <w:rPr>
          <w:rStyle w:val="Char7"/>
          <w:rFonts w:eastAsia="MS Mincho"/>
          <w:rtl/>
        </w:rPr>
      </w:pPr>
      <w:r w:rsidRPr="003A7665">
        <w:rPr>
          <w:rStyle w:val="Char8"/>
          <w:rFonts w:eastAsia="MS Mincho" w:hint="cs"/>
          <w:rtl/>
        </w:rPr>
        <w:t>اما بعد</w:t>
      </w:r>
      <w:r w:rsidRPr="00692820">
        <w:rPr>
          <w:rStyle w:val="Char7"/>
          <w:rFonts w:eastAsia="MS Mincho" w:hint="cs"/>
          <w:rtl/>
        </w:rPr>
        <w:t>:</w:t>
      </w:r>
    </w:p>
    <w:p w:rsidR="000A3212" w:rsidRPr="00692820" w:rsidRDefault="000A3212" w:rsidP="002C706F">
      <w:pPr>
        <w:spacing w:after="0"/>
        <w:ind w:firstLine="284"/>
        <w:jc w:val="both"/>
        <w:rPr>
          <w:rStyle w:val="Char7"/>
          <w:rFonts w:eastAsia="MS Mincho"/>
        </w:rPr>
      </w:pPr>
      <w:r w:rsidRPr="00692820">
        <w:rPr>
          <w:rStyle w:val="Char7"/>
          <w:rFonts w:eastAsia="MS Mincho"/>
          <w:rtl/>
        </w:rPr>
        <w:t>ب</w:t>
      </w:r>
      <w:r w:rsidR="00871EA0">
        <w:rPr>
          <w:rStyle w:val="Char7"/>
          <w:rFonts w:eastAsia="MS Mincho"/>
          <w:rtl/>
        </w:rPr>
        <w:t>ی</w:t>
      </w:r>
      <w:r w:rsidRPr="00692820">
        <w:rPr>
          <w:rStyle w:val="Char7"/>
          <w:rFonts w:eastAsia="MS Mincho"/>
          <w:rtl/>
        </w:rPr>
        <w:t>ش از ب</w:t>
      </w:r>
      <w:r w:rsidR="00871EA0">
        <w:rPr>
          <w:rStyle w:val="Char7"/>
          <w:rFonts w:eastAsia="MS Mincho"/>
          <w:rtl/>
        </w:rPr>
        <w:t>ی</w:t>
      </w:r>
      <w:r w:rsidRPr="00692820">
        <w:rPr>
          <w:rStyle w:val="Char7"/>
          <w:rFonts w:eastAsia="MS Mincho"/>
          <w:rtl/>
        </w:rPr>
        <w:t>ست سال است که من نقشه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رافضه در جهان اسلام را دنبال و پ</w:t>
      </w:r>
      <w:r w:rsidR="00871EA0">
        <w:rPr>
          <w:rStyle w:val="Char7"/>
          <w:rFonts w:eastAsia="MS Mincho"/>
          <w:rtl/>
        </w:rPr>
        <w:t>ی</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کنم.</w:t>
      </w:r>
      <w:r w:rsidR="00F96E0C">
        <w:rPr>
          <w:rStyle w:val="Char7"/>
          <w:rFonts w:eastAsia="MS Mincho"/>
          <w:rtl/>
        </w:rPr>
        <w:t xml:space="preserve"> کتاب‌ها</w:t>
      </w:r>
      <w:r w:rsidRPr="00692820">
        <w:rPr>
          <w:rStyle w:val="Char7"/>
          <w:rFonts w:eastAsia="MS Mincho"/>
          <w:rtl/>
        </w:rPr>
        <w:t>، روزنامه</w:t>
      </w:r>
      <w:r w:rsidR="000E2B68">
        <w:rPr>
          <w:rStyle w:val="Char7"/>
          <w:rFonts w:eastAsia="MS Mincho"/>
          <w:rtl/>
        </w:rPr>
        <w:t>‌</w:t>
      </w:r>
      <w:r w:rsidRPr="00692820">
        <w:rPr>
          <w:rStyle w:val="Char7"/>
          <w:rFonts w:eastAsia="MS Mincho"/>
          <w:rtl/>
        </w:rPr>
        <w:t>ها، مجلات و</w:t>
      </w:r>
      <w:r w:rsidR="00B83D42">
        <w:rPr>
          <w:rStyle w:val="Char7"/>
          <w:rFonts w:eastAsia="MS Mincho"/>
          <w:rtl/>
        </w:rPr>
        <w:t xml:space="preserve"> هرچه </w:t>
      </w:r>
      <w:r w:rsidRPr="00692820">
        <w:rPr>
          <w:rStyle w:val="Char7"/>
          <w:rFonts w:eastAsia="MS Mincho"/>
          <w:rtl/>
        </w:rPr>
        <w:t>که دس</w:t>
      </w:r>
      <w:r w:rsidR="00871EA0">
        <w:rPr>
          <w:rStyle w:val="Char7"/>
          <w:rFonts w:eastAsia="MS Mincho"/>
          <w:rtl/>
        </w:rPr>
        <w:t>ی</w:t>
      </w:r>
      <w:r w:rsidRPr="00692820">
        <w:rPr>
          <w:rStyle w:val="Char7"/>
          <w:rFonts w:eastAsia="MS Mincho"/>
          <w:rtl/>
        </w:rPr>
        <w:t>سه</w:t>
      </w:r>
      <w:r w:rsidR="000E2B68">
        <w:rPr>
          <w:rStyle w:val="Char7"/>
          <w:rFonts w:eastAsia="MS Mincho"/>
          <w:rtl/>
        </w:rPr>
        <w:t>‌</w:t>
      </w:r>
      <w:r w:rsidRPr="00692820">
        <w:rPr>
          <w:rStyle w:val="Char7"/>
          <w:rFonts w:eastAsia="MS Mincho"/>
          <w:rtl/>
        </w:rPr>
        <w:t>ها و افتراها</w:t>
      </w:r>
      <w:r w:rsidR="00871EA0">
        <w:rPr>
          <w:rStyle w:val="Char7"/>
          <w:rFonts w:eastAsia="MS Mincho"/>
          <w:rtl/>
        </w:rPr>
        <w:t>ی</w:t>
      </w:r>
      <w:r w:rsidRPr="00692820">
        <w:rPr>
          <w:rStyle w:val="Char7"/>
          <w:rFonts w:eastAsia="MS Mincho"/>
          <w:rtl/>
        </w:rPr>
        <w:t xml:space="preserve"> آنان بر مردان بهتر</w:t>
      </w:r>
      <w:r w:rsidR="00871EA0">
        <w:rPr>
          <w:rStyle w:val="Char7"/>
          <w:rFonts w:eastAsia="MS Mincho"/>
          <w:rtl/>
        </w:rPr>
        <w:t>ی</w:t>
      </w:r>
      <w:r w:rsidRPr="00692820">
        <w:rPr>
          <w:rStyle w:val="Char7"/>
          <w:rFonts w:eastAsia="MS Mincho"/>
          <w:rtl/>
        </w:rPr>
        <w:t xml:space="preserve">ن قرن، صحابه </w:t>
      </w:r>
      <w:r w:rsidR="003A7665" w:rsidRPr="00FB3E18">
        <w:rPr>
          <w:rFonts w:cs="CTraditional Arabic" w:hint="cs"/>
          <w:szCs w:val="28"/>
          <w:rtl/>
        </w:rPr>
        <w:t>ش</w:t>
      </w:r>
      <w:r w:rsidRPr="00692820">
        <w:rPr>
          <w:rStyle w:val="Char7"/>
          <w:rFonts w:eastAsia="MS Mincho"/>
          <w:rtl/>
        </w:rPr>
        <w:t xml:space="preserve"> را در بر دارد، دنبال کرده</w:t>
      </w:r>
      <w:r w:rsidR="000E2B68">
        <w:rPr>
          <w:rStyle w:val="Char7"/>
          <w:rFonts w:eastAsia="MS Mincho"/>
          <w:rtl/>
        </w:rPr>
        <w:t>‌</w:t>
      </w:r>
      <w:r w:rsidRPr="00692820">
        <w:rPr>
          <w:rStyle w:val="Char7"/>
          <w:rFonts w:eastAsia="MS Mincho"/>
          <w:rtl/>
        </w:rPr>
        <w:t>ام. وسا</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را که آنها برا</w:t>
      </w:r>
      <w:r w:rsidR="00871EA0">
        <w:rPr>
          <w:rStyle w:val="Char7"/>
          <w:rFonts w:eastAsia="MS Mincho"/>
          <w:rtl/>
        </w:rPr>
        <w:t>ی</w:t>
      </w:r>
      <w:r w:rsidRPr="00692820">
        <w:rPr>
          <w:rStyle w:val="Char7"/>
          <w:rFonts w:eastAsia="MS Mincho"/>
          <w:rtl/>
        </w:rPr>
        <w:t xml:space="preserve"> نشر دعوت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در مناطق اهل سنت به آن متمسک م</w:t>
      </w:r>
      <w:r w:rsidR="00871EA0">
        <w:rPr>
          <w:rStyle w:val="Char7"/>
          <w:rFonts w:eastAsia="MS Mincho"/>
          <w:rtl/>
        </w:rPr>
        <w:t>ی</w:t>
      </w:r>
      <w:r w:rsidR="000E2B68">
        <w:rPr>
          <w:rStyle w:val="Char7"/>
          <w:rFonts w:eastAsia="MS Mincho"/>
          <w:rtl/>
        </w:rPr>
        <w:t>‌</w:t>
      </w:r>
      <w:r w:rsidRPr="00692820">
        <w:rPr>
          <w:rStyle w:val="Char7"/>
          <w:rFonts w:eastAsia="MS Mincho"/>
          <w:rtl/>
        </w:rPr>
        <w:t>شوند، بررس</w:t>
      </w:r>
      <w:r w:rsidR="00871EA0">
        <w:rPr>
          <w:rStyle w:val="Char7"/>
          <w:rFonts w:eastAsia="MS Mincho"/>
          <w:rtl/>
        </w:rPr>
        <w:t>ی</w:t>
      </w:r>
      <w:r w:rsidRPr="00692820">
        <w:rPr>
          <w:rStyle w:val="Char7"/>
          <w:rFonts w:eastAsia="MS Mincho"/>
          <w:rtl/>
        </w:rPr>
        <w:t xml:space="preserve"> کرده و آمار مربوط به تعداد قبا</w:t>
      </w:r>
      <w:r w:rsidR="00871EA0">
        <w:rPr>
          <w:rStyle w:val="Char7"/>
          <w:rFonts w:eastAsia="MS Mincho"/>
          <w:rtl/>
        </w:rPr>
        <w:t>ی</w:t>
      </w:r>
      <w:r w:rsidRPr="00692820">
        <w:rPr>
          <w:rStyle w:val="Char7"/>
          <w:rFonts w:eastAsia="MS Mincho"/>
          <w:rtl/>
        </w:rPr>
        <w:t>ل</w:t>
      </w:r>
      <w:r w:rsidRPr="00692820">
        <w:rPr>
          <w:rStyle w:val="Char7"/>
          <w:rFonts w:eastAsia="MS Mincho" w:hint="cs"/>
          <w:rtl/>
        </w:rPr>
        <w:t>ی</w:t>
      </w:r>
      <w:r w:rsidRPr="00692820">
        <w:rPr>
          <w:rStyle w:val="Char7"/>
          <w:rFonts w:eastAsia="MS Mincho"/>
          <w:rtl/>
        </w:rPr>
        <w:t xml:space="preserve"> را که در </w:t>
      </w:r>
      <w:r w:rsidR="00871EA0">
        <w:rPr>
          <w:rStyle w:val="Char7"/>
          <w:rFonts w:eastAsia="MS Mincho"/>
          <w:rtl/>
        </w:rPr>
        <w:t>ی</w:t>
      </w:r>
      <w:r w:rsidRPr="00692820">
        <w:rPr>
          <w:rStyle w:val="Char7"/>
          <w:rFonts w:eastAsia="MS Mincho"/>
          <w:rtl/>
        </w:rPr>
        <w:t>ک قرن اخ</w:t>
      </w:r>
      <w:r w:rsidR="00871EA0">
        <w:rPr>
          <w:rStyle w:val="Char7"/>
          <w:rFonts w:eastAsia="MS Mincho"/>
          <w:rtl/>
        </w:rPr>
        <w:t>ی</w:t>
      </w:r>
      <w:r w:rsidRPr="00692820">
        <w:rPr>
          <w:rStyle w:val="Char7"/>
          <w:rFonts w:eastAsia="MS Mincho"/>
          <w:rtl/>
        </w:rPr>
        <w:t>ر در ا</w:t>
      </w:r>
      <w:r w:rsidR="00871EA0">
        <w:rPr>
          <w:rStyle w:val="Char7"/>
          <w:rFonts w:eastAsia="MS Mincho"/>
          <w:rtl/>
        </w:rPr>
        <w:t>ی</w:t>
      </w:r>
      <w:r w:rsidRPr="00692820">
        <w:rPr>
          <w:rStyle w:val="Char7"/>
          <w:rFonts w:eastAsia="MS Mincho"/>
          <w:rtl/>
        </w:rPr>
        <w:t>ران، خل</w:t>
      </w:r>
      <w:r w:rsidR="00871EA0">
        <w:rPr>
          <w:rStyle w:val="Char7"/>
          <w:rFonts w:eastAsia="MS Mincho"/>
          <w:rtl/>
        </w:rPr>
        <w:t>ی</w:t>
      </w:r>
      <w:r w:rsidRPr="00692820">
        <w:rPr>
          <w:rStyle w:val="Char7"/>
          <w:rFonts w:eastAsia="MS Mincho"/>
          <w:rtl/>
        </w:rPr>
        <w:t>ج، عراق و لبنان ش</w:t>
      </w:r>
      <w:r w:rsidR="00871EA0">
        <w:rPr>
          <w:rStyle w:val="Char7"/>
          <w:rFonts w:eastAsia="MS Mincho"/>
          <w:rtl/>
        </w:rPr>
        <w:t>ی</w:t>
      </w:r>
      <w:r w:rsidRPr="00692820">
        <w:rPr>
          <w:rStyle w:val="Char7"/>
          <w:rFonts w:eastAsia="MS Mincho"/>
          <w:rtl/>
        </w:rPr>
        <w:t>عه شده</w:t>
      </w:r>
      <w:r w:rsidR="000E2B68">
        <w:rPr>
          <w:rStyle w:val="Char7"/>
          <w:rFonts w:eastAsia="MS Mincho"/>
          <w:rtl/>
        </w:rPr>
        <w:t>‌</w:t>
      </w:r>
      <w:r w:rsidRPr="00692820">
        <w:rPr>
          <w:rStyle w:val="Char7"/>
          <w:rFonts w:eastAsia="MS Mincho"/>
          <w:rtl/>
        </w:rPr>
        <w:t>اند، جمع</w:t>
      </w:r>
      <w:r w:rsidR="000E2B68">
        <w:rPr>
          <w:rStyle w:val="Char7"/>
          <w:rFonts w:eastAsia="MS Mincho"/>
          <w:rtl/>
        </w:rPr>
        <w:t>‌</w:t>
      </w:r>
      <w:r w:rsidRPr="00692820">
        <w:rPr>
          <w:rStyle w:val="Char7"/>
          <w:rFonts w:eastAsia="MS Mincho"/>
          <w:rtl/>
        </w:rPr>
        <w:t>آور</w:t>
      </w:r>
      <w:r w:rsidR="00871EA0">
        <w:rPr>
          <w:rStyle w:val="Char7"/>
          <w:rFonts w:eastAsia="MS Mincho"/>
          <w:rtl/>
        </w:rPr>
        <w:t>ی</w:t>
      </w:r>
      <w:r w:rsidRPr="00692820">
        <w:rPr>
          <w:rStyle w:val="Char7"/>
          <w:rFonts w:eastAsia="MS Mincho"/>
          <w:rtl/>
        </w:rPr>
        <w:t xml:space="preserve"> کرده</w:t>
      </w:r>
      <w:r w:rsidR="000E2B68">
        <w:rPr>
          <w:rStyle w:val="Char7"/>
          <w:rFonts w:eastAsia="MS Mincho"/>
          <w:rtl/>
        </w:rPr>
        <w:t>‌</w:t>
      </w:r>
      <w:r w:rsidRPr="00692820">
        <w:rPr>
          <w:rStyle w:val="Char7"/>
          <w:rFonts w:eastAsia="MS Mincho"/>
          <w:rtl/>
        </w:rPr>
        <w:t>ام. فرقه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تندرو آنان را شناخته و نحوه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در دست گرفتن احزاب و رس</w:t>
      </w:r>
      <w:r w:rsidR="00871EA0">
        <w:rPr>
          <w:rStyle w:val="Char7"/>
          <w:rFonts w:eastAsia="MS Mincho"/>
          <w:rtl/>
        </w:rPr>
        <w:t>ی</w:t>
      </w:r>
      <w:r w:rsidRPr="00692820">
        <w:rPr>
          <w:rStyle w:val="Char7"/>
          <w:rFonts w:eastAsia="MS Mincho"/>
          <w:rtl/>
        </w:rPr>
        <w:t>دن آنان به حکومت در برخ</w:t>
      </w:r>
      <w:r w:rsidR="00871EA0">
        <w:rPr>
          <w:rStyle w:val="Char7"/>
          <w:rFonts w:eastAsia="MS Mincho"/>
          <w:rtl/>
        </w:rPr>
        <w:t>ی</w:t>
      </w:r>
      <w:r w:rsidRPr="00692820">
        <w:rPr>
          <w:rStyle w:val="Char7"/>
          <w:rFonts w:eastAsia="MS Mincho"/>
          <w:rtl/>
        </w:rPr>
        <w:t xml:space="preserve"> کشورها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را </w:t>
      </w:r>
      <w:r w:rsidR="00871EA0">
        <w:rPr>
          <w:rStyle w:val="Char7"/>
          <w:rFonts w:eastAsia="MS Mincho"/>
          <w:rtl/>
        </w:rPr>
        <w:t>ی</w:t>
      </w:r>
      <w:r w:rsidRPr="00692820">
        <w:rPr>
          <w:rStyle w:val="Char7"/>
          <w:rFonts w:eastAsia="MS Mincho"/>
          <w:rtl/>
        </w:rPr>
        <w:t>افته</w:t>
      </w:r>
      <w:r w:rsidR="000E2B68">
        <w:rPr>
          <w:rStyle w:val="Char7"/>
          <w:rFonts w:eastAsia="MS Mincho"/>
          <w:rtl/>
        </w:rPr>
        <w:t>‌</w:t>
      </w:r>
      <w:r w:rsidRPr="00692820">
        <w:rPr>
          <w:rStyle w:val="Char7"/>
          <w:rFonts w:eastAsia="MS Mincho"/>
          <w:rtl/>
        </w:rPr>
        <w:t>ام.</w:t>
      </w:r>
    </w:p>
    <w:p w:rsidR="000A3212" w:rsidRPr="00C9556E" w:rsidRDefault="000A3212" w:rsidP="002C706F">
      <w:pPr>
        <w:spacing w:after="0"/>
        <w:ind w:firstLine="284"/>
        <w:jc w:val="both"/>
        <w:rPr>
          <w:rStyle w:val="Char7"/>
          <w:rFonts w:eastAsia="MS Mincho"/>
          <w:spacing w:val="-4"/>
          <w:rtl/>
        </w:rPr>
      </w:pPr>
      <w:r w:rsidRPr="00C9556E">
        <w:rPr>
          <w:rStyle w:val="Char7"/>
          <w:rFonts w:eastAsia="MS Mincho"/>
          <w:spacing w:val="-4"/>
          <w:rtl/>
        </w:rPr>
        <w:t>همچنان از درد کوتاه آمدن و سست</w:t>
      </w:r>
      <w:r w:rsidR="00871EA0">
        <w:rPr>
          <w:rStyle w:val="Char7"/>
          <w:rFonts w:eastAsia="MS Mincho"/>
          <w:spacing w:val="-4"/>
          <w:rtl/>
        </w:rPr>
        <w:t>ی</w:t>
      </w:r>
      <w:r w:rsidRPr="00C9556E">
        <w:rPr>
          <w:rStyle w:val="Char7"/>
          <w:rFonts w:eastAsia="MS Mincho"/>
          <w:spacing w:val="-4"/>
          <w:rtl/>
        </w:rPr>
        <w:t xml:space="preserve"> کردن اهل سنت و غفلت آنان از نقشه</w:t>
      </w:r>
      <w:r w:rsidR="000E2B68">
        <w:rPr>
          <w:rStyle w:val="Char7"/>
          <w:rFonts w:eastAsia="MS Mincho"/>
          <w:spacing w:val="-4"/>
          <w:rtl/>
        </w:rPr>
        <w:t>‌</w:t>
      </w:r>
      <w:r w:rsidRPr="00C9556E">
        <w:rPr>
          <w:rStyle w:val="Char7"/>
          <w:rFonts w:eastAsia="MS Mincho"/>
          <w:spacing w:val="-4"/>
          <w:rtl/>
        </w:rPr>
        <w:t>ها</w:t>
      </w:r>
      <w:r w:rsidR="00871EA0">
        <w:rPr>
          <w:rStyle w:val="Char7"/>
          <w:rFonts w:eastAsia="MS Mincho"/>
          <w:spacing w:val="-4"/>
          <w:rtl/>
        </w:rPr>
        <w:t>ی</w:t>
      </w:r>
      <w:r w:rsidRPr="00C9556E">
        <w:rPr>
          <w:rStyle w:val="Char7"/>
          <w:rFonts w:eastAsia="MS Mincho"/>
          <w:spacing w:val="-4"/>
          <w:rtl/>
        </w:rPr>
        <w:t xml:space="preserve"> رافضه که برا</w:t>
      </w:r>
      <w:r w:rsidR="00871EA0">
        <w:rPr>
          <w:rStyle w:val="Char7"/>
          <w:rFonts w:eastAsia="MS Mincho"/>
          <w:spacing w:val="-4"/>
          <w:rtl/>
        </w:rPr>
        <w:t>ی</w:t>
      </w:r>
      <w:r w:rsidRPr="00C9556E">
        <w:rPr>
          <w:rStyle w:val="Char7"/>
          <w:rFonts w:eastAsia="MS Mincho"/>
          <w:spacing w:val="-4"/>
          <w:rtl/>
        </w:rPr>
        <w:t xml:space="preserve"> آنها تدارک د</w:t>
      </w:r>
      <w:r w:rsidR="00871EA0">
        <w:rPr>
          <w:rStyle w:val="Char7"/>
          <w:rFonts w:eastAsia="MS Mincho"/>
          <w:spacing w:val="-4"/>
          <w:rtl/>
        </w:rPr>
        <w:t>ی</w:t>
      </w:r>
      <w:r w:rsidRPr="00C9556E">
        <w:rPr>
          <w:rStyle w:val="Char7"/>
          <w:rFonts w:eastAsia="MS Mincho"/>
          <w:spacing w:val="-4"/>
          <w:rtl/>
        </w:rPr>
        <w:t>ده</w:t>
      </w:r>
      <w:r w:rsidR="000E2B68">
        <w:rPr>
          <w:rStyle w:val="Char7"/>
          <w:rFonts w:eastAsia="MS Mincho"/>
          <w:spacing w:val="-4"/>
          <w:rtl/>
        </w:rPr>
        <w:t>‌</w:t>
      </w:r>
      <w:r w:rsidRPr="00C9556E">
        <w:rPr>
          <w:rStyle w:val="Char7"/>
          <w:rFonts w:eastAsia="MS Mincho"/>
          <w:spacing w:val="-4"/>
          <w:rtl/>
        </w:rPr>
        <w:t>اند، م</w:t>
      </w:r>
      <w:r w:rsidR="00871EA0">
        <w:rPr>
          <w:rStyle w:val="Char7"/>
          <w:rFonts w:eastAsia="MS Mincho"/>
          <w:spacing w:val="-4"/>
          <w:rtl/>
        </w:rPr>
        <w:t>ی</w:t>
      </w:r>
      <w:r w:rsidR="000E2B68">
        <w:rPr>
          <w:rStyle w:val="Char7"/>
          <w:rFonts w:eastAsia="MS Mincho"/>
          <w:spacing w:val="-4"/>
          <w:rtl/>
        </w:rPr>
        <w:t>‌</w:t>
      </w:r>
      <w:r w:rsidRPr="00C9556E">
        <w:rPr>
          <w:rStyle w:val="Char7"/>
          <w:rFonts w:eastAsia="MS Mincho"/>
          <w:spacing w:val="-4"/>
          <w:rtl/>
        </w:rPr>
        <w:t>سوزم. مثال من ا</w:t>
      </w:r>
      <w:r w:rsidR="00871EA0">
        <w:rPr>
          <w:rStyle w:val="Char7"/>
          <w:rFonts w:eastAsia="MS Mincho"/>
          <w:spacing w:val="-4"/>
          <w:rtl/>
        </w:rPr>
        <w:t>ی</w:t>
      </w:r>
      <w:r w:rsidRPr="00C9556E">
        <w:rPr>
          <w:rStyle w:val="Char7"/>
          <w:rFonts w:eastAsia="MS Mincho"/>
          <w:spacing w:val="-4"/>
          <w:rtl/>
        </w:rPr>
        <w:t>ن قول شاعر است که م</w:t>
      </w:r>
      <w:r w:rsidR="00871EA0">
        <w:rPr>
          <w:rStyle w:val="Char7"/>
          <w:rFonts w:eastAsia="MS Mincho"/>
          <w:spacing w:val="-4"/>
          <w:rtl/>
        </w:rPr>
        <w:t>ی</w:t>
      </w:r>
      <w:r w:rsidR="000E2B68">
        <w:rPr>
          <w:rStyle w:val="Char7"/>
          <w:rFonts w:eastAsia="MS Mincho"/>
          <w:spacing w:val="-4"/>
          <w:rtl/>
        </w:rPr>
        <w:t>‌</w:t>
      </w:r>
      <w:r w:rsidRPr="00C9556E">
        <w:rPr>
          <w:rStyle w:val="Char7"/>
          <w:rFonts w:eastAsia="MS Mincho"/>
          <w:spacing w:val="-4"/>
          <w:rtl/>
        </w:rPr>
        <w:t>گو</w:t>
      </w:r>
      <w:r w:rsidR="00871EA0">
        <w:rPr>
          <w:rStyle w:val="Char7"/>
          <w:rFonts w:eastAsia="MS Mincho"/>
          <w:spacing w:val="-4"/>
          <w:rtl/>
        </w:rPr>
        <w:t>ی</w:t>
      </w:r>
      <w:r w:rsidRPr="00C9556E">
        <w:rPr>
          <w:rStyle w:val="Char7"/>
          <w:rFonts w:eastAsia="MS Mincho"/>
          <w:spacing w:val="-4"/>
          <w:rtl/>
        </w:rPr>
        <w:t>د:</w:t>
      </w:r>
    </w:p>
    <w:tbl>
      <w:tblPr>
        <w:tblStyle w:val="TableGrid"/>
        <w:bidiVisual/>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423"/>
        <w:gridCol w:w="3544"/>
      </w:tblGrid>
      <w:tr w:rsidR="003A7665" w:rsidTr="000207A9">
        <w:tc>
          <w:tcPr>
            <w:tcW w:w="3120" w:type="dxa"/>
          </w:tcPr>
          <w:p w:rsidR="003A7665" w:rsidRPr="003A7665" w:rsidRDefault="003A7665" w:rsidP="000207A9">
            <w:pPr>
              <w:pStyle w:val="a7"/>
              <w:ind w:firstLine="0"/>
              <w:jc w:val="lowKashida"/>
              <w:rPr>
                <w:sz w:val="2"/>
                <w:szCs w:val="2"/>
                <w:rtl/>
              </w:rPr>
            </w:pPr>
            <w:r w:rsidRPr="00896701">
              <w:rPr>
                <w:rStyle w:val="Charf0"/>
                <w:rtl/>
              </w:rPr>
              <w:t>أري خلل الرماد وميض ج</w:t>
            </w:r>
            <w:r>
              <w:rPr>
                <w:rStyle w:val="Charf0"/>
                <w:rFonts w:hint="cs"/>
                <w:rtl/>
              </w:rPr>
              <w:t>ـ</w:t>
            </w:r>
            <w:r w:rsidRPr="00896701">
              <w:rPr>
                <w:rStyle w:val="Charf0"/>
                <w:rtl/>
              </w:rPr>
              <w:t>مر</w:t>
            </w:r>
            <w:r w:rsidRPr="00692820">
              <w:rPr>
                <w:rStyle w:val="Char7"/>
                <w:rFonts w:eastAsia="MS Mincho"/>
                <w:rtl/>
              </w:rPr>
              <w:t xml:space="preserve"> </w:t>
            </w:r>
            <w:r>
              <w:rPr>
                <w:rStyle w:val="Char7"/>
                <w:rFonts w:eastAsia="MS Mincho" w:hint="cs"/>
                <w:rtl/>
              </w:rPr>
              <w:br/>
            </w:r>
          </w:p>
        </w:tc>
        <w:tc>
          <w:tcPr>
            <w:tcW w:w="423" w:type="dxa"/>
          </w:tcPr>
          <w:p w:rsidR="003A7665" w:rsidRPr="00454D16" w:rsidRDefault="003A7665" w:rsidP="000207A9">
            <w:pPr>
              <w:pStyle w:val="a7"/>
              <w:ind w:firstLine="0"/>
              <w:jc w:val="lowKashida"/>
              <w:rPr>
                <w:sz w:val="2"/>
                <w:szCs w:val="2"/>
                <w:rtl/>
              </w:rPr>
            </w:pPr>
          </w:p>
        </w:tc>
        <w:tc>
          <w:tcPr>
            <w:tcW w:w="3544" w:type="dxa"/>
          </w:tcPr>
          <w:p w:rsidR="003A7665" w:rsidRPr="003A7665" w:rsidRDefault="003A7665" w:rsidP="000207A9">
            <w:pPr>
              <w:pStyle w:val="a7"/>
              <w:ind w:firstLine="0"/>
              <w:jc w:val="lowKashida"/>
              <w:rPr>
                <w:sz w:val="2"/>
                <w:szCs w:val="2"/>
                <w:rtl/>
              </w:rPr>
            </w:pPr>
            <w:r>
              <w:rPr>
                <w:rStyle w:val="Charf0"/>
                <w:rtl/>
              </w:rPr>
              <w:t>و</w:t>
            </w:r>
            <w:r w:rsidRPr="00896701">
              <w:rPr>
                <w:rStyle w:val="Charf0"/>
                <w:rtl/>
              </w:rPr>
              <w:t>أخشي أن ي</w:t>
            </w:r>
            <w:r w:rsidR="00AA6C2D">
              <w:rPr>
                <w:rStyle w:val="Charf0"/>
                <w:rtl/>
              </w:rPr>
              <w:t>ك</w:t>
            </w:r>
            <w:r w:rsidRPr="00896701">
              <w:rPr>
                <w:rStyle w:val="Charf0"/>
                <w:rtl/>
              </w:rPr>
              <w:t>ون ل</w:t>
            </w:r>
            <w:r>
              <w:rPr>
                <w:rStyle w:val="Charf0"/>
                <w:rFonts w:hint="cs"/>
                <w:rtl/>
              </w:rPr>
              <w:t>ـ</w:t>
            </w:r>
            <w:r w:rsidRPr="00896701">
              <w:rPr>
                <w:rStyle w:val="Charf0"/>
                <w:rtl/>
              </w:rPr>
              <w:t>ها ضرام</w:t>
            </w:r>
            <w:r>
              <w:rPr>
                <w:rStyle w:val="Charf0"/>
                <w:rFonts w:hint="cs"/>
                <w:rtl/>
              </w:rPr>
              <w:br/>
            </w:r>
          </w:p>
        </w:tc>
      </w:tr>
    </w:tbl>
    <w:p w:rsidR="00C00E36" w:rsidRDefault="00C00E36" w:rsidP="002C706F">
      <w:pPr>
        <w:spacing w:after="0"/>
        <w:ind w:firstLine="284"/>
        <w:jc w:val="both"/>
        <w:rPr>
          <w:rStyle w:val="Char7"/>
          <w:rFonts w:eastAsia="MS Mincho"/>
          <w:rtl/>
        </w:rPr>
      </w:pPr>
      <w:r w:rsidRPr="00692820">
        <w:rPr>
          <w:rStyle w:val="Char7"/>
          <w:rFonts w:eastAsia="MS Mincho" w:hint="cs"/>
          <w:rtl/>
        </w:rPr>
        <w:t>در میان خاکستر، شراره</w:t>
      </w:r>
      <w:r w:rsidR="000E2B68">
        <w:rPr>
          <w:rStyle w:val="Char7"/>
          <w:rFonts w:eastAsia="MS Mincho" w:hint="cs"/>
          <w:rtl/>
        </w:rPr>
        <w:t>‌</w:t>
      </w:r>
      <w:r w:rsidRPr="00692820">
        <w:rPr>
          <w:rStyle w:val="Char7"/>
          <w:rFonts w:eastAsia="MS Mincho" w:hint="cs"/>
          <w:rtl/>
        </w:rPr>
        <w:t>های آتش می</w:t>
      </w:r>
      <w:r w:rsidR="000E2B68">
        <w:rPr>
          <w:rStyle w:val="Char7"/>
          <w:rFonts w:eastAsia="MS Mincho"/>
          <w:rtl/>
        </w:rPr>
        <w:t>‌</w:t>
      </w:r>
      <w:r w:rsidRPr="00692820">
        <w:rPr>
          <w:rStyle w:val="Char7"/>
          <w:rFonts w:eastAsia="MS Mincho" w:hint="cs"/>
          <w:rtl/>
        </w:rPr>
        <w:t>بینم، و می</w:t>
      </w:r>
      <w:r w:rsidR="000E2B68">
        <w:rPr>
          <w:rStyle w:val="Char7"/>
          <w:rFonts w:eastAsia="MS Mincho"/>
          <w:rtl/>
        </w:rPr>
        <w:t>‌</w:t>
      </w:r>
      <w:r w:rsidRPr="00692820">
        <w:rPr>
          <w:rStyle w:val="Char7"/>
          <w:rFonts w:eastAsia="MS Mincho" w:hint="cs"/>
          <w:rtl/>
        </w:rPr>
        <w:t>ترسم از اینکه روزی شعله</w:t>
      </w:r>
      <w:r w:rsidR="000E2B68">
        <w:rPr>
          <w:rStyle w:val="Char7"/>
          <w:rFonts w:eastAsia="MS Mincho" w:hint="cs"/>
          <w:rtl/>
        </w:rPr>
        <w:t>‌</w:t>
      </w:r>
      <w:r w:rsidRPr="00692820">
        <w:rPr>
          <w:rStyle w:val="Char7"/>
          <w:rFonts w:eastAsia="MS Mincho" w:hint="cs"/>
          <w:rtl/>
        </w:rPr>
        <w:t>ور گردد و گسترش یابد</w:t>
      </w:r>
      <w:r w:rsidR="002C706F">
        <w:rPr>
          <w:rStyle w:val="Char7"/>
          <w:rFonts w:eastAsia="MS Mincho" w:hint="cs"/>
          <w:rtl/>
        </w:rPr>
        <w:t>.</w:t>
      </w:r>
    </w:p>
    <w:tbl>
      <w:tblPr>
        <w:tblStyle w:val="TableGrid"/>
        <w:bidiVisual/>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423"/>
        <w:gridCol w:w="3544"/>
      </w:tblGrid>
      <w:tr w:rsidR="002C706F" w:rsidTr="000207A9">
        <w:tc>
          <w:tcPr>
            <w:tcW w:w="3120" w:type="dxa"/>
          </w:tcPr>
          <w:p w:rsidR="002C706F" w:rsidRPr="003A7665" w:rsidRDefault="002C706F" w:rsidP="00FC71AE">
            <w:pPr>
              <w:pStyle w:val="af0"/>
              <w:ind w:firstLine="0"/>
              <w:jc w:val="lowKashida"/>
              <w:rPr>
                <w:sz w:val="2"/>
                <w:szCs w:val="2"/>
                <w:rtl/>
              </w:rPr>
            </w:pPr>
            <w:r w:rsidRPr="00896701">
              <w:rPr>
                <w:rtl/>
              </w:rPr>
              <w:t>فـإن النـار بالعـوديـن تذ</w:t>
            </w:r>
            <w:r w:rsidR="00AA6C2D">
              <w:rPr>
                <w:rtl/>
              </w:rPr>
              <w:t>ك</w:t>
            </w:r>
            <w:r w:rsidRPr="00896701">
              <w:rPr>
                <w:rtl/>
              </w:rPr>
              <w:t>ـي</w:t>
            </w:r>
            <w:r w:rsidRPr="00267700">
              <w:rPr>
                <w:rtl/>
              </w:rPr>
              <w:t xml:space="preserve"> </w:t>
            </w:r>
            <w:r>
              <w:rPr>
                <w:rStyle w:val="Char7"/>
                <w:rFonts w:eastAsia="MS Mincho" w:hint="cs"/>
                <w:rtl/>
              </w:rPr>
              <w:br/>
            </w:r>
          </w:p>
        </w:tc>
        <w:tc>
          <w:tcPr>
            <w:tcW w:w="423" w:type="dxa"/>
          </w:tcPr>
          <w:p w:rsidR="002C706F" w:rsidRPr="00454D16" w:rsidRDefault="002C706F" w:rsidP="00FC71AE">
            <w:pPr>
              <w:pStyle w:val="a7"/>
              <w:ind w:firstLine="0"/>
              <w:jc w:val="lowKashida"/>
              <w:rPr>
                <w:sz w:val="2"/>
                <w:szCs w:val="2"/>
                <w:rtl/>
              </w:rPr>
            </w:pPr>
          </w:p>
        </w:tc>
        <w:tc>
          <w:tcPr>
            <w:tcW w:w="3544" w:type="dxa"/>
          </w:tcPr>
          <w:p w:rsidR="002C706F" w:rsidRPr="002C706F" w:rsidRDefault="002C706F" w:rsidP="00FC71AE">
            <w:pPr>
              <w:pStyle w:val="af0"/>
              <w:ind w:firstLine="0"/>
              <w:jc w:val="lowKashida"/>
              <w:rPr>
                <w:sz w:val="2"/>
                <w:szCs w:val="2"/>
                <w:rtl/>
              </w:rPr>
            </w:pPr>
            <w:r>
              <w:rPr>
                <w:rtl/>
              </w:rPr>
              <w:t>و</w:t>
            </w:r>
            <w:r w:rsidRPr="002C706F">
              <w:rPr>
                <w:rtl/>
              </w:rPr>
              <w:t xml:space="preserve">إن الحرب مبدؤها </w:t>
            </w:r>
            <w:r w:rsidR="00AA6C2D">
              <w:rPr>
                <w:rtl/>
              </w:rPr>
              <w:t>ك</w:t>
            </w:r>
            <w:r w:rsidRPr="002C706F">
              <w:rPr>
                <w:rtl/>
              </w:rPr>
              <w:t>ــلام</w:t>
            </w:r>
            <w:r w:rsidRPr="002C706F">
              <w:rPr>
                <w:rStyle w:val="Charf0"/>
                <w:rFonts w:hint="cs"/>
                <w:rtl/>
              </w:rPr>
              <w:br/>
            </w:r>
          </w:p>
        </w:tc>
      </w:tr>
    </w:tbl>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زیرا شعله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آتش با دو تکه چوب برمی</w:t>
      </w:r>
      <w:r w:rsidR="000E2B68">
        <w:rPr>
          <w:rStyle w:val="Char7"/>
          <w:rFonts w:eastAsia="MS Mincho"/>
          <w:rtl/>
        </w:rPr>
        <w:t>‌</w:t>
      </w:r>
      <w:r w:rsidRPr="00692820">
        <w:rPr>
          <w:rStyle w:val="Char7"/>
          <w:rFonts w:eastAsia="MS Mincho"/>
          <w:rtl/>
        </w:rPr>
        <w:t>ا</w:t>
      </w:r>
      <w:r w:rsidR="00267700" w:rsidRPr="00692820">
        <w:rPr>
          <w:rStyle w:val="Char7"/>
          <w:rFonts w:eastAsia="MS Mincho"/>
          <w:rtl/>
        </w:rPr>
        <w:t>فروزد و سخن نقطه</w:t>
      </w:r>
      <w:r w:rsidR="000E2B68">
        <w:rPr>
          <w:rStyle w:val="Char7"/>
          <w:rFonts w:eastAsia="MS Mincho"/>
          <w:rtl/>
        </w:rPr>
        <w:t>‌</w:t>
      </w:r>
      <w:r w:rsidR="00267700" w:rsidRPr="00692820">
        <w:rPr>
          <w:rStyle w:val="Char7"/>
          <w:rFonts w:eastAsia="MS Mincho"/>
          <w:rtl/>
        </w:rPr>
        <w:t>ی آغاز جنگ است</w:t>
      </w:r>
      <w:r w:rsidRPr="00692820">
        <w:rPr>
          <w:rStyle w:val="Char7"/>
          <w:rFonts w:eastAsia="MS Mincho"/>
          <w:rtl/>
        </w:rPr>
        <w:t>»</w:t>
      </w:r>
      <w:r w:rsidR="00267700" w:rsidRPr="00692820">
        <w:rPr>
          <w:rStyle w:val="Char7"/>
          <w:rFonts w:eastAsia="MS Mincho" w:hint="cs"/>
          <w:rtl/>
        </w:rPr>
        <w:t>.</w:t>
      </w:r>
    </w:p>
    <w:p w:rsidR="000A3212" w:rsidRPr="00692820" w:rsidRDefault="00DD1A40" w:rsidP="002C706F">
      <w:pPr>
        <w:pStyle w:val="a"/>
        <w:spacing w:before="0" w:after="0" w:line="240" w:lineRule="auto"/>
        <w:ind w:firstLine="284"/>
        <w:jc w:val="both"/>
        <w:rPr>
          <w:rStyle w:val="Char7"/>
          <w:rFonts w:eastAsia="MS Mincho"/>
        </w:rPr>
      </w:pPr>
      <w:r w:rsidRPr="00692820">
        <w:rPr>
          <w:rStyle w:val="Char7"/>
          <w:rFonts w:eastAsia="MS Mincho" w:hint="cs"/>
          <w:rtl/>
        </w:rPr>
        <w:t xml:space="preserve">و </w:t>
      </w:r>
      <w:r w:rsidR="000A3212" w:rsidRPr="00692820">
        <w:rPr>
          <w:rStyle w:val="Char7"/>
          <w:rFonts w:eastAsia="MS Mincho"/>
          <w:rtl/>
        </w:rPr>
        <w:t>هنگام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که درد و اندوه خود را برا</w:t>
      </w:r>
      <w:r w:rsidR="00871EA0">
        <w:rPr>
          <w:rStyle w:val="Char7"/>
          <w:rFonts w:eastAsia="MS Mincho"/>
          <w:rtl/>
        </w:rPr>
        <w:t>ی</w:t>
      </w:r>
      <w:r w:rsidR="000A3212" w:rsidRPr="00692820">
        <w:rPr>
          <w:rStyle w:val="Char7"/>
          <w:rFonts w:eastAsia="MS Mincho"/>
          <w:rtl/>
        </w:rPr>
        <w:t xml:space="preserve"> برادران دعوتگر ب</w:t>
      </w:r>
      <w:r w:rsidR="00871EA0">
        <w:rPr>
          <w:rStyle w:val="Char7"/>
          <w:rFonts w:eastAsia="MS Mincho"/>
          <w:rtl/>
        </w:rPr>
        <w:t>ی</w:t>
      </w:r>
      <w:r w:rsidR="000A3212" w:rsidRPr="00692820">
        <w:rPr>
          <w:rStyle w:val="Char7"/>
          <w:rFonts w:eastAsia="MS Mincho"/>
          <w:rtl/>
        </w:rPr>
        <w:t>ان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کنم</w:t>
      </w:r>
      <w:r w:rsidRPr="00692820">
        <w:rPr>
          <w:rStyle w:val="Char7"/>
          <w:rFonts w:eastAsia="MS Mincho" w:hint="cs"/>
          <w:rtl/>
        </w:rPr>
        <w:t>،</w:t>
      </w:r>
      <w:r w:rsidR="000A3212" w:rsidRPr="00692820">
        <w:rPr>
          <w:rStyle w:val="Char7"/>
          <w:rFonts w:eastAsia="MS Mincho"/>
          <w:rtl/>
        </w:rPr>
        <w:t xml:space="preserve"> از سخنان من ابراز شگفت</w:t>
      </w:r>
      <w:r w:rsidR="00871EA0">
        <w:rPr>
          <w:rStyle w:val="Char7"/>
          <w:rFonts w:eastAsia="MS Mincho"/>
          <w:rtl/>
        </w:rPr>
        <w:t>ی</w:t>
      </w:r>
      <w:r w:rsidR="000A3212"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کنند در حال</w:t>
      </w:r>
      <w:r w:rsidR="00871EA0">
        <w:rPr>
          <w:rStyle w:val="Char7"/>
          <w:rFonts w:eastAsia="MS Mincho"/>
          <w:rtl/>
        </w:rPr>
        <w:t>ی</w:t>
      </w:r>
      <w:r w:rsidR="00975B7C" w:rsidRPr="00692820">
        <w:rPr>
          <w:rStyle w:val="Char7"/>
          <w:rFonts w:eastAsia="MS Mincho" w:hint="cs"/>
          <w:rtl/>
        </w:rPr>
        <w:t xml:space="preserve"> </w:t>
      </w:r>
      <w:r w:rsidR="000A3212" w:rsidRPr="00692820">
        <w:rPr>
          <w:rStyle w:val="Char7"/>
          <w:rFonts w:eastAsia="MS Mincho"/>
          <w:rtl/>
        </w:rPr>
        <w:t>که ب</w:t>
      </w:r>
      <w:r w:rsidR="00871EA0">
        <w:rPr>
          <w:rStyle w:val="Char7"/>
          <w:rFonts w:eastAsia="MS Mincho"/>
          <w:rtl/>
        </w:rPr>
        <w:t>ی</w:t>
      </w:r>
      <w:r w:rsidR="000A3212" w:rsidRPr="00692820">
        <w:rPr>
          <w:rStyle w:val="Char7"/>
          <w:rFonts w:eastAsia="MS Mincho"/>
          <w:rtl/>
        </w:rPr>
        <w:t>ن آنان رهبران برخ</w:t>
      </w:r>
      <w:r w:rsidR="00871EA0">
        <w:rPr>
          <w:rStyle w:val="Char7"/>
          <w:rFonts w:eastAsia="MS Mincho"/>
          <w:rtl/>
        </w:rPr>
        <w:t>ی</w:t>
      </w:r>
      <w:r w:rsidR="000A3212" w:rsidRPr="00692820">
        <w:rPr>
          <w:rStyle w:val="Char7"/>
          <w:rFonts w:eastAsia="MS Mincho"/>
          <w:rtl/>
        </w:rPr>
        <w:t xml:space="preserve"> از جماعت</w:t>
      </w:r>
      <w:r w:rsidR="000E2B68">
        <w:rPr>
          <w:rStyle w:val="Char7"/>
          <w:rFonts w:eastAsia="MS Mincho"/>
          <w:rtl/>
        </w:rPr>
        <w:t>‌</w:t>
      </w:r>
      <w:r w:rsidR="000A3212" w:rsidRPr="00692820">
        <w:rPr>
          <w:rStyle w:val="Char7"/>
          <w:rFonts w:eastAsia="MS Mincho"/>
          <w:rtl/>
        </w:rPr>
        <w:t>ها وجود دارد و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شنوم که بر من ا</w:t>
      </w:r>
      <w:r w:rsidR="00871EA0">
        <w:rPr>
          <w:rStyle w:val="Char7"/>
          <w:rFonts w:eastAsia="MS Mincho"/>
          <w:rtl/>
        </w:rPr>
        <w:t>ی</w:t>
      </w:r>
      <w:r w:rsidR="000A3212" w:rsidRPr="00692820">
        <w:rPr>
          <w:rStyle w:val="Char7"/>
          <w:rFonts w:eastAsia="MS Mincho"/>
          <w:rtl/>
        </w:rPr>
        <w:t>نگونه ایراد می</w:t>
      </w:r>
      <w:r w:rsidR="000E2B68">
        <w:rPr>
          <w:rStyle w:val="Char7"/>
          <w:rFonts w:eastAsia="MS Mincho"/>
          <w:rtl/>
        </w:rPr>
        <w:t>‌</w:t>
      </w:r>
      <w:r w:rsidR="000A3212" w:rsidRPr="00692820">
        <w:rPr>
          <w:rStyle w:val="Char7"/>
          <w:rFonts w:eastAsia="MS Mincho"/>
          <w:rtl/>
        </w:rPr>
        <w:t>گیرند: «تو با نوشتن ا</w:t>
      </w:r>
      <w:r w:rsidR="00871EA0">
        <w:rPr>
          <w:rStyle w:val="Char7"/>
          <w:rFonts w:eastAsia="MS Mincho"/>
          <w:rtl/>
        </w:rPr>
        <w:t>ی</w:t>
      </w:r>
      <w:r w:rsidR="000A3212" w:rsidRPr="00692820">
        <w:rPr>
          <w:rStyle w:val="Char7"/>
          <w:rFonts w:eastAsia="MS Mincho"/>
          <w:rtl/>
        </w:rPr>
        <w:t>ن کتاب خدمات ارزنده</w:t>
      </w:r>
      <w:r w:rsidR="000E2B68">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 xml:space="preserve"> به قوم</w:t>
      </w:r>
      <w:r w:rsidR="000E2B68">
        <w:rPr>
          <w:rStyle w:val="Char7"/>
          <w:rFonts w:eastAsia="MS Mincho"/>
          <w:rtl/>
        </w:rPr>
        <w:t>‌</w:t>
      </w:r>
      <w:r w:rsidR="000A3212" w:rsidRPr="00692820">
        <w:rPr>
          <w:rStyle w:val="Char7"/>
          <w:rFonts w:eastAsia="MS Mincho"/>
          <w:rtl/>
        </w:rPr>
        <w:t>گراها کرده</w:t>
      </w:r>
      <w:r w:rsidR="000E2B68">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w:t>
      </w:r>
      <w:r w:rsidR="002C706F" w:rsidRPr="00692820">
        <w:rPr>
          <w:rStyle w:val="Char7"/>
          <w:rFonts w:eastAsia="MS Mincho"/>
          <w:rtl/>
        </w:rPr>
        <w:t>!!</w:t>
      </w:r>
      <w:r w:rsidR="002C706F">
        <w:rPr>
          <w:rStyle w:val="Char7"/>
          <w:rFonts w:eastAsia="MS Mincho" w:hint="cs"/>
          <w:rtl/>
        </w:rPr>
        <w:t>.</w:t>
      </w:r>
    </w:p>
    <w:p w:rsidR="000A3212" w:rsidRPr="00692820" w:rsidRDefault="000A3212" w:rsidP="002C706F">
      <w:pPr>
        <w:spacing w:after="0"/>
        <w:ind w:firstLine="284"/>
        <w:jc w:val="both"/>
        <w:rPr>
          <w:rStyle w:val="Char7"/>
          <w:rFonts w:eastAsia="MS Mincho"/>
        </w:rPr>
      </w:pPr>
      <w:r w:rsidRPr="00692820">
        <w:rPr>
          <w:rStyle w:val="Char7"/>
          <w:rFonts w:eastAsia="MS Mincho"/>
          <w:rtl/>
        </w:rPr>
        <w:t>ما در باغ</w:t>
      </w:r>
      <w:r w:rsidR="00871EA0">
        <w:rPr>
          <w:rStyle w:val="Char7"/>
          <w:rFonts w:eastAsia="MS Mincho"/>
          <w:rtl/>
        </w:rPr>
        <w:t>ی</w:t>
      </w:r>
      <w:r w:rsidRPr="00692820">
        <w:rPr>
          <w:rStyle w:val="Char7"/>
          <w:rFonts w:eastAsia="MS Mincho"/>
          <w:rtl/>
        </w:rPr>
        <w:t xml:space="preserve"> هست</w:t>
      </w:r>
      <w:r w:rsidR="00871EA0">
        <w:rPr>
          <w:rStyle w:val="Char7"/>
          <w:rFonts w:eastAsia="MS Mincho"/>
          <w:rtl/>
        </w:rPr>
        <w:t>ی</w:t>
      </w:r>
      <w:r w:rsidRPr="00692820">
        <w:rPr>
          <w:rStyle w:val="Char7"/>
          <w:rFonts w:eastAsia="MS Mincho"/>
          <w:rtl/>
        </w:rPr>
        <w:t xml:space="preserve">م و تو در </w:t>
      </w:r>
      <w:r w:rsidR="00871EA0">
        <w:rPr>
          <w:rStyle w:val="Char7"/>
          <w:rFonts w:eastAsia="MS Mincho"/>
          <w:rtl/>
        </w:rPr>
        <w:t>ی</w:t>
      </w:r>
      <w:r w:rsidRPr="00692820">
        <w:rPr>
          <w:rStyle w:val="Char7"/>
          <w:rFonts w:eastAsia="MS Mincho"/>
          <w:rtl/>
        </w:rPr>
        <w:t>ک باغ</w:t>
      </w:r>
      <w:r w:rsidRPr="00692820">
        <w:rPr>
          <w:rStyle w:val="Char7"/>
          <w:rFonts w:eastAsia="MS Mincho" w:hint="cs"/>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w:t>
      </w:r>
      <w:r w:rsidR="00DD1A40" w:rsidRPr="00692820">
        <w:rPr>
          <w:rStyle w:val="Char7"/>
          <w:rFonts w:eastAsia="MS Mincho" w:hint="cs"/>
          <w:rtl/>
        </w:rPr>
        <w:t xml:space="preserve"> .</w:t>
      </w:r>
      <w:r w:rsidRPr="00692820">
        <w:rPr>
          <w:rStyle w:val="Char7"/>
          <w:rFonts w:eastAsia="MS Mincho"/>
          <w:rtl/>
        </w:rPr>
        <w:t>. ما از خطر کمون</w:t>
      </w:r>
      <w:r w:rsidR="00871EA0">
        <w:rPr>
          <w:rStyle w:val="Char7"/>
          <w:rFonts w:eastAsia="MS Mincho"/>
          <w:rtl/>
        </w:rPr>
        <w:t>ی</w:t>
      </w:r>
      <w:r w:rsidRPr="00692820">
        <w:rPr>
          <w:rStyle w:val="Char7"/>
          <w:rFonts w:eastAsia="MS Mincho"/>
          <w:rtl/>
        </w:rPr>
        <w:t>سم و صل</w:t>
      </w:r>
      <w:r w:rsidR="00871EA0">
        <w:rPr>
          <w:rStyle w:val="Char7"/>
          <w:rFonts w:eastAsia="MS Mincho"/>
          <w:rtl/>
        </w:rPr>
        <w:t>ی</w:t>
      </w:r>
      <w:r w:rsidRPr="00692820">
        <w:rPr>
          <w:rStyle w:val="Char7"/>
          <w:rFonts w:eastAsia="MS Mincho"/>
          <w:rtl/>
        </w:rPr>
        <w:t>بی</w:t>
      </w:r>
      <w:r w:rsidR="000E2B68">
        <w:rPr>
          <w:rStyle w:val="Char7"/>
          <w:rFonts w:eastAsia="MS Mincho"/>
          <w:rtl/>
        </w:rPr>
        <w:t>‌</w:t>
      </w:r>
      <w:r w:rsidRPr="00692820">
        <w:rPr>
          <w:rStyle w:val="Char7"/>
          <w:rFonts w:eastAsia="MS Mincho"/>
          <w:rtl/>
        </w:rPr>
        <w:t xml:space="preserve">ها و </w:t>
      </w:r>
      <w:r w:rsidRPr="00C9556E">
        <w:rPr>
          <w:rStyle w:val="Char7"/>
          <w:rFonts w:eastAsia="MS Mincho"/>
          <w:spacing w:val="-4"/>
          <w:rtl/>
        </w:rPr>
        <w:t>نظام سرما</w:t>
      </w:r>
      <w:r w:rsidR="00871EA0">
        <w:rPr>
          <w:rStyle w:val="Char7"/>
          <w:rFonts w:eastAsia="MS Mincho"/>
          <w:spacing w:val="-4"/>
          <w:rtl/>
        </w:rPr>
        <w:t>ی</w:t>
      </w:r>
      <w:r w:rsidRPr="00C9556E">
        <w:rPr>
          <w:rStyle w:val="Char7"/>
          <w:rFonts w:eastAsia="MS Mincho"/>
          <w:spacing w:val="-4"/>
          <w:rtl/>
        </w:rPr>
        <w:t>ه</w:t>
      </w:r>
      <w:r w:rsidR="000E2B68">
        <w:rPr>
          <w:rStyle w:val="Char7"/>
          <w:rFonts w:eastAsia="MS Mincho"/>
          <w:spacing w:val="-4"/>
          <w:rtl/>
        </w:rPr>
        <w:t>‌</w:t>
      </w:r>
      <w:r w:rsidRPr="00C9556E">
        <w:rPr>
          <w:rStyle w:val="Char7"/>
          <w:rFonts w:eastAsia="MS Mincho"/>
          <w:spacing w:val="-4"/>
          <w:rtl/>
        </w:rPr>
        <w:t>دار</w:t>
      </w:r>
      <w:r w:rsidR="00871EA0">
        <w:rPr>
          <w:rStyle w:val="Char7"/>
          <w:rFonts w:eastAsia="MS Mincho"/>
          <w:spacing w:val="-4"/>
          <w:rtl/>
        </w:rPr>
        <w:t>ی</w:t>
      </w:r>
      <w:r w:rsidRPr="00C9556E">
        <w:rPr>
          <w:rStyle w:val="Char7"/>
          <w:rFonts w:eastAsia="MS Mincho"/>
          <w:spacing w:val="-4"/>
          <w:rtl/>
        </w:rPr>
        <w:t xml:space="preserve"> و ب</w:t>
      </w:r>
      <w:r w:rsidR="00871EA0">
        <w:rPr>
          <w:rStyle w:val="Char7"/>
          <w:rFonts w:eastAsia="MS Mincho"/>
          <w:spacing w:val="-4"/>
          <w:rtl/>
        </w:rPr>
        <w:t>ی</w:t>
      </w:r>
      <w:r w:rsidR="000E2B68">
        <w:rPr>
          <w:rStyle w:val="Char7"/>
          <w:rFonts w:eastAsia="MS Mincho"/>
          <w:spacing w:val="-4"/>
          <w:rtl/>
        </w:rPr>
        <w:t>‌</w:t>
      </w:r>
      <w:r w:rsidRPr="00C9556E">
        <w:rPr>
          <w:rStyle w:val="Char7"/>
          <w:rFonts w:eastAsia="MS Mincho"/>
          <w:spacing w:val="-4"/>
          <w:rtl/>
        </w:rPr>
        <w:t>د</w:t>
      </w:r>
      <w:r w:rsidR="00871EA0">
        <w:rPr>
          <w:rStyle w:val="Char7"/>
          <w:rFonts w:eastAsia="MS Mincho"/>
          <w:spacing w:val="-4"/>
          <w:rtl/>
        </w:rPr>
        <w:t>ی</w:t>
      </w:r>
      <w:r w:rsidRPr="00C9556E">
        <w:rPr>
          <w:rStyle w:val="Char7"/>
          <w:rFonts w:eastAsia="MS Mincho"/>
          <w:spacing w:val="-4"/>
          <w:rtl/>
        </w:rPr>
        <w:t>ن</w:t>
      </w:r>
      <w:r w:rsidR="00871EA0">
        <w:rPr>
          <w:rStyle w:val="Char7"/>
          <w:rFonts w:eastAsia="MS Mincho"/>
          <w:spacing w:val="-4"/>
          <w:rtl/>
        </w:rPr>
        <w:t>ی</w:t>
      </w:r>
      <w:r w:rsidRPr="00C9556E">
        <w:rPr>
          <w:rStyle w:val="Char7"/>
          <w:rFonts w:eastAsia="MS Mincho"/>
          <w:spacing w:val="-4"/>
          <w:rtl/>
        </w:rPr>
        <w:t xml:space="preserve"> و </w:t>
      </w:r>
      <w:r w:rsidR="00C00E36" w:rsidRPr="00C9556E">
        <w:rPr>
          <w:rStyle w:val="Char7"/>
          <w:rFonts w:eastAsia="MS Mincho" w:hint="cs"/>
          <w:spacing w:val="-4"/>
          <w:rtl/>
        </w:rPr>
        <w:t xml:space="preserve">سکولاریسم </w:t>
      </w:r>
      <w:r w:rsidRPr="00C9556E">
        <w:rPr>
          <w:rStyle w:val="Char7"/>
          <w:rFonts w:eastAsia="MS Mincho"/>
          <w:spacing w:val="-4"/>
          <w:rtl/>
        </w:rPr>
        <w:t>گله</w:t>
      </w:r>
      <w:r w:rsidR="000E2B68">
        <w:rPr>
          <w:rStyle w:val="Char7"/>
          <w:rFonts w:eastAsia="MS Mincho"/>
          <w:spacing w:val="-4"/>
          <w:rtl/>
        </w:rPr>
        <w:t>‌</w:t>
      </w:r>
      <w:r w:rsidRPr="00C9556E">
        <w:rPr>
          <w:rStyle w:val="Char7"/>
          <w:rFonts w:eastAsia="MS Mincho"/>
          <w:spacing w:val="-4"/>
          <w:rtl/>
        </w:rPr>
        <w:t>مند</w:t>
      </w:r>
      <w:r w:rsidR="00871EA0">
        <w:rPr>
          <w:rStyle w:val="Char7"/>
          <w:rFonts w:eastAsia="MS Mincho"/>
          <w:spacing w:val="-4"/>
          <w:rtl/>
        </w:rPr>
        <w:t>ی</w:t>
      </w:r>
      <w:r w:rsidRPr="00C9556E">
        <w:rPr>
          <w:rStyle w:val="Char7"/>
          <w:rFonts w:eastAsia="MS Mincho"/>
          <w:spacing w:val="-4"/>
          <w:rtl/>
        </w:rPr>
        <w:t>م</w:t>
      </w:r>
      <w:r w:rsidR="00DD1A40" w:rsidRPr="00C9556E">
        <w:rPr>
          <w:rStyle w:val="Char7"/>
          <w:rFonts w:eastAsia="MS Mincho" w:hint="cs"/>
          <w:spacing w:val="-4"/>
          <w:rtl/>
        </w:rPr>
        <w:t xml:space="preserve"> </w:t>
      </w:r>
      <w:r w:rsidRPr="00C9556E">
        <w:rPr>
          <w:rStyle w:val="Char7"/>
          <w:rFonts w:eastAsia="MS Mincho"/>
          <w:spacing w:val="-4"/>
          <w:rtl/>
        </w:rPr>
        <w:t>.. در حال</w:t>
      </w:r>
      <w:r w:rsidR="00871EA0">
        <w:rPr>
          <w:rStyle w:val="Char7"/>
          <w:rFonts w:eastAsia="MS Mincho"/>
          <w:spacing w:val="-4"/>
          <w:rtl/>
        </w:rPr>
        <w:t>ی</w:t>
      </w:r>
      <w:r w:rsidR="000E2B68">
        <w:rPr>
          <w:rStyle w:val="Char7"/>
          <w:rFonts w:eastAsia="MS Mincho"/>
          <w:spacing w:val="-4"/>
          <w:rtl/>
        </w:rPr>
        <w:t>‌</w:t>
      </w:r>
      <w:r w:rsidRPr="00C9556E">
        <w:rPr>
          <w:rStyle w:val="Char7"/>
          <w:rFonts w:eastAsia="MS Mincho"/>
          <w:spacing w:val="-4"/>
          <w:rtl/>
        </w:rPr>
        <w:t>که تو از حرکت</w:t>
      </w:r>
      <w:r w:rsidR="000E2B68">
        <w:rPr>
          <w:rStyle w:val="Char7"/>
          <w:rFonts w:eastAsia="MS Mincho"/>
          <w:spacing w:val="-4"/>
          <w:rtl/>
        </w:rPr>
        <w:t>‌</w:t>
      </w:r>
      <w:r w:rsidRPr="00C9556E">
        <w:rPr>
          <w:rStyle w:val="Char7"/>
          <w:rFonts w:eastAsia="MS Mincho"/>
          <w:spacing w:val="-4"/>
          <w:rtl/>
        </w:rPr>
        <w:t>ها و مذاهب</w:t>
      </w:r>
      <w:r w:rsidR="00871EA0">
        <w:rPr>
          <w:rStyle w:val="Char7"/>
          <w:rFonts w:eastAsia="MS Mincho"/>
          <w:spacing w:val="-4"/>
          <w:rtl/>
        </w:rPr>
        <w:t>ی</w:t>
      </w:r>
      <w:r w:rsidRPr="00C9556E">
        <w:rPr>
          <w:rStyle w:val="Char7"/>
          <w:rFonts w:eastAsia="MS Mincho"/>
          <w:spacing w:val="-4"/>
          <w:rtl/>
        </w:rPr>
        <w:t xml:space="preserve"> صحبت م</w:t>
      </w:r>
      <w:r w:rsidR="00871EA0">
        <w:rPr>
          <w:rStyle w:val="Char7"/>
          <w:rFonts w:eastAsia="MS Mincho"/>
          <w:spacing w:val="-4"/>
          <w:rtl/>
        </w:rPr>
        <w:t>ی</w:t>
      </w:r>
      <w:r w:rsidR="000E2B68">
        <w:rPr>
          <w:rStyle w:val="Char7"/>
          <w:rFonts w:eastAsia="MS Mincho"/>
          <w:spacing w:val="-4"/>
          <w:rtl/>
        </w:rPr>
        <w:t>‌</w:t>
      </w:r>
      <w:r w:rsidRPr="00C9556E">
        <w:rPr>
          <w:rStyle w:val="Char7"/>
          <w:rFonts w:eastAsia="MS Mincho"/>
          <w:spacing w:val="-4"/>
          <w:rtl/>
        </w:rPr>
        <w:t>کن</w:t>
      </w:r>
      <w:r w:rsidR="00871EA0">
        <w:rPr>
          <w:rStyle w:val="Char7"/>
          <w:rFonts w:eastAsia="MS Mincho"/>
          <w:spacing w:val="-4"/>
          <w:rtl/>
        </w:rPr>
        <w:t>ی</w:t>
      </w:r>
      <w:r w:rsidRPr="00C9556E">
        <w:rPr>
          <w:rStyle w:val="Char7"/>
          <w:rFonts w:eastAsia="MS Mincho"/>
          <w:spacing w:val="-4"/>
          <w:rtl/>
        </w:rPr>
        <w:t xml:space="preserve"> که</w:t>
      </w:r>
      <w:r w:rsidR="00CC667C" w:rsidRPr="00C9556E">
        <w:rPr>
          <w:rStyle w:val="Char7"/>
          <w:rFonts w:eastAsia="MS Mincho" w:hint="cs"/>
          <w:spacing w:val="-4"/>
          <w:rtl/>
        </w:rPr>
        <w:t xml:space="preserve"> سال</w:t>
      </w:r>
      <w:r w:rsidR="000E2B68">
        <w:rPr>
          <w:rStyle w:val="Char7"/>
          <w:rFonts w:eastAsia="MS Mincho"/>
          <w:spacing w:val="-4"/>
          <w:rtl/>
        </w:rPr>
        <w:t>‌</w:t>
      </w:r>
      <w:r w:rsidR="00CC667C" w:rsidRPr="00C9556E">
        <w:rPr>
          <w:rStyle w:val="Char7"/>
          <w:rFonts w:eastAsia="MS Mincho" w:hint="cs"/>
          <w:spacing w:val="-4"/>
          <w:rtl/>
        </w:rPr>
        <w:t>هاست</w:t>
      </w:r>
      <w:r w:rsidR="008F5538" w:rsidRPr="00C9556E">
        <w:rPr>
          <w:rStyle w:val="Char7"/>
          <w:rFonts w:eastAsia="MS Mincho" w:hint="cs"/>
          <w:spacing w:val="-4"/>
          <w:rtl/>
        </w:rPr>
        <w:t xml:space="preserve"> دوران آنها</w:t>
      </w:r>
      <w:r w:rsidR="00EA49A2" w:rsidRPr="00C9556E">
        <w:rPr>
          <w:rStyle w:val="Char7"/>
          <w:rFonts w:eastAsia="MS Mincho" w:hint="cs"/>
          <w:spacing w:val="-4"/>
          <w:rtl/>
        </w:rPr>
        <w:t xml:space="preserve"> به سر رسیده و</w:t>
      </w:r>
      <w:r w:rsidR="008F5538" w:rsidRPr="00C9556E">
        <w:rPr>
          <w:rStyle w:val="Char7"/>
          <w:rFonts w:eastAsia="MS Mincho" w:hint="cs"/>
          <w:spacing w:val="-4"/>
          <w:rtl/>
        </w:rPr>
        <w:t xml:space="preserve"> </w:t>
      </w:r>
      <w:r w:rsidR="00EA49A2" w:rsidRPr="00C9556E">
        <w:rPr>
          <w:rStyle w:val="Char7"/>
          <w:rFonts w:eastAsia="MS Mincho" w:hint="cs"/>
          <w:spacing w:val="-4"/>
          <w:rtl/>
        </w:rPr>
        <w:t>به فراموشی سپرده شده</w:t>
      </w:r>
      <w:r w:rsidR="000E2B68">
        <w:rPr>
          <w:rStyle w:val="Char7"/>
          <w:rFonts w:eastAsia="MS Mincho"/>
          <w:spacing w:val="-4"/>
          <w:rtl/>
        </w:rPr>
        <w:t>‌</w:t>
      </w:r>
      <w:r w:rsidR="00EA49A2" w:rsidRPr="00C9556E">
        <w:rPr>
          <w:rStyle w:val="Char7"/>
          <w:rFonts w:eastAsia="MS Mincho" w:hint="cs"/>
          <w:spacing w:val="-4"/>
          <w:rtl/>
        </w:rPr>
        <w:t>اند.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 xml:space="preserve">بله، سوگند به </w:t>
      </w:r>
      <w:r w:rsidR="00DD1A40" w:rsidRPr="00692820">
        <w:rPr>
          <w:rStyle w:val="Char7"/>
          <w:rFonts w:eastAsia="MS Mincho" w:hint="cs"/>
          <w:rtl/>
        </w:rPr>
        <w:t>الله</w:t>
      </w:r>
      <w:r w:rsidRPr="00692820">
        <w:rPr>
          <w:rStyle w:val="Char7"/>
          <w:rFonts w:eastAsia="MS Mincho"/>
          <w:rtl/>
        </w:rPr>
        <w:t xml:space="preserve"> که من در </w:t>
      </w:r>
      <w:r w:rsidR="00871EA0">
        <w:rPr>
          <w:rStyle w:val="Char7"/>
          <w:rFonts w:eastAsia="MS Mincho"/>
          <w:rtl/>
        </w:rPr>
        <w:t>ی</w:t>
      </w:r>
      <w:r w:rsidRPr="00692820">
        <w:rPr>
          <w:rStyle w:val="Char7"/>
          <w:rFonts w:eastAsia="MS Mincho"/>
          <w:rtl/>
        </w:rPr>
        <w:t>ک باغم و آنان در باغ</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w:t>
      </w:r>
      <w:r w:rsidR="00DD1A40" w:rsidRPr="00692820">
        <w:rPr>
          <w:rStyle w:val="Char7"/>
          <w:rFonts w:eastAsia="MS Mincho" w:hint="cs"/>
          <w:rtl/>
        </w:rPr>
        <w:t xml:space="preserve"> .</w:t>
      </w:r>
      <w:r w:rsidRPr="00692820">
        <w:rPr>
          <w:rStyle w:val="Char7"/>
          <w:rFonts w:eastAsia="MS Mincho"/>
          <w:rtl/>
        </w:rPr>
        <w:t>. من سال</w:t>
      </w:r>
      <w:r w:rsidR="000E2B68">
        <w:rPr>
          <w:rStyle w:val="Char7"/>
          <w:rFonts w:eastAsia="MS Mincho"/>
          <w:rtl/>
        </w:rPr>
        <w:t>‌</w:t>
      </w:r>
      <w:r w:rsidRPr="00692820">
        <w:rPr>
          <w:rStyle w:val="Char7"/>
          <w:rFonts w:eastAsia="MS Mincho"/>
          <w:rtl/>
        </w:rPr>
        <w:t>هاست که پرچم</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س</w:t>
      </w:r>
      <w:r w:rsidR="00871EA0">
        <w:rPr>
          <w:rStyle w:val="Char7"/>
          <w:rFonts w:eastAsia="MS Mincho"/>
          <w:rtl/>
        </w:rPr>
        <w:t>ی</w:t>
      </w:r>
      <w:r w:rsidRPr="00692820">
        <w:rPr>
          <w:rStyle w:val="Char7"/>
          <w:rFonts w:eastAsia="MS Mincho"/>
          <w:rtl/>
        </w:rPr>
        <w:t>اه که از مشرق شروع به حرکت کرده</w:t>
      </w:r>
      <w:r w:rsidR="000E2B68">
        <w:rPr>
          <w:rStyle w:val="Char7"/>
          <w:rFonts w:eastAsia="MS Mincho"/>
          <w:rtl/>
        </w:rPr>
        <w:t>‌</w:t>
      </w:r>
      <w:r w:rsidRPr="00692820">
        <w:rPr>
          <w:rStyle w:val="Char7"/>
          <w:rFonts w:eastAsia="MS Mincho"/>
          <w:rtl/>
        </w:rPr>
        <w:t>اند را م</w:t>
      </w:r>
      <w:r w:rsidR="00871EA0">
        <w:rPr>
          <w:rStyle w:val="Char7"/>
          <w:rFonts w:eastAsia="MS Mincho"/>
          <w:rtl/>
        </w:rPr>
        <w:t>ی</w:t>
      </w:r>
      <w:r w:rsidR="000E2B68">
        <w:rPr>
          <w:rStyle w:val="Char7"/>
          <w:rFonts w:eastAsia="MS Mincho"/>
          <w:rtl/>
        </w:rPr>
        <w:t>‌</w:t>
      </w:r>
      <w:r w:rsidRPr="00692820">
        <w:rPr>
          <w:rStyle w:val="Char7"/>
          <w:rFonts w:eastAsia="MS Mincho"/>
          <w:rtl/>
        </w:rPr>
        <w:t>ب</w:t>
      </w:r>
      <w:r w:rsidR="00871EA0">
        <w:rPr>
          <w:rStyle w:val="Char7"/>
          <w:rFonts w:eastAsia="MS Mincho"/>
          <w:rtl/>
        </w:rPr>
        <w:t>ی</w:t>
      </w:r>
      <w:r w:rsidRPr="00692820">
        <w:rPr>
          <w:rStyle w:val="Char7"/>
          <w:rFonts w:eastAsia="MS Mincho"/>
          <w:rtl/>
        </w:rPr>
        <w:t>نم که حاملان آن م</w:t>
      </w:r>
      <w:r w:rsidR="00871EA0">
        <w:rPr>
          <w:rStyle w:val="Char7"/>
          <w:rFonts w:eastAsia="MS Mincho"/>
          <w:rtl/>
        </w:rPr>
        <w:t>ی</w:t>
      </w:r>
      <w:r w:rsidR="000E2B68">
        <w:rPr>
          <w:rStyle w:val="Char7"/>
          <w:rFonts w:eastAsia="MS Mincho"/>
          <w:rtl/>
        </w:rPr>
        <w:t>‌</w:t>
      </w:r>
      <w:r w:rsidRPr="00692820">
        <w:rPr>
          <w:rStyle w:val="Char7"/>
          <w:rFonts w:eastAsia="MS Mincho"/>
          <w:rtl/>
        </w:rPr>
        <w:t>کوشند، جهان اسلام را ببلعند</w:t>
      </w:r>
      <w:r w:rsidR="00DD1A40" w:rsidRPr="00692820">
        <w:rPr>
          <w:rStyle w:val="Char7"/>
          <w:rFonts w:eastAsia="MS Mincho" w:hint="cs"/>
          <w:rtl/>
        </w:rPr>
        <w:t xml:space="preserve"> </w:t>
      </w:r>
      <w:r w:rsidRPr="00692820">
        <w:rPr>
          <w:rStyle w:val="Char7"/>
          <w:rFonts w:eastAsia="MS Mincho"/>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به هم</w:t>
      </w:r>
      <w:r w:rsidR="00871EA0">
        <w:rPr>
          <w:rStyle w:val="Char7"/>
          <w:rFonts w:eastAsia="MS Mincho"/>
          <w:rtl/>
        </w:rPr>
        <w:t>ی</w:t>
      </w:r>
      <w:r w:rsidRPr="00692820">
        <w:rPr>
          <w:rStyle w:val="Char7"/>
          <w:rFonts w:eastAsia="MS Mincho"/>
          <w:rtl/>
        </w:rPr>
        <w:t xml:space="preserve">ن </w:t>
      </w:r>
      <w:r w:rsidR="00DD1A40" w:rsidRPr="00692820">
        <w:rPr>
          <w:rStyle w:val="Char7"/>
          <w:rFonts w:eastAsia="MS Mincho" w:hint="cs"/>
          <w:rtl/>
        </w:rPr>
        <w:t>دلیل</w:t>
      </w:r>
      <w:r w:rsidRPr="00692820">
        <w:rPr>
          <w:rStyle w:val="Char7"/>
          <w:rFonts w:eastAsia="MS Mincho"/>
          <w:rtl/>
        </w:rPr>
        <w:t xml:space="preserve"> برخ</w:t>
      </w:r>
      <w:r w:rsidR="00871EA0">
        <w:rPr>
          <w:rStyle w:val="Char7"/>
          <w:rFonts w:eastAsia="MS Mincho"/>
          <w:rtl/>
        </w:rPr>
        <w:t>ی</w:t>
      </w:r>
      <w:r w:rsidRPr="00692820">
        <w:rPr>
          <w:rStyle w:val="Char7"/>
          <w:rFonts w:eastAsia="MS Mincho"/>
          <w:rtl/>
        </w:rPr>
        <w:t xml:space="preserve"> از فصول کتاب را ب</w:t>
      </w:r>
      <w:r w:rsidR="00871EA0">
        <w:rPr>
          <w:rStyle w:val="Char7"/>
          <w:rFonts w:eastAsia="MS Mincho"/>
          <w:rtl/>
        </w:rPr>
        <w:t>ی</w:t>
      </w:r>
      <w:r w:rsidRPr="00692820">
        <w:rPr>
          <w:rStyle w:val="Char7"/>
          <w:rFonts w:eastAsia="MS Mincho"/>
          <w:rtl/>
        </w:rPr>
        <w:t>ش از 3 سال</w:t>
      </w:r>
      <w:r w:rsidR="007559D6" w:rsidRPr="00692820">
        <w:rPr>
          <w:rStyle w:val="Char7"/>
          <w:rFonts w:eastAsia="MS Mincho" w:hint="cs"/>
          <w:rtl/>
        </w:rPr>
        <w:t>،</w:t>
      </w:r>
      <w:r w:rsidRPr="00692820">
        <w:rPr>
          <w:rStyle w:val="Char7"/>
          <w:rFonts w:eastAsia="MS Mincho"/>
          <w:rtl/>
        </w:rPr>
        <w:t xml:space="preserve"> قبل از انقلاب ا</w:t>
      </w:r>
      <w:r w:rsidR="00871EA0">
        <w:rPr>
          <w:rStyle w:val="Char7"/>
          <w:rFonts w:eastAsia="MS Mincho"/>
          <w:rtl/>
        </w:rPr>
        <w:t>ی</w:t>
      </w:r>
      <w:r w:rsidRPr="00692820">
        <w:rPr>
          <w:rStyle w:val="Char7"/>
          <w:rFonts w:eastAsia="MS Mincho"/>
          <w:rtl/>
        </w:rPr>
        <w:t>ران نگاشته</w:t>
      </w:r>
      <w:r w:rsidR="000E2B68">
        <w:rPr>
          <w:rStyle w:val="Char7"/>
          <w:rFonts w:eastAsia="MS Mincho"/>
          <w:rtl/>
        </w:rPr>
        <w:t>‌</w:t>
      </w:r>
      <w:r w:rsidRPr="00692820">
        <w:rPr>
          <w:rStyle w:val="Char7"/>
          <w:rFonts w:eastAsia="MS Mincho"/>
          <w:rtl/>
        </w:rPr>
        <w:t>ام. ب</w:t>
      </w:r>
      <w:r w:rsidR="00871EA0">
        <w:rPr>
          <w:rStyle w:val="Char7"/>
          <w:rFonts w:eastAsia="MS Mincho"/>
          <w:rtl/>
        </w:rPr>
        <w:t>ی</w:t>
      </w:r>
      <w:r w:rsidRPr="00692820">
        <w:rPr>
          <w:rStyle w:val="Char7"/>
          <w:rFonts w:eastAsia="MS Mincho"/>
          <w:rtl/>
        </w:rPr>
        <w:t>شتر</w:t>
      </w:r>
      <w:r w:rsidR="00871EA0">
        <w:rPr>
          <w:rStyle w:val="Char7"/>
          <w:rFonts w:eastAsia="MS Mincho"/>
          <w:rtl/>
        </w:rPr>
        <w:t>ی</w:t>
      </w:r>
      <w:r w:rsidRPr="00692820">
        <w:rPr>
          <w:rStyle w:val="Char7"/>
          <w:rFonts w:eastAsia="MS Mincho"/>
          <w:rtl/>
        </w:rPr>
        <w:t>ن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که مرا م</w:t>
      </w:r>
      <w:r w:rsidR="00871EA0">
        <w:rPr>
          <w:rStyle w:val="Char7"/>
          <w:rFonts w:eastAsia="MS Mincho"/>
          <w:rtl/>
        </w:rPr>
        <w:t>ی</w:t>
      </w:r>
      <w:r w:rsidR="000E2B68">
        <w:rPr>
          <w:rStyle w:val="Char7"/>
          <w:rFonts w:eastAsia="MS Mincho"/>
          <w:rtl/>
        </w:rPr>
        <w:t>‌</w:t>
      </w:r>
      <w:r w:rsidRPr="00692820">
        <w:rPr>
          <w:rStyle w:val="Char7"/>
          <w:rFonts w:eastAsia="MS Mincho"/>
          <w:rtl/>
        </w:rPr>
        <w:t>آزارد</w:t>
      </w:r>
      <w:r w:rsidR="007559D6" w:rsidRPr="00692820">
        <w:rPr>
          <w:rStyle w:val="Char7"/>
          <w:rFonts w:eastAsia="MS Mincho" w:hint="cs"/>
          <w:rtl/>
        </w:rPr>
        <w:t xml:space="preserve"> </w:t>
      </w:r>
      <w:r w:rsidRPr="00692820">
        <w:rPr>
          <w:rStyle w:val="Char7"/>
          <w:rFonts w:eastAsia="MS Mincho"/>
          <w:rtl/>
        </w:rPr>
        <w:t>تشکیلات حزب</w:t>
      </w:r>
      <w:r w:rsidR="00871EA0">
        <w:rPr>
          <w:rStyle w:val="Char7"/>
          <w:rFonts w:eastAsia="MS Mincho"/>
          <w:rtl/>
        </w:rPr>
        <w:t>ی</w:t>
      </w:r>
      <w:r w:rsidRPr="00692820">
        <w:rPr>
          <w:rStyle w:val="Char7"/>
          <w:rFonts w:eastAsia="MS Mincho"/>
          <w:rtl/>
        </w:rPr>
        <w:t xml:space="preserve"> رافضیان است و ا</w:t>
      </w:r>
      <w:r w:rsidR="00871EA0">
        <w:rPr>
          <w:rStyle w:val="Char7"/>
          <w:rFonts w:eastAsia="MS Mincho"/>
          <w:rtl/>
        </w:rPr>
        <w:t>ی</w:t>
      </w:r>
      <w:r w:rsidRPr="00692820">
        <w:rPr>
          <w:rStyle w:val="Char7"/>
          <w:rFonts w:eastAsia="MS Mincho"/>
          <w:rtl/>
        </w:rPr>
        <w:t>نکه در اول</w:t>
      </w:r>
      <w:r w:rsidR="00871EA0">
        <w:rPr>
          <w:rStyle w:val="Char7"/>
          <w:rFonts w:eastAsia="MS Mincho"/>
          <w:rtl/>
        </w:rPr>
        <w:t>ی</w:t>
      </w:r>
      <w:r w:rsidRPr="00692820">
        <w:rPr>
          <w:rStyle w:val="Char7"/>
          <w:rFonts w:eastAsia="MS Mincho"/>
          <w:rtl/>
        </w:rPr>
        <w:t>ن حلقه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علم</w:t>
      </w:r>
      <w:r w:rsidR="00871EA0">
        <w:rPr>
          <w:rStyle w:val="Char7"/>
          <w:rFonts w:eastAsia="MS Mincho"/>
          <w:rtl/>
        </w:rPr>
        <w:t>ی</w:t>
      </w:r>
      <w:r w:rsidRPr="00692820">
        <w:rPr>
          <w:rStyle w:val="Char7"/>
          <w:rFonts w:eastAsia="MS Mincho"/>
          <w:rtl/>
        </w:rPr>
        <w:t xml:space="preserve"> آنان در حس</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ها و حوزه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علم</w:t>
      </w:r>
      <w:r w:rsidR="00871EA0">
        <w:rPr>
          <w:rStyle w:val="Char7"/>
          <w:rFonts w:eastAsia="MS Mincho"/>
          <w:rtl/>
        </w:rPr>
        <w:t>ی</w:t>
      </w:r>
      <w:r w:rsidRPr="00692820">
        <w:rPr>
          <w:rStyle w:val="Char7"/>
          <w:rFonts w:eastAsia="MS Mincho"/>
          <w:rtl/>
        </w:rPr>
        <w:t>ه، اصول اهل سنت و</w:t>
      </w:r>
      <w:r w:rsidR="00F96E0C">
        <w:rPr>
          <w:rStyle w:val="Char7"/>
          <w:rFonts w:eastAsia="MS Mincho"/>
          <w:rtl/>
        </w:rPr>
        <w:t xml:space="preserve"> کتاب‌ها</w:t>
      </w:r>
      <w:r w:rsidR="00871EA0">
        <w:rPr>
          <w:rStyle w:val="Char7"/>
          <w:rFonts w:eastAsia="MS Mincho"/>
          <w:rtl/>
        </w:rPr>
        <w:t>ی</w:t>
      </w:r>
      <w:r w:rsidRPr="00692820">
        <w:rPr>
          <w:rStyle w:val="Char7"/>
          <w:rFonts w:eastAsia="MS Mincho"/>
          <w:rtl/>
        </w:rPr>
        <w:t xml:space="preserve"> اصل</w:t>
      </w:r>
      <w:r w:rsidR="00871EA0">
        <w:rPr>
          <w:rStyle w:val="Char7"/>
          <w:rFonts w:eastAsia="MS Mincho"/>
          <w:rtl/>
        </w:rPr>
        <w:t>ی</w:t>
      </w:r>
      <w:r w:rsidRPr="00692820">
        <w:rPr>
          <w:rStyle w:val="Char7"/>
          <w:rFonts w:eastAsia="MS Mincho"/>
          <w:rtl/>
        </w:rPr>
        <w:t xml:space="preserve"> و مادر ما را مورد انتقاد و هجوم قرار م</w:t>
      </w:r>
      <w:r w:rsidR="00871EA0">
        <w:rPr>
          <w:rStyle w:val="Char7"/>
          <w:rFonts w:eastAsia="MS Mincho"/>
          <w:rtl/>
        </w:rPr>
        <w:t>ی</w:t>
      </w:r>
      <w:r w:rsidR="000E2B68">
        <w:rPr>
          <w:rStyle w:val="Char7"/>
          <w:rFonts w:eastAsia="MS Mincho"/>
          <w:rtl/>
        </w:rPr>
        <w:t>‌</w:t>
      </w:r>
      <w:r w:rsidRPr="00692820">
        <w:rPr>
          <w:rStyle w:val="Char7"/>
          <w:rFonts w:eastAsia="MS Mincho"/>
          <w:rtl/>
        </w:rPr>
        <w:t>دهند.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میان آنها نوجوانی را می</w:t>
      </w:r>
      <w:r w:rsidR="000E2B68">
        <w:rPr>
          <w:rStyle w:val="Char7"/>
          <w:rFonts w:eastAsia="MS Mincho"/>
          <w:rtl/>
        </w:rPr>
        <w:t>‌</w:t>
      </w:r>
      <w:r w:rsidRPr="00692820">
        <w:rPr>
          <w:rStyle w:val="Char7"/>
          <w:rFonts w:eastAsia="MS Mincho"/>
          <w:rtl/>
        </w:rPr>
        <w:t>بینی که مانند ش</w:t>
      </w:r>
      <w:r w:rsidR="00871EA0">
        <w:rPr>
          <w:rStyle w:val="Char7"/>
          <w:rFonts w:eastAsia="MS Mincho"/>
          <w:rtl/>
        </w:rPr>
        <w:t>ی</w:t>
      </w:r>
      <w:r w:rsidRPr="00692820">
        <w:rPr>
          <w:rStyle w:val="Char7"/>
          <w:rFonts w:eastAsia="MS Mincho"/>
          <w:rtl/>
        </w:rPr>
        <w:t>طان برا</w:t>
      </w:r>
      <w:r w:rsidR="00871EA0">
        <w:rPr>
          <w:rStyle w:val="Char7"/>
          <w:rFonts w:eastAsia="MS Mincho"/>
          <w:rtl/>
        </w:rPr>
        <w:t>ی</w:t>
      </w:r>
      <w:r w:rsidRPr="00692820">
        <w:rPr>
          <w:rStyle w:val="Char7"/>
          <w:rFonts w:eastAsia="MS Mincho"/>
          <w:rtl/>
        </w:rPr>
        <w:t xml:space="preserve"> فرزندان اهل سنت دس</w:t>
      </w:r>
      <w:r w:rsidR="00871EA0">
        <w:rPr>
          <w:rStyle w:val="Char7"/>
          <w:rFonts w:eastAsia="MS Mincho"/>
          <w:rtl/>
        </w:rPr>
        <w:t>ی</w:t>
      </w:r>
      <w:r w:rsidRPr="00692820">
        <w:rPr>
          <w:rStyle w:val="Char7"/>
          <w:rFonts w:eastAsia="MS Mincho"/>
          <w:rtl/>
        </w:rPr>
        <w:t>سه</w:t>
      </w:r>
      <w:r w:rsidR="000E2B68">
        <w:rPr>
          <w:rStyle w:val="Char7"/>
          <w:rFonts w:eastAsia="MS Mincho"/>
          <w:rtl/>
        </w:rPr>
        <w:t>‌</w:t>
      </w:r>
      <w:r w:rsidRPr="00692820">
        <w:rPr>
          <w:rStyle w:val="Char7"/>
          <w:rFonts w:eastAsia="MS Mincho"/>
          <w:rtl/>
        </w:rPr>
        <w:t>چ</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کرده و با آنان [مثلاً] در </w:t>
      </w:r>
      <w:r w:rsidR="00871EA0">
        <w:rPr>
          <w:rStyle w:val="Char7"/>
          <w:rFonts w:eastAsia="MS Mincho"/>
          <w:rtl/>
        </w:rPr>
        <w:t>ی</w:t>
      </w:r>
      <w:r w:rsidRPr="00692820">
        <w:rPr>
          <w:rStyle w:val="Char7"/>
          <w:rFonts w:eastAsia="MS Mincho"/>
          <w:rtl/>
        </w:rPr>
        <w:t>ک قض</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علم</w:t>
      </w:r>
      <w:r w:rsidR="00871EA0">
        <w:rPr>
          <w:rStyle w:val="Char7"/>
          <w:rFonts w:eastAsia="MS Mincho"/>
          <w:rtl/>
        </w:rPr>
        <w:t>ی</w:t>
      </w:r>
      <w:r w:rsidRPr="00692820">
        <w:rPr>
          <w:rStyle w:val="Char7"/>
          <w:rFonts w:eastAsia="MS Mincho"/>
          <w:rtl/>
        </w:rPr>
        <w:t xml:space="preserve"> بحث م</w:t>
      </w:r>
      <w:r w:rsidR="00871EA0">
        <w:rPr>
          <w:rStyle w:val="Char7"/>
          <w:rFonts w:eastAsia="MS Mincho"/>
          <w:rtl/>
        </w:rPr>
        <w:t>ی</w:t>
      </w:r>
      <w:r w:rsidR="000E2B68">
        <w:rPr>
          <w:rStyle w:val="Char7"/>
          <w:rFonts w:eastAsia="MS Mincho"/>
          <w:rtl/>
        </w:rPr>
        <w:t>‌</w:t>
      </w:r>
      <w:r w:rsidRPr="00692820">
        <w:rPr>
          <w:rStyle w:val="Char7"/>
          <w:rFonts w:eastAsia="MS Mincho"/>
          <w:rtl/>
        </w:rPr>
        <w:t>کند و او را قانع به برخ</w:t>
      </w:r>
      <w:r w:rsidR="00871EA0">
        <w:rPr>
          <w:rStyle w:val="Char7"/>
          <w:rFonts w:eastAsia="MS Mincho"/>
          <w:rtl/>
        </w:rPr>
        <w:t>ی</w:t>
      </w:r>
      <w:r w:rsidRPr="00692820">
        <w:rPr>
          <w:rStyle w:val="Char7"/>
          <w:rFonts w:eastAsia="MS Mincho"/>
          <w:rtl/>
        </w:rPr>
        <w:t xml:space="preserve"> خطاها</w:t>
      </w:r>
      <w:r w:rsidR="007559D6" w:rsidRPr="00692820">
        <w:rPr>
          <w:rStyle w:val="Char7"/>
          <w:rFonts w:eastAsia="MS Mincho" w:hint="cs"/>
          <w:rtl/>
        </w:rPr>
        <w:t xml:space="preserve"> -</w:t>
      </w:r>
      <w:r w:rsidRPr="00692820">
        <w:rPr>
          <w:rStyle w:val="Char7"/>
          <w:rFonts w:eastAsia="MS Mincho"/>
          <w:rtl/>
        </w:rPr>
        <w:t xml:space="preserve"> البته از نظر خودشان- م</w:t>
      </w:r>
      <w:r w:rsidR="00871EA0">
        <w:rPr>
          <w:rStyle w:val="Char7"/>
          <w:rFonts w:eastAsia="MS Mincho"/>
          <w:rtl/>
        </w:rPr>
        <w:t>ی</w:t>
      </w:r>
      <w:r w:rsidR="000E2B68">
        <w:rPr>
          <w:rStyle w:val="Char7"/>
          <w:rFonts w:eastAsia="MS Mincho"/>
          <w:rtl/>
        </w:rPr>
        <w:t>‌</w:t>
      </w:r>
      <w:r w:rsidRPr="00692820">
        <w:rPr>
          <w:rStyle w:val="Char7"/>
          <w:rFonts w:eastAsia="MS Mincho"/>
          <w:rtl/>
        </w:rPr>
        <w:t>کند. و پس از قانع کردن او، صح</w:t>
      </w:r>
      <w:r w:rsidR="00871EA0">
        <w:rPr>
          <w:rStyle w:val="Char7"/>
          <w:rFonts w:eastAsia="MS Mincho"/>
          <w:rtl/>
        </w:rPr>
        <w:t>ی</w:t>
      </w:r>
      <w:r w:rsidRPr="00692820">
        <w:rPr>
          <w:rStyle w:val="Char7"/>
          <w:rFonts w:eastAsia="MS Mincho"/>
          <w:rtl/>
        </w:rPr>
        <w:t>ح بخار</w:t>
      </w:r>
      <w:r w:rsidR="00871EA0">
        <w:rPr>
          <w:rStyle w:val="Char7"/>
          <w:rFonts w:eastAsia="MS Mincho"/>
          <w:rtl/>
        </w:rPr>
        <w:t>ی</w:t>
      </w:r>
      <w:r w:rsidRPr="00692820">
        <w:rPr>
          <w:rStyle w:val="Char7"/>
          <w:rFonts w:eastAsia="MS Mincho"/>
          <w:rtl/>
        </w:rPr>
        <w:t xml:space="preserve"> را م</w:t>
      </w:r>
      <w:r w:rsidR="00871EA0">
        <w:rPr>
          <w:rStyle w:val="Char7"/>
          <w:rFonts w:eastAsia="MS Mincho"/>
          <w:rtl/>
        </w:rPr>
        <w:t>ی</w:t>
      </w:r>
      <w:r w:rsidR="000E2B68">
        <w:rPr>
          <w:rStyle w:val="Char7"/>
          <w:rFonts w:eastAsia="MS Mincho"/>
          <w:rtl/>
        </w:rPr>
        <w:t>‌</w:t>
      </w:r>
      <w:r w:rsidRPr="00692820">
        <w:rPr>
          <w:rStyle w:val="Char7"/>
          <w:rFonts w:eastAsia="MS Mincho"/>
          <w:rtl/>
        </w:rPr>
        <w:t>آورد و به او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w:t>
      </w:r>
    </w:p>
    <w:p w:rsidR="000A3212" w:rsidRPr="00692820" w:rsidRDefault="000A3212" w:rsidP="002C706F">
      <w:pPr>
        <w:spacing w:after="0"/>
        <w:ind w:firstLine="284"/>
        <w:jc w:val="both"/>
        <w:rPr>
          <w:rStyle w:val="Char7"/>
          <w:rFonts w:eastAsia="MS Mincho"/>
          <w:rtl/>
        </w:rPr>
      </w:pPr>
      <w:r w:rsidRPr="00C6779A">
        <w:rPr>
          <w:rStyle w:val="Char7"/>
          <w:rFonts w:eastAsia="MS Mincho"/>
          <w:spacing w:val="-4"/>
          <w:rtl/>
        </w:rPr>
        <w:t>بب</w:t>
      </w:r>
      <w:r w:rsidR="00871EA0" w:rsidRPr="00C6779A">
        <w:rPr>
          <w:rStyle w:val="Char7"/>
          <w:rFonts w:eastAsia="MS Mincho"/>
          <w:spacing w:val="-4"/>
          <w:rtl/>
        </w:rPr>
        <w:t>ی</w:t>
      </w:r>
      <w:r w:rsidRPr="00C6779A">
        <w:rPr>
          <w:rStyle w:val="Char7"/>
          <w:rFonts w:eastAsia="MS Mincho"/>
          <w:spacing w:val="-4"/>
          <w:rtl/>
        </w:rPr>
        <w:t>ن که ا</w:t>
      </w:r>
      <w:r w:rsidR="00871EA0" w:rsidRPr="00C6779A">
        <w:rPr>
          <w:rStyle w:val="Char7"/>
          <w:rFonts w:eastAsia="MS Mincho"/>
          <w:spacing w:val="-4"/>
          <w:rtl/>
        </w:rPr>
        <w:t>ی</w:t>
      </w:r>
      <w:r w:rsidRPr="00C6779A">
        <w:rPr>
          <w:rStyle w:val="Char7"/>
          <w:rFonts w:eastAsia="MS Mincho"/>
          <w:spacing w:val="-4"/>
          <w:rtl/>
        </w:rPr>
        <w:t>ن مسأله چگونه در صح</w:t>
      </w:r>
      <w:r w:rsidR="00871EA0" w:rsidRPr="00C6779A">
        <w:rPr>
          <w:rStyle w:val="Char7"/>
          <w:rFonts w:eastAsia="MS Mincho"/>
          <w:spacing w:val="-4"/>
          <w:rtl/>
        </w:rPr>
        <w:t>ی</w:t>
      </w:r>
      <w:r w:rsidRPr="00C6779A">
        <w:rPr>
          <w:rStyle w:val="Char7"/>
          <w:rFonts w:eastAsia="MS Mincho"/>
          <w:spacing w:val="-4"/>
          <w:rtl/>
        </w:rPr>
        <w:t>ح بخار</w:t>
      </w:r>
      <w:r w:rsidR="00871EA0" w:rsidRPr="00C6779A">
        <w:rPr>
          <w:rStyle w:val="Char7"/>
          <w:rFonts w:eastAsia="MS Mincho"/>
          <w:spacing w:val="-4"/>
          <w:rtl/>
        </w:rPr>
        <w:t>ی</w:t>
      </w:r>
      <w:r w:rsidRPr="00C6779A">
        <w:rPr>
          <w:rStyle w:val="Char7"/>
          <w:rFonts w:eastAsia="MS Mincho"/>
          <w:spacing w:val="-4"/>
          <w:rtl/>
        </w:rPr>
        <w:t xml:space="preserve">، </w:t>
      </w:r>
      <w:r w:rsidRPr="00FB3E18">
        <w:rPr>
          <w:rStyle w:val="Char7"/>
          <w:rFonts w:eastAsia="MS Mincho"/>
          <w:color w:val="C00000"/>
          <w:spacing w:val="-4"/>
          <w:rtl/>
        </w:rPr>
        <w:t>در</w:t>
      </w:r>
      <w:r w:rsidRPr="00C6779A">
        <w:rPr>
          <w:rStyle w:val="Char7"/>
          <w:rFonts w:eastAsia="MS Mincho"/>
          <w:spacing w:val="-4"/>
          <w:rtl/>
        </w:rPr>
        <w:t xml:space="preserve"> حد</w:t>
      </w:r>
      <w:r w:rsidR="00871EA0" w:rsidRPr="00C6779A">
        <w:rPr>
          <w:rStyle w:val="Char7"/>
          <w:rFonts w:eastAsia="MS Mincho"/>
          <w:spacing w:val="-4"/>
          <w:rtl/>
        </w:rPr>
        <w:t>ی</w:t>
      </w:r>
      <w:r w:rsidRPr="00C6779A">
        <w:rPr>
          <w:rStyle w:val="Char7"/>
          <w:rFonts w:eastAsia="MS Mincho"/>
          <w:spacing w:val="-4"/>
          <w:rtl/>
        </w:rPr>
        <w:t>ث</w:t>
      </w:r>
      <w:r w:rsidR="00871EA0" w:rsidRPr="00C6779A">
        <w:rPr>
          <w:rStyle w:val="Char7"/>
          <w:rFonts w:eastAsia="MS Mincho"/>
          <w:spacing w:val="-4"/>
          <w:rtl/>
        </w:rPr>
        <w:t>ی</w:t>
      </w:r>
      <w:r w:rsidRPr="00C6779A">
        <w:rPr>
          <w:rStyle w:val="Char7"/>
          <w:rFonts w:eastAsia="MS Mincho"/>
          <w:spacing w:val="-4"/>
          <w:rtl/>
        </w:rPr>
        <w:t xml:space="preserve"> که عا</w:t>
      </w:r>
      <w:r w:rsidR="00871EA0" w:rsidRPr="00C6779A">
        <w:rPr>
          <w:rStyle w:val="Char7"/>
          <w:rFonts w:eastAsia="MS Mincho"/>
          <w:spacing w:val="-4"/>
          <w:rtl/>
        </w:rPr>
        <w:t>ی</w:t>
      </w:r>
      <w:r w:rsidRPr="00C6779A">
        <w:rPr>
          <w:rStyle w:val="Char7"/>
          <w:rFonts w:eastAsia="MS Mincho"/>
          <w:spacing w:val="-4"/>
          <w:rtl/>
        </w:rPr>
        <w:t xml:space="preserve">شه </w:t>
      </w:r>
      <w:r w:rsidR="00871EA0" w:rsidRPr="00C6779A">
        <w:rPr>
          <w:rStyle w:val="Char7"/>
          <w:rFonts w:eastAsia="MS Mincho"/>
          <w:spacing w:val="-4"/>
          <w:rtl/>
        </w:rPr>
        <w:t>ی</w:t>
      </w:r>
      <w:r w:rsidRPr="00C6779A">
        <w:rPr>
          <w:rStyle w:val="Char7"/>
          <w:rFonts w:eastAsia="MS Mincho"/>
          <w:spacing w:val="-4"/>
          <w:rtl/>
        </w:rPr>
        <w:t>ا ابوهر</w:t>
      </w:r>
      <w:r w:rsidR="00871EA0" w:rsidRPr="00C6779A">
        <w:rPr>
          <w:rStyle w:val="Char7"/>
          <w:rFonts w:eastAsia="MS Mincho"/>
          <w:spacing w:val="-4"/>
          <w:rtl/>
        </w:rPr>
        <w:t>ی</w:t>
      </w:r>
      <w:r w:rsidRPr="00C6779A">
        <w:rPr>
          <w:rStyle w:val="Char7"/>
          <w:rFonts w:eastAsia="MS Mincho"/>
          <w:spacing w:val="-4"/>
          <w:rtl/>
        </w:rPr>
        <w:t xml:space="preserve">ره </w:t>
      </w:r>
      <w:r w:rsidR="00E41392" w:rsidRPr="00B33C34">
        <w:rPr>
          <w:rFonts w:cs="CTraditional Arabic"/>
          <w:spacing w:val="-4"/>
          <w:szCs w:val="28"/>
          <w:rtl/>
        </w:rPr>
        <w:t>ب</w:t>
      </w:r>
      <w:r w:rsidRPr="00C6779A">
        <w:rPr>
          <w:rStyle w:val="Char7"/>
          <w:rFonts w:eastAsia="MS Mincho"/>
          <w:spacing w:val="-4"/>
          <w:rtl/>
        </w:rPr>
        <w:t xml:space="preserve"> </w:t>
      </w:r>
      <w:r w:rsidR="00871EA0">
        <w:rPr>
          <w:rStyle w:val="Char7"/>
          <w:rFonts w:eastAsia="MS Mincho"/>
          <w:rtl/>
        </w:rPr>
        <w:t>ی</w:t>
      </w:r>
      <w:r w:rsidRPr="00692820">
        <w:rPr>
          <w:rStyle w:val="Char7"/>
          <w:rFonts w:eastAsia="MS Mincho"/>
          <w:rtl/>
        </w:rPr>
        <w:t>ا غ</w:t>
      </w:r>
      <w:r w:rsidR="00871EA0">
        <w:rPr>
          <w:rStyle w:val="Char7"/>
          <w:rFonts w:eastAsia="MS Mincho"/>
          <w:rtl/>
        </w:rPr>
        <w:t>ی</w:t>
      </w:r>
      <w:r w:rsidRPr="00692820">
        <w:rPr>
          <w:rStyle w:val="Char7"/>
          <w:rFonts w:eastAsia="MS Mincho"/>
          <w:rtl/>
        </w:rPr>
        <w:t>ره نقل کرده</w:t>
      </w:r>
      <w:r w:rsidR="000E2B68">
        <w:rPr>
          <w:rStyle w:val="Char7"/>
          <w:rFonts w:eastAsia="MS Mincho"/>
          <w:rtl/>
        </w:rPr>
        <w:t>‌</w:t>
      </w:r>
      <w:r w:rsidRPr="00692820">
        <w:rPr>
          <w:rStyle w:val="Char7"/>
          <w:rFonts w:eastAsia="MS Mincho"/>
          <w:rtl/>
        </w:rPr>
        <w:t>اند، وارد شده است.</w:t>
      </w:r>
    </w:p>
    <w:p w:rsidR="000A3212" w:rsidRPr="007B34C4" w:rsidRDefault="000A3212" w:rsidP="002C706F">
      <w:pPr>
        <w:spacing w:after="0"/>
        <w:ind w:firstLine="284"/>
        <w:jc w:val="both"/>
        <w:rPr>
          <w:rStyle w:val="Char7"/>
          <w:rFonts w:eastAsia="MS Mincho"/>
          <w:spacing w:val="-4"/>
          <w:rtl/>
        </w:rPr>
      </w:pPr>
      <w:r w:rsidRPr="007B34C4">
        <w:rPr>
          <w:rStyle w:val="Char7"/>
          <w:rFonts w:eastAsia="MS Mincho"/>
          <w:spacing w:val="-4"/>
          <w:rtl/>
        </w:rPr>
        <w:t>دوست ما هم اصول و بنا</w:t>
      </w:r>
      <w:r w:rsidR="00871EA0" w:rsidRPr="007B34C4">
        <w:rPr>
          <w:rStyle w:val="Char7"/>
          <w:rFonts w:eastAsia="MS Mincho"/>
          <w:spacing w:val="-4"/>
          <w:rtl/>
        </w:rPr>
        <w:t>ی</w:t>
      </w:r>
      <w:r w:rsidRPr="007B34C4">
        <w:rPr>
          <w:rStyle w:val="Char7"/>
          <w:rFonts w:eastAsia="MS Mincho"/>
          <w:spacing w:val="-4"/>
          <w:rtl/>
        </w:rPr>
        <w:t xml:space="preserve"> د</w:t>
      </w:r>
      <w:r w:rsidR="00871EA0" w:rsidRPr="007B34C4">
        <w:rPr>
          <w:rStyle w:val="Char7"/>
          <w:rFonts w:eastAsia="MS Mincho"/>
          <w:spacing w:val="-4"/>
          <w:rtl/>
        </w:rPr>
        <w:t>ی</w:t>
      </w:r>
      <w:r w:rsidRPr="007B34C4">
        <w:rPr>
          <w:rStyle w:val="Char7"/>
          <w:rFonts w:eastAsia="MS Mincho"/>
          <w:spacing w:val="-4"/>
          <w:rtl/>
        </w:rPr>
        <w:t>نش را نم</w:t>
      </w:r>
      <w:r w:rsidR="00871EA0" w:rsidRPr="007B34C4">
        <w:rPr>
          <w:rStyle w:val="Char7"/>
          <w:rFonts w:eastAsia="MS Mincho"/>
          <w:spacing w:val="-4"/>
          <w:rtl/>
        </w:rPr>
        <w:t>ی</w:t>
      </w:r>
      <w:r w:rsidR="000E2B68" w:rsidRPr="007B34C4">
        <w:rPr>
          <w:rStyle w:val="Char7"/>
          <w:rFonts w:eastAsia="MS Mincho"/>
          <w:spacing w:val="-4"/>
          <w:rtl/>
        </w:rPr>
        <w:t>‌</w:t>
      </w:r>
      <w:r w:rsidRPr="007B34C4">
        <w:rPr>
          <w:rStyle w:val="Char7"/>
          <w:rFonts w:eastAsia="MS Mincho"/>
          <w:spacing w:val="-4"/>
          <w:rtl/>
        </w:rPr>
        <w:t>شناسد. او با بخار</w:t>
      </w:r>
      <w:r w:rsidR="00871EA0" w:rsidRPr="007B34C4">
        <w:rPr>
          <w:rStyle w:val="Char7"/>
          <w:rFonts w:eastAsia="MS Mincho"/>
          <w:spacing w:val="-4"/>
          <w:rtl/>
        </w:rPr>
        <w:t>ی</w:t>
      </w:r>
      <w:r w:rsidRPr="007B34C4">
        <w:rPr>
          <w:rStyle w:val="Char7"/>
          <w:rFonts w:eastAsia="MS Mincho"/>
          <w:spacing w:val="-4"/>
          <w:rtl/>
        </w:rPr>
        <w:t xml:space="preserve"> و مسلم ه</w:t>
      </w:r>
      <w:r w:rsidR="00871EA0" w:rsidRPr="007B34C4">
        <w:rPr>
          <w:rStyle w:val="Char7"/>
          <w:rFonts w:eastAsia="MS Mincho"/>
          <w:spacing w:val="-4"/>
          <w:rtl/>
        </w:rPr>
        <w:t>ی</w:t>
      </w:r>
      <w:r w:rsidRPr="007B34C4">
        <w:rPr>
          <w:rStyle w:val="Char7"/>
          <w:rFonts w:eastAsia="MS Mincho"/>
          <w:spacing w:val="-4"/>
          <w:rtl/>
        </w:rPr>
        <w:t>چ ارتباط</w:t>
      </w:r>
      <w:r w:rsidR="00871EA0" w:rsidRPr="007B34C4">
        <w:rPr>
          <w:rStyle w:val="Char7"/>
          <w:rFonts w:eastAsia="MS Mincho"/>
          <w:spacing w:val="-4"/>
          <w:rtl/>
        </w:rPr>
        <w:t>ی</w:t>
      </w:r>
      <w:r w:rsidRPr="007B34C4">
        <w:rPr>
          <w:rStyle w:val="Char7"/>
          <w:rFonts w:eastAsia="MS Mincho"/>
          <w:spacing w:val="-4"/>
          <w:rtl/>
        </w:rPr>
        <w:t xml:space="preserve"> نداشته است و چ</w:t>
      </w:r>
      <w:r w:rsidR="00871EA0" w:rsidRPr="007B34C4">
        <w:rPr>
          <w:rStyle w:val="Char7"/>
          <w:rFonts w:eastAsia="MS Mincho"/>
          <w:spacing w:val="-4"/>
          <w:rtl/>
        </w:rPr>
        <w:t>ی</w:t>
      </w:r>
      <w:r w:rsidRPr="007B34C4">
        <w:rPr>
          <w:rStyle w:val="Char7"/>
          <w:rFonts w:eastAsia="MS Mincho"/>
          <w:spacing w:val="-4"/>
          <w:rtl/>
        </w:rPr>
        <w:t>ز</w:t>
      </w:r>
      <w:r w:rsidR="00871EA0" w:rsidRPr="007B34C4">
        <w:rPr>
          <w:rStyle w:val="Char7"/>
          <w:rFonts w:eastAsia="MS Mincho"/>
          <w:spacing w:val="-4"/>
          <w:rtl/>
        </w:rPr>
        <w:t>ی</w:t>
      </w:r>
      <w:r w:rsidRPr="007B34C4">
        <w:rPr>
          <w:rStyle w:val="Char7"/>
          <w:rFonts w:eastAsia="MS Mincho"/>
          <w:spacing w:val="-4"/>
          <w:rtl/>
        </w:rPr>
        <w:t xml:space="preserve"> درباره</w:t>
      </w:r>
      <w:r w:rsidR="000E2B68" w:rsidRPr="007B34C4">
        <w:rPr>
          <w:rStyle w:val="Char7"/>
          <w:rFonts w:eastAsia="MS Mincho"/>
          <w:spacing w:val="-4"/>
          <w:rtl/>
        </w:rPr>
        <w:t>‌</w:t>
      </w:r>
      <w:r w:rsidR="00871EA0" w:rsidRPr="007B34C4">
        <w:rPr>
          <w:rStyle w:val="Char7"/>
          <w:rFonts w:eastAsia="MS Mincho"/>
          <w:spacing w:val="-4"/>
          <w:rtl/>
        </w:rPr>
        <w:t>ی</w:t>
      </w:r>
      <w:r w:rsidRPr="007B34C4">
        <w:rPr>
          <w:rStyle w:val="Char7"/>
          <w:rFonts w:eastAsia="MS Mincho"/>
          <w:spacing w:val="-4"/>
          <w:rtl/>
        </w:rPr>
        <w:t xml:space="preserve"> دروغ</w:t>
      </w:r>
      <w:r w:rsidR="000E2B68" w:rsidRPr="007B34C4">
        <w:rPr>
          <w:rStyle w:val="Char7"/>
          <w:rFonts w:eastAsia="MS Mincho"/>
          <w:spacing w:val="-4"/>
          <w:rtl/>
        </w:rPr>
        <w:t>‌</w:t>
      </w:r>
      <w:r w:rsidRPr="007B34C4">
        <w:rPr>
          <w:rStyle w:val="Char7"/>
          <w:rFonts w:eastAsia="MS Mincho"/>
          <w:spacing w:val="-4"/>
          <w:rtl/>
        </w:rPr>
        <w:t>پرداز</w:t>
      </w:r>
      <w:r w:rsidR="00871EA0" w:rsidRPr="007B34C4">
        <w:rPr>
          <w:rStyle w:val="Char7"/>
          <w:rFonts w:eastAsia="MS Mincho"/>
          <w:spacing w:val="-4"/>
          <w:rtl/>
        </w:rPr>
        <w:t>ی</w:t>
      </w:r>
      <w:r w:rsidR="000E2B68" w:rsidRPr="007B34C4">
        <w:rPr>
          <w:rStyle w:val="Char7"/>
          <w:rFonts w:eastAsia="MS Mincho"/>
          <w:spacing w:val="-4"/>
          <w:rtl/>
        </w:rPr>
        <w:t>‌</w:t>
      </w:r>
      <w:r w:rsidRPr="007B34C4">
        <w:rPr>
          <w:rStyle w:val="Char7"/>
          <w:rFonts w:eastAsia="MS Mincho"/>
          <w:spacing w:val="-4"/>
          <w:rtl/>
        </w:rPr>
        <w:t>ها</w:t>
      </w:r>
      <w:r w:rsidR="00871EA0" w:rsidRPr="007B34C4">
        <w:rPr>
          <w:rStyle w:val="Char7"/>
          <w:rFonts w:eastAsia="MS Mincho"/>
          <w:spacing w:val="-4"/>
          <w:rtl/>
        </w:rPr>
        <w:t>ی</w:t>
      </w:r>
      <w:r w:rsidRPr="007B34C4">
        <w:rPr>
          <w:rStyle w:val="Char7"/>
          <w:rFonts w:eastAsia="MS Mincho"/>
          <w:spacing w:val="-4"/>
          <w:rtl/>
        </w:rPr>
        <w:t xml:space="preserve"> رافضه و چرند</w:t>
      </w:r>
      <w:r w:rsidR="00871EA0" w:rsidRPr="007B34C4">
        <w:rPr>
          <w:rStyle w:val="Char7"/>
          <w:rFonts w:eastAsia="MS Mincho"/>
          <w:spacing w:val="-4"/>
          <w:rtl/>
        </w:rPr>
        <w:t>ی</w:t>
      </w:r>
      <w:r w:rsidRPr="007B34C4">
        <w:rPr>
          <w:rStyle w:val="Char7"/>
          <w:rFonts w:eastAsia="MS Mincho"/>
          <w:spacing w:val="-4"/>
          <w:rtl/>
        </w:rPr>
        <w:t>ات و مغلطه</w:t>
      </w:r>
      <w:r w:rsidR="000E2B68" w:rsidRPr="007B34C4">
        <w:rPr>
          <w:rStyle w:val="Char7"/>
          <w:rFonts w:eastAsia="MS Mincho"/>
          <w:spacing w:val="-4"/>
          <w:rtl/>
        </w:rPr>
        <w:t>‌</w:t>
      </w:r>
      <w:r w:rsidRPr="007B34C4">
        <w:rPr>
          <w:rStyle w:val="Char7"/>
          <w:rFonts w:eastAsia="MS Mincho"/>
          <w:spacing w:val="-4"/>
          <w:rtl/>
        </w:rPr>
        <w:t>ها</w:t>
      </w:r>
      <w:r w:rsidR="00871EA0" w:rsidRPr="007B34C4">
        <w:rPr>
          <w:rStyle w:val="Char7"/>
          <w:rFonts w:eastAsia="MS Mincho"/>
          <w:spacing w:val="-4"/>
          <w:rtl/>
        </w:rPr>
        <w:t>ی</w:t>
      </w:r>
      <w:r w:rsidRPr="007B34C4">
        <w:rPr>
          <w:rStyle w:val="Char7"/>
          <w:rFonts w:eastAsia="MS Mincho"/>
          <w:spacing w:val="-4"/>
          <w:rtl/>
        </w:rPr>
        <w:t xml:space="preserve"> آنان نم</w:t>
      </w:r>
      <w:r w:rsidR="00871EA0" w:rsidRPr="007B34C4">
        <w:rPr>
          <w:rStyle w:val="Char7"/>
          <w:rFonts w:eastAsia="MS Mincho"/>
          <w:spacing w:val="-4"/>
          <w:rtl/>
        </w:rPr>
        <w:t>ی</w:t>
      </w:r>
      <w:r w:rsidR="000E2B68" w:rsidRPr="007B34C4">
        <w:rPr>
          <w:rStyle w:val="Char7"/>
          <w:rFonts w:eastAsia="MS Mincho"/>
          <w:spacing w:val="-4"/>
          <w:rtl/>
        </w:rPr>
        <w:t>‌</w:t>
      </w:r>
      <w:r w:rsidRPr="007B34C4">
        <w:rPr>
          <w:rStyle w:val="Char7"/>
          <w:rFonts w:eastAsia="MS Mincho"/>
          <w:spacing w:val="-4"/>
          <w:rtl/>
        </w:rPr>
        <w:t>داند.</w:t>
      </w:r>
    </w:p>
    <w:p w:rsidR="000A3212" w:rsidRPr="00692820" w:rsidRDefault="000A3212" w:rsidP="00937B6F">
      <w:pPr>
        <w:spacing w:after="0"/>
        <w:ind w:firstLine="284"/>
        <w:jc w:val="both"/>
        <w:rPr>
          <w:rStyle w:val="Char7"/>
          <w:rFonts w:eastAsia="MS Mincho"/>
          <w:rtl/>
        </w:rPr>
      </w:pPr>
      <w:r w:rsidRPr="00692820">
        <w:rPr>
          <w:rStyle w:val="Char7"/>
          <w:rFonts w:eastAsia="MS Mincho"/>
          <w:rtl/>
        </w:rPr>
        <w:t>در صورت</w:t>
      </w:r>
      <w:r w:rsidR="00871EA0">
        <w:rPr>
          <w:rStyle w:val="Char7"/>
          <w:rFonts w:eastAsia="MS Mincho"/>
          <w:rtl/>
        </w:rPr>
        <w:t>ی</w:t>
      </w:r>
      <w:r w:rsidR="000E2B68">
        <w:rPr>
          <w:rStyle w:val="Char7"/>
          <w:rFonts w:eastAsia="MS Mincho"/>
          <w:rtl/>
        </w:rPr>
        <w:t>‌</w:t>
      </w:r>
      <w:r w:rsidRPr="00692820">
        <w:rPr>
          <w:rStyle w:val="Char7"/>
          <w:rFonts w:eastAsia="MS Mincho"/>
          <w:rtl/>
        </w:rPr>
        <w:t>که عالمان [</w:t>
      </w:r>
      <w:r w:rsidR="00871EA0">
        <w:rPr>
          <w:rStyle w:val="Char7"/>
          <w:rFonts w:eastAsia="MS Mincho"/>
          <w:rtl/>
        </w:rPr>
        <w:t>ی</w:t>
      </w:r>
      <w:r w:rsidRPr="00692820">
        <w:rPr>
          <w:rStyle w:val="Char7"/>
          <w:rFonts w:eastAsia="MS Mincho"/>
          <w:rtl/>
        </w:rPr>
        <w:t>ا عالم</w:t>
      </w:r>
      <w:r w:rsidR="000E2B68">
        <w:rPr>
          <w:rStyle w:val="Char7"/>
          <w:rFonts w:eastAsia="MS Mincho"/>
          <w:rtl/>
        </w:rPr>
        <w:t>‌</w:t>
      </w:r>
      <w:r w:rsidRPr="00692820">
        <w:rPr>
          <w:rStyle w:val="Char7"/>
          <w:rFonts w:eastAsia="MS Mincho"/>
          <w:rtl/>
        </w:rPr>
        <w:t>نما</w:t>
      </w:r>
      <w:r w:rsidR="00871EA0">
        <w:rPr>
          <w:rStyle w:val="Char7"/>
          <w:rFonts w:eastAsia="MS Mincho"/>
          <w:rtl/>
        </w:rPr>
        <w:t>ی</w:t>
      </w:r>
      <w:r w:rsidRPr="00692820">
        <w:rPr>
          <w:rStyle w:val="Char7"/>
          <w:rFonts w:eastAsia="MS Mincho"/>
          <w:rtl/>
        </w:rPr>
        <w:t>ان] منسوب به اهل سنت هم، متقابلاً به تو ا</w:t>
      </w:r>
      <w:r w:rsidR="00871EA0">
        <w:rPr>
          <w:rStyle w:val="Char7"/>
          <w:rFonts w:eastAsia="MS Mincho"/>
          <w:rtl/>
        </w:rPr>
        <w:t>ی</w:t>
      </w:r>
      <w:r w:rsidRPr="00692820">
        <w:rPr>
          <w:rStyle w:val="Char7"/>
          <w:rFonts w:eastAsia="MS Mincho"/>
          <w:rtl/>
        </w:rPr>
        <w:t>نگونه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اختلافات ما با ش</w:t>
      </w:r>
      <w:r w:rsidR="00871EA0">
        <w:rPr>
          <w:rStyle w:val="Char7"/>
          <w:rFonts w:eastAsia="MS Mincho"/>
          <w:rtl/>
        </w:rPr>
        <w:t>ی</w:t>
      </w:r>
      <w:r w:rsidRPr="00692820">
        <w:rPr>
          <w:rStyle w:val="Char7"/>
          <w:rFonts w:eastAsia="MS Mincho"/>
          <w:rtl/>
        </w:rPr>
        <w:t>عه، اختلاف</w:t>
      </w:r>
      <w:r w:rsidR="00871EA0">
        <w:rPr>
          <w:rStyle w:val="Char7"/>
          <w:rFonts w:eastAsia="MS Mincho"/>
          <w:rtl/>
        </w:rPr>
        <w:t>ی</w:t>
      </w:r>
      <w:r w:rsidRPr="00692820">
        <w:rPr>
          <w:rStyle w:val="Char7"/>
          <w:rFonts w:eastAsia="MS Mincho"/>
          <w:rtl/>
        </w:rPr>
        <w:t xml:space="preserve"> تار</w:t>
      </w:r>
      <w:r w:rsidR="00871EA0">
        <w:rPr>
          <w:rStyle w:val="Char7"/>
          <w:rFonts w:eastAsia="MS Mincho"/>
          <w:rtl/>
        </w:rPr>
        <w:t>ی</w:t>
      </w:r>
      <w:r w:rsidRPr="00692820">
        <w:rPr>
          <w:rStyle w:val="Char7"/>
          <w:rFonts w:eastAsia="MS Mincho"/>
          <w:rtl/>
        </w:rPr>
        <w:t>خ</w:t>
      </w:r>
      <w:r w:rsidR="00871EA0">
        <w:rPr>
          <w:rStyle w:val="Char7"/>
          <w:rFonts w:eastAsia="MS Mincho"/>
          <w:rtl/>
        </w:rPr>
        <w:t>ی</w:t>
      </w:r>
      <w:r w:rsidRPr="00692820">
        <w:rPr>
          <w:rStyle w:val="Char7"/>
          <w:rFonts w:eastAsia="MS Mincho"/>
          <w:rtl/>
        </w:rPr>
        <w:t xml:space="preserve"> است که ربط</w:t>
      </w:r>
      <w:r w:rsidR="00871EA0">
        <w:rPr>
          <w:rStyle w:val="Char7"/>
          <w:rFonts w:eastAsia="MS Mincho"/>
          <w:rtl/>
        </w:rPr>
        <w:t>ی</w:t>
      </w:r>
      <w:r w:rsidRPr="00692820">
        <w:rPr>
          <w:rStyle w:val="Char7"/>
          <w:rFonts w:eastAsia="MS Mincho"/>
          <w:rtl/>
        </w:rPr>
        <w:t xml:space="preserve"> به اصول اسلام ندارد. تمام آنچه که برادران ش</w:t>
      </w:r>
      <w:r w:rsidR="00871EA0">
        <w:rPr>
          <w:rStyle w:val="Char7"/>
          <w:rFonts w:eastAsia="MS Mincho"/>
          <w:rtl/>
        </w:rPr>
        <w:t>ی</w:t>
      </w:r>
      <w:r w:rsidRPr="00692820">
        <w:rPr>
          <w:rStyle w:val="Char7"/>
          <w:rFonts w:eastAsia="MS Mincho"/>
          <w:rtl/>
        </w:rPr>
        <w:t>عه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ما بدان معتقدند، ا</w:t>
      </w:r>
      <w:r w:rsidR="00871EA0">
        <w:rPr>
          <w:rStyle w:val="Char7"/>
          <w:rFonts w:eastAsia="MS Mincho"/>
          <w:rtl/>
        </w:rPr>
        <w:t>ی</w:t>
      </w:r>
      <w:r w:rsidRPr="00692820">
        <w:rPr>
          <w:rStyle w:val="Char7"/>
          <w:rFonts w:eastAsia="MS Mincho"/>
          <w:rtl/>
        </w:rPr>
        <w:t>ن است که عل</w:t>
      </w:r>
      <w:r w:rsidR="00871EA0">
        <w:rPr>
          <w:rStyle w:val="Char7"/>
          <w:rFonts w:eastAsia="MS Mincho"/>
          <w:rtl/>
        </w:rPr>
        <w:t>ی</w:t>
      </w:r>
      <w:r w:rsidRPr="00692820">
        <w:rPr>
          <w:rStyle w:val="Char7"/>
          <w:rFonts w:eastAsia="MS Mincho"/>
          <w:rtl/>
        </w:rPr>
        <w:t xml:space="preserve"> افضل و برتر از ابوبکر و عمر و عثمان است</w:t>
      </w:r>
      <w:r w:rsidR="007559D6" w:rsidRPr="00692820">
        <w:rPr>
          <w:rStyle w:val="Char7"/>
          <w:rFonts w:eastAsia="MS Mincho" w:hint="cs"/>
          <w:rtl/>
        </w:rPr>
        <w:t xml:space="preserve"> </w:t>
      </w:r>
      <w:r w:rsidRPr="00692820">
        <w:rPr>
          <w:rStyle w:val="Char7"/>
          <w:rFonts w:eastAsia="MS Mincho"/>
          <w:rtl/>
        </w:rPr>
        <w:t>..کسان</w:t>
      </w:r>
      <w:r w:rsidR="00871EA0">
        <w:rPr>
          <w:rStyle w:val="Char7"/>
          <w:rFonts w:eastAsia="MS Mincho"/>
          <w:rtl/>
        </w:rPr>
        <w:t>ی</w:t>
      </w:r>
      <w:r w:rsidR="000E2B68">
        <w:rPr>
          <w:rStyle w:val="Char7"/>
          <w:rFonts w:eastAsia="MS Mincho"/>
          <w:rtl/>
        </w:rPr>
        <w:t>‌</w:t>
      </w:r>
      <w:r w:rsidRPr="00692820">
        <w:rPr>
          <w:rStyle w:val="Char7"/>
          <w:rFonts w:eastAsia="MS Mincho"/>
          <w:rtl/>
        </w:rPr>
        <w:t>که ا</w:t>
      </w:r>
      <w:r w:rsidR="00871EA0">
        <w:rPr>
          <w:rStyle w:val="Char7"/>
          <w:rFonts w:eastAsia="MS Mincho"/>
          <w:rtl/>
        </w:rPr>
        <w:t>ی</w:t>
      </w:r>
      <w:r w:rsidRPr="00692820">
        <w:rPr>
          <w:rStyle w:val="Char7"/>
          <w:rFonts w:eastAsia="MS Mincho"/>
          <w:rtl/>
        </w:rPr>
        <w:t>ن حرف را م</w:t>
      </w:r>
      <w:r w:rsidR="00871EA0">
        <w:rPr>
          <w:rStyle w:val="Char7"/>
          <w:rFonts w:eastAsia="MS Mincho"/>
          <w:rtl/>
        </w:rPr>
        <w:t>ی</w:t>
      </w:r>
      <w:r w:rsidR="000E2B68">
        <w:rPr>
          <w:rStyle w:val="Char7"/>
          <w:rFonts w:eastAsia="MS Mincho"/>
          <w:rtl/>
        </w:rPr>
        <w:t>‌</w:t>
      </w:r>
      <w:r w:rsidRPr="00692820">
        <w:rPr>
          <w:rStyle w:val="Char7"/>
          <w:rFonts w:eastAsia="MS Mincho"/>
          <w:rtl/>
        </w:rPr>
        <w:t>زنند، عقا</w:t>
      </w:r>
      <w:r w:rsidR="00871EA0">
        <w:rPr>
          <w:rStyle w:val="Char7"/>
          <w:rFonts w:eastAsia="MS Mincho"/>
          <w:rtl/>
        </w:rPr>
        <w:t>ی</w:t>
      </w:r>
      <w:r w:rsidRPr="00692820">
        <w:rPr>
          <w:rStyle w:val="Char7"/>
          <w:rFonts w:eastAsia="MS Mincho"/>
          <w:rtl/>
        </w:rPr>
        <w:t>د رافضه را نم</w:t>
      </w:r>
      <w:r w:rsidR="00871EA0">
        <w:rPr>
          <w:rStyle w:val="Char7"/>
          <w:rFonts w:eastAsia="MS Mincho"/>
          <w:rtl/>
        </w:rPr>
        <w:t>ی</w:t>
      </w:r>
      <w:r w:rsidR="00937B6F">
        <w:rPr>
          <w:rStyle w:val="Char7"/>
          <w:rFonts w:eastAsia="MS Mincho" w:hint="cs"/>
          <w:rtl/>
        </w:rPr>
        <w:t>‌</w:t>
      </w:r>
      <w:r w:rsidRPr="00692820">
        <w:rPr>
          <w:rStyle w:val="Char7"/>
          <w:rFonts w:eastAsia="MS Mincho"/>
          <w:rtl/>
        </w:rPr>
        <w:t>شناسند و از</w:t>
      </w:r>
      <w:r w:rsidR="00F96E0C">
        <w:rPr>
          <w:rStyle w:val="Char7"/>
          <w:rFonts w:eastAsia="MS Mincho"/>
          <w:rtl/>
        </w:rPr>
        <w:t xml:space="preserve"> کتاب‌ها</w:t>
      </w:r>
      <w:r w:rsidR="00871EA0">
        <w:rPr>
          <w:rStyle w:val="Char7"/>
          <w:rFonts w:eastAsia="MS Mincho"/>
          <w:rtl/>
        </w:rPr>
        <w:t>ی</w:t>
      </w:r>
      <w:r w:rsidRPr="00692820">
        <w:rPr>
          <w:rStyle w:val="Char7"/>
          <w:rFonts w:eastAsia="MS Mincho"/>
          <w:rtl/>
        </w:rPr>
        <w:t xml:space="preserve"> اصل</w:t>
      </w:r>
      <w:r w:rsidR="00871EA0">
        <w:rPr>
          <w:rStyle w:val="Char7"/>
          <w:rFonts w:eastAsia="MS Mincho"/>
          <w:rtl/>
        </w:rPr>
        <w:t>ی</w:t>
      </w:r>
      <w:r w:rsidRPr="00692820">
        <w:rPr>
          <w:rStyle w:val="Char7"/>
          <w:rFonts w:eastAsia="MS Mincho"/>
          <w:rtl/>
        </w:rPr>
        <w:t xml:space="preserve"> آنان ب</w:t>
      </w:r>
      <w:r w:rsidR="00871EA0">
        <w:rPr>
          <w:rStyle w:val="Char7"/>
          <w:rFonts w:eastAsia="MS Mincho"/>
          <w:rtl/>
        </w:rPr>
        <w:t>ی</w:t>
      </w:r>
      <w:r w:rsidR="000E2B68">
        <w:rPr>
          <w:rStyle w:val="Char7"/>
          <w:rFonts w:eastAsia="MS Mincho"/>
          <w:rtl/>
        </w:rPr>
        <w:t>‌</w:t>
      </w:r>
      <w:r w:rsidRPr="00692820">
        <w:rPr>
          <w:rStyle w:val="Char7"/>
          <w:rFonts w:eastAsia="MS Mincho"/>
          <w:rtl/>
        </w:rPr>
        <w:t>خبرند.</w:t>
      </w:r>
    </w:p>
    <w:p w:rsidR="000A3212" w:rsidRPr="00692820" w:rsidRDefault="000A3212" w:rsidP="00937B6F">
      <w:pPr>
        <w:spacing w:after="0"/>
        <w:ind w:firstLine="284"/>
        <w:jc w:val="both"/>
        <w:rPr>
          <w:rStyle w:val="Char7"/>
          <w:rFonts w:eastAsia="MS Mincho"/>
          <w:rtl/>
        </w:rPr>
      </w:pPr>
      <w:r w:rsidRPr="00692820">
        <w:rPr>
          <w:rStyle w:val="Char7"/>
          <w:rFonts w:eastAsia="MS Mincho"/>
          <w:rtl/>
        </w:rPr>
        <w:t>سپس انقلاب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که کارتر در نقشه</w:t>
      </w:r>
      <w:r w:rsidR="000E2B68">
        <w:rPr>
          <w:rStyle w:val="Char7"/>
          <w:rFonts w:eastAsia="MS Mincho"/>
          <w:rtl/>
        </w:rPr>
        <w:t>‌</w:t>
      </w:r>
      <w:r w:rsidRPr="00692820">
        <w:rPr>
          <w:rStyle w:val="Char7"/>
          <w:rFonts w:eastAsia="MS Mincho"/>
          <w:rtl/>
        </w:rPr>
        <w:t>ر</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آن مشارکت داشت، سرکار آمد. انقلاب</w:t>
      </w:r>
      <w:r w:rsidR="00871EA0">
        <w:rPr>
          <w:rStyle w:val="Char7"/>
          <w:rFonts w:eastAsia="MS Mincho"/>
          <w:rtl/>
        </w:rPr>
        <w:t>ی</w:t>
      </w:r>
      <w:r w:rsidRPr="00692820">
        <w:rPr>
          <w:rStyle w:val="Char7"/>
          <w:rFonts w:eastAsia="MS Mincho"/>
          <w:rtl/>
        </w:rPr>
        <w:t xml:space="preserve"> که ژنرال هو</w:t>
      </w:r>
      <w:r w:rsidR="00871EA0">
        <w:rPr>
          <w:rStyle w:val="Char7"/>
          <w:rFonts w:eastAsia="MS Mincho"/>
          <w:rtl/>
        </w:rPr>
        <w:t>ی</w:t>
      </w:r>
      <w:r w:rsidRPr="00692820">
        <w:rPr>
          <w:rStyle w:val="Char7"/>
          <w:rFonts w:eastAsia="MS Mincho"/>
          <w:rtl/>
        </w:rPr>
        <w:t>زر، هنگام</w:t>
      </w:r>
      <w:r w:rsidR="00871EA0">
        <w:rPr>
          <w:rStyle w:val="Char7"/>
          <w:rFonts w:eastAsia="MS Mincho"/>
          <w:rtl/>
        </w:rPr>
        <w:t>ی</w:t>
      </w:r>
      <w:r w:rsidR="000E2B68">
        <w:rPr>
          <w:rStyle w:val="Char7"/>
          <w:rFonts w:eastAsia="MS Mincho"/>
          <w:rtl/>
        </w:rPr>
        <w:t>‌</w:t>
      </w:r>
      <w:r w:rsidRPr="00692820">
        <w:rPr>
          <w:rStyle w:val="Char7"/>
          <w:rFonts w:eastAsia="MS Mincho"/>
          <w:rtl/>
        </w:rPr>
        <w:t>که موفق شد ارتش را به انزوا بکشاند و وادار به بی</w:t>
      </w:r>
      <w:r w:rsidR="00937B6F">
        <w:rPr>
          <w:rStyle w:val="Char7"/>
          <w:rFonts w:eastAsia="MS Mincho" w:hint="cs"/>
          <w:rtl/>
        </w:rPr>
        <w:t>‌</w:t>
      </w:r>
      <w:r w:rsidRPr="00692820">
        <w:rPr>
          <w:rStyle w:val="Char7"/>
          <w:rFonts w:eastAsia="MS Mincho"/>
          <w:rtl/>
        </w:rPr>
        <w:t>طرفی کند، آن را اجرا و عمل</w:t>
      </w:r>
      <w:r w:rsidR="00871EA0">
        <w:rPr>
          <w:rStyle w:val="Char7"/>
          <w:rFonts w:eastAsia="MS Mincho"/>
          <w:rtl/>
        </w:rPr>
        <w:t>ی</w:t>
      </w:r>
      <w:r w:rsidRPr="00692820">
        <w:rPr>
          <w:rStyle w:val="Char7"/>
          <w:rFonts w:eastAsia="MS Mincho"/>
          <w:rtl/>
        </w:rPr>
        <w:t xml:space="preserve"> نمود.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انقلاب آمد و ب</w:t>
      </w:r>
      <w:r w:rsidR="00871EA0">
        <w:rPr>
          <w:rStyle w:val="Char7"/>
          <w:rFonts w:eastAsia="MS Mincho"/>
          <w:rtl/>
        </w:rPr>
        <w:t>ی</w:t>
      </w:r>
      <w:r w:rsidRPr="00692820">
        <w:rPr>
          <w:rStyle w:val="Char7"/>
          <w:rFonts w:eastAsia="MS Mincho"/>
          <w:rtl/>
        </w:rPr>
        <w:t>شتر اسلام</w:t>
      </w:r>
      <w:r w:rsidR="000E2B68">
        <w:rPr>
          <w:rStyle w:val="Char7"/>
          <w:rFonts w:eastAsia="MS Mincho"/>
          <w:rtl/>
        </w:rPr>
        <w:t>‌</w:t>
      </w:r>
      <w:r w:rsidRPr="00692820">
        <w:rPr>
          <w:rStyle w:val="Char7"/>
          <w:rFonts w:eastAsia="MS Mincho"/>
          <w:rtl/>
        </w:rPr>
        <w:t>گراها را دچار فتنه کرد. چرا که آنان گمان م</w:t>
      </w:r>
      <w:r w:rsidR="00871EA0">
        <w:rPr>
          <w:rStyle w:val="Char7"/>
          <w:rFonts w:eastAsia="MS Mincho"/>
          <w:rtl/>
        </w:rPr>
        <w:t>ی</w:t>
      </w:r>
      <w:r w:rsidR="000E2B68">
        <w:rPr>
          <w:rStyle w:val="Char7"/>
          <w:rFonts w:eastAsia="MS Mincho"/>
          <w:rtl/>
        </w:rPr>
        <w:t>‌</w:t>
      </w:r>
      <w:r w:rsidRPr="00692820">
        <w:rPr>
          <w:rStyle w:val="Char7"/>
          <w:rFonts w:eastAsia="MS Mincho"/>
          <w:rtl/>
        </w:rPr>
        <w:t>کردند که ا</w:t>
      </w:r>
      <w:r w:rsidR="00871EA0">
        <w:rPr>
          <w:rStyle w:val="Char7"/>
          <w:rFonts w:eastAsia="MS Mincho"/>
          <w:rtl/>
        </w:rPr>
        <w:t>ی</w:t>
      </w:r>
      <w:r w:rsidRPr="00692820">
        <w:rPr>
          <w:rStyle w:val="Char7"/>
          <w:rFonts w:eastAsia="MS Mincho"/>
          <w:rtl/>
        </w:rPr>
        <w:t>ن، همان انقلاب زمان خلفا</w:t>
      </w:r>
      <w:r w:rsidR="00871EA0">
        <w:rPr>
          <w:rStyle w:val="Char7"/>
          <w:rFonts w:eastAsia="MS Mincho"/>
          <w:rtl/>
        </w:rPr>
        <w:t>ی</w:t>
      </w:r>
      <w:r w:rsidRPr="00692820">
        <w:rPr>
          <w:rStyle w:val="Char7"/>
          <w:rFonts w:eastAsia="MS Mincho"/>
          <w:rtl/>
        </w:rPr>
        <w:t xml:space="preserve"> راشده بوده و خالد و صلاح</w:t>
      </w:r>
      <w:r w:rsidR="000E2B68">
        <w:rPr>
          <w:rStyle w:val="Char7"/>
          <w:rFonts w:eastAsia="MS Mincho"/>
          <w:rtl/>
        </w:rPr>
        <w:t>‌</w:t>
      </w:r>
      <w:r w:rsidRPr="00692820">
        <w:rPr>
          <w:rStyle w:val="Char7"/>
          <w:rFonts w:eastAsia="MS Mincho"/>
          <w:rtl/>
        </w:rPr>
        <w:t>الد</w:t>
      </w:r>
      <w:r w:rsidR="00871EA0">
        <w:rPr>
          <w:rStyle w:val="Char7"/>
          <w:rFonts w:eastAsia="MS Mincho"/>
          <w:rtl/>
        </w:rPr>
        <w:t>ی</w:t>
      </w:r>
      <w:r w:rsidRPr="00692820">
        <w:rPr>
          <w:rStyle w:val="Char7"/>
          <w:rFonts w:eastAsia="MS Mincho"/>
          <w:rtl/>
        </w:rPr>
        <w:t>ن را برا</w:t>
      </w:r>
      <w:r w:rsidR="00871EA0">
        <w:rPr>
          <w:rStyle w:val="Char7"/>
          <w:rFonts w:eastAsia="MS Mincho"/>
          <w:rtl/>
        </w:rPr>
        <w:t>ی</w:t>
      </w:r>
      <w:r w:rsidRPr="00692820">
        <w:rPr>
          <w:rStyle w:val="Char7"/>
          <w:rFonts w:eastAsia="MS Mincho"/>
          <w:rtl/>
        </w:rPr>
        <w:t xml:space="preserve"> آنان باز خواهد گرداند.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مجلات اسلام</w:t>
      </w:r>
      <w:r w:rsidR="00871EA0">
        <w:rPr>
          <w:rStyle w:val="Char7"/>
          <w:rFonts w:eastAsia="MS Mincho"/>
          <w:rtl/>
        </w:rPr>
        <w:t>ی</w:t>
      </w:r>
      <w:r w:rsidRPr="00692820">
        <w:rPr>
          <w:rStyle w:val="Char7"/>
          <w:rFonts w:eastAsia="MS Mincho"/>
          <w:rtl/>
        </w:rPr>
        <w:t xml:space="preserve"> در بزرگ نمودن شخص</w:t>
      </w:r>
      <w:r w:rsidR="00871EA0">
        <w:rPr>
          <w:rStyle w:val="Char7"/>
          <w:rFonts w:eastAsia="MS Mincho"/>
          <w:rtl/>
        </w:rPr>
        <w:t>ی</w:t>
      </w:r>
      <w:r w:rsidRPr="00692820">
        <w:rPr>
          <w:rStyle w:val="Char7"/>
          <w:rFonts w:eastAsia="MS Mincho"/>
          <w:rtl/>
        </w:rPr>
        <w:t>ت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همچن</w:t>
      </w:r>
      <w:r w:rsidR="00871EA0">
        <w:rPr>
          <w:rStyle w:val="Char7"/>
          <w:rFonts w:eastAsia="MS Mincho"/>
          <w:rtl/>
        </w:rPr>
        <w:t>ی</w:t>
      </w:r>
      <w:r w:rsidRPr="00692820">
        <w:rPr>
          <w:rStyle w:val="Char7"/>
          <w:rFonts w:eastAsia="MS Mincho"/>
          <w:rtl/>
        </w:rPr>
        <w:t>ن انقلابش، مبالغه می</w:t>
      </w:r>
      <w:r w:rsidR="000E2B68">
        <w:rPr>
          <w:rStyle w:val="Char7"/>
          <w:rFonts w:eastAsia="MS Mincho"/>
          <w:rtl/>
        </w:rPr>
        <w:t>‌</w:t>
      </w:r>
      <w:r w:rsidRPr="00692820">
        <w:rPr>
          <w:rStyle w:val="Char7"/>
          <w:rFonts w:eastAsia="MS Mincho"/>
          <w:rtl/>
        </w:rPr>
        <w:t>نمودند. بطوری</w:t>
      </w:r>
      <w:r w:rsidR="0005535F" w:rsidRPr="00692820">
        <w:rPr>
          <w:rStyle w:val="Char7"/>
          <w:rFonts w:eastAsia="MS Mincho" w:hint="cs"/>
          <w:rtl/>
        </w:rPr>
        <w:t xml:space="preserve"> </w:t>
      </w:r>
      <w:r w:rsidRPr="00692820">
        <w:rPr>
          <w:rStyle w:val="Char7"/>
          <w:rFonts w:eastAsia="MS Mincho"/>
          <w:rtl/>
        </w:rPr>
        <w:t>که در برخ</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ن نشریه</w:t>
      </w:r>
      <w:r w:rsidR="000E2B68">
        <w:rPr>
          <w:rStyle w:val="Char7"/>
          <w:rFonts w:eastAsia="MS Mincho"/>
          <w:rtl/>
        </w:rPr>
        <w:t>‌</w:t>
      </w:r>
      <w:r w:rsidRPr="00692820">
        <w:rPr>
          <w:rStyle w:val="Char7"/>
          <w:rFonts w:eastAsia="MS Mincho"/>
          <w:rtl/>
        </w:rPr>
        <w:t>ها، خواننده نمی</w:t>
      </w:r>
      <w:r w:rsidR="000E2B68">
        <w:rPr>
          <w:rStyle w:val="Char7"/>
          <w:rFonts w:eastAsia="MS Mincho"/>
          <w:rtl/>
        </w:rPr>
        <w:t>‌</w:t>
      </w:r>
      <w:r w:rsidRPr="00692820">
        <w:rPr>
          <w:rStyle w:val="Char7"/>
          <w:rFonts w:eastAsia="MS Mincho"/>
          <w:rtl/>
        </w:rPr>
        <w:t>توانست بفهمد نویسنده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مجله رافضی است یا سنی. ا</w:t>
      </w:r>
      <w:r w:rsidR="00871EA0">
        <w:rPr>
          <w:rStyle w:val="Char7"/>
          <w:rFonts w:eastAsia="MS Mincho"/>
          <w:rtl/>
        </w:rPr>
        <w:t>ی</w:t>
      </w:r>
      <w:r w:rsidRPr="00692820">
        <w:rPr>
          <w:rStyle w:val="Char7"/>
          <w:rFonts w:eastAsia="MS Mincho"/>
          <w:rtl/>
        </w:rPr>
        <w:t>ن مجلات درها</w:t>
      </w:r>
      <w:r w:rsidR="00871EA0">
        <w:rPr>
          <w:rStyle w:val="Char7"/>
          <w:rFonts w:eastAsia="MS Mincho"/>
          <w:rtl/>
        </w:rPr>
        <w:t>ی</w:t>
      </w:r>
      <w:r w:rsidRPr="00692820">
        <w:rPr>
          <w:rStyle w:val="Char7"/>
          <w:rFonts w:eastAsia="MS Mincho"/>
          <w:rtl/>
        </w:rPr>
        <w:t xml:space="preserve"> خود را به طور ک</w:t>
      </w:r>
      <w:r w:rsidR="0005535F" w:rsidRPr="00692820">
        <w:rPr>
          <w:rStyle w:val="Char7"/>
          <w:rFonts w:eastAsia="MS Mincho" w:hint="cs"/>
          <w:rtl/>
        </w:rPr>
        <w:t>ـ</w:t>
      </w:r>
      <w:r w:rsidRPr="00692820">
        <w:rPr>
          <w:rStyle w:val="Char7"/>
          <w:rFonts w:eastAsia="MS Mincho"/>
          <w:rtl/>
        </w:rPr>
        <w:t>امل برا</w:t>
      </w:r>
      <w:r w:rsidR="00871EA0">
        <w:rPr>
          <w:rStyle w:val="Char7"/>
          <w:rFonts w:eastAsia="MS Mincho"/>
          <w:rtl/>
        </w:rPr>
        <w:t>ی</w:t>
      </w:r>
      <w:r w:rsidRPr="00692820">
        <w:rPr>
          <w:rStyle w:val="Char7"/>
          <w:rFonts w:eastAsia="MS Mincho"/>
          <w:rtl/>
        </w:rPr>
        <w:t xml:space="preserve"> هر آنچه ک</w:t>
      </w:r>
      <w:r w:rsidR="0005535F" w:rsidRPr="00692820">
        <w:rPr>
          <w:rStyle w:val="Char7"/>
          <w:rFonts w:eastAsia="MS Mincho" w:hint="cs"/>
          <w:rtl/>
        </w:rPr>
        <w:t>ـ</w:t>
      </w:r>
      <w:r w:rsidRPr="00692820">
        <w:rPr>
          <w:rStyle w:val="Char7"/>
          <w:rFonts w:eastAsia="MS Mincho"/>
          <w:rtl/>
        </w:rPr>
        <w:t>ه رافضه انتشار آن را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خواست باز </w:t>
      </w:r>
      <w:r w:rsidR="000E2B68">
        <w:rPr>
          <w:rStyle w:val="Char7"/>
          <w:rFonts w:eastAsia="MS Mincho"/>
          <w:rtl/>
        </w:rPr>
        <w:t>‌</w:t>
      </w:r>
      <w:r w:rsidRPr="00692820">
        <w:rPr>
          <w:rStyle w:val="Char7"/>
          <w:rFonts w:eastAsia="MS Mincho"/>
          <w:rtl/>
        </w:rPr>
        <w:t>نمود. کمتر</w:t>
      </w:r>
      <w:r w:rsidR="00871EA0">
        <w:rPr>
          <w:rStyle w:val="Char7"/>
          <w:rFonts w:eastAsia="MS Mincho"/>
          <w:rtl/>
        </w:rPr>
        <w:t>ی</w:t>
      </w:r>
      <w:r w:rsidRPr="00692820">
        <w:rPr>
          <w:rStyle w:val="Char7"/>
          <w:rFonts w:eastAsia="MS Mincho"/>
          <w:rtl/>
        </w:rPr>
        <w:t>ن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ک</w:t>
      </w:r>
      <w:r w:rsidR="0005535F" w:rsidRPr="00692820">
        <w:rPr>
          <w:rStyle w:val="Char7"/>
          <w:rFonts w:eastAsia="MS Mincho" w:hint="cs"/>
          <w:rtl/>
        </w:rPr>
        <w:t>ـ</w:t>
      </w:r>
      <w:r w:rsidRPr="00692820">
        <w:rPr>
          <w:rStyle w:val="Char7"/>
          <w:rFonts w:eastAsia="MS Mincho"/>
          <w:rtl/>
        </w:rPr>
        <w:t>ه منتشر م</w:t>
      </w:r>
      <w:r w:rsidR="00871EA0">
        <w:rPr>
          <w:rStyle w:val="Char7"/>
          <w:rFonts w:eastAsia="MS Mincho"/>
          <w:rtl/>
        </w:rPr>
        <w:t>ی</w:t>
      </w:r>
      <w:r w:rsidR="000E2B68">
        <w:rPr>
          <w:rStyle w:val="Char7"/>
          <w:rFonts w:eastAsia="MS Mincho"/>
          <w:rtl/>
        </w:rPr>
        <w:t>‌</w:t>
      </w:r>
      <w:r w:rsidRPr="00692820">
        <w:rPr>
          <w:rStyle w:val="Char7"/>
          <w:rFonts w:eastAsia="MS Mincho"/>
          <w:rtl/>
        </w:rPr>
        <w:t>نمودند، قص</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در دعوت به بوس</w:t>
      </w:r>
      <w:r w:rsidR="00871EA0">
        <w:rPr>
          <w:rStyle w:val="Char7"/>
          <w:rFonts w:eastAsia="MS Mincho"/>
          <w:rtl/>
        </w:rPr>
        <w:t>ی</w:t>
      </w:r>
      <w:r w:rsidRPr="00692820">
        <w:rPr>
          <w:rStyle w:val="Char7"/>
          <w:rFonts w:eastAsia="MS Mincho"/>
          <w:rtl/>
        </w:rPr>
        <w:t>دن خاک قم، نجف و کربلا و رفتن به ا</w:t>
      </w:r>
      <w:r w:rsidR="00871EA0">
        <w:rPr>
          <w:rStyle w:val="Char7"/>
          <w:rFonts w:eastAsia="MS Mincho"/>
          <w:rtl/>
        </w:rPr>
        <w:t>ی</w:t>
      </w:r>
      <w:r w:rsidRPr="00692820">
        <w:rPr>
          <w:rStyle w:val="Char7"/>
          <w:rFonts w:eastAsia="MS Mincho"/>
          <w:rtl/>
        </w:rPr>
        <w:t>ن مزارها و طواف دور آنها و رکوع و سجود و تعظ</w:t>
      </w:r>
      <w:r w:rsidR="00871EA0">
        <w:rPr>
          <w:rStyle w:val="Char7"/>
          <w:rFonts w:eastAsia="MS Mincho"/>
          <w:rtl/>
        </w:rPr>
        <w:t>ی</w:t>
      </w:r>
      <w:r w:rsidRPr="00692820">
        <w:rPr>
          <w:rStyle w:val="Char7"/>
          <w:rFonts w:eastAsia="MS Mincho"/>
          <w:rtl/>
        </w:rPr>
        <w:t>م برا</w:t>
      </w:r>
      <w:r w:rsidR="00871EA0">
        <w:rPr>
          <w:rStyle w:val="Char7"/>
          <w:rFonts w:eastAsia="MS Mincho"/>
          <w:rtl/>
        </w:rPr>
        <w:t>ی</w:t>
      </w:r>
      <w:r w:rsidRPr="00692820">
        <w:rPr>
          <w:rStyle w:val="Char7"/>
          <w:rFonts w:eastAsia="MS Mincho"/>
          <w:rtl/>
        </w:rPr>
        <w:t xml:space="preserve"> آنها بود.</w:t>
      </w:r>
    </w:p>
    <w:p w:rsidR="000A3212" w:rsidRPr="008E393A" w:rsidRDefault="000A3212" w:rsidP="002C706F">
      <w:pPr>
        <w:spacing w:after="0"/>
        <w:ind w:firstLine="284"/>
        <w:jc w:val="both"/>
        <w:rPr>
          <w:rStyle w:val="Char7"/>
          <w:rFonts w:eastAsia="MS Mincho"/>
          <w:spacing w:val="-4"/>
          <w:rtl/>
        </w:rPr>
      </w:pPr>
      <w:r w:rsidRPr="008E393A">
        <w:rPr>
          <w:rStyle w:val="Char7"/>
          <w:rFonts w:eastAsia="MS Mincho"/>
          <w:spacing w:val="-4"/>
          <w:rtl/>
        </w:rPr>
        <w:t>ب</w:t>
      </w:r>
      <w:r w:rsidR="00871EA0" w:rsidRPr="008E393A">
        <w:rPr>
          <w:rStyle w:val="Char7"/>
          <w:rFonts w:eastAsia="MS Mincho"/>
          <w:spacing w:val="-4"/>
          <w:rtl/>
        </w:rPr>
        <w:t>ی</w:t>
      </w:r>
      <w:r w:rsidRPr="008E393A">
        <w:rPr>
          <w:rStyle w:val="Char7"/>
          <w:rFonts w:eastAsia="MS Mincho"/>
          <w:spacing w:val="-4"/>
          <w:rtl/>
        </w:rPr>
        <w:t>شتر جماعت</w:t>
      </w:r>
      <w:r w:rsidR="000E2B68">
        <w:rPr>
          <w:rStyle w:val="Char7"/>
          <w:rFonts w:eastAsia="MS Mincho"/>
          <w:spacing w:val="-4"/>
          <w:rtl/>
        </w:rPr>
        <w:t>‌</w:t>
      </w:r>
      <w:r w:rsidRPr="008E393A">
        <w:rPr>
          <w:rStyle w:val="Char7"/>
          <w:rFonts w:eastAsia="MS Mincho"/>
          <w:spacing w:val="-4"/>
          <w:rtl/>
        </w:rPr>
        <w:t>ها</w:t>
      </w:r>
      <w:r w:rsidR="00871EA0" w:rsidRPr="008E393A">
        <w:rPr>
          <w:rStyle w:val="Char7"/>
          <w:rFonts w:eastAsia="MS Mincho"/>
          <w:spacing w:val="-4"/>
          <w:rtl/>
        </w:rPr>
        <w:t>ی</w:t>
      </w:r>
      <w:r w:rsidRPr="008E393A">
        <w:rPr>
          <w:rStyle w:val="Char7"/>
          <w:rFonts w:eastAsia="MS Mincho"/>
          <w:spacing w:val="-4"/>
          <w:rtl/>
        </w:rPr>
        <w:t xml:space="preserve"> اسلام</w:t>
      </w:r>
      <w:r w:rsidR="00871EA0" w:rsidRPr="008E393A">
        <w:rPr>
          <w:rStyle w:val="Char7"/>
          <w:rFonts w:eastAsia="MS Mincho"/>
          <w:spacing w:val="-4"/>
          <w:rtl/>
        </w:rPr>
        <w:t>ی</w:t>
      </w:r>
      <w:r w:rsidRPr="008E393A">
        <w:rPr>
          <w:rStyle w:val="Char7"/>
          <w:rFonts w:eastAsia="MS Mincho"/>
          <w:spacing w:val="-4"/>
          <w:rtl/>
        </w:rPr>
        <w:t xml:space="preserve"> در تأ</w:t>
      </w:r>
      <w:r w:rsidR="00871EA0" w:rsidRPr="008E393A">
        <w:rPr>
          <w:rStyle w:val="Char7"/>
          <w:rFonts w:eastAsia="MS Mincho"/>
          <w:spacing w:val="-4"/>
          <w:rtl/>
        </w:rPr>
        <w:t>یی</w:t>
      </w:r>
      <w:r w:rsidRPr="008E393A">
        <w:rPr>
          <w:rStyle w:val="Char7"/>
          <w:rFonts w:eastAsia="MS Mincho"/>
          <w:spacing w:val="-4"/>
          <w:rtl/>
        </w:rPr>
        <w:t>د انقلاب ا</w:t>
      </w:r>
      <w:r w:rsidR="00871EA0" w:rsidRPr="008E393A">
        <w:rPr>
          <w:rStyle w:val="Char7"/>
          <w:rFonts w:eastAsia="MS Mincho"/>
          <w:spacing w:val="-4"/>
          <w:rtl/>
        </w:rPr>
        <w:t>ی</w:t>
      </w:r>
      <w:r w:rsidRPr="008E393A">
        <w:rPr>
          <w:rStyle w:val="Char7"/>
          <w:rFonts w:eastAsia="MS Mincho"/>
          <w:spacing w:val="-4"/>
          <w:rtl/>
        </w:rPr>
        <w:t xml:space="preserve">ران، از </w:t>
      </w:r>
      <w:r w:rsidR="00871EA0" w:rsidRPr="008E393A">
        <w:rPr>
          <w:rStyle w:val="Char7"/>
          <w:rFonts w:eastAsia="MS Mincho"/>
          <w:spacing w:val="-4"/>
          <w:rtl/>
        </w:rPr>
        <w:t>ی</w:t>
      </w:r>
      <w:r w:rsidRPr="008E393A">
        <w:rPr>
          <w:rStyle w:val="Char7"/>
          <w:rFonts w:eastAsia="MS Mincho"/>
          <w:spacing w:val="-4"/>
          <w:rtl/>
        </w:rPr>
        <w:t>کد</w:t>
      </w:r>
      <w:r w:rsidR="00871EA0" w:rsidRPr="008E393A">
        <w:rPr>
          <w:rStyle w:val="Char7"/>
          <w:rFonts w:eastAsia="MS Mincho"/>
          <w:spacing w:val="-4"/>
          <w:rtl/>
        </w:rPr>
        <w:t>ی</w:t>
      </w:r>
      <w:r w:rsidRPr="008E393A">
        <w:rPr>
          <w:rStyle w:val="Char7"/>
          <w:rFonts w:eastAsia="MS Mincho"/>
          <w:spacing w:val="-4"/>
          <w:rtl/>
        </w:rPr>
        <w:t>گر سبقت م</w:t>
      </w:r>
      <w:r w:rsidR="00871EA0" w:rsidRPr="008E393A">
        <w:rPr>
          <w:rStyle w:val="Char7"/>
          <w:rFonts w:eastAsia="MS Mincho"/>
          <w:spacing w:val="-4"/>
          <w:rtl/>
        </w:rPr>
        <w:t>ی</w:t>
      </w:r>
      <w:r w:rsidR="000E2B68">
        <w:rPr>
          <w:rStyle w:val="Char7"/>
          <w:rFonts w:eastAsia="MS Mincho"/>
          <w:spacing w:val="-4"/>
          <w:rtl/>
        </w:rPr>
        <w:t>‌</w:t>
      </w:r>
      <w:r w:rsidRPr="008E393A">
        <w:rPr>
          <w:rStyle w:val="Char7"/>
          <w:rFonts w:eastAsia="MS Mincho"/>
          <w:spacing w:val="-4"/>
          <w:rtl/>
        </w:rPr>
        <w:t>گرفتند. ا</w:t>
      </w:r>
      <w:r w:rsidR="00871EA0" w:rsidRPr="008E393A">
        <w:rPr>
          <w:rStyle w:val="Char7"/>
          <w:rFonts w:eastAsia="MS Mincho"/>
          <w:spacing w:val="-4"/>
          <w:rtl/>
        </w:rPr>
        <w:t>ی</w:t>
      </w:r>
      <w:r w:rsidRPr="008E393A">
        <w:rPr>
          <w:rStyle w:val="Char7"/>
          <w:rFonts w:eastAsia="MS Mincho"/>
          <w:spacing w:val="-4"/>
          <w:rtl/>
        </w:rPr>
        <w:t>ن جماعت</w:t>
      </w:r>
      <w:r w:rsidR="000E2B68">
        <w:rPr>
          <w:rStyle w:val="Char7"/>
          <w:rFonts w:eastAsia="MS Mincho"/>
          <w:spacing w:val="-4"/>
          <w:rtl/>
        </w:rPr>
        <w:t>‌</w:t>
      </w:r>
      <w:r w:rsidRPr="008E393A">
        <w:rPr>
          <w:rStyle w:val="Char7"/>
          <w:rFonts w:eastAsia="MS Mincho"/>
          <w:spacing w:val="-4"/>
          <w:rtl/>
        </w:rPr>
        <w:t xml:space="preserve">ها که منتسب به اهل سنت بودند با </w:t>
      </w:r>
      <w:r w:rsidR="00871EA0" w:rsidRPr="008E393A">
        <w:rPr>
          <w:rStyle w:val="Char7"/>
          <w:rFonts w:eastAsia="MS Mincho"/>
          <w:spacing w:val="-4"/>
          <w:rtl/>
        </w:rPr>
        <w:t>ی</w:t>
      </w:r>
      <w:r w:rsidRPr="008E393A">
        <w:rPr>
          <w:rStyle w:val="Char7"/>
          <w:rFonts w:eastAsia="MS Mincho"/>
          <w:spacing w:val="-4"/>
          <w:rtl/>
        </w:rPr>
        <w:t>کد</w:t>
      </w:r>
      <w:r w:rsidR="00871EA0" w:rsidRPr="008E393A">
        <w:rPr>
          <w:rStyle w:val="Char7"/>
          <w:rFonts w:eastAsia="MS Mincho"/>
          <w:spacing w:val="-4"/>
          <w:rtl/>
        </w:rPr>
        <w:t>ی</w:t>
      </w:r>
      <w:r w:rsidRPr="008E393A">
        <w:rPr>
          <w:rStyle w:val="Char7"/>
          <w:rFonts w:eastAsia="MS Mincho"/>
          <w:spacing w:val="-4"/>
          <w:rtl/>
        </w:rPr>
        <w:t>گر اختلاف داشته و رو در رو</w:t>
      </w:r>
      <w:r w:rsidR="00871EA0" w:rsidRPr="008E393A">
        <w:rPr>
          <w:rStyle w:val="Char7"/>
          <w:rFonts w:eastAsia="MS Mincho"/>
          <w:spacing w:val="-4"/>
          <w:rtl/>
        </w:rPr>
        <w:t>ی</w:t>
      </w:r>
      <w:r w:rsidRPr="008E393A">
        <w:rPr>
          <w:rStyle w:val="Char7"/>
          <w:rFonts w:eastAsia="MS Mincho"/>
          <w:spacing w:val="-4"/>
          <w:rtl/>
        </w:rPr>
        <w:t xml:space="preserve"> </w:t>
      </w:r>
      <w:r w:rsidR="00871EA0" w:rsidRPr="008E393A">
        <w:rPr>
          <w:rStyle w:val="Char7"/>
          <w:rFonts w:eastAsia="MS Mincho"/>
          <w:spacing w:val="-4"/>
          <w:rtl/>
        </w:rPr>
        <w:t>ی</w:t>
      </w:r>
      <w:r w:rsidRPr="008E393A">
        <w:rPr>
          <w:rStyle w:val="Char7"/>
          <w:rFonts w:eastAsia="MS Mincho"/>
          <w:spacing w:val="-4"/>
          <w:rtl/>
        </w:rPr>
        <w:t>کد</w:t>
      </w:r>
      <w:r w:rsidR="00871EA0" w:rsidRPr="008E393A">
        <w:rPr>
          <w:rStyle w:val="Char7"/>
          <w:rFonts w:eastAsia="MS Mincho"/>
          <w:spacing w:val="-4"/>
          <w:rtl/>
        </w:rPr>
        <w:t>ی</w:t>
      </w:r>
      <w:r w:rsidRPr="008E393A">
        <w:rPr>
          <w:rStyle w:val="Char7"/>
          <w:rFonts w:eastAsia="MS Mincho"/>
          <w:spacing w:val="-4"/>
          <w:rtl/>
        </w:rPr>
        <w:t>گر بودند و بس</w:t>
      </w:r>
      <w:r w:rsidR="00871EA0" w:rsidRPr="008E393A">
        <w:rPr>
          <w:rStyle w:val="Char7"/>
          <w:rFonts w:eastAsia="MS Mincho"/>
          <w:spacing w:val="-4"/>
          <w:rtl/>
        </w:rPr>
        <w:t>ی</w:t>
      </w:r>
      <w:r w:rsidRPr="008E393A">
        <w:rPr>
          <w:rStyle w:val="Char7"/>
          <w:rFonts w:eastAsia="MS Mincho"/>
          <w:spacing w:val="-4"/>
          <w:rtl/>
        </w:rPr>
        <w:t>ار مشکل بود که با هم متحد شوند، اما همگ</w:t>
      </w:r>
      <w:r w:rsidR="00871EA0" w:rsidRPr="008E393A">
        <w:rPr>
          <w:rStyle w:val="Char7"/>
          <w:rFonts w:eastAsia="MS Mincho"/>
          <w:spacing w:val="-4"/>
          <w:rtl/>
        </w:rPr>
        <w:t>ی</w:t>
      </w:r>
      <w:r w:rsidRPr="008E393A">
        <w:rPr>
          <w:rStyle w:val="Char7"/>
          <w:rFonts w:eastAsia="MS Mincho"/>
          <w:spacing w:val="-4"/>
          <w:rtl/>
        </w:rPr>
        <w:t xml:space="preserve"> آنها بر ضرورت تأ</w:t>
      </w:r>
      <w:r w:rsidR="00871EA0" w:rsidRPr="008E393A">
        <w:rPr>
          <w:rStyle w:val="Char7"/>
          <w:rFonts w:eastAsia="MS Mincho"/>
          <w:spacing w:val="-4"/>
          <w:rtl/>
        </w:rPr>
        <w:t>یی</w:t>
      </w:r>
      <w:r w:rsidRPr="008E393A">
        <w:rPr>
          <w:rStyle w:val="Char7"/>
          <w:rFonts w:eastAsia="MS Mincho"/>
          <w:spacing w:val="-4"/>
          <w:rtl/>
        </w:rPr>
        <w:t>د انقلاب ا</w:t>
      </w:r>
      <w:r w:rsidR="00871EA0" w:rsidRPr="008E393A">
        <w:rPr>
          <w:rStyle w:val="Char7"/>
          <w:rFonts w:eastAsia="MS Mincho"/>
          <w:spacing w:val="-4"/>
          <w:rtl/>
        </w:rPr>
        <w:t>ی</w:t>
      </w:r>
      <w:r w:rsidRPr="008E393A">
        <w:rPr>
          <w:rStyle w:val="Char7"/>
          <w:rFonts w:eastAsia="MS Mincho"/>
          <w:spacing w:val="-4"/>
          <w:rtl/>
        </w:rPr>
        <w:t>ران و همکار</w:t>
      </w:r>
      <w:r w:rsidR="00871EA0" w:rsidRPr="008E393A">
        <w:rPr>
          <w:rStyle w:val="Char7"/>
          <w:rFonts w:eastAsia="MS Mincho"/>
          <w:spacing w:val="-4"/>
          <w:rtl/>
        </w:rPr>
        <w:t>ی</w:t>
      </w:r>
      <w:r w:rsidRPr="008E393A">
        <w:rPr>
          <w:rStyle w:val="Char7"/>
          <w:rFonts w:eastAsia="MS Mincho"/>
          <w:spacing w:val="-4"/>
          <w:rtl/>
        </w:rPr>
        <w:t xml:space="preserve"> و ارتباط با به اصطلاح قهرمان اسلام</w:t>
      </w:r>
      <w:r w:rsidR="00871EA0" w:rsidRPr="008E393A">
        <w:rPr>
          <w:rStyle w:val="Char7"/>
          <w:rFonts w:eastAsia="MS Mincho"/>
          <w:spacing w:val="-4"/>
          <w:rtl/>
        </w:rPr>
        <w:t>ی</w:t>
      </w:r>
      <w:r w:rsidRPr="008E393A">
        <w:rPr>
          <w:rStyle w:val="Char7"/>
          <w:rFonts w:eastAsia="MS Mincho"/>
          <w:spacing w:val="-4"/>
          <w:rtl/>
        </w:rPr>
        <w:t>، خم</w:t>
      </w:r>
      <w:r w:rsidR="00871EA0" w:rsidRPr="008E393A">
        <w:rPr>
          <w:rStyle w:val="Char7"/>
          <w:rFonts w:eastAsia="MS Mincho"/>
          <w:spacing w:val="-4"/>
          <w:rtl/>
        </w:rPr>
        <w:t>ی</w:t>
      </w:r>
      <w:r w:rsidRPr="008E393A">
        <w:rPr>
          <w:rStyle w:val="Char7"/>
          <w:rFonts w:eastAsia="MS Mincho"/>
          <w:spacing w:val="-4"/>
          <w:rtl/>
        </w:rPr>
        <w:t>ن</w:t>
      </w:r>
      <w:r w:rsidR="00871EA0" w:rsidRPr="008E393A">
        <w:rPr>
          <w:rStyle w:val="Char7"/>
          <w:rFonts w:eastAsia="MS Mincho"/>
          <w:spacing w:val="-4"/>
          <w:rtl/>
        </w:rPr>
        <w:t>ی</w:t>
      </w:r>
      <w:r w:rsidRPr="008E393A">
        <w:rPr>
          <w:rStyle w:val="Char7"/>
          <w:rFonts w:eastAsia="MS Mincho"/>
          <w:spacing w:val="-4"/>
          <w:rtl/>
        </w:rPr>
        <w:t xml:space="preserve">، توافق داشتند.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برای مثال یک شخصیت از شخصیت</w:t>
      </w:r>
      <w:r w:rsidR="007B34C4">
        <w:rPr>
          <w:rStyle w:val="Char7"/>
          <w:rFonts w:eastAsia="MS Mincho" w:hint="cs"/>
          <w:rtl/>
        </w:rPr>
        <w:t>‌</w:t>
      </w:r>
      <w:r w:rsidRPr="00692820">
        <w:rPr>
          <w:rStyle w:val="Char7"/>
          <w:rFonts w:eastAsia="MS Mincho"/>
          <w:rtl/>
        </w:rPr>
        <w:t>هایی بارز در فعالیت</w:t>
      </w:r>
      <w:r w:rsidR="007B34C4">
        <w:rPr>
          <w:rStyle w:val="Char7"/>
          <w:rFonts w:eastAsia="MS Mincho" w:hint="cs"/>
          <w:rtl/>
        </w:rPr>
        <w:t>‌</w:t>
      </w:r>
      <w:r w:rsidRPr="00692820">
        <w:rPr>
          <w:rStyle w:val="Char7"/>
          <w:rFonts w:eastAsia="MS Mincho"/>
          <w:rtl/>
        </w:rPr>
        <w:t>های اسلامی، با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دار می</w:t>
      </w:r>
      <w:r w:rsidR="000E2B68">
        <w:rPr>
          <w:rStyle w:val="Char7"/>
          <w:rFonts w:eastAsia="MS Mincho"/>
          <w:rtl/>
        </w:rPr>
        <w:t>‌</w:t>
      </w:r>
      <w:r w:rsidRPr="00692820">
        <w:rPr>
          <w:rStyle w:val="Char7"/>
          <w:rFonts w:eastAsia="MS Mincho"/>
          <w:rtl/>
        </w:rPr>
        <w:t>کرد و سپس به کشورش برمی</w:t>
      </w:r>
      <w:r w:rsidR="000E2B68">
        <w:rPr>
          <w:rStyle w:val="Char7"/>
          <w:rFonts w:eastAsia="MS Mincho"/>
          <w:rtl/>
        </w:rPr>
        <w:t>‌</w:t>
      </w:r>
      <w:r w:rsidRPr="00692820">
        <w:rPr>
          <w:rStyle w:val="Char7"/>
          <w:rFonts w:eastAsia="MS Mincho"/>
          <w:rtl/>
        </w:rPr>
        <w:t>گشت و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برخ</w:t>
      </w:r>
      <w:r w:rsidR="00871EA0">
        <w:rPr>
          <w:rStyle w:val="Char7"/>
          <w:rFonts w:eastAsia="MS Mincho"/>
          <w:rtl/>
        </w:rPr>
        <w:t>ی</w:t>
      </w:r>
      <w:r w:rsidRPr="00692820">
        <w:rPr>
          <w:rStyle w:val="Char7"/>
          <w:rFonts w:eastAsia="MS Mincho"/>
          <w:rtl/>
        </w:rPr>
        <w:t xml:space="preserve"> اعمال و کارها</w:t>
      </w:r>
      <w:r w:rsidR="00871EA0">
        <w:rPr>
          <w:rStyle w:val="Char7"/>
          <w:rFonts w:eastAsia="MS Mincho"/>
          <w:rtl/>
        </w:rPr>
        <w:t>ی</w:t>
      </w:r>
      <w:r w:rsidRPr="00692820">
        <w:rPr>
          <w:rStyle w:val="Char7"/>
          <w:rFonts w:eastAsia="MS Mincho"/>
          <w:rtl/>
        </w:rPr>
        <w:t xml:space="preserve"> رهبر انقلاب و زهد و تواضع او و ا</w:t>
      </w:r>
      <w:r w:rsidR="00871EA0">
        <w:rPr>
          <w:rStyle w:val="Char7"/>
          <w:rFonts w:eastAsia="MS Mincho"/>
          <w:rtl/>
        </w:rPr>
        <w:t>ی</w:t>
      </w:r>
      <w:r w:rsidRPr="00692820">
        <w:rPr>
          <w:rStyle w:val="Char7"/>
          <w:rFonts w:eastAsia="MS Mincho"/>
          <w:rtl/>
        </w:rPr>
        <w:t>نکه در خانه</w:t>
      </w:r>
      <w:r w:rsidR="000E2B68">
        <w:rPr>
          <w:rStyle w:val="Char7"/>
          <w:rFonts w:eastAsia="MS Mincho"/>
          <w:rtl/>
        </w:rPr>
        <w:t>‌</w:t>
      </w:r>
      <w:r w:rsidRPr="00692820">
        <w:rPr>
          <w:rStyle w:val="Char7"/>
          <w:rFonts w:eastAsia="MS Mincho"/>
          <w:rtl/>
        </w:rPr>
        <w:t>اش بر رو</w:t>
      </w:r>
      <w:r w:rsidR="00871EA0">
        <w:rPr>
          <w:rStyle w:val="Char7"/>
          <w:rFonts w:eastAsia="MS Mincho"/>
          <w:rtl/>
        </w:rPr>
        <w:t>ی</w:t>
      </w:r>
      <w:r w:rsidRPr="00692820">
        <w:rPr>
          <w:rStyle w:val="Char7"/>
          <w:rFonts w:eastAsia="MS Mincho"/>
          <w:rtl/>
        </w:rPr>
        <w:t xml:space="preserve"> حص</w:t>
      </w:r>
      <w:r w:rsidR="00871EA0">
        <w:rPr>
          <w:rStyle w:val="Char7"/>
          <w:rFonts w:eastAsia="MS Mincho"/>
          <w:rtl/>
        </w:rPr>
        <w:t>ی</w:t>
      </w:r>
      <w:r w:rsidRPr="00692820">
        <w:rPr>
          <w:rStyle w:val="Char7"/>
          <w:rFonts w:eastAsia="MS Mincho"/>
          <w:rtl/>
        </w:rPr>
        <w:t>ر م</w:t>
      </w:r>
      <w:r w:rsidR="00871EA0">
        <w:rPr>
          <w:rStyle w:val="Char7"/>
          <w:rFonts w:eastAsia="MS Mincho"/>
          <w:rtl/>
        </w:rPr>
        <w:t>ی</w:t>
      </w:r>
      <w:r w:rsidR="000E2B68">
        <w:rPr>
          <w:rStyle w:val="Char7"/>
          <w:rFonts w:eastAsia="MS Mincho"/>
          <w:rtl/>
        </w:rPr>
        <w:t>‌</w:t>
      </w:r>
      <w:r w:rsidRPr="00692820">
        <w:rPr>
          <w:rStyle w:val="Char7"/>
          <w:rFonts w:eastAsia="MS Mincho"/>
          <w:rtl/>
        </w:rPr>
        <w:t>نش</w:t>
      </w:r>
      <w:r w:rsidR="00871EA0">
        <w:rPr>
          <w:rStyle w:val="Char7"/>
          <w:rFonts w:eastAsia="MS Mincho"/>
          <w:rtl/>
        </w:rPr>
        <w:t>ی</w:t>
      </w:r>
      <w:r w:rsidRPr="00692820">
        <w:rPr>
          <w:rStyle w:val="Char7"/>
          <w:rFonts w:eastAsia="MS Mincho"/>
          <w:rtl/>
        </w:rPr>
        <w:t>ند و ز</w:t>
      </w:r>
      <w:r w:rsidR="00871EA0">
        <w:rPr>
          <w:rStyle w:val="Char7"/>
          <w:rFonts w:eastAsia="MS Mincho"/>
          <w:rtl/>
        </w:rPr>
        <w:t>ی</w:t>
      </w:r>
      <w:r w:rsidRPr="00692820">
        <w:rPr>
          <w:rStyle w:val="Char7"/>
          <w:rFonts w:eastAsia="MS Mincho"/>
          <w:rtl/>
        </w:rPr>
        <w:t>تون و ش</w:t>
      </w:r>
      <w:r w:rsidR="00871EA0">
        <w:rPr>
          <w:rStyle w:val="Char7"/>
          <w:rFonts w:eastAsia="MS Mincho"/>
          <w:rtl/>
        </w:rPr>
        <w:t>ی</w:t>
      </w:r>
      <w:r w:rsidRPr="00692820">
        <w:rPr>
          <w:rStyle w:val="Char7"/>
          <w:rFonts w:eastAsia="MS Mincho"/>
          <w:rtl/>
        </w:rPr>
        <w:t>ر غذا</w:t>
      </w:r>
      <w:r w:rsidR="00871EA0">
        <w:rPr>
          <w:rStyle w:val="Char7"/>
          <w:rFonts w:eastAsia="MS Mincho"/>
          <w:rtl/>
        </w:rPr>
        <w:t>ی</w:t>
      </w:r>
      <w:r w:rsidRPr="00692820">
        <w:rPr>
          <w:rStyle w:val="Char7"/>
          <w:rFonts w:eastAsia="MS Mincho"/>
          <w:rtl/>
        </w:rPr>
        <w:t>ش است، سخنران</w:t>
      </w:r>
      <w:r w:rsidR="00871EA0">
        <w:rPr>
          <w:rStyle w:val="Char7"/>
          <w:rFonts w:eastAsia="MS Mincho"/>
          <w:rtl/>
        </w:rPr>
        <w:t>ی</w:t>
      </w:r>
      <w:r w:rsidR="000E2B68">
        <w:rPr>
          <w:rStyle w:val="Char7"/>
          <w:rFonts w:eastAsia="MS Mincho"/>
          <w:rtl/>
        </w:rPr>
        <w:t>‌</w:t>
      </w:r>
      <w:r w:rsidRPr="00692820">
        <w:rPr>
          <w:rStyle w:val="Char7"/>
          <w:rFonts w:eastAsia="MS Mincho"/>
          <w:rtl/>
        </w:rPr>
        <w:t>ها و گفتگوها م</w:t>
      </w:r>
      <w:r w:rsidR="00871EA0">
        <w:rPr>
          <w:rStyle w:val="Char7"/>
          <w:rFonts w:eastAsia="MS Mincho"/>
          <w:rtl/>
        </w:rPr>
        <w:t>ی</w:t>
      </w:r>
      <w:r w:rsidR="000E2B68">
        <w:rPr>
          <w:rStyle w:val="Char7"/>
          <w:rFonts w:eastAsia="MS Mincho"/>
          <w:rtl/>
        </w:rPr>
        <w:t>‌</w:t>
      </w:r>
      <w:r w:rsidRPr="00692820">
        <w:rPr>
          <w:rStyle w:val="Char7"/>
          <w:rFonts w:eastAsia="MS Mincho"/>
          <w:rtl/>
        </w:rPr>
        <w:t>کرد.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دوست ما ش</w:t>
      </w:r>
      <w:r w:rsidR="00871EA0">
        <w:rPr>
          <w:rStyle w:val="Char7"/>
          <w:rFonts w:eastAsia="MS Mincho"/>
          <w:rtl/>
        </w:rPr>
        <w:t>ی</w:t>
      </w:r>
      <w:r w:rsidRPr="00692820">
        <w:rPr>
          <w:rStyle w:val="Char7"/>
          <w:rFonts w:eastAsia="MS Mincho"/>
          <w:rtl/>
        </w:rPr>
        <w:t>ر و ز</w:t>
      </w:r>
      <w:r w:rsidR="00871EA0">
        <w:rPr>
          <w:rStyle w:val="Char7"/>
          <w:rFonts w:eastAsia="MS Mincho"/>
          <w:rtl/>
        </w:rPr>
        <w:t>ی</w:t>
      </w:r>
      <w:r w:rsidRPr="00692820">
        <w:rPr>
          <w:rStyle w:val="Char7"/>
          <w:rFonts w:eastAsia="MS Mincho"/>
          <w:rtl/>
        </w:rPr>
        <w:t>تون را به خاطر م</w:t>
      </w:r>
      <w:r w:rsidR="00871EA0">
        <w:rPr>
          <w:rStyle w:val="Char7"/>
          <w:rFonts w:eastAsia="MS Mincho"/>
          <w:rtl/>
        </w:rPr>
        <w:t>ی</w:t>
      </w:r>
      <w:r w:rsidR="000E2B68">
        <w:rPr>
          <w:rStyle w:val="Char7"/>
          <w:rFonts w:eastAsia="MS Mincho"/>
          <w:rtl/>
        </w:rPr>
        <w:t>‌</w:t>
      </w:r>
      <w:r w:rsidRPr="00692820">
        <w:rPr>
          <w:rStyle w:val="Char7"/>
          <w:rFonts w:eastAsia="MS Mincho"/>
          <w:rtl/>
        </w:rPr>
        <w:t>آورد، اما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w:t>
      </w:r>
      <w:r w:rsidR="00F96E0C">
        <w:rPr>
          <w:rStyle w:val="Char7"/>
          <w:rFonts w:eastAsia="MS Mincho"/>
          <w:rtl/>
        </w:rPr>
        <w:t xml:space="preserve"> کتاب‌ها</w:t>
      </w:r>
      <w:r w:rsidRPr="00692820">
        <w:rPr>
          <w:rStyle w:val="Char7"/>
          <w:rFonts w:eastAsia="MS Mincho"/>
          <w:rtl/>
        </w:rPr>
        <w:t xml:space="preserve"> و نقشه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ش،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نم</w:t>
      </w:r>
      <w:r w:rsidR="00871EA0">
        <w:rPr>
          <w:rStyle w:val="Char7"/>
          <w:rFonts w:eastAsia="MS Mincho"/>
          <w:rtl/>
        </w:rPr>
        <w:t>ی</w:t>
      </w:r>
      <w:r w:rsidR="000E2B68">
        <w:rPr>
          <w:rStyle w:val="Char7"/>
          <w:rFonts w:eastAsia="MS Mincho"/>
          <w:rtl/>
        </w:rPr>
        <w:t>‌</w:t>
      </w:r>
      <w:r w:rsidRPr="00692820">
        <w:rPr>
          <w:rStyle w:val="Char7"/>
          <w:rFonts w:eastAsia="MS Mincho"/>
          <w:rtl/>
        </w:rPr>
        <w:t>دانست. چقدر کار دجال کور چشم، برا</w:t>
      </w:r>
      <w:r w:rsidR="00871EA0">
        <w:rPr>
          <w:rStyle w:val="Char7"/>
          <w:rFonts w:eastAsia="MS Mincho"/>
          <w:rtl/>
        </w:rPr>
        <w:t>ی</w:t>
      </w:r>
      <w:r w:rsidRPr="00692820">
        <w:rPr>
          <w:rStyle w:val="Char7"/>
          <w:rFonts w:eastAsia="MS Mincho"/>
          <w:rtl/>
        </w:rPr>
        <w:t xml:space="preserve"> فر</w:t>
      </w:r>
      <w:r w:rsidR="00871EA0">
        <w:rPr>
          <w:rStyle w:val="Char7"/>
          <w:rFonts w:eastAsia="MS Mincho"/>
          <w:rtl/>
        </w:rPr>
        <w:t>ی</w:t>
      </w:r>
      <w:r w:rsidRPr="00692820">
        <w:rPr>
          <w:rStyle w:val="Char7"/>
          <w:rFonts w:eastAsia="MS Mincho"/>
          <w:rtl/>
        </w:rPr>
        <w:t>ب ا</w:t>
      </w:r>
      <w:r w:rsidR="00871EA0">
        <w:rPr>
          <w:rStyle w:val="Char7"/>
          <w:rFonts w:eastAsia="MS Mincho"/>
          <w:rtl/>
        </w:rPr>
        <w:t>ی</w:t>
      </w:r>
      <w:r w:rsidRPr="00692820">
        <w:rPr>
          <w:rStyle w:val="Char7"/>
          <w:rFonts w:eastAsia="MS Mincho"/>
          <w:rtl/>
        </w:rPr>
        <w:t>ن مردم ساده است. مجله</w:t>
      </w:r>
      <w:r w:rsidR="000E2B68">
        <w:rPr>
          <w:rStyle w:val="Char7"/>
          <w:rFonts w:eastAsia="MS Mincho"/>
          <w:rtl/>
        </w:rPr>
        <w:t>‌</w:t>
      </w:r>
      <w:r w:rsidRPr="00692820">
        <w:rPr>
          <w:rStyle w:val="Char7"/>
          <w:rFonts w:eastAsia="MS Mincho"/>
          <w:rtl/>
        </w:rPr>
        <w:t>ها و سا</w:t>
      </w:r>
      <w:r w:rsidR="00871EA0">
        <w:rPr>
          <w:rStyle w:val="Char7"/>
          <w:rFonts w:eastAsia="MS Mincho"/>
          <w:rtl/>
        </w:rPr>
        <w:t>ی</w:t>
      </w:r>
      <w:r w:rsidRPr="00692820">
        <w:rPr>
          <w:rStyle w:val="Char7"/>
          <w:rFonts w:eastAsia="MS Mincho"/>
          <w:rtl/>
        </w:rPr>
        <w:t>ر نشر</w:t>
      </w:r>
      <w:r w:rsidR="00871EA0">
        <w:rPr>
          <w:rStyle w:val="Char7"/>
          <w:rFonts w:eastAsia="MS Mincho"/>
          <w:rtl/>
        </w:rPr>
        <w:t>ی</w:t>
      </w:r>
      <w:r w:rsidRPr="00692820">
        <w:rPr>
          <w:rStyle w:val="Char7"/>
          <w:rFonts w:eastAsia="MS Mincho"/>
          <w:rtl/>
        </w:rPr>
        <w:t>ات و رسانه</w:t>
      </w:r>
      <w:r w:rsidR="000E2B68">
        <w:rPr>
          <w:rStyle w:val="Char7"/>
          <w:rFonts w:eastAsia="MS Mincho"/>
          <w:rtl/>
        </w:rPr>
        <w:t>‌</w:t>
      </w:r>
      <w:r w:rsidRPr="00692820">
        <w:rPr>
          <w:rStyle w:val="Char7"/>
          <w:rFonts w:eastAsia="MS Mincho"/>
          <w:rtl/>
        </w:rPr>
        <w:t>ها عقل مردم را گمراه و افکارشان را دچار انحراف و تزلزل کرده بودند.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وقتی انسان سطح</w:t>
      </w:r>
      <w:r w:rsidR="00871EA0">
        <w:rPr>
          <w:rStyle w:val="Char7"/>
          <w:rFonts w:eastAsia="MS Mincho"/>
          <w:rtl/>
        </w:rPr>
        <w:t>ی</w:t>
      </w:r>
      <w:r w:rsidR="000E2B68">
        <w:rPr>
          <w:rStyle w:val="Char7"/>
          <w:rFonts w:eastAsia="MS Mincho"/>
          <w:rtl/>
        </w:rPr>
        <w:t>‌</w:t>
      </w:r>
      <w:r w:rsidRPr="00692820">
        <w:rPr>
          <w:rStyle w:val="Char7"/>
          <w:rFonts w:eastAsia="MS Mincho"/>
          <w:rtl/>
        </w:rPr>
        <w:t>نگر</w:t>
      </w:r>
      <w:r w:rsidR="00871EA0">
        <w:rPr>
          <w:rStyle w:val="Char7"/>
          <w:rFonts w:eastAsia="MS Mincho"/>
          <w:rtl/>
        </w:rPr>
        <w:t>ی</w:t>
      </w:r>
      <w:r w:rsidRPr="00692820">
        <w:rPr>
          <w:rStyle w:val="Char7"/>
          <w:rFonts w:eastAsia="MS Mincho"/>
          <w:rtl/>
        </w:rPr>
        <w:t xml:space="preserve"> و غفلت دعوتگران را از نزدیک می</w:t>
      </w:r>
      <w:r w:rsidR="000E2B68">
        <w:rPr>
          <w:rStyle w:val="Char7"/>
          <w:rFonts w:eastAsia="MS Mincho"/>
          <w:rtl/>
        </w:rPr>
        <w:t>‌</w:t>
      </w:r>
      <w:r w:rsidRPr="00692820">
        <w:rPr>
          <w:rStyle w:val="Char7"/>
          <w:rFonts w:eastAsia="MS Mincho"/>
          <w:rtl/>
        </w:rPr>
        <w:t>بیند و لمس می</w:t>
      </w:r>
      <w:r w:rsidR="000E2B68">
        <w:rPr>
          <w:rStyle w:val="Char7"/>
          <w:rFonts w:eastAsia="MS Mincho"/>
          <w:rtl/>
        </w:rPr>
        <w:t>‌</w:t>
      </w:r>
      <w:r w:rsidRPr="00692820">
        <w:rPr>
          <w:rStyle w:val="Char7"/>
          <w:rFonts w:eastAsia="MS Mincho"/>
          <w:rtl/>
        </w:rPr>
        <w:t>کند، ح</w:t>
      </w:r>
      <w:r w:rsidR="00871EA0">
        <w:rPr>
          <w:rStyle w:val="Char7"/>
          <w:rFonts w:eastAsia="MS Mincho"/>
          <w:rtl/>
        </w:rPr>
        <w:t>ی</w:t>
      </w:r>
      <w:r w:rsidRPr="00692820">
        <w:rPr>
          <w:rStyle w:val="Char7"/>
          <w:rFonts w:eastAsia="MS Mincho"/>
          <w:rtl/>
        </w:rPr>
        <w:t>رت</w:t>
      </w:r>
      <w:r w:rsidR="000E2B68">
        <w:rPr>
          <w:rStyle w:val="Char7"/>
          <w:rFonts w:eastAsia="MS Mincho"/>
          <w:rtl/>
        </w:rPr>
        <w:t>‌</w:t>
      </w:r>
      <w:r w:rsidRPr="00692820">
        <w:rPr>
          <w:rStyle w:val="Char7"/>
          <w:rFonts w:eastAsia="MS Mincho"/>
          <w:rtl/>
        </w:rPr>
        <w:t>زده م</w:t>
      </w:r>
      <w:r w:rsidR="00871EA0">
        <w:rPr>
          <w:rStyle w:val="Char7"/>
          <w:rFonts w:eastAsia="MS Mincho"/>
          <w:rtl/>
        </w:rPr>
        <w:t>ی</w:t>
      </w:r>
      <w:r w:rsidR="000E2B68">
        <w:rPr>
          <w:rStyle w:val="Char7"/>
          <w:rFonts w:eastAsia="MS Mincho"/>
          <w:rtl/>
        </w:rPr>
        <w:t>‌</w:t>
      </w:r>
      <w:r w:rsidRPr="00692820">
        <w:rPr>
          <w:rStyle w:val="Char7"/>
          <w:rFonts w:eastAsia="MS Mincho"/>
          <w:rtl/>
        </w:rPr>
        <w:t>شود. و هنگامی نقشه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رافضه و تصر</w:t>
      </w:r>
      <w:r w:rsidR="00871EA0">
        <w:rPr>
          <w:rStyle w:val="Char7"/>
          <w:rFonts w:eastAsia="MS Mincho"/>
          <w:rtl/>
        </w:rPr>
        <w:t>ی</w:t>
      </w:r>
      <w:r w:rsidRPr="00692820">
        <w:rPr>
          <w:rStyle w:val="Char7"/>
          <w:rFonts w:eastAsia="MS Mincho"/>
          <w:rtl/>
        </w:rPr>
        <w:t>حات آنان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صدور انقلاب و آمادگ</w:t>
      </w:r>
      <w:r w:rsidR="00871EA0">
        <w:rPr>
          <w:rStyle w:val="Char7"/>
          <w:rFonts w:eastAsia="MS Mincho"/>
          <w:rtl/>
        </w:rPr>
        <w:t>ی</w:t>
      </w:r>
      <w:r w:rsidRPr="00692820">
        <w:rPr>
          <w:rStyle w:val="Char7"/>
          <w:rFonts w:eastAsia="MS Mincho"/>
          <w:rtl/>
        </w:rPr>
        <w:t xml:space="preserve"> آنان برا</w:t>
      </w:r>
      <w:r w:rsidR="00871EA0">
        <w:rPr>
          <w:rStyle w:val="Char7"/>
          <w:rFonts w:eastAsia="MS Mincho"/>
          <w:rtl/>
        </w:rPr>
        <w:t>ی</w:t>
      </w:r>
      <w:r w:rsidRPr="00692820">
        <w:rPr>
          <w:rStyle w:val="Char7"/>
          <w:rFonts w:eastAsia="MS Mincho"/>
          <w:rtl/>
        </w:rPr>
        <w:t xml:space="preserve"> نابود کردن عراق و سور</w:t>
      </w:r>
      <w:r w:rsidR="00871EA0">
        <w:rPr>
          <w:rStyle w:val="Char7"/>
          <w:rFonts w:eastAsia="MS Mincho"/>
          <w:rtl/>
        </w:rPr>
        <w:t>ی</w:t>
      </w:r>
      <w:r w:rsidRPr="00692820">
        <w:rPr>
          <w:rStyle w:val="Char7"/>
          <w:rFonts w:eastAsia="MS Mincho"/>
          <w:rtl/>
        </w:rPr>
        <w:t xml:space="preserve">ه </w:t>
      </w:r>
      <w:r w:rsidR="007559D6" w:rsidRPr="00692820">
        <w:rPr>
          <w:rStyle w:val="Char7"/>
          <w:rFonts w:eastAsia="MS Mincho" w:hint="cs"/>
          <w:rtl/>
        </w:rPr>
        <w:t xml:space="preserve">و خلیج </w:t>
      </w:r>
      <w:r w:rsidRPr="00692820">
        <w:rPr>
          <w:rStyle w:val="Char7"/>
          <w:rFonts w:eastAsia="MS Mincho"/>
          <w:rtl/>
        </w:rPr>
        <w:t>را حس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کند، </w:t>
      </w:r>
      <w:r w:rsidR="00871EA0">
        <w:rPr>
          <w:rStyle w:val="Char7"/>
          <w:rFonts w:eastAsia="MS Mincho"/>
          <w:rtl/>
        </w:rPr>
        <w:t>ی</w:t>
      </w:r>
      <w:r w:rsidRPr="00692820">
        <w:rPr>
          <w:rStyle w:val="Char7"/>
          <w:rFonts w:eastAsia="MS Mincho"/>
          <w:rtl/>
        </w:rPr>
        <w:t>اد و خاطره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عب</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ان و قرامطه در ذهنش زنده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شود. </w:t>
      </w:r>
    </w:p>
    <w:p w:rsidR="000A3212" w:rsidRDefault="000A3212" w:rsidP="002C706F">
      <w:pPr>
        <w:spacing w:after="0"/>
        <w:ind w:firstLine="284"/>
        <w:jc w:val="both"/>
        <w:rPr>
          <w:rStyle w:val="Char7"/>
          <w:rFonts w:eastAsia="MS Mincho"/>
          <w:rtl/>
        </w:rPr>
      </w:pPr>
      <w:r w:rsidRPr="00692820">
        <w:rPr>
          <w:rStyle w:val="Char7"/>
          <w:rFonts w:eastAsia="MS Mincho"/>
          <w:rtl/>
        </w:rPr>
        <w:t>ر</w:t>
      </w:r>
      <w:r w:rsidR="00D96732" w:rsidRPr="00692820">
        <w:rPr>
          <w:rStyle w:val="Char7"/>
          <w:rFonts w:eastAsia="MS Mincho" w:hint="cs"/>
          <w:rtl/>
        </w:rPr>
        <w:t>و</w:t>
      </w:r>
      <w:r w:rsidRPr="00692820">
        <w:rPr>
          <w:rStyle w:val="Char7"/>
          <w:rFonts w:eastAsia="MS Mincho"/>
          <w:rtl/>
        </w:rPr>
        <w:t>افض ضد مسلم</w:t>
      </w:r>
      <w:r w:rsidR="00871EA0">
        <w:rPr>
          <w:rStyle w:val="Char7"/>
          <w:rFonts w:eastAsia="MS Mincho"/>
          <w:rtl/>
        </w:rPr>
        <w:t>ی</w:t>
      </w:r>
      <w:r w:rsidRPr="00692820">
        <w:rPr>
          <w:rStyle w:val="Char7"/>
          <w:rFonts w:eastAsia="MS Mincho"/>
          <w:rtl/>
        </w:rPr>
        <w:t>ن توطئه و دس</w:t>
      </w:r>
      <w:r w:rsidR="00871EA0">
        <w:rPr>
          <w:rStyle w:val="Char7"/>
          <w:rFonts w:eastAsia="MS Mincho"/>
          <w:rtl/>
        </w:rPr>
        <w:t>ی</w:t>
      </w:r>
      <w:r w:rsidRPr="00692820">
        <w:rPr>
          <w:rStyle w:val="Char7"/>
          <w:rFonts w:eastAsia="MS Mincho"/>
          <w:rtl/>
        </w:rPr>
        <w:t>سه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کنند </w:t>
      </w:r>
      <w:r w:rsidR="00D96732" w:rsidRPr="00692820">
        <w:rPr>
          <w:rStyle w:val="Char7"/>
          <w:rFonts w:eastAsia="MS Mincho" w:hint="cs"/>
          <w:rtl/>
        </w:rPr>
        <w:t xml:space="preserve">.. </w:t>
      </w:r>
      <w:r w:rsidRPr="00692820">
        <w:rPr>
          <w:rStyle w:val="Char7"/>
          <w:rFonts w:eastAsia="MS Mincho"/>
          <w:rtl/>
        </w:rPr>
        <w:t>در حال</w:t>
      </w:r>
      <w:r w:rsidR="00871EA0">
        <w:rPr>
          <w:rStyle w:val="Char7"/>
          <w:rFonts w:eastAsia="MS Mincho"/>
          <w:rtl/>
        </w:rPr>
        <w:t>ی</w:t>
      </w:r>
      <w:r w:rsidRPr="00692820">
        <w:rPr>
          <w:rStyle w:val="Char7"/>
          <w:rFonts w:eastAsia="MS Mincho"/>
          <w:rtl/>
        </w:rPr>
        <w:t xml:space="preserve"> که ب</w:t>
      </w:r>
      <w:r w:rsidR="00871EA0">
        <w:rPr>
          <w:rStyle w:val="Char7"/>
          <w:rFonts w:eastAsia="MS Mincho"/>
          <w:rtl/>
        </w:rPr>
        <w:t>ی</w:t>
      </w:r>
      <w:r w:rsidRPr="00692820">
        <w:rPr>
          <w:rStyle w:val="Char7"/>
          <w:rFonts w:eastAsia="MS Mincho"/>
          <w:rtl/>
        </w:rPr>
        <w:t>شتر فرزندان اهل سنت با آنان دست م</w:t>
      </w:r>
      <w:r w:rsidR="00871EA0">
        <w:rPr>
          <w:rStyle w:val="Char7"/>
          <w:rFonts w:eastAsia="MS Mincho"/>
          <w:rtl/>
        </w:rPr>
        <w:t>ی</w:t>
      </w:r>
      <w:r w:rsidR="000E2B68">
        <w:rPr>
          <w:rStyle w:val="Char7"/>
          <w:rFonts w:eastAsia="MS Mincho"/>
          <w:rtl/>
        </w:rPr>
        <w:t>‌</w:t>
      </w:r>
      <w:r w:rsidRPr="00692820">
        <w:rPr>
          <w:rStyle w:val="Char7"/>
          <w:rFonts w:eastAsia="MS Mincho"/>
          <w:rtl/>
        </w:rPr>
        <w:t>دهند [و نشست و برخاست م</w:t>
      </w:r>
      <w:r w:rsidR="00871EA0">
        <w:rPr>
          <w:rStyle w:val="Char7"/>
          <w:rFonts w:eastAsia="MS Mincho"/>
          <w:rtl/>
        </w:rPr>
        <w:t>ی</w:t>
      </w:r>
      <w:r w:rsidR="000E2B68">
        <w:rPr>
          <w:rStyle w:val="Char7"/>
          <w:rFonts w:eastAsia="MS Mincho"/>
          <w:rtl/>
        </w:rPr>
        <w:t>‌</w:t>
      </w:r>
      <w:r w:rsidRPr="00692820">
        <w:rPr>
          <w:rStyle w:val="Char7"/>
          <w:rFonts w:eastAsia="MS Mincho"/>
          <w:rtl/>
        </w:rPr>
        <w:t>کنند و رابطه دارند.] کسان</w:t>
      </w:r>
      <w:r w:rsidR="00871EA0">
        <w:rPr>
          <w:rStyle w:val="Char7"/>
          <w:rFonts w:eastAsia="MS Mincho"/>
          <w:rtl/>
        </w:rPr>
        <w:t>ی</w:t>
      </w:r>
      <w:r w:rsidR="000E2B68">
        <w:rPr>
          <w:rStyle w:val="Char7"/>
          <w:rFonts w:eastAsia="MS Mincho"/>
          <w:rtl/>
        </w:rPr>
        <w:t>‌</w:t>
      </w:r>
      <w:r w:rsidRPr="00692820">
        <w:rPr>
          <w:rStyle w:val="Char7"/>
          <w:rFonts w:eastAsia="MS Mincho"/>
          <w:rtl/>
        </w:rPr>
        <w:t>که احمد شوق</w:t>
      </w:r>
      <w:r w:rsidR="00871EA0">
        <w:rPr>
          <w:rStyle w:val="Char7"/>
          <w:rFonts w:eastAsia="MS Mincho"/>
          <w:rtl/>
        </w:rPr>
        <w:t>ی</w:t>
      </w:r>
      <w:r w:rsidRPr="00692820">
        <w:rPr>
          <w:rStyle w:val="Char7"/>
          <w:rFonts w:eastAsia="MS Mincho"/>
          <w:rtl/>
        </w:rPr>
        <w:t xml:space="preserve"> آنان را ا</w:t>
      </w:r>
      <w:r w:rsidR="00871EA0">
        <w:rPr>
          <w:rStyle w:val="Char7"/>
          <w:rFonts w:eastAsia="MS Mincho"/>
          <w:rtl/>
        </w:rPr>
        <w:t>ی</w:t>
      </w:r>
      <w:r w:rsidRPr="00692820">
        <w:rPr>
          <w:rStyle w:val="Char7"/>
          <w:rFonts w:eastAsia="MS Mincho"/>
          <w:rtl/>
        </w:rPr>
        <w:t>نگونه توص</w:t>
      </w:r>
      <w:r w:rsidR="00871EA0">
        <w:rPr>
          <w:rStyle w:val="Char7"/>
          <w:rFonts w:eastAsia="MS Mincho"/>
          <w:rtl/>
        </w:rPr>
        <w:t>ی</w:t>
      </w:r>
      <w:r w:rsidRPr="00692820">
        <w:rPr>
          <w:rStyle w:val="Char7"/>
          <w:rFonts w:eastAsia="MS Mincho"/>
          <w:rtl/>
        </w:rPr>
        <w:t>ف م</w:t>
      </w:r>
      <w:r w:rsidR="00871EA0">
        <w:rPr>
          <w:rStyle w:val="Char7"/>
          <w:rFonts w:eastAsia="MS Mincho"/>
          <w:rtl/>
        </w:rPr>
        <w:t>ی</w:t>
      </w:r>
      <w:r w:rsidR="000E2B68">
        <w:rPr>
          <w:rStyle w:val="Char7"/>
          <w:rFonts w:eastAsia="MS Mincho"/>
          <w:rtl/>
        </w:rPr>
        <w:t>‌</w:t>
      </w:r>
      <w:r w:rsidRPr="00692820">
        <w:rPr>
          <w:rStyle w:val="Char7"/>
          <w:rFonts w:eastAsia="MS Mincho"/>
          <w:rtl/>
        </w:rPr>
        <w:t>کند:</w:t>
      </w:r>
    </w:p>
    <w:tbl>
      <w:tblPr>
        <w:tblStyle w:val="TableGrid"/>
        <w:bidiVisual/>
        <w:tblW w:w="0" w:type="auto"/>
        <w:tblInd w:w="5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423"/>
        <w:gridCol w:w="3120"/>
      </w:tblGrid>
      <w:tr w:rsidR="002C706F" w:rsidRPr="007B34C4" w:rsidTr="005863B0">
        <w:tc>
          <w:tcPr>
            <w:tcW w:w="2694" w:type="dxa"/>
          </w:tcPr>
          <w:p w:rsidR="002C706F" w:rsidRPr="003A7665" w:rsidRDefault="002C706F" w:rsidP="00FC71AE">
            <w:pPr>
              <w:pStyle w:val="af0"/>
              <w:ind w:firstLine="0"/>
              <w:jc w:val="lowKashida"/>
              <w:rPr>
                <w:sz w:val="2"/>
                <w:szCs w:val="2"/>
                <w:rtl/>
              </w:rPr>
            </w:pPr>
            <w:r w:rsidRPr="00896701">
              <w:rPr>
                <w:rStyle w:val="Charf0"/>
                <w:rtl/>
              </w:rPr>
              <w:t>أث</w:t>
            </w:r>
            <w:r w:rsidRPr="00896701">
              <w:rPr>
                <w:rStyle w:val="Charf0"/>
                <w:rFonts w:hint="cs"/>
                <w:rtl/>
              </w:rPr>
              <w:t>ــ</w:t>
            </w:r>
            <w:r w:rsidRPr="00896701">
              <w:rPr>
                <w:rStyle w:val="Charf0"/>
                <w:rtl/>
              </w:rPr>
              <w:t>ر البهت</w:t>
            </w:r>
            <w:r w:rsidRPr="00896701">
              <w:rPr>
                <w:rStyle w:val="Charf0"/>
                <w:rFonts w:hint="cs"/>
                <w:rtl/>
              </w:rPr>
              <w:t>ــــ</w:t>
            </w:r>
            <w:r w:rsidRPr="00896701">
              <w:rPr>
                <w:rStyle w:val="Charf0"/>
                <w:rtl/>
              </w:rPr>
              <w:t>ان في</w:t>
            </w:r>
            <w:r w:rsidRPr="00896701">
              <w:rPr>
                <w:rStyle w:val="Charf0"/>
                <w:rFonts w:hint="cs"/>
                <w:rtl/>
              </w:rPr>
              <w:t>ـــــ</w:t>
            </w:r>
            <w:r w:rsidRPr="00896701">
              <w:rPr>
                <w:rStyle w:val="Charf0"/>
                <w:rtl/>
              </w:rPr>
              <w:t>ه</w:t>
            </w:r>
            <w:r>
              <w:rPr>
                <w:rStyle w:val="Char7"/>
                <w:rFonts w:eastAsia="MS Mincho" w:hint="cs"/>
                <w:rtl/>
              </w:rPr>
              <w:br/>
            </w:r>
          </w:p>
        </w:tc>
        <w:tc>
          <w:tcPr>
            <w:tcW w:w="423" w:type="dxa"/>
          </w:tcPr>
          <w:p w:rsidR="002C706F" w:rsidRPr="00454D16" w:rsidRDefault="002C706F" w:rsidP="00FC71AE">
            <w:pPr>
              <w:pStyle w:val="a7"/>
              <w:ind w:firstLine="0"/>
              <w:jc w:val="lowKashida"/>
              <w:rPr>
                <w:sz w:val="2"/>
                <w:szCs w:val="2"/>
                <w:rtl/>
              </w:rPr>
            </w:pPr>
          </w:p>
        </w:tc>
        <w:tc>
          <w:tcPr>
            <w:tcW w:w="3120" w:type="dxa"/>
          </w:tcPr>
          <w:p w:rsidR="002C706F" w:rsidRPr="002C706F" w:rsidRDefault="002C706F" w:rsidP="00FC71AE">
            <w:pPr>
              <w:pStyle w:val="af0"/>
              <w:ind w:firstLine="0"/>
              <w:jc w:val="lowKashida"/>
              <w:rPr>
                <w:sz w:val="2"/>
                <w:szCs w:val="2"/>
                <w:rtl/>
              </w:rPr>
            </w:pPr>
            <w:r>
              <w:rPr>
                <w:rStyle w:val="Charf0"/>
                <w:rtl/>
              </w:rPr>
              <w:t>و</w:t>
            </w:r>
            <w:r w:rsidRPr="00896701">
              <w:rPr>
                <w:rStyle w:val="Charf0"/>
                <w:rtl/>
              </w:rPr>
              <w:t>ان</w:t>
            </w:r>
            <w:r w:rsidRPr="00896701">
              <w:rPr>
                <w:rStyle w:val="Charf0"/>
                <w:rFonts w:hint="cs"/>
                <w:rtl/>
              </w:rPr>
              <w:t>ــ</w:t>
            </w:r>
            <w:r w:rsidRPr="00896701">
              <w:rPr>
                <w:rStyle w:val="Charf0"/>
                <w:rtl/>
              </w:rPr>
              <w:t>طلي ال</w:t>
            </w:r>
            <w:r w:rsidRPr="00896701">
              <w:rPr>
                <w:rStyle w:val="Charf0"/>
                <w:rFonts w:hint="cs"/>
                <w:rtl/>
              </w:rPr>
              <w:t>ــ</w:t>
            </w:r>
            <w:r w:rsidRPr="00896701">
              <w:rPr>
                <w:rStyle w:val="Charf0"/>
                <w:rtl/>
              </w:rPr>
              <w:t>زور علي</w:t>
            </w:r>
            <w:r w:rsidRPr="00896701">
              <w:rPr>
                <w:rStyle w:val="Charf0"/>
                <w:rFonts w:hint="cs"/>
                <w:rtl/>
              </w:rPr>
              <w:t>ــ</w:t>
            </w:r>
            <w:r w:rsidRPr="00896701">
              <w:rPr>
                <w:rStyle w:val="Charf0"/>
                <w:rtl/>
              </w:rPr>
              <w:t>ه</w:t>
            </w:r>
            <w:r w:rsidRPr="002C706F">
              <w:rPr>
                <w:rStyle w:val="Charf0"/>
                <w:rFonts w:hint="cs"/>
                <w:rtl/>
              </w:rPr>
              <w:br/>
            </w:r>
          </w:p>
        </w:tc>
      </w:tr>
    </w:tbl>
    <w:p w:rsidR="0005535F" w:rsidRDefault="00C00E36" w:rsidP="002C706F">
      <w:pPr>
        <w:pStyle w:val="a"/>
        <w:spacing w:before="0" w:after="0" w:line="240" w:lineRule="auto"/>
        <w:ind w:firstLine="284"/>
        <w:jc w:val="both"/>
        <w:rPr>
          <w:rStyle w:val="Char7"/>
          <w:rFonts w:eastAsia="MS Mincho"/>
          <w:rtl/>
        </w:rPr>
      </w:pPr>
      <w:r w:rsidRPr="00692820">
        <w:rPr>
          <w:rStyle w:val="Char7"/>
          <w:rFonts w:eastAsia="MS Mincho" w:hint="cs"/>
          <w:rtl/>
        </w:rPr>
        <w:t>دروغ و افترا در او اثرکرده و فریبِ باطل را خورده است</w:t>
      </w:r>
      <w:r w:rsidR="002C706F">
        <w:rPr>
          <w:rStyle w:val="Char7"/>
          <w:rFonts w:eastAsia="MS Mincho" w:hint="cs"/>
          <w:rtl/>
        </w:rPr>
        <w:t>.</w:t>
      </w:r>
    </w:p>
    <w:tbl>
      <w:tblPr>
        <w:tblStyle w:val="TableGrid"/>
        <w:bidiVisual/>
        <w:tblW w:w="0" w:type="auto"/>
        <w:tblInd w:w="1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8"/>
        <w:gridCol w:w="423"/>
        <w:gridCol w:w="2127"/>
      </w:tblGrid>
      <w:tr w:rsidR="002C706F" w:rsidTr="005863B0">
        <w:tc>
          <w:tcPr>
            <w:tcW w:w="2128" w:type="dxa"/>
          </w:tcPr>
          <w:p w:rsidR="002C706F" w:rsidRPr="003A7665" w:rsidRDefault="002C706F" w:rsidP="00FC71AE">
            <w:pPr>
              <w:pStyle w:val="af0"/>
              <w:ind w:firstLine="0"/>
              <w:jc w:val="lowKashida"/>
              <w:rPr>
                <w:sz w:val="2"/>
                <w:szCs w:val="2"/>
                <w:rtl/>
              </w:rPr>
            </w:pPr>
            <w:r w:rsidRPr="00896701">
              <w:rPr>
                <w:rStyle w:val="Charf0"/>
                <w:rtl/>
              </w:rPr>
              <w:t>ملأ الجو صراخ</w:t>
            </w:r>
            <w:r w:rsidRPr="00896701">
              <w:rPr>
                <w:rStyle w:val="Charf0"/>
                <w:rFonts w:hint="cs"/>
                <w:rtl/>
              </w:rPr>
              <w:t>ــــــ</w:t>
            </w:r>
            <w:r w:rsidRPr="00896701">
              <w:rPr>
                <w:rStyle w:val="Charf0"/>
                <w:rtl/>
              </w:rPr>
              <w:t>اً</w:t>
            </w:r>
            <w:r>
              <w:rPr>
                <w:rStyle w:val="Char7"/>
                <w:rFonts w:eastAsia="MS Mincho" w:hint="cs"/>
                <w:rtl/>
              </w:rPr>
              <w:br/>
            </w:r>
          </w:p>
        </w:tc>
        <w:tc>
          <w:tcPr>
            <w:tcW w:w="423" w:type="dxa"/>
          </w:tcPr>
          <w:p w:rsidR="002C706F" w:rsidRPr="00454D16" w:rsidRDefault="002C706F" w:rsidP="00FC71AE">
            <w:pPr>
              <w:pStyle w:val="a7"/>
              <w:ind w:firstLine="0"/>
              <w:jc w:val="lowKashida"/>
              <w:rPr>
                <w:sz w:val="2"/>
                <w:szCs w:val="2"/>
                <w:rtl/>
              </w:rPr>
            </w:pPr>
          </w:p>
        </w:tc>
        <w:tc>
          <w:tcPr>
            <w:tcW w:w="2127" w:type="dxa"/>
          </w:tcPr>
          <w:p w:rsidR="002C706F" w:rsidRPr="002C706F" w:rsidRDefault="002C706F" w:rsidP="00FC71AE">
            <w:pPr>
              <w:pStyle w:val="af0"/>
              <w:ind w:firstLine="0"/>
              <w:jc w:val="lowKashida"/>
              <w:rPr>
                <w:sz w:val="2"/>
                <w:szCs w:val="2"/>
                <w:rtl/>
              </w:rPr>
            </w:pPr>
            <w:r w:rsidRPr="00896701">
              <w:rPr>
                <w:rStyle w:val="Charf0"/>
                <w:rtl/>
              </w:rPr>
              <w:t>بحيــ</w:t>
            </w:r>
            <w:r w:rsidRPr="00896701">
              <w:rPr>
                <w:rStyle w:val="Charf0"/>
                <w:rFonts w:hint="cs"/>
                <w:rtl/>
              </w:rPr>
              <w:t>ـــ</w:t>
            </w:r>
            <w:r w:rsidRPr="00896701">
              <w:rPr>
                <w:rStyle w:val="Charf0"/>
                <w:rtl/>
              </w:rPr>
              <w:t>اه ق</w:t>
            </w:r>
            <w:r w:rsidRPr="00896701">
              <w:rPr>
                <w:rStyle w:val="Charf0"/>
                <w:rFonts w:hint="cs"/>
                <w:rtl/>
              </w:rPr>
              <w:t>ـــــ</w:t>
            </w:r>
            <w:r w:rsidRPr="00896701">
              <w:rPr>
                <w:rStyle w:val="Charf0"/>
                <w:rtl/>
              </w:rPr>
              <w:t>ات</w:t>
            </w:r>
            <w:r w:rsidRPr="00896701">
              <w:rPr>
                <w:rStyle w:val="Charf0"/>
                <w:rFonts w:hint="cs"/>
                <w:rtl/>
              </w:rPr>
              <w:t>ل</w:t>
            </w:r>
            <w:r w:rsidRPr="00896701">
              <w:rPr>
                <w:rStyle w:val="Charf0"/>
                <w:rtl/>
              </w:rPr>
              <w:t>ي</w:t>
            </w:r>
            <w:r w:rsidRPr="00896701">
              <w:rPr>
                <w:rStyle w:val="Charf0"/>
                <w:rFonts w:hint="cs"/>
                <w:rtl/>
              </w:rPr>
              <w:t>ـ</w:t>
            </w:r>
            <w:r w:rsidRPr="00896701">
              <w:rPr>
                <w:rStyle w:val="Charf0"/>
                <w:rtl/>
              </w:rPr>
              <w:t>ه</w:t>
            </w:r>
            <w:r w:rsidRPr="002C706F">
              <w:rPr>
                <w:rStyle w:val="Charf0"/>
                <w:rFonts w:hint="cs"/>
                <w:rtl/>
              </w:rPr>
              <w:br/>
            </w:r>
          </w:p>
        </w:tc>
      </w:tr>
    </w:tbl>
    <w:p w:rsidR="00C00E36" w:rsidRDefault="00C00E36" w:rsidP="002C706F">
      <w:pPr>
        <w:pStyle w:val="a"/>
        <w:spacing w:before="0" w:after="0" w:line="240" w:lineRule="auto"/>
        <w:ind w:firstLine="284"/>
        <w:jc w:val="both"/>
        <w:rPr>
          <w:rStyle w:val="Char7"/>
          <w:rFonts w:eastAsia="MS Mincho"/>
          <w:rtl/>
        </w:rPr>
      </w:pPr>
      <w:r w:rsidRPr="00692820">
        <w:rPr>
          <w:rStyle w:val="Char7"/>
          <w:rFonts w:eastAsia="MS Mincho" w:hint="cs"/>
          <w:rtl/>
        </w:rPr>
        <w:t>برای دشمنانش شعارِ زنده</w:t>
      </w:r>
      <w:r w:rsidR="000E2B68">
        <w:rPr>
          <w:rStyle w:val="Char7"/>
          <w:rFonts w:eastAsia="MS Mincho"/>
          <w:rtl/>
        </w:rPr>
        <w:t>‌</w:t>
      </w:r>
      <w:r w:rsidRPr="00692820">
        <w:rPr>
          <w:rStyle w:val="Char7"/>
          <w:rFonts w:eastAsia="MS Mincho" w:hint="cs"/>
          <w:rtl/>
        </w:rPr>
        <w:t>باد سر می</w:t>
      </w:r>
      <w:r w:rsidR="000E2B68">
        <w:rPr>
          <w:rStyle w:val="Char7"/>
          <w:rFonts w:eastAsia="MS Mincho" w:hint="cs"/>
          <w:rtl/>
        </w:rPr>
        <w:t>‌</w:t>
      </w:r>
      <w:r w:rsidRPr="00692820">
        <w:rPr>
          <w:rStyle w:val="Char7"/>
          <w:rFonts w:eastAsia="MS Mincho" w:hint="cs"/>
          <w:rtl/>
        </w:rPr>
        <w:t>دهد</w:t>
      </w:r>
      <w:r w:rsidR="002C706F">
        <w:rPr>
          <w:rStyle w:val="Char7"/>
          <w:rFonts w:eastAsia="MS Mincho" w:hint="cs"/>
          <w:rtl/>
        </w:rPr>
        <w:t>.</w:t>
      </w:r>
    </w:p>
    <w:tbl>
      <w:tblPr>
        <w:tblStyle w:val="TableGrid"/>
        <w:bidiVisual/>
        <w:tblW w:w="0" w:type="auto"/>
        <w:tblInd w:w="5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423"/>
        <w:gridCol w:w="3120"/>
      </w:tblGrid>
      <w:tr w:rsidR="002C706F" w:rsidRPr="007B34C4" w:rsidTr="005863B0">
        <w:tc>
          <w:tcPr>
            <w:tcW w:w="2694" w:type="dxa"/>
          </w:tcPr>
          <w:p w:rsidR="002C706F" w:rsidRPr="003A7665" w:rsidRDefault="002C706F" w:rsidP="00FC71AE">
            <w:pPr>
              <w:pStyle w:val="af0"/>
              <w:ind w:firstLine="0"/>
              <w:jc w:val="lowKashida"/>
              <w:rPr>
                <w:sz w:val="2"/>
                <w:szCs w:val="2"/>
                <w:rtl/>
              </w:rPr>
            </w:pPr>
            <w:r w:rsidRPr="00896701">
              <w:rPr>
                <w:rStyle w:val="Charf0"/>
                <w:rtl/>
              </w:rPr>
              <w:t>ي</w:t>
            </w:r>
            <w:r w:rsidRPr="00896701">
              <w:rPr>
                <w:rStyle w:val="Charf0"/>
                <w:rFonts w:hint="cs"/>
                <w:rtl/>
              </w:rPr>
              <w:t>ــ</w:t>
            </w:r>
            <w:r w:rsidRPr="00896701">
              <w:rPr>
                <w:rStyle w:val="Charf0"/>
                <w:rtl/>
              </w:rPr>
              <w:t>ا ل</w:t>
            </w:r>
            <w:r w:rsidRPr="00896701">
              <w:rPr>
                <w:rStyle w:val="Charf0"/>
                <w:rFonts w:hint="cs"/>
                <w:rtl/>
              </w:rPr>
              <w:t>ــ</w:t>
            </w:r>
            <w:r w:rsidRPr="00896701">
              <w:rPr>
                <w:rStyle w:val="Charf0"/>
                <w:rtl/>
              </w:rPr>
              <w:t>ه من ببغ</w:t>
            </w:r>
            <w:r w:rsidRPr="00896701">
              <w:rPr>
                <w:rStyle w:val="Charf0"/>
                <w:rFonts w:hint="cs"/>
                <w:rtl/>
              </w:rPr>
              <w:t>ــــ</w:t>
            </w:r>
            <w:r w:rsidRPr="00896701">
              <w:rPr>
                <w:rStyle w:val="Charf0"/>
                <w:rtl/>
              </w:rPr>
              <w:t>اء</w:t>
            </w:r>
            <w:r w:rsidRPr="00692820">
              <w:rPr>
                <w:rStyle w:val="Char7"/>
                <w:rFonts w:eastAsia="MS Mincho" w:hint="cs"/>
                <w:rtl/>
              </w:rPr>
              <w:t xml:space="preserve"> </w:t>
            </w:r>
            <w:r>
              <w:rPr>
                <w:rStyle w:val="Char7"/>
                <w:rFonts w:eastAsia="MS Mincho" w:hint="cs"/>
                <w:rtl/>
              </w:rPr>
              <w:br/>
            </w:r>
          </w:p>
        </w:tc>
        <w:tc>
          <w:tcPr>
            <w:tcW w:w="423" w:type="dxa"/>
          </w:tcPr>
          <w:p w:rsidR="002C706F" w:rsidRPr="00454D16" w:rsidRDefault="002C706F" w:rsidP="00FC71AE">
            <w:pPr>
              <w:pStyle w:val="a7"/>
              <w:ind w:firstLine="0"/>
              <w:jc w:val="lowKashida"/>
              <w:rPr>
                <w:sz w:val="2"/>
                <w:szCs w:val="2"/>
                <w:rtl/>
              </w:rPr>
            </w:pPr>
          </w:p>
        </w:tc>
        <w:tc>
          <w:tcPr>
            <w:tcW w:w="3120" w:type="dxa"/>
          </w:tcPr>
          <w:p w:rsidR="002C706F" w:rsidRPr="002C706F" w:rsidRDefault="002C706F" w:rsidP="00FC71AE">
            <w:pPr>
              <w:pStyle w:val="af0"/>
              <w:ind w:firstLine="0"/>
              <w:jc w:val="lowKashida"/>
              <w:rPr>
                <w:sz w:val="2"/>
                <w:szCs w:val="2"/>
                <w:rtl/>
              </w:rPr>
            </w:pPr>
            <w:r w:rsidRPr="00896701">
              <w:rPr>
                <w:rStyle w:val="Charf0"/>
                <w:rtl/>
              </w:rPr>
              <w:t>عق</w:t>
            </w:r>
            <w:r w:rsidRPr="00896701">
              <w:rPr>
                <w:rStyle w:val="Charf0"/>
                <w:rFonts w:hint="cs"/>
                <w:rtl/>
              </w:rPr>
              <w:t>ــ</w:t>
            </w:r>
            <w:r w:rsidRPr="00896701">
              <w:rPr>
                <w:rStyle w:val="Charf0"/>
                <w:rtl/>
              </w:rPr>
              <w:t>له في أذني</w:t>
            </w:r>
            <w:r w:rsidRPr="00896701">
              <w:rPr>
                <w:rStyle w:val="Charf0"/>
                <w:rFonts w:hint="cs"/>
                <w:rtl/>
              </w:rPr>
              <w:t>ـــــ</w:t>
            </w:r>
            <w:r w:rsidRPr="00896701">
              <w:rPr>
                <w:rStyle w:val="Charf0"/>
                <w:rtl/>
              </w:rPr>
              <w:t>ه</w:t>
            </w:r>
            <w:r w:rsidRPr="002C706F">
              <w:rPr>
                <w:rStyle w:val="Charf0"/>
                <w:rFonts w:hint="cs"/>
                <w:rtl/>
              </w:rPr>
              <w:br/>
            </w:r>
          </w:p>
        </w:tc>
      </w:tr>
    </w:tbl>
    <w:p w:rsidR="0005535F" w:rsidRPr="00692820" w:rsidRDefault="009715E0" w:rsidP="002C706F">
      <w:pPr>
        <w:pStyle w:val="a"/>
        <w:spacing w:before="0" w:after="0" w:line="240" w:lineRule="auto"/>
        <w:ind w:firstLine="284"/>
        <w:jc w:val="both"/>
        <w:rPr>
          <w:rStyle w:val="Char7"/>
          <w:rFonts w:eastAsia="MS Mincho"/>
          <w:rtl/>
        </w:rPr>
      </w:pPr>
      <w:r w:rsidRPr="00692820">
        <w:rPr>
          <w:rStyle w:val="Char7"/>
          <w:rFonts w:eastAsia="MS Mincho" w:hint="cs"/>
          <w:rtl/>
        </w:rPr>
        <w:t>براستی بسیار شبیه طوطی است و عقل او در گوش اوست</w:t>
      </w:r>
      <w:r w:rsidR="002C706F">
        <w:rPr>
          <w:rStyle w:val="Char7"/>
          <w:rFonts w:eastAsia="MS Mincho" w:hint="cs"/>
          <w:rtl/>
        </w:rPr>
        <w:t>.</w:t>
      </w:r>
      <w:r w:rsidRPr="00692820">
        <w:rPr>
          <w:rStyle w:val="Char7"/>
          <w:rFonts w:eastAsia="MS Mincho" w:hint="cs"/>
          <w:rtl/>
        </w:rPr>
        <w:t xml:space="preserve"> </w:t>
      </w:r>
    </w:p>
    <w:p w:rsidR="009715E0" w:rsidRPr="00692820" w:rsidRDefault="002C706F" w:rsidP="002C706F">
      <w:pPr>
        <w:pStyle w:val="a"/>
        <w:spacing w:before="0" w:after="0" w:line="240" w:lineRule="auto"/>
        <w:ind w:firstLine="284"/>
        <w:jc w:val="both"/>
        <w:rPr>
          <w:rStyle w:val="Char7"/>
          <w:rFonts w:eastAsia="MS Mincho"/>
          <w:rtl/>
        </w:rPr>
      </w:pPr>
      <w:r>
        <w:rPr>
          <w:rStyle w:val="Char7"/>
          <w:rFonts w:eastAsia="MS Mincho" w:hint="cs"/>
          <w:rtl/>
        </w:rPr>
        <w:t>«</w:t>
      </w:r>
      <w:r w:rsidR="009715E0" w:rsidRPr="00692820">
        <w:rPr>
          <w:rStyle w:val="Char7"/>
          <w:rFonts w:eastAsia="MS Mincho" w:hint="cs"/>
          <w:rtl/>
        </w:rPr>
        <w:t>و</w:t>
      </w:r>
      <w:r w:rsidR="002309B4" w:rsidRPr="00692820">
        <w:rPr>
          <w:rStyle w:val="Char7"/>
          <w:rFonts w:eastAsia="MS Mincho" w:hint="cs"/>
          <w:rtl/>
        </w:rPr>
        <w:t xml:space="preserve"> قدرت اندیشه و تدبر ندارد و</w:t>
      </w:r>
      <w:r w:rsidR="009715E0" w:rsidRPr="00692820">
        <w:rPr>
          <w:rStyle w:val="Char7"/>
          <w:rFonts w:eastAsia="MS Mincho" w:hint="cs"/>
          <w:rtl/>
        </w:rPr>
        <w:t xml:space="preserve"> آنچه را که می</w:t>
      </w:r>
      <w:r w:rsidR="000E2B68">
        <w:rPr>
          <w:rStyle w:val="Char7"/>
          <w:rFonts w:eastAsia="MS Mincho"/>
          <w:rtl/>
        </w:rPr>
        <w:t>‌</w:t>
      </w:r>
      <w:r w:rsidR="009715E0" w:rsidRPr="00692820">
        <w:rPr>
          <w:rStyle w:val="Char7"/>
          <w:rFonts w:eastAsia="MS Mincho" w:hint="cs"/>
          <w:rtl/>
        </w:rPr>
        <w:t>شنود</w:t>
      </w:r>
      <w:r w:rsidR="002309B4" w:rsidRPr="00692820">
        <w:rPr>
          <w:rStyle w:val="Char7"/>
          <w:rFonts w:eastAsia="MS Mincho" w:hint="cs"/>
          <w:rtl/>
        </w:rPr>
        <w:t xml:space="preserve"> به سادگی</w:t>
      </w:r>
      <w:r w:rsidR="009715E0" w:rsidRPr="00692820">
        <w:rPr>
          <w:rStyle w:val="Char7"/>
          <w:rFonts w:eastAsia="MS Mincho" w:hint="cs"/>
          <w:rtl/>
        </w:rPr>
        <w:t xml:space="preserve"> می</w:t>
      </w:r>
      <w:r w:rsidR="000E2B68">
        <w:rPr>
          <w:rStyle w:val="Char7"/>
          <w:rFonts w:eastAsia="MS Mincho"/>
          <w:rtl/>
        </w:rPr>
        <w:t>‌</w:t>
      </w:r>
      <w:r w:rsidR="009715E0" w:rsidRPr="00692820">
        <w:rPr>
          <w:rStyle w:val="Char7"/>
          <w:rFonts w:eastAsia="MS Mincho" w:hint="cs"/>
          <w:rtl/>
        </w:rPr>
        <w:t>پذیرد و تکرار می</w:t>
      </w:r>
      <w:r w:rsidR="000E2B68">
        <w:rPr>
          <w:rStyle w:val="Char7"/>
          <w:rFonts w:eastAsia="MS Mincho"/>
          <w:rtl/>
        </w:rPr>
        <w:t>‌</w:t>
      </w:r>
      <w:r w:rsidR="009715E0" w:rsidRPr="00692820">
        <w:rPr>
          <w:rStyle w:val="Char7"/>
          <w:rFonts w:eastAsia="MS Mincho" w:hint="cs"/>
          <w:rtl/>
        </w:rPr>
        <w:t>کند</w:t>
      </w:r>
      <w:r>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به منظور کشف حق</w:t>
      </w:r>
      <w:r w:rsidR="00871EA0">
        <w:rPr>
          <w:rStyle w:val="Char7"/>
          <w:rFonts w:eastAsia="MS Mincho"/>
          <w:rtl/>
        </w:rPr>
        <w:t>ی</w:t>
      </w:r>
      <w:r w:rsidRPr="00692820">
        <w:rPr>
          <w:rStyle w:val="Char7"/>
          <w:rFonts w:eastAsia="MS Mincho"/>
          <w:rtl/>
        </w:rPr>
        <w:t>قت و آشکار ساختن اسرار پوچ و باطل اهل باطل، ا</w:t>
      </w:r>
      <w:r w:rsidR="00871EA0">
        <w:rPr>
          <w:rStyle w:val="Char7"/>
          <w:rFonts w:eastAsia="MS Mincho"/>
          <w:rtl/>
        </w:rPr>
        <w:t>ی</w:t>
      </w:r>
      <w:r w:rsidRPr="00692820">
        <w:rPr>
          <w:rStyle w:val="Char7"/>
          <w:rFonts w:eastAsia="MS Mincho"/>
          <w:rtl/>
        </w:rPr>
        <w:t>ن کتاب را تأل</w:t>
      </w:r>
      <w:r w:rsidR="00871EA0">
        <w:rPr>
          <w:rStyle w:val="Char7"/>
          <w:rFonts w:eastAsia="MS Mincho"/>
          <w:rtl/>
        </w:rPr>
        <w:t>ی</w:t>
      </w:r>
      <w:r w:rsidRPr="00692820">
        <w:rPr>
          <w:rStyle w:val="Char7"/>
          <w:rFonts w:eastAsia="MS Mincho"/>
          <w:rtl/>
        </w:rPr>
        <w:t>ف نمودم و آن را به سه باب تقس</w:t>
      </w:r>
      <w:r w:rsidR="00871EA0">
        <w:rPr>
          <w:rStyle w:val="Char7"/>
          <w:rFonts w:eastAsia="MS Mincho"/>
          <w:rtl/>
        </w:rPr>
        <w:t>ی</w:t>
      </w:r>
      <w:r w:rsidRPr="00692820">
        <w:rPr>
          <w:rStyle w:val="Char7"/>
          <w:rFonts w:eastAsia="MS Mincho"/>
          <w:rtl/>
        </w:rPr>
        <w:t xml:space="preserve">م کردم: </w:t>
      </w:r>
    </w:p>
    <w:p w:rsidR="000A3212" w:rsidRPr="00692820" w:rsidRDefault="000A3212" w:rsidP="00937B6F">
      <w:pPr>
        <w:spacing w:after="0"/>
        <w:ind w:firstLine="284"/>
        <w:jc w:val="both"/>
        <w:rPr>
          <w:rStyle w:val="Char7"/>
          <w:rFonts w:eastAsia="MS Mincho"/>
          <w:rtl/>
        </w:rPr>
      </w:pPr>
      <w:r w:rsidRPr="00C9556E">
        <w:rPr>
          <w:rStyle w:val="Char8"/>
          <w:rFonts w:eastAsia="MS Mincho"/>
          <w:rtl/>
        </w:rPr>
        <w:t>باب اول</w:t>
      </w:r>
      <w:r w:rsidR="004A7A4C" w:rsidRPr="00C9556E">
        <w:rPr>
          <w:rStyle w:val="Char7"/>
          <w:rFonts w:eastAsia="MS Mincho"/>
          <w:rtl/>
        </w:rPr>
        <w:t>:</w:t>
      </w:r>
      <w:r w:rsidRPr="00692820">
        <w:rPr>
          <w:rStyle w:val="Char7"/>
          <w:rFonts w:eastAsia="MS Mincho"/>
          <w:rtl/>
        </w:rPr>
        <w:t xml:space="preserve">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تار</w:t>
      </w:r>
      <w:r w:rsidR="00871EA0">
        <w:rPr>
          <w:rStyle w:val="Char7"/>
          <w:rFonts w:eastAsia="MS Mincho"/>
          <w:rtl/>
        </w:rPr>
        <w:t>ی</w:t>
      </w:r>
      <w:r w:rsidRPr="00692820">
        <w:rPr>
          <w:rStyle w:val="Char7"/>
          <w:rFonts w:eastAsia="MS Mincho"/>
          <w:rtl/>
        </w:rPr>
        <w:t>خ باطن</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رافض</w:t>
      </w:r>
      <w:r w:rsidR="00871EA0">
        <w:rPr>
          <w:rStyle w:val="Char7"/>
          <w:rFonts w:eastAsia="MS Mincho"/>
          <w:rtl/>
        </w:rPr>
        <w:t>ی</w:t>
      </w:r>
      <w:r w:rsidRPr="00692820">
        <w:rPr>
          <w:rStyle w:val="Char7"/>
          <w:rFonts w:eastAsia="MS Mincho"/>
          <w:rtl/>
        </w:rPr>
        <w:t xml:space="preserve"> است و در آن ب</w:t>
      </w:r>
      <w:r w:rsidR="00871EA0">
        <w:rPr>
          <w:rStyle w:val="Char7"/>
          <w:rFonts w:eastAsia="MS Mincho"/>
          <w:rtl/>
        </w:rPr>
        <w:t>ی</w:t>
      </w:r>
      <w:r w:rsidRPr="00692820">
        <w:rPr>
          <w:rStyle w:val="Char7"/>
          <w:rFonts w:eastAsia="MS Mincho"/>
          <w:rtl/>
        </w:rPr>
        <w:t>ان کرده</w:t>
      </w:r>
      <w:r w:rsidR="000E2B68">
        <w:rPr>
          <w:rStyle w:val="Char7"/>
          <w:rFonts w:eastAsia="MS Mincho"/>
          <w:rtl/>
        </w:rPr>
        <w:t>‌</w:t>
      </w:r>
      <w:r w:rsidRPr="00692820">
        <w:rPr>
          <w:rStyle w:val="Char7"/>
          <w:rFonts w:eastAsia="MS Mincho"/>
          <w:rtl/>
        </w:rPr>
        <w:t>ام که دعوت آنان، همان دعوت به مجوس</w:t>
      </w:r>
      <w:r w:rsidR="00871EA0">
        <w:rPr>
          <w:rStyle w:val="Char7"/>
          <w:rFonts w:eastAsia="MS Mincho"/>
          <w:rtl/>
        </w:rPr>
        <w:t>ی</w:t>
      </w:r>
      <w:r w:rsidRPr="00692820">
        <w:rPr>
          <w:rStyle w:val="Char7"/>
          <w:rFonts w:eastAsia="MS Mincho"/>
          <w:rtl/>
        </w:rPr>
        <w:t xml:space="preserve">ت است و </w:t>
      </w:r>
      <w:r w:rsidR="00D96732" w:rsidRPr="00692820">
        <w:rPr>
          <w:rStyle w:val="Char7"/>
          <w:rFonts w:eastAsia="MS Mincho"/>
          <w:rtl/>
        </w:rPr>
        <w:t>همچن</w:t>
      </w:r>
      <w:r w:rsidR="00871EA0">
        <w:rPr>
          <w:rStyle w:val="Char7"/>
          <w:rFonts w:eastAsia="MS Mincho"/>
          <w:rtl/>
        </w:rPr>
        <w:t>ی</w:t>
      </w:r>
      <w:r w:rsidR="00D96732" w:rsidRPr="00692820">
        <w:rPr>
          <w:rStyle w:val="Char7"/>
          <w:rFonts w:eastAsia="MS Mincho"/>
          <w:rtl/>
        </w:rPr>
        <w:t xml:space="preserve">ن </w:t>
      </w:r>
      <w:r w:rsidRPr="00692820">
        <w:rPr>
          <w:rStyle w:val="Char7"/>
          <w:rFonts w:eastAsia="MS Mincho"/>
          <w:rtl/>
        </w:rPr>
        <w:t>درباره کسان</w:t>
      </w:r>
      <w:r w:rsidR="00871EA0">
        <w:rPr>
          <w:rStyle w:val="Char7"/>
          <w:rFonts w:eastAsia="MS Mincho"/>
          <w:rtl/>
        </w:rPr>
        <w:t>ی</w:t>
      </w:r>
      <w:r w:rsidRPr="00692820">
        <w:rPr>
          <w:rStyle w:val="Char7"/>
          <w:rFonts w:eastAsia="MS Mincho"/>
          <w:rtl/>
        </w:rPr>
        <w:t xml:space="preserve"> که ا</w:t>
      </w:r>
      <w:r w:rsidR="00871EA0">
        <w:rPr>
          <w:rStyle w:val="Char7"/>
          <w:rFonts w:eastAsia="MS Mincho"/>
          <w:rtl/>
        </w:rPr>
        <w:t>ی</w:t>
      </w:r>
      <w:r w:rsidRPr="00692820">
        <w:rPr>
          <w:rStyle w:val="Char7"/>
          <w:rFonts w:eastAsia="MS Mincho"/>
          <w:rtl/>
        </w:rPr>
        <w:t>ن دعوت را انجام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دهند و </w:t>
      </w:r>
      <w:r w:rsidR="00D96732" w:rsidRPr="00692820">
        <w:rPr>
          <w:rStyle w:val="Char7"/>
          <w:rFonts w:eastAsia="MS Mincho" w:hint="cs"/>
          <w:rtl/>
        </w:rPr>
        <w:t xml:space="preserve">از </w:t>
      </w:r>
      <w:r w:rsidRPr="00692820">
        <w:rPr>
          <w:rStyle w:val="Char7"/>
          <w:rFonts w:eastAsia="MS Mincho"/>
          <w:rtl/>
        </w:rPr>
        <w:t>مکر و ن</w:t>
      </w:r>
      <w:r w:rsidR="00871EA0">
        <w:rPr>
          <w:rStyle w:val="Char7"/>
          <w:rFonts w:eastAsia="MS Mincho"/>
          <w:rtl/>
        </w:rPr>
        <w:t>ی</w:t>
      </w:r>
      <w:r w:rsidRPr="00692820">
        <w:rPr>
          <w:rStyle w:val="Char7"/>
          <w:rFonts w:eastAsia="MS Mincho"/>
          <w:rtl/>
        </w:rPr>
        <w:t xml:space="preserve">رنگ آنان </w:t>
      </w:r>
      <w:r w:rsidR="00937B6F">
        <w:rPr>
          <w:rStyle w:val="Char7"/>
          <w:rFonts w:eastAsia="MS Mincho" w:cs="CTraditional Arabic" w:hint="cs"/>
          <w:rtl/>
        </w:rPr>
        <w:t>÷</w:t>
      </w:r>
      <w:r w:rsidRPr="00692820">
        <w:rPr>
          <w:rStyle w:val="Char7"/>
          <w:rFonts w:eastAsia="MS Mincho"/>
          <w:rtl/>
        </w:rPr>
        <w:t xml:space="preserve"> و مسلم</w:t>
      </w:r>
      <w:r w:rsidR="00871EA0">
        <w:rPr>
          <w:rStyle w:val="Char7"/>
          <w:rFonts w:eastAsia="MS Mincho"/>
          <w:rtl/>
        </w:rPr>
        <w:t>ی</w:t>
      </w:r>
      <w:r w:rsidRPr="00692820">
        <w:rPr>
          <w:rStyle w:val="Char7"/>
          <w:rFonts w:eastAsia="MS Mincho"/>
          <w:rtl/>
        </w:rPr>
        <w:t>ن بحث کرده</w:t>
      </w:r>
      <w:r w:rsidR="000E2B68">
        <w:rPr>
          <w:rStyle w:val="Char7"/>
          <w:rFonts w:eastAsia="MS Mincho"/>
          <w:rtl/>
        </w:rPr>
        <w:t>‌</w:t>
      </w:r>
      <w:r w:rsidRPr="00692820">
        <w:rPr>
          <w:rStyle w:val="Char7"/>
          <w:rFonts w:eastAsia="MS Mincho"/>
          <w:rtl/>
        </w:rPr>
        <w:t>ام. و ا</w:t>
      </w:r>
      <w:r w:rsidR="00871EA0">
        <w:rPr>
          <w:rStyle w:val="Char7"/>
          <w:rFonts w:eastAsia="MS Mincho"/>
          <w:rtl/>
        </w:rPr>
        <w:t>ی</w:t>
      </w:r>
      <w:r w:rsidRPr="00692820">
        <w:rPr>
          <w:rStyle w:val="Char7"/>
          <w:rFonts w:eastAsia="MS Mincho"/>
          <w:rtl/>
        </w:rPr>
        <w:t xml:space="preserve">نکه چگونه آنها با دشمنان </w:t>
      </w:r>
      <w:r w:rsidR="00D96732" w:rsidRPr="00692820">
        <w:rPr>
          <w:rStyle w:val="Char7"/>
          <w:rFonts w:eastAsia="MS Mincho" w:hint="cs"/>
          <w:rtl/>
        </w:rPr>
        <w:t>الله</w:t>
      </w:r>
      <w:r w:rsidR="0005535F" w:rsidRPr="00692820">
        <w:rPr>
          <w:rStyle w:val="Char7"/>
          <w:rFonts w:eastAsia="MS Mincho" w:hint="cs"/>
          <w:rtl/>
        </w:rPr>
        <w:t xml:space="preserve"> </w:t>
      </w:r>
      <w:r w:rsidR="004A7A4C" w:rsidRPr="00B33C34">
        <w:rPr>
          <w:rFonts w:cs="CTraditional Arabic" w:hint="cs"/>
          <w:szCs w:val="28"/>
          <w:rtl/>
        </w:rPr>
        <w:t>ﻷ</w:t>
      </w:r>
      <w:r w:rsidRPr="00692820">
        <w:rPr>
          <w:rStyle w:val="Char7"/>
          <w:rFonts w:eastAsia="MS Mincho"/>
          <w:rtl/>
        </w:rPr>
        <w:t xml:space="preserve"> دوست</w:t>
      </w:r>
      <w:r w:rsidR="00871EA0">
        <w:rPr>
          <w:rStyle w:val="Char7"/>
          <w:rFonts w:eastAsia="MS Mincho"/>
          <w:rtl/>
        </w:rPr>
        <w:t>ی</w:t>
      </w:r>
      <w:r w:rsidRPr="00692820">
        <w:rPr>
          <w:rStyle w:val="Char7"/>
          <w:rFonts w:eastAsia="MS Mincho"/>
          <w:rtl/>
        </w:rPr>
        <w:t xml:space="preserve"> و از آنان پ</w:t>
      </w:r>
      <w:r w:rsidR="00871EA0">
        <w:rPr>
          <w:rStyle w:val="Char7"/>
          <w:rFonts w:eastAsia="MS Mincho"/>
          <w:rtl/>
        </w:rPr>
        <w:t>ی</w:t>
      </w:r>
      <w:r w:rsidR="00485543" w:rsidRPr="00692820">
        <w:rPr>
          <w:rStyle w:val="Char7"/>
          <w:rFonts w:eastAsia="MS Mincho"/>
          <w:rtl/>
        </w:rPr>
        <w:t>رو</w:t>
      </w:r>
      <w:r w:rsidR="00871EA0">
        <w:rPr>
          <w:rStyle w:val="Char7"/>
          <w:rFonts w:eastAsia="MS Mincho"/>
          <w:rtl/>
        </w:rPr>
        <w:t>ی</w:t>
      </w:r>
      <w:r w:rsidR="00485543" w:rsidRPr="00692820">
        <w:rPr>
          <w:rStyle w:val="Char7"/>
          <w:rFonts w:eastAsia="MS Mincho"/>
          <w:rtl/>
        </w:rPr>
        <w:t xml:space="preserve"> </w:t>
      </w:r>
      <w:r w:rsidRPr="00692820">
        <w:rPr>
          <w:rStyle w:val="Char7"/>
          <w:rFonts w:eastAsia="MS Mincho"/>
          <w:rtl/>
        </w:rPr>
        <w:t>و چگونه با هر کافر</w:t>
      </w:r>
      <w:r w:rsidR="00871EA0">
        <w:rPr>
          <w:rStyle w:val="Char7"/>
          <w:rFonts w:eastAsia="MS Mincho"/>
          <w:rtl/>
        </w:rPr>
        <w:t>ی</w:t>
      </w:r>
      <w:r w:rsidRPr="00692820">
        <w:rPr>
          <w:rStyle w:val="Char7"/>
          <w:rFonts w:eastAsia="MS Mincho"/>
          <w:rtl/>
        </w:rPr>
        <w:t xml:space="preserve"> ضد اسلام و مسلم</w:t>
      </w:r>
      <w:r w:rsidR="00871EA0">
        <w:rPr>
          <w:rStyle w:val="Char7"/>
          <w:rFonts w:eastAsia="MS Mincho"/>
          <w:rtl/>
        </w:rPr>
        <w:t>ی</w:t>
      </w:r>
      <w:r w:rsidRPr="00692820">
        <w:rPr>
          <w:rStyle w:val="Char7"/>
          <w:rFonts w:eastAsia="MS Mincho"/>
          <w:rtl/>
        </w:rPr>
        <w:t>ن همکار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نموده</w:t>
      </w:r>
      <w:r w:rsidR="000E2B68">
        <w:rPr>
          <w:rStyle w:val="Char7"/>
          <w:rFonts w:eastAsia="MS Mincho"/>
          <w:rtl/>
        </w:rPr>
        <w:t>‌</w:t>
      </w:r>
      <w:r w:rsidRPr="00692820">
        <w:rPr>
          <w:rStyle w:val="Char7"/>
          <w:rFonts w:eastAsia="MS Mincho"/>
          <w:rtl/>
        </w:rPr>
        <w:t>اند.</w:t>
      </w:r>
    </w:p>
    <w:p w:rsidR="000A3212" w:rsidRPr="00692820" w:rsidRDefault="000A3212" w:rsidP="002C706F">
      <w:pPr>
        <w:spacing w:after="0"/>
        <w:ind w:firstLine="284"/>
        <w:jc w:val="both"/>
        <w:rPr>
          <w:rStyle w:val="Char7"/>
          <w:rFonts w:eastAsia="MS Mincho"/>
          <w:rtl/>
        </w:rPr>
      </w:pPr>
      <w:r w:rsidRPr="00C9556E">
        <w:rPr>
          <w:rStyle w:val="Char8"/>
          <w:rFonts w:eastAsia="MS Mincho"/>
          <w:rtl/>
        </w:rPr>
        <w:t>باب دوم</w:t>
      </w:r>
      <w:r w:rsidRPr="00C9556E">
        <w:rPr>
          <w:rStyle w:val="Char7"/>
          <w:rFonts w:eastAsia="MS Mincho"/>
          <w:rtl/>
        </w:rPr>
        <w:t>:</w:t>
      </w:r>
      <w:r w:rsidRPr="00692820">
        <w:rPr>
          <w:rStyle w:val="Char7"/>
          <w:rFonts w:eastAsia="MS Mincho"/>
          <w:rtl/>
        </w:rPr>
        <w:t xml:space="preserve"> در ا</w:t>
      </w:r>
      <w:r w:rsidR="00871EA0">
        <w:rPr>
          <w:rStyle w:val="Char7"/>
          <w:rFonts w:eastAsia="MS Mincho"/>
          <w:rtl/>
        </w:rPr>
        <w:t>ی</w:t>
      </w:r>
      <w:r w:rsidRPr="00692820">
        <w:rPr>
          <w:rStyle w:val="Char7"/>
          <w:rFonts w:eastAsia="MS Mincho"/>
          <w:rtl/>
        </w:rPr>
        <w:t>ن باب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عقا</w:t>
      </w:r>
      <w:r w:rsidR="00871EA0">
        <w:rPr>
          <w:rStyle w:val="Char7"/>
          <w:rFonts w:eastAsia="MS Mincho"/>
          <w:rtl/>
        </w:rPr>
        <w:t>ی</w:t>
      </w:r>
      <w:r w:rsidRPr="00692820">
        <w:rPr>
          <w:rStyle w:val="Char7"/>
          <w:rFonts w:eastAsia="MS Mincho"/>
          <w:rtl/>
        </w:rPr>
        <w:t>د فاسد آنان بحث کرده</w:t>
      </w:r>
      <w:r w:rsidR="000E2B68">
        <w:rPr>
          <w:rStyle w:val="Char7"/>
          <w:rFonts w:eastAsia="MS Mincho"/>
          <w:rtl/>
        </w:rPr>
        <w:t>‌</w:t>
      </w:r>
      <w:r w:rsidRPr="00692820">
        <w:rPr>
          <w:rStyle w:val="Char7"/>
          <w:rFonts w:eastAsia="MS Mincho"/>
          <w:rtl/>
        </w:rPr>
        <w:t>ام. و گواه</w:t>
      </w:r>
      <w:r w:rsidR="00871EA0">
        <w:rPr>
          <w:rStyle w:val="Char7"/>
          <w:rFonts w:eastAsia="MS Mincho"/>
          <w:rtl/>
        </w:rPr>
        <w:t>ی</w:t>
      </w:r>
      <w:r w:rsidRPr="00692820">
        <w:rPr>
          <w:rStyle w:val="Char7"/>
          <w:rFonts w:eastAsia="MS Mincho"/>
          <w:rtl/>
        </w:rPr>
        <w:t xml:space="preserve"> بزرگان اسلام در گذشته و حال،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آنان را آورده</w:t>
      </w:r>
      <w:r w:rsidR="000E2B68">
        <w:rPr>
          <w:rStyle w:val="Char7"/>
          <w:rFonts w:eastAsia="MS Mincho"/>
          <w:rtl/>
        </w:rPr>
        <w:t>‌</w:t>
      </w:r>
      <w:r w:rsidRPr="00692820">
        <w:rPr>
          <w:rStyle w:val="Char7"/>
          <w:rFonts w:eastAsia="MS Mincho"/>
          <w:rtl/>
        </w:rPr>
        <w:t>ام و پرده از توطئه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w:t>
      </w:r>
      <w:r w:rsidR="00871EA0">
        <w:rPr>
          <w:rStyle w:val="Char7"/>
          <w:rFonts w:eastAsia="MS Mincho"/>
          <w:rtl/>
        </w:rPr>
        <w:t>ی</w:t>
      </w:r>
      <w:r w:rsidR="00D96732" w:rsidRPr="00692820">
        <w:rPr>
          <w:rStyle w:val="Char7"/>
          <w:rFonts w:eastAsia="MS Mincho" w:hint="cs"/>
          <w:rtl/>
        </w:rPr>
        <w:t xml:space="preserve"> </w:t>
      </w:r>
      <w:r w:rsidRPr="00692820">
        <w:rPr>
          <w:rStyle w:val="Char7"/>
          <w:rFonts w:eastAsia="MS Mincho"/>
          <w:rtl/>
        </w:rPr>
        <w:t xml:space="preserve">که </w:t>
      </w:r>
      <w:r w:rsidR="005B0685" w:rsidRPr="00692820">
        <w:rPr>
          <w:rStyle w:val="Char7"/>
          <w:rFonts w:eastAsia="MS Mincho" w:hint="cs"/>
          <w:rtl/>
        </w:rPr>
        <w:t>هم عصر</w:t>
      </w:r>
      <w:r w:rsidRPr="00692820">
        <w:rPr>
          <w:rStyle w:val="Char7"/>
          <w:rFonts w:eastAsia="MS Mincho"/>
          <w:rtl/>
        </w:rPr>
        <w:t xml:space="preserve"> ما هستند برداشته و ب</w:t>
      </w:r>
      <w:r w:rsidR="00871EA0">
        <w:rPr>
          <w:rStyle w:val="Char7"/>
          <w:rFonts w:eastAsia="MS Mincho"/>
          <w:rtl/>
        </w:rPr>
        <w:t>ی</w:t>
      </w:r>
      <w:r w:rsidRPr="00692820">
        <w:rPr>
          <w:rStyle w:val="Char7"/>
          <w:rFonts w:eastAsia="MS Mincho"/>
          <w:rtl/>
        </w:rPr>
        <w:t>ان نموده</w:t>
      </w:r>
      <w:r w:rsidR="000E2B68">
        <w:rPr>
          <w:rStyle w:val="Char7"/>
          <w:rFonts w:eastAsia="MS Mincho"/>
          <w:rtl/>
        </w:rPr>
        <w:t>‌</w:t>
      </w:r>
      <w:r w:rsidRPr="00692820">
        <w:rPr>
          <w:rStyle w:val="Char7"/>
          <w:rFonts w:eastAsia="MS Mincho"/>
          <w:rtl/>
        </w:rPr>
        <w:t>ام که آنان از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د</w:t>
      </w:r>
      <w:r w:rsidR="00871EA0">
        <w:rPr>
          <w:rStyle w:val="Char7"/>
          <w:rFonts w:eastAsia="MS Mincho"/>
          <w:rtl/>
        </w:rPr>
        <w:t>ی</w:t>
      </w:r>
      <w:r w:rsidRPr="00692820">
        <w:rPr>
          <w:rStyle w:val="Char7"/>
          <w:rFonts w:eastAsia="MS Mincho"/>
          <w:rtl/>
        </w:rPr>
        <w:t>روز بدترند.</w:t>
      </w:r>
    </w:p>
    <w:p w:rsidR="000A3212" w:rsidRPr="00692820" w:rsidRDefault="00871EA0" w:rsidP="002C706F">
      <w:pPr>
        <w:spacing w:after="0"/>
        <w:ind w:firstLine="284"/>
        <w:jc w:val="both"/>
        <w:rPr>
          <w:rStyle w:val="Char7"/>
          <w:rFonts w:eastAsia="MS Mincho"/>
          <w:rtl/>
        </w:rPr>
      </w:pPr>
      <w:r>
        <w:rPr>
          <w:rStyle w:val="Char7"/>
          <w:rFonts w:eastAsia="MS Mincho"/>
          <w:rtl/>
        </w:rPr>
        <w:t>ی</w:t>
      </w:r>
      <w:r w:rsidR="000A3212" w:rsidRPr="00692820">
        <w:rPr>
          <w:rStyle w:val="Char7"/>
          <w:rFonts w:eastAsia="MS Mincho"/>
          <w:rtl/>
        </w:rPr>
        <w:t>ک فصل را به تنها</w:t>
      </w:r>
      <w:r>
        <w:rPr>
          <w:rStyle w:val="Char7"/>
          <w:rFonts w:eastAsia="MS Mincho"/>
          <w:rtl/>
        </w:rPr>
        <w:t>یی</w:t>
      </w:r>
      <w:r w:rsidR="000A3212" w:rsidRPr="00692820">
        <w:rPr>
          <w:rStyle w:val="Char7"/>
          <w:rFonts w:eastAsia="MS Mincho"/>
          <w:rtl/>
        </w:rPr>
        <w:t xml:space="preserve"> به خم</w:t>
      </w:r>
      <w:r>
        <w:rPr>
          <w:rStyle w:val="Char7"/>
          <w:rFonts w:eastAsia="MS Mincho"/>
          <w:rtl/>
        </w:rPr>
        <w:t>ی</w:t>
      </w:r>
      <w:r w:rsidR="000A3212" w:rsidRPr="00692820">
        <w:rPr>
          <w:rStyle w:val="Char7"/>
          <w:rFonts w:eastAsia="MS Mincho"/>
          <w:rtl/>
        </w:rPr>
        <w:t>ن</w:t>
      </w:r>
      <w:r>
        <w:rPr>
          <w:rStyle w:val="Char7"/>
          <w:rFonts w:eastAsia="MS Mincho"/>
          <w:rtl/>
        </w:rPr>
        <w:t>ی</w:t>
      </w:r>
      <w:r w:rsidR="000A3212" w:rsidRPr="00692820">
        <w:rPr>
          <w:rStyle w:val="Char7"/>
          <w:rFonts w:eastAsia="MS Mincho"/>
          <w:rtl/>
        </w:rPr>
        <w:t xml:space="preserve"> اختصاص دادم و برا</w:t>
      </w:r>
      <w:r>
        <w:rPr>
          <w:rStyle w:val="Char7"/>
          <w:rFonts w:eastAsia="MS Mincho"/>
          <w:rtl/>
        </w:rPr>
        <w:t>ی</w:t>
      </w:r>
      <w:r w:rsidR="000A3212" w:rsidRPr="00692820">
        <w:rPr>
          <w:rStyle w:val="Char7"/>
          <w:rFonts w:eastAsia="MS Mincho"/>
          <w:rtl/>
        </w:rPr>
        <w:t xml:space="preserve"> ا</w:t>
      </w:r>
      <w:r>
        <w:rPr>
          <w:rStyle w:val="Char7"/>
          <w:rFonts w:eastAsia="MS Mincho"/>
          <w:rtl/>
        </w:rPr>
        <w:t>ی</w:t>
      </w:r>
      <w:r w:rsidR="000A3212" w:rsidRPr="00692820">
        <w:rPr>
          <w:rStyle w:val="Char7"/>
          <w:rFonts w:eastAsia="MS Mincho"/>
          <w:rtl/>
        </w:rPr>
        <w:t>ن کار از</w:t>
      </w:r>
      <w:r w:rsidR="00F96E0C">
        <w:rPr>
          <w:rStyle w:val="Char7"/>
          <w:rFonts w:eastAsia="MS Mincho"/>
          <w:rtl/>
        </w:rPr>
        <w:t xml:space="preserve"> کتاب‌ها</w:t>
      </w:r>
      <w:r>
        <w:rPr>
          <w:rStyle w:val="Char7"/>
          <w:rFonts w:eastAsia="MS Mincho"/>
          <w:rtl/>
        </w:rPr>
        <w:t>ی</w:t>
      </w:r>
      <w:r w:rsidR="000A3212" w:rsidRPr="00692820">
        <w:rPr>
          <w:rStyle w:val="Char7"/>
          <w:rFonts w:eastAsia="MS Mincho"/>
          <w:rtl/>
        </w:rPr>
        <w:t xml:space="preserve"> خود او و تصر</w:t>
      </w:r>
      <w:r>
        <w:rPr>
          <w:rStyle w:val="Char7"/>
          <w:rFonts w:eastAsia="MS Mincho"/>
          <w:rtl/>
        </w:rPr>
        <w:t>ی</w:t>
      </w:r>
      <w:r w:rsidR="000A3212" w:rsidRPr="00692820">
        <w:rPr>
          <w:rStyle w:val="Char7"/>
          <w:rFonts w:eastAsia="MS Mincho"/>
          <w:rtl/>
        </w:rPr>
        <w:t>حاتش استفاده نمودم. نت</w:t>
      </w:r>
      <w:r>
        <w:rPr>
          <w:rStyle w:val="Char7"/>
          <w:rFonts w:eastAsia="MS Mincho"/>
          <w:rtl/>
        </w:rPr>
        <w:t>ی</w:t>
      </w:r>
      <w:r w:rsidR="000A3212" w:rsidRPr="00692820">
        <w:rPr>
          <w:rStyle w:val="Char7"/>
          <w:rFonts w:eastAsia="MS Mincho"/>
          <w:rtl/>
        </w:rPr>
        <w:t>جه ا</w:t>
      </w:r>
      <w:r>
        <w:rPr>
          <w:rStyle w:val="Char7"/>
          <w:rFonts w:eastAsia="MS Mincho"/>
          <w:rtl/>
        </w:rPr>
        <w:t>ی</w:t>
      </w:r>
      <w:r w:rsidR="000A3212" w:rsidRPr="00692820">
        <w:rPr>
          <w:rStyle w:val="Char7"/>
          <w:rFonts w:eastAsia="MS Mincho"/>
          <w:rtl/>
        </w:rPr>
        <w:t>ن بود که او فرد</w:t>
      </w:r>
      <w:r>
        <w:rPr>
          <w:rStyle w:val="Char7"/>
          <w:rFonts w:eastAsia="MS Mincho"/>
          <w:rtl/>
        </w:rPr>
        <w:t>ی</w:t>
      </w:r>
      <w:r w:rsidR="000A3212" w:rsidRPr="00692820">
        <w:rPr>
          <w:rStyle w:val="Char7"/>
          <w:rFonts w:eastAsia="MS Mincho"/>
          <w:rtl/>
        </w:rPr>
        <w:t xml:space="preserve"> رافض</w:t>
      </w:r>
      <w:r>
        <w:rPr>
          <w:rStyle w:val="Char7"/>
          <w:rFonts w:eastAsia="MS Mincho"/>
          <w:rtl/>
        </w:rPr>
        <w:t>ی</w:t>
      </w:r>
      <w:r w:rsidR="000A3212" w:rsidRPr="00692820">
        <w:rPr>
          <w:rStyle w:val="Char7"/>
          <w:rFonts w:eastAsia="MS Mincho"/>
          <w:rtl/>
        </w:rPr>
        <w:t xml:space="preserve"> و متعصب و</w:t>
      </w:r>
      <w:r w:rsidR="007C2A69" w:rsidRPr="00692820">
        <w:rPr>
          <w:rStyle w:val="Char7"/>
          <w:rFonts w:eastAsia="MS Mincho" w:hint="cs"/>
          <w:rtl/>
        </w:rPr>
        <w:t xml:space="preserve"> یک ایرانی</w:t>
      </w:r>
      <w:r w:rsidR="000A3212" w:rsidRPr="00692820">
        <w:rPr>
          <w:rStyle w:val="Char7"/>
          <w:rFonts w:eastAsia="MS Mincho"/>
          <w:rtl/>
        </w:rPr>
        <w:t xml:space="preserve"> متکبر بوده است. و ب</w:t>
      </w:r>
      <w:r>
        <w:rPr>
          <w:rStyle w:val="Char7"/>
          <w:rFonts w:eastAsia="MS Mincho"/>
          <w:rtl/>
        </w:rPr>
        <w:t>ی</w:t>
      </w:r>
      <w:r w:rsidR="000A3212" w:rsidRPr="00692820">
        <w:rPr>
          <w:rStyle w:val="Char7"/>
          <w:rFonts w:eastAsia="MS Mincho"/>
          <w:rtl/>
        </w:rPr>
        <w:t>ان کردم که ش</w:t>
      </w:r>
      <w:r>
        <w:rPr>
          <w:rStyle w:val="Char7"/>
          <w:rFonts w:eastAsia="MS Mincho"/>
          <w:rtl/>
        </w:rPr>
        <w:t>ی</w:t>
      </w:r>
      <w:r w:rsidR="000A3212" w:rsidRPr="00692820">
        <w:rPr>
          <w:rStyle w:val="Char7"/>
          <w:rFonts w:eastAsia="MS Mincho"/>
          <w:rtl/>
        </w:rPr>
        <w:t>عه اصول خاص به خود را دارد و ما ن</w:t>
      </w:r>
      <w:r>
        <w:rPr>
          <w:rStyle w:val="Char7"/>
          <w:rFonts w:eastAsia="MS Mincho"/>
          <w:rtl/>
        </w:rPr>
        <w:t>ی</w:t>
      </w:r>
      <w:r w:rsidR="000A3212" w:rsidRPr="00692820">
        <w:rPr>
          <w:rStyle w:val="Char7"/>
          <w:rFonts w:eastAsia="MS Mincho"/>
          <w:rtl/>
        </w:rPr>
        <w:t>ز اصول مخصوص خودمان را دار</w:t>
      </w:r>
      <w:r>
        <w:rPr>
          <w:rStyle w:val="Char7"/>
          <w:rFonts w:eastAsia="MS Mincho"/>
          <w:rtl/>
        </w:rPr>
        <w:t>ی</w:t>
      </w:r>
      <w:r w:rsidR="000A3212" w:rsidRPr="00692820">
        <w:rPr>
          <w:rStyle w:val="Char7"/>
          <w:rFonts w:eastAsia="MS Mincho"/>
          <w:rtl/>
        </w:rPr>
        <w:t>م. و ه</w:t>
      </w:r>
      <w:r>
        <w:rPr>
          <w:rStyle w:val="Char7"/>
          <w:rFonts w:eastAsia="MS Mincho"/>
          <w:rtl/>
        </w:rPr>
        <w:t>ی</w:t>
      </w:r>
      <w:r w:rsidR="000A3212" w:rsidRPr="00692820">
        <w:rPr>
          <w:rStyle w:val="Char7"/>
          <w:rFonts w:eastAsia="MS Mincho"/>
          <w:rtl/>
        </w:rPr>
        <w:t>چ مجال</w:t>
      </w:r>
      <w:r>
        <w:rPr>
          <w:rStyle w:val="Char7"/>
          <w:rFonts w:eastAsia="MS Mincho"/>
          <w:rtl/>
        </w:rPr>
        <w:t>ی</w:t>
      </w:r>
      <w:r w:rsidR="000A3212" w:rsidRPr="00692820">
        <w:rPr>
          <w:rStyle w:val="Char7"/>
          <w:rFonts w:eastAsia="MS Mincho"/>
          <w:rtl/>
        </w:rPr>
        <w:t xml:space="preserve"> برا</w:t>
      </w:r>
      <w:r>
        <w:rPr>
          <w:rStyle w:val="Char7"/>
          <w:rFonts w:eastAsia="MS Mincho"/>
          <w:rtl/>
        </w:rPr>
        <w:t>ی</w:t>
      </w:r>
      <w:r w:rsidR="000A3212" w:rsidRPr="00692820">
        <w:rPr>
          <w:rStyle w:val="Char7"/>
          <w:rFonts w:eastAsia="MS Mincho"/>
          <w:rtl/>
        </w:rPr>
        <w:t xml:space="preserve"> نزد</w:t>
      </w:r>
      <w:r>
        <w:rPr>
          <w:rStyle w:val="Char7"/>
          <w:rFonts w:eastAsia="MS Mincho"/>
          <w:rtl/>
        </w:rPr>
        <w:t>ی</w:t>
      </w:r>
      <w:r w:rsidR="000A3212" w:rsidRPr="00692820">
        <w:rPr>
          <w:rStyle w:val="Char7"/>
          <w:rFonts w:eastAsia="MS Mincho"/>
          <w:rtl/>
        </w:rPr>
        <w:t>ک</w:t>
      </w:r>
      <w:r>
        <w:rPr>
          <w:rStyle w:val="Char7"/>
          <w:rFonts w:eastAsia="MS Mincho"/>
          <w:rtl/>
        </w:rPr>
        <w:t>ی</w:t>
      </w:r>
      <w:r w:rsidR="000A3212" w:rsidRPr="00692820">
        <w:rPr>
          <w:rStyle w:val="Char7"/>
          <w:rFonts w:eastAsia="MS Mincho"/>
          <w:rtl/>
        </w:rPr>
        <w:t xml:space="preserve"> با آنان وجود ندارد.</w:t>
      </w:r>
    </w:p>
    <w:p w:rsidR="000A3212" w:rsidRPr="00692820" w:rsidRDefault="000A3212" w:rsidP="002C706F">
      <w:pPr>
        <w:spacing w:after="0"/>
        <w:ind w:firstLine="284"/>
        <w:jc w:val="both"/>
        <w:rPr>
          <w:rStyle w:val="Char7"/>
          <w:rFonts w:eastAsiaTheme="minorHAnsi"/>
          <w:rtl/>
        </w:rPr>
      </w:pPr>
      <w:r w:rsidRPr="00C9556E">
        <w:rPr>
          <w:rStyle w:val="Char8"/>
          <w:rFonts w:eastAsia="MS Mincho"/>
          <w:rtl/>
        </w:rPr>
        <w:t>باب سوم</w:t>
      </w:r>
      <w:r w:rsidRPr="00C9556E">
        <w:rPr>
          <w:rStyle w:val="Char7"/>
          <w:rFonts w:eastAsia="MS Mincho"/>
          <w:rtl/>
        </w:rPr>
        <w:t>:</w:t>
      </w:r>
      <w:r w:rsidRPr="00692820">
        <w:rPr>
          <w:rStyle w:val="Char7"/>
          <w:rFonts w:eastAsiaTheme="minorHAnsi"/>
          <w:rtl/>
        </w:rPr>
        <w:t xml:space="preserve"> وس</w:t>
      </w:r>
      <w:r w:rsidR="00871EA0">
        <w:rPr>
          <w:rStyle w:val="Char7"/>
          <w:rFonts w:eastAsiaTheme="minorHAnsi"/>
          <w:rtl/>
        </w:rPr>
        <w:t>ی</w:t>
      </w:r>
      <w:r w:rsidRPr="00692820">
        <w:rPr>
          <w:rStyle w:val="Char7"/>
          <w:rFonts w:eastAsiaTheme="minorHAnsi"/>
          <w:rtl/>
        </w:rPr>
        <w:t>ع</w:t>
      </w:r>
      <w:r w:rsidR="000E2B68">
        <w:rPr>
          <w:rStyle w:val="Char7"/>
          <w:rFonts w:eastAsiaTheme="minorHAnsi"/>
          <w:rtl/>
        </w:rPr>
        <w:t>‌</w:t>
      </w:r>
      <w:r w:rsidRPr="00692820">
        <w:rPr>
          <w:rStyle w:val="Char7"/>
          <w:rFonts w:eastAsiaTheme="minorHAnsi"/>
          <w:rtl/>
        </w:rPr>
        <w:t>تر</w:t>
      </w:r>
      <w:r w:rsidR="00871EA0">
        <w:rPr>
          <w:rStyle w:val="Char7"/>
          <w:rFonts w:eastAsiaTheme="minorHAnsi"/>
          <w:rtl/>
        </w:rPr>
        <w:t>ی</w:t>
      </w:r>
      <w:r w:rsidRPr="00692820">
        <w:rPr>
          <w:rStyle w:val="Char7"/>
          <w:rFonts w:eastAsiaTheme="minorHAnsi"/>
          <w:rtl/>
        </w:rPr>
        <w:t>ن باب کتاب است که شامل فصل</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ز</w:t>
      </w:r>
      <w:r w:rsidR="00871EA0">
        <w:rPr>
          <w:rStyle w:val="Char7"/>
          <w:rFonts w:eastAsiaTheme="minorHAnsi"/>
          <w:rtl/>
        </w:rPr>
        <w:t>ی</w:t>
      </w:r>
      <w:r w:rsidRPr="00692820">
        <w:rPr>
          <w:rStyle w:val="Char7"/>
          <w:rFonts w:eastAsiaTheme="minorHAnsi"/>
          <w:rtl/>
        </w:rPr>
        <w:t>ر است:</w:t>
      </w:r>
    </w:p>
    <w:p w:rsidR="000A3212" w:rsidRPr="00692820" w:rsidRDefault="000A3212" w:rsidP="00C9556E">
      <w:pPr>
        <w:pStyle w:val="a"/>
        <w:numPr>
          <w:ilvl w:val="1"/>
          <w:numId w:val="12"/>
        </w:numPr>
        <w:tabs>
          <w:tab w:val="right" w:pos="536"/>
        </w:tabs>
        <w:spacing w:before="0" w:after="0" w:line="240" w:lineRule="auto"/>
        <w:ind w:left="680" w:hanging="340"/>
        <w:jc w:val="both"/>
        <w:rPr>
          <w:rStyle w:val="Char7"/>
          <w:rFonts w:eastAsia="MS Mincho"/>
        </w:rPr>
      </w:pPr>
      <w:r w:rsidRPr="00692820">
        <w:rPr>
          <w:rStyle w:val="Char7"/>
          <w:rFonts w:eastAsia="MS Mincho"/>
          <w:rtl/>
        </w:rPr>
        <w:t>ا</w:t>
      </w:r>
      <w:r w:rsidR="00871EA0">
        <w:rPr>
          <w:rStyle w:val="Char7"/>
          <w:rFonts w:eastAsia="MS Mincho"/>
          <w:rtl/>
        </w:rPr>
        <w:t>ی</w:t>
      </w:r>
      <w:r w:rsidRPr="00692820">
        <w:rPr>
          <w:rStyle w:val="Char7"/>
          <w:rFonts w:eastAsia="MS Mincho"/>
          <w:rtl/>
        </w:rPr>
        <w:t>الات متحده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و انقلاب ا</w:t>
      </w:r>
      <w:r w:rsidR="00871EA0">
        <w:rPr>
          <w:rStyle w:val="Char7"/>
          <w:rFonts w:eastAsia="MS Mincho"/>
          <w:rtl/>
        </w:rPr>
        <w:t>ی</w:t>
      </w:r>
      <w:r w:rsidRPr="00692820">
        <w:rPr>
          <w:rStyle w:val="Char7"/>
          <w:rFonts w:eastAsia="MS Mincho"/>
          <w:rtl/>
        </w:rPr>
        <w:t>ران</w:t>
      </w:r>
      <w:r w:rsidR="00C9556E">
        <w:rPr>
          <w:rStyle w:val="Char7"/>
          <w:rFonts w:eastAsia="MS Mincho" w:hint="cs"/>
          <w:rtl/>
        </w:rPr>
        <w:t>.</w:t>
      </w:r>
    </w:p>
    <w:p w:rsidR="000A3212" w:rsidRPr="00692820" w:rsidRDefault="000A3212" w:rsidP="00C9556E">
      <w:pPr>
        <w:pStyle w:val="a"/>
        <w:numPr>
          <w:ilvl w:val="1"/>
          <w:numId w:val="12"/>
        </w:numPr>
        <w:tabs>
          <w:tab w:val="right" w:pos="536"/>
        </w:tabs>
        <w:spacing w:before="0" w:after="0" w:line="240" w:lineRule="auto"/>
        <w:ind w:left="680" w:hanging="340"/>
        <w:jc w:val="both"/>
        <w:rPr>
          <w:rStyle w:val="Char7"/>
          <w:rFonts w:eastAsia="MS Mincho"/>
        </w:rPr>
      </w:pPr>
      <w:r w:rsidRPr="00692820">
        <w:rPr>
          <w:rStyle w:val="Char7"/>
          <w:rFonts w:eastAsia="MS Mincho"/>
          <w:rtl/>
        </w:rPr>
        <w:t>توطئه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روافض عل</w:t>
      </w:r>
      <w:r w:rsidR="00871EA0">
        <w:rPr>
          <w:rStyle w:val="Char7"/>
          <w:rFonts w:eastAsia="MS Mincho"/>
          <w:rtl/>
        </w:rPr>
        <w:t>ی</w:t>
      </w:r>
      <w:r w:rsidRPr="00692820">
        <w:rPr>
          <w:rStyle w:val="Char7"/>
          <w:rFonts w:eastAsia="MS Mincho"/>
          <w:rtl/>
        </w:rPr>
        <w:t>ه خل</w:t>
      </w:r>
      <w:r w:rsidR="00871EA0">
        <w:rPr>
          <w:rStyle w:val="Char7"/>
          <w:rFonts w:eastAsia="MS Mincho"/>
          <w:rtl/>
        </w:rPr>
        <w:t>ی</w:t>
      </w:r>
      <w:r w:rsidRPr="00692820">
        <w:rPr>
          <w:rStyle w:val="Char7"/>
          <w:rFonts w:eastAsia="MS Mincho"/>
          <w:rtl/>
        </w:rPr>
        <w:t>ج و عراق</w:t>
      </w:r>
      <w:r w:rsidR="00C9556E">
        <w:rPr>
          <w:rStyle w:val="Char7"/>
          <w:rFonts w:eastAsia="MS Mincho" w:hint="cs"/>
          <w:rtl/>
        </w:rPr>
        <w:t>.</w:t>
      </w:r>
    </w:p>
    <w:p w:rsidR="000A3212" w:rsidRPr="00692820" w:rsidRDefault="000A3212" w:rsidP="00C9556E">
      <w:pPr>
        <w:pStyle w:val="a"/>
        <w:numPr>
          <w:ilvl w:val="1"/>
          <w:numId w:val="12"/>
        </w:numPr>
        <w:tabs>
          <w:tab w:val="right" w:pos="536"/>
        </w:tabs>
        <w:spacing w:before="0" w:after="0" w:line="240" w:lineRule="auto"/>
        <w:ind w:left="680" w:hanging="340"/>
        <w:jc w:val="both"/>
        <w:rPr>
          <w:rStyle w:val="Char7"/>
          <w:rFonts w:eastAsia="MS Mincho"/>
        </w:rPr>
      </w:pPr>
      <w:r w:rsidRPr="00692820">
        <w:rPr>
          <w:rStyle w:val="Char7"/>
          <w:rFonts w:eastAsia="MS Mincho"/>
          <w:rtl/>
        </w:rPr>
        <w:t>چه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در پشت پرده نزد</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روافض با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ان است؟</w:t>
      </w:r>
      <w:r w:rsidR="00C9556E">
        <w:rPr>
          <w:rStyle w:val="Char7"/>
          <w:rFonts w:eastAsia="MS Mincho" w:hint="cs"/>
          <w:rtl/>
        </w:rPr>
        <w:t>.</w:t>
      </w:r>
    </w:p>
    <w:p w:rsidR="000A3212" w:rsidRPr="00692820" w:rsidRDefault="000A3212" w:rsidP="00C9556E">
      <w:pPr>
        <w:pStyle w:val="a"/>
        <w:numPr>
          <w:ilvl w:val="1"/>
          <w:numId w:val="12"/>
        </w:numPr>
        <w:tabs>
          <w:tab w:val="right" w:pos="536"/>
        </w:tabs>
        <w:spacing w:before="0" w:after="0" w:line="240" w:lineRule="auto"/>
        <w:ind w:left="680" w:hanging="340"/>
        <w:jc w:val="both"/>
        <w:rPr>
          <w:rStyle w:val="Char7"/>
          <w:rFonts w:eastAsia="MS Mincho"/>
        </w:rPr>
      </w:pPr>
      <w:r w:rsidRPr="00692820">
        <w:rPr>
          <w:rStyle w:val="Char7"/>
          <w:rFonts w:eastAsia="MS Mincho"/>
          <w:rtl/>
        </w:rPr>
        <w:t>آش</w:t>
      </w:r>
      <w:r w:rsidR="00871EA0">
        <w:rPr>
          <w:rStyle w:val="Char7"/>
          <w:rFonts w:eastAsia="MS Mincho"/>
          <w:rtl/>
        </w:rPr>
        <w:t>ی</w:t>
      </w:r>
      <w:r w:rsidRPr="00692820">
        <w:rPr>
          <w:rStyle w:val="Char7"/>
          <w:rFonts w:eastAsia="MS Mincho"/>
          <w:rtl/>
        </w:rPr>
        <w:t>انه کردن آنان و رخنه نمودن در جهان اسلام</w:t>
      </w:r>
      <w:r w:rsidR="00C9556E">
        <w:rPr>
          <w:rStyle w:val="Char7"/>
          <w:rFonts w:eastAsia="MS Mincho" w:hint="cs"/>
          <w:rtl/>
        </w:rPr>
        <w:t>.</w:t>
      </w:r>
    </w:p>
    <w:p w:rsidR="000A3212" w:rsidRPr="00692820" w:rsidRDefault="000A3212" w:rsidP="00C9556E">
      <w:pPr>
        <w:pStyle w:val="a"/>
        <w:numPr>
          <w:ilvl w:val="1"/>
          <w:numId w:val="12"/>
        </w:numPr>
        <w:tabs>
          <w:tab w:val="right" w:pos="536"/>
        </w:tabs>
        <w:spacing w:before="0" w:after="0" w:line="240" w:lineRule="auto"/>
        <w:ind w:left="680" w:hanging="340"/>
        <w:jc w:val="both"/>
        <w:rPr>
          <w:rStyle w:val="Char7"/>
          <w:rFonts w:eastAsia="MS Mincho"/>
        </w:rPr>
      </w:pPr>
      <w:r w:rsidRPr="00692820">
        <w:rPr>
          <w:rStyle w:val="Char7"/>
          <w:rFonts w:eastAsia="MS Mincho"/>
          <w:rtl/>
        </w:rPr>
        <w:t>اوضاع داخل</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C9556E">
        <w:rPr>
          <w:rStyle w:val="Char7"/>
          <w:rFonts w:eastAsia="MS Mincho" w:hint="cs"/>
          <w:rtl/>
        </w:rPr>
        <w:t>.</w:t>
      </w:r>
    </w:p>
    <w:p w:rsidR="000A3212" w:rsidRPr="00692820" w:rsidRDefault="000A3212" w:rsidP="00937B6F">
      <w:pPr>
        <w:spacing w:after="0"/>
        <w:ind w:firstLine="284"/>
        <w:jc w:val="both"/>
        <w:rPr>
          <w:rStyle w:val="Char7"/>
          <w:rFonts w:eastAsia="MS Mincho"/>
          <w:rtl/>
        </w:rPr>
      </w:pPr>
      <w:r w:rsidRPr="00692820">
        <w:rPr>
          <w:rStyle w:val="Char7"/>
          <w:rFonts w:eastAsia="MS Mincho"/>
          <w:rtl/>
        </w:rPr>
        <w:t>بنابرا</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ن کتاب شامل مسائل عق</w:t>
      </w:r>
      <w:r w:rsidR="00871EA0">
        <w:rPr>
          <w:rStyle w:val="Char7"/>
          <w:rFonts w:eastAsia="MS Mincho"/>
          <w:rtl/>
        </w:rPr>
        <w:t>ی</w:t>
      </w:r>
      <w:r w:rsidRPr="00692820">
        <w:rPr>
          <w:rStyle w:val="Char7"/>
          <w:rFonts w:eastAsia="MS Mincho"/>
          <w:rtl/>
        </w:rPr>
        <w:t>دت</w:t>
      </w:r>
      <w:r w:rsidR="00871EA0">
        <w:rPr>
          <w:rStyle w:val="Char7"/>
          <w:rFonts w:eastAsia="MS Mincho"/>
          <w:rtl/>
        </w:rPr>
        <w:t>ی</w:t>
      </w:r>
      <w:r w:rsidRPr="00692820">
        <w:rPr>
          <w:rStyle w:val="Char7"/>
          <w:rFonts w:eastAsia="MS Mincho"/>
          <w:rtl/>
        </w:rPr>
        <w:t>،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و تار</w:t>
      </w:r>
      <w:r w:rsidR="00871EA0">
        <w:rPr>
          <w:rStyle w:val="Char7"/>
          <w:rFonts w:eastAsia="MS Mincho"/>
          <w:rtl/>
        </w:rPr>
        <w:t>ی</w:t>
      </w:r>
      <w:r w:rsidRPr="00692820">
        <w:rPr>
          <w:rStyle w:val="Char7"/>
          <w:rFonts w:eastAsia="MS Mincho"/>
          <w:rtl/>
        </w:rPr>
        <w:t>خ</w:t>
      </w:r>
      <w:r w:rsidR="00871EA0">
        <w:rPr>
          <w:rStyle w:val="Char7"/>
          <w:rFonts w:eastAsia="MS Mincho"/>
          <w:rtl/>
        </w:rPr>
        <w:t>ی</w:t>
      </w:r>
      <w:r w:rsidRPr="00692820">
        <w:rPr>
          <w:rStyle w:val="Char7"/>
          <w:rFonts w:eastAsia="MS Mincho"/>
          <w:rtl/>
        </w:rPr>
        <w:t xml:space="preserve"> است و فکر م</w:t>
      </w:r>
      <w:r w:rsidR="00871EA0">
        <w:rPr>
          <w:rStyle w:val="Char7"/>
          <w:rFonts w:eastAsia="MS Mincho"/>
          <w:rtl/>
        </w:rPr>
        <w:t>ی</w:t>
      </w:r>
      <w:r w:rsidR="000E2B68">
        <w:rPr>
          <w:rStyle w:val="Char7"/>
          <w:rFonts w:eastAsia="MS Mincho"/>
          <w:rtl/>
        </w:rPr>
        <w:t>‌</w:t>
      </w:r>
      <w:r w:rsidRPr="00692820">
        <w:rPr>
          <w:rStyle w:val="Char7"/>
          <w:rFonts w:eastAsia="MS Mincho"/>
          <w:rtl/>
        </w:rPr>
        <w:t>کنم ب</w:t>
      </w:r>
      <w:r w:rsidR="00871EA0">
        <w:rPr>
          <w:rStyle w:val="Char7"/>
          <w:rFonts w:eastAsia="MS Mincho"/>
          <w:rtl/>
        </w:rPr>
        <w:t>ی</w:t>
      </w:r>
      <w:r w:rsidRPr="00692820">
        <w:rPr>
          <w:rStyle w:val="Char7"/>
          <w:rFonts w:eastAsia="MS Mincho"/>
          <w:rtl/>
        </w:rPr>
        <w:t>شتر نو</w:t>
      </w:r>
      <w:r w:rsidR="00871EA0">
        <w:rPr>
          <w:rStyle w:val="Char7"/>
          <w:rFonts w:eastAsia="MS Mincho"/>
          <w:rtl/>
        </w:rPr>
        <w:t>ی</w:t>
      </w:r>
      <w:r w:rsidRPr="00692820">
        <w:rPr>
          <w:rStyle w:val="Char7"/>
          <w:rFonts w:eastAsia="MS Mincho"/>
          <w:rtl/>
        </w:rPr>
        <w:t>سندگان جد</w:t>
      </w:r>
      <w:r w:rsidR="00871EA0">
        <w:rPr>
          <w:rStyle w:val="Char7"/>
          <w:rFonts w:eastAsia="MS Mincho"/>
          <w:rtl/>
        </w:rPr>
        <w:t>ی</w:t>
      </w:r>
      <w:r w:rsidRPr="00692820">
        <w:rPr>
          <w:rStyle w:val="Char7"/>
          <w:rFonts w:eastAsia="MS Mincho"/>
          <w:rtl/>
        </w:rPr>
        <w:t>د از ا</w:t>
      </w:r>
      <w:r w:rsidR="00871EA0">
        <w:rPr>
          <w:rStyle w:val="Char7"/>
          <w:rFonts w:eastAsia="MS Mincho"/>
          <w:rtl/>
        </w:rPr>
        <w:t>ی</w:t>
      </w:r>
      <w:r w:rsidRPr="00692820">
        <w:rPr>
          <w:rStyle w:val="Char7"/>
          <w:rFonts w:eastAsia="MS Mincho"/>
          <w:rtl/>
        </w:rPr>
        <w:t>ن روش غفلت کرده</w:t>
      </w:r>
      <w:r w:rsidR="000E2B68">
        <w:rPr>
          <w:rStyle w:val="Char7"/>
          <w:rFonts w:eastAsia="MS Mincho"/>
          <w:rtl/>
        </w:rPr>
        <w:t>‌</w:t>
      </w:r>
      <w:r w:rsidRPr="00692820">
        <w:rPr>
          <w:rStyle w:val="Char7"/>
          <w:rFonts w:eastAsia="MS Mincho"/>
          <w:rtl/>
        </w:rPr>
        <w:t xml:space="preserve">اند. آنان </w:t>
      </w:r>
      <w:r w:rsidR="00871EA0">
        <w:rPr>
          <w:rStyle w:val="Char7"/>
          <w:rFonts w:eastAsia="MS Mincho"/>
          <w:rtl/>
        </w:rPr>
        <w:t>ی</w:t>
      </w:r>
      <w:r w:rsidRPr="00692820">
        <w:rPr>
          <w:rStyle w:val="Char7"/>
          <w:rFonts w:eastAsia="MS Mincho"/>
          <w:rtl/>
        </w:rPr>
        <w:t>ا در باب عق</w:t>
      </w:r>
      <w:r w:rsidR="00871EA0">
        <w:rPr>
          <w:rStyle w:val="Char7"/>
          <w:rFonts w:eastAsia="MS Mincho"/>
          <w:rtl/>
        </w:rPr>
        <w:t>ی</w:t>
      </w:r>
      <w:r w:rsidRPr="00692820">
        <w:rPr>
          <w:rStyle w:val="Char7"/>
          <w:rFonts w:eastAsia="MS Mincho"/>
          <w:rtl/>
        </w:rPr>
        <w:t xml:space="preserve">ده مطلب </w:t>
      </w:r>
      <w:r w:rsidRPr="00937B6F">
        <w:rPr>
          <w:rStyle w:val="Char7"/>
          <w:rFonts w:eastAsia="MS Mincho"/>
          <w:spacing w:val="-4"/>
          <w:rtl/>
        </w:rPr>
        <w:t>م</w:t>
      </w:r>
      <w:r w:rsidR="00871EA0" w:rsidRPr="00937B6F">
        <w:rPr>
          <w:rStyle w:val="Char7"/>
          <w:rFonts w:eastAsia="MS Mincho"/>
          <w:spacing w:val="-4"/>
          <w:rtl/>
        </w:rPr>
        <w:t>ی</w:t>
      </w:r>
      <w:r w:rsidR="00937B6F" w:rsidRPr="00937B6F">
        <w:rPr>
          <w:rStyle w:val="Char7"/>
          <w:rFonts w:eastAsia="MS Mincho" w:hint="cs"/>
          <w:spacing w:val="-4"/>
          <w:rtl/>
        </w:rPr>
        <w:t>‌</w:t>
      </w:r>
      <w:r w:rsidRPr="00937B6F">
        <w:rPr>
          <w:rStyle w:val="Char7"/>
          <w:rFonts w:eastAsia="MS Mincho"/>
          <w:spacing w:val="-4"/>
          <w:rtl/>
        </w:rPr>
        <w:t>نو</w:t>
      </w:r>
      <w:r w:rsidR="00871EA0" w:rsidRPr="00937B6F">
        <w:rPr>
          <w:rStyle w:val="Char7"/>
          <w:rFonts w:eastAsia="MS Mincho"/>
          <w:spacing w:val="-4"/>
          <w:rtl/>
        </w:rPr>
        <w:t>ی</w:t>
      </w:r>
      <w:r w:rsidRPr="00937B6F">
        <w:rPr>
          <w:rStyle w:val="Char7"/>
          <w:rFonts w:eastAsia="MS Mincho"/>
          <w:spacing w:val="-4"/>
          <w:rtl/>
        </w:rPr>
        <w:t xml:space="preserve">سند، </w:t>
      </w:r>
      <w:r w:rsidR="00871EA0" w:rsidRPr="00937B6F">
        <w:rPr>
          <w:rStyle w:val="Char7"/>
          <w:rFonts w:eastAsia="MS Mincho"/>
          <w:spacing w:val="-4"/>
          <w:rtl/>
        </w:rPr>
        <w:t>ی</w:t>
      </w:r>
      <w:r w:rsidRPr="00937B6F">
        <w:rPr>
          <w:rStyle w:val="Char7"/>
          <w:rFonts w:eastAsia="MS Mincho"/>
          <w:spacing w:val="-4"/>
          <w:rtl/>
        </w:rPr>
        <w:t>ا در باب تار</w:t>
      </w:r>
      <w:r w:rsidR="00871EA0" w:rsidRPr="00937B6F">
        <w:rPr>
          <w:rStyle w:val="Char7"/>
          <w:rFonts w:eastAsia="MS Mincho"/>
          <w:spacing w:val="-4"/>
          <w:rtl/>
        </w:rPr>
        <w:t>ی</w:t>
      </w:r>
      <w:r w:rsidRPr="00937B6F">
        <w:rPr>
          <w:rStyle w:val="Char7"/>
          <w:rFonts w:eastAsia="MS Mincho"/>
          <w:spacing w:val="-4"/>
          <w:rtl/>
        </w:rPr>
        <w:t>خ</w:t>
      </w:r>
      <w:r w:rsidR="00871EA0" w:rsidRPr="00937B6F">
        <w:rPr>
          <w:rStyle w:val="Char7"/>
          <w:rFonts w:eastAsia="MS Mincho"/>
          <w:spacing w:val="-4"/>
          <w:rtl/>
        </w:rPr>
        <w:t>ی</w:t>
      </w:r>
      <w:r w:rsidRPr="00937B6F">
        <w:rPr>
          <w:rStyle w:val="Char7"/>
          <w:rFonts w:eastAsia="MS Mincho"/>
          <w:spacing w:val="-4"/>
          <w:rtl/>
        </w:rPr>
        <w:t xml:space="preserve"> و به ندرت هم در باب مسائل س</w:t>
      </w:r>
      <w:r w:rsidR="00871EA0" w:rsidRPr="00937B6F">
        <w:rPr>
          <w:rStyle w:val="Char7"/>
          <w:rFonts w:eastAsia="MS Mincho"/>
          <w:spacing w:val="-4"/>
          <w:rtl/>
        </w:rPr>
        <w:t>ی</w:t>
      </w:r>
      <w:r w:rsidRPr="00937B6F">
        <w:rPr>
          <w:rStyle w:val="Char7"/>
          <w:rFonts w:eastAsia="MS Mincho"/>
          <w:spacing w:val="-4"/>
          <w:rtl/>
        </w:rPr>
        <w:t>اس</w:t>
      </w:r>
      <w:r w:rsidR="00871EA0" w:rsidRPr="00937B6F">
        <w:rPr>
          <w:rStyle w:val="Char7"/>
          <w:rFonts w:eastAsia="MS Mincho"/>
          <w:spacing w:val="-4"/>
          <w:rtl/>
        </w:rPr>
        <w:t>ی</w:t>
      </w:r>
      <w:r w:rsidRPr="00937B6F">
        <w:rPr>
          <w:rStyle w:val="Char7"/>
          <w:rFonts w:eastAsia="MS Mincho"/>
          <w:spacing w:val="-4"/>
          <w:rtl/>
        </w:rPr>
        <w:t xml:space="preserve">، اما سلف صالح ما </w:t>
      </w:r>
      <w:r w:rsidR="009F170A" w:rsidRPr="00937B6F">
        <w:rPr>
          <w:rFonts w:cs="CTraditional Arabic"/>
          <w:spacing w:val="-4"/>
          <w:szCs w:val="28"/>
          <w:rtl/>
        </w:rPr>
        <w:t>ش</w:t>
      </w:r>
      <w:r w:rsidRPr="00692820">
        <w:rPr>
          <w:rStyle w:val="Char7"/>
          <w:rFonts w:eastAsia="MS Mincho"/>
          <w:rtl/>
        </w:rPr>
        <w:t xml:space="preserve"> اگر درباره موضوع</w:t>
      </w:r>
      <w:r w:rsidR="00871EA0">
        <w:rPr>
          <w:rStyle w:val="Char7"/>
          <w:rFonts w:eastAsia="MS Mincho"/>
          <w:rtl/>
        </w:rPr>
        <w:t>ی</w:t>
      </w:r>
      <w:r w:rsidRPr="00692820">
        <w:rPr>
          <w:rStyle w:val="Char7"/>
          <w:rFonts w:eastAsia="MS Mincho"/>
          <w:rtl/>
        </w:rPr>
        <w:t xml:space="preserve"> بحث م</w:t>
      </w:r>
      <w:r w:rsidR="00871EA0">
        <w:rPr>
          <w:rStyle w:val="Char7"/>
          <w:rFonts w:eastAsia="MS Mincho"/>
          <w:rtl/>
        </w:rPr>
        <w:t>ی</w:t>
      </w:r>
      <w:r w:rsidR="000E2B68">
        <w:rPr>
          <w:rStyle w:val="Char7"/>
          <w:rFonts w:eastAsia="MS Mincho"/>
          <w:rtl/>
        </w:rPr>
        <w:t>‌</w:t>
      </w:r>
      <w:r w:rsidRPr="00692820">
        <w:rPr>
          <w:rStyle w:val="Char7"/>
          <w:rFonts w:eastAsia="MS Mincho"/>
          <w:rtl/>
        </w:rPr>
        <w:t>کردند، حق آن را از جوانب گوناگون ادا م</w:t>
      </w:r>
      <w:r w:rsidR="00871EA0">
        <w:rPr>
          <w:rStyle w:val="Char7"/>
          <w:rFonts w:eastAsia="MS Mincho"/>
          <w:rtl/>
        </w:rPr>
        <w:t>ی</w:t>
      </w:r>
      <w:r w:rsidR="000E2B68">
        <w:rPr>
          <w:rStyle w:val="Char7"/>
          <w:rFonts w:eastAsia="MS Mincho"/>
          <w:rtl/>
        </w:rPr>
        <w:t>‌</w:t>
      </w:r>
      <w:r w:rsidRPr="00692820">
        <w:rPr>
          <w:rStyle w:val="Char7"/>
          <w:rFonts w:eastAsia="MS Mincho"/>
          <w:rtl/>
        </w:rPr>
        <w:t>نمودند.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تلاش نمودم</w:t>
      </w:r>
      <w:r w:rsidR="00B83D42">
        <w:rPr>
          <w:rStyle w:val="Char7"/>
          <w:rFonts w:eastAsia="MS Mincho"/>
          <w:rtl/>
        </w:rPr>
        <w:t xml:space="preserve"> هرچه </w:t>
      </w:r>
      <w:r w:rsidRPr="00692820">
        <w:rPr>
          <w:rStyle w:val="Char7"/>
          <w:rFonts w:eastAsia="MS Mincho"/>
          <w:rtl/>
        </w:rPr>
        <w:t>را م</w:t>
      </w:r>
      <w:r w:rsidR="00871EA0">
        <w:rPr>
          <w:rStyle w:val="Char7"/>
          <w:rFonts w:eastAsia="MS Mincho"/>
          <w:rtl/>
        </w:rPr>
        <w:t>ی</w:t>
      </w:r>
      <w:r w:rsidR="000E2B68">
        <w:rPr>
          <w:rStyle w:val="Char7"/>
          <w:rFonts w:eastAsia="MS Mincho"/>
          <w:rtl/>
        </w:rPr>
        <w:t>‌</w:t>
      </w:r>
      <w:r w:rsidRPr="00692820">
        <w:rPr>
          <w:rStyle w:val="Char7"/>
          <w:rFonts w:eastAsia="MS Mincho"/>
          <w:rtl/>
        </w:rPr>
        <w:t>نو</w:t>
      </w:r>
      <w:r w:rsidR="00871EA0">
        <w:rPr>
          <w:rStyle w:val="Char7"/>
          <w:rFonts w:eastAsia="MS Mincho"/>
          <w:rtl/>
        </w:rPr>
        <w:t>ی</w:t>
      </w:r>
      <w:r w:rsidRPr="00692820">
        <w:rPr>
          <w:rStyle w:val="Char7"/>
          <w:rFonts w:eastAsia="MS Mincho"/>
          <w:rtl/>
        </w:rPr>
        <w:t xml:space="preserve">سم، مراجع آن را ذکر کنم و </w:t>
      </w:r>
      <w:r w:rsidR="00871EA0">
        <w:rPr>
          <w:rStyle w:val="Char7"/>
          <w:rFonts w:eastAsia="MS Mincho"/>
          <w:rtl/>
        </w:rPr>
        <w:t>ی</w:t>
      </w:r>
      <w:r w:rsidRPr="00692820">
        <w:rPr>
          <w:rStyle w:val="Char7"/>
          <w:rFonts w:eastAsia="MS Mincho"/>
          <w:rtl/>
        </w:rPr>
        <w:t>ک خبر را با اخبار د</w:t>
      </w:r>
      <w:r w:rsidR="00871EA0">
        <w:rPr>
          <w:rStyle w:val="Char7"/>
          <w:rFonts w:eastAsia="MS Mincho"/>
          <w:rtl/>
        </w:rPr>
        <w:t>ی</w:t>
      </w:r>
      <w:r w:rsidRPr="00692820">
        <w:rPr>
          <w:rStyle w:val="Char7"/>
          <w:rFonts w:eastAsia="MS Mincho"/>
          <w:rtl/>
        </w:rPr>
        <w:t>گر ارتباط داده و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 بررس</w:t>
      </w:r>
      <w:r w:rsidR="00871EA0">
        <w:rPr>
          <w:rStyle w:val="Char7"/>
          <w:rFonts w:eastAsia="MS Mincho"/>
          <w:rtl/>
        </w:rPr>
        <w:t>ی</w:t>
      </w:r>
      <w:r w:rsidRPr="00692820">
        <w:rPr>
          <w:rStyle w:val="Char7"/>
          <w:rFonts w:eastAsia="MS Mincho"/>
          <w:rtl/>
        </w:rPr>
        <w:t xml:space="preserve"> دق</w:t>
      </w:r>
      <w:r w:rsidR="00871EA0">
        <w:rPr>
          <w:rStyle w:val="Char7"/>
          <w:rFonts w:eastAsia="MS Mincho"/>
          <w:rtl/>
        </w:rPr>
        <w:t>ی</w:t>
      </w:r>
      <w:r w:rsidRPr="00692820">
        <w:rPr>
          <w:rStyle w:val="Char7"/>
          <w:rFonts w:eastAsia="MS Mincho"/>
          <w:rtl/>
        </w:rPr>
        <w:t>ق نما</w:t>
      </w:r>
      <w:r w:rsidR="00871EA0">
        <w:rPr>
          <w:rStyle w:val="Char7"/>
          <w:rFonts w:eastAsia="MS Mincho"/>
          <w:rtl/>
        </w:rPr>
        <w:t>ی</w:t>
      </w:r>
      <w:r w:rsidRPr="00692820">
        <w:rPr>
          <w:rStyle w:val="Char7"/>
          <w:rFonts w:eastAsia="MS Mincho"/>
          <w:rtl/>
        </w:rPr>
        <w:t>م.</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بنده م</w:t>
      </w:r>
      <w:r w:rsidR="00871EA0">
        <w:rPr>
          <w:rStyle w:val="Char7"/>
          <w:rFonts w:eastAsia="MS Mincho"/>
          <w:rtl/>
        </w:rPr>
        <w:t>ی</w:t>
      </w:r>
      <w:r w:rsidR="000E2B68">
        <w:rPr>
          <w:rStyle w:val="Char7"/>
          <w:rFonts w:eastAsia="MS Mincho"/>
          <w:rtl/>
        </w:rPr>
        <w:t>‌</w:t>
      </w:r>
      <w:r w:rsidRPr="00692820">
        <w:rPr>
          <w:rStyle w:val="Char7"/>
          <w:rFonts w:eastAsia="MS Mincho"/>
          <w:rtl/>
        </w:rPr>
        <w:t>دانم که رافضه به بدتر</w:t>
      </w:r>
      <w:r w:rsidR="00871EA0">
        <w:rPr>
          <w:rStyle w:val="Char7"/>
          <w:rFonts w:eastAsia="MS Mincho"/>
          <w:rtl/>
        </w:rPr>
        <w:t>ی</w:t>
      </w:r>
      <w:r w:rsidRPr="00692820">
        <w:rPr>
          <w:rStyle w:val="Char7"/>
          <w:rFonts w:eastAsia="MS Mincho"/>
          <w:rtl/>
        </w:rPr>
        <w:t>ن ش</w:t>
      </w:r>
      <w:r w:rsidR="00871EA0">
        <w:rPr>
          <w:rStyle w:val="Char7"/>
          <w:rFonts w:eastAsia="MS Mincho"/>
          <w:rtl/>
        </w:rPr>
        <w:t>ی</w:t>
      </w:r>
      <w:r w:rsidRPr="00692820">
        <w:rPr>
          <w:rStyle w:val="Char7"/>
          <w:rFonts w:eastAsia="MS Mincho"/>
          <w:rtl/>
        </w:rPr>
        <w:t>وه با ا</w:t>
      </w:r>
      <w:r w:rsidR="00871EA0">
        <w:rPr>
          <w:rStyle w:val="Char7"/>
          <w:rFonts w:eastAsia="MS Mincho"/>
          <w:rtl/>
        </w:rPr>
        <w:t>ی</w:t>
      </w:r>
      <w:r w:rsidRPr="00692820">
        <w:rPr>
          <w:rStyle w:val="Char7"/>
          <w:rFonts w:eastAsia="MS Mincho"/>
          <w:rtl/>
        </w:rPr>
        <w:t>ن کتاب برخورد خواهدکرد. و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کتاب و نو</w:t>
      </w:r>
      <w:r w:rsidR="00871EA0">
        <w:rPr>
          <w:rStyle w:val="Char7"/>
          <w:rFonts w:eastAsia="MS Mincho"/>
          <w:rtl/>
        </w:rPr>
        <w:t>ی</w:t>
      </w:r>
      <w:r w:rsidRPr="00692820">
        <w:rPr>
          <w:rStyle w:val="Char7"/>
          <w:rFonts w:eastAsia="MS Mincho"/>
          <w:rtl/>
        </w:rPr>
        <w:t>سنده</w:t>
      </w:r>
      <w:r w:rsidR="000E2B68">
        <w:rPr>
          <w:rStyle w:val="Char7"/>
          <w:rFonts w:eastAsia="MS Mincho"/>
          <w:rtl/>
        </w:rPr>
        <w:t>‌</w:t>
      </w:r>
      <w:r w:rsidRPr="00692820">
        <w:rPr>
          <w:rStyle w:val="Char7"/>
          <w:rFonts w:eastAsia="MS Mincho"/>
          <w:rtl/>
        </w:rPr>
        <w:t>اش مطلب</w:t>
      </w:r>
      <w:r w:rsidR="000E2B68">
        <w:rPr>
          <w:rStyle w:val="Char7"/>
          <w:rFonts w:eastAsia="MS Mincho"/>
          <w:rtl/>
        </w:rPr>
        <w:t>‌</w:t>
      </w:r>
      <w:r w:rsidRPr="00692820">
        <w:rPr>
          <w:rStyle w:val="Char7"/>
          <w:rFonts w:eastAsia="MS Mincho"/>
          <w:rtl/>
        </w:rPr>
        <w:t>ها خواهند نوشت و ه</w:t>
      </w:r>
      <w:r w:rsidR="00871EA0">
        <w:rPr>
          <w:rStyle w:val="Char7"/>
          <w:rFonts w:eastAsia="MS Mincho"/>
          <w:rtl/>
        </w:rPr>
        <w:t>ی</w:t>
      </w:r>
      <w:r w:rsidRPr="00692820">
        <w:rPr>
          <w:rStyle w:val="Char7"/>
          <w:rFonts w:eastAsia="MS Mincho"/>
          <w:rtl/>
        </w:rPr>
        <w:t>چ ناسزا</w:t>
      </w:r>
      <w:r w:rsidR="00871EA0">
        <w:rPr>
          <w:rStyle w:val="Char7"/>
          <w:rFonts w:eastAsia="MS Mincho"/>
          <w:rtl/>
        </w:rPr>
        <w:t>یی</w:t>
      </w:r>
      <w:r w:rsidRPr="00692820">
        <w:rPr>
          <w:rStyle w:val="Char7"/>
          <w:rFonts w:eastAsia="MS Mincho"/>
          <w:rtl/>
        </w:rPr>
        <w:t xml:space="preserve"> را در فرهنگ پَست و واژه</w:t>
      </w:r>
      <w:r w:rsidR="000E2B68">
        <w:rPr>
          <w:rStyle w:val="Char7"/>
          <w:rFonts w:eastAsia="MS Mincho"/>
          <w:rtl/>
        </w:rPr>
        <w:t>‌</w:t>
      </w:r>
      <w:r w:rsidRPr="00692820">
        <w:rPr>
          <w:rStyle w:val="Char7"/>
          <w:rFonts w:eastAsia="MS Mincho"/>
          <w:rtl/>
        </w:rPr>
        <w:t>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خود نم</w:t>
      </w:r>
      <w:r w:rsidR="00871EA0">
        <w:rPr>
          <w:rStyle w:val="Char7"/>
          <w:rFonts w:eastAsia="MS Mincho"/>
          <w:rtl/>
        </w:rPr>
        <w:t>ی</w:t>
      </w:r>
      <w:r w:rsidR="000E2B68">
        <w:rPr>
          <w:rStyle w:val="Char7"/>
          <w:rFonts w:eastAsia="MS Mincho"/>
          <w:rtl/>
        </w:rPr>
        <w:t>‌</w:t>
      </w:r>
      <w:r w:rsidR="00871EA0">
        <w:rPr>
          <w:rStyle w:val="Char7"/>
          <w:rFonts w:eastAsia="MS Mincho"/>
          <w:rtl/>
        </w:rPr>
        <w:t>ی</w:t>
      </w:r>
      <w:r w:rsidRPr="00692820">
        <w:rPr>
          <w:rStyle w:val="Char7"/>
          <w:rFonts w:eastAsia="MS Mincho"/>
          <w:rtl/>
        </w:rPr>
        <w:t>ابند، مگر ا</w:t>
      </w:r>
      <w:r w:rsidR="00871EA0">
        <w:rPr>
          <w:rStyle w:val="Char7"/>
          <w:rFonts w:eastAsia="MS Mincho"/>
          <w:rtl/>
        </w:rPr>
        <w:t>ی</w:t>
      </w:r>
      <w:r w:rsidRPr="00692820">
        <w:rPr>
          <w:rStyle w:val="Char7"/>
          <w:rFonts w:eastAsia="MS Mincho"/>
          <w:rtl/>
        </w:rPr>
        <w:t>نکه آن را به من نسبت م</w:t>
      </w:r>
      <w:r w:rsidR="00871EA0">
        <w:rPr>
          <w:rStyle w:val="Char7"/>
          <w:rFonts w:eastAsia="MS Mincho"/>
          <w:rtl/>
        </w:rPr>
        <w:t>ی</w:t>
      </w:r>
      <w:r w:rsidR="000E2B68">
        <w:rPr>
          <w:rStyle w:val="Char7"/>
          <w:rFonts w:eastAsia="MS Mincho"/>
          <w:rtl/>
        </w:rPr>
        <w:t>‌</w:t>
      </w:r>
      <w:r w:rsidRPr="00692820">
        <w:rPr>
          <w:rStyle w:val="Char7"/>
          <w:rFonts w:eastAsia="MS Mincho"/>
          <w:rtl/>
        </w:rPr>
        <w:t>دهند. و نکوهش</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برخ</w:t>
      </w:r>
      <w:r w:rsidR="00871EA0">
        <w:rPr>
          <w:rStyle w:val="Char7"/>
          <w:rFonts w:eastAsia="MS Mincho"/>
          <w:rtl/>
        </w:rPr>
        <w:t>ی</w:t>
      </w:r>
      <w:r w:rsidRPr="00692820">
        <w:rPr>
          <w:rStyle w:val="Char7"/>
          <w:rFonts w:eastAsia="MS Mincho"/>
          <w:rtl/>
        </w:rPr>
        <w:t xml:space="preserve"> از افراد منسوب به اهل سنت را برا</w:t>
      </w:r>
      <w:r w:rsidR="00871EA0">
        <w:rPr>
          <w:rStyle w:val="Char7"/>
          <w:rFonts w:eastAsia="MS Mincho"/>
          <w:rtl/>
        </w:rPr>
        <w:t>ی</w:t>
      </w:r>
      <w:r w:rsidRPr="00692820">
        <w:rPr>
          <w:rStyle w:val="Char7"/>
          <w:rFonts w:eastAsia="MS Mincho"/>
          <w:rtl/>
        </w:rPr>
        <w:t xml:space="preserve"> ایراد گرفتن بر من خواهند خر</w:t>
      </w:r>
      <w:r w:rsidR="00871EA0">
        <w:rPr>
          <w:rStyle w:val="Char7"/>
          <w:rFonts w:eastAsia="MS Mincho"/>
          <w:rtl/>
        </w:rPr>
        <w:t>ی</w:t>
      </w:r>
      <w:r w:rsidRPr="00692820">
        <w:rPr>
          <w:rStyle w:val="Char7"/>
          <w:rFonts w:eastAsia="MS Mincho"/>
          <w:rtl/>
        </w:rPr>
        <w:t>د</w:t>
      </w:r>
      <w:r w:rsidR="005B0685" w:rsidRPr="00692820">
        <w:rPr>
          <w:rStyle w:val="Char7"/>
          <w:rFonts w:eastAsia="MS Mincho" w:hint="cs"/>
          <w:rtl/>
        </w:rPr>
        <w:t xml:space="preserve"> </w:t>
      </w:r>
      <w:r w:rsidRPr="00692820">
        <w:rPr>
          <w:rStyle w:val="Char7"/>
          <w:rFonts w:eastAsia="MS Mincho"/>
          <w:rtl/>
        </w:rPr>
        <w:t>..</w:t>
      </w:r>
    </w:p>
    <w:p w:rsidR="000A3212" w:rsidRPr="00692820" w:rsidRDefault="005B0685" w:rsidP="002C706F">
      <w:pPr>
        <w:pStyle w:val="a"/>
        <w:spacing w:before="0" w:after="0" w:line="240" w:lineRule="auto"/>
        <w:ind w:firstLine="284"/>
        <w:jc w:val="both"/>
        <w:rPr>
          <w:rStyle w:val="Char7"/>
          <w:rFonts w:eastAsia="MS Mincho"/>
          <w:rtl/>
        </w:rPr>
      </w:pPr>
      <w:r w:rsidRPr="00692820">
        <w:rPr>
          <w:rStyle w:val="Char7"/>
          <w:rFonts w:eastAsia="MS Mincho" w:hint="cs"/>
          <w:rtl/>
        </w:rPr>
        <w:t xml:space="preserve">الله </w:t>
      </w:r>
      <w:r w:rsidR="000A3212" w:rsidRPr="00B33C34">
        <w:rPr>
          <w:rFonts w:cs="CTraditional Arabic" w:hint="cs"/>
          <w:sz w:val="26"/>
          <w:rtl/>
        </w:rPr>
        <w:t>ﻷ</w:t>
      </w:r>
      <w:r w:rsidR="000A3212"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داند که من از آنان انتظار</w:t>
      </w:r>
      <w:r w:rsidR="00871EA0">
        <w:rPr>
          <w:rStyle w:val="Char7"/>
          <w:rFonts w:eastAsia="MS Mincho"/>
          <w:rtl/>
        </w:rPr>
        <w:t>ی</w:t>
      </w:r>
      <w:r w:rsidR="000A3212" w:rsidRPr="00692820">
        <w:rPr>
          <w:rStyle w:val="Char7"/>
          <w:rFonts w:eastAsia="MS Mincho"/>
          <w:rtl/>
        </w:rPr>
        <w:t xml:space="preserve"> جز ا</w:t>
      </w:r>
      <w:r w:rsidR="00871EA0">
        <w:rPr>
          <w:rStyle w:val="Char7"/>
          <w:rFonts w:eastAsia="MS Mincho"/>
          <w:rtl/>
        </w:rPr>
        <w:t>ی</w:t>
      </w:r>
      <w:r w:rsidR="000A3212" w:rsidRPr="00692820">
        <w:rPr>
          <w:rStyle w:val="Char7"/>
          <w:rFonts w:eastAsia="MS Mincho"/>
          <w:rtl/>
        </w:rPr>
        <w:t>ن موضع</w:t>
      </w:r>
      <w:r w:rsidR="000E2B68">
        <w:rPr>
          <w:rStyle w:val="Char7"/>
          <w:rFonts w:eastAsia="MS Mincho"/>
          <w:rtl/>
        </w:rPr>
        <w:t>‌</w:t>
      </w:r>
      <w:r w:rsidR="000A3212" w:rsidRPr="00692820">
        <w:rPr>
          <w:rStyle w:val="Char7"/>
          <w:rFonts w:eastAsia="MS Mincho"/>
          <w:rtl/>
        </w:rPr>
        <w:t>گ</w:t>
      </w:r>
      <w:r w:rsidR="00871EA0">
        <w:rPr>
          <w:rStyle w:val="Char7"/>
          <w:rFonts w:eastAsia="MS Mincho"/>
          <w:rtl/>
        </w:rPr>
        <w:t>ی</w:t>
      </w:r>
      <w:r w:rsidR="000A3212" w:rsidRPr="00692820">
        <w:rPr>
          <w:rStyle w:val="Char7"/>
          <w:rFonts w:eastAsia="MS Mincho"/>
          <w:rtl/>
        </w:rPr>
        <w:t>ر</w:t>
      </w:r>
      <w:r w:rsidR="00871EA0">
        <w:rPr>
          <w:rStyle w:val="Char7"/>
          <w:rFonts w:eastAsia="MS Mincho"/>
          <w:rtl/>
        </w:rPr>
        <w:t>ی</w:t>
      </w:r>
      <w:r w:rsidR="000A3212" w:rsidRPr="00692820">
        <w:rPr>
          <w:rStyle w:val="Char7"/>
          <w:rFonts w:eastAsia="MS Mincho"/>
          <w:rtl/>
        </w:rPr>
        <w:t xml:space="preserve"> ندارم و چگونه به صلح و سلامت از کس</w:t>
      </w:r>
      <w:r w:rsidR="00871EA0">
        <w:rPr>
          <w:rStyle w:val="Char7"/>
          <w:rFonts w:eastAsia="MS Mincho"/>
          <w:rtl/>
        </w:rPr>
        <w:t>ی</w:t>
      </w:r>
      <w:r w:rsidR="000A3212" w:rsidRPr="00692820">
        <w:rPr>
          <w:rStyle w:val="Char7"/>
          <w:rFonts w:eastAsia="MS Mincho"/>
          <w:rtl/>
        </w:rPr>
        <w:t xml:space="preserve"> ام</w:t>
      </w:r>
      <w:r w:rsidR="00871EA0">
        <w:rPr>
          <w:rStyle w:val="Char7"/>
          <w:rFonts w:eastAsia="MS Mincho"/>
          <w:rtl/>
        </w:rPr>
        <w:t>ی</w:t>
      </w:r>
      <w:r w:rsidR="000A3212" w:rsidRPr="00692820">
        <w:rPr>
          <w:rStyle w:val="Char7"/>
          <w:rFonts w:eastAsia="MS Mincho"/>
          <w:rtl/>
        </w:rPr>
        <w:t>دوار باشم که</w:t>
      </w:r>
      <w:r w:rsidR="00871EA0">
        <w:rPr>
          <w:rStyle w:val="Char7"/>
          <w:rFonts w:eastAsia="MS Mincho"/>
          <w:rtl/>
        </w:rPr>
        <w:t xml:space="preserve"> هیچ‌کس‌ </w:t>
      </w:r>
      <w:r w:rsidR="000A3212" w:rsidRPr="00692820">
        <w:rPr>
          <w:rStyle w:val="Char7"/>
          <w:rFonts w:eastAsia="MS Mincho"/>
          <w:rtl/>
        </w:rPr>
        <w:t>از اهل و خانواده رسول الله</w:t>
      </w:r>
      <w:r w:rsidR="008E6726">
        <w:rPr>
          <w:rStyle w:val="Char7"/>
          <w:rFonts w:eastAsia="MS Mincho" w:hint="cs"/>
          <w:rtl/>
        </w:rPr>
        <w:t xml:space="preserve"> </w:t>
      </w:r>
      <w:r w:rsidR="001F1098" w:rsidRPr="00B33C34">
        <w:rPr>
          <w:rFonts w:cs="CTraditional Arabic"/>
          <w:sz w:val="26"/>
          <w:rtl/>
        </w:rPr>
        <w:t>ج</w:t>
      </w:r>
      <w:r w:rsidR="008E6726">
        <w:rPr>
          <w:rFonts w:cs="CTraditional Arabic"/>
          <w:sz w:val="26"/>
          <w:rtl/>
        </w:rPr>
        <w:t xml:space="preserve"> </w:t>
      </w:r>
      <w:r w:rsidR="000A3212" w:rsidRPr="00692820">
        <w:rPr>
          <w:rStyle w:val="Char7"/>
          <w:rFonts w:eastAsia="MS Mincho"/>
          <w:rtl/>
        </w:rPr>
        <w:t xml:space="preserve">و ابوبکر </w:t>
      </w:r>
      <w:r w:rsidR="000A3212" w:rsidRPr="008E393A">
        <w:rPr>
          <w:rStyle w:val="Char7"/>
          <w:rFonts w:eastAsia="MS Mincho"/>
          <w:spacing w:val="-4"/>
          <w:rtl/>
        </w:rPr>
        <w:t xml:space="preserve">و عمر و عثمان </w:t>
      </w:r>
      <w:r w:rsidR="000A3212" w:rsidRPr="00FB3E18">
        <w:rPr>
          <w:rFonts w:cs="CTraditional Arabic"/>
          <w:spacing w:val="-4"/>
          <w:sz w:val="26"/>
          <w:rtl/>
        </w:rPr>
        <w:t>ش</w:t>
      </w:r>
      <w:r w:rsidR="000A3212" w:rsidRPr="008E393A">
        <w:rPr>
          <w:rStyle w:val="Char7"/>
          <w:rFonts w:eastAsia="MS Mincho"/>
          <w:spacing w:val="-4"/>
          <w:rtl/>
        </w:rPr>
        <w:t xml:space="preserve"> از دست آنان در امان نبوده است. تمام ام</w:t>
      </w:r>
      <w:r w:rsidR="00871EA0" w:rsidRPr="008E393A">
        <w:rPr>
          <w:rStyle w:val="Char7"/>
          <w:rFonts w:eastAsia="MS Mincho"/>
          <w:spacing w:val="-4"/>
          <w:rtl/>
        </w:rPr>
        <w:t>ی</w:t>
      </w:r>
      <w:r w:rsidR="000A3212" w:rsidRPr="008E393A">
        <w:rPr>
          <w:rStyle w:val="Char7"/>
          <w:rFonts w:eastAsia="MS Mincho"/>
          <w:spacing w:val="-4"/>
          <w:rtl/>
        </w:rPr>
        <w:t>د من ا</w:t>
      </w:r>
      <w:r w:rsidR="00871EA0" w:rsidRPr="008E393A">
        <w:rPr>
          <w:rStyle w:val="Char7"/>
          <w:rFonts w:eastAsia="MS Mincho"/>
          <w:spacing w:val="-4"/>
          <w:rtl/>
        </w:rPr>
        <w:t>ی</w:t>
      </w:r>
      <w:r w:rsidR="000A3212" w:rsidRPr="008E393A">
        <w:rPr>
          <w:rStyle w:val="Char7"/>
          <w:rFonts w:eastAsia="MS Mincho"/>
          <w:spacing w:val="-4"/>
          <w:rtl/>
        </w:rPr>
        <w:t>ن است که خداوند</w:t>
      </w:r>
      <w:r w:rsidR="000A3212" w:rsidRPr="00FB3E18">
        <w:rPr>
          <w:rFonts w:cs="CTraditional Arabic" w:hint="cs"/>
          <w:spacing w:val="-4"/>
          <w:sz w:val="26"/>
          <w:rtl/>
        </w:rPr>
        <w:t>ﻷ</w:t>
      </w:r>
      <w:r w:rsidR="000A3212" w:rsidRPr="00692820">
        <w:rPr>
          <w:rStyle w:val="Char7"/>
          <w:rFonts w:eastAsia="MS Mincho"/>
          <w:rtl/>
        </w:rPr>
        <w:t xml:space="preserve"> ثواب ا</w:t>
      </w:r>
      <w:r w:rsidR="00871EA0">
        <w:rPr>
          <w:rStyle w:val="Char7"/>
          <w:rFonts w:eastAsia="MS Mincho"/>
          <w:rtl/>
        </w:rPr>
        <w:t>ی</w:t>
      </w:r>
      <w:r w:rsidR="000A3212" w:rsidRPr="00692820">
        <w:rPr>
          <w:rStyle w:val="Char7"/>
          <w:rFonts w:eastAsia="MS Mincho"/>
          <w:rtl/>
        </w:rPr>
        <w:t>ن تلاش را در روز</w:t>
      </w:r>
      <w:r w:rsidR="00871EA0">
        <w:rPr>
          <w:rStyle w:val="Char7"/>
          <w:rFonts w:eastAsia="MS Mincho"/>
          <w:rtl/>
        </w:rPr>
        <w:t>ی</w:t>
      </w:r>
      <w:r w:rsidR="000A3212" w:rsidRPr="00692820">
        <w:rPr>
          <w:rStyle w:val="Char7"/>
          <w:rFonts w:eastAsia="MS Mincho"/>
          <w:rtl/>
        </w:rPr>
        <w:t xml:space="preserve"> که مال و فرزند سود</w:t>
      </w:r>
      <w:r w:rsidR="00871EA0">
        <w:rPr>
          <w:rStyle w:val="Char7"/>
          <w:rFonts w:eastAsia="MS Mincho"/>
          <w:rtl/>
        </w:rPr>
        <w:t>ی</w:t>
      </w:r>
      <w:r w:rsidR="000A3212" w:rsidRPr="00692820">
        <w:rPr>
          <w:rStyle w:val="Char7"/>
          <w:rFonts w:eastAsia="MS Mincho"/>
          <w:rtl/>
        </w:rPr>
        <w:t xml:space="preserve"> نخواهد داشت، به من </w:t>
      </w:r>
      <w:r w:rsidRPr="00692820">
        <w:rPr>
          <w:rStyle w:val="Char7"/>
          <w:rFonts w:eastAsia="MS Mincho" w:hint="cs"/>
          <w:rtl/>
        </w:rPr>
        <w:t>عطاء نماید</w:t>
      </w:r>
      <w:r w:rsidR="000A3212" w:rsidRPr="00692820">
        <w:rPr>
          <w:rStyle w:val="Char7"/>
          <w:rFonts w:eastAsia="MS Mincho"/>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اما خواسته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من از مسلمانان اهل سنت و جماعت، و سا</w:t>
      </w:r>
      <w:r w:rsidR="00871EA0">
        <w:rPr>
          <w:rStyle w:val="Char7"/>
          <w:rFonts w:eastAsia="MS Mincho"/>
          <w:rtl/>
        </w:rPr>
        <w:t>ی</w:t>
      </w:r>
      <w:r w:rsidRPr="00692820">
        <w:rPr>
          <w:rStyle w:val="Char7"/>
          <w:rFonts w:eastAsia="MS Mincho"/>
          <w:rtl/>
        </w:rPr>
        <w:t>ر جماعت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است که با تعمق این کتاب را بخوانند و آن را در قلب خود جا</w:t>
      </w:r>
      <w:r w:rsidR="00871EA0">
        <w:rPr>
          <w:rStyle w:val="Char7"/>
          <w:rFonts w:eastAsia="MS Mincho"/>
          <w:rtl/>
        </w:rPr>
        <w:t>ی</w:t>
      </w:r>
      <w:r w:rsidRPr="00692820">
        <w:rPr>
          <w:rStyle w:val="Char7"/>
          <w:rFonts w:eastAsia="MS Mincho"/>
          <w:rtl/>
        </w:rPr>
        <w:t xml:space="preserve"> دهند. </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اگر کسی بگو</w:t>
      </w:r>
      <w:r w:rsidR="00871EA0">
        <w:rPr>
          <w:rStyle w:val="Char7"/>
          <w:rFonts w:eastAsiaTheme="minorHAnsi"/>
          <w:rtl/>
        </w:rPr>
        <w:t>ی</w:t>
      </w:r>
      <w:r w:rsidRPr="00692820">
        <w:rPr>
          <w:rStyle w:val="Char7"/>
          <w:rFonts w:eastAsiaTheme="minorHAnsi"/>
          <w:rtl/>
        </w:rPr>
        <w:t>د، پخش و انتشار ا</w:t>
      </w:r>
      <w:r w:rsidR="00871EA0">
        <w:rPr>
          <w:rStyle w:val="Char7"/>
          <w:rFonts w:eastAsiaTheme="minorHAnsi"/>
          <w:rtl/>
        </w:rPr>
        <w:t>ی</w:t>
      </w:r>
      <w:r w:rsidRPr="00692820">
        <w:rPr>
          <w:rStyle w:val="Char7"/>
          <w:rFonts w:eastAsiaTheme="minorHAnsi"/>
          <w:rtl/>
        </w:rPr>
        <w:t>نگونه مسائل به مصلحت ن</w:t>
      </w:r>
      <w:r w:rsidR="00871EA0">
        <w:rPr>
          <w:rStyle w:val="Char7"/>
          <w:rFonts w:eastAsiaTheme="minorHAnsi"/>
          <w:rtl/>
        </w:rPr>
        <w:t>ی</w:t>
      </w:r>
      <w:r w:rsidRPr="00692820">
        <w:rPr>
          <w:rStyle w:val="Char7"/>
          <w:rFonts w:eastAsiaTheme="minorHAnsi"/>
          <w:rtl/>
        </w:rPr>
        <w:t xml:space="preserve">ست، به او خواهم </w:t>
      </w:r>
      <w:r w:rsidRPr="00C9556E">
        <w:rPr>
          <w:rStyle w:val="Char7"/>
          <w:rFonts w:eastAsiaTheme="minorHAnsi"/>
          <w:spacing w:val="-4"/>
          <w:rtl/>
        </w:rPr>
        <w:t>گفت که مصلحت آن است که با شرع مطابقت داشته باشد و نه با هوا و هوس و سل</w:t>
      </w:r>
      <w:r w:rsidR="00871EA0">
        <w:rPr>
          <w:rStyle w:val="Char7"/>
          <w:rFonts w:eastAsiaTheme="minorHAnsi"/>
          <w:spacing w:val="-4"/>
          <w:rtl/>
        </w:rPr>
        <w:t>ی</w:t>
      </w:r>
      <w:r w:rsidRPr="00C9556E">
        <w:rPr>
          <w:rStyle w:val="Char7"/>
          <w:rFonts w:eastAsiaTheme="minorHAnsi"/>
          <w:spacing w:val="-4"/>
          <w:rtl/>
        </w:rPr>
        <w:t>قه</w:t>
      </w:r>
      <w:r w:rsidR="000E2B68">
        <w:rPr>
          <w:rStyle w:val="Char7"/>
          <w:rFonts w:eastAsiaTheme="minorHAnsi"/>
          <w:spacing w:val="-4"/>
          <w:rtl/>
        </w:rPr>
        <w:t>‌</w:t>
      </w:r>
      <w:r w:rsidRPr="00C9556E">
        <w:rPr>
          <w:rStyle w:val="Char7"/>
          <w:rFonts w:eastAsiaTheme="minorHAnsi"/>
          <w:spacing w:val="-4"/>
          <w:rtl/>
        </w:rPr>
        <w:t>ها، بلکه ا</w:t>
      </w:r>
      <w:r w:rsidR="00871EA0">
        <w:rPr>
          <w:rStyle w:val="Char7"/>
          <w:rFonts w:eastAsiaTheme="minorHAnsi"/>
          <w:spacing w:val="-4"/>
          <w:rtl/>
        </w:rPr>
        <w:t>ی</w:t>
      </w:r>
      <w:r w:rsidRPr="00C9556E">
        <w:rPr>
          <w:rStyle w:val="Char7"/>
          <w:rFonts w:eastAsiaTheme="minorHAnsi"/>
          <w:spacing w:val="-4"/>
          <w:rtl/>
        </w:rPr>
        <w:t>ن از اخلاق و مروت ن</w:t>
      </w:r>
      <w:r w:rsidR="00871EA0">
        <w:rPr>
          <w:rStyle w:val="Char7"/>
          <w:rFonts w:eastAsiaTheme="minorHAnsi"/>
          <w:spacing w:val="-4"/>
          <w:rtl/>
        </w:rPr>
        <w:t>ی</w:t>
      </w:r>
      <w:r w:rsidRPr="00C9556E">
        <w:rPr>
          <w:rStyle w:val="Char7"/>
          <w:rFonts w:eastAsiaTheme="minorHAnsi"/>
          <w:spacing w:val="-4"/>
          <w:rtl/>
        </w:rPr>
        <w:t>ست که کسان</w:t>
      </w:r>
      <w:r w:rsidR="00871EA0">
        <w:rPr>
          <w:rStyle w:val="Char7"/>
          <w:rFonts w:eastAsiaTheme="minorHAnsi"/>
          <w:spacing w:val="-4"/>
          <w:rtl/>
        </w:rPr>
        <w:t>ی</w:t>
      </w:r>
      <w:r w:rsidRPr="00C9556E">
        <w:rPr>
          <w:rStyle w:val="Char7"/>
          <w:rFonts w:eastAsiaTheme="minorHAnsi"/>
          <w:spacing w:val="-4"/>
          <w:rtl/>
        </w:rPr>
        <w:t xml:space="preserve"> را که در کتاب </w:t>
      </w:r>
      <w:r w:rsidR="005B0685" w:rsidRPr="00C9556E">
        <w:rPr>
          <w:rStyle w:val="Char7"/>
          <w:rFonts w:eastAsia="MS Mincho" w:hint="cs"/>
          <w:spacing w:val="-4"/>
          <w:rtl/>
        </w:rPr>
        <w:t>الله</w:t>
      </w:r>
      <w:r w:rsidRPr="00C9556E">
        <w:rPr>
          <w:rFonts w:cs="CTraditional Arabic"/>
          <w:spacing w:val="-4"/>
          <w:rtl/>
        </w:rPr>
        <w:t xml:space="preserve"> </w:t>
      </w:r>
      <w:r w:rsidRPr="00FB3E18">
        <w:rPr>
          <w:rFonts w:cs="CTraditional Arabic" w:hint="cs"/>
          <w:spacing w:val="-4"/>
          <w:szCs w:val="28"/>
          <w:rtl/>
        </w:rPr>
        <w:t>ﻷ</w:t>
      </w:r>
      <w:r w:rsidRPr="00C9556E">
        <w:rPr>
          <w:rStyle w:val="Char7"/>
          <w:rFonts w:eastAsiaTheme="minorHAnsi"/>
          <w:spacing w:val="-4"/>
          <w:rtl/>
        </w:rPr>
        <w:t xml:space="preserve"> شک م</w:t>
      </w:r>
      <w:r w:rsidR="00871EA0">
        <w:rPr>
          <w:rStyle w:val="Char7"/>
          <w:rFonts w:eastAsiaTheme="minorHAnsi"/>
          <w:spacing w:val="-4"/>
          <w:rtl/>
        </w:rPr>
        <w:t>ی</w:t>
      </w:r>
      <w:r w:rsidR="000E2B68">
        <w:rPr>
          <w:rStyle w:val="Char7"/>
          <w:rFonts w:eastAsiaTheme="minorHAnsi"/>
          <w:spacing w:val="-4"/>
          <w:rtl/>
        </w:rPr>
        <w:t>‌</w:t>
      </w:r>
      <w:r w:rsidRPr="00C9556E">
        <w:rPr>
          <w:rStyle w:val="Char7"/>
          <w:rFonts w:eastAsiaTheme="minorHAnsi"/>
          <w:spacing w:val="-4"/>
          <w:rtl/>
        </w:rPr>
        <w:t>کنند</w:t>
      </w:r>
      <w:r w:rsidR="00111682" w:rsidRPr="00C9556E">
        <w:rPr>
          <w:rStyle w:val="Char7"/>
          <w:rFonts w:eastAsiaTheme="minorHAnsi" w:hint="cs"/>
          <w:spacing w:val="-4"/>
          <w:rtl/>
        </w:rPr>
        <w:t xml:space="preserve"> </w:t>
      </w:r>
      <w:r w:rsidRPr="00C9556E">
        <w:rPr>
          <w:rStyle w:val="Char7"/>
          <w:rFonts w:eastAsiaTheme="minorHAnsi"/>
          <w:spacing w:val="-4"/>
          <w:rtl/>
        </w:rPr>
        <w:t>و سنت رسول الله</w:t>
      </w:r>
      <w:r w:rsidR="008E6726">
        <w:rPr>
          <w:rStyle w:val="Char7"/>
          <w:rFonts w:eastAsiaTheme="minorHAnsi"/>
          <w:spacing w:val="-4"/>
          <w:rtl/>
        </w:rPr>
        <w:t xml:space="preserve"> </w:t>
      </w:r>
      <w:r w:rsidR="001F1098" w:rsidRPr="00B33C34">
        <w:rPr>
          <w:rFonts w:cs="CTraditional Arabic"/>
          <w:spacing w:val="-4"/>
          <w:szCs w:val="28"/>
          <w:rtl/>
        </w:rPr>
        <w:t>ج</w:t>
      </w:r>
      <w:r w:rsidR="008E6726">
        <w:rPr>
          <w:rFonts w:cs="CTraditional Arabic"/>
          <w:spacing w:val="-4"/>
          <w:szCs w:val="28"/>
          <w:rtl/>
        </w:rPr>
        <w:t xml:space="preserve"> </w:t>
      </w:r>
      <w:r w:rsidRPr="00C9556E">
        <w:rPr>
          <w:rStyle w:val="Char7"/>
          <w:rFonts w:eastAsiaTheme="minorHAnsi"/>
          <w:spacing w:val="-4"/>
          <w:rtl/>
        </w:rPr>
        <w:t>را انکار م</w:t>
      </w:r>
      <w:r w:rsidR="00871EA0">
        <w:rPr>
          <w:rStyle w:val="Char7"/>
          <w:rFonts w:eastAsiaTheme="minorHAnsi"/>
          <w:spacing w:val="-4"/>
          <w:rtl/>
        </w:rPr>
        <w:t>ی</w:t>
      </w:r>
      <w:r w:rsidR="000E2B68">
        <w:rPr>
          <w:rStyle w:val="Char7"/>
          <w:rFonts w:eastAsiaTheme="minorHAnsi"/>
          <w:spacing w:val="-4"/>
          <w:rtl/>
        </w:rPr>
        <w:t>‌</w:t>
      </w:r>
      <w:r w:rsidRPr="00C9556E">
        <w:rPr>
          <w:rStyle w:val="Char7"/>
          <w:rFonts w:eastAsiaTheme="minorHAnsi"/>
          <w:spacing w:val="-4"/>
          <w:rtl/>
        </w:rPr>
        <w:t xml:space="preserve">کنند و صحابه </w:t>
      </w:r>
      <w:r w:rsidRPr="00FB3E18">
        <w:rPr>
          <w:rFonts w:cs="CTraditional Arabic"/>
          <w:spacing w:val="-4"/>
          <w:szCs w:val="28"/>
          <w:rtl/>
        </w:rPr>
        <w:t>ش</w:t>
      </w:r>
      <w:r w:rsidRPr="00C9556E">
        <w:rPr>
          <w:rStyle w:val="Char7"/>
          <w:rFonts w:eastAsiaTheme="minorHAnsi"/>
          <w:spacing w:val="-4"/>
          <w:rtl/>
        </w:rPr>
        <w:t xml:space="preserve"> را دشنام م</w:t>
      </w:r>
      <w:r w:rsidR="00871EA0">
        <w:rPr>
          <w:rStyle w:val="Char7"/>
          <w:rFonts w:eastAsiaTheme="minorHAnsi"/>
          <w:spacing w:val="-4"/>
          <w:rtl/>
        </w:rPr>
        <w:t>ی</w:t>
      </w:r>
      <w:r w:rsidR="000E2B68">
        <w:rPr>
          <w:rStyle w:val="Char7"/>
          <w:rFonts w:eastAsiaTheme="minorHAnsi"/>
          <w:spacing w:val="-4"/>
          <w:rtl/>
        </w:rPr>
        <w:t>‌</w:t>
      </w:r>
      <w:r w:rsidRPr="00C9556E">
        <w:rPr>
          <w:rStyle w:val="Char7"/>
          <w:rFonts w:eastAsiaTheme="minorHAnsi"/>
          <w:spacing w:val="-4"/>
          <w:rtl/>
        </w:rPr>
        <w:t>دهند، تصد</w:t>
      </w:r>
      <w:r w:rsidR="00871EA0">
        <w:rPr>
          <w:rStyle w:val="Char7"/>
          <w:rFonts w:eastAsiaTheme="minorHAnsi"/>
          <w:spacing w:val="-4"/>
          <w:rtl/>
        </w:rPr>
        <w:t>ی</w:t>
      </w:r>
      <w:r w:rsidRPr="00C9556E">
        <w:rPr>
          <w:rStyle w:val="Char7"/>
          <w:rFonts w:eastAsiaTheme="minorHAnsi"/>
          <w:spacing w:val="-4"/>
          <w:rtl/>
        </w:rPr>
        <w:t>ق نما</w:t>
      </w:r>
      <w:r w:rsidR="00871EA0">
        <w:rPr>
          <w:rStyle w:val="Char7"/>
          <w:rFonts w:eastAsiaTheme="minorHAnsi"/>
          <w:spacing w:val="-4"/>
          <w:rtl/>
        </w:rPr>
        <w:t>یی</w:t>
      </w:r>
      <w:r w:rsidRPr="00C9556E">
        <w:rPr>
          <w:rStyle w:val="Char7"/>
          <w:rFonts w:eastAsiaTheme="minorHAnsi"/>
          <w:spacing w:val="-4"/>
          <w:rtl/>
        </w:rPr>
        <w:t>م.</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مصلحت ا</w:t>
      </w:r>
      <w:r w:rsidR="00871EA0">
        <w:rPr>
          <w:rStyle w:val="Char7"/>
          <w:rFonts w:eastAsia="MS Mincho"/>
          <w:rtl/>
        </w:rPr>
        <w:t>ی</w:t>
      </w:r>
      <w:r w:rsidRPr="00692820">
        <w:rPr>
          <w:rStyle w:val="Char7"/>
          <w:rFonts w:eastAsia="MS Mincho"/>
          <w:rtl/>
        </w:rPr>
        <w:t>ن است که صفحات س</w:t>
      </w:r>
      <w:r w:rsidR="00871EA0">
        <w:rPr>
          <w:rStyle w:val="Char7"/>
          <w:rFonts w:eastAsia="MS Mincho"/>
          <w:rtl/>
        </w:rPr>
        <w:t>ی</w:t>
      </w:r>
      <w:r w:rsidRPr="00692820">
        <w:rPr>
          <w:rStyle w:val="Char7"/>
          <w:rFonts w:eastAsia="MS Mincho"/>
          <w:rtl/>
        </w:rPr>
        <w:t>اه و تار</w:t>
      </w:r>
      <w:r w:rsidR="00871EA0">
        <w:rPr>
          <w:rStyle w:val="Char7"/>
          <w:rFonts w:eastAsia="MS Mincho"/>
          <w:rtl/>
        </w:rPr>
        <w:t>ی</w:t>
      </w:r>
      <w:r w:rsidRPr="00692820">
        <w:rPr>
          <w:rStyle w:val="Char7"/>
          <w:rFonts w:eastAsia="MS Mincho"/>
          <w:rtl/>
        </w:rPr>
        <w:t>ک تار</w:t>
      </w:r>
      <w:r w:rsidR="00871EA0">
        <w:rPr>
          <w:rStyle w:val="Char7"/>
          <w:rFonts w:eastAsia="MS Mincho"/>
          <w:rtl/>
        </w:rPr>
        <w:t>ی</w:t>
      </w:r>
      <w:r w:rsidRPr="00692820">
        <w:rPr>
          <w:rStyle w:val="Char7"/>
          <w:rFonts w:eastAsia="MS Mincho"/>
          <w:rtl/>
        </w:rPr>
        <w:t>خ کسان</w:t>
      </w:r>
      <w:r w:rsidR="00871EA0">
        <w:rPr>
          <w:rStyle w:val="Char7"/>
          <w:rFonts w:eastAsia="MS Mincho"/>
          <w:rtl/>
        </w:rPr>
        <w:t>ی</w:t>
      </w:r>
      <w:r w:rsidRPr="00692820">
        <w:rPr>
          <w:rStyle w:val="Char7"/>
          <w:rFonts w:eastAsia="MS Mincho"/>
          <w:rtl/>
        </w:rPr>
        <w:t xml:space="preserve"> را که تلاش م</w:t>
      </w:r>
      <w:r w:rsidR="00871EA0">
        <w:rPr>
          <w:rStyle w:val="Char7"/>
          <w:rFonts w:eastAsia="MS Mincho"/>
          <w:rtl/>
        </w:rPr>
        <w:t>ی</w:t>
      </w:r>
      <w:r w:rsidR="000E2B68">
        <w:rPr>
          <w:rStyle w:val="Char7"/>
          <w:rFonts w:eastAsia="MS Mincho"/>
          <w:rtl/>
        </w:rPr>
        <w:t>‌</w:t>
      </w:r>
      <w:r w:rsidRPr="00692820">
        <w:rPr>
          <w:rStyle w:val="Char7"/>
          <w:rFonts w:eastAsia="MS Mincho"/>
          <w:rtl/>
        </w:rPr>
        <w:t>کنند، عظمت و مجد کسر</w:t>
      </w:r>
      <w:r w:rsidR="00871EA0">
        <w:rPr>
          <w:rStyle w:val="Char7"/>
          <w:rFonts w:eastAsia="MS Mincho"/>
          <w:rtl/>
        </w:rPr>
        <w:t>ی</w:t>
      </w:r>
      <w:r w:rsidRPr="00692820">
        <w:rPr>
          <w:rStyle w:val="Char7"/>
          <w:rFonts w:eastAsia="MS Mincho"/>
          <w:rtl/>
        </w:rPr>
        <w:t xml:space="preserve"> و آتش مزدا را برگردانند، بر ملا و آشکار ساز</w:t>
      </w:r>
      <w:r w:rsidR="00871EA0">
        <w:rPr>
          <w:rStyle w:val="Char7"/>
          <w:rFonts w:eastAsia="MS Mincho"/>
          <w:rtl/>
        </w:rPr>
        <w:t>ی</w:t>
      </w:r>
      <w:r w:rsidRPr="00692820">
        <w:rPr>
          <w:rStyle w:val="Char7"/>
          <w:rFonts w:eastAsia="MS Mincho"/>
          <w:rtl/>
        </w:rPr>
        <w:t>م. خواسته</w:t>
      </w:r>
      <w:r w:rsidR="000E2B68">
        <w:rPr>
          <w:rStyle w:val="Char7"/>
          <w:rFonts w:eastAsia="MS Mincho"/>
          <w:rtl/>
        </w:rPr>
        <w:t>‌</w:t>
      </w:r>
      <w:r w:rsidRPr="00692820">
        <w:rPr>
          <w:rStyle w:val="Char7"/>
          <w:rFonts w:eastAsia="MS Mincho"/>
          <w:rtl/>
        </w:rPr>
        <w:t>ی من از جوانان ا</w:t>
      </w:r>
      <w:r w:rsidR="00871EA0">
        <w:rPr>
          <w:rStyle w:val="Char7"/>
          <w:rFonts w:eastAsia="MS Mincho"/>
          <w:rtl/>
        </w:rPr>
        <w:t>ی</w:t>
      </w:r>
      <w:r w:rsidRPr="00692820">
        <w:rPr>
          <w:rStyle w:val="Char7"/>
          <w:rFonts w:eastAsia="MS Mincho"/>
          <w:rtl/>
        </w:rPr>
        <w:t>ن است که برا</w:t>
      </w:r>
      <w:r w:rsidR="00871EA0">
        <w:rPr>
          <w:rStyle w:val="Char7"/>
          <w:rFonts w:eastAsia="MS Mincho"/>
          <w:rtl/>
        </w:rPr>
        <w:t>ی</w:t>
      </w:r>
      <w:r w:rsidRPr="00692820">
        <w:rPr>
          <w:rStyle w:val="Char7"/>
          <w:rFonts w:eastAsia="MS Mincho"/>
          <w:rtl/>
        </w:rPr>
        <w:t xml:space="preserve"> دل</w:t>
      </w:r>
      <w:r w:rsidR="00871EA0">
        <w:rPr>
          <w:rStyle w:val="Char7"/>
          <w:rFonts w:eastAsia="MS Mincho"/>
          <w:rtl/>
        </w:rPr>
        <w:t>ی</w:t>
      </w:r>
      <w:r w:rsidRPr="00692820">
        <w:rPr>
          <w:rStyle w:val="Char7"/>
          <w:rFonts w:eastAsia="MS Mincho"/>
          <w:rtl/>
        </w:rPr>
        <w:t>ل تعصب داشته باشند، نه برای سخن و نظر فلان کس و مصلحت اسلام</w:t>
      </w:r>
      <w:r w:rsidR="00871EA0">
        <w:rPr>
          <w:rStyle w:val="Char7"/>
          <w:rFonts w:eastAsia="MS Mincho"/>
          <w:rtl/>
        </w:rPr>
        <w:t>ی</w:t>
      </w:r>
      <w:r w:rsidRPr="00692820">
        <w:rPr>
          <w:rStyle w:val="Char7"/>
          <w:rFonts w:eastAsia="MS Mincho"/>
          <w:rtl/>
        </w:rPr>
        <w:t xml:space="preserve"> را ترج</w:t>
      </w:r>
      <w:r w:rsidR="00871EA0">
        <w:rPr>
          <w:rStyle w:val="Char7"/>
          <w:rFonts w:eastAsia="MS Mincho"/>
          <w:rtl/>
        </w:rPr>
        <w:t>ی</w:t>
      </w:r>
      <w:r w:rsidRPr="00692820">
        <w:rPr>
          <w:rStyle w:val="Char7"/>
          <w:rFonts w:eastAsia="MS Mincho"/>
          <w:rtl/>
        </w:rPr>
        <w:t>ح دهند.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من با تحق</w:t>
      </w:r>
      <w:r w:rsidR="00871EA0">
        <w:rPr>
          <w:rStyle w:val="Char7"/>
          <w:rFonts w:eastAsia="MS Mincho"/>
          <w:rtl/>
        </w:rPr>
        <w:t>ی</w:t>
      </w:r>
      <w:r w:rsidRPr="00692820">
        <w:rPr>
          <w:rStyle w:val="Char7"/>
          <w:rFonts w:eastAsia="MS Mincho"/>
          <w:rtl/>
        </w:rPr>
        <w:t>ق نظرات و عقا</w:t>
      </w:r>
      <w:r w:rsidR="00871EA0">
        <w:rPr>
          <w:rStyle w:val="Char7"/>
          <w:rFonts w:eastAsia="MS Mincho"/>
          <w:rtl/>
        </w:rPr>
        <w:t>ی</w:t>
      </w:r>
      <w:r w:rsidRPr="00692820">
        <w:rPr>
          <w:rStyle w:val="Char7"/>
          <w:rFonts w:eastAsia="MS Mincho"/>
          <w:rtl/>
        </w:rPr>
        <w:t>د کسان</w:t>
      </w:r>
      <w:r w:rsidR="00871EA0">
        <w:rPr>
          <w:rStyle w:val="Char7"/>
          <w:rFonts w:eastAsia="MS Mincho"/>
          <w:rtl/>
        </w:rPr>
        <w:t>ی</w:t>
      </w:r>
      <w:r w:rsidRPr="00692820">
        <w:rPr>
          <w:rStyle w:val="Char7"/>
          <w:rFonts w:eastAsia="MS Mincho"/>
          <w:rtl/>
        </w:rPr>
        <w:t xml:space="preserve">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را تأ</w:t>
      </w:r>
      <w:r w:rsidR="00871EA0">
        <w:rPr>
          <w:rStyle w:val="Char7"/>
          <w:rFonts w:eastAsia="MS Mincho"/>
          <w:rtl/>
        </w:rPr>
        <w:t>یی</w:t>
      </w:r>
      <w:r w:rsidRPr="00692820">
        <w:rPr>
          <w:rStyle w:val="Char7"/>
          <w:rFonts w:eastAsia="MS Mincho"/>
          <w:rtl/>
        </w:rPr>
        <w:t>د و کمک م</w:t>
      </w:r>
      <w:r w:rsidR="00871EA0">
        <w:rPr>
          <w:rStyle w:val="Char7"/>
          <w:rFonts w:eastAsia="MS Mincho"/>
          <w:rtl/>
        </w:rPr>
        <w:t>ی</w:t>
      </w:r>
      <w:r w:rsidR="000E2B68">
        <w:rPr>
          <w:rStyle w:val="Char7"/>
          <w:rFonts w:eastAsia="MS Mincho"/>
          <w:rtl/>
        </w:rPr>
        <w:t>‌</w:t>
      </w:r>
      <w:r w:rsidRPr="00692820">
        <w:rPr>
          <w:rStyle w:val="Char7"/>
          <w:rFonts w:eastAsia="MS Mincho"/>
          <w:rtl/>
        </w:rPr>
        <w:t>کنند، پ</w:t>
      </w:r>
      <w:r w:rsidR="00871EA0">
        <w:rPr>
          <w:rStyle w:val="Char7"/>
          <w:rFonts w:eastAsia="MS Mincho"/>
          <w:rtl/>
        </w:rPr>
        <w:t>ی</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کردم و ه</w:t>
      </w:r>
      <w:r w:rsidR="00871EA0">
        <w:rPr>
          <w:rStyle w:val="Char7"/>
          <w:rFonts w:eastAsia="MS Mincho"/>
          <w:rtl/>
        </w:rPr>
        <w:t>ی</w:t>
      </w:r>
      <w:r w:rsidRPr="00692820">
        <w:rPr>
          <w:rStyle w:val="Char7"/>
          <w:rFonts w:eastAsia="MS Mincho"/>
          <w:rtl/>
        </w:rPr>
        <w:t>چ دل</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را که آنان برا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کار خود بدان استناد کنند، ن</w:t>
      </w:r>
      <w:r w:rsidR="00871EA0">
        <w:rPr>
          <w:rStyle w:val="Char7"/>
          <w:rFonts w:eastAsia="MS Mincho"/>
          <w:rtl/>
        </w:rPr>
        <w:t>ی</w:t>
      </w:r>
      <w:r w:rsidRPr="00692820">
        <w:rPr>
          <w:rStyle w:val="Char7"/>
          <w:rFonts w:eastAsia="MS Mincho"/>
          <w:rtl/>
        </w:rPr>
        <w:t xml:space="preserve">افتم. تنها </w:t>
      </w:r>
      <w:r w:rsidR="00871EA0">
        <w:rPr>
          <w:rStyle w:val="Char7"/>
          <w:rFonts w:eastAsia="MS Mincho"/>
          <w:rtl/>
        </w:rPr>
        <w:t>ی</w:t>
      </w:r>
      <w:r w:rsidRPr="00692820">
        <w:rPr>
          <w:rStyle w:val="Char7"/>
          <w:rFonts w:eastAsia="MS Mincho"/>
          <w:rtl/>
        </w:rPr>
        <w:t>ک سر</w:t>
      </w:r>
      <w:r w:rsidR="00871EA0">
        <w:rPr>
          <w:rStyle w:val="Char7"/>
          <w:rFonts w:eastAsia="MS Mincho"/>
          <w:rtl/>
        </w:rPr>
        <w:t>ی</w:t>
      </w:r>
      <w:r w:rsidRPr="00692820">
        <w:rPr>
          <w:rStyle w:val="Char7"/>
          <w:rFonts w:eastAsia="MS Mincho"/>
          <w:rtl/>
        </w:rPr>
        <w:t xml:space="preserve"> احساسات و عواطف زودگذر است که آغاز و پا</w:t>
      </w:r>
      <w:r w:rsidR="00871EA0">
        <w:rPr>
          <w:rStyle w:val="Char7"/>
          <w:rFonts w:eastAsia="MS Mincho"/>
          <w:rtl/>
        </w:rPr>
        <w:t>ی</w:t>
      </w:r>
      <w:r w:rsidRPr="00692820">
        <w:rPr>
          <w:rStyle w:val="Char7"/>
          <w:rFonts w:eastAsia="MS Mincho"/>
          <w:rtl/>
        </w:rPr>
        <w:t>ان</w:t>
      </w:r>
      <w:r w:rsidR="00871EA0">
        <w:rPr>
          <w:rStyle w:val="Char7"/>
          <w:rFonts w:eastAsia="MS Mincho"/>
          <w:rtl/>
        </w:rPr>
        <w:t>ی</w:t>
      </w:r>
      <w:r w:rsidRPr="00692820">
        <w:rPr>
          <w:rStyle w:val="Char7"/>
          <w:rFonts w:eastAsia="MS Mincho"/>
          <w:rtl/>
        </w:rPr>
        <w:t xml:space="preserve"> ندارد.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اما درباره وحدت مسلمانان با</w:t>
      </w:r>
      <w:r w:rsidR="00871EA0">
        <w:rPr>
          <w:rStyle w:val="Char7"/>
          <w:rFonts w:eastAsia="MS Mincho"/>
          <w:rtl/>
        </w:rPr>
        <w:t>ی</w:t>
      </w:r>
      <w:r w:rsidRPr="00692820">
        <w:rPr>
          <w:rStyle w:val="Char7"/>
          <w:rFonts w:eastAsia="MS Mincho"/>
          <w:rtl/>
        </w:rPr>
        <w:t xml:space="preserve">د گفت که ما اهل سنت بر </w:t>
      </w:r>
      <w:r w:rsidR="00871EA0">
        <w:rPr>
          <w:rStyle w:val="Char7"/>
          <w:rFonts w:eastAsia="MS Mincho"/>
          <w:rtl/>
        </w:rPr>
        <w:t>ی</w:t>
      </w:r>
      <w:r w:rsidRPr="00692820">
        <w:rPr>
          <w:rStyle w:val="Char7"/>
          <w:rFonts w:eastAsia="MS Mincho"/>
          <w:rtl/>
        </w:rPr>
        <w:t>گانگ</w:t>
      </w:r>
      <w:r w:rsidR="00871EA0">
        <w:rPr>
          <w:rStyle w:val="Char7"/>
          <w:rFonts w:eastAsia="MS Mincho"/>
          <w:rtl/>
        </w:rPr>
        <w:t>ی</w:t>
      </w:r>
      <w:r w:rsidRPr="00692820">
        <w:rPr>
          <w:rStyle w:val="Char7"/>
          <w:rFonts w:eastAsia="MS Mincho"/>
          <w:rtl/>
        </w:rPr>
        <w:t xml:space="preserve"> و وحدت و عدم تفرقه و از ب</w:t>
      </w:r>
      <w:r w:rsidR="00871EA0">
        <w:rPr>
          <w:rStyle w:val="Char7"/>
          <w:rFonts w:eastAsia="MS Mincho"/>
          <w:rtl/>
        </w:rPr>
        <w:t>ی</w:t>
      </w:r>
      <w:r w:rsidRPr="00692820">
        <w:rPr>
          <w:rStyle w:val="Char7"/>
          <w:rFonts w:eastAsia="MS Mincho"/>
          <w:rtl/>
        </w:rPr>
        <w:t>ن بردن اسباب دشمن</w:t>
      </w:r>
      <w:r w:rsidR="00871EA0">
        <w:rPr>
          <w:rStyle w:val="Char7"/>
          <w:rFonts w:eastAsia="MS Mincho"/>
          <w:rtl/>
        </w:rPr>
        <w:t>ی</w:t>
      </w:r>
      <w:r w:rsidRPr="00692820">
        <w:rPr>
          <w:rStyle w:val="Char7"/>
          <w:rFonts w:eastAsia="MS Mincho"/>
          <w:rtl/>
        </w:rPr>
        <w:t xml:space="preserve"> و ک</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Pr="00692820">
        <w:rPr>
          <w:rStyle w:val="Char7"/>
          <w:rFonts w:eastAsia="MS Mincho"/>
          <w:rtl/>
        </w:rPr>
        <w:t>توزی شکل گرفته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م، اما ما به ا</w:t>
      </w:r>
      <w:r w:rsidR="00871EA0">
        <w:rPr>
          <w:rStyle w:val="Char7"/>
          <w:rFonts w:eastAsia="MS Mincho"/>
          <w:rtl/>
        </w:rPr>
        <w:t>ی</w:t>
      </w:r>
      <w:r w:rsidRPr="00692820">
        <w:rPr>
          <w:rStyle w:val="Char7"/>
          <w:rFonts w:eastAsia="MS Mincho"/>
          <w:rtl/>
        </w:rPr>
        <w:t>ن وحدت، از د</w:t>
      </w:r>
      <w:r w:rsidR="00871EA0">
        <w:rPr>
          <w:rStyle w:val="Char7"/>
          <w:rFonts w:eastAsia="MS Mincho"/>
          <w:rtl/>
        </w:rPr>
        <w:t>ی</w:t>
      </w:r>
      <w:r w:rsidRPr="00692820">
        <w:rPr>
          <w:rStyle w:val="Char7"/>
          <w:rFonts w:eastAsia="MS Mincho"/>
          <w:rtl/>
        </w:rPr>
        <w:t>دگاه اصول اسلام م</w:t>
      </w:r>
      <w:r w:rsidR="00871EA0">
        <w:rPr>
          <w:rStyle w:val="Char7"/>
          <w:rFonts w:eastAsia="MS Mincho"/>
          <w:rtl/>
        </w:rPr>
        <w:t>ی</w:t>
      </w:r>
      <w:r w:rsidR="000E2B68">
        <w:rPr>
          <w:rStyle w:val="Char7"/>
          <w:rFonts w:eastAsia="MS Mincho"/>
          <w:rtl/>
        </w:rPr>
        <w:t>‌</w:t>
      </w:r>
      <w:r w:rsidRPr="00692820">
        <w:rPr>
          <w:rStyle w:val="Char7"/>
          <w:rFonts w:eastAsia="MS Mincho"/>
          <w:rtl/>
        </w:rPr>
        <w:t>نگر</w:t>
      </w:r>
      <w:r w:rsidR="00871EA0">
        <w:rPr>
          <w:rStyle w:val="Char7"/>
          <w:rFonts w:eastAsia="MS Mincho"/>
          <w:rtl/>
        </w:rPr>
        <w:t>ی</w:t>
      </w:r>
      <w:r w:rsidRPr="00692820">
        <w:rPr>
          <w:rStyle w:val="Char7"/>
          <w:rFonts w:eastAsia="MS Mincho"/>
          <w:rtl/>
        </w:rPr>
        <w:t xml:space="preserve">م.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xml:space="preserve">در </w:t>
      </w:r>
      <w:r w:rsidR="009F170A" w:rsidRPr="00692820">
        <w:rPr>
          <w:rStyle w:val="Char7"/>
          <w:rFonts w:eastAsia="MS Mincho" w:hint="cs"/>
          <w:rtl/>
        </w:rPr>
        <w:t>پایان</w:t>
      </w:r>
      <w:r w:rsidRPr="00692820">
        <w:rPr>
          <w:rStyle w:val="Char7"/>
          <w:rFonts w:eastAsia="MS Mincho"/>
          <w:rtl/>
        </w:rPr>
        <w:t xml:space="preserve"> از کسان</w:t>
      </w:r>
      <w:r w:rsidR="00871EA0">
        <w:rPr>
          <w:rStyle w:val="Char7"/>
          <w:rFonts w:eastAsia="MS Mincho"/>
          <w:rtl/>
        </w:rPr>
        <w:t>ی</w:t>
      </w:r>
      <w:r w:rsidRPr="00692820">
        <w:rPr>
          <w:rStyle w:val="Char7"/>
          <w:rFonts w:eastAsia="MS Mincho"/>
          <w:rtl/>
        </w:rPr>
        <w:t xml:space="preserve"> که فر</w:t>
      </w:r>
      <w:r w:rsidR="00871EA0">
        <w:rPr>
          <w:rStyle w:val="Char7"/>
          <w:rFonts w:eastAsia="MS Mincho"/>
          <w:rtl/>
        </w:rPr>
        <w:t>ی</w:t>
      </w:r>
      <w:r w:rsidRPr="00692820">
        <w:rPr>
          <w:rStyle w:val="Char7"/>
          <w:rFonts w:eastAsia="MS Mincho"/>
          <w:rtl/>
        </w:rPr>
        <w:t>اد ضرورت وحدت با رافضه سر م</w:t>
      </w:r>
      <w:r w:rsidR="00871EA0">
        <w:rPr>
          <w:rStyle w:val="Char7"/>
          <w:rFonts w:eastAsia="MS Mincho"/>
          <w:rtl/>
        </w:rPr>
        <w:t>ی</w:t>
      </w:r>
      <w:r w:rsidR="000E2B68">
        <w:rPr>
          <w:rStyle w:val="Char7"/>
          <w:rFonts w:eastAsia="MS Mincho"/>
          <w:rtl/>
        </w:rPr>
        <w:t>‌</w:t>
      </w:r>
      <w:r w:rsidRPr="00692820">
        <w:rPr>
          <w:rStyle w:val="Char7"/>
          <w:rFonts w:eastAsia="MS Mincho"/>
          <w:rtl/>
        </w:rPr>
        <w:t>دهند م</w:t>
      </w:r>
      <w:r w:rsidR="00871EA0">
        <w:rPr>
          <w:rStyle w:val="Char7"/>
          <w:rFonts w:eastAsia="MS Mincho"/>
          <w:rtl/>
        </w:rPr>
        <w:t>ی</w:t>
      </w:r>
      <w:r w:rsidR="000E2B68">
        <w:rPr>
          <w:rStyle w:val="Char7"/>
          <w:rFonts w:eastAsia="MS Mincho"/>
          <w:rtl/>
        </w:rPr>
        <w:t>‌</w:t>
      </w:r>
      <w:r w:rsidRPr="00692820">
        <w:rPr>
          <w:rStyle w:val="Char7"/>
          <w:rFonts w:eastAsia="MS Mincho"/>
          <w:rtl/>
        </w:rPr>
        <w:t>خواهم که تعدادی از</w:t>
      </w:r>
      <w:r w:rsidR="00F96E0C">
        <w:rPr>
          <w:rStyle w:val="Char7"/>
          <w:rFonts w:eastAsia="MS Mincho"/>
          <w:rtl/>
        </w:rPr>
        <w:t xml:space="preserve"> کتاب‌ها</w:t>
      </w:r>
      <w:r w:rsidR="00871EA0">
        <w:rPr>
          <w:rStyle w:val="Char7"/>
          <w:rFonts w:eastAsia="MS Mincho"/>
          <w:rtl/>
        </w:rPr>
        <w:t>ی</w:t>
      </w:r>
      <w:r w:rsidRPr="00692820">
        <w:rPr>
          <w:rStyle w:val="Char7"/>
          <w:rFonts w:eastAsia="MS Mincho"/>
          <w:rtl/>
        </w:rPr>
        <w:t xml:space="preserve"> جد</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که علما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نوشته</w:t>
      </w:r>
      <w:r w:rsidR="000E2B68">
        <w:rPr>
          <w:rStyle w:val="Char7"/>
          <w:rFonts w:eastAsia="MS Mincho"/>
          <w:rtl/>
        </w:rPr>
        <w:t>‌</w:t>
      </w:r>
      <w:r w:rsidRPr="00692820">
        <w:rPr>
          <w:rStyle w:val="Char7"/>
          <w:rFonts w:eastAsia="MS Mincho"/>
          <w:rtl/>
        </w:rPr>
        <w:t>اند و تعدادش ب</w:t>
      </w:r>
      <w:r w:rsidR="00871EA0">
        <w:rPr>
          <w:rStyle w:val="Char7"/>
          <w:rFonts w:eastAsia="MS Mincho"/>
          <w:rtl/>
        </w:rPr>
        <w:t>ی</w:t>
      </w:r>
      <w:r w:rsidRPr="00692820">
        <w:rPr>
          <w:rStyle w:val="Char7"/>
          <w:rFonts w:eastAsia="MS Mincho"/>
          <w:rtl/>
        </w:rPr>
        <w:t>ش از هزاران کتاب است و همگ</w:t>
      </w:r>
      <w:r w:rsidR="00871EA0">
        <w:rPr>
          <w:rStyle w:val="Char7"/>
          <w:rFonts w:eastAsia="MS Mincho"/>
          <w:rtl/>
        </w:rPr>
        <w:t>ی</w:t>
      </w:r>
      <w:r w:rsidRPr="00692820">
        <w:rPr>
          <w:rStyle w:val="Char7"/>
          <w:rFonts w:eastAsia="MS Mincho"/>
          <w:rtl/>
        </w:rPr>
        <w:t xml:space="preserve"> پُر است از تشک</w:t>
      </w:r>
      <w:r w:rsidR="00871EA0">
        <w:rPr>
          <w:rStyle w:val="Char7"/>
          <w:rFonts w:eastAsia="MS Mincho"/>
          <w:rtl/>
        </w:rPr>
        <w:t>ی</w:t>
      </w:r>
      <w:r w:rsidRPr="00692820">
        <w:rPr>
          <w:rStyle w:val="Char7"/>
          <w:rFonts w:eastAsia="MS Mincho"/>
          <w:rtl/>
        </w:rPr>
        <w:t>ک و</w:t>
      </w:r>
      <w:r w:rsidR="005B0685" w:rsidRPr="00692820">
        <w:rPr>
          <w:rStyle w:val="Char7"/>
          <w:rFonts w:eastAsia="MS Mincho" w:hint="cs"/>
          <w:rtl/>
        </w:rPr>
        <w:t xml:space="preserve"> </w:t>
      </w:r>
      <w:r w:rsidRPr="00692820">
        <w:rPr>
          <w:rStyle w:val="Char7"/>
          <w:rFonts w:eastAsia="MS Mincho"/>
          <w:rtl/>
        </w:rPr>
        <w:t>شبهه</w:t>
      </w:r>
      <w:r w:rsidR="005B0685" w:rsidRPr="00692820">
        <w:rPr>
          <w:rStyle w:val="Char7"/>
          <w:rFonts w:eastAsia="MS Mincho" w:hint="cs"/>
          <w:rtl/>
        </w:rPr>
        <w:t xml:space="preserve"> </w:t>
      </w:r>
      <w:r w:rsidRPr="00692820">
        <w:rPr>
          <w:rStyle w:val="Char7"/>
          <w:rFonts w:eastAsia="MS Mincho"/>
          <w:rtl/>
        </w:rPr>
        <w:t>پراکن</w:t>
      </w:r>
      <w:r w:rsidR="00871EA0">
        <w:rPr>
          <w:rStyle w:val="Char7"/>
          <w:rFonts w:eastAsia="MS Mincho"/>
          <w:rtl/>
        </w:rPr>
        <w:t>ی</w:t>
      </w:r>
      <w:r w:rsidRPr="00692820">
        <w:rPr>
          <w:rStyle w:val="Char7"/>
          <w:rFonts w:eastAsia="MS Mincho"/>
          <w:rtl/>
        </w:rPr>
        <w:t xml:space="preserve"> نسبت به اصول و عقا</w:t>
      </w:r>
      <w:r w:rsidR="00871EA0">
        <w:rPr>
          <w:rStyle w:val="Char7"/>
          <w:rFonts w:eastAsia="MS Mincho"/>
          <w:rtl/>
        </w:rPr>
        <w:t>ی</w:t>
      </w:r>
      <w:r w:rsidRPr="00692820">
        <w:rPr>
          <w:rStyle w:val="Char7"/>
          <w:rFonts w:eastAsia="MS Mincho"/>
          <w:rtl/>
        </w:rPr>
        <w:t>د اهل سنت</w:t>
      </w:r>
      <w:r w:rsidR="009F170A" w:rsidRPr="00692820">
        <w:rPr>
          <w:rStyle w:val="Char7"/>
          <w:rFonts w:eastAsia="MS Mincho" w:hint="cs"/>
          <w:rtl/>
        </w:rPr>
        <w:t xml:space="preserve"> را</w:t>
      </w:r>
      <w:r w:rsidRPr="00692820">
        <w:rPr>
          <w:rStyle w:val="Char7"/>
          <w:rFonts w:eastAsia="MS Mincho"/>
          <w:rtl/>
        </w:rPr>
        <w:t xml:space="preserve"> بخوانند. آنگاه</w:t>
      </w:r>
      <w:r w:rsidR="009F170A" w:rsidRPr="00692820">
        <w:rPr>
          <w:rStyle w:val="Char7"/>
          <w:rFonts w:eastAsia="MS Mincho" w:hint="cs"/>
          <w:rtl/>
        </w:rPr>
        <w:t xml:space="preserve"> </w:t>
      </w:r>
      <w:r w:rsidRPr="00692820">
        <w:rPr>
          <w:rStyle w:val="Char7"/>
          <w:rFonts w:eastAsia="MS Mincho"/>
          <w:rtl/>
        </w:rPr>
        <w:t>- اگر انصاف داشته باشند</w:t>
      </w:r>
      <w:r w:rsidR="009F170A" w:rsidRPr="00692820">
        <w:rPr>
          <w:rStyle w:val="Char7"/>
          <w:rFonts w:eastAsia="MS Mincho" w:hint="cs"/>
          <w:rtl/>
        </w:rPr>
        <w:t xml:space="preserve"> </w:t>
      </w:r>
      <w:r w:rsidRPr="00692820">
        <w:rPr>
          <w:rStyle w:val="Char7"/>
          <w:rFonts w:eastAsia="MS Mincho"/>
          <w:rtl/>
        </w:rPr>
        <w:t>- خواهند دانست که امکان نزد</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و وحدت با آنان غ</w:t>
      </w:r>
      <w:r w:rsidR="00871EA0">
        <w:rPr>
          <w:rStyle w:val="Char7"/>
          <w:rFonts w:eastAsia="MS Mincho"/>
          <w:rtl/>
        </w:rPr>
        <w:t>ی</w:t>
      </w:r>
      <w:r w:rsidRPr="00692820">
        <w:rPr>
          <w:rStyle w:val="Char7"/>
          <w:rFonts w:eastAsia="MS Mincho"/>
          <w:rtl/>
        </w:rPr>
        <w:t xml:space="preserve">ر ممکن است. </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در هر صورت ا</w:t>
      </w:r>
      <w:r w:rsidR="00871EA0">
        <w:rPr>
          <w:rStyle w:val="Char7"/>
          <w:rFonts w:eastAsiaTheme="minorHAnsi"/>
          <w:rtl/>
        </w:rPr>
        <w:t>ی</w:t>
      </w:r>
      <w:r w:rsidRPr="00692820">
        <w:rPr>
          <w:rStyle w:val="Char7"/>
          <w:rFonts w:eastAsiaTheme="minorHAnsi"/>
          <w:rtl/>
        </w:rPr>
        <w:t>ن کتاب را از روی خشم به خاطر خدا و در دفاع از د</w:t>
      </w:r>
      <w:r w:rsidR="00871EA0">
        <w:rPr>
          <w:rStyle w:val="Char7"/>
          <w:rFonts w:eastAsiaTheme="minorHAnsi"/>
          <w:rtl/>
        </w:rPr>
        <w:t>ی</w:t>
      </w:r>
      <w:r w:rsidRPr="00692820">
        <w:rPr>
          <w:rStyle w:val="Char7"/>
          <w:rFonts w:eastAsiaTheme="minorHAnsi"/>
          <w:rtl/>
        </w:rPr>
        <w:t>نش ته</w:t>
      </w:r>
      <w:r w:rsidR="00871EA0">
        <w:rPr>
          <w:rStyle w:val="Char7"/>
          <w:rFonts w:eastAsiaTheme="minorHAnsi"/>
          <w:rtl/>
        </w:rPr>
        <w:t>ی</w:t>
      </w:r>
      <w:r w:rsidRPr="00692820">
        <w:rPr>
          <w:rStyle w:val="Char7"/>
          <w:rFonts w:eastAsiaTheme="minorHAnsi"/>
          <w:rtl/>
        </w:rPr>
        <w:t>ه کردم. بار الها آن را از من بپذ</w:t>
      </w:r>
      <w:r w:rsidR="00871EA0">
        <w:rPr>
          <w:rStyle w:val="Char7"/>
          <w:rFonts w:eastAsiaTheme="minorHAnsi"/>
          <w:rtl/>
        </w:rPr>
        <w:t>ی</w:t>
      </w:r>
      <w:r w:rsidRPr="00692820">
        <w:rPr>
          <w:rStyle w:val="Char7"/>
          <w:rFonts w:eastAsiaTheme="minorHAnsi"/>
          <w:rtl/>
        </w:rPr>
        <w:t>ر و آن را در کارنامه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اعمالم قرار بده.</w:t>
      </w:r>
      <w:r w:rsidRPr="00692820">
        <w:rPr>
          <w:rStyle w:val="Char7"/>
          <w:rFonts w:eastAsia="MS Mincho"/>
          <w:rtl/>
        </w:rPr>
        <w:t xml:space="preserve"> </w:t>
      </w:r>
      <w:r w:rsidRPr="00692820">
        <w:rPr>
          <w:rStyle w:val="Char7"/>
          <w:rFonts w:eastAsiaTheme="minorHAnsi"/>
          <w:rtl/>
        </w:rPr>
        <w:t>به راستی که تو شنونده و اجابت کننده</w:t>
      </w:r>
      <w:r w:rsidR="000E2B68">
        <w:rPr>
          <w:rStyle w:val="Char7"/>
          <w:rFonts w:eastAsiaTheme="minorHAnsi"/>
          <w:rtl/>
        </w:rPr>
        <w:t>‌</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w:t>
      </w:r>
    </w:p>
    <w:p w:rsidR="00886069" w:rsidRPr="00692820" w:rsidRDefault="000E2B68" w:rsidP="00C9556E">
      <w:pPr>
        <w:spacing w:after="0"/>
        <w:ind w:left="2880" w:firstLine="720"/>
        <w:jc w:val="center"/>
        <w:rPr>
          <w:rStyle w:val="Charf0"/>
          <w:rtl/>
        </w:rPr>
      </w:pPr>
      <w:r>
        <w:rPr>
          <w:rStyle w:val="Charf0"/>
          <w:rtl/>
        </w:rPr>
        <w:t>و</w:t>
      </w:r>
      <w:r w:rsidR="000A3212" w:rsidRPr="00692820">
        <w:rPr>
          <w:rStyle w:val="Charf0"/>
          <w:rtl/>
        </w:rPr>
        <w:t>آخر</w:t>
      </w:r>
      <w:r w:rsidR="00E510D8" w:rsidRPr="00692820">
        <w:rPr>
          <w:rStyle w:val="Charf0"/>
          <w:rtl/>
        </w:rPr>
        <w:t xml:space="preserve"> دعوانا أن الحمدلله رب العال</w:t>
      </w:r>
      <w:r w:rsidR="00C9556E">
        <w:rPr>
          <w:rStyle w:val="Charf0"/>
          <w:rFonts w:hint="cs"/>
          <w:rtl/>
        </w:rPr>
        <w:t>ـ</w:t>
      </w:r>
      <w:r w:rsidR="00E510D8" w:rsidRPr="00692820">
        <w:rPr>
          <w:rStyle w:val="Charf0"/>
          <w:rtl/>
        </w:rPr>
        <w:t>مين</w:t>
      </w:r>
    </w:p>
    <w:p w:rsidR="0061119A" w:rsidRPr="00692820" w:rsidRDefault="0061119A" w:rsidP="00B9604D">
      <w:pPr>
        <w:pStyle w:val="fehrest"/>
        <w:rPr>
          <w:rStyle w:val="Char7"/>
          <w:rFonts w:eastAsia="MS Mincho"/>
          <w:rtl/>
        </w:rPr>
        <w:sectPr w:rsidR="0061119A" w:rsidRPr="00692820" w:rsidSect="00761BBE">
          <w:headerReference w:type="even" r:id="rId16"/>
          <w:headerReference w:type="default" r:id="rId17"/>
          <w:headerReference w:type="first" r:id="rId18"/>
          <w:footnotePr>
            <w:numRestart w:val="eachPage"/>
          </w:footnotePr>
          <w:endnotePr>
            <w:numFmt w:val="decimal"/>
          </w:endnotePr>
          <w:type w:val="oddPage"/>
          <w:pgSz w:w="9356" w:h="13608" w:code="13"/>
          <w:pgMar w:top="567" w:right="1134" w:bottom="851" w:left="1134" w:header="454" w:footer="0" w:gutter="0"/>
          <w:pgNumType w:start="1" w:chapStyle="1"/>
          <w:cols w:space="708"/>
          <w:titlePg/>
          <w:bidi/>
          <w:rtlGutter/>
          <w:docGrid w:linePitch="360"/>
        </w:sectPr>
      </w:pPr>
      <w:bookmarkStart w:id="8" w:name="_Toc328513272"/>
      <w:bookmarkStart w:id="9" w:name="_Toc328513515"/>
      <w:bookmarkStart w:id="10" w:name="_Toc328516192"/>
      <w:bookmarkStart w:id="11" w:name="_Toc328564603"/>
    </w:p>
    <w:p w:rsidR="000A3212" w:rsidRPr="00D12D62" w:rsidRDefault="000A3212" w:rsidP="00D12D62">
      <w:pPr>
        <w:pStyle w:val="a3"/>
        <w:rPr>
          <w:rtl/>
        </w:rPr>
      </w:pPr>
      <w:bookmarkStart w:id="12" w:name="_Toc487097922"/>
      <w:r w:rsidRPr="00D12D62">
        <w:rPr>
          <w:rtl/>
        </w:rPr>
        <w:t>مقدمه</w:t>
      </w:r>
      <w:r w:rsidR="000E2B68">
        <w:rPr>
          <w:rtl/>
        </w:rPr>
        <w:t>‌</w:t>
      </w:r>
      <w:r w:rsidRPr="00D12D62">
        <w:rPr>
          <w:rtl/>
        </w:rPr>
        <w:t>ی مترجم</w:t>
      </w:r>
      <w:bookmarkEnd w:id="8"/>
      <w:bookmarkEnd w:id="9"/>
      <w:bookmarkEnd w:id="10"/>
      <w:bookmarkEnd w:id="11"/>
      <w:bookmarkEnd w:id="12"/>
    </w:p>
    <w:p w:rsidR="000A3212" w:rsidRPr="000E2B68" w:rsidRDefault="000A3212" w:rsidP="00E9768C">
      <w:pPr>
        <w:pStyle w:val="af0"/>
        <w:rPr>
          <w:rtl/>
        </w:rPr>
      </w:pPr>
      <w:r w:rsidRPr="000E2B68">
        <w:rPr>
          <w:rtl/>
        </w:rPr>
        <w:t>الحمد لله رب العالمین</w:t>
      </w:r>
      <w:r w:rsidR="00AA6C2D" w:rsidRPr="000E2B68">
        <w:rPr>
          <w:rtl/>
        </w:rPr>
        <w:t xml:space="preserve"> و</w:t>
      </w:r>
      <w:r w:rsidR="00111682" w:rsidRPr="000E2B68">
        <w:rPr>
          <w:rtl/>
        </w:rPr>
        <w:t>العاقبة للمتقین</w:t>
      </w:r>
      <w:r w:rsidR="00AA6C2D" w:rsidRPr="000E2B68">
        <w:rPr>
          <w:rtl/>
        </w:rPr>
        <w:t xml:space="preserve"> و</w:t>
      </w:r>
      <w:r w:rsidR="00111682" w:rsidRPr="000E2B68">
        <w:rPr>
          <w:rtl/>
        </w:rPr>
        <w:t xml:space="preserve">لا عدوان </w:t>
      </w:r>
      <w:r w:rsidR="00E9768C">
        <w:rPr>
          <w:rFonts w:hint="cs"/>
          <w:rtl/>
        </w:rPr>
        <w:t>إ</w:t>
      </w:r>
      <w:r w:rsidR="00111682" w:rsidRPr="000E2B68">
        <w:rPr>
          <w:rtl/>
        </w:rPr>
        <w:t>لّا</w:t>
      </w:r>
      <w:r w:rsidRPr="000E2B68">
        <w:rPr>
          <w:rtl/>
        </w:rPr>
        <w:t xml:space="preserve"> علی الظال</w:t>
      </w:r>
      <w:r w:rsidR="004756AE" w:rsidRPr="000E2B68">
        <w:rPr>
          <w:rFonts w:hint="cs"/>
          <w:rtl/>
        </w:rPr>
        <w:t>ـ</w:t>
      </w:r>
      <w:r w:rsidRPr="000E2B68">
        <w:rPr>
          <w:rtl/>
        </w:rPr>
        <w:t>مین</w:t>
      </w:r>
      <w:r w:rsidR="00AA6C2D" w:rsidRPr="000E2B68">
        <w:rPr>
          <w:rtl/>
        </w:rPr>
        <w:t xml:space="preserve"> و</w:t>
      </w:r>
      <w:r w:rsidR="004C27F4" w:rsidRPr="000E2B68">
        <w:rPr>
          <w:rtl/>
        </w:rPr>
        <w:t>ال</w:t>
      </w:r>
      <w:r w:rsidRPr="000E2B68">
        <w:rPr>
          <w:rtl/>
        </w:rPr>
        <w:t>صلاة</w:t>
      </w:r>
      <w:r w:rsidR="00AA6C2D" w:rsidRPr="000E2B68">
        <w:rPr>
          <w:rtl/>
        </w:rPr>
        <w:t xml:space="preserve"> و</w:t>
      </w:r>
      <w:r w:rsidR="00E9768C">
        <w:rPr>
          <w:rtl/>
        </w:rPr>
        <w:t xml:space="preserve">السلام علی </w:t>
      </w:r>
      <w:r w:rsidR="00E9768C">
        <w:rPr>
          <w:rFonts w:hint="cs"/>
          <w:rtl/>
        </w:rPr>
        <w:t>أ</w:t>
      </w:r>
      <w:r w:rsidRPr="000E2B68">
        <w:rPr>
          <w:rtl/>
        </w:rPr>
        <w:t>شرف الأنبیاء</w:t>
      </w:r>
      <w:r w:rsidR="00AA6C2D" w:rsidRPr="000E2B68">
        <w:rPr>
          <w:rtl/>
        </w:rPr>
        <w:t xml:space="preserve"> و</w:t>
      </w:r>
      <w:r w:rsidRPr="000E2B68">
        <w:rPr>
          <w:rtl/>
        </w:rPr>
        <w:t>ال</w:t>
      </w:r>
      <w:r w:rsidR="004756AE" w:rsidRPr="000E2B68">
        <w:rPr>
          <w:rFonts w:hint="cs"/>
          <w:rtl/>
        </w:rPr>
        <w:t>ـ</w:t>
      </w:r>
      <w:r w:rsidRPr="000E2B68">
        <w:rPr>
          <w:rtl/>
        </w:rPr>
        <w:t>مرسلین</w:t>
      </w:r>
      <w:r w:rsidR="00AA6C2D" w:rsidRPr="000E2B68">
        <w:rPr>
          <w:rtl/>
        </w:rPr>
        <w:t xml:space="preserve"> و</w:t>
      </w:r>
      <w:r w:rsidRPr="000E2B68">
        <w:rPr>
          <w:rtl/>
        </w:rPr>
        <w:t>علی آله</w:t>
      </w:r>
      <w:r w:rsidR="00AA6C2D" w:rsidRPr="000E2B68">
        <w:rPr>
          <w:rtl/>
        </w:rPr>
        <w:t xml:space="preserve"> و</w:t>
      </w:r>
      <w:r w:rsidRPr="000E2B68">
        <w:rPr>
          <w:rtl/>
        </w:rPr>
        <w:t>صحبه أجمعین</w:t>
      </w:r>
      <w:r w:rsidRPr="000E2B68">
        <w:rPr>
          <w:rStyle w:val="Char7"/>
          <w:rFonts w:ascii="mylotus" w:eastAsia="MS Mincho" w:hAnsi="mylotus" w:cs="mylotus"/>
          <w:sz w:val="27"/>
          <w:szCs w:val="27"/>
          <w:rtl/>
        </w:rPr>
        <w:t>.</w:t>
      </w:r>
    </w:p>
    <w:p w:rsidR="00E510D8" w:rsidRPr="00692820" w:rsidRDefault="000A3212" w:rsidP="002C706F">
      <w:pPr>
        <w:spacing w:after="0"/>
        <w:ind w:firstLine="284"/>
        <w:jc w:val="both"/>
        <w:rPr>
          <w:rStyle w:val="Char7"/>
          <w:rFonts w:eastAsia="MS Mincho"/>
          <w:rtl/>
        </w:rPr>
      </w:pPr>
      <w:r w:rsidRPr="00692820">
        <w:rPr>
          <w:rStyle w:val="Char7"/>
          <w:rFonts w:eastAsia="MS Mincho"/>
          <w:rtl/>
        </w:rPr>
        <w:t xml:space="preserve">در طول تاریخ همواره شیاطین و شیطان صفتان، به دنبال خاموش کردن نور اسلام و ایمان در میان بندگان خداوند </w:t>
      </w:r>
      <w:r w:rsidR="00E510D8" w:rsidRPr="00FB3E18">
        <w:rPr>
          <w:rFonts w:cs="CTraditional Arabic" w:hint="cs"/>
          <w:szCs w:val="28"/>
          <w:rtl/>
        </w:rPr>
        <w:t>ﻷ</w:t>
      </w:r>
      <w:r w:rsidRPr="00692820">
        <w:rPr>
          <w:rStyle w:val="Char7"/>
          <w:rFonts w:eastAsia="MS Mincho"/>
          <w:rtl/>
        </w:rPr>
        <w:t xml:space="preserve"> بوده</w:t>
      </w:r>
      <w:r w:rsidR="000E2B68">
        <w:rPr>
          <w:rStyle w:val="Char7"/>
          <w:rFonts w:eastAsia="MS Mincho"/>
          <w:rtl/>
        </w:rPr>
        <w:t>‌</w:t>
      </w:r>
      <w:r w:rsidRPr="00692820">
        <w:rPr>
          <w:rStyle w:val="Char7"/>
          <w:rFonts w:eastAsia="MS Mincho"/>
          <w:rtl/>
        </w:rPr>
        <w:t>اند و از هیچ تلاشی در جهت گمراه کردن و به فنا کشیدن مسلمانان کوتاهی نکرده</w:t>
      </w:r>
      <w:r w:rsidR="000E2B68">
        <w:rPr>
          <w:rStyle w:val="Char7"/>
          <w:rFonts w:eastAsia="MS Mincho"/>
          <w:rtl/>
        </w:rPr>
        <w:t>‌</w:t>
      </w:r>
      <w:r w:rsidRPr="00692820">
        <w:rPr>
          <w:rStyle w:val="Char7"/>
          <w:rFonts w:eastAsia="MS Mincho"/>
          <w:rtl/>
        </w:rPr>
        <w:t>اند.</w:t>
      </w:r>
    </w:p>
    <w:p w:rsidR="004756AE" w:rsidRPr="00B33C34" w:rsidRDefault="004756AE" w:rsidP="004756AE">
      <w:pPr>
        <w:pStyle w:val="ae"/>
        <w:rPr>
          <w:rFonts w:cs="CTraditional Arabic"/>
          <w:rtl/>
        </w:rPr>
      </w:pPr>
      <w:r w:rsidRPr="004756AE">
        <w:rPr>
          <w:rFonts w:ascii="Al-QuranAlKareem" w:hAnsi="Al-QuranAlKareem" w:cs="Traditional Arabic"/>
          <w:rtl/>
        </w:rPr>
        <w:t>﴿</w:t>
      </w:r>
      <w:r w:rsidRPr="004756AE">
        <w:rPr>
          <w:rFonts w:eastAsia="MS Mincho"/>
          <w:rtl/>
        </w:rPr>
        <w:t>يُرِيدُونَ لِيُط</w:t>
      </w:r>
      <w:r w:rsidRPr="004756AE">
        <w:rPr>
          <w:rFonts w:eastAsia="MS Mincho" w:hint="cs"/>
          <w:rtl/>
        </w:rPr>
        <w:t>ۡفِ‍ُٔواْ</w:t>
      </w:r>
      <w:r w:rsidRPr="004756AE">
        <w:rPr>
          <w:rFonts w:eastAsia="MS Mincho"/>
          <w:rtl/>
        </w:rPr>
        <w:t xml:space="preserve"> </w:t>
      </w:r>
      <w:r w:rsidRPr="004756AE">
        <w:rPr>
          <w:rFonts w:eastAsia="MS Mincho" w:hint="cs"/>
          <w:rtl/>
        </w:rPr>
        <w:t>نُورَ</w:t>
      </w:r>
      <w:r w:rsidRPr="004756AE">
        <w:rPr>
          <w:rFonts w:eastAsia="MS Mincho"/>
          <w:rtl/>
        </w:rPr>
        <w:t xml:space="preserve"> </w:t>
      </w:r>
      <w:r w:rsidRPr="004756AE">
        <w:rPr>
          <w:rFonts w:eastAsia="MS Mincho" w:hint="cs"/>
          <w:rtl/>
        </w:rPr>
        <w:t>ٱللَّهِ</w:t>
      </w:r>
      <w:r w:rsidRPr="004756AE">
        <w:rPr>
          <w:rFonts w:eastAsia="MS Mincho"/>
          <w:rtl/>
        </w:rPr>
        <w:t xml:space="preserve"> بِأَفۡوَٰهِهِمۡ وَ</w:t>
      </w:r>
      <w:r w:rsidRPr="004756AE">
        <w:rPr>
          <w:rFonts w:eastAsia="MS Mincho" w:hint="cs"/>
          <w:rtl/>
        </w:rPr>
        <w:t>ٱللَّهُ</w:t>
      </w:r>
      <w:r w:rsidRPr="004756AE">
        <w:rPr>
          <w:rFonts w:eastAsia="MS Mincho"/>
          <w:rtl/>
        </w:rPr>
        <w:t xml:space="preserve"> مُتِمُّ نُورِهِ</w:t>
      </w:r>
      <w:r w:rsidRPr="004756AE">
        <w:rPr>
          <w:rFonts w:eastAsia="MS Mincho" w:hint="cs"/>
          <w:rtl/>
        </w:rPr>
        <w:t>ۦ</w:t>
      </w:r>
      <w:r w:rsidRPr="004756AE">
        <w:rPr>
          <w:rFonts w:eastAsia="MS Mincho"/>
          <w:rtl/>
        </w:rPr>
        <w:t xml:space="preserve"> وَلَوۡ كَرِهَ </w:t>
      </w:r>
      <w:r w:rsidRPr="004756AE">
        <w:rPr>
          <w:rFonts w:eastAsia="MS Mincho" w:hint="cs"/>
          <w:rtl/>
        </w:rPr>
        <w:t>ٱلۡكَٰفِرُونَ</w:t>
      </w:r>
      <w:r w:rsidRPr="004756AE">
        <w:rPr>
          <w:rFonts w:eastAsia="MS Mincho"/>
          <w:rtl/>
        </w:rPr>
        <w:t>٨</w:t>
      </w:r>
      <w:r w:rsidRPr="004756AE">
        <w:rPr>
          <w:rFonts w:ascii="Times New Roman" w:cs="Traditional Arabic" w:hint="cs"/>
          <w:rtl/>
        </w:rPr>
        <w:t>﴾</w:t>
      </w:r>
      <w:r>
        <w:rPr>
          <w:rFonts w:ascii="Times New Roman" w:cs="Arial"/>
          <w:szCs w:val="24"/>
          <w:rtl/>
        </w:rPr>
        <w:t xml:space="preserve"> </w:t>
      </w:r>
      <w:r w:rsidRPr="004756AE">
        <w:rPr>
          <w:rStyle w:val="Char9"/>
          <w:rtl/>
        </w:rPr>
        <w:t>[الصف: 8]</w:t>
      </w:r>
      <w:r>
        <w:rPr>
          <w:rStyle w:val="Char9"/>
          <w:rFonts w:eastAsia="MS Mincho" w:hint="cs"/>
          <w:rtl/>
        </w:rPr>
        <w:t>.</w:t>
      </w:r>
    </w:p>
    <w:p w:rsidR="000A3212" w:rsidRPr="00692820" w:rsidRDefault="000770E5" w:rsidP="004756AE">
      <w:pPr>
        <w:pStyle w:val="aa"/>
        <w:rPr>
          <w:rStyle w:val="Char7"/>
          <w:rFonts w:eastAsia="MS Mincho"/>
          <w:rtl/>
        </w:rPr>
      </w:pPr>
      <w:r w:rsidRPr="00692820">
        <w:rPr>
          <w:rStyle w:val="Char7"/>
          <w:rFonts w:eastAsia="MS Mincho"/>
          <w:rtl/>
        </w:rPr>
        <w:t>«</w:t>
      </w:r>
      <w:r w:rsidR="000A3212" w:rsidRPr="004756AE">
        <w:rPr>
          <w:rFonts w:eastAsia="MS Mincho"/>
          <w:rtl/>
        </w:rPr>
        <w:t>م</w:t>
      </w:r>
      <w:r w:rsidR="00871EA0">
        <w:rPr>
          <w:rFonts w:eastAsia="MS Mincho"/>
          <w:rtl/>
        </w:rPr>
        <w:t>ی</w:t>
      </w:r>
      <w:r w:rsidR="000A3212" w:rsidRPr="004756AE">
        <w:rPr>
          <w:rFonts w:eastAsia="MS Mincho"/>
          <w:rtl/>
        </w:rPr>
        <w:t>‌خواهند نور (آئ</w:t>
      </w:r>
      <w:r w:rsidR="00871EA0">
        <w:rPr>
          <w:rFonts w:eastAsia="MS Mincho"/>
          <w:rtl/>
        </w:rPr>
        <w:t>ی</w:t>
      </w:r>
      <w:r w:rsidR="000A3212" w:rsidRPr="004756AE">
        <w:rPr>
          <w:rFonts w:eastAsia="MS Mincho"/>
          <w:rtl/>
        </w:rPr>
        <w:t>ن) خدا را با دهانها</w:t>
      </w:r>
      <w:r w:rsidR="00871EA0">
        <w:rPr>
          <w:rFonts w:eastAsia="MS Mincho"/>
          <w:rtl/>
        </w:rPr>
        <w:t>ی</w:t>
      </w:r>
      <w:r w:rsidR="000A3212" w:rsidRPr="004756AE">
        <w:rPr>
          <w:rFonts w:eastAsia="MS Mincho"/>
          <w:rtl/>
        </w:rPr>
        <w:t>شان خاموش کنند، ول</w:t>
      </w:r>
      <w:r w:rsidR="00871EA0">
        <w:rPr>
          <w:rFonts w:eastAsia="MS Mincho"/>
          <w:rtl/>
        </w:rPr>
        <w:t>ی</w:t>
      </w:r>
      <w:r w:rsidR="000A3212" w:rsidRPr="004756AE">
        <w:rPr>
          <w:rFonts w:eastAsia="MS Mincho"/>
          <w:rtl/>
        </w:rPr>
        <w:t xml:space="preserve"> خدا نور (آئ</w:t>
      </w:r>
      <w:r w:rsidR="00871EA0">
        <w:rPr>
          <w:rFonts w:eastAsia="MS Mincho"/>
          <w:rtl/>
        </w:rPr>
        <w:t>ی</w:t>
      </w:r>
      <w:r w:rsidR="000A3212" w:rsidRPr="004756AE">
        <w:rPr>
          <w:rFonts w:eastAsia="MS Mincho"/>
          <w:rtl/>
        </w:rPr>
        <w:t xml:space="preserve">ن) خود را </w:t>
      </w:r>
      <w:r w:rsidR="00871EA0">
        <w:rPr>
          <w:rFonts w:eastAsia="MS Mincho"/>
          <w:rtl/>
        </w:rPr>
        <w:t>ک</w:t>
      </w:r>
      <w:r w:rsidR="000A3212" w:rsidRPr="004756AE">
        <w:rPr>
          <w:rFonts w:eastAsia="MS Mincho"/>
          <w:rtl/>
        </w:rPr>
        <w:t>امل م</w:t>
      </w:r>
      <w:r w:rsidR="00871EA0">
        <w:rPr>
          <w:rFonts w:eastAsia="MS Mincho"/>
          <w:rtl/>
        </w:rPr>
        <w:t>ی</w:t>
      </w:r>
      <w:r w:rsidR="000A3212" w:rsidRPr="004756AE">
        <w:rPr>
          <w:rFonts w:eastAsia="MS Mincho"/>
          <w:rtl/>
        </w:rPr>
        <w:t xml:space="preserve">‌گرداند، هر </w:t>
      </w:r>
      <w:r w:rsidR="004756AE" w:rsidRPr="004756AE">
        <w:rPr>
          <w:rFonts w:eastAsia="MS Mincho"/>
          <w:rtl/>
        </w:rPr>
        <w:t xml:space="preserve">چند </w:t>
      </w:r>
      <w:r w:rsidR="00871EA0">
        <w:rPr>
          <w:rFonts w:eastAsia="MS Mincho"/>
          <w:rtl/>
        </w:rPr>
        <w:t>ک</w:t>
      </w:r>
      <w:r w:rsidR="004756AE" w:rsidRPr="004756AE">
        <w:rPr>
          <w:rFonts w:eastAsia="MS Mincho"/>
          <w:rtl/>
        </w:rPr>
        <w:t xml:space="preserve">ه </w:t>
      </w:r>
      <w:r w:rsidR="00871EA0">
        <w:rPr>
          <w:rFonts w:eastAsia="MS Mincho"/>
          <w:rtl/>
        </w:rPr>
        <w:t>ک</w:t>
      </w:r>
      <w:r w:rsidR="004756AE" w:rsidRPr="004756AE">
        <w:rPr>
          <w:rFonts w:eastAsia="MS Mincho"/>
          <w:rtl/>
        </w:rPr>
        <w:t>افران دوست نداشته باشند</w:t>
      </w:r>
      <w:r w:rsidR="000A3212" w:rsidRPr="00692820">
        <w:rPr>
          <w:rStyle w:val="Char7"/>
          <w:rFonts w:eastAsia="MS Mincho"/>
          <w:rtl/>
        </w:rPr>
        <w:t>»</w:t>
      </w:r>
      <w:r w:rsidR="004756AE">
        <w:rPr>
          <w:rStyle w:val="Char7"/>
          <w:rFonts w:eastAsia="MS Mincho" w:hint="cs"/>
          <w:rtl/>
        </w:rPr>
        <w:t>.</w:t>
      </w:r>
    </w:p>
    <w:p w:rsidR="00812AAF" w:rsidRPr="00692820" w:rsidRDefault="000A3212" w:rsidP="002C706F">
      <w:pPr>
        <w:spacing w:after="0"/>
        <w:ind w:firstLine="284"/>
        <w:jc w:val="both"/>
        <w:rPr>
          <w:rStyle w:val="Char7"/>
          <w:rFonts w:eastAsia="MS Mincho"/>
          <w:rtl/>
        </w:rPr>
      </w:pPr>
      <w:r w:rsidRPr="00692820">
        <w:rPr>
          <w:rStyle w:val="Char7"/>
          <w:rFonts w:eastAsia="MS Mincho"/>
          <w:rtl/>
        </w:rPr>
        <w:t>از آنجا ک</w:t>
      </w:r>
      <w:r w:rsidR="00090FA1" w:rsidRPr="00692820">
        <w:rPr>
          <w:rStyle w:val="Char7"/>
          <w:rFonts w:eastAsia="MS Mincho" w:hint="cs"/>
          <w:rtl/>
        </w:rPr>
        <w:t>ـ</w:t>
      </w:r>
      <w:r w:rsidRPr="00692820">
        <w:rPr>
          <w:rStyle w:val="Char7"/>
          <w:rFonts w:eastAsia="MS Mincho"/>
          <w:rtl/>
        </w:rPr>
        <w:t>ه بنده خودم در میان مسلمانان اهل سنت ایران زندگی می</w:t>
      </w:r>
      <w:r w:rsidR="000E2B68">
        <w:rPr>
          <w:rStyle w:val="Char7"/>
          <w:rFonts w:eastAsia="MS Mincho"/>
          <w:rtl/>
        </w:rPr>
        <w:t>‌</w:t>
      </w:r>
      <w:r w:rsidRPr="00692820">
        <w:rPr>
          <w:rStyle w:val="Char7"/>
          <w:rFonts w:eastAsia="MS Mincho"/>
          <w:rtl/>
        </w:rPr>
        <w:t xml:space="preserve">کنم و از </w:t>
      </w:r>
      <w:r w:rsidRPr="005420F5">
        <w:rPr>
          <w:rStyle w:val="Char7"/>
          <w:rFonts w:eastAsia="MS Mincho"/>
          <w:spacing w:val="-4"/>
          <w:rtl/>
        </w:rPr>
        <w:t>نزدیک نظ</w:t>
      </w:r>
      <w:r w:rsidR="00090FA1" w:rsidRPr="005420F5">
        <w:rPr>
          <w:rStyle w:val="Char7"/>
          <w:rFonts w:eastAsia="MS Mincho" w:hint="cs"/>
          <w:spacing w:val="-4"/>
          <w:rtl/>
        </w:rPr>
        <w:t>ـ</w:t>
      </w:r>
      <w:r w:rsidRPr="005420F5">
        <w:rPr>
          <w:rStyle w:val="Char7"/>
          <w:rFonts w:eastAsia="MS Mincho"/>
          <w:spacing w:val="-4"/>
          <w:rtl/>
        </w:rPr>
        <w:t>اره</w:t>
      </w:r>
      <w:r w:rsidR="000E2B68">
        <w:rPr>
          <w:rStyle w:val="Char7"/>
          <w:rFonts w:eastAsia="MS Mincho"/>
          <w:spacing w:val="-4"/>
          <w:rtl/>
        </w:rPr>
        <w:t>‌</w:t>
      </w:r>
      <w:r w:rsidRPr="005420F5">
        <w:rPr>
          <w:rStyle w:val="Char7"/>
          <w:rFonts w:eastAsia="MS Mincho"/>
          <w:spacing w:val="-4"/>
          <w:rtl/>
        </w:rPr>
        <w:t>گر اجرای برنامه</w:t>
      </w:r>
      <w:r w:rsidR="000E2B68">
        <w:rPr>
          <w:rStyle w:val="Char7"/>
          <w:rFonts w:eastAsia="MS Mincho"/>
          <w:spacing w:val="-4"/>
          <w:rtl/>
        </w:rPr>
        <w:t>‌</w:t>
      </w:r>
      <w:r w:rsidRPr="005420F5">
        <w:rPr>
          <w:rStyle w:val="Char7"/>
          <w:rFonts w:eastAsia="MS Mincho"/>
          <w:spacing w:val="-4"/>
          <w:rtl/>
        </w:rPr>
        <w:t>های روافض در میان اهل سنت ایران و نیز خاورمیانه می</w:t>
      </w:r>
      <w:r w:rsidR="000E2B68">
        <w:rPr>
          <w:rStyle w:val="Char7"/>
          <w:rFonts w:eastAsia="MS Mincho"/>
          <w:spacing w:val="-4"/>
          <w:rtl/>
        </w:rPr>
        <w:t>‌</w:t>
      </w:r>
      <w:r w:rsidRPr="005420F5">
        <w:rPr>
          <w:rStyle w:val="Char7"/>
          <w:rFonts w:eastAsia="MS Mincho"/>
          <w:spacing w:val="-4"/>
          <w:rtl/>
        </w:rPr>
        <w:t>باشم، بر خود لازم دانستم تا کتاب پر از درس و عبرت «</w:t>
      </w:r>
      <w:r w:rsidR="002309B4" w:rsidRPr="005420F5">
        <w:rPr>
          <w:rStyle w:val="Char7"/>
          <w:rFonts w:eastAsia="MS Mincho"/>
          <w:spacing w:val="-4"/>
          <w:rtl/>
        </w:rPr>
        <w:t>وجاء دور المجوس</w:t>
      </w:r>
      <w:r w:rsidRPr="005420F5">
        <w:rPr>
          <w:rStyle w:val="Char7"/>
          <w:rFonts w:eastAsia="MS Mincho"/>
          <w:spacing w:val="-4"/>
          <w:rtl/>
        </w:rPr>
        <w:t>» نوشته</w:t>
      </w:r>
      <w:r w:rsidR="000E2B68">
        <w:rPr>
          <w:rStyle w:val="Char7"/>
          <w:rFonts w:eastAsia="MS Mincho" w:hint="cs"/>
          <w:spacing w:val="-4"/>
          <w:rtl/>
        </w:rPr>
        <w:t>‌</w:t>
      </w:r>
      <w:r w:rsidR="002309B4" w:rsidRPr="005420F5">
        <w:rPr>
          <w:rStyle w:val="Char7"/>
          <w:rFonts w:eastAsia="MS Mincho" w:hint="cs"/>
          <w:spacing w:val="-4"/>
          <w:rtl/>
        </w:rPr>
        <w:t>ی</w:t>
      </w:r>
      <w:r w:rsidRPr="005420F5">
        <w:rPr>
          <w:rStyle w:val="Char7"/>
          <w:rFonts w:eastAsia="MS Mincho"/>
          <w:spacing w:val="-4"/>
          <w:rtl/>
        </w:rPr>
        <w:t xml:space="preserve"> </w:t>
      </w:r>
      <w:r w:rsidR="002309B4" w:rsidRPr="005420F5">
        <w:rPr>
          <w:rStyle w:val="Char7"/>
          <w:rFonts w:eastAsia="MS Mincho" w:hint="cs"/>
          <w:spacing w:val="-4"/>
          <w:rtl/>
        </w:rPr>
        <w:t xml:space="preserve">دکتر عبدالله محمد غریب </w:t>
      </w:r>
      <w:r w:rsidRPr="005420F5">
        <w:rPr>
          <w:rStyle w:val="Char7"/>
          <w:rFonts w:eastAsia="MS Mincho"/>
          <w:spacing w:val="-4"/>
          <w:rtl/>
        </w:rPr>
        <w:t>را تحت عنوان «بازگشت امپرا</w:t>
      </w:r>
      <w:r w:rsidR="000266CD" w:rsidRPr="005420F5">
        <w:rPr>
          <w:rStyle w:val="Char7"/>
          <w:rFonts w:eastAsia="MS Mincho" w:hint="cs"/>
          <w:spacing w:val="-4"/>
          <w:rtl/>
        </w:rPr>
        <w:t>ط</w:t>
      </w:r>
      <w:r w:rsidRPr="005420F5">
        <w:rPr>
          <w:rStyle w:val="Char7"/>
          <w:rFonts w:eastAsia="MS Mincho"/>
          <w:spacing w:val="-4"/>
          <w:rtl/>
        </w:rPr>
        <w:t>وری فارس»</w:t>
      </w:r>
      <w:r w:rsidR="007E0292" w:rsidRPr="005420F5">
        <w:rPr>
          <w:rStyle w:val="Char7"/>
          <w:rFonts w:eastAsia="MS Mincho" w:hint="cs"/>
          <w:spacing w:val="-4"/>
          <w:rtl/>
        </w:rPr>
        <w:t xml:space="preserve"> </w:t>
      </w:r>
      <w:r w:rsidR="00090FA1" w:rsidRPr="005420F5">
        <w:rPr>
          <w:rStyle w:val="Char7"/>
          <w:rFonts w:eastAsia="MS Mincho"/>
          <w:spacing w:val="-4"/>
          <w:rtl/>
        </w:rPr>
        <w:t>ترجمه و خدمت مردم مظلوم، و بی</w:t>
      </w:r>
      <w:r w:rsidR="000E2B68">
        <w:rPr>
          <w:rStyle w:val="Char7"/>
          <w:rFonts w:eastAsia="MS Mincho"/>
          <w:spacing w:val="-4"/>
          <w:rtl/>
        </w:rPr>
        <w:t>‌</w:t>
      </w:r>
      <w:r w:rsidRPr="005420F5">
        <w:rPr>
          <w:rStyle w:val="Char7"/>
          <w:rFonts w:eastAsia="MS Mincho"/>
          <w:spacing w:val="-4"/>
          <w:rtl/>
        </w:rPr>
        <w:t>خبر اهل سنت ایران عرضه کنم، مردمی که متأسفانه سرپرستی و حاکمیت روافض را قبول کرده</w:t>
      </w:r>
      <w:r w:rsidR="000E2B68">
        <w:rPr>
          <w:rStyle w:val="Char7"/>
          <w:rFonts w:eastAsia="MS Mincho"/>
          <w:spacing w:val="-4"/>
          <w:rtl/>
        </w:rPr>
        <w:t>‌</w:t>
      </w:r>
      <w:r w:rsidRPr="005420F5">
        <w:rPr>
          <w:rStyle w:val="Char7"/>
          <w:rFonts w:eastAsia="MS Mincho"/>
          <w:spacing w:val="-4"/>
          <w:rtl/>
        </w:rPr>
        <w:t>اند و مدت</w:t>
      </w:r>
      <w:r w:rsidR="000E2B68">
        <w:rPr>
          <w:rStyle w:val="Char7"/>
          <w:rFonts w:eastAsia="MS Mincho"/>
          <w:spacing w:val="-4"/>
          <w:rtl/>
        </w:rPr>
        <w:t>‌</w:t>
      </w:r>
      <w:r w:rsidRPr="005420F5">
        <w:rPr>
          <w:rStyle w:val="Char7"/>
          <w:rFonts w:eastAsia="MS Mincho"/>
          <w:spacing w:val="-4"/>
          <w:rtl/>
        </w:rPr>
        <w:t>های مدیدی</w:t>
      </w:r>
      <w:r w:rsidR="00090FA1" w:rsidRPr="005420F5">
        <w:rPr>
          <w:rStyle w:val="Char7"/>
          <w:rFonts w:eastAsia="MS Mincho" w:hint="cs"/>
          <w:spacing w:val="-4"/>
          <w:rtl/>
        </w:rPr>
        <w:t xml:space="preserve"> ا</w:t>
      </w:r>
      <w:r w:rsidRPr="005420F5">
        <w:rPr>
          <w:rStyle w:val="Char7"/>
          <w:rFonts w:eastAsia="MS Mincho"/>
          <w:spacing w:val="-4"/>
          <w:rtl/>
        </w:rPr>
        <w:t>ست که تاوان این گناه خود را پس می</w:t>
      </w:r>
      <w:r w:rsidR="000E2B68">
        <w:rPr>
          <w:rStyle w:val="Char7"/>
          <w:rFonts w:eastAsia="MS Mincho"/>
          <w:spacing w:val="-4"/>
          <w:rtl/>
        </w:rPr>
        <w:t>‌</w:t>
      </w:r>
      <w:r w:rsidRPr="005420F5">
        <w:rPr>
          <w:rStyle w:val="Char7"/>
          <w:rFonts w:eastAsia="MS Mincho"/>
          <w:spacing w:val="-4"/>
          <w:rtl/>
        </w:rPr>
        <w:t>دهند. این کتاب تلنگری</w:t>
      </w:r>
      <w:r w:rsidR="00090FA1" w:rsidRPr="005420F5">
        <w:rPr>
          <w:rStyle w:val="Char7"/>
          <w:rFonts w:eastAsia="MS Mincho" w:hint="cs"/>
          <w:spacing w:val="-4"/>
          <w:rtl/>
        </w:rPr>
        <w:t xml:space="preserve"> ا</w:t>
      </w:r>
      <w:r w:rsidRPr="005420F5">
        <w:rPr>
          <w:rStyle w:val="Char7"/>
          <w:rFonts w:eastAsia="MS Mincho"/>
          <w:spacing w:val="-4"/>
          <w:rtl/>
        </w:rPr>
        <w:t>ست ب</w:t>
      </w:r>
      <w:r w:rsidR="002D6D86" w:rsidRPr="005420F5">
        <w:rPr>
          <w:rStyle w:val="Char7"/>
          <w:rFonts w:eastAsia="MS Mincho" w:hint="cs"/>
          <w:spacing w:val="-4"/>
          <w:rtl/>
        </w:rPr>
        <w:t>ه</w:t>
      </w:r>
      <w:r w:rsidR="00090FA1" w:rsidRPr="005420F5">
        <w:rPr>
          <w:rStyle w:val="Char7"/>
          <w:rFonts w:eastAsia="MS Mincho"/>
          <w:spacing w:val="-4"/>
          <w:rtl/>
        </w:rPr>
        <w:t xml:space="preserve"> همه</w:t>
      </w:r>
      <w:r w:rsidRPr="005420F5">
        <w:rPr>
          <w:rStyle w:val="Char7"/>
          <w:rFonts w:eastAsia="MS Mincho"/>
          <w:spacing w:val="-4"/>
          <w:rtl/>
        </w:rPr>
        <w:t xml:space="preserve"> آنانی که بدون ت</w:t>
      </w:r>
      <w:r w:rsidR="00EE4D3D" w:rsidRPr="005420F5">
        <w:rPr>
          <w:rStyle w:val="Char7"/>
          <w:rFonts w:eastAsia="MS Mincho"/>
          <w:spacing w:val="-4"/>
          <w:rtl/>
        </w:rPr>
        <w:t>أمل و تفکر در امورات زندگی خویش</w:t>
      </w:r>
      <w:r w:rsidRPr="005420F5">
        <w:rPr>
          <w:rStyle w:val="Char7"/>
          <w:rFonts w:eastAsia="MS Mincho"/>
          <w:spacing w:val="-4"/>
          <w:rtl/>
        </w:rPr>
        <w:t xml:space="preserve"> و بدون آگاهی از اصول عقیده و مرام خود، به دنبال جریان</w:t>
      </w:r>
      <w:r w:rsidR="000E2B68">
        <w:rPr>
          <w:rStyle w:val="Char7"/>
          <w:rFonts w:eastAsia="MS Mincho"/>
          <w:spacing w:val="-4"/>
          <w:rtl/>
        </w:rPr>
        <w:t>‌</w:t>
      </w:r>
      <w:r w:rsidRPr="005420F5">
        <w:rPr>
          <w:rStyle w:val="Char7"/>
          <w:rFonts w:eastAsia="MS Mincho"/>
          <w:spacing w:val="-4"/>
          <w:rtl/>
        </w:rPr>
        <w:t>ها و تبلیغات مسموم روافض راه افتاده</w:t>
      </w:r>
      <w:r w:rsidR="000E2B68">
        <w:rPr>
          <w:rStyle w:val="Char7"/>
          <w:rFonts w:eastAsia="MS Mincho"/>
          <w:spacing w:val="-4"/>
          <w:rtl/>
        </w:rPr>
        <w:t>‌</w:t>
      </w:r>
      <w:r w:rsidRPr="005420F5">
        <w:rPr>
          <w:rStyle w:val="Char7"/>
          <w:rFonts w:eastAsia="MS Mincho"/>
          <w:spacing w:val="-4"/>
          <w:rtl/>
        </w:rPr>
        <w:t>اند و</w:t>
      </w:r>
      <w:r w:rsidR="00E74542">
        <w:rPr>
          <w:rStyle w:val="Char7"/>
          <w:rFonts w:eastAsia="MS Mincho"/>
          <w:spacing w:val="-4"/>
          <w:rtl/>
        </w:rPr>
        <w:t xml:space="preserve"> بی‌</w:t>
      </w:r>
      <w:r w:rsidRPr="005420F5">
        <w:rPr>
          <w:rStyle w:val="Char7"/>
          <w:rFonts w:eastAsia="MS Mincho"/>
          <w:spacing w:val="-4"/>
          <w:rtl/>
        </w:rPr>
        <w:t>اختیار مُبلِّغی بر</w:t>
      </w:r>
      <w:r w:rsidR="005403D9" w:rsidRPr="005420F5">
        <w:rPr>
          <w:rStyle w:val="Char7"/>
          <w:rFonts w:eastAsia="MS Mincho"/>
          <w:spacing w:val="-4"/>
          <w:rtl/>
        </w:rPr>
        <w:t>ای عقاید بی</w:t>
      </w:r>
      <w:r w:rsidR="000E2B68">
        <w:rPr>
          <w:rStyle w:val="Char7"/>
          <w:rFonts w:eastAsia="MS Mincho"/>
          <w:spacing w:val="-4"/>
          <w:rtl/>
        </w:rPr>
        <w:t>‌</w:t>
      </w:r>
      <w:r w:rsidR="005403D9" w:rsidRPr="005420F5">
        <w:rPr>
          <w:rStyle w:val="Char7"/>
          <w:rFonts w:eastAsia="MS Mincho"/>
          <w:spacing w:val="-4"/>
          <w:rtl/>
        </w:rPr>
        <w:t>اساس آنان گشته</w:t>
      </w:r>
      <w:r w:rsidR="000E2B68">
        <w:rPr>
          <w:rStyle w:val="Char7"/>
          <w:rFonts w:eastAsia="MS Mincho"/>
          <w:spacing w:val="-4"/>
          <w:rtl/>
        </w:rPr>
        <w:t>‌</w:t>
      </w:r>
      <w:r w:rsidR="005403D9" w:rsidRPr="005420F5">
        <w:rPr>
          <w:rStyle w:val="Char7"/>
          <w:rFonts w:eastAsia="MS Mincho"/>
          <w:spacing w:val="-4"/>
          <w:rtl/>
        </w:rPr>
        <w:t>اند.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باشد که همگی از این خواب زمستانی، که سال</w:t>
      </w:r>
      <w:r w:rsidR="000E2B68">
        <w:rPr>
          <w:rStyle w:val="Char7"/>
          <w:rFonts w:eastAsia="MS Mincho"/>
          <w:rtl/>
        </w:rPr>
        <w:t>‌</w:t>
      </w:r>
      <w:r w:rsidRPr="00692820">
        <w:rPr>
          <w:rStyle w:val="Char7"/>
          <w:rFonts w:eastAsia="MS Mincho"/>
          <w:rtl/>
        </w:rPr>
        <w:t xml:space="preserve">های </w:t>
      </w:r>
      <w:r w:rsidR="002E61D6" w:rsidRPr="00692820">
        <w:rPr>
          <w:rStyle w:val="Char7"/>
          <w:rFonts w:eastAsia="MS Mincho" w:hint="cs"/>
          <w:rtl/>
        </w:rPr>
        <w:t>مدیدی</w:t>
      </w:r>
      <w:r w:rsidRPr="00692820">
        <w:rPr>
          <w:rStyle w:val="Char7"/>
          <w:rFonts w:eastAsia="MS Mincho"/>
          <w:rtl/>
        </w:rPr>
        <w:t xml:space="preserve"> است در آن به سر می</w:t>
      </w:r>
      <w:r w:rsidR="000E2B68">
        <w:rPr>
          <w:rStyle w:val="Char7"/>
          <w:rFonts w:eastAsia="MS Mincho"/>
          <w:rtl/>
        </w:rPr>
        <w:t>‌</w:t>
      </w:r>
      <w:r w:rsidRPr="00692820">
        <w:rPr>
          <w:rStyle w:val="Char7"/>
          <w:rFonts w:eastAsia="MS Mincho"/>
          <w:rtl/>
        </w:rPr>
        <w:t>بریم</w:t>
      </w:r>
      <w:r w:rsidR="002E61D6" w:rsidRPr="00692820">
        <w:rPr>
          <w:rStyle w:val="Char7"/>
          <w:rFonts w:eastAsia="MS Mincho" w:hint="cs"/>
          <w:rtl/>
        </w:rPr>
        <w:t>،</w:t>
      </w:r>
      <w:r w:rsidRPr="00692820">
        <w:rPr>
          <w:rStyle w:val="Char7"/>
          <w:rFonts w:eastAsia="MS Mincho"/>
          <w:rtl/>
        </w:rPr>
        <w:t xml:space="preserve"> بیدار شویم و در حد توان به مقابله با این حرکت نابودگر روافض بایستیم، تا در روز قیامت در پیشگاه خداوند </w:t>
      </w:r>
      <w:r w:rsidR="00090FA1" w:rsidRPr="00FB3E18">
        <w:rPr>
          <w:rFonts w:cs="CTraditional Arabic" w:hint="cs"/>
          <w:szCs w:val="28"/>
          <w:rtl/>
        </w:rPr>
        <w:t>ﻷ</w:t>
      </w:r>
      <w:r w:rsidRPr="00692820">
        <w:rPr>
          <w:rStyle w:val="Char7"/>
          <w:rFonts w:eastAsia="MS Mincho"/>
          <w:rtl/>
        </w:rPr>
        <w:t xml:space="preserve"> حرفی برای گفتن داشته باشیم. لازم به ذکر است که این کتاب </w:t>
      </w:r>
      <w:r w:rsidR="00812AAF" w:rsidRPr="00692820">
        <w:rPr>
          <w:rStyle w:val="Char7"/>
          <w:rFonts w:eastAsia="MS Mincho" w:hint="cs"/>
          <w:rtl/>
        </w:rPr>
        <w:t>بیش از</w:t>
      </w:r>
      <w:r w:rsidRPr="00692820">
        <w:rPr>
          <w:rStyle w:val="Char7"/>
          <w:rFonts w:eastAsia="MS Mincho"/>
          <w:rtl/>
        </w:rPr>
        <w:t xml:space="preserve"> سی سال پیش تألیف گردیده و خواننده محترم باید در خلال مباحث مطرح شده این اختلاف زمانی را مد نظر داشته</w:t>
      </w:r>
      <w:r w:rsidR="000E2B68">
        <w:rPr>
          <w:rStyle w:val="Char7"/>
          <w:rFonts w:eastAsia="MS Mincho"/>
          <w:rtl/>
        </w:rPr>
        <w:t>‌</w:t>
      </w:r>
      <w:r w:rsidR="002428B9" w:rsidRPr="00692820">
        <w:rPr>
          <w:rStyle w:val="Char7"/>
          <w:rFonts w:eastAsia="MS Mincho" w:hint="cs"/>
          <w:rtl/>
        </w:rPr>
        <w:t xml:space="preserve"> </w:t>
      </w:r>
      <w:r w:rsidRPr="00692820">
        <w:rPr>
          <w:rStyle w:val="Char7"/>
          <w:rFonts w:eastAsia="MS Mincho"/>
          <w:rtl/>
        </w:rPr>
        <w:t>باشد.</w:t>
      </w:r>
    </w:p>
    <w:p w:rsidR="000A3212" w:rsidRPr="00692820" w:rsidRDefault="000A3212" w:rsidP="005420F5">
      <w:pPr>
        <w:spacing w:after="0"/>
        <w:ind w:firstLine="284"/>
        <w:jc w:val="both"/>
        <w:rPr>
          <w:rStyle w:val="Char7"/>
          <w:rFonts w:eastAsia="MS Mincho"/>
          <w:rtl/>
        </w:rPr>
      </w:pPr>
      <w:r w:rsidRPr="00692820">
        <w:rPr>
          <w:rStyle w:val="Char7"/>
          <w:rFonts w:eastAsia="MS Mincho"/>
          <w:rtl/>
        </w:rPr>
        <w:t>بنده ب</w:t>
      </w:r>
      <w:r w:rsidR="008F5538" w:rsidRPr="00692820">
        <w:rPr>
          <w:rStyle w:val="Char7"/>
          <w:rFonts w:eastAsia="MS Mincho" w:hint="cs"/>
          <w:rtl/>
        </w:rPr>
        <w:t>ـ</w:t>
      </w:r>
      <w:r w:rsidRPr="00692820">
        <w:rPr>
          <w:rStyle w:val="Char7"/>
          <w:rFonts w:eastAsia="MS Mincho"/>
          <w:rtl/>
        </w:rPr>
        <w:t>ا مط</w:t>
      </w:r>
      <w:r w:rsidR="008F5538" w:rsidRPr="00692820">
        <w:rPr>
          <w:rStyle w:val="Char7"/>
          <w:rFonts w:eastAsia="MS Mincho" w:hint="cs"/>
          <w:rtl/>
        </w:rPr>
        <w:t>ـ</w:t>
      </w:r>
      <w:r w:rsidRPr="00692820">
        <w:rPr>
          <w:rStyle w:val="Char7"/>
          <w:rFonts w:eastAsia="MS Mincho"/>
          <w:rtl/>
        </w:rPr>
        <w:t>العه این کتاب و مط</w:t>
      </w:r>
      <w:r w:rsidR="008F5538" w:rsidRPr="00692820">
        <w:rPr>
          <w:rStyle w:val="Char7"/>
          <w:rFonts w:eastAsia="MS Mincho" w:hint="cs"/>
          <w:rtl/>
        </w:rPr>
        <w:t>ـ</w:t>
      </w:r>
      <w:r w:rsidRPr="00692820">
        <w:rPr>
          <w:rStyle w:val="Char7"/>
          <w:rFonts w:eastAsia="MS Mincho"/>
          <w:rtl/>
        </w:rPr>
        <w:t>ابقت آن ب</w:t>
      </w:r>
      <w:r w:rsidR="008F5538" w:rsidRPr="00692820">
        <w:rPr>
          <w:rStyle w:val="Char7"/>
          <w:rFonts w:eastAsia="MS Mincho" w:hint="cs"/>
          <w:rtl/>
        </w:rPr>
        <w:t>ـ</w:t>
      </w:r>
      <w:r w:rsidRPr="00692820">
        <w:rPr>
          <w:rStyle w:val="Char7"/>
          <w:rFonts w:eastAsia="MS Mincho"/>
          <w:rtl/>
        </w:rPr>
        <w:t>ا واقع کنونی مسلمانان، متوجه شدم ک</w:t>
      </w:r>
      <w:r w:rsidR="008F5538" w:rsidRPr="00692820">
        <w:rPr>
          <w:rStyle w:val="Char7"/>
          <w:rFonts w:eastAsia="MS Mincho" w:hint="cs"/>
          <w:rtl/>
        </w:rPr>
        <w:t>ـ</w:t>
      </w:r>
      <w:r w:rsidRPr="00692820">
        <w:rPr>
          <w:rStyle w:val="Char7"/>
          <w:rFonts w:eastAsia="MS Mincho"/>
          <w:rtl/>
        </w:rPr>
        <w:t>ه روافض عملاً در پی</w:t>
      </w:r>
      <w:r w:rsidR="008F5538" w:rsidRPr="00692820">
        <w:rPr>
          <w:rStyle w:val="Char7"/>
          <w:rFonts w:eastAsia="MS Mincho" w:hint="cs"/>
          <w:rtl/>
        </w:rPr>
        <w:t xml:space="preserve"> </w:t>
      </w:r>
      <w:r w:rsidRPr="00692820">
        <w:rPr>
          <w:rStyle w:val="Char7"/>
          <w:rFonts w:eastAsia="MS Mincho"/>
          <w:rtl/>
        </w:rPr>
        <w:t>پیاده</w:t>
      </w:r>
      <w:r w:rsidR="000E2B68">
        <w:rPr>
          <w:rStyle w:val="Char7"/>
          <w:rFonts w:eastAsia="MS Mincho"/>
          <w:rtl/>
        </w:rPr>
        <w:t>‌</w:t>
      </w:r>
      <w:r w:rsidRPr="00692820">
        <w:rPr>
          <w:rStyle w:val="Char7"/>
          <w:rFonts w:eastAsia="MS Mincho"/>
          <w:rtl/>
        </w:rPr>
        <w:t>سازی نقشه</w:t>
      </w:r>
      <w:r w:rsidR="000E2B68">
        <w:rPr>
          <w:rStyle w:val="Char7"/>
          <w:rFonts w:eastAsia="MS Mincho"/>
          <w:rtl/>
        </w:rPr>
        <w:t>‌</w:t>
      </w:r>
      <w:r w:rsidRPr="00692820">
        <w:rPr>
          <w:rStyle w:val="Char7"/>
          <w:rFonts w:eastAsia="MS Mincho"/>
          <w:rtl/>
        </w:rPr>
        <w:t>های شوم خود علیه مسلمانان اهل سنت در جهان هستند، و تا حد زیادی توانسته</w:t>
      </w:r>
      <w:r w:rsidR="000E2B68">
        <w:rPr>
          <w:rStyle w:val="Char7"/>
          <w:rFonts w:eastAsia="MS Mincho"/>
          <w:rtl/>
        </w:rPr>
        <w:t>‌</w:t>
      </w:r>
      <w:r w:rsidRPr="00692820">
        <w:rPr>
          <w:rStyle w:val="Char7"/>
          <w:rFonts w:eastAsia="MS Mincho"/>
          <w:rtl/>
        </w:rPr>
        <w:t>اند برنامه</w:t>
      </w:r>
      <w:r w:rsidR="000E2B68">
        <w:rPr>
          <w:rStyle w:val="Char7"/>
          <w:rFonts w:eastAsia="MS Mincho"/>
          <w:rtl/>
        </w:rPr>
        <w:t>‌</w:t>
      </w:r>
      <w:r w:rsidRPr="00692820">
        <w:rPr>
          <w:rStyle w:val="Char7"/>
          <w:rFonts w:eastAsia="MS Mincho"/>
          <w:rtl/>
        </w:rPr>
        <w:t>های خویش را در بیشتر جنبه</w:t>
      </w:r>
      <w:r w:rsidR="000E2B68">
        <w:rPr>
          <w:rStyle w:val="Char7"/>
          <w:rFonts w:eastAsia="MS Mincho"/>
          <w:rtl/>
        </w:rPr>
        <w:t>‌</w:t>
      </w:r>
      <w:r w:rsidRPr="00692820">
        <w:rPr>
          <w:rStyle w:val="Char7"/>
          <w:rFonts w:eastAsia="MS Mincho"/>
          <w:rtl/>
        </w:rPr>
        <w:t>های آن عملی کنند. مطالعه این کتاب برای کسانی که گوش شنوا و قلبی فه</w:t>
      </w:r>
      <w:r w:rsidR="00F61D63" w:rsidRPr="00692820">
        <w:rPr>
          <w:rStyle w:val="Char7"/>
          <w:rFonts w:eastAsia="MS Mincho" w:hint="cs"/>
          <w:rtl/>
        </w:rPr>
        <w:t>ی</w:t>
      </w:r>
      <w:r w:rsidRPr="00692820">
        <w:rPr>
          <w:rStyle w:val="Char7"/>
          <w:rFonts w:eastAsia="MS Mincho"/>
          <w:rtl/>
        </w:rPr>
        <w:t>م داشته باشند خالی از لطف نیست و</w:t>
      </w:r>
      <w:r w:rsidR="00090FA1" w:rsidRPr="00692820">
        <w:rPr>
          <w:rStyle w:val="Char7"/>
          <w:rFonts w:eastAsia="MS Mincho" w:hint="cs"/>
          <w:rtl/>
        </w:rPr>
        <w:t xml:space="preserve"> این کتاب</w:t>
      </w:r>
      <w:r w:rsidRPr="00692820">
        <w:rPr>
          <w:rStyle w:val="Char7"/>
          <w:rFonts w:eastAsia="MS Mincho"/>
          <w:rtl/>
        </w:rPr>
        <w:t xml:space="preserve"> خواهد توانست دیدگاهی صحیح از روافض و همفکرانشان را به تصویر بکشد. و تغییری اساسی در رفتار مسلمانان با این دشمنان دین ایجاد نماید. مدتها بود که ترجمه این کتاب را در </w:t>
      </w:r>
      <w:r w:rsidR="00090FA1" w:rsidRPr="00692820">
        <w:rPr>
          <w:rStyle w:val="Char7"/>
          <w:rFonts w:eastAsia="MS Mincho"/>
          <w:rtl/>
        </w:rPr>
        <w:t>برنامه</w:t>
      </w:r>
      <w:r w:rsidRPr="00692820">
        <w:rPr>
          <w:rStyle w:val="Char7"/>
          <w:rFonts w:eastAsia="MS Mincho"/>
          <w:rtl/>
        </w:rPr>
        <w:t xml:space="preserve"> کاری خویش قرار داده بودم، اما به دلیل مشکلات زیادی که روزانه دامنگیر هر کسی می</w:t>
      </w:r>
      <w:r w:rsidR="000E2B68">
        <w:rPr>
          <w:rStyle w:val="Char7"/>
          <w:rFonts w:eastAsia="MS Mincho"/>
          <w:rtl/>
        </w:rPr>
        <w:t>‌</w:t>
      </w:r>
      <w:r w:rsidRPr="00692820">
        <w:rPr>
          <w:rStyle w:val="Char7"/>
          <w:rFonts w:eastAsia="MS Mincho"/>
          <w:rtl/>
        </w:rPr>
        <w:t>شود، روند ترجمه کتاب به کندی پیش می</w:t>
      </w:r>
      <w:r w:rsidR="000E2B68">
        <w:rPr>
          <w:rStyle w:val="Char7"/>
          <w:rFonts w:eastAsia="MS Mincho"/>
          <w:rtl/>
        </w:rPr>
        <w:t>‌</w:t>
      </w:r>
      <w:r w:rsidRPr="00692820">
        <w:rPr>
          <w:rStyle w:val="Char7"/>
          <w:rFonts w:eastAsia="MS Mincho"/>
          <w:rtl/>
        </w:rPr>
        <w:t>رفت، اما هنگامی که رساله</w:t>
      </w:r>
      <w:r w:rsidR="000E2B68">
        <w:rPr>
          <w:rStyle w:val="Char7"/>
          <w:rFonts w:eastAsia="MS Mincho"/>
          <w:rtl/>
        </w:rPr>
        <w:t>‌</w:t>
      </w:r>
      <w:r w:rsidRPr="00692820">
        <w:rPr>
          <w:rStyle w:val="Char7"/>
          <w:rFonts w:eastAsia="MS Mincho"/>
          <w:rtl/>
        </w:rPr>
        <w:t>ای تحت عنوان «آغاز برنامه</w:t>
      </w:r>
      <w:r w:rsidR="000E2B68">
        <w:rPr>
          <w:rStyle w:val="Char7"/>
          <w:rFonts w:eastAsia="MS Mincho"/>
          <w:rtl/>
        </w:rPr>
        <w:t>‌</w:t>
      </w:r>
      <w:r w:rsidRPr="00692820">
        <w:rPr>
          <w:rStyle w:val="Char7"/>
          <w:rFonts w:eastAsia="MS Mincho"/>
          <w:rtl/>
        </w:rPr>
        <w:t>ر</w:t>
      </w:r>
      <w:r w:rsidR="00871EA0">
        <w:rPr>
          <w:rStyle w:val="Char7"/>
          <w:rFonts w:eastAsia="MS Mincho"/>
          <w:rtl/>
        </w:rPr>
        <w:t>ی</w:t>
      </w:r>
      <w:r w:rsidRPr="00692820">
        <w:rPr>
          <w:rStyle w:val="Char7"/>
          <w:rFonts w:eastAsia="MS Mincho"/>
          <w:rtl/>
        </w:rPr>
        <w:t>زی پنجاه ساله برای نابودی تمامی</w:t>
      </w:r>
      <w:r w:rsidRPr="00090FA1">
        <w:rPr>
          <w:rFonts w:ascii="Cambria" w:hAnsi="Cambria" w:cs="Cambria" w:hint="cs"/>
          <w:rtl/>
        </w:rPr>
        <w:t> </w:t>
      </w:r>
      <w:r w:rsidRPr="00692820">
        <w:rPr>
          <w:rStyle w:val="Char7"/>
          <w:rFonts w:eastAsia="MS Mincho" w:hint="cs"/>
          <w:rtl/>
        </w:rPr>
        <w:t>اهل</w:t>
      </w:r>
      <w:r w:rsidRPr="00692820">
        <w:rPr>
          <w:rStyle w:val="Char7"/>
          <w:rFonts w:eastAsia="MS Mincho"/>
          <w:rtl/>
        </w:rPr>
        <w:t xml:space="preserve"> </w:t>
      </w:r>
      <w:r w:rsidRPr="00692820">
        <w:rPr>
          <w:rStyle w:val="Char7"/>
          <w:rFonts w:eastAsia="MS Mincho" w:hint="cs"/>
          <w:rtl/>
        </w:rPr>
        <w:t>سنت</w:t>
      </w:r>
      <w:r w:rsidRPr="00692820">
        <w:rPr>
          <w:rStyle w:val="Char7"/>
          <w:rFonts w:eastAsia="MS Mincho"/>
          <w:rtl/>
        </w:rPr>
        <w:t xml:space="preserve"> </w:t>
      </w:r>
      <w:r w:rsidRPr="00692820">
        <w:rPr>
          <w:rStyle w:val="Char7"/>
          <w:rFonts w:eastAsia="MS Mincho" w:hint="cs"/>
          <w:rtl/>
        </w:rPr>
        <w:t>در</w:t>
      </w:r>
      <w:r w:rsidRPr="00692820">
        <w:rPr>
          <w:rStyle w:val="Char7"/>
          <w:rFonts w:eastAsia="MS Mincho"/>
          <w:rtl/>
        </w:rPr>
        <w:t xml:space="preserve"> </w:t>
      </w:r>
      <w:r w:rsidRPr="00692820">
        <w:rPr>
          <w:rStyle w:val="Char7"/>
          <w:rFonts w:eastAsia="MS Mincho" w:hint="cs"/>
          <w:rtl/>
        </w:rPr>
        <w:t>سطح</w:t>
      </w:r>
      <w:r w:rsidRPr="00692820">
        <w:rPr>
          <w:rStyle w:val="Char7"/>
          <w:rFonts w:eastAsia="MS Mincho"/>
          <w:rtl/>
        </w:rPr>
        <w:t xml:space="preserve"> </w:t>
      </w:r>
      <w:r w:rsidRPr="00692820">
        <w:rPr>
          <w:rStyle w:val="Char7"/>
          <w:rFonts w:eastAsia="MS Mincho" w:hint="cs"/>
          <w:rtl/>
        </w:rPr>
        <w:t>دولت</w:t>
      </w:r>
      <w:r w:rsidR="000E2B68">
        <w:rPr>
          <w:rStyle w:val="Char7"/>
          <w:rFonts w:eastAsia="MS Mincho"/>
          <w:rtl/>
        </w:rPr>
        <w:t>‌</w:t>
      </w:r>
      <w:r w:rsidRPr="00692820">
        <w:rPr>
          <w:rStyle w:val="Char7"/>
          <w:rFonts w:eastAsia="MS Mincho" w:hint="cs"/>
          <w:rtl/>
        </w:rPr>
        <w:t>ها</w:t>
      </w:r>
      <w:r w:rsidRPr="00692820">
        <w:rPr>
          <w:rStyle w:val="Char7"/>
          <w:rFonts w:eastAsia="MS Mincho"/>
          <w:rtl/>
        </w:rPr>
        <w:t xml:space="preserve"> </w:t>
      </w:r>
      <w:r w:rsidRPr="00692820">
        <w:rPr>
          <w:rStyle w:val="Char7"/>
          <w:rFonts w:eastAsia="MS Mincho" w:hint="cs"/>
          <w:rtl/>
        </w:rPr>
        <w:t>و</w:t>
      </w:r>
      <w:r w:rsidRPr="00692820">
        <w:rPr>
          <w:rStyle w:val="Char7"/>
          <w:rFonts w:eastAsia="MS Mincho"/>
          <w:rtl/>
        </w:rPr>
        <w:t xml:space="preserve"> </w:t>
      </w:r>
      <w:r w:rsidRPr="00692820">
        <w:rPr>
          <w:rStyle w:val="Char7"/>
          <w:rFonts w:eastAsia="MS Mincho" w:hint="cs"/>
          <w:rtl/>
        </w:rPr>
        <w:t>مردم</w:t>
      </w:r>
      <w:r w:rsidRPr="00692820">
        <w:rPr>
          <w:rStyle w:val="Char7"/>
          <w:rFonts w:eastAsia="MS Mincho"/>
          <w:rtl/>
        </w:rPr>
        <w:t>» که توسط آقای عبدالرحیم ملازاده گردآروی شده بود، به دستم رسید، عزمم برای ترجمه</w:t>
      </w:r>
      <w:r w:rsidR="00B83D42">
        <w:rPr>
          <w:rStyle w:val="Char7"/>
          <w:rFonts w:eastAsia="MS Mincho"/>
          <w:rtl/>
        </w:rPr>
        <w:t xml:space="preserve"> هرچه </w:t>
      </w:r>
      <w:r w:rsidRPr="004756AE">
        <w:rPr>
          <w:rStyle w:val="Char7"/>
          <w:rFonts w:eastAsia="MS Mincho"/>
          <w:spacing w:val="-4"/>
          <w:rtl/>
        </w:rPr>
        <w:t>زودتر این کتاب بیشتر جزم شد. این رساله چند صفحه</w:t>
      </w:r>
      <w:r w:rsidR="000E2B68">
        <w:rPr>
          <w:rStyle w:val="Char7"/>
          <w:rFonts w:eastAsia="MS Mincho"/>
          <w:spacing w:val="-4"/>
          <w:rtl/>
        </w:rPr>
        <w:t>‌</w:t>
      </w:r>
      <w:r w:rsidRPr="004756AE">
        <w:rPr>
          <w:rStyle w:val="Char7"/>
          <w:rFonts w:eastAsia="MS Mincho"/>
          <w:spacing w:val="-4"/>
          <w:rtl/>
        </w:rPr>
        <w:t>ای ح</w:t>
      </w:r>
      <w:r w:rsidR="00F908BE" w:rsidRPr="004756AE">
        <w:rPr>
          <w:rStyle w:val="Char7"/>
          <w:rFonts w:eastAsia="MS Mincho" w:hint="cs"/>
          <w:spacing w:val="-4"/>
          <w:rtl/>
        </w:rPr>
        <w:t>ـ</w:t>
      </w:r>
      <w:r w:rsidRPr="004756AE">
        <w:rPr>
          <w:rStyle w:val="Char7"/>
          <w:rFonts w:eastAsia="MS Mincho"/>
          <w:spacing w:val="-4"/>
          <w:rtl/>
        </w:rPr>
        <w:t>اوی ب</w:t>
      </w:r>
      <w:r w:rsidR="00F908BE" w:rsidRPr="004756AE">
        <w:rPr>
          <w:rStyle w:val="Char7"/>
          <w:rFonts w:eastAsia="MS Mincho" w:hint="cs"/>
          <w:spacing w:val="-4"/>
          <w:rtl/>
        </w:rPr>
        <w:t>ـ</w:t>
      </w:r>
      <w:r w:rsidRPr="004756AE">
        <w:rPr>
          <w:rStyle w:val="Char7"/>
          <w:rFonts w:eastAsia="MS Mincho"/>
          <w:spacing w:val="-4"/>
          <w:rtl/>
        </w:rPr>
        <w:t>رن</w:t>
      </w:r>
      <w:r w:rsidR="00F908BE" w:rsidRPr="004756AE">
        <w:rPr>
          <w:rStyle w:val="Char7"/>
          <w:rFonts w:eastAsia="MS Mincho" w:hint="cs"/>
          <w:spacing w:val="-4"/>
          <w:rtl/>
        </w:rPr>
        <w:t>ـ</w:t>
      </w:r>
      <w:r w:rsidRPr="004756AE">
        <w:rPr>
          <w:rStyle w:val="Char7"/>
          <w:rFonts w:eastAsia="MS Mincho"/>
          <w:spacing w:val="-4"/>
          <w:rtl/>
        </w:rPr>
        <w:t>امه</w:t>
      </w:r>
      <w:r w:rsidR="000E2B68">
        <w:rPr>
          <w:rStyle w:val="Char7"/>
          <w:rFonts w:eastAsia="MS Mincho" w:hint="cs"/>
          <w:spacing w:val="-4"/>
          <w:rtl/>
        </w:rPr>
        <w:t>‌</w:t>
      </w:r>
      <w:r w:rsidRPr="004756AE">
        <w:rPr>
          <w:rStyle w:val="Char7"/>
          <w:rFonts w:eastAsia="MS Mincho"/>
          <w:spacing w:val="-4"/>
          <w:rtl/>
        </w:rPr>
        <w:t>ریزی پنج مرحله</w:t>
      </w:r>
      <w:r w:rsidR="000E2B68">
        <w:rPr>
          <w:rStyle w:val="Char7"/>
          <w:rFonts w:eastAsia="MS Mincho"/>
          <w:spacing w:val="-4"/>
          <w:rtl/>
        </w:rPr>
        <w:t>‌</w:t>
      </w:r>
      <w:r w:rsidRPr="004756AE">
        <w:rPr>
          <w:rStyle w:val="Char7"/>
          <w:rFonts w:eastAsia="MS Mincho"/>
          <w:spacing w:val="-4"/>
          <w:rtl/>
        </w:rPr>
        <w:t>ای ایران برای گسترش تشیع در جهان است و به دنبال آن در دست گرفتن نبض تمامی حکومت</w:t>
      </w:r>
      <w:r w:rsidR="000E2B68">
        <w:rPr>
          <w:rStyle w:val="Char7"/>
          <w:rFonts w:eastAsia="MS Mincho"/>
          <w:spacing w:val="-4"/>
          <w:rtl/>
        </w:rPr>
        <w:t>‌</w:t>
      </w:r>
      <w:r w:rsidRPr="004756AE">
        <w:rPr>
          <w:rStyle w:val="Char7"/>
          <w:rFonts w:eastAsia="MS Mincho"/>
          <w:spacing w:val="-4"/>
          <w:rtl/>
        </w:rPr>
        <w:t xml:space="preserve">های منطقه و حکمرانی مستقیم یا غیر مستقیم بر آنهاست. اکنون </w:t>
      </w:r>
      <w:r w:rsidR="007E0292" w:rsidRPr="004756AE">
        <w:rPr>
          <w:rStyle w:val="Char7"/>
          <w:rFonts w:eastAsia="MS Mincho" w:hint="cs"/>
          <w:spacing w:val="-4"/>
          <w:rtl/>
        </w:rPr>
        <w:t>پرده از این رساله بر می</w:t>
      </w:r>
      <w:r w:rsidR="000E2B68">
        <w:rPr>
          <w:rStyle w:val="Char7"/>
          <w:rFonts w:eastAsia="MS Mincho" w:hint="cs"/>
          <w:spacing w:val="-4"/>
          <w:rtl/>
        </w:rPr>
        <w:t>‌</w:t>
      </w:r>
      <w:r w:rsidR="0020722C" w:rsidRPr="004756AE">
        <w:rPr>
          <w:rStyle w:val="Char7"/>
          <w:rFonts w:eastAsia="MS Mincho" w:hint="cs"/>
          <w:spacing w:val="-4"/>
          <w:rtl/>
        </w:rPr>
        <w:t>دار</w:t>
      </w:r>
      <w:r w:rsidR="007E0292" w:rsidRPr="004756AE">
        <w:rPr>
          <w:rStyle w:val="Char7"/>
          <w:rFonts w:eastAsia="MS Mincho" w:hint="cs"/>
          <w:spacing w:val="-4"/>
          <w:rtl/>
        </w:rPr>
        <w:t xml:space="preserve">م و </w:t>
      </w:r>
      <w:r w:rsidRPr="004756AE">
        <w:rPr>
          <w:rStyle w:val="Char7"/>
          <w:rFonts w:eastAsia="MS Mincho"/>
          <w:spacing w:val="-4"/>
          <w:rtl/>
        </w:rPr>
        <w:t>توجه شما را به بخش اصلی این رساله</w:t>
      </w:r>
      <w:r w:rsidR="002428B9" w:rsidRPr="004756AE">
        <w:rPr>
          <w:rStyle w:val="Char7"/>
          <w:rFonts w:eastAsia="MS Mincho" w:hint="cs"/>
          <w:spacing w:val="-4"/>
          <w:rtl/>
        </w:rPr>
        <w:t xml:space="preserve"> </w:t>
      </w:r>
      <w:r w:rsidR="005420F5">
        <w:rPr>
          <w:rStyle w:val="Char7"/>
          <w:rFonts w:eastAsia="MS Mincho" w:hint="cs"/>
          <w:spacing w:val="-4"/>
          <w:rtl/>
        </w:rPr>
        <w:t>«</w:t>
      </w:r>
      <w:r w:rsidR="002428B9" w:rsidRPr="004756AE">
        <w:rPr>
          <w:rStyle w:val="Char7"/>
          <w:rFonts w:eastAsia="MS Mincho"/>
          <w:spacing w:val="-4"/>
          <w:rtl/>
        </w:rPr>
        <w:t>آغاز</w:t>
      </w:r>
      <w:r w:rsidR="008F5538" w:rsidRPr="004756AE">
        <w:rPr>
          <w:rStyle w:val="Char7"/>
          <w:rFonts w:eastAsia="MS Mincho"/>
          <w:spacing w:val="-4"/>
          <w:rtl/>
        </w:rPr>
        <w:t xml:space="preserve"> </w:t>
      </w:r>
      <w:r w:rsidR="002428B9" w:rsidRPr="004756AE">
        <w:rPr>
          <w:rStyle w:val="Char7"/>
          <w:rFonts w:eastAsia="MS Mincho"/>
          <w:spacing w:val="-4"/>
          <w:rtl/>
        </w:rPr>
        <w:t>برنامه</w:t>
      </w:r>
      <w:r w:rsidR="000E2B68">
        <w:rPr>
          <w:rStyle w:val="Char7"/>
          <w:rFonts w:eastAsia="MS Mincho"/>
          <w:spacing w:val="-4"/>
          <w:rtl/>
        </w:rPr>
        <w:t>‌</w:t>
      </w:r>
      <w:r w:rsidR="002428B9" w:rsidRPr="004756AE">
        <w:rPr>
          <w:rStyle w:val="Char7"/>
          <w:rFonts w:eastAsia="MS Mincho"/>
          <w:spacing w:val="-4"/>
          <w:rtl/>
        </w:rPr>
        <w:t>ر</w:t>
      </w:r>
      <w:r w:rsidR="00871EA0">
        <w:rPr>
          <w:rStyle w:val="Char7"/>
          <w:rFonts w:eastAsia="MS Mincho"/>
          <w:spacing w:val="-4"/>
          <w:rtl/>
        </w:rPr>
        <w:t>ی</w:t>
      </w:r>
      <w:r w:rsidR="002428B9" w:rsidRPr="004756AE">
        <w:rPr>
          <w:rStyle w:val="Char7"/>
          <w:rFonts w:eastAsia="MS Mincho"/>
          <w:spacing w:val="-4"/>
          <w:rtl/>
        </w:rPr>
        <w:t>زی پنجاه ساله برای نابودی تمامی</w:t>
      </w:r>
      <w:r w:rsidR="002428B9" w:rsidRPr="004756AE">
        <w:rPr>
          <w:rFonts w:ascii="Cambria" w:hAnsi="Cambria" w:cs="Cambria" w:hint="cs"/>
          <w:spacing w:val="-4"/>
          <w:rtl/>
        </w:rPr>
        <w:t> </w:t>
      </w:r>
      <w:r w:rsidR="002428B9" w:rsidRPr="004756AE">
        <w:rPr>
          <w:rStyle w:val="Char7"/>
          <w:rFonts w:eastAsia="MS Mincho" w:hint="cs"/>
          <w:spacing w:val="-4"/>
          <w:rtl/>
        </w:rPr>
        <w:t>اهل</w:t>
      </w:r>
      <w:r w:rsidR="002428B9" w:rsidRPr="004756AE">
        <w:rPr>
          <w:rStyle w:val="Char7"/>
          <w:rFonts w:eastAsia="MS Mincho"/>
          <w:spacing w:val="-4"/>
          <w:rtl/>
        </w:rPr>
        <w:t xml:space="preserve"> </w:t>
      </w:r>
      <w:r w:rsidR="002428B9" w:rsidRPr="004756AE">
        <w:rPr>
          <w:rStyle w:val="Char7"/>
          <w:rFonts w:eastAsia="MS Mincho" w:hint="cs"/>
          <w:spacing w:val="-4"/>
          <w:rtl/>
        </w:rPr>
        <w:t>سنت</w:t>
      </w:r>
      <w:r w:rsidR="002428B9" w:rsidRPr="004756AE">
        <w:rPr>
          <w:rStyle w:val="Char7"/>
          <w:rFonts w:eastAsia="MS Mincho"/>
          <w:spacing w:val="-4"/>
          <w:rtl/>
        </w:rPr>
        <w:t xml:space="preserve"> </w:t>
      </w:r>
      <w:r w:rsidR="002428B9" w:rsidRPr="004756AE">
        <w:rPr>
          <w:rStyle w:val="Char7"/>
          <w:rFonts w:eastAsia="MS Mincho" w:hint="cs"/>
          <w:spacing w:val="-4"/>
          <w:rtl/>
        </w:rPr>
        <w:t>در</w:t>
      </w:r>
      <w:r w:rsidR="002428B9" w:rsidRPr="004756AE">
        <w:rPr>
          <w:rStyle w:val="Char7"/>
          <w:rFonts w:eastAsia="MS Mincho"/>
          <w:spacing w:val="-4"/>
          <w:rtl/>
        </w:rPr>
        <w:t xml:space="preserve"> </w:t>
      </w:r>
      <w:r w:rsidR="002428B9" w:rsidRPr="004756AE">
        <w:rPr>
          <w:rStyle w:val="Char7"/>
          <w:rFonts w:eastAsia="MS Mincho" w:hint="cs"/>
          <w:spacing w:val="-4"/>
          <w:rtl/>
        </w:rPr>
        <w:t>سطح</w:t>
      </w:r>
      <w:r w:rsidR="002428B9" w:rsidRPr="004756AE">
        <w:rPr>
          <w:rStyle w:val="Char7"/>
          <w:rFonts w:eastAsia="MS Mincho"/>
          <w:spacing w:val="-4"/>
          <w:rtl/>
        </w:rPr>
        <w:t xml:space="preserve"> </w:t>
      </w:r>
      <w:r w:rsidR="002428B9" w:rsidRPr="004756AE">
        <w:rPr>
          <w:rStyle w:val="Char7"/>
          <w:rFonts w:eastAsia="MS Mincho" w:hint="cs"/>
          <w:spacing w:val="-4"/>
          <w:rtl/>
        </w:rPr>
        <w:t>دولتها</w:t>
      </w:r>
      <w:r w:rsidR="002428B9" w:rsidRPr="004756AE">
        <w:rPr>
          <w:rStyle w:val="Char7"/>
          <w:rFonts w:eastAsia="MS Mincho"/>
          <w:spacing w:val="-4"/>
          <w:rtl/>
        </w:rPr>
        <w:t xml:space="preserve"> </w:t>
      </w:r>
      <w:r w:rsidR="002428B9" w:rsidRPr="004756AE">
        <w:rPr>
          <w:rStyle w:val="Char7"/>
          <w:rFonts w:eastAsia="MS Mincho" w:hint="cs"/>
          <w:spacing w:val="-4"/>
          <w:rtl/>
        </w:rPr>
        <w:t>و</w:t>
      </w:r>
      <w:r w:rsidR="002428B9" w:rsidRPr="004756AE">
        <w:rPr>
          <w:rStyle w:val="Char7"/>
          <w:rFonts w:eastAsia="MS Mincho"/>
          <w:spacing w:val="-4"/>
          <w:rtl/>
        </w:rPr>
        <w:t xml:space="preserve"> </w:t>
      </w:r>
      <w:r w:rsidR="002428B9" w:rsidRPr="004756AE">
        <w:rPr>
          <w:rStyle w:val="Char7"/>
          <w:rFonts w:eastAsia="MS Mincho" w:hint="cs"/>
          <w:spacing w:val="-4"/>
          <w:rtl/>
        </w:rPr>
        <w:t>مردم</w:t>
      </w:r>
      <w:r w:rsidR="005420F5">
        <w:rPr>
          <w:rStyle w:val="Char7"/>
          <w:rFonts w:eastAsia="MS Mincho" w:hint="cs"/>
          <w:spacing w:val="-4"/>
          <w:rtl/>
        </w:rPr>
        <w:t>».</w:t>
      </w:r>
      <w:r w:rsidRPr="004756AE">
        <w:rPr>
          <w:rStyle w:val="Char7"/>
          <w:rFonts w:eastAsia="MS Mincho"/>
          <w:spacing w:val="-4"/>
          <w:rtl/>
        </w:rPr>
        <w:t xml:space="preserve"> جلب</w:t>
      </w:r>
      <w:r w:rsidR="002428B9" w:rsidRPr="004756AE">
        <w:rPr>
          <w:rStyle w:val="Char7"/>
          <w:rFonts w:eastAsia="MS Mincho" w:hint="cs"/>
          <w:spacing w:val="-4"/>
          <w:rtl/>
        </w:rPr>
        <w:t xml:space="preserve"> </w:t>
      </w:r>
      <w:r w:rsidRPr="004756AE">
        <w:rPr>
          <w:rStyle w:val="Char7"/>
          <w:rFonts w:eastAsia="MS Mincho"/>
          <w:spacing w:val="-4"/>
          <w:rtl/>
        </w:rPr>
        <w:t>می</w:t>
      </w:r>
      <w:r w:rsidR="000E2B68">
        <w:rPr>
          <w:rStyle w:val="Char7"/>
          <w:rFonts w:eastAsia="MS Mincho"/>
          <w:spacing w:val="-4"/>
          <w:rtl/>
        </w:rPr>
        <w:t>‌</w:t>
      </w:r>
      <w:r w:rsidRPr="004756AE">
        <w:rPr>
          <w:rStyle w:val="Char7"/>
          <w:rFonts w:eastAsia="MS Mincho"/>
          <w:spacing w:val="-4"/>
          <w:rtl/>
        </w:rPr>
        <w:t>کنم:</w:t>
      </w:r>
    </w:p>
    <w:p w:rsidR="000A3212" w:rsidRPr="00692820" w:rsidRDefault="000A3212" w:rsidP="005420F5">
      <w:pPr>
        <w:spacing w:after="0"/>
        <w:ind w:firstLine="284"/>
        <w:jc w:val="both"/>
        <w:rPr>
          <w:rStyle w:val="Char7"/>
          <w:rFonts w:eastAsia="MS Mincho"/>
        </w:rPr>
      </w:pPr>
      <w:r w:rsidRPr="00692820">
        <w:rPr>
          <w:rStyle w:val="Char7"/>
          <w:rFonts w:eastAsia="MS Mincho"/>
          <w:rtl/>
        </w:rPr>
        <w:t>«اگر ما نتوان</w:t>
      </w:r>
      <w:r w:rsidR="00871EA0">
        <w:rPr>
          <w:rStyle w:val="Char7"/>
          <w:rFonts w:eastAsia="MS Mincho"/>
          <w:rtl/>
        </w:rPr>
        <w:t>ی</w:t>
      </w:r>
      <w:r w:rsidRPr="00692820">
        <w:rPr>
          <w:rStyle w:val="Char7"/>
          <w:rFonts w:eastAsia="MS Mincho"/>
          <w:rtl/>
        </w:rPr>
        <w:t>م انقلاب خود را به ممال</w:t>
      </w:r>
      <w:r w:rsidR="00871EA0">
        <w:rPr>
          <w:rStyle w:val="Char7"/>
          <w:rFonts w:eastAsia="MS Mincho"/>
          <w:rtl/>
        </w:rPr>
        <w:t>ک</w:t>
      </w:r>
      <w:r w:rsidRPr="00692820">
        <w:rPr>
          <w:rStyle w:val="Char7"/>
          <w:rFonts w:eastAsia="MS Mincho"/>
          <w:rtl/>
        </w:rPr>
        <w:t xml:space="preserve"> مسلمان</w:t>
      </w:r>
      <w:r w:rsidR="000E2B68">
        <w:rPr>
          <w:rStyle w:val="Char7"/>
          <w:rFonts w:eastAsia="MS Mincho"/>
          <w:rtl/>
        </w:rPr>
        <w:t>‌</w:t>
      </w:r>
      <w:r w:rsidRPr="00692820">
        <w:rPr>
          <w:rStyle w:val="Char7"/>
          <w:rFonts w:eastAsia="MS Mincho"/>
          <w:rtl/>
        </w:rPr>
        <w:t>نش</w:t>
      </w:r>
      <w:r w:rsidR="00871EA0">
        <w:rPr>
          <w:rStyle w:val="Char7"/>
          <w:rFonts w:eastAsia="MS Mincho"/>
          <w:rtl/>
        </w:rPr>
        <w:t>ی</w:t>
      </w:r>
      <w:r w:rsidRPr="00692820">
        <w:rPr>
          <w:rStyle w:val="Char7"/>
          <w:rFonts w:eastAsia="MS Mincho"/>
          <w:rtl/>
        </w:rPr>
        <w:t xml:space="preserve">ن اطراف صادر </w:t>
      </w:r>
      <w:r w:rsidR="00871EA0">
        <w:rPr>
          <w:rStyle w:val="Char7"/>
          <w:rFonts w:eastAsia="MS Mincho"/>
          <w:rtl/>
        </w:rPr>
        <w:t>ک</w:t>
      </w:r>
      <w:r w:rsidRPr="00692820">
        <w:rPr>
          <w:rStyle w:val="Char7"/>
          <w:rFonts w:eastAsia="MS Mincho"/>
          <w:rtl/>
        </w:rPr>
        <w:t>ن</w:t>
      </w:r>
      <w:r w:rsidR="00871EA0">
        <w:rPr>
          <w:rStyle w:val="Char7"/>
          <w:rFonts w:eastAsia="MS Mincho"/>
          <w:rtl/>
        </w:rPr>
        <w:t>ی</w:t>
      </w:r>
      <w:r w:rsidRPr="00692820">
        <w:rPr>
          <w:rStyle w:val="Char7"/>
          <w:rFonts w:eastAsia="MS Mincho"/>
          <w:rtl/>
        </w:rPr>
        <w:t>م ب</w:t>
      </w:r>
      <w:r w:rsidR="00871EA0">
        <w:rPr>
          <w:rStyle w:val="Char7"/>
          <w:rFonts w:eastAsia="MS Mincho"/>
          <w:rtl/>
        </w:rPr>
        <w:t>ی</w:t>
      </w:r>
      <w:r w:rsidR="000E2B68">
        <w:rPr>
          <w:rStyle w:val="Char7"/>
          <w:rFonts w:eastAsia="MS Mincho"/>
          <w:rtl/>
        </w:rPr>
        <w:t>‌</w:t>
      </w:r>
      <w:r w:rsidRPr="00692820">
        <w:rPr>
          <w:rStyle w:val="Char7"/>
          <w:rFonts w:eastAsia="MS Mincho"/>
          <w:rtl/>
        </w:rPr>
        <w:t>ش</w:t>
      </w:r>
      <w:r w:rsidR="00871EA0">
        <w:rPr>
          <w:rStyle w:val="Char7"/>
          <w:rFonts w:eastAsia="MS Mincho"/>
          <w:rtl/>
        </w:rPr>
        <w:t>ک</w:t>
      </w:r>
      <w:r w:rsidRPr="00692820">
        <w:rPr>
          <w:rStyle w:val="Char7"/>
          <w:rFonts w:eastAsia="MS Mincho"/>
          <w:rtl/>
        </w:rPr>
        <w:t xml:space="preserve"> فرهنگ آنها </w:t>
      </w:r>
      <w:r w:rsidR="00871EA0">
        <w:rPr>
          <w:rStyle w:val="Char7"/>
          <w:rFonts w:eastAsia="MS Mincho"/>
          <w:rtl/>
        </w:rPr>
        <w:t>ک</w:t>
      </w:r>
      <w:r w:rsidRPr="00692820">
        <w:rPr>
          <w:rStyle w:val="Char7"/>
          <w:rFonts w:eastAsia="MS Mincho"/>
          <w:rtl/>
        </w:rPr>
        <w:t>ه آم</w:t>
      </w:r>
      <w:r w:rsidR="00871EA0">
        <w:rPr>
          <w:rStyle w:val="Char7"/>
          <w:rFonts w:eastAsia="MS Mincho"/>
          <w:rtl/>
        </w:rPr>
        <w:t>ی</w:t>
      </w:r>
      <w:r w:rsidRPr="00692820">
        <w:rPr>
          <w:rStyle w:val="Char7"/>
          <w:rFonts w:eastAsia="MS Mincho"/>
          <w:rtl/>
        </w:rPr>
        <w:t>خته با فرهنگ غرب م</w:t>
      </w:r>
      <w:r w:rsidRPr="00692820">
        <w:rPr>
          <w:rStyle w:val="Char7"/>
          <w:rFonts w:eastAsia="MS Mincho" w:hint="cs"/>
          <w:rtl/>
        </w:rPr>
        <w:t>ی</w:t>
      </w:r>
      <w:r w:rsidR="000E2B68">
        <w:rPr>
          <w:rStyle w:val="Char7"/>
          <w:rFonts w:eastAsia="MS Mincho"/>
          <w:rtl/>
        </w:rPr>
        <w:t>‌‌</w:t>
      </w:r>
      <w:r w:rsidRPr="00692820">
        <w:rPr>
          <w:rStyle w:val="Char7"/>
          <w:rFonts w:eastAsia="MS Mincho"/>
          <w:rtl/>
        </w:rPr>
        <w:t>باشد به ما خواهد</w:t>
      </w:r>
      <w:r w:rsidR="002428B9" w:rsidRPr="00692820">
        <w:rPr>
          <w:rStyle w:val="Char7"/>
          <w:rFonts w:eastAsia="MS Mincho" w:hint="cs"/>
          <w:rtl/>
        </w:rPr>
        <w:t xml:space="preserve"> </w:t>
      </w:r>
      <w:r w:rsidRPr="00692820">
        <w:rPr>
          <w:rStyle w:val="Char7"/>
          <w:rFonts w:eastAsia="MS Mincho"/>
          <w:rtl/>
        </w:rPr>
        <w:t>تاخت و ما را مغلوب خواهد</w:t>
      </w:r>
      <w:r w:rsidR="002428B9" w:rsidRPr="00692820">
        <w:rPr>
          <w:rStyle w:val="Char7"/>
          <w:rFonts w:eastAsia="MS Mincho" w:hint="cs"/>
          <w:rtl/>
        </w:rPr>
        <w:t xml:space="preserve"> </w:t>
      </w:r>
      <w:r w:rsidRPr="00692820">
        <w:rPr>
          <w:rStyle w:val="Char7"/>
          <w:rFonts w:eastAsia="MS Mincho"/>
          <w:rtl/>
        </w:rPr>
        <w:t>نمود</w:t>
      </w:r>
      <w:r w:rsidR="005420F5">
        <w:rPr>
          <w:rStyle w:val="Char7"/>
          <w:rFonts w:eastAsia="MS Mincho" w:hint="cs"/>
          <w:rtl/>
        </w:rPr>
        <w:t>.</w:t>
      </w:r>
    </w:p>
    <w:p w:rsidR="00B9542C" w:rsidRPr="00692820" w:rsidRDefault="000A3212" w:rsidP="002C706F">
      <w:pPr>
        <w:spacing w:after="0"/>
        <w:ind w:firstLine="284"/>
        <w:jc w:val="both"/>
        <w:rPr>
          <w:rStyle w:val="Char7"/>
          <w:rFonts w:eastAsia="MS Mincho"/>
          <w:rtl/>
        </w:rPr>
      </w:pPr>
      <w:r w:rsidRPr="00692820">
        <w:rPr>
          <w:rStyle w:val="Char7"/>
          <w:rFonts w:eastAsia="MS Mincho"/>
          <w:rtl/>
        </w:rPr>
        <w:t xml:space="preserve">حال </w:t>
      </w:r>
      <w:r w:rsidR="00871EA0">
        <w:rPr>
          <w:rStyle w:val="Char7"/>
          <w:rFonts w:eastAsia="MS Mincho"/>
          <w:rtl/>
        </w:rPr>
        <w:t>ک</w:t>
      </w:r>
      <w:r w:rsidRPr="00692820">
        <w:rPr>
          <w:rStyle w:val="Char7"/>
          <w:rFonts w:eastAsia="MS Mincho"/>
          <w:rtl/>
        </w:rPr>
        <w:t xml:space="preserve">ه به </w:t>
      </w:r>
      <w:r w:rsidR="00871EA0">
        <w:rPr>
          <w:rStyle w:val="Char7"/>
          <w:rFonts w:eastAsia="MS Mincho"/>
          <w:rtl/>
        </w:rPr>
        <w:t>ی</w:t>
      </w:r>
      <w:r w:rsidRPr="00692820">
        <w:rPr>
          <w:rStyle w:val="Char7"/>
          <w:rFonts w:eastAsia="MS Mincho"/>
          <w:rtl/>
        </w:rPr>
        <w:t>ار</w:t>
      </w:r>
      <w:r w:rsidRPr="00692820">
        <w:rPr>
          <w:rStyle w:val="Char7"/>
          <w:rFonts w:eastAsia="MS Mincho" w:hint="cs"/>
          <w:rtl/>
        </w:rPr>
        <w:t>ی</w:t>
      </w:r>
      <w:r w:rsidRPr="00692820">
        <w:rPr>
          <w:rStyle w:val="Char7"/>
          <w:rFonts w:eastAsia="MS Mincho"/>
          <w:rtl/>
        </w:rPr>
        <w:t xml:space="preserve"> خداوند و فدا</w:t>
      </w:r>
      <w:r w:rsidR="00871EA0">
        <w:rPr>
          <w:rStyle w:val="Char7"/>
          <w:rFonts w:eastAsia="MS Mincho"/>
          <w:rtl/>
        </w:rPr>
        <w:t>ک</w:t>
      </w:r>
      <w:r w:rsidRPr="00692820">
        <w:rPr>
          <w:rStyle w:val="Char7"/>
          <w:rFonts w:eastAsia="MS Mincho"/>
          <w:rtl/>
        </w:rPr>
        <w:t>ار</w:t>
      </w:r>
      <w:r w:rsidRPr="00692820">
        <w:rPr>
          <w:rStyle w:val="Char7"/>
          <w:rFonts w:eastAsia="MS Mincho" w:hint="cs"/>
          <w:rtl/>
        </w:rPr>
        <w:t>ی</w:t>
      </w:r>
      <w:r w:rsidRPr="00692820">
        <w:rPr>
          <w:rStyle w:val="Char7"/>
          <w:rFonts w:eastAsia="MS Mincho"/>
          <w:rtl/>
        </w:rPr>
        <w:t xml:space="preserve"> امت قهرمان</w:t>
      </w:r>
      <w:r w:rsidR="002428B9" w:rsidRPr="00692820">
        <w:rPr>
          <w:rStyle w:val="Char7"/>
          <w:rFonts w:eastAsia="MS Mincho" w:hint="cs"/>
          <w:rtl/>
        </w:rPr>
        <w:t xml:space="preserve"> </w:t>
      </w:r>
      <w:r w:rsidRPr="00692820">
        <w:rPr>
          <w:rStyle w:val="Char7"/>
          <w:rFonts w:eastAsia="MS Mincho"/>
          <w:rtl/>
        </w:rPr>
        <w:t>امام</w:t>
      </w:r>
      <w:r w:rsidR="00540F0A" w:rsidRPr="00692820">
        <w:rPr>
          <w:rStyle w:val="Char7"/>
          <w:rFonts w:eastAsia="MS Mincho" w:hint="cs"/>
          <w:rtl/>
        </w:rPr>
        <w:t>،</w:t>
      </w:r>
      <w:r w:rsidRPr="00692820">
        <w:rPr>
          <w:rStyle w:val="Char7"/>
          <w:rFonts w:eastAsia="MS Mincho"/>
          <w:rtl/>
        </w:rPr>
        <w:t xml:space="preserve"> پس از چند قرن بار د</w:t>
      </w:r>
      <w:r w:rsidR="00871EA0">
        <w:rPr>
          <w:rStyle w:val="Char7"/>
          <w:rFonts w:eastAsia="MS Mincho"/>
          <w:rtl/>
        </w:rPr>
        <w:t>ی</w:t>
      </w:r>
      <w:r w:rsidRPr="00692820">
        <w:rPr>
          <w:rStyle w:val="Char7"/>
          <w:rFonts w:eastAsia="MS Mincho"/>
          <w:rtl/>
        </w:rPr>
        <w:t>گر ح</w:t>
      </w:r>
      <w:r w:rsidR="00871EA0">
        <w:rPr>
          <w:rStyle w:val="Char7"/>
          <w:rFonts w:eastAsia="MS Mincho"/>
          <w:rtl/>
        </w:rPr>
        <w:t>ک</w:t>
      </w:r>
      <w:r w:rsidRPr="00692820">
        <w:rPr>
          <w:rStyle w:val="Char7"/>
          <w:rFonts w:eastAsia="MS Mincho"/>
          <w:rtl/>
        </w:rPr>
        <w:t>ومت اثن</w:t>
      </w:r>
      <w:r w:rsidRPr="00692820">
        <w:rPr>
          <w:rStyle w:val="Char7"/>
          <w:rFonts w:eastAsia="MS Mincho" w:hint="cs"/>
          <w:rtl/>
        </w:rPr>
        <w:t>ی</w:t>
      </w:r>
      <w:r w:rsidRPr="00692820">
        <w:rPr>
          <w:rStyle w:val="Char7"/>
          <w:rFonts w:eastAsia="MS Mincho"/>
          <w:rtl/>
        </w:rPr>
        <w:t xml:space="preserve"> عشر</w:t>
      </w:r>
      <w:r w:rsidRPr="00692820">
        <w:rPr>
          <w:rStyle w:val="Char7"/>
          <w:rFonts w:eastAsia="MS Mincho" w:hint="cs"/>
          <w:rtl/>
        </w:rPr>
        <w:t>ی</w:t>
      </w:r>
      <w:r w:rsidRPr="00692820">
        <w:rPr>
          <w:rStyle w:val="Char7"/>
          <w:rFonts w:eastAsia="MS Mincho"/>
          <w:rtl/>
        </w:rPr>
        <w:t xml:space="preserve"> در ا</w:t>
      </w:r>
      <w:r w:rsidR="00871EA0">
        <w:rPr>
          <w:rStyle w:val="Char7"/>
          <w:rFonts w:eastAsia="MS Mincho"/>
          <w:rtl/>
        </w:rPr>
        <w:t>ی</w:t>
      </w:r>
      <w:r w:rsidRPr="00692820">
        <w:rPr>
          <w:rStyle w:val="Char7"/>
          <w:rFonts w:eastAsia="MS Mincho"/>
          <w:rtl/>
        </w:rPr>
        <w:t>ران به ظهور رس</w:t>
      </w:r>
      <w:r w:rsidR="00871EA0">
        <w:rPr>
          <w:rStyle w:val="Char7"/>
          <w:rFonts w:eastAsia="MS Mincho"/>
          <w:rtl/>
        </w:rPr>
        <w:t>ی</w:t>
      </w:r>
      <w:r w:rsidRPr="00692820">
        <w:rPr>
          <w:rStyle w:val="Char7"/>
          <w:rFonts w:eastAsia="MS Mincho"/>
          <w:rtl/>
        </w:rPr>
        <w:t>ده است بنابر رهنمودها</w:t>
      </w:r>
      <w:r w:rsidRPr="00692820">
        <w:rPr>
          <w:rStyle w:val="Char7"/>
          <w:rFonts w:eastAsia="MS Mincho" w:hint="cs"/>
          <w:rtl/>
        </w:rPr>
        <w:t>ی</w:t>
      </w:r>
      <w:r w:rsidRPr="00692820">
        <w:rPr>
          <w:rStyle w:val="Char7"/>
          <w:rFonts w:eastAsia="MS Mincho"/>
          <w:rtl/>
        </w:rPr>
        <w:t xml:space="preserve"> رهبران عال</w:t>
      </w:r>
      <w:r w:rsidR="00871EA0">
        <w:rPr>
          <w:rStyle w:val="Char7"/>
          <w:rFonts w:eastAsia="MS Mincho"/>
          <w:rtl/>
        </w:rPr>
        <w:t>ی</w:t>
      </w:r>
      <w:r w:rsidR="000E2B68">
        <w:rPr>
          <w:rStyle w:val="Char7"/>
          <w:rFonts w:eastAsia="MS Mincho" w:hint="cs"/>
          <w:rtl/>
        </w:rPr>
        <w:t>‌</w:t>
      </w:r>
      <w:r w:rsidRPr="00692820">
        <w:rPr>
          <w:rStyle w:val="Char7"/>
          <w:rFonts w:eastAsia="MS Mincho"/>
          <w:rtl/>
        </w:rPr>
        <w:t>قدر تش</w:t>
      </w:r>
      <w:r w:rsidR="00871EA0">
        <w:rPr>
          <w:rStyle w:val="Char7"/>
          <w:rFonts w:eastAsia="MS Mincho"/>
          <w:rtl/>
        </w:rPr>
        <w:t>ی</w:t>
      </w:r>
      <w:r w:rsidRPr="00692820">
        <w:rPr>
          <w:rStyle w:val="Char7"/>
          <w:rFonts w:eastAsia="MS Mincho"/>
          <w:rtl/>
        </w:rPr>
        <w:t>ع وظ</w:t>
      </w:r>
      <w:r w:rsidR="00871EA0">
        <w:rPr>
          <w:rStyle w:val="Char7"/>
          <w:rFonts w:eastAsia="MS Mincho"/>
          <w:rtl/>
        </w:rPr>
        <w:t>ی</w:t>
      </w:r>
      <w:r w:rsidRPr="00692820">
        <w:rPr>
          <w:rStyle w:val="Char7"/>
          <w:rFonts w:eastAsia="MS Mincho"/>
          <w:rtl/>
        </w:rPr>
        <w:t>فه</w:t>
      </w:r>
      <w:r w:rsidR="000E2B68">
        <w:rPr>
          <w:rStyle w:val="Char7"/>
          <w:rFonts w:eastAsia="MS Mincho"/>
          <w:rtl/>
        </w:rPr>
        <w:t>‌</w:t>
      </w:r>
      <w:r w:rsidRPr="00692820">
        <w:rPr>
          <w:rStyle w:val="Char7"/>
          <w:rFonts w:eastAsia="MS Mincho"/>
          <w:rtl/>
        </w:rPr>
        <w:t>ا</w:t>
      </w:r>
      <w:r w:rsidRPr="00692820">
        <w:rPr>
          <w:rStyle w:val="Char7"/>
          <w:rFonts w:eastAsia="MS Mincho" w:hint="cs"/>
          <w:rtl/>
        </w:rPr>
        <w:t>ی</w:t>
      </w:r>
      <w:r w:rsidRPr="00692820">
        <w:rPr>
          <w:rStyle w:val="Char7"/>
          <w:rFonts w:eastAsia="MS Mincho"/>
          <w:rtl/>
        </w:rPr>
        <w:t xml:space="preserve"> بس سنگ</w:t>
      </w:r>
      <w:r w:rsidR="00871EA0">
        <w:rPr>
          <w:rStyle w:val="Char7"/>
          <w:rFonts w:eastAsia="MS Mincho"/>
          <w:rtl/>
        </w:rPr>
        <w:t>ی</w:t>
      </w:r>
      <w:r w:rsidRPr="00692820">
        <w:rPr>
          <w:rStyle w:val="Char7"/>
          <w:rFonts w:eastAsia="MS Mincho"/>
          <w:rtl/>
        </w:rPr>
        <w:t>ن و خط</w:t>
      </w:r>
      <w:r w:rsidR="00871EA0">
        <w:rPr>
          <w:rStyle w:val="Char7"/>
          <w:rFonts w:eastAsia="MS Mincho"/>
          <w:rtl/>
        </w:rPr>
        <w:t>ی</w:t>
      </w:r>
      <w:r w:rsidRPr="00692820">
        <w:rPr>
          <w:rStyle w:val="Char7"/>
          <w:rFonts w:eastAsia="MS Mincho"/>
          <w:rtl/>
        </w:rPr>
        <w:t>ر بر عهده دار</w:t>
      </w:r>
      <w:r w:rsidR="00871EA0">
        <w:rPr>
          <w:rStyle w:val="Char7"/>
          <w:rFonts w:eastAsia="MS Mincho"/>
          <w:rtl/>
        </w:rPr>
        <w:t>ی</w:t>
      </w:r>
      <w:r w:rsidRPr="00692820">
        <w:rPr>
          <w:rStyle w:val="Char7"/>
          <w:rFonts w:eastAsia="MS Mincho"/>
          <w:rtl/>
        </w:rPr>
        <w:t xml:space="preserve">م </w:t>
      </w:r>
      <w:r w:rsidR="00871EA0">
        <w:rPr>
          <w:rStyle w:val="Char7"/>
          <w:rFonts w:eastAsia="MS Mincho"/>
          <w:rtl/>
        </w:rPr>
        <w:t>ک</w:t>
      </w:r>
      <w:r w:rsidRPr="00692820">
        <w:rPr>
          <w:rStyle w:val="Char7"/>
          <w:rFonts w:eastAsia="MS Mincho"/>
          <w:rtl/>
        </w:rPr>
        <w:t>ه آن صدور انقلاب است. و ا</w:t>
      </w:r>
      <w:r w:rsidR="00871EA0">
        <w:rPr>
          <w:rStyle w:val="Char7"/>
          <w:rFonts w:eastAsia="MS Mincho"/>
          <w:rtl/>
        </w:rPr>
        <w:t>ی</w:t>
      </w:r>
      <w:r w:rsidRPr="00692820">
        <w:rPr>
          <w:rStyle w:val="Char7"/>
          <w:rFonts w:eastAsia="MS Mincho"/>
          <w:rtl/>
        </w:rPr>
        <w:t>ن را با</w:t>
      </w:r>
      <w:r w:rsidR="00871EA0">
        <w:rPr>
          <w:rStyle w:val="Char7"/>
          <w:rFonts w:eastAsia="MS Mincho"/>
          <w:rtl/>
        </w:rPr>
        <w:t>ی</w:t>
      </w:r>
      <w:r w:rsidRPr="00692820">
        <w:rPr>
          <w:rStyle w:val="Char7"/>
          <w:rFonts w:eastAsia="MS Mincho"/>
          <w:rtl/>
        </w:rPr>
        <w:t>د بپذ</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م </w:t>
      </w:r>
      <w:r w:rsidR="00871EA0">
        <w:rPr>
          <w:rStyle w:val="Char7"/>
          <w:rFonts w:eastAsia="MS Mincho"/>
          <w:rtl/>
        </w:rPr>
        <w:t>ک</w:t>
      </w:r>
      <w:r w:rsidRPr="00692820">
        <w:rPr>
          <w:rStyle w:val="Char7"/>
          <w:rFonts w:eastAsia="MS Mincho"/>
          <w:rtl/>
        </w:rPr>
        <w:t>ه ح</w:t>
      </w:r>
      <w:r w:rsidR="00871EA0">
        <w:rPr>
          <w:rStyle w:val="Char7"/>
          <w:rFonts w:eastAsia="MS Mincho"/>
          <w:rtl/>
        </w:rPr>
        <w:t>ک</w:t>
      </w:r>
      <w:r w:rsidRPr="00692820">
        <w:rPr>
          <w:rStyle w:val="Char7"/>
          <w:rFonts w:eastAsia="MS Mincho"/>
          <w:rtl/>
        </w:rPr>
        <w:t xml:space="preserve">ومت ما گذشته از حفظ استقلال </w:t>
      </w:r>
      <w:r w:rsidR="00871EA0">
        <w:rPr>
          <w:rStyle w:val="Char7"/>
          <w:rFonts w:eastAsia="MS Mincho"/>
          <w:rtl/>
        </w:rPr>
        <w:t>ک</w:t>
      </w:r>
      <w:r w:rsidRPr="00692820">
        <w:rPr>
          <w:rStyle w:val="Char7"/>
          <w:rFonts w:eastAsia="MS Mincho"/>
          <w:rtl/>
        </w:rPr>
        <w:t xml:space="preserve">شور و حقوق ملت، </w:t>
      </w:r>
      <w:r w:rsidR="00871EA0">
        <w:rPr>
          <w:rStyle w:val="Char7"/>
          <w:rFonts w:eastAsia="MS Mincho"/>
          <w:rtl/>
        </w:rPr>
        <w:t>یک</w:t>
      </w:r>
      <w:r w:rsidRPr="00692820">
        <w:rPr>
          <w:rStyle w:val="Char7"/>
          <w:rFonts w:eastAsia="MS Mincho"/>
          <w:rtl/>
        </w:rPr>
        <w:t xml:space="preserve"> ح</w:t>
      </w:r>
      <w:r w:rsidR="00871EA0">
        <w:rPr>
          <w:rStyle w:val="Char7"/>
          <w:rFonts w:eastAsia="MS Mincho"/>
          <w:rtl/>
        </w:rPr>
        <w:t>ک</w:t>
      </w:r>
      <w:r w:rsidRPr="00692820">
        <w:rPr>
          <w:rStyle w:val="Char7"/>
          <w:rFonts w:eastAsia="MS Mincho"/>
          <w:rtl/>
        </w:rPr>
        <w:t>ومت مذهب</w:t>
      </w:r>
      <w:r w:rsidRPr="00692820">
        <w:rPr>
          <w:rStyle w:val="Char7"/>
          <w:rFonts w:eastAsia="MS Mincho" w:hint="cs"/>
          <w:rtl/>
        </w:rPr>
        <w:t>ی</w:t>
      </w:r>
      <w:r w:rsidRPr="00692820">
        <w:rPr>
          <w:rStyle w:val="Char7"/>
          <w:rFonts w:eastAsia="MS Mincho"/>
          <w:rtl/>
        </w:rPr>
        <w:t xml:space="preserve"> است و صدور انقلاب در رأس همه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امور با</w:t>
      </w:r>
      <w:r w:rsidR="00871EA0">
        <w:rPr>
          <w:rStyle w:val="Char7"/>
          <w:rFonts w:eastAsia="MS Mincho"/>
          <w:rtl/>
        </w:rPr>
        <w:t>ی</w:t>
      </w:r>
      <w:r w:rsidRPr="00692820">
        <w:rPr>
          <w:rStyle w:val="Char7"/>
          <w:rFonts w:eastAsia="MS Mincho"/>
          <w:rtl/>
        </w:rPr>
        <w:t>د قرار بگ</w:t>
      </w:r>
      <w:r w:rsidR="00871EA0">
        <w:rPr>
          <w:rStyle w:val="Char7"/>
          <w:rFonts w:eastAsia="MS Mincho"/>
          <w:rtl/>
        </w:rPr>
        <w:t>ی</w:t>
      </w:r>
      <w:r w:rsidRPr="00692820">
        <w:rPr>
          <w:rStyle w:val="Char7"/>
          <w:rFonts w:eastAsia="MS Mincho"/>
          <w:rtl/>
        </w:rPr>
        <w:t>رد. اما با توجه به موقع</w:t>
      </w:r>
      <w:r w:rsidR="00871EA0">
        <w:rPr>
          <w:rStyle w:val="Char7"/>
          <w:rFonts w:eastAsia="MS Mincho"/>
          <w:rtl/>
        </w:rPr>
        <w:t>ی</w:t>
      </w:r>
      <w:r w:rsidRPr="00692820">
        <w:rPr>
          <w:rStyle w:val="Char7"/>
          <w:rFonts w:eastAsia="MS Mincho"/>
          <w:rtl/>
        </w:rPr>
        <w:t>ت فعل</w:t>
      </w:r>
      <w:r w:rsidRPr="00692820">
        <w:rPr>
          <w:rStyle w:val="Char7"/>
          <w:rFonts w:eastAsia="MS Mincho" w:hint="cs"/>
          <w:rtl/>
        </w:rPr>
        <w:t>ی</w:t>
      </w:r>
      <w:r w:rsidRPr="00692820">
        <w:rPr>
          <w:rStyle w:val="Char7"/>
          <w:rFonts w:eastAsia="MS Mincho"/>
          <w:rtl/>
        </w:rPr>
        <w:t xml:space="preserve"> جهان و قانون</w:t>
      </w:r>
      <w:r w:rsidR="000E2B68">
        <w:rPr>
          <w:rStyle w:val="Char7"/>
          <w:rFonts w:eastAsia="MS Mincho" w:hint="cs"/>
          <w:rtl/>
        </w:rPr>
        <w:t>‌</w:t>
      </w:r>
      <w:r w:rsidRPr="00692820">
        <w:rPr>
          <w:rStyle w:val="Char7"/>
          <w:rFonts w:eastAsia="MS Mincho"/>
          <w:rtl/>
        </w:rPr>
        <w:t>ها</w:t>
      </w:r>
      <w:r w:rsidRPr="00692820">
        <w:rPr>
          <w:rStyle w:val="Char7"/>
          <w:rFonts w:eastAsia="MS Mincho" w:hint="cs"/>
          <w:rtl/>
        </w:rPr>
        <w:t>ی</w:t>
      </w:r>
      <w:r w:rsidRPr="002E61D6">
        <w:rPr>
          <w:rFonts w:ascii="Cambria" w:hAnsi="Cambria" w:cs="Cambria" w:hint="cs"/>
          <w:i/>
          <w:iCs/>
          <w:rtl/>
        </w:rPr>
        <w:t> </w:t>
      </w:r>
      <w:r w:rsidRPr="00692820">
        <w:rPr>
          <w:rStyle w:val="Char7"/>
          <w:rFonts w:eastAsia="MS Mincho"/>
          <w:rtl/>
        </w:rPr>
        <w:t>به اصطلاح ب</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الملل</w:t>
      </w:r>
      <w:r w:rsidRPr="00692820">
        <w:rPr>
          <w:rStyle w:val="Char7"/>
          <w:rFonts w:eastAsia="MS Mincho" w:hint="cs"/>
          <w:rtl/>
        </w:rPr>
        <w:t>ی</w:t>
      </w:r>
      <w:r w:rsidRPr="00692820">
        <w:rPr>
          <w:rStyle w:val="Char7"/>
          <w:rFonts w:eastAsia="MS Mincho"/>
          <w:rtl/>
        </w:rPr>
        <w:t>، صدور مستق</w:t>
      </w:r>
      <w:r w:rsidR="00871EA0">
        <w:rPr>
          <w:rStyle w:val="Char7"/>
          <w:rFonts w:eastAsia="MS Mincho"/>
          <w:rtl/>
        </w:rPr>
        <w:t>ی</w:t>
      </w:r>
      <w:r w:rsidRPr="00692820">
        <w:rPr>
          <w:rStyle w:val="Char7"/>
          <w:rFonts w:eastAsia="MS Mincho"/>
          <w:rtl/>
        </w:rPr>
        <w:t>م انقلاب غ</w:t>
      </w:r>
      <w:r w:rsidR="00871EA0">
        <w:rPr>
          <w:rStyle w:val="Char7"/>
          <w:rFonts w:eastAsia="MS Mincho"/>
          <w:rtl/>
        </w:rPr>
        <w:t>ی</w:t>
      </w:r>
      <w:r w:rsidRPr="00692820">
        <w:rPr>
          <w:rStyle w:val="Char7"/>
          <w:rFonts w:eastAsia="MS Mincho"/>
          <w:rtl/>
        </w:rPr>
        <w:t>رمم</w:t>
      </w:r>
      <w:r w:rsidR="00871EA0">
        <w:rPr>
          <w:rStyle w:val="Char7"/>
          <w:rFonts w:eastAsia="MS Mincho"/>
          <w:rtl/>
        </w:rPr>
        <w:t>ک</w:t>
      </w:r>
      <w:r w:rsidRPr="00692820">
        <w:rPr>
          <w:rStyle w:val="Char7"/>
          <w:rFonts w:eastAsia="MS Mincho"/>
          <w:rtl/>
        </w:rPr>
        <w:t>ن و شا</w:t>
      </w:r>
      <w:r w:rsidR="00871EA0">
        <w:rPr>
          <w:rStyle w:val="Char7"/>
          <w:rFonts w:eastAsia="MS Mincho"/>
          <w:rtl/>
        </w:rPr>
        <w:t>ی</w:t>
      </w:r>
      <w:r w:rsidRPr="00692820">
        <w:rPr>
          <w:rStyle w:val="Char7"/>
          <w:rFonts w:eastAsia="MS Mincho"/>
          <w:rtl/>
        </w:rPr>
        <w:t>د هم با خطرات</w:t>
      </w:r>
      <w:r w:rsidRPr="00692820">
        <w:rPr>
          <w:rStyle w:val="Char7"/>
          <w:rFonts w:eastAsia="MS Mincho" w:hint="cs"/>
          <w:rtl/>
        </w:rPr>
        <w:t>ی</w:t>
      </w:r>
      <w:r w:rsidRPr="00692820">
        <w:rPr>
          <w:rStyle w:val="Char7"/>
          <w:rFonts w:eastAsia="MS Mincho"/>
          <w:rtl/>
        </w:rPr>
        <w:t xml:space="preserve"> و</w:t>
      </w:r>
      <w:r w:rsidR="00871EA0">
        <w:rPr>
          <w:rStyle w:val="Char7"/>
          <w:rFonts w:eastAsia="MS Mincho"/>
          <w:rtl/>
        </w:rPr>
        <w:t>ی</w:t>
      </w:r>
      <w:r w:rsidRPr="00692820">
        <w:rPr>
          <w:rStyle w:val="Char7"/>
          <w:rFonts w:eastAsia="MS Mincho"/>
          <w:rtl/>
        </w:rPr>
        <w:t>رانگر همراه باشد.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به هم</w:t>
      </w:r>
      <w:r w:rsidR="00871EA0">
        <w:rPr>
          <w:rStyle w:val="Char7"/>
          <w:rFonts w:eastAsia="MS Mincho"/>
          <w:rtl/>
        </w:rPr>
        <w:t>ی</w:t>
      </w:r>
      <w:r w:rsidRPr="00692820">
        <w:rPr>
          <w:rStyle w:val="Char7"/>
          <w:rFonts w:eastAsia="MS Mincho"/>
          <w:rtl/>
        </w:rPr>
        <w:t>ن خاطر ما ط</w:t>
      </w:r>
      <w:r w:rsidRPr="00692820">
        <w:rPr>
          <w:rStyle w:val="Char7"/>
          <w:rFonts w:eastAsia="MS Mincho" w:hint="cs"/>
          <w:rtl/>
        </w:rPr>
        <w:t>ی</w:t>
      </w:r>
      <w:r w:rsidRPr="00692820">
        <w:rPr>
          <w:rStyle w:val="Char7"/>
          <w:rFonts w:eastAsia="MS Mincho"/>
          <w:rtl/>
        </w:rPr>
        <w:t xml:space="preserve"> سه جلسه با آراء قر</w:t>
      </w:r>
      <w:r w:rsidR="00871EA0">
        <w:rPr>
          <w:rStyle w:val="Char7"/>
          <w:rFonts w:eastAsia="MS Mincho"/>
          <w:rtl/>
        </w:rPr>
        <w:t>ی</w:t>
      </w:r>
      <w:r w:rsidRPr="00692820">
        <w:rPr>
          <w:rStyle w:val="Char7"/>
          <w:rFonts w:eastAsia="MS Mincho"/>
          <w:rtl/>
        </w:rPr>
        <w:t>ب به اتفاق شر</w:t>
      </w:r>
      <w:r w:rsidR="00871EA0">
        <w:rPr>
          <w:rStyle w:val="Char7"/>
          <w:rFonts w:eastAsia="MS Mincho"/>
          <w:rtl/>
        </w:rPr>
        <w:t>ک</w:t>
      </w:r>
      <w:r w:rsidRPr="00692820">
        <w:rPr>
          <w:rStyle w:val="Char7"/>
          <w:rFonts w:eastAsia="MS Mincho"/>
          <w:rtl/>
        </w:rPr>
        <w:t>ت</w:t>
      </w:r>
      <w:r w:rsidR="000E2B68">
        <w:rPr>
          <w:rStyle w:val="Char7"/>
          <w:rFonts w:eastAsia="MS Mincho"/>
          <w:rtl/>
        </w:rPr>
        <w:t>‌</w:t>
      </w:r>
      <w:r w:rsidR="00871EA0">
        <w:rPr>
          <w:rStyle w:val="Char7"/>
          <w:rFonts w:eastAsia="MS Mincho"/>
          <w:rtl/>
        </w:rPr>
        <w:t>ک</w:t>
      </w:r>
      <w:r w:rsidRPr="00692820">
        <w:rPr>
          <w:rStyle w:val="Char7"/>
          <w:rFonts w:eastAsia="MS Mincho"/>
          <w:rtl/>
        </w:rPr>
        <w:t>نندگان</w:t>
      </w:r>
      <w:r w:rsidRPr="002E61D6">
        <w:rPr>
          <w:rFonts w:ascii="Cambria" w:hAnsi="Cambria" w:cs="Cambria" w:hint="cs"/>
          <w:i/>
          <w:iCs/>
          <w:rtl/>
        </w:rPr>
        <w:t> </w:t>
      </w:r>
      <w:r w:rsidRPr="00692820">
        <w:rPr>
          <w:rStyle w:val="Char7"/>
          <w:rFonts w:eastAsia="MS Mincho"/>
          <w:rtl/>
        </w:rPr>
        <w:t xml:space="preserve">و اعضاء ستاد، </w:t>
      </w:r>
      <w:r w:rsidR="00871EA0">
        <w:rPr>
          <w:rStyle w:val="Char7"/>
          <w:rFonts w:eastAsia="MS Mincho"/>
          <w:rtl/>
        </w:rPr>
        <w:t>یک</w:t>
      </w:r>
      <w:r w:rsidRPr="00692820">
        <w:rPr>
          <w:rStyle w:val="Char7"/>
          <w:rFonts w:eastAsia="MS Mincho"/>
          <w:rtl/>
        </w:rPr>
        <w:t xml:space="preserve"> برنامه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پنجاه ساله </w:t>
      </w:r>
      <w:r w:rsidR="00871EA0">
        <w:rPr>
          <w:rStyle w:val="Char7"/>
          <w:rFonts w:eastAsia="MS Mincho"/>
          <w:rtl/>
        </w:rPr>
        <w:t>ک</w:t>
      </w:r>
      <w:r w:rsidRPr="00692820">
        <w:rPr>
          <w:rStyle w:val="Char7"/>
          <w:rFonts w:eastAsia="MS Mincho"/>
          <w:rtl/>
        </w:rPr>
        <w:t>ه شامل پنج</w:t>
      </w:r>
      <w:r w:rsidR="000E2B68">
        <w:rPr>
          <w:rStyle w:val="Char7"/>
          <w:rFonts w:eastAsia="MS Mincho"/>
          <w:rtl/>
        </w:rPr>
        <w:t>‌</w:t>
      </w:r>
      <w:r w:rsidRPr="00692820">
        <w:rPr>
          <w:rStyle w:val="Char7"/>
          <w:rFonts w:eastAsia="MS Mincho"/>
          <w:rtl/>
        </w:rPr>
        <w:t xml:space="preserve"> برنامه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ده</w:t>
      </w:r>
      <w:r w:rsidR="000E2B68">
        <w:rPr>
          <w:rStyle w:val="Char7"/>
          <w:rFonts w:eastAsia="MS Mincho"/>
          <w:rtl/>
        </w:rPr>
        <w:t>‌</w:t>
      </w:r>
      <w:r w:rsidRPr="00692820">
        <w:rPr>
          <w:rStyle w:val="Char7"/>
          <w:rFonts w:eastAsia="MS Mincho"/>
          <w:rtl/>
        </w:rPr>
        <w:t>ساله م</w:t>
      </w:r>
      <w:r w:rsidRPr="00692820">
        <w:rPr>
          <w:rStyle w:val="Char7"/>
          <w:rFonts w:eastAsia="MS Mincho" w:hint="cs"/>
          <w:rtl/>
        </w:rPr>
        <w:t>ی</w:t>
      </w:r>
      <w:r w:rsidR="000E2B68">
        <w:rPr>
          <w:rStyle w:val="Char7"/>
          <w:rFonts w:eastAsia="MS Mincho"/>
          <w:rtl/>
        </w:rPr>
        <w:t>‌</w:t>
      </w:r>
      <w:r w:rsidRPr="00692820">
        <w:rPr>
          <w:rStyle w:val="Char7"/>
          <w:rFonts w:eastAsia="MS Mincho"/>
          <w:rtl/>
        </w:rPr>
        <w:t>باشد طراح</w:t>
      </w:r>
      <w:r w:rsidRPr="00692820">
        <w:rPr>
          <w:rStyle w:val="Char7"/>
          <w:rFonts w:eastAsia="MS Mincho" w:hint="cs"/>
          <w:rtl/>
        </w:rPr>
        <w:t>ی</w:t>
      </w:r>
      <w:r w:rsidRPr="00692820">
        <w:rPr>
          <w:rStyle w:val="Char7"/>
          <w:rFonts w:eastAsia="MS Mincho"/>
          <w:rtl/>
        </w:rPr>
        <w:t xml:space="preserve"> نموده</w:t>
      </w:r>
      <w:r w:rsidRPr="002E61D6">
        <w:rPr>
          <w:rFonts w:ascii="Cambria" w:hAnsi="Cambria" w:cs="Cambria" w:hint="cs"/>
          <w:i/>
          <w:iCs/>
          <w:rtl/>
        </w:rPr>
        <w:t> </w:t>
      </w:r>
      <w:r w:rsidRPr="00692820">
        <w:rPr>
          <w:rStyle w:val="Char7"/>
          <w:rFonts w:eastAsia="MS Mincho"/>
          <w:rtl/>
        </w:rPr>
        <w:t>تا ا</w:t>
      </w:r>
      <w:r w:rsidR="00871EA0">
        <w:rPr>
          <w:rStyle w:val="Char7"/>
          <w:rFonts w:eastAsia="MS Mincho"/>
          <w:rtl/>
        </w:rPr>
        <w:t>ی</w:t>
      </w:r>
      <w:r w:rsidRPr="00692820">
        <w:rPr>
          <w:rStyle w:val="Char7"/>
          <w:rFonts w:eastAsia="MS Mincho"/>
          <w:rtl/>
        </w:rPr>
        <w:t>ن انقلاب اسلام</w:t>
      </w:r>
      <w:r w:rsidRPr="00692820">
        <w:rPr>
          <w:rStyle w:val="Char7"/>
          <w:rFonts w:eastAsia="MS Mincho" w:hint="cs"/>
          <w:rtl/>
        </w:rPr>
        <w:t>ی</w:t>
      </w:r>
      <w:r w:rsidR="00540F0A" w:rsidRPr="00692820">
        <w:rPr>
          <w:rStyle w:val="Char7"/>
          <w:rFonts w:eastAsia="MS Mincho" w:hint="cs"/>
          <w:rtl/>
        </w:rPr>
        <w:t xml:space="preserve"> </w:t>
      </w:r>
      <w:r w:rsidRPr="00692820">
        <w:rPr>
          <w:rStyle w:val="Char7"/>
          <w:rFonts w:eastAsia="MS Mincho"/>
          <w:rtl/>
        </w:rPr>
        <w:t>را به همه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w:t>
      </w:r>
      <w:r w:rsidR="00871EA0">
        <w:rPr>
          <w:rStyle w:val="Char7"/>
          <w:rFonts w:eastAsia="MS Mincho"/>
          <w:rtl/>
        </w:rPr>
        <w:t>ک</w:t>
      </w:r>
      <w:r w:rsidRPr="00692820">
        <w:rPr>
          <w:rStyle w:val="Char7"/>
          <w:rFonts w:eastAsia="MS Mincho"/>
          <w:rtl/>
        </w:rPr>
        <w:t>شورها</w:t>
      </w:r>
      <w:r w:rsidRPr="00692820">
        <w:rPr>
          <w:rStyle w:val="Char7"/>
          <w:rFonts w:eastAsia="MS Mincho" w:hint="cs"/>
          <w:rtl/>
        </w:rPr>
        <w:t>ی</w:t>
      </w:r>
      <w:r w:rsidRPr="00692820">
        <w:rPr>
          <w:rStyle w:val="Char7"/>
          <w:rFonts w:eastAsia="MS Mincho"/>
          <w:rtl/>
        </w:rPr>
        <w:t xml:space="preserve"> همسا</w:t>
      </w:r>
      <w:r w:rsidR="00871EA0">
        <w:rPr>
          <w:rStyle w:val="Char7"/>
          <w:rFonts w:eastAsia="MS Mincho"/>
          <w:rtl/>
        </w:rPr>
        <w:t>ی</w:t>
      </w:r>
      <w:r w:rsidRPr="00692820">
        <w:rPr>
          <w:rStyle w:val="Char7"/>
          <w:rFonts w:eastAsia="MS Mincho"/>
          <w:rtl/>
        </w:rPr>
        <w:t xml:space="preserve">ه صادر و اسلام را </w:t>
      </w:r>
      <w:r w:rsidR="00871EA0">
        <w:rPr>
          <w:rStyle w:val="Char7"/>
          <w:rFonts w:eastAsia="MS Mincho"/>
          <w:rtl/>
        </w:rPr>
        <w:t>یک</w:t>
      </w:r>
      <w:r w:rsidRPr="00692820">
        <w:rPr>
          <w:rStyle w:val="Char7"/>
          <w:rFonts w:eastAsia="MS Mincho"/>
          <w:rtl/>
        </w:rPr>
        <w:t>پارچه</w:t>
      </w:r>
      <w:r w:rsidR="00B9542C" w:rsidRPr="00692820">
        <w:rPr>
          <w:rStyle w:val="Char7"/>
          <w:rFonts w:eastAsia="MS Mincho" w:hint="cs"/>
          <w:rtl/>
        </w:rPr>
        <w:t xml:space="preserve"> </w:t>
      </w:r>
      <w:r w:rsidR="000770E5" w:rsidRPr="00692820">
        <w:rPr>
          <w:rStyle w:val="Char7"/>
          <w:rFonts w:eastAsia="MS Mincho" w:hint="cs"/>
          <w:rtl/>
        </w:rPr>
        <w:t>[</w:t>
      </w:r>
      <w:r w:rsidR="00B9542C" w:rsidRPr="00692820">
        <w:rPr>
          <w:rStyle w:val="Char7"/>
          <w:rFonts w:eastAsia="MS Mincho" w:hint="cs"/>
          <w:rtl/>
        </w:rPr>
        <w:t>بخوانید فقط شیعه</w:t>
      </w:r>
      <w:r w:rsidR="000770E5" w:rsidRPr="00692820">
        <w:rPr>
          <w:rStyle w:val="Char7"/>
          <w:rFonts w:eastAsia="MS Mincho"/>
          <w:rtl/>
        </w:rPr>
        <w:t>]</w:t>
      </w:r>
      <w:r w:rsidRPr="00692820">
        <w:rPr>
          <w:rStyle w:val="Char7"/>
          <w:rFonts w:eastAsia="MS Mincho"/>
          <w:rtl/>
        </w:rPr>
        <w:t xml:space="preserve"> نما</w:t>
      </w:r>
      <w:r w:rsidR="00871EA0">
        <w:rPr>
          <w:rStyle w:val="Char7"/>
          <w:rFonts w:eastAsia="MS Mincho"/>
          <w:rtl/>
        </w:rPr>
        <w:t>یی</w:t>
      </w:r>
      <w:r w:rsidRPr="00692820">
        <w:rPr>
          <w:rStyle w:val="Char7"/>
          <w:rFonts w:eastAsia="MS Mincho"/>
          <w:rtl/>
        </w:rPr>
        <w:t>م. ز</w:t>
      </w:r>
      <w:r w:rsidR="00871EA0">
        <w:rPr>
          <w:rStyle w:val="Char7"/>
          <w:rFonts w:eastAsia="MS Mincho"/>
          <w:rtl/>
        </w:rPr>
        <w:t>ی</w:t>
      </w:r>
      <w:r w:rsidRPr="00692820">
        <w:rPr>
          <w:rStyle w:val="Char7"/>
          <w:rFonts w:eastAsia="MS Mincho"/>
          <w:rtl/>
        </w:rPr>
        <w:t>را خطر</w:t>
      </w:r>
      <w:r w:rsidR="00871EA0">
        <w:rPr>
          <w:rStyle w:val="Char7"/>
          <w:rFonts w:eastAsia="MS Mincho"/>
          <w:rtl/>
        </w:rPr>
        <w:t>ی</w:t>
      </w:r>
      <w:r w:rsidR="00B9542C" w:rsidRPr="00692820">
        <w:rPr>
          <w:rStyle w:val="Char7"/>
          <w:rFonts w:eastAsia="MS Mincho" w:hint="cs"/>
          <w:rtl/>
        </w:rPr>
        <w:t xml:space="preserve"> </w:t>
      </w:r>
      <w:r w:rsidR="00871EA0">
        <w:rPr>
          <w:rStyle w:val="Char7"/>
          <w:rFonts w:eastAsia="MS Mincho"/>
          <w:rtl/>
        </w:rPr>
        <w:t>ک</w:t>
      </w:r>
      <w:r w:rsidRPr="00692820">
        <w:rPr>
          <w:rStyle w:val="Char7"/>
          <w:rFonts w:eastAsia="MS Mincho"/>
          <w:rtl/>
        </w:rPr>
        <w:t>ه از طرف ح</w:t>
      </w:r>
      <w:r w:rsidR="00871EA0">
        <w:rPr>
          <w:rStyle w:val="Char7"/>
          <w:rFonts w:eastAsia="MS Mincho"/>
          <w:rtl/>
        </w:rPr>
        <w:t>ک</w:t>
      </w:r>
      <w:r w:rsidRPr="00692820">
        <w:rPr>
          <w:rStyle w:val="Char7"/>
          <w:rFonts w:eastAsia="MS Mincho"/>
          <w:rtl/>
        </w:rPr>
        <w:t>ام وهاب</w:t>
      </w:r>
      <w:r w:rsidRPr="00692820">
        <w:rPr>
          <w:rStyle w:val="Char7"/>
          <w:rFonts w:eastAsia="MS Mincho" w:hint="cs"/>
          <w:rtl/>
        </w:rPr>
        <w:t>ی</w:t>
      </w:r>
      <w:r w:rsidRPr="00692820">
        <w:rPr>
          <w:rStyle w:val="Char7"/>
          <w:rFonts w:eastAsia="MS Mincho"/>
          <w:rtl/>
        </w:rPr>
        <w:t xml:space="preserve"> و سن</w:t>
      </w:r>
      <w:r w:rsidRPr="00692820">
        <w:rPr>
          <w:rStyle w:val="Char7"/>
          <w:rFonts w:eastAsia="MS Mincho" w:hint="cs"/>
          <w:rtl/>
        </w:rPr>
        <w:t>ی</w:t>
      </w:r>
      <w:r w:rsidR="000E2B68">
        <w:rPr>
          <w:rStyle w:val="Char7"/>
          <w:rFonts w:eastAsia="MS Mincho"/>
          <w:rtl/>
        </w:rPr>
        <w:t>‌</w:t>
      </w:r>
      <w:r w:rsidRPr="00692820">
        <w:rPr>
          <w:rStyle w:val="Char7"/>
          <w:rFonts w:eastAsia="MS Mincho"/>
          <w:rtl/>
        </w:rPr>
        <w:t>پ</w:t>
      </w:r>
      <w:r w:rsidR="00871EA0">
        <w:rPr>
          <w:rStyle w:val="Char7"/>
          <w:rFonts w:eastAsia="MS Mincho"/>
          <w:rtl/>
        </w:rPr>
        <w:t>ی</w:t>
      </w:r>
      <w:r w:rsidRPr="00692820">
        <w:rPr>
          <w:rStyle w:val="Char7"/>
          <w:rFonts w:eastAsia="MS Mincho"/>
          <w:rtl/>
        </w:rPr>
        <w:t>شه</w:t>
      </w:r>
      <w:r w:rsidR="000E2B68">
        <w:rPr>
          <w:rStyle w:val="Char7"/>
          <w:rFonts w:eastAsia="MS Mincho"/>
          <w:rtl/>
        </w:rPr>
        <w:t>‌</w:t>
      </w:r>
      <w:r w:rsidRPr="00692820">
        <w:rPr>
          <w:rStyle w:val="Char7"/>
          <w:rFonts w:eastAsia="MS Mincho"/>
          <w:rtl/>
        </w:rPr>
        <w:t>ها ما را تهد</w:t>
      </w:r>
      <w:r w:rsidR="00871EA0">
        <w:rPr>
          <w:rStyle w:val="Char7"/>
          <w:rFonts w:eastAsia="MS Mincho"/>
          <w:rtl/>
        </w:rPr>
        <w:t>ی</w:t>
      </w:r>
      <w:r w:rsidRPr="00692820">
        <w:rPr>
          <w:rStyle w:val="Char7"/>
          <w:rFonts w:eastAsia="MS Mincho"/>
          <w:rtl/>
        </w:rPr>
        <w:t>د م</w:t>
      </w:r>
      <w:r w:rsidRPr="00692820">
        <w:rPr>
          <w:rStyle w:val="Char7"/>
          <w:rFonts w:eastAsia="MS Mincho" w:hint="cs"/>
          <w:rtl/>
        </w:rPr>
        <w:t>ی</w:t>
      </w:r>
      <w:r w:rsidR="000E2B68">
        <w:rPr>
          <w:rStyle w:val="Char7"/>
          <w:rFonts w:eastAsia="MS Mincho"/>
          <w:rtl/>
        </w:rPr>
        <w:t>‌</w:t>
      </w:r>
      <w:r w:rsidR="00871EA0">
        <w:rPr>
          <w:rStyle w:val="Char7"/>
          <w:rFonts w:eastAsia="MS Mincho"/>
          <w:rtl/>
        </w:rPr>
        <w:t>ک</w:t>
      </w:r>
      <w:r w:rsidRPr="00692820">
        <w:rPr>
          <w:rStyle w:val="Char7"/>
          <w:rFonts w:eastAsia="MS Mincho"/>
          <w:rtl/>
        </w:rPr>
        <w:t>ند، بس</w:t>
      </w:r>
      <w:r w:rsidR="00871EA0">
        <w:rPr>
          <w:rStyle w:val="Char7"/>
          <w:rFonts w:eastAsia="MS Mincho"/>
          <w:rtl/>
        </w:rPr>
        <w:t>ی</w:t>
      </w:r>
      <w:r w:rsidRPr="00692820">
        <w:rPr>
          <w:rStyle w:val="Char7"/>
          <w:rFonts w:eastAsia="MS Mincho"/>
          <w:rtl/>
        </w:rPr>
        <w:t>ار ب</w:t>
      </w:r>
      <w:r w:rsidR="00871EA0">
        <w:rPr>
          <w:rStyle w:val="Char7"/>
          <w:rFonts w:eastAsia="MS Mincho"/>
          <w:rtl/>
        </w:rPr>
        <w:t>ی</w:t>
      </w:r>
      <w:r w:rsidRPr="00692820">
        <w:rPr>
          <w:rStyle w:val="Char7"/>
          <w:rFonts w:eastAsia="MS Mincho"/>
          <w:rtl/>
        </w:rPr>
        <w:t>شتر و بالاتر از خطر</w:t>
      </w:r>
      <w:r w:rsidRPr="00692820">
        <w:rPr>
          <w:rStyle w:val="Char7"/>
          <w:rFonts w:eastAsia="MS Mincho" w:hint="cs"/>
          <w:rtl/>
        </w:rPr>
        <w:t>ی</w:t>
      </w:r>
      <w:r w:rsidRPr="00692820">
        <w:rPr>
          <w:rStyle w:val="Char7"/>
          <w:rFonts w:eastAsia="MS Mincho"/>
          <w:rtl/>
        </w:rPr>
        <w:t xml:space="preserve"> است </w:t>
      </w:r>
      <w:r w:rsidR="00871EA0">
        <w:rPr>
          <w:rStyle w:val="Char7"/>
          <w:rFonts w:eastAsia="MS Mincho"/>
          <w:rtl/>
        </w:rPr>
        <w:t>ک</w:t>
      </w:r>
      <w:r w:rsidRPr="00692820">
        <w:rPr>
          <w:rStyle w:val="Char7"/>
          <w:rFonts w:eastAsia="MS Mincho"/>
          <w:rtl/>
        </w:rPr>
        <w:t>ه از طرف شرق و غرب متوجه ماست. ز</w:t>
      </w:r>
      <w:r w:rsidR="00871EA0">
        <w:rPr>
          <w:rStyle w:val="Char7"/>
          <w:rFonts w:eastAsia="MS Mincho"/>
          <w:rtl/>
        </w:rPr>
        <w:t>ی</w:t>
      </w:r>
      <w:r w:rsidRPr="00692820">
        <w:rPr>
          <w:rStyle w:val="Char7"/>
          <w:rFonts w:eastAsia="MS Mincho"/>
          <w:rtl/>
        </w:rPr>
        <w:t>را آنها مخالف با نهضت و دشمنان بن</w:t>
      </w:r>
      <w:r w:rsidR="00871EA0">
        <w:rPr>
          <w:rStyle w:val="Char7"/>
          <w:rFonts w:eastAsia="MS Mincho"/>
          <w:rtl/>
        </w:rPr>
        <w:t>ی</w:t>
      </w:r>
      <w:r w:rsidRPr="00692820">
        <w:rPr>
          <w:rStyle w:val="Char7"/>
          <w:rFonts w:eastAsia="MS Mincho"/>
          <w:rtl/>
        </w:rPr>
        <w:t>اد</w:t>
      </w:r>
      <w:r w:rsidRPr="00692820">
        <w:rPr>
          <w:rStyle w:val="Char7"/>
          <w:rFonts w:eastAsia="MS Mincho" w:hint="cs"/>
          <w:rtl/>
        </w:rPr>
        <w:t>ی</w:t>
      </w:r>
      <w:r w:rsidRPr="00692820">
        <w:rPr>
          <w:rStyle w:val="Char7"/>
          <w:rFonts w:eastAsia="MS Mincho"/>
          <w:rtl/>
        </w:rPr>
        <w:t xml:space="preserve"> ولا</w:t>
      </w:r>
      <w:r w:rsidR="00871EA0">
        <w:rPr>
          <w:rStyle w:val="Char7"/>
          <w:rFonts w:eastAsia="MS Mincho"/>
          <w:rtl/>
        </w:rPr>
        <w:t>ی</w:t>
      </w:r>
      <w:r w:rsidRPr="00692820">
        <w:rPr>
          <w:rStyle w:val="Char7"/>
          <w:rFonts w:eastAsia="MS Mincho"/>
          <w:rtl/>
        </w:rPr>
        <w:t>ت فق</w:t>
      </w:r>
      <w:r w:rsidR="00871EA0">
        <w:rPr>
          <w:rStyle w:val="Char7"/>
          <w:rFonts w:eastAsia="MS Mincho"/>
          <w:rtl/>
        </w:rPr>
        <w:t>ی</w:t>
      </w:r>
      <w:r w:rsidRPr="00692820">
        <w:rPr>
          <w:rStyle w:val="Char7"/>
          <w:rFonts w:eastAsia="MS Mincho"/>
          <w:rtl/>
        </w:rPr>
        <w:t>ه و ائمه</w:t>
      </w:r>
      <w:r w:rsidR="000E2B68">
        <w:rPr>
          <w:rStyle w:val="Char7"/>
          <w:rFonts w:eastAsia="MS Mincho"/>
          <w:rtl/>
        </w:rPr>
        <w:t>‌</w:t>
      </w:r>
      <w:r w:rsidRPr="00692820">
        <w:rPr>
          <w:rStyle w:val="Char7"/>
          <w:rFonts w:eastAsia="MS Mincho" w:hint="cs"/>
          <w:rtl/>
        </w:rPr>
        <w:t>ی</w:t>
      </w:r>
      <w:r w:rsidR="00B9542C" w:rsidRPr="00692820">
        <w:rPr>
          <w:rStyle w:val="Char7"/>
          <w:rFonts w:eastAsia="MS Mincho" w:hint="cs"/>
          <w:rtl/>
        </w:rPr>
        <w:t xml:space="preserve"> </w:t>
      </w:r>
      <w:r w:rsidR="000E2B68">
        <w:rPr>
          <w:rStyle w:val="Char7"/>
          <w:rFonts w:eastAsia="MS Mincho"/>
          <w:rtl/>
        </w:rPr>
        <w:t>‌</w:t>
      </w:r>
      <w:r w:rsidRPr="00692820">
        <w:rPr>
          <w:rStyle w:val="Char7"/>
          <w:rFonts w:eastAsia="MS Mincho"/>
          <w:rtl/>
        </w:rPr>
        <w:t>معصوم</w:t>
      </w:r>
      <w:r w:rsidR="00871EA0">
        <w:rPr>
          <w:rStyle w:val="Char7"/>
          <w:rFonts w:eastAsia="MS Mincho"/>
          <w:rtl/>
        </w:rPr>
        <w:t>ی</w:t>
      </w:r>
      <w:r w:rsidRPr="00692820">
        <w:rPr>
          <w:rStyle w:val="Char7"/>
          <w:rFonts w:eastAsia="MS Mincho"/>
          <w:rtl/>
        </w:rPr>
        <w:t>ن م</w:t>
      </w:r>
      <w:r w:rsidRPr="00692820">
        <w:rPr>
          <w:rStyle w:val="Char7"/>
          <w:rFonts w:eastAsia="MS Mincho" w:hint="cs"/>
          <w:rtl/>
        </w:rPr>
        <w:t>ی</w:t>
      </w:r>
      <w:r w:rsidR="000E2B68">
        <w:rPr>
          <w:rStyle w:val="Char7"/>
          <w:rFonts w:eastAsia="MS Mincho"/>
          <w:rtl/>
        </w:rPr>
        <w:t>‌</w:t>
      </w:r>
      <w:r w:rsidRPr="00692820">
        <w:rPr>
          <w:rStyle w:val="Char7"/>
          <w:rFonts w:eastAsia="MS Mincho"/>
          <w:rtl/>
        </w:rPr>
        <w:t>باشند. حت</w:t>
      </w:r>
      <w:r w:rsidRPr="00692820">
        <w:rPr>
          <w:rStyle w:val="Char7"/>
          <w:rFonts w:eastAsia="MS Mincho" w:hint="cs"/>
          <w:rtl/>
        </w:rPr>
        <w:t>ی</w:t>
      </w:r>
      <w:r w:rsidRPr="00692820">
        <w:rPr>
          <w:rStyle w:val="Char7"/>
          <w:rFonts w:eastAsia="MS Mincho"/>
          <w:rtl/>
        </w:rPr>
        <w:t xml:space="preserve"> تع</w:t>
      </w:r>
      <w:r w:rsidR="00871EA0">
        <w:rPr>
          <w:rStyle w:val="Char7"/>
          <w:rFonts w:eastAsia="MS Mincho"/>
          <w:rtl/>
        </w:rPr>
        <w:t>یی</w:t>
      </w:r>
      <w:r w:rsidRPr="00692820">
        <w:rPr>
          <w:rStyle w:val="Char7"/>
          <w:rFonts w:eastAsia="MS Mincho"/>
          <w:rtl/>
        </w:rPr>
        <w:t>ن مذهب تش</w:t>
      </w:r>
      <w:r w:rsidR="00871EA0">
        <w:rPr>
          <w:rStyle w:val="Char7"/>
          <w:rFonts w:eastAsia="MS Mincho"/>
          <w:rtl/>
        </w:rPr>
        <w:t>ی</w:t>
      </w:r>
      <w:r w:rsidRPr="00692820">
        <w:rPr>
          <w:rStyle w:val="Char7"/>
          <w:rFonts w:eastAsia="MS Mincho"/>
          <w:rtl/>
        </w:rPr>
        <w:t>ع</w:t>
      </w:r>
      <w:r w:rsidR="00540F0A" w:rsidRPr="00692820">
        <w:rPr>
          <w:rStyle w:val="Char7"/>
          <w:rFonts w:eastAsia="MS Mincho" w:hint="cs"/>
          <w:rtl/>
        </w:rPr>
        <w:t xml:space="preserve"> </w:t>
      </w:r>
      <w:r w:rsidRPr="00692820">
        <w:rPr>
          <w:rStyle w:val="Char7"/>
          <w:rFonts w:eastAsia="MS Mincho"/>
          <w:rtl/>
        </w:rPr>
        <w:t>را بعنوان مذهب رسم</w:t>
      </w:r>
      <w:r w:rsidRPr="00692820">
        <w:rPr>
          <w:rStyle w:val="Char7"/>
          <w:rFonts w:eastAsia="MS Mincho" w:hint="cs"/>
          <w:rtl/>
        </w:rPr>
        <w:t>ی</w:t>
      </w:r>
      <w:r w:rsidRPr="002E61D6">
        <w:rPr>
          <w:rFonts w:ascii="Cambria" w:hAnsi="Cambria" w:cs="Cambria" w:hint="cs"/>
          <w:i/>
          <w:iCs/>
          <w:rtl/>
        </w:rPr>
        <w:t> </w:t>
      </w:r>
      <w:r w:rsidR="00871EA0">
        <w:rPr>
          <w:rStyle w:val="Char7"/>
          <w:rFonts w:eastAsia="MS Mincho"/>
          <w:rtl/>
        </w:rPr>
        <w:t>ک</w:t>
      </w:r>
      <w:r w:rsidRPr="00692820">
        <w:rPr>
          <w:rStyle w:val="Char7"/>
          <w:rFonts w:eastAsia="MS Mincho"/>
          <w:rtl/>
        </w:rPr>
        <w:t>شور در قانون اساس</w:t>
      </w:r>
      <w:r w:rsidRPr="00692820">
        <w:rPr>
          <w:rStyle w:val="Char7"/>
          <w:rFonts w:eastAsia="MS Mincho" w:hint="cs"/>
          <w:rtl/>
        </w:rPr>
        <w:t>ی</w:t>
      </w:r>
      <w:r w:rsidRPr="00692820">
        <w:rPr>
          <w:rStyle w:val="Char7"/>
          <w:rFonts w:eastAsia="MS Mincho"/>
          <w:rtl/>
        </w:rPr>
        <w:t xml:space="preserve"> بر خلاف شرع</w:t>
      </w:r>
      <w:r w:rsidR="00540F0A" w:rsidRPr="00692820">
        <w:rPr>
          <w:rStyle w:val="Char7"/>
          <w:rFonts w:eastAsia="MS Mincho" w:hint="cs"/>
          <w:rtl/>
        </w:rPr>
        <w:t xml:space="preserve"> </w:t>
      </w:r>
      <w:r w:rsidRPr="00692820">
        <w:rPr>
          <w:rStyle w:val="Char7"/>
          <w:rFonts w:eastAsia="MS Mincho"/>
          <w:rtl/>
        </w:rPr>
        <w:t>و عرف م</w:t>
      </w:r>
      <w:r w:rsidRPr="00692820">
        <w:rPr>
          <w:rStyle w:val="Char7"/>
          <w:rFonts w:eastAsia="MS Mincho" w:hint="cs"/>
          <w:rtl/>
        </w:rPr>
        <w:t>ی</w:t>
      </w:r>
      <w:r w:rsidR="000E2B68">
        <w:rPr>
          <w:rStyle w:val="Char7"/>
          <w:rFonts w:eastAsia="MS Mincho"/>
          <w:rtl/>
        </w:rPr>
        <w:t>‌</w:t>
      </w:r>
      <w:r w:rsidRPr="00692820">
        <w:rPr>
          <w:rStyle w:val="Char7"/>
          <w:rFonts w:eastAsia="MS Mincho"/>
          <w:rtl/>
        </w:rPr>
        <w:t>دانند و اسلام را دو شاخه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متضاد نموده</w:t>
      </w:r>
      <w:r w:rsidR="000E2B68">
        <w:rPr>
          <w:rStyle w:val="Char7"/>
          <w:rFonts w:eastAsia="MS Mincho"/>
          <w:rtl/>
        </w:rPr>
        <w:t>‌</w:t>
      </w:r>
      <w:r w:rsidRPr="00692820">
        <w:rPr>
          <w:rStyle w:val="Char7"/>
          <w:rFonts w:eastAsia="MS Mincho"/>
          <w:rtl/>
        </w:rPr>
        <w:t>اند. به هم</w:t>
      </w:r>
      <w:r w:rsidR="00871EA0">
        <w:rPr>
          <w:rStyle w:val="Char7"/>
          <w:rFonts w:eastAsia="MS Mincho"/>
          <w:rtl/>
        </w:rPr>
        <w:t>ی</w:t>
      </w:r>
      <w:r w:rsidRPr="00692820">
        <w:rPr>
          <w:rStyle w:val="Char7"/>
          <w:rFonts w:eastAsia="MS Mincho"/>
          <w:rtl/>
        </w:rPr>
        <w:t>ن خاطر ابتدا ما با</w:t>
      </w:r>
      <w:r w:rsidR="00871EA0">
        <w:rPr>
          <w:rStyle w:val="Char7"/>
          <w:rFonts w:eastAsia="MS Mincho"/>
          <w:rtl/>
        </w:rPr>
        <w:t>ی</w:t>
      </w:r>
      <w:r w:rsidRPr="00692820">
        <w:rPr>
          <w:rStyle w:val="Char7"/>
          <w:rFonts w:eastAsia="MS Mincho"/>
          <w:rtl/>
        </w:rPr>
        <w:t>د در</w:t>
      </w:r>
      <w:r w:rsidR="00540F0A" w:rsidRPr="00692820">
        <w:rPr>
          <w:rStyle w:val="Char7"/>
          <w:rFonts w:eastAsia="MS Mincho" w:hint="cs"/>
          <w:rtl/>
        </w:rPr>
        <w:t xml:space="preserve"> </w:t>
      </w:r>
      <w:r w:rsidR="00871EA0">
        <w:rPr>
          <w:rStyle w:val="Char7"/>
          <w:rFonts w:eastAsia="MS Mincho"/>
          <w:rtl/>
        </w:rPr>
        <w:t>ک</w:t>
      </w:r>
      <w:r w:rsidRPr="00692820">
        <w:rPr>
          <w:rStyle w:val="Char7"/>
          <w:rFonts w:eastAsia="MS Mincho"/>
          <w:rtl/>
        </w:rPr>
        <w:t>ل</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w:t>
      </w:r>
      <w:r w:rsidR="000E2B68">
        <w:rPr>
          <w:rStyle w:val="Char7"/>
          <w:rFonts w:eastAsia="MS Mincho"/>
          <w:rtl/>
        </w:rPr>
        <w:t>‌</w:t>
      </w:r>
      <w:r w:rsidRPr="00692820">
        <w:rPr>
          <w:rStyle w:val="Char7"/>
          <w:rFonts w:eastAsia="MS Mincho"/>
          <w:rtl/>
        </w:rPr>
        <w:t>مناطق سن</w:t>
      </w:r>
      <w:r w:rsidRPr="00692820">
        <w:rPr>
          <w:rStyle w:val="Char7"/>
          <w:rFonts w:eastAsia="MS Mincho" w:hint="cs"/>
          <w:rtl/>
        </w:rPr>
        <w:t>ی</w:t>
      </w:r>
      <w:r w:rsidR="000E2B68">
        <w:rPr>
          <w:rStyle w:val="Char7"/>
          <w:rFonts w:eastAsia="MS Mincho"/>
          <w:rtl/>
        </w:rPr>
        <w:t>‌</w:t>
      </w:r>
      <w:r w:rsidRPr="00692820">
        <w:rPr>
          <w:rStyle w:val="Char7"/>
          <w:rFonts w:eastAsia="MS Mincho"/>
          <w:rtl/>
        </w:rPr>
        <w:t>نش</w:t>
      </w:r>
      <w:r w:rsidR="00871EA0">
        <w:rPr>
          <w:rStyle w:val="Char7"/>
          <w:rFonts w:eastAsia="MS Mincho"/>
          <w:rtl/>
        </w:rPr>
        <w:t>ی</w:t>
      </w:r>
      <w:r w:rsidRPr="00692820">
        <w:rPr>
          <w:rStyle w:val="Char7"/>
          <w:rFonts w:eastAsia="MS Mincho"/>
          <w:rtl/>
        </w:rPr>
        <w:t>ن داخل</w:t>
      </w:r>
      <w:r w:rsidRPr="00692820">
        <w:rPr>
          <w:rStyle w:val="Char7"/>
          <w:rFonts w:eastAsia="MS Mincho" w:hint="cs"/>
          <w:rtl/>
        </w:rPr>
        <w:t>ی</w:t>
      </w:r>
      <w:r w:rsidRPr="00692820">
        <w:rPr>
          <w:rStyle w:val="Char7"/>
          <w:rFonts w:eastAsia="MS Mincho"/>
          <w:rtl/>
        </w:rPr>
        <w:t xml:space="preserve"> مخصوصاً شهرها</w:t>
      </w:r>
      <w:r w:rsidRPr="00692820">
        <w:rPr>
          <w:rStyle w:val="Char7"/>
          <w:rFonts w:eastAsia="MS Mincho" w:hint="cs"/>
          <w:rtl/>
        </w:rPr>
        <w:t>ی</w:t>
      </w:r>
      <w:r w:rsidRPr="00692820">
        <w:rPr>
          <w:rStyle w:val="Char7"/>
          <w:rFonts w:eastAsia="MS Mincho"/>
          <w:rtl/>
        </w:rPr>
        <w:t xml:space="preserve"> مرز</w:t>
      </w:r>
      <w:r w:rsidRPr="00692820">
        <w:rPr>
          <w:rStyle w:val="Char7"/>
          <w:rFonts w:eastAsia="MS Mincho" w:hint="cs"/>
          <w:rtl/>
        </w:rPr>
        <w:t>ی</w:t>
      </w:r>
      <w:r w:rsidRPr="00692820">
        <w:rPr>
          <w:rStyle w:val="Char7"/>
          <w:rFonts w:eastAsia="MS Mincho"/>
          <w:rtl/>
        </w:rPr>
        <w:t xml:space="preserve"> </w:t>
      </w:r>
      <w:r w:rsidR="00871EA0">
        <w:rPr>
          <w:rStyle w:val="Char7"/>
          <w:rFonts w:eastAsia="MS Mincho"/>
          <w:rtl/>
        </w:rPr>
        <w:t>ک</w:t>
      </w:r>
      <w:r w:rsidRPr="00692820">
        <w:rPr>
          <w:rStyle w:val="Char7"/>
          <w:rFonts w:eastAsia="MS Mincho"/>
          <w:rtl/>
        </w:rPr>
        <w:t>شور نفوذ خود را ب</w:t>
      </w:r>
      <w:r w:rsidR="00871EA0">
        <w:rPr>
          <w:rStyle w:val="Char7"/>
          <w:rFonts w:eastAsia="MS Mincho"/>
          <w:rtl/>
        </w:rPr>
        <w:t>ی</w:t>
      </w:r>
      <w:r w:rsidRPr="00692820">
        <w:rPr>
          <w:rStyle w:val="Char7"/>
          <w:rFonts w:eastAsia="MS Mincho"/>
          <w:rtl/>
        </w:rPr>
        <w:t>شتر نمائ</w:t>
      </w:r>
      <w:r w:rsidR="00871EA0">
        <w:rPr>
          <w:rStyle w:val="Char7"/>
          <w:rFonts w:eastAsia="MS Mincho"/>
          <w:rtl/>
        </w:rPr>
        <w:t>ی</w:t>
      </w:r>
      <w:r w:rsidRPr="00692820">
        <w:rPr>
          <w:rStyle w:val="Char7"/>
          <w:rFonts w:eastAsia="MS Mincho"/>
          <w:rtl/>
        </w:rPr>
        <w:t>م</w:t>
      </w:r>
      <w:r w:rsidR="00540F0A" w:rsidRPr="00692820">
        <w:rPr>
          <w:rStyle w:val="Char7"/>
          <w:rFonts w:eastAsia="MS Mincho" w:hint="cs"/>
          <w:rtl/>
        </w:rPr>
        <w:t xml:space="preserve"> </w:t>
      </w:r>
      <w:r w:rsidRPr="00692820">
        <w:rPr>
          <w:rStyle w:val="Char7"/>
          <w:rFonts w:eastAsia="MS Mincho"/>
          <w:rtl/>
        </w:rPr>
        <w:t>و مساجد و حس</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ها را افزا</w:t>
      </w:r>
      <w:r w:rsidR="00871EA0">
        <w:rPr>
          <w:rStyle w:val="Char7"/>
          <w:rFonts w:eastAsia="MS Mincho"/>
          <w:rtl/>
        </w:rPr>
        <w:t>ی</w:t>
      </w:r>
      <w:r w:rsidRPr="00692820">
        <w:rPr>
          <w:rStyle w:val="Char7"/>
          <w:rFonts w:eastAsia="MS Mincho"/>
          <w:rtl/>
        </w:rPr>
        <w:t>ش ده</w:t>
      </w:r>
      <w:r w:rsidR="00871EA0">
        <w:rPr>
          <w:rStyle w:val="Char7"/>
          <w:rFonts w:eastAsia="MS Mincho"/>
          <w:rtl/>
        </w:rPr>
        <w:t>ی</w:t>
      </w:r>
      <w:r w:rsidRPr="00692820">
        <w:rPr>
          <w:rStyle w:val="Char7"/>
          <w:rFonts w:eastAsia="MS Mincho"/>
          <w:rtl/>
        </w:rPr>
        <w:t>م و مراسم مذهب</w:t>
      </w:r>
      <w:r w:rsidRPr="00692820">
        <w:rPr>
          <w:rStyle w:val="Char7"/>
          <w:rFonts w:eastAsia="MS Mincho" w:hint="cs"/>
          <w:rtl/>
        </w:rPr>
        <w:t>ی</w:t>
      </w:r>
      <w:r w:rsidRPr="00692820">
        <w:rPr>
          <w:rStyle w:val="Char7"/>
          <w:rFonts w:eastAsia="MS Mincho"/>
          <w:rtl/>
        </w:rPr>
        <w:t xml:space="preserve"> را با جد</w:t>
      </w:r>
      <w:r w:rsidR="00871EA0">
        <w:rPr>
          <w:rStyle w:val="Char7"/>
          <w:rFonts w:eastAsia="MS Mincho"/>
          <w:rtl/>
        </w:rPr>
        <w:t>ی</w:t>
      </w:r>
      <w:r w:rsidRPr="00692820">
        <w:rPr>
          <w:rStyle w:val="Char7"/>
          <w:rFonts w:eastAsia="MS Mincho"/>
          <w:rtl/>
        </w:rPr>
        <w:t>ت</w:t>
      </w:r>
      <w:r w:rsidR="00540F0A" w:rsidRPr="00692820">
        <w:rPr>
          <w:rStyle w:val="Char7"/>
          <w:rFonts w:eastAsia="MS Mincho" w:hint="cs"/>
          <w:rtl/>
        </w:rPr>
        <w:t xml:space="preserve"> </w:t>
      </w:r>
      <w:r w:rsidRPr="00692820">
        <w:rPr>
          <w:rStyle w:val="Char7"/>
          <w:rFonts w:eastAsia="MS Mincho"/>
          <w:rtl/>
        </w:rPr>
        <w:t>ب</w:t>
      </w:r>
      <w:r w:rsidR="00871EA0">
        <w:rPr>
          <w:rStyle w:val="Char7"/>
          <w:rFonts w:eastAsia="MS Mincho"/>
          <w:rtl/>
        </w:rPr>
        <w:t>ی</w:t>
      </w:r>
      <w:r w:rsidRPr="00692820">
        <w:rPr>
          <w:rStyle w:val="Char7"/>
          <w:rFonts w:eastAsia="MS Mincho"/>
          <w:rtl/>
        </w:rPr>
        <w:t>شتر</w:t>
      </w:r>
      <w:r w:rsidRPr="00692820">
        <w:rPr>
          <w:rStyle w:val="Char7"/>
          <w:rFonts w:eastAsia="MS Mincho" w:hint="cs"/>
          <w:rtl/>
        </w:rPr>
        <w:t>ی</w:t>
      </w:r>
      <w:r w:rsidRPr="00692820">
        <w:rPr>
          <w:rStyle w:val="Char7"/>
          <w:rFonts w:eastAsia="MS Mincho"/>
          <w:rtl/>
        </w:rPr>
        <w:t xml:space="preserve"> برگزار </w:t>
      </w:r>
      <w:r w:rsidR="00871EA0">
        <w:rPr>
          <w:rStyle w:val="Char7"/>
          <w:rFonts w:eastAsia="MS Mincho"/>
          <w:rtl/>
        </w:rPr>
        <w:t>ک</w:t>
      </w:r>
      <w:r w:rsidRPr="00692820">
        <w:rPr>
          <w:rStyle w:val="Char7"/>
          <w:rFonts w:eastAsia="MS Mincho"/>
          <w:rtl/>
        </w:rPr>
        <w:t>ن</w:t>
      </w:r>
      <w:r w:rsidR="00871EA0">
        <w:rPr>
          <w:rStyle w:val="Char7"/>
          <w:rFonts w:eastAsia="MS Mincho"/>
          <w:rtl/>
        </w:rPr>
        <w:t>ی</w:t>
      </w:r>
      <w:r w:rsidRPr="00692820">
        <w:rPr>
          <w:rStyle w:val="Char7"/>
          <w:rFonts w:eastAsia="MS Mincho"/>
          <w:rtl/>
        </w:rPr>
        <w:t>م و در شهرها</w:t>
      </w:r>
      <w:r w:rsidR="00871EA0">
        <w:rPr>
          <w:rStyle w:val="Char7"/>
          <w:rFonts w:eastAsia="MS Mincho"/>
          <w:rtl/>
        </w:rPr>
        <w:t>ی</w:t>
      </w:r>
      <w:r w:rsidRPr="00692820">
        <w:rPr>
          <w:rStyle w:val="Char7"/>
          <w:rFonts w:eastAsia="MS Mincho"/>
          <w:rtl/>
        </w:rPr>
        <w:t xml:space="preserve">ی </w:t>
      </w:r>
      <w:r w:rsidR="00871EA0">
        <w:rPr>
          <w:rStyle w:val="Char7"/>
          <w:rFonts w:eastAsia="MS Mincho"/>
          <w:rtl/>
        </w:rPr>
        <w:t>ک</w:t>
      </w:r>
      <w:r w:rsidRPr="00692820">
        <w:rPr>
          <w:rStyle w:val="Char7"/>
          <w:rFonts w:eastAsia="MS Mincho"/>
          <w:rtl/>
        </w:rPr>
        <w:t>ه ب</w:t>
      </w:r>
      <w:r w:rsidR="00871EA0">
        <w:rPr>
          <w:rStyle w:val="Char7"/>
          <w:rFonts w:eastAsia="MS Mincho"/>
          <w:rtl/>
        </w:rPr>
        <w:t>ی</w:t>
      </w:r>
      <w:r w:rsidRPr="00692820">
        <w:rPr>
          <w:rStyle w:val="Char7"/>
          <w:rFonts w:eastAsia="MS Mincho"/>
          <w:rtl/>
        </w:rPr>
        <w:t>ن نود تا صددرصد سن</w:t>
      </w:r>
      <w:r w:rsidRPr="00692820">
        <w:rPr>
          <w:rStyle w:val="Char7"/>
          <w:rFonts w:eastAsia="MS Mincho" w:hint="cs"/>
          <w:rtl/>
        </w:rPr>
        <w:t>ی</w:t>
      </w:r>
      <w:r w:rsidR="000E2B68">
        <w:rPr>
          <w:rStyle w:val="Char7"/>
          <w:rFonts w:eastAsia="MS Mincho"/>
          <w:rtl/>
        </w:rPr>
        <w:t>‌</w:t>
      </w:r>
      <w:r w:rsidRPr="00692820">
        <w:rPr>
          <w:rStyle w:val="Char7"/>
          <w:rFonts w:eastAsia="MS Mincho"/>
          <w:rtl/>
        </w:rPr>
        <w:t>نش</w:t>
      </w:r>
      <w:r w:rsidR="00871EA0">
        <w:rPr>
          <w:rStyle w:val="Char7"/>
          <w:rFonts w:eastAsia="MS Mincho"/>
          <w:rtl/>
        </w:rPr>
        <w:t>ی</w:t>
      </w:r>
      <w:r w:rsidRPr="00692820">
        <w:rPr>
          <w:rStyle w:val="Char7"/>
          <w:rFonts w:eastAsia="MS Mincho"/>
          <w:rtl/>
        </w:rPr>
        <w:t>ن م</w:t>
      </w:r>
      <w:r w:rsidR="00871EA0">
        <w:rPr>
          <w:rStyle w:val="Char7"/>
          <w:rFonts w:eastAsia="MS Mincho"/>
          <w:rtl/>
        </w:rPr>
        <w:t>ی</w:t>
      </w:r>
      <w:r w:rsidR="000E2B68">
        <w:rPr>
          <w:rStyle w:val="Char7"/>
          <w:rFonts w:eastAsia="MS Mincho"/>
          <w:rtl/>
        </w:rPr>
        <w:t>‌</w:t>
      </w:r>
      <w:r w:rsidRPr="00692820">
        <w:rPr>
          <w:rStyle w:val="Char7"/>
          <w:rFonts w:eastAsia="MS Mincho"/>
          <w:rtl/>
        </w:rPr>
        <w:t>باشند ام</w:t>
      </w:r>
      <w:r w:rsidR="00871EA0">
        <w:rPr>
          <w:rStyle w:val="Char7"/>
          <w:rFonts w:eastAsia="MS Mincho"/>
          <w:rtl/>
        </w:rPr>
        <w:t>ک</w:t>
      </w:r>
      <w:r w:rsidRPr="00692820">
        <w:rPr>
          <w:rStyle w:val="Char7"/>
          <w:rFonts w:eastAsia="MS Mincho"/>
          <w:rtl/>
        </w:rPr>
        <w:t>انات</w:t>
      </w:r>
      <w:r w:rsidRPr="00692820">
        <w:rPr>
          <w:rStyle w:val="Char7"/>
          <w:rFonts w:eastAsia="MS Mincho" w:hint="cs"/>
          <w:rtl/>
        </w:rPr>
        <w:t>ی</w:t>
      </w:r>
      <w:r w:rsidRPr="00692820">
        <w:rPr>
          <w:rStyle w:val="Char7"/>
          <w:rFonts w:eastAsia="MS Mincho"/>
          <w:rtl/>
        </w:rPr>
        <w:t xml:space="preserve"> را فراهم نما</w:t>
      </w:r>
      <w:r w:rsidR="00871EA0">
        <w:rPr>
          <w:rStyle w:val="Char7"/>
          <w:rFonts w:eastAsia="MS Mincho"/>
          <w:rtl/>
        </w:rPr>
        <w:t>یی</w:t>
      </w:r>
      <w:r w:rsidRPr="00692820">
        <w:rPr>
          <w:rStyle w:val="Char7"/>
          <w:rFonts w:eastAsia="MS Mincho"/>
          <w:rtl/>
        </w:rPr>
        <w:t>م تا عده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w:t>
      </w:r>
      <w:r w:rsidR="00871EA0">
        <w:rPr>
          <w:rStyle w:val="Char7"/>
          <w:rFonts w:eastAsia="MS Mincho"/>
          <w:rtl/>
        </w:rPr>
        <w:t>ک</w:t>
      </w:r>
      <w:r w:rsidRPr="00692820">
        <w:rPr>
          <w:rStyle w:val="Char7"/>
          <w:rFonts w:eastAsia="MS Mincho"/>
          <w:rtl/>
        </w:rPr>
        <w:t>ث</w:t>
      </w:r>
      <w:r w:rsidR="00871EA0">
        <w:rPr>
          <w:rStyle w:val="Char7"/>
          <w:rFonts w:eastAsia="MS Mincho"/>
          <w:rtl/>
        </w:rPr>
        <w:t>ی</w:t>
      </w:r>
      <w:r w:rsidRPr="00692820">
        <w:rPr>
          <w:rStyle w:val="Char7"/>
          <w:rFonts w:eastAsia="MS Mincho"/>
          <w:rtl/>
        </w:rPr>
        <w:t xml:space="preserve">ری از شهرها و روستاهای داخلی به آن مناطق </w:t>
      </w:r>
      <w:r w:rsidR="00871EA0">
        <w:rPr>
          <w:rStyle w:val="Char7"/>
          <w:rFonts w:eastAsia="MS Mincho"/>
          <w:rtl/>
        </w:rPr>
        <w:t>ک</w:t>
      </w:r>
      <w:r w:rsidRPr="00692820">
        <w:rPr>
          <w:rStyle w:val="Char7"/>
          <w:rFonts w:eastAsia="MS Mincho"/>
          <w:rtl/>
        </w:rPr>
        <w:t>وچ نما</w:t>
      </w:r>
      <w:r w:rsidR="00871EA0">
        <w:rPr>
          <w:rStyle w:val="Char7"/>
          <w:rFonts w:eastAsia="MS Mincho"/>
          <w:rtl/>
        </w:rPr>
        <w:t>ی</w:t>
      </w:r>
      <w:r w:rsidRPr="00692820">
        <w:rPr>
          <w:rStyle w:val="Char7"/>
          <w:rFonts w:eastAsia="MS Mincho"/>
          <w:rtl/>
        </w:rPr>
        <w:t>ند و برای هم</w:t>
      </w:r>
      <w:r w:rsidR="00871EA0">
        <w:rPr>
          <w:rStyle w:val="Char7"/>
          <w:rFonts w:eastAsia="MS Mincho"/>
          <w:rtl/>
        </w:rPr>
        <w:t>ی</w:t>
      </w:r>
      <w:r w:rsidRPr="00692820">
        <w:rPr>
          <w:rStyle w:val="Char7"/>
          <w:rFonts w:eastAsia="MS Mincho"/>
          <w:rtl/>
        </w:rPr>
        <w:t>شه آن شهرها را محل س</w:t>
      </w:r>
      <w:r w:rsidR="00871EA0">
        <w:rPr>
          <w:rStyle w:val="Char7"/>
          <w:rFonts w:eastAsia="MS Mincho"/>
          <w:rtl/>
        </w:rPr>
        <w:t>ک</w:t>
      </w:r>
      <w:r w:rsidRPr="00692820">
        <w:rPr>
          <w:rStyle w:val="Char7"/>
          <w:rFonts w:eastAsia="MS Mincho"/>
          <w:rtl/>
        </w:rPr>
        <w:t xml:space="preserve">ونت و </w:t>
      </w:r>
      <w:r w:rsidR="00871EA0">
        <w:rPr>
          <w:rStyle w:val="Char7"/>
          <w:rFonts w:eastAsia="MS Mincho"/>
          <w:rtl/>
        </w:rPr>
        <w:t>ک</w:t>
      </w:r>
      <w:r w:rsidRPr="00692820">
        <w:rPr>
          <w:rStyle w:val="Char7"/>
          <w:rFonts w:eastAsia="MS Mincho"/>
          <w:rtl/>
        </w:rPr>
        <w:t>سب و</w:t>
      </w:r>
      <w:r w:rsidR="00871EA0">
        <w:rPr>
          <w:rStyle w:val="Char7"/>
          <w:rFonts w:eastAsia="MS Mincho"/>
          <w:rtl/>
        </w:rPr>
        <w:t>ک</w:t>
      </w:r>
      <w:r w:rsidRPr="00692820">
        <w:rPr>
          <w:rStyle w:val="Char7"/>
          <w:rFonts w:eastAsia="MS Mincho"/>
          <w:rtl/>
        </w:rPr>
        <w:t>ار خود قرار دهند. و ا</w:t>
      </w:r>
      <w:r w:rsidR="00871EA0">
        <w:rPr>
          <w:rStyle w:val="Char7"/>
          <w:rFonts w:eastAsia="MS Mincho"/>
          <w:rtl/>
        </w:rPr>
        <w:t>ی</w:t>
      </w:r>
      <w:r w:rsidRPr="00692820">
        <w:rPr>
          <w:rStyle w:val="Char7"/>
          <w:rFonts w:eastAsia="MS Mincho"/>
          <w:rtl/>
        </w:rPr>
        <w:t>ن افراد با</w:t>
      </w:r>
      <w:r w:rsidR="00871EA0">
        <w:rPr>
          <w:rStyle w:val="Char7"/>
          <w:rFonts w:eastAsia="MS Mincho"/>
          <w:rtl/>
        </w:rPr>
        <w:t>ی</w:t>
      </w:r>
      <w:r w:rsidRPr="00692820">
        <w:rPr>
          <w:rStyle w:val="Char7"/>
          <w:rFonts w:eastAsia="MS Mincho"/>
          <w:rtl/>
        </w:rPr>
        <w:t>د غ</w:t>
      </w:r>
      <w:r w:rsidR="00871EA0">
        <w:rPr>
          <w:rStyle w:val="Char7"/>
          <w:rFonts w:eastAsia="MS Mincho"/>
          <w:rtl/>
        </w:rPr>
        <w:t>ی</w:t>
      </w:r>
      <w:r w:rsidRPr="00692820">
        <w:rPr>
          <w:rStyle w:val="Char7"/>
          <w:rFonts w:eastAsia="MS Mincho"/>
          <w:rtl/>
        </w:rPr>
        <w:t>رمستق</w:t>
      </w:r>
      <w:r w:rsidR="00871EA0">
        <w:rPr>
          <w:rStyle w:val="Char7"/>
          <w:rFonts w:eastAsia="MS Mincho"/>
          <w:rtl/>
        </w:rPr>
        <w:t>ی</w:t>
      </w:r>
      <w:r w:rsidRPr="00692820">
        <w:rPr>
          <w:rStyle w:val="Char7"/>
          <w:rFonts w:eastAsia="MS Mincho"/>
          <w:rtl/>
        </w:rPr>
        <w:t>م تحت حما</w:t>
      </w:r>
      <w:r w:rsidR="00871EA0">
        <w:rPr>
          <w:rStyle w:val="Char7"/>
          <w:rFonts w:eastAsia="MS Mincho"/>
          <w:rtl/>
        </w:rPr>
        <w:t>ی</w:t>
      </w:r>
      <w:r w:rsidRPr="00692820">
        <w:rPr>
          <w:rStyle w:val="Char7"/>
          <w:rFonts w:eastAsia="MS Mincho"/>
          <w:rtl/>
        </w:rPr>
        <w:t>ت دولت و دستگاه</w:t>
      </w:r>
      <w:r w:rsidR="000E2B68">
        <w:rPr>
          <w:rStyle w:val="Char7"/>
          <w:rFonts w:eastAsia="MS Mincho"/>
          <w:rtl/>
        </w:rPr>
        <w:t>‌</w:t>
      </w:r>
      <w:r w:rsidRPr="00692820">
        <w:rPr>
          <w:rStyle w:val="Char7"/>
          <w:rFonts w:eastAsia="MS Mincho"/>
          <w:rtl/>
        </w:rPr>
        <w:t>ها</w:t>
      </w:r>
      <w:r w:rsidRPr="00692820">
        <w:rPr>
          <w:rStyle w:val="Char7"/>
          <w:rFonts w:eastAsia="MS Mincho" w:hint="cs"/>
          <w:rtl/>
        </w:rPr>
        <w:t>ی</w:t>
      </w:r>
      <w:r w:rsidR="00540F0A" w:rsidRPr="00692820">
        <w:rPr>
          <w:rStyle w:val="Char7"/>
          <w:rFonts w:eastAsia="MS Mincho" w:hint="cs"/>
          <w:rtl/>
        </w:rPr>
        <w:t xml:space="preserve"> </w:t>
      </w:r>
      <w:r w:rsidRPr="00692820">
        <w:rPr>
          <w:rStyle w:val="Char7"/>
          <w:rFonts w:eastAsia="MS Mincho"/>
          <w:rtl/>
        </w:rPr>
        <w:t>ادار</w:t>
      </w:r>
      <w:r w:rsidRPr="00692820">
        <w:rPr>
          <w:rStyle w:val="Char7"/>
          <w:rFonts w:eastAsia="MS Mincho" w:hint="cs"/>
          <w:rtl/>
        </w:rPr>
        <w:t>ی</w:t>
      </w:r>
      <w:r w:rsidRPr="00692820">
        <w:rPr>
          <w:rStyle w:val="Char7"/>
          <w:rFonts w:eastAsia="MS Mincho"/>
          <w:rtl/>
        </w:rPr>
        <w:t xml:space="preserve"> قرار بگ</w:t>
      </w:r>
      <w:r w:rsidR="00871EA0">
        <w:rPr>
          <w:rStyle w:val="Char7"/>
          <w:rFonts w:eastAsia="MS Mincho"/>
          <w:rtl/>
        </w:rPr>
        <w:t>ی</w:t>
      </w:r>
      <w:r w:rsidRPr="00692820">
        <w:rPr>
          <w:rStyle w:val="Char7"/>
          <w:rFonts w:eastAsia="MS Mincho"/>
          <w:rtl/>
        </w:rPr>
        <w:t>رند تا بتوانند قدرت اداره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شهرها</w:t>
      </w:r>
      <w:r w:rsidR="00540F0A" w:rsidRPr="00692820">
        <w:rPr>
          <w:rStyle w:val="Char7"/>
          <w:rFonts w:eastAsia="MS Mincho" w:hint="cs"/>
          <w:rtl/>
        </w:rPr>
        <w:t xml:space="preserve"> </w:t>
      </w:r>
      <w:r w:rsidRPr="00692820">
        <w:rPr>
          <w:rStyle w:val="Char7"/>
          <w:rFonts w:eastAsia="MS Mincho"/>
          <w:rtl/>
        </w:rPr>
        <w:t>و مرا</w:t>
      </w:r>
      <w:r w:rsidR="00871EA0">
        <w:rPr>
          <w:rStyle w:val="Char7"/>
          <w:rFonts w:eastAsia="MS Mincho"/>
          <w:rtl/>
        </w:rPr>
        <w:t>ک</w:t>
      </w:r>
      <w:r w:rsidRPr="00692820">
        <w:rPr>
          <w:rStyle w:val="Char7"/>
          <w:rFonts w:eastAsia="MS Mincho"/>
          <w:rtl/>
        </w:rPr>
        <w:t>ز فرهنگ</w:t>
      </w:r>
      <w:r w:rsidRPr="00692820">
        <w:rPr>
          <w:rStyle w:val="Char7"/>
          <w:rFonts w:eastAsia="MS Mincho" w:hint="cs"/>
          <w:rtl/>
        </w:rPr>
        <w:t>ی</w:t>
      </w:r>
      <w:r w:rsidRPr="00692820">
        <w:rPr>
          <w:rStyle w:val="Char7"/>
          <w:rFonts w:eastAsia="MS Mincho"/>
          <w:rtl/>
        </w:rPr>
        <w:t xml:space="preserve"> و اجتماع</w:t>
      </w:r>
      <w:r w:rsidRPr="00692820">
        <w:rPr>
          <w:rStyle w:val="Char7"/>
          <w:rFonts w:eastAsia="MS Mincho" w:hint="cs"/>
          <w:rtl/>
        </w:rPr>
        <w:t>ی</w:t>
      </w:r>
      <w:r w:rsidRPr="00692820">
        <w:rPr>
          <w:rStyle w:val="Char7"/>
          <w:rFonts w:eastAsia="MS Mincho"/>
          <w:rtl/>
        </w:rPr>
        <w:t xml:space="preserve"> را به مرور ا</w:t>
      </w:r>
      <w:r w:rsidR="00871EA0">
        <w:rPr>
          <w:rStyle w:val="Char7"/>
          <w:rFonts w:eastAsia="MS Mincho"/>
          <w:rtl/>
        </w:rPr>
        <w:t>ی</w:t>
      </w:r>
      <w:r w:rsidRPr="00692820">
        <w:rPr>
          <w:rStyle w:val="Char7"/>
          <w:rFonts w:eastAsia="MS Mincho"/>
          <w:rtl/>
        </w:rPr>
        <w:t>ام از دست شهروندان قبل</w:t>
      </w:r>
      <w:r w:rsidR="00871EA0">
        <w:rPr>
          <w:rStyle w:val="Char7"/>
          <w:rFonts w:eastAsia="MS Mincho"/>
          <w:rtl/>
        </w:rPr>
        <w:t>ی</w:t>
      </w:r>
      <w:r w:rsidRPr="00692820">
        <w:rPr>
          <w:rStyle w:val="Char7"/>
          <w:rFonts w:eastAsia="MS Mincho"/>
          <w:rtl/>
        </w:rPr>
        <w:t xml:space="preserve"> خارج نما</w:t>
      </w:r>
      <w:r w:rsidR="00871EA0">
        <w:rPr>
          <w:rStyle w:val="Char7"/>
          <w:rFonts w:eastAsia="MS Mincho"/>
          <w:rtl/>
        </w:rPr>
        <w:t>ی</w:t>
      </w:r>
      <w:r w:rsidRPr="00692820">
        <w:rPr>
          <w:rStyle w:val="Char7"/>
          <w:rFonts w:eastAsia="MS Mincho"/>
          <w:rtl/>
        </w:rPr>
        <w:t>ند. (مثلا شهر زاهدان را م</w:t>
      </w:r>
      <w:r w:rsidRPr="00692820">
        <w:rPr>
          <w:rStyle w:val="Char7"/>
          <w:rFonts w:eastAsia="MS Mincho" w:hint="cs"/>
          <w:rtl/>
        </w:rPr>
        <w:t>ی</w:t>
      </w:r>
      <w:r w:rsidR="000E2B68">
        <w:rPr>
          <w:rStyle w:val="Char7"/>
          <w:rFonts w:eastAsia="MS Mincho"/>
          <w:rtl/>
        </w:rPr>
        <w:t>‌</w:t>
      </w:r>
      <w:r w:rsidRPr="00692820">
        <w:rPr>
          <w:rStyle w:val="Char7"/>
          <w:rFonts w:eastAsia="MS Mincho"/>
          <w:rtl/>
        </w:rPr>
        <w:t>توان به عنوان نمونه ذ</w:t>
      </w:r>
      <w:r w:rsidR="00871EA0">
        <w:rPr>
          <w:rStyle w:val="Char7"/>
          <w:rFonts w:eastAsia="MS Mincho"/>
          <w:rtl/>
        </w:rPr>
        <w:t>ک</w:t>
      </w:r>
      <w:r w:rsidRPr="00692820">
        <w:rPr>
          <w:rStyle w:val="Char7"/>
          <w:rFonts w:eastAsia="MS Mincho"/>
          <w:rtl/>
        </w:rPr>
        <w:t xml:space="preserve">ر </w:t>
      </w:r>
      <w:r w:rsidR="00871EA0">
        <w:rPr>
          <w:rStyle w:val="Char7"/>
          <w:rFonts w:eastAsia="MS Mincho"/>
          <w:rtl/>
        </w:rPr>
        <w:t>ک</w:t>
      </w:r>
      <w:r w:rsidRPr="00692820">
        <w:rPr>
          <w:rStyle w:val="Char7"/>
          <w:rFonts w:eastAsia="MS Mincho"/>
          <w:rtl/>
        </w:rPr>
        <w:t>رد.)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برنامه</w:t>
      </w:r>
      <w:r w:rsidR="000E2B68">
        <w:rPr>
          <w:rStyle w:val="Char7"/>
          <w:rFonts w:eastAsia="MS Mincho"/>
          <w:rtl/>
        </w:rPr>
        <w:t>‌</w:t>
      </w:r>
      <w:r w:rsidRPr="00692820">
        <w:rPr>
          <w:rStyle w:val="Char7"/>
          <w:rFonts w:eastAsia="MS Mincho"/>
          <w:rtl/>
        </w:rPr>
        <w:t>ا</w:t>
      </w:r>
      <w:r w:rsidRPr="00692820">
        <w:rPr>
          <w:rStyle w:val="Char7"/>
          <w:rFonts w:eastAsia="MS Mincho" w:hint="cs"/>
          <w:rtl/>
        </w:rPr>
        <w:t>ی</w:t>
      </w:r>
      <w:r w:rsidRPr="00692820">
        <w:rPr>
          <w:rStyle w:val="Char7"/>
          <w:rFonts w:eastAsia="MS Mincho"/>
          <w:rtl/>
        </w:rPr>
        <w:t xml:space="preserve"> </w:t>
      </w:r>
      <w:r w:rsidR="00871EA0">
        <w:rPr>
          <w:rStyle w:val="Char7"/>
          <w:rFonts w:eastAsia="MS Mincho"/>
          <w:rtl/>
        </w:rPr>
        <w:t>ک</w:t>
      </w:r>
      <w:r w:rsidRPr="00692820">
        <w:rPr>
          <w:rStyle w:val="Char7"/>
          <w:rFonts w:eastAsia="MS Mincho"/>
          <w:rtl/>
        </w:rPr>
        <w:t>ه ما برا</w:t>
      </w:r>
      <w:r w:rsidRPr="00692820">
        <w:rPr>
          <w:rStyle w:val="Char7"/>
          <w:rFonts w:eastAsia="MS Mincho" w:hint="cs"/>
          <w:rtl/>
        </w:rPr>
        <w:t>ی</w:t>
      </w:r>
      <w:r w:rsidRPr="00692820">
        <w:rPr>
          <w:rStyle w:val="Char7"/>
          <w:rFonts w:eastAsia="MS Mincho"/>
          <w:rtl/>
        </w:rPr>
        <w:t xml:space="preserve"> صدور انقلاب طراح</w:t>
      </w:r>
      <w:r w:rsidRPr="00692820">
        <w:rPr>
          <w:rStyle w:val="Char7"/>
          <w:rFonts w:eastAsia="MS Mincho" w:hint="cs"/>
          <w:rtl/>
        </w:rPr>
        <w:t>ی</w:t>
      </w:r>
      <w:r w:rsidRPr="00692820">
        <w:rPr>
          <w:rStyle w:val="Char7"/>
          <w:rFonts w:eastAsia="MS Mincho"/>
          <w:rtl/>
        </w:rPr>
        <w:t xml:space="preserve"> نموده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م بر خلاف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بس</w:t>
      </w:r>
      <w:r w:rsidR="00871EA0">
        <w:rPr>
          <w:rStyle w:val="Char7"/>
          <w:rFonts w:eastAsia="MS Mincho"/>
          <w:rtl/>
        </w:rPr>
        <w:t>ی</w:t>
      </w:r>
      <w:r w:rsidRPr="00692820">
        <w:rPr>
          <w:rStyle w:val="Char7"/>
          <w:rFonts w:eastAsia="MS Mincho"/>
          <w:rtl/>
        </w:rPr>
        <w:t>اری از ناظران بدون ه</w:t>
      </w:r>
      <w:r w:rsidR="00871EA0">
        <w:rPr>
          <w:rStyle w:val="Char7"/>
          <w:rFonts w:eastAsia="MS Mincho"/>
          <w:rtl/>
        </w:rPr>
        <w:t>ی</w:t>
      </w:r>
      <w:r w:rsidRPr="00692820">
        <w:rPr>
          <w:rStyle w:val="Char7"/>
          <w:rFonts w:eastAsia="MS Mincho"/>
          <w:rtl/>
        </w:rPr>
        <w:t>چ</w:t>
      </w:r>
      <w:r w:rsidR="000E2B68">
        <w:rPr>
          <w:rStyle w:val="Char7"/>
          <w:rFonts w:eastAsia="MS Mincho"/>
          <w:rtl/>
        </w:rPr>
        <w:t>‌</w:t>
      </w:r>
      <w:r w:rsidRPr="00692820">
        <w:rPr>
          <w:rStyle w:val="Char7"/>
          <w:rFonts w:eastAsia="MS Mincho"/>
          <w:rtl/>
        </w:rPr>
        <w:t>گونه دردسر، خونر</w:t>
      </w:r>
      <w:r w:rsidR="00871EA0">
        <w:rPr>
          <w:rStyle w:val="Char7"/>
          <w:rFonts w:eastAsia="MS Mincho"/>
          <w:rtl/>
        </w:rPr>
        <w:t>ی</w:t>
      </w:r>
      <w:r w:rsidRPr="00692820">
        <w:rPr>
          <w:rStyle w:val="Char7"/>
          <w:rFonts w:eastAsia="MS Mincho"/>
          <w:rtl/>
        </w:rPr>
        <w:t>ز</w:t>
      </w:r>
      <w:r w:rsidRPr="00692820">
        <w:rPr>
          <w:rStyle w:val="Char7"/>
          <w:rFonts w:eastAsia="MS Mincho" w:hint="cs"/>
          <w:rtl/>
        </w:rPr>
        <w:t>ی</w:t>
      </w:r>
      <w:r w:rsidRPr="00692820">
        <w:rPr>
          <w:rStyle w:val="Char7"/>
          <w:rFonts w:eastAsia="MS Mincho"/>
          <w:rtl/>
        </w:rPr>
        <w:t xml:space="preserve"> و </w:t>
      </w:r>
      <w:r w:rsidR="00871EA0">
        <w:rPr>
          <w:rStyle w:val="Char7"/>
          <w:rFonts w:eastAsia="MS Mincho"/>
          <w:rtl/>
        </w:rPr>
        <w:t>ی</w:t>
      </w:r>
      <w:r w:rsidRPr="00692820">
        <w:rPr>
          <w:rStyle w:val="Char7"/>
          <w:rFonts w:eastAsia="MS Mincho"/>
          <w:rtl/>
        </w:rPr>
        <w:t>ا وا</w:t>
      </w:r>
      <w:r w:rsidR="00871EA0">
        <w:rPr>
          <w:rStyle w:val="Char7"/>
          <w:rFonts w:eastAsia="MS Mincho"/>
          <w:rtl/>
        </w:rPr>
        <w:t>ک</w:t>
      </w:r>
      <w:r w:rsidRPr="00692820">
        <w:rPr>
          <w:rStyle w:val="Char7"/>
          <w:rFonts w:eastAsia="MS Mincho"/>
          <w:rtl/>
        </w:rPr>
        <w:t>نشی از طرف دولت</w:t>
      </w:r>
      <w:r w:rsidR="000E2B68">
        <w:rPr>
          <w:rStyle w:val="Char7"/>
          <w:rFonts w:eastAsia="MS Mincho"/>
          <w:rtl/>
        </w:rPr>
        <w:t>‌</w:t>
      </w:r>
      <w:r w:rsidRPr="00692820">
        <w:rPr>
          <w:rStyle w:val="Char7"/>
          <w:rFonts w:eastAsia="MS Mincho"/>
          <w:rtl/>
        </w:rPr>
        <w:t>های قدرتمند جهان به ثمر خواهد رس</w:t>
      </w:r>
      <w:r w:rsidR="00871EA0">
        <w:rPr>
          <w:rStyle w:val="Char7"/>
          <w:rFonts w:eastAsia="MS Mincho"/>
          <w:rtl/>
        </w:rPr>
        <w:t>ی</w:t>
      </w:r>
      <w:r w:rsidRPr="00692820">
        <w:rPr>
          <w:rStyle w:val="Char7"/>
          <w:rFonts w:eastAsia="MS Mincho"/>
          <w:rtl/>
        </w:rPr>
        <w:t>د. حت</w:t>
      </w:r>
      <w:r w:rsidR="00871EA0">
        <w:rPr>
          <w:rStyle w:val="Char7"/>
          <w:rFonts w:eastAsia="MS Mincho"/>
          <w:rtl/>
        </w:rPr>
        <w:t>ی</w:t>
      </w:r>
      <w:r w:rsidRPr="00692820">
        <w:rPr>
          <w:rStyle w:val="Char7"/>
          <w:rFonts w:eastAsia="MS Mincho"/>
          <w:rtl/>
        </w:rPr>
        <w:t xml:space="preserve"> هز</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Pr="00692820">
        <w:rPr>
          <w:rStyle w:val="Char7"/>
          <w:rFonts w:eastAsia="MS Mincho"/>
          <w:rtl/>
        </w:rPr>
        <w:t xml:space="preserve">ای </w:t>
      </w:r>
      <w:r w:rsidR="00871EA0">
        <w:rPr>
          <w:rStyle w:val="Char7"/>
          <w:rFonts w:eastAsia="MS Mincho"/>
          <w:rtl/>
        </w:rPr>
        <w:t>ک</w:t>
      </w:r>
      <w:r w:rsidRPr="00692820">
        <w:rPr>
          <w:rStyle w:val="Char7"/>
          <w:rFonts w:eastAsia="MS Mincho"/>
          <w:rtl/>
        </w:rPr>
        <w:t>ه در ا</w:t>
      </w:r>
      <w:r w:rsidR="00871EA0">
        <w:rPr>
          <w:rStyle w:val="Char7"/>
          <w:rFonts w:eastAsia="MS Mincho"/>
          <w:rtl/>
        </w:rPr>
        <w:t>ی</w:t>
      </w:r>
      <w:r w:rsidRPr="00692820">
        <w:rPr>
          <w:rStyle w:val="Char7"/>
          <w:rFonts w:eastAsia="MS Mincho"/>
          <w:rtl/>
        </w:rPr>
        <w:t>ن راه مصرف خواهد شد بدون بازدهی نخواهد ماند.</w:t>
      </w:r>
    </w:p>
    <w:p w:rsidR="00B9542C" w:rsidRPr="00692820" w:rsidRDefault="000A3212" w:rsidP="002C706F">
      <w:pPr>
        <w:spacing w:after="0"/>
        <w:ind w:firstLine="284"/>
        <w:jc w:val="both"/>
        <w:rPr>
          <w:rStyle w:val="Char7"/>
          <w:rFonts w:eastAsia="MS Mincho"/>
          <w:rtl/>
        </w:rPr>
      </w:pPr>
      <w:r w:rsidRPr="00692820">
        <w:rPr>
          <w:rStyle w:val="Char7"/>
          <w:rFonts w:eastAsia="MS Mincho"/>
          <w:rtl/>
        </w:rPr>
        <w:t>ما می</w:t>
      </w:r>
      <w:r w:rsidR="000E2B68">
        <w:rPr>
          <w:rStyle w:val="Char7"/>
          <w:rFonts w:eastAsia="MS Mincho"/>
          <w:rtl/>
        </w:rPr>
        <w:t>‌</w:t>
      </w:r>
      <w:r w:rsidRPr="00692820">
        <w:rPr>
          <w:rStyle w:val="Char7"/>
          <w:rFonts w:eastAsia="MS Mincho"/>
          <w:rtl/>
        </w:rPr>
        <w:t>دان</w:t>
      </w:r>
      <w:r w:rsidR="00871EA0">
        <w:rPr>
          <w:rStyle w:val="Char7"/>
          <w:rFonts w:eastAsia="MS Mincho"/>
          <w:rtl/>
        </w:rPr>
        <w:t>ی</w:t>
      </w:r>
      <w:r w:rsidRPr="00692820">
        <w:rPr>
          <w:rStyle w:val="Char7"/>
          <w:rFonts w:eastAsia="MS Mincho"/>
          <w:rtl/>
        </w:rPr>
        <w:t xml:space="preserve">م </w:t>
      </w:r>
      <w:r w:rsidR="00871EA0">
        <w:rPr>
          <w:rStyle w:val="Char7"/>
          <w:rFonts w:eastAsia="MS Mincho"/>
          <w:rtl/>
        </w:rPr>
        <w:t>ک</w:t>
      </w:r>
      <w:r w:rsidRPr="00692820">
        <w:rPr>
          <w:rStyle w:val="Char7"/>
          <w:rFonts w:eastAsia="MS Mincho"/>
          <w:rtl/>
        </w:rPr>
        <w:t>ه نگاهدارنده و گرداننده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هر </w:t>
      </w:r>
      <w:r w:rsidR="00871EA0">
        <w:rPr>
          <w:rStyle w:val="Char7"/>
          <w:rFonts w:eastAsia="MS Mincho"/>
          <w:rtl/>
        </w:rPr>
        <w:t>ک</w:t>
      </w:r>
      <w:r w:rsidRPr="00692820">
        <w:rPr>
          <w:rStyle w:val="Char7"/>
          <w:rFonts w:eastAsia="MS Mincho"/>
          <w:rtl/>
        </w:rPr>
        <w:t>شور و ملت فقط سه چ</w:t>
      </w:r>
      <w:r w:rsidR="00871EA0">
        <w:rPr>
          <w:rStyle w:val="Char7"/>
          <w:rFonts w:eastAsia="MS Mincho"/>
          <w:rtl/>
        </w:rPr>
        <w:t>ی</w:t>
      </w:r>
      <w:r w:rsidRPr="00692820">
        <w:rPr>
          <w:rStyle w:val="Char7"/>
          <w:rFonts w:eastAsia="MS Mincho"/>
          <w:rtl/>
        </w:rPr>
        <w:t xml:space="preserve">ز است: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 xml:space="preserve">اول قدرت </w:t>
      </w:r>
      <w:r w:rsidR="00871EA0">
        <w:rPr>
          <w:rStyle w:val="Char7"/>
          <w:rFonts w:eastAsia="MS Mincho"/>
          <w:rtl/>
        </w:rPr>
        <w:t>ک</w:t>
      </w:r>
      <w:r w:rsidRPr="00692820">
        <w:rPr>
          <w:rStyle w:val="Char7"/>
          <w:rFonts w:eastAsia="MS Mincho"/>
          <w:rtl/>
        </w:rPr>
        <w:t>ه در دستگاه حا</w:t>
      </w:r>
      <w:r w:rsidR="00871EA0">
        <w:rPr>
          <w:rStyle w:val="Char7"/>
          <w:rFonts w:eastAsia="MS Mincho"/>
          <w:rtl/>
        </w:rPr>
        <w:t>ک</w:t>
      </w:r>
      <w:r w:rsidRPr="00692820">
        <w:rPr>
          <w:rStyle w:val="Char7"/>
          <w:rFonts w:eastAsia="MS Mincho"/>
          <w:rtl/>
        </w:rPr>
        <w:t xml:space="preserve">م قرار دارد، دوم علم و دانش </w:t>
      </w:r>
      <w:r w:rsidR="00871EA0">
        <w:rPr>
          <w:rStyle w:val="Char7"/>
          <w:rFonts w:eastAsia="MS Mincho"/>
          <w:rtl/>
        </w:rPr>
        <w:t>ک</w:t>
      </w:r>
      <w:r w:rsidRPr="00692820">
        <w:rPr>
          <w:rStyle w:val="Char7"/>
          <w:rFonts w:eastAsia="MS Mincho"/>
          <w:rtl/>
        </w:rPr>
        <w:t>ه در اند</w:t>
      </w:r>
      <w:r w:rsidR="00871EA0">
        <w:rPr>
          <w:rStyle w:val="Char7"/>
          <w:rFonts w:eastAsia="MS Mincho"/>
          <w:rtl/>
        </w:rPr>
        <w:t>ی</w:t>
      </w:r>
      <w:r w:rsidRPr="00692820">
        <w:rPr>
          <w:rStyle w:val="Char7"/>
          <w:rFonts w:eastAsia="MS Mincho"/>
          <w:rtl/>
        </w:rPr>
        <w:t>شه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علماء</w:t>
      </w:r>
      <w:r w:rsidR="00540F0A" w:rsidRPr="00692820">
        <w:rPr>
          <w:rStyle w:val="Char7"/>
          <w:rFonts w:eastAsia="MS Mincho" w:hint="cs"/>
          <w:rtl/>
        </w:rPr>
        <w:t xml:space="preserve"> </w:t>
      </w:r>
      <w:r w:rsidRPr="00692820">
        <w:rPr>
          <w:rStyle w:val="Char7"/>
          <w:rFonts w:eastAsia="MS Mincho"/>
          <w:rtl/>
        </w:rPr>
        <w:t>و دانشمندان می</w:t>
      </w:r>
      <w:r w:rsidR="000E2B68">
        <w:rPr>
          <w:rStyle w:val="Char7"/>
          <w:rFonts w:eastAsia="MS Mincho"/>
          <w:rtl/>
        </w:rPr>
        <w:t>‌</w:t>
      </w:r>
      <w:r w:rsidRPr="00692820">
        <w:rPr>
          <w:rStyle w:val="Char7"/>
          <w:rFonts w:eastAsia="MS Mincho"/>
          <w:rtl/>
        </w:rPr>
        <w:t xml:space="preserve">باشد و سوم چرخش اقتصاد </w:t>
      </w:r>
      <w:r w:rsidR="00871EA0">
        <w:rPr>
          <w:rStyle w:val="Char7"/>
          <w:rFonts w:eastAsia="MS Mincho"/>
          <w:rtl/>
        </w:rPr>
        <w:t>ک</w:t>
      </w:r>
      <w:r w:rsidRPr="00692820">
        <w:rPr>
          <w:rStyle w:val="Char7"/>
          <w:rFonts w:eastAsia="MS Mincho"/>
          <w:rtl/>
        </w:rPr>
        <w:t>ه در دست سرما</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داران است. اگر ما بتوان</w:t>
      </w:r>
      <w:r w:rsidR="00871EA0">
        <w:rPr>
          <w:rStyle w:val="Char7"/>
          <w:rFonts w:eastAsia="MS Mincho"/>
          <w:rtl/>
        </w:rPr>
        <w:t>ی</w:t>
      </w:r>
      <w:r w:rsidRPr="00692820">
        <w:rPr>
          <w:rStyle w:val="Char7"/>
          <w:rFonts w:eastAsia="MS Mincho"/>
          <w:rtl/>
        </w:rPr>
        <w:t>م در دستگاه حا</w:t>
      </w:r>
      <w:r w:rsidR="00871EA0">
        <w:rPr>
          <w:rStyle w:val="Char7"/>
          <w:rFonts w:eastAsia="MS Mincho"/>
          <w:rtl/>
        </w:rPr>
        <w:t>ک</w:t>
      </w:r>
      <w:r w:rsidRPr="00692820">
        <w:rPr>
          <w:rStyle w:val="Char7"/>
          <w:rFonts w:eastAsia="MS Mincho"/>
          <w:rtl/>
        </w:rPr>
        <w:t>مان [کشورهای منطقه] تزلزل ب</w:t>
      </w:r>
      <w:r w:rsidR="00871EA0">
        <w:rPr>
          <w:rStyle w:val="Char7"/>
          <w:rFonts w:eastAsia="MS Mincho"/>
          <w:rtl/>
        </w:rPr>
        <w:t>ی</w:t>
      </w:r>
      <w:r w:rsidRPr="00692820">
        <w:rPr>
          <w:rStyle w:val="Char7"/>
          <w:rFonts w:eastAsia="MS Mincho"/>
          <w:rtl/>
        </w:rPr>
        <w:t>انداز</w:t>
      </w:r>
      <w:r w:rsidR="00871EA0">
        <w:rPr>
          <w:rStyle w:val="Char7"/>
          <w:rFonts w:eastAsia="MS Mincho"/>
          <w:rtl/>
        </w:rPr>
        <w:t>ی</w:t>
      </w:r>
      <w:r w:rsidRPr="00692820">
        <w:rPr>
          <w:rStyle w:val="Char7"/>
          <w:rFonts w:eastAsia="MS Mincho"/>
          <w:rtl/>
        </w:rPr>
        <w:t>م، ب</w:t>
      </w:r>
      <w:r w:rsidR="00871EA0">
        <w:rPr>
          <w:rStyle w:val="Char7"/>
          <w:rFonts w:eastAsia="MS Mincho"/>
          <w:rtl/>
        </w:rPr>
        <w:t>ی</w:t>
      </w:r>
      <w:r w:rsidRPr="00692820">
        <w:rPr>
          <w:rStyle w:val="Char7"/>
          <w:rFonts w:eastAsia="MS Mincho"/>
          <w:rtl/>
        </w:rPr>
        <w:t>ن دولتمردان و عالمان ا</w:t>
      </w:r>
      <w:r w:rsidR="00871EA0">
        <w:rPr>
          <w:rStyle w:val="Char7"/>
          <w:rFonts w:eastAsia="MS Mincho"/>
          <w:rtl/>
        </w:rPr>
        <w:t>ی</w:t>
      </w:r>
      <w:r w:rsidRPr="00692820">
        <w:rPr>
          <w:rStyle w:val="Char7"/>
          <w:rFonts w:eastAsia="MS Mincho"/>
          <w:rtl/>
        </w:rPr>
        <w:t>جاد نفاق ب</w:t>
      </w:r>
      <w:r w:rsidR="00871EA0">
        <w:rPr>
          <w:rStyle w:val="Char7"/>
          <w:rFonts w:eastAsia="MS Mincho"/>
          <w:rtl/>
        </w:rPr>
        <w:t>ک</w:t>
      </w:r>
      <w:r w:rsidRPr="00692820">
        <w:rPr>
          <w:rStyle w:val="Char7"/>
          <w:rFonts w:eastAsia="MS Mincho"/>
          <w:rtl/>
        </w:rPr>
        <w:t>ن</w:t>
      </w:r>
      <w:r w:rsidR="00871EA0">
        <w:rPr>
          <w:rStyle w:val="Char7"/>
          <w:rFonts w:eastAsia="MS Mincho"/>
          <w:rtl/>
        </w:rPr>
        <w:t>ی</w:t>
      </w:r>
      <w:r w:rsidRPr="00692820">
        <w:rPr>
          <w:rStyle w:val="Char7"/>
          <w:rFonts w:eastAsia="MS Mincho"/>
          <w:rtl/>
        </w:rPr>
        <w:t>م</w:t>
      </w:r>
      <w:r w:rsidR="00540F0A" w:rsidRPr="00692820">
        <w:rPr>
          <w:rStyle w:val="Char7"/>
          <w:rFonts w:eastAsia="MS Mincho" w:hint="cs"/>
          <w:rtl/>
        </w:rPr>
        <w:t xml:space="preserve"> </w:t>
      </w:r>
      <w:r w:rsidRPr="00692820">
        <w:rPr>
          <w:rStyle w:val="Char7"/>
          <w:rFonts w:eastAsia="MS Mincho"/>
          <w:rtl/>
        </w:rPr>
        <w:t>و سرما</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 xml:space="preserve">داران هر </w:t>
      </w:r>
      <w:r w:rsidR="00871EA0">
        <w:rPr>
          <w:rStyle w:val="Char7"/>
          <w:rFonts w:eastAsia="MS Mincho"/>
          <w:rtl/>
        </w:rPr>
        <w:t>ک</w:t>
      </w:r>
      <w:r w:rsidRPr="00692820">
        <w:rPr>
          <w:rStyle w:val="Char7"/>
          <w:rFonts w:eastAsia="MS Mincho"/>
          <w:rtl/>
        </w:rPr>
        <w:t>شور را متفرق ساخته و سرما</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آنها را </w:t>
      </w:r>
      <w:r w:rsidR="00566C09">
        <w:rPr>
          <w:rStyle w:val="Char7"/>
          <w:rFonts w:eastAsia="MS Mincho"/>
          <w:rtl/>
        </w:rPr>
        <w:t>به‌سوی</w:t>
      </w:r>
      <w:r w:rsidRPr="00692820">
        <w:rPr>
          <w:rStyle w:val="Char7"/>
          <w:rFonts w:eastAsia="MS Mincho"/>
          <w:rtl/>
        </w:rPr>
        <w:t xml:space="preserve"> </w:t>
      </w:r>
      <w:r w:rsidR="00871EA0">
        <w:rPr>
          <w:rStyle w:val="Char7"/>
          <w:rFonts w:eastAsia="MS Mincho"/>
          <w:rtl/>
        </w:rPr>
        <w:t>ک</w:t>
      </w:r>
      <w:r w:rsidRPr="00692820">
        <w:rPr>
          <w:rStyle w:val="Char7"/>
          <w:rFonts w:eastAsia="MS Mincho"/>
          <w:rtl/>
        </w:rPr>
        <w:t xml:space="preserve">شور خود </w:t>
      </w:r>
      <w:r w:rsidR="00871EA0">
        <w:rPr>
          <w:rStyle w:val="Char7"/>
          <w:rFonts w:eastAsia="MS Mincho"/>
          <w:rtl/>
        </w:rPr>
        <w:t>ی</w:t>
      </w:r>
      <w:r w:rsidRPr="00692820">
        <w:rPr>
          <w:rStyle w:val="Char7"/>
          <w:rFonts w:eastAsia="MS Mincho"/>
          <w:rtl/>
        </w:rPr>
        <w:t xml:space="preserve">ا </w:t>
      </w:r>
      <w:r w:rsidR="00871EA0">
        <w:rPr>
          <w:rStyle w:val="Char7"/>
          <w:rFonts w:eastAsia="MS Mincho"/>
          <w:rtl/>
        </w:rPr>
        <w:t>ک</w:t>
      </w:r>
      <w:r w:rsidRPr="00692820">
        <w:rPr>
          <w:rStyle w:val="Char7"/>
          <w:rFonts w:eastAsia="MS Mincho"/>
          <w:rtl/>
        </w:rPr>
        <w:t>شورهای د</w:t>
      </w:r>
      <w:r w:rsidR="00871EA0">
        <w:rPr>
          <w:rStyle w:val="Char7"/>
          <w:rFonts w:eastAsia="MS Mincho"/>
          <w:rtl/>
        </w:rPr>
        <w:t>ی</w:t>
      </w:r>
      <w:r w:rsidRPr="00692820">
        <w:rPr>
          <w:rStyle w:val="Char7"/>
          <w:rFonts w:eastAsia="MS Mincho"/>
          <w:rtl/>
        </w:rPr>
        <w:t>گر جهان سراز</w:t>
      </w:r>
      <w:r w:rsidR="00871EA0">
        <w:rPr>
          <w:rStyle w:val="Char7"/>
          <w:rFonts w:eastAsia="MS Mincho"/>
          <w:rtl/>
        </w:rPr>
        <w:t>ی</w:t>
      </w:r>
      <w:r w:rsidRPr="00692820">
        <w:rPr>
          <w:rStyle w:val="Char7"/>
          <w:rFonts w:eastAsia="MS Mincho"/>
          <w:rtl/>
        </w:rPr>
        <w:t>ر گردان</w:t>
      </w:r>
      <w:r w:rsidR="00871EA0">
        <w:rPr>
          <w:rStyle w:val="Char7"/>
          <w:rFonts w:eastAsia="MS Mincho"/>
          <w:rtl/>
        </w:rPr>
        <w:t>ی</w:t>
      </w:r>
      <w:r w:rsidRPr="00692820">
        <w:rPr>
          <w:rStyle w:val="Char7"/>
          <w:rFonts w:eastAsia="MS Mincho"/>
          <w:rtl/>
        </w:rPr>
        <w:t>م، ب</w:t>
      </w:r>
      <w:r w:rsidR="00871EA0">
        <w:rPr>
          <w:rStyle w:val="Char7"/>
          <w:rFonts w:eastAsia="MS Mincho"/>
          <w:rtl/>
        </w:rPr>
        <w:t>ی</w:t>
      </w:r>
      <w:r w:rsidR="000E2B68">
        <w:rPr>
          <w:rStyle w:val="Char7"/>
          <w:rFonts w:eastAsia="MS Mincho"/>
          <w:rtl/>
        </w:rPr>
        <w:t>‌</w:t>
      </w:r>
      <w:r w:rsidRPr="00692820">
        <w:rPr>
          <w:rStyle w:val="Char7"/>
          <w:rFonts w:eastAsia="MS Mincho"/>
          <w:rtl/>
        </w:rPr>
        <w:t>ش</w:t>
      </w:r>
      <w:r w:rsidR="00871EA0">
        <w:rPr>
          <w:rStyle w:val="Char7"/>
          <w:rFonts w:eastAsia="MS Mincho"/>
          <w:rtl/>
        </w:rPr>
        <w:t>ک</w:t>
      </w:r>
      <w:r w:rsidRPr="00692820">
        <w:rPr>
          <w:rStyle w:val="Char7"/>
          <w:rFonts w:eastAsia="MS Mincho"/>
          <w:rtl/>
        </w:rPr>
        <w:t xml:space="preserve"> موفق</w:t>
      </w:r>
      <w:r w:rsidR="00871EA0">
        <w:rPr>
          <w:rStyle w:val="Char7"/>
          <w:rFonts w:eastAsia="MS Mincho"/>
          <w:rtl/>
        </w:rPr>
        <w:t>ی</w:t>
      </w:r>
      <w:r w:rsidRPr="00692820">
        <w:rPr>
          <w:rStyle w:val="Char7"/>
          <w:rFonts w:eastAsia="MS Mincho"/>
          <w:rtl/>
        </w:rPr>
        <w:t>ت چشمگ</w:t>
      </w:r>
      <w:r w:rsidR="00871EA0">
        <w:rPr>
          <w:rStyle w:val="Char7"/>
          <w:rFonts w:eastAsia="MS Mincho"/>
          <w:rtl/>
        </w:rPr>
        <w:t>ی</w:t>
      </w:r>
      <w:r w:rsidRPr="00692820">
        <w:rPr>
          <w:rStyle w:val="Char7"/>
          <w:rFonts w:eastAsia="MS Mincho"/>
          <w:rtl/>
        </w:rPr>
        <w:t>ری را بدست</w:t>
      </w:r>
      <w:r w:rsidRPr="002E61D6">
        <w:rPr>
          <w:rFonts w:ascii="Cambria" w:hAnsi="Cambria" w:cs="Cambria" w:hint="cs"/>
          <w:i/>
          <w:iCs/>
          <w:rtl/>
        </w:rPr>
        <w:t> </w:t>
      </w:r>
      <w:r w:rsidRPr="00692820">
        <w:rPr>
          <w:rStyle w:val="Char7"/>
          <w:rFonts w:eastAsia="MS Mincho"/>
          <w:rtl/>
        </w:rPr>
        <w:t>خواه</w:t>
      </w:r>
      <w:r w:rsidR="00871EA0">
        <w:rPr>
          <w:rStyle w:val="Char7"/>
          <w:rFonts w:eastAsia="MS Mincho"/>
          <w:rtl/>
        </w:rPr>
        <w:t>ی</w:t>
      </w:r>
      <w:r w:rsidRPr="00692820">
        <w:rPr>
          <w:rStyle w:val="Char7"/>
          <w:rFonts w:eastAsia="MS Mincho"/>
          <w:rtl/>
        </w:rPr>
        <w:t>م آورد و ا</w:t>
      </w:r>
      <w:r w:rsidR="00871EA0">
        <w:rPr>
          <w:rStyle w:val="Char7"/>
          <w:rFonts w:eastAsia="MS Mincho"/>
          <w:rtl/>
        </w:rPr>
        <w:t>ی</w:t>
      </w:r>
      <w:r w:rsidRPr="00692820">
        <w:rPr>
          <w:rStyle w:val="Char7"/>
          <w:rFonts w:eastAsia="MS Mincho"/>
          <w:rtl/>
        </w:rPr>
        <w:t>ن سه مورد مهم را از آنها سلب خواه</w:t>
      </w:r>
      <w:r w:rsidR="00871EA0">
        <w:rPr>
          <w:rStyle w:val="Char7"/>
          <w:rFonts w:eastAsia="MS Mincho"/>
          <w:rtl/>
        </w:rPr>
        <w:t>ی</w:t>
      </w:r>
      <w:r w:rsidRPr="00692820">
        <w:rPr>
          <w:rStyle w:val="Char7"/>
          <w:rFonts w:eastAsia="MS Mincho"/>
          <w:rtl/>
        </w:rPr>
        <w:t>م نمود. بق</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افراد </w:t>
      </w:r>
      <w:r w:rsidR="00871EA0">
        <w:rPr>
          <w:rStyle w:val="Char7"/>
          <w:rFonts w:eastAsia="MS Mincho"/>
          <w:rtl/>
        </w:rPr>
        <w:t>ک</w:t>
      </w:r>
      <w:r w:rsidRPr="00692820">
        <w:rPr>
          <w:rStyle w:val="Char7"/>
          <w:rFonts w:eastAsia="MS Mincho"/>
          <w:rtl/>
        </w:rPr>
        <w:t>ه ماب</w:t>
      </w:r>
      <w:r w:rsidR="00871EA0">
        <w:rPr>
          <w:rStyle w:val="Char7"/>
          <w:rFonts w:eastAsia="MS Mincho"/>
          <w:rtl/>
        </w:rPr>
        <w:t>ی</w:t>
      </w:r>
      <w:r w:rsidRPr="00692820">
        <w:rPr>
          <w:rStyle w:val="Char7"/>
          <w:rFonts w:eastAsia="MS Mincho"/>
          <w:rtl/>
        </w:rPr>
        <w:t>ن هفتاد الی هشتاد درصد جمع</w:t>
      </w:r>
      <w:r w:rsidR="00871EA0">
        <w:rPr>
          <w:rStyle w:val="Char7"/>
          <w:rFonts w:eastAsia="MS Mincho"/>
          <w:rtl/>
        </w:rPr>
        <w:t>ی</w:t>
      </w:r>
      <w:r w:rsidRPr="00692820">
        <w:rPr>
          <w:rStyle w:val="Char7"/>
          <w:rFonts w:eastAsia="MS Mincho"/>
          <w:rtl/>
        </w:rPr>
        <w:t xml:space="preserve">ت هر </w:t>
      </w:r>
      <w:r w:rsidR="00871EA0">
        <w:rPr>
          <w:rStyle w:val="Char7"/>
          <w:rFonts w:eastAsia="MS Mincho"/>
          <w:rtl/>
        </w:rPr>
        <w:t>ک</w:t>
      </w:r>
      <w:r w:rsidRPr="00692820">
        <w:rPr>
          <w:rStyle w:val="Char7"/>
          <w:rFonts w:eastAsia="MS Mincho"/>
          <w:rtl/>
        </w:rPr>
        <w:t>شور را تش</w:t>
      </w:r>
      <w:r w:rsidR="00871EA0">
        <w:rPr>
          <w:rStyle w:val="Char7"/>
          <w:rFonts w:eastAsia="MS Mincho"/>
          <w:rtl/>
        </w:rPr>
        <w:t>کی</w:t>
      </w:r>
      <w:r w:rsidRPr="00692820">
        <w:rPr>
          <w:rStyle w:val="Char7"/>
          <w:rFonts w:eastAsia="MS Mincho"/>
          <w:rtl/>
        </w:rPr>
        <w:t>ل می</w:t>
      </w:r>
      <w:r w:rsidR="000E2B68">
        <w:rPr>
          <w:rStyle w:val="Char7"/>
          <w:rFonts w:eastAsia="MS Mincho"/>
          <w:rtl/>
        </w:rPr>
        <w:t>‌</w:t>
      </w:r>
      <w:r w:rsidRPr="00692820">
        <w:rPr>
          <w:rStyle w:val="Char7"/>
          <w:rFonts w:eastAsia="MS Mincho"/>
          <w:rtl/>
        </w:rPr>
        <w:t>دهند طرفدار قدرت هستند و برای گذران زندگی دنبال آب و نان و مس</w:t>
      </w:r>
      <w:r w:rsidR="00871EA0">
        <w:rPr>
          <w:rStyle w:val="Char7"/>
          <w:rFonts w:eastAsia="MS Mincho"/>
          <w:rtl/>
        </w:rPr>
        <w:t>ک</w:t>
      </w:r>
      <w:r w:rsidRPr="00692820">
        <w:rPr>
          <w:rStyle w:val="Char7"/>
          <w:rFonts w:eastAsia="MS Mincho"/>
          <w:rtl/>
        </w:rPr>
        <w:t>ن می</w:t>
      </w:r>
      <w:r w:rsidR="000E2B68">
        <w:rPr>
          <w:rStyle w:val="Char7"/>
          <w:rFonts w:eastAsia="MS Mincho"/>
          <w:rtl/>
        </w:rPr>
        <w:t>‌</w:t>
      </w:r>
      <w:r w:rsidRPr="00692820">
        <w:rPr>
          <w:rStyle w:val="Char7"/>
          <w:rFonts w:eastAsia="MS Mincho"/>
          <w:rtl/>
        </w:rPr>
        <w:t xml:space="preserve">باشند و از شخص </w:t>
      </w:r>
      <w:r w:rsidR="00871EA0">
        <w:rPr>
          <w:rStyle w:val="Char7"/>
          <w:rFonts w:eastAsia="MS Mincho"/>
          <w:rtl/>
        </w:rPr>
        <w:t>ی</w:t>
      </w:r>
      <w:r w:rsidRPr="00692820">
        <w:rPr>
          <w:rStyle w:val="Char7"/>
          <w:rFonts w:eastAsia="MS Mincho"/>
          <w:rtl/>
        </w:rPr>
        <w:t>ا اشخاصی حما</w:t>
      </w:r>
      <w:r w:rsidR="00871EA0">
        <w:rPr>
          <w:rStyle w:val="Char7"/>
          <w:rFonts w:eastAsia="MS Mincho"/>
          <w:rtl/>
        </w:rPr>
        <w:t>ی</w:t>
      </w:r>
      <w:r w:rsidRPr="00692820">
        <w:rPr>
          <w:rStyle w:val="Char7"/>
          <w:rFonts w:eastAsia="MS Mincho"/>
          <w:rtl/>
        </w:rPr>
        <w:t xml:space="preserve">ت خواهند نمود </w:t>
      </w:r>
      <w:r w:rsidR="00871EA0">
        <w:rPr>
          <w:rStyle w:val="Char7"/>
          <w:rFonts w:eastAsia="MS Mincho"/>
          <w:rtl/>
        </w:rPr>
        <w:t>ک</w:t>
      </w:r>
      <w:r w:rsidRPr="00692820">
        <w:rPr>
          <w:rStyle w:val="Char7"/>
          <w:rFonts w:eastAsia="MS Mincho"/>
          <w:rtl/>
        </w:rPr>
        <w:t>ه قدرت در دست آنها باشد. «در راه بالا رفتن از هر بام</w:t>
      </w:r>
      <w:r w:rsidR="004756AE">
        <w:rPr>
          <w:rStyle w:val="Char7"/>
          <w:rFonts w:eastAsia="MS Mincho"/>
          <w:rtl/>
        </w:rPr>
        <w:t xml:space="preserve"> ابتدا با</w:t>
      </w:r>
      <w:r w:rsidR="00871EA0">
        <w:rPr>
          <w:rStyle w:val="Char7"/>
          <w:rFonts w:eastAsia="MS Mincho"/>
          <w:rtl/>
        </w:rPr>
        <w:t>ی</w:t>
      </w:r>
      <w:r w:rsidR="004756AE">
        <w:rPr>
          <w:rStyle w:val="Char7"/>
          <w:rFonts w:eastAsia="MS Mincho"/>
          <w:rtl/>
        </w:rPr>
        <w:t>د پله اول را قدم نهاد</w:t>
      </w:r>
      <w:r w:rsidRPr="00692820">
        <w:rPr>
          <w:rStyle w:val="Char7"/>
          <w:rFonts w:eastAsia="MS Mincho"/>
          <w:rtl/>
        </w:rPr>
        <w:t>»</w:t>
      </w:r>
      <w:r w:rsidR="004756AE">
        <w:rPr>
          <w:rStyle w:val="Char7"/>
          <w:rFonts w:eastAsia="MS Mincho" w:hint="cs"/>
          <w:rtl/>
        </w:rPr>
        <w:t>.</w:t>
      </w:r>
      <w:r w:rsidRPr="002E61D6">
        <w:rPr>
          <w:rFonts w:ascii="Cambria" w:hAnsi="Cambria" w:cs="Cambria" w:hint="cs"/>
          <w:i/>
          <w:iCs/>
          <w:rtl/>
        </w:rPr>
        <w:t> </w:t>
      </w:r>
      <w:r w:rsidRPr="00692820">
        <w:rPr>
          <w:rStyle w:val="Char7"/>
          <w:rFonts w:eastAsia="MS Mincho"/>
          <w:rtl/>
        </w:rPr>
        <w:t>(بروجردی)</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همسا</w:t>
      </w:r>
      <w:r w:rsidR="00871EA0">
        <w:rPr>
          <w:rStyle w:val="Char7"/>
          <w:rFonts w:eastAsia="MS Mincho"/>
          <w:rtl/>
        </w:rPr>
        <w:t>ی</w:t>
      </w:r>
      <w:r w:rsidRPr="00692820">
        <w:rPr>
          <w:rStyle w:val="Char7"/>
          <w:rFonts w:eastAsia="MS Mincho"/>
          <w:rtl/>
        </w:rPr>
        <w:t>گان سنی و وهابی ما عبارتند از: تر</w:t>
      </w:r>
      <w:r w:rsidR="00871EA0">
        <w:rPr>
          <w:rStyle w:val="Char7"/>
          <w:rFonts w:eastAsia="MS Mincho"/>
          <w:rtl/>
        </w:rPr>
        <w:t>کی</w:t>
      </w:r>
      <w:r w:rsidRPr="00692820">
        <w:rPr>
          <w:rStyle w:val="Char7"/>
          <w:rFonts w:eastAsia="MS Mincho"/>
          <w:rtl/>
        </w:rPr>
        <w:t>ه، عراق، افغانستان، پا</w:t>
      </w:r>
      <w:r w:rsidR="00871EA0">
        <w:rPr>
          <w:rStyle w:val="Char7"/>
          <w:rFonts w:eastAsia="MS Mincho"/>
          <w:rtl/>
        </w:rPr>
        <w:t>ک</w:t>
      </w:r>
      <w:r w:rsidRPr="00692820">
        <w:rPr>
          <w:rStyle w:val="Char7"/>
          <w:rFonts w:eastAsia="MS Mincho"/>
          <w:rtl/>
        </w:rPr>
        <w:t xml:space="preserve">ستان و تعدادی از </w:t>
      </w:r>
      <w:r w:rsidR="00871EA0">
        <w:rPr>
          <w:rStyle w:val="Char7"/>
          <w:rFonts w:eastAsia="MS Mincho"/>
          <w:rtl/>
        </w:rPr>
        <w:t>ک</w:t>
      </w:r>
      <w:r w:rsidRPr="00692820">
        <w:rPr>
          <w:rStyle w:val="Char7"/>
          <w:rFonts w:eastAsia="MS Mincho"/>
          <w:rtl/>
        </w:rPr>
        <w:t>شورهای ام</w:t>
      </w:r>
      <w:r w:rsidR="00871EA0">
        <w:rPr>
          <w:rStyle w:val="Char7"/>
          <w:rFonts w:eastAsia="MS Mincho"/>
          <w:rtl/>
        </w:rPr>
        <w:t>ی</w:t>
      </w:r>
      <w:r w:rsidRPr="00692820">
        <w:rPr>
          <w:rStyle w:val="Char7"/>
          <w:rFonts w:eastAsia="MS Mincho"/>
          <w:rtl/>
        </w:rPr>
        <w:t>رنش</w:t>
      </w:r>
      <w:r w:rsidR="00871EA0">
        <w:rPr>
          <w:rStyle w:val="Char7"/>
          <w:rFonts w:eastAsia="MS Mincho"/>
          <w:rtl/>
        </w:rPr>
        <w:t>ی</w:t>
      </w:r>
      <w:r w:rsidRPr="00692820">
        <w:rPr>
          <w:rStyle w:val="Char7"/>
          <w:rFonts w:eastAsia="MS Mincho"/>
          <w:rtl/>
        </w:rPr>
        <w:t>ن در حاش</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جنوبی و مدخل خل</w:t>
      </w:r>
      <w:r w:rsidR="00871EA0">
        <w:rPr>
          <w:rStyle w:val="Char7"/>
          <w:rFonts w:eastAsia="MS Mincho"/>
          <w:rtl/>
        </w:rPr>
        <w:t>ی</w:t>
      </w:r>
      <w:r w:rsidRPr="00692820">
        <w:rPr>
          <w:rStyle w:val="Char7"/>
          <w:rFonts w:eastAsia="MS Mincho"/>
          <w:rtl/>
        </w:rPr>
        <w:t>ج</w:t>
      </w:r>
      <w:r w:rsidR="000E2B68">
        <w:rPr>
          <w:rStyle w:val="Char7"/>
          <w:rFonts w:eastAsia="MS Mincho"/>
          <w:rtl/>
        </w:rPr>
        <w:t>‌</w:t>
      </w:r>
      <w:r w:rsidRPr="00692820">
        <w:rPr>
          <w:rStyle w:val="Char7"/>
          <w:rFonts w:eastAsia="MS Mincho"/>
          <w:rtl/>
        </w:rPr>
        <w:t xml:space="preserve">فارس </w:t>
      </w:r>
      <w:r w:rsidR="00871EA0">
        <w:rPr>
          <w:rStyle w:val="Char7"/>
          <w:rFonts w:eastAsia="MS Mincho"/>
          <w:rtl/>
        </w:rPr>
        <w:t>ک</w:t>
      </w:r>
      <w:r w:rsidRPr="00692820">
        <w:rPr>
          <w:rStyle w:val="Char7"/>
          <w:rFonts w:eastAsia="MS Mincho"/>
          <w:rtl/>
        </w:rPr>
        <w:t>ه ظاهراً با همد</w:t>
      </w:r>
      <w:r w:rsidR="00871EA0">
        <w:rPr>
          <w:rStyle w:val="Char7"/>
          <w:rFonts w:eastAsia="MS Mincho"/>
          <w:rtl/>
        </w:rPr>
        <w:t>ی</w:t>
      </w:r>
      <w:r w:rsidRPr="00692820">
        <w:rPr>
          <w:rStyle w:val="Char7"/>
          <w:rFonts w:eastAsia="MS Mincho"/>
          <w:rtl/>
        </w:rPr>
        <w:t xml:space="preserve">گر متحد و در باطن مخالف </w:t>
      </w:r>
      <w:r w:rsidR="00871EA0">
        <w:rPr>
          <w:rStyle w:val="Char7"/>
          <w:rFonts w:eastAsia="MS Mincho"/>
          <w:rtl/>
        </w:rPr>
        <w:t>یک</w:t>
      </w:r>
      <w:r w:rsidRPr="00692820">
        <w:rPr>
          <w:rStyle w:val="Char7"/>
          <w:rFonts w:eastAsia="MS Mincho"/>
          <w:rtl/>
        </w:rPr>
        <w:t>د</w:t>
      </w:r>
      <w:r w:rsidR="00871EA0">
        <w:rPr>
          <w:rStyle w:val="Char7"/>
          <w:rFonts w:eastAsia="MS Mincho"/>
          <w:rtl/>
        </w:rPr>
        <w:t>ی</w:t>
      </w:r>
      <w:r w:rsidRPr="00692820">
        <w:rPr>
          <w:rStyle w:val="Char7"/>
          <w:rFonts w:eastAsia="MS Mincho"/>
          <w:rtl/>
        </w:rPr>
        <w:t>گرند.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منطقه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w:t>
      </w:r>
      <w:r w:rsidR="000E2B68">
        <w:rPr>
          <w:rStyle w:val="Char7"/>
          <w:rFonts w:eastAsia="MS Mincho"/>
          <w:rtl/>
        </w:rPr>
        <w:t>‌</w:t>
      </w:r>
      <w:r w:rsidRPr="00692820">
        <w:rPr>
          <w:rStyle w:val="Char7"/>
          <w:rFonts w:eastAsia="MS Mincho"/>
          <w:rtl/>
        </w:rPr>
        <w:t>فارس از نظر استراتژ</w:t>
      </w:r>
      <w:r w:rsidR="00871EA0">
        <w:rPr>
          <w:rStyle w:val="Char7"/>
          <w:rFonts w:eastAsia="MS Mincho"/>
          <w:rtl/>
        </w:rPr>
        <w:t>ی</w:t>
      </w:r>
      <w:r w:rsidRPr="00692820">
        <w:rPr>
          <w:rStyle w:val="Char7"/>
          <w:rFonts w:eastAsia="MS Mincho"/>
          <w:rtl/>
        </w:rPr>
        <w:t>ک چه در طول تار</w:t>
      </w:r>
      <w:r w:rsidR="00871EA0">
        <w:rPr>
          <w:rStyle w:val="Char7"/>
          <w:rFonts w:eastAsia="MS Mincho"/>
          <w:rtl/>
        </w:rPr>
        <w:t>ی</w:t>
      </w:r>
      <w:r w:rsidRPr="00692820">
        <w:rPr>
          <w:rStyle w:val="Char7"/>
          <w:rFonts w:eastAsia="MS Mincho"/>
          <w:rtl/>
        </w:rPr>
        <w:t>خ گذشته و چه در حال حاضر بس</w:t>
      </w:r>
      <w:r w:rsidR="00871EA0">
        <w:rPr>
          <w:rStyle w:val="Char7"/>
          <w:rFonts w:eastAsia="MS Mincho"/>
          <w:rtl/>
        </w:rPr>
        <w:t>ی</w:t>
      </w:r>
      <w:r w:rsidRPr="00692820">
        <w:rPr>
          <w:rStyle w:val="Char7"/>
          <w:rFonts w:eastAsia="MS Mincho"/>
          <w:rtl/>
        </w:rPr>
        <w:t>ار حائز اهم</w:t>
      </w:r>
      <w:r w:rsidR="00871EA0">
        <w:rPr>
          <w:rStyle w:val="Char7"/>
          <w:rFonts w:eastAsia="MS Mincho"/>
          <w:rtl/>
        </w:rPr>
        <w:t>ی</w:t>
      </w:r>
      <w:r w:rsidRPr="00692820">
        <w:rPr>
          <w:rStyle w:val="Char7"/>
          <w:rFonts w:eastAsia="MS Mincho"/>
          <w:rtl/>
        </w:rPr>
        <w:t>ت بوده و از نظر سوخت</w:t>
      </w:r>
      <w:r w:rsidR="000E2B68">
        <w:rPr>
          <w:rStyle w:val="Char7"/>
          <w:rFonts w:eastAsia="MS Mincho"/>
          <w:rtl/>
        </w:rPr>
        <w:t>‌</w:t>
      </w:r>
      <w:r w:rsidRPr="00692820">
        <w:rPr>
          <w:rStyle w:val="Char7"/>
          <w:rFonts w:eastAsia="MS Mincho"/>
          <w:rtl/>
        </w:rPr>
        <w:t xml:space="preserve">رسانی، گلوگاه </w:t>
      </w:r>
      <w:r w:rsidR="00871EA0">
        <w:rPr>
          <w:rStyle w:val="Char7"/>
          <w:rFonts w:eastAsia="MS Mincho"/>
          <w:rtl/>
        </w:rPr>
        <w:t>ک</w:t>
      </w:r>
      <w:r w:rsidRPr="00692820">
        <w:rPr>
          <w:rStyle w:val="Char7"/>
          <w:rFonts w:eastAsia="MS Mincho"/>
          <w:rtl/>
        </w:rPr>
        <w:t>ره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زم</w:t>
      </w:r>
      <w:r w:rsidR="00871EA0">
        <w:rPr>
          <w:rStyle w:val="Char7"/>
          <w:rFonts w:eastAsia="MS Mincho"/>
          <w:rtl/>
        </w:rPr>
        <w:t>ی</w:t>
      </w:r>
      <w:r w:rsidRPr="00692820">
        <w:rPr>
          <w:rStyle w:val="Char7"/>
          <w:rFonts w:eastAsia="MS Mincho"/>
          <w:rtl/>
        </w:rPr>
        <w:t>ن محسوب م</w:t>
      </w:r>
      <w:r w:rsidR="00871EA0">
        <w:rPr>
          <w:rStyle w:val="Char7"/>
          <w:rFonts w:eastAsia="MS Mincho"/>
          <w:rtl/>
        </w:rPr>
        <w:t>ی</w:t>
      </w:r>
      <w:r w:rsidR="000E2B68">
        <w:rPr>
          <w:rStyle w:val="Char7"/>
          <w:rFonts w:eastAsia="MS Mincho"/>
          <w:rtl/>
        </w:rPr>
        <w:t>‌</w:t>
      </w:r>
      <w:r w:rsidRPr="00692820">
        <w:rPr>
          <w:rStyle w:val="Char7"/>
          <w:rFonts w:eastAsia="MS Mincho"/>
          <w:rtl/>
        </w:rPr>
        <w:t>شود و جهان نقطه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حساس</w:t>
      </w:r>
      <w:r w:rsidR="000E2B68">
        <w:rPr>
          <w:rStyle w:val="Char7"/>
          <w:rFonts w:eastAsia="MS Mincho"/>
          <w:rtl/>
        </w:rPr>
        <w:t>‌</w:t>
      </w:r>
      <w:r w:rsidRPr="00692820">
        <w:rPr>
          <w:rStyle w:val="Char7"/>
          <w:rFonts w:eastAsia="MS Mincho"/>
          <w:rtl/>
        </w:rPr>
        <w:t>تر از ا</w:t>
      </w:r>
      <w:r w:rsidR="00871EA0">
        <w:rPr>
          <w:rStyle w:val="Char7"/>
          <w:rFonts w:eastAsia="MS Mincho"/>
          <w:rtl/>
        </w:rPr>
        <w:t>ی</w:t>
      </w:r>
      <w:r w:rsidRPr="00692820">
        <w:rPr>
          <w:rStyle w:val="Char7"/>
          <w:rFonts w:eastAsia="MS Mincho"/>
          <w:rtl/>
        </w:rPr>
        <w:t>ن ندارد. حا</w:t>
      </w:r>
      <w:r w:rsidR="00871EA0">
        <w:rPr>
          <w:rStyle w:val="Char7"/>
          <w:rFonts w:eastAsia="MS Mincho"/>
          <w:rtl/>
        </w:rPr>
        <w:t>ک</w:t>
      </w:r>
      <w:r w:rsidRPr="00692820">
        <w:rPr>
          <w:rStyle w:val="Char7"/>
          <w:rFonts w:eastAsia="MS Mincho"/>
          <w:rtl/>
        </w:rPr>
        <w:t>مان ا</w:t>
      </w:r>
      <w:r w:rsidR="00871EA0">
        <w:rPr>
          <w:rStyle w:val="Char7"/>
          <w:rFonts w:eastAsia="MS Mincho"/>
          <w:rtl/>
        </w:rPr>
        <w:t>ی</w:t>
      </w:r>
      <w:r w:rsidRPr="00692820">
        <w:rPr>
          <w:rStyle w:val="Char7"/>
          <w:rFonts w:eastAsia="MS Mincho"/>
          <w:rtl/>
        </w:rPr>
        <w:t xml:space="preserve">ن </w:t>
      </w:r>
      <w:r w:rsidR="00871EA0">
        <w:rPr>
          <w:rStyle w:val="Char7"/>
          <w:rFonts w:eastAsia="MS Mincho"/>
          <w:rtl/>
        </w:rPr>
        <w:t>ک</w:t>
      </w:r>
      <w:r w:rsidRPr="00692820">
        <w:rPr>
          <w:rStyle w:val="Char7"/>
          <w:rFonts w:eastAsia="MS Mincho"/>
          <w:rtl/>
        </w:rPr>
        <w:t>شورها از فروش نفت بهتر</w:t>
      </w:r>
      <w:r w:rsidR="00871EA0">
        <w:rPr>
          <w:rStyle w:val="Char7"/>
          <w:rFonts w:eastAsia="MS Mincho"/>
          <w:rtl/>
        </w:rPr>
        <w:t>ی</w:t>
      </w:r>
      <w:r w:rsidRPr="00692820">
        <w:rPr>
          <w:rStyle w:val="Char7"/>
          <w:rFonts w:eastAsia="MS Mincho"/>
          <w:rtl/>
        </w:rPr>
        <w:t>ن ام</w:t>
      </w:r>
      <w:r w:rsidR="00871EA0">
        <w:rPr>
          <w:rStyle w:val="Char7"/>
          <w:rFonts w:eastAsia="MS Mincho"/>
          <w:rtl/>
        </w:rPr>
        <w:t>ک</w:t>
      </w:r>
      <w:r w:rsidRPr="00692820">
        <w:rPr>
          <w:rStyle w:val="Char7"/>
          <w:rFonts w:eastAsia="MS Mincho"/>
          <w:rtl/>
        </w:rPr>
        <w:t>انات زندگ</w:t>
      </w:r>
      <w:r w:rsidR="00871EA0">
        <w:rPr>
          <w:rStyle w:val="Char7"/>
          <w:rFonts w:eastAsia="MS Mincho"/>
          <w:rtl/>
        </w:rPr>
        <w:t>ی</w:t>
      </w:r>
      <w:r w:rsidRPr="00692820">
        <w:rPr>
          <w:rStyle w:val="Char7"/>
          <w:rFonts w:eastAsia="MS Mincho"/>
          <w:rtl/>
        </w:rPr>
        <w:t xml:space="preserve"> را در اخت</w:t>
      </w:r>
      <w:r w:rsidR="00871EA0">
        <w:rPr>
          <w:rStyle w:val="Char7"/>
          <w:rFonts w:eastAsia="MS Mincho"/>
          <w:rtl/>
        </w:rPr>
        <w:t>ی</w:t>
      </w:r>
      <w:r w:rsidRPr="00692820">
        <w:rPr>
          <w:rStyle w:val="Char7"/>
          <w:rFonts w:eastAsia="MS Mincho"/>
          <w:rtl/>
        </w:rPr>
        <w:t xml:space="preserve">ار دارند. </w:t>
      </w:r>
      <w:r w:rsidR="00871EA0">
        <w:rPr>
          <w:rStyle w:val="Char7"/>
          <w:rFonts w:eastAsia="MS Mincho"/>
          <w:rtl/>
        </w:rPr>
        <w:t>ک</w:t>
      </w:r>
      <w:r w:rsidRPr="00692820">
        <w:rPr>
          <w:rStyle w:val="Char7"/>
          <w:rFonts w:eastAsia="MS Mincho"/>
          <w:rtl/>
        </w:rPr>
        <w:t>اخ</w:t>
      </w:r>
      <w:r w:rsidR="000E2B68">
        <w:rPr>
          <w:rStyle w:val="Char7"/>
          <w:rFonts w:eastAsia="MS Mincho" w:hint="cs"/>
          <w:rtl/>
        </w:rPr>
        <w:t>‌</w:t>
      </w:r>
      <w:r w:rsidRPr="00692820">
        <w:rPr>
          <w:rStyle w:val="Char7"/>
          <w:rFonts w:eastAsia="MS Mincho"/>
          <w:rtl/>
        </w:rPr>
        <w:t>های آنها دور از مرا</w:t>
      </w:r>
      <w:r w:rsidR="00871EA0">
        <w:rPr>
          <w:rStyle w:val="Char7"/>
          <w:rFonts w:eastAsia="MS Mincho"/>
          <w:rtl/>
        </w:rPr>
        <w:t>ک</w:t>
      </w:r>
      <w:r w:rsidRPr="00692820">
        <w:rPr>
          <w:rStyle w:val="Char7"/>
          <w:rFonts w:eastAsia="MS Mincho"/>
          <w:rtl/>
        </w:rPr>
        <w:t>ز شهرها بطور بس</w:t>
      </w:r>
      <w:r w:rsidR="00871EA0">
        <w:rPr>
          <w:rStyle w:val="Char7"/>
          <w:rFonts w:eastAsia="MS Mincho"/>
          <w:rtl/>
        </w:rPr>
        <w:t>ی</w:t>
      </w:r>
      <w:r w:rsidRPr="00692820">
        <w:rPr>
          <w:rStyle w:val="Char7"/>
          <w:rFonts w:eastAsia="MS Mincho"/>
          <w:rtl/>
        </w:rPr>
        <w:t xml:space="preserve">ار مجلل ساخته شده </w:t>
      </w:r>
      <w:r w:rsidR="00871EA0">
        <w:rPr>
          <w:rStyle w:val="Char7"/>
          <w:rFonts w:eastAsia="MS Mincho"/>
          <w:rtl/>
        </w:rPr>
        <w:t>ک</w:t>
      </w:r>
      <w:r w:rsidRPr="00692820">
        <w:rPr>
          <w:rStyle w:val="Char7"/>
          <w:rFonts w:eastAsia="MS Mincho"/>
          <w:rtl/>
        </w:rPr>
        <w:t xml:space="preserve">ه </w:t>
      </w:r>
      <w:r w:rsidR="00871EA0">
        <w:rPr>
          <w:rStyle w:val="Char7"/>
          <w:rFonts w:eastAsia="MS Mincho"/>
          <w:rtl/>
        </w:rPr>
        <w:t>ک</w:t>
      </w:r>
      <w:r w:rsidRPr="00692820">
        <w:rPr>
          <w:rStyle w:val="Char7"/>
          <w:rFonts w:eastAsia="MS Mincho"/>
          <w:rtl/>
        </w:rPr>
        <w:t>ل</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ما</w:t>
      </w:r>
      <w:r w:rsidR="00871EA0">
        <w:rPr>
          <w:rStyle w:val="Char7"/>
          <w:rFonts w:eastAsia="MS Mincho"/>
          <w:rtl/>
        </w:rPr>
        <w:t>ی</w:t>
      </w:r>
      <w:r w:rsidRPr="00692820">
        <w:rPr>
          <w:rStyle w:val="Char7"/>
          <w:rFonts w:eastAsia="MS Mincho"/>
          <w:rtl/>
        </w:rPr>
        <w:t xml:space="preserve">حتاج زندگی به نحواحسن در آنها وجود دارد </w:t>
      </w:r>
      <w:r w:rsidR="00871EA0">
        <w:rPr>
          <w:rStyle w:val="Char7"/>
          <w:rFonts w:eastAsia="MS Mincho"/>
          <w:rtl/>
        </w:rPr>
        <w:t>ک</w:t>
      </w:r>
      <w:r w:rsidRPr="00692820">
        <w:rPr>
          <w:rStyle w:val="Char7"/>
          <w:rFonts w:eastAsia="MS Mincho"/>
          <w:rtl/>
        </w:rPr>
        <w:t>ه ماه</w:t>
      </w:r>
      <w:r w:rsidR="000E2B68">
        <w:rPr>
          <w:rStyle w:val="Char7"/>
          <w:rFonts w:eastAsia="MS Mincho"/>
          <w:rtl/>
        </w:rPr>
        <w:t>‌</w:t>
      </w:r>
      <w:r w:rsidRPr="00692820">
        <w:rPr>
          <w:rStyle w:val="Char7"/>
          <w:rFonts w:eastAsia="MS Mincho"/>
          <w:rtl/>
        </w:rPr>
        <w:t>ها بدون ارتباط با شهر می</w:t>
      </w:r>
      <w:r w:rsidR="000E2B68">
        <w:rPr>
          <w:rStyle w:val="Char7"/>
          <w:rFonts w:eastAsia="MS Mincho"/>
          <w:rtl/>
        </w:rPr>
        <w:t>‌</w:t>
      </w:r>
      <w:r w:rsidRPr="00692820">
        <w:rPr>
          <w:rStyle w:val="Char7"/>
          <w:rFonts w:eastAsia="MS Mincho"/>
          <w:rtl/>
        </w:rPr>
        <w:t>توانند زندگی خود را ادامه دهند. جمع</w:t>
      </w:r>
      <w:r w:rsidR="00871EA0">
        <w:rPr>
          <w:rStyle w:val="Char7"/>
          <w:rFonts w:eastAsia="MS Mincho"/>
          <w:rtl/>
        </w:rPr>
        <w:t>ی</w:t>
      </w:r>
      <w:r w:rsidRPr="00692820">
        <w:rPr>
          <w:rStyle w:val="Char7"/>
          <w:rFonts w:eastAsia="MS Mincho"/>
          <w:rtl/>
        </w:rPr>
        <w:t>ت ا</w:t>
      </w:r>
      <w:r w:rsidR="00871EA0">
        <w:rPr>
          <w:rStyle w:val="Char7"/>
          <w:rFonts w:eastAsia="MS Mincho"/>
          <w:rtl/>
        </w:rPr>
        <w:t>ی</w:t>
      </w:r>
      <w:r w:rsidRPr="00692820">
        <w:rPr>
          <w:rStyle w:val="Char7"/>
          <w:rFonts w:eastAsia="MS Mincho"/>
          <w:rtl/>
        </w:rPr>
        <w:t xml:space="preserve">ن </w:t>
      </w:r>
      <w:r w:rsidR="00871EA0">
        <w:rPr>
          <w:rStyle w:val="Char7"/>
          <w:rFonts w:eastAsia="MS Mincho"/>
          <w:rtl/>
        </w:rPr>
        <w:t>ک</w:t>
      </w:r>
      <w:r w:rsidRPr="00692820">
        <w:rPr>
          <w:rStyle w:val="Char7"/>
          <w:rFonts w:eastAsia="MS Mincho"/>
          <w:rtl/>
        </w:rPr>
        <w:t>شورها از سه گروه تش</w:t>
      </w:r>
      <w:r w:rsidR="00871EA0">
        <w:rPr>
          <w:rStyle w:val="Char7"/>
          <w:rFonts w:eastAsia="MS Mincho"/>
          <w:rtl/>
        </w:rPr>
        <w:t>کی</w:t>
      </w:r>
      <w:r w:rsidRPr="00692820">
        <w:rPr>
          <w:rStyle w:val="Char7"/>
          <w:rFonts w:eastAsia="MS Mincho"/>
          <w:rtl/>
        </w:rPr>
        <w:t>ل شده است: گروه اول افراد بدوی و صحرانش</w:t>
      </w:r>
      <w:r w:rsidR="00871EA0">
        <w:rPr>
          <w:rStyle w:val="Char7"/>
          <w:rFonts w:eastAsia="MS Mincho"/>
          <w:rtl/>
        </w:rPr>
        <w:t>ی</w:t>
      </w:r>
      <w:r w:rsidRPr="00692820">
        <w:rPr>
          <w:rStyle w:val="Char7"/>
          <w:rFonts w:eastAsia="MS Mincho"/>
          <w:rtl/>
        </w:rPr>
        <w:t xml:space="preserve">ن هستند </w:t>
      </w:r>
      <w:r w:rsidR="00871EA0">
        <w:rPr>
          <w:rStyle w:val="Char7"/>
          <w:rFonts w:eastAsia="MS Mincho"/>
          <w:rtl/>
        </w:rPr>
        <w:t>ک</w:t>
      </w:r>
      <w:r w:rsidRPr="00692820">
        <w:rPr>
          <w:rStyle w:val="Char7"/>
          <w:rFonts w:eastAsia="MS Mincho"/>
          <w:rtl/>
        </w:rPr>
        <w:t>ه حضور آنها در ا</w:t>
      </w:r>
      <w:r w:rsidR="00871EA0">
        <w:rPr>
          <w:rStyle w:val="Char7"/>
          <w:rFonts w:eastAsia="MS Mincho"/>
          <w:rtl/>
        </w:rPr>
        <w:t>ی</w:t>
      </w:r>
      <w:r w:rsidRPr="00692820">
        <w:rPr>
          <w:rStyle w:val="Char7"/>
          <w:rFonts w:eastAsia="MS Mincho"/>
          <w:rtl/>
        </w:rPr>
        <w:t>ن سرزم</w:t>
      </w:r>
      <w:r w:rsidR="00871EA0">
        <w:rPr>
          <w:rStyle w:val="Char7"/>
          <w:rFonts w:eastAsia="MS Mincho"/>
          <w:rtl/>
        </w:rPr>
        <w:t>ی</w:t>
      </w:r>
      <w:r w:rsidRPr="00692820">
        <w:rPr>
          <w:rStyle w:val="Char7"/>
          <w:rFonts w:eastAsia="MS Mincho"/>
          <w:rtl/>
        </w:rPr>
        <w:t>نها به صدها سال پ</w:t>
      </w:r>
      <w:r w:rsidR="00871EA0">
        <w:rPr>
          <w:rStyle w:val="Char7"/>
          <w:rFonts w:eastAsia="MS Mincho"/>
          <w:rtl/>
        </w:rPr>
        <w:t>ی</w:t>
      </w:r>
      <w:r w:rsidRPr="00692820">
        <w:rPr>
          <w:rStyle w:val="Char7"/>
          <w:rFonts w:eastAsia="MS Mincho"/>
          <w:rtl/>
        </w:rPr>
        <w:t>ش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رسد.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گروه دوم مهاجر</w:t>
      </w:r>
      <w:r w:rsidR="00871EA0">
        <w:rPr>
          <w:rStyle w:val="Char7"/>
          <w:rFonts w:eastAsia="MS Mincho"/>
          <w:rtl/>
        </w:rPr>
        <w:t>ی</w:t>
      </w:r>
      <w:r w:rsidRPr="00692820">
        <w:rPr>
          <w:rStyle w:val="Char7"/>
          <w:rFonts w:eastAsia="MS Mincho"/>
          <w:rtl/>
        </w:rPr>
        <w:t>نی هستند از جزا</w:t>
      </w:r>
      <w:r w:rsidR="00871EA0">
        <w:rPr>
          <w:rStyle w:val="Char7"/>
          <w:rFonts w:eastAsia="MS Mincho"/>
          <w:rtl/>
        </w:rPr>
        <w:t>ی</w:t>
      </w:r>
      <w:r w:rsidRPr="00692820">
        <w:rPr>
          <w:rStyle w:val="Char7"/>
          <w:rFonts w:eastAsia="MS Mincho"/>
          <w:rtl/>
        </w:rPr>
        <w:t xml:space="preserve">ر و بنادری </w:t>
      </w:r>
      <w:r w:rsidR="00871EA0">
        <w:rPr>
          <w:rStyle w:val="Char7"/>
          <w:rFonts w:eastAsia="MS Mincho"/>
          <w:rtl/>
        </w:rPr>
        <w:t>ک</w:t>
      </w:r>
      <w:r w:rsidRPr="00692820">
        <w:rPr>
          <w:rStyle w:val="Char7"/>
          <w:rFonts w:eastAsia="MS Mincho"/>
          <w:rtl/>
        </w:rPr>
        <w:t>ه امروزه جزء خا</w:t>
      </w:r>
      <w:r w:rsidR="00871EA0">
        <w:rPr>
          <w:rStyle w:val="Char7"/>
          <w:rFonts w:eastAsia="MS Mincho"/>
          <w:rtl/>
        </w:rPr>
        <w:t>ک</w:t>
      </w:r>
      <w:r w:rsidRPr="00692820">
        <w:rPr>
          <w:rStyle w:val="Char7"/>
          <w:rFonts w:eastAsia="MS Mincho"/>
          <w:rtl/>
        </w:rPr>
        <w:t xml:space="preserve"> </w:t>
      </w:r>
      <w:r w:rsidR="00871EA0">
        <w:rPr>
          <w:rStyle w:val="Char7"/>
          <w:rFonts w:eastAsia="MS Mincho"/>
          <w:rtl/>
        </w:rPr>
        <w:t>ک</w:t>
      </w:r>
      <w:r w:rsidRPr="00692820">
        <w:rPr>
          <w:rStyle w:val="Char7"/>
          <w:rFonts w:eastAsia="MS Mincho"/>
          <w:rtl/>
        </w:rPr>
        <w:t>شور ما محسوب می</w:t>
      </w:r>
      <w:r w:rsidR="000E2B68">
        <w:rPr>
          <w:rStyle w:val="Char7"/>
          <w:rFonts w:eastAsia="MS Mincho"/>
          <w:rtl/>
        </w:rPr>
        <w:t>‌</w:t>
      </w:r>
      <w:r w:rsidRPr="00692820">
        <w:rPr>
          <w:rStyle w:val="Char7"/>
          <w:rFonts w:eastAsia="MS Mincho"/>
          <w:rtl/>
        </w:rPr>
        <w:t>شوند. هجرت آنها از زمان شاه اسماع</w:t>
      </w:r>
      <w:r w:rsidR="00871EA0">
        <w:rPr>
          <w:rStyle w:val="Char7"/>
          <w:rFonts w:eastAsia="MS Mincho"/>
          <w:rtl/>
        </w:rPr>
        <w:t>ی</w:t>
      </w:r>
      <w:r w:rsidRPr="00692820">
        <w:rPr>
          <w:rStyle w:val="Char7"/>
          <w:rFonts w:eastAsia="MS Mincho"/>
          <w:rtl/>
        </w:rPr>
        <w:t xml:space="preserve">ل صفوی آغاز شد و تا زمان نادرشاه افشار، </w:t>
      </w:r>
      <w:r w:rsidR="00871EA0">
        <w:rPr>
          <w:rStyle w:val="Char7"/>
          <w:rFonts w:eastAsia="MS Mincho"/>
          <w:rtl/>
        </w:rPr>
        <w:t>ک</w:t>
      </w:r>
      <w:r w:rsidRPr="00692820">
        <w:rPr>
          <w:rStyle w:val="Char7"/>
          <w:rFonts w:eastAsia="MS Mincho"/>
          <w:rtl/>
        </w:rPr>
        <w:t>ر</w:t>
      </w:r>
      <w:r w:rsidR="00871EA0">
        <w:rPr>
          <w:rStyle w:val="Char7"/>
          <w:rFonts w:eastAsia="MS Mincho"/>
          <w:rtl/>
        </w:rPr>
        <w:t>ی</w:t>
      </w:r>
      <w:r w:rsidRPr="00692820">
        <w:rPr>
          <w:rStyle w:val="Char7"/>
          <w:rFonts w:eastAsia="MS Mincho"/>
          <w:rtl/>
        </w:rPr>
        <w:t>م</w:t>
      </w:r>
      <w:r w:rsidR="000E2B68">
        <w:rPr>
          <w:rStyle w:val="Char7"/>
          <w:rFonts w:eastAsia="MS Mincho"/>
          <w:rtl/>
        </w:rPr>
        <w:t>‌</w:t>
      </w:r>
      <w:r w:rsidRPr="00692820">
        <w:rPr>
          <w:rStyle w:val="Char7"/>
          <w:rFonts w:eastAsia="MS Mincho"/>
          <w:rtl/>
        </w:rPr>
        <w:t>خان زند، پادشاهان قاجار و پهلوی همچنان ادامه داشت و از بدو پ</w:t>
      </w:r>
      <w:r w:rsidR="00871EA0">
        <w:rPr>
          <w:rStyle w:val="Char7"/>
          <w:rFonts w:eastAsia="MS Mincho"/>
          <w:rtl/>
        </w:rPr>
        <w:t>ی</w:t>
      </w:r>
      <w:r w:rsidRPr="00692820">
        <w:rPr>
          <w:rStyle w:val="Char7"/>
          <w:rFonts w:eastAsia="MS Mincho"/>
          <w:rtl/>
        </w:rPr>
        <w:t>روز</w:t>
      </w:r>
      <w:r w:rsidR="00871EA0">
        <w:rPr>
          <w:rStyle w:val="Char7"/>
          <w:rFonts w:eastAsia="MS Mincho"/>
          <w:rtl/>
        </w:rPr>
        <w:t>ی</w:t>
      </w:r>
      <w:r w:rsidRPr="00692820">
        <w:rPr>
          <w:rStyle w:val="Char7"/>
          <w:rFonts w:eastAsia="MS Mincho"/>
          <w:rtl/>
        </w:rPr>
        <w:t xml:space="preserve"> انقلاب اسلامی</w:t>
      </w:r>
      <w:r w:rsidR="00540F0A" w:rsidRPr="00692820">
        <w:rPr>
          <w:rStyle w:val="Char7"/>
          <w:rFonts w:eastAsia="MS Mincho" w:hint="cs"/>
          <w:rtl/>
        </w:rPr>
        <w:t xml:space="preserve"> </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ز </w:t>
      </w:r>
      <w:r w:rsidR="00871EA0">
        <w:rPr>
          <w:rStyle w:val="Char7"/>
          <w:rFonts w:eastAsia="MS Mincho"/>
          <w:rtl/>
        </w:rPr>
        <w:t>ک</w:t>
      </w:r>
      <w:r w:rsidRPr="00692820">
        <w:rPr>
          <w:rStyle w:val="Char7"/>
          <w:rFonts w:eastAsia="MS Mincho"/>
          <w:rtl/>
        </w:rPr>
        <w:t>م و ب</w:t>
      </w:r>
      <w:r w:rsidR="00871EA0">
        <w:rPr>
          <w:rStyle w:val="Char7"/>
          <w:rFonts w:eastAsia="MS Mincho"/>
          <w:rtl/>
        </w:rPr>
        <w:t>ی</w:t>
      </w:r>
      <w:r w:rsidRPr="00692820">
        <w:rPr>
          <w:rStyle w:val="Char7"/>
          <w:rFonts w:eastAsia="MS Mincho"/>
          <w:rtl/>
        </w:rPr>
        <w:t>ش مهاجرت</w:t>
      </w:r>
      <w:r w:rsidR="000E2B68">
        <w:rPr>
          <w:rStyle w:val="Char7"/>
          <w:rFonts w:eastAsia="MS Mincho"/>
          <w:rtl/>
        </w:rPr>
        <w:t>‌</w:t>
      </w:r>
      <w:r w:rsidRPr="00692820">
        <w:rPr>
          <w:rStyle w:val="Char7"/>
          <w:rFonts w:eastAsia="MS Mincho"/>
          <w:rtl/>
        </w:rPr>
        <w:t>های پرا</w:t>
      </w:r>
      <w:r w:rsidR="00871EA0">
        <w:rPr>
          <w:rStyle w:val="Char7"/>
          <w:rFonts w:eastAsia="MS Mincho"/>
          <w:rtl/>
        </w:rPr>
        <w:t>ک</w:t>
      </w:r>
      <w:r w:rsidRPr="00692820">
        <w:rPr>
          <w:rStyle w:val="Char7"/>
          <w:rFonts w:eastAsia="MS Mincho"/>
          <w:rtl/>
        </w:rPr>
        <w:t>نده</w:t>
      </w:r>
      <w:r w:rsidR="000E2B68">
        <w:rPr>
          <w:rStyle w:val="Char7"/>
          <w:rFonts w:eastAsia="MS Mincho"/>
          <w:rtl/>
        </w:rPr>
        <w:t>‌</w:t>
      </w:r>
      <w:r w:rsidRPr="00692820">
        <w:rPr>
          <w:rStyle w:val="Char7"/>
          <w:rFonts w:eastAsia="MS Mincho"/>
          <w:rtl/>
        </w:rPr>
        <w:t>ای به چشم خورده است. گروه سوم از د</w:t>
      </w:r>
      <w:r w:rsidR="00871EA0">
        <w:rPr>
          <w:rStyle w:val="Char7"/>
          <w:rFonts w:eastAsia="MS Mincho"/>
          <w:rtl/>
        </w:rPr>
        <w:t>ی</w:t>
      </w:r>
      <w:r w:rsidRPr="00692820">
        <w:rPr>
          <w:rStyle w:val="Char7"/>
          <w:rFonts w:eastAsia="MS Mincho"/>
          <w:rtl/>
        </w:rPr>
        <w:t xml:space="preserve">گر </w:t>
      </w:r>
      <w:r w:rsidR="00871EA0">
        <w:rPr>
          <w:rStyle w:val="Char7"/>
          <w:rFonts w:eastAsia="MS Mincho"/>
          <w:rtl/>
        </w:rPr>
        <w:t>ک</w:t>
      </w:r>
      <w:r w:rsidRPr="00692820">
        <w:rPr>
          <w:rStyle w:val="Char7"/>
          <w:rFonts w:eastAsia="MS Mincho"/>
          <w:rtl/>
        </w:rPr>
        <w:t>شورهای عربی و عده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هم از شهرهای داخل</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باشند. </w:t>
      </w:r>
      <w:r w:rsidR="00871EA0">
        <w:rPr>
          <w:rStyle w:val="Char7"/>
          <w:rFonts w:eastAsia="MS Mincho"/>
          <w:rtl/>
        </w:rPr>
        <w:t>ک</w:t>
      </w:r>
      <w:r w:rsidRPr="00692820">
        <w:rPr>
          <w:rStyle w:val="Char7"/>
          <w:rFonts w:eastAsia="MS Mincho"/>
          <w:rtl/>
        </w:rPr>
        <w:t>ارهای تجاری، بازرگانی شر</w:t>
      </w:r>
      <w:r w:rsidR="00871EA0">
        <w:rPr>
          <w:rStyle w:val="Char7"/>
          <w:rFonts w:eastAsia="MS Mincho"/>
          <w:rtl/>
        </w:rPr>
        <w:t>ک</w:t>
      </w:r>
      <w:r w:rsidRPr="00692820">
        <w:rPr>
          <w:rStyle w:val="Char7"/>
          <w:rFonts w:eastAsia="MS Mincho"/>
          <w:rtl/>
        </w:rPr>
        <w:t>ت</w:t>
      </w:r>
      <w:r w:rsidR="000E2B68">
        <w:rPr>
          <w:rStyle w:val="Char7"/>
          <w:rFonts w:eastAsia="MS Mincho"/>
          <w:rtl/>
        </w:rPr>
        <w:t>‌</w:t>
      </w:r>
      <w:r w:rsidRPr="00692820">
        <w:rPr>
          <w:rStyle w:val="Char7"/>
          <w:rFonts w:eastAsia="MS Mincho"/>
          <w:rtl/>
        </w:rPr>
        <w:t>های ساختمان ب</w:t>
      </w:r>
      <w:r w:rsidR="00871EA0">
        <w:rPr>
          <w:rStyle w:val="Char7"/>
          <w:rFonts w:eastAsia="MS Mincho"/>
          <w:rtl/>
        </w:rPr>
        <w:t>ی</w:t>
      </w:r>
      <w:r w:rsidRPr="00692820">
        <w:rPr>
          <w:rStyle w:val="Char7"/>
          <w:rFonts w:eastAsia="MS Mincho"/>
          <w:rtl/>
        </w:rPr>
        <w:t>شتر به افراد غ</w:t>
      </w:r>
      <w:r w:rsidR="00871EA0">
        <w:rPr>
          <w:rStyle w:val="Char7"/>
          <w:rFonts w:eastAsia="MS Mincho"/>
          <w:rtl/>
        </w:rPr>
        <w:t>ی</w:t>
      </w:r>
      <w:r w:rsidRPr="00692820">
        <w:rPr>
          <w:rStyle w:val="Char7"/>
          <w:rFonts w:eastAsia="MS Mincho"/>
          <w:rtl/>
        </w:rPr>
        <w:t>ربوم</w:t>
      </w:r>
      <w:r w:rsidR="00871EA0">
        <w:rPr>
          <w:rStyle w:val="Char7"/>
          <w:rFonts w:eastAsia="MS Mincho"/>
          <w:rtl/>
        </w:rPr>
        <w:t>ی</w:t>
      </w:r>
      <w:r w:rsidRPr="00692820">
        <w:rPr>
          <w:rStyle w:val="Char7"/>
          <w:rFonts w:eastAsia="MS Mincho"/>
          <w:rtl/>
        </w:rPr>
        <w:t xml:space="preserve"> تعلق دارد. جمع</w:t>
      </w:r>
      <w:r w:rsidR="00871EA0">
        <w:rPr>
          <w:rStyle w:val="Char7"/>
          <w:rFonts w:eastAsia="MS Mincho"/>
          <w:rtl/>
        </w:rPr>
        <w:t>ی</w:t>
      </w:r>
      <w:r w:rsidRPr="00692820">
        <w:rPr>
          <w:rStyle w:val="Char7"/>
          <w:rFonts w:eastAsia="MS Mincho"/>
          <w:rtl/>
        </w:rPr>
        <w:t>ت داخل</w:t>
      </w:r>
      <w:r w:rsidR="00871EA0">
        <w:rPr>
          <w:rStyle w:val="Char7"/>
          <w:rFonts w:eastAsia="MS Mincho"/>
          <w:rtl/>
        </w:rPr>
        <w:t>ی</w:t>
      </w:r>
      <w:r w:rsidRPr="00692820">
        <w:rPr>
          <w:rStyle w:val="Char7"/>
          <w:rFonts w:eastAsia="MS Mincho"/>
          <w:rtl/>
        </w:rPr>
        <w:t xml:space="preserve"> آن </w:t>
      </w:r>
      <w:r w:rsidR="00871EA0">
        <w:rPr>
          <w:rStyle w:val="Char7"/>
          <w:rFonts w:eastAsia="MS Mincho"/>
          <w:rtl/>
        </w:rPr>
        <w:t>ک</w:t>
      </w:r>
      <w:r w:rsidRPr="00692820">
        <w:rPr>
          <w:rStyle w:val="Char7"/>
          <w:rFonts w:eastAsia="MS Mincho"/>
          <w:rtl/>
        </w:rPr>
        <w:t>شورها از اجاره بهاء ساختمان و خر</w:t>
      </w:r>
      <w:r w:rsidR="00871EA0">
        <w:rPr>
          <w:rStyle w:val="Char7"/>
          <w:rFonts w:eastAsia="MS Mincho"/>
          <w:rtl/>
        </w:rPr>
        <w:t>ی</w:t>
      </w:r>
      <w:r w:rsidRPr="00692820">
        <w:rPr>
          <w:rStyle w:val="Char7"/>
          <w:rFonts w:eastAsia="MS Mincho"/>
          <w:rtl/>
        </w:rPr>
        <w:t>د و فروش املا</w:t>
      </w:r>
      <w:r w:rsidR="00871EA0">
        <w:rPr>
          <w:rStyle w:val="Char7"/>
          <w:rFonts w:eastAsia="MS Mincho"/>
          <w:rtl/>
        </w:rPr>
        <w:t>ک</w:t>
      </w:r>
      <w:r w:rsidRPr="00692820">
        <w:rPr>
          <w:rStyle w:val="Char7"/>
          <w:rFonts w:eastAsia="MS Mincho"/>
          <w:rtl/>
        </w:rPr>
        <w:t xml:space="preserve"> </w:t>
      </w:r>
      <w:r w:rsidR="00871EA0">
        <w:rPr>
          <w:rStyle w:val="Char7"/>
          <w:rFonts w:eastAsia="MS Mincho"/>
          <w:rtl/>
        </w:rPr>
        <w:t>ک</w:t>
      </w:r>
      <w:r w:rsidRPr="00692820">
        <w:rPr>
          <w:rStyle w:val="Char7"/>
          <w:rFonts w:eastAsia="MS Mincho"/>
          <w:rtl/>
        </w:rPr>
        <w:t>سب درآمد می</w:t>
      </w:r>
      <w:r w:rsidR="000E2B68">
        <w:rPr>
          <w:rStyle w:val="Char7"/>
          <w:rFonts w:eastAsia="MS Mincho"/>
          <w:rtl/>
        </w:rPr>
        <w:t>‌</w:t>
      </w:r>
      <w:r w:rsidR="00871EA0">
        <w:rPr>
          <w:rStyle w:val="Char7"/>
          <w:rFonts w:eastAsia="MS Mincho"/>
          <w:rtl/>
        </w:rPr>
        <w:t>ک</w:t>
      </w:r>
      <w:r w:rsidRPr="00692820">
        <w:rPr>
          <w:rStyle w:val="Char7"/>
          <w:rFonts w:eastAsia="MS Mincho"/>
          <w:rtl/>
        </w:rPr>
        <w:t>نند و وابستگان ام</w:t>
      </w:r>
      <w:r w:rsidR="00871EA0">
        <w:rPr>
          <w:rStyle w:val="Char7"/>
          <w:rFonts w:eastAsia="MS Mincho"/>
          <w:rtl/>
        </w:rPr>
        <w:t>ی</w:t>
      </w:r>
      <w:r w:rsidRPr="00692820">
        <w:rPr>
          <w:rStyle w:val="Char7"/>
          <w:rFonts w:eastAsia="MS Mincho"/>
          <w:rtl/>
        </w:rPr>
        <w:t>ران هر</w:t>
      </w:r>
      <w:r w:rsidR="00871EA0">
        <w:rPr>
          <w:rStyle w:val="Char7"/>
          <w:rFonts w:eastAsia="MS Mincho"/>
          <w:rtl/>
        </w:rPr>
        <w:t>یک</w:t>
      </w:r>
      <w:r w:rsidRPr="00692820">
        <w:rPr>
          <w:rStyle w:val="Char7"/>
          <w:rFonts w:eastAsia="MS Mincho"/>
          <w:rtl/>
        </w:rPr>
        <w:t xml:space="preserve"> به مقدار مع</w:t>
      </w:r>
      <w:r w:rsidR="00871EA0">
        <w:rPr>
          <w:rStyle w:val="Char7"/>
          <w:rFonts w:eastAsia="MS Mincho"/>
          <w:rtl/>
        </w:rPr>
        <w:t>ی</w:t>
      </w:r>
      <w:r w:rsidRPr="00692820">
        <w:rPr>
          <w:rStyle w:val="Char7"/>
          <w:rFonts w:eastAsia="MS Mincho"/>
          <w:rtl/>
        </w:rPr>
        <w:t>ن از فروش نفت حقوق می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 xml:space="preserve">رند. فساد اجتماعی و فرهنگی و انجام </w:t>
      </w:r>
      <w:r w:rsidR="00871EA0">
        <w:rPr>
          <w:rStyle w:val="Char7"/>
          <w:rFonts w:eastAsia="MS Mincho"/>
          <w:rtl/>
        </w:rPr>
        <w:t>ک</w:t>
      </w:r>
      <w:r w:rsidRPr="00692820">
        <w:rPr>
          <w:rStyle w:val="Char7"/>
          <w:rFonts w:eastAsia="MS Mincho"/>
          <w:rtl/>
        </w:rPr>
        <w:t>ارهای ضداسلام به وفور نما</w:t>
      </w:r>
      <w:r w:rsidR="00871EA0">
        <w:rPr>
          <w:rStyle w:val="Char7"/>
          <w:rFonts w:eastAsia="MS Mincho"/>
          <w:rtl/>
        </w:rPr>
        <w:t>ی</w:t>
      </w:r>
      <w:r w:rsidRPr="00692820">
        <w:rPr>
          <w:rStyle w:val="Char7"/>
          <w:rFonts w:eastAsia="MS Mincho"/>
          <w:rtl/>
        </w:rPr>
        <w:t>ان است و عمر ب</w:t>
      </w:r>
      <w:r w:rsidR="00871EA0">
        <w:rPr>
          <w:rStyle w:val="Char7"/>
          <w:rFonts w:eastAsia="MS Mincho"/>
          <w:rtl/>
        </w:rPr>
        <w:t>ی</w:t>
      </w:r>
      <w:r w:rsidRPr="00692820">
        <w:rPr>
          <w:rStyle w:val="Char7"/>
          <w:rFonts w:eastAsia="MS Mincho"/>
          <w:rtl/>
        </w:rPr>
        <w:t>شتر سا</w:t>
      </w:r>
      <w:r w:rsidR="00871EA0">
        <w:rPr>
          <w:rStyle w:val="Char7"/>
          <w:rFonts w:eastAsia="MS Mincho"/>
          <w:rtl/>
        </w:rPr>
        <w:t>ک</w:t>
      </w:r>
      <w:r w:rsidRPr="00692820">
        <w:rPr>
          <w:rStyle w:val="Char7"/>
          <w:rFonts w:eastAsia="MS Mincho"/>
          <w:rtl/>
        </w:rPr>
        <w:t>نان آن صرف ع</w:t>
      </w:r>
      <w:r w:rsidR="00871EA0">
        <w:rPr>
          <w:rStyle w:val="Char7"/>
          <w:rFonts w:eastAsia="MS Mincho"/>
          <w:rtl/>
        </w:rPr>
        <w:t>ی</w:t>
      </w:r>
      <w:r w:rsidRPr="00692820">
        <w:rPr>
          <w:rStyle w:val="Char7"/>
          <w:rFonts w:eastAsia="MS Mincho"/>
          <w:rtl/>
        </w:rPr>
        <w:t>اشی و لذتهای دن</w:t>
      </w:r>
      <w:r w:rsidR="00871EA0">
        <w:rPr>
          <w:rStyle w:val="Char7"/>
          <w:rFonts w:eastAsia="MS Mincho"/>
          <w:rtl/>
        </w:rPr>
        <w:t>ی</w:t>
      </w:r>
      <w:r w:rsidRPr="00692820">
        <w:rPr>
          <w:rStyle w:val="Char7"/>
          <w:rFonts w:eastAsia="MS Mincho"/>
          <w:rtl/>
        </w:rPr>
        <w:t>وی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گردد. </w:t>
      </w:r>
    </w:p>
    <w:p w:rsidR="000A3212" w:rsidRPr="00692820" w:rsidRDefault="005C55FA" w:rsidP="002C706F">
      <w:pPr>
        <w:spacing w:after="0"/>
        <w:ind w:firstLine="284"/>
        <w:jc w:val="both"/>
        <w:rPr>
          <w:rStyle w:val="Char7"/>
          <w:rFonts w:eastAsia="MS Mincho"/>
          <w:rtl/>
        </w:rPr>
      </w:pPr>
      <w:r w:rsidRPr="005C55FA">
        <w:rPr>
          <w:rStyle w:val="Char7"/>
          <w:rFonts w:eastAsia="MS Mincho" w:hint="cs"/>
          <w:rtl/>
        </w:rPr>
        <w:t>«</w:t>
      </w:r>
      <w:r w:rsidR="00AA6C2D">
        <w:rPr>
          <w:rStyle w:val="Charf0"/>
          <w:rtl/>
        </w:rPr>
        <w:t>ك</w:t>
      </w:r>
      <w:r>
        <w:rPr>
          <w:rStyle w:val="Charf0"/>
          <w:rtl/>
        </w:rPr>
        <w:t>لمة الحق و</w:t>
      </w:r>
      <w:r w:rsidR="000A3212" w:rsidRPr="00896701">
        <w:rPr>
          <w:rStyle w:val="Charf0"/>
          <w:rtl/>
        </w:rPr>
        <w:t>يراد به الباطل</w:t>
      </w:r>
      <w:r w:rsidRPr="005C55FA">
        <w:rPr>
          <w:rStyle w:val="Char7"/>
          <w:rFonts w:eastAsia="MS Mincho" w:hint="cs"/>
          <w:rtl/>
        </w:rPr>
        <w:t>»</w:t>
      </w:r>
      <w:r>
        <w:rPr>
          <w:rStyle w:val="Char7"/>
          <w:rFonts w:eastAsia="MS Mincho" w:hint="cs"/>
          <w:rtl/>
        </w:rPr>
        <w:t>.</w:t>
      </w:r>
      <w:r w:rsidR="000A3212" w:rsidRPr="00692820">
        <w:rPr>
          <w:rStyle w:val="Char7"/>
          <w:rFonts w:eastAsia="MS Mincho"/>
          <w:rtl/>
        </w:rPr>
        <w:t xml:space="preserve"> «حرفشان حق اما نیتشان از </w:t>
      </w:r>
      <w:r w:rsidR="004756AE">
        <w:rPr>
          <w:rStyle w:val="Char7"/>
          <w:rFonts w:eastAsia="MS Mincho"/>
          <w:rtl/>
        </w:rPr>
        <w:t>بیان حق به کرسی نشاندن باطل است</w:t>
      </w:r>
      <w:r w:rsidR="000A3212" w:rsidRPr="00692820">
        <w:rPr>
          <w:rStyle w:val="Char7"/>
          <w:rFonts w:eastAsia="MS Mincho"/>
          <w:rtl/>
        </w:rPr>
        <w:t>»</w:t>
      </w:r>
      <w:r w:rsidR="004756AE">
        <w:rPr>
          <w:rStyle w:val="Char7"/>
          <w:rFonts w:eastAsia="MS Mincho" w:hint="cs"/>
          <w:rtl/>
        </w:rPr>
        <w:t>.</w:t>
      </w:r>
      <w:r w:rsidR="0020722C" w:rsidRPr="00692820">
        <w:rPr>
          <w:rStyle w:val="Char7"/>
          <w:rFonts w:eastAsia="MS Mincho" w:hint="cs"/>
          <w:rtl/>
        </w:rPr>
        <w:t xml:space="preserve"> م</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بس</w:t>
      </w:r>
      <w:r w:rsidR="00871EA0">
        <w:rPr>
          <w:rStyle w:val="Char7"/>
          <w:rFonts w:eastAsia="MS Mincho"/>
          <w:rtl/>
        </w:rPr>
        <w:t>ی</w:t>
      </w:r>
      <w:r w:rsidRPr="00692820">
        <w:rPr>
          <w:rStyle w:val="Char7"/>
          <w:rFonts w:eastAsia="MS Mincho"/>
          <w:rtl/>
        </w:rPr>
        <w:t xml:space="preserve">اری از آنها از ترس خرابی اوضاع، در </w:t>
      </w:r>
      <w:r w:rsidR="00871EA0">
        <w:rPr>
          <w:rStyle w:val="Char7"/>
          <w:rFonts w:eastAsia="MS Mincho"/>
          <w:rtl/>
        </w:rPr>
        <w:t>ک</w:t>
      </w:r>
      <w:r w:rsidRPr="00692820">
        <w:rPr>
          <w:rStyle w:val="Char7"/>
          <w:rFonts w:eastAsia="MS Mincho"/>
          <w:rtl/>
        </w:rPr>
        <w:t>شورها</w:t>
      </w:r>
      <w:r w:rsidRPr="00692820">
        <w:rPr>
          <w:rStyle w:val="Char7"/>
          <w:rFonts w:eastAsia="MS Mincho" w:hint="cs"/>
          <w:rtl/>
        </w:rPr>
        <w:t>ی</w:t>
      </w:r>
      <w:r w:rsidRPr="00692820">
        <w:rPr>
          <w:rStyle w:val="Char7"/>
          <w:rFonts w:eastAsia="MS Mincho"/>
          <w:rtl/>
        </w:rPr>
        <w:t xml:space="preserve"> اروپا</w:t>
      </w:r>
      <w:r w:rsidR="00871EA0">
        <w:rPr>
          <w:rStyle w:val="Char7"/>
          <w:rFonts w:eastAsia="MS Mincho"/>
          <w:rtl/>
        </w:rPr>
        <w:t>ی</w:t>
      </w:r>
      <w:r w:rsidRPr="00692820">
        <w:rPr>
          <w:rStyle w:val="Char7"/>
          <w:rFonts w:eastAsia="MS Mincho"/>
          <w:rtl/>
        </w:rPr>
        <w:t>ی و آمر</w:t>
      </w:r>
      <w:r w:rsidR="00871EA0">
        <w:rPr>
          <w:rStyle w:val="Char7"/>
          <w:rFonts w:eastAsia="MS Mincho"/>
          <w:rtl/>
        </w:rPr>
        <w:t>یک</w:t>
      </w:r>
      <w:r w:rsidRPr="00692820">
        <w:rPr>
          <w:rStyle w:val="Char7"/>
          <w:rFonts w:eastAsia="MS Mincho"/>
          <w:rtl/>
        </w:rPr>
        <w:t>ا</w:t>
      </w:r>
      <w:r w:rsidR="00871EA0">
        <w:rPr>
          <w:rStyle w:val="Char7"/>
          <w:rFonts w:eastAsia="MS Mincho"/>
          <w:rtl/>
        </w:rPr>
        <w:t>یی</w:t>
      </w:r>
      <w:r w:rsidRPr="00692820">
        <w:rPr>
          <w:rStyle w:val="Char7"/>
          <w:rFonts w:eastAsia="MS Mincho"/>
          <w:rtl/>
        </w:rPr>
        <w:t xml:space="preserve"> مخصوصا ژاپن، انگلستان، سوئد، سوئ</w:t>
      </w:r>
      <w:r w:rsidR="00871EA0">
        <w:rPr>
          <w:rStyle w:val="Char7"/>
          <w:rFonts w:eastAsia="MS Mincho"/>
          <w:rtl/>
        </w:rPr>
        <w:t>ی</w:t>
      </w:r>
      <w:r w:rsidRPr="00692820">
        <w:rPr>
          <w:rStyle w:val="Char7"/>
          <w:rFonts w:eastAsia="MS Mincho"/>
          <w:rtl/>
        </w:rPr>
        <w:t>س، اقدام به خر</w:t>
      </w:r>
      <w:r w:rsidR="00871EA0">
        <w:rPr>
          <w:rStyle w:val="Char7"/>
          <w:rFonts w:eastAsia="MS Mincho"/>
          <w:rtl/>
        </w:rPr>
        <w:t>ی</w:t>
      </w:r>
      <w:r w:rsidRPr="00692820">
        <w:rPr>
          <w:rStyle w:val="Char7"/>
          <w:rFonts w:eastAsia="MS Mincho"/>
          <w:rtl/>
        </w:rPr>
        <w:t xml:space="preserve">د آپارتمان، سهام </w:t>
      </w:r>
      <w:r w:rsidR="00871EA0">
        <w:rPr>
          <w:rStyle w:val="Char7"/>
          <w:rFonts w:eastAsia="MS Mincho"/>
          <w:rtl/>
        </w:rPr>
        <w:t>ک</w:t>
      </w:r>
      <w:r w:rsidRPr="00692820">
        <w:rPr>
          <w:rStyle w:val="Char7"/>
          <w:rFonts w:eastAsia="MS Mincho"/>
          <w:rtl/>
        </w:rPr>
        <w:t xml:space="preserve">ارخانجات و </w:t>
      </w:r>
      <w:r w:rsidRPr="005863B0">
        <w:rPr>
          <w:rStyle w:val="Char7"/>
          <w:rFonts w:eastAsia="MS Mincho"/>
          <w:spacing w:val="-3"/>
          <w:rtl/>
        </w:rPr>
        <w:t>سرما</w:t>
      </w:r>
      <w:r w:rsidR="00871EA0" w:rsidRPr="005863B0">
        <w:rPr>
          <w:rStyle w:val="Char7"/>
          <w:rFonts w:eastAsia="MS Mincho"/>
          <w:spacing w:val="-3"/>
          <w:rtl/>
        </w:rPr>
        <w:t>ی</w:t>
      </w:r>
      <w:r w:rsidRPr="005863B0">
        <w:rPr>
          <w:rStyle w:val="Char7"/>
          <w:rFonts w:eastAsia="MS Mincho"/>
          <w:spacing w:val="-3"/>
          <w:rtl/>
        </w:rPr>
        <w:t>ه</w:t>
      </w:r>
      <w:r w:rsidR="000E2B68" w:rsidRPr="005863B0">
        <w:rPr>
          <w:rStyle w:val="Char7"/>
          <w:rFonts w:eastAsia="MS Mincho"/>
          <w:spacing w:val="-3"/>
          <w:rtl/>
        </w:rPr>
        <w:t>‌</w:t>
      </w:r>
      <w:r w:rsidRPr="005863B0">
        <w:rPr>
          <w:rStyle w:val="Char7"/>
          <w:rFonts w:eastAsia="MS Mincho"/>
          <w:spacing w:val="-3"/>
          <w:rtl/>
        </w:rPr>
        <w:t>گذاری</w:t>
      </w:r>
      <w:r w:rsidR="000E2B68" w:rsidRPr="005863B0">
        <w:rPr>
          <w:rStyle w:val="Char7"/>
          <w:rFonts w:eastAsia="MS Mincho"/>
          <w:spacing w:val="-3"/>
          <w:rtl/>
        </w:rPr>
        <w:t>‌</w:t>
      </w:r>
      <w:r w:rsidRPr="005863B0">
        <w:rPr>
          <w:rStyle w:val="Char7"/>
          <w:rFonts w:eastAsia="MS Mincho"/>
          <w:spacing w:val="-3"/>
          <w:rtl/>
        </w:rPr>
        <w:t>های د</w:t>
      </w:r>
      <w:r w:rsidR="00871EA0" w:rsidRPr="005863B0">
        <w:rPr>
          <w:rStyle w:val="Char7"/>
          <w:rFonts w:eastAsia="MS Mincho"/>
          <w:spacing w:val="-3"/>
          <w:rtl/>
        </w:rPr>
        <w:t>ی</w:t>
      </w:r>
      <w:r w:rsidRPr="005863B0">
        <w:rPr>
          <w:rStyle w:val="Char7"/>
          <w:rFonts w:eastAsia="MS Mincho"/>
          <w:spacing w:val="-3"/>
          <w:rtl/>
        </w:rPr>
        <w:t>گر نموده</w:t>
      </w:r>
      <w:r w:rsidR="000E2B68" w:rsidRPr="005863B0">
        <w:rPr>
          <w:rStyle w:val="Char7"/>
          <w:rFonts w:eastAsia="MS Mincho"/>
          <w:spacing w:val="-3"/>
          <w:rtl/>
        </w:rPr>
        <w:t>‌</w:t>
      </w:r>
      <w:r w:rsidRPr="005863B0">
        <w:rPr>
          <w:rStyle w:val="Char7"/>
          <w:rFonts w:eastAsia="MS Mincho"/>
          <w:spacing w:val="-3"/>
          <w:rtl/>
        </w:rPr>
        <w:t>اند. تسلط ما بر ا</w:t>
      </w:r>
      <w:r w:rsidR="00871EA0" w:rsidRPr="005863B0">
        <w:rPr>
          <w:rStyle w:val="Char7"/>
          <w:rFonts w:eastAsia="MS Mincho"/>
          <w:spacing w:val="-3"/>
          <w:rtl/>
        </w:rPr>
        <w:t>ی</w:t>
      </w:r>
      <w:r w:rsidRPr="005863B0">
        <w:rPr>
          <w:rStyle w:val="Char7"/>
          <w:rFonts w:eastAsia="MS Mincho"/>
          <w:spacing w:val="-3"/>
          <w:rtl/>
        </w:rPr>
        <w:t xml:space="preserve">ن </w:t>
      </w:r>
      <w:r w:rsidR="00871EA0" w:rsidRPr="005863B0">
        <w:rPr>
          <w:rStyle w:val="Char7"/>
          <w:rFonts w:eastAsia="MS Mincho"/>
          <w:spacing w:val="-3"/>
          <w:rtl/>
        </w:rPr>
        <w:t>ک</w:t>
      </w:r>
      <w:r w:rsidRPr="005863B0">
        <w:rPr>
          <w:rStyle w:val="Char7"/>
          <w:rFonts w:eastAsia="MS Mincho"/>
          <w:spacing w:val="-3"/>
          <w:rtl/>
        </w:rPr>
        <w:t xml:space="preserve">شورها </w:t>
      </w:r>
      <w:r w:rsidR="00871EA0" w:rsidRPr="005863B0">
        <w:rPr>
          <w:rStyle w:val="Char7"/>
          <w:rFonts w:eastAsia="MS Mincho"/>
          <w:spacing w:val="-3"/>
          <w:rtl/>
        </w:rPr>
        <w:t>ی</w:t>
      </w:r>
      <w:r w:rsidRPr="005863B0">
        <w:rPr>
          <w:rStyle w:val="Char7"/>
          <w:rFonts w:eastAsia="MS Mincho"/>
          <w:spacing w:val="-3"/>
          <w:rtl/>
        </w:rPr>
        <w:t>عن</w:t>
      </w:r>
      <w:r w:rsidR="00871EA0" w:rsidRPr="005863B0">
        <w:rPr>
          <w:rStyle w:val="Char7"/>
          <w:rFonts w:eastAsia="MS Mincho"/>
          <w:spacing w:val="-3"/>
          <w:rtl/>
        </w:rPr>
        <w:t>ی</w:t>
      </w:r>
      <w:r w:rsidRPr="005863B0">
        <w:rPr>
          <w:rStyle w:val="Char7"/>
          <w:rFonts w:eastAsia="MS Mincho"/>
          <w:spacing w:val="-3"/>
          <w:rtl/>
        </w:rPr>
        <w:t xml:space="preserve"> تسلط بر ن</w:t>
      </w:r>
      <w:r w:rsidR="00871EA0" w:rsidRPr="005863B0">
        <w:rPr>
          <w:rStyle w:val="Char7"/>
          <w:rFonts w:eastAsia="MS Mincho"/>
          <w:spacing w:val="-3"/>
          <w:rtl/>
        </w:rPr>
        <w:t>ی</w:t>
      </w:r>
      <w:r w:rsidRPr="005863B0">
        <w:rPr>
          <w:rStyle w:val="Char7"/>
          <w:rFonts w:eastAsia="MS Mincho"/>
          <w:spacing w:val="-3"/>
          <w:rtl/>
        </w:rPr>
        <w:t>می</w:t>
      </w:r>
      <w:r w:rsidR="00540F0A" w:rsidRPr="005863B0">
        <w:rPr>
          <w:rStyle w:val="Char7"/>
          <w:rFonts w:eastAsia="MS Mincho" w:hint="cs"/>
          <w:spacing w:val="-3"/>
          <w:rtl/>
        </w:rPr>
        <w:t xml:space="preserve"> </w:t>
      </w:r>
      <w:r w:rsidRPr="005863B0">
        <w:rPr>
          <w:rStyle w:val="Char7"/>
          <w:rFonts w:eastAsia="MS Mincho"/>
          <w:spacing w:val="-3"/>
          <w:rtl/>
        </w:rPr>
        <w:t>از جهان.</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ما برا</w:t>
      </w:r>
      <w:r w:rsidR="00871EA0">
        <w:rPr>
          <w:rStyle w:val="Char7"/>
          <w:rFonts w:eastAsia="MS Mincho"/>
          <w:rtl/>
        </w:rPr>
        <w:t>ی</w:t>
      </w:r>
      <w:r w:rsidRPr="00692820">
        <w:rPr>
          <w:rStyle w:val="Char7"/>
          <w:rFonts w:eastAsia="MS Mincho"/>
          <w:rtl/>
        </w:rPr>
        <w:t xml:space="preserve"> اجرای ا</w:t>
      </w:r>
      <w:r w:rsidR="00871EA0">
        <w:rPr>
          <w:rStyle w:val="Char7"/>
          <w:rFonts w:eastAsia="MS Mincho"/>
          <w:rtl/>
        </w:rPr>
        <w:t>ی</w:t>
      </w:r>
      <w:r w:rsidRPr="00692820">
        <w:rPr>
          <w:rStyle w:val="Char7"/>
          <w:rFonts w:eastAsia="MS Mincho"/>
          <w:rtl/>
        </w:rPr>
        <w:t>ن برنامه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پنجاه</w:t>
      </w:r>
      <w:r w:rsidR="000E2B68">
        <w:rPr>
          <w:rStyle w:val="Char7"/>
          <w:rFonts w:eastAsia="MS Mincho"/>
          <w:rtl/>
        </w:rPr>
        <w:t>‌</w:t>
      </w:r>
      <w:r w:rsidRPr="00692820">
        <w:rPr>
          <w:rStyle w:val="Char7"/>
          <w:rFonts w:eastAsia="MS Mincho"/>
          <w:rtl/>
        </w:rPr>
        <w:t>ساله ابتدا با</w:t>
      </w:r>
      <w:r w:rsidR="00871EA0">
        <w:rPr>
          <w:rStyle w:val="Char7"/>
          <w:rFonts w:eastAsia="MS Mincho"/>
          <w:rtl/>
        </w:rPr>
        <w:t>ی</w:t>
      </w:r>
      <w:r w:rsidRPr="00692820">
        <w:rPr>
          <w:rStyle w:val="Char7"/>
          <w:rFonts w:eastAsia="MS Mincho"/>
          <w:rtl/>
        </w:rPr>
        <w:t>د با همه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w:t>
      </w:r>
      <w:r w:rsidR="00871EA0">
        <w:rPr>
          <w:rStyle w:val="Char7"/>
          <w:rFonts w:eastAsia="MS Mincho"/>
          <w:rtl/>
        </w:rPr>
        <w:t>ک</w:t>
      </w:r>
      <w:r w:rsidRPr="00692820">
        <w:rPr>
          <w:rStyle w:val="Char7"/>
          <w:rFonts w:eastAsia="MS Mincho"/>
          <w:rtl/>
        </w:rPr>
        <w:t>شورهای همسا</w:t>
      </w:r>
      <w:r w:rsidR="00871EA0">
        <w:rPr>
          <w:rStyle w:val="Char7"/>
          <w:rFonts w:eastAsia="MS Mincho"/>
          <w:rtl/>
        </w:rPr>
        <w:t>ی</w:t>
      </w:r>
      <w:r w:rsidRPr="00692820">
        <w:rPr>
          <w:rStyle w:val="Char7"/>
          <w:rFonts w:eastAsia="MS Mincho"/>
          <w:rtl/>
        </w:rPr>
        <w:t xml:space="preserve">ه </w:t>
      </w:r>
      <w:r w:rsidR="00871EA0">
        <w:rPr>
          <w:rStyle w:val="Char7"/>
          <w:rFonts w:eastAsia="MS Mincho"/>
          <w:rtl/>
        </w:rPr>
        <w:t>یک</w:t>
      </w:r>
      <w:r w:rsidRPr="00692820">
        <w:rPr>
          <w:rStyle w:val="Char7"/>
          <w:rFonts w:eastAsia="MS Mincho"/>
          <w:rtl/>
        </w:rPr>
        <w:t xml:space="preserve"> دوستی و ارتباط و احترام متقابل برقرار نما</w:t>
      </w:r>
      <w:r w:rsidR="00871EA0">
        <w:rPr>
          <w:rStyle w:val="Char7"/>
          <w:rFonts w:eastAsia="MS Mincho"/>
          <w:rtl/>
        </w:rPr>
        <w:t>یی</w:t>
      </w:r>
      <w:r w:rsidRPr="00692820">
        <w:rPr>
          <w:rStyle w:val="Char7"/>
          <w:rFonts w:eastAsia="MS Mincho"/>
          <w:rtl/>
        </w:rPr>
        <w:t>م. حت</w:t>
      </w:r>
      <w:r w:rsidR="00871EA0">
        <w:rPr>
          <w:rStyle w:val="Char7"/>
          <w:rFonts w:eastAsia="MS Mincho"/>
          <w:rtl/>
        </w:rPr>
        <w:t>ی</w:t>
      </w:r>
      <w:r w:rsidRPr="00692820">
        <w:rPr>
          <w:rStyle w:val="Char7"/>
          <w:rFonts w:eastAsia="MS Mincho"/>
          <w:rtl/>
        </w:rPr>
        <w:t xml:space="preserve"> با عراق پس از</w:t>
      </w:r>
      <w:r w:rsidRPr="002E61D6">
        <w:rPr>
          <w:rFonts w:ascii="Cambria" w:hAnsi="Cambria" w:cs="Cambria" w:hint="cs"/>
          <w:i/>
          <w:iCs/>
          <w:rtl/>
        </w:rPr>
        <w:t> </w:t>
      </w:r>
      <w:r w:rsidRPr="00692820">
        <w:rPr>
          <w:rStyle w:val="Char7"/>
          <w:rFonts w:eastAsia="MS Mincho"/>
          <w:rtl/>
        </w:rPr>
        <w:t>خاتمه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جنگ و سرنگون</w:t>
      </w:r>
      <w:r w:rsidR="00871EA0">
        <w:rPr>
          <w:rStyle w:val="Char7"/>
          <w:rFonts w:eastAsia="MS Mincho"/>
          <w:rtl/>
        </w:rPr>
        <w:t>ی</w:t>
      </w:r>
      <w:r w:rsidRPr="00692820">
        <w:rPr>
          <w:rStyle w:val="Char7"/>
          <w:rFonts w:eastAsia="MS Mincho"/>
          <w:rtl/>
        </w:rPr>
        <w:t xml:space="preserve"> صدام حس</w:t>
      </w:r>
      <w:r w:rsidR="00871EA0">
        <w:rPr>
          <w:rStyle w:val="Char7"/>
          <w:rFonts w:eastAsia="MS Mincho"/>
          <w:rtl/>
        </w:rPr>
        <w:t>ی</w:t>
      </w:r>
      <w:r w:rsidRPr="00692820">
        <w:rPr>
          <w:rStyle w:val="Char7"/>
          <w:rFonts w:eastAsia="MS Mincho"/>
          <w:rtl/>
        </w:rPr>
        <w:t>ن روابط حسنه برقرار خواه</w:t>
      </w:r>
      <w:r w:rsidR="00871EA0">
        <w:rPr>
          <w:rStyle w:val="Char7"/>
          <w:rFonts w:eastAsia="MS Mincho"/>
          <w:rtl/>
        </w:rPr>
        <w:t>ی</w:t>
      </w:r>
      <w:r w:rsidRPr="00692820">
        <w:rPr>
          <w:rStyle w:val="Char7"/>
          <w:rFonts w:eastAsia="MS Mincho"/>
          <w:rtl/>
        </w:rPr>
        <w:t>م نمود، ز</w:t>
      </w:r>
      <w:r w:rsidR="00871EA0">
        <w:rPr>
          <w:rStyle w:val="Char7"/>
          <w:rFonts w:eastAsia="MS Mincho"/>
          <w:rtl/>
        </w:rPr>
        <w:t>ی</w:t>
      </w:r>
      <w:r w:rsidRPr="00692820">
        <w:rPr>
          <w:rStyle w:val="Char7"/>
          <w:rFonts w:eastAsia="MS Mincho"/>
          <w:rtl/>
        </w:rPr>
        <w:t>را از پای درآوردن هزار</w:t>
      </w:r>
      <w:r w:rsidR="00B9542C" w:rsidRPr="00692820">
        <w:rPr>
          <w:rStyle w:val="Char7"/>
          <w:rFonts w:eastAsia="MS Mincho" w:hint="cs"/>
          <w:rtl/>
        </w:rPr>
        <w:t xml:space="preserve"> </w:t>
      </w:r>
      <w:r w:rsidRPr="00692820">
        <w:rPr>
          <w:rStyle w:val="Char7"/>
          <w:rFonts w:eastAsia="MS Mincho"/>
          <w:rtl/>
        </w:rPr>
        <w:t>دوست به اندازه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w:t>
      </w:r>
      <w:r w:rsidR="00871EA0">
        <w:rPr>
          <w:rStyle w:val="Char7"/>
          <w:rFonts w:eastAsia="MS Mincho"/>
          <w:rtl/>
        </w:rPr>
        <w:t>یک</w:t>
      </w:r>
      <w:r w:rsidRPr="00692820">
        <w:rPr>
          <w:rStyle w:val="Char7"/>
          <w:rFonts w:eastAsia="MS Mincho"/>
          <w:rtl/>
        </w:rPr>
        <w:t xml:space="preserve"> دشمن دردسر ندارد. چون روابط فرهنگی، س</w:t>
      </w:r>
      <w:r w:rsidR="00871EA0">
        <w:rPr>
          <w:rStyle w:val="Char7"/>
          <w:rFonts w:eastAsia="MS Mincho"/>
          <w:rtl/>
        </w:rPr>
        <w:t>ی</w:t>
      </w:r>
      <w:r w:rsidRPr="00692820">
        <w:rPr>
          <w:rStyle w:val="Char7"/>
          <w:rFonts w:eastAsia="MS Mincho"/>
          <w:rtl/>
        </w:rPr>
        <w:t>اسی و اقتصادی م</w:t>
      </w:r>
      <w:r w:rsidR="008F5538" w:rsidRPr="00692820">
        <w:rPr>
          <w:rStyle w:val="Char7"/>
          <w:rFonts w:eastAsia="MS Mincho" w:hint="cs"/>
          <w:rtl/>
        </w:rPr>
        <w:t>ـ</w:t>
      </w:r>
      <w:r w:rsidRPr="00692820">
        <w:rPr>
          <w:rStyle w:val="Char7"/>
          <w:rFonts w:eastAsia="MS Mincho"/>
          <w:rtl/>
        </w:rPr>
        <w:t>ا با آنها ب</w:t>
      </w:r>
      <w:r w:rsidR="008F5538" w:rsidRPr="00692820">
        <w:rPr>
          <w:rStyle w:val="Char7"/>
          <w:rFonts w:eastAsia="MS Mincho" w:hint="cs"/>
          <w:rtl/>
        </w:rPr>
        <w:t>ـ</w:t>
      </w:r>
      <w:r w:rsidRPr="00692820">
        <w:rPr>
          <w:rStyle w:val="Char7"/>
          <w:rFonts w:eastAsia="MS Mincho"/>
          <w:rtl/>
        </w:rPr>
        <w:t>رقرار شود، بی</w:t>
      </w:r>
      <w:r w:rsidR="000E2B68">
        <w:rPr>
          <w:rStyle w:val="Char7"/>
          <w:rFonts w:eastAsia="MS Mincho"/>
          <w:rtl/>
        </w:rPr>
        <w:t>‌</w:t>
      </w:r>
      <w:r w:rsidRPr="00692820">
        <w:rPr>
          <w:rStyle w:val="Char7"/>
          <w:rFonts w:eastAsia="MS Mincho"/>
          <w:rtl/>
        </w:rPr>
        <w:t>ش</w:t>
      </w:r>
      <w:r w:rsidR="00871EA0">
        <w:rPr>
          <w:rStyle w:val="Char7"/>
          <w:rFonts w:eastAsia="MS Mincho"/>
          <w:rtl/>
        </w:rPr>
        <w:t>ک</w:t>
      </w:r>
      <w:r w:rsidRPr="00692820">
        <w:rPr>
          <w:rStyle w:val="Char7"/>
          <w:rFonts w:eastAsia="MS Mincho"/>
          <w:rtl/>
        </w:rPr>
        <w:t xml:space="preserve"> موجب هجرت گروهی از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ان ب</w:t>
      </w:r>
      <w:r w:rsidR="008F5538" w:rsidRPr="00692820">
        <w:rPr>
          <w:rStyle w:val="Char7"/>
          <w:rFonts w:eastAsia="MS Mincho" w:hint="cs"/>
          <w:rtl/>
        </w:rPr>
        <w:t>ـ</w:t>
      </w:r>
      <w:r w:rsidRPr="00692820">
        <w:rPr>
          <w:rStyle w:val="Char7"/>
          <w:rFonts w:eastAsia="MS Mincho"/>
          <w:rtl/>
        </w:rPr>
        <w:t xml:space="preserve">ه آن </w:t>
      </w:r>
      <w:r w:rsidR="00871EA0">
        <w:rPr>
          <w:rStyle w:val="Char7"/>
          <w:rFonts w:eastAsia="MS Mincho"/>
          <w:rtl/>
        </w:rPr>
        <w:t>ک</w:t>
      </w:r>
      <w:r w:rsidRPr="00692820">
        <w:rPr>
          <w:rStyle w:val="Char7"/>
          <w:rFonts w:eastAsia="MS Mincho"/>
          <w:rtl/>
        </w:rPr>
        <w:t>شورها خواهد شد. م</w:t>
      </w:r>
      <w:r w:rsidR="008F5538" w:rsidRPr="00692820">
        <w:rPr>
          <w:rStyle w:val="Char7"/>
          <w:rFonts w:eastAsia="MS Mincho" w:hint="cs"/>
          <w:rtl/>
        </w:rPr>
        <w:t>ــ</w:t>
      </w:r>
      <w:r w:rsidRPr="00692820">
        <w:rPr>
          <w:rStyle w:val="Char7"/>
          <w:rFonts w:eastAsia="MS Mincho"/>
          <w:rtl/>
        </w:rPr>
        <w:t>ا</w:t>
      </w:r>
      <w:r w:rsidR="008F5538" w:rsidRPr="00692820">
        <w:rPr>
          <w:rStyle w:val="Char7"/>
          <w:rFonts w:eastAsia="MS Mincho"/>
          <w:rtl/>
        </w:rPr>
        <w:t xml:space="preserve"> </w:t>
      </w:r>
      <w:r w:rsidRPr="00692820">
        <w:rPr>
          <w:rStyle w:val="Char7"/>
          <w:rFonts w:eastAsia="MS Mincho"/>
          <w:rtl/>
        </w:rPr>
        <w:t>می</w:t>
      </w:r>
      <w:r w:rsidR="000E2B68">
        <w:rPr>
          <w:rStyle w:val="Char7"/>
          <w:rFonts w:eastAsia="MS Mincho"/>
          <w:rtl/>
        </w:rPr>
        <w:t>‌</w:t>
      </w:r>
      <w:r w:rsidRPr="00692820">
        <w:rPr>
          <w:rStyle w:val="Char7"/>
          <w:rFonts w:eastAsia="MS Mincho"/>
          <w:rtl/>
        </w:rPr>
        <w:t>توان</w:t>
      </w:r>
      <w:r w:rsidR="00871EA0">
        <w:rPr>
          <w:rStyle w:val="Char7"/>
          <w:rFonts w:eastAsia="MS Mincho"/>
          <w:rtl/>
        </w:rPr>
        <w:t>ی</w:t>
      </w:r>
      <w:r w:rsidRPr="00692820">
        <w:rPr>
          <w:rStyle w:val="Char7"/>
          <w:rFonts w:eastAsia="MS Mincho"/>
          <w:rtl/>
        </w:rPr>
        <w:t>م همراه با ا</w:t>
      </w:r>
      <w:r w:rsidR="00871EA0">
        <w:rPr>
          <w:rStyle w:val="Char7"/>
          <w:rFonts w:eastAsia="MS Mincho"/>
          <w:rtl/>
        </w:rPr>
        <w:t>ی</w:t>
      </w:r>
      <w:r w:rsidRPr="00692820">
        <w:rPr>
          <w:rStyle w:val="Char7"/>
          <w:rFonts w:eastAsia="MS Mincho"/>
          <w:rtl/>
        </w:rPr>
        <w:t>ن مهاجر</w:t>
      </w:r>
      <w:r w:rsidR="00871EA0">
        <w:rPr>
          <w:rStyle w:val="Char7"/>
          <w:rFonts w:eastAsia="MS Mincho"/>
          <w:rtl/>
        </w:rPr>
        <w:t>ی</w:t>
      </w:r>
      <w:r w:rsidRPr="00692820">
        <w:rPr>
          <w:rStyle w:val="Char7"/>
          <w:rFonts w:eastAsia="MS Mincho"/>
          <w:rtl/>
        </w:rPr>
        <w:t>ن عده</w:t>
      </w:r>
      <w:r w:rsidR="000E2B68">
        <w:rPr>
          <w:rStyle w:val="Char7"/>
          <w:rFonts w:eastAsia="MS Mincho"/>
          <w:rtl/>
        </w:rPr>
        <w:t>‌</w:t>
      </w:r>
      <w:r w:rsidRPr="00692820">
        <w:rPr>
          <w:rStyle w:val="Char7"/>
          <w:rFonts w:eastAsia="MS Mincho"/>
          <w:rtl/>
        </w:rPr>
        <w:t xml:space="preserve">ای هم مهاجر مأمور </w:t>
      </w:r>
      <w:r w:rsidR="00871EA0">
        <w:rPr>
          <w:rStyle w:val="Char7"/>
          <w:rFonts w:eastAsia="MS Mincho"/>
          <w:rtl/>
        </w:rPr>
        <w:t>ک</w:t>
      </w:r>
      <w:r w:rsidRPr="00692820">
        <w:rPr>
          <w:rStyle w:val="Char7"/>
          <w:rFonts w:eastAsia="MS Mincho"/>
          <w:rtl/>
        </w:rPr>
        <w:t>ه ظاهراً مخالف</w:t>
      </w:r>
      <w:r w:rsidR="00871EA0">
        <w:rPr>
          <w:rStyle w:val="Char7"/>
          <w:rFonts w:eastAsia="MS Mincho"/>
          <w:rtl/>
        </w:rPr>
        <w:t>ی</w:t>
      </w:r>
      <w:r w:rsidRPr="00692820">
        <w:rPr>
          <w:rStyle w:val="Char7"/>
          <w:rFonts w:eastAsia="MS Mincho"/>
          <w:rtl/>
        </w:rPr>
        <w:t>ن نظام هستند داشته باش</w:t>
      </w:r>
      <w:r w:rsidR="00871EA0">
        <w:rPr>
          <w:rStyle w:val="Char7"/>
          <w:rFonts w:eastAsia="MS Mincho"/>
          <w:rtl/>
        </w:rPr>
        <w:t>ی</w:t>
      </w:r>
      <w:r w:rsidRPr="00692820">
        <w:rPr>
          <w:rStyle w:val="Char7"/>
          <w:rFonts w:eastAsia="MS Mincho"/>
          <w:rtl/>
        </w:rPr>
        <w:t xml:space="preserve">م </w:t>
      </w:r>
      <w:r w:rsidR="00871EA0">
        <w:rPr>
          <w:rStyle w:val="Char7"/>
          <w:rFonts w:eastAsia="MS Mincho"/>
          <w:rtl/>
        </w:rPr>
        <w:t>ک</w:t>
      </w:r>
      <w:r w:rsidRPr="00692820">
        <w:rPr>
          <w:rStyle w:val="Char7"/>
          <w:rFonts w:eastAsia="MS Mincho"/>
          <w:rtl/>
        </w:rPr>
        <w:t>ه وظ</w:t>
      </w:r>
      <w:r w:rsidR="00871EA0">
        <w:rPr>
          <w:rStyle w:val="Char7"/>
          <w:rFonts w:eastAsia="MS Mincho"/>
          <w:rtl/>
        </w:rPr>
        <w:t>ی</w:t>
      </w:r>
      <w:r w:rsidRPr="00692820">
        <w:rPr>
          <w:rStyle w:val="Char7"/>
          <w:rFonts w:eastAsia="MS Mincho"/>
          <w:rtl/>
        </w:rPr>
        <w:t>فه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آنها در انجام مأمور</w:t>
      </w:r>
      <w:r w:rsidR="00871EA0">
        <w:rPr>
          <w:rStyle w:val="Char7"/>
          <w:rFonts w:eastAsia="MS Mincho"/>
          <w:rtl/>
        </w:rPr>
        <w:t>ی</w:t>
      </w:r>
      <w:r w:rsidRPr="00692820">
        <w:rPr>
          <w:rStyle w:val="Char7"/>
          <w:rFonts w:eastAsia="MS Mincho"/>
          <w:rtl/>
        </w:rPr>
        <w:t>ت ذ</w:t>
      </w:r>
      <w:r w:rsidR="00871EA0">
        <w:rPr>
          <w:rStyle w:val="Char7"/>
          <w:rFonts w:eastAsia="MS Mincho"/>
          <w:rtl/>
        </w:rPr>
        <w:t>ک</w:t>
      </w:r>
      <w:r w:rsidRPr="00692820">
        <w:rPr>
          <w:rStyle w:val="Char7"/>
          <w:rFonts w:eastAsia="MS Mincho"/>
          <w:rtl/>
        </w:rPr>
        <w:t>ر خواهد شد.</w:t>
      </w:r>
    </w:p>
    <w:p w:rsidR="00B9542C" w:rsidRPr="00692820" w:rsidRDefault="000A3212" w:rsidP="002C706F">
      <w:pPr>
        <w:spacing w:after="0"/>
        <w:ind w:firstLine="284"/>
        <w:jc w:val="both"/>
        <w:rPr>
          <w:rStyle w:val="Char7"/>
          <w:rFonts w:eastAsia="MS Mincho"/>
          <w:rtl/>
        </w:rPr>
      </w:pPr>
      <w:r w:rsidRPr="00692820">
        <w:rPr>
          <w:rStyle w:val="Char7"/>
          <w:rFonts w:eastAsia="MS Mincho"/>
          <w:rtl/>
        </w:rPr>
        <w:t>ف</w:t>
      </w:r>
      <w:r w:rsidR="00871EA0">
        <w:rPr>
          <w:rStyle w:val="Char7"/>
          <w:rFonts w:eastAsia="MS Mincho"/>
          <w:rtl/>
        </w:rPr>
        <w:t>ک</w:t>
      </w:r>
      <w:r w:rsidRPr="00692820">
        <w:rPr>
          <w:rStyle w:val="Char7"/>
          <w:rFonts w:eastAsia="MS Mincho"/>
          <w:rtl/>
        </w:rPr>
        <w:t>ر ن</w:t>
      </w:r>
      <w:r w:rsidR="00871EA0">
        <w:rPr>
          <w:rStyle w:val="Char7"/>
          <w:rFonts w:eastAsia="MS Mincho"/>
          <w:rtl/>
        </w:rPr>
        <w:t>ک</w:t>
      </w:r>
      <w:r w:rsidRPr="00692820">
        <w:rPr>
          <w:rStyle w:val="Char7"/>
          <w:rFonts w:eastAsia="MS Mincho"/>
          <w:rtl/>
        </w:rPr>
        <w:t>ن</w:t>
      </w:r>
      <w:r w:rsidR="00871EA0">
        <w:rPr>
          <w:rStyle w:val="Char7"/>
          <w:rFonts w:eastAsia="MS Mincho"/>
          <w:rtl/>
        </w:rPr>
        <w:t>ی</w:t>
      </w:r>
      <w:r w:rsidRPr="00692820">
        <w:rPr>
          <w:rStyle w:val="Char7"/>
          <w:rFonts w:eastAsia="MS Mincho"/>
          <w:rtl/>
        </w:rPr>
        <w:t>د پنجاه سال عمر دراز</w:t>
      </w:r>
      <w:r w:rsidR="00871EA0">
        <w:rPr>
          <w:rStyle w:val="Char7"/>
          <w:rFonts w:eastAsia="MS Mincho"/>
          <w:rtl/>
        </w:rPr>
        <w:t>ی</w:t>
      </w:r>
      <w:r w:rsidRPr="00692820">
        <w:rPr>
          <w:rStyle w:val="Char7"/>
          <w:rFonts w:eastAsia="MS Mincho"/>
          <w:rtl/>
        </w:rPr>
        <w:t xml:space="preserve"> است. انقلاب ما با </w:t>
      </w:r>
      <w:r w:rsidR="00871EA0">
        <w:rPr>
          <w:rStyle w:val="Char7"/>
          <w:rFonts w:eastAsia="MS Mincho"/>
          <w:rtl/>
        </w:rPr>
        <w:t>یک</w:t>
      </w:r>
      <w:r w:rsidRPr="00692820">
        <w:rPr>
          <w:rStyle w:val="Char7"/>
          <w:rFonts w:eastAsia="MS Mincho"/>
          <w:rtl/>
        </w:rPr>
        <w:t xml:space="preserve"> برنامه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ست</w:t>
      </w:r>
      <w:r w:rsidR="000E2B68">
        <w:rPr>
          <w:rStyle w:val="Char7"/>
          <w:rFonts w:eastAsia="MS Mincho"/>
          <w:rtl/>
        </w:rPr>
        <w:t>‌</w:t>
      </w:r>
      <w:r w:rsidRPr="00692820">
        <w:rPr>
          <w:rStyle w:val="Char7"/>
          <w:rFonts w:eastAsia="MS Mincho"/>
          <w:rtl/>
        </w:rPr>
        <w:t>ساله به پ</w:t>
      </w:r>
      <w:r w:rsidR="00871EA0">
        <w:rPr>
          <w:rStyle w:val="Char7"/>
          <w:rFonts w:eastAsia="MS Mincho"/>
          <w:rtl/>
        </w:rPr>
        <w:t>ی</w:t>
      </w:r>
      <w:r w:rsidRPr="00692820">
        <w:rPr>
          <w:rStyle w:val="Char7"/>
          <w:rFonts w:eastAsia="MS Mincho"/>
          <w:rtl/>
        </w:rPr>
        <w:t>روز</w:t>
      </w:r>
      <w:r w:rsidRPr="00692820">
        <w:rPr>
          <w:rStyle w:val="Char7"/>
          <w:rFonts w:eastAsia="MS Mincho" w:hint="cs"/>
          <w:rtl/>
        </w:rPr>
        <w:t>ی</w:t>
      </w:r>
      <w:r w:rsidRPr="00692820">
        <w:rPr>
          <w:rStyle w:val="Char7"/>
          <w:rFonts w:eastAsia="MS Mincho"/>
          <w:rtl/>
        </w:rPr>
        <w:t xml:space="preserve"> رس</w:t>
      </w:r>
      <w:r w:rsidR="00871EA0">
        <w:rPr>
          <w:rStyle w:val="Char7"/>
          <w:rFonts w:eastAsia="MS Mincho"/>
          <w:rtl/>
        </w:rPr>
        <w:t>ی</w:t>
      </w:r>
      <w:r w:rsidRPr="00692820">
        <w:rPr>
          <w:rStyle w:val="Char7"/>
          <w:rFonts w:eastAsia="MS Mincho"/>
          <w:rtl/>
        </w:rPr>
        <w:t xml:space="preserve">د. مذهب ما </w:t>
      </w:r>
      <w:r w:rsidR="00871EA0">
        <w:rPr>
          <w:rStyle w:val="Char7"/>
          <w:rFonts w:eastAsia="MS Mincho"/>
          <w:rtl/>
        </w:rPr>
        <w:t>ک</w:t>
      </w:r>
      <w:r w:rsidRPr="00692820">
        <w:rPr>
          <w:rStyle w:val="Char7"/>
          <w:rFonts w:eastAsia="MS Mincho"/>
          <w:rtl/>
        </w:rPr>
        <w:t xml:space="preserve">ه امروز </w:t>
      </w:r>
      <w:r w:rsidR="00871EA0">
        <w:rPr>
          <w:rStyle w:val="Char7"/>
          <w:rFonts w:eastAsia="MS Mincho"/>
          <w:rtl/>
        </w:rPr>
        <w:t>ک</w:t>
      </w:r>
      <w:r w:rsidRPr="00692820">
        <w:rPr>
          <w:rStyle w:val="Char7"/>
          <w:rFonts w:eastAsia="MS Mincho"/>
          <w:rtl/>
        </w:rPr>
        <w:t>م و ب</w:t>
      </w:r>
      <w:r w:rsidR="00871EA0">
        <w:rPr>
          <w:rStyle w:val="Char7"/>
          <w:rFonts w:eastAsia="MS Mincho"/>
          <w:rtl/>
        </w:rPr>
        <w:t>ی</w:t>
      </w:r>
      <w:r w:rsidRPr="00692820">
        <w:rPr>
          <w:rStyle w:val="Char7"/>
          <w:rFonts w:eastAsia="MS Mincho"/>
          <w:rtl/>
        </w:rPr>
        <w:t>ش در دستگاه اداری و ح</w:t>
      </w:r>
      <w:r w:rsidR="00871EA0">
        <w:rPr>
          <w:rStyle w:val="Char7"/>
          <w:rFonts w:eastAsia="MS Mincho"/>
          <w:rtl/>
        </w:rPr>
        <w:t>ک</w:t>
      </w:r>
      <w:r w:rsidRPr="00692820">
        <w:rPr>
          <w:rStyle w:val="Char7"/>
          <w:rFonts w:eastAsia="MS Mincho"/>
          <w:rtl/>
        </w:rPr>
        <w:t>ومتی بس</w:t>
      </w:r>
      <w:r w:rsidR="00871EA0">
        <w:rPr>
          <w:rStyle w:val="Char7"/>
          <w:rFonts w:eastAsia="MS Mincho"/>
          <w:rtl/>
        </w:rPr>
        <w:t>ی</w:t>
      </w:r>
      <w:r w:rsidRPr="00692820">
        <w:rPr>
          <w:rStyle w:val="Char7"/>
          <w:rFonts w:eastAsia="MS Mincho"/>
          <w:rtl/>
        </w:rPr>
        <w:t xml:space="preserve">اری از </w:t>
      </w:r>
      <w:r w:rsidR="00871EA0">
        <w:rPr>
          <w:rStyle w:val="Char7"/>
          <w:rFonts w:eastAsia="MS Mincho"/>
          <w:rtl/>
        </w:rPr>
        <w:t>ک</w:t>
      </w:r>
      <w:r w:rsidRPr="00692820">
        <w:rPr>
          <w:rStyle w:val="Char7"/>
          <w:rFonts w:eastAsia="MS Mincho"/>
          <w:rtl/>
        </w:rPr>
        <w:t>شورها نفوذ دارد، برنامه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w:t>
      </w:r>
      <w:r w:rsidR="00871EA0">
        <w:rPr>
          <w:rStyle w:val="Char7"/>
          <w:rFonts w:eastAsia="MS Mincho"/>
          <w:rtl/>
        </w:rPr>
        <w:t>یک</w:t>
      </w:r>
      <w:r w:rsidR="00B9542C" w:rsidRPr="00692820">
        <w:rPr>
          <w:rStyle w:val="Char7"/>
          <w:rFonts w:eastAsia="MS Mincho" w:hint="cs"/>
          <w:rtl/>
        </w:rPr>
        <w:t xml:space="preserve"> </w:t>
      </w:r>
      <w:r w:rsidR="000E2B68">
        <w:rPr>
          <w:rStyle w:val="Char7"/>
          <w:rFonts w:eastAsia="MS Mincho"/>
          <w:rtl/>
        </w:rPr>
        <w:t>‌</w:t>
      </w:r>
      <w:r w:rsidRPr="00692820">
        <w:rPr>
          <w:rStyle w:val="Char7"/>
          <w:rFonts w:eastAsia="MS Mincho"/>
          <w:rtl/>
        </w:rPr>
        <w:t>روز و دو روز نبوده است. روزگار</w:t>
      </w:r>
      <w:r w:rsidR="00871EA0">
        <w:rPr>
          <w:rStyle w:val="Char7"/>
          <w:rFonts w:eastAsia="MS Mincho"/>
          <w:rtl/>
        </w:rPr>
        <w:t>ی</w:t>
      </w:r>
      <w:r w:rsidRPr="00692820">
        <w:rPr>
          <w:rStyle w:val="Char7"/>
          <w:rFonts w:eastAsia="MS Mincho"/>
          <w:rtl/>
        </w:rPr>
        <w:t xml:space="preserve"> طو</w:t>
      </w:r>
      <w:r w:rsidR="00871EA0">
        <w:rPr>
          <w:rStyle w:val="Char7"/>
          <w:rFonts w:eastAsia="MS Mincho"/>
          <w:rtl/>
        </w:rPr>
        <w:t>ی</w:t>
      </w:r>
      <w:r w:rsidRPr="00692820">
        <w:rPr>
          <w:rStyle w:val="Char7"/>
          <w:rFonts w:eastAsia="MS Mincho"/>
          <w:rtl/>
        </w:rPr>
        <w:t>ل ما در ه</w:t>
      </w:r>
      <w:r w:rsidR="00871EA0">
        <w:rPr>
          <w:rStyle w:val="Char7"/>
          <w:rFonts w:eastAsia="MS Mincho"/>
          <w:rtl/>
        </w:rPr>
        <w:t>ی</w:t>
      </w:r>
      <w:r w:rsidRPr="00692820">
        <w:rPr>
          <w:rStyle w:val="Char7"/>
          <w:rFonts w:eastAsia="MS Mincho"/>
          <w:rtl/>
        </w:rPr>
        <w:t xml:space="preserve">چ </w:t>
      </w:r>
      <w:r w:rsidR="00871EA0">
        <w:rPr>
          <w:rStyle w:val="Char7"/>
          <w:rFonts w:eastAsia="MS Mincho"/>
          <w:rtl/>
        </w:rPr>
        <w:t>ک</w:t>
      </w:r>
      <w:r w:rsidRPr="00692820">
        <w:rPr>
          <w:rStyle w:val="Char7"/>
          <w:rFonts w:eastAsia="MS Mincho"/>
          <w:rtl/>
        </w:rPr>
        <w:t xml:space="preserve">شوری از جهان حتی </w:t>
      </w:r>
      <w:r w:rsidR="00871EA0">
        <w:rPr>
          <w:rStyle w:val="Char7"/>
          <w:rFonts w:eastAsia="MS Mincho"/>
          <w:rtl/>
        </w:rPr>
        <w:t>ک</w:t>
      </w:r>
      <w:r w:rsidRPr="00692820">
        <w:rPr>
          <w:rStyle w:val="Char7"/>
          <w:rFonts w:eastAsia="MS Mincho"/>
          <w:rtl/>
        </w:rPr>
        <w:t>ارمند نداشته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م، چه رسد به وز</w:t>
      </w:r>
      <w:r w:rsidR="00871EA0">
        <w:rPr>
          <w:rStyle w:val="Char7"/>
          <w:rFonts w:eastAsia="MS Mincho"/>
          <w:rtl/>
        </w:rPr>
        <w:t>ی</w:t>
      </w:r>
      <w:r w:rsidRPr="00692820">
        <w:rPr>
          <w:rStyle w:val="Char7"/>
          <w:rFonts w:eastAsia="MS Mincho"/>
          <w:rtl/>
        </w:rPr>
        <w:t>ر و و</w:t>
      </w:r>
      <w:r w:rsidR="00871EA0">
        <w:rPr>
          <w:rStyle w:val="Char7"/>
          <w:rFonts w:eastAsia="MS Mincho"/>
          <w:rtl/>
        </w:rPr>
        <w:t>کی</w:t>
      </w:r>
      <w:r w:rsidRPr="00692820">
        <w:rPr>
          <w:rStyle w:val="Char7"/>
          <w:rFonts w:eastAsia="MS Mincho"/>
          <w:rtl/>
        </w:rPr>
        <w:t xml:space="preserve">ل </w:t>
      </w:r>
      <w:r w:rsidR="00871EA0">
        <w:rPr>
          <w:rStyle w:val="Char7"/>
          <w:rFonts w:eastAsia="MS Mincho"/>
          <w:rtl/>
        </w:rPr>
        <w:t>ی</w:t>
      </w:r>
      <w:r w:rsidRPr="00692820">
        <w:rPr>
          <w:rStyle w:val="Char7"/>
          <w:rFonts w:eastAsia="MS Mincho"/>
          <w:rtl/>
        </w:rPr>
        <w:t>ا حا</w:t>
      </w:r>
      <w:r w:rsidR="00871EA0">
        <w:rPr>
          <w:rStyle w:val="Char7"/>
          <w:rFonts w:eastAsia="MS Mincho"/>
          <w:rtl/>
        </w:rPr>
        <w:t>ک</w:t>
      </w:r>
      <w:r w:rsidRPr="00692820">
        <w:rPr>
          <w:rStyle w:val="Char7"/>
          <w:rFonts w:eastAsia="MS Mincho"/>
          <w:rtl/>
        </w:rPr>
        <w:t>م. حت</w:t>
      </w:r>
      <w:r w:rsidR="00871EA0">
        <w:rPr>
          <w:rStyle w:val="Char7"/>
          <w:rFonts w:eastAsia="MS Mincho"/>
          <w:rtl/>
        </w:rPr>
        <w:t>ی</w:t>
      </w:r>
      <w:r w:rsidRPr="00692820">
        <w:rPr>
          <w:rStyle w:val="Char7"/>
          <w:rFonts w:eastAsia="MS Mincho"/>
          <w:rtl/>
        </w:rPr>
        <w:t xml:space="preserve"> فرقه</w:t>
      </w:r>
      <w:r w:rsidR="000E2B68">
        <w:rPr>
          <w:rStyle w:val="Char7"/>
          <w:rFonts w:eastAsia="MS Mincho"/>
          <w:rtl/>
        </w:rPr>
        <w:t>‌</w:t>
      </w:r>
      <w:r w:rsidRPr="00692820">
        <w:rPr>
          <w:rStyle w:val="Char7"/>
          <w:rFonts w:eastAsia="MS Mincho"/>
          <w:rtl/>
        </w:rPr>
        <w:t>های وهابی، شافعی، حنفی، مال</w:t>
      </w:r>
      <w:r w:rsidR="00871EA0">
        <w:rPr>
          <w:rStyle w:val="Char7"/>
          <w:rFonts w:eastAsia="MS Mincho"/>
          <w:rtl/>
        </w:rPr>
        <w:t>ک</w:t>
      </w:r>
      <w:r w:rsidRPr="00692820">
        <w:rPr>
          <w:rStyle w:val="Char7"/>
          <w:rFonts w:eastAsia="MS Mincho"/>
          <w:rtl/>
        </w:rPr>
        <w:t>ی و حنبلی ما را مرتد می</w:t>
      </w:r>
      <w:r w:rsidR="000E2B68">
        <w:rPr>
          <w:rStyle w:val="Char7"/>
          <w:rFonts w:eastAsia="MS Mincho"/>
          <w:rtl/>
        </w:rPr>
        <w:t>‌</w:t>
      </w:r>
      <w:r w:rsidRPr="00692820">
        <w:rPr>
          <w:rStyle w:val="Char7"/>
          <w:rFonts w:eastAsia="MS Mincho"/>
          <w:rtl/>
        </w:rPr>
        <w:t>دانسته</w:t>
      </w:r>
      <w:r w:rsidR="000E2B68">
        <w:rPr>
          <w:rStyle w:val="Char7"/>
          <w:rFonts w:eastAsia="MS Mincho"/>
          <w:rtl/>
        </w:rPr>
        <w:t>‌</w:t>
      </w:r>
      <w:r w:rsidRPr="00692820">
        <w:rPr>
          <w:rStyle w:val="Char7"/>
          <w:rFonts w:eastAsia="MS Mincho"/>
          <w:rtl/>
        </w:rPr>
        <w:t>اند و بارها پ</w:t>
      </w:r>
      <w:r w:rsidR="00871EA0">
        <w:rPr>
          <w:rStyle w:val="Char7"/>
          <w:rFonts w:eastAsia="MS Mincho"/>
          <w:rtl/>
        </w:rPr>
        <w:t>ی</w:t>
      </w:r>
      <w:r w:rsidRPr="00692820">
        <w:rPr>
          <w:rStyle w:val="Char7"/>
          <w:rFonts w:eastAsia="MS Mincho"/>
          <w:rtl/>
        </w:rPr>
        <w:t>روان ا</w:t>
      </w:r>
      <w:r w:rsidR="00871EA0">
        <w:rPr>
          <w:rStyle w:val="Char7"/>
          <w:rFonts w:eastAsia="MS Mincho"/>
          <w:rtl/>
        </w:rPr>
        <w:t>ی</w:t>
      </w:r>
      <w:r w:rsidRPr="00692820">
        <w:rPr>
          <w:rStyle w:val="Char7"/>
          <w:rFonts w:eastAsia="MS Mincho"/>
          <w:rtl/>
        </w:rPr>
        <w:t xml:space="preserve">ن مذاهب دست به </w:t>
      </w:r>
      <w:r w:rsidR="00871EA0">
        <w:rPr>
          <w:rStyle w:val="Char7"/>
          <w:rFonts w:eastAsia="MS Mincho"/>
          <w:rtl/>
        </w:rPr>
        <w:t>ک</w:t>
      </w:r>
      <w:r w:rsidRPr="00692820">
        <w:rPr>
          <w:rStyle w:val="Char7"/>
          <w:rFonts w:eastAsia="MS Mincho"/>
          <w:rtl/>
        </w:rPr>
        <w:t>شتار و قتل عام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گشوده</w:t>
      </w:r>
      <w:r w:rsidR="000E2B68">
        <w:rPr>
          <w:rStyle w:val="Char7"/>
          <w:rFonts w:eastAsia="MS Mincho"/>
          <w:rtl/>
        </w:rPr>
        <w:t>‌</w:t>
      </w:r>
      <w:r w:rsidRPr="00692820">
        <w:rPr>
          <w:rStyle w:val="Char7"/>
          <w:rFonts w:eastAsia="MS Mincho"/>
          <w:rtl/>
        </w:rPr>
        <w:t>اند. درست است ما در آن دوران نبوده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م ولی اجداد</w:t>
      </w:r>
      <w:r w:rsidR="00FC25C2" w:rsidRPr="00692820">
        <w:rPr>
          <w:rStyle w:val="Char7"/>
          <w:rFonts w:eastAsia="MS Mincho" w:hint="cs"/>
          <w:rtl/>
        </w:rPr>
        <w:t xml:space="preserve"> </w:t>
      </w:r>
      <w:r w:rsidRPr="00692820">
        <w:rPr>
          <w:rStyle w:val="Char7"/>
          <w:rFonts w:eastAsia="MS Mincho"/>
          <w:rtl/>
        </w:rPr>
        <w:t>ما بوده</w:t>
      </w:r>
      <w:r w:rsidR="000E2B68">
        <w:rPr>
          <w:rStyle w:val="Char7"/>
          <w:rFonts w:eastAsia="MS Mincho"/>
          <w:rtl/>
        </w:rPr>
        <w:t>‌</w:t>
      </w:r>
      <w:r w:rsidRPr="00692820">
        <w:rPr>
          <w:rStyle w:val="Char7"/>
          <w:rFonts w:eastAsia="MS Mincho"/>
          <w:rtl/>
        </w:rPr>
        <w:t>اند و زندگی امروز ما ثمره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ف</w:t>
      </w:r>
      <w:r w:rsidR="00871EA0">
        <w:rPr>
          <w:rStyle w:val="Char7"/>
          <w:rFonts w:eastAsia="MS Mincho"/>
          <w:rtl/>
        </w:rPr>
        <w:t>ک</w:t>
      </w:r>
      <w:r w:rsidRPr="00692820">
        <w:rPr>
          <w:rStyle w:val="Char7"/>
          <w:rFonts w:eastAsia="MS Mincho"/>
          <w:rtl/>
        </w:rPr>
        <w:t>ر، اند</w:t>
      </w:r>
      <w:r w:rsidR="00871EA0">
        <w:rPr>
          <w:rStyle w:val="Char7"/>
          <w:rFonts w:eastAsia="MS Mincho"/>
          <w:rtl/>
        </w:rPr>
        <w:t>ی</w:t>
      </w:r>
      <w:r w:rsidRPr="00692820">
        <w:rPr>
          <w:rStyle w:val="Char7"/>
          <w:rFonts w:eastAsia="MS Mincho"/>
          <w:rtl/>
        </w:rPr>
        <w:t>شه و تلاش آنهاست. شا</w:t>
      </w:r>
      <w:r w:rsidR="00871EA0">
        <w:rPr>
          <w:rStyle w:val="Char7"/>
          <w:rFonts w:eastAsia="MS Mincho"/>
          <w:rtl/>
        </w:rPr>
        <w:t>ی</w:t>
      </w:r>
      <w:r w:rsidRPr="00692820">
        <w:rPr>
          <w:rStyle w:val="Char7"/>
          <w:rFonts w:eastAsia="MS Mincho"/>
          <w:rtl/>
        </w:rPr>
        <w:t>د هم در آ</w:t>
      </w:r>
      <w:r w:rsidR="00871EA0">
        <w:rPr>
          <w:rStyle w:val="Char7"/>
          <w:rFonts w:eastAsia="MS Mincho"/>
          <w:rtl/>
        </w:rPr>
        <w:t>ی</w:t>
      </w:r>
      <w:r w:rsidRPr="00692820">
        <w:rPr>
          <w:rStyle w:val="Char7"/>
          <w:rFonts w:eastAsia="MS Mincho"/>
          <w:rtl/>
        </w:rPr>
        <w:t>نده ما نباش</w:t>
      </w:r>
      <w:r w:rsidR="00871EA0">
        <w:rPr>
          <w:rStyle w:val="Char7"/>
          <w:rFonts w:eastAsia="MS Mincho"/>
          <w:rtl/>
        </w:rPr>
        <w:t>ی</w:t>
      </w:r>
      <w:r w:rsidRPr="00692820">
        <w:rPr>
          <w:rStyle w:val="Char7"/>
          <w:rFonts w:eastAsia="MS Mincho"/>
          <w:rtl/>
        </w:rPr>
        <w:t>م اما انقلاب و مذاهب ما خواهد ماند.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برا</w:t>
      </w:r>
      <w:r w:rsidR="00871EA0">
        <w:rPr>
          <w:rStyle w:val="Char7"/>
          <w:rFonts w:eastAsia="MS Mincho"/>
          <w:rtl/>
        </w:rPr>
        <w:t>ی</w:t>
      </w:r>
      <w:r w:rsidRPr="00692820">
        <w:rPr>
          <w:rStyle w:val="Char7"/>
          <w:rFonts w:eastAsia="MS Mincho"/>
          <w:rtl/>
        </w:rPr>
        <w:t xml:space="preserve"> انجام ا</w:t>
      </w:r>
      <w:r w:rsidR="00871EA0">
        <w:rPr>
          <w:rStyle w:val="Char7"/>
          <w:rFonts w:eastAsia="MS Mincho"/>
          <w:rtl/>
        </w:rPr>
        <w:t>ی</w:t>
      </w:r>
      <w:r w:rsidRPr="00692820">
        <w:rPr>
          <w:rStyle w:val="Char7"/>
          <w:rFonts w:eastAsia="MS Mincho"/>
          <w:rtl/>
        </w:rPr>
        <w:t>ن وظ</w:t>
      </w:r>
      <w:r w:rsidR="00871EA0">
        <w:rPr>
          <w:rStyle w:val="Char7"/>
          <w:rFonts w:eastAsia="MS Mincho"/>
          <w:rtl/>
        </w:rPr>
        <w:t>ی</w:t>
      </w:r>
      <w:r w:rsidRPr="00692820">
        <w:rPr>
          <w:rStyle w:val="Char7"/>
          <w:rFonts w:eastAsia="MS Mincho"/>
          <w:rtl/>
        </w:rPr>
        <w:t>فه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مذهب</w:t>
      </w:r>
      <w:r w:rsidR="00871EA0">
        <w:rPr>
          <w:rStyle w:val="Char7"/>
          <w:rFonts w:eastAsia="MS Mincho"/>
          <w:rtl/>
        </w:rPr>
        <w:t>ی</w:t>
      </w:r>
      <w:r w:rsidRPr="00692820">
        <w:rPr>
          <w:rStyle w:val="Char7"/>
          <w:rFonts w:eastAsia="MS Mincho"/>
          <w:rtl/>
        </w:rPr>
        <w:t xml:space="preserve"> فقط گذشتن از جان و نان و خان</w:t>
      </w:r>
      <w:r w:rsidR="00FC25C2" w:rsidRPr="00692820">
        <w:rPr>
          <w:rStyle w:val="Char7"/>
          <w:rFonts w:eastAsia="MS Mincho" w:hint="cs"/>
          <w:rtl/>
        </w:rPr>
        <w:t xml:space="preserve"> </w:t>
      </w:r>
      <w:r w:rsidRPr="00692820">
        <w:rPr>
          <w:rStyle w:val="Char7"/>
          <w:rFonts w:eastAsia="MS Mincho"/>
          <w:rtl/>
        </w:rPr>
        <w:t xml:space="preserve">و مان </w:t>
      </w:r>
      <w:r w:rsidR="00871EA0">
        <w:rPr>
          <w:rStyle w:val="Char7"/>
          <w:rFonts w:eastAsia="MS Mincho"/>
          <w:rtl/>
        </w:rPr>
        <w:t>ک</w:t>
      </w:r>
      <w:r w:rsidRPr="00692820">
        <w:rPr>
          <w:rStyle w:val="Char7"/>
          <w:rFonts w:eastAsia="MS Mincho"/>
          <w:rtl/>
        </w:rPr>
        <w:t>اف</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ست، برنامه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صح</w:t>
      </w:r>
      <w:r w:rsidR="00871EA0">
        <w:rPr>
          <w:rStyle w:val="Char7"/>
          <w:rFonts w:eastAsia="MS Mincho"/>
          <w:rtl/>
        </w:rPr>
        <w:t>ی</w:t>
      </w:r>
      <w:r w:rsidRPr="00692820">
        <w:rPr>
          <w:rStyle w:val="Char7"/>
          <w:rFonts w:eastAsia="MS Mincho"/>
          <w:rtl/>
        </w:rPr>
        <w:t>ح لازم است، طرح</w:t>
      </w:r>
      <w:r w:rsidR="000E2B68">
        <w:rPr>
          <w:rStyle w:val="Char7"/>
          <w:rFonts w:eastAsia="MS Mincho" w:hint="cs"/>
          <w:rtl/>
        </w:rPr>
        <w:t>‌</w:t>
      </w:r>
      <w:r w:rsidRPr="00692820">
        <w:rPr>
          <w:rStyle w:val="Char7"/>
          <w:rFonts w:eastAsia="MS Mincho"/>
          <w:rtl/>
        </w:rPr>
        <w:t>ها با</w:t>
      </w:r>
      <w:r w:rsidR="00871EA0">
        <w:rPr>
          <w:rStyle w:val="Char7"/>
          <w:rFonts w:eastAsia="MS Mincho"/>
          <w:rtl/>
        </w:rPr>
        <w:t>ی</w:t>
      </w:r>
      <w:r w:rsidRPr="00692820">
        <w:rPr>
          <w:rStyle w:val="Char7"/>
          <w:rFonts w:eastAsia="MS Mincho"/>
          <w:rtl/>
        </w:rPr>
        <w:t>د ب</w:t>
      </w:r>
      <w:r w:rsidR="00871EA0">
        <w:rPr>
          <w:rStyle w:val="Char7"/>
          <w:rFonts w:eastAsia="MS Mincho"/>
          <w:rtl/>
        </w:rPr>
        <w:t>ک</w:t>
      </w:r>
      <w:r w:rsidRPr="00692820">
        <w:rPr>
          <w:rStyle w:val="Char7"/>
          <w:rFonts w:eastAsia="MS Mincho"/>
          <w:rtl/>
        </w:rPr>
        <w:t>ارگرفته شود. حتی اگر پانصد</w:t>
      </w:r>
      <w:r w:rsidR="00B9542C" w:rsidRPr="00692820">
        <w:rPr>
          <w:rStyle w:val="Char7"/>
          <w:rFonts w:eastAsia="MS Mincho" w:hint="cs"/>
          <w:rtl/>
        </w:rPr>
        <w:t xml:space="preserve"> </w:t>
      </w:r>
      <w:r w:rsidRPr="00692820">
        <w:rPr>
          <w:rStyle w:val="Char7"/>
          <w:rFonts w:eastAsia="MS Mincho"/>
          <w:rtl/>
        </w:rPr>
        <w:t>ساله باشد چه رسد به پنجاه سال. ما وارثان م</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ون</w:t>
      </w:r>
      <w:r w:rsidR="000E2B68">
        <w:rPr>
          <w:rStyle w:val="Char7"/>
          <w:rFonts w:eastAsia="MS Mincho"/>
          <w:rtl/>
        </w:rPr>
        <w:t>‌</w:t>
      </w:r>
      <w:r w:rsidRPr="00692820">
        <w:rPr>
          <w:rStyle w:val="Char7"/>
          <w:rFonts w:eastAsia="MS Mincho"/>
          <w:rtl/>
        </w:rPr>
        <w:t>ها شه</w:t>
      </w:r>
      <w:r w:rsidR="00871EA0">
        <w:rPr>
          <w:rStyle w:val="Char7"/>
          <w:rFonts w:eastAsia="MS Mincho"/>
          <w:rtl/>
        </w:rPr>
        <w:t>ی</w:t>
      </w:r>
      <w:r w:rsidRPr="00692820">
        <w:rPr>
          <w:rStyle w:val="Char7"/>
          <w:rFonts w:eastAsia="MS Mincho"/>
          <w:rtl/>
        </w:rPr>
        <w:t>د هست</w:t>
      </w:r>
      <w:r w:rsidR="00871EA0">
        <w:rPr>
          <w:rStyle w:val="Char7"/>
          <w:rFonts w:eastAsia="MS Mincho"/>
          <w:rtl/>
        </w:rPr>
        <w:t>ی</w:t>
      </w:r>
      <w:r w:rsidRPr="00692820">
        <w:rPr>
          <w:rStyle w:val="Char7"/>
          <w:rFonts w:eastAsia="MS Mincho"/>
          <w:rtl/>
        </w:rPr>
        <w:t xml:space="preserve">م </w:t>
      </w:r>
      <w:r w:rsidR="00871EA0">
        <w:rPr>
          <w:rStyle w:val="Char7"/>
          <w:rFonts w:eastAsia="MS Mincho"/>
          <w:rtl/>
        </w:rPr>
        <w:t>ک</w:t>
      </w:r>
      <w:r w:rsidRPr="00692820">
        <w:rPr>
          <w:rStyle w:val="Char7"/>
          <w:rFonts w:eastAsia="MS Mincho"/>
          <w:rtl/>
        </w:rPr>
        <w:t>ه از وفات پ</w:t>
      </w:r>
      <w:r w:rsidR="00871EA0">
        <w:rPr>
          <w:rStyle w:val="Char7"/>
          <w:rFonts w:eastAsia="MS Mincho"/>
          <w:rtl/>
        </w:rPr>
        <w:t>ی</w:t>
      </w:r>
      <w:r w:rsidRPr="00692820">
        <w:rPr>
          <w:rStyle w:val="Char7"/>
          <w:rFonts w:eastAsia="MS Mincho"/>
          <w:rtl/>
        </w:rPr>
        <w:t>امبر تا امروز بدست اهر</w:t>
      </w:r>
      <w:r w:rsidR="00871EA0">
        <w:rPr>
          <w:rStyle w:val="Char7"/>
          <w:rFonts w:eastAsia="MS Mincho"/>
          <w:rtl/>
        </w:rPr>
        <w:t>ی</w:t>
      </w:r>
      <w:r w:rsidRPr="00692820">
        <w:rPr>
          <w:rStyle w:val="Char7"/>
          <w:rFonts w:eastAsia="MS Mincho"/>
          <w:rtl/>
        </w:rPr>
        <w:t>منان اسلام</w:t>
      </w:r>
      <w:r w:rsidR="000E2B68">
        <w:rPr>
          <w:rStyle w:val="Char7"/>
          <w:rFonts w:eastAsia="MS Mincho"/>
          <w:rtl/>
        </w:rPr>
        <w:t>‌</w:t>
      </w:r>
      <w:r w:rsidRPr="00692820">
        <w:rPr>
          <w:rStyle w:val="Char7"/>
          <w:rFonts w:eastAsia="MS Mincho"/>
          <w:rtl/>
        </w:rPr>
        <w:t>نما خون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شان در جو</w:t>
      </w:r>
      <w:r w:rsidR="00871EA0">
        <w:rPr>
          <w:rStyle w:val="Char7"/>
          <w:rFonts w:eastAsia="MS Mincho"/>
          <w:rtl/>
        </w:rPr>
        <w:t>ی</w:t>
      </w:r>
      <w:r w:rsidRPr="00692820">
        <w:rPr>
          <w:rStyle w:val="Char7"/>
          <w:rFonts w:eastAsia="MS Mincho"/>
          <w:rtl/>
        </w:rPr>
        <w:t>بار تار</w:t>
      </w:r>
      <w:r w:rsidR="00871EA0">
        <w:rPr>
          <w:rStyle w:val="Char7"/>
          <w:rFonts w:eastAsia="MS Mincho"/>
          <w:rtl/>
        </w:rPr>
        <w:t>ی</w:t>
      </w:r>
      <w:r w:rsidRPr="00692820">
        <w:rPr>
          <w:rStyle w:val="Char7"/>
          <w:rFonts w:eastAsia="MS Mincho"/>
          <w:rtl/>
        </w:rPr>
        <w:t>خ روان است و نخواهد خش</w:t>
      </w:r>
      <w:r w:rsidR="00871EA0">
        <w:rPr>
          <w:rStyle w:val="Char7"/>
          <w:rFonts w:eastAsia="MS Mincho"/>
          <w:rtl/>
        </w:rPr>
        <w:t>کی</w:t>
      </w:r>
      <w:r w:rsidRPr="00692820">
        <w:rPr>
          <w:rStyle w:val="Char7"/>
          <w:rFonts w:eastAsia="MS Mincho"/>
          <w:rtl/>
        </w:rPr>
        <w:t xml:space="preserve">د تا آنگاه </w:t>
      </w:r>
      <w:r w:rsidR="00871EA0">
        <w:rPr>
          <w:rStyle w:val="Char7"/>
          <w:rFonts w:eastAsia="MS Mincho"/>
          <w:rtl/>
        </w:rPr>
        <w:t>ک</w:t>
      </w:r>
      <w:r w:rsidRPr="00692820">
        <w:rPr>
          <w:rStyle w:val="Char7"/>
          <w:rFonts w:eastAsia="MS Mincho"/>
          <w:rtl/>
        </w:rPr>
        <w:t>ه هر</w:t>
      </w:r>
      <w:r w:rsidR="00871EA0">
        <w:rPr>
          <w:rStyle w:val="Char7"/>
          <w:rFonts w:eastAsia="MS Mincho"/>
          <w:rtl/>
        </w:rPr>
        <w:t>ک</w:t>
      </w:r>
      <w:r w:rsidRPr="00692820">
        <w:rPr>
          <w:rStyle w:val="Char7"/>
          <w:rFonts w:eastAsia="MS Mincho"/>
          <w:rtl/>
        </w:rPr>
        <w:t>س نام اسلام بر خود دارد، علی و خاندان رسول الله</w:t>
      </w:r>
      <w:r w:rsidR="00FC25C2" w:rsidRPr="00692820">
        <w:rPr>
          <w:rStyle w:val="Char7"/>
          <w:rFonts w:eastAsia="MS Mincho" w:hint="cs"/>
          <w:rtl/>
        </w:rPr>
        <w:t xml:space="preserve"> </w:t>
      </w:r>
      <w:r w:rsidRPr="00692820">
        <w:rPr>
          <w:rStyle w:val="Char7"/>
          <w:rFonts w:eastAsia="MS Mincho"/>
          <w:rtl/>
        </w:rPr>
        <w:t>را بشناسند</w:t>
      </w:r>
      <w:r w:rsidR="00FC25C2" w:rsidRPr="00692820">
        <w:rPr>
          <w:rStyle w:val="Char7"/>
          <w:rFonts w:eastAsia="MS Mincho" w:hint="cs"/>
          <w:rtl/>
        </w:rPr>
        <w:t xml:space="preserve"> </w:t>
      </w:r>
      <w:r w:rsidRPr="00692820">
        <w:rPr>
          <w:rStyle w:val="Char7"/>
          <w:rFonts w:eastAsia="MS Mincho"/>
          <w:rtl/>
        </w:rPr>
        <w:t xml:space="preserve">و بر اشتباه اجداد خود اعتراف </w:t>
      </w:r>
      <w:r w:rsidR="00871EA0">
        <w:rPr>
          <w:rStyle w:val="Char7"/>
          <w:rFonts w:eastAsia="MS Mincho"/>
          <w:rtl/>
        </w:rPr>
        <w:t>ک</w:t>
      </w:r>
      <w:r w:rsidRPr="00692820">
        <w:rPr>
          <w:rStyle w:val="Char7"/>
          <w:rFonts w:eastAsia="MS Mincho"/>
          <w:rtl/>
        </w:rPr>
        <w:t>نند و فقط تش</w:t>
      </w:r>
      <w:r w:rsidR="00871EA0">
        <w:rPr>
          <w:rStyle w:val="Char7"/>
          <w:rFonts w:eastAsia="MS Mincho"/>
          <w:rtl/>
        </w:rPr>
        <w:t>ی</w:t>
      </w:r>
      <w:r w:rsidRPr="00692820">
        <w:rPr>
          <w:rStyle w:val="Char7"/>
          <w:rFonts w:eastAsia="MS Mincho"/>
          <w:rtl/>
        </w:rPr>
        <w:t>ع</w:t>
      </w:r>
      <w:r w:rsidR="00FC25C2" w:rsidRPr="00692820">
        <w:rPr>
          <w:rStyle w:val="Char7"/>
          <w:rFonts w:eastAsia="MS Mincho" w:hint="cs"/>
          <w:rtl/>
        </w:rPr>
        <w:t xml:space="preserve"> </w:t>
      </w:r>
      <w:r w:rsidRPr="00692820">
        <w:rPr>
          <w:rStyle w:val="Char7"/>
          <w:rFonts w:eastAsia="MS Mincho"/>
          <w:rtl/>
        </w:rPr>
        <w:t>را به عنوان وارث</w:t>
      </w:r>
      <w:r w:rsidR="00FC25C2" w:rsidRPr="00692820">
        <w:rPr>
          <w:rStyle w:val="Char7"/>
          <w:rFonts w:eastAsia="MS Mincho" w:hint="cs"/>
          <w:rtl/>
        </w:rPr>
        <w:t xml:space="preserve"> </w:t>
      </w:r>
      <w:r w:rsidRPr="00692820">
        <w:rPr>
          <w:rStyle w:val="Char7"/>
          <w:rFonts w:eastAsia="MS Mincho"/>
          <w:rtl/>
        </w:rPr>
        <w:t>راست</w:t>
      </w:r>
      <w:r w:rsidR="00871EA0">
        <w:rPr>
          <w:rStyle w:val="Char7"/>
          <w:rFonts w:eastAsia="MS Mincho"/>
          <w:rtl/>
        </w:rPr>
        <w:t>ی</w:t>
      </w:r>
      <w:r w:rsidRPr="00692820">
        <w:rPr>
          <w:rStyle w:val="Char7"/>
          <w:rFonts w:eastAsia="MS Mincho"/>
          <w:rtl/>
        </w:rPr>
        <w:t>ن اسلام بشناسند.</w:t>
      </w:r>
    </w:p>
    <w:p w:rsidR="000A3212" w:rsidRPr="005C55FA" w:rsidRDefault="000A3212" w:rsidP="004D6BA9">
      <w:pPr>
        <w:pStyle w:val="ListParagraph"/>
        <w:numPr>
          <w:ilvl w:val="0"/>
          <w:numId w:val="44"/>
        </w:numPr>
        <w:spacing w:after="0"/>
        <w:ind w:left="680" w:hanging="340"/>
        <w:jc w:val="both"/>
        <w:rPr>
          <w:rStyle w:val="Char7"/>
          <w:rFonts w:eastAsia="MS Mincho"/>
          <w:rtl/>
        </w:rPr>
      </w:pPr>
      <w:r w:rsidRPr="005C55FA">
        <w:rPr>
          <w:rStyle w:val="Char7"/>
          <w:rFonts w:eastAsia="MS Mincho"/>
          <w:rtl/>
        </w:rPr>
        <w:t>در افغانستان، پ</w:t>
      </w:r>
      <w:r w:rsidR="00874835" w:rsidRPr="005C55FA">
        <w:rPr>
          <w:rStyle w:val="Char7"/>
          <w:rFonts w:eastAsia="MS Mincho" w:hint="cs"/>
          <w:rtl/>
        </w:rPr>
        <w:t>ـ</w:t>
      </w:r>
      <w:r w:rsidRPr="005C55FA">
        <w:rPr>
          <w:rStyle w:val="Char7"/>
          <w:rFonts w:eastAsia="MS Mincho"/>
          <w:rtl/>
        </w:rPr>
        <w:t>ا</w:t>
      </w:r>
      <w:r w:rsidR="00871EA0">
        <w:rPr>
          <w:rStyle w:val="Char7"/>
          <w:rFonts w:eastAsia="MS Mincho"/>
          <w:rtl/>
        </w:rPr>
        <w:t>ک</w:t>
      </w:r>
      <w:r w:rsidRPr="005C55FA">
        <w:rPr>
          <w:rStyle w:val="Char7"/>
          <w:rFonts w:eastAsia="MS Mincho"/>
          <w:rtl/>
        </w:rPr>
        <w:t>ستان، تر</w:t>
      </w:r>
      <w:r w:rsidR="00871EA0">
        <w:rPr>
          <w:rStyle w:val="Char7"/>
          <w:rFonts w:eastAsia="MS Mincho"/>
          <w:rtl/>
        </w:rPr>
        <w:t>کی</w:t>
      </w:r>
      <w:r w:rsidRPr="005C55FA">
        <w:rPr>
          <w:rStyle w:val="Char7"/>
          <w:rFonts w:eastAsia="MS Mincho"/>
          <w:rtl/>
        </w:rPr>
        <w:t>ه، عراق و بحر</w:t>
      </w:r>
      <w:r w:rsidR="00871EA0">
        <w:rPr>
          <w:rStyle w:val="Char7"/>
          <w:rFonts w:eastAsia="MS Mincho"/>
          <w:rtl/>
        </w:rPr>
        <w:t>ی</w:t>
      </w:r>
      <w:r w:rsidRPr="005C55FA">
        <w:rPr>
          <w:rStyle w:val="Char7"/>
          <w:rFonts w:eastAsia="MS Mincho"/>
          <w:rtl/>
        </w:rPr>
        <w:t>ن م</w:t>
      </w:r>
      <w:r w:rsidR="00874835" w:rsidRPr="005C55FA">
        <w:rPr>
          <w:rStyle w:val="Char7"/>
          <w:rFonts w:eastAsia="MS Mincho" w:hint="cs"/>
          <w:rtl/>
        </w:rPr>
        <w:t>ـ</w:t>
      </w:r>
      <w:r w:rsidRPr="005C55FA">
        <w:rPr>
          <w:rStyle w:val="Char7"/>
          <w:rFonts w:eastAsia="MS Mincho"/>
          <w:rtl/>
        </w:rPr>
        <w:t>ا از نظر ترو</w:t>
      </w:r>
      <w:r w:rsidR="00871EA0">
        <w:rPr>
          <w:rStyle w:val="Char7"/>
          <w:rFonts w:eastAsia="MS Mincho"/>
          <w:rtl/>
        </w:rPr>
        <w:t>ی</w:t>
      </w:r>
      <w:r w:rsidRPr="005C55FA">
        <w:rPr>
          <w:rStyle w:val="Char7"/>
          <w:rFonts w:eastAsia="MS Mincho"/>
          <w:rtl/>
        </w:rPr>
        <w:t>ج مذهب مش</w:t>
      </w:r>
      <w:r w:rsidR="00871EA0">
        <w:rPr>
          <w:rStyle w:val="Char7"/>
          <w:rFonts w:eastAsia="MS Mincho"/>
          <w:rtl/>
        </w:rPr>
        <w:t>ک</w:t>
      </w:r>
      <w:r w:rsidRPr="005C55FA">
        <w:rPr>
          <w:rStyle w:val="Char7"/>
          <w:rFonts w:eastAsia="MS Mincho"/>
          <w:rtl/>
        </w:rPr>
        <w:t>لی ندار</w:t>
      </w:r>
      <w:r w:rsidR="00871EA0">
        <w:rPr>
          <w:rStyle w:val="Char7"/>
          <w:rFonts w:eastAsia="MS Mincho"/>
          <w:rtl/>
        </w:rPr>
        <w:t>ی</w:t>
      </w:r>
      <w:r w:rsidRPr="005C55FA">
        <w:rPr>
          <w:rStyle w:val="Char7"/>
          <w:rFonts w:eastAsia="MS Mincho"/>
          <w:rtl/>
        </w:rPr>
        <w:t>م. ب</w:t>
      </w:r>
      <w:r w:rsidR="00874835" w:rsidRPr="005C55FA">
        <w:rPr>
          <w:rStyle w:val="Char7"/>
          <w:rFonts w:eastAsia="MS Mincho" w:hint="cs"/>
          <w:rtl/>
        </w:rPr>
        <w:t>ـ</w:t>
      </w:r>
      <w:r w:rsidRPr="005C55FA">
        <w:rPr>
          <w:rStyle w:val="Char7"/>
          <w:rFonts w:eastAsia="MS Mincho"/>
          <w:rtl/>
        </w:rPr>
        <w:t>رنامه</w:t>
      </w:r>
      <w:r w:rsidR="000E2B68">
        <w:rPr>
          <w:rStyle w:val="Char7"/>
          <w:rFonts w:eastAsia="MS Mincho"/>
          <w:rtl/>
        </w:rPr>
        <w:t>‌</w:t>
      </w:r>
      <w:r w:rsidRPr="005C55FA">
        <w:rPr>
          <w:rStyle w:val="Char7"/>
          <w:rFonts w:eastAsia="MS Mincho" w:hint="cs"/>
          <w:rtl/>
        </w:rPr>
        <w:t>ی</w:t>
      </w:r>
      <w:r w:rsidRPr="005C55FA">
        <w:rPr>
          <w:rStyle w:val="Char7"/>
          <w:rFonts w:eastAsia="MS Mincho"/>
          <w:rtl/>
        </w:rPr>
        <w:t xml:space="preserve"> دوم</w:t>
      </w:r>
      <w:r w:rsidR="00B9542C" w:rsidRPr="005C55FA">
        <w:rPr>
          <w:rStyle w:val="Char7"/>
          <w:rFonts w:eastAsia="MS Mincho" w:hint="cs"/>
          <w:rtl/>
        </w:rPr>
        <w:t xml:space="preserve"> </w:t>
      </w:r>
      <w:r w:rsidRPr="005C55FA">
        <w:rPr>
          <w:rStyle w:val="Char7"/>
          <w:rFonts w:eastAsia="MS Mincho"/>
          <w:rtl/>
        </w:rPr>
        <w:t>ده</w:t>
      </w:r>
      <w:r w:rsidR="00FC25C2" w:rsidRPr="005C55FA">
        <w:rPr>
          <w:rStyle w:val="Char7"/>
          <w:rFonts w:eastAsia="MS Mincho" w:hint="cs"/>
          <w:rtl/>
        </w:rPr>
        <w:t xml:space="preserve"> </w:t>
      </w:r>
      <w:r w:rsidRPr="005C55FA">
        <w:rPr>
          <w:rStyle w:val="Char7"/>
          <w:rFonts w:eastAsia="MS Mincho"/>
          <w:rtl/>
        </w:rPr>
        <w:t>ساله را در ا</w:t>
      </w:r>
      <w:r w:rsidR="00871EA0">
        <w:rPr>
          <w:rStyle w:val="Char7"/>
          <w:rFonts w:eastAsia="MS Mincho"/>
          <w:rtl/>
        </w:rPr>
        <w:t>ی</w:t>
      </w:r>
      <w:r w:rsidRPr="005C55FA">
        <w:rPr>
          <w:rStyle w:val="Char7"/>
          <w:rFonts w:eastAsia="MS Mincho"/>
          <w:rtl/>
        </w:rPr>
        <w:t xml:space="preserve">ن پنج </w:t>
      </w:r>
      <w:r w:rsidR="00871EA0">
        <w:rPr>
          <w:rStyle w:val="Char7"/>
          <w:rFonts w:eastAsia="MS Mincho"/>
          <w:rtl/>
        </w:rPr>
        <w:t>ک</w:t>
      </w:r>
      <w:r w:rsidRPr="005C55FA">
        <w:rPr>
          <w:rStyle w:val="Char7"/>
          <w:rFonts w:eastAsia="MS Mincho"/>
          <w:rtl/>
        </w:rPr>
        <w:t>شور برنامه</w:t>
      </w:r>
      <w:r w:rsidR="000E2B68">
        <w:rPr>
          <w:rStyle w:val="Char7"/>
          <w:rFonts w:eastAsia="MS Mincho"/>
          <w:rtl/>
        </w:rPr>
        <w:t>‌</w:t>
      </w:r>
      <w:r w:rsidRPr="005C55FA">
        <w:rPr>
          <w:rStyle w:val="Char7"/>
          <w:rFonts w:eastAsia="MS Mincho" w:hint="cs"/>
          <w:rtl/>
        </w:rPr>
        <w:t>ی</w:t>
      </w:r>
      <w:r w:rsidRPr="005C55FA">
        <w:rPr>
          <w:rStyle w:val="Char7"/>
          <w:rFonts w:eastAsia="MS Mincho"/>
          <w:rtl/>
        </w:rPr>
        <w:t xml:space="preserve"> اول قرار خواه</w:t>
      </w:r>
      <w:r w:rsidR="00871EA0">
        <w:rPr>
          <w:rStyle w:val="Char7"/>
          <w:rFonts w:eastAsia="MS Mincho"/>
          <w:rtl/>
        </w:rPr>
        <w:t>ی</w:t>
      </w:r>
      <w:r w:rsidRPr="005C55FA">
        <w:rPr>
          <w:rStyle w:val="Char7"/>
          <w:rFonts w:eastAsia="MS Mincho"/>
          <w:rtl/>
        </w:rPr>
        <w:t>م داد. پس وظا</w:t>
      </w:r>
      <w:r w:rsidR="00871EA0">
        <w:rPr>
          <w:rStyle w:val="Char7"/>
          <w:rFonts w:eastAsia="MS Mincho"/>
          <w:rtl/>
        </w:rPr>
        <w:t>ی</w:t>
      </w:r>
      <w:r w:rsidRPr="005C55FA">
        <w:rPr>
          <w:rStyle w:val="Char7"/>
          <w:rFonts w:eastAsia="MS Mincho"/>
          <w:rtl/>
        </w:rPr>
        <w:t>ف مأموران مهاجر ما در د</w:t>
      </w:r>
      <w:r w:rsidR="00871EA0">
        <w:rPr>
          <w:rStyle w:val="Char7"/>
          <w:rFonts w:eastAsia="MS Mincho"/>
          <w:rtl/>
        </w:rPr>
        <w:t>ی</w:t>
      </w:r>
      <w:r w:rsidRPr="005C55FA">
        <w:rPr>
          <w:rStyle w:val="Char7"/>
          <w:rFonts w:eastAsia="MS Mincho"/>
          <w:rtl/>
        </w:rPr>
        <w:t xml:space="preserve">گر </w:t>
      </w:r>
      <w:r w:rsidR="00871EA0">
        <w:rPr>
          <w:rStyle w:val="Char7"/>
          <w:rFonts w:eastAsia="MS Mincho"/>
          <w:rtl/>
        </w:rPr>
        <w:t>ک</w:t>
      </w:r>
      <w:r w:rsidRPr="005C55FA">
        <w:rPr>
          <w:rStyle w:val="Char7"/>
          <w:rFonts w:eastAsia="MS Mincho"/>
          <w:rtl/>
        </w:rPr>
        <w:t>شورها در دهه</w:t>
      </w:r>
      <w:r w:rsidR="000E2B68">
        <w:rPr>
          <w:rStyle w:val="Char7"/>
          <w:rFonts w:eastAsia="MS Mincho"/>
          <w:rtl/>
        </w:rPr>
        <w:t>‌</w:t>
      </w:r>
      <w:r w:rsidRPr="005C55FA">
        <w:rPr>
          <w:rStyle w:val="Char7"/>
          <w:rFonts w:eastAsia="MS Mincho" w:hint="cs"/>
          <w:rtl/>
        </w:rPr>
        <w:t>ی</w:t>
      </w:r>
      <w:r w:rsidRPr="005C55FA">
        <w:rPr>
          <w:rStyle w:val="Char7"/>
          <w:rFonts w:eastAsia="MS Mincho"/>
          <w:rtl/>
        </w:rPr>
        <w:t xml:space="preserve"> اول فقط سه</w:t>
      </w:r>
      <w:r w:rsidR="000E2B68">
        <w:rPr>
          <w:rStyle w:val="Char7"/>
          <w:rFonts w:eastAsia="MS Mincho"/>
          <w:rtl/>
        </w:rPr>
        <w:t>‌</w:t>
      </w:r>
      <w:r w:rsidRPr="005C55FA">
        <w:rPr>
          <w:rStyle w:val="Char7"/>
          <w:rFonts w:eastAsia="MS Mincho"/>
          <w:rtl/>
        </w:rPr>
        <w:t>چ</w:t>
      </w:r>
      <w:r w:rsidR="00871EA0">
        <w:rPr>
          <w:rStyle w:val="Char7"/>
          <w:rFonts w:eastAsia="MS Mincho"/>
          <w:rtl/>
        </w:rPr>
        <w:t>ی</w:t>
      </w:r>
      <w:r w:rsidRPr="005C55FA">
        <w:rPr>
          <w:rStyle w:val="Char7"/>
          <w:rFonts w:eastAsia="MS Mincho"/>
          <w:rtl/>
        </w:rPr>
        <w:t>ز است. ابتدا خر</w:t>
      </w:r>
      <w:r w:rsidR="00871EA0">
        <w:rPr>
          <w:rStyle w:val="Char7"/>
          <w:rFonts w:eastAsia="MS Mincho"/>
          <w:rtl/>
        </w:rPr>
        <w:t>ی</w:t>
      </w:r>
      <w:r w:rsidRPr="005C55FA">
        <w:rPr>
          <w:rStyle w:val="Char7"/>
          <w:rFonts w:eastAsia="MS Mincho"/>
          <w:rtl/>
        </w:rPr>
        <w:t>د املا</w:t>
      </w:r>
      <w:r w:rsidR="00871EA0">
        <w:rPr>
          <w:rStyle w:val="Char7"/>
          <w:rFonts w:eastAsia="MS Mincho"/>
          <w:rtl/>
        </w:rPr>
        <w:t>ک</w:t>
      </w:r>
      <w:r w:rsidRPr="005C55FA">
        <w:rPr>
          <w:rStyle w:val="Char7"/>
          <w:rFonts w:eastAsia="MS Mincho"/>
          <w:rtl/>
        </w:rPr>
        <w:t>، خ</w:t>
      </w:r>
      <w:r w:rsidR="008F5538" w:rsidRPr="005C55FA">
        <w:rPr>
          <w:rStyle w:val="Char7"/>
          <w:rFonts w:eastAsia="MS Mincho" w:hint="cs"/>
          <w:rtl/>
        </w:rPr>
        <w:t>ـ</w:t>
      </w:r>
      <w:r w:rsidRPr="005C55FA">
        <w:rPr>
          <w:rStyle w:val="Char7"/>
          <w:rFonts w:eastAsia="MS Mincho"/>
          <w:rtl/>
        </w:rPr>
        <w:t>انه و آپ</w:t>
      </w:r>
      <w:r w:rsidR="008F5538" w:rsidRPr="005C55FA">
        <w:rPr>
          <w:rStyle w:val="Char7"/>
          <w:rFonts w:eastAsia="MS Mincho" w:hint="cs"/>
          <w:rtl/>
        </w:rPr>
        <w:t>ـ</w:t>
      </w:r>
      <w:r w:rsidRPr="005C55FA">
        <w:rPr>
          <w:rStyle w:val="Char7"/>
          <w:rFonts w:eastAsia="MS Mincho"/>
          <w:rtl/>
        </w:rPr>
        <w:t>ارتمان و ا</w:t>
      </w:r>
      <w:r w:rsidR="00871EA0">
        <w:rPr>
          <w:rStyle w:val="Char7"/>
          <w:rFonts w:eastAsia="MS Mincho"/>
          <w:rtl/>
        </w:rPr>
        <w:t>ی</w:t>
      </w:r>
      <w:r w:rsidRPr="005C55FA">
        <w:rPr>
          <w:rStyle w:val="Char7"/>
          <w:rFonts w:eastAsia="MS Mincho"/>
          <w:rtl/>
        </w:rPr>
        <w:t>ج</w:t>
      </w:r>
      <w:r w:rsidR="008F5538" w:rsidRPr="005C55FA">
        <w:rPr>
          <w:rStyle w:val="Char7"/>
          <w:rFonts w:eastAsia="MS Mincho" w:hint="cs"/>
          <w:rtl/>
        </w:rPr>
        <w:t>ـ</w:t>
      </w:r>
      <w:r w:rsidRPr="005C55FA">
        <w:rPr>
          <w:rStyle w:val="Char7"/>
          <w:rFonts w:eastAsia="MS Mincho"/>
          <w:rtl/>
        </w:rPr>
        <w:t>اد شغل و ام</w:t>
      </w:r>
      <w:r w:rsidR="00871EA0">
        <w:rPr>
          <w:rStyle w:val="Char7"/>
          <w:rFonts w:eastAsia="MS Mincho"/>
          <w:rtl/>
        </w:rPr>
        <w:t>ک</w:t>
      </w:r>
      <w:r w:rsidR="008F5538" w:rsidRPr="005C55FA">
        <w:rPr>
          <w:rStyle w:val="Char7"/>
          <w:rFonts w:eastAsia="MS Mincho" w:hint="cs"/>
          <w:rtl/>
        </w:rPr>
        <w:t>ـ</w:t>
      </w:r>
      <w:r w:rsidRPr="005C55FA">
        <w:rPr>
          <w:rStyle w:val="Char7"/>
          <w:rFonts w:eastAsia="MS Mincho"/>
          <w:rtl/>
        </w:rPr>
        <w:t>ان</w:t>
      </w:r>
      <w:r w:rsidR="008F5538" w:rsidRPr="005C55FA">
        <w:rPr>
          <w:rStyle w:val="Char7"/>
          <w:rFonts w:eastAsia="MS Mincho" w:hint="cs"/>
          <w:rtl/>
        </w:rPr>
        <w:t>ـ</w:t>
      </w:r>
      <w:r w:rsidRPr="005C55FA">
        <w:rPr>
          <w:rStyle w:val="Char7"/>
          <w:rFonts w:eastAsia="MS Mincho"/>
          <w:rtl/>
        </w:rPr>
        <w:t>ات زندگی برای</w:t>
      </w:r>
      <w:r w:rsidR="00B9542C" w:rsidRPr="005C55FA">
        <w:rPr>
          <w:rStyle w:val="Char7"/>
          <w:rFonts w:eastAsia="MS Mincho" w:hint="cs"/>
          <w:rtl/>
        </w:rPr>
        <w:t xml:space="preserve"> </w:t>
      </w:r>
      <w:r w:rsidRPr="005C55FA">
        <w:rPr>
          <w:rStyle w:val="Char7"/>
          <w:rFonts w:eastAsia="MS Mincho"/>
          <w:rtl/>
        </w:rPr>
        <w:t>هم</w:t>
      </w:r>
      <w:r w:rsidR="000E2B68">
        <w:rPr>
          <w:rStyle w:val="Char7"/>
          <w:rFonts w:eastAsia="MS Mincho"/>
          <w:rtl/>
        </w:rPr>
        <w:t>‌</w:t>
      </w:r>
      <w:r w:rsidR="00871EA0">
        <w:rPr>
          <w:rStyle w:val="Char7"/>
          <w:rFonts w:eastAsia="MS Mincho"/>
          <w:rtl/>
        </w:rPr>
        <w:t>کی</w:t>
      </w:r>
      <w:r w:rsidRPr="005C55FA">
        <w:rPr>
          <w:rStyle w:val="Char7"/>
          <w:rFonts w:eastAsia="MS Mincho"/>
          <w:rtl/>
        </w:rPr>
        <w:t xml:space="preserve">شان خود </w:t>
      </w:r>
      <w:r w:rsidR="00871EA0">
        <w:rPr>
          <w:rStyle w:val="Char7"/>
          <w:rFonts w:eastAsia="MS Mincho"/>
          <w:rtl/>
        </w:rPr>
        <w:t>ک</w:t>
      </w:r>
      <w:r w:rsidR="008F5538" w:rsidRPr="005C55FA">
        <w:rPr>
          <w:rStyle w:val="Char7"/>
          <w:rFonts w:eastAsia="MS Mincho" w:hint="cs"/>
          <w:rtl/>
        </w:rPr>
        <w:t>ــ</w:t>
      </w:r>
      <w:r w:rsidRPr="005C55FA">
        <w:rPr>
          <w:rStyle w:val="Char7"/>
          <w:rFonts w:eastAsia="MS Mincho"/>
          <w:rtl/>
        </w:rPr>
        <w:t xml:space="preserve">ه </w:t>
      </w:r>
      <w:r w:rsidR="00B9542C" w:rsidRPr="005C55FA">
        <w:rPr>
          <w:rStyle w:val="Char7"/>
          <w:rFonts w:eastAsia="MS Mincho" w:hint="cs"/>
          <w:rtl/>
        </w:rPr>
        <w:t>آن</w:t>
      </w:r>
      <w:r w:rsidR="000E2B68">
        <w:rPr>
          <w:rStyle w:val="Char7"/>
          <w:rFonts w:eastAsia="MS Mincho" w:hint="cs"/>
          <w:rtl/>
        </w:rPr>
        <w:t>‌</w:t>
      </w:r>
      <w:r w:rsidR="00B9542C" w:rsidRPr="005C55FA">
        <w:rPr>
          <w:rStyle w:val="Char7"/>
          <w:rFonts w:eastAsia="MS Mincho" w:hint="cs"/>
          <w:rtl/>
        </w:rPr>
        <w:t xml:space="preserve">ها را </w:t>
      </w:r>
      <w:r w:rsidRPr="005C55FA">
        <w:rPr>
          <w:rStyle w:val="Char7"/>
          <w:rFonts w:eastAsia="MS Mincho"/>
          <w:rtl/>
        </w:rPr>
        <w:t>در آن خانه</w:t>
      </w:r>
      <w:r w:rsidR="000E2B68">
        <w:rPr>
          <w:rStyle w:val="Char7"/>
          <w:rFonts w:eastAsia="MS Mincho"/>
          <w:rtl/>
        </w:rPr>
        <w:t>‌</w:t>
      </w:r>
      <w:r w:rsidRPr="005C55FA">
        <w:rPr>
          <w:rStyle w:val="Char7"/>
          <w:rFonts w:eastAsia="MS Mincho"/>
          <w:rtl/>
        </w:rPr>
        <w:t>ها س</w:t>
      </w:r>
      <w:r w:rsidR="00871EA0">
        <w:rPr>
          <w:rStyle w:val="Char7"/>
          <w:rFonts w:eastAsia="MS Mincho"/>
          <w:rtl/>
        </w:rPr>
        <w:t>ک</w:t>
      </w:r>
      <w:r w:rsidRPr="005C55FA">
        <w:rPr>
          <w:rStyle w:val="Char7"/>
          <w:rFonts w:eastAsia="MS Mincho"/>
          <w:rtl/>
        </w:rPr>
        <w:t>نی دهند و جمع</w:t>
      </w:r>
      <w:r w:rsidR="00871EA0">
        <w:rPr>
          <w:rStyle w:val="Char7"/>
          <w:rFonts w:eastAsia="MS Mincho"/>
          <w:rtl/>
        </w:rPr>
        <w:t>ی</w:t>
      </w:r>
      <w:r w:rsidRPr="005C55FA">
        <w:rPr>
          <w:rStyle w:val="Char7"/>
          <w:rFonts w:eastAsia="MS Mincho"/>
          <w:rtl/>
        </w:rPr>
        <w:t>ت را بالا ببرند. دوم ب</w:t>
      </w:r>
      <w:r w:rsidR="008F5538" w:rsidRPr="005C55FA">
        <w:rPr>
          <w:rStyle w:val="Char7"/>
          <w:rFonts w:eastAsia="MS Mincho" w:hint="cs"/>
          <w:rtl/>
        </w:rPr>
        <w:t>ـ</w:t>
      </w:r>
      <w:r w:rsidRPr="005C55FA">
        <w:rPr>
          <w:rStyle w:val="Char7"/>
          <w:rFonts w:eastAsia="MS Mincho"/>
          <w:rtl/>
        </w:rPr>
        <w:t>رقراری دوستی ب</w:t>
      </w:r>
      <w:r w:rsidR="008F5538" w:rsidRPr="005C55FA">
        <w:rPr>
          <w:rStyle w:val="Char7"/>
          <w:rFonts w:eastAsia="MS Mincho" w:hint="cs"/>
          <w:rtl/>
        </w:rPr>
        <w:t>ــ</w:t>
      </w:r>
      <w:r w:rsidRPr="005C55FA">
        <w:rPr>
          <w:rStyle w:val="Char7"/>
          <w:rFonts w:eastAsia="MS Mincho"/>
          <w:rtl/>
        </w:rPr>
        <w:t>ا سرما</w:t>
      </w:r>
      <w:r w:rsidR="00871EA0">
        <w:rPr>
          <w:rStyle w:val="Char7"/>
          <w:rFonts w:eastAsia="MS Mincho"/>
          <w:rtl/>
        </w:rPr>
        <w:t>ی</w:t>
      </w:r>
      <w:r w:rsidRPr="005C55FA">
        <w:rPr>
          <w:rStyle w:val="Char7"/>
          <w:rFonts w:eastAsia="MS Mincho"/>
          <w:rtl/>
        </w:rPr>
        <w:t>ه</w:t>
      </w:r>
      <w:r w:rsidR="000E2B68">
        <w:rPr>
          <w:rStyle w:val="Char7"/>
          <w:rFonts w:eastAsia="MS Mincho"/>
          <w:rtl/>
        </w:rPr>
        <w:t>‌</w:t>
      </w:r>
      <w:r w:rsidRPr="005C55FA">
        <w:rPr>
          <w:rStyle w:val="Char7"/>
          <w:rFonts w:eastAsia="MS Mincho"/>
          <w:rtl/>
        </w:rPr>
        <w:t>داران</w:t>
      </w:r>
      <w:r w:rsidR="00FC25C2" w:rsidRPr="005C55FA">
        <w:rPr>
          <w:rStyle w:val="Char7"/>
          <w:rFonts w:eastAsia="MS Mincho" w:hint="cs"/>
          <w:rtl/>
        </w:rPr>
        <w:t xml:space="preserve"> </w:t>
      </w:r>
      <w:r w:rsidRPr="005C55FA">
        <w:rPr>
          <w:rStyle w:val="Char7"/>
          <w:rFonts w:eastAsia="MS Mincho"/>
          <w:rtl/>
        </w:rPr>
        <w:t xml:space="preserve">بازاری، </w:t>
      </w:r>
      <w:r w:rsidR="00871EA0">
        <w:rPr>
          <w:rStyle w:val="Char7"/>
          <w:rFonts w:eastAsia="MS Mincho"/>
          <w:rtl/>
        </w:rPr>
        <w:t>ک</w:t>
      </w:r>
      <w:r w:rsidRPr="005C55FA">
        <w:rPr>
          <w:rStyle w:val="Char7"/>
          <w:rFonts w:eastAsia="MS Mincho"/>
          <w:rtl/>
        </w:rPr>
        <w:t xml:space="preserve">ارمندان اداری مخصوصاً اشخاص سرشناس و افرادی </w:t>
      </w:r>
      <w:r w:rsidR="00871EA0">
        <w:rPr>
          <w:rStyle w:val="Char7"/>
          <w:rFonts w:eastAsia="MS Mincho"/>
          <w:rtl/>
        </w:rPr>
        <w:t>ک</w:t>
      </w:r>
      <w:r w:rsidRPr="005C55FA">
        <w:rPr>
          <w:rStyle w:val="Char7"/>
          <w:rFonts w:eastAsia="MS Mincho"/>
          <w:rtl/>
        </w:rPr>
        <w:t>ه در دستگاه</w:t>
      </w:r>
      <w:r w:rsidR="000E2B68">
        <w:rPr>
          <w:rStyle w:val="Char7"/>
          <w:rFonts w:eastAsia="MS Mincho"/>
          <w:rtl/>
        </w:rPr>
        <w:t>‌</w:t>
      </w:r>
      <w:r w:rsidRPr="005C55FA">
        <w:rPr>
          <w:rStyle w:val="Char7"/>
          <w:rFonts w:eastAsia="MS Mincho"/>
          <w:rtl/>
        </w:rPr>
        <w:t>های دولتی نفوذ شا</w:t>
      </w:r>
      <w:r w:rsidR="00871EA0">
        <w:rPr>
          <w:rStyle w:val="Char7"/>
          <w:rFonts w:eastAsia="MS Mincho"/>
          <w:rtl/>
        </w:rPr>
        <w:t>ی</w:t>
      </w:r>
      <w:r w:rsidRPr="005C55FA">
        <w:rPr>
          <w:rStyle w:val="Char7"/>
          <w:rFonts w:eastAsia="MS Mincho"/>
          <w:rtl/>
        </w:rPr>
        <w:t>ان دارند. سوم، در برخی از ا</w:t>
      </w:r>
      <w:r w:rsidR="00871EA0">
        <w:rPr>
          <w:rStyle w:val="Char7"/>
          <w:rFonts w:eastAsia="MS Mincho"/>
          <w:rtl/>
        </w:rPr>
        <w:t>ی</w:t>
      </w:r>
      <w:r w:rsidRPr="005C55FA">
        <w:rPr>
          <w:rStyle w:val="Char7"/>
          <w:rFonts w:eastAsia="MS Mincho"/>
          <w:rtl/>
        </w:rPr>
        <w:t xml:space="preserve">ن </w:t>
      </w:r>
      <w:r w:rsidR="00871EA0">
        <w:rPr>
          <w:rStyle w:val="Char7"/>
          <w:rFonts w:eastAsia="MS Mincho"/>
          <w:rtl/>
        </w:rPr>
        <w:t>ک</w:t>
      </w:r>
      <w:r w:rsidRPr="005C55FA">
        <w:rPr>
          <w:rStyle w:val="Char7"/>
          <w:rFonts w:eastAsia="MS Mincho"/>
          <w:rtl/>
        </w:rPr>
        <w:t>شورها روستاها</w:t>
      </w:r>
      <w:r w:rsidR="00871EA0">
        <w:rPr>
          <w:rStyle w:val="Char7"/>
          <w:rFonts w:eastAsia="MS Mincho"/>
          <w:rtl/>
        </w:rPr>
        <w:t>ی</w:t>
      </w:r>
      <w:r w:rsidRPr="005C55FA">
        <w:rPr>
          <w:rStyle w:val="Char7"/>
          <w:rFonts w:eastAsia="MS Mincho"/>
          <w:rtl/>
        </w:rPr>
        <w:t xml:space="preserve"> </w:t>
      </w:r>
      <w:r w:rsidR="00871EA0">
        <w:rPr>
          <w:rStyle w:val="Char7"/>
          <w:rFonts w:eastAsia="MS Mincho"/>
          <w:rtl/>
        </w:rPr>
        <w:t>ک</w:t>
      </w:r>
      <w:r w:rsidRPr="005C55FA">
        <w:rPr>
          <w:rStyle w:val="Char7"/>
          <w:rFonts w:eastAsia="MS Mincho"/>
          <w:rtl/>
        </w:rPr>
        <w:t>وچـ</w:t>
      </w:r>
      <w:r w:rsidR="00871EA0">
        <w:rPr>
          <w:rStyle w:val="Char7"/>
          <w:rFonts w:eastAsia="MS Mincho"/>
          <w:rtl/>
        </w:rPr>
        <w:t>ک</w:t>
      </w:r>
      <w:r w:rsidRPr="005C55FA">
        <w:rPr>
          <w:rStyle w:val="Char7"/>
          <w:rFonts w:eastAsia="MS Mincho"/>
          <w:rtl/>
        </w:rPr>
        <w:t>ی بطور پـرا</w:t>
      </w:r>
      <w:r w:rsidR="00871EA0">
        <w:rPr>
          <w:rStyle w:val="Char7"/>
          <w:rFonts w:eastAsia="MS Mincho"/>
          <w:rtl/>
        </w:rPr>
        <w:t>ک</w:t>
      </w:r>
      <w:r w:rsidRPr="005C55FA">
        <w:rPr>
          <w:rStyle w:val="Char7"/>
          <w:rFonts w:eastAsia="MS Mincho"/>
          <w:rtl/>
        </w:rPr>
        <w:t>نده در دست احداث و طرح ده</w:t>
      </w:r>
      <w:r w:rsidR="000E2B68">
        <w:rPr>
          <w:rStyle w:val="Char7"/>
          <w:rFonts w:eastAsia="MS Mincho"/>
          <w:rtl/>
        </w:rPr>
        <w:t>‌</w:t>
      </w:r>
      <w:r w:rsidRPr="005C55FA">
        <w:rPr>
          <w:rStyle w:val="Char7"/>
          <w:rFonts w:eastAsia="MS Mincho"/>
          <w:rtl/>
        </w:rPr>
        <w:t>ها روستا و شهـر</w:t>
      </w:r>
      <w:r w:rsidR="00871EA0">
        <w:rPr>
          <w:rStyle w:val="Char7"/>
          <w:rFonts w:eastAsia="MS Mincho"/>
          <w:rtl/>
        </w:rPr>
        <w:t>ک</w:t>
      </w:r>
      <w:r w:rsidRPr="005C55FA">
        <w:rPr>
          <w:rStyle w:val="Char7"/>
          <w:rFonts w:eastAsia="MS Mincho"/>
          <w:rtl/>
        </w:rPr>
        <w:t xml:space="preserve"> د</w:t>
      </w:r>
      <w:r w:rsidR="00871EA0">
        <w:rPr>
          <w:rStyle w:val="Char7"/>
          <w:rFonts w:eastAsia="MS Mincho"/>
          <w:rtl/>
        </w:rPr>
        <w:t>ی</w:t>
      </w:r>
      <w:r w:rsidRPr="005C55FA">
        <w:rPr>
          <w:rStyle w:val="Char7"/>
          <w:rFonts w:eastAsia="MS Mincho"/>
          <w:rtl/>
        </w:rPr>
        <w:t>گر در حـال نقشه</w:t>
      </w:r>
      <w:r w:rsidR="000E2B68">
        <w:rPr>
          <w:rStyle w:val="Char7"/>
          <w:rFonts w:eastAsia="MS Mincho"/>
          <w:rtl/>
        </w:rPr>
        <w:t>‌</w:t>
      </w:r>
      <w:r w:rsidRPr="005C55FA">
        <w:rPr>
          <w:rStyle w:val="Char7"/>
          <w:rFonts w:eastAsia="MS Mincho"/>
          <w:rtl/>
        </w:rPr>
        <w:t>برداری م</w:t>
      </w:r>
      <w:r w:rsidR="00871EA0">
        <w:rPr>
          <w:rStyle w:val="Char7"/>
          <w:rFonts w:eastAsia="MS Mincho"/>
          <w:rtl/>
        </w:rPr>
        <w:t>ی</w:t>
      </w:r>
      <w:r w:rsidR="000E2B68">
        <w:rPr>
          <w:rStyle w:val="Char7"/>
          <w:rFonts w:eastAsia="MS Mincho"/>
          <w:rtl/>
        </w:rPr>
        <w:t>‌</w:t>
      </w:r>
      <w:r w:rsidRPr="005C55FA">
        <w:rPr>
          <w:rStyle w:val="Char7"/>
          <w:rFonts w:eastAsia="MS Mincho"/>
          <w:rtl/>
        </w:rPr>
        <w:t>باشد. خانه</w:t>
      </w:r>
      <w:r w:rsidR="000E2B68">
        <w:rPr>
          <w:rStyle w:val="Char7"/>
          <w:rFonts w:eastAsia="MS Mincho"/>
          <w:rtl/>
        </w:rPr>
        <w:t>‌</w:t>
      </w:r>
      <w:r w:rsidRPr="005C55FA">
        <w:rPr>
          <w:rStyle w:val="Char7"/>
          <w:rFonts w:eastAsia="MS Mincho"/>
          <w:rtl/>
        </w:rPr>
        <w:t>های آن روستاها را تا حد ام</w:t>
      </w:r>
      <w:r w:rsidR="00871EA0">
        <w:rPr>
          <w:rStyle w:val="Char7"/>
          <w:rFonts w:eastAsia="MS Mincho"/>
          <w:rtl/>
        </w:rPr>
        <w:t>ک</w:t>
      </w:r>
      <w:r w:rsidRPr="005C55FA">
        <w:rPr>
          <w:rStyle w:val="Char7"/>
          <w:rFonts w:eastAsia="MS Mincho"/>
          <w:rtl/>
        </w:rPr>
        <w:t>ان خر</w:t>
      </w:r>
      <w:r w:rsidR="00871EA0">
        <w:rPr>
          <w:rStyle w:val="Char7"/>
          <w:rFonts w:eastAsia="MS Mincho"/>
          <w:rtl/>
        </w:rPr>
        <w:t>ی</w:t>
      </w:r>
      <w:r w:rsidRPr="005C55FA">
        <w:rPr>
          <w:rStyle w:val="Char7"/>
          <w:rFonts w:eastAsia="MS Mincho"/>
          <w:rtl/>
        </w:rPr>
        <w:t>د نما</w:t>
      </w:r>
      <w:r w:rsidR="00871EA0">
        <w:rPr>
          <w:rStyle w:val="Char7"/>
          <w:rFonts w:eastAsia="MS Mincho"/>
          <w:rtl/>
        </w:rPr>
        <w:t>ی</w:t>
      </w:r>
      <w:r w:rsidRPr="005C55FA">
        <w:rPr>
          <w:rStyle w:val="Char7"/>
          <w:rFonts w:eastAsia="MS Mincho"/>
          <w:rtl/>
        </w:rPr>
        <w:t>ند و با ق</w:t>
      </w:r>
      <w:r w:rsidR="00871EA0">
        <w:rPr>
          <w:rStyle w:val="Char7"/>
          <w:rFonts w:eastAsia="MS Mincho"/>
          <w:rtl/>
        </w:rPr>
        <w:t>ی</w:t>
      </w:r>
      <w:r w:rsidRPr="005C55FA">
        <w:rPr>
          <w:rStyle w:val="Char7"/>
          <w:rFonts w:eastAsia="MS Mincho"/>
          <w:rtl/>
        </w:rPr>
        <w:t xml:space="preserve">متی مناسب به افراد و اشخاصی </w:t>
      </w:r>
      <w:r w:rsidR="00871EA0">
        <w:rPr>
          <w:rStyle w:val="Char7"/>
          <w:rFonts w:eastAsia="MS Mincho"/>
          <w:rtl/>
        </w:rPr>
        <w:t>ک</w:t>
      </w:r>
      <w:r w:rsidRPr="005C55FA">
        <w:rPr>
          <w:rStyle w:val="Char7"/>
          <w:rFonts w:eastAsia="MS Mincho"/>
          <w:rtl/>
        </w:rPr>
        <w:t>ه املا</w:t>
      </w:r>
      <w:r w:rsidR="00871EA0">
        <w:rPr>
          <w:rStyle w:val="Char7"/>
          <w:rFonts w:eastAsia="MS Mincho"/>
          <w:rtl/>
        </w:rPr>
        <w:t>ک</w:t>
      </w:r>
      <w:r w:rsidRPr="005C55FA">
        <w:rPr>
          <w:rStyle w:val="Char7"/>
          <w:rFonts w:eastAsia="MS Mincho"/>
          <w:rtl/>
        </w:rPr>
        <w:t xml:space="preserve"> خود را در مرا</w:t>
      </w:r>
      <w:r w:rsidR="00871EA0">
        <w:rPr>
          <w:rStyle w:val="Char7"/>
          <w:rFonts w:eastAsia="MS Mincho"/>
          <w:rtl/>
        </w:rPr>
        <w:t>ک</w:t>
      </w:r>
      <w:r w:rsidRPr="005C55FA">
        <w:rPr>
          <w:rStyle w:val="Char7"/>
          <w:rFonts w:eastAsia="MS Mincho"/>
          <w:rtl/>
        </w:rPr>
        <w:t>ز شهرها فروخته</w:t>
      </w:r>
      <w:r w:rsidR="000E2B68">
        <w:rPr>
          <w:rStyle w:val="Char7"/>
          <w:rFonts w:eastAsia="MS Mincho"/>
          <w:rtl/>
        </w:rPr>
        <w:t>‌</w:t>
      </w:r>
      <w:r w:rsidRPr="005C55FA">
        <w:rPr>
          <w:rStyle w:val="Char7"/>
          <w:rFonts w:eastAsia="MS Mincho"/>
          <w:rtl/>
        </w:rPr>
        <w:t>اند بفروشند و به ا</w:t>
      </w:r>
      <w:r w:rsidR="00871EA0">
        <w:rPr>
          <w:rStyle w:val="Char7"/>
          <w:rFonts w:eastAsia="MS Mincho"/>
          <w:rtl/>
        </w:rPr>
        <w:t>ی</w:t>
      </w:r>
      <w:r w:rsidRPr="005C55FA">
        <w:rPr>
          <w:rStyle w:val="Char7"/>
          <w:rFonts w:eastAsia="MS Mincho"/>
          <w:rtl/>
        </w:rPr>
        <w:t>ن ترت</w:t>
      </w:r>
      <w:r w:rsidR="00871EA0">
        <w:rPr>
          <w:rStyle w:val="Char7"/>
          <w:rFonts w:eastAsia="MS Mincho"/>
          <w:rtl/>
        </w:rPr>
        <w:t>ی</w:t>
      </w:r>
      <w:r w:rsidRPr="005C55FA">
        <w:rPr>
          <w:rStyle w:val="Char7"/>
          <w:rFonts w:eastAsia="MS Mincho"/>
          <w:rtl/>
        </w:rPr>
        <w:t>ب شهرهای پرجمع</w:t>
      </w:r>
      <w:r w:rsidR="00871EA0">
        <w:rPr>
          <w:rStyle w:val="Char7"/>
          <w:rFonts w:eastAsia="MS Mincho"/>
          <w:rtl/>
        </w:rPr>
        <w:t>ی</w:t>
      </w:r>
      <w:r w:rsidRPr="005C55FA">
        <w:rPr>
          <w:rStyle w:val="Char7"/>
          <w:rFonts w:eastAsia="MS Mincho"/>
          <w:rtl/>
        </w:rPr>
        <w:t>ت را از دست آنها ب</w:t>
      </w:r>
      <w:r w:rsidR="00871EA0">
        <w:rPr>
          <w:rStyle w:val="Char7"/>
          <w:rFonts w:eastAsia="MS Mincho"/>
          <w:rtl/>
        </w:rPr>
        <w:t>ی</w:t>
      </w:r>
      <w:r w:rsidRPr="005C55FA">
        <w:rPr>
          <w:rStyle w:val="Char7"/>
          <w:rFonts w:eastAsia="MS Mincho"/>
          <w:rtl/>
        </w:rPr>
        <w:t>رون ب</w:t>
      </w:r>
      <w:r w:rsidR="00871EA0">
        <w:rPr>
          <w:rStyle w:val="Char7"/>
          <w:rFonts w:eastAsia="MS Mincho"/>
          <w:rtl/>
        </w:rPr>
        <w:t>ی</w:t>
      </w:r>
      <w:r w:rsidRPr="005C55FA">
        <w:rPr>
          <w:rStyle w:val="Char7"/>
          <w:rFonts w:eastAsia="MS Mincho"/>
          <w:rtl/>
        </w:rPr>
        <w:t>اورند.</w:t>
      </w:r>
    </w:p>
    <w:p w:rsidR="005544FC" w:rsidRPr="005C55FA" w:rsidRDefault="000A3212" w:rsidP="004D6BA9">
      <w:pPr>
        <w:pStyle w:val="ListParagraph"/>
        <w:numPr>
          <w:ilvl w:val="0"/>
          <w:numId w:val="44"/>
        </w:numPr>
        <w:spacing w:after="0"/>
        <w:ind w:left="680" w:hanging="340"/>
        <w:jc w:val="both"/>
        <w:rPr>
          <w:rStyle w:val="Char7"/>
          <w:rFonts w:eastAsia="MS Mincho"/>
          <w:rtl/>
        </w:rPr>
      </w:pPr>
      <w:r w:rsidRPr="005C55FA">
        <w:rPr>
          <w:rStyle w:val="Char7"/>
          <w:rFonts w:eastAsia="MS Mincho"/>
          <w:rtl/>
        </w:rPr>
        <w:t>ضمن تشو</w:t>
      </w:r>
      <w:r w:rsidR="00871EA0">
        <w:rPr>
          <w:rStyle w:val="Char7"/>
          <w:rFonts w:eastAsia="MS Mincho"/>
          <w:rtl/>
        </w:rPr>
        <w:t>ی</w:t>
      </w:r>
      <w:r w:rsidRPr="005C55FA">
        <w:rPr>
          <w:rStyle w:val="Char7"/>
          <w:rFonts w:eastAsia="MS Mincho"/>
          <w:rtl/>
        </w:rPr>
        <w:t>ق مردم به منظور احترام به قانون و اطاعت از مجر</w:t>
      </w:r>
      <w:r w:rsidR="00871EA0">
        <w:rPr>
          <w:rStyle w:val="Char7"/>
          <w:rFonts w:eastAsia="MS Mincho"/>
          <w:rtl/>
        </w:rPr>
        <w:t>ی</w:t>
      </w:r>
      <w:r w:rsidRPr="005C55FA">
        <w:rPr>
          <w:rStyle w:val="Char7"/>
          <w:rFonts w:eastAsia="MS Mincho"/>
          <w:rtl/>
        </w:rPr>
        <w:t>ان و مأموران با تواضع برای برقراری مراسم مذهبی و دا</w:t>
      </w:r>
      <w:r w:rsidR="00871EA0">
        <w:rPr>
          <w:rStyle w:val="Char7"/>
          <w:rFonts w:eastAsia="MS Mincho"/>
          <w:rtl/>
        </w:rPr>
        <w:t>ی</w:t>
      </w:r>
      <w:r w:rsidRPr="005C55FA">
        <w:rPr>
          <w:rStyle w:val="Char7"/>
          <w:rFonts w:eastAsia="MS Mincho"/>
          <w:rtl/>
        </w:rPr>
        <w:t>ر نمودن مساجد و حس</w:t>
      </w:r>
      <w:r w:rsidR="00871EA0">
        <w:rPr>
          <w:rStyle w:val="Char7"/>
          <w:rFonts w:eastAsia="MS Mincho"/>
          <w:rtl/>
        </w:rPr>
        <w:t>ی</w:t>
      </w:r>
      <w:r w:rsidRPr="005C55FA">
        <w:rPr>
          <w:rStyle w:val="Char7"/>
          <w:rFonts w:eastAsia="MS Mincho"/>
          <w:rtl/>
        </w:rPr>
        <w:t>ن</w:t>
      </w:r>
      <w:r w:rsidR="00871EA0">
        <w:rPr>
          <w:rStyle w:val="Char7"/>
          <w:rFonts w:eastAsia="MS Mincho"/>
          <w:rtl/>
        </w:rPr>
        <w:t>ی</w:t>
      </w:r>
      <w:r w:rsidRPr="005C55FA">
        <w:rPr>
          <w:rStyle w:val="Char7"/>
          <w:rFonts w:eastAsia="MS Mincho"/>
          <w:rtl/>
        </w:rPr>
        <w:t xml:space="preserve">ه از مسئولان، مجوز </w:t>
      </w:r>
      <w:r w:rsidR="00871EA0">
        <w:rPr>
          <w:rStyle w:val="Char7"/>
          <w:rFonts w:eastAsia="MS Mincho"/>
          <w:rtl/>
        </w:rPr>
        <w:t>ک</w:t>
      </w:r>
      <w:r w:rsidRPr="005C55FA">
        <w:rPr>
          <w:rStyle w:val="Char7"/>
          <w:rFonts w:eastAsia="MS Mincho"/>
          <w:rtl/>
        </w:rPr>
        <w:t>تبی در</w:t>
      </w:r>
      <w:r w:rsidR="00871EA0">
        <w:rPr>
          <w:rStyle w:val="Char7"/>
          <w:rFonts w:eastAsia="MS Mincho"/>
          <w:rtl/>
        </w:rPr>
        <w:t>ی</w:t>
      </w:r>
      <w:r w:rsidRPr="005C55FA">
        <w:rPr>
          <w:rStyle w:val="Char7"/>
          <w:rFonts w:eastAsia="MS Mincho"/>
          <w:rtl/>
        </w:rPr>
        <w:t>افت نما</w:t>
      </w:r>
      <w:r w:rsidR="00871EA0">
        <w:rPr>
          <w:rStyle w:val="Char7"/>
          <w:rFonts w:eastAsia="MS Mincho"/>
          <w:rtl/>
        </w:rPr>
        <w:t>ی</w:t>
      </w:r>
      <w:r w:rsidRPr="005C55FA">
        <w:rPr>
          <w:rStyle w:val="Char7"/>
          <w:rFonts w:eastAsia="MS Mincho"/>
          <w:rtl/>
        </w:rPr>
        <w:t xml:space="preserve">ند. چرا </w:t>
      </w:r>
      <w:r w:rsidR="00871EA0">
        <w:rPr>
          <w:rStyle w:val="Char7"/>
          <w:rFonts w:eastAsia="MS Mincho"/>
          <w:rtl/>
        </w:rPr>
        <w:t>ک</w:t>
      </w:r>
      <w:r w:rsidRPr="005C55FA">
        <w:rPr>
          <w:rStyle w:val="Char7"/>
          <w:rFonts w:eastAsia="MS Mincho"/>
          <w:rtl/>
        </w:rPr>
        <w:t>ه هم</w:t>
      </w:r>
      <w:r w:rsidR="00871EA0">
        <w:rPr>
          <w:rStyle w:val="Char7"/>
          <w:rFonts w:eastAsia="MS Mincho"/>
          <w:rtl/>
        </w:rPr>
        <w:t>ی</w:t>
      </w:r>
      <w:r w:rsidRPr="005C55FA">
        <w:rPr>
          <w:rStyle w:val="Char7"/>
          <w:rFonts w:eastAsia="MS Mincho"/>
          <w:rtl/>
        </w:rPr>
        <w:t>ن مجوزها در آ</w:t>
      </w:r>
      <w:r w:rsidR="00871EA0">
        <w:rPr>
          <w:rStyle w:val="Char7"/>
          <w:rFonts w:eastAsia="MS Mincho"/>
          <w:rtl/>
        </w:rPr>
        <w:t>ی</w:t>
      </w:r>
      <w:r w:rsidRPr="005C55FA">
        <w:rPr>
          <w:rStyle w:val="Char7"/>
          <w:rFonts w:eastAsia="MS Mincho"/>
          <w:rtl/>
        </w:rPr>
        <w:t>نده به عنوان سند مطرح خواهد شد. برای ا</w:t>
      </w:r>
      <w:r w:rsidR="00871EA0">
        <w:rPr>
          <w:rStyle w:val="Char7"/>
          <w:rFonts w:eastAsia="MS Mincho"/>
          <w:rtl/>
        </w:rPr>
        <w:t>ی</w:t>
      </w:r>
      <w:r w:rsidRPr="005C55FA">
        <w:rPr>
          <w:rStyle w:val="Char7"/>
          <w:rFonts w:eastAsia="MS Mincho"/>
          <w:rtl/>
        </w:rPr>
        <w:t>جاد شغل</w:t>
      </w:r>
      <w:r w:rsidR="000E2B68">
        <w:rPr>
          <w:rStyle w:val="Char7"/>
          <w:rFonts w:eastAsia="MS Mincho"/>
          <w:rtl/>
        </w:rPr>
        <w:t>‌</w:t>
      </w:r>
      <w:r w:rsidRPr="005C55FA">
        <w:rPr>
          <w:rStyle w:val="Char7"/>
          <w:rFonts w:eastAsia="MS Mincho"/>
          <w:rtl/>
        </w:rPr>
        <w:t>های آزاد ب</w:t>
      </w:r>
      <w:r w:rsidR="00871EA0">
        <w:rPr>
          <w:rStyle w:val="Char7"/>
          <w:rFonts w:eastAsia="MS Mincho"/>
          <w:rtl/>
        </w:rPr>
        <w:t>ی</w:t>
      </w:r>
      <w:r w:rsidRPr="005C55FA">
        <w:rPr>
          <w:rStyle w:val="Char7"/>
          <w:rFonts w:eastAsia="MS Mincho"/>
          <w:rtl/>
        </w:rPr>
        <w:t>شتر با</w:t>
      </w:r>
      <w:r w:rsidR="00871EA0">
        <w:rPr>
          <w:rStyle w:val="Char7"/>
          <w:rFonts w:eastAsia="MS Mincho"/>
          <w:rtl/>
        </w:rPr>
        <w:t>ی</w:t>
      </w:r>
      <w:r w:rsidRPr="005C55FA">
        <w:rPr>
          <w:rStyle w:val="Char7"/>
          <w:rFonts w:eastAsia="MS Mincho"/>
          <w:rtl/>
        </w:rPr>
        <w:t>د به ف</w:t>
      </w:r>
      <w:r w:rsidR="00871EA0">
        <w:rPr>
          <w:rStyle w:val="Char7"/>
          <w:rFonts w:eastAsia="MS Mincho"/>
          <w:rtl/>
        </w:rPr>
        <w:t>ک</w:t>
      </w:r>
      <w:r w:rsidRPr="005C55FA">
        <w:rPr>
          <w:rStyle w:val="Char7"/>
          <w:rFonts w:eastAsia="MS Mincho"/>
          <w:rtl/>
        </w:rPr>
        <w:t>ر م</w:t>
      </w:r>
      <w:r w:rsidR="00871EA0">
        <w:rPr>
          <w:rStyle w:val="Char7"/>
          <w:rFonts w:eastAsia="MS Mincho"/>
          <w:rtl/>
        </w:rPr>
        <w:t>ک</w:t>
      </w:r>
      <w:r w:rsidRPr="005C55FA">
        <w:rPr>
          <w:rStyle w:val="Char7"/>
          <w:rFonts w:eastAsia="MS Mincho"/>
          <w:rtl/>
        </w:rPr>
        <w:t>ان</w:t>
      </w:r>
      <w:r w:rsidR="000E2B68">
        <w:rPr>
          <w:rStyle w:val="Char7"/>
          <w:rFonts w:eastAsia="MS Mincho"/>
          <w:rtl/>
        </w:rPr>
        <w:t>‌</w:t>
      </w:r>
      <w:r w:rsidRPr="005C55FA">
        <w:rPr>
          <w:rStyle w:val="Char7"/>
          <w:rFonts w:eastAsia="MS Mincho"/>
          <w:rtl/>
        </w:rPr>
        <w:t>های پرتجمع بود تا بشود در مواقع حساس آنجاها را مر</w:t>
      </w:r>
      <w:r w:rsidR="00871EA0">
        <w:rPr>
          <w:rStyle w:val="Char7"/>
          <w:rFonts w:eastAsia="MS Mincho"/>
          <w:rtl/>
        </w:rPr>
        <w:t>ک</w:t>
      </w:r>
      <w:r w:rsidRPr="005C55FA">
        <w:rPr>
          <w:rStyle w:val="Char7"/>
          <w:rFonts w:eastAsia="MS Mincho"/>
          <w:rtl/>
        </w:rPr>
        <w:t>ز بحث و گفتگو قرار داد. در ا</w:t>
      </w:r>
      <w:r w:rsidR="00871EA0">
        <w:rPr>
          <w:rStyle w:val="Char7"/>
          <w:rFonts w:eastAsia="MS Mincho"/>
          <w:rtl/>
        </w:rPr>
        <w:t>ی</w:t>
      </w:r>
      <w:r w:rsidRPr="005C55FA">
        <w:rPr>
          <w:rStyle w:val="Char7"/>
          <w:rFonts w:eastAsia="MS Mincho"/>
          <w:rtl/>
        </w:rPr>
        <w:t>ن دو دوره سعی ب</w:t>
      </w:r>
      <w:r w:rsidR="00871EA0">
        <w:rPr>
          <w:rStyle w:val="Char7"/>
          <w:rFonts w:eastAsia="MS Mincho"/>
          <w:rtl/>
        </w:rPr>
        <w:t>ی</w:t>
      </w:r>
      <w:r w:rsidRPr="005C55FA">
        <w:rPr>
          <w:rStyle w:val="Char7"/>
          <w:rFonts w:eastAsia="MS Mincho"/>
          <w:rtl/>
        </w:rPr>
        <w:t>شتر افراد با</w:t>
      </w:r>
      <w:r w:rsidR="00871EA0">
        <w:rPr>
          <w:rStyle w:val="Char7"/>
          <w:rFonts w:eastAsia="MS Mincho"/>
          <w:rtl/>
        </w:rPr>
        <w:t>ی</w:t>
      </w:r>
      <w:r w:rsidRPr="005C55FA">
        <w:rPr>
          <w:rStyle w:val="Char7"/>
          <w:rFonts w:eastAsia="MS Mincho"/>
          <w:rtl/>
        </w:rPr>
        <w:t>د ا</w:t>
      </w:r>
      <w:r w:rsidR="00871EA0">
        <w:rPr>
          <w:rStyle w:val="Char7"/>
          <w:rFonts w:eastAsia="MS Mincho"/>
          <w:rtl/>
        </w:rPr>
        <w:t>ی</w:t>
      </w:r>
      <w:r w:rsidRPr="005C55FA">
        <w:rPr>
          <w:rStyle w:val="Char7"/>
          <w:rFonts w:eastAsia="MS Mincho"/>
          <w:rtl/>
        </w:rPr>
        <w:t xml:space="preserve">ن باشد </w:t>
      </w:r>
      <w:r w:rsidR="00871EA0">
        <w:rPr>
          <w:rStyle w:val="Char7"/>
          <w:rFonts w:eastAsia="MS Mincho"/>
          <w:rtl/>
        </w:rPr>
        <w:t>ک</w:t>
      </w:r>
      <w:r w:rsidRPr="005C55FA">
        <w:rPr>
          <w:rStyle w:val="Char7"/>
          <w:rFonts w:eastAsia="MS Mincho"/>
          <w:rtl/>
        </w:rPr>
        <w:t>ه با استفاده از دوستان و تقد</w:t>
      </w:r>
      <w:r w:rsidR="00871EA0">
        <w:rPr>
          <w:rStyle w:val="Char7"/>
          <w:rFonts w:eastAsia="MS Mincho"/>
          <w:rtl/>
        </w:rPr>
        <w:t>ی</w:t>
      </w:r>
      <w:r w:rsidRPr="005C55FA">
        <w:rPr>
          <w:rStyle w:val="Char7"/>
          <w:rFonts w:eastAsia="MS Mincho"/>
          <w:rtl/>
        </w:rPr>
        <w:t>م هدا</w:t>
      </w:r>
      <w:r w:rsidR="00871EA0">
        <w:rPr>
          <w:rStyle w:val="Char7"/>
          <w:rFonts w:eastAsia="MS Mincho"/>
          <w:rtl/>
        </w:rPr>
        <w:t>ی</w:t>
      </w:r>
      <w:r w:rsidRPr="005C55FA">
        <w:rPr>
          <w:rStyle w:val="Char7"/>
          <w:rFonts w:eastAsia="MS Mincho"/>
          <w:rtl/>
        </w:rPr>
        <w:t>ای گرانبها، گذرنامه</w:t>
      </w:r>
      <w:r w:rsidR="000E2B68">
        <w:rPr>
          <w:rStyle w:val="Char7"/>
          <w:rFonts w:eastAsia="MS Mincho"/>
          <w:rtl/>
        </w:rPr>
        <w:t>‌</w:t>
      </w:r>
      <w:r w:rsidRPr="005C55FA">
        <w:rPr>
          <w:rStyle w:val="Char7"/>
          <w:rFonts w:eastAsia="MS Mincho" w:hint="cs"/>
          <w:rtl/>
        </w:rPr>
        <w:t>ی</w:t>
      </w:r>
      <w:r w:rsidRPr="005C55FA">
        <w:rPr>
          <w:rStyle w:val="Char7"/>
          <w:rFonts w:eastAsia="MS Mincho"/>
          <w:rtl/>
        </w:rPr>
        <w:t xml:space="preserve"> </w:t>
      </w:r>
      <w:r w:rsidR="00871EA0">
        <w:rPr>
          <w:rStyle w:val="Char7"/>
          <w:rFonts w:eastAsia="MS Mincho"/>
          <w:rtl/>
        </w:rPr>
        <w:t>ک</w:t>
      </w:r>
      <w:r w:rsidRPr="005C55FA">
        <w:rPr>
          <w:rStyle w:val="Char7"/>
          <w:rFonts w:eastAsia="MS Mincho"/>
          <w:rtl/>
        </w:rPr>
        <w:t>شور محل اقامت خود را در</w:t>
      </w:r>
      <w:r w:rsidR="00871EA0">
        <w:rPr>
          <w:rStyle w:val="Char7"/>
          <w:rFonts w:eastAsia="MS Mincho"/>
          <w:rtl/>
        </w:rPr>
        <w:t>ی</w:t>
      </w:r>
      <w:r w:rsidRPr="005C55FA">
        <w:rPr>
          <w:rStyle w:val="Char7"/>
          <w:rFonts w:eastAsia="MS Mincho"/>
          <w:rtl/>
        </w:rPr>
        <w:t xml:space="preserve">افت </w:t>
      </w:r>
      <w:r w:rsidR="00871EA0">
        <w:rPr>
          <w:rStyle w:val="Char7"/>
          <w:rFonts w:eastAsia="MS Mincho"/>
          <w:rtl/>
        </w:rPr>
        <w:t>ک</w:t>
      </w:r>
      <w:r w:rsidRPr="005C55FA">
        <w:rPr>
          <w:rStyle w:val="Char7"/>
          <w:rFonts w:eastAsia="MS Mincho"/>
          <w:rtl/>
        </w:rPr>
        <w:t>نند و مشوق جوانان برا</w:t>
      </w:r>
      <w:r w:rsidR="00871EA0">
        <w:rPr>
          <w:rStyle w:val="Char7"/>
          <w:rFonts w:eastAsia="MS Mincho"/>
          <w:rtl/>
        </w:rPr>
        <w:t>ی</w:t>
      </w:r>
      <w:r w:rsidRPr="005C55FA">
        <w:rPr>
          <w:rStyle w:val="Char7"/>
          <w:rFonts w:eastAsia="MS Mincho"/>
          <w:rtl/>
        </w:rPr>
        <w:t xml:space="preserve"> اشتغال در ادارات دولتی</w:t>
      </w:r>
      <w:r w:rsidRPr="005C55FA">
        <w:rPr>
          <w:rFonts w:ascii="Cambria" w:hAnsi="Cambria" w:cs="Cambria" w:hint="cs"/>
          <w:i/>
          <w:iCs/>
          <w:rtl/>
        </w:rPr>
        <w:t> </w:t>
      </w:r>
      <w:r w:rsidRPr="005C55FA">
        <w:rPr>
          <w:rStyle w:val="Char7"/>
          <w:rFonts w:eastAsia="MS Mincho"/>
          <w:rtl/>
        </w:rPr>
        <w:t xml:space="preserve">مخصوصاً </w:t>
      </w:r>
      <w:r w:rsidR="00871EA0">
        <w:rPr>
          <w:rStyle w:val="Char7"/>
          <w:rFonts w:eastAsia="MS Mincho"/>
          <w:rtl/>
        </w:rPr>
        <w:t>ک</w:t>
      </w:r>
      <w:r w:rsidRPr="005C55FA">
        <w:rPr>
          <w:rStyle w:val="Char7"/>
          <w:rFonts w:eastAsia="MS Mincho"/>
          <w:rtl/>
        </w:rPr>
        <w:t>ارهای نظامی باشند.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ن</w:t>
      </w:r>
      <w:r w:rsidR="00871EA0">
        <w:rPr>
          <w:rStyle w:val="Char7"/>
          <w:rFonts w:eastAsia="MS Mincho"/>
          <w:rtl/>
        </w:rPr>
        <w:t>ی</w:t>
      </w:r>
      <w:r w:rsidRPr="00692820">
        <w:rPr>
          <w:rStyle w:val="Char7"/>
          <w:rFonts w:eastAsia="MS Mincho"/>
          <w:rtl/>
        </w:rPr>
        <w:t>مه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دوم ا</w:t>
      </w:r>
      <w:r w:rsidR="00871EA0">
        <w:rPr>
          <w:rStyle w:val="Char7"/>
          <w:rFonts w:eastAsia="MS Mincho"/>
          <w:rtl/>
        </w:rPr>
        <w:t>ی</w:t>
      </w:r>
      <w:r w:rsidRPr="00692820">
        <w:rPr>
          <w:rStyle w:val="Char7"/>
          <w:rFonts w:eastAsia="MS Mincho"/>
          <w:rtl/>
        </w:rPr>
        <w:t>ن دهه ضمن تشو</w:t>
      </w:r>
      <w:r w:rsidR="00871EA0">
        <w:rPr>
          <w:rStyle w:val="Char7"/>
          <w:rFonts w:eastAsia="MS Mincho"/>
          <w:rtl/>
        </w:rPr>
        <w:t>ی</w:t>
      </w:r>
      <w:r w:rsidRPr="00692820">
        <w:rPr>
          <w:rStyle w:val="Char7"/>
          <w:rFonts w:eastAsia="MS Mincho"/>
          <w:rtl/>
        </w:rPr>
        <w:t>ق محرمانه و غ</w:t>
      </w:r>
      <w:r w:rsidR="00871EA0">
        <w:rPr>
          <w:rStyle w:val="Char7"/>
          <w:rFonts w:eastAsia="MS Mincho"/>
          <w:rtl/>
        </w:rPr>
        <w:t>ی</w:t>
      </w:r>
      <w:r w:rsidRPr="00692820">
        <w:rPr>
          <w:rStyle w:val="Char7"/>
          <w:rFonts w:eastAsia="MS Mincho"/>
          <w:rtl/>
        </w:rPr>
        <w:t>رمستق</w:t>
      </w:r>
      <w:r w:rsidR="00871EA0">
        <w:rPr>
          <w:rStyle w:val="Char7"/>
          <w:rFonts w:eastAsia="MS Mincho"/>
          <w:rtl/>
        </w:rPr>
        <w:t>ی</w:t>
      </w:r>
      <w:r w:rsidRPr="00692820">
        <w:rPr>
          <w:rStyle w:val="Char7"/>
          <w:rFonts w:eastAsia="MS Mincho"/>
          <w:rtl/>
        </w:rPr>
        <w:t>م علمای سنی</w:t>
      </w:r>
      <w:r w:rsidR="000E2B68">
        <w:rPr>
          <w:rStyle w:val="Char7"/>
          <w:rFonts w:eastAsia="MS Mincho"/>
          <w:rtl/>
        </w:rPr>
        <w:t>‌</w:t>
      </w:r>
      <w:r w:rsidRPr="00692820">
        <w:rPr>
          <w:rStyle w:val="Char7"/>
          <w:rFonts w:eastAsia="MS Mincho"/>
          <w:rtl/>
        </w:rPr>
        <w:t>مذهب و وهابی برای جلوگ</w:t>
      </w:r>
      <w:r w:rsidR="00871EA0">
        <w:rPr>
          <w:rStyle w:val="Char7"/>
          <w:rFonts w:eastAsia="MS Mincho"/>
          <w:rtl/>
        </w:rPr>
        <w:t>ی</w:t>
      </w:r>
      <w:r w:rsidRPr="00692820">
        <w:rPr>
          <w:rStyle w:val="Char7"/>
          <w:rFonts w:eastAsia="MS Mincho"/>
          <w:rtl/>
        </w:rPr>
        <w:t xml:space="preserve">ری از فساد اجتماعی و </w:t>
      </w:r>
      <w:r w:rsidR="00871EA0">
        <w:rPr>
          <w:rStyle w:val="Char7"/>
          <w:rFonts w:eastAsia="MS Mincho"/>
          <w:rtl/>
        </w:rPr>
        <w:t>ک</w:t>
      </w:r>
      <w:r w:rsidRPr="00692820">
        <w:rPr>
          <w:rStyle w:val="Char7"/>
          <w:rFonts w:eastAsia="MS Mincho"/>
          <w:rtl/>
        </w:rPr>
        <w:t>ارهای ضداسلامی</w:t>
      </w:r>
      <w:r w:rsidR="00FC25C2" w:rsidRPr="00692820">
        <w:rPr>
          <w:rStyle w:val="Char7"/>
          <w:rFonts w:eastAsia="MS Mincho" w:hint="cs"/>
          <w:rtl/>
        </w:rPr>
        <w:t xml:space="preserve"> </w:t>
      </w:r>
      <w:r w:rsidR="00871EA0">
        <w:rPr>
          <w:rStyle w:val="Char7"/>
          <w:rFonts w:eastAsia="MS Mincho"/>
          <w:rtl/>
        </w:rPr>
        <w:t>ک</w:t>
      </w:r>
      <w:r w:rsidRPr="00692820">
        <w:rPr>
          <w:rStyle w:val="Char7"/>
          <w:rFonts w:eastAsia="MS Mincho"/>
          <w:rtl/>
        </w:rPr>
        <w:t xml:space="preserve">ه در آن </w:t>
      </w:r>
      <w:r w:rsidR="00871EA0">
        <w:rPr>
          <w:rStyle w:val="Char7"/>
          <w:rFonts w:eastAsia="MS Mincho"/>
          <w:rtl/>
        </w:rPr>
        <w:t>ک</w:t>
      </w:r>
      <w:r w:rsidRPr="00692820">
        <w:rPr>
          <w:rStyle w:val="Char7"/>
          <w:rFonts w:eastAsia="MS Mincho"/>
          <w:rtl/>
        </w:rPr>
        <w:t>شورها فراوان به چشم م</w:t>
      </w:r>
      <w:r w:rsidR="00871EA0">
        <w:rPr>
          <w:rStyle w:val="Char7"/>
          <w:rFonts w:eastAsia="MS Mincho"/>
          <w:rtl/>
        </w:rPr>
        <w:t>ی</w:t>
      </w:r>
      <w:r w:rsidR="000E2B68">
        <w:rPr>
          <w:rStyle w:val="Char7"/>
          <w:rFonts w:eastAsia="MS Mincho"/>
          <w:rtl/>
        </w:rPr>
        <w:t>‌</w:t>
      </w:r>
      <w:r w:rsidRPr="00692820">
        <w:rPr>
          <w:rStyle w:val="Char7"/>
          <w:rFonts w:eastAsia="MS Mincho"/>
          <w:rtl/>
        </w:rPr>
        <w:t>خورد، اعلام</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های اعتراض</w:t>
      </w:r>
      <w:r w:rsidR="000E2B68">
        <w:rPr>
          <w:rStyle w:val="Char7"/>
          <w:rFonts w:eastAsia="MS Mincho"/>
          <w:rtl/>
        </w:rPr>
        <w:t>‌</w:t>
      </w:r>
      <w:r w:rsidRPr="00692820">
        <w:rPr>
          <w:rStyle w:val="Char7"/>
          <w:rFonts w:eastAsia="MS Mincho"/>
          <w:rtl/>
        </w:rPr>
        <w:t>آم</w:t>
      </w:r>
      <w:r w:rsidR="00871EA0">
        <w:rPr>
          <w:rStyle w:val="Char7"/>
          <w:rFonts w:eastAsia="MS Mincho"/>
          <w:rtl/>
        </w:rPr>
        <w:t>ی</w:t>
      </w:r>
      <w:r w:rsidRPr="00692820">
        <w:rPr>
          <w:rStyle w:val="Char7"/>
          <w:rFonts w:eastAsia="MS Mincho"/>
          <w:rtl/>
        </w:rPr>
        <w:t>زی از طرف برخی از مقامات مذهب</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بلاد چاپ و منتشر نما</w:t>
      </w:r>
      <w:r w:rsidR="00871EA0">
        <w:rPr>
          <w:rStyle w:val="Char7"/>
          <w:rFonts w:eastAsia="MS Mincho"/>
          <w:rtl/>
        </w:rPr>
        <w:t>ی</w:t>
      </w:r>
      <w:r w:rsidRPr="00692820">
        <w:rPr>
          <w:rStyle w:val="Char7"/>
          <w:rFonts w:eastAsia="MS Mincho"/>
          <w:rtl/>
        </w:rPr>
        <w:t xml:space="preserve">ند </w:t>
      </w:r>
      <w:r w:rsidR="00871EA0">
        <w:rPr>
          <w:rStyle w:val="Char7"/>
          <w:rFonts w:eastAsia="MS Mincho"/>
          <w:rtl/>
        </w:rPr>
        <w:t>ک</w:t>
      </w:r>
      <w:r w:rsidRPr="00692820">
        <w:rPr>
          <w:rStyle w:val="Char7"/>
          <w:rFonts w:eastAsia="MS Mincho"/>
          <w:rtl/>
        </w:rPr>
        <w:t>ه ب</w:t>
      </w:r>
      <w:r w:rsidR="00871EA0">
        <w:rPr>
          <w:rStyle w:val="Char7"/>
          <w:rFonts w:eastAsia="MS Mincho"/>
          <w:rtl/>
        </w:rPr>
        <w:t>ی</w:t>
      </w:r>
      <w:r w:rsidR="000E2B68">
        <w:rPr>
          <w:rStyle w:val="Char7"/>
          <w:rFonts w:eastAsia="MS Mincho"/>
          <w:rtl/>
        </w:rPr>
        <w:t>‌</w:t>
      </w:r>
      <w:r w:rsidRPr="00692820">
        <w:rPr>
          <w:rStyle w:val="Char7"/>
          <w:rFonts w:eastAsia="MS Mincho"/>
          <w:rtl/>
        </w:rPr>
        <w:t>ش</w:t>
      </w:r>
      <w:r w:rsidR="00871EA0">
        <w:rPr>
          <w:rStyle w:val="Char7"/>
          <w:rFonts w:eastAsia="MS Mincho"/>
          <w:rtl/>
        </w:rPr>
        <w:t>ک</w:t>
      </w:r>
      <w:r w:rsidRPr="00692820">
        <w:rPr>
          <w:rStyle w:val="Char7"/>
          <w:rFonts w:eastAsia="MS Mincho"/>
          <w:rtl/>
        </w:rPr>
        <w:t xml:space="preserve"> موجب برانگ</w:t>
      </w:r>
      <w:r w:rsidR="00871EA0">
        <w:rPr>
          <w:rStyle w:val="Char7"/>
          <w:rFonts w:eastAsia="MS Mincho"/>
          <w:rtl/>
        </w:rPr>
        <w:t>ی</w:t>
      </w:r>
      <w:r w:rsidRPr="00692820">
        <w:rPr>
          <w:rStyle w:val="Char7"/>
          <w:rFonts w:eastAsia="MS Mincho"/>
          <w:rtl/>
        </w:rPr>
        <w:t>ختن عده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از ملت آن </w:t>
      </w:r>
      <w:r w:rsidR="00871EA0">
        <w:rPr>
          <w:rStyle w:val="Char7"/>
          <w:rFonts w:eastAsia="MS Mincho"/>
          <w:rtl/>
        </w:rPr>
        <w:t>ک</w:t>
      </w:r>
      <w:r w:rsidRPr="00692820">
        <w:rPr>
          <w:rStyle w:val="Char7"/>
          <w:rFonts w:eastAsia="MS Mincho"/>
          <w:rtl/>
        </w:rPr>
        <w:t>شور خواهد گرد</w:t>
      </w:r>
      <w:r w:rsidR="00871EA0">
        <w:rPr>
          <w:rStyle w:val="Char7"/>
          <w:rFonts w:eastAsia="MS Mincho"/>
          <w:rtl/>
        </w:rPr>
        <w:t>ی</w:t>
      </w:r>
      <w:r w:rsidRPr="00692820">
        <w:rPr>
          <w:rStyle w:val="Char7"/>
          <w:rFonts w:eastAsia="MS Mincho"/>
          <w:rtl/>
        </w:rPr>
        <w:t>د. تا ا</w:t>
      </w:r>
      <w:r w:rsidR="00871EA0">
        <w:rPr>
          <w:rStyle w:val="Char7"/>
          <w:rFonts w:eastAsia="MS Mincho"/>
          <w:rtl/>
        </w:rPr>
        <w:t>ی</w:t>
      </w:r>
      <w:r w:rsidRPr="00692820">
        <w:rPr>
          <w:rStyle w:val="Char7"/>
          <w:rFonts w:eastAsia="MS Mincho"/>
          <w:rtl/>
        </w:rPr>
        <w:t>ن</w:t>
      </w:r>
      <w:r w:rsidR="00871EA0">
        <w:rPr>
          <w:rStyle w:val="Char7"/>
          <w:rFonts w:eastAsia="MS Mincho"/>
          <w:rtl/>
        </w:rPr>
        <w:t>ک</w:t>
      </w:r>
      <w:r w:rsidRPr="00692820">
        <w:rPr>
          <w:rStyle w:val="Char7"/>
          <w:rFonts w:eastAsia="MS Mincho"/>
          <w:rtl/>
        </w:rPr>
        <w:t>ه مقام مذهبی مذ</w:t>
      </w:r>
      <w:r w:rsidR="00871EA0">
        <w:rPr>
          <w:rStyle w:val="Char7"/>
          <w:rFonts w:eastAsia="MS Mincho"/>
          <w:rtl/>
        </w:rPr>
        <w:t>ک</w:t>
      </w:r>
      <w:r w:rsidRPr="00692820">
        <w:rPr>
          <w:rStyle w:val="Char7"/>
          <w:rFonts w:eastAsia="MS Mincho"/>
          <w:rtl/>
        </w:rPr>
        <w:t>ور را دستگ</w:t>
      </w:r>
      <w:r w:rsidR="00871EA0">
        <w:rPr>
          <w:rStyle w:val="Char7"/>
          <w:rFonts w:eastAsia="MS Mincho"/>
          <w:rtl/>
        </w:rPr>
        <w:t>ی</w:t>
      </w:r>
      <w:r w:rsidRPr="00692820">
        <w:rPr>
          <w:rStyle w:val="Char7"/>
          <w:rFonts w:eastAsia="MS Mincho"/>
          <w:rtl/>
        </w:rPr>
        <w:t>ر نما</w:t>
      </w:r>
      <w:r w:rsidR="00871EA0">
        <w:rPr>
          <w:rStyle w:val="Char7"/>
          <w:rFonts w:eastAsia="MS Mincho"/>
          <w:rtl/>
        </w:rPr>
        <w:t>ی</w:t>
      </w:r>
      <w:r w:rsidRPr="00692820">
        <w:rPr>
          <w:rStyle w:val="Char7"/>
          <w:rFonts w:eastAsia="MS Mincho"/>
          <w:rtl/>
        </w:rPr>
        <w:t xml:space="preserve">ند </w:t>
      </w:r>
      <w:r w:rsidR="00871EA0">
        <w:rPr>
          <w:rStyle w:val="Char7"/>
          <w:rFonts w:eastAsia="MS Mincho"/>
          <w:rtl/>
        </w:rPr>
        <w:t>ی</w:t>
      </w:r>
      <w:r w:rsidRPr="00692820">
        <w:rPr>
          <w:rStyle w:val="Char7"/>
          <w:rFonts w:eastAsia="MS Mincho"/>
          <w:rtl/>
        </w:rPr>
        <w:t>ا او نوشته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خود را ت</w:t>
      </w:r>
      <w:r w:rsidR="00871EA0">
        <w:rPr>
          <w:rStyle w:val="Char7"/>
          <w:rFonts w:eastAsia="MS Mincho"/>
          <w:rtl/>
        </w:rPr>
        <w:t>ک</w:t>
      </w:r>
      <w:r w:rsidRPr="00692820">
        <w:rPr>
          <w:rStyle w:val="Char7"/>
          <w:rFonts w:eastAsia="MS Mincho"/>
          <w:rtl/>
        </w:rPr>
        <w:t>ذ</w:t>
      </w:r>
      <w:r w:rsidR="00871EA0">
        <w:rPr>
          <w:rStyle w:val="Char7"/>
          <w:rFonts w:eastAsia="MS Mincho"/>
          <w:rtl/>
        </w:rPr>
        <w:t>ی</w:t>
      </w:r>
      <w:r w:rsidRPr="00692820">
        <w:rPr>
          <w:rStyle w:val="Char7"/>
          <w:rFonts w:eastAsia="MS Mincho"/>
          <w:rtl/>
        </w:rPr>
        <w:t xml:space="preserve">ب </w:t>
      </w:r>
      <w:r w:rsidR="00871EA0">
        <w:rPr>
          <w:rStyle w:val="Char7"/>
          <w:rFonts w:eastAsia="MS Mincho"/>
          <w:rtl/>
        </w:rPr>
        <w:t>ک</w:t>
      </w:r>
      <w:r w:rsidRPr="00692820">
        <w:rPr>
          <w:rStyle w:val="Char7"/>
          <w:rFonts w:eastAsia="MS Mincho"/>
          <w:rtl/>
        </w:rPr>
        <w:t>ند. امواج حما</w:t>
      </w:r>
      <w:r w:rsidR="00871EA0">
        <w:rPr>
          <w:rStyle w:val="Char7"/>
          <w:rFonts w:eastAsia="MS Mincho"/>
          <w:rtl/>
        </w:rPr>
        <w:t>ی</w:t>
      </w:r>
      <w:r w:rsidRPr="00692820">
        <w:rPr>
          <w:rStyle w:val="Char7"/>
          <w:rFonts w:eastAsia="MS Mincho"/>
          <w:rtl/>
        </w:rPr>
        <w:t>ت مذهب</w:t>
      </w:r>
      <w:r w:rsidR="00871EA0">
        <w:rPr>
          <w:rStyle w:val="Char7"/>
          <w:rFonts w:eastAsia="MS Mincho"/>
          <w:rtl/>
        </w:rPr>
        <w:t>ی</w:t>
      </w:r>
      <w:r w:rsidRPr="00692820">
        <w:rPr>
          <w:rStyle w:val="Char7"/>
          <w:rFonts w:eastAsia="MS Mincho"/>
          <w:rtl/>
        </w:rPr>
        <w:t>ان از آن اعلام</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ها بالا خواهد گرفت و اعمال مش</w:t>
      </w:r>
      <w:r w:rsidR="00871EA0">
        <w:rPr>
          <w:rStyle w:val="Char7"/>
          <w:rFonts w:eastAsia="MS Mincho"/>
          <w:rtl/>
        </w:rPr>
        <w:t>ک</w:t>
      </w:r>
      <w:r w:rsidRPr="00692820">
        <w:rPr>
          <w:rStyle w:val="Char7"/>
          <w:rFonts w:eastAsia="MS Mincho"/>
          <w:rtl/>
        </w:rPr>
        <w:t>و</w:t>
      </w:r>
      <w:r w:rsidR="00871EA0">
        <w:rPr>
          <w:rStyle w:val="Char7"/>
          <w:rFonts w:eastAsia="MS Mincho"/>
          <w:rtl/>
        </w:rPr>
        <w:t>ک</w:t>
      </w:r>
      <w:r w:rsidRPr="00692820">
        <w:rPr>
          <w:rStyle w:val="Char7"/>
          <w:rFonts w:eastAsia="MS Mincho"/>
          <w:rtl/>
        </w:rPr>
        <w:t>ی به وقوع خواهد پ</w:t>
      </w:r>
      <w:r w:rsidR="00871EA0">
        <w:rPr>
          <w:rStyle w:val="Char7"/>
          <w:rFonts w:eastAsia="MS Mincho"/>
          <w:rtl/>
        </w:rPr>
        <w:t>ی</w:t>
      </w:r>
      <w:r w:rsidRPr="00692820">
        <w:rPr>
          <w:rStyle w:val="Char7"/>
          <w:rFonts w:eastAsia="MS Mincho"/>
          <w:rtl/>
        </w:rPr>
        <w:t>وست</w:t>
      </w:r>
      <w:r w:rsidRPr="002E61D6">
        <w:rPr>
          <w:rFonts w:ascii="Cambria" w:hAnsi="Cambria" w:cs="Cambria" w:hint="cs"/>
          <w:i/>
          <w:iCs/>
          <w:rtl/>
        </w:rPr>
        <w:t> </w:t>
      </w:r>
      <w:r w:rsidR="00871EA0">
        <w:rPr>
          <w:rStyle w:val="Char7"/>
          <w:rFonts w:eastAsia="MS Mincho"/>
          <w:rtl/>
        </w:rPr>
        <w:t>ک</w:t>
      </w:r>
      <w:r w:rsidRPr="00692820">
        <w:rPr>
          <w:rStyle w:val="Char7"/>
          <w:rFonts w:eastAsia="MS Mincho"/>
          <w:rtl/>
        </w:rPr>
        <w:t>ه منجر به تعو</w:t>
      </w:r>
      <w:r w:rsidR="00871EA0">
        <w:rPr>
          <w:rStyle w:val="Char7"/>
          <w:rFonts w:eastAsia="MS Mincho"/>
          <w:rtl/>
        </w:rPr>
        <w:t>ی</w:t>
      </w:r>
      <w:r w:rsidRPr="00692820">
        <w:rPr>
          <w:rStyle w:val="Char7"/>
          <w:rFonts w:eastAsia="MS Mincho"/>
          <w:rtl/>
        </w:rPr>
        <w:t xml:space="preserve">ض </w:t>
      </w:r>
      <w:r w:rsidR="00871EA0">
        <w:rPr>
          <w:rStyle w:val="Char7"/>
          <w:rFonts w:eastAsia="MS Mincho"/>
          <w:rtl/>
        </w:rPr>
        <w:t>ی</w:t>
      </w:r>
      <w:r w:rsidRPr="00692820">
        <w:rPr>
          <w:rStyle w:val="Char7"/>
          <w:rFonts w:eastAsia="MS Mincho"/>
          <w:rtl/>
        </w:rPr>
        <w:t>ا دستگ</w:t>
      </w:r>
      <w:r w:rsidR="00871EA0">
        <w:rPr>
          <w:rStyle w:val="Char7"/>
          <w:rFonts w:eastAsia="MS Mincho"/>
          <w:rtl/>
        </w:rPr>
        <w:t>ی</w:t>
      </w:r>
      <w:r w:rsidRPr="00692820">
        <w:rPr>
          <w:rStyle w:val="Char7"/>
          <w:rFonts w:eastAsia="MS Mincho"/>
          <w:rtl/>
        </w:rPr>
        <w:t>ری عـده</w:t>
      </w:r>
      <w:r w:rsidR="000E2B68">
        <w:rPr>
          <w:rStyle w:val="Char7"/>
          <w:rFonts w:eastAsia="MS Mincho"/>
          <w:rtl/>
        </w:rPr>
        <w:t>‌</w:t>
      </w:r>
      <w:r w:rsidRPr="00692820">
        <w:rPr>
          <w:rStyle w:val="Char7"/>
          <w:rFonts w:eastAsia="MS Mincho"/>
          <w:rtl/>
        </w:rPr>
        <w:t>ای از خـادمان خواهد شـد. هم</w:t>
      </w:r>
      <w:r w:rsidR="00871EA0">
        <w:rPr>
          <w:rStyle w:val="Char7"/>
          <w:rFonts w:eastAsia="MS Mincho"/>
          <w:rtl/>
        </w:rPr>
        <w:t>ی</w:t>
      </w:r>
      <w:r w:rsidRPr="00692820">
        <w:rPr>
          <w:rStyle w:val="Char7"/>
          <w:rFonts w:eastAsia="MS Mincho"/>
          <w:rtl/>
        </w:rPr>
        <w:t>ن موضوعات باعث مـ</w:t>
      </w:r>
      <w:r w:rsidRPr="00692820">
        <w:rPr>
          <w:rStyle w:val="Char7"/>
          <w:rFonts w:eastAsia="MS Mincho" w:hint="cs"/>
          <w:rtl/>
        </w:rPr>
        <w:t>ی</w:t>
      </w:r>
      <w:r w:rsidR="000E2B68">
        <w:rPr>
          <w:rStyle w:val="Char7"/>
          <w:rFonts w:eastAsia="MS Mincho"/>
          <w:rtl/>
        </w:rPr>
        <w:t>‌</w:t>
      </w:r>
      <w:r w:rsidRPr="00692820">
        <w:rPr>
          <w:rStyle w:val="Char7"/>
          <w:rFonts w:eastAsia="MS Mincho"/>
          <w:rtl/>
        </w:rPr>
        <w:t>گردد تا حا</w:t>
      </w:r>
      <w:r w:rsidR="00871EA0">
        <w:rPr>
          <w:rStyle w:val="Char7"/>
          <w:rFonts w:eastAsia="MS Mincho"/>
          <w:rtl/>
        </w:rPr>
        <w:t>ک</w:t>
      </w:r>
      <w:r w:rsidRPr="00692820">
        <w:rPr>
          <w:rStyle w:val="Char7"/>
          <w:rFonts w:eastAsia="MS Mincho"/>
          <w:rtl/>
        </w:rPr>
        <w:t>مان</w:t>
      </w:r>
      <w:r w:rsidRPr="002E61D6">
        <w:rPr>
          <w:rFonts w:ascii="Cambria" w:hAnsi="Cambria" w:cs="Cambria" w:hint="cs"/>
          <w:i/>
          <w:iCs/>
          <w:rtl/>
        </w:rPr>
        <w:t> </w:t>
      </w:r>
      <w:r w:rsidRPr="00692820">
        <w:rPr>
          <w:rStyle w:val="Char7"/>
          <w:rFonts w:eastAsia="MS Mincho"/>
          <w:rtl/>
        </w:rPr>
        <w:t xml:space="preserve">به </w:t>
      </w:r>
      <w:r w:rsidR="00871EA0">
        <w:rPr>
          <w:rStyle w:val="Char7"/>
          <w:rFonts w:eastAsia="MS Mincho"/>
          <w:rtl/>
        </w:rPr>
        <w:t>ک</w:t>
      </w:r>
      <w:r w:rsidRPr="00692820">
        <w:rPr>
          <w:rStyle w:val="Char7"/>
          <w:rFonts w:eastAsia="MS Mincho"/>
          <w:rtl/>
        </w:rPr>
        <w:t>ل</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افراد مذهبی خود بدب</w:t>
      </w:r>
      <w:r w:rsidR="00871EA0">
        <w:rPr>
          <w:rStyle w:val="Char7"/>
          <w:rFonts w:eastAsia="MS Mincho"/>
          <w:rtl/>
        </w:rPr>
        <w:t>ی</w:t>
      </w:r>
      <w:r w:rsidRPr="00692820">
        <w:rPr>
          <w:rStyle w:val="Char7"/>
          <w:rFonts w:eastAsia="MS Mincho"/>
          <w:rtl/>
        </w:rPr>
        <w:t>ن شوند. و برای تبل</w:t>
      </w:r>
      <w:r w:rsidR="00871EA0">
        <w:rPr>
          <w:rStyle w:val="Char7"/>
          <w:rFonts w:eastAsia="MS Mincho"/>
          <w:rtl/>
        </w:rPr>
        <w:t>ی</w:t>
      </w:r>
      <w:r w:rsidRPr="00692820">
        <w:rPr>
          <w:rStyle w:val="Char7"/>
          <w:rFonts w:eastAsia="MS Mincho"/>
          <w:rtl/>
        </w:rPr>
        <w:t>غات مذهبی و ساختن اما</w:t>
      </w:r>
      <w:r w:rsidR="00871EA0">
        <w:rPr>
          <w:rStyle w:val="Char7"/>
          <w:rFonts w:eastAsia="MS Mincho"/>
          <w:rtl/>
        </w:rPr>
        <w:t>ک</w:t>
      </w:r>
      <w:r w:rsidRPr="00692820">
        <w:rPr>
          <w:rStyle w:val="Char7"/>
          <w:rFonts w:eastAsia="MS Mincho"/>
          <w:rtl/>
        </w:rPr>
        <w:t xml:space="preserve">ن، </w:t>
      </w:r>
      <w:r w:rsidR="00871EA0">
        <w:rPr>
          <w:rStyle w:val="Char7"/>
          <w:rFonts w:eastAsia="MS Mincho"/>
          <w:rtl/>
        </w:rPr>
        <w:t>ک</w:t>
      </w:r>
      <w:r w:rsidRPr="00692820">
        <w:rPr>
          <w:rStyle w:val="Char7"/>
          <w:rFonts w:eastAsia="MS Mincho"/>
          <w:rtl/>
        </w:rPr>
        <w:t>اری انجام ندهند. حتی سخنران</w:t>
      </w:r>
      <w:r w:rsidR="00871EA0">
        <w:rPr>
          <w:rStyle w:val="Char7"/>
          <w:rFonts w:eastAsia="MS Mincho"/>
          <w:rtl/>
        </w:rPr>
        <w:t>ی</w:t>
      </w:r>
      <w:r w:rsidR="000E2B68">
        <w:rPr>
          <w:rStyle w:val="Char7"/>
          <w:rFonts w:eastAsia="MS Mincho"/>
          <w:rtl/>
        </w:rPr>
        <w:t>‌</w:t>
      </w:r>
      <w:r w:rsidRPr="00692820">
        <w:rPr>
          <w:rStyle w:val="Char7"/>
          <w:rFonts w:eastAsia="MS Mincho"/>
          <w:rtl/>
        </w:rPr>
        <w:t>ها و برگزاری مراسم د</w:t>
      </w:r>
      <w:r w:rsidR="00871EA0">
        <w:rPr>
          <w:rStyle w:val="Char7"/>
          <w:rFonts w:eastAsia="MS Mincho"/>
          <w:rtl/>
        </w:rPr>
        <w:t>ی</w:t>
      </w:r>
      <w:r w:rsidRPr="00692820">
        <w:rPr>
          <w:rStyle w:val="Char7"/>
          <w:rFonts w:eastAsia="MS Mincho"/>
          <w:rtl/>
        </w:rPr>
        <w:t>نی و مذهبی را ن</w:t>
      </w:r>
      <w:r w:rsidR="00871EA0">
        <w:rPr>
          <w:rStyle w:val="Char7"/>
          <w:rFonts w:eastAsia="MS Mincho"/>
          <w:rtl/>
        </w:rPr>
        <w:t>ی</w:t>
      </w:r>
      <w:r w:rsidRPr="00692820">
        <w:rPr>
          <w:rStyle w:val="Char7"/>
          <w:rFonts w:eastAsia="MS Mincho"/>
          <w:rtl/>
        </w:rPr>
        <w:t>ز به ضرر نظام خود تلقی خواهند نمود. گذشته از آن ب</w:t>
      </w:r>
      <w:r w:rsidR="00871EA0">
        <w:rPr>
          <w:rStyle w:val="Char7"/>
          <w:rFonts w:eastAsia="MS Mincho"/>
          <w:rtl/>
        </w:rPr>
        <w:t>ی</w:t>
      </w:r>
      <w:r w:rsidRPr="00692820">
        <w:rPr>
          <w:rStyle w:val="Char7"/>
          <w:rFonts w:eastAsia="MS Mincho"/>
          <w:rtl/>
        </w:rPr>
        <w:t>ن عالمان و حا</w:t>
      </w:r>
      <w:r w:rsidR="00871EA0">
        <w:rPr>
          <w:rStyle w:val="Char7"/>
          <w:rFonts w:eastAsia="MS Mincho"/>
          <w:rtl/>
        </w:rPr>
        <w:t>ک</w:t>
      </w:r>
      <w:r w:rsidRPr="00692820">
        <w:rPr>
          <w:rStyle w:val="Char7"/>
          <w:rFonts w:eastAsia="MS Mincho"/>
          <w:rtl/>
        </w:rPr>
        <w:t xml:space="preserve">مان آن </w:t>
      </w:r>
      <w:r w:rsidR="00871EA0">
        <w:rPr>
          <w:rStyle w:val="Char7"/>
          <w:rFonts w:eastAsia="MS Mincho"/>
          <w:rtl/>
        </w:rPr>
        <w:t>ک</w:t>
      </w:r>
      <w:r w:rsidRPr="00692820">
        <w:rPr>
          <w:rStyle w:val="Char7"/>
          <w:rFonts w:eastAsia="MS Mincho"/>
          <w:rtl/>
        </w:rPr>
        <w:t xml:space="preserve">شورها </w:t>
      </w:r>
      <w:r w:rsidR="00871EA0">
        <w:rPr>
          <w:rStyle w:val="Char7"/>
          <w:rFonts w:eastAsia="MS Mincho"/>
          <w:rtl/>
        </w:rPr>
        <w:t>کی</w:t>
      </w:r>
      <w:r w:rsidRPr="00692820">
        <w:rPr>
          <w:rStyle w:val="Char7"/>
          <w:rFonts w:eastAsia="MS Mincho"/>
          <w:rtl/>
        </w:rPr>
        <w:t xml:space="preserve">نه و </w:t>
      </w:r>
      <w:r w:rsidR="00871EA0">
        <w:rPr>
          <w:rStyle w:val="Char7"/>
          <w:rFonts w:eastAsia="MS Mincho"/>
          <w:rtl/>
        </w:rPr>
        <w:t>ک</w:t>
      </w:r>
      <w:r w:rsidRPr="00692820">
        <w:rPr>
          <w:rStyle w:val="Char7"/>
          <w:rFonts w:eastAsia="MS Mincho"/>
          <w:rtl/>
        </w:rPr>
        <w:t>دورت رشد خواهد نمود. حتی سن</w:t>
      </w:r>
      <w:r w:rsidR="00871EA0">
        <w:rPr>
          <w:rStyle w:val="Char7"/>
          <w:rFonts w:eastAsia="MS Mincho"/>
          <w:rtl/>
        </w:rPr>
        <w:t>ی</w:t>
      </w:r>
      <w:r w:rsidRPr="00692820">
        <w:rPr>
          <w:rStyle w:val="Char7"/>
          <w:rFonts w:eastAsia="MS Mincho"/>
          <w:rtl/>
        </w:rPr>
        <w:t>ان و وهاب</w:t>
      </w:r>
      <w:r w:rsidR="00871EA0">
        <w:rPr>
          <w:rStyle w:val="Char7"/>
          <w:rFonts w:eastAsia="MS Mincho"/>
          <w:rtl/>
        </w:rPr>
        <w:t>ی</w:t>
      </w:r>
      <w:r w:rsidRPr="00692820">
        <w:rPr>
          <w:rStyle w:val="Char7"/>
          <w:rFonts w:eastAsia="MS Mincho"/>
          <w:rtl/>
        </w:rPr>
        <w:t>ون داخل</w:t>
      </w:r>
      <w:r w:rsidR="00871EA0">
        <w:rPr>
          <w:rStyle w:val="Char7"/>
          <w:rFonts w:eastAsia="MS Mincho"/>
          <w:rtl/>
        </w:rPr>
        <w:t>ی</w:t>
      </w:r>
      <w:r w:rsidRPr="00692820">
        <w:rPr>
          <w:rStyle w:val="Char7"/>
          <w:rFonts w:eastAsia="MS Mincho"/>
          <w:rtl/>
        </w:rPr>
        <w:t xml:space="preserve"> پا</w:t>
      </w:r>
      <w:r w:rsidR="00871EA0">
        <w:rPr>
          <w:rStyle w:val="Char7"/>
          <w:rFonts w:eastAsia="MS Mincho"/>
          <w:rtl/>
        </w:rPr>
        <w:t>ی</w:t>
      </w:r>
      <w:r w:rsidRPr="00692820">
        <w:rPr>
          <w:rStyle w:val="Char7"/>
          <w:rFonts w:eastAsia="MS Mincho"/>
          <w:rtl/>
        </w:rPr>
        <w:t>گاه</w:t>
      </w:r>
      <w:r w:rsidR="000E2B68">
        <w:rPr>
          <w:rStyle w:val="Char7"/>
          <w:rFonts w:eastAsia="MS Mincho"/>
          <w:rtl/>
        </w:rPr>
        <w:t>‌</w:t>
      </w:r>
      <w:r w:rsidRPr="00692820">
        <w:rPr>
          <w:rStyle w:val="Char7"/>
          <w:rFonts w:eastAsia="MS Mincho"/>
          <w:rtl/>
        </w:rPr>
        <w:t>های پشت</w:t>
      </w:r>
      <w:r w:rsidR="00871EA0">
        <w:rPr>
          <w:rStyle w:val="Char7"/>
          <w:rFonts w:eastAsia="MS Mincho"/>
          <w:rtl/>
        </w:rPr>
        <w:t>ی</w:t>
      </w:r>
      <w:r w:rsidRPr="00692820">
        <w:rPr>
          <w:rStyle w:val="Char7"/>
          <w:rFonts w:eastAsia="MS Mincho"/>
          <w:rtl/>
        </w:rPr>
        <w:t>بانی خود را از دست خواهند داد و د</w:t>
      </w:r>
      <w:r w:rsidR="00871EA0">
        <w:rPr>
          <w:rStyle w:val="Char7"/>
          <w:rFonts w:eastAsia="MS Mincho"/>
          <w:rtl/>
        </w:rPr>
        <w:t>ی</w:t>
      </w:r>
      <w:r w:rsidRPr="00692820">
        <w:rPr>
          <w:rStyle w:val="Char7"/>
          <w:rFonts w:eastAsia="MS Mincho"/>
          <w:rtl/>
        </w:rPr>
        <w:t>گر ه</w:t>
      </w:r>
      <w:r w:rsidR="00871EA0">
        <w:rPr>
          <w:rStyle w:val="Char7"/>
          <w:rFonts w:eastAsia="MS Mincho"/>
          <w:rtl/>
        </w:rPr>
        <w:t>ی</w:t>
      </w:r>
      <w:r w:rsidRPr="00692820">
        <w:rPr>
          <w:rStyle w:val="Char7"/>
          <w:rFonts w:eastAsia="MS Mincho"/>
          <w:rtl/>
        </w:rPr>
        <w:t>چگونه حما</w:t>
      </w:r>
      <w:r w:rsidR="00871EA0">
        <w:rPr>
          <w:rStyle w:val="Char7"/>
          <w:rFonts w:eastAsia="MS Mincho"/>
          <w:rtl/>
        </w:rPr>
        <w:t>ی</w:t>
      </w:r>
      <w:r w:rsidRPr="00692820">
        <w:rPr>
          <w:rStyle w:val="Char7"/>
          <w:rFonts w:eastAsia="MS Mincho"/>
          <w:rtl/>
        </w:rPr>
        <w:t>ت خارج</w:t>
      </w:r>
      <w:r w:rsidR="00871EA0">
        <w:rPr>
          <w:rStyle w:val="Char7"/>
          <w:rFonts w:eastAsia="MS Mincho"/>
          <w:rtl/>
        </w:rPr>
        <w:t>ی</w:t>
      </w:r>
      <w:r w:rsidRPr="00692820">
        <w:rPr>
          <w:rStyle w:val="Char7"/>
          <w:rFonts w:eastAsia="MS Mincho"/>
          <w:rtl/>
        </w:rPr>
        <w:t xml:space="preserve"> نخواهند داشت.</w:t>
      </w:r>
    </w:p>
    <w:p w:rsidR="005544FC" w:rsidRPr="005C55FA" w:rsidRDefault="000A3212" w:rsidP="004D6BA9">
      <w:pPr>
        <w:pStyle w:val="ListParagraph"/>
        <w:numPr>
          <w:ilvl w:val="0"/>
          <w:numId w:val="44"/>
        </w:numPr>
        <w:spacing w:after="0"/>
        <w:ind w:left="680" w:hanging="340"/>
        <w:jc w:val="both"/>
        <w:rPr>
          <w:rStyle w:val="Char7"/>
          <w:rFonts w:eastAsia="MS Mincho"/>
          <w:rtl/>
        </w:rPr>
      </w:pPr>
      <w:r w:rsidRPr="005C55FA">
        <w:rPr>
          <w:rStyle w:val="Char7"/>
          <w:rFonts w:eastAsia="MS Mincho"/>
          <w:rtl/>
        </w:rPr>
        <w:t>در دوره</w:t>
      </w:r>
      <w:r w:rsidR="000E2B68">
        <w:rPr>
          <w:rStyle w:val="Char7"/>
          <w:rFonts w:eastAsia="MS Mincho"/>
          <w:rtl/>
        </w:rPr>
        <w:t>‌</w:t>
      </w:r>
      <w:r w:rsidRPr="005C55FA">
        <w:rPr>
          <w:rStyle w:val="Char7"/>
          <w:rFonts w:eastAsia="MS Mincho" w:hint="cs"/>
          <w:rtl/>
        </w:rPr>
        <w:t>ی</w:t>
      </w:r>
      <w:r w:rsidRPr="005C55FA">
        <w:rPr>
          <w:rStyle w:val="Char7"/>
          <w:rFonts w:eastAsia="MS Mincho"/>
          <w:rtl/>
        </w:rPr>
        <w:t xml:space="preserve"> سوم </w:t>
      </w:r>
      <w:r w:rsidR="00871EA0">
        <w:rPr>
          <w:rStyle w:val="Char7"/>
          <w:rFonts w:eastAsia="MS Mincho"/>
          <w:rtl/>
        </w:rPr>
        <w:t>ک</w:t>
      </w:r>
      <w:r w:rsidRPr="005C55FA">
        <w:rPr>
          <w:rStyle w:val="Char7"/>
          <w:rFonts w:eastAsia="MS Mincho"/>
          <w:rtl/>
        </w:rPr>
        <w:t>ه دوستی عده</w:t>
      </w:r>
      <w:r w:rsidR="000E2B68">
        <w:rPr>
          <w:rStyle w:val="Char7"/>
          <w:rFonts w:eastAsia="MS Mincho"/>
          <w:rtl/>
        </w:rPr>
        <w:t>‌</w:t>
      </w:r>
      <w:r w:rsidRPr="005C55FA">
        <w:rPr>
          <w:rStyle w:val="Char7"/>
          <w:rFonts w:eastAsia="MS Mincho"/>
          <w:rtl/>
        </w:rPr>
        <w:t>ای از مأمور</w:t>
      </w:r>
      <w:r w:rsidR="00871EA0">
        <w:rPr>
          <w:rStyle w:val="Char7"/>
          <w:rFonts w:eastAsia="MS Mincho"/>
          <w:rtl/>
        </w:rPr>
        <w:t>ی</w:t>
      </w:r>
      <w:r w:rsidRPr="005C55FA">
        <w:rPr>
          <w:rStyle w:val="Char7"/>
          <w:rFonts w:eastAsia="MS Mincho"/>
          <w:rtl/>
        </w:rPr>
        <w:t>ن ما با سرما</w:t>
      </w:r>
      <w:r w:rsidR="00871EA0">
        <w:rPr>
          <w:rStyle w:val="Char7"/>
          <w:rFonts w:eastAsia="MS Mincho"/>
          <w:rtl/>
        </w:rPr>
        <w:t>ی</w:t>
      </w:r>
      <w:r w:rsidRPr="005C55FA">
        <w:rPr>
          <w:rStyle w:val="Char7"/>
          <w:rFonts w:eastAsia="MS Mincho"/>
          <w:rtl/>
        </w:rPr>
        <w:t>ه</w:t>
      </w:r>
      <w:r w:rsidR="000E2B68">
        <w:rPr>
          <w:rStyle w:val="Char7"/>
          <w:rFonts w:eastAsia="MS Mincho"/>
          <w:rtl/>
        </w:rPr>
        <w:t>‌</w:t>
      </w:r>
      <w:r w:rsidRPr="005C55FA">
        <w:rPr>
          <w:rStyle w:val="Char7"/>
          <w:rFonts w:eastAsia="MS Mincho"/>
          <w:rtl/>
        </w:rPr>
        <w:t>داران</w:t>
      </w:r>
      <w:r w:rsidR="00FC25C2" w:rsidRPr="005C55FA">
        <w:rPr>
          <w:rStyle w:val="Char7"/>
          <w:rFonts w:eastAsia="MS Mincho" w:hint="cs"/>
          <w:rtl/>
        </w:rPr>
        <w:t xml:space="preserve"> </w:t>
      </w:r>
      <w:r w:rsidRPr="005C55FA">
        <w:rPr>
          <w:rStyle w:val="Char7"/>
          <w:rFonts w:eastAsia="MS Mincho"/>
          <w:rtl/>
        </w:rPr>
        <w:t xml:space="preserve">و </w:t>
      </w:r>
      <w:r w:rsidR="00871EA0">
        <w:rPr>
          <w:rStyle w:val="Char7"/>
          <w:rFonts w:eastAsia="MS Mincho"/>
          <w:rtl/>
        </w:rPr>
        <w:t>ک</w:t>
      </w:r>
      <w:r w:rsidRPr="005C55FA">
        <w:rPr>
          <w:rStyle w:val="Char7"/>
          <w:rFonts w:eastAsia="MS Mincho"/>
          <w:rtl/>
        </w:rPr>
        <w:t>ارمندان عال</w:t>
      </w:r>
      <w:r w:rsidR="00871EA0">
        <w:rPr>
          <w:rStyle w:val="Char7"/>
          <w:rFonts w:eastAsia="MS Mincho"/>
          <w:rtl/>
        </w:rPr>
        <w:t>ی</w:t>
      </w:r>
      <w:r w:rsidR="000E2B68">
        <w:rPr>
          <w:rStyle w:val="Char7"/>
          <w:rFonts w:eastAsia="MS Mincho"/>
          <w:rtl/>
        </w:rPr>
        <w:t>‌</w:t>
      </w:r>
      <w:r w:rsidRPr="005C55FA">
        <w:rPr>
          <w:rStyle w:val="Char7"/>
          <w:rFonts w:eastAsia="MS Mincho"/>
          <w:rtl/>
        </w:rPr>
        <w:t>رتبه به ثبات رس</w:t>
      </w:r>
      <w:r w:rsidR="00871EA0">
        <w:rPr>
          <w:rStyle w:val="Char7"/>
          <w:rFonts w:eastAsia="MS Mincho"/>
          <w:rtl/>
        </w:rPr>
        <w:t>ی</w:t>
      </w:r>
      <w:r w:rsidRPr="005C55FA">
        <w:rPr>
          <w:rStyle w:val="Char7"/>
          <w:rFonts w:eastAsia="MS Mincho"/>
          <w:rtl/>
        </w:rPr>
        <w:t>ده است و عده</w:t>
      </w:r>
      <w:r w:rsidR="000E2B68">
        <w:rPr>
          <w:rStyle w:val="Char7"/>
          <w:rFonts w:eastAsia="MS Mincho"/>
          <w:rtl/>
        </w:rPr>
        <w:t>‌</w:t>
      </w:r>
      <w:r w:rsidRPr="005C55FA">
        <w:rPr>
          <w:rStyle w:val="Char7"/>
          <w:rFonts w:eastAsia="MS Mincho" w:hint="cs"/>
          <w:rtl/>
        </w:rPr>
        <w:t>ی</w:t>
      </w:r>
      <w:r w:rsidRPr="005C55FA">
        <w:rPr>
          <w:rStyle w:val="Char7"/>
          <w:rFonts w:eastAsia="MS Mincho"/>
          <w:rtl/>
        </w:rPr>
        <w:t xml:space="preserve"> ز</w:t>
      </w:r>
      <w:r w:rsidR="00871EA0">
        <w:rPr>
          <w:rStyle w:val="Char7"/>
          <w:rFonts w:eastAsia="MS Mincho"/>
          <w:rtl/>
        </w:rPr>
        <w:t>ی</w:t>
      </w:r>
      <w:r w:rsidRPr="005C55FA">
        <w:rPr>
          <w:rStyle w:val="Char7"/>
          <w:rFonts w:eastAsia="MS Mincho"/>
          <w:rtl/>
        </w:rPr>
        <w:t>ادی هم در دستگاه</w:t>
      </w:r>
      <w:r w:rsidR="000E2B68">
        <w:rPr>
          <w:rStyle w:val="Char7"/>
          <w:rFonts w:eastAsia="MS Mincho"/>
          <w:rtl/>
        </w:rPr>
        <w:t>‌</w:t>
      </w:r>
      <w:r w:rsidRPr="005C55FA">
        <w:rPr>
          <w:rStyle w:val="Char7"/>
          <w:rFonts w:eastAsia="MS Mincho"/>
          <w:rtl/>
        </w:rPr>
        <w:t>های نظامی</w:t>
      </w:r>
      <w:r w:rsidRPr="005C55FA">
        <w:rPr>
          <w:rFonts w:ascii="Cambria" w:hAnsi="Cambria" w:cs="Cambria" w:hint="cs"/>
          <w:i/>
          <w:iCs/>
          <w:rtl/>
        </w:rPr>
        <w:t> </w:t>
      </w:r>
      <w:r w:rsidRPr="005C55FA">
        <w:rPr>
          <w:rStyle w:val="Char7"/>
          <w:rFonts w:eastAsia="MS Mincho"/>
          <w:rtl/>
        </w:rPr>
        <w:t>و اجرا</w:t>
      </w:r>
      <w:r w:rsidR="00871EA0">
        <w:rPr>
          <w:rStyle w:val="Char7"/>
          <w:rFonts w:eastAsia="MS Mincho"/>
          <w:rtl/>
        </w:rPr>
        <w:t>ی</w:t>
      </w:r>
      <w:r w:rsidRPr="005C55FA">
        <w:rPr>
          <w:rStyle w:val="Char7"/>
          <w:rFonts w:eastAsia="MS Mincho"/>
          <w:rtl/>
        </w:rPr>
        <w:t xml:space="preserve">ی </w:t>
      </w:r>
      <w:r w:rsidR="00871EA0">
        <w:rPr>
          <w:rStyle w:val="Char7"/>
          <w:rFonts w:eastAsia="MS Mincho"/>
          <w:rtl/>
        </w:rPr>
        <w:t>ک</w:t>
      </w:r>
      <w:r w:rsidRPr="005C55FA">
        <w:rPr>
          <w:rStyle w:val="Char7"/>
          <w:rFonts w:eastAsia="MS Mincho"/>
          <w:rtl/>
        </w:rPr>
        <w:t xml:space="preserve">شور به </w:t>
      </w:r>
      <w:r w:rsidR="00871EA0">
        <w:rPr>
          <w:rStyle w:val="Char7"/>
          <w:rFonts w:eastAsia="MS Mincho"/>
          <w:rtl/>
        </w:rPr>
        <w:t>ک</w:t>
      </w:r>
      <w:r w:rsidRPr="005C55FA">
        <w:rPr>
          <w:rStyle w:val="Char7"/>
          <w:rFonts w:eastAsia="MS Mincho"/>
          <w:rtl/>
        </w:rPr>
        <w:t>ار صادقانه اشتغال دارند و در امورات مذهبی دخالتی ندارند، ب</w:t>
      </w:r>
      <w:r w:rsidR="00871EA0">
        <w:rPr>
          <w:rStyle w:val="Char7"/>
          <w:rFonts w:eastAsia="MS Mincho"/>
          <w:rtl/>
        </w:rPr>
        <w:t>ی</w:t>
      </w:r>
      <w:r w:rsidRPr="005C55FA">
        <w:rPr>
          <w:rStyle w:val="Char7"/>
          <w:rFonts w:eastAsia="MS Mincho"/>
          <w:rtl/>
        </w:rPr>
        <w:t>ش از پ</w:t>
      </w:r>
      <w:r w:rsidR="00871EA0">
        <w:rPr>
          <w:rStyle w:val="Char7"/>
          <w:rFonts w:eastAsia="MS Mincho"/>
          <w:rtl/>
        </w:rPr>
        <w:t>ی</w:t>
      </w:r>
      <w:r w:rsidRPr="005C55FA">
        <w:rPr>
          <w:rStyle w:val="Char7"/>
          <w:rFonts w:eastAsia="MS Mincho"/>
          <w:rtl/>
        </w:rPr>
        <w:t>ش توجه دولتمردان را به خود جلب خواهند نمود و در ا</w:t>
      </w:r>
      <w:r w:rsidR="00871EA0">
        <w:rPr>
          <w:rStyle w:val="Char7"/>
          <w:rFonts w:eastAsia="MS Mincho"/>
          <w:rtl/>
        </w:rPr>
        <w:t>ی</w:t>
      </w:r>
      <w:r w:rsidRPr="005C55FA">
        <w:rPr>
          <w:rStyle w:val="Char7"/>
          <w:rFonts w:eastAsia="MS Mincho"/>
          <w:rtl/>
        </w:rPr>
        <w:t xml:space="preserve">ن دوره </w:t>
      </w:r>
      <w:r w:rsidR="00871EA0">
        <w:rPr>
          <w:rStyle w:val="Char7"/>
          <w:rFonts w:eastAsia="MS Mincho"/>
          <w:rtl/>
        </w:rPr>
        <w:t>ک</w:t>
      </w:r>
      <w:r w:rsidRPr="005C55FA">
        <w:rPr>
          <w:rStyle w:val="Char7"/>
          <w:rFonts w:eastAsia="MS Mincho"/>
          <w:rtl/>
        </w:rPr>
        <w:t>ه ب</w:t>
      </w:r>
      <w:r w:rsidR="00871EA0">
        <w:rPr>
          <w:rStyle w:val="Char7"/>
          <w:rFonts w:eastAsia="MS Mincho"/>
          <w:rtl/>
        </w:rPr>
        <w:t>ی</w:t>
      </w:r>
      <w:r w:rsidRPr="005C55FA">
        <w:rPr>
          <w:rStyle w:val="Char7"/>
          <w:rFonts w:eastAsia="MS Mincho"/>
          <w:rtl/>
        </w:rPr>
        <w:t>ن مذهب</w:t>
      </w:r>
      <w:r w:rsidR="00871EA0">
        <w:rPr>
          <w:rStyle w:val="Char7"/>
          <w:rFonts w:eastAsia="MS Mincho"/>
          <w:rtl/>
        </w:rPr>
        <w:t>ی</w:t>
      </w:r>
      <w:r w:rsidRPr="005C55FA">
        <w:rPr>
          <w:rStyle w:val="Char7"/>
          <w:rFonts w:eastAsia="MS Mincho"/>
          <w:rtl/>
        </w:rPr>
        <w:t>ون و دستگاه حا</w:t>
      </w:r>
      <w:r w:rsidR="00871EA0">
        <w:rPr>
          <w:rStyle w:val="Char7"/>
          <w:rFonts w:eastAsia="MS Mincho"/>
          <w:rtl/>
        </w:rPr>
        <w:t>ک</w:t>
      </w:r>
      <w:r w:rsidRPr="005C55FA">
        <w:rPr>
          <w:rStyle w:val="Char7"/>
          <w:rFonts w:eastAsia="MS Mincho"/>
          <w:rtl/>
        </w:rPr>
        <w:t>م اختلافات و تفرقه به چشم می</w:t>
      </w:r>
      <w:r w:rsidR="000E2B68">
        <w:rPr>
          <w:rStyle w:val="Char7"/>
          <w:rFonts w:eastAsia="MS Mincho"/>
          <w:rtl/>
        </w:rPr>
        <w:t>‌</w:t>
      </w:r>
      <w:r w:rsidRPr="005C55FA">
        <w:rPr>
          <w:rStyle w:val="Char7"/>
          <w:rFonts w:eastAsia="MS Mincho"/>
          <w:rtl/>
        </w:rPr>
        <w:t>خورد، عده</w:t>
      </w:r>
      <w:r w:rsidR="000E2B68">
        <w:rPr>
          <w:rStyle w:val="Char7"/>
          <w:rFonts w:eastAsia="MS Mincho"/>
          <w:rtl/>
        </w:rPr>
        <w:t>‌</w:t>
      </w:r>
      <w:r w:rsidRPr="005C55FA">
        <w:rPr>
          <w:rStyle w:val="Char7"/>
          <w:rFonts w:eastAsia="MS Mincho"/>
          <w:rtl/>
        </w:rPr>
        <w:t>ای از روحان</w:t>
      </w:r>
      <w:r w:rsidR="00871EA0">
        <w:rPr>
          <w:rStyle w:val="Char7"/>
          <w:rFonts w:eastAsia="MS Mincho"/>
          <w:rtl/>
        </w:rPr>
        <w:t>ی</w:t>
      </w:r>
      <w:r w:rsidRPr="005C55FA">
        <w:rPr>
          <w:rStyle w:val="Char7"/>
          <w:rFonts w:eastAsia="MS Mincho"/>
          <w:rtl/>
        </w:rPr>
        <w:t>ون شاخص ما وظ</w:t>
      </w:r>
      <w:r w:rsidR="00871EA0">
        <w:rPr>
          <w:rStyle w:val="Char7"/>
          <w:rFonts w:eastAsia="MS Mincho"/>
          <w:rtl/>
        </w:rPr>
        <w:t>ی</w:t>
      </w:r>
      <w:r w:rsidRPr="005C55FA">
        <w:rPr>
          <w:rStyle w:val="Char7"/>
          <w:rFonts w:eastAsia="MS Mincho"/>
          <w:rtl/>
        </w:rPr>
        <w:t>فه دارند ضمن برگزاری</w:t>
      </w:r>
      <w:r w:rsidRPr="005C55FA">
        <w:rPr>
          <w:rFonts w:ascii="Cambria" w:hAnsi="Cambria" w:cs="Cambria" w:hint="cs"/>
          <w:i/>
          <w:iCs/>
          <w:rtl/>
        </w:rPr>
        <w:t> </w:t>
      </w:r>
      <w:r w:rsidRPr="005C55FA">
        <w:rPr>
          <w:rStyle w:val="Char7"/>
          <w:rFonts w:eastAsia="MS Mincho"/>
          <w:rtl/>
        </w:rPr>
        <w:t>مراسم مذهبی از حا</w:t>
      </w:r>
      <w:r w:rsidR="00871EA0">
        <w:rPr>
          <w:rStyle w:val="Char7"/>
          <w:rFonts w:eastAsia="MS Mincho"/>
          <w:rtl/>
        </w:rPr>
        <w:t>ک</w:t>
      </w:r>
      <w:r w:rsidRPr="005C55FA">
        <w:rPr>
          <w:rStyle w:val="Char7"/>
          <w:rFonts w:eastAsia="MS Mincho"/>
          <w:rtl/>
        </w:rPr>
        <w:t>مان آن بلاد حما</w:t>
      </w:r>
      <w:r w:rsidR="00871EA0">
        <w:rPr>
          <w:rStyle w:val="Char7"/>
          <w:rFonts w:eastAsia="MS Mincho"/>
          <w:rtl/>
        </w:rPr>
        <w:t>ی</w:t>
      </w:r>
      <w:r w:rsidRPr="005C55FA">
        <w:rPr>
          <w:rStyle w:val="Char7"/>
          <w:rFonts w:eastAsia="MS Mincho"/>
          <w:rtl/>
        </w:rPr>
        <w:t>ت نما</w:t>
      </w:r>
      <w:r w:rsidR="00871EA0">
        <w:rPr>
          <w:rStyle w:val="Char7"/>
          <w:rFonts w:eastAsia="MS Mincho"/>
          <w:rtl/>
        </w:rPr>
        <w:t>ی</w:t>
      </w:r>
      <w:r w:rsidRPr="005C55FA">
        <w:rPr>
          <w:rStyle w:val="Char7"/>
          <w:rFonts w:eastAsia="MS Mincho"/>
          <w:rtl/>
        </w:rPr>
        <w:t>ند و جمع</w:t>
      </w:r>
      <w:r w:rsidR="00871EA0">
        <w:rPr>
          <w:rStyle w:val="Char7"/>
          <w:rFonts w:eastAsia="MS Mincho"/>
          <w:rtl/>
        </w:rPr>
        <w:t>ی</w:t>
      </w:r>
      <w:r w:rsidRPr="005C55FA">
        <w:rPr>
          <w:rStyle w:val="Char7"/>
          <w:rFonts w:eastAsia="MS Mincho"/>
          <w:rtl/>
        </w:rPr>
        <w:t>ت تش</w:t>
      </w:r>
      <w:r w:rsidR="00871EA0">
        <w:rPr>
          <w:rStyle w:val="Char7"/>
          <w:rFonts w:eastAsia="MS Mincho"/>
          <w:rtl/>
        </w:rPr>
        <w:t>ی</w:t>
      </w:r>
      <w:r w:rsidRPr="005C55FA">
        <w:rPr>
          <w:rStyle w:val="Char7"/>
          <w:rFonts w:eastAsia="MS Mincho"/>
          <w:rtl/>
        </w:rPr>
        <w:t>ع</w:t>
      </w:r>
      <w:r w:rsidRPr="005C55FA">
        <w:rPr>
          <w:rFonts w:ascii="Cambria" w:hAnsi="Cambria" w:cs="Cambria" w:hint="cs"/>
          <w:i/>
          <w:iCs/>
          <w:rtl/>
        </w:rPr>
        <w:t> </w:t>
      </w:r>
      <w:r w:rsidRPr="005C55FA">
        <w:rPr>
          <w:rStyle w:val="Char7"/>
          <w:rFonts w:eastAsia="MS Mincho"/>
          <w:rtl/>
        </w:rPr>
        <w:t>را ب</w:t>
      </w:r>
      <w:r w:rsidR="00871EA0">
        <w:rPr>
          <w:rStyle w:val="Char7"/>
          <w:rFonts w:eastAsia="MS Mincho"/>
          <w:rtl/>
        </w:rPr>
        <w:t>ی</w:t>
      </w:r>
      <w:r w:rsidR="000E2B68">
        <w:rPr>
          <w:rStyle w:val="Char7"/>
          <w:rFonts w:eastAsia="MS Mincho"/>
          <w:rtl/>
        </w:rPr>
        <w:t>‌</w:t>
      </w:r>
      <w:r w:rsidRPr="005C55FA">
        <w:rPr>
          <w:rStyle w:val="Char7"/>
          <w:rFonts w:eastAsia="MS Mincho"/>
          <w:rtl/>
        </w:rPr>
        <w:t>خطر جلوه دهند. حت</w:t>
      </w:r>
      <w:r w:rsidR="00871EA0">
        <w:rPr>
          <w:rStyle w:val="Char7"/>
          <w:rFonts w:eastAsia="MS Mincho"/>
          <w:rtl/>
        </w:rPr>
        <w:t>ی</w:t>
      </w:r>
      <w:r w:rsidRPr="005C55FA">
        <w:rPr>
          <w:rStyle w:val="Char7"/>
          <w:rFonts w:eastAsia="MS Mincho"/>
          <w:rtl/>
        </w:rPr>
        <w:t xml:space="preserve"> اگر ام</w:t>
      </w:r>
      <w:r w:rsidR="00871EA0">
        <w:rPr>
          <w:rStyle w:val="Char7"/>
          <w:rFonts w:eastAsia="MS Mincho"/>
          <w:rtl/>
        </w:rPr>
        <w:t>ک</w:t>
      </w:r>
      <w:r w:rsidRPr="005C55FA">
        <w:rPr>
          <w:rStyle w:val="Char7"/>
          <w:rFonts w:eastAsia="MS Mincho"/>
          <w:rtl/>
        </w:rPr>
        <w:t>ان داشته باشد ا</w:t>
      </w:r>
      <w:r w:rsidR="00871EA0">
        <w:rPr>
          <w:rStyle w:val="Char7"/>
          <w:rFonts w:eastAsia="MS Mincho"/>
          <w:rtl/>
        </w:rPr>
        <w:t>ی</w:t>
      </w:r>
      <w:r w:rsidRPr="005C55FA">
        <w:rPr>
          <w:rStyle w:val="Char7"/>
          <w:rFonts w:eastAsia="MS Mincho"/>
          <w:rtl/>
        </w:rPr>
        <w:t>ن حما</w:t>
      </w:r>
      <w:r w:rsidR="00871EA0">
        <w:rPr>
          <w:rStyle w:val="Char7"/>
          <w:rFonts w:eastAsia="MS Mincho"/>
          <w:rtl/>
        </w:rPr>
        <w:t>ی</w:t>
      </w:r>
      <w:r w:rsidRPr="005C55FA">
        <w:rPr>
          <w:rStyle w:val="Char7"/>
          <w:rFonts w:eastAsia="MS Mincho"/>
          <w:rtl/>
        </w:rPr>
        <w:t>ت</w:t>
      </w:r>
      <w:r w:rsidR="000E2B68">
        <w:rPr>
          <w:rStyle w:val="Char7"/>
          <w:rFonts w:eastAsia="MS Mincho"/>
          <w:rtl/>
        </w:rPr>
        <w:t>‌</w:t>
      </w:r>
      <w:r w:rsidRPr="005C55FA">
        <w:rPr>
          <w:rStyle w:val="Char7"/>
          <w:rFonts w:eastAsia="MS Mincho"/>
          <w:rtl/>
        </w:rPr>
        <w:t>ها را ن</w:t>
      </w:r>
      <w:r w:rsidR="00871EA0">
        <w:rPr>
          <w:rStyle w:val="Char7"/>
          <w:rFonts w:eastAsia="MS Mincho"/>
          <w:rtl/>
        </w:rPr>
        <w:t>ی</w:t>
      </w:r>
      <w:r w:rsidRPr="005C55FA">
        <w:rPr>
          <w:rStyle w:val="Char7"/>
          <w:rFonts w:eastAsia="MS Mincho"/>
          <w:rtl/>
        </w:rPr>
        <w:t>ز از طر</w:t>
      </w:r>
      <w:r w:rsidR="00871EA0">
        <w:rPr>
          <w:rStyle w:val="Char7"/>
          <w:rFonts w:eastAsia="MS Mincho"/>
          <w:rtl/>
        </w:rPr>
        <w:t>ی</w:t>
      </w:r>
      <w:r w:rsidRPr="005C55FA">
        <w:rPr>
          <w:rStyle w:val="Char7"/>
          <w:rFonts w:eastAsia="MS Mincho"/>
          <w:rtl/>
        </w:rPr>
        <w:t>ق رسانه</w:t>
      </w:r>
      <w:r w:rsidR="000E2B68">
        <w:rPr>
          <w:rStyle w:val="Char7"/>
          <w:rFonts w:eastAsia="MS Mincho"/>
          <w:rtl/>
        </w:rPr>
        <w:t>‌</w:t>
      </w:r>
      <w:r w:rsidRPr="005C55FA">
        <w:rPr>
          <w:rStyle w:val="Char7"/>
          <w:rFonts w:eastAsia="MS Mincho"/>
          <w:rtl/>
        </w:rPr>
        <w:t>های گروهی به</w:t>
      </w:r>
      <w:r w:rsidRPr="005C55FA">
        <w:rPr>
          <w:rFonts w:ascii="Cambria" w:hAnsi="Cambria" w:cs="Cambria" w:hint="cs"/>
          <w:i/>
          <w:iCs/>
          <w:rtl/>
        </w:rPr>
        <w:t> </w:t>
      </w:r>
      <w:r w:rsidRPr="005C55FA">
        <w:rPr>
          <w:rStyle w:val="Char7"/>
          <w:rFonts w:eastAsia="MS Mincho"/>
          <w:rtl/>
        </w:rPr>
        <w:t>گوش همگان برسانند، بطور</w:t>
      </w:r>
      <w:r w:rsidR="00871EA0">
        <w:rPr>
          <w:rStyle w:val="Char7"/>
          <w:rFonts w:eastAsia="MS Mincho"/>
          <w:rtl/>
        </w:rPr>
        <w:t>ی</w:t>
      </w:r>
      <w:r w:rsidR="000E2B68">
        <w:rPr>
          <w:rStyle w:val="Char7"/>
          <w:rFonts w:eastAsia="MS Mincho"/>
          <w:rtl/>
        </w:rPr>
        <w:t>‌</w:t>
      </w:r>
      <w:r w:rsidR="00871EA0">
        <w:rPr>
          <w:rStyle w:val="Char7"/>
          <w:rFonts w:eastAsia="MS Mincho"/>
          <w:rtl/>
        </w:rPr>
        <w:t>ک</w:t>
      </w:r>
      <w:r w:rsidRPr="005C55FA">
        <w:rPr>
          <w:rStyle w:val="Char7"/>
          <w:rFonts w:eastAsia="MS Mincho"/>
          <w:rtl/>
        </w:rPr>
        <w:t>ه جلب توجه و رضا</w:t>
      </w:r>
      <w:r w:rsidR="00871EA0">
        <w:rPr>
          <w:rStyle w:val="Char7"/>
          <w:rFonts w:eastAsia="MS Mincho"/>
          <w:rtl/>
        </w:rPr>
        <w:t>ی</w:t>
      </w:r>
      <w:r w:rsidRPr="005C55FA">
        <w:rPr>
          <w:rStyle w:val="Char7"/>
          <w:rFonts w:eastAsia="MS Mincho"/>
          <w:rtl/>
        </w:rPr>
        <w:t>ت</w:t>
      </w:r>
      <w:r w:rsidRPr="005C55FA">
        <w:rPr>
          <w:rFonts w:ascii="Cambria" w:hAnsi="Cambria" w:cs="Cambria" w:hint="cs"/>
          <w:i/>
          <w:iCs/>
          <w:rtl/>
        </w:rPr>
        <w:t> </w:t>
      </w:r>
      <w:r w:rsidRPr="005C55FA">
        <w:rPr>
          <w:rStyle w:val="Char7"/>
          <w:rFonts w:eastAsia="MS Mincho"/>
          <w:rtl/>
        </w:rPr>
        <w:t>آنها را فراهم نما</w:t>
      </w:r>
      <w:r w:rsidR="00871EA0">
        <w:rPr>
          <w:rStyle w:val="Char7"/>
          <w:rFonts w:eastAsia="MS Mincho"/>
          <w:rtl/>
        </w:rPr>
        <w:t>ی</w:t>
      </w:r>
      <w:r w:rsidRPr="005C55FA">
        <w:rPr>
          <w:rStyle w:val="Char7"/>
          <w:rFonts w:eastAsia="MS Mincho"/>
          <w:rtl/>
        </w:rPr>
        <w:t>ند تا در واگذاری پست</w:t>
      </w:r>
      <w:r w:rsidR="000E2B68">
        <w:rPr>
          <w:rStyle w:val="Char7"/>
          <w:rFonts w:eastAsia="MS Mincho"/>
          <w:rtl/>
        </w:rPr>
        <w:t>‌</w:t>
      </w:r>
      <w:r w:rsidRPr="005C55FA">
        <w:rPr>
          <w:rStyle w:val="Char7"/>
          <w:rFonts w:eastAsia="MS Mincho"/>
          <w:rtl/>
        </w:rPr>
        <w:t>ها</w:t>
      </w:r>
      <w:r w:rsidR="00C4721C" w:rsidRPr="005C55FA">
        <w:rPr>
          <w:rStyle w:val="Char7"/>
          <w:rFonts w:eastAsia="MS Mincho"/>
          <w:rtl/>
        </w:rPr>
        <w:t>ی مهم اداری وحشتی نداشته باشند.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ا</w:t>
      </w:r>
      <w:r w:rsidR="00871EA0">
        <w:rPr>
          <w:rStyle w:val="Char7"/>
          <w:rFonts w:eastAsia="MS Mincho"/>
          <w:rtl/>
        </w:rPr>
        <w:t>ی</w:t>
      </w:r>
      <w:r w:rsidRPr="00692820">
        <w:rPr>
          <w:rStyle w:val="Char7"/>
          <w:rFonts w:eastAsia="MS Mincho"/>
          <w:rtl/>
        </w:rPr>
        <w:t xml:space="preserve">ن دوره با تحولاتی </w:t>
      </w:r>
      <w:r w:rsidR="00871EA0">
        <w:rPr>
          <w:rStyle w:val="Char7"/>
          <w:rFonts w:eastAsia="MS Mincho"/>
          <w:rtl/>
        </w:rPr>
        <w:t>ک</w:t>
      </w:r>
      <w:r w:rsidRPr="00692820">
        <w:rPr>
          <w:rStyle w:val="Char7"/>
          <w:rFonts w:eastAsia="MS Mincho"/>
          <w:rtl/>
        </w:rPr>
        <w:t>ه در بنادر و جزا</w:t>
      </w:r>
      <w:r w:rsidR="00871EA0">
        <w:rPr>
          <w:rStyle w:val="Char7"/>
          <w:rFonts w:eastAsia="MS Mincho"/>
          <w:rtl/>
        </w:rPr>
        <w:t>ی</w:t>
      </w:r>
      <w:r w:rsidRPr="00692820">
        <w:rPr>
          <w:rStyle w:val="Char7"/>
          <w:rFonts w:eastAsia="MS Mincho"/>
          <w:rtl/>
        </w:rPr>
        <w:t>ر و د</w:t>
      </w:r>
      <w:r w:rsidR="00871EA0">
        <w:rPr>
          <w:rStyle w:val="Char7"/>
          <w:rFonts w:eastAsia="MS Mincho"/>
          <w:rtl/>
        </w:rPr>
        <w:t>ی</w:t>
      </w:r>
      <w:r w:rsidRPr="00692820">
        <w:rPr>
          <w:rStyle w:val="Char7"/>
          <w:rFonts w:eastAsia="MS Mincho"/>
          <w:rtl/>
        </w:rPr>
        <w:t xml:space="preserve">گر شهرهای مرزی </w:t>
      </w:r>
      <w:r w:rsidR="00871EA0">
        <w:rPr>
          <w:rStyle w:val="Char7"/>
          <w:rFonts w:eastAsia="MS Mincho"/>
          <w:rtl/>
        </w:rPr>
        <w:t>ک</w:t>
      </w:r>
      <w:r w:rsidRPr="00692820">
        <w:rPr>
          <w:rStyle w:val="Char7"/>
          <w:rFonts w:eastAsia="MS Mincho"/>
          <w:rtl/>
        </w:rPr>
        <w:t>شورمان و سپرده</w:t>
      </w:r>
      <w:r w:rsidR="000E2B68">
        <w:rPr>
          <w:rStyle w:val="Char7"/>
          <w:rFonts w:eastAsia="MS Mincho"/>
          <w:rtl/>
        </w:rPr>
        <w:t>‌</w:t>
      </w:r>
      <w:r w:rsidRPr="00692820">
        <w:rPr>
          <w:rStyle w:val="Char7"/>
          <w:rFonts w:eastAsia="MS Mincho"/>
          <w:rtl/>
        </w:rPr>
        <w:t>های بان</w:t>
      </w:r>
      <w:r w:rsidR="00871EA0">
        <w:rPr>
          <w:rStyle w:val="Char7"/>
          <w:rFonts w:eastAsia="MS Mincho"/>
          <w:rtl/>
        </w:rPr>
        <w:t>کی</w:t>
      </w:r>
      <w:r w:rsidRPr="00692820">
        <w:rPr>
          <w:rStyle w:val="Char7"/>
          <w:rFonts w:eastAsia="MS Mincho"/>
          <w:rtl/>
        </w:rPr>
        <w:t xml:space="preserve"> بوجود خواه</w:t>
      </w:r>
      <w:r w:rsidR="00871EA0">
        <w:rPr>
          <w:rStyle w:val="Char7"/>
          <w:rFonts w:eastAsia="MS Mincho"/>
          <w:rtl/>
        </w:rPr>
        <w:t>ی</w:t>
      </w:r>
      <w:r w:rsidRPr="00692820">
        <w:rPr>
          <w:rStyle w:val="Char7"/>
          <w:rFonts w:eastAsia="MS Mincho"/>
          <w:rtl/>
        </w:rPr>
        <w:t>م آورد، طرح</w:t>
      </w:r>
      <w:r w:rsidR="000E2B68">
        <w:rPr>
          <w:rStyle w:val="Char7"/>
          <w:rFonts w:eastAsia="MS Mincho" w:hint="cs"/>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ی پی</w:t>
      </w:r>
      <w:r w:rsidR="000E2B68">
        <w:rPr>
          <w:rStyle w:val="Char7"/>
          <w:rFonts w:eastAsia="MS Mincho"/>
          <w:rtl/>
        </w:rPr>
        <w:t>‌</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زی خواهد شد </w:t>
      </w:r>
      <w:r w:rsidR="00871EA0">
        <w:rPr>
          <w:rStyle w:val="Char7"/>
          <w:rFonts w:eastAsia="MS Mincho"/>
          <w:rtl/>
        </w:rPr>
        <w:t>ک</w:t>
      </w:r>
      <w:r w:rsidRPr="00692820">
        <w:rPr>
          <w:rStyle w:val="Char7"/>
          <w:rFonts w:eastAsia="MS Mincho"/>
          <w:rtl/>
        </w:rPr>
        <w:t xml:space="preserve">ه اقتصاد </w:t>
      </w:r>
      <w:r w:rsidR="00871EA0">
        <w:rPr>
          <w:rStyle w:val="Char7"/>
          <w:rFonts w:eastAsia="MS Mincho"/>
          <w:rtl/>
        </w:rPr>
        <w:t>ک</w:t>
      </w:r>
      <w:r w:rsidRPr="00692820">
        <w:rPr>
          <w:rStyle w:val="Char7"/>
          <w:rFonts w:eastAsia="MS Mincho"/>
          <w:rtl/>
        </w:rPr>
        <w:t>شورهای مجاور دچار ر</w:t>
      </w:r>
      <w:r w:rsidR="00871EA0">
        <w:rPr>
          <w:rStyle w:val="Char7"/>
          <w:rFonts w:eastAsia="MS Mincho"/>
          <w:rtl/>
        </w:rPr>
        <w:t>ک</w:t>
      </w:r>
      <w:r w:rsidRPr="00692820">
        <w:rPr>
          <w:rStyle w:val="Char7"/>
          <w:rFonts w:eastAsia="MS Mincho"/>
          <w:rtl/>
        </w:rPr>
        <w:t>ود بشود و ب</w:t>
      </w:r>
      <w:r w:rsidR="00871EA0">
        <w:rPr>
          <w:rStyle w:val="Char7"/>
          <w:rFonts w:eastAsia="MS Mincho"/>
          <w:rtl/>
        </w:rPr>
        <w:t>ی</w:t>
      </w:r>
      <w:r w:rsidR="000E2B68">
        <w:rPr>
          <w:rStyle w:val="Char7"/>
          <w:rFonts w:eastAsia="MS Mincho"/>
          <w:rtl/>
        </w:rPr>
        <w:t>‌</w:t>
      </w:r>
      <w:r w:rsidRPr="00692820">
        <w:rPr>
          <w:rStyle w:val="Char7"/>
          <w:rFonts w:eastAsia="MS Mincho"/>
          <w:rtl/>
        </w:rPr>
        <w:t>ش</w:t>
      </w:r>
      <w:r w:rsidR="00871EA0">
        <w:rPr>
          <w:rStyle w:val="Char7"/>
          <w:rFonts w:eastAsia="MS Mincho"/>
          <w:rtl/>
        </w:rPr>
        <w:t>ک</w:t>
      </w:r>
      <w:r w:rsidRPr="00692820">
        <w:rPr>
          <w:rStyle w:val="Char7"/>
          <w:rFonts w:eastAsia="MS Mincho"/>
          <w:rtl/>
        </w:rPr>
        <w:t xml:space="preserve"> بخاطر </w:t>
      </w:r>
      <w:r w:rsidR="00871EA0">
        <w:rPr>
          <w:rStyle w:val="Char7"/>
          <w:rFonts w:eastAsia="MS Mincho"/>
          <w:rtl/>
        </w:rPr>
        <w:t>ک</w:t>
      </w:r>
      <w:r w:rsidRPr="00692820">
        <w:rPr>
          <w:rStyle w:val="Char7"/>
          <w:rFonts w:eastAsia="MS Mincho"/>
          <w:rtl/>
        </w:rPr>
        <w:t>سب سود و امن</w:t>
      </w:r>
      <w:r w:rsidR="00871EA0">
        <w:rPr>
          <w:rStyle w:val="Char7"/>
          <w:rFonts w:eastAsia="MS Mincho"/>
          <w:rtl/>
        </w:rPr>
        <w:t>ی</w:t>
      </w:r>
      <w:r w:rsidRPr="00692820">
        <w:rPr>
          <w:rStyle w:val="Char7"/>
          <w:rFonts w:eastAsia="MS Mincho"/>
          <w:rtl/>
        </w:rPr>
        <w:t>ت و ثبات اقتصادی ب</w:t>
      </w:r>
      <w:r w:rsidR="00871EA0">
        <w:rPr>
          <w:rStyle w:val="Char7"/>
          <w:rFonts w:eastAsia="MS Mincho"/>
          <w:rtl/>
        </w:rPr>
        <w:t>ی</w:t>
      </w:r>
      <w:r w:rsidRPr="00692820">
        <w:rPr>
          <w:rStyle w:val="Char7"/>
          <w:rFonts w:eastAsia="MS Mincho"/>
          <w:rtl/>
        </w:rPr>
        <w:t>شتر سرما</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 xml:space="preserve">داران </w:t>
      </w:r>
      <w:r w:rsidR="00871EA0">
        <w:rPr>
          <w:rStyle w:val="Char7"/>
          <w:rFonts w:eastAsia="MS Mincho"/>
          <w:rtl/>
        </w:rPr>
        <w:t>ک</w:t>
      </w:r>
      <w:r w:rsidRPr="00692820">
        <w:rPr>
          <w:rStyle w:val="Char7"/>
          <w:rFonts w:eastAsia="MS Mincho"/>
          <w:rtl/>
        </w:rPr>
        <w:t>ل</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ام</w:t>
      </w:r>
      <w:r w:rsidR="00871EA0">
        <w:rPr>
          <w:rStyle w:val="Char7"/>
          <w:rFonts w:eastAsia="MS Mincho"/>
          <w:rtl/>
        </w:rPr>
        <w:t>ک</w:t>
      </w:r>
      <w:r w:rsidRPr="00692820">
        <w:rPr>
          <w:rStyle w:val="Char7"/>
          <w:rFonts w:eastAsia="MS Mincho"/>
          <w:rtl/>
        </w:rPr>
        <w:t xml:space="preserve">انات خود را به </w:t>
      </w:r>
      <w:r w:rsidR="00871EA0">
        <w:rPr>
          <w:rStyle w:val="Char7"/>
          <w:rFonts w:eastAsia="MS Mincho"/>
          <w:rtl/>
        </w:rPr>
        <w:t>ک</w:t>
      </w:r>
      <w:r w:rsidRPr="00692820">
        <w:rPr>
          <w:rStyle w:val="Char7"/>
          <w:rFonts w:eastAsia="MS Mincho"/>
          <w:rtl/>
        </w:rPr>
        <w:t>شور ما سراز</w:t>
      </w:r>
      <w:r w:rsidR="00871EA0">
        <w:rPr>
          <w:rStyle w:val="Char7"/>
          <w:rFonts w:eastAsia="MS Mincho"/>
          <w:rtl/>
        </w:rPr>
        <w:t>ی</w:t>
      </w:r>
      <w:r w:rsidRPr="00692820">
        <w:rPr>
          <w:rStyle w:val="Char7"/>
          <w:rFonts w:eastAsia="MS Mincho"/>
          <w:rtl/>
        </w:rPr>
        <w:t xml:space="preserve">ر خواهند نمود. زمانی </w:t>
      </w:r>
      <w:r w:rsidR="00871EA0">
        <w:rPr>
          <w:rStyle w:val="Char7"/>
          <w:rFonts w:eastAsia="MS Mincho"/>
          <w:rtl/>
        </w:rPr>
        <w:t>ک</w:t>
      </w:r>
      <w:r w:rsidRPr="00692820">
        <w:rPr>
          <w:rStyle w:val="Char7"/>
          <w:rFonts w:eastAsia="MS Mincho"/>
          <w:rtl/>
        </w:rPr>
        <w:t xml:space="preserve">ه برای انجام هرگونه </w:t>
      </w:r>
      <w:r w:rsidR="00871EA0">
        <w:rPr>
          <w:rStyle w:val="Char7"/>
          <w:rFonts w:eastAsia="MS Mincho"/>
          <w:rtl/>
        </w:rPr>
        <w:t>ک</w:t>
      </w:r>
      <w:r w:rsidRPr="00692820">
        <w:rPr>
          <w:rStyle w:val="Char7"/>
          <w:rFonts w:eastAsia="MS Mincho"/>
          <w:rtl/>
        </w:rPr>
        <w:t>ارهای بازرگانی و سپرده</w:t>
      </w:r>
      <w:r w:rsidR="000E2B68">
        <w:rPr>
          <w:rStyle w:val="Char7"/>
          <w:rFonts w:eastAsia="MS Mincho"/>
          <w:rtl/>
        </w:rPr>
        <w:t>‌</w:t>
      </w:r>
      <w:r w:rsidRPr="00692820">
        <w:rPr>
          <w:rStyle w:val="Char7"/>
          <w:rFonts w:eastAsia="MS Mincho"/>
          <w:rtl/>
        </w:rPr>
        <w:t>های بان</w:t>
      </w:r>
      <w:r w:rsidR="00871EA0">
        <w:rPr>
          <w:rStyle w:val="Char7"/>
          <w:rFonts w:eastAsia="MS Mincho"/>
          <w:rtl/>
        </w:rPr>
        <w:t>ک</w:t>
      </w:r>
      <w:r w:rsidRPr="00692820">
        <w:rPr>
          <w:rStyle w:val="Char7"/>
          <w:rFonts w:eastAsia="MS Mincho"/>
          <w:rtl/>
        </w:rPr>
        <w:t>ی افراد د</w:t>
      </w:r>
      <w:r w:rsidR="00871EA0">
        <w:rPr>
          <w:rStyle w:val="Char7"/>
          <w:rFonts w:eastAsia="MS Mincho"/>
          <w:rtl/>
        </w:rPr>
        <w:t>ی</w:t>
      </w:r>
      <w:r w:rsidRPr="00692820">
        <w:rPr>
          <w:rStyle w:val="Char7"/>
          <w:rFonts w:eastAsia="MS Mincho"/>
          <w:rtl/>
        </w:rPr>
        <w:t xml:space="preserve">گر </w:t>
      </w:r>
      <w:r w:rsidR="00871EA0">
        <w:rPr>
          <w:rStyle w:val="Char7"/>
          <w:rFonts w:eastAsia="MS Mincho"/>
          <w:rtl/>
        </w:rPr>
        <w:t>ک</w:t>
      </w:r>
      <w:r w:rsidRPr="00692820">
        <w:rPr>
          <w:rStyle w:val="Char7"/>
          <w:rFonts w:eastAsia="MS Mincho"/>
          <w:rtl/>
        </w:rPr>
        <w:t>شورها را آزاد بگذار</w:t>
      </w:r>
      <w:r w:rsidR="00871EA0">
        <w:rPr>
          <w:rStyle w:val="Char7"/>
          <w:rFonts w:eastAsia="MS Mincho"/>
          <w:rtl/>
        </w:rPr>
        <w:t>ی</w:t>
      </w:r>
      <w:r w:rsidRPr="00692820">
        <w:rPr>
          <w:rStyle w:val="Char7"/>
          <w:rFonts w:eastAsia="MS Mincho"/>
          <w:rtl/>
        </w:rPr>
        <w:t>م آنها هم از سرما</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 xml:space="preserve">گذاری ملت در </w:t>
      </w:r>
      <w:r w:rsidR="00871EA0">
        <w:rPr>
          <w:rStyle w:val="Char7"/>
          <w:rFonts w:eastAsia="MS Mincho"/>
          <w:rtl/>
        </w:rPr>
        <w:t>ک</w:t>
      </w:r>
      <w:r w:rsidRPr="00692820">
        <w:rPr>
          <w:rStyle w:val="Char7"/>
          <w:rFonts w:eastAsia="MS Mincho"/>
          <w:rtl/>
        </w:rPr>
        <w:t>شور خود استقبال خواهند نمود.</w:t>
      </w:r>
    </w:p>
    <w:p w:rsidR="000A3212" w:rsidRPr="005C55FA" w:rsidRDefault="000A3212" w:rsidP="004D6BA9">
      <w:pPr>
        <w:pStyle w:val="ListParagraph"/>
        <w:numPr>
          <w:ilvl w:val="0"/>
          <w:numId w:val="44"/>
        </w:numPr>
        <w:spacing w:after="0"/>
        <w:ind w:left="680" w:hanging="340"/>
        <w:jc w:val="both"/>
        <w:rPr>
          <w:rStyle w:val="Char7"/>
          <w:rFonts w:eastAsia="MS Mincho"/>
          <w:rtl/>
        </w:rPr>
      </w:pPr>
      <w:r w:rsidRPr="005C55FA">
        <w:rPr>
          <w:rStyle w:val="Char7"/>
          <w:rFonts w:eastAsia="MS Mincho"/>
          <w:rtl/>
        </w:rPr>
        <w:t>در مرحله</w:t>
      </w:r>
      <w:r w:rsidR="000E2B68">
        <w:rPr>
          <w:rStyle w:val="Char7"/>
          <w:rFonts w:eastAsia="MS Mincho"/>
          <w:rtl/>
        </w:rPr>
        <w:t>‌</w:t>
      </w:r>
      <w:r w:rsidRPr="005C55FA">
        <w:rPr>
          <w:rStyle w:val="Char7"/>
          <w:rFonts w:eastAsia="MS Mincho" w:hint="cs"/>
          <w:rtl/>
        </w:rPr>
        <w:t>ی</w:t>
      </w:r>
      <w:r w:rsidRPr="005C55FA">
        <w:rPr>
          <w:rStyle w:val="Char7"/>
          <w:rFonts w:eastAsia="MS Mincho"/>
          <w:rtl/>
        </w:rPr>
        <w:t xml:space="preserve"> چهارم ما </w:t>
      </w:r>
      <w:r w:rsidR="00871EA0">
        <w:rPr>
          <w:rStyle w:val="Char7"/>
          <w:rFonts w:eastAsia="MS Mincho"/>
          <w:rtl/>
        </w:rPr>
        <w:t>ک</w:t>
      </w:r>
      <w:r w:rsidRPr="005C55FA">
        <w:rPr>
          <w:rStyle w:val="Char7"/>
          <w:rFonts w:eastAsia="MS Mincho"/>
          <w:rtl/>
        </w:rPr>
        <w:t>شورها</w:t>
      </w:r>
      <w:r w:rsidR="00871EA0">
        <w:rPr>
          <w:rStyle w:val="Char7"/>
          <w:rFonts w:eastAsia="MS Mincho"/>
          <w:rtl/>
        </w:rPr>
        <w:t>یی</w:t>
      </w:r>
      <w:r w:rsidRPr="005C55FA">
        <w:rPr>
          <w:rStyle w:val="Char7"/>
          <w:rFonts w:eastAsia="MS Mincho"/>
          <w:rtl/>
        </w:rPr>
        <w:t xml:space="preserve"> را در اخت</w:t>
      </w:r>
      <w:r w:rsidR="00871EA0">
        <w:rPr>
          <w:rStyle w:val="Char7"/>
          <w:rFonts w:eastAsia="MS Mincho"/>
          <w:rtl/>
        </w:rPr>
        <w:t>ی</w:t>
      </w:r>
      <w:r w:rsidRPr="005C55FA">
        <w:rPr>
          <w:rStyle w:val="Char7"/>
          <w:rFonts w:eastAsia="MS Mincho"/>
          <w:rtl/>
        </w:rPr>
        <w:t>ار دار</w:t>
      </w:r>
      <w:r w:rsidR="00871EA0">
        <w:rPr>
          <w:rStyle w:val="Char7"/>
          <w:rFonts w:eastAsia="MS Mincho"/>
          <w:rtl/>
        </w:rPr>
        <w:t>ی</w:t>
      </w:r>
      <w:r w:rsidRPr="005C55FA">
        <w:rPr>
          <w:rStyle w:val="Char7"/>
          <w:rFonts w:eastAsia="MS Mincho"/>
          <w:rtl/>
        </w:rPr>
        <w:t xml:space="preserve">م </w:t>
      </w:r>
      <w:r w:rsidR="00871EA0">
        <w:rPr>
          <w:rStyle w:val="Char7"/>
          <w:rFonts w:eastAsia="MS Mincho"/>
          <w:rtl/>
        </w:rPr>
        <w:t>ک</w:t>
      </w:r>
      <w:r w:rsidRPr="005C55FA">
        <w:rPr>
          <w:rStyle w:val="Char7"/>
          <w:rFonts w:eastAsia="MS Mincho"/>
          <w:rtl/>
        </w:rPr>
        <w:t>ه ب</w:t>
      </w:r>
      <w:r w:rsidR="00871EA0">
        <w:rPr>
          <w:rStyle w:val="Char7"/>
          <w:rFonts w:eastAsia="MS Mincho"/>
          <w:rtl/>
        </w:rPr>
        <w:t>ی</w:t>
      </w:r>
      <w:r w:rsidRPr="005C55FA">
        <w:rPr>
          <w:rStyle w:val="Char7"/>
          <w:rFonts w:eastAsia="MS Mincho"/>
          <w:rtl/>
        </w:rPr>
        <w:t>ن عالمان و حا</w:t>
      </w:r>
      <w:r w:rsidR="00871EA0">
        <w:rPr>
          <w:rStyle w:val="Char7"/>
          <w:rFonts w:eastAsia="MS Mincho"/>
          <w:rtl/>
        </w:rPr>
        <w:t>ک</w:t>
      </w:r>
      <w:r w:rsidRPr="005C55FA">
        <w:rPr>
          <w:rStyle w:val="Char7"/>
          <w:rFonts w:eastAsia="MS Mincho"/>
          <w:rtl/>
        </w:rPr>
        <w:t>مانشان درگ</w:t>
      </w:r>
      <w:r w:rsidR="00871EA0">
        <w:rPr>
          <w:rStyle w:val="Char7"/>
          <w:rFonts w:eastAsia="MS Mincho"/>
          <w:rtl/>
        </w:rPr>
        <w:t>ی</w:t>
      </w:r>
      <w:r w:rsidRPr="005C55FA">
        <w:rPr>
          <w:rStyle w:val="Char7"/>
          <w:rFonts w:eastAsia="MS Mincho"/>
          <w:rtl/>
        </w:rPr>
        <w:t>ری است. تجار رو به ورش</w:t>
      </w:r>
      <w:r w:rsidR="00871EA0">
        <w:rPr>
          <w:rStyle w:val="Char7"/>
          <w:rFonts w:eastAsia="MS Mincho"/>
          <w:rtl/>
        </w:rPr>
        <w:t>ک</w:t>
      </w:r>
      <w:r w:rsidRPr="005C55FA">
        <w:rPr>
          <w:rStyle w:val="Char7"/>
          <w:rFonts w:eastAsia="MS Mincho"/>
          <w:rtl/>
        </w:rPr>
        <w:t>ستگی و فرار هستند و مردمانش پر</w:t>
      </w:r>
      <w:r w:rsidR="00871EA0">
        <w:rPr>
          <w:rStyle w:val="Char7"/>
          <w:rFonts w:eastAsia="MS Mincho"/>
          <w:rtl/>
        </w:rPr>
        <w:t>ی</w:t>
      </w:r>
      <w:r w:rsidRPr="005C55FA">
        <w:rPr>
          <w:rStyle w:val="Char7"/>
          <w:rFonts w:eastAsia="MS Mincho"/>
          <w:rtl/>
        </w:rPr>
        <w:t>شان احوال به نظر</w:t>
      </w:r>
      <w:r w:rsidRPr="005C55FA">
        <w:rPr>
          <w:rFonts w:ascii="Cambria" w:hAnsi="Cambria" w:cs="Cambria" w:hint="cs"/>
          <w:i/>
          <w:iCs/>
          <w:rtl/>
        </w:rPr>
        <w:t> </w:t>
      </w:r>
      <w:r w:rsidRPr="005C55FA">
        <w:rPr>
          <w:rStyle w:val="Char7"/>
          <w:rFonts w:eastAsia="MS Mincho"/>
          <w:rtl/>
        </w:rPr>
        <w:t>می</w:t>
      </w:r>
      <w:r w:rsidR="000E2B68">
        <w:rPr>
          <w:rStyle w:val="Char7"/>
          <w:rFonts w:eastAsia="MS Mincho"/>
          <w:rtl/>
        </w:rPr>
        <w:t>‌</w:t>
      </w:r>
      <w:r w:rsidRPr="005C55FA">
        <w:rPr>
          <w:rStyle w:val="Char7"/>
          <w:rFonts w:eastAsia="MS Mincho"/>
          <w:rtl/>
        </w:rPr>
        <w:t>رسند. ب</w:t>
      </w:r>
      <w:r w:rsidR="00871EA0">
        <w:rPr>
          <w:rStyle w:val="Char7"/>
          <w:rFonts w:eastAsia="MS Mincho"/>
          <w:rtl/>
        </w:rPr>
        <w:t>ی</w:t>
      </w:r>
      <w:r w:rsidRPr="005C55FA">
        <w:rPr>
          <w:rStyle w:val="Char7"/>
          <w:rFonts w:eastAsia="MS Mincho"/>
          <w:rtl/>
        </w:rPr>
        <w:t>شتر مردم، املا</w:t>
      </w:r>
      <w:r w:rsidR="00871EA0">
        <w:rPr>
          <w:rStyle w:val="Char7"/>
          <w:rFonts w:eastAsia="MS Mincho"/>
          <w:rtl/>
        </w:rPr>
        <w:t>ک</w:t>
      </w:r>
      <w:r w:rsidRPr="005C55FA">
        <w:rPr>
          <w:rStyle w:val="Char7"/>
          <w:rFonts w:eastAsia="MS Mincho"/>
          <w:rtl/>
        </w:rPr>
        <w:t xml:space="preserve"> و خانه</w:t>
      </w:r>
      <w:r w:rsidR="000E2B68">
        <w:rPr>
          <w:rStyle w:val="Char7"/>
          <w:rFonts w:eastAsia="MS Mincho"/>
          <w:rtl/>
        </w:rPr>
        <w:t>‌</w:t>
      </w:r>
      <w:r w:rsidRPr="005C55FA">
        <w:rPr>
          <w:rStyle w:val="Char7"/>
          <w:rFonts w:eastAsia="MS Mincho"/>
          <w:rtl/>
        </w:rPr>
        <w:t>های خود را به نصف ق</w:t>
      </w:r>
      <w:r w:rsidR="00871EA0">
        <w:rPr>
          <w:rStyle w:val="Char7"/>
          <w:rFonts w:eastAsia="MS Mincho"/>
          <w:rtl/>
        </w:rPr>
        <w:t>ی</w:t>
      </w:r>
      <w:r w:rsidRPr="005C55FA">
        <w:rPr>
          <w:rStyle w:val="Char7"/>
          <w:rFonts w:eastAsia="MS Mincho"/>
          <w:rtl/>
        </w:rPr>
        <w:t>مت خواهند فروخت تا به</w:t>
      </w:r>
      <w:r w:rsidRPr="005C55FA">
        <w:rPr>
          <w:rFonts w:ascii="Cambria" w:hAnsi="Cambria" w:cs="Cambria" w:hint="cs"/>
          <w:i/>
          <w:iCs/>
          <w:rtl/>
        </w:rPr>
        <w:t> </w:t>
      </w:r>
      <w:r w:rsidRPr="005C55FA">
        <w:rPr>
          <w:rStyle w:val="Char7"/>
          <w:rFonts w:eastAsia="MS Mincho"/>
          <w:rtl/>
        </w:rPr>
        <w:t>جای امن</w:t>
      </w:r>
      <w:r w:rsidR="000E2B68">
        <w:rPr>
          <w:rStyle w:val="Char7"/>
          <w:rFonts w:eastAsia="MS Mincho"/>
          <w:rtl/>
        </w:rPr>
        <w:t>‌</w:t>
      </w:r>
      <w:r w:rsidRPr="005C55FA">
        <w:rPr>
          <w:rStyle w:val="Char7"/>
          <w:rFonts w:eastAsia="MS Mincho"/>
          <w:rtl/>
        </w:rPr>
        <w:t xml:space="preserve">تری سفر </w:t>
      </w:r>
      <w:r w:rsidR="00871EA0">
        <w:rPr>
          <w:rStyle w:val="Char7"/>
          <w:rFonts w:eastAsia="MS Mincho"/>
          <w:rtl/>
        </w:rPr>
        <w:t>ک</w:t>
      </w:r>
      <w:r w:rsidRPr="005C55FA">
        <w:rPr>
          <w:rStyle w:val="Char7"/>
          <w:rFonts w:eastAsia="MS Mincho"/>
          <w:rtl/>
        </w:rPr>
        <w:t>نند. در ا</w:t>
      </w:r>
      <w:r w:rsidR="00871EA0">
        <w:rPr>
          <w:rStyle w:val="Char7"/>
          <w:rFonts w:eastAsia="MS Mincho"/>
          <w:rtl/>
        </w:rPr>
        <w:t>ی</w:t>
      </w:r>
      <w:r w:rsidRPr="005C55FA">
        <w:rPr>
          <w:rStyle w:val="Char7"/>
          <w:rFonts w:eastAsia="MS Mincho"/>
          <w:rtl/>
        </w:rPr>
        <w:t>ن م</w:t>
      </w:r>
      <w:r w:rsidR="00871EA0">
        <w:rPr>
          <w:rStyle w:val="Char7"/>
          <w:rFonts w:eastAsia="MS Mincho"/>
          <w:rtl/>
        </w:rPr>
        <w:t>ی</w:t>
      </w:r>
      <w:r w:rsidRPr="005C55FA">
        <w:rPr>
          <w:rStyle w:val="Char7"/>
          <w:rFonts w:eastAsia="MS Mincho"/>
          <w:rtl/>
        </w:rPr>
        <w:t xml:space="preserve">ان فقط افراد ما هستند </w:t>
      </w:r>
      <w:r w:rsidR="00871EA0">
        <w:rPr>
          <w:rStyle w:val="Char7"/>
          <w:rFonts w:eastAsia="MS Mincho"/>
          <w:rtl/>
        </w:rPr>
        <w:t>ک</w:t>
      </w:r>
      <w:r w:rsidRPr="005C55FA">
        <w:rPr>
          <w:rStyle w:val="Char7"/>
          <w:rFonts w:eastAsia="MS Mincho"/>
          <w:rtl/>
        </w:rPr>
        <w:t>ه حام</w:t>
      </w:r>
      <w:r w:rsidR="00871EA0">
        <w:rPr>
          <w:rStyle w:val="Char7"/>
          <w:rFonts w:eastAsia="MS Mincho"/>
          <w:rtl/>
        </w:rPr>
        <w:t>ی</w:t>
      </w:r>
      <w:r w:rsidRPr="005C55FA">
        <w:rPr>
          <w:rStyle w:val="Char7"/>
          <w:rFonts w:eastAsia="MS Mincho"/>
          <w:rtl/>
        </w:rPr>
        <w:t>ان دولت به حساب می</w:t>
      </w:r>
      <w:r w:rsidR="000E2B68">
        <w:rPr>
          <w:rStyle w:val="Char7"/>
          <w:rFonts w:eastAsia="MS Mincho"/>
          <w:rtl/>
        </w:rPr>
        <w:t>‌</w:t>
      </w:r>
      <w:r w:rsidRPr="005C55FA">
        <w:rPr>
          <w:rStyle w:val="Char7"/>
          <w:rFonts w:eastAsia="MS Mincho"/>
          <w:rtl/>
        </w:rPr>
        <w:t>آ</w:t>
      </w:r>
      <w:r w:rsidR="00871EA0">
        <w:rPr>
          <w:rStyle w:val="Char7"/>
          <w:rFonts w:eastAsia="MS Mincho"/>
          <w:rtl/>
        </w:rPr>
        <w:t>ی</w:t>
      </w:r>
      <w:r w:rsidRPr="005C55FA">
        <w:rPr>
          <w:rStyle w:val="Char7"/>
          <w:rFonts w:eastAsia="MS Mincho"/>
          <w:rtl/>
        </w:rPr>
        <w:t>ند و ا</w:t>
      </w:r>
      <w:r w:rsidR="00871EA0">
        <w:rPr>
          <w:rStyle w:val="Char7"/>
          <w:rFonts w:eastAsia="MS Mincho"/>
          <w:rtl/>
        </w:rPr>
        <w:t>ی</w:t>
      </w:r>
      <w:r w:rsidRPr="005C55FA">
        <w:rPr>
          <w:rStyle w:val="Char7"/>
          <w:rFonts w:eastAsia="MS Mincho"/>
          <w:rtl/>
        </w:rPr>
        <w:t>ن افراد اگر آگاهانه عمل نما</w:t>
      </w:r>
      <w:r w:rsidR="00871EA0">
        <w:rPr>
          <w:rStyle w:val="Char7"/>
          <w:rFonts w:eastAsia="MS Mincho"/>
          <w:rtl/>
        </w:rPr>
        <w:t>ی</w:t>
      </w:r>
      <w:r w:rsidRPr="005C55FA">
        <w:rPr>
          <w:rStyle w:val="Char7"/>
          <w:rFonts w:eastAsia="MS Mincho"/>
          <w:rtl/>
        </w:rPr>
        <w:t>ند بخوبی قادر خواهند بود، پست</w:t>
      </w:r>
      <w:r w:rsidR="000E2B68">
        <w:rPr>
          <w:rStyle w:val="Char7"/>
          <w:rFonts w:eastAsia="MS Mincho"/>
          <w:rtl/>
        </w:rPr>
        <w:t>‌</w:t>
      </w:r>
      <w:r w:rsidRPr="005C55FA">
        <w:rPr>
          <w:rStyle w:val="Char7"/>
          <w:rFonts w:eastAsia="MS Mincho"/>
          <w:rtl/>
        </w:rPr>
        <w:t xml:space="preserve">های مهم </w:t>
      </w:r>
      <w:r w:rsidR="00871EA0">
        <w:rPr>
          <w:rStyle w:val="Char7"/>
          <w:rFonts w:eastAsia="MS Mincho"/>
          <w:rtl/>
        </w:rPr>
        <w:t>ک</w:t>
      </w:r>
      <w:r w:rsidRPr="005C55FA">
        <w:rPr>
          <w:rStyle w:val="Char7"/>
          <w:rFonts w:eastAsia="MS Mincho"/>
          <w:rtl/>
        </w:rPr>
        <w:t>شوری و لش</w:t>
      </w:r>
      <w:r w:rsidR="00871EA0">
        <w:rPr>
          <w:rStyle w:val="Char7"/>
          <w:rFonts w:eastAsia="MS Mincho"/>
          <w:rtl/>
        </w:rPr>
        <w:t>ک</w:t>
      </w:r>
      <w:r w:rsidRPr="005C55FA">
        <w:rPr>
          <w:rStyle w:val="Char7"/>
          <w:rFonts w:eastAsia="MS Mincho"/>
          <w:rtl/>
        </w:rPr>
        <w:t>ری را تصاحب کنند و فاصله</w:t>
      </w:r>
      <w:r w:rsidR="000E2B68">
        <w:rPr>
          <w:rStyle w:val="Char7"/>
          <w:rFonts w:eastAsia="MS Mincho"/>
          <w:rtl/>
        </w:rPr>
        <w:t>‌</w:t>
      </w:r>
      <w:r w:rsidRPr="005C55FA">
        <w:rPr>
          <w:rStyle w:val="Char7"/>
          <w:rFonts w:eastAsia="MS Mincho" w:hint="cs"/>
          <w:rtl/>
        </w:rPr>
        <w:t>ی</w:t>
      </w:r>
      <w:r w:rsidRPr="005C55FA">
        <w:rPr>
          <w:rStyle w:val="Char7"/>
          <w:rFonts w:eastAsia="MS Mincho"/>
          <w:rtl/>
        </w:rPr>
        <w:t xml:space="preserve"> میان خود را با حا</w:t>
      </w:r>
      <w:r w:rsidR="00871EA0">
        <w:rPr>
          <w:rStyle w:val="Char7"/>
          <w:rFonts w:eastAsia="MS Mincho"/>
          <w:rtl/>
        </w:rPr>
        <w:t>ک</w:t>
      </w:r>
      <w:r w:rsidRPr="005C55FA">
        <w:rPr>
          <w:rStyle w:val="Char7"/>
          <w:rFonts w:eastAsia="MS Mincho"/>
          <w:rtl/>
        </w:rPr>
        <w:t>مان دستگاه حا</w:t>
      </w:r>
      <w:r w:rsidR="00871EA0">
        <w:rPr>
          <w:rStyle w:val="Char7"/>
          <w:rFonts w:eastAsia="MS Mincho"/>
          <w:rtl/>
        </w:rPr>
        <w:t>ک</w:t>
      </w:r>
      <w:r w:rsidRPr="005C55FA">
        <w:rPr>
          <w:rStyle w:val="Char7"/>
          <w:rFonts w:eastAsia="MS Mincho"/>
          <w:rtl/>
        </w:rPr>
        <w:t>م کمتر کنند. در چن</w:t>
      </w:r>
      <w:r w:rsidR="00871EA0">
        <w:rPr>
          <w:rStyle w:val="Char7"/>
          <w:rFonts w:eastAsia="MS Mincho"/>
          <w:rtl/>
        </w:rPr>
        <w:t>ی</w:t>
      </w:r>
      <w:r w:rsidRPr="005C55FA">
        <w:rPr>
          <w:rStyle w:val="Char7"/>
          <w:rFonts w:eastAsia="MS Mincho"/>
          <w:rtl/>
        </w:rPr>
        <w:t>ن مواقعی به خوبی می</w:t>
      </w:r>
      <w:r w:rsidR="000E2B68">
        <w:rPr>
          <w:rStyle w:val="Char7"/>
          <w:rFonts w:eastAsia="MS Mincho"/>
          <w:rtl/>
        </w:rPr>
        <w:t>‌</w:t>
      </w:r>
      <w:r w:rsidRPr="005C55FA">
        <w:rPr>
          <w:rStyle w:val="Char7"/>
          <w:rFonts w:eastAsia="MS Mincho"/>
          <w:rtl/>
        </w:rPr>
        <w:t>شود خدمتگزاران مخلص را خ</w:t>
      </w:r>
      <w:r w:rsidR="00871EA0">
        <w:rPr>
          <w:rStyle w:val="Char7"/>
          <w:rFonts w:eastAsia="MS Mincho"/>
          <w:rtl/>
        </w:rPr>
        <w:t>ی</w:t>
      </w:r>
      <w:r w:rsidRPr="005C55FA">
        <w:rPr>
          <w:rStyle w:val="Char7"/>
          <w:rFonts w:eastAsia="MS Mincho"/>
          <w:rtl/>
        </w:rPr>
        <w:t>انت</w:t>
      </w:r>
      <w:r w:rsidR="00871EA0">
        <w:rPr>
          <w:rStyle w:val="Char7"/>
          <w:rFonts w:eastAsia="MS Mincho"/>
          <w:rtl/>
        </w:rPr>
        <w:t>ک</w:t>
      </w:r>
      <w:r w:rsidRPr="005C55FA">
        <w:rPr>
          <w:rStyle w:val="Char7"/>
          <w:rFonts w:eastAsia="MS Mincho"/>
          <w:rtl/>
        </w:rPr>
        <w:t>ار حا</w:t>
      </w:r>
      <w:r w:rsidR="00871EA0">
        <w:rPr>
          <w:rStyle w:val="Char7"/>
          <w:rFonts w:eastAsia="MS Mincho"/>
          <w:rtl/>
        </w:rPr>
        <w:t>ک</w:t>
      </w:r>
      <w:r w:rsidRPr="005C55FA">
        <w:rPr>
          <w:rStyle w:val="Char7"/>
          <w:rFonts w:eastAsia="MS Mincho"/>
          <w:rtl/>
        </w:rPr>
        <w:t>مان معرف</w:t>
      </w:r>
      <w:r w:rsidR="00871EA0">
        <w:rPr>
          <w:rStyle w:val="Char7"/>
          <w:rFonts w:eastAsia="MS Mincho"/>
          <w:rtl/>
        </w:rPr>
        <w:t>ی</w:t>
      </w:r>
      <w:r w:rsidRPr="005C55FA">
        <w:rPr>
          <w:rStyle w:val="Char7"/>
          <w:rFonts w:eastAsia="MS Mincho"/>
          <w:rtl/>
        </w:rPr>
        <w:t xml:space="preserve"> نمود </w:t>
      </w:r>
      <w:r w:rsidR="00871EA0">
        <w:rPr>
          <w:rStyle w:val="Char7"/>
          <w:rFonts w:eastAsia="MS Mincho"/>
          <w:rtl/>
        </w:rPr>
        <w:t>ک</w:t>
      </w:r>
      <w:r w:rsidRPr="005C55FA">
        <w:rPr>
          <w:rStyle w:val="Char7"/>
          <w:rFonts w:eastAsia="MS Mincho"/>
          <w:rtl/>
        </w:rPr>
        <w:t>ه موجب دستگ</w:t>
      </w:r>
      <w:r w:rsidR="00871EA0">
        <w:rPr>
          <w:rStyle w:val="Char7"/>
          <w:rFonts w:eastAsia="MS Mincho"/>
          <w:rtl/>
        </w:rPr>
        <w:t>ی</w:t>
      </w:r>
      <w:r w:rsidRPr="005C55FA">
        <w:rPr>
          <w:rStyle w:val="Char7"/>
          <w:rFonts w:eastAsia="MS Mincho"/>
          <w:rtl/>
        </w:rPr>
        <w:t>ری و بر</w:t>
      </w:r>
      <w:r w:rsidR="00871EA0">
        <w:rPr>
          <w:rStyle w:val="Char7"/>
          <w:rFonts w:eastAsia="MS Mincho"/>
          <w:rtl/>
        </w:rPr>
        <w:t>ک</w:t>
      </w:r>
      <w:r w:rsidRPr="005C55FA">
        <w:rPr>
          <w:rStyle w:val="Char7"/>
          <w:rFonts w:eastAsia="MS Mincho"/>
          <w:rtl/>
        </w:rPr>
        <w:t xml:space="preserve">ناری آنها و </w:t>
      </w:r>
      <w:r w:rsidR="00871EA0">
        <w:rPr>
          <w:rStyle w:val="Char7"/>
          <w:rFonts w:eastAsia="MS Mincho"/>
          <w:rtl/>
        </w:rPr>
        <w:t>ی</w:t>
      </w:r>
      <w:r w:rsidRPr="005C55FA">
        <w:rPr>
          <w:rStyle w:val="Char7"/>
          <w:rFonts w:eastAsia="MS Mincho"/>
          <w:rtl/>
        </w:rPr>
        <w:t>ا</w:t>
      </w:r>
      <w:r w:rsidR="00736A2B" w:rsidRPr="005C55FA">
        <w:rPr>
          <w:rStyle w:val="Char7"/>
          <w:rFonts w:eastAsia="MS Mincho" w:hint="cs"/>
          <w:rtl/>
        </w:rPr>
        <w:t xml:space="preserve"> </w:t>
      </w:r>
      <w:r w:rsidRPr="005C55FA">
        <w:rPr>
          <w:rStyle w:val="Char7"/>
          <w:rFonts w:eastAsia="MS Mincho"/>
          <w:rtl/>
        </w:rPr>
        <w:t>جا</w:t>
      </w:r>
      <w:r w:rsidR="00871EA0">
        <w:rPr>
          <w:rStyle w:val="Char7"/>
          <w:rFonts w:eastAsia="MS Mincho"/>
          <w:rtl/>
        </w:rPr>
        <w:t>ی</w:t>
      </w:r>
      <w:r w:rsidRPr="005C55FA">
        <w:rPr>
          <w:rStyle w:val="Char7"/>
          <w:rFonts w:eastAsia="MS Mincho"/>
          <w:rtl/>
        </w:rPr>
        <w:t>گز</w:t>
      </w:r>
      <w:r w:rsidR="00871EA0">
        <w:rPr>
          <w:rStyle w:val="Char7"/>
          <w:rFonts w:eastAsia="MS Mincho"/>
          <w:rtl/>
        </w:rPr>
        <w:t>ی</w:t>
      </w:r>
      <w:r w:rsidRPr="005C55FA">
        <w:rPr>
          <w:rStyle w:val="Char7"/>
          <w:rFonts w:eastAsia="MS Mincho"/>
          <w:rtl/>
        </w:rPr>
        <w:t>نی افراد ما خواهد شد. خود ا</w:t>
      </w:r>
      <w:r w:rsidR="00871EA0">
        <w:rPr>
          <w:rStyle w:val="Char7"/>
          <w:rFonts w:eastAsia="MS Mincho"/>
          <w:rtl/>
        </w:rPr>
        <w:t>ی</w:t>
      </w:r>
      <w:r w:rsidRPr="005C55FA">
        <w:rPr>
          <w:rStyle w:val="Char7"/>
          <w:rFonts w:eastAsia="MS Mincho"/>
          <w:rtl/>
        </w:rPr>
        <w:t xml:space="preserve">ن موضوع مسبب دو بازدهی مثبت است. </w:t>
      </w:r>
      <w:r w:rsidR="00871EA0">
        <w:rPr>
          <w:rStyle w:val="Char7"/>
          <w:rFonts w:eastAsia="MS Mincho"/>
          <w:rtl/>
        </w:rPr>
        <w:t>یک</w:t>
      </w:r>
      <w:r w:rsidRPr="005C55FA">
        <w:rPr>
          <w:rStyle w:val="Char7"/>
          <w:rFonts w:eastAsia="MS Mincho"/>
          <w:rtl/>
        </w:rPr>
        <w:t>ی آن</w:t>
      </w:r>
      <w:r w:rsidR="00871EA0">
        <w:rPr>
          <w:rStyle w:val="Char7"/>
          <w:rFonts w:eastAsia="MS Mincho"/>
          <w:rtl/>
        </w:rPr>
        <w:t>ک</w:t>
      </w:r>
      <w:r w:rsidRPr="005C55FA">
        <w:rPr>
          <w:rStyle w:val="Char7"/>
          <w:rFonts w:eastAsia="MS Mincho"/>
          <w:rtl/>
        </w:rPr>
        <w:t>ه افراد ما ب</w:t>
      </w:r>
      <w:r w:rsidR="00871EA0">
        <w:rPr>
          <w:rStyle w:val="Char7"/>
          <w:rFonts w:eastAsia="MS Mincho"/>
          <w:rtl/>
        </w:rPr>
        <w:t>ی</w:t>
      </w:r>
      <w:r w:rsidRPr="005C55FA">
        <w:rPr>
          <w:rStyle w:val="Char7"/>
          <w:rFonts w:eastAsia="MS Mincho"/>
          <w:rtl/>
        </w:rPr>
        <w:t>ش از پ</w:t>
      </w:r>
      <w:r w:rsidR="00871EA0">
        <w:rPr>
          <w:rStyle w:val="Char7"/>
          <w:rFonts w:eastAsia="MS Mincho"/>
          <w:rtl/>
        </w:rPr>
        <w:t>ی</w:t>
      </w:r>
      <w:r w:rsidRPr="005C55FA">
        <w:rPr>
          <w:rStyle w:val="Char7"/>
          <w:rFonts w:eastAsia="MS Mincho"/>
          <w:rtl/>
        </w:rPr>
        <w:t>ش اعتماد و اطم</w:t>
      </w:r>
      <w:r w:rsidR="00871EA0">
        <w:rPr>
          <w:rStyle w:val="Char7"/>
          <w:rFonts w:eastAsia="MS Mincho"/>
          <w:rtl/>
        </w:rPr>
        <w:t>ی</w:t>
      </w:r>
      <w:r w:rsidRPr="005C55FA">
        <w:rPr>
          <w:rStyle w:val="Char7"/>
          <w:rFonts w:eastAsia="MS Mincho"/>
          <w:rtl/>
        </w:rPr>
        <w:t>نان دولتمردان را بخود جلب خواهند نمود. دوم آن</w:t>
      </w:r>
      <w:r w:rsidR="00871EA0">
        <w:rPr>
          <w:rStyle w:val="Char7"/>
          <w:rFonts w:eastAsia="MS Mincho"/>
          <w:rtl/>
        </w:rPr>
        <w:t>ک</w:t>
      </w:r>
      <w:r w:rsidRPr="005C55FA">
        <w:rPr>
          <w:rStyle w:val="Char7"/>
          <w:rFonts w:eastAsia="MS Mincho"/>
          <w:rtl/>
        </w:rPr>
        <w:t>ه ناراحتی عمومی</w:t>
      </w:r>
      <w:r w:rsidR="00736A2B" w:rsidRPr="005C55FA">
        <w:rPr>
          <w:rStyle w:val="Char7"/>
          <w:rFonts w:eastAsia="MS Mincho" w:hint="cs"/>
          <w:rtl/>
        </w:rPr>
        <w:t xml:space="preserve"> </w:t>
      </w:r>
      <w:r w:rsidRPr="005C55FA">
        <w:rPr>
          <w:rStyle w:val="Char7"/>
          <w:rFonts w:eastAsia="MS Mincho"/>
          <w:rtl/>
        </w:rPr>
        <w:t>سُن</w:t>
      </w:r>
      <w:r w:rsidR="005544FC" w:rsidRPr="005C55FA">
        <w:rPr>
          <w:rStyle w:val="Char7"/>
          <w:rFonts w:eastAsia="MS Mincho" w:hint="cs"/>
          <w:rtl/>
        </w:rPr>
        <w:t>ّ</w:t>
      </w:r>
      <w:r w:rsidR="00871EA0">
        <w:rPr>
          <w:rStyle w:val="Char7"/>
          <w:rFonts w:eastAsia="MS Mincho"/>
          <w:rtl/>
        </w:rPr>
        <w:t>ی</w:t>
      </w:r>
      <w:r w:rsidR="000E2B68">
        <w:rPr>
          <w:rStyle w:val="Char7"/>
          <w:rFonts w:eastAsia="MS Mincho"/>
          <w:rtl/>
        </w:rPr>
        <w:t>‌</w:t>
      </w:r>
      <w:r w:rsidRPr="005C55FA">
        <w:rPr>
          <w:rStyle w:val="Char7"/>
          <w:rFonts w:eastAsia="MS Mincho"/>
          <w:rtl/>
        </w:rPr>
        <w:t>ها بر عل</w:t>
      </w:r>
      <w:r w:rsidR="00871EA0">
        <w:rPr>
          <w:rStyle w:val="Char7"/>
          <w:rFonts w:eastAsia="MS Mincho"/>
          <w:rtl/>
        </w:rPr>
        <w:t>ی</w:t>
      </w:r>
      <w:r w:rsidRPr="005C55FA">
        <w:rPr>
          <w:rStyle w:val="Char7"/>
          <w:rFonts w:eastAsia="MS Mincho"/>
          <w:rtl/>
        </w:rPr>
        <w:t>ه دولت و حا</w:t>
      </w:r>
      <w:r w:rsidR="00871EA0">
        <w:rPr>
          <w:rStyle w:val="Char7"/>
          <w:rFonts w:eastAsia="MS Mincho"/>
          <w:rtl/>
        </w:rPr>
        <w:t>ک</w:t>
      </w:r>
      <w:r w:rsidRPr="005C55FA">
        <w:rPr>
          <w:rStyle w:val="Char7"/>
          <w:rFonts w:eastAsia="MS Mincho"/>
          <w:rtl/>
        </w:rPr>
        <w:t>م بخاطر به قدرت رس</w:t>
      </w:r>
      <w:r w:rsidR="00871EA0">
        <w:rPr>
          <w:rStyle w:val="Char7"/>
          <w:rFonts w:eastAsia="MS Mincho"/>
          <w:rtl/>
        </w:rPr>
        <w:t>ی</w:t>
      </w:r>
      <w:r w:rsidRPr="005C55FA">
        <w:rPr>
          <w:rStyle w:val="Char7"/>
          <w:rFonts w:eastAsia="MS Mincho"/>
          <w:rtl/>
        </w:rPr>
        <w:t>دن ش</w:t>
      </w:r>
      <w:r w:rsidR="00871EA0">
        <w:rPr>
          <w:rStyle w:val="Char7"/>
          <w:rFonts w:eastAsia="MS Mincho"/>
          <w:rtl/>
        </w:rPr>
        <w:t>ی</w:t>
      </w:r>
      <w:r w:rsidRPr="005C55FA">
        <w:rPr>
          <w:rStyle w:val="Char7"/>
          <w:rFonts w:eastAsia="MS Mincho"/>
          <w:rtl/>
        </w:rPr>
        <w:t>ع</w:t>
      </w:r>
      <w:r w:rsidR="00871EA0">
        <w:rPr>
          <w:rStyle w:val="Char7"/>
          <w:rFonts w:eastAsia="MS Mincho"/>
          <w:rtl/>
        </w:rPr>
        <w:t>ی</w:t>
      </w:r>
      <w:r w:rsidRPr="005C55FA">
        <w:rPr>
          <w:rStyle w:val="Char7"/>
          <w:rFonts w:eastAsia="MS Mincho"/>
          <w:rtl/>
        </w:rPr>
        <w:t>ان در ادارات آش</w:t>
      </w:r>
      <w:r w:rsidR="00871EA0">
        <w:rPr>
          <w:rStyle w:val="Char7"/>
          <w:rFonts w:eastAsia="MS Mincho"/>
          <w:rtl/>
        </w:rPr>
        <w:t>ک</w:t>
      </w:r>
      <w:r w:rsidRPr="005C55FA">
        <w:rPr>
          <w:rStyle w:val="Char7"/>
          <w:rFonts w:eastAsia="MS Mincho"/>
          <w:rtl/>
        </w:rPr>
        <w:t>ار خواهد گرد</w:t>
      </w:r>
      <w:r w:rsidR="00871EA0">
        <w:rPr>
          <w:rStyle w:val="Char7"/>
          <w:rFonts w:eastAsia="MS Mincho"/>
          <w:rtl/>
        </w:rPr>
        <w:t>ی</w:t>
      </w:r>
      <w:r w:rsidRPr="005C55FA">
        <w:rPr>
          <w:rStyle w:val="Char7"/>
          <w:rFonts w:eastAsia="MS Mincho"/>
          <w:rtl/>
        </w:rPr>
        <w:t>د و اعمال ضد دولتی ب</w:t>
      </w:r>
      <w:r w:rsidR="00871EA0">
        <w:rPr>
          <w:rStyle w:val="Char7"/>
          <w:rFonts w:eastAsia="MS Mincho"/>
          <w:rtl/>
        </w:rPr>
        <w:t>ی</w:t>
      </w:r>
      <w:r w:rsidRPr="005C55FA">
        <w:rPr>
          <w:rStyle w:val="Char7"/>
          <w:rFonts w:eastAsia="MS Mincho"/>
          <w:rtl/>
        </w:rPr>
        <w:t>شتری از خودشان نشان خواهند داد. در ا</w:t>
      </w:r>
      <w:r w:rsidR="00871EA0">
        <w:rPr>
          <w:rStyle w:val="Char7"/>
          <w:rFonts w:eastAsia="MS Mincho"/>
          <w:rtl/>
        </w:rPr>
        <w:t>ی</w:t>
      </w:r>
      <w:r w:rsidRPr="005C55FA">
        <w:rPr>
          <w:rStyle w:val="Char7"/>
          <w:rFonts w:eastAsia="MS Mincho"/>
          <w:rtl/>
        </w:rPr>
        <w:t>ن برهه افراد ما باز هم با</w:t>
      </w:r>
      <w:r w:rsidR="00871EA0">
        <w:rPr>
          <w:rStyle w:val="Char7"/>
          <w:rFonts w:eastAsia="MS Mincho"/>
          <w:rtl/>
        </w:rPr>
        <w:t>ی</w:t>
      </w:r>
      <w:r w:rsidRPr="005C55FA">
        <w:rPr>
          <w:rStyle w:val="Char7"/>
          <w:rFonts w:eastAsia="MS Mincho"/>
          <w:rtl/>
        </w:rPr>
        <w:t xml:space="preserve">د در </w:t>
      </w:r>
      <w:r w:rsidR="00871EA0">
        <w:rPr>
          <w:rStyle w:val="Char7"/>
          <w:rFonts w:eastAsia="MS Mincho"/>
          <w:rtl/>
        </w:rPr>
        <w:t>ک</w:t>
      </w:r>
      <w:r w:rsidRPr="005C55FA">
        <w:rPr>
          <w:rStyle w:val="Char7"/>
          <w:rFonts w:eastAsia="MS Mincho"/>
          <w:rtl/>
        </w:rPr>
        <w:t>نار حا</w:t>
      </w:r>
      <w:r w:rsidR="00871EA0">
        <w:rPr>
          <w:rStyle w:val="Char7"/>
          <w:rFonts w:eastAsia="MS Mincho"/>
          <w:rtl/>
        </w:rPr>
        <w:t>ک</w:t>
      </w:r>
      <w:r w:rsidRPr="005C55FA">
        <w:rPr>
          <w:rStyle w:val="Char7"/>
          <w:rFonts w:eastAsia="MS Mincho"/>
          <w:rtl/>
        </w:rPr>
        <w:t>م با</w:t>
      </w:r>
      <w:r w:rsidR="00871EA0">
        <w:rPr>
          <w:rStyle w:val="Char7"/>
          <w:rFonts w:eastAsia="MS Mincho"/>
          <w:rtl/>
        </w:rPr>
        <w:t>ی</w:t>
      </w:r>
      <w:r w:rsidRPr="005C55FA">
        <w:rPr>
          <w:rStyle w:val="Char7"/>
          <w:rFonts w:eastAsia="MS Mincho"/>
          <w:rtl/>
        </w:rPr>
        <w:t>ستند و مردم را به صلح و آرامش دعوت نما</w:t>
      </w:r>
      <w:r w:rsidR="00871EA0">
        <w:rPr>
          <w:rStyle w:val="Char7"/>
          <w:rFonts w:eastAsia="MS Mincho"/>
          <w:rtl/>
        </w:rPr>
        <w:t>ی</w:t>
      </w:r>
      <w:r w:rsidRPr="005C55FA">
        <w:rPr>
          <w:rStyle w:val="Char7"/>
          <w:rFonts w:eastAsia="MS Mincho"/>
          <w:rtl/>
        </w:rPr>
        <w:t>ند و از طرفی املا</w:t>
      </w:r>
      <w:r w:rsidR="00871EA0">
        <w:rPr>
          <w:rStyle w:val="Char7"/>
          <w:rFonts w:eastAsia="MS Mincho"/>
          <w:rtl/>
        </w:rPr>
        <w:t>ک</w:t>
      </w:r>
      <w:r w:rsidRPr="005C55FA">
        <w:rPr>
          <w:rStyle w:val="Char7"/>
          <w:rFonts w:eastAsia="MS Mincho"/>
          <w:rtl/>
        </w:rPr>
        <w:t xml:space="preserve"> و خانه</w:t>
      </w:r>
      <w:r w:rsidR="000E2B68">
        <w:rPr>
          <w:rStyle w:val="Char7"/>
          <w:rFonts w:eastAsia="MS Mincho"/>
          <w:rtl/>
        </w:rPr>
        <w:t>‌</w:t>
      </w:r>
      <w:r w:rsidRPr="005C55FA">
        <w:rPr>
          <w:rStyle w:val="Char7"/>
          <w:rFonts w:eastAsia="MS Mincho"/>
          <w:rtl/>
        </w:rPr>
        <w:t>های افراد در حال فرار را خر</w:t>
      </w:r>
      <w:r w:rsidR="00871EA0">
        <w:rPr>
          <w:rStyle w:val="Char7"/>
          <w:rFonts w:eastAsia="MS Mincho"/>
          <w:rtl/>
        </w:rPr>
        <w:t>ی</w:t>
      </w:r>
      <w:r w:rsidRPr="005C55FA">
        <w:rPr>
          <w:rStyle w:val="Char7"/>
          <w:rFonts w:eastAsia="MS Mincho"/>
          <w:rtl/>
        </w:rPr>
        <w:t>داری نما</w:t>
      </w:r>
      <w:r w:rsidR="00871EA0">
        <w:rPr>
          <w:rStyle w:val="Char7"/>
          <w:rFonts w:eastAsia="MS Mincho"/>
          <w:rtl/>
        </w:rPr>
        <w:t>ی</w:t>
      </w:r>
      <w:r w:rsidRPr="005C55FA">
        <w:rPr>
          <w:rStyle w:val="Char7"/>
          <w:rFonts w:eastAsia="MS Mincho"/>
          <w:rtl/>
        </w:rPr>
        <w:t>ند.</w:t>
      </w:r>
    </w:p>
    <w:p w:rsidR="005544FC" w:rsidRPr="005C55FA" w:rsidRDefault="000A3212" w:rsidP="004D6BA9">
      <w:pPr>
        <w:pStyle w:val="ListParagraph"/>
        <w:numPr>
          <w:ilvl w:val="0"/>
          <w:numId w:val="44"/>
        </w:numPr>
        <w:spacing w:after="0"/>
        <w:ind w:left="680" w:hanging="340"/>
        <w:jc w:val="both"/>
        <w:rPr>
          <w:rStyle w:val="Char7"/>
          <w:rFonts w:eastAsia="MS Mincho"/>
          <w:rtl/>
        </w:rPr>
      </w:pPr>
      <w:r w:rsidRPr="005C55FA">
        <w:rPr>
          <w:rStyle w:val="Char7"/>
          <w:rFonts w:eastAsia="MS Mincho" w:hint="cs"/>
          <w:rtl/>
        </w:rPr>
        <w:t>در</w:t>
      </w:r>
      <w:r w:rsidRPr="005C55FA">
        <w:rPr>
          <w:rStyle w:val="Char7"/>
          <w:rFonts w:eastAsia="MS Mincho"/>
          <w:rtl/>
        </w:rPr>
        <w:t xml:space="preserve"> </w:t>
      </w:r>
      <w:r w:rsidRPr="005C55FA">
        <w:rPr>
          <w:rStyle w:val="Char7"/>
          <w:rFonts w:eastAsia="MS Mincho" w:hint="cs"/>
          <w:rtl/>
        </w:rPr>
        <w:t>دهه</w:t>
      </w:r>
      <w:r w:rsidR="000E2B68">
        <w:rPr>
          <w:rStyle w:val="Char7"/>
          <w:rFonts w:eastAsia="MS Mincho"/>
          <w:rtl/>
        </w:rPr>
        <w:t>‌</w:t>
      </w:r>
      <w:r w:rsidRPr="005C55FA">
        <w:rPr>
          <w:rStyle w:val="Char7"/>
          <w:rFonts w:eastAsia="MS Mincho" w:hint="cs"/>
          <w:rtl/>
        </w:rPr>
        <w:t>ی</w:t>
      </w:r>
      <w:r w:rsidRPr="005C55FA">
        <w:rPr>
          <w:rStyle w:val="Char7"/>
          <w:rFonts w:eastAsia="MS Mincho"/>
          <w:rtl/>
        </w:rPr>
        <w:t xml:space="preserve"> پنجم</w:t>
      </w:r>
      <w:r w:rsidRPr="005C55FA">
        <w:rPr>
          <w:rFonts w:ascii="Cambria" w:hAnsi="Cambria" w:cs="Cambria" w:hint="cs"/>
          <w:i/>
          <w:iCs/>
          <w:rtl/>
        </w:rPr>
        <w:t> </w:t>
      </w:r>
      <w:r w:rsidRPr="005C55FA">
        <w:rPr>
          <w:rStyle w:val="Char7"/>
          <w:rFonts w:eastAsia="MS Mincho" w:hint="cs"/>
          <w:rtl/>
        </w:rPr>
        <w:t>زم</w:t>
      </w:r>
      <w:r w:rsidR="00871EA0">
        <w:rPr>
          <w:rStyle w:val="Char7"/>
          <w:rFonts w:eastAsia="MS Mincho" w:hint="cs"/>
          <w:rtl/>
        </w:rPr>
        <w:t>ی</w:t>
      </w:r>
      <w:r w:rsidRPr="005C55FA">
        <w:rPr>
          <w:rStyle w:val="Char7"/>
          <w:rFonts w:eastAsia="MS Mincho" w:hint="cs"/>
          <w:rtl/>
        </w:rPr>
        <w:t>نه</w:t>
      </w:r>
      <w:r w:rsidRPr="005C55FA">
        <w:rPr>
          <w:rStyle w:val="Char7"/>
          <w:rFonts w:eastAsia="MS Mincho"/>
          <w:rtl/>
        </w:rPr>
        <w:t xml:space="preserve"> </w:t>
      </w:r>
      <w:r w:rsidRPr="005C55FA">
        <w:rPr>
          <w:rStyle w:val="Char7"/>
          <w:rFonts w:eastAsia="MS Mincho" w:hint="cs"/>
          <w:rtl/>
        </w:rPr>
        <w:t>برای</w:t>
      </w:r>
      <w:r w:rsidRPr="005C55FA">
        <w:rPr>
          <w:rStyle w:val="Char7"/>
          <w:rFonts w:eastAsia="MS Mincho"/>
          <w:rtl/>
        </w:rPr>
        <w:t xml:space="preserve"> آغاز </w:t>
      </w:r>
      <w:r w:rsidR="00871EA0">
        <w:rPr>
          <w:rStyle w:val="Char7"/>
          <w:rFonts w:eastAsia="MS Mincho"/>
          <w:rtl/>
        </w:rPr>
        <w:t>یک</w:t>
      </w:r>
      <w:r w:rsidRPr="005C55FA">
        <w:rPr>
          <w:rStyle w:val="Char7"/>
          <w:rFonts w:eastAsia="MS Mincho"/>
          <w:rtl/>
        </w:rPr>
        <w:t xml:space="preserve"> انقلاب شیعی آماده است. ز</w:t>
      </w:r>
      <w:r w:rsidR="00871EA0">
        <w:rPr>
          <w:rStyle w:val="Char7"/>
          <w:rFonts w:eastAsia="MS Mincho"/>
          <w:rtl/>
        </w:rPr>
        <w:t>ی</w:t>
      </w:r>
      <w:r w:rsidRPr="005C55FA">
        <w:rPr>
          <w:rStyle w:val="Char7"/>
          <w:rFonts w:eastAsia="MS Mincho"/>
          <w:rtl/>
        </w:rPr>
        <w:t xml:space="preserve">را ما آن سه مورد اصلی را </w:t>
      </w:r>
      <w:r w:rsidR="00871EA0">
        <w:rPr>
          <w:rStyle w:val="Char7"/>
          <w:rFonts w:eastAsia="MS Mincho"/>
          <w:rtl/>
        </w:rPr>
        <w:t>ک</w:t>
      </w:r>
      <w:r w:rsidRPr="005C55FA">
        <w:rPr>
          <w:rStyle w:val="Char7"/>
          <w:rFonts w:eastAsia="MS Mincho"/>
          <w:rtl/>
        </w:rPr>
        <w:t>ه آسا</w:t>
      </w:r>
      <w:r w:rsidR="00871EA0">
        <w:rPr>
          <w:rStyle w:val="Char7"/>
          <w:rFonts w:eastAsia="MS Mincho"/>
          <w:rtl/>
        </w:rPr>
        <w:t>ی</w:t>
      </w:r>
      <w:r w:rsidRPr="005C55FA">
        <w:rPr>
          <w:rStyle w:val="Char7"/>
          <w:rFonts w:eastAsia="MS Mincho"/>
          <w:rtl/>
        </w:rPr>
        <w:t>ش و آرامش و امن</w:t>
      </w:r>
      <w:r w:rsidR="00871EA0">
        <w:rPr>
          <w:rStyle w:val="Char7"/>
          <w:rFonts w:eastAsia="MS Mincho"/>
          <w:rtl/>
        </w:rPr>
        <w:t>ی</w:t>
      </w:r>
      <w:r w:rsidRPr="005C55FA">
        <w:rPr>
          <w:rStyle w:val="Char7"/>
          <w:rFonts w:eastAsia="MS Mincho"/>
          <w:rtl/>
        </w:rPr>
        <w:t>ت بود، از آنها گرفته</w:t>
      </w:r>
      <w:r w:rsidR="000E2B68">
        <w:rPr>
          <w:rStyle w:val="Char7"/>
          <w:rFonts w:eastAsia="MS Mincho"/>
          <w:rtl/>
        </w:rPr>
        <w:t>‌</w:t>
      </w:r>
      <w:r w:rsidRPr="005C55FA">
        <w:rPr>
          <w:rStyle w:val="Char7"/>
          <w:rFonts w:eastAsia="MS Mincho"/>
          <w:rtl/>
        </w:rPr>
        <w:t>ا</w:t>
      </w:r>
      <w:r w:rsidR="00871EA0">
        <w:rPr>
          <w:rStyle w:val="Char7"/>
          <w:rFonts w:eastAsia="MS Mincho"/>
          <w:rtl/>
        </w:rPr>
        <w:t>ی</w:t>
      </w:r>
      <w:r w:rsidRPr="005C55FA">
        <w:rPr>
          <w:rStyle w:val="Char7"/>
          <w:rFonts w:eastAsia="MS Mincho"/>
          <w:rtl/>
        </w:rPr>
        <w:t>م و دستگاه</w:t>
      </w:r>
      <w:r w:rsidRPr="005C55FA">
        <w:rPr>
          <w:rFonts w:ascii="Cambria" w:hAnsi="Cambria" w:cs="Cambria" w:hint="cs"/>
          <w:i/>
          <w:iCs/>
          <w:rtl/>
        </w:rPr>
        <w:t> </w:t>
      </w:r>
      <w:r w:rsidRPr="005C55FA">
        <w:rPr>
          <w:rStyle w:val="Char7"/>
          <w:rFonts w:eastAsia="MS Mincho"/>
          <w:rtl/>
        </w:rPr>
        <w:t>حا</w:t>
      </w:r>
      <w:r w:rsidR="00871EA0">
        <w:rPr>
          <w:rStyle w:val="Char7"/>
          <w:rFonts w:eastAsia="MS Mincho"/>
          <w:rtl/>
        </w:rPr>
        <w:t>ک</w:t>
      </w:r>
      <w:r w:rsidRPr="005C55FA">
        <w:rPr>
          <w:rStyle w:val="Char7"/>
          <w:rFonts w:eastAsia="MS Mincho"/>
          <w:rtl/>
        </w:rPr>
        <w:t xml:space="preserve">م مانند </w:t>
      </w:r>
      <w:r w:rsidR="00871EA0">
        <w:rPr>
          <w:rStyle w:val="Char7"/>
          <w:rFonts w:eastAsia="MS Mincho"/>
          <w:rtl/>
        </w:rPr>
        <w:t>ک</w:t>
      </w:r>
      <w:r w:rsidRPr="005C55FA">
        <w:rPr>
          <w:rStyle w:val="Char7"/>
          <w:rFonts w:eastAsia="MS Mincho"/>
          <w:rtl/>
        </w:rPr>
        <w:t>شتی طوفان</w:t>
      </w:r>
      <w:r w:rsidR="000E2B68">
        <w:rPr>
          <w:rStyle w:val="Char7"/>
          <w:rFonts w:eastAsia="MS Mincho"/>
          <w:rtl/>
        </w:rPr>
        <w:t>‌</w:t>
      </w:r>
      <w:r w:rsidRPr="005C55FA">
        <w:rPr>
          <w:rStyle w:val="Char7"/>
          <w:rFonts w:eastAsia="MS Mincho"/>
          <w:rtl/>
        </w:rPr>
        <w:t>زده</w:t>
      </w:r>
      <w:r w:rsidR="000E2B68">
        <w:rPr>
          <w:rStyle w:val="Char7"/>
          <w:rFonts w:eastAsia="MS Mincho"/>
          <w:rtl/>
        </w:rPr>
        <w:t>‌</w:t>
      </w:r>
      <w:r w:rsidRPr="005C55FA">
        <w:rPr>
          <w:rStyle w:val="Char7"/>
          <w:rFonts w:eastAsia="MS Mincho"/>
          <w:rtl/>
        </w:rPr>
        <w:t>ای می</w:t>
      </w:r>
      <w:r w:rsidR="000E2B68">
        <w:rPr>
          <w:rStyle w:val="Char7"/>
          <w:rFonts w:eastAsia="MS Mincho"/>
          <w:rtl/>
        </w:rPr>
        <w:t>‌</w:t>
      </w:r>
      <w:r w:rsidRPr="005C55FA">
        <w:rPr>
          <w:rStyle w:val="Char7"/>
          <w:rFonts w:eastAsia="MS Mincho"/>
          <w:rtl/>
        </w:rPr>
        <w:t xml:space="preserve">ماند </w:t>
      </w:r>
      <w:r w:rsidR="00871EA0">
        <w:rPr>
          <w:rStyle w:val="Char7"/>
          <w:rFonts w:eastAsia="MS Mincho"/>
          <w:rtl/>
        </w:rPr>
        <w:t>ک</w:t>
      </w:r>
      <w:r w:rsidRPr="005C55FA">
        <w:rPr>
          <w:rStyle w:val="Char7"/>
          <w:rFonts w:eastAsia="MS Mincho"/>
          <w:rtl/>
        </w:rPr>
        <w:t>ه هر آن احتمال غرق شدنش می</w:t>
      </w:r>
      <w:r w:rsidR="000E2B68">
        <w:rPr>
          <w:rStyle w:val="Char7"/>
          <w:rFonts w:eastAsia="MS Mincho"/>
          <w:rtl/>
        </w:rPr>
        <w:t>‌</w:t>
      </w:r>
      <w:r w:rsidRPr="005C55FA">
        <w:rPr>
          <w:rStyle w:val="Char7"/>
          <w:rFonts w:eastAsia="MS Mincho"/>
          <w:rtl/>
        </w:rPr>
        <w:t>رود. در چن</w:t>
      </w:r>
      <w:r w:rsidR="00871EA0">
        <w:rPr>
          <w:rStyle w:val="Char7"/>
          <w:rFonts w:eastAsia="MS Mincho"/>
          <w:rtl/>
        </w:rPr>
        <w:t>ی</w:t>
      </w:r>
      <w:r w:rsidRPr="005C55FA">
        <w:rPr>
          <w:rStyle w:val="Char7"/>
          <w:rFonts w:eastAsia="MS Mincho"/>
          <w:rtl/>
        </w:rPr>
        <w:t>ن موقعی هر پ</w:t>
      </w:r>
      <w:r w:rsidR="00871EA0">
        <w:rPr>
          <w:rStyle w:val="Char7"/>
          <w:rFonts w:eastAsia="MS Mincho"/>
          <w:rtl/>
        </w:rPr>
        <w:t>ی</w:t>
      </w:r>
      <w:r w:rsidRPr="005C55FA">
        <w:rPr>
          <w:rStyle w:val="Char7"/>
          <w:rFonts w:eastAsia="MS Mincho"/>
          <w:rtl/>
        </w:rPr>
        <w:t>شنه</w:t>
      </w:r>
      <w:r w:rsidR="008F5538" w:rsidRPr="005C55FA">
        <w:rPr>
          <w:rStyle w:val="Char7"/>
          <w:rFonts w:eastAsia="MS Mincho" w:hint="cs"/>
          <w:rtl/>
        </w:rPr>
        <w:t>ـ</w:t>
      </w:r>
      <w:r w:rsidRPr="005C55FA">
        <w:rPr>
          <w:rStyle w:val="Char7"/>
          <w:rFonts w:eastAsia="MS Mincho"/>
          <w:rtl/>
        </w:rPr>
        <w:t>ادی را برای نج</w:t>
      </w:r>
      <w:r w:rsidR="008F5538" w:rsidRPr="005C55FA">
        <w:rPr>
          <w:rStyle w:val="Char7"/>
          <w:rFonts w:eastAsia="MS Mincho" w:hint="cs"/>
          <w:rtl/>
        </w:rPr>
        <w:t>ـ</w:t>
      </w:r>
      <w:r w:rsidRPr="005C55FA">
        <w:rPr>
          <w:rStyle w:val="Char7"/>
          <w:rFonts w:eastAsia="MS Mincho"/>
          <w:rtl/>
        </w:rPr>
        <w:t>ات ج</w:t>
      </w:r>
      <w:r w:rsidR="008F5538" w:rsidRPr="005C55FA">
        <w:rPr>
          <w:rStyle w:val="Char7"/>
          <w:rFonts w:eastAsia="MS Mincho" w:hint="cs"/>
          <w:rtl/>
        </w:rPr>
        <w:t>ـ</w:t>
      </w:r>
      <w:r w:rsidRPr="005C55FA">
        <w:rPr>
          <w:rStyle w:val="Char7"/>
          <w:rFonts w:eastAsia="MS Mincho"/>
          <w:rtl/>
        </w:rPr>
        <w:t>ان خواهند پذ</w:t>
      </w:r>
      <w:r w:rsidR="00871EA0">
        <w:rPr>
          <w:rStyle w:val="Char7"/>
          <w:rFonts w:eastAsia="MS Mincho"/>
          <w:rtl/>
        </w:rPr>
        <w:t>ی</w:t>
      </w:r>
      <w:r w:rsidRPr="005C55FA">
        <w:rPr>
          <w:rStyle w:val="Char7"/>
          <w:rFonts w:eastAsia="MS Mincho"/>
          <w:rtl/>
        </w:rPr>
        <w:t>رفت. در ا</w:t>
      </w:r>
      <w:r w:rsidR="00871EA0">
        <w:rPr>
          <w:rStyle w:val="Char7"/>
          <w:rFonts w:eastAsia="MS Mincho"/>
          <w:rtl/>
        </w:rPr>
        <w:t>ی</w:t>
      </w:r>
      <w:r w:rsidRPr="005C55FA">
        <w:rPr>
          <w:rStyle w:val="Char7"/>
          <w:rFonts w:eastAsia="MS Mincho"/>
          <w:rtl/>
        </w:rPr>
        <w:t>ن دوره</w:t>
      </w:r>
      <w:r w:rsidR="008F5538" w:rsidRPr="005C55FA">
        <w:rPr>
          <w:rStyle w:val="Char7"/>
          <w:rFonts w:eastAsia="MS Mincho" w:hint="cs"/>
          <w:rtl/>
        </w:rPr>
        <w:t xml:space="preserve"> </w:t>
      </w:r>
      <w:r w:rsidRPr="005C55FA">
        <w:rPr>
          <w:rStyle w:val="Char7"/>
          <w:rFonts w:eastAsia="MS Mincho"/>
          <w:rtl/>
        </w:rPr>
        <w:t>ب</w:t>
      </w:r>
      <w:r w:rsidR="008F5538" w:rsidRPr="005C55FA">
        <w:rPr>
          <w:rStyle w:val="Char7"/>
          <w:rFonts w:eastAsia="MS Mincho" w:hint="cs"/>
          <w:rtl/>
        </w:rPr>
        <w:t xml:space="preserve">ه </w:t>
      </w:r>
      <w:r w:rsidRPr="005C55FA">
        <w:rPr>
          <w:rStyle w:val="Char7"/>
          <w:rFonts w:eastAsia="MS Mincho"/>
          <w:rtl/>
        </w:rPr>
        <w:t>وس</w:t>
      </w:r>
      <w:r w:rsidR="00871EA0">
        <w:rPr>
          <w:rStyle w:val="Char7"/>
          <w:rFonts w:eastAsia="MS Mincho"/>
          <w:rtl/>
        </w:rPr>
        <w:t>ی</w:t>
      </w:r>
      <w:r w:rsidRPr="005C55FA">
        <w:rPr>
          <w:rStyle w:val="Char7"/>
          <w:rFonts w:eastAsia="MS Mincho"/>
          <w:rtl/>
        </w:rPr>
        <w:t>له</w:t>
      </w:r>
      <w:r w:rsidR="000E2B68">
        <w:rPr>
          <w:rStyle w:val="Char7"/>
          <w:rFonts w:eastAsia="MS Mincho"/>
          <w:rtl/>
        </w:rPr>
        <w:t>‌</w:t>
      </w:r>
      <w:r w:rsidRPr="005C55FA">
        <w:rPr>
          <w:rStyle w:val="Char7"/>
          <w:rFonts w:eastAsia="MS Mincho" w:hint="cs"/>
          <w:rtl/>
        </w:rPr>
        <w:t>ی</w:t>
      </w:r>
      <w:r w:rsidRPr="005C55FA">
        <w:rPr>
          <w:rFonts w:ascii="Cambria" w:hAnsi="Cambria" w:cs="Cambria" w:hint="cs"/>
          <w:i/>
          <w:iCs/>
          <w:rtl/>
        </w:rPr>
        <w:t> </w:t>
      </w:r>
      <w:r w:rsidRPr="005C55FA">
        <w:rPr>
          <w:rStyle w:val="Char7"/>
          <w:rFonts w:eastAsia="MS Mincho" w:hint="cs"/>
          <w:rtl/>
        </w:rPr>
        <w:t>افراد</w:t>
      </w:r>
      <w:r w:rsidRPr="005C55FA">
        <w:rPr>
          <w:rStyle w:val="Char7"/>
          <w:rFonts w:eastAsia="MS Mincho"/>
          <w:rtl/>
        </w:rPr>
        <w:t xml:space="preserve"> </w:t>
      </w:r>
      <w:r w:rsidRPr="005C55FA">
        <w:rPr>
          <w:rStyle w:val="Char7"/>
          <w:rFonts w:eastAsia="MS Mincho" w:hint="cs"/>
          <w:rtl/>
        </w:rPr>
        <w:t>سرشناس</w:t>
      </w:r>
      <w:r w:rsidRPr="005C55FA">
        <w:rPr>
          <w:rFonts w:ascii="Cambria" w:hAnsi="Cambria" w:cs="Cambria" w:hint="cs"/>
          <w:i/>
          <w:iCs/>
          <w:rtl/>
        </w:rPr>
        <w:t> </w:t>
      </w:r>
      <w:r w:rsidRPr="005C55FA">
        <w:rPr>
          <w:rStyle w:val="Char7"/>
          <w:rFonts w:eastAsia="MS Mincho" w:hint="cs"/>
          <w:rtl/>
        </w:rPr>
        <w:t>و</w:t>
      </w:r>
      <w:r w:rsidRPr="005C55FA">
        <w:rPr>
          <w:rStyle w:val="Char7"/>
          <w:rFonts w:eastAsia="MS Mincho"/>
          <w:rtl/>
        </w:rPr>
        <w:t xml:space="preserve"> </w:t>
      </w:r>
      <w:r w:rsidRPr="005C55FA">
        <w:rPr>
          <w:rStyle w:val="Char7"/>
          <w:rFonts w:eastAsia="MS Mincho" w:hint="cs"/>
          <w:rtl/>
        </w:rPr>
        <w:t>قابل</w:t>
      </w:r>
      <w:r w:rsidR="000E2B68">
        <w:rPr>
          <w:rStyle w:val="Char7"/>
          <w:rFonts w:eastAsia="MS Mincho"/>
          <w:rtl/>
        </w:rPr>
        <w:t>‌</w:t>
      </w:r>
      <w:r w:rsidRPr="005C55FA">
        <w:rPr>
          <w:rStyle w:val="Char7"/>
          <w:rFonts w:eastAsia="MS Mincho" w:hint="cs"/>
          <w:rtl/>
        </w:rPr>
        <w:t>اعتماد</w:t>
      </w:r>
      <w:r w:rsidRPr="005C55FA">
        <w:rPr>
          <w:rStyle w:val="Char7"/>
          <w:rFonts w:eastAsia="MS Mincho"/>
          <w:rtl/>
        </w:rPr>
        <w:t xml:space="preserve"> </w:t>
      </w:r>
      <w:r w:rsidRPr="005C55FA">
        <w:rPr>
          <w:rStyle w:val="Char7"/>
          <w:rFonts w:eastAsia="MS Mincho" w:hint="cs"/>
          <w:rtl/>
        </w:rPr>
        <w:t>پ</w:t>
      </w:r>
      <w:r w:rsidR="00871EA0">
        <w:rPr>
          <w:rStyle w:val="Char7"/>
          <w:rFonts w:eastAsia="MS Mincho" w:hint="cs"/>
          <w:rtl/>
        </w:rPr>
        <w:t>ی</w:t>
      </w:r>
      <w:r w:rsidRPr="005C55FA">
        <w:rPr>
          <w:rStyle w:val="Char7"/>
          <w:rFonts w:eastAsia="MS Mincho" w:hint="cs"/>
          <w:rtl/>
        </w:rPr>
        <w:t>شنهاد</w:t>
      </w:r>
      <w:r w:rsidRPr="005C55FA">
        <w:rPr>
          <w:rStyle w:val="Char7"/>
          <w:rFonts w:eastAsia="MS Mincho"/>
          <w:rtl/>
        </w:rPr>
        <w:t xml:space="preserve"> </w:t>
      </w:r>
      <w:r w:rsidRPr="005C55FA">
        <w:rPr>
          <w:rStyle w:val="Char7"/>
          <w:rFonts w:eastAsia="MS Mincho" w:hint="cs"/>
          <w:rtl/>
        </w:rPr>
        <w:t>تش</w:t>
      </w:r>
      <w:r w:rsidR="00871EA0">
        <w:rPr>
          <w:rStyle w:val="Char7"/>
          <w:rFonts w:eastAsia="MS Mincho" w:hint="cs"/>
          <w:rtl/>
        </w:rPr>
        <w:t>کی</w:t>
      </w:r>
      <w:r w:rsidRPr="005C55FA">
        <w:rPr>
          <w:rStyle w:val="Char7"/>
          <w:rFonts w:eastAsia="MS Mincho" w:hint="cs"/>
          <w:rtl/>
        </w:rPr>
        <w:t>ل</w:t>
      </w:r>
      <w:r w:rsidRPr="005C55FA">
        <w:rPr>
          <w:rStyle w:val="Char7"/>
          <w:rFonts w:eastAsia="MS Mincho"/>
          <w:rtl/>
        </w:rPr>
        <w:t xml:space="preserve"> </w:t>
      </w:r>
      <w:r w:rsidR="00871EA0">
        <w:rPr>
          <w:rStyle w:val="Char7"/>
          <w:rFonts w:eastAsia="MS Mincho" w:hint="cs"/>
          <w:rtl/>
        </w:rPr>
        <w:t>یک</w:t>
      </w:r>
      <w:r w:rsidRPr="005C55FA">
        <w:rPr>
          <w:rStyle w:val="Char7"/>
          <w:rFonts w:eastAsia="MS Mincho"/>
          <w:rtl/>
        </w:rPr>
        <w:t xml:space="preserve"> </w:t>
      </w:r>
      <w:r w:rsidRPr="005C55FA">
        <w:rPr>
          <w:rStyle w:val="Char7"/>
          <w:rFonts w:eastAsia="MS Mincho" w:hint="cs"/>
          <w:rtl/>
        </w:rPr>
        <w:t>مجلس</w:t>
      </w:r>
      <w:r w:rsidRPr="005C55FA">
        <w:rPr>
          <w:rStyle w:val="Char7"/>
          <w:rFonts w:eastAsia="MS Mincho"/>
          <w:rtl/>
        </w:rPr>
        <w:t xml:space="preserve"> </w:t>
      </w:r>
      <w:r w:rsidRPr="005C55FA">
        <w:rPr>
          <w:rStyle w:val="Char7"/>
          <w:rFonts w:eastAsia="MS Mincho" w:hint="cs"/>
          <w:rtl/>
        </w:rPr>
        <w:t>مردمی</w:t>
      </w:r>
      <w:r w:rsidRPr="005C55FA">
        <w:rPr>
          <w:rFonts w:ascii="Cambria" w:hAnsi="Cambria" w:cs="Cambria" w:hint="cs"/>
          <w:i/>
          <w:iCs/>
          <w:rtl/>
        </w:rPr>
        <w:t> </w:t>
      </w:r>
      <w:r w:rsidRPr="005C55FA">
        <w:rPr>
          <w:rStyle w:val="Char7"/>
          <w:rFonts w:eastAsia="MS Mincho" w:hint="cs"/>
          <w:rtl/>
        </w:rPr>
        <w:t>را</w:t>
      </w:r>
      <w:r w:rsidRPr="005C55FA">
        <w:rPr>
          <w:rStyle w:val="Char7"/>
          <w:rFonts w:eastAsia="MS Mincho"/>
          <w:rtl/>
        </w:rPr>
        <w:t xml:space="preserve"> </w:t>
      </w:r>
      <w:r w:rsidRPr="005C55FA">
        <w:rPr>
          <w:rStyle w:val="Char7"/>
          <w:rFonts w:eastAsia="MS Mincho" w:hint="cs"/>
          <w:rtl/>
        </w:rPr>
        <w:t>برای</w:t>
      </w:r>
      <w:r w:rsidRPr="005C55FA">
        <w:rPr>
          <w:rStyle w:val="Char7"/>
          <w:rFonts w:eastAsia="MS Mincho"/>
          <w:rtl/>
        </w:rPr>
        <w:t xml:space="preserve"> خاموش گرداندن اوضاع، نظارت بر ادارات و </w:t>
      </w:r>
      <w:r w:rsidR="00871EA0">
        <w:rPr>
          <w:rStyle w:val="Char7"/>
          <w:rFonts w:eastAsia="MS Mincho"/>
          <w:rtl/>
        </w:rPr>
        <w:t>ک</w:t>
      </w:r>
      <w:r w:rsidRPr="005C55FA">
        <w:rPr>
          <w:rStyle w:val="Char7"/>
          <w:rFonts w:eastAsia="MS Mincho"/>
          <w:rtl/>
        </w:rPr>
        <w:t xml:space="preserve">نترل </w:t>
      </w:r>
      <w:r w:rsidR="00871EA0">
        <w:rPr>
          <w:rStyle w:val="Char7"/>
          <w:rFonts w:eastAsia="MS Mincho"/>
          <w:rtl/>
        </w:rPr>
        <w:t>ک</w:t>
      </w:r>
      <w:r w:rsidRPr="005C55FA">
        <w:rPr>
          <w:rStyle w:val="Char7"/>
          <w:rFonts w:eastAsia="MS Mincho"/>
          <w:rtl/>
        </w:rPr>
        <w:t>شور به حا</w:t>
      </w:r>
      <w:r w:rsidR="00871EA0">
        <w:rPr>
          <w:rStyle w:val="Char7"/>
          <w:rFonts w:eastAsia="MS Mincho"/>
          <w:rtl/>
        </w:rPr>
        <w:t>ک</w:t>
      </w:r>
      <w:r w:rsidRPr="005C55FA">
        <w:rPr>
          <w:rStyle w:val="Char7"/>
          <w:rFonts w:eastAsia="MS Mincho"/>
          <w:rtl/>
        </w:rPr>
        <w:t>مان خواه</w:t>
      </w:r>
      <w:r w:rsidR="00871EA0">
        <w:rPr>
          <w:rStyle w:val="Char7"/>
          <w:rFonts w:eastAsia="MS Mincho"/>
          <w:rtl/>
        </w:rPr>
        <w:t>ی</w:t>
      </w:r>
      <w:r w:rsidRPr="005C55FA">
        <w:rPr>
          <w:rStyle w:val="Char7"/>
          <w:rFonts w:eastAsia="MS Mincho"/>
          <w:rtl/>
        </w:rPr>
        <w:t>م داد. بی</w:t>
      </w:r>
      <w:r w:rsidR="000E2B68">
        <w:rPr>
          <w:rStyle w:val="Char7"/>
          <w:rFonts w:eastAsia="MS Mincho"/>
          <w:rtl/>
        </w:rPr>
        <w:t>‌</w:t>
      </w:r>
      <w:r w:rsidRPr="005C55FA">
        <w:rPr>
          <w:rStyle w:val="Char7"/>
          <w:rFonts w:eastAsia="MS Mincho"/>
          <w:rtl/>
        </w:rPr>
        <w:t>ش</w:t>
      </w:r>
      <w:r w:rsidR="00871EA0">
        <w:rPr>
          <w:rStyle w:val="Char7"/>
          <w:rFonts w:eastAsia="MS Mincho"/>
          <w:rtl/>
        </w:rPr>
        <w:t>ک</w:t>
      </w:r>
      <w:r w:rsidRPr="005C55FA">
        <w:rPr>
          <w:rStyle w:val="Char7"/>
          <w:rFonts w:eastAsia="MS Mincho"/>
          <w:rtl/>
        </w:rPr>
        <w:t xml:space="preserve"> مورد قبول واقع خواهد شد و </w:t>
      </w:r>
      <w:r w:rsidR="00871EA0">
        <w:rPr>
          <w:rStyle w:val="Char7"/>
          <w:rFonts w:eastAsia="MS Mincho"/>
          <w:rtl/>
        </w:rPr>
        <w:t>ک</w:t>
      </w:r>
      <w:r w:rsidRPr="005C55FA">
        <w:rPr>
          <w:rStyle w:val="Char7"/>
          <w:rFonts w:eastAsia="MS Mincho"/>
          <w:rtl/>
        </w:rPr>
        <w:t>اند</w:t>
      </w:r>
      <w:r w:rsidR="00871EA0">
        <w:rPr>
          <w:rStyle w:val="Char7"/>
          <w:rFonts w:eastAsia="MS Mincho"/>
          <w:rtl/>
        </w:rPr>
        <w:t>ی</w:t>
      </w:r>
      <w:r w:rsidRPr="005C55FA">
        <w:rPr>
          <w:rStyle w:val="Char7"/>
          <w:rFonts w:eastAsia="MS Mincho"/>
          <w:rtl/>
        </w:rPr>
        <w:t>داهای ما با ا</w:t>
      </w:r>
      <w:r w:rsidR="00871EA0">
        <w:rPr>
          <w:rStyle w:val="Char7"/>
          <w:rFonts w:eastAsia="MS Mincho"/>
          <w:rtl/>
        </w:rPr>
        <w:t>ک</w:t>
      </w:r>
      <w:r w:rsidRPr="005C55FA">
        <w:rPr>
          <w:rStyle w:val="Char7"/>
          <w:rFonts w:eastAsia="MS Mincho"/>
          <w:rtl/>
        </w:rPr>
        <w:t>ثر</w:t>
      </w:r>
      <w:r w:rsidR="00871EA0">
        <w:rPr>
          <w:rStyle w:val="Char7"/>
          <w:rFonts w:eastAsia="MS Mincho"/>
          <w:rtl/>
        </w:rPr>
        <w:t>ی</w:t>
      </w:r>
      <w:r w:rsidRPr="005C55FA">
        <w:rPr>
          <w:rStyle w:val="Char7"/>
          <w:rFonts w:eastAsia="MS Mincho"/>
          <w:rtl/>
        </w:rPr>
        <w:t xml:space="preserve">ت آراء </w:t>
      </w:r>
      <w:r w:rsidR="00871EA0">
        <w:rPr>
          <w:rStyle w:val="Char7"/>
          <w:rFonts w:eastAsia="MS Mincho"/>
          <w:rtl/>
        </w:rPr>
        <w:t>ک</w:t>
      </w:r>
      <w:r w:rsidRPr="005C55FA">
        <w:rPr>
          <w:rStyle w:val="Char7"/>
          <w:rFonts w:eastAsia="MS Mincho"/>
          <w:rtl/>
        </w:rPr>
        <w:t>رس</w:t>
      </w:r>
      <w:r w:rsidR="00871EA0">
        <w:rPr>
          <w:rStyle w:val="Char7"/>
          <w:rFonts w:eastAsia="MS Mincho"/>
          <w:rtl/>
        </w:rPr>
        <w:t>ی</w:t>
      </w:r>
      <w:r w:rsidR="000E2B68">
        <w:rPr>
          <w:rStyle w:val="Char7"/>
          <w:rFonts w:eastAsia="MS Mincho" w:hint="cs"/>
          <w:rtl/>
        </w:rPr>
        <w:t>‌</w:t>
      </w:r>
      <w:r w:rsidRPr="005C55FA">
        <w:rPr>
          <w:rStyle w:val="Char7"/>
          <w:rFonts w:eastAsia="MS Mincho"/>
          <w:rtl/>
        </w:rPr>
        <w:t>های مجلس را بدست خواهند آورد. ا</w:t>
      </w:r>
      <w:r w:rsidR="00871EA0">
        <w:rPr>
          <w:rStyle w:val="Char7"/>
          <w:rFonts w:eastAsia="MS Mincho"/>
          <w:rtl/>
        </w:rPr>
        <w:t>ی</w:t>
      </w:r>
      <w:r w:rsidRPr="005C55FA">
        <w:rPr>
          <w:rStyle w:val="Char7"/>
          <w:rFonts w:eastAsia="MS Mincho"/>
          <w:rtl/>
        </w:rPr>
        <w:t>ن موضوع موجب فرار بازرگانان، عالمان و حتی خدمت گزاران واقع</w:t>
      </w:r>
      <w:r w:rsidR="00871EA0">
        <w:rPr>
          <w:rStyle w:val="Char7"/>
          <w:rFonts w:eastAsia="MS Mincho"/>
          <w:rtl/>
        </w:rPr>
        <w:t>ی</w:t>
      </w:r>
      <w:r w:rsidRPr="005C55FA">
        <w:rPr>
          <w:rStyle w:val="Char7"/>
          <w:rFonts w:eastAsia="MS Mincho"/>
          <w:rtl/>
        </w:rPr>
        <w:t xml:space="preserve"> خواهد گرد</w:t>
      </w:r>
      <w:r w:rsidR="00871EA0">
        <w:rPr>
          <w:rStyle w:val="Char7"/>
          <w:rFonts w:eastAsia="MS Mincho"/>
          <w:rtl/>
        </w:rPr>
        <w:t>ی</w:t>
      </w:r>
      <w:r w:rsidRPr="005C55FA">
        <w:rPr>
          <w:rStyle w:val="Char7"/>
          <w:rFonts w:eastAsia="MS Mincho"/>
          <w:rtl/>
        </w:rPr>
        <w:t>د و ما بدون ه</w:t>
      </w:r>
      <w:r w:rsidR="00871EA0">
        <w:rPr>
          <w:rStyle w:val="Char7"/>
          <w:rFonts w:eastAsia="MS Mincho"/>
          <w:rtl/>
        </w:rPr>
        <w:t>ی</w:t>
      </w:r>
      <w:r w:rsidRPr="005C55FA">
        <w:rPr>
          <w:rStyle w:val="Char7"/>
          <w:rFonts w:eastAsia="MS Mincho"/>
          <w:rtl/>
        </w:rPr>
        <w:t xml:space="preserve">چ جنگ و </w:t>
      </w:r>
      <w:r w:rsidR="00871EA0">
        <w:rPr>
          <w:rStyle w:val="Char7"/>
          <w:rFonts w:eastAsia="MS Mincho"/>
          <w:rtl/>
        </w:rPr>
        <w:t>ک</w:t>
      </w:r>
      <w:r w:rsidRPr="005C55FA">
        <w:rPr>
          <w:rStyle w:val="Char7"/>
          <w:rFonts w:eastAsia="MS Mincho"/>
          <w:rtl/>
        </w:rPr>
        <w:t>شتاری خواه</w:t>
      </w:r>
      <w:r w:rsidR="00871EA0">
        <w:rPr>
          <w:rStyle w:val="Char7"/>
          <w:rFonts w:eastAsia="MS Mincho"/>
          <w:rtl/>
        </w:rPr>
        <w:t>ی</w:t>
      </w:r>
      <w:r w:rsidRPr="005C55FA">
        <w:rPr>
          <w:rStyle w:val="Char7"/>
          <w:rFonts w:eastAsia="MS Mincho"/>
          <w:rtl/>
        </w:rPr>
        <w:t>م توانست انقلاب اسلامی</w:t>
      </w:r>
      <w:r w:rsidR="00736A2B" w:rsidRPr="005C55FA">
        <w:rPr>
          <w:rStyle w:val="Char7"/>
          <w:rFonts w:eastAsia="MS Mincho" w:hint="cs"/>
          <w:rtl/>
        </w:rPr>
        <w:t xml:space="preserve"> </w:t>
      </w:r>
      <w:r w:rsidRPr="005C55FA">
        <w:rPr>
          <w:rStyle w:val="Char7"/>
          <w:rFonts w:eastAsia="MS Mincho" w:hint="cs"/>
          <w:rtl/>
        </w:rPr>
        <w:t>را</w:t>
      </w:r>
      <w:r w:rsidRPr="005C55FA">
        <w:rPr>
          <w:rStyle w:val="Char7"/>
          <w:rFonts w:eastAsia="MS Mincho"/>
          <w:rtl/>
        </w:rPr>
        <w:t xml:space="preserve"> </w:t>
      </w:r>
      <w:r w:rsidRPr="005C55FA">
        <w:rPr>
          <w:rStyle w:val="Char7"/>
          <w:rFonts w:eastAsia="MS Mincho" w:hint="cs"/>
          <w:rtl/>
        </w:rPr>
        <w:t>به</w:t>
      </w:r>
      <w:r w:rsidRPr="005C55FA">
        <w:rPr>
          <w:rStyle w:val="Char7"/>
          <w:rFonts w:eastAsia="MS Mincho"/>
          <w:rtl/>
        </w:rPr>
        <w:t xml:space="preserve"> </w:t>
      </w:r>
      <w:r w:rsidRPr="005C55FA">
        <w:rPr>
          <w:rStyle w:val="Char7"/>
          <w:rFonts w:eastAsia="MS Mincho" w:hint="cs"/>
          <w:rtl/>
        </w:rPr>
        <w:t>بس</w:t>
      </w:r>
      <w:r w:rsidR="00871EA0">
        <w:rPr>
          <w:rStyle w:val="Char7"/>
          <w:rFonts w:eastAsia="MS Mincho" w:hint="cs"/>
          <w:rtl/>
        </w:rPr>
        <w:t>ی</w:t>
      </w:r>
      <w:r w:rsidRPr="005C55FA">
        <w:rPr>
          <w:rStyle w:val="Char7"/>
          <w:rFonts w:eastAsia="MS Mincho" w:hint="cs"/>
          <w:rtl/>
        </w:rPr>
        <w:t>اری</w:t>
      </w:r>
      <w:r w:rsidRPr="005C55FA">
        <w:rPr>
          <w:rStyle w:val="Char7"/>
          <w:rFonts w:eastAsia="MS Mincho"/>
          <w:rtl/>
        </w:rPr>
        <w:t xml:space="preserve"> </w:t>
      </w:r>
      <w:r w:rsidRPr="005C55FA">
        <w:rPr>
          <w:rStyle w:val="Char7"/>
          <w:rFonts w:eastAsia="MS Mincho" w:hint="cs"/>
          <w:rtl/>
        </w:rPr>
        <w:t>از</w:t>
      </w:r>
      <w:r w:rsidRPr="005C55FA">
        <w:rPr>
          <w:rStyle w:val="Char7"/>
          <w:rFonts w:eastAsia="MS Mincho"/>
          <w:rtl/>
        </w:rPr>
        <w:t xml:space="preserve"> </w:t>
      </w:r>
      <w:r w:rsidR="00871EA0">
        <w:rPr>
          <w:rStyle w:val="Char7"/>
          <w:rFonts w:eastAsia="MS Mincho" w:hint="cs"/>
          <w:rtl/>
        </w:rPr>
        <w:t>ک</w:t>
      </w:r>
      <w:r w:rsidRPr="005C55FA">
        <w:rPr>
          <w:rStyle w:val="Char7"/>
          <w:rFonts w:eastAsia="MS Mincho" w:hint="cs"/>
          <w:rtl/>
        </w:rPr>
        <w:t>شورها</w:t>
      </w:r>
      <w:r w:rsidRPr="005C55FA">
        <w:rPr>
          <w:rStyle w:val="Char7"/>
          <w:rFonts w:eastAsia="MS Mincho"/>
          <w:rtl/>
        </w:rPr>
        <w:t xml:space="preserve"> </w:t>
      </w:r>
      <w:r w:rsidRPr="005C55FA">
        <w:rPr>
          <w:rStyle w:val="Char7"/>
          <w:rFonts w:eastAsia="MS Mincho" w:hint="cs"/>
          <w:rtl/>
        </w:rPr>
        <w:t>صادر</w:t>
      </w:r>
      <w:r w:rsidRPr="005C55FA">
        <w:rPr>
          <w:rStyle w:val="Char7"/>
          <w:rFonts w:eastAsia="MS Mincho"/>
          <w:rtl/>
        </w:rPr>
        <w:t xml:space="preserve"> </w:t>
      </w:r>
      <w:r w:rsidR="00871EA0">
        <w:rPr>
          <w:rStyle w:val="Char7"/>
          <w:rFonts w:eastAsia="MS Mincho" w:hint="cs"/>
          <w:rtl/>
        </w:rPr>
        <w:t>ک</w:t>
      </w:r>
      <w:r w:rsidRPr="005C55FA">
        <w:rPr>
          <w:rStyle w:val="Char7"/>
          <w:rFonts w:eastAsia="MS Mincho" w:hint="cs"/>
          <w:rtl/>
        </w:rPr>
        <w:t>ن</w:t>
      </w:r>
      <w:r w:rsidR="00871EA0">
        <w:rPr>
          <w:rStyle w:val="Char7"/>
          <w:rFonts w:eastAsia="MS Mincho" w:hint="cs"/>
          <w:rtl/>
        </w:rPr>
        <w:t>ی</w:t>
      </w:r>
      <w:r w:rsidRPr="005C55FA">
        <w:rPr>
          <w:rStyle w:val="Char7"/>
          <w:rFonts w:eastAsia="MS Mincho" w:hint="cs"/>
          <w:rtl/>
        </w:rPr>
        <w:t>م</w:t>
      </w:r>
      <w:r w:rsidRPr="005C55FA">
        <w:rPr>
          <w:rStyle w:val="Char7"/>
          <w:rFonts w:eastAsia="MS Mincho"/>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hint="cs"/>
          <w:rtl/>
        </w:rPr>
        <w:t>ا</w:t>
      </w:r>
      <w:r w:rsidRPr="00692820">
        <w:rPr>
          <w:rStyle w:val="Char7"/>
          <w:rFonts w:eastAsia="MS Mincho"/>
          <w:rtl/>
        </w:rPr>
        <w:t>گر ا</w:t>
      </w:r>
      <w:r w:rsidR="00871EA0">
        <w:rPr>
          <w:rStyle w:val="Char7"/>
          <w:rFonts w:eastAsia="MS Mincho"/>
          <w:rtl/>
        </w:rPr>
        <w:t>ی</w:t>
      </w:r>
      <w:r w:rsidRPr="00692820">
        <w:rPr>
          <w:rStyle w:val="Char7"/>
          <w:rFonts w:eastAsia="MS Mincho"/>
          <w:rtl/>
        </w:rPr>
        <w:t>ن روش در دهه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آخر مثمر ثمر ن</w:t>
      </w:r>
      <w:r w:rsidR="00871EA0">
        <w:rPr>
          <w:rStyle w:val="Char7"/>
          <w:rFonts w:eastAsia="MS Mincho"/>
          <w:rtl/>
        </w:rPr>
        <w:t>ی</w:t>
      </w:r>
      <w:r w:rsidRPr="00692820">
        <w:rPr>
          <w:rStyle w:val="Char7"/>
          <w:rFonts w:eastAsia="MS Mincho"/>
          <w:rtl/>
        </w:rPr>
        <w:t>فتد می</w:t>
      </w:r>
      <w:r w:rsidR="000E2B68">
        <w:rPr>
          <w:rStyle w:val="Char7"/>
          <w:rFonts w:eastAsia="MS Mincho"/>
          <w:rtl/>
        </w:rPr>
        <w:t>‌</w:t>
      </w:r>
      <w:r w:rsidRPr="00692820">
        <w:rPr>
          <w:rStyle w:val="Char7"/>
          <w:rFonts w:eastAsia="MS Mincho"/>
          <w:rtl/>
        </w:rPr>
        <w:t>شود با انقلاب اسلامی</w:t>
      </w:r>
      <w:r w:rsidRPr="002E61D6">
        <w:rPr>
          <w:rFonts w:ascii="Cambria" w:hAnsi="Cambria" w:cs="Cambria" w:hint="cs"/>
          <w:i/>
          <w:iCs/>
          <w:rtl/>
        </w:rPr>
        <w:t> </w:t>
      </w:r>
      <w:r w:rsidRPr="00692820">
        <w:rPr>
          <w:rStyle w:val="Char7"/>
          <w:rFonts w:eastAsia="MS Mincho" w:hint="cs"/>
          <w:rtl/>
        </w:rPr>
        <w:t>مردمی،</w:t>
      </w:r>
      <w:r w:rsidRPr="002E61D6">
        <w:rPr>
          <w:rFonts w:ascii="Cambria" w:hAnsi="Cambria" w:cs="Cambria" w:hint="cs"/>
          <w:i/>
          <w:iCs/>
          <w:rtl/>
        </w:rPr>
        <w:t> </w:t>
      </w:r>
      <w:r w:rsidRPr="00692820">
        <w:rPr>
          <w:rStyle w:val="Char7"/>
          <w:rFonts w:eastAsia="MS Mincho" w:hint="cs"/>
          <w:rtl/>
        </w:rPr>
        <w:t>قدرت</w:t>
      </w:r>
      <w:r w:rsidRPr="00692820">
        <w:rPr>
          <w:rStyle w:val="Char7"/>
          <w:rFonts w:eastAsia="MS Mincho"/>
          <w:rtl/>
        </w:rPr>
        <w:t xml:space="preserve"> </w:t>
      </w:r>
      <w:r w:rsidRPr="00692820">
        <w:rPr>
          <w:rStyle w:val="Char7"/>
          <w:rFonts w:eastAsia="MS Mincho" w:hint="cs"/>
          <w:rtl/>
        </w:rPr>
        <w:t>حا</w:t>
      </w:r>
      <w:r w:rsidR="00871EA0">
        <w:rPr>
          <w:rStyle w:val="Char7"/>
          <w:rFonts w:eastAsia="MS Mincho" w:hint="cs"/>
          <w:rtl/>
        </w:rPr>
        <w:t>ک</w:t>
      </w:r>
      <w:r w:rsidRPr="00692820">
        <w:rPr>
          <w:rStyle w:val="Char7"/>
          <w:rFonts w:eastAsia="MS Mincho" w:hint="cs"/>
          <w:rtl/>
        </w:rPr>
        <w:t>مان</w:t>
      </w:r>
      <w:r w:rsidRPr="00692820">
        <w:rPr>
          <w:rStyle w:val="Char7"/>
          <w:rFonts w:eastAsia="MS Mincho"/>
          <w:rtl/>
        </w:rPr>
        <w:t xml:space="preserve"> </w:t>
      </w:r>
      <w:r w:rsidRPr="00692820">
        <w:rPr>
          <w:rStyle w:val="Char7"/>
          <w:rFonts w:eastAsia="MS Mincho" w:hint="cs"/>
          <w:rtl/>
        </w:rPr>
        <w:t>را</w:t>
      </w:r>
      <w:r w:rsidRPr="00692820">
        <w:rPr>
          <w:rStyle w:val="Char7"/>
          <w:rFonts w:eastAsia="MS Mincho"/>
          <w:rtl/>
        </w:rPr>
        <w:t xml:space="preserve"> </w:t>
      </w:r>
      <w:r w:rsidRPr="00692820">
        <w:rPr>
          <w:rStyle w:val="Char7"/>
          <w:rFonts w:eastAsia="MS Mincho" w:hint="cs"/>
          <w:rtl/>
        </w:rPr>
        <w:t>سلب</w:t>
      </w:r>
      <w:r w:rsidRPr="00692820">
        <w:rPr>
          <w:rStyle w:val="Char7"/>
          <w:rFonts w:eastAsia="MS Mincho"/>
          <w:rtl/>
        </w:rPr>
        <w:t xml:space="preserve"> </w:t>
      </w:r>
      <w:r w:rsidRPr="00692820">
        <w:rPr>
          <w:rStyle w:val="Char7"/>
          <w:rFonts w:eastAsia="MS Mincho" w:hint="cs"/>
          <w:rtl/>
        </w:rPr>
        <w:t>نمود</w:t>
      </w:r>
      <w:r w:rsidRPr="00692820">
        <w:rPr>
          <w:rStyle w:val="Char7"/>
          <w:rFonts w:eastAsia="MS Mincho"/>
          <w:rtl/>
        </w:rPr>
        <w:t xml:space="preserve">. </w:t>
      </w:r>
      <w:r w:rsidRPr="00692820">
        <w:rPr>
          <w:rStyle w:val="Char7"/>
          <w:rFonts w:eastAsia="MS Mincho" w:hint="cs"/>
          <w:rtl/>
        </w:rPr>
        <w:t>هرچند</w:t>
      </w:r>
      <w:r w:rsidRPr="00692820">
        <w:rPr>
          <w:rStyle w:val="Char7"/>
          <w:rFonts w:eastAsia="MS Mincho"/>
          <w:rtl/>
        </w:rPr>
        <w:t xml:space="preserve"> </w:t>
      </w:r>
      <w:r w:rsidRPr="00692820">
        <w:rPr>
          <w:rStyle w:val="Char7"/>
          <w:rFonts w:eastAsia="MS Mincho" w:hint="cs"/>
          <w:rtl/>
        </w:rPr>
        <w:t>به</w:t>
      </w:r>
      <w:r w:rsidRPr="00692820">
        <w:rPr>
          <w:rStyle w:val="Char7"/>
          <w:rFonts w:eastAsia="MS Mincho"/>
          <w:rtl/>
        </w:rPr>
        <w:t xml:space="preserve"> </w:t>
      </w:r>
      <w:r w:rsidRPr="00692820">
        <w:rPr>
          <w:rStyle w:val="Char7"/>
          <w:rFonts w:eastAsia="MS Mincho" w:hint="cs"/>
          <w:rtl/>
        </w:rPr>
        <w:t>ظاهر</w:t>
      </w:r>
      <w:r w:rsidRPr="00692820">
        <w:rPr>
          <w:rStyle w:val="Char7"/>
          <w:rFonts w:eastAsia="MS Mincho"/>
          <w:rtl/>
        </w:rPr>
        <w:t xml:space="preserve"> </w:t>
      </w:r>
      <w:r w:rsidRPr="00692820">
        <w:rPr>
          <w:rStyle w:val="Char7"/>
          <w:rFonts w:eastAsia="MS Mincho" w:hint="cs"/>
          <w:rtl/>
        </w:rPr>
        <w:t>افراد</w:t>
      </w:r>
      <w:r w:rsidRPr="00692820">
        <w:rPr>
          <w:rStyle w:val="Char7"/>
          <w:rFonts w:eastAsia="MS Mincho"/>
          <w:rtl/>
        </w:rPr>
        <w:t xml:space="preserve"> </w:t>
      </w:r>
      <w:r w:rsidRPr="00692820">
        <w:rPr>
          <w:rStyle w:val="Char7"/>
          <w:rFonts w:eastAsia="MS Mincho" w:hint="cs"/>
          <w:rtl/>
        </w:rPr>
        <w:t>ما</w:t>
      </w:r>
      <w:r w:rsidRPr="00692820">
        <w:rPr>
          <w:rStyle w:val="Char7"/>
          <w:rFonts w:eastAsia="MS Mincho"/>
          <w:rtl/>
        </w:rPr>
        <w:t xml:space="preserve"> </w:t>
      </w:r>
      <w:r w:rsidRPr="00692820">
        <w:rPr>
          <w:rStyle w:val="Char7"/>
          <w:rFonts w:eastAsia="MS Mincho" w:hint="cs"/>
          <w:rtl/>
        </w:rPr>
        <w:t>اهل</w:t>
      </w:r>
      <w:r w:rsidRPr="00692820">
        <w:rPr>
          <w:rStyle w:val="Char7"/>
          <w:rFonts w:eastAsia="MS Mincho"/>
          <w:rtl/>
        </w:rPr>
        <w:t xml:space="preserve"> </w:t>
      </w:r>
      <w:r w:rsidRPr="00692820">
        <w:rPr>
          <w:rStyle w:val="Char7"/>
          <w:rFonts w:eastAsia="MS Mincho" w:hint="cs"/>
          <w:rtl/>
        </w:rPr>
        <w:t>و</w:t>
      </w:r>
      <w:r w:rsidRPr="00692820">
        <w:rPr>
          <w:rStyle w:val="Char7"/>
          <w:rFonts w:eastAsia="MS Mincho"/>
          <w:rtl/>
        </w:rPr>
        <w:t xml:space="preserve"> </w:t>
      </w:r>
      <w:r w:rsidRPr="00692820">
        <w:rPr>
          <w:rStyle w:val="Char7"/>
          <w:rFonts w:eastAsia="MS Mincho" w:hint="cs"/>
          <w:rtl/>
        </w:rPr>
        <w:t>سا</w:t>
      </w:r>
      <w:r w:rsidR="00871EA0">
        <w:rPr>
          <w:rStyle w:val="Char7"/>
          <w:rFonts w:eastAsia="MS Mincho" w:hint="cs"/>
          <w:rtl/>
        </w:rPr>
        <w:t>ک</w:t>
      </w:r>
      <w:r w:rsidRPr="00692820">
        <w:rPr>
          <w:rStyle w:val="Char7"/>
          <w:rFonts w:eastAsia="MS Mincho" w:hint="cs"/>
          <w:rtl/>
        </w:rPr>
        <w:t>ن</w:t>
      </w:r>
      <w:r w:rsidRPr="00692820">
        <w:rPr>
          <w:rStyle w:val="Char7"/>
          <w:rFonts w:eastAsia="MS Mincho"/>
          <w:rtl/>
        </w:rPr>
        <w:t xml:space="preserve"> </w:t>
      </w:r>
      <w:r w:rsidRPr="00692820">
        <w:rPr>
          <w:rStyle w:val="Char7"/>
          <w:rFonts w:eastAsia="MS Mincho" w:hint="cs"/>
          <w:rtl/>
        </w:rPr>
        <w:t>و</w:t>
      </w:r>
      <w:r w:rsidRPr="00692820">
        <w:rPr>
          <w:rStyle w:val="Char7"/>
          <w:rFonts w:eastAsia="MS Mincho"/>
          <w:rtl/>
        </w:rPr>
        <w:t xml:space="preserve"> </w:t>
      </w:r>
      <w:r w:rsidR="00871EA0">
        <w:rPr>
          <w:rStyle w:val="Char7"/>
          <w:rFonts w:eastAsia="MS Mincho" w:hint="cs"/>
          <w:rtl/>
        </w:rPr>
        <w:t>ی</w:t>
      </w:r>
      <w:r w:rsidRPr="00692820">
        <w:rPr>
          <w:rStyle w:val="Char7"/>
          <w:rFonts w:eastAsia="MS Mincho" w:hint="cs"/>
          <w:rtl/>
        </w:rPr>
        <w:t>ا</w:t>
      </w:r>
      <w:r w:rsidRPr="00692820">
        <w:rPr>
          <w:rStyle w:val="Char7"/>
          <w:rFonts w:eastAsia="MS Mincho"/>
          <w:rtl/>
        </w:rPr>
        <w:t xml:space="preserve"> </w:t>
      </w:r>
      <w:r w:rsidRPr="00692820">
        <w:rPr>
          <w:rStyle w:val="Char7"/>
          <w:rFonts w:eastAsia="MS Mincho" w:hint="cs"/>
          <w:rtl/>
        </w:rPr>
        <w:t>متولد</w:t>
      </w:r>
      <w:r w:rsidRPr="00692820">
        <w:rPr>
          <w:rStyle w:val="Char7"/>
          <w:rFonts w:eastAsia="MS Mincho"/>
          <w:rtl/>
        </w:rPr>
        <w:t xml:space="preserve"> </w:t>
      </w:r>
      <w:r w:rsidRPr="00692820">
        <w:rPr>
          <w:rStyle w:val="Char7"/>
          <w:rFonts w:eastAsia="MS Mincho" w:hint="cs"/>
          <w:rtl/>
        </w:rPr>
        <w:t>آن</w:t>
      </w:r>
      <w:r w:rsidRPr="00692820">
        <w:rPr>
          <w:rStyle w:val="Char7"/>
          <w:rFonts w:eastAsia="MS Mincho"/>
          <w:rtl/>
        </w:rPr>
        <w:t xml:space="preserve"> </w:t>
      </w:r>
      <w:r w:rsidR="00871EA0">
        <w:rPr>
          <w:rStyle w:val="Char7"/>
          <w:rFonts w:eastAsia="MS Mincho" w:hint="cs"/>
          <w:rtl/>
        </w:rPr>
        <w:t>ک</w:t>
      </w:r>
      <w:r w:rsidRPr="00692820">
        <w:rPr>
          <w:rStyle w:val="Char7"/>
          <w:rFonts w:eastAsia="MS Mincho" w:hint="cs"/>
          <w:rtl/>
        </w:rPr>
        <w:t>شورها</w:t>
      </w:r>
      <w:r w:rsidRPr="00692820">
        <w:rPr>
          <w:rStyle w:val="Char7"/>
          <w:rFonts w:eastAsia="MS Mincho"/>
          <w:rtl/>
        </w:rPr>
        <w:t xml:space="preserve"> </w:t>
      </w:r>
      <w:r w:rsidRPr="00692820">
        <w:rPr>
          <w:rStyle w:val="Char7"/>
          <w:rFonts w:eastAsia="MS Mincho" w:hint="cs"/>
          <w:rtl/>
        </w:rPr>
        <w:t>هستند</w:t>
      </w:r>
      <w:r w:rsidRPr="00692820">
        <w:rPr>
          <w:rStyle w:val="Char7"/>
          <w:rFonts w:eastAsia="MS Mincho"/>
          <w:rtl/>
        </w:rPr>
        <w:t xml:space="preserve"> </w:t>
      </w:r>
      <w:r w:rsidRPr="00692820">
        <w:rPr>
          <w:rStyle w:val="Char7"/>
          <w:rFonts w:eastAsia="MS Mincho" w:hint="cs"/>
          <w:rtl/>
        </w:rPr>
        <w:t>اما</w:t>
      </w:r>
      <w:r w:rsidRPr="00692820">
        <w:rPr>
          <w:rStyle w:val="Char7"/>
          <w:rFonts w:eastAsia="MS Mincho"/>
          <w:rtl/>
        </w:rPr>
        <w:t xml:space="preserve"> </w:t>
      </w:r>
      <w:r w:rsidRPr="00692820">
        <w:rPr>
          <w:rStyle w:val="Char7"/>
          <w:rFonts w:eastAsia="MS Mincho" w:hint="cs"/>
          <w:rtl/>
        </w:rPr>
        <w:t>ما</w:t>
      </w:r>
      <w:r w:rsidRPr="00692820">
        <w:rPr>
          <w:rStyle w:val="Char7"/>
          <w:rFonts w:eastAsia="MS Mincho"/>
          <w:rtl/>
        </w:rPr>
        <w:t xml:space="preserve"> </w:t>
      </w:r>
      <w:r w:rsidRPr="00692820">
        <w:rPr>
          <w:rStyle w:val="Char7"/>
          <w:rFonts w:eastAsia="MS Mincho" w:hint="cs"/>
          <w:rtl/>
        </w:rPr>
        <w:t>بخوبی</w:t>
      </w:r>
      <w:r w:rsidRPr="00692820">
        <w:rPr>
          <w:rStyle w:val="Char7"/>
          <w:rFonts w:eastAsia="MS Mincho"/>
          <w:rtl/>
        </w:rPr>
        <w:t xml:space="preserve"> </w:t>
      </w:r>
      <w:r w:rsidRPr="00692820">
        <w:rPr>
          <w:rStyle w:val="Char7"/>
          <w:rFonts w:eastAsia="MS Mincho" w:hint="cs"/>
          <w:rtl/>
        </w:rPr>
        <w:t>وظ</w:t>
      </w:r>
      <w:r w:rsidR="00871EA0">
        <w:rPr>
          <w:rStyle w:val="Char7"/>
          <w:rFonts w:eastAsia="MS Mincho" w:hint="cs"/>
          <w:rtl/>
        </w:rPr>
        <w:t>ی</w:t>
      </w:r>
      <w:r w:rsidRPr="00692820">
        <w:rPr>
          <w:rStyle w:val="Char7"/>
          <w:rFonts w:eastAsia="MS Mincho" w:hint="cs"/>
          <w:rtl/>
        </w:rPr>
        <w:t>فه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خود را در برابر خداوند و د</w:t>
      </w:r>
      <w:r w:rsidR="00871EA0">
        <w:rPr>
          <w:rStyle w:val="Char7"/>
          <w:rFonts w:eastAsia="MS Mincho"/>
          <w:rtl/>
        </w:rPr>
        <w:t>ی</w:t>
      </w:r>
      <w:r w:rsidRPr="00692820">
        <w:rPr>
          <w:rStyle w:val="Char7"/>
          <w:rFonts w:eastAsia="MS Mincho"/>
          <w:rtl/>
        </w:rPr>
        <w:t>ن و مذهبمان به انجام رسان</w:t>
      </w:r>
      <w:r w:rsidRPr="00692820">
        <w:rPr>
          <w:rStyle w:val="Char7"/>
          <w:rFonts w:eastAsia="MS Mincho" w:hint="cs"/>
          <w:rtl/>
        </w:rPr>
        <w:t>ی</w:t>
      </w:r>
      <w:r w:rsidRPr="00692820">
        <w:rPr>
          <w:rStyle w:val="Char7"/>
          <w:rFonts w:eastAsia="MS Mincho"/>
          <w:rtl/>
        </w:rPr>
        <w:t>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م. هدف ما به قدرت رس</w:t>
      </w:r>
      <w:r w:rsidR="00871EA0">
        <w:rPr>
          <w:rStyle w:val="Char7"/>
          <w:rFonts w:eastAsia="MS Mincho"/>
          <w:rtl/>
        </w:rPr>
        <w:t>ی</w:t>
      </w:r>
      <w:r w:rsidRPr="00692820">
        <w:rPr>
          <w:rStyle w:val="Char7"/>
          <w:rFonts w:eastAsia="MS Mincho"/>
          <w:rtl/>
        </w:rPr>
        <w:t>دن شخص مخصوصی ن</w:t>
      </w:r>
      <w:r w:rsidR="00871EA0">
        <w:rPr>
          <w:rStyle w:val="Char7"/>
          <w:rFonts w:eastAsia="MS Mincho"/>
          <w:rtl/>
        </w:rPr>
        <w:t>ی</w:t>
      </w:r>
      <w:r w:rsidRPr="00692820">
        <w:rPr>
          <w:rStyle w:val="Char7"/>
          <w:rFonts w:eastAsia="MS Mincho"/>
          <w:rtl/>
        </w:rPr>
        <w:t>ست. هدف فقط صدور انقلاب است و آنگاه می</w:t>
      </w:r>
      <w:r w:rsidR="000E2B68">
        <w:rPr>
          <w:rStyle w:val="Char7"/>
          <w:rFonts w:eastAsia="MS Mincho"/>
          <w:rtl/>
        </w:rPr>
        <w:t>‌</w:t>
      </w:r>
      <w:r w:rsidRPr="00692820">
        <w:rPr>
          <w:rStyle w:val="Char7"/>
          <w:rFonts w:eastAsia="MS Mincho"/>
          <w:rtl/>
        </w:rPr>
        <w:t>توان</w:t>
      </w:r>
      <w:r w:rsidR="00871EA0">
        <w:rPr>
          <w:rStyle w:val="Char7"/>
          <w:rFonts w:eastAsia="MS Mincho"/>
          <w:rtl/>
        </w:rPr>
        <w:t>ی</w:t>
      </w:r>
      <w:r w:rsidRPr="00692820">
        <w:rPr>
          <w:rStyle w:val="Char7"/>
          <w:rFonts w:eastAsia="MS Mincho"/>
          <w:rtl/>
        </w:rPr>
        <w:t>م بعنوان علمدار ا</w:t>
      </w:r>
      <w:r w:rsidR="00871EA0">
        <w:rPr>
          <w:rStyle w:val="Char7"/>
          <w:rFonts w:eastAsia="MS Mincho"/>
          <w:rtl/>
        </w:rPr>
        <w:t>ی</w:t>
      </w:r>
      <w:r w:rsidRPr="00692820">
        <w:rPr>
          <w:rStyle w:val="Char7"/>
          <w:rFonts w:eastAsia="MS Mincho"/>
          <w:rtl/>
        </w:rPr>
        <w:t>ن د</w:t>
      </w:r>
      <w:r w:rsidR="00871EA0">
        <w:rPr>
          <w:rStyle w:val="Char7"/>
          <w:rFonts w:eastAsia="MS Mincho"/>
          <w:rtl/>
        </w:rPr>
        <w:t>ی</w:t>
      </w:r>
      <w:r w:rsidRPr="00692820">
        <w:rPr>
          <w:rStyle w:val="Char7"/>
          <w:rFonts w:eastAsia="MS Mincho"/>
          <w:rtl/>
        </w:rPr>
        <w:t>ن اله</w:t>
      </w:r>
      <w:r w:rsidR="00871EA0">
        <w:rPr>
          <w:rStyle w:val="Char7"/>
          <w:rFonts w:eastAsia="MS Mincho"/>
          <w:rtl/>
        </w:rPr>
        <w:t>ی</w:t>
      </w:r>
      <w:r w:rsidRPr="00692820">
        <w:rPr>
          <w:rStyle w:val="Char7"/>
          <w:rFonts w:eastAsia="MS Mincho"/>
          <w:rtl/>
        </w:rPr>
        <w:t xml:space="preserve"> ق</w:t>
      </w:r>
      <w:r w:rsidR="00871EA0">
        <w:rPr>
          <w:rStyle w:val="Char7"/>
          <w:rFonts w:eastAsia="MS Mincho"/>
          <w:rtl/>
        </w:rPr>
        <w:t>ی</w:t>
      </w:r>
      <w:r w:rsidRPr="00692820">
        <w:rPr>
          <w:rStyle w:val="Char7"/>
          <w:rFonts w:eastAsia="MS Mincho"/>
          <w:rtl/>
        </w:rPr>
        <w:t>ام خود را در همه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w:t>
      </w:r>
      <w:r w:rsidR="00871EA0">
        <w:rPr>
          <w:rStyle w:val="Char7"/>
          <w:rFonts w:eastAsia="MS Mincho"/>
          <w:rtl/>
        </w:rPr>
        <w:t>ک</w:t>
      </w:r>
      <w:r w:rsidRPr="00692820">
        <w:rPr>
          <w:rStyle w:val="Char7"/>
          <w:rFonts w:eastAsia="MS Mincho"/>
          <w:rtl/>
        </w:rPr>
        <w:t>شورها آش</w:t>
      </w:r>
      <w:r w:rsidR="00871EA0">
        <w:rPr>
          <w:rStyle w:val="Char7"/>
          <w:rFonts w:eastAsia="MS Mincho"/>
          <w:rtl/>
        </w:rPr>
        <w:t>ک</w:t>
      </w:r>
      <w:r w:rsidRPr="00692820">
        <w:rPr>
          <w:rStyle w:val="Char7"/>
          <w:rFonts w:eastAsia="MS Mincho"/>
          <w:rtl/>
        </w:rPr>
        <w:t>ار ساز</w:t>
      </w:r>
      <w:r w:rsidR="00871EA0">
        <w:rPr>
          <w:rStyle w:val="Char7"/>
          <w:rFonts w:eastAsia="MS Mincho"/>
          <w:rtl/>
        </w:rPr>
        <w:t>ی</w:t>
      </w:r>
      <w:r w:rsidRPr="00692820">
        <w:rPr>
          <w:rStyle w:val="Char7"/>
          <w:rFonts w:eastAsia="MS Mincho"/>
          <w:rtl/>
        </w:rPr>
        <w:t>م و با قدرت ب</w:t>
      </w:r>
      <w:r w:rsidR="00871EA0">
        <w:rPr>
          <w:rStyle w:val="Char7"/>
          <w:rFonts w:eastAsia="MS Mincho"/>
          <w:rtl/>
        </w:rPr>
        <w:t>ی</w:t>
      </w:r>
      <w:r w:rsidRPr="00692820">
        <w:rPr>
          <w:rStyle w:val="Char7"/>
          <w:rFonts w:eastAsia="MS Mincho"/>
          <w:rtl/>
        </w:rPr>
        <w:t xml:space="preserve">شتری بسوی جهان </w:t>
      </w:r>
      <w:r w:rsidR="00871EA0">
        <w:rPr>
          <w:rStyle w:val="Char7"/>
          <w:rFonts w:eastAsia="MS Mincho"/>
          <w:rtl/>
        </w:rPr>
        <w:t>ک</w:t>
      </w:r>
      <w:r w:rsidRPr="00692820">
        <w:rPr>
          <w:rStyle w:val="Char7"/>
          <w:rFonts w:eastAsia="MS Mincho"/>
          <w:rtl/>
        </w:rPr>
        <w:t>فر قدم نه</w:t>
      </w:r>
      <w:r w:rsidR="00871EA0">
        <w:rPr>
          <w:rStyle w:val="Char7"/>
          <w:rFonts w:eastAsia="MS Mincho"/>
          <w:rtl/>
        </w:rPr>
        <w:t>ی</w:t>
      </w:r>
      <w:r w:rsidRPr="00692820">
        <w:rPr>
          <w:rStyle w:val="Char7"/>
          <w:rFonts w:eastAsia="MS Mincho"/>
          <w:rtl/>
        </w:rPr>
        <w:t xml:space="preserve">م و تا ظهور مهدی موعود جهان را </w:t>
      </w:r>
      <w:r w:rsidR="005C55FA">
        <w:rPr>
          <w:rStyle w:val="Char7"/>
          <w:rFonts w:eastAsia="MS Mincho"/>
          <w:rtl/>
        </w:rPr>
        <w:t>به نور اسلام و تش</w:t>
      </w:r>
      <w:r w:rsidR="00871EA0">
        <w:rPr>
          <w:rStyle w:val="Char7"/>
          <w:rFonts w:eastAsia="MS Mincho"/>
          <w:rtl/>
        </w:rPr>
        <w:t>ی</w:t>
      </w:r>
      <w:r w:rsidR="005C55FA">
        <w:rPr>
          <w:rStyle w:val="Char7"/>
          <w:rFonts w:eastAsia="MS Mincho"/>
          <w:rtl/>
        </w:rPr>
        <w:t>ع مز</w:t>
      </w:r>
      <w:r w:rsidR="00871EA0">
        <w:rPr>
          <w:rStyle w:val="Char7"/>
          <w:rFonts w:eastAsia="MS Mincho"/>
          <w:rtl/>
        </w:rPr>
        <w:t>ی</w:t>
      </w:r>
      <w:r w:rsidR="005C55FA">
        <w:rPr>
          <w:rStyle w:val="Char7"/>
          <w:rFonts w:eastAsia="MS Mincho"/>
          <w:rtl/>
        </w:rPr>
        <w:t>ن نما</w:t>
      </w:r>
      <w:r w:rsidR="00871EA0">
        <w:rPr>
          <w:rStyle w:val="Char7"/>
          <w:rFonts w:eastAsia="MS Mincho"/>
          <w:rtl/>
        </w:rPr>
        <w:t>یی</w:t>
      </w:r>
      <w:r w:rsidR="005C55FA">
        <w:rPr>
          <w:rStyle w:val="Char7"/>
          <w:rFonts w:eastAsia="MS Mincho"/>
          <w:rtl/>
        </w:rPr>
        <w:t>م</w:t>
      </w:r>
      <w:r w:rsidRPr="00692820">
        <w:rPr>
          <w:rStyle w:val="Char7"/>
          <w:rFonts w:eastAsia="MS Mincho"/>
          <w:rtl/>
        </w:rPr>
        <w:t>»</w:t>
      </w:r>
      <w:r w:rsidR="005C55FA">
        <w:rPr>
          <w:rStyle w:val="Char7"/>
          <w:rFonts w:eastAsia="MS Mincho" w:hint="cs"/>
          <w:rtl/>
        </w:rPr>
        <w:t>.</w:t>
      </w:r>
      <w:r w:rsidRPr="00692820">
        <w:rPr>
          <w:rStyle w:val="Char7"/>
          <w:rFonts w:eastAsia="MS Mincho"/>
          <w:rtl/>
        </w:rPr>
        <w:t xml:space="preserve"> پایان رساله</w:t>
      </w:r>
    </w:p>
    <w:p w:rsidR="00270AAB" w:rsidRPr="00692820" w:rsidRDefault="00731746" w:rsidP="002C706F">
      <w:pPr>
        <w:spacing w:after="0"/>
        <w:ind w:firstLine="284"/>
        <w:jc w:val="both"/>
        <w:rPr>
          <w:rStyle w:val="Char7"/>
          <w:rFonts w:eastAsia="MS Mincho"/>
          <w:rtl/>
        </w:rPr>
      </w:pPr>
      <w:r w:rsidRPr="00692820">
        <w:rPr>
          <w:rStyle w:val="Char7"/>
          <w:rFonts w:eastAsia="MS Mincho" w:hint="cs"/>
          <w:rtl/>
        </w:rPr>
        <w:t>امروز در حالی این مقدمه را می</w:t>
      </w:r>
      <w:r w:rsidR="000E2B68">
        <w:rPr>
          <w:rStyle w:val="Char7"/>
          <w:rFonts w:eastAsia="MS Mincho" w:hint="cs"/>
          <w:rtl/>
        </w:rPr>
        <w:t>‌</w:t>
      </w:r>
      <w:r w:rsidRPr="00692820">
        <w:rPr>
          <w:rStyle w:val="Char7"/>
          <w:rFonts w:eastAsia="MS Mincho" w:hint="cs"/>
          <w:rtl/>
        </w:rPr>
        <w:t>نویسم که چند دهه از آغاز این برنامه</w:t>
      </w:r>
      <w:r w:rsidR="000E2B68">
        <w:rPr>
          <w:rStyle w:val="Char7"/>
          <w:rFonts w:eastAsia="MS Mincho" w:hint="cs"/>
          <w:rtl/>
        </w:rPr>
        <w:t>‌</w:t>
      </w:r>
      <w:r w:rsidRPr="00692820">
        <w:rPr>
          <w:rStyle w:val="Char7"/>
          <w:rFonts w:eastAsia="MS Mincho" w:hint="cs"/>
          <w:rtl/>
        </w:rPr>
        <w:t>ی پنجاه ساله می</w:t>
      </w:r>
      <w:r w:rsidR="000E2B68">
        <w:rPr>
          <w:rStyle w:val="Char7"/>
          <w:rFonts w:eastAsia="MS Mincho" w:hint="cs"/>
          <w:rtl/>
        </w:rPr>
        <w:t>‌</w:t>
      </w:r>
      <w:r w:rsidRPr="00692820">
        <w:rPr>
          <w:rStyle w:val="Char7"/>
          <w:rFonts w:eastAsia="MS Mincho" w:hint="cs"/>
          <w:rtl/>
        </w:rPr>
        <w:t>گذرد</w:t>
      </w:r>
      <w:r w:rsidR="00B47DC0" w:rsidRPr="00692820">
        <w:rPr>
          <w:rStyle w:val="Char7"/>
          <w:rFonts w:eastAsia="MS Mincho" w:hint="cs"/>
          <w:rtl/>
        </w:rPr>
        <w:t xml:space="preserve"> و به خوبی پیشرفت این برنامه</w:t>
      </w:r>
      <w:r w:rsidR="000E2B68">
        <w:rPr>
          <w:rStyle w:val="Char7"/>
          <w:rFonts w:eastAsia="MS Mincho" w:hint="cs"/>
          <w:rtl/>
        </w:rPr>
        <w:t>‌</w:t>
      </w:r>
      <w:r w:rsidR="00B47DC0" w:rsidRPr="00692820">
        <w:rPr>
          <w:rStyle w:val="Char7"/>
          <w:rFonts w:eastAsia="MS Mincho" w:hint="cs"/>
          <w:rtl/>
        </w:rPr>
        <w:t xml:space="preserve">ها را </w:t>
      </w:r>
      <w:r w:rsidR="00270AAB" w:rsidRPr="00692820">
        <w:rPr>
          <w:rStyle w:val="Char7"/>
          <w:rFonts w:eastAsia="MS Mincho" w:hint="cs"/>
          <w:rtl/>
        </w:rPr>
        <w:t xml:space="preserve">در برخی جهات </w:t>
      </w:r>
      <w:r w:rsidR="00B47DC0" w:rsidRPr="00692820">
        <w:rPr>
          <w:rStyle w:val="Char7"/>
          <w:rFonts w:eastAsia="MS Mincho" w:hint="cs"/>
          <w:rtl/>
        </w:rPr>
        <w:t>در داخل و خارج از کشور می</w:t>
      </w:r>
      <w:r w:rsidR="000E2B68">
        <w:rPr>
          <w:rStyle w:val="Char7"/>
          <w:rFonts w:eastAsia="MS Mincho" w:hint="cs"/>
          <w:rtl/>
        </w:rPr>
        <w:t>‌</w:t>
      </w:r>
      <w:r w:rsidR="00B47DC0" w:rsidRPr="00692820">
        <w:rPr>
          <w:rStyle w:val="Char7"/>
          <w:rFonts w:eastAsia="MS Mincho" w:hint="cs"/>
          <w:rtl/>
        </w:rPr>
        <w:t xml:space="preserve">بینیم. لیکن بر این باوریم که خود </w:t>
      </w:r>
      <w:r w:rsidR="003B1930" w:rsidRPr="00692820">
        <w:rPr>
          <w:rStyle w:val="Char7"/>
          <w:rFonts w:eastAsia="MS Mincho" w:hint="cs"/>
          <w:rtl/>
        </w:rPr>
        <w:t xml:space="preserve">خداوند </w:t>
      </w:r>
      <w:r w:rsidR="00C4721C" w:rsidRPr="00FB3E18">
        <w:rPr>
          <w:rFonts w:cs="CTraditional Arabic" w:hint="cs"/>
          <w:szCs w:val="28"/>
          <w:rtl/>
        </w:rPr>
        <w:t>ﻷ</w:t>
      </w:r>
      <w:r w:rsidR="00C4721C" w:rsidRPr="00692820">
        <w:rPr>
          <w:rStyle w:val="Char7"/>
          <w:rFonts w:eastAsia="MS Mincho" w:hint="cs"/>
          <w:rtl/>
        </w:rPr>
        <w:t xml:space="preserve"> </w:t>
      </w:r>
      <w:r w:rsidR="00D63614" w:rsidRPr="00692820">
        <w:rPr>
          <w:rStyle w:val="Char7"/>
          <w:rFonts w:eastAsia="MS Mincho" w:hint="cs"/>
          <w:rtl/>
        </w:rPr>
        <w:t>حافظ دینش است و نهایتاً مؤمنین چیره و غالب خواهند بود و روافض خواهند فهمید که چون همیشه خوار و ذلیل و خسر الدنیا و الآخره هستند.</w:t>
      </w:r>
    </w:p>
    <w:p w:rsidR="00731746" w:rsidRPr="00692820" w:rsidRDefault="00270AAB" w:rsidP="002C706F">
      <w:pPr>
        <w:spacing w:after="0"/>
        <w:ind w:firstLine="284"/>
        <w:jc w:val="both"/>
        <w:rPr>
          <w:rStyle w:val="Char7"/>
          <w:rFonts w:eastAsia="MS Mincho"/>
          <w:rtl/>
        </w:rPr>
      </w:pPr>
      <w:r w:rsidRPr="00692820">
        <w:rPr>
          <w:rStyle w:val="Char7"/>
          <w:rFonts w:eastAsia="MS Mincho" w:hint="cs"/>
          <w:rtl/>
        </w:rPr>
        <w:t xml:space="preserve">همانطور که </w:t>
      </w:r>
      <w:r w:rsidR="00934CCE" w:rsidRPr="00692820">
        <w:rPr>
          <w:rStyle w:val="Char7"/>
          <w:rFonts w:eastAsia="MS Mincho" w:hint="cs"/>
          <w:rtl/>
        </w:rPr>
        <w:t xml:space="preserve">در این مدت </w:t>
      </w:r>
      <w:r w:rsidR="00EF487F" w:rsidRPr="00692820">
        <w:rPr>
          <w:rStyle w:val="Char7"/>
          <w:rFonts w:eastAsia="MS Mincho" w:hint="cs"/>
          <w:rtl/>
        </w:rPr>
        <w:t>پس از انقلاب</w:t>
      </w:r>
      <w:r w:rsidR="00934CCE" w:rsidRPr="00692820">
        <w:rPr>
          <w:rStyle w:val="Char7"/>
          <w:rFonts w:eastAsia="MS Mincho" w:hint="cs"/>
          <w:rtl/>
        </w:rPr>
        <w:t xml:space="preserve"> خیلی هم آسوده خاطر </w:t>
      </w:r>
      <w:r w:rsidR="001F0646" w:rsidRPr="00692820">
        <w:rPr>
          <w:rStyle w:val="Char7"/>
          <w:rFonts w:eastAsia="MS Mincho" w:hint="cs"/>
          <w:rtl/>
        </w:rPr>
        <w:t>به حکومت نپرداخته</w:t>
      </w:r>
      <w:r w:rsidR="000E2B68">
        <w:rPr>
          <w:rStyle w:val="Char7"/>
          <w:rFonts w:eastAsia="MS Mincho" w:hint="cs"/>
          <w:rtl/>
        </w:rPr>
        <w:t>‌</w:t>
      </w:r>
      <w:r w:rsidR="001F0646" w:rsidRPr="00692820">
        <w:rPr>
          <w:rStyle w:val="Char7"/>
          <w:rFonts w:eastAsia="MS Mincho" w:hint="cs"/>
          <w:rtl/>
        </w:rPr>
        <w:t>اند</w:t>
      </w:r>
      <w:r w:rsidR="00934CCE" w:rsidRPr="00692820">
        <w:rPr>
          <w:rStyle w:val="Char7"/>
          <w:rFonts w:eastAsia="MS Mincho" w:hint="cs"/>
          <w:rtl/>
        </w:rPr>
        <w:t xml:space="preserve"> و بارها تا لبه</w:t>
      </w:r>
      <w:r w:rsidR="000E2B68">
        <w:rPr>
          <w:rStyle w:val="Char7"/>
          <w:rFonts w:eastAsia="MS Mincho" w:hint="cs"/>
          <w:rtl/>
        </w:rPr>
        <w:t>‌</w:t>
      </w:r>
      <w:r w:rsidR="00934CCE" w:rsidRPr="00692820">
        <w:rPr>
          <w:rStyle w:val="Char7"/>
          <w:rFonts w:eastAsia="MS Mincho" w:hint="cs"/>
          <w:rtl/>
        </w:rPr>
        <w:t>ی پرتگاه</w:t>
      </w:r>
      <w:r w:rsidR="00EF487F" w:rsidRPr="00692820">
        <w:rPr>
          <w:rStyle w:val="Char7"/>
          <w:rFonts w:eastAsia="MS Mincho" w:hint="cs"/>
          <w:rtl/>
        </w:rPr>
        <w:t xml:space="preserve"> سقوط رفته</w:t>
      </w:r>
      <w:r w:rsidR="000E2B68">
        <w:rPr>
          <w:rStyle w:val="Char7"/>
          <w:rFonts w:eastAsia="MS Mincho" w:hint="cs"/>
          <w:rtl/>
        </w:rPr>
        <w:t>‌</w:t>
      </w:r>
      <w:r w:rsidR="00EF487F" w:rsidRPr="00692820">
        <w:rPr>
          <w:rStyle w:val="Char7"/>
          <w:rFonts w:eastAsia="MS Mincho" w:hint="cs"/>
          <w:rtl/>
        </w:rPr>
        <w:t xml:space="preserve">اند ولی تقدیر </w:t>
      </w:r>
      <w:r w:rsidR="003B1930" w:rsidRPr="00692820">
        <w:rPr>
          <w:rStyle w:val="Char7"/>
          <w:rFonts w:eastAsia="MS Mincho" w:hint="cs"/>
          <w:rtl/>
        </w:rPr>
        <w:t xml:space="preserve">خداوند </w:t>
      </w:r>
      <w:r w:rsidR="00C4721C" w:rsidRPr="00FB3E18">
        <w:rPr>
          <w:rFonts w:cs="CTraditional Arabic" w:hint="cs"/>
          <w:szCs w:val="28"/>
          <w:rtl/>
        </w:rPr>
        <w:t>ﻷ</w:t>
      </w:r>
      <w:r w:rsidR="003B1930" w:rsidRPr="00692820">
        <w:rPr>
          <w:rStyle w:val="Char7"/>
          <w:rFonts w:eastAsia="MS Mincho" w:hint="cs"/>
          <w:rtl/>
        </w:rPr>
        <w:t xml:space="preserve"> </w:t>
      </w:r>
      <w:r w:rsidR="00EF487F" w:rsidRPr="00692820">
        <w:rPr>
          <w:rStyle w:val="Char7"/>
          <w:rFonts w:eastAsia="MS Mincho" w:hint="cs"/>
          <w:rtl/>
        </w:rPr>
        <w:t>هنوز بر بقایشان بوده است تا امت مسلمان قدر و ارزش حکومت اسلامی را که قاهر و نابود کننده</w:t>
      </w:r>
      <w:r w:rsidR="000E2B68">
        <w:rPr>
          <w:rStyle w:val="Char7"/>
          <w:rFonts w:eastAsia="MS Mincho" w:hint="cs"/>
          <w:rtl/>
        </w:rPr>
        <w:t>‌</w:t>
      </w:r>
      <w:r w:rsidR="00EF487F" w:rsidRPr="00692820">
        <w:rPr>
          <w:rStyle w:val="Char7"/>
          <w:rFonts w:eastAsia="MS Mincho" w:hint="cs"/>
          <w:rtl/>
        </w:rPr>
        <w:t xml:space="preserve">ی روافض است </w:t>
      </w:r>
      <w:r w:rsidR="00C65F0A" w:rsidRPr="00692820">
        <w:rPr>
          <w:rStyle w:val="Char7"/>
          <w:rFonts w:eastAsia="MS Mincho" w:hint="cs"/>
          <w:rtl/>
        </w:rPr>
        <w:t xml:space="preserve">بیشتر و بیشتر </w:t>
      </w:r>
      <w:r w:rsidR="00EF487F" w:rsidRPr="00692820">
        <w:rPr>
          <w:rStyle w:val="Char7"/>
          <w:rFonts w:eastAsia="MS Mincho" w:hint="cs"/>
          <w:rtl/>
        </w:rPr>
        <w:t>بداند و خود را برای برپایی آن مهم آماده سازد</w:t>
      </w:r>
      <w:r w:rsidR="00736A2B" w:rsidRPr="00692820">
        <w:rPr>
          <w:rStyle w:val="Char7"/>
          <w:rFonts w:eastAsia="MS Mincho" w:hint="cs"/>
          <w:rtl/>
        </w:rPr>
        <w:t xml:space="preserve"> .</w:t>
      </w:r>
      <w:r w:rsidR="00EF487F" w:rsidRPr="00692820">
        <w:rPr>
          <w:rStyle w:val="Char7"/>
          <w:rFonts w:eastAsia="MS Mincho" w:hint="cs"/>
          <w:rtl/>
        </w:rPr>
        <w:t>.</w:t>
      </w:r>
      <w:r w:rsidR="00F64F78" w:rsidRPr="00692820">
        <w:rPr>
          <w:rStyle w:val="Char7"/>
          <w:rFonts w:eastAsia="MS Mincho" w:hint="cs"/>
          <w:rtl/>
        </w:rPr>
        <w:t xml:space="preserve"> ان شاءالله</w:t>
      </w:r>
      <w:r w:rsidR="005C55FA">
        <w:rPr>
          <w:rStyle w:val="Char7"/>
          <w:rFonts w:eastAsia="MS Mincho" w:hint="cs"/>
          <w:rtl/>
        </w:rPr>
        <w:t>.</w:t>
      </w:r>
    </w:p>
    <w:p w:rsidR="00F64F78" w:rsidRPr="00692820" w:rsidRDefault="00F64F78" w:rsidP="002C706F">
      <w:pPr>
        <w:spacing w:after="0"/>
        <w:ind w:firstLine="284"/>
        <w:jc w:val="both"/>
        <w:rPr>
          <w:rStyle w:val="Char7"/>
          <w:rFonts w:eastAsia="MS Mincho"/>
          <w:rtl/>
        </w:rPr>
      </w:pPr>
      <w:r w:rsidRPr="00692820">
        <w:rPr>
          <w:rStyle w:val="Char7"/>
          <w:rFonts w:eastAsia="MS Mincho" w:hint="cs"/>
          <w:rtl/>
        </w:rPr>
        <w:t>از اتفاقات مهم و قابل ذکری که طی سال</w:t>
      </w:r>
      <w:r w:rsidR="000E2B68">
        <w:rPr>
          <w:rStyle w:val="Char7"/>
          <w:rFonts w:eastAsia="MS Mincho" w:hint="cs"/>
          <w:rtl/>
        </w:rPr>
        <w:t>‌</w:t>
      </w:r>
      <w:r w:rsidRPr="00692820">
        <w:rPr>
          <w:rStyle w:val="Char7"/>
          <w:rFonts w:eastAsia="MS Mincho" w:hint="cs"/>
          <w:rtl/>
        </w:rPr>
        <w:t>ها</w:t>
      </w:r>
      <w:r w:rsidR="00775019" w:rsidRPr="00692820">
        <w:rPr>
          <w:rStyle w:val="Char7"/>
          <w:rFonts w:eastAsia="MS Mincho" w:hint="cs"/>
          <w:rtl/>
        </w:rPr>
        <w:t>ی پس از انقلاب</w:t>
      </w:r>
      <w:r w:rsidRPr="00692820">
        <w:rPr>
          <w:rStyle w:val="Char7"/>
          <w:rFonts w:eastAsia="MS Mincho" w:hint="cs"/>
          <w:rtl/>
        </w:rPr>
        <w:t xml:space="preserve"> روی داده و انقلاب ایران را مت</w:t>
      </w:r>
      <w:r w:rsidR="00775019" w:rsidRPr="00692820">
        <w:rPr>
          <w:rStyle w:val="Char7"/>
          <w:rFonts w:eastAsia="MS Mincho" w:hint="cs"/>
          <w:rtl/>
        </w:rPr>
        <w:t>أ</w:t>
      </w:r>
      <w:r w:rsidRPr="00692820">
        <w:rPr>
          <w:rStyle w:val="Char7"/>
          <w:rFonts w:eastAsia="MS Mincho" w:hint="cs"/>
          <w:rtl/>
        </w:rPr>
        <w:t>ثر ساخته است می</w:t>
      </w:r>
      <w:r w:rsidR="000E2B68">
        <w:rPr>
          <w:rStyle w:val="Char7"/>
          <w:rFonts w:eastAsia="MS Mincho" w:hint="cs"/>
          <w:rtl/>
        </w:rPr>
        <w:t>‌</w:t>
      </w:r>
      <w:r w:rsidRPr="00692820">
        <w:rPr>
          <w:rStyle w:val="Char7"/>
          <w:rFonts w:eastAsia="MS Mincho" w:hint="cs"/>
          <w:rtl/>
        </w:rPr>
        <w:t>توان به موارد زیر اشاره کرد:</w:t>
      </w:r>
    </w:p>
    <w:p w:rsidR="00F64F78" w:rsidRPr="00692820" w:rsidRDefault="00F64F78" w:rsidP="005C55FA">
      <w:pPr>
        <w:pStyle w:val="a1"/>
        <w:numPr>
          <w:ilvl w:val="0"/>
          <w:numId w:val="9"/>
        </w:numPr>
        <w:spacing w:after="0"/>
        <w:ind w:left="680" w:hanging="340"/>
        <w:rPr>
          <w:rStyle w:val="Char7"/>
          <w:rFonts w:eastAsia="MS Mincho"/>
        </w:rPr>
      </w:pPr>
      <w:r w:rsidRPr="00692820">
        <w:rPr>
          <w:rStyle w:val="Char7"/>
          <w:rFonts w:eastAsia="MS Mincho" w:hint="cs"/>
          <w:rtl/>
        </w:rPr>
        <w:t>درگیریهای داخلی از سوی گروهک</w:t>
      </w:r>
      <w:r w:rsidR="000E2B68">
        <w:rPr>
          <w:rStyle w:val="Char7"/>
          <w:rFonts w:eastAsia="MS Mincho" w:hint="cs"/>
          <w:rtl/>
        </w:rPr>
        <w:t>‌</w:t>
      </w:r>
      <w:r w:rsidRPr="00692820">
        <w:rPr>
          <w:rStyle w:val="Char7"/>
          <w:rFonts w:eastAsia="MS Mincho" w:hint="cs"/>
          <w:rtl/>
        </w:rPr>
        <w:t>ها پس از انقلاب بخصوص در نقاط مرزی کشور</w:t>
      </w:r>
      <w:r w:rsidR="00996C0E" w:rsidRPr="00692820">
        <w:rPr>
          <w:rStyle w:val="Char7"/>
          <w:rFonts w:eastAsia="MS Mincho" w:hint="cs"/>
          <w:rtl/>
        </w:rPr>
        <w:t>.</w:t>
      </w:r>
    </w:p>
    <w:p w:rsidR="00F64F78" w:rsidRPr="00692820" w:rsidRDefault="00F64F78" w:rsidP="005C55FA">
      <w:pPr>
        <w:pStyle w:val="a1"/>
        <w:numPr>
          <w:ilvl w:val="0"/>
          <w:numId w:val="9"/>
        </w:numPr>
        <w:spacing w:after="0"/>
        <w:ind w:left="680" w:hanging="340"/>
        <w:rPr>
          <w:rStyle w:val="Char7"/>
          <w:rFonts w:eastAsia="MS Mincho"/>
        </w:rPr>
      </w:pPr>
      <w:r w:rsidRPr="00692820">
        <w:rPr>
          <w:rStyle w:val="Char7"/>
          <w:rFonts w:eastAsia="MS Mincho" w:hint="cs"/>
          <w:rtl/>
        </w:rPr>
        <w:t xml:space="preserve">جنگ </w:t>
      </w:r>
      <w:r w:rsidR="00C65F0A" w:rsidRPr="00692820">
        <w:rPr>
          <w:rStyle w:val="Char7"/>
          <w:rFonts w:eastAsia="MS Mincho" w:hint="cs"/>
          <w:rtl/>
        </w:rPr>
        <w:t>هشت ساله</w:t>
      </w:r>
      <w:r w:rsidR="000E2B68">
        <w:rPr>
          <w:rStyle w:val="Char7"/>
          <w:rFonts w:eastAsia="MS Mincho" w:hint="cs"/>
          <w:rtl/>
        </w:rPr>
        <w:t>‌</w:t>
      </w:r>
      <w:r w:rsidR="00C65F0A" w:rsidRPr="00692820">
        <w:rPr>
          <w:rStyle w:val="Char7"/>
          <w:rFonts w:eastAsia="MS Mincho" w:hint="cs"/>
          <w:rtl/>
        </w:rPr>
        <w:t xml:space="preserve">ی </w:t>
      </w:r>
      <w:r w:rsidRPr="00692820">
        <w:rPr>
          <w:rStyle w:val="Char7"/>
          <w:rFonts w:eastAsia="MS Mincho" w:hint="cs"/>
          <w:rtl/>
        </w:rPr>
        <w:t>ایران و عراق</w:t>
      </w:r>
      <w:r w:rsidR="00996C0E" w:rsidRPr="00692820">
        <w:rPr>
          <w:rStyle w:val="Char7"/>
          <w:rFonts w:eastAsia="MS Mincho" w:hint="cs"/>
          <w:rtl/>
        </w:rPr>
        <w:t>.</w:t>
      </w:r>
    </w:p>
    <w:p w:rsidR="00F64F78" w:rsidRPr="00692820" w:rsidRDefault="00F64F78" w:rsidP="005C55FA">
      <w:pPr>
        <w:pStyle w:val="a1"/>
        <w:numPr>
          <w:ilvl w:val="0"/>
          <w:numId w:val="9"/>
        </w:numPr>
        <w:spacing w:after="0"/>
        <w:ind w:left="680" w:hanging="340"/>
        <w:rPr>
          <w:rStyle w:val="Char7"/>
          <w:rFonts w:eastAsia="MS Mincho"/>
        </w:rPr>
      </w:pPr>
      <w:r w:rsidRPr="00692820">
        <w:rPr>
          <w:rStyle w:val="Char7"/>
          <w:rFonts w:eastAsia="MS Mincho" w:hint="cs"/>
          <w:rtl/>
        </w:rPr>
        <w:t>ایجاد دو دستگی و بروز آن در عناصر انقلاب تحت عنوان جناح چپ و راست</w:t>
      </w:r>
      <w:r w:rsidR="00C65F0A" w:rsidRPr="00692820">
        <w:rPr>
          <w:rStyle w:val="Char7"/>
          <w:rFonts w:eastAsia="MS Mincho" w:hint="cs"/>
          <w:rtl/>
        </w:rPr>
        <w:t xml:space="preserve"> که در انتخابات ریاست جمهوری</w:t>
      </w:r>
      <w:r w:rsidR="00775019" w:rsidRPr="00692820">
        <w:rPr>
          <w:rStyle w:val="Char7"/>
          <w:rFonts w:eastAsia="MS Mincho" w:hint="cs"/>
          <w:rtl/>
        </w:rPr>
        <w:t xml:space="preserve"> سال 1376 با پیروزی جناح چپ نمود</w:t>
      </w:r>
      <w:r w:rsidR="00C65F0A" w:rsidRPr="00692820">
        <w:rPr>
          <w:rStyle w:val="Char7"/>
          <w:rFonts w:eastAsia="MS Mincho" w:hint="cs"/>
          <w:rtl/>
        </w:rPr>
        <w:t xml:space="preserve"> یافت</w:t>
      </w:r>
      <w:r w:rsidR="00996C0E" w:rsidRPr="00692820">
        <w:rPr>
          <w:rStyle w:val="Char7"/>
          <w:rFonts w:eastAsia="MS Mincho" w:hint="cs"/>
          <w:rtl/>
        </w:rPr>
        <w:t>.</w:t>
      </w:r>
    </w:p>
    <w:p w:rsidR="00F64F78" w:rsidRPr="00692820" w:rsidRDefault="00B535CD" w:rsidP="005C55FA">
      <w:pPr>
        <w:pStyle w:val="a1"/>
        <w:numPr>
          <w:ilvl w:val="0"/>
          <w:numId w:val="9"/>
        </w:numPr>
        <w:spacing w:after="0"/>
        <w:ind w:left="680" w:hanging="340"/>
        <w:rPr>
          <w:rStyle w:val="Char7"/>
          <w:rFonts w:eastAsia="MS Mincho"/>
        </w:rPr>
      </w:pPr>
      <w:r w:rsidRPr="00692820">
        <w:rPr>
          <w:rStyle w:val="Char7"/>
          <w:rFonts w:eastAsia="MS Mincho" w:hint="cs"/>
          <w:rtl/>
        </w:rPr>
        <w:t>لو رفتن و آشکار شدن برنامه</w:t>
      </w:r>
      <w:r w:rsidR="000E2B68">
        <w:rPr>
          <w:rStyle w:val="Char7"/>
          <w:rFonts w:eastAsia="MS Mincho" w:hint="cs"/>
          <w:rtl/>
        </w:rPr>
        <w:t>‌</w:t>
      </w:r>
      <w:r w:rsidRPr="00692820">
        <w:rPr>
          <w:rStyle w:val="Char7"/>
          <w:rFonts w:eastAsia="MS Mincho" w:hint="cs"/>
          <w:rtl/>
        </w:rPr>
        <w:t>ی هسته</w:t>
      </w:r>
      <w:r w:rsidR="000E2B68">
        <w:rPr>
          <w:rStyle w:val="Char7"/>
          <w:rFonts w:eastAsia="MS Mincho" w:hint="cs"/>
          <w:rtl/>
        </w:rPr>
        <w:t>‌</w:t>
      </w:r>
      <w:r w:rsidRPr="00692820">
        <w:rPr>
          <w:rStyle w:val="Char7"/>
          <w:rFonts w:eastAsia="MS Mincho" w:hint="cs"/>
          <w:rtl/>
        </w:rPr>
        <w:t>ای ایران</w:t>
      </w:r>
      <w:r w:rsidR="00996C0E" w:rsidRPr="00692820">
        <w:rPr>
          <w:rStyle w:val="Char7"/>
          <w:rFonts w:eastAsia="MS Mincho" w:hint="cs"/>
          <w:rtl/>
        </w:rPr>
        <w:t>.</w:t>
      </w:r>
    </w:p>
    <w:p w:rsidR="00B535CD" w:rsidRPr="00692820" w:rsidRDefault="00B66747" w:rsidP="005C55FA">
      <w:pPr>
        <w:pStyle w:val="a1"/>
        <w:numPr>
          <w:ilvl w:val="0"/>
          <w:numId w:val="9"/>
        </w:numPr>
        <w:spacing w:after="0"/>
        <w:ind w:left="680" w:hanging="340"/>
        <w:rPr>
          <w:rStyle w:val="Char7"/>
          <w:rFonts w:eastAsia="MS Mincho"/>
        </w:rPr>
      </w:pPr>
      <w:r w:rsidRPr="00692820">
        <w:rPr>
          <w:rStyle w:val="Char7"/>
          <w:rFonts w:eastAsia="MS Mincho" w:hint="cs"/>
          <w:rtl/>
        </w:rPr>
        <w:t xml:space="preserve">اعمال </w:t>
      </w:r>
      <w:r w:rsidR="00B535CD" w:rsidRPr="00692820">
        <w:rPr>
          <w:rStyle w:val="Char7"/>
          <w:rFonts w:eastAsia="MS Mincho" w:hint="cs"/>
          <w:rtl/>
        </w:rPr>
        <w:t>تحریم</w:t>
      </w:r>
      <w:r w:rsidR="000E2B68">
        <w:rPr>
          <w:rStyle w:val="Char7"/>
          <w:rFonts w:eastAsia="MS Mincho" w:hint="cs"/>
          <w:rtl/>
        </w:rPr>
        <w:t>‌</w:t>
      </w:r>
      <w:r w:rsidR="00B535CD" w:rsidRPr="00692820">
        <w:rPr>
          <w:rStyle w:val="Char7"/>
          <w:rFonts w:eastAsia="MS Mincho" w:hint="cs"/>
          <w:rtl/>
        </w:rPr>
        <w:t>های همه جانبه از سوی غرب ضد ایران به عنوان فشاری برای دست کشیدن از برنامه</w:t>
      </w:r>
      <w:r w:rsidR="000E2B68">
        <w:rPr>
          <w:rStyle w:val="Char7"/>
          <w:rFonts w:eastAsia="MS Mincho" w:hint="cs"/>
          <w:rtl/>
        </w:rPr>
        <w:t>‌</w:t>
      </w:r>
      <w:r w:rsidR="00B535CD" w:rsidRPr="00692820">
        <w:rPr>
          <w:rStyle w:val="Char7"/>
          <w:rFonts w:eastAsia="MS Mincho" w:hint="cs"/>
          <w:rtl/>
        </w:rPr>
        <w:t>ی غیر صلح آمیز هسته</w:t>
      </w:r>
      <w:r w:rsidR="000E2B68">
        <w:rPr>
          <w:rStyle w:val="Char7"/>
          <w:rFonts w:eastAsia="MS Mincho" w:hint="cs"/>
          <w:rtl/>
        </w:rPr>
        <w:t>‌</w:t>
      </w:r>
      <w:r w:rsidR="00B535CD" w:rsidRPr="00692820">
        <w:rPr>
          <w:rStyle w:val="Char7"/>
          <w:rFonts w:eastAsia="MS Mincho" w:hint="cs"/>
          <w:rtl/>
        </w:rPr>
        <w:t>ای و تنگی معیشت و گذران زندگی مردم</w:t>
      </w:r>
      <w:r w:rsidR="00996C0E" w:rsidRPr="00692820">
        <w:rPr>
          <w:rStyle w:val="Char7"/>
          <w:rFonts w:eastAsia="MS Mincho" w:hint="cs"/>
          <w:rtl/>
        </w:rPr>
        <w:t>.</w:t>
      </w:r>
    </w:p>
    <w:p w:rsidR="00B535CD" w:rsidRPr="00692820" w:rsidRDefault="00B535CD" w:rsidP="005C55FA">
      <w:pPr>
        <w:pStyle w:val="a1"/>
        <w:numPr>
          <w:ilvl w:val="0"/>
          <w:numId w:val="9"/>
        </w:numPr>
        <w:spacing w:after="0"/>
        <w:ind w:left="680" w:hanging="340"/>
        <w:rPr>
          <w:rStyle w:val="Char7"/>
          <w:rFonts w:eastAsia="MS Mincho"/>
        </w:rPr>
      </w:pPr>
      <w:r w:rsidRPr="00831713">
        <w:rPr>
          <w:rStyle w:val="Char7"/>
          <w:rFonts w:eastAsia="MS Mincho" w:hint="cs"/>
          <w:spacing w:val="-4"/>
          <w:rtl/>
        </w:rPr>
        <w:t>اغتشاشات و خیزش عمومی پس از انتخابات ریاست جمهوری سال 1388 و ایجاد یک انشقاق و دو دستگی</w:t>
      </w:r>
      <w:r w:rsidR="001E0AC6" w:rsidRPr="00831713">
        <w:rPr>
          <w:rStyle w:val="Char7"/>
          <w:rFonts w:eastAsia="MS Mincho" w:hint="cs"/>
          <w:spacing w:val="-4"/>
          <w:rtl/>
        </w:rPr>
        <w:t xml:space="preserve"> بزرگ</w:t>
      </w:r>
      <w:r w:rsidRPr="00831713">
        <w:rPr>
          <w:rStyle w:val="Char7"/>
          <w:rFonts w:eastAsia="MS Mincho" w:hint="cs"/>
          <w:spacing w:val="-4"/>
          <w:rtl/>
        </w:rPr>
        <w:t xml:space="preserve"> در بین نیروهای اصلی و ستون انقلاب ایران</w:t>
      </w:r>
      <w:r w:rsidR="00FE039A" w:rsidRPr="00831713">
        <w:rPr>
          <w:rStyle w:val="Char7"/>
          <w:rFonts w:eastAsia="MS Mincho" w:hint="cs"/>
          <w:spacing w:val="-4"/>
          <w:rtl/>
        </w:rPr>
        <w:t xml:space="preserve"> که تاکنون </w:t>
      </w:r>
      <w:r w:rsidR="00B66747" w:rsidRPr="00831713">
        <w:rPr>
          <w:rStyle w:val="Char7"/>
          <w:rFonts w:eastAsia="MS Mincho" w:hint="cs"/>
          <w:spacing w:val="-4"/>
          <w:rtl/>
        </w:rPr>
        <w:t xml:space="preserve">نیز </w:t>
      </w:r>
      <w:r w:rsidR="00FE039A" w:rsidRPr="00831713">
        <w:rPr>
          <w:rStyle w:val="Char7"/>
          <w:rFonts w:eastAsia="MS Mincho" w:hint="cs"/>
          <w:spacing w:val="-4"/>
          <w:rtl/>
        </w:rPr>
        <w:t>التیام نیافته است و نقش مهمی در کاهش اقتدار حکومت داشت</w:t>
      </w:r>
      <w:r w:rsidR="00996C0E" w:rsidRPr="00692820">
        <w:rPr>
          <w:rStyle w:val="Char7"/>
          <w:rFonts w:eastAsia="MS Mincho" w:hint="cs"/>
          <w:rtl/>
        </w:rPr>
        <w:t>.</w:t>
      </w:r>
    </w:p>
    <w:p w:rsidR="001E0AC6" w:rsidRPr="00692820" w:rsidRDefault="001E0AC6" w:rsidP="005C55FA">
      <w:pPr>
        <w:pStyle w:val="a1"/>
        <w:numPr>
          <w:ilvl w:val="0"/>
          <w:numId w:val="9"/>
        </w:numPr>
        <w:spacing w:after="0"/>
        <w:ind w:left="680" w:hanging="340"/>
        <w:rPr>
          <w:rStyle w:val="Char7"/>
          <w:rFonts w:eastAsia="MS Mincho"/>
        </w:rPr>
      </w:pPr>
      <w:r w:rsidRPr="00692820">
        <w:rPr>
          <w:rStyle w:val="Char7"/>
          <w:rFonts w:eastAsia="MS Mincho" w:hint="cs"/>
          <w:rtl/>
        </w:rPr>
        <w:t>انقلاب مردم سوریه ضد حکومت</w:t>
      </w:r>
      <w:r w:rsidR="00D31D7E" w:rsidRPr="00692820">
        <w:rPr>
          <w:rStyle w:val="Char7"/>
          <w:rFonts w:eastAsia="MS Mincho" w:hint="cs"/>
          <w:rtl/>
        </w:rPr>
        <w:t xml:space="preserve"> نصیری</w:t>
      </w:r>
      <w:r w:rsidRPr="00692820">
        <w:rPr>
          <w:rStyle w:val="Char7"/>
          <w:rFonts w:eastAsia="MS Mincho" w:hint="cs"/>
          <w:rtl/>
        </w:rPr>
        <w:t xml:space="preserve"> اسد</w:t>
      </w:r>
      <w:r w:rsidR="00B66747" w:rsidRPr="00692820">
        <w:rPr>
          <w:rStyle w:val="Char7"/>
          <w:rFonts w:eastAsia="MS Mincho" w:hint="cs"/>
          <w:rtl/>
        </w:rPr>
        <w:t xml:space="preserve"> ک</w:t>
      </w:r>
      <w:r w:rsidRPr="00692820">
        <w:rPr>
          <w:rStyle w:val="Char7"/>
          <w:rFonts w:eastAsia="MS Mincho" w:hint="cs"/>
          <w:rtl/>
        </w:rPr>
        <w:t>ه بازوی خارجی جمهوری اسلامی است</w:t>
      </w:r>
      <w:r w:rsidR="0050558F" w:rsidRPr="00692820">
        <w:rPr>
          <w:rStyle w:val="Char7"/>
          <w:rFonts w:eastAsia="MS Mincho" w:hint="cs"/>
          <w:rtl/>
        </w:rPr>
        <w:t xml:space="preserve"> و گشوده شدن یک میدان جدید جهاد علیه ر</w:t>
      </w:r>
      <w:r w:rsidR="00736A2B" w:rsidRPr="00692820">
        <w:rPr>
          <w:rStyle w:val="Char7"/>
          <w:rFonts w:eastAsia="MS Mincho" w:hint="cs"/>
          <w:rtl/>
        </w:rPr>
        <w:t>و</w:t>
      </w:r>
      <w:r w:rsidR="0050558F" w:rsidRPr="00692820">
        <w:rPr>
          <w:rStyle w:val="Char7"/>
          <w:rFonts w:eastAsia="MS Mincho" w:hint="cs"/>
          <w:rtl/>
        </w:rPr>
        <w:t>افض</w:t>
      </w:r>
      <w:r w:rsidRPr="00692820">
        <w:rPr>
          <w:rStyle w:val="Char7"/>
          <w:rFonts w:eastAsia="MS Mincho" w:hint="cs"/>
          <w:rtl/>
        </w:rPr>
        <w:t>.</w:t>
      </w:r>
    </w:p>
    <w:p w:rsidR="0060715C" w:rsidRPr="00AD0F05" w:rsidRDefault="0060715C" w:rsidP="00AD0F05">
      <w:pPr>
        <w:pStyle w:val="a4"/>
        <w:rPr>
          <w:rtl/>
        </w:rPr>
      </w:pPr>
      <w:bookmarkStart w:id="13" w:name="_Toc487097923"/>
      <w:r w:rsidRPr="00AD0F05">
        <w:rPr>
          <w:rtl/>
        </w:rPr>
        <w:t>سخنی با هموطنان عزیز</w:t>
      </w:r>
      <w:bookmarkEnd w:id="13"/>
    </w:p>
    <w:p w:rsidR="00992F16" w:rsidRPr="00692820" w:rsidRDefault="00C275AA" w:rsidP="002C706F">
      <w:pPr>
        <w:spacing w:after="0"/>
        <w:ind w:firstLine="284"/>
        <w:jc w:val="both"/>
        <w:rPr>
          <w:rStyle w:val="Char7"/>
          <w:rFonts w:eastAsia="MS Mincho"/>
          <w:rtl/>
        </w:rPr>
      </w:pPr>
      <w:r w:rsidRPr="00692820">
        <w:rPr>
          <w:rStyle w:val="Char7"/>
          <w:rFonts w:eastAsia="MS Mincho" w:hint="cs"/>
          <w:rtl/>
        </w:rPr>
        <w:t>در اینجا لازم می</w:t>
      </w:r>
      <w:r w:rsidR="000E2B68">
        <w:rPr>
          <w:rStyle w:val="Char7"/>
          <w:rFonts w:eastAsia="MS Mincho" w:hint="cs"/>
          <w:rtl/>
        </w:rPr>
        <w:t>‌</w:t>
      </w:r>
      <w:r w:rsidRPr="00692820">
        <w:rPr>
          <w:rStyle w:val="Char7"/>
          <w:rFonts w:eastAsia="MS Mincho" w:hint="cs"/>
          <w:rtl/>
        </w:rPr>
        <w:t>دانم که سخنی نیز خطاب به هموطنانم داشته باشم</w:t>
      </w:r>
      <w:r w:rsidR="00992F16" w:rsidRPr="00692820">
        <w:rPr>
          <w:rStyle w:val="Char7"/>
          <w:rFonts w:eastAsia="MS Mincho" w:hint="cs"/>
          <w:rtl/>
        </w:rPr>
        <w:t xml:space="preserve"> و آن اینکه </w:t>
      </w:r>
      <w:r w:rsidR="0060715C" w:rsidRPr="00692820">
        <w:rPr>
          <w:rStyle w:val="Char7"/>
          <w:rFonts w:eastAsia="MS Mincho" w:hint="cs"/>
          <w:rtl/>
        </w:rPr>
        <w:t xml:space="preserve">اغلب </w:t>
      </w:r>
      <w:r w:rsidR="00992F16" w:rsidRPr="00692820">
        <w:rPr>
          <w:rStyle w:val="Char7"/>
          <w:rFonts w:eastAsia="MS Mincho" w:hint="cs"/>
          <w:rtl/>
        </w:rPr>
        <w:t xml:space="preserve">پدران ما در زمان پهلوی هرچند از نظر اقتصادی نسبت به امروز </w:t>
      </w:r>
      <w:r w:rsidR="009E55D1" w:rsidRPr="00692820">
        <w:rPr>
          <w:rStyle w:val="Char7"/>
          <w:rFonts w:eastAsia="MS Mincho" w:hint="cs"/>
          <w:rtl/>
        </w:rPr>
        <w:t xml:space="preserve">مشکلات کمتری </w:t>
      </w:r>
      <w:r w:rsidR="00992F16" w:rsidRPr="00692820">
        <w:rPr>
          <w:rStyle w:val="Char7"/>
          <w:rFonts w:eastAsia="MS Mincho" w:hint="cs"/>
          <w:rtl/>
        </w:rPr>
        <w:t>داشتند امّا با توجه به صبغه</w:t>
      </w:r>
      <w:r w:rsidR="000E2B68">
        <w:rPr>
          <w:rStyle w:val="Char7"/>
          <w:rFonts w:eastAsia="MS Mincho" w:hint="cs"/>
          <w:rtl/>
        </w:rPr>
        <w:t>‌</w:t>
      </w:r>
      <w:r w:rsidR="00992F16" w:rsidRPr="00692820">
        <w:rPr>
          <w:rStyle w:val="Char7"/>
          <w:rFonts w:eastAsia="MS Mincho" w:hint="cs"/>
          <w:rtl/>
        </w:rPr>
        <w:t xml:space="preserve">ی دینی مردم ایران از </w:t>
      </w:r>
      <w:r w:rsidR="003B1930" w:rsidRPr="00692820">
        <w:rPr>
          <w:rStyle w:val="Char7"/>
          <w:rFonts w:eastAsia="MS Mincho" w:hint="cs"/>
          <w:rtl/>
        </w:rPr>
        <w:t>اوضاع موجود کشور تحت</w:t>
      </w:r>
      <w:r w:rsidR="00992F16" w:rsidRPr="00692820">
        <w:rPr>
          <w:rStyle w:val="Char7"/>
          <w:rFonts w:eastAsia="MS Mincho" w:hint="cs"/>
          <w:rtl/>
        </w:rPr>
        <w:t xml:space="preserve"> حکومت شاه راضی نبودند.</w:t>
      </w:r>
    </w:p>
    <w:p w:rsidR="00992F16" w:rsidRPr="00692820" w:rsidRDefault="00992F16" w:rsidP="002C706F">
      <w:pPr>
        <w:spacing w:after="0"/>
        <w:ind w:firstLine="284"/>
        <w:jc w:val="both"/>
        <w:rPr>
          <w:rStyle w:val="Char7"/>
          <w:rFonts w:eastAsia="MS Mincho"/>
          <w:rtl/>
        </w:rPr>
      </w:pPr>
      <w:r w:rsidRPr="00692820">
        <w:rPr>
          <w:rStyle w:val="Char7"/>
          <w:rFonts w:eastAsia="MS Mincho" w:hint="cs"/>
          <w:rtl/>
        </w:rPr>
        <w:t>در هر صورت با توجه به این صبغه</w:t>
      </w:r>
      <w:r w:rsidR="000E2B68">
        <w:rPr>
          <w:rStyle w:val="Char7"/>
          <w:rFonts w:eastAsia="MS Mincho" w:hint="cs"/>
          <w:rtl/>
        </w:rPr>
        <w:t>‌</w:t>
      </w:r>
      <w:r w:rsidRPr="00692820">
        <w:rPr>
          <w:rStyle w:val="Char7"/>
          <w:rFonts w:eastAsia="MS Mincho" w:hint="cs"/>
          <w:rtl/>
        </w:rPr>
        <w:t>ی دینی اکثریت با موجی که ندای اسلام و غلبه</w:t>
      </w:r>
      <w:r w:rsidR="000E2B68">
        <w:rPr>
          <w:rStyle w:val="Char7"/>
          <w:rFonts w:eastAsia="MS Mincho" w:hint="cs"/>
          <w:rtl/>
        </w:rPr>
        <w:t>‌</w:t>
      </w:r>
      <w:r w:rsidRPr="00692820">
        <w:rPr>
          <w:rStyle w:val="Char7"/>
          <w:rFonts w:eastAsia="MS Mincho" w:hint="cs"/>
          <w:rtl/>
        </w:rPr>
        <w:t>ی مظلومین و مستضعفین را سر می</w:t>
      </w:r>
      <w:r w:rsidR="000E2B68">
        <w:rPr>
          <w:rStyle w:val="Char7"/>
          <w:rFonts w:eastAsia="MS Mincho" w:hint="cs"/>
          <w:rtl/>
        </w:rPr>
        <w:t>‌</w:t>
      </w:r>
      <w:r w:rsidRPr="00692820">
        <w:rPr>
          <w:rStyle w:val="Char7"/>
          <w:rFonts w:eastAsia="MS Mincho" w:hint="cs"/>
          <w:rtl/>
        </w:rPr>
        <w:t>داد همراه شدند به این امید که هم دینشان را داشته باشند و هم دنیایشان آباد شود.</w:t>
      </w:r>
    </w:p>
    <w:p w:rsidR="00C275AA" w:rsidRPr="00692820" w:rsidRDefault="00992F16" w:rsidP="002C706F">
      <w:pPr>
        <w:spacing w:after="0"/>
        <w:ind w:firstLine="284"/>
        <w:jc w:val="both"/>
        <w:rPr>
          <w:rStyle w:val="Char7"/>
          <w:rFonts w:eastAsia="MS Mincho"/>
          <w:rtl/>
        </w:rPr>
      </w:pPr>
      <w:r w:rsidRPr="00692820">
        <w:rPr>
          <w:rStyle w:val="Char7"/>
          <w:rFonts w:eastAsia="MS Mincho" w:hint="cs"/>
          <w:rtl/>
        </w:rPr>
        <w:t>اما پس از انقلاب و هرچه که بیشتر از آن گذشت هموطن</w:t>
      </w:r>
      <w:r w:rsidR="003B1930" w:rsidRPr="00692820">
        <w:rPr>
          <w:rStyle w:val="Char7"/>
          <w:rFonts w:eastAsia="MS Mincho" w:hint="cs"/>
          <w:rtl/>
        </w:rPr>
        <w:t>ـ</w:t>
      </w:r>
      <w:r w:rsidRPr="00692820">
        <w:rPr>
          <w:rStyle w:val="Char7"/>
          <w:rFonts w:eastAsia="MS Mincho" w:hint="cs"/>
          <w:rtl/>
        </w:rPr>
        <w:t>انم</w:t>
      </w:r>
      <w:r w:rsidR="003B1930" w:rsidRPr="00692820">
        <w:rPr>
          <w:rStyle w:val="Char7"/>
          <w:rFonts w:eastAsia="MS Mincho" w:hint="cs"/>
          <w:rtl/>
        </w:rPr>
        <w:t>ـ</w:t>
      </w:r>
      <w:r w:rsidRPr="00692820">
        <w:rPr>
          <w:rStyle w:val="Char7"/>
          <w:rFonts w:eastAsia="MS Mincho" w:hint="cs"/>
          <w:rtl/>
        </w:rPr>
        <w:t>ان فهمیدند که این حکومت آنی نب</w:t>
      </w:r>
      <w:r w:rsidR="003B1930" w:rsidRPr="00692820">
        <w:rPr>
          <w:rStyle w:val="Char7"/>
          <w:rFonts w:eastAsia="MS Mincho" w:hint="cs"/>
          <w:rtl/>
        </w:rPr>
        <w:t>ـ</w:t>
      </w:r>
      <w:r w:rsidRPr="00692820">
        <w:rPr>
          <w:rStyle w:val="Char7"/>
          <w:rFonts w:eastAsia="MS Mincho" w:hint="cs"/>
          <w:rtl/>
        </w:rPr>
        <w:t>ود ک</w:t>
      </w:r>
      <w:r w:rsidR="003B1930" w:rsidRPr="00692820">
        <w:rPr>
          <w:rStyle w:val="Char7"/>
          <w:rFonts w:eastAsia="MS Mincho" w:hint="cs"/>
          <w:rtl/>
        </w:rPr>
        <w:t>ـ</w:t>
      </w:r>
      <w:r w:rsidRPr="00692820">
        <w:rPr>
          <w:rStyle w:val="Char7"/>
          <w:rFonts w:eastAsia="MS Mincho" w:hint="cs"/>
          <w:rtl/>
        </w:rPr>
        <w:t>ه می</w:t>
      </w:r>
      <w:r w:rsidR="000E2B68">
        <w:rPr>
          <w:rStyle w:val="Char7"/>
          <w:rFonts w:eastAsia="MS Mincho"/>
          <w:rtl/>
        </w:rPr>
        <w:t>‌</w:t>
      </w:r>
      <w:r w:rsidRPr="00692820">
        <w:rPr>
          <w:rStyle w:val="Char7"/>
          <w:rFonts w:eastAsia="MS Mincho" w:hint="cs"/>
          <w:rtl/>
        </w:rPr>
        <w:t>خواستند و در نتیجه عده</w:t>
      </w:r>
      <w:r w:rsidR="000E2B68">
        <w:rPr>
          <w:rStyle w:val="Char7"/>
          <w:rFonts w:eastAsia="MS Mincho" w:hint="cs"/>
          <w:rtl/>
        </w:rPr>
        <w:t>‌</w:t>
      </w:r>
      <w:r w:rsidRPr="00692820">
        <w:rPr>
          <w:rStyle w:val="Char7"/>
          <w:rFonts w:eastAsia="MS Mincho" w:hint="cs"/>
          <w:rtl/>
        </w:rPr>
        <w:t>ای از دین زده شدند و حساب همه</w:t>
      </w:r>
      <w:r w:rsidR="000E2B68">
        <w:rPr>
          <w:rStyle w:val="Char7"/>
          <w:rFonts w:eastAsia="MS Mincho" w:hint="cs"/>
          <w:rtl/>
        </w:rPr>
        <w:t>‌</w:t>
      </w:r>
      <w:r w:rsidRPr="00692820">
        <w:rPr>
          <w:rStyle w:val="Char7"/>
          <w:rFonts w:eastAsia="MS Mincho" w:hint="cs"/>
          <w:rtl/>
        </w:rPr>
        <w:t>ی بدبختی</w:t>
      </w:r>
      <w:r w:rsidR="000E2B68">
        <w:rPr>
          <w:rStyle w:val="Char7"/>
          <w:rFonts w:eastAsia="MS Mincho" w:hint="cs"/>
          <w:rtl/>
        </w:rPr>
        <w:t>‌</w:t>
      </w:r>
      <w:r w:rsidRPr="00692820">
        <w:rPr>
          <w:rStyle w:val="Char7"/>
          <w:rFonts w:eastAsia="MS Mincho" w:hint="cs"/>
          <w:rtl/>
        </w:rPr>
        <w:t>هایی را که آخوندها بر سر مردم آوردند به پای دین نوشتند!</w:t>
      </w:r>
      <w:r w:rsidR="00575178">
        <w:rPr>
          <w:rStyle w:val="Char7"/>
          <w:rFonts w:eastAsia="MS Mincho" w:hint="cs"/>
          <w:rtl/>
        </w:rPr>
        <w:t>.</w:t>
      </w:r>
    </w:p>
    <w:p w:rsidR="00043465" w:rsidRPr="00692820" w:rsidRDefault="00992F16" w:rsidP="002C706F">
      <w:pPr>
        <w:spacing w:after="0"/>
        <w:ind w:firstLine="284"/>
        <w:jc w:val="both"/>
        <w:rPr>
          <w:rStyle w:val="Char7"/>
          <w:rFonts w:eastAsia="MS Mincho"/>
          <w:rtl/>
        </w:rPr>
      </w:pPr>
      <w:r w:rsidRPr="00A97D1A">
        <w:rPr>
          <w:rStyle w:val="Char7"/>
          <w:rFonts w:eastAsia="MS Mincho" w:hint="cs"/>
          <w:spacing w:val="-4"/>
          <w:rtl/>
        </w:rPr>
        <w:t>مردم عزیز کشورم ایران! و ای مردمی که با آمدن اسلام به کشورمان</w:t>
      </w:r>
      <w:r w:rsidR="00D40BFC" w:rsidRPr="00A97D1A">
        <w:rPr>
          <w:rStyle w:val="Char7"/>
          <w:rFonts w:eastAsia="MS Mincho" w:hint="cs"/>
          <w:spacing w:val="-4"/>
          <w:rtl/>
        </w:rPr>
        <w:t>،</w:t>
      </w:r>
      <w:r w:rsidRPr="00A97D1A">
        <w:rPr>
          <w:rStyle w:val="Char7"/>
          <w:rFonts w:eastAsia="MS Mincho" w:hint="cs"/>
          <w:spacing w:val="-4"/>
          <w:rtl/>
        </w:rPr>
        <w:t xml:space="preserve"> نیاکان و اجداد دانشمند ما</w:t>
      </w:r>
      <w:r w:rsidR="00D40BFC" w:rsidRPr="00A97D1A">
        <w:rPr>
          <w:rStyle w:val="Char7"/>
          <w:rFonts w:eastAsia="MS Mincho" w:hint="cs"/>
          <w:spacing w:val="-4"/>
          <w:rtl/>
        </w:rPr>
        <w:t>،</w:t>
      </w:r>
      <w:r w:rsidRPr="00A97D1A">
        <w:rPr>
          <w:rStyle w:val="Char7"/>
          <w:rFonts w:eastAsia="MS Mincho" w:hint="cs"/>
          <w:spacing w:val="-4"/>
          <w:rtl/>
        </w:rPr>
        <w:t xml:space="preserve"> آن را به بالاترین درجات پیشرفت رساندند! باید </w:t>
      </w:r>
      <w:r w:rsidR="00043465" w:rsidRPr="00A97D1A">
        <w:rPr>
          <w:rStyle w:val="Char7"/>
          <w:rFonts w:eastAsia="MS Mincho" w:hint="cs"/>
          <w:spacing w:val="-4"/>
          <w:rtl/>
        </w:rPr>
        <w:t>پرده از راز مهمی بردارم</w:t>
      </w:r>
      <w:r w:rsidR="00043465" w:rsidRPr="00692820">
        <w:rPr>
          <w:rStyle w:val="Char7"/>
          <w:rFonts w:eastAsia="MS Mincho" w:hint="cs"/>
          <w:rtl/>
        </w:rPr>
        <w:t>:</w:t>
      </w:r>
    </w:p>
    <w:p w:rsidR="00992F16" w:rsidRPr="00692820" w:rsidRDefault="00043465" w:rsidP="002C706F">
      <w:pPr>
        <w:spacing w:after="0"/>
        <w:ind w:firstLine="284"/>
        <w:jc w:val="both"/>
        <w:rPr>
          <w:rStyle w:val="Char7"/>
          <w:rFonts w:eastAsia="MS Mincho"/>
          <w:rtl/>
        </w:rPr>
      </w:pPr>
      <w:r w:rsidRPr="008E393A">
        <w:rPr>
          <w:rStyle w:val="Char7"/>
          <w:rFonts w:eastAsia="MS Mincho" w:hint="cs"/>
          <w:spacing w:val="-4"/>
          <w:rtl/>
        </w:rPr>
        <w:t xml:space="preserve"> این</w:t>
      </w:r>
      <w:r w:rsidR="00992F16" w:rsidRPr="008E393A">
        <w:rPr>
          <w:rStyle w:val="Char7"/>
          <w:rFonts w:eastAsia="MS Mincho" w:hint="cs"/>
          <w:spacing w:val="-4"/>
          <w:rtl/>
        </w:rPr>
        <w:t xml:space="preserve"> اسلام</w:t>
      </w:r>
      <w:r w:rsidRPr="008E393A">
        <w:rPr>
          <w:rStyle w:val="Char7"/>
          <w:rFonts w:eastAsia="MS Mincho" w:hint="cs"/>
          <w:spacing w:val="-4"/>
          <w:rtl/>
        </w:rPr>
        <w:t xml:space="preserve"> (نه در اسم و نه در شکل و محتوی)</w:t>
      </w:r>
      <w:r w:rsidR="00992F16" w:rsidRPr="008E393A">
        <w:rPr>
          <w:rStyle w:val="Char7"/>
          <w:rFonts w:eastAsia="MS Mincho" w:hint="cs"/>
          <w:spacing w:val="-4"/>
          <w:rtl/>
        </w:rPr>
        <w:t xml:space="preserve"> </w:t>
      </w:r>
      <w:r w:rsidR="002915F6" w:rsidRPr="008E393A">
        <w:rPr>
          <w:rStyle w:val="Char7"/>
          <w:rFonts w:eastAsia="MS Mincho" w:hint="cs"/>
          <w:spacing w:val="-4"/>
          <w:rtl/>
        </w:rPr>
        <w:t>آن اسلامی نیست که رسول الله</w:t>
      </w:r>
      <w:r w:rsidR="008E6726">
        <w:rPr>
          <w:rStyle w:val="Char7"/>
          <w:rFonts w:eastAsia="MS Mincho" w:hint="cs"/>
          <w:spacing w:val="-4"/>
          <w:rtl/>
        </w:rPr>
        <w:t xml:space="preserve"> </w:t>
      </w:r>
      <w:r w:rsidR="001F1098" w:rsidRPr="00B33C34">
        <w:rPr>
          <w:rFonts w:cs="CTraditional Arabic"/>
          <w:spacing w:val="-4"/>
          <w:szCs w:val="28"/>
          <w:rtl/>
        </w:rPr>
        <w:t>ج</w:t>
      </w:r>
      <w:r w:rsidR="008E6726">
        <w:rPr>
          <w:rFonts w:cs="CTraditional Arabic"/>
          <w:spacing w:val="-4"/>
          <w:szCs w:val="28"/>
          <w:rtl/>
        </w:rPr>
        <w:t xml:space="preserve"> </w:t>
      </w:r>
      <w:r w:rsidR="002915F6" w:rsidRPr="00692820">
        <w:rPr>
          <w:rStyle w:val="Char7"/>
          <w:rFonts w:eastAsia="MS Mincho" w:hint="cs"/>
          <w:rtl/>
        </w:rPr>
        <w:t>برای بشریت به ارمغان آورده است. بلکه ساخته و پرداخته</w:t>
      </w:r>
      <w:r w:rsidR="000E2B68">
        <w:rPr>
          <w:rStyle w:val="Char7"/>
          <w:rFonts w:eastAsia="MS Mincho" w:hint="cs"/>
          <w:rtl/>
        </w:rPr>
        <w:t>‌</w:t>
      </w:r>
      <w:r w:rsidR="002915F6" w:rsidRPr="00692820">
        <w:rPr>
          <w:rStyle w:val="Char7"/>
          <w:rFonts w:eastAsia="MS Mincho" w:hint="cs"/>
          <w:rtl/>
        </w:rPr>
        <w:t xml:space="preserve">ی دست آخوندها و اسلاف پلیدشان </w:t>
      </w:r>
      <w:r w:rsidR="005463BE" w:rsidRPr="00692820">
        <w:rPr>
          <w:rStyle w:val="Char7"/>
          <w:rFonts w:eastAsia="MS Mincho" w:hint="cs"/>
          <w:rtl/>
        </w:rPr>
        <w:t xml:space="preserve">طی چند قرن اخیر </w:t>
      </w:r>
      <w:r w:rsidR="00AC6AA9" w:rsidRPr="00692820">
        <w:rPr>
          <w:rStyle w:val="Char7"/>
          <w:rFonts w:eastAsia="MS Mincho" w:hint="cs"/>
          <w:rtl/>
        </w:rPr>
        <w:t xml:space="preserve">بوده </w:t>
      </w:r>
      <w:r w:rsidR="002915F6" w:rsidRPr="00692820">
        <w:rPr>
          <w:rStyle w:val="Char7"/>
          <w:rFonts w:eastAsia="MS Mincho" w:hint="cs"/>
          <w:rtl/>
        </w:rPr>
        <w:t>است.</w:t>
      </w:r>
    </w:p>
    <w:p w:rsidR="00AC6AA9" w:rsidRPr="00692820" w:rsidRDefault="00C5465D" w:rsidP="002C706F">
      <w:pPr>
        <w:spacing w:after="0"/>
        <w:ind w:firstLine="284"/>
        <w:jc w:val="both"/>
        <w:rPr>
          <w:rStyle w:val="Char7"/>
          <w:rFonts w:eastAsia="MS Mincho"/>
          <w:rtl/>
        </w:rPr>
      </w:pPr>
      <w:r w:rsidRPr="00692820">
        <w:rPr>
          <w:rStyle w:val="Char7"/>
          <w:rFonts w:eastAsia="MS Mincho" w:hint="cs"/>
          <w:rtl/>
        </w:rPr>
        <w:t>باید بدانیم که این رفتاری که تحت عنوان دین</w:t>
      </w:r>
      <w:r w:rsidR="003B1930" w:rsidRPr="00692820">
        <w:rPr>
          <w:rStyle w:val="Char7"/>
          <w:rFonts w:eastAsia="MS Mincho" w:hint="cs"/>
          <w:rtl/>
        </w:rPr>
        <w:t xml:space="preserve"> اسلام</w:t>
      </w:r>
      <w:r w:rsidRPr="00692820">
        <w:rPr>
          <w:rStyle w:val="Char7"/>
          <w:rFonts w:eastAsia="MS Mincho" w:hint="cs"/>
          <w:rtl/>
        </w:rPr>
        <w:t xml:space="preserve"> با مردم ایران می</w:t>
      </w:r>
      <w:r w:rsidR="000E2B68">
        <w:rPr>
          <w:rStyle w:val="Char7"/>
          <w:rFonts w:eastAsia="MS Mincho" w:hint="cs"/>
          <w:rtl/>
        </w:rPr>
        <w:t>‌</w:t>
      </w:r>
      <w:r w:rsidRPr="00692820">
        <w:rPr>
          <w:rStyle w:val="Char7"/>
          <w:rFonts w:eastAsia="MS Mincho" w:hint="cs"/>
          <w:rtl/>
        </w:rPr>
        <w:t>شود مانند رفتار متحجر کلیسا در قرون وسطی با مردمش است به گونه</w:t>
      </w:r>
      <w:r w:rsidR="000E2B68">
        <w:rPr>
          <w:rStyle w:val="Char7"/>
          <w:rFonts w:eastAsia="MS Mincho" w:hint="cs"/>
          <w:rtl/>
        </w:rPr>
        <w:t>‌</w:t>
      </w:r>
      <w:r w:rsidRPr="00692820">
        <w:rPr>
          <w:rStyle w:val="Char7"/>
          <w:rFonts w:eastAsia="MS Mincho" w:hint="cs"/>
          <w:rtl/>
        </w:rPr>
        <w:t>ای که چنان دلزدگی در مردم اروپا نسبت به دین ایجاد شد که کلاً دین را از زندگی</w:t>
      </w:r>
      <w:r w:rsidR="000E2B68">
        <w:rPr>
          <w:rStyle w:val="Char7"/>
          <w:rFonts w:eastAsia="MS Mincho" w:hint="cs"/>
          <w:rtl/>
        </w:rPr>
        <w:t>‌</w:t>
      </w:r>
      <w:r w:rsidRPr="00692820">
        <w:rPr>
          <w:rStyle w:val="Char7"/>
          <w:rFonts w:eastAsia="MS Mincho" w:hint="cs"/>
          <w:rtl/>
        </w:rPr>
        <w:t xml:space="preserve">شان حذف کردند و دین </w:t>
      </w:r>
      <w:r w:rsidR="00173F34" w:rsidRPr="00692820">
        <w:rPr>
          <w:rStyle w:val="Char7"/>
          <w:rFonts w:eastAsia="MS Mincho" w:hint="cs"/>
          <w:rtl/>
        </w:rPr>
        <w:t>خلاصه</w:t>
      </w:r>
      <w:r w:rsidRPr="00692820">
        <w:rPr>
          <w:rStyle w:val="Char7"/>
          <w:rFonts w:eastAsia="MS Mincho" w:hint="cs"/>
          <w:rtl/>
        </w:rPr>
        <w:t xml:space="preserve"> شد</w:t>
      </w:r>
      <w:r w:rsidR="00173F34" w:rsidRPr="00692820">
        <w:rPr>
          <w:rStyle w:val="Char7"/>
          <w:rFonts w:eastAsia="MS Mincho" w:hint="cs"/>
          <w:rtl/>
        </w:rPr>
        <w:t xml:space="preserve"> در</w:t>
      </w:r>
      <w:r w:rsidRPr="00692820">
        <w:rPr>
          <w:rStyle w:val="Char7"/>
          <w:rFonts w:eastAsia="MS Mincho" w:hint="cs"/>
          <w:rtl/>
        </w:rPr>
        <w:t xml:space="preserve"> رفتن به کلیسا در روز یکشنبه.</w:t>
      </w:r>
    </w:p>
    <w:p w:rsidR="00C5465D" w:rsidRPr="00692820" w:rsidRDefault="00C5465D" w:rsidP="002C706F">
      <w:pPr>
        <w:spacing w:after="0"/>
        <w:ind w:firstLine="284"/>
        <w:jc w:val="both"/>
        <w:rPr>
          <w:rStyle w:val="Char7"/>
          <w:rFonts w:eastAsia="MS Mincho"/>
          <w:rtl/>
        </w:rPr>
      </w:pPr>
      <w:r w:rsidRPr="00692820">
        <w:rPr>
          <w:rStyle w:val="Char7"/>
          <w:rFonts w:eastAsia="MS Mincho" w:hint="cs"/>
          <w:rtl/>
        </w:rPr>
        <w:t>اما از همین مردم غرب امروز صداهای دیگری به گوش می</w:t>
      </w:r>
      <w:r w:rsidR="000E2B68">
        <w:rPr>
          <w:rStyle w:val="Char7"/>
          <w:rFonts w:eastAsia="MS Mincho" w:hint="cs"/>
          <w:rtl/>
        </w:rPr>
        <w:t>‌</w:t>
      </w:r>
      <w:r w:rsidRPr="00692820">
        <w:rPr>
          <w:rStyle w:val="Char7"/>
          <w:rFonts w:eastAsia="MS Mincho" w:hint="cs"/>
          <w:rtl/>
        </w:rPr>
        <w:t>رسد. آنها متوجه شدند که زندگی اگر فقط جنبه</w:t>
      </w:r>
      <w:r w:rsidR="000E2B68">
        <w:rPr>
          <w:rStyle w:val="Char7"/>
          <w:rFonts w:eastAsia="MS Mincho" w:hint="cs"/>
          <w:rtl/>
        </w:rPr>
        <w:t>‌</w:t>
      </w:r>
      <w:r w:rsidRPr="00692820">
        <w:rPr>
          <w:rStyle w:val="Char7"/>
          <w:rFonts w:eastAsia="MS Mincho" w:hint="cs"/>
          <w:rtl/>
        </w:rPr>
        <w:t>ی مادی داشته باشد ناقص است. دانشمندانشان به تدریج به تأثیر معنویت بر سلامت فرد و اجتماع پی بردند و مقاله</w:t>
      </w:r>
      <w:r w:rsidR="000E2B68">
        <w:rPr>
          <w:rStyle w:val="Char7"/>
          <w:rFonts w:eastAsia="MS Mincho" w:hint="cs"/>
          <w:rtl/>
        </w:rPr>
        <w:t>‌</w:t>
      </w:r>
      <w:r w:rsidRPr="00692820">
        <w:rPr>
          <w:rStyle w:val="Char7"/>
          <w:rFonts w:eastAsia="MS Mincho" w:hint="cs"/>
          <w:rtl/>
        </w:rPr>
        <w:t>ه</w:t>
      </w:r>
      <w:r w:rsidR="00173F34" w:rsidRPr="00692820">
        <w:rPr>
          <w:rStyle w:val="Char7"/>
          <w:rFonts w:eastAsia="MS Mincho" w:hint="cs"/>
          <w:rtl/>
        </w:rPr>
        <w:t>ایی در این زمینه نوشتن</w:t>
      </w:r>
      <w:r w:rsidRPr="00692820">
        <w:rPr>
          <w:rStyle w:val="Char7"/>
          <w:rFonts w:eastAsia="MS Mincho" w:hint="cs"/>
          <w:rtl/>
        </w:rPr>
        <w:t>د</w:t>
      </w:r>
      <w:r w:rsidR="00173F34" w:rsidRPr="00692820">
        <w:rPr>
          <w:rStyle w:val="Char7"/>
          <w:rFonts w:eastAsia="MS Mincho" w:hint="cs"/>
          <w:rtl/>
        </w:rPr>
        <w:t xml:space="preserve"> و تحقیقاتی انجام دادند</w:t>
      </w:r>
      <w:r w:rsidRPr="00692820">
        <w:rPr>
          <w:rStyle w:val="Char7"/>
          <w:rFonts w:eastAsia="MS Mincho" w:hint="cs"/>
          <w:rtl/>
        </w:rPr>
        <w:t>.</w:t>
      </w:r>
    </w:p>
    <w:p w:rsidR="008A2C5A" w:rsidRPr="00A97D1A" w:rsidRDefault="00C5465D" w:rsidP="002C706F">
      <w:pPr>
        <w:spacing w:after="0"/>
        <w:ind w:firstLine="284"/>
        <w:jc w:val="both"/>
        <w:rPr>
          <w:rStyle w:val="Char7"/>
          <w:rFonts w:eastAsia="MS Mincho"/>
          <w:spacing w:val="-4"/>
          <w:rtl/>
        </w:rPr>
      </w:pPr>
      <w:r w:rsidRPr="00A97D1A">
        <w:rPr>
          <w:rStyle w:val="Char7"/>
          <w:rFonts w:eastAsia="MS Mincho" w:hint="cs"/>
          <w:spacing w:val="-4"/>
          <w:rtl/>
        </w:rPr>
        <w:t>از طرف دیگر تحجر ک</w:t>
      </w:r>
      <w:r w:rsidR="009A7290" w:rsidRPr="00A97D1A">
        <w:rPr>
          <w:rStyle w:val="Char7"/>
          <w:rFonts w:eastAsia="MS Mincho" w:hint="cs"/>
          <w:spacing w:val="-4"/>
          <w:rtl/>
        </w:rPr>
        <w:t>ـ</w:t>
      </w:r>
      <w:r w:rsidRPr="00A97D1A">
        <w:rPr>
          <w:rStyle w:val="Char7"/>
          <w:rFonts w:eastAsia="MS Mincho" w:hint="cs"/>
          <w:spacing w:val="-4"/>
          <w:rtl/>
        </w:rPr>
        <w:t>لیسا را ک</w:t>
      </w:r>
      <w:r w:rsidR="009A7290" w:rsidRPr="00A97D1A">
        <w:rPr>
          <w:rStyle w:val="Char7"/>
          <w:rFonts w:eastAsia="MS Mincho" w:hint="cs"/>
          <w:spacing w:val="-4"/>
          <w:rtl/>
        </w:rPr>
        <w:t>ـ</w:t>
      </w:r>
      <w:r w:rsidRPr="00A97D1A">
        <w:rPr>
          <w:rStyle w:val="Char7"/>
          <w:rFonts w:eastAsia="MS Mincho" w:hint="cs"/>
          <w:spacing w:val="-4"/>
          <w:rtl/>
        </w:rPr>
        <w:t>ه به یاد می</w:t>
      </w:r>
      <w:r w:rsidR="000E2B68">
        <w:rPr>
          <w:rStyle w:val="Char7"/>
          <w:rFonts w:eastAsia="MS Mincho" w:hint="cs"/>
          <w:spacing w:val="-4"/>
          <w:rtl/>
        </w:rPr>
        <w:t>‌</w:t>
      </w:r>
      <w:r w:rsidRPr="00A97D1A">
        <w:rPr>
          <w:rStyle w:val="Char7"/>
          <w:rFonts w:eastAsia="MS Mincho" w:hint="cs"/>
          <w:spacing w:val="-4"/>
          <w:rtl/>
        </w:rPr>
        <w:t>آوردند در جواب این سؤال که پس حقیقت و برنامه</w:t>
      </w:r>
      <w:r w:rsidR="000E2B68">
        <w:rPr>
          <w:rStyle w:val="Char7"/>
          <w:rFonts w:eastAsia="MS Mincho" w:hint="cs"/>
          <w:spacing w:val="-4"/>
          <w:rtl/>
        </w:rPr>
        <w:t>‌</w:t>
      </w:r>
      <w:r w:rsidRPr="00A97D1A">
        <w:rPr>
          <w:rStyle w:val="Char7"/>
          <w:rFonts w:eastAsia="MS Mincho" w:hint="cs"/>
          <w:spacing w:val="-4"/>
          <w:rtl/>
        </w:rPr>
        <w:t>ی زندگی</w:t>
      </w:r>
      <w:r w:rsidR="000E2B68">
        <w:rPr>
          <w:rStyle w:val="Char7"/>
          <w:rFonts w:eastAsia="MS Mincho" w:hint="cs"/>
          <w:spacing w:val="-4"/>
          <w:rtl/>
        </w:rPr>
        <w:t>‌</w:t>
      </w:r>
      <w:r w:rsidR="008A2C5A" w:rsidRPr="00A97D1A">
        <w:rPr>
          <w:rStyle w:val="Char7"/>
          <w:rFonts w:eastAsia="MS Mincho" w:hint="cs"/>
          <w:spacing w:val="-4"/>
          <w:rtl/>
        </w:rPr>
        <w:t>ای که ما را به سعادت برساند چیست؟ با زیرکی و هوششان و طبع نرم و منصفانه</w:t>
      </w:r>
      <w:r w:rsidR="000E2B68">
        <w:rPr>
          <w:rStyle w:val="Char7"/>
          <w:rFonts w:eastAsia="MS Mincho" w:hint="cs"/>
          <w:spacing w:val="-4"/>
          <w:rtl/>
        </w:rPr>
        <w:t>‌</w:t>
      </w:r>
      <w:r w:rsidR="008A2C5A" w:rsidRPr="00A97D1A">
        <w:rPr>
          <w:rStyle w:val="Char7"/>
          <w:rFonts w:eastAsia="MS Mincho" w:hint="cs"/>
          <w:spacing w:val="-4"/>
          <w:rtl/>
        </w:rPr>
        <w:t xml:space="preserve">ای که هنوز از دین </w:t>
      </w:r>
      <w:r w:rsidR="007E2F7F" w:rsidRPr="00A97D1A">
        <w:rPr>
          <w:rStyle w:val="Char7"/>
          <w:rFonts w:eastAsia="MS Mincho" w:hint="cs"/>
          <w:spacing w:val="-4"/>
          <w:rtl/>
        </w:rPr>
        <w:t>سرورمان</w:t>
      </w:r>
      <w:r w:rsidR="008A2C5A" w:rsidRPr="00A97D1A">
        <w:rPr>
          <w:rStyle w:val="Char7"/>
          <w:rFonts w:eastAsia="MS Mincho" w:hint="cs"/>
          <w:spacing w:val="-4"/>
          <w:rtl/>
        </w:rPr>
        <w:t xml:space="preserve"> عیسی </w:t>
      </w:r>
      <w:r w:rsidR="009A7290" w:rsidRPr="00FB3E18">
        <w:rPr>
          <w:rFonts w:cs="CTraditional Arabic" w:hint="cs"/>
          <w:spacing w:val="-4"/>
          <w:szCs w:val="28"/>
          <w:rtl/>
        </w:rPr>
        <w:t>÷</w:t>
      </w:r>
      <w:r w:rsidR="007E2F7F" w:rsidRPr="00A97D1A">
        <w:rPr>
          <w:rStyle w:val="Char7"/>
          <w:rFonts w:eastAsia="MS Mincho" w:hint="cs"/>
          <w:spacing w:val="-4"/>
          <w:rtl/>
        </w:rPr>
        <w:t xml:space="preserve"> </w:t>
      </w:r>
      <w:r w:rsidR="008A2C5A" w:rsidRPr="00A97D1A">
        <w:rPr>
          <w:rStyle w:val="Char7"/>
          <w:rFonts w:eastAsia="MS Mincho" w:hint="cs"/>
          <w:spacing w:val="-4"/>
          <w:rtl/>
        </w:rPr>
        <w:t>در دل داشتند به اسلام رسیدند.</w:t>
      </w:r>
    </w:p>
    <w:p w:rsidR="008A2C5A" w:rsidRPr="00692820" w:rsidRDefault="008A2C5A" w:rsidP="002C706F">
      <w:pPr>
        <w:spacing w:after="0"/>
        <w:ind w:firstLine="284"/>
        <w:jc w:val="both"/>
        <w:rPr>
          <w:rStyle w:val="Char7"/>
          <w:rFonts w:eastAsia="MS Mincho"/>
          <w:rtl/>
        </w:rPr>
      </w:pPr>
      <w:r w:rsidRPr="00692820">
        <w:rPr>
          <w:rStyle w:val="Char7"/>
          <w:rFonts w:eastAsia="MS Mincho" w:hint="cs"/>
          <w:rtl/>
        </w:rPr>
        <w:t>آمارها در کشورهای غربی از رشد روز افزون اسلام در این کشورها حکایت دارد و مطلبی دیدم</w:t>
      </w:r>
      <w:r w:rsidR="00173F34" w:rsidRPr="00692820">
        <w:rPr>
          <w:rStyle w:val="Char7"/>
          <w:rFonts w:eastAsia="MS Mincho" w:hint="cs"/>
          <w:rtl/>
        </w:rPr>
        <w:t xml:space="preserve"> که در آن آمده بود</w:t>
      </w:r>
      <w:r w:rsidRPr="00692820">
        <w:rPr>
          <w:rStyle w:val="Char7"/>
          <w:rFonts w:eastAsia="MS Mincho" w:hint="cs"/>
          <w:rtl/>
        </w:rPr>
        <w:t xml:space="preserve"> که کارشناسان اذعان دارند که تا چند سال آینده </w:t>
      </w:r>
      <w:r w:rsidR="00C33A21" w:rsidRPr="00692820">
        <w:rPr>
          <w:rStyle w:val="Char7"/>
          <w:rFonts w:eastAsia="MS Mincho" w:hint="cs"/>
          <w:rtl/>
        </w:rPr>
        <w:t xml:space="preserve">در چند کشور اروپایی (فرانسه، انگلیس، آلمان و هلند)، </w:t>
      </w:r>
      <w:r w:rsidRPr="00692820">
        <w:rPr>
          <w:rStyle w:val="Char7"/>
          <w:rFonts w:eastAsia="MS Mincho" w:hint="cs"/>
          <w:rtl/>
        </w:rPr>
        <w:t>مسلمانان جمعیت اول این کشور</w:t>
      </w:r>
      <w:r w:rsidR="00C33A21" w:rsidRPr="00692820">
        <w:rPr>
          <w:rStyle w:val="Char7"/>
          <w:rFonts w:eastAsia="MS Mincho" w:hint="cs"/>
          <w:rtl/>
        </w:rPr>
        <w:t>ها</w:t>
      </w:r>
      <w:r w:rsidRPr="00692820">
        <w:rPr>
          <w:rStyle w:val="Char7"/>
          <w:rFonts w:eastAsia="MS Mincho" w:hint="cs"/>
          <w:rtl/>
        </w:rPr>
        <w:t xml:space="preserve"> را تشکیل می</w:t>
      </w:r>
      <w:r w:rsidR="000E2B68">
        <w:rPr>
          <w:rStyle w:val="Char7"/>
          <w:rFonts w:eastAsia="MS Mincho" w:hint="cs"/>
          <w:rtl/>
        </w:rPr>
        <w:t>‌</w:t>
      </w:r>
      <w:r w:rsidRPr="00692820">
        <w:rPr>
          <w:rStyle w:val="Char7"/>
          <w:rFonts w:eastAsia="MS Mincho" w:hint="cs"/>
          <w:rtl/>
        </w:rPr>
        <w:t>دهند.</w:t>
      </w:r>
    </w:p>
    <w:p w:rsidR="004D7CBB" w:rsidRPr="00692820" w:rsidRDefault="004D7CBB" w:rsidP="002C706F">
      <w:pPr>
        <w:spacing w:after="0"/>
        <w:ind w:firstLine="284"/>
        <w:jc w:val="both"/>
        <w:rPr>
          <w:rStyle w:val="Char7"/>
          <w:rFonts w:eastAsia="MS Mincho"/>
          <w:rtl/>
        </w:rPr>
      </w:pPr>
      <w:r w:rsidRPr="00692820">
        <w:rPr>
          <w:rStyle w:val="Char7"/>
          <w:rFonts w:eastAsia="MS Mincho" w:hint="cs"/>
          <w:rtl/>
        </w:rPr>
        <w:t>هرچند که این آمارها احتمالا ب</w:t>
      </w:r>
      <w:r w:rsidR="00402AC2" w:rsidRPr="00692820">
        <w:rPr>
          <w:rStyle w:val="Char7"/>
          <w:rFonts w:eastAsia="MS Mincho" w:hint="cs"/>
          <w:rtl/>
        </w:rPr>
        <w:t>ه</w:t>
      </w:r>
      <w:r w:rsidRPr="00692820">
        <w:rPr>
          <w:rStyle w:val="Char7"/>
          <w:rFonts w:eastAsia="MS Mincho" w:hint="cs"/>
          <w:rtl/>
        </w:rPr>
        <w:t xml:space="preserve"> مذاق حاکمانشان </w:t>
      </w:r>
      <w:r w:rsidR="00402AC2" w:rsidRPr="00692820">
        <w:rPr>
          <w:rStyle w:val="Char7"/>
          <w:rFonts w:eastAsia="MS Mincho" w:hint="cs"/>
          <w:rtl/>
        </w:rPr>
        <w:t>خوش</w:t>
      </w:r>
      <w:r w:rsidRPr="00692820">
        <w:rPr>
          <w:rStyle w:val="Char7"/>
          <w:rFonts w:eastAsia="MS Mincho" w:hint="cs"/>
          <w:rtl/>
        </w:rPr>
        <w:t xml:space="preserve"> نمی</w:t>
      </w:r>
      <w:r w:rsidR="000E2B68">
        <w:rPr>
          <w:rStyle w:val="Char7"/>
          <w:rFonts w:eastAsia="MS Mincho" w:hint="cs"/>
          <w:rtl/>
        </w:rPr>
        <w:t>‌</w:t>
      </w:r>
      <w:r w:rsidRPr="00692820">
        <w:rPr>
          <w:rStyle w:val="Char7"/>
          <w:rFonts w:eastAsia="MS Mincho" w:hint="cs"/>
          <w:rtl/>
        </w:rPr>
        <w:t>آید.</w:t>
      </w:r>
    </w:p>
    <w:p w:rsidR="004D7CBB" w:rsidRPr="00692820" w:rsidRDefault="004D7CBB" w:rsidP="002C706F">
      <w:pPr>
        <w:spacing w:after="0"/>
        <w:ind w:firstLine="284"/>
        <w:jc w:val="both"/>
        <w:rPr>
          <w:rStyle w:val="Char7"/>
          <w:rFonts w:eastAsia="MS Mincho"/>
          <w:rtl/>
        </w:rPr>
      </w:pPr>
      <w:r w:rsidRPr="00692820">
        <w:rPr>
          <w:rStyle w:val="Char7"/>
          <w:rFonts w:eastAsia="MS Mincho" w:hint="cs"/>
          <w:rtl/>
        </w:rPr>
        <w:t xml:space="preserve">پس بیاییم حساب اسلام را از این اختراع آخوندها تحت </w:t>
      </w:r>
      <w:r w:rsidR="007E2F7F" w:rsidRPr="00692820">
        <w:rPr>
          <w:rStyle w:val="Char7"/>
          <w:rFonts w:eastAsia="MS Mincho" w:hint="cs"/>
          <w:rtl/>
        </w:rPr>
        <w:t>نام ولایت فقیه</w:t>
      </w:r>
      <w:r w:rsidRPr="00692820">
        <w:rPr>
          <w:rStyle w:val="Char7"/>
          <w:rFonts w:eastAsia="MS Mincho" w:hint="cs"/>
          <w:rtl/>
        </w:rPr>
        <w:t xml:space="preserve"> جدا سازیم به این امید که باز هم شاهد روزی باشیم که مردم ایران زمین نماد علم و اخلاق نیکو در جای جای عالَم باشند و به آن مجدی که در چند قرن ابتدایی پس از ورود اسلام و در زیر سایه</w:t>
      </w:r>
      <w:r w:rsidR="000E2B68">
        <w:rPr>
          <w:rStyle w:val="Char7"/>
          <w:rFonts w:eastAsia="MS Mincho" w:hint="cs"/>
          <w:rtl/>
        </w:rPr>
        <w:t>‌</w:t>
      </w:r>
      <w:r w:rsidRPr="00692820">
        <w:rPr>
          <w:rStyle w:val="Char7"/>
          <w:rFonts w:eastAsia="MS Mincho" w:hint="cs"/>
          <w:rtl/>
        </w:rPr>
        <w:t xml:space="preserve">ی این دین پاک و حنیف داشتیم برسیم. </w:t>
      </w:r>
    </w:p>
    <w:p w:rsidR="00C33A21" w:rsidRPr="00692820" w:rsidRDefault="004D7CBB" w:rsidP="00A97D1A">
      <w:pPr>
        <w:spacing w:after="0"/>
        <w:ind w:firstLine="284"/>
        <w:jc w:val="both"/>
        <w:rPr>
          <w:rStyle w:val="Char7"/>
          <w:rFonts w:eastAsia="MS Mincho"/>
          <w:rtl/>
        </w:rPr>
      </w:pPr>
      <w:r w:rsidRPr="00692820">
        <w:rPr>
          <w:rStyle w:val="Char7"/>
          <w:rFonts w:eastAsia="MS Mincho" w:hint="cs"/>
          <w:rtl/>
        </w:rPr>
        <w:t xml:space="preserve">در انتها </w:t>
      </w:r>
      <w:r w:rsidR="000A3212" w:rsidRPr="00692820">
        <w:rPr>
          <w:rStyle w:val="Char7"/>
          <w:rFonts w:eastAsia="MS Mincho"/>
          <w:rtl/>
        </w:rPr>
        <w:t>از خداوند منان خواستارم این کتاب را مایه هدایت خوانندگان محترم قرار دهد و اجر معنوی آن را در کارنامه</w:t>
      </w:r>
      <w:r w:rsidR="000E2B68">
        <w:rPr>
          <w:rStyle w:val="Char7"/>
          <w:rFonts w:eastAsia="MS Mincho"/>
          <w:rtl/>
        </w:rPr>
        <w:t>‌</w:t>
      </w:r>
      <w:r w:rsidR="000A3212" w:rsidRPr="00692820">
        <w:rPr>
          <w:rStyle w:val="Char7"/>
          <w:rFonts w:eastAsia="MS Mincho"/>
          <w:rtl/>
        </w:rPr>
        <w:t>ی اعمال صالح نویسنده و مترجم کتاب بنویسد و مسلمانان جهان را از واقعیت</w:t>
      </w:r>
      <w:r w:rsidR="000E2B68">
        <w:rPr>
          <w:rStyle w:val="Char7"/>
          <w:rFonts w:eastAsia="MS Mincho"/>
          <w:rtl/>
        </w:rPr>
        <w:t>‌</w:t>
      </w:r>
      <w:r w:rsidR="000A3212" w:rsidRPr="00692820">
        <w:rPr>
          <w:rStyle w:val="Char7"/>
          <w:rFonts w:eastAsia="MS Mincho"/>
          <w:rtl/>
        </w:rPr>
        <w:t>های اطرافشان آگاه سازد و آنها را در تغییر واقع پر از درد و رنج کنونی یاری دهد. آمین.</w:t>
      </w:r>
    </w:p>
    <w:p w:rsidR="00C33A21" w:rsidRPr="00692820" w:rsidRDefault="00C33A21" w:rsidP="002C706F">
      <w:pPr>
        <w:spacing w:after="0"/>
        <w:ind w:firstLine="284"/>
        <w:jc w:val="both"/>
        <w:rPr>
          <w:rStyle w:val="Char7"/>
          <w:rFonts w:eastAsia="MS Mincho"/>
          <w:rtl/>
        </w:rPr>
        <w:sectPr w:rsidR="00C33A21" w:rsidRPr="00692820" w:rsidSect="00014FF3">
          <w:headerReference w:type="default" r:id="rId19"/>
          <w:footnotePr>
            <w:numRestart w:val="eachPage"/>
          </w:footnotePr>
          <w:endnotePr>
            <w:numFmt w:val="decimal"/>
          </w:endnotePr>
          <w:type w:val="oddPage"/>
          <w:pgSz w:w="9356" w:h="13608" w:code="13"/>
          <w:pgMar w:top="567" w:right="1134" w:bottom="851" w:left="1134" w:header="454" w:footer="0" w:gutter="0"/>
          <w:pgNumType w:chapStyle="1"/>
          <w:cols w:space="708"/>
          <w:titlePg/>
          <w:bidi/>
          <w:rtlGutter/>
          <w:docGrid w:linePitch="360"/>
        </w:sectPr>
      </w:pPr>
    </w:p>
    <w:p w:rsidR="00C33A21" w:rsidRPr="00F056A7" w:rsidRDefault="00C33A21" w:rsidP="001A20CA">
      <w:pPr>
        <w:pStyle w:val="a2"/>
        <w:rPr>
          <w:rtl/>
        </w:rPr>
      </w:pPr>
      <w:bookmarkStart w:id="14" w:name="_Toc487097924"/>
      <w:r w:rsidRPr="0047234B">
        <w:rPr>
          <w:rtl/>
        </w:rPr>
        <w:t>باب اول</w:t>
      </w:r>
      <w:bookmarkStart w:id="15" w:name="_Toc328513516"/>
      <w:bookmarkStart w:id="16" w:name="_Toc328516193"/>
      <w:bookmarkStart w:id="17" w:name="_Toc328564604"/>
      <w:r w:rsidR="001A20CA">
        <w:rPr>
          <w:rFonts w:hint="cs"/>
          <w:rtl/>
        </w:rPr>
        <w:t>:</w:t>
      </w:r>
      <w:r w:rsidR="001A20CA">
        <w:rPr>
          <w:rFonts w:hint="cs"/>
          <w:rtl/>
        </w:rPr>
        <w:br/>
      </w:r>
      <w:r w:rsidRPr="00F056A7">
        <w:rPr>
          <w:rtl/>
        </w:rPr>
        <w:t>نگاه</w:t>
      </w:r>
      <w:r w:rsidR="00014FF3">
        <w:rPr>
          <w:rFonts w:hint="cs"/>
          <w:rtl/>
        </w:rPr>
        <w:t>ی</w:t>
      </w:r>
      <w:r w:rsidRPr="00F056A7">
        <w:rPr>
          <w:rtl/>
        </w:rPr>
        <w:t xml:space="preserve"> به تاريخ ايران</w:t>
      </w:r>
      <w:bookmarkEnd w:id="14"/>
      <w:bookmarkEnd w:id="15"/>
      <w:bookmarkEnd w:id="16"/>
      <w:bookmarkEnd w:id="17"/>
    </w:p>
    <w:p w:rsidR="00C33A21" w:rsidRPr="001A20CA" w:rsidRDefault="00C33A21" w:rsidP="00A97D1A">
      <w:pPr>
        <w:numPr>
          <w:ilvl w:val="0"/>
          <w:numId w:val="2"/>
        </w:numPr>
        <w:tabs>
          <w:tab w:val="right" w:pos="536"/>
        </w:tabs>
        <w:spacing w:after="0"/>
        <w:ind w:left="680" w:hanging="340"/>
        <w:jc w:val="both"/>
        <w:rPr>
          <w:rStyle w:val="Char7"/>
          <w:rFonts w:eastAsia="MS Mincho"/>
          <w:b/>
          <w:bCs/>
        </w:rPr>
      </w:pPr>
      <w:r w:rsidRPr="001A20CA">
        <w:rPr>
          <w:rStyle w:val="Char7"/>
          <w:rFonts w:eastAsia="MS Mincho"/>
          <w:b/>
          <w:bCs/>
          <w:rtl/>
        </w:rPr>
        <w:t>ا</w:t>
      </w:r>
      <w:r w:rsidR="00871EA0" w:rsidRPr="001A20CA">
        <w:rPr>
          <w:rStyle w:val="Char7"/>
          <w:rFonts w:eastAsia="MS Mincho"/>
          <w:b/>
          <w:bCs/>
          <w:rtl/>
        </w:rPr>
        <w:t>ی</w:t>
      </w:r>
      <w:r w:rsidRPr="001A20CA">
        <w:rPr>
          <w:rStyle w:val="Char7"/>
          <w:rFonts w:eastAsia="MS Mincho"/>
          <w:b/>
          <w:bCs/>
          <w:rtl/>
        </w:rPr>
        <w:t>ران قبل از اسلام</w:t>
      </w:r>
      <w:r w:rsidR="00A97D1A" w:rsidRPr="001A20CA">
        <w:rPr>
          <w:rStyle w:val="Char7"/>
          <w:rFonts w:eastAsia="MS Mincho" w:hint="cs"/>
          <w:b/>
          <w:bCs/>
          <w:rtl/>
        </w:rPr>
        <w:t>.</w:t>
      </w:r>
    </w:p>
    <w:p w:rsidR="00C33A21" w:rsidRPr="001A20CA" w:rsidRDefault="00C33A21" w:rsidP="00A97D1A">
      <w:pPr>
        <w:numPr>
          <w:ilvl w:val="0"/>
          <w:numId w:val="2"/>
        </w:numPr>
        <w:tabs>
          <w:tab w:val="right" w:pos="536"/>
        </w:tabs>
        <w:spacing w:after="0"/>
        <w:ind w:left="680" w:hanging="340"/>
        <w:jc w:val="both"/>
        <w:rPr>
          <w:rStyle w:val="Char7"/>
          <w:rFonts w:eastAsia="MS Mincho"/>
          <w:b/>
          <w:bCs/>
        </w:rPr>
      </w:pPr>
      <w:r w:rsidRPr="001A20CA">
        <w:rPr>
          <w:rStyle w:val="Char7"/>
          <w:rFonts w:eastAsia="MS Mincho"/>
          <w:b/>
          <w:bCs/>
          <w:rtl/>
        </w:rPr>
        <w:t>موضع فارس در قبال اسلام</w:t>
      </w:r>
      <w:r w:rsidR="00A97D1A" w:rsidRPr="001A20CA">
        <w:rPr>
          <w:rStyle w:val="Char7"/>
          <w:rFonts w:eastAsia="MS Mincho" w:hint="cs"/>
          <w:b/>
          <w:bCs/>
          <w:rtl/>
        </w:rPr>
        <w:t>.</w:t>
      </w:r>
    </w:p>
    <w:p w:rsidR="00C33A21" w:rsidRPr="001A20CA" w:rsidRDefault="00C33A21" w:rsidP="00A97D1A">
      <w:pPr>
        <w:numPr>
          <w:ilvl w:val="0"/>
          <w:numId w:val="2"/>
        </w:numPr>
        <w:tabs>
          <w:tab w:val="right" w:pos="536"/>
        </w:tabs>
        <w:spacing w:after="0"/>
        <w:ind w:left="680" w:hanging="340"/>
        <w:jc w:val="both"/>
        <w:rPr>
          <w:rStyle w:val="Char7"/>
          <w:rFonts w:eastAsia="MS Mincho"/>
          <w:b/>
          <w:bCs/>
        </w:rPr>
      </w:pPr>
      <w:r w:rsidRPr="001A20CA">
        <w:rPr>
          <w:rStyle w:val="Char7"/>
          <w:rFonts w:eastAsia="MS Mincho"/>
          <w:b/>
          <w:bCs/>
          <w:rtl/>
        </w:rPr>
        <w:t>توطئه</w:t>
      </w:r>
      <w:r w:rsidR="000E2B68" w:rsidRPr="001A20CA">
        <w:rPr>
          <w:rStyle w:val="Char7"/>
          <w:rFonts w:eastAsia="MS Mincho"/>
          <w:b/>
          <w:bCs/>
          <w:rtl/>
        </w:rPr>
        <w:t>‌</w:t>
      </w:r>
      <w:r w:rsidRPr="001A20CA">
        <w:rPr>
          <w:rStyle w:val="Char7"/>
          <w:rFonts w:eastAsia="MS Mincho"/>
          <w:b/>
          <w:bCs/>
          <w:rtl/>
        </w:rPr>
        <w:t>ها</w:t>
      </w:r>
      <w:r w:rsidR="00871EA0" w:rsidRPr="001A20CA">
        <w:rPr>
          <w:rStyle w:val="Char7"/>
          <w:rFonts w:eastAsia="MS Mincho"/>
          <w:b/>
          <w:bCs/>
          <w:rtl/>
        </w:rPr>
        <w:t>ی</w:t>
      </w:r>
      <w:r w:rsidRPr="001A20CA">
        <w:rPr>
          <w:rStyle w:val="Char7"/>
          <w:rFonts w:eastAsia="MS Mincho"/>
          <w:b/>
          <w:bCs/>
          <w:rtl/>
        </w:rPr>
        <w:t xml:space="preserve"> فارس بعد از فتوحات اسلام</w:t>
      </w:r>
      <w:r w:rsidR="00871EA0" w:rsidRPr="001A20CA">
        <w:rPr>
          <w:rStyle w:val="Char7"/>
          <w:rFonts w:eastAsia="MS Mincho"/>
          <w:b/>
          <w:bCs/>
          <w:rtl/>
        </w:rPr>
        <w:t>ی</w:t>
      </w:r>
      <w:r w:rsidR="00A97D1A" w:rsidRPr="001A20CA">
        <w:rPr>
          <w:rStyle w:val="Char7"/>
          <w:rFonts w:eastAsia="MS Mincho" w:hint="cs"/>
          <w:b/>
          <w:bCs/>
          <w:rtl/>
        </w:rPr>
        <w:t>.</w:t>
      </w:r>
    </w:p>
    <w:p w:rsidR="00C33A21" w:rsidRPr="00692820" w:rsidRDefault="00C33A21" w:rsidP="00A97D1A">
      <w:pPr>
        <w:numPr>
          <w:ilvl w:val="0"/>
          <w:numId w:val="2"/>
        </w:numPr>
        <w:tabs>
          <w:tab w:val="right" w:pos="536"/>
        </w:tabs>
        <w:spacing w:after="0"/>
        <w:ind w:left="680" w:hanging="340"/>
        <w:jc w:val="both"/>
        <w:rPr>
          <w:rStyle w:val="Char7"/>
          <w:rFonts w:eastAsia="MS Mincho"/>
          <w:rtl/>
        </w:rPr>
      </w:pPr>
      <w:r w:rsidRPr="001A20CA">
        <w:rPr>
          <w:rStyle w:val="Char7"/>
          <w:rFonts w:eastAsia="MS Mincho"/>
          <w:b/>
          <w:bCs/>
          <w:rtl/>
        </w:rPr>
        <w:t>ا</w:t>
      </w:r>
      <w:r w:rsidR="00871EA0" w:rsidRPr="001A20CA">
        <w:rPr>
          <w:rStyle w:val="Char7"/>
          <w:rFonts w:eastAsia="MS Mincho"/>
          <w:b/>
          <w:bCs/>
          <w:rtl/>
        </w:rPr>
        <w:t>ی</w:t>
      </w:r>
      <w:r w:rsidRPr="001A20CA">
        <w:rPr>
          <w:rStyle w:val="Char7"/>
          <w:rFonts w:eastAsia="MS Mincho"/>
          <w:b/>
          <w:bCs/>
          <w:rtl/>
        </w:rPr>
        <w:t>ران در زمان پهلو</w:t>
      </w:r>
      <w:r w:rsidR="00871EA0" w:rsidRPr="001A20CA">
        <w:rPr>
          <w:rStyle w:val="Char7"/>
          <w:rFonts w:eastAsia="MS Mincho"/>
          <w:b/>
          <w:bCs/>
          <w:rtl/>
        </w:rPr>
        <w:t>ی</w:t>
      </w:r>
      <w:bookmarkStart w:id="18" w:name="_Toc328516194"/>
      <w:bookmarkStart w:id="19" w:name="_Toc328564605"/>
      <w:r w:rsidR="00A97D1A" w:rsidRPr="001A20CA">
        <w:rPr>
          <w:rStyle w:val="Char7"/>
          <w:rFonts w:eastAsia="MS Mincho" w:hint="cs"/>
          <w:b/>
          <w:bCs/>
          <w:rtl/>
        </w:rPr>
        <w:t>.</w:t>
      </w:r>
      <w:r w:rsidRPr="008C546D">
        <w:rPr>
          <w:rFonts w:ascii="Adobe Arabic" w:hAnsi="Adobe Arabic" w:cs="Adobe Arabic"/>
          <w:sz w:val="30"/>
          <w:szCs w:val="30"/>
          <w:rtl/>
          <w:lang w:bidi="fa-IR"/>
        </w:rPr>
        <w:br w:type="page"/>
      </w:r>
    </w:p>
    <w:p w:rsidR="000A3212" w:rsidRPr="00D12D62" w:rsidRDefault="000A3212" w:rsidP="00AD0F05">
      <w:pPr>
        <w:pStyle w:val="a4"/>
        <w:rPr>
          <w:rtl/>
        </w:rPr>
      </w:pPr>
      <w:bookmarkStart w:id="20" w:name="_Toc487097925"/>
      <w:r w:rsidRPr="00D12D62">
        <w:rPr>
          <w:rtl/>
        </w:rPr>
        <w:t>چرا ا</w:t>
      </w:r>
      <w:r w:rsidR="00F44604">
        <w:rPr>
          <w:rtl/>
        </w:rPr>
        <w:t>ی</w:t>
      </w:r>
      <w:r w:rsidRPr="00D12D62">
        <w:rPr>
          <w:rtl/>
        </w:rPr>
        <w:t>ن بررس</w:t>
      </w:r>
      <w:r w:rsidR="00536A93" w:rsidRPr="00D12D62">
        <w:rPr>
          <w:rFonts w:hint="cs"/>
          <w:rtl/>
        </w:rPr>
        <w:t>ی</w:t>
      </w:r>
      <w:r w:rsidRPr="00D12D62">
        <w:rPr>
          <w:rtl/>
        </w:rPr>
        <w:t xml:space="preserve"> تار</w:t>
      </w:r>
      <w:r w:rsidR="00F44604">
        <w:rPr>
          <w:rtl/>
        </w:rPr>
        <w:t>ی</w:t>
      </w:r>
      <w:r w:rsidRPr="00D12D62">
        <w:rPr>
          <w:rtl/>
        </w:rPr>
        <w:t>خ</w:t>
      </w:r>
      <w:r w:rsidR="00536A93" w:rsidRPr="00D12D62">
        <w:rPr>
          <w:rFonts w:hint="cs"/>
          <w:rtl/>
        </w:rPr>
        <w:t>ی</w:t>
      </w:r>
      <w:r w:rsidRPr="00D12D62">
        <w:rPr>
          <w:rtl/>
        </w:rPr>
        <w:t xml:space="preserve"> را انجام م</w:t>
      </w:r>
      <w:r w:rsidR="00536A93" w:rsidRPr="00D12D62">
        <w:rPr>
          <w:rFonts w:hint="cs"/>
          <w:rtl/>
        </w:rPr>
        <w:t>ی</w:t>
      </w:r>
      <w:r w:rsidR="000E2B68">
        <w:rPr>
          <w:rtl/>
        </w:rPr>
        <w:t>‌</w:t>
      </w:r>
      <w:r w:rsidRPr="00D12D62">
        <w:rPr>
          <w:rtl/>
        </w:rPr>
        <w:t>ده</w:t>
      </w:r>
      <w:r w:rsidR="00F44604">
        <w:rPr>
          <w:rtl/>
        </w:rPr>
        <w:t>ی</w:t>
      </w:r>
      <w:r w:rsidRPr="00D12D62">
        <w:rPr>
          <w:rtl/>
        </w:rPr>
        <w:t>م؟</w:t>
      </w:r>
      <w:bookmarkEnd w:id="18"/>
      <w:bookmarkEnd w:id="19"/>
      <w:bookmarkEnd w:id="20"/>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امروز در جهان اسلام، جنبش</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باطن</w:t>
      </w:r>
      <w:r w:rsidR="00871EA0">
        <w:rPr>
          <w:rStyle w:val="Char7"/>
          <w:rFonts w:eastAsia="MS Mincho"/>
          <w:rtl/>
        </w:rPr>
        <w:t>ی</w:t>
      </w:r>
      <w:r w:rsidRPr="00692820">
        <w:rPr>
          <w:rStyle w:val="Char7"/>
          <w:rFonts w:eastAsia="MS Mincho"/>
          <w:rtl/>
        </w:rPr>
        <w:t xml:space="preserve"> و وحشتناک همچون رافضه،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ه، دروز</w:t>
      </w:r>
      <w:r w:rsidR="00871EA0">
        <w:rPr>
          <w:rStyle w:val="Char7"/>
          <w:rFonts w:eastAsia="MS Mincho"/>
          <w:rtl/>
        </w:rPr>
        <w:t>ی</w:t>
      </w:r>
      <w:r w:rsidRPr="00692820">
        <w:rPr>
          <w:rStyle w:val="Char7"/>
          <w:rFonts w:eastAsia="MS Mincho"/>
          <w:rtl/>
        </w:rPr>
        <w:t>ه، بهائ</w:t>
      </w:r>
      <w:r w:rsidR="00871EA0">
        <w:rPr>
          <w:rStyle w:val="Char7"/>
          <w:rFonts w:eastAsia="MS Mincho"/>
          <w:rtl/>
        </w:rPr>
        <w:t>ی</w:t>
      </w:r>
      <w:r w:rsidRPr="00692820">
        <w:rPr>
          <w:rStyle w:val="Char7"/>
          <w:rFonts w:eastAsia="MS Mincho"/>
          <w:rtl/>
        </w:rPr>
        <w:t>ت و اسماع</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ه وجود دارند.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اساس ا</w:t>
      </w:r>
      <w:r w:rsidR="00871EA0">
        <w:rPr>
          <w:rStyle w:val="Char7"/>
          <w:rFonts w:eastAsia="MS Mincho"/>
          <w:rtl/>
        </w:rPr>
        <w:t>ی</w:t>
      </w:r>
      <w:r w:rsidRPr="00692820">
        <w:rPr>
          <w:rStyle w:val="Char7"/>
          <w:rFonts w:eastAsia="MS Mincho"/>
          <w:rtl/>
        </w:rPr>
        <w:t>ن جنبش</w:t>
      </w:r>
      <w:r w:rsidR="000E2B68">
        <w:rPr>
          <w:rStyle w:val="Char7"/>
          <w:rFonts w:eastAsia="MS Mincho"/>
          <w:rtl/>
        </w:rPr>
        <w:t>‌</w:t>
      </w:r>
      <w:r w:rsidRPr="00692820">
        <w:rPr>
          <w:rStyle w:val="Char7"/>
          <w:rFonts w:eastAsia="MS Mincho"/>
          <w:rtl/>
        </w:rPr>
        <w:t xml:space="preserve">ها با </w:t>
      </w:r>
      <w:r w:rsidR="00871EA0">
        <w:rPr>
          <w:rStyle w:val="Char7"/>
          <w:rFonts w:eastAsia="MS Mincho"/>
          <w:rtl/>
        </w:rPr>
        <w:t>ی</w:t>
      </w:r>
      <w:r w:rsidRPr="00692820">
        <w:rPr>
          <w:rStyle w:val="Char7"/>
          <w:rFonts w:eastAsia="MS Mincho"/>
          <w:rtl/>
        </w:rPr>
        <w:t>ک سازمان</w:t>
      </w:r>
      <w:r w:rsidR="000E2B68">
        <w:rPr>
          <w:rStyle w:val="Char7"/>
          <w:rFonts w:eastAsia="MS Mincho"/>
          <w:rtl/>
        </w:rPr>
        <w:t>‌</w:t>
      </w:r>
      <w:r w:rsidRPr="00692820">
        <w:rPr>
          <w:rStyle w:val="Char7"/>
          <w:rFonts w:eastAsia="MS Mincho"/>
          <w:rtl/>
        </w:rPr>
        <w:t>ده</w:t>
      </w:r>
      <w:r w:rsidR="00871EA0">
        <w:rPr>
          <w:rStyle w:val="Char7"/>
          <w:rFonts w:eastAsia="MS Mincho"/>
          <w:rtl/>
        </w:rPr>
        <w:t>ی</w:t>
      </w:r>
      <w:r w:rsidRPr="00692820">
        <w:rPr>
          <w:rStyle w:val="Char7"/>
          <w:rFonts w:eastAsia="MS Mincho"/>
          <w:rtl/>
        </w:rPr>
        <w:t xml:space="preserve"> برمبنا</w:t>
      </w:r>
      <w:r w:rsidR="00871EA0">
        <w:rPr>
          <w:rStyle w:val="Char7"/>
          <w:rFonts w:eastAsia="MS Mincho"/>
          <w:rtl/>
        </w:rPr>
        <w:t>ی</w:t>
      </w:r>
      <w:r w:rsidRPr="00692820">
        <w:rPr>
          <w:rStyle w:val="Char7"/>
          <w:rFonts w:eastAsia="MS Mincho"/>
          <w:rtl/>
        </w:rPr>
        <w:t xml:space="preserve"> مذاهب و طائفه</w:t>
      </w:r>
      <w:r w:rsidR="000E2B68">
        <w:rPr>
          <w:rStyle w:val="Char7"/>
          <w:rFonts w:eastAsia="MS Mincho"/>
          <w:rtl/>
        </w:rPr>
        <w:t>‌</w:t>
      </w:r>
      <w:r w:rsidRPr="00692820">
        <w:rPr>
          <w:rStyle w:val="Char7"/>
          <w:rFonts w:eastAsia="MS Mincho"/>
          <w:rtl/>
        </w:rPr>
        <w:t>گرا</w:t>
      </w:r>
      <w:r w:rsidR="00871EA0">
        <w:rPr>
          <w:rStyle w:val="Char7"/>
          <w:rFonts w:eastAsia="MS Mincho"/>
          <w:rtl/>
        </w:rPr>
        <w:t>یی</w:t>
      </w:r>
      <w:r w:rsidRPr="00692820">
        <w:rPr>
          <w:rStyle w:val="Char7"/>
          <w:rFonts w:eastAsia="MS Mincho"/>
          <w:rtl/>
        </w:rPr>
        <w:t xml:space="preserve"> به وجود آمده و رهبران آنها، در پشت شعارهای جد</w:t>
      </w:r>
      <w:r w:rsidR="00871EA0">
        <w:rPr>
          <w:rStyle w:val="Char7"/>
          <w:rFonts w:eastAsia="MS Mincho"/>
          <w:rtl/>
        </w:rPr>
        <w:t>ی</w:t>
      </w:r>
      <w:r w:rsidRPr="00692820">
        <w:rPr>
          <w:rStyle w:val="Char7"/>
          <w:rFonts w:eastAsia="MS Mincho"/>
          <w:rtl/>
        </w:rPr>
        <w:t>د و پر زرق و برق</w:t>
      </w:r>
      <w:r w:rsidR="00871EA0">
        <w:rPr>
          <w:rStyle w:val="Char7"/>
          <w:rFonts w:eastAsia="MS Mincho"/>
          <w:rtl/>
        </w:rPr>
        <w:t>ی</w:t>
      </w:r>
      <w:r w:rsidRPr="00692820">
        <w:rPr>
          <w:rStyle w:val="Char7"/>
          <w:rFonts w:eastAsia="MS Mincho"/>
          <w:rtl/>
        </w:rPr>
        <w:t xml:space="preserve"> همچون مل</w:t>
      </w:r>
      <w:r w:rsidR="00871EA0">
        <w:rPr>
          <w:rStyle w:val="Char7"/>
          <w:rFonts w:eastAsia="MS Mincho"/>
          <w:rtl/>
        </w:rPr>
        <w:t>ی</w:t>
      </w:r>
      <w:r w:rsidR="000E2B68">
        <w:rPr>
          <w:rStyle w:val="Char7"/>
          <w:rFonts w:eastAsia="MS Mincho"/>
          <w:rtl/>
        </w:rPr>
        <w:t>‌</w:t>
      </w:r>
      <w:r w:rsidRPr="00692820">
        <w:rPr>
          <w:rStyle w:val="Char7"/>
          <w:rFonts w:eastAsia="MS Mincho"/>
          <w:rtl/>
        </w:rPr>
        <w:t>گرا</w:t>
      </w:r>
      <w:r w:rsidR="00871EA0">
        <w:rPr>
          <w:rStyle w:val="Char7"/>
          <w:rFonts w:eastAsia="MS Mincho"/>
          <w:rtl/>
        </w:rPr>
        <w:t>یی</w:t>
      </w:r>
      <w:r w:rsidRPr="00692820">
        <w:rPr>
          <w:rStyle w:val="Char7"/>
          <w:rFonts w:eastAsia="MS Mincho"/>
          <w:rtl/>
        </w:rPr>
        <w:t>، دموکراس</w:t>
      </w:r>
      <w:r w:rsidR="00871EA0">
        <w:rPr>
          <w:rStyle w:val="Char7"/>
          <w:rFonts w:eastAsia="MS Mincho"/>
          <w:rtl/>
        </w:rPr>
        <w:t>ی</w:t>
      </w:r>
      <w:r w:rsidRPr="00692820">
        <w:rPr>
          <w:rStyle w:val="Char7"/>
          <w:rFonts w:eastAsia="MS Mincho"/>
          <w:rtl/>
        </w:rPr>
        <w:t>، اسلام و سوس</w:t>
      </w:r>
      <w:r w:rsidR="00871EA0">
        <w:rPr>
          <w:rStyle w:val="Char7"/>
          <w:rFonts w:eastAsia="MS Mincho"/>
          <w:rtl/>
        </w:rPr>
        <w:t>ی</w:t>
      </w:r>
      <w:r w:rsidRPr="00692820">
        <w:rPr>
          <w:rStyle w:val="Char7"/>
          <w:rFonts w:eastAsia="MS Mincho"/>
          <w:rtl/>
        </w:rPr>
        <w:t>ال</w:t>
      </w:r>
      <w:r w:rsidR="00871EA0">
        <w:rPr>
          <w:rStyle w:val="Char7"/>
          <w:rFonts w:eastAsia="MS Mincho"/>
          <w:rtl/>
        </w:rPr>
        <w:t>ی</w:t>
      </w:r>
      <w:r w:rsidRPr="00692820">
        <w:rPr>
          <w:rStyle w:val="Char7"/>
          <w:rFonts w:eastAsia="MS Mincho"/>
          <w:rtl/>
        </w:rPr>
        <w:t>سم، عقا</w:t>
      </w:r>
      <w:r w:rsidR="00871EA0">
        <w:rPr>
          <w:rStyle w:val="Char7"/>
          <w:rFonts w:eastAsia="MS Mincho"/>
          <w:rtl/>
        </w:rPr>
        <w:t>ی</w:t>
      </w:r>
      <w:r w:rsidRPr="00692820">
        <w:rPr>
          <w:rStyle w:val="Char7"/>
          <w:rFonts w:eastAsia="MS Mincho"/>
          <w:rtl/>
        </w:rPr>
        <w:t>د باطل خود را مخف</w:t>
      </w:r>
      <w:r w:rsidR="00871EA0">
        <w:rPr>
          <w:rStyle w:val="Char7"/>
          <w:rFonts w:eastAsia="MS Mincho"/>
          <w:rtl/>
        </w:rPr>
        <w:t>ی</w:t>
      </w:r>
      <w:r w:rsidRPr="00692820">
        <w:rPr>
          <w:rStyle w:val="Char7"/>
          <w:rFonts w:eastAsia="MS Mincho"/>
          <w:rtl/>
        </w:rPr>
        <w:t xml:space="preserve"> کرده</w:t>
      </w:r>
      <w:r w:rsidR="000E2B68">
        <w:rPr>
          <w:rStyle w:val="Char7"/>
          <w:rFonts w:eastAsia="MS Mincho"/>
          <w:rtl/>
        </w:rPr>
        <w:t>‌</w:t>
      </w:r>
      <w:r w:rsidR="00536A93" w:rsidRPr="00692820">
        <w:rPr>
          <w:rStyle w:val="Char7"/>
          <w:rFonts w:eastAsia="MS Mincho"/>
          <w:rtl/>
        </w:rPr>
        <w:t>اند. ا</w:t>
      </w:r>
      <w:r w:rsidR="00871EA0">
        <w:rPr>
          <w:rStyle w:val="Char7"/>
          <w:rFonts w:eastAsia="MS Mincho"/>
          <w:rtl/>
        </w:rPr>
        <w:t>ی</w:t>
      </w:r>
      <w:r w:rsidR="00536A93" w:rsidRPr="00692820">
        <w:rPr>
          <w:rStyle w:val="Char7"/>
          <w:rFonts w:eastAsia="MS Mincho"/>
          <w:rtl/>
        </w:rPr>
        <w:t>ن جنبش</w:t>
      </w:r>
      <w:r w:rsidR="000E2B68">
        <w:rPr>
          <w:rStyle w:val="Char7"/>
          <w:rFonts w:eastAsia="MS Mincho"/>
          <w:rtl/>
        </w:rPr>
        <w:t>‌</w:t>
      </w:r>
      <w:r w:rsidR="00536A93" w:rsidRPr="00692820">
        <w:rPr>
          <w:rStyle w:val="Char7"/>
          <w:rFonts w:eastAsia="MS Mincho"/>
          <w:rtl/>
        </w:rPr>
        <w:t>ها، حال و آ</w:t>
      </w:r>
      <w:r w:rsidR="00871EA0">
        <w:rPr>
          <w:rStyle w:val="Char7"/>
          <w:rFonts w:eastAsia="MS Mincho"/>
          <w:rtl/>
        </w:rPr>
        <w:t>ی</w:t>
      </w:r>
      <w:r w:rsidR="00536A93" w:rsidRPr="00692820">
        <w:rPr>
          <w:rStyle w:val="Char7"/>
          <w:rFonts w:eastAsia="MS Mincho"/>
          <w:rtl/>
        </w:rPr>
        <w:t>نده</w:t>
      </w:r>
      <w:r w:rsidRPr="00692820">
        <w:rPr>
          <w:rStyle w:val="Char7"/>
          <w:rFonts w:eastAsia="MS Mincho"/>
          <w:rtl/>
        </w:rPr>
        <w:t xml:space="preserve"> دعوت اسلام</w:t>
      </w:r>
      <w:r w:rsidR="00871EA0">
        <w:rPr>
          <w:rStyle w:val="Char7"/>
          <w:rFonts w:eastAsia="MS Mincho"/>
          <w:rtl/>
        </w:rPr>
        <w:t>ی</w:t>
      </w:r>
      <w:r w:rsidRPr="00692820">
        <w:rPr>
          <w:rStyle w:val="Char7"/>
          <w:rFonts w:eastAsia="MS Mincho"/>
          <w:rtl/>
        </w:rPr>
        <w:t xml:space="preserve"> را تهد</w:t>
      </w:r>
      <w:r w:rsidR="00871EA0">
        <w:rPr>
          <w:rStyle w:val="Char7"/>
          <w:rFonts w:eastAsia="MS Mincho"/>
          <w:rtl/>
        </w:rPr>
        <w:t>ی</w:t>
      </w:r>
      <w:r w:rsidRPr="00692820">
        <w:rPr>
          <w:rStyle w:val="Char7"/>
          <w:rFonts w:eastAsia="MS Mincho"/>
          <w:rtl/>
        </w:rPr>
        <w:t>د م</w:t>
      </w:r>
      <w:r w:rsidR="00871EA0">
        <w:rPr>
          <w:rStyle w:val="Char7"/>
          <w:rFonts w:eastAsia="MS Mincho"/>
          <w:rtl/>
        </w:rPr>
        <w:t>ی</w:t>
      </w:r>
      <w:r w:rsidR="000E2B68">
        <w:rPr>
          <w:rStyle w:val="Char7"/>
          <w:rFonts w:eastAsia="MS Mincho"/>
          <w:rtl/>
        </w:rPr>
        <w:t>‌</w:t>
      </w:r>
      <w:r w:rsidRPr="00692820">
        <w:rPr>
          <w:rStyle w:val="Char7"/>
          <w:rFonts w:eastAsia="MS Mincho"/>
          <w:rtl/>
        </w:rPr>
        <w:t>کنند. ش</w:t>
      </w:r>
      <w:r w:rsidR="00871EA0">
        <w:rPr>
          <w:rStyle w:val="Char7"/>
          <w:rFonts w:eastAsia="MS Mincho"/>
          <w:rtl/>
        </w:rPr>
        <w:t>ی</w:t>
      </w:r>
      <w:r w:rsidRPr="00692820">
        <w:rPr>
          <w:rStyle w:val="Char7"/>
          <w:rFonts w:eastAsia="MS Mincho"/>
          <w:rtl/>
        </w:rPr>
        <w:t>رازه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آنها در ا</w:t>
      </w:r>
      <w:r w:rsidR="00871EA0">
        <w:rPr>
          <w:rStyle w:val="Char7"/>
          <w:rFonts w:eastAsia="MS Mincho"/>
          <w:rtl/>
        </w:rPr>
        <w:t>ی</w:t>
      </w:r>
      <w:r w:rsidRPr="00692820">
        <w:rPr>
          <w:rStyle w:val="Char7"/>
          <w:rFonts w:eastAsia="MS Mincho"/>
          <w:rtl/>
        </w:rPr>
        <w:t>ران و سور</w:t>
      </w:r>
      <w:r w:rsidR="00871EA0">
        <w:rPr>
          <w:rStyle w:val="Char7"/>
          <w:rFonts w:eastAsia="MS Mincho"/>
          <w:rtl/>
        </w:rPr>
        <w:t>ی</w:t>
      </w:r>
      <w:r w:rsidRPr="00692820">
        <w:rPr>
          <w:rStyle w:val="Char7"/>
          <w:rFonts w:eastAsia="MS Mincho"/>
          <w:rtl/>
        </w:rPr>
        <w:t>ه برپا شده</w:t>
      </w:r>
      <w:r w:rsidR="000E2B68">
        <w:rPr>
          <w:rStyle w:val="Char7"/>
          <w:rFonts w:eastAsia="MS Mincho"/>
          <w:rtl/>
        </w:rPr>
        <w:t>‌</w:t>
      </w:r>
      <w:r w:rsidRPr="00692820">
        <w:rPr>
          <w:rStyle w:val="Char7"/>
          <w:rFonts w:eastAsia="MS Mincho"/>
          <w:rtl/>
        </w:rPr>
        <w:t>است و رهبران ا</w:t>
      </w:r>
      <w:r w:rsidR="00871EA0">
        <w:rPr>
          <w:rStyle w:val="Char7"/>
          <w:rFonts w:eastAsia="MS Mincho"/>
          <w:rtl/>
        </w:rPr>
        <w:t>ی</w:t>
      </w:r>
      <w:r w:rsidRPr="00692820">
        <w:rPr>
          <w:rStyle w:val="Char7"/>
          <w:rFonts w:eastAsia="MS Mincho"/>
          <w:rtl/>
        </w:rPr>
        <w:t>ن جنبش</w:t>
      </w:r>
      <w:r w:rsidR="000E2B68">
        <w:rPr>
          <w:rStyle w:val="Char7"/>
          <w:rFonts w:eastAsia="MS Mincho"/>
          <w:rtl/>
        </w:rPr>
        <w:t>‌</w:t>
      </w:r>
      <w:r w:rsidRPr="00692820">
        <w:rPr>
          <w:rStyle w:val="Char7"/>
          <w:rFonts w:eastAsia="MS Mincho"/>
          <w:rtl/>
        </w:rPr>
        <w:t>ها به صراحت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که جنبش آنان سراسر جهان اسلام را فرا خواهدگرفت. هم</w:t>
      </w:r>
      <w:r w:rsidR="000E2B68">
        <w:rPr>
          <w:rStyle w:val="Char7"/>
          <w:rFonts w:eastAsia="MS Mincho"/>
          <w:rtl/>
        </w:rPr>
        <w:t>‌</w:t>
      </w:r>
      <w:r w:rsidRPr="00692820">
        <w:rPr>
          <w:rStyle w:val="Char7"/>
          <w:rFonts w:eastAsia="MS Mincho"/>
          <w:rtl/>
        </w:rPr>
        <w:t>اکنون آنان در هرجا</w:t>
      </w:r>
      <w:r w:rsidR="00871EA0">
        <w:rPr>
          <w:rStyle w:val="Char7"/>
          <w:rFonts w:eastAsia="MS Mincho"/>
          <w:rtl/>
        </w:rPr>
        <w:t>یی</w:t>
      </w:r>
      <w:r w:rsidRPr="00692820">
        <w:rPr>
          <w:rStyle w:val="Char7"/>
          <w:rFonts w:eastAsia="MS Mincho"/>
          <w:rtl/>
        </w:rPr>
        <w:t xml:space="preserve"> از جهان اسلام مرکز</w:t>
      </w:r>
      <w:r w:rsidR="00871EA0">
        <w:rPr>
          <w:rStyle w:val="Char7"/>
          <w:rFonts w:eastAsia="MS Mincho"/>
          <w:rtl/>
        </w:rPr>
        <w:t>ی</w:t>
      </w:r>
      <w:r w:rsidRPr="00692820">
        <w:rPr>
          <w:rStyle w:val="Char7"/>
          <w:rFonts w:eastAsia="MS Mincho"/>
          <w:rtl/>
        </w:rPr>
        <w:t xml:space="preserve"> دارند و جا</w:t>
      </w:r>
      <w:r w:rsidR="00871EA0">
        <w:rPr>
          <w:rStyle w:val="Char7"/>
          <w:rFonts w:eastAsia="MS Mincho"/>
          <w:rtl/>
        </w:rPr>
        <w:t>ی</w:t>
      </w:r>
      <w:r w:rsidRPr="00692820">
        <w:rPr>
          <w:rStyle w:val="Char7"/>
          <w:rFonts w:eastAsia="MS Mincho"/>
          <w:rtl/>
        </w:rPr>
        <w:t xml:space="preserve"> تأسف است که ب</w:t>
      </w:r>
      <w:r w:rsidR="00871EA0">
        <w:rPr>
          <w:rStyle w:val="Char7"/>
          <w:rFonts w:eastAsia="MS Mincho"/>
          <w:rtl/>
        </w:rPr>
        <w:t>ی</w:t>
      </w:r>
      <w:r w:rsidRPr="00692820">
        <w:rPr>
          <w:rStyle w:val="Char7"/>
          <w:rFonts w:eastAsia="MS Mincho"/>
          <w:rtl/>
        </w:rPr>
        <w:t>شتر مسلمانان آرزوها و دل</w:t>
      </w:r>
      <w:r w:rsidR="000E2B68">
        <w:rPr>
          <w:rStyle w:val="Char7"/>
          <w:rFonts w:eastAsia="MS Mincho"/>
          <w:rtl/>
        </w:rPr>
        <w:t>‌</w:t>
      </w:r>
      <w:r w:rsidRPr="00692820">
        <w:rPr>
          <w:rStyle w:val="Char7"/>
          <w:rFonts w:eastAsia="MS Mincho"/>
          <w:rtl/>
        </w:rPr>
        <w:t>بستگ</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فراوان</w:t>
      </w:r>
      <w:r w:rsidR="00871EA0">
        <w:rPr>
          <w:rStyle w:val="Char7"/>
          <w:rFonts w:eastAsia="MS Mincho"/>
          <w:rtl/>
        </w:rPr>
        <w:t>ی</w:t>
      </w:r>
      <w:r w:rsidRPr="00692820">
        <w:rPr>
          <w:rStyle w:val="Char7"/>
          <w:rFonts w:eastAsia="MS Mincho"/>
          <w:rtl/>
        </w:rPr>
        <w:t xml:space="preserve"> نسبت به حکومتی که جمهور</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خوانده م</w:t>
      </w:r>
      <w:r w:rsidR="00871EA0">
        <w:rPr>
          <w:rStyle w:val="Char7"/>
          <w:rFonts w:eastAsia="MS Mincho"/>
          <w:rtl/>
        </w:rPr>
        <w:t>ی</w:t>
      </w:r>
      <w:r w:rsidR="000E2B68">
        <w:rPr>
          <w:rStyle w:val="Char7"/>
          <w:rFonts w:eastAsia="MS Mincho"/>
          <w:rtl/>
        </w:rPr>
        <w:t>‌</w:t>
      </w:r>
      <w:r w:rsidRPr="00692820">
        <w:rPr>
          <w:rStyle w:val="Char7"/>
          <w:rFonts w:eastAsia="MS Mincho"/>
          <w:rtl/>
        </w:rPr>
        <w:t>شود، پ</w:t>
      </w:r>
      <w:r w:rsidR="00871EA0">
        <w:rPr>
          <w:rStyle w:val="Char7"/>
          <w:rFonts w:eastAsia="MS Mincho"/>
          <w:rtl/>
        </w:rPr>
        <w:t>ی</w:t>
      </w:r>
      <w:r w:rsidRPr="00692820">
        <w:rPr>
          <w:rStyle w:val="Char7"/>
          <w:rFonts w:eastAsia="MS Mincho"/>
          <w:rtl/>
        </w:rPr>
        <w:t>دا کرده</w:t>
      </w:r>
      <w:r w:rsidR="000E2B68">
        <w:rPr>
          <w:rStyle w:val="Char7"/>
          <w:rFonts w:eastAsia="MS Mincho"/>
          <w:rtl/>
        </w:rPr>
        <w:t>‌</w:t>
      </w:r>
      <w:r w:rsidRPr="00692820">
        <w:rPr>
          <w:rStyle w:val="Char7"/>
          <w:rFonts w:eastAsia="MS Mincho"/>
          <w:rtl/>
        </w:rPr>
        <w:t xml:space="preserve">اند.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دل</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ندارد، جز ا</w:t>
      </w:r>
      <w:r w:rsidR="00871EA0">
        <w:rPr>
          <w:rStyle w:val="Char7"/>
          <w:rFonts w:eastAsia="MS Mincho"/>
          <w:rtl/>
        </w:rPr>
        <w:t>ی</w:t>
      </w:r>
      <w:r w:rsidRPr="00692820">
        <w:rPr>
          <w:rStyle w:val="Char7"/>
          <w:rFonts w:eastAsia="MS Mincho"/>
          <w:rtl/>
        </w:rPr>
        <w:t>نکه آنها شعارها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را سر م</w:t>
      </w:r>
      <w:r w:rsidR="00871EA0">
        <w:rPr>
          <w:rStyle w:val="Char7"/>
          <w:rFonts w:eastAsia="MS Mincho"/>
          <w:rtl/>
        </w:rPr>
        <w:t>ی</w:t>
      </w:r>
      <w:r w:rsidR="000E2B68">
        <w:rPr>
          <w:rStyle w:val="Char7"/>
          <w:rFonts w:eastAsia="MS Mincho"/>
          <w:rtl/>
        </w:rPr>
        <w:t>‌</w:t>
      </w:r>
      <w:r w:rsidRPr="00692820">
        <w:rPr>
          <w:rStyle w:val="Char7"/>
          <w:rFonts w:eastAsia="MS Mincho"/>
          <w:rtl/>
        </w:rPr>
        <w:t>دهند، در حال</w:t>
      </w:r>
      <w:r w:rsidR="00871EA0">
        <w:rPr>
          <w:rStyle w:val="Char7"/>
          <w:rFonts w:eastAsia="MS Mincho"/>
          <w:rtl/>
        </w:rPr>
        <w:t>ی</w:t>
      </w:r>
      <w:r w:rsidRPr="00692820">
        <w:rPr>
          <w:rStyle w:val="Char7"/>
          <w:rFonts w:eastAsia="MS Mincho"/>
          <w:rtl/>
        </w:rPr>
        <w:t xml:space="preserve"> که قبلاً هم قرامطه، شعارها</w:t>
      </w:r>
      <w:r w:rsidR="00871EA0">
        <w:rPr>
          <w:rStyle w:val="Char7"/>
          <w:rFonts w:eastAsia="MS Mincho"/>
          <w:rtl/>
        </w:rPr>
        <w:t>یی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را سر داده و دولت عب</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ان تظاهر به اسلام م</w:t>
      </w:r>
      <w:r w:rsidR="00871EA0">
        <w:rPr>
          <w:rStyle w:val="Char7"/>
          <w:rFonts w:eastAsia="MS Mincho"/>
          <w:rtl/>
        </w:rPr>
        <w:t>ی</w:t>
      </w:r>
      <w:r w:rsidR="000E2B68">
        <w:rPr>
          <w:rStyle w:val="Char7"/>
          <w:rFonts w:eastAsia="MS Mincho"/>
          <w:rtl/>
        </w:rPr>
        <w:t>‌</w:t>
      </w:r>
      <w:r w:rsidRPr="00692820">
        <w:rPr>
          <w:rStyle w:val="Char7"/>
          <w:rFonts w:eastAsia="MS Mincho"/>
          <w:rtl/>
        </w:rPr>
        <w:t>نمودند. هنگام</w:t>
      </w:r>
      <w:r w:rsidR="00871EA0">
        <w:rPr>
          <w:rStyle w:val="Char7"/>
          <w:rFonts w:eastAsia="MS Mincho"/>
          <w:rtl/>
        </w:rPr>
        <w:t>ی</w:t>
      </w:r>
      <w:r w:rsidR="000E2B68">
        <w:rPr>
          <w:rStyle w:val="Char7"/>
          <w:rFonts w:eastAsia="MS Mincho"/>
          <w:rtl/>
        </w:rPr>
        <w:t>‌</w:t>
      </w:r>
      <w:r w:rsidRPr="00692820">
        <w:rPr>
          <w:rStyle w:val="Char7"/>
          <w:rFonts w:eastAsia="MS Mincho"/>
          <w:rtl/>
        </w:rPr>
        <w:t>که عب</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ان و قرامطه حاکم مسلم</w:t>
      </w:r>
      <w:r w:rsidR="00871EA0">
        <w:rPr>
          <w:rStyle w:val="Char7"/>
          <w:rFonts w:eastAsia="MS Mincho"/>
          <w:rtl/>
        </w:rPr>
        <w:t>ی</w:t>
      </w:r>
      <w:r w:rsidRPr="00692820">
        <w:rPr>
          <w:rStyle w:val="Char7"/>
          <w:rFonts w:eastAsia="MS Mincho"/>
          <w:rtl/>
        </w:rPr>
        <w:t>ن شدند، کِشت و نسل ر</w:t>
      </w:r>
      <w:r w:rsidR="00536A93" w:rsidRPr="00692820">
        <w:rPr>
          <w:rStyle w:val="Char7"/>
          <w:rFonts w:eastAsia="MS Mincho"/>
          <w:rtl/>
        </w:rPr>
        <w:t>ا فاسد نموده، کفر و فساد و فحشا</w:t>
      </w:r>
      <w:r w:rsidRPr="00692820">
        <w:rPr>
          <w:rStyle w:val="Char7"/>
          <w:rFonts w:eastAsia="MS Mincho"/>
          <w:rtl/>
        </w:rPr>
        <w:t xml:space="preserve"> را منتشر ساخته و خون مسلمانان در حج سال 317 را مباح نمودند و آنان را قتل عام کردند.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به ا</w:t>
      </w:r>
      <w:r w:rsidR="00871EA0">
        <w:rPr>
          <w:rStyle w:val="Char7"/>
          <w:rFonts w:eastAsia="MS Mincho"/>
          <w:rtl/>
        </w:rPr>
        <w:t>ی</w:t>
      </w:r>
      <w:r w:rsidRPr="00692820">
        <w:rPr>
          <w:rStyle w:val="Char7"/>
          <w:rFonts w:eastAsia="MS Mincho"/>
          <w:rtl/>
        </w:rPr>
        <w:t>ن خاطر که تار</w:t>
      </w:r>
      <w:r w:rsidR="00871EA0">
        <w:rPr>
          <w:rStyle w:val="Char7"/>
          <w:rFonts w:eastAsia="MS Mincho"/>
          <w:rtl/>
        </w:rPr>
        <w:t>ی</w:t>
      </w:r>
      <w:r w:rsidRPr="00692820">
        <w:rPr>
          <w:rStyle w:val="Char7"/>
          <w:rFonts w:eastAsia="MS Mincho"/>
          <w:rtl/>
        </w:rPr>
        <w:t>خ دوباره تکرار نشود، ا</w:t>
      </w:r>
      <w:r w:rsidR="00871EA0">
        <w:rPr>
          <w:rStyle w:val="Char7"/>
          <w:rFonts w:eastAsia="MS Mincho"/>
          <w:rtl/>
        </w:rPr>
        <w:t>ی</w:t>
      </w:r>
      <w:r w:rsidRPr="00692820">
        <w:rPr>
          <w:rStyle w:val="Char7"/>
          <w:rFonts w:eastAsia="MS Mincho"/>
          <w:rtl/>
        </w:rPr>
        <w:t>ن بررس</w:t>
      </w:r>
      <w:r w:rsidR="00871EA0">
        <w:rPr>
          <w:rStyle w:val="Char7"/>
          <w:rFonts w:eastAsia="MS Mincho"/>
          <w:rtl/>
        </w:rPr>
        <w:t>ی</w:t>
      </w:r>
      <w:r w:rsidRPr="00692820">
        <w:rPr>
          <w:rStyle w:val="Char7"/>
          <w:rFonts w:eastAsia="MS Mincho"/>
          <w:rtl/>
        </w:rPr>
        <w:t xml:space="preserve"> تار</w:t>
      </w:r>
      <w:r w:rsidR="00871EA0">
        <w:rPr>
          <w:rStyle w:val="Char7"/>
          <w:rFonts w:eastAsia="MS Mincho"/>
          <w:rtl/>
        </w:rPr>
        <w:t>ی</w:t>
      </w:r>
      <w:r w:rsidRPr="00692820">
        <w:rPr>
          <w:rStyle w:val="Char7"/>
          <w:rFonts w:eastAsia="MS Mincho"/>
          <w:rtl/>
        </w:rPr>
        <w:t>خ</w:t>
      </w:r>
      <w:r w:rsidR="00871EA0">
        <w:rPr>
          <w:rStyle w:val="Char7"/>
          <w:rFonts w:eastAsia="MS Mincho"/>
          <w:rtl/>
        </w:rPr>
        <w:t>ی</w:t>
      </w:r>
      <w:r w:rsidRPr="00692820">
        <w:rPr>
          <w:rStyle w:val="Char7"/>
          <w:rFonts w:eastAsia="MS Mincho"/>
          <w:rtl/>
        </w:rPr>
        <w:t xml:space="preserve"> را انجام م</w:t>
      </w:r>
      <w:r w:rsidR="00871EA0">
        <w:rPr>
          <w:rStyle w:val="Char7"/>
          <w:rFonts w:eastAsia="MS Mincho"/>
          <w:rtl/>
        </w:rPr>
        <w:t>ی</w:t>
      </w:r>
      <w:r w:rsidR="000E2B68">
        <w:rPr>
          <w:rStyle w:val="Char7"/>
          <w:rFonts w:eastAsia="MS Mincho"/>
          <w:rtl/>
        </w:rPr>
        <w:t>‌</w:t>
      </w:r>
      <w:r w:rsidRPr="00692820">
        <w:rPr>
          <w:rStyle w:val="Char7"/>
          <w:rFonts w:eastAsia="MS Mincho"/>
          <w:rtl/>
        </w:rPr>
        <w:t>ده</w:t>
      </w:r>
      <w:r w:rsidR="00871EA0">
        <w:rPr>
          <w:rStyle w:val="Char7"/>
          <w:rFonts w:eastAsia="MS Mincho"/>
          <w:rtl/>
        </w:rPr>
        <w:t>ی</w:t>
      </w:r>
      <w:r w:rsidRPr="00692820">
        <w:rPr>
          <w:rStyle w:val="Char7"/>
          <w:rFonts w:eastAsia="MS Mincho"/>
          <w:rtl/>
        </w:rPr>
        <w:t>م تا حال را به گذشته مرتبط ساز</w:t>
      </w:r>
      <w:r w:rsidR="00871EA0">
        <w:rPr>
          <w:rStyle w:val="Char7"/>
          <w:rFonts w:eastAsia="MS Mincho"/>
          <w:rtl/>
        </w:rPr>
        <w:t>ی</w:t>
      </w:r>
      <w:r w:rsidRPr="00692820">
        <w:rPr>
          <w:rStyle w:val="Char7"/>
          <w:rFonts w:eastAsia="MS Mincho"/>
          <w:rtl/>
        </w:rPr>
        <w:t>م. چرا که درست ن</w:t>
      </w:r>
      <w:r w:rsidR="00871EA0">
        <w:rPr>
          <w:rStyle w:val="Char7"/>
          <w:rFonts w:eastAsia="MS Mincho"/>
          <w:rtl/>
        </w:rPr>
        <w:t>ی</w:t>
      </w:r>
      <w:r w:rsidRPr="00692820">
        <w:rPr>
          <w:rStyle w:val="Char7"/>
          <w:rFonts w:eastAsia="MS Mincho"/>
          <w:rtl/>
        </w:rPr>
        <w:t>ست کس</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 جنبش و حرکت و نحوه برپا</w:t>
      </w:r>
      <w:r w:rsidR="00871EA0">
        <w:rPr>
          <w:rStyle w:val="Char7"/>
          <w:rFonts w:eastAsia="MS Mincho"/>
          <w:rtl/>
        </w:rPr>
        <w:t>یی</w:t>
      </w:r>
      <w:r w:rsidRPr="00692820">
        <w:rPr>
          <w:rStyle w:val="Char7"/>
          <w:rFonts w:eastAsia="MS Mincho"/>
          <w:rtl/>
        </w:rPr>
        <w:t xml:space="preserve"> آن را بررس</w:t>
      </w:r>
      <w:r w:rsidR="00871EA0">
        <w:rPr>
          <w:rStyle w:val="Char7"/>
          <w:rFonts w:eastAsia="MS Mincho"/>
          <w:rtl/>
        </w:rPr>
        <w:t>ی</w:t>
      </w:r>
      <w:r w:rsidRPr="00692820">
        <w:rPr>
          <w:rStyle w:val="Char7"/>
          <w:rFonts w:eastAsia="MS Mincho"/>
          <w:rtl/>
        </w:rPr>
        <w:t xml:space="preserve"> کند، در حال</w:t>
      </w:r>
      <w:r w:rsidR="00871EA0">
        <w:rPr>
          <w:rStyle w:val="Char7"/>
          <w:rFonts w:eastAsia="MS Mincho"/>
          <w:rtl/>
        </w:rPr>
        <w:t>ی</w:t>
      </w:r>
      <w:r w:rsidRPr="00692820">
        <w:rPr>
          <w:rStyle w:val="Char7"/>
          <w:rFonts w:eastAsia="MS Mincho"/>
          <w:rtl/>
        </w:rPr>
        <w:t xml:space="preserve"> که از تار</w:t>
      </w:r>
      <w:r w:rsidR="00871EA0">
        <w:rPr>
          <w:rStyle w:val="Char7"/>
          <w:rFonts w:eastAsia="MS Mincho"/>
          <w:rtl/>
        </w:rPr>
        <w:t>ی</w:t>
      </w:r>
      <w:r w:rsidRPr="00692820">
        <w:rPr>
          <w:rStyle w:val="Char7"/>
          <w:rFonts w:eastAsia="MS Mincho"/>
          <w:rtl/>
        </w:rPr>
        <w:t>خ آن حرکت ب</w:t>
      </w:r>
      <w:r w:rsidR="00871EA0">
        <w:rPr>
          <w:rStyle w:val="Char7"/>
          <w:rFonts w:eastAsia="MS Mincho"/>
          <w:rtl/>
        </w:rPr>
        <w:t>ی</w:t>
      </w:r>
      <w:r w:rsidR="000E2B68">
        <w:rPr>
          <w:rStyle w:val="Char7"/>
          <w:rFonts w:eastAsia="MS Mincho"/>
          <w:rtl/>
        </w:rPr>
        <w:t>‌</w:t>
      </w:r>
      <w:r w:rsidRPr="00692820">
        <w:rPr>
          <w:rStyle w:val="Char7"/>
          <w:rFonts w:eastAsia="MS Mincho"/>
          <w:rtl/>
        </w:rPr>
        <w:t>خبر باشد.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بدون ه</w:t>
      </w:r>
      <w:r w:rsidR="00871EA0">
        <w:rPr>
          <w:rStyle w:val="Char7"/>
          <w:rFonts w:eastAsia="MS Mincho"/>
          <w:rtl/>
        </w:rPr>
        <w:t>ی</w:t>
      </w:r>
      <w:r w:rsidRPr="00692820">
        <w:rPr>
          <w:rStyle w:val="Char7"/>
          <w:rFonts w:eastAsia="MS Mincho"/>
          <w:rtl/>
        </w:rPr>
        <w:t>چ شک</w:t>
      </w:r>
      <w:r w:rsidR="00871EA0">
        <w:rPr>
          <w:rStyle w:val="Char7"/>
          <w:rFonts w:eastAsia="MS Mincho"/>
          <w:rtl/>
        </w:rPr>
        <w:t>ی</w:t>
      </w:r>
      <w:r w:rsidRPr="00692820">
        <w:rPr>
          <w:rStyle w:val="Char7"/>
          <w:rFonts w:eastAsia="MS Mincho"/>
          <w:rtl/>
        </w:rPr>
        <w:t xml:space="preserve"> دروز</w:t>
      </w:r>
      <w:r w:rsidR="00871EA0">
        <w:rPr>
          <w:rStyle w:val="Char7"/>
          <w:rFonts w:eastAsia="MS Mincho"/>
          <w:rtl/>
        </w:rPr>
        <w:t>ی</w:t>
      </w:r>
      <w:r w:rsidRPr="00692820">
        <w:rPr>
          <w:rStyle w:val="Char7"/>
          <w:rFonts w:eastAsia="MS Mincho"/>
          <w:rtl/>
        </w:rPr>
        <w:t>ه،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ه، بهائ</w:t>
      </w:r>
      <w:r w:rsidR="00871EA0">
        <w:rPr>
          <w:rStyle w:val="Char7"/>
          <w:rFonts w:eastAsia="MS Mincho"/>
          <w:rtl/>
        </w:rPr>
        <w:t>ی</w:t>
      </w:r>
      <w:r w:rsidRPr="00692820">
        <w:rPr>
          <w:rStyle w:val="Char7"/>
          <w:rFonts w:eastAsia="MS Mincho"/>
          <w:rtl/>
        </w:rPr>
        <w:t>ت و اسماع</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ان به اصل و ر</w:t>
      </w:r>
      <w:r w:rsidR="00871EA0">
        <w:rPr>
          <w:rStyle w:val="Char7"/>
          <w:rFonts w:eastAsia="MS Mincho"/>
          <w:rtl/>
        </w:rPr>
        <w:t>ی</w:t>
      </w:r>
      <w:r w:rsidRPr="00692820">
        <w:rPr>
          <w:rStyle w:val="Char7"/>
          <w:rFonts w:eastAsia="MS Mincho"/>
          <w:rtl/>
        </w:rPr>
        <w:t>شه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واحد به نام تش</w:t>
      </w:r>
      <w:r w:rsidR="00871EA0">
        <w:rPr>
          <w:rStyle w:val="Char7"/>
          <w:rFonts w:eastAsia="MS Mincho"/>
          <w:rtl/>
        </w:rPr>
        <w:t>ی</w:t>
      </w:r>
      <w:r w:rsidRPr="00692820">
        <w:rPr>
          <w:rStyle w:val="Char7"/>
          <w:rFonts w:eastAsia="MS Mincho"/>
          <w:rtl/>
        </w:rPr>
        <w:t>ع برم</w:t>
      </w:r>
      <w:r w:rsidR="00871EA0">
        <w:rPr>
          <w:rStyle w:val="Char7"/>
          <w:rFonts w:eastAsia="MS Mincho"/>
          <w:rtl/>
        </w:rPr>
        <w:t>ی</w:t>
      </w:r>
      <w:r w:rsidR="000E2B68">
        <w:rPr>
          <w:rStyle w:val="Char7"/>
          <w:rFonts w:eastAsia="MS Mincho"/>
          <w:rtl/>
        </w:rPr>
        <w:t>‌</w:t>
      </w:r>
      <w:r w:rsidRPr="00692820">
        <w:rPr>
          <w:rStyle w:val="Char7"/>
          <w:rFonts w:eastAsia="MS Mincho"/>
          <w:rtl/>
        </w:rPr>
        <w:t>گردند و ا</w:t>
      </w:r>
      <w:r w:rsidR="00871EA0">
        <w:rPr>
          <w:rStyle w:val="Char7"/>
          <w:rFonts w:eastAsia="MS Mincho"/>
          <w:rtl/>
        </w:rPr>
        <w:t>ی</w:t>
      </w:r>
      <w:r w:rsidRPr="00692820">
        <w:rPr>
          <w:rStyle w:val="Char7"/>
          <w:rFonts w:eastAsia="MS Mincho"/>
          <w:rtl/>
        </w:rPr>
        <w:t>ن تش</w:t>
      </w:r>
      <w:r w:rsidR="00871EA0">
        <w:rPr>
          <w:rStyle w:val="Char7"/>
          <w:rFonts w:eastAsia="MS Mincho"/>
          <w:rtl/>
        </w:rPr>
        <w:t>ی</w:t>
      </w:r>
      <w:r w:rsidRPr="00692820">
        <w:rPr>
          <w:rStyle w:val="Char7"/>
          <w:rFonts w:eastAsia="MS Mincho"/>
          <w:rtl/>
        </w:rPr>
        <w:t>ع هم ر</w:t>
      </w:r>
      <w:r w:rsidR="00871EA0">
        <w:rPr>
          <w:rStyle w:val="Char7"/>
          <w:rFonts w:eastAsia="MS Mincho"/>
          <w:rtl/>
        </w:rPr>
        <w:t>ی</w:t>
      </w:r>
      <w:r w:rsidRPr="00692820">
        <w:rPr>
          <w:rStyle w:val="Char7"/>
          <w:rFonts w:eastAsia="MS Mincho"/>
          <w:rtl/>
        </w:rPr>
        <w:t>شه</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مجوس</w:t>
      </w:r>
      <w:r w:rsidR="00871EA0">
        <w:rPr>
          <w:rStyle w:val="Char7"/>
          <w:rFonts w:eastAsia="MS Mincho"/>
          <w:rtl/>
        </w:rPr>
        <w:t>ی</w:t>
      </w:r>
      <w:r w:rsidRPr="00692820">
        <w:rPr>
          <w:rStyle w:val="Char7"/>
          <w:rFonts w:eastAsia="MS Mincho"/>
          <w:rtl/>
        </w:rPr>
        <w:t xml:space="preserve"> دارد، نه اسلام</w:t>
      </w:r>
      <w:r w:rsidR="00871EA0">
        <w:rPr>
          <w:rStyle w:val="Char7"/>
          <w:rFonts w:eastAsia="MS Mincho"/>
          <w:rtl/>
        </w:rPr>
        <w:t>ی</w:t>
      </w:r>
      <w:r w:rsidRPr="00692820">
        <w:rPr>
          <w:rStyle w:val="Char7"/>
          <w:rFonts w:eastAsia="MS Mincho"/>
          <w:rtl/>
        </w:rPr>
        <w:t>. و سرزم</w:t>
      </w:r>
      <w:r w:rsidR="00871EA0">
        <w:rPr>
          <w:rStyle w:val="Char7"/>
          <w:rFonts w:eastAsia="MS Mincho"/>
          <w:rtl/>
        </w:rPr>
        <w:t>ی</w:t>
      </w:r>
      <w:r w:rsidRPr="00692820">
        <w:rPr>
          <w:rStyle w:val="Char7"/>
          <w:rFonts w:eastAsia="MS Mincho"/>
          <w:rtl/>
        </w:rPr>
        <w:t>ن د</w:t>
      </w:r>
      <w:r w:rsidR="00871EA0">
        <w:rPr>
          <w:rStyle w:val="Char7"/>
          <w:rFonts w:eastAsia="MS Mincho"/>
          <w:rtl/>
        </w:rPr>
        <w:t>ی</w:t>
      </w:r>
      <w:r w:rsidRPr="00692820">
        <w:rPr>
          <w:rStyle w:val="Char7"/>
          <w:rFonts w:eastAsia="MS Mincho"/>
          <w:rtl/>
        </w:rPr>
        <w:t>ن مجوس</w:t>
      </w:r>
      <w:r w:rsidR="00871EA0">
        <w:rPr>
          <w:rStyle w:val="Char7"/>
          <w:rFonts w:eastAsia="MS Mincho"/>
          <w:rtl/>
        </w:rPr>
        <w:t>ی</w:t>
      </w:r>
      <w:r w:rsidRPr="00692820">
        <w:rPr>
          <w:rStyle w:val="Char7"/>
          <w:rFonts w:eastAsia="MS Mincho"/>
          <w:rtl/>
        </w:rPr>
        <w:t>ت، بلاد فارس و ا</w:t>
      </w:r>
      <w:r w:rsidR="00871EA0">
        <w:rPr>
          <w:rStyle w:val="Char7"/>
          <w:rFonts w:eastAsia="MS Mincho"/>
          <w:rtl/>
        </w:rPr>
        <w:t>ی</w:t>
      </w:r>
      <w:r w:rsidRPr="00692820">
        <w:rPr>
          <w:rStyle w:val="Char7"/>
          <w:rFonts w:eastAsia="MS Mincho"/>
          <w:rtl/>
        </w:rPr>
        <w:t xml:space="preserve">ران بوده است.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xml:space="preserve">در </w:t>
      </w:r>
      <w:r w:rsidRPr="00A97D1A">
        <w:rPr>
          <w:rStyle w:val="Char7"/>
          <w:rFonts w:eastAsia="MS Mincho"/>
          <w:spacing w:val="-4"/>
          <w:rtl/>
        </w:rPr>
        <w:t>ا</w:t>
      </w:r>
      <w:r w:rsidR="00871EA0">
        <w:rPr>
          <w:rStyle w:val="Char7"/>
          <w:rFonts w:eastAsia="MS Mincho"/>
          <w:spacing w:val="-4"/>
          <w:rtl/>
        </w:rPr>
        <w:t>ی</w:t>
      </w:r>
      <w:r w:rsidRPr="00A97D1A">
        <w:rPr>
          <w:rStyle w:val="Char7"/>
          <w:rFonts w:eastAsia="MS Mincho"/>
          <w:spacing w:val="-4"/>
          <w:rtl/>
        </w:rPr>
        <w:t>ن بررس</w:t>
      </w:r>
      <w:r w:rsidR="00871EA0">
        <w:rPr>
          <w:rStyle w:val="Char7"/>
          <w:rFonts w:eastAsia="MS Mincho"/>
          <w:spacing w:val="-4"/>
          <w:rtl/>
        </w:rPr>
        <w:t>ی</w:t>
      </w:r>
      <w:r w:rsidRPr="00A97D1A">
        <w:rPr>
          <w:rStyle w:val="Char7"/>
          <w:rFonts w:eastAsia="MS Mincho"/>
          <w:spacing w:val="-4"/>
          <w:rtl/>
        </w:rPr>
        <w:t xml:space="preserve"> تار</w:t>
      </w:r>
      <w:r w:rsidR="00871EA0">
        <w:rPr>
          <w:rStyle w:val="Char7"/>
          <w:rFonts w:eastAsia="MS Mincho"/>
          <w:spacing w:val="-4"/>
          <w:rtl/>
        </w:rPr>
        <w:t>ی</w:t>
      </w:r>
      <w:r w:rsidRPr="00A97D1A">
        <w:rPr>
          <w:rStyle w:val="Char7"/>
          <w:rFonts w:eastAsia="MS Mincho"/>
          <w:spacing w:val="-4"/>
          <w:rtl/>
        </w:rPr>
        <w:t>خ</w:t>
      </w:r>
      <w:r w:rsidR="00871EA0">
        <w:rPr>
          <w:rStyle w:val="Char7"/>
          <w:rFonts w:eastAsia="MS Mincho"/>
          <w:spacing w:val="-4"/>
          <w:rtl/>
        </w:rPr>
        <w:t>ی</w:t>
      </w:r>
      <w:r w:rsidRPr="00A97D1A">
        <w:rPr>
          <w:rStyle w:val="Char7"/>
          <w:rFonts w:eastAsia="MS Mincho"/>
          <w:spacing w:val="-4"/>
          <w:rtl/>
        </w:rPr>
        <w:t xml:space="preserve"> از تار</w:t>
      </w:r>
      <w:r w:rsidR="00871EA0">
        <w:rPr>
          <w:rStyle w:val="Char7"/>
          <w:rFonts w:eastAsia="MS Mincho"/>
          <w:spacing w:val="-4"/>
          <w:rtl/>
        </w:rPr>
        <w:t>ی</w:t>
      </w:r>
      <w:r w:rsidRPr="00A97D1A">
        <w:rPr>
          <w:rStyle w:val="Char7"/>
          <w:rFonts w:eastAsia="MS Mincho"/>
          <w:spacing w:val="-4"/>
          <w:rtl/>
        </w:rPr>
        <w:t>خ مجوس</w:t>
      </w:r>
      <w:r w:rsidR="00871EA0">
        <w:rPr>
          <w:rStyle w:val="Char7"/>
          <w:rFonts w:eastAsia="MS Mincho"/>
          <w:spacing w:val="-4"/>
          <w:rtl/>
        </w:rPr>
        <w:t>ی</w:t>
      </w:r>
      <w:r w:rsidRPr="00A97D1A">
        <w:rPr>
          <w:rStyle w:val="Char7"/>
          <w:rFonts w:eastAsia="MS Mincho"/>
          <w:spacing w:val="-4"/>
          <w:rtl/>
        </w:rPr>
        <w:t>ت در ا</w:t>
      </w:r>
      <w:r w:rsidR="00871EA0">
        <w:rPr>
          <w:rStyle w:val="Char7"/>
          <w:rFonts w:eastAsia="MS Mincho"/>
          <w:spacing w:val="-4"/>
          <w:rtl/>
        </w:rPr>
        <w:t>ی</w:t>
      </w:r>
      <w:r w:rsidRPr="00A97D1A">
        <w:rPr>
          <w:rStyle w:val="Char7"/>
          <w:rFonts w:eastAsia="MS Mincho"/>
          <w:spacing w:val="-4"/>
          <w:rtl/>
        </w:rPr>
        <w:t>ران و اثر ا</w:t>
      </w:r>
      <w:r w:rsidR="00871EA0">
        <w:rPr>
          <w:rStyle w:val="Char7"/>
          <w:rFonts w:eastAsia="MS Mincho"/>
          <w:spacing w:val="-4"/>
          <w:rtl/>
        </w:rPr>
        <w:t>ی</w:t>
      </w:r>
      <w:r w:rsidRPr="00A97D1A">
        <w:rPr>
          <w:rStyle w:val="Char7"/>
          <w:rFonts w:eastAsia="MS Mincho"/>
          <w:spacing w:val="-4"/>
          <w:rtl/>
        </w:rPr>
        <w:t>ن د</w:t>
      </w:r>
      <w:r w:rsidR="00871EA0">
        <w:rPr>
          <w:rStyle w:val="Char7"/>
          <w:rFonts w:eastAsia="MS Mincho"/>
          <w:spacing w:val="-4"/>
          <w:rtl/>
        </w:rPr>
        <w:t>ی</w:t>
      </w:r>
      <w:r w:rsidRPr="00A97D1A">
        <w:rPr>
          <w:rStyle w:val="Char7"/>
          <w:rFonts w:eastAsia="MS Mincho"/>
          <w:spacing w:val="-4"/>
          <w:rtl/>
        </w:rPr>
        <w:t>ن بر فرقه</w:t>
      </w:r>
      <w:r w:rsidR="000E2B68">
        <w:rPr>
          <w:rStyle w:val="Char7"/>
          <w:rFonts w:eastAsia="MS Mincho"/>
          <w:spacing w:val="-4"/>
          <w:rtl/>
        </w:rPr>
        <w:t>‌</w:t>
      </w:r>
      <w:r w:rsidRPr="00A97D1A">
        <w:rPr>
          <w:rStyle w:val="Char7"/>
          <w:rFonts w:eastAsia="MS Mincho"/>
          <w:spacing w:val="-4"/>
          <w:rtl/>
        </w:rPr>
        <w:t>ها</w:t>
      </w:r>
      <w:r w:rsidR="00871EA0">
        <w:rPr>
          <w:rStyle w:val="Char7"/>
          <w:rFonts w:eastAsia="MS Mincho"/>
          <w:spacing w:val="-4"/>
          <w:rtl/>
        </w:rPr>
        <w:t>ی</w:t>
      </w:r>
      <w:r w:rsidRPr="00A97D1A">
        <w:rPr>
          <w:rStyle w:val="Char7"/>
          <w:rFonts w:eastAsia="MS Mincho"/>
          <w:spacing w:val="-4"/>
          <w:rtl/>
        </w:rPr>
        <w:t xml:space="preserve"> مختلف ش</w:t>
      </w:r>
      <w:r w:rsidR="00871EA0">
        <w:rPr>
          <w:rStyle w:val="Char7"/>
          <w:rFonts w:eastAsia="MS Mincho"/>
          <w:spacing w:val="-4"/>
          <w:rtl/>
        </w:rPr>
        <w:t>ی</w:t>
      </w:r>
      <w:r w:rsidRPr="00A97D1A">
        <w:rPr>
          <w:rStyle w:val="Char7"/>
          <w:rFonts w:eastAsia="MS Mincho"/>
          <w:spacing w:val="-4"/>
          <w:rtl/>
        </w:rPr>
        <w:t>عه خواه</w:t>
      </w:r>
      <w:r w:rsidR="00871EA0">
        <w:rPr>
          <w:rStyle w:val="Char7"/>
          <w:rFonts w:eastAsia="MS Mincho"/>
          <w:spacing w:val="-4"/>
          <w:rtl/>
        </w:rPr>
        <w:t>ی</w:t>
      </w:r>
      <w:r w:rsidRPr="00A97D1A">
        <w:rPr>
          <w:rStyle w:val="Char7"/>
          <w:rFonts w:eastAsia="MS Mincho"/>
          <w:spacing w:val="-4"/>
          <w:rtl/>
        </w:rPr>
        <w:t>م گفت. قبل از هر چ</w:t>
      </w:r>
      <w:r w:rsidR="00871EA0">
        <w:rPr>
          <w:rStyle w:val="Char7"/>
          <w:rFonts w:eastAsia="MS Mincho"/>
          <w:spacing w:val="-4"/>
          <w:rtl/>
        </w:rPr>
        <w:t>ی</w:t>
      </w:r>
      <w:r w:rsidRPr="00A97D1A">
        <w:rPr>
          <w:rStyle w:val="Char7"/>
          <w:rFonts w:eastAsia="MS Mincho"/>
          <w:spacing w:val="-4"/>
          <w:rtl/>
        </w:rPr>
        <w:t>ز، می</w:t>
      </w:r>
      <w:r w:rsidR="000E2B68">
        <w:rPr>
          <w:rStyle w:val="Char7"/>
          <w:rFonts w:eastAsia="MS Mincho"/>
          <w:spacing w:val="-4"/>
          <w:rtl/>
        </w:rPr>
        <w:t>‌</w:t>
      </w:r>
      <w:r w:rsidRPr="00A97D1A">
        <w:rPr>
          <w:rStyle w:val="Char7"/>
          <w:rFonts w:eastAsia="MS Mincho"/>
          <w:spacing w:val="-4"/>
          <w:rtl/>
        </w:rPr>
        <w:t>خواه</w:t>
      </w:r>
      <w:r w:rsidR="00871EA0">
        <w:rPr>
          <w:rStyle w:val="Char7"/>
          <w:rFonts w:eastAsia="MS Mincho"/>
          <w:spacing w:val="-4"/>
          <w:rtl/>
        </w:rPr>
        <w:t>ی</w:t>
      </w:r>
      <w:r w:rsidRPr="00A97D1A">
        <w:rPr>
          <w:rStyle w:val="Char7"/>
          <w:rFonts w:eastAsia="MS Mincho"/>
          <w:spacing w:val="-4"/>
          <w:rtl/>
        </w:rPr>
        <w:t>م دو ملاحظه</w:t>
      </w:r>
      <w:r w:rsidR="000E2B68">
        <w:rPr>
          <w:rStyle w:val="Char7"/>
          <w:rFonts w:eastAsia="MS Mincho"/>
          <w:spacing w:val="-4"/>
          <w:rtl/>
        </w:rPr>
        <w:t>‌</w:t>
      </w:r>
      <w:r w:rsidR="00871EA0">
        <w:rPr>
          <w:rStyle w:val="Char7"/>
          <w:rFonts w:eastAsia="MS Mincho"/>
          <w:spacing w:val="-4"/>
          <w:rtl/>
        </w:rPr>
        <w:t>ی</w:t>
      </w:r>
      <w:r w:rsidRPr="00A97D1A">
        <w:rPr>
          <w:rStyle w:val="Char7"/>
          <w:rFonts w:eastAsia="MS Mincho"/>
          <w:spacing w:val="-4"/>
          <w:rtl/>
        </w:rPr>
        <w:t xml:space="preserve"> ز</w:t>
      </w:r>
      <w:r w:rsidR="00871EA0">
        <w:rPr>
          <w:rStyle w:val="Char7"/>
          <w:rFonts w:eastAsia="MS Mincho"/>
          <w:spacing w:val="-4"/>
          <w:rtl/>
        </w:rPr>
        <w:t>ی</w:t>
      </w:r>
      <w:r w:rsidRPr="00A97D1A">
        <w:rPr>
          <w:rStyle w:val="Char7"/>
          <w:rFonts w:eastAsia="MS Mincho"/>
          <w:spacing w:val="-4"/>
          <w:rtl/>
        </w:rPr>
        <w:t>ر را ب</w:t>
      </w:r>
      <w:r w:rsidR="00871EA0">
        <w:rPr>
          <w:rStyle w:val="Char7"/>
          <w:rFonts w:eastAsia="MS Mincho"/>
          <w:spacing w:val="-4"/>
          <w:rtl/>
        </w:rPr>
        <w:t>ی</w:t>
      </w:r>
      <w:r w:rsidRPr="00A97D1A">
        <w:rPr>
          <w:rStyle w:val="Char7"/>
          <w:rFonts w:eastAsia="MS Mincho"/>
          <w:spacing w:val="-4"/>
          <w:rtl/>
        </w:rPr>
        <w:t>ان نما</w:t>
      </w:r>
      <w:r w:rsidR="00871EA0">
        <w:rPr>
          <w:rStyle w:val="Char7"/>
          <w:rFonts w:eastAsia="MS Mincho"/>
          <w:spacing w:val="-4"/>
          <w:rtl/>
        </w:rPr>
        <w:t>یی</w:t>
      </w:r>
      <w:r w:rsidRPr="00A97D1A">
        <w:rPr>
          <w:rStyle w:val="Char7"/>
          <w:rFonts w:eastAsia="MS Mincho"/>
          <w:spacing w:val="-4"/>
          <w:rtl/>
        </w:rPr>
        <w:t>م:</w:t>
      </w:r>
    </w:p>
    <w:p w:rsidR="000A3212" w:rsidRPr="007B34C4" w:rsidRDefault="000A3212" w:rsidP="007B34C4">
      <w:pPr>
        <w:widowControl w:val="0"/>
        <w:spacing w:after="0"/>
        <w:ind w:firstLine="284"/>
        <w:jc w:val="both"/>
        <w:rPr>
          <w:rStyle w:val="Char7"/>
          <w:rFonts w:eastAsia="MS Mincho"/>
          <w:spacing w:val="-4"/>
          <w:rtl/>
        </w:rPr>
      </w:pPr>
      <w:r w:rsidRPr="007B34C4">
        <w:rPr>
          <w:rStyle w:val="Char8"/>
          <w:rFonts w:eastAsia="MS Mincho"/>
          <w:spacing w:val="-4"/>
          <w:rtl/>
        </w:rPr>
        <w:t>اول</w:t>
      </w:r>
      <w:r w:rsidRPr="007B34C4">
        <w:rPr>
          <w:rStyle w:val="Char7"/>
          <w:rFonts w:eastAsia="MS Mincho"/>
          <w:spacing w:val="-4"/>
          <w:rtl/>
        </w:rPr>
        <w:t>:</w:t>
      </w:r>
      <w:r w:rsidRPr="007B34C4">
        <w:rPr>
          <w:spacing w:val="-4"/>
          <w:sz w:val="30"/>
          <w:szCs w:val="30"/>
          <w:rtl/>
        </w:rPr>
        <w:t xml:space="preserve"> </w:t>
      </w:r>
      <w:r w:rsidRPr="007B34C4">
        <w:rPr>
          <w:rStyle w:val="Char7"/>
          <w:rFonts w:eastAsia="MS Mincho"/>
          <w:spacing w:val="-4"/>
          <w:rtl/>
        </w:rPr>
        <w:t>تفاوت عم</w:t>
      </w:r>
      <w:r w:rsidR="00871EA0" w:rsidRPr="007B34C4">
        <w:rPr>
          <w:rStyle w:val="Char7"/>
          <w:rFonts w:eastAsia="MS Mincho"/>
          <w:spacing w:val="-4"/>
          <w:rtl/>
        </w:rPr>
        <w:t>ی</w:t>
      </w:r>
      <w:r w:rsidRPr="007B34C4">
        <w:rPr>
          <w:rStyle w:val="Char7"/>
          <w:rFonts w:eastAsia="MS Mincho"/>
          <w:spacing w:val="-4"/>
          <w:rtl/>
        </w:rPr>
        <w:t>ق و فراوان</w:t>
      </w:r>
      <w:r w:rsidR="00871EA0" w:rsidRPr="007B34C4">
        <w:rPr>
          <w:rStyle w:val="Char7"/>
          <w:rFonts w:eastAsia="MS Mincho"/>
          <w:spacing w:val="-4"/>
          <w:rtl/>
        </w:rPr>
        <w:t>ی</w:t>
      </w:r>
      <w:r w:rsidRPr="007B34C4">
        <w:rPr>
          <w:rStyle w:val="Char7"/>
          <w:rFonts w:eastAsia="MS Mincho"/>
          <w:spacing w:val="-4"/>
          <w:rtl/>
        </w:rPr>
        <w:t xml:space="preserve"> ب</w:t>
      </w:r>
      <w:r w:rsidR="00871EA0" w:rsidRPr="007B34C4">
        <w:rPr>
          <w:rStyle w:val="Char7"/>
          <w:rFonts w:eastAsia="MS Mincho"/>
          <w:spacing w:val="-4"/>
          <w:rtl/>
        </w:rPr>
        <w:t>ی</w:t>
      </w:r>
      <w:r w:rsidRPr="007B34C4">
        <w:rPr>
          <w:rStyle w:val="Char7"/>
          <w:rFonts w:eastAsia="MS Mincho"/>
          <w:spacing w:val="-4"/>
          <w:rtl/>
        </w:rPr>
        <w:t>ن ش</w:t>
      </w:r>
      <w:r w:rsidR="00871EA0" w:rsidRPr="007B34C4">
        <w:rPr>
          <w:rStyle w:val="Char7"/>
          <w:rFonts w:eastAsia="MS Mincho"/>
          <w:spacing w:val="-4"/>
          <w:rtl/>
        </w:rPr>
        <w:t>ی</w:t>
      </w:r>
      <w:r w:rsidRPr="007B34C4">
        <w:rPr>
          <w:rStyle w:val="Char7"/>
          <w:rFonts w:eastAsia="MS Mincho"/>
          <w:spacing w:val="-4"/>
          <w:rtl/>
        </w:rPr>
        <w:t>ع</w:t>
      </w:r>
      <w:r w:rsidR="00871EA0" w:rsidRPr="007B34C4">
        <w:rPr>
          <w:rStyle w:val="Char7"/>
          <w:rFonts w:eastAsia="MS Mincho"/>
          <w:spacing w:val="-4"/>
          <w:rtl/>
        </w:rPr>
        <w:t>ی</w:t>
      </w:r>
      <w:r w:rsidRPr="007B34C4">
        <w:rPr>
          <w:rStyle w:val="Char7"/>
          <w:rFonts w:eastAsia="MS Mincho"/>
          <w:spacing w:val="-4"/>
          <w:rtl/>
        </w:rPr>
        <w:t>ان عل</w:t>
      </w:r>
      <w:r w:rsidR="00871EA0" w:rsidRPr="007B34C4">
        <w:rPr>
          <w:rStyle w:val="Char7"/>
          <w:rFonts w:eastAsia="MS Mincho"/>
          <w:spacing w:val="-4"/>
          <w:rtl/>
        </w:rPr>
        <w:t>ی</w:t>
      </w:r>
      <w:r w:rsidRPr="007B34C4">
        <w:rPr>
          <w:rStyle w:val="Char7"/>
          <w:rFonts w:eastAsia="MS Mincho"/>
          <w:spacing w:val="-4"/>
          <w:rtl/>
        </w:rPr>
        <w:t xml:space="preserve"> </w:t>
      </w:r>
      <w:r w:rsidR="00B7275F" w:rsidRPr="007B34C4">
        <w:rPr>
          <w:rFonts w:cs="CTraditional Arabic"/>
          <w:spacing w:val="-4"/>
          <w:szCs w:val="28"/>
          <w:rtl/>
        </w:rPr>
        <w:t>س</w:t>
      </w:r>
      <w:r w:rsidRPr="007B34C4">
        <w:rPr>
          <w:rStyle w:val="Char7"/>
          <w:rFonts w:eastAsia="MS Mincho"/>
          <w:spacing w:val="-4"/>
          <w:rtl/>
        </w:rPr>
        <w:t xml:space="preserve"> و ش</w:t>
      </w:r>
      <w:r w:rsidR="00871EA0" w:rsidRPr="007B34C4">
        <w:rPr>
          <w:rStyle w:val="Char7"/>
          <w:rFonts w:eastAsia="MS Mincho"/>
          <w:spacing w:val="-4"/>
          <w:rtl/>
        </w:rPr>
        <w:t>ی</w:t>
      </w:r>
      <w:r w:rsidRPr="007B34C4">
        <w:rPr>
          <w:rStyle w:val="Char7"/>
          <w:rFonts w:eastAsia="MS Mincho"/>
          <w:spacing w:val="-4"/>
          <w:rtl/>
        </w:rPr>
        <w:t>ع</w:t>
      </w:r>
      <w:r w:rsidR="00871EA0" w:rsidRPr="007B34C4">
        <w:rPr>
          <w:rStyle w:val="Char7"/>
          <w:rFonts w:eastAsia="MS Mincho"/>
          <w:spacing w:val="-4"/>
          <w:rtl/>
        </w:rPr>
        <w:t>ی</w:t>
      </w:r>
      <w:r w:rsidRPr="007B34C4">
        <w:rPr>
          <w:rStyle w:val="Char7"/>
          <w:rFonts w:eastAsia="MS Mincho"/>
          <w:spacing w:val="-4"/>
          <w:rtl/>
        </w:rPr>
        <w:t>ان امروز وجود دارد. ش</w:t>
      </w:r>
      <w:r w:rsidR="00871EA0" w:rsidRPr="007B34C4">
        <w:rPr>
          <w:rStyle w:val="Char7"/>
          <w:rFonts w:eastAsia="MS Mincho"/>
          <w:spacing w:val="-4"/>
          <w:rtl/>
        </w:rPr>
        <w:t>ی</w:t>
      </w:r>
      <w:r w:rsidRPr="007B34C4">
        <w:rPr>
          <w:rStyle w:val="Char7"/>
          <w:rFonts w:eastAsia="MS Mincho"/>
          <w:spacing w:val="-4"/>
          <w:rtl/>
        </w:rPr>
        <w:t>ع</w:t>
      </w:r>
      <w:r w:rsidR="00871EA0" w:rsidRPr="007B34C4">
        <w:rPr>
          <w:rStyle w:val="Char7"/>
          <w:rFonts w:eastAsia="MS Mincho"/>
          <w:spacing w:val="-4"/>
          <w:rtl/>
        </w:rPr>
        <w:t>ی</w:t>
      </w:r>
      <w:r w:rsidRPr="007B34C4">
        <w:rPr>
          <w:rStyle w:val="Char7"/>
          <w:rFonts w:eastAsia="MS Mincho"/>
          <w:spacing w:val="-4"/>
          <w:rtl/>
        </w:rPr>
        <w:t>ان عل</w:t>
      </w:r>
      <w:r w:rsidR="00871EA0" w:rsidRPr="007B34C4">
        <w:rPr>
          <w:rStyle w:val="Char7"/>
          <w:rFonts w:eastAsia="MS Mincho"/>
          <w:spacing w:val="-4"/>
          <w:rtl/>
        </w:rPr>
        <w:t>ی</w:t>
      </w:r>
      <w:r w:rsidRPr="007B34C4">
        <w:rPr>
          <w:rStyle w:val="Char7"/>
          <w:rFonts w:eastAsia="MS Mincho"/>
          <w:spacing w:val="-4"/>
          <w:rtl/>
        </w:rPr>
        <w:t xml:space="preserve"> </w:t>
      </w:r>
      <w:r w:rsidR="00B7275F" w:rsidRPr="007B34C4">
        <w:rPr>
          <w:rFonts w:cs="CTraditional Arabic"/>
          <w:spacing w:val="-4"/>
          <w:szCs w:val="28"/>
          <w:rtl/>
        </w:rPr>
        <w:t>س</w:t>
      </w:r>
      <w:r w:rsidRPr="007B34C4">
        <w:rPr>
          <w:rStyle w:val="Char7"/>
          <w:rFonts w:eastAsia="MS Mincho"/>
          <w:spacing w:val="-4"/>
          <w:rtl/>
        </w:rPr>
        <w:t xml:space="preserve"> م</w:t>
      </w:r>
      <w:r w:rsidR="00871EA0" w:rsidRPr="007B34C4">
        <w:rPr>
          <w:rStyle w:val="Char7"/>
          <w:rFonts w:eastAsia="MS Mincho"/>
          <w:spacing w:val="-4"/>
          <w:rtl/>
        </w:rPr>
        <w:t>ی</w:t>
      </w:r>
      <w:r w:rsidR="000E2B68" w:rsidRPr="007B34C4">
        <w:rPr>
          <w:rStyle w:val="Char7"/>
          <w:rFonts w:eastAsia="MS Mincho"/>
          <w:spacing w:val="-4"/>
          <w:rtl/>
        </w:rPr>
        <w:t>‌</w:t>
      </w:r>
      <w:r w:rsidRPr="007B34C4">
        <w:rPr>
          <w:rStyle w:val="Char7"/>
          <w:rFonts w:eastAsia="MS Mincho"/>
          <w:spacing w:val="-4"/>
          <w:rtl/>
        </w:rPr>
        <w:t>گفتند او شا</w:t>
      </w:r>
      <w:r w:rsidR="00871EA0" w:rsidRPr="007B34C4">
        <w:rPr>
          <w:rStyle w:val="Char7"/>
          <w:rFonts w:eastAsia="MS Mincho"/>
          <w:spacing w:val="-4"/>
          <w:rtl/>
        </w:rPr>
        <w:t>ی</w:t>
      </w:r>
      <w:r w:rsidRPr="007B34C4">
        <w:rPr>
          <w:rStyle w:val="Char7"/>
          <w:rFonts w:eastAsia="MS Mincho"/>
          <w:spacing w:val="-4"/>
          <w:rtl/>
        </w:rPr>
        <w:t>سته</w:t>
      </w:r>
      <w:r w:rsidR="000E2B68" w:rsidRPr="007B34C4">
        <w:rPr>
          <w:rStyle w:val="Char7"/>
          <w:rFonts w:eastAsia="MS Mincho"/>
          <w:spacing w:val="-4"/>
          <w:rtl/>
        </w:rPr>
        <w:t>‌</w:t>
      </w:r>
      <w:r w:rsidRPr="007B34C4">
        <w:rPr>
          <w:rStyle w:val="Char7"/>
          <w:rFonts w:eastAsia="MS Mincho"/>
          <w:spacing w:val="-4"/>
          <w:rtl/>
        </w:rPr>
        <w:t>تر از معاو</w:t>
      </w:r>
      <w:r w:rsidR="00871EA0" w:rsidRPr="007B34C4">
        <w:rPr>
          <w:rStyle w:val="Char7"/>
          <w:rFonts w:eastAsia="MS Mincho"/>
          <w:spacing w:val="-4"/>
          <w:rtl/>
        </w:rPr>
        <w:t>ی</w:t>
      </w:r>
      <w:r w:rsidRPr="007B34C4">
        <w:rPr>
          <w:rStyle w:val="Char7"/>
          <w:rFonts w:eastAsia="MS Mincho"/>
          <w:spacing w:val="-4"/>
          <w:rtl/>
        </w:rPr>
        <w:t>ه برا</w:t>
      </w:r>
      <w:r w:rsidR="00871EA0" w:rsidRPr="007B34C4">
        <w:rPr>
          <w:rStyle w:val="Char7"/>
          <w:rFonts w:eastAsia="MS Mincho"/>
          <w:spacing w:val="-4"/>
          <w:rtl/>
        </w:rPr>
        <w:t>ی</w:t>
      </w:r>
      <w:r w:rsidRPr="007B34C4">
        <w:rPr>
          <w:rStyle w:val="Char7"/>
          <w:rFonts w:eastAsia="MS Mincho"/>
          <w:spacing w:val="-4"/>
          <w:rtl/>
        </w:rPr>
        <w:t xml:space="preserve"> خلافت است و معاو</w:t>
      </w:r>
      <w:r w:rsidR="00871EA0" w:rsidRPr="007B34C4">
        <w:rPr>
          <w:rStyle w:val="Char7"/>
          <w:rFonts w:eastAsia="MS Mincho"/>
          <w:spacing w:val="-4"/>
          <w:rtl/>
        </w:rPr>
        <w:t>ی</w:t>
      </w:r>
      <w:r w:rsidRPr="007B34C4">
        <w:rPr>
          <w:rStyle w:val="Char7"/>
          <w:rFonts w:eastAsia="MS Mincho"/>
          <w:spacing w:val="-4"/>
          <w:rtl/>
        </w:rPr>
        <w:t>ه بر ام</w:t>
      </w:r>
      <w:r w:rsidR="00871EA0" w:rsidRPr="007B34C4">
        <w:rPr>
          <w:rStyle w:val="Char7"/>
          <w:rFonts w:eastAsia="MS Mincho"/>
          <w:spacing w:val="-4"/>
          <w:rtl/>
        </w:rPr>
        <w:t>ی</w:t>
      </w:r>
      <w:r w:rsidRPr="007B34C4">
        <w:rPr>
          <w:rStyle w:val="Char7"/>
          <w:rFonts w:eastAsia="MS Mincho"/>
          <w:spacing w:val="-4"/>
          <w:rtl/>
        </w:rPr>
        <w:t>رالمؤمن</w:t>
      </w:r>
      <w:r w:rsidR="00871EA0" w:rsidRPr="007B34C4">
        <w:rPr>
          <w:rStyle w:val="Char7"/>
          <w:rFonts w:eastAsia="MS Mincho"/>
          <w:spacing w:val="-4"/>
          <w:rtl/>
        </w:rPr>
        <w:t>ی</w:t>
      </w:r>
      <w:r w:rsidRPr="007B34C4">
        <w:rPr>
          <w:rStyle w:val="Char7"/>
          <w:rFonts w:eastAsia="MS Mincho"/>
          <w:spacing w:val="-4"/>
          <w:rtl/>
        </w:rPr>
        <w:t>ن عل</w:t>
      </w:r>
      <w:r w:rsidR="00871EA0" w:rsidRPr="007B34C4">
        <w:rPr>
          <w:rStyle w:val="Char7"/>
          <w:rFonts w:eastAsia="MS Mincho"/>
          <w:spacing w:val="-4"/>
          <w:rtl/>
        </w:rPr>
        <w:t>ی</w:t>
      </w:r>
      <w:r w:rsidRPr="007B34C4">
        <w:rPr>
          <w:rStyle w:val="Char7"/>
          <w:rFonts w:eastAsia="MS Mincho"/>
          <w:spacing w:val="-4"/>
          <w:rtl/>
        </w:rPr>
        <w:t>، ستم و تجاوز [به حکومت او] نموده است و به هم</w:t>
      </w:r>
      <w:r w:rsidR="00871EA0" w:rsidRPr="007B34C4">
        <w:rPr>
          <w:rStyle w:val="Char7"/>
          <w:rFonts w:eastAsia="MS Mincho"/>
          <w:spacing w:val="-4"/>
          <w:rtl/>
        </w:rPr>
        <w:t>ی</w:t>
      </w:r>
      <w:r w:rsidRPr="007B34C4">
        <w:rPr>
          <w:rStyle w:val="Char7"/>
          <w:rFonts w:eastAsia="MS Mincho"/>
          <w:spacing w:val="-4"/>
          <w:rtl/>
        </w:rPr>
        <w:t>ن خاطر جانب او را گرفته و ز</w:t>
      </w:r>
      <w:r w:rsidR="00871EA0" w:rsidRPr="007B34C4">
        <w:rPr>
          <w:rStyle w:val="Char7"/>
          <w:rFonts w:eastAsia="MS Mincho"/>
          <w:spacing w:val="-4"/>
          <w:rtl/>
        </w:rPr>
        <w:t>ی</w:t>
      </w:r>
      <w:r w:rsidRPr="007B34C4">
        <w:rPr>
          <w:rStyle w:val="Char7"/>
          <w:rFonts w:eastAsia="MS Mincho"/>
          <w:spacing w:val="-4"/>
          <w:rtl/>
        </w:rPr>
        <w:t>ر پرچم او جنگ</w:t>
      </w:r>
      <w:r w:rsidR="00871EA0" w:rsidRPr="007B34C4">
        <w:rPr>
          <w:rStyle w:val="Char7"/>
          <w:rFonts w:eastAsia="MS Mincho"/>
          <w:spacing w:val="-4"/>
          <w:rtl/>
        </w:rPr>
        <w:t>ی</w:t>
      </w:r>
      <w:r w:rsidRPr="007B34C4">
        <w:rPr>
          <w:rStyle w:val="Char7"/>
          <w:rFonts w:eastAsia="MS Mincho"/>
          <w:spacing w:val="-4"/>
          <w:rtl/>
        </w:rPr>
        <w:t>دند، اما ش</w:t>
      </w:r>
      <w:r w:rsidR="00871EA0" w:rsidRPr="007B34C4">
        <w:rPr>
          <w:rStyle w:val="Char7"/>
          <w:rFonts w:eastAsia="MS Mincho"/>
          <w:spacing w:val="-4"/>
          <w:rtl/>
        </w:rPr>
        <w:t>ی</w:t>
      </w:r>
      <w:r w:rsidRPr="007B34C4">
        <w:rPr>
          <w:rStyle w:val="Char7"/>
          <w:rFonts w:eastAsia="MS Mincho"/>
          <w:spacing w:val="-4"/>
          <w:rtl/>
        </w:rPr>
        <w:t>ع</w:t>
      </w:r>
      <w:r w:rsidR="00871EA0" w:rsidRPr="007B34C4">
        <w:rPr>
          <w:rStyle w:val="Char7"/>
          <w:rFonts w:eastAsia="MS Mincho"/>
          <w:spacing w:val="-4"/>
          <w:rtl/>
        </w:rPr>
        <w:t>ی</w:t>
      </w:r>
      <w:r w:rsidRPr="007B34C4">
        <w:rPr>
          <w:rStyle w:val="Char7"/>
          <w:rFonts w:eastAsia="MS Mincho"/>
          <w:spacing w:val="-4"/>
          <w:rtl/>
        </w:rPr>
        <w:t>ان امروز قائل به معصوم بودن امامان بوده و اصحاب را دشنام م</w:t>
      </w:r>
      <w:r w:rsidR="00871EA0" w:rsidRPr="007B34C4">
        <w:rPr>
          <w:rStyle w:val="Char7"/>
          <w:rFonts w:eastAsia="MS Mincho"/>
          <w:spacing w:val="-4"/>
          <w:rtl/>
        </w:rPr>
        <w:t>ی</w:t>
      </w:r>
      <w:r w:rsidR="000E2B68" w:rsidRPr="007B34C4">
        <w:rPr>
          <w:rStyle w:val="Char7"/>
          <w:rFonts w:eastAsia="MS Mincho"/>
          <w:spacing w:val="-4"/>
          <w:rtl/>
        </w:rPr>
        <w:t>‌</w:t>
      </w:r>
      <w:r w:rsidRPr="007B34C4">
        <w:rPr>
          <w:rStyle w:val="Char7"/>
          <w:rFonts w:eastAsia="MS Mincho"/>
          <w:spacing w:val="-4"/>
          <w:rtl/>
        </w:rPr>
        <w:t>دهند و منکر سنت شده و اعتقاد به رجع</w:t>
      </w:r>
      <w:r w:rsidR="00871EA0" w:rsidRPr="007B34C4">
        <w:rPr>
          <w:rStyle w:val="Char7"/>
          <w:rFonts w:eastAsia="MS Mincho"/>
          <w:spacing w:val="-4"/>
          <w:rtl/>
        </w:rPr>
        <w:t>ی</w:t>
      </w:r>
      <w:r w:rsidRPr="007B34C4">
        <w:rPr>
          <w:rStyle w:val="Char7"/>
          <w:rFonts w:eastAsia="MS Mincho"/>
          <w:spacing w:val="-4"/>
          <w:rtl/>
        </w:rPr>
        <w:t>ت [بازگشت] و تق</w:t>
      </w:r>
      <w:r w:rsidR="00871EA0" w:rsidRPr="007B34C4">
        <w:rPr>
          <w:rStyle w:val="Char7"/>
          <w:rFonts w:eastAsia="MS Mincho"/>
          <w:spacing w:val="-4"/>
          <w:rtl/>
        </w:rPr>
        <w:t>ی</w:t>
      </w:r>
      <w:r w:rsidRPr="007B34C4">
        <w:rPr>
          <w:rStyle w:val="Char7"/>
          <w:rFonts w:eastAsia="MS Mincho"/>
          <w:spacing w:val="-4"/>
          <w:rtl/>
        </w:rPr>
        <w:t>ه دارند.</w:t>
      </w:r>
    </w:p>
    <w:p w:rsidR="000A3212" w:rsidRPr="00692820" w:rsidRDefault="000A3212" w:rsidP="002C706F">
      <w:pPr>
        <w:spacing w:after="0"/>
        <w:ind w:firstLine="284"/>
        <w:jc w:val="both"/>
        <w:rPr>
          <w:rStyle w:val="Char7"/>
          <w:rFonts w:eastAsia="MS Mincho"/>
        </w:rPr>
      </w:pPr>
      <w:r w:rsidRPr="00692820">
        <w:rPr>
          <w:rStyle w:val="Char7"/>
          <w:rFonts w:eastAsia="MS Mincho"/>
          <w:rtl/>
        </w:rPr>
        <w:t>با</w:t>
      </w:r>
      <w:r w:rsidR="00871EA0">
        <w:rPr>
          <w:rStyle w:val="Char7"/>
          <w:rFonts w:eastAsia="MS Mincho"/>
          <w:rtl/>
        </w:rPr>
        <w:t>ی</w:t>
      </w:r>
      <w:r w:rsidRPr="00692820">
        <w:rPr>
          <w:rStyle w:val="Char7"/>
          <w:rFonts w:eastAsia="MS Mincho"/>
          <w:rtl/>
        </w:rPr>
        <w:t>د ب</w:t>
      </w:r>
      <w:r w:rsidR="00871EA0">
        <w:rPr>
          <w:rStyle w:val="Char7"/>
          <w:rFonts w:eastAsia="MS Mincho"/>
          <w:rtl/>
        </w:rPr>
        <w:t>ی</w:t>
      </w:r>
      <w:r w:rsidRPr="00692820">
        <w:rPr>
          <w:rStyle w:val="Char7"/>
          <w:rFonts w:eastAsia="MS Mincho"/>
          <w:rtl/>
        </w:rPr>
        <w:t>ن فارس</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مجوس</w:t>
      </w:r>
      <w:r w:rsidR="00871EA0">
        <w:rPr>
          <w:rStyle w:val="Char7"/>
          <w:rFonts w:eastAsia="MS Mincho"/>
          <w:rtl/>
        </w:rPr>
        <w:t>ی</w:t>
      </w:r>
      <w:r w:rsidRPr="00692820">
        <w:rPr>
          <w:rStyle w:val="Char7"/>
          <w:rFonts w:eastAsia="MS Mincho"/>
          <w:rtl/>
        </w:rPr>
        <w:t xml:space="preserve"> که ن</w:t>
      </w:r>
      <w:r w:rsidR="00871EA0">
        <w:rPr>
          <w:rStyle w:val="Char7"/>
          <w:rFonts w:eastAsia="MS Mincho"/>
          <w:rtl/>
        </w:rPr>
        <w:t>ی</w:t>
      </w:r>
      <w:r w:rsidRPr="00692820">
        <w:rPr>
          <w:rStyle w:val="Char7"/>
          <w:rFonts w:eastAsia="MS Mincho"/>
          <w:rtl/>
        </w:rPr>
        <w:t>رنگ زده و اسلام را تحت امر [فاسد] خود قرار دادند با فارس</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که وارد د</w:t>
      </w:r>
      <w:r w:rsidR="00871EA0">
        <w:rPr>
          <w:rStyle w:val="Char7"/>
          <w:rFonts w:eastAsia="MS Mincho"/>
          <w:rtl/>
        </w:rPr>
        <w:t>ی</w:t>
      </w:r>
      <w:r w:rsidRPr="00692820">
        <w:rPr>
          <w:rStyle w:val="Char7"/>
          <w:rFonts w:eastAsia="MS Mincho"/>
          <w:rtl/>
        </w:rPr>
        <w:t xml:space="preserve">ن خداوند </w:t>
      </w:r>
      <w:r w:rsidR="00B7275F" w:rsidRPr="00FB3E18">
        <w:rPr>
          <w:rFonts w:cs="CTraditional Arabic" w:hint="cs"/>
          <w:szCs w:val="28"/>
          <w:rtl/>
        </w:rPr>
        <w:t>ﻷ</w:t>
      </w:r>
      <w:r w:rsidRPr="00692820">
        <w:rPr>
          <w:rStyle w:val="Char7"/>
          <w:rFonts w:eastAsia="MS Mincho"/>
          <w:rtl/>
        </w:rPr>
        <w:t xml:space="preserve"> شده و مسلمانان ن</w:t>
      </w:r>
      <w:r w:rsidR="00871EA0">
        <w:rPr>
          <w:rStyle w:val="Char7"/>
          <w:rFonts w:eastAsia="MS Mincho"/>
          <w:rtl/>
        </w:rPr>
        <w:t>ی</w:t>
      </w:r>
      <w:r w:rsidRPr="00692820">
        <w:rPr>
          <w:rStyle w:val="Char7"/>
          <w:rFonts w:eastAsia="MS Mincho"/>
          <w:rtl/>
        </w:rPr>
        <w:t>کو</w:t>
      </w:r>
      <w:r w:rsidR="00871EA0">
        <w:rPr>
          <w:rStyle w:val="Char7"/>
          <w:rFonts w:eastAsia="MS Mincho"/>
          <w:rtl/>
        </w:rPr>
        <w:t>یی</w:t>
      </w:r>
      <w:r w:rsidRPr="00692820">
        <w:rPr>
          <w:rStyle w:val="Char7"/>
          <w:rFonts w:eastAsia="MS Mincho"/>
          <w:rtl/>
        </w:rPr>
        <w:t xml:space="preserve"> گشتند، تفاوت قائل شد.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کسانی</w:t>
      </w:r>
      <w:r w:rsidR="000E2B68">
        <w:rPr>
          <w:rStyle w:val="Char7"/>
          <w:rFonts w:eastAsia="MS Mincho"/>
          <w:rtl/>
        </w:rPr>
        <w:t>‌</w:t>
      </w:r>
      <w:r w:rsidRPr="00692820">
        <w:rPr>
          <w:rStyle w:val="Char7"/>
          <w:rFonts w:eastAsia="MS Mincho"/>
          <w:rtl/>
        </w:rPr>
        <w:t>که با شمش</w:t>
      </w:r>
      <w:r w:rsidR="00871EA0">
        <w:rPr>
          <w:rStyle w:val="Char7"/>
          <w:rFonts w:eastAsia="MS Mincho"/>
          <w:rtl/>
        </w:rPr>
        <w:t>ی</w:t>
      </w:r>
      <w:r w:rsidRPr="00692820">
        <w:rPr>
          <w:rStyle w:val="Char7"/>
          <w:rFonts w:eastAsia="MS Mincho"/>
          <w:rtl/>
        </w:rPr>
        <w:t xml:space="preserve">ر و علم و مال خود از اسلام دفاع نمودند، که در رأس آنان </w:t>
      </w:r>
      <w:r w:rsidRPr="00A97D1A">
        <w:rPr>
          <w:rStyle w:val="Char7"/>
          <w:rFonts w:eastAsia="MS Mincho"/>
          <w:spacing w:val="-4"/>
          <w:rtl/>
        </w:rPr>
        <w:t>صحاب</w:t>
      </w:r>
      <w:r w:rsidR="00871EA0">
        <w:rPr>
          <w:rStyle w:val="Char7"/>
          <w:rFonts w:eastAsia="MS Mincho"/>
          <w:spacing w:val="-4"/>
          <w:rtl/>
        </w:rPr>
        <w:t>ی</w:t>
      </w:r>
      <w:r w:rsidRPr="00A97D1A">
        <w:rPr>
          <w:rStyle w:val="Char7"/>
          <w:rFonts w:eastAsia="MS Mincho"/>
          <w:spacing w:val="-4"/>
          <w:rtl/>
        </w:rPr>
        <w:t xml:space="preserve"> بزرگوار و گرانقدر، سلمان فارس</w:t>
      </w:r>
      <w:r w:rsidR="00871EA0">
        <w:rPr>
          <w:rStyle w:val="Char7"/>
          <w:rFonts w:eastAsia="MS Mincho"/>
          <w:spacing w:val="-4"/>
          <w:rtl/>
        </w:rPr>
        <w:t>ی</w:t>
      </w:r>
      <w:r w:rsidRPr="00A97D1A">
        <w:rPr>
          <w:rStyle w:val="Char7"/>
          <w:rFonts w:eastAsia="MS Mincho"/>
          <w:spacing w:val="-4"/>
          <w:rtl/>
        </w:rPr>
        <w:t xml:space="preserve"> </w:t>
      </w:r>
      <w:r w:rsidR="00B7275F" w:rsidRPr="00FB3E18">
        <w:rPr>
          <w:rFonts w:cs="CTraditional Arabic"/>
          <w:spacing w:val="-4"/>
          <w:szCs w:val="28"/>
          <w:rtl/>
        </w:rPr>
        <w:t>س</w:t>
      </w:r>
      <w:r w:rsidRPr="00A97D1A">
        <w:rPr>
          <w:rStyle w:val="Char7"/>
          <w:rFonts w:eastAsia="MS Mincho"/>
          <w:spacing w:val="-4"/>
          <w:rtl/>
        </w:rPr>
        <w:t xml:space="preserve"> و سا</w:t>
      </w:r>
      <w:r w:rsidR="00871EA0">
        <w:rPr>
          <w:rStyle w:val="Char7"/>
          <w:rFonts w:eastAsia="MS Mincho"/>
          <w:spacing w:val="-4"/>
          <w:rtl/>
        </w:rPr>
        <w:t>ی</w:t>
      </w:r>
      <w:r w:rsidRPr="00A97D1A">
        <w:rPr>
          <w:rStyle w:val="Char7"/>
          <w:rFonts w:eastAsia="MS Mincho"/>
          <w:spacing w:val="-4"/>
          <w:rtl/>
        </w:rPr>
        <w:t>ر بزرگان سلف بودند که رسول الله</w:t>
      </w:r>
      <w:r w:rsidR="008E6726">
        <w:rPr>
          <w:rStyle w:val="Char7"/>
          <w:rFonts w:eastAsia="MS Mincho"/>
          <w:spacing w:val="-4"/>
          <w:rtl/>
        </w:rPr>
        <w:t xml:space="preserve"> </w:t>
      </w:r>
      <w:r w:rsidR="001F1098" w:rsidRPr="00B33C34">
        <w:rPr>
          <w:rFonts w:cs="CTraditional Arabic"/>
          <w:spacing w:val="-4"/>
          <w:szCs w:val="28"/>
          <w:rtl/>
        </w:rPr>
        <w:t>ج</w:t>
      </w:r>
      <w:r w:rsidR="008E6726">
        <w:rPr>
          <w:rFonts w:cs="CTraditional Arabic"/>
          <w:spacing w:val="-4"/>
          <w:szCs w:val="28"/>
          <w:rtl/>
        </w:rPr>
        <w:t xml:space="preserve"> </w:t>
      </w:r>
      <w:r w:rsidRPr="00692820">
        <w:rPr>
          <w:rStyle w:val="Char7"/>
          <w:rFonts w:eastAsia="MS Mincho"/>
          <w:rtl/>
        </w:rPr>
        <w:t>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آنان م</w:t>
      </w:r>
      <w:r w:rsidR="00871EA0">
        <w:rPr>
          <w:rStyle w:val="Char7"/>
          <w:rFonts w:eastAsia="MS Mincho"/>
          <w:rtl/>
        </w:rPr>
        <w:t>ی</w:t>
      </w:r>
      <w:r w:rsidR="000E2B68">
        <w:rPr>
          <w:rStyle w:val="Char7"/>
          <w:rFonts w:eastAsia="MS Mincho"/>
          <w:rtl/>
        </w:rPr>
        <w:t>‌</w:t>
      </w:r>
      <w:r w:rsidRPr="00692820">
        <w:rPr>
          <w:rStyle w:val="Char7"/>
          <w:rFonts w:eastAsia="MS Mincho"/>
          <w:rtl/>
        </w:rPr>
        <w:t>فرما</w:t>
      </w:r>
      <w:r w:rsidR="00871EA0">
        <w:rPr>
          <w:rStyle w:val="Char7"/>
          <w:rFonts w:eastAsia="MS Mincho"/>
          <w:rtl/>
        </w:rPr>
        <w:t>ی</w:t>
      </w:r>
      <w:r w:rsidRPr="00692820">
        <w:rPr>
          <w:rStyle w:val="Char7"/>
          <w:rFonts w:eastAsia="MS Mincho"/>
          <w:rtl/>
        </w:rPr>
        <w:t>د:</w:t>
      </w:r>
    </w:p>
    <w:p w:rsidR="000A3212" w:rsidRPr="00692820" w:rsidRDefault="000A3212" w:rsidP="001A20CA">
      <w:pPr>
        <w:pStyle w:val="a"/>
        <w:spacing w:before="0" w:after="0" w:line="240" w:lineRule="auto"/>
        <w:ind w:firstLine="284"/>
        <w:jc w:val="both"/>
        <w:rPr>
          <w:rStyle w:val="Char7"/>
          <w:rFonts w:eastAsia="MS Mincho"/>
          <w:rtl/>
        </w:rPr>
      </w:pPr>
      <w:r w:rsidRPr="00A97D1A">
        <w:rPr>
          <w:rStyle w:val="Char7"/>
          <w:rFonts w:eastAsia="MS Mincho"/>
          <w:rtl/>
        </w:rPr>
        <w:t>«</w:t>
      </w:r>
      <w:r w:rsidRPr="00A97D1A">
        <w:rPr>
          <w:rStyle w:val="Char6"/>
          <w:rFonts w:eastAsia="MS Mincho"/>
          <w:rtl/>
        </w:rPr>
        <w:t>عن ابي</w:t>
      </w:r>
      <w:r w:rsidR="001A20CA">
        <w:rPr>
          <w:rStyle w:val="Char6"/>
          <w:rFonts w:eastAsia="MS Mincho" w:hint="cs"/>
          <w:rtl/>
        </w:rPr>
        <w:t xml:space="preserve"> </w:t>
      </w:r>
      <w:r w:rsidRPr="00A97D1A">
        <w:rPr>
          <w:rStyle w:val="Char6"/>
          <w:rFonts w:eastAsia="MS Mincho"/>
          <w:rtl/>
        </w:rPr>
        <w:t>هريره</w:t>
      </w:r>
      <w:r w:rsidRPr="00896701">
        <w:rPr>
          <w:rStyle w:val="Charf0"/>
          <w:rtl/>
        </w:rPr>
        <w:t xml:space="preserve"> </w:t>
      </w:r>
      <w:r w:rsidRPr="00FB3E18">
        <w:rPr>
          <w:rFonts w:cs="CTraditional Arabic"/>
          <w:sz w:val="26"/>
          <w:rtl/>
        </w:rPr>
        <w:t>س</w:t>
      </w:r>
      <w:r w:rsidRPr="00896701">
        <w:rPr>
          <w:rStyle w:val="Char6"/>
          <w:rFonts w:eastAsia="MS Mincho"/>
          <w:rtl/>
        </w:rPr>
        <w:t xml:space="preserve"> قال: </w:t>
      </w:r>
      <w:r w:rsidR="00AA6C2D">
        <w:rPr>
          <w:rStyle w:val="Char6"/>
          <w:rFonts w:eastAsia="MS Mincho"/>
          <w:rtl/>
        </w:rPr>
        <w:t>ك</w:t>
      </w:r>
      <w:r w:rsidRPr="00896701">
        <w:rPr>
          <w:rStyle w:val="Char6"/>
          <w:rFonts w:eastAsia="MS Mincho"/>
          <w:rtl/>
        </w:rPr>
        <w:t>نا جلوساً عند النبي</w:t>
      </w:r>
      <w:r w:rsidR="008E6726">
        <w:rPr>
          <w:rStyle w:val="Char6"/>
          <w:rFonts w:eastAsia="MS Mincho"/>
          <w:rtl/>
        </w:rPr>
        <w:t xml:space="preserve"> </w:t>
      </w:r>
      <w:r w:rsidR="001F1098" w:rsidRPr="00B33C34">
        <w:rPr>
          <w:rFonts w:cs="CTraditional Arabic"/>
          <w:sz w:val="26"/>
          <w:rtl/>
        </w:rPr>
        <w:t>ج</w:t>
      </w:r>
      <w:r w:rsidR="008E6726">
        <w:rPr>
          <w:rFonts w:cs="CTraditional Arabic"/>
          <w:sz w:val="26"/>
          <w:rtl/>
        </w:rPr>
        <w:t xml:space="preserve"> </w:t>
      </w:r>
      <w:r w:rsidRPr="00896701">
        <w:rPr>
          <w:rStyle w:val="Char6"/>
          <w:rFonts w:eastAsia="MS Mincho"/>
          <w:rtl/>
        </w:rPr>
        <w:t>فأنزلت عليه سوره الجمعه</w:t>
      </w:r>
      <w:r w:rsidRPr="00692820">
        <w:rPr>
          <w:rStyle w:val="Char7"/>
          <w:rFonts w:eastAsia="MS Mincho"/>
          <w:rtl/>
        </w:rPr>
        <w:t xml:space="preserve">‏ </w:t>
      </w:r>
      <w:r w:rsidR="00485307" w:rsidRPr="00485307">
        <w:rPr>
          <w:rFonts w:ascii="Al-QuranAlKareem" w:hAnsi="Al-QuranAlKareem" w:cs="Traditional Arabic"/>
          <w:sz w:val="26"/>
          <w:rtl/>
        </w:rPr>
        <w:t>﴿</w:t>
      </w:r>
      <w:r w:rsidR="00485307" w:rsidRPr="00485307">
        <w:rPr>
          <w:rStyle w:val="Chare"/>
          <w:rFonts w:eastAsia="MS Mincho"/>
          <w:rtl/>
        </w:rPr>
        <w:t xml:space="preserve">وَءَاخَرِينَ مِنۡهُمۡ لَمَّا يَلۡحَقُواْ بِهِمۡۚ وَهُوَ </w:t>
      </w:r>
      <w:r w:rsidR="00485307" w:rsidRPr="00485307">
        <w:rPr>
          <w:rStyle w:val="Chare"/>
          <w:rFonts w:eastAsia="MS Mincho" w:hint="cs"/>
          <w:rtl/>
        </w:rPr>
        <w:t>ٱلۡعَزِيزُ</w:t>
      </w:r>
      <w:r w:rsidR="00485307" w:rsidRPr="00485307">
        <w:rPr>
          <w:rStyle w:val="Chare"/>
          <w:rFonts w:eastAsia="MS Mincho"/>
          <w:rtl/>
        </w:rPr>
        <w:t xml:space="preserve"> </w:t>
      </w:r>
      <w:r w:rsidR="00485307" w:rsidRPr="00485307">
        <w:rPr>
          <w:rStyle w:val="Chare"/>
          <w:rFonts w:eastAsia="MS Mincho" w:hint="cs"/>
          <w:rtl/>
        </w:rPr>
        <w:t>ٱلۡحَكِيمُ</w:t>
      </w:r>
      <w:r w:rsidR="00485307" w:rsidRPr="00485307">
        <w:rPr>
          <w:rStyle w:val="Chare"/>
          <w:rFonts w:eastAsia="MS Mincho"/>
          <w:rtl/>
        </w:rPr>
        <w:t>٣</w:t>
      </w:r>
      <w:r w:rsidR="00485307" w:rsidRPr="00485307">
        <w:rPr>
          <w:rFonts w:ascii="Times New Roman" w:hAnsi="Times New Roman" w:cs="Traditional Arabic" w:hint="cs"/>
          <w:sz w:val="26"/>
          <w:rtl/>
        </w:rPr>
        <w:t>﴾</w:t>
      </w:r>
      <w:r w:rsidR="00485307">
        <w:rPr>
          <w:rFonts w:ascii="Times New Roman" w:hAnsi="Times New Roman" w:cs="Arial"/>
          <w:sz w:val="26"/>
          <w:szCs w:val="24"/>
          <w:rtl/>
        </w:rPr>
        <w:t xml:space="preserve"> </w:t>
      </w:r>
      <w:r w:rsidR="00485307" w:rsidRPr="00485307">
        <w:rPr>
          <w:rStyle w:val="Char9"/>
          <w:rFonts w:eastAsia="MS Mincho"/>
          <w:rtl/>
        </w:rPr>
        <w:t>[الجمعة: 3]</w:t>
      </w:r>
      <w:r w:rsidR="00485307">
        <w:rPr>
          <w:rStyle w:val="Char9"/>
          <w:rFonts w:eastAsia="MS Mincho" w:hint="cs"/>
          <w:rtl/>
        </w:rPr>
        <w:t>.</w:t>
      </w:r>
      <w:r w:rsidRPr="00692820">
        <w:rPr>
          <w:rStyle w:val="Char7"/>
          <w:rFonts w:eastAsia="MS Mincho"/>
          <w:rtl/>
        </w:rPr>
        <w:t xml:space="preserve"> </w:t>
      </w:r>
      <w:r w:rsidRPr="00896701">
        <w:rPr>
          <w:rStyle w:val="Char6"/>
          <w:rFonts w:eastAsia="MS Mincho"/>
          <w:rtl/>
        </w:rPr>
        <w:t>قال: قلت: مَن هُم يا رسول الله؟ فلم يراجعه حتي سأل ثلاثاً</w:t>
      </w:r>
      <w:r w:rsidR="00AA6C2D">
        <w:rPr>
          <w:rStyle w:val="Char6"/>
          <w:rFonts w:eastAsia="MS Mincho"/>
          <w:rtl/>
        </w:rPr>
        <w:t xml:space="preserve"> و</w:t>
      </w:r>
      <w:r w:rsidRPr="00896701">
        <w:rPr>
          <w:rStyle w:val="Char6"/>
          <w:rFonts w:eastAsia="MS Mincho"/>
          <w:rtl/>
        </w:rPr>
        <w:t>فينا سلمان الفارسي، وضع رسول الله</w:t>
      </w:r>
      <w:r w:rsidR="008E6726">
        <w:rPr>
          <w:rStyle w:val="Char7"/>
          <w:rFonts w:eastAsia="MS Mincho"/>
          <w:rtl/>
        </w:rPr>
        <w:t xml:space="preserve"> </w:t>
      </w:r>
      <w:r w:rsidR="001F1098" w:rsidRPr="00B33C34">
        <w:rPr>
          <w:rFonts w:cs="CTraditional Arabic"/>
          <w:sz w:val="26"/>
          <w:rtl/>
        </w:rPr>
        <w:t>ج</w:t>
      </w:r>
      <w:r w:rsidR="008E6726">
        <w:rPr>
          <w:rFonts w:cs="CTraditional Arabic"/>
          <w:sz w:val="26"/>
          <w:rtl/>
        </w:rPr>
        <w:t xml:space="preserve"> </w:t>
      </w:r>
      <w:r w:rsidRPr="00896701">
        <w:rPr>
          <w:rStyle w:val="Char6"/>
          <w:rFonts w:eastAsia="MS Mincho"/>
          <w:rtl/>
        </w:rPr>
        <w:t xml:space="preserve">يده علي سلمان، ثم قال: لو </w:t>
      </w:r>
      <w:r w:rsidR="00AA6C2D">
        <w:rPr>
          <w:rStyle w:val="Char6"/>
          <w:rFonts w:eastAsia="MS Mincho"/>
          <w:rtl/>
        </w:rPr>
        <w:t>ك</w:t>
      </w:r>
      <w:r w:rsidRPr="00896701">
        <w:rPr>
          <w:rStyle w:val="Char6"/>
          <w:rFonts w:eastAsia="MS Mincho"/>
          <w:rtl/>
        </w:rPr>
        <w:t>ان الأيمان عند الثريا لناله رجال أو رجل من هولاء</w:t>
      </w:r>
      <w:r w:rsidRPr="00692820">
        <w:rPr>
          <w:rStyle w:val="Char7"/>
          <w:rFonts w:eastAsia="MS Mincho"/>
          <w:rtl/>
        </w:rPr>
        <w:t>»</w:t>
      </w:r>
      <w:r w:rsidRPr="00E101C3">
        <w:rPr>
          <w:rStyle w:val="Char7"/>
          <w:rFonts w:eastAsia="MS Mincho"/>
          <w:vertAlign w:val="superscript"/>
          <w:rtl/>
        </w:rPr>
        <w:footnoteReference w:id="4"/>
      </w:r>
      <w:r w:rsidR="00485307">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«از اب</w:t>
      </w:r>
      <w:r w:rsidR="00871EA0">
        <w:rPr>
          <w:rStyle w:val="Char7"/>
          <w:rFonts w:eastAsia="MS Mincho"/>
          <w:rtl/>
        </w:rPr>
        <w:t>ی</w:t>
      </w:r>
      <w:r w:rsidR="000E2B68">
        <w:rPr>
          <w:rStyle w:val="Char7"/>
          <w:rFonts w:eastAsia="MS Mincho"/>
          <w:rtl/>
        </w:rPr>
        <w:t>‌</w:t>
      </w:r>
      <w:r w:rsidRPr="00692820">
        <w:rPr>
          <w:rStyle w:val="Char7"/>
          <w:rFonts w:eastAsia="MS Mincho"/>
          <w:rtl/>
        </w:rPr>
        <w:t>هر</w:t>
      </w:r>
      <w:r w:rsidR="00871EA0">
        <w:rPr>
          <w:rStyle w:val="Char7"/>
          <w:rFonts w:eastAsia="MS Mincho"/>
          <w:rtl/>
        </w:rPr>
        <w:t>ی</w:t>
      </w:r>
      <w:r w:rsidRPr="00692820">
        <w:rPr>
          <w:rStyle w:val="Char7"/>
          <w:rFonts w:eastAsia="MS Mincho"/>
          <w:rtl/>
        </w:rPr>
        <w:t xml:space="preserve">ره </w:t>
      </w:r>
      <w:r w:rsidR="00836210" w:rsidRPr="00FB3E18">
        <w:rPr>
          <w:rFonts w:cs="CTraditional Arabic"/>
          <w:szCs w:val="28"/>
          <w:rtl/>
        </w:rPr>
        <w:t>س</w:t>
      </w:r>
      <w:r w:rsidRPr="00692820">
        <w:rPr>
          <w:rStyle w:val="Char7"/>
          <w:rFonts w:eastAsia="MS Mincho"/>
          <w:rtl/>
        </w:rPr>
        <w:t xml:space="preserve"> روا</w:t>
      </w:r>
      <w:r w:rsidR="00871EA0">
        <w:rPr>
          <w:rStyle w:val="Char7"/>
          <w:rFonts w:eastAsia="MS Mincho"/>
          <w:rtl/>
        </w:rPr>
        <w:t>ی</w:t>
      </w:r>
      <w:r w:rsidRPr="00692820">
        <w:rPr>
          <w:rStyle w:val="Char7"/>
          <w:rFonts w:eastAsia="MS Mincho"/>
          <w:rtl/>
        </w:rPr>
        <w:t>ت شده که نزد رسول الله</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rtl/>
        </w:rPr>
        <w:t>نشسته بود</w:t>
      </w:r>
      <w:r w:rsidR="00871EA0">
        <w:rPr>
          <w:rStyle w:val="Char7"/>
          <w:rFonts w:eastAsia="MS Mincho"/>
          <w:rtl/>
        </w:rPr>
        <w:t>ی</w:t>
      </w:r>
      <w:r w:rsidRPr="00692820">
        <w:rPr>
          <w:rStyle w:val="Char7"/>
          <w:rFonts w:eastAsia="MS Mincho"/>
          <w:rtl/>
        </w:rPr>
        <w:t>م که (این آیه</w:t>
      </w:r>
      <w:r w:rsidR="000E2B68">
        <w:rPr>
          <w:rStyle w:val="Char7"/>
          <w:rFonts w:eastAsia="MS Mincho"/>
          <w:rtl/>
        </w:rPr>
        <w:t>‌</w:t>
      </w:r>
      <w:r w:rsidRPr="00692820">
        <w:rPr>
          <w:rStyle w:val="Char7"/>
          <w:rFonts w:eastAsia="MS Mincho"/>
          <w:rtl/>
        </w:rPr>
        <w:t xml:space="preserve">ی) </w:t>
      </w:r>
      <w:r w:rsidR="00836210" w:rsidRPr="00692820">
        <w:rPr>
          <w:rStyle w:val="Char7"/>
          <w:rFonts w:eastAsia="MS Mincho"/>
          <w:rtl/>
        </w:rPr>
        <w:t>سوره</w:t>
      </w:r>
      <w:r w:rsidR="000E2B68">
        <w:rPr>
          <w:rStyle w:val="Char7"/>
          <w:rFonts w:eastAsia="MS Mincho"/>
          <w:rtl/>
        </w:rPr>
        <w:t>‌</w:t>
      </w:r>
      <w:r w:rsidRPr="00692820">
        <w:rPr>
          <w:rStyle w:val="Char7"/>
          <w:rFonts w:eastAsia="MS Mincho"/>
          <w:rtl/>
        </w:rPr>
        <w:t xml:space="preserve"> جمعه نازل شد: «‏او مبعوث برا</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گران ن</w:t>
      </w:r>
      <w:r w:rsidR="00871EA0">
        <w:rPr>
          <w:rStyle w:val="Char7"/>
          <w:rFonts w:eastAsia="MS Mincho"/>
          <w:rtl/>
        </w:rPr>
        <w:t>ی</w:t>
      </w:r>
      <w:r w:rsidRPr="00692820">
        <w:rPr>
          <w:rStyle w:val="Char7"/>
          <w:rFonts w:eastAsia="MS Mincho"/>
          <w:rtl/>
        </w:rPr>
        <w:t>ز هست، آنان</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ک</w:t>
      </w:r>
      <w:r w:rsidRPr="00692820">
        <w:rPr>
          <w:rStyle w:val="Char7"/>
          <w:rFonts w:eastAsia="MS Mincho"/>
          <w:rtl/>
        </w:rPr>
        <w:t>ه هنوز به ا</w:t>
      </w:r>
      <w:r w:rsidR="00871EA0">
        <w:rPr>
          <w:rStyle w:val="Char7"/>
          <w:rFonts w:eastAsia="MS Mincho"/>
          <w:rtl/>
        </w:rPr>
        <w:t>ی</w:t>
      </w:r>
      <w:r w:rsidRPr="00692820">
        <w:rPr>
          <w:rStyle w:val="Char7"/>
          <w:rFonts w:eastAsia="MS Mincho"/>
          <w:rtl/>
        </w:rPr>
        <w:t>نان نپ</w:t>
      </w:r>
      <w:r w:rsidR="00871EA0">
        <w:rPr>
          <w:rStyle w:val="Char7"/>
          <w:rFonts w:eastAsia="MS Mincho"/>
          <w:rtl/>
        </w:rPr>
        <w:t>ی</w:t>
      </w:r>
      <w:r w:rsidRPr="00692820">
        <w:rPr>
          <w:rStyle w:val="Char7"/>
          <w:rFonts w:eastAsia="MS Mincho"/>
          <w:rtl/>
        </w:rPr>
        <w:t>وسته‌اند (و بعدها به دن</w:t>
      </w:r>
      <w:r w:rsidR="00871EA0">
        <w:rPr>
          <w:rStyle w:val="Char7"/>
          <w:rFonts w:eastAsia="MS Mincho"/>
          <w:rtl/>
        </w:rPr>
        <w:t>ی</w:t>
      </w:r>
      <w:r w:rsidRPr="00692820">
        <w:rPr>
          <w:rStyle w:val="Char7"/>
          <w:rFonts w:eastAsia="MS Mincho"/>
          <w:rtl/>
        </w:rPr>
        <w:t xml:space="preserve">ا </w:t>
      </w:r>
      <w:r w:rsidR="00485307">
        <w:rPr>
          <w:rStyle w:val="Char7"/>
          <w:rFonts w:eastAsia="MS Mincho"/>
          <w:rtl/>
        </w:rPr>
        <w:t>م</w:t>
      </w:r>
      <w:r w:rsidR="00871EA0">
        <w:rPr>
          <w:rStyle w:val="Char7"/>
          <w:rFonts w:eastAsia="MS Mincho"/>
          <w:rtl/>
        </w:rPr>
        <w:t>ی</w:t>
      </w:r>
      <w:r w:rsidR="00485307">
        <w:rPr>
          <w:rStyle w:val="Char7"/>
          <w:rFonts w:eastAsia="MS Mincho"/>
          <w:rtl/>
        </w:rPr>
        <w:t>‌آ</w:t>
      </w:r>
      <w:r w:rsidR="00871EA0">
        <w:rPr>
          <w:rStyle w:val="Char7"/>
          <w:rFonts w:eastAsia="MS Mincho"/>
          <w:rtl/>
        </w:rPr>
        <w:t>ی</w:t>
      </w:r>
      <w:r w:rsidR="00485307">
        <w:rPr>
          <w:rStyle w:val="Char7"/>
          <w:rFonts w:eastAsia="MS Mincho"/>
          <w:rtl/>
        </w:rPr>
        <w:t>ند) خدا چ</w:t>
      </w:r>
      <w:r w:rsidR="00871EA0">
        <w:rPr>
          <w:rStyle w:val="Char7"/>
          <w:rFonts w:eastAsia="MS Mincho"/>
          <w:rtl/>
        </w:rPr>
        <w:t>ی</w:t>
      </w:r>
      <w:r w:rsidR="00485307">
        <w:rPr>
          <w:rStyle w:val="Char7"/>
          <w:rFonts w:eastAsia="MS Mincho"/>
          <w:rtl/>
        </w:rPr>
        <w:t>ره‌</w:t>
      </w:r>
      <w:r w:rsidR="00871EA0">
        <w:rPr>
          <w:rStyle w:val="Char7"/>
          <w:rFonts w:eastAsia="MS Mincho"/>
          <w:rtl/>
        </w:rPr>
        <w:t>ی</w:t>
      </w:r>
      <w:r w:rsidR="00485307">
        <w:rPr>
          <w:rStyle w:val="Char7"/>
          <w:rFonts w:eastAsia="MS Mincho"/>
          <w:rtl/>
        </w:rPr>
        <w:t xml:space="preserve"> </w:t>
      </w:r>
      <w:r w:rsidR="00871EA0">
        <w:rPr>
          <w:rStyle w:val="Char7"/>
          <w:rFonts w:eastAsia="MS Mincho"/>
          <w:rtl/>
        </w:rPr>
        <w:t>ک</w:t>
      </w:r>
      <w:r w:rsidR="00485307">
        <w:rPr>
          <w:rStyle w:val="Char7"/>
          <w:rFonts w:eastAsia="MS Mincho"/>
          <w:rtl/>
        </w:rPr>
        <w:t>ار بجا است</w:t>
      </w:r>
      <w:r w:rsidRPr="00692820">
        <w:rPr>
          <w:rStyle w:val="Char7"/>
          <w:rFonts w:eastAsia="MS Mincho"/>
          <w:rtl/>
        </w:rPr>
        <w:t>‏»</w:t>
      </w:r>
      <w:r w:rsidR="00485307">
        <w:rPr>
          <w:rStyle w:val="Char7"/>
          <w:rFonts w:eastAsia="MS Mincho" w:hint="cs"/>
          <w:rtl/>
        </w:rPr>
        <w:t>.</w:t>
      </w:r>
      <w:r w:rsidRPr="00692820">
        <w:rPr>
          <w:rStyle w:val="Char7"/>
          <w:rFonts w:eastAsia="MS Mincho"/>
          <w:rtl/>
        </w:rPr>
        <w:t xml:space="preserve"> گفتم: ا</w:t>
      </w:r>
      <w:r w:rsidR="00871EA0">
        <w:rPr>
          <w:rStyle w:val="Char7"/>
          <w:rFonts w:eastAsia="MS Mincho"/>
          <w:rtl/>
        </w:rPr>
        <w:t>ی</w:t>
      </w:r>
      <w:r w:rsidRPr="00692820">
        <w:rPr>
          <w:rStyle w:val="Char7"/>
          <w:rFonts w:eastAsia="MS Mincho"/>
          <w:rtl/>
        </w:rPr>
        <w:t xml:space="preserve"> رسول الله آنان، چه کسان</w:t>
      </w:r>
      <w:r w:rsidR="00871EA0">
        <w:rPr>
          <w:rStyle w:val="Char7"/>
          <w:rFonts w:eastAsia="MS Mincho"/>
          <w:rtl/>
        </w:rPr>
        <w:t>ی</w:t>
      </w:r>
      <w:r w:rsidRPr="00692820">
        <w:rPr>
          <w:rStyle w:val="Char7"/>
          <w:rFonts w:eastAsia="MS Mincho"/>
          <w:rtl/>
        </w:rPr>
        <w:t xml:space="preserve"> هستند؟ سه بار پرس</w:t>
      </w:r>
      <w:r w:rsidR="00871EA0">
        <w:rPr>
          <w:rStyle w:val="Char7"/>
          <w:rFonts w:eastAsia="MS Mincho"/>
          <w:rtl/>
        </w:rPr>
        <w:t>ی</w:t>
      </w:r>
      <w:r w:rsidRPr="00692820">
        <w:rPr>
          <w:rStyle w:val="Char7"/>
          <w:rFonts w:eastAsia="MS Mincho"/>
          <w:rtl/>
        </w:rPr>
        <w:t>دم و ا</w:t>
      </w:r>
      <w:r w:rsidR="00871EA0">
        <w:rPr>
          <w:rStyle w:val="Char7"/>
          <w:rFonts w:eastAsia="MS Mincho"/>
          <w:rtl/>
        </w:rPr>
        <w:t>ی</w:t>
      </w:r>
      <w:r w:rsidRPr="00692820">
        <w:rPr>
          <w:rStyle w:val="Char7"/>
          <w:rFonts w:eastAsia="MS Mincho"/>
          <w:rtl/>
        </w:rPr>
        <w:t>شان جواب نداد و سپس در حال</w:t>
      </w:r>
      <w:r w:rsidR="00871EA0">
        <w:rPr>
          <w:rStyle w:val="Char7"/>
          <w:rFonts w:eastAsia="MS Mincho"/>
          <w:rtl/>
        </w:rPr>
        <w:t>ی</w:t>
      </w:r>
      <w:r w:rsidRPr="00692820">
        <w:rPr>
          <w:rStyle w:val="Char7"/>
          <w:rFonts w:eastAsia="MS Mincho"/>
          <w:rtl/>
        </w:rPr>
        <w:t xml:space="preserve"> که سلمان فارس</w:t>
      </w:r>
      <w:r w:rsidR="00871EA0">
        <w:rPr>
          <w:rStyle w:val="Char7"/>
          <w:rFonts w:eastAsia="MS Mincho"/>
          <w:rtl/>
        </w:rPr>
        <w:t>ی</w:t>
      </w:r>
      <w:r w:rsidRPr="00692820">
        <w:rPr>
          <w:rStyle w:val="Char7"/>
          <w:rFonts w:eastAsia="MS Mincho"/>
          <w:rtl/>
        </w:rPr>
        <w:t xml:space="preserve"> در م</w:t>
      </w:r>
      <w:r w:rsidR="00871EA0">
        <w:rPr>
          <w:rStyle w:val="Char7"/>
          <w:rFonts w:eastAsia="MS Mincho"/>
          <w:rtl/>
        </w:rPr>
        <w:t>ی</w:t>
      </w:r>
      <w:r w:rsidRPr="00692820">
        <w:rPr>
          <w:rStyle w:val="Char7"/>
          <w:rFonts w:eastAsia="MS Mincho"/>
          <w:rtl/>
        </w:rPr>
        <w:t>ان ما بود، ا</w:t>
      </w:r>
      <w:r w:rsidR="00871EA0">
        <w:rPr>
          <w:rStyle w:val="Char7"/>
          <w:rFonts w:eastAsia="MS Mincho"/>
          <w:rtl/>
        </w:rPr>
        <w:t>ی</w:t>
      </w:r>
      <w:r w:rsidRPr="00692820">
        <w:rPr>
          <w:rStyle w:val="Char7"/>
          <w:rFonts w:eastAsia="MS Mincho"/>
          <w:rtl/>
        </w:rPr>
        <w:t>شان دست خود را بر سلمان گذاشت، سپس فرمود: اگر ا</w:t>
      </w:r>
      <w:r w:rsidR="00871EA0">
        <w:rPr>
          <w:rStyle w:val="Char7"/>
          <w:rFonts w:eastAsia="MS Mincho"/>
          <w:rtl/>
        </w:rPr>
        <w:t>ی</w:t>
      </w:r>
      <w:r w:rsidRPr="00692820">
        <w:rPr>
          <w:rStyle w:val="Char7"/>
          <w:rFonts w:eastAsia="MS Mincho"/>
          <w:rtl/>
        </w:rPr>
        <w:t>مان در ثر</w:t>
      </w:r>
      <w:r w:rsidR="00871EA0">
        <w:rPr>
          <w:rStyle w:val="Char7"/>
          <w:rFonts w:eastAsia="MS Mincho"/>
          <w:rtl/>
        </w:rPr>
        <w:t>ی</w:t>
      </w:r>
      <w:r w:rsidRPr="00692820">
        <w:rPr>
          <w:rStyle w:val="Char7"/>
          <w:rFonts w:eastAsia="MS Mincho"/>
          <w:rtl/>
        </w:rPr>
        <w:t>ا</w:t>
      </w:r>
      <w:r w:rsidRPr="00E101C3">
        <w:rPr>
          <w:rStyle w:val="Char7"/>
          <w:rFonts w:eastAsia="MS Mincho"/>
          <w:vertAlign w:val="superscript"/>
          <w:rtl/>
        </w:rPr>
        <w:footnoteReference w:id="5"/>
      </w:r>
      <w:r w:rsidRPr="00692820">
        <w:rPr>
          <w:rStyle w:val="Char7"/>
          <w:rFonts w:eastAsia="MS Mincho"/>
          <w:rtl/>
        </w:rPr>
        <w:t xml:space="preserve"> هم باشد، حتماً افراد </w:t>
      </w:r>
      <w:r w:rsidR="00871EA0">
        <w:rPr>
          <w:rStyle w:val="Char7"/>
          <w:rFonts w:eastAsia="MS Mincho"/>
          <w:rtl/>
        </w:rPr>
        <w:t>ی</w:t>
      </w:r>
      <w:r w:rsidRPr="00692820">
        <w:rPr>
          <w:rStyle w:val="Char7"/>
          <w:rFonts w:eastAsia="MS Mincho"/>
          <w:rtl/>
        </w:rPr>
        <w:t>ا فرد</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 xml:space="preserve">ها [اشاره </w:t>
      </w:r>
      <w:r w:rsidR="00485307">
        <w:rPr>
          <w:rStyle w:val="Char7"/>
          <w:rFonts w:eastAsia="MS Mincho"/>
          <w:rtl/>
        </w:rPr>
        <w:t xml:space="preserve">به سلمان] به آن دست خواهند </w:t>
      </w:r>
      <w:r w:rsidR="00871EA0">
        <w:rPr>
          <w:rStyle w:val="Char7"/>
          <w:rFonts w:eastAsia="MS Mincho"/>
          <w:rtl/>
        </w:rPr>
        <w:t>ی</w:t>
      </w:r>
      <w:r w:rsidR="00485307">
        <w:rPr>
          <w:rStyle w:val="Char7"/>
          <w:rFonts w:eastAsia="MS Mincho"/>
          <w:rtl/>
        </w:rPr>
        <w:t>افت</w:t>
      </w:r>
      <w:r w:rsidRPr="00692820">
        <w:rPr>
          <w:rStyle w:val="Char7"/>
          <w:rFonts w:eastAsia="MS Mincho"/>
          <w:rtl/>
        </w:rPr>
        <w:t>»</w:t>
      </w:r>
      <w:r w:rsidR="00485307">
        <w:rPr>
          <w:rStyle w:val="Char7"/>
          <w:rFonts w:eastAsia="MS Mincho" w:hint="cs"/>
          <w:rtl/>
        </w:rPr>
        <w:t>.</w:t>
      </w:r>
    </w:p>
    <w:p w:rsidR="00260078" w:rsidRPr="00692820" w:rsidRDefault="000A3212" w:rsidP="002C706F">
      <w:pPr>
        <w:spacing w:after="0"/>
        <w:ind w:firstLine="284"/>
        <w:jc w:val="both"/>
        <w:rPr>
          <w:rStyle w:val="Char7"/>
          <w:rFonts w:eastAsia="MS Mincho"/>
          <w:rtl/>
        </w:rPr>
      </w:pPr>
      <w:r w:rsidRPr="00692820">
        <w:rPr>
          <w:rStyle w:val="Char7"/>
          <w:rFonts w:eastAsia="MS Mincho"/>
          <w:rtl/>
        </w:rPr>
        <w:t>بنابرا</w:t>
      </w:r>
      <w:r w:rsidR="00871EA0">
        <w:rPr>
          <w:rStyle w:val="Char7"/>
          <w:rFonts w:eastAsia="MS Mincho"/>
          <w:rtl/>
        </w:rPr>
        <w:t>ی</w:t>
      </w:r>
      <w:r w:rsidRPr="00692820">
        <w:rPr>
          <w:rStyle w:val="Char7"/>
          <w:rFonts w:eastAsia="MS Mincho"/>
          <w:rtl/>
        </w:rPr>
        <w:t>ن بحث ما در ا</w:t>
      </w:r>
      <w:r w:rsidR="00871EA0">
        <w:rPr>
          <w:rStyle w:val="Char7"/>
          <w:rFonts w:eastAsia="MS Mincho"/>
          <w:rtl/>
        </w:rPr>
        <w:t>ی</w:t>
      </w:r>
      <w:r w:rsidRPr="00692820">
        <w:rPr>
          <w:rStyle w:val="Char7"/>
          <w:rFonts w:eastAsia="MS Mincho"/>
          <w:rtl/>
        </w:rPr>
        <w:t>ن کتاب از فارس</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مجوس</w:t>
      </w:r>
      <w:r w:rsidR="00871EA0">
        <w:rPr>
          <w:rStyle w:val="Char7"/>
          <w:rFonts w:eastAsia="MS Mincho"/>
          <w:rtl/>
        </w:rPr>
        <w:t>ی</w:t>
      </w:r>
      <w:r w:rsidRPr="00692820">
        <w:rPr>
          <w:rStyle w:val="Char7"/>
          <w:rFonts w:eastAsia="MS Mincho"/>
          <w:rtl/>
        </w:rPr>
        <w:t xml:space="preserve"> است، اما فارس</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مسلمان، کسان</w:t>
      </w:r>
      <w:r w:rsidR="00871EA0">
        <w:rPr>
          <w:rStyle w:val="Char7"/>
          <w:rFonts w:eastAsia="MS Mincho"/>
          <w:rtl/>
        </w:rPr>
        <w:t>ی</w:t>
      </w:r>
      <w:r w:rsidRPr="00692820">
        <w:rPr>
          <w:rStyle w:val="Char7"/>
          <w:rFonts w:eastAsia="MS Mincho"/>
          <w:rtl/>
        </w:rPr>
        <w:t xml:space="preserve"> که منظور رسول الله</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rtl/>
        </w:rPr>
        <w:t>در ا</w:t>
      </w:r>
      <w:r w:rsidR="00871EA0">
        <w:rPr>
          <w:rStyle w:val="Char7"/>
          <w:rFonts w:eastAsia="MS Mincho"/>
          <w:rtl/>
        </w:rPr>
        <w:t>ی</w:t>
      </w:r>
      <w:r w:rsidRPr="00692820">
        <w:rPr>
          <w:rStyle w:val="Char7"/>
          <w:rFonts w:eastAsia="MS Mincho"/>
          <w:rtl/>
        </w:rPr>
        <w:t>ن حـد</w:t>
      </w:r>
      <w:r w:rsidR="00871EA0">
        <w:rPr>
          <w:rStyle w:val="Char7"/>
          <w:rFonts w:eastAsia="MS Mincho"/>
          <w:rtl/>
        </w:rPr>
        <w:t>ی</w:t>
      </w:r>
      <w:r w:rsidRPr="00692820">
        <w:rPr>
          <w:rStyle w:val="Char7"/>
          <w:rFonts w:eastAsia="MS Mincho"/>
          <w:rtl/>
        </w:rPr>
        <w:t>ث بودند، بـرادران، بـزرگ</w:t>
      </w:r>
      <w:r w:rsidR="00836210" w:rsidRPr="00692820">
        <w:rPr>
          <w:rStyle w:val="Char7"/>
          <w:rFonts w:eastAsia="MS Mincho" w:hint="cs"/>
          <w:rtl/>
        </w:rPr>
        <w:t>ـ</w:t>
      </w:r>
      <w:r w:rsidRPr="00692820">
        <w:rPr>
          <w:rStyle w:val="Char7"/>
          <w:rFonts w:eastAsia="MS Mincho"/>
          <w:rtl/>
        </w:rPr>
        <w:t>ان و سلف صالح مـا هستند و از هر نـوع حماقتِ قوم</w:t>
      </w:r>
      <w:r w:rsidR="000E2B68">
        <w:rPr>
          <w:rStyle w:val="Char7"/>
          <w:rFonts w:eastAsia="MS Mincho"/>
          <w:rtl/>
        </w:rPr>
        <w:t>‌</w:t>
      </w:r>
      <w:r w:rsidRPr="00692820">
        <w:rPr>
          <w:rStyle w:val="Char7"/>
          <w:rFonts w:eastAsia="MS Mincho"/>
          <w:rtl/>
        </w:rPr>
        <w:t>گرا</w:t>
      </w:r>
      <w:r w:rsidR="00871EA0">
        <w:rPr>
          <w:rStyle w:val="Char7"/>
          <w:rFonts w:eastAsia="MS Mincho"/>
          <w:rtl/>
        </w:rPr>
        <w:t>یی</w:t>
      </w:r>
      <w:r w:rsidRPr="00692820">
        <w:rPr>
          <w:rStyle w:val="Char7"/>
          <w:rFonts w:eastAsia="MS Mincho"/>
          <w:rtl/>
        </w:rPr>
        <w:t xml:space="preserve"> و مل</w:t>
      </w:r>
      <w:r w:rsidR="00871EA0">
        <w:rPr>
          <w:rStyle w:val="Char7"/>
          <w:rFonts w:eastAsia="MS Mincho"/>
          <w:rtl/>
        </w:rPr>
        <w:t>ی</w:t>
      </w:r>
      <w:r w:rsidR="000E2B68">
        <w:rPr>
          <w:rStyle w:val="Char7"/>
          <w:rFonts w:eastAsia="MS Mincho"/>
          <w:rtl/>
        </w:rPr>
        <w:t>‌</w:t>
      </w:r>
      <w:r w:rsidRPr="00692820">
        <w:rPr>
          <w:rStyle w:val="Char7"/>
          <w:rFonts w:eastAsia="MS Mincho"/>
          <w:rtl/>
        </w:rPr>
        <w:t>گرا</w:t>
      </w:r>
      <w:r w:rsidR="00871EA0">
        <w:rPr>
          <w:rStyle w:val="Char7"/>
          <w:rFonts w:eastAsia="MS Mincho"/>
          <w:rtl/>
        </w:rPr>
        <w:t>یی</w:t>
      </w:r>
      <w:r w:rsidRPr="00692820">
        <w:rPr>
          <w:rStyle w:val="Char7"/>
          <w:rFonts w:eastAsia="MS Mincho"/>
          <w:rtl/>
        </w:rPr>
        <w:t xml:space="preserve"> چه عرب</w:t>
      </w:r>
      <w:r w:rsidR="00871EA0">
        <w:rPr>
          <w:rStyle w:val="Char7"/>
          <w:rFonts w:eastAsia="MS Mincho"/>
          <w:rtl/>
        </w:rPr>
        <w:t>ی</w:t>
      </w:r>
      <w:r w:rsidRPr="00692820">
        <w:rPr>
          <w:rStyle w:val="Char7"/>
          <w:rFonts w:eastAsia="MS Mincho"/>
          <w:rtl/>
        </w:rPr>
        <w:t xml:space="preserve"> باشد و چه فارس</w:t>
      </w:r>
      <w:r w:rsidR="00871EA0">
        <w:rPr>
          <w:rStyle w:val="Char7"/>
          <w:rFonts w:eastAsia="MS Mincho"/>
          <w:rtl/>
        </w:rPr>
        <w:t>ی</w:t>
      </w:r>
      <w:r w:rsidRPr="00692820">
        <w:rPr>
          <w:rStyle w:val="Char7"/>
          <w:rFonts w:eastAsia="MS Mincho"/>
          <w:rtl/>
        </w:rPr>
        <w:t xml:space="preserve"> نزد خداوند </w:t>
      </w:r>
      <w:r w:rsidR="00836210" w:rsidRPr="00FB3E18">
        <w:rPr>
          <w:rFonts w:cs="CTraditional Arabic" w:hint="cs"/>
          <w:szCs w:val="28"/>
          <w:rtl/>
        </w:rPr>
        <w:t>ﻷ</w:t>
      </w:r>
      <w:r w:rsidRPr="00692820">
        <w:rPr>
          <w:rStyle w:val="Char7"/>
          <w:rFonts w:eastAsia="MS Mincho"/>
          <w:rtl/>
        </w:rPr>
        <w:t xml:space="preserve"> برائت و ب</w:t>
      </w:r>
      <w:r w:rsidR="00871EA0">
        <w:rPr>
          <w:rStyle w:val="Char7"/>
          <w:rFonts w:eastAsia="MS Mincho"/>
          <w:rtl/>
        </w:rPr>
        <w:t>ی</w:t>
      </w:r>
      <w:r w:rsidRPr="00692820">
        <w:rPr>
          <w:rStyle w:val="Char7"/>
          <w:rFonts w:eastAsia="MS Mincho"/>
          <w:rtl/>
        </w:rPr>
        <w:t>زار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جوئ</w:t>
      </w:r>
      <w:r w:rsidR="00871EA0">
        <w:rPr>
          <w:rStyle w:val="Char7"/>
          <w:rFonts w:eastAsia="MS Mincho"/>
          <w:rtl/>
        </w:rPr>
        <w:t>ی</w:t>
      </w:r>
      <w:r w:rsidRPr="00692820">
        <w:rPr>
          <w:rStyle w:val="Char7"/>
          <w:rFonts w:eastAsia="MS Mincho"/>
          <w:rtl/>
        </w:rPr>
        <w:t>م. و سپاس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یی</w:t>
      </w:r>
      <w:r w:rsidRPr="00692820">
        <w:rPr>
          <w:rStyle w:val="Char7"/>
          <w:rFonts w:eastAsia="MS Mincho"/>
          <w:rtl/>
        </w:rPr>
        <w:t>م او را که به وس</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اسلام بر ما منت نهاده و از قلبها</w:t>
      </w:r>
      <w:r w:rsidR="00871EA0">
        <w:rPr>
          <w:rStyle w:val="Char7"/>
          <w:rFonts w:eastAsia="MS Mincho"/>
          <w:rtl/>
        </w:rPr>
        <w:t>ی</w:t>
      </w:r>
      <w:r w:rsidRPr="00692820">
        <w:rPr>
          <w:rStyle w:val="Char7"/>
          <w:rFonts w:eastAsia="MS Mincho"/>
          <w:rtl/>
        </w:rPr>
        <w:t>مان عبادت بت</w:t>
      </w:r>
      <w:r w:rsidR="000E2B68">
        <w:rPr>
          <w:rStyle w:val="Char7"/>
          <w:rFonts w:eastAsia="MS Mincho"/>
          <w:rtl/>
        </w:rPr>
        <w:t>‌</w:t>
      </w:r>
      <w:r w:rsidRPr="00692820">
        <w:rPr>
          <w:rStyle w:val="Char7"/>
          <w:rFonts w:eastAsia="MS Mincho"/>
          <w:rtl/>
        </w:rPr>
        <w:t>ها را ب</w:t>
      </w:r>
      <w:r w:rsidR="00871EA0">
        <w:rPr>
          <w:rStyle w:val="Char7"/>
          <w:rFonts w:eastAsia="MS Mincho"/>
          <w:rtl/>
        </w:rPr>
        <w:t>ی</w:t>
      </w:r>
      <w:r w:rsidRPr="00692820">
        <w:rPr>
          <w:rStyle w:val="Char7"/>
          <w:rFonts w:eastAsia="MS Mincho"/>
          <w:rtl/>
        </w:rPr>
        <w:t>رون کش</w:t>
      </w:r>
      <w:r w:rsidR="00871EA0">
        <w:rPr>
          <w:rStyle w:val="Char7"/>
          <w:rFonts w:eastAsia="MS Mincho"/>
          <w:rtl/>
        </w:rPr>
        <w:t>ی</w:t>
      </w:r>
      <w:r w:rsidRPr="00692820">
        <w:rPr>
          <w:rStyle w:val="Char7"/>
          <w:rFonts w:eastAsia="MS Mincho"/>
          <w:rtl/>
        </w:rPr>
        <w:t>ده است.</w:t>
      </w:r>
    </w:p>
    <w:p w:rsidR="00B37104" w:rsidRPr="00692820" w:rsidRDefault="00B37104" w:rsidP="002C706F">
      <w:pPr>
        <w:spacing w:after="0"/>
        <w:ind w:firstLine="284"/>
        <w:jc w:val="both"/>
        <w:rPr>
          <w:rStyle w:val="Char7"/>
          <w:rFonts w:eastAsia="MS Mincho"/>
          <w:rtl/>
        </w:rPr>
        <w:sectPr w:rsidR="00B37104" w:rsidRPr="00692820" w:rsidSect="00014FF3">
          <w:headerReference w:type="default" r:id="rId20"/>
          <w:footnotePr>
            <w:numRestart w:val="eachPage"/>
          </w:footnotePr>
          <w:endnotePr>
            <w:numFmt w:val="decimal"/>
          </w:endnotePr>
          <w:type w:val="oddPage"/>
          <w:pgSz w:w="9356" w:h="13608" w:code="13"/>
          <w:pgMar w:top="567" w:right="1134" w:bottom="851" w:left="1134" w:header="454" w:footer="0" w:gutter="0"/>
          <w:pgNumType w:chapStyle="1"/>
          <w:cols w:space="708"/>
          <w:titlePg/>
          <w:bidi/>
          <w:rtlGutter/>
          <w:docGrid w:linePitch="360"/>
        </w:sectPr>
      </w:pPr>
    </w:p>
    <w:p w:rsidR="000A3212" w:rsidRPr="00260078" w:rsidRDefault="00612341" w:rsidP="00D12D62">
      <w:pPr>
        <w:pStyle w:val="a3"/>
        <w:rPr>
          <w:rFonts w:ascii="Al-QuranAlKareem" w:hAnsi="Al-QuranAlKareem"/>
          <w:sz w:val="44"/>
          <w:szCs w:val="44"/>
          <w:rtl/>
        </w:rPr>
      </w:pPr>
      <w:bookmarkStart w:id="21" w:name="_Toc487097926"/>
      <w:r w:rsidRPr="00D12D62">
        <w:rPr>
          <w:rFonts w:hint="cs"/>
          <w:rtl/>
        </w:rPr>
        <w:t>ف</w:t>
      </w:r>
      <w:r w:rsidR="000A3212" w:rsidRPr="00D12D62">
        <w:rPr>
          <w:rtl/>
        </w:rPr>
        <w:t>صل اول</w:t>
      </w:r>
      <w:r w:rsidR="00F57901" w:rsidRPr="00D12D62">
        <w:rPr>
          <w:rFonts w:hint="cs"/>
          <w:rtl/>
        </w:rPr>
        <w:t>:</w:t>
      </w:r>
      <w:r w:rsidR="00D12D62">
        <w:br/>
      </w:r>
      <w:bookmarkStart w:id="22" w:name="_Toc328516195"/>
      <w:bookmarkStart w:id="23" w:name="_Toc328564606"/>
      <w:r w:rsidR="000A3212" w:rsidRPr="00D12D62">
        <w:rPr>
          <w:rtl/>
        </w:rPr>
        <w:t>ا</w:t>
      </w:r>
      <w:r w:rsidR="00F44604">
        <w:rPr>
          <w:rtl/>
        </w:rPr>
        <w:t>ی</w:t>
      </w:r>
      <w:r w:rsidR="000A3212" w:rsidRPr="00D12D62">
        <w:rPr>
          <w:rtl/>
        </w:rPr>
        <w:t>ران قبل از اسلام</w:t>
      </w:r>
      <w:bookmarkEnd w:id="21"/>
      <w:bookmarkEnd w:id="22"/>
      <w:bookmarkEnd w:id="23"/>
    </w:p>
    <w:p w:rsidR="000A3212" w:rsidRPr="00692820" w:rsidRDefault="000A3212" w:rsidP="00485307">
      <w:pPr>
        <w:numPr>
          <w:ilvl w:val="0"/>
          <w:numId w:val="1"/>
        </w:numPr>
        <w:spacing w:after="0"/>
        <w:ind w:left="680" w:hanging="340"/>
        <w:jc w:val="both"/>
        <w:rPr>
          <w:rStyle w:val="Char7"/>
          <w:rFonts w:eastAsia="MS Mincho"/>
        </w:rPr>
      </w:pPr>
      <w:r w:rsidRPr="00692820">
        <w:rPr>
          <w:rStyle w:val="Char7"/>
          <w:rFonts w:eastAsia="MS Mincho"/>
          <w:rtl/>
        </w:rPr>
        <w:t>مقدمه</w:t>
      </w:r>
      <w:r w:rsidR="00485307">
        <w:rPr>
          <w:rStyle w:val="Char7"/>
          <w:rFonts w:eastAsia="MS Mincho" w:hint="cs"/>
          <w:rtl/>
        </w:rPr>
        <w:t>.</w:t>
      </w:r>
    </w:p>
    <w:p w:rsidR="000A3212" w:rsidRPr="00692820" w:rsidRDefault="000A3212" w:rsidP="00485307">
      <w:pPr>
        <w:numPr>
          <w:ilvl w:val="0"/>
          <w:numId w:val="1"/>
        </w:numPr>
        <w:spacing w:after="0"/>
        <w:ind w:left="680" w:hanging="340"/>
        <w:jc w:val="both"/>
        <w:rPr>
          <w:rStyle w:val="Char7"/>
          <w:rFonts w:eastAsia="MS Mincho"/>
          <w:rtl/>
        </w:rPr>
      </w:pPr>
      <w:r w:rsidRPr="00692820">
        <w:rPr>
          <w:rStyle w:val="Char7"/>
          <w:rFonts w:eastAsia="MS Mincho"/>
          <w:rtl/>
        </w:rPr>
        <w:t>آ</w:t>
      </w:r>
      <w:r w:rsidR="00871EA0">
        <w:rPr>
          <w:rStyle w:val="Char7"/>
          <w:rFonts w:eastAsia="MS Mincho"/>
          <w:rtl/>
        </w:rPr>
        <w:t>یی</w:t>
      </w:r>
      <w:r w:rsidRPr="00692820">
        <w:rPr>
          <w:rStyle w:val="Char7"/>
          <w:rFonts w:eastAsia="MS Mincho"/>
          <w:rtl/>
        </w:rPr>
        <w:t>ن مزدا</w:t>
      </w:r>
      <w:r w:rsidR="00485307">
        <w:rPr>
          <w:rStyle w:val="Char7"/>
          <w:rFonts w:eastAsia="MS Mincho" w:hint="cs"/>
          <w:rtl/>
        </w:rPr>
        <w:t>.</w:t>
      </w:r>
    </w:p>
    <w:p w:rsidR="000A3212" w:rsidRPr="00692820" w:rsidRDefault="000A3212" w:rsidP="00485307">
      <w:pPr>
        <w:numPr>
          <w:ilvl w:val="0"/>
          <w:numId w:val="1"/>
        </w:numPr>
        <w:spacing w:after="0"/>
        <w:ind w:left="680" w:hanging="340"/>
        <w:jc w:val="both"/>
        <w:rPr>
          <w:rStyle w:val="Char7"/>
          <w:rFonts w:eastAsia="MS Mincho"/>
        </w:rPr>
      </w:pPr>
      <w:r w:rsidRPr="00692820">
        <w:rPr>
          <w:rStyle w:val="Char7"/>
          <w:rFonts w:eastAsia="MS Mincho"/>
          <w:rtl/>
        </w:rPr>
        <w:t>آ</w:t>
      </w:r>
      <w:r w:rsidR="00871EA0">
        <w:rPr>
          <w:rStyle w:val="Char7"/>
          <w:rFonts w:eastAsia="MS Mincho"/>
          <w:rtl/>
        </w:rPr>
        <w:t>یی</w:t>
      </w:r>
      <w:r w:rsidRPr="00692820">
        <w:rPr>
          <w:rStyle w:val="Char7"/>
          <w:rFonts w:eastAsia="MS Mincho"/>
          <w:rtl/>
        </w:rPr>
        <w:t>ن زر</w:t>
      </w:r>
      <w:r w:rsidR="00A71689" w:rsidRPr="00692820">
        <w:rPr>
          <w:rStyle w:val="Char7"/>
          <w:rFonts w:eastAsia="MS Mincho" w:hint="cs"/>
          <w:rtl/>
        </w:rPr>
        <w:t>ت</w:t>
      </w:r>
      <w:r w:rsidRPr="00692820">
        <w:rPr>
          <w:rStyle w:val="Char7"/>
          <w:rFonts w:eastAsia="MS Mincho"/>
          <w:rtl/>
        </w:rPr>
        <w:t>شت</w:t>
      </w:r>
      <w:r w:rsidR="00485307">
        <w:rPr>
          <w:rStyle w:val="Char7"/>
          <w:rFonts w:eastAsia="MS Mincho" w:hint="cs"/>
          <w:rtl/>
        </w:rPr>
        <w:t>.</w:t>
      </w:r>
    </w:p>
    <w:p w:rsidR="000A3212" w:rsidRPr="00692820" w:rsidRDefault="000A3212" w:rsidP="00485307">
      <w:pPr>
        <w:numPr>
          <w:ilvl w:val="0"/>
          <w:numId w:val="1"/>
        </w:numPr>
        <w:spacing w:after="0"/>
        <w:ind w:left="680" w:hanging="340"/>
        <w:jc w:val="both"/>
        <w:rPr>
          <w:rStyle w:val="Char7"/>
          <w:rFonts w:eastAsia="MS Mincho"/>
        </w:rPr>
      </w:pPr>
      <w:r w:rsidRPr="00692820">
        <w:rPr>
          <w:rStyle w:val="Char7"/>
          <w:rFonts w:eastAsia="MS Mincho"/>
          <w:rtl/>
        </w:rPr>
        <w:t>آ</w:t>
      </w:r>
      <w:r w:rsidR="00871EA0">
        <w:rPr>
          <w:rStyle w:val="Char7"/>
          <w:rFonts w:eastAsia="MS Mincho"/>
          <w:rtl/>
        </w:rPr>
        <w:t>یی</w:t>
      </w:r>
      <w:r w:rsidRPr="00692820">
        <w:rPr>
          <w:rStyle w:val="Char7"/>
          <w:rFonts w:eastAsia="MS Mincho"/>
          <w:rtl/>
        </w:rPr>
        <w:t>ن مان</w:t>
      </w:r>
      <w:r w:rsidR="00871EA0">
        <w:rPr>
          <w:rStyle w:val="Char7"/>
          <w:rFonts w:eastAsia="MS Mincho"/>
          <w:rtl/>
        </w:rPr>
        <w:t>ی</w:t>
      </w:r>
      <w:r w:rsidR="00485307">
        <w:rPr>
          <w:rStyle w:val="Char7"/>
          <w:rFonts w:eastAsia="MS Mincho" w:hint="cs"/>
          <w:rtl/>
        </w:rPr>
        <w:t>.</w:t>
      </w:r>
    </w:p>
    <w:p w:rsidR="000A3212" w:rsidRPr="00692820" w:rsidRDefault="000A3212" w:rsidP="00485307">
      <w:pPr>
        <w:numPr>
          <w:ilvl w:val="0"/>
          <w:numId w:val="1"/>
        </w:numPr>
        <w:spacing w:after="0"/>
        <w:ind w:left="680" w:hanging="340"/>
        <w:jc w:val="both"/>
        <w:rPr>
          <w:rStyle w:val="Char7"/>
          <w:rFonts w:eastAsia="MS Mincho"/>
        </w:rPr>
      </w:pPr>
      <w:r w:rsidRPr="00692820">
        <w:rPr>
          <w:rStyle w:val="Char7"/>
          <w:rFonts w:eastAsia="MS Mincho"/>
          <w:rtl/>
        </w:rPr>
        <w:t>آ</w:t>
      </w:r>
      <w:r w:rsidR="00871EA0">
        <w:rPr>
          <w:rStyle w:val="Char7"/>
          <w:rFonts w:eastAsia="MS Mincho"/>
          <w:rtl/>
        </w:rPr>
        <w:t>یی</w:t>
      </w:r>
      <w:r w:rsidRPr="00692820">
        <w:rPr>
          <w:rStyle w:val="Char7"/>
          <w:rFonts w:eastAsia="MS Mincho"/>
          <w:rtl/>
        </w:rPr>
        <w:t>ن مزدک</w:t>
      </w:r>
      <w:r w:rsidR="00485307">
        <w:rPr>
          <w:rStyle w:val="Char7"/>
          <w:rFonts w:eastAsia="MS Mincho" w:hint="cs"/>
          <w:rtl/>
        </w:rPr>
        <w:t>.</w:t>
      </w:r>
    </w:p>
    <w:p w:rsidR="00612341" w:rsidRPr="00692820" w:rsidRDefault="000A3212" w:rsidP="00485307">
      <w:pPr>
        <w:numPr>
          <w:ilvl w:val="0"/>
          <w:numId w:val="1"/>
        </w:numPr>
        <w:spacing w:after="0"/>
        <w:ind w:left="680" w:hanging="340"/>
        <w:jc w:val="both"/>
        <w:rPr>
          <w:rStyle w:val="Char7"/>
          <w:rFonts w:eastAsia="MS Mincho"/>
          <w:rtl/>
        </w:rPr>
      </w:pPr>
      <w:r w:rsidRPr="00692820">
        <w:rPr>
          <w:rStyle w:val="Char7"/>
          <w:rFonts w:eastAsia="MS Mincho"/>
          <w:rtl/>
        </w:rPr>
        <w:t>نتا</w:t>
      </w:r>
      <w:r w:rsidR="00871EA0">
        <w:rPr>
          <w:rStyle w:val="Char7"/>
          <w:rFonts w:eastAsia="MS Mincho"/>
          <w:rtl/>
        </w:rPr>
        <w:t>ی</w:t>
      </w:r>
      <w:r w:rsidRPr="00692820">
        <w:rPr>
          <w:rStyle w:val="Char7"/>
          <w:rFonts w:eastAsia="MS Mincho"/>
          <w:rtl/>
        </w:rPr>
        <w:t>ج بحث</w:t>
      </w:r>
      <w:bookmarkStart w:id="24" w:name="_Toc328516196"/>
      <w:bookmarkStart w:id="25" w:name="_Toc328564607"/>
      <w:r w:rsidR="00485307">
        <w:rPr>
          <w:rStyle w:val="Char7"/>
          <w:rFonts w:eastAsia="MS Mincho" w:hint="cs"/>
          <w:rtl/>
        </w:rPr>
        <w:t>.</w:t>
      </w:r>
      <w:r w:rsidR="00612341" w:rsidRPr="00692820">
        <w:rPr>
          <w:rStyle w:val="Char7"/>
          <w:rFonts w:eastAsia="MS Mincho"/>
          <w:rtl/>
        </w:rPr>
        <w:br w:type="page"/>
      </w:r>
    </w:p>
    <w:p w:rsidR="000A3212" w:rsidRPr="00D12D62" w:rsidRDefault="000A3212" w:rsidP="00AD0F05">
      <w:pPr>
        <w:pStyle w:val="a4"/>
        <w:rPr>
          <w:rtl/>
        </w:rPr>
      </w:pPr>
      <w:bookmarkStart w:id="26" w:name="_Toc487097927"/>
      <w:r w:rsidRPr="00D12D62">
        <w:rPr>
          <w:rtl/>
        </w:rPr>
        <w:t>مقدمه</w:t>
      </w:r>
      <w:bookmarkEnd w:id="24"/>
      <w:bookmarkEnd w:id="25"/>
      <w:bookmarkEnd w:id="26"/>
    </w:p>
    <w:p w:rsidR="000A3212" w:rsidRPr="00692820" w:rsidRDefault="000A3212" w:rsidP="002C706F">
      <w:pPr>
        <w:spacing w:after="0"/>
        <w:ind w:firstLine="284"/>
        <w:jc w:val="both"/>
        <w:rPr>
          <w:rStyle w:val="Char7"/>
          <w:rFonts w:eastAsia="MS Mincho"/>
          <w:rtl/>
        </w:rPr>
      </w:pPr>
      <w:r w:rsidRPr="00692820">
        <w:rPr>
          <w:rStyle w:val="Char7"/>
          <w:rFonts w:eastAsia="MS Mincho"/>
          <w:rtl/>
        </w:rPr>
        <w:t>سرزم</w:t>
      </w:r>
      <w:r w:rsidR="00871EA0">
        <w:rPr>
          <w:rStyle w:val="Char7"/>
          <w:rFonts w:eastAsia="MS Mincho"/>
          <w:rtl/>
        </w:rPr>
        <w:t>ی</w:t>
      </w:r>
      <w:r w:rsidRPr="00692820">
        <w:rPr>
          <w:rStyle w:val="Char7"/>
          <w:rFonts w:eastAsia="MS Mincho"/>
          <w:rtl/>
        </w:rPr>
        <w:t>ن فارس، قرن</w:t>
      </w:r>
      <w:r w:rsidR="000E2B68">
        <w:rPr>
          <w:rStyle w:val="Char7"/>
          <w:rFonts w:eastAsia="MS Mincho"/>
          <w:rtl/>
        </w:rPr>
        <w:t>‌</w:t>
      </w:r>
      <w:r w:rsidRPr="00692820">
        <w:rPr>
          <w:rStyle w:val="Char7"/>
          <w:rFonts w:eastAsia="MS Mincho"/>
          <w:rtl/>
        </w:rPr>
        <w:t>ها پ</w:t>
      </w:r>
      <w:r w:rsidR="00871EA0">
        <w:rPr>
          <w:rStyle w:val="Char7"/>
          <w:rFonts w:eastAsia="MS Mincho"/>
          <w:rtl/>
        </w:rPr>
        <w:t>ی</w:t>
      </w:r>
      <w:r w:rsidRPr="00692820">
        <w:rPr>
          <w:rStyle w:val="Char7"/>
          <w:rFonts w:eastAsia="MS Mincho"/>
          <w:rtl/>
        </w:rPr>
        <w:t>ش از م</w:t>
      </w:r>
      <w:r w:rsidR="00871EA0">
        <w:rPr>
          <w:rStyle w:val="Char7"/>
          <w:rFonts w:eastAsia="MS Mincho"/>
          <w:rtl/>
        </w:rPr>
        <w:t>ی</w:t>
      </w:r>
      <w:r w:rsidRPr="00692820">
        <w:rPr>
          <w:rStyle w:val="Char7"/>
          <w:rFonts w:eastAsia="MS Mincho"/>
          <w:rtl/>
        </w:rPr>
        <w:t>لاد مس</w:t>
      </w:r>
      <w:r w:rsidR="00871EA0">
        <w:rPr>
          <w:rStyle w:val="Char7"/>
          <w:rFonts w:eastAsia="MS Mincho"/>
          <w:rtl/>
        </w:rPr>
        <w:t>ی</w:t>
      </w:r>
      <w:r w:rsidRPr="00692820">
        <w:rPr>
          <w:rStyle w:val="Char7"/>
          <w:rFonts w:eastAsia="MS Mincho"/>
          <w:rtl/>
        </w:rPr>
        <w:t xml:space="preserve">ح </w:t>
      </w:r>
      <w:r w:rsidR="00427128" w:rsidRPr="00FB3E18">
        <w:rPr>
          <w:rFonts w:cs="CTraditional Arabic"/>
          <w:szCs w:val="28"/>
          <w:rtl/>
        </w:rPr>
        <w:t>÷</w:t>
      </w:r>
      <w:r w:rsidR="008F5538" w:rsidRPr="00FB3E18">
        <w:rPr>
          <w:rFonts w:cs="CTraditional Arabic"/>
          <w:szCs w:val="28"/>
          <w:rtl/>
        </w:rPr>
        <w:t xml:space="preserve"> </w:t>
      </w:r>
      <w:r w:rsidRPr="00692820">
        <w:rPr>
          <w:rStyle w:val="Char7"/>
          <w:rFonts w:eastAsia="MS Mincho"/>
          <w:rtl/>
        </w:rPr>
        <w:t>مهد تمدن</w:t>
      </w:r>
      <w:r w:rsidR="000E2B68">
        <w:rPr>
          <w:rStyle w:val="Char7"/>
          <w:rFonts w:eastAsia="MS Mincho"/>
          <w:rtl/>
        </w:rPr>
        <w:t>‌</w:t>
      </w:r>
      <w:r w:rsidRPr="00692820">
        <w:rPr>
          <w:rStyle w:val="Char7"/>
          <w:rFonts w:eastAsia="MS Mincho"/>
          <w:rtl/>
        </w:rPr>
        <w:t>ها و فرهنگ</w:t>
      </w:r>
      <w:r w:rsidR="000E2B68">
        <w:rPr>
          <w:rStyle w:val="Char7"/>
          <w:rFonts w:eastAsia="MS Mincho"/>
          <w:rtl/>
        </w:rPr>
        <w:t>‌</w:t>
      </w:r>
      <w:r w:rsidRPr="00692820">
        <w:rPr>
          <w:rStyle w:val="Char7"/>
          <w:rFonts w:eastAsia="MS Mincho"/>
          <w:rtl/>
        </w:rPr>
        <w:t>ها در دوره</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از زمان بود. فارس</w:t>
      </w:r>
      <w:r w:rsidR="000E2B68">
        <w:rPr>
          <w:rStyle w:val="Char7"/>
          <w:rFonts w:eastAsia="MS Mincho"/>
          <w:rtl/>
        </w:rPr>
        <w:t>‌</w:t>
      </w:r>
      <w:r w:rsidRPr="00692820">
        <w:rPr>
          <w:rStyle w:val="Char7"/>
          <w:rFonts w:eastAsia="MS Mincho"/>
          <w:rtl/>
        </w:rPr>
        <w:t>ها در تمج</w:t>
      </w:r>
      <w:r w:rsidR="00871EA0">
        <w:rPr>
          <w:rStyle w:val="Char7"/>
          <w:rFonts w:eastAsia="MS Mincho"/>
          <w:rtl/>
        </w:rPr>
        <w:t>ی</w:t>
      </w:r>
      <w:r w:rsidRPr="00692820">
        <w:rPr>
          <w:rStyle w:val="Char7"/>
          <w:rFonts w:eastAsia="MS Mincho"/>
          <w:rtl/>
        </w:rPr>
        <w:t>د و بزرگداشت تار</w:t>
      </w:r>
      <w:r w:rsidR="00871EA0">
        <w:rPr>
          <w:rStyle w:val="Char7"/>
          <w:rFonts w:eastAsia="MS Mincho"/>
          <w:rtl/>
        </w:rPr>
        <w:t>ی</w:t>
      </w:r>
      <w:r w:rsidRPr="00692820">
        <w:rPr>
          <w:rStyle w:val="Char7"/>
          <w:rFonts w:eastAsia="MS Mincho"/>
          <w:rtl/>
        </w:rPr>
        <w:t>خ خود مبالغه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کرده</w:t>
      </w:r>
      <w:r w:rsidR="000E2B68">
        <w:rPr>
          <w:rStyle w:val="Char7"/>
          <w:rFonts w:eastAsia="MS Mincho"/>
          <w:rtl/>
        </w:rPr>
        <w:t>‌</w:t>
      </w:r>
      <w:r w:rsidRPr="00692820">
        <w:rPr>
          <w:rStyle w:val="Char7"/>
          <w:rFonts w:eastAsia="MS Mincho"/>
          <w:rtl/>
        </w:rPr>
        <w:t>اند و به اصل و ر</w:t>
      </w:r>
      <w:r w:rsidR="00871EA0">
        <w:rPr>
          <w:rStyle w:val="Char7"/>
          <w:rFonts w:eastAsia="MS Mincho"/>
          <w:rtl/>
        </w:rPr>
        <w:t>ی</w:t>
      </w:r>
      <w:r w:rsidRPr="00692820">
        <w:rPr>
          <w:rStyle w:val="Char7"/>
          <w:rFonts w:eastAsia="MS Mincho"/>
          <w:rtl/>
        </w:rPr>
        <w:t>شه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خود تعصب داشته</w:t>
      </w:r>
      <w:r w:rsidR="000E2B68">
        <w:rPr>
          <w:rStyle w:val="Char7"/>
          <w:rFonts w:eastAsia="MS Mincho"/>
          <w:rtl/>
        </w:rPr>
        <w:t>‌</w:t>
      </w:r>
      <w:r w:rsidRPr="00692820">
        <w:rPr>
          <w:rStyle w:val="Char7"/>
          <w:rFonts w:eastAsia="MS Mincho"/>
          <w:rtl/>
        </w:rPr>
        <w:t>اند. برخ</w:t>
      </w:r>
      <w:r w:rsidR="00871EA0">
        <w:rPr>
          <w:rStyle w:val="Char7"/>
          <w:rFonts w:eastAsia="MS Mincho"/>
          <w:rtl/>
        </w:rPr>
        <w:t>ی</w:t>
      </w:r>
      <w:r w:rsidRPr="00692820">
        <w:rPr>
          <w:rStyle w:val="Char7"/>
          <w:rFonts w:eastAsia="MS Mincho"/>
          <w:rtl/>
        </w:rPr>
        <w:t xml:space="preserve"> از آنها معتقدند که ک</w:t>
      </w:r>
      <w:r w:rsidR="00871EA0">
        <w:rPr>
          <w:rStyle w:val="Char7"/>
          <w:rFonts w:eastAsia="MS Mincho"/>
          <w:rtl/>
        </w:rPr>
        <w:t>ی</w:t>
      </w:r>
      <w:r w:rsidRPr="00692820">
        <w:rPr>
          <w:rStyle w:val="Char7"/>
          <w:rFonts w:eastAsia="MS Mincho"/>
          <w:rtl/>
        </w:rPr>
        <w:t>ومرث، اول</w:t>
      </w:r>
      <w:r w:rsidR="00871EA0">
        <w:rPr>
          <w:rStyle w:val="Char7"/>
          <w:rFonts w:eastAsia="MS Mincho"/>
          <w:rtl/>
        </w:rPr>
        <w:t>ی</w:t>
      </w:r>
      <w:r w:rsidRPr="00692820">
        <w:rPr>
          <w:rStyle w:val="Char7"/>
          <w:rFonts w:eastAsia="MS Mincho"/>
          <w:rtl/>
        </w:rPr>
        <w:t>ن پادشاه آنان، پسر اول آدم بوده و آنها ر</w:t>
      </w:r>
      <w:r w:rsidR="00871EA0">
        <w:rPr>
          <w:rStyle w:val="Char7"/>
          <w:rFonts w:eastAsia="MS Mincho"/>
          <w:rtl/>
        </w:rPr>
        <w:t>ی</w:t>
      </w:r>
      <w:r w:rsidRPr="00692820">
        <w:rPr>
          <w:rStyle w:val="Char7"/>
          <w:rFonts w:eastAsia="MS Mincho"/>
          <w:rtl/>
        </w:rPr>
        <w:t>شه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نسل</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بعد</w:t>
      </w:r>
      <w:r w:rsidR="00871EA0">
        <w:rPr>
          <w:rStyle w:val="Char7"/>
          <w:rFonts w:eastAsia="MS Mincho"/>
          <w:rtl/>
        </w:rPr>
        <w:t>ی</w:t>
      </w:r>
      <w:r w:rsidRPr="00692820">
        <w:rPr>
          <w:rStyle w:val="Char7"/>
          <w:rFonts w:eastAsia="MS Mincho"/>
          <w:rtl/>
        </w:rPr>
        <w:t xml:space="preserve"> و سرچشمه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انسان</w:t>
      </w:r>
      <w:r w:rsidR="000E2B68">
        <w:rPr>
          <w:rStyle w:val="Char7"/>
          <w:rFonts w:eastAsia="MS Mincho"/>
          <w:rtl/>
        </w:rPr>
        <w:t>‌</w:t>
      </w:r>
      <w:r w:rsidRPr="00692820">
        <w:rPr>
          <w:rStyle w:val="Char7"/>
          <w:rFonts w:eastAsia="MS Mincho"/>
          <w:rtl/>
        </w:rPr>
        <w:t>ها هستند. عده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از آنان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که ک</w:t>
      </w:r>
      <w:r w:rsidR="00871EA0">
        <w:rPr>
          <w:rStyle w:val="Char7"/>
          <w:rFonts w:eastAsia="MS Mincho"/>
          <w:rtl/>
        </w:rPr>
        <w:t>ی</w:t>
      </w:r>
      <w:r w:rsidRPr="00692820">
        <w:rPr>
          <w:rStyle w:val="Char7"/>
          <w:rFonts w:eastAsia="MS Mincho"/>
          <w:rtl/>
        </w:rPr>
        <w:t>ومرث همان أم</w:t>
      </w:r>
      <w:r w:rsidR="00871EA0">
        <w:rPr>
          <w:rStyle w:val="Char7"/>
          <w:rFonts w:eastAsia="MS Mincho"/>
          <w:rtl/>
        </w:rPr>
        <w:t>ی</w:t>
      </w:r>
      <w:r w:rsidRPr="00692820">
        <w:rPr>
          <w:rStyle w:val="Char7"/>
          <w:rFonts w:eastAsia="MS Mincho"/>
          <w:rtl/>
        </w:rPr>
        <w:t>م ب</w:t>
      </w:r>
      <w:r w:rsidR="00270F0A">
        <w:rPr>
          <w:rStyle w:val="Char7"/>
          <w:rFonts w:eastAsia="MS Mincho"/>
          <w:rtl/>
        </w:rPr>
        <w:t>ن لاوذ بن ارم بن سام بن نوح است</w:t>
      </w:r>
      <w:r w:rsidRPr="00E101C3">
        <w:rPr>
          <w:rStyle w:val="Char7"/>
          <w:rFonts w:eastAsia="MS Mincho"/>
          <w:vertAlign w:val="superscript"/>
          <w:rtl/>
        </w:rPr>
        <w:footnoteReference w:id="6"/>
      </w:r>
      <w:r w:rsidR="00270F0A">
        <w:rPr>
          <w:rStyle w:val="Char7"/>
          <w:rFonts w:eastAsia="MS Mincho" w:hint="cs"/>
          <w:rtl/>
        </w:rPr>
        <w:t>.</w:t>
      </w:r>
      <w:r w:rsidRPr="00692820">
        <w:rPr>
          <w:rStyle w:val="Char7"/>
          <w:rFonts w:eastAsia="MS Mincho"/>
          <w:rtl/>
        </w:rPr>
        <w:t xml:space="preserve">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دسته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گری هم معتقدند که ک</w:t>
      </w:r>
      <w:r w:rsidR="00871EA0">
        <w:rPr>
          <w:rStyle w:val="Char7"/>
          <w:rFonts w:eastAsia="MS Mincho"/>
          <w:rtl/>
        </w:rPr>
        <w:t>ی</w:t>
      </w:r>
      <w:r w:rsidRPr="00692820">
        <w:rPr>
          <w:rStyle w:val="Char7"/>
          <w:rFonts w:eastAsia="MS Mincho"/>
          <w:rtl/>
        </w:rPr>
        <w:t>ومرث، گ</w:t>
      </w:r>
      <w:r w:rsidR="00871EA0">
        <w:rPr>
          <w:rStyle w:val="Char7"/>
          <w:rFonts w:eastAsia="MS Mincho"/>
          <w:rtl/>
        </w:rPr>
        <w:t>ی</w:t>
      </w:r>
      <w:r w:rsidRPr="00692820">
        <w:rPr>
          <w:rStyle w:val="Char7"/>
          <w:rFonts w:eastAsia="MS Mincho"/>
          <w:rtl/>
        </w:rPr>
        <w:t>اه</w:t>
      </w:r>
      <w:r w:rsidR="00871EA0">
        <w:rPr>
          <w:rStyle w:val="Char7"/>
          <w:rFonts w:eastAsia="MS Mincho"/>
          <w:rtl/>
        </w:rPr>
        <w:t>ی</w:t>
      </w:r>
      <w:r w:rsidRPr="00692820">
        <w:rPr>
          <w:rStyle w:val="Char7"/>
          <w:rFonts w:eastAsia="MS Mincho"/>
          <w:rtl/>
        </w:rPr>
        <w:t xml:space="preserve"> از گ</w:t>
      </w:r>
      <w:r w:rsidR="00871EA0">
        <w:rPr>
          <w:rStyle w:val="Char7"/>
          <w:rFonts w:eastAsia="MS Mincho"/>
          <w:rtl/>
        </w:rPr>
        <w:t>ی</w:t>
      </w:r>
      <w:r w:rsidRPr="00692820">
        <w:rPr>
          <w:rStyle w:val="Char7"/>
          <w:rFonts w:eastAsia="MS Mincho"/>
          <w:rtl/>
        </w:rPr>
        <w:t>اهان زم</w:t>
      </w:r>
      <w:r w:rsidR="00871EA0">
        <w:rPr>
          <w:rStyle w:val="Char7"/>
          <w:rFonts w:eastAsia="MS Mincho"/>
          <w:rtl/>
        </w:rPr>
        <w:t>ی</w:t>
      </w:r>
      <w:r w:rsidRPr="00692820">
        <w:rPr>
          <w:rStyle w:val="Char7"/>
          <w:rFonts w:eastAsia="MS Mincho"/>
          <w:rtl/>
        </w:rPr>
        <w:t>ن به نام ر</w:t>
      </w:r>
      <w:r w:rsidR="00871EA0">
        <w:rPr>
          <w:rStyle w:val="Char7"/>
          <w:rFonts w:eastAsia="MS Mincho"/>
          <w:rtl/>
        </w:rPr>
        <w:t>ی</w:t>
      </w:r>
      <w:r w:rsidRPr="00692820">
        <w:rPr>
          <w:rStyle w:val="Char7"/>
          <w:rFonts w:eastAsia="MS Mincho"/>
          <w:rtl/>
        </w:rPr>
        <w:t>باس بوده است و ا</w:t>
      </w:r>
      <w:r w:rsidR="00871EA0">
        <w:rPr>
          <w:rStyle w:val="Char7"/>
          <w:rFonts w:eastAsia="MS Mincho"/>
          <w:rtl/>
        </w:rPr>
        <w:t>ی</w:t>
      </w:r>
      <w:r w:rsidRPr="00692820">
        <w:rPr>
          <w:rStyle w:val="Char7"/>
          <w:rFonts w:eastAsia="MS Mincho"/>
          <w:rtl/>
        </w:rPr>
        <w:t>ن نظر، تبد</w:t>
      </w:r>
      <w:r w:rsidR="00871EA0">
        <w:rPr>
          <w:rStyle w:val="Char7"/>
          <w:rFonts w:eastAsia="MS Mincho"/>
          <w:rtl/>
        </w:rPr>
        <w:t>ی</w:t>
      </w:r>
      <w:r w:rsidRPr="00692820">
        <w:rPr>
          <w:rStyle w:val="Char7"/>
          <w:rFonts w:eastAsia="MS Mincho"/>
          <w:rtl/>
        </w:rPr>
        <w:t>ل به مذهب</w:t>
      </w:r>
      <w:r w:rsidR="00871EA0">
        <w:rPr>
          <w:rStyle w:val="Char7"/>
          <w:rFonts w:eastAsia="MS Mincho"/>
          <w:rtl/>
        </w:rPr>
        <w:t>ی</w:t>
      </w:r>
      <w:r w:rsidRPr="00692820">
        <w:rPr>
          <w:rStyle w:val="Char7"/>
          <w:rFonts w:eastAsia="MS Mincho"/>
          <w:rtl/>
        </w:rPr>
        <w:t xml:space="preserve"> اعتقاد</w:t>
      </w:r>
      <w:r w:rsidR="00871EA0">
        <w:rPr>
          <w:rStyle w:val="Char7"/>
          <w:rFonts w:eastAsia="MS Mincho"/>
          <w:rtl/>
        </w:rPr>
        <w:t>ی</w:t>
      </w:r>
      <w:r w:rsidRPr="00692820">
        <w:rPr>
          <w:rStyle w:val="Char7"/>
          <w:rFonts w:eastAsia="MS Mincho"/>
          <w:rtl/>
        </w:rPr>
        <w:t xml:space="preserve"> به نام ک</w:t>
      </w:r>
      <w:r w:rsidR="00871EA0">
        <w:rPr>
          <w:rStyle w:val="Char7"/>
          <w:rFonts w:eastAsia="MS Mincho"/>
          <w:rtl/>
        </w:rPr>
        <w:t>ی</w:t>
      </w:r>
      <w:r w:rsidRPr="00692820">
        <w:rPr>
          <w:rStyle w:val="Char7"/>
          <w:rFonts w:eastAsia="MS Mincho"/>
          <w:rtl/>
        </w:rPr>
        <w:t>ومرث</w:t>
      </w:r>
      <w:r w:rsidR="00871EA0">
        <w:rPr>
          <w:rStyle w:val="Char7"/>
          <w:rFonts w:eastAsia="MS Mincho"/>
          <w:rtl/>
        </w:rPr>
        <w:t>ی</w:t>
      </w:r>
      <w:r w:rsidRPr="00692820">
        <w:rPr>
          <w:rStyle w:val="Char7"/>
          <w:rFonts w:eastAsia="MS Mincho"/>
          <w:rtl/>
        </w:rPr>
        <w:t>ه شد که خلاصه</w:t>
      </w:r>
      <w:r w:rsidR="000E2B68">
        <w:rPr>
          <w:rStyle w:val="Char7"/>
          <w:rFonts w:eastAsia="MS Mincho"/>
          <w:rtl/>
        </w:rPr>
        <w:t>‌</w:t>
      </w:r>
      <w:r w:rsidR="00871EA0">
        <w:rPr>
          <w:rStyle w:val="Char7"/>
          <w:rFonts w:eastAsia="MS Mincho"/>
          <w:rtl/>
        </w:rPr>
        <w:t>ی</w:t>
      </w:r>
      <w:r w:rsidR="00270F0A">
        <w:rPr>
          <w:rStyle w:val="Char7"/>
          <w:rFonts w:eastAsia="MS Mincho"/>
          <w:rtl/>
        </w:rPr>
        <w:t xml:space="preserve"> آن درگ</w:t>
      </w:r>
      <w:r w:rsidR="00871EA0">
        <w:rPr>
          <w:rStyle w:val="Char7"/>
          <w:rFonts w:eastAsia="MS Mincho"/>
          <w:rtl/>
        </w:rPr>
        <w:t>ی</w:t>
      </w:r>
      <w:r w:rsidR="00270F0A">
        <w:rPr>
          <w:rStyle w:val="Char7"/>
          <w:rFonts w:eastAsia="MS Mincho"/>
          <w:rtl/>
        </w:rPr>
        <w:t>ر</w:t>
      </w:r>
      <w:r w:rsidR="00871EA0">
        <w:rPr>
          <w:rStyle w:val="Char7"/>
          <w:rFonts w:eastAsia="MS Mincho"/>
          <w:rtl/>
        </w:rPr>
        <w:t>ی</w:t>
      </w:r>
      <w:r w:rsidR="00270F0A">
        <w:rPr>
          <w:rStyle w:val="Char7"/>
          <w:rFonts w:eastAsia="MS Mincho"/>
          <w:rtl/>
        </w:rPr>
        <w:t xml:space="preserve"> ب</w:t>
      </w:r>
      <w:r w:rsidR="00871EA0">
        <w:rPr>
          <w:rStyle w:val="Char7"/>
          <w:rFonts w:eastAsia="MS Mincho"/>
          <w:rtl/>
        </w:rPr>
        <w:t>ی</w:t>
      </w:r>
      <w:r w:rsidR="00270F0A">
        <w:rPr>
          <w:rStyle w:val="Char7"/>
          <w:rFonts w:eastAsia="MS Mincho"/>
          <w:rtl/>
        </w:rPr>
        <w:t>ن ظلمت و نور است</w:t>
      </w:r>
      <w:r w:rsidRPr="00E101C3">
        <w:rPr>
          <w:rStyle w:val="Char7"/>
          <w:rFonts w:eastAsia="MS Mincho"/>
          <w:vertAlign w:val="superscript"/>
          <w:rtl/>
        </w:rPr>
        <w:footnoteReference w:id="7"/>
      </w:r>
      <w:r w:rsidR="00270F0A">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فارس</w:t>
      </w:r>
      <w:r w:rsidR="000E2B68">
        <w:rPr>
          <w:rStyle w:val="Char7"/>
          <w:rFonts w:eastAsia="MS Mincho"/>
          <w:rtl/>
        </w:rPr>
        <w:t>‌</w:t>
      </w:r>
      <w:r w:rsidRPr="00692820">
        <w:rPr>
          <w:rStyle w:val="Char7"/>
          <w:rFonts w:eastAsia="MS Mincho"/>
          <w:rtl/>
        </w:rPr>
        <w:t>ها از قد</w:t>
      </w:r>
      <w:r w:rsidR="00871EA0">
        <w:rPr>
          <w:rStyle w:val="Char7"/>
          <w:rFonts w:eastAsia="MS Mincho"/>
          <w:rtl/>
        </w:rPr>
        <w:t>ی</w:t>
      </w:r>
      <w:r w:rsidRPr="00692820">
        <w:rPr>
          <w:rStyle w:val="Char7"/>
          <w:rFonts w:eastAsia="MS Mincho"/>
          <w:rtl/>
        </w:rPr>
        <w:t>م به د</w:t>
      </w:r>
      <w:r w:rsidR="00871EA0">
        <w:rPr>
          <w:rStyle w:val="Char7"/>
          <w:rFonts w:eastAsia="MS Mincho"/>
          <w:rtl/>
        </w:rPr>
        <w:t>ی</w:t>
      </w:r>
      <w:r w:rsidRPr="00692820">
        <w:rPr>
          <w:rStyle w:val="Char7"/>
          <w:rFonts w:eastAsia="MS Mincho"/>
          <w:rtl/>
        </w:rPr>
        <w:t>ن اهتمام م</w:t>
      </w:r>
      <w:r w:rsidR="00871EA0">
        <w:rPr>
          <w:rStyle w:val="Char7"/>
          <w:rFonts w:eastAsia="MS Mincho"/>
          <w:rtl/>
        </w:rPr>
        <w:t>ی</w:t>
      </w:r>
      <w:r w:rsidR="000E2B68">
        <w:rPr>
          <w:rStyle w:val="Char7"/>
          <w:rFonts w:eastAsia="MS Mincho"/>
          <w:rtl/>
        </w:rPr>
        <w:t>‌</w:t>
      </w:r>
      <w:r w:rsidRPr="00692820">
        <w:rPr>
          <w:rStyle w:val="Char7"/>
          <w:rFonts w:eastAsia="MS Mincho"/>
          <w:rtl/>
        </w:rPr>
        <w:t>ورز</w:t>
      </w:r>
      <w:r w:rsidR="00871EA0">
        <w:rPr>
          <w:rStyle w:val="Char7"/>
          <w:rFonts w:eastAsia="MS Mincho"/>
          <w:rtl/>
        </w:rPr>
        <w:t>ی</w:t>
      </w:r>
      <w:r w:rsidRPr="00692820">
        <w:rPr>
          <w:rStyle w:val="Char7"/>
          <w:rFonts w:eastAsia="MS Mincho"/>
          <w:rtl/>
        </w:rPr>
        <w:t>دند و آن را مهمتر</w:t>
      </w:r>
      <w:r w:rsidR="00871EA0">
        <w:rPr>
          <w:rStyle w:val="Char7"/>
          <w:rFonts w:eastAsia="MS Mincho"/>
          <w:rtl/>
        </w:rPr>
        <w:t>ی</w:t>
      </w:r>
      <w:r w:rsidRPr="00692820">
        <w:rPr>
          <w:rStyle w:val="Char7"/>
          <w:rFonts w:eastAsia="MS Mincho"/>
          <w:rtl/>
        </w:rPr>
        <w:t>ن و اول</w:t>
      </w:r>
      <w:r w:rsidR="00871EA0">
        <w:rPr>
          <w:rStyle w:val="Char7"/>
          <w:rFonts w:eastAsia="MS Mincho"/>
          <w:rtl/>
        </w:rPr>
        <w:t>ی</w:t>
      </w:r>
      <w:r w:rsidR="000E2B68">
        <w:rPr>
          <w:rStyle w:val="Char7"/>
          <w:rFonts w:eastAsia="MS Mincho"/>
          <w:rtl/>
        </w:rPr>
        <w:t>‌</w:t>
      </w:r>
      <w:r w:rsidRPr="00692820">
        <w:rPr>
          <w:rStyle w:val="Char7"/>
          <w:rFonts w:eastAsia="MS Mincho"/>
          <w:rtl/>
        </w:rPr>
        <w:t>تر</w:t>
      </w:r>
      <w:r w:rsidR="00871EA0">
        <w:rPr>
          <w:rStyle w:val="Char7"/>
          <w:rFonts w:eastAsia="MS Mincho"/>
          <w:rtl/>
        </w:rPr>
        <w:t>ی</w:t>
      </w:r>
      <w:r w:rsidRPr="00692820">
        <w:rPr>
          <w:rStyle w:val="Char7"/>
          <w:rFonts w:eastAsia="MS Mincho"/>
          <w:rtl/>
        </w:rPr>
        <w:t>ن مسئله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زندگ</w:t>
      </w:r>
      <w:r w:rsidR="00871EA0">
        <w:rPr>
          <w:rStyle w:val="Char7"/>
          <w:rFonts w:eastAsia="MS Mincho"/>
          <w:rtl/>
        </w:rPr>
        <w:t>ی</w:t>
      </w:r>
      <w:r w:rsidRPr="00692820">
        <w:rPr>
          <w:rStyle w:val="Char7"/>
          <w:rFonts w:eastAsia="MS Mincho"/>
          <w:rtl/>
        </w:rPr>
        <w:t xml:space="preserve"> خود قرار م</w:t>
      </w:r>
      <w:r w:rsidR="00871EA0">
        <w:rPr>
          <w:rStyle w:val="Char7"/>
          <w:rFonts w:eastAsia="MS Mincho"/>
          <w:rtl/>
        </w:rPr>
        <w:t>ی</w:t>
      </w:r>
      <w:r w:rsidR="000E2B68">
        <w:rPr>
          <w:rStyle w:val="Char7"/>
          <w:rFonts w:eastAsia="MS Mincho"/>
          <w:rtl/>
        </w:rPr>
        <w:t>‌</w:t>
      </w:r>
      <w:r w:rsidRPr="00692820">
        <w:rPr>
          <w:rStyle w:val="Char7"/>
          <w:rFonts w:eastAsia="MS Mincho"/>
          <w:rtl/>
        </w:rPr>
        <w:t>دادند. سلسله طبقات اجتماع</w:t>
      </w:r>
      <w:r w:rsidR="00871EA0">
        <w:rPr>
          <w:rStyle w:val="Char7"/>
          <w:rFonts w:eastAsia="MS Mincho"/>
          <w:rtl/>
        </w:rPr>
        <w:t>ی</w:t>
      </w:r>
      <w:r w:rsidRPr="00692820">
        <w:rPr>
          <w:rStyle w:val="Char7"/>
          <w:rFonts w:eastAsia="MS Mincho"/>
          <w:rtl/>
        </w:rPr>
        <w:t xml:space="preserve"> نزد آنان، ا</w:t>
      </w:r>
      <w:r w:rsidR="00871EA0">
        <w:rPr>
          <w:rStyle w:val="Char7"/>
          <w:rFonts w:eastAsia="MS Mincho"/>
          <w:rtl/>
        </w:rPr>
        <w:t>ی</w:t>
      </w:r>
      <w:r w:rsidRPr="00692820">
        <w:rPr>
          <w:rStyle w:val="Char7"/>
          <w:rFonts w:eastAsia="MS Mincho"/>
          <w:rtl/>
        </w:rPr>
        <w:t>ن مطلب را به ما نشان م</w:t>
      </w:r>
      <w:r w:rsidR="00871EA0">
        <w:rPr>
          <w:rStyle w:val="Char7"/>
          <w:rFonts w:eastAsia="MS Mincho"/>
          <w:rtl/>
        </w:rPr>
        <w:t>ی</w:t>
      </w:r>
      <w:r w:rsidR="000E2B68">
        <w:rPr>
          <w:rStyle w:val="Char7"/>
          <w:rFonts w:eastAsia="MS Mincho"/>
          <w:rtl/>
        </w:rPr>
        <w:t>‌</w:t>
      </w:r>
      <w:r w:rsidRPr="00692820">
        <w:rPr>
          <w:rStyle w:val="Char7"/>
          <w:rFonts w:eastAsia="MS Mincho"/>
          <w:rtl/>
        </w:rPr>
        <w:t>دهد. که عبارت بودند از:</w:t>
      </w:r>
    </w:p>
    <w:p w:rsidR="000A3212" w:rsidRPr="00692820" w:rsidRDefault="008F5538" w:rsidP="00270F0A">
      <w:pPr>
        <w:pStyle w:val="a"/>
        <w:numPr>
          <w:ilvl w:val="1"/>
          <w:numId w:val="11"/>
        </w:numPr>
        <w:spacing w:before="0" w:after="0" w:line="240" w:lineRule="auto"/>
        <w:ind w:left="680" w:hanging="340"/>
        <w:jc w:val="both"/>
        <w:rPr>
          <w:rStyle w:val="Char7"/>
          <w:rFonts w:eastAsia="MS Mincho"/>
        </w:rPr>
      </w:pPr>
      <w:r w:rsidRPr="00692820">
        <w:rPr>
          <w:rStyle w:val="Char7"/>
          <w:rFonts w:eastAsia="MS Mincho"/>
          <w:rtl/>
        </w:rPr>
        <w:t xml:space="preserve"> </w:t>
      </w:r>
      <w:r w:rsidR="000A3212" w:rsidRPr="00692820">
        <w:rPr>
          <w:rStyle w:val="Char7"/>
          <w:rFonts w:eastAsia="MS Mincho"/>
          <w:rtl/>
        </w:rPr>
        <w:t>طبقه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رجال [افراد] د</w:t>
      </w:r>
      <w:r w:rsidR="00871EA0">
        <w:rPr>
          <w:rStyle w:val="Char7"/>
          <w:rFonts w:eastAsia="MS Mincho"/>
          <w:rtl/>
        </w:rPr>
        <w:t>ی</w:t>
      </w:r>
      <w:r w:rsidR="000A3212" w:rsidRPr="00692820">
        <w:rPr>
          <w:rStyle w:val="Char7"/>
          <w:rFonts w:eastAsia="MS Mincho"/>
          <w:rtl/>
        </w:rPr>
        <w:t>ن</w:t>
      </w:r>
      <w:r w:rsidR="00270F0A">
        <w:rPr>
          <w:rStyle w:val="Char7"/>
          <w:rFonts w:eastAsia="MS Mincho" w:hint="cs"/>
          <w:rtl/>
        </w:rPr>
        <w:t>.</w:t>
      </w:r>
    </w:p>
    <w:p w:rsidR="000A3212" w:rsidRPr="00692820" w:rsidRDefault="008F5538" w:rsidP="00270F0A">
      <w:pPr>
        <w:pStyle w:val="a"/>
        <w:numPr>
          <w:ilvl w:val="1"/>
          <w:numId w:val="11"/>
        </w:numPr>
        <w:spacing w:before="0" w:after="0" w:line="240" w:lineRule="auto"/>
        <w:ind w:left="680" w:hanging="340"/>
        <w:jc w:val="both"/>
        <w:rPr>
          <w:rStyle w:val="Char7"/>
          <w:rFonts w:eastAsia="MS Mincho"/>
        </w:rPr>
      </w:pPr>
      <w:r w:rsidRPr="00692820">
        <w:rPr>
          <w:rStyle w:val="Char7"/>
          <w:rFonts w:eastAsia="MS Mincho"/>
          <w:rtl/>
        </w:rPr>
        <w:t xml:space="preserve"> </w:t>
      </w:r>
      <w:r w:rsidR="000A3212" w:rsidRPr="00692820">
        <w:rPr>
          <w:rStyle w:val="Char7"/>
          <w:rFonts w:eastAsia="MS Mincho"/>
          <w:rtl/>
        </w:rPr>
        <w:t>طبقه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رجال جنگ</w:t>
      </w:r>
      <w:r w:rsidR="00270F0A">
        <w:rPr>
          <w:rStyle w:val="Char7"/>
          <w:rFonts w:eastAsia="MS Mincho" w:hint="cs"/>
          <w:rtl/>
        </w:rPr>
        <w:t>.</w:t>
      </w:r>
    </w:p>
    <w:p w:rsidR="000A3212" w:rsidRPr="00692820" w:rsidRDefault="008F5538" w:rsidP="00270F0A">
      <w:pPr>
        <w:pStyle w:val="a"/>
        <w:numPr>
          <w:ilvl w:val="1"/>
          <w:numId w:val="11"/>
        </w:numPr>
        <w:spacing w:before="0" w:after="0" w:line="240" w:lineRule="auto"/>
        <w:ind w:left="680" w:hanging="340"/>
        <w:jc w:val="both"/>
        <w:rPr>
          <w:rStyle w:val="Char7"/>
          <w:rFonts w:eastAsia="MS Mincho"/>
        </w:rPr>
      </w:pPr>
      <w:r w:rsidRPr="00692820">
        <w:rPr>
          <w:rStyle w:val="Char7"/>
          <w:rFonts w:eastAsia="MS Mincho"/>
          <w:rtl/>
        </w:rPr>
        <w:t xml:space="preserve"> </w:t>
      </w:r>
      <w:r w:rsidR="000A3212" w:rsidRPr="00692820">
        <w:rPr>
          <w:rStyle w:val="Char7"/>
          <w:rFonts w:eastAsia="MS Mincho"/>
          <w:rtl/>
        </w:rPr>
        <w:t>طبقه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نو</w:t>
      </w:r>
      <w:r w:rsidR="00871EA0">
        <w:rPr>
          <w:rStyle w:val="Char7"/>
          <w:rFonts w:eastAsia="MS Mincho"/>
          <w:rtl/>
        </w:rPr>
        <w:t>ی</w:t>
      </w:r>
      <w:r w:rsidR="000A3212" w:rsidRPr="00692820">
        <w:rPr>
          <w:rStyle w:val="Char7"/>
          <w:rFonts w:eastAsia="MS Mincho"/>
          <w:rtl/>
        </w:rPr>
        <w:t>سندگان د</w:t>
      </w:r>
      <w:r w:rsidR="00871EA0">
        <w:rPr>
          <w:rStyle w:val="Char7"/>
          <w:rFonts w:eastAsia="MS Mincho"/>
          <w:rtl/>
        </w:rPr>
        <w:t>ی</w:t>
      </w:r>
      <w:r w:rsidR="000A3212" w:rsidRPr="00692820">
        <w:rPr>
          <w:rStyle w:val="Char7"/>
          <w:rFonts w:eastAsia="MS Mincho"/>
          <w:rtl/>
        </w:rPr>
        <w:t>وان</w:t>
      </w:r>
      <w:r w:rsidR="000E2B68">
        <w:rPr>
          <w:rStyle w:val="Char7"/>
          <w:rFonts w:eastAsia="MS Mincho"/>
          <w:rtl/>
        </w:rPr>
        <w:t>‌</w:t>
      </w:r>
      <w:r w:rsidR="000A3212" w:rsidRPr="00692820">
        <w:rPr>
          <w:rStyle w:val="Char7"/>
          <w:rFonts w:eastAsia="MS Mincho"/>
          <w:rtl/>
        </w:rPr>
        <w:t>ها و دفترها</w:t>
      </w:r>
      <w:r w:rsidR="00270F0A">
        <w:rPr>
          <w:rStyle w:val="Char7"/>
          <w:rFonts w:eastAsia="MS Mincho" w:hint="cs"/>
          <w:rtl/>
        </w:rPr>
        <w:t>.</w:t>
      </w:r>
    </w:p>
    <w:p w:rsidR="000A3212" w:rsidRPr="00692820" w:rsidRDefault="008F5538" w:rsidP="00270F0A">
      <w:pPr>
        <w:pStyle w:val="a"/>
        <w:numPr>
          <w:ilvl w:val="1"/>
          <w:numId w:val="11"/>
        </w:numPr>
        <w:spacing w:before="0" w:after="0" w:line="240" w:lineRule="auto"/>
        <w:ind w:left="680" w:hanging="340"/>
        <w:jc w:val="both"/>
        <w:rPr>
          <w:rStyle w:val="Char7"/>
          <w:rFonts w:eastAsia="MS Mincho"/>
        </w:rPr>
      </w:pPr>
      <w:r w:rsidRPr="00692820">
        <w:rPr>
          <w:rStyle w:val="Char7"/>
          <w:rFonts w:eastAsia="MS Mincho"/>
          <w:rtl/>
        </w:rPr>
        <w:t xml:space="preserve"> </w:t>
      </w:r>
      <w:r w:rsidR="000A3212" w:rsidRPr="00692820">
        <w:rPr>
          <w:rStyle w:val="Char7"/>
          <w:rFonts w:eastAsia="MS Mincho"/>
          <w:rtl/>
        </w:rPr>
        <w:t>طبقه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مردم کشاورز و صنعت</w:t>
      </w:r>
      <w:r w:rsidR="000E2B68">
        <w:rPr>
          <w:rStyle w:val="Char7"/>
          <w:rFonts w:eastAsia="MS Mincho"/>
          <w:rtl/>
        </w:rPr>
        <w:t>‌</w:t>
      </w:r>
      <w:r w:rsidR="000A3212" w:rsidRPr="00692820">
        <w:rPr>
          <w:rStyle w:val="Char7"/>
          <w:rFonts w:eastAsia="MS Mincho"/>
          <w:rtl/>
        </w:rPr>
        <w:t>گر.</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از جمله افراد طبقه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رجال د</w:t>
      </w:r>
      <w:r w:rsidR="00871EA0">
        <w:rPr>
          <w:rStyle w:val="Char7"/>
          <w:rFonts w:eastAsia="MS Mincho"/>
          <w:rtl/>
        </w:rPr>
        <w:t>ی</w:t>
      </w:r>
      <w:r w:rsidRPr="00692820">
        <w:rPr>
          <w:rStyle w:val="Char7"/>
          <w:rFonts w:eastAsia="MS Mincho"/>
          <w:rtl/>
        </w:rPr>
        <w:t>ن عبارت بودند از: حاکمان، عابدان، زاهدان، خدمتکاران عبادتگاه</w:t>
      </w:r>
      <w:r w:rsidR="000E2B68">
        <w:rPr>
          <w:rStyle w:val="Char7"/>
          <w:rFonts w:eastAsia="MS Mincho"/>
          <w:rtl/>
        </w:rPr>
        <w:t>‌</w:t>
      </w:r>
      <w:r w:rsidRPr="00692820">
        <w:rPr>
          <w:rStyle w:val="Char7"/>
          <w:rFonts w:eastAsia="MS Mincho"/>
          <w:rtl/>
        </w:rPr>
        <w:t xml:space="preserve">ها و معلمان. </w:t>
      </w:r>
    </w:p>
    <w:p w:rsidR="000A3212" w:rsidRDefault="000A3212" w:rsidP="002C706F">
      <w:pPr>
        <w:spacing w:after="0"/>
        <w:ind w:firstLine="284"/>
        <w:jc w:val="both"/>
        <w:rPr>
          <w:rStyle w:val="Char7"/>
          <w:rFonts w:eastAsia="MS Mincho"/>
          <w:rtl/>
        </w:rPr>
      </w:pPr>
      <w:r w:rsidRPr="00692820">
        <w:rPr>
          <w:rStyle w:val="Char7"/>
          <w:rFonts w:eastAsia="MS Mincho"/>
          <w:rtl/>
        </w:rPr>
        <w:t>از آنجا که د</w:t>
      </w:r>
      <w:r w:rsidR="00871EA0">
        <w:rPr>
          <w:rStyle w:val="Char7"/>
          <w:rFonts w:eastAsia="MS Mincho"/>
          <w:rtl/>
        </w:rPr>
        <w:t>ی</w:t>
      </w:r>
      <w:r w:rsidRPr="00692820">
        <w:rPr>
          <w:rStyle w:val="Char7"/>
          <w:rFonts w:eastAsia="MS Mincho"/>
          <w:rtl/>
        </w:rPr>
        <w:t>ن مهمتر</w:t>
      </w:r>
      <w:r w:rsidR="00871EA0">
        <w:rPr>
          <w:rStyle w:val="Char7"/>
          <w:rFonts w:eastAsia="MS Mincho"/>
          <w:rtl/>
        </w:rPr>
        <w:t>ی</w:t>
      </w:r>
      <w:r w:rsidRPr="00692820">
        <w:rPr>
          <w:rStyle w:val="Char7"/>
          <w:rFonts w:eastAsia="MS Mincho"/>
          <w:rtl/>
        </w:rPr>
        <w:t>ن محصول فرهنگ</w:t>
      </w:r>
      <w:r w:rsidR="00871EA0">
        <w:rPr>
          <w:rStyle w:val="Char7"/>
          <w:rFonts w:eastAsia="MS Mincho"/>
          <w:rtl/>
        </w:rPr>
        <w:t>ی</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بود که فارس-</w:t>
      </w:r>
      <w:r w:rsidR="008F5538" w:rsidRPr="00692820">
        <w:rPr>
          <w:rStyle w:val="Char7"/>
          <w:rFonts w:eastAsia="MS Mincho"/>
          <w:rtl/>
        </w:rPr>
        <w:t xml:space="preserve"> </w:t>
      </w:r>
      <w:r w:rsidRPr="00692820">
        <w:rPr>
          <w:rStyle w:val="Char7"/>
          <w:rFonts w:eastAsia="MS Mincho"/>
          <w:rtl/>
        </w:rPr>
        <w:t>همانطور که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w:t>
      </w:r>
      <w:r w:rsidR="00C23DA1" w:rsidRPr="00692820">
        <w:rPr>
          <w:rStyle w:val="Char7"/>
          <w:rFonts w:eastAsia="MS Mincho" w:hint="cs"/>
          <w:rtl/>
        </w:rPr>
        <w:t xml:space="preserve"> </w:t>
      </w:r>
      <w:r w:rsidRPr="00692820">
        <w:rPr>
          <w:rStyle w:val="Char7"/>
          <w:rFonts w:eastAsia="MS Mincho"/>
          <w:rtl/>
        </w:rPr>
        <w:t>- آن را اختراع نمود و از آنجا که فرقه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باطن</w:t>
      </w:r>
      <w:r w:rsidR="00871EA0">
        <w:rPr>
          <w:rStyle w:val="Char7"/>
          <w:rFonts w:eastAsia="MS Mincho"/>
          <w:rtl/>
        </w:rPr>
        <w:t>ی</w:t>
      </w:r>
      <w:r w:rsidRPr="00692820">
        <w:rPr>
          <w:rStyle w:val="Char7"/>
          <w:rFonts w:eastAsia="MS Mincho"/>
          <w:rtl/>
        </w:rPr>
        <w:t xml:space="preserve"> که امروز مسلمانان را تهد</w:t>
      </w:r>
      <w:r w:rsidR="00871EA0">
        <w:rPr>
          <w:rStyle w:val="Char7"/>
          <w:rFonts w:eastAsia="MS Mincho"/>
          <w:rtl/>
        </w:rPr>
        <w:t>ی</w:t>
      </w:r>
      <w:r w:rsidRPr="00692820">
        <w:rPr>
          <w:rStyle w:val="Char7"/>
          <w:rFonts w:eastAsia="MS Mincho"/>
          <w:rtl/>
        </w:rPr>
        <w:t>د م</w:t>
      </w:r>
      <w:r w:rsidR="00871EA0">
        <w:rPr>
          <w:rStyle w:val="Char7"/>
          <w:rFonts w:eastAsia="MS Mincho"/>
          <w:rtl/>
        </w:rPr>
        <w:t>ی</w:t>
      </w:r>
      <w:r w:rsidR="000E2B68">
        <w:rPr>
          <w:rStyle w:val="Char7"/>
          <w:rFonts w:eastAsia="MS Mincho"/>
          <w:rtl/>
        </w:rPr>
        <w:t>‌</w:t>
      </w:r>
      <w:r w:rsidRPr="00692820">
        <w:rPr>
          <w:rStyle w:val="Char7"/>
          <w:rFonts w:eastAsia="MS Mincho"/>
          <w:rtl/>
        </w:rPr>
        <w:t>کنند به شدت به عقا</w:t>
      </w:r>
      <w:r w:rsidR="00871EA0">
        <w:rPr>
          <w:rStyle w:val="Char7"/>
          <w:rFonts w:eastAsia="MS Mincho"/>
          <w:rtl/>
        </w:rPr>
        <w:t>ی</w:t>
      </w:r>
      <w:r w:rsidRPr="00692820">
        <w:rPr>
          <w:rStyle w:val="Char7"/>
          <w:rFonts w:eastAsia="MS Mincho"/>
          <w:rtl/>
        </w:rPr>
        <w:t>د قد</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 xml:space="preserve"> فارس</w:t>
      </w:r>
      <w:r w:rsidR="000E2B68">
        <w:rPr>
          <w:rStyle w:val="Char7"/>
          <w:rFonts w:eastAsia="MS Mincho"/>
          <w:rtl/>
        </w:rPr>
        <w:t>‌</w:t>
      </w:r>
      <w:r w:rsidRPr="00692820">
        <w:rPr>
          <w:rStyle w:val="Char7"/>
          <w:rFonts w:eastAsia="MS Mincho"/>
          <w:rtl/>
        </w:rPr>
        <w:t>ها مرتبط است، بنابرا</w:t>
      </w:r>
      <w:r w:rsidR="00871EA0">
        <w:rPr>
          <w:rStyle w:val="Char7"/>
          <w:rFonts w:eastAsia="MS Mincho"/>
          <w:rtl/>
        </w:rPr>
        <w:t>ی</w:t>
      </w:r>
      <w:r w:rsidRPr="00692820">
        <w:rPr>
          <w:rStyle w:val="Char7"/>
          <w:rFonts w:eastAsia="MS Mincho"/>
          <w:rtl/>
        </w:rPr>
        <w:t>ن ما در ا</w:t>
      </w:r>
      <w:r w:rsidR="00871EA0">
        <w:rPr>
          <w:rStyle w:val="Char7"/>
          <w:rFonts w:eastAsia="MS Mincho"/>
          <w:rtl/>
        </w:rPr>
        <w:t>ی</w:t>
      </w:r>
      <w:r w:rsidRPr="00692820">
        <w:rPr>
          <w:rStyle w:val="Char7"/>
          <w:rFonts w:eastAsia="MS Mincho"/>
          <w:rtl/>
        </w:rPr>
        <w:t>نجا مهمتر</w:t>
      </w:r>
      <w:r w:rsidR="00871EA0">
        <w:rPr>
          <w:rStyle w:val="Char7"/>
          <w:rFonts w:eastAsia="MS Mincho"/>
          <w:rtl/>
        </w:rPr>
        <w:t>ی</w:t>
      </w:r>
      <w:r w:rsidRPr="00692820">
        <w:rPr>
          <w:rStyle w:val="Char7"/>
          <w:rFonts w:eastAsia="MS Mincho"/>
          <w:rtl/>
        </w:rPr>
        <w:t>ن د</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فارس را معرف</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نما</w:t>
      </w:r>
      <w:r w:rsidR="00871EA0">
        <w:rPr>
          <w:rStyle w:val="Char7"/>
          <w:rFonts w:eastAsia="MS Mincho"/>
          <w:rtl/>
        </w:rPr>
        <w:t>یی</w:t>
      </w:r>
      <w:r w:rsidRPr="00692820">
        <w:rPr>
          <w:rStyle w:val="Char7"/>
          <w:rFonts w:eastAsia="MS Mincho"/>
          <w:rtl/>
        </w:rPr>
        <w:t>م.</w:t>
      </w:r>
    </w:p>
    <w:p w:rsidR="00DC60D4" w:rsidRPr="005420F5" w:rsidRDefault="000A3212" w:rsidP="005420F5">
      <w:pPr>
        <w:pStyle w:val="a4"/>
        <w:rPr>
          <w:rtl/>
        </w:rPr>
      </w:pPr>
      <w:bookmarkStart w:id="27" w:name="_Toc328516197"/>
      <w:bookmarkStart w:id="28" w:name="_Toc328564608"/>
      <w:bookmarkStart w:id="29" w:name="_Toc487097928"/>
      <w:r w:rsidRPr="005420F5">
        <w:rPr>
          <w:rFonts w:eastAsiaTheme="minorHAnsi"/>
          <w:rtl/>
        </w:rPr>
        <w:t>آئ</w:t>
      </w:r>
      <w:r w:rsidR="00F44604">
        <w:rPr>
          <w:rFonts w:eastAsiaTheme="minorHAnsi"/>
          <w:rtl/>
        </w:rPr>
        <w:t>ی</w:t>
      </w:r>
      <w:r w:rsidRPr="005420F5">
        <w:rPr>
          <w:rFonts w:eastAsiaTheme="minorHAnsi"/>
          <w:rtl/>
        </w:rPr>
        <w:t>ن</w:t>
      </w:r>
      <w:r w:rsidRPr="00503BB9">
        <w:rPr>
          <w:rFonts w:eastAsiaTheme="minorHAnsi"/>
          <w:rtl/>
        </w:rPr>
        <w:t xml:space="preserve"> </w:t>
      </w:r>
      <w:r w:rsidRPr="005420F5">
        <w:rPr>
          <w:rFonts w:eastAsiaTheme="minorHAnsi"/>
          <w:rtl/>
        </w:rPr>
        <w:t>مزدا</w:t>
      </w:r>
      <w:bookmarkEnd w:id="27"/>
      <w:bookmarkEnd w:id="28"/>
      <w:bookmarkEnd w:id="29"/>
    </w:p>
    <w:p w:rsidR="000A3212" w:rsidRPr="00692820" w:rsidRDefault="000A3212" w:rsidP="002C706F">
      <w:pPr>
        <w:spacing w:after="0"/>
        <w:ind w:firstLine="284"/>
        <w:jc w:val="both"/>
        <w:rPr>
          <w:rStyle w:val="Char7"/>
          <w:rFonts w:eastAsia="MS Mincho"/>
          <w:rtl/>
        </w:rPr>
      </w:pPr>
      <w:r w:rsidRPr="00692820">
        <w:rPr>
          <w:rStyle w:val="Char7"/>
          <w:rFonts w:eastAsia="MS Mincho"/>
          <w:rtl/>
        </w:rPr>
        <w:t>ب</w:t>
      </w:r>
      <w:r w:rsidR="00871EA0">
        <w:rPr>
          <w:rStyle w:val="Char7"/>
          <w:rFonts w:eastAsia="MS Mincho"/>
          <w:rtl/>
        </w:rPr>
        <w:t>ی</w:t>
      </w:r>
      <w:r w:rsidRPr="00692820">
        <w:rPr>
          <w:rStyle w:val="Char7"/>
          <w:rFonts w:eastAsia="MS Mincho"/>
          <w:rtl/>
        </w:rPr>
        <w:t>شتر علما اتفاق دارند که مزدا (حک</w:t>
      </w:r>
      <w:r w:rsidR="00871EA0">
        <w:rPr>
          <w:rStyle w:val="Char7"/>
          <w:rFonts w:eastAsia="MS Mincho"/>
          <w:rtl/>
        </w:rPr>
        <w:t>ی</w:t>
      </w:r>
      <w:r w:rsidRPr="00692820">
        <w:rPr>
          <w:rStyle w:val="Char7"/>
          <w:rFonts w:eastAsia="MS Mincho"/>
          <w:rtl/>
        </w:rPr>
        <w:t>م) إله و معبود قبا</w:t>
      </w:r>
      <w:r w:rsidR="00871EA0">
        <w:rPr>
          <w:rStyle w:val="Char7"/>
          <w:rFonts w:eastAsia="MS Mincho"/>
          <w:rtl/>
        </w:rPr>
        <w:t>ی</w:t>
      </w:r>
      <w:r w:rsidRPr="00692820">
        <w:rPr>
          <w:rStyle w:val="Char7"/>
          <w:rFonts w:eastAsia="MS Mincho"/>
          <w:rtl/>
        </w:rPr>
        <w:t>ل متمدن [شهرنش</w:t>
      </w:r>
      <w:r w:rsidR="00871EA0">
        <w:rPr>
          <w:rStyle w:val="Char7"/>
          <w:rFonts w:eastAsia="MS Mincho"/>
          <w:rtl/>
        </w:rPr>
        <w:t>ی</w:t>
      </w:r>
      <w:r w:rsidRPr="00692820">
        <w:rPr>
          <w:rStyle w:val="Char7"/>
          <w:rFonts w:eastAsia="MS Mincho"/>
          <w:rtl/>
        </w:rPr>
        <w:t>ن] مستقر در ا</w:t>
      </w:r>
      <w:r w:rsidR="00871EA0">
        <w:rPr>
          <w:rStyle w:val="Char7"/>
          <w:rFonts w:eastAsia="MS Mincho"/>
          <w:rtl/>
        </w:rPr>
        <w:t>ی</w:t>
      </w:r>
      <w:r w:rsidRPr="00692820">
        <w:rPr>
          <w:rStyle w:val="Char7"/>
          <w:rFonts w:eastAsia="MS Mincho"/>
          <w:rtl/>
        </w:rPr>
        <w:t>ران بوده است و حت</w:t>
      </w:r>
      <w:r w:rsidR="00871EA0">
        <w:rPr>
          <w:rStyle w:val="Char7"/>
          <w:rFonts w:eastAsia="MS Mincho"/>
          <w:rtl/>
        </w:rPr>
        <w:t>ی</w:t>
      </w:r>
      <w:r w:rsidRPr="00692820">
        <w:rPr>
          <w:rStyle w:val="Char7"/>
          <w:rFonts w:eastAsia="MS Mincho"/>
          <w:rtl/>
        </w:rPr>
        <w:t xml:space="preserve"> این قبایل اعتقاد داشته</w:t>
      </w:r>
      <w:r w:rsidR="000E2B68">
        <w:rPr>
          <w:rStyle w:val="Char7"/>
          <w:rFonts w:eastAsia="MS Mincho"/>
          <w:rtl/>
        </w:rPr>
        <w:t>‌</w:t>
      </w:r>
      <w:r w:rsidRPr="00692820">
        <w:rPr>
          <w:rStyle w:val="Char7"/>
          <w:rFonts w:eastAsia="MS Mincho"/>
          <w:rtl/>
        </w:rPr>
        <w:t xml:space="preserve">اند که او معبود جهان و تمام مردم است.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اصل و اساس آئ</w:t>
      </w:r>
      <w:r w:rsidR="00871EA0">
        <w:rPr>
          <w:rStyle w:val="Char7"/>
          <w:rFonts w:eastAsia="MS Mincho"/>
          <w:rtl/>
        </w:rPr>
        <w:t>ی</w:t>
      </w:r>
      <w:r w:rsidRPr="00692820">
        <w:rPr>
          <w:rStyle w:val="Char7"/>
          <w:rFonts w:eastAsia="MS Mincho"/>
          <w:rtl/>
        </w:rPr>
        <w:t>ن مزدا بر دو رکن استوار است: اول صفاء و سپس عموم. از جمله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رکن اول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صفاء، م</w:t>
      </w:r>
      <w:r w:rsidR="00871EA0">
        <w:rPr>
          <w:rStyle w:val="Char7"/>
          <w:rFonts w:eastAsia="MS Mincho"/>
          <w:rtl/>
        </w:rPr>
        <w:t>ی</w:t>
      </w:r>
      <w:r w:rsidR="000E2B68">
        <w:rPr>
          <w:rStyle w:val="Char7"/>
          <w:rFonts w:eastAsia="MS Mincho"/>
          <w:rtl/>
        </w:rPr>
        <w:t>‌</w:t>
      </w:r>
      <w:r w:rsidRPr="00692820">
        <w:rPr>
          <w:rStyle w:val="Char7"/>
          <w:rFonts w:eastAsia="MS Mincho"/>
          <w:rtl/>
        </w:rPr>
        <w:t>توان به دعوت به اخلاق و آبادان</w:t>
      </w:r>
      <w:r w:rsidR="00871EA0">
        <w:rPr>
          <w:rStyle w:val="Char7"/>
          <w:rFonts w:eastAsia="MS Mincho"/>
          <w:rtl/>
        </w:rPr>
        <w:t>ی</w:t>
      </w:r>
      <w:r w:rsidRPr="00692820">
        <w:rPr>
          <w:rStyle w:val="Char7"/>
          <w:rFonts w:eastAsia="MS Mincho"/>
          <w:rtl/>
        </w:rPr>
        <w:t xml:space="preserve"> و سازندگ</w:t>
      </w:r>
      <w:r w:rsidR="00871EA0">
        <w:rPr>
          <w:rStyle w:val="Char7"/>
          <w:rFonts w:eastAsia="MS Mincho"/>
          <w:rtl/>
        </w:rPr>
        <w:t>ی</w:t>
      </w:r>
      <w:r w:rsidRPr="00692820">
        <w:rPr>
          <w:rStyle w:val="Char7"/>
          <w:rFonts w:eastAsia="MS Mincho"/>
          <w:rtl/>
        </w:rPr>
        <w:t xml:space="preserve"> اشاره نمود. و ا</w:t>
      </w:r>
      <w:r w:rsidR="00871EA0">
        <w:rPr>
          <w:rStyle w:val="Char7"/>
          <w:rFonts w:eastAsia="MS Mincho"/>
          <w:rtl/>
        </w:rPr>
        <w:t>ی</w:t>
      </w:r>
      <w:r w:rsidRPr="00692820">
        <w:rPr>
          <w:rStyle w:val="Char7"/>
          <w:rFonts w:eastAsia="MS Mincho"/>
          <w:rtl/>
        </w:rPr>
        <w:t>نکه آ</w:t>
      </w:r>
      <w:r w:rsidR="00871EA0">
        <w:rPr>
          <w:rStyle w:val="Char7"/>
          <w:rFonts w:eastAsia="MS Mincho"/>
          <w:rtl/>
        </w:rPr>
        <w:t>یی</w:t>
      </w:r>
      <w:r w:rsidRPr="00692820">
        <w:rPr>
          <w:rStyle w:val="Char7"/>
          <w:rFonts w:eastAsia="MS Mincho"/>
          <w:rtl/>
        </w:rPr>
        <w:t>ن مزدا نقطه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مقابل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طان است که دزدها و گناهکاران و قبا</w:t>
      </w:r>
      <w:r w:rsidR="00871EA0">
        <w:rPr>
          <w:rStyle w:val="Char7"/>
          <w:rFonts w:eastAsia="MS Mincho"/>
          <w:rtl/>
        </w:rPr>
        <w:t>ی</w:t>
      </w:r>
      <w:r w:rsidRPr="00692820">
        <w:rPr>
          <w:rStyle w:val="Char7"/>
          <w:rFonts w:eastAsia="MS Mincho"/>
          <w:rtl/>
        </w:rPr>
        <w:t>ل کوچ</w:t>
      </w:r>
      <w:r w:rsidR="000E2B68">
        <w:rPr>
          <w:rStyle w:val="Char7"/>
          <w:rFonts w:eastAsia="MS Mincho"/>
          <w:rtl/>
        </w:rPr>
        <w:t>‌</w:t>
      </w:r>
      <w:r w:rsidRPr="00692820">
        <w:rPr>
          <w:rStyle w:val="Char7"/>
          <w:rFonts w:eastAsia="MS Mincho"/>
          <w:rtl/>
        </w:rPr>
        <w:t>نش</w:t>
      </w:r>
      <w:r w:rsidR="00871EA0">
        <w:rPr>
          <w:rStyle w:val="Char7"/>
          <w:rFonts w:eastAsia="MS Mincho"/>
          <w:rtl/>
        </w:rPr>
        <w:t>ی</w:t>
      </w:r>
      <w:r w:rsidRPr="00692820">
        <w:rPr>
          <w:rStyle w:val="Char7"/>
          <w:rFonts w:eastAsia="MS Mincho"/>
          <w:rtl/>
        </w:rPr>
        <w:t>ن به آن ا</w:t>
      </w:r>
      <w:r w:rsidR="00871EA0">
        <w:rPr>
          <w:rStyle w:val="Char7"/>
          <w:rFonts w:eastAsia="MS Mincho"/>
          <w:rtl/>
        </w:rPr>
        <w:t>ی</w:t>
      </w:r>
      <w:r w:rsidRPr="00692820">
        <w:rPr>
          <w:rStyle w:val="Char7"/>
          <w:rFonts w:eastAsia="MS Mincho"/>
          <w:rtl/>
        </w:rPr>
        <w:t>مان دارند.</w:t>
      </w:r>
    </w:p>
    <w:p w:rsidR="000A3212" w:rsidRPr="00692820" w:rsidRDefault="000A3212" w:rsidP="005420F5">
      <w:pPr>
        <w:pStyle w:val="a"/>
        <w:spacing w:before="0" w:after="0" w:line="240" w:lineRule="auto"/>
        <w:ind w:firstLine="284"/>
        <w:jc w:val="both"/>
        <w:rPr>
          <w:rStyle w:val="Char7"/>
          <w:rFonts w:eastAsia="MS Mincho"/>
          <w:rtl/>
        </w:rPr>
      </w:pPr>
      <w:r w:rsidRPr="00692820">
        <w:rPr>
          <w:rStyle w:val="Char7"/>
          <w:rFonts w:eastAsia="MS Mincho"/>
          <w:rtl/>
        </w:rPr>
        <w:t>از وقت</w:t>
      </w:r>
      <w:r w:rsidR="00871EA0">
        <w:rPr>
          <w:rStyle w:val="Char7"/>
          <w:rFonts w:eastAsia="MS Mincho"/>
          <w:rtl/>
        </w:rPr>
        <w:t>ی</w:t>
      </w:r>
      <w:r w:rsidRPr="00692820">
        <w:rPr>
          <w:rStyle w:val="Char7"/>
          <w:rFonts w:eastAsia="MS Mincho"/>
          <w:rtl/>
        </w:rPr>
        <w:t xml:space="preserve"> که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ان وارد تار</w:t>
      </w:r>
      <w:r w:rsidR="00871EA0">
        <w:rPr>
          <w:rStyle w:val="Char7"/>
          <w:rFonts w:eastAsia="MS Mincho"/>
          <w:rtl/>
        </w:rPr>
        <w:t>ی</w:t>
      </w:r>
      <w:r w:rsidRPr="00692820">
        <w:rPr>
          <w:rStyle w:val="Char7"/>
          <w:rFonts w:eastAsia="MS Mincho"/>
          <w:rtl/>
        </w:rPr>
        <w:t xml:space="preserve">خ شدند، اهورامزدا </w:t>
      </w:r>
      <w:r w:rsidR="005420F5">
        <w:rPr>
          <w:rStyle w:val="Char7"/>
          <w:rFonts w:eastAsia="MS Mincho" w:hint="cs"/>
          <w:rtl/>
        </w:rPr>
        <w:t>«</w:t>
      </w:r>
      <w:r w:rsidRPr="00692820">
        <w:rPr>
          <w:rStyle w:val="Char7"/>
          <w:rFonts w:eastAsia="MS Mincho"/>
          <w:rtl/>
        </w:rPr>
        <w:t xml:space="preserve">أهورا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معبود عهد و قانون</w:t>
      </w:r>
      <w:r w:rsidR="005420F5">
        <w:rPr>
          <w:rStyle w:val="Char7"/>
          <w:rFonts w:eastAsia="MS Mincho" w:hint="cs"/>
          <w:rtl/>
        </w:rPr>
        <w:t>»</w:t>
      </w:r>
      <w:r w:rsidRPr="00692820">
        <w:rPr>
          <w:rStyle w:val="Char7"/>
          <w:rFonts w:eastAsia="MS Mincho"/>
          <w:rtl/>
        </w:rPr>
        <w:t xml:space="preserve"> بزرگتر</w:t>
      </w:r>
      <w:r w:rsidR="00871EA0">
        <w:rPr>
          <w:rStyle w:val="Char7"/>
          <w:rFonts w:eastAsia="MS Mincho"/>
          <w:rtl/>
        </w:rPr>
        <w:t>ی</w:t>
      </w:r>
      <w:r w:rsidRPr="00692820">
        <w:rPr>
          <w:rStyle w:val="Char7"/>
          <w:rFonts w:eastAsia="MS Mincho"/>
          <w:rtl/>
        </w:rPr>
        <w:t>ن معبود آنان بود و او</w:t>
      </w:r>
      <w:r w:rsidR="00BB3395" w:rsidRPr="00692820">
        <w:rPr>
          <w:rStyle w:val="Char7"/>
          <w:rFonts w:eastAsia="MS Mincho"/>
          <w:rtl/>
        </w:rPr>
        <w:t xml:space="preserve"> </w:t>
      </w:r>
      <w:r w:rsidR="00E225FC" w:rsidRPr="00692820">
        <w:rPr>
          <w:rStyle w:val="Char7"/>
          <w:rFonts w:eastAsia="MS Mincho" w:hint="cs"/>
          <w:rtl/>
        </w:rPr>
        <w:t>-</w:t>
      </w:r>
      <w:r w:rsidR="008F5538" w:rsidRPr="00692820">
        <w:rPr>
          <w:rStyle w:val="Char7"/>
          <w:rFonts w:eastAsia="MS Mincho"/>
          <w:rtl/>
        </w:rPr>
        <w:t xml:space="preserve"> </w:t>
      </w:r>
      <w:r w:rsidRPr="00692820">
        <w:rPr>
          <w:rStyle w:val="Char7"/>
          <w:rFonts w:eastAsia="MS Mincho"/>
          <w:rtl/>
        </w:rPr>
        <w:t>به قول آنان</w:t>
      </w:r>
      <w:r w:rsidR="00C23DA1" w:rsidRPr="00692820">
        <w:rPr>
          <w:rStyle w:val="Char7"/>
          <w:rFonts w:eastAsia="MS Mincho" w:hint="cs"/>
          <w:rtl/>
        </w:rPr>
        <w:t xml:space="preserve"> </w:t>
      </w:r>
      <w:r w:rsidRPr="00692820">
        <w:rPr>
          <w:rStyle w:val="Char7"/>
          <w:rFonts w:eastAsia="MS Mincho"/>
          <w:rtl/>
        </w:rPr>
        <w:t>- وظ</w:t>
      </w:r>
      <w:r w:rsidR="00871EA0">
        <w:rPr>
          <w:rStyle w:val="Char7"/>
          <w:rFonts w:eastAsia="MS Mincho"/>
          <w:rtl/>
        </w:rPr>
        <w:t>ی</w:t>
      </w:r>
      <w:r w:rsidRPr="00692820">
        <w:rPr>
          <w:rStyle w:val="Char7"/>
          <w:rFonts w:eastAsia="MS Mincho"/>
          <w:rtl/>
        </w:rPr>
        <w:t>فه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فرستادن پ</w:t>
      </w:r>
      <w:r w:rsidR="00871EA0">
        <w:rPr>
          <w:rStyle w:val="Char7"/>
          <w:rFonts w:eastAsia="MS Mincho"/>
          <w:rtl/>
        </w:rPr>
        <w:t>ی</w:t>
      </w:r>
      <w:r w:rsidRPr="00692820">
        <w:rPr>
          <w:rStyle w:val="Char7"/>
          <w:rFonts w:eastAsia="MS Mincho"/>
          <w:rtl/>
        </w:rPr>
        <w:t>امبران به زم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ان را داشت و از جمله رسولان او، ک</w:t>
      </w:r>
      <w:r w:rsidR="00871EA0">
        <w:rPr>
          <w:rStyle w:val="Char7"/>
          <w:rFonts w:eastAsia="MS Mincho"/>
          <w:rtl/>
        </w:rPr>
        <w:t>ی</w:t>
      </w:r>
      <w:r w:rsidRPr="00692820">
        <w:rPr>
          <w:rStyle w:val="Char7"/>
          <w:rFonts w:eastAsia="MS Mincho"/>
          <w:rtl/>
        </w:rPr>
        <w:t>ومرث و زر</w:t>
      </w:r>
      <w:r w:rsidR="00E225FC" w:rsidRPr="00692820">
        <w:rPr>
          <w:rStyle w:val="Char7"/>
          <w:rFonts w:eastAsia="MS Mincho" w:hint="cs"/>
          <w:rtl/>
        </w:rPr>
        <w:t>ت</w:t>
      </w:r>
      <w:r w:rsidRPr="00692820">
        <w:rPr>
          <w:rStyle w:val="Char7"/>
          <w:rFonts w:eastAsia="MS Mincho"/>
          <w:rtl/>
        </w:rPr>
        <w:t xml:space="preserve">شت بودند.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 xml:space="preserve">اهورامزدا </w:t>
      </w:r>
      <w:r w:rsidR="00871EA0">
        <w:rPr>
          <w:rStyle w:val="Char7"/>
          <w:rFonts w:eastAsia="MS Mincho"/>
          <w:rtl/>
        </w:rPr>
        <w:t>ی</w:t>
      </w:r>
      <w:r w:rsidRPr="00692820">
        <w:rPr>
          <w:rStyle w:val="Char7"/>
          <w:rFonts w:eastAsia="MS Mincho"/>
          <w:rtl/>
        </w:rPr>
        <w:t>ا اورمزد - به قول آنان- کس</w:t>
      </w:r>
      <w:r w:rsidR="00871EA0">
        <w:rPr>
          <w:rStyle w:val="Char7"/>
          <w:rFonts w:eastAsia="MS Mincho"/>
          <w:rtl/>
        </w:rPr>
        <w:t>ی</w:t>
      </w:r>
      <w:r w:rsidRPr="00692820">
        <w:rPr>
          <w:rStyle w:val="Char7"/>
          <w:rFonts w:eastAsia="MS Mincho"/>
          <w:rtl/>
        </w:rPr>
        <w:t xml:space="preserve"> بود که آسمان را برافراشته و زم</w:t>
      </w:r>
      <w:r w:rsidR="00871EA0">
        <w:rPr>
          <w:rStyle w:val="Char7"/>
          <w:rFonts w:eastAsia="MS Mincho"/>
          <w:rtl/>
        </w:rPr>
        <w:t>ی</w:t>
      </w:r>
      <w:r w:rsidRPr="00692820">
        <w:rPr>
          <w:rStyle w:val="Char7"/>
          <w:rFonts w:eastAsia="MS Mincho"/>
          <w:rtl/>
        </w:rPr>
        <w:t>ن را گسترده و فرشتگان را خلق کرده است. و اول</w:t>
      </w:r>
      <w:r w:rsidR="00871EA0">
        <w:rPr>
          <w:rStyle w:val="Char7"/>
          <w:rFonts w:eastAsia="MS Mincho"/>
          <w:rtl/>
        </w:rPr>
        <w:t>ی</w:t>
      </w:r>
      <w:r w:rsidRPr="00692820">
        <w:rPr>
          <w:rStyle w:val="Char7"/>
          <w:rFonts w:eastAsia="MS Mincho"/>
          <w:rtl/>
        </w:rPr>
        <w:t>ن فرشته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را که آفر</w:t>
      </w:r>
      <w:r w:rsidR="00871EA0">
        <w:rPr>
          <w:rStyle w:val="Char7"/>
          <w:rFonts w:eastAsia="MS Mincho"/>
          <w:rtl/>
        </w:rPr>
        <w:t>ی</w:t>
      </w:r>
      <w:r w:rsidRPr="00692820">
        <w:rPr>
          <w:rStyle w:val="Char7"/>
          <w:rFonts w:eastAsia="MS Mincho"/>
          <w:rtl/>
        </w:rPr>
        <w:t>د، بهمن بود</w:t>
      </w:r>
      <w:r w:rsidRPr="00E101C3">
        <w:rPr>
          <w:rStyle w:val="Char7"/>
          <w:rFonts w:eastAsia="MS Mincho"/>
          <w:vertAlign w:val="superscript"/>
          <w:rtl/>
        </w:rPr>
        <w:footnoteReference w:id="8"/>
      </w:r>
      <w:r w:rsidRPr="00692820">
        <w:rPr>
          <w:rStyle w:val="Char7"/>
          <w:rFonts w:eastAsia="MS Mincho"/>
          <w:rtl/>
        </w:rPr>
        <w:t xml:space="preserve"> و به او د</w:t>
      </w:r>
      <w:r w:rsidR="00871EA0">
        <w:rPr>
          <w:rStyle w:val="Char7"/>
          <w:rFonts w:eastAsia="MS Mincho"/>
          <w:rtl/>
        </w:rPr>
        <w:t>ی</w:t>
      </w:r>
      <w:r w:rsidRPr="00692820">
        <w:rPr>
          <w:rStyle w:val="Char7"/>
          <w:rFonts w:eastAsia="MS Mincho"/>
          <w:rtl/>
        </w:rPr>
        <w:t>ن را آموخت و مکان</w:t>
      </w:r>
      <w:r w:rsidR="005420F5">
        <w:rPr>
          <w:rStyle w:val="Char7"/>
          <w:rFonts w:eastAsia="MS Mincho"/>
          <w:rtl/>
        </w:rPr>
        <w:t xml:space="preserve"> و موضع نور را مخصوص او گردان</w:t>
      </w:r>
      <w:r w:rsidR="00871EA0">
        <w:rPr>
          <w:rStyle w:val="Char7"/>
          <w:rFonts w:eastAsia="MS Mincho"/>
          <w:rtl/>
        </w:rPr>
        <w:t>ی</w:t>
      </w:r>
      <w:r w:rsidR="005420F5">
        <w:rPr>
          <w:rStyle w:val="Char7"/>
          <w:rFonts w:eastAsia="MS Mincho"/>
          <w:rtl/>
        </w:rPr>
        <w:t>د</w:t>
      </w:r>
      <w:r w:rsidRPr="00E101C3">
        <w:rPr>
          <w:rStyle w:val="Char7"/>
          <w:rFonts w:eastAsia="MS Mincho"/>
          <w:vertAlign w:val="superscript"/>
          <w:rtl/>
        </w:rPr>
        <w:footnoteReference w:id="9"/>
      </w:r>
      <w:r w:rsidR="005420F5">
        <w:rPr>
          <w:rStyle w:val="Char7"/>
          <w:rFonts w:eastAsia="MS Mincho" w:hint="cs"/>
          <w:rtl/>
        </w:rPr>
        <w:t>.</w:t>
      </w:r>
    </w:p>
    <w:p w:rsidR="00DC60D4" w:rsidRPr="005420F5" w:rsidRDefault="000A3212" w:rsidP="005420F5">
      <w:pPr>
        <w:pStyle w:val="a4"/>
        <w:rPr>
          <w:rStyle w:val="fehrestChar"/>
          <w:rFonts w:eastAsiaTheme="minorHAnsi"/>
          <w:b/>
          <w:bCs/>
          <w:kern w:val="0"/>
          <w:rtl/>
        </w:rPr>
      </w:pPr>
      <w:bookmarkStart w:id="30" w:name="_Toc328516198"/>
      <w:bookmarkStart w:id="31" w:name="_Toc328564609"/>
      <w:bookmarkStart w:id="32" w:name="_Toc487097929"/>
      <w:r w:rsidRPr="005420F5">
        <w:rPr>
          <w:rFonts w:eastAsiaTheme="minorHAnsi"/>
          <w:rtl/>
        </w:rPr>
        <w:t>آئ</w:t>
      </w:r>
      <w:r w:rsidR="00F44604">
        <w:rPr>
          <w:rFonts w:eastAsiaTheme="minorHAnsi"/>
          <w:rtl/>
        </w:rPr>
        <w:t>ی</w:t>
      </w:r>
      <w:r w:rsidRPr="005420F5">
        <w:rPr>
          <w:rFonts w:eastAsiaTheme="minorHAnsi"/>
          <w:rtl/>
        </w:rPr>
        <w:t>ن زر</w:t>
      </w:r>
      <w:r w:rsidR="00E225FC" w:rsidRPr="005420F5">
        <w:rPr>
          <w:rFonts w:eastAsiaTheme="minorHAnsi" w:hint="cs"/>
          <w:rtl/>
        </w:rPr>
        <w:t>ت</w:t>
      </w:r>
      <w:r w:rsidRPr="005420F5">
        <w:rPr>
          <w:rFonts w:eastAsiaTheme="minorHAnsi"/>
          <w:rtl/>
        </w:rPr>
        <w:t>شت</w:t>
      </w:r>
      <w:bookmarkEnd w:id="30"/>
      <w:bookmarkEnd w:id="31"/>
      <w:bookmarkEnd w:id="32"/>
    </w:p>
    <w:p w:rsidR="000A3212" w:rsidRPr="00692820" w:rsidRDefault="00E225FC" w:rsidP="002C706F">
      <w:pPr>
        <w:spacing w:after="0"/>
        <w:ind w:firstLine="284"/>
        <w:jc w:val="both"/>
        <w:rPr>
          <w:rStyle w:val="Char7"/>
          <w:rFonts w:eastAsia="MS Mincho"/>
          <w:rtl/>
        </w:rPr>
      </w:pPr>
      <w:r w:rsidRPr="00692820">
        <w:rPr>
          <w:rStyle w:val="Char7"/>
          <w:rFonts w:eastAsia="MS Mincho" w:hint="cs"/>
          <w:rtl/>
        </w:rPr>
        <w:t xml:space="preserve"> </w:t>
      </w:r>
      <w:r w:rsidR="000A3212" w:rsidRPr="00692820">
        <w:rPr>
          <w:rStyle w:val="Char7"/>
          <w:rFonts w:eastAsia="MS Mincho"/>
          <w:rtl/>
        </w:rPr>
        <w:t>در قرن هفتم قبل از م</w:t>
      </w:r>
      <w:r w:rsidR="00871EA0">
        <w:rPr>
          <w:rStyle w:val="Char7"/>
          <w:rFonts w:eastAsia="MS Mincho"/>
          <w:rtl/>
        </w:rPr>
        <w:t>ی</w:t>
      </w:r>
      <w:r w:rsidR="000A3212" w:rsidRPr="00692820">
        <w:rPr>
          <w:rStyle w:val="Char7"/>
          <w:rFonts w:eastAsia="MS Mincho"/>
          <w:rtl/>
        </w:rPr>
        <w:t>لاد زر</w:t>
      </w:r>
      <w:r w:rsidR="00A71689" w:rsidRPr="00692820">
        <w:rPr>
          <w:rStyle w:val="Char7"/>
          <w:rFonts w:eastAsia="MS Mincho" w:hint="cs"/>
          <w:rtl/>
        </w:rPr>
        <w:t>ت</w:t>
      </w:r>
      <w:r w:rsidR="000A3212" w:rsidRPr="00692820">
        <w:rPr>
          <w:rStyle w:val="Char7"/>
          <w:rFonts w:eastAsia="MS Mincho"/>
          <w:rtl/>
        </w:rPr>
        <w:t>شت ادعا نمود که او پ</w:t>
      </w:r>
      <w:r w:rsidR="00871EA0">
        <w:rPr>
          <w:rStyle w:val="Char7"/>
          <w:rFonts w:eastAsia="MS Mincho"/>
          <w:rtl/>
        </w:rPr>
        <w:t>ی</w:t>
      </w:r>
      <w:r w:rsidR="000A3212" w:rsidRPr="00692820">
        <w:rPr>
          <w:rStyle w:val="Char7"/>
          <w:rFonts w:eastAsia="MS Mincho"/>
          <w:rtl/>
        </w:rPr>
        <w:t>امبر</w:t>
      </w:r>
      <w:r w:rsidR="00871EA0">
        <w:rPr>
          <w:rStyle w:val="Char7"/>
          <w:rFonts w:eastAsia="MS Mincho"/>
          <w:rtl/>
        </w:rPr>
        <w:t>ی</w:t>
      </w:r>
      <w:r w:rsidR="000A3212" w:rsidRPr="00692820">
        <w:rPr>
          <w:rStyle w:val="Char7"/>
          <w:rFonts w:eastAsia="MS Mincho"/>
          <w:rtl/>
        </w:rPr>
        <w:t xml:space="preserve"> است که مزدا او را فرستاده است. از عقا</w:t>
      </w:r>
      <w:r w:rsidR="00871EA0">
        <w:rPr>
          <w:rStyle w:val="Char7"/>
          <w:rFonts w:eastAsia="MS Mincho"/>
          <w:rtl/>
        </w:rPr>
        <w:t>ی</w:t>
      </w:r>
      <w:r w:rsidR="000A3212" w:rsidRPr="00692820">
        <w:rPr>
          <w:rStyle w:val="Char7"/>
          <w:rFonts w:eastAsia="MS Mincho"/>
          <w:rtl/>
        </w:rPr>
        <w:t>د زر</w:t>
      </w:r>
      <w:r w:rsidR="00A71689" w:rsidRPr="00692820">
        <w:rPr>
          <w:rStyle w:val="Char7"/>
          <w:rFonts w:eastAsia="MS Mincho" w:hint="cs"/>
          <w:rtl/>
        </w:rPr>
        <w:t>ت</w:t>
      </w:r>
      <w:r w:rsidR="000A3212" w:rsidRPr="00692820">
        <w:rPr>
          <w:rStyle w:val="Char7"/>
          <w:rFonts w:eastAsia="MS Mincho"/>
          <w:rtl/>
        </w:rPr>
        <w:t>شت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توان به موارد ز</w:t>
      </w:r>
      <w:r w:rsidR="00871EA0">
        <w:rPr>
          <w:rStyle w:val="Char7"/>
          <w:rFonts w:eastAsia="MS Mincho"/>
          <w:rtl/>
        </w:rPr>
        <w:t>ی</w:t>
      </w:r>
      <w:r w:rsidR="000A3212" w:rsidRPr="00692820">
        <w:rPr>
          <w:rStyle w:val="Char7"/>
          <w:rFonts w:eastAsia="MS Mincho"/>
          <w:rtl/>
        </w:rPr>
        <w:t>ر اشاره کرد:</w:t>
      </w:r>
    </w:p>
    <w:p w:rsidR="000A3212" w:rsidRPr="00692820" w:rsidRDefault="000A3212" w:rsidP="005420F5">
      <w:pPr>
        <w:numPr>
          <w:ilvl w:val="2"/>
          <w:numId w:val="1"/>
        </w:numPr>
        <w:tabs>
          <w:tab w:val="right" w:pos="253"/>
        </w:tabs>
        <w:spacing w:after="0"/>
        <w:ind w:left="680" w:hanging="340"/>
        <w:jc w:val="both"/>
        <w:rPr>
          <w:rStyle w:val="Char7"/>
          <w:rFonts w:eastAsia="MS Mincho"/>
        </w:rPr>
      </w:pPr>
      <w:r w:rsidRPr="00692820">
        <w:rPr>
          <w:rStyle w:val="Char7"/>
          <w:rFonts w:eastAsiaTheme="minorHAnsi"/>
          <w:rtl/>
        </w:rPr>
        <w:t>درگ</w:t>
      </w:r>
      <w:r w:rsidR="00871EA0">
        <w:rPr>
          <w:rStyle w:val="Char7"/>
          <w:rFonts w:eastAsiaTheme="minorHAnsi"/>
          <w:rtl/>
        </w:rPr>
        <w:t>ی</w:t>
      </w:r>
      <w:r w:rsidRPr="00692820">
        <w:rPr>
          <w:rStyle w:val="Char7"/>
          <w:rFonts w:eastAsiaTheme="minorHAnsi"/>
          <w:rtl/>
        </w:rPr>
        <w:t>ر</w:t>
      </w:r>
      <w:r w:rsidR="00871EA0">
        <w:rPr>
          <w:rStyle w:val="Char7"/>
          <w:rFonts w:eastAsiaTheme="minorHAnsi"/>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دو روح: روح خ</w:t>
      </w:r>
      <w:r w:rsidR="00871EA0">
        <w:rPr>
          <w:rStyle w:val="Char7"/>
          <w:rFonts w:eastAsia="MS Mincho"/>
          <w:rtl/>
        </w:rPr>
        <w:t>ی</w:t>
      </w:r>
      <w:r w:rsidRPr="00692820">
        <w:rPr>
          <w:rStyle w:val="Char7"/>
          <w:rFonts w:eastAsia="MS Mincho"/>
          <w:rtl/>
        </w:rPr>
        <w:t>ر و روح شر.</w:t>
      </w:r>
    </w:p>
    <w:p w:rsidR="000A3212" w:rsidRPr="00692820" w:rsidRDefault="000A3212" w:rsidP="005420F5">
      <w:pPr>
        <w:numPr>
          <w:ilvl w:val="2"/>
          <w:numId w:val="1"/>
        </w:numPr>
        <w:tabs>
          <w:tab w:val="right" w:pos="253"/>
        </w:tabs>
        <w:spacing w:after="0"/>
        <w:ind w:left="680" w:hanging="340"/>
        <w:jc w:val="both"/>
        <w:rPr>
          <w:rStyle w:val="Char7"/>
          <w:rFonts w:eastAsia="MS Mincho"/>
        </w:rPr>
      </w:pPr>
      <w:r w:rsidRPr="00692820">
        <w:rPr>
          <w:rStyle w:val="Char7"/>
          <w:rFonts w:eastAsia="MS Mincho"/>
          <w:rtl/>
        </w:rPr>
        <w:t>نور و ظلمت دو اصل متضاد و مبدأ وجود عالَم هست</w:t>
      </w:r>
      <w:r w:rsidR="00871EA0">
        <w:rPr>
          <w:rStyle w:val="Char7"/>
          <w:rFonts w:eastAsia="MS Mincho"/>
          <w:rtl/>
        </w:rPr>
        <w:t>ی</w:t>
      </w:r>
      <w:r w:rsidRPr="00692820">
        <w:rPr>
          <w:rStyle w:val="Char7"/>
          <w:rFonts w:eastAsia="MS Mincho"/>
          <w:rtl/>
        </w:rPr>
        <w:t xml:space="preserve"> هستند و ترک</w:t>
      </w:r>
      <w:r w:rsidR="00871EA0">
        <w:rPr>
          <w:rStyle w:val="Char7"/>
          <w:rFonts w:eastAsia="MS Mincho"/>
          <w:rtl/>
        </w:rPr>
        <w:t>ی</w:t>
      </w:r>
      <w:r w:rsidRPr="00692820">
        <w:rPr>
          <w:rStyle w:val="Char7"/>
          <w:rFonts w:eastAsia="MS Mincho"/>
          <w:rtl/>
        </w:rPr>
        <w:t>بات گوناگون از امتزاج و درآم</w:t>
      </w:r>
      <w:r w:rsidR="00871EA0">
        <w:rPr>
          <w:rStyle w:val="Char7"/>
          <w:rFonts w:eastAsia="MS Mincho"/>
          <w:rtl/>
        </w:rPr>
        <w:t>ی</w:t>
      </w:r>
      <w:r w:rsidRPr="00692820">
        <w:rPr>
          <w:rStyle w:val="Char7"/>
          <w:rFonts w:eastAsia="MS Mincho"/>
          <w:rtl/>
        </w:rPr>
        <w:t>ختن آنان به وجود آمده است، همانطور که تصاو</w:t>
      </w:r>
      <w:r w:rsidR="00871EA0">
        <w:rPr>
          <w:rStyle w:val="Char7"/>
          <w:rFonts w:eastAsia="MS Mincho"/>
          <w:rtl/>
        </w:rPr>
        <w:t>ی</w:t>
      </w:r>
      <w:r w:rsidRPr="00692820">
        <w:rPr>
          <w:rStyle w:val="Char7"/>
          <w:rFonts w:eastAsia="MS Mincho"/>
          <w:rtl/>
        </w:rPr>
        <w:t>ر از ترک</w:t>
      </w:r>
      <w:r w:rsidR="00871EA0">
        <w:rPr>
          <w:rStyle w:val="Char7"/>
          <w:rFonts w:eastAsia="MS Mincho"/>
          <w:rtl/>
        </w:rPr>
        <w:t>ی</w:t>
      </w:r>
      <w:r w:rsidRPr="00692820">
        <w:rPr>
          <w:rStyle w:val="Char7"/>
          <w:rFonts w:eastAsia="MS Mincho"/>
          <w:rtl/>
        </w:rPr>
        <w:t>بات</w:t>
      </w:r>
      <w:r w:rsidR="00871EA0">
        <w:rPr>
          <w:rStyle w:val="Char7"/>
          <w:rFonts w:eastAsia="MS Mincho"/>
          <w:rtl/>
        </w:rPr>
        <w:t>ی</w:t>
      </w:r>
      <w:r w:rsidRPr="00692820">
        <w:rPr>
          <w:rStyle w:val="Char7"/>
          <w:rFonts w:eastAsia="MS Mincho"/>
          <w:rtl/>
        </w:rPr>
        <w:t xml:space="preserve"> گوناگون حاصل شده است.</w:t>
      </w:r>
    </w:p>
    <w:p w:rsidR="000A3212" w:rsidRPr="00692820" w:rsidRDefault="000A3212" w:rsidP="005420F5">
      <w:pPr>
        <w:numPr>
          <w:ilvl w:val="2"/>
          <w:numId w:val="1"/>
        </w:numPr>
        <w:tabs>
          <w:tab w:val="right" w:pos="253"/>
        </w:tabs>
        <w:spacing w:after="0"/>
        <w:ind w:left="680" w:hanging="340"/>
        <w:jc w:val="both"/>
        <w:rPr>
          <w:rStyle w:val="Char7"/>
          <w:rFonts w:eastAsiaTheme="minorHAnsi"/>
        </w:rPr>
      </w:pPr>
      <w:r w:rsidRPr="00692820">
        <w:rPr>
          <w:rStyle w:val="Char7"/>
          <w:rFonts w:eastAsiaTheme="minorHAnsi"/>
          <w:rtl/>
        </w:rPr>
        <w:t>بار</w:t>
      </w:r>
      <w:r w:rsidR="00871EA0">
        <w:rPr>
          <w:rStyle w:val="Char7"/>
          <w:rFonts w:eastAsiaTheme="minorHAnsi"/>
          <w:rtl/>
        </w:rPr>
        <w:t>ی</w:t>
      </w:r>
      <w:r w:rsidRPr="00692820">
        <w:rPr>
          <w:rStyle w:val="Char7"/>
          <w:rFonts w:eastAsiaTheme="minorHAnsi"/>
          <w:rtl/>
        </w:rPr>
        <w:t xml:space="preserve"> تعال</w:t>
      </w:r>
      <w:r w:rsidR="00871EA0">
        <w:rPr>
          <w:rStyle w:val="Char7"/>
          <w:rFonts w:eastAsiaTheme="minorHAnsi"/>
          <w:rtl/>
        </w:rPr>
        <w:t>ی</w:t>
      </w:r>
      <w:r w:rsidRPr="00692820">
        <w:rPr>
          <w:rStyle w:val="Char7"/>
          <w:rFonts w:eastAsiaTheme="minorHAnsi"/>
          <w:rtl/>
        </w:rPr>
        <w:t xml:space="preserve"> که خالق نور و ظلمت و ابداع کننده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آن دو است، </w:t>
      </w:r>
      <w:r w:rsidR="00871EA0">
        <w:rPr>
          <w:rStyle w:val="Char7"/>
          <w:rFonts w:eastAsiaTheme="minorHAnsi"/>
          <w:rtl/>
        </w:rPr>
        <w:t>ی</w:t>
      </w:r>
      <w:r w:rsidRPr="00692820">
        <w:rPr>
          <w:rStyle w:val="Char7"/>
          <w:rFonts w:eastAsiaTheme="minorHAnsi"/>
          <w:rtl/>
        </w:rPr>
        <w:t>ک</w:t>
      </w:r>
      <w:r w:rsidR="00871EA0">
        <w:rPr>
          <w:rStyle w:val="Char7"/>
          <w:rFonts w:eastAsiaTheme="minorHAnsi"/>
          <w:rtl/>
        </w:rPr>
        <w:t>ی</w:t>
      </w:r>
      <w:r w:rsidRPr="00692820">
        <w:rPr>
          <w:rStyle w:val="Char7"/>
          <w:rFonts w:eastAsiaTheme="minorHAnsi"/>
          <w:rtl/>
        </w:rPr>
        <w:t xml:space="preserve"> بوده و شر</w:t>
      </w:r>
      <w:r w:rsidR="00871EA0">
        <w:rPr>
          <w:rStyle w:val="Char7"/>
          <w:rFonts w:eastAsiaTheme="minorHAnsi"/>
          <w:rtl/>
        </w:rPr>
        <w:t>ی</w:t>
      </w:r>
      <w:r w:rsidRPr="00692820">
        <w:rPr>
          <w:rStyle w:val="Char7"/>
          <w:rFonts w:eastAsiaTheme="minorHAnsi"/>
          <w:rtl/>
        </w:rPr>
        <w:t>ک، دشمن و همتا</w:t>
      </w:r>
      <w:r w:rsidR="00871EA0">
        <w:rPr>
          <w:rStyle w:val="Char7"/>
          <w:rFonts w:eastAsiaTheme="minorHAnsi"/>
          <w:rtl/>
        </w:rPr>
        <w:t>یی</w:t>
      </w:r>
      <w:r w:rsidRPr="00692820">
        <w:rPr>
          <w:rStyle w:val="Char7"/>
          <w:rFonts w:eastAsiaTheme="minorHAnsi"/>
          <w:rtl/>
        </w:rPr>
        <w:t xml:space="preserve"> ندارد. و جا</w:t>
      </w:r>
      <w:r w:rsidR="00871EA0">
        <w:rPr>
          <w:rStyle w:val="Char7"/>
          <w:rFonts w:eastAsiaTheme="minorHAnsi"/>
          <w:rtl/>
        </w:rPr>
        <w:t>ی</w:t>
      </w:r>
      <w:r w:rsidRPr="00692820">
        <w:rPr>
          <w:rStyle w:val="Char7"/>
          <w:rFonts w:eastAsiaTheme="minorHAnsi"/>
          <w:rtl/>
        </w:rPr>
        <w:t>ز ن</w:t>
      </w:r>
      <w:r w:rsidR="00871EA0">
        <w:rPr>
          <w:rStyle w:val="Char7"/>
          <w:rFonts w:eastAsiaTheme="minorHAnsi"/>
          <w:rtl/>
        </w:rPr>
        <w:t>ی</w:t>
      </w:r>
      <w:r w:rsidRPr="00692820">
        <w:rPr>
          <w:rStyle w:val="Char7"/>
          <w:rFonts w:eastAsiaTheme="minorHAnsi"/>
          <w:rtl/>
        </w:rPr>
        <w:t>ست که وجود ظلمت، همانگونه که زوران</w:t>
      </w:r>
      <w:r w:rsidR="00871EA0">
        <w:rPr>
          <w:rStyle w:val="Char7"/>
          <w:rFonts w:eastAsiaTheme="minorHAnsi"/>
          <w:rtl/>
        </w:rPr>
        <w:t>ی</w:t>
      </w:r>
      <w:r w:rsidR="005420F5">
        <w:rPr>
          <w:rStyle w:val="Char7"/>
          <w:rFonts w:eastAsiaTheme="minorHAnsi"/>
          <w:rtl/>
        </w:rPr>
        <w:t>ه معتقدند، به او نسبت داده شود</w:t>
      </w:r>
      <w:r w:rsidRPr="00E101C3">
        <w:rPr>
          <w:rStyle w:val="Char7"/>
          <w:rFonts w:eastAsia="MS Mincho"/>
          <w:vertAlign w:val="superscript"/>
          <w:rtl/>
        </w:rPr>
        <w:footnoteReference w:id="10"/>
      </w:r>
      <w:r w:rsidR="005420F5">
        <w:rPr>
          <w:rStyle w:val="Char7"/>
          <w:rFonts w:eastAsiaTheme="minorHAnsi" w:hint="cs"/>
          <w:rtl/>
        </w:rPr>
        <w:t>.</w:t>
      </w:r>
    </w:p>
    <w:p w:rsidR="000A3212" w:rsidRPr="00692820" w:rsidRDefault="000A3212" w:rsidP="005420F5">
      <w:pPr>
        <w:spacing w:after="0"/>
        <w:ind w:firstLine="284"/>
        <w:jc w:val="both"/>
        <w:rPr>
          <w:rStyle w:val="Char7"/>
          <w:rFonts w:eastAsia="MS Mincho"/>
        </w:rPr>
      </w:pPr>
      <w:r w:rsidRPr="00692820">
        <w:rPr>
          <w:rStyle w:val="Char7"/>
          <w:rFonts w:eastAsia="MS Mincho"/>
          <w:rtl/>
        </w:rPr>
        <w:t xml:space="preserve"> از درآم</w:t>
      </w:r>
      <w:r w:rsidR="00871EA0">
        <w:rPr>
          <w:rStyle w:val="Char7"/>
          <w:rFonts w:eastAsia="MS Mincho"/>
          <w:rtl/>
        </w:rPr>
        <w:t>ی</w:t>
      </w:r>
      <w:r w:rsidRPr="00692820">
        <w:rPr>
          <w:rStyle w:val="Char7"/>
          <w:rFonts w:eastAsia="MS Mincho"/>
          <w:rtl/>
        </w:rPr>
        <w:t>ختن نور با ظلمت، خ</w:t>
      </w:r>
      <w:r w:rsidR="00871EA0">
        <w:rPr>
          <w:rStyle w:val="Char7"/>
          <w:rFonts w:eastAsia="MS Mincho"/>
          <w:rtl/>
        </w:rPr>
        <w:t>ی</w:t>
      </w:r>
      <w:r w:rsidRPr="00692820">
        <w:rPr>
          <w:rStyle w:val="Char7"/>
          <w:rFonts w:eastAsia="MS Mincho"/>
          <w:rtl/>
        </w:rPr>
        <w:t>ر و شر، صل</w:t>
      </w:r>
      <w:r w:rsidR="009D684F" w:rsidRPr="00692820">
        <w:rPr>
          <w:rStyle w:val="Char7"/>
          <w:rFonts w:eastAsia="MS Mincho" w:hint="cs"/>
          <w:rtl/>
        </w:rPr>
        <w:t>ا</w:t>
      </w:r>
      <w:r w:rsidRPr="00692820">
        <w:rPr>
          <w:rStyle w:val="Char7"/>
          <w:rFonts w:eastAsia="MS Mincho"/>
          <w:rtl/>
        </w:rPr>
        <w:t>ح و فس</w:t>
      </w:r>
      <w:r w:rsidR="009D684F" w:rsidRPr="00692820">
        <w:rPr>
          <w:rStyle w:val="Char7"/>
          <w:rFonts w:eastAsia="MS Mincho" w:hint="cs"/>
          <w:rtl/>
        </w:rPr>
        <w:t>ا</w:t>
      </w:r>
      <w:r w:rsidRPr="00692820">
        <w:rPr>
          <w:rStyle w:val="Char7"/>
          <w:rFonts w:eastAsia="MS Mincho"/>
          <w:rtl/>
        </w:rPr>
        <w:t>د، پاک</w:t>
      </w:r>
      <w:r w:rsidR="00871EA0">
        <w:rPr>
          <w:rStyle w:val="Char7"/>
          <w:rFonts w:eastAsia="MS Mincho"/>
          <w:rtl/>
        </w:rPr>
        <w:t>ی</w:t>
      </w:r>
      <w:r w:rsidRPr="00692820">
        <w:rPr>
          <w:rStyle w:val="Char7"/>
          <w:rFonts w:eastAsia="MS Mincho"/>
          <w:rtl/>
        </w:rPr>
        <w:t xml:space="preserve"> و پل</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نشأت گرفته و اگر ا</w:t>
      </w:r>
      <w:r w:rsidR="00871EA0">
        <w:rPr>
          <w:rStyle w:val="Char7"/>
          <w:rFonts w:eastAsia="MS Mincho"/>
          <w:rtl/>
        </w:rPr>
        <w:t>ی</w:t>
      </w:r>
      <w:r w:rsidRPr="00692820">
        <w:rPr>
          <w:rStyle w:val="Char7"/>
          <w:rFonts w:eastAsia="MS Mincho"/>
          <w:rtl/>
        </w:rPr>
        <w:t>ن درآم</w:t>
      </w:r>
      <w:r w:rsidR="00871EA0">
        <w:rPr>
          <w:rStyle w:val="Char7"/>
          <w:rFonts w:eastAsia="MS Mincho"/>
          <w:rtl/>
        </w:rPr>
        <w:t>ی</w:t>
      </w:r>
      <w:r w:rsidRPr="00692820">
        <w:rPr>
          <w:rStyle w:val="Char7"/>
          <w:rFonts w:eastAsia="MS Mincho"/>
          <w:rtl/>
        </w:rPr>
        <w:t>ختن نبود، جهان</w:t>
      </w:r>
      <w:r w:rsidR="00871EA0">
        <w:rPr>
          <w:rStyle w:val="Char7"/>
          <w:rFonts w:eastAsia="MS Mincho"/>
          <w:rtl/>
        </w:rPr>
        <w:t>ی</w:t>
      </w:r>
      <w:r w:rsidRPr="00692820">
        <w:rPr>
          <w:rStyle w:val="Char7"/>
          <w:rFonts w:eastAsia="MS Mincho"/>
          <w:rtl/>
        </w:rPr>
        <w:t xml:space="preserve"> وجود نداشت.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و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 xml:space="preserve">ن آن دو ادامه خواهد </w:t>
      </w:r>
      <w:r w:rsidR="00871EA0">
        <w:rPr>
          <w:rStyle w:val="Char7"/>
          <w:rFonts w:eastAsia="MS Mincho"/>
          <w:rtl/>
        </w:rPr>
        <w:t>ی</w:t>
      </w:r>
      <w:r w:rsidRPr="00692820">
        <w:rPr>
          <w:rStyle w:val="Char7"/>
          <w:rFonts w:eastAsia="MS Mincho"/>
          <w:rtl/>
        </w:rPr>
        <w:t>افت، تا ا</w:t>
      </w:r>
      <w:r w:rsidR="00871EA0">
        <w:rPr>
          <w:rStyle w:val="Char7"/>
          <w:rFonts w:eastAsia="MS Mincho"/>
          <w:rtl/>
        </w:rPr>
        <w:t>ی</w:t>
      </w:r>
      <w:r w:rsidRPr="00692820">
        <w:rPr>
          <w:rStyle w:val="Char7"/>
          <w:rFonts w:eastAsia="MS Mincho"/>
          <w:rtl/>
        </w:rPr>
        <w:t>نکه نور بر ظلمت و خ</w:t>
      </w:r>
      <w:r w:rsidR="00871EA0">
        <w:rPr>
          <w:rStyle w:val="Char7"/>
          <w:rFonts w:eastAsia="MS Mincho"/>
          <w:rtl/>
        </w:rPr>
        <w:t>ی</w:t>
      </w:r>
      <w:r w:rsidRPr="00692820">
        <w:rPr>
          <w:rStyle w:val="Char7"/>
          <w:rFonts w:eastAsia="MS Mincho"/>
          <w:rtl/>
        </w:rPr>
        <w:t>ر بر شر غلبه کرده و خ</w:t>
      </w:r>
      <w:r w:rsidR="00871EA0">
        <w:rPr>
          <w:rStyle w:val="Char7"/>
          <w:rFonts w:eastAsia="MS Mincho"/>
          <w:rtl/>
        </w:rPr>
        <w:t>ی</w:t>
      </w:r>
      <w:r w:rsidRPr="00692820">
        <w:rPr>
          <w:rStyle w:val="Char7"/>
          <w:rFonts w:eastAsia="MS Mincho"/>
          <w:rtl/>
        </w:rPr>
        <w:t>ر به جهان خود رفته و نجات م</w:t>
      </w:r>
      <w:r w:rsidR="00871EA0">
        <w:rPr>
          <w:rStyle w:val="Char7"/>
          <w:rFonts w:eastAsia="MS Mincho"/>
          <w:rtl/>
        </w:rPr>
        <w:t>ی</w:t>
      </w:r>
      <w:r w:rsidR="000E2B68">
        <w:rPr>
          <w:rStyle w:val="Char7"/>
          <w:rFonts w:eastAsia="MS Mincho"/>
          <w:rtl/>
        </w:rPr>
        <w:t>‌</w:t>
      </w:r>
      <w:r w:rsidR="00871EA0">
        <w:rPr>
          <w:rStyle w:val="Char7"/>
          <w:rFonts w:eastAsia="MS Mincho"/>
          <w:rtl/>
        </w:rPr>
        <w:t>ی</w:t>
      </w:r>
      <w:r w:rsidRPr="00692820">
        <w:rPr>
          <w:rStyle w:val="Char7"/>
          <w:rFonts w:eastAsia="MS Mincho"/>
          <w:rtl/>
        </w:rPr>
        <w:t>ابد و شر هم به جهان خود نزول م</w:t>
      </w:r>
      <w:r w:rsidR="00871EA0">
        <w:rPr>
          <w:rStyle w:val="Char7"/>
          <w:rFonts w:eastAsia="MS Mincho"/>
          <w:rtl/>
        </w:rPr>
        <w:t>ی</w:t>
      </w:r>
      <w:r w:rsidR="000E2B68">
        <w:rPr>
          <w:rStyle w:val="Char7"/>
          <w:rFonts w:eastAsia="MS Mincho"/>
          <w:rtl/>
        </w:rPr>
        <w:t>‌</w:t>
      </w:r>
      <w:r w:rsidR="005420F5">
        <w:rPr>
          <w:rStyle w:val="Char7"/>
          <w:rFonts w:eastAsia="MS Mincho"/>
          <w:rtl/>
        </w:rPr>
        <w:t>کند و ا</w:t>
      </w:r>
      <w:r w:rsidR="00871EA0">
        <w:rPr>
          <w:rStyle w:val="Char7"/>
          <w:rFonts w:eastAsia="MS Mincho"/>
          <w:rtl/>
        </w:rPr>
        <w:t>ی</w:t>
      </w:r>
      <w:r w:rsidR="005420F5">
        <w:rPr>
          <w:rStyle w:val="Char7"/>
          <w:rFonts w:eastAsia="MS Mincho"/>
          <w:rtl/>
        </w:rPr>
        <w:t>ن سبب رها</w:t>
      </w:r>
      <w:r w:rsidR="00871EA0">
        <w:rPr>
          <w:rStyle w:val="Char7"/>
          <w:rFonts w:eastAsia="MS Mincho"/>
          <w:rtl/>
        </w:rPr>
        <w:t>یی</w:t>
      </w:r>
      <w:r w:rsidR="005420F5">
        <w:rPr>
          <w:rStyle w:val="Char7"/>
          <w:rFonts w:eastAsia="MS Mincho"/>
          <w:rtl/>
        </w:rPr>
        <w:t xml:space="preserve"> و نجات است</w:t>
      </w:r>
      <w:r w:rsidRPr="00E101C3">
        <w:rPr>
          <w:rStyle w:val="Char7"/>
          <w:rFonts w:eastAsia="MS Mincho"/>
          <w:vertAlign w:val="superscript"/>
          <w:rtl/>
        </w:rPr>
        <w:footnoteReference w:id="11"/>
      </w:r>
      <w:r w:rsidR="005420F5">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زر</w:t>
      </w:r>
      <w:r w:rsidR="00A71689" w:rsidRPr="00692820">
        <w:rPr>
          <w:rStyle w:val="Char7"/>
          <w:rFonts w:eastAsia="MS Mincho" w:hint="cs"/>
          <w:rtl/>
        </w:rPr>
        <w:t>ت</w:t>
      </w:r>
      <w:r w:rsidRPr="00692820">
        <w:rPr>
          <w:rStyle w:val="Char7"/>
          <w:rFonts w:eastAsia="MS Mincho"/>
          <w:rtl/>
        </w:rPr>
        <w:t>شت</w:t>
      </w:r>
      <w:r w:rsidR="00871EA0">
        <w:rPr>
          <w:rStyle w:val="Char7"/>
          <w:rFonts w:eastAsia="MS Mincho"/>
          <w:rtl/>
        </w:rPr>
        <w:t>ی</w:t>
      </w:r>
      <w:r w:rsidRPr="00692820">
        <w:rPr>
          <w:rStyle w:val="Char7"/>
          <w:rFonts w:eastAsia="MS Mincho"/>
          <w:rtl/>
        </w:rPr>
        <w:t>ان تا حد</w:t>
      </w:r>
      <w:r w:rsidR="00871EA0">
        <w:rPr>
          <w:rStyle w:val="Char7"/>
          <w:rFonts w:eastAsia="MS Mincho"/>
          <w:rtl/>
        </w:rPr>
        <w:t>ی</w:t>
      </w:r>
      <w:r w:rsidRPr="00692820">
        <w:rPr>
          <w:rStyle w:val="Char7"/>
          <w:rFonts w:eastAsia="MS Mincho"/>
          <w:rtl/>
        </w:rPr>
        <w:t xml:space="preserve"> آب را تقد</w:t>
      </w:r>
      <w:r w:rsidR="00871EA0">
        <w:rPr>
          <w:rStyle w:val="Char7"/>
          <w:rFonts w:eastAsia="MS Mincho"/>
          <w:rtl/>
        </w:rPr>
        <w:t>ی</w:t>
      </w:r>
      <w:r w:rsidRPr="00692820">
        <w:rPr>
          <w:rStyle w:val="Char7"/>
          <w:rFonts w:eastAsia="MS Mincho"/>
          <w:rtl/>
        </w:rPr>
        <w:t>س م</w:t>
      </w:r>
      <w:r w:rsidR="00871EA0">
        <w:rPr>
          <w:rStyle w:val="Char7"/>
          <w:rFonts w:eastAsia="MS Mincho"/>
          <w:rtl/>
        </w:rPr>
        <w:t>ی</w:t>
      </w:r>
      <w:r w:rsidR="000E2B68">
        <w:rPr>
          <w:rStyle w:val="Char7"/>
          <w:rFonts w:eastAsia="MS Mincho"/>
          <w:rtl/>
        </w:rPr>
        <w:t>‌</w:t>
      </w:r>
      <w:r w:rsidRPr="00692820">
        <w:rPr>
          <w:rStyle w:val="Char7"/>
          <w:rFonts w:eastAsia="MS Mincho"/>
          <w:rtl/>
        </w:rPr>
        <w:t>نمودند که صورت خود را با آن نم</w:t>
      </w:r>
      <w:r w:rsidR="00871EA0">
        <w:rPr>
          <w:rStyle w:val="Char7"/>
          <w:rFonts w:eastAsia="MS Mincho"/>
          <w:rtl/>
        </w:rPr>
        <w:t>ی</w:t>
      </w:r>
      <w:r w:rsidR="000E2B68">
        <w:rPr>
          <w:rStyle w:val="Char7"/>
          <w:rFonts w:eastAsia="MS Mincho"/>
          <w:rtl/>
        </w:rPr>
        <w:t>‌</w:t>
      </w:r>
      <w:r w:rsidRPr="00692820">
        <w:rPr>
          <w:rStyle w:val="Char7"/>
          <w:rFonts w:eastAsia="MS Mincho"/>
          <w:rtl/>
        </w:rPr>
        <w:t>شستند و آب نزد آنان تنها برا</w:t>
      </w:r>
      <w:r w:rsidR="00871EA0">
        <w:rPr>
          <w:rStyle w:val="Char7"/>
          <w:rFonts w:eastAsia="MS Mincho"/>
          <w:rtl/>
        </w:rPr>
        <w:t>ی</w:t>
      </w:r>
      <w:r w:rsidRPr="00692820">
        <w:rPr>
          <w:rStyle w:val="Char7"/>
          <w:rFonts w:eastAsia="MS Mincho"/>
          <w:rtl/>
        </w:rPr>
        <w:t xml:space="preserve"> خوردن </w:t>
      </w:r>
      <w:r w:rsidR="00871EA0">
        <w:rPr>
          <w:rStyle w:val="Char7"/>
          <w:rFonts w:eastAsia="MS Mincho"/>
          <w:rtl/>
        </w:rPr>
        <w:t>ی</w:t>
      </w:r>
      <w:r w:rsidRPr="00692820">
        <w:rPr>
          <w:rStyle w:val="Char7"/>
          <w:rFonts w:eastAsia="MS Mincho"/>
          <w:rtl/>
        </w:rPr>
        <w:t>ا آب</w:t>
      </w:r>
      <w:r w:rsidR="00871EA0">
        <w:rPr>
          <w:rStyle w:val="Char7"/>
          <w:rFonts w:eastAsia="MS Mincho"/>
          <w:rtl/>
        </w:rPr>
        <w:t>ی</w:t>
      </w:r>
      <w:r w:rsidRPr="00692820">
        <w:rPr>
          <w:rStyle w:val="Char7"/>
          <w:rFonts w:eastAsia="MS Mincho"/>
          <w:rtl/>
        </w:rPr>
        <w:t>ار</w:t>
      </w:r>
      <w:r w:rsidR="00871EA0">
        <w:rPr>
          <w:rStyle w:val="Char7"/>
          <w:rFonts w:eastAsia="MS Mincho"/>
          <w:rtl/>
        </w:rPr>
        <w:t>ی</w:t>
      </w:r>
      <w:r w:rsidRPr="00692820">
        <w:rPr>
          <w:rStyle w:val="Char7"/>
          <w:rFonts w:eastAsia="MS Mincho"/>
          <w:rtl/>
        </w:rPr>
        <w:t xml:space="preserve"> مزارع استفاده م</w:t>
      </w:r>
      <w:r w:rsidR="00871EA0">
        <w:rPr>
          <w:rStyle w:val="Char7"/>
          <w:rFonts w:eastAsia="MS Mincho"/>
          <w:rtl/>
        </w:rPr>
        <w:t>ی</w:t>
      </w:r>
      <w:r w:rsidR="000E2B68">
        <w:rPr>
          <w:rStyle w:val="Char7"/>
          <w:rFonts w:eastAsia="MS Mincho"/>
          <w:rtl/>
        </w:rPr>
        <w:t>‌</w:t>
      </w:r>
      <w:r w:rsidRPr="00692820">
        <w:rPr>
          <w:rStyle w:val="Char7"/>
          <w:rFonts w:eastAsia="MS Mincho"/>
          <w:rtl/>
        </w:rPr>
        <w:t>شد.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انسان نزد آنان، دو زندگ</w:t>
      </w:r>
      <w:r w:rsidR="00871EA0">
        <w:rPr>
          <w:rStyle w:val="Char7"/>
          <w:rFonts w:eastAsia="MS Mincho"/>
          <w:rtl/>
        </w:rPr>
        <w:t>ی</w:t>
      </w:r>
      <w:r w:rsidRPr="00692820">
        <w:rPr>
          <w:rStyle w:val="Char7"/>
          <w:rFonts w:eastAsia="MS Mincho"/>
          <w:rtl/>
        </w:rPr>
        <w:t xml:space="preserve"> داشت: در زندگ</w:t>
      </w:r>
      <w:r w:rsidR="00871EA0">
        <w:rPr>
          <w:rStyle w:val="Char7"/>
          <w:rFonts w:eastAsia="MS Mincho"/>
          <w:rtl/>
        </w:rPr>
        <w:t>ی</w:t>
      </w:r>
      <w:r w:rsidRPr="00692820">
        <w:rPr>
          <w:rStyle w:val="Char7"/>
          <w:rFonts w:eastAsia="MS Mincho"/>
          <w:rtl/>
        </w:rPr>
        <w:t xml:space="preserve"> اول اعمال انسان حساب و شمرده م</w:t>
      </w:r>
      <w:r w:rsidR="00871EA0">
        <w:rPr>
          <w:rStyle w:val="Char7"/>
          <w:rFonts w:eastAsia="MS Mincho"/>
          <w:rtl/>
        </w:rPr>
        <w:t>ی</w:t>
      </w:r>
      <w:r w:rsidR="000E2B68">
        <w:rPr>
          <w:rStyle w:val="Char7"/>
          <w:rFonts w:eastAsia="MS Mincho"/>
          <w:rtl/>
        </w:rPr>
        <w:t>‌</w:t>
      </w:r>
      <w:r w:rsidRPr="00692820">
        <w:rPr>
          <w:rStyle w:val="Char7"/>
          <w:rFonts w:eastAsia="MS Mincho"/>
          <w:rtl/>
        </w:rPr>
        <w:t>شود و در زندگ</w:t>
      </w:r>
      <w:r w:rsidR="00871EA0">
        <w:rPr>
          <w:rStyle w:val="Char7"/>
          <w:rFonts w:eastAsia="MS Mincho"/>
          <w:rtl/>
        </w:rPr>
        <w:t>ی</w:t>
      </w:r>
      <w:r w:rsidRPr="00692820">
        <w:rPr>
          <w:rStyle w:val="Char7"/>
          <w:rFonts w:eastAsia="MS Mincho"/>
          <w:rtl/>
        </w:rPr>
        <w:t xml:space="preserve"> دوم انسان به نعمت</w:t>
      </w:r>
      <w:r w:rsidR="000E2B68">
        <w:rPr>
          <w:rStyle w:val="Char7"/>
          <w:rFonts w:eastAsia="MS Mincho"/>
          <w:rtl/>
        </w:rPr>
        <w:t>‌</w:t>
      </w:r>
      <w:r w:rsidRPr="00692820">
        <w:rPr>
          <w:rStyle w:val="Char7"/>
          <w:rFonts w:eastAsia="MS Mincho"/>
          <w:rtl/>
        </w:rPr>
        <w:t>ها رس</w:t>
      </w:r>
      <w:r w:rsidR="00871EA0">
        <w:rPr>
          <w:rStyle w:val="Char7"/>
          <w:rFonts w:eastAsia="MS Mincho"/>
          <w:rtl/>
        </w:rPr>
        <w:t>ی</w:t>
      </w:r>
      <w:r w:rsidRPr="00692820">
        <w:rPr>
          <w:rStyle w:val="Char7"/>
          <w:rFonts w:eastAsia="MS Mincho"/>
          <w:rtl/>
        </w:rPr>
        <w:t xml:space="preserve">ده و </w:t>
      </w:r>
      <w:r w:rsidR="00871EA0">
        <w:rPr>
          <w:rStyle w:val="Char7"/>
          <w:rFonts w:eastAsia="MS Mincho"/>
          <w:rtl/>
        </w:rPr>
        <w:t>ی</w:t>
      </w:r>
      <w:r w:rsidRPr="00692820">
        <w:rPr>
          <w:rStyle w:val="Char7"/>
          <w:rFonts w:eastAsia="MS Mincho"/>
          <w:rtl/>
        </w:rPr>
        <w:t>ا بدبخت م</w:t>
      </w:r>
      <w:r w:rsidR="00871EA0">
        <w:rPr>
          <w:rStyle w:val="Char7"/>
          <w:rFonts w:eastAsia="MS Mincho"/>
          <w:rtl/>
        </w:rPr>
        <w:t>ی</w:t>
      </w:r>
      <w:r w:rsidR="000E2B68">
        <w:rPr>
          <w:rStyle w:val="Char7"/>
          <w:rFonts w:eastAsia="MS Mincho"/>
          <w:rtl/>
        </w:rPr>
        <w:t>‌</w:t>
      </w:r>
      <w:r w:rsidRPr="00692820">
        <w:rPr>
          <w:rStyle w:val="Char7"/>
          <w:rFonts w:eastAsia="MS Mincho"/>
          <w:rtl/>
        </w:rPr>
        <w:t>شود. در زندگ</w:t>
      </w:r>
      <w:r w:rsidR="00871EA0">
        <w:rPr>
          <w:rStyle w:val="Char7"/>
          <w:rFonts w:eastAsia="MS Mincho"/>
          <w:rtl/>
        </w:rPr>
        <w:t>ی</w:t>
      </w:r>
      <w:r w:rsidRPr="00692820">
        <w:rPr>
          <w:rStyle w:val="Char7"/>
          <w:rFonts w:eastAsia="MS Mincho"/>
          <w:rtl/>
        </w:rPr>
        <w:t xml:space="preserve"> دوم آنها </w:t>
      </w:r>
      <w:r w:rsidR="005420F5">
        <w:rPr>
          <w:rStyle w:val="Char7"/>
          <w:rFonts w:eastAsia="MS Mincho"/>
          <w:rtl/>
        </w:rPr>
        <w:t>از جهنم و راه راست سخن م</w:t>
      </w:r>
      <w:r w:rsidR="00871EA0">
        <w:rPr>
          <w:rStyle w:val="Char7"/>
          <w:rFonts w:eastAsia="MS Mincho"/>
          <w:rtl/>
        </w:rPr>
        <w:t>ی</w:t>
      </w:r>
      <w:r w:rsidR="000E2B68">
        <w:rPr>
          <w:rStyle w:val="Char7"/>
          <w:rFonts w:eastAsia="MS Mincho"/>
          <w:rtl/>
        </w:rPr>
        <w:t>‌</w:t>
      </w:r>
      <w:r w:rsidR="005420F5">
        <w:rPr>
          <w:rStyle w:val="Char7"/>
          <w:rFonts w:eastAsia="MS Mincho"/>
          <w:rtl/>
        </w:rPr>
        <w:t>گو</w:t>
      </w:r>
      <w:r w:rsidR="00871EA0">
        <w:rPr>
          <w:rStyle w:val="Char7"/>
          <w:rFonts w:eastAsia="MS Mincho"/>
          <w:rtl/>
        </w:rPr>
        <w:t>ی</w:t>
      </w:r>
      <w:r w:rsidR="005420F5">
        <w:rPr>
          <w:rStyle w:val="Char7"/>
          <w:rFonts w:eastAsia="MS Mincho"/>
          <w:rtl/>
        </w:rPr>
        <w:t>ند</w:t>
      </w:r>
      <w:r w:rsidRPr="00E101C3">
        <w:rPr>
          <w:rStyle w:val="Char7"/>
          <w:rFonts w:eastAsia="MS Mincho"/>
          <w:vertAlign w:val="superscript"/>
          <w:rtl/>
        </w:rPr>
        <w:footnoteReference w:id="12"/>
      </w:r>
      <w:r w:rsidR="005420F5">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زر</w:t>
      </w:r>
      <w:r w:rsidR="00A71689" w:rsidRPr="00692820">
        <w:rPr>
          <w:rStyle w:val="Char7"/>
          <w:rFonts w:eastAsia="MS Mincho" w:hint="cs"/>
          <w:rtl/>
        </w:rPr>
        <w:t>ت</w:t>
      </w:r>
      <w:r w:rsidRPr="00692820">
        <w:rPr>
          <w:rStyle w:val="Char7"/>
          <w:rFonts w:eastAsia="MS Mincho"/>
          <w:rtl/>
        </w:rPr>
        <w:t>شت</w:t>
      </w:r>
      <w:r w:rsidR="00871EA0">
        <w:rPr>
          <w:rStyle w:val="Char7"/>
          <w:rFonts w:eastAsia="MS Mincho"/>
          <w:rtl/>
        </w:rPr>
        <w:t>ی</w:t>
      </w:r>
      <w:r w:rsidRPr="00692820">
        <w:rPr>
          <w:rStyle w:val="Char7"/>
          <w:rFonts w:eastAsia="MS Mincho"/>
          <w:rtl/>
        </w:rPr>
        <w:t>ان به قب</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مغان منسوب هستند و قبل از ا</w:t>
      </w:r>
      <w:r w:rsidR="00871EA0">
        <w:rPr>
          <w:rStyle w:val="Char7"/>
          <w:rFonts w:eastAsia="MS Mincho"/>
          <w:rtl/>
        </w:rPr>
        <w:t>ی</w:t>
      </w:r>
      <w:r w:rsidRPr="00692820">
        <w:rPr>
          <w:rStyle w:val="Char7"/>
          <w:rFonts w:eastAsia="MS Mincho"/>
          <w:rtl/>
        </w:rPr>
        <w:t>نکه آئ</w:t>
      </w:r>
      <w:r w:rsidR="00871EA0">
        <w:rPr>
          <w:rStyle w:val="Char7"/>
          <w:rFonts w:eastAsia="MS Mincho"/>
          <w:rtl/>
        </w:rPr>
        <w:t>ی</w:t>
      </w:r>
      <w:r w:rsidRPr="00692820">
        <w:rPr>
          <w:rStyle w:val="Char7"/>
          <w:rFonts w:eastAsia="MS Mincho"/>
          <w:rtl/>
        </w:rPr>
        <w:t>ن زر</w:t>
      </w:r>
      <w:r w:rsidR="00A71689" w:rsidRPr="00692820">
        <w:rPr>
          <w:rStyle w:val="Char7"/>
          <w:rFonts w:eastAsia="MS Mincho" w:hint="cs"/>
          <w:rtl/>
        </w:rPr>
        <w:t>ت</w:t>
      </w:r>
      <w:r w:rsidRPr="00692820">
        <w:rPr>
          <w:rStyle w:val="Char7"/>
          <w:rFonts w:eastAsia="MS Mincho"/>
          <w:rtl/>
        </w:rPr>
        <w:t>شت دو منطقه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ا و فارس را در برگ</w:t>
      </w:r>
      <w:r w:rsidR="00871EA0">
        <w:rPr>
          <w:rStyle w:val="Char7"/>
          <w:rFonts w:eastAsia="MS Mincho"/>
          <w:rtl/>
        </w:rPr>
        <w:t>ی</w:t>
      </w:r>
      <w:r w:rsidRPr="00692820">
        <w:rPr>
          <w:rStyle w:val="Char7"/>
          <w:rFonts w:eastAsia="MS Mincho"/>
          <w:rtl/>
        </w:rPr>
        <w:t>رد رجال د</w:t>
      </w:r>
      <w:r w:rsidR="00871EA0">
        <w:rPr>
          <w:rStyle w:val="Char7"/>
          <w:rFonts w:eastAsia="MS Mincho"/>
          <w:rtl/>
        </w:rPr>
        <w:t>ی</w:t>
      </w:r>
      <w:r w:rsidRPr="00692820">
        <w:rPr>
          <w:rStyle w:val="Char7"/>
          <w:rFonts w:eastAsia="MS Mincho"/>
          <w:rtl/>
        </w:rPr>
        <w:t>ن به قب</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ا منسوب بودند.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قب</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مغان حق اشراف و تسلط بر آتشکده</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را که شعائر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آنان در آن</w:t>
      </w:r>
      <w:r w:rsidR="009D684F" w:rsidRPr="00692820">
        <w:rPr>
          <w:rStyle w:val="Char7"/>
          <w:rFonts w:eastAsia="MS Mincho" w:hint="cs"/>
          <w:rtl/>
        </w:rPr>
        <w:t>ج</w:t>
      </w:r>
      <w:r w:rsidRPr="00692820">
        <w:rPr>
          <w:rStyle w:val="Char7"/>
          <w:rFonts w:eastAsia="MS Mincho"/>
          <w:rtl/>
        </w:rPr>
        <w:t>ا برگزار م</w:t>
      </w:r>
      <w:r w:rsidR="00871EA0">
        <w:rPr>
          <w:rStyle w:val="Char7"/>
          <w:rFonts w:eastAsia="MS Mincho"/>
          <w:rtl/>
        </w:rPr>
        <w:t>ی</w:t>
      </w:r>
      <w:r w:rsidR="000E2B68">
        <w:rPr>
          <w:rStyle w:val="Char7"/>
          <w:rFonts w:eastAsia="MS Mincho"/>
          <w:rtl/>
        </w:rPr>
        <w:t>‌</w:t>
      </w:r>
      <w:r w:rsidRPr="00692820">
        <w:rPr>
          <w:rStyle w:val="Char7"/>
          <w:rFonts w:eastAsia="MS Mincho"/>
          <w:rtl/>
        </w:rPr>
        <w:t>شد، داشتند. از مهمتر</w:t>
      </w:r>
      <w:r w:rsidR="00871EA0">
        <w:rPr>
          <w:rStyle w:val="Char7"/>
          <w:rFonts w:eastAsia="MS Mincho"/>
          <w:rtl/>
        </w:rPr>
        <w:t>ی</w:t>
      </w:r>
      <w:r w:rsidRPr="00692820">
        <w:rPr>
          <w:rStyle w:val="Char7"/>
          <w:rFonts w:eastAsia="MS Mincho"/>
          <w:rtl/>
        </w:rPr>
        <w:t>ن معبدها</w:t>
      </w:r>
      <w:r w:rsidR="00871EA0">
        <w:rPr>
          <w:rStyle w:val="Char7"/>
          <w:rFonts w:eastAsia="MS Mincho"/>
          <w:rtl/>
        </w:rPr>
        <w:t>ی</w:t>
      </w:r>
      <w:r w:rsidRPr="00692820">
        <w:rPr>
          <w:rStyle w:val="Char7"/>
          <w:rFonts w:eastAsia="MS Mincho"/>
          <w:rtl/>
        </w:rPr>
        <w:t xml:space="preserve"> زر</w:t>
      </w:r>
      <w:r w:rsidR="00A71689" w:rsidRPr="00692820">
        <w:rPr>
          <w:rStyle w:val="Char7"/>
          <w:rFonts w:eastAsia="MS Mincho" w:hint="cs"/>
          <w:rtl/>
        </w:rPr>
        <w:t>ت</w:t>
      </w:r>
      <w:r w:rsidRPr="00692820">
        <w:rPr>
          <w:rStyle w:val="Char7"/>
          <w:rFonts w:eastAsia="MS Mincho"/>
          <w:rtl/>
        </w:rPr>
        <w:t>شت</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ا آتشکده</w:t>
      </w:r>
      <w:r w:rsidR="000E2B68">
        <w:rPr>
          <w:rStyle w:val="Char7"/>
          <w:rFonts w:eastAsia="MS Mincho"/>
          <w:rtl/>
        </w:rPr>
        <w:t>‌</w:t>
      </w:r>
      <w:r w:rsidRPr="00692820">
        <w:rPr>
          <w:rStyle w:val="Char7"/>
          <w:rFonts w:eastAsia="MS Mincho"/>
          <w:rtl/>
        </w:rPr>
        <w:t>ها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توان به معبد </w:t>
      </w:r>
      <w:r w:rsidR="00871EA0">
        <w:rPr>
          <w:rStyle w:val="Char7"/>
          <w:rFonts w:eastAsia="MS Mincho"/>
          <w:rtl/>
        </w:rPr>
        <w:t>ی</w:t>
      </w:r>
      <w:r w:rsidRPr="00692820">
        <w:rPr>
          <w:rStyle w:val="Char7"/>
          <w:rFonts w:eastAsia="MS Mincho"/>
          <w:rtl/>
        </w:rPr>
        <w:t>زد اشاره کرد که پس از فتوحا</w:t>
      </w:r>
      <w:r w:rsidR="005420F5">
        <w:rPr>
          <w:rStyle w:val="Char7"/>
          <w:rFonts w:eastAsia="MS Mincho"/>
          <w:rtl/>
        </w:rPr>
        <w:t>ت اسلام</w:t>
      </w:r>
      <w:r w:rsidR="00871EA0">
        <w:rPr>
          <w:rStyle w:val="Char7"/>
          <w:rFonts w:eastAsia="MS Mincho"/>
          <w:rtl/>
        </w:rPr>
        <w:t>ی</w:t>
      </w:r>
      <w:r w:rsidR="005420F5">
        <w:rPr>
          <w:rStyle w:val="Char7"/>
          <w:rFonts w:eastAsia="MS Mincho"/>
          <w:rtl/>
        </w:rPr>
        <w:t xml:space="preserve"> به مسجد</w:t>
      </w:r>
      <w:r w:rsidR="00871EA0">
        <w:rPr>
          <w:rStyle w:val="Char7"/>
          <w:rFonts w:eastAsia="MS Mincho"/>
          <w:rtl/>
        </w:rPr>
        <w:t>ی</w:t>
      </w:r>
      <w:r w:rsidR="005420F5">
        <w:rPr>
          <w:rStyle w:val="Char7"/>
          <w:rFonts w:eastAsia="MS Mincho"/>
          <w:rtl/>
        </w:rPr>
        <w:t xml:space="preserve"> بزرگ تبد</w:t>
      </w:r>
      <w:r w:rsidR="00871EA0">
        <w:rPr>
          <w:rStyle w:val="Char7"/>
          <w:rFonts w:eastAsia="MS Mincho"/>
          <w:rtl/>
        </w:rPr>
        <w:t>ی</w:t>
      </w:r>
      <w:r w:rsidR="005420F5">
        <w:rPr>
          <w:rStyle w:val="Char7"/>
          <w:rFonts w:eastAsia="MS Mincho"/>
          <w:rtl/>
        </w:rPr>
        <w:t>ل شد</w:t>
      </w:r>
      <w:r w:rsidRPr="00E101C3">
        <w:rPr>
          <w:rStyle w:val="Char7"/>
          <w:rFonts w:eastAsia="MS Mincho"/>
          <w:vertAlign w:val="superscript"/>
          <w:rtl/>
        </w:rPr>
        <w:footnoteReference w:id="13"/>
      </w:r>
      <w:r w:rsidR="005420F5">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خورش</w:t>
      </w:r>
      <w:r w:rsidR="00871EA0">
        <w:rPr>
          <w:rStyle w:val="Char7"/>
          <w:rFonts w:eastAsia="MS Mincho"/>
          <w:rtl/>
        </w:rPr>
        <w:t>ی</w:t>
      </w:r>
      <w:r w:rsidRPr="00692820">
        <w:rPr>
          <w:rStyle w:val="Char7"/>
          <w:rFonts w:eastAsia="MS Mincho"/>
          <w:rtl/>
        </w:rPr>
        <w:t>د از جمله معبودان زر</w:t>
      </w:r>
      <w:r w:rsidR="00A71689" w:rsidRPr="00692820">
        <w:rPr>
          <w:rStyle w:val="Char7"/>
          <w:rFonts w:eastAsia="MS Mincho" w:hint="cs"/>
          <w:rtl/>
        </w:rPr>
        <w:t>ت</w:t>
      </w:r>
      <w:r w:rsidRPr="00692820">
        <w:rPr>
          <w:rStyle w:val="Char7"/>
          <w:rFonts w:eastAsia="MS Mincho"/>
          <w:rtl/>
        </w:rPr>
        <w:t>شت</w:t>
      </w:r>
      <w:r w:rsidR="00871EA0">
        <w:rPr>
          <w:rStyle w:val="Char7"/>
          <w:rFonts w:eastAsia="MS Mincho"/>
          <w:rtl/>
        </w:rPr>
        <w:t>ی</w:t>
      </w:r>
      <w:r w:rsidRPr="00692820">
        <w:rPr>
          <w:rStyle w:val="Char7"/>
          <w:rFonts w:eastAsia="MS Mincho"/>
          <w:rtl/>
        </w:rPr>
        <w:t>ان بود، چرا که مصدر و منبع نور بود. همچن</w:t>
      </w:r>
      <w:r w:rsidR="00871EA0">
        <w:rPr>
          <w:rStyle w:val="Char7"/>
          <w:rFonts w:eastAsia="MS Mincho"/>
          <w:rtl/>
        </w:rPr>
        <w:t>ی</w:t>
      </w:r>
      <w:r w:rsidRPr="00692820">
        <w:rPr>
          <w:rStyle w:val="Char7"/>
          <w:rFonts w:eastAsia="MS Mincho"/>
          <w:rtl/>
        </w:rPr>
        <w:t>ن قحط</w:t>
      </w:r>
      <w:r w:rsidR="00871EA0">
        <w:rPr>
          <w:rStyle w:val="Char7"/>
          <w:rFonts w:eastAsia="MS Mincho"/>
          <w:rtl/>
        </w:rPr>
        <w:t>ی</w:t>
      </w:r>
      <w:r w:rsidRPr="00692820">
        <w:rPr>
          <w:rStyle w:val="Char7"/>
          <w:rFonts w:eastAsia="MS Mincho"/>
          <w:rtl/>
        </w:rPr>
        <w:t xml:space="preserve"> و خشکسال</w:t>
      </w:r>
      <w:r w:rsidR="00871EA0">
        <w:rPr>
          <w:rStyle w:val="Char7"/>
          <w:rFonts w:eastAsia="MS Mincho"/>
          <w:rtl/>
        </w:rPr>
        <w:t>ی</w:t>
      </w:r>
      <w:r w:rsidRPr="00692820">
        <w:rPr>
          <w:rStyle w:val="Char7"/>
          <w:rFonts w:eastAsia="MS Mincho"/>
          <w:rtl/>
        </w:rPr>
        <w:t xml:space="preserve"> از مصادر ظلمت و تار</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بود.</w:t>
      </w:r>
    </w:p>
    <w:p w:rsidR="009D684F" w:rsidRPr="00692820" w:rsidRDefault="000A3212" w:rsidP="002C706F">
      <w:pPr>
        <w:spacing w:after="0"/>
        <w:ind w:firstLine="284"/>
        <w:jc w:val="both"/>
        <w:rPr>
          <w:rStyle w:val="Char7"/>
          <w:rFonts w:eastAsia="MS Mincho"/>
          <w:rtl/>
        </w:rPr>
      </w:pPr>
      <w:r w:rsidRPr="00692820">
        <w:rPr>
          <w:rStyle w:val="Char7"/>
          <w:rFonts w:eastAsia="MS Mincho"/>
          <w:rtl/>
        </w:rPr>
        <w:t>زر</w:t>
      </w:r>
      <w:r w:rsidR="00A71689" w:rsidRPr="00692820">
        <w:rPr>
          <w:rStyle w:val="Char7"/>
          <w:rFonts w:eastAsia="MS Mincho" w:hint="cs"/>
          <w:rtl/>
        </w:rPr>
        <w:t>ت</w:t>
      </w:r>
      <w:r w:rsidRPr="00692820">
        <w:rPr>
          <w:rStyle w:val="Char7"/>
          <w:rFonts w:eastAsia="MS Mincho"/>
          <w:rtl/>
        </w:rPr>
        <w:t>شت حک</w:t>
      </w:r>
      <w:r w:rsidR="00871EA0">
        <w:rPr>
          <w:rStyle w:val="Char7"/>
          <w:rFonts w:eastAsia="MS Mincho"/>
          <w:rtl/>
        </w:rPr>
        <w:t>ی</w:t>
      </w:r>
      <w:r w:rsidRPr="00692820">
        <w:rPr>
          <w:rStyle w:val="Char7"/>
          <w:rFonts w:eastAsia="MS Mincho"/>
          <w:rtl/>
        </w:rPr>
        <w:t>م همان زر</w:t>
      </w:r>
      <w:r w:rsidR="00A71689" w:rsidRPr="00692820">
        <w:rPr>
          <w:rStyle w:val="Char7"/>
          <w:rFonts w:eastAsia="MS Mincho" w:hint="cs"/>
          <w:rtl/>
        </w:rPr>
        <w:t>ت</w:t>
      </w:r>
      <w:r w:rsidRPr="00692820">
        <w:rPr>
          <w:rStyle w:val="Char7"/>
          <w:rFonts w:eastAsia="MS Mincho"/>
          <w:rtl/>
        </w:rPr>
        <w:t xml:space="preserve">شت پسر </w:t>
      </w:r>
      <w:r w:rsidR="00871EA0">
        <w:rPr>
          <w:rStyle w:val="Char7"/>
          <w:rFonts w:eastAsia="MS Mincho"/>
          <w:rtl/>
        </w:rPr>
        <w:t>ی</w:t>
      </w:r>
      <w:r w:rsidRPr="00692820">
        <w:rPr>
          <w:rStyle w:val="Char7"/>
          <w:rFonts w:eastAsia="MS Mincho"/>
          <w:rtl/>
        </w:rPr>
        <w:t>ورشب بود که در آذربا</w:t>
      </w:r>
      <w:r w:rsidR="00871EA0">
        <w:rPr>
          <w:rStyle w:val="Char7"/>
          <w:rFonts w:eastAsia="MS Mincho"/>
          <w:rtl/>
        </w:rPr>
        <w:t>ی</w:t>
      </w:r>
      <w:r w:rsidRPr="00692820">
        <w:rPr>
          <w:rStyle w:val="Char7"/>
          <w:rFonts w:eastAsia="MS Mincho"/>
          <w:rtl/>
        </w:rPr>
        <w:t>جان متولد شد و مادرش اهل ر</w:t>
      </w:r>
      <w:r w:rsidR="00871EA0">
        <w:rPr>
          <w:rStyle w:val="Char7"/>
          <w:rFonts w:eastAsia="MS Mincho"/>
          <w:rtl/>
        </w:rPr>
        <w:t>ی</w:t>
      </w:r>
      <w:r w:rsidRPr="00692820">
        <w:rPr>
          <w:rStyle w:val="Char7"/>
          <w:rFonts w:eastAsia="MS Mincho"/>
          <w:rtl/>
        </w:rPr>
        <w:t xml:space="preserve"> بود. فارس</w:t>
      </w:r>
      <w:r w:rsidR="000E2B68">
        <w:rPr>
          <w:rStyle w:val="Char7"/>
          <w:rFonts w:eastAsia="MS Mincho"/>
          <w:rtl/>
        </w:rPr>
        <w:t>‌</w:t>
      </w:r>
      <w:r w:rsidRPr="00692820">
        <w:rPr>
          <w:rStyle w:val="Char7"/>
          <w:rFonts w:eastAsia="MS Mincho"/>
          <w:rtl/>
        </w:rPr>
        <w:t>ها معتقد بودند که روح زر</w:t>
      </w:r>
      <w:r w:rsidR="00A71689" w:rsidRPr="00692820">
        <w:rPr>
          <w:rStyle w:val="Char7"/>
          <w:rFonts w:eastAsia="MS Mincho" w:hint="cs"/>
          <w:rtl/>
        </w:rPr>
        <w:t>ت</w:t>
      </w:r>
      <w:r w:rsidRPr="00692820">
        <w:rPr>
          <w:rStyle w:val="Char7"/>
          <w:rFonts w:eastAsia="MS Mincho"/>
          <w:rtl/>
        </w:rPr>
        <w:t>شت در درخت</w:t>
      </w:r>
      <w:r w:rsidR="00871EA0">
        <w:rPr>
          <w:rStyle w:val="Char7"/>
          <w:rFonts w:eastAsia="MS Mincho"/>
          <w:rtl/>
        </w:rPr>
        <w:t>ی</w:t>
      </w:r>
      <w:r w:rsidRPr="00692820">
        <w:rPr>
          <w:rStyle w:val="Char7"/>
          <w:rFonts w:eastAsia="MS Mincho"/>
          <w:rtl/>
        </w:rPr>
        <w:t xml:space="preserve"> است که خداوند در بالاتر</w:t>
      </w:r>
      <w:r w:rsidR="00871EA0">
        <w:rPr>
          <w:rStyle w:val="Char7"/>
          <w:rFonts w:eastAsia="MS Mincho"/>
          <w:rtl/>
        </w:rPr>
        <w:t>ی</w:t>
      </w:r>
      <w:r w:rsidRPr="00692820">
        <w:rPr>
          <w:rStyle w:val="Char7"/>
          <w:rFonts w:eastAsia="MS Mincho"/>
          <w:rtl/>
        </w:rPr>
        <w:t>ن مکان آن را قرار داده و هفتاد تن از ملائکه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مقرب را دور آن قرار داده است. و آن درخت را در قله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کوه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آذربا</w:t>
      </w:r>
      <w:r w:rsidR="00871EA0">
        <w:rPr>
          <w:rStyle w:val="Char7"/>
          <w:rFonts w:eastAsia="MS Mincho"/>
          <w:rtl/>
        </w:rPr>
        <w:t>ی</w:t>
      </w:r>
      <w:r w:rsidRPr="00692820">
        <w:rPr>
          <w:rStyle w:val="Char7"/>
          <w:rFonts w:eastAsia="MS Mincho"/>
          <w:rtl/>
        </w:rPr>
        <w:t>جان کاشته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زر</w:t>
      </w:r>
      <w:r w:rsidR="00A71689" w:rsidRPr="00692820">
        <w:rPr>
          <w:rStyle w:val="Char7"/>
          <w:rFonts w:eastAsia="MS Mincho" w:hint="cs"/>
          <w:rtl/>
        </w:rPr>
        <w:t>ت</w:t>
      </w:r>
      <w:r w:rsidRPr="00692820">
        <w:rPr>
          <w:rStyle w:val="Char7"/>
          <w:rFonts w:eastAsia="MS Mincho"/>
          <w:rtl/>
        </w:rPr>
        <w:t>شت کتاب</w:t>
      </w:r>
      <w:r w:rsidR="00871EA0">
        <w:rPr>
          <w:rStyle w:val="Char7"/>
          <w:rFonts w:eastAsia="MS Mincho"/>
          <w:rtl/>
        </w:rPr>
        <w:t>ی</w:t>
      </w:r>
      <w:r w:rsidRPr="00692820">
        <w:rPr>
          <w:rStyle w:val="Char7"/>
          <w:rFonts w:eastAsia="MS Mincho"/>
          <w:rtl/>
        </w:rPr>
        <w:t xml:space="preserve"> دارد به نام زند اوستا که در آن جهان را به دو قسمت تقس</w:t>
      </w:r>
      <w:r w:rsidR="00871EA0">
        <w:rPr>
          <w:rStyle w:val="Char7"/>
          <w:rFonts w:eastAsia="MS Mincho"/>
          <w:rtl/>
        </w:rPr>
        <w:t>ی</w:t>
      </w:r>
      <w:r w:rsidRPr="00692820">
        <w:rPr>
          <w:rStyle w:val="Char7"/>
          <w:rFonts w:eastAsia="MS Mincho"/>
          <w:rtl/>
        </w:rPr>
        <w:t>م م</w:t>
      </w:r>
      <w:r w:rsidR="00871EA0">
        <w:rPr>
          <w:rStyle w:val="Char7"/>
          <w:rFonts w:eastAsia="MS Mincho"/>
          <w:rtl/>
        </w:rPr>
        <w:t>ی</w:t>
      </w:r>
      <w:r w:rsidR="000E2B68">
        <w:rPr>
          <w:rStyle w:val="Char7"/>
          <w:rFonts w:eastAsia="MS Mincho"/>
          <w:rtl/>
        </w:rPr>
        <w:t>‌</w:t>
      </w:r>
      <w:r w:rsidRPr="00692820">
        <w:rPr>
          <w:rStyle w:val="Char7"/>
          <w:rFonts w:eastAsia="MS Mincho"/>
          <w:rtl/>
        </w:rPr>
        <w:t>کند: م</w:t>
      </w:r>
      <w:r w:rsidR="00871EA0">
        <w:rPr>
          <w:rStyle w:val="Char7"/>
          <w:rFonts w:eastAsia="MS Mincho"/>
          <w:rtl/>
        </w:rPr>
        <w:t>ی</w:t>
      </w:r>
      <w:r w:rsidRPr="00692820">
        <w:rPr>
          <w:rStyle w:val="Char7"/>
          <w:rFonts w:eastAsia="MS Mincho"/>
          <w:rtl/>
        </w:rPr>
        <w:t>نه و گ</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عالم روحان</w:t>
      </w:r>
      <w:r w:rsidR="00871EA0">
        <w:rPr>
          <w:rStyle w:val="Char7"/>
          <w:rFonts w:eastAsia="MS Mincho"/>
          <w:rtl/>
        </w:rPr>
        <w:t>ی</w:t>
      </w:r>
      <w:r w:rsidRPr="00692820">
        <w:rPr>
          <w:rStyle w:val="Char7"/>
          <w:rFonts w:eastAsia="MS Mincho"/>
          <w:rtl/>
        </w:rPr>
        <w:t xml:space="preserve"> و جسمان</w:t>
      </w:r>
      <w:r w:rsidR="00871EA0">
        <w:rPr>
          <w:rStyle w:val="Char7"/>
          <w:rFonts w:eastAsia="MS Mincho"/>
          <w:rtl/>
        </w:rPr>
        <w:t>ی</w:t>
      </w:r>
      <w:r w:rsidRPr="00692820">
        <w:rPr>
          <w:rStyle w:val="Char7"/>
          <w:rFonts w:eastAsia="MS Mincho"/>
          <w:rtl/>
        </w:rPr>
        <w:t xml:space="preserve"> و به زبان د</w:t>
      </w:r>
      <w:r w:rsidR="00871EA0">
        <w:rPr>
          <w:rStyle w:val="Char7"/>
          <w:rFonts w:eastAsia="MS Mincho"/>
          <w:rtl/>
        </w:rPr>
        <w:t>ی</w:t>
      </w:r>
      <w:r w:rsidRPr="00692820">
        <w:rPr>
          <w:rStyle w:val="Char7"/>
          <w:rFonts w:eastAsia="MS Mincho"/>
          <w:rtl/>
        </w:rPr>
        <w:t xml:space="preserve">گر لاهوت و ناسوت.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w:t>
      </w:r>
      <w:r w:rsidR="00871EA0">
        <w:rPr>
          <w:rStyle w:val="Char7"/>
          <w:rFonts w:eastAsia="MS Mincho"/>
          <w:rtl/>
        </w:rPr>
        <w:t>ی</w:t>
      </w:r>
      <w:r w:rsidRPr="00692820">
        <w:rPr>
          <w:rStyle w:val="Char7"/>
          <w:rFonts w:eastAsia="MS Mincho"/>
          <w:rtl/>
        </w:rPr>
        <w:t>ن زر</w:t>
      </w:r>
      <w:r w:rsidR="00A71689" w:rsidRPr="00692820">
        <w:rPr>
          <w:rStyle w:val="Char7"/>
          <w:rFonts w:eastAsia="MS Mincho" w:hint="cs"/>
          <w:rtl/>
        </w:rPr>
        <w:t>ت</w:t>
      </w:r>
      <w:r w:rsidRPr="00692820">
        <w:rPr>
          <w:rStyle w:val="Char7"/>
          <w:rFonts w:eastAsia="MS Mincho"/>
          <w:rtl/>
        </w:rPr>
        <w:t>شت به صورت گروه و سازمان</w:t>
      </w:r>
      <w:r w:rsidR="00871EA0">
        <w:rPr>
          <w:rStyle w:val="Char7"/>
          <w:rFonts w:eastAsia="MS Mincho"/>
          <w:rtl/>
        </w:rPr>
        <w:t>ی</w:t>
      </w:r>
      <w:r w:rsidRPr="00692820">
        <w:rPr>
          <w:rStyle w:val="Char7"/>
          <w:rFonts w:eastAsia="MS Mincho"/>
          <w:rtl/>
        </w:rPr>
        <w:t xml:space="preserve"> منظم است که درجات و مراتب</w:t>
      </w:r>
      <w:r w:rsidR="00871EA0">
        <w:rPr>
          <w:rStyle w:val="Char7"/>
          <w:rFonts w:eastAsia="MS Mincho"/>
          <w:rtl/>
        </w:rPr>
        <w:t>ی</w:t>
      </w:r>
      <w:r w:rsidRPr="00692820">
        <w:rPr>
          <w:rStyle w:val="Char7"/>
          <w:rFonts w:eastAsia="MS Mincho"/>
          <w:rtl/>
        </w:rPr>
        <w:t xml:space="preserve"> گوناگون دارد. و بعد از ا</w:t>
      </w:r>
      <w:r w:rsidR="00871EA0">
        <w:rPr>
          <w:rStyle w:val="Char7"/>
          <w:rFonts w:eastAsia="MS Mincho"/>
          <w:rtl/>
        </w:rPr>
        <w:t>ی</w:t>
      </w:r>
      <w:r w:rsidRPr="00692820">
        <w:rPr>
          <w:rStyle w:val="Char7"/>
          <w:rFonts w:eastAsia="MS Mincho"/>
          <w:rtl/>
        </w:rPr>
        <w:t>نکه اردش</w:t>
      </w:r>
      <w:r w:rsidR="00871EA0">
        <w:rPr>
          <w:rStyle w:val="Char7"/>
          <w:rFonts w:eastAsia="MS Mincho"/>
          <w:rtl/>
        </w:rPr>
        <w:t>ی</w:t>
      </w:r>
      <w:r w:rsidRPr="00692820">
        <w:rPr>
          <w:rStyle w:val="Char7"/>
          <w:rFonts w:eastAsia="MS Mincho"/>
          <w:rtl/>
        </w:rPr>
        <w:t>ر اول و پسرش شاپور آن د</w:t>
      </w:r>
      <w:r w:rsidR="00871EA0">
        <w:rPr>
          <w:rStyle w:val="Char7"/>
          <w:rFonts w:eastAsia="MS Mincho"/>
          <w:rtl/>
        </w:rPr>
        <w:t>ی</w:t>
      </w:r>
      <w:r w:rsidRPr="00692820">
        <w:rPr>
          <w:rStyle w:val="Char7"/>
          <w:rFonts w:eastAsia="MS Mincho"/>
          <w:rtl/>
        </w:rPr>
        <w:t>ن را برا</w:t>
      </w:r>
      <w:r w:rsidR="00871EA0">
        <w:rPr>
          <w:rStyle w:val="Char7"/>
          <w:rFonts w:eastAsia="MS Mincho"/>
          <w:rtl/>
        </w:rPr>
        <w:t>ی</w:t>
      </w:r>
      <w:r w:rsidRPr="00692820">
        <w:rPr>
          <w:rStyle w:val="Char7"/>
          <w:rFonts w:eastAsia="MS Mincho"/>
          <w:rtl/>
        </w:rPr>
        <w:t xml:space="preserve"> حکومت خود برگز</w:t>
      </w:r>
      <w:r w:rsidR="00871EA0">
        <w:rPr>
          <w:rStyle w:val="Char7"/>
          <w:rFonts w:eastAsia="MS Mincho"/>
          <w:rtl/>
        </w:rPr>
        <w:t>ی</w:t>
      </w:r>
      <w:r w:rsidRPr="00692820">
        <w:rPr>
          <w:rStyle w:val="Char7"/>
          <w:rFonts w:eastAsia="MS Mincho"/>
          <w:rtl/>
        </w:rPr>
        <w:t>دند، آن د</w:t>
      </w:r>
      <w:r w:rsidR="00871EA0">
        <w:rPr>
          <w:rStyle w:val="Char7"/>
          <w:rFonts w:eastAsia="MS Mincho"/>
          <w:rtl/>
        </w:rPr>
        <w:t>ی</w:t>
      </w:r>
      <w:r w:rsidRPr="00692820">
        <w:rPr>
          <w:rStyle w:val="Char7"/>
          <w:rFonts w:eastAsia="MS Mincho"/>
          <w:rtl/>
        </w:rPr>
        <w:t>ن دچار تغ</w:t>
      </w:r>
      <w:r w:rsidR="00871EA0">
        <w:rPr>
          <w:rStyle w:val="Char7"/>
          <w:rFonts w:eastAsia="MS Mincho"/>
          <w:rtl/>
        </w:rPr>
        <w:t>یی</w:t>
      </w:r>
      <w:r w:rsidRPr="00692820">
        <w:rPr>
          <w:rStyle w:val="Char7"/>
          <w:rFonts w:eastAsia="MS Mincho"/>
          <w:rtl/>
        </w:rPr>
        <w:t>ر</w:t>
      </w:r>
      <w:r w:rsidR="005B60F4">
        <w:rPr>
          <w:rStyle w:val="Char7"/>
          <w:rFonts w:eastAsia="MS Mincho"/>
          <w:rtl/>
        </w:rPr>
        <w:t>ات</w:t>
      </w:r>
      <w:r w:rsidR="00871EA0">
        <w:rPr>
          <w:rStyle w:val="Char7"/>
          <w:rFonts w:eastAsia="MS Mincho"/>
          <w:rtl/>
        </w:rPr>
        <w:t>ی</w:t>
      </w:r>
      <w:r w:rsidR="005B60F4">
        <w:rPr>
          <w:rStyle w:val="Char7"/>
          <w:rFonts w:eastAsia="MS Mincho"/>
          <w:rtl/>
        </w:rPr>
        <w:t xml:space="preserve"> شد</w:t>
      </w:r>
      <w:r w:rsidRPr="00E101C3">
        <w:rPr>
          <w:rStyle w:val="Char7"/>
          <w:rFonts w:eastAsia="MS Mincho"/>
          <w:vertAlign w:val="superscript"/>
          <w:rtl/>
        </w:rPr>
        <w:footnoteReference w:id="14"/>
      </w:r>
      <w:r w:rsidR="005B60F4">
        <w:rPr>
          <w:rStyle w:val="Char7"/>
          <w:rFonts w:eastAsia="MS Mincho" w:hint="cs"/>
          <w:rtl/>
        </w:rPr>
        <w:t>.</w:t>
      </w:r>
    </w:p>
    <w:p w:rsidR="00DC60D4" w:rsidRDefault="000A3212" w:rsidP="00AD0F05">
      <w:pPr>
        <w:pStyle w:val="a4"/>
        <w:rPr>
          <w:rtl/>
        </w:rPr>
      </w:pPr>
      <w:bookmarkStart w:id="33" w:name="_Toc328516199"/>
      <w:bookmarkStart w:id="34" w:name="_Toc328564610"/>
      <w:bookmarkStart w:id="35" w:name="_Toc487097930"/>
      <w:r w:rsidRPr="003E629D">
        <w:rPr>
          <w:rtl/>
        </w:rPr>
        <w:t>آئ</w:t>
      </w:r>
      <w:r w:rsidR="00F44604">
        <w:rPr>
          <w:rtl/>
        </w:rPr>
        <w:t>ی</w:t>
      </w:r>
      <w:r w:rsidRPr="003E629D">
        <w:rPr>
          <w:rtl/>
        </w:rPr>
        <w:t>ن مان</w:t>
      </w:r>
      <w:bookmarkEnd w:id="33"/>
      <w:bookmarkEnd w:id="34"/>
      <w:r w:rsidR="009D684F" w:rsidRPr="003E629D">
        <w:rPr>
          <w:rFonts w:hint="cs"/>
          <w:rtl/>
        </w:rPr>
        <w:t>ی</w:t>
      </w:r>
      <w:bookmarkEnd w:id="35"/>
    </w:p>
    <w:p w:rsidR="000A3212" w:rsidRPr="00692820" w:rsidRDefault="000A3212" w:rsidP="002C706F">
      <w:pPr>
        <w:spacing w:after="0"/>
        <w:ind w:firstLine="284"/>
        <w:jc w:val="both"/>
        <w:rPr>
          <w:rStyle w:val="Char7"/>
          <w:rFonts w:eastAsia="MS Mincho"/>
          <w:rtl/>
        </w:rPr>
      </w:pPr>
      <w:r w:rsidRPr="00692820">
        <w:rPr>
          <w:rStyle w:val="Char7"/>
          <w:rFonts w:eastAsia="MS Mincho"/>
          <w:rtl/>
        </w:rPr>
        <w:t>مان</w:t>
      </w:r>
      <w:r w:rsidR="00871EA0">
        <w:rPr>
          <w:rStyle w:val="Char7"/>
          <w:rFonts w:eastAsia="MS Mincho"/>
          <w:rtl/>
        </w:rPr>
        <w:t>ی</w:t>
      </w:r>
      <w:r w:rsidRPr="00692820">
        <w:rPr>
          <w:rStyle w:val="Char7"/>
          <w:rFonts w:eastAsia="MS Mincho"/>
          <w:rtl/>
        </w:rPr>
        <w:t xml:space="preserve"> در سال 215 </w:t>
      </w:r>
      <w:r w:rsidR="00871EA0">
        <w:rPr>
          <w:rStyle w:val="Char7"/>
          <w:rFonts w:eastAsia="MS Mincho"/>
          <w:rtl/>
        </w:rPr>
        <w:t>ی</w:t>
      </w:r>
      <w:r w:rsidRPr="00692820">
        <w:rPr>
          <w:rStyle w:val="Char7"/>
          <w:rFonts w:eastAsia="MS Mincho"/>
          <w:rtl/>
        </w:rPr>
        <w:t xml:space="preserve">ا 216 بعد از </w:t>
      </w:r>
      <w:r w:rsidR="00C17F8E" w:rsidRPr="00692820">
        <w:rPr>
          <w:rStyle w:val="Char7"/>
          <w:rFonts w:eastAsia="MS Mincho" w:hint="cs"/>
          <w:rtl/>
        </w:rPr>
        <w:t>میلاد</w:t>
      </w:r>
      <w:r w:rsidRPr="00692820">
        <w:rPr>
          <w:rStyle w:val="Char7"/>
          <w:rFonts w:eastAsia="MS Mincho"/>
          <w:rtl/>
        </w:rPr>
        <w:t xml:space="preserve"> مس</w:t>
      </w:r>
      <w:r w:rsidR="00871EA0">
        <w:rPr>
          <w:rStyle w:val="Char7"/>
          <w:rFonts w:eastAsia="MS Mincho"/>
          <w:rtl/>
        </w:rPr>
        <w:t>ی</w:t>
      </w:r>
      <w:r w:rsidRPr="00692820">
        <w:rPr>
          <w:rStyle w:val="Char7"/>
          <w:rFonts w:eastAsia="MS Mincho"/>
          <w:rtl/>
        </w:rPr>
        <w:t xml:space="preserve">ح </w:t>
      </w:r>
      <w:r w:rsidR="00AA571F" w:rsidRPr="00FB3E18">
        <w:rPr>
          <w:rFonts w:cs="CTraditional Arabic"/>
          <w:szCs w:val="28"/>
          <w:rtl/>
        </w:rPr>
        <w:t>÷</w:t>
      </w:r>
      <w:r w:rsidRPr="00692820">
        <w:rPr>
          <w:rStyle w:val="Char7"/>
          <w:rFonts w:eastAsia="MS Mincho"/>
          <w:rtl/>
        </w:rPr>
        <w:t xml:space="preserve"> </w:t>
      </w:r>
      <w:r w:rsidR="004E0D0E" w:rsidRPr="00692820">
        <w:rPr>
          <w:rStyle w:val="Char7"/>
          <w:rFonts w:eastAsia="MS Mincho"/>
          <w:rtl/>
        </w:rPr>
        <w:t>در ولا</w:t>
      </w:r>
      <w:r w:rsidR="004E0D0E" w:rsidRPr="00692820">
        <w:rPr>
          <w:rStyle w:val="Char7"/>
          <w:rFonts w:eastAsia="MS Mincho" w:hint="cs"/>
          <w:rtl/>
        </w:rPr>
        <w:t>ی</w:t>
      </w:r>
      <w:r w:rsidR="004E0D0E" w:rsidRPr="00692820">
        <w:rPr>
          <w:rStyle w:val="Char7"/>
          <w:rFonts w:eastAsia="MS Mincho" w:hint="eastAsia"/>
          <w:rtl/>
        </w:rPr>
        <w:t>ت</w:t>
      </w:r>
      <w:r w:rsidR="004E0D0E" w:rsidRPr="00692820">
        <w:rPr>
          <w:rStyle w:val="Char7"/>
          <w:rFonts w:eastAsia="MS Mincho"/>
          <w:rtl/>
        </w:rPr>
        <w:t xml:space="preserve"> «مسن» ناح</w:t>
      </w:r>
      <w:r w:rsidR="004E0D0E" w:rsidRPr="00692820">
        <w:rPr>
          <w:rStyle w:val="Char7"/>
          <w:rFonts w:eastAsia="MS Mincho" w:hint="cs"/>
          <w:rtl/>
        </w:rPr>
        <w:t>ی</w:t>
      </w:r>
      <w:r w:rsidR="004E0D0E" w:rsidRPr="00692820">
        <w:rPr>
          <w:rStyle w:val="Char7"/>
          <w:rFonts w:eastAsia="MS Mincho" w:hint="eastAsia"/>
          <w:rtl/>
        </w:rPr>
        <w:t>ه</w:t>
      </w:r>
      <w:r w:rsidR="004E0D0E" w:rsidRPr="00692820">
        <w:rPr>
          <w:rStyle w:val="Char7"/>
          <w:rFonts w:eastAsia="MS Mincho"/>
          <w:rtl/>
        </w:rPr>
        <w:t xml:space="preserve"> نهر کوتاه در بابل باستان</w:t>
      </w:r>
      <w:r w:rsidR="004E0D0E" w:rsidRPr="00692820">
        <w:rPr>
          <w:rStyle w:val="Char7"/>
          <w:rFonts w:eastAsia="MS Mincho" w:hint="cs"/>
          <w:rtl/>
        </w:rPr>
        <w:t>ی</w:t>
      </w:r>
      <w:r w:rsidR="004E0D0E" w:rsidRPr="00692820">
        <w:rPr>
          <w:rStyle w:val="Char7"/>
          <w:rFonts w:eastAsia="MS Mincho"/>
          <w:rtl/>
        </w:rPr>
        <w:t xml:space="preserve"> متولد شد</w:t>
      </w:r>
      <w:r w:rsidRPr="00692820">
        <w:rPr>
          <w:rStyle w:val="Char7"/>
          <w:rFonts w:eastAsia="MS Mincho"/>
          <w:rtl/>
        </w:rPr>
        <w:t>. او در زمان شاپور پسر اردش</w:t>
      </w:r>
      <w:r w:rsidR="00871EA0">
        <w:rPr>
          <w:rStyle w:val="Char7"/>
          <w:rFonts w:eastAsia="MS Mincho"/>
          <w:rtl/>
        </w:rPr>
        <w:t>ی</w:t>
      </w:r>
      <w:r w:rsidRPr="00692820">
        <w:rPr>
          <w:rStyle w:val="Char7"/>
          <w:rFonts w:eastAsia="MS Mincho"/>
          <w:rtl/>
        </w:rPr>
        <w:t>ر ظهور نمود و بهرام پسر شاپور او را در سال 279 به قتل رسان</w:t>
      </w:r>
      <w:r w:rsidR="00871EA0">
        <w:rPr>
          <w:rStyle w:val="Char7"/>
          <w:rFonts w:eastAsia="MS Mincho"/>
          <w:rtl/>
        </w:rPr>
        <w:t>ی</w:t>
      </w:r>
      <w:r w:rsidRPr="00692820">
        <w:rPr>
          <w:rStyle w:val="Char7"/>
          <w:rFonts w:eastAsia="MS Mincho"/>
          <w:rtl/>
        </w:rPr>
        <w:t>د. ز</w:t>
      </w:r>
      <w:r w:rsidR="00871EA0">
        <w:rPr>
          <w:rStyle w:val="Char7"/>
          <w:rFonts w:eastAsia="MS Mincho"/>
          <w:rtl/>
        </w:rPr>
        <w:t>ی</w:t>
      </w:r>
      <w:r w:rsidRPr="00692820">
        <w:rPr>
          <w:rStyle w:val="Char7"/>
          <w:rFonts w:eastAsia="MS Mincho"/>
          <w:rtl/>
        </w:rPr>
        <w:t>را او به زهد تما</w:t>
      </w:r>
      <w:r w:rsidR="00871EA0">
        <w:rPr>
          <w:rStyle w:val="Char7"/>
          <w:rFonts w:eastAsia="MS Mincho"/>
          <w:rtl/>
        </w:rPr>
        <w:t>ی</w:t>
      </w:r>
      <w:r w:rsidRPr="00692820">
        <w:rPr>
          <w:rStyle w:val="Char7"/>
          <w:rFonts w:eastAsia="MS Mincho"/>
          <w:rtl/>
        </w:rPr>
        <w:t>ل داشت که مناسب حکومت جنگجو</w:t>
      </w:r>
      <w:r w:rsidR="00871EA0">
        <w:rPr>
          <w:rStyle w:val="Char7"/>
          <w:rFonts w:eastAsia="MS Mincho"/>
          <w:rtl/>
        </w:rPr>
        <w:t>ی</w:t>
      </w:r>
      <w:r w:rsidRPr="00692820">
        <w:rPr>
          <w:rStyle w:val="Char7"/>
          <w:rFonts w:eastAsia="MS Mincho"/>
          <w:rtl/>
        </w:rPr>
        <w:t xml:space="preserve"> بهرام نبود.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مان</w:t>
      </w:r>
      <w:r w:rsidR="00871EA0">
        <w:rPr>
          <w:rStyle w:val="Char7"/>
          <w:rFonts w:eastAsia="MS Mincho"/>
          <w:rtl/>
        </w:rPr>
        <w:t>ی</w:t>
      </w:r>
      <w:r w:rsidRPr="00692820">
        <w:rPr>
          <w:rStyle w:val="Char7"/>
          <w:rFonts w:eastAsia="MS Mincho"/>
          <w:rtl/>
        </w:rPr>
        <w:t xml:space="preserve"> منتسب به خانواده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الاصل بود. مادرش از خانواده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حکومت اشکان</w:t>
      </w:r>
      <w:r w:rsidR="00871EA0">
        <w:rPr>
          <w:rStyle w:val="Char7"/>
          <w:rFonts w:eastAsia="MS Mincho"/>
          <w:rtl/>
        </w:rPr>
        <w:t>ی</w:t>
      </w:r>
      <w:r w:rsidRPr="00692820">
        <w:rPr>
          <w:rStyle w:val="Char7"/>
          <w:rFonts w:eastAsia="MS Mincho"/>
          <w:rtl/>
        </w:rPr>
        <w:t xml:space="preserve"> و پدرش جنگجو</w:t>
      </w:r>
      <w:r w:rsidR="00871EA0">
        <w:rPr>
          <w:rStyle w:val="Char7"/>
          <w:rFonts w:eastAsia="MS Mincho"/>
          <w:rtl/>
        </w:rPr>
        <w:t>یی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رک از نزد</w:t>
      </w:r>
      <w:r w:rsidR="00871EA0">
        <w:rPr>
          <w:rStyle w:val="Char7"/>
          <w:rFonts w:eastAsia="MS Mincho"/>
          <w:rtl/>
        </w:rPr>
        <w:t>ی</w:t>
      </w:r>
      <w:r w:rsidRPr="00692820">
        <w:rPr>
          <w:rStyle w:val="Char7"/>
          <w:rFonts w:eastAsia="MS Mincho"/>
          <w:rtl/>
        </w:rPr>
        <w:t>کان خانواده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اشکان</w:t>
      </w:r>
      <w:r w:rsidR="00871EA0">
        <w:rPr>
          <w:rStyle w:val="Char7"/>
          <w:rFonts w:eastAsia="MS Mincho"/>
          <w:rtl/>
        </w:rPr>
        <w:t>ی</w:t>
      </w:r>
      <w:r w:rsidRPr="00692820">
        <w:rPr>
          <w:rStyle w:val="Char7"/>
          <w:rFonts w:eastAsia="MS Mincho"/>
          <w:rtl/>
        </w:rPr>
        <w:t xml:space="preserve"> بود.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مان</w:t>
      </w:r>
      <w:r w:rsidR="00871EA0">
        <w:rPr>
          <w:rStyle w:val="Char7"/>
          <w:rFonts w:eastAsia="MS Mincho"/>
          <w:rtl/>
        </w:rPr>
        <w:t>ی</w:t>
      </w:r>
      <w:r w:rsidRPr="00692820">
        <w:rPr>
          <w:rStyle w:val="Char7"/>
          <w:rFonts w:eastAsia="MS Mincho"/>
          <w:rtl/>
        </w:rPr>
        <w:t xml:space="preserve"> دعوت خود را در هند آغاز نمود که باعث شد برخ</w:t>
      </w:r>
      <w:r w:rsidR="00871EA0">
        <w:rPr>
          <w:rStyle w:val="Char7"/>
          <w:rFonts w:eastAsia="MS Mincho"/>
          <w:rtl/>
        </w:rPr>
        <w:t>ی</w:t>
      </w:r>
      <w:r w:rsidRPr="00692820">
        <w:rPr>
          <w:rStyle w:val="Char7"/>
          <w:rFonts w:eastAsia="MS Mincho"/>
          <w:rtl/>
        </w:rPr>
        <w:t xml:space="preserve"> مورخ</w:t>
      </w:r>
      <w:r w:rsidR="00871EA0">
        <w:rPr>
          <w:rStyle w:val="Char7"/>
          <w:rFonts w:eastAsia="MS Mincho"/>
          <w:rtl/>
        </w:rPr>
        <w:t>ی</w:t>
      </w:r>
      <w:r w:rsidRPr="00692820">
        <w:rPr>
          <w:rStyle w:val="Char7"/>
          <w:rFonts w:eastAsia="MS Mincho"/>
          <w:rtl/>
        </w:rPr>
        <w:t>ن بر ا</w:t>
      </w:r>
      <w:r w:rsidR="00871EA0">
        <w:rPr>
          <w:rStyle w:val="Char7"/>
          <w:rFonts w:eastAsia="MS Mincho"/>
          <w:rtl/>
        </w:rPr>
        <w:t>ی</w:t>
      </w:r>
      <w:r w:rsidRPr="00692820">
        <w:rPr>
          <w:rStyle w:val="Char7"/>
          <w:rFonts w:eastAsia="MS Mincho"/>
          <w:rtl/>
        </w:rPr>
        <w:t>ن باور باشند که و</w:t>
      </w:r>
      <w:r w:rsidR="00871EA0">
        <w:rPr>
          <w:rStyle w:val="Char7"/>
          <w:rFonts w:eastAsia="MS Mincho"/>
          <w:rtl/>
        </w:rPr>
        <w:t>ی</w:t>
      </w:r>
      <w:r w:rsidRPr="00692820">
        <w:rPr>
          <w:rStyle w:val="Char7"/>
          <w:rFonts w:eastAsia="MS Mincho"/>
          <w:rtl/>
        </w:rPr>
        <w:t xml:space="preserve">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تناسخ را از بودائ</w:t>
      </w:r>
      <w:r w:rsidR="00871EA0">
        <w:rPr>
          <w:rStyle w:val="Char7"/>
          <w:rFonts w:eastAsia="MS Mincho"/>
          <w:rtl/>
        </w:rPr>
        <w:t>ی</w:t>
      </w:r>
      <w:r w:rsidRPr="00692820">
        <w:rPr>
          <w:rStyle w:val="Char7"/>
          <w:rFonts w:eastAsia="MS Mincho"/>
          <w:rtl/>
        </w:rPr>
        <w:t xml:space="preserve">ان </w:t>
      </w:r>
      <w:r w:rsidR="00871EA0">
        <w:rPr>
          <w:rStyle w:val="Char7"/>
          <w:rFonts w:eastAsia="MS Mincho"/>
          <w:rtl/>
        </w:rPr>
        <w:t>ی</w:t>
      </w:r>
      <w:r w:rsidRPr="00692820">
        <w:rPr>
          <w:rStyle w:val="Char7"/>
          <w:rFonts w:eastAsia="MS Mincho"/>
          <w:rtl/>
        </w:rPr>
        <w:t>ا برخ</w:t>
      </w:r>
      <w:r w:rsidR="00871EA0">
        <w:rPr>
          <w:rStyle w:val="Char7"/>
          <w:rFonts w:eastAsia="MS Mincho"/>
          <w:rtl/>
        </w:rPr>
        <w:t>ی</w:t>
      </w:r>
      <w:r w:rsidRPr="00692820">
        <w:rPr>
          <w:rStyle w:val="Char7"/>
          <w:rFonts w:eastAsia="MS Mincho"/>
          <w:rtl/>
        </w:rPr>
        <w:t xml:space="preserve"> مذاهب هند</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گرفته</w:t>
      </w:r>
      <w:r w:rsidR="009D684F" w:rsidRPr="00692820">
        <w:rPr>
          <w:rStyle w:val="Char7"/>
          <w:rFonts w:eastAsia="MS Mincho" w:hint="cs"/>
          <w:rtl/>
        </w:rPr>
        <w:t xml:space="preserve"> </w:t>
      </w:r>
      <w:r w:rsidRPr="00692820">
        <w:rPr>
          <w:rStyle w:val="Char7"/>
          <w:rFonts w:eastAsia="MS Mincho"/>
          <w:rtl/>
        </w:rPr>
        <w:t>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مان</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اصل را هم از د</w:t>
      </w:r>
      <w:r w:rsidR="00871EA0">
        <w:rPr>
          <w:rStyle w:val="Char7"/>
          <w:rFonts w:eastAsia="MS Mincho"/>
          <w:rtl/>
        </w:rPr>
        <w:t>ی</w:t>
      </w:r>
      <w:r w:rsidRPr="00692820">
        <w:rPr>
          <w:rStyle w:val="Char7"/>
          <w:rFonts w:eastAsia="MS Mincho"/>
          <w:rtl/>
        </w:rPr>
        <w:t>ن زر</w:t>
      </w:r>
      <w:r w:rsidR="00A71689" w:rsidRPr="00692820">
        <w:rPr>
          <w:rStyle w:val="Char7"/>
          <w:rFonts w:eastAsia="MS Mincho" w:hint="cs"/>
          <w:rtl/>
        </w:rPr>
        <w:t>ت</w:t>
      </w:r>
      <w:r w:rsidRPr="00692820">
        <w:rPr>
          <w:rStyle w:val="Char7"/>
          <w:rFonts w:eastAsia="MS Mincho"/>
          <w:rtl/>
        </w:rPr>
        <w:t>شت گرفت که</w:t>
      </w:r>
      <w:r w:rsidR="00E74542">
        <w:rPr>
          <w:rStyle w:val="Char7"/>
          <w:rFonts w:eastAsia="MS Mincho"/>
          <w:rtl/>
        </w:rPr>
        <w:t xml:space="preserve"> می‌گوید </w:t>
      </w:r>
      <w:r w:rsidRPr="00692820">
        <w:rPr>
          <w:rStyle w:val="Char7"/>
          <w:rFonts w:eastAsia="MS Mincho"/>
          <w:rtl/>
        </w:rPr>
        <w:t>جهان از دو پا</w:t>
      </w:r>
      <w:r w:rsidR="00871EA0">
        <w:rPr>
          <w:rStyle w:val="Char7"/>
          <w:rFonts w:eastAsia="MS Mincho"/>
          <w:rtl/>
        </w:rPr>
        <w:t>ی</w:t>
      </w:r>
      <w:r w:rsidRPr="00692820">
        <w:rPr>
          <w:rStyle w:val="Char7"/>
          <w:rFonts w:eastAsia="MS Mincho"/>
          <w:rtl/>
        </w:rPr>
        <w:t>ه و اساس نور و ظلمت ساخته شده است. اما او با آنها و د</w:t>
      </w:r>
      <w:r w:rsidR="00871EA0">
        <w:rPr>
          <w:rStyle w:val="Char7"/>
          <w:rFonts w:eastAsia="MS Mincho"/>
          <w:rtl/>
        </w:rPr>
        <w:t>ی</w:t>
      </w:r>
      <w:r w:rsidRPr="00692820">
        <w:rPr>
          <w:rStyle w:val="Char7"/>
          <w:rFonts w:eastAsia="MS Mincho"/>
          <w:rtl/>
        </w:rPr>
        <w:t>ن مجوس در ا</w:t>
      </w:r>
      <w:r w:rsidR="00871EA0">
        <w:rPr>
          <w:rStyle w:val="Char7"/>
          <w:rFonts w:eastAsia="MS Mincho"/>
          <w:rtl/>
        </w:rPr>
        <w:t>ی</w:t>
      </w:r>
      <w:r w:rsidRPr="00692820">
        <w:rPr>
          <w:rStyle w:val="Char7"/>
          <w:rFonts w:eastAsia="MS Mincho"/>
          <w:rtl/>
        </w:rPr>
        <w:t>ن اعتقاد که نور و ظلمت ازل</w:t>
      </w:r>
      <w:r w:rsidR="00871EA0">
        <w:rPr>
          <w:rStyle w:val="Char7"/>
          <w:rFonts w:eastAsia="MS Mincho"/>
          <w:rtl/>
        </w:rPr>
        <w:t>ی</w:t>
      </w:r>
      <w:r w:rsidRPr="00692820">
        <w:rPr>
          <w:rStyle w:val="Char7"/>
          <w:rFonts w:eastAsia="MS Mincho"/>
          <w:rtl/>
        </w:rPr>
        <w:t xml:space="preserve"> بوده</w:t>
      </w:r>
      <w:r w:rsidR="000E2B68">
        <w:rPr>
          <w:rStyle w:val="Char7"/>
          <w:rFonts w:eastAsia="MS Mincho"/>
          <w:rtl/>
        </w:rPr>
        <w:t>‌</w:t>
      </w:r>
      <w:r w:rsidRPr="00692820">
        <w:rPr>
          <w:rStyle w:val="Char7"/>
          <w:rFonts w:eastAsia="MS Mincho"/>
          <w:rtl/>
        </w:rPr>
        <w:t xml:space="preserve">اند، اختلاف داشت. </w:t>
      </w:r>
      <w:r w:rsidR="000770E5" w:rsidRPr="00692820">
        <w:rPr>
          <w:rStyle w:val="Char7"/>
          <w:rFonts w:eastAsia="MS Mincho" w:hint="cs"/>
          <w:rtl/>
        </w:rPr>
        <w:t>[</w:t>
      </w:r>
      <w:r w:rsidRPr="00692820">
        <w:rPr>
          <w:rStyle w:val="Char7"/>
          <w:rFonts w:eastAsia="MS Mincho"/>
          <w:rtl/>
        </w:rPr>
        <w:t>ازلی یا قدیم که بیشتر کلامی</w:t>
      </w:r>
      <w:r w:rsidR="000E2B68">
        <w:rPr>
          <w:rStyle w:val="Char7"/>
          <w:rFonts w:eastAsia="MS Mincho"/>
          <w:rtl/>
        </w:rPr>
        <w:t>‌</w:t>
      </w:r>
      <w:r w:rsidRPr="00692820">
        <w:rPr>
          <w:rStyle w:val="Char7"/>
          <w:rFonts w:eastAsia="MS Mincho"/>
          <w:rtl/>
        </w:rPr>
        <w:t>ها و فلسفیان از آن کلمه استفاده می</w:t>
      </w:r>
      <w:r w:rsidR="000E2B68">
        <w:rPr>
          <w:rStyle w:val="Char7"/>
          <w:rFonts w:eastAsia="MS Mincho"/>
          <w:rtl/>
        </w:rPr>
        <w:t>‌</w:t>
      </w:r>
      <w:r w:rsidRPr="00692820">
        <w:rPr>
          <w:rStyle w:val="Char7"/>
          <w:rFonts w:eastAsia="MS Mincho"/>
          <w:rtl/>
        </w:rPr>
        <w:t>کنند به معنی چیزی است که هموار بوده و در مقابل کلمه حدث است به معنی چیزی که بوجود آمده و از ابتدا نبوده است. مترجم] در حال</w:t>
      </w:r>
      <w:r w:rsidR="00871EA0">
        <w:rPr>
          <w:rStyle w:val="Char7"/>
          <w:rFonts w:eastAsia="MS Mincho"/>
          <w:rtl/>
        </w:rPr>
        <w:t>ی</w:t>
      </w:r>
      <w:r w:rsidRPr="00692820">
        <w:rPr>
          <w:rStyle w:val="Char7"/>
          <w:rFonts w:eastAsia="MS Mincho"/>
          <w:rtl/>
        </w:rPr>
        <w:t xml:space="preserve"> که مجوس</w:t>
      </w:r>
      <w:r w:rsidR="00871EA0">
        <w:rPr>
          <w:rStyle w:val="Char7"/>
          <w:rFonts w:eastAsia="MS Mincho"/>
          <w:rtl/>
        </w:rPr>
        <w:t>ی</w:t>
      </w:r>
      <w:r w:rsidRPr="00692820">
        <w:rPr>
          <w:rStyle w:val="Char7"/>
          <w:rFonts w:eastAsia="MS Mincho"/>
          <w:rtl/>
        </w:rPr>
        <w:t>ان معتقد بودند که تار</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محدث و تازه خلق شده است و قد</w:t>
      </w:r>
      <w:r w:rsidR="00871EA0">
        <w:rPr>
          <w:rStyle w:val="Char7"/>
          <w:rFonts w:eastAsia="MS Mincho"/>
          <w:rtl/>
        </w:rPr>
        <w:t>ی</w:t>
      </w:r>
      <w:r w:rsidRPr="00692820">
        <w:rPr>
          <w:rStyle w:val="Char7"/>
          <w:rFonts w:eastAsia="MS Mincho"/>
          <w:rtl/>
        </w:rPr>
        <w:t>م ن</w:t>
      </w:r>
      <w:r w:rsidR="00871EA0">
        <w:rPr>
          <w:rStyle w:val="Char7"/>
          <w:rFonts w:eastAsia="MS Mincho"/>
          <w:rtl/>
        </w:rPr>
        <w:t>ی</w:t>
      </w:r>
      <w:r w:rsidRPr="00692820">
        <w:rPr>
          <w:rStyle w:val="Char7"/>
          <w:rFonts w:eastAsia="MS Mincho"/>
          <w:rtl/>
        </w:rPr>
        <w:t>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w:t>
      </w:r>
      <w:r w:rsidR="003E629D" w:rsidRPr="00692820">
        <w:rPr>
          <w:rStyle w:val="Char7"/>
          <w:rFonts w:eastAsia="MS Mincho" w:hint="cs"/>
          <w:rtl/>
        </w:rPr>
        <w:t>ـ</w:t>
      </w:r>
      <w:r w:rsidRPr="00692820">
        <w:rPr>
          <w:rStyle w:val="Char7"/>
          <w:rFonts w:eastAsia="MS Mincho"/>
          <w:rtl/>
        </w:rPr>
        <w:t>ان</w:t>
      </w:r>
      <w:r w:rsidR="00871EA0">
        <w:rPr>
          <w:rStyle w:val="Char7"/>
          <w:rFonts w:eastAsia="MS Mincho"/>
          <w:rtl/>
        </w:rPr>
        <w:t>ی</w:t>
      </w:r>
      <w:r w:rsidRPr="00692820">
        <w:rPr>
          <w:rStyle w:val="Char7"/>
          <w:rFonts w:eastAsia="MS Mincho"/>
          <w:rtl/>
        </w:rPr>
        <w:t xml:space="preserve"> از نصران</w:t>
      </w:r>
      <w:r w:rsidR="00871EA0">
        <w:rPr>
          <w:rStyle w:val="Char7"/>
          <w:rFonts w:eastAsia="MS Mincho"/>
          <w:rtl/>
        </w:rPr>
        <w:t>ی</w:t>
      </w:r>
      <w:r w:rsidRPr="00692820">
        <w:rPr>
          <w:rStyle w:val="Char7"/>
          <w:rFonts w:eastAsia="MS Mincho"/>
          <w:rtl/>
        </w:rPr>
        <w:t>ت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تثل</w:t>
      </w:r>
      <w:r w:rsidR="00871EA0">
        <w:rPr>
          <w:rStyle w:val="Char7"/>
          <w:rFonts w:eastAsia="MS Mincho"/>
          <w:rtl/>
        </w:rPr>
        <w:t>ی</w:t>
      </w:r>
      <w:r w:rsidRPr="00692820">
        <w:rPr>
          <w:rStyle w:val="Char7"/>
          <w:rFonts w:eastAsia="MS Mincho"/>
          <w:rtl/>
        </w:rPr>
        <w:t>ث - اعتقاد به سه خدا - را گرفت و معبود آن</w:t>
      </w:r>
      <w:r w:rsidR="003E629D" w:rsidRPr="00692820">
        <w:rPr>
          <w:rStyle w:val="Char7"/>
          <w:rFonts w:eastAsia="MS Mincho" w:hint="cs"/>
          <w:rtl/>
        </w:rPr>
        <w:t>ـ</w:t>
      </w:r>
      <w:r w:rsidRPr="00692820">
        <w:rPr>
          <w:rStyle w:val="Char7"/>
          <w:rFonts w:eastAsia="MS Mincho"/>
          <w:rtl/>
        </w:rPr>
        <w:t>ان عب</w:t>
      </w:r>
      <w:r w:rsidR="003E629D" w:rsidRPr="00692820">
        <w:rPr>
          <w:rStyle w:val="Char7"/>
          <w:rFonts w:eastAsia="MS Mincho" w:hint="cs"/>
          <w:rtl/>
        </w:rPr>
        <w:t>ـ</w:t>
      </w:r>
      <w:r w:rsidRPr="00692820">
        <w:rPr>
          <w:rStyle w:val="Char7"/>
          <w:rFonts w:eastAsia="MS Mincho"/>
          <w:rtl/>
        </w:rPr>
        <w:t>ارت بود از: مخلوط</w:t>
      </w:r>
      <w:r w:rsidR="00871EA0">
        <w:rPr>
          <w:rStyle w:val="Char7"/>
          <w:rFonts w:eastAsia="MS Mincho"/>
          <w:rtl/>
        </w:rPr>
        <w:t>ی</w:t>
      </w:r>
      <w:r w:rsidRPr="00692820">
        <w:rPr>
          <w:rStyle w:val="Char7"/>
          <w:rFonts w:eastAsia="MS Mincho"/>
          <w:rtl/>
        </w:rPr>
        <w:t xml:space="preserve"> از، بزرگ اول</w:t>
      </w:r>
      <w:r w:rsidR="003E629D" w:rsidRPr="00692820">
        <w:rPr>
          <w:rStyle w:val="Char7"/>
          <w:rFonts w:eastAsia="MS Mincho" w:hint="cs"/>
          <w:rtl/>
        </w:rPr>
        <w:t xml:space="preserve"> و</w:t>
      </w:r>
      <w:r w:rsidRPr="00692820">
        <w:rPr>
          <w:rStyle w:val="Char7"/>
          <w:rFonts w:eastAsia="MS Mincho"/>
          <w:rtl/>
        </w:rPr>
        <w:t xml:space="preserve"> مرد قد</w:t>
      </w:r>
      <w:r w:rsidR="00871EA0">
        <w:rPr>
          <w:rStyle w:val="Char7"/>
          <w:rFonts w:eastAsia="MS Mincho"/>
          <w:rtl/>
        </w:rPr>
        <w:t>ی</w:t>
      </w:r>
      <w:r w:rsidRPr="00692820">
        <w:rPr>
          <w:rStyle w:val="Char7"/>
          <w:rFonts w:eastAsia="MS Mincho"/>
          <w:rtl/>
        </w:rPr>
        <w:t>م و مادر زندگ</w:t>
      </w:r>
      <w:r w:rsidR="00871EA0">
        <w:rPr>
          <w:rStyle w:val="Char7"/>
          <w:rFonts w:eastAsia="MS Mincho"/>
          <w:rtl/>
        </w:rPr>
        <w:t>ی</w:t>
      </w:r>
      <w:r w:rsidRPr="00692820">
        <w:rPr>
          <w:rStyle w:val="Char7"/>
          <w:rFonts w:eastAsia="MS Mincho"/>
          <w:rtl/>
        </w:rPr>
        <w:t>. در متن</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که از آئ</w:t>
      </w:r>
      <w:r w:rsidR="00871EA0">
        <w:rPr>
          <w:rStyle w:val="Char7"/>
          <w:rFonts w:eastAsia="MS Mincho"/>
          <w:rtl/>
        </w:rPr>
        <w:t>ی</w:t>
      </w:r>
      <w:r w:rsidRPr="00692820">
        <w:rPr>
          <w:rStyle w:val="Char7"/>
          <w:rFonts w:eastAsia="MS Mincho"/>
          <w:rtl/>
        </w:rPr>
        <w:t>ن مان</w:t>
      </w:r>
      <w:r w:rsidR="00871EA0">
        <w:rPr>
          <w:rStyle w:val="Char7"/>
          <w:rFonts w:eastAsia="MS Mincho"/>
          <w:rtl/>
        </w:rPr>
        <w:t>ی</w:t>
      </w:r>
      <w:r w:rsidRPr="00692820">
        <w:rPr>
          <w:rStyle w:val="Char7"/>
          <w:rFonts w:eastAsia="MS Mincho"/>
          <w:rtl/>
        </w:rPr>
        <w:t xml:space="preserve"> بر جا</w:t>
      </w:r>
      <w:r w:rsidR="00871EA0">
        <w:rPr>
          <w:rStyle w:val="Char7"/>
          <w:rFonts w:eastAsia="MS Mincho"/>
          <w:rtl/>
        </w:rPr>
        <w:t>ی</w:t>
      </w:r>
      <w:r w:rsidRPr="00692820">
        <w:rPr>
          <w:rStyle w:val="Char7"/>
          <w:rFonts w:eastAsia="MS Mincho"/>
          <w:rtl/>
        </w:rPr>
        <w:t xml:space="preserve"> مانده، عبارات مأخوذ</w:t>
      </w:r>
      <w:r w:rsidR="00871EA0">
        <w:rPr>
          <w:rStyle w:val="Char7"/>
          <w:rFonts w:eastAsia="MS Mincho"/>
          <w:rtl/>
        </w:rPr>
        <w:t>ی</w:t>
      </w:r>
      <w:r w:rsidRPr="00692820">
        <w:rPr>
          <w:rStyle w:val="Char7"/>
          <w:rFonts w:eastAsia="MS Mincho"/>
          <w:rtl/>
        </w:rPr>
        <w:t xml:space="preserve"> ا</w:t>
      </w:r>
      <w:r w:rsidR="005B60F4">
        <w:rPr>
          <w:rStyle w:val="Char7"/>
          <w:rFonts w:eastAsia="MS Mincho"/>
          <w:rtl/>
        </w:rPr>
        <w:t>ز انج</w:t>
      </w:r>
      <w:r w:rsidR="00871EA0">
        <w:rPr>
          <w:rStyle w:val="Char7"/>
          <w:rFonts w:eastAsia="MS Mincho"/>
          <w:rtl/>
        </w:rPr>
        <w:t>ی</w:t>
      </w:r>
      <w:r w:rsidR="005B60F4">
        <w:rPr>
          <w:rStyle w:val="Char7"/>
          <w:rFonts w:eastAsia="MS Mincho"/>
          <w:rtl/>
        </w:rPr>
        <w:t>ل</w:t>
      </w:r>
      <w:r w:rsidR="000E2B68">
        <w:rPr>
          <w:rStyle w:val="Char7"/>
          <w:rFonts w:eastAsia="MS Mincho"/>
          <w:rtl/>
        </w:rPr>
        <w:t>‌</w:t>
      </w:r>
      <w:r w:rsidR="005B60F4">
        <w:rPr>
          <w:rStyle w:val="Char7"/>
          <w:rFonts w:eastAsia="MS Mincho"/>
          <w:rtl/>
        </w:rPr>
        <w:t>ها</w:t>
      </w:r>
      <w:r w:rsidR="00871EA0">
        <w:rPr>
          <w:rStyle w:val="Char7"/>
          <w:rFonts w:eastAsia="MS Mincho"/>
          <w:rtl/>
        </w:rPr>
        <w:t>ی</w:t>
      </w:r>
      <w:r w:rsidR="005B60F4">
        <w:rPr>
          <w:rStyle w:val="Char7"/>
          <w:rFonts w:eastAsia="MS Mincho"/>
          <w:rtl/>
        </w:rPr>
        <w:t xml:space="preserve"> مس</w:t>
      </w:r>
      <w:r w:rsidR="00871EA0">
        <w:rPr>
          <w:rStyle w:val="Char7"/>
          <w:rFonts w:eastAsia="MS Mincho"/>
          <w:rtl/>
        </w:rPr>
        <w:t>ی</w:t>
      </w:r>
      <w:r w:rsidR="005B60F4">
        <w:rPr>
          <w:rStyle w:val="Char7"/>
          <w:rFonts w:eastAsia="MS Mincho"/>
          <w:rtl/>
        </w:rPr>
        <w:t>ح</w:t>
      </w:r>
      <w:r w:rsidR="00871EA0">
        <w:rPr>
          <w:rStyle w:val="Char7"/>
          <w:rFonts w:eastAsia="MS Mincho"/>
          <w:rtl/>
        </w:rPr>
        <w:t>ی</w:t>
      </w:r>
      <w:r w:rsidR="005B60F4">
        <w:rPr>
          <w:rStyle w:val="Char7"/>
          <w:rFonts w:eastAsia="MS Mincho"/>
          <w:rtl/>
        </w:rPr>
        <w:t>ان د</w:t>
      </w:r>
      <w:r w:rsidR="00871EA0">
        <w:rPr>
          <w:rStyle w:val="Char7"/>
          <w:rFonts w:eastAsia="MS Mincho"/>
          <w:rtl/>
        </w:rPr>
        <w:t>ی</w:t>
      </w:r>
      <w:r w:rsidR="005B60F4">
        <w:rPr>
          <w:rStyle w:val="Char7"/>
          <w:rFonts w:eastAsia="MS Mincho"/>
          <w:rtl/>
        </w:rPr>
        <w:t>ده م</w:t>
      </w:r>
      <w:r w:rsidR="00871EA0">
        <w:rPr>
          <w:rStyle w:val="Char7"/>
          <w:rFonts w:eastAsia="MS Mincho"/>
          <w:rtl/>
        </w:rPr>
        <w:t>ی</w:t>
      </w:r>
      <w:r w:rsidR="000E2B68">
        <w:rPr>
          <w:rStyle w:val="Char7"/>
          <w:rFonts w:eastAsia="MS Mincho"/>
          <w:rtl/>
        </w:rPr>
        <w:t>‌</w:t>
      </w:r>
      <w:r w:rsidR="005B60F4">
        <w:rPr>
          <w:rStyle w:val="Char7"/>
          <w:rFonts w:eastAsia="MS Mincho"/>
          <w:rtl/>
        </w:rPr>
        <w:t>شود</w:t>
      </w:r>
      <w:r w:rsidRPr="00E101C3">
        <w:rPr>
          <w:rStyle w:val="Char7"/>
          <w:rFonts w:eastAsia="MS Mincho"/>
          <w:vertAlign w:val="superscript"/>
          <w:rtl/>
        </w:rPr>
        <w:footnoteReference w:id="15"/>
      </w:r>
      <w:r w:rsidR="005B60F4">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مان</w:t>
      </w:r>
      <w:r w:rsidR="00871EA0">
        <w:rPr>
          <w:rStyle w:val="Char7"/>
          <w:rFonts w:eastAsia="MS Mincho"/>
          <w:rtl/>
        </w:rPr>
        <w:t>ی</w:t>
      </w:r>
      <w:r w:rsidRPr="00692820">
        <w:rPr>
          <w:rStyle w:val="Char7"/>
          <w:rFonts w:eastAsia="MS Mincho"/>
          <w:rtl/>
        </w:rPr>
        <w:t xml:space="preserve"> به تناسخ ارواح معتقد بود و</w:t>
      </w:r>
      <w:r w:rsidR="00E74542">
        <w:rPr>
          <w:rStyle w:val="Char7"/>
          <w:rFonts w:eastAsia="MS Mincho"/>
          <w:rtl/>
        </w:rPr>
        <w:t xml:space="preserve"> می‌گفت </w:t>
      </w:r>
      <w:r w:rsidRPr="00692820">
        <w:rPr>
          <w:rStyle w:val="Char7"/>
          <w:rFonts w:eastAsia="MS Mincho"/>
          <w:rtl/>
        </w:rPr>
        <w:t>ا</w:t>
      </w:r>
      <w:r w:rsidR="00871EA0">
        <w:rPr>
          <w:rStyle w:val="Char7"/>
          <w:rFonts w:eastAsia="MS Mincho"/>
          <w:rtl/>
        </w:rPr>
        <w:t>ی</w:t>
      </w:r>
      <w:r w:rsidRPr="00692820">
        <w:rPr>
          <w:rStyle w:val="Char7"/>
          <w:rFonts w:eastAsia="MS Mincho"/>
          <w:rtl/>
        </w:rPr>
        <w:t>ن تناسخ بر رو</w:t>
      </w:r>
      <w:r w:rsidR="00871EA0">
        <w:rPr>
          <w:rStyle w:val="Char7"/>
          <w:rFonts w:eastAsia="MS Mincho"/>
          <w:rtl/>
        </w:rPr>
        <w:t>ی</w:t>
      </w:r>
      <w:r w:rsidRPr="00692820">
        <w:rPr>
          <w:rStyle w:val="Char7"/>
          <w:rFonts w:eastAsia="MS Mincho"/>
          <w:rtl/>
        </w:rPr>
        <w:t xml:space="preserve"> اجزا</w:t>
      </w:r>
      <w:r w:rsidR="00871EA0">
        <w:rPr>
          <w:rStyle w:val="Char7"/>
          <w:rFonts w:eastAsia="MS Mincho"/>
          <w:rtl/>
        </w:rPr>
        <w:t>یی</w:t>
      </w:r>
      <w:r w:rsidRPr="00692820">
        <w:rPr>
          <w:rStyle w:val="Char7"/>
          <w:rFonts w:eastAsia="MS Mincho"/>
          <w:rtl/>
        </w:rPr>
        <w:t xml:space="preserve"> نوران</w:t>
      </w:r>
      <w:r w:rsidR="00871EA0">
        <w:rPr>
          <w:rStyle w:val="Char7"/>
          <w:rFonts w:eastAsia="MS Mincho"/>
          <w:rtl/>
        </w:rPr>
        <w:t>ی</w:t>
      </w:r>
      <w:r w:rsidRPr="00692820">
        <w:rPr>
          <w:rStyle w:val="Char7"/>
          <w:rFonts w:eastAsia="MS Mincho"/>
          <w:rtl/>
        </w:rPr>
        <w:t xml:space="preserve"> از </w:t>
      </w:r>
      <w:r w:rsidRPr="005B60F4">
        <w:rPr>
          <w:rStyle w:val="Char7"/>
          <w:rFonts w:eastAsia="MS Mincho"/>
          <w:spacing w:val="-4"/>
          <w:rtl/>
        </w:rPr>
        <w:t>انسان شکل م</w:t>
      </w:r>
      <w:r w:rsidR="00871EA0">
        <w:rPr>
          <w:rStyle w:val="Char7"/>
          <w:rFonts w:eastAsia="MS Mincho"/>
          <w:spacing w:val="-4"/>
          <w:rtl/>
        </w:rPr>
        <w:t>ی</w:t>
      </w:r>
      <w:r w:rsidR="000E2B68">
        <w:rPr>
          <w:rStyle w:val="Char7"/>
          <w:rFonts w:eastAsia="MS Mincho"/>
          <w:spacing w:val="-4"/>
          <w:rtl/>
        </w:rPr>
        <w:t>‌</w:t>
      </w:r>
      <w:r w:rsidRPr="005B60F4">
        <w:rPr>
          <w:rStyle w:val="Char7"/>
          <w:rFonts w:eastAsia="MS Mincho"/>
          <w:spacing w:val="-4"/>
          <w:rtl/>
        </w:rPr>
        <w:t>گ</w:t>
      </w:r>
      <w:r w:rsidR="00871EA0">
        <w:rPr>
          <w:rStyle w:val="Char7"/>
          <w:rFonts w:eastAsia="MS Mincho"/>
          <w:spacing w:val="-4"/>
          <w:rtl/>
        </w:rPr>
        <w:t>ی</w:t>
      </w:r>
      <w:r w:rsidRPr="005B60F4">
        <w:rPr>
          <w:rStyle w:val="Char7"/>
          <w:rFonts w:eastAsia="MS Mincho"/>
          <w:spacing w:val="-4"/>
          <w:rtl/>
        </w:rPr>
        <w:t>رد. او به نبوت ع</w:t>
      </w:r>
      <w:r w:rsidR="00871EA0">
        <w:rPr>
          <w:rStyle w:val="Char7"/>
          <w:rFonts w:eastAsia="MS Mincho"/>
          <w:spacing w:val="-4"/>
          <w:rtl/>
        </w:rPr>
        <w:t>ی</w:t>
      </w:r>
      <w:r w:rsidRPr="005B60F4">
        <w:rPr>
          <w:rStyle w:val="Char7"/>
          <w:rFonts w:eastAsia="MS Mincho"/>
          <w:spacing w:val="-4"/>
          <w:rtl/>
        </w:rPr>
        <w:t>س</w:t>
      </w:r>
      <w:r w:rsidR="00871EA0">
        <w:rPr>
          <w:rStyle w:val="Char7"/>
          <w:rFonts w:eastAsia="MS Mincho"/>
          <w:spacing w:val="-4"/>
          <w:rtl/>
        </w:rPr>
        <w:t>ی</w:t>
      </w:r>
      <w:r w:rsidRPr="005B60F4">
        <w:rPr>
          <w:rStyle w:val="Char7"/>
          <w:rFonts w:eastAsia="MS Mincho"/>
          <w:spacing w:val="-4"/>
          <w:rtl/>
        </w:rPr>
        <w:t xml:space="preserve"> </w:t>
      </w:r>
      <w:r w:rsidRPr="00FB3E18">
        <w:rPr>
          <w:rFonts w:cs="CTraditional Arabic"/>
          <w:spacing w:val="-4"/>
          <w:sz w:val="26"/>
          <w:rtl/>
        </w:rPr>
        <w:t xml:space="preserve">÷ </w:t>
      </w:r>
      <w:r w:rsidRPr="005B60F4">
        <w:rPr>
          <w:rStyle w:val="Char7"/>
          <w:rFonts w:eastAsia="MS Mincho"/>
          <w:spacing w:val="-4"/>
          <w:rtl/>
        </w:rPr>
        <w:t>و زر</w:t>
      </w:r>
      <w:r w:rsidR="00A71689" w:rsidRPr="005B60F4">
        <w:rPr>
          <w:rStyle w:val="Char7"/>
          <w:rFonts w:eastAsia="MS Mincho" w:hint="cs"/>
          <w:spacing w:val="-4"/>
          <w:rtl/>
        </w:rPr>
        <w:t>ت</w:t>
      </w:r>
      <w:r w:rsidRPr="005B60F4">
        <w:rPr>
          <w:rStyle w:val="Char7"/>
          <w:rFonts w:eastAsia="MS Mincho"/>
          <w:spacing w:val="-4"/>
          <w:rtl/>
        </w:rPr>
        <w:t>شت ا</w:t>
      </w:r>
      <w:r w:rsidR="00871EA0">
        <w:rPr>
          <w:rStyle w:val="Char7"/>
          <w:rFonts w:eastAsia="MS Mincho"/>
          <w:spacing w:val="-4"/>
          <w:rtl/>
        </w:rPr>
        <w:t>ی</w:t>
      </w:r>
      <w:r w:rsidRPr="005B60F4">
        <w:rPr>
          <w:rStyle w:val="Char7"/>
          <w:rFonts w:eastAsia="MS Mincho"/>
          <w:spacing w:val="-4"/>
          <w:rtl/>
        </w:rPr>
        <w:t>مان داشت و معتقد بود که خود او خاتم الأنب</w:t>
      </w:r>
      <w:r w:rsidR="00871EA0">
        <w:rPr>
          <w:rStyle w:val="Char7"/>
          <w:rFonts w:eastAsia="MS Mincho"/>
          <w:spacing w:val="-4"/>
          <w:rtl/>
        </w:rPr>
        <w:t>ی</w:t>
      </w:r>
      <w:r w:rsidRPr="005B60F4">
        <w:rPr>
          <w:rStyle w:val="Char7"/>
          <w:rFonts w:eastAsia="MS Mincho"/>
          <w:spacing w:val="-4"/>
          <w:rtl/>
        </w:rPr>
        <w:t>ا و آخر</w:t>
      </w:r>
      <w:r w:rsidR="00871EA0">
        <w:rPr>
          <w:rStyle w:val="Char7"/>
          <w:rFonts w:eastAsia="MS Mincho"/>
          <w:spacing w:val="-4"/>
          <w:rtl/>
        </w:rPr>
        <w:t>ی</w:t>
      </w:r>
      <w:r w:rsidRPr="005B60F4">
        <w:rPr>
          <w:rStyle w:val="Char7"/>
          <w:rFonts w:eastAsia="MS Mincho"/>
          <w:spacing w:val="-4"/>
          <w:rtl/>
        </w:rPr>
        <w:t>ن پ</w:t>
      </w:r>
      <w:r w:rsidR="00871EA0">
        <w:rPr>
          <w:rStyle w:val="Char7"/>
          <w:rFonts w:eastAsia="MS Mincho"/>
          <w:spacing w:val="-4"/>
          <w:rtl/>
        </w:rPr>
        <w:t>ی</w:t>
      </w:r>
      <w:r w:rsidRPr="005B60F4">
        <w:rPr>
          <w:rStyle w:val="Char7"/>
          <w:rFonts w:eastAsia="MS Mincho"/>
          <w:spacing w:val="-4"/>
          <w:rtl/>
        </w:rPr>
        <w:t>امبر است. و ا</w:t>
      </w:r>
      <w:r w:rsidR="00871EA0">
        <w:rPr>
          <w:rStyle w:val="Char7"/>
          <w:rFonts w:eastAsia="MS Mincho"/>
          <w:spacing w:val="-4"/>
          <w:rtl/>
        </w:rPr>
        <w:t>ی</w:t>
      </w:r>
      <w:r w:rsidRPr="005B60F4">
        <w:rPr>
          <w:rStyle w:val="Char7"/>
          <w:rFonts w:eastAsia="MS Mincho"/>
          <w:spacing w:val="-4"/>
          <w:rtl/>
        </w:rPr>
        <w:t>نکه او برا</w:t>
      </w:r>
      <w:r w:rsidR="00871EA0">
        <w:rPr>
          <w:rStyle w:val="Char7"/>
          <w:rFonts w:eastAsia="MS Mincho"/>
          <w:spacing w:val="-4"/>
          <w:rtl/>
        </w:rPr>
        <w:t>ی</w:t>
      </w:r>
      <w:r w:rsidRPr="005B60F4">
        <w:rPr>
          <w:rStyle w:val="Char7"/>
          <w:rFonts w:eastAsia="MS Mincho"/>
          <w:spacing w:val="-4"/>
          <w:rtl/>
        </w:rPr>
        <w:t xml:space="preserve"> تبل</w:t>
      </w:r>
      <w:r w:rsidR="00871EA0">
        <w:rPr>
          <w:rStyle w:val="Char7"/>
          <w:rFonts w:eastAsia="MS Mincho"/>
          <w:spacing w:val="-4"/>
          <w:rtl/>
        </w:rPr>
        <w:t>ی</w:t>
      </w:r>
      <w:r w:rsidRPr="005B60F4">
        <w:rPr>
          <w:rStyle w:val="Char7"/>
          <w:rFonts w:eastAsia="MS Mincho"/>
          <w:spacing w:val="-4"/>
          <w:rtl/>
        </w:rPr>
        <w:t>غ و رساندن کلام خداوند</w:t>
      </w:r>
      <w:r w:rsidRPr="005B60F4">
        <w:rPr>
          <w:rFonts w:cs="CTraditional Arabic"/>
          <w:spacing w:val="-4"/>
          <w:sz w:val="26"/>
          <w:szCs w:val="26"/>
          <w:rtl/>
        </w:rPr>
        <w:t xml:space="preserve"> </w:t>
      </w:r>
      <w:r w:rsidRPr="00FB3E18">
        <w:rPr>
          <w:rFonts w:cs="CTraditional Arabic" w:hint="cs"/>
          <w:spacing w:val="-4"/>
          <w:sz w:val="26"/>
          <w:rtl/>
        </w:rPr>
        <w:t>ﻷ</w:t>
      </w:r>
      <w:r w:rsidRPr="00692820">
        <w:rPr>
          <w:rStyle w:val="Char7"/>
          <w:rFonts w:eastAsia="MS Mincho"/>
          <w:rtl/>
        </w:rPr>
        <w:t xml:space="preserve"> به تمام</w:t>
      </w:r>
      <w:r w:rsidR="00871EA0">
        <w:rPr>
          <w:rStyle w:val="Char7"/>
          <w:rFonts w:eastAsia="MS Mincho"/>
          <w:rtl/>
        </w:rPr>
        <w:t>ی</w:t>
      </w:r>
      <w:r w:rsidRPr="00692820">
        <w:rPr>
          <w:rStyle w:val="Char7"/>
          <w:rFonts w:eastAsia="MS Mincho"/>
          <w:rtl/>
        </w:rPr>
        <w:t xml:space="preserve"> مردم فرستاده شده است.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فارس</w:t>
      </w:r>
      <w:r w:rsidR="000E2B68">
        <w:rPr>
          <w:rStyle w:val="Char7"/>
          <w:rFonts w:eastAsia="MS Mincho"/>
          <w:rtl/>
        </w:rPr>
        <w:t>‌</w:t>
      </w:r>
      <w:r w:rsidRPr="00692820">
        <w:rPr>
          <w:rStyle w:val="Char7"/>
          <w:rFonts w:eastAsia="MS Mincho"/>
          <w:rtl/>
        </w:rPr>
        <w:t>ها بر مان</w:t>
      </w:r>
      <w:r w:rsidR="00871EA0">
        <w:rPr>
          <w:rStyle w:val="Char7"/>
          <w:rFonts w:eastAsia="MS Mincho"/>
          <w:rtl/>
        </w:rPr>
        <w:t>ی</w:t>
      </w:r>
      <w:r w:rsidRPr="00692820">
        <w:rPr>
          <w:rStyle w:val="Char7"/>
          <w:rFonts w:eastAsia="MS Mincho"/>
          <w:rtl/>
        </w:rPr>
        <w:t xml:space="preserve"> و پ</w:t>
      </w:r>
      <w:r w:rsidR="00871EA0">
        <w:rPr>
          <w:rStyle w:val="Char7"/>
          <w:rFonts w:eastAsia="MS Mincho"/>
          <w:rtl/>
        </w:rPr>
        <w:t>ی</w:t>
      </w:r>
      <w:r w:rsidRPr="00692820">
        <w:rPr>
          <w:rStyle w:val="Char7"/>
          <w:rFonts w:eastAsia="MS Mincho"/>
          <w:rtl/>
        </w:rPr>
        <w:t>روانش، نام زنادقه را نهادند و سبب ا</w:t>
      </w:r>
      <w:r w:rsidR="00871EA0">
        <w:rPr>
          <w:rStyle w:val="Char7"/>
          <w:rFonts w:eastAsia="MS Mincho"/>
          <w:rtl/>
        </w:rPr>
        <w:t>ی</w:t>
      </w:r>
      <w:r w:rsidRPr="00692820">
        <w:rPr>
          <w:rStyle w:val="Char7"/>
          <w:rFonts w:eastAsia="MS Mincho"/>
          <w:rtl/>
        </w:rPr>
        <w:t>ن نام</w:t>
      </w:r>
      <w:r w:rsidR="000E2B68">
        <w:rPr>
          <w:rStyle w:val="Char7"/>
          <w:rFonts w:eastAsia="MS Mincho"/>
          <w:rtl/>
        </w:rPr>
        <w:t>‌</w:t>
      </w:r>
      <w:r w:rsidRPr="00692820">
        <w:rPr>
          <w:rStyle w:val="Char7"/>
          <w:rFonts w:eastAsia="MS Mincho"/>
          <w:rtl/>
        </w:rPr>
        <w:t>گذار</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بود که زر</w:t>
      </w:r>
      <w:r w:rsidR="00A71689" w:rsidRPr="00692820">
        <w:rPr>
          <w:rStyle w:val="Char7"/>
          <w:rFonts w:eastAsia="MS Mincho" w:hint="cs"/>
          <w:rtl/>
        </w:rPr>
        <w:t>ت</w:t>
      </w:r>
      <w:r w:rsidRPr="00692820">
        <w:rPr>
          <w:rStyle w:val="Char7"/>
          <w:rFonts w:eastAsia="MS Mincho"/>
          <w:rtl/>
        </w:rPr>
        <w:t>شت کتاب</w:t>
      </w:r>
      <w:r w:rsidR="00871EA0">
        <w:rPr>
          <w:rStyle w:val="Char7"/>
          <w:rFonts w:eastAsia="MS Mincho"/>
          <w:rtl/>
        </w:rPr>
        <w:t>ی</w:t>
      </w:r>
      <w:r w:rsidRPr="00692820">
        <w:rPr>
          <w:rStyle w:val="Char7"/>
          <w:rFonts w:eastAsia="MS Mincho"/>
          <w:rtl/>
        </w:rPr>
        <w:t xml:space="preserve"> به نام بستاه برا</w:t>
      </w:r>
      <w:r w:rsidR="00871EA0">
        <w:rPr>
          <w:rStyle w:val="Char7"/>
          <w:rFonts w:eastAsia="MS Mincho"/>
          <w:rtl/>
        </w:rPr>
        <w:t>ی</w:t>
      </w:r>
      <w:r w:rsidRPr="00692820">
        <w:rPr>
          <w:rStyle w:val="Char7"/>
          <w:rFonts w:eastAsia="MS Mincho"/>
          <w:rtl/>
        </w:rPr>
        <w:t xml:space="preserve"> فارس</w:t>
      </w:r>
      <w:r w:rsidR="000E2B68">
        <w:rPr>
          <w:rStyle w:val="Char7"/>
          <w:rFonts w:eastAsia="MS Mincho"/>
          <w:rtl/>
        </w:rPr>
        <w:t>‌</w:t>
      </w:r>
      <w:r w:rsidRPr="00692820">
        <w:rPr>
          <w:rStyle w:val="Char7"/>
          <w:rFonts w:eastAsia="MS Mincho"/>
          <w:rtl/>
        </w:rPr>
        <w:t>ها آورد و تفس</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او به نام زند پد</w:t>
      </w:r>
      <w:r w:rsidR="00871EA0">
        <w:rPr>
          <w:rStyle w:val="Char7"/>
          <w:rFonts w:eastAsia="MS Mincho"/>
          <w:rtl/>
        </w:rPr>
        <w:t>ی</w:t>
      </w:r>
      <w:r w:rsidRPr="00692820">
        <w:rPr>
          <w:rStyle w:val="Char7"/>
          <w:rFonts w:eastAsia="MS Mincho"/>
          <w:rtl/>
        </w:rPr>
        <w:t>د آورد و برا</w:t>
      </w:r>
      <w:r w:rsidR="00871EA0">
        <w:rPr>
          <w:rStyle w:val="Char7"/>
          <w:rFonts w:eastAsia="MS Mincho"/>
          <w:rtl/>
        </w:rPr>
        <w:t>ی</w:t>
      </w:r>
      <w:r w:rsidRPr="00692820">
        <w:rPr>
          <w:rStyle w:val="Char7"/>
          <w:rFonts w:eastAsia="MS Mincho"/>
          <w:rtl/>
        </w:rPr>
        <w:t xml:space="preserve"> تفس</w:t>
      </w:r>
      <w:r w:rsidR="00871EA0">
        <w:rPr>
          <w:rStyle w:val="Char7"/>
          <w:rFonts w:eastAsia="MS Mincho"/>
          <w:rtl/>
        </w:rPr>
        <w:t>ی</w:t>
      </w:r>
      <w:r w:rsidRPr="00692820">
        <w:rPr>
          <w:rStyle w:val="Char7"/>
          <w:rFonts w:eastAsia="MS Mincho"/>
          <w:rtl/>
        </w:rPr>
        <w:t>ر هم شرح</w:t>
      </w:r>
      <w:r w:rsidR="00871EA0">
        <w:rPr>
          <w:rStyle w:val="Char7"/>
          <w:rFonts w:eastAsia="MS Mincho"/>
          <w:rtl/>
        </w:rPr>
        <w:t>ی</w:t>
      </w:r>
      <w:r w:rsidRPr="00692820">
        <w:rPr>
          <w:rStyle w:val="Char7"/>
          <w:rFonts w:eastAsia="MS Mincho"/>
          <w:rtl/>
        </w:rPr>
        <w:t xml:space="preserve"> تحت عنوان بازند قرار داد. و</w:t>
      </w:r>
      <w:r w:rsidR="00871EA0">
        <w:rPr>
          <w:rStyle w:val="Char7"/>
          <w:rFonts w:eastAsia="MS Mincho"/>
          <w:rtl/>
        </w:rPr>
        <w:t xml:space="preserve"> هر‌کس ‌</w:t>
      </w:r>
      <w:r w:rsidRPr="00692820">
        <w:rPr>
          <w:rStyle w:val="Char7"/>
          <w:rFonts w:eastAsia="MS Mincho"/>
          <w:rtl/>
        </w:rPr>
        <w:t>که در شر</w:t>
      </w:r>
      <w:r w:rsidR="00871EA0">
        <w:rPr>
          <w:rStyle w:val="Char7"/>
          <w:rFonts w:eastAsia="MS Mincho"/>
          <w:rtl/>
        </w:rPr>
        <w:t>ی</w:t>
      </w:r>
      <w:r w:rsidRPr="00692820">
        <w:rPr>
          <w:rStyle w:val="Char7"/>
          <w:rFonts w:eastAsia="MS Mincho"/>
          <w:rtl/>
        </w:rPr>
        <w:t>عت آنان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بر خلاف کتاب بستاه وارد م</w:t>
      </w:r>
      <w:r w:rsidR="00871EA0">
        <w:rPr>
          <w:rStyle w:val="Char7"/>
          <w:rFonts w:eastAsia="MS Mincho"/>
          <w:rtl/>
        </w:rPr>
        <w:t>ی</w:t>
      </w:r>
      <w:r w:rsidR="000E2B68">
        <w:rPr>
          <w:rStyle w:val="Char7"/>
          <w:rFonts w:eastAsia="MS Mincho"/>
          <w:rtl/>
        </w:rPr>
        <w:t>‌</w:t>
      </w:r>
      <w:r w:rsidRPr="00692820">
        <w:rPr>
          <w:rStyle w:val="Char7"/>
          <w:rFonts w:eastAsia="MS Mincho"/>
          <w:rtl/>
        </w:rPr>
        <w:t>کرد و از تأو</w:t>
      </w:r>
      <w:r w:rsidR="00871EA0">
        <w:rPr>
          <w:rStyle w:val="Char7"/>
          <w:rFonts w:eastAsia="MS Mincho"/>
          <w:rtl/>
        </w:rPr>
        <w:t>ی</w:t>
      </w:r>
      <w:r w:rsidRPr="00692820">
        <w:rPr>
          <w:rStyle w:val="Char7"/>
          <w:rFonts w:eastAsia="MS Mincho"/>
          <w:rtl/>
        </w:rPr>
        <w:t>ل [و تفس</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که زند ارائه م</w:t>
      </w:r>
      <w:r w:rsidR="00871EA0">
        <w:rPr>
          <w:rStyle w:val="Char7"/>
          <w:rFonts w:eastAsia="MS Mincho"/>
          <w:rtl/>
        </w:rPr>
        <w:t>ی</w:t>
      </w:r>
      <w:r w:rsidR="000E2B68">
        <w:rPr>
          <w:rStyle w:val="Char7"/>
          <w:rFonts w:eastAsia="MS Mincho"/>
          <w:rtl/>
        </w:rPr>
        <w:t>‌</w:t>
      </w:r>
      <w:r w:rsidRPr="00692820">
        <w:rPr>
          <w:rStyle w:val="Char7"/>
          <w:rFonts w:eastAsia="MS Mincho"/>
          <w:rtl/>
        </w:rPr>
        <w:t>داد عدول و سرپ</w:t>
      </w:r>
      <w:r w:rsidR="00871EA0">
        <w:rPr>
          <w:rStyle w:val="Char7"/>
          <w:rFonts w:eastAsia="MS Mincho"/>
          <w:rtl/>
        </w:rPr>
        <w:t>ی</w:t>
      </w:r>
      <w:r w:rsidRPr="00692820">
        <w:rPr>
          <w:rStyle w:val="Char7"/>
          <w:rFonts w:eastAsia="MS Mincho"/>
          <w:rtl/>
        </w:rPr>
        <w:t>چ</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کرد، به او زند</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گفتند و او را تأو</w:t>
      </w:r>
      <w:r w:rsidR="00871EA0">
        <w:rPr>
          <w:rStyle w:val="Char7"/>
          <w:rFonts w:eastAsia="MS Mincho"/>
          <w:rtl/>
        </w:rPr>
        <w:t>ی</w:t>
      </w:r>
      <w:r w:rsidRPr="00692820">
        <w:rPr>
          <w:rStyle w:val="Char7"/>
          <w:rFonts w:eastAsia="MS Mincho"/>
          <w:rtl/>
        </w:rPr>
        <w:t>ل کننده م</w:t>
      </w:r>
      <w:r w:rsidR="00871EA0">
        <w:rPr>
          <w:rStyle w:val="Char7"/>
          <w:rFonts w:eastAsia="MS Mincho"/>
          <w:rtl/>
        </w:rPr>
        <w:t>ی</w:t>
      </w:r>
      <w:r w:rsidR="000E2B68">
        <w:rPr>
          <w:rStyle w:val="Char7"/>
          <w:rFonts w:eastAsia="MS Mincho"/>
          <w:rtl/>
        </w:rPr>
        <w:t>‌</w:t>
      </w:r>
      <w:r w:rsidRPr="00692820">
        <w:rPr>
          <w:rStyle w:val="Char7"/>
          <w:rFonts w:eastAsia="MS Mincho"/>
          <w:rtl/>
        </w:rPr>
        <w:t>دانستند و م</w:t>
      </w:r>
      <w:r w:rsidR="00871EA0">
        <w:rPr>
          <w:rStyle w:val="Char7"/>
          <w:rFonts w:eastAsia="MS Mincho"/>
          <w:rtl/>
        </w:rPr>
        <w:t>ی</w:t>
      </w:r>
      <w:r w:rsidR="000E2B68">
        <w:rPr>
          <w:rStyle w:val="Char7"/>
          <w:rFonts w:eastAsia="MS Mincho"/>
          <w:rtl/>
        </w:rPr>
        <w:t>‌</w:t>
      </w:r>
      <w:r w:rsidRPr="00692820">
        <w:rPr>
          <w:rStyle w:val="Char7"/>
          <w:rFonts w:eastAsia="MS Mincho"/>
          <w:rtl/>
        </w:rPr>
        <w:t>گفتند که منحرف شدن از ظاهر کتاب و تأو</w:t>
      </w:r>
      <w:r w:rsidR="00871EA0">
        <w:rPr>
          <w:rStyle w:val="Char7"/>
          <w:rFonts w:eastAsia="MS Mincho"/>
          <w:rtl/>
        </w:rPr>
        <w:t>ی</w:t>
      </w:r>
      <w:r w:rsidRPr="00692820">
        <w:rPr>
          <w:rStyle w:val="Char7"/>
          <w:rFonts w:eastAsia="MS Mincho"/>
          <w:rtl/>
        </w:rPr>
        <w:t>ل کردن، برخلاف آنچه که نازل شده می</w:t>
      </w:r>
      <w:r w:rsidR="000E2B68">
        <w:rPr>
          <w:rStyle w:val="Char7"/>
          <w:rFonts w:eastAsia="MS Mincho"/>
          <w:rtl/>
        </w:rPr>
        <w:t>‌</w:t>
      </w:r>
      <w:r w:rsidRPr="00692820">
        <w:rPr>
          <w:rStyle w:val="Char7"/>
          <w:rFonts w:eastAsia="MS Mincho"/>
          <w:rtl/>
        </w:rPr>
        <w:t>باشد. سپس عرب هم ا</w:t>
      </w:r>
      <w:r w:rsidR="00871EA0">
        <w:rPr>
          <w:rStyle w:val="Char7"/>
          <w:rFonts w:eastAsia="MS Mincho"/>
          <w:rtl/>
        </w:rPr>
        <w:t>ی</w:t>
      </w:r>
      <w:r w:rsidRPr="00692820">
        <w:rPr>
          <w:rStyle w:val="Char7"/>
          <w:rFonts w:eastAsia="MS Mincho"/>
          <w:rtl/>
        </w:rPr>
        <w:t>ن معن</w:t>
      </w:r>
      <w:r w:rsidR="00871EA0">
        <w:rPr>
          <w:rStyle w:val="Char7"/>
          <w:rFonts w:eastAsia="MS Mincho"/>
          <w:rtl/>
        </w:rPr>
        <w:t>ی</w:t>
      </w:r>
      <w:r w:rsidRPr="00692820">
        <w:rPr>
          <w:rStyle w:val="Char7"/>
          <w:rFonts w:eastAsia="MS Mincho"/>
          <w:rtl/>
        </w:rPr>
        <w:t xml:space="preserve"> را از فارس</w:t>
      </w:r>
      <w:r w:rsidR="000E2B68">
        <w:rPr>
          <w:rStyle w:val="Char7"/>
          <w:rFonts w:eastAsia="MS Mincho"/>
          <w:rtl/>
        </w:rPr>
        <w:t>‌</w:t>
      </w:r>
      <w:r w:rsidRPr="00692820">
        <w:rPr>
          <w:rStyle w:val="Char7"/>
          <w:rFonts w:eastAsia="MS Mincho"/>
          <w:rtl/>
        </w:rPr>
        <w:t>ها گرفتند و با عرب</w:t>
      </w:r>
      <w:r w:rsidR="00871EA0">
        <w:rPr>
          <w:rStyle w:val="Char7"/>
          <w:rFonts w:eastAsia="MS Mincho"/>
          <w:rtl/>
        </w:rPr>
        <w:t>ی</w:t>
      </w:r>
      <w:r w:rsidRPr="00692820">
        <w:rPr>
          <w:rStyle w:val="Char7"/>
          <w:rFonts w:eastAsia="MS Mincho"/>
          <w:rtl/>
        </w:rPr>
        <w:t xml:space="preserve"> نمودن ا</w:t>
      </w:r>
      <w:r w:rsidR="00871EA0">
        <w:rPr>
          <w:rStyle w:val="Char7"/>
          <w:rFonts w:eastAsia="MS Mincho"/>
          <w:rtl/>
        </w:rPr>
        <w:t>ی</w:t>
      </w:r>
      <w:r w:rsidRPr="00692820">
        <w:rPr>
          <w:rStyle w:val="Char7"/>
          <w:rFonts w:eastAsia="MS Mincho"/>
          <w:rtl/>
        </w:rPr>
        <w:t>ن کلمه عبارت زند</w:t>
      </w:r>
      <w:r w:rsidR="00871EA0">
        <w:rPr>
          <w:rStyle w:val="Char7"/>
          <w:rFonts w:eastAsia="MS Mincho"/>
          <w:rtl/>
        </w:rPr>
        <w:t>ی</w:t>
      </w:r>
      <w:r w:rsidRPr="00692820">
        <w:rPr>
          <w:rStyle w:val="Char7"/>
          <w:rFonts w:eastAsia="MS Mincho"/>
          <w:rtl/>
        </w:rPr>
        <w:t>ق را به کار بردند. پس دوگانه</w:t>
      </w:r>
      <w:r w:rsidR="000E2B68">
        <w:rPr>
          <w:rStyle w:val="Char7"/>
          <w:rFonts w:eastAsia="MS Mincho"/>
          <w:rtl/>
        </w:rPr>
        <w:t>‌</w:t>
      </w:r>
      <w:r w:rsidRPr="00692820">
        <w:rPr>
          <w:rStyle w:val="Char7"/>
          <w:rFonts w:eastAsia="MS Mincho"/>
          <w:rtl/>
        </w:rPr>
        <w:t>پرستان و سا</w:t>
      </w:r>
      <w:r w:rsidR="00871EA0">
        <w:rPr>
          <w:rStyle w:val="Char7"/>
          <w:rFonts w:eastAsia="MS Mincho"/>
          <w:rtl/>
        </w:rPr>
        <w:t>ی</w:t>
      </w:r>
      <w:r w:rsidRPr="00692820">
        <w:rPr>
          <w:rStyle w:val="Char7"/>
          <w:rFonts w:eastAsia="MS Mincho"/>
          <w:rtl/>
        </w:rPr>
        <w:t>ر کسان</w:t>
      </w:r>
      <w:r w:rsidR="00871EA0">
        <w:rPr>
          <w:rStyle w:val="Char7"/>
          <w:rFonts w:eastAsia="MS Mincho"/>
          <w:rtl/>
        </w:rPr>
        <w:t>ی</w:t>
      </w:r>
      <w:r w:rsidR="000E2B68">
        <w:rPr>
          <w:rStyle w:val="Char7"/>
          <w:rFonts w:eastAsia="MS Mincho"/>
          <w:rtl/>
        </w:rPr>
        <w:t>‌</w:t>
      </w:r>
      <w:r w:rsidRPr="00692820">
        <w:rPr>
          <w:rStyle w:val="Char7"/>
          <w:rFonts w:eastAsia="MS Mincho"/>
          <w:rtl/>
        </w:rPr>
        <w:t>که معتقدند جهان هستی، قد</w:t>
      </w:r>
      <w:r w:rsidR="00871EA0">
        <w:rPr>
          <w:rStyle w:val="Char7"/>
          <w:rFonts w:eastAsia="MS Mincho"/>
          <w:rtl/>
        </w:rPr>
        <w:t>ی</w:t>
      </w:r>
      <w:r w:rsidRPr="00692820">
        <w:rPr>
          <w:rStyle w:val="Char7"/>
          <w:rFonts w:eastAsia="MS Mincho"/>
          <w:rtl/>
        </w:rPr>
        <w:t>م بوده و خلق شدن و حدوث و جد</w:t>
      </w:r>
      <w:r w:rsidR="00871EA0">
        <w:rPr>
          <w:rStyle w:val="Char7"/>
          <w:rFonts w:eastAsia="MS Mincho"/>
          <w:rtl/>
        </w:rPr>
        <w:t>ی</w:t>
      </w:r>
      <w:r w:rsidRPr="00692820">
        <w:rPr>
          <w:rStyle w:val="Char7"/>
          <w:rFonts w:eastAsia="MS Mincho"/>
          <w:rtl/>
        </w:rPr>
        <w:t>د بودن آن را انکار م</w:t>
      </w:r>
      <w:r w:rsidR="00871EA0">
        <w:rPr>
          <w:rStyle w:val="Char7"/>
          <w:rFonts w:eastAsia="MS Mincho"/>
          <w:rtl/>
        </w:rPr>
        <w:t>ی</w:t>
      </w:r>
      <w:r w:rsidR="000E2B68">
        <w:rPr>
          <w:rStyle w:val="Char7"/>
          <w:rFonts w:eastAsia="MS Mincho"/>
          <w:rtl/>
        </w:rPr>
        <w:t>‌</w:t>
      </w:r>
      <w:r w:rsidRPr="00692820">
        <w:rPr>
          <w:rStyle w:val="Char7"/>
          <w:rFonts w:eastAsia="MS Mincho"/>
          <w:rtl/>
        </w:rPr>
        <w:t>کنند، که در رأسشان پ</w:t>
      </w:r>
      <w:r w:rsidR="00871EA0">
        <w:rPr>
          <w:rStyle w:val="Char7"/>
          <w:rFonts w:eastAsia="MS Mincho"/>
          <w:rtl/>
        </w:rPr>
        <w:t>ی</w:t>
      </w:r>
      <w:r w:rsidR="005B60F4">
        <w:rPr>
          <w:rStyle w:val="Char7"/>
          <w:rFonts w:eastAsia="MS Mincho"/>
          <w:rtl/>
        </w:rPr>
        <w:t>روان مان</w:t>
      </w:r>
      <w:r w:rsidR="00871EA0">
        <w:rPr>
          <w:rStyle w:val="Char7"/>
          <w:rFonts w:eastAsia="MS Mincho"/>
          <w:rtl/>
        </w:rPr>
        <w:t>ی</w:t>
      </w:r>
      <w:r w:rsidR="005B60F4">
        <w:rPr>
          <w:rStyle w:val="Char7"/>
          <w:rFonts w:eastAsia="MS Mincho"/>
          <w:rtl/>
        </w:rPr>
        <w:t xml:space="preserve"> هستند، زند</w:t>
      </w:r>
      <w:r w:rsidR="00871EA0">
        <w:rPr>
          <w:rStyle w:val="Char7"/>
          <w:rFonts w:eastAsia="MS Mincho"/>
          <w:rtl/>
        </w:rPr>
        <w:t>ی</w:t>
      </w:r>
      <w:r w:rsidR="005B60F4">
        <w:rPr>
          <w:rStyle w:val="Char7"/>
          <w:rFonts w:eastAsia="MS Mincho"/>
          <w:rtl/>
        </w:rPr>
        <w:t>ق م</w:t>
      </w:r>
      <w:r w:rsidR="00871EA0">
        <w:rPr>
          <w:rStyle w:val="Char7"/>
          <w:rFonts w:eastAsia="MS Mincho"/>
          <w:rtl/>
        </w:rPr>
        <w:t>ی</w:t>
      </w:r>
      <w:r w:rsidR="000E2B68">
        <w:rPr>
          <w:rStyle w:val="Char7"/>
          <w:rFonts w:eastAsia="MS Mincho"/>
          <w:rtl/>
        </w:rPr>
        <w:t>‌</w:t>
      </w:r>
      <w:r w:rsidR="005B60F4">
        <w:rPr>
          <w:rStyle w:val="Char7"/>
          <w:rFonts w:eastAsia="MS Mincho"/>
          <w:rtl/>
        </w:rPr>
        <w:t>باشند</w:t>
      </w:r>
      <w:r w:rsidRPr="00E101C3">
        <w:rPr>
          <w:rStyle w:val="Char7"/>
          <w:rFonts w:eastAsia="MS Mincho"/>
          <w:vertAlign w:val="superscript"/>
          <w:rtl/>
        </w:rPr>
        <w:footnoteReference w:id="16"/>
      </w:r>
      <w:r w:rsidR="005B60F4">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پ</w:t>
      </w:r>
      <w:r w:rsidR="00871EA0">
        <w:rPr>
          <w:rStyle w:val="Char7"/>
          <w:rFonts w:eastAsia="MS Mincho"/>
          <w:rtl/>
        </w:rPr>
        <w:t>ی</w:t>
      </w:r>
      <w:r w:rsidRPr="00692820">
        <w:rPr>
          <w:rStyle w:val="Char7"/>
          <w:rFonts w:eastAsia="MS Mincho"/>
          <w:rtl/>
        </w:rPr>
        <w:t>روان مان</w:t>
      </w:r>
      <w:r w:rsidR="00871EA0">
        <w:rPr>
          <w:rStyle w:val="Char7"/>
          <w:rFonts w:eastAsia="MS Mincho"/>
          <w:rtl/>
        </w:rPr>
        <w:t>ی</w:t>
      </w:r>
      <w:r w:rsidRPr="00692820">
        <w:rPr>
          <w:rStyle w:val="Char7"/>
          <w:rFonts w:eastAsia="MS Mincho"/>
          <w:rtl/>
        </w:rPr>
        <w:t xml:space="preserve"> سازمان سر</w:t>
      </w:r>
      <w:r w:rsidR="00871EA0">
        <w:rPr>
          <w:rStyle w:val="Char7"/>
          <w:rFonts w:eastAsia="MS Mincho"/>
          <w:rtl/>
        </w:rPr>
        <w:t>ی</w:t>
      </w:r>
      <w:r w:rsidRPr="00692820">
        <w:rPr>
          <w:rStyle w:val="Char7"/>
          <w:rFonts w:eastAsia="MS Mincho"/>
          <w:rtl/>
        </w:rPr>
        <w:t xml:space="preserve"> دق</w:t>
      </w:r>
      <w:r w:rsidR="00871EA0">
        <w:rPr>
          <w:rStyle w:val="Char7"/>
          <w:rFonts w:eastAsia="MS Mincho"/>
          <w:rtl/>
        </w:rPr>
        <w:t>ی</w:t>
      </w:r>
      <w:r w:rsidRPr="00692820">
        <w:rPr>
          <w:rStyle w:val="Char7"/>
          <w:rFonts w:eastAsia="MS Mincho"/>
          <w:rtl/>
        </w:rPr>
        <w:t>ق</w:t>
      </w:r>
      <w:r w:rsidR="00871EA0">
        <w:rPr>
          <w:rStyle w:val="Char7"/>
          <w:rFonts w:eastAsia="MS Mincho"/>
          <w:rtl/>
        </w:rPr>
        <w:t>ی</w:t>
      </w:r>
      <w:r w:rsidRPr="00692820">
        <w:rPr>
          <w:rStyle w:val="Char7"/>
          <w:rFonts w:eastAsia="MS Mincho"/>
          <w:rtl/>
        </w:rPr>
        <w:t xml:space="preserve"> داشتند. چهارچوب ا</w:t>
      </w:r>
      <w:r w:rsidR="00871EA0">
        <w:rPr>
          <w:rStyle w:val="Char7"/>
          <w:rFonts w:eastAsia="MS Mincho"/>
          <w:rtl/>
        </w:rPr>
        <w:t>ی</w:t>
      </w:r>
      <w:r w:rsidRPr="00692820">
        <w:rPr>
          <w:rStyle w:val="Char7"/>
          <w:rFonts w:eastAsia="MS Mincho"/>
          <w:rtl/>
        </w:rPr>
        <w:t>ن گروه بر پنج طبقه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پشت سر هم استوار شده بود: فرزندان علم، فرزندان عقل، فرزندان باهوش و طبقه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آخر گوش به فرمان</w:t>
      </w:r>
      <w:r w:rsidR="000E2B68">
        <w:rPr>
          <w:rStyle w:val="Char7"/>
          <w:rFonts w:eastAsia="MS Mincho"/>
          <w:rtl/>
        </w:rPr>
        <w:t>‌</w:t>
      </w:r>
      <w:r w:rsidRPr="00692820">
        <w:rPr>
          <w:rStyle w:val="Char7"/>
          <w:rFonts w:eastAsia="MS Mincho"/>
          <w:rtl/>
        </w:rPr>
        <w:t>ها که همان عوام مردم باشند.</w:t>
      </w:r>
      <w:r w:rsidR="00871EA0">
        <w:rPr>
          <w:rStyle w:val="Char7"/>
          <w:rFonts w:eastAsia="MS Mincho"/>
          <w:rtl/>
        </w:rPr>
        <w:t xml:space="preserve"> هر‌یک </w:t>
      </w:r>
      <w:r w:rsidRPr="00692820">
        <w:rPr>
          <w:rStyle w:val="Char7"/>
          <w:rFonts w:eastAsia="MS Mincho"/>
          <w:rtl/>
        </w:rPr>
        <w:t>از ا</w:t>
      </w:r>
      <w:r w:rsidR="00871EA0">
        <w:rPr>
          <w:rStyle w:val="Char7"/>
          <w:rFonts w:eastAsia="MS Mincho"/>
          <w:rtl/>
        </w:rPr>
        <w:t>ی</w:t>
      </w:r>
      <w:r w:rsidRPr="00692820">
        <w:rPr>
          <w:rStyle w:val="Char7"/>
          <w:rFonts w:eastAsia="MS Mincho"/>
          <w:rtl/>
        </w:rPr>
        <w:t>ن طبقات شروط و تکال</w:t>
      </w:r>
      <w:r w:rsidR="00871EA0">
        <w:rPr>
          <w:rStyle w:val="Char7"/>
          <w:rFonts w:eastAsia="MS Mincho"/>
          <w:rtl/>
        </w:rPr>
        <w:t>ی</w:t>
      </w:r>
      <w:r w:rsidRPr="00692820">
        <w:rPr>
          <w:rStyle w:val="Char7"/>
          <w:rFonts w:eastAsia="MS Mincho"/>
          <w:rtl/>
        </w:rPr>
        <w:t>ف</w:t>
      </w:r>
      <w:r w:rsidR="00871EA0">
        <w:rPr>
          <w:rStyle w:val="Char7"/>
          <w:rFonts w:eastAsia="MS Mincho"/>
          <w:rtl/>
        </w:rPr>
        <w:t>ی</w:t>
      </w:r>
      <w:r w:rsidRPr="00692820">
        <w:rPr>
          <w:rStyle w:val="Char7"/>
          <w:rFonts w:eastAsia="MS Mincho"/>
          <w:rtl/>
        </w:rPr>
        <w:t xml:space="preserve"> داشت. مان</w:t>
      </w:r>
      <w:r w:rsidR="00871EA0">
        <w:rPr>
          <w:rStyle w:val="Char7"/>
          <w:rFonts w:eastAsia="MS Mincho"/>
          <w:rtl/>
        </w:rPr>
        <w:t>ی</w:t>
      </w:r>
      <w:r w:rsidRPr="00692820">
        <w:rPr>
          <w:rStyle w:val="Char7"/>
          <w:rFonts w:eastAsia="MS Mincho"/>
          <w:rtl/>
        </w:rPr>
        <w:t xml:space="preserve"> توانست دو براد</w:t>
      </w:r>
      <w:r w:rsidR="005B60F4">
        <w:rPr>
          <w:rStyle w:val="Char7"/>
          <w:rFonts w:eastAsia="MS Mincho"/>
          <w:rtl/>
        </w:rPr>
        <w:t>ر شاپور را در گروه خود وارد کند</w:t>
      </w:r>
      <w:r w:rsidRPr="00E101C3">
        <w:rPr>
          <w:rStyle w:val="Char7"/>
          <w:rFonts w:eastAsia="MS Mincho"/>
          <w:vertAlign w:val="superscript"/>
          <w:rtl/>
        </w:rPr>
        <w:footnoteReference w:id="17"/>
      </w:r>
      <w:r w:rsidR="005B60F4">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پس از ا</w:t>
      </w:r>
      <w:r w:rsidR="00871EA0">
        <w:rPr>
          <w:rStyle w:val="Char7"/>
          <w:rFonts w:eastAsia="MS Mincho"/>
          <w:rtl/>
        </w:rPr>
        <w:t>ی</w:t>
      </w:r>
      <w:r w:rsidRPr="00692820">
        <w:rPr>
          <w:rStyle w:val="Char7"/>
          <w:rFonts w:eastAsia="MS Mincho"/>
          <w:rtl/>
        </w:rPr>
        <w:t>نکه مان</w:t>
      </w:r>
      <w:r w:rsidR="00871EA0">
        <w:rPr>
          <w:rStyle w:val="Char7"/>
          <w:rFonts w:eastAsia="MS Mincho"/>
          <w:rtl/>
        </w:rPr>
        <w:t>ی</w:t>
      </w:r>
      <w:r w:rsidRPr="00692820">
        <w:rPr>
          <w:rStyle w:val="Char7"/>
          <w:rFonts w:eastAsia="MS Mincho"/>
          <w:rtl/>
        </w:rPr>
        <w:t xml:space="preserve"> به دست بهرام کشته شد، پ</w:t>
      </w:r>
      <w:r w:rsidR="00871EA0">
        <w:rPr>
          <w:rStyle w:val="Char7"/>
          <w:rFonts w:eastAsia="MS Mincho"/>
          <w:rtl/>
        </w:rPr>
        <w:t>ی</w:t>
      </w:r>
      <w:r w:rsidRPr="00692820">
        <w:rPr>
          <w:rStyle w:val="Char7"/>
          <w:rFonts w:eastAsia="MS Mincho"/>
          <w:rtl/>
        </w:rPr>
        <w:t>روانش مراسم سالگرد</w:t>
      </w:r>
      <w:r w:rsidR="00871EA0">
        <w:rPr>
          <w:rStyle w:val="Char7"/>
          <w:rFonts w:eastAsia="MS Mincho"/>
          <w:rtl/>
        </w:rPr>
        <w:t>ی</w:t>
      </w:r>
      <w:r w:rsidRPr="00692820">
        <w:rPr>
          <w:rStyle w:val="Char7"/>
          <w:rFonts w:eastAsia="MS Mincho"/>
          <w:rtl/>
        </w:rPr>
        <w:t xml:space="preserve"> را به مناسبت </w:t>
      </w:r>
      <w:r w:rsidR="00871EA0">
        <w:rPr>
          <w:rStyle w:val="Char7"/>
          <w:rFonts w:eastAsia="MS Mincho"/>
          <w:rtl/>
        </w:rPr>
        <w:t>ی</w:t>
      </w:r>
      <w:r w:rsidRPr="00692820">
        <w:rPr>
          <w:rStyle w:val="Char7"/>
          <w:rFonts w:eastAsia="MS Mincho"/>
          <w:rtl/>
        </w:rPr>
        <w:t>اد و خاطره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کشته شدن پ</w:t>
      </w:r>
      <w:r w:rsidR="00871EA0">
        <w:rPr>
          <w:rStyle w:val="Char7"/>
          <w:rFonts w:eastAsia="MS Mincho"/>
          <w:rtl/>
        </w:rPr>
        <w:t>ی</w:t>
      </w:r>
      <w:r w:rsidRPr="00692820">
        <w:rPr>
          <w:rStyle w:val="Char7"/>
          <w:rFonts w:eastAsia="MS Mincho"/>
          <w:rtl/>
        </w:rPr>
        <w:t>امبر شه</w:t>
      </w:r>
      <w:r w:rsidR="00871EA0">
        <w:rPr>
          <w:rStyle w:val="Char7"/>
          <w:rFonts w:eastAsia="MS Mincho"/>
          <w:rtl/>
        </w:rPr>
        <w:t>ی</w:t>
      </w:r>
      <w:r w:rsidRPr="00692820">
        <w:rPr>
          <w:rStyle w:val="Char7"/>
          <w:rFonts w:eastAsia="MS Mincho"/>
          <w:rtl/>
        </w:rPr>
        <w:t>دشان برگزار م</w:t>
      </w:r>
      <w:r w:rsidR="00871EA0">
        <w:rPr>
          <w:rStyle w:val="Char7"/>
          <w:rFonts w:eastAsia="MS Mincho"/>
          <w:rtl/>
        </w:rPr>
        <w:t>ی</w:t>
      </w:r>
      <w:r w:rsidR="000E2B68">
        <w:rPr>
          <w:rStyle w:val="Char7"/>
          <w:rFonts w:eastAsia="MS Mincho"/>
          <w:rtl/>
        </w:rPr>
        <w:t>‌</w:t>
      </w:r>
      <w:r w:rsidRPr="00692820">
        <w:rPr>
          <w:rStyle w:val="Char7"/>
          <w:rFonts w:eastAsia="MS Mincho"/>
          <w:rtl/>
        </w:rPr>
        <w:t>کردند که نام ا</w:t>
      </w:r>
      <w:r w:rsidR="00871EA0">
        <w:rPr>
          <w:rStyle w:val="Char7"/>
          <w:rFonts w:eastAsia="MS Mincho"/>
          <w:rtl/>
        </w:rPr>
        <w:t>ی</w:t>
      </w:r>
      <w:r w:rsidRPr="00692820">
        <w:rPr>
          <w:rStyle w:val="Char7"/>
          <w:rFonts w:eastAsia="MS Mincho"/>
          <w:rtl/>
        </w:rPr>
        <w:t>ن مراسم را ب</w:t>
      </w:r>
      <w:r w:rsidR="00871EA0">
        <w:rPr>
          <w:rStyle w:val="Char7"/>
          <w:rFonts w:eastAsia="MS Mincho"/>
          <w:rtl/>
        </w:rPr>
        <w:t>ی</w:t>
      </w:r>
      <w:r w:rsidRPr="00692820">
        <w:rPr>
          <w:rStyle w:val="Char7"/>
          <w:rFonts w:eastAsia="MS Mincho"/>
          <w:rtl/>
        </w:rPr>
        <w:t>ما نهاده بودند. دعوت به آئ</w:t>
      </w:r>
      <w:r w:rsidR="00871EA0">
        <w:rPr>
          <w:rStyle w:val="Char7"/>
          <w:rFonts w:eastAsia="MS Mincho"/>
          <w:rtl/>
        </w:rPr>
        <w:t>ی</w:t>
      </w:r>
      <w:r w:rsidRPr="00692820">
        <w:rPr>
          <w:rStyle w:val="Char7"/>
          <w:rFonts w:eastAsia="MS Mincho"/>
          <w:rtl/>
        </w:rPr>
        <w:t>ن مان</w:t>
      </w:r>
      <w:r w:rsidR="00871EA0">
        <w:rPr>
          <w:rStyle w:val="Char7"/>
          <w:rFonts w:eastAsia="MS Mincho"/>
          <w:rtl/>
        </w:rPr>
        <w:t>ی</w:t>
      </w:r>
      <w:r w:rsidRPr="00692820">
        <w:rPr>
          <w:rStyle w:val="Char7"/>
          <w:rFonts w:eastAsia="MS Mincho"/>
          <w:rtl/>
        </w:rPr>
        <w:t xml:space="preserve"> بعد از ا</w:t>
      </w:r>
      <w:r w:rsidR="00871EA0">
        <w:rPr>
          <w:rStyle w:val="Char7"/>
          <w:rFonts w:eastAsia="MS Mincho"/>
          <w:rtl/>
        </w:rPr>
        <w:t>ی</w:t>
      </w:r>
      <w:r w:rsidRPr="00692820">
        <w:rPr>
          <w:rStyle w:val="Char7"/>
          <w:rFonts w:eastAsia="MS Mincho"/>
          <w:rtl/>
        </w:rPr>
        <w:t>نکه زر</w:t>
      </w:r>
      <w:r w:rsidR="00A71689" w:rsidRPr="00692820">
        <w:rPr>
          <w:rStyle w:val="Char7"/>
          <w:rFonts w:eastAsia="MS Mincho" w:hint="cs"/>
          <w:rtl/>
        </w:rPr>
        <w:t>ت</w:t>
      </w:r>
      <w:r w:rsidRPr="00692820">
        <w:rPr>
          <w:rStyle w:val="Char7"/>
          <w:rFonts w:eastAsia="MS Mincho"/>
          <w:rtl/>
        </w:rPr>
        <w:t>شت</w:t>
      </w:r>
      <w:r w:rsidR="00871EA0">
        <w:rPr>
          <w:rStyle w:val="Char7"/>
          <w:rFonts w:eastAsia="MS Mincho"/>
          <w:rtl/>
        </w:rPr>
        <w:t>ی</w:t>
      </w:r>
      <w:r w:rsidRPr="00692820">
        <w:rPr>
          <w:rStyle w:val="Char7"/>
          <w:rFonts w:eastAsia="MS Mincho"/>
          <w:rtl/>
        </w:rPr>
        <w:t>ان آنها را تحت فشار قرار دادند، به شکل سر</w:t>
      </w:r>
      <w:r w:rsidR="00871EA0">
        <w:rPr>
          <w:rStyle w:val="Char7"/>
          <w:rFonts w:eastAsia="MS Mincho"/>
          <w:rtl/>
        </w:rPr>
        <w:t>ی</w:t>
      </w:r>
      <w:r w:rsidRPr="00692820">
        <w:rPr>
          <w:rStyle w:val="Char7"/>
          <w:rFonts w:eastAsia="MS Mincho"/>
          <w:rtl/>
        </w:rPr>
        <w:t xml:space="preserve"> و مخف</w:t>
      </w:r>
      <w:r w:rsidR="00871EA0">
        <w:rPr>
          <w:rStyle w:val="Char7"/>
          <w:rFonts w:eastAsia="MS Mincho"/>
          <w:rtl/>
        </w:rPr>
        <w:t>ی</w:t>
      </w:r>
      <w:r w:rsidRPr="00692820">
        <w:rPr>
          <w:rStyle w:val="Char7"/>
          <w:rFonts w:eastAsia="MS Mincho"/>
          <w:rtl/>
        </w:rPr>
        <w:t xml:space="preserve">انه ادامه </w:t>
      </w:r>
      <w:r w:rsidR="00871EA0">
        <w:rPr>
          <w:rStyle w:val="Char7"/>
          <w:rFonts w:eastAsia="MS Mincho"/>
          <w:rtl/>
        </w:rPr>
        <w:t>ی</w:t>
      </w:r>
      <w:r w:rsidRPr="00692820">
        <w:rPr>
          <w:rStyle w:val="Char7"/>
          <w:rFonts w:eastAsia="MS Mincho"/>
          <w:rtl/>
        </w:rPr>
        <w:t>افت.</w:t>
      </w:r>
    </w:p>
    <w:p w:rsidR="00DC60D4" w:rsidRDefault="000A3212" w:rsidP="00AD0F05">
      <w:pPr>
        <w:pStyle w:val="a4"/>
        <w:rPr>
          <w:rtl/>
        </w:rPr>
      </w:pPr>
      <w:r w:rsidRPr="00D82537">
        <w:rPr>
          <w:rtl/>
        </w:rPr>
        <w:t xml:space="preserve"> </w:t>
      </w:r>
      <w:bookmarkStart w:id="36" w:name="_Toc328516200"/>
      <w:bookmarkStart w:id="37" w:name="_Toc328564611"/>
      <w:bookmarkStart w:id="38" w:name="_Toc487097931"/>
      <w:r w:rsidRPr="00B57F65">
        <w:rPr>
          <w:rtl/>
        </w:rPr>
        <w:t>آئ</w:t>
      </w:r>
      <w:r w:rsidR="00F44604">
        <w:rPr>
          <w:rtl/>
        </w:rPr>
        <w:t>ی</w:t>
      </w:r>
      <w:r w:rsidRPr="00B57F65">
        <w:rPr>
          <w:rtl/>
        </w:rPr>
        <w:t>ن مزدک</w:t>
      </w:r>
      <w:bookmarkEnd w:id="36"/>
      <w:bookmarkEnd w:id="37"/>
      <w:bookmarkEnd w:id="38"/>
    </w:p>
    <w:p w:rsidR="000A3212" w:rsidRPr="00692820" w:rsidRDefault="000A3212" w:rsidP="002C706F">
      <w:pPr>
        <w:spacing w:after="0"/>
        <w:ind w:firstLine="284"/>
        <w:jc w:val="both"/>
        <w:rPr>
          <w:rStyle w:val="Char7"/>
          <w:rFonts w:eastAsia="MS Mincho"/>
          <w:rtl/>
        </w:rPr>
      </w:pPr>
      <w:r w:rsidRPr="00692820">
        <w:rPr>
          <w:rStyle w:val="Char7"/>
          <w:rFonts w:eastAsia="MS Mincho"/>
          <w:rtl/>
        </w:rPr>
        <w:t>مؤسس ا</w:t>
      </w:r>
      <w:r w:rsidR="00871EA0">
        <w:rPr>
          <w:rStyle w:val="Char7"/>
          <w:rFonts w:eastAsia="MS Mincho"/>
          <w:rtl/>
        </w:rPr>
        <w:t>ی</w:t>
      </w:r>
      <w:r w:rsidRPr="00692820">
        <w:rPr>
          <w:rStyle w:val="Char7"/>
          <w:rFonts w:eastAsia="MS Mincho"/>
          <w:rtl/>
        </w:rPr>
        <w:t>ن آئ</w:t>
      </w:r>
      <w:r w:rsidR="00871EA0">
        <w:rPr>
          <w:rStyle w:val="Char7"/>
          <w:rFonts w:eastAsia="MS Mincho"/>
          <w:rtl/>
        </w:rPr>
        <w:t>ی</w:t>
      </w:r>
      <w:r w:rsidRPr="00692820">
        <w:rPr>
          <w:rStyle w:val="Char7"/>
          <w:rFonts w:eastAsia="MS Mincho"/>
          <w:rtl/>
        </w:rPr>
        <w:t>ن، مزدک، پسر بامداد، در زمان قباد، پدر کسر</w:t>
      </w:r>
      <w:r w:rsidR="00871EA0">
        <w:rPr>
          <w:rStyle w:val="Char7"/>
          <w:rFonts w:eastAsia="MS Mincho"/>
          <w:rtl/>
        </w:rPr>
        <w:t>ی</w:t>
      </w:r>
      <w:r w:rsidRPr="00692820">
        <w:rPr>
          <w:rStyle w:val="Char7"/>
          <w:rFonts w:eastAsia="MS Mincho"/>
          <w:rtl/>
        </w:rPr>
        <w:t xml:space="preserve"> انوش</w:t>
      </w:r>
      <w:r w:rsidR="00871EA0">
        <w:rPr>
          <w:rStyle w:val="Char7"/>
          <w:rFonts w:eastAsia="MS Mincho"/>
          <w:rtl/>
        </w:rPr>
        <w:t>ی</w:t>
      </w:r>
      <w:r w:rsidRPr="00692820">
        <w:rPr>
          <w:rStyle w:val="Char7"/>
          <w:rFonts w:eastAsia="MS Mincho"/>
          <w:rtl/>
        </w:rPr>
        <w:t>روان است که در سال 487 در ا</w:t>
      </w:r>
      <w:r w:rsidR="00871EA0">
        <w:rPr>
          <w:rStyle w:val="Char7"/>
          <w:rFonts w:eastAsia="MS Mincho"/>
          <w:rtl/>
        </w:rPr>
        <w:t>ی</w:t>
      </w:r>
      <w:r w:rsidRPr="00692820">
        <w:rPr>
          <w:rStyle w:val="Char7"/>
          <w:rFonts w:eastAsia="MS Mincho"/>
          <w:rtl/>
        </w:rPr>
        <w:t>ران تأس</w:t>
      </w:r>
      <w:r w:rsidR="00871EA0">
        <w:rPr>
          <w:rStyle w:val="Char7"/>
          <w:rFonts w:eastAsia="MS Mincho"/>
          <w:rtl/>
        </w:rPr>
        <w:t>ی</w:t>
      </w:r>
      <w:r w:rsidRPr="00692820">
        <w:rPr>
          <w:rStyle w:val="Char7"/>
          <w:rFonts w:eastAsia="MS Mincho"/>
          <w:rtl/>
        </w:rPr>
        <w:t>س شد. او دعوت خود را به عنوان کس</w:t>
      </w:r>
      <w:r w:rsidR="00871EA0">
        <w:rPr>
          <w:rStyle w:val="Char7"/>
          <w:rFonts w:eastAsia="MS Mincho"/>
          <w:rtl/>
        </w:rPr>
        <w:t>ی</w:t>
      </w:r>
      <w:r w:rsidRPr="00692820">
        <w:rPr>
          <w:rStyle w:val="Char7"/>
          <w:rFonts w:eastAsia="MS Mincho"/>
          <w:rtl/>
        </w:rPr>
        <w:t xml:space="preserve"> که به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مان</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مان داشت شروع نمود. اما او اختلاف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هم با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مان</w:t>
      </w:r>
      <w:r w:rsidR="00871EA0">
        <w:rPr>
          <w:rStyle w:val="Char7"/>
          <w:rFonts w:eastAsia="MS Mincho"/>
          <w:rtl/>
        </w:rPr>
        <w:t>ی</w:t>
      </w:r>
      <w:r w:rsidRPr="00692820">
        <w:rPr>
          <w:rStyle w:val="Char7"/>
          <w:rFonts w:eastAsia="MS Mincho"/>
          <w:rtl/>
        </w:rPr>
        <w:t xml:space="preserve"> داشت. او</w:t>
      </w:r>
      <w:r w:rsidR="00E74542">
        <w:rPr>
          <w:rStyle w:val="Char7"/>
          <w:rFonts w:eastAsia="MS Mincho"/>
          <w:rtl/>
        </w:rPr>
        <w:t xml:space="preserve"> می‌گفت </w:t>
      </w:r>
      <w:r w:rsidRPr="00692820">
        <w:rPr>
          <w:rStyle w:val="Char7"/>
          <w:rFonts w:eastAsia="MS Mincho"/>
          <w:rtl/>
        </w:rPr>
        <w:t>نور با اراده و اخت</w:t>
      </w:r>
      <w:r w:rsidRPr="00692820">
        <w:rPr>
          <w:rStyle w:val="Char7"/>
          <w:rFonts w:eastAsia="MS Mincho" w:hint="cs"/>
          <w:rtl/>
        </w:rPr>
        <w:t>ی</w:t>
      </w:r>
      <w:r w:rsidRPr="00692820">
        <w:rPr>
          <w:rStyle w:val="Char7"/>
          <w:rFonts w:eastAsia="MS Mincho"/>
          <w:rtl/>
        </w:rPr>
        <w:t>ار عمل م</w:t>
      </w:r>
      <w:r w:rsidR="00871EA0">
        <w:rPr>
          <w:rStyle w:val="Char7"/>
          <w:rFonts w:eastAsia="MS Mincho"/>
          <w:rtl/>
        </w:rPr>
        <w:t>ی</w:t>
      </w:r>
      <w:r w:rsidR="000E2B68">
        <w:rPr>
          <w:rStyle w:val="Char7"/>
          <w:rFonts w:eastAsia="MS Mincho"/>
          <w:rtl/>
        </w:rPr>
        <w:t>‌</w:t>
      </w:r>
      <w:r w:rsidRPr="00692820">
        <w:rPr>
          <w:rStyle w:val="Char7"/>
          <w:rFonts w:eastAsia="MS Mincho"/>
          <w:rtl/>
        </w:rPr>
        <w:t>کند و ظلمت از روی سراسیمگی و مقابله عمل می</w:t>
      </w:r>
      <w:r w:rsidR="000E2B68">
        <w:rPr>
          <w:rStyle w:val="Char7"/>
          <w:rFonts w:eastAsia="MS Mincho"/>
          <w:rtl/>
        </w:rPr>
        <w:t>‌</w:t>
      </w:r>
      <w:r w:rsidRPr="00692820">
        <w:rPr>
          <w:rStyle w:val="Char7"/>
          <w:rFonts w:eastAsia="MS Mincho"/>
          <w:rtl/>
        </w:rPr>
        <w:t>نماید.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مزدک برخلاف مان</w:t>
      </w:r>
      <w:r w:rsidR="00871EA0">
        <w:rPr>
          <w:rStyle w:val="Char7"/>
          <w:rFonts w:eastAsia="MS Mincho"/>
          <w:rtl/>
        </w:rPr>
        <w:t>ی</w:t>
      </w:r>
      <w:r w:rsidRPr="00692820">
        <w:rPr>
          <w:rStyle w:val="Char7"/>
          <w:rFonts w:eastAsia="MS Mincho"/>
          <w:rtl/>
        </w:rPr>
        <w:t xml:space="preserve"> ک</w:t>
      </w:r>
      <w:r w:rsidR="008F5538" w:rsidRPr="00692820">
        <w:rPr>
          <w:rStyle w:val="Char7"/>
          <w:rFonts w:eastAsia="MS Mincho" w:hint="cs"/>
          <w:rtl/>
        </w:rPr>
        <w:t>ـ</w:t>
      </w:r>
      <w:r w:rsidRPr="00692820">
        <w:rPr>
          <w:rStyle w:val="Char7"/>
          <w:rFonts w:eastAsia="MS Mincho"/>
          <w:rtl/>
        </w:rPr>
        <w:t>ه اهل زهد بود، مرد عمل بود. و به هم</w:t>
      </w:r>
      <w:r w:rsidR="00871EA0">
        <w:rPr>
          <w:rStyle w:val="Char7"/>
          <w:rFonts w:eastAsia="MS Mincho"/>
          <w:rtl/>
        </w:rPr>
        <w:t>ی</w:t>
      </w:r>
      <w:r w:rsidRPr="00692820">
        <w:rPr>
          <w:rStyle w:val="Char7"/>
          <w:rFonts w:eastAsia="MS Mincho"/>
          <w:rtl/>
        </w:rPr>
        <w:t>ن خ</w:t>
      </w:r>
      <w:r w:rsidR="008F5538" w:rsidRPr="00692820">
        <w:rPr>
          <w:rStyle w:val="Char7"/>
          <w:rFonts w:eastAsia="MS Mincho" w:hint="cs"/>
          <w:rtl/>
        </w:rPr>
        <w:t>ـ</w:t>
      </w:r>
      <w:r w:rsidRPr="00692820">
        <w:rPr>
          <w:rStyle w:val="Char7"/>
          <w:rFonts w:eastAsia="MS Mincho"/>
          <w:rtl/>
        </w:rPr>
        <w:t>اطر مردم را از مخالفت و دشمن</w:t>
      </w:r>
      <w:r w:rsidR="00871EA0">
        <w:rPr>
          <w:rStyle w:val="Char7"/>
          <w:rFonts w:eastAsia="MS Mincho"/>
          <w:rtl/>
        </w:rPr>
        <w:t>ی</w:t>
      </w:r>
      <w:r w:rsidRPr="00692820">
        <w:rPr>
          <w:rStyle w:val="Char7"/>
          <w:rFonts w:eastAsia="MS Mincho"/>
          <w:rtl/>
        </w:rPr>
        <w:t xml:space="preserve"> وک</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Pr="00692820">
        <w:rPr>
          <w:rStyle w:val="Char7"/>
          <w:rFonts w:eastAsia="MS Mincho"/>
          <w:rtl/>
        </w:rPr>
        <w:t>ورز</w:t>
      </w:r>
      <w:r w:rsidR="00871EA0">
        <w:rPr>
          <w:rStyle w:val="Char7"/>
          <w:rFonts w:eastAsia="MS Mincho"/>
          <w:rtl/>
        </w:rPr>
        <w:t>ی</w:t>
      </w:r>
      <w:r w:rsidRPr="00692820">
        <w:rPr>
          <w:rStyle w:val="Char7"/>
          <w:rFonts w:eastAsia="MS Mincho"/>
          <w:rtl/>
        </w:rPr>
        <w:t xml:space="preserve"> و جنگ نه</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کرد. و چون جنگ به خاطر عدم مساوات بود، بحث تقس</w:t>
      </w:r>
      <w:r w:rsidR="00871EA0">
        <w:rPr>
          <w:rStyle w:val="Char7"/>
          <w:rFonts w:eastAsia="MS Mincho"/>
          <w:rtl/>
        </w:rPr>
        <w:t>ی</w:t>
      </w:r>
      <w:r w:rsidRPr="00692820">
        <w:rPr>
          <w:rStyle w:val="Char7"/>
          <w:rFonts w:eastAsia="MS Mincho"/>
          <w:rtl/>
        </w:rPr>
        <w:t>م محصولات زراعی به صورت مساو</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مردم را مطرح کرد. او همچن</w:t>
      </w:r>
      <w:r w:rsidR="00871EA0">
        <w:rPr>
          <w:rStyle w:val="Char7"/>
          <w:rFonts w:eastAsia="MS Mincho"/>
          <w:rtl/>
        </w:rPr>
        <w:t>ی</w:t>
      </w:r>
      <w:r w:rsidRPr="00692820">
        <w:rPr>
          <w:rStyle w:val="Char7"/>
          <w:rFonts w:eastAsia="MS Mincho"/>
          <w:rtl/>
        </w:rPr>
        <w:t>ن به ب</w:t>
      </w:r>
      <w:r w:rsidR="00871EA0">
        <w:rPr>
          <w:rStyle w:val="Char7"/>
          <w:rFonts w:eastAsia="MS Mincho"/>
          <w:rtl/>
        </w:rPr>
        <w:t>ی</w:t>
      </w:r>
      <w:r w:rsidR="000E2B68">
        <w:rPr>
          <w:rStyle w:val="Char7"/>
          <w:rFonts w:eastAsia="MS Mincho"/>
          <w:rtl/>
        </w:rPr>
        <w:t>‌</w:t>
      </w:r>
      <w:r w:rsidRPr="00692820">
        <w:rPr>
          <w:rStyle w:val="Char7"/>
          <w:rFonts w:eastAsia="MS Mincho"/>
          <w:rtl/>
        </w:rPr>
        <w:t>بندوبار</w:t>
      </w:r>
      <w:r w:rsidR="00871EA0">
        <w:rPr>
          <w:rStyle w:val="Char7"/>
          <w:rFonts w:eastAsia="MS Mincho"/>
          <w:rtl/>
        </w:rPr>
        <w:t>ی</w:t>
      </w:r>
      <w:r w:rsidRPr="00692820">
        <w:rPr>
          <w:rStyle w:val="Char7"/>
          <w:rFonts w:eastAsia="MS Mincho"/>
          <w:rtl/>
        </w:rPr>
        <w:t xml:space="preserve"> دعوت م</w:t>
      </w:r>
      <w:r w:rsidR="00871EA0">
        <w:rPr>
          <w:rStyle w:val="Char7"/>
          <w:rFonts w:eastAsia="MS Mincho"/>
          <w:rtl/>
        </w:rPr>
        <w:t>ی</w:t>
      </w:r>
      <w:r w:rsidR="000E2B68">
        <w:rPr>
          <w:rStyle w:val="Char7"/>
          <w:rFonts w:eastAsia="MS Mincho"/>
          <w:rtl/>
        </w:rPr>
        <w:t>‌</w:t>
      </w:r>
      <w:r w:rsidRPr="00692820">
        <w:rPr>
          <w:rStyle w:val="Char7"/>
          <w:rFonts w:eastAsia="MS Mincho"/>
          <w:rtl/>
        </w:rPr>
        <w:t>کرد و مردم را در ا</w:t>
      </w:r>
      <w:r w:rsidR="00871EA0">
        <w:rPr>
          <w:rStyle w:val="Char7"/>
          <w:rFonts w:eastAsia="MS Mincho"/>
          <w:rtl/>
        </w:rPr>
        <w:t>ی</w:t>
      </w:r>
      <w:r w:rsidRPr="00692820">
        <w:rPr>
          <w:rStyle w:val="Char7"/>
          <w:rFonts w:eastAsia="MS Mincho"/>
          <w:rtl/>
        </w:rPr>
        <w:t xml:space="preserve">ن دو مسئله </w:t>
      </w:r>
      <w:r w:rsidRPr="00D82537">
        <w:rPr>
          <w:rFonts w:ascii="Times New Roman" w:hAnsi="Times New Roman" w:cs="Times New Roman" w:hint="cs"/>
          <w:rtl/>
        </w:rPr>
        <w:t>–</w:t>
      </w:r>
      <w:r w:rsidRPr="00692820">
        <w:rPr>
          <w:rStyle w:val="Char7"/>
          <w:rFonts w:eastAsia="MS Mincho"/>
          <w:rtl/>
        </w:rPr>
        <w:t xml:space="preserve"> مال و زن -</w:t>
      </w:r>
      <w:r w:rsidR="008F5538" w:rsidRPr="00692820">
        <w:rPr>
          <w:rStyle w:val="Char7"/>
          <w:rFonts w:eastAsia="MS Mincho"/>
          <w:rtl/>
        </w:rPr>
        <w:t xml:space="preserve"> </w:t>
      </w:r>
      <w:r w:rsidRPr="00692820">
        <w:rPr>
          <w:rStyle w:val="Char7"/>
          <w:rFonts w:eastAsia="MS Mincho"/>
          <w:rtl/>
        </w:rPr>
        <w:t>همانند شر</w:t>
      </w:r>
      <w:r w:rsidR="00871EA0">
        <w:rPr>
          <w:rStyle w:val="Char7"/>
          <w:rFonts w:eastAsia="MS Mincho"/>
          <w:rtl/>
        </w:rPr>
        <w:t>ی</w:t>
      </w:r>
      <w:r w:rsidRPr="00692820">
        <w:rPr>
          <w:rStyle w:val="Char7"/>
          <w:rFonts w:eastAsia="MS Mincho"/>
          <w:rtl/>
        </w:rPr>
        <w:t xml:space="preserve">ک بودن در </w:t>
      </w:r>
      <w:r w:rsidR="005B60F4">
        <w:rPr>
          <w:rStyle w:val="Char7"/>
          <w:rFonts w:eastAsia="MS Mincho"/>
          <w:rtl/>
        </w:rPr>
        <w:t>آب، آتش و گ</w:t>
      </w:r>
      <w:r w:rsidR="00871EA0">
        <w:rPr>
          <w:rStyle w:val="Char7"/>
          <w:rFonts w:eastAsia="MS Mincho"/>
          <w:rtl/>
        </w:rPr>
        <w:t>ی</w:t>
      </w:r>
      <w:r w:rsidR="005B60F4">
        <w:rPr>
          <w:rStyle w:val="Char7"/>
          <w:rFonts w:eastAsia="MS Mincho"/>
          <w:rtl/>
        </w:rPr>
        <w:t>اهان، شر</w:t>
      </w:r>
      <w:r w:rsidR="00871EA0">
        <w:rPr>
          <w:rStyle w:val="Char7"/>
          <w:rFonts w:eastAsia="MS Mincho"/>
          <w:rtl/>
        </w:rPr>
        <w:t>ی</w:t>
      </w:r>
      <w:r w:rsidR="005B60F4">
        <w:rPr>
          <w:rStyle w:val="Char7"/>
          <w:rFonts w:eastAsia="MS Mincho"/>
          <w:rtl/>
        </w:rPr>
        <w:t>ک م</w:t>
      </w:r>
      <w:r w:rsidR="00871EA0">
        <w:rPr>
          <w:rStyle w:val="Char7"/>
          <w:rFonts w:eastAsia="MS Mincho"/>
          <w:rtl/>
        </w:rPr>
        <w:t>ی</w:t>
      </w:r>
      <w:r w:rsidR="000E2B68">
        <w:rPr>
          <w:rStyle w:val="Char7"/>
          <w:rFonts w:eastAsia="MS Mincho"/>
          <w:rtl/>
        </w:rPr>
        <w:t>‌</w:t>
      </w:r>
      <w:r w:rsidR="005B60F4">
        <w:rPr>
          <w:rStyle w:val="Char7"/>
          <w:rFonts w:eastAsia="MS Mincho"/>
          <w:rtl/>
        </w:rPr>
        <w:t>دانست</w:t>
      </w:r>
      <w:r w:rsidRPr="00E101C3">
        <w:rPr>
          <w:rStyle w:val="Char7"/>
          <w:rFonts w:eastAsia="MS Mincho"/>
          <w:vertAlign w:val="superscript"/>
          <w:rtl/>
        </w:rPr>
        <w:footnoteReference w:id="18"/>
      </w:r>
      <w:r w:rsidR="005B60F4">
        <w:rPr>
          <w:rStyle w:val="Char7"/>
          <w:rFonts w:eastAsia="MS Mincho" w:hint="cs"/>
          <w:rtl/>
        </w:rPr>
        <w:t>.</w:t>
      </w:r>
    </w:p>
    <w:p w:rsidR="000A3212" w:rsidRPr="00692820" w:rsidRDefault="000A3212" w:rsidP="005B60F4">
      <w:pPr>
        <w:spacing w:after="0"/>
        <w:ind w:firstLine="284"/>
        <w:jc w:val="both"/>
        <w:rPr>
          <w:rStyle w:val="Char7"/>
          <w:rFonts w:eastAsia="MS Mincho"/>
          <w:rtl/>
        </w:rPr>
      </w:pPr>
      <w:r w:rsidRPr="00692820">
        <w:rPr>
          <w:rStyle w:val="Char7"/>
          <w:rFonts w:eastAsia="MS Mincho"/>
          <w:rtl/>
        </w:rPr>
        <w:t>بد</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وس</w:t>
      </w:r>
      <w:r w:rsidR="00871EA0">
        <w:rPr>
          <w:rStyle w:val="Char7"/>
          <w:rFonts w:eastAsia="MS Mincho"/>
          <w:rtl/>
        </w:rPr>
        <w:t>ی</w:t>
      </w:r>
      <w:r w:rsidRPr="00692820">
        <w:rPr>
          <w:rStyle w:val="Char7"/>
          <w:rFonts w:eastAsia="MS Mincho"/>
          <w:rtl/>
        </w:rPr>
        <w:t>له او مقام خانواده را پست گردان</w:t>
      </w:r>
      <w:r w:rsidR="00871EA0">
        <w:rPr>
          <w:rStyle w:val="Char7"/>
          <w:rFonts w:eastAsia="MS Mincho"/>
          <w:rtl/>
        </w:rPr>
        <w:t>ی</w:t>
      </w:r>
      <w:r w:rsidRPr="00692820">
        <w:rPr>
          <w:rStyle w:val="Char7"/>
          <w:rFonts w:eastAsia="MS Mincho"/>
          <w:rtl/>
        </w:rPr>
        <w:t>د و راه ظلم و گمراه</w:t>
      </w:r>
      <w:r w:rsidR="00871EA0">
        <w:rPr>
          <w:rStyle w:val="Char7"/>
          <w:rFonts w:eastAsia="MS Mincho"/>
          <w:rtl/>
        </w:rPr>
        <w:t>ی</w:t>
      </w:r>
      <w:r w:rsidRPr="00692820">
        <w:rPr>
          <w:rStyle w:val="Char7"/>
          <w:rFonts w:eastAsia="MS Mincho"/>
          <w:rtl/>
        </w:rPr>
        <w:t xml:space="preserve"> را برا</w:t>
      </w:r>
      <w:r w:rsidR="00871EA0">
        <w:rPr>
          <w:rStyle w:val="Char7"/>
          <w:rFonts w:eastAsia="MS Mincho"/>
          <w:rtl/>
        </w:rPr>
        <w:t>ی</w:t>
      </w:r>
      <w:r w:rsidRPr="00692820">
        <w:rPr>
          <w:rStyle w:val="Char7"/>
          <w:rFonts w:eastAsia="MS Mincho"/>
          <w:rtl/>
        </w:rPr>
        <w:t xml:space="preserve"> ظلمت تسه</w:t>
      </w:r>
      <w:r w:rsidR="00871EA0">
        <w:rPr>
          <w:rStyle w:val="Char7"/>
          <w:rFonts w:eastAsia="MS Mincho"/>
          <w:rtl/>
        </w:rPr>
        <w:t>ی</w:t>
      </w:r>
      <w:r w:rsidRPr="00692820">
        <w:rPr>
          <w:rStyle w:val="Char7"/>
          <w:rFonts w:eastAsia="MS Mincho"/>
          <w:rtl/>
        </w:rPr>
        <w:t>ل کرده و زنا را برا</w:t>
      </w:r>
      <w:r w:rsidR="00871EA0">
        <w:rPr>
          <w:rStyle w:val="Char7"/>
          <w:rFonts w:eastAsia="MS Mincho"/>
          <w:rtl/>
        </w:rPr>
        <w:t>ی</w:t>
      </w:r>
      <w:r w:rsidRPr="00692820">
        <w:rPr>
          <w:rStyle w:val="Char7"/>
          <w:rFonts w:eastAsia="MS Mincho"/>
          <w:rtl/>
        </w:rPr>
        <w:t xml:space="preserve"> س</w:t>
      </w:r>
      <w:r w:rsidR="00871EA0">
        <w:rPr>
          <w:rStyle w:val="Char7"/>
          <w:rFonts w:eastAsia="MS Mincho"/>
          <w:rtl/>
        </w:rPr>
        <w:t>ی</w:t>
      </w:r>
      <w:r w:rsidRPr="00692820">
        <w:rPr>
          <w:rStyle w:val="Char7"/>
          <w:rFonts w:eastAsia="MS Mincho"/>
          <w:rtl/>
        </w:rPr>
        <w:t>ر کردن حرص و رغبت خود ترو</w:t>
      </w:r>
      <w:r w:rsidR="00871EA0">
        <w:rPr>
          <w:rStyle w:val="Char7"/>
          <w:rFonts w:eastAsia="MS Mincho"/>
          <w:rtl/>
        </w:rPr>
        <w:t>ی</w:t>
      </w:r>
      <w:r w:rsidRPr="00692820">
        <w:rPr>
          <w:rStyle w:val="Char7"/>
          <w:rFonts w:eastAsia="MS Mincho"/>
          <w:rtl/>
        </w:rPr>
        <w:t>ج م</w:t>
      </w:r>
      <w:r w:rsidR="00871EA0">
        <w:rPr>
          <w:rStyle w:val="Char7"/>
          <w:rFonts w:eastAsia="MS Mincho"/>
          <w:rtl/>
        </w:rPr>
        <w:t>ی</w:t>
      </w:r>
      <w:r w:rsidR="000E2B68">
        <w:rPr>
          <w:rStyle w:val="Char7"/>
          <w:rFonts w:eastAsia="MS Mincho"/>
          <w:rtl/>
        </w:rPr>
        <w:t>‌</w:t>
      </w:r>
      <w:r w:rsidRPr="00692820">
        <w:rPr>
          <w:rStyle w:val="Char7"/>
          <w:rFonts w:eastAsia="MS Mincho"/>
          <w:rtl/>
        </w:rPr>
        <w:t>نمود. مردم دچار بلا</w:t>
      </w:r>
      <w:r w:rsidR="00871EA0">
        <w:rPr>
          <w:rStyle w:val="Char7"/>
          <w:rFonts w:eastAsia="MS Mincho"/>
          <w:rtl/>
        </w:rPr>
        <w:t>ی</w:t>
      </w:r>
      <w:r w:rsidRPr="00692820">
        <w:rPr>
          <w:rStyle w:val="Char7"/>
          <w:rFonts w:eastAsia="MS Mincho"/>
          <w:rtl/>
        </w:rPr>
        <w:t xml:space="preserve"> عظ</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 xml:space="preserve"> شدند که تا آن موقع سابقه نداشت. وضع</w:t>
      </w:r>
      <w:r w:rsidR="00871EA0">
        <w:rPr>
          <w:rStyle w:val="Char7"/>
          <w:rFonts w:eastAsia="MS Mincho"/>
          <w:rtl/>
        </w:rPr>
        <w:t>ی</w:t>
      </w:r>
      <w:r w:rsidRPr="00692820">
        <w:rPr>
          <w:rStyle w:val="Char7"/>
          <w:rFonts w:eastAsia="MS Mincho"/>
          <w:rtl/>
        </w:rPr>
        <w:t>ت به گونه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شده بود که فرد، بچه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خود را و بچه</w:t>
      </w:r>
      <w:r w:rsidR="000E2B68">
        <w:rPr>
          <w:rStyle w:val="Char7"/>
          <w:rFonts w:eastAsia="MS Mincho"/>
          <w:rtl/>
        </w:rPr>
        <w:t>‌</w:t>
      </w:r>
      <w:r w:rsidRPr="00692820">
        <w:rPr>
          <w:rStyle w:val="Char7"/>
          <w:rFonts w:eastAsia="MS Mincho"/>
          <w:rtl/>
        </w:rPr>
        <w:t xml:space="preserve"> پدر خود را نم</w:t>
      </w:r>
      <w:r w:rsidR="00871EA0">
        <w:rPr>
          <w:rStyle w:val="Char7"/>
          <w:rFonts w:eastAsia="MS Mincho"/>
          <w:rtl/>
        </w:rPr>
        <w:t>ی</w:t>
      </w:r>
      <w:r w:rsidR="000E2B68">
        <w:rPr>
          <w:rStyle w:val="Char7"/>
          <w:rFonts w:eastAsia="MS Mincho"/>
          <w:rtl/>
        </w:rPr>
        <w:t>‌</w:t>
      </w:r>
      <w:r w:rsidRPr="00692820">
        <w:rPr>
          <w:rStyle w:val="Char7"/>
          <w:rFonts w:eastAsia="MS Mincho"/>
          <w:rtl/>
        </w:rPr>
        <w:t>شناخت و فرد حق مالک</w:t>
      </w:r>
      <w:r w:rsidR="00871EA0">
        <w:rPr>
          <w:rStyle w:val="Char7"/>
          <w:rFonts w:eastAsia="MS Mincho"/>
          <w:rtl/>
        </w:rPr>
        <w:t>ی</w:t>
      </w:r>
      <w:r w:rsidRPr="00692820">
        <w:rPr>
          <w:rStyle w:val="Char7"/>
          <w:rFonts w:eastAsia="MS Mincho"/>
          <w:rtl/>
        </w:rPr>
        <w:t xml:space="preserve">ت آنچه را که مال خود او بود، نداشت. </w:t>
      </w:r>
      <w:r w:rsidR="005B60F4">
        <w:rPr>
          <w:rStyle w:val="Char7"/>
          <w:rFonts w:eastAsia="MS Mincho" w:hint="cs"/>
          <w:rtl/>
        </w:rPr>
        <w:t>«</w:t>
      </w:r>
      <w:r w:rsidRPr="00692820">
        <w:rPr>
          <w:rStyle w:val="Char7"/>
          <w:rFonts w:eastAsia="MS Mincho"/>
          <w:rtl/>
        </w:rPr>
        <w:t>ز</w:t>
      </w:r>
      <w:r w:rsidR="00871EA0">
        <w:rPr>
          <w:rStyle w:val="Char7"/>
          <w:rFonts w:eastAsia="MS Mincho"/>
          <w:rtl/>
        </w:rPr>
        <w:t>ی</w:t>
      </w:r>
      <w:r w:rsidRPr="00692820">
        <w:rPr>
          <w:rStyle w:val="Char7"/>
          <w:rFonts w:eastAsia="MS Mincho"/>
          <w:rtl/>
        </w:rPr>
        <w:t>را همه طبق آئ</w:t>
      </w:r>
      <w:r w:rsidR="00871EA0">
        <w:rPr>
          <w:rStyle w:val="Char7"/>
          <w:rFonts w:eastAsia="MS Mincho"/>
          <w:rtl/>
        </w:rPr>
        <w:t>ی</w:t>
      </w:r>
      <w:r w:rsidRPr="00692820">
        <w:rPr>
          <w:rStyle w:val="Char7"/>
          <w:rFonts w:eastAsia="MS Mincho"/>
          <w:rtl/>
        </w:rPr>
        <w:t>ن مزدک در همه چ</w:t>
      </w:r>
      <w:r w:rsidR="00871EA0">
        <w:rPr>
          <w:rStyle w:val="Char7"/>
          <w:rFonts w:eastAsia="MS Mincho"/>
          <w:rtl/>
        </w:rPr>
        <w:t>ی</w:t>
      </w:r>
      <w:r w:rsidRPr="00692820">
        <w:rPr>
          <w:rStyle w:val="Char7"/>
          <w:rFonts w:eastAsia="MS Mincho"/>
          <w:rtl/>
        </w:rPr>
        <w:t>ز شر</w:t>
      </w:r>
      <w:r w:rsidR="00871EA0">
        <w:rPr>
          <w:rStyle w:val="Char7"/>
          <w:rFonts w:eastAsia="MS Mincho"/>
          <w:rtl/>
        </w:rPr>
        <w:t>ی</w:t>
      </w:r>
      <w:r w:rsidRPr="00692820">
        <w:rPr>
          <w:rStyle w:val="Char7"/>
          <w:rFonts w:eastAsia="MS Mincho"/>
          <w:rtl/>
        </w:rPr>
        <w:t>ک بودند</w:t>
      </w:r>
      <w:r w:rsidR="005B60F4">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پذ</w:t>
      </w:r>
      <w:r w:rsidR="00871EA0">
        <w:rPr>
          <w:rStyle w:val="Char7"/>
          <w:rFonts w:eastAsia="MS Mincho"/>
          <w:rtl/>
        </w:rPr>
        <w:t>ی</w:t>
      </w:r>
      <w:r w:rsidRPr="00692820">
        <w:rPr>
          <w:rStyle w:val="Char7"/>
          <w:rFonts w:eastAsia="MS Mincho"/>
          <w:rtl/>
        </w:rPr>
        <w:t>رفتن ا</w:t>
      </w:r>
      <w:r w:rsidR="00871EA0">
        <w:rPr>
          <w:rStyle w:val="Char7"/>
          <w:rFonts w:eastAsia="MS Mincho"/>
          <w:rtl/>
        </w:rPr>
        <w:t>ی</w:t>
      </w:r>
      <w:r w:rsidRPr="00692820">
        <w:rPr>
          <w:rStyle w:val="Char7"/>
          <w:rFonts w:eastAsia="MS Mincho"/>
          <w:rtl/>
        </w:rPr>
        <w:t>ن آئ</w:t>
      </w:r>
      <w:r w:rsidR="00871EA0">
        <w:rPr>
          <w:rStyle w:val="Char7"/>
          <w:rFonts w:eastAsia="MS Mincho"/>
          <w:rtl/>
        </w:rPr>
        <w:t>ی</w:t>
      </w:r>
      <w:r w:rsidRPr="00692820">
        <w:rPr>
          <w:rStyle w:val="Char7"/>
          <w:rFonts w:eastAsia="MS Mincho"/>
          <w:rtl/>
        </w:rPr>
        <w:t>ن از سو</w:t>
      </w:r>
      <w:r w:rsidR="00871EA0">
        <w:rPr>
          <w:rStyle w:val="Char7"/>
          <w:rFonts w:eastAsia="MS Mincho"/>
          <w:rtl/>
        </w:rPr>
        <w:t>ی</w:t>
      </w:r>
      <w:r w:rsidRPr="00692820">
        <w:rPr>
          <w:rStyle w:val="Char7"/>
          <w:rFonts w:eastAsia="MS Mincho"/>
          <w:rtl/>
        </w:rPr>
        <w:t xml:space="preserve"> قباد و همکار</w:t>
      </w:r>
      <w:r w:rsidR="00871EA0">
        <w:rPr>
          <w:rStyle w:val="Char7"/>
          <w:rFonts w:eastAsia="MS Mincho"/>
          <w:rtl/>
        </w:rPr>
        <w:t>ی</w:t>
      </w:r>
      <w:r w:rsidRPr="00692820">
        <w:rPr>
          <w:rStyle w:val="Char7"/>
          <w:rFonts w:eastAsia="MS Mincho"/>
          <w:rtl/>
        </w:rPr>
        <w:t xml:space="preserve"> او با آنها، پ</w:t>
      </w:r>
      <w:r w:rsidR="00871EA0">
        <w:rPr>
          <w:rStyle w:val="Char7"/>
          <w:rFonts w:eastAsia="MS Mincho"/>
          <w:rtl/>
        </w:rPr>
        <w:t>ی</w:t>
      </w:r>
      <w:r w:rsidRPr="00692820">
        <w:rPr>
          <w:rStyle w:val="Char7"/>
          <w:rFonts w:eastAsia="MS Mincho"/>
          <w:rtl/>
        </w:rPr>
        <w:t>روان آئ</w:t>
      </w:r>
      <w:r w:rsidR="00871EA0">
        <w:rPr>
          <w:rStyle w:val="Char7"/>
          <w:rFonts w:eastAsia="MS Mincho"/>
          <w:rtl/>
        </w:rPr>
        <w:t>ی</w:t>
      </w:r>
      <w:r w:rsidRPr="00692820">
        <w:rPr>
          <w:rStyle w:val="Char7"/>
          <w:rFonts w:eastAsia="MS Mincho"/>
          <w:rtl/>
        </w:rPr>
        <w:t>ن مزدک را در انجام جرائمشان و محق ساختن آئ</w:t>
      </w:r>
      <w:r w:rsidR="00871EA0">
        <w:rPr>
          <w:rStyle w:val="Char7"/>
          <w:rFonts w:eastAsia="MS Mincho"/>
          <w:rtl/>
        </w:rPr>
        <w:t>ی</w:t>
      </w:r>
      <w:r w:rsidRPr="00692820">
        <w:rPr>
          <w:rStyle w:val="Char7"/>
          <w:rFonts w:eastAsia="MS Mincho"/>
          <w:rtl/>
        </w:rPr>
        <w:t>ن کمون</w:t>
      </w:r>
      <w:r w:rsidR="00871EA0">
        <w:rPr>
          <w:rStyle w:val="Char7"/>
          <w:rFonts w:eastAsia="MS Mincho"/>
          <w:rtl/>
        </w:rPr>
        <w:t>ی</w:t>
      </w:r>
      <w:r w:rsidRPr="00692820">
        <w:rPr>
          <w:rStyle w:val="Char7"/>
          <w:rFonts w:eastAsia="MS Mincho"/>
          <w:rtl/>
        </w:rPr>
        <w:t>ست</w:t>
      </w:r>
      <w:r w:rsidR="00871EA0">
        <w:rPr>
          <w:rStyle w:val="Char7"/>
          <w:rFonts w:eastAsia="MS Mincho"/>
          <w:rtl/>
        </w:rPr>
        <w:t>ی</w:t>
      </w:r>
      <w:r w:rsidRPr="00692820">
        <w:rPr>
          <w:rStyle w:val="Char7"/>
          <w:rFonts w:eastAsia="MS Mincho"/>
          <w:rtl/>
        </w:rPr>
        <w:t xml:space="preserve"> و</w:t>
      </w:r>
      <w:r w:rsidR="00E74542">
        <w:rPr>
          <w:rStyle w:val="Char7"/>
          <w:rFonts w:eastAsia="MS Mincho"/>
          <w:rtl/>
        </w:rPr>
        <w:t xml:space="preserve"> بی‌</w:t>
      </w:r>
      <w:r w:rsidRPr="00692820">
        <w:rPr>
          <w:rStyle w:val="Char7"/>
          <w:rFonts w:eastAsia="MS Mincho"/>
          <w:rtl/>
        </w:rPr>
        <w:t>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به آن دعوت م</w:t>
      </w:r>
      <w:r w:rsidR="00871EA0">
        <w:rPr>
          <w:rStyle w:val="Char7"/>
          <w:rFonts w:eastAsia="MS Mincho"/>
          <w:rtl/>
        </w:rPr>
        <w:t>ی</w:t>
      </w:r>
      <w:r w:rsidR="000E2B68">
        <w:rPr>
          <w:rStyle w:val="Char7"/>
          <w:rFonts w:eastAsia="MS Mincho"/>
          <w:rtl/>
        </w:rPr>
        <w:t>‌</w:t>
      </w:r>
      <w:r w:rsidRPr="00692820">
        <w:rPr>
          <w:rStyle w:val="Char7"/>
          <w:rFonts w:eastAsia="MS Mincho"/>
          <w:rtl/>
        </w:rPr>
        <w:t>کردند، کمک نمود. برادر قباد، جاماسب از پ</w:t>
      </w:r>
      <w:r w:rsidR="00871EA0">
        <w:rPr>
          <w:rStyle w:val="Char7"/>
          <w:rFonts w:eastAsia="MS Mincho"/>
          <w:rtl/>
        </w:rPr>
        <w:t>ی</w:t>
      </w:r>
      <w:r w:rsidRPr="00692820">
        <w:rPr>
          <w:rStyle w:val="Char7"/>
          <w:rFonts w:eastAsia="MS Mincho"/>
          <w:rtl/>
        </w:rPr>
        <w:t>روان مزدک بود. ا</w:t>
      </w:r>
      <w:r w:rsidR="00871EA0">
        <w:rPr>
          <w:rStyle w:val="Char7"/>
          <w:rFonts w:eastAsia="MS Mincho"/>
          <w:rtl/>
        </w:rPr>
        <w:t>ی</w:t>
      </w:r>
      <w:r w:rsidRPr="00692820">
        <w:rPr>
          <w:rStyle w:val="Char7"/>
          <w:rFonts w:eastAsia="MS Mincho"/>
          <w:rtl/>
        </w:rPr>
        <w:t>ن قض</w:t>
      </w:r>
      <w:r w:rsidR="00871EA0">
        <w:rPr>
          <w:rStyle w:val="Char7"/>
          <w:rFonts w:eastAsia="MS Mincho"/>
          <w:rtl/>
        </w:rPr>
        <w:t>ی</w:t>
      </w:r>
      <w:r w:rsidRPr="00692820">
        <w:rPr>
          <w:rStyle w:val="Char7"/>
          <w:rFonts w:eastAsia="MS Mincho"/>
          <w:rtl/>
        </w:rPr>
        <w:t>ه به حد</w:t>
      </w:r>
      <w:r w:rsidR="00871EA0">
        <w:rPr>
          <w:rStyle w:val="Char7"/>
          <w:rFonts w:eastAsia="MS Mincho"/>
          <w:rtl/>
        </w:rPr>
        <w:t>ی</w:t>
      </w:r>
      <w:r w:rsidRPr="00692820">
        <w:rPr>
          <w:rStyle w:val="Char7"/>
          <w:rFonts w:eastAsia="MS Mincho"/>
          <w:rtl/>
        </w:rPr>
        <w:t xml:space="preserve"> حاد شده بود که وارد منزل فرد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شدند و </w:t>
      </w:r>
      <w:r w:rsidR="005B60F4">
        <w:rPr>
          <w:rStyle w:val="Char7"/>
          <w:rFonts w:eastAsia="MS Mincho"/>
          <w:rtl/>
        </w:rPr>
        <w:t>منزل و زن و اموالش را م</w:t>
      </w:r>
      <w:r w:rsidR="00871EA0">
        <w:rPr>
          <w:rStyle w:val="Char7"/>
          <w:rFonts w:eastAsia="MS Mincho"/>
          <w:rtl/>
        </w:rPr>
        <w:t>ی</w:t>
      </w:r>
      <w:r w:rsidR="000E2B68">
        <w:rPr>
          <w:rStyle w:val="Char7"/>
          <w:rFonts w:eastAsia="MS Mincho"/>
          <w:rtl/>
        </w:rPr>
        <w:t>‌</w:t>
      </w:r>
      <w:r w:rsidR="005B60F4">
        <w:rPr>
          <w:rStyle w:val="Char7"/>
          <w:rFonts w:eastAsia="MS Mincho"/>
          <w:rtl/>
        </w:rPr>
        <w:t>گرفتند</w:t>
      </w:r>
      <w:r w:rsidRPr="00E101C3">
        <w:rPr>
          <w:rStyle w:val="Char7"/>
          <w:rFonts w:eastAsia="MS Mincho"/>
          <w:vertAlign w:val="superscript"/>
          <w:rtl/>
        </w:rPr>
        <w:footnoteReference w:id="19"/>
      </w:r>
      <w:r w:rsidR="005B60F4">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پ</w:t>
      </w:r>
      <w:r w:rsidR="00871EA0">
        <w:rPr>
          <w:rStyle w:val="Char7"/>
          <w:rFonts w:eastAsia="MS Mincho"/>
          <w:rtl/>
        </w:rPr>
        <w:t>ی</w:t>
      </w:r>
      <w:r w:rsidRPr="00692820">
        <w:rPr>
          <w:rStyle w:val="Char7"/>
          <w:rFonts w:eastAsia="MS Mincho"/>
          <w:rtl/>
        </w:rPr>
        <w:t>روان مزدک به نشانه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زهد، گوشت نم</w:t>
      </w:r>
      <w:r w:rsidR="00871EA0">
        <w:rPr>
          <w:rStyle w:val="Char7"/>
          <w:rFonts w:eastAsia="MS Mincho"/>
          <w:rtl/>
        </w:rPr>
        <w:t>ی</w:t>
      </w:r>
      <w:r w:rsidR="000E2B68">
        <w:rPr>
          <w:rStyle w:val="Char7"/>
          <w:rFonts w:eastAsia="MS Mincho"/>
          <w:rtl/>
        </w:rPr>
        <w:t>‌</w:t>
      </w:r>
      <w:r w:rsidRPr="00692820">
        <w:rPr>
          <w:rStyle w:val="Char7"/>
          <w:rFonts w:eastAsia="MS Mincho"/>
          <w:rtl/>
        </w:rPr>
        <w:t>خوردند. وقت</w:t>
      </w:r>
      <w:r w:rsidR="00871EA0">
        <w:rPr>
          <w:rStyle w:val="Char7"/>
          <w:rFonts w:eastAsia="MS Mincho"/>
          <w:rtl/>
        </w:rPr>
        <w:t>ی</w:t>
      </w:r>
      <w:r w:rsidRPr="00692820">
        <w:rPr>
          <w:rStyle w:val="Char7"/>
          <w:rFonts w:eastAsia="MS Mincho"/>
          <w:rtl/>
        </w:rPr>
        <w:t xml:space="preserve"> کس</w:t>
      </w:r>
      <w:r w:rsidR="00871EA0">
        <w:rPr>
          <w:rStyle w:val="Char7"/>
          <w:rFonts w:eastAsia="MS Mincho"/>
          <w:rtl/>
        </w:rPr>
        <w:t>ی</w:t>
      </w:r>
      <w:r w:rsidRPr="00692820">
        <w:rPr>
          <w:rStyle w:val="Char7"/>
          <w:rFonts w:eastAsia="MS Mincho"/>
          <w:rtl/>
        </w:rPr>
        <w:t xml:space="preserve"> را مهمان م</w:t>
      </w:r>
      <w:r w:rsidR="00871EA0">
        <w:rPr>
          <w:rStyle w:val="Char7"/>
          <w:rFonts w:eastAsia="MS Mincho"/>
          <w:rtl/>
        </w:rPr>
        <w:t>ی</w:t>
      </w:r>
      <w:r w:rsidR="000E2B68">
        <w:rPr>
          <w:rStyle w:val="Char7"/>
          <w:rFonts w:eastAsia="MS Mincho"/>
          <w:rtl/>
        </w:rPr>
        <w:t>‌</w:t>
      </w:r>
      <w:r w:rsidRPr="00692820">
        <w:rPr>
          <w:rStyle w:val="Char7"/>
          <w:rFonts w:eastAsia="MS Mincho"/>
          <w:rtl/>
        </w:rPr>
        <w:t>کردند، به او هرچه م</w:t>
      </w:r>
      <w:r w:rsidR="00871EA0">
        <w:rPr>
          <w:rStyle w:val="Char7"/>
          <w:rFonts w:eastAsia="MS Mincho"/>
          <w:rtl/>
        </w:rPr>
        <w:t>ی</w:t>
      </w:r>
      <w:r w:rsidR="000E2B68">
        <w:rPr>
          <w:rStyle w:val="Char7"/>
          <w:rFonts w:eastAsia="MS Mincho"/>
          <w:rtl/>
        </w:rPr>
        <w:t>‌</w:t>
      </w:r>
      <w:r w:rsidRPr="00692820">
        <w:rPr>
          <w:rStyle w:val="Char7"/>
          <w:rFonts w:eastAsia="MS Mincho"/>
          <w:rtl/>
        </w:rPr>
        <w:t>خواست م</w:t>
      </w:r>
      <w:r w:rsidR="00871EA0">
        <w:rPr>
          <w:rStyle w:val="Char7"/>
          <w:rFonts w:eastAsia="MS Mincho"/>
          <w:rtl/>
        </w:rPr>
        <w:t>ی</w:t>
      </w:r>
      <w:r w:rsidR="000E2B68">
        <w:rPr>
          <w:rStyle w:val="Char7"/>
          <w:rFonts w:eastAsia="MS Mincho"/>
          <w:rtl/>
        </w:rPr>
        <w:t>‌</w:t>
      </w:r>
      <w:r w:rsidRPr="00692820">
        <w:rPr>
          <w:rStyle w:val="Char7"/>
          <w:rFonts w:eastAsia="MS Mincho"/>
          <w:rtl/>
        </w:rPr>
        <w:t>دادند. آنها فلسفه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بخصوص</w:t>
      </w:r>
      <w:r w:rsidR="00871EA0">
        <w:rPr>
          <w:rStyle w:val="Char7"/>
          <w:rFonts w:eastAsia="MS Mincho"/>
          <w:rtl/>
        </w:rPr>
        <w:t>ی</w:t>
      </w:r>
      <w:r w:rsidRPr="00692820">
        <w:rPr>
          <w:rStyle w:val="Char7"/>
          <w:rFonts w:eastAsia="MS Mincho"/>
          <w:rtl/>
        </w:rPr>
        <w:t xml:space="preserve"> در ب</w:t>
      </w:r>
      <w:r w:rsidR="00871EA0">
        <w:rPr>
          <w:rStyle w:val="Char7"/>
          <w:rFonts w:eastAsia="MS Mincho"/>
          <w:rtl/>
        </w:rPr>
        <w:t>ی</w:t>
      </w:r>
      <w:r w:rsidR="000E2B68">
        <w:rPr>
          <w:rStyle w:val="Char7"/>
          <w:rFonts w:eastAsia="MS Mincho"/>
          <w:rtl/>
        </w:rPr>
        <w:t>‌</w:t>
      </w:r>
      <w:r w:rsidRPr="00692820">
        <w:rPr>
          <w:rStyle w:val="Char7"/>
          <w:rFonts w:eastAsia="MS Mincho"/>
          <w:rtl/>
        </w:rPr>
        <w:t>بندوبار</w:t>
      </w:r>
      <w:r w:rsidR="00871EA0">
        <w:rPr>
          <w:rStyle w:val="Char7"/>
          <w:rFonts w:eastAsia="MS Mincho"/>
          <w:rtl/>
        </w:rPr>
        <w:t>ی</w:t>
      </w:r>
      <w:r w:rsidRPr="00692820">
        <w:rPr>
          <w:rStyle w:val="Char7"/>
          <w:rFonts w:eastAsia="MS Mincho"/>
          <w:rtl/>
        </w:rPr>
        <w:t xml:space="preserve"> ارائه دادند. آنها م</w:t>
      </w:r>
      <w:r w:rsidR="00871EA0">
        <w:rPr>
          <w:rStyle w:val="Char7"/>
          <w:rFonts w:eastAsia="MS Mincho"/>
          <w:rtl/>
        </w:rPr>
        <w:t>ی</w:t>
      </w:r>
      <w:r w:rsidR="000E2B68">
        <w:rPr>
          <w:rStyle w:val="Char7"/>
          <w:rFonts w:eastAsia="MS Mincho"/>
          <w:rtl/>
        </w:rPr>
        <w:t>‌</w:t>
      </w:r>
      <w:r w:rsidRPr="00692820">
        <w:rPr>
          <w:rStyle w:val="Char7"/>
          <w:rFonts w:eastAsia="MS Mincho"/>
          <w:rtl/>
        </w:rPr>
        <w:t>گفتند مردم عاد</w:t>
      </w:r>
      <w:r w:rsidR="00871EA0">
        <w:rPr>
          <w:rStyle w:val="Char7"/>
          <w:rFonts w:eastAsia="MS Mincho"/>
          <w:rtl/>
        </w:rPr>
        <w:t>ی</w:t>
      </w:r>
      <w:r w:rsidRPr="00692820">
        <w:rPr>
          <w:rStyle w:val="Char7"/>
          <w:rFonts w:eastAsia="MS Mincho"/>
          <w:rtl/>
        </w:rPr>
        <w:t xml:space="preserve"> نم</w:t>
      </w:r>
      <w:r w:rsidR="00871EA0">
        <w:rPr>
          <w:rStyle w:val="Char7"/>
          <w:rFonts w:eastAsia="MS Mincho"/>
          <w:rtl/>
        </w:rPr>
        <w:t>ی</w:t>
      </w:r>
      <w:r w:rsidR="000E2B68">
        <w:rPr>
          <w:rStyle w:val="Char7"/>
          <w:rFonts w:eastAsia="MS Mincho"/>
          <w:rtl/>
        </w:rPr>
        <w:t>‌</w:t>
      </w:r>
      <w:r w:rsidRPr="00692820">
        <w:rPr>
          <w:rStyle w:val="Char7"/>
          <w:rFonts w:eastAsia="MS Mincho"/>
          <w:rtl/>
        </w:rPr>
        <w:t>توانند از لذت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ماد</w:t>
      </w:r>
      <w:r w:rsidR="00871EA0">
        <w:rPr>
          <w:rStyle w:val="Char7"/>
          <w:rFonts w:eastAsia="MS Mincho"/>
          <w:rtl/>
        </w:rPr>
        <w:t>ی</w:t>
      </w:r>
      <w:r w:rsidRPr="00692820">
        <w:rPr>
          <w:rStyle w:val="Char7"/>
          <w:rFonts w:eastAsia="MS Mincho"/>
          <w:rtl/>
        </w:rPr>
        <w:t xml:space="preserve"> خلاص شوند، مگر در لحظه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با اخت</w:t>
      </w:r>
      <w:r w:rsidR="00871EA0">
        <w:rPr>
          <w:rStyle w:val="Char7"/>
          <w:rFonts w:eastAsia="MS Mincho"/>
          <w:rtl/>
        </w:rPr>
        <w:t>ی</w:t>
      </w:r>
      <w:r w:rsidRPr="00692820">
        <w:rPr>
          <w:rStyle w:val="Char7"/>
          <w:rFonts w:eastAsia="MS Mincho"/>
          <w:rtl/>
        </w:rPr>
        <w:t>ار بتوانند ا</w:t>
      </w:r>
      <w:r w:rsidR="00871EA0">
        <w:rPr>
          <w:rStyle w:val="Char7"/>
          <w:rFonts w:eastAsia="MS Mincho"/>
          <w:rtl/>
        </w:rPr>
        <w:t>ی</w:t>
      </w:r>
      <w:r w:rsidRPr="00692820">
        <w:rPr>
          <w:rStyle w:val="Char7"/>
          <w:rFonts w:eastAsia="MS Mincho"/>
          <w:rtl/>
        </w:rPr>
        <w:t>ن ن</w:t>
      </w:r>
      <w:r w:rsidR="00871EA0">
        <w:rPr>
          <w:rStyle w:val="Char7"/>
          <w:rFonts w:eastAsia="MS Mincho"/>
          <w:rtl/>
        </w:rPr>
        <w:t>ی</w:t>
      </w:r>
      <w:r w:rsidRPr="00692820">
        <w:rPr>
          <w:rStyle w:val="Char7"/>
          <w:rFonts w:eastAsia="MS Mincho"/>
          <w:rtl/>
        </w:rPr>
        <w:t>از خود [به لذات ماد</w:t>
      </w:r>
      <w:r w:rsidR="00871EA0">
        <w:rPr>
          <w:rStyle w:val="Char7"/>
          <w:rFonts w:eastAsia="MS Mincho"/>
          <w:rtl/>
        </w:rPr>
        <w:t>ی</w:t>
      </w:r>
      <w:r w:rsidRPr="00692820">
        <w:rPr>
          <w:rStyle w:val="Char7"/>
          <w:rFonts w:eastAsia="MS Mincho"/>
          <w:rtl/>
        </w:rPr>
        <w:t>] را س</w:t>
      </w:r>
      <w:r w:rsidR="00871EA0">
        <w:rPr>
          <w:rStyle w:val="Char7"/>
          <w:rFonts w:eastAsia="MS Mincho"/>
          <w:rtl/>
        </w:rPr>
        <w:t>ی</w:t>
      </w:r>
      <w:r w:rsidRPr="00692820">
        <w:rPr>
          <w:rStyle w:val="Char7"/>
          <w:rFonts w:eastAsia="MS Mincho"/>
          <w:rtl/>
        </w:rPr>
        <w:t xml:space="preserve">ر کنند.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پس از ا</w:t>
      </w:r>
      <w:r w:rsidR="00871EA0">
        <w:rPr>
          <w:rStyle w:val="Char7"/>
          <w:rFonts w:eastAsia="MS Mincho"/>
          <w:rtl/>
        </w:rPr>
        <w:t>ی</w:t>
      </w:r>
      <w:r w:rsidRPr="00692820">
        <w:rPr>
          <w:rStyle w:val="Char7"/>
          <w:rFonts w:eastAsia="MS Mincho"/>
          <w:rtl/>
        </w:rPr>
        <w:t>نکه آئ</w:t>
      </w:r>
      <w:r w:rsidR="00871EA0">
        <w:rPr>
          <w:rStyle w:val="Char7"/>
          <w:rFonts w:eastAsia="MS Mincho"/>
          <w:rtl/>
        </w:rPr>
        <w:t>ی</w:t>
      </w:r>
      <w:r w:rsidRPr="00692820">
        <w:rPr>
          <w:rStyle w:val="Char7"/>
          <w:rFonts w:eastAsia="MS Mincho"/>
          <w:rtl/>
        </w:rPr>
        <w:t>ن مزدک به عنوان مذهب</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شناخته شد، تبد</w:t>
      </w:r>
      <w:r w:rsidR="00871EA0">
        <w:rPr>
          <w:rStyle w:val="Char7"/>
          <w:rFonts w:eastAsia="MS Mincho"/>
          <w:rtl/>
        </w:rPr>
        <w:t>ی</w:t>
      </w:r>
      <w:r w:rsidRPr="00692820">
        <w:rPr>
          <w:rStyle w:val="Char7"/>
          <w:rFonts w:eastAsia="MS Mincho"/>
          <w:rtl/>
        </w:rPr>
        <w:t>ل به مذهب</w:t>
      </w:r>
      <w:r w:rsidR="00871EA0">
        <w:rPr>
          <w:rStyle w:val="Char7"/>
          <w:rFonts w:eastAsia="MS Mincho"/>
          <w:rtl/>
        </w:rPr>
        <w:t>ی</w:t>
      </w:r>
      <w:r w:rsidRPr="00692820">
        <w:rPr>
          <w:rStyle w:val="Char7"/>
          <w:rFonts w:eastAsia="MS Mincho"/>
          <w:rtl/>
        </w:rPr>
        <w:t xml:space="preserve"> اجتماع</w:t>
      </w:r>
      <w:r w:rsidR="00871EA0">
        <w:rPr>
          <w:rStyle w:val="Char7"/>
          <w:rFonts w:eastAsia="MS Mincho"/>
          <w:rtl/>
        </w:rPr>
        <w:t>ی</w:t>
      </w:r>
      <w:r w:rsidRPr="00692820">
        <w:rPr>
          <w:rStyle w:val="Char7"/>
          <w:rFonts w:eastAsia="MS Mincho"/>
          <w:rtl/>
        </w:rPr>
        <w:t xml:space="preserve"> با قوان</w:t>
      </w:r>
      <w:r w:rsidR="00871EA0">
        <w:rPr>
          <w:rStyle w:val="Char7"/>
          <w:rFonts w:eastAsia="MS Mincho"/>
          <w:rtl/>
        </w:rPr>
        <w:t>ی</w:t>
      </w:r>
      <w:r w:rsidRPr="00692820">
        <w:rPr>
          <w:rStyle w:val="Char7"/>
          <w:rFonts w:eastAsia="MS Mincho"/>
          <w:rtl/>
        </w:rPr>
        <w:t>ن انقلاب</w:t>
      </w:r>
      <w:r w:rsidR="00871EA0">
        <w:rPr>
          <w:rStyle w:val="Char7"/>
          <w:rFonts w:eastAsia="MS Mincho"/>
          <w:rtl/>
        </w:rPr>
        <w:t>ی</w:t>
      </w:r>
      <w:r w:rsidRPr="00692820">
        <w:rPr>
          <w:rStyle w:val="Char7"/>
          <w:rFonts w:eastAsia="MS Mincho"/>
          <w:rtl/>
        </w:rPr>
        <w:t xml:space="preserve"> و مباد</w:t>
      </w:r>
      <w:r w:rsidR="00871EA0">
        <w:rPr>
          <w:rStyle w:val="Char7"/>
          <w:rFonts w:eastAsia="MS Mincho"/>
          <w:rtl/>
        </w:rPr>
        <w:t>ی</w:t>
      </w:r>
      <w:r w:rsidRPr="00692820">
        <w:rPr>
          <w:rStyle w:val="Char7"/>
          <w:rFonts w:eastAsia="MS Mincho"/>
          <w:rtl/>
        </w:rPr>
        <w:t xml:space="preserve"> و اصول کمون</w:t>
      </w:r>
      <w:r w:rsidR="00871EA0">
        <w:rPr>
          <w:rStyle w:val="Char7"/>
          <w:rFonts w:eastAsia="MS Mincho"/>
          <w:rtl/>
        </w:rPr>
        <w:t>ی</w:t>
      </w:r>
      <w:r w:rsidRPr="00692820">
        <w:rPr>
          <w:rStyle w:val="Char7"/>
          <w:rFonts w:eastAsia="MS Mincho"/>
          <w:rtl/>
        </w:rPr>
        <w:t>ست</w:t>
      </w:r>
      <w:r w:rsidR="00871EA0">
        <w:rPr>
          <w:rStyle w:val="Char7"/>
          <w:rFonts w:eastAsia="MS Mincho"/>
          <w:rtl/>
        </w:rPr>
        <w:t>ی</w:t>
      </w:r>
      <w:r w:rsidRPr="00692820">
        <w:rPr>
          <w:rStyle w:val="Char7"/>
          <w:rFonts w:eastAsia="MS Mincho"/>
          <w:rtl/>
        </w:rPr>
        <w:t xml:space="preserve"> [و عدم اعتقاد به خدا] شد و شر آنان همه جا را فرا گرفت. تا ا</w:t>
      </w:r>
      <w:r w:rsidR="00871EA0">
        <w:rPr>
          <w:rStyle w:val="Char7"/>
          <w:rFonts w:eastAsia="MS Mincho"/>
          <w:rtl/>
        </w:rPr>
        <w:t>ی</w:t>
      </w:r>
      <w:r w:rsidRPr="00692820">
        <w:rPr>
          <w:rStyle w:val="Char7"/>
          <w:rFonts w:eastAsia="MS Mincho"/>
          <w:rtl/>
        </w:rPr>
        <w:t>نکه کسرا</w:t>
      </w:r>
      <w:r w:rsidR="00871EA0">
        <w:rPr>
          <w:rStyle w:val="Char7"/>
          <w:rFonts w:eastAsia="MS Mincho"/>
          <w:rtl/>
        </w:rPr>
        <w:t>ی</w:t>
      </w:r>
      <w:r w:rsidRPr="00692820">
        <w:rPr>
          <w:rStyle w:val="Char7"/>
          <w:rFonts w:eastAsia="MS Mincho"/>
          <w:rtl/>
        </w:rPr>
        <w:t xml:space="preserve"> اول (انوش</w:t>
      </w:r>
      <w:r w:rsidR="00871EA0">
        <w:rPr>
          <w:rStyle w:val="Char7"/>
          <w:rFonts w:eastAsia="MS Mincho"/>
          <w:rtl/>
        </w:rPr>
        <w:t>ی</w:t>
      </w:r>
      <w:r w:rsidRPr="00692820">
        <w:rPr>
          <w:rStyle w:val="Char7"/>
          <w:rFonts w:eastAsia="MS Mincho"/>
          <w:rtl/>
        </w:rPr>
        <w:t>روان پسر قباد) آمد و اموال را به صاحبانش بازگردان</w:t>
      </w:r>
      <w:r w:rsidR="00871EA0">
        <w:rPr>
          <w:rStyle w:val="Char7"/>
          <w:rFonts w:eastAsia="MS Mincho"/>
          <w:rtl/>
        </w:rPr>
        <w:t>ی</w:t>
      </w:r>
      <w:r w:rsidRPr="00692820">
        <w:rPr>
          <w:rStyle w:val="Char7"/>
          <w:rFonts w:eastAsia="MS Mincho"/>
          <w:rtl/>
        </w:rPr>
        <w:t>د و اموال بدون صاحب را هم برا</w:t>
      </w:r>
      <w:r w:rsidR="00871EA0">
        <w:rPr>
          <w:rStyle w:val="Char7"/>
          <w:rFonts w:eastAsia="MS Mincho"/>
          <w:rtl/>
        </w:rPr>
        <w:t>ی</w:t>
      </w:r>
      <w:r w:rsidRPr="00692820">
        <w:rPr>
          <w:rStyle w:val="Char7"/>
          <w:rFonts w:eastAsia="MS Mincho"/>
          <w:rtl/>
        </w:rPr>
        <w:t xml:space="preserve"> اصلاح خراب</w:t>
      </w:r>
      <w:r w:rsidR="00871EA0">
        <w:rPr>
          <w:rStyle w:val="Char7"/>
          <w:rFonts w:eastAsia="MS Mincho"/>
          <w:rtl/>
        </w:rPr>
        <w:t>ی</w:t>
      </w:r>
      <w:r w:rsidRPr="00692820">
        <w:rPr>
          <w:rStyle w:val="Char7"/>
          <w:rFonts w:eastAsia="MS Mincho"/>
          <w:rtl/>
        </w:rPr>
        <w:t xml:space="preserve"> و فساد</w:t>
      </w:r>
      <w:r w:rsidR="00871EA0">
        <w:rPr>
          <w:rStyle w:val="Char7"/>
          <w:rFonts w:eastAsia="MS Mincho"/>
          <w:rtl/>
        </w:rPr>
        <w:t>ی</w:t>
      </w:r>
      <w:r w:rsidRPr="00692820">
        <w:rPr>
          <w:rStyle w:val="Char7"/>
          <w:rFonts w:eastAsia="MS Mincho"/>
          <w:rtl/>
        </w:rPr>
        <w:t xml:space="preserve"> که به بار آمده بود به کار بست.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احمد ام</w:t>
      </w:r>
      <w:r w:rsidR="00871EA0">
        <w:rPr>
          <w:rStyle w:val="Char7"/>
          <w:rFonts w:eastAsia="MS Mincho"/>
          <w:rtl/>
        </w:rPr>
        <w:t>ی</w:t>
      </w:r>
      <w:r w:rsidRPr="00692820">
        <w:rPr>
          <w:rStyle w:val="Char7"/>
          <w:rFonts w:eastAsia="MS Mincho"/>
          <w:rtl/>
        </w:rPr>
        <w:t>ن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او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«آئ</w:t>
      </w:r>
      <w:r w:rsidR="00871EA0">
        <w:rPr>
          <w:rStyle w:val="Char7"/>
          <w:rFonts w:eastAsia="MS Mincho"/>
          <w:rtl/>
        </w:rPr>
        <w:t>ی</w:t>
      </w:r>
      <w:r w:rsidRPr="00692820">
        <w:rPr>
          <w:rStyle w:val="Char7"/>
          <w:rFonts w:eastAsia="MS Mincho"/>
          <w:rtl/>
        </w:rPr>
        <w:t>ن مزدک، پس از کسر</w:t>
      </w:r>
      <w:r w:rsidR="00871EA0">
        <w:rPr>
          <w:rStyle w:val="Char7"/>
          <w:rFonts w:eastAsia="MS Mincho"/>
          <w:rtl/>
        </w:rPr>
        <w:t>ی</w:t>
      </w:r>
      <w:r w:rsidRPr="00692820">
        <w:rPr>
          <w:rStyle w:val="Char7"/>
          <w:rFonts w:eastAsia="MS Mincho"/>
          <w:rtl/>
        </w:rPr>
        <w:t xml:space="preserve"> به عنوان فرقه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سر</w:t>
      </w:r>
      <w:r w:rsidR="00871EA0">
        <w:rPr>
          <w:rStyle w:val="Char7"/>
          <w:rFonts w:eastAsia="MS Mincho"/>
          <w:rtl/>
        </w:rPr>
        <w:t>ی</w:t>
      </w:r>
      <w:r w:rsidRPr="00692820">
        <w:rPr>
          <w:rStyle w:val="Char7"/>
          <w:rFonts w:eastAsia="MS Mincho"/>
          <w:rtl/>
        </w:rPr>
        <w:t xml:space="preserve"> و مخف</w:t>
      </w:r>
      <w:r w:rsidR="00871EA0">
        <w:rPr>
          <w:rStyle w:val="Char7"/>
          <w:rFonts w:eastAsia="MS Mincho"/>
          <w:rtl/>
        </w:rPr>
        <w:t>ی</w:t>
      </w:r>
      <w:r w:rsidRPr="00692820">
        <w:rPr>
          <w:rStyle w:val="Char7"/>
          <w:rFonts w:eastAsia="MS Mincho"/>
          <w:rtl/>
        </w:rPr>
        <w:t>انه م</w:t>
      </w:r>
      <w:r w:rsidR="00871EA0">
        <w:rPr>
          <w:rStyle w:val="Char7"/>
          <w:rFonts w:eastAsia="MS Mincho"/>
          <w:rtl/>
        </w:rPr>
        <w:t>ی</w:t>
      </w:r>
      <w:r w:rsidR="000E2B68">
        <w:rPr>
          <w:rStyle w:val="Char7"/>
          <w:rFonts w:eastAsia="MS Mincho"/>
          <w:rtl/>
        </w:rPr>
        <w:t>‌</w:t>
      </w:r>
      <w:r w:rsidRPr="00692820">
        <w:rPr>
          <w:rStyle w:val="Char7"/>
          <w:rFonts w:eastAsia="MS Mincho"/>
          <w:rtl/>
        </w:rPr>
        <w:t>ز</w:t>
      </w:r>
      <w:r w:rsidR="00871EA0">
        <w:rPr>
          <w:rStyle w:val="Char7"/>
          <w:rFonts w:eastAsia="MS Mincho"/>
          <w:rtl/>
        </w:rPr>
        <w:t>ی</w:t>
      </w:r>
      <w:r w:rsidRPr="00692820">
        <w:rPr>
          <w:rStyle w:val="Char7"/>
          <w:rFonts w:eastAsia="MS Mincho"/>
          <w:rtl/>
        </w:rPr>
        <w:t>ست. در طول دوره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ساسان</w:t>
      </w:r>
      <w:r w:rsidR="00871EA0">
        <w:rPr>
          <w:rStyle w:val="Char7"/>
          <w:rFonts w:eastAsia="MS Mincho"/>
          <w:rtl/>
        </w:rPr>
        <w:t>ی</w:t>
      </w:r>
      <w:r w:rsidRPr="00692820">
        <w:rPr>
          <w:rStyle w:val="Char7"/>
          <w:rFonts w:eastAsia="MS Mincho"/>
          <w:rtl/>
        </w:rPr>
        <w:t xml:space="preserve"> وضع آنها به هم</w:t>
      </w:r>
      <w:r w:rsidR="00871EA0">
        <w:rPr>
          <w:rStyle w:val="Char7"/>
          <w:rFonts w:eastAsia="MS Mincho"/>
          <w:rtl/>
        </w:rPr>
        <w:t>ی</w:t>
      </w:r>
      <w:r w:rsidRPr="00692820">
        <w:rPr>
          <w:rStyle w:val="Char7"/>
          <w:rFonts w:eastAsia="MS Mincho"/>
          <w:rtl/>
        </w:rPr>
        <w:t xml:space="preserve">ن منوال بود و سپس در آغاز </w:t>
      </w:r>
      <w:r w:rsidR="005B60F4">
        <w:rPr>
          <w:rStyle w:val="Char7"/>
          <w:rFonts w:eastAsia="MS Mincho"/>
          <w:rtl/>
        </w:rPr>
        <w:t>دوره</w:t>
      </w:r>
      <w:r w:rsidR="000E2B68">
        <w:rPr>
          <w:rStyle w:val="Char7"/>
          <w:rFonts w:eastAsia="MS Mincho"/>
          <w:rtl/>
        </w:rPr>
        <w:t>‌</w:t>
      </w:r>
      <w:r w:rsidR="005B60F4">
        <w:rPr>
          <w:rStyle w:val="Char7"/>
          <w:rFonts w:eastAsia="MS Mincho"/>
          <w:rtl/>
        </w:rPr>
        <w:t>ها</w:t>
      </w:r>
      <w:r w:rsidR="00871EA0">
        <w:rPr>
          <w:rStyle w:val="Char7"/>
          <w:rFonts w:eastAsia="MS Mincho"/>
          <w:rtl/>
        </w:rPr>
        <w:t>ی</w:t>
      </w:r>
      <w:r w:rsidR="005B60F4">
        <w:rPr>
          <w:rStyle w:val="Char7"/>
          <w:rFonts w:eastAsia="MS Mincho"/>
          <w:rtl/>
        </w:rPr>
        <w:t xml:space="preserve"> اسلام</w:t>
      </w:r>
      <w:r w:rsidR="00871EA0">
        <w:rPr>
          <w:rStyle w:val="Char7"/>
          <w:rFonts w:eastAsia="MS Mincho"/>
          <w:rtl/>
        </w:rPr>
        <w:t>ی</w:t>
      </w:r>
      <w:r w:rsidR="005B60F4">
        <w:rPr>
          <w:rStyle w:val="Char7"/>
          <w:rFonts w:eastAsia="MS Mincho"/>
          <w:rtl/>
        </w:rPr>
        <w:t xml:space="preserve"> سر به ظهور نهاد</w:t>
      </w:r>
      <w:r w:rsidRPr="00692820">
        <w:rPr>
          <w:rStyle w:val="Char7"/>
          <w:rFonts w:eastAsia="MS Mincho"/>
          <w:rtl/>
        </w:rPr>
        <w:t>»</w:t>
      </w:r>
      <w:r w:rsidRPr="00E101C3">
        <w:rPr>
          <w:rStyle w:val="Char7"/>
          <w:rFonts w:eastAsia="MS Mincho"/>
          <w:vertAlign w:val="superscript"/>
          <w:rtl/>
        </w:rPr>
        <w:footnoteReference w:id="20"/>
      </w:r>
      <w:r w:rsidR="005B60F4">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برخ</w:t>
      </w:r>
      <w:r w:rsidR="00871EA0">
        <w:rPr>
          <w:rStyle w:val="Char7"/>
          <w:rFonts w:eastAsia="MS Mincho"/>
          <w:rtl/>
        </w:rPr>
        <w:t>ی</w:t>
      </w:r>
      <w:r w:rsidRPr="00692820">
        <w:rPr>
          <w:rStyle w:val="Char7"/>
          <w:rFonts w:eastAsia="MS Mincho"/>
          <w:rtl/>
        </w:rPr>
        <w:t xml:space="preserve"> از مورخ</w:t>
      </w:r>
      <w:r w:rsidR="00871EA0">
        <w:rPr>
          <w:rStyle w:val="Char7"/>
          <w:rFonts w:eastAsia="MS Mincho"/>
          <w:rtl/>
        </w:rPr>
        <w:t>ی</w:t>
      </w:r>
      <w:r w:rsidRPr="00692820">
        <w:rPr>
          <w:rStyle w:val="Char7"/>
          <w:rFonts w:eastAsia="MS Mincho"/>
          <w:rtl/>
        </w:rPr>
        <w:t>ن در توص</w:t>
      </w:r>
      <w:r w:rsidR="00871EA0">
        <w:rPr>
          <w:rStyle w:val="Char7"/>
          <w:rFonts w:eastAsia="MS Mincho"/>
          <w:rtl/>
        </w:rPr>
        <w:t>ی</w:t>
      </w:r>
      <w:r w:rsidRPr="00692820">
        <w:rPr>
          <w:rStyle w:val="Char7"/>
          <w:rFonts w:eastAsia="MS Mincho"/>
          <w:rtl/>
        </w:rPr>
        <w:t>ف انقلاب مزدک گفته</w:t>
      </w:r>
      <w:r w:rsidR="000E2B68">
        <w:rPr>
          <w:rStyle w:val="Char7"/>
          <w:rFonts w:eastAsia="MS Mincho"/>
          <w:rtl/>
        </w:rPr>
        <w:t>‌</w:t>
      </w:r>
      <w:r w:rsidRPr="00692820">
        <w:rPr>
          <w:rStyle w:val="Char7"/>
          <w:rFonts w:eastAsia="MS Mincho"/>
          <w:rtl/>
        </w:rPr>
        <w:t xml:space="preserve">اند: </w:t>
      </w:r>
      <w:r w:rsidR="000770E5" w:rsidRPr="00692820">
        <w:rPr>
          <w:rStyle w:val="Char7"/>
          <w:rFonts w:eastAsia="MS Mincho"/>
          <w:rtl/>
        </w:rPr>
        <w:t>«</w:t>
      </w:r>
      <w:r w:rsidRPr="00692820">
        <w:rPr>
          <w:rStyle w:val="Char7"/>
          <w:rFonts w:eastAsia="MS Mincho"/>
          <w:rtl/>
        </w:rPr>
        <w:t>پرده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حجاب [و حفظ عفت] و حفظ ادب برداشته شد. قوم</w:t>
      </w:r>
      <w:r w:rsidR="00871EA0">
        <w:rPr>
          <w:rStyle w:val="Char7"/>
          <w:rFonts w:eastAsia="MS Mincho"/>
          <w:rtl/>
        </w:rPr>
        <w:t>ی</w:t>
      </w:r>
      <w:r w:rsidRPr="00692820">
        <w:rPr>
          <w:rStyle w:val="Char7"/>
          <w:rFonts w:eastAsia="MS Mincho"/>
          <w:rtl/>
        </w:rPr>
        <w:t xml:space="preserve"> ظهور نمود که شا</w:t>
      </w:r>
      <w:r w:rsidR="00871EA0">
        <w:rPr>
          <w:rStyle w:val="Char7"/>
          <w:rFonts w:eastAsia="MS Mincho"/>
          <w:rtl/>
        </w:rPr>
        <w:t>ی</w:t>
      </w:r>
      <w:r w:rsidRPr="00692820">
        <w:rPr>
          <w:rStyle w:val="Char7"/>
          <w:rFonts w:eastAsia="MS Mincho"/>
          <w:rtl/>
        </w:rPr>
        <w:t>ستگ</w:t>
      </w:r>
      <w:r w:rsidR="00871EA0">
        <w:rPr>
          <w:rStyle w:val="Char7"/>
          <w:rFonts w:eastAsia="MS Mincho"/>
          <w:rtl/>
        </w:rPr>
        <w:t>ی</w:t>
      </w:r>
      <w:r w:rsidRPr="00692820">
        <w:rPr>
          <w:rStyle w:val="Char7"/>
          <w:rFonts w:eastAsia="MS Mincho"/>
          <w:rtl/>
        </w:rPr>
        <w:t xml:space="preserve"> ه</w:t>
      </w:r>
      <w:r w:rsidR="00871EA0">
        <w:rPr>
          <w:rStyle w:val="Char7"/>
          <w:rFonts w:eastAsia="MS Mincho"/>
          <w:rtl/>
        </w:rPr>
        <w:t>ی</w:t>
      </w:r>
      <w:r w:rsidRPr="00692820">
        <w:rPr>
          <w:rStyle w:val="Char7"/>
          <w:rFonts w:eastAsia="MS Mincho"/>
          <w:rtl/>
        </w:rPr>
        <w:t>چ فن و عمل</w:t>
      </w:r>
      <w:r w:rsidR="00871EA0">
        <w:rPr>
          <w:rStyle w:val="Char7"/>
          <w:rFonts w:eastAsia="MS Mincho"/>
          <w:rtl/>
        </w:rPr>
        <w:t>ی</w:t>
      </w:r>
      <w:r w:rsidRPr="00692820">
        <w:rPr>
          <w:rStyle w:val="Char7"/>
          <w:rFonts w:eastAsia="MS Mincho"/>
          <w:rtl/>
        </w:rPr>
        <w:t xml:space="preserve"> را نداشتند. ه</w:t>
      </w:r>
      <w:r w:rsidR="00871EA0">
        <w:rPr>
          <w:rStyle w:val="Char7"/>
          <w:rFonts w:eastAsia="MS Mincho"/>
          <w:rtl/>
        </w:rPr>
        <w:t>ی</w:t>
      </w:r>
      <w:r w:rsidRPr="00692820">
        <w:rPr>
          <w:rStyle w:val="Char7"/>
          <w:rFonts w:eastAsia="MS Mincho"/>
          <w:rtl/>
        </w:rPr>
        <w:t>چ مِلک</w:t>
      </w:r>
      <w:r w:rsidR="00871EA0">
        <w:rPr>
          <w:rStyle w:val="Char7"/>
          <w:rFonts w:eastAsia="MS Mincho"/>
          <w:rtl/>
        </w:rPr>
        <w:t>ی</w:t>
      </w:r>
      <w:r w:rsidRPr="00692820">
        <w:rPr>
          <w:rStyle w:val="Char7"/>
          <w:rFonts w:eastAsia="MS Mincho"/>
          <w:rtl/>
        </w:rPr>
        <w:t xml:space="preserve"> را به ارث نم</w:t>
      </w:r>
      <w:r w:rsidR="00871EA0">
        <w:rPr>
          <w:rStyle w:val="Char7"/>
          <w:rFonts w:eastAsia="MS Mincho"/>
          <w:rtl/>
        </w:rPr>
        <w:t>ی</w:t>
      </w:r>
      <w:r w:rsidR="000E2B68">
        <w:rPr>
          <w:rStyle w:val="Char7"/>
          <w:rFonts w:eastAsia="MS Mincho"/>
          <w:rtl/>
        </w:rPr>
        <w:t>‌</w:t>
      </w:r>
      <w:r w:rsidRPr="00692820">
        <w:rPr>
          <w:rStyle w:val="Char7"/>
          <w:rFonts w:eastAsia="MS Mincho"/>
          <w:rtl/>
        </w:rPr>
        <w:t>گذاشتند و [به علت فراگ</w:t>
      </w:r>
      <w:r w:rsidR="00871EA0">
        <w:rPr>
          <w:rStyle w:val="Char7"/>
          <w:rFonts w:eastAsia="MS Mincho"/>
          <w:rtl/>
        </w:rPr>
        <w:t>ی</w:t>
      </w:r>
      <w:r w:rsidRPr="00692820">
        <w:rPr>
          <w:rStyle w:val="Char7"/>
          <w:rFonts w:eastAsia="MS Mincho"/>
          <w:rtl/>
        </w:rPr>
        <w:t>ر شدن زنا] ه</w:t>
      </w:r>
      <w:r w:rsidR="00871EA0">
        <w:rPr>
          <w:rStyle w:val="Char7"/>
          <w:rFonts w:eastAsia="MS Mincho"/>
          <w:rtl/>
        </w:rPr>
        <w:t>ی</w:t>
      </w:r>
      <w:r w:rsidRPr="00692820">
        <w:rPr>
          <w:rStyle w:val="Char7"/>
          <w:rFonts w:eastAsia="MS Mincho"/>
          <w:rtl/>
        </w:rPr>
        <w:t>چ نَسَب</w:t>
      </w:r>
      <w:r w:rsidR="00871EA0">
        <w:rPr>
          <w:rStyle w:val="Char7"/>
          <w:rFonts w:eastAsia="MS Mincho"/>
          <w:rtl/>
        </w:rPr>
        <w:t>ی</w:t>
      </w:r>
      <w:r w:rsidRPr="00692820">
        <w:rPr>
          <w:rStyle w:val="Char7"/>
          <w:rFonts w:eastAsia="MS Mincho"/>
          <w:rtl/>
        </w:rPr>
        <w:t xml:space="preserve"> هم نداشتند، عاطل و باطل و بدون ه</w:t>
      </w:r>
      <w:r w:rsidR="00871EA0">
        <w:rPr>
          <w:rStyle w:val="Char7"/>
          <w:rFonts w:eastAsia="MS Mincho"/>
          <w:rtl/>
        </w:rPr>
        <w:t>ی</w:t>
      </w:r>
      <w:r w:rsidRPr="00692820">
        <w:rPr>
          <w:rStyle w:val="Char7"/>
          <w:rFonts w:eastAsia="MS Mincho"/>
          <w:rtl/>
        </w:rPr>
        <w:t>چ حرفه و صنعت</w:t>
      </w:r>
      <w:r w:rsidR="00871EA0">
        <w:rPr>
          <w:rStyle w:val="Char7"/>
          <w:rFonts w:eastAsia="MS Mincho"/>
          <w:rtl/>
        </w:rPr>
        <w:t>ی</w:t>
      </w:r>
      <w:r w:rsidRPr="00692820">
        <w:rPr>
          <w:rStyle w:val="Char7"/>
          <w:rFonts w:eastAsia="MS Mincho"/>
          <w:rtl/>
        </w:rPr>
        <w:t xml:space="preserve"> و [تنها] برا</w:t>
      </w:r>
      <w:r w:rsidR="00871EA0">
        <w:rPr>
          <w:rStyle w:val="Char7"/>
          <w:rFonts w:eastAsia="MS Mincho"/>
          <w:rtl/>
        </w:rPr>
        <w:t>ی</w:t>
      </w:r>
      <w:r w:rsidRPr="00692820">
        <w:rPr>
          <w:rStyle w:val="Char7"/>
          <w:rFonts w:eastAsia="MS Mincho"/>
          <w:rtl/>
        </w:rPr>
        <w:t xml:space="preserve"> مسخره کردن و بد</w:t>
      </w:r>
      <w:r w:rsidR="00871EA0">
        <w:rPr>
          <w:rStyle w:val="Char7"/>
          <w:rFonts w:eastAsia="MS Mincho"/>
          <w:rtl/>
        </w:rPr>
        <w:t>ی</w:t>
      </w:r>
      <w:r w:rsidRPr="00692820">
        <w:rPr>
          <w:rStyle w:val="Char7"/>
          <w:rFonts w:eastAsia="MS Mincho"/>
          <w:rtl/>
        </w:rPr>
        <w:t xml:space="preserve"> و پخش دروغ و بهتان آمادگ</w:t>
      </w:r>
      <w:r w:rsidR="00871EA0">
        <w:rPr>
          <w:rStyle w:val="Char7"/>
          <w:rFonts w:eastAsia="MS Mincho"/>
          <w:rtl/>
        </w:rPr>
        <w:t>ی</w:t>
      </w:r>
      <w:r w:rsidRPr="00692820">
        <w:rPr>
          <w:rStyle w:val="Char7"/>
          <w:rFonts w:eastAsia="MS Mincho"/>
          <w:rtl/>
        </w:rPr>
        <w:t xml:space="preserve"> داشتند. آنان از این مسائل نه تنها احساس بد</w:t>
      </w:r>
      <w:r w:rsidR="00871EA0">
        <w:rPr>
          <w:rStyle w:val="Char7"/>
          <w:rFonts w:eastAsia="MS Mincho"/>
          <w:rtl/>
        </w:rPr>
        <w:t>ی</w:t>
      </w:r>
      <w:r w:rsidRPr="00692820">
        <w:rPr>
          <w:rStyle w:val="Char7"/>
          <w:rFonts w:eastAsia="MS Mincho"/>
          <w:rtl/>
        </w:rPr>
        <w:t xml:space="preserve"> نداشتند بلکه زندگ</w:t>
      </w:r>
      <w:r w:rsidR="00871EA0">
        <w:rPr>
          <w:rStyle w:val="Char7"/>
          <w:rFonts w:eastAsia="MS Mincho"/>
          <w:rtl/>
        </w:rPr>
        <w:t>ی</w:t>
      </w:r>
      <w:r w:rsidRPr="00692820">
        <w:rPr>
          <w:rStyle w:val="Char7"/>
          <w:rFonts w:eastAsia="MS Mincho"/>
          <w:rtl/>
        </w:rPr>
        <w:t xml:space="preserve"> خود را مرفه و در ناز و نعمت م</w:t>
      </w:r>
      <w:r w:rsidR="00871EA0">
        <w:rPr>
          <w:rStyle w:val="Char7"/>
          <w:rFonts w:eastAsia="MS Mincho"/>
          <w:rtl/>
        </w:rPr>
        <w:t>ی</w:t>
      </w:r>
      <w:r w:rsidR="000E2B68">
        <w:rPr>
          <w:rStyle w:val="Char7"/>
          <w:rFonts w:eastAsia="MS Mincho"/>
          <w:rtl/>
        </w:rPr>
        <w:t>‌</w:t>
      </w:r>
      <w:r w:rsidRPr="00692820">
        <w:rPr>
          <w:rStyle w:val="Char7"/>
          <w:rFonts w:eastAsia="MS Mincho"/>
          <w:rtl/>
        </w:rPr>
        <w:t>د</w:t>
      </w:r>
      <w:r w:rsidR="00871EA0">
        <w:rPr>
          <w:rStyle w:val="Char7"/>
          <w:rFonts w:eastAsia="MS Mincho"/>
          <w:rtl/>
        </w:rPr>
        <w:t>ی</w:t>
      </w:r>
      <w:r w:rsidRPr="00692820">
        <w:rPr>
          <w:rStyle w:val="Char7"/>
          <w:rFonts w:eastAsia="MS Mincho"/>
          <w:rtl/>
        </w:rPr>
        <w:t>دند.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به ا</w:t>
      </w:r>
      <w:r w:rsidR="00871EA0">
        <w:rPr>
          <w:rStyle w:val="Char7"/>
          <w:rFonts w:eastAsia="MS Mincho"/>
          <w:rtl/>
        </w:rPr>
        <w:t>ی</w:t>
      </w:r>
      <w:r w:rsidRPr="00692820">
        <w:rPr>
          <w:rStyle w:val="Char7"/>
          <w:rFonts w:eastAsia="MS Mincho"/>
          <w:rtl/>
        </w:rPr>
        <w:t>ن ترت</w:t>
      </w:r>
      <w:r w:rsidR="00871EA0">
        <w:rPr>
          <w:rStyle w:val="Char7"/>
          <w:rFonts w:eastAsia="MS Mincho"/>
          <w:rtl/>
        </w:rPr>
        <w:t>ی</w:t>
      </w:r>
      <w:r w:rsidRPr="00692820">
        <w:rPr>
          <w:rStyle w:val="Char7"/>
          <w:rFonts w:eastAsia="MS Mincho"/>
          <w:rtl/>
        </w:rPr>
        <w:t>ب تجاوز و تعد</w:t>
      </w:r>
      <w:r w:rsidR="00871EA0">
        <w:rPr>
          <w:rStyle w:val="Char7"/>
          <w:rFonts w:eastAsia="MS Mincho"/>
          <w:rtl/>
        </w:rPr>
        <w:t>ی</w:t>
      </w:r>
      <w:r w:rsidRPr="00692820">
        <w:rPr>
          <w:rStyle w:val="Char7"/>
          <w:rFonts w:eastAsia="MS Mincho"/>
          <w:rtl/>
        </w:rPr>
        <w:t xml:space="preserve"> همه جا را فرا گرفت. انقلاب</w:t>
      </w:r>
      <w:r w:rsidR="00871EA0">
        <w:rPr>
          <w:rStyle w:val="Char7"/>
          <w:rFonts w:eastAsia="MS Mincho"/>
          <w:rtl/>
        </w:rPr>
        <w:t>ی</w:t>
      </w:r>
      <w:r w:rsidRPr="00692820">
        <w:rPr>
          <w:rStyle w:val="Char7"/>
          <w:rFonts w:eastAsia="MS Mincho"/>
          <w:rtl/>
        </w:rPr>
        <w:t>ون قصرها</w:t>
      </w:r>
      <w:r w:rsidR="00871EA0">
        <w:rPr>
          <w:rStyle w:val="Char7"/>
          <w:rFonts w:eastAsia="MS Mincho"/>
          <w:rtl/>
        </w:rPr>
        <w:t>ی</w:t>
      </w:r>
      <w:r w:rsidRPr="00692820">
        <w:rPr>
          <w:rStyle w:val="Char7"/>
          <w:rFonts w:eastAsia="MS Mincho"/>
          <w:rtl/>
        </w:rPr>
        <w:t xml:space="preserve"> بزرگان را نابود نموده، اموال را به </w:t>
      </w:r>
      <w:r w:rsidR="00871EA0">
        <w:rPr>
          <w:rStyle w:val="Char7"/>
          <w:rFonts w:eastAsia="MS Mincho"/>
          <w:rtl/>
        </w:rPr>
        <w:t>ی</w:t>
      </w:r>
      <w:r w:rsidRPr="00692820">
        <w:rPr>
          <w:rStyle w:val="Char7"/>
          <w:rFonts w:eastAsia="MS Mincho"/>
          <w:rtl/>
        </w:rPr>
        <w:t>غما برده و زنان را غصب م</w:t>
      </w:r>
      <w:r w:rsidR="00871EA0">
        <w:rPr>
          <w:rStyle w:val="Char7"/>
          <w:rFonts w:eastAsia="MS Mincho"/>
          <w:rtl/>
        </w:rPr>
        <w:t>ی</w:t>
      </w:r>
      <w:r w:rsidR="000E2B68">
        <w:rPr>
          <w:rStyle w:val="Char7"/>
          <w:rFonts w:eastAsia="MS Mincho"/>
          <w:rtl/>
        </w:rPr>
        <w:t>‌</w:t>
      </w:r>
      <w:r w:rsidRPr="00692820">
        <w:rPr>
          <w:rStyle w:val="Char7"/>
          <w:rFonts w:eastAsia="MS Mincho"/>
          <w:rtl/>
        </w:rPr>
        <w:t>نمودند. و هر جا را که م</w:t>
      </w:r>
      <w:r w:rsidR="00871EA0">
        <w:rPr>
          <w:rStyle w:val="Char7"/>
          <w:rFonts w:eastAsia="MS Mincho"/>
          <w:rtl/>
        </w:rPr>
        <w:t>ی</w:t>
      </w:r>
      <w:r w:rsidR="000E2B68">
        <w:rPr>
          <w:rStyle w:val="Char7"/>
          <w:rFonts w:eastAsia="MS Mincho"/>
          <w:rtl/>
        </w:rPr>
        <w:t>‌</w:t>
      </w:r>
      <w:r w:rsidRPr="00692820">
        <w:rPr>
          <w:rStyle w:val="Char7"/>
          <w:rFonts w:eastAsia="MS Mincho"/>
          <w:rtl/>
        </w:rPr>
        <w:t>خواستند به تملک خود در م</w:t>
      </w:r>
      <w:r w:rsidR="00871EA0">
        <w:rPr>
          <w:rStyle w:val="Char7"/>
          <w:rFonts w:eastAsia="MS Mincho"/>
          <w:rtl/>
        </w:rPr>
        <w:t>ی</w:t>
      </w:r>
      <w:r w:rsidR="000E2B68">
        <w:rPr>
          <w:rStyle w:val="Char7"/>
          <w:rFonts w:eastAsia="MS Mincho"/>
          <w:rtl/>
        </w:rPr>
        <w:t>‌</w:t>
      </w:r>
      <w:r w:rsidRPr="00692820">
        <w:rPr>
          <w:rStyle w:val="Char7"/>
          <w:rFonts w:eastAsia="MS Mincho"/>
          <w:rtl/>
        </w:rPr>
        <w:t>آوردند. زم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 هم به خاطر ا</w:t>
      </w:r>
      <w:r w:rsidR="00871EA0">
        <w:rPr>
          <w:rStyle w:val="Char7"/>
          <w:rFonts w:eastAsia="MS Mincho"/>
          <w:rtl/>
        </w:rPr>
        <w:t>ی</w:t>
      </w:r>
      <w:r w:rsidRPr="00692820">
        <w:rPr>
          <w:rStyle w:val="Char7"/>
          <w:rFonts w:eastAsia="MS Mincho"/>
          <w:rtl/>
        </w:rPr>
        <w:t>نکه ا</w:t>
      </w:r>
      <w:r w:rsidR="00871EA0">
        <w:rPr>
          <w:rStyle w:val="Char7"/>
          <w:rFonts w:eastAsia="MS Mincho"/>
          <w:rtl/>
        </w:rPr>
        <w:t>ی</w:t>
      </w:r>
      <w:r w:rsidRPr="00692820">
        <w:rPr>
          <w:rStyle w:val="Char7"/>
          <w:rFonts w:eastAsia="MS Mincho"/>
          <w:rtl/>
        </w:rPr>
        <w:t>ن قوم جد</w:t>
      </w:r>
      <w:r w:rsidR="00871EA0">
        <w:rPr>
          <w:rStyle w:val="Char7"/>
          <w:rFonts w:eastAsia="MS Mincho"/>
          <w:rtl/>
        </w:rPr>
        <w:t>ی</w:t>
      </w:r>
      <w:r w:rsidRPr="00692820">
        <w:rPr>
          <w:rStyle w:val="Char7"/>
          <w:rFonts w:eastAsia="MS Mincho"/>
          <w:rtl/>
        </w:rPr>
        <w:t>د کشاورز</w:t>
      </w:r>
      <w:r w:rsidR="00871EA0">
        <w:rPr>
          <w:rStyle w:val="Char7"/>
          <w:rFonts w:eastAsia="MS Mincho"/>
          <w:rtl/>
        </w:rPr>
        <w:t>ی</w:t>
      </w:r>
      <w:r w:rsidRPr="00692820">
        <w:rPr>
          <w:rStyle w:val="Char7"/>
          <w:rFonts w:eastAsia="MS Mincho"/>
          <w:rtl/>
        </w:rPr>
        <w:t xml:space="preserve"> بلد نبو</w:t>
      </w:r>
      <w:r w:rsidR="00C20AB5" w:rsidRPr="00692820">
        <w:rPr>
          <w:rStyle w:val="Char7"/>
          <w:rFonts w:eastAsia="MS Mincho" w:hint="cs"/>
          <w:rtl/>
        </w:rPr>
        <w:t>ن</w:t>
      </w:r>
      <w:r w:rsidRPr="00692820">
        <w:rPr>
          <w:rStyle w:val="Char7"/>
          <w:rFonts w:eastAsia="MS Mincho"/>
          <w:rtl/>
        </w:rPr>
        <w:t>د، تلف شد</w:t>
      </w:r>
      <w:r w:rsidR="00C20AB5" w:rsidRPr="00692820">
        <w:rPr>
          <w:rStyle w:val="Char7"/>
          <w:rFonts w:eastAsia="MS Mincho" w:hint="cs"/>
          <w:rtl/>
        </w:rPr>
        <w:t>ند</w:t>
      </w:r>
      <w:r w:rsidRPr="00E101C3">
        <w:rPr>
          <w:rStyle w:val="Char7"/>
          <w:rFonts w:eastAsia="MS Mincho"/>
          <w:vertAlign w:val="superscript"/>
          <w:rtl/>
        </w:rPr>
        <w:footnoteReference w:id="21"/>
      </w:r>
      <w:r w:rsidR="005B60F4">
        <w:rPr>
          <w:rStyle w:val="Char7"/>
          <w:rFonts w:eastAsia="MS Mincho" w:hint="cs"/>
          <w:rtl/>
        </w:rPr>
        <w:t>.</w:t>
      </w:r>
    </w:p>
    <w:p w:rsidR="000A3212" w:rsidRPr="00C20AB5" w:rsidRDefault="000A3212" w:rsidP="00AD0F05">
      <w:pPr>
        <w:pStyle w:val="a4"/>
        <w:rPr>
          <w:rtl/>
        </w:rPr>
      </w:pPr>
      <w:bookmarkStart w:id="39" w:name="_Toc328516201"/>
      <w:bookmarkStart w:id="40" w:name="_Toc328564612"/>
      <w:bookmarkStart w:id="41" w:name="_Toc487097932"/>
      <w:r w:rsidRPr="00C20AB5">
        <w:rPr>
          <w:rtl/>
        </w:rPr>
        <w:t>نتا</w:t>
      </w:r>
      <w:r w:rsidR="00F44604">
        <w:rPr>
          <w:rtl/>
        </w:rPr>
        <w:t>ی</w:t>
      </w:r>
      <w:r w:rsidRPr="00C20AB5">
        <w:rPr>
          <w:rtl/>
        </w:rPr>
        <w:t>ج بحث</w:t>
      </w:r>
      <w:bookmarkEnd w:id="39"/>
      <w:bookmarkEnd w:id="40"/>
      <w:bookmarkEnd w:id="41"/>
    </w:p>
    <w:p w:rsidR="000A3212" w:rsidRPr="00692820" w:rsidRDefault="000A3212" w:rsidP="007B34C4">
      <w:pPr>
        <w:widowControl w:val="0"/>
        <w:spacing w:after="0"/>
        <w:ind w:firstLine="284"/>
        <w:jc w:val="both"/>
        <w:rPr>
          <w:rStyle w:val="Char7"/>
          <w:rFonts w:eastAsiaTheme="minorHAnsi"/>
          <w:rtl/>
        </w:rPr>
      </w:pPr>
      <w:r w:rsidRPr="00692820">
        <w:rPr>
          <w:rStyle w:val="Char7"/>
          <w:rFonts w:eastAsiaTheme="minorHAnsi"/>
          <w:rtl/>
        </w:rPr>
        <w:t>پس از عرضه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مهمتر</w:t>
      </w:r>
      <w:r w:rsidR="00871EA0">
        <w:rPr>
          <w:rStyle w:val="Char7"/>
          <w:rFonts w:eastAsiaTheme="minorHAnsi"/>
          <w:rtl/>
        </w:rPr>
        <w:t>ی</w:t>
      </w:r>
      <w:r w:rsidRPr="00692820">
        <w:rPr>
          <w:rStyle w:val="Char7"/>
          <w:rFonts w:eastAsiaTheme="minorHAnsi"/>
          <w:rtl/>
        </w:rPr>
        <w:t>ن اد</w:t>
      </w:r>
      <w:r w:rsidR="00871EA0">
        <w:rPr>
          <w:rStyle w:val="Char7"/>
          <w:rFonts w:eastAsiaTheme="minorHAnsi"/>
          <w:rtl/>
        </w:rPr>
        <w:t>ی</w:t>
      </w:r>
      <w:r w:rsidRPr="00692820">
        <w:rPr>
          <w:rStyle w:val="Char7"/>
          <w:rFonts w:eastAsiaTheme="minorHAnsi"/>
          <w:rtl/>
        </w:rPr>
        <w:t>ان فارس،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توان</w:t>
      </w:r>
      <w:r w:rsidR="00871EA0">
        <w:rPr>
          <w:rStyle w:val="Char7"/>
          <w:rFonts w:eastAsiaTheme="minorHAnsi"/>
          <w:rtl/>
        </w:rPr>
        <w:t>ی</w:t>
      </w:r>
      <w:r w:rsidRPr="00692820">
        <w:rPr>
          <w:rStyle w:val="Char7"/>
          <w:rFonts w:eastAsiaTheme="minorHAnsi"/>
          <w:rtl/>
        </w:rPr>
        <w:t>م به نتا</w:t>
      </w:r>
      <w:r w:rsidR="00871EA0">
        <w:rPr>
          <w:rStyle w:val="Char7"/>
          <w:rFonts w:eastAsiaTheme="minorHAnsi"/>
          <w:rtl/>
        </w:rPr>
        <w:t>ی</w:t>
      </w:r>
      <w:r w:rsidRPr="00692820">
        <w:rPr>
          <w:rStyle w:val="Char7"/>
          <w:rFonts w:eastAsiaTheme="minorHAnsi"/>
          <w:rtl/>
        </w:rPr>
        <w:t>ج ز</w:t>
      </w:r>
      <w:r w:rsidR="00871EA0">
        <w:rPr>
          <w:rStyle w:val="Char7"/>
          <w:rFonts w:eastAsiaTheme="minorHAnsi"/>
          <w:rtl/>
        </w:rPr>
        <w:t>ی</w:t>
      </w:r>
      <w:r w:rsidRPr="00692820">
        <w:rPr>
          <w:rStyle w:val="Char7"/>
          <w:rFonts w:eastAsiaTheme="minorHAnsi"/>
          <w:rtl/>
        </w:rPr>
        <w:t>ر برس</w:t>
      </w:r>
      <w:r w:rsidR="00871EA0">
        <w:rPr>
          <w:rStyle w:val="Char7"/>
          <w:rFonts w:eastAsiaTheme="minorHAnsi"/>
          <w:rtl/>
        </w:rPr>
        <w:t>ی</w:t>
      </w:r>
      <w:r w:rsidRPr="00692820">
        <w:rPr>
          <w:rStyle w:val="Char7"/>
          <w:rFonts w:eastAsiaTheme="minorHAnsi"/>
          <w:rtl/>
        </w:rPr>
        <w:t>م:</w:t>
      </w:r>
      <w:r w:rsidRPr="00E101C3">
        <w:rPr>
          <w:rStyle w:val="Char7"/>
          <w:rFonts w:eastAsia="MS Mincho"/>
          <w:vertAlign w:val="superscript"/>
          <w:rtl/>
        </w:rPr>
        <w:footnoteReference w:id="22"/>
      </w:r>
    </w:p>
    <w:p w:rsidR="000A3212" w:rsidRPr="00692820" w:rsidRDefault="000770E5" w:rsidP="007B34C4">
      <w:pPr>
        <w:widowControl w:val="0"/>
        <w:spacing w:after="0"/>
        <w:ind w:firstLine="284"/>
        <w:jc w:val="both"/>
        <w:rPr>
          <w:rStyle w:val="Char7"/>
          <w:rFonts w:eastAsia="MS Mincho"/>
        </w:rPr>
      </w:pPr>
      <w:r w:rsidRPr="00692820">
        <w:rPr>
          <w:rStyle w:val="Char7"/>
          <w:rFonts w:eastAsia="MS Mincho" w:hint="cs"/>
          <w:rtl/>
        </w:rPr>
        <w:t>[</w:t>
      </w:r>
      <w:r w:rsidR="000A3212" w:rsidRPr="00692820">
        <w:rPr>
          <w:rStyle w:val="Char7"/>
          <w:rFonts w:eastAsia="MS Mincho"/>
          <w:rtl/>
        </w:rPr>
        <w:t>برخی از</w:t>
      </w:r>
      <w:r w:rsidRPr="00692820">
        <w:rPr>
          <w:rStyle w:val="Char7"/>
          <w:rFonts w:eastAsia="MS Mincho"/>
          <w:rtl/>
        </w:rPr>
        <w:t>]</w:t>
      </w:r>
      <w:r w:rsidR="000A3212" w:rsidRPr="00692820">
        <w:rPr>
          <w:rStyle w:val="Char7"/>
          <w:rFonts w:eastAsia="MS Mincho"/>
          <w:rtl/>
        </w:rPr>
        <w:t xml:space="preserve"> فارس</w:t>
      </w:r>
      <w:r w:rsidR="000E2B68">
        <w:rPr>
          <w:rStyle w:val="Char7"/>
          <w:rFonts w:eastAsia="MS Mincho"/>
          <w:rtl/>
        </w:rPr>
        <w:t>‌</w:t>
      </w:r>
      <w:r w:rsidR="000A3212" w:rsidRPr="00692820">
        <w:rPr>
          <w:rStyle w:val="Char7"/>
          <w:rFonts w:eastAsia="MS Mincho"/>
          <w:rtl/>
        </w:rPr>
        <w:t>ها ن</w:t>
      </w:r>
      <w:r w:rsidR="00871EA0">
        <w:rPr>
          <w:rStyle w:val="Char7"/>
          <w:rFonts w:eastAsia="MS Mincho"/>
          <w:rtl/>
        </w:rPr>
        <w:t>ی</w:t>
      </w:r>
      <w:r w:rsidR="000A3212" w:rsidRPr="00692820">
        <w:rPr>
          <w:rStyle w:val="Char7"/>
          <w:rFonts w:eastAsia="MS Mincho"/>
          <w:rtl/>
        </w:rPr>
        <w:t>روهای طب</w:t>
      </w:r>
      <w:r w:rsidR="00871EA0">
        <w:rPr>
          <w:rStyle w:val="Char7"/>
          <w:rFonts w:eastAsia="MS Mincho"/>
          <w:rtl/>
        </w:rPr>
        <w:t>ی</w:t>
      </w:r>
      <w:r w:rsidR="000A3212" w:rsidRPr="00692820">
        <w:rPr>
          <w:rStyle w:val="Char7"/>
          <w:rFonts w:eastAsia="MS Mincho"/>
          <w:rtl/>
        </w:rPr>
        <w:t>عی و اجرام آسمان</w:t>
      </w:r>
      <w:r w:rsidR="00871EA0">
        <w:rPr>
          <w:rStyle w:val="Char7"/>
          <w:rFonts w:eastAsia="MS Mincho"/>
          <w:rtl/>
        </w:rPr>
        <w:t>ی</w:t>
      </w:r>
      <w:r w:rsidR="000A3212" w:rsidRPr="00692820">
        <w:rPr>
          <w:rStyle w:val="Char7"/>
          <w:rFonts w:eastAsia="MS Mincho"/>
          <w:rtl/>
        </w:rPr>
        <w:t xml:space="preserve"> و معبودان</w:t>
      </w:r>
      <w:r w:rsidR="00871EA0">
        <w:rPr>
          <w:rStyle w:val="Char7"/>
          <w:rFonts w:eastAsia="MS Mincho"/>
          <w:rtl/>
        </w:rPr>
        <w:t>ی</w:t>
      </w:r>
      <w:r w:rsidR="000A3212" w:rsidRPr="00692820">
        <w:rPr>
          <w:rStyle w:val="Char7"/>
          <w:rFonts w:eastAsia="MS Mincho"/>
          <w:rtl/>
        </w:rPr>
        <w:t xml:space="preserve"> را که خصوص</w:t>
      </w:r>
      <w:r w:rsidR="00871EA0">
        <w:rPr>
          <w:rStyle w:val="Char7"/>
          <w:rFonts w:eastAsia="MS Mincho"/>
          <w:rtl/>
        </w:rPr>
        <w:t>ی</w:t>
      </w:r>
      <w:r w:rsidR="000A3212" w:rsidRPr="00692820">
        <w:rPr>
          <w:rStyle w:val="Char7"/>
          <w:rFonts w:eastAsia="MS Mincho"/>
          <w:rtl/>
        </w:rPr>
        <w:t>ات اخلاق</w:t>
      </w:r>
      <w:r w:rsidR="00871EA0">
        <w:rPr>
          <w:rStyle w:val="Char7"/>
          <w:rFonts w:eastAsia="MS Mincho"/>
          <w:rtl/>
        </w:rPr>
        <w:t>ی</w:t>
      </w:r>
      <w:r w:rsidR="000A3212" w:rsidRPr="00692820">
        <w:rPr>
          <w:rStyle w:val="Char7"/>
          <w:rFonts w:eastAsia="MS Mincho"/>
          <w:rtl/>
        </w:rPr>
        <w:t xml:space="preserve"> و آرا</w:t>
      </w:r>
      <w:r w:rsidR="00871EA0">
        <w:rPr>
          <w:rStyle w:val="Char7"/>
          <w:rFonts w:eastAsia="MS Mincho"/>
          <w:rtl/>
        </w:rPr>
        <w:t>ی</w:t>
      </w:r>
      <w:r w:rsidR="000A3212" w:rsidRPr="00692820">
        <w:rPr>
          <w:rStyle w:val="Char7"/>
          <w:rFonts w:eastAsia="MS Mincho"/>
          <w:rtl/>
        </w:rPr>
        <w:t xml:space="preserve"> معنو</w:t>
      </w:r>
      <w:r w:rsidR="00871EA0">
        <w:rPr>
          <w:rStyle w:val="Char7"/>
          <w:rFonts w:eastAsia="MS Mincho"/>
          <w:rtl/>
        </w:rPr>
        <w:t>ی</w:t>
      </w:r>
      <w:r w:rsidR="000A3212" w:rsidRPr="00692820">
        <w:rPr>
          <w:rStyle w:val="Char7"/>
          <w:rFonts w:eastAsia="MS Mincho"/>
          <w:rtl/>
        </w:rPr>
        <w:t xml:space="preserve"> در آن مجسم شده بود،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پرست</w:t>
      </w:r>
      <w:r w:rsidR="00871EA0">
        <w:rPr>
          <w:rStyle w:val="Char7"/>
          <w:rFonts w:eastAsia="MS Mincho"/>
          <w:rtl/>
        </w:rPr>
        <w:t>ی</w:t>
      </w:r>
      <w:r w:rsidR="000A3212" w:rsidRPr="00692820">
        <w:rPr>
          <w:rStyle w:val="Char7"/>
          <w:rFonts w:eastAsia="MS Mincho"/>
          <w:rtl/>
        </w:rPr>
        <w:t>دند. د</w:t>
      </w:r>
      <w:r w:rsidR="00871EA0">
        <w:rPr>
          <w:rStyle w:val="Char7"/>
          <w:rFonts w:eastAsia="MS Mincho"/>
          <w:rtl/>
        </w:rPr>
        <w:t>ی</w:t>
      </w:r>
      <w:r w:rsidR="000A3212" w:rsidRPr="00692820">
        <w:rPr>
          <w:rStyle w:val="Char7"/>
          <w:rFonts w:eastAsia="MS Mincho"/>
          <w:rtl/>
        </w:rPr>
        <w:t>ن نزد آنان در کمتر</w:t>
      </w:r>
      <w:r w:rsidR="00871EA0">
        <w:rPr>
          <w:rStyle w:val="Char7"/>
          <w:rFonts w:eastAsia="MS Mincho"/>
          <w:rtl/>
        </w:rPr>
        <w:t>ی</w:t>
      </w:r>
      <w:r w:rsidR="000A3212" w:rsidRPr="00692820">
        <w:rPr>
          <w:rStyle w:val="Char7"/>
          <w:rFonts w:eastAsia="MS Mincho"/>
          <w:rtl/>
        </w:rPr>
        <w:t>ن امور زندگ</w:t>
      </w:r>
      <w:r w:rsidR="00871EA0">
        <w:rPr>
          <w:rStyle w:val="Char7"/>
          <w:rFonts w:eastAsia="MS Mincho"/>
          <w:rtl/>
        </w:rPr>
        <w:t>ی</w:t>
      </w:r>
      <w:r w:rsidR="000A3212" w:rsidRPr="00692820">
        <w:rPr>
          <w:rStyle w:val="Char7"/>
          <w:rFonts w:eastAsia="MS Mincho"/>
          <w:rtl/>
        </w:rPr>
        <w:t xml:space="preserve"> دخالت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کرد. بر</w:t>
      </w:r>
      <w:r w:rsidR="00871EA0">
        <w:rPr>
          <w:rStyle w:val="Char7"/>
          <w:rFonts w:eastAsia="MS Mincho"/>
          <w:rtl/>
        </w:rPr>
        <w:t xml:space="preserve"> هر‌کس ‌</w:t>
      </w:r>
      <w:r w:rsidR="000A3212" w:rsidRPr="00692820">
        <w:rPr>
          <w:rStyle w:val="Char7"/>
          <w:rFonts w:eastAsia="MS Mincho"/>
          <w:rtl/>
        </w:rPr>
        <w:t>واجب بود که در روز چهار بار برا</w:t>
      </w:r>
      <w:r w:rsidR="00871EA0">
        <w:rPr>
          <w:rStyle w:val="Char7"/>
          <w:rFonts w:eastAsia="MS Mincho"/>
          <w:rtl/>
        </w:rPr>
        <w:t>ی</w:t>
      </w:r>
      <w:r w:rsidR="000A3212" w:rsidRPr="00692820">
        <w:rPr>
          <w:rStyle w:val="Char7"/>
          <w:rFonts w:eastAsia="MS Mincho"/>
          <w:rtl/>
        </w:rPr>
        <w:t xml:space="preserve"> خورش</w:t>
      </w:r>
      <w:r w:rsidR="00871EA0">
        <w:rPr>
          <w:rStyle w:val="Char7"/>
          <w:rFonts w:eastAsia="MS Mincho"/>
          <w:rtl/>
        </w:rPr>
        <w:t>ی</w:t>
      </w:r>
      <w:r w:rsidR="000A3212" w:rsidRPr="00692820">
        <w:rPr>
          <w:rStyle w:val="Char7"/>
          <w:rFonts w:eastAsia="MS Mincho"/>
          <w:rtl/>
        </w:rPr>
        <w:t>د، نماز بخواند. هم</w:t>
      </w:r>
      <w:r w:rsidR="00871EA0">
        <w:rPr>
          <w:rStyle w:val="Char7"/>
          <w:rFonts w:eastAsia="MS Mincho"/>
          <w:rtl/>
        </w:rPr>
        <w:t>ی</w:t>
      </w:r>
      <w:r w:rsidR="000A3212" w:rsidRPr="00692820">
        <w:rPr>
          <w:rStyle w:val="Char7"/>
          <w:rFonts w:eastAsia="MS Mincho"/>
          <w:rtl/>
        </w:rPr>
        <w:t>ن طور هم برا</w:t>
      </w:r>
      <w:r w:rsidR="00871EA0">
        <w:rPr>
          <w:rStyle w:val="Char7"/>
          <w:rFonts w:eastAsia="MS Mincho"/>
          <w:rtl/>
        </w:rPr>
        <w:t>ی</w:t>
      </w:r>
      <w:r w:rsidR="000A3212" w:rsidRPr="00692820">
        <w:rPr>
          <w:rStyle w:val="Char7"/>
          <w:rFonts w:eastAsia="MS Mincho"/>
          <w:rtl/>
        </w:rPr>
        <w:t xml:space="preserve"> ماه، آتش و آب نماز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گذاردند. جا</w:t>
      </w:r>
      <w:r w:rsidR="00871EA0">
        <w:rPr>
          <w:rStyle w:val="Char7"/>
          <w:rFonts w:eastAsia="MS Mincho"/>
          <w:rtl/>
        </w:rPr>
        <w:t>ی</w:t>
      </w:r>
      <w:r w:rsidR="000A3212" w:rsidRPr="00692820">
        <w:rPr>
          <w:rStyle w:val="Char7"/>
          <w:rFonts w:eastAsia="MS Mincho"/>
          <w:rtl/>
        </w:rPr>
        <w:t>ز نبود که شعله</w:t>
      </w:r>
      <w:r w:rsidR="005B60F4">
        <w:rPr>
          <w:rStyle w:val="Char7"/>
          <w:rFonts w:eastAsia="MS Mincho" w:hint="cs"/>
          <w:rtl/>
        </w:rPr>
        <w:t>‌</w:t>
      </w:r>
      <w:r w:rsidR="00871EA0">
        <w:rPr>
          <w:rStyle w:val="Char7"/>
          <w:rFonts w:eastAsia="MS Mincho"/>
          <w:rtl/>
        </w:rPr>
        <w:t>ی</w:t>
      </w:r>
      <w:r w:rsidR="000A3212" w:rsidRPr="00692820">
        <w:rPr>
          <w:rStyle w:val="Char7"/>
          <w:rFonts w:eastAsia="MS Mincho"/>
          <w:rtl/>
        </w:rPr>
        <w:t xml:space="preserve"> آتشکده</w:t>
      </w:r>
      <w:r w:rsidR="000E2B68">
        <w:rPr>
          <w:rStyle w:val="Char7"/>
          <w:rFonts w:eastAsia="MS Mincho"/>
          <w:rtl/>
        </w:rPr>
        <w:t>‌</w:t>
      </w:r>
      <w:r w:rsidR="000A3212" w:rsidRPr="00692820">
        <w:rPr>
          <w:rStyle w:val="Char7"/>
          <w:rFonts w:eastAsia="MS Mincho"/>
          <w:rtl/>
        </w:rPr>
        <w:t xml:space="preserve">ها خاموش شود. </w:t>
      </w:r>
    </w:p>
    <w:p w:rsidR="000A3212" w:rsidRPr="007B34C4" w:rsidRDefault="000A3212" w:rsidP="002C706F">
      <w:pPr>
        <w:spacing w:after="0"/>
        <w:ind w:firstLine="284"/>
        <w:jc w:val="both"/>
        <w:rPr>
          <w:rStyle w:val="Char7"/>
          <w:rFonts w:eastAsia="MS Mincho"/>
          <w:rtl/>
        </w:rPr>
      </w:pPr>
      <w:r w:rsidRPr="007B34C4">
        <w:rPr>
          <w:rStyle w:val="Char7"/>
          <w:rFonts w:eastAsia="MS Mincho"/>
          <w:rtl/>
        </w:rPr>
        <w:t>ب</w:t>
      </w:r>
      <w:r w:rsidR="00871EA0" w:rsidRPr="007B34C4">
        <w:rPr>
          <w:rStyle w:val="Char7"/>
          <w:rFonts w:eastAsia="MS Mincho"/>
          <w:rtl/>
        </w:rPr>
        <w:t>ی</w:t>
      </w:r>
      <w:r w:rsidRPr="007B34C4">
        <w:rPr>
          <w:rStyle w:val="Char7"/>
          <w:rFonts w:eastAsia="MS Mincho"/>
          <w:rtl/>
        </w:rPr>
        <w:t>ن د</w:t>
      </w:r>
      <w:r w:rsidR="00871EA0" w:rsidRPr="007B34C4">
        <w:rPr>
          <w:rStyle w:val="Char7"/>
          <w:rFonts w:eastAsia="MS Mincho"/>
          <w:rtl/>
        </w:rPr>
        <w:t>ی</w:t>
      </w:r>
      <w:r w:rsidRPr="007B34C4">
        <w:rPr>
          <w:rStyle w:val="Char7"/>
          <w:rFonts w:eastAsia="MS Mincho"/>
          <w:rtl/>
        </w:rPr>
        <w:t>ن مجوس و دوگانه</w:t>
      </w:r>
      <w:r w:rsidR="000E2B68" w:rsidRPr="007B34C4">
        <w:rPr>
          <w:rStyle w:val="Char7"/>
          <w:rFonts w:eastAsia="MS Mincho"/>
          <w:rtl/>
        </w:rPr>
        <w:t>‌</w:t>
      </w:r>
      <w:r w:rsidRPr="007B34C4">
        <w:rPr>
          <w:rStyle w:val="Char7"/>
          <w:rFonts w:eastAsia="MS Mincho"/>
          <w:rtl/>
        </w:rPr>
        <w:t>پرست</w:t>
      </w:r>
      <w:r w:rsidR="00871EA0" w:rsidRPr="007B34C4">
        <w:rPr>
          <w:rStyle w:val="Char7"/>
          <w:rFonts w:eastAsia="MS Mincho"/>
          <w:rtl/>
        </w:rPr>
        <w:t>ی</w:t>
      </w:r>
      <w:r w:rsidRPr="007B34C4">
        <w:rPr>
          <w:rStyle w:val="Char7"/>
          <w:rFonts w:eastAsia="MS Mincho"/>
          <w:rtl/>
        </w:rPr>
        <w:t xml:space="preserve"> و اد</w:t>
      </w:r>
      <w:r w:rsidR="00871EA0" w:rsidRPr="007B34C4">
        <w:rPr>
          <w:rStyle w:val="Char7"/>
          <w:rFonts w:eastAsia="MS Mincho"/>
          <w:rtl/>
        </w:rPr>
        <w:t>ی</w:t>
      </w:r>
      <w:r w:rsidRPr="007B34C4">
        <w:rPr>
          <w:rStyle w:val="Char7"/>
          <w:rFonts w:eastAsia="MS Mincho"/>
          <w:rtl/>
        </w:rPr>
        <w:t>ان منسوب به مجوس</w:t>
      </w:r>
      <w:r w:rsidR="00871EA0" w:rsidRPr="007B34C4">
        <w:rPr>
          <w:rStyle w:val="Char7"/>
          <w:rFonts w:eastAsia="MS Mincho"/>
          <w:rtl/>
        </w:rPr>
        <w:t>ی</w:t>
      </w:r>
      <w:r w:rsidRPr="007B34C4">
        <w:rPr>
          <w:rStyle w:val="Char7"/>
          <w:rFonts w:eastAsia="MS Mincho"/>
          <w:rtl/>
        </w:rPr>
        <w:t>ت مانند ک</w:t>
      </w:r>
      <w:r w:rsidR="00871EA0" w:rsidRPr="007B34C4">
        <w:rPr>
          <w:rStyle w:val="Char7"/>
          <w:rFonts w:eastAsia="MS Mincho"/>
          <w:rtl/>
        </w:rPr>
        <w:t>ی</w:t>
      </w:r>
      <w:r w:rsidRPr="007B34C4">
        <w:rPr>
          <w:rStyle w:val="Char7"/>
          <w:rFonts w:eastAsia="MS Mincho"/>
          <w:rtl/>
        </w:rPr>
        <w:t>ومرث</w:t>
      </w:r>
      <w:r w:rsidR="00871EA0" w:rsidRPr="007B34C4">
        <w:rPr>
          <w:rStyle w:val="Char7"/>
          <w:rFonts w:eastAsia="MS Mincho"/>
          <w:rtl/>
        </w:rPr>
        <w:t>ی</w:t>
      </w:r>
      <w:r w:rsidRPr="007B34C4">
        <w:rPr>
          <w:rStyle w:val="Char7"/>
          <w:rFonts w:eastAsia="MS Mincho"/>
          <w:rtl/>
        </w:rPr>
        <w:t>ه، زروان</w:t>
      </w:r>
      <w:r w:rsidR="00871EA0" w:rsidRPr="007B34C4">
        <w:rPr>
          <w:rStyle w:val="Char7"/>
          <w:rFonts w:eastAsia="MS Mincho"/>
          <w:rtl/>
        </w:rPr>
        <w:t>ی</w:t>
      </w:r>
      <w:r w:rsidRPr="007B34C4">
        <w:rPr>
          <w:rStyle w:val="Char7"/>
          <w:rFonts w:eastAsia="MS Mincho"/>
          <w:rtl/>
        </w:rPr>
        <w:t>ه و آئ</w:t>
      </w:r>
      <w:r w:rsidR="00871EA0" w:rsidRPr="007B34C4">
        <w:rPr>
          <w:rStyle w:val="Char7"/>
          <w:rFonts w:eastAsia="MS Mincho"/>
          <w:rtl/>
        </w:rPr>
        <w:t>ی</w:t>
      </w:r>
      <w:r w:rsidRPr="007B34C4">
        <w:rPr>
          <w:rStyle w:val="Char7"/>
          <w:rFonts w:eastAsia="MS Mincho"/>
          <w:rtl/>
        </w:rPr>
        <w:t>ن زر</w:t>
      </w:r>
      <w:r w:rsidR="00A71689" w:rsidRPr="007B34C4">
        <w:rPr>
          <w:rStyle w:val="Char7"/>
          <w:rFonts w:eastAsia="MS Mincho" w:hint="cs"/>
          <w:rtl/>
        </w:rPr>
        <w:t>ت</w:t>
      </w:r>
      <w:r w:rsidRPr="007B34C4">
        <w:rPr>
          <w:rStyle w:val="Char7"/>
          <w:rFonts w:eastAsia="MS Mincho"/>
          <w:rtl/>
        </w:rPr>
        <w:t>شت تفاوت وجود دارد. همچن</w:t>
      </w:r>
      <w:r w:rsidR="00871EA0" w:rsidRPr="007B34C4">
        <w:rPr>
          <w:rStyle w:val="Char7"/>
          <w:rFonts w:eastAsia="MS Mincho"/>
          <w:rtl/>
        </w:rPr>
        <w:t>ی</w:t>
      </w:r>
      <w:r w:rsidRPr="007B34C4">
        <w:rPr>
          <w:rStyle w:val="Char7"/>
          <w:rFonts w:eastAsia="MS Mincho"/>
          <w:rtl/>
        </w:rPr>
        <w:t>ن برخ</w:t>
      </w:r>
      <w:r w:rsidR="00871EA0" w:rsidRPr="007B34C4">
        <w:rPr>
          <w:rStyle w:val="Char7"/>
          <w:rFonts w:eastAsia="MS Mincho"/>
          <w:rtl/>
        </w:rPr>
        <w:t>ی</w:t>
      </w:r>
      <w:r w:rsidRPr="007B34C4">
        <w:rPr>
          <w:rStyle w:val="Char7"/>
          <w:rFonts w:eastAsia="MS Mincho"/>
          <w:rtl/>
        </w:rPr>
        <w:t xml:space="preserve"> اد</w:t>
      </w:r>
      <w:r w:rsidR="00871EA0" w:rsidRPr="007B34C4">
        <w:rPr>
          <w:rStyle w:val="Char7"/>
          <w:rFonts w:eastAsia="MS Mincho"/>
          <w:rtl/>
        </w:rPr>
        <w:t>ی</w:t>
      </w:r>
      <w:r w:rsidRPr="007B34C4">
        <w:rPr>
          <w:rStyle w:val="Char7"/>
          <w:rFonts w:eastAsia="MS Mincho"/>
          <w:rtl/>
        </w:rPr>
        <w:t>ان منسوب به دوگانه</w:t>
      </w:r>
      <w:r w:rsidR="000E2B68" w:rsidRPr="007B34C4">
        <w:rPr>
          <w:rStyle w:val="Char7"/>
          <w:rFonts w:eastAsia="MS Mincho"/>
          <w:rtl/>
        </w:rPr>
        <w:t>‌</w:t>
      </w:r>
      <w:r w:rsidRPr="007B34C4">
        <w:rPr>
          <w:rStyle w:val="Char7"/>
          <w:rFonts w:eastAsia="MS Mincho"/>
          <w:rtl/>
        </w:rPr>
        <w:t>پرست</w:t>
      </w:r>
      <w:r w:rsidR="00871EA0" w:rsidRPr="007B34C4">
        <w:rPr>
          <w:rStyle w:val="Char7"/>
          <w:rFonts w:eastAsia="MS Mincho"/>
          <w:rtl/>
        </w:rPr>
        <w:t>ی</w:t>
      </w:r>
      <w:r w:rsidRPr="007B34C4">
        <w:rPr>
          <w:rStyle w:val="Char7"/>
          <w:rFonts w:eastAsia="MS Mincho"/>
          <w:rtl/>
        </w:rPr>
        <w:t xml:space="preserve"> عبارت بودند از: آئ</w:t>
      </w:r>
      <w:r w:rsidR="00871EA0" w:rsidRPr="007B34C4">
        <w:rPr>
          <w:rStyle w:val="Char7"/>
          <w:rFonts w:eastAsia="MS Mincho"/>
          <w:rtl/>
        </w:rPr>
        <w:t>ی</w:t>
      </w:r>
      <w:r w:rsidRPr="007B34C4">
        <w:rPr>
          <w:rStyle w:val="Char7"/>
          <w:rFonts w:eastAsia="MS Mincho"/>
          <w:rtl/>
        </w:rPr>
        <w:t>ن مان</w:t>
      </w:r>
      <w:r w:rsidR="00871EA0" w:rsidRPr="007B34C4">
        <w:rPr>
          <w:rStyle w:val="Char7"/>
          <w:rFonts w:eastAsia="MS Mincho"/>
          <w:rtl/>
        </w:rPr>
        <w:t>ی</w:t>
      </w:r>
      <w:r w:rsidRPr="007B34C4">
        <w:rPr>
          <w:rStyle w:val="Char7"/>
          <w:rFonts w:eastAsia="MS Mincho"/>
          <w:rtl/>
        </w:rPr>
        <w:t>، آئ</w:t>
      </w:r>
      <w:r w:rsidR="00871EA0" w:rsidRPr="007B34C4">
        <w:rPr>
          <w:rStyle w:val="Char7"/>
          <w:rFonts w:eastAsia="MS Mincho"/>
          <w:rtl/>
        </w:rPr>
        <w:t>ی</w:t>
      </w:r>
      <w:r w:rsidRPr="007B34C4">
        <w:rPr>
          <w:rStyle w:val="Char7"/>
          <w:rFonts w:eastAsia="MS Mincho"/>
          <w:rtl/>
        </w:rPr>
        <w:t>ن مزدک و د</w:t>
      </w:r>
      <w:r w:rsidR="00871EA0" w:rsidRPr="007B34C4">
        <w:rPr>
          <w:rStyle w:val="Char7"/>
          <w:rFonts w:eastAsia="MS Mincho"/>
          <w:rtl/>
        </w:rPr>
        <w:t>ی</w:t>
      </w:r>
      <w:r w:rsidRPr="007B34C4">
        <w:rPr>
          <w:rStyle w:val="Char7"/>
          <w:rFonts w:eastAsia="MS Mincho"/>
          <w:rtl/>
        </w:rPr>
        <w:t>صان</w:t>
      </w:r>
      <w:r w:rsidR="00871EA0" w:rsidRPr="007B34C4">
        <w:rPr>
          <w:rStyle w:val="Char7"/>
          <w:rFonts w:eastAsia="MS Mincho"/>
          <w:rtl/>
        </w:rPr>
        <w:t>ی</w:t>
      </w:r>
      <w:r w:rsidRPr="007B34C4">
        <w:rPr>
          <w:rStyle w:val="Char7"/>
          <w:rFonts w:eastAsia="MS Mincho"/>
          <w:rtl/>
        </w:rPr>
        <w:t>ه و... ام</w:t>
      </w:r>
      <w:r w:rsidR="00832D20" w:rsidRPr="007B34C4">
        <w:rPr>
          <w:rStyle w:val="Char7"/>
          <w:rFonts w:eastAsia="MS Mincho" w:hint="cs"/>
          <w:rtl/>
        </w:rPr>
        <w:t>ـ</w:t>
      </w:r>
      <w:r w:rsidRPr="007B34C4">
        <w:rPr>
          <w:rStyle w:val="Char7"/>
          <w:rFonts w:eastAsia="MS Mincho"/>
          <w:rtl/>
        </w:rPr>
        <w:t>ا فرق ب</w:t>
      </w:r>
      <w:r w:rsidR="00871EA0" w:rsidRPr="007B34C4">
        <w:rPr>
          <w:rStyle w:val="Char7"/>
          <w:rFonts w:eastAsia="MS Mincho"/>
          <w:rtl/>
        </w:rPr>
        <w:t>ی</w:t>
      </w:r>
      <w:r w:rsidRPr="007B34C4">
        <w:rPr>
          <w:rStyle w:val="Char7"/>
          <w:rFonts w:eastAsia="MS Mincho"/>
          <w:rtl/>
        </w:rPr>
        <w:t>ن آن دو ا</w:t>
      </w:r>
      <w:r w:rsidR="00871EA0" w:rsidRPr="007B34C4">
        <w:rPr>
          <w:rStyle w:val="Char7"/>
          <w:rFonts w:eastAsia="MS Mincho"/>
          <w:rtl/>
        </w:rPr>
        <w:t>ی</w:t>
      </w:r>
      <w:r w:rsidRPr="007B34C4">
        <w:rPr>
          <w:rStyle w:val="Char7"/>
          <w:rFonts w:eastAsia="MS Mincho"/>
          <w:rtl/>
        </w:rPr>
        <w:t>ن بود که د</w:t>
      </w:r>
      <w:r w:rsidR="00871EA0" w:rsidRPr="007B34C4">
        <w:rPr>
          <w:rStyle w:val="Char7"/>
          <w:rFonts w:eastAsia="MS Mincho"/>
          <w:rtl/>
        </w:rPr>
        <w:t>ی</w:t>
      </w:r>
      <w:r w:rsidRPr="007B34C4">
        <w:rPr>
          <w:rStyle w:val="Char7"/>
          <w:rFonts w:eastAsia="MS Mincho"/>
          <w:rtl/>
        </w:rPr>
        <w:t>ن مجوس قائل به قد</w:t>
      </w:r>
      <w:r w:rsidR="00871EA0" w:rsidRPr="007B34C4">
        <w:rPr>
          <w:rStyle w:val="Char7"/>
          <w:rFonts w:eastAsia="MS Mincho"/>
          <w:rtl/>
        </w:rPr>
        <w:t>ی</w:t>
      </w:r>
      <w:r w:rsidRPr="007B34C4">
        <w:rPr>
          <w:rStyle w:val="Char7"/>
          <w:rFonts w:eastAsia="MS Mincho"/>
          <w:rtl/>
        </w:rPr>
        <w:t>م بودن نور و جد</w:t>
      </w:r>
      <w:r w:rsidR="00871EA0" w:rsidRPr="007B34C4">
        <w:rPr>
          <w:rStyle w:val="Char7"/>
          <w:rFonts w:eastAsia="MS Mincho"/>
          <w:rtl/>
        </w:rPr>
        <w:t>ی</w:t>
      </w:r>
      <w:r w:rsidRPr="007B34C4">
        <w:rPr>
          <w:rStyle w:val="Char7"/>
          <w:rFonts w:eastAsia="MS Mincho"/>
          <w:rtl/>
        </w:rPr>
        <w:t>د و حادث بودن ظلمت و تار</w:t>
      </w:r>
      <w:r w:rsidR="00871EA0" w:rsidRPr="007B34C4">
        <w:rPr>
          <w:rStyle w:val="Char7"/>
          <w:rFonts w:eastAsia="MS Mincho"/>
          <w:rtl/>
        </w:rPr>
        <w:t>ی</w:t>
      </w:r>
      <w:r w:rsidRPr="007B34C4">
        <w:rPr>
          <w:rStyle w:val="Char7"/>
          <w:rFonts w:eastAsia="MS Mincho"/>
          <w:rtl/>
        </w:rPr>
        <w:t>ک</w:t>
      </w:r>
      <w:r w:rsidR="00871EA0" w:rsidRPr="007B34C4">
        <w:rPr>
          <w:rStyle w:val="Char7"/>
          <w:rFonts w:eastAsia="MS Mincho"/>
          <w:rtl/>
        </w:rPr>
        <w:t>ی</w:t>
      </w:r>
      <w:r w:rsidRPr="007B34C4">
        <w:rPr>
          <w:rStyle w:val="Char7"/>
          <w:rFonts w:eastAsia="MS Mincho"/>
          <w:rtl/>
        </w:rPr>
        <w:t xml:space="preserve"> بود. در حال</w:t>
      </w:r>
      <w:r w:rsidR="00871EA0" w:rsidRPr="007B34C4">
        <w:rPr>
          <w:rStyle w:val="Char7"/>
          <w:rFonts w:eastAsia="MS Mincho"/>
          <w:rtl/>
        </w:rPr>
        <w:t>ی</w:t>
      </w:r>
      <w:r w:rsidRPr="007B34C4">
        <w:rPr>
          <w:rStyle w:val="Char7"/>
          <w:rFonts w:eastAsia="MS Mincho"/>
          <w:rtl/>
        </w:rPr>
        <w:t xml:space="preserve"> که آئ</w:t>
      </w:r>
      <w:r w:rsidR="00871EA0" w:rsidRPr="007B34C4">
        <w:rPr>
          <w:rStyle w:val="Char7"/>
          <w:rFonts w:eastAsia="MS Mincho"/>
          <w:rtl/>
        </w:rPr>
        <w:t>ی</w:t>
      </w:r>
      <w:r w:rsidRPr="007B34C4">
        <w:rPr>
          <w:rStyle w:val="Char7"/>
          <w:rFonts w:eastAsia="MS Mincho"/>
          <w:rtl/>
        </w:rPr>
        <w:t>ن دوگانه</w:t>
      </w:r>
      <w:r w:rsidR="000E2B68" w:rsidRPr="007B34C4">
        <w:rPr>
          <w:rStyle w:val="Char7"/>
          <w:rFonts w:eastAsia="MS Mincho"/>
          <w:rtl/>
        </w:rPr>
        <w:t>‌</w:t>
      </w:r>
      <w:r w:rsidRPr="007B34C4">
        <w:rPr>
          <w:rStyle w:val="Char7"/>
          <w:rFonts w:eastAsia="MS Mincho"/>
          <w:rtl/>
        </w:rPr>
        <w:t>پرست</w:t>
      </w:r>
      <w:r w:rsidR="00871EA0" w:rsidRPr="007B34C4">
        <w:rPr>
          <w:rStyle w:val="Char7"/>
          <w:rFonts w:eastAsia="MS Mincho"/>
          <w:rtl/>
        </w:rPr>
        <w:t>ی</w:t>
      </w:r>
      <w:r w:rsidR="00E74542" w:rsidRPr="007B34C4">
        <w:rPr>
          <w:rStyle w:val="Char7"/>
          <w:rFonts w:eastAsia="MS Mincho"/>
          <w:rtl/>
        </w:rPr>
        <w:t xml:space="preserve"> می‌گفت </w:t>
      </w:r>
      <w:r w:rsidRPr="007B34C4">
        <w:rPr>
          <w:rStyle w:val="Char7"/>
          <w:rFonts w:eastAsia="MS Mincho"/>
          <w:rtl/>
        </w:rPr>
        <w:t>که هم نور و هم ظلمت قد</w:t>
      </w:r>
      <w:r w:rsidR="00871EA0" w:rsidRPr="007B34C4">
        <w:rPr>
          <w:rStyle w:val="Char7"/>
          <w:rFonts w:eastAsia="MS Mincho"/>
          <w:rtl/>
        </w:rPr>
        <w:t>ی</w:t>
      </w:r>
      <w:r w:rsidRPr="007B34C4">
        <w:rPr>
          <w:rStyle w:val="Char7"/>
          <w:rFonts w:eastAsia="MS Mincho"/>
          <w:rtl/>
        </w:rPr>
        <w:t>م و ازل</w:t>
      </w:r>
      <w:r w:rsidR="00871EA0" w:rsidRPr="007B34C4">
        <w:rPr>
          <w:rStyle w:val="Char7"/>
          <w:rFonts w:eastAsia="MS Mincho"/>
          <w:rtl/>
        </w:rPr>
        <w:t>ی</w:t>
      </w:r>
      <w:r w:rsidRPr="007B34C4">
        <w:rPr>
          <w:rStyle w:val="Char7"/>
          <w:rFonts w:eastAsia="MS Mincho"/>
          <w:rtl/>
        </w:rPr>
        <w:t xml:space="preserve"> هستند. بنابرا</w:t>
      </w:r>
      <w:r w:rsidR="00871EA0" w:rsidRPr="007B34C4">
        <w:rPr>
          <w:rStyle w:val="Char7"/>
          <w:rFonts w:eastAsia="MS Mincho"/>
          <w:rtl/>
        </w:rPr>
        <w:t>ی</w:t>
      </w:r>
      <w:r w:rsidRPr="007B34C4">
        <w:rPr>
          <w:rStyle w:val="Char7"/>
          <w:rFonts w:eastAsia="MS Mincho"/>
          <w:rtl/>
        </w:rPr>
        <w:t>ن آنها در قد</w:t>
      </w:r>
      <w:r w:rsidR="00871EA0" w:rsidRPr="007B34C4">
        <w:rPr>
          <w:rStyle w:val="Char7"/>
          <w:rFonts w:eastAsia="MS Mincho"/>
          <w:rtl/>
        </w:rPr>
        <w:t>ی</w:t>
      </w:r>
      <w:r w:rsidRPr="007B34C4">
        <w:rPr>
          <w:rStyle w:val="Char7"/>
          <w:rFonts w:eastAsia="MS Mincho"/>
          <w:rtl/>
        </w:rPr>
        <w:t>م بودن برابر و در جوهر، طب</w:t>
      </w:r>
      <w:r w:rsidR="00871EA0" w:rsidRPr="007B34C4">
        <w:rPr>
          <w:rStyle w:val="Char7"/>
          <w:rFonts w:eastAsia="MS Mincho"/>
          <w:rtl/>
        </w:rPr>
        <w:t>ی</w:t>
      </w:r>
      <w:r w:rsidRPr="007B34C4">
        <w:rPr>
          <w:rStyle w:val="Char7"/>
          <w:rFonts w:eastAsia="MS Mincho"/>
          <w:rtl/>
        </w:rPr>
        <w:t xml:space="preserve">عت و سرشت، فعل، مکان، جنس، بدن و ارواح با </w:t>
      </w:r>
      <w:r w:rsidR="00871EA0" w:rsidRPr="007B34C4">
        <w:rPr>
          <w:rStyle w:val="Char7"/>
          <w:rFonts w:eastAsia="MS Mincho"/>
          <w:rtl/>
        </w:rPr>
        <w:t>ی</w:t>
      </w:r>
      <w:r w:rsidRPr="007B34C4">
        <w:rPr>
          <w:rStyle w:val="Char7"/>
          <w:rFonts w:eastAsia="MS Mincho"/>
          <w:rtl/>
        </w:rPr>
        <w:t>کد</w:t>
      </w:r>
      <w:r w:rsidR="00871EA0" w:rsidRPr="007B34C4">
        <w:rPr>
          <w:rStyle w:val="Char7"/>
          <w:rFonts w:eastAsia="MS Mincho"/>
          <w:rtl/>
        </w:rPr>
        <w:t>ی</w:t>
      </w:r>
      <w:r w:rsidRPr="007B34C4">
        <w:rPr>
          <w:rStyle w:val="Char7"/>
          <w:rFonts w:eastAsia="MS Mincho"/>
          <w:rtl/>
        </w:rPr>
        <w:t xml:space="preserve">گر تفاوت و اختلاف داشتند. </w:t>
      </w:r>
    </w:p>
    <w:p w:rsidR="000A3212" w:rsidRPr="007B34C4" w:rsidRDefault="000A3212" w:rsidP="002C706F">
      <w:pPr>
        <w:spacing w:after="0"/>
        <w:ind w:firstLine="284"/>
        <w:jc w:val="both"/>
        <w:rPr>
          <w:rStyle w:val="Char7"/>
          <w:rFonts w:eastAsia="MS Mincho"/>
          <w:rtl/>
        </w:rPr>
      </w:pPr>
      <w:r w:rsidRPr="007B34C4">
        <w:rPr>
          <w:rStyle w:val="Char7"/>
          <w:rFonts w:eastAsia="MS Mincho"/>
          <w:rtl/>
        </w:rPr>
        <w:t>در هر صورت، مجوس</w:t>
      </w:r>
      <w:r w:rsidR="00871EA0" w:rsidRPr="007B34C4">
        <w:rPr>
          <w:rStyle w:val="Char7"/>
          <w:rFonts w:eastAsia="MS Mincho"/>
          <w:rtl/>
        </w:rPr>
        <w:t>ی</w:t>
      </w:r>
      <w:r w:rsidRPr="007B34C4">
        <w:rPr>
          <w:rStyle w:val="Char7"/>
          <w:rFonts w:eastAsia="MS Mincho"/>
          <w:rtl/>
        </w:rPr>
        <w:t>ت و دوگانه</w:t>
      </w:r>
      <w:r w:rsidR="000E2B68" w:rsidRPr="007B34C4">
        <w:rPr>
          <w:rStyle w:val="Char7"/>
          <w:rFonts w:eastAsia="MS Mincho"/>
          <w:rtl/>
        </w:rPr>
        <w:t>‌</w:t>
      </w:r>
      <w:r w:rsidRPr="007B34C4">
        <w:rPr>
          <w:rStyle w:val="Char7"/>
          <w:rFonts w:eastAsia="MS Mincho"/>
          <w:rtl/>
        </w:rPr>
        <w:t>پرست</w:t>
      </w:r>
      <w:r w:rsidR="00871EA0" w:rsidRPr="007B34C4">
        <w:rPr>
          <w:rStyle w:val="Char7"/>
          <w:rFonts w:eastAsia="MS Mincho"/>
          <w:rtl/>
        </w:rPr>
        <w:t>ی</w:t>
      </w:r>
      <w:r w:rsidRPr="007B34C4">
        <w:rPr>
          <w:rStyle w:val="Char7"/>
          <w:rFonts w:eastAsia="MS Mincho"/>
          <w:rtl/>
        </w:rPr>
        <w:t xml:space="preserve"> م</w:t>
      </w:r>
      <w:r w:rsidR="00871EA0" w:rsidRPr="007B34C4">
        <w:rPr>
          <w:rStyle w:val="Char7"/>
          <w:rFonts w:eastAsia="MS Mincho"/>
          <w:rtl/>
        </w:rPr>
        <w:t>ی</w:t>
      </w:r>
      <w:r w:rsidRPr="007B34C4">
        <w:rPr>
          <w:rStyle w:val="Char7"/>
          <w:rFonts w:eastAsia="MS Mincho"/>
          <w:rtl/>
        </w:rPr>
        <w:t>راث فارس</w:t>
      </w:r>
      <w:r w:rsidR="000E2B68" w:rsidRPr="007B34C4">
        <w:rPr>
          <w:rStyle w:val="Char7"/>
          <w:rFonts w:eastAsia="MS Mincho"/>
          <w:rtl/>
        </w:rPr>
        <w:t>‌</w:t>
      </w:r>
      <w:r w:rsidRPr="007B34C4">
        <w:rPr>
          <w:rStyle w:val="Char7"/>
          <w:rFonts w:eastAsia="MS Mincho"/>
          <w:rtl/>
        </w:rPr>
        <w:t>ها بو</w:t>
      </w:r>
      <w:r w:rsidR="00832D20" w:rsidRPr="007B34C4">
        <w:rPr>
          <w:rStyle w:val="Char7"/>
          <w:rFonts w:eastAsia="MS Mincho" w:hint="cs"/>
          <w:rtl/>
        </w:rPr>
        <w:t>دن</w:t>
      </w:r>
      <w:r w:rsidRPr="007B34C4">
        <w:rPr>
          <w:rStyle w:val="Char7"/>
          <w:rFonts w:eastAsia="MS Mincho"/>
          <w:rtl/>
        </w:rPr>
        <w:t>د. در حال</w:t>
      </w:r>
      <w:r w:rsidR="00871EA0" w:rsidRPr="007B34C4">
        <w:rPr>
          <w:rStyle w:val="Char7"/>
          <w:rFonts w:eastAsia="MS Mincho"/>
          <w:rtl/>
        </w:rPr>
        <w:t>ی</w:t>
      </w:r>
      <w:r w:rsidR="000E2B68" w:rsidRPr="007B34C4">
        <w:rPr>
          <w:rStyle w:val="Char7"/>
          <w:rFonts w:eastAsia="MS Mincho"/>
          <w:rtl/>
        </w:rPr>
        <w:t>‌</w:t>
      </w:r>
      <w:r w:rsidRPr="007B34C4">
        <w:rPr>
          <w:rStyle w:val="Char7"/>
          <w:rFonts w:eastAsia="MS Mincho"/>
          <w:rtl/>
        </w:rPr>
        <w:t>که تفاوت ز</w:t>
      </w:r>
      <w:r w:rsidR="00871EA0" w:rsidRPr="007B34C4">
        <w:rPr>
          <w:rStyle w:val="Char7"/>
          <w:rFonts w:eastAsia="MS Mincho"/>
          <w:rtl/>
        </w:rPr>
        <w:t>ی</w:t>
      </w:r>
      <w:r w:rsidRPr="007B34C4">
        <w:rPr>
          <w:rStyle w:val="Char7"/>
          <w:rFonts w:eastAsia="MS Mincho"/>
          <w:rtl/>
        </w:rPr>
        <w:t>اد</w:t>
      </w:r>
      <w:r w:rsidR="00871EA0" w:rsidRPr="007B34C4">
        <w:rPr>
          <w:rStyle w:val="Char7"/>
          <w:rFonts w:eastAsia="MS Mincho"/>
          <w:rtl/>
        </w:rPr>
        <w:t>ی</w:t>
      </w:r>
      <w:r w:rsidRPr="007B34C4">
        <w:rPr>
          <w:rStyle w:val="Char7"/>
          <w:rFonts w:eastAsia="MS Mincho"/>
          <w:rtl/>
        </w:rPr>
        <w:t xml:space="preserve"> هم با هم داشتند. تمام</w:t>
      </w:r>
      <w:r w:rsidR="00871EA0" w:rsidRPr="007B34C4">
        <w:rPr>
          <w:rStyle w:val="Char7"/>
          <w:rFonts w:eastAsia="MS Mincho"/>
          <w:rtl/>
        </w:rPr>
        <w:t>ی</w:t>
      </w:r>
      <w:r w:rsidRPr="007B34C4">
        <w:rPr>
          <w:rStyle w:val="Char7"/>
          <w:rFonts w:eastAsia="MS Mincho"/>
          <w:rtl/>
        </w:rPr>
        <w:t xml:space="preserve"> پ</w:t>
      </w:r>
      <w:r w:rsidR="00871EA0" w:rsidRPr="007B34C4">
        <w:rPr>
          <w:rStyle w:val="Char7"/>
          <w:rFonts w:eastAsia="MS Mincho"/>
          <w:rtl/>
        </w:rPr>
        <w:t>ی</w:t>
      </w:r>
      <w:r w:rsidRPr="007B34C4">
        <w:rPr>
          <w:rStyle w:val="Char7"/>
          <w:rFonts w:eastAsia="MS Mincho"/>
          <w:rtl/>
        </w:rPr>
        <w:t>روان ا</w:t>
      </w:r>
      <w:r w:rsidR="00871EA0" w:rsidRPr="007B34C4">
        <w:rPr>
          <w:rStyle w:val="Char7"/>
          <w:rFonts w:eastAsia="MS Mincho"/>
          <w:rtl/>
        </w:rPr>
        <w:t>ی</w:t>
      </w:r>
      <w:r w:rsidRPr="007B34C4">
        <w:rPr>
          <w:rStyle w:val="Char7"/>
          <w:rFonts w:eastAsia="MS Mincho"/>
          <w:rtl/>
        </w:rPr>
        <w:t>ن اد</w:t>
      </w:r>
      <w:r w:rsidR="00871EA0" w:rsidRPr="007B34C4">
        <w:rPr>
          <w:rStyle w:val="Char7"/>
          <w:rFonts w:eastAsia="MS Mincho"/>
          <w:rtl/>
        </w:rPr>
        <w:t>ی</w:t>
      </w:r>
      <w:r w:rsidRPr="007B34C4">
        <w:rPr>
          <w:rStyle w:val="Char7"/>
          <w:rFonts w:eastAsia="MS Mincho"/>
          <w:rtl/>
        </w:rPr>
        <w:t>ان، نور، ظلمت، خورش</w:t>
      </w:r>
      <w:r w:rsidR="00871EA0" w:rsidRPr="007B34C4">
        <w:rPr>
          <w:rStyle w:val="Char7"/>
          <w:rFonts w:eastAsia="MS Mincho"/>
          <w:rtl/>
        </w:rPr>
        <w:t>ی</w:t>
      </w:r>
      <w:r w:rsidRPr="007B34C4">
        <w:rPr>
          <w:rStyle w:val="Char7"/>
          <w:rFonts w:eastAsia="MS Mincho"/>
          <w:rtl/>
        </w:rPr>
        <w:t>د و ماه را عبادت م</w:t>
      </w:r>
      <w:r w:rsidR="00871EA0" w:rsidRPr="007B34C4">
        <w:rPr>
          <w:rStyle w:val="Char7"/>
          <w:rFonts w:eastAsia="MS Mincho"/>
          <w:rtl/>
        </w:rPr>
        <w:t>ی</w:t>
      </w:r>
      <w:r w:rsidR="000E2B68" w:rsidRPr="007B34C4">
        <w:rPr>
          <w:rStyle w:val="Char7"/>
          <w:rFonts w:eastAsia="MS Mincho"/>
          <w:rtl/>
        </w:rPr>
        <w:t>‌</w:t>
      </w:r>
      <w:r w:rsidRPr="007B34C4">
        <w:rPr>
          <w:rStyle w:val="Char7"/>
          <w:rFonts w:eastAsia="MS Mincho"/>
          <w:rtl/>
        </w:rPr>
        <w:t xml:space="preserve">کردند و به حلول [حل شدن </w:t>
      </w:r>
      <w:r w:rsidR="00871EA0" w:rsidRPr="007B34C4">
        <w:rPr>
          <w:rStyle w:val="Char7"/>
          <w:rFonts w:eastAsia="MS Mincho"/>
          <w:rtl/>
        </w:rPr>
        <w:t>ی</w:t>
      </w:r>
      <w:r w:rsidRPr="007B34C4">
        <w:rPr>
          <w:rStyle w:val="Char7"/>
          <w:rFonts w:eastAsia="MS Mincho"/>
          <w:rtl/>
        </w:rPr>
        <w:t>ک نفس در نفس</w:t>
      </w:r>
      <w:r w:rsidR="00871EA0" w:rsidRPr="007B34C4">
        <w:rPr>
          <w:rStyle w:val="Char7"/>
          <w:rFonts w:eastAsia="MS Mincho"/>
          <w:rtl/>
        </w:rPr>
        <w:t>ی</w:t>
      </w:r>
      <w:r w:rsidRPr="007B34C4">
        <w:rPr>
          <w:rStyle w:val="Char7"/>
          <w:rFonts w:eastAsia="MS Mincho"/>
          <w:rtl/>
        </w:rPr>
        <w:t xml:space="preserve"> د</w:t>
      </w:r>
      <w:r w:rsidR="00871EA0" w:rsidRPr="007B34C4">
        <w:rPr>
          <w:rStyle w:val="Char7"/>
          <w:rFonts w:eastAsia="MS Mincho"/>
          <w:rtl/>
        </w:rPr>
        <w:t>ی</w:t>
      </w:r>
      <w:r w:rsidRPr="007B34C4">
        <w:rPr>
          <w:rStyle w:val="Char7"/>
          <w:rFonts w:eastAsia="MS Mincho"/>
          <w:rtl/>
        </w:rPr>
        <w:t>گر] تناسخ ارواح و افسانه</w:t>
      </w:r>
      <w:r w:rsidR="000E2B68" w:rsidRPr="007B34C4">
        <w:rPr>
          <w:rStyle w:val="Char7"/>
          <w:rFonts w:eastAsia="MS Mincho"/>
          <w:rtl/>
        </w:rPr>
        <w:t>‌</w:t>
      </w:r>
      <w:r w:rsidRPr="007B34C4">
        <w:rPr>
          <w:rStyle w:val="Char7"/>
          <w:rFonts w:eastAsia="MS Mincho"/>
          <w:rtl/>
        </w:rPr>
        <w:t xml:space="preserve">ها و خرافات اعتقاد داشتند. </w:t>
      </w:r>
    </w:p>
    <w:p w:rsidR="000A3212" w:rsidRPr="007B34C4" w:rsidRDefault="000A3212" w:rsidP="002C706F">
      <w:pPr>
        <w:spacing w:after="0"/>
        <w:ind w:firstLine="284"/>
        <w:jc w:val="both"/>
        <w:rPr>
          <w:rStyle w:val="Char7"/>
          <w:rFonts w:eastAsia="MS Mincho"/>
        </w:rPr>
      </w:pPr>
      <w:r w:rsidRPr="007B34C4">
        <w:rPr>
          <w:rStyle w:val="Char7"/>
          <w:rFonts w:eastAsia="MS Mincho"/>
          <w:rtl/>
        </w:rPr>
        <w:t>اد</w:t>
      </w:r>
      <w:r w:rsidR="00871EA0" w:rsidRPr="007B34C4">
        <w:rPr>
          <w:rStyle w:val="Char7"/>
          <w:rFonts w:eastAsia="MS Mincho"/>
          <w:rtl/>
        </w:rPr>
        <w:t>ی</w:t>
      </w:r>
      <w:r w:rsidRPr="007B34C4">
        <w:rPr>
          <w:rStyle w:val="Char7"/>
          <w:rFonts w:eastAsia="MS Mincho"/>
          <w:rtl/>
        </w:rPr>
        <w:t>ان فارس تحت تأث</w:t>
      </w:r>
      <w:r w:rsidR="00871EA0" w:rsidRPr="007B34C4">
        <w:rPr>
          <w:rStyle w:val="Char7"/>
          <w:rFonts w:eastAsia="MS Mincho"/>
          <w:rtl/>
        </w:rPr>
        <w:t>ی</w:t>
      </w:r>
      <w:r w:rsidRPr="007B34C4">
        <w:rPr>
          <w:rStyle w:val="Char7"/>
          <w:rFonts w:eastAsia="MS Mincho"/>
          <w:rtl/>
        </w:rPr>
        <w:t>ر اد</w:t>
      </w:r>
      <w:r w:rsidR="00871EA0" w:rsidRPr="007B34C4">
        <w:rPr>
          <w:rStyle w:val="Char7"/>
          <w:rFonts w:eastAsia="MS Mincho"/>
          <w:rtl/>
        </w:rPr>
        <w:t>ی</w:t>
      </w:r>
      <w:r w:rsidRPr="007B34C4">
        <w:rPr>
          <w:rStyle w:val="Char7"/>
          <w:rFonts w:eastAsia="MS Mincho"/>
          <w:rtl/>
        </w:rPr>
        <w:t xml:space="preserve">ان </w:t>
      </w:r>
      <w:r w:rsidR="00871EA0" w:rsidRPr="007B34C4">
        <w:rPr>
          <w:rStyle w:val="Char7"/>
          <w:rFonts w:eastAsia="MS Mincho"/>
          <w:rtl/>
        </w:rPr>
        <w:t>ی</w:t>
      </w:r>
      <w:r w:rsidRPr="007B34C4">
        <w:rPr>
          <w:rStyle w:val="Char7"/>
          <w:rFonts w:eastAsia="MS Mincho"/>
          <w:rtl/>
        </w:rPr>
        <w:t>هود</w:t>
      </w:r>
      <w:r w:rsidR="00871EA0" w:rsidRPr="007B34C4">
        <w:rPr>
          <w:rStyle w:val="Char7"/>
          <w:rFonts w:eastAsia="MS Mincho"/>
          <w:rtl/>
        </w:rPr>
        <w:t>ی</w:t>
      </w:r>
      <w:r w:rsidRPr="007B34C4">
        <w:rPr>
          <w:rStyle w:val="Char7"/>
          <w:rFonts w:eastAsia="MS Mincho"/>
          <w:rtl/>
        </w:rPr>
        <w:t>ت، نصار</w:t>
      </w:r>
      <w:r w:rsidR="00871EA0" w:rsidRPr="007B34C4">
        <w:rPr>
          <w:rStyle w:val="Char7"/>
          <w:rFonts w:eastAsia="MS Mincho"/>
          <w:rtl/>
        </w:rPr>
        <w:t>ی</w:t>
      </w:r>
      <w:r w:rsidRPr="007B34C4">
        <w:rPr>
          <w:rStyle w:val="Char7"/>
          <w:rFonts w:eastAsia="MS Mincho"/>
          <w:rtl/>
        </w:rPr>
        <w:t xml:space="preserve"> و بودا قرار گرفته بودند.</w:t>
      </w:r>
    </w:p>
    <w:p w:rsidR="000A3212" w:rsidRPr="007B34C4" w:rsidRDefault="00871EA0" w:rsidP="002C706F">
      <w:pPr>
        <w:spacing w:after="0"/>
        <w:ind w:firstLine="284"/>
        <w:jc w:val="both"/>
        <w:rPr>
          <w:rStyle w:val="Char7"/>
          <w:rFonts w:eastAsia="MS Mincho"/>
          <w:rtl/>
        </w:rPr>
      </w:pPr>
      <w:r w:rsidRPr="007B34C4">
        <w:rPr>
          <w:rStyle w:val="Char7"/>
          <w:rFonts w:eastAsia="MS Mincho"/>
          <w:rtl/>
        </w:rPr>
        <w:t>ی</w:t>
      </w:r>
      <w:r w:rsidR="000A3212" w:rsidRPr="007B34C4">
        <w:rPr>
          <w:rStyle w:val="Char7"/>
          <w:rFonts w:eastAsia="MS Mincho"/>
          <w:rtl/>
        </w:rPr>
        <w:t>هود</w:t>
      </w:r>
      <w:r w:rsidRPr="007B34C4">
        <w:rPr>
          <w:rStyle w:val="Char7"/>
          <w:rFonts w:eastAsia="MS Mincho"/>
          <w:rtl/>
        </w:rPr>
        <w:t>ی</w:t>
      </w:r>
      <w:r w:rsidR="000A3212" w:rsidRPr="007B34C4">
        <w:rPr>
          <w:rStyle w:val="Char7"/>
          <w:rFonts w:eastAsia="MS Mincho"/>
          <w:rtl/>
        </w:rPr>
        <w:t>ان پس از آنکه «بُختنصر» آنان را تبع</w:t>
      </w:r>
      <w:r w:rsidRPr="007B34C4">
        <w:rPr>
          <w:rStyle w:val="Char7"/>
          <w:rFonts w:eastAsia="MS Mincho"/>
          <w:rtl/>
        </w:rPr>
        <w:t>ی</w:t>
      </w:r>
      <w:r w:rsidR="000A3212" w:rsidRPr="007B34C4">
        <w:rPr>
          <w:rStyle w:val="Char7"/>
          <w:rFonts w:eastAsia="MS Mincho"/>
          <w:rtl/>
        </w:rPr>
        <w:t>د [و آواره] نمود در سرزم</w:t>
      </w:r>
      <w:r w:rsidRPr="007B34C4">
        <w:rPr>
          <w:rStyle w:val="Char7"/>
          <w:rFonts w:eastAsia="MS Mincho"/>
          <w:rtl/>
        </w:rPr>
        <w:t>ی</w:t>
      </w:r>
      <w:r w:rsidR="000A3212" w:rsidRPr="007B34C4">
        <w:rPr>
          <w:rStyle w:val="Char7"/>
          <w:rFonts w:eastAsia="MS Mincho"/>
          <w:rtl/>
        </w:rPr>
        <w:t>ن فارس مستقر شدند و تعداد آنان در دوره</w:t>
      </w:r>
      <w:r w:rsidR="000E2B68" w:rsidRPr="007B34C4">
        <w:rPr>
          <w:rStyle w:val="Char7"/>
          <w:rFonts w:eastAsia="MS Mincho"/>
          <w:rtl/>
        </w:rPr>
        <w:t>‌</w:t>
      </w:r>
      <w:r w:rsidRPr="007B34C4">
        <w:rPr>
          <w:rStyle w:val="Char7"/>
          <w:rFonts w:eastAsia="MS Mincho"/>
          <w:rtl/>
        </w:rPr>
        <w:t>ی</w:t>
      </w:r>
      <w:r w:rsidR="000A3212" w:rsidRPr="007B34C4">
        <w:rPr>
          <w:rStyle w:val="Char7"/>
          <w:rFonts w:eastAsia="MS Mincho"/>
          <w:rtl/>
        </w:rPr>
        <w:t xml:space="preserve"> اشکان</w:t>
      </w:r>
      <w:r w:rsidRPr="007B34C4">
        <w:rPr>
          <w:rStyle w:val="Char7"/>
          <w:rFonts w:eastAsia="MS Mincho"/>
          <w:rtl/>
        </w:rPr>
        <w:t>ی</w:t>
      </w:r>
      <w:r w:rsidR="000A3212" w:rsidRPr="007B34C4">
        <w:rPr>
          <w:rStyle w:val="Char7"/>
          <w:rFonts w:eastAsia="MS Mincho"/>
          <w:rtl/>
        </w:rPr>
        <w:t>ان فزون</w:t>
      </w:r>
      <w:r w:rsidRPr="007B34C4">
        <w:rPr>
          <w:rStyle w:val="Char7"/>
          <w:rFonts w:eastAsia="MS Mincho"/>
          <w:rtl/>
        </w:rPr>
        <w:t>ی</w:t>
      </w:r>
      <w:r w:rsidR="000A3212" w:rsidRPr="007B34C4">
        <w:rPr>
          <w:rStyle w:val="Char7"/>
          <w:rFonts w:eastAsia="MS Mincho"/>
          <w:rtl/>
        </w:rPr>
        <w:t xml:space="preserve"> </w:t>
      </w:r>
      <w:r w:rsidRPr="007B34C4">
        <w:rPr>
          <w:rStyle w:val="Char7"/>
          <w:rFonts w:eastAsia="MS Mincho"/>
          <w:rtl/>
        </w:rPr>
        <w:t>ی</w:t>
      </w:r>
      <w:r w:rsidR="000A3212" w:rsidRPr="007B34C4">
        <w:rPr>
          <w:rStyle w:val="Char7"/>
          <w:rFonts w:eastAsia="MS Mincho"/>
          <w:rtl/>
        </w:rPr>
        <w:t xml:space="preserve">افت. </w:t>
      </w:r>
      <w:r w:rsidRPr="007B34C4">
        <w:rPr>
          <w:rStyle w:val="Char7"/>
          <w:rFonts w:eastAsia="MS Mincho"/>
          <w:rtl/>
        </w:rPr>
        <w:t>ی</w:t>
      </w:r>
      <w:r w:rsidR="000A3212" w:rsidRPr="007B34C4">
        <w:rPr>
          <w:rStyle w:val="Char7"/>
          <w:rFonts w:eastAsia="MS Mincho"/>
          <w:rtl/>
        </w:rPr>
        <w:t>هود</w:t>
      </w:r>
      <w:r w:rsidRPr="007B34C4">
        <w:rPr>
          <w:rStyle w:val="Char7"/>
          <w:rFonts w:eastAsia="MS Mincho"/>
          <w:rtl/>
        </w:rPr>
        <w:t>ی</w:t>
      </w:r>
      <w:r w:rsidR="000A3212" w:rsidRPr="007B34C4">
        <w:rPr>
          <w:rStyle w:val="Char7"/>
          <w:rFonts w:eastAsia="MS Mincho"/>
          <w:rtl/>
        </w:rPr>
        <w:t>ان حضور خود را از قرن اول م</w:t>
      </w:r>
      <w:r w:rsidRPr="007B34C4">
        <w:rPr>
          <w:rStyle w:val="Char7"/>
          <w:rFonts w:eastAsia="MS Mincho"/>
          <w:rtl/>
        </w:rPr>
        <w:t>ی</w:t>
      </w:r>
      <w:r w:rsidR="000A3212" w:rsidRPr="007B34C4">
        <w:rPr>
          <w:rStyle w:val="Char7"/>
          <w:rFonts w:eastAsia="MS Mincho"/>
          <w:rtl/>
        </w:rPr>
        <w:t>لاد</w:t>
      </w:r>
      <w:r w:rsidRPr="007B34C4">
        <w:rPr>
          <w:rStyle w:val="Char7"/>
          <w:rFonts w:eastAsia="MS Mincho"/>
          <w:rtl/>
        </w:rPr>
        <w:t>ی</w:t>
      </w:r>
      <w:r w:rsidR="000A3212" w:rsidRPr="007B34C4">
        <w:rPr>
          <w:rStyle w:val="Char7"/>
          <w:rFonts w:eastAsia="MS Mincho"/>
          <w:rtl/>
        </w:rPr>
        <w:t xml:space="preserve"> اعلام نمودند و برخ</w:t>
      </w:r>
      <w:r w:rsidRPr="007B34C4">
        <w:rPr>
          <w:rStyle w:val="Char7"/>
          <w:rFonts w:eastAsia="MS Mincho"/>
          <w:rtl/>
        </w:rPr>
        <w:t>ی</w:t>
      </w:r>
      <w:r w:rsidR="000A3212" w:rsidRPr="007B34C4">
        <w:rPr>
          <w:rStyle w:val="Char7"/>
          <w:rFonts w:eastAsia="MS Mincho"/>
          <w:rtl/>
        </w:rPr>
        <w:t xml:space="preserve"> از پادشاهان فارس هم آنان را به رسم</w:t>
      </w:r>
      <w:r w:rsidRPr="007B34C4">
        <w:rPr>
          <w:rStyle w:val="Char7"/>
          <w:rFonts w:eastAsia="MS Mincho"/>
          <w:rtl/>
        </w:rPr>
        <w:t>ی</w:t>
      </w:r>
      <w:r w:rsidR="000A3212" w:rsidRPr="007B34C4">
        <w:rPr>
          <w:rStyle w:val="Char7"/>
          <w:rFonts w:eastAsia="MS Mincho"/>
          <w:rtl/>
        </w:rPr>
        <w:t>ت شناختند. آنها مدرسه</w:t>
      </w:r>
      <w:r w:rsidR="000E2B68" w:rsidRPr="007B34C4">
        <w:rPr>
          <w:rStyle w:val="Char7"/>
          <w:rFonts w:eastAsia="MS Mincho"/>
          <w:rtl/>
        </w:rPr>
        <w:t>‌</w:t>
      </w:r>
      <w:r w:rsidRPr="007B34C4">
        <w:rPr>
          <w:rStyle w:val="Char7"/>
          <w:rFonts w:eastAsia="MS Mincho"/>
          <w:rtl/>
        </w:rPr>
        <w:t>ی</w:t>
      </w:r>
      <w:r w:rsidR="000A3212" w:rsidRPr="007B34C4">
        <w:rPr>
          <w:rStyle w:val="Char7"/>
          <w:rFonts w:eastAsia="MS Mincho"/>
          <w:rtl/>
        </w:rPr>
        <w:t xml:space="preserve"> مشهور سورا را در اوا</w:t>
      </w:r>
      <w:r w:rsidRPr="007B34C4">
        <w:rPr>
          <w:rStyle w:val="Char7"/>
          <w:rFonts w:eastAsia="MS Mincho"/>
          <w:rtl/>
        </w:rPr>
        <w:t>ی</w:t>
      </w:r>
      <w:r w:rsidR="000A3212" w:rsidRPr="007B34C4">
        <w:rPr>
          <w:rStyle w:val="Char7"/>
          <w:rFonts w:eastAsia="MS Mincho"/>
          <w:rtl/>
        </w:rPr>
        <w:t>ل قرن سوم م</w:t>
      </w:r>
      <w:r w:rsidRPr="007B34C4">
        <w:rPr>
          <w:rStyle w:val="Char7"/>
          <w:rFonts w:eastAsia="MS Mincho"/>
          <w:rtl/>
        </w:rPr>
        <w:t>ی</w:t>
      </w:r>
      <w:r w:rsidR="000A3212" w:rsidRPr="007B34C4">
        <w:rPr>
          <w:rStyle w:val="Char7"/>
          <w:rFonts w:eastAsia="MS Mincho"/>
          <w:rtl/>
        </w:rPr>
        <w:t>لاد</w:t>
      </w:r>
      <w:r w:rsidRPr="007B34C4">
        <w:rPr>
          <w:rStyle w:val="Char7"/>
          <w:rFonts w:eastAsia="MS Mincho"/>
          <w:rtl/>
        </w:rPr>
        <w:t>ی</w:t>
      </w:r>
      <w:r w:rsidR="000A3212" w:rsidRPr="007B34C4">
        <w:rPr>
          <w:rStyle w:val="Char7"/>
          <w:rFonts w:eastAsia="MS Mincho"/>
          <w:rtl/>
        </w:rPr>
        <w:t xml:space="preserve"> ساختند و با پادشاهان فارس وصلت نموده و کمک و همراه آنان شدند. پس خون </w:t>
      </w:r>
      <w:r w:rsidRPr="007B34C4">
        <w:rPr>
          <w:rStyle w:val="Char7"/>
          <w:rFonts w:eastAsia="MS Mincho"/>
          <w:rtl/>
        </w:rPr>
        <w:t>ی</w:t>
      </w:r>
      <w:r w:rsidR="000A3212" w:rsidRPr="007B34C4">
        <w:rPr>
          <w:rStyle w:val="Char7"/>
          <w:rFonts w:eastAsia="MS Mincho"/>
          <w:rtl/>
        </w:rPr>
        <w:t>هود</w:t>
      </w:r>
      <w:r w:rsidRPr="007B34C4">
        <w:rPr>
          <w:rStyle w:val="Char7"/>
          <w:rFonts w:eastAsia="MS Mincho"/>
          <w:rtl/>
        </w:rPr>
        <w:t>ی</w:t>
      </w:r>
      <w:r w:rsidR="000A3212" w:rsidRPr="007B34C4">
        <w:rPr>
          <w:rStyle w:val="Char7"/>
          <w:rFonts w:eastAsia="MS Mincho"/>
          <w:rtl/>
        </w:rPr>
        <w:t>ان با فارس درآم</w:t>
      </w:r>
      <w:r w:rsidRPr="007B34C4">
        <w:rPr>
          <w:rStyle w:val="Char7"/>
          <w:rFonts w:eastAsia="MS Mincho"/>
          <w:rtl/>
        </w:rPr>
        <w:t>ی</w:t>
      </w:r>
      <w:r w:rsidR="000A3212" w:rsidRPr="007B34C4">
        <w:rPr>
          <w:rStyle w:val="Char7"/>
          <w:rFonts w:eastAsia="MS Mincho"/>
          <w:rtl/>
        </w:rPr>
        <w:t xml:space="preserve">خت. همسر بختنصر </w:t>
      </w:r>
      <w:r w:rsidRPr="007B34C4">
        <w:rPr>
          <w:rStyle w:val="Char7"/>
          <w:rFonts w:eastAsia="MS Mincho"/>
          <w:rtl/>
        </w:rPr>
        <w:t>ی</w:t>
      </w:r>
      <w:r w:rsidR="000A3212" w:rsidRPr="007B34C4">
        <w:rPr>
          <w:rStyle w:val="Char7"/>
          <w:rFonts w:eastAsia="MS Mincho"/>
          <w:rtl/>
        </w:rPr>
        <w:t>هود</w:t>
      </w:r>
      <w:r w:rsidRPr="007B34C4">
        <w:rPr>
          <w:rStyle w:val="Char7"/>
          <w:rFonts w:eastAsia="MS Mincho"/>
          <w:rtl/>
        </w:rPr>
        <w:t>ی</w:t>
      </w:r>
      <w:r w:rsidR="000A3212" w:rsidRPr="007B34C4">
        <w:rPr>
          <w:rStyle w:val="Char7"/>
          <w:rFonts w:eastAsia="MS Mincho"/>
          <w:rtl/>
        </w:rPr>
        <w:t xml:space="preserve"> و نامش د</w:t>
      </w:r>
      <w:r w:rsidRPr="007B34C4">
        <w:rPr>
          <w:rStyle w:val="Char7"/>
          <w:rFonts w:eastAsia="MS Mincho"/>
          <w:rtl/>
        </w:rPr>
        <w:t>ی</w:t>
      </w:r>
      <w:r w:rsidR="000A3212" w:rsidRPr="007B34C4">
        <w:rPr>
          <w:rStyle w:val="Char7"/>
          <w:rFonts w:eastAsia="MS Mincho"/>
          <w:rtl/>
        </w:rPr>
        <w:t>نارد بود و سبب شد تا بن</w:t>
      </w:r>
      <w:r w:rsidRPr="007B34C4">
        <w:rPr>
          <w:rStyle w:val="Char7"/>
          <w:rFonts w:eastAsia="MS Mincho"/>
          <w:rtl/>
        </w:rPr>
        <w:t>ی</w:t>
      </w:r>
      <w:r w:rsidR="000E2B68" w:rsidRPr="007B34C4">
        <w:rPr>
          <w:rStyle w:val="Char7"/>
          <w:rFonts w:eastAsia="MS Mincho"/>
          <w:rtl/>
        </w:rPr>
        <w:t>‌</w:t>
      </w:r>
      <w:r w:rsidR="000A3212" w:rsidRPr="007B34C4">
        <w:rPr>
          <w:rStyle w:val="Char7"/>
          <w:rFonts w:eastAsia="MS Mincho"/>
          <w:rtl/>
        </w:rPr>
        <w:t>ا</w:t>
      </w:r>
      <w:r w:rsidR="005B60F4" w:rsidRPr="007B34C4">
        <w:rPr>
          <w:rStyle w:val="Char7"/>
          <w:rFonts w:eastAsia="MS Mincho"/>
          <w:rtl/>
        </w:rPr>
        <w:t>سرائ</w:t>
      </w:r>
      <w:r w:rsidRPr="007B34C4">
        <w:rPr>
          <w:rStyle w:val="Char7"/>
          <w:rFonts w:eastAsia="MS Mincho"/>
          <w:rtl/>
        </w:rPr>
        <w:t>ی</w:t>
      </w:r>
      <w:r w:rsidR="005B60F4" w:rsidRPr="007B34C4">
        <w:rPr>
          <w:rStyle w:val="Char7"/>
          <w:rFonts w:eastAsia="MS Mincho"/>
          <w:rtl/>
        </w:rPr>
        <w:t>ل به ب</w:t>
      </w:r>
      <w:r w:rsidRPr="007B34C4">
        <w:rPr>
          <w:rStyle w:val="Char7"/>
          <w:rFonts w:eastAsia="MS Mincho"/>
          <w:rtl/>
        </w:rPr>
        <w:t>ی</w:t>
      </w:r>
      <w:r w:rsidR="005B60F4" w:rsidRPr="007B34C4">
        <w:rPr>
          <w:rStyle w:val="Char7"/>
          <w:rFonts w:eastAsia="MS Mincho"/>
          <w:rtl/>
        </w:rPr>
        <w:t>ت المقدس برگردند</w:t>
      </w:r>
      <w:r w:rsidR="000A3212" w:rsidRPr="00E101C3">
        <w:rPr>
          <w:rStyle w:val="Char7"/>
          <w:rFonts w:eastAsia="MS Mincho"/>
          <w:vertAlign w:val="superscript"/>
          <w:rtl/>
        </w:rPr>
        <w:footnoteReference w:id="23"/>
      </w:r>
      <w:r w:rsidR="005B60F4" w:rsidRPr="007B34C4">
        <w:rPr>
          <w:rStyle w:val="Char7"/>
          <w:rFonts w:eastAsia="MS Mincho" w:hint="cs"/>
          <w:rtl/>
        </w:rPr>
        <w:t>.</w:t>
      </w:r>
    </w:p>
    <w:p w:rsidR="000A3212" w:rsidRPr="007B34C4" w:rsidRDefault="000A3212" w:rsidP="007B34C4">
      <w:pPr>
        <w:pStyle w:val="a7"/>
        <w:rPr>
          <w:rFonts w:eastAsia="MS Mincho"/>
          <w:rtl/>
        </w:rPr>
      </w:pPr>
      <w:r w:rsidRPr="007B34C4">
        <w:rPr>
          <w:rFonts w:eastAsia="MS Mincho"/>
          <w:rtl/>
        </w:rPr>
        <w:t>د</w:t>
      </w:r>
      <w:r w:rsidR="00871EA0" w:rsidRPr="007B34C4">
        <w:rPr>
          <w:rFonts w:eastAsia="MS Mincho"/>
          <w:rtl/>
        </w:rPr>
        <w:t>ی</w:t>
      </w:r>
      <w:r w:rsidRPr="007B34C4">
        <w:rPr>
          <w:rFonts w:eastAsia="MS Mincho"/>
          <w:rtl/>
        </w:rPr>
        <w:t>انت فارس</w:t>
      </w:r>
      <w:r w:rsidR="000E2B68" w:rsidRPr="007B34C4">
        <w:rPr>
          <w:rFonts w:eastAsia="MS Mincho"/>
          <w:rtl/>
        </w:rPr>
        <w:t>‌</w:t>
      </w:r>
      <w:r w:rsidRPr="007B34C4">
        <w:rPr>
          <w:rFonts w:eastAsia="MS Mincho"/>
          <w:rtl/>
        </w:rPr>
        <w:t>ها تحت تأث</w:t>
      </w:r>
      <w:r w:rsidR="00871EA0" w:rsidRPr="007B34C4">
        <w:rPr>
          <w:rFonts w:eastAsia="MS Mincho"/>
          <w:rtl/>
        </w:rPr>
        <w:t>ی</w:t>
      </w:r>
      <w:r w:rsidRPr="007B34C4">
        <w:rPr>
          <w:rFonts w:eastAsia="MS Mincho"/>
          <w:rtl/>
        </w:rPr>
        <w:t>ر د</w:t>
      </w:r>
      <w:r w:rsidR="00871EA0" w:rsidRPr="007B34C4">
        <w:rPr>
          <w:rFonts w:eastAsia="MS Mincho"/>
          <w:rtl/>
        </w:rPr>
        <w:t>ی</w:t>
      </w:r>
      <w:r w:rsidRPr="007B34C4">
        <w:rPr>
          <w:rFonts w:eastAsia="MS Mincho"/>
          <w:rtl/>
        </w:rPr>
        <w:t xml:space="preserve">ن </w:t>
      </w:r>
      <w:r w:rsidR="00871EA0" w:rsidRPr="007B34C4">
        <w:rPr>
          <w:rFonts w:eastAsia="MS Mincho"/>
          <w:rtl/>
        </w:rPr>
        <w:t>ی</w:t>
      </w:r>
      <w:r w:rsidRPr="007B34C4">
        <w:rPr>
          <w:rFonts w:eastAsia="MS Mincho"/>
          <w:rtl/>
        </w:rPr>
        <w:t>هود قرار گرفت و وجود سازمان</w:t>
      </w:r>
      <w:r w:rsidR="000E2B68" w:rsidRPr="007B34C4">
        <w:rPr>
          <w:rFonts w:eastAsia="MS Mincho"/>
          <w:rtl/>
        </w:rPr>
        <w:t>‌</w:t>
      </w:r>
      <w:r w:rsidRPr="007B34C4">
        <w:rPr>
          <w:rFonts w:eastAsia="MS Mincho"/>
          <w:rtl/>
        </w:rPr>
        <w:t>ه</w:t>
      </w:r>
      <w:r w:rsidR="009D025C" w:rsidRPr="007B34C4">
        <w:rPr>
          <w:rFonts w:eastAsia="MS Mincho" w:hint="cs"/>
          <w:rtl/>
        </w:rPr>
        <w:t>ـ</w:t>
      </w:r>
      <w:r w:rsidRPr="007B34C4">
        <w:rPr>
          <w:rFonts w:eastAsia="MS Mincho"/>
          <w:rtl/>
        </w:rPr>
        <w:t>ا</w:t>
      </w:r>
      <w:r w:rsidR="00CE74A1" w:rsidRPr="007B34C4">
        <w:rPr>
          <w:rFonts w:eastAsia="MS Mincho" w:hint="cs"/>
          <w:rtl/>
        </w:rPr>
        <w:t>ی</w:t>
      </w:r>
      <w:r w:rsidRPr="007B34C4">
        <w:rPr>
          <w:rFonts w:eastAsia="MS Mincho"/>
          <w:rtl/>
        </w:rPr>
        <w:t xml:space="preserve"> مخف</w:t>
      </w:r>
      <w:r w:rsidR="00CE74A1" w:rsidRPr="007B34C4">
        <w:rPr>
          <w:rFonts w:eastAsia="MS Mincho" w:hint="cs"/>
          <w:rtl/>
        </w:rPr>
        <w:t>ی</w:t>
      </w:r>
      <w:r w:rsidRPr="007B34C4">
        <w:rPr>
          <w:rFonts w:eastAsia="MS Mincho"/>
          <w:rtl/>
        </w:rPr>
        <w:t>، سريت و تقيه را از آن</w:t>
      </w:r>
      <w:r w:rsidR="009D025C" w:rsidRPr="007B34C4">
        <w:rPr>
          <w:rFonts w:eastAsia="MS Mincho" w:hint="cs"/>
          <w:rtl/>
        </w:rPr>
        <w:t>ـ</w:t>
      </w:r>
      <w:r w:rsidRPr="007B34C4">
        <w:rPr>
          <w:rFonts w:eastAsia="MS Mincho"/>
          <w:rtl/>
        </w:rPr>
        <w:t>ان به ارث بردند. و همچنان تأث</w:t>
      </w:r>
      <w:r w:rsidR="00871EA0" w:rsidRPr="007B34C4">
        <w:rPr>
          <w:rFonts w:eastAsia="MS Mincho"/>
          <w:rtl/>
        </w:rPr>
        <w:t>ی</w:t>
      </w:r>
      <w:r w:rsidRPr="007B34C4">
        <w:rPr>
          <w:rFonts w:eastAsia="MS Mincho"/>
          <w:rtl/>
        </w:rPr>
        <w:t xml:space="preserve">ر </w:t>
      </w:r>
      <w:r w:rsidR="00871EA0" w:rsidRPr="007B34C4">
        <w:rPr>
          <w:rFonts w:eastAsia="MS Mincho"/>
          <w:rtl/>
        </w:rPr>
        <w:t>ی</w:t>
      </w:r>
      <w:r w:rsidRPr="007B34C4">
        <w:rPr>
          <w:rFonts w:eastAsia="MS Mincho"/>
          <w:rtl/>
        </w:rPr>
        <w:t>هود بر اعتقادات فارس</w:t>
      </w:r>
      <w:r w:rsidR="000E2B68" w:rsidRPr="007B34C4">
        <w:rPr>
          <w:rFonts w:eastAsia="MS Mincho"/>
          <w:rtl/>
        </w:rPr>
        <w:t>‌</w:t>
      </w:r>
      <w:r w:rsidRPr="007B34C4">
        <w:rPr>
          <w:rFonts w:eastAsia="MS Mincho"/>
          <w:rtl/>
        </w:rPr>
        <w:t>ها در دوره</w:t>
      </w:r>
      <w:r w:rsidR="000E2B68" w:rsidRPr="007B34C4">
        <w:rPr>
          <w:rFonts w:eastAsia="MS Mincho"/>
          <w:rtl/>
        </w:rPr>
        <w:t>‌</w:t>
      </w:r>
      <w:r w:rsidRPr="007B34C4">
        <w:rPr>
          <w:rFonts w:eastAsia="MS Mincho"/>
          <w:rtl/>
        </w:rPr>
        <w:t>ها</w:t>
      </w:r>
      <w:r w:rsidR="00871EA0" w:rsidRPr="007B34C4">
        <w:rPr>
          <w:rFonts w:eastAsia="MS Mincho"/>
          <w:rtl/>
        </w:rPr>
        <w:t>ی</w:t>
      </w:r>
      <w:r w:rsidRPr="007B34C4">
        <w:rPr>
          <w:rFonts w:eastAsia="MS Mincho"/>
          <w:rtl/>
        </w:rPr>
        <w:t xml:space="preserve"> مختلف تار</w:t>
      </w:r>
      <w:r w:rsidR="00871EA0" w:rsidRPr="007B34C4">
        <w:rPr>
          <w:rFonts w:eastAsia="MS Mincho"/>
          <w:rtl/>
        </w:rPr>
        <w:t>ی</w:t>
      </w:r>
      <w:r w:rsidRPr="007B34C4">
        <w:rPr>
          <w:rFonts w:eastAsia="MS Mincho"/>
          <w:rtl/>
        </w:rPr>
        <w:t>خ</w:t>
      </w:r>
      <w:r w:rsidR="00871EA0" w:rsidRPr="007B34C4">
        <w:rPr>
          <w:rFonts w:eastAsia="MS Mincho"/>
          <w:rtl/>
        </w:rPr>
        <w:t>ی</w:t>
      </w:r>
      <w:r w:rsidRPr="007B34C4">
        <w:rPr>
          <w:rFonts w:eastAsia="MS Mincho"/>
          <w:rtl/>
        </w:rPr>
        <w:t xml:space="preserve">، استمرار </w:t>
      </w:r>
      <w:r w:rsidR="00871EA0" w:rsidRPr="007B34C4">
        <w:rPr>
          <w:rFonts w:eastAsia="MS Mincho"/>
          <w:rtl/>
        </w:rPr>
        <w:t>ی</w:t>
      </w:r>
      <w:r w:rsidRPr="007B34C4">
        <w:rPr>
          <w:rFonts w:eastAsia="MS Mincho"/>
          <w:rtl/>
        </w:rPr>
        <w:t xml:space="preserve">افت.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نصران</w:t>
      </w:r>
      <w:r w:rsidR="00871EA0">
        <w:rPr>
          <w:rStyle w:val="Char7"/>
          <w:rFonts w:eastAsia="MS Mincho"/>
          <w:rtl/>
        </w:rPr>
        <w:t>ی</w:t>
      </w:r>
      <w:r w:rsidRPr="00692820">
        <w:rPr>
          <w:rStyle w:val="Char7"/>
          <w:rFonts w:eastAsia="MS Mincho"/>
          <w:rtl/>
        </w:rPr>
        <w:t>ت ن</w:t>
      </w:r>
      <w:r w:rsidR="00871EA0">
        <w:rPr>
          <w:rStyle w:val="Char7"/>
          <w:rFonts w:eastAsia="MS Mincho"/>
          <w:rtl/>
        </w:rPr>
        <w:t>ی</w:t>
      </w:r>
      <w:r w:rsidRPr="00692820">
        <w:rPr>
          <w:rStyle w:val="Char7"/>
          <w:rFonts w:eastAsia="MS Mincho"/>
          <w:rtl/>
        </w:rPr>
        <w:t>ز در جا</w:t>
      </w:r>
      <w:r w:rsidR="00871EA0">
        <w:rPr>
          <w:rStyle w:val="Char7"/>
          <w:rFonts w:eastAsia="MS Mincho"/>
          <w:rtl/>
        </w:rPr>
        <w:t>ی</w:t>
      </w:r>
      <w:r w:rsidR="000E2B68">
        <w:rPr>
          <w:rStyle w:val="Char7"/>
          <w:rFonts w:eastAsia="MS Mincho"/>
          <w:rtl/>
        </w:rPr>
        <w:t>‌</w:t>
      </w:r>
      <w:r w:rsidRPr="00692820">
        <w:rPr>
          <w:rStyle w:val="Char7"/>
          <w:rFonts w:eastAsia="MS Mincho"/>
          <w:rtl/>
        </w:rPr>
        <w:t>جا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منتشر شد و هنگام</w:t>
      </w:r>
      <w:r w:rsidR="00871EA0">
        <w:rPr>
          <w:rStyle w:val="Char7"/>
          <w:rFonts w:eastAsia="MS Mincho"/>
          <w:rtl/>
        </w:rPr>
        <w:t>ی</w:t>
      </w:r>
      <w:r w:rsidR="000E2B68">
        <w:rPr>
          <w:rStyle w:val="Char7"/>
          <w:rFonts w:eastAsia="MS Mincho"/>
          <w:rtl/>
        </w:rPr>
        <w:t>‌</w:t>
      </w:r>
      <w:r w:rsidRPr="00692820">
        <w:rPr>
          <w:rStyle w:val="Char7"/>
          <w:rFonts w:eastAsia="MS Mincho"/>
          <w:rtl/>
        </w:rPr>
        <w:t>که حکومت به اشکان</w:t>
      </w:r>
      <w:r w:rsidR="00871EA0">
        <w:rPr>
          <w:rStyle w:val="Char7"/>
          <w:rFonts w:eastAsia="MS Mincho"/>
          <w:rtl/>
        </w:rPr>
        <w:t>ی</w:t>
      </w:r>
      <w:r w:rsidRPr="00692820">
        <w:rPr>
          <w:rStyle w:val="Char7"/>
          <w:rFonts w:eastAsia="MS Mincho"/>
          <w:rtl/>
        </w:rPr>
        <w:t>ان رس</w:t>
      </w:r>
      <w:r w:rsidR="00871EA0">
        <w:rPr>
          <w:rStyle w:val="Char7"/>
          <w:rFonts w:eastAsia="MS Mincho"/>
          <w:rtl/>
        </w:rPr>
        <w:t>ی</w:t>
      </w:r>
      <w:r w:rsidRPr="00692820">
        <w:rPr>
          <w:rStyle w:val="Char7"/>
          <w:rFonts w:eastAsia="MS Mincho"/>
          <w:rtl/>
        </w:rPr>
        <w:t>د، دسته</w:t>
      </w:r>
      <w:r w:rsidR="000E2B68">
        <w:rPr>
          <w:rStyle w:val="Char7"/>
          <w:rFonts w:eastAsia="MS Mincho"/>
          <w:rtl/>
        </w:rPr>
        <w:t>‌</w:t>
      </w:r>
      <w:r w:rsidRPr="00692820">
        <w:rPr>
          <w:rStyle w:val="Char7"/>
          <w:rFonts w:eastAsia="MS Mincho"/>
          <w:rtl/>
        </w:rPr>
        <w:t>ها و گروه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نصران</w:t>
      </w:r>
      <w:r w:rsidR="00871EA0">
        <w:rPr>
          <w:rStyle w:val="Char7"/>
          <w:rFonts w:eastAsia="MS Mincho"/>
          <w:rtl/>
        </w:rPr>
        <w:t>ی</w:t>
      </w:r>
      <w:r w:rsidRPr="00692820">
        <w:rPr>
          <w:rStyle w:val="Char7"/>
          <w:rFonts w:eastAsia="MS Mincho"/>
          <w:rtl/>
        </w:rPr>
        <w:t xml:space="preserve"> مکان</w:t>
      </w:r>
      <w:r w:rsidR="00871EA0">
        <w:rPr>
          <w:rStyle w:val="Char7"/>
          <w:rFonts w:eastAsia="MS Mincho"/>
          <w:rtl/>
        </w:rPr>
        <w:t>ی</w:t>
      </w:r>
      <w:r w:rsidRPr="00692820">
        <w:rPr>
          <w:rStyle w:val="Char7"/>
          <w:rFonts w:eastAsia="MS Mincho"/>
          <w:rtl/>
        </w:rPr>
        <w:t xml:space="preserve"> در «رها» داشتند که در آنجا اسقف</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از مناطق ارمن</w:t>
      </w:r>
      <w:r w:rsidR="00871EA0">
        <w:rPr>
          <w:rStyle w:val="Char7"/>
          <w:rFonts w:eastAsia="MS Mincho"/>
          <w:rtl/>
        </w:rPr>
        <w:t>ی</w:t>
      </w:r>
      <w:r w:rsidRPr="00692820">
        <w:rPr>
          <w:rStyle w:val="Char7"/>
          <w:rFonts w:eastAsia="MS Mincho"/>
          <w:rtl/>
        </w:rPr>
        <w:t>، کرد</w:t>
      </w:r>
      <w:r w:rsidR="00871EA0">
        <w:rPr>
          <w:rStyle w:val="Char7"/>
          <w:rFonts w:eastAsia="MS Mincho"/>
          <w:rtl/>
        </w:rPr>
        <w:t>ی</w:t>
      </w:r>
      <w:r w:rsidRPr="00692820">
        <w:rPr>
          <w:rStyle w:val="Char7"/>
          <w:rFonts w:eastAsia="MS Mincho"/>
          <w:rtl/>
        </w:rPr>
        <w:t xml:space="preserve"> و اهواز حضور داشتند و بارها کوش</w:t>
      </w:r>
      <w:r w:rsidR="00871EA0">
        <w:rPr>
          <w:rStyle w:val="Char7"/>
          <w:rFonts w:eastAsia="MS Mincho"/>
          <w:rtl/>
        </w:rPr>
        <w:t>ی</w:t>
      </w:r>
      <w:r w:rsidRPr="00692820">
        <w:rPr>
          <w:rStyle w:val="Char7"/>
          <w:rFonts w:eastAsia="MS Mincho"/>
          <w:rtl/>
        </w:rPr>
        <w:t>دند تا ا</w:t>
      </w:r>
      <w:r w:rsidR="00871EA0">
        <w:rPr>
          <w:rStyle w:val="Char7"/>
          <w:rFonts w:eastAsia="MS Mincho"/>
          <w:rtl/>
        </w:rPr>
        <w:t>ی</w:t>
      </w:r>
      <w:r w:rsidRPr="00692820">
        <w:rPr>
          <w:rStyle w:val="Char7"/>
          <w:rFonts w:eastAsia="MS Mincho"/>
          <w:rtl/>
        </w:rPr>
        <w:t>ن گروه</w:t>
      </w:r>
      <w:r w:rsidR="000E2B68">
        <w:rPr>
          <w:rStyle w:val="Char7"/>
          <w:rFonts w:eastAsia="MS Mincho"/>
          <w:rtl/>
        </w:rPr>
        <w:t>‌</w:t>
      </w:r>
      <w:r w:rsidRPr="00692820">
        <w:rPr>
          <w:rStyle w:val="Char7"/>
          <w:rFonts w:eastAsia="MS Mincho"/>
          <w:rtl/>
        </w:rPr>
        <w:t>ها را تحت اداره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مرکز</w:t>
      </w:r>
      <w:r w:rsidR="00871EA0">
        <w:rPr>
          <w:rStyle w:val="Char7"/>
          <w:rFonts w:eastAsia="MS Mincho"/>
          <w:rtl/>
        </w:rPr>
        <w:t>ی</w:t>
      </w:r>
      <w:r w:rsidRPr="00692820">
        <w:rPr>
          <w:rStyle w:val="Char7"/>
          <w:rFonts w:eastAsia="MS Mincho"/>
          <w:rtl/>
        </w:rPr>
        <w:t xml:space="preserve"> واحد در مدائن درآورند. اما به علل داخل</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خودشان در ا</w:t>
      </w:r>
      <w:r w:rsidR="00871EA0">
        <w:rPr>
          <w:rStyle w:val="Char7"/>
          <w:rFonts w:eastAsia="MS Mincho"/>
          <w:rtl/>
        </w:rPr>
        <w:t>ی</w:t>
      </w:r>
      <w:r w:rsidRPr="00692820">
        <w:rPr>
          <w:rStyle w:val="Char7"/>
          <w:rFonts w:eastAsia="MS Mincho"/>
          <w:rtl/>
        </w:rPr>
        <w:t>ن راستا موفق نشدند. مسیحیان در ا</w:t>
      </w:r>
      <w:r w:rsidR="00871EA0">
        <w:rPr>
          <w:rStyle w:val="Char7"/>
          <w:rFonts w:eastAsia="MS Mincho"/>
          <w:rtl/>
        </w:rPr>
        <w:t>ی</w:t>
      </w:r>
      <w:r w:rsidRPr="00692820">
        <w:rPr>
          <w:rStyle w:val="Char7"/>
          <w:rFonts w:eastAsia="MS Mincho"/>
          <w:rtl/>
        </w:rPr>
        <w:t>ران در صلح و سلامت م</w:t>
      </w:r>
      <w:r w:rsidR="00871EA0">
        <w:rPr>
          <w:rStyle w:val="Char7"/>
          <w:rFonts w:eastAsia="MS Mincho"/>
          <w:rtl/>
        </w:rPr>
        <w:t>ی</w:t>
      </w:r>
      <w:r w:rsidR="000E2B68">
        <w:rPr>
          <w:rStyle w:val="Char7"/>
          <w:rFonts w:eastAsia="MS Mincho"/>
          <w:rtl/>
        </w:rPr>
        <w:t>‌</w:t>
      </w:r>
      <w:r w:rsidRPr="00692820">
        <w:rPr>
          <w:rStyle w:val="Char7"/>
          <w:rFonts w:eastAsia="MS Mincho"/>
          <w:rtl/>
        </w:rPr>
        <w:t>ز</w:t>
      </w:r>
      <w:r w:rsidR="00871EA0">
        <w:rPr>
          <w:rStyle w:val="Char7"/>
          <w:rFonts w:eastAsia="MS Mincho"/>
          <w:rtl/>
        </w:rPr>
        <w:t>ی</w:t>
      </w:r>
      <w:r w:rsidRPr="00692820">
        <w:rPr>
          <w:rStyle w:val="Char7"/>
          <w:rFonts w:eastAsia="MS Mincho"/>
          <w:rtl/>
        </w:rPr>
        <w:t>ستند، اگرچه ا</w:t>
      </w:r>
      <w:r w:rsidR="00871EA0">
        <w:rPr>
          <w:rStyle w:val="Char7"/>
          <w:rFonts w:eastAsia="MS Mincho"/>
          <w:rtl/>
        </w:rPr>
        <w:t>ی</w:t>
      </w:r>
      <w:r w:rsidRPr="00692820">
        <w:rPr>
          <w:rStyle w:val="Char7"/>
          <w:rFonts w:eastAsia="MS Mincho"/>
          <w:rtl/>
        </w:rPr>
        <w:t>ن موضع، هنگام</w:t>
      </w:r>
      <w:r w:rsidR="00871EA0">
        <w:rPr>
          <w:rStyle w:val="Char7"/>
          <w:rFonts w:eastAsia="MS Mincho"/>
          <w:rtl/>
        </w:rPr>
        <w:t>ی</w:t>
      </w:r>
      <w:r w:rsidR="000E2B68">
        <w:rPr>
          <w:rStyle w:val="Char7"/>
          <w:rFonts w:eastAsia="MS Mincho"/>
          <w:rtl/>
        </w:rPr>
        <w:t>‌</w:t>
      </w:r>
      <w:r w:rsidRPr="00692820">
        <w:rPr>
          <w:rStyle w:val="Char7"/>
          <w:rFonts w:eastAsia="MS Mincho"/>
          <w:rtl/>
        </w:rPr>
        <w:t>که قسطنطن</w:t>
      </w:r>
      <w:r w:rsidR="00871EA0">
        <w:rPr>
          <w:rStyle w:val="Char7"/>
          <w:rFonts w:eastAsia="MS Mincho"/>
          <w:rtl/>
        </w:rPr>
        <w:t>ی</w:t>
      </w:r>
      <w:r w:rsidRPr="00692820">
        <w:rPr>
          <w:rStyle w:val="Char7"/>
          <w:rFonts w:eastAsia="MS Mincho"/>
          <w:rtl/>
        </w:rPr>
        <w:t>ه نصران</w:t>
      </w:r>
      <w:r w:rsidR="00871EA0">
        <w:rPr>
          <w:rStyle w:val="Char7"/>
          <w:rFonts w:eastAsia="MS Mincho"/>
          <w:rtl/>
        </w:rPr>
        <w:t>ی</w:t>
      </w:r>
      <w:r w:rsidRPr="00692820">
        <w:rPr>
          <w:rStyle w:val="Char7"/>
          <w:rFonts w:eastAsia="MS Mincho"/>
          <w:rtl/>
        </w:rPr>
        <w:t xml:space="preserve"> شدند، تغ</w:t>
      </w:r>
      <w:r w:rsidR="00871EA0">
        <w:rPr>
          <w:rStyle w:val="Char7"/>
          <w:rFonts w:eastAsia="MS Mincho"/>
          <w:rtl/>
        </w:rPr>
        <w:t>یی</w:t>
      </w:r>
      <w:r w:rsidRPr="00692820">
        <w:rPr>
          <w:rStyle w:val="Char7"/>
          <w:rFonts w:eastAsia="MS Mincho"/>
          <w:rtl/>
        </w:rPr>
        <w:t>ر نمود. مسیحیان ا</w:t>
      </w:r>
      <w:r w:rsidR="00871EA0">
        <w:rPr>
          <w:rStyle w:val="Char7"/>
          <w:rFonts w:eastAsia="MS Mincho"/>
          <w:rtl/>
        </w:rPr>
        <w:t>ی</w:t>
      </w:r>
      <w:r w:rsidRPr="00692820">
        <w:rPr>
          <w:rStyle w:val="Char7"/>
          <w:rFonts w:eastAsia="MS Mincho"/>
          <w:rtl/>
        </w:rPr>
        <w:t>ران به شاپور دستور می</w:t>
      </w:r>
      <w:r w:rsidR="000E2B68">
        <w:rPr>
          <w:rStyle w:val="Char7"/>
          <w:rFonts w:eastAsia="MS Mincho"/>
          <w:rtl/>
        </w:rPr>
        <w:t>‌</w:t>
      </w:r>
      <w:r w:rsidRPr="00692820">
        <w:rPr>
          <w:rStyle w:val="Char7"/>
          <w:rFonts w:eastAsia="MS Mincho"/>
          <w:rtl/>
        </w:rPr>
        <w:t>دادند و ا</w:t>
      </w:r>
      <w:r w:rsidR="00871EA0">
        <w:rPr>
          <w:rStyle w:val="Char7"/>
          <w:rFonts w:eastAsia="MS Mincho"/>
          <w:rtl/>
        </w:rPr>
        <w:t>ی</w:t>
      </w:r>
      <w:r w:rsidRPr="00692820">
        <w:rPr>
          <w:rStyle w:val="Char7"/>
          <w:rFonts w:eastAsia="MS Mincho"/>
          <w:rtl/>
        </w:rPr>
        <w:t>ن باعث خشمگ</w:t>
      </w:r>
      <w:r w:rsidR="00871EA0">
        <w:rPr>
          <w:rStyle w:val="Char7"/>
          <w:rFonts w:eastAsia="MS Mincho"/>
          <w:rtl/>
        </w:rPr>
        <w:t>ی</w:t>
      </w:r>
      <w:r w:rsidRPr="00692820">
        <w:rPr>
          <w:rStyle w:val="Char7"/>
          <w:rFonts w:eastAsia="MS Mincho"/>
          <w:rtl/>
        </w:rPr>
        <w:t>ن شدن شد</w:t>
      </w:r>
      <w:r w:rsidR="00871EA0">
        <w:rPr>
          <w:rStyle w:val="Char7"/>
          <w:rFonts w:eastAsia="MS Mincho"/>
          <w:rtl/>
        </w:rPr>
        <w:t>ی</w:t>
      </w:r>
      <w:r w:rsidRPr="00692820">
        <w:rPr>
          <w:rStyle w:val="Char7"/>
          <w:rFonts w:eastAsia="MS Mincho"/>
          <w:rtl/>
        </w:rPr>
        <w:t>د و</w:t>
      </w:r>
      <w:r w:rsidR="00871EA0">
        <w:rPr>
          <w:rStyle w:val="Char7"/>
          <w:rFonts w:eastAsia="MS Mincho"/>
          <w:rtl/>
        </w:rPr>
        <w:t>ی</w:t>
      </w:r>
      <w:r w:rsidRPr="00692820">
        <w:rPr>
          <w:rStyle w:val="Char7"/>
          <w:rFonts w:eastAsia="MS Mincho"/>
          <w:rtl/>
        </w:rPr>
        <w:t xml:space="preserve"> گشت و سبب شد ازسال 339 تا زمان مرگ شاپور دوم، فشارها</w:t>
      </w:r>
      <w:r w:rsidRPr="00692820">
        <w:rPr>
          <w:rStyle w:val="Char7"/>
          <w:rFonts w:eastAsia="MS Mincho" w:hint="cs"/>
          <w:rtl/>
        </w:rPr>
        <w:t>ی</w:t>
      </w:r>
      <w:r w:rsidRPr="00692820">
        <w:rPr>
          <w:rStyle w:val="Char7"/>
          <w:rFonts w:eastAsia="MS Mincho"/>
          <w:rtl/>
        </w:rPr>
        <w:t xml:space="preserve"> زیادی بر آنها </w:t>
      </w:r>
      <w:r w:rsidR="00D3375F" w:rsidRPr="00692820">
        <w:rPr>
          <w:rStyle w:val="Char7"/>
          <w:rFonts w:eastAsia="MS Mincho" w:hint="cs"/>
          <w:rtl/>
        </w:rPr>
        <w:t>وارد شود</w:t>
      </w:r>
      <w:r w:rsidRPr="00692820">
        <w:rPr>
          <w:rStyle w:val="Char7"/>
          <w:rFonts w:eastAsia="MS Mincho"/>
          <w:rtl/>
        </w:rPr>
        <w:t>.</w:t>
      </w:r>
      <w:r w:rsidRPr="00692820">
        <w:rPr>
          <w:rStyle w:val="Char7"/>
          <w:rFonts w:eastAsia="MS Mincho"/>
          <w:rtl/>
        </w:rPr>
        <w:tab/>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همچن</w:t>
      </w:r>
      <w:r w:rsidR="00871EA0">
        <w:rPr>
          <w:rStyle w:val="Char7"/>
          <w:rFonts w:eastAsia="MS Mincho"/>
          <w:rtl/>
        </w:rPr>
        <w:t>ی</w:t>
      </w:r>
      <w:r w:rsidRPr="00692820">
        <w:rPr>
          <w:rStyle w:val="Char7"/>
          <w:rFonts w:eastAsia="MS Mincho"/>
          <w:rtl/>
        </w:rPr>
        <w:t>ن اردش</w:t>
      </w:r>
      <w:r w:rsidR="00871EA0">
        <w:rPr>
          <w:rStyle w:val="Char7"/>
          <w:rFonts w:eastAsia="MS Mincho"/>
          <w:rtl/>
        </w:rPr>
        <w:t>ی</w:t>
      </w:r>
      <w:r w:rsidRPr="00692820">
        <w:rPr>
          <w:rStyle w:val="Char7"/>
          <w:rFonts w:eastAsia="MS Mincho"/>
          <w:rtl/>
        </w:rPr>
        <w:t>ر دوم، جانش</w:t>
      </w:r>
      <w:r w:rsidR="00871EA0">
        <w:rPr>
          <w:rStyle w:val="Char7"/>
          <w:rFonts w:eastAsia="MS Mincho"/>
          <w:rtl/>
        </w:rPr>
        <w:t>ی</w:t>
      </w:r>
      <w:r w:rsidRPr="00692820">
        <w:rPr>
          <w:rStyle w:val="Char7"/>
          <w:rFonts w:eastAsia="MS Mincho"/>
          <w:rtl/>
        </w:rPr>
        <w:t xml:space="preserve">ن شاپور، مسیحیان را دوست نداشت و فشارها بر آنان تا زمان </w:t>
      </w:r>
      <w:r w:rsidR="00871EA0">
        <w:rPr>
          <w:rStyle w:val="Char7"/>
          <w:rFonts w:eastAsia="MS Mincho"/>
          <w:rtl/>
        </w:rPr>
        <w:t>ی</w:t>
      </w:r>
      <w:r w:rsidRPr="00692820">
        <w:rPr>
          <w:rStyle w:val="Char7"/>
          <w:rFonts w:eastAsia="MS Mincho"/>
          <w:rtl/>
        </w:rPr>
        <w:t xml:space="preserve">زدگرد اول، (421- 399) ادامه داشت، اما </w:t>
      </w:r>
      <w:r w:rsidR="00871EA0">
        <w:rPr>
          <w:rStyle w:val="Char7"/>
          <w:rFonts w:eastAsia="MS Mincho"/>
          <w:rtl/>
        </w:rPr>
        <w:t>ی</w:t>
      </w:r>
      <w:r w:rsidRPr="00692820">
        <w:rPr>
          <w:rStyle w:val="Char7"/>
          <w:rFonts w:eastAsia="MS Mincho"/>
          <w:rtl/>
        </w:rPr>
        <w:t>زدگرد روابط ب</w:t>
      </w:r>
      <w:r w:rsidR="00871EA0">
        <w:rPr>
          <w:rStyle w:val="Char7"/>
          <w:rFonts w:eastAsia="MS Mincho"/>
          <w:rtl/>
        </w:rPr>
        <w:t>ی</w:t>
      </w:r>
      <w:r w:rsidRPr="00692820">
        <w:rPr>
          <w:rStyle w:val="Char7"/>
          <w:rFonts w:eastAsia="MS Mincho"/>
          <w:rtl/>
        </w:rPr>
        <w:t>ن زر</w:t>
      </w:r>
      <w:r w:rsidR="00A71689" w:rsidRPr="00692820">
        <w:rPr>
          <w:rStyle w:val="Char7"/>
          <w:rFonts w:eastAsia="MS Mincho" w:hint="cs"/>
          <w:rtl/>
        </w:rPr>
        <w:t>ت</w:t>
      </w:r>
      <w:r w:rsidR="005B60F4">
        <w:rPr>
          <w:rStyle w:val="Char7"/>
          <w:rFonts w:eastAsia="MS Mincho"/>
          <w:rtl/>
        </w:rPr>
        <w:t>شت</w:t>
      </w:r>
      <w:r w:rsidR="000E2B68">
        <w:rPr>
          <w:rStyle w:val="Char7"/>
          <w:rFonts w:eastAsia="MS Mincho"/>
          <w:rtl/>
        </w:rPr>
        <w:t>‌</w:t>
      </w:r>
      <w:r w:rsidR="005B60F4">
        <w:rPr>
          <w:rStyle w:val="Char7"/>
          <w:rFonts w:eastAsia="MS Mincho"/>
          <w:rtl/>
        </w:rPr>
        <w:t>ها و مسیحیان را بهبود بخش</w:t>
      </w:r>
      <w:r w:rsidR="00871EA0">
        <w:rPr>
          <w:rStyle w:val="Char7"/>
          <w:rFonts w:eastAsia="MS Mincho"/>
          <w:rtl/>
        </w:rPr>
        <w:t>ی</w:t>
      </w:r>
      <w:r w:rsidR="005B60F4">
        <w:rPr>
          <w:rStyle w:val="Char7"/>
          <w:rFonts w:eastAsia="MS Mincho"/>
          <w:rtl/>
        </w:rPr>
        <w:t>د</w:t>
      </w:r>
      <w:r w:rsidRPr="00E101C3">
        <w:rPr>
          <w:rStyle w:val="Char7"/>
          <w:rFonts w:eastAsia="MS Mincho"/>
          <w:vertAlign w:val="superscript"/>
          <w:rtl/>
        </w:rPr>
        <w:footnoteReference w:id="24"/>
      </w:r>
      <w:r w:rsidR="005B60F4">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مورد تأث</w:t>
      </w:r>
      <w:r w:rsidR="00871EA0">
        <w:rPr>
          <w:rStyle w:val="Char7"/>
          <w:rFonts w:eastAsia="MS Mincho"/>
          <w:rtl/>
        </w:rPr>
        <w:t>ی</w:t>
      </w:r>
      <w:r w:rsidRPr="00692820">
        <w:rPr>
          <w:rStyle w:val="Char7"/>
          <w:rFonts w:eastAsia="MS Mincho"/>
          <w:rtl/>
        </w:rPr>
        <w:t>ر مسیحیان دراعتقادات فارس</w:t>
      </w:r>
      <w:r w:rsidR="000E2B68">
        <w:rPr>
          <w:rStyle w:val="Char7"/>
          <w:rFonts w:eastAsia="MS Mincho"/>
          <w:rtl/>
        </w:rPr>
        <w:t>‌</w:t>
      </w:r>
      <w:r w:rsidRPr="00692820">
        <w:rPr>
          <w:rStyle w:val="Char7"/>
          <w:rFonts w:eastAsia="MS Mincho"/>
          <w:rtl/>
        </w:rPr>
        <w:t>ها، قبلاً گفته شد که آئ</w:t>
      </w:r>
      <w:r w:rsidR="00871EA0">
        <w:rPr>
          <w:rStyle w:val="Char7"/>
          <w:rFonts w:eastAsia="MS Mincho"/>
          <w:rtl/>
        </w:rPr>
        <w:t>ی</w:t>
      </w:r>
      <w:r w:rsidRPr="00692820">
        <w:rPr>
          <w:rStyle w:val="Char7"/>
          <w:rFonts w:eastAsia="MS Mincho"/>
          <w:rtl/>
        </w:rPr>
        <w:t>ن مان</w:t>
      </w:r>
      <w:r w:rsidR="00871EA0">
        <w:rPr>
          <w:rStyle w:val="Char7"/>
          <w:rFonts w:eastAsia="MS Mincho"/>
          <w:rtl/>
        </w:rPr>
        <w:t>ی</w:t>
      </w:r>
      <w:r w:rsidRPr="00692820">
        <w:rPr>
          <w:rStyle w:val="Char7"/>
          <w:rFonts w:eastAsia="MS Mincho"/>
          <w:rtl/>
        </w:rPr>
        <w:t>، چگونه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تثل</w:t>
      </w:r>
      <w:r w:rsidR="00871EA0">
        <w:rPr>
          <w:rStyle w:val="Char7"/>
          <w:rFonts w:eastAsia="MS Mincho"/>
          <w:rtl/>
        </w:rPr>
        <w:t>ی</w:t>
      </w:r>
      <w:r w:rsidRPr="00692820">
        <w:rPr>
          <w:rStyle w:val="Char7"/>
          <w:rFonts w:eastAsia="MS Mincho"/>
          <w:rtl/>
        </w:rPr>
        <w:t>ث و حلول را از عقا</w:t>
      </w:r>
      <w:r w:rsidR="00871EA0">
        <w:rPr>
          <w:rStyle w:val="Char7"/>
          <w:rFonts w:eastAsia="MS Mincho"/>
          <w:rtl/>
        </w:rPr>
        <w:t>ی</w:t>
      </w:r>
      <w:r w:rsidRPr="00692820">
        <w:rPr>
          <w:rStyle w:val="Char7"/>
          <w:rFonts w:eastAsia="MS Mincho"/>
          <w:rtl/>
        </w:rPr>
        <w:t>د نصار</w:t>
      </w:r>
      <w:r w:rsidR="00871EA0">
        <w:rPr>
          <w:rStyle w:val="Char7"/>
          <w:rFonts w:eastAsia="MS Mincho"/>
          <w:rtl/>
        </w:rPr>
        <w:t>ی</w:t>
      </w:r>
      <w:r w:rsidRPr="00692820">
        <w:rPr>
          <w:rStyle w:val="Char7"/>
          <w:rFonts w:eastAsia="MS Mincho"/>
          <w:rtl/>
        </w:rPr>
        <w:t>، اخذ نمود.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همچن</w:t>
      </w:r>
      <w:r w:rsidR="00871EA0">
        <w:rPr>
          <w:rStyle w:val="Char7"/>
          <w:rFonts w:eastAsia="MS Mincho"/>
          <w:rtl/>
        </w:rPr>
        <w:t>ی</w:t>
      </w:r>
      <w:r w:rsidRPr="00692820">
        <w:rPr>
          <w:rStyle w:val="Char7"/>
          <w:rFonts w:eastAsia="MS Mincho"/>
          <w:rtl/>
        </w:rPr>
        <w:t>ن رج</w:t>
      </w:r>
      <w:r w:rsidR="00D3375F" w:rsidRPr="00692820">
        <w:rPr>
          <w:rStyle w:val="Char7"/>
          <w:rFonts w:eastAsia="MS Mincho" w:hint="cs"/>
          <w:rtl/>
        </w:rPr>
        <w:t>ـ</w:t>
      </w:r>
      <w:r w:rsidRPr="00692820">
        <w:rPr>
          <w:rStyle w:val="Char7"/>
          <w:rFonts w:eastAsia="MS Mincho"/>
          <w:rtl/>
        </w:rPr>
        <w:t>ال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فارس با بودائ</w:t>
      </w:r>
      <w:r w:rsidR="00871EA0">
        <w:rPr>
          <w:rStyle w:val="Char7"/>
          <w:rFonts w:eastAsia="MS Mincho"/>
          <w:rtl/>
        </w:rPr>
        <w:t>ی</w:t>
      </w:r>
      <w:r w:rsidR="00D3375F" w:rsidRPr="00692820">
        <w:rPr>
          <w:rStyle w:val="Char7"/>
          <w:rFonts w:eastAsia="MS Mincho" w:hint="cs"/>
          <w:rtl/>
        </w:rPr>
        <w:t>ـ</w:t>
      </w:r>
      <w:r w:rsidRPr="00692820">
        <w:rPr>
          <w:rStyle w:val="Char7"/>
          <w:rFonts w:eastAsia="MS Mincho"/>
          <w:rtl/>
        </w:rPr>
        <w:t>ان درآم</w:t>
      </w:r>
      <w:r w:rsidR="00871EA0">
        <w:rPr>
          <w:rStyle w:val="Char7"/>
          <w:rFonts w:eastAsia="MS Mincho"/>
          <w:rtl/>
        </w:rPr>
        <w:t>ی</w:t>
      </w:r>
      <w:r w:rsidRPr="00692820">
        <w:rPr>
          <w:rStyle w:val="Char7"/>
          <w:rFonts w:eastAsia="MS Mincho"/>
          <w:rtl/>
        </w:rPr>
        <w:t>ختند و عقا</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را از آن</w:t>
      </w:r>
      <w:r w:rsidR="00D3375F" w:rsidRPr="00692820">
        <w:rPr>
          <w:rStyle w:val="Char7"/>
          <w:rFonts w:eastAsia="MS Mincho" w:hint="cs"/>
          <w:rtl/>
        </w:rPr>
        <w:t>ـ</w:t>
      </w:r>
      <w:r w:rsidRPr="00692820">
        <w:rPr>
          <w:rStyle w:val="Char7"/>
          <w:rFonts w:eastAsia="MS Mincho"/>
          <w:rtl/>
        </w:rPr>
        <w:t>ان اخذ کرده و اعتقادات</w:t>
      </w:r>
      <w:r w:rsidR="00871EA0">
        <w:rPr>
          <w:rStyle w:val="Char7"/>
          <w:rFonts w:eastAsia="MS Mincho"/>
          <w:rtl/>
        </w:rPr>
        <w:t>ی</w:t>
      </w:r>
      <w:r w:rsidRPr="00692820">
        <w:rPr>
          <w:rStyle w:val="Char7"/>
          <w:rFonts w:eastAsia="MS Mincho"/>
          <w:rtl/>
        </w:rPr>
        <w:t xml:space="preserve"> را هم به آنان بخش</w:t>
      </w:r>
      <w:r w:rsidR="00871EA0">
        <w:rPr>
          <w:rStyle w:val="Char7"/>
          <w:rFonts w:eastAsia="MS Mincho"/>
          <w:rtl/>
        </w:rPr>
        <w:t>ی</w:t>
      </w:r>
      <w:r w:rsidRPr="00692820">
        <w:rPr>
          <w:rStyle w:val="Char7"/>
          <w:rFonts w:eastAsia="MS Mincho"/>
          <w:rtl/>
        </w:rPr>
        <w:t>دند. ا</w:t>
      </w:r>
      <w:r w:rsidR="00871EA0">
        <w:rPr>
          <w:rStyle w:val="Char7"/>
          <w:rFonts w:eastAsia="MS Mincho"/>
          <w:rtl/>
        </w:rPr>
        <w:t>ی</w:t>
      </w:r>
      <w:r w:rsidRPr="00692820">
        <w:rPr>
          <w:rStyle w:val="Char7"/>
          <w:rFonts w:eastAsia="MS Mincho"/>
          <w:rtl/>
        </w:rPr>
        <w:t>ن اختلاط، هنگام</w:t>
      </w:r>
      <w:r w:rsidR="00871EA0">
        <w:rPr>
          <w:rStyle w:val="Char7"/>
          <w:rFonts w:eastAsia="MS Mincho"/>
          <w:rtl/>
        </w:rPr>
        <w:t>ی</w:t>
      </w:r>
      <w:r w:rsidR="000E2B68">
        <w:rPr>
          <w:rStyle w:val="Char7"/>
          <w:rFonts w:eastAsia="MS Mincho"/>
          <w:rtl/>
        </w:rPr>
        <w:t>‌</w:t>
      </w:r>
      <w:r w:rsidRPr="00692820">
        <w:rPr>
          <w:rStyle w:val="Char7"/>
          <w:rFonts w:eastAsia="MS Mincho"/>
          <w:rtl/>
        </w:rPr>
        <w:t>که افراد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شکست خورده و از کشور خود (فارس) گر</w:t>
      </w:r>
      <w:r w:rsidR="00871EA0">
        <w:rPr>
          <w:rStyle w:val="Char7"/>
          <w:rFonts w:eastAsia="MS Mincho"/>
          <w:rtl/>
        </w:rPr>
        <w:t>ی</w:t>
      </w:r>
      <w:r w:rsidRPr="00692820">
        <w:rPr>
          <w:rStyle w:val="Char7"/>
          <w:rFonts w:eastAsia="MS Mincho"/>
          <w:rtl/>
        </w:rPr>
        <w:t xml:space="preserve">خته و به هند </w:t>
      </w:r>
      <w:r w:rsidR="00871EA0">
        <w:rPr>
          <w:rStyle w:val="Char7"/>
          <w:rFonts w:eastAsia="MS Mincho"/>
          <w:rtl/>
        </w:rPr>
        <w:t>ی</w:t>
      </w:r>
      <w:r w:rsidRPr="00692820">
        <w:rPr>
          <w:rStyle w:val="Char7"/>
          <w:rFonts w:eastAsia="MS Mincho"/>
          <w:rtl/>
        </w:rPr>
        <w:t>ا چ</w:t>
      </w:r>
      <w:r w:rsidR="00871EA0">
        <w:rPr>
          <w:rStyle w:val="Char7"/>
          <w:rFonts w:eastAsia="MS Mincho"/>
          <w:rtl/>
        </w:rPr>
        <w:t>ی</w:t>
      </w:r>
      <w:r w:rsidRPr="00692820">
        <w:rPr>
          <w:rStyle w:val="Char7"/>
          <w:rFonts w:eastAsia="MS Mincho"/>
          <w:rtl/>
        </w:rPr>
        <w:t>ن پناه بردند (همچون زر</w:t>
      </w:r>
      <w:r w:rsidR="00A71689" w:rsidRPr="00692820">
        <w:rPr>
          <w:rStyle w:val="Char7"/>
          <w:rFonts w:eastAsia="MS Mincho" w:hint="cs"/>
          <w:rtl/>
        </w:rPr>
        <w:t>ت</w:t>
      </w:r>
      <w:r w:rsidRPr="00692820">
        <w:rPr>
          <w:rStyle w:val="Char7"/>
          <w:rFonts w:eastAsia="MS Mincho"/>
          <w:rtl/>
        </w:rPr>
        <w:t>شت</w:t>
      </w:r>
      <w:r w:rsidR="00871EA0">
        <w:rPr>
          <w:rStyle w:val="Char7"/>
          <w:rFonts w:eastAsia="MS Mincho"/>
          <w:rtl/>
        </w:rPr>
        <w:t>ی</w:t>
      </w:r>
      <w:r w:rsidRPr="00692820">
        <w:rPr>
          <w:rStyle w:val="Char7"/>
          <w:rFonts w:eastAsia="MS Mincho"/>
          <w:rtl/>
        </w:rPr>
        <w:t>ان و مانو</w:t>
      </w:r>
      <w:r w:rsidR="00871EA0">
        <w:rPr>
          <w:rStyle w:val="Char7"/>
          <w:rFonts w:eastAsia="MS Mincho"/>
          <w:rtl/>
        </w:rPr>
        <w:t>ی</w:t>
      </w:r>
      <w:r w:rsidRPr="00692820">
        <w:rPr>
          <w:rStyle w:val="Char7"/>
          <w:rFonts w:eastAsia="MS Mincho"/>
          <w:rtl/>
        </w:rPr>
        <w:t>ان) رو به فزون</w:t>
      </w:r>
      <w:r w:rsidR="00871EA0">
        <w:rPr>
          <w:rStyle w:val="Char7"/>
          <w:rFonts w:eastAsia="MS Mincho"/>
          <w:rtl/>
        </w:rPr>
        <w:t>ی</w:t>
      </w:r>
      <w:r w:rsidRPr="00692820">
        <w:rPr>
          <w:rStyle w:val="Char7"/>
          <w:rFonts w:eastAsia="MS Mincho"/>
          <w:rtl/>
        </w:rPr>
        <w:t xml:space="preserve"> نهاد. </w:t>
      </w:r>
    </w:p>
    <w:p w:rsidR="000A3212" w:rsidRPr="00692820" w:rsidRDefault="000A3212" w:rsidP="002C706F">
      <w:pPr>
        <w:spacing w:after="0"/>
        <w:ind w:firstLine="284"/>
        <w:jc w:val="both"/>
        <w:rPr>
          <w:rStyle w:val="Char7"/>
          <w:rFonts w:eastAsia="MS Mincho"/>
        </w:rPr>
      </w:pPr>
      <w:r w:rsidRPr="00692820">
        <w:rPr>
          <w:rStyle w:val="Char7"/>
          <w:rFonts w:eastAsia="MS Mincho"/>
          <w:rtl/>
        </w:rPr>
        <w:t>رهبر</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سرزم</w:t>
      </w:r>
      <w:r w:rsidR="00871EA0">
        <w:rPr>
          <w:rStyle w:val="Char7"/>
          <w:rFonts w:eastAsia="MS Mincho"/>
          <w:rtl/>
        </w:rPr>
        <w:t>ی</w:t>
      </w:r>
      <w:r w:rsidRPr="00692820">
        <w:rPr>
          <w:rStyle w:val="Char7"/>
          <w:rFonts w:eastAsia="MS Mincho"/>
          <w:rtl/>
        </w:rPr>
        <w:t xml:space="preserve">ن فارس در دست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قبا</w:t>
      </w:r>
      <w:r w:rsidR="00871EA0">
        <w:rPr>
          <w:rStyle w:val="Char7"/>
          <w:rFonts w:eastAsia="MS Mincho"/>
          <w:rtl/>
        </w:rPr>
        <w:t>ی</w:t>
      </w:r>
      <w:r w:rsidRPr="00692820">
        <w:rPr>
          <w:rStyle w:val="Char7"/>
          <w:rFonts w:eastAsia="MS Mincho"/>
          <w:rtl/>
        </w:rPr>
        <w:t>ل بود. در قد</w:t>
      </w:r>
      <w:r w:rsidR="00871EA0">
        <w:rPr>
          <w:rStyle w:val="Char7"/>
          <w:rFonts w:eastAsia="MS Mincho"/>
          <w:rtl/>
        </w:rPr>
        <w:t>ی</w:t>
      </w:r>
      <w:r w:rsidRPr="00692820">
        <w:rPr>
          <w:rStyle w:val="Char7"/>
          <w:rFonts w:eastAsia="MS Mincho"/>
          <w:rtl/>
        </w:rPr>
        <w:t>م س</w:t>
      </w:r>
      <w:r w:rsidR="00871EA0">
        <w:rPr>
          <w:rStyle w:val="Char7"/>
          <w:rFonts w:eastAsia="MS Mincho"/>
          <w:rtl/>
        </w:rPr>
        <w:t>ی</w:t>
      </w:r>
      <w:r w:rsidRPr="00692820">
        <w:rPr>
          <w:rStyle w:val="Char7"/>
          <w:rFonts w:eastAsia="MS Mincho"/>
          <w:rtl/>
        </w:rPr>
        <w:t>طره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دست قب</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ا بود و در دوره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پ</w:t>
      </w:r>
      <w:r w:rsidR="00871EA0">
        <w:rPr>
          <w:rStyle w:val="Char7"/>
          <w:rFonts w:eastAsia="MS Mincho"/>
          <w:rtl/>
        </w:rPr>
        <w:t>ی</w:t>
      </w:r>
      <w:r w:rsidRPr="00692820">
        <w:rPr>
          <w:rStyle w:val="Char7"/>
          <w:rFonts w:eastAsia="MS Mincho"/>
          <w:rtl/>
        </w:rPr>
        <w:t>روان آئ</w:t>
      </w:r>
      <w:r w:rsidR="00871EA0">
        <w:rPr>
          <w:rStyle w:val="Char7"/>
          <w:rFonts w:eastAsia="MS Mincho"/>
          <w:rtl/>
        </w:rPr>
        <w:t>ی</w:t>
      </w:r>
      <w:r w:rsidRPr="00692820">
        <w:rPr>
          <w:rStyle w:val="Char7"/>
          <w:rFonts w:eastAsia="MS Mincho"/>
          <w:rtl/>
        </w:rPr>
        <w:t>ن زر</w:t>
      </w:r>
      <w:r w:rsidR="00A71689" w:rsidRPr="00692820">
        <w:rPr>
          <w:rStyle w:val="Char7"/>
          <w:rFonts w:eastAsia="MS Mincho" w:hint="cs"/>
          <w:rtl/>
        </w:rPr>
        <w:t>ت</w:t>
      </w:r>
      <w:r w:rsidRPr="00692820">
        <w:rPr>
          <w:rStyle w:val="Char7"/>
          <w:rFonts w:eastAsia="MS Mincho"/>
          <w:rtl/>
        </w:rPr>
        <w:t>شت، ا</w:t>
      </w:r>
      <w:r w:rsidR="00871EA0">
        <w:rPr>
          <w:rStyle w:val="Char7"/>
          <w:rFonts w:eastAsia="MS Mincho"/>
          <w:rtl/>
        </w:rPr>
        <w:t>ی</w:t>
      </w:r>
      <w:r w:rsidRPr="00692820">
        <w:rPr>
          <w:rStyle w:val="Char7"/>
          <w:rFonts w:eastAsia="MS Mincho"/>
          <w:rtl/>
        </w:rPr>
        <w:t>ن رهبر</w:t>
      </w:r>
      <w:r w:rsidR="00871EA0">
        <w:rPr>
          <w:rStyle w:val="Char7"/>
          <w:rFonts w:eastAsia="MS Mincho"/>
          <w:rtl/>
        </w:rPr>
        <w:t>ی</w:t>
      </w:r>
      <w:r w:rsidRPr="00692820">
        <w:rPr>
          <w:rStyle w:val="Char7"/>
          <w:rFonts w:eastAsia="MS Mincho"/>
          <w:rtl/>
        </w:rPr>
        <w:t xml:space="preserve"> در دست قب</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مغان قرار گرفت.</w:t>
      </w:r>
    </w:p>
    <w:p w:rsidR="000A3212" w:rsidRPr="00692820" w:rsidRDefault="000A3212" w:rsidP="00566C09">
      <w:pPr>
        <w:spacing w:after="0"/>
        <w:ind w:firstLine="284"/>
        <w:jc w:val="both"/>
        <w:rPr>
          <w:rStyle w:val="Char7"/>
          <w:rFonts w:eastAsia="MS Mincho"/>
          <w:rtl/>
        </w:rPr>
      </w:pPr>
      <w:r w:rsidRPr="00692820">
        <w:rPr>
          <w:rStyle w:val="Char7"/>
          <w:rFonts w:eastAsia="MS Mincho"/>
          <w:rtl/>
        </w:rPr>
        <w:t>رجال و مردان قب</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(بنا بر اعتقاد خودشان) ظل الله (یعنی سا</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خداوند. چقدر این کلمه شبیه آیت الله است. مترجم) بر رو</w:t>
      </w:r>
      <w:r w:rsidR="00871EA0">
        <w:rPr>
          <w:rStyle w:val="Char7"/>
          <w:rFonts w:eastAsia="MS Mincho"/>
          <w:rtl/>
        </w:rPr>
        <w:t>ی</w:t>
      </w:r>
      <w:r w:rsidRPr="00692820">
        <w:rPr>
          <w:rStyle w:val="Char7"/>
          <w:rFonts w:eastAsia="MS Mincho"/>
          <w:rtl/>
        </w:rPr>
        <w:t xml:space="preserve"> زم</w:t>
      </w:r>
      <w:r w:rsidR="00871EA0">
        <w:rPr>
          <w:rStyle w:val="Char7"/>
          <w:rFonts w:eastAsia="MS Mincho"/>
          <w:rtl/>
        </w:rPr>
        <w:t>ی</w:t>
      </w:r>
      <w:r w:rsidRPr="00692820">
        <w:rPr>
          <w:rStyle w:val="Char7"/>
          <w:rFonts w:eastAsia="MS Mincho"/>
          <w:rtl/>
        </w:rPr>
        <w:t>ن بودند. و برا</w:t>
      </w:r>
      <w:r w:rsidR="00871EA0">
        <w:rPr>
          <w:rStyle w:val="Char7"/>
          <w:rFonts w:eastAsia="MS Mincho"/>
          <w:rtl/>
        </w:rPr>
        <w:t>ی</w:t>
      </w:r>
      <w:r w:rsidRPr="00692820">
        <w:rPr>
          <w:rStyle w:val="Char7"/>
          <w:rFonts w:eastAsia="MS Mincho"/>
          <w:rtl/>
        </w:rPr>
        <w:t xml:space="preserve"> خدمت</w:t>
      </w:r>
      <w:r w:rsidR="000E2B68">
        <w:rPr>
          <w:rStyle w:val="Char7"/>
          <w:rFonts w:eastAsia="MS Mincho"/>
          <w:rtl/>
        </w:rPr>
        <w:t>‌</w:t>
      </w:r>
      <w:r w:rsidRPr="00692820">
        <w:rPr>
          <w:rStyle w:val="Char7"/>
          <w:rFonts w:eastAsia="MS Mincho"/>
          <w:rtl/>
        </w:rPr>
        <w:t>کردن به معبودان آفر</w:t>
      </w:r>
      <w:r w:rsidR="00871EA0">
        <w:rPr>
          <w:rStyle w:val="Char7"/>
          <w:rFonts w:eastAsia="MS Mincho"/>
          <w:rtl/>
        </w:rPr>
        <w:t>ی</w:t>
      </w:r>
      <w:r w:rsidRPr="00692820">
        <w:rPr>
          <w:rStyle w:val="Char7"/>
          <w:rFonts w:eastAsia="MS Mincho"/>
          <w:rtl/>
        </w:rPr>
        <w:t>ده شده بودند. حاکم م</w:t>
      </w:r>
      <w:r w:rsidR="00871EA0">
        <w:rPr>
          <w:rStyle w:val="Char7"/>
          <w:rFonts w:eastAsia="MS Mincho"/>
          <w:rtl/>
        </w:rPr>
        <w:t>ی</w:t>
      </w:r>
      <w:r w:rsidR="000E2B68">
        <w:rPr>
          <w:rStyle w:val="Char7"/>
          <w:rFonts w:eastAsia="MS Mincho"/>
          <w:rtl/>
        </w:rPr>
        <w:t>‌</w:t>
      </w:r>
      <w:r w:rsidRPr="00692820">
        <w:rPr>
          <w:rStyle w:val="Char7"/>
          <w:rFonts w:eastAsia="MS Mincho"/>
          <w:rtl/>
        </w:rPr>
        <w:t>با</w:t>
      </w:r>
      <w:r w:rsidR="00871EA0">
        <w:rPr>
          <w:rStyle w:val="Char7"/>
          <w:rFonts w:eastAsia="MS Mincho"/>
          <w:rtl/>
        </w:rPr>
        <w:t>ی</w:t>
      </w:r>
      <w:r w:rsidRPr="00692820">
        <w:rPr>
          <w:rStyle w:val="Char7"/>
          <w:rFonts w:eastAsia="MS Mincho"/>
          <w:rtl/>
        </w:rPr>
        <w:t>ست از ا</w:t>
      </w:r>
      <w:r w:rsidR="00871EA0">
        <w:rPr>
          <w:rStyle w:val="Char7"/>
          <w:rFonts w:eastAsia="MS Mincho"/>
          <w:rtl/>
        </w:rPr>
        <w:t>ی</w:t>
      </w:r>
      <w:r w:rsidRPr="00692820">
        <w:rPr>
          <w:rStyle w:val="Char7"/>
          <w:rFonts w:eastAsia="MS Mincho"/>
          <w:rtl/>
        </w:rPr>
        <w:t>ن قب</w:t>
      </w:r>
      <w:r w:rsidR="00871EA0">
        <w:rPr>
          <w:rStyle w:val="Char7"/>
          <w:rFonts w:eastAsia="MS Mincho"/>
          <w:rtl/>
        </w:rPr>
        <w:t>ی</w:t>
      </w:r>
      <w:r w:rsidRPr="00692820">
        <w:rPr>
          <w:rStyle w:val="Char7"/>
          <w:rFonts w:eastAsia="MS Mincho"/>
          <w:rtl/>
        </w:rPr>
        <w:t>له انتخاب م</w:t>
      </w:r>
      <w:r w:rsidR="00871EA0">
        <w:rPr>
          <w:rStyle w:val="Char7"/>
          <w:rFonts w:eastAsia="MS Mincho"/>
          <w:rtl/>
        </w:rPr>
        <w:t>ی</w:t>
      </w:r>
      <w:r w:rsidR="00566C09">
        <w:rPr>
          <w:rStyle w:val="Char7"/>
          <w:rFonts w:eastAsia="MS Mincho" w:hint="cs"/>
          <w:rtl/>
        </w:rPr>
        <w:t>‌</w:t>
      </w:r>
      <w:r w:rsidRPr="00692820">
        <w:rPr>
          <w:rStyle w:val="Char7"/>
          <w:rFonts w:eastAsia="MS Mincho"/>
          <w:rtl/>
        </w:rPr>
        <w:t>شد و ذات</w:t>
      </w:r>
      <w:r w:rsidR="000E2B68">
        <w:rPr>
          <w:rStyle w:val="Char7"/>
          <w:rFonts w:eastAsia="MS Mincho"/>
          <w:rtl/>
        </w:rPr>
        <w:t>‌</w:t>
      </w:r>
      <w:r w:rsidRPr="00692820">
        <w:rPr>
          <w:rStyle w:val="Char7"/>
          <w:rFonts w:eastAsia="MS Mincho"/>
          <w:rtl/>
        </w:rPr>
        <w:t>اله</w:t>
      </w:r>
      <w:r w:rsidR="00871EA0">
        <w:rPr>
          <w:rStyle w:val="Char7"/>
          <w:rFonts w:eastAsia="MS Mincho"/>
          <w:rtl/>
        </w:rPr>
        <w:t>ی</w:t>
      </w:r>
      <w:r w:rsidRPr="00692820">
        <w:rPr>
          <w:rStyle w:val="Char7"/>
          <w:rFonts w:eastAsia="MS Mincho"/>
          <w:rtl/>
        </w:rPr>
        <w:t xml:space="preserve"> در او بروز م</w:t>
      </w:r>
      <w:r w:rsidR="00871EA0">
        <w:rPr>
          <w:rStyle w:val="Char7"/>
          <w:rFonts w:eastAsia="MS Mincho"/>
          <w:rtl/>
        </w:rPr>
        <w:t>ی</w:t>
      </w:r>
      <w:r w:rsidR="000E2B68">
        <w:rPr>
          <w:rStyle w:val="Char7"/>
          <w:rFonts w:eastAsia="MS Mincho"/>
          <w:rtl/>
        </w:rPr>
        <w:t>‌</w:t>
      </w:r>
      <w:r w:rsidR="00871EA0">
        <w:rPr>
          <w:rStyle w:val="Char7"/>
          <w:rFonts w:eastAsia="MS Mincho"/>
          <w:rtl/>
        </w:rPr>
        <w:t>ی</w:t>
      </w:r>
      <w:r w:rsidRPr="00692820">
        <w:rPr>
          <w:rStyle w:val="Char7"/>
          <w:rFonts w:eastAsia="MS Mincho"/>
          <w:rtl/>
        </w:rPr>
        <w:t>افت.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 xml:space="preserve"> خانواده، شرف خدمتکار</w:t>
      </w:r>
      <w:r w:rsidR="00871EA0">
        <w:rPr>
          <w:rStyle w:val="Char7"/>
          <w:rFonts w:eastAsia="MS Mincho"/>
          <w:rtl/>
        </w:rPr>
        <w:t>ی</w:t>
      </w:r>
      <w:r w:rsidRPr="00692820">
        <w:rPr>
          <w:rStyle w:val="Char7"/>
          <w:rFonts w:eastAsia="MS Mincho"/>
          <w:rtl/>
        </w:rPr>
        <w:t xml:space="preserve"> و نگهدار</w:t>
      </w:r>
      <w:r w:rsidR="00871EA0">
        <w:rPr>
          <w:rStyle w:val="Char7"/>
          <w:rFonts w:eastAsia="MS Mincho"/>
          <w:rtl/>
        </w:rPr>
        <w:t>ی</w:t>
      </w:r>
      <w:r w:rsidRPr="00692820">
        <w:rPr>
          <w:rStyle w:val="Char7"/>
          <w:rFonts w:eastAsia="MS Mincho"/>
          <w:rtl/>
        </w:rPr>
        <w:t xml:space="preserve"> آتشکده</w:t>
      </w:r>
      <w:r w:rsidR="000E2B68">
        <w:rPr>
          <w:rStyle w:val="Char7"/>
          <w:rFonts w:eastAsia="MS Mincho"/>
          <w:rtl/>
        </w:rPr>
        <w:t>‌</w:t>
      </w:r>
      <w:r w:rsidRPr="00692820">
        <w:rPr>
          <w:rStyle w:val="Char7"/>
          <w:rFonts w:eastAsia="MS Mincho"/>
          <w:rtl/>
        </w:rPr>
        <w:t xml:space="preserve">ها را بر عهده داشت. </w:t>
      </w:r>
    </w:p>
    <w:p w:rsidR="000A3212" w:rsidRPr="00566C09" w:rsidRDefault="000A3212" w:rsidP="002C706F">
      <w:pPr>
        <w:spacing w:after="0"/>
        <w:ind w:firstLine="284"/>
        <w:jc w:val="both"/>
        <w:rPr>
          <w:rStyle w:val="Char7"/>
          <w:rFonts w:eastAsia="MS Mincho"/>
          <w:spacing w:val="-4"/>
          <w:rtl/>
        </w:rPr>
      </w:pPr>
      <w:r w:rsidRPr="00566C09">
        <w:rPr>
          <w:rStyle w:val="Char7"/>
          <w:rFonts w:eastAsia="MS Mincho"/>
          <w:spacing w:val="-4"/>
          <w:rtl/>
        </w:rPr>
        <w:t xml:space="preserve">عبادت خداوند </w:t>
      </w:r>
      <w:r w:rsidR="00CE74A1" w:rsidRPr="00FB3E18">
        <w:rPr>
          <w:rFonts w:cs="CTraditional Arabic" w:hint="cs"/>
          <w:spacing w:val="-4"/>
          <w:szCs w:val="28"/>
          <w:rtl/>
        </w:rPr>
        <w:t>ﻷ</w:t>
      </w:r>
      <w:r w:rsidRPr="00566C09">
        <w:rPr>
          <w:rStyle w:val="Char7"/>
          <w:rFonts w:eastAsia="MS Mincho"/>
          <w:spacing w:val="-4"/>
          <w:rtl/>
        </w:rPr>
        <w:t xml:space="preserve"> از طر</w:t>
      </w:r>
      <w:r w:rsidR="00871EA0" w:rsidRPr="00566C09">
        <w:rPr>
          <w:rStyle w:val="Char7"/>
          <w:rFonts w:eastAsia="MS Mincho"/>
          <w:spacing w:val="-4"/>
          <w:rtl/>
        </w:rPr>
        <w:t>ی</w:t>
      </w:r>
      <w:r w:rsidRPr="00566C09">
        <w:rPr>
          <w:rStyle w:val="Char7"/>
          <w:rFonts w:eastAsia="MS Mincho"/>
          <w:spacing w:val="-4"/>
          <w:rtl/>
        </w:rPr>
        <w:t xml:space="preserve">ق </w:t>
      </w:r>
      <w:r w:rsidR="00871EA0" w:rsidRPr="00566C09">
        <w:rPr>
          <w:rStyle w:val="Char7"/>
          <w:rFonts w:eastAsia="MS Mincho"/>
          <w:spacing w:val="-4"/>
          <w:rtl/>
        </w:rPr>
        <w:t>ی</w:t>
      </w:r>
      <w:r w:rsidRPr="00566C09">
        <w:rPr>
          <w:rStyle w:val="Char7"/>
          <w:rFonts w:eastAsia="MS Mincho"/>
          <w:spacing w:val="-4"/>
          <w:rtl/>
        </w:rPr>
        <w:t>ک قب</w:t>
      </w:r>
      <w:r w:rsidR="00871EA0" w:rsidRPr="00566C09">
        <w:rPr>
          <w:rStyle w:val="Char7"/>
          <w:rFonts w:eastAsia="MS Mincho"/>
          <w:spacing w:val="-4"/>
          <w:rtl/>
        </w:rPr>
        <w:t>ی</w:t>
      </w:r>
      <w:r w:rsidRPr="00566C09">
        <w:rPr>
          <w:rStyle w:val="Char7"/>
          <w:rFonts w:eastAsia="MS Mincho"/>
          <w:spacing w:val="-4"/>
          <w:rtl/>
        </w:rPr>
        <w:t>له، فارس</w:t>
      </w:r>
      <w:r w:rsidR="000E2B68">
        <w:rPr>
          <w:rStyle w:val="Char7"/>
          <w:rFonts w:eastAsia="MS Mincho"/>
          <w:spacing w:val="-4"/>
          <w:rtl/>
        </w:rPr>
        <w:t>‌</w:t>
      </w:r>
      <w:r w:rsidRPr="00566C09">
        <w:rPr>
          <w:rStyle w:val="Char7"/>
          <w:rFonts w:eastAsia="MS Mincho"/>
          <w:spacing w:val="-4"/>
          <w:rtl/>
        </w:rPr>
        <w:t xml:space="preserve">ها را </w:t>
      </w:r>
      <w:r w:rsidR="00CE74A1" w:rsidRPr="00566C09">
        <w:rPr>
          <w:rStyle w:val="Char7"/>
          <w:rFonts w:eastAsia="MS Mincho" w:hint="cs"/>
          <w:spacing w:val="-4"/>
          <w:rtl/>
        </w:rPr>
        <w:t>-</w:t>
      </w:r>
      <w:r w:rsidRPr="00566C09">
        <w:rPr>
          <w:rStyle w:val="Char7"/>
          <w:rFonts w:eastAsia="MS Mincho"/>
          <w:spacing w:val="-4"/>
          <w:rtl/>
        </w:rPr>
        <w:t xml:space="preserve"> </w:t>
      </w:r>
      <w:r w:rsidRPr="00566C09">
        <w:rPr>
          <w:rStyle w:val="Char7"/>
          <w:rFonts w:eastAsia="MS Mincho" w:hint="cs"/>
          <w:spacing w:val="-4"/>
          <w:rtl/>
        </w:rPr>
        <w:t>بعدها</w:t>
      </w:r>
      <w:r w:rsidRPr="00566C09">
        <w:rPr>
          <w:rStyle w:val="Char7"/>
          <w:rFonts w:eastAsia="MS Mincho"/>
          <w:spacing w:val="-4"/>
          <w:rtl/>
        </w:rPr>
        <w:t xml:space="preserve"> </w:t>
      </w:r>
      <w:r w:rsidR="00CE74A1" w:rsidRPr="00566C09">
        <w:rPr>
          <w:rStyle w:val="Char7"/>
          <w:rFonts w:eastAsia="MS Mincho" w:hint="cs"/>
          <w:spacing w:val="-4"/>
          <w:rtl/>
        </w:rPr>
        <w:t>-</w:t>
      </w:r>
      <w:r w:rsidRPr="00566C09">
        <w:rPr>
          <w:rStyle w:val="Char7"/>
          <w:rFonts w:eastAsia="MS Mincho"/>
          <w:spacing w:val="-4"/>
          <w:rtl/>
        </w:rPr>
        <w:t xml:space="preserve"> </w:t>
      </w:r>
      <w:r w:rsidRPr="00566C09">
        <w:rPr>
          <w:rStyle w:val="Char7"/>
          <w:rFonts w:eastAsia="MS Mincho" w:hint="cs"/>
          <w:spacing w:val="-4"/>
          <w:rtl/>
        </w:rPr>
        <w:t>به</w:t>
      </w:r>
      <w:r w:rsidRPr="00566C09">
        <w:rPr>
          <w:rStyle w:val="Char7"/>
          <w:rFonts w:eastAsia="MS Mincho"/>
          <w:spacing w:val="-4"/>
          <w:rtl/>
        </w:rPr>
        <w:t xml:space="preserve"> </w:t>
      </w:r>
      <w:r w:rsidRPr="00566C09">
        <w:rPr>
          <w:rStyle w:val="Char7"/>
          <w:rFonts w:eastAsia="MS Mincho" w:hint="cs"/>
          <w:spacing w:val="-4"/>
          <w:rtl/>
        </w:rPr>
        <w:t>تش</w:t>
      </w:r>
      <w:r w:rsidR="00871EA0" w:rsidRPr="00566C09">
        <w:rPr>
          <w:rStyle w:val="Char7"/>
          <w:rFonts w:eastAsia="MS Mincho" w:hint="cs"/>
          <w:spacing w:val="-4"/>
          <w:rtl/>
        </w:rPr>
        <w:t>ی</w:t>
      </w:r>
      <w:r w:rsidRPr="00566C09">
        <w:rPr>
          <w:rStyle w:val="Char7"/>
          <w:rFonts w:eastAsia="MS Mincho" w:hint="cs"/>
          <w:spacing w:val="-4"/>
          <w:rtl/>
        </w:rPr>
        <w:t>ع</w:t>
      </w:r>
      <w:r w:rsidRPr="00566C09">
        <w:rPr>
          <w:rStyle w:val="Char7"/>
          <w:rFonts w:eastAsia="MS Mincho"/>
          <w:spacing w:val="-4"/>
          <w:rtl/>
        </w:rPr>
        <w:t xml:space="preserve"> </w:t>
      </w:r>
      <w:r w:rsidRPr="00566C09">
        <w:rPr>
          <w:rStyle w:val="Char7"/>
          <w:rFonts w:eastAsia="MS Mincho" w:hint="cs"/>
          <w:spacing w:val="-4"/>
          <w:rtl/>
        </w:rPr>
        <w:t>و</w:t>
      </w:r>
      <w:r w:rsidRPr="00566C09">
        <w:rPr>
          <w:rStyle w:val="Char7"/>
          <w:rFonts w:eastAsia="MS Mincho"/>
          <w:spacing w:val="-4"/>
          <w:rtl/>
        </w:rPr>
        <w:t xml:space="preserve"> </w:t>
      </w:r>
      <w:r w:rsidRPr="00566C09">
        <w:rPr>
          <w:rStyle w:val="Char7"/>
          <w:rFonts w:eastAsia="MS Mincho" w:hint="cs"/>
          <w:spacing w:val="-4"/>
          <w:rtl/>
        </w:rPr>
        <w:t>پ</w:t>
      </w:r>
      <w:r w:rsidR="00871EA0" w:rsidRPr="00566C09">
        <w:rPr>
          <w:rStyle w:val="Char7"/>
          <w:rFonts w:eastAsia="MS Mincho" w:hint="cs"/>
          <w:spacing w:val="-4"/>
          <w:rtl/>
        </w:rPr>
        <w:t>ی</w:t>
      </w:r>
      <w:r w:rsidRPr="00566C09">
        <w:rPr>
          <w:rStyle w:val="Char7"/>
          <w:rFonts w:eastAsia="MS Mincho" w:hint="cs"/>
          <w:spacing w:val="-4"/>
          <w:rtl/>
        </w:rPr>
        <w:t>رو</w:t>
      </w:r>
      <w:r w:rsidR="00871EA0" w:rsidRPr="00566C09">
        <w:rPr>
          <w:rStyle w:val="Char7"/>
          <w:rFonts w:eastAsia="MS Mincho" w:hint="cs"/>
          <w:spacing w:val="-4"/>
          <w:rtl/>
        </w:rPr>
        <w:t>ی</w:t>
      </w:r>
      <w:r w:rsidRPr="00566C09">
        <w:rPr>
          <w:rStyle w:val="Char7"/>
          <w:rFonts w:eastAsia="MS Mincho"/>
          <w:spacing w:val="-4"/>
          <w:rtl/>
        </w:rPr>
        <w:t xml:space="preserve"> </w:t>
      </w:r>
      <w:r w:rsidRPr="00566C09">
        <w:rPr>
          <w:rStyle w:val="Char7"/>
          <w:rFonts w:eastAsia="MS Mincho" w:hint="cs"/>
          <w:spacing w:val="-4"/>
          <w:rtl/>
        </w:rPr>
        <w:t>از</w:t>
      </w:r>
      <w:r w:rsidRPr="00566C09">
        <w:rPr>
          <w:rStyle w:val="Char7"/>
          <w:rFonts w:eastAsia="MS Mincho"/>
          <w:spacing w:val="-4"/>
          <w:rtl/>
        </w:rPr>
        <w:t xml:space="preserve"> </w:t>
      </w:r>
      <w:r w:rsidRPr="00566C09">
        <w:rPr>
          <w:rStyle w:val="Char7"/>
          <w:rFonts w:eastAsia="MS Mincho" w:hint="cs"/>
          <w:spacing w:val="-4"/>
          <w:rtl/>
        </w:rPr>
        <w:t>آل</w:t>
      </w:r>
      <w:r w:rsidRPr="00566C09">
        <w:rPr>
          <w:rStyle w:val="Char7"/>
          <w:rFonts w:eastAsia="MS Mincho"/>
          <w:spacing w:val="-4"/>
          <w:rtl/>
        </w:rPr>
        <w:t xml:space="preserve"> </w:t>
      </w:r>
      <w:r w:rsidRPr="00566C09">
        <w:rPr>
          <w:rStyle w:val="Char7"/>
          <w:rFonts w:eastAsia="MS Mincho" w:hint="cs"/>
          <w:spacing w:val="-4"/>
          <w:rtl/>
        </w:rPr>
        <w:t>ب</w:t>
      </w:r>
      <w:r w:rsidR="00871EA0" w:rsidRPr="00566C09">
        <w:rPr>
          <w:rStyle w:val="Char7"/>
          <w:rFonts w:eastAsia="MS Mincho" w:hint="cs"/>
          <w:spacing w:val="-4"/>
          <w:rtl/>
        </w:rPr>
        <w:t>ی</w:t>
      </w:r>
      <w:r w:rsidRPr="00566C09">
        <w:rPr>
          <w:rStyle w:val="Char7"/>
          <w:rFonts w:eastAsia="MS Mincho" w:hint="cs"/>
          <w:spacing w:val="-4"/>
          <w:rtl/>
        </w:rPr>
        <w:t>ت</w:t>
      </w:r>
      <w:r w:rsidRPr="00566C09">
        <w:rPr>
          <w:rStyle w:val="Char7"/>
          <w:rFonts w:eastAsia="MS Mincho"/>
          <w:spacing w:val="-4"/>
          <w:rtl/>
        </w:rPr>
        <w:t xml:space="preserve"> [آن</w:t>
      </w:r>
      <w:r w:rsidR="000E2B68">
        <w:rPr>
          <w:rStyle w:val="Char7"/>
          <w:rFonts w:eastAsia="MS Mincho"/>
          <w:spacing w:val="-4"/>
          <w:rtl/>
        </w:rPr>
        <w:t>‌</w:t>
      </w:r>
      <w:r w:rsidRPr="00566C09">
        <w:rPr>
          <w:rStyle w:val="Char7"/>
          <w:rFonts w:eastAsia="MS Mincho"/>
          <w:spacing w:val="-4"/>
          <w:rtl/>
        </w:rPr>
        <w:t>گونه که گمراهانشان م</w:t>
      </w:r>
      <w:r w:rsidR="00871EA0" w:rsidRPr="00566C09">
        <w:rPr>
          <w:rStyle w:val="Char7"/>
          <w:rFonts w:eastAsia="MS Mincho"/>
          <w:spacing w:val="-4"/>
          <w:rtl/>
        </w:rPr>
        <w:t>ی</w:t>
      </w:r>
      <w:r w:rsidR="000E2B68">
        <w:rPr>
          <w:rStyle w:val="Char7"/>
          <w:rFonts w:eastAsia="MS Mincho"/>
          <w:spacing w:val="-4"/>
          <w:rtl/>
        </w:rPr>
        <w:t>‌</w:t>
      </w:r>
      <w:r w:rsidRPr="00566C09">
        <w:rPr>
          <w:rStyle w:val="Char7"/>
          <w:rFonts w:eastAsia="MS Mincho"/>
          <w:spacing w:val="-4"/>
          <w:rtl/>
        </w:rPr>
        <w:t>گو</w:t>
      </w:r>
      <w:r w:rsidR="00871EA0" w:rsidRPr="00566C09">
        <w:rPr>
          <w:rStyle w:val="Char7"/>
          <w:rFonts w:eastAsia="MS Mincho"/>
          <w:spacing w:val="-4"/>
          <w:rtl/>
        </w:rPr>
        <w:t>ی</w:t>
      </w:r>
      <w:r w:rsidRPr="00566C09">
        <w:rPr>
          <w:rStyle w:val="Char7"/>
          <w:rFonts w:eastAsia="MS Mincho"/>
          <w:spacing w:val="-4"/>
          <w:rtl/>
        </w:rPr>
        <w:t>ند] رهنمون کرد. و ا</w:t>
      </w:r>
      <w:r w:rsidR="00871EA0" w:rsidRPr="00566C09">
        <w:rPr>
          <w:rStyle w:val="Char7"/>
          <w:rFonts w:eastAsia="MS Mincho"/>
          <w:spacing w:val="-4"/>
          <w:rtl/>
        </w:rPr>
        <w:t>ی</w:t>
      </w:r>
      <w:r w:rsidRPr="00566C09">
        <w:rPr>
          <w:rStyle w:val="Char7"/>
          <w:rFonts w:eastAsia="MS Mincho"/>
          <w:spacing w:val="-4"/>
          <w:rtl/>
        </w:rPr>
        <w:t>ن به خاطر دوست داشتن آل ب</w:t>
      </w:r>
      <w:r w:rsidR="00871EA0" w:rsidRPr="00566C09">
        <w:rPr>
          <w:rStyle w:val="Char7"/>
          <w:rFonts w:eastAsia="MS Mincho"/>
          <w:spacing w:val="-4"/>
          <w:rtl/>
        </w:rPr>
        <w:t>ی</w:t>
      </w:r>
      <w:r w:rsidRPr="00566C09">
        <w:rPr>
          <w:rStyle w:val="Char7"/>
          <w:rFonts w:eastAsia="MS Mincho"/>
          <w:spacing w:val="-4"/>
          <w:rtl/>
        </w:rPr>
        <w:t>ت نبود، بلکه بد</w:t>
      </w:r>
      <w:r w:rsidR="00871EA0" w:rsidRPr="00566C09">
        <w:rPr>
          <w:rStyle w:val="Char7"/>
          <w:rFonts w:eastAsia="MS Mincho"/>
          <w:spacing w:val="-4"/>
          <w:rtl/>
        </w:rPr>
        <w:t>ی</w:t>
      </w:r>
      <w:r w:rsidRPr="00566C09">
        <w:rPr>
          <w:rStyle w:val="Char7"/>
          <w:rFonts w:eastAsia="MS Mincho"/>
          <w:spacing w:val="-4"/>
          <w:rtl/>
        </w:rPr>
        <w:t>ن علت بود که ا</w:t>
      </w:r>
      <w:r w:rsidR="00871EA0" w:rsidRPr="00566C09">
        <w:rPr>
          <w:rStyle w:val="Char7"/>
          <w:rFonts w:eastAsia="MS Mincho"/>
          <w:spacing w:val="-4"/>
          <w:rtl/>
        </w:rPr>
        <w:t>ی</w:t>
      </w:r>
      <w:r w:rsidRPr="00566C09">
        <w:rPr>
          <w:rStyle w:val="Char7"/>
          <w:rFonts w:eastAsia="MS Mincho"/>
          <w:spacing w:val="-4"/>
          <w:rtl/>
        </w:rPr>
        <w:t>ن تصور با اعتقادات مجوس</w:t>
      </w:r>
      <w:r w:rsidR="00871EA0" w:rsidRPr="00566C09">
        <w:rPr>
          <w:rStyle w:val="Char7"/>
          <w:rFonts w:eastAsia="MS Mincho"/>
          <w:spacing w:val="-4"/>
          <w:rtl/>
        </w:rPr>
        <w:t>ی</w:t>
      </w:r>
      <w:r w:rsidRPr="00566C09">
        <w:rPr>
          <w:rStyle w:val="Char7"/>
          <w:rFonts w:eastAsia="MS Mincho"/>
          <w:spacing w:val="-4"/>
          <w:rtl/>
        </w:rPr>
        <w:t xml:space="preserve"> سازگار</w:t>
      </w:r>
      <w:r w:rsidR="00871EA0" w:rsidRPr="00566C09">
        <w:rPr>
          <w:rStyle w:val="Char7"/>
          <w:rFonts w:eastAsia="MS Mincho"/>
          <w:spacing w:val="-4"/>
          <w:rtl/>
        </w:rPr>
        <w:t>ی</w:t>
      </w:r>
      <w:r w:rsidRPr="00566C09">
        <w:rPr>
          <w:rStyle w:val="Char7"/>
          <w:rFonts w:eastAsia="MS Mincho"/>
          <w:spacing w:val="-4"/>
          <w:rtl/>
        </w:rPr>
        <w:t xml:space="preserve"> داشت.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سر</w:t>
      </w:r>
      <w:r w:rsidR="00871EA0">
        <w:rPr>
          <w:rStyle w:val="Char7"/>
          <w:rFonts w:eastAsia="MS Mincho"/>
          <w:rtl/>
        </w:rPr>
        <w:t>ی</w:t>
      </w:r>
      <w:r w:rsidRPr="00692820">
        <w:rPr>
          <w:rStyle w:val="Char7"/>
          <w:rFonts w:eastAsia="MS Mincho"/>
          <w:rtl/>
        </w:rPr>
        <w:t>ت، اصل</w:t>
      </w:r>
      <w:r w:rsidR="00871EA0">
        <w:rPr>
          <w:rStyle w:val="Char7"/>
          <w:rFonts w:eastAsia="MS Mincho"/>
          <w:rtl/>
        </w:rPr>
        <w:t>ی</w:t>
      </w:r>
      <w:r w:rsidRPr="00692820">
        <w:rPr>
          <w:rStyle w:val="Char7"/>
          <w:rFonts w:eastAsia="MS Mincho"/>
          <w:rtl/>
        </w:rPr>
        <w:t xml:space="preserve"> از اصول عقا</w:t>
      </w:r>
      <w:r w:rsidR="00871EA0">
        <w:rPr>
          <w:rStyle w:val="Char7"/>
          <w:rFonts w:eastAsia="MS Mincho"/>
          <w:rtl/>
        </w:rPr>
        <w:t>ی</w:t>
      </w:r>
      <w:r w:rsidRPr="00692820">
        <w:rPr>
          <w:rStyle w:val="Char7"/>
          <w:rFonts w:eastAsia="MS Mincho"/>
          <w:rtl/>
        </w:rPr>
        <w:t>د مجوس</w:t>
      </w:r>
      <w:r w:rsidR="00871EA0">
        <w:rPr>
          <w:rStyle w:val="Char7"/>
          <w:rFonts w:eastAsia="MS Mincho"/>
          <w:rtl/>
        </w:rPr>
        <w:t>ی</w:t>
      </w:r>
      <w:r w:rsidRPr="00692820">
        <w:rPr>
          <w:rStyle w:val="Char7"/>
          <w:rFonts w:eastAsia="MS Mincho"/>
          <w:rtl/>
        </w:rPr>
        <w:t xml:space="preserve"> است. زر</w:t>
      </w:r>
      <w:r w:rsidR="00A71689" w:rsidRPr="00692820">
        <w:rPr>
          <w:rStyle w:val="Char7"/>
          <w:rFonts w:eastAsia="MS Mincho" w:hint="cs"/>
          <w:rtl/>
        </w:rPr>
        <w:t>ت</w:t>
      </w:r>
      <w:r w:rsidRPr="00692820">
        <w:rPr>
          <w:rStyle w:val="Char7"/>
          <w:rFonts w:eastAsia="MS Mincho"/>
          <w:rtl/>
        </w:rPr>
        <w:t>شت</w:t>
      </w:r>
      <w:r w:rsidR="00871EA0">
        <w:rPr>
          <w:rStyle w:val="Char7"/>
          <w:rFonts w:eastAsia="MS Mincho"/>
          <w:rtl/>
        </w:rPr>
        <w:t>ی</w:t>
      </w:r>
      <w:r w:rsidRPr="00692820">
        <w:rPr>
          <w:rStyle w:val="Char7"/>
          <w:rFonts w:eastAsia="MS Mincho"/>
          <w:rtl/>
        </w:rPr>
        <w:t>ان پس از اعمال فشار از سو</w:t>
      </w:r>
      <w:r w:rsidR="00871EA0">
        <w:rPr>
          <w:rStyle w:val="Char7"/>
          <w:rFonts w:eastAsia="MS Mincho"/>
          <w:rtl/>
        </w:rPr>
        <w:t>ی</w:t>
      </w:r>
      <w:r w:rsidRPr="00692820">
        <w:rPr>
          <w:rStyle w:val="Char7"/>
          <w:rFonts w:eastAsia="MS Mincho"/>
          <w:rtl/>
        </w:rPr>
        <w:t xml:space="preserve"> پ</w:t>
      </w:r>
      <w:r w:rsidR="00871EA0">
        <w:rPr>
          <w:rStyle w:val="Char7"/>
          <w:rFonts w:eastAsia="MS Mincho"/>
          <w:rtl/>
        </w:rPr>
        <w:t>ی</w:t>
      </w:r>
      <w:r w:rsidRPr="00692820">
        <w:rPr>
          <w:rStyle w:val="Char7"/>
          <w:rFonts w:eastAsia="MS Mincho"/>
          <w:rtl/>
        </w:rPr>
        <w:t>روان مزدا بر آنان، به طور سر</w:t>
      </w:r>
      <w:r w:rsidR="00871EA0">
        <w:rPr>
          <w:rStyle w:val="Char7"/>
          <w:rFonts w:eastAsia="MS Mincho"/>
          <w:rtl/>
        </w:rPr>
        <w:t>ی</w:t>
      </w:r>
      <w:r w:rsidRPr="00692820">
        <w:rPr>
          <w:rStyle w:val="Char7"/>
          <w:rFonts w:eastAsia="MS Mincho"/>
          <w:rtl/>
        </w:rPr>
        <w:t xml:space="preserve"> فعال</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خود را همچنان ادامه م</w:t>
      </w:r>
      <w:r w:rsidR="00871EA0">
        <w:rPr>
          <w:rStyle w:val="Char7"/>
          <w:rFonts w:eastAsia="MS Mincho"/>
          <w:rtl/>
        </w:rPr>
        <w:t>ی</w:t>
      </w:r>
      <w:r w:rsidR="000E2B68">
        <w:rPr>
          <w:rStyle w:val="Char7"/>
          <w:rFonts w:eastAsia="MS Mincho"/>
          <w:rtl/>
        </w:rPr>
        <w:t>‌</w:t>
      </w:r>
      <w:r w:rsidRPr="00692820">
        <w:rPr>
          <w:rStyle w:val="Char7"/>
          <w:rFonts w:eastAsia="MS Mincho"/>
          <w:rtl/>
        </w:rPr>
        <w:t>دادند. پ</w:t>
      </w:r>
      <w:r w:rsidR="00871EA0">
        <w:rPr>
          <w:rStyle w:val="Char7"/>
          <w:rFonts w:eastAsia="MS Mincho"/>
          <w:rtl/>
        </w:rPr>
        <w:t>ی</w:t>
      </w:r>
      <w:r w:rsidRPr="00692820">
        <w:rPr>
          <w:rStyle w:val="Char7"/>
          <w:rFonts w:eastAsia="MS Mincho"/>
          <w:rtl/>
        </w:rPr>
        <w:t>روان مان</w:t>
      </w:r>
      <w:r w:rsidR="00871EA0">
        <w:rPr>
          <w:rStyle w:val="Char7"/>
          <w:rFonts w:eastAsia="MS Mincho"/>
          <w:rtl/>
        </w:rPr>
        <w:t>ی</w:t>
      </w:r>
      <w:r w:rsidRPr="00692820">
        <w:rPr>
          <w:rStyle w:val="Char7"/>
          <w:rFonts w:eastAsia="MS Mincho"/>
          <w:rtl/>
        </w:rPr>
        <w:t xml:space="preserve"> هم پس از خشم و شدت بهرام پسر هرمز نسبت به آنان، تبد</w:t>
      </w:r>
      <w:r w:rsidR="00871EA0">
        <w:rPr>
          <w:rStyle w:val="Char7"/>
          <w:rFonts w:eastAsia="MS Mincho"/>
          <w:rtl/>
        </w:rPr>
        <w:t>ی</w:t>
      </w:r>
      <w:r w:rsidRPr="00692820">
        <w:rPr>
          <w:rStyle w:val="Char7"/>
          <w:rFonts w:eastAsia="MS Mincho"/>
          <w:rtl/>
        </w:rPr>
        <w:t>ل به حرکت و جنبشی سر</w:t>
      </w:r>
      <w:r w:rsidR="00871EA0">
        <w:rPr>
          <w:rStyle w:val="Char7"/>
          <w:rFonts w:eastAsia="MS Mincho"/>
          <w:rtl/>
        </w:rPr>
        <w:t>ی</w:t>
      </w:r>
      <w:r w:rsidRPr="00692820">
        <w:rPr>
          <w:rStyle w:val="Char7"/>
          <w:rFonts w:eastAsia="MS Mincho"/>
          <w:rtl/>
        </w:rPr>
        <w:t xml:space="preserve"> و مخف</w:t>
      </w:r>
      <w:r w:rsidR="00871EA0">
        <w:rPr>
          <w:rStyle w:val="Char7"/>
          <w:rFonts w:eastAsia="MS Mincho"/>
          <w:rtl/>
        </w:rPr>
        <w:t>ی</w:t>
      </w:r>
      <w:r w:rsidRPr="00692820">
        <w:rPr>
          <w:rStyle w:val="Char7"/>
          <w:rFonts w:eastAsia="MS Mincho"/>
          <w:rtl/>
        </w:rPr>
        <w:t>انه شدند. مزدک</w:t>
      </w:r>
      <w:r w:rsidR="00871EA0">
        <w:rPr>
          <w:rStyle w:val="Char7"/>
          <w:rFonts w:eastAsia="MS Mincho"/>
          <w:rtl/>
        </w:rPr>
        <w:t>ی</w:t>
      </w:r>
      <w:r w:rsidRPr="00692820">
        <w:rPr>
          <w:rStyle w:val="Char7"/>
          <w:rFonts w:eastAsia="MS Mincho"/>
          <w:rtl/>
        </w:rPr>
        <w:t>ان هم پس از فشار و اذ</w:t>
      </w:r>
      <w:r w:rsidR="00871EA0">
        <w:rPr>
          <w:rStyle w:val="Char7"/>
          <w:rFonts w:eastAsia="MS Mincho"/>
          <w:rtl/>
        </w:rPr>
        <w:t>ی</w:t>
      </w:r>
      <w:r w:rsidRPr="00692820">
        <w:rPr>
          <w:rStyle w:val="Char7"/>
          <w:rFonts w:eastAsia="MS Mincho"/>
          <w:rtl/>
        </w:rPr>
        <w:t>ت انوش</w:t>
      </w:r>
      <w:r w:rsidR="00871EA0">
        <w:rPr>
          <w:rStyle w:val="Char7"/>
          <w:rFonts w:eastAsia="MS Mincho"/>
          <w:rtl/>
        </w:rPr>
        <w:t>ی</w:t>
      </w:r>
      <w:r w:rsidRPr="00692820">
        <w:rPr>
          <w:rStyle w:val="Char7"/>
          <w:rFonts w:eastAsia="MS Mincho"/>
          <w:rtl/>
        </w:rPr>
        <w:t>روان، تبد</w:t>
      </w:r>
      <w:r w:rsidR="00871EA0">
        <w:rPr>
          <w:rStyle w:val="Char7"/>
          <w:rFonts w:eastAsia="MS Mincho"/>
          <w:rtl/>
        </w:rPr>
        <w:t>ی</w:t>
      </w:r>
      <w:r w:rsidRPr="00692820">
        <w:rPr>
          <w:rStyle w:val="Char7"/>
          <w:rFonts w:eastAsia="MS Mincho"/>
          <w:rtl/>
        </w:rPr>
        <w:t xml:space="preserve">ل به </w:t>
      </w:r>
      <w:r w:rsidR="00871EA0">
        <w:rPr>
          <w:rStyle w:val="Char7"/>
          <w:rFonts w:eastAsia="MS Mincho"/>
          <w:rtl/>
        </w:rPr>
        <w:t>ی</w:t>
      </w:r>
      <w:r w:rsidRPr="00692820">
        <w:rPr>
          <w:rStyle w:val="Char7"/>
          <w:rFonts w:eastAsia="MS Mincho"/>
          <w:rtl/>
        </w:rPr>
        <w:t>ک حرکت و گروه سر</w:t>
      </w:r>
      <w:r w:rsidR="00871EA0">
        <w:rPr>
          <w:rStyle w:val="Char7"/>
          <w:rFonts w:eastAsia="MS Mincho"/>
          <w:rtl/>
        </w:rPr>
        <w:t>ی</w:t>
      </w:r>
      <w:r w:rsidRPr="00692820">
        <w:rPr>
          <w:rStyle w:val="Char7"/>
          <w:rFonts w:eastAsia="MS Mincho"/>
          <w:rtl/>
        </w:rPr>
        <w:t xml:space="preserve"> شدند.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اد</w:t>
      </w:r>
      <w:r w:rsidR="00871EA0">
        <w:rPr>
          <w:rStyle w:val="Char7"/>
          <w:rFonts w:eastAsia="MS Mincho"/>
          <w:rtl/>
        </w:rPr>
        <w:t>ی</w:t>
      </w:r>
      <w:r w:rsidRPr="00692820">
        <w:rPr>
          <w:rStyle w:val="Char7"/>
          <w:rFonts w:eastAsia="MS Mincho"/>
          <w:rtl/>
        </w:rPr>
        <w:t>ان فارس همراه با سر</w:t>
      </w:r>
      <w:r w:rsidR="00871EA0">
        <w:rPr>
          <w:rStyle w:val="Char7"/>
          <w:rFonts w:eastAsia="MS Mincho"/>
          <w:rtl/>
        </w:rPr>
        <w:t>ی</w:t>
      </w:r>
      <w:r w:rsidRPr="00692820">
        <w:rPr>
          <w:rStyle w:val="Char7"/>
          <w:rFonts w:eastAsia="MS Mincho"/>
          <w:rtl/>
        </w:rPr>
        <w:t xml:space="preserve">ت، از </w:t>
      </w:r>
      <w:r w:rsidR="00871EA0">
        <w:rPr>
          <w:rStyle w:val="Char7"/>
          <w:rFonts w:eastAsia="MS Mincho"/>
          <w:rtl/>
        </w:rPr>
        <w:t>ی</w:t>
      </w:r>
      <w:r w:rsidRPr="00692820">
        <w:rPr>
          <w:rStyle w:val="Char7"/>
          <w:rFonts w:eastAsia="MS Mincho"/>
          <w:rtl/>
        </w:rPr>
        <w:t>ک تنظ</w:t>
      </w:r>
      <w:r w:rsidR="00871EA0">
        <w:rPr>
          <w:rStyle w:val="Char7"/>
          <w:rFonts w:eastAsia="MS Mincho"/>
          <w:rtl/>
        </w:rPr>
        <w:t>ی</w:t>
      </w:r>
      <w:r w:rsidRPr="00692820">
        <w:rPr>
          <w:rStyle w:val="Char7"/>
          <w:rFonts w:eastAsia="MS Mincho"/>
          <w:rtl/>
        </w:rPr>
        <w:t>م هرم</w:t>
      </w:r>
      <w:r w:rsidR="00871EA0">
        <w:rPr>
          <w:rStyle w:val="Char7"/>
          <w:rFonts w:eastAsia="MS Mincho"/>
          <w:rtl/>
        </w:rPr>
        <w:t>ی</w:t>
      </w:r>
      <w:r w:rsidRPr="00692820">
        <w:rPr>
          <w:rStyle w:val="Char7"/>
          <w:rFonts w:eastAsia="MS Mincho"/>
          <w:rtl/>
        </w:rPr>
        <w:t xml:space="preserve"> دق</w:t>
      </w:r>
      <w:r w:rsidR="00871EA0">
        <w:rPr>
          <w:rStyle w:val="Char7"/>
          <w:rFonts w:eastAsia="MS Mincho"/>
          <w:rtl/>
        </w:rPr>
        <w:t>ی</w:t>
      </w:r>
      <w:r w:rsidRPr="00692820">
        <w:rPr>
          <w:rStyle w:val="Char7"/>
          <w:rFonts w:eastAsia="MS Mincho"/>
          <w:rtl/>
        </w:rPr>
        <w:t>ق</w:t>
      </w:r>
      <w:r w:rsidR="00871EA0">
        <w:rPr>
          <w:rStyle w:val="Char7"/>
          <w:rFonts w:eastAsia="MS Mincho"/>
          <w:rtl/>
        </w:rPr>
        <w:t>ی</w:t>
      </w:r>
      <w:r w:rsidRPr="00692820">
        <w:rPr>
          <w:rStyle w:val="Char7"/>
          <w:rFonts w:eastAsia="MS Mincho"/>
          <w:rtl/>
        </w:rPr>
        <w:t xml:space="preserve"> برخوردار بودند که متناسب با شرا</w:t>
      </w:r>
      <w:r w:rsidR="00871EA0">
        <w:rPr>
          <w:rStyle w:val="Char7"/>
          <w:rFonts w:eastAsia="MS Mincho"/>
          <w:rtl/>
        </w:rPr>
        <w:t>ی</w:t>
      </w:r>
      <w:r w:rsidRPr="00692820">
        <w:rPr>
          <w:rStyle w:val="Char7"/>
          <w:rFonts w:eastAsia="MS Mincho"/>
          <w:rtl/>
        </w:rPr>
        <w:t>ط زمان</w:t>
      </w:r>
      <w:r w:rsidR="00871EA0">
        <w:rPr>
          <w:rStyle w:val="Char7"/>
          <w:rFonts w:eastAsia="MS Mincho"/>
          <w:rtl/>
        </w:rPr>
        <w:t>ی</w:t>
      </w:r>
      <w:r w:rsidRPr="00692820">
        <w:rPr>
          <w:rStyle w:val="Char7"/>
          <w:rFonts w:eastAsia="MS Mincho"/>
          <w:rtl/>
        </w:rPr>
        <w:t xml:space="preserve"> خود بود. سازمان</w:t>
      </w:r>
      <w:r w:rsidR="000E2B68">
        <w:rPr>
          <w:rStyle w:val="Char7"/>
          <w:rFonts w:eastAsia="MS Mincho"/>
          <w:rtl/>
        </w:rPr>
        <w:t>‌</w:t>
      </w:r>
      <w:r w:rsidRPr="00692820">
        <w:rPr>
          <w:rStyle w:val="Char7"/>
          <w:rFonts w:eastAsia="MS Mincho"/>
          <w:rtl/>
        </w:rPr>
        <w:t>دهی آن</w:t>
      </w:r>
      <w:r w:rsidR="007D0CDD" w:rsidRPr="00692820">
        <w:rPr>
          <w:rStyle w:val="Char7"/>
          <w:rFonts w:eastAsia="MS Mincho" w:hint="cs"/>
          <w:rtl/>
        </w:rPr>
        <w:t>ـ</w:t>
      </w:r>
      <w:r w:rsidRPr="00692820">
        <w:rPr>
          <w:rStyle w:val="Char7"/>
          <w:rFonts w:eastAsia="MS Mincho"/>
          <w:rtl/>
        </w:rPr>
        <w:t>ان به قدر</w:t>
      </w:r>
      <w:r w:rsidR="00871EA0">
        <w:rPr>
          <w:rStyle w:val="Char7"/>
          <w:rFonts w:eastAsia="MS Mincho"/>
          <w:rtl/>
        </w:rPr>
        <w:t>ی</w:t>
      </w:r>
      <w:r w:rsidRPr="00692820">
        <w:rPr>
          <w:rStyle w:val="Char7"/>
          <w:rFonts w:eastAsia="MS Mincho"/>
          <w:rtl/>
        </w:rPr>
        <w:t xml:space="preserve"> قو</w:t>
      </w:r>
      <w:r w:rsidR="00871EA0">
        <w:rPr>
          <w:rStyle w:val="Char7"/>
          <w:rFonts w:eastAsia="MS Mincho"/>
          <w:rtl/>
        </w:rPr>
        <w:t>ی</w:t>
      </w:r>
      <w:r w:rsidRPr="00692820">
        <w:rPr>
          <w:rStyle w:val="Char7"/>
          <w:rFonts w:eastAsia="MS Mincho"/>
          <w:rtl/>
        </w:rPr>
        <w:t xml:space="preserve"> بود ک</w:t>
      </w:r>
      <w:r w:rsidR="007D0CDD" w:rsidRPr="00692820">
        <w:rPr>
          <w:rStyle w:val="Char7"/>
          <w:rFonts w:eastAsia="MS Mincho" w:hint="cs"/>
          <w:rtl/>
        </w:rPr>
        <w:t>ـ</w:t>
      </w:r>
      <w:r w:rsidRPr="00692820">
        <w:rPr>
          <w:rStyle w:val="Char7"/>
          <w:rFonts w:eastAsia="MS Mincho"/>
          <w:rtl/>
        </w:rPr>
        <w:t>ه م</w:t>
      </w:r>
      <w:r w:rsidR="00871EA0">
        <w:rPr>
          <w:rStyle w:val="Char7"/>
          <w:rFonts w:eastAsia="MS Mincho"/>
          <w:rtl/>
        </w:rPr>
        <w:t>ی</w:t>
      </w:r>
      <w:r w:rsidR="000E2B68">
        <w:rPr>
          <w:rStyle w:val="Char7"/>
          <w:rFonts w:eastAsia="MS Mincho"/>
          <w:rtl/>
        </w:rPr>
        <w:t>‌</w:t>
      </w:r>
      <w:r w:rsidRPr="00692820">
        <w:rPr>
          <w:rStyle w:val="Char7"/>
          <w:rFonts w:eastAsia="MS Mincho"/>
          <w:rtl/>
        </w:rPr>
        <w:t>توانست هنگ</w:t>
      </w:r>
      <w:r w:rsidR="007D0CDD" w:rsidRPr="00692820">
        <w:rPr>
          <w:rStyle w:val="Char7"/>
          <w:rFonts w:eastAsia="MS Mincho" w:hint="cs"/>
          <w:rtl/>
        </w:rPr>
        <w:t>ـ</w:t>
      </w:r>
      <w:r w:rsidRPr="00692820">
        <w:rPr>
          <w:rStyle w:val="Char7"/>
          <w:rFonts w:eastAsia="MS Mincho"/>
          <w:rtl/>
        </w:rPr>
        <w:t>ام</w:t>
      </w:r>
      <w:r w:rsidR="00871EA0">
        <w:rPr>
          <w:rStyle w:val="Char7"/>
          <w:rFonts w:eastAsia="MS Mincho"/>
          <w:rtl/>
        </w:rPr>
        <w:t>ی</w:t>
      </w:r>
      <w:r w:rsidR="000E2B68">
        <w:rPr>
          <w:rStyle w:val="Char7"/>
          <w:rFonts w:eastAsia="MS Mincho"/>
          <w:rtl/>
        </w:rPr>
        <w:t>‌</w:t>
      </w:r>
      <w:r w:rsidRPr="00692820">
        <w:rPr>
          <w:rStyle w:val="Char7"/>
          <w:rFonts w:eastAsia="MS Mincho"/>
          <w:rtl/>
        </w:rPr>
        <w:t>ک</w:t>
      </w:r>
      <w:r w:rsidR="007D0CDD" w:rsidRPr="00692820">
        <w:rPr>
          <w:rStyle w:val="Char7"/>
          <w:rFonts w:eastAsia="MS Mincho" w:hint="cs"/>
          <w:rtl/>
        </w:rPr>
        <w:t>ـ</w:t>
      </w:r>
      <w:r w:rsidRPr="00692820">
        <w:rPr>
          <w:rStyle w:val="Char7"/>
          <w:rFonts w:eastAsia="MS Mincho"/>
          <w:rtl/>
        </w:rPr>
        <w:t>ه در ح</w:t>
      </w:r>
      <w:r w:rsidR="007D0CDD" w:rsidRPr="00692820">
        <w:rPr>
          <w:rStyle w:val="Char7"/>
          <w:rFonts w:eastAsia="MS Mincho" w:hint="cs"/>
          <w:rtl/>
        </w:rPr>
        <w:t>ـ</w:t>
      </w:r>
      <w:r w:rsidRPr="00692820">
        <w:rPr>
          <w:rStyle w:val="Char7"/>
          <w:rFonts w:eastAsia="MS Mincho"/>
          <w:rtl/>
        </w:rPr>
        <w:t>الت ضعف بودند، آنه</w:t>
      </w:r>
      <w:r w:rsidR="007D0CDD" w:rsidRPr="00692820">
        <w:rPr>
          <w:rStyle w:val="Char7"/>
          <w:rFonts w:eastAsia="MS Mincho" w:hint="cs"/>
          <w:rtl/>
        </w:rPr>
        <w:t>ـ</w:t>
      </w:r>
      <w:r w:rsidRPr="00692820">
        <w:rPr>
          <w:rStyle w:val="Char7"/>
          <w:rFonts w:eastAsia="MS Mincho"/>
          <w:rtl/>
        </w:rPr>
        <w:t>ا را به کاخ پادشاهان برساند. اما در صورت</w:t>
      </w:r>
      <w:r w:rsidR="00871EA0">
        <w:rPr>
          <w:rStyle w:val="Char7"/>
          <w:rFonts w:eastAsia="MS Mincho"/>
          <w:rtl/>
        </w:rPr>
        <w:t>ی</w:t>
      </w:r>
      <w:r w:rsidR="000E2B68">
        <w:rPr>
          <w:rStyle w:val="Char7"/>
          <w:rFonts w:eastAsia="MS Mincho"/>
          <w:rtl/>
        </w:rPr>
        <w:t>‌</w:t>
      </w:r>
      <w:r w:rsidRPr="00692820">
        <w:rPr>
          <w:rStyle w:val="Char7"/>
          <w:rFonts w:eastAsia="MS Mincho"/>
          <w:rtl/>
        </w:rPr>
        <w:t>که در حالت ضعف قرار نداشتند، حاکمان از افراد قب</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مسئول امور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بود، انتخاب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شدند. </w:t>
      </w:r>
    </w:p>
    <w:p w:rsidR="00DC60D4" w:rsidRPr="00692820" w:rsidRDefault="00871EA0" w:rsidP="002C706F">
      <w:pPr>
        <w:spacing w:after="0"/>
        <w:ind w:firstLine="284"/>
        <w:jc w:val="both"/>
        <w:rPr>
          <w:rStyle w:val="Char7"/>
          <w:rFonts w:eastAsia="MS Mincho"/>
          <w:rtl/>
        </w:rPr>
      </w:pPr>
      <w:r>
        <w:rPr>
          <w:rStyle w:val="Char7"/>
          <w:rFonts w:eastAsia="MS Mincho"/>
          <w:rtl/>
        </w:rPr>
        <w:t>ی</w:t>
      </w:r>
      <w:r w:rsidR="000A3212" w:rsidRPr="00692820">
        <w:rPr>
          <w:rStyle w:val="Char7"/>
          <w:rFonts w:eastAsia="MS Mincho"/>
          <w:rtl/>
        </w:rPr>
        <w:t>ک</w:t>
      </w:r>
      <w:r>
        <w:rPr>
          <w:rStyle w:val="Char7"/>
          <w:rFonts w:eastAsia="MS Mincho"/>
          <w:rtl/>
        </w:rPr>
        <w:t>ی</w:t>
      </w:r>
      <w:r w:rsidR="000A3212" w:rsidRPr="00692820">
        <w:rPr>
          <w:rStyle w:val="Char7"/>
          <w:rFonts w:eastAsia="MS Mincho"/>
          <w:rtl/>
        </w:rPr>
        <w:t xml:space="preserve"> از و</w:t>
      </w:r>
      <w:r>
        <w:rPr>
          <w:rStyle w:val="Char7"/>
          <w:rFonts w:eastAsia="MS Mincho"/>
          <w:rtl/>
        </w:rPr>
        <w:t>ی</w:t>
      </w:r>
      <w:r w:rsidR="000A3212" w:rsidRPr="00692820">
        <w:rPr>
          <w:rStyle w:val="Char7"/>
          <w:rFonts w:eastAsia="MS Mincho"/>
          <w:rtl/>
        </w:rPr>
        <w:t>ژگ</w:t>
      </w:r>
      <w:r>
        <w:rPr>
          <w:rStyle w:val="Char7"/>
          <w:rFonts w:eastAsia="MS Mincho"/>
          <w:rtl/>
        </w:rPr>
        <w:t>ی</w:t>
      </w:r>
      <w:r w:rsidR="000E2B68">
        <w:rPr>
          <w:rStyle w:val="Char7"/>
          <w:rFonts w:eastAsia="MS Mincho"/>
          <w:rtl/>
        </w:rPr>
        <w:t>‌</w:t>
      </w:r>
      <w:r w:rsidR="000A3212" w:rsidRPr="00692820">
        <w:rPr>
          <w:rStyle w:val="Char7"/>
          <w:rFonts w:eastAsia="MS Mincho"/>
          <w:rtl/>
        </w:rPr>
        <w:t>ها</w:t>
      </w:r>
      <w:r>
        <w:rPr>
          <w:rStyle w:val="Char7"/>
          <w:rFonts w:eastAsia="MS Mincho"/>
          <w:rtl/>
        </w:rPr>
        <w:t>ی</w:t>
      </w:r>
      <w:r w:rsidR="000A3212" w:rsidRPr="00692820">
        <w:rPr>
          <w:rStyle w:val="Char7"/>
          <w:rFonts w:eastAsia="MS Mincho"/>
          <w:rtl/>
        </w:rPr>
        <w:t xml:space="preserve"> خاص در تار</w:t>
      </w:r>
      <w:r>
        <w:rPr>
          <w:rStyle w:val="Char7"/>
          <w:rFonts w:eastAsia="MS Mincho"/>
          <w:rtl/>
        </w:rPr>
        <w:t>ی</w:t>
      </w:r>
      <w:r w:rsidR="000A3212" w:rsidRPr="00692820">
        <w:rPr>
          <w:rStyle w:val="Char7"/>
          <w:rFonts w:eastAsia="MS Mincho"/>
          <w:rtl/>
        </w:rPr>
        <w:t>خ اد</w:t>
      </w:r>
      <w:r>
        <w:rPr>
          <w:rStyle w:val="Char7"/>
          <w:rFonts w:eastAsia="MS Mincho"/>
          <w:rtl/>
        </w:rPr>
        <w:t>ی</w:t>
      </w:r>
      <w:r w:rsidR="000A3212" w:rsidRPr="00692820">
        <w:rPr>
          <w:rStyle w:val="Char7"/>
          <w:rFonts w:eastAsia="MS Mincho"/>
          <w:rtl/>
        </w:rPr>
        <w:t>ان فارس، کثرت انقلابات و درگ</w:t>
      </w:r>
      <w:r>
        <w:rPr>
          <w:rStyle w:val="Char7"/>
          <w:rFonts w:eastAsia="MS Mincho"/>
          <w:rtl/>
        </w:rPr>
        <w:t>ی</w:t>
      </w:r>
      <w:r w:rsidR="000A3212" w:rsidRPr="00692820">
        <w:rPr>
          <w:rStyle w:val="Char7"/>
          <w:rFonts w:eastAsia="MS Mincho"/>
          <w:rtl/>
        </w:rPr>
        <w:t>ر</w:t>
      </w:r>
      <w:r>
        <w:rPr>
          <w:rStyle w:val="Char7"/>
          <w:rFonts w:eastAsia="MS Mincho"/>
          <w:rtl/>
        </w:rPr>
        <w:t>ی</w:t>
      </w:r>
      <w:r w:rsidR="000E2B68">
        <w:rPr>
          <w:rStyle w:val="Char7"/>
          <w:rFonts w:eastAsia="MS Mincho"/>
          <w:rtl/>
        </w:rPr>
        <w:t>‌</w:t>
      </w:r>
      <w:r w:rsidR="000A3212" w:rsidRPr="00692820">
        <w:rPr>
          <w:rStyle w:val="Char7"/>
          <w:rFonts w:eastAsia="MS Mincho"/>
          <w:rtl/>
        </w:rPr>
        <w:t>ها و آشوب</w:t>
      </w:r>
      <w:r w:rsidR="000E2B68">
        <w:rPr>
          <w:rStyle w:val="Char7"/>
          <w:rFonts w:eastAsia="MS Mincho"/>
          <w:rtl/>
        </w:rPr>
        <w:t>‌</w:t>
      </w:r>
      <w:r w:rsidR="000A3212" w:rsidRPr="00692820">
        <w:rPr>
          <w:rStyle w:val="Char7"/>
          <w:rFonts w:eastAsia="MS Mincho"/>
          <w:rtl/>
        </w:rPr>
        <w:t>هاست. به عنوان مثال انقلاب</w:t>
      </w:r>
      <w:r>
        <w:rPr>
          <w:rStyle w:val="Char7"/>
          <w:rFonts w:eastAsia="MS Mincho"/>
          <w:rtl/>
        </w:rPr>
        <w:t>ی</w:t>
      </w:r>
      <w:r w:rsidR="000A3212" w:rsidRPr="00692820">
        <w:rPr>
          <w:rStyle w:val="Char7"/>
          <w:rFonts w:eastAsia="MS Mincho"/>
          <w:rtl/>
        </w:rPr>
        <w:t xml:space="preserve"> سخت ب</w:t>
      </w:r>
      <w:r>
        <w:rPr>
          <w:rStyle w:val="Char7"/>
          <w:rFonts w:eastAsia="MS Mincho"/>
          <w:rtl/>
        </w:rPr>
        <w:t>ی</w:t>
      </w:r>
      <w:r w:rsidR="000A3212" w:rsidRPr="00692820">
        <w:rPr>
          <w:rStyle w:val="Char7"/>
          <w:rFonts w:eastAsia="MS Mincho"/>
          <w:rtl/>
        </w:rPr>
        <w:t>ن بابک و جوتگهر و سپس آشوب</w:t>
      </w:r>
      <w:r>
        <w:rPr>
          <w:rStyle w:val="Char7"/>
          <w:rFonts w:eastAsia="MS Mincho"/>
          <w:rtl/>
        </w:rPr>
        <w:t>ی</w:t>
      </w:r>
      <w:r w:rsidR="000A3212" w:rsidRPr="00692820">
        <w:rPr>
          <w:rStyle w:val="Char7"/>
          <w:rFonts w:eastAsia="MS Mincho"/>
          <w:rtl/>
        </w:rPr>
        <w:t xml:space="preserve"> هم ب</w:t>
      </w:r>
      <w:r>
        <w:rPr>
          <w:rStyle w:val="Char7"/>
          <w:rFonts w:eastAsia="MS Mincho"/>
          <w:rtl/>
        </w:rPr>
        <w:t>ی</w:t>
      </w:r>
      <w:r w:rsidR="000A3212" w:rsidRPr="00692820">
        <w:rPr>
          <w:rStyle w:val="Char7"/>
          <w:rFonts w:eastAsia="MS Mincho"/>
          <w:rtl/>
        </w:rPr>
        <w:t>ن شاپور و اردش</w:t>
      </w:r>
      <w:r>
        <w:rPr>
          <w:rStyle w:val="Char7"/>
          <w:rFonts w:eastAsia="MS Mincho"/>
          <w:rtl/>
        </w:rPr>
        <w:t>ی</w:t>
      </w:r>
      <w:r w:rsidR="000A3212" w:rsidRPr="00692820">
        <w:rPr>
          <w:rStyle w:val="Char7"/>
          <w:rFonts w:eastAsia="MS Mincho"/>
          <w:rtl/>
        </w:rPr>
        <w:t>ر درگرفت. در ا</w:t>
      </w:r>
      <w:r>
        <w:rPr>
          <w:rStyle w:val="Char7"/>
          <w:rFonts w:eastAsia="MS Mincho"/>
          <w:rtl/>
        </w:rPr>
        <w:t>ی</w:t>
      </w:r>
      <w:r w:rsidR="000A3212" w:rsidRPr="00692820">
        <w:rPr>
          <w:rStyle w:val="Char7"/>
          <w:rFonts w:eastAsia="MS Mincho"/>
          <w:rtl/>
        </w:rPr>
        <w:t>ن آشوب</w:t>
      </w:r>
      <w:r w:rsidR="000E2B68">
        <w:rPr>
          <w:rStyle w:val="Char7"/>
          <w:rFonts w:eastAsia="MS Mincho"/>
          <w:rtl/>
        </w:rPr>
        <w:t>‌</w:t>
      </w:r>
      <w:r w:rsidR="000A3212" w:rsidRPr="00692820">
        <w:rPr>
          <w:rStyle w:val="Char7"/>
          <w:rFonts w:eastAsia="MS Mincho"/>
          <w:rtl/>
        </w:rPr>
        <w:t>ها و درگ</w:t>
      </w:r>
      <w:r>
        <w:rPr>
          <w:rStyle w:val="Char7"/>
          <w:rFonts w:eastAsia="MS Mincho"/>
          <w:rtl/>
        </w:rPr>
        <w:t>ی</w:t>
      </w:r>
      <w:r w:rsidR="000A3212" w:rsidRPr="00692820">
        <w:rPr>
          <w:rStyle w:val="Char7"/>
          <w:rFonts w:eastAsia="MS Mincho"/>
          <w:rtl/>
        </w:rPr>
        <w:t>ر</w:t>
      </w:r>
      <w:r>
        <w:rPr>
          <w:rStyle w:val="Char7"/>
          <w:rFonts w:eastAsia="MS Mincho"/>
          <w:rtl/>
        </w:rPr>
        <w:t>ی</w:t>
      </w:r>
      <w:r w:rsidR="000E2B68">
        <w:rPr>
          <w:rStyle w:val="Char7"/>
          <w:rFonts w:eastAsia="MS Mincho"/>
          <w:rtl/>
        </w:rPr>
        <w:t>‌</w:t>
      </w:r>
      <w:r w:rsidR="000A3212" w:rsidRPr="00692820">
        <w:rPr>
          <w:rStyle w:val="Char7"/>
          <w:rFonts w:eastAsia="MS Mincho"/>
          <w:rtl/>
        </w:rPr>
        <w:t>ها، برادر، برادر خود را و پدر هم پسر خود را بدون ه</w:t>
      </w:r>
      <w:r>
        <w:rPr>
          <w:rStyle w:val="Char7"/>
          <w:rFonts w:eastAsia="MS Mincho"/>
          <w:rtl/>
        </w:rPr>
        <w:t>ی</w:t>
      </w:r>
      <w:r w:rsidR="000A3212" w:rsidRPr="00692820">
        <w:rPr>
          <w:rStyle w:val="Char7"/>
          <w:rFonts w:eastAsia="MS Mincho"/>
          <w:rtl/>
        </w:rPr>
        <w:t>چ رحم و شفقت</w:t>
      </w:r>
      <w:r>
        <w:rPr>
          <w:rStyle w:val="Char7"/>
          <w:rFonts w:eastAsia="MS Mincho"/>
          <w:rtl/>
        </w:rPr>
        <w:t>ی</w:t>
      </w:r>
      <w:r w:rsidR="000A3212" w:rsidRPr="00692820">
        <w:rPr>
          <w:rStyle w:val="Char7"/>
          <w:rFonts w:eastAsia="MS Mincho"/>
          <w:rtl/>
        </w:rPr>
        <w:t xml:space="preserve"> م</w:t>
      </w:r>
      <w:r>
        <w:rPr>
          <w:rStyle w:val="Char7"/>
          <w:rFonts w:eastAsia="MS Mincho"/>
          <w:rtl/>
        </w:rPr>
        <w:t>ی</w:t>
      </w:r>
      <w:r w:rsidR="000E2B68">
        <w:rPr>
          <w:rStyle w:val="Char7"/>
          <w:rFonts w:eastAsia="MS Mincho"/>
          <w:rtl/>
        </w:rPr>
        <w:t>‌</w:t>
      </w:r>
      <w:r w:rsidR="000A3212" w:rsidRPr="00692820">
        <w:rPr>
          <w:rStyle w:val="Char7"/>
          <w:rFonts w:eastAsia="MS Mincho"/>
          <w:rtl/>
        </w:rPr>
        <w:t>کُشت. و هرگاه شاهان فارس احساس خطر م</w:t>
      </w:r>
      <w:r>
        <w:rPr>
          <w:rStyle w:val="Char7"/>
          <w:rFonts w:eastAsia="MS Mincho"/>
          <w:rtl/>
        </w:rPr>
        <w:t>ی</w:t>
      </w:r>
      <w:r w:rsidR="000E2B68">
        <w:rPr>
          <w:rStyle w:val="Char7"/>
          <w:rFonts w:eastAsia="MS Mincho"/>
          <w:rtl/>
        </w:rPr>
        <w:t>‌</w:t>
      </w:r>
      <w:r w:rsidR="000A3212" w:rsidRPr="00692820">
        <w:rPr>
          <w:rStyle w:val="Char7"/>
          <w:rFonts w:eastAsia="MS Mincho"/>
          <w:rtl/>
        </w:rPr>
        <w:t>کردند، کسان</w:t>
      </w:r>
      <w:r>
        <w:rPr>
          <w:rStyle w:val="Char7"/>
          <w:rFonts w:eastAsia="MS Mincho"/>
          <w:rtl/>
        </w:rPr>
        <w:t>ی</w:t>
      </w:r>
      <w:r w:rsidR="000A3212" w:rsidRPr="00692820">
        <w:rPr>
          <w:rStyle w:val="Char7"/>
          <w:rFonts w:eastAsia="MS Mincho"/>
          <w:rtl/>
        </w:rPr>
        <w:t xml:space="preserve"> را که پ</w:t>
      </w:r>
      <w:r>
        <w:rPr>
          <w:rStyle w:val="Char7"/>
          <w:rFonts w:eastAsia="MS Mincho"/>
          <w:rtl/>
        </w:rPr>
        <w:t>ی</w:t>
      </w:r>
      <w:r w:rsidR="000A3212" w:rsidRPr="00692820">
        <w:rPr>
          <w:rStyle w:val="Char7"/>
          <w:rFonts w:eastAsia="MS Mincho"/>
          <w:rtl/>
        </w:rPr>
        <w:t>امبر خود م</w:t>
      </w:r>
      <w:r>
        <w:rPr>
          <w:rStyle w:val="Char7"/>
          <w:rFonts w:eastAsia="MS Mincho"/>
          <w:rtl/>
        </w:rPr>
        <w:t>ی</w:t>
      </w:r>
      <w:r w:rsidR="000E2B68">
        <w:rPr>
          <w:rStyle w:val="Char7"/>
          <w:rFonts w:eastAsia="MS Mincho"/>
          <w:rtl/>
        </w:rPr>
        <w:t>‌</w:t>
      </w:r>
      <w:r w:rsidR="000A3212" w:rsidRPr="00692820">
        <w:rPr>
          <w:rStyle w:val="Char7"/>
          <w:rFonts w:eastAsia="MS Mincho"/>
          <w:rtl/>
        </w:rPr>
        <w:t>دانستند، م</w:t>
      </w:r>
      <w:r>
        <w:rPr>
          <w:rStyle w:val="Char7"/>
          <w:rFonts w:eastAsia="MS Mincho"/>
          <w:rtl/>
        </w:rPr>
        <w:t>ی</w:t>
      </w:r>
      <w:r w:rsidR="000E2B68">
        <w:rPr>
          <w:rStyle w:val="Char7"/>
          <w:rFonts w:eastAsia="MS Mincho"/>
          <w:rtl/>
        </w:rPr>
        <w:t>‌</w:t>
      </w:r>
      <w:r w:rsidR="000A3212" w:rsidRPr="00692820">
        <w:rPr>
          <w:rStyle w:val="Char7"/>
          <w:rFonts w:eastAsia="MS Mincho"/>
          <w:rtl/>
        </w:rPr>
        <w:t>کُشتند. مثلاً بهرام پسر هرمز، مان</w:t>
      </w:r>
      <w:r>
        <w:rPr>
          <w:rStyle w:val="Char7"/>
          <w:rFonts w:eastAsia="MS Mincho"/>
          <w:rtl/>
        </w:rPr>
        <w:t>ی</w:t>
      </w:r>
      <w:r w:rsidR="000A3212" w:rsidRPr="00692820">
        <w:rPr>
          <w:rStyle w:val="Char7"/>
          <w:rFonts w:eastAsia="MS Mincho"/>
          <w:rtl/>
        </w:rPr>
        <w:t xml:space="preserve"> را و کسر</w:t>
      </w:r>
      <w:r>
        <w:rPr>
          <w:rStyle w:val="Char7"/>
          <w:rFonts w:eastAsia="MS Mincho"/>
          <w:rtl/>
        </w:rPr>
        <w:t>ی</w:t>
      </w:r>
      <w:r w:rsidR="000A3212" w:rsidRPr="00692820">
        <w:rPr>
          <w:rStyle w:val="Char7"/>
          <w:rFonts w:eastAsia="MS Mincho"/>
          <w:rtl/>
        </w:rPr>
        <w:t xml:space="preserve"> انوش</w:t>
      </w:r>
      <w:r>
        <w:rPr>
          <w:rStyle w:val="Char7"/>
          <w:rFonts w:eastAsia="MS Mincho"/>
          <w:rtl/>
        </w:rPr>
        <w:t>ی</w:t>
      </w:r>
      <w:r w:rsidR="000A3212" w:rsidRPr="00692820">
        <w:rPr>
          <w:rStyle w:val="Char7"/>
          <w:rFonts w:eastAsia="MS Mincho"/>
          <w:rtl/>
        </w:rPr>
        <w:t>روان هم مزدک را کشت.</w:t>
      </w:r>
    </w:p>
    <w:p w:rsidR="00DC60D4" w:rsidRPr="00692820" w:rsidRDefault="000A3212" w:rsidP="002C706F">
      <w:pPr>
        <w:spacing w:after="0"/>
        <w:ind w:firstLine="284"/>
        <w:jc w:val="both"/>
        <w:rPr>
          <w:rStyle w:val="Char7"/>
          <w:rFonts w:eastAsia="MS Mincho"/>
          <w:rtl/>
        </w:rPr>
      </w:pPr>
      <w:r w:rsidRPr="00692820">
        <w:rPr>
          <w:rStyle w:val="Char7"/>
          <w:rFonts w:eastAsia="MS Mincho"/>
          <w:rtl/>
        </w:rPr>
        <w:t>در پرتو شناختمان درا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باره، پ</w:t>
      </w:r>
      <w:r w:rsidR="00871EA0">
        <w:rPr>
          <w:rStyle w:val="Char7"/>
          <w:rFonts w:eastAsia="MS Mincho"/>
          <w:rtl/>
        </w:rPr>
        <w:t>ی</w:t>
      </w:r>
      <w:r w:rsidRPr="00692820">
        <w:rPr>
          <w:rStyle w:val="Char7"/>
          <w:rFonts w:eastAsia="MS Mincho"/>
          <w:rtl/>
        </w:rPr>
        <w:t xml:space="preserve"> به علل انقلابات و آشوب</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که در زمان ما - پس از ورود مسلمانان به ایران</w:t>
      </w:r>
      <w:r w:rsidR="00CE74A1" w:rsidRPr="00692820">
        <w:rPr>
          <w:rStyle w:val="Char7"/>
          <w:rFonts w:eastAsia="MS Mincho" w:hint="cs"/>
          <w:rtl/>
        </w:rPr>
        <w:t xml:space="preserve"> </w:t>
      </w:r>
      <w:r w:rsidRPr="00692820">
        <w:rPr>
          <w:rStyle w:val="Char7"/>
          <w:rFonts w:eastAsia="MS Mincho"/>
          <w:rtl/>
        </w:rPr>
        <w:t>- در سرزم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تحت تسلط مجوس</w:t>
      </w:r>
      <w:r w:rsidR="00871EA0">
        <w:rPr>
          <w:rStyle w:val="Char7"/>
          <w:rFonts w:eastAsia="MS Mincho"/>
          <w:rtl/>
        </w:rPr>
        <w:t>ی</w:t>
      </w:r>
      <w:r w:rsidRPr="00692820">
        <w:rPr>
          <w:rStyle w:val="Char7"/>
          <w:rFonts w:eastAsia="MS Mincho"/>
          <w:rtl/>
        </w:rPr>
        <w:t>ان اتفاق افتاده م</w:t>
      </w:r>
      <w:r w:rsidR="00871EA0">
        <w:rPr>
          <w:rStyle w:val="Char7"/>
          <w:rFonts w:eastAsia="MS Mincho"/>
          <w:rtl/>
        </w:rPr>
        <w:t>ی</w:t>
      </w:r>
      <w:r w:rsidR="000E2B68">
        <w:rPr>
          <w:rStyle w:val="Char7"/>
          <w:rFonts w:eastAsia="MS Mincho"/>
          <w:rtl/>
        </w:rPr>
        <w:t>‌</w:t>
      </w:r>
      <w:r w:rsidRPr="00692820">
        <w:rPr>
          <w:rStyle w:val="Char7"/>
          <w:rFonts w:eastAsia="MS Mincho"/>
          <w:rtl/>
        </w:rPr>
        <w:t>بر</w:t>
      </w:r>
      <w:r w:rsidR="00871EA0">
        <w:rPr>
          <w:rStyle w:val="Char7"/>
          <w:rFonts w:eastAsia="MS Mincho"/>
          <w:rtl/>
        </w:rPr>
        <w:t>ی</w:t>
      </w:r>
      <w:r w:rsidRPr="00692820">
        <w:rPr>
          <w:rStyle w:val="Char7"/>
          <w:rFonts w:eastAsia="MS Mincho"/>
          <w:rtl/>
        </w:rPr>
        <w:t>م. همچن</w:t>
      </w:r>
      <w:r w:rsidR="00871EA0">
        <w:rPr>
          <w:rStyle w:val="Char7"/>
          <w:rFonts w:eastAsia="MS Mincho"/>
          <w:rtl/>
        </w:rPr>
        <w:t>ی</w:t>
      </w:r>
      <w:r w:rsidRPr="00692820">
        <w:rPr>
          <w:rStyle w:val="Char7"/>
          <w:rFonts w:eastAsia="MS Mincho"/>
          <w:rtl/>
        </w:rPr>
        <w:t>ن متوجه م</w:t>
      </w:r>
      <w:r w:rsidR="00871EA0">
        <w:rPr>
          <w:rStyle w:val="Char7"/>
          <w:rFonts w:eastAsia="MS Mincho"/>
          <w:rtl/>
        </w:rPr>
        <w:t>ی</w:t>
      </w:r>
      <w:r w:rsidR="000E2B68">
        <w:rPr>
          <w:rStyle w:val="Char7"/>
          <w:rFonts w:eastAsia="MS Mincho"/>
          <w:rtl/>
        </w:rPr>
        <w:t>‌</w:t>
      </w:r>
      <w:r w:rsidRPr="00692820">
        <w:rPr>
          <w:rStyle w:val="Char7"/>
          <w:rFonts w:eastAsia="MS Mincho"/>
          <w:rtl/>
        </w:rPr>
        <w:t>شو</w:t>
      </w:r>
      <w:r w:rsidR="00871EA0">
        <w:rPr>
          <w:rStyle w:val="Char7"/>
          <w:rFonts w:eastAsia="MS Mincho"/>
          <w:rtl/>
        </w:rPr>
        <w:t>ی</w:t>
      </w:r>
      <w:r w:rsidRPr="00692820">
        <w:rPr>
          <w:rStyle w:val="Char7"/>
          <w:rFonts w:eastAsia="MS Mincho"/>
          <w:rtl/>
        </w:rPr>
        <w:t>م که چرا آنها همچنان دشمنان خود را از طر</w:t>
      </w:r>
      <w:r w:rsidR="00871EA0">
        <w:rPr>
          <w:rStyle w:val="Char7"/>
          <w:rFonts w:eastAsia="MS Mincho"/>
          <w:rtl/>
        </w:rPr>
        <w:t>ی</w:t>
      </w:r>
      <w:r w:rsidRPr="00692820">
        <w:rPr>
          <w:rStyle w:val="Char7"/>
          <w:rFonts w:eastAsia="MS Mincho"/>
          <w:rtl/>
        </w:rPr>
        <w:t>ق ترور از ب</w:t>
      </w:r>
      <w:r w:rsidR="00871EA0">
        <w:rPr>
          <w:rStyle w:val="Char7"/>
          <w:rFonts w:eastAsia="MS Mincho"/>
          <w:rtl/>
        </w:rPr>
        <w:t>ی</w:t>
      </w:r>
      <w:r w:rsidRPr="00692820">
        <w:rPr>
          <w:rStyle w:val="Char7"/>
          <w:rFonts w:eastAsia="MS Mincho"/>
          <w:rtl/>
        </w:rPr>
        <w:t>ن م</w:t>
      </w:r>
      <w:r w:rsidR="00871EA0">
        <w:rPr>
          <w:rStyle w:val="Char7"/>
          <w:rFonts w:eastAsia="MS Mincho"/>
          <w:rtl/>
        </w:rPr>
        <w:t>ی</w:t>
      </w:r>
      <w:r w:rsidR="000E2B68">
        <w:rPr>
          <w:rStyle w:val="Char7"/>
          <w:rFonts w:eastAsia="MS Mincho"/>
          <w:rtl/>
        </w:rPr>
        <w:t>‌</w:t>
      </w:r>
      <w:r w:rsidRPr="00692820">
        <w:rPr>
          <w:rStyle w:val="Char7"/>
          <w:rFonts w:eastAsia="MS Mincho"/>
          <w:rtl/>
        </w:rPr>
        <w:t>برند.</w:t>
      </w:r>
    </w:p>
    <w:p w:rsidR="00DC60D4" w:rsidRDefault="00DC60D4" w:rsidP="00DC60D4">
      <w:pPr>
        <w:spacing w:before="2400"/>
        <w:ind w:firstLine="0"/>
        <w:jc w:val="center"/>
        <w:rPr>
          <w:rFonts w:ascii="Adobe Arabic" w:hAnsi="Adobe Arabic" w:cs="B Titr"/>
          <w:sz w:val="30"/>
          <w:szCs w:val="30"/>
          <w:rtl/>
        </w:rPr>
        <w:sectPr w:rsidR="00DC60D4" w:rsidSect="00014FF3">
          <w:footnotePr>
            <w:numRestart w:val="eachPage"/>
          </w:footnotePr>
          <w:endnotePr>
            <w:numFmt w:val="decimal"/>
          </w:endnotePr>
          <w:type w:val="oddPage"/>
          <w:pgSz w:w="9356" w:h="13608" w:code="13"/>
          <w:pgMar w:top="567" w:right="1134" w:bottom="851" w:left="1134" w:header="454" w:footer="0" w:gutter="0"/>
          <w:pgNumType w:chapStyle="1"/>
          <w:cols w:space="708"/>
          <w:titlePg/>
          <w:bidi/>
          <w:rtlGutter/>
          <w:docGrid w:linePitch="360"/>
        </w:sectPr>
      </w:pPr>
    </w:p>
    <w:p w:rsidR="000A3212" w:rsidRPr="00EE29A4" w:rsidRDefault="000A3212" w:rsidP="00D12D62">
      <w:pPr>
        <w:pStyle w:val="a3"/>
        <w:rPr>
          <w:rFonts w:ascii="Al-QuranAlKareem" w:hAnsi="Al-QuranAlKareem"/>
          <w:sz w:val="60"/>
          <w:szCs w:val="60"/>
          <w:rtl/>
        </w:rPr>
      </w:pPr>
      <w:bookmarkStart w:id="42" w:name="_Toc487097933"/>
      <w:r w:rsidRPr="00D12D62">
        <w:rPr>
          <w:rtl/>
        </w:rPr>
        <w:t>فصل دوم</w:t>
      </w:r>
      <w:r w:rsidR="00F57901" w:rsidRPr="00D12D62">
        <w:rPr>
          <w:rFonts w:hint="cs"/>
          <w:rtl/>
        </w:rPr>
        <w:t>:</w:t>
      </w:r>
      <w:r w:rsidR="00D12D62">
        <w:br/>
      </w:r>
      <w:bookmarkStart w:id="43" w:name="_Toc328516202"/>
      <w:bookmarkStart w:id="44" w:name="_Toc328564613"/>
      <w:r w:rsidRPr="00D12D62">
        <w:rPr>
          <w:rtl/>
        </w:rPr>
        <w:t>موضع فارس در قبال اسلام</w:t>
      </w:r>
      <w:bookmarkEnd w:id="42"/>
      <w:bookmarkEnd w:id="43"/>
      <w:bookmarkEnd w:id="44"/>
    </w:p>
    <w:p w:rsidR="000A3212" w:rsidRPr="00692820" w:rsidRDefault="000A3212" w:rsidP="001C6608">
      <w:pPr>
        <w:numPr>
          <w:ilvl w:val="0"/>
          <w:numId w:val="1"/>
        </w:numPr>
        <w:spacing w:after="0"/>
        <w:ind w:left="680" w:hanging="340"/>
        <w:jc w:val="both"/>
        <w:rPr>
          <w:rStyle w:val="Char7"/>
          <w:rFonts w:eastAsia="MS Mincho"/>
        </w:rPr>
      </w:pPr>
      <w:r w:rsidRPr="00692820">
        <w:rPr>
          <w:rStyle w:val="Char7"/>
          <w:rFonts w:eastAsia="MS Mincho"/>
          <w:rtl/>
        </w:rPr>
        <w:t>کسر</w:t>
      </w:r>
      <w:r w:rsidR="00991005" w:rsidRPr="00692820">
        <w:rPr>
          <w:rStyle w:val="Char7"/>
          <w:rFonts w:eastAsia="MS Mincho" w:hint="cs"/>
          <w:rtl/>
        </w:rPr>
        <w:t>ی</w:t>
      </w:r>
      <w:r w:rsidRPr="00692820">
        <w:rPr>
          <w:rStyle w:val="Char7"/>
          <w:rFonts w:eastAsia="MS Mincho"/>
          <w:rtl/>
        </w:rPr>
        <w:t xml:space="preserve"> دوره</w:t>
      </w:r>
      <w:r w:rsidR="000E2B68">
        <w:rPr>
          <w:rStyle w:val="Char7"/>
          <w:rFonts w:eastAsia="MS Mincho"/>
          <w:rtl/>
        </w:rPr>
        <w:t>‌</w:t>
      </w:r>
      <w:r w:rsidR="00991005" w:rsidRPr="00692820">
        <w:rPr>
          <w:rStyle w:val="Char7"/>
          <w:rFonts w:eastAsia="MS Mincho" w:hint="cs"/>
          <w:rtl/>
        </w:rPr>
        <w:t>ی</w:t>
      </w:r>
      <w:r w:rsidRPr="00692820">
        <w:rPr>
          <w:rStyle w:val="Char7"/>
          <w:rFonts w:eastAsia="MS Mincho"/>
          <w:rtl/>
        </w:rPr>
        <w:t xml:space="preserve"> امپراطور</w:t>
      </w:r>
      <w:r w:rsidR="00991005" w:rsidRPr="00692820">
        <w:rPr>
          <w:rStyle w:val="Char7"/>
          <w:rFonts w:eastAsia="MS Mincho" w:hint="cs"/>
          <w:rtl/>
        </w:rPr>
        <w:t>ی</w:t>
      </w:r>
      <w:r w:rsidRPr="00692820">
        <w:rPr>
          <w:rStyle w:val="Char7"/>
          <w:rFonts w:eastAsia="MS Mincho"/>
          <w:rtl/>
        </w:rPr>
        <w:t xml:space="preserve"> را باز م</w:t>
      </w:r>
      <w:r w:rsidR="00991005" w:rsidRPr="00692820">
        <w:rPr>
          <w:rStyle w:val="Char7"/>
          <w:rFonts w:eastAsia="MS Mincho" w:hint="cs"/>
          <w:rtl/>
        </w:rPr>
        <w:t>ی</w:t>
      </w:r>
      <w:r w:rsidR="000E2B68">
        <w:rPr>
          <w:rStyle w:val="Char7"/>
          <w:rFonts w:eastAsia="MS Mincho"/>
          <w:rtl/>
        </w:rPr>
        <w:t>‌</w:t>
      </w:r>
      <w:r w:rsidRPr="00692820">
        <w:rPr>
          <w:rStyle w:val="Char7"/>
          <w:rFonts w:eastAsia="MS Mincho"/>
          <w:rtl/>
        </w:rPr>
        <w:t>گرداند.</w:t>
      </w:r>
    </w:p>
    <w:p w:rsidR="000A3212" w:rsidRPr="00692820" w:rsidRDefault="000A3212" w:rsidP="001C6608">
      <w:pPr>
        <w:numPr>
          <w:ilvl w:val="0"/>
          <w:numId w:val="1"/>
        </w:numPr>
        <w:spacing w:after="0"/>
        <w:ind w:left="680" w:hanging="340"/>
        <w:jc w:val="both"/>
        <w:rPr>
          <w:rStyle w:val="Char7"/>
          <w:rFonts w:eastAsia="MS Mincho"/>
        </w:rPr>
      </w:pPr>
      <w:r w:rsidRPr="00692820">
        <w:rPr>
          <w:rStyle w:val="Char7"/>
          <w:rFonts w:eastAsia="MS Mincho"/>
          <w:rtl/>
        </w:rPr>
        <w:t>کسر</w:t>
      </w:r>
      <w:r w:rsidR="00871EA0">
        <w:rPr>
          <w:rStyle w:val="Char7"/>
          <w:rFonts w:eastAsia="MS Mincho"/>
          <w:rtl/>
        </w:rPr>
        <w:t>ی</w:t>
      </w:r>
      <w:r w:rsidRPr="00692820">
        <w:rPr>
          <w:rStyle w:val="Char7"/>
          <w:rFonts w:eastAsia="MS Mincho"/>
          <w:rtl/>
        </w:rPr>
        <w:t xml:space="preserve"> 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رسول الله</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rtl/>
        </w:rPr>
        <w:t>را پاره م</w:t>
      </w:r>
      <w:r w:rsidR="00871EA0">
        <w:rPr>
          <w:rStyle w:val="Char7"/>
          <w:rFonts w:eastAsia="MS Mincho"/>
          <w:rtl/>
        </w:rPr>
        <w:t>ی</w:t>
      </w:r>
      <w:r w:rsidR="000E2B68">
        <w:rPr>
          <w:rStyle w:val="Char7"/>
          <w:rFonts w:eastAsia="MS Mincho"/>
          <w:rtl/>
        </w:rPr>
        <w:t>‌</w:t>
      </w:r>
      <w:r w:rsidRPr="00692820">
        <w:rPr>
          <w:rStyle w:val="Char7"/>
          <w:rFonts w:eastAsia="MS Mincho"/>
          <w:rtl/>
        </w:rPr>
        <w:t>کند.</w:t>
      </w:r>
    </w:p>
    <w:p w:rsidR="000A3212" w:rsidRPr="00692820" w:rsidRDefault="000A3212" w:rsidP="001C6608">
      <w:pPr>
        <w:numPr>
          <w:ilvl w:val="0"/>
          <w:numId w:val="1"/>
        </w:numPr>
        <w:spacing w:after="0"/>
        <w:ind w:left="680" w:hanging="340"/>
        <w:jc w:val="both"/>
        <w:rPr>
          <w:rStyle w:val="Char7"/>
          <w:rFonts w:eastAsia="MS Mincho"/>
        </w:rPr>
      </w:pPr>
      <w:r w:rsidRPr="00692820">
        <w:rPr>
          <w:rStyle w:val="Char7"/>
          <w:rFonts w:eastAsia="MS Mincho"/>
          <w:rtl/>
        </w:rPr>
        <w:t>گفتگو</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زدگرد با نعمان بن مقرن</w:t>
      </w:r>
    </w:p>
    <w:p w:rsidR="00DC60D4" w:rsidRPr="00692820" w:rsidRDefault="000A3212" w:rsidP="001C6608">
      <w:pPr>
        <w:numPr>
          <w:ilvl w:val="0"/>
          <w:numId w:val="1"/>
        </w:numPr>
        <w:spacing w:after="0"/>
        <w:ind w:left="680" w:hanging="340"/>
        <w:jc w:val="both"/>
        <w:rPr>
          <w:rStyle w:val="Char7"/>
          <w:rFonts w:eastAsia="MS Mincho"/>
          <w:rtl/>
        </w:rPr>
      </w:pPr>
      <w:r w:rsidRPr="00692820">
        <w:rPr>
          <w:rStyle w:val="Char7"/>
          <w:rFonts w:eastAsia="MS Mincho"/>
          <w:rtl/>
        </w:rPr>
        <w:t>تکذ</w:t>
      </w:r>
      <w:r w:rsidR="00871EA0">
        <w:rPr>
          <w:rStyle w:val="Char7"/>
          <w:rFonts w:eastAsia="MS Mincho"/>
          <w:rtl/>
        </w:rPr>
        <w:t>ی</w:t>
      </w:r>
      <w:r w:rsidRPr="00692820">
        <w:rPr>
          <w:rStyle w:val="Char7"/>
          <w:rFonts w:eastAsia="MS Mincho"/>
          <w:rtl/>
        </w:rPr>
        <w:t xml:space="preserve">ب و باطل نمودن </w:t>
      </w:r>
      <w:r w:rsidR="00871EA0">
        <w:rPr>
          <w:rStyle w:val="Char7"/>
          <w:rFonts w:eastAsia="MS Mincho"/>
          <w:rtl/>
        </w:rPr>
        <w:t>ی</w:t>
      </w:r>
      <w:r w:rsidRPr="00692820">
        <w:rPr>
          <w:rStyle w:val="Char7"/>
          <w:rFonts w:eastAsia="MS Mincho"/>
          <w:rtl/>
        </w:rPr>
        <w:t>ک دروغ</w:t>
      </w:r>
    </w:p>
    <w:p w:rsidR="00DC60D4" w:rsidRPr="00692820" w:rsidRDefault="00DC60D4" w:rsidP="002C706F">
      <w:pPr>
        <w:spacing w:after="0"/>
        <w:ind w:firstLine="284"/>
        <w:jc w:val="both"/>
        <w:rPr>
          <w:rStyle w:val="Char7"/>
          <w:rFonts w:eastAsia="MS Mincho"/>
          <w:rtl/>
        </w:rPr>
      </w:pPr>
      <w:r w:rsidRPr="00692820">
        <w:rPr>
          <w:rStyle w:val="Char7"/>
          <w:rFonts w:eastAsia="MS Mincho"/>
          <w:rtl/>
        </w:rPr>
        <w:br w:type="page"/>
      </w:r>
    </w:p>
    <w:p w:rsidR="000A3212" w:rsidRPr="00D12D62" w:rsidRDefault="000A3212" w:rsidP="00AD0F05">
      <w:pPr>
        <w:pStyle w:val="a4"/>
        <w:rPr>
          <w:rtl/>
        </w:rPr>
      </w:pPr>
      <w:bookmarkStart w:id="45" w:name="_Toc328516203"/>
      <w:bookmarkStart w:id="46" w:name="_Toc328564614"/>
      <w:bookmarkStart w:id="47" w:name="_Toc487097934"/>
      <w:r w:rsidRPr="00D12D62">
        <w:rPr>
          <w:rtl/>
        </w:rPr>
        <w:t>کسر</w:t>
      </w:r>
      <w:r w:rsidR="00991005" w:rsidRPr="00D12D62">
        <w:rPr>
          <w:rFonts w:hint="cs"/>
          <w:rtl/>
        </w:rPr>
        <w:t>ی</w:t>
      </w:r>
      <w:r w:rsidRPr="00D12D62">
        <w:rPr>
          <w:rtl/>
        </w:rPr>
        <w:t xml:space="preserve"> دوره</w:t>
      </w:r>
      <w:r w:rsidR="000E2B68">
        <w:rPr>
          <w:rtl/>
        </w:rPr>
        <w:t>‌</w:t>
      </w:r>
      <w:r w:rsidR="00991005" w:rsidRPr="00D12D62">
        <w:rPr>
          <w:rFonts w:hint="cs"/>
          <w:rtl/>
        </w:rPr>
        <w:t>ی</w:t>
      </w:r>
      <w:r w:rsidRPr="00D12D62">
        <w:rPr>
          <w:rtl/>
        </w:rPr>
        <w:t xml:space="preserve"> امپراطور</w:t>
      </w:r>
      <w:r w:rsidR="00991005" w:rsidRPr="00D12D62">
        <w:rPr>
          <w:rFonts w:hint="cs"/>
          <w:rtl/>
        </w:rPr>
        <w:t>ی</w:t>
      </w:r>
      <w:r w:rsidRPr="00D12D62">
        <w:rPr>
          <w:rtl/>
        </w:rPr>
        <w:t xml:space="preserve"> را باز م</w:t>
      </w:r>
      <w:r w:rsidR="00991005" w:rsidRPr="00D12D62">
        <w:rPr>
          <w:rFonts w:hint="cs"/>
          <w:rtl/>
        </w:rPr>
        <w:t>ی</w:t>
      </w:r>
      <w:r w:rsidR="000E2B68">
        <w:rPr>
          <w:rtl/>
        </w:rPr>
        <w:t>‌</w:t>
      </w:r>
      <w:r w:rsidRPr="00D12D62">
        <w:rPr>
          <w:rtl/>
        </w:rPr>
        <w:t>گرداند</w:t>
      </w:r>
      <w:bookmarkEnd w:id="45"/>
      <w:bookmarkEnd w:id="46"/>
      <w:bookmarkEnd w:id="47"/>
    </w:p>
    <w:p w:rsidR="000A3212" w:rsidRPr="00692820" w:rsidRDefault="000A3212" w:rsidP="002C706F">
      <w:pPr>
        <w:spacing w:after="0"/>
        <w:ind w:firstLine="284"/>
        <w:jc w:val="both"/>
        <w:rPr>
          <w:rStyle w:val="Char7"/>
          <w:rFonts w:eastAsia="MS Mincho"/>
          <w:rtl/>
        </w:rPr>
      </w:pPr>
      <w:r w:rsidRPr="00692820">
        <w:rPr>
          <w:rStyle w:val="Char7"/>
          <w:rFonts w:eastAsia="MS Mincho"/>
          <w:rtl/>
        </w:rPr>
        <w:t xml:space="preserve">خواست خداوند </w:t>
      </w:r>
      <w:r w:rsidR="00D04AEB" w:rsidRPr="00FB3E18">
        <w:rPr>
          <w:rFonts w:cs="CTraditional Arabic" w:hint="cs"/>
          <w:szCs w:val="28"/>
          <w:rtl/>
        </w:rPr>
        <w:t>ﻷ</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بود که ولادت رسول الله</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rtl/>
        </w:rPr>
        <w:t>مصادف با آغاز حکومت کسر</w:t>
      </w:r>
      <w:r w:rsidR="00871EA0">
        <w:rPr>
          <w:rStyle w:val="Char7"/>
          <w:rFonts w:eastAsia="MS Mincho"/>
          <w:rtl/>
        </w:rPr>
        <w:t>ی</w:t>
      </w:r>
      <w:r w:rsidRPr="00692820">
        <w:rPr>
          <w:rStyle w:val="Char7"/>
          <w:rFonts w:eastAsia="MS Mincho"/>
          <w:rtl/>
        </w:rPr>
        <w:t xml:space="preserve"> انوش</w:t>
      </w:r>
      <w:r w:rsidR="00871EA0">
        <w:rPr>
          <w:rStyle w:val="Char7"/>
          <w:rFonts w:eastAsia="MS Mincho"/>
          <w:rtl/>
        </w:rPr>
        <w:t>ی</w:t>
      </w:r>
      <w:r w:rsidRPr="00692820">
        <w:rPr>
          <w:rStyle w:val="Char7"/>
          <w:rFonts w:eastAsia="MS Mincho"/>
          <w:rtl/>
        </w:rPr>
        <w:t>روان در سرزم</w:t>
      </w:r>
      <w:r w:rsidR="00871EA0">
        <w:rPr>
          <w:rStyle w:val="Char7"/>
          <w:rFonts w:eastAsia="MS Mincho"/>
          <w:rtl/>
        </w:rPr>
        <w:t>ی</w:t>
      </w:r>
      <w:r w:rsidRPr="00692820">
        <w:rPr>
          <w:rStyle w:val="Char7"/>
          <w:rFonts w:eastAsia="MS Mincho"/>
          <w:rtl/>
        </w:rPr>
        <w:t>ن فارس باشد. کسر</w:t>
      </w:r>
      <w:r w:rsidR="00871EA0">
        <w:rPr>
          <w:rStyle w:val="Char7"/>
          <w:rFonts w:eastAsia="MS Mincho"/>
          <w:rtl/>
        </w:rPr>
        <w:t>ی</w:t>
      </w:r>
      <w:r w:rsidRPr="00692820">
        <w:rPr>
          <w:rStyle w:val="Char7"/>
          <w:rFonts w:eastAsia="MS Mincho"/>
          <w:rtl/>
        </w:rPr>
        <w:t xml:space="preserve"> انوش</w:t>
      </w:r>
      <w:r w:rsidR="00871EA0">
        <w:rPr>
          <w:rStyle w:val="Char7"/>
          <w:rFonts w:eastAsia="MS Mincho"/>
          <w:rtl/>
        </w:rPr>
        <w:t>ی</w:t>
      </w:r>
      <w:r w:rsidRPr="00692820">
        <w:rPr>
          <w:rStyle w:val="Char7"/>
          <w:rFonts w:eastAsia="MS Mincho"/>
          <w:rtl/>
        </w:rPr>
        <w:t>روان از بزرگتر</w:t>
      </w:r>
      <w:r w:rsidR="00871EA0">
        <w:rPr>
          <w:rStyle w:val="Char7"/>
          <w:rFonts w:eastAsia="MS Mincho"/>
          <w:rtl/>
        </w:rPr>
        <w:t>ی</w:t>
      </w:r>
      <w:r w:rsidRPr="00692820">
        <w:rPr>
          <w:rStyle w:val="Char7"/>
          <w:rFonts w:eastAsia="MS Mincho"/>
          <w:rtl/>
        </w:rPr>
        <w:t>ن پادشاهان ساسان</w:t>
      </w:r>
      <w:r w:rsidR="00871EA0">
        <w:rPr>
          <w:rStyle w:val="Char7"/>
          <w:rFonts w:eastAsia="MS Mincho"/>
          <w:rtl/>
        </w:rPr>
        <w:t>ی</w:t>
      </w:r>
      <w:r w:rsidRPr="00692820">
        <w:rPr>
          <w:rStyle w:val="Char7"/>
          <w:rFonts w:eastAsia="MS Mincho"/>
          <w:rtl/>
        </w:rPr>
        <w:t xml:space="preserve"> و مشهورتر</w:t>
      </w:r>
      <w:r w:rsidR="00871EA0">
        <w:rPr>
          <w:rStyle w:val="Char7"/>
          <w:rFonts w:eastAsia="MS Mincho"/>
          <w:rtl/>
        </w:rPr>
        <w:t>ی</w:t>
      </w:r>
      <w:r w:rsidRPr="00692820">
        <w:rPr>
          <w:rStyle w:val="Char7"/>
          <w:rFonts w:eastAsia="MS Mincho"/>
          <w:rtl/>
        </w:rPr>
        <w:t>ن، قو</w:t>
      </w:r>
      <w:r w:rsidR="00871EA0">
        <w:rPr>
          <w:rStyle w:val="Char7"/>
          <w:rFonts w:eastAsia="MS Mincho"/>
          <w:rtl/>
        </w:rPr>
        <w:t>ی</w:t>
      </w:r>
      <w:r w:rsidR="000E2B68">
        <w:rPr>
          <w:rStyle w:val="Char7"/>
          <w:rFonts w:eastAsia="MS Mincho"/>
          <w:rtl/>
        </w:rPr>
        <w:t>‌</w:t>
      </w:r>
      <w:r w:rsidRPr="00692820">
        <w:rPr>
          <w:rStyle w:val="Char7"/>
          <w:rFonts w:eastAsia="MS Mincho"/>
          <w:rtl/>
        </w:rPr>
        <w:t>تر</w:t>
      </w:r>
      <w:r w:rsidR="00871EA0">
        <w:rPr>
          <w:rStyle w:val="Char7"/>
          <w:rFonts w:eastAsia="MS Mincho"/>
          <w:rtl/>
        </w:rPr>
        <w:t>ی</w:t>
      </w:r>
      <w:r w:rsidRPr="00692820">
        <w:rPr>
          <w:rStyle w:val="Char7"/>
          <w:rFonts w:eastAsia="MS Mincho"/>
          <w:rtl/>
        </w:rPr>
        <w:t>ن</w:t>
      </w:r>
      <w:r w:rsidR="002B7C74" w:rsidRPr="00692820">
        <w:rPr>
          <w:rStyle w:val="Char7"/>
          <w:rFonts w:eastAsia="MS Mincho" w:hint="cs"/>
          <w:rtl/>
        </w:rPr>
        <w:t xml:space="preserve"> و</w:t>
      </w:r>
      <w:r w:rsidRPr="00692820">
        <w:rPr>
          <w:rStyle w:val="Char7"/>
          <w:rFonts w:eastAsia="MS Mincho"/>
          <w:rtl/>
        </w:rPr>
        <w:t xml:space="preserve"> با شدت</w:t>
      </w:r>
      <w:r w:rsidR="000E2B68">
        <w:rPr>
          <w:rStyle w:val="Char7"/>
          <w:rFonts w:eastAsia="MS Mincho"/>
          <w:rtl/>
        </w:rPr>
        <w:t>‌</w:t>
      </w:r>
      <w:r w:rsidRPr="00692820">
        <w:rPr>
          <w:rStyle w:val="Char7"/>
          <w:rFonts w:eastAsia="MS Mincho"/>
          <w:rtl/>
        </w:rPr>
        <w:t>تر</w:t>
      </w:r>
      <w:r w:rsidR="00871EA0">
        <w:rPr>
          <w:rStyle w:val="Char7"/>
          <w:rFonts w:eastAsia="MS Mincho"/>
          <w:rtl/>
        </w:rPr>
        <w:t>ی</w:t>
      </w:r>
      <w:r w:rsidRPr="00692820">
        <w:rPr>
          <w:rStyle w:val="Char7"/>
          <w:rFonts w:eastAsia="MS Mincho"/>
          <w:rtl/>
        </w:rPr>
        <w:t>ن و ز</w:t>
      </w:r>
      <w:r w:rsidR="00871EA0">
        <w:rPr>
          <w:rStyle w:val="Char7"/>
          <w:rFonts w:eastAsia="MS Mincho"/>
          <w:rtl/>
        </w:rPr>
        <w:t>ی</w:t>
      </w:r>
      <w:r w:rsidRPr="00692820">
        <w:rPr>
          <w:rStyle w:val="Char7"/>
          <w:rFonts w:eastAsia="MS Mincho"/>
          <w:rtl/>
        </w:rPr>
        <w:t>رک</w:t>
      </w:r>
      <w:r w:rsidR="000E2B68">
        <w:rPr>
          <w:rStyle w:val="Char7"/>
          <w:rFonts w:eastAsia="MS Mincho"/>
          <w:rtl/>
        </w:rPr>
        <w:t>‌</w:t>
      </w:r>
      <w:r w:rsidRPr="00692820">
        <w:rPr>
          <w:rStyle w:val="Char7"/>
          <w:rFonts w:eastAsia="MS Mincho"/>
          <w:rtl/>
        </w:rPr>
        <w:t>تر</w:t>
      </w:r>
      <w:r w:rsidR="00871EA0">
        <w:rPr>
          <w:rStyle w:val="Char7"/>
          <w:rFonts w:eastAsia="MS Mincho"/>
          <w:rtl/>
        </w:rPr>
        <w:t>ی</w:t>
      </w:r>
      <w:r w:rsidRPr="00692820">
        <w:rPr>
          <w:rStyle w:val="Char7"/>
          <w:rFonts w:eastAsia="MS Mincho"/>
          <w:rtl/>
        </w:rPr>
        <w:t>ن آنان بود.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حکومت کسر</w:t>
      </w:r>
      <w:r w:rsidR="00871EA0">
        <w:rPr>
          <w:rStyle w:val="Char7"/>
          <w:rFonts w:eastAsia="MS Mincho"/>
          <w:rtl/>
        </w:rPr>
        <w:t>ی</w:t>
      </w:r>
      <w:r w:rsidRPr="00692820">
        <w:rPr>
          <w:rStyle w:val="Char7"/>
          <w:rFonts w:eastAsia="MS Mincho"/>
          <w:rtl/>
        </w:rPr>
        <w:t xml:space="preserve"> 48 سال ادامه داشت و در زمان خود، شروع به تطه</w:t>
      </w:r>
      <w:r w:rsidR="00871EA0">
        <w:rPr>
          <w:rStyle w:val="Char7"/>
          <w:rFonts w:eastAsia="MS Mincho"/>
          <w:rtl/>
        </w:rPr>
        <w:t>ی</w:t>
      </w:r>
      <w:r w:rsidRPr="00692820">
        <w:rPr>
          <w:rStyle w:val="Char7"/>
          <w:rFonts w:eastAsia="MS Mincho"/>
          <w:rtl/>
        </w:rPr>
        <w:t xml:space="preserve">ر و پاک </w:t>
      </w:r>
      <w:r w:rsidRPr="001C6608">
        <w:rPr>
          <w:rStyle w:val="Char7"/>
          <w:rFonts w:eastAsia="MS Mincho"/>
          <w:spacing w:val="-4"/>
          <w:rtl/>
        </w:rPr>
        <w:t>نمودن مملکتش از طاعون مزدک</w:t>
      </w:r>
      <w:r w:rsidR="00871EA0">
        <w:rPr>
          <w:rStyle w:val="Char7"/>
          <w:rFonts w:eastAsia="MS Mincho"/>
          <w:spacing w:val="-4"/>
          <w:rtl/>
        </w:rPr>
        <w:t>ی</w:t>
      </w:r>
      <w:r w:rsidRPr="001C6608">
        <w:rPr>
          <w:rStyle w:val="Char7"/>
          <w:rFonts w:eastAsia="MS Mincho"/>
          <w:spacing w:val="-4"/>
          <w:rtl/>
        </w:rPr>
        <w:t>ان و ب</w:t>
      </w:r>
      <w:r w:rsidR="00871EA0">
        <w:rPr>
          <w:rStyle w:val="Char7"/>
          <w:rFonts w:eastAsia="MS Mincho"/>
          <w:spacing w:val="-4"/>
          <w:rtl/>
        </w:rPr>
        <w:t>ی</w:t>
      </w:r>
      <w:r w:rsidR="000E2B68">
        <w:rPr>
          <w:rStyle w:val="Char7"/>
          <w:rFonts w:eastAsia="MS Mincho"/>
          <w:spacing w:val="-4"/>
          <w:rtl/>
        </w:rPr>
        <w:t>‌</w:t>
      </w:r>
      <w:r w:rsidRPr="001C6608">
        <w:rPr>
          <w:rStyle w:val="Char7"/>
          <w:rFonts w:eastAsia="MS Mincho"/>
          <w:spacing w:val="-4"/>
          <w:rtl/>
        </w:rPr>
        <w:t>بندوبار</w:t>
      </w:r>
      <w:r w:rsidR="00871EA0">
        <w:rPr>
          <w:rStyle w:val="Char7"/>
          <w:rFonts w:eastAsia="MS Mincho"/>
          <w:spacing w:val="-4"/>
          <w:rtl/>
        </w:rPr>
        <w:t>ی</w:t>
      </w:r>
      <w:r w:rsidRPr="001C6608">
        <w:rPr>
          <w:rStyle w:val="Char7"/>
          <w:rFonts w:eastAsia="MS Mincho"/>
          <w:spacing w:val="-4"/>
          <w:rtl/>
        </w:rPr>
        <w:t xml:space="preserve"> آنان نمود. در نت</w:t>
      </w:r>
      <w:r w:rsidR="00871EA0">
        <w:rPr>
          <w:rStyle w:val="Char7"/>
          <w:rFonts w:eastAsia="MS Mincho"/>
          <w:spacing w:val="-4"/>
          <w:rtl/>
        </w:rPr>
        <w:t>ی</w:t>
      </w:r>
      <w:r w:rsidRPr="001C6608">
        <w:rPr>
          <w:rStyle w:val="Char7"/>
          <w:rFonts w:eastAsia="MS Mincho"/>
          <w:spacing w:val="-4"/>
          <w:rtl/>
        </w:rPr>
        <w:t>جه مزدک و ب</w:t>
      </w:r>
      <w:r w:rsidR="00871EA0">
        <w:rPr>
          <w:rStyle w:val="Char7"/>
          <w:rFonts w:eastAsia="MS Mincho"/>
          <w:spacing w:val="-4"/>
          <w:rtl/>
        </w:rPr>
        <w:t>ی</w:t>
      </w:r>
      <w:r w:rsidRPr="001C6608">
        <w:rPr>
          <w:rStyle w:val="Char7"/>
          <w:rFonts w:eastAsia="MS Mincho"/>
          <w:spacing w:val="-4"/>
          <w:rtl/>
        </w:rPr>
        <w:t xml:space="preserve">شتر </w:t>
      </w:r>
      <w:r w:rsidR="00871EA0">
        <w:rPr>
          <w:rStyle w:val="Char7"/>
          <w:rFonts w:eastAsia="MS Mincho"/>
          <w:spacing w:val="-4"/>
          <w:rtl/>
        </w:rPr>
        <w:t>ی</w:t>
      </w:r>
      <w:r w:rsidRPr="001C6608">
        <w:rPr>
          <w:rStyle w:val="Char7"/>
          <w:rFonts w:eastAsia="MS Mincho"/>
          <w:spacing w:val="-4"/>
          <w:rtl/>
        </w:rPr>
        <w:t>ارانش کشته شدند و ب</w:t>
      </w:r>
      <w:r w:rsidR="00871EA0">
        <w:rPr>
          <w:rStyle w:val="Char7"/>
          <w:rFonts w:eastAsia="MS Mincho"/>
          <w:spacing w:val="-4"/>
          <w:rtl/>
        </w:rPr>
        <w:t>ی</w:t>
      </w:r>
      <w:r w:rsidRPr="001C6608">
        <w:rPr>
          <w:rStyle w:val="Char7"/>
          <w:rFonts w:eastAsia="MS Mincho"/>
          <w:spacing w:val="-4"/>
          <w:rtl/>
        </w:rPr>
        <w:t>شتر مملکتش آئ</w:t>
      </w:r>
      <w:r w:rsidR="00871EA0">
        <w:rPr>
          <w:rStyle w:val="Char7"/>
          <w:rFonts w:eastAsia="MS Mincho"/>
          <w:spacing w:val="-4"/>
          <w:rtl/>
        </w:rPr>
        <w:t>ی</w:t>
      </w:r>
      <w:r w:rsidRPr="001C6608">
        <w:rPr>
          <w:rStyle w:val="Char7"/>
          <w:rFonts w:eastAsia="MS Mincho"/>
          <w:spacing w:val="-4"/>
          <w:rtl/>
        </w:rPr>
        <w:t xml:space="preserve">ن آبا و اجدادش </w:t>
      </w:r>
      <w:r w:rsidR="00871EA0">
        <w:rPr>
          <w:rStyle w:val="Char7"/>
          <w:rFonts w:eastAsia="MS Mincho"/>
          <w:spacing w:val="-4"/>
          <w:rtl/>
        </w:rPr>
        <w:t>ی</w:t>
      </w:r>
      <w:r w:rsidRPr="001C6608">
        <w:rPr>
          <w:rStyle w:val="Char7"/>
          <w:rFonts w:eastAsia="MS Mincho"/>
          <w:spacing w:val="-4"/>
          <w:rtl/>
        </w:rPr>
        <w:t>عن</w:t>
      </w:r>
      <w:r w:rsidR="00871EA0">
        <w:rPr>
          <w:rStyle w:val="Char7"/>
          <w:rFonts w:eastAsia="MS Mincho"/>
          <w:spacing w:val="-4"/>
          <w:rtl/>
        </w:rPr>
        <w:t>ی</w:t>
      </w:r>
      <w:r w:rsidRPr="001C6608">
        <w:rPr>
          <w:rStyle w:val="Char7"/>
          <w:rFonts w:eastAsia="MS Mincho"/>
          <w:spacing w:val="-4"/>
          <w:rtl/>
        </w:rPr>
        <w:t xml:space="preserve"> مجوس را پذ</w:t>
      </w:r>
      <w:r w:rsidR="00871EA0">
        <w:rPr>
          <w:rStyle w:val="Char7"/>
          <w:rFonts w:eastAsia="MS Mincho"/>
          <w:spacing w:val="-4"/>
          <w:rtl/>
        </w:rPr>
        <w:t>ی</w:t>
      </w:r>
      <w:r w:rsidRPr="001C6608">
        <w:rPr>
          <w:rStyle w:val="Char7"/>
          <w:rFonts w:eastAsia="MS Mincho"/>
          <w:spacing w:val="-4"/>
          <w:rtl/>
        </w:rPr>
        <w:t>رفتند.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و</w:t>
      </w:r>
      <w:r w:rsidR="00871EA0">
        <w:rPr>
          <w:rStyle w:val="Char7"/>
          <w:rFonts w:eastAsia="MS Mincho"/>
          <w:rtl/>
        </w:rPr>
        <w:t>ی</w:t>
      </w:r>
      <w:r w:rsidRPr="00692820">
        <w:rPr>
          <w:rStyle w:val="Char7"/>
          <w:rFonts w:eastAsia="MS Mincho"/>
          <w:rtl/>
        </w:rPr>
        <w:t xml:space="preserve"> پس از سرکوب مزدک و پ</w:t>
      </w:r>
      <w:r w:rsidR="00871EA0">
        <w:rPr>
          <w:rStyle w:val="Char7"/>
          <w:rFonts w:eastAsia="MS Mincho"/>
          <w:rtl/>
        </w:rPr>
        <w:t>ی</w:t>
      </w:r>
      <w:r w:rsidRPr="00692820">
        <w:rPr>
          <w:rStyle w:val="Char7"/>
          <w:rFonts w:eastAsia="MS Mincho"/>
          <w:rtl/>
        </w:rPr>
        <w:t>روانش، دست به اصلاحات داخل</w:t>
      </w:r>
      <w:r w:rsidR="00871EA0">
        <w:rPr>
          <w:rStyle w:val="Char7"/>
          <w:rFonts w:eastAsia="MS Mincho"/>
          <w:rtl/>
        </w:rPr>
        <w:t>ی</w:t>
      </w:r>
      <w:r w:rsidRPr="00692820">
        <w:rPr>
          <w:rStyle w:val="Char7"/>
          <w:rFonts w:eastAsia="MS Mincho"/>
          <w:rtl/>
        </w:rPr>
        <w:t xml:space="preserve"> زد و ب</w:t>
      </w:r>
      <w:r w:rsidR="00871EA0">
        <w:rPr>
          <w:rStyle w:val="Char7"/>
          <w:rFonts w:eastAsia="MS Mincho"/>
          <w:rtl/>
        </w:rPr>
        <w:t>ی</w:t>
      </w:r>
      <w:r w:rsidR="000E2B68">
        <w:rPr>
          <w:rStyle w:val="Char7"/>
          <w:rFonts w:eastAsia="MS Mincho"/>
          <w:rtl/>
        </w:rPr>
        <w:t>‌</w:t>
      </w:r>
      <w:r w:rsidRPr="00692820">
        <w:rPr>
          <w:rStyle w:val="Char7"/>
          <w:rFonts w:eastAsia="MS Mincho"/>
          <w:rtl/>
        </w:rPr>
        <w:t>نظم</w:t>
      </w:r>
      <w:r w:rsidR="00871EA0">
        <w:rPr>
          <w:rStyle w:val="Char7"/>
          <w:rFonts w:eastAsia="MS Mincho"/>
          <w:rtl/>
        </w:rPr>
        <w:t>ی</w:t>
      </w:r>
      <w:r w:rsidRPr="00692820">
        <w:rPr>
          <w:rStyle w:val="Char7"/>
          <w:rFonts w:eastAsia="MS Mincho"/>
          <w:rtl/>
        </w:rPr>
        <w:t xml:space="preserve"> و آشوب</w:t>
      </w:r>
      <w:r w:rsidR="000E2B68">
        <w:rPr>
          <w:rStyle w:val="Char7"/>
          <w:rFonts w:eastAsia="MS Mincho"/>
          <w:rtl/>
        </w:rPr>
        <w:t>‌</w:t>
      </w:r>
      <w:r w:rsidRPr="00692820">
        <w:rPr>
          <w:rStyle w:val="Char7"/>
          <w:rFonts w:eastAsia="MS Mincho"/>
          <w:rtl/>
        </w:rPr>
        <w:t>ها را تحت کنترل درآورد و اموال غصب شده را به صاحبانش بازگردان</w:t>
      </w:r>
      <w:r w:rsidR="00871EA0">
        <w:rPr>
          <w:rStyle w:val="Char7"/>
          <w:rFonts w:eastAsia="MS Mincho"/>
          <w:rtl/>
        </w:rPr>
        <w:t>ی</w:t>
      </w:r>
      <w:r w:rsidRPr="00692820">
        <w:rPr>
          <w:rStyle w:val="Char7"/>
          <w:rFonts w:eastAsia="MS Mincho"/>
          <w:rtl/>
        </w:rPr>
        <w:t>د. و</w:t>
      </w:r>
      <w:r w:rsidR="00871EA0">
        <w:rPr>
          <w:rStyle w:val="Char7"/>
          <w:rFonts w:eastAsia="MS Mincho"/>
          <w:rtl/>
        </w:rPr>
        <w:t>ی</w:t>
      </w:r>
      <w:r w:rsidRPr="00692820">
        <w:rPr>
          <w:rStyle w:val="Char7"/>
          <w:rFonts w:eastAsia="MS Mincho"/>
          <w:rtl/>
        </w:rPr>
        <w:t xml:space="preserve"> مساکن و قر</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را که مزدک</w:t>
      </w:r>
      <w:r w:rsidR="00871EA0">
        <w:rPr>
          <w:rStyle w:val="Char7"/>
          <w:rFonts w:eastAsia="MS Mincho"/>
          <w:rtl/>
        </w:rPr>
        <w:t>ی</w:t>
      </w:r>
      <w:r w:rsidRPr="00692820">
        <w:rPr>
          <w:rStyle w:val="Char7"/>
          <w:rFonts w:eastAsia="MS Mincho"/>
          <w:rtl/>
        </w:rPr>
        <w:t>ان نابود ساخته بودند، دوباره از نو ساخت و به ساخت</w:t>
      </w:r>
      <w:r w:rsidR="002B7C74" w:rsidRPr="00692820">
        <w:rPr>
          <w:rStyle w:val="Char7"/>
          <w:rFonts w:eastAsia="MS Mincho" w:hint="cs"/>
          <w:rtl/>
        </w:rPr>
        <w:t xml:space="preserve"> </w:t>
      </w:r>
      <w:r w:rsidRPr="00692820">
        <w:rPr>
          <w:rStyle w:val="Char7"/>
          <w:rFonts w:eastAsia="MS Mincho"/>
          <w:rtl/>
        </w:rPr>
        <w:t>وساز قلعه</w:t>
      </w:r>
      <w:r w:rsidR="000E2B68">
        <w:rPr>
          <w:rStyle w:val="Char7"/>
          <w:rFonts w:eastAsia="MS Mincho"/>
          <w:rtl/>
        </w:rPr>
        <w:t>‌</w:t>
      </w:r>
      <w:r w:rsidRPr="00692820">
        <w:rPr>
          <w:rStyle w:val="Char7"/>
          <w:rFonts w:eastAsia="MS Mincho"/>
          <w:rtl/>
        </w:rPr>
        <w:t>ها و پل</w:t>
      </w:r>
      <w:r w:rsidR="000E2B68">
        <w:rPr>
          <w:rStyle w:val="Char7"/>
          <w:rFonts w:eastAsia="MS Mincho"/>
          <w:rtl/>
        </w:rPr>
        <w:t>‌</w:t>
      </w:r>
      <w:r w:rsidRPr="00692820">
        <w:rPr>
          <w:rStyle w:val="Char7"/>
          <w:rFonts w:eastAsia="MS Mincho"/>
          <w:rtl/>
        </w:rPr>
        <w:t>ها پرداخت. همچن</w:t>
      </w:r>
      <w:r w:rsidR="00871EA0">
        <w:rPr>
          <w:rStyle w:val="Char7"/>
          <w:rFonts w:eastAsia="MS Mincho"/>
          <w:rtl/>
        </w:rPr>
        <w:t>ی</w:t>
      </w:r>
      <w:r w:rsidRPr="00692820">
        <w:rPr>
          <w:rStyle w:val="Char7"/>
          <w:rFonts w:eastAsia="MS Mincho"/>
          <w:rtl/>
        </w:rPr>
        <w:t>ن او نظام مالیاتی را که بر دوش کشاورزان و صاحب</w:t>
      </w:r>
      <w:r w:rsidR="002B7C74" w:rsidRPr="00692820">
        <w:rPr>
          <w:rStyle w:val="Char7"/>
          <w:rFonts w:eastAsia="MS Mincho" w:hint="cs"/>
          <w:rtl/>
        </w:rPr>
        <w:t xml:space="preserve">ان </w:t>
      </w:r>
      <w:r w:rsidRPr="00692820">
        <w:rPr>
          <w:rStyle w:val="Char7"/>
          <w:rFonts w:eastAsia="MS Mincho"/>
          <w:rtl/>
        </w:rPr>
        <w:t>صنعت سنگ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نمود، اصلاح کرد.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او به ارتش ب</w:t>
      </w:r>
      <w:r w:rsidR="00871EA0">
        <w:rPr>
          <w:rStyle w:val="Char7"/>
          <w:rFonts w:eastAsia="MS Mincho"/>
          <w:rtl/>
        </w:rPr>
        <w:t>ی</w:t>
      </w:r>
      <w:r w:rsidRPr="00692820">
        <w:rPr>
          <w:rStyle w:val="Char7"/>
          <w:rFonts w:eastAsia="MS Mincho"/>
          <w:rtl/>
        </w:rPr>
        <w:t>شتر</w:t>
      </w:r>
      <w:r w:rsidR="00871EA0">
        <w:rPr>
          <w:rStyle w:val="Char7"/>
          <w:rFonts w:eastAsia="MS Mincho"/>
          <w:rtl/>
        </w:rPr>
        <w:t>ی</w:t>
      </w:r>
      <w:r w:rsidRPr="00692820">
        <w:rPr>
          <w:rStyle w:val="Char7"/>
          <w:rFonts w:eastAsia="MS Mincho"/>
          <w:rtl/>
        </w:rPr>
        <w:t>ن توجه را داشت و افراد مناسب</w:t>
      </w:r>
      <w:r w:rsidR="00871EA0">
        <w:rPr>
          <w:rStyle w:val="Char7"/>
          <w:rFonts w:eastAsia="MS Mincho"/>
          <w:rtl/>
        </w:rPr>
        <w:t>ی</w:t>
      </w:r>
      <w:r w:rsidRPr="00692820">
        <w:rPr>
          <w:rStyle w:val="Char7"/>
          <w:rFonts w:eastAsia="MS Mincho"/>
          <w:rtl/>
        </w:rPr>
        <w:t xml:space="preserve"> را برا</w:t>
      </w:r>
      <w:r w:rsidR="00871EA0">
        <w:rPr>
          <w:rStyle w:val="Char7"/>
          <w:rFonts w:eastAsia="MS Mincho"/>
          <w:rtl/>
        </w:rPr>
        <w:t>ی</w:t>
      </w:r>
      <w:r w:rsidRPr="00692820">
        <w:rPr>
          <w:rStyle w:val="Char7"/>
          <w:rFonts w:eastAsia="MS Mincho"/>
          <w:rtl/>
        </w:rPr>
        <w:t xml:space="preserve"> آن و فرماندهان آن انتخاب نمود. و با اصلاح س</w:t>
      </w:r>
      <w:r w:rsidR="00871EA0">
        <w:rPr>
          <w:rStyle w:val="Char7"/>
          <w:rFonts w:eastAsia="MS Mincho"/>
          <w:rtl/>
        </w:rPr>
        <w:t>ی</w:t>
      </w:r>
      <w:r w:rsidRPr="00692820">
        <w:rPr>
          <w:rStyle w:val="Char7"/>
          <w:rFonts w:eastAsia="MS Mincho"/>
          <w:rtl/>
        </w:rPr>
        <w:t>ستم آموزش نظام</w:t>
      </w:r>
      <w:r w:rsidR="00871EA0">
        <w:rPr>
          <w:rStyle w:val="Char7"/>
          <w:rFonts w:eastAsia="MS Mincho"/>
          <w:rtl/>
        </w:rPr>
        <w:t>ی</w:t>
      </w:r>
      <w:r w:rsidRPr="00692820">
        <w:rPr>
          <w:rStyle w:val="Char7"/>
          <w:rFonts w:eastAsia="MS Mincho"/>
          <w:rtl/>
        </w:rPr>
        <w:t xml:space="preserve"> و تدر</w:t>
      </w:r>
      <w:r w:rsidR="00871EA0">
        <w:rPr>
          <w:rStyle w:val="Char7"/>
          <w:rFonts w:eastAsia="MS Mincho"/>
          <w:rtl/>
        </w:rPr>
        <w:t>ی</w:t>
      </w:r>
      <w:r w:rsidRPr="00692820">
        <w:rPr>
          <w:rStyle w:val="Char7"/>
          <w:rFonts w:eastAsia="MS Mincho"/>
          <w:rtl/>
        </w:rPr>
        <w:t>ب، آمادگ</w:t>
      </w:r>
      <w:r w:rsidR="00871EA0">
        <w:rPr>
          <w:rStyle w:val="Char7"/>
          <w:rFonts w:eastAsia="MS Mincho"/>
          <w:rtl/>
        </w:rPr>
        <w:t>ی</w:t>
      </w:r>
      <w:r w:rsidR="000E2B68">
        <w:rPr>
          <w:rStyle w:val="Char7"/>
          <w:rFonts w:eastAsia="MS Mincho"/>
          <w:rtl/>
        </w:rPr>
        <w:t>‌</w:t>
      </w:r>
      <w:r w:rsidRPr="00692820">
        <w:rPr>
          <w:rStyle w:val="Char7"/>
          <w:rFonts w:eastAsia="MS Mincho"/>
          <w:rtl/>
        </w:rPr>
        <w:t>ها و توانا</w:t>
      </w:r>
      <w:r w:rsidR="00871EA0">
        <w:rPr>
          <w:rStyle w:val="Char7"/>
          <w:rFonts w:eastAsia="MS Mincho"/>
          <w:rtl/>
        </w:rPr>
        <w:t>یی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ارتش را اح</w:t>
      </w:r>
      <w:r w:rsidR="00871EA0">
        <w:rPr>
          <w:rStyle w:val="Char7"/>
          <w:rFonts w:eastAsia="MS Mincho"/>
          <w:rtl/>
        </w:rPr>
        <w:t>ی</w:t>
      </w:r>
      <w:r w:rsidRPr="00692820">
        <w:rPr>
          <w:rStyle w:val="Char7"/>
          <w:rFonts w:eastAsia="MS Mincho"/>
          <w:rtl/>
        </w:rPr>
        <w:t>ا نمود. و با آماده نمودن ارتش، حمله به سرزم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مجاور را آغاز نمود. و دوباره [فارس] بر ح</w:t>
      </w:r>
      <w:r w:rsidR="00871EA0">
        <w:rPr>
          <w:rStyle w:val="Char7"/>
          <w:rFonts w:eastAsia="MS Mincho"/>
          <w:rtl/>
        </w:rPr>
        <w:t>ی</w:t>
      </w:r>
      <w:r w:rsidRPr="00692820">
        <w:rPr>
          <w:rStyle w:val="Char7"/>
          <w:rFonts w:eastAsia="MS Mincho"/>
          <w:rtl/>
        </w:rPr>
        <w:t xml:space="preserve">ره تسلط </w:t>
      </w:r>
      <w:r w:rsidR="00871EA0">
        <w:rPr>
          <w:rStyle w:val="Char7"/>
          <w:rFonts w:eastAsia="MS Mincho"/>
          <w:rtl/>
        </w:rPr>
        <w:t>ی</w:t>
      </w:r>
      <w:r w:rsidRPr="00692820">
        <w:rPr>
          <w:rStyle w:val="Char7"/>
          <w:rFonts w:eastAsia="MS Mincho"/>
          <w:rtl/>
        </w:rPr>
        <w:t>افت و افراد فروما</w:t>
      </w:r>
      <w:r w:rsidR="00871EA0">
        <w:rPr>
          <w:rStyle w:val="Char7"/>
          <w:rFonts w:eastAsia="MS Mincho"/>
          <w:rtl/>
        </w:rPr>
        <w:t>ی</w:t>
      </w:r>
      <w:r w:rsidRPr="00692820">
        <w:rPr>
          <w:rStyle w:val="Char7"/>
          <w:rFonts w:eastAsia="MS Mincho"/>
          <w:rtl/>
        </w:rPr>
        <w:t>ه و پست را در ارتش خود برا</w:t>
      </w:r>
      <w:r w:rsidR="00871EA0">
        <w:rPr>
          <w:rStyle w:val="Char7"/>
          <w:rFonts w:eastAsia="MS Mincho"/>
          <w:rtl/>
        </w:rPr>
        <w:t>ی</w:t>
      </w:r>
      <w:r w:rsidRPr="00692820">
        <w:rPr>
          <w:rStyle w:val="Char7"/>
          <w:rFonts w:eastAsia="MS Mincho"/>
          <w:rtl/>
        </w:rPr>
        <w:t xml:space="preserve"> جنگ</w:t>
      </w:r>
      <w:r w:rsidR="000E2B68">
        <w:rPr>
          <w:rStyle w:val="Char7"/>
          <w:rFonts w:eastAsia="MS Mincho"/>
          <w:rtl/>
        </w:rPr>
        <w:t>‌</w:t>
      </w:r>
      <w:r w:rsidRPr="00692820">
        <w:rPr>
          <w:rStyle w:val="Char7"/>
          <w:rFonts w:eastAsia="MS Mincho"/>
          <w:rtl/>
        </w:rPr>
        <w:t>ها و فتوحات به کار بست.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انوش</w:t>
      </w:r>
      <w:r w:rsidR="00871EA0">
        <w:rPr>
          <w:rStyle w:val="Char7"/>
          <w:rFonts w:eastAsia="MS Mincho"/>
          <w:rtl/>
        </w:rPr>
        <w:t>ی</w:t>
      </w:r>
      <w:r w:rsidRPr="00692820">
        <w:rPr>
          <w:rStyle w:val="Char7"/>
          <w:rFonts w:eastAsia="MS Mincho"/>
          <w:rtl/>
        </w:rPr>
        <w:t>روان،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سخت و شد</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را با امپراطور</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زانس صورت داد و توانست پ</w:t>
      </w:r>
      <w:r w:rsidR="00871EA0">
        <w:rPr>
          <w:rStyle w:val="Char7"/>
          <w:rFonts w:eastAsia="MS Mincho"/>
          <w:rtl/>
        </w:rPr>
        <w:t>ی</w:t>
      </w:r>
      <w:r w:rsidRPr="00692820">
        <w:rPr>
          <w:rStyle w:val="Char7"/>
          <w:rFonts w:eastAsia="MS Mincho"/>
          <w:rtl/>
        </w:rPr>
        <w:t>روز</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را بر آنها به دست آورد. در سال 540 بر </w:t>
      </w:r>
      <w:r w:rsidR="002B7C74" w:rsidRPr="00692820">
        <w:rPr>
          <w:rStyle w:val="Char7"/>
          <w:rFonts w:eastAsia="MS Mincho" w:hint="cs"/>
          <w:rtl/>
        </w:rPr>
        <w:t>"</w:t>
      </w:r>
      <w:r w:rsidRPr="00692820">
        <w:rPr>
          <w:rStyle w:val="Char7"/>
          <w:rFonts w:eastAsia="MS Mincho"/>
          <w:rtl/>
        </w:rPr>
        <w:t>انطاک</w:t>
      </w:r>
      <w:r w:rsidR="00871EA0">
        <w:rPr>
          <w:rStyle w:val="Char7"/>
          <w:rFonts w:eastAsia="MS Mincho"/>
          <w:rtl/>
        </w:rPr>
        <w:t>ی</w:t>
      </w:r>
      <w:r w:rsidRPr="00692820">
        <w:rPr>
          <w:rStyle w:val="Char7"/>
          <w:rFonts w:eastAsia="MS Mincho"/>
          <w:rtl/>
        </w:rPr>
        <w:t>ه</w:t>
      </w:r>
      <w:r w:rsidR="002B7C74" w:rsidRPr="00692820">
        <w:rPr>
          <w:rStyle w:val="Char7"/>
          <w:rFonts w:eastAsia="MS Mincho" w:hint="cs"/>
          <w:rtl/>
        </w:rPr>
        <w:t>"</w:t>
      </w:r>
      <w:r w:rsidRPr="00692820">
        <w:rPr>
          <w:rStyle w:val="Char7"/>
          <w:rFonts w:eastAsia="MS Mincho"/>
          <w:rtl/>
        </w:rPr>
        <w:t xml:space="preserve"> مسلط شد و نفوذ خود را در </w:t>
      </w:r>
      <w:r w:rsidR="00871EA0">
        <w:rPr>
          <w:rStyle w:val="Char7"/>
          <w:rFonts w:eastAsia="MS Mincho"/>
          <w:rtl/>
        </w:rPr>
        <w:t>ی</w:t>
      </w:r>
      <w:r w:rsidRPr="00692820">
        <w:rPr>
          <w:rStyle w:val="Char7"/>
          <w:rFonts w:eastAsia="MS Mincho"/>
          <w:rtl/>
        </w:rPr>
        <w:t>من افزا</w:t>
      </w:r>
      <w:r w:rsidR="00871EA0">
        <w:rPr>
          <w:rStyle w:val="Char7"/>
          <w:rFonts w:eastAsia="MS Mincho"/>
          <w:rtl/>
        </w:rPr>
        <w:t>ی</w:t>
      </w:r>
      <w:r w:rsidRPr="00692820">
        <w:rPr>
          <w:rStyle w:val="Char7"/>
          <w:rFonts w:eastAsia="MS Mincho"/>
          <w:rtl/>
        </w:rPr>
        <w:t>ش داد. تا ا</w:t>
      </w:r>
      <w:r w:rsidR="00871EA0">
        <w:rPr>
          <w:rStyle w:val="Char7"/>
          <w:rFonts w:eastAsia="MS Mincho"/>
          <w:rtl/>
        </w:rPr>
        <w:t>ی</w:t>
      </w:r>
      <w:r w:rsidRPr="00692820">
        <w:rPr>
          <w:rStyle w:val="Char7"/>
          <w:rFonts w:eastAsia="MS Mincho"/>
          <w:rtl/>
        </w:rPr>
        <w:t>نکه در سال 570 آن را هم اشغال نمود و حبشه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000E2B68">
        <w:rPr>
          <w:rStyle w:val="Char7"/>
          <w:rFonts w:eastAsia="MS Mincho"/>
          <w:rtl/>
        </w:rPr>
        <w:t>‌</w:t>
      </w:r>
      <w:r w:rsidRPr="00692820">
        <w:rPr>
          <w:rStyle w:val="Char7"/>
          <w:rFonts w:eastAsia="MS Mincho"/>
          <w:rtl/>
        </w:rPr>
        <w:t>ها را از آنجا اخراج نمود.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قدرت و جبروت سرزم</w:t>
      </w:r>
      <w:r w:rsidR="00871EA0">
        <w:rPr>
          <w:rStyle w:val="Char7"/>
          <w:rFonts w:eastAsia="MS Mincho"/>
          <w:rtl/>
        </w:rPr>
        <w:t>ی</w:t>
      </w:r>
      <w:r w:rsidRPr="00692820">
        <w:rPr>
          <w:rStyle w:val="Char7"/>
          <w:rFonts w:eastAsia="MS Mincho"/>
          <w:rtl/>
        </w:rPr>
        <w:t>ن فارس پس از هلاکت کسر</w:t>
      </w:r>
      <w:r w:rsidR="00871EA0">
        <w:rPr>
          <w:rStyle w:val="Char7"/>
          <w:rFonts w:eastAsia="MS Mincho"/>
          <w:rtl/>
        </w:rPr>
        <w:t>ی</w:t>
      </w:r>
      <w:r w:rsidRPr="00692820">
        <w:rPr>
          <w:rStyle w:val="Char7"/>
          <w:rFonts w:eastAsia="MS Mincho"/>
          <w:rtl/>
        </w:rPr>
        <w:t xml:space="preserve"> انوش</w:t>
      </w:r>
      <w:r w:rsidR="00871EA0">
        <w:rPr>
          <w:rStyle w:val="Char7"/>
          <w:rFonts w:eastAsia="MS Mincho"/>
          <w:rtl/>
        </w:rPr>
        <w:t>ی</w:t>
      </w:r>
      <w:r w:rsidRPr="00692820">
        <w:rPr>
          <w:rStyle w:val="Char7"/>
          <w:rFonts w:eastAsia="MS Mincho"/>
          <w:rtl/>
        </w:rPr>
        <w:t xml:space="preserve">روان که مملکت را قدرتمند و صفوف را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گردان</w:t>
      </w:r>
      <w:r w:rsidR="00871EA0">
        <w:rPr>
          <w:rStyle w:val="Char7"/>
          <w:rFonts w:eastAsia="MS Mincho"/>
          <w:rtl/>
        </w:rPr>
        <w:t>ی</w:t>
      </w:r>
      <w:r w:rsidRPr="00692820">
        <w:rPr>
          <w:rStyle w:val="Char7"/>
          <w:rFonts w:eastAsia="MS Mincho"/>
          <w:rtl/>
        </w:rPr>
        <w:t>ده و پرچم</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فارس را در ب</w:t>
      </w:r>
      <w:r w:rsidR="00871EA0">
        <w:rPr>
          <w:rStyle w:val="Char7"/>
          <w:rFonts w:eastAsia="MS Mincho"/>
          <w:rtl/>
        </w:rPr>
        <w:t>ی</w:t>
      </w:r>
      <w:r w:rsidRPr="00692820">
        <w:rPr>
          <w:rStyle w:val="Char7"/>
          <w:rFonts w:eastAsia="MS Mincho"/>
          <w:rtl/>
        </w:rPr>
        <w:t>شتر کشورها</w:t>
      </w:r>
      <w:r w:rsidR="00871EA0">
        <w:rPr>
          <w:rStyle w:val="Char7"/>
          <w:rFonts w:eastAsia="MS Mincho"/>
          <w:rtl/>
        </w:rPr>
        <w:t>ی</w:t>
      </w:r>
      <w:r w:rsidRPr="00692820">
        <w:rPr>
          <w:rStyle w:val="Char7"/>
          <w:rFonts w:eastAsia="MS Mincho"/>
          <w:rtl/>
        </w:rPr>
        <w:t xml:space="preserve"> دن</w:t>
      </w:r>
      <w:r w:rsidR="00871EA0">
        <w:rPr>
          <w:rStyle w:val="Char7"/>
          <w:rFonts w:eastAsia="MS Mincho"/>
          <w:rtl/>
        </w:rPr>
        <w:t>ی</w:t>
      </w:r>
      <w:r w:rsidRPr="00692820">
        <w:rPr>
          <w:rStyle w:val="Char7"/>
          <w:rFonts w:eastAsia="MS Mincho"/>
          <w:rtl/>
        </w:rPr>
        <w:t xml:space="preserve">ا برافراشته بود، همچنان ادامه </w:t>
      </w:r>
      <w:r w:rsidR="00871EA0">
        <w:rPr>
          <w:rStyle w:val="Char7"/>
          <w:rFonts w:eastAsia="MS Mincho"/>
          <w:rtl/>
        </w:rPr>
        <w:t>ی</w:t>
      </w:r>
      <w:r w:rsidRPr="00692820">
        <w:rPr>
          <w:rStyle w:val="Char7"/>
          <w:rFonts w:eastAsia="MS Mincho"/>
          <w:rtl/>
        </w:rPr>
        <w:t>افت.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سپس کسر</w:t>
      </w:r>
      <w:r w:rsidR="00871EA0">
        <w:rPr>
          <w:rStyle w:val="Char7"/>
          <w:rFonts w:eastAsia="MS Mincho"/>
          <w:rtl/>
        </w:rPr>
        <w:t>ی</w:t>
      </w:r>
      <w:r w:rsidRPr="00692820">
        <w:rPr>
          <w:rStyle w:val="Char7"/>
          <w:rFonts w:eastAsia="MS Mincho"/>
          <w:rtl/>
        </w:rPr>
        <w:t xml:space="preserve"> پسر هرمز</w:t>
      </w:r>
      <w:r w:rsidR="00D04AEB" w:rsidRPr="00692820">
        <w:rPr>
          <w:rStyle w:val="Char7"/>
          <w:rFonts w:eastAsia="MS Mincho" w:hint="cs"/>
          <w:rtl/>
        </w:rPr>
        <w:t>،</w:t>
      </w:r>
      <w:r w:rsidRPr="00692820">
        <w:rPr>
          <w:rStyle w:val="Char7"/>
          <w:rFonts w:eastAsia="MS Mincho"/>
          <w:rtl/>
        </w:rPr>
        <w:t xml:space="preserve"> پسر کسر</w:t>
      </w:r>
      <w:r w:rsidR="00871EA0">
        <w:rPr>
          <w:rStyle w:val="Char7"/>
          <w:rFonts w:eastAsia="MS Mincho"/>
          <w:rtl/>
        </w:rPr>
        <w:t>ی</w:t>
      </w:r>
      <w:r w:rsidRPr="00692820">
        <w:rPr>
          <w:rStyle w:val="Char7"/>
          <w:rFonts w:eastAsia="MS Mincho"/>
          <w:rtl/>
        </w:rPr>
        <w:t xml:space="preserve"> حاکم شد. کس</w:t>
      </w:r>
      <w:r w:rsidR="00871EA0">
        <w:rPr>
          <w:rStyle w:val="Char7"/>
          <w:rFonts w:eastAsia="MS Mincho"/>
          <w:rtl/>
        </w:rPr>
        <w:t>ی</w:t>
      </w:r>
      <w:r w:rsidRPr="00692820">
        <w:rPr>
          <w:rStyle w:val="Char7"/>
          <w:rFonts w:eastAsia="MS Mincho"/>
          <w:rtl/>
        </w:rPr>
        <w:t xml:space="preserve"> که پرو</w:t>
      </w:r>
      <w:r w:rsidR="00871EA0">
        <w:rPr>
          <w:rStyle w:val="Char7"/>
          <w:rFonts w:eastAsia="MS Mincho"/>
          <w:rtl/>
        </w:rPr>
        <w:t>ی</w:t>
      </w:r>
      <w:r w:rsidRPr="00692820">
        <w:rPr>
          <w:rStyle w:val="Char7"/>
          <w:rFonts w:eastAsia="MS Mincho"/>
          <w:rtl/>
        </w:rPr>
        <w:t>ز، به معنا</w:t>
      </w:r>
      <w:r w:rsidR="00871EA0">
        <w:rPr>
          <w:rStyle w:val="Char7"/>
          <w:rFonts w:eastAsia="MS Mincho"/>
          <w:rtl/>
        </w:rPr>
        <w:t>ی</w:t>
      </w:r>
      <w:r w:rsidRPr="00692820">
        <w:rPr>
          <w:rStyle w:val="Char7"/>
          <w:rFonts w:eastAsia="MS Mincho"/>
          <w:rtl/>
        </w:rPr>
        <w:t xml:space="preserve"> پ</w:t>
      </w:r>
      <w:r w:rsidR="00871EA0">
        <w:rPr>
          <w:rStyle w:val="Char7"/>
          <w:rFonts w:eastAsia="MS Mincho"/>
          <w:rtl/>
        </w:rPr>
        <w:t>ی</w:t>
      </w:r>
      <w:r w:rsidRPr="00692820">
        <w:rPr>
          <w:rStyle w:val="Char7"/>
          <w:rFonts w:eastAsia="MS Mincho"/>
          <w:rtl/>
        </w:rPr>
        <w:t>روز نام</w:t>
      </w:r>
      <w:r w:rsidR="00871EA0">
        <w:rPr>
          <w:rStyle w:val="Char7"/>
          <w:rFonts w:eastAsia="MS Mincho"/>
          <w:rtl/>
        </w:rPr>
        <w:t>ی</w:t>
      </w:r>
      <w:r w:rsidRPr="00692820">
        <w:rPr>
          <w:rStyle w:val="Char7"/>
          <w:rFonts w:eastAsia="MS Mincho"/>
          <w:rtl/>
        </w:rPr>
        <w:t>ده شد. او از مناطق</w:t>
      </w:r>
      <w:r w:rsidR="00871EA0">
        <w:rPr>
          <w:rStyle w:val="Char7"/>
          <w:rFonts w:eastAsia="MS Mincho"/>
          <w:rtl/>
        </w:rPr>
        <w:t>ی</w:t>
      </w:r>
      <w:r w:rsidRPr="00692820">
        <w:rPr>
          <w:rStyle w:val="Char7"/>
          <w:rFonts w:eastAsia="MS Mincho"/>
          <w:rtl/>
        </w:rPr>
        <w:t xml:space="preserve"> که جدش اشغال کرده بود، محافظت کرد. و توانست، رها، دمشق، ب</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المقدس و اسکندر</w:t>
      </w:r>
      <w:r w:rsidR="00871EA0">
        <w:rPr>
          <w:rStyle w:val="Char7"/>
          <w:rFonts w:eastAsia="MS Mincho"/>
          <w:rtl/>
        </w:rPr>
        <w:t>ی</w:t>
      </w:r>
      <w:r w:rsidRPr="00692820">
        <w:rPr>
          <w:rStyle w:val="Char7"/>
          <w:rFonts w:eastAsia="MS Mincho"/>
          <w:rtl/>
        </w:rPr>
        <w:t>ه را نیز اشغال کند. ا</w:t>
      </w:r>
      <w:r w:rsidR="00871EA0">
        <w:rPr>
          <w:rStyle w:val="Char7"/>
          <w:rFonts w:eastAsia="MS Mincho"/>
          <w:rtl/>
        </w:rPr>
        <w:t>ی</w:t>
      </w:r>
      <w:r w:rsidRPr="00692820">
        <w:rPr>
          <w:rStyle w:val="Char7"/>
          <w:rFonts w:eastAsia="MS Mincho"/>
          <w:rtl/>
        </w:rPr>
        <w:t>ن در حال</w:t>
      </w:r>
      <w:r w:rsidR="00871EA0">
        <w:rPr>
          <w:rStyle w:val="Char7"/>
          <w:rFonts w:eastAsia="MS Mincho"/>
          <w:rtl/>
        </w:rPr>
        <w:t>ی</w:t>
      </w:r>
      <w:r w:rsidRPr="00692820">
        <w:rPr>
          <w:rStyle w:val="Char7"/>
          <w:rFonts w:eastAsia="MS Mincho"/>
          <w:rtl/>
        </w:rPr>
        <w:t xml:space="preserve"> بود که کسر</w:t>
      </w:r>
      <w:r w:rsidR="00871EA0">
        <w:rPr>
          <w:rStyle w:val="Char7"/>
          <w:rFonts w:eastAsia="MS Mincho"/>
          <w:rtl/>
        </w:rPr>
        <w:t>ی</w:t>
      </w:r>
      <w:r w:rsidRPr="00692820">
        <w:rPr>
          <w:rStyle w:val="Char7"/>
          <w:rFonts w:eastAsia="MS Mincho"/>
          <w:rtl/>
        </w:rPr>
        <w:t xml:space="preserve"> پسر هرمز بس</w:t>
      </w:r>
      <w:r w:rsidR="00871EA0">
        <w:rPr>
          <w:rStyle w:val="Char7"/>
          <w:rFonts w:eastAsia="MS Mincho"/>
          <w:rtl/>
        </w:rPr>
        <w:t>ی</w:t>
      </w:r>
      <w:r w:rsidRPr="00692820">
        <w:rPr>
          <w:rStyle w:val="Char7"/>
          <w:rFonts w:eastAsia="MS Mincho"/>
          <w:rtl/>
        </w:rPr>
        <w:t>ار مغرور و متکبر بود و انتظار داشت پادشاهان و بزرگان دن</w:t>
      </w:r>
      <w:r w:rsidR="00871EA0">
        <w:rPr>
          <w:rStyle w:val="Char7"/>
          <w:rFonts w:eastAsia="MS Mincho"/>
          <w:rtl/>
        </w:rPr>
        <w:t>ی</w:t>
      </w:r>
      <w:r w:rsidRPr="00692820">
        <w:rPr>
          <w:rStyle w:val="Char7"/>
          <w:rFonts w:eastAsia="MS Mincho"/>
          <w:rtl/>
        </w:rPr>
        <w:t>ا در برابر او با ذلت و خوار</w:t>
      </w:r>
      <w:r w:rsidR="00871EA0">
        <w:rPr>
          <w:rStyle w:val="Char7"/>
          <w:rFonts w:eastAsia="MS Mincho"/>
          <w:rtl/>
        </w:rPr>
        <w:t>ی</w:t>
      </w:r>
      <w:r w:rsidRPr="00692820">
        <w:rPr>
          <w:rStyle w:val="Char7"/>
          <w:rFonts w:eastAsia="MS Mincho"/>
          <w:rtl/>
        </w:rPr>
        <w:t xml:space="preserve"> زانو بزنند.</w:t>
      </w:r>
    </w:p>
    <w:p w:rsidR="000A3212" w:rsidRPr="00692820" w:rsidRDefault="000A3212" w:rsidP="001C6608">
      <w:pPr>
        <w:spacing w:after="0"/>
        <w:ind w:firstLine="284"/>
        <w:jc w:val="both"/>
        <w:rPr>
          <w:rStyle w:val="Char7"/>
          <w:rFonts w:eastAsia="MS Mincho"/>
          <w:rtl/>
        </w:rPr>
      </w:pPr>
      <w:r w:rsidRPr="00692820">
        <w:rPr>
          <w:rStyle w:val="Char7"/>
          <w:rFonts w:eastAsia="MS Mincho"/>
          <w:rtl/>
        </w:rPr>
        <w:t xml:space="preserve">در آن زمان </w:t>
      </w:r>
      <w:r w:rsidR="000E2B68">
        <w:rPr>
          <w:rStyle w:val="Char7"/>
          <w:rFonts w:eastAsia="MS Mincho"/>
          <w:rtl/>
        </w:rPr>
        <w:t>‌</w:t>
      </w:r>
      <w:r w:rsidRPr="00692820">
        <w:rPr>
          <w:rStyle w:val="Char7"/>
          <w:rFonts w:eastAsia="MS Mincho"/>
          <w:rtl/>
        </w:rPr>
        <w:t>که کسر</w:t>
      </w:r>
      <w:r w:rsidR="00871EA0">
        <w:rPr>
          <w:rStyle w:val="Char7"/>
          <w:rFonts w:eastAsia="MS Mincho"/>
          <w:rtl/>
        </w:rPr>
        <w:t>ی</w:t>
      </w:r>
      <w:r w:rsidRPr="00692820">
        <w:rPr>
          <w:rStyle w:val="Char7"/>
          <w:rFonts w:eastAsia="MS Mincho"/>
          <w:rtl/>
        </w:rPr>
        <w:t xml:space="preserve"> به ارتش خود که شرق و غرب را بدون ه</w:t>
      </w:r>
      <w:r w:rsidR="00871EA0">
        <w:rPr>
          <w:rStyle w:val="Char7"/>
          <w:rFonts w:eastAsia="MS Mincho"/>
          <w:rtl/>
        </w:rPr>
        <w:t>ی</w:t>
      </w:r>
      <w:r w:rsidRPr="00692820">
        <w:rPr>
          <w:rStyle w:val="Char7"/>
          <w:rFonts w:eastAsia="MS Mincho"/>
          <w:rtl/>
        </w:rPr>
        <w:t>چ مقاومت قابل ذکر</w:t>
      </w:r>
      <w:r w:rsidR="00871EA0">
        <w:rPr>
          <w:rStyle w:val="Char7"/>
          <w:rFonts w:eastAsia="MS Mincho"/>
          <w:rtl/>
        </w:rPr>
        <w:t>ی</w:t>
      </w:r>
      <w:r w:rsidRPr="00692820">
        <w:rPr>
          <w:rStyle w:val="Char7"/>
          <w:rFonts w:eastAsia="MS Mincho"/>
          <w:rtl/>
        </w:rPr>
        <w:t xml:space="preserve"> فتح کرده بودند، م</w:t>
      </w:r>
      <w:r w:rsidR="00871EA0">
        <w:rPr>
          <w:rStyle w:val="Char7"/>
          <w:rFonts w:eastAsia="MS Mincho"/>
          <w:rtl/>
        </w:rPr>
        <w:t>ی</w:t>
      </w:r>
      <w:r w:rsidR="000E2B68">
        <w:rPr>
          <w:rStyle w:val="Char7"/>
          <w:rFonts w:eastAsia="MS Mincho"/>
          <w:rtl/>
        </w:rPr>
        <w:t>‌</w:t>
      </w:r>
      <w:r w:rsidRPr="00692820">
        <w:rPr>
          <w:rStyle w:val="Char7"/>
          <w:rFonts w:eastAsia="MS Mincho"/>
          <w:rtl/>
        </w:rPr>
        <w:t>نگر</w:t>
      </w:r>
      <w:r w:rsidR="00871EA0">
        <w:rPr>
          <w:rStyle w:val="Char7"/>
          <w:rFonts w:eastAsia="MS Mincho"/>
          <w:rtl/>
        </w:rPr>
        <w:t>ی</w:t>
      </w:r>
      <w:r w:rsidRPr="00692820">
        <w:rPr>
          <w:rStyle w:val="Char7"/>
          <w:rFonts w:eastAsia="MS Mincho"/>
          <w:rtl/>
        </w:rPr>
        <w:t>ست، ناگهان زم</w:t>
      </w:r>
      <w:r w:rsidR="00871EA0">
        <w:rPr>
          <w:rStyle w:val="Char7"/>
          <w:rFonts w:eastAsia="MS Mincho"/>
          <w:rtl/>
        </w:rPr>
        <w:t>ی</w:t>
      </w:r>
      <w:r w:rsidRPr="00692820">
        <w:rPr>
          <w:rStyle w:val="Char7"/>
          <w:rFonts w:eastAsia="MS Mincho"/>
          <w:rtl/>
        </w:rPr>
        <w:t xml:space="preserve">ن به نور اسلام روشن شد. خداوند </w:t>
      </w:r>
      <w:r w:rsidR="00D04AEB" w:rsidRPr="00FB3E18">
        <w:rPr>
          <w:rFonts w:cs="CTraditional Arabic" w:hint="cs"/>
          <w:szCs w:val="28"/>
          <w:rtl/>
        </w:rPr>
        <w:t>ﻷ</w:t>
      </w:r>
      <w:r w:rsidRPr="00692820">
        <w:rPr>
          <w:rStyle w:val="Char7"/>
          <w:rFonts w:eastAsia="MS Mincho"/>
          <w:rtl/>
        </w:rPr>
        <w:t xml:space="preserve"> با وح</w:t>
      </w:r>
      <w:r w:rsidR="00871EA0">
        <w:rPr>
          <w:rStyle w:val="Char7"/>
          <w:rFonts w:eastAsia="MS Mincho"/>
          <w:rtl/>
        </w:rPr>
        <w:t>ی</w:t>
      </w:r>
      <w:r w:rsidRPr="00692820">
        <w:rPr>
          <w:rStyle w:val="Char7"/>
          <w:rFonts w:eastAsia="MS Mincho"/>
          <w:rtl/>
        </w:rPr>
        <w:t xml:space="preserve"> کردن به بنده و پ</w:t>
      </w:r>
      <w:r w:rsidR="00871EA0">
        <w:rPr>
          <w:rStyle w:val="Char7"/>
          <w:rFonts w:eastAsia="MS Mincho"/>
          <w:rtl/>
        </w:rPr>
        <w:t>ی</w:t>
      </w:r>
      <w:r w:rsidRPr="00692820">
        <w:rPr>
          <w:rStyle w:val="Char7"/>
          <w:rFonts w:eastAsia="MS Mincho"/>
          <w:rtl/>
        </w:rPr>
        <w:t>امبرش محمد</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rtl/>
        </w:rPr>
        <w:t>بر بشر</w:t>
      </w:r>
      <w:r w:rsidR="00871EA0">
        <w:rPr>
          <w:rStyle w:val="Char7"/>
          <w:rFonts w:eastAsia="MS Mincho"/>
          <w:rtl/>
        </w:rPr>
        <w:t>ی</w:t>
      </w:r>
      <w:r w:rsidRPr="00692820">
        <w:rPr>
          <w:rStyle w:val="Char7"/>
          <w:rFonts w:eastAsia="MS Mincho"/>
          <w:rtl/>
        </w:rPr>
        <w:t>ت منت نهاد و مد</w:t>
      </w:r>
      <w:r w:rsidR="00871EA0">
        <w:rPr>
          <w:rStyle w:val="Char7"/>
          <w:rFonts w:eastAsia="MS Mincho"/>
          <w:rtl/>
        </w:rPr>
        <w:t>ی</w:t>
      </w:r>
      <w:r w:rsidRPr="00692820">
        <w:rPr>
          <w:rStyle w:val="Char7"/>
          <w:rFonts w:eastAsia="MS Mincho"/>
          <w:rtl/>
        </w:rPr>
        <w:t>نه درها</w:t>
      </w:r>
      <w:r w:rsidR="00871EA0">
        <w:rPr>
          <w:rStyle w:val="Char7"/>
          <w:rFonts w:eastAsia="MS Mincho"/>
          <w:rtl/>
        </w:rPr>
        <w:t>ی</w:t>
      </w:r>
      <w:r w:rsidRPr="00692820">
        <w:rPr>
          <w:rStyle w:val="Char7"/>
          <w:rFonts w:eastAsia="MS Mincho"/>
          <w:rtl/>
        </w:rPr>
        <w:t xml:space="preserve"> خود را به رو</w:t>
      </w:r>
      <w:r w:rsidR="00871EA0">
        <w:rPr>
          <w:rStyle w:val="Char7"/>
          <w:rFonts w:eastAsia="MS Mincho"/>
          <w:rtl/>
        </w:rPr>
        <w:t>ی</w:t>
      </w:r>
      <w:r w:rsidRPr="00692820">
        <w:rPr>
          <w:rStyle w:val="Char7"/>
          <w:rFonts w:eastAsia="MS Mincho"/>
          <w:rtl/>
        </w:rPr>
        <w:t xml:space="preserve"> رسول الله</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rtl/>
        </w:rPr>
        <w:t>و مؤمنان پ</w:t>
      </w:r>
      <w:r w:rsidR="00871EA0">
        <w:rPr>
          <w:rStyle w:val="Char7"/>
          <w:rFonts w:eastAsia="MS Mincho"/>
          <w:rtl/>
        </w:rPr>
        <w:t>ی</w:t>
      </w:r>
      <w:r w:rsidRPr="00692820">
        <w:rPr>
          <w:rStyle w:val="Char7"/>
          <w:rFonts w:eastAsia="MS Mincho"/>
          <w:rtl/>
        </w:rPr>
        <w:t>رو ا</w:t>
      </w:r>
      <w:r w:rsidR="00871EA0">
        <w:rPr>
          <w:rStyle w:val="Char7"/>
          <w:rFonts w:eastAsia="MS Mincho"/>
          <w:rtl/>
        </w:rPr>
        <w:t>ی</w:t>
      </w:r>
      <w:r w:rsidRPr="00692820">
        <w:rPr>
          <w:rStyle w:val="Char7"/>
          <w:rFonts w:eastAsia="MS Mincho"/>
          <w:rtl/>
        </w:rPr>
        <w:t xml:space="preserve">شان گشود. </w:t>
      </w:r>
      <w:r w:rsidR="001C6608">
        <w:rPr>
          <w:rStyle w:val="Char7"/>
          <w:rFonts w:eastAsia="MS Mincho" w:hint="cs"/>
          <w:rtl/>
        </w:rPr>
        <w:t>«</w:t>
      </w:r>
      <w:r w:rsidRPr="00692820">
        <w:rPr>
          <w:rStyle w:val="Char7"/>
          <w:rFonts w:eastAsia="MS Mincho"/>
          <w:rtl/>
        </w:rPr>
        <w:t>و تبد</w:t>
      </w:r>
      <w:r w:rsidR="00871EA0">
        <w:rPr>
          <w:rStyle w:val="Char7"/>
          <w:rFonts w:eastAsia="MS Mincho"/>
          <w:rtl/>
        </w:rPr>
        <w:t>ی</w:t>
      </w:r>
      <w:r w:rsidRPr="00692820">
        <w:rPr>
          <w:rStyle w:val="Char7"/>
          <w:rFonts w:eastAsia="MS Mincho"/>
          <w:rtl/>
        </w:rPr>
        <w:t xml:space="preserve">ل </w:t>
      </w:r>
      <w:r w:rsidR="001C6608">
        <w:rPr>
          <w:rStyle w:val="Char7"/>
          <w:rFonts w:eastAsia="MS Mincho"/>
          <w:rtl/>
        </w:rPr>
        <w:t>به مرکز و پا</w:t>
      </w:r>
      <w:r w:rsidR="00871EA0">
        <w:rPr>
          <w:rStyle w:val="Char7"/>
          <w:rFonts w:eastAsia="MS Mincho"/>
          <w:rtl/>
        </w:rPr>
        <w:t>ی</w:t>
      </w:r>
      <w:r w:rsidR="001C6608">
        <w:rPr>
          <w:rStyle w:val="Char7"/>
          <w:rFonts w:eastAsia="MS Mincho"/>
          <w:rtl/>
        </w:rPr>
        <w:t>تخت</w:t>
      </w:r>
      <w:r w:rsidR="00871EA0">
        <w:rPr>
          <w:rStyle w:val="Char7"/>
          <w:rFonts w:eastAsia="MS Mincho"/>
          <w:rtl/>
        </w:rPr>
        <w:t>ی</w:t>
      </w:r>
      <w:r w:rsidR="001C6608">
        <w:rPr>
          <w:rStyle w:val="Char7"/>
          <w:rFonts w:eastAsia="MS Mincho"/>
          <w:rtl/>
        </w:rPr>
        <w:t xml:space="preserve"> برا</w:t>
      </w:r>
      <w:r w:rsidR="00871EA0">
        <w:rPr>
          <w:rStyle w:val="Char7"/>
          <w:rFonts w:eastAsia="MS Mincho"/>
          <w:rtl/>
        </w:rPr>
        <w:t>ی</w:t>
      </w:r>
      <w:r w:rsidR="001C6608">
        <w:rPr>
          <w:rStyle w:val="Char7"/>
          <w:rFonts w:eastAsia="MS Mincho"/>
          <w:rtl/>
        </w:rPr>
        <w:t xml:space="preserve"> اسلام شد</w:t>
      </w:r>
      <w:r w:rsidR="001C6608">
        <w:rPr>
          <w:rStyle w:val="Char7"/>
          <w:rFonts w:eastAsia="MS Mincho" w:hint="cs"/>
          <w:rtl/>
        </w:rPr>
        <w:t>»</w:t>
      </w:r>
      <w:r w:rsidR="00871EA0">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از مد</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منوره</w:t>
      </w:r>
      <w:r w:rsidR="00D04AEB" w:rsidRPr="00692820">
        <w:rPr>
          <w:rStyle w:val="Char7"/>
          <w:rFonts w:eastAsia="MS Mincho" w:hint="cs"/>
          <w:rtl/>
        </w:rPr>
        <w:t xml:space="preserve"> </w:t>
      </w:r>
      <w:r w:rsidRPr="00692820">
        <w:rPr>
          <w:rStyle w:val="Char7"/>
          <w:rFonts w:eastAsia="MS Mincho"/>
          <w:rtl/>
        </w:rPr>
        <w:t>- پا</w:t>
      </w:r>
      <w:r w:rsidR="00871EA0">
        <w:rPr>
          <w:rStyle w:val="Char7"/>
          <w:rFonts w:eastAsia="MS Mincho"/>
          <w:rtl/>
        </w:rPr>
        <w:t>ی</w:t>
      </w:r>
      <w:r w:rsidRPr="00692820">
        <w:rPr>
          <w:rStyle w:val="Char7"/>
          <w:rFonts w:eastAsia="MS Mincho"/>
          <w:rtl/>
        </w:rPr>
        <w:t>تخت دولت جد</w:t>
      </w:r>
      <w:r w:rsidR="00871EA0">
        <w:rPr>
          <w:rStyle w:val="Char7"/>
          <w:rFonts w:eastAsia="MS Mincho"/>
          <w:rtl/>
        </w:rPr>
        <w:t>ی</w:t>
      </w:r>
      <w:r w:rsidRPr="00692820">
        <w:rPr>
          <w:rStyle w:val="Char7"/>
          <w:rFonts w:eastAsia="MS Mincho"/>
          <w:rtl/>
        </w:rPr>
        <w:t>د اسلام</w:t>
      </w:r>
      <w:r w:rsidR="00871EA0">
        <w:rPr>
          <w:rStyle w:val="Char7"/>
          <w:rFonts w:eastAsia="MS Mincho"/>
          <w:rtl/>
        </w:rPr>
        <w:t>ی</w:t>
      </w:r>
      <w:r w:rsidRPr="00692820">
        <w:rPr>
          <w:rStyle w:val="Char7"/>
          <w:rFonts w:eastAsia="MS Mincho"/>
          <w:rtl/>
        </w:rPr>
        <w:t>- دعوت رسول الله</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rtl/>
        </w:rPr>
        <w:t>برا</w:t>
      </w:r>
      <w:r w:rsidR="00871EA0">
        <w:rPr>
          <w:rStyle w:val="Char7"/>
          <w:rFonts w:eastAsia="MS Mincho"/>
          <w:rtl/>
        </w:rPr>
        <w:t>ی</w:t>
      </w:r>
      <w:r w:rsidRPr="00692820">
        <w:rPr>
          <w:rStyle w:val="Char7"/>
          <w:rFonts w:eastAsia="MS Mincho"/>
          <w:rtl/>
        </w:rPr>
        <w:t xml:space="preserve"> تبل</w:t>
      </w:r>
      <w:r w:rsidR="00871EA0">
        <w:rPr>
          <w:rStyle w:val="Char7"/>
          <w:rFonts w:eastAsia="MS Mincho"/>
          <w:rtl/>
        </w:rPr>
        <w:t>ی</w:t>
      </w:r>
      <w:r w:rsidRPr="00692820">
        <w:rPr>
          <w:rStyle w:val="Char7"/>
          <w:rFonts w:eastAsia="MS Mincho"/>
          <w:rtl/>
        </w:rPr>
        <w:t>غ و مجاهدت در راه خدا آغاز شد. تمام عالَم جمع شده و اخبار رسالت و رسول الله را متابعت م</w:t>
      </w:r>
      <w:r w:rsidR="00871EA0">
        <w:rPr>
          <w:rStyle w:val="Char7"/>
          <w:rFonts w:eastAsia="MS Mincho"/>
          <w:rtl/>
        </w:rPr>
        <w:t>ی</w:t>
      </w:r>
      <w:r w:rsidR="000E2B68">
        <w:rPr>
          <w:rStyle w:val="Char7"/>
          <w:rFonts w:eastAsia="MS Mincho"/>
          <w:rtl/>
        </w:rPr>
        <w:t>‌</w:t>
      </w:r>
      <w:r w:rsidRPr="00692820">
        <w:rPr>
          <w:rStyle w:val="Char7"/>
          <w:rFonts w:eastAsia="MS Mincho"/>
          <w:rtl/>
        </w:rPr>
        <w:t>نمودند. از جمله کسان</w:t>
      </w:r>
      <w:r w:rsidR="00871EA0">
        <w:rPr>
          <w:rStyle w:val="Char7"/>
          <w:rFonts w:eastAsia="MS Mincho"/>
          <w:rtl/>
        </w:rPr>
        <w:t>ی</w:t>
      </w:r>
      <w:r w:rsidRPr="00692820">
        <w:rPr>
          <w:rStyle w:val="Char7"/>
          <w:rFonts w:eastAsia="MS Mincho"/>
          <w:rtl/>
        </w:rPr>
        <w:t xml:space="preserve"> که از اخبار وح</w:t>
      </w:r>
      <w:r w:rsidR="00871EA0">
        <w:rPr>
          <w:rStyle w:val="Char7"/>
          <w:rFonts w:eastAsia="MS Mincho"/>
          <w:rtl/>
        </w:rPr>
        <w:t>ی</w:t>
      </w:r>
      <w:r w:rsidRPr="00692820">
        <w:rPr>
          <w:rStyle w:val="Char7"/>
          <w:rFonts w:eastAsia="MS Mincho"/>
          <w:rtl/>
        </w:rPr>
        <w:t xml:space="preserve"> و اسلام مطلع شد، کسر</w:t>
      </w:r>
      <w:r w:rsidR="00871EA0">
        <w:rPr>
          <w:rStyle w:val="Char7"/>
          <w:rFonts w:eastAsia="MS Mincho"/>
          <w:rtl/>
        </w:rPr>
        <w:t>ی</w:t>
      </w:r>
      <w:r w:rsidRPr="00692820">
        <w:rPr>
          <w:rStyle w:val="Char7"/>
          <w:rFonts w:eastAsia="MS Mincho"/>
          <w:rtl/>
        </w:rPr>
        <w:t xml:space="preserve"> پسر هرمز و سا</w:t>
      </w:r>
      <w:r w:rsidR="00871EA0">
        <w:rPr>
          <w:rStyle w:val="Char7"/>
          <w:rFonts w:eastAsia="MS Mincho"/>
          <w:rtl/>
        </w:rPr>
        <w:t>ی</w:t>
      </w:r>
      <w:r w:rsidRPr="00692820">
        <w:rPr>
          <w:rStyle w:val="Char7"/>
          <w:rFonts w:eastAsia="MS Mincho"/>
          <w:rtl/>
        </w:rPr>
        <w:t>ر رهبران فارس و روم بودند. پ</w:t>
      </w:r>
      <w:r w:rsidR="00871EA0">
        <w:rPr>
          <w:rStyle w:val="Char7"/>
          <w:rFonts w:eastAsia="MS Mincho"/>
          <w:rtl/>
        </w:rPr>
        <w:t>ی</w:t>
      </w:r>
      <w:r w:rsidRPr="00692820">
        <w:rPr>
          <w:rStyle w:val="Char7"/>
          <w:rFonts w:eastAsia="MS Mincho"/>
          <w:rtl/>
        </w:rPr>
        <w:t>امبر</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rtl/>
        </w:rPr>
        <w:t>برا</w:t>
      </w:r>
      <w:r w:rsidR="00871EA0">
        <w:rPr>
          <w:rStyle w:val="Char7"/>
          <w:rFonts w:eastAsia="MS Mincho"/>
          <w:rtl/>
        </w:rPr>
        <w:t>ی</w:t>
      </w:r>
      <w:r w:rsidRPr="00692820">
        <w:rPr>
          <w:rStyle w:val="Char7"/>
          <w:rFonts w:eastAsia="MS Mincho"/>
          <w:rtl/>
        </w:rPr>
        <w:t xml:space="preserve"> تبل</w:t>
      </w:r>
      <w:r w:rsidR="00871EA0">
        <w:rPr>
          <w:rStyle w:val="Char7"/>
          <w:rFonts w:eastAsia="MS Mincho"/>
          <w:rtl/>
        </w:rPr>
        <w:t>ی</w:t>
      </w:r>
      <w:r w:rsidRPr="00692820">
        <w:rPr>
          <w:rStyle w:val="Char7"/>
          <w:rFonts w:eastAsia="MS Mincho"/>
          <w:rtl/>
        </w:rPr>
        <w:t>غ و دعوت به د</w:t>
      </w:r>
      <w:r w:rsidR="00871EA0">
        <w:rPr>
          <w:rStyle w:val="Char7"/>
          <w:rFonts w:eastAsia="MS Mincho"/>
          <w:rtl/>
        </w:rPr>
        <w:t>ی</w:t>
      </w:r>
      <w:r w:rsidRPr="00692820">
        <w:rPr>
          <w:rStyle w:val="Char7"/>
          <w:rFonts w:eastAsia="MS Mincho"/>
          <w:rtl/>
        </w:rPr>
        <w:t>ن اسلام به سران تمام حکومت</w:t>
      </w:r>
      <w:r w:rsidR="000E2B68">
        <w:rPr>
          <w:rStyle w:val="Char7"/>
          <w:rFonts w:eastAsia="MS Mincho"/>
          <w:rtl/>
        </w:rPr>
        <w:t>‌</w:t>
      </w:r>
      <w:r w:rsidRPr="00692820">
        <w:rPr>
          <w:rStyle w:val="Char7"/>
          <w:rFonts w:eastAsia="MS Mincho"/>
          <w:rtl/>
        </w:rPr>
        <w:t>ها نامه نوشت. از جمله کسان</w:t>
      </w:r>
      <w:r w:rsidR="00871EA0">
        <w:rPr>
          <w:rStyle w:val="Char7"/>
          <w:rFonts w:eastAsia="MS Mincho"/>
          <w:rtl/>
        </w:rPr>
        <w:t>ی</w:t>
      </w:r>
      <w:r w:rsidRPr="00692820">
        <w:rPr>
          <w:rStyle w:val="Char7"/>
          <w:rFonts w:eastAsia="MS Mincho"/>
          <w:rtl/>
        </w:rPr>
        <w:t xml:space="preserve"> که 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رسول الله</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rtl/>
        </w:rPr>
        <w:t>به او رس</w:t>
      </w:r>
      <w:r w:rsidR="00871EA0">
        <w:rPr>
          <w:rStyle w:val="Char7"/>
          <w:rFonts w:eastAsia="MS Mincho"/>
          <w:rtl/>
        </w:rPr>
        <w:t>ی</w:t>
      </w:r>
      <w:r w:rsidRPr="00692820">
        <w:rPr>
          <w:rStyle w:val="Char7"/>
          <w:rFonts w:eastAsia="MS Mincho"/>
          <w:rtl/>
        </w:rPr>
        <w:t>د کسر</w:t>
      </w:r>
      <w:r w:rsidR="00871EA0">
        <w:rPr>
          <w:rStyle w:val="Char7"/>
          <w:rFonts w:eastAsia="MS Mincho"/>
          <w:rtl/>
        </w:rPr>
        <w:t>ی</w:t>
      </w:r>
      <w:r w:rsidRPr="00692820">
        <w:rPr>
          <w:rStyle w:val="Char7"/>
          <w:rFonts w:eastAsia="MS Mincho"/>
          <w:rtl/>
        </w:rPr>
        <w:t xml:space="preserve"> پسر هرمز بود.</w:t>
      </w:r>
    </w:p>
    <w:p w:rsidR="000A3212" w:rsidRPr="00D12D62" w:rsidRDefault="000A3212" w:rsidP="001C6608">
      <w:pPr>
        <w:pStyle w:val="a4"/>
        <w:rPr>
          <w:rtl/>
        </w:rPr>
      </w:pPr>
      <w:bookmarkStart w:id="48" w:name="_Toc328516204"/>
      <w:bookmarkStart w:id="49" w:name="_Toc328564615"/>
      <w:bookmarkStart w:id="50" w:name="_Toc487097935"/>
      <w:r w:rsidRPr="00D12D62">
        <w:rPr>
          <w:rtl/>
        </w:rPr>
        <w:t>کسر</w:t>
      </w:r>
      <w:r w:rsidR="002B7C74" w:rsidRPr="00D12D62">
        <w:rPr>
          <w:rFonts w:hint="cs"/>
          <w:rtl/>
        </w:rPr>
        <w:t>ی</w:t>
      </w:r>
      <w:r w:rsidRPr="00D12D62">
        <w:rPr>
          <w:rtl/>
        </w:rPr>
        <w:t xml:space="preserve"> نامه</w:t>
      </w:r>
      <w:r w:rsidR="000E2B68">
        <w:rPr>
          <w:rtl/>
        </w:rPr>
        <w:t>‌</w:t>
      </w:r>
      <w:r w:rsidR="002B7C74" w:rsidRPr="00D12D62">
        <w:rPr>
          <w:rFonts w:hint="cs"/>
          <w:rtl/>
        </w:rPr>
        <w:t>ی</w:t>
      </w:r>
      <w:r w:rsidRPr="00D12D62">
        <w:rPr>
          <w:rtl/>
        </w:rPr>
        <w:t xml:space="preserve"> رسول الله</w:t>
      </w:r>
      <w:r w:rsidR="008E6726">
        <w:rPr>
          <w:rtl/>
        </w:rPr>
        <w:t xml:space="preserve"> </w:t>
      </w:r>
      <w:r w:rsidR="001C6608" w:rsidRPr="001C6608">
        <w:rPr>
          <w:rFonts w:cs="CTraditional Arabic" w:hint="cs"/>
          <w:b w:val="0"/>
          <w:bCs w:val="0"/>
          <w:rtl/>
        </w:rPr>
        <w:t>ج</w:t>
      </w:r>
      <w:r w:rsidRPr="00D12D62">
        <w:rPr>
          <w:rtl/>
        </w:rPr>
        <w:t xml:space="preserve"> را پاره م</w:t>
      </w:r>
      <w:r w:rsidR="002B7C74" w:rsidRPr="00D12D62">
        <w:rPr>
          <w:rFonts w:hint="cs"/>
          <w:rtl/>
        </w:rPr>
        <w:t>ی</w:t>
      </w:r>
      <w:r w:rsidR="00566C09">
        <w:rPr>
          <w:rFonts w:hint="cs"/>
          <w:rtl/>
        </w:rPr>
        <w:t>‌</w:t>
      </w:r>
      <w:r w:rsidRPr="00D12D62">
        <w:rPr>
          <w:rtl/>
        </w:rPr>
        <w:t>کند</w:t>
      </w:r>
      <w:bookmarkEnd w:id="48"/>
      <w:bookmarkEnd w:id="49"/>
      <w:bookmarkEnd w:id="50"/>
    </w:p>
    <w:p w:rsidR="000A3212" w:rsidRPr="00692820" w:rsidRDefault="002B7C74" w:rsidP="002C706F">
      <w:pPr>
        <w:spacing w:after="0"/>
        <w:ind w:firstLine="284"/>
        <w:jc w:val="both"/>
        <w:rPr>
          <w:rStyle w:val="Char7"/>
          <w:rFonts w:eastAsia="MS Mincho"/>
          <w:rtl/>
        </w:rPr>
      </w:pPr>
      <w:r w:rsidRPr="00692820">
        <w:rPr>
          <w:rStyle w:val="Char7"/>
          <w:rFonts w:eastAsia="MS Mincho" w:hint="cs"/>
          <w:rtl/>
        </w:rPr>
        <w:t xml:space="preserve">امام </w:t>
      </w:r>
      <w:r w:rsidR="000A3212" w:rsidRPr="00692820">
        <w:rPr>
          <w:rStyle w:val="Char7"/>
          <w:rFonts w:eastAsia="MS Mincho"/>
          <w:rtl/>
        </w:rPr>
        <w:t>بخار</w:t>
      </w:r>
      <w:r w:rsidR="00871EA0">
        <w:rPr>
          <w:rStyle w:val="Char7"/>
          <w:rFonts w:eastAsia="MS Mincho"/>
          <w:rtl/>
        </w:rPr>
        <w:t>ی</w:t>
      </w:r>
      <w:r w:rsidR="000A3212" w:rsidRPr="00692820">
        <w:rPr>
          <w:rStyle w:val="Char7"/>
          <w:rFonts w:eastAsia="MS Mincho"/>
          <w:rtl/>
        </w:rPr>
        <w:t xml:space="preserve"> از ابن عباس روا</w:t>
      </w:r>
      <w:r w:rsidR="00871EA0">
        <w:rPr>
          <w:rStyle w:val="Char7"/>
          <w:rFonts w:eastAsia="MS Mincho"/>
          <w:rtl/>
        </w:rPr>
        <w:t>ی</w:t>
      </w:r>
      <w:r w:rsidR="000A3212" w:rsidRPr="00692820">
        <w:rPr>
          <w:rStyle w:val="Char7"/>
          <w:rFonts w:eastAsia="MS Mincho"/>
          <w:rtl/>
        </w:rPr>
        <w:t>ت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کند که رسول الله</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000A3212" w:rsidRPr="00692820">
        <w:rPr>
          <w:rStyle w:val="Char7"/>
          <w:rFonts w:eastAsia="MS Mincho"/>
          <w:rtl/>
        </w:rPr>
        <w:t>فرد</w:t>
      </w:r>
      <w:r w:rsidR="00871EA0">
        <w:rPr>
          <w:rStyle w:val="Char7"/>
          <w:rFonts w:eastAsia="MS Mincho"/>
          <w:rtl/>
        </w:rPr>
        <w:t>ی</w:t>
      </w:r>
      <w:r w:rsidR="000A3212" w:rsidRPr="00692820">
        <w:rPr>
          <w:rStyle w:val="Char7"/>
          <w:rFonts w:eastAsia="MS Mincho"/>
          <w:rtl/>
        </w:rPr>
        <w:t xml:space="preserve"> را به همراه نامه</w:t>
      </w:r>
      <w:r w:rsidR="000E2B68">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 xml:space="preserve"> </w:t>
      </w:r>
      <w:r w:rsidR="00566C09">
        <w:rPr>
          <w:rStyle w:val="Char7"/>
          <w:rFonts w:eastAsia="MS Mincho"/>
          <w:rtl/>
        </w:rPr>
        <w:t>به‌سوی</w:t>
      </w:r>
      <w:r w:rsidR="000A3212" w:rsidRPr="00692820">
        <w:rPr>
          <w:rStyle w:val="Char7"/>
          <w:rFonts w:eastAsia="MS Mincho"/>
          <w:rtl/>
        </w:rPr>
        <w:t xml:space="preserve"> کسر</w:t>
      </w:r>
      <w:r w:rsidR="00871EA0">
        <w:rPr>
          <w:rStyle w:val="Char7"/>
          <w:rFonts w:eastAsia="MS Mincho"/>
          <w:rtl/>
        </w:rPr>
        <w:t>ی</w:t>
      </w:r>
      <w:r w:rsidR="000A3212" w:rsidRPr="00692820">
        <w:rPr>
          <w:rStyle w:val="Char7"/>
          <w:rFonts w:eastAsia="MS Mincho"/>
          <w:rtl/>
        </w:rPr>
        <w:t xml:space="preserve"> فرستاد و به او امر کرد که آن را به بزرگ بحر</w:t>
      </w:r>
      <w:r w:rsidR="00871EA0">
        <w:rPr>
          <w:rStyle w:val="Char7"/>
          <w:rFonts w:eastAsia="MS Mincho"/>
          <w:rtl/>
        </w:rPr>
        <w:t>ی</w:t>
      </w:r>
      <w:r w:rsidR="000A3212" w:rsidRPr="00692820">
        <w:rPr>
          <w:rStyle w:val="Char7"/>
          <w:rFonts w:eastAsia="MS Mincho"/>
          <w:rtl/>
        </w:rPr>
        <w:t>ن بدهد. بزرگ بحر</w:t>
      </w:r>
      <w:r w:rsidR="00871EA0">
        <w:rPr>
          <w:rStyle w:val="Char7"/>
          <w:rFonts w:eastAsia="MS Mincho"/>
          <w:rtl/>
        </w:rPr>
        <w:t>ی</w:t>
      </w:r>
      <w:r w:rsidR="000A3212" w:rsidRPr="00692820">
        <w:rPr>
          <w:rStyle w:val="Char7"/>
          <w:rFonts w:eastAsia="MS Mincho"/>
          <w:rtl/>
        </w:rPr>
        <w:t>ن هم نامه را به کسر</w:t>
      </w:r>
      <w:r w:rsidR="00871EA0">
        <w:rPr>
          <w:rStyle w:val="Char7"/>
          <w:rFonts w:eastAsia="MS Mincho"/>
          <w:rtl/>
        </w:rPr>
        <w:t>ی</w:t>
      </w:r>
      <w:r w:rsidR="000A3212" w:rsidRPr="00692820">
        <w:rPr>
          <w:rStyle w:val="Char7"/>
          <w:rFonts w:eastAsia="MS Mincho"/>
          <w:rtl/>
        </w:rPr>
        <w:t xml:space="preserve"> رساند.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پس از ا</w:t>
      </w:r>
      <w:r w:rsidR="00871EA0">
        <w:rPr>
          <w:rStyle w:val="Char7"/>
          <w:rFonts w:eastAsia="MS Mincho"/>
          <w:rtl/>
        </w:rPr>
        <w:t>ی</w:t>
      </w:r>
      <w:r w:rsidRPr="00692820">
        <w:rPr>
          <w:rStyle w:val="Char7"/>
          <w:rFonts w:eastAsia="MS Mincho"/>
          <w:rtl/>
        </w:rPr>
        <w:t>نکه کسر</w:t>
      </w:r>
      <w:r w:rsidR="00871EA0">
        <w:rPr>
          <w:rStyle w:val="Char7"/>
          <w:rFonts w:eastAsia="MS Mincho"/>
          <w:rtl/>
        </w:rPr>
        <w:t>ی</w:t>
      </w:r>
      <w:r w:rsidRPr="00692820">
        <w:rPr>
          <w:rStyle w:val="Char7"/>
          <w:rFonts w:eastAsia="MS Mincho"/>
          <w:rtl/>
        </w:rPr>
        <w:t xml:space="preserve"> نامه را خواند، آن را پاره کرد. راوی</w:t>
      </w:r>
      <w:r w:rsidR="00E74542">
        <w:rPr>
          <w:rStyle w:val="Char7"/>
          <w:rFonts w:eastAsia="MS Mincho"/>
          <w:rtl/>
        </w:rPr>
        <w:t xml:space="preserve"> می‌گوید </w:t>
      </w:r>
      <w:r w:rsidRPr="00692820">
        <w:rPr>
          <w:rStyle w:val="Char7"/>
          <w:rFonts w:eastAsia="MS Mincho"/>
          <w:rtl/>
        </w:rPr>
        <w:t>گمان می</w:t>
      </w:r>
      <w:r w:rsidR="000E2B68">
        <w:rPr>
          <w:rStyle w:val="Char7"/>
          <w:rFonts w:eastAsia="MS Mincho"/>
          <w:rtl/>
        </w:rPr>
        <w:t>‌</w:t>
      </w:r>
      <w:r w:rsidRPr="00692820">
        <w:rPr>
          <w:rStyle w:val="Char7"/>
          <w:rFonts w:eastAsia="MS Mincho"/>
          <w:rtl/>
        </w:rPr>
        <w:t>کنم پ</w:t>
      </w:r>
      <w:r w:rsidR="00871EA0">
        <w:rPr>
          <w:rStyle w:val="Char7"/>
          <w:rFonts w:eastAsia="MS Mincho"/>
          <w:rtl/>
        </w:rPr>
        <w:t>ی</w:t>
      </w:r>
      <w:r w:rsidRPr="00692820">
        <w:rPr>
          <w:rStyle w:val="Char7"/>
          <w:rFonts w:eastAsia="MS Mincho"/>
          <w:rtl/>
        </w:rPr>
        <w:t>امبر</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rtl/>
        </w:rPr>
        <w:t>عل</w:t>
      </w:r>
      <w:r w:rsidR="00871EA0">
        <w:rPr>
          <w:rStyle w:val="Char7"/>
          <w:rFonts w:eastAsia="MS Mincho"/>
          <w:rtl/>
        </w:rPr>
        <w:t>ی</w:t>
      </w:r>
      <w:r w:rsidRPr="00692820">
        <w:rPr>
          <w:rStyle w:val="Char7"/>
          <w:rFonts w:eastAsia="MS Mincho"/>
          <w:rtl/>
        </w:rPr>
        <w:t>ه</w:t>
      </w:r>
      <w:r w:rsidR="00871EA0">
        <w:rPr>
          <w:rStyle w:val="Char7"/>
          <w:rFonts w:eastAsia="MS Mincho"/>
          <w:rtl/>
        </w:rPr>
        <w:t xml:space="preserve"> هر‌کس ‌</w:t>
      </w:r>
      <w:r w:rsidRPr="00692820">
        <w:rPr>
          <w:rStyle w:val="Char7"/>
          <w:rFonts w:eastAsia="MS Mincho"/>
          <w:rtl/>
        </w:rPr>
        <w:t>که نامه را پاره کند، دعا [و نفر</w:t>
      </w:r>
      <w:r w:rsidR="00871EA0">
        <w:rPr>
          <w:rStyle w:val="Char7"/>
          <w:rFonts w:eastAsia="MS Mincho"/>
          <w:rtl/>
        </w:rPr>
        <w:t>ی</w:t>
      </w:r>
      <w:r w:rsidRPr="00692820">
        <w:rPr>
          <w:rStyle w:val="Char7"/>
          <w:rFonts w:eastAsia="MS Mincho"/>
          <w:rtl/>
        </w:rPr>
        <w:t xml:space="preserve">ن] نمود.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روا</w:t>
      </w:r>
      <w:r w:rsidR="00871EA0">
        <w:rPr>
          <w:rStyle w:val="Char7"/>
          <w:rFonts w:eastAsia="MS Mincho"/>
          <w:rtl/>
        </w:rPr>
        <w:t>ی</w:t>
      </w:r>
      <w:r w:rsidRPr="00692820">
        <w:rPr>
          <w:rStyle w:val="Char7"/>
          <w:rFonts w:eastAsia="MS Mincho"/>
          <w:rtl/>
        </w:rPr>
        <w:t>ت ابن جر</w:t>
      </w:r>
      <w:r w:rsidR="00871EA0">
        <w:rPr>
          <w:rStyle w:val="Char7"/>
          <w:rFonts w:eastAsia="MS Mincho"/>
          <w:rtl/>
        </w:rPr>
        <w:t>ی</w:t>
      </w:r>
      <w:r w:rsidRPr="00692820">
        <w:rPr>
          <w:rStyle w:val="Char7"/>
          <w:rFonts w:eastAsia="MS Mincho"/>
          <w:rtl/>
        </w:rPr>
        <w:t>ر آمده است که رسول الله</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rtl/>
        </w:rPr>
        <w:t>نامه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را توسط عبدالله بن حذ</w:t>
      </w:r>
      <w:r w:rsidRPr="00692820">
        <w:rPr>
          <w:rStyle w:val="Char7"/>
          <w:rFonts w:eastAsia="MS Mincho" w:hint="cs"/>
          <w:rtl/>
        </w:rPr>
        <w:t>ی</w:t>
      </w:r>
      <w:r w:rsidRPr="00692820">
        <w:rPr>
          <w:rStyle w:val="Char7"/>
          <w:rFonts w:eastAsia="MS Mincho"/>
          <w:rtl/>
        </w:rPr>
        <w:t xml:space="preserve">فه </w:t>
      </w:r>
      <w:r w:rsidR="00566C09">
        <w:rPr>
          <w:rStyle w:val="Char7"/>
          <w:rFonts w:eastAsia="MS Mincho"/>
          <w:rtl/>
        </w:rPr>
        <w:t>به‌سوی</w:t>
      </w:r>
      <w:r w:rsidRPr="00692820">
        <w:rPr>
          <w:rStyle w:val="Char7"/>
          <w:rFonts w:eastAsia="MS Mincho"/>
          <w:rtl/>
        </w:rPr>
        <w:t xml:space="preserve"> کسر</w:t>
      </w:r>
      <w:r w:rsidR="00871EA0">
        <w:rPr>
          <w:rStyle w:val="Char7"/>
          <w:rFonts w:eastAsia="MS Mincho"/>
          <w:rtl/>
        </w:rPr>
        <w:t>ی</w:t>
      </w:r>
      <w:r w:rsidRPr="00692820">
        <w:rPr>
          <w:rStyle w:val="Char7"/>
          <w:rFonts w:eastAsia="MS Mincho"/>
          <w:rtl/>
        </w:rPr>
        <w:t xml:space="preserve"> پسر هرمز، پادشاه فارس فرستاد و او را به اسلام دعوت کرد. کسر</w:t>
      </w:r>
      <w:r w:rsidR="00871EA0">
        <w:rPr>
          <w:rStyle w:val="Char7"/>
          <w:rFonts w:eastAsia="MS Mincho"/>
          <w:rtl/>
        </w:rPr>
        <w:t>ی</w:t>
      </w:r>
      <w:r w:rsidRPr="00692820">
        <w:rPr>
          <w:rStyle w:val="Char7"/>
          <w:rFonts w:eastAsia="MS Mincho"/>
          <w:rtl/>
        </w:rPr>
        <w:t xml:space="preserve"> پس از خواندن نامه، آن را پاره کرد و گفت: «ا</w:t>
      </w:r>
      <w:r w:rsidR="00871EA0">
        <w:rPr>
          <w:rStyle w:val="Char7"/>
          <w:rFonts w:eastAsia="MS Mincho"/>
          <w:rtl/>
        </w:rPr>
        <w:t>ی</w:t>
      </w:r>
      <w:r w:rsidRPr="00692820">
        <w:rPr>
          <w:rStyle w:val="Char7"/>
          <w:rFonts w:eastAsia="MS Mincho"/>
          <w:rtl/>
        </w:rPr>
        <w:t>ن را برا</w:t>
      </w:r>
      <w:r w:rsidR="00871EA0">
        <w:rPr>
          <w:rStyle w:val="Char7"/>
          <w:rFonts w:eastAsia="MS Mincho"/>
          <w:rtl/>
        </w:rPr>
        <w:t>ی</w:t>
      </w:r>
      <w:r w:rsidRPr="00692820">
        <w:rPr>
          <w:rStyle w:val="Char7"/>
          <w:rFonts w:eastAsia="MS Mincho"/>
          <w:rtl/>
        </w:rPr>
        <w:t xml:space="preserve"> من نوشته است، در حال</w:t>
      </w:r>
      <w:r w:rsidR="00871EA0">
        <w:rPr>
          <w:rStyle w:val="Char7"/>
          <w:rFonts w:eastAsia="MS Mincho"/>
          <w:rtl/>
        </w:rPr>
        <w:t>ی</w:t>
      </w:r>
      <w:r w:rsidR="000E2B68">
        <w:rPr>
          <w:rStyle w:val="Char7"/>
          <w:rFonts w:eastAsia="MS Mincho"/>
          <w:rtl/>
        </w:rPr>
        <w:t>‌</w:t>
      </w:r>
      <w:r w:rsidRPr="00692820">
        <w:rPr>
          <w:rStyle w:val="Char7"/>
          <w:rFonts w:eastAsia="MS Mincho"/>
          <w:rtl/>
        </w:rPr>
        <w:t>که او برده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من است؟ سپس کسر</w:t>
      </w:r>
      <w:r w:rsidR="00871EA0">
        <w:rPr>
          <w:rStyle w:val="Char7"/>
          <w:rFonts w:eastAsia="MS Mincho"/>
          <w:rtl/>
        </w:rPr>
        <w:t>ی</w:t>
      </w:r>
      <w:r w:rsidRPr="00692820">
        <w:rPr>
          <w:rStyle w:val="Char7"/>
          <w:rFonts w:eastAsia="MS Mincho"/>
          <w:rtl/>
        </w:rPr>
        <w:t xml:space="preserve"> به باذام که نائب و معاونش در </w:t>
      </w:r>
      <w:r w:rsidR="00871EA0">
        <w:rPr>
          <w:rStyle w:val="Char7"/>
          <w:rFonts w:eastAsia="MS Mincho"/>
          <w:rtl/>
        </w:rPr>
        <w:t>ی</w:t>
      </w:r>
      <w:r w:rsidRPr="00692820">
        <w:rPr>
          <w:rStyle w:val="Char7"/>
          <w:rFonts w:eastAsia="MS Mincho"/>
          <w:rtl/>
        </w:rPr>
        <w:t>من بود نامه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نوشت و از او خواست </w:t>
      </w:r>
      <w:r w:rsidR="00566C09">
        <w:rPr>
          <w:rStyle w:val="Char7"/>
          <w:rFonts w:eastAsia="MS Mincho"/>
          <w:rtl/>
        </w:rPr>
        <w:t>به‌سوی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مرد در حجاز دو نفر را فرستاده و سر</w:t>
      </w:r>
      <w:r w:rsidR="00871EA0">
        <w:rPr>
          <w:rStyle w:val="Char7"/>
          <w:rFonts w:eastAsia="MS Mincho"/>
          <w:rtl/>
        </w:rPr>
        <w:t>ی</w:t>
      </w:r>
      <w:r w:rsidR="001C6608">
        <w:rPr>
          <w:rStyle w:val="Char7"/>
          <w:rFonts w:eastAsia="MS Mincho"/>
          <w:rtl/>
        </w:rPr>
        <w:t>عاً او [پ</w:t>
      </w:r>
      <w:r w:rsidR="00871EA0">
        <w:rPr>
          <w:rStyle w:val="Char7"/>
          <w:rFonts w:eastAsia="MS Mincho"/>
          <w:rtl/>
        </w:rPr>
        <w:t>ی</w:t>
      </w:r>
      <w:r w:rsidR="001C6608">
        <w:rPr>
          <w:rStyle w:val="Char7"/>
          <w:rFonts w:eastAsia="MS Mincho"/>
          <w:rtl/>
        </w:rPr>
        <w:t>امبر] را نزدش آوردند</w:t>
      </w:r>
      <w:r w:rsidRPr="00E101C3">
        <w:rPr>
          <w:rStyle w:val="Char7"/>
          <w:rFonts w:eastAsia="MS Mincho"/>
          <w:vertAlign w:val="superscript"/>
          <w:rtl/>
        </w:rPr>
        <w:footnoteReference w:id="25"/>
      </w:r>
      <w:r w:rsidR="001C6608">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باذام هم دو نفر را فرستاد تا رسول الله</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rtl/>
        </w:rPr>
        <w:t>را ب</w:t>
      </w:r>
      <w:r w:rsidR="00871EA0">
        <w:rPr>
          <w:rStyle w:val="Char7"/>
          <w:rFonts w:eastAsia="MS Mincho"/>
          <w:rtl/>
        </w:rPr>
        <w:t>ی</w:t>
      </w:r>
      <w:r w:rsidRPr="00692820">
        <w:rPr>
          <w:rStyle w:val="Char7"/>
          <w:rFonts w:eastAsia="MS Mincho"/>
          <w:rtl/>
        </w:rPr>
        <w:t>اورند. مشرکان عرب از فرستادگان کسر</w:t>
      </w:r>
      <w:r w:rsidR="00871EA0">
        <w:rPr>
          <w:rStyle w:val="Char7"/>
          <w:rFonts w:eastAsia="MS Mincho"/>
          <w:rtl/>
        </w:rPr>
        <w:t>ی</w:t>
      </w:r>
      <w:r w:rsidRPr="00692820">
        <w:rPr>
          <w:rStyle w:val="Char7"/>
          <w:rFonts w:eastAsia="MS Mincho"/>
          <w:rtl/>
        </w:rPr>
        <w:t xml:space="preserve"> استقبال نمودند و احساس کردند که کار محمد تمام خواهد شد، چرا که او طاقت و تحمل کسر</w:t>
      </w:r>
      <w:r w:rsidR="00871EA0">
        <w:rPr>
          <w:rStyle w:val="Char7"/>
          <w:rFonts w:eastAsia="MS Mincho"/>
          <w:rtl/>
        </w:rPr>
        <w:t>ی</w:t>
      </w:r>
      <w:r w:rsidRPr="00692820">
        <w:rPr>
          <w:rStyle w:val="Char7"/>
          <w:rFonts w:eastAsia="MS Mincho"/>
          <w:rtl/>
        </w:rPr>
        <w:t xml:space="preserve"> و سربازانش را ندارد.</w:t>
      </w:r>
    </w:p>
    <w:p w:rsidR="000A3212" w:rsidRPr="00692820" w:rsidRDefault="000A3212" w:rsidP="001C6608">
      <w:pPr>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منطق کسان</w:t>
      </w:r>
      <w:r w:rsidR="00871EA0">
        <w:rPr>
          <w:rStyle w:val="Char7"/>
          <w:rFonts w:eastAsia="MS Mincho"/>
          <w:rtl/>
        </w:rPr>
        <w:t>ی</w:t>
      </w:r>
      <w:r w:rsidRPr="00692820">
        <w:rPr>
          <w:rStyle w:val="Char7"/>
          <w:rFonts w:eastAsia="MS Mincho"/>
          <w:rtl/>
        </w:rPr>
        <w:t xml:space="preserve"> است که به خاک [و وطن</w:t>
      </w:r>
      <w:r w:rsidR="000E2B68">
        <w:rPr>
          <w:rStyle w:val="Char7"/>
          <w:rFonts w:eastAsia="MS Mincho"/>
          <w:rtl/>
        </w:rPr>
        <w:t>‌</w:t>
      </w:r>
      <w:r w:rsidRPr="00692820">
        <w:rPr>
          <w:rStyle w:val="Char7"/>
          <w:rFonts w:eastAsia="MS Mincho"/>
          <w:rtl/>
        </w:rPr>
        <w:t>پرست</w:t>
      </w:r>
      <w:r w:rsidR="00871EA0">
        <w:rPr>
          <w:rStyle w:val="Char7"/>
          <w:rFonts w:eastAsia="MS Mincho"/>
          <w:rtl/>
        </w:rPr>
        <w:t>ی</w:t>
      </w:r>
      <w:r w:rsidRPr="00692820">
        <w:rPr>
          <w:rStyle w:val="Char7"/>
          <w:rFonts w:eastAsia="MS Mincho"/>
          <w:rtl/>
        </w:rPr>
        <w:t xml:space="preserve"> ناصواب] چسب</w:t>
      </w:r>
      <w:r w:rsidR="00871EA0">
        <w:rPr>
          <w:rStyle w:val="Char7"/>
          <w:rFonts w:eastAsia="MS Mincho"/>
          <w:rtl/>
        </w:rPr>
        <w:t>ی</w:t>
      </w:r>
      <w:r w:rsidRPr="00692820">
        <w:rPr>
          <w:rStyle w:val="Char7"/>
          <w:rFonts w:eastAsia="MS Mincho"/>
          <w:rtl/>
        </w:rPr>
        <w:t>دند و عقل</w:t>
      </w:r>
      <w:r w:rsidR="001C6608">
        <w:rPr>
          <w:rStyle w:val="Char7"/>
          <w:rFonts w:eastAsia="MS Mincho" w:hint="cs"/>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شان از درک 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رسول الله</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rtl/>
        </w:rPr>
        <w:t>عاجز ماند. تمام فهم کسر</w:t>
      </w:r>
      <w:r w:rsidR="00871EA0">
        <w:rPr>
          <w:rStyle w:val="Char7"/>
          <w:rFonts w:eastAsia="MS Mincho"/>
          <w:rtl/>
        </w:rPr>
        <w:t>ی</w:t>
      </w:r>
      <w:r w:rsidRPr="00692820">
        <w:rPr>
          <w:rStyle w:val="Char7"/>
          <w:rFonts w:eastAsia="MS Mincho"/>
          <w:rtl/>
        </w:rPr>
        <w:t xml:space="preserve"> و </w:t>
      </w:r>
      <w:r w:rsidR="00871EA0">
        <w:rPr>
          <w:rStyle w:val="Char7"/>
          <w:rFonts w:eastAsia="MS Mincho"/>
          <w:rtl/>
        </w:rPr>
        <w:t>ی</w:t>
      </w:r>
      <w:r w:rsidRPr="00692820">
        <w:rPr>
          <w:rStyle w:val="Char7"/>
          <w:rFonts w:eastAsia="MS Mincho"/>
          <w:rtl/>
        </w:rPr>
        <w:t>ارانش ا</w:t>
      </w:r>
      <w:r w:rsidR="00871EA0">
        <w:rPr>
          <w:rStyle w:val="Char7"/>
          <w:rFonts w:eastAsia="MS Mincho"/>
          <w:rtl/>
        </w:rPr>
        <w:t>ی</w:t>
      </w:r>
      <w:r w:rsidRPr="00692820">
        <w:rPr>
          <w:rStyle w:val="Char7"/>
          <w:rFonts w:eastAsia="MS Mincho"/>
          <w:rtl/>
        </w:rPr>
        <w:t>ن بود که مسلمانان مردمان</w:t>
      </w:r>
      <w:r w:rsidR="00871EA0">
        <w:rPr>
          <w:rStyle w:val="Char7"/>
          <w:rFonts w:eastAsia="MS Mincho"/>
          <w:rtl/>
        </w:rPr>
        <w:t>ی</w:t>
      </w:r>
      <w:r w:rsidRPr="00692820">
        <w:rPr>
          <w:rStyle w:val="Char7"/>
          <w:rFonts w:eastAsia="MS Mincho"/>
          <w:rtl/>
        </w:rPr>
        <w:t xml:space="preserve"> خوار و گرسنه هستند که م</w:t>
      </w:r>
      <w:r w:rsidR="00871EA0">
        <w:rPr>
          <w:rStyle w:val="Char7"/>
          <w:rFonts w:eastAsia="MS Mincho"/>
          <w:rtl/>
        </w:rPr>
        <w:t>ی</w:t>
      </w:r>
      <w:r w:rsidR="000E2B68">
        <w:rPr>
          <w:rStyle w:val="Char7"/>
          <w:rFonts w:eastAsia="MS Mincho"/>
          <w:rtl/>
        </w:rPr>
        <w:t>‌</w:t>
      </w:r>
      <w:r w:rsidRPr="00692820">
        <w:rPr>
          <w:rStyle w:val="Char7"/>
          <w:rFonts w:eastAsia="MS Mincho"/>
          <w:rtl/>
        </w:rPr>
        <w:t>خواهند با سروران فارس خود، به رقابت بپردازند. از د</w:t>
      </w:r>
      <w:r w:rsidR="00871EA0">
        <w:rPr>
          <w:rStyle w:val="Char7"/>
          <w:rFonts w:eastAsia="MS Mincho"/>
          <w:rtl/>
        </w:rPr>
        <w:t>ی</w:t>
      </w:r>
      <w:r w:rsidRPr="00692820">
        <w:rPr>
          <w:rStyle w:val="Char7"/>
          <w:rFonts w:eastAsia="MS Mincho"/>
          <w:rtl/>
        </w:rPr>
        <w:t>د کسر</w:t>
      </w:r>
      <w:r w:rsidR="00871EA0">
        <w:rPr>
          <w:rStyle w:val="Char7"/>
          <w:rFonts w:eastAsia="MS Mincho"/>
          <w:rtl/>
        </w:rPr>
        <w:t>ی</w:t>
      </w:r>
      <w:r w:rsidRPr="00692820">
        <w:rPr>
          <w:rStyle w:val="Char7"/>
          <w:rFonts w:eastAsia="MS Mincho"/>
          <w:rtl/>
        </w:rPr>
        <w:t xml:space="preserve"> تمام ا</w:t>
      </w:r>
      <w:r w:rsidR="00871EA0">
        <w:rPr>
          <w:rStyle w:val="Char7"/>
          <w:rFonts w:eastAsia="MS Mincho"/>
          <w:rtl/>
        </w:rPr>
        <w:t>ی</w:t>
      </w:r>
      <w:r w:rsidRPr="00692820">
        <w:rPr>
          <w:rStyle w:val="Char7"/>
          <w:rFonts w:eastAsia="MS Mincho"/>
          <w:rtl/>
        </w:rPr>
        <w:t>ن دعوت شا</w:t>
      </w:r>
      <w:r w:rsidR="00871EA0">
        <w:rPr>
          <w:rStyle w:val="Char7"/>
          <w:rFonts w:eastAsia="MS Mincho"/>
          <w:rtl/>
        </w:rPr>
        <w:t>ی</w:t>
      </w:r>
      <w:r w:rsidRPr="00692820">
        <w:rPr>
          <w:rStyle w:val="Char7"/>
          <w:rFonts w:eastAsia="MS Mincho"/>
          <w:rtl/>
        </w:rPr>
        <w:t>ستگ</w:t>
      </w:r>
      <w:r w:rsidR="00871EA0">
        <w:rPr>
          <w:rStyle w:val="Char7"/>
          <w:rFonts w:eastAsia="MS Mincho"/>
          <w:rtl/>
        </w:rPr>
        <w:t>ی</w:t>
      </w:r>
      <w:r w:rsidRPr="00692820">
        <w:rPr>
          <w:rStyle w:val="Char7"/>
          <w:rFonts w:eastAsia="MS Mincho"/>
          <w:rtl/>
        </w:rPr>
        <w:t xml:space="preserve"> آن را نداشت که ب</w:t>
      </w:r>
      <w:r w:rsidR="00871EA0">
        <w:rPr>
          <w:rStyle w:val="Char7"/>
          <w:rFonts w:eastAsia="MS Mincho"/>
          <w:rtl/>
        </w:rPr>
        <w:t>ی</w:t>
      </w:r>
      <w:r w:rsidRPr="00692820">
        <w:rPr>
          <w:rStyle w:val="Char7"/>
          <w:rFonts w:eastAsia="MS Mincho"/>
          <w:rtl/>
        </w:rPr>
        <w:t>ش از دو سرباز را برا</w:t>
      </w:r>
      <w:r w:rsidR="00871EA0">
        <w:rPr>
          <w:rStyle w:val="Char7"/>
          <w:rFonts w:eastAsia="MS Mincho"/>
          <w:rtl/>
        </w:rPr>
        <w:t>ی</w:t>
      </w:r>
      <w:r w:rsidRPr="00692820">
        <w:rPr>
          <w:rStyle w:val="Char7"/>
          <w:rFonts w:eastAsia="MS Mincho"/>
          <w:rtl/>
        </w:rPr>
        <w:t xml:space="preserve"> آوردن محمد</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rtl/>
        </w:rPr>
        <w:t>بگمارد. هم</w:t>
      </w:r>
      <w:r w:rsidR="00871EA0">
        <w:rPr>
          <w:rStyle w:val="Char7"/>
          <w:rFonts w:eastAsia="MS Mincho"/>
          <w:rtl/>
        </w:rPr>
        <w:t>ی</w:t>
      </w:r>
      <w:r w:rsidRPr="00692820">
        <w:rPr>
          <w:rStyle w:val="Char7"/>
          <w:rFonts w:eastAsia="MS Mincho"/>
          <w:rtl/>
        </w:rPr>
        <w:t>ن کسر</w:t>
      </w:r>
      <w:r w:rsidR="00871EA0">
        <w:rPr>
          <w:rStyle w:val="Char7"/>
          <w:rFonts w:eastAsia="MS Mincho"/>
          <w:rtl/>
        </w:rPr>
        <w:t>ی</w:t>
      </w:r>
      <w:r w:rsidRPr="00692820">
        <w:rPr>
          <w:rStyle w:val="Char7"/>
          <w:rFonts w:eastAsia="MS Mincho"/>
          <w:rtl/>
        </w:rPr>
        <w:t xml:space="preserve"> پسر هرمز، هنگام</w:t>
      </w:r>
      <w:r w:rsidR="00871EA0">
        <w:rPr>
          <w:rStyle w:val="Char7"/>
          <w:rFonts w:eastAsia="MS Mincho"/>
          <w:rtl/>
        </w:rPr>
        <w:t>ی</w:t>
      </w:r>
      <w:r w:rsidRPr="00692820">
        <w:rPr>
          <w:rStyle w:val="Char7"/>
          <w:rFonts w:eastAsia="MS Mincho"/>
          <w:rtl/>
        </w:rPr>
        <w:t xml:space="preserve"> که از نعمان بن منذر [وال</w:t>
      </w:r>
      <w:r w:rsidR="00871EA0">
        <w:rPr>
          <w:rStyle w:val="Char7"/>
          <w:rFonts w:eastAsia="MS Mincho"/>
          <w:rtl/>
        </w:rPr>
        <w:t>ی</w:t>
      </w:r>
      <w:r w:rsidRPr="00692820">
        <w:rPr>
          <w:rStyle w:val="Char7"/>
          <w:rFonts w:eastAsia="MS Mincho"/>
          <w:rtl/>
        </w:rPr>
        <w:t xml:space="preserve"> ح</w:t>
      </w:r>
      <w:r w:rsidR="00871EA0">
        <w:rPr>
          <w:rStyle w:val="Char7"/>
          <w:rFonts w:eastAsia="MS Mincho"/>
          <w:rtl/>
        </w:rPr>
        <w:t>ی</w:t>
      </w:r>
      <w:r w:rsidRPr="00692820">
        <w:rPr>
          <w:rStyle w:val="Char7"/>
          <w:rFonts w:eastAsia="MS Mincho"/>
          <w:rtl/>
        </w:rPr>
        <w:t>ره] خشمگ</w:t>
      </w:r>
      <w:r w:rsidR="00871EA0">
        <w:rPr>
          <w:rStyle w:val="Char7"/>
          <w:rFonts w:eastAsia="MS Mincho"/>
          <w:rtl/>
        </w:rPr>
        <w:t>ی</w:t>
      </w:r>
      <w:r w:rsidRPr="00692820">
        <w:rPr>
          <w:rStyle w:val="Char7"/>
          <w:rFonts w:eastAsia="MS Mincho"/>
          <w:rtl/>
        </w:rPr>
        <w:t xml:space="preserve">ن شد، </w:t>
      </w:r>
      <w:r w:rsidR="00566C09">
        <w:rPr>
          <w:rStyle w:val="Char7"/>
          <w:rFonts w:eastAsia="MS Mincho"/>
          <w:rtl/>
        </w:rPr>
        <w:t>به‌سوی</w:t>
      </w:r>
      <w:r w:rsidRPr="00692820">
        <w:rPr>
          <w:rStyle w:val="Char7"/>
          <w:rFonts w:eastAsia="MS Mincho"/>
          <w:rtl/>
        </w:rPr>
        <w:t xml:space="preserve"> او افراد</w:t>
      </w:r>
      <w:r w:rsidR="00871EA0">
        <w:rPr>
          <w:rStyle w:val="Char7"/>
          <w:rFonts w:eastAsia="MS Mincho"/>
          <w:rtl/>
        </w:rPr>
        <w:t>ی</w:t>
      </w:r>
      <w:r w:rsidRPr="00692820">
        <w:rPr>
          <w:rStyle w:val="Char7"/>
          <w:rFonts w:eastAsia="MS Mincho"/>
          <w:rtl/>
        </w:rPr>
        <w:t xml:space="preserve"> را فرستاد و ه</w:t>
      </w:r>
      <w:r w:rsidR="00871EA0">
        <w:rPr>
          <w:rStyle w:val="Char7"/>
          <w:rFonts w:eastAsia="MS Mincho"/>
          <w:rtl/>
        </w:rPr>
        <w:t>ی</w:t>
      </w:r>
      <w:r w:rsidRPr="00692820">
        <w:rPr>
          <w:rStyle w:val="Char7"/>
          <w:rFonts w:eastAsia="MS Mincho"/>
          <w:rtl/>
        </w:rPr>
        <w:t>چ فرد زنده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عرب نتوانست از او [نعمان] حما</w:t>
      </w:r>
      <w:r w:rsidR="00871EA0">
        <w:rPr>
          <w:rStyle w:val="Char7"/>
          <w:rFonts w:eastAsia="MS Mincho"/>
          <w:rtl/>
        </w:rPr>
        <w:t>ی</w:t>
      </w:r>
      <w:r w:rsidRPr="00692820">
        <w:rPr>
          <w:rStyle w:val="Char7"/>
          <w:rFonts w:eastAsia="MS Mincho"/>
          <w:rtl/>
        </w:rPr>
        <w:t>ت و پشت</w:t>
      </w:r>
      <w:r w:rsidR="00871EA0">
        <w:rPr>
          <w:rStyle w:val="Char7"/>
          <w:rFonts w:eastAsia="MS Mincho"/>
          <w:rtl/>
        </w:rPr>
        <w:t>ی</w:t>
      </w:r>
      <w:r w:rsidRPr="00692820">
        <w:rPr>
          <w:rStyle w:val="Char7"/>
          <w:rFonts w:eastAsia="MS Mincho"/>
          <w:rtl/>
        </w:rPr>
        <w:t>بان</w:t>
      </w:r>
      <w:r w:rsidR="00871EA0">
        <w:rPr>
          <w:rStyle w:val="Char7"/>
          <w:rFonts w:eastAsia="MS Mincho"/>
          <w:rtl/>
        </w:rPr>
        <w:t>ی</w:t>
      </w:r>
      <w:r w:rsidRPr="00692820">
        <w:rPr>
          <w:rStyle w:val="Char7"/>
          <w:rFonts w:eastAsia="MS Mincho"/>
          <w:rtl/>
        </w:rPr>
        <w:t xml:space="preserve"> کند و او مجبور شد، دستور کسر</w:t>
      </w:r>
      <w:r w:rsidR="00871EA0">
        <w:rPr>
          <w:rStyle w:val="Char7"/>
          <w:rFonts w:eastAsia="MS Mincho"/>
          <w:rtl/>
        </w:rPr>
        <w:t>ی</w:t>
      </w:r>
      <w:r w:rsidRPr="00692820">
        <w:rPr>
          <w:rStyle w:val="Char7"/>
          <w:rFonts w:eastAsia="MS Mincho"/>
          <w:rtl/>
        </w:rPr>
        <w:t xml:space="preserve"> را اطاعت نما</w:t>
      </w:r>
      <w:r w:rsidR="00871EA0">
        <w:rPr>
          <w:rStyle w:val="Char7"/>
          <w:rFonts w:eastAsia="MS Mincho"/>
          <w:rtl/>
        </w:rPr>
        <w:t>ی</w:t>
      </w:r>
      <w:r w:rsidRPr="00692820">
        <w:rPr>
          <w:rStyle w:val="Char7"/>
          <w:rFonts w:eastAsia="MS Mincho"/>
          <w:rtl/>
        </w:rPr>
        <w:t>د. کسر</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 xml:space="preserve">ز او را بازداشت و در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زندان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تار</w:t>
      </w:r>
      <w:r w:rsidR="00871EA0">
        <w:rPr>
          <w:rStyle w:val="Char7"/>
          <w:rFonts w:eastAsia="MS Mincho"/>
          <w:rtl/>
        </w:rPr>
        <w:t>ی</w:t>
      </w:r>
      <w:r w:rsidRPr="00692820">
        <w:rPr>
          <w:rStyle w:val="Char7"/>
          <w:rFonts w:eastAsia="MS Mincho"/>
          <w:rtl/>
        </w:rPr>
        <w:t>ک خود شکنجه نمود تا ا</w:t>
      </w:r>
      <w:r w:rsidR="00871EA0">
        <w:rPr>
          <w:rStyle w:val="Char7"/>
          <w:rFonts w:eastAsia="MS Mincho"/>
          <w:rtl/>
        </w:rPr>
        <w:t>ی</w:t>
      </w:r>
      <w:r w:rsidRPr="00692820">
        <w:rPr>
          <w:rStyle w:val="Char7"/>
          <w:rFonts w:eastAsia="MS Mincho"/>
          <w:rtl/>
        </w:rPr>
        <w:t>نکه مُرد. و به جا</w:t>
      </w:r>
      <w:r w:rsidR="00871EA0">
        <w:rPr>
          <w:rStyle w:val="Char7"/>
          <w:rFonts w:eastAsia="MS Mincho"/>
          <w:rtl/>
        </w:rPr>
        <w:t>ی</w:t>
      </w:r>
      <w:r w:rsidRPr="00692820">
        <w:rPr>
          <w:rStyle w:val="Char7"/>
          <w:rFonts w:eastAsia="MS Mincho"/>
          <w:rtl/>
        </w:rPr>
        <w:t xml:space="preserve"> او ا</w:t>
      </w:r>
      <w:r w:rsidR="00871EA0">
        <w:rPr>
          <w:rStyle w:val="Char7"/>
          <w:rFonts w:eastAsia="MS Mincho"/>
          <w:rtl/>
        </w:rPr>
        <w:t>ی</w:t>
      </w:r>
      <w:r w:rsidRPr="00692820">
        <w:rPr>
          <w:rStyle w:val="Char7"/>
          <w:rFonts w:eastAsia="MS Mincho"/>
          <w:rtl/>
        </w:rPr>
        <w:t>اس بن قب</w:t>
      </w:r>
      <w:r w:rsidR="00871EA0">
        <w:rPr>
          <w:rStyle w:val="Char7"/>
          <w:rFonts w:eastAsia="MS Mincho"/>
          <w:rtl/>
        </w:rPr>
        <w:t>ی</w:t>
      </w:r>
      <w:r w:rsidRPr="00692820">
        <w:rPr>
          <w:rStyle w:val="Char7"/>
          <w:rFonts w:eastAsia="MS Mincho"/>
          <w:rtl/>
        </w:rPr>
        <w:t>صه طائ</w:t>
      </w:r>
      <w:r w:rsidR="00871EA0">
        <w:rPr>
          <w:rStyle w:val="Char7"/>
          <w:rFonts w:eastAsia="MS Mincho"/>
          <w:rtl/>
        </w:rPr>
        <w:t>ی</w:t>
      </w:r>
      <w:r w:rsidRPr="00692820">
        <w:rPr>
          <w:rStyle w:val="Char7"/>
          <w:rFonts w:eastAsia="MS Mincho"/>
          <w:rtl/>
        </w:rPr>
        <w:t xml:space="preserve"> را وال</w:t>
      </w:r>
      <w:r w:rsidR="00871EA0">
        <w:rPr>
          <w:rStyle w:val="Char7"/>
          <w:rFonts w:eastAsia="MS Mincho"/>
          <w:rtl/>
        </w:rPr>
        <w:t>ی</w:t>
      </w:r>
      <w:r w:rsidRPr="00692820">
        <w:rPr>
          <w:rStyle w:val="Char7"/>
          <w:rFonts w:eastAsia="MS Mincho"/>
          <w:rtl/>
        </w:rPr>
        <w:t xml:space="preserve"> ح</w:t>
      </w:r>
      <w:r w:rsidR="00871EA0">
        <w:rPr>
          <w:rStyle w:val="Char7"/>
          <w:rFonts w:eastAsia="MS Mincho"/>
          <w:rtl/>
        </w:rPr>
        <w:t>ی</w:t>
      </w:r>
      <w:r w:rsidRPr="00692820">
        <w:rPr>
          <w:rStyle w:val="Char7"/>
          <w:rFonts w:eastAsia="MS Mincho"/>
          <w:rtl/>
        </w:rPr>
        <w:t>ره گردان</w:t>
      </w:r>
      <w:r w:rsidR="00871EA0">
        <w:rPr>
          <w:rStyle w:val="Char7"/>
          <w:rFonts w:eastAsia="MS Mincho"/>
          <w:rtl/>
        </w:rPr>
        <w:t>ی</w:t>
      </w:r>
      <w:r w:rsidRPr="00692820">
        <w:rPr>
          <w:rStyle w:val="Char7"/>
          <w:rFonts w:eastAsia="MS Mincho"/>
          <w:rtl/>
        </w:rPr>
        <w:t>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[بنابرا</w:t>
      </w:r>
      <w:r w:rsidR="00871EA0">
        <w:rPr>
          <w:rStyle w:val="Char7"/>
          <w:rFonts w:eastAsia="MS Mincho"/>
          <w:rtl/>
        </w:rPr>
        <w:t>ی</w:t>
      </w:r>
      <w:r w:rsidRPr="00692820">
        <w:rPr>
          <w:rStyle w:val="Char7"/>
          <w:rFonts w:eastAsia="MS Mincho"/>
          <w:rtl/>
        </w:rPr>
        <w:t>ن از نظر کسر</w:t>
      </w:r>
      <w:r w:rsidR="00871EA0">
        <w:rPr>
          <w:rStyle w:val="Char7"/>
          <w:rFonts w:eastAsia="MS Mincho"/>
          <w:rtl/>
        </w:rPr>
        <w:t>ی</w:t>
      </w:r>
      <w:r w:rsidRPr="00692820">
        <w:rPr>
          <w:rStyle w:val="Char7"/>
          <w:rFonts w:eastAsia="MS Mincho"/>
          <w:rtl/>
        </w:rPr>
        <w:t>] ا</w:t>
      </w:r>
      <w:r w:rsidR="00871EA0">
        <w:rPr>
          <w:rStyle w:val="Char7"/>
          <w:rFonts w:eastAsia="MS Mincho"/>
          <w:rtl/>
        </w:rPr>
        <w:t>ی</w:t>
      </w:r>
      <w:r w:rsidRPr="00692820">
        <w:rPr>
          <w:rStyle w:val="Char7"/>
          <w:rFonts w:eastAsia="MS Mincho"/>
          <w:rtl/>
        </w:rPr>
        <w:t>ن محمد</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rtl/>
        </w:rPr>
        <w:t>که ضع</w:t>
      </w:r>
      <w:r w:rsidR="00871EA0">
        <w:rPr>
          <w:rStyle w:val="Char7"/>
          <w:rFonts w:eastAsia="MS Mincho"/>
          <w:rtl/>
        </w:rPr>
        <w:t>ی</w:t>
      </w:r>
      <w:r w:rsidRPr="00692820">
        <w:rPr>
          <w:rStyle w:val="Char7"/>
          <w:rFonts w:eastAsia="MS Mincho"/>
          <w:rtl/>
        </w:rPr>
        <w:t>ف و از سو</w:t>
      </w:r>
      <w:r w:rsidR="00871EA0">
        <w:rPr>
          <w:rStyle w:val="Char7"/>
          <w:rFonts w:eastAsia="MS Mincho"/>
          <w:rtl/>
        </w:rPr>
        <w:t>ی</w:t>
      </w:r>
      <w:r w:rsidRPr="00692820">
        <w:rPr>
          <w:rStyle w:val="Char7"/>
          <w:rFonts w:eastAsia="MS Mincho"/>
          <w:rtl/>
        </w:rPr>
        <w:t xml:space="preserve"> افراد نادان مکه طرد شده چه جا</w:t>
      </w:r>
      <w:r w:rsidR="00871EA0">
        <w:rPr>
          <w:rStyle w:val="Char7"/>
          <w:rFonts w:eastAsia="MS Mincho"/>
          <w:rtl/>
        </w:rPr>
        <w:t>ی</w:t>
      </w:r>
      <w:r w:rsidRPr="00692820">
        <w:rPr>
          <w:rStyle w:val="Char7"/>
          <w:rFonts w:eastAsia="MS Mincho"/>
          <w:rtl/>
        </w:rPr>
        <w:t>گاه</w:t>
      </w:r>
      <w:r w:rsidR="00871EA0">
        <w:rPr>
          <w:rStyle w:val="Char7"/>
          <w:rFonts w:eastAsia="MS Mincho"/>
          <w:rtl/>
        </w:rPr>
        <w:t>ی</w:t>
      </w:r>
      <w:r w:rsidRPr="00692820">
        <w:rPr>
          <w:rStyle w:val="Char7"/>
          <w:rFonts w:eastAsia="MS Mincho"/>
          <w:rtl/>
        </w:rPr>
        <w:t xml:space="preserve"> دارد؟ او کجا و نعمان منذر پادشاه اعراب و سرور آنان کجا؟!</w:t>
      </w:r>
      <w:r w:rsidR="00566C09">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کسر</w:t>
      </w:r>
      <w:r w:rsidR="00871EA0">
        <w:rPr>
          <w:rStyle w:val="Char7"/>
          <w:rFonts w:eastAsia="MS Mincho"/>
          <w:rtl/>
        </w:rPr>
        <w:t>ی</w:t>
      </w:r>
      <w:r w:rsidRPr="00692820">
        <w:rPr>
          <w:rStyle w:val="Char7"/>
          <w:rFonts w:eastAsia="MS Mincho"/>
          <w:rtl/>
        </w:rPr>
        <w:t xml:space="preserve"> پسر هرمز با ا</w:t>
      </w:r>
      <w:r w:rsidR="00871EA0">
        <w:rPr>
          <w:rStyle w:val="Char7"/>
          <w:rFonts w:eastAsia="MS Mincho"/>
          <w:rtl/>
        </w:rPr>
        <w:t>ی</w:t>
      </w:r>
      <w:r w:rsidRPr="00692820">
        <w:rPr>
          <w:rStyle w:val="Char7"/>
          <w:rFonts w:eastAsia="MS Mincho"/>
          <w:rtl/>
        </w:rPr>
        <w:t xml:space="preserve">ن </w:t>
      </w:r>
      <w:r w:rsidR="008706C3" w:rsidRPr="00692820">
        <w:rPr>
          <w:rStyle w:val="Char7"/>
          <w:rFonts w:eastAsia="MS Mincho" w:hint="cs"/>
          <w:rtl/>
        </w:rPr>
        <w:t>همه</w:t>
      </w:r>
      <w:r w:rsidRPr="00692820">
        <w:rPr>
          <w:rStyle w:val="Char7"/>
          <w:rFonts w:eastAsia="MS Mincho"/>
          <w:rtl/>
        </w:rPr>
        <w:t xml:space="preserve"> تکبر و خود برترب</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به رسول الله</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rtl/>
        </w:rPr>
        <w:t>و رسالت</w:t>
      </w:r>
      <w:r w:rsidR="00871EA0">
        <w:rPr>
          <w:rStyle w:val="Char7"/>
          <w:rFonts w:eastAsia="MS Mincho"/>
          <w:rtl/>
        </w:rPr>
        <w:t>ی</w:t>
      </w:r>
      <w:r w:rsidRPr="00692820">
        <w:rPr>
          <w:rStyle w:val="Char7"/>
          <w:rFonts w:eastAsia="MS Mincho"/>
          <w:rtl/>
        </w:rPr>
        <w:t xml:space="preserve"> که خداوند </w:t>
      </w:r>
      <w:r w:rsidR="00D04AEB" w:rsidRPr="00FB3E18">
        <w:rPr>
          <w:rFonts w:cs="CTraditional Arabic" w:hint="cs"/>
          <w:szCs w:val="28"/>
          <w:rtl/>
        </w:rPr>
        <w:t>ﻷ</w:t>
      </w:r>
      <w:r w:rsidRPr="00692820">
        <w:rPr>
          <w:rStyle w:val="Char7"/>
          <w:rFonts w:eastAsia="MS Mincho"/>
          <w:rtl/>
        </w:rPr>
        <w:t xml:space="preserve"> افتخار و شرف حمل آن را به او داده بود، م</w:t>
      </w:r>
      <w:r w:rsidR="00871EA0">
        <w:rPr>
          <w:rStyle w:val="Char7"/>
          <w:rFonts w:eastAsia="MS Mincho"/>
          <w:rtl/>
        </w:rPr>
        <w:t>ی</w:t>
      </w:r>
      <w:r w:rsidR="000E2B68">
        <w:rPr>
          <w:rStyle w:val="Char7"/>
          <w:rFonts w:eastAsia="MS Mincho"/>
          <w:rtl/>
        </w:rPr>
        <w:t>‌</w:t>
      </w:r>
      <w:r w:rsidRPr="00692820">
        <w:rPr>
          <w:rStyle w:val="Char7"/>
          <w:rFonts w:eastAsia="MS Mincho"/>
          <w:rtl/>
        </w:rPr>
        <w:t>نگر</w:t>
      </w:r>
      <w:r w:rsidR="00871EA0">
        <w:rPr>
          <w:rStyle w:val="Char7"/>
          <w:rFonts w:eastAsia="MS Mincho"/>
          <w:rtl/>
        </w:rPr>
        <w:t>ی</w:t>
      </w:r>
      <w:r w:rsidRPr="00692820">
        <w:rPr>
          <w:rStyle w:val="Char7"/>
          <w:rFonts w:eastAsia="MS Mincho"/>
          <w:rtl/>
        </w:rPr>
        <w:t>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 xml:space="preserve">خواست خداوند </w:t>
      </w:r>
      <w:r w:rsidR="00D04AEB" w:rsidRPr="00FB3E18">
        <w:rPr>
          <w:rFonts w:cs="CTraditional Arabic" w:hint="cs"/>
          <w:szCs w:val="28"/>
          <w:rtl/>
        </w:rPr>
        <w:t>ﻷ</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بود که ش</w:t>
      </w:r>
      <w:r w:rsidR="00871EA0">
        <w:rPr>
          <w:rStyle w:val="Char7"/>
          <w:rFonts w:eastAsia="MS Mincho"/>
          <w:rtl/>
        </w:rPr>
        <w:t>ی</w:t>
      </w:r>
      <w:r w:rsidRPr="00692820">
        <w:rPr>
          <w:rStyle w:val="Char7"/>
          <w:rFonts w:eastAsia="MS Mincho"/>
          <w:rtl/>
        </w:rPr>
        <w:t>رو</w:t>
      </w:r>
      <w:r w:rsidR="00871EA0">
        <w:rPr>
          <w:rStyle w:val="Char7"/>
          <w:rFonts w:eastAsia="MS Mincho"/>
          <w:rtl/>
        </w:rPr>
        <w:t>ی</w:t>
      </w:r>
      <w:r w:rsidRPr="00692820">
        <w:rPr>
          <w:rStyle w:val="Char7"/>
          <w:rFonts w:eastAsia="MS Mincho"/>
          <w:rtl/>
        </w:rPr>
        <w:t>ه بر پدر خود کسر</w:t>
      </w:r>
      <w:r w:rsidR="00871EA0">
        <w:rPr>
          <w:rStyle w:val="Char7"/>
          <w:rFonts w:eastAsia="MS Mincho"/>
          <w:rtl/>
        </w:rPr>
        <w:t>ی</w:t>
      </w:r>
      <w:r w:rsidRPr="00692820">
        <w:rPr>
          <w:rStyle w:val="Char7"/>
          <w:rFonts w:eastAsia="MS Mincho"/>
          <w:rtl/>
        </w:rPr>
        <w:t xml:space="preserve"> غلبه </w:t>
      </w:r>
      <w:r w:rsidR="00871EA0">
        <w:rPr>
          <w:rStyle w:val="Char7"/>
          <w:rFonts w:eastAsia="MS Mincho"/>
          <w:rtl/>
        </w:rPr>
        <w:t>ی</w:t>
      </w:r>
      <w:r w:rsidRPr="00692820">
        <w:rPr>
          <w:rStyle w:val="Char7"/>
          <w:rFonts w:eastAsia="MS Mincho"/>
          <w:rtl/>
        </w:rPr>
        <w:t>افته و او را ذل</w:t>
      </w:r>
      <w:r w:rsidR="00871EA0">
        <w:rPr>
          <w:rStyle w:val="Char7"/>
          <w:rFonts w:eastAsia="MS Mincho"/>
          <w:rtl/>
        </w:rPr>
        <w:t>ی</w:t>
      </w:r>
      <w:r w:rsidRPr="00692820">
        <w:rPr>
          <w:rStyle w:val="Char7"/>
          <w:rFonts w:eastAsia="MS Mincho"/>
          <w:rtl/>
        </w:rPr>
        <w:t>ل و خوار کرده و سپس او را کش</w:t>
      </w:r>
      <w:r w:rsidR="00D04AEB" w:rsidRPr="00692820">
        <w:rPr>
          <w:rStyle w:val="Char7"/>
          <w:rFonts w:eastAsia="MS Mincho" w:hint="cs"/>
          <w:rtl/>
        </w:rPr>
        <w:t>ت</w:t>
      </w:r>
      <w:r w:rsidRPr="00692820">
        <w:rPr>
          <w:rStyle w:val="Char7"/>
          <w:rFonts w:eastAsia="MS Mincho"/>
          <w:rtl/>
        </w:rPr>
        <w:t>. پ</w:t>
      </w:r>
      <w:r w:rsidR="00871EA0">
        <w:rPr>
          <w:rStyle w:val="Char7"/>
          <w:rFonts w:eastAsia="MS Mincho"/>
          <w:rtl/>
        </w:rPr>
        <w:t>ی</w:t>
      </w:r>
      <w:r w:rsidRPr="00692820">
        <w:rPr>
          <w:rStyle w:val="Char7"/>
          <w:rFonts w:eastAsia="MS Mincho"/>
          <w:rtl/>
        </w:rPr>
        <w:t>امبر</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rtl/>
        </w:rPr>
        <w:t>خبر ا</w:t>
      </w:r>
      <w:r w:rsidR="00871EA0">
        <w:rPr>
          <w:rStyle w:val="Char7"/>
          <w:rFonts w:eastAsia="MS Mincho"/>
          <w:rtl/>
        </w:rPr>
        <w:t>ی</w:t>
      </w:r>
      <w:r w:rsidRPr="00692820">
        <w:rPr>
          <w:rStyle w:val="Char7"/>
          <w:rFonts w:eastAsia="MS Mincho"/>
          <w:rtl/>
        </w:rPr>
        <w:t>ن اتفاق را به باذام رساند. باذام بازگشت و د</w:t>
      </w:r>
      <w:r w:rsidR="00871EA0">
        <w:rPr>
          <w:rStyle w:val="Char7"/>
          <w:rFonts w:eastAsia="MS Mincho"/>
          <w:rtl/>
        </w:rPr>
        <w:t>ی</w:t>
      </w:r>
      <w:r w:rsidRPr="00692820">
        <w:rPr>
          <w:rStyle w:val="Char7"/>
          <w:rFonts w:eastAsia="MS Mincho"/>
          <w:rtl/>
        </w:rPr>
        <w:t>د که رسول الله</w:t>
      </w:r>
      <w:r w:rsidR="008E6726">
        <w:rPr>
          <w:rStyle w:val="Char7"/>
          <w:rFonts w:eastAsia="MS Mincho" w:hint="cs"/>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rtl/>
        </w:rPr>
        <w:t xml:space="preserve">راست گفته است. سپس خداوند </w:t>
      </w:r>
      <w:r w:rsidR="00D04AEB" w:rsidRPr="00FB3E18">
        <w:rPr>
          <w:rFonts w:cs="CTraditional Arabic" w:hint="cs"/>
          <w:szCs w:val="28"/>
          <w:rtl/>
        </w:rPr>
        <w:t>ﻷ</w:t>
      </w:r>
      <w:r w:rsidRPr="00692820">
        <w:rPr>
          <w:rStyle w:val="Char7"/>
          <w:rFonts w:eastAsia="MS Mincho"/>
          <w:rtl/>
        </w:rPr>
        <w:t xml:space="preserve"> دعا</w:t>
      </w:r>
      <w:r w:rsidR="00871EA0">
        <w:rPr>
          <w:rStyle w:val="Char7"/>
          <w:rFonts w:eastAsia="MS Mincho"/>
          <w:rtl/>
        </w:rPr>
        <w:t>ی</w:t>
      </w:r>
      <w:r w:rsidRPr="00692820">
        <w:rPr>
          <w:rStyle w:val="Char7"/>
          <w:rFonts w:eastAsia="MS Mincho"/>
          <w:rtl/>
        </w:rPr>
        <w:t xml:space="preserve"> پ</w:t>
      </w:r>
      <w:r w:rsidR="00871EA0">
        <w:rPr>
          <w:rStyle w:val="Char7"/>
          <w:rFonts w:eastAsia="MS Mincho"/>
          <w:rtl/>
        </w:rPr>
        <w:t>ی</w:t>
      </w:r>
      <w:r w:rsidRPr="00692820">
        <w:rPr>
          <w:rStyle w:val="Char7"/>
          <w:rFonts w:eastAsia="MS Mincho"/>
          <w:rtl/>
        </w:rPr>
        <w:t>امبرش را مبن</w:t>
      </w:r>
      <w:r w:rsidR="00871EA0">
        <w:rPr>
          <w:rStyle w:val="Char7"/>
          <w:rFonts w:eastAsia="MS Mincho"/>
          <w:rtl/>
        </w:rPr>
        <w:t>ی</w:t>
      </w:r>
      <w:r w:rsidRPr="00692820">
        <w:rPr>
          <w:rStyle w:val="Char7"/>
          <w:rFonts w:eastAsia="MS Mincho"/>
          <w:rtl/>
        </w:rPr>
        <w:t xml:space="preserve"> بر تکه</w:t>
      </w:r>
      <w:r w:rsidR="000E2B68">
        <w:rPr>
          <w:rStyle w:val="Char7"/>
          <w:rFonts w:eastAsia="MS Mincho"/>
          <w:rtl/>
        </w:rPr>
        <w:t>‌</w:t>
      </w:r>
      <w:r w:rsidRPr="00692820">
        <w:rPr>
          <w:rStyle w:val="Char7"/>
          <w:rFonts w:eastAsia="MS Mincho"/>
          <w:rtl/>
        </w:rPr>
        <w:t>تکه کردن مملکت و تاج و تخت کسر</w:t>
      </w:r>
      <w:r w:rsidR="00871EA0">
        <w:rPr>
          <w:rStyle w:val="Char7"/>
          <w:rFonts w:eastAsia="MS Mincho"/>
          <w:rtl/>
        </w:rPr>
        <w:t>ی</w:t>
      </w:r>
      <w:r w:rsidRPr="00692820">
        <w:rPr>
          <w:rStyle w:val="Char7"/>
          <w:rFonts w:eastAsia="MS Mincho"/>
          <w:rtl/>
        </w:rPr>
        <w:t xml:space="preserve"> اجابت نمود.</w:t>
      </w:r>
    </w:p>
    <w:p w:rsidR="000A3212" w:rsidRPr="00613880" w:rsidRDefault="000A3212" w:rsidP="00AD0F05">
      <w:pPr>
        <w:pStyle w:val="a4"/>
        <w:rPr>
          <w:rtl/>
        </w:rPr>
      </w:pPr>
      <w:bookmarkStart w:id="51" w:name="_Toc328516205"/>
      <w:bookmarkStart w:id="52" w:name="_Toc328564616"/>
      <w:bookmarkStart w:id="53" w:name="_Toc487097936"/>
      <w:r w:rsidRPr="00613880">
        <w:rPr>
          <w:rtl/>
        </w:rPr>
        <w:t>گفتگو</w:t>
      </w:r>
      <w:r w:rsidR="00613880">
        <w:rPr>
          <w:rFonts w:hint="cs"/>
          <w:rtl/>
        </w:rPr>
        <w:t>ی</w:t>
      </w:r>
      <w:r w:rsidRPr="00613880">
        <w:rPr>
          <w:rtl/>
        </w:rPr>
        <w:t xml:space="preserve"> </w:t>
      </w:r>
      <w:r w:rsidR="00F44604">
        <w:rPr>
          <w:rtl/>
        </w:rPr>
        <w:t>ی</w:t>
      </w:r>
      <w:r w:rsidRPr="00613880">
        <w:rPr>
          <w:rtl/>
        </w:rPr>
        <w:t>زدگرد با نعمان بن مقرن</w:t>
      </w:r>
      <w:bookmarkEnd w:id="51"/>
      <w:bookmarkEnd w:id="52"/>
      <w:bookmarkEnd w:id="53"/>
    </w:p>
    <w:p w:rsidR="000A3212" w:rsidRPr="00692820" w:rsidRDefault="000A3212" w:rsidP="002C706F">
      <w:pPr>
        <w:spacing w:after="0"/>
        <w:ind w:firstLine="284"/>
        <w:jc w:val="both"/>
        <w:rPr>
          <w:rStyle w:val="Char7"/>
          <w:rFonts w:eastAsia="MS Mincho"/>
          <w:rtl/>
        </w:rPr>
      </w:pPr>
      <w:r w:rsidRPr="00692820">
        <w:rPr>
          <w:rStyle w:val="Char7"/>
          <w:rFonts w:eastAsia="MS Mincho"/>
          <w:rtl/>
        </w:rPr>
        <w:t>جز</w:t>
      </w:r>
      <w:r w:rsidR="00871EA0">
        <w:rPr>
          <w:rStyle w:val="Char7"/>
          <w:rFonts w:eastAsia="MS Mincho"/>
          <w:rtl/>
        </w:rPr>
        <w:t>ی</w:t>
      </w:r>
      <w:r w:rsidRPr="00692820">
        <w:rPr>
          <w:rStyle w:val="Char7"/>
          <w:rFonts w:eastAsia="MS Mincho"/>
          <w:rtl/>
        </w:rPr>
        <w:t>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عربستان به د</w:t>
      </w:r>
      <w:r w:rsidR="00871EA0">
        <w:rPr>
          <w:rStyle w:val="Char7"/>
          <w:rFonts w:eastAsia="MS Mincho"/>
          <w:rtl/>
        </w:rPr>
        <w:t>ی</w:t>
      </w:r>
      <w:r w:rsidRPr="00692820">
        <w:rPr>
          <w:rStyle w:val="Char7"/>
          <w:rFonts w:eastAsia="MS Mincho"/>
          <w:rtl/>
        </w:rPr>
        <w:t xml:space="preserve">ن اسلام درآمد و سربازان </w:t>
      </w:r>
      <w:r w:rsidR="00613880" w:rsidRPr="00692820">
        <w:rPr>
          <w:rStyle w:val="Char7"/>
          <w:rFonts w:eastAsia="MS Mincho" w:hint="cs"/>
          <w:rtl/>
        </w:rPr>
        <w:t>الله</w:t>
      </w:r>
      <w:r w:rsidRPr="00692820">
        <w:rPr>
          <w:rStyle w:val="Char7"/>
          <w:rFonts w:eastAsia="MS Mincho"/>
          <w:rtl/>
        </w:rPr>
        <w:t xml:space="preserve"> </w:t>
      </w:r>
      <w:r w:rsidR="001306D4" w:rsidRPr="00FB3E18">
        <w:rPr>
          <w:rFonts w:cs="CTraditional Arabic" w:hint="cs"/>
          <w:szCs w:val="28"/>
          <w:rtl/>
        </w:rPr>
        <w:t>ﻷ</w:t>
      </w:r>
      <w:r w:rsidRPr="00692820">
        <w:rPr>
          <w:rStyle w:val="Char7"/>
          <w:rFonts w:eastAsia="MS Mincho"/>
          <w:rtl/>
        </w:rPr>
        <w:t xml:space="preserve"> سوار بر اسبان خود، </w:t>
      </w:r>
      <w:r w:rsidRPr="001C6608">
        <w:rPr>
          <w:rStyle w:val="Char7"/>
          <w:rFonts w:eastAsia="MS Mincho"/>
          <w:spacing w:val="-4"/>
          <w:rtl/>
        </w:rPr>
        <w:t>درها</w:t>
      </w:r>
      <w:r w:rsidR="00871EA0">
        <w:rPr>
          <w:rStyle w:val="Char7"/>
          <w:rFonts w:eastAsia="MS Mincho"/>
          <w:spacing w:val="-4"/>
          <w:rtl/>
        </w:rPr>
        <w:t>ی</w:t>
      </w:r>
      <w:r w:rsidRPr="001C6608">
        <w:rPr>
          <w:rStyle w:val="Char7"/>
          <w:rFonts w:eastAsia="MS Mincho"/>
          <w:spacing w:val="-4"/>
          <w:rtl/>
        </w:rPr>
        <w:t xml:space="preserve"> مدائن و دمشق و قدس را با بدن</w:t>
      </w:r>
      <w:r w:rsidR="000E2B68">
        <w:rPr>
          <w:rStyle w:val="Char7"/>
          <w:rFonts w:eastAsia="MS Mincho"/>
          <w:spacing w:val="-4"/>
          <w:rtl/>
        </w:rPr>
        <w:t>‌</w:t>
      </w:r>
      <w:r w:rsidRPr="001C6608">
        <w:rPr>
          <w:rStyle w:val="Char7"/>
          <w:rFonts w:eastAsia="MS Mincho"/>
          <w:spacing w:val="-4"/>
          <w:rtl/>
        </w:rPr>
        <w:t>ها</w:t>
      </w:r>
      <w:r w:rsidR="00871EA0">
        <w:rPr>
          <w:rStyle w:val="Char7"/>
          <w:rFonts w:eastAsia="MS Mincho"/>
          <w:spacing w:val="-4"/>
          <w:rtl/>
        </w:rPr>
        <w:t>ی</w:t>
      </w:r>
      <w:r w:rsidRPr="001C6608">
        <w:rPr>
          <w:rStyle w:val="Char7"/>
          <w:rFonts w:eastAsia="MS Mincho"/>
          <w:spacing w:val="-4"/>
          <w:rtl/>
        </w:rPr>
        <w:t xml:space="preserve"> آغشته به خون ر</w:t>
      </w:r>
      <w:r w:rsidR="00871EA0">
        <w:rPr>
          <w:rStyle w:val="Char7"/>
          <w:rFonts w:eastAsia="MS Mincho"/>
          <w:spacing w:val="-4"/>
          <w:rtl/>
        </w:rPr>
        <w:t>ی</w:t>
      </w:r>
      <w:r w:rsidRPr="001C6608">
        <w:rPr>
          <w:rStyle w:val="Char7"/>
          <w:rFonts w:eastAsia="MS Mincho"/>
          <w:spacing w:val="-4"/>
          <w:rtl/>
        </w:rPr>
        <w:t xml:space="preserve">خته شده در راه خداوند </w:t>
      </w:r>
      <w:r w:rsidR="001306D4" w:rsidRPr="00FB3E18">
        <w:rPr>
          <w:rFonts w:cs="CTraditional Arabic" w:hint="cs"/>
          <w:spacing w:val="-4"/>
          <w:szCs w:val="28"/>
          <w:rtl/>
        </w:rPr>
        <w:t>ﻷ</w:t>
      </w:r>
      <w:r w:rsidRPr="00692820">
        <w:rPr>
          <w:rStyle w:val="Char7"/>
          <w:rFonts w:eastAsia="MS Mincho"/>
          <w:rtl/>
        </w:rPr>
        <w:t xml:space="preserve"> کوب</w:t>
      </w:r>
      <w:r w:rsidR="00871EA0">
        <w:rPr>
          <w:rStyle w:val="Char7"/>
          <w:rFonts w:eastAsia="MS Mincho"/>
          <w:rtl/>
        </w:rPr>
        <w:t>ی</w:t>
      </w:r>
      <w:r w:rsidRPr="00692820">
        <w:rPr>
          <w:rStyle w:val="Char7"/>
          <w:rFonts w:eastAsia="MS Mincho"/>
          <w:rtl/>
        </w:rPr>
        <w:t>دند، با نفس</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که تشنه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وعده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اله</w:t>
      </w:r>
      <w:r w:rsidR="00871EA0">
        <w:rPr>
          <w:rStyle w:val="Char7"/>
          <w:rFonts w:eastAsia="MS Mincho"/>
          <w:rtl/>
        </w:rPr>
        <w:t>ی</w:t>
      </w:r>
      <w:r w:rsidRPr="00692820">
        <w:rPr>
          <w:rStyle w:val="Char7"/>
          <w:rFonts w:eastAsia="MS Mincho"/>
          <w:rtl/>
        </w:rPr>
        <w:t xml:space="preserve"> در بهشت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جاو</w:t>
      </w:r>
      <w:r w:rsidR="00871EA0">
        <w:rPr>
          <w:rStyle w:val="Char7"/>
          <w:rFonts w:eastAsia="MS Mincho"/>
          <w:rtl/>
        </w:rPr>
        <w:t>ی</w:t>
      </w:r>
      <w:r w:rsidRPr="00692820">
        <w:rPr>
          <w:rStyle w:val="Char7"/>
          <w:rFonts w:eastAsia="MS Mincho"/>
          <w:rtl/>
        </w:rPr>
        <w:t>دان و ملک</w:t>
      </w:r>
      <w:r w:rsidR="00871EA0">
        <w:rPr>
          <w:rStyle w:val="Char7"/>
          <w:rFonts w:eastAsia="MS Mincho"/>
          <w:rtl/>
        </w:rPr>
        <w:t>ی</w:t>
      </w:r>
      <w:r w:rsidRPr="00692820">
        <w:rPr>
          <w:rStyle w:val="Char7"/>
          <w:rFonts w:eastAsia="MS Mincho"/>
          <w:rtl/>
        </w:rPr>
        <w:t xml:space="preserve"> که نابود</w:t>
      </w:r>
      <w:r w:rsidR="00871EA0">
        <w:rPr>
          <w:rStyle w:val="Char7"/>
          <w:rFonts w:eastAsia="MS Mincho"/>
          <w:rtl/>
        </w:rPr>
        <w:t>ی</w:t>
      </w:r>
      <w:r w:rsidRPr="00692820">
        <w:rPr>
          <w:rStyle w:val="Char7"/>
          <w:rFonts w:eastAsia="MS Mincho"/>
          <w:rtl/>
        </w:rPr>
        <w:t xml:space="preserve"> ندارد، بود.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هنگام</w:t>
      </w:r>
      <w:r w:rsidR="00871EA0">
        <w:rPr>
          <w:rStyle w:val="Char7"/>
          <w:rFonts w:eastAsia="MS Mincho"/>
          <w:rtl/>
        </w:rPr>
        <w:t>ی</w:t>
      </w:r>
      <w:r w:rsidR="000E2B68">
        <w:rPr>
          <w:rStyle w:val="Char7"/>
          <w:rFonts w:eastAsia="MS Mincho"/>
          <w:rtl/>
        </w:rPr>
        <w:t>‌</w:t>
      </w:r>
      <w:r w:rsidRPr="00692820">
        <w:rPr>
          <w:rStyle w:val="Char7"/>
          <w:rFonts w:eastAsia="MS Mincho"/>
          <w:rtl/>
        </w:rPr>
        <w:t>که مسلمانان تصم</w:t>
      </w:r>
      <w:r w:rsidR="00871EA0">
        <w:rPr>
          <w:rStyle w:val="Char7"/>
          <w:rFonts w:eastAsia="MS Mincho"/>
          <w:rtl/>
        </w:rPr>
        <w:t>ی</w:t>
      </w:r>
      <w:r w:rsidRPr="00692820">
        <w:rPr>
          <w:rStyle w:val="Char7"/>
          <w:rFonts w:eastAsia="MS Mincho"/>
          <w:rtl/>
        </w:rPr>
        <w:t>م به فتح سرزم</w:t>
      </w:r>
      <w:r w:rsidR="00871EA0">
        <w:rPr>
          <w:rStyle w:val="Char7"/>
          <w:rFonts w:eastAsia="MS Mincho"/>
          <w:rtl/>
        </w:rPr>
        <w:t>ی</w:t>
      </w:r>
      <w:r w:rsidRPr="00692820">
        <w:rPr>
          <w:rStyle w:val="Char7"/>
          <w:rFonts w:eastAsia="MS Mincho"/>
          <w:rtl/>
        </w:rPr>
        <w:t>ن فارس گرفتند، سعد بن اب</w:t>
      </w:r>
      <w:r w:rsidR="00871EA0">
        <w:rPr>
          <w:rStyle w:val="Char7"/>
          <w:rFonts w:eastAsia="MS Mincho"/>
          <w:rtl/>
        </w:rPr>
        <w:t>ی</w:t>
      </w:r>
      <w:r w:rsidR="000E2B68">
        <w:rPr>
          <w:rStyle w:val="Char7"/>
          <w:rFonts w:eastAsia="MS Mincho"/>
          <w:rtl/>
        </w:rPr>
        <w:t>‌</w:t>
      </w:r>
      <w:r w:rsidRPr="00692820">
        <w:rPr>
          <w:rStyle w:val="Char7"/>
          <w:rFonts w:eastAsia="MS Mincho"/>
          <w:rtl/>
        </w:rPr>
        <w:t xml:space="preserve"> وقاص را برا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کار انتخاب کردند. ب</w:t>
      </w:r>
      <w:r w:rsidR="00871EA0">
        <w:rPr>
          <w:rStyle w:val="Char7"/>
          <w:rFonts w:eastAsia="MS Mincho"/>
          <w:rtl/>
        </w:rPr>
        <w:t>ی</w:t>
      </w:r>
      <w:r w:rsidRPr="00692820">
        <w:rPr>
          <w:rStyle w:val="Char7"/>
          <w:rFonts w:eastAsia="MS Mincho"/>
          <w:rtl/>
        </w:rPr>
        <w:t>ن دو ارتش [اسلام و فارس] گفتگوها</w:t>
      </w:r>
      <w:r w:rsidR="00871EA0">
        <w:rPr>
          <w:rStyle w:val="Char7"/>
          <w:rFonts w:eastAsia="MS Mincho"/>
          <w:rtl/>
        </w:rPr>
        <w:t>یی</w:t>
      </w:r>
      <w:r w:rsidRPr="00692820">
        <w:rPr>
          <w:rStyle w:val="Char7"/>
          <w:rFonts w:eastAsia="MS Mincho"/>
          <w:rtl/>
        </w:rPr>
        <w:t xml:space="preserve"> صورت گرفت و قاصدان</w:t>
      </w:r>
      <w:r w:rsidR="00871EA0">
        <w:rPr>
          <w:rStyle w:val="Char7"/>
          <w:rFonts w:eastAsia="MS Mincho"/>
          <w:rtl/>
        </w:rPr>
        <w:t>ی</w:t>
      </w:r>
      <w:r w:rsidRPr="00692820">
        <w:rPr>
          <w:rStyle w:val="Char7"/>
          <w:rFonts w:eastAsia="MS Mincho"/>
          <w:rtl/>
        </w:rPr>
        <w:t xml:space="preserve"> فرستاده شد. که در ز</w:t>
      </w:r>
      <w:r w:rsidR="00871EA0">
        <w:rPr>
          <w:rStyle w:val="Char7"/>
          <w:rFonts w:eastAsia="MS Mincho"/>
          <w:rtl/>
        </w:rPr>
        <w:t>ی</w:t>
      </w:r>
      <w:r w:rsidRPr="00692820">
        <w:rPr>
          <w:rStyle w:val="Char7"/>
          <w:rFonts w:eastAsia="MS Mincho"/>
          <w:rtl/>
        </w:rPr>
        <w:t>ر به برخ</w:t>
      </w:r>
      <w:r w:rsidR="00871EA0">
        <w:rPr>
          <w:rStyle w:val="Char7"/>
          <w:rFonts w:eastAsia="MS Mincho"/>
          <w:rtl/>
        </w:rPr>
        <w:t>ی</w:t>
      </w:r>
      <w:r w:rsidRPr="00692820">
        <w:rPr>
          <w:rStyle w:val="Char7"/>
          <w:rFonts w:eastAsia="MS Mincho"/>
          <w:rtl/>
        </w:rPr>
        <w:t xml:space="preserve"> از آنها اشاره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م:</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سعدبن</w:t>
      </w:r>
      <w:r w:rsidR="000E2B68">
        <w:rPr>
          <w:rStyle w:val="Char7"/>
          <w:rFonts w:eastAsia="MS Mincho"/>
          <w:rtl/>
        </w:rPr>
        <w:t>‌</w:t>
      </w:r>
      <w:r w:rsidRPr="00692820">
        <w:rPr>
          <w:rStyle w:val="Char7"/>
          <w:rFonts w:eastAsia="MS Mincho"/>
          <w:rtl/>
        </w:rPr>
        <w:t>اب</w:t>
      </w:r>
      <w:r w:rsidR="00871EA0">
        <w:rPr>
          <w:rStyle w:val="Char7"/>
          <w:rFonts w:eastAsia="MS Mincho"/>
          <w:rtl/>
        </w:rPr>
        <w:t>ی</w:t>
      </w:r>
      <w:r w:rsidR="000E2B68">
        <w:rPr>
          <w:rStyle w:val="Char7"/>
          <w:rFonts w:eastAsia="MS Mincho"/>
          <w:rtl/>
        </w:rPr>
        <w:t>‌</w:t>
      </w:r>
      <w:r w:rsidRPr="00692820">
        <w:rPr>
          <w:rStyle w:val="Char7"/>
          <w:rFonts w:eastAsia="MS Mincho"/>
          <w:rtl/>
        </w:rPr>
        <w:t>وقاص تعداد</w:t>
      </w:r>
      <w:r w:rsidR="00871EA0">
        <w:rPr>
          <w:rStyle w:val="Char7"/>
          <w:rFonts w:eastAsia="MS Mincho"/>
          <w:rtl/>
        </w:rPr>
        <w:t>ی</w:t>
      </w:r>
      <w:r w:rsidRPr="00692820">
        <w:rPr>
          <w:rStyle w:val="Char7"/>
          <w:rFonts w:eastAsia="MS Mincho"/>
          <w:rtl/>
        </w:rPr>
        <w:t xml:space="preserve"> از </w:t>
      </w:r>
      <w:r w:rsidR="00871EA0">
        <w:rPr>
          <w:rStyle w:val="Char7"/>
          <w:rFonts w:eastAsia="MS Mincho"/>
          <w:rtl/>
        </w:rPr>
        <w:t>ی</w:t>
      </w:r>
      <w:r w:rsidRPr="00692820">
        <w:rPr>
          <w:rStyle w:val="Char7"/>
          <w:rFonts w:eastAsia="MS Mincho"/>
          <w:rtl/>
        </w:rPr>
        <w:t xml:space="preserve">ارانش را </w:t>
      </w:r>
      <w:r w:rsidR="00566C09">
        <w:rPr>
          <w:rStyle w:val="Char7"/>
          <w:rFonts w:eastAsia="MS Mincho"/>
          <w:rtl/>
        </w:rPr>
        <w:t>به‌سوی</w:t>
      </w:r>
      <w:r w:rsidRPr="00692820">
        <w:rPr>
          <w:rStyle w:val="Char7"/>
          <w:rFonts w:eastAsia="MS Mincho"/>
          <w:rtl/>
        </w:rPr>
        <w:t xml:space="preserve"> کسر</w:t>
      </w:r>
      <w:r w:rsidR="00871EA0">
        <w:rPr>
          <w:rStyle w:val="Char7"/>
          <w:rFonts w:eastAsia="MS Mincho"/>
          <w:rtl/>
        </w:rPr>
        <w:t>ی</w:t>
      </w:r>
      <w:r w:rsidRPr="00692820">
        <w:rPr>
          <w:rStyle w:val="Char7"/>
          <w:rFonts w:eastAsia="MS Mincho"/>
          <w:rtl/>
        </w:rPr>
        <w:t xml:space="preserve"> فرستاد. تا او را قبل از فرو رفتن در جنگ ب</w:t>
      </w:r>
      <w:r w:rsidR="00871EA0">
        <w:rPr>
          <w:rStyle w:val="Char7"/>
          <w:rFonts w:eastAsia="MS Mincho"/>
          <w:rtl/>
        </w:rPr>
        <w:t>ی</w:t>
      </w:r>
      <w:r w:rsidRPr="00692820">
        <w:rPr>
          <w:rStyle w:val="Char7"/>
          <w:rFonts w:eastAsia="MS Mincho"/>
          <w:rtl/>
        </w:rPr>
        <w:t>ن دو طرف، به اسلام دعوت کنند. از او اجازه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ورود خواستند و او ن</w:t>
      </w:r>
      <w:r w:rsidR="00871EA0">
        <w:rPr>
          <w:rStyle w:val="Char7"/>
          <w:rFonts w:eastAsia="MS Mincho"/>
          <w:rtl/>
        </w:rPr>
        <w:t>ی</w:t>
      </w:r>
      <w:r w:rsidRPr="00692820">
        <w:rPr>
          <w:rStyle w:val="Char7"/>
          <w:rFonts w:eastAsia="MS Mincho"/>
          <w:rtl/>
        </w:rPr>
        <w:t>ز اجازه داد. اهال</w:t>
      </w:r>
      <w:r w:rsidR="00871EA0">
        <w:rPr>
          <w:rStyle w:val="Char7"/>
          <w:rFonts w:eastAsia="MS Mincho"/>
          <w:rtl/>
        </w:rPr>
        <w:t>ی</w:t>
      </w:r>
      <w:r w:rsidRPr="00692820">
        <w:rPr>
          <w:rStyle w:val="Char7"/>
          <w:rFonts w:eastAsia="MS Mincho"/>
          <w:rtl/>
        </w:rPr>
        <w:t xml:space="preserve"> از خانه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خود خارج شده و به فرستادگان و قاصدان و رداها</w:t>
      </w:r>
      <w:r w:rsidR="00871EA0">
        <w:rPr>
          <w:rStyle w:val="Char7"/>
          <w:rFonts w:eastAsia="MS Mincho"/>
          <w:rtl/>
        </w:rPr>
        <w:t>ی</w:t>
      </w:r>
      <w:r w:rsidRPr="00692820">
        <w:rPr>
          <w:rStyle w:val="Char7"/>
          <w:rFonts w:eastAsia="MS Mincho"/>
          <w:rtl/>
        </w:rPr>
        <w:t xml:space="preserve"> رو</w:t>
      </w:r>
      <w:r w:rsidR="00871EA0">
        <w:rPr>
          <w:rStyle w:val="Char7"/>
          <w:rFonts w:eastAsia="MS Mincho"/>
          <w:rtl/>
        </w:rPr>
        <w:t>ی</w:t>
      </w:r>
      <w:r w:rsidRPr="00692820">
        <w:rPr>
          <w:rStyle w:val="Char7"/>
          <w:rFonts w:eastAsia="MS Mincho"/>
          <w:rtl/>
        </w:rPr>
        <w:t xml:space="preserve"> دوششان و تاز</w:t>
      </w:r>
      <w:r w:rsidR="00871EA0">
        <w:rPr>
          <w:rStyle w:val="Char7"/>
          <w:rFonts w:eastAsia="MS Mincho"/>
          <w:rtl/>
        </w:rPr>
        <w:t>ی</w:t>
      </w:r>
      <w:r w:rsidRPr="00692820">
        <w:rPr>
          <w:rStyle w:val="Char7"/>
          <w:rFonts w:eastAsia="MS Mincho"/>
          <w:rtl/>
        </w:rPr>
        <w:t>انه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در دستشان و کفش</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شان نگاه م</w:t>
      </w:r>
      <w:r w:rsidR="00871EA0">
        <w:rPr>
          <w:rStyle w:val="Char7"/>
          <w:rFonts w:eastAsia="MS Mincho"/>
          <w:rtl/>
        </w:rPr>
        <w:t>ی</w:t>
      </w:r>
      <w:r w:rsidR="000E2B68">
        <w:rPr>
          <w:rStyle w:val="Char7"/>
          <w:rFonts w:eastAsia="MS Mincho"/>
          <w:rtl/>
        </w:rPr>
        <w:t>‌</w:t>
      </w:r>
      <w:r w:rsidRPr="00692820">
        <w:rPr>
          <w:rStyle w:val="Char7"/>
          <w:rFonts w:eastAsia="MS Mincho"/>
          <w:rtl/>
        </w:rPr>
        <w:t>کردند. آنها همچن</w:t>
      </w:r>
      <w:r w:rsidR="00871EA0">
        <w:rPr>
          <w:rStyle w:val="Char7"/>
          <w:rFonts w:eastAsia="MS Mincho"/>
          <w:rtl/>
        </w:rPr>
        <w:t>ی</w:t>
      </w:r>
      <w:r w:rsidRPr="00692820">
        <w:rPr>
          <w:rStyle w:val="Char7"/>
          <w:rFonts w:eastAsia="MS Mincho"/>
          <w:rtl/>
        </w:rPr>
        <w:t>ن به اسبان ضع</w:t>
      </w:r>
      <w:r w:rsidR="00871EA0">
        <w:rPr>
          <w:rStyle w:val="Char7"/>
          <w:rFonts w:eastAsia="MS Mincho"/>
          <w:rtl/>
        </w:rPr>
        <w:t>ی</w:t>
      </w:r>
      <w:r w:rsidRPr="00692820">
        <w:rPr>
          <w:rStyle w:val="Char7"/>
          <w:rFonts w:eastAsia="MS Mincho"/>
          <w:rtl/>
        </w:rPr>
        <w:t>ف سعد م</w:t>
      </w:r>
      <w:r w:rsidR="00871EA0">
        <w:rPr>
          <w:rStyle w:val="Char7"/>
          <w:rFonts w:eastAsia="MS Mincho"/>
          <w:rtl/>
        </w:rPr>
        <w:t>ی</w:t>
      </w:r>
      <w:r w:rsidR="000E2B68">
        <w:rPr>
          <w:rStyle w:val="Char7"/>
          <w:rFonts w:eastAsia="MS Mincho"/>
          <w:rtl/>
        </w:rPr>
        <w:t>‌</w:t>
      </w:r>
      <w:r w:rsidRPr="00692820">
        <w:rPr>
          <w:rStyle w:val="Char7"/>
          <w:rFonts w:eastAsia="MS Mincho"/>
          <w:rtl/>
        </w:rPr>
        <w:t>نگر</w:t>
      </w:r>
      <w:r w:rsidR="00871EA0">
        <w:rPr>
          <w:rStyle w:val="Char7"/>
          <w:rFonts w:eastAsia="MS Mincho"/>
          <w:rtl/>
        </w:rPr>
        <w:t>ی</w:t>
      </w:r>
      <w:r w:rsidRPr="00692820">
        <w:rPr>
          <w:rStyle w:val="Char7"/>
          <w:rFonts w:eastAsia="MS Mincho"/>
          <w:rtl/>
        </w:rPr>
        <w:t>ستند و از آن و افراد او به شدت تعجب م</w:t>
      </w:r>
      <w:r w:rsidR="00871EA0">
        <w:rPr>
          <w:rStyle w:val="Char7"/>
          <w:rFonts w:eastAsia="MS Mincho"/>
          <w:rtl/>
        </w:rPr>
        <w:t>ی</w:t>
      </w:r>
      <w:r w:rsidR="000E2B68">
        <w:rPr>
          <w:rStyle w:val="Char7"/>
          <w:rFonts w:eastAsia="MS Mincho"/>
          <w:rtl/>
        </w:rPr>
        <w:t>‌</w:t>
      </w:r>
      <w:r w:rsidRPr="00692820">
        <w:rPr>
          <w:rStyle w:val="Char7"/>
          <w:rFonts w:eastAsia="MS Mincho"/>
          <w:rtl/>
        </w:rPr>
        <w:t>کردند و م</w:t>
      </w:r>
      <w:r w:rsidR="00871EA0">
        <w:rPr>
          <w:rStyle w:val="Char7"/>
          <w:rFonts w:eastAsia="MS Mincho"/>
          <w:rtl/>
        </w:rPr>
        <w:t>ی</w:t>
      </w:r>
      <w:r w:rsidR="000E2B68">
        <w:rPr>
          <w:rStyle w:val="Char7"/>
          <w:rFonts w:eastAsia="MS Mincho"/>
          <w:rtl/>
        </w:rPr>
        <w:t>‌</w:t>
      </w:r>
      <w:r w:rsidRPr="00692820">
        <w:rPr>
          <w:rStyle w:val="Char7"/>
          <w:rFonts w:eastAsia="MS Mincho"/>
          <w:rtl/>
        </w:rPr>
        <w:t>پرس</w:t>
      </w:r>
      <w:r w:rsidR="00871EA0">
        <w:rPr>
          <w:rStyle w:val="Char7"/>
          <w:rFonts w:eastAsia="MS Mincho"/>
          <w:rtl/>
        </w:rPr>
        <w:t>ی</w:t>
      </w:r>
      <w:r w:rsidRPr="00692820">
        <w:rPr>
          <w:rStyle w:val="Char7"/>
          <w:rFonts w:eastAsia="MS Mincho"/>
          <w:rtl/>
        </w:rPr>
        <w:t>دند: چگونه ا</w:t>
      </w:r>
      <w:r w:rsidR="00871EA0">
        <w:rPr>
          <w:rStyle w:val="Char7"/>
          <w:rFonts w:eastAsia="MS Mincho"/>
          <w:rtl/>
        </w:rPr>
        <w:t>ی</w:t>
      </w:r>
      <w:r w:rsidRPr="00692820">
        <w:rPr>
          <w:rStyle w:val="Char7"/>
          <w:rFonts w:eastAsia="MS Mincho"/>
          <w:rtl/>
        </w:rPr>
        <w:t>نان کسر</w:t>
      </w:r>
      <w:r w:rsidR="00871EA0">
        <w:rPr>
          <w:rStyle w:val="Char7"/>
          <w:rFonts w:eastAsia="MS Mincho"/>
          <w:rtl/>
        </w:rPr>
        <w:t>ی</w:t>
      </w:r>
      <w:r w:rsidRPr="00692820">
        <w:rPr>
          <w:rStyle w:val="Char7"/>
          <w:rFonts w:eastAsia="MS Mincho"/>
          <w:rtl/>
        </w:rPr>
        <w:t xml:space="preserve"> را با آن همه تعداد ارتش و شدت و قدرتش به مبارزه طلب</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Pr="00692820">
        <w:rPr>
          <w:rStyle w:val="Char7"/>
          <w:rFonts w:eastAsia="MS Mincho"/>
          <w:rtl/>
        </w:rPr>
        <w:t>اند؟! هنگام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که فرستادگان از پادشاه، </w:t>
      </w:r>
      <w:r w:rsidR="00871EA0">
        <w:rPr>
          <w:rStyle w:val="Char7"/>
          <w:rFonts w:eastAsia="MS Mincho"/>
          <w:rtl/>
        </w:rPr>
        <w:t>ی</w:t>
      </w:r>
      <w:r w:rsidRPr="00692820">
        <w:rPr>
          <w:rStyle w:val="Char7"/>
          <w:rFonts w:eastAsia="MS Mincho"/>
          <w:rtl/>
        </w:rPr>
        <w:t>زدگرد، اجازه خواستند به آنها اجازه داد و آنها را کنار خود نشاند. در حال</w:t>
      </w:r>
      <w:r w:rsidR="00871EA0">
        <w:rPr>
          <w:rStyle w:val="Char7"/>
          <w:rFonts w:eastAsia="MS Mincho"/>
          <w:rtl/>
        </w:rPr>
        <w:t>ی</w:t>
      </w:r>
      <w:r w:rsidR="000E2B68">
        <w:rPr>
          <w:rStyle w:val="Char7"/>
          <w:rFonts w:eastAsia="MS Mincho"/>
          <w:rtl/>
        </w:rPr>
        <w:t>‌</w:t>
      </w:r>
      <w:r w:rsidRPr="00692820">
        <w:rPr>
          <w:rStyle w:val="Char7"/>
          <w:rFonts w:eastAsia="MS Mincho"/>
          <w:rtl/>
        </w:rPr>
        <w:t>که فرد متکبر و کم ادب</w:t>
      </w:r>
      <w:r w:rsidR="00871EA0">
        <w:rPr>
          <w:rStyle w:val="Char7"/>
          <w:rFonts w:eastAsia="MS Mincho"/>
          <w:rtl/>
        </w:rPr>
        <w:t>ی</w:t>
      </w:r>
      <w:r w:rsidRPr="00692820">
        <w:rPr>
          <w:rStyle w:val="Char7"/>
          <w:rFonts w:eastAsia="MS Mincho"/>
          <w:rtl/>
        </w:rPr>
        <w:t xml:space="preserve"> بود. سپس از آنها اسم لباس</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شان </w:t>
      </w:r>
      <w:r w:rsidR="00871EA0">
        <w:rPr>
          <w:rStyle w:val="Char7"/>
          <w:rFonts w:eastAsia="MS Mincho"/>
          <w:rtl/>
        </w:rPr>
        <w:t>ی</w:t>
      </w:r>
      <w:r w:rsidRPr="00692820">
        <w:rPr>
          <w:rStyle w:val="Char7"/>
          <w:rFonts w:eastAsia="MS Mincho"/>
          <w:rtl/>
        </w:rPr>
        <w:t>ا کفش</w:t>
      </w:r>
      <w:r w:rsidR="000E2B68">
        <w:rPr>
          <w:rStyle w:val="Char7"/>
          <w:rFonts w:eastAsia="MS Mincho"/>
          <w:rtl/>
        </w:rPr>
        <w:t>‌</w:t>
      </w:r>
      <w:r w:rsidRPr="00692820">
        <w:rPr>
          <w:rStyle w:val="Char7"/>
          <w:rFonts w:eastAsia="MS Mincho"/>
          <w:rtl/>
        </w:rPr>
        <w:t>ها و تاز</w:t>
      </w:r>
      <w:r w:rsidR="00871EA0">
        <w:rPr>
          <w:rStyle w:val="Char7"/>
          <w:rFonts w:eastAsia="MS Mincho"/>
          <w:rtl/>
        </w:rPr>
        <w:t>ی</w:t>
      </w:r>
      <w:r w:rsidRPr="00692820">
        <w:rPr>
          <w:rStyle w:val="Char7"/>
          <w:rFonts w:eastAsia="MS Mincho"/>
          <w:rtl/>
        </w:rPr>
        <w:t>انه</w:t>
      </w:r>
      <w:r w:rsidR="000E2B68">
        <w:rPr>
          <w:rStyle w:val="Char7"/>
          <w:rFonts w:eastAsia="MS Mincho"/>
          <w:rtl/>
        </w:rPr>
        <w:t>‌</w:t>
      </w:r>
      <w:r w:rsidRPr="00692820">
        <w:rPr>
          <w:rStyle w:val="Char7"/>
          <w:rFonts w:eastAsia="MS Mincho"/>
          <w:rtl/>
        </w:rPr>
        <w:t>ها و پوشاکشان و ... را پرس</w:t>
      </w:r>
      <w:r w:rsidR="00871EA0">
        <w:rPr>
          <w:rStyle w:val="Char7"/>
          <w:rFonts w:eastAsia="MS Mincho"/>
          <w:rtl/>
        </w:rPr>
        <w:t>ی</w:t>
      </w:r>
      <w:r w:rsidRPr="00692820">
        <w:rPr>
          <w:rStyle w:val="Char7"/>
          <w:rFonts w:eastAsia="MS Mincho"/>
          <w:rtl/>
        </w:rPr>
        <w:t xml:space="preserve">د.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و هر وقت آنها جواب او را م</w:t>
      </w:r>
      <w:r w:rsidR="00871EA0">
        <w:rPr>
          <w:rStyle w:val="Char7"/>
          <w:rFonts w:eastAsia="MS Mincho"/>
          <w:rtl/>
        </w:rPr>
        <w:t>ی</w:t>
      </w:r>
      <w:r w:rsidR="000E2B68">
        <w:rPr>
          <w:rStyle w:val="Char7"/>
          <w:rFonts w:eastAsia="MS Mincho"/>
          <w:rtl/>
        </w:rPr>
        <w:t>‌</w:t>
      </w:r>
      <w:r w:rsidRPr="00692820">
        <w:rPr>
          <w:rStyle w:val="Char7"/>
          <w:rFonts w:eastAsia="MS Mincho"/>
          <w:rtl/>
        </w:rPr>
        <w:t>دادند</w:t>
      </w:r>
      <w:r w:rsidR="00142D45" w:rsidRPr="00692820">
        <w:rPr>
          <w:rStyle w:val="Char7"/>
          <w:rFonts w:eastAsia="MS Mincho" w:hint="cs"/>
          <w:rtl/>
        </w:rPr>
        <w:t>، آن</w:t>
      </w:r>
      <w:r w:rsidR="00613880" w:rsidRPr="00692820">
        <w:rPr>
          <w:rStyle w:val="Char7"/>
          <w:rFonts w:eastAsia="MS Mincho" w:hint="cs"/>
          <w:rtl/>
        </w:rPr>
        <w:t>ـ</w:t>
      </w:r>
      <w:r w:rsidR="00142D45" w:rsidRPr="00692820">
        <w:rPr>
          <w:rStyle w:val="Char7"/>
          <w:rFonts w:eastAsia="MS Mincho" w:hint="cs"/>
          <w:rtl/>
        </w:rPr>
        <w:t>را به ف</w:t>
      </w:r>
      <w:r w:rsidR="00613880" w:rsidRPr="00692820">
        <w:rPr>
          <w:rStyle w:val="Char7"/>
          <w:rFonts w:eastAsia="MS Mincho" w:hint="cs"/>
          <w:rtl/>
        </w:rPr>
        <w:t>ـ</w:t>
      </w:r>
      <w:r w:rsidR="00142D45" w:rsidRPr="00692820">
        <w:rPr>
          <w:rStyle w:val="Char7"/>
          <w:rFonts w:eastAsia="MS Mincho" w:hint="cs"/>
          <w:rtl/>
        </w:rPr>
        <w:t>ال نیک می</w:t>
      </w:r>
      <w:r w:rsidR="000E2B68">
        <w:rPr>
          <w:rStyle w:val="Char7"/>
          <w:rFonts w:eastAsia="MS Mincho"/>
          <w:rtl/>
        </w:rPr>
        <w:t>‌</w:t>
      </w:r>
      <w:r w:rsidR="00142D45" w:rsidRPr="00692820">
        <w:rPr>
          <w:rStyle w:val="Char7"/>
          <w:rFonts w:eastAsia="MS Mincho" w:hint="cs"/>
          <w:rtl/>
        </w:rPr>
        <w:t xml:space="preserve">گرفت و اظهار </w:t>
      </w:r>
      <w:r w:rsidR="00E03554" w:rsidRPr="00692820">
        <w:rPr>
          <w:rStyle w:val="Char7"/>
          <w:rFonts w:eastAsia="MS Mincho" w:hint="cs"/>
          <w:rtl/>
        </w:rPr>
        <w:t>خوش بینی</w:t>
      </w:r>
      <w:r w:rsidR="00142D45" w:rsidRPr="00692820">
        <w:rPr>
          <w:rStyle w:val="Char7"/>
          <w:rFonts w:eastAsia="MS Mincho" w:hint="cs"/>
          <w:rtl/>
        </w:rPr>
        <w:t xml:space="preserve"> می</w:t>
      </w:r>
      <w:r w:rsidR="000E2B68">
        <w:rPr>
          <w:rStyle w:val="Char7"/>
          <w:rFonts w:eastAsia="MS Mincho"/>
          <w:rtl/>
        </w:rPr>
        <w:t>‌</w:t>
      </w:r>
      <w:r w:rsidR="00142D45" w:rsidRPr="00692820">
        <w:rPr>
          <w:rStyle w:val="Char7"/>
          <w:rFonts w:eastAsia="MS Mincho" w:hint="cs"/>
          <w:rtl/>
        </w:rPr>
        <w:t xml:space="preserve">کرد ولی خداوند </w:t>
      </w:r>
      <w:r w:rsidR="001306D4" w:rsidRPr="00FB3E18">
        <w:rPr>
          <w:rFonts w:cs="CTraditional Arabic" w:hint="cs"/>
          <w:szCs w:val="28"/>
          <w:rtl/>
        </w:rPr>
        <w:t>ﻷ</w:t>
      </w:r>
      <w:r w:rsidR="00142D45" w:rsidRPr="00692820">
        <w:rPr>
          <w:rStyle w:val="Char7"/>
          <w:rFonts w:eastAsia="MS Mincho" w:hint="cs"/>
          <w:rtl/>
        </w:rPr>
        <w:t xml:space="preserve">، </w:t>
      </w:r>
      <w:r w:rsidR="00E03554" w:rsidRPr="00692820">
        <w:rPr>
          <w:rStyle w:val="Char7"/>
          <w:rFonts w:eastAsia="MS Mincho" w:hint="cs"/>
          <w:rtl/>
        </w:rPr>
        <w:t>خوش بینی و امیدواری او را به نا امیدی مبدل</w:t>
      </w:r>
      <w:r w:rsidR="00142D45" w:rsidRPr="00692820">
        <w:rPr>
          <w:rStyle w:val="Char7"/>
          <w:rFonts w:eastAsia="MS Mincho" w:hint="cs"/>
          <w:rtl/>
        </w:rPr>
        <w:t xml:space="preserve"> نمود.</w:t>
      </w:r>
    </w:p>
    <w:p w:rsidR="000A3212" w:rsidRPr="001C6608" w:rsidRDefault="000A3212" w:rsidP="002C706F">
      <w:pPr>
        <w:spacing w:after="0"/>
        <w:ind w:firstLine="284"/>
        <w:jc w:val="both"/>
        <w:rPr>
          <w:rStyle w:val="Char7"/>
          <w:rFonts w:eastAsia="MS Mincho"/>
          <w:spacing w:val="-4"/>
          <w:rtl/>
        </w:rPr>
      </w:pPr>
      <w:r w:rsidRPr="001C6608">
        <w:rPr>
          <w:rStyle w:val="Char7"/>
          <w:rFonts w:eastAsia="MS Mincho"/>
          <w:spacing w:val="-4"/>
          <w:rtl/>
        </w:rPr>
        <w:t>سپس به آنها گفت: چه چ</w:t>
      </w:r>
      <w:r w:rsidR="00871EA0">
        <w:rPr>
          <w:rStyle w:val="Char7"/>
          <w:rFonts w:eastAsia="MS Mincho"/>
          <w:spacing w:val="-4"/>
          <w:rtl/>
        </w:rPr>
        <w:t>ی</w:t>
      </w:r>
      <w:r w:rsidRPr="001C6608">
        <w:rPr>
          <w:rStyle w:val="Char7"/>
          <w:rFonts w:eastAsia="MS Mincho"/>
          <w:spacing w:val="-4"/>
          <w:rtl/>
        </w:rPr>
        <w:t>ز</w:t>
      </w:r>
      <w:r w:rsidR="00871EA0">
        <w:rPr>
          <w:rStyle w:val="Char7"/>
          <w:rFonts w:eastAsia="MS Mincho"/>
          <w:spacing w:val="-4"/>
          <w:rtl/>
        </w:rPr>
        <w:t>ی</w:t>
      </w:r>
      <w:r w:rsidRPr="001C6608">
        <w:rPr>
          <w:rStyle w:val="Char7"/>
          <w:rFonts w:eastAsia="MS Mincho"/>
          <w:spacing w:val="-4"/>
          <w:rtl/>
        </w:rPr>
        <w:t xml:space="preserve"> شما را بر آن داشته که به ا</w:t>
      </w:r>
      <w:r w:rsidR="00871EA0">
        <w:rPr>
          <w:rStyle w:val="Char7"/>
          <w:rFonts w:eastAsia="MS Mincho"/>
          <w:spacing w:val="-4"/>
          <w:rtl/>
        </w:rPr>
        <w:t>ی</w:t>
      </w:r>
      <w:r w:rsidRPr="001C6608">
        <w:rPr>
          <w:rStyle w:val="Char7"/>
          <w:rFonts w:eastAsia="MS Mincho"/>
          <w:spacing w:val="-4"/>
          <w:rtl/>
        </w:rPr>
        <w:t>ن سرزم</w:t>
      </w:r>
      <w:r w:rsidR="00871EA0">
        <w:rPr>
          <w:rStyle w:val="Char7"/>
          <w:rFonts w:eastAsia="MS Mincho"/>
          <w:spacing w:val="-4"/>
          <w:rtl/>
        </w:rPr>
        <w:t>ی</w:t>
      </w:r>
      <w:r w:rsidRPr="001C6608">
        <w:rPr>
          <w:rStyle w:val="Char7"/>
          <w:rFonts w:eastAsia="MS Mincho"/>
          <w:spacing w:val="-4"/>
          <w:rtl/>
        </w:rPr>
        <w:t>ن ب</w:t>
      </w:r>
      <w:r w:rsidR="00871EA0">
        <w:rPr>
          <w:rStyle w:val="Char7"/>
          <w:rFonts w:eastAsia="MS Mincho"/>
          <w:spacing w:val="-4"/>
          <w:rtl/>
        </w:rPr>
        <w:t>ی</w:t>
      </w:r>
      <w:r w:rsidRPr="001C6608">
        <w:rPr>
          <w:rStyle w:val="Char7"/>
          <w:rFonts w:eastAsia="MS Mincho"/>
          <w:spacing w:val="-4"/>
          <w:rtl/>
        </w:rPr>
        <w:t>ا</w:t>
      </w:r>
      <w:r w:rsidR="00871EA0">
        <w:rPr>
          <w:rStyle w:val="Char7"/>
          <w:rFonts w:eastAsia="MS Mincho"/>
          <w:spacing w:val="-4"/>
          <w:rtl/>
        </w:rPr>
        <w:t>یی</w:t>
      </w:r>
      <w:r w:rsidRPr="001C6608">
        <w:rPr>
          <w:rStyle w:val="Char7"/>
          <w:rFonts w:eastAsia="MS Mincho"/>
          <w:spacing w:val="-4"/>
          <w:rtl/>
        </w:rPr>
        <w:t>د؟ آ</w:t>
      </w:r>
      <w:r w:rsidR="00871EA0">
        <w:rPr>
          <w:rStyle w:val="Char7"/>
          <w:rFonts w:eastAsia="MS Mincho"/>
          <w:spacing w:val="-4"/>
          <w:rtl/>
        </w:rPr>
        <w:t>ی</w:t>
      </w:r>
      <w:r w:rsidRPr="001C6608">
        <w:rPr>
          <w:rStyle w:val="Char7"/>
          <w:rFonts w:eastAsia="MS Mincho"/>
          <w:spacing w:val="-4"/>
          <w:rtl/>
        </w:rPr>
        <w:t>ا گمان م</w:t>
      </w:r>
      <w:r w:rsidR="00871EA0">
        <w:rPr>
          <w:rStyle w:val="Char7"/>
          <w:rFonts w:eastAsia="MS Mincho"/>
          <w:spacing w:val="-4"/>
          <w:rtl/>
        </w:rPr>
        <w:t>ی</w:t>
      </w:r>
      <w:r w:rsidR="000E2B68">
        <w:rPr>
          <w:rStyle w:val="Char7"/>
          <w:rFonts w:eastAsia="MS Mincho"/>
          <w:spacing w:val="-4"/>
          <w:rtl/>
        </w:rPr>
        <w:t>‌</w:t>
      </w:r>
      <w:r w:rsidRPr="001C6608">
        <w:rPr>
          <w:rStyle w:val="Char7"/>
          <w:rFonts w:eastAsia="MS Mincho"/>
          <w:spacing w:val="-4"/>
          <w:rtl/>
        </w:rPr>
        <w:t>کن</w:t>
      </w:r>
      <w:r w:rsidR="00871EA0">
        <w:rPr>
          <w:rStyle w:val="Char7"/>
          <w:rFonts w:eastAsia="MS Mincho"/>
          <w:spacing w:val="-4"/>
          <w:rtl/>
        </w:rPr>
        <w:t>ی</w:t>
      </w:r>
      <w:r w:rsidRPr="001C6608">
        <w:rPr>
          <w:rStyle w:val="Char7"/>
          <w:rFonts w:eastAsia="MS Mincho"/>
          <w:spacing w:val="-4"/>
          <w:rtl/>
        </w:rPr>
        <w:t xml:space="preserve">د که </w:t>
      </w:r>
      <w:r w:rsidR="00D07CF8" w:rsidRPr="001C6608">
        <w:rPr>
          <w:rStyle w:val="Char7"/>
          <w:rFonts w:eastAsia="MS Mincho" w:hint="cs"/>
          <w:spacing w:val="-4"/>
          <w:rtl/>
        </w:rPr>
        <w:t>چون ما در میان خود دچار درگیری شده</w:t>
      </w:r>
      <w:r w:rsidR="000E2B68">
        <w:rPr>
          <w:rStyle w:val="Char7"/>
          <w:rFonts w:eastAsia="MS Mincho" w:hint="cs"/>
          <w:spacing w:val="-4"/>
          <w:rtl/>
        </w:rPr>
        <w:t>‌</w:t>
      </w:r>
      <w:r w:rsidR="00D07CF8" w:rsidRPr="001C6608">
        <w:rPr>
          <w:rStyle w:val="Char7"/>
          <w:rFonts w:eastAsia="MS Mincho" w:hint="cs"/>
          <w:spacing w:val="-4"/>
          <w:rtl/>
        </w:rPr>
        <w:t>ایم،</w:t>
      </w:r>
      <w:r w:rsidRPr="001C6608">
        <w:rPr>
          <w:rStyle w:val="Char7"/>
          <w:rFonts w:eastAsia="MS Mincho"/>
          <w:spacing w:val="-4"/>
          <w:rtl/>
        </w:rPr>
        <w:t xml:space="preserve"> به ما جسارت م</w:t>
      </w:r>
      <w:r w:rsidR="00871EA0">
        <w:rPr>
          <w:rStyle w:val="Char7"/>
          <w:rFonts w:eastAsia="MS Mincho"/>
          <w:spacing w:val="-4"/>
          <w:rtl/>
        </w:rPr>
        <w:t>ی</w:t>
      </w:r>
      <w:r w:rsidR="000E2B68">
        <w:rPr>
          <w:rStyle w:val="Char7"/>
          <w:rFonts w:eastAsia="MS Mincho"/>
          <w:spacing w:val="-4"/>
          <w:rtl/>
        </w:rPr>
        <w:t>‌</w:t>
      </w:r>
      <w:r w:rsidRPr="001C6608">
        <w:rPr>
          <w:rStyle w:val="Char7"/>
          <w:rFonts w:eastAsia="MS Mincho"/>
          <w:spacing w:val="-4"/>
          <w:rtl/>
        </w:rPr>
        <w:t>کن</w:t>
      </w:r>
      <w:r w:rsidR="00871EA0">
        <w:rPr>
          <w:rStyle w:val="Char7"/>
          <w:rFonts w:eastAsia="MS Mincho"/>
          <w:spacing w:val="-4"/>
          <w:rtl/>
        </w:rPr>
        <w:t>ی</w:t>
      </w:r>
      <w:r w:rsidRPr="001C6608">
        <w:rPr>
          <w:rStyle w:val="Char7"/>
          <w:rFonts w:eastAsia="MS Mincho"/>
          <w:spacing w:val="-4"/>
          <w:rtl/>
        </w:rPr>
        <w:t>د؟!</w:t>
      </w:r>
      <w:r w:rsidR="001C6608">
        <w:rPr>
          <w:rStyle w:val="Char7"/>
          <w:rFonts w:eastAsia="MS Mincho" w:hint="cs"/>
          <w:spacing w:val="-4"/>
          <w:rtl/>
        </w:rPr>
        <w:t>.</w:t>
      </w:r>
    </w:p>
    <w:p w:rsidR="000A3212" w:rsidRPr="00566C09" w:rsidRDefault="000A3212" w:rsidP="002C706F">
      <w:pPr>
        <w:spacing w:after="0"/>
        <w:ind w:firstLine="284"/>
        <w:jc w:val="both"/>
        <w:rPr>
          <w:rStyle w:val="Char7"/>
          <w:rFonts w:eastAsia="MS Mincho"/>
          <w:spacing w:val="-4"/>
          <w:rtl/>
        </w:rPr>
      </w:pPr>
      <w:r w:rsidRPr="00566C09">
        <w:rPr>
          <w:rStyle w:val="Char7"/>
          <w:rFonts w:eastAsia="MS Mincho"/>
          <w:spacing w:val="-4"/>
          <w:rtl/>
        </w:rPr>
        <w:t xml:space="preserve">نعمان بن مقرن گفت: «همانا خداوند </w:t>
      </w:r>
      <w:r w:rsidR="001306D4" w:rsidRPr="00FB3E18">
        <w:rPr>
          <w:rFonts w:cs="CTraditional Arabic" w:hint="cs"/>
          <w:spacing w:val="-4"/>
          <w:szCs w:val="28"/>
          <w:rtl/>
        </w:rPr>
        <w:t>ﻷ</w:t>
      </w:r>
      <w:r w:rsidRPr="00566C09">
        <w:rPr>
          <w:rStyle w:val="Char7"/>
          <w:rFonts w:eastAsia="MS Mincho"/>
          <w:spacing w:val="-4"/>
          <w:rtl/>
        </w:rPr>
        <w:t xml:space="preserve"> بر ما رحم نمود و رسول</w:t>
      </w:r>
      <w:r w:rsidR="00871EA0" w:rsidRPr="00566C09">
        <w:rPr>
          <w:rStyle w:val="Char7"/>
          <w:rFonts w:eastAsia="MS Mincho"/>
          <w:spacing w:val="-4"/>
          <w:rtl/>
        </w:rPr>
        <w:t>ی</w:t>
      </w:r>
      <w:r w:rsidRPr="00566C09">
        <w:rPr>
          <w:rStyle w:val="Char7"/>
          <w:rFonts w:eastAsia="MS Mincho"/>
          <w:spacing w:val="-4"/>
          <w:rtl/>
        </w:rPr>
        <w:t xml:space="preserve"> را </w:t>
      </w:r>
      <w:r w:rsidR="00566C09" w:rsidRPr="00566C09">
        <w:rPr>
          <w:rStyle w:val="Char7"/>
          <w:rFonts w:eastAsia="MS Mincho"/>
          <w:spacing w:val="-4"/>
          <w:rtl/>
        </w:rPr>
        <w:t>به‌سوی</w:t>
      </w:r>
      <w:r w:rsidRPr="00566C09">
        <w:rPr>
          <w:rStyle w:val="Char7"/>
          <w:rFonts w:eastAsia="MS Mincho"/>
          <w:spacing w:val="-4"/>
          <w:rtl/>
        </w:rPr>
        <w:t xml:space="preserve"> ما فرستاد که ما را </w:t>
      </w:r>
      <w:r w:rsidR="00566C09" w:rsidRPr="00566C09">
        <w:rPr>
          <w:rStyle w:val="Char7"/>
          <w:rFonts w:eastAsia="MS Mincho"/>
          <w:spacing w:val="-4"/>
          <w:rtl/>
        </w:rPr>
        <w:t>به‌سوی</w:t>
      </w:r>
      <w:r w:rsidRPr="00566C09">
        <w:rPr>
          <w:rStyle w:val="Char7"/>
          <w:rFonts w:eastAsia="MS Mincho"/>
          <w:spacing w:val="-4"/>
          <w:rtl/>
        </w:rPr>
        <w:t xml:space="preserve"> خ</w:t>
      </w:r>
      <w:r w:rsidR="00871EA0" w:rsidRPr="00566C09">
        <w:rPr>
          <w:rStyle w:val="Char7"/>
          <w:rFonts w:eastAsia="MS Mincho"/>
          <w:spacing w:val="-4"/>
          <w:rtl/>
        </w:rPr>
        <w:t>ی</w:t>
      </w:r>
      <w:r w:rsidRPr="00566C09">
        <w:rPr>
          <w:rStyle w:val="Char7"/>
          <w:rFonts w:eastAsia="MS Mincho"/>
          <w:spacing w:val="-4"/>
          <w:rtl/>
        </w:rPr>
        <w:t>ر و خوب</w:t>
      </w:r>
      <w:r w:rsidR="00871EA0" w:rsidRPr="00566C09">
        <w:rPr>
          <w:rStyle w:val="Char7"/>
          <w:rFonts w:eastAsia="MS Mincho"/>
          <w:spacing w:val="-4"/>
          <w:rtl/>
        </w:rPr>
        <w:t>ی</w:t>
      </w:r>
      <w:r w:rsidRPr="00566C09">
        <w:rPr>
          <w:rStyle w:val="Char7"/>
          <w:rFonts w:eastAsia="MS Mincho"/>
          <w:spacing w:val="-4"/>
          <w:rtl/>
        </w:rPr>
        <w:t xml:space="preserve"> امر و راهنما</w:t>
      </w:r>
      <w:r w:rsidR="00871EA0" w:rsidRPr="00566C09">
        <w:rPr>
          <w:rStyle w:val="Char7"/>
          <w:rFonts w:eastAsia="MS Mincho"/>
          <w:spacing w:val="-4"/>
          <w:rtl/>
        </w:rPr>
        <w:t>یی</w:t>
      </w:r>
      <w:r w:rsidRPr="00566C09">
        <w:rPr>
          <w:rStyle w:val="Char7"/>
          <w:rFonts w:eastAsia="MS Mincho"/>
          <w:spacing w:val="-4"/>
          <w:rtl/>
        </w:rPr>
        <w:t xml:space="preserve"> م</w:t>
      </w:r>
      <w:r w:rsidR="00871EA0" w:rsidRPr="00566C09">
        <w:rPr>
          <w:rStyle w:val="Char7"/>
          <w:rFonts w:eastAsia="MS Mincho"/>
          <w:spacing w:val="-4"/>
          <w:rtl/>
        </w:rPr>
        <w:t>ی</w:t>
      </w:r>
      <w:r w:rsidR="000E2B68">
        <w:rPr>
          <w:rStyle w:val="Char7"/>
          <w:rFonts w:eastAsia="MS Mincho"/>
          <w:spacing w:val="-4"/>
          <w:rtl/>
        </w:rPr>
        <w:t>‌</w:t>
      </w:r>
      <w:r w:rsidRPr="00566C09">
        <w:rPr>
          <w:rStyle w:val="Char7"/>
          <w:rFonts w:eastAsia="MS Mincho"/>
          <w:spacing w:val="-4"/>
          <w:rtl/>
        </w:rPr>
        <w:t>نما</w:t>
      </w:r>
      <w:r w:rsidR="00871EA0" w:rsidRPr="00566C09">
        <w:rPr>
          <w:rStyle w:val="Char7"/>
          <w:rFonts w:eastAsia="MS Mincho"/>
          <w:spacing w:val="-4"/>
          <w:rtl/>
        </w:rPr>
        <w:t>ی</w:t>
      </w:r>
      <w:r w:rsidRPr="00566C09">
        <w:rPr>
          <w:rStyle w:val="Char7"/>
          <w:rFonts w:eastAsia="MS Mincho"/>
          <w:spacing w:val="-4"/>
          <w:rtl/>
        </w:rPr>
        <w:t>د. و شر و بد</w:t>
      </w:r>
      <w:r w:rsidR="00871EA0" w:rsidRPr="00566C09">
        <w:rPr>
          <w:rStyle w:val="Char7"/>
          <w:rFonts w:eastAsia="MS Mincho"/>
          <w:spacing w:val="-4"/>
          <w:rtl/>
        </w:rPr>
        <w:t>ی</w:t>
      </w:r>
      <w:r w:rsidRPr="00566C09">
        <w:rPr>
          <w:rStyle w:val="Char7"/>
          <w:rFonts w:eastAsia="MS Mincho"/>
          <w:spacing w:val="-4"/>
          <w:rtl/>
        </w:rPr>
        <w:t xml:space="preserve"> را به ما نشان داده و ما را از آن نه</w:t>
      </w:r>
      <w:r w:rsidR="00871EA0" w:rsidRPr="00566C09">
        <w:rPr>
          <w:rStyle w:val="Char7"/>
          <w:rFonts w:eastAsia="MS Mincho"/>
          <w:spacing w:val="-4"/>
          <w:rtl/>
        </w:rPr>
        <w:t>ی</w:t>
      </w:r>
      <w:r w:rsidRPr="00566C09">
        <w:rPr>
          <w:rStyle w:val="Char7"/>
          <w:rFonts w:eastAsia="MS Mincho"/>
          <w:spacing w:val="-4"/>
          <w:rtl/>
        </w:rPr>
        <w:t xml:space="preserve"> م</w:t>
      </w:r>
      <w:r w:rsidR="00871EA0" w:rsidRPr="00566C09">
        <w:rPr>
          <w:rStyle w:val="Char7"/>
          <w:rFonts w:eastAsia="MS Mincho"/>
          <w:spacing w:val="-4"/>
          <w:rtl/>
        </w:rPr>
        <w:t>ی</w:t>
      </w:r>
      <w:r w:rsidR="000E2B68">
        <w:rPr>
          <w:rStyle w:val="Char7"/>
          <w:rFonts w:eastAsia="MS Mincho"/>
          <w:spacing w:val="-4"/>
          <w:rtl/>
        </w:rPr>
        <w:t>‌</w:t>
      </w:r>
      <w:r w:rsidRPr="00566C09">
        <w:rPr>
          <w:rStyle w:val="Char7"/>
          <w:rFonts w:eastAsia="MS Mincho"/>
          <w:spacing w:val="-4"/>
          <w:rtl/>
        </w:rPr>
        <w:t>کند. و به ما وعده</w:t>
      </w:r>
      <w:r w:rsidR="000E2B68">
        <w:rPr>
          <w:rStyle w:val="Char7"/>
          <w:rFonts w:eastAsia="MS Mincho"/>
          <w:spacing w:val="-4"/>
          <w:rtl/>
        </w:rPr>
        <w:t>‌</w:t>
      </w:r>
      <w:r w:rsidR="00871EA0" w:rsidRPr="00566C09">
        <w:rPr>
          <w:rStyle w:val="Char7"/>
          <w:rFonts w:eastAsia="MS Mincho"/>
          <w:spacing w:val="-4"/>
          <w:rtl/>
        </w:rPr>
        <w:t>ی</w:t>
      </w:r>
      <w:r w:rsidRPr="00566C09">
        <w:rPr>
          <w:rStyle w:val="Char7"/>
          <w:rFonts w:eastAsia="MS Mincho"/>
          <w:spacing w:val="-4"/>
          <w:rtl/>
        </w:rPr>
        <w:t xml:space="preserve"> خ</w:t>
      </w:r>
      <w:r w:rsidR="00871EA0" w:rsidRPr="00566C09">
        <w:rPr>
          <w:rStyle w:val="Char7"/>
          <w:rFonts w:eastAsia="MS Mincho"/>
          <w:spacing w:val="-4"/>
          <w:rtl/>
        </w:rPr>
        <w:t>ی</w:t>
      </w:r>
      <w:r w:rsidRPr="00566C09">
        <w:rPr>
          <w:rStyle w:val="Char7"/>
          <w:rFonts w:eastAsia="MS Mincho"/>
          <w:spacing w:val="-4"/>
          <w:rtl/>
        </w:rPr>
        <w:t xml:space="preserve">ر و </w:t>
      </w:r>
      <w:r w:rsidR="001C6608" w:rsidRPr="00566C09">
        <w:rPr>
          <w:rStyle w:val="Char7"/>
          <w:rFonts w:eastAsia="MS Mincho"/>
          <w:spacing w:val="-4"/>
          <w:rtl/>
        </w:rPr>
        <w:t>خوب</w:t>
      </w:r>
      <w:r w:rsidR="00871EA0" w:rsidRPr="00566C09">
        <w:rPr>
          <w:rStyle w:val="Char7"/>
          <w:rFonts w:eastAsia="MS Mincho"/>
          <w:spacing w:val="-4"/>
          <w:rtl/>
        </w:rPr>
        <w:t>ی</w:t>
      </w:r>
      <w:r w:rsidR="001C6608" w:rsidRPr="00566C09">
        <w:rPr>
          <w:rStyle w:val="Char7"/>
          <w:rFonts w:eastAsia="MS Mincho"/>
          <w:spacing w:val="-4"/>
          <w:rtl/>
        </w:rPr>
        <w:t xml:space="preserve"> را در دن</w:t>
      </w:r>
      <w:r w:rsidR="00871EA0" w:rsidRPr="00566C09">
        <w:rPr>
          <w:rStyle w:val="Char7"/>
          <w:rFonts w:eastAsia="MS Mincho"/>
          <w:spacing w:val="-4"/>
          <w:rtl/>
        </w:rPr>
        <w:t>ی</w:t>
      </w:r>
      <w:r w:rsidR="001C6608" w:rsidRPr="00566C09">
        <w:rPr>
          <w:rStyle w:val="Char7"/>
          <w:rFonts w:eastAsia="MS Mincho"/>
          <w:spacing w:val="-4"/>
          <w:rtl/>
        </w:rPr>
        <w:t>ا و آخرت داده است</w:t>
      </w:r>
      <w:r w:rsidRPr="00566C09">
        <w:rPr>
          <w:rStyle w:val="Char7"/>
          <w:rFonts w:eastAsia="MS Mincho"/>
          <w:spacing w:val="-4"/>
          <w:rtl/>
        </w:rPr>
        <w:t>»</w:t>
      </w:r>
      <w:r w:rsidR="001C6608" w:rsidRPr="00566C09">
        <w:rPr>
          <w:rStyle w:val="Char7"/>
          <w:rFonts w:eastAsia="MS Mincho" w:hint="cs"/>
          <w:spacing w:val="-4"/>
          <w:rtl/>
        </w:rPr>
        <w:t>.</w:t>
      </w:r>
    </w:p>
    <w:p w:rsidR="000A3212" w:rsidRPr="00692820" w:rsidRDefault="00613880" w:rsidP="002C706F">
      <w:pPr>
        <w:spacing w:after="0"/>
        <w:ind w:firstLine="284"/>
        <w:jc w:val="both"/>
        <w:rPr>
          <w:rStyle w:val="Char7"/>
          <w:rFonts w:eastAsia="MS Mincho"/>
          <w:rtl/>
        </w:rPr>
      </w:pPr>
      <w:r w:rsidRPr="00692820">
        <w:rPr>
          <w:rStyle w:val="Char7"/>
          <w:rFonts w:eastAsia="MS Mincho" w:hint="cs"/>
          <w:rtl/>
        </w:rPr>
        <w:t>ایشان</w:t>
      </w:r>
      <w:r w:rsidR="000A3212" w:rsidRPr="00692820">
        <w:rPr>
          <w:rStyle w:val="Char7"/>
          <w:rFonts w:eastAsia="MS Mincho"/>
          <w:rtl/>
        </w:rPr>
        <w:t xml:space="preserve"> ه</w:t>
      </w:r>
      <w:r w:rsidR="00871EA0">
        <w:rPr>
          <w:rStyle w:val="Char7"/>
          <w:rFonts w:eastAsia="MS Mincho"/>
          <w:rtl/>
        </w:rPr>
        <w:t>ی</w:t>
      </w:r>
      <w:r w:rsidR="000A3212" w:rsidRPr="00692820">
        <w:rPr>
          <w:rStyle w:val="Char7"/>
          <w:rFonts w:eastAsia="MS Mincho"/>
          <w:rtl/>
        </w:rPr>
        <w:t>چ طا</w:t>
      </w:r>
      <w:r w:rsidR="00871EA0">
        <w:rPr>
          <w:rStyle w:val="Char7"/>
          <w:rFonts w:eastAsia="MS Mincho"/>
          <w:rtl/>
        </w:rPr>
        <w:t>ی</w:t>
      </w:r>
      <w:r w:rsidR="000A3212" w:rsidRPr="00692820">
        <w:rPr>
          <w:rStyle w:val="Char7"/>
          <w:rFonts w:eastAsia="MS Mincho"/>
          <w:rtl/>
        </w:rPr>
        <w:t>فه و قب</w:t>
      </w:r>
      <w:r w:rsidR="00871EA0">
        <w:rPr>
          <w:rStyle w:val="Char7"/>
          <w:rFonts w:eastAsia="MS Mincho"/>
          <w:rtl/>
        </w:rPr>
        <w:t>ی</w:t>
      </w:r>
      <w:r w:rsidR="000A3212" w:rsidRPr="00692820">
        <w:rPr>
          <w:rStyle w:val="Char7"/>
          <w:rFonts w:eastAsia="MS Mincho"/>
          <w:rtl/>
        </w:rPr>
        <w:t>له</w:t>
      </w:r>
      <w:r w:rsidR="000E2B68">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 xml:space="preserve"> را به ا</w:t>
      </w:r>
      <w:r w:rsidR="00871EA0">
        <w:rPr>
          <w:rStyle w:val="Char7"/>
          <w:rFonts w:eastAsia="MS Mincho"/>
          <w:rtl/>
        </w:rPr>
        <w:t>ی</w:t>
      </w:r>
      <w:r w:rsidR="000A3212" w:rsidRPr="00692820">
        <w:rPr>
          <w:rStyle w:val="Char7"/>
          <w:rFonts w:eastAsia="MS Mincho"/>
          <w:rtl/>
        </w:rPr>
        <w:t>ن امر دعوت ننموده، مگر ا</w:t>
      </w:r>
      <w:r w:rsidR="00871EA0">
        <w:rPr>
          <w:rStyle w:val="Char7"/>
          <w:rFonts w:eastAsia="MS Mincho"/>
          <w:rtl/>
        </w:rPr>
        <w:t>ی</w:t>
      </w:r>
      <w:r w:rsidR="000A3212" w:rsidRPr="00692820">
        <w:rPr>
          <w:rStyle w:val="Char7"/>
          <w:rFonts w:eastAsia="MS Mincho"/>
          <w:rtl/>
        </w:rPr>
        <w:t>نکه تبد</w:t>
      </w:r>
      <w:r w:rsidR="00871EA0">
        <w:rPr>
          <w:rStyle w:val="Char7"/>
          <w:rFonts w:eastAsia="MS Mincho"/>
          <w:rtl/>
        </w:rPr>
        <w:t>ی</w:t>
      </w:r>
      <w:r w:rsidR="000A3212" w:rsidRPr="00692820">
        <w:rPr>
          <w:rStyle w:val="Char7"/>
          <w:rFonts w:eastAsia="MS Mincho"/>
          <w:rtl/>
        </w:rPr>
        <w:t>ل به دو دسته شده</w:t>
      </w:r>
      <w:r w:rsidR="000E2B68">
        <w:rPr>
          <w:rStyle w:val="Char7"/>
          <w:rFonts w:eastAsia="MS Mincho"/>
          <w:rtl/>
        </w:rPr>
        <w:t>‌</w:t>
      </w:r>
      <w:r w:rsidR="000A3212" w:rsidRPr="00692820">
        <w:rPr>
          <w:rStyle w:val="Char7"/>
          <w:rFonts w:eastAsia="MS Mincho"/>
          <w:rtl/>
        </w:rPr>
        <w:t>اند: دسته</w:t>
      </w:r>
      <w:r w:rsidR="000E2B68">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 xml:space="preserve"> که به او نزد</w:t>
      </w:r>
      <w:r w:rsidR="00871EA0">
        <w:rPr>
          <w:rStyle w:val="Char7"/>
          <w:rFonts w:eastAsia="MS Mincho"/>
          <w:rtl/>
        </w:rPr>
        <w:t>ی</w:t>
      </w:r>
      <w:r w:rsidR="000A3212" w:rsidRPr="00692820">
        <w:rPr>
          <w:rStyle w:val="Char7"/>
          <w:rFonts w:eastAsia="MS Mincho"/>
          <w:rtl/>
        </w:rPr>
        <w:t>ک شده و دسته</w:t>
      </w:r>
      <w:r w:rsidR="000E2B68">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 xml:space="preserve"> که از او دور شده و فاصله گرفته</w:t>
      </w:r>
      <w:r w:rsidR="000E2B68">
        <w:rPr>
          <w:rStyle w:val="Char7"/>
          <w:rFonts w:eastAsia="MS Mincho"/>
          <w:rtl/>
        </w:rPr>
        <w:t>‌</w:t>
      </w:r>
      <w:r w:rsidR="000A3212" w:rsidRPr="00692820">
        <w:rPr>
          <w:rStyle w:val="Char7"/>
          <w:rFonts w:eastAsia="MS Mincho"/>
          <w:rtl/>
        </w:rPr>
        <w:t>اند. جز افراد</w:t>
      </w:r>
      <w:r w:rsidR="00871EA0">
        <w:rPr>
          <w:rStyle w:val="Char7"/>
          <w:rFonts w:eastAsia="MS Mincho"/>
          <w:rtl/>
        </w:rPr>
        <w:t>ی</w:t>
      </w:r>
      <w:r w:rsidR="000A3212" w:rsidRPr="00692820">
        <w:rPr>
          <w:rStyle w:val="Char7"/>
          <w:rFonts w:eastAsia="MS Mincho"/>
          <w:rtl/>
        </w:rPr>
        <w:t xml:space="preserve"> اندک به او ا</w:t>
      </w:r>
      <w:r w:rsidR="00871EA0">
        <w:rPr>
          <w:rStyle w:val="Char7"/>
          <w:rFonts w:eastAsia="MS Mincho"/>
          <w:rtl/>
        </w:rPr>
        <w:t>ی</w:t>
      </w:r>
      <w:r w:rsidR="000A3212" w:rsidRPr="00692820">
        <w:rPr>
          <w:rStyle w:val="Char7"/>
          <w:rFonts w:eastAsia="MS Mincho"/>
          <w:rtl/>
        </w:rPr>
        <w:t>مان ن</w:t>
      </w:r>
      <w:r w:rsidR="00871EA0">
        <w:rPr>
          <w:rStyle w:val="Char7"/>
          <w:rFonts w:eastAsia="MS Mincho"/>
          <w:rtl/>
        </w:rPr>
        <w:t>ی</w:t>
      </w:r>
      <w:r w:rsidR="000A3212" w:rsidRPr="00692820">
        <w:rPr>
          <w:rStyle w:val="Char7"/>
          <w:rFonts w:eastAsia="MS Mincho"/>
          <w:rtl/>
        </w:rPr>
        <w:t>اوردند، تا ا</w:t>
      </w:r>
      <w:r w:rsidR="00871EA0">
        <w:rPr>
          <w:rStyle w:val="Char7"/>
          <w:rFonts w:eastAsia="MS Mincho"/>
          <w:rtl/>
        </w:rPr>
        <w:t>ی</w:t>
      </w:r>
      <w:r w:rsidR="000A3212" w:rsidRPr="00692820">
        <w:rPr>
          <w:rStyle w:val="Char7"/>
          <w:rFonts w:eastAsia="MS Mincho"/>
          <w:rtl/>
        </w:rPr>
        <w:t>نکه مقدار</w:t>
      </w:r>
      <w:r w:rsidR="00871EA0">
        <w:rPr>
          <w:rStyle w:val="Char7"/>
          <w:rFonts w:eastAsia="MS Mincho"/>
          <w:rtl/>
        </w:rPr>
        <w:t>ی</w:t>
      </w:r>
      <w:r w:rsidR="000A3212" w:rsidRPr="00692820">
        <w:rPr>
          <w:rStyle w:val="Char7"/>
          <w:rFonts w:eastAsia="MS Mincho"/>
          <w:rtl/>
        </w:rPr>
        <w:t xml:space="preserve"> مکث کرد و سپس دستور داد به کسان</w:t>
      </w:r>
      <w:r w:rsidR="00871EA0">
        <w:rPr>
          <w:rStyle w:val="Char7"/>
          <w:rFonts w:eastAsia="MS Mincho"/>
          <w:rtl/>
        </w:rPr>
        <w:t>ی</w:t>
      </w:r>
      <w:r w:rsidR="000A3212" w:rsidRPr="00692820">
        <w:rPr>
          <w:rStyle w:val="Char7"/>
          <w:rFonts w:eastAsia="MS Mincho"/>
          <w:rtl/>
        </w:rPr>
        <w:t xml:space="preserve"> که با او [و د</w:t>
      </w:r>
      <w:r w:rsidR="00871EA0">
        <w:rPr>
          <w:rStyle w:val="Char7"/>
          <w:rFonts w:eastAsia="MS Mincho"/>
          <w:rtl/>
        </w:rPr>
        <w:t>ی</w:t>
      </w:r>
      <w:r w:rsidR="000A3212" w:rsidRPr="00692820">
        <w:rPr>
          <w:rStyle w:val="Char7"/>
          <w:rFonts w:eastAsia="MS Mincho"/>
          <w:rtl/>
        </w:rPr>
        <w:t>نش] مخالفت کرده</w:t>
      </w:r>
      <w:r w:rsidR="000E2B68">
        <w:rPr>
          <w:rStyle w:val="Char7"/>
          <w:rFonts w:eastAsia="MS Mincho"/>
          <w:rtl/>
        </w:rPr>
        <w:t>‌</w:t>
      </w:r>
      <w:r w:rsidR="000A3212" w:rsidRPr="00692820">
        <w:rPr>
          <w:rStyle w:val="Char7"/>
          <w:rFonts w:eastAsia="MS Mincho"/>
          <w:rtl/>
        </w:rPr>
        <w:t>اند به پ</w:t>
      </w:r>
      <w:r w:rsidR="00871EA0">
        <w:rPr>
          <w:rStyle w:val="Char7"/>
          <w:rFonts w:eastAsia="MS Mincho"/>
          <w:rtl/>
        </w:rPr>
        <w:t>ی</w:t>
      </w:r>
      <w:r w:rsidR="000A3212" w:rsidRPr="00692820">
        <w:rPr>
          <w:rStyle w:val="Char7"/>
          <w:rFonts w:eastAsia="MS Mincho"/>
          <w:rtl/>
        </w:rPr>
        <w:t>کار بپردازند و ا</w:t>
      </w:r>
      <w:r w:rsidR="00871EA0">
        <w:rPr>
          <w:rStyle w:val="Char7"/>
          <w:rFonts w:eastAsia="MS Mincho"/>
          <w:rtl/>
        </w:rPr>
        <w:t>ی</w:t>
      </w:r>
      <w:r w:rsidR="000A3212" w:rsidRPr="00692820">
        <w:rPr>
          <w:rStyle w:val="Char7"/>
          <w:rFonts w:eastAsia="MS Mincho"/>
          <w:rtl/>
        </w:rPr>
        <w:t>ن جنگ و پ</w:t>
      </w:r>
      <w:r w:rsidR="00871EA0">
        <w:rPr>
          <w:rStyle w:val="Char7"/>
          <w:rFonts w:eastAsia="MS Mincho"/>
          <w:rtl/>
        </w:rPr>
        <w:t>ی</w:t>
      </w:r>
      <w:r w:rsidR="000A3212" w:rsidRPr="00692820">
        <w:rPr>
          <w:rStyle w:val="Char7"/>
          <w:rFonts w:eastAsia="MS Mincho"/>
          <w:rtl/>
        </w:rPr>
        <w:t>کار را از عرب آغاز نمود. سپس ا</w:t>
      </w:r>
      <w:r w:rsidR="00871EA0">
        <w:rPr>
          <w:rStyle w:val="Char7"/>
          <w:rFonts w:eastAsia="MS Mincho"/>
          <w:rtl/>
        </w:rPr>
        <w:t>ی</w:t>
      </w:r>
      <w:r w:rsidR="000A3212" w:rsidRPr="00692820">
        <w:rPr>
          <w:rStyle w:val="Char7"/>
          <w:rFonts w:eastAsia="MS Mincho"/>
          <w:rtl/>
        </w:rPr>
        <w:t>ن امر اجرا شد و همگ</w:t>
      </w:r>
      <w:r w:rsidR="00871EA0">
        <w:rPr>
          <w:rStyle w:val="Char7"/>
          <w:rFonts w:eastAsia="MS Mincho"/>
          <w:rtl/>
        </w:rPr>
        <w:t>ی</w:t>
      </w:r>
      <w:r w:rsidR="000A3212" w:rsidRPr="00692820">
        <w:rPr>
          <w:rStyle w:val="Char7"/>
          <w:rFonts w:eastAsia="MS Mincho"/>
          <w:rtl/>
        </w:rPr>
        <w:t xml:space="preserve"> به دو صورت وارد د</w:t>
      </w:r>
      <w:r w:rsidR="00871EA0">
        <w:rPr>
          <w:rStyle w:val="Char7"/>
          <w:rFonts w:eastAsia="MS Mincho"/>
          <w:rtl/>
        </w:rPr>
        <w:t>ی</w:t>
      </w:r>
      <w:r w:rsidR="000A3212" w:rsidRPr="00692820">
        <w:rPr>
          <w:rStyle w:val="Char7"/>
          <w:rFonts w:eastAsia="MS Mincho"/>
          <w:rtl/>
        </w:rPr>
        <w:t>ن او شدند: عده</w:t>
      </w:r>
      <w:r w:rsidR="000E2B68">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 xml:space="preserve"> م</w:t>
      </w:r>
      <w:r w:rsidRPr="00692820">
        <w:rPr>
          <w:rStyle w:val="Char7"/>
          <w:rFonts w:eastAsia="MS Mincho" w:hint="cs"/>
          <w:rtl/>
        </w:rPr>
        <w:t>ُ</w:t>
      </w:r>
      <w:r w:rsidR="000A3212" w:rsidRPr="00692820">
        <w:rPr>
          <w:rStyle w:val="Char7"/>
          <w:rFonts w:eastAsia="MS Mincho"/>
          <w:rtl/>
        </w:rPr>
        <w:t>کر</w:t>
      </w:r>
      <w:r w:rsidRPr="00692820">
        <w:rPr>
          <w:rStyle w:val="Char7"/>
          <w:rFonts w:eastAsia="MS Mincho" w:hint="cs"/>
          <w:rtl/>
        </w:rPr>
        <w:t>ِ</w:t>
      </w:r>
      <w:r w:rsidR="000A3212" w:rsidRPr="00692820">
        <w:rPr>
          <w:rStyle w:val="Char7"/>
          <w:rFonts w:eastAsia="MS Mincho"/>
          <w:rtl/>
        </w:rPr>
        <w:t>ه و مجبور به ا</w:t>
      </w:r>
      <w:r w:rsidR="00871EA0">
        <w:rPr>
          <w:rStyle w:val="Char7"/>
          <w:rFonts w:eastAsia="MS Mincho"/>
          <w:rtl/>
        </w:rPr>
        <w:t>ی</w:t>
      </w:r>
      <w:r w:rsidR="000A3212" w:rsidRPr="00692820">
        <w:rPr>
          <w:rStyle w:val="Char7"/>
          <w:rFonts w:eastAsia="MS Mincho"/>
          <w:rtl/>
        </w:rPr>
        <w:t xml:space="preserve">ن امر شدند و </w:t>
      </w:r>
      <w:r w:rsidR="00E03554" w:rsidRPr="00692820">
        <w:rPr>
          <w:rStyle w:val="Char7"/>
          <w:rFonts w:eastAsia="MS Mincho" w:hint="cs"/>
          <w:rtl/>
        </w:rPr>
        <w:t>بعدا به خاطر این ایمان آوردن خود خوشحال و شادمان بودند</w:t>
      </w:r>
      <w:r w:rsidR="000A3212" w:rsidRPr="00692820">
        <w:rPr>
          <w:rStyle w:val="Char7"/>
          <w:rFonts w:eastAsia="MS Mincho"/>
          <w:rtl/>
        </w:rPr>
        <w:t xml:space="preserve"> و عده</w:t>
      </w:r>
      <w:r w:rsidR="000E2B68">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 xml:space="preserve"> هم با فرمانبردار</w:t>
      </w:r>
      <w:r w:rsidR="00871EA0">
        <w:rPr>
          <w:rStyle w:val="Char7"/>
          <w:rFonts w:eastAsia="MS Mincho"/>
          <w:rtl/>
        </w:rPr>
        <w:t>ی</w:t>
      </w:r>
      <w:r w:rsidR="000A3212" w:rsidRPr="00692820">
        <w:rPr>
          <w:rStyle w:val="Char7"/>
          <w:rFonts w:eastAsia="MS Mincho"/>
          <w:rtl/>
        </w:rPr>
        <w:t xml:space="preserve"> و اطاعت از </w:t>
      </w:r>
      <w:r w:rsidRPr="00692820">
        <w:rPr>
          <w:rStyle w:val="Char7"/>
          <w:rFonts w:eastAsia="MS Mincho" w:hint="cs"/>
          <w:rtl/>
        </w:rPr>
        <w:t>ایشان</w:t>
      </w:r>
      <w:r w:rsidR="000A3212" w:rsidRPr="00692820">
        <w:rPr>
          <w:rStyle w:val="Char7"/>
          <w:rFonts w:eastAsia="MS Mincho"/>
          <w:rtl/>
        </w:rPr>
        <w:t>، د</w:t>
      </w:r>
      <w:r w:rsidR="00871EA0">
        <w:rPr>
          <w:rStyle w:val="Char7"/>
          <w:rFonts w:eastAsia="MS Mincho"/>
          <w:rtl/>
        </w:rPr>
        <w:t>ی</w:t>
      </w:r>
      <w:r w:rsidR="000A3212" w:rsidRPr="00692820">
        <w:rPr>
          <w:rStyle w:val="Char7"/>
          <w:rFonts w:eastAsia="MS Mincho"/>
          <w:rtl/>
        </w:rPr>
        <w:t>ن را پذ</w:t>
      </w:r>
      <w:r w:rsidR="00871EA0">
        <w:rPr>
          <w:rStyle w:val="Char7"/>
          <w:rFonts w:eastAsia="MS Mincho"/>
          <w:rtl/>
        </w:rPr>
        <w:t>ی</w:t>
      </w:r>
      <w:r w:rsidR="000A3212" w:rsidRPr="00692820">
        <w:rPr>
          <w:rStyle w:val="Char7"/>
          <w:rFonts w:eastAsia="MS Mincho"/>
          <w:rtl/>
        </w:rPr>
        <w:t xml:space="preserve">رفتند و </w:t>
      </w:r>
      <w:r w:rsidR="00E03554" w:rsidRPr="00692820">
        <w:rPr>
          <w:rStyle w:val="Char7"/>
          <w:rFonts w:eastAsia="MS Mincho" w:hint="cs"/>
          <w:rtl/>
        </w:rPr>
        <w:t>بعدا بر این اطاعت و فرمانبرداری افزودند</w:t>
      </w:r>
      <w:r w:rsidR="000A3212" w:rsidRPr="00692820">
        <w:rPr>
          <w:rStyle w:val="Char7"/>
          <w:rFonts w:eastAsia="MS Mincho"/>
          <w:rtl/>
        </w:rPr>
        <w:t xml:space="preserve">.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همگ</w:t>
      </w:r>
      <w:r w:rsidR="00871EA0">
        <w:rPr>
          <w:rStyle w:val="Char7"/>
          <w:rFonts w:eastAsia="MS Mincho"/>
          <w:rtl/>
        </w:rPr>
        <w:t>ی</w:t>
      </w:r>
      <w:r w:rsidRPr="00692820">
        <w:rPr>
          <w:rStyle w:val="Char7"/>
          <w:rFonts w:eastAsia="MS Mincho"/>
          <w:rtl/>
        </w:rPr>
        <w:t xml:space="preserve"> ما [فرق ب</w:t>
      </w:r>
      <w:r w:rsidR="00871EA0">
        <w:rPr>
          <w:rStyle w:val="Char7"/>
          <w:rFonts w:eastAsia="MS Mincho"/>
          <w:rtl/>
        </w:rPr>
        <w:t>ی</w:t>
      </w:r>
      <w:r w:rsidRPr="00692820">
        <w:rPr>
          <w:rStyle w:val="Char7"/>
          <w:rFonts w:eastAsia="MS Mincho"/>
          <w:rtl/>
        </w:rPr>
        <w:t>ن] فض</w:t>
      </w:r>
      <w:r w:rsidR="00871EA0">
        <w:rPr>
          <w:rStyle w:val="Char7"/>
          <w:rFonts w:eastAsia="MS Mincho"/>
          <w:rtl/>
        </w:rPr>
        <w:t>ی</w:t>
      </w:r>
      <w:r w:rsidRPr="00692820">
        <w:rPr>
          <w:rStyle w:val="Char7"/>
          <w:rFonts w:eastAsia="MS Mincho"/>
          <w:rtl/>
        </w:rPr>
        <w:t>لتی را که او برا</w:t>
      </w:r>
      <w:r w:rsidR="00871EA0">
        <w:rPr>
          <w:rStyle w:val="Char7"/>
          <w:rFonts w:eastAsia="MS Mincho"/>
          <w:rtl/>
        </w:rPr>
        <w:t>ی</w:t>
      </w:r>
      <w:r w:rsidRPr="00692820">
        <w:rPr>
          <w:rStyle w:val="Char7"/>
          <w:rFonts w:eastAsia="MS Mincho"/>
          <w:rtl/>
        </w:rPr>
        <w:t xml:space="preserve"> ما آورده بود نسبت به دشمن</w:t>
      </w:r>
      <w:r w:rsidR="00871EA0">
        <w:rPr>
          <w:rStyle w:val="Char7"/>
          <w:rFonts w:eastAsia="MS Mincho"/>
          <w:rtl/>
        </w:rPr>
        <w:t>ی</w:t>
      </w:r>
      <w:r w:rsidRPr="00692820">
        <w:rPr>
          <w:rStyle w:val="Char7"/>
          <w:rFonts w:eastAsia="MS Mincho"/>
          <w:rtl/>
        </w:rPr>
        <w:t xml:space="preserve"> و سخت</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که قبلاً در آن بود</w:t>
      </w:r>
      <w:r w:rsidR="00871EA0">
        <w:rPr>
          <w:rStyle w:val="Char7"/>
          <w:rFonts w:eastAsia="MS Mincho"/>
          <w:rtl/>
        </w:rPr>
        <w:t>ی</w:t>
      </w:r>
      <w:r w:rsidRPr="00692820">
        <w:rPr>
          <w:rStyle w:val="Char7"/>
          <w:rFonts w:eastAsia="MS Mincho"/>
          <w:rtl/>
        </w:rPr>
        <w:t>م، شناخت</w:t>
      </w:r>
      <w:r w:rsidR="00871EA0">
        <w:rPr>
          <w:rStyle w:val="Char7"/>
          <w:rFonts w:eastAsia="MS Mincho"/>
          <w:rtl/>
        </w:rPr>
        <w:t>ی</w:t>
      </w:r>
      <w:r w:rsidRPr="00692820">
        <w:rPr>
          <w:rStyle w:val="Char7"/>
          <w:rFonts w:eastAsia="MS Mincho"/>
          <w:rtl/>
        </w:rPr>
        <w:t>م. و به ما دستور داد که از امت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نزد</w:t>
      </w:r>
      <w:r w:rsidR="00871EA0">
        <w:rPr>
          <w:rStyle w:val="Char7"/>
          <w:rFonts w:eastAsia="MS Mincho"/>
          <w:rtl/>
        </w:rPr>
        <w:t>ی</w:t>
      </w:r>
      <w:r w:rsidRPr="00692820">
        <w:rPr>
          <w:rStyle w:val="Char7"/>
          <w:rFonts w:eastAsia="MS Mincho"/>
          <w:rtl/>
        </w:rPr>
        <w:t>ک به خود شروع نموده و آنان را به انصاف دعوت کن</w:t>
      </w:r>
      <w:r w:rsidR="00871EA0">
        <w:rPr>
          <w:rStyle w:val="Char7"/>
          <w:rFonts w:eastAsia="MS Mincho"/>
          <w:rtl/>
        </w:rPr>
        <w:t>ی</w:t>
      </w:r>
      <w:r w:rsidRPr="00692820">
        <w:rPr>
          <w:rStyle w:val="Char7"/>
          <w:rFonts w:eastAsia="MS Mincho"/>
          <w:rtl/>
        </w:rPr>
        <w:t>م. بنابرا</w:t>
      </w:r>
      <w:r w:rsidR="00871EA0">
        <w:rPr>
          <w:rStyle w:val="Char7"/>
          <w:rFonts w:eastAsia="MS Mincho"/>
          <w:rtl/>
        </w:rPr>
        <w:t>ی</w:t>
      </w:r>
      <w:r w:rsidRPr="00692820">
        <w:rPr>
          <w:rStyle w:val="Char7"/>
          <w:rFonts w:eastAsia="MS Mincho"/>
          <w:rtl/>
        </w:rPr>
        <w:t>ن ما شما را به د</w:t>
      </w:r>
      <w:r w:rsidR="00871EA0">
        <w:rPr>
          <w:rStyle w:val="Char7"/>
          <w:rFonts w:eastAsia="MS Mincho"/>
          <w:rtl/>
        </w:rPr>
        <w:t>ی</w:t>
      </w:r>
      <w:r w:rsidRPr="00692820">
        <w:rPr>
          <w:rStyle w:val="Char7"/>
          <w:rFonts w:eastAsia="MS Mincho"/>
          <w:rtl/>
        </w:rPr>
        <w:t>نمان که د</w:t>
      </w:r>
      <w:r w:rsidR="00871EA0">
        <w:rPr>
          <w:rStyle w:val="Char7"/>
          <w:rFonts w:eastAsia="MS Mincho"/>
          <w:rtl/>
        </w:rPr>
        <w:t>ی</w:t>
      </w:r>
      <w:r w:rsidRPr="00692820">
        <w:rPr>
          <w:rStyle w:val="Char7"/>
          <w:rFonts w:eastAsia="MS Mincho"/>
          <w:rtl/>
        </w:rPr>
        <w:t>ن اسلام است دعوت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م.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که تمام خوب</w:t>
      </w:r>
      <w:r w:rsidR="00871EA0">
        <w:rPr>
          <w:rStyle w:val="Char7"/>
          <w:rFonts w:eastAsia="MS Mincho"/>
          <w:rtl/>
        </w:rPr>
        <w:t>ی</w:t>
      </w:r>
      <w:r w:rsidR="000E2B68">
        <w:rPr>
          <w:rStyle w:val="Char7"/>
          <w:rFonts w:eastAsia="MS Mincho"/>
          <w:rtl/>
        </w:rPr>
        <w:t>‌</w:t>
      </w:r>
      <w:r w:rsidRPr="00692820">
        <w:rPr>
          <w:rStyle w:val="Char7"/>
          <w:rFonts w:eastAsia="MS Mincho"/>
          <w:rtl/>
        </w:rPr>
        <w:t>ها و ن</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000E2B68">
        <w:rPr>
          <w:rStyle w:val="Char7"/>
          <w:rFonts w:eastAsia="MS Mincho"/>
          <w:rtl/>
        </w:rPr>
        <w:t>‌</w:t>
      </w:r>
      <w:r w:rsidRPr="00692820">
        <w:rPr>
          <w:rStyle w:val="Char7"/>
          <w:rFonts w:eastAsia="MS Mincho"/>
          <w:rtl/>
        </w:rPr>
        <w:t>ها را خوب و تمام بد</w:t>
      </w:r>
      <w:r w:rsidR="00871EA0">
        <w:rPr>
          <w:rStyle w:val="Char7"/>
          <w:rFonts w:eastAsia="MS Mincho"/>
          <w:rtl/>
        </w:rPr>
        <w:t>ی</w:t>
      </w:r>
      <w:r w:rsidR="000E2B68">
        <w:rPr>
          <w:rStyle w:val="Char7"/>
          <w:rFonts w:eastAsia="MS Mincho"/>
          <w:rtl/>
        </w:rPr>
        <w:t>‌</w:t>
      </w:r>
      <w:r w:rsidRPr="00692820">
        <w:rPr>
          <w:rStyle w:val="Char7"/>
          <w:rFonts w:eastAsia="MS Mincho"/>
          <w:rtl/>
        </w:rPr>
        <w:t>ها و زشت</w:t>
      </w:r>
      <w:r w:rsidR="00871EA0">
        <w:rPr>
          <w:rStyle w:val="Char7"/>
          <w:rFonts w:eastAsia="MS Mincho"/>
          <w:rtl/>
        </w:rPr>
        <w:t>ی</w:t>
      </w:r>
      <w:r w:rsidR="000E2B68">
        <w:rPr>
          <w:rStyle w:val="Char7"/>
          <w:rFonts w:eastAsia="MS Mincho"/>
          <w:rtl/>
        </w:rPr>
        <w:t>‌</w:t>
      </w:r>
      <w:r w:rsidRPr="00692820">
        <w:rPr>
          <w:rStyle w:val="Char7"/>
          <w:rFonts w:eastAsia="MS Mincho"/>
          <w:rtl/>
        </w:rPr>
        <w:t>ها را زشت دانسته است. اگر نپذ</w:t>
      </w:r>
      <w:r w:rsidR="00871EA0">
        <w:rPr>
          <w:rStyle w:val="Char7"/>
          <w:rFonts w:eastAsia="MS Mincho"/>
          <w:rtl/>
        </w:rPr>
        <w:t>ی</w:t>
      </w:r>
      <w:r w:rsidRPr="00692820">
        <w:rPr>
          <w:rStyle w:val="Char7"/>
          <w:rFonts w:eastAsia="MS Mincho"/>
          <w:rtl/>
        </w:rPr>
        <w:t>رفت</w:t>
      </w:r>
      <w:r w:rsidR="00871EA0">
        <w:rPr>
          <w:rStyle w:val="Char7"/>
          <w:rFonts w:eastAsia="MS Mincho"/>
          <w:rtl/>
        </w:rPr>
        <w:t>ی</w:t>
      </w:r>
      <w:r w:rsidRPr="00692820">
        <w:rPr>
          <w:rStyle w:val="Char7"/>
          <w:rFonts w:eastAsia="MS Mincho"/>
          <w:rtl/>
        </w:rPr>
        <w:t>د در ابتدا مسئله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را که کمتر [برا</w:t>
      </w:r>
      <w:r w:rsidR="00871EA0">
        <w:rPr>
          <w:rStyle w:val="Char7"/>
          <w:rFonts w:eastAsia="MS Mincho"/>
          <w:rtl/>
        </w:rPr>
        <w:t>ی</w:t>
      </w:r>
      <w:r w:rsidRPr="00692820">
        <w:rPr>
          <w:rStyle w:val="Char7"/>
          <w:rFonts w:eastAsia="MS Mincho"/>
          <w:rtl/>
        </w:rPr>
        <w:t xml:space="preserve"> شما] ناگوار است در نظـر م</w:t>
      </w:r>
      <w:r w:rsidR="00871EA0">
        <w:rPr>
          <w:rStyle w:val="Char7"/>
          <w:rFonts w:eastAsia="MS Mincho"/>
          <w:rtl/>
        </w:rPr>
        <w:t>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م که آن پرداخت جـز</w:t>
      </w:r>
      <w:r w:rsidR="00871EA0">
        <w:rPr>
          <w:rStyle w:val="Char7"/>
          <w:rFonts w:eastAsia="MS Mincho"/>
          <w:rtl/>
        </w:rPr>
        <w:t>ی</w:t>
      </w:r>
      <w:r w:rsidRPr="00692820">
        <w:rPr>
          <w:rStyle w:val="Char7"/>
          <w:rFonts w:eastAsia="MS Mincho"/>
          <w:rtl/>
        </w:rPr>
        <w:t>ه است و اگـر آن را هم نپذ</w:t>
      </w:r>
      <w:r w:rsidR="00871EA0">
        <w:rPr>
          <w:rStyle w:val="Char7"/>
          <w:rFonts w:eastAsia="MS Mincho"/>
          <w:rtl/>
        </w:rPr>
        <w:t>ی</w:t>
      </w:r>
      <w:r w:rsidRPr="00692820">
        <w:rPr>
          <w:rStyle w:val="Char7"/>
          <w:rFonts w:eastAsia="MS Mincho"/>
          <w:rtl/>
        </w:rPr>
        <w:t>رفت</w:t>
      </w:r>
      <w:r w:rsidR="00871EA0">
        <w:rPr>
          <w:rStyle w:val="Char7"/>
          <w:rFonts w:eastAsia="MS Mincho"/>
          <w:rtl/>
        </w:rPr>
        <w:t>ی</w:t>
      </w:r>
      <w:r w:rsidRPr="00692820">
        <w:rPr>
          <w:rStyle w:val="Char7"/>
          <w:rFonts w:eastAsia="MS Mincho"/>
          <w:rtl/>
        </w:rPr>
        <w:t>د، پ</w:t>
      </w:r>
      <w:r w:rsidR="00871EA0">
        <w:rPr>
          <w:rStyle w:val="Char7"/>
          <w:rFonts w:eastAsia="MS Mincho"/>
          <w:rtl/>
        </w:rPr>
        <w:t>ی</w:t>
      </w:r>
      <w:r w:rsidRPr="00692820">
        <w:rPr>
          <w:rStyle w:val="Char7"/>
          <w:rFonts w:eastAsia="MS Mincho"/>
          <w:rtl/>
        </w:rPr>
        <w:t>کار و مبـارزه با شما را در پ</w:t>
      </w:r>
      <w:r w:rsidR="00871EA0">
        <w:rPr>
          <w:rStyle w:val="Char7"/>
          <w:rFonts w:eastAsia="MS Mincho"/>
          <w:rtl/>
        </w:rPr>
        <w:t>ی</w:t>
      </w:r>
      <w:r w:rsidRPr="00692820">
        <w:rPr>
          <w:rStyle w:val="Char7"/>
          <w:rFonts w:eastAsia="MS Mincho"/>
          <w:rtl/>
        </w:rPr>
        <w:t>ش م</w:t>
      </w:r>
      <w:r w:rsidR="00871EA0">
        <w:rPr>
          <w:rStyle w:val="Char7"/>
          <w:rFonts w:eastAsia="MS Mincho"/>
          <w:rtl/>
        </w:rPr>
        <w:t>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م. و اما اگر د</w:t>
      </w:r>
      <w:r w:rsidR="00871EA0">
        <w:rPr>
          <w:rStyle w:val="Char7"/>
          <w:rFonts w:eastAsia="MS Mincho"/>
          <w:rtl/>
        </w:rPr>
        <w:t>ی</w:t>
      </w:r>
      <w:r w:rsidRPr="00692820">
        <w:rPr>
          <w:rStyle w:val="Char7"/>
          <w:rFonts w:eastAsia="MS Mincho"/>
          <w:rtl/>
        </w:rPr>
        <w:t>ن اسلام را پذ</w:t>
      </w:r>
      <w:r w:rsidR="00871EA0">
        <w:rPr>
          <w:rStyle w:val="Char7"/>
          <w:rFonts w:eastAsia="MS Mincho"/>
          <w:rtl/>
        </w:rPr>
        <w:t>ی</w:t>
      </w:r>
      <w:r w:rsidRPr="00692820">
        <w:rPr>
          <w:rStyle w:val="Char7"/>
          <w:rFonts w:eastAsia="MS Mincho"/>
          <w:rtl/>
        </w:rPr>
        <w:t>رفت</w:t>
      </w:r>
      <w:r w:rsidR="00871EA0">
        <w:rPr>
          <w:rStyle w:val="Char7"/>
          <w:rFonts w:eastAsia="MS Mincho"/>
          <w:rtl/>
        </w:rPr>
        <w:t>ی</w:t>
      </w:r>
      <w:r w:rsidRPr="00692820">
        <w:rPr>
          <w:rStyle w:val="Char7"/>
          <w:rFonts w:eastAsia="MS Mincho"/>
          <w:rtl/>
        </w:rPr>
        <w:t xml:space="preserve">د، کتاب خداوند </w:t>
      </w:r>
      <w:r w:rsidR="001306D4" w:rsidRPr="00FB3E18">
        <w:rPr>
          <w:rFonts w:cs="CTraditional Arabic" w:hint="cs"/>
          <w:szCs w:val="28"/>
          <w:rtl/>
        </w:rPr>
        <w:t>ﻷ</w:t>
      </w:r>
      <w:r w:rsidRPr="00692820">
        <w:rPr>
          <w:rStyle w:val="Char7"/>
          <w:rFonts w:eastAsia="MS Mincho"/>
          <w:rtl/>
        </w:rPr>
        <w:t xml:space="preserve"> را برا</w:t>
      </w:r>
      <w:r w:rsidR="00871EA0">
        <w:rPr>
          <w:rStyle w:val="Char7"/>
          <w:rFonts w:eastAsia="MS Mincho"/>
          <w:rtl/>
        </w:rPr>
        <w:t>ی</w:t>
      </w:r>
      <w:r w:rsidRPr="00692820">
        <w:rPr>
          <w:rStyle w:val="Char7"/>
          <w:rFonts w:eastAsia="MS Mincho"/>
          <w:rtl/>
        </w:rPr>
        <w:t xml:space="preserve"> شما پشت سر خود جا م</w:t>
      </w:r>
      <w:r w:rsidR="00871EA0">
        <w:rPr>
          <w:rStyle w:val="Char7"/>
          <w:rFonts w:eastAsia="MS Mincho"/>
          <w:rtl/>
        </w:rPr>
        <w:t>ی</w:t>
      </w:r>
      <w:r w:rsidR="000E2B68">
        <w:rPr>
          <w:rStyle w:val="Char7"/>
          <w:rFonts w:eastAsia="MS Mincho"/>
          <w:rtl/>
        </w:rPr>
        <w:t>‌</w:t>
      </w:r>
      <w:r w:rsidRPr="00692820">
        <w:rPr>
          <w:rStyle w:val="Char7"/>
          <w:rFonts w:eastAsia="MS Mincho"/>
          <w:rtl/>
        </w:rPr>
        <w:t>گذار</w:t>
      </w:r>
      <w:r w:rsidR="00871EA0">
        <w:rPr>
          <w:rStyle w:val="Char7"/>
          <w:rFonts w:eastAsia="MS Mincho"/>
          <w:rtl/>
        </w:rPr>
        <w:t>ی</w:t>
      </w:r>
      <w:r w:rsidRPr="00692820">
        <w:rPr>
          <w:rStyle w:val="Char7"/>
          <w:rFonts w:eastAsia="MS Mincho"/>
          <w:rtl/>
        </w:rPr>
        <w:t>م و شما را بر حکم کردن به احکام آن م</w:t>
      </w:r>
      <w:r w:rsidR="00871EA0">
        <w:rPr>
          <w:rStyle w:val="Char7"/>
          <w:rFonts w:eastAsia="MS Mincho"/>
          <w:rtl/>
        </w:rPr>
        <w:t>ی</w:t>
      </w:r>
      <w:r w:rsidR="000E2B68">
        <w:rPr>
          <w:rStyle w:val="Char7"/>
          <w:rFonts w:eastAsia="MS Mincho"/>
          <w:rtl/>
        </w:rPr>
        <w:t>‌</w:t>
      </w:r>
      <w:r w:rsidRPr="00692820">
        <w:rPr>
          <w:rStyle w:val="Char7"/>
          <w:rFonts w:eastAsia="MS Mincho"/>
          <w:rtl/>
        </w:rPr>
        <w:t>گمار</w:t>
      </w:r>
      <w:r w:rsidR="00871EA0">
        <w:rPr>
          <w:rStyle w:val="Char7"/>
          <w:rFonts w:eastAsia="MS Mincho"/>
          <w:rtl/>
        </w:rPr>
        <w:t>ی</w:t>
      </w:r>
      <w:r w:rsidRPr="00692820">
        <w:rPr>
          <w:rStyle w:val="Char7"/>
          <w:rFonts w:eastAsia="MS Mincho"/>
          <w:rtl/>
        </w:rPr>
        <w:t>م. سپس از شما و امورتان و سرزم</w:t>
      </w:r>
      <w:r w:rsidR="00871EA0">
        <w:rPr>
          <w:rStyle w:val="Char7"/>
          <w:rFonts w:eastAsia="MS Mincho"/>
          <w:rtl/>
        </w:rPr>
        <w:t>ی</w:t>
      </w:r>
      <w:r w:rsidRPr="00692820">
        <w:rPr>
          <w:rStyle w:val="Char7"/>
          <w:rFonts w:eastAsia="MS Mincho"/>
          <w:rtl/>
        </w:rPr>
        <w:t>نتان دست م</w:t>
      </w:r>
      <w:r w:rsidR="00871EA0">
        <w:rPr>
          <w:rStyle w:val="Char7"/>
          <w:rFonts w:eastAsia="MS Mincho"/>
          <w:rtl/>
        </w:rPr>
        <w:t>ی</w:t>
      </w:r>
      <w:r w:rsidR="000E2B68">
        <w:rPr>
          <w:rStyle w:val="Char7"/>
          <w:rFonts w:eastAsia="MS Mincho"/>
          <w:rtl/>
        </w:rPr>
        <w:t>‌</w:t>
      </w:r>
      <w:r w:rsidRPr="00692820">
        <w:rPr>
          <w:rStyle w:val="Char7"/>
          <w:rFonts w:eastAsia="MS Mincho"/>
          <w:rtl/>
        </w:rPr>
        <w:t>کش</w:t>
      </w:r>
      <w:r w:rsidR="00871EA0">
        <w:rPr>
          <w:rStyle w:val="Char7"/>
          <w:rFonts w:eastAsia="MS Mincho"/>
          <w:rtl/>
        </w:rPr>
        <w:t>ی</w:t>
      </w:r>
      <w:r w:rsidRPr="00692820">
        <w:rPr>
          <w:rStyle w:val="Char7"/>
          <w:rFonts w:eastAsia="MS Mincho"/>
          <w:rtl/>
        </w:rPr>
        <w:t>م [آن را برا</w:t>
      </w:r>
      <w:r w:rsidR="00871EA0">
        <w:rPr>
          <w:rStyle w:val="Char7"/>
          <w:rFonts w:eastAsia="MS Mincho"/>
          <w:rtl/>
        </w:rPr>
        <w:t>ی</w:t>
      </w:r>
      <w:r w:rsidRPr="00692820">
        <w:rPr>
          <w:rStyle w:val="Char7"/>
          <w:rFonts w:eastAsia="MS Mincho"/>
          <w:rtl/>
        </w:rPr>
        <w:t xml:space="preserve"> خود شما رها م</w:t>
      </w:r>
      <w:r w:rsidR="00871EA0">
        <w:rPr>
          <w:rStyle w:val="Char7"/>
          <w:rFonts w:eastAsia="MS Mincho"/>
          <w:rtl/>
        </w:rPr>
        <w:t>ی</w:t>
      </w:r>
      <w:r w:rsidR="000E2B68">
        <w:rPr>
          <w:rStyle w:val="Char7"/>
          <w:rFonts w:eastAsia="MS Mincho"/>
          <w:rtl/>
        </w:rPr>
        <w:t>‌</w:t>
      </w:r>
      <w:r w:rsidRPr="00692820">
        <w:rPr>
          <w:rStyle w:val="Char7"/>
          <w:rFonts w:eastAsia="MS Mincho"/>
          <w:rtl/>
        </w:rPr>
        <w:t>ساز</w:t>
      </w:r>
      <w:r w:rsidR="00871EA0">
        <w:rPr>
          <w:rStyle w:val="Char7"/>
          <w:rFonts w:eastAsia="MS Mincho"/>
          <w:rtl/>
        </w:rPr>
        <w:t>ی</w:t>
      </w:r>
      <w:r w:rsidRPr="00692820">
        <w:rPr>
          <w:rStyle w:val="Char7"/>
          <w:rFonts w:eastAsia="MS Mincho"/>
          <w:rtl/>
        </w:rPr>
        <w:t>م] و اگر هم به ما جز</w:t>
      </w:r>
      <w:r w:rsidR="00871EA0">
        <w:rPr>
          <w:rStyle w:val="Char7"/>
          <w:rFonts w:eastAsia="MS Mincho"/>
          <w:rtl/>
        </w:rPr>
        <w:t>ی</w:t>
      </w:r>
      <w:r w:rsidRPr="00692820">
        <w:rPr>
          <w:rStyle w:val="Char7"/>
          <w:rFonts w:eastAsia="MS Mincho"/>
          <w:rtl/>
        </w:rPr>
        <w:t>ه ده</w:t>
      </w:r>
      <w:r w:rsidR="00871EA0">
        <w:rPr>
          <w:rStyle w:val="Char7"/>
          <w:rFonts w:eastAsia="MS Mincho"/>
          <w:rtl/>
        </w:rPr>
        <w:t>ی</w:t>
      </w:r>
      <w:r w:rsidRPr="00692820">
        <w:rPr>
          <w:rStyle w:val="Char7"/>
          <w:rFonts w:eastAsia="MS Mincho"/>
          <w:rtl/>
        </w:rPr>
        <w:t>د قبول کرده و از شما محافظت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م. در غ</w:t>
      </w:r>
      <w:r w:rsidR="00871EA0">
        <w:rPr>
          <w:rStyle w:val="Char7"/>
          <w:rFonts w:eastAsia="MS Mincho"/>
          <w:rtl/>
        </w:rPr>
        <w:t>ی</w:t>
      </w:r>
      <w:r w:rsidRPr="00692820">
        <w:rPr>
          <w:rStyle w:val="Char7"/>
          <w:rFonts w:eastAsia="MS Mincho"/>
          <w:rtl/>
        </w:rPr>
        <w:t>ر ا</w:t>
      </w:r>
      <w:r w:rsidR="00871EA0">
        <w:rPr>
          <w:rStyle w:val="Char7"/>
          <w:rFonts w:eastAsia="MS Mincho"/>
          <w:rtl/>
        </w:rPr>
        <w:t>ی</w:t>
      </w:r>
      <w:r w:rsidRPr="00692820">
        <w:rPr>
          <w:rStyle w:val="Char7"/>
          <w:rFonts w:eastAsia="MS Mincho"/>
          <w:rtl/>
        </w:rPr>
        <w:t>ن صورت با شما م</w:t>
      </w:r>
      <w:r w:rsidR="00871EA0">
        <w:rPr>
          <w:rStyle w:val="Char7"/>
          <w:rFonts w:eastAsia="MS Mincho"/>
          <w:rtl/>
        </w:rPr>
        <w:t>ی</w:t>
      </w:r>
      <w:r w:rsidR="000E2B68">
        <w:rPr>
          <w:rStyle w:val="Char7"/>
          <w:rFonts w:eastAsia="MS Mincho"/>
          <w:rtl/>
        </w:rPr>
        <w:t>‌</w:t>
      </w:r>
      <w:r w:rsidRPr="00692820">
        <w:rPr>
          <w:rStyle w:val="Char7"/>
          <w:rFonts w:eastAsia="MS Mincho"/>
          <w:rtl/>
        </w:rPr>
        <w:t>جنگ</w:t>
      </w:r>
      <w:r w:rsidR="00871EA0">
        <w:rPr>
          <w:rStyle w:val="Char7"/>
          <w:rFonts w:eastAsia="MS Mincho"/>
          <w:rtl/>
        </w:rPr>
        <w:t>ی</w:t>
      </w:r>
      <w:r w:rsidRPr="00692820">
        <w:rPr>
          <w:rStyle w:val="Char7"/>
          <w:rFonts w:eastAsia="MS Mincho"/>
          <w:rtl/>
        </w:rPr>
        <w:t>م.</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راو</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سپس </w:t>
      </w:r>
      <w:r w:rsidR="00871EA0">
        <w:rPr>
          <w:rStyle w:val="Char7"/>
          <w:rFonts w:eastAsia="MS Mincho"/>
          <w:rtl/>
        </w:rPr>
        <w:t>ی</w:t>
      </w:r>
      <w:r w:rsidRPr="00692820">
        <w:rPr>
          <w:rStyle w:val="Char7"/>
          <w:rFonts w:eastAsia="MS Mincho"/>
          <w:rtl/>
        </w:rPr>
        <w:t>زدگرد صحبت نمود و گفت: «من امت</w:t>
      </w:r>
      <w:r w:rsidR="00871EA0">
        <w:rPr>
          <w:rStyle w:val="Char7"/>
          <w:rFonts w:eastAsia="MS Mincho"/>
          <w:rtl/>
        </w:rPr>
        <w:t>ی</w:t>
      </w:r>
      <w:r w:rsidRPr="00692820">
        <w:rPr>
          <w:rStyle w:val="Char7"/>
          <w:rFonts w:eastAsia="MS Mincho"/>
          <w:rtl/>
        </w:rPr>
        <w:t xml:space="preserve"> را بدبخت</w:t>
      </w:r>
      <w:r w:rsidR="000E2B68">
        <w:rPr>
          <w:rStyle w:val="Char7"/>
          <w:rFonts w:eastAsia="MS Mincho"/>
          <w:rtl/>
        </w:rPr>
        <w:t>‌</w:t>
      </w:r>
      <w:r w:rsidRPr="00692820">
        <w:rPr>
          <w:rStyle w:val="Char7"/>
          <w:rFonts w:eastAsia="MS Mincho"/>
          <w:rtl/>
        </w:rPr>
        <w:t xml:space="preserve">تر و کم تعدادتر و با </w:t>
      </w:r>
      <w:r w:rsidR="00871EA0">
        <w:rPr>
          <w:rStyle w:val="Char7"/>
          <w:rFonts w:eastAsia="MS Mincho"/>
          <w:rtl/>
        </w:rPr>
        <w:t>ی</w:t>
      </w:r>
      <w:r w:rsidRPr="00692820">
        <w:rPr>
          <w:rStyle w:val="Char7"/>
          <w:rFonts w:eastAsia="MS Mincho"/>
          <w:rtl/>
        </w:rPr>
        <w:t>کد</w:t>
      </w:r>
      <w:r w:rsidR="00871EA0">
        <w:rPr>
          <w:rStyle w:val="Char7"/>
          <w:rFonts w:eastAsia="MS Mincho"/>
          <w:rtl/>
        </w:rPr>
        <w:t>ی</w:t>
      </w:r>
      <w:r w:rsidRPr="00692820">
        <w:rPr>
          <w:rStyle w:val="Char7"/>
          <w:rFonts w:eastAsia="MS Mincho"/>
          <w:rtl/>
        </w:rPr>
        <w:t>گر بدتر از شما نم</w:t>
      </w:r>
      <w:r w:rsidR="00871EA0">
        <w:rPr>
          <w:rStyle w:val="Char7"/>
          <w:rFonts w:eastAsia="MS Mincho"/>
          <w:rtl/>
        </w:rPr>
        <w:t>ی</w:t>
      </w:r>
      <w:r w:rsidR="000E2B68">
        <w:rPr>
          <w:rStyle w:val="Char7"/>
          <w:rFonts w:eastAsia="MS Mincho"/>
          <w:rtl/>
        </w:rPr>
        <w:t>‌</w:t>
      </w:r>
      <w:r w:rsidRPr="00692820">
        <w:rPr>
          <w:rStyle w:val="Char7"/>
          <w:rFonts w:eastAsia="MS Mincho"/>
          <w:rtl/>
        </w:rPr>
        <w:t>شناسم. ما به شما برخ</w:t>
      </w:r>
      <w:r w:rsidR="00871EA0">
        <w:rPr>
          <w:rStyle w:val="Char7"/>
          <w:rFonts w:eastAsia="MS Mincho"/>
          <w:rtl/>
        </w:rPr>
        <w:t>ی</w:t>
      </w:r>
      <w:r w:rsidRPr="00692820">
        <w:rPr>
          <w:rStyle w:val="Char7"/>
          <w:rFonts w:eastAsia="MS Mincho"/>
          <w:rtl/>
        </w:rPr>
        <w:t xml:space="preserve"> روستاها و سرزم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 را سپرد</w:t>
      </w:r>
      <w:r w:rsidR="00871EA0">
        <w:rPr>
          <w:rStyle w:val="Char7"/>
          <w:rFonts w:eastAsia="MS Mincho"/>
          <w:rtl/>
        </w:rPr>
        <w:t>ی</w:t>
      </w:r>
      <w:r w:rsidRPr="00692820">
        <w:rPr>
          <w:rStyle w:val="Char7"/>
          <w:rFonts w:eastAsia="MS Mincho"/>
          <w:rtl/>
        </w:rPr>
        <w:t>م تا از آن برا</w:t>
      </w:r>
      <w:r w:rsidR="00871EA0">
        <w:rPr>
          <w:rStyle w:val="Char7"/>
          <w:rFonts w:eastAsia="MS Mincho"/>
          <w:rtl/>
        </w:rPr>
        <w:t>ی</w:t>
      </w:r>
      <w:r w:rsidRPr="00692820">
        <w:rPr>
          <w:rStyle w:val="Char7"/>
          <w:rFonts w:eastAsia="MS Mincho"/>
          <w:rtl/>
        </w:rPr>
        <w:t xml:space="preserve"> ما محافظت کن</w:t>
      </w:r>
      <w:r w:rsidR="00871EA0">
        <w:rPr>
          <w:rStyle w:val="Char7"/>
          <w:rFonts w:eastAsia="MS Mincho"/>
          <w:rtl/>
        </w:rPr>
        <w:t>ی</w:t>
      </w:r>
      <w:r w:rsidRPr="00692820">
        <w:rPr>
          <w:rStyle w:val="Char7"/>
          <w:rFonts w:eastAsia="MS Mincho"/>
          <w:rtl/>
        </w:rPr>
        <w:t>د. نه ا</w:t>
      </w:r>
      <w:r w:rsidR="00871EA0">
        <w:rPr>
          <w:rStyle w:val="Char7"/>
          <w:rFonts w:eastAsia="MS Mincho"/>
          <w:rtl/>
        </w:rPr>
        <w:t>ی</w:t>
      </w:r>
      <w:r w:rsidRPr="00692820">
        <w:rPr>
          <w:rStyle w:val="Char7"/>
          <w:rFonts w:eastAsia="MS Mincho"/>
          <w:rtl/>
        </w:rPr>
        <w:t>نکه فارس آنها را به شما بخش</w:t>
      </w:r>
      <w:r w:rsidR="00871EA0">
        <w:rPr>
          <w:rStyle w:val="Char7"/>
          <w:rFonts w:eastAsia="MS Mincho"/>
          <w:rtl/>
        </w:rPr>
        <w:t>ی</w:t>
      </w:r>
      <w:r w:rsidRPr="00692820">
        <w:rPr>
          <w:rStyle w:val="Char7"/>
          <w:rFonts w:eastAsia="MS Mincho"/>
          <w:rtl/>
        </w:rPr>
        <w:t>ده باشد تا شما هم در آن طمع کرده و برا</w:t>
      </w:r>
      <w:r w:rsidR="00871EA0">
        <w:rPr>
          <w:rStyle w:val="Char7"/>
          <w:rFonts w:eastAsia="MS Mincho"/>
          <w:rtl/>
        </w:rPr>
        <w:t>ی</w:t>
      </w:r>
      <w:r w:rsidRPr="00692820">
        <w:rPr>
          <w:rStyle w:val="Char7"/>
          <w:rFonts w:eastAsia="MS Mincho"/>
          <w:rtl/>
        </w:rPr>
        <w:t xml:space="preserve"> آن ق</w:t>
      </w:r>
      <w:r w:rsidR="00871EA0">
        <w:rPr>
          <w:rStyle w:val="Char7"/>
          <w:rFonts w:eastAsia="MS Mincho"/>
          <w:rtl/>
        </w:rPr>
        <w:t>ی</w:t>
      </w:r>
      <w:r w:rsidRPr="00692820">
        <w:rPr>
          <w:rStyle w:val="Char7"/>
          <w:rFonts w:eastAsia="MS Mincho"/>
          <w:rtl/>
        </w:rPr>
        <w:t>ام کن</w:t>
      </w:r>
      <w:r w:rsidR="00871EA0">
        <w:rPr>
          <w:rStyle w:val="Char7"/>
          <w:rFonts w:eastAsia="MS Mincho"/>
          <w:rtl/>
        </w:rPr>
        <w:t>ی</w:t>
      </w:r>
      <w:r w:rsidRPr="00692820">
        <w:rPr>
          <w:rStyle w:val="Char7"/>
          <w:rFonts w:eastAsia="MS Mincho"/>
          <w:rtl/>
        </w:rPr>
        <w:t>د. اگر تعدادتان ز</w:t>
      </w:r>
      <w:r w:rsidR="00871EA0">
        <w:rPr>
          <w:rStyle w:val="Char7"/>
          <w:rFonts w:eastAsia="MS Mincho"/>
          <w:rtl/>
        </w:rPr>
        <w:t>ی</w:t>
      </w:r>
      <w:r w:rsidRPr="00692820">
        <w:rPr>
          <w:rStyle w:val="Char7"/>
          <w:rFonts w:eastAsia="MS Mincho"/>
          <w:rtl/>
        </w:rPr>
        <w:t>اد است، ا</w:t>
      </w:r>
      <w:r w:rsidR="00871EA0">
        <w:rPr>
          <w:rStyle w:val="Char7"/>
          <w:rFonts w:eastAsia="MS Mincho"/>
          <w:rtl/>
        </w:rPr>
        <w:t>ی</w:t>
      </w:r>
      <w:r w:rsidRPr="00692820">
        <w:rPr>
          <w:rStyle w:val="Char7"/>
          <w:rFonts w:eastAsia="MS Mincho"/>
          <w:rtl/>
        </w:rPr>
        <w:t>ن شما را نسبت به ما فر</w:t>
      </w:r>
      <w:r w:rsidR="00871EA0">
        <w:rPr>
          <w:rStyle w:val="Char7"/>
          <w:rFonts w:eastAsia="MS Mincho"/>
          <w:rtl/>
        </w:rPr>
        <w:t>ی</w:t>
      </w:r>
      <w:r w:rsidRPr="00692820">
        <w:rPr>
          <w:rStyle w:val="Char7"/>
          <w:rFonts w:eastAsia="MS Mincho"/>
          <w:rtl/>
        </w:rPr>
        <w:t>ب ندهد. اگر کار و کوشش و خستگ</w:t>
      </w:r>
      <w:r w:rsidR="00871EA0">
        <w:rPr>
          <w:rStyle w:val="Char7"/>
          <w:rFonts w:eastAsia="MS Mincho"/>
          <w:rtl/>
        </w:rPr>
        <w:t>ی</w:t>
      </w:r>
      <w:r w:rsidRPr="00692820">
        <w:rPr>
          <w:rStyle w:val="Char7"/>
          <w:rFonts w:eastAsia="MS Mincho"/>
          <w:rtl/>
        </w:rPr>
        <w:t xml:space="preserve"> شما را به ا</w:t>
      </w:r>
      <w:r w:rsidR="00871EA0">
        <w:rPr>
          <w:rStyle w:val="Char7"/>
          <w:rFonts w:eastAsia="MS Mincho"/>
          <w:rtl/>
        </w:rPr>
        <w:t>ی</w:t>
      </w:r>
      <w:r w:rsidRPr="00692820">
        <w:rPr>
          <w:rStyle w:val="Char7"/>
          <w:rFonts w:eastAsia="MS Mincho"/>
          <w:rtl/>
        </w:rPr>
        <w:t>ن موضع</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واداشته است، به شما قوت و غذا م</w:t>
      </w:r>
      <w:r w:rsidR="00871EA0">
        <w:rPr>
          <w:rStyle w:val="Char7"/>
          <w:rFonts w:eastAsia="MS Mincho"/>
          <w:rtl/>
        </w:rPr>
        <w:t>ی</w:t>
      </w:r>
      <w:r w:rsidR="000E2B68">
        <w:rPr>
          <w:rStyle w:val="Char7"/>
          <w:rFonts w:eastAsia="MS Mincho"/>
          <w:rtl/>
        </w:rPr>
        <w:t>‌</w:t>
      </w:r>
      <w:r w:rsidRPr="00692820">
        <w:rPr>
          <w:rStyle w:val="Char7"/>
          <w:rFonts w:eastAsia="MS Mincho"/>
          <w:rtl/>
        </w:rPr>
        <w:t>ده</w:t>
      </w:r>
      <w:r w:rsidR="00871EA0">
        <w:rPr>
          <w:rStyle w:val="Char7"/>
          <w:rFonts w:eastAsia="MS Mincho"/>
          <w:rtl/>
        </w:rPr>
        <w:t>ی</w:t>
      </w:r>
      <w:r w:rsidRPr="00692820">
        <w:rPr>
          <w:rStyle w:val="Char7"/>
          <w:rFonts w:eastAsia="MS Mincho"/>
          <w:rtl/>
        </w:rPr>
        <w:t>م تا مرفه و در نعمت باش</w:t>
      </w:r>
      <w:r w:rsidR="00871EA0">
        <w:rPr>
          <w:rStyle w:val="Char7"/>
          <w:rFonts w:eastAsia="MS Mincho"/>
          <w:rtl/>
        </w:rPr>
        <w:t>ی</w:t>
      </w:r>
      <w:r w:rsidRPr="00692820">
        <w:rPr>
          <w:rStyle w:val="Char7"/>
          <w:rFonts w:eastAsia="MS Mincho"/>
          <w:rtl/>
        </w:rPr>
        <w:t>د و شما را گرام</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دار</w:t>
      </w:r>
      <w:r w:rsidR="00871EA0">
        <w:rPr>
          <w:rStyle w:val="Char7"/>
          <w:rFonts w:eastAsia="MS Mincho"/>
          <w:rtl/>
        </w:rPr>
        <w:t>ی</w:t>
      </w:r>
      <w:r w:rsidRPr="00692820">
        <w:rPr>
          <w:rStyle w:val="Char7"/>
          <w:rFonts w:eastAsia="MS Mincho"/>
          <w:rtl/>
        </w:rPr>
        <w:t>م و لباس و پوشاک و ما</w:t>
      </w:r>
      <w:r w:rsidR="00871EA0">
        <w:rPr>
          <w:rStyle w:val="Char7"/>
          <w:rFonts w:eastAsia="MS Mincho"/>
          <w:rtl/>
        </w:rPr>
        <w:t>ی</w:t>
      </w:r>
      <w:r w:rsidRPr="00692820">
        <w:rPr>
          <w:rStyle w:val="Char7"/>
          <w:rFonts w:eastAsia="MS Mincho"/>
          <w:rtl/>
        </w:rPr>
        <w:t>حتاج شما را تأم</w:t>
      </w:r>
      <w:r w:rsidR="00871EA0">
        <w:rPr>
          <w:rStyle w:val="Char7"/>
          <w:rFonts w:eastAsia="MS Mincho"/>
          <w:rtl/>
        </w:rPr>
        <w:t>ی</w:t>
      </w:r>
      <w:r w:rsidRPr="00692820">
        <w:rPr>
          <w:rStyle w:val="Char7"/>
          <w:rFonts w:eastAsia="MS Mincho"/>
          <w:rtl/>
        </w:rPr>
        <w:t>ن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م و پادشاه</w:t>
      </w:r>
      <w:r w:rsidR="00871EA0">
        <w:rPr>
          <w:rStyle w:val="Char7"/>
          <w:rFonts w:eastAsia="MS Mincho"/>
          <w:rtl/>
        </w:rPr>
        <w:t>ی</w:t>
      </w:r>
      <w:r w:rsidRPr="00692820">
        <w:rPr>
          <w:rStyle w:val="Char7"/>
          <w:rFonts w:eastAsia="MS Mincho"/>
          <w:rtl/>
        </w:rPr>
        <w:t xml:space="preserve"> بر شما حاکم م</w:t>
      </w:r>
      <w:r w:rsidR="00871EA0">
        <w:rPr>
          <w:rStyle w:val="Char7"/>
          <w:rFonts w:eastAsia="MS Mincho"/>
          <w:rtl/>
        </w:rPr>
        <w:t>ی</w:t>
      </w:r>
      <w:r w:rsidR="000E2B68">
        <w:rPr>
          <w:rStyle w:val="Char7"/>
          <w:rFonts w:eastAsia="MS Mincho"/>
          <w:rtl/>
        </w:rPr>
        <w:t>‌</w:t>
      </w:r>
      <w:r w:rsidRPr="00692820">
        <w:rPr>
          <w:rStyle w:val="Char7"/>
          <w:rFonts w:eastAsia="MS Mincho"/>
          <w:rtl/>
        </w:rPr>
        <w:t>گردان</w:t>
      </w:r>
      <w:r w:rsidR="00871EA0">
        <w:rPr>
          <w:rStyle w:val="Char7"/>
          <w:rFonts w:eastAsia="MS Mincho"/>
          <w:rtl/>
        </w:rPr>
        <w:t>ی</w:t>
      </w:r>
      <w:r w:rsidRPr="00692820">
        <w:rPr>
          <w:rStyle w:val="Char7"/>
          <w:rFonts w:eastAsia="MS Mincho"/>
          <w:rtl/>
        </w:rPr>
        <w:t>م که با نرم</w:t>
      </w:r>
      <w:r w:rsidR="00871EA0">
        <w:rPr>
          <w:rStyle w:val="Char7"/>
          <w:rFonts w:eastAsia="MS Mincho"/>
          <w:rtl/>
        </w:rPr>
        <w:t>ی</w:t>
      </w:r>
      <w:r w:rsidRPr="00692820">
        <w:rPr>
          <w:rStyle w:val="Char7"/>
          <w:rFonts w:eastAsia="MS Mincho"/>
          <w:rtl/>
        </w:rPr>
        <w:t xml:space="preserve"> و مهربان</w:t>
      </w:r>
      <w:r w:rsidR="00871EA0">
        <w:rPr>
          <w:rStyle w:val="Char7"/>
          <w:rFonts w:eastAsia="MS Mincho"/>
          <w:rtl/>
        </w:rPr>
        <w:t>ی</w:t>
      </w:r>
      <w:r w:rsidRPr="00692820">
        <w:rPr>
          <w:rStyle w:val="Char7"/>
          <w:rFonts w:eastAsia="MS Mincho"/>
          <w:rtl/>
        </w:rPr>
        <w:t xml:space="preserve"> با شما رفتار کند. افراد سکوت کردند و سپس مغ</w:t>
      </w:r>
      <w:r w:rsidR="00871EA0">
        <w:rPr>
          <w:rStyle w:val="Char7"/>
          <w:rFonts w:eastAsia="MS Mincho"/>
          <w:rtl/>
        </w:rPr>
        <w:t>ی</w:t>
      </w:r>
      <w:r w:rsidRPr="00692820">
        <w:rPr>
          <w:rStyle w:val="Char7"/>
          <w:rFonts w:eastAsia="MS Mincho"/>
          <w:rtl/>
        </w:rPr>
        <w:t>ره بن شعبه برخاست و گفت: «ا</w:t>
      </w:r>
      <w:r w:rsidR="00871EA0">
        <w:rPr>
          <w:rStyle w:val="Char7"/>
          <w:rFonts w:eastAsia="MS Mincho"/>
          <w:rtl/>
        </w:rPr>
        <w:t>ی</w:t>
      </w:r>
      <w:r w:rsidRPr="00692820">
        <w:rPr>
          <w:rStyle w:val="Char7"/>
          <w:rFonts w:eastAsia="MS Mincho"/>
          <w:rtl/>
        </w:rPr>
        <w:t xml:space="preserve"> پادشاه،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 رؤسا</w:t>
      </w:r>
      <w:r w:rsidR="00871EA0">
        <w:rPr>
          <w:rStyle w:val="Char7"/>
          <w:rFonts w:eastAsia="MS Mincho"/>
          <w:rtl/>
        </w:rPr>
        <w:t>ی</w:t>
      </w:r>
      <w:r w:rsidRPr="00692820">
        <w:rPr>
          <w:rStyle w:val="Char7"/>
          <w:rFonts w:eastAsia="MS Mincho"/>
          <w:rtl/>
        </w:rPr>
        <w:t xml:space="preserve"> عرب و برجستگان آنان و اشراف و بزرگان</w:t>
      </w:r>
      <w:r w:rsidR="00871EA0">
        <w:rPr>
          <w:rStyle w:val="Char7"/>
          <w:rFonts w:eastAsia="MS Mincho"/>
          <w:rtl/>
        </w:rPr>
        <w:t>ی</w:t>
      </w:r>
      <w:r w:rsidRPr="00692820">
        <w:rPr>
          <w:rStyle w:val="Char7"/>
          <w:rFonts w:eastAsia="MS Mincho"/>
          <w:rtl/>
        </w:rPr>
        <w:t xml:space="preserve"> هستند که از اشرف و بزرگان شرم دارند و تنها ا</w:t>
      </w:r>
      <w:r w:rsidR="00871EA0">
        <w:rPr>
          <w:rStyle w:val="Char7"/>
          <w:rFonts w:eastAsia="MS Mincho"/>
          <w:rtl/>
        </w:rPr>
        <w:t>ی</w:t>
      </w:r>
      <w:r w:rsidRPr="00692820">
        <w:rPr>
          <w:rStyle w:val="Char7"/>
          <w:rFonts w:eastAsia="MS Mincho"/>
          <w:rtl/>
        </w:rPr>
        <w:t>ن اشراف هستند که اشراف را گرام</w:t>
      </w:r>
      <w:r w:rsidR="00871EA0">
        <w:rPr>
          <w:rStyle w:val="Char7"/>
          <w:rFonts w:eastAsia="MS Mincho"/>
          <w:rtl/>
        </w:rPr>
        <w:t>ی</w:t>
      </w:r>
      <w:r w:rsidRPr="00692820">
        <w:rPr>
          <w:rStyle w:val="Char7"/>
          <w:rFonts w:eastAsia="MS Mincho"/>
          <w:rtl/>
        </w:rPr>
        <w:t xml:space="preserve"> داشته و به حق و حقوقشان احترام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گذارند. و </w:t>
      </w:r>
      <w:r w:rsidR="00A416CA" w:rsidRPr="00692820">
        <w:rPr>
          <w:rStyle w:val="Char7"/>
          <w:rFonts w:eastAsia="MS Mincho" w:hint="cs"/>
          <w:rtl/>
        </w:rPr>
        <w:t>ایشان تمامیِ آنچه را که به خاطرش فرستاده شده</w:t>
      </w:r>
      <w:r w:rsidR="000E2B68">
        <w:rPr>
          <w:rStyle w:val="Char7"/>
          <w:rFonts w:eastAsia="MS Mincho"/>
          <w:rtl/>
        </w:rPr>
        <w:t>‌</w:t>
      </w:r>
      <w:r w:rsidR="00A416CA" w:rsidRPr="00692820">
        <w:rPr>
          <w:rStyle w:val="Char7"/>
          <w:rFonts w:eastAsia="MS Mincho" w:hint="cs"/>
          <w:rtl/>
        </w:rPr>
        <w:t>اند به تو نگفته</w:t>
      </w:r>
      <w:r w:rsidR="000E2B68">
        <w:rPr>
          <w:rStyle w:val="Char7"/>
          <w:rFonts w:eastAsia="MS Mincho"/>
          <w:rtl/>
        </w:rPr>
        <w:t>‌</w:t>
      </w:r>
      <w:r w:rsidR="00A416CA" w:rsidRPr="00692820">
        <w:rPr>
          <w:rStyle w:val="Char7"/>
          <w:rFonts w:eastAsia="MS Mincho" w:hint="cs"/>
          <w:rtl/>
        </w:rPr>
        <w:t>اند و پاسخ تمام سخنان تو را نیز نداده</w:t>
      </w:r>
      <w:r w:rsidR="000E2B68">
        <w:rPr>
          <w:rStyle w:val="Char7"/>
          <w:rFonts w:eastAsia="MS Mincho"/>
          <w:rtl/>
        </w:rPr>
        <w:t>‌</w:t>
      </w:r>
      <w:r w:rsidR="00A416CA" w:rsidRPr="00692820">
        <w:rPr>
          <w:rStyle w:val="Char7"/>
          <w:rFonts w:eastAsia="MS Mincho" w:hint="cs"/>
          <w:rtl/>
        </w:rPr>
        <w:t>اند</w:t>
      </w:r>
      <w:r w:rsidR="00745156" w:rsidRPr="00692820">
        <w:rPr>
          <w:rStyle w:val="Char7"/>
          <w:rFonts w:eastAsia="MS Mincho" w:hint="cs"/>
          <w:rtl/>
        </w:rPr>
        <w:t xml:space="preserve">. </w:t>
      </w:r>
      <w:r w:rsidRPr="00692820">
        <w:rPr>
          <w:rStyle w:val="Char7"/>
          <w:rFonts w:eastAsia="MS Mincho"/>
          <w:rtl/>
        </w:rPr>
        <w:t>چرا که ا</w:t>
      </w:r>
      <w:r w:rsidR="00871EA0">
        <w:rPr>
          <w:rStyle w:val="Char7"/>
          <w:rFonts w:eastAsia="MS Mincho"/>
          <w:rtl/>
        </w:rPr>
        <w:t>ی</w:t>
      </w:r>
      <w:r w:rsidRPr="00692820">
        <w:rPr>
          <w:rStyle w:val="Char7"/>
          <w:rFonts w:eastAsia="MS Mincho"/>
          <w:rtl/>
        </w:rPr>
        <w:t>ن برا</w:t>
      </w:r>
      <w:r w:rsidR="00871EA0">
        <w:rPr>
          <w:rStyle w:val="Char7"/>
          <w:rFonts w:eastAsia="MS Mincho"/>
          <w:rtl/>
        </w:rPr>
        <w:t>ی</w:t>
      </w:r>
      <w:r w:rsidRPr="00692820">
        <w:rPr>
          <w:rStyle w:val="Char7"/>
          <w:rFonts w:eastAsia="MS Mincho"/>
          <w:rtl/>
        </w:rPr>
        <w:t xml:space="preserve"> آنان شا</w:t>
      </w:r>
      <w:r w:rsidR="00871EA0">
        <w:rPr>
          <w:rStyle w:val="Char7"/>
          <w:rFonts w:eastAsia="MS Mincho"/>
          <w:rtl/>
        </w:rPr>
        <w:t>ی</w:t>
      </w:r>
      <w:r w:rsidRPr="00692820">
        <w:rPr>
          <w:rStyle w:val="Char7"/>
          <w:rFonts w:eastAsia="MS Mincho"/>
          <w:rtl/>
        </w:rPr>
        <w:t>سته و ن</w:t>
      </w:r>
      <w:r w:rsidR="00871EA0">
        <w:rPr>
          <w:rStyle w:val="Char7"/>
          <w:rFonts w:eastAsia="MS Mincho"/>
          <w:rtl/>
        </w:rPr>
        <w:t>ی</w:t>
      </w:r>
      <w:r w:rsidRPr="00692820">
        <w:rPr>
          <w:rStyle w:val="Char7"/>
          <w:rFonts w:eastAsia="MS Mincho"/>
          <w:rtl/>
        </w:rPr>
        <w:t>کو ن</w:t>
      </w:r>
      <w:r w:rsidR="00871EA0">
        <w:rPr>
          <w:rStyle w:val="Char7"/>
          <w:rFonts w:eastAsia="MS Mincho"/>
          <w:rtl/>
        </w:rPr>
        <w:t>ی</w:t>
      </w:r>
      <w:r w:rsidRPr="00692820">
        <w:rPr>
          <w:rStyle w:val="Char7"/>
          <w:rFonts w:eastAsia="MS Mincho"/>
          <w:rtl/>
        </w:rPr>
        <w:t>ست که آنها به</w:t>
      </w:r>
      <w:r w:rsidR="00B83D42">
        <w:rPr>
          <w:rStyle w:val="Char7"/>
          <w:rFonts w:eastAsia="MS Mincho"/>
          <w:rtl/>
        </w:rPr>
        <w:t xml:space="preserve"> هرچه </w:t>
      </w:r>
      <w:r w:rsidRPr="00692820">
        <w:rPr>
          <w:rStyle w:val="Char7"/>
          <w:rFonts w:eastAsia="MS Mincho"/>
          <w:rtl/>
        </w:rPr>
        <w:t>تو</w:t>
      </w:r>
      <w:r w:rsidR="00871EA0">
        <w:rPr>
          <w:rStyle w:val="Char7"/>
          <w:rFonts w:eastAsia="MS Mincho"/>
          <w:rtl/>
        </w:rPr>
        <w:t xml:space="preserve"> می‌</w:t>
      </w:r>
      <w:r w:rsidRPr="00692820">
        <w:rPr>
          <w:rStyle w:val="Char7"/>
          <w:rFonts w:eastAsia="MS Mincho"/>
          <w:rtl/>
        </w:rPr>
        <w:t>گو</w:t>
      </w:r>
      <w:r w:rsidR="00871EA0">
        <w:rPr>
          <w:rStyle w:val="Char7"/>
          <w:rFonts w:eastAsia="MS Mincho"/>
          <w:rtl/>
        </w:rPr>
        <w:t>یی</w:t>
      </w:r>
      <w:r w:rsidRPr="00692820">
        <w:rPr>
          <w:rStyle w:val="Char7"/>
          <w:rFonts w:eastAsia="MS Mincho"/>
          <w:rtl/>
        </w:rPr>
        <w:t xml:space="preserve"> جوابت را دهند. پس جواب مرا بده و من با تو صحبت م</w:t>
      </w:r>
      <w:r w:rsidR="00871EA0">
        <w:rPr>
          <w:rStyle w:val="Char7"/>
          <w:rFonts w:eastAsia="MS Mincho"/>
          <w:rtl/>
        </w:rPr>
        <w:t>ی</w:t>
      </w:r>
      <w:r w:rsidR="000E2B68">
        <w:rPr>
          <w:rStyle w:val="Char7"/>
          <w:rFonts w:eastAsia="MS Mincho"/>
          <w:rtl/>
        </w:rPr>
        <w:t>‌</w:t>
      </w:r>
      <w:r w:rsidRPr="00692820">
        <w:rPr>
          <w:rStyle w:val="Char7"/>
          <w:rFonts w:eastAsia="MS Mincho"/>
          <w:rtl/>
        </w:rPr>
        <w:t>کنم و آنچه را که با</w:t>
      </w:r>
      <w:r w:rsidR="00871EA0">
        <w:rPr>
          <w:rStyle w:val="Char7"/>
          <w:rFonts w:eastAsia="MS Mincho"/>
          <w:rtl/>
        </w:rPr>
        <w:t>ی</w:t>
      </w:r>
      <w:r w:rsidRPr="00692820">
        <w:rPr>
          <w:rStyle w:val="Char7"/>
          <w:rFonts w:eastAsia="MS Mincho"/>
          <w:rtl/>
        </w:rPr>
        <w:t>د بگو</w:t>
      </w:r>
      <w:r w:rsidR="00871EA0">
        <w:rPr>
          <w:rStyle w:val="Char7"/>
          <w:rFonts w:eastAsia="MS Mincho"/>
          <w:rtl/>
        </w:rPr>
        <w:t>ی</w:t>
      </w:r>
      <w:r w:rsidRPr="00692820">
        <w:rPr>
          <w:rStyle w:val="Char7"/>
          <w:rFonts w:eastAsia="MS Mincho"/>
          <w:rtl/>
        </w:rPr>
        <w:t>م به تو م</w:t>
      </w:r>
      <w:r w:rsidR="00871EA0">
        <w:rPr>
          <w:rStyle w:val="Char7"/>
          <w:rFonts w:eastAsia="MS Mincho"/>
          <w:rtl/>
        </w:rPr>
        <w:t>ی</w:t>
      </w:r>
      <w:r w:rsidR="000E2B68">
        <w:rPr>
          <w:rStyle w:val="Char7"/>
          <w:rFonts w:eastAsia="MS Mincho"/>
          <w:rtl/>
        </w:rPr>
        <w:t>‌</w:t>
      </w:r>
      <w:r w:rsidRPr="00692820">
        <w:rPr>
          <w:rStyle w:val="Char7"/>
          <w:rFonts w:eastAsia="MS Mincho"/>
          <w:rtl/>
        </w:rPr>
        <w:t>رسانم. و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 هم بر ا</w:t>
      </w:r>
      <w:r w:rsidR="00871EA0">
        <w:rPr>
          <w:rStyle w:val="Char7"/>
          <w:rFonts w:eastAsia="MS Mincho"/>
          <w:rtl/>
        </w:rPr>
        <w:t>ی</w:t>
      </w:r>
      <w:r w:rsidRPr="00692820">
        <w:rPr>
          <w:rStyle w:val="Char7"/>
          <w:rFonts w:eastAsia="MS Mincho"/>
          <w:rtl/>
        </w:rPr>
        <w:t xml:space="preserve">ن مسأله گواه و شاهدند.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تو م</w:t>
      </w:r>
      <w:r w:rsidR="002F1AC2" w:rsidRPr="00692820">
        <w:rPr>
          <w:rStyle w:val="Char7"/>
          <w:rFonts w:eastAsia="MS Mincho" w:hint="cs"/>
          <w:rtl/>
        </w:rPr>
        <w:t>ـ</w:t>
      </w:r>
      <w:r w:rsidRPr="00692820">
        <w:rPr>
          <w:rStyle w:val="Char7"/>
          <w:rFonts w:eastAsia="MS Mincho"/>
          <w:rtl/>
        </w:rPr>
        <w:t>ا را ب</w:t>
      </w:r>
      <w:r w:rsidR="002F1AC2" w:rsidRPr="00692820">
        <w:rPr>
          <w:rStyle w:val="Char7"/>
          <w:rFonts w:eastAsia="MS Mincho" w:hint="cs"/>
          <w:rtl/>
        </w:rPr>
        <w:t>ـ</w:t>
      </w:r>
      <w:r w:rsidRPr="00692820">
        <w:rPr>
          <w:rStyle w:val="Char7"/>
          <w:rFonts w:eastAsia="MS Mincho"/>
          <w:rtl/>
        </w:rPr>
        <w:t>ا و</w:t>
      </w:r>
      <w:r w:rsidR="00871EA0">
        <w:rPr>
          <w:rStyle w:val="Char7"/>
          <w:rFonts w:eastAsia="MS Mincho"/>
          <w:rtl/>
        </w:rPr>
        <w:t>ی</w:t>
      </w:r>
      <w:r w:rsidRPr="00692820">
        <w:rPr>
          <w:rStyle w:val="Char7"/>
          <w:rFonts w:eastAsia="MS Mincho"/>
          <w:rtl/>
        </w:rPr>
        <w:t>ژگ</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توص</w:t>
      </w:r>
      <w:r w:rsidR="00871EA0">
        <w:rPr>
          <w:rStyle w:val="Char7"/>
          <w:rFonts w:eastAsia="MS Mincho"/>
          <w:rtl/>
        </w:rPr>
        <w:t>ی</w:t>
      </w:r>
      <w:r w:rsidRPr="00692820">
        <w:rPr>
          <w:rStyle w:val="Char7"/>
          <w:rFonts w:eastAsia="MS Mincho"/>
          <w:rtl/>
        </w:rPr>
        <w:t>ف نمود</w:t>
      </w:r>
      <w:r w:rsidR="00871EA0">
        <w:rPr>
          <w:rStyle w:val="Char7"/>
          <w:rFonts w:eastAsia="MS Mincho"/>
          <w:rtl/>
        </w:rPr>
        <w:t>ی</w:t>
      </w:r>
      <w:r w:rsidRPr="00692820">
        <w:rPr>
          <w:rStyle w:val="Char7"/>
          <w:rFonts w:eastAsia="MS Mincho"/>
          <w:rtl/>
        </w:rPr>
        <w:t xml:space="preserve"> که به آن علم ندار</w:t>
      </w:r>
      <w:r w:rsidR="00871EA0">
        <w:rPr>
          <w:rStyle w:val="Char7"/>
          <w:rFonts w:eastAsia="MS Mincho"/>
          <w:rtl/>
        </w:rPr>
        <w:t>ی</w:t>
      </w:r>
      <w:r w:rsidRPr="00692820">
        <w:rPr>
          <w:rStyle w:val="Char7"/>
          <w:rFonts w:eastAsia="MS Mincho"/>
          <w:rtl/>
        </w:rPr>
        <w:t>. تو بد</w:t>
      </w:r>
      <w:r w:rsidR="00871EA0">
        <w:rPr>
          <w:rStyle w:val="Char7"/>
          <w:rFonts w:eastAsia="MS Mincho"/>
          <w:rtl/>
        </w:rPr>
        <w:t>ی</w:t>
      </w:r>
      <w:r w:rsidRPr="00692820">
        <w:rPr>
          <w:rStyle w:val="Char7"/>
          <w:rFonts w:eastAsia="MS Mincho"/>
          <w:rtl/>
        </w:rPr>
        <w:t xml:space="preserve"> حال و وضع م</w:t>
      </w:r>
      <w:r w:rsidR="002F1AC2" w:rsidRPr="00692820">
        <w:rPr>
          <w:rStyle w:val="Char7"/>
          <w:rFonts w:eastAsia="MS Mincho" w:hint="cs"/>
          <w:rtl/>
        </w:rPr>
        <w:t>ـ</w:t>
      </w:r>
      <w:r w:rsidRPr="00692820">
        <w:rPr>
          <w:rStyle w:val="Char7"/>
          <w:rFonts w:eastAsia="MS Mincho"/>
          <w:rtl/>
        </w:rPr>
        <w:t>ا را ذکر کرد</w:t>
      </w:r>
      <w:r w:rsidR="00871EA0">
        <w:rPr>
          <w:rStyle w:val="Char7"/>
          <w:rFonts w:eastAsia="MS Mincho"/>
          <w:rtl/>
        </w:rPr>
        <w:t>ی</w:t>
      </w:r>
      <w:r w:rsidRPr="00692820">
        <w:rPr>
          <w:rStyle w:val="Char7"/>
          <w:rFonts w:eastAsia="MS Mincho"/>
          <w:rtl/>
        </w:rPr>
        <w:t>، در حال</w:t>
      </w:r>
      <w:r w:rsidR="00871EA0">
        <w:rPr>
          <w:rStyle w:val="Char7"/>
          <w:rFonts w:eastAsia="MS Mincho"/>
          <w:rtl/>
        </w:rPr>
        <w:t>ی</w:t>
      </w:r>
      <w:r w:rsidR="000E2B68">
        <w:rPr>
          <w:rStyle w:val="Char7"/>
          <w:rFonts w:eastAsia="MS Mincho"/>
          <w:rtl/>
        </w:rPr>
        <w:t>‌</w:t>
      </w:r>
      <w:r w:rsidRPr="00692820">
        <w:rPr>
          <w:rStyle w:val="Char7"/>
          <w:rFonts w:eastAsia="MS Mincho"/>
          <w:rtl/>
        </w:rPr>
        <w:t>که اوضاع ما خ</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بدتر از چ</w:t>
      </w:r>
      <w:r w:rsidR="00871EA0">
        <w:rPr>
          <w:rStyle w:val="Char7"/>
          <w:rFonts w:eastAsia="MS Mincho"/>
          <w:rtl/>
        </w:rPr>
        <w:t>ی</w:t>
      </w:r>
      <w:r w:rsidRPr="00692820">
        <w:rPr>
          <w:rStyle w:val="Char7"/>
          <w:rFonts w:eastAsia="MS Mincho"/>
          <w:rtl/>
        </w:rPr>
        <w:t>زها</w:t>
      </w:r>
      <w:r w:rsidR="00871EA0">
        <w:rPr>
          <w:rStyle w:val="Char7"/>
          <w:rFonts w:eastAsia="MS Mincho"/>
          <w:rtl/>
        </w:rPr>
        <w:t>یی</w:t>
      </w:r>
      <w:r w:rsidRPr="00692820">
        <w:rPr>
          <w:rStyle w:val="Char7"/>
          <w:rFonts w:eastAsia="MS Mincho"/>
          <w:rtl/>
        </w:rPr>
        <w:t xml:space="preserve"> بود که گفت</w:t>
      </w:r>
      <w:r w:rsidR="00871EA0">
        <w:rPr>
          <w:rStyle w:val="Char7"/>
          <w:rFonts w:eastAsia="MS Mincho"/>
          <w:rtl/>
        </w:rPr>
        <w:t>ی</w:t>
      </w:r>
      <w:r w:rsidRPr="00692820">
        <w:rPr>
          <w:rStyle w:val="Char7"/>
          <w:rFonts w:eastAsia="MS Mincho"/>
          <w:rtl/>
        </w:rPr>
        <w:t>. اما گرسنگ</w:t>
      </w:r>
      <w:r w:rsidR="00871EA0">
        <w:rPr>
          <w:rStyle w:val="Char7"/>
          <w:rFonts w:eastAsia="MS Mincho"/>
          <w:rtl/>
        </w:rPr>
        <w:t>ی</w:t>
      </w:r>
      <w:r w:rsidRPr="00692820">
        <w:rPr>
          <w:rStyle w:val="Char7"/>
          <w:rFonts w:eastAsia="MS Mincho"/>
          <w:rtl/>
        </w:rPr>
        <w:t xml:space="preserve"> ما به گرسنگ</w:t>
      </w:r>
      <w:r w:rsidR="00871EA0">
        <w:rPr>
          <w:rStyle w:val="Char7"/>
          <w:rFonts w:eastAsia="MS Mincho"/>
          <w:rtl/>
        </w:rPr>
        <w:t>ی</w:t>
      </w:r>
      <w:r w:rsidRPr="00692820">
        <w:rPr>
          <w:rStyle w:val="Char7"/>
          <w:rFonts w:eastAsia="MS Mincho"/>
          <w:rtl/>
        </w:rPr>
        <w:t xml:space="preserve"> شباهت نداشت. </w:t>
      </w:r>
      <w:r w:rsidR="000770E5" w:rsidRPr="00692820">
        <w:rPr>
          <w:rStyle w:val="Char7"/>
          <w:rFonts w:eastAsia="MS Mincho" w:hint="cs"/>
          <w:rtl/>
        </w:rPr>
        <w:t>[</w:t>
      </w:r>
      <w:r w:rsidRPr="00692820">
        <w:rPr>
          <w:rStyle w:val="Char7"/>
          <w:rFonts w:eastAsia="MS Mincho"/>
          <w:rtl/>
        </w:rPr>
        <w:t>و چیزی فراتر از آن بود]</w:t>
      </w:r>
      <w:r w:rsidR="00566C09">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ما سوسک و عقرب و مار م</w:t>
      </w:r>
      <w:r w:rsidR="00871EA0">
        <w:rPr>
          <w:rStyle w:val="Char7"/>
          <w:rFonts w:eastAsia="MS Mincho"/>
          <w:rtl/>
        </w:rPr>
        <w:t>ی</w:t>
      </w:r>
      <w:r w:rsidR="000E2B68">
        <w:rPr>
          <w:rStyle w:val="Char7"/>
          <w:rFonts w:eastAsia="MS Mincho"/>
          <w:rtl/>
        </w:rPr>
        <w:t>‌</w:t>
      </w:r>
      <w:r w:rsidRPr="00692820">
        <w:rPr>
          <w:rStyle w:val="Char7"/>
          <w:rFonts w:eastAsia="MS Mincho"/>
          <w:rtl/>
        </w:rPr>
        <w:t>خورد</w:t>
      </w:r>
      <w:r w:rsidR="00871EA0">
        <w:rPr>
          <w:rStyle w:val="Char7"/>
          <w:rFonts w:eastAsia="MS Mincho"/>
          <w:rtl/>
        </w:rPr>
        <w:t>ی</w:t>
      </w:r>
      <w:r w:rsidRPr="00692820">
        <w:rPr>
          <w:rStyle w:val="Char7"/>
          <w:rFonts w:eastAsia="MS Mincho"/>
          <w:rtl/>
        </w:rPr>
        <w:t>م و فکر م</w:t>
      </w:r>
      <w:r w:rsidR="00871EA0">
        <w:rPr>
          <w:rStyle w:val="Char7"/>
          <w:rFonts w:eastAsia="MS Mincho"/>
          <w:rtl/>
        </w:rPr>
        <w:t>ی</w:t>
      </w:r>
      <w:r w:rsidR="000E2B68">
        <w:rPr>
          <w:rStyle w:val="Char7"/>
          <w:rFonts w:eastAsia="MS Mincho"/>
          <w:rtl/>
        </w:rPr>
        <w:t>‌</w:t>
      </w:r>
      <w:r w:rsidRPr="00692820">
        <w:rPr>
          <w:rStyle w:val="Char7"/>
          <w:rFonts w:eastAsia="MS Mincho"/>
          <w:rtl/>
        </w:rPr>
        <w:t>کرد</w:t>
      </w:r>
      <w:r w:rsidR="00871EA0">
        <w:rPr>
          <w:rStyle w:val="Char7"/>
          <w:rFonts w:eastAsia="MS Mincho"/>
          <w:rtl/>
        </w:rPr>
        <w:t>ی</w:t>
      </w:r>
      <w:r w:rsidRPr="00692820">
        <w:rPr>
          <w:rStyle w:val="Char7"/>
          <w:rFonts w:eastAsia="MS Mincho"/>
          <w:rtl/>
        </w:rPr>
        <w:t>م آنها غذا</w:t>
      </w:r>
      <w:r w:rsidR="00871EA0">
        <w:rPr>
          <w:rStyle w:val="Char7"/>
          <w:rFonts w:eastAsia="MS Mincho"/>
          <w:rtl/>
        </w:rPr>
        <w:t>ی</w:t>
      </w:r>
      <w:r w:rsidRPr="00692820">
        <w:rPr>
          <w:rStyle w:val="Char7"/>
          <w:rFonts w:eastAsia="MS Mincho"/>
          <w:rtl/>
        </w:rPr>
        <w:t xml:space="preserve"> ما هستند. اما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برهنگ</w:t>
      </w:r>
      <w:r w:rsidR="00871EA0">
        <w:rPr>
          <w:rStyle w:val="Char7"/>
          <w:rFonts w:eastAsia="MS Mincho"/>
          <w:rtl/>
        </w:rPr>
        <w:t>ی</w:t>
      </w:r>
      <w:r w:rsidRPr="00692820">
        <w:rPr>
          <w:rStyle w:val="Char7"/>
          <w:rFonts w:eastAsia="MS Mincho"/>
          <w:rtl/>
        </w:rPr>
        <w:t xml:space="preserve"> و پوشش ما، با</w:t>
      </w:r>
      <w:r w:rsidR="00871EA0">
        <w:rPr>
          <w:rStyle w:val="Char7"/>
          <w:rFonts w:eastAsia="MS Mincho"/>
          <w:rtl/>
        </w:rPr>
        <w:t>ی</w:t>
      </w:r>
      <w:r w:rsidRPr="00692820">
        <w:rPr>
          <w:rStyle w:val="Char7"/>
          <w:rFonts w:eastAsia="MS Mincho"/>
          <w:rtl/>
        </w:rPr>
        <w:t>د گفت که ما تنها لباس</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را که از پشم و مو</w:t>
      </w:r>
      <w:r w:rsidR="00871EA0">
        <w:rPr>
          <w:rStyle w:val="Char7"/>
          <w:rFonts w:eastAsia="MS Mincho"/>
          <w:rtl/>
        </w:rPr>
        <w:t>ی</w:t>
      </w:r>
      <w:r w:rsidRPr="00692820">
        <w:rPr>
          <w:rStyle w:val="Char7"/>
          <w:rFonts w:eastAsia="MS Mincho"/>
          <w:rtl/>
        </w:rPr>
        <w:t xml:space="preserve"> شتر و گوسفند م</w:t>
      </w:r>
      <w:r w:rsidR="00871EA0">
        <w:rPr>
          <w:rStyle w:val="Char7"/>
          <w:rFonts w:eastAsia="MS Mincho"/>
          <w:rtl/>
        </w:rPr>
        <w:t>ی</w:t>
      </w:r>
      <w:r w:rsidR="000E2B68">
        <w:rPr>
          <w:rStyle w:val="Char7"/>
          <w:rFonts w:eastAsia="MS Mincho"/>
          <w:rtl/>
        </w:rPr>
        <w:t>‌</w:t>
      </w:r>
      <w:r w:rsidRPr="00692820">
        <w:rPr>
          <w:rStyle w:val="Char7"/>
          <w:rFonts w:eastAsia="MS Mincho"/>
          <w:rtl/>
        </w:rPr>
        <w:t>بافت</w:t>
      </w:r>
      <w:r w:rsidR="00871EA0">
        <w:rPr>
          <w:rStyle w:val="Char7"/>
          <w:rFonts w:eastAsia="MS Mincho"/>
          <w:rtl/>
        </w:rPr>
        <w:t>ی</w:t>
      </w:r>
      <w:r w:rsidRPr="00692820">
        <w:rPr>
          <w:rStyle w:val="Char7"/>
          <w:rFonts w:eastAsia="MS Mincho"/>
          <w:rtl/>
        </w:rPr>
        <w:t>م، م</w:t>
      </w:r>
      <w:r w:rsidR="00871EA0">
        <w:rPr>
          <w:rStyle w:val="Char7"/>
          <w:rFonts w:eastAsia="MS Mincho"/>
          <w:rtl/>
        </w:rPr>
        <w:t>ی</w:t>
      </w:r>
      <w:r w:rsidR="000E2B68">
        <w:rPr>
          <w:rStyle w:val="Char7"/>
          <w:rFonts w:eastAsia="MS Mincho"/>
          <w:rtl/>
        </w:rPr>
        <w:t>‌</w:t>
      </w:r>
      <w:r w:rsidRPr="00692820">
        <w:rPr>
          <w:rStyle w:val="Char7"/>
          <w:rFonts w:eastAsia="MS Mincho"/>
          <w:rtl/>
        </w:rPr>
        <w:t>پوش</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م.</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آ</w:t>
      </w:r>
      <w:r w:rsidR="00871EA0">
        <w:rPr>
          <w:rStyle w:val="Char7"/>
          <w:rFonts w:eastAsia="MS Mincho"/>
          <w:rtl/>
        </w:rPr>
        <w:t>یی</w:t>
      </w:r>
      <w:r w:rsidRPr="00692820">
        <w:rPr>
          <w:rStyle w:val="Char7"/>
          <w:rFonts w:eastAsia="MS Mincho"/>
          <w:rtl/>
        </w:rPr>
        <w:t>ن ما [در جاهل</w:t>
      </w:r>
      <w:r w:rsidR="00871EA0">
        <w:rPr>
          <w:rStyle w:val="Char7"/>
          <w:rFonts w:eastAsia="MS Mincho"/>
          <w:rtl/>
        </w:rPr>
        <w:t>ی</w:t>
      </w:r>
      <w:r w:rsidRPr="00692820">
        <w:rPr>
          <w:rStyle w:val="Char7"/>
          <w:rFonts w:eastAsia="MS Mincho"/>
          <w:rtl/>
        </w:rPr>
        <w:t>ت] ا</w:t>
      </w:r>
      <w:r w:rsidR="00871EA0">
        <w:rPr>
          <w:rStyle w:val="Char7"/>
          <w:rFonts w:eastAsia="MS Mincho"/>
          <w:rtl/>
        </w:rPr>
        <w:t>ی</w:t>
      </w:r>
      <w:r w:rsidRPr="00692820">
        <w:rPr>
          <w:rStyle w:val="Char7"/>
          <w:rFonts w:eastAsia="MS Mincho"/>
          <w:rtl/>
        </w:rPr>
        <w:t>ن بود که برخ</w:t>
      </w:r>
      <w:r w:rsidR="00871EA0">
        <w:rPr>
          <w:rStyle w:val="Char7"/>
          <w:rFonts w:eastAsia="MS Mincho"/>
          <w:rtl/>
        </w:rPr>
        <w:t>ی</w:t>
      </w:r>
      <w:r w:rsidRPr="00692820">
        <w:rPr>
          <w:rStyle w:val="Char7"/>
          <w:rFonts w:eastAsia="MS Mincho"/>
          <w:rtl/>
        </w:rPr>
        <w:t xml:space="preserve"> از ما د</w:t>
      </w:r>
      <w:r w:rsidR="00871EA0">
        <w:rPr>
          <w:rStyle w:val="Char7"/>
          <w:rFonts w:eastAsia="MS Mincho"/>
          <w:rtl/>
        </w:rPr>
        <w:t>ی</w:t>
      </w:r>
      <w:r w:rsidRPr="00692820">
        <w:rPr>
          <w:rStyle w:val="Char7"/>
          <w:rFonts w:eastAsia="MS Mincho"/>
          <w:rtl/>
        </w:rPr>
        <w:t>گران را با</w:t>
      </w:r>
      <w:r w:rsidR="00871EA0">
        <w:rPr>
          <w:rStyle w:val="Char7"/>
          <w:rFonts w:eastAsia="MS Mincho"/>
          <w:rtl/>
        </w:rPr>
        <w:t>ی</w:t>
      </w:r>
      <w:r w:rsidRPr="00692820">
        <w:rPr>
          <w:rStyle w:val="Char7"/>
          <w:rFonts w:eastAsia="MS Mincho"/>
          <w:rtl/>
        </w:rPr>
        <w:t>د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کشت و بر </w:t>
      </w:r>
      <w:r w:rsidR="00871EA0">
        <w:rPr>
          <w:rStyle w:val="Char7"/>
          <w:rFonts w:eastAsia="MS Mincho"/>
          <w:rtl/>
        </w:rPr>
        <w:t>ی</w:t>
      </w:r>
      <w:r w:rsidRPr="00692820">
        <w:rPr>
          <w:rStyle w:val="Char7"/>
          <w:rFonts w:eastAsia="MS Mincho"/>
          <w:rtl/>
        </w:rPr>
        <w:t>کد</w:t>
      </w:r>
      <w:r w:rsidR="00871EA0">
        <w:rPr>
          <w:rStyle w:val="Char7"/>
          <w:rFonts w:eastAsia="MS Mincho"/>
          <w:rtl/>
        </w:rPr>
        <w:t>ی</w:t>
      </w:r>
      <w:r w:rsidRPr="00692820">
        <w:rPr>
          <w:rStyle w:val="Char7"/>
          <w:rFonts w:eastAsia="MS Mincho"/>
          <w:rtl/>
        </w:rPr>
        <w:t>گر ظلم و ستم م</w:t>
      </w:r>
      <w:r w:rsidR="00871EA0">
        <w:rPr>
          <w:rStyle w:val="Char7"/>
          <w:rFonts w:eastAsia="MS Mincho"/>
          <w:rtl/>
        </w:rPr>
        <w:t>ی</w:t>
      </w:r>
      <w:r w:rsidR="000E2B68">
        <w:rPr>
          <w:rStyle w:val="Char7"/>
          <w:rFonts w:eastAsia="MS Mincho"/>
          <w:rtl/>
        </w:rPr>
        <w:t>‌</w:t>
      </w:r>
      <w:r w:rsidRPr="00692820">
        <w:rPr>
          <w:rStyle w:val="Char7"/>
          <w:rFonts w:eastAsia="MS Mincho"/>
          <w:rtl/>
        </w:rPr>
        <w:t>کرد</w:t>
      </w:r>
      <w:r w:rsidR="00871EA0">
        <w:rPr>
          <w:rStyle w:val="Char7"/>
          <w:rFonts w:eastAsia="MS Mincho"/>
          <w:rtl/>
        </w:rPr>
        <w:t>ی</w:t>
      </w:r>
      <w:r w:rsidRPr="00692820">
        <w:rPr>
          <w:rStyle w:val="Char7"/>
          <w:rFonts w:eastAsia="MS Mincho"/>
          <w:rtl/>
        </w:rPr>
        <w:t>م.</w:t>
      </w:r>
      <w:r w:rsidR="002F1AC2" w:rsidRPr="00692820">
        <w:rPr>
          <w:rStyle w:val="Char7"/>
          <w:rFonts w:eastAsia="MS Mincho" w:hint="cs"/>
          <w:rtl/>
        </w:rPr>
        <w:t xml:space="preserve"> </w:t>
      </w:r>
      <w:r w:rsidRPr="00692820">
        <w:rPr>
          <w:rStyle w:val="Char7"/>
          <w:rFonts w:eastAsia="MS Mincho"/>
          <w:rtl/>
        </w:rPr>
        <w:t>ممکن بود،</w:t>
      </w:r>
      <w:r w:rsidR="00871EA0">
        <w:rPr>
          <w:rStyle w:val="Char7"/>
          <w:rFonts w:eastAsia="MS Mincho"/>
          <w:rtl/>
        </w:rPr>
        <w:t xml:space="preserve"> هر‌یک </w:t>
      </w:r>
      <w:r w:rsidRPr="00692820">
        <w:rPr>
          <w:rStyle w:val="Char7"/>
          <w:rFonts w:eastAsia="MS Mincho"/>
          <w:rtl/>
        </w:rPr>
        <w:t>از م</w:t>
      </w:r>
      <w:r w:rsidR="002F1AC2" w:rsidRPr="00692820">
        <w:rPr>
          <w:rStyle w:val="Char7"/>
          <w:rFonts w:eastAsia="MS Mincho" w:hint="cs"/>
          <w:rtl/>
        </w:rPr>
        <w:t>ـ</w:t>
      </w:r>
      <w:r w:rsidRPr="00692820">
        <w:rPr>
          <w:rStyle w:val="Char7"/>
          <w:rFonts w:eastAsia="MS Mincho"/>
          <w:rtl/>
        </w:rPr>
        <w:t>ا دختر خود را در ح</w:t>
      </w:r>
      <w:r w:rsidR="002F1AC2" w:rsidRPr="00692820">
        <w:rPr>
          <w:rStyle w:val="Char7"/>
          <w:rFonts w:eastAsia="MS Mincho" w:hint="cs"/>
          <w:rtl/>
        </w:rPr>
        <w:t>ـ</w:t>
      </w:r>
      <w:r w:rsidRPr="00692820">
        <w:rPr>
          <w:rStyle w:val="Char7"/>
          <w:rFonts w:eastAsia="MS Mincho"/>
          <w:rtl/>
        </w:rPr>
        <w:t>ال</w:t>
      </w:r>
      <w:r w:rsidR="00871EA0">
        <w:rPr>
          <w:rStyle w:val="Char7"/>
          <w:rFonts w:eastAsia="MS Mincho"/>
          <w:rtl/>
        </w:rPr>
        <w:t>ی</w:t>
      </w:r>
      <w:r w:rsidRPr="00692820">
        <w:rPr>
          <w:rStyle w:val="Char7"/>
          <w:rFonts w:eastAsia="MS Mincho"/>
          <w:rtl/>
        </w:rPr>
        <w:t xml:space="preserve"> که زنده بود، از ترس ا</w:t>
      </w:r>
      <w:r w:rsidR="00871EA0">
        <w:rPr>
          <w:rStyle w:val="Char7"/>
          <w:rFonts w:eastAsia="MS Mincho"/>
          <w:rtl/>
        </w:rPr>
        <w:t>ی</w:t>
      </w:r>
      <w:r w:rsidRPr="00692820">
        <w:rPr>
          <w:rStyle w:val="Char7"/>
          <w:rFonts w:eastAsia="MS Mincho"/>
          <w:rtl/>
        </w:rPr>
        <w:t>نکه از غذا و طع</w:t>
      </w:r>
      <w:r w:rsidR="002F1AC2" w:rsidRPr="00692820">
        <w:rPr>
          <w:rStyle w:val="Char7"/>
          <w:rFonts w:eastAsia="MS Mincho" w:hint="cs"/>
          <w:rtl/>
        </w:rPr>
        <w:t>ـ</w:t>
      </w:r>
      <w:r w:rsidRPr="00692820">
        <w:rPr>
          <w:rStyle w:val="Char7"/>
          <w:rFonts w:eastAsia="MS Mincho"/>
          <w:rtl/>
        </w:rPr>
        <w:t>ام او بخورد، بکشد. اوضاع ما تا د</w:t>
      </w:r>
      <w:r w:rsidR="00871EA0">
        <w:rPr>
          <w:rStyle w:val="Char7"/>
          <w:rFonts w:eastAsia="MS Mincho"/>
          <w:rtl/>
        </w:rPr>
        <w:t>ی</w:t>
      </w:r>
      <w:r w:rsidRPr="00692820">
        <w:rPr>
          <w:rStyle w:val="Char7"/>
          <w:rFonts w:eastAsia="MS Mincho"/>
          <w:rtl/>
        </w:rPr>
        <w:t>روز،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طور بود که برا</w:t>
      </w:r>
      <w:r w:rsidR="00871EA0">
        <w:rPr>
          <w:rStyle w:val="Char7"/>
          <w:rFonts w:eastAsia="MS Mincho"/>
          <w:rtl/>
        </w:rPr>
        <w:t>ی</w:t>
      </w:r>
      <w:r w:rsidRPr="00692820">
        <w:rPr>
          <w:rStyle w:val="Char7"/>
          <w:rFonts w:eastAsia="MS Mincho"/>
          <w:rtl/>
        </w:rPr>
        <w:t xml:space="preserve"> تو گفتم. سپس خداوند </w:t>
      </w:r>
      <w:r w:rsidR="001306D4" w:rsidRPr="00FB3E18">
        <w:rPr>
          <w:rFonts w:cs="CTraditional Arabic" w:hint="cs"/>
          <w:szCs w:val="28"/>
          <w:rtl/>
        </w:rPr>
        <w:t>ﻷ</w:t>
      </w:r>
      <w:r w:rsidRPr="00692820">
        <w:rPr>
          <w:rStyle w:val="Char7"/>
          <w:rFonts w:eastAsia="MS Mincho"/>
          <w:rtl/>
        </w:rPr>
        <w:t xml:space="preserve"> مرد</w:t>
      </w:r>
      <w:r w:rsidR="00871EA0">
        <w:rPr>
          <w:rStyle w:val="Char7"/>
          <w:rFonts w:eastAsia="MS Mincho"/>
          <w:rtl/>
        </w:rPr>
        <w:t>ی</w:t>
      </w:r>
      <w:r w:rsidRPr="00692820">
        <w:rPr>
          <w:rStyle w:val="Char7"/>
          <w:rFonts w:eastAsia="MS Mincho"/>
          <w:rtl/>
        </w:rPr>
        <w:t xml:space="preserve"> معروف و شناخته شده را </w:t>
      </w:r>
      <w:r w:rsidR="00566C09">
        <w:rPr>
          <w:rStyle w:val="Char7"/>
          <w:rFonts w:eastAsia="MS Mincho"/>
          <w:rtl/>
        </w:rPr>
        <w:t>به‌سوی</w:t>
      </w:r>
      <w:r w:rsidRPr="00692820">
        <w:rPr>
          <w:rStyle w:val="Char7"/>
          <w:rFonts w:eastAsia="MS Mincho"/>
          <w:rtl/>
        </w:rPr>
        <w:t xml:space="preserve"> ما فرستاد که خودش</w:t>
      </w:r>
      <w:r w:rsidR="002F1AC2" w:rsidRPr="00692820">
        <w:rPr>
          <w:rStyle w:val="Char7"/>
          <w:rFonts w:eastAsia="MS Mincho" w:hint="cs"/>
          <w:rtl/>
        </w:rPr>
        <w:t xml:space="preserve"> و</w:t>
      </w:r>
      <w:r w:rsidRPr="00692820">
        <w:rPr>
          <w:rStyle w:val="Char7"/>
          <w:rFonts w:eastAsia="MS Mincho"/>
          <w:rtl/>
        </w:rPr>
        <w:t xml:space="preserve"> اصل و نسب و مکان به دن</w:t>
      </w:r>
      <w:r w:rsidR="00871EA0">
        <w:rPr>
          <w:rStyle w:val="Char7"/>
          <w:rFonts w:eastAsia="MS Mincho"/>
          <w:rtl/>
        </w:rPr>
        <w:t>ی</w:t>
      </w:r>
      <w:r w:rsidRPr="00692820">
        <w:rPr>
          <w:rStyle w:val="Char7"/>
          <w:rFonts w:eastAsia="MS Mincho"/>
          <w:rtl/>
        </w:rPr>
        <w:t>ا آمدنش را م</w:t>
      </w:r>
      <w:r w:rsidR="00871EA0">
        <w:rPr>
          <w:rStyle w:val="Char7"/>
          <w:rFonts w:eastAsia="MS Mincho"/>
          <w:rtl/>
        </w:rPr>
        <w:t>ی</w:t>
      </w:r>
      <w:r w:rsidR="000E2B68">
        <w:rPr>
          <w:rStyle w:val="Char7"/>
          <w:rFonts w:eastAsia="MS Mincho"/>
          <w:rtl/>
        </w:rPr>
        <w:t>‌</w:t>
      </w:r>
      <w:r w:rsidRPr="00692820">
        <w:rPr>
          <w:rStyle w:val="Char7"/>
          <w:rFonts w:eastAsia="MS Mincho"/>
          <w:rtl/>
        </w:rPr>
        <w:t>شناخت</w:t>
      </w:r>
      <w:r w:rsidR="00871EA0">
        <w:rPr>
          <w:rStyle w:val="Char7"/>
          <w:rFonts w:eastAsia="MS Mincho"/>
          <w:rtl/>
        </w:rPr>
        <w:t>ی</w:t>
      </w:r>
      <w:r w:rsidRPr="00692820">
        <w:rPr>
          <w:rStyle w:val="Char7"/>
          <w:rFonts w:eastAsia="MS Mincho"/>
          <w:rtl/>
        </w:rPr>
        <w:t xml:space="preserve">م.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زم</w:t>
      </w:r>
      <w:r w:rsidR="00871EA0">
        <w:rPr>
          <w:rStyle w:val="Char7"/>
          <w:rFonts w:eastAsia="MS Mincho"/>
          <w:rtl/>
        </w:rPr>
        <w:t>ی</w:t>
      </w:r>
      <w:r w:rsidRPr="00692820">
        <w:rPr>
          <w:rStyle w:val="Char7"/>
          <w:rFonts w:eastAsia="MS Mincho"/>
          <w:rtl/>
        </w:rPr>
        <w:t>ن و وطن او بهتر</w:t>
      </w:r>
      <w:r w:rsidR="00871EA0">
        <w:rPr>
          <w:rStyle w:val="Char7"/>
          <w:rFonts w:eastAsia="MS Mincho"/>
          <w:rtl/>
        </w:rPr>
        <w:t>ی</w:t>
      </w:r>
      <w:r w:rsidRPr="00692820">
        <w:rPr>
          <w:rStyle w:val="Char7"/>
          <w:rFonts w:eastAsia="MS Mincho"/>
          <w:rtl/>
        </w:rPr>
        <w:t>ن زم</w:t>
      </w:r>
      <w:r w:rsidR="00871EA0">
        <w:rPr>
          <w:rStyle w:val="Char7"/>
          <w:rFonts w:eastAsia="MS Mincho"/>
          <w:rtl/>
        </w:rPr>
        <w:t>ی</w:t>
      </w:r>
      <w:r w:rsidRPr="00692820">
        <w:rPr>
          <w:rStyle w:val="Char7"/>
          <w:rFonts w:eastAsia="MS Mincho"/>
          <w:rtl/>
        </w:rPr>
        <w:t>ن ما، حسب و تبار او بهتر</w:t>
      </w:r>
      <w:r w:rsidR="00871EA0">
        <w:rPr>
          <w:rStyle w:val="Char7"/>
          <w:rFonts w:eastAsia="MS Mincho"/>
          <w:rtl/>
        </w:rPr>
        <w:t>ی</w:t>
      </w:r>
      <w:r w:rsidRPr="00692820">
        <w:rPr>
          <w:rStyle w:val="Char7"/>
          <w:rFonts w:eastAsia="MS Mincho"/>
          <w:rtl/>
        </w:rPr>
        <w:t>ن تبار ما، خانواده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او بهتر</w:t>
      </w:r>
      <w:r w:rsidR="00871EA0">
        <w:rPr>
          <w:rStyle w:val="Char7"/>
          <w:rFonts w:eastAsia="MS Mincho"/>
          <w:rtl/>
        </w:rPr>
        <w:t>ی</w:t>
      </w:r>
      <w:r w:rsidRPr="00692820">
        <w:rPr>
          <w:rStyle w:val="Char7"/>
          <w:rFonts w:eastAsia="MS Mincho"/>
          <w:rtl/>
        </w:rPr>
        <w:t>ن خانواده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ما و قب</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او بهتر</w:t>
      </w:r>
      <w:r w:rsidR="00871EA0">
        <w:rPr>
          <w:rStyle w:val="Char7"/>
          <w:rFonts w:eastAsia="MS Mincho"/>
          <w:rtl/>
        </w:rPr>
        <w:t>ی</w:t>
      </w:r>
      <w:r w:rsidRPr="00692820">
        <w:rPr>
          <w:rStyle w:val="Char7"/>
          <w:rFonts w:eastAsia="MS Mincho"/>
          <w:rtl/>
        </w:rPr>
        <w:t>ن قب</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ما بود. خودِ او بهتر</w:t>
      </w:r>
      <w:r w:rsidR="00871EA0">
        <w:rPr>
          <w:rStyle w:val="Char7"/>
          <w:rFonts w:eastAsia="MS Mincho"/>
          <w:rtl/>
        </w:rPr>
        <w:t>ی</w:t>
      </w:r>
      <w:r w:rsidRPr="00692820">
        <w:rPr>
          <w:rStyle w:val="Char7"/>
          <w:rFonts w:eastAsia="MS Mincho"/>
          <w:rtl/>
        </w:rPr>
        <w:t>ن، راستگوتر</w:t>
      </w:r>
      <w:r w:rsidR="00871EA0">
        <w:rPr>
          <w:rStyle w:val="Char7"/>
          <w:rFonts w:eastAsia="MS Mincho"/>
          <w:rtl/>
        </w:rPr>
        <w:t>ی</w:t>
      </w:r>
      <w:r w:rsidRPr="00692820">
        <w:rPr>
          <w:rStyle w:val="Char7"/>
          <w:rFonts w:eastAsia="MS Mincho"/>
          <w:rtl/>
        </w:rPr>
        <w:t>ن و بردبارتر</w:t>
      </w:r>
      <w:r w:rsidR="00871EA0">
        <w:rPr>
          <w:rStyle w:val="Char7"/>
          <w:rFonts w:eastAsia="MS Mincho"/>
          <w:rtl/>
        </w:rPr>
        <w:t>ی</w:t>
      </w:r>
      <w:r w:rsidRPr="00692820">
        <w:rPr>
          <w:rStyle w:val="Char7"/>
          <w:rFonts w:eastAsia="MS Mincho"/>
          <w:rtl/>
        </w:rPr>
        <w:t>ن فرد در م</w:t>
      </w:r>
      <w:r w:rsidR="00871EA0">
        <w:rPr>
          <w:rStyle w:val="Char7"/>
          <w:rFonts w:eastAsia="MS Mincho"/>
          <w:rtl/>
        </w:rPr>
        <w:t>ی</w:t>
      </w:r>
      <w:r w:rsidRPr="00692820">
        <w:rPr>
          <w:rStyle w:val="Char7"/>
          <w:rFonts w:eastAsia="MS Mincho"/>
          <w:rtl/>
        </w:rPr>
        <w:t>ان ما بود.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سپس او به مسئله و امر</w:t>
      </w:r>
      <w:r w:rsidR="00871EA0">
        <w:rPr>
          <w:rStyle w:val="Char7"/>
          <w:rFonts w:eastAsia="MS Mincho"/>
          <w:rtl/>
        </w:rPr>
        <w:t>ی</w:t>
      </w:r>
      <w:r w:rsidRPr="00692820">
        <w:rPr>
          <w:rStyle w:val="Char7"/>
          <w:rFonts w:eastAsia="MS Mincho"/>
          <w:rtl/>
        </w:rPr>
        <w:t xml:space="preserve"> دعوت نمود ک</w:t>
      </w:r>
      <w:r w:rsidR="008F5538" w:rsidRPr="00692820">
        <w:rPr>
          <w:rStyle w:val="Char7"/>
          <w:rFonts w:eastAsia="MS Mincho" w:hint="cs"/>
          <w:rtl/>
        </w:rPr>
        <w:t>ـ</w:t>
      </w:r>
      <w:r w:rsidRPr="00692820">
        <w:rPr>
          <w:rStyle w:val="Char7"/>
          <w:rFonts w:eastAsia="MS Mincho"/>
          <w:rtl/>
        </w:rPr>
        <w:t>ه کس</w:t>
      </w:r>
      <w:r w:rsidR="00871EA0">
        <w:rPr>
          <w:rStyle w:val="Char7"/>
          <w:rFonts w:eastAsia="MS Mincho"/>
          <w:rtl/>
        </w:rPr>
        <w:t>ی</w:t>
      </w:r>
      <w:r w:rsidRPr="00692820">
        <w:rPr>
          <w:rStyle w:val="Char7"/>
          <w:rFonts w:eastAsia="MS Mincho"/>
          <w:rtl/>
        </w:rPr>
        <w:t xml:space="preserve"> [به جز اندک] دعوت او را اجابت </w:t>
      </w:r>
      <w:r w:rsidRPr="001C6608">
        <w:rPr>
          <w:rStyle w:val="Char7"/>
          <w:rFonts w:eastAsia="MS Mincho"/>
          <w:spacing w:val="-4"/>
          <w:rtl/>
        </w:rPr>
        <w:t>ننمود. اولین یارش</w:t>
      </w:r>
      <w:r w:rsidR="008F5538" w:rsidRPr="001C6608">
        <w:rPr>
          <w:rStyle w:val="Char7"/>
          <w:rFonts w:eastAsia="MS Mincho" w:hint="cs"/>
          <w:spacing w:val="-4"/>
          <w:rtl/>
        </w:rPr>
        <w:t xml:space="preserve"> </w:t>
      </w:r>
      <w:r w:rsidRPr="001C6608">
        <w:rPr>
          <w:rStyle w:val="Char7"/>
          <w:rFonts w:eastAsia="MS Mincho"/>
          <w:spacing w:val="-4"/>
          <w:rtl/>
        </w:rPr>
        <w:t>خلیفه</w:t>
      </w:r>
      <w:r w:rsidR="000E2B68">
        <w:rPr>
          <w:rStyle w:val="Char7"/>
          <w:rFonts w:eastAsia="MS Mincho"/>
          <w:spacing w:val="-4"/>
          <w:rtl/>
        </w:rPr>
        <w:t>‌</w:t>
      </w:r>
      <w:r w:rsidRPr="001C6608">
        <w:rPr>
          <w:rStyle w:val="Char7"/>
          <w:rFonts w:eastAsia="MS Mincho" w:hint="cs"/>
          <w:spacing w:val="-4"/>
          <w:rtl/>
        </w:rPr>
        <w:t>ی</w:t>
      </w:r>
      <w:r w:rsidRPr="001C6608">
        <w:rPr>
          <w:rStyle w:val="Char7"/>
          <w:rFonts w:eastAsia="MS Mincho"/>
          <w:spacing w:val="-4"/>
          <w:rtl/>
        </w:rPr>
        <w:t xml:space="preserve"> جانشینش بود، او سخنانی</w:t>
      </w:r>
      <w:r w:rsidR="00E74542">
        <w:rPr>
          <w:rStyle w:val="Char7"/>
          <w:rFonts w:eastAsia="MS Mincho"/>
          <w:spacing w:val="-4"/>
          <w:rtl/>
        </w:rPr>
        <w:t xml:space="preserve"> می‌گفت </w:t>
      </w:r>
      <w:r w:rsidRPr="001C6608">
        <w:rPr>
          <w:rStyle w:val="Char7"/>
          <w:rFonts w:eastAsia="MS Mincho"/>
          <w:spacing w:val="-4"/>
          <w:rtl/>
        </w:rPr>
        <w:t>و ما نیز جوابش را می</w:t>
      </w:r>
      <w:r w:rsidR="000E2B68">
        <w:rPr>
          <w:rStyle w:val="Char7"/>
          <w:rFonts w:eastAsia="MS Mincho"/>
          <w:spacing w:val="-4"/>
          <w:rtl/>
        </w:rPr>
        <w:t>‌</w:t>
      </w:r>
      <w:r w:rsidRPr="001C6608">
        <w:rPr>
          <w:rStyle w:val="Char7"/>
          <w:rFonts w:eastAsia="MS Mincho"/>
          <w:spacing w:val="-4"/>
          <w:rtl/>
        </w:rPr>
        <w:t>دادیم، او سخن راست</w:t>
      </w:r>
      <w:r w:rsidR="00E74542">
        <w:rPr>
          <w:rStyle w:val="Char7"/>
          <w:rFonts w:eastAsia="MS Mincho"/>
          <w:spacing w:val="-4"/>
          <w:rtl/>
        </w:rPr>
        <w:t xml:space="preserve"> می‌گفت </w:t>
      </w:r>
      <w:r w:rsidRPr="001C6608">
        <w:rPr>
          <w:rStyle w:val="Char7"/>
          <w:rFonts w:eastAsia="MS Mincho"/>
          <w:spacing w:val="-4"/>
          <w:rtl/>
        </w:rPr>
        <w:t>و ما تکذیب می</w:t>
      </w:r>
      <w:r w:rsidR="000E2B68">
        <w:rPr>
          <w:rStyle w:val="Char7"/>
          <w:rFonts w:eastAsia="MS Mincho"/>
          <w:spacing w:val="-4"/>
          <w:rtl/>
        </w:rPr>
        <w:t>‌</w:t>
      </w:r>
      <w:r w:rsidRPr="001C6608">
        <w:rPr>
          <w:rStyle w:val="Char7"/>
          <w:rFonts w:eastAsia="MS Mincho"/>
          <w:spacing w:val="-4"/>
          <w:rtl/>
        </w:rPr>
        <w:t>کردیم او حق را گسترش می</w:t>
      </w:r>
      <w:r w:rsidR="000E2B68">
        <w:rPr>
          <w:rStyle w:val="Char7"/>
          <w:rFonts w:eastAsia="MS Mincho"/>
          <w:spacing w:val="-4"/>
          <w:rtl/>
        </w:rPr>
        <w:t>‌</w:t>
      </w:r>
      <w:r w:rsidRPr="001C6608">
        <w:rPr>
          <w:rStyle w:val="Char7"/>
          <w:rFonts w:eastAsia="MS Mincho"/>
          <w:spacing w:val="-4"/>
          <w:rtl/>
        </w:rPr>
        <w:t>داد و ما در صدد بودیم جلوی آن را بگیریم.</w:t>
      </w:r>
      <w:r w:rsidR="00B83D42">
        <w:rPr>
          <w:rStyle w:val="Char7"/>
          <w:rFonts w:eastAsia="MS Mincho"/>
          <w:spacing w:val="-4"/>
          <w:rtl/>
        </w:rPr>
        <w:t xml:space="preserve"> هرچه </w:t>
      </w:r>
      <w:r w:rsidR="00E74542">
        <w:rPr>
          <w:rStyle w:val="Char7"/>
          <w:rFonts w:eastAsia="MS Mincho"/>
          <w:spacing w:val="-4"/>
          <w:rtl/>
        </w:rPr>
        <w:t xml:space="preserve">می‌گفت </w:t>
      </w:r>
      <w:r w:rsidRPr="001C6608">
        <w:rPr>
          <w:rStyle w:val="Char7"/>
          <w:rFonts w:eastAsia="MS Mincho"/>
          <w:spacing w:val="-4"/>
          <w:rtl/>
        </w:rPr>
        <w:t>همانطور بود که</w:t>
      </w:r>
      <w:r w:rsidR="00E74542">
        <w:rPr>
          <w:rStyle w:val="Char7"/>
          <w:rFonts w:eastAsia="MS Mincho"/>
          <w:spacing w:val="-4"/>
          <w:rtl/>
        </w:rPr>
        <w:t xml:space="preserve"> می‌گفت </w:t>
      </w:r>
      <w:r w:rsidRPr="001C6608">
        <w:rPr>
          <w:rStyle w:val="Char7"/>
          <w:rFonts w:eastAsia="MS Mincho"/>
          <w:spacing w:val="-4"/>
          <w:rtl/>
        </w:rPr>
        <w:t>تا اینکه الله متعال تصدیق و پیروی از وی را در دل</w:t>
      </w:r>
      <w:r w:rsidR="000E2B68">
        <w:rPr>
          <w:rStyle w:val="Char7"/>
          <w:rFonts w:eastAsia="MS Mincho"/>
          <w:spacing w:val="-4"/>
          <w:rtl/>
        </w:rPr>
        <w:t>‌</w:t>
      </w:r>
      <w:r w:rsidRPr="001C6608">
        <w:rPr>
          <w:rStyle w:val="Char7"/>
          <w:rFonts w:eastAsia="MS Mincho"/>
          <w:spacing w:val="-4"/>
          <w:rtl/>
        </w:rPr>
        <w:t>هایمان قرار داد و سفیر الله متعال برای ما شد.</w:t>
      </w:r>
    </w:p>
    <w:p w:rsidR="000A3212" w:rsidRPr="00692820" w:rsidRDefault="000A3212" w:rsidP="002C706F">
      <w:pPr>
        <w:pStyle w:val="a"/>
        <w:spacing w:before="0" w:after="0" w:line="240" w:lineRule="auto"/>
        <w:ind w:firstLine="284"/>
        <w:jc w:val="both"/>
        <w:rPr>
          <w:rStyle w:val="Char7"/>
          <w:rFonts w:eastAsiaTheme="minorHAnsi"/>
          <w:rtl/>
        </w:rPr>
      </w:pPr>
      <w:r w:rsidRPr="00692820">
        <w:rPr>
          <w:rStyle w:val="Char7"/>
          <w:rFonts w:eastAsia="MS Mincho"/>
          <w:rtl/>
        </w:rPr>
        <w:t>آنچه را به ما</w:t>
      </w:r>
      <w:r w:rsidR="00E74542">
        <w:rPr>
          <w:rStyle w:val="Char7"/>
          <w:rFonts w:eastAsia="MS Mincho"/>
          <w:rtl/>
        </w:rPr>
        <w:t xml:space="preserve"> می‌گفت </w:t>
      </w:r>
      <w:r w:rsidRPr="00692820">
        <w:rPr>
          <w:rStyle w:val="Char7"/>
          <w:rFonts w:eastAsia="MS Mincho"/>
          <w:rtl/>
        </w:rPr>
        <w:t>کلام خداوند</w:t>
      </w:r>
      <w:r w:rsidRPr="00D20277">
        <w:rPr>
          <w:rFonts w:cs="CTraditional Arabic"/>
          <w:sz w:val="26"/>
          <w:szCs w:val="26"/>
          <w:rtl/>
        </w:rPr>
        <w:t xml:space="preserve"> </w:t>
      </w:r>
      <w:r w:rsidRPr="00FB3E18">
        <w:rPr>
          <w:rFonts w:cs="CTraditional Arabic" w:hint="cs"/>
          <w:sz w:val="26"/>
          <w:rtl/>
        </w:rPr>
        <w:t>ﻷ</w:t>
      </w:r>
      <w:r w:rsidRPr="00692820">
        <w:rPr>
          <w:rStyle w:val="Char7"/>
          <w:rFonts w:eastAsia="MS Mincho"/>
          <w:rtl/>
        </w:rPr>
        <w:t xml:space="preserve"> و آنچه که به آن امر می</w:t>
      </w:r>
      <w:r w:rsidR="000E2B68">
        <w:rPr>
          <w:rStyle w:val="Char7"/>
          <w:rFonts w:eastAsia="MS Mincho"/>
          <w:rtl/>
        </w:rPr>
        <w:t>‌</w:t>
      </w:r>
      <w:r w:rsidRPr="00692820">
        <w:rPr>
          <w:rStyle w:val="Char7"/>
          <w:rFonts w:eastAsia="MS Mincho"/>
          <w:rtl/>
        </w:rPr>
        <w:t>نمود، امر و دستور خداوند</w:t>
      </w:r>
      <w:r w:rsidRPr="00D20277">
        <w:rPr>
          <w:rFonts w:cs="CTraditional Arabic"/>
          <w:sz w:val="26"/>
          <w:szCs w:val="26"/>
          <w:rtl/>
        </w:rPr>
        <w:t xml:space="preserve"> </w:t>
      </w:r>
      <w:r w:rsidRPr="00FB3E18">
        <w:rPr>
          <w:rFonts w:cs="CTraditional Arabic" w:hint="cs"/>
          <w:sz w:val="26"/>
          <w:rtl/>
        </w:rPr>
        <w:t>ﻷ</w:t>
      </w:r>
      <w:r w:rsidRPr="00692820">
        <w:rPr>
          <w:rStyle w:val="Char7"/>
          <w:rFonts w:eastAsia="MS Mincho"/>
          <w:rtl/>
        </w:rPr>
        <w:t xml:space="preserve"> بود. او به ما</w:t>
      </w:r>
      <w:r w:rsidR="00E74542">
        <w:rPr>
          <w:rStyle w:val="Char7"/>
          <w:rFonts w:eastAsia="MS Mincho"/>
          <w:rtl/>
        </w:rPr>
        <w:t xml:space="preserve"> می‌گفت </w:t>
      </w:r>
      <w:r w:rsidRPr="00692820">
        <w:rPr>
          <w:rStyle w:val="Char7"/>
          <w:rFonts w:eastAsia="MS Mincho"/>
          <w:rtl/>
        </w:rPr>
        <w:t>که پروردگارتان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w:t>
      </w:r>
      <w:r w:rsidRPr="00692820">
        <w:rPr>
          <w:rStyle w:val="Char7"/>
          <w:rFonts w:eastAsiaTheme="minorHAnsi"/>
          <w:rtl/>
        </w:rPr>
        <w:t xml:space="preserve">من الله و </w:t>
      </w:r>
      <w:r w:rsidR="00871EA0">
        <w:rPr>
          <w:rStyle w:val="Char7"/>
          <w:rFonts w:eastAsiaTheme="minorHAnsi"/>
          <w:rtl/>
        </w:rPr>
        <w:t>ی</w:t>
      </w:r>
      <w:r w:rsidRPr="00692820">
        <w:rPr>
          <w:rStyle w:val="Char7"/>
          <w:rFonts w:eastAsiaTheme="minorHAnsi"/>
          <w:rtl/>
        </w:rPr>
        <w:t>گانه هستم و شر</w:t>
      </w:r>
      <w:r w:rsidR="00871EA0">
        <w:rPr>
          <w:rStyle w:val="Char7"/>
          <w:rFonts w:eastAsiaTheme="minorHAnsi"/>
          <w:rtl/>
        </w:rPr>
        <w:t>ی</w:t>
      </w:r>
      <w:r w:rsidRPr="00692820">
        <w:rPr>
          <w:rStyle w:val="Char7"/>
          <w:rFonts w:eastAsiaTheme="minorHAnsi"/>
          <w:rtl/>
        </w:rPr>
        <w:t>ک</w:t>
      </w:r>
      <w:r w:rsidR="00871EA0">
        <w:rPr>
          <w:rStyle w:val="Char7"/>
          <w:rFonts w:eastAsiaTheme="minorHAnsi"/>
          <w:rtl/>
        </w:rPr>
        <w:t>ی</w:t>
      </w:r>
      <w:r w:rsidRPr="00692820">
        <w:rPr>
          <w:rStyle w:val="Char7"/>
          <w:rFonts w:eastAsiaTheme="minorHAnsi"/>
          <w:rtl/>
        </w:rPr>
        <w:t xml:space="preserve"> ندارم. هنگام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که ه</w:t>
      </w:r>
      <w:r w:rsidR="00871EA0">
        <w:rPr>
          <w:rStyle w:val="Char7"/>
          <w:rFonts w:eastAsiaTheme="minorHAnsi"/>
          <w:rtl/>
        </w:rPr>
        <w:t>ی</w:t>
      </w:r>
      <w:r w:rsidRPr="00692820">
        <w:rPr>
          <w:rStyle w:val="Char7"/>
          <w:rFonts w:eastAsiaTheme="minorHAnsi"/>
          <w:rtl/>
        </w:rPr>
        <w:t>چ چ</w:t>
      </w:r>
      <w:r w:rsidR="00871EA0">
        <w:rPr>
          <w:rStyle w:val="Char7"/>
          <w:rFonts w:eastAsiaTheme="minorHAnsi"/>
          <w:rtl/>
        </w:rPr>
        <w:t>ی</w:t>
      </w:r>
      <w:r w:rsidRPr="00692820">
        <w:rPr>
          <w:rStyle w:val="Char7"/>
          <w:rFonts w:eastAsiaTheme="minorHAnsi"/>
          <w:rtl/>
        </w:rPr>
        <w:t>ز وجود نداشت، من بودم و همه چ</w:t>
      </w:r>
      <w:r w:rsidR="00871EA0">
        <w:rPr>
          <w:rStyle w:val="Char7"/>
          <w:rFonts w:eastAsiaTheme="minorHAnsi"/>
          <w:rtl/>
        </w:rPr>
        <w:t>ی</w:t>
      </w:r>
      <w:r w:rsidRPr="00692820">
        <w:rPr>
          <w:rStyle w:val="Char7"/>
          <w:rFonts w:eastAsiaTheme="minorHAnsi"/>
          <w:rtl/>
        </w:rPr>
        <w:t>ز به جز من، نابود شدن</w:t>
      </w:r>
      <w:r w:rsidR="00871EA0">
        <w:rPr>
          <w:rStyle w:val="Char7"/>
          <w:rFonts w:eastAsiaTheme="minorHAnsi"/>
          <w:rtl/>
        </w:rPr>
        <w:t>ی</w:t>
      </w:r>
      <w:r w:rsidRPr="00692820">
        <w:rPr>
          <w:rStyle w:val="Char7"/>
          <w:rFonts w:eastAsiaTheme="minorHAnsi"/>
          <w:rtl/>
        </w:rPr>
        <w:t xml:space="preserve"> است. من همه چ</w:t>
      </w:r>
      <w:r w:rsidR="00871EA0">
        <w:rPr>
          <w:rStyle w:val="Char7"/>
          <w:rFonts w:eastAsiaTheme="minorHAnsi"/>
          <w:rtl/>
        </w:rPr>
        <w:t>ی</w:t>
      </w:r>
      <w:r w:rsidRPr="00692820">
        <w:rPr>
          <w:rStyle w:val="Char7"/>
          <w:rFonts w:eastAsiaTheme="minorHAnsi"/>
          <w:rtl/>
        </w:rPr>
        <w:t>ز را خلق کردم و سرانجام و بازگشت همه چ</w:t>
      </w:r>
      <w:r w:rsidR="00871EA0">
        <w:rPr>
          <w:rStyle w:val="Char7"/>
          <w:rFonts w:eastAsiaTheme="minorHAnsi"/>
          <w:rtl/>
        </w:rPr>
        <w:t>ی</w:t>
      </w:r>
      <w:r w:rsidRPr="00692820">
        <w:rPr>
          <w:rStyle w:val="Char7"/>
          <w:rFonts w:eastAsiaTheme="minorHAnsi"/>
          <w:rtl/>
        </w:rPr>
        <w:t xml:space="preserve">ز، </w:t>
      </w:r>
      <w:r w:rsidR="00566C09">
        <w:rPr>
          <w:rStyle w:val="Char7"/>
          <w:rFonts w:eastAsiaTheme="minorHAnsi"/>
          <w:rtl/>
        </w:rPr>
        <w:t>به‌سوی</w:t>
      </w:r>
      <w:r w:rsidRPr="00692820">
        <w:rPr>
          <w:rStyle w:val="Char7"/>
          <w:rFonts w:eastAsiaTheme="minorHAnsi"/>
          <w:rtl/>
        </w:rPr>
        <w:t xml:space="preserve"> من است. و به راست</w:t>
      </w:r>
      <w:r w:rsidR="00871EA0">
        <w:rPr>
          <w:rStyle w:val="Char7"/>
          <w:rFonts w:eastAsiaTheme="minorHAnsi"/>
          <w:rtl/>
        </w:rPr>
        <w:t>ی</w:t>
      </w:r>
      <w:r w:rsidRPr="00692820">
        <w:rPr>
          <w:rStyle w:val="Char7"/>
          <w:rFonts w:eastAsiaTheme="minorHAnsi"/>
          <w:rtl/>
        </w:rPr>
        <w:t xml:space="preserve"> که رحمت من شما را فرا گرفته و ا</w:t>
      </w:r>
      <w:r w:rsidR="00871EA0">
        <w:rPr>
          <w:rStyle w:val="Char7"/>
          <w:rFonts w:eastAsiaTheme="minorHAnsi"/>
          <w:rtl/>
        </w:rPr>
        <w:t>ی</w:t>
      </w:r>
      <w:r w:rsidRPr="00692820">
        <w:rPr>
          <w:rStyle w:val="Char7"/>
          <w:rFonts w:eastAsiaTheme="minorHAnsi"/>
          <w:rtl/>
        </w:rPr>
        <w:t>ن فرد [رسول الله</w:t>
      </w:r>
      <w:r w:rsidR="008E6726">
        <w:rPr>
          <w:rStyle w:val="Char7"/>
          <w:rFonts w:eastAsiaTheme="minorHAnsi"/>
          <w:rtl/>
        </w:rPr>
        <w:t xml:space="preserve"> </w:t>
      </w:r>
      <w:r w:rsidR="00F96E0C">
        <w:rPr>
          <w:rFonts w:cs="CTraditional Arabic"/>
          <w:sz w:val="26"/>
          <w:rtl/>
        </w:rPr>
        <w:t>ج</w:t>
      </w:r>
      <w:r w:rsidRPr="00692820">
        <w:rPr>
          <w:rStyle w:val="Char7"/>
          <w:rFonts w:eastAsiaTheme="minorHAnsi"/>
          <w:rtl/>
        </w:rPr>
        <w:t xml:space="preserve">] </w:t>
      </w:r>
      <w:r w:rsidR="00566C09">
        <w:rPr>
          <w:rStyle w:val="Char7"/>
          <w:rFonts w:eastAsiaTheme="minorHAnsi"/>
          <w:rtl/>
        </w:rPr>
        <w:t>به‌سوی</w:t>
      </w:r>
      <w:r w:rsidRPr="00692820">
        <w:rPr>
          <w:rStyle w:val="Char7"/>
          <w:rFonts w:eastAsiaTheme="minorHAnsi"/>
          <w:rtl/>
        </w:rPr>
        <w:t xml:space="preserve"> شما مبعوث شده تا راه</w:t>
      </w:r>
      <w:r w:rsidR="00871EA0">
        <w:rPr>
          <w:rStyle w:val="Char7"/>
          <w:rFonts w:eastAsiaTheme="minorHAnsi"/>
          <w:rtl/>
        </w:rPr>
        <w:t>ی</w:t>
      </w:r>
      <w:r w:rsidRPr="00692820">
        <w:rPr>
          <w:rStyle w:val="Char7"/>
          <w:rFonts w:eastAsiaTheme="minorHAnsi"/>
          <w:rtl/>
        </w:rPr>
        <w:t xml:space="preserve"> را که سبب می</w:t>
      </w:r>
      <w:r w:rsidR="000E2B68">
        <w:rPr>
          <w:rStyle w:val="Char7"/>
          <w:rFonts w:eastAsiaTheme="minorHAnsi"/>
          <w:rtl/>
        </w:rPr>
        <w:t>‌</w:t>
      </w:r>
      <w:r w:rsidRPr="00692820">
        <w:rPr>
          <w:rStyle w:val="Char7"/>
          <w:rFonts w:eastAsiaTheme="minorHAnsi"/>
          <w:rtl/>
        </w:rPr>
        <w:t xml:space="preserve">شود بعد از مرگ از عذاب من نجات </w:t>
      </w:r>
      <w:r w:rsidR="00871EA0">
        <w:rPr>
          <w:rStyle w:val="Char7"/>
          <w:rFonts w:eastAsiaTheme="minorHAnsi"/>
          <w:rtl/>
        </w:rPr>
        <w:t>ی</w:t>
      </w:r>
      <w:r w:rsidRPr="00692820">
        <w:rPr>
          <w:rStyle w:val="Char7"/>
          <w:rFonts w:eastAsiaTheme="minorHAnsi"/>
          <w:rtl/>
        </w:rPr>
        <w:t>اب</w:t>
      </w:r>
      <w:r w:rsidR="00871EA0">
        <w:rPr>
          <w:rStyle w:val="Char7"/>
          <w:rFonts w:eastAsiaTheme="minorHAnsi"/>
          <w:rtl/>
        </w:rPr>
        <w:t>ی</w:t>
      </w:r>
      <w:r w:rsidRPr="00692820">
        <w:rPr>
          <w:rStyle w:val="Char7"/>
          <w:rFonts w:eastAsiaTheme="minorHAnsi"/>
          <w:rtl/>
        </w:rPr>
        <w:t>د، به شما نشان دهد. و شما را در سرزم</w:t>
      </w:r>
      <w:r w:rsidR="00871EA0">
        <w:rPr>
          <w:rStyle w:val="Char7"/>
          <w:rFonts w:eastAsiaTheme="minorHAnsi"/>
          <w:rtl/>
        </w:rPr>
        <w:t>ی</w:t>
      </w:r>
      <w:r w:rsidR="001C6608">
        <w:rPr>
          <w:rStyle w:val="Char7"/>
          <w:rFonts w:eastAsiaTheme="minorHAnsi"/>
          <w:rtl/>
        </w:rPr>
        <w:t>ن من، دارالسلام (بهشت) جا</w:t>
      </w:r>
      <w:r w:rsidR="00871EA0">
        <w:rPr>
          <w:rStyle w:val="Char7"/>
          <w:rFonts w:eastAsiaTheme="minorHAnsi"/>
          <w:rtl/>
        </w:rPr>
        <w:t>ی</w:t>
      </w:r>
      <w:r w:rsidR="001C6608">
        <w:rPr>
          <w:rStyle w:val="Char7"/>
          <w:rFonts w:eastAsiaTheme="minorHAnsi"/>
          <w:rtl/>
        </w:rPr>
        <w:t xml:space="preserve"> دهد</w:t>
      </w:r>
      <w:r w:rsidRPr="00692820">
        <w:rPr>
          <w:rStyle w:val="Char7"/>
          <w:rFonts w:eastAsiaTheme="minorHAnsi"/>
          <w:rtl/>
        </w:rPr>
        <w:t>»</w:t>
      </w:r>
      <w:r w:rsidR="001C6608">
        <w:rPr>
          <w:rStyle w:val="Char7"/>
          <w:rFonts w:eastAsiaTheme="minorHAnsi"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پس ما شهادت م</w:t>
      </w:r>
      <w:r w:rsidR="00871EA0">
        <w:rPr>
          <w:rStyle w:val="Char7"/>
          <w:rFonts w:eastAsia="MS Mincho"/>
          <w:rtl/>
        </w:rPr>
        <w:t>ی</w:t>
      </w:r>
      <w:r w:rsidR="000E2B68">
        <w:rPr>
          <w:rStyle w:val="Char7"/>
          <w:rFonts w:eastAsia="MS Mincho"/>
          <w:rtl/>
        </w:rPr>
        <w:t>‌</w:t>
      </w:r>
      <w:r w:rsidRPr="00692820">
        <w:rPr>
          <w:rStyle w:val="Char7"/>
          <w:rFonts w:eastAsia="MS Mincho"/>
          <w:rtl/>
        </w:rPr>
        <w:t>ده</w:t>
      </w:r>
      <w:r w:rsidR="00871EA0">
        <w:rPr>
          <w:rStyle w:val="Char7"/>
          <w:rFonts w:eastAsia="MS Mincho"/>
          <w:rtl/>
        </w:rPr>
        <w:t>ی</w:t>
      </w:r>
      <w:r w:rsidRPr="00692820">
        <w:rPr>
          <w:rStyle w:val="Char7"/>
          <w:rFonts w:eastAsia="MS Mincho"/>
          <w:rtl/>
        </w:rPr>
        <w:t>م که او حق را از جانب حق تعال</w:t>
      </w:r>
      <w:r w:rsidR="00871EA0">
        <w:rPr>
          <w:rStyle w:val="Char7"/>
          <w:rFonts w:eastAsia="MS Mincho"/>
          <w:rtl/>
        </w:rPr>
        <w:t>ی</w:t>
      </w:r>
      <w:r w:rsidRPr="00692820">
        <w:rPr>
          <w:rStyle w:val="Char7"/>
          <w:rFonts w:eastAsia="MS Mincho"/>
          <w:rtl/>
        </w:rPr>
        <w:t xml:space="preserve"> آورده است. و گفته است که</w:t>
      </w:r>
      <w:r w:rsidR="00871EA0">
        <w:rPr>
          <w:rStyle w:val="Char7"/>
          <w:rFonts w:eastAsia="MS Mincho"/>
          <w:rtl/>
        </w:rPr>
        <w:t xml:space="preserve"> هر‌کس ‌</w:t>
      </w:r>
      <w:r w:rsidRPr="00692820">
        <w:rPr>
          <w:rStyle w:val="Char7"/>
          <w:rFonts w:eastAsia="MS Mincho"/>
          <w:rtl/>
        </w:rPr>
        <w:t>[در پذ</w:t>
      </w:r>
      <w:r w:rsidR="00871EA0">
        <w:rPr>
          <w:rStyle w:val="Char7"/>
          <w:rFonts w:eastAsia="MS Mincho"/>
          <w:rtl/>
        </w:rPr>
        <w:t>ی</w:t>
      </w:r>
      <w:r w:rsidRPr="00692820">
        <w:rPr>
          <w:rStyle w:val="Char7"/>
          <w:rFonts w:eastAsia="MS Mincho"/>
          <w:rtl/>
        </w:rPr>
        <w:t>رش د</w:t>
      </w:r>
      <w:r w:rsidR="00871EA0">
        <w:rPr>
          <w:rStyle w:val="Char7"/>
          <w:rFonts w:eastAsia="MS Mincho"/>
          <w:rtl/>
        </w:rPr>
        <w:t>ی</w:t>
      </w:r>
      <w:r w:rsidRPr="00692820">
        <w:rPr>
          <w:rStyle w:val="Char7"/>
          <w:rFonts w:eastAsia="MS Mincho"/>
          <w:rtl/>
        </w:rPr>
        <w:t>ن اسلام] از شما تبع</w:t>
      </w:r>
      <w:r w:rsidR="00871EA0">
        <w:rPr>
          <w:rStyle w:val="Char7"/>
          <w:rFonts w:eastAsia="MS Mincho"/>
          <w:rtl/>
        </w:rPr>
        <w:t>ی</w:t>
      </w:r>
      <w:r w:rsidRPr="00692820">
        <w:rPr>
          <w:rStyle w:val="Char7"/>
          <w:rFonts w:eastAsia="MS Mincho"/>
          <w:rtl/>
        </w:rPr>
        <w:t>ت کند، هر آنچه که برا</w:t>
      </w:r>
      <w:r w:rsidR="00871EA0">
        <w:rPr>
          <w:rStyle w:val="Char7"/>
          <w:rFonts w:eastAsia="MS Mincho"/>
          <w:rtl/>
        </w:rPr>
        <w:t>ی</w:t>
      </w:r>
      <w:r w:rsidRPr="00692820">
        <w:rPr>
          <w:rStyle w:val="Char7"/>
          <w:rFonts w:eastAsia="MS Mincho"/>
          <w:rtl/>
        </w:rPr>
        <w:t xml:space="preserve"> شماست برا</w:t>
      </w:r>
      <w:r w:rsidR="00871EA0">
        <w:rPr>
          <w:rStyle w:val="Char7"/>
          <w:rFonts w:eastAsia="MS Mincho"/>
          <w:rtl/>
        </w:rPr>
        <w:t>ی</w:t>
      </w:r>
      <w:r w:rsidRPr="00692820">
        <w:rPr>
          <w:rStyle w:val="Char7"/>
          <w:rFonts w:eastAsia="MS Mincho"/>
          <w:rtl/>
        </w:rPr>
        <w:t xml:space="preserve"> او هم خواهد بود و</w:t>
      </w:r>
      <w:r w:rsidR="00B83D42">
        <w:rPr>
          <w:rStyle w:val="Char7"/>
          <w:rFonts w:eastAsia="MS Mincho"/>
          <w:rtl/>
        </w:rPr>
        <w:t xml:space="preserve"> هرچه </w:t>
      </w:r>
      <w:r w:rsidRPr="00692820">
        <w:rPr>
          <w:rStyle w:val="Char7"/>
          <w:rFonts w:eastAsia="MS Mincho"/>
          <w:rtl/>
        </w:rPr>
        <w:t>که عل</w:t>
      </w:r>
      <w:r w:rsidR="00871EA0">
        <w:rPr>
          <w:rStyle w:val="Char7"/>
          <w:rFonts w:eastAsia="MS Mincho"/>
          <w:rtl/>
        </w:rPr>
        <w:t>ی</w:t>
      </w:r>
      <w:r w:rsidRPr="00692820">
        <w:rPr>
          <w:rStyle w:val="Char7"/>
          <w:rFonts w:eastAsia="MS Mincho"/>
          <w:rtl/>
        </w:rPr>
        <w:t>ه شما باشد، عل</w:t>
      </w:r>
      <w:r w:rsidR="00871EA0">
        <w:rPr>
          <w:rStyle w:val="Char7"/>
          <w:rFonts w:eastAsia="MS Mincho"/>
          <w:rtl/>
        </w:rPr>
        <w:t>ی</w:t>
      </w:r>
      <w:r w:rsidRPr="00692820">
        <w:rPr>
          <w:rStyle w:val="Char7"/>
          <w:rFonts w:eastAsia="MS Mincho"/>
          <w:rtl/>
        </w:rPr>
        <w:t>ه او ن</w:t>
      </w:r>
      <w:r w:rsidR="00871EA0">
        <w:rPr>
          <w:rStyle w:val="Char7"/>
          <w:rFonts w:eastAsia="MS Mincho"/>
          <w:rtl/>
        </w:rPr>
        <w:t>ی</w:t>
      </w:r>
      <w:r w:rsidRPr="00692820">
        <w:rPr>
          <w:rStyle w:val="Char7"/>
          <w:rFonts w:eastAsia="MS Mincho"/>
          <w:rtl/>
        </w:rPr>
        <w:t>ز خواهد بود. اما اگر کس</w:t>
      </w:r>
      <w:r w:rsidR="00871EA0">
        <w:rPr>
          <w:rStyle w:val="Char7"/>
          <w:rFonts w:eastAsia="MS Mincho"/>
          <w:rtl/>
        </w:rPr>
        <w:t>ی</w:t>
      </w:r>
      <w:r w:rsidRPr="00692820">
        <w:rPr>
          <w:rStyle w:val="Char7"/>
          <w:rFonts w:eastAsia="MS Mincho"/>
          <w:rtl/>
        </w:rPr>
        <w:t xml:space="preserve"> اعراض و رو</w:t>
      </w:r>
      <w:r w:rsidR="00871EA0">
        <w:rPr>
          <w:rStyle w:val="Char7"/>
          <w:rFonts w:eastAsia="MS Mincho"/>
          <w:rtl/>
        </w:rPr>
        <w:t>ی</w:t>
      </w:r>
      <w:r w:rsidRPr="00692820">
        <w:rPr>
          <w:rStyle w:val="Char7"/>
          <w:rFonts w:eastAsia="MS Mincho"/>
          <w:rtl/>
        </w:rPr>
        <w:t>گردان</w:t>
      </w:r>
      <w:r w:rsidR="00871EA0">
        <w:rPr>
          <w:rStyle w:val="Char7"/>
          <w:rFonts w:eastAsia="MS Mincho"/>
          <w:rtl/>
        </w:rPr>
        <w:t>ی</w:t>
      </w:r>
      <w:r w:rsidRPr="00692820">
        <w:rPr>
          <w:rStyle w:val="Char7"/>
          <w:rFonts w:eastAsia="MS Mincho"/>
          <w:rtl/>
        </w:rPr>
        <w:t xml:space="preserve"> نمود، بر او جز</w:t>
      </w:r>
      <w:r w:rsidR="00871EA0">
        <w:rPr>
          <w:rStyle w:val="Char7"/>
          <w:rFonts w:eastAsia="MS Mincho"/>
          <w:rtl/>
        </w:rPr>
        <w:t>ی</w:t>
      </w:r>
      <w:r w:rsidRPr="00692820">
        <w:rPr>
          <w:rStyle w:val="Char7"/>
          <w:rFonts w:eastAsia="MS Mincho"/>
          <w:rtl/>
        </w:rPr>
        <w:t>ه را فرض کن</w:t>
      </w:r>
      <w:r w:rsidR="00871EA0">
        <w:rPr>
          <w:rStyle w:val="Char7"/>
          <w:rFonts w:eastAsia="MS Mincho"/>
          <w:rtl/>
        </w:rPr>
        <w:t>ی</w:t>
      </w:r>
      <w:r w:rsidRPr="00692820">
        <w:rPr>
          <w:rStyle w:val="Char7"/>
          <w:rFonts w:eastAsia="MS Mincho"/>
          <w:rtl/>
        </w:rPr>
        <w:t>د، سپس آنان را همچون خود محافظت نما</w:t>
      </w:r>
      <w:r w:rsidR="00871EA0">
        <w:rPr>
          <w:rStyle w:val="Char7"/>
          <w:rFonts w:eastAsia="MS Mincho"/>
          <w:rtl/>
        </w:rPr>
        <w:t>یی</w:t>
      </w:r>
      <w:r w:rsidRPr="00692820">
        <w:rPr>
          <w:rStyle w:val="Char7"/>
          <w:rFonts w:eastAsia="MS Mincho"/>
          <w:rtl/>
        </w:rPr>
        <w:t>د. و کس</w:t>
      </w:r>
      <w:r w:rsidR="00871EA0">
        <w:rPr>
          <w:rStyle w:val="Char7"/>
          <w:rFonts w:eastAsia="MS Mincho"/>
          <w:rtl/>
        </w:rPr>
        <w:t>ی</w:t>
      </w:r>
      <w:r w:rsidRPr="00692820">
        <w:rPr>
          <w:rStyle w:val="Char7"/>
          <w:rFonts w:eastAsia="MS Mincho"/>
          <w:rtl/>
        </w:rPr>
        <w:t xml:space="preserve"> که ا</w:t>
      </w:r>
      <w:r w:rsidR="00871EA0">
        <w:rPr>
          <w:rStyle w:val="Char7"/>
          <w:rFonts w:eastAsia="MS Mincho"/>
          <w:rtl/>
        </w:rPr>
        <w:t>ی</w:t>
      </w:r>
      <w:r w:rsidRPr="00692820">
        <w:rPr>
          <w:rStyle w:val="Char7"/>
          <w:rFonts w:eastAsia="MS Mincho"/>
          <w:rtl/>
        </w:rPr>
        <w:t>ن را هم نپذ</w:t>
      </w:r>
      <w:r w:rsidR="00871EA0">
        <w:rPr>
          <w:rStyle w:val="Char7"/>
          <w:rFonts w:eastAsia="MS Mincho"/>
          <w:rtl/>
        </w:rPr>
        <w:t>ی</w:t>
      </w:r>
      <w:r w:rsidRPr="00692820">
        <w:rPr>
          <w:rStyle w:val="Char7"/>
          <w:rFonts w:eastAsia="MS Mincho"/>
          <w:rtl/>
        </w:rPr>
        <w:t>رفت، با او بجنگ</w:t>
      </w:r>
      <w:r w:rsidR="00871EA0">
        <w:rPr>
          <w:rStyle w:val="Char7"/>
          <w:rFonts w:eastAsia="MS Mincho"/>
          <w:rtl/>
        </w:rPr>
        <w:t>ی</w:t>
      </w:r>
      <w:r w:rsidRPr="00692820">
        <w:rPr>
          <w:rStyle w:val="Char7"/>
          <w:rFonts w:eastAsia="MS Mincho"/>
          <w:rtl/>
        </w:rPr>
        <w:t xml:space="preserve">د، پس من </w:t>
      </w:r>
      <w:r w:rsidR="001306D4" w:rsidRPr="00692820">
        <w:rPr>
          <w:rStyle w:val="Char7"/>
          <w:rFonts w:eastAsia="MS Mincho"/>
          <w:rtl/>
        </w:rPr>
        <w:t>-</w:t>
      </w:r>
      <w:r w:rsidRPr="00692820">
        <w:rPr>
          <w:rStyle w:val="Char7"/>
          <w:rFonts w:eastAsia="MS Mincho"/>
          <w:rtl/>
        </w:rPr>
        <w:t xml:space="preserve"> الله - حَکَم و داور ب</w:t>
      </w:r>
      <w:r w:rsidR="00871EA0">
        <w:rPr>
          <w:rStyle w:val="Char7"/>
          <w:rFonts w:eastAsia="MS Mincho"/>
          <w:rtl/>
        </w:rPr>
        <w:t>ی</w:t>
      </w:r>
      <w:r w:rsidRPr="00692820">
        <w:rPr>
          <w:rStyle w:val="Char7"/>
          <w:rFonts w:eastAsia="MS Mincho"/>
          <w:rtl/>
        </w:rPr>
        <w:t>ن شما هستم. هرکس از شما - در راه من - کشته شود. او را در بهشتم جا</w:t>
      </w:r>
      <w:r w:rsidR="00871EA0">
        <w:rPr>
          <w:rStyle w:val="Char7"/>
          <w:rFonts w:eastAsia="MS Mincho"/>
          <w:rtl/>
        </w:rPr>
        <w:t>ی</w:t>
      </w:r>
      <w:r w:rsidRPr="00692820">
        <w:rPr>
          <w:rStyle w:val="Char7"/>
          <w:rFonts w:eastAsia="MS Mincho"/>
          <w:rtl/>
        </w:rPr>
        <w:t xml:space="preserve"> داده و به باق</w:t>
      </w:r>
      <w:r w:rsidR="00871EA0">
        <w:rPr>
          <w:rStyle w:val="Char7"/>
          <w:rFonts w:eastAsia="MS Mincho"/>
          <w:rtl/>
        </w:rPr>
        <w:t>ی</w:t>
      </w:r>
      <w:r w:rsidR="000E2B68">
        <w:rPr>
          <w:rStyle w:val="Char7"/>
          <w:rFonts w:eastAsia="MS Mincho"/>
          <w:rtl/>
        </w:rPr>
        <w:t>‌</w:t>
      </w:r>
      <w:r w:rsidRPr="00692820">
        <w:rPr>
          <w:rStyle w:val="Char7"/>
          <w:rFonts w:eastAsia="MS Mincho"/>
          <w:rtl/>
        </w:rPr>
        <w:t>ماندگان هم نصر و پ</w:t>
      </w:r>
      <w:r w:rsidR="00871EA0">
        <w:rPr>
          <w:rStyle w:val="Char7"/>
          <w:rFonts w:eastAsia="MS Mincho"/>
          <w:rtl/>
        </w:rPr>
        <w:t>ی</w:t>
      </w:r>
      <w:r w:rsidRPr="00692820">
        <w:rPr>
          <w:rStyle w:val="Char7"/>
          <w:rFonts w:eastAsia="MS Mincho"/>
          <w:rtl/>
        </w:rPr>
        <w:t>روز</w:t>
      </w:r>
      <w:r w:rsidR="00871EA0">
        <w:rPr>
          <w:rStyle w:val="Char7"/>
          <w:rFonts w:eastAsia="MS Mincho"/>
          <w:rtl/>
        </w:rPr>
        <w:t>ی</w:t>
      </w:r>
      <w:r w:rsidRPr="00692820">
        <w:rPr>
          <w:rStyle w:val="Char7"/>
          <w:rFonts w:eastAsia="MS Mincho"/>
          <w:rtl/>
        </w:rPr>
        <w:t xml:space="preserve"> بر دشمنانشان </w:t>
      </w:r>
      <w:r w:rsidR="002F1AC2" w:rsidRPr="00692820">
        <w:rPr>
          <w:rStyle w:val="Char7"/>
          <w:rFonts w:eastAsia="MS Mincho" w:hint="cs"/>
          <w:rtl/>
        </w:rPr>
        <w:t xml:space="preserve">را </w:t>
      </w:r>
      <w:r w:rsidRPr="00692820">
        <w:rPr>
          <w:rStyle w:val="Char7"/>
          <w:rFonts w:eastAsia="MS Mincho"/>
          <w:rtl/>
        </w:rPr>
        <w:t>نص</w:t>
      </w:r>
      <w:r w:rsidR="00871EA0">
        <w:rPr>
          <w:rStyle w:val="Char7"/>
          <w:rFonts w:eastAsia="MS Mincho"/>
          <w:rtl/>
        </w:rPr>
        <w:t>ی</w:t>
      </w:r>
      <w:r w:rsidRPr="00692820">
        <w:rPr>
          <w:rStyle w:val="Char7"/>
          <w:rFonts w:eastAsia="MS Mincho"/>
          <w:rtl/>
        </w:rPr>
        <w:t>ب م</w:t>
      </w:r>
      <w:r w:rsidR="00871EA0">
        <w:rPr>
          <w:rStyle w:val="Char7"/>
          <w:rFonts w:eastAsia="MS Mincho"/>
          <w:rtl/>
        </w:rPr>
        <w:t>ی</w:t>
      </w:r>
      <w:r w:rsidR="000E2B68">
        <w:rPr>
          <w:rStyle w:val="Char7"/>
          <w:rFonts w:eastAsia="MS Mincho"/>
          <w:rtl/>
        </w:rPr>
        <w:t>‌</w:t>
      </w:r>
      <w:r w:rsidRPr="00692820">
        <w:rPr>
          <w:rStyle w:val="Char7"/>
          <w:rFonts w:eastAsia="MS Mincho"/>
          <w:rtl/>
        </w:rPr>
        <w:t>گردانم.</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پس [ا</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زدگرد] اگر م</w:t>
      </w:r>
      <w:r w:rsidR="00871EA0">
        <w:rPr>
          <w:rStyle w:val="Char7"/>
          <w:rFonts w:eastAsia="MS Mincho"/>
          <w:rtl/>
        </w:rPr>
        <w:t>ی</w:t>
      </w:r>
      <w:r w:rsidR="000E2B68">
        <w:rPr>
          <w:rStyle w:val="Char7"/>
          <w:rFonts w:eastAsia="MS Mincho"/>
          <w:rtl/>
        </w:rPr>
        <w:t>‌</w:t>
      </w:r>
      <w:r w:rsidRPr="00692820">
        <w:rPr>
          <w:rStyle w:val="Char7"/>
          <w:rFonts w:eastAsia="MS Mincho"/>
          <w:rtl/>
        </w:rPr>
        <w:t>خواه</w:t>
      </w:r>
      <w:r w:rsidR="00871EA0">
        <w:rPr>
          <w:rStyle w:val="Char7"/>
          <w:rFonts w:eastAsia="MS Mincho"/>
          <w:rtl/>
        </w:rPr>
        <w:t>ی</w:t>
      </w:r>
      <w:r w:rsidRPr="00692820">
        <w:rPr>
          <w:rStyle w:val="Char7"/>
          <w:rFonts w:eastAsia="MS Mincho"/>
          <w:rtl/>
        </w:rPr>
        <w:t xml:space="preserve"> پرداختن جز</w:t>
      </w:r>
      <w:r w:rsidR="00871EA0">
        <w:rPr>
          <w:rStyle w:val="Char7"/>
          <w:rFonts w:eastAsia="MS Mincho"/>
          <w:rtl/>
        </w:rPr>
        <w:t>ی</w:t>
      </w:r>
      <w:r w:rsidRPr="00692820">
        <w:rPr>
          <w:rStyle w:val="Char7"/>
          <w:rFonts w:eastAsia="MS Mincho"/>
          <w:rtl/>
        </w:rPr>
        <w:t>ه با خوار</w:t>
      </w:r>
      <w:r w:rsidR="00871EA0">
        <w:rPr>
          <w:rStyle w:val="Char7"/>
          <w:rFonts w:eastAsia="MS Mincho"/>
          <w:rtl/>
        </w:rPr>
        <w:t>ی</w:t>
      </w:r>
      <w:r w:rsidRPr="00692820">
        <w:rPr>
          <w:rStyle w:val="Char7"/>
          <w:rFonts w:eastAsia="MS Mincho"/>
          <w:rtl/>
        </w:rPr>
        <w:t xml:space="preserve"> و حقارت را انتخاب کن و </w:t>
      </w:r>
      <w:r w:rsidR="00871EA0">
        <w:rPr>
          <w:rStyle w:val="Char7"/>
          <w:rFonts w:eastAsia="MS Mincho"/>
          <w:rtl/>
        </w:rPr>
        <w:t>ی</w:t>
      </w:r>
      <w:r w:rsidRPr="00692820">
        <w:rPr>
          <w:rStyle w:val="Char7"/>
          <w:rFonts w:eastAsia="MS Mincho"/>
          <w:rtl/>
        </w:rPr>
        <w:t>ا شمش</w:t>
      </w:r>
      <w:r w:rsidR="00871EA0">
        <w:rPr>
          <w:rStyle w:val="Char7"/>
          <w:rFonts w:eastAsia="MS Mincho"/>
          <w:rtl/>
        </w:rPr>
        <w:t>ی</w:t>
      </w:r>
      <w:r w:rsidRPr="00692820">
        <w:rPr>
          <w:rStyle w:val="Char7"/>
          <w:rFonts w:eastAsia="MS Mincho"/>
          <w:rtl/>
        </w:rPr>
        <w:t xml:space="preserve">ر را و </w:t>
      </w:r>
      <w:r w:rsidR="00871EA0">
        <w:rPr>
          <w:rStyle w:val="Char7"/>
          <w:rFonts w:eastAsia="MS Mincho"/>
          <w:rtl/>
        </w:rPr>
        <w:t>ی</w:t>
      </w:r>
      <w:r w:rsidRPr="00692820">
        <w:rPr>
          <w:rStyle w:val="Char7"/>
          <w:rFonts w:eastAsia="MS Mincho"/>
          <w:rtl/>
        </w:rPr>
        <w:t>ا اسلام ب</w:t>
      </w:r>
      <w:r w:rsidR="00871EA0">
        <w:rPr>
          <w:rStyle w:val="Char7"/>
          <w:rFonts w:eastAsia="MS Mincho"/>
          <w:rtl/>
        </w:rPr>
        <w:t>ی</w:t>
      </w:r>
      <w:r w:rsidRPr="00692820">
        <w:rPr>
          <w:rStyle w:val="Char7"/>
          <w:rFonts w:eastAsia="MS Mincho"/>
          <w:rtl/>
        </w:rPr>
        <w:t>اور و خودت را نجات بده.</w:t>
      </w:r>
    </w:p>
    <w:p w:rsidR="000A3212" w:rsidRPr="00692820" w:rsidRDefault="00871EA0" w:rsidP="00871EA0">
      <w:pPr>
        <w:spacing w:after="0"/>
        <w:ind w:firstLine="284"/>
        <w:jc w:val="both"/>
        <w:rPr>
          <w:rStyle w:val="Char7"/>
          <w:rFonts w:eastAsia="MS Mincho"/>
          <w:rtl/>
        </w:rPr>
      </w:pPr>
      <w:r>
        <w:rPr>
          <w:rStyle w:val="Char7"/>
          <w:rFonts w:eastAsia="MS Mincho"/>
          <w:rtl/>
        </w:rPr>
        <w:t>ی</w:t>
      </w:r>
      <w:r w:rsidR="000A3212" w:rsidRPr="00692820">
        <w:rPr>
          <w:rStyle w:val="Char7"/>
          <w:rFonts w:eastAsia="MS Mincho"/>
          <w:rtl/>
        </w:rPr>
        <w:t>زدگرد گفت: «آ</w:t>
      </w:r>
      <w:r>
        <w:rPr>
          <w:rStyle w:val="Char7"/>
          <w:rFonts w:eastAsia="MS Mincho"/>
          <w:rtl/>
        </w:rPr>
        <w:t>ی</w:t>
      </w:r>
      <w:r w:rsidR="000A3212" w:rsidRPr="00692820">
        <w:rPr>
          <w:rStyle w:val="Char7"/>
          <w:rFonts w:eastAsia="MS Mincho"/>
          <w:rtl/>
        </w:rPr>
        <w:t>ا با من ا</w:t>
      </w:r>
      <w:r>
        <w:rPr>
          <w:rStyle w:val="Char7"/>
          <w:rFonts w:eastAsia="MS Mincho"/>
          <w:rtl/>
        </w:rPr>
        <w:t>ی</w:t>
      </w:r>
      <w:r w:rsidR="000A3212" w:rsidRPr="00692820">
        <w:rPr>
          <w:rStyle w:val="Char7"/>
          <w:rFonts w:eastAsia="MS Mincho"/>
          <w:rtl/>
        </w:rPr>
        <w:t>نگونه مقابله و گفتگو م</w:t>
      </w:r>
      <w:r>
        <w:rPr>
          <w:rStyle w:val="Char7"/>
          <w:rFonts w:eastAsia="MS Mincho"/>
          <w:rtl/>
        </w:rPr>
        <w:t>ی</w:t>
      </w:r>
      <w:r w:rsidR="000E2B68">
        <w:rPr>
          <w:rStyle w:val="Char7"/>
          <w:rFonts w:eastAsia="MS Mincho"/>
          <w:rtl/>
        </w:rPr>
        <w:t>‌</w:t>
      </w:r>
      <w:r w:rsidR="000A3212" w:rsidRPr="00692820">
        <w:rPr>
          <w:rStyle w:val="Char7"/>
          <w:rFonts w:eastAsia="MS Mincho"/>
          <w:rtl/>
        </w:rPr>
        <w:t>کن</w:t>
      </w:r>
      <w:r>
        <w:rPr>
          <w:rStyle w:val="Char7"/>
          <w:rFonts w:eastAsia="MS Mincho"/>
          <w:rtl/>
        </w:rPr>
        <w:t>ی</w:t>
      </w:r>
      <w:r w:rsidR="000A3212" w:rsidRPr="00692820">
        <w:rPr>
          <w:rStyle w:val="Char7"/>
          <w:rFonts w:eastAsia="MS Mincho"/>
          <w:rtl/>
        </w:rPr>
        <w:t>د»</w:t>
      </w:r>
      <w:r>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مغ</w:t>
      </w:r>
      <w:r w:rsidR="00871EA0">
        <w:rPr>
          <w:rStyle w:val="Char7"/>
          <w:rFonts w:eastAsia="MS Mincho"/>
          <w:rtl/>
        </w:rPr>
        <w:t>ی</w:t>
      </w:r>
      <w:r w:rsidRPr="00692820">
        <w:rPr>
          <w:rStyle w:val="Char7"/>
          <w:rFonts w:eastAsia="MS Mincho"/>
          <w:rtl/>
        </w:rPr>
        <w:t>ره گفت: «من تنها جواب کس</w:t>
      </w:r>
      <w:r w:rsidR="00871EA0">
        <w:rPr>
          <w:rStyle w:val="Char7"/>
          <w:rFonts w:eastAsia="MS Mincho"/>
          <w:rtl/>
        </w:rPr>
        <w:t>ی</w:t>
      </w:r>
      <w:r w:rsidRPr="00692820">
        <w:rPr>
          <w:rStyle w:val="Char7"/>
          <w:rFonts w:eastAsia="MS Mincho"/>
          <w:rtl/>
        </w:rPr>
        <w:t xml:space="preserve"> را دادم ک</w:t>
      </w:r>
      <w:r w:rsidR="008F5538" w:rsidRPr="00692820">
        <w:rPr>
          <w:rStyle w:val="Char7"/>
          <w:rFonts w:eastAsia="MS Mincho" w:hint="cs"/>
          <w:rtl/>
        </w:rPr>
        <w:t>ـ</w:t>
      </w:r>
      <w:r w:rsidRPr="00692820">
        <w:rPr>
          <w:rStyle w:val="Char7"/>
          <w:rFonts w:eastAsia="MS Mincho"/>
          <w:rtl/>
        </w:rPr>
        <w:t>ه با من سخن گفت و اگر کس</w:t>
      </w:r>
      <w:r w:rsidR="00871EA0">
        <w:rPr>
          <w:rStyle w:val="Char7"/>
          <w:rFonts w:eastAsia="MS Mincho"/>
          <w:rtl/>
        </w:rPr>
        <w:t>ی</w:t>
      </w:r>
      <w:r w:rsidRPr="00692820">
        <w:rPr>
          <w:rStyle w:val="Char7"/>
          <w:rFonts w:eastAsia="MS Mincho"/>
          <w:rtl/>
        </w:rPr>
        <w:t xml:space="preserve"> غ</w:t>
      </w:r>
      <w:r w:rsidR="00871EA0">
        <w:rPr>
          <w:rStyle w:val="Char7"/>
          <w:rFonts w:eastAsia="MS Mincho"/>
          <w:rtl/>
        </w:rPr>
        <w:t>ی</w:t>
      </w:r>
      <w:r w:rsidRPr="00692820">
        <w:rPr>
          <w:rStyle w:val="Char7"/>
          <w:rFonts w:eastAsia="MS Mincho"/>
          <w:rtl/>
        </w:rPr>
        <w:t>ر از تو هم با من صحبت</w:t>
      </w:r>
      <w:r w:rsidR="008F5538" w:rsidRPr="00692820">
        <w:rPr>
          <w:rStyle w:val="Char7"/>
          <w:rFonts w:eastAsia="MS Mincho" w:hint="cs"/>
          <w:rtl/>
        </w:rPr>
        <w:t xml:space="preserve"> </w:t>
      </w:r>
      <w:r w:rsidR="00871EA0">
        <w:rPr>
          <w:rStyle w:val="Char7"/>
          <w:rFonts w:eastAsia="MS Mincho"/>
          <w:rtl/>
        </w:rPr>
        <w:t>می</w:t>
      </w:r>
      <w:r w:rsidR="000E2B68">
        <w:rPr>
          <w:rStyle w:val="Char7"/>
          <w:rFonts w:eastAsia="MS Mincho"/>
          <w:rtl/>
        </w:rPr>
        <w:t>‌</w:t>
      </w:r>
      <w:r w:rsidR="00871EA0">
        <w:rPr>
          <w:rStyle w:val="Char7"/>
          <w:rFonts w:eastAsia="MS Mincho"/>
          <w:rtl/>
        </w:rPr>
        <w:t>نمود، جواب او را می</w:t>
      </w:r>
      <w:r w:rsidR="000E2B68">
        <w:rPr>
          <w:rStyle w:val="Char7"/>
          <w:rFonts w:eastAsia="MS Mincho"/>
          <w:rtl/>
        </w:rPr>
        <w:t>‌</w:t>
      </w:r>
      <w:r w:rsidR="00871EA0">
        <w:rPr>
          <w:rStyle w:val="Char7"/>
          <w:rFonts w:eastAsia="MS Mincho"/>
          <w:rtl/>
        </w:rPr>
        <w:t>دادم</w:t>
      </w:r>
      <w:r w:rsidRPr="00692820">
        <w:rPr>
          <w:rStyle w:val="Char7"/>
          <w:rFonts w:eastAsia="MS Mincho"/>
          <w:rtl/>
        </w:rPr>
        <w:t>»</w:t>
      </w:r>
      <w:r w:rsidR="00871EA0">
        <w:rPr>
          <w:rStyle w:val="Char7"/>
          <w:rFonts w:eastAsia="MS Mincho" w:hint="cs"/>
          <w:rtl/>
        </w:rPr>
        <w:t>.</w:t>
      </w:r>
    </w:p>
    <w:p w:rsidR="000A3212" w:rsidRPr="00692820" w:rsidRDefault="00871EA0" w:rsidP="002C706F">
      <w:pPr>
        <w:spacing w:after="0"/>
        <w:ind w:firstLine="284"/>
        <w:jc w:val="both"/>
        <w:rPr>
          <w:rStyle w:val="Char7"/>
          <w:rFonts w:eastAsia="MS Mincho"/>
          <w:rtl/>
        </w:rPr>
      </w:pPr>
      <w:r>
        <w:rPr>
          <w:rStyle w:val="Char7"/>
          <w:rFonts w:eastAsia="MS Mincho"/>
          <w:rtl/>
        </w:rPr>
        <w:t>ی</w:t>
      </w:r>
      <w:r w:rsidR="000A3212" w:rsidRPr="00692820">
        <w:rPr>
          <w:rStyle w:val="Char7"/>
          <w:rFonts w:eastAsia="MS Mincho"/>
          <w:rtl/>
        </w:rPr>
        <w:t>زدگرد گفت: «اگر فرستادگان و قاصدان کشته م</w:t>
      </w:r>
      <w:r>
        <w:rPr>
          <w:rStyle w:val="Char7"/>
          <w:rFonts w:eastAsia="MS Mincho"/>
          <w:rtl/>
        </w:rPr>
        <w:t>ی</w:t>
      </w:r>
      <w:r w:rsidR="000E2B68">
        <w:rPr>
          <w:rStyle w:val="Char7"/>
          <w:rFonts w:eastAsia="MS Mincho"/>
          <w:rtl/>
        </w:rPr>
        <w:t>‌</w:t>
      </w:r>
      <w:r w:rsidR="000A3212" w:rsidRPr="00692820">
        <w:rPr>
          <w:rStyle w:val="Char7"/>
          <w:rFonts w:eastAsia="MS Mincho"/>
          <w:rtl/>
        </w:rPr>
        <w:t>شدند، تو را حتماً م</w:t>
      </w:r>
      <w:r>
        <w:rPr>
          <w:rStyle w:val="Char7"/>
          <w:rFonts w:eastAsia="MS Mincho"/>
          <w:rtl/>
        </w:rPr>
        <w:t>ی</w:t>
      </w:r>
      <w:r w:rsidR="000E2B68">
        <w:rPr>
          <w:rStyle w:val="Char7"/>
          <w:rFonts w:eastAsia="MS Mincho"/>
          <w:rtl/>
        </w:rPr>
        <w:t>‌</w:t>
      </w:r>
      <w:r w:rsidR="000A3212" w:rsidRPr="00692820">
        <w:rPr>
          <w:rStyle w:val="Char7"/>
          <w:rFonts w:eastAsia="MS Mincho"/>
          <w:rtl/>
        </w:rPr>
        <w:t xml:space="preserve">کشتم. شما </w:t>
      </w:r>
      <w:r>
        <w:rPr>
          <w:rStyle w:val="Char7"/>
          <w:rFonts w:eastAsia="MS Mincho"/>
          <w:rtl/>
        </w:rPr>
        <w:t>دیگر نزد من چیزی [ارزشی] ندارید</w:t>
      </w:r>
      <w:r w:rsidR="000A3212" w:rsidRPr="00692820">
        <w:rPr>
          <w:rStyle w:val="Char7"/>
          <w:rFonts w:eastAsia="MS Mincho"/>
          <w:rtl/>
        </w:rPr>
        <w:t>»</w:t>
      </w:r>
      <w:r>
        <w:rPr>
          <w:rStyle w:val="Char7"/>
          <w:rFonts w:eastAsia="MS Mincho" w:hint="cs"/>
          <w:rtl/>
        </w:rPr>
        <w:t>.</w:t>
      </w:r>
      <w:r w:rsidR="000A3212" w:rsidRPr="00692820">
        <w:rPr>
          <w:rStyle w:val="Char7"/>
          <w:rFonts w:eastAsia="MS Mincho"/>
          <w:rtl/>
        </w:rPr>
        <w:t xml:space="preserve"> و دستور داد تا مقدار</w:t>
      </w:r>
      <w:r>
        <w:rPr>
          <w:rStyle w:val="Char7"/>
          <w:rFonts w:eastAsia="MS Mincho"/>
          <w:rtl/>
        </w:rPr>
        <w:t>ی</w:t>
      </w:r>
      <w:r w:rsidR="000A3212" w:rsidRPr="00692820">
        <w:rPr>
          <w:rStyle w:val="Char7"/>
          <w:rFonts w:eastAsia="MS Mincho"/>
          <w:rtl/>
        </w:rPr>
        <w:t xml:space="preserve"> خاک ب</w:t>
      </w:r>
      <w:r>
        <w:rPr>
          <w:rStyle w:val="Char7"/>
          <w:rFonts w:eastAsia="MS Mincho"/>
          <w:rtl/>
        </w:rPr>
        <w:t>ی</w:t>
      </w:r>
      <w:r w:rsidR="000A3212" w:rsidRPr="00692820">
        <w:rPr>
          <w:rStyle w:val="Char7"/>
          <w:rFonts w:eastAsia="MS Mincho"/>
          <w:rtl/>
        </w:rPr>
        <w:t>اورند و آن را بر دوش بزرگ این قاصدان بگذارند،</w:t>
      </w:r>
      <w:r w:rsidR="002F1AC2" w:rsidRPr="00692820">
        <w:rPr>
          <w:rStyle w:val="Char7"/>
          <w:rFonts w:eastAsia="MS Mincho" w:hint="cs"/>
          <w:rtl/>
        </w:rPr>
        <w:t xml:space="preserve"> </w:t>
      </w:r>
      <w:r w:rsidR="000770E5" w:rsidRPr="00692820">
        <w:rPr>
          <w:rStyle w:val="Char7"/>
          <w:rFonts w:eastAsia="MS Mincho" w:hint="cs"/>
          <w:rtl/>
        </w:rPr>
        <w:t>[</w:t>
      </w:r>
      <w:r w:rsidR="000A3212" w:rsidRPr="00692820">
        <w:rPr>
          <w:rStyle w:val="Char7"/>
          <w:rFonts w:eastAsia="MS Mincho"/>
          <w:rtl/>
        </w:rPr>
        <w:t>جهت تحقیر. مترجم</w:t>
      </w:r>
      <w:r w:rsidR="000770E5" w:rsidRPr="00692820">
        <w:rPr>
          <w:rStyle w:val="Char7"/>
          <w:rFonts w:eastAsia="MS Mincho"/>
          <w:rtl/>
        </w:rPr>
        <w:t>]</w:t>
      </w:r>
      <w:r w:rsidR="000A3212" w:rsidRPr="00692820">
        <w:rPr>
          <w:rStyle w:val="Char7"/>
          <w:rFonts w:eastAsia="MS Mincho"/>
          <w:rtl/>
        </w:rPr>
        <w:t xml:space="preserve"> سپس آنها را دنبال نموده و از خانه</w:t>
      </w:r>
      <w:r w:rsidR="000E2B68">
        <w:rPr>
          <w:rStyle w:val="Char7"/>
          <w:rFonts w:eastAsia="MS Mincho"/>
          <w:rtl/>
        </w:rPr>
        <w:t>‌</w:t>
      </w:r>
      <w:r w:rsidR="000A3212" w:rsidRPr="00692820">
        <w:rPr>
          <w:rStyle w:val="Char7"/>
          <w:rFonts w:eastAsia="MS Mincho"/>
          <w:rtl/>
        </w:rPr>
        <w:t>ها</w:t>
      </w:r>
      <w:r>
        <w:rPr>
          <w:rStyle w:val="Char7"/>
          <w:rFonts w:eastAsia="MS Mincho"/>
          <w:rtl/>
        </w:rPr>
        <w:t>ی</w:t>
      </w:r>
      <w:r w:rsidR="000A3212" w:rsidRPr="00692820">
        <w:rPr>
          <w:rStyle w:val="Char7"/>
          <w:rFonts w:eastAsia="MS Mincho"/>
          <w:rtl/>
        </w:rPr>
        <w:t xml:space="preserve"> مدائن اخراج سازند.</w:t>
      </w:r>
    </w:p>
    <w:p w:rsidR="000A3212" w:rsidRPr="00692820" w:rsidRDefault="00566C09" w:rsidP="002C706F">
      <w:pPr>
        <w:pStyle w:val="a"/>
        <w:spacing w:before="0" w:after="0" w:line="240" w:lineRule="auto"/>
        <w:ind w:firstLine="284"/>
        <w:jc w:val="both"/>
        <w:rPr>
          <w:rStyle w:val="Char7"/>
          <w:rFonts w:eastAsia="MS Mincho"/>
          <w:rtl/>
        </w:rPr>
      </w:pPr>
      <w:r>
        <w:rPr>
          <w:rStyle w:val="Char7"/>
          <w:rFonts w:eastAsia="MS Mincho"/>
          <w:rtl/>
        </w:rPr>
        <w:t>به‌سوی</w:t>
      </w:r>
      <w:r w:rsidR="000A3212" w:rsidRPr="00692820">
        <w:rPr>
          <w:rStyle w:val="Char7"/>
          <w:rFonts w:eastAsia="MS Mincho"/>
          <w:rtl/>
        </w:rPr>
        <w:t xml:space="preserve"> رئ</w:t>
      </w:r>
      <w:r w:rsidR="00871EA0">
        <w:rPr>
          <w:rStyle w:val="Char7"/>
          <w:rFonts w:eastAsia="MS Mincho"/>
          <w:rtl/>
        </w:rPr>
        <w:t>ی</w:t>
      </w:r>
      <w:r w:rsidR="000A3212" w:rsidRPr="00692820">
        <w:rPr>
          <w:rStyle w:val="Char7"/>
          <w:rFonts w:eastAsia="MS Mincho"/>
          <w:rtl/>
        </w:rPr>
        <w:t>ستان برگرد</w:t>
      </w:r>
      <w:r w:rsidR="00871EA0">
        <w:rPr>
          <w:rStyle w:val="Char7"/>
          <w:rFonts w:eastAsia="MS Mincho"/>
          <w:rtl/>
        </w:rPr>
        <w:t>ی</w:t>
      </w:r>
      <w:r w:rsidR="000A3212" w:rsidRPr="00692820">
        <w:rPr>
          <w:rStyle w:val="Char7"/>
          <w:rFonts w:eastAsia="MS Mincho"/>
          <w:rtl/>
        </w:rPr>
        <w:t>د و به او بگو</w:t>
      </w:r>
      <w:r w:rsidR="00871EA0">
        <w:rPr>
          <w:rStyle w:val="Char7"/>
          <w:rFonts w:eastAsia="MS Mincho"/>
          <w:rtl/>
        </w:rPr>
        <w:t>یی</w:t>
      </w:r>
      <w:r w:rsidR="000A3212" w:rsidRPr="00692820">
        <w:rPr>
          <w:rStyle w:val="Char7"/>
          <w:rFonts w:eastAsia="MS Mincho"/>
          <w:rtl/>
        </w:rPr>
        <w:t xml:space="preserve">د که من رستم را </w:t>
      </w:r>
      <w:r>
        <w:rPr>
          <w:rStyle w:val="Char7"/>
          <w:rFonts w:eastAsia="MS Mincho"/>
          <w:rtl/>
        </w:rPr>
        <w:t>به‌سوی</w:t>
      </w:r>
      <w:r w:rsidR="000A3212" w:rsidRPr="00692820">
        <w:rPr>
          <w:rStyle w:val="Char7"/>
          <w:rFonts w:eastAsia="MS Mincho"/>
          <w:rtl/>
        </w:rPr>
        <w:t xml:space="preserve"> او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فرستم تا او و سربازانش را در خندق قادس</w:t>
      </w:r>
      <w:r w:rsidR="00871EA0">
        <w:rPr>
          <w:rStyle w:val="Char7"/>
          <w:rFonts w:eastAsia="MS Mincho"/>
          <w:rtl/>
        </w:rPr>
        <w:t>ی</w:t>
      </w:r>
      <w:r w:rsidR="000A3212" w:rsidRPr="00692820">
        <w:rPr>
          <w:rStyle w:val="Char7"/>
          <w:rFonts w:eastAsia="MS Mincho"/>
          <w:rtl/>
        </w:rPr>
        <w:t>ه دفن نما</w:t>
      </w:r>
      <w:r w:rsidR="00871EA0">
        <w:rPr>
          <w:rStyle w:val="Char7"/>
          <w:rFonts w:eastAsia="MS Mincho"/>
          <w:rtl/>
        </w:rPr>
        <w:t>ی</w:t>
      </w:r>
      <w:r w:rsidR="000A3212" w:rsidRPr="00692820">
        <w:rPr>
          <w:rStyle w:val="Char7"/>
          <w:rFonts w:eastAsia="MS Mincho"/>
          <w:rtl/>
        </w:rPr>
        <w:t>د و او و شما را تحت فشار قرار داده و آن لشکر را وارد سرزم</w:t>
      </w:r>
      <w:r w:rsidR="00871EA0">
        <w:rPr>
          <w:rStyle w:val="Char7"/>
          <w:rFonts w:eastAsia="MS Mincho"/>
          <w:rtl/>
        </w:rPr>
        <w:t>ی</w:t>
      </w:r>
      <w:r w:rsidR="000A3212" w:rsidRPr="00692820">
        <w:rPr>
          <w:rStyle w:val="Char7"/>
          <w:rFonts w:eastAsia="MS Mincho"/>
          <w:rtl/>
        </w:rPr>
        <w:t>نتان نموده و شما را شد</w:t>
      </w:r>
      <w:r w:rsidR="00871EA0">
        <w:rPr>
          <w:rStyle w:val="Char7"/>
          <w:rFonts w:eastAsia="MS Mincho"/>
          <w:rtl/>
        </w:rPr>
        <w:t>ی</w:t>
      </w:r>
      <w:r w:rsidR="000A3212" w:rsidRPr="00692820">
        <w:rPr>
          <w:rStyle w:val="Char7"/>
          <w:rFonts w:eastAsia="MS Mincho"/>
          <w:rtl/>
        </w:rPr>
        <w:t>دتر از آنچه که شاپور بر سرتان آورد، به خودتان مشغول نما</w:t>
      </w:r>
      <w:r w:rsidR="00871EA0">
        <w:rPr>
          <w:rStyle w:val="Char7"/>
          <w:rFonts w:eastAsia="MS Mincho"/>
          <w:rtl/>
        </w:rPr>
        <w:t>ی</w:t>
      </w:r>
      <w:r w:rsidR="000A3212" w:rsidRPr="00692820">
        <w:rPr>
          <w:rStyle w:val="Char7"/>
          <w:rFonts w:eastAsia="MS Mincho"/>
          <w:rtl/>
        </w:rPr>
        <w:t>د.</w:t>
      </w:r>
    </w:p>
    <w:p w:rsidR="00EB2D38" w:rsidRPr="00692820" w:rsidRDefault="000A3212" w:rsidP="002C706F">
      <w:pPr>
        <w:spacing w:after="0"/>
        <w:ind w:firstLine="284"/>
        <w:jc w:val="both"/>
        <w:rPr>
          <w:rStyle w:val="Char7"/>
          <w:rFonts w:eastAsia="MS Mincho"/>
          <w:rtl/>
        </w:rPr>
      </w:pPr>
      <w:r w:rsidRPr="00692820">
        <w:rPr>
          <w:rStyle w:val="Char7"/>
          <w:rFonts w:eastAsia="MS Mincho"/>
          <w:rtl/>
        </w:rPr>
        <w:t>سپس گفت: بزرگ شما ک</w:t>
      </w:r>
      <w:r w:rsidR="00871EA0">
        <w:rPr>
          <w:rStyle w:val="Char7"/>
          <w:rFonts w:eastAsia="MS Mincho"/>
          <w:rtl/>
        </w:rPr>
        <w:t>ی</w:t>
      </w:r>
      <w:r w:rsidRPr="00692820">
        <w:rPr>
          <w:rStyle w:val="Char7"/>
          <w:rFonts w:eastAsia="MS Mincho"/>
          <w:rtl/>
        </w:rPr>
        <w:t>ست؟ عاصم بن عمرو</w:t>
      </w:r>
      <w:r w:rsidR="00EB2D38" w:rsidRPr="00692820">
        <w:rPr>
          <w:rStyle w:val="Char7"/>
          <w:rFonts w:eastAsia="MS Mincho" w:hint="cs"/>
          <w:rtl/>
        </w:rPr>
        <w:t xml:space="preserve"> برای اینکه </w:t>
      </w:r>
      <w:r w:rsidR="00CC667C" w:rsidRPr="00692820">
        <w:rPr>
          <w:rStyle w:val="Char7"/>
          <w:rFonts w:eastAsia="MS Mincho" w:hint="cs"/>
          <w:rtl/>
        </w:rPr>
        <w:t xml:space="preserve">آن </w:t>
      </w:r>
      <w:r w:rsidR="00EB2D38" w:rsidRPr="00692820">
        <w:rPr>
          <w:rStyle w:val="Char7"/>
          <w:rFonts w:eastAsia="MS Mincho" w:hint="cs"/>
          <w:rtl/>
        </w:rPr>
        <w:t>خاک را بگیرد</w:t>
      </w:r>
      <w:r w:rsidRPr="00692820">
        <w:rPr>
          <w:rStyle w:val="Char7"/>
          <w:rFonts w:eastAsia="MS Mincho"/>
          <w:rtl/>
        </w:rPr>
        <w:t xml:space="preserve"> گفت</w:t>
      </w:r>
      <w:r w:rsidR="00EB2D38" w:rsidRPr="00692820">
        <w:rPr>
          <w:rStyle w:val="Char7"/>
          <w:rFonts w:eastAsia="MS Mincho" w:hint="cs"/>
          <w:rtl/>
        </w:rPr>
        <w:t>:</w:t>
      </w:r>
      <w:r w:rsidRPr="00692820">
        <w:rPr>
          <w:rStyle w:val="Char7"/>
          <w:rFonts w:eastAsia="MS Mincho"/>
          <w:rtl/>
        </w:rPr>
        <w:t xml:space="preserve"> من</w:t>
      </w:r>
      <w:r w:rsidR="008F5538" w:rsidRPr="00692820">
        <w:rPr>
          <w:rStyle w:val="Char7"/>
          <w:rFonts w:eastAsia="MS Mincho"/>
          <w:rtl/>
        </w:rPr>
        <w:t xml:space="preserve"> </w:t>
      </w:r>
      <w:r w:rsidRPr="00692820">
        <w:rPr>
          <w:rStyle w:val="Char7"/>
          <w:rFonts w:eastAsia="MS Mincho"/>
          <w:rtl/>
        </w:rPr>
        <w:t>بزرگشان هستم</w:t>
      </w:r>
      <w:r w:rsidR="00EB2D38" w:rsidRPr="00692820">
        <w:rPr>
          <w:rStyle w:val="Char7"/>
          <w:rFonts w:eastAsia="MS Mincho" w:hint="cs"/>
          <w:rtl/>
        </w:rPr>
        <w:t xml:space="preserve"> پس خاک را بر دوش من بگذار</w:t>
      </w:r>
      <w:r w:rsidRPr="00692820">
        <w:rPr>
          <w:rStyle w:val="Char7"/>
          <w:rFonts w:eastAsia="MS Mincho"/>
          <w:rtl/>
        </w:rPr>
        <w:t>.</w:t>
      </w:r>
      <w:r w:rsidR="00EB2D38" w:rsidRPr="00692820">
        <w:rPr>
          <w:rStyle w:val="Char7"/>
          <w:rFonts w:eastAsia="MS Mincho" w:hint="cs"/>
          <w:rtl/>
        </w:rPr>
        <w:t xml:space="preserve"> یزدگرد (خطاب به مسلمانان) گفت: آیا او راست</w:t>
      </w:r>
      <w:r w:rsidR="00871EA0">
        <w:rPr>
          <w:rStyle w:val="Char7"/>
          <w:rFonts w:eastAsia="MS Mincho" w:hint="cs"/>
          <w:rtl/>
        </w:rPr>
        <w:t xml:space="preserve"> می‌</w:t>
      </w:r>
      <w:r w:rsidR="00EB2D38" w:rsidRPr="00692820">
        <w:rPr>
          <w:rStyle w:val="Char7"/>
          <w:rFonts w:eastAsia="MS Mincho" w:hint="cs"/>
          <w:rtl/>
        </w:rPr>
        <w:t>گوید؟ گفتند: بله. پس خاک را بر دوش او نهادند و او خاک را با خود آورد و از قصر خارج شد تا به سواریِ خود رسید. خاک را بر آن نهاد و به سرعت به راه افتادند تا آن خاک را نزد سعد بیاورند.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عاصم</w:t>
      </w:r>
      <w:r w:rsidR="00EB2D38" w:rsidRPr="00692820">
        <w:rPr>
          <w:rStyle w:val="Char7"/>
          <w:rFonts w:eastAsia="MS Mincho" w:hint="cs"/>
          <w:rtl/>
        </w:rPr>
        <w:t xml:space="preserve"> از بقیه</w:t>
      </w:r>
      <w:r w:rsidRPr="00692820">
        <w:rPr>
          <w:rStyle w:val="Char7"/>
          <w:rFonts w:eastAsia="MS Mincho"/>
          <w:rtl/>
        </w:rPr>
        <w:t xml:space="preserve"> سبقت گرفت </w:t>
      </w:r>
      <w:r w:rsidR="003D57B0" w:rsidRPr="00692820">
        <w:rPr>
          <w:rStyle w:val="Char7"/>
          <w:rFonts w:eastAsia="MS Mincho" w:hint="cs"/>
          <w:rtl/>
        </w:rPr>
        <w:t>تا به دروازه</w:t>
      </w:r>
      <w:r w:rsidR="000E2B68">
        <w:rPr>
          <w:rStyle w:val="Char7"/>
          <w:rFonts w:eastAsia="MS Mincho" w:hint="cs"/>
          <w:rtl/>
        </w:rPr>
        <w:t>‌</w:t>
      </w:r>
      <w:r w:rsidR="003D57B0" w:rsidRPr="00692820">
        <w:rPr>
          <w:rStyle w:val="Char7"/>
          <w:rFonts w:eastAsia="MS Mincho" w:hint="cs"/>
          <w:rtl/>
        </w:rPr>
        <w:t>ی قُدَیس</w:t>
      </w:r>
      <w:r w:rsidR="00EB2D38" w:rsidRPr="00E101C3">
        <w:rPr>
          <w:rStyle w:val="Char7"/>
          <w:rFonts w:eastAsia="MS Mincho"/>
          <w:vertAlign w:val="superscript"/>
          <w:rtl/>
        </w:rPr>
        <w:footnoteReference w:id="26"/>
      </w:r>
      <w:r w:rsidR="003D57B0" w:rsidRPr="00692820">
        <w:rPr>
          <w:rStyle w:val="Char7"/>
          <w:rFonts w:eastAsia="MS Mincho" w:hint="cs"/>
          <w:rtl/>
        </w:rPr>
        <w:t xml:space="preserve"> رسید و آنرا پشت سر گذاشت. و گفت:</w:t>
      </w:r>
      <w:r w:rsidRPr="00692820">
        <w:rPr>
          <w:rStyle w:val="Char7"/>
          <w:rFonts w:eastAsia="MS Mincho"/>
          <w:rtl/>
        </w:rPr>
        <w:t xml:space="preserve"> امیر را به پیروزی بشارت دهید. ان شاءالله پیروز </w:t>
      </w:r>
      <w:r w:rsidR="00EB2D38" w:rsidRPr="00692820">
        <w:rPr>
          <w:rStyle w:val="Char7"/>
          <w:rFonts w:eastAsia="MS Mincho" w:hint="cs"/>
          <w:rtl/>
        </w:rPr>
        <w:t>می</w:t>
      </w:r>
      <w:r w:rsidR="000E2B68">
        <w:rPr>
          <w:rStyle w:val="Char7"/>
          <w:rFonts w:eastAsia="MS Mincho"/>
          <w:rtl/>
        </w:rPr>
        <w:t>‌</w:t>
      </w:r>
      <w:r w:rsidR="00EB2D38" w:rsidRPr="00692820">
        <w:rPr>
          <w:rStyle w:val="Char7"/>
          <w:rFonts w:eastAsia="MS Mincho" w:hint="cs"/>
          <w:rtl/>
        </w:rPr>
        <w:t>شویم</w:t>
      </w:r>
      <w:r w:rsidRPr="00692820">
        <w:rPr>
          <w:rStyle w:val="Char7"/>
          <w:rFonts w:eastAsia="MS Mincho"/>
          <w:rtl/>
        </w:rPr>
        <w:t xml:space="preserve">، سپس رفت تا خاک را در جایی قرار داد و نزد سعد ابن ابی وقاص </w:t>
      </w:r>
      <w:r w:rsidR="00DC01A2" w:rsidRPr="00FB3E18">
        <w:rPr>
          <w:rFonts w:cs="CTraditional Arabic" w:hint="cs"/>
          <w:szCs w:val="28"/>
          <w:rtl/>
        </w:rPr>
        <w:t>س</w:t>
      </w:r>
      <w:r w:rsidR="00DC01A2" w:rsidRPr="00692820">
        <w:rPr>
          <w:rStyle w:val="Char7"/>
          <w:rFonts w:eastAsia="MS Mincho"/>
          <w:rtl/>
        </w:rPr>
        <w:t xml:space="preserve"> </w:t>
      </w:r>
      <w:r w:rsidRPr="00692820">
        <w:rPr>
          <w:rStyle w:val="Char7"/>
          <w:rFonts w:eastAsia="MS Mincho"/>
          <w:rtl/>
        </w:rPr>
        <w:t>رفت</w:t>
      </w:r>
      <w:r w:rsidR="00EB2D38" w:rsidRPr="00692820">
        <w:rPr>
          <w:rStyle w:val="Char7"/>
          <w:rFonts w:eastAsia="MS Mincho" w:hint="cs"/>
          <w:rtl/>
        </w:rPr>
        <w:t xml:space="preserve"> و</w:t>
      </w:r>
      <w:r w:rsidRPr="00692820">
        <w:rPr>
          <w:rStyle w:val="Char7"/>
          <w:rFonts w:eastAsia="MS Mincho"/>
          <w:rtl/>
        </w:rPr>
        <w:t xml:space="preserve"> </w:t>
      </w:r>
      <w:r w:rsidR="00EB2D38" w:rsidRPr="00692820">
        <w:rPr>
          <w:rStyle w:val="Char7"/>
          <w:rFonts w:eastAsia="MS Mincho" w:hint="cs"/>
          <w:rtl/>
        </w:rPr>
        <w:t>ماجرا</w:t>
      </w:r>
      <w:r w:rsidRPr="00692820">
        <w:rPr>
          <w:rStyle w:val="Char7"/>
          <w:rFonts w:eastAsia="MS Mincho"/>
          <w:rtl/>
        </w:rPr>
        <w:t xml:space="preserve"> را </w:t>
      </w:r>
      <w:r w:rsidR="00EB2D38" w:rsidRPr="00692820">
        <w:rPr>
          <w:rStyle w:val="Char7"/>
          <w:rFonts w:eastAsia="MS Mincho" w:hint="cs"/>
          <w:rtl/>
        </w:rPr>
        <w:t>برای او بازگو نمود.</w:t>
      </w:r>
      <w:r w:rsidRPr="00692820">
        <w:rPr>
          <w:rStyle w:val="Char7"/>
          <w:rFonts w:eastAsia="MS Mincho"/>
          <w:rtl/>
        </w:rPr>
        <w:t xml:space="preserve"> </w:t>
      </w:r>
      <w:r w:rsidR="00EB2D38" w:rsidRPr="00692820">
        <w:rPr>
          <w:rStyle w:val="Char7"/>
          <w:rFonts w:eastAsia="MS Mincho" w:hint="cs"/>
          <w:rtl/>
        </w:rPr>
        <w:t>ا</w:t>
      </w:r>
      <w:r w:rsidRPr="00692820">
        <w:rPr>
          <w:rStyle w:val="Char7"/>
          <w:rFonts w:eastAsia="MS Mincho"/>
          <w:rtl/>
        </w:rPr>
        <w:t>و گفت:</w:t>
      </w:r>
      <w:r w:rsidR="00DC01A2" w:rsidRPr="00692820">
        <w:rPr>
          <w:rStyle w:val="Char7"/>
          <w:rFonts w:eastAsia="MS Mincho" w:hint="cs"/>
          <w:rtl/>
        </w:rPr>
        <w:t xml:space="preserve"> </w:t>
      </w:r>
      <w:r w:rsidRPr="00692820">
        <w:rPr>
          <w:rStyle w:val="Char7"/>
          <w:rFonts w:eastAsia="MS Mincho"/>
          <w:rtl/>
        </w:rPr>
        <w:t>بشارت ده</w:t>
      </w:r>
      <w:r w:rsidR="00871EA0">
        <w:rPr>
          <w:rStyle w:val="Char7"/>
          <w:rFonts w:eastAsia="MS Mincho"/>
          <w:rtl/>
        </w:rPr>
        <w:t>ی</w:t>
      </w:r>
      <w:r w:rsidRPr="00692820">
        <w:rPr>
          <w:rStyle w:val="Char7"/>
          <w:rFonts w:eastAsia="MS Mincho"/>
          <w:rtl/>
        </w:rPr>
        <w:t>د ک</w:t>
      </w:r>
      <w:r w:rsidR="00DC01A2" w:rsidRPr="00692820">
        <w:rPr>
          <w:rStyle w:val="Char7"/>
          <w:rFonts w:eastAsia="MS Mincho" w:hint="cs"/>
          <w:rtl/>
        </w:rPr>
        <w:t>ـ</w:t>
      </w:r>
      <w:r w:rsidRPr="00692820">
        <w:rPr>
          <w:rStyle w:val="Char7"/>
          <w:rFonts w:eastAsia="MS Mincho"/>
          <w:rtl/>
        </w:rPr>
        <w:t xml:space="preserve">ه خداوند </w:t>
      </w:r>
      <w:r w:rsidR="009F12E8" w:rsidRPr="00FB3E18">
        <w:rPr>
          <w:rFonts w:cs="CTraditional Arabic" w:hint="cs"/>
          <w:szCs w:val="28"/>
          <w:rtl/>
        </w:rPr>
        <w:t>ﻷ</w:t>
      </w:r>
      <w:r w:rsidRPr="00692820">
        <w:rPr>
          <w:rStyle w:val="Char7"/>
          <w:rFonts w:eastAsia="MS Mincho"/>
          <w:rtl/>
        </w:rPr>
        <w:t xml:space="preserve"> کل</w:t>
      </w:r>
      <w:r w:rsidR="00871EA0">
        <w:rPr>
          <w:rStyle w:val="Char7"/>
          <w:rFonts w:eastAsia="MS Mincho"/>
          <w:rtl/>
        </w:rPr>
        <w:t>ی</w:t>
      </w:r>
      <w:r w:rsidRPr="00692820">
        <w:rPr>
          <w:rStyle w:val="Char7"/>
          <w:rFonts w:eastAsia="MS Mincho"/>
          <w:rtl/>
        </w:rPr>
        <w:t>دها</w:t>
      </w:r>
      <w:r w:rsidR="00871EA0">
        <w:rPr>
          <w:rStyle w:val="Char7"/>
          <w:rFonts w:eastAsia="MS Mincho"/>
          <w:rtl/>
        </w:rPr>
        <w:t>ی</w:t>
      </w:r>
      <w:r w:rsidRPr="00692820">
        <w:rPr>
          <w:rStyle w:val="Char7"/>
          <w:rFonts w:eastAsia="MS Mincho"/>
          <w:rtl/>
        </w:rPr>
        <w:t xml:space="preserve"> حکومت آن</w:t>
      </w:r>
      <w:r w:rsidR="00DC01A2" w:rsidRPr="00692820">
        <w:rPr>
          <w:rStyle w:val="Char7"/>
          <w:rFonts w:eastAsia="MS Mincho" w:hint="cs"/>
          <w:rtl/>
        </w:rPr>
        <w:t>ـ</w:t>
      </w:r>
      <w:r w:rsidRPr="00692820">
        <w:rPr>
          <w:rStyle w:val="Char7"/>
          <w:rFonts w:eastAsia="MS Mincho"/>
          <w:rtl/>
        </w:rPr>
        <w:t>ان را به م</w:t>
      </w:r>
      <w:r w:rsidR="00DC01A2" w:rsidRPr="00692820">
        <w:rPr>
          <w:rStyle w:val="Char7"/>
          <w:rFonts w:eastAsia="MS Mincho" w:hint="cs"/>
          <w:rtl/>
        </w:rPr>
        <w:t>ـ</w:t>
      </w:r>
      <w:r w:rsidRPr="00692820">
        <w:rPr>
          <w:rStyle w:val="Char7"/>
          <w:rFonts w:eastAsia="MS Mincho"/>
          <w:rtl/>
        </w:rPr>
        <w:t>ا سپرده است. و بد</w:t>
      </w:r>
      <w:r w:rsidR="00871EA0">
        <w:rPr>
          <w:rStyle w:val="Char7"/>
          <w:rFonts w:eastAsia="MS Mincho"/>
          <w:rtl/>
        </w:rPr>
        <w:t>ی</w:t>
      </w:r>
      <w:r w:rsidRPr="00692820">
        <w:rPr>
          <w:rStyle w:val="Char7"/>
          <w:rFonts w:eastAsia="MS Mincho"/>
          <w:rtl/>
        </w:rPr>
        <w:t>ن وس</w:t>
      </w:r>
      <w:r w:rsidR="00871EA0">
        <w:rPr>
          <w:rStyle w:val="Char7"/>
          <w:rFonts w:eastAsia="MS Mincho"/>
          <w:rtl/>
        </w:rPr>
        <w:t>ی</w:t>
      </w:r>
      <w:r w:rsidRPr="00692820">
        <w:rPr>
          <w:rStyle w:val="Char7"/>
          <w:rFonts w:eastAsia="MS Mincho"/>
          <w:rtl/>
        </w:rPr>
        <w:t>له، گرفتن سرزم</w:t>
      </w:r>
      <w:r w:rsidR="00871EA0">
        <w:rPr>
          <w:rStyle w:val="Char7"/>
          <w:rFonts w:eastAsia="MS Mincho"/>
          <w:rtl/>
        </w:rPr>
        <w:t>ی</w:t>
      </w:r>
      <w:r w:rsidRPr="00692820">
        <w:rPr>
          <w:rStyle w:val="Char7"/>
          <w:rFonts w:eastAsia="MS Mincho"/>
          <w:rtl/>
        </w:rPr>
        <w:t>ن آنان را به فال ن</w:t>
      </w:r>
      <w:r w:rsidR="00871EA0">
        <w:rPr>
          <w:rStyle w:val="Char7"/>
          <w:rFonts w:eastAsia="MS Mincho"/>
          <w:rtl/>
        </w:rPr>
        <w:t>ی</w:t>
      </w:r>
      <w:r w:rsidRPr="00692820">
        <w:rPr>
          <w:rStyle w:val="Char7"/>
          <w:rFonts w:eastAsia="MS Mincho"/>
          <w:rtl/>
        </w:rPr>
        <w:t>ک بگ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د. سپس به طور مستمر امور صحابه روز به روز بهتر و افتخار آم</w:t>
      </w:r>
      <w:r w:rsidR="00871EA0">
        <w:rPr>
          <w:rStyle w:val="Char7"/>
          <w:rFonts w:eastAsia="MS Mincho"/>
          <w:rtl/>
        </w:rPr>
        <w:t>ی</w:t>
      </w:r>
      <w:r w:rsidRPr="00692820">
        <w:rPr>
          <w:rStyle w:val="Char7"/>
          <w:rFonts w:eastAsia="MS Mincho"/>
          <w:rtl/>
        </w:rPr>
        <w:t>زتر و حکومت فارس ن</w:t>
      </w:r>
      <w:r w:rsidR="00871EA0">
        <w:rPr>
          <w:rStyle w:val="Char7"/>
          <w:rFonts w:eastAsia="MS Mincho"/>
          <w:rtl/>
        </w:rPr>
        <w:t>ی</w:t>
      </w:r>
      <w:r w:rsidRPr="00692820">
        <w:rPr>
          <w:rStyle w:val="Char7"/>
          <w:rFonts w:eastAsia="MS Mincho"/>
          <w:rtl/>
        </w:rPr>
        <w:t>ز روز به روز پ</w:t>
      </w:r>
      <w:r w:rsidR="00871EA0">
        <w:rPr>
          <w:rStyle w:val="Char7"/>
          <w:rFonts w:eastAsia="MS Mincho"/>
          <w:rtl/>
        </w:rPr>
        <w:t>ست</w:t>
      </w:r>
      <w:r w:rsidR="000E2B68">
        <w:rPr>
          <w:rStyle w:val="Char7"/>
          <w:rFonts w:eastAsia="MS Mincho"/>
          <w:rtl/>
        </w:rPr>
        <w:t>‌</w:t>
      </w:r>
      <w:r w:rsidR="00871EA0">
        <w:rPr>
          <w:rStyle w:val="Char7"/>
          <w:rFonts w:eastAsia="MS Mincho"/>
          <w:rtl/>
        </w:rPr>
        <w:t>تر و ضعیف</w:t>
      </w:r>
      <w:r w:rsidR="000E2B68">
        <w:rPr>
          <w:rStyle w:val="Char7"/>
          <w:rFonts w:eastAsia="MS Mincho"/>
          <w:rtl/>
        </w:rPr>
        <w:t>‌</w:t>
      </w:r>
      <w:r w:rsidR="00871EA0">
        <w:rPr>
          <w:rStyle w:val="Char7"/>
          <w:rFonts w:eastAsia="MS Mincho"/>
          <w:rtl/>
        </w:rPr>
        <w:t>تر و ذلیل</w:t>
      </w:r>
      <w:r w:rsidR="000E2B68">
        <w:rPr>
          <w:rStyle w:val="Char7"/>
          <w:rFonts w:eastAsia="MS Mincho"/>
          <w:rtl/>
        </w:rPr>
        <w:t>‌</w:t>
      </w:r>
      <w:r w:rsidR="00871EA0">
        <w:rPr>
          <w:rStyle w:val="Char7"/>
          <w:rFonts w:eastAsia="MS Mincho"/>
          <w:rtl/>
        </w:rPr>
        <w:t>تر می</w:t>
      </w:r>
      <w:r w:rsidR="000E2B68">
        <w:rPr>
          <w:rStyle w:val="Char7"/>
          <w:rFonts w:eastAsia="MS Mincho"/>
          <w:rtl/>
        </w:rPr>
        <w:t>‌</w:t>
      </w:r>
      <w:r w:rsidR="00871EA0">
        <w:rPr>
          <w:rStyle w:val="Char7"/>
          <w:rFonts w:eastAsia="MS Mincho"/>
          <w:rtl/>
        </w:rPr>
        <w:t>شد</w:t>
      </w:r>
      <w:r w:rsidRPr="00E101C3">
        <w:rPr>
          <w:rStyle w:val="Char7"/>
          <w:rFonts w:eastAsia="MS Mincho"/>
          <w:vertAlign w:val="superscript"/>
          <w:rtl/>
        </w:rPr>
        <w:footnoteReference w:id="27"/>
      </w:r>
      <w:r w:rsidR="00871EA0">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از گفتگو</w:t>
      </w:r>
      <w:r w:rsidR="00871EA0">
        <w:rPr>
          <w:rStyle w:val="Char7"/>
          <w:rFonts w:eastAsia="MS Mincho"/>
          <w:rtl/>
        </w:rPr>
        <w:t>ی</w:t>
      </w:r>
      <w:r w:rsidRPr="00692820">
        <w:rPr>
          <w:rStyle w:val="Char7"/>
          <w:rFonts w:eastAsia="MS Mincho"/>
          <w:rtl/>
        </w:rPr>
        <w:t xml:space="preserve"> نعمان بن مقرن و مغ</w:t>
      </w:r>
      <w:r w:rsidR="00871EA0">
        <w:rPr>
          <w:rStyle w:val="Char7"/>
          <w:rFonts w:eastAsia="MS Mincho"/>
          <w:rtl/>
        </w:rPr>
        <w:t>ی</w:t>
      </w:r>
      <w:r w:rsidRPr="00692820">
        <w:rPr>
          <w:rStyle w:val="Char7"/>
          <w:rFonts w:eastAsia="MS Mincho"/>
          <w:rtl/>
        </w:rPr>
        <w:t xml:space="preserve">ره بن شعبه از </w:t>
      </w:r>
      <w:r w:rsidR="00871EA0">
        <w:rPr>
          <w:rStyle w:val="Char7"/>
          <w:rFonts w:eastAsia="MS Mincho"/>
          <w:rtl/>
        </w:rPr>
        <w:t>ی</w:t>
      </w:r>
      <w:r w:rsidRPr="00692820">
        <w:rPr>
          <w:rStyle w:val="Char7"/>
          <w:rFonts w:eastAsia="MS Mincho"/>
          <w:rtl/>
        </w:rPr>
        <w:t xml:space="preserve">ک سو و </w:t>
      </w:r>
      <w:r w:rsidR="00871EA0">
        <w:rPr>
          <w:rStyle w:val="Char7"/>
          <w:rFonts w:eastAsia="MS Mincho"/>
          <w:rtl/>
        </w:rPr>
        <w:t>ی</w:t>
      </w:r>
      <w:r w:rsidRPr="00692820">
        <w:rPr>
          <w:rStyle w:val="Char7"/>
          <w:rFonts w:eastAsia="MS Mincho"/>
          <w:rtl/>
        </w:rPr>
        <w:t>زدگرد از سو</w:t>
      </w:r>
      <w:r w:rsidR="00871EA0">
        <w:rPr>
          <w:rStyle w:val="Char7"/>
          <w:rFonts w:eastAsia="MS Mincho"/>
          <w:rtl/>
        </w:rPr>
        <w:t>ی</w:t>
      </w:r>
      <w:r w:rsidR="000E2B68">
        <w:rPr>
          <w:rStyle w:val="Char7"/>
          <w:rFonts w:eastAsia="MS Mincho"/>
          <w:rtl/>
        </w:rPr>
        <w:t>‌</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عقلان</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Pr="00692820">
        <w:rPr>
          <w:rStyle w:val="Char7"/>
          <w:rFonts w:eastAsia="MS Mincho"/>
          <w:rtl/>
        </w:rPr>
        <w:t xml:space="preserve"> که فارس بدان تفکر م</w:t>
      </w:r>
      <w:r w:rsidR="00871EA0">
        <w:rPr>
          <w:rStyle w:val="Char7"/>
          <w:rFonts w:eastAsia="MS Mincho"/>
          <w:rtl/>
        </w:rPr>
        <w:t>ی</w:t>
      </w:r>
      <w:r w:rsidR="000E2B68">
        <w:rPr>
          <w:rStyle w:val="Char7"/>
          <w:rFonts w:eastAsia="MS Mincho"/>
          <w:rtl/>
        </w:rPr>
        <w:t>‌</w:t>
      </w:r>
      <w:r w:rsidRPr="00692820">
        <w:rPr>
          <w:rStyle w:val="Char7"/>
          <w:rFonts w:eastAsia="MS Mincho"/>
          <w:rtl/>
        </w:rPr>
        <w:t>نمود، برا</w:t>
      </w:r>
      <w:r w:rsidR="00871EA0">
        <w:rPr>
          <w:rStyle w:val="Char7"/>
          <w:rFonts w:eastAsia="MS Mincho"/>
          <w:rtl/>
        </w:rPr>
        <w:t>ی</w:t>
      </w:r>
      <w:r w:rsidRPr="00692820">
        <w:rPr>
          <w:rStyle w:val="Char7"/>
          <w:rFonts w:eastAsia="MS Mincho"/>
          <w:rtl/>
        </w:rPr>
        <w:t xml:space="preserve"> ما روشن م</w:t>
      </w:r>
      <w:r w:rsidR="00871EA0">
        <w:rPr>
          <w:rStyle w:val="Char7"/>
          <w:rFonts w:eastAsia="MS Mincho"/>
          <w:rtl/>
        </w:rPr>
        <w:t>ی</w:t>
      </w:r>
      <w:r w:rsidR="000E2B68">
        <w:rPr>
          <w:rStyle w:val="Char7"/>
          <w:rFonts w:eastAsia="MS Mincho"/>
          <w:rtl/>
        </w:rPr>
        <w:t>‌</w:t>
      </w:r>
      <w:r w:rsidRPr="00692820">
        <w:rPr>
          <w:rStyle w:val="Char7"/>
          <w:rFonts w:eastAsia="MS Mincho"/>
          <w:rtl/>
        </w:rPr>
        <w:t>شود. آنها افراد سنگدل و ستمگر</w:t>
      </w:r>
      <w:r w:rsidR="00871EA0">
        <w:rPr>
          <w:rStyle w:val="Char7"/>
          <w:rFonts w:eastAsia="MS Mincho"/>
          <w:rtl/>
        </w:rPr>
        <w:t>ی</w:t>
      </w:r>
      <w:r w:rsidRPr="00692820">
        <w:rPr>
          <w:rStyle w:val="Char7"/>
          <w:rFonts w:eastAsia="MS Mincho"/>
          <w:rtl/>
        </w:rPr>
        <w:t xml:space="preserve"> بودند که امت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غ</w:t>
      </w:r>
      <w:r w:rsidR="00871EA0">
        <w:rPr>
          <w:rStyle w:val="Char7"/>
          <w:rFonts w:eastAsia="MS Mincho"/>
          <w:rtl/>
        </w:rPr>
        <w:t>ی</w:t>
      </w:r>
      <w:r w:rsidRPr="00692820">
        <w:rPr>
          <w:rStyle w:val="Char7"/>
          <w:rFonts w:eastAsia="MS Mincho"/>
          <w:rtl/>
        </w:rPr>
        <w:t>ر از خود را پست و ب</w:t>
      </w:r>
      <w:r w:rsidR="00871EA0">
        <w:rPr>
          <w:rStyle w:val="Char7"/>
          <w:rFonts w:eastAsia="MS Mincho"/>
          <w:rtl/>
        </w:rPr>
        <w:t>ی</w:t>
      </w:r>
      <w:r w:rsidR="000E2B68">
        <w:rPr>
          <w:rStyle w:val="Char7"/>
          <w:rFonts w:eastAsia="MS Mincho"/>
          <w:rtl/>
        </w:rPr>
        <w:t>‌</w:t>
      </w:r>
      <w:r w:rsidRPr="00692820">
        <w:rPr>
          <w:rStyle w:val="Char7"/>
          <w:rFonts w:eastAsia="MS Mincho"/>
          <w:rtl/>
        </w:rPr>
        <w:t>ارزش م</w:t>
      </w:r>
      <w:r w:rsidR="00871EA0">
        <w:rPr>
          <w:rStyle w:val="Char7"/>
          <w:rFonts w:eastAsia="MS Mincho"/>
          <w:rtl/>
        </w:rPr>
        <w:t>ی</w:t>
      </w:r>
      <w:r w:rsidR="000E2B68">
        <w:rPr>
          <w:rStyle w:val="Char7"/>
          <w:rFonts w:eastAsia="MS Mincho"/>
          <w:rtl/>
        </w:rPr>
        <w:t>‌</w:t>
      </w:r>
      <w:r w:rsidRPr="00692820">
        <w:rPr>
          <w:rStyle w:val="Char7"/>
          <w:rFonts w:eastAsia="MS Mincho"/>
          <w:rtl/>
        </w:rPr>
        <w:t>پنداشتند. عرب نزد آن</w:t>
      </w:r>
      <w:r w:rsidR="00DC01A2" w:rsidRPr="00692820">
        <w:rPr>
          <w:rStyle w:val="Char7"/>
          <w:rFonts w:eastAsia="MS Mincho" w:hint="cs"/>
          <w:rtl/>
        </w:rPr>
        <w:t>ـ</w:t>
      </w:r>
      <w:r w:rsidRPr="00692820">
        <w:rPr>
          <w:rStyle w:val="Char7"/>
          <w:rFonts w:eastAsia="MS Mincho"/>
          <w:rtl/>
        </w:rPr>
        <w:t>ان، ب</w:t>
      </w:r>
      <w:r w:rsidR="00871EA0">
        <w:rPr>
          <w:rStyle w:val="Char7"/>
          <w:rFonts w:eastAsia="MS Mincho"/>
          <w:rtl/>
        </w:rPr>
        <w:t>ی</w:t>
      </w:r>
      <w:r w:rsidRPr="00692820">
        <w:rPr>
          <w:rStyle w:val="Char7"/>
          <w:rFonts w:eastAsia="MS Mincho"/>
          <w:rtl/>
        </w:rPr>
        <w:t>ش از قوم</w:t>
      </w:r>
      <w:r w:rsidR="00871EA0">
        <w:rPr>
          <w:rStyle w:val="Char7"/>
          <w:rFonts w:eastAsia="MS Mincho"/>
          <w:rtl/>
        </w:rPr>
        <w:t>ی</w:t>
      </w:r>
      <w:r w:rsidRPr="00692820">
        <w:rPr>
          <w:rStyle w:val="Char7"/>
          <w:rFonts w:eastAsia="MS Mincho"/>
          <w:rtl/>
        </w:rPr>
        <w:t xml:space="preserve"> نبودند ک</w:t>
      </w:r>
      <w:r w:rsidR="00DC01A2" w:rsidRPr="00692820">
        <w:rPr>
          <w:rStyle w:val="Char7"/>
          <w:rFonts w:eastAsia="MS Mincho" w:hint="cs"/>
          <w:rtl/>
        </w:rPr>
        <w:t>ـ</w:t>
      </w:r>
      <w:r w:rsidRPr="00692820">
        <w:rPr>
          <w:rStyle w:val="Char7"/>
          <w:rFonts w:eastAsia="MS Mincho"/>
          <w:rtl/>
        </w:rPr>
        <w:t>ه برا</w:t>
      </w:r>
      <w:r w:rsidR="00871EA0">
        <w:rPr>
          <w:rStyle w:val="Char7"/>
          <w:rFonts w:eastAsia="MS Mincho"/>
          <w:rtl/>
        </w:rPr>
        <w:t>ی</w:t>
      </w:r>
      <w:r w:rsidRPr="00692820">
        <w:rPr>
          <w:rStyle w:val="Char7"/>
          <w:rFonts w:eastAsia="MS Mincho"/>
          <w:rtl/>
        </w:rPr>
        <w:t xml:space="preserve"> خدمتگذار</w:t>
      </w:r>
      <w:r w:rsidR="00871EA0">
        <w:rPr>
          <w:rStyle w:val="Char7"/>
          <w:rFonts w:eastAsia="MS Mincho"/>
          <w:rtl/>
        </w:rPr>
        <w:t>ی</w:t>
      </w:r>
      <w:r w:rsidRPr="00692820">
        <w:rPr>
          <w:rStyle w:val="Char7"/>
          <w:rFonts w:eastAsia="MS Mincho"/>
          <w:rtl/>
        </w:rPr>
        <w:t xml:space="preserve"> ف</w:t>
      </w:r>
      <w:r w:rsidR="00DC01A2" w:rsidRPr="00692820">
        <w:rPr>
          <w:rStyle w:val="Char7"/>
          <w:rFonts w:eastAsia="MS Mincho" w:hint="cs"/>
          <w:rtl/>
        </w:rPr>
        <w:t>ـ</w:t>
      </w:r>
      <w:r w:rsidRPr="00692820">
        <w:rPr>
          <w:rStyle w:val="Char7"/>
          <w:rFonts w:eastAsia="MS Mincho"/>
          <w:rtl/>
        </w:rPr>
        <w:t>ارس آفر</w:t>
      </w:r>
      <w:r w:rsidR="00871EA0">
        <w:rPr>
          <w:rStyle w:val="Char7"/>
          <w:rFonts w:eastAsia="MS Mincho"/>
          <w:rtl/>
        </w:rPr>
        <w:t>ی</w:t>
      </w:r>
      <w:r w:rsidRPr="00692820">
        <w:rPr>
          <w:rStyle w:val="Char7"/>
          <w:rFonts w:eastAsia="MS Mincho"/>
          <w:rtl/>
        </w:rPr>
        <w:t xml:space="preserve">ده شده بودند. </w:t>
      </w:r>
      <w:r w:rsidR="00871EA0">
        <w:rPr>
          <w:rStyle w:val="Char7"/>
          <w:rFonts w:eastAsia="MS Mincho"/>
          <w:rtl/>
        </w:rPr>
        <w:t>ی</w:t>
      </w:r>
      <w:r w:rsidRPr="00692820">
        <w:rPr>
          <w:rStyle w:val="Char7"/>
          <w:rFonts w:eastAsia="MS Mincho"/>
          <w:rtl/>
        </w:rPr>
        <w:t>زدگرد به</w:t>
      </w:r>
      <w:r w:rsidR="009F12E8" w:rsidRPr="00692820">
        <w:rPr>
          <w:rStyle w:val="Char7"/>
          <w:rFonts w:eastAsia="MS Mincho"/>
          <w:rtl/>
        </w:rPr>
        <w:t xml:space="preserve"> نما</w:t>
      </w:r>
      <w:r w:rsidR="00871EA0">
        <w:rPr>
          <w:rStyle w:val="Char7"/>
          <w:rFonts w:eastAsia="MS Mincho"/>
          <w:rtl/>
        </w:rPr>
        <w:t>ی</w:t>
      </w:r>
      <w:r w:rsidR="009F12E8" w:rsidRPr="00692820">
        <w:rPr>
          <w:rStyle w:val="Char7"/>
          <w:rFonts w:eastAsia="MS Mincho"/>
          <w:rtl/>
        </w:rPr>
        <w:t>ندگ</w:t>
      </w:r>
      <w:r w:rsidR="00871EA0">
        <w:rPr>
          <w:rStyle w:val="Char7"/>
          <w:rFonts w:eastAsia="MS Mincho"/>
          <w:rtl/>
        </w:rPr>
        <w:t>ی</w:t>
      </w:r>
      <w:r w:rsidR="009F12E8" w:rsidRPr="00692820">
        <w:rPr>
          <w:rStyle w:val="Char7"/>
          <w:rFonts w:eastAsia="MS Mincho"/>
          <w:rtl/>
        </w:rPr>
        <w:t xml:space="preserve"> از قوم خود م</w:t>
      </w:r>
      <w:r w:rsidR="00871EA0">
        <w:rPr>
          <w:rStyle w:val="Char7"/>
          <w:rFonts w:eastAsia="MS Mincho"/>
          <w:rtl/>
        </w:rPr>
        <w:t>ی</w:t>
      </w:r>
      <w:r w:rsidR="000E2B68">
        <w:rPr>
          <w:rStyle w:val="Char7"/>
          <w:rFonts w:eastAsia="MS Mincho"/>
          <w:rtl/>
        </w:rPr>
        <w:t>‌</w:t>
      </w:r>
      <w:r w:rsidR="009F12E8" w:rsidRPr="00692820">
        <w:rPr>
          <w:rStyle w:val="Char7"/>
          <w:rFonts w:eastAsia="MS Mincho"/>
          <w:rtl/>
        </w:rPr>
        <w:t>گو</w:t>
      </w:r>
      <w:r w:rsidR="00871EA0">
        <w:rPr>
          <w:rStyle w:val="Char7"/>
          <w:rFonts w:eastAsia="MS Mincho"/>
          <w:rtl/>
        </w:rPr>
        <w:t>ی</w:t>
      </w:r>
      <w:r w:rsidR="009F12E8" w:rsidRPr="00692820">
        <w:rPr>
          <w:rStyle w:val="Char7"/>
          <w:rFonts w:eastAsia="MS Mincho"/>
          <w:rtl/>
        </w:rPr>
        <w:t>د: «</w:t>
      </w:r>
      <w:r w:rsidRPr="00692820">
        <w:rPr>
          <w:rStyle w:val="Char7"/>
          <w:rFonts w:eastAsia="MS Mincho"/>
          <w:rtl/>
        </w:rPr>
        <w:t>ما به شما روستاها و سرزم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را سپرد</w:t>
      </w:r>
      <w:r w:rsidR="00871EA0">
        <w:rPr>
          <w:rStyle w:val="Char7"/>
          <w:rFonts w:eastAsia="MS Mincho"/>
          <w:rtl/>
        </w:rPr>
        <w:t>ی</w:t>
      </w:r>
      <w:r w:rsidRPr="00692820">
        <w:rPr>
          <w:rStyle w:val="Char7"/>
          <w:rFonts w:eastAsia="MS Mincho"/>
          <w:rtl/>
        </w:rPr>
        <w:t>م، نه ا</w:t>
      </w:r>
      <w:r w:rsidR="00871EA0">
        <w:rPr>
          <w:rStyle w:val="Char7"/>
          <w:rFonts w:eastAsia="MS Mincho"/>
          <w:rtl/>
        </w:rPr>
        <w:t>ی</w:t>
      </w:r>
      <w:r w:rsidR="00517708">
        <w:rPr>
          <w:rStyle w:val="Char7"/>
          <w:rFonts w:eastAsia="MS Mincho"/>
          <w:rtl/>
        </w:rPr>
        <w:t>نکه آنها را به شما بخش</w:t>
      </w:r>
      <w:r w:rsidR="00871EA0">
        <w:rPr>
          <w:rStyle w:val="Char7"/>
          <w:rFonts w:eastAsia="MS Mincho"/>
          <w:rtl/>
        </w:rPr>
        <w:t>ی</w:t>
      </w:r>
      <w:r w:rsidR="00517708">
        <w:rPr>
          <w:rStyle w:val="Char7"/>
          <w:rFonts w:eastAsia="MS Mincho"/>
          <w:rtl/>
        </w:rPr>
        <w:t>ده باش</w:t>
      </w:r>
      <w:r w:rsidR="00871EA0">
        <w:rPr>
          <w:rStyle w:val="Char7"/>
          <w:rFonts w:eastAsia="MS Mincho"/>
          <w:rtl/>
        </w:rPr>
        <w:t>ی</w:t>
      </w:r>
      <w:r w:rsidR="00517708">
        <w:rPr>
          <w:rStyle w:val="Char7"/>
          <w:rFonts w:eastAsia="MS Mincho"/>
          <w:rtl/>
        </w:rPr>
        <w:t>م</w:t>
      </w:r>
      <w:r w:rsidRPr="00692820">
        <w:rPr>
          <w:rStyle w:val="Char7"/>
          <w:rFonts w:eastAsia="MS Mincho"/>
          <w:rtl/>
        </w:rPr>
        <w:t>»</w:t>
      </w:r>
      <w:r w:rsidR="00517708">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اهل فارس ع</w:t>
      </w:r>
      <w:r w:rsidR="00871EA0">
        <w:rPr>
          <w:rStyle w:val="Char7"/>
          <w:rFonts w:eastAsia="MS Mincho"/>
          <w:rtl/>
        </w:rPr>
        <w:t>ی</w:t>
      </w:r>
      <w:r w:rsidRPr="00692820">
        <w:rPr>
          <w:rStyle w:val="Char7"/>
          <w:rFonts w:eastAsia="MS Mincho"/>
          <w:rtl/>
        </w:rPr>
        <w:t>ب و عار م</w:t>
      </w:r>
      <w:r w:rsidR="00871EA0">
        <w:rPr>
          <w:rStyle w:val="Char7"/>
          <w:rFonts w:eastAsia="MS Mincho"/>
          <w:rtl/>
        </w:rPr>
        <w:t>ی</w:t>
      </w:r>
      <w:r w:rsidR="000E2B68">
        <w:rPr>
          <w:rStyle w:val="Char7"/>
          <w:rFonts w:eastAsia="MS Mincho"/>
          <w:rtl/>
        </w:rPr>
        <w:t>‌</w:t>
      </w:r>
      <w:r w:rsidRPr="00692820">
        <w:rPr>
          <w:rStyle w:val="Char7"/>
          <w:rFonts w:eastAsia="MS Mincho"/>
          <w:rtl/>
        </w:rPr>
        <w:t>دانستند خود را برا</w:t>
      </w:r>
      <w:r w:rsidR="00871EA0">
        <w:rPr>
          <w:rStyle w:val="Char7"/>
          <w:rFonts w:eastAsia="MS Mincho"/>
          <w:rtl/>
        </w:rPr>
        <w:t>ی</w:t>
      </w:r>
      <w:r w:rsidRPr="00692820">
        <w:rPr>
          <w:rStyle w:val="Char7"/>
          <w:rFonts w:eastAsia="MS Mincho"/>
          <w:rtl/>
        </w:rPr>
        <w:t xml:space="preserve"> جنگ ب</w:t>
      </w:r>
      <w:r w:rsidR="00DC01A2" w:rsidRPr="00692820">
        <w:rPr>
          <w:rStyle w:val="Char7"/>
          <w:rFonts w:eastAsia="MS Mincho" w:hint="cs"/>
          <w:rtl/>
        </w:rPr>
        <w:t>ـ</w:t>
      </w:r>
      <w:r w:rsidRPr="00692820">
        <w:rPr>
          <w:rStyle w:val="Char7"/>
          <w:rFonts w:eastAsia="MS Mincho"/>
          <w:rtl/>
        </w:rPr>
        <w:t xml:space="preserve">ا اعراب مجهز و </w:t>
      </w:r>
      <w:r w:rsidR="00871EA0">
        <w:rPr>
          <w:rStyle w:val="Char7"/>
          <w:rFonts w:eastAsia="MS Mincho"/>
          <w:rtl/>
        </w:rPr>
        <w:t>ی</w:t>
      </w:r>
      <w:r w:rsidRPr="00692820">
        <w:rPr>
          <w:rStyle w:val="Char7"/>
          <w:rFonts w:eastAsia="MS Mincho"/>
          <w:rtl/>
        </w:rPr>
        <w:t>ا حت</w:t>
      </w:r>
      <w:r w:rsidR="00871EA0">
        <w:rPr>
          <w:rStyle w:val="Char7"/>
          <w:rFonts w:eastAsia="MS Mincho"/>
          <w:rtl/>
        </w:rPr>
        <w:t>ی</w:t>
      </w:r>
      <w:r w:rsidRPr="00692820">
        <w:rPr>
          <w:rStyle w:val="Char7"/>
          <w:rFonts w:eastAsia="MS Mincho"/>
          <w:rtl/>
        </w:rPr>
        <w:t xml:space="preserve"> به آن فکر کنند. چرا که اهال</w:t>
      </w:r>
      <w:r w:rsidR="00871EA0">
        <w:rPr>
          <w:rStyle w:val="Char7"/>
          <w:rFonts w:eastAsia="MS Mincho"/>
          <w:rtl/>
        </w:rPr>
        <w:t>ی</w:t>
      </w:r>
      <w:r w:rsidRPr="00692820">
        <w:rPr>
          <w:rStyle w:val="Char7"/>
          <w:rFonts w:eastAsia="MS Mincho"/>
          <w:rtl/>
        </w:rPr>
        <w:t xml:space="preserve"> آن مناطق و روستاها خود برا</w:t>
      </w:r>
      <w:r w:rsidR="00871EA0">
        <w:rPr>
          <w:rStyle w:val="Char7"/>
          <w:rFonts w:eastAsia="MS Mincho"/>
          <w:rtl/>
        </w:rPr>
        <w:t>ی</w:t>
      </w:r>
      <w:r w:rsidRPr="00692820">
        <w:rPr>
          <w:rStyle w:val="Char7"/>
          <w:rFonts w:eastAsia="MS Mincho"/>
          <w:rtl/>
        </w:rPr>
        <w:t xml:space="preserve"> عرب کاف</w:t>
      </w:r>
      <w:r w:rsidR="00871EA0">
        <w:rPr>
          <w:rStyle w:val="Char7"/>
          <w:rFonts w:eastAsia="MS Mincho"/>
          <w:rtl/>
        </w:rPr>
        <w:t>ی</w:t>
      </w:r>
      <w:r w:rsidRPr="00692820">
        <w:rPr>
          <w:rStyle w:val="Char7"/>
          <w:rFonts w:eastAsia="MS Mincho"/>
          <w:rtl/>
        </w:rPr>
        <w:t xml:space="preserve"> هستند و آنها اصلاً استحقاق فرستادن تعداد ب</w:t>
      </w:r>
      <w:r w:rsidR="00871EA0">
        <w:rPr>
          <w:rStyle w:val="Char7"/>
          <w:rFonts w:eastAsia="MS Mincho"/>
          <w:rtl/>
        </w:rPr>
        <w:t>ی</w:t>
      </w:r>
      <w:r w:rsidRPr="00692820">
        <w:rPr>
          <w:rStyle w:val="Char7"/>
          <w:rFonts w:eastAsia="MS Mincho"/>
          <w:rtl/>
        </w:rPr>
        <w:t>شتر</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جنگ] را ندارند.</w:t>
      </w:r>
    </w:p>
    <w:p w:rsidR="000A3212" w:rsidRPr="00692820" w:rsidRDefault="00871EA0" w:rsidP="002C706F">
      <w:pPr>
        <w:spacing w:after="0"/>
        <w:ind w:firstLine="284"/>
        <w:jc w:val="both"/>
        <w:rPr>
          <w:rStyle w:val="Char7"/>
          <w:rFonts w:eastAsia="MS Mincho"/>
          <w:rtl/>
        </w:rPr>
      </w:pPr>
      <w:r>
        <w:rPr>
          <w:rStyle w:val="Char7"/>
          <w:rFonts w:eastAsia="MS Mincho"/>
          <w:rtl/>
        </w:rPr>
        <w:t>ی</w:t>
      </w:r>
      <w:r w:rsidR="000A3212" w:rsidRPr="00692820">
        <w:rPr>
          <w:rStyle w:val="Char7"/>
          <w:rFonts w:eastAsia="MS Mincho"/>
          <w:rtl/>
        </w:rPr>
        <w:t>زدگرد همچن</w:t>
      </w:r>
      <w:r>
        <w:rPr>
          <w:rStyle w:val="Char7"/>
          <w:rFonts w:eastAsia="MS Mincho"/>
          <w:rtl/>
        </w:rPr>
        <w:t>ی</w:t>
      </w:r>
      <w:r w:rsidR="000A3212" w:rsidRPr="00692820">
        <w:rPr>
          <w:rStyle w:val="Char7"/>
          <w:rFonts w:eastAsia="MS Mincho"/>
          <w:rtl/>
        </w:rPr>
        <w:t>ن م</w:t>
      </w:r>
      <w:r>
        <w:rPr>
          <w:rStyle w:val="Char7"/>
          <w:rFonts w:eastAsia="MS Mincho"/>
          <w:rtl/>
        </w:rPr>
        <w:t>ی</w:t>
      </w:r>
      <w:r w:rsidR="000E2B68">
        <w:rPr>
          <w:rStyle w:val="Char7"/>
          <w:rFonts w:eastAsia="MS Mincho"/>
          <w:rtl/>
        </w:rPr>
        <w:t>‌</w:t>
      </w:r>
      <w:r w:rsidR="000A3212" w:rsidRPr="00692820">
        <w:rPr>
          <w:rStyle w:val="Char7"/>
          <w:rFonts w:eastAsia="MS Mincho"/>
          <w:rtl/>
        </w:rPr>
        <w:t>گو</w:t>
      </w:r>
      <w:r>
        <w:rPr>
          <w:rStyle w:val="Char7"/>
          <w:rFonts w:eastAsia="MS Mincho"/>
          <w:rtl/>
        </w:rPr>
        <w:t>ی</w:t>
      </w:r>
      <w:r w:rsidR="000A3212" w:rsidRPr="00692820">
        <w:rPr>
          <w:rStyle w:val="Char7"/>
          <w:rFonts w:eastAsia="MS Mincho"/>
          <w:rtl/>
        </w:rPr>
        <w:t>د: «و نه ا</w:t>
      </w:r>
      <w:r>
        <w:rPr>
          <w:rStyle w:val="Char7"/>
          <w:rFonts w:eastAsia="MS Mincho"/>
          <w:rtl/>
        </w:rPr>
        <w:t>ی</w:t>
      </w:r>
      <w:r w:rsidR="000A3212" w:rsidRPr="00692820">
        <w:rPr>
          <w:rStyle w:val="Char7"/>
          <w:rFonts w:eastAsia="MS Mincho"/>
          <w:rtl/>
        </w:rPr>
        <w:t>نکه شما در آن منا</w:t>
      </w:r>
      <w:r w:rsidR="00517708">
        <w:rPr>
          <w:rStyle w:val="Char7"/>
          <w:rFonts w:eastAsia="MS Mincho"/>
          <w:rtl/>
        </w:rPr>
        <w:t>طق طمع کرده و برا</w:t>
      </w:r>
      <w:r>
        <w:rPr>
          <w:rStyle w:val="Char7"/>
          <w:rFonts w:eastAsia="MS Mincho"/>
          <w:rtl/>
        </w:rPr>
        <w:t>ی</w:t>
      </w:r>
      <w:r w:rsidR="00517708">
        <w:rPr>
          <w:rStyle w:val="Char7"/>
          <w:rFonts w:eastAsia="MS Mincho"/>
          <w:rtl/>
        </w:rPr>
        <w:t xml:space="preserve"> آن ق</w:t>
      </w:r>
      <w:r>
        <w:rPr>
          <w:rStyle w:val="Char7"/>
          <w:rFonts w:eastAsia="MS Mincho"/>
          <w:rtl/>
        </w:rPr>
        <w:t>ی</w:t>
      </w:r>
      <w:r w:rsidR="00517708">
        <w:rPr>
          <w:rStyle w:val="Char7"/>
          <w:rFonts w:eastAsia="MS Mincho"/>
          <w:rtl/>
        </w:rPr>
        <w:t>ام کن</w:t>
      </w:r>
      <w:r>
        <w:rPr>
          <w:rStyle w:val="Char7"/>
          <w:rFonts w:eastAsia="MS Mincho"/>
          <w:rtl/>
        </w:rPr>
        <w:t>ی</w:t>
      </w:r>
      <w:r w:rsidR="00517708">
        <w:rPr>
          <w:rStyle w:val="Char7"/>
          <w:rFonts w:eastAsia="MS Mincho"/>
          <w:rtl/>
        </w:rPr>
        <w:t>د</w:t>
      </w:r>
      <w:r w:rsidR="000A3212" w:rsidRPr="00692820">
        <w:rPr>
          <w:rStyle w:val="Char7"/>
          <w:rFonts w:eastAsia="MS Mincho"/>
          <w:rtl/>
        </w:rPr>
        <w:t>»</w:t>
      </w:r>
      <w:r w:rsidR="00517708">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از د</w:t>
      </w:r>
      <w:r w:rsidR="00871EA0">
        <w:rPr>
          <w:rStyle w:val="Char7"/>
          <w:rFonts w:eastAsia="MS Mincho"/>
          <w:rtl/>
        </w:rPr>
        <w:t>ی</w:t>
      </w:r>
      <w:r w:rsidRPr="00692820">
        <w:rPr>
          <w:rStyle w:val="Char7"/>
          <w:rFonts w:eastAsia="MS Mincho"/>
          <w:rtl/>
        </w:rPr>
        <w:t xml:space="preserve">دگاه </w:t>
      </w:r>
      <w:r w:rsidR="00871EA0">
        <w:rPr>
          <w:rStyle w:val="Char7"/>
          <w:rFonts w:eastAsia="MS Mincho"/>
          <w:rtl/>
        </w:rPr>
        <w:t>ی</w:t>
      </w:r>
      <w:r w:rsidRPr="00692820">
        <w:rPr>
          <w:rStyle w:val="Char7"/>
          <w:rFonts w:eastAsia="MS Mincho"/>
          <w:rtl/>
        </w:rPr>
        <w:t>زدگرد، مجرد رو</w:t>
      </w:r>
      <w:r w:rsidR="00871EA0">
        <w:rPr>
          <w:rStyle w:val="Char7"/>
          <w:rFonts w:eastAsia="MS Mincho"/>
          <w:rtl/>
        </w:rPr>
        <w:t>ی</w:t>
      </w:r>
      <w:r w:rsidRPr="00692820">
        <w:rPr>
          <w:rStyle w:val="Char7"/>
          <w:rFonts w:eastAsia="MS Mincho"/>
          <w:rtl/>
        </w:rPr>
        <w:t>ارو</w:t>
      </w:r>
      <w:r w:rsidR="00871EA0">
        <w:rPr>
          <w:rStyle w:val="Char7"/>
          <w:rFonts w:eastAsia="MS Mincho"/>
          <w:rtl/>
        </w:rPr>
        <w:t>یی</w:t>
      </w:r>
      <w:r w:rsidRPr="00692820">
        <w:rPr>
          <w:rStyle w:val="Char7"/>
          <w:rFonts w:eastAsia="MS Mincho"/>
          <w:rtl/>
        </w:rPr>
        <w:t xml:space="preserve"> اعراب با فارس</w:t>
      </w:r>
      <w:r w:rsidR="000E2B68">
        <w:rPr>
          <w:rStyle w:val="Char7"/>
          <w:rFonts w:eastAsia="MS Mincho"/>
          <w:rtl/>
        </w:rPr>
        <w:t>‌</w:t>
      </w:r>
      <w:r w:rsidRPr="00692820">
        <w:rPr>
          <w:rStyle w:val="Char7"/>
          <w:rFonts w:eastAsia="MS Mincho"/>
          <w:rtl/>
        </w:rPr>
        <w:t>ها، نشان از تعظ</w:t>
      </w:r>
      <w:r w:rsidR="00871EA0">
        <w:rPr>
          <w:rStyle w:val="Char7"/>
          <w:rFonts w:eastAsia="MS Mincho"/>
          <w:rtl/>
        </w:rPr>
        <w:t>ی</w:t>
      </w:r>
      <w:r w:rsidRPr="00692820">
        <w:rPr>
          <w:rStyle w:val="Char7"/>
          <w:rFonts w:eastAsia="MS Mincho"/>
          <w:rtl/>
        </w:rPr>
        <w:t>م و احترام [نسبت به اعراب] بود و خود ا</w:t>
      </w:r>
      <w:r w:rsidR="00871EA0">
        <w:rPr>
          <w:rStyle w:val="Char7"/>
          <w:rFonts w:eastAsia="MS Mincho"/>
          <w:rtl/>
        </w:rPr>
        <w:t>ی</w:t>
      </w:r>
      <w:r w:rsidRPr="00692820">
        <w:rPr>
          <w:rStyle w:val="Char7"/>
          <w:rFonts w:eastAsia="MS Mincho"/>
          <w:rtl/>
        </w:rPr>
        <w:t>ن هم تکر</w:t>
      </w:r>
      <w:r w:rsidR="00871EA0">
        <w:rPr>
          <w:rStyle w:val="Char7"/>
          <w:rFonts w:eastAsia="MS Mincho"/>
          <w:rtl/>
        </w:rPr>
        <w:t>ی</w:t>
      </w:r>
      <w:r w:rsidRPr="00692820">
        <w:rPr>
          <w:rStyle w:val="Char7"/>
          <w:rFonts w:eastAsia="MS Mincho"/>
          <w:rtl/>
        </w:rPr>
        <w:t>م و بزرگداشت اعراب بود.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ام</w:t>
      </w:r>
      <w:r w:rsidR="008F5538" w:rsidRPr="00692820">
        <w:rPr>
          <w:rStyle w:val="Char7"/>
          <w:rFonts w:eastAsia="MS Mincho" w:hint="cs"/>
          <w:rtl/>
        </w:rPr>
        <w:t>ـ</w:t>
      </w:r>
      <w:r w:rsidRPr="00692820">
        <w:rPr>
          <w:rStyle w:val="Char7"/>
          <w:rFonts w:eastAsia="MS Mincho"/>
          <w:rtl/>
        </w:rPr>
        <w:t>ا رسالت و د</w:t>
      </w:r>
      <w:r w:rsidR="00871EA0">
        <w:rPr>
          <w:rStyle w:val="Char7"/>
          <w:rFonts w:eastAsia="MS Mincho"/>
          <w:rtl/>
        </w:rPr>
        <w:t>ی</w:t>
      </w:r>
      <w:r w:rsidRPr="00692820">
        <w:rPr>
          <w:rStyle w:val="Char7"/>
          <w:rFonts w:eastAsia="MS Mincho"/>
          <w:rtl/>
        </w:rPr>
        <w:t>ن و رسول و وح</w:t>
      </w:r>
      <w:r w:rsidR="00871EA0">
        <w:rPr>
          <w:rStyle w:val="Char7"/>
          <w:rFonts w:eastAsia="MS Mincho"/>
          <w:rtl/>
        </w:rPr>
        <w:t>ی</w:t>
      </w:r>
      <w:r w:rsidRPr="00692820">
        <w:rPr>
          <w:rStyle w:val="Char7"/>
          <w:rFonts w:eastAsia="MS Mincho"/>
          <w:rtl/>
        </w:rPr>
        <w:t xml:space="preserve"> چ</w:t>
      </w:r>
      <w:r w:rsidR="00871EA0">
        <w:rPr>
          <w:rStyle w:val="Char7"/>
          <w:rFonts w:eastAsia="MS Mincho"/>
          <w:rtl/>
        </w:rPr>
        <w:t>ی</w:t>
      </w:r>
      <w:r w:rsidRPr="00692820">
        <w:rPr>
          <w:rStyle w:val="Char7"/>
          <w:rFonts w:eastAsia="MS Mincho"/>
          <w:rtl/>
        </w:rPr>
        <w:t>زه</w:t>
      </w:r>
      <w:r w:rsidR="008F5538" w:rsidRPr="00692820">
        <w:rPr>
          <w:rStyle w:val="Char7"/>
          <w:rFonts w:eastAsia="MS Mincho" w:hint="cs"/>
          <w:rtl/>
        </w:rPr>
        <w:t>ـ</w:t>
      </w:r>
      <w:r w:rsidRPr="00692820">
        <w:rPr>
          <w:rStyle w:val="Char7"/>
          <w:rFonts w:eastAsia="MS Mincho"/>
          <w:rtl/>
        </w:rPr>
        <w:t>ا</w:t>
      </w:r>
      <w:r w:rsidR="00871EA0">
        <w:rPr>
          <w:rStyle w:val="Char7"/>
          <w:rFonts w:eastAsia="MS Mincho"/>
          <w:rtl/>
        </w:rPr>
        <w:t>یی</w:t>
      </w:r>
      <w:r w:rsidRPr="00692820">
        <w:rPr>
          <w:rStyle w:val="Char7"/>
          <w:rFonts w:eastAsia="MS Mincho"/>
          <w:rtl/>
        </w:rPr>
        <w:t xml:space="preserve"> بودند ک</w:t>
      </w:r>
      <w:r w:rsidR="008F5538" w:rsidRPr="00692820">
        <w:rPr>
          <w:rStyle w:val="Char7"/>
          <w:rFonts w:eastAsia="MS Mincho" w:hint="cs"/>
          <w:rtl/>
        </w:rPr>
        <w:t>ــ</w:t>
      </w:r>
      <w:r w:rsidRPr="00692820">
        <w:rPr>
          <w:rStyle w:val="Char7"/>
          <w:rFonts w:eastAsia="MS Mincho"/>
          <w:rtl/>
        </w:rPr>
        <w:t xml:space="preserve">ه </w:t>
      </w:r>
      <w:r w:rsidR="00871EA0">
        <w:rPr>
          <w:rStyle w:val="Char7"/>
          <w:rFonts w:eastAsia="MS Mincho"/>
          <w:rtl/>
        </w:rPr>
        <w:t>ی</w:t>
      </w:r>
      <w:r w:rsidRPr="00692820">
        <w:rPr>
          <w:rStyle w:val="Char7"/>
          <w:rFonts w:eastAsia="MS Mincho"/>
          <w:rtl/>
        </w:rPr>
        <w:t>زدگرد، حت</w:t>
      </w:r>
      <w:r w:rsidR="00871EA0">
        <w:rPr>
          <w:rStyle w:val="Char7"/>
          <w:rFonts w:eastAsia="MS Mincho"/>
          <w:rtl/>
        </w:rPr>
        <w:t>ی</w:t>
      </w:r>
      <w:r w:rsidRPr="00692820">
        <w:rPr>
          <w:rStyle w:val="Char7"/>
          <w:rFonts w:eastAsia="MS Mincho"/>
          <w:rtl/>
        </w:rPr>
        <w:t xml:space="preserve"> آنه</w:t>
      </w:r>
      <w:r w:rsidR="008F5538" w:rsidRPr="00692820">
        <w:rPr>
          <w:rStyle w:val="Char7"/>
          <w:rFonts w:eastAsia="MS Mincho" w:hint="cs"/>
          <w:rtl/>
        </w:rPr>
        <w:t>ـ</w:t>
      </w:r>
      <w:r w:rsidRPr="00692820">
        <w:rPr>
          <w:rStyle w:val="Char7"/>
          <w:rFonts w:eastAsia="MS Mincho"/>
          <w:rtl/>
        </w:rPr>
        <w:t>ا را شا</w:t>
      </w:r>
      <w:r w:rsidR="00871EA0">
        <w:rPr>
          <w:rStyle w:val="Char7"/>
          <w:rFonts w:eastAsia="MS Mincho"/>
          <w:rtl/>
        </w:rPr>
        <w:t>ی</w:t>
      </w:r>
      <w:r w:rsidRPr="00692820">
        <w:rPr>
          <w:rStyle w:val="Char7"/>
          <w:rFonts w:eastAsia="MS Mincho"/>
          <w:rtl/>
        </w:rPr>
        <w:t>سته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فکر کردن هم</w:t>
      </w:r>
      <w:r w:rsidR="008F5538" w:rsidRPr="00692820">
        <w:rPr>
          <w:rStyle w:val="Char7"/>
          <w:rFonts w:eastAsia="MS Mincho" w:hint="cs"/>
          <w:rtl/>
        </w:rPr>
        <w:t xml:space="preserve"> </w:t>
      </w:r>
      <w:r w:rsidRPr="00692820">
        <w:rPr>
          <w:rStyle w:val="Char7"/>
          <w:rFonts w:eastAsia="MS Mincho"/>
          <w:rtl/>
        </w:rPr>
        <w:t>نم</w:t>
      </w:r>
      <w:r w:rsidR="00871EA0">
        <w:rPr>
          <w:rStyle w:val="Char7"/>
          <w:rFonts w:eastAsia="MS Mincho"/>
          <w:rtl/>
        </w:rPr>
        <w:t>ی</w:t>
      </w:r>
      <w:r w:rsidR="000E2B68">
        <w:rPr>
          <w:rStyle w:val="Char7"/>
          <w:rFonts w:eastAsia="MS Mincho"/>
          <w:rtl/>
        </w:rPr>
        <w:t>‌</w:t>
      </w:r>
      <w:r w:rsidRPr="00692820">
        <w:rPr>
          <w:rStyle w:val="Char7"/>
          <w:rFonts w:eastAsia="MS Mincho"/>
          <w:rtl/>
        </w:rPr>
        <w:t>دانست. نظر او ا</w:t>
      </w:r>
      <w:r w:rsidR="00871EA0">
        <w:rPr>
          <w:rStyle w:val="Char7"/>
          <w:rFonts w:eastAsia="MS Mincho"/>
          <w:rtl/>
        </w:rPr>
        <w:t>ی</w:t>
      </w:r>
      <w:r w:rsidRPr="00692820">
        <w:rPr>
          <w:rStyle w:val="Char7"/>
          <w:rFonts w:eastAsia="MS Mincho"/>
          <w:rtl/>
        </w:rPr>
        <w:t>ن بود که اعراب افراد</w:t>
      </w:r>
      <w:r w:rsidR="00871EA0">
        <w:rPr>
          <w:rStyle w:val="Char7"/>
          <w:rFonts w:eastAsia="MS Mincho"/>
          <w:rtl/>
        </w:rPr>
        <w:t>ی</w:t>
      </w:r>
      <w:r w:rsidRPr="00692820">
        <w:rPr>
          <w:rStyle w:val="Char7"/>
          <w:rFonts w:eastAsia="MS Mincho"/>
          <w:rtl/>
        </w:rPr>
        <w:t xml:space="preserve"> گرسنه و برهنه هستند که امکان دارد بتواند نسبت به آنان اندک</w:t>
      </w:r>
      <w:r w:rsidR="00871EA0">
        <w:rPr>
          <w:rStyle w:val="Char7"/>
          <w:rFonts w:eastAsia="MS Mincho"/>
          <w:rtl/>
        </w:rPr>
        <w:t>ی</w:t>
      </w:r>
      <w:r w:rsidRPr="00692820">
        <w:rPr>
          <w:rStyle w:val="Char7"/>
          <w:rFonts w:eastAsia="MS Mincho"/>
          <w:rtl/>
        </w:rPr>
        <w:t xml:space="preserve"> بخشش کند و به آنها غذا و لباس بدهد. بلکه، آماده بود تا آنها را ب</w:t>
      </w:r>
      <w:r w:rsidR="00871EA0">
        <w:rPr>
          <w:rStyle w:val="Char7"/>
          <w:rFonts w:eastAsia="MS Mincho"/>
          <w:rtl/>
        </w:rPr>
        <w:t>ی</w:t>
      </w:r>
      <w:r w:rsidRPr="00692820">
        <w:rPr>
          <w:rStyle w:val="Char7"/>
          <w:rFonts w:eastAsia="MS Mincho"/>
          <w:rtl/>
        </w:rPr>
        <w:t>شتر تکر</w:t>
      </w:r>
      <w:r w:rsidR="00871EA0">
        <w:rPr>
          <w:rStyle w:val="Char7"/>
          <w:rFonts w:eastAsia="MS Mincho"/>
          <w:rtl/>
        </w:rPr>
        <w:t>ی</w:t>
      </w:r>
      <w:r w:rsidRPr="00692820">
        <w:rPr>
          <w:rStyle w:val="Char7"/>
          <w:rFonts w:eastAsia="MS Mincho"/>
          <w:rtl/>
        </w:rPr>
        <w:t>م کند و پادشاه</w:t>
      </w:r>
      <w:r w:rsidR="00871EA0">
        <w:rPr>
          <w:rStyle w:val="Char7"/>
          <w:rFonts w:eastAsia="MS Mincho"/>
          <w:rtl/>
        </w:rPr>
        <w:t>ی</w:t>
      </w:r>
      <w:r w:rsidRPr="00692820">
        <w:rPr>
          <w:rStyle w:val="Char7"/>
          <w:rFonts w:eastAsia="MS Mincho"/>
          <w:rtl/>
        </w:rPr>
        <w:t xml:space="preserve"> از فارس را برا</w:t>
      </w:r>
      <w:r w:rsidR="00871EA0">
        <w:rPr>
          <w:rStyle w:val="Char7"/>
          <w:rFonts w:eastAsia="MS Mincho"/>
          <w:rtl/>
        </w:rPr>
        <w:t>ی</w:t>
      </w:r>
      <w:r w:rsidRPr="00692820">
        <w:rPr>
          <w:rStyle w:val="Char7"/>
          <w:rFonts w:eastAsia="MS Mincho"/>
          <w:rtl/>
        </w:rPr>
        <w:t xml:space="preserve"> پ</w:t>
      </w:r>
      <w:r w:rsidR="00871EA0">
        <w:rPr>
          <w:rStyle w:val="Char7"/>
          <w:rFonts w:eastAsia="MS Mincho"/>
          <w:rtl/>
        </w:rPr>
        <w:t>ی</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امور اعراب بگمارد. به راست</w:t>
      </w:r>
      <w:r w:rsidR="00871EA0">
        <w:rPr>
          <w:rStyle w:val="Char7"/>
          <w:rFonts w:eastAsia="MS Mincho"/>
          <w:rtl/>
        </w:rPr>
        <w:t>ی</w:t>
      </w:r>
      <w:r w:rsidRPr="00692820">
        <w:rPr>
          <w:rStyle w:val="Char7"/>
          <w:rFonts w:eastAsia="MS Mincho"/>
          <w:rtl/>
        </w:rPr>
        <w:t xml:space="preserve"> که </w:t>
      </w:r>
      <w:r w:rsidR="00871EA0">
        <w:rPr>
          <w:rStyle w:val="Char7"/>
          <w:rFonts w:eastAsia="MS Mincho"/>
          <w:rtl/>
        </w:rPr>
        <w:t>ی</w:t>
      </w:r>
      <w:r w:rsidRPr="00692820">
        <w:rPr>
          <w:rStyle w:val="Char7"/>
          <w:rFonts w:eastAsia="MS Mincho"/>
          <w:rtl/>
        </w:rPr>
        <w:t>زدگرد چه تفکر عج</w:t>
      </w:r>
      <w:r w:rsidR="00871EA0">
        <w:rPr>
          <w:rStyle w:val="Char7"/>
          <w:rFonts w:eastAsia="MS Mincho"/>
          <w:rtl/>
        </w:rPr>
        <w:t>ی</w:t>
      </w:r>
      <w:r w:rsidRPr="00692820">
        <w:rPr>
          <w:rStyle w:val="Char7"/>
          <w:rFonts w:eastAsia="MS Mincho"/>
          <w:rtl/>
        </w:rPr>
        <w:t>ب و غر</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داشت!!</w:t>
      </w:r>
      <w:r w:rsidR="00517708">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عرب نزد او آنقدر شا</w:t>
      </w:r>
      <w:r w:rsidR="00871EA0">
        <w:rPr>
          <w:rStyle w:val="Char7"/>
          <w:rFonts w:eastAsia="MS Mincho"/>
          <w:rtl/>
        </w:rPr>
        <w:t>ی</w:t>
      </w:r>
      <w:r w:rsidRPr="00692820">
        <w:rPr>
          <w:rStyle w:val="Char7"/>
          <w:rFonts w:eastAsia="MS Mincho"/>
          <w:rtl/>
        </w:rPr>
        <w:t>ستگ</w:t>
      </w:r>
      <w:r w:rsidR="00871EA0">
        <w:rPr>
          <w:rStyle w:val="Char7"/>
          <w:rFonts w:eastAsia="MS Mincho"/>
          <w:rtl/>
        </w:rPr>
        <w:t>ی</w:t>
      </w:r>
      <w:r w:rsidRPr="00692820">
        <w:rPr>
          <w:rStyle w:val="Char7"/>
          <w:rFonts w:eastAsia="MS Mincho"/>
          <w:rtl/>
        </w:rPr>
        <w:t xml:space="preserve"> نداشت که از م</w:t>
      </w:r>
      <w:r w:rsidR="00871EA0">
        <w:rPr>
          <w:rStyle w:val="Char7"/>
          <w:rFonts w:eastAsia="MS Mincho"/>
          <w:rtl/>
        </w:rPr>
        <w:t>ی</w:t>
      </w:r>
      <w:r w:rsidRPr="00692820">
        <w:rPr>
          <w:rStyle w:val="Char7"/>
          <w:rFonts w:eastAsia="MS Mincho"/>
          <w:rtl/>
        </w:rPr>
        <w:t>ان خودِ آنان برا</w:t>
      </w:r>
      <w:r w:rsidR="00871EA0">
        <w:rPr>
          <w:rStyle w:val="Char7"/>
          <w:rFonts w:eastAsia="MS Mincho"/>
          <w:rtl/>
        </w:rPr>
        <w:t>ی</w:t>
      </w:r>
      <w:r w:rsidRPr="00692820">
        <w:rPr>
          <w:rStyle w:val="Char7"/>
          <w:rFonts w:eastAsia="MS Mincho"/>
          <w:rtl/>
        </w:rPr>
        <w:t>شان حاکم</w:t>
      </w:r>
      <w:r w:rsidR="00871EA0">
        <w:rPr>
          <w:rStyle w:val="Char7"/>
          <w:rFonts w:eastAsia="MS Mincho"/>
          <w:rtl/>
        </w:rPr>
        <w:t>ی</w:t>
      </w:r>
      <w:r w:rsidRPr="00692820">
        <w:rPr>
          <w:rStyle w:val="Char7"/>
          <w:rFonts w:eastAsia="MS Mincho"/>
          <w:rtl/>
        </w:rPr>
        <w:t xml:space="preserve"> برگز</w:t>
      </w:r>
      <w:r w:rsidR="00871EA0">
        <w:rPr>
          <w:rStyle w:val="Char7"/>
          <w:rFonts w:eastAsia="MS Mincho"/>
          <w:rtl/>
        </w:rPr>
        <w:t>ی</w:t>
      </w:r>
      <w:r w:rsidRPr="00692820">
        <w:rPr>
          <w:rStyle w:val="Char7"/>
          <w:rFonts w:eastAsia="MS Mincho"/>
          <w:rtl/>
        </w:rPr>
        <w:t>ند تا آنها را به کار گرفته و بر آنان و اموالشان و سرزم</w:t>
      </w:r>
      <w:r w:rsidR="00871EA0">
        <w:rPr>
          <w:rStyle w:val="Char7"/>
          <w:rFonts w:eastAsia="MS Mincho"/>
          <w:rtl/>
        </w:rPr>
        <w:t>ی</w:t>
      </w:r>
      <w:r w:rsidRPr="00692820">
        <w:rPr>
          <w:rStyle w:val="Char7"/>
          <w:rFonts w:eastAsia="MS Mincho"/>
          <w:rtl/>
        </w:rPr>
        <w:t>نانشان حکومت کند.</w:t>
      </w:r>
    </w:p>
    <w:p w:rsidR="000A3212" w:rsidRDefault="000A3212" w:rsidP="002C706F">
      <w:pPr>
        <w:spacing w:after="0"/>
        <w:ind w:firstLine="284"/>
        <w:jc w:val="both"/>
        <w:rPr>
          <w:rStyle w:val="Char7"/>
          <w:rFonts w:eastAsia="MS Mincho"/>
          <w:rtl/>
        </w:rPr>
      </w:pPr>
      <w:r w:rsidRPr="00692820">
        <w:rPr>
          <w:rStyle w:val="Char7"/>
          <w:rFonts w:eastAsia="MS Mincho"/>
          <w:rtl/>
        </w:rPr>
        <w:t>هنگام</w:t>
      </w:r>
      <w:r w:rsidR="00871EA0">
        <w:rPr>
          <w:rStyle w:val="Char7"/>
          <w:rFonts w:eastAsia="MS Mincho"/>
          <w:rtl/>
        </w:rPr>
        <w:t>ی</w:t>
      </w:r>
      <w:r w:rsidR="000E2B68">
        <w:rPr>
          <w:rStyle w:val="Char7"/>
          <w:rFonts w:eastAsia="MS Mincho"/>
          <w:rtl/>
        </w:rPr>
        <w:t>‌</w:t>
      </w:r>
      <w:r w:rsidRPr="00692820">
        <w:rPr>
          <w:rStyle w:val="Char7"/>
          <w:rFonts w:eastAsia="MS Mincho"/>
          <w:rtl/>
        </w:rPr>
        <w:t>که از سو</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زدگرد، [خواسته</w:t>
      </w:r>
      <w:r w:rsidR="000E2B68">
        <w:rPr>
          <w:rStyle w:val="Char7"/>
          <w:rFonts w:eastAsia="MS Mincho"/>
          <w:rtl/>
        </w:rPr>
        <w:t>‌</w:t>
      </w:r>
      <w:r w:rsidR="00871EA0">
        <w:rPr>
          <w:rStyle w:val="Char7"/>
          <w:rFonts w:eastAsia="MS Mincho"/>
          <w:rtl/>
        </w:rPr>
        <w:t>ی</w:t>
      </w:r>
      <w:r w:rsidRPr="00692820">
        <w:rPr>
          <w:rStyle w:val="Char7"/>
          <w:rFonts w:eastAsia="MS Mincho"/>
          <w:rtl/>
        </w:rPr>
        <w:t>] فرستادگان سعد بن اب</w:t>
      </w:r>
      <w:r w:rsidR="00871EA0">
        <w:rPr>
          <w:rStyle w:val="Char7"/>
          <w:rFonts w:eastAsia="MS Mincho"/>
          <w:rtl/>
        </w:rPr>
        <w:t>ی</w:t>
      </w:r>
      <w:r w:rsidRPr="00692820">
        <w:rPr>
          <w:rStyle w:val="Char7"/>
          <w:rFonts w:eastAsia="MS Mincho"/>
          <w:rtl/>
        </w:rPr>
        <w:t xml:space="preserve"> وقاص رد شد، و</w:t>
      </w:r>
      <w:r w:rsidR="00871EA0">
        <w:rPr>
          <w:rStyle w:val="Char7"/>
          <w:rFonts w:eastAsia="MS Mincho"/>
          <w:rtl/>
        </w:rPr>
        <w:t>ی</w:t>
      </w:r>
      <w:r w:rsidRPr="00692820">
        <w:rPr>
          <w:rStyle w:val="Char7"/>
          <w:rFonts w:eastAsia="MS Mincho"/>
          <w:rtl/>
        </w:rPr>
        <w:t xml:space="preserve"> به فرمانده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خود، رستم، وظ</w:t>
      </w:r>
      <w:r w:rsidR="00871EA0">
        <w:rPr>
          <w:rStyle w:val="Char7"/>
          <w:rFonts w:eastAsia="MS Mincho"/>
          <w:rtl/>
        </w:rPr>
        <w:t>ی</w:t>
      </w:r>
      <w:r w:rsidRPr="00692820">
        <w:rPr>
          <w:rStyle w:val="Char7"/>
          <w:rFonts w:eastAsia="MS Mincho"/>
          <w:rtl/>
        </w:rPr>
        <w:t>فه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دفن مسلمانان در خندق و چاه قادس</w:t>
      </w:r>
      <w:r w:rsidR="00871EA0">
        <w:rPr>
          <w:rStyle w:val="Char7"/>
          <w:rFonts w:eastAsia="MS Mincho"/>
          <w:rtl/>
        </w:rPr>
        <w:t>ی</w:t>
      </w:r>
      <w:r w:rsidRPr="00692820">
        <w:rPr>
          <w:rStyle w:val="Char7"/>
          <w:rFonts w:eastAsia="MS Mincho"/>
          <w:rtl/>
        </w:rPr>
        <w:t>ه را سپرد. و ا</w:t>
      </w:r>
      <w:r w:rsidR="00871EA0">
        <w:rPr>
          <w:rStyle w:val="Char7"/>
          <w:rFonts w:eastAsia="MS Mincho"/>
          <w:rtl/>
        </w:rPr>
        <w:t>ی</w:t>
      </w:r>
      <w:r w:rsidRPr="00692820">
        <w:rPr>
          <w:rStyle w:val="Char7"/>
          <w:rFonts w:eastAsia="MS Mincho"/>
          <w:rtl/>
        </w:rPr>
        <w:t>ن عقلان</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Pr="00692820">
        <w:rPr>
          <w:rStyle w:val="Char7"/>
          <w:rFonts w:eastAsia="MS Mincho"/>
          <w:rtl/>
        </w:rPr>
        <w:t xml:space="preserve"> بود که فارس بدان وس</w:t>
      </w:r>
      <w:r w:rsidR="00871EA0">
        <w:rPr>
          <w:rStyle w:val="Char7"/>
          <w:rFonts w:eastAsia="MS Mincho"/>
          <w:rtl/>
        </w:rPr>
        <w:t>ی</w:t>
      </w:r>
      <w:r w:rsidRPr="00692820">
        <w:rPr>
          <w:rStyle w:val="Char7"/>
          <w:rFonts w:eastAsia="MS Mincho"/>
          <w:rtl/>
        </w:rPr>
        <w:t>له تفکر م</w:t>
      </w:r>
      <w:r w:rsidR="00871EA0">
        <w:rPr>
          <w:rStyle w:val="Char7"/>
          <w:rFonts w:eastAsia="MS Mincho"/>
          <w:rtl/>
        </w:rPr>
        <w:t>ی</w:t>
      </w:r>
      <w:r w:rsidR="000E2B68">
        <w:rPr>
          <w:rStyle w:val="Char7"/>
          <w:rFonts w:eastAsia="MS Mincho"/>
          <w:rtl/>
        </w:rPr>
        <w:t>‌</w:t>
      </w:r>
      <w:r w:rsidRPr="00692820">
        <w:rPr>
          <w:rStyle w:val="Char7"/>
          <w:rFonts w:eastAsia="MS Mincho"/>
          <w:rtl/>
        </w:rPr>
        <w:t>نمود!!</w:t>
      </w:r>
      <w:r w:rsidR="00517708">
        <w:rPr>
          <w:rStyle w:val="Char7"/>
          <w:rFonts w:eastAsia="MS Mincho" w:hint="cs"/>
          <w:rtl/>
        </w:rPr>
        <w:t>.</w:t>
      </w:r>
    </w:p>
    <w:p w:rsidR="000A3212" w:rsidRPr="00D12D62" w:rsidRDefault="000A3212" w:rsidP="00AD0F05">
      <w:pPr>
        <w:pStyle w:val="a4"/>
        <w:rPr>
          <w:rtl/>
        </w:rPr>
      </w:pPr>
      <w:bookmarkStart w:id="54" w:name="_Toc328516206"/>
      <w:bookmarkStart w:id="55" w:name="_Toc328564617"/>
      <w:bookmarkStart w:id="56" w:name="_Toc487097937"/>
      <w:r w:rsidRPr="00D12D62">
        <w:rPr>
          <w:rtl/>
        </w:rPr>
        <w:t>تکذ</w:t>
      </w:r>
      <w:r w:rsidR="00F44604">
        <w:rPr>
          <w:rtl/>
        </w:rPr>
        <w:t>ی</w:t>
      </w:r>
      <w:r w:rsidRPr="00D12D62">
        <w:rPr>
          <w:rtl/>
        </w:rPr>
        <w:t xml:space="preserve">ب و باطل نمودن </w:t>
      </w:r>
      <w:r w:rsidR="00F44604">
        <w:rPr>
          <w:rtl/>
        </w:rPr>
        <w:t>ی</w:t>
      </w:r>
      <w:r w:rsidRPr="00D12D62">
        <w:rPr>
          <w:rtl/>
        </w:rPr>
        <w:t>ک دروغ</w:t>
      </w:r>
      <w:bookmarkEnd w:id="54"/>
      <w:bookmarkEnd w:id="55"/>
      <w:bookmarkEnd w:id="56"/>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دشمنان اسلام، از جمله شرق</w:t>
      </w:r>
      <w:r w:rsidR="000E2B68">
        <w:rPr>
          <w:rStyle w:val="Char7"/>
          <w:rFonts w:eastAsia="MS Mincho"/>
          <w:rtl/>
        </w:rPr>
        <w:t>‌</w:t>
      </w:r>
      <w:r w:rsidRPr="00692820">
        <w:rPr>
          <w:rStyle w:val="Char7"/>
          <w:rFonts w:eastAsia="MS Mincho"/>
          <w:rtl/>
        </w:rPr>
        <w:t>شناسان و غرب</w:t>
      </w:r>
      <w:r w:rsidR="000E2B68">
        <w:rPr>
          <w:rStyle w:val="Char7"/>
          <w:rFonts w:eastAsia="MS Mincho"/>
          <w:rtl/>
        </w:rPr>
        <w:t>‌</w:t>
      </w:r>
      <w:r w:rsidRPr="00692820">
        <w:rPr>
          <w:rStyle w:val="Char7"/>
          <w:rFonts w:eastAsia="MS Mincho"/>
          <w:rtl/>
        </w:rPr>
        <w:t>شناسان در قبال پ</w:t>
      </w:r>
      <w:r w:rsidR="00871EA0">
        <w:rPr>
          <w:rStyle w:val="Char7"/>
          <w:rFonts w:eastAsia="MS Mincho"/>
          <w:rtl/>
        </w:rPr>
        <w:t>ی</w:t>
      </w:r>
      <w:r w:rsidRPr="00692820">
        <w:rPr>
          <w:rStyle w:val="Char7"/>
          <w:rFonts w:eastAsia="MS Mincho"/>
          <w:rtl/>
        </w:rPr>
        <w:t>روز</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که به دست مسلمانان عل</w:t>
      </w:r>
      <w:r w:rsidR="00871EA0">
        <w:rPr>
          <w:rStyle w:val="Char7"/>
          <w:rFonts w:eastAsia="MS Mincho"/>
          <w:rtl/>
        </w:rPr>
        <w:t>ی</w:t>
      </w:r>
      <w:r w:rsidRPr="00692820">
        <w:rPr>
          <w:rStyle w:val="Char7"/>
          <w:rFonts w:eastAsia="MS Mincho"/>
          <w:rtl/>
        </w:rPr>
        <w:t>ه فارس صورت پذ</w:t>
      </w:r>
      <w:r w:rsidR="00871EA0">
        <w:rPr>
          <w:rStyle w:val="Char7"/>
          <w:rFonts w:eastAsia="MS Mincho"/>
          <w:rtl/>
        </w:rPr>
        <w:t>ی</w:t>
      </w:r>
      <w:r w:rsidRPr="00692820">
        <w:rPr>
          <w:rStyle w:val="Char7"/>
          <w:rFonts w:eastAsia="MS Mincho"/>
          <w:rtl/>
        </w:rPr>
        <w:t>رفت، موضع عج</w:t>
      </w:r>
      <w:r w:rsidR="00871EA0">
        <w:rPr>
          <w:rStyle w:val="Char7"/>
          <w:rFonts w:eastAsia="MS Mincho"/>
          <w:rtl/>
        </w:rPr>
        <w:t>ی</w:t>
      </w:r>
      <w:r w:rsidRPr="00692820">
        <w:rPr>
          <w:rStyle w:val="Char7"/>
          <w:rFonts w:eastAsia="MS Mincho"/>
          <w:rtl/>
        </w:rPr>
        <w:t>ب و شگفت</w:t>
      </w:r>
      <w:r w:rsidR="000E2B68">
        <w:rPr>
          <w:rStyle w:val="Char7"/>
          <w:rFonts w:eastAsia="MS Mincho"/>
          <w:rtl/>
        </w:rPr>
        <w:t>‌</w:t>
      </w:r>
      <w:r w:rsidRPr="00692820">
        <w:rPr>
          <w:rStyle w:val="Char7"/>
          <w:rFonts w:eastAsia="MS Mincho"/>
          <w:rtl/>
        </w:rPr>
        <w:t>آور</w:t>
      </w:r>
      <w:r w:rsidR="00871EA0">
        <w:rPr>
          <w:rStyle w:val="Char7"/>
          <w:rFonts w:eastAsia="MS Mincho"/>
          <w:rtl/>
        </w:rPr>
        <w:t>ی</w:t>
      </w:r>
      <w:r w:rsidRPr="00692820">
        <w:rPr>
          <w:rStyle w:val="Char7"/>
          <w:rFonts w:eastAsia="MS Mincho"/>
          <w:rtl/>
        </w:rPr>
        <w:t>، گرفته</w:t>
      </w:r>
      <w:r w:rsidR="000E2B68">
        <w:rPr>
          <w:rStyle w:val="Char7"/>
          <w:rFonts w:eastAsia="MS Mincho"/>
          <w:rtl/>
        </w:rPr>
        <w:t>‌</w:t>
      </w:r>
      <w:r w:rsidRPr="00692820">
        <w:rPr>
          <w:rStyle w:val="Char7"/>
          <w:rFonts w:eastAsia="MS Mincho"/>
          <w:rtl/>
        </w:rPr>
        <w:t>اند. آنان در تلاش برا</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افتن علل</w:t>
      </w:r>
      <w:r w:rsidR="00871EA0">
        <w:rPr>
          <w:rStyle w:val="Char7"/>
          <w:rFonts w:eastAsia="MS Mincho"/>
          <w:rtl/>
        </w:rPr>
        <w:t>ی</w:t>
      </w:r>
      <w:r w:rsidRPr="00692820">
        <w:rPr>
          <w:rStyle w:val="Char7"/>
          <w:rFonts w:eastAsia="MS Mincho"/>
          <w:rtl/>
        </w:rPr>
        <w:t xml:space="preserve"> هستند که با آن، دلاور</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شگفت</w:t>
      </w:r>
      <w:r w:rsidR="000E2B68">
        <w:rPr>
          <w:rStyle w:val="Char7"/>
          <w:rFonts w:eastAsia="MS Mincho"/>
          <w:rtl/>
        </w:rPr>
        <w:t>‌</w:t>
      </w:r>
      <w:r w:rsidRPr="00692820">
        <w:rPr>
          <w:rStyle w:val="Char7"/>
          <w:rFonts w:eastAsia="MS Mincho"/>
          <w:rtl/>
        </w:rPr>
        <w:t>انگ</w:t>
      </w:r>
      <w:r w:rsidR="00871EA0">
        <w:rPr>
          <w:rStyle w:val="Char7"/>
          <w:rFonts w:eastAsia="MS Mincho"/>
          <w:rtl/>
        </w:rPr>
        <w:t>ی</w:t>
      </w:r>
      <w:r w:rsidRPr="00692820">
        <w:rPr>
          <w:rStyle w:val="Char7"/>
          <w:rFonts w:eastAsia="MS Mincho"/>
          <w:rtl/>
        </w:rPr>
        <w:t>ز ا</w:t>
      </w:r>
      <w:r w:rsidR="00871EA0">
        <w:rPr>
          <w:rStyle w:val="Char7"/>
          <w:rFonts w:eastAsia="MS Mincho"/>
          <w:rtl/>
        </w:rPr>
        <w:t>ی</w:t>
      </w:r>
      <w:r w:rsidRPr="00692820">
        <w:rPr>
          <w:rStyle w:val="Char7"/>
          <w:rFonts w:eastAsia="MS Mincho"/>
          <w:rtl/>
        </w:rPr>
        <w:t>ن پ</w:t>
      </w:r>
      <w:r w:rsidR="00871EA0">
        <w:rPr>
          <w:rStyle w:val="Char7"/>
          <w:rFonts w:eastAsia="MS Mincho"/>
          <w:rtl/>
        </w:rPr>
        <w:t>ی</w:t>
      </w:r>
      <w:r w:rsidRPr="00692820">
        <w:rPr>
          <w:rStyle w:val="Char7"/>
          <w:rFonts w:eastAsia="MS Mincho"/>
          <w:rtl/>
        </w:rPr>
        <w:t>روز</w:t>
      </w:r>
      <w:r w:rsidR="00871EA0">
        <w:rPr>
          <w:rStyle w:val="Char7"/>
          <w:rFonts w:eastAsia="MS Mincho"/>
          <w:rtl/>
        </w:rPr>
        <w:t>ی</w:t>
      </w:r>
      <w:r w:rsidR="000E2B68">
        <w:rPr>
          <w:rStyle w:val="Char7"/>
          <w:rFonts w:eastAsia="MS Mincho"/>
          <w:rtl/>
        </w:rPr>
        <w:t>‌</w:t>
      </w:r>
      <w:r w:rsidRPr="00692820">
        <w:rPr>
          <w:rStyle w:val="Char7"/>
          <w:rFonts w:eastAsia="MS Mincho"/>
          <w:rtl/>
        </w:rPr>
        <w:t>ها را از ب</w:t>
      </w:r>
      <w:r w:rsidR="00871EA0">
        <w:rPr>
          <w:rStyle w:val="Char7"/>
          <w:rFonts w:eastAsia="MS Mincho"/>
          <w:rtl/>
        </w:rPr>
        <w:t>ی</w:t>
      </w:r>
      <w:r w:rsidRPr="00692820">
        <w:rPr>
          <w:rStyle w:val="Char7"/>
          <w:rFonts w:eastAsia="MS Mincho"/>
          <w:rtl/>
        </w:rPr>
        <w:t>ن ببرند. و بعد از تفکر طولان</w:t>
      </w:r>
      <w:r w:rsidR="00871EA0">
        <w:rPr>
          <w:rStyle w:val="Char7"/>
          <w:rFonts w:eastAsia="MS Mincho"/>
          <w:rtl/>
        </w:rPr>
        <w:t>ی</w:t>
      </w:r>
      <w:r w:rsidRPr="00692820">
        <w:rPr>
          <w:rStyle w:val="Char7"/>
          <w:rFonts w:eastAsia="MS Mincho"/>
          <w:rtl/>
        </w:rPr>
        <w:t xml:space="preserve"> مدت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هنگام ظهور اسلام در سرزم</w:t>
      </w:r>
      <w:r w:rsidR="00871EA0">
        <w:rPr>
          <w:rStyle w:val="Char7"/>
          <w:rFonts w:eastAsia="MS Mincho"/>
          <w:rtl/>
        </w:rPr>
        <w:t>ی</w:t>
      </w:r>
      <w:r w:rsidRPr="00692820">
        <w:rPr>
          <w:rStyle w:val="Char7"/>
          <w:rFonts w:eastAsia="MS Mincho"/>
          <w:rtl/>
        </w:rPr>
        <w:t>ن فارس، پ</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و مر</w:t>
      </w:r>
      <w:r w:rsidR="00871EA0">
        <w:rPr>
          <w:rStyle w:val="Char7"/>
          <w:rFonts w:eastAsia="MS Mincho"/>
          <w:rtl/>
        </w:rPr>
        <w:t>ی</w:t>
      </w:r>
      <w:r w:rsidRPr="00692820">
        <w:rPr>
          <w:rStyle w:val="Char7"/>
          <w:rFonts w:eastAsia="MS Mincho"/>
          <w:rtl/>
        </w:rPr>
        <w:t>ضی شا</w:t>
      </w:r>
      <w:r w:rsidR="00871EA0">
        <w:rPr>
          <w:rStyle w:val="Char7"/>
          <w:rFonts w:eastAsia="MS Mincho"/>
          <w:rtl/>
        </w:rPr>
        <w:t>ی</w:t>
      </w:r>
      <w:r w:rsidRPr="00692820">
        <w:rPr>
          <w:rStyle w:val="Char7"/>
          <w:rFonts w:eastAsia="MS Mincho"/>
          <w:rtl/>
        </w:rPr>
        <w:t>ع شده بود. و ا</w:t>
      </w:r>
      <w:r w:rsidR="00871EA0">
        <w:rPr>
          <w:rStyle w:val="Char7"/>
          <w:rFonts w:eastAsia="MS Mincho"/>
          <w:rtl/>
        </w:rPr>
        <w:t>ی</w:t>
      </w:r>
      <w:r w:rsidRPr="00692820">
        <w:rPr>
          <w:rStyle w:val="Char7"/>
          <w:rFonts w:eastAsia="MS Mincho"/>
          <w:rtl/>
        </w:rPr>
        <w:t>ن از سنت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تار</w:t>
      </w:r>
      <w:r w:rsidR="00871EA0">
        <w:rPr>
          <w:rStyle w:val="Char7"/>
          <w:rFonts w:eastAsia="MS Mincho"/>
          <w:rtl/>
        </w:rPr>
        <w:t>ی</w:t>
      </w:r>
      <w:r w:rsidRPr="00692820">
        <w:rPr>
          <w:rStyle w:val="Char7"/>
          <w:rFonts w:eastAsia="MS Mincho"/>
          <w:rtl/>
        </w:rPr>
        <w:t>خ است که دولت قو</w:t>
      </w:r>
      <w:r w:rsidR="00871EA0">
        <w:rPr>
          <w:rStyle w:val="Char7"/>
          <w:rFonts w:eastAsia="MS Mincho"/>
          <w:rtl/>
        </w:rPr>
        <w:t>ی</w:t>
      </w:r>
      <w:r w:rsidRPr="00692820">
        <w:rPr>
          <w:rStyle w:val="Char7"/>
          <w:rFonts w:eastAsia="MS Mincho"/>
          <w:rtl/>
        </w:rPr>
        <w:t xml:space="preserve"> و جوان و تازه نشأت گرفته بر دولت ضع</w:t>
      </w:r>
      <w:r w:rsidR="00871EA0">
        <w:rPr>
          <w:rStyle w:val="Char7"/>
          <w:rFonts w:eastAsia="MS Mincho"/>
          <w:rtl/>
        </w:rPr>
        <w:t>ی</w:t>
      </w:r>
      <w:r w:rsidRPr="00692820">
        <w:rPr>
          <w:rStyle w:val="Char7"/>
          <w:rFonts w:eastAsia="MS Mincho"/>
          <w:rtl/>
        </w:rPr>
        <w:t>ف و پ</w:t>
      </w:r>
      <w:r w:rsidR="00871EA0">
        <w:rPr>
          <w:rStyle w:val="Char7"/>
          <w:rFonts w:eastAsia="MS Mincho"/>
          <w:rtl/>
        </w:rPr>
        <w:t>ی</w:t>
      </w:r>
      <w:r w:rsidRPr="00692820">
        <w:rPr>
          <w:rStyle w:val="Char7"/>
          <w:rFonts w:eastAsia="MS Mincho"/>
          <w:rtl/>
        </w:rPr>
        <w:t>ر و شکننده، غالب و پ</w:t>
      </w:r>
      <w:r w:rsidR="00871EA0">
        <w:rPr>
          <w:rStyle w:val="Char7"/>
          <w:rFonts w:eastAsia="MS Mincho"/>
          <w:rtl/>
        </w:rPr>
        <w:t>ی</w:t>
      </w:r>
      <w:r w:rsidRPr="00692820">
        <w:rPr>
          <w:rStyle w:val="Char7"/>
          <w:rFonts w:eastAsia="MS Mincho"/>
          <w:rtl/>
        </w:rPr>
        <w:t>روز خواهد شد. ا</w:t>
      </w:r>
      <w:r w:rsidR="00871EA0">
        <w:rPr>
          <w:rStyle w:val="Char7"/>
          <w:rFonts w:eastAsia="MS Mincho"/>
          <w:rtl/>
        </w:rPr>
        <w:t>ی</w:t>
      </w:r>
      <w:r w:rsidRPr="00692820">
        <w:rPr>
          <w:rStyle w:val="Char7"/>
          <w:rFonts w:eastAsia="MS Mincho"/>
          <w:rtl/>
        </w:rPr>
        <w:t>ن سخن به طور کل</w:t>
      </w:r>
      <w:r w:rsidR="00871EA0">
        <w:rPr>
          <w:rStyle w:val="Char7"/>
          <w:rFonts w:eastAsia="MS Mincho"/>
          <w:rtl/>
        </w:rPr>
        <w:t>ی</w:t>
      </w:r>
      <w:r w:rsidRPr="00692820">
        <w:rPr>
          <w:rStyle w:val="Char7"/>
          <w:rFonts w:eastAsia="MS Mincho"/>
          <w:rtl/>
        </w:rPr>
        <w:t xml:space="preserve"> به علل ز</w:t>
      </w:r>
      <w:r w:rsidR="00871EA0">
        <w:rPr>
          <w:rStyle w:val="Char7"/>
          <w:rFonts w:eastAsia="MS Mincho"/>
          <w:rtl/>
        </w:rPr>
        <w:t>ی</w:t>
      </w:r>
      <w:r w:rsidRPr="00692820">
        <w:rPr>
          <w:rStyle w:val="Char7"/>
          <w:rFonts w:eastAsia="MS Mincho"/>
          <w:rtl/>
        </w:rPr>
        <w:t>ر که شرح داده خواهد شد، غ</w:t>
      </w:r>
      <w:r w:rsidR="00871EA0">
        <w:rPr>
          <w:rStyle w:val="Char7"/>
          <w:rFonts w:eastAsia="MS Mincho"/>
          <w:rtl/>
        </w:rPr>
        <w:t>ی</w:t>
      </w:r>
      <w:r w:rsidRPr="00692820">
        <w:rPr>
          <w:rStyle w:val="Char7"/>
          <w:rFonts w:eastAsia="MS Mincho"/>
          <w:rtl/>
        </w:rPr>
        <w:t>ر قابل قبول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کسر</w:t>
      </w:r>
      <w:r w:rsidR="00871EA0">
        <w:rPr>
          <w:rStyle w:val="Char7"/>
          <w:rFonts w:eastAsia="MS Mincho"/>
          <w:rtl/>
        </w:rPr>
        <w:t>ی</w:t>
      </w:r>
      <w:r w:rsidRPr="00692820">
        <w:rPr>
          <w:rStyle w:val="Char7"/>
          <w:rFonts w:eastAsia="MS Mincho"/>
          <w:rtl/>
        </w:rPr>
        <w:t xml:space="preserve"> انوش</w:t>
      </w:r>
      <w:r w:rsidR="00871EA0">
        <w:rPr>
          <w:rStyle w:val="Char7"/>
          <w:rFonts w:eastAsia="MS Mincho"/>
          <w:rtl/>
        </w:rPr>
        <w:t>ی</w:t>
      </w:r>
      <w:r w:rsidRPr="00692820">
        <w:rPr>
          <w:rStyle w:val="Char7"/>
          <w:rFonts w:eastAsia="MS Mincho"/>
          <w:rtl/>
        </w:rPr>
        <w:t>روان چند سال قبل از فتوحات اسلامی اقتدار دولت فارس را بازگردانده بود و روح قدرت و جوان</w:t>
      </w:r>
      <w:r w:rsidR="00871EA0">
        <w:rPr>
          <w:rStyle w:val="Char7"/>
          <w:rFonts w:eastAsia="MS Mincho"/>
          <w:rtl/>
        </w:rPr>
        <w:t>ی</w:t>
      </w:r>
      <w:r w:rsidRPr="00692820">
        <w:rPr>
          <w:rStyle w:val="Char7"/>
          <w:rFonts w:eastAsia="MS Mincho"/>
          <w:rtl/>
        </w:rPr>
        <w:t xml:space="preserve"> را در آن دم</w:t>
      </w:r>
      <w:r w:rsidR="00871EA0">
        <w:rPr>
          <w:rStyle w:val="Char7"/>
          <w:rFonts w:eastAsia="MS Mincho"/>
          <w:rtl/>
        </w:rPr>
        <w:t>ی</w:t>
      </w:r>
      <w:r w:rsidRPr="00692820">
        <w:rPr>
          <w:rStyle w:val="Char7"/>
          <w:rFonts w:eastAsia="MS Mincho"/>
          <w:rtl/>
        </w:rPr>
        <w:t>ده بود. و با غلبه بر مزدک</w:t>
      </w:r>
      <w:r w:rsidR="00871EA0">
        <w:rPr>
          <w:rStyle w:val="Char7"/>
          <w:rFonts w:eastAsia="MS Mincho"/>
          <w:rtl/>
        </w:rPr>
        <w:t>ی</w:t>
      </w:r>
      <w:r w:rsidRPr="00692820">
        <w:rPr>
          <w:rStyle w:val="Char7"/>
          <w:rFonts w:eastAsia="MS Mincho"/>
          <w:rtl/>
        </w:rPr>
        <w:t>ان اصلاحات مال</w:t>
      </w:r>
      <w:r w:rsidR="00871EA0">
        <w:rPr>
          <w:rStyle w:val="Char7"/>
          <w:rFonts w:eastAsia="MS Mincho"/>
          <w:rtl/>
        </w:rPr>
        <w:t>ی</w:t>
      </w:r>
      <w:r w:rsidRPr="00692820">
        <w:rPr>
          <w:rStyle w:val="Char7"/>
          <w:rFonts w:eastAsia="MS Mincho"/>
          <w:rtl/>
        </w:rPr>
        <w:t>، ادار</w:t>
      </w:r>
      <w:r w:rsidR="00871EA0">
        <w:rPr>
          <w:rStyle w:val="Char7"/>
          <w:rFonts w:eastAsia="MS Mincho"/>
          <w:rtl/>
        </w:rPr>
        <w:t>ی</w:t>
      </w:r>
      <w:r w:rsidRPr="00692820">
        <w:rPr>
          <w:rStyle w:val="Char7"/>
          <w:rFonts w:eastAsia="MS Mincho"/>
          <w:rtl/>
        </w:rPr>
        <w:t xml:space="preserve"> و نظام</w:t>
      </w:r>
      <w:r w:rsidR="00871EA0">
        <w:rPr>
          <w:rStyle w:val="Char7"/>
          <w:rFonts w:eastAsia="MS Mincho"/>
          <w:rtl/>
        </w:rPr>
        <w:t>ی</w:t>
      </w:r>
      <w:r w:rsidRPr="00692820">
        <w:rPr>
          <w:rStyle w:val="Char7"/>
          <w:rFonts w:eastAsia="MS Mincho"/>
          <w:rtl/>
        </w:rPr>
        <w:t xml:space="preserve"> را به اجرا در آورده بود. سپس کسر</w:t>
      </w:r>
      <w:r w:rsidR="00871EA0">
        <w:rPr>
          <w:rStyle w:val="Char7"/>
          <w:rFonts w:eastAsia="MS Mincho"/>
          <w:rtl/>
        </w:rPr>
        <w:t>ی</w:t>
      </w:r>
      <w:r w:rsidRPr="00692820">
        <w:rPr>
          <w:rStyle w:val="Char7"/>
          <w:rFonts w:eastAsia="MS Mincho"/>
          <w:rtl/>
        </w:rPr>
        <w:t xml:space="preserve"> پسر هرمز آمد و دولت فارس را در زمان خود در اوج عظمت و قدرت قرار داد. و ب</w:t>
      </w:r>
      <w:r w:rsidR="00871EA0">
        <w:rPr>
          <w:rStyle w:val="Char7"/>
          <w:rFonts w:eastAsia="MS Mincho"/>
          <w:rtl/>
        </w:rPr>
        <w:t>ی</w:t>
      </w:r>
      <w:r w:rsidRPr="00692820">
        <w:rPr>
          <w:rStyle w:val="Char7"/>
          <w:rFonts w:eastAsia="MS Mincho"/>
          <w:rtl/>
        </w:rPr>
        <w:t>شتر کشورها</w:t>
      </w:r>
      <w:r w:rsidR="00871EA0">
        <w:rPr>
          <w:rStyle w:val="Char7"/>
          <w:rFonts w:eastAsia="MS Mincho"/>
          <w:rtl/>
        </w:rPr>
        <w:t>ی</w:t>
      </w:r>
      <w:r w:rsidRPr="00692820">
        <w:rPr>
          <w:rStyle w:val="Char7"/>
          <w:rFonts w:eastAsia="MS Mincho"/>
          <w:rtl/>
        </w:rPr>
        <w:t xml:space="preserve"> جهان در برابر آن مط</w:t>
      </w:r>
      <w:r w:rsidR="00871EA0">
        <w:rPr>
          <w:rStyle w:val="Char7"/>
          <w:rFonts w:eastAsia="MS Mincho"/>
          <w:rtl/>
        </w:rPr>
        <w:t>ی</w:t>
      </w:r>
      <w:r w:rsidRPr="00692820">
        <w:rPr>
          <w:rStyle w:val="Char7"/>
          <w:rFonts w:eastAsia="MS Mincho"/>
          <w:rtl/>
        </w:rPr>
        <w:t>ع شدند.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درسال س</w:t>
      </w:r>
      <w:r w:rsidR="00871EA0">
        <w:rPr>
          <w:rStyle w:val="Char7"/>
          <w:rFonts w:eastAsia="MS Mincho"/>
          <w:rtl/>
        </w:rPr>
        <w:t>ی</w:t>
      </w:r>
      <w:r w:rsidRPr="00692820">
        <w:rPr>
          <w:rStyle w:val="Char7"/>
          <w:rFonts w:eastAsia="MS Mincho"/>
          <w:rtl/>
        </w:rPr>
        <w:t>زدهم هجرت رستم و فروزان، اجتماع</w:t>
      </w:r>
      <w:r w:rsidR="00871EA0">
        <w:rPr>
          <w:rStyle w:val="Char7"/>
          <w:rFonts w:eastAsia="MS Mincho"/>
          <w:rtl/>
        </w:rPr>
        <w:t>ی</w:t>
      </w:r>
      <w:r w:rsidRPr="00692820">
        <w:rPr>
          <w:rStyle w:val="Char7"/>
          <w:rFonts w:eastAsia="MS Mincho"/>
          <w:rtl/>
        </w:rPr>
        <w:t xml:space="preserve"> را بر پا نموده و بر نصب </w:t>
      </w:r>
      <w:r w:rsidR="00871EA0">
        <w:rPr>
          <w:rStyle w:val="Char7"/>
          <w:rFonts w:eastAsia="MS Mincho"/>
          <w:rtl/>
        </w:rPr>
        <w:t>ی</w:t>
      </w:r>
      <w:r w:rsidRPr="00692820">
        <w:rPr>
          <w:rStyle w:val="Char7"/>
          <w:rFonts w:eastAsia="MS Mincho"/>
          <w:rtl/>
        </w:rPr>
        <w:t>زدگرد</w:t>
      </w:r>
      <w:r w:rsidR="009F12E8" w:rsidRPr="00692820">
        <w:rPr>
          <w:rStyle w:val="Char7"/>
          <w:rFonts w:eastAsia="MS Mincho" w:hint="cs"/>
          <w:rtl/>
        </w:rPr>
        <w:t xml:space="preserve"> </w:t>
      </w:r>
      <w:r w:rsidRPr="00692820">
        <w:rPr>
          <w:rStyle w:val="Char7"/>
          <w:rFonts w:eastAsia="MS Mincho"/>
          <w:rtl/>
        </w:rPr>
        <w:t>- که از فرزندان کسر</w:t>
      </w:r>
      <w:r w:rsidR="00871EA0">
        <w:rPr>
          <w:rStyle w:val="Char7"/>
          <w:rFonts w:eastAsia="MS Mincho"/>
          <w:rtl/>
        </w:rPr>
        <w:t>ی</w:t>
      </w:r>
      <w:r w:rsidR="009F12E8" w:rsidRPr="00692820">
        <w:rPr>
          <w:rStyle w:val="Char7"/>
          <w:rFonts w:eastAsia="MS Mincho" w:hint="cs"/>
          <w:rtl/>
        </w:rPr>
        <w:t xml:space="preserve"> </w:t>
      </w:r>
      <w:r w:rsidRPr="00692820">
        <w:rPr>
          <w:rStyle w:val="Char7"/>
          <w:rFonts w:eastAsia="MS Mincho"/>
          <w:rtl/>
        </w:rPr>
        <w:t xml:space="preserve">- بود، به عنوان حاکم توافق کردند. </w:t>
      </w:r>
      <w:r w:rsidR="00871EA0">
        <w:rPr>
          <w:rStyle w:val="Char7"/>
          <w:rFonts w:eastAsia="MS Mincho"/>
          <w:rtl/>
        </w:rPr>
        <w:t>ی</w:t>
      </w:r>
      <w:r w:rsidRPr="00692820">
        <w:rPr>
          <w:rStyle w:val="Char7"/>
          <w:rFonts w:eastAsia="MS Mincho"/>
          <w:rtl/>
        </w:rPr>
        <w:t>زدگرد پسر</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 xml:space="preserve">ست و </w:t>
      </w:r>
      <w:r w:rsidR="00871EA0">
        <w:rPr>
          <w:rStyle w:val="Char7"/>
          <w:rFonts w:eastAsia="MS Mincho"/>
          <w:rtl/>
        </w:rPr>
        <w:t>ی</w:t>
      </w:r>
      <w:r w:rsidRPr="00692820">
        <w:rPr>
          <w:rStyle w:val="Char7"/>
          <w:rFonts w:eastAsia="MS Mincho"/>
          <w:rtl/>
        </w:rPr>
        <w:t xml:space="preserve">ک ساله بود و استانداران به او اعتماد کرده و بر </w:t>
      </w:r>
      <w:r w:rsidR="009F12E8" w:rsidRPr="00692820">
        <w:rPr>
          <w:rStyle w:val="Char7"/>
          <w:rFonts w:eastAsia="MS Mincho"/>
          <w:rtl/>
        </w:rPr>
        <w:t>-</w:t>
      </w:r>
      <w:r w:rsidRPr="00692820">
        <w:rPr>
          <w:rStyle w:val="Char7"/>
          <w:rFonts w:eastAsia="MS Mincho"/>
          <w:rtl/>
        </w:rPr>
        <w:t xml:space="preserve"> حاکم بودن او</w:t>
      </w:r>
      <w:r w:rsidR="009F12E8" w:rsidRPr="00692820">
        <w:rPr>
          <w:rStyle w:val="Char7"/>
          <w:rFonts w:eastAsia="MS Mincho" w:hint="cs"/>
          <w:rtl/>
        </w:rPr>
        <w:t xml:space="preserve"> </w:t>
      </w:r>
      <w:r w:rsidRPr="00692820">
        <w:rPr>
          <w:rStyle w:val="Char7"/>
          <w:rFonts w:eastAsia="MS Mincho"/>
          <w:rtl/>
        </w:rPr>
        <w:t>- اجماع نموده و بلکه شادمان شدند. و سلطه و قدرت او در م</w:t>
      </w:r>
      <w:r w:rsidR="00871EA0">
        <w:rPr>
          <w:rStyle w:val="Char7"/>
          <w:rFonts w:eastAsia="MS Mincho"/>
          <w:rtl/>
        </w:rPr>
        <w:t>ی</w:t>
      </w:r>
      <w:r w:rsidRPr="00692820">
        <w:rPr>
          <w:rStyle w:val="Char7"/>
          <w:rFonts w:eastAsia="MS Mincho"/>
          <w:rtl/>
        </w:rPr>
        <w:t>ان آنان فزون</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افت و آنها ن</w:t>
      </w:r>
      <w:r w:rsidR="00871EA0">
        <w:rPr>
          <w:rStyle w:val="Char7"/>
          <w:rFonts w:eastAsia="MS Mincho"/>
          <w:rtl/>
        </w:rPr>
        <w:t>ی</w:t>
      </w:r>
      <w:r w:rsidRPr="00692820">
        <w:rPr>
          <w:rStyle w:val="Char7"/>
          <w:rFonts w:eastAsia="MS Mincho"/>
          <w:rtl/>
        </w:rPr>
        <w:t>ز شوکت و</w:t>
      </w:r>
      <w:r w:rsidR="00517708">
        <w:rPr>
          <w:rStyle w:val="Char7"/>
          <w:rFonts w:eastAsia="MS Mincho"/>
          <w:rtl/>
        </w:rPr>
        <w:t xml:space="preserve"> مجد او را تقو</w:t>
      </w:r>
      <w:r w:rsidR="00871EA0">
        <w:rPr>
          <w:rStyle w:val="Char7"/>
          <w:rFonts w:eastAsia="MS Mincho"/>
          <w:rtl/>
        </w:rPr>
        <w:t>ی</w:t>
      </w:r>
      <w:r w:rsidR="00517708">
        <w:rPr>
          <w:rStyle w:val="Char7"/>
          <w:rFonts w:eastAsia="MS Mincho"/>
          <w:rtl/>
        </w:rPr>
        <w:t>ت نمودند</w:t>
      </w:r>
      <w:r w:rsidRPr="00E101C3">
        <w:rPr>
          <w:rStyle w:val="Char7"/>
          <w:rFonts w:eastAsia="MS Mincho"/>
          <w:vertAlign w:val="superscript"/>
          <w:rtl/>
        </w:rPr>
        <w:footnoteReference w:id="28"/>
      </w:r>
      <w:r w:rsidR="00517708">
        <w:rPr>
          <w:rStyle w:val="Char7"/>
          <w:rFonts w:eastAsia="MS Mincho" w:hint="cs"/>
          <w:rtl/>
        </w:rPr>
        <w:t>.</w:t>
      </w:r>
    </w:p>
    <w:p w:rsidR="000A3212" w:rsidRPr="001A20CA" w:rsidRDefault="000A3212" w:rsidP="001A20CA">
      <w:pPr>
        <w:pStyle w:val="a"/>
        <w:spacing w:before="0" w:after="0" w:line="240" w:lineRule="auto"/>
        <w:ind w:firstLine="284"/>
        <w:jc w:val="both"/>
        <w:rPr>
          <w:rStyle w:val="Char7"/>
          <w:rFonts w:eastAsia="MS Mincho"/>
          <w:rtl/>
        </w:rPr>
      </w:pPr>
      <w:r w:rsidRPr="001A20CA">
        <w:rPr>
          <w:rStyle w:val="Char7"/>
          <w:rFonts w:eastAsia="MS Mincho"/>
          <w:rtl/>
        </w:rPr>
        <w:t>اما درباره</w:t>
      </w:r>
      <w:r w:rsidR="000E2B68" w:rsidRPr="001A20CA">
        <w:rPr>
          <w:rStyle w:val="Char7"/>
          <w:rFonts w:eastAsia="MS Mincho"/>
          <w:rtl/>
        </w:rPr>
        <w:t>‌</w:t>
      </w:r>
      <w:r w:rsidR="00871EA0" w:rsidRPr="001A20CA">
        <w:rPr>
          <w:rStyle w:val="Char7"/>
          <w:rFonts w:eastAsia="MS Mincho"/>
          <w:rtl/>
        </w:rPr>
        <w:t>ی</w:t>
      </w:r>
      <w:r w:rsidRPr="001A20CA">
        <w:rPr>
          <w:rStyle w:val="Char7"/>
          <w:rFonts w:eastAsia="MS Mincho"/>
          <w:rtl/>
        </w:rPr>
        <w:t xml:space="preserve"> رستم، فرمانده</w:t>
      </w:r>
      <w:r w:rsidR="000E2B68" w:rsidRPr="001A20CA">
        <w:rPr>
          <w:rStyle w:val="Char7"/>
          <w:rFonts w:eastAsia="MS Mincho"/>
          <w:rtl/>
        </w:rPr>
        <w:t>‌</w:t>
      </w:r>
      <w:r w:rsidR="00871EA0" w:rsidRPr="001A20CA">
        <w:rPr>
          <w:rStyle w:val="Char7"/>
          <w:rFonts w:eastAsia="MS Mincho"/>
          <w:rtl/>
        </w:rPr>
        <w:t>ی</w:t>
      </w:r>
      <w:r w:rsidRPr="001A20CA">
        <w:rPr>
          <w:rStyle w:val="Char7"/>
          <w:rFonts w:eastAsia="MS Mincho"/>
          <w:rtl/>
        </w:rPr>
        <w:t xml:space="preserve"> ارتش فارس</w:t>
      </w:r>
      <w:r w:rsidR="00DC01A2" w:rsidRPr="001A20CA">
        <w:rPr>
          <w:rStyle w:val="Char7"/>
          <w:rFonts w:eastAsia="MS Mincho" w:hint="cs"/>
          <w:rtl/>
        </w:rPr>
        <w:t>،</w:t>
      </w:r>
      <w:r w:rsidRPr="001A20CA">
        <w:rPr>
          <w:rStyle w:val="Char7"/>
          <w:rFonts w:eastAsia="MS Mincho"/>
          <w:rtl/>
        </w:rPr>
        <w:t xml:space="preserve"> با</w:t>
      </w:r>
      <w:r w:rsidR="00871EA0" w:rsidRPr="001A20CA">
        <w:rPr>
          <w:rStyle w:val="Char7"/>
          <w:rFonts w:eastAsia="MS Mincho"/>
          <w:rtl/>
        </w:rPr>
        <w:t>ی</w:t>
      </w:r>
      <w:r w:rsidRPr="001A20CA">
        <w:rPr>
          <w:rStyle w:val="Char7"/>
          <w:rFonts w:eastAsia="MS Mincho"/>
          <w:rtl/>
        </w:rPr>
        <w:t>د گفت که قدرت و ز</w:t>
      </w:r>
      <w:r w:rsidR="00871EA0" w:rsidRPr="001A20CA">
        <w:rPr>
          <w:rStyle w:val="Char7"/>
          <w:rFonts w:eastAsia="MS Mincho"/>
          <w:rtl/>
        </w:rPr>
        <w:t>ی</w:t>
      </w:r>
      <w:r w:rsidRPr="001A20CA">
        <w:rPr>
          <w:rStyle w:val="Char7"/>
          <w:rFonts w:eastAsia="MS Mincho"/>
          <w:rtl/>
        </w:rPr>
        <w:t>رک</w:t>
      </w:r>
      <w:r w:rsidR="00871EA0" w:rsidRPr="001A20CA">
        <w:rPr>
          <w:rStyle w:val="Char7"/>
          <w:rFonts w:eastAsia="MS Mincho"/>
          <w:rtl/>
        </w:rPr>
        <w:t>ی</w:t>
      </w:r>
      <w:r w:rsidRPr="001A20CA">
        <w:rPr>
          <w:rStyle w:val="Char7"/>
          <w:rFonts w:eastAsia="MS Mincho"/>
          <w:rtl/>
        </w:rPr>
        <w:t xml:space="preserve"> او ضربالمثل [و زبان</w:t>
      </w:r>
      <w:r w:rsidR="000E2B68" w:rsidRPr="001A20CA">
        <w:rPr>
          <w:rStyle w:val="Char7"/>
          <w:rFonts w:eastAsia="MS Mincho"/>
          <w:rtl/>
        </w:rPr>
        <w:t>‌</w:t>
      </w:r>
      <w:r w:rsidRPr="001A20CA">
        <w:rPr>
          <w:rStyle w:val="Char7"/>
          <w:rFonts w:eastAsia="MS Mincho"/>
          <w:rtl/>
        </w:rPr>
        <w:t>زد] شده بود. او از کم</w:t>
      </w:r>
      <w:r w:rsidR="000E2B68" w:rsidRPr="001A20CA">
        <w:rPr>
          <w:rStyle w:val="Char7"/>
          <w:rFonts w:eastAsia="MS Mincho"/>
          <w:rtl/>
        </w:rPr>
        <w:t>‌</w:t>
      </w:r>
      <w:r w:rsidRPr="001A20CA">
        <w:rPr>
          <w:rStyle w:val="Char7"/>
          <w:rFonts w:eastAsia="MS Mincho"/>
          <w:rtl/>
        </w:rPr>
        <w:t>نظ</w:t>
      </w:r>
      <w:r w:rsidR="00871EA0" w:rsidRPr="001A20CA">
        <w:rPr>
          <w:rStyle w:val="Char7"/>
          <w:rFonts w:eastAsia="MS Mincho"/>
          <w:rtl/>
        </w:rPr>
        <w:t>ی</w:t>
      </w:r>
      <w:r w:rsidRPr="001A20CA">
        <w:rPr>
          <w:rStyle w:val="Char7"/>
          <w:rFonts w:eastAsia="MS Mincho"/>
          <w:rtl/>
        </w:rPr>
        <w:t>رتر</w:t>
      </w:r>
      <w:r w:rsidR="00871EA0" w:rsidRPr="001A20CA">
        <w:rPr>
          <w:rStyle w:val="Char7"/>
          <w:rFonts w:eastAsia="MS Mincho"/>
          <w:rtl/>
        </w:rPr>
        <w:t>ی</w:t>
      </w:r>
      <w:r w:rsidRPr="001A20CA">
        <w:rPr>
          <w:rStyle w:val="Char7"/>
          <w:rFonts w:eastAsia="MS Mincho"/>
          <w:rtl/>
        </w:rPr>
        <w:t>ن فرمانده</w:t>
      </w:r>
      <w:r w:rsidR="00DC01A2" w:rsidRPr="001A20CA">
        <w:rPr>
          <w:rStyle w:val="Char7"/>
          <w:rFonts w:eastAsia="MS Mincho" w:hint="cs"/>
          <w:rtl/>
        </w:rPr>
        <w:t>ـ</w:t>
      </w:r>
      <w:r w:rsidRPr="001A20CA">
        <w:rPr>
          <w:rStyle w:val="Char7"/>
          <w:rFonts w:eastAsia="MS Mincho"/>
          <w:rtl/>
        </w:rPr>
        <w:t>ان فارس بود و رهبر</w:t>
      </w:r>
      <w:r w:rsidR="00871EA0" w:rsidRPr="001A20CA">
        <w:rPr>
          <w:rStyle w:val="Char7"/>
          <w:rFonts w:eastAsia="MS Mincho"/>
          <w:rtl/>
        </w:rPr>
        <w:t>ی</w:t>
      </w:r>
      <w:r w:rsidRPr="001A20CA">
        <w:rPr>
          <w:rStyle w:val="Char7"/>
          <w:rFonts w:eastAsia="MS Mincho"/>
          <w:rtl/>
        </w:rPr>
        <w:t xml:space="preserve"> و فرمانده</w:t>
      </w:r>
      <w:r w:rsidR="00871EA0" w:rsidRPr="001A20CA">
        <w:rPr>
          <w:rStyle w:val="Char7"/>
          <w:rFonts w:eastAsia="MS Mincho"/>
          <w:rtl/>
        </w:rPr>
        <w:t>ی</w:t>
      </w:r>
      <w:r w:rsidRPr="001A20CA">
        <w:rPr>
          <w:rStyle w:val="Char7"/>
          <w:rFonts w:eastAsia="MS Mincho"/>
          <w:rtl/>
        </w:rPr>
        <w:t xml:space="preserve"> ارتش فارس که در تعداد و آمادگ</w:t>
      </w:r>
      <w:r w:rsidR="00871EA0" w:rsidRPr="001A20CA">
        <w:rPr>
          <w:rStyle w:val="Char7"/>
          <w:rFonts w:eastAsia="MS Mincho"/>
          <w:rtl/>
        </w:rPr>
        <w:t>ی</w:t>
      </w:r>
      <w:r w:rsidRPr="001A20CA">
        <w:rPr>
          <w:rStyle w:val="Char7"/>
          <w:rFonts w:eastAsia="MS Mincho"/>
          <w:rtl/>
        </w:rPr>
        <w:t xml:space="preserve"> چند</w:t>
      </w:r>
      <w:r w:rsidR="00871EA0" w:rsidRPr="001A20CA">
        <w:rPr>
          <w:rStyle w:val="Char7"/>
          <w:rFonts w:eastAsia="MS Mincho"/>
          <w:rtl/>
        </w:rPr>
        <w:t>ی</w:t>
      </w:r>
      <w:r w:rsidRPr="001A20CA">
        <w:rPr>
          <w:rStyle w:val="Char7"/>
          <w:rFonts w:eastAsia="MS Mincho"/>
          <w:rtl/>
        </w:rPr>
        <w:t>ن برابر ارتش اسلام بود، در دست او بود.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جنگ</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مسلمانان با فارس، جداً شد</w:t>
      </w:r>
      <w:r w:rsidR="00871EA0">
        <w:rPr>
          <w:rStyle w:val="Char7"/>
          <w:rFonts w:eastAsia="MS Mincho"/>
          <w:rtl/>
        </w:rPr>
        <w:t>ی</w:t>
      </w:r>
      <w:r w:rsidRPr="00692820">
        <w:rPr>
          <w:rStyle w:val="Char7"/>
          <w:rFonts w:eastAsia="MS Mincho"/>
          <w:rtl/>
        </w:rPr>
        <w:t>د و دشوار بود. و هفت سال به طول انجام</w:t>
      </w:r>
      <w:r w:rsidR="00871EA0">
        <w:rPr>
          <w:rStyle w:val="Char7"/>
          <w:rFonts w:eastAsia="MS Mincho"/>
          <w:rtl/>
        </w:rPr>
        <w:t>ی</w:t>
      </w:r>
      <w:r w:rsidRPr="00692820">
        <w:rPr>
          <w:rStyle w:val="Char7"/>
          <w:rFonts w:eastAsia="MS Mincho"/>
          <w:rtl/>
        </w:rPr>
        <w:t>د. در ا</w:t>
      </w:r>
      <w:r w:rsidR="00871EA0">
        <w:rPr>
          <w:rStyle w:val="Char7"/>
          <w:rFonts w:eastAsia="MS Mincho"/>
          <w:rtl/>
        </w:rPr>
        <w:t>ی</w:t>
      </w:r>
      <w:r w:rsidRPr="00692820">
        <w:rPr>
          <w:rStyle w:val="Char7"/>
          <w:rFonts w:eastAsia="MS Mincho"/>
          <w:rtl/>
        </w:rPr>
        <w:t>ن مدت مسلمانان شهرها را فتح م</w:t>
      </w:r>
      <w:r w:rsidR="00871EA0">
        <w:rPr>
          <w:rStyle w:val="Char7"/>
          <w:rFonts w:eastAsia="MS Mincho"/>
          <w:rtl/>
        </w:rPr>
        <w:t>ی</w:t>
      </w:r>
      <w:r w:rsidR="000E2B68">
        <w:rPr>
          <w:rStyle w:val="Char7"/>
          <w:rFonts w:eastAsia="MS Mincho"/>
          <w:rtl/>
        </w:rPr>
        <w:t>‌</w:t>
      </w:r>
      <w:r w:rsidRPr="00692820">
        <w:rPr>
          <w:rStyle w:val="Char7"/>
          <w:rFonts w:eastAsia="MS Mincho"/>
          <w:rtl/>
        </w:rPr>
        <w:t>کردند و با آنها پ</w:t>
      </w:r>
      <w:r w:rsidR="00871EA0">
        <w:rPr>
          <w:rStyle w:val="Char7"/>
          <w:rFonts w:eastAsia="MS Mincho"/>
          <w:rtl/>
        </w:rPr>
        <w:t>ی</w:t>
      </w:r>
      <w:r w:rsidRPr="00692820">
        <w:rPr>
          <w:rStyle w:val="Char7"/>
          <w:rFonts w:eastAsia="MS Mincho"/>
          <w:rtl/>
        </w:rPr>
        <w:t>مان م</w:t>
      </w:r>
      <w:r w:rsidR="00871EA0">
        <w:rPr>
          <w:rStyle w:val="Char7"/>
          <w:rFonts w:eastAsia="MS Mincho"/>
          <w:rtl/>
        </w:rPr>
        <w:t>ی</w:t>
      </w:r>
      <w:r w:rsidR="000E2B68">
        <w:rPr>
          <w:rStyle w:val="Char7"/>
          <w:rFonts w:eastAsia="MS Mincho"/>
          <w:rtl/>
        </w:rPr>
        <w:t>‌</w:t>
      </w:r>
      <w:r w:rsidRPr="00692820">
        <w:rPr>
          <w:rStyle w:val="Char7"/>
          <w:rFonts w:eastAsia="MS Mincho"/>
          <w:rtl/>
        </w:rPr>
        <w:t>بستند و سپس آنان پ</w:t>
      </w:r>
      <w:r w:rsidR="00871EA0">
        <w:rPr>
          <w:rStyle w:val="Char7"/>
          <w:rFonts w:eastAsia="MS Mincho"/>
          <w:rtl/>
        </w:rPr>
        <w:t>ی</w:t>
      </w:r>
      <w:r w:rsidRPr="00692820">
        <w:rPr>
          <w:rStyle w:val="Char7"/>
          <w:rFonts w:eastAsia="MS Mincho"/>
          <w:rtl/>
        </w:rPr>
        <w:t>مان</w:t>
      </w:r>
      <w:r w:rsidR="000E2B68">
        <w:rPr>
          <w:rStyle w:val="Char7"/>
          <w:rFonts w:eastAsia="MS Mincho"/>
          <w:rtl/>
        </w:rPr>
        <w:t>‌</w:t>
      </w:r>
      <w:r w:rsidRPr="00692820">
        <w:rPr>
          <w:rStyle w:val="Char7"/>
          <w:rFonts w:eastAsia="MS Mincho"/>
          <w:rtl/>
        </w:rPr>
        <w:t>شکن</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کردند، اهال</w:t>
      </w:r>
      <w:r w:rsidR="00871EA0">
        <w:rPr>
          <w:rStyle w:val="Char7"/>
          <w:rFonts w:eastAsia="MS Mincho"/>
          <w:rtl/>
        </w:rPr>
        <w:t>ی</w:t>
      </w:r>
      <w:r w:rsidRPr="00692820">
        <w:rPr>
          <w:rStyle w:val="Char7"/>
          <w:rFonts w:eastAsia="MS Mincho"/>
          <w:rtl/>
        </w:rPr>
        <w:t xml:space="preserve"> عرب ح</w:t>
      </w:r>
      <w:r w:rsidR="00871EA0">
        <w:rPr>
          <w:rStyle w:val="Char7"/>
          <w:rFonts w:eastAsia="MS Mincho"/>
          <w:rtl/>
        </w:rPr>
        <w:t>ی</w:t>
      </w:r>
      <w:r w:rsidRPr="00692820">
        <w:rPr>
          <w:rStyle w:val="Char7"/>
          <w:rFonts w:eastAsia="MS Mincho"/>
          <w:rtl/>
        </w:rPr>
        <w:t>ره، سه بار عهد خود را شکستند. اعراب الأنبار هم بارها عهدشکن</w:t>
      </w:r>
      <w:r w:rsidR="00871EA0">
        <w:rPr>
          <w:rStyle w:val="Char7"/>
          <w:rFonts w:eastAsia="MS Mincho"/>
          <w:rtl/>
        </w:rPr>
        <w:t>ی</w:t>
      </w:r>
      <w:r w:rsidRPr="00692820">
        <w:rPr>
          <w:rStyle w:val="Char7"/>
          <w:rFonts w:eastAsia="MS Mincho"/>
          <w:rtl/>
        </w:rPr>
        <w:t xml:space="preserve"> کرده و از فارس جانبدار</w:t>
      </w:r>
      <w:r w:rsidR="00871EA0">
        <w:rPr>
          <w:rStyle w:val="Char7"/>
          <w:rFonts w:eastAsia="MS Mincho"/>
          <w:rtl/>
        </w:rPr>
        <w:t>ی</w:t>
      </w:r>
      <w:r w:rsidRPr="00692820">
        <w:rPr>
          <w:rStyle w:val="Char7"/>
          <w:rFonts w:eastAsia="MS Mincho"/>
          <w:rtl/>
        </w:rPr>
        <w:t xml:space="preserve"> نمودند.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بنابرا</w:t>
      </w:r>
      <w:r w:rsidR="00871EA0">
        <w:rPr>
          <w:rStyle w:val="Char7"/>
          <w:rFonts w:eastAsia="MS Mincho"/>
          <w:rtl/>
        </w:rPr>
        <w:t>ی</w:t>
      </w:r>
      <w:r w:rsidRPr="00692820">
        <w:rPr>
          <w:rStyle w:val="Char7"/>
          <w:rFonts w:eastAsia="MS Mincho"/>
          <w:rtl/>
        </w:rPr>
        <w:t>ن مسلمانان، همزمان با اعراب و فارس م</w:t>
      </w:r>
      <w:r w:rsidR="00871EA0">
        <w:rPr>
          <w:rStyle w:val="Char7"/>
          <w:rFonts w:eastAsia="MS Mincho"/>
          <w:rtl/>
        </w:rPr>
        <w:t>ی</w:t>
      </w:r>
      <w:r w:rsidR="000E2B68">
        <w:rPr>
          <w:rStyle w:val="Char7"/>
          <w:rFonts w:eastAsia="MS Mincho"/>
          <w:rtl/>
        </w:rPr>
        <w:t>‌</w:t>
      </w:r>
      <w:r w:rsidRPr="00692820">
        <w:rPr>
          <w:rStyle w:val="Char7"/>
          <w:rFonts w:eastAsia="MS Mincho"/>
          <w:rtl/>
        </w:rPr>
        <w:t>جنگ</w:t>
      </w:r>
      <w:r w:rsidR="00871EA0">
        <w:rPr>
          <w:rStyle w:val="Char7"/>
          <w:rFonts w:eastAsia="MS Mincho"/>
          <w:rtl/>
        </w:rPr>
        <w:t>ی</w:t>
      </w:r>
      <w:r w:rsidRPr="00692820">
        <w:rPr>
          <w:rStyle w:val="Char7"/>
          <w:rFonts w:eastAsia="MS Mincho"/>
          <w:rtl/>
        </w:rPr>
        <w:t>دند.</w:t>
      </w:r>
      <w:r w:rsidRPr="00E101C3">
        <w:rPr>
          <w:rStyle w:val="Char7"/>
          <w:rFonts w:eastAsia="MS Mincho"/>
          <w:vertAlign w:val="superscript"/>
          <w:rtl/>
        </w:rPr>
        <w:footnoteReference w:id="29"/>
      </w:r>
      <w:r w:rsidRPr="00692820">
        <w:rPr>
          <w:rStyle w:val="Char7"/>
          <w:rFonts w:eastAsia="MS Mincho"/>
          <w:rtl/>
        </w:rPr>
        <w:t xml:space="preserve"> [و بحث قوم</w:t>
      </w:r>
      <w:r w:rsidR="00871EA0">
        <w:rPr>
          <w:rStyle w:val="Char7"/>
          <w:rFonts w:eastAsia="MS Mincho"/>
          <w:rtl/>
        </w:rPr>
        <w:t>ی</w:t>
      </w:r>
      <w:r w:rsidRPr="00692820">
        <w:rPr>
          <w:rStyle w:val="Char7"/>
          <w:rFonts w:eastAsia="MS Mincho"/>
          <w:rtl/>
        </w:rPr>
        <w:t>ت اصلاً مطرح نبود] در ا</w:t>
      </w:r>
      <w:r w:rsidR="00871EA0">
        <w:rPr>
          <w:rStyle w:val="Char7"/>
          <w:rFonts w:eastAsia="MS Mincho"/>
          <w:rtl/>
        </w:rPr>
        <w:t>ی</w:t>
      </w:r>
      <w:r w:rsidRPr="00692820">
        <w:rPr>
          <w:rStyle w:val="Char7"/>
          <w:rFonts w:eastAsia="MS Mincho"/>
          <w:rtl/>
        </w:rPr>
        <w:t>ن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ب</w:t>
      </w:r>
      <w:r w:rsidR="00871EA0">
        <w:rPr>
          <w:rStyle w:val="Char7"/>
          <w:rFonts w:eastAsia="MS Mincho"/>
          <w:rtl/>
        </w:rPr>
        <w:t>ی</w:t>
      </w:r>
      <w:r w:rsidRPr="00692820">
        <w:rPr>
          <w:rStyle w:val="Char7"/>
          <w:rFonts w:eastAsia="MS Mincho"/>
          <w:rtl/>
        </w:rPr>
        <w:t>ش از ب</w:t>
      </w:r>
      <w:r w:rsidR="00871EA0">
        <w:rPr>
          <w:rStyle w:val="Char7"/>
          <w:rFonts w:eastAsia="MS Mincho"/>
          <w:rtl/>
        </w:rPr>
        <w:t>ی</w:t>
      </w:r>
      <w:r w:rsidRPr="00692820">
        <w:rPr>
          <w:rStyle w:val="Char7"/>
          <w:rFonts w:eastAsia="MS Mincho"/>
          <w:rtl/>
        </w:rPr>
        <w:t>ست</w:t>
      </w:r>
      <w:r w:rsidR="000E2B68">
        <w:rPr>
          <w:rStyle w:val="Char7"/>
          <w:rFonts w:eastAsia="MS Mincho"/>
          <w:rtl/>
        </w:rPr>
        <w:t>‌</w:t>
      </w:r>
      <w:r w:rsidRPr="00692820">
        <w:rPr>
          <w:rStyle w:val="Char7"/>
          <w:rFonts w:eastAsia="MS Mincho"/>
          <w:rtl/>
        </w:rPr>
        <w:t>هزار نفر از مسلمانان با شهادت</w:t>
      </w:r>
      <w:r w:rsidR="000E2B68">
        <w:rPr>
          <w:rStyle w:val="Char7"/>
          <w:rFonts w:eastAsia="MS Mincho"/>
          <w:rtl/>
        </w:rPr>
        <w:t>‌</w:t>
      </w:r>
      <w:r w:rsidRPr="00692820">
        <w:rPr>
          <w:rStyle w:val="Char7"/>
          <w:rFonts w:eastAsia="MS Mincho"/>
          <w:rtl/>
        </w:rPr>
        <w:t>طلبی کشته شدند.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خالد بن ول</w:t>
      </w:r>
      <w:r w:rsidR="00871EA0">
        <w:rPr>
          <w:rStyle w:val="Char7"/>
          <w:rFonts w:eastAsia="MS Mincho"/>
          <w:rtl/>
        </w:rPr>
        <w:t>ی</w:t>
      </w:r>
      <w:r w:rsidRPr="00692820">
        <w:rPr>
          <w:rStyle w:val="Char7"/>
          <w:rFonts w:eastAsia="MS Mincho"/>
          <w:rtl/>
        </w:rPr>
        <w:t>د به آگاه</w:t>
      </w:r>
      <w:r w:rsidR="00871EA0">
        <w:rPr>
          <w:rStyle w:val="Char7"/>
          <w:rFonts w:eastAsia="MS Mincho"/>
          <w:rtl/>
        </w:rPr>
        <w:t>ی</w:t>
      </w:r>
      <w:r w:rsidRPr="00692820">
        <w:rPr>
          <w:rStyle w:val="Char7"/>
          <w:rFonts w:eastAsia="MS Mincho"/>
          <w:rtl/>
        </w:rPr>
        <w:t xml:space="preserve"> و شجاعت سربازان فارس گواه</w:t>
      </w:r>
      <w:r w:rsidR="00871EA0">
        <w:rPr>
          <w:rStyle w:val="Char7"/>
          <w:rFonts w:eastAsia="MS Mincho"/>
          <w:rtl/>
        </w:rPr>
        <w:t>ی</w:t>
      </w:r>
      <w:r w:rsidRPr="00692820">
        <w:rPr>
          <w:rStyle w:val="Char7"/>
          <w:rFonts w:eastAsia="MS Mincho"/>
          <w:rtl/>
        </w:rPr>
        <w:t xml:space="preserve"> داد و گفت: «من در روز موته جنگ</w:t>
      </w:r>
      <w:r w:rsidR="00871EA0">
        <w:rPr>
          <w:rStyle w:val="Char7"/>
          <w:rFonts w:eastAsia="MS Mincho"/>
          <w:rtl/>
        </w:rPr>
        <w:t>ی</w:t>
      </w:r>
      <w:r w:rsidRPr="00692820">
        <w:rPr>
          <w:rStyle w:val="Char7"/>
          <w:rFonts w:eastAsia="MS Mincho"/>
          <w:rtl/>
        </w:rPr>
        <w:t>دم که نُه بار شمش</w:t>
      </w:r>
      <w:r w:rsidR="00871EA0">
        <w:rPr>
          <w:rStyle w:val="Char7"/>
          <w:rFonts w:eastAsia="MS Mincho"/>
          <w:rtl/>
        </w:rPr>
        <w:t>ی</w:t>
      </w:r>
      <w:r w:rsidRPr="00692820">
        <w:rPr>
          <w:rStyle w:val="Char7"/>
          <w:rFonts w:eastAsia="MS Mincho"/>
          <w:rtl/>
        </w:rPr>
        <w:t>ر از دستم افتاد. و من با ه</w:t>
      </w:r>
      <w:r w:rsidR="00871EA0">
        <w:rPr>
          <w:rStyle w:val="Char7"/>
          <w:rFonts w:eastAsia="MS Mincho"/>
          <w:rtl/>
        </w:rPr>
        <w:t>ی</w:t>
      </w:r>
      <w:r w:rsidRPr="00692820">
        <w:rPr>
          <w:rStyle w:val="Char7"/>
          <w:rFonts w:eastAsia="MS Mincho"/>
          <w:rtl/>
        </w:rPr>
        <w:t>چ قوم</w:t>
      </w:r>
      <w:r w:rsidR="00871EA0">
        <w:rPr>
          <w:rStyle w:val="Char7"/>
          <w:rFonts w:eastAsia="MS Mincho"/>
          <w:rtl/>
        </w:rPr>
        <w:t>ی</w:t>
      </w:r>
      <w:r w:rsidRPr="00692820">
        <w:rPr>
          <w:rStyle w:val="Char7"/>
          <w:rFonts w:eastAsia="MS Mincho"/>
          <w:rtl/>
        </w:rPr>
        <w:t>، همچون اهل فارس پ</w:t>
      </w:r>
      <w:r w:rsidR="00871EA0">
        <w:rPr>
          <w:rStyle w:val="Char7"/>
          <w:rFonts w:eastAsia="MS Mincho"/>
          <w:rtl/>
        </w:rPr>
        <w:t>ی</w:t>
      </w:r>
      <w:r w:rsidRPr="00692820">
        <w:rPr>
          <w:rStyle w:val="Char7"/>
          <w:rFonts w:eastAsia="MS Mincho"/>
          <w:rtl/>
        </w:rPr>
        <w:t>کار نکرده</w:t>
      </w:r>
      <w:r w:rsidR="000E2B68">
        <w:rPr>
          <w:rStyle w:val="Char7"/>
          <w:rFonts w:eastAsia="MS Mincho"/>
          <w:rtl/>
        </w:rPr>
        <w:t>‌</w:t>
      </w:r>
      <w:r w:rsidRPr="00692820">
        <w:rPr>
          <w:rStyle w:val="Char7"/>
          <w:rFonts w:eastAsia="MS Mincho"/>
          <w:rtl/>
        </w:rPr>
        <w:t>ام. و از م</w:t>
      </w:r>
      <w:r w:rsidR="00871EA0">
        <w:rPr>
          <w:rStyle w:val="Char7"/>
          <w:rFonts w:eastAsia="MS Mincho"/>
          <w:rtl/>
        </w:rPr>
        <w:t>ی</w:t>
      </w:r>
      <w:r w:rsidRPr="00692820">
        <w:rPr>
          <w:rStyle w:val="Char7"/>
          <w:rFonts w:eastAsia="MS Mincho"/>
          <w:rtl/>
        </w:rPr>
        <w:t>ان اقوام فارس ن</w:t>
      </w:r>
      <w:r w:rsidR="00871EA0">
        <w:rPr>
          <w:rStyle w:val="Char7"/>
          <w:rFonts w:eastAsia="MS Mincho"/>
          <w:rtl/>
        </w:rPr>
        <w:t>ی</w:t>
      </w:r>
      <w:r w:rsidRPr="00692820">
        <w:rPr>
          <w:rStyle w:val="Char7"/>
          <w:rFonts w:eastAsia="MS Mincho"/>
          <w:rtl/>
        </w:rPr>
        <w:t>ز با ه</w:t>
      </w:r>
      <w:r w:rsidR="00871EA0">
        <w:rPr>
          <w:rStyle w:val="Char7"/>
          <w:rFonts w:eastAsia="MS Mincho"/>
          <w:rtl/>
        </w:rPr>
        <w:t>ی</w:t>
      </w:r>
      <w:r w:rsidRPr="00692820">
        <w:rPr>
          <w:rStyle w:val="Char7"/>
          <w:rFonts w:eastAsia="MS Mincho"/>
          <w:rtl/>
        </w:rPr>
        <w:t>چ قوم</w:t>
      </w:r>
      <w:r w:rsidR="00871EA0">
        <w:rPr>
          <w:rStyle w:val="Char7"/>
          <w:rFonts w:eastAsia="MS Mincho"/>
          <w:rtl/>
        </w:rPr>
        <w:t>ی</w:t>
      </w:r>
      <w:r w:rsidRPr="00692820">
        <w:rPr>
          <w:rStyle w:val="Char7"/>
          <w:rFonts w:eastAsia="MS Mincho"/>
          <w:rtl/>
        </w:rPr>
        <w:t xml:space="preserve"> مانند اهل أل</w:t>
      </w:r>
      <w:r w:rsidR="00871EA0">
        <w:rPr>
          <w:rStyle w:val="Char7"/>
          <w:rFonts w:eastAsia="MS Mincho"/>
          <w:rtl/>
        </w:rPr>
        <w:t>ی</w:t>
      </w:r>
      <w:r w:rsidRPr="00692820">
        <w:rPr>
          <w:rStyle w:val="Char7"/>
          <w:rFonts w:eastAsia="MS Mincho"/>
          <w:rtl/>
        </w:rPr>
        <w:t>س نجنگ</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Pr="00692820">
        <w:rPr>
          <w:rStyle w:val="Char7"/>
          <w:rFonts w:eastAsia="MS Mincho"/>
          <w:rtl/>
        </w:rPr>
        <w:t>ام.»</w:t>
      </w:r>
      <w:r w:rsidRPr="00E101C3">
        <w:rPr>
          <w:rStyle w:val="Char7"/>
          <w:rFonts w:eastAsia="MS Mincho"/>
          <w:vertAlign w:val="superscript"/>
          <w:rtl/>
        </w:rPr>
        <w:footnoteReference w:id="30"/>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مسلمانان از جنگ با اهل فارس م</w:t>
      </w:r>
      <w:r w:rsidR="00871EA0">
        <w:rPr>
          <w:rStyle w:val="Char7"/>
          <w:rFonts w:eastAsia="MS Mincho"/>
          <w:rtl/>
        </w:rPr>
        <w:t>ی</w:t>
      </w:r>
      <w:r w:rsidR="000E2B68">
        <w:rPr>
          <w:rStyle w:val="Char7"/>
          <w:rFonts w:eastAsia="MS Mincho"/>
          <w:rtl/>
        </w:rPr>
        <w:t>‌</w:t>
      </w:r>
      <w:r w:rsidRPr="00692820">
        <w:rPr>
          <w:rStyle w:val="Char7"/>
          <w:rFonts w:eastAsia="MS Mincho"/>
          <w:rtl/>
        </w:rPr>
        <w:t>ترس</w:t>
      </w:r>
      <w:r w:rsidR="00871EA0">
        <w:rPr>
          <w:rStyle w:val="Char7"/>
          <w:rFonts w:eastAsia="MS Mincho"/>
          <w:rtl/>
        </w:rPr>
        <w:t>ی</w:t>
      </w:r>
      <w:r w:rsidRPr="00692820">
        <w:rPr>
          <w:rStyle w:val="Char7"/>
          <w:rFonts w:eastAsia="MS Mincho"/>
          <w:rtl/>
        </w:rPr>
        <w:t xml:space="preserve">دند و جنگ با عرب </w:t>
      </w:r>
      <w:r w:rsidR="00871EA0">
        <w:rPr>
          <w:rStyle w:val="Char7"/>
          <w:rFonts w:eastAsia="MS Mincho"/>
          <w:rtl/>
        </w:rPr>
        <w:t>ی</w:t>
      </w:r>
      <w:r w:rsidRPr="00692820">
        <w:rPr>
          <w:rStyle w:val="Char7"/>
          <w:rFonts w:eastAsia="MS Mincho"/>
          <w:rtl/>
        </w:rPr>
        <w:t>ا روم را به جنگ با آنان ترج</w:t>
      </w:r>
      <w:r w:rsidR="00871EA0">
        <w:rPr>
          <w:rStyle w:val="Char7"/>
          <w:rFonts w:eastAsia="MS Mincho"/>
          <w:rtl/>
        </w:rPr>
        <w:t>ی</w:t>
      </w:r>
      <w:r w:rsidRPr="00692820">
        <w:rPr>
          <w:rStyle w:val="Char7"/>
          <w:rFonts w:eastAsia="MS Mincho"/>
          <w:rtl/>
        </w:rPr>
        <w:t>ح م</w:t>
      </w:r>
      <w:r w:rsidR="00871EA0">
        <w:rPr>
          <w:rStyle w:val="Char7"/>
          <w:rFonts w:eastAsia="MS Mincho"/>
          <w:rtl/>
        </w:rPr>
        <w:t>ی</w:t>
      </w:r>
      <w:r w:rsidR="000E2B68">
        <w:rPr>
          <w:rStyle w:val="Char7"/>
          <w:rFonts w:eastAsia="MS Mincho"/>
          <w:rtl/>
        </w:rPr>
        <w:t>‌</w:t>
      </w:r>
      <w:r w:rsidRPr="00692820">
        <w:rPr>
          <w:rStyle w:val="Char7"/>
          <w:rFonts w:eastAsia="MS Mincho"/>
          <w:rtl/>
        </w:rPr>
        <w:t>دادند، چرا که آنان از نظر س</w:t>
      </w:r>
      <w:r w:rsidR="00871EA0">
        <w:rPr>
          <w:rStyle w:val="Char7"/>
          <w:rFonts w:eastAsia="MS Mincho"/>
          <w:rtl/>
        </w:rPr>
        <w:t>ی</w:t>
      </w:r>
      <w:r w:rsidRPr="00692820">
        <w:rPr>
          <w:rStyle w:val="Char7"/>
          <w:rFonts w:eastAsia="MS Mincho"/>
          <w:rtl/>
        </w:rPr>
        <w:t>طره و قوت و شدت جنگ با سا</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ن متما</w:t>
      </w:r>
      <w:r w:rsidR="00871EA0">
        <w:rPr>
          <w:rStyle w:val="Char7"/>
          <w:rFonts w:eastAsia="MS Mincho"/>
          <w:rtl/>
        </w:rPr>
        <w:t>ی</w:t>
      </w:r>
      <w:r w:rsidRPr="00692820">
        <w:rPr>
          <w:rStyle w:val="Char7"/>
          <w:rFonts w:eastAsia="MS Mincho"/>
          <w:rtl/>
        </w:rPr>
        <w:t>ز بودند: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هنگام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که ابوبکر صدیق </w:t>
      </w:r>
      <w:r w:rsidR="009F12E8" w:rsidRPr="00FB3E18">
        <w:rPr>
          <w:rFonts w:cs="CTraditional Arabic"/>
          <w:szCs w:val="28"/>
          <w:rtl/>
        </w:rPr>
        <w:t>س</w:t>
      </w:r>
      <w:r w:rsidRPr="00692820">
        <w:rPr>
          <w:rStyle w:val="Char7"/>
          <w:rFonts w:eastAsia="MS Mincho"/>
          <w:rtl/>
        </w:rPr>
        <w:t xml:space="preserve"> فوت نموده در شب سه</w:t>
      </w:r>
      <w:r w:rsidR="000E2B68">
        <w:rPr>
          <w:rStyle w:val="Char7"/>
          <w:rFonts w:eastAsia="MS Mincho"/>
          <w:rtl/>
        </w:rPr>
        <w:t>‌</w:t>
      </w:r>
      <w:r w:rsidRPr="00692820">
        <w:rPr>
          <w:rStyle w:val="Char7"/>
          <w:rFonts w:eastAsia="MS Mincho"/>
          <w:rtl/>
        </w:rPr>
        <w:t>شنبه دفن گرد</w:t>
      </w:r>
      <w:r w:rsidR="00871EA0">
        <w:rPr>
          <w:rStyle w:val="Char7"/>
          <w:rFonts w:eastAsia="MS Mincho"/>
          <w:rtl/>
        </w:rPr>
        <w:t>ی</w:t>
      </w:r>
      <w:r w:rsidRPr="00692820">
        <w:rPr>
          <w:rStyle w:val="Char7"/>
          <w:rFonts w:eastAsia="MS Mincho"/>
          <w:rtl/>
        </w:rPr>
        <w:t xml:space="preserve">د، عمر </w:t>
      </w:r>
      <w:r w:rsidR="009F12E8" w:rsidRPr="00FB3E18">
        <w:rPr>
          <w:rFonts w:cs="CTraditional Arabic"/>
          <w:szCs w:val="28"/>
          <w:rtl/>
        </w:rPr>
        <w:t>س</w:t>
      </w:r>
      <w:r w:rsidR="009F12E8" w:rsidRPr="00692820">
        <w:rPr>
          <w:rStyle w:val="Char7"/>
          <w:rFonts w:eastAsia="MS Mincho"/>
          <w:rtl/>
        </w:rPr>
        <w:t xml:space="preserve"> </w:t>
      </w:r>
      <w:r w:rsidRPr="00692820">
        <w:rPr>
          <w:rStyle w:val="Char7"/>
          <w:rFonts w:eastAsia="MS Mincho"/>
          <w:rtl/>
        </w:rPr>
        <w:t>جانش</w:t>
      </w:r>
      <w:r w:rsidR="00871EA0">
        <w:rPr>
          <w:rStyle w:val="Char7"/>
          <w:rFonts w:eastAsia="MS Mincho"/>
          <w:rtl/>
        </w:rPr>
        <w:t>ی</w:t>
      </w:r>
      <w:r w:rsidRPr="00692820">
        <w:rPr>
          <w:rStyle w:val="Char7"/>
          <w:rFonts w:eastAsia="MS Mincho"/>
          <w:rtl/>
        </w:rPr>
        <w:t>ن او شد و مردم را برا</w:t>
      </w:r>
      <w:r w:rsidR="00871EA0">
        <w:rPr>
          <w:rStyle w:val="Char7"/>
          <w:rFonts w:eastAsia="MS Mincho"/>
          <w:rtl/>
        </w:rPr>
        <w:t>ی</w:t>
      </w:r>
      <w:r w:rsidRPr="00692820">
        <w:rPr>
          <w:rStyle w:val="Char7"/>
          <w:rFonts w:eastAsia="MS Mincho"/>
          <w:rtl/>
        </w:rPr>
        <w:t xml:space="preserve"> جنگ با اهل عراق تشو</w:t>
      </w:r>
      <w:r w:rsidR="00871EA0">
        <w:rPr>
          <w:rStyle w:val="Char7"/>
          <w:rFonts w:eastAsia="MS Mincho"/>
          <w:rtl/>
        </w:rPr>
        <w:t>ی</w:t>
      </w:r>
      <w:r w:rsidRPr="00692820">
        <w:rPr>
          <w:rStyle w:val="Char7"/>
          <w:rFonts w:eastAsia="MS Mincho"/>
          <w:rtl/>
        </w:rPr>
        <w:t>ق نمود. و ثواب و پاداش آن عمل را برا</w:t>
      </w:r>
      <w:r w:rsidR="00871EA0">
        <w:rPr>
          <w:rStyle w:val="Char7"/>
          <w:rFonts w:eastAsia="MS Mincho"/>
          <w:rtl/>
        </w:rPr>
        <w:t>ی</w:t>
      </w:r>
      <w:r w:rsidRPr="00692820">
        <w:rPr>
          <w:rStyle w:val="Char7"/>
          <w:rFonts w:eastAsia="MS Mincho"/>
          <w:rtl/>
        </w:rPr>
        <w:t xml:space="preserve"> آنان </w:t>
      </w:r>
      <w:r w:rsidR="00871EA0">
        <w:rPr>
          <w:rStyle w:val="Char7"/>
          <w:rFonts w:eastAsia="MS Mincho"/>
          <w:rtl/>
        </w:rPr>
        <w:t>ی</w:t>
      </w:r>
      <w:r w:rsidRPr="00692820">
        <w:rPr>
          <w:rStyle w:val="Char7"/>
          <w:rFonts w:eastAsia="MS Mincho"/>
          <w:rtl/>
        </w:rPr>
        <w:t>ادآور</w:t>
      </w:r>
      <w:r w:rsidR="00871EA0">
        <w:rPr>
          <w:rStyle w:val="Char7"/>
          <w:rFonts w:eastAsia="MS Mincho"/>
          <w:rtl/>
        </w:rPr>
        <w:t>ی</w:t>
      </w:r>
      <w:r w:rsidRPr="00692820">
        <w:rPr>
          <w:rStyle w:val="Char7"/>
          <w:rFonts w:eastAsia="MS Mincho"/>
          <w:rtl/>
        </w:rPr>
        <w:t xml:space="preserve"> و آنان را بر ا</w:t>
      </w:r>
      <w:r w:rsidR="00871EA0">
        <w:rPr>
          <w:rStyle w:val="Char7"/>
          <w:rFonts w:eastAsia="MS Mincho"/>
          <w:rtl/>
        </w:rPr>
        <w:t>ی</w:t>
      </w:r>
      <w:r w:rsidRPr="00692820">
        <w:rPr>
          <w:rStyle w:val="Char7"/>
          <w:rFonts w:eastAsia="MS Mincho"/>
          <w:rtl/>
        </w:rPr>
        <w:t>ن کار ترغ</w:t>
      </w:r>
      <w:r w:rsidR="00871EA0">
        <w:rPr>
          <w:rStyle w:val="Char7"/>
          <w:rFonts w:eastAsia="MS Mincho"/>
          <w:rtl/>
        </w:rPr>
        <w:t>ی</w:t>
      </w:r>
      <w:r w:rsidRPr="00692820">
        <w:rPr>
          <w:rStyle w:val="Char7"/>
          <w:rFonts w:eastAsia="MS Mincho"/>
          <w:rtl/>
        </w:rPr>
        <w:t>ب و تحر</w:t>
      </w:r>
      <w:r w:rsidR="00871EA0">
        <w:rPr>
          <w:rStyle w:val="Char7"/>
          <w:rFonts w:eastAsia="MS Mincho"/>
          <w:rtl/>
        </w:rPr>
        <w:t>ی</w:t>
      </w:r>
      <w:r w:rsidRPr="00692820">
        <w:rPr>
          <w:rStyle w:val="Char7"/>
          <w:rFonts w:eastAsia="MS Mincho"/>
          <w:rtl/>
        </w:rPr>
        <w:t>ض نمود. اما ه</w:t>
      </w:r>
      <w:r w:rsidR="00871EA0">
        <w:rPr>
          <w:rStyle w:val="Char7"/>
          <w:rFonts w:eastAsia="MS Mincho"/>
          <w:rtl/>
        </w:rPr>
        <w:t>ی</w:t>
      </w:r>
      <w:r w:rsidRPr="00692820">
        <w:rPr>
          <w:rStyle w:val="Char7"/>
          <w:rFonts w:eastAsia="MS Mincho"/>
          <w:rtl/>
        </w:rPr>
        <w:t>چ</w:t>
      </w:r>
      <w:r w:rsidR="000E2B68">
        <w:rPr>
          <w:rStyle w:val="Char7"/>
          <w:rFonts w:eastAsia="MS Mincho"/>
          <w:rtl/>
        </w:rPr>
        <w:t>‌</w:t>
      </w:r>
      <w:r w:rsidRPr="00692820">
        <w:rPr>
          <w:rStyle w:val="Char7"/>
          <w:rFonts w:eastAsia="MS Mincho"/>
          <w:rtl/>
        </w:rPr>
        <w:t>کس برنخاست. چرا که مردم از قوت و شدت جنگ با فارس کراهت داشتند. سپس آنها را در روز دوم و سوم هم به ا</w:t>
      </w:r>
      <w:r w:rsidR="00871EA0">
        <w:rPr>
          <w:rStyle w:val="Char7"/>
          <w:rFonts w:eastAsia="MS Mincho"/>
          <w:rtl/>
        </w:rPr>
        <w:t>ی</w:t>
      </w:r>
      <w:r w:rsidRPr="00692820">
        <w:rPr>
          <w:rStyle w:val="Char7"/>
          <w:rFonts w:eastAsia="MS Mincho"/>
          <w:rtl/>
        </w:rPr>
        <w:t>ن کار فراخواند، اما باز هم ه</w:t>
      </w:r>
      <w:r w:rsidR="00871EA0">
        <w:rPr>
          <w:rStyle w:val="Char7"/>
          <w:rFonts w:eastAsia="MS Mincho"/>
          <w:rtl/>
        </w:rPr>
        <w:t>ی</w:t>
      </w:r>
      <w:r w:rsidRPr="00692820">
        <w:rPr>
          <w:rStyle w:val="Char7"/>
          <w:rFonts w:eastAsia="MS Mincho"/>
          <w:rtl/>
        </w:rPr>
        <w:t>چ</w:t>
      </w:r>
      <w:r w:rsidR="000E2B68">
        <w:rPr>
          <w:rStyle w:val="Char7"/>
          <w:rFonts w:eastAsia="MS Mincho"/>
          <w:rtl/>
        </w:rPr>
        <w:t>‌</w:t>
      </w:r>
      <w:r w:rsidRPr="00692820">
        <w:rPr>
          <w:rStyle w:val="Char7"/>
          <w:rFonts w:eastAsia="MS Mincho"/>
          <w:rtl/>
        </w:rPr>
        <w:t>کس برنخاست. سپس مثن</w:t>
      </w:r>
      <w:r w:rsidR="00871EA0">
        <w:rPr>
          <w:rStyle w:val="Char7"/>
          <w:rFonts w:eastAsia="MS Mincho"/>
          <w:rtl/>
        </w:rPr>
        <w:t>ی</w:t>
      </w:r>
      <w:r w:rsidRPr="00692820">
        <w:rPr>
          <w:rStyle w:val="Char7"/>
          <w:rFonts w:eastAsia="MS Mincho"/>
          <w:rtl/>
        </w:rPr>
        <w:t xml:space="preserve"> بن حارثه سخنران</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کو و تأث</w:t>
      </w:r>
      <w:r w:rsidR="00871EA0">
        <w:rPr>
          <w:rStyle w:val="Char7"/>
          <w:rFonts w:eastAsia="MS Mincho"/>
          <w:rtl/>
        </w:rPr>
        <w:t>ی</w:t>
      </w:r>
      <w:r w:rsidRPr="00692820">
        <w:rPr>
          <w:rStyle w:val="Char7"/>
          <w:rFonts w:eastAsia="MS Mincho"/>
          <w:rtl/>
        </w:rPr>
        <w:t>رگذار</w:t>
      </w:r>
      <w:r w:rsidR="00871EA0">
        <w:rPr>
          <w:rStyle w:val="Char7"/>
          <w:rFonts w:eastAsia="MS Mincho"/>
          <w:rtl/>
        </w:rPr>
        <w:t>ی</w:t>
      </w:r>
      <w:r w:rsidRPr="00692820">
        <w:rPr>
          <w:rStyle w:val="Char7"/>
          <w:rFonts w:eastAsia="MS Mincho"/>
          <w:rtl/>
        </w:rPr>
        <w:t xml:space="preserve"> نمود و به آنان خبر داد که خداوند </w:t>
      </w:r>
      <w:r w:rsidR="009F12E8" w:rsidRPr="00FB3E18">
        <w:rPr>
          <w:rFonts w:cs="CTraditional Arabic" w:hint="cs"/>
          <w:szCs w:val="28"/>
          <w:rtl/>
        </w:rPr>
        <w:t>ﻷ</w:t>
      </w:r>
      <w:r w:rsidRPr="00692820">
        <w:rPr>
          <w:rStyle w:val="Char7"/>
          <w:rFonts w:eastAsia="MS Mincho"/>
          <w:rtl/>
        </w:rPr>
        <w:t xml:space="preserve"> به دست خالد ب</w:t>
      </w:r>
      <w:r w:rsidR="00871EA0">
        <w:rPr>
          <w:rStyle w:val="Char7"/>
          <w:rFonts w:eastAsia="MS Mincho"/>
          <w:rtl/>
        </w:rPr>
        <w:t>ی</w:t>
      </w:r>
      <w:r w:rsidRPr="00692820">
        <w:rPr>
          <w:rStyle w:val="Char7"/>
          <w:rFonts w:eastAsia="MS Mincho"/>
          <w:rtl/>
        </w:rPr>
        <w:t>شتر سرزم</w:t>
      </w:r>
      <w:r w:rsidR="00871EA0">
        <w:rPr>
          <w:rStyle w:val="Char7"/>
          <w:rFonts w:eastAsia="MS Mincho"/>
          <w:rtl/>
        </w:rPr>
        <w:t>ی</w:t>
      </w:r>
      <w:r w:rsidRPr="00692820">
        <w:rPr>
          <w:rStyle w:val="Char7"/>
          <w:rFonts w:eastAsia="MS Mincho"/>
          <w:rtl/>
        </w:rPr>
        <w:t>ن عراق را فتح نموده است. و اموال و املاک و کالاها</w:t>
      </w:r>
      <w:r w:rsidR="00871EA0">
        <w:rPr>
          <w:rStyle w:val="Char7"/>
          <w:rFonts w:eastAsia="MS Mincho"/>
          <w:rtl/>
        </w:rPr>
        <w:t>ی</w:t>
      </w:r>
      <w:r w:rsidRPr="00692820">
        <w:rPr>
          <w:rStyle w:val="Char7"/>
          <w:rFonts w:eastAsia="MS Mincho"/>
          <w:rtl/>
        </w:rPr>
        <w:t xml:space="preserve"> آنان را به غن</w:t>
      </w:r>
      <w:r w:rsidR="00871EA0">
        <w:rPr>
          <w:rStyle w:val="Char7"/>
          <w:rFonts w:eastAsia="MS Mincho"/>
          <w:rtl/>
        </w:rPr>
        <w:t>ی</w:t>
      </w:r>
      <w:r w:rsidRPr="00692820">
        <w:rPr>
          <w:rStyle w:val="Char7"/>
          <w:rFonts w:eastAsia="MS Mincho"/>
          <w:rtl/>
        </w:rPr>
        <w:t>مت گرفته است. اما در روز سوم هم کس</w:t>
      </w:r>
      <w:r w:rsidR="00871EA0">
        <w:rPr>
          <w:rStyle w:val="Char7"/>
          <w:rFonts w:eastAsia="MS Mincho"/>
          <w:rtl/>
        </w:rPr>
        <w:t>ی</w:t>
      </w:r>
      <w:r w:rsidRPr="00692820">
        <w:rPr>
          <w:rStyle w:val="Char7"/>
          <w:rFonts w:eastAsia="MS Mincho"/>
          <w:rtl/>
        </w:rPr>
        <w:t xml:space="preserve"> برنخاست، تا ا</w:t>
      </w:r>
      <w:r w:rsidR="00871EA0">
        <w:rPr>
          <w:rStyle w:val="Char7"/>
          <w:rFonts w:eastAsia="MS Mincho"/>
          <w:rtl/>
        </w:rPr>
        <w:t>ی</w:t>
      </w:r>
      <w:r w:rsidRPr="00692820">
        <w:rPr>
          <w:rStyle w:val="Char7"/>
          <w:rFonts w:eastAsia="MS Mincho"/>
          <w:rtl/>
        </w:rPr>
        <w:t>نکه در روز چهارم اول</w:t>
      </w:r>
      <w:r w:rsidR="00871EA0">
        <w:rPr>
          <w:rStyle w:val="Char7"/>
          <w:rFonts w:eastAsia="MS Mincho"/>
          <w:rtl/>
        </w:rPr>
        <w:t>ی</w:t>
      </w:r>
      <w:r w:rsidRPr="00692820">
        <w:rPr>
          <w:rStyle w:val="Char7"/>
          <w:rFonts w:eastAsia="MS Mincho"/>
          <w:rtl/>
        </w:rPr>
        <w:t>ن کس</w:t>
      </w:r>
      <w:r w:rsidR="00871EA0">
        <w:rPr>
          <w:rStyle w:val="Char7"/>
          <w:rFonts w:eastAsia="MS Mincho"/>
          <w:rtl/>
        </w:rPr>
        <w:t>ی</w:t>
      </w:r>
      <w:r w:rsidRPr="00692820">
        <w:rPr>
          <w:rStyle w:val="Char7"/>
          <w:rFonts w:eastAsia="MS Mincho"/>
          <w:rtl/>
        </w:rPr>
        <w:t xml:space="preserve"> که داوطلب ا</w:t>
      </w:r>
      <w:r w:rsidR="00871EA0">
        <w:rPr>
          <w:rStyle w:val="Char7"/>
          <w:rFonts w:eastAsia="MS Mincho"/>
          <w:rtl/>
        </w:rPr>
        <w:t>ی</w:t>
      </w:r>
      <w:r w:rsidRPr="00692820">
        <w:rPr>
          <w:rStyle w:val="Char7"/>
          <w:rFonts w:eastAsia="MS Mincho"/>
          <w:rtl/>
        </w:rPr>
        <w:t>ن کار شد، ابوعب</w:t>
      </w:r>
      <w:r w:rsidR="00871EA0">
        <w:rPr>
          <w:rStyle w:val="Char7"/>
          <w:rFonts w:eastAsia="MS Mincho"/>
          <w:rtl/>
        </w:rPr>
        <w:t>ی</w:t>
      </w:r>
      <w:r w:rsidRPr="00692820">
        <w:rPr>
          <w:rStyle w:val="Char7"/>
          <w:rFonts w:eastAsia="MS Mincho"/>
          <w:rtl/>
        </w:rPr>
        <w:t>ده بن مسعود ثقف</w:t>
      </w:r>
      <w:r w:rsidR="00871EA0">
        <w:rPr>
          <w:rStyle w:val="Char7"/>
          <w:rFonts w:eastAsia="MS Mincho"/>
          <w:rtl/>
        </w:rPr>
        <w:t>ی</w:t>
      </w:r>
      <w:r w:rsidRPr="00692820">
        <w:rPr>
          <w:rStyle w:val="Char7"/>
          <w:rFonts w:eastAsia="MS Mincho"/>
          <w:rtl/>
        </w:rPr>
        <w:t xml:space="preserve"> بود و به دنبال آن مردم ندا</w:t>
      </w:r>
      <w:r w:rsidR="00871EA0">
        <w:rPr>
          <w:rStyle w:val="Char7"/>
          <w:rFonts w:eastAsia="MS Mincho"/>
          <w:rtl/>
        </w:rPr>
        <w:t>ی</w:t>
      </w:r>
      <w:r w:rsidRPr="00692820">
        <w:rPr>
          <w:rStyle w:val="Char7"/>
          <w:rFonts w:eastAsia="MS Mincho"/>
          <w:rtl/>
        </w:rPr>
        <w:t xml:space="preserve"> لب</w:t>
      </w:r>
      <w:r w:rsidR="00871EA0">
        <w:rPr>
          <w:rStyle w:val="Char7"/>
          <w:rFonts w:eastAsia="MS Mincho"/>
          <w:rtl/>
        </w:rPr>
        <w:t>ی</w:t>
      </w:r>
      <w:r w:rsidRPr="00692820">
        <w:rPr>
          <w:rStyle w:val="Char7"/>
          <w:rFonts w:eastAsia="MS Mincho"/>
          <w:rtl/>
        </w:rPr>
        <w:t>ک</w:t>
      </w:r>
      <w:r w:rsidR="00517708">
        <w:rPr>
          <w:rStyle w:val="Char7"/>
          <w:rFonts w:eastAsia="MS Mincho"/>
          <w:rtl/>
        </w:rPr>
        <w:t xml:space="preserve"> سر دادند و امر را اجابت نمودند</w:t>
      </w:r>
      <w:r w:rsidRPr="00E101C3">
        <w:rPr>
          <w:rStyle w:val="Char7"/>
          <w:rFonts w:eastAsia="MS Mincho"/>
          <w:vertAlign w:val="superscript"/>
          <w:rtl/>
        </w:rPr>
        <w:footnoteReference w:id="31"/>
      </w:r>
      <w:r w:rsidR="00517708">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w:t>
      </w:r>
      <w:r w:rsidR="00871EA0">
        <w:rPr>
          <w:rStyle w:val="Char7"/>
          <w:rFonts w:eastAsia="MS Mincho"/>
          <w:rtl/>
        </w:rPr>
        <w:t>ی</w:t>
      </w:r>
      <w:r w:rsidRPr="00692820">
        <w:rPr>
          <w:rStyle w:val="Char7"/>
          <w:rFonts w:eastAsia="MS Mincho"/>
          <w:rtl/>
        </w:rPr>
        <w:t>ا پس از وقوع جنگ</w:t>
      </w:r>
      <w:r w:rsidR="00871EA0">
        <w:rPr>
          <w:rStyle w:val="Char7"/>
          <w:rFonts w:eastAsia="MS Mincho"/>
          <w:rtl/>
        </w:rPr>
        <w:t>ی</w:t>
      </w:r>
      <w:r w:rsidRPr="00692820">
        <w:rPr>
          <w:rStyle w:val="Char7"/>
          <w:rFonts w:eastAsia="MS Mincho"/>
          <w:rtl/>
        </w:rPr>
        <w:t xml:space="preserve"> که هفت سال طول کش</w:t>
      </w:r>
      <w:r w:rsidR="00871EA0">
        <w:rPr>
          <w:rStyle w:val="Char7"/>
          <w:rFonts w:eastAsia="MS Mincho"/>
          <w:rtl/>
        </w:rPr>
        <w:t>ی</w:t>
      </w:r>
      <w:r w:rsidRPr="00692820">
        <w:rPr>
          <w:rStyle w:val="Char7"/>
          <w:rFonts w:eastAsia="MS Mincho"/>
          <w:rtl/>
        </w:rPr>
        <w:t>د و در ط</w:t>
      </w:r>
      <w:r w:rsidR="00871EA0">
        <w:rPr>
          <w:rStyle w:val="Char7"/>
          <w:rFonts w:eastAsia="MS Mincho"/>
          <w:rtl/>
        </w:rPr>
        <w:t>ی</w:t>
      </w:r>
      <w:r w:rsidRPr="00692820">
        <w:rPr>
          <w:rStyle w:val="Char7"/>
          <w:rFonts w:eastAsia="MS Mincho"/>
          <w:rtl/>
        </w:rPr>
        <w:t xml:space="preserve"> آن ب</w:t>
      </w:r>
      <w:r w:rsidR="00871EA0">
        <w:rPr>
          <w:rStyle w:val="Char7"/>
          <w:rFonts w:eastAsia="MS Mincho"/>
          <w:rtl/>
        </w:rPr>
        <w:t>ی</w:t>
      </w:r>
      <w:r w:rsidRPr="00692820">
        <w:rPr>
          <w:rStyle w:val="Char7"/>
          <w:rFonts w:eastAsia="MS Mincho"/>
          <w:rtl/>
        </w:rPr>
        <w:t>ست هزار نفر از مسلمانان شه</w:t>
      </w:r>
      <w:r w:rsidR="00871EA0">
        <w:rPr>
          <w:rStyle w:val="Char7"/>
          <w:rFonts w:eastAsia="MS Mincho"/>
          <w:rtl/>
        </w:rPr>
        <w:t>ی</w:t>
      </w:r>
      <w:r w:rsidRPr="00692820">
        <w:rPr>
          <w:rStyle w:val="Char7"/>
          <w:rFonts w:eastAsia="MS Mincho"/>
          <w:rtl/>
        </w:rPr>
        <w:t>د شدند و بعد از گواه</w:t>
      </w:r>
      <w:r w:rsidR="00871EA0">
        <w:rPr>
          <w:rStyle w:val="Char7"/>
          <w:rFonts w:eastAsia="MS Mincho"/>
          <w:rtl/>
        </w:rPr>
        <w:t>ی</w:t>
      </w:r>
      <w:r w:rsidRPr="00692820">
        <w:rPr>
          <w:rStyle w:val="Char7"/>
          <w:rFonts w:eastAsia="MS Mincho"/>
          <w:rtl/>
        </w:rPr>
        <w:t xml:space="preserve"> خالد بن ول</w:t>
      </w:r>
      <w:r w:rsidR="00871EA0">
        <w:rPr>
          <w:rStyle w:val="Char7"/>
          <w:rFonts w:eastAsia="MS Mincho"/>
          <w:rtl/>
        </w:rPr>
        <w:t>ی</w:t>
      </w:r>
      <w:r w:rsidRPr="00692820">
        <w:rPr>
          <w:rStyle w:val="Char7"/>
          <w:rFonts w:eastAsia="MS Mincho"/>
          <w:rtl/>
        </w:rPr>
        <w:t xml:space="preserve">د </w:t>
      </w:r>
      <w:r w:rsidRPr="00FB3E18">
        <w:rPr>
          <w:rFonts w:cs="CTraditional Arabic"/>
          <w:sz w:val="26"/>
          <w:rtl/>
        </w:rPr>
        <w:t>س</w:t>
      </w:r>
      <w:r w:rsidRPr="00692820">
        <w:rPr>
          <w:rStyle w:val="Char7"/>
          <w:rFonts w:eastAsia="MS Mincho"/>
          <w:rtl/>
        </w:rPr>
        <w:t xml:space="preserve"> به قدرت و شجاعت فارس و روا</w:t>
      </w:r>
      <w:r w:rsidR="00871EA0">
        <w:rPr>
          <w:rStyle w:val="Char7"/>
          <w:rFonts w:eastAsia="MS Mincho"/>
          <w:rtl/>
        </w:rPr>
        <w:t>ی</w:t>
      </w:r>
      <w:r w:rsidRPr="00692820">
        <w:rPr>
          <w:rStyle w:val="Char7"/>
          <w:rFonts w:eastAsia="MS Mincho"/>
          <w:rtl/>
        </w:rPr>
        <w:t>ت ابن کث</w:t>
      </w:r>
      <w:r w:rsidR="00871EA0">
        <w:rPr>
          <w:rStyle w:val="Char7"/>
          <w:rFonts w:eastAsia="MS Mincho"/>
          <w:rtl/>
        </w:rPr>
        <w:t>ی</w:t>
      </w:r>
      <w:r w:rsidRPr="00692820">
        <w:rPr>
          <w:rStyle w:val="Char7"/>
          <w:rFonts w:eastAsia="MS Mincho"/>
          <w:rtl/>
        </w:rPr>
        <w:t>ر مبن</w:t>
      </w:r>
      <w:r w:rsidR="00871EA0">
        <w:rPr>
          <w:rStyle w:val="Char7"/>
          <w:rFonts w:eastAsia="MS Mincho"/>
          <w:rtl/>
        </w:rPr>
        <w:t>ی</w:t>
      </w:r>
      <w:r w:rsidRPr="00692820">
        <w:rPr>
          <w:rStyle w:val="Char7"/>
          <w:rFonts w:eastAsia="MS Mincho"/>
          <w:rtl/>
        </w:rPr>
        <w:t xml:space="preserve"> بر کراه</w:t>
      </w:r>
      <w:r w:rsidR="00871EA0">
        <w:rPr>
          <w:rStyle w:val="Char7"/>
          <w:rFonts w:eastAsia="MS Mincho"/>
          <w:rtl/>
        </w:rPr>
        <w:t>ی</w:t>
      </w:r>
      <w:r w:rsidRPr="00692820">
        <w:rPr>
          <w:rStyle w:val="Char7"/>
          <w:rFonts w:eastAsia="MS Mincho"/>
          <w:rtl/>
        </w:rPr>
        <w:t>ت مسلم</w:t>
      </w:r>
      <w:r w:rsidR="00871EA0">
        <w:rPr>
          <w:rStyle w:val="Char7"/>
          <w:rFonts w:eastAsia="MS Mincho"/>
          <w:rtl/>
        </w:rPr>
        <w:t>ی</w:t>
      </w:r>
      <w:r w:rsidRPr="00692820">
        <w:rPr>
          <w:rStyle w:val="Char7"/>
          <w:rFonts w:eastAsia="MS Mincho"/>
          <w:rtl/>
        </w:rPr>
        <w:t>ن از جنگ با فارس، کس</w:t>
      </w:r>
      <w:r w:rsidR="00871EA0">
        <w:rPr>
          <w:rStyle w:val="Char7"/>
          <w:rFonts w:eastAsia="MS Mincho"/>
          <w:rtl/>
        </w:rPr>
        <w:t>ی</w:t>
      </w:r>
      <w:r w:rsidRPr="00692820">
        <w:rPr>
          <w:rStyle w:val="Char7"/>
          <w:rFonts w:eastAsia="MS Mincho"/>
          <w:rtl/>
        </w:rPr>
        <w:t xml:space="preserve"> باز هم م</w:t>
      </w:r>
      <w:r w:rsidR="00871EA0">
        <w:rPr>
          <w:rStyle w:val="Char7"/>
          <w:rFonts w:eastAsia="MS Mincho"/>
          <w:rtl/>
        </w:rPr>
        <w:t>ی</w:t>
      </w:r>
      <w:r w:rsidR="000E2B68">
        <w:rPr>
          <w:rStyle w:val="Char7"/>
          <w:rFonts w:eastAsia="MS Mincho"/>
          <w:rtl/>
        </w:rPr>
        <w:t>‌</w:t>
      </w:r>
      <w:r w:rsidRPr="00692820">
        <w:rPr>
          <w:rStyle w:val="Char7"/>
          <w:rFonts w:eastAsia="MS Mincho"/>
          <w:rtl/>
        </w:rPr>
        <w:t>تواند بگو</w:t>
      </w:r>
      <w:r w:rsidR="00871EA0">
        <w:rPr>
          <w:rStyle w:val="Char7"/>
          <w:rFonts w:eastAsia="MS Mincho"/>
          <w:rtl/>
        </w:rPr>
        <w:t>ی</w:t>
      </w:r>
      <w:r w:rsidRPr="00692820">
        <w:rPr>
          <w:rStyle w:val="Char7"/>
          <w:rFonts w:eastAsia="MS Mincho"/>
          <w:rtl/>
        </w:rPr>
        <w:t>د که فارس در آن زمان در حالت احتضار [و ضعف] قرار داشت؟!</w:t>
      </w:r>
      <w:r w:rsidR="00517708">
        <w:rPr>
          <w:rStyle w:val="Char7"/>
          <w:rFonts w:eastAsia="MS Mincho" w:hint="cs"/>
          <w:rtl/>
        </w:rPr>
        <w:t>.</w:t>
      </w:r>
    </w:p>
    <w:p w:rsidR="009F12E8" w:rsidRPr="00692820" w:rsidRDefault="000A3212" w:rsidP="00517708">
      <w:pPr>
        <w:spacing w:after="0"/>
        <w:ind w:firstLine="284"/>
        <w:jc w:val="both"/>
        <w:rPr>
          <w:rStyle w:val="Char7"/>
          <w:rFonts w:eastAsia="MS Mincho"/>
          <w:rtl/>
        </w:rPr>
      </w:pPr>
      <w:r w:rsidRPr="00692820">
        <w:rPr>
          <w:rStyle w:val="Char7"/>
          <w:rFonts w:eastAsia="MS Mincho"/>
          <w:rtl/>
        </w:rPr>
        <w:t>ه</w:t>
      </w:r>
      <w:r w:rsidR="00871EA0">
        <w:rPr>
          <w:rStyle w:val="Char7"/>
          <w:rFonts w:eastAsia="MS Mincho"/>
          <w:rtl/>
        </w:rPr>
        <w:t>ی</w:t>
      </w:r>
      <w:r w:rsidRPr="00692820">
        <w:rPr>
          <w:rStyle w:val="Char7"/>
          <w:rFonts w:eastAsia="MS Mincho"/>
          <w:rtl/>
        </w:rPr>
        <w:t>چ پ</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و ضعف</w:t>
      </w:r>
      <w:r w:rsidR="00871EA0">
        <w:rPr>
          <w:rStyle w:val="Char7"/>
          <w:rFonts w:eastAsia="MS Mincho"/>
          <w:rtl/>
        </w:rPr>
        <w:t>ی</w:t>
      </w:r>
      <w:r w:rsidRPr="00692820">
        <w:rPr>
          <w:rStyle w:val="Char7"/>
          <w:rFonts w:eastAsia="MS Mincho"/>
          <w:rtl/>
        </w:rPr>
        <w:t xml:space="preserve"> در کار نبود، بلکه مسلمانان در حال</w:t>
      </w:r>
      <w:r w:rsidR="00871EA0">
        <w:rPr>
          <w:rStyle w:val="Char7"/>
          <w:rFonts w:eastAsia="MS Mincho"/>
          <w:rtl/>
        </w:rPr>
        <w:t>ی</w:t>
      </w:r>
      <w:r w:rsidRPr="00692820">
        <w:rPr>
          <w:rStyle w:val="Char7"/>
          <w:rFonts w:eastAsia="MS Mincho"/>
          <w:rtl/>
        </w:rPr>
        <w:t xml:space="preserve"> جنگ</w:t>
      </w:r>
      <w:r w:rsidR="00871EA0">
        <w:rPr>
          <w:rStyle w:val="Char7"/>
          <w:rFonts w:eastAsia="MS Mincho"/>
          <w:rtl/>
        </w:rPr>
        <w:t>ی</w:t>
      </w:r>
      <w:r w:rsidRPr="00692820">
        <w:rPr>
          <w:rStyle w:val="Char7"/>
          <w:rFonts w:eastAsia="MS Mincho"/>
          <w:rtl/>
        </w:rPr>
        <w:t xml:space="preserve">دند که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ن دو امر ن</w:t>
      </w:r>
      <w:r w:rsidR="00871EA0">
        <w:rPr>
          <w:rStyle w:val="Char7"/>
          <w:rFonts w:eastAsia="MS Mincho"/>
          <w:rtl/>
        </w:rPr>
        <w:t>ی</w:t>
      </w:r>
      <w:r w:rsidRPr="00692820">
        <w:rPr>
          <w:rStyle w:val="Char7"/>
          <w:rFonts w:eastAsia="MS Mincho"/>
          <w:rtl/>
        </w:rPr>
        <w:t>کو را برگز</w:t>
      </w:r>
      <w:r w:rsidR="00871EA0">
        <w:rPr>
          <w:rStyle w:val="Char7"/>
          <w:rFonts w:eastAsia="MS Mincho"/>
          <w:rtl/>
        </w:rPr>
        <w:t>ی</w:t>
      </w:r>
      <w:r w:rsidRPr="00692820">
        <w:rPr>
          <w:rStyle w:val="Char7"/>
          <w:rFonts w:eastAsia="MS Mincho"/>
          <w:rtl/>
        </w:rPr>
        <w:t>ده بودند: پ</w:t>
      </w:r>
      <w:r w:rsidR="00871EA0">
        <w:rPr>
          <w:rStyle w:val="Char7"/>
          <w:rFonts w:eastAsia="MS Mincho"/>
          <w:rtl/>
        </w:rPr>
        <w:t>ی</w:t>
      </w:r>
      <w:r w:rsidRPr="00692820">
        <w:rPr>
          <w:rStyle w:val="Char7"/>
          <w:rFonts w:eastAsia="MS Mincho"/>
          <w:rtl/>
        </w:rPr>
        <w:t>روز</w:t>
      </w:r>
      <w:r w:rsidR="00871EA0">
        <w:rPr>
          <w:rStyle w:val="Char7"/>
          <w:rFonts w:eastAsia="MS Mincho"/>
          <w:rtl/>
        </w:rPr>
        <w:t>ی</w:t>
      </w:r>
      <w:r w:rsidRPr="00692820">
        <w:rPr>
          <w:rStyle w:val="Char7"/>
          <w:rFonts w:eastAsia="MS Mincho"/>
          <w:rtl/>
        </w:rPr>
        <w:t xml:space="preserve"> و </w:t>
      </w:r>
      <w:r w:rsidR="00871EA0">
        <w:rPr>
          <w:rStyle w:val="Char7"/>
          <w:rFonts w:eastAsia="MS Mincho"/>
          <w:rtl/>
        </w:rPr>
        <w:t>ی</w:t>
      </w:r>
      <w:r w:rsidRPr="00692820">
        <w:rPr>
          <w:rStyle w:val="Char7"/>
          <w:rFonts w:eastAsia="MS Mincho"/>
          <w:rtl/>
        </w:rPr>
        <w:t>ا شهادت. آنها محققاً در ا</w:t>
      </w:r>
      <w:r w:rsidR="00871EA0">
        <w:rPr>
          <w:rStyle w:val="Char7"/>
          <w:rFonts w:eastAsia="MS Mincho"/>
          <w:rtl/>
        </w:rPr>
        <w:t>ی</w:t>
      </w:r>
      <w:r w:rsidRPr="00692820">
        <w:rPr>
          <w:rStyle w:val="Char7"/>
          <w:rFonts w:eastAsia="MS Mincho"/>
          <w:rtl/>
        </w:rPr>
        <w:t>ن راه صبر نموده و در برابر دشمنان شک</w:t>
      </w:r>
      <w:r w:rsidR="00871EA0">
        <w:rPr>
          <w:rStyle w:val="Char7"/>
          <w:rFonts w:eastAsia="MS Mincho"/>
          <w:rtl/>
        </w:rPr>
        <w:t>ی</w:t>
      </w:r>
      <w:r w:rsidRPr="00692820">
        <w:rPr>
          <w:rStyle w:val="Char7"/>
          <w:rFonts w:eastAsia="MS Mincho"/>
          <w:rtl/>
        </w:rPr>
        <w:t>با</w:t>
      </w:r>
      <w:r w:rsidR="00871EA0">
        <w:rPr>
          <w:rStyle w:val="Char7"/>
          <w:rFonts w:eastAsia="MS Mincho"/>
          <w:rtl/>
        </w:rPr>
        <w:t>یی</w:t>
      </w:r>
      <w:r w:rsidRPr="00692820">
        <w:rPr>
          <w:rStyle w:val="Char7"/>
          <w:rFonts w:eastAsia="MS Mincho"/>
          <w:rtl/>
        </w:rPr>
        <w:t xml:space="preserve"> ورز</w:t>
      </w:r>
      <w:r w:rsidR="00871EA0">
        <w:rPr>
          <w:rStyle w:val="Char7"/>
          <w:rFonts w:eastAsia="MS Mincho"/>
          <w:rtl/>
        </w:rPr>
        <w:t>ی</w:t>
      </w:r>
      <w:r w:rsidRPr="00692820">
        <w:rPr>
          <w:rStyle w:val="Char7"/>
          <w:rFonts w:eastAsia="MS Mincho"/>
          <w:rtl/>
        </w:rPr>
        <w:t>دند و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 عل</w:t>
      </w:r>
      <w:r w:rsidR="00871EA0">
        <w:rPr>
          <w:rStyle w:val="Char7"/>
          <w:rFonts w:eastAsia="MS Mincho"/>
          <w:rtl/>
        </w:rPr>
        <w:t>ی</w:t>
      </w:r>
      <w:r w:rsidR="000E2B68">
        <w:rPr>
          <w:rStyle w:val="Char7"/>
          <w:rFonts w:eastAsia="MS Mincho"/>
          <w:rtl/>
        </w:rPr>
        <w:t>‌</w:t>
      </w:r>
      <w:r w:rsidRPr="00692820">
        <w:rPr>
          <w:rStyle w:val="Char7"/>
          <w:rFonts w:eastAsia="MS Mincho"/>
          <w:rtl/>
        </w:rPr>
        <w:t>رغم طولان</w:t>
      </w:r>
      <w:r w:rsidR="00871EA0">
        <w:rPr>
          <w:rStyle w:val="Char7"/>
          <w:rFonts w:eastAsia="MS Mincho"/>
          <w:rtl/>
        </w:rPr>
        <w:t>ی</w:t>
      </w:r>
      <w:r w:rsidRPr="00692820">
        <w:rPr>
          <w:rStyle w:val="Char7"/>
          <w:rFonts w:eastAsia="MS Mincho"/>
          <w:rtl/>
        </w:rPr>
        <w:t xml:space="preserve"> بودن راه و ن</w:t>
      </w:r>
      <w:r w:rsidR="00871EA0">
        <w:rPr>
          <w:rStyle w:val="Char7"/>
          <w:rFonts w:eastAsia="MS Mincho"/>
          <w:rtl/>
        </w:rPr>
        <w:t>ی</w:t>
      </w:r>
      <w:r w:rsidRPr="00692820">
        <w:rPr>
          <w:rStyle w:val="Char7"/>
          <w:rFonts w:eastAsia="MS Mincho"/>
          <w:rtl/>
        </w:rPr>
        <w:t>رنگ اعراب عراق و شجاعت و جان بر کف</w:t>
      </w:r>
      <w:r w:rsidR="00871EA0">
        <w:rPr>
          <w:rStyle w:val="Char7"/>
          <w:rFonts w:eastAsia="MS Mincho"/>
          <w:rtl/>
        </w:rPr>
        <w:t>ی</w:t>
      </w:r>
      <w:r w:rsidRPr="00692820">
        <w:rPr>
          <w:rStyle w:val="Char7"/>
          <w:rFonts w:eastAsia="MS Mincho"/>
          <w:rtl/>
        </w:rPr>
        <w:t xml:space="preserve"> اهل فارس بود. آنها صادقانه فقط از خداوند </w:t>
      </w:r>
      <w:r w:rsidR="009F12E8" w:rsidRPr="00FB3E18">
        <w:rPr>
          <w:rFonts w:cs="CTraditional Arabic" w:hint="cs"/>
          <w:szCs w:val="28"/>
          <w:rtl/>
        </w:rPr>
        <w:t>ﻷ</w:t>
      </w:r>
      <w:r w:rsidRPr="00692820">
        <w:rPr>
          <w:rStyle w:val="Char7"/>
          <w:rFonts w:eastAsia="MS Mincho"/>
          <w:rtl/>
        </w:rPr>
        <w:t xml:space="preserve"> نصرت و پ</w:t>
      </w:r>
      <w:r w:rsidR="00871EA0">
        <w:rPr>
          <w:rStyle w:val="Char7"/>
          <w:rFonts w:eastAsia="MS Mincho"/>
          <w:rtl/>
        </w:rPr>
        <w:t>ی</w:t>
      </w:r>
      <w:r w:rsidRPr="00692820">
        <w:rPr>
          <w:rStyle w:val="Char7"/>
          <w:rFonts w:eastAsia="MS Mincho"/>
          <w:rtl/>
        </w:rPr>
        <w:t>روز</w:t>
      </w:r>
      <w:r w:rsidR="00871EA0">
        <w:rPr>
          <w:rStyle w:val="Char7"/>
          <w:rFonts w:eastAsia="MS Mincho"/>
          <w:rtl/>
        </w:rPr>
        <w:t>ی</w:t>
      </w:r>
      <w:r w:rsidRPr="00692820">
        <w:rPr>
          <w:rStyle w:val="Char7"/>
          <w:rFonts w:eastAsia="MS Mincho"/>
          <w:rtl/>
        </w:rPr>
        <w:t xml:space="preserve"> را طلب</w:t>
      </w:r>
      <w:r w:rsidR="00871EA0">
        <w:rPr>
          <w:rStyle w:val="Char7"/>
          <w:rFonts w:eastAsia="MS Mincho"/>
          <w:rtl/>
        </w:rPr>
        <w:t>ی</w:t>
      </w:r>
      <w:r w:rsidRPr="00692820">
        <w:rPr>
          <w:rStyle w:val="Char7"/>
          <w:rFonts w:eastAsia="MS Mincho"/>
          <w:rtl/>
        </w:rPr>
        <w:t xml:space="preserve">دند. و خداوند </w:t>
      </w:r>
      <w:r w:rsidR="009F12E8" w:rsidRPr="00FB3E18">
        <w:rPr>
          <w:rFonts w:cs="CTraditional Arabic" w:hint="cs"/>
          <w:szCs w:val="28"/>
          <w:rtl/>
        </w:rPr>
        <w:t>ﻷ</w:t>
      </w:r>
      <w:r w:rsidRPr="00692820">
        <w:rPr>
          <w:rStyle w:val="Char7"/>
          <w:rFonts w:eastAsia="MS Mincho"/>
          <w:rtl/>
        </w:rPr>
        <w:t xml:space="preserve"> هم دعا</w:t>
      </w:r>
      <w:r w:rsidR="00871EA0">
        <w:rPr>
          <w:rStyle w:val="Char7"/>
          <w:rFonts w:eastAsia="MS Mincho"/>
          <w:rtl/>
        </w:rPr>
        <w:t>ی</w:t>
      </w:r>
      <w:r w:rsidRPr="00692820">
        <w:rPr>
          <w:rStyle w:val="Char7"/>
          <w:rFonts w:eastAsia="MS Mincho"/>
          <w:rtl/>
        </w:rPr>
        <w:t>شان را اجابت نمود و آنان را بر دشمنانشان که در قادس</w:t>
      </w:r>
      <w:r w:rsidR="00871EA0">
        <w:rPr>
          <w:rStyle w:val="Char7"/>
          <w:rFonts w:eastAsia="MS Mincho"/>
          <w:rtl/>
        </w:rPr>
        <w:t>ی</w:t>
      </w:r>
      <w:r w:rsidRPr="00692820">
        <w:rPr>
          <w:rStyle w:val="Char7"/>
          <w:rFonts w:eastAsia="MS Mincho"/>
          <w:rtl/>
        </w:rPr>
        <w:t>ه و سپس نهاوند و سپس مدائن شکست خورده بودند، پ</w:t>
      </w:r>
      <w:r w:rsidR="00871EA0">
        <w:rPr>
          <w:rStyle w:val="Char7"/>
          <w:rFonts w:eastAsia="MS Mincho"/>
          <w:rtl/>
        </w:rPr>
        <w:t>ی</w:t>
      </w:r>
      <w:r w:rsidRPr="00692820">
        <w:rPr>
          <w:rStyle w:val="Char7"/>
          <w:rFonts w:eastAsia="MS Mincho"/>
          <w:rtl/>
        </w:rPr>
        <w:t>روز گردان</w:t>
      </w:r>
      <w:r w:rsidR="00871EA0">
        <w:rPr>
          <w:rStyle w:val="Char7"/>
          <w:rFonts w:eastAsia="MS Mincho"/>
          <w:rtl/>
        </w:rPr>
        <w:t>ی</w:t>
      </w:r>
      <w:r w:rsidRPr="00692820">
        <w:rPr>
          <w:rStyle w:val="Char7"/>
          <w:rFonts w:eastAsia="MS Mincho"/>
          <w:rtl/>
        </w:rPr>
        <w:t>د. و فرمانده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ارتش اسلام، سعد بن اب</w:t>
      </w:r>
      <w:r w:rsidR="00871EA0">
        <w:rPr>
          <w:rStyle w:val="Char7"/>
          <w:rFonts w:eastAsia="MS Mincho"/>
          <w:rtl/>
        </w:rPr>
        <w:t>ی</w:t>
      </w:r>
      <w:r w:rsidRPr="00692820">
        <w:rPr>
          <w:rStyle w:val="Char7"/>
          <w:rFonts w:eastAsia="MS Mincho"/>
          <w:rtl/>
        </w:rPr>
        <w:t xml:space="preserve"> وقاص وارد کاخ کسر</w:t>
      </w:r>
      <w:r w:rsidR="00871EA0">
        <w:rPr>
          <w:rStyle w:val="Char7"/>
          <w:rFonts w:eastAsia="MS Mincho"/>
          <w:rtl/>
        </w:rPr>
        <w:t>ی</w:t>
      </w:r>
      <w:r w:rsidRPr="00692820">
        <w:rPr>
          <w:rStyle w:val="Char7"/>
          <w:rFonts w:eastAsia="MS Mincho"/>
          <w:rtl/>
        </w:rPr>
        <w:t xml:space="preserve"> شد، در حالی</w:t>
      </w:r>
      <w:r w:rsidR="00517708">
        <w:rPr>
          <w:rStyle w:val="Char7"/>
          <w:rFonts w:eastAsia="MS Mincho" w:hint="cs"/>
          <w:rtl/>
        </w:rPr>
        <w:t>‌</w:t>
      </w:r>
      <w:r w:rsidRPr="00692820">
        <w:rPr>
          <w:rStyle w:val="Char7"/>
          <w:rFonts w:eastAsia="MS Mincho"/>
          <w:rtl/>
        </w:rPr>
        <w:t>که ا</w:t>
      </w:r>
      <w:r w:rsidR="00871EA0">
        <w:rPr>
          <w:rStyle w:val="Char7"/>
          <w:rFonts w:eastAsia="MS Mincho"/>
          <w:rtl/>
        </w:rPr>
        <w:t>ی</w:t>
      </w:r>
      <w:r w:rsidRPr="00692820">
        <w:rPr>
          <w:rStyle w:val="Char7"/>
          <w:rFonts w:eastAsia="MS Mincho"/>
          <w:rtl/>
        </w:rPr>
        <w:t>ن آ</w:t>
      </w:r>
      <w:r w:rsidR="00871EA0">
        <w:rPr>
          <w:rStyle w:val="Char7"/>
          <w:rFonts w:eastAsia="MS Mincho"/>
          <w:rtl/>
        </w:rPr>
        <w:t>ی</w:t>
      </w:r>
      <w:r w:rsidRPr="00692820">
        <w:rPr>
          <w:rStyle w:val="Char7"/>
          <w:rFonts w:eastAsia="MS Mincho"/>
          <w:rtl/>
        </w:rPr>
        <w:t>ه را قرائت م</w:t>
      </w:r>
      <w:r w:rsidR="00871EA0">
        <w:rPr>
          <w:rStyle w:val="Char7"/>
          <w:rFonts w:eastAsia="MS Mincho"/>
          <w:rtl/>
        </w:rPr>
        <w:t>ی</w:t>
      </w:r>
      <w:r w:rsidR="000E2B68">
        <w:rPr>
          <w:rStyle w:val="Char7"/>
          <w:rFonts w:eastAsia="MS Mincho"/>
          <w:rtl/>
        </w:rPr>
        <w:t>‌</w:t>
      </w:r>
      <w:r w:rsidRPr="00692820">
        <w:rPr>
          <w:rStyle w:val="Char7"/>
          <w:rFonts w:eastAsia="MS Mincho"/>
          <w:rtl/>
        </w:rPr>
        <w:t>نمود:</w:t>
      </w:r>
    </w:p>
    <w:p w:rsidR="00517708" w:rsidRPr="009F12E8" w:rsidRDefault="00517708" w:rsidP="00517708">
      <w:pPr>
        <w:pStyle w:val="ae"/>
        <w:rPr>
          <w:rFonts w:ascii="Al-QuranAlKareem" w:hAnsi="Al-QuranAlKareem" w:cs="Times New Roman"/>
          <w:sz w:val="26"/>
          <w:szCs w:val="26"/>
          <w:rtl/>
        </w:rPr>
      </w:pPr>
      <w:r w:rsidRPr="00517708">
        <w:rPr>
          <w:rFonts w:ascii="Al-QuranAlKareem" w:hAnsi="Al-QuranAlKareem" w:cs="Traditional Arabic"/>
          <w:sz w:val="26"/>
          <w:rtl/>
        </w:rPr>
        <w:t>﴿</w:t>
      </w:r>
      <w:r w:rsidRPr="00517708">
        <w:rPr>
          <w:rFonts w:eastAsia="MS Mincho"/>
          <w:rtl/>
        </w:rPr>
        <w:t>كَم</w:t>
      </w:r>
      <w:r w:rsidRPr="00517708">
        <w:rPr>
          <w:rFonts w:eastAsia="MS Mincho" w:hint="cs"/>
          <w:rtl/>
        </w:rPr>
        <w:t>ۡ</w:t>
      </w:r>
      <w:r w:rsidRPr="00517708">
        <w:rPr>
          <w:rFonts w:eastAsia="MS Mincho"/>
          <w:rtl/>
        </w:rPr>
        <w:t xml:space="preserve"> </w:t>
      </w:r>
      <w:r w:rsidRPr="00517708">
        <w:rPr>
          <w:rFonts w:eastAsia="MS Mincho" w:hint="cs"/>
          <w:rtl/>
        </w:rPr>
        <w:t>تَرَكُواْ</w:t>
      </w:r>
      <w:r w:rsidRPr="00517708">
        <w:rPr>
          <w:rFonts w:eastAsia="MS Mincho"/>
          <w:rtl/>
        </w:rPr>
        <w:t xml:space="preserve"> </w:t>
      </w:r>
      <w:r w:rsidRPr="00517708">
        <w:rPr>
          <w:rFonts w:eastAsia="MS Mincho" w:hint="cs"/>
          <w:rtl/>
        </w:rPr>
        <w:t>مِن</w:t>
      </w:r>
      <w:r w:rsidRPr="00517708">
        <w:rPr>
          <w:rFonts w:eastAsia="MS Mincho"/>
          <w:rtl/>
        </w:rPr>
        <w:t xml:space="preserve"> </w:t>
      </w:r>
      <w:r w:rsidRPr="00517708">
        <w:rPr>
          <w:rFonts w:eastAsia="MS Mincho" w:hint="cs"/>
          <w:rtl/>
        </w:rPr>
        <w:t>جَنَّٰتٖ</w:t>
      </w:r>
      <w:r w:rsidRPr="00517708">
        <w:rPr>
          <w:rFonts w:eastAsia="MS Mincho"/>
          <w:rtl/>
        </w:rPr>
        <w:t xml:space="preserve"> </w:t>
      </w:r>
      <w:r w:rsidRPr="00517708">
        <w:rPr>
          <w:rFonts w:eastAsia="MS Mincho" w:hint="cs"/>
          <w:rtl/>
        </w:rPr>
        <w:t>وَعُيُونٖ</w:t>
      </w:r>
      <w:r w:rsidRPr="00517708">
        <w:rPr>
          <w:rFonts w:eastAsia="MS Mincho"/>
          <w:rtl/>
        </w:rPr>
        <w:t>٢٥ وَزُرُوعٖ وَمَقَامٖ كَرِيمٖ٢٦ وَنَعۡمَةٖ كَانُواْ فِيهَا فَٰكِهِينَ٢٧ كَذَٰلِكَۖ وَأَوۡرَثۡنَٰهَا قَوۡمًا ءَاخَرِينَ٢٨</w:t>
      </w:r>
      <w:r w:rsidRPr="00517708">
        <w:rPr>
          <w:rFonts w:ascii="Times New Roman" w:cs="Traditional Arabic" w:hint="cs"/>
          <w:sz w:val="26"/>
          <w:rtl/>
        </w:rPr>
        <w:t>﴾</w:t>
      </w:r>
      <w:r>
        <w:rPr>
          <w:rFonts w:ascii="Times New Roman" w:cs="Arial"/>
          <w:sz w:val="26"/>
          <w:szCs w:val="24"/>
          <w:rtl/>
        </w:rPr>
        <w:t xml:space="preserve"> </w:t>
      </w:r>
      <w:r w:rsidRPr="00517708">
        <w:rPr>
          <w:rStyle w:val="Char9"/>
          <w:rtl/>
        </w:rPr>
        <w:t>[الدخان: 25-28]</w:t>
      </w:r>
      <w:r>
        <w:rPr>
          <w:rStyle w:val="Char9"/>
          <w:rFonts w:eastAsia="MS Mincho" w:hint="cs"/>
          <w:rtl/>
        </w:rPr>
        <w:t>.</w:t>
      </w:r>
    </w:p>
    <w:p w:rsidR="000A3212" w:rsidRPr="00692820" w:rsidRDefault="000A3212" w:rsidP="00517708">
      <w:pPr>
        <w:pStyle w:val="aa"/>
        <w:rPr>
          <w:rStyle w:val="Char7"/>
          <w:rFonts w:eastAsia="MS Mincho"/>
          <w:rtl/>
        </w:rPr>
      </w:pPr>
      <w:r w:rsidRPr="00692820">
        <w:rPr>
          <w:rStyle w:val="Char7"/>
          <w:rFonts w:eastAsia="MS Mincho"/>
          <w:rtl/>
        </w:rPr>
        <w:t>«</w:t>
      </w:r>
      <w:r w:rsidRPr="00517708">
        <w:rPr>
          <w:rFonts w:eastAsia="MS Mincho"/>
          <w:rtl/>
        </w:rPr>
        <w:t>چه باغ</w:t>
      </w:r>
      <w:r w:rsidR="007B34C4">
        <w:rPr>
          <w:rFonts w:eastAsia="MS Mincho" w:hint="cs"/>
          <w:rtl/>
        </w:rPr>
        <w:t>‌</w:t>
      </w:r>
      <w:r w:rsidRPr="00517708">
        <w:rPr>
          <w:rFonts w:eastAsia="MS Mincho"/>
          <w:rtl/>
        </w:rPr>
        <w:t>ها و چشمه‌سارها</w:t>
      </w:r>
      <w:r w:rsidR="00871EA0">
        <w:rPr>
          <w:rFonts w:eastAsia="MS Mincho"/>
          <w:rtl/>
        </w:rPr>
        <w:t>ی</w:t>
      </w:r>
      <w:r w:rsidRPr="00517708">
        <w:rPr>
          <w:rFonts w:eastAsia="MS Mincho"/>
          <w:rtl/>
        </w:rPr>
        <w:t xml:space="preserve"> ز</w:t>
      </w:r>
      <w:r w:rsidR="00871EA0">
        <w:rPr>
          <w:rFonts w:eastAsia="MS Mincho"/>
          <w:rtl/>
        </w:rPr>
        <w:t>ی</w:t>
      </w:r>
      <w:r w:rsidRPr="00517708">
        <w:rPr>
          <w:rFonts w:eastAsia="MS Mincho"/>
          <w:rtl/>
        </w:rPr>
        <w:t>اد</w:t>
      </w:r>
      <w:r w:rsidR="00871EA0">
        <w:rPr>
          <w:rFonts w:eastAsia="MS Mincho"/>
          <w:rtl/>
        </w:rPr>
        <w:t>ی</w:t>
      </w:r>
      <w:r w:rsidRPr="00517708">
        <w:rPr>
          <w:rFonts w:eastAsia="MS Mincho"/>
          <w:rtl/>
        </w:rPr>
        <w:t xml:space="preserve"> از خود به جا</w:t>
      </w:r>
      <w:r w:rsidR="00871EA0">
        <w:rPr>
          <w:rFonts w:eastAsia="MS Mincho"/>
          <w:rtl/>
        </w:rPr>
        <w:t>ی</w:t>
      </w:r>
      <w:r w:rsidRPr="00517708">
        <w:rPr>
          <w:rFonts w:eastAsia="MS Mincho"/>
          <w:rtl/>
        </w:rPr>
        <w:t xml:space="preserve"> گذاشتند!</w:t>
      </w:r>
      <w:r w:rsidR="008E6726">
        <w:rPr>
          <w:rFonts w:eastAsia="MS Mincho" w:hint="cs"/>
          <w:rtl/>
        </w:rPr>
        <w:t xml:space="preserve"> </w:t>
      </w:r>
      <w:r w:rsidRPr="00517708">
        <w:rPr>
          <w:rFonts w:eastAsia="MS Mincho"/>
          <w:rtl/>
        </w:rPr>
        <w:t xml:space="preserve">و </w:t>
      </w:r>
      <w:r w:rsidR="00871EA0">
        <w:rPr>
          <w:rFonts w:eastAsia="MS Mincho"/>
          <w:rtl/>
        </w:rPr>
        <w:t>ک</w:t>
      </w:r>
      <w:r w:rsidRPr="00517708">
        <w:rPr>
          <w:rFonts w:eastAsia="MS Mincho"/>
          <w:rtl/>
        </w:rPr>
        <w:t>شتزارها و اقامتگاه</w:t>
      </w:r>
      <w:r w:rsidR="00517708">
        <w:rPr>
          <w:rFonts w:eastAsia="MS Mincho" w:hint="cs"/>
          <w:rtl/>
        </w:rPr>
        <w:t>‌</w:t>
      </w:r>
      <w:r w:rsidRPr="00517708">
        <w:rPr>
          <w:rFonts w:eastAsia="MS Mincho"/>
          <w:rtl/>
        </w:rPr>
        <w:t>ها</w:t>
      </w:r>
      <w:r w:rsidR="00871EA0">
        <w:rPr>
          <w:rFonts w:eastAsia="MS Mincho"/>
          <w:rtl/>
        </w:rPr>
        <w:t>ی</w:t>
      </w:r>
      <w:r w:rsidRPr="00517708">
        <w:rPr>
          <w:rFonts w:eastAsia="MS Mincho"/>
          <w:rtl/>
        </w:rPr>
        <w:t xml:space="preserve"> جالب و گرانبهائ</w:t>
      </w:r>
      <w:r w:rsidR="00871EA0">
        <w:rPr>
          <w:rFonts w:eastAsia="MS Mincho"/>
          <w:rtl/>
        </w:rPr>
        <w:t>ی</w:t>
      </w:r>
      <w:r w:rsidRPr="00517708">
        <w:rPr>
          <w:rFonts w:eastAsia="MS Mincho"/>
          <w:rtl/>
        </w:rPr>
        <w:t xml:space="preserve"> را</w:t>
      </w:r>
      <w:r w:rsidR="008E6726">
        <w:rPr>
          <w:rFonts w:eastAsia="MS Mincho"/>
          <w:rtl/>
        </w:rPr>
        <w:t xml:space="preserve"> </w:t>
      </w:r>
      <w:r w:rsidRPr="00517708">
        <w:rPr>
          <w:rFonts w:eastAsia="MS Mincho"/>
          <w:rtl/>
        </w:rPr>
        <w:t>و نعمتها</w:t>
      </w:r>
      <w:r w:rsidR="00871EA0">
        <w:rPr>
          <w:rFonts w:eastAsia="MS Mincho"/>
          <w:rtl/>
        </w:rPr>
        <w:t>ی</w:t>
      </w:r>
      <w:r w:rsidRPr="00517708">
        <w:rPr>
          <w:rFonts w:eastAsia="MS Mincho"/>
          <w:rtl/>
        </w:rPr>
        <w:t xml:space="preserve"> فراوان (د</w:t>
      </w:r>
      <w:r w:rsidR="00871EA0">
        <w:rPr>
          <w:rFonts w:eastAsia="MS Mincho"/>
          <w:rtl/>
        </w:rPr>
        <w:t>ی</w:t>
      </w:r>
      <w:r w:rsidRPr="00517708">
        <w:rPr>
          <w:rFonts w:eastAsia="MS Mincho"/>
          <w:rtl/>
        </w:rPr>
        <w:t>گر</w:t>
      </w:r>
      <w:r w:rsidR="00871EA0">
        <w:rPr>
          <w:rFonts w:eastAsia="MS Mincho"/>
          <w:rtl/>
        </w:rPr>
        <w:t>ی</w:t>
      </w:r>
      <w:r w:rsidRPr="00517708">
        <w:rPr>
          <w:rFonts w:eastAsia="MS Mincho"/>
          <w:rtl/>
        </w:rPr>
        <w:t xml:space="preserve">) </w:t>
      </w:r>
      <w:r w:rsidR="00871EA0">
        <w:rPr>
          <w:rFonts w:eastAsia="MS Mincho"/>
          <w:rtl/>
        </w:rPr>
        <w:t>ک</w:t>
      </w:r>
      <w:r w:rsidRPr="00517708">
        <w:rPr>
          <w:rFonts w:eastAsia="MS Mincho"/>
          <w:rtl/>
        </w:rPr>
        <w:t>ه در آن شادان و با ناز و نعمت زندگ</w:t>
      </w:r>
      <w:r w:rsidR="00871EA0">
        <w:rPr>
          <w:rFonts w:eastAsia="MS Mincho"/>
          <w:rtl/>
        </w:rPr>
        <w:t>ی</w:t>
      </w:r>
      <w:r w:rsidRPr="00517708">
        <w:rPr>
          <w:rFonts w:eastAsia="MS Mincho"/>
          <w:rtl/>
        </w:rPr>
        <w:t xml:space="preserve"> م</w:t>
      </w:r>
      <w:r w:rsidR="00871EA0">
        <w:rPr>
          <w:rFonts w:eastAsia="MS Mincho"/>
          <w:rtl/>
        </w:rPr>
        <w:t>ی</w:t>
      </w:r>
      <w:r w:rsidRPr="00517708">
        <w:rPr>
          <w:rFonts w:eastAsia="MS Mincho"/>
          <w:rtl/>
        </w:rPr>
        <w:t>‌</w:t>
      </w:r>
      <w:r w:rsidR="00871EA0">
        <w:rPr>
          <w:rFonts w:eastAsia="MS Mincho"/>
          <w:rtl/>
        </w:rPr>
        <w:t>ک</w:t>
      </w:r>
      <w:r w:rsidRPr="00517708">
        <w:rPr>
          <w:rFonts w:eastAsia="MS Mincho"/>
          <w:rtl/>
        </w:rPr>
        <w:t>ردند</w:t>
      </w:r>
      <w:r w:rsidR="008E6726">
        <w:rPr>
          <w:rFonts w:eastAsia="MS Mincho"/>
          <w:rtl/>
        </w:rPr>
        <w:t xml:space="preserve"> </w:t>
      </w:r>
      <w:r w:rsidRPr="00517708">
        <w:rPr>
          <w:rFonts w:eastAsia="MS Mincho"/>
          <w:rtl/>
        </w:rPr>
        <w:t>ا</w:t>
      </w:r>
      <w:r w:rsidR="00871EA0">
        <w:rPr>
          <w:rFonts w:eastAsia="MS Mincho"/>
          <w:rtl/>
        </w:rPr>
        <w:t>ی</w:t>
      </w:r>
      <w:r w:rsidRPr="00517708">
        <w:rPr>
          <w:rFonts w:eastAsia="MS Mincho"/>
          <w:rtl/>
        </w:rPr>
        <w:t>ن چن</w:t>
      </w:r>
      <w:r w:rsidR="00871EA0">
        <w:rPr>
          <w:rFonts w:eastAsia="MS Mincho"/>
          <w:rtl/>
        </w:rPr>
        <w:t>ی</w:t>
      </w:r>
      <w:r w:rsidRPr="00517708">
        <w:rPr>
          <w:rFonts w:eastAsia="MS Mincho"/>
          <w:rtl/>
        </w:rPr>
        <w:t>ن بود (ماجرا</w:t>
      </w:r>
      <w:r w:rsidR="00871EA0">
        <w:rPr>
          <w:rFonts w:eastAsia="MS Mincho"/>
          <w:rtl/>
        </w:rPr>
        <w:t>ی</w:t>
      </w:r>
      <w:r w:rsidRPr="00517708">
        <w:rPr>
          <w:rFonts w:eastAsia="MS Mincho"/>
          <w:rtl/>
        </w:rPr>
        <w:t xml:space="preserve"> آنان) و ما همه‌</w:t>
      </w:r>
      <w:r w:rsidR="00871EA0">
        <w:rPr>
          <w:rFonts w:eastAsia="MS Mincho"/>
          <w:rtl/>
        </w:rPr>
        <w:t>ی</w:t>
      </w:r>
      <w:r w:rsidRPr="00517708">
        <w:rPr>
          <w:rFonts w:eastAsia="MS Mincho"/>
          <w:rtl/>
        </w:rPr>
        <w:t xml:space="preserve"> ا</w:t>
      </w:r>
      <w:r w:rsidR="00871EA0">
        <w:rPr>
          <w:rFonts w:eastAsia="MS Mincho"/>
          <w:rtl/>
        </w:rPr>
        <w:t>ی</w:t>
      </w:r>
      <w:r w:rsidRPr="00517708">
        <w:rPr>
          <w:rFonts w:eastAsia="MS Mincho"/>
          <w:rtl/>
        </w:rPr>
        <w:t>ن نعمت</w:t>
      </w:r>
      <w:r w:rsidR="007B34C4">
        <w:rPr>
          <w:rFonts w:eastAsia="MS Mincho" w:hint="cs"/>
          <w:rtl/>
        </w:rPr>
        <w:t>‌</w:t>
      </w:r>
      <w:r w:rsidRPr="00517708">
        <w:rPr>
          <w:rFonts w:eastAsia="MS Mincho"/>
          <w:rtl/>
        </w:rPr>
        <w:t>ها را به قوم د</w:t>
      </w:r>
      <w:r w:rsidR="00871EA0">
        <w:rPr>
          <w:rFonts w:eastAsia="MS Mincho"/>
          <w:rtl/>
        </w:rPr>
        <w:t>ی</w:t>
      </w:r>
      <w:r w:rsidRPr="00517708">
        <w:rPr>
          <w:rFonts w:eastAsia="MS Mincho"/>
          <w:rtl/>
        </w:rPr>
        <w:t>گر</w:t>
      </w:r>
      <w:r w:rsidR="00871EA0">
        <w:rPr>
          <w:rFonts w:eastAsia="MS Mincho"/>
          <w:rtl/>
        </w:rPr>
        <w:t>ی</w:t>
      </w:r>
      <w:r w:rsidRPr="00517708">
        <w:rPr>
          <w:rFonts w:eastAsia="MS Mincho"/>
          <w:rtl/>
        </w:rPr>
        <w:t xml:space="preserve"> داد</w:t>
      </w:r>
      <w:r w:rsidR="00871EA0">
        <w:rPr>
          <w:rFonts w:eastAsia="MS Mincho"/>
          <w:rtl/>
        </w:rPr>
        <w:t>ی</w:t>
      </w:r>
      <w:r w:rsidRPr="00517708">
        <w:rPr>
          <w:rFonts w:eastAsia="MS Mincho"/>
          <w:rtl/>
        </w:rPr>
        <w:t>م</w:t>
      </w:r>
      <w:r w:rsidRPr="00692820">
        <w:rPr>
          <w:rStyle w:val="Char7"/>
          <w:rFonts w:eastAsia="MS Mincho"/>
          <w:rtl/>
        </w:rPr>
        <w:t>»</w:t>
      </w:r>
      <w:r w:rsidR="00517708">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سعد</w:t>
      </w:r>
      <w:r w:rsidR="00B83D42">
        <w:rPr>
          <w:rStyle w:val="Char7"/>
          <w:rFonts w:eastAsia="MS Mincho"/>
          <w:rtl/>
        </w:rPr>
        <w:t xml:space="preserve"> هرچیز </w:t>
      </w:r>
      <w:r w:rsidRPr="00692820">
        <w:rPr>
          <w:rStyle w:val="Char7"/>
          <w:rFonts w:eastAsia="MS Mincho"/>
          <w:rtl/>
        </w:rPr>
        <w:t>نف</w:t>
      </w:r>
      <w:r w:rsidR="00871EA0">
        <w:rPr>
          <w:rStyle w:val="Char7"/>
          <w:rFonts w:eastAsia="MS Mincho"/>
          <w:rtl/>
        </w:rPr>
        <w:t>ی</w:t>
      </w:r>
      <w:r w:rsidRPr="00692820">
        <w:rPr>
          <w:rStyle w:val="Char7"/>
          <w:rFonts w:eastAsia="MS Mincho"/>
          <w:rtl/>
        </w:rPr>
        <w:t>س و گران</w:t>
      </w:r>
      <w:r w:rsidR="000E2B68">
        <w:rPr>
          <w:rStyle w:val="Char7"/>
          <w:rFonts w:eastAsia="MS Mincho"/>
          <w:rtl/>
        </w:rPr>
        <w:t>‌</w:t>
      </w:r>
      <w:r w:rsidRPr="00692820">
        <w:rPr>
          <w:rStyle w:val="Char7"/>
          <w:rFonts w:eastAsia="MS Mincho"/>
          <w:rtl/>
        </w:rPr>
        <w:t>بها</w:t>
      </w:r>
      <w:r w:rsidR="00871EA0">
        <w:rPr>
          <w:rStyle w:val="Char7"/>
          <w:rFonts w:eastAsia="MS Mincho"/>
          <w:rtl/>
        </w:rPr>
        <w:t>یی</w:t>
      </w:r>
      <w:r w:rsidRPr="00692820">
        <w:rPr>
          <w:rStyle w:val="Char7"/>
          <w:rFonts w:eastAsia="MS Mincho"/>
          <w:rtl/>
        </w:rPr>
        <w:t xml:space="preserve"> را که در کاخ کسر</w:t>
      </w:r>
      <w:r w:rsidR="00871EA0">
        <w:rPr>
          <w:rStyle w:val="Char7"/>
          <w:rFonts w:eastAsia="MS Mincho"/>
          <w:rtl/>
        </w:rPr>
        <w:t>ی</w:t>
      </w:r>
      <w:r w:rsidRPr="00692820">
        <w:rPr>
          <w:rStyle w:val="Char7"/>
          <w:rFonts w:eastAsia="MS Mincho"/>
          <w:rtl/>
        </w:rPr>
        <w:t xml:space="preserve"> بود </w:t>
      </w:r>
      <w:r w:rsidR="00566C09">
        <w:rPr>
          <w:rStyle w:val="Char7"/>
          <w:rFonts w:eastAsia="MS Mincho"/>
          <w:rtl/>
        </w:rPr>
        <w:t>به‌سوی</w:t>
      </w:r>
      <w:r w:rsidRPr="00692820">
        <w:rPr>
          <w:rStyle w:val="Char7"/>
          <w:rFonts w:eastAsia="MS Mincho"/>
          <w:rtl/>
        </w:rPr>
        <w:t xml:space="preserve"> ام</w:t>
      </w:r>
      <w:r w:rsidR="00871EA0">
        <w:rPr>
          <w:rStyle w:val="Char7"/>
          <w:rFonts w:eastAsia="MS Mincho"/>
          <w:rtl/>
        </w:rPr>
        <w:t>ی</w:t>
      </w:r>
      <w:r w:rsidRPr="00692820">
        <w:rPr>
          <w:rStyle w:val="Char7"/>
          <w:rFonts w:eastAsia="MS Mincho"/>
          <w:rtl/>
        </w:rPr>
        <w:t>رالمؤمن</w:t>
      </w:r>
      <w:r w:rsidR="00871EA0">
        <w:rPr>
          <w:rStyle w:val="Char7"/>
          <w:rFonts w:eastAsia="MS Mincho"/>
          <w:rtl/>
        </w:rPr>
        <w:t>ی</w:t>
      </w:r>
      <w:r w:rsidRPr="00692820">
        <w:rPr>
          <w:rStyle w:val="Char7"/>
          <w:rFonts w:eastAsia="MS Mincho"/>
          <w:rtl/>
        </w:rPr>
        <w:t xml:space="preserve">ن عمر بن خطاب </w:t>
      </w:r>
      <w:r w:rsidR="00B82109" w:rsidRPr="00FB3E18">
        <w:rPr>
          <w:rFonts w:cs="CTraditional Arabic"/>
          <w:szCs w:val="28"/>
          <w:rtl/>
        </w:rPr>
        <w:t>س</w:t>
      </w:r>
      <w:r w:rsidRPr="00692820">
        <w:rPr>
          <w:rStyle w:val="Char7"/>
          <w:rFonts w:eastAsia="MS Mincho"/>
          <w:rtl/>
        </w:rPr>
        <w:t xml:space="preserve"> فرستاد. عمر </w:t>
      </w:r>
      <w:r w:rsidR="00013428" w:rsidRPr="00FB3E18">
        <w:rPr>
          <w:rFonts w:cs="CTraditional Arabic"/>
          <w:szCs w:val="28"/>
          <w:rtl/>
        </w:rPr>
        <w:t>س</w:t>
      </w:r>
      <w:r w:rsidR="00013428" w:rsidRPr="00692820">
        <w:rPr>
          <w:rStyle w:val="Char7"/>
          <w:rFonts w:eastAsia="MS Mincho"/>
          <w:rtl/>
        </w:rPr>
        <w:t xml:space="preserve"> </w:t>
      </w:r>
      <w:r w:rsidRPr="00692820">
        <w:rPr>
          <w:rStyle w:val="Char7"/>
          <w:rFonts w:eastAsia="MS Mincho"/>
          <w:rtl/>
        </w:rPr>
        <w:t>پس از گرفتن ا</w:t>
      </w:r>
      <w:r w:rsidR="00871EA0">
        <w:rPr>
          <w:rStyle w:val="Char7"/>
          <w:rFonts w:eastAsia="MS Mincho"/>
          <w:rtl/>
        </w:rPr>
        <w:t>ی</w:t>
      </w:r>
      <w:r w:rsidRPr="00692820">
        <w:rPr>
          <w:rStyle w:val="Char7"/>
          <w:rFonts w:eastAsia="MS Mincho"/>
          <w:rtl/>
        </w:rPr>
        <w:t>ن اش</w:t>
      </w:r>
      <w:r w:rsidR="00871EA0">
        <w:rPr>
          <w:rStyle w:val="Char7"/>
          <w:rFonts w:eastAsia="MS Mincho"/>
          <w:rtl/>
        </w:rPr>
        <w:t>ی</w:t>
      </w:r>
      <w:r w:rsidRPr="00692820">
        <w:rPr>
          <w:rStyle w:val="Char7"/>
          <w:rFonts w:eastAsia="MS Mincho"/>
          <w:rtl/>
        </w:rPr>
        <w:t>اء گران</w:t>
      </w:r>
      <w:r w:rsidR="000E2B68">
        <w:rPr>
          <w:rStyle w:val="Char7"/>
          <w:rFonts w:eastAsia="MS Mincho"/>
          <w:rtl/>
        </w:rPr>
        <w:t>‌</w:t>
      </w:r>
      <w:r w:rsidRPr="00692820">
        <w:rPr>
          <w:rStyle w:val="Char7"/>
          <w:rFonts w:eastAsia="MS Mincho"/>
          <w:rtl/>
        </w:rPr>
        <w:t>بها آن را در مسجد نبو</w:t>
      </w:r>
      <w:r w:rsidR="00871EA0">
        <w:rPr>
          <w:rStyle w:val="Char7"/>
          <w:rFonts w:eastAsia="MS Mincho"/>
          <w:rtl/>
        </w:rPr>
        <w:t>ی</w:t>
      </w:r>
      <w:r w:rsidRPr="00692820">
        <w:rPr>
          <w:rStyle w:val="Char7"/>
          <w:rFonts w:eastAsia="MS Mincho"/>
          <w:rtl/>
        </w:rPr>
        <w:t xml:space="preserve"> برد و ا</w:t>
      </w:r>
      <w:r w:rsidR="00871EA0">
        <w:rPr>
          <w:rStyle w:val="Char7"/>
          <w:rFonts w:eastAsia="MS Mincho"/>
          <w:rtl/>
        </w:rPr>
        <w:t>ی</w:t>
      </w:r>
      <w:r w:rsidRPr="00692820">
        <w:rPr>
          <w:rStyle w:val="Char7"/>
          <w:rFonts w:eastAsia="MS Mincho"/>
          <w:rtl/>
        </w:rPr>
        <w:t>ن جمله را زمزمه م</w:t>
      </w:r>
      <w:r w:rsidR="00871EA0">
        <w:rPr>
          <w:rStyle w:val="Char7"/>
          <w:rFonts w:eastAsia="MS Mincho"/>
          <w:rtl/>
        </w:rPr>
        <w:t>ی</w:t>
      </w:r>
      <w:r w:rsidR="000E2B68">
        <w:rPr>
          <w:rStyle w:val="Char7"/>
          <w:rFonts w:eastAsia="MS Mincho"/>
          <w:rtl/>
        </w:rPr>
        <w:t>‌</w:t>
      </w:r>
      <w:r w:rsidRPr="00692820">
        <w:rPr>
          <w:rStyle w:val="Char7"/>
          <w:rFonts w:eastAsia="MS Mincho"/>
          <w:rtl/>
        </w:rPr>
        <w:t>کرد: «قوم</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 را به امانت داران سپردند!!»</w:t>
      </w:r>
    </w:p>
    <w:p w:rsidR="000A3212" w:rsidRPr="00692820" w:rsidRDefault="007D4C02" w:rsidP="002C706F">
      <w:pPr>
        <w:spacing w:after="0"/>
        <w:ind w:firstLine="284"/>
        <w:jc w:val="both"/>
        <w:rPr>
          <w:rStyle w:val="Char7"/>
          <w:rFonts w:eastAsia="MS Mincho"/>
          <w:rtl/>
        </w:rPr>
      </w:pPr>
      <w:r w:rsidRPr="00692820">
        <w:rPr>
          <w:rStyle w:val="Char7"/>
          <w:rFonts w:eastAsia="MS Mincho" w:hint="cs"/>
          <w:rtl/>
        </w:rPr>
        <w:t xml:space="preserve">و </w:t>
      </w:r>
      <w:r w:rsidR="000A3212" w:rsidRPr="00692820">
        <w:rPr>
          <w:rStyle w:val="Char7"/>
          <w:rFonts w:eastAsia="MS Mincho"/>
          <w:rtl/>
        </w:rPr>
        <w:t>عل</w:t>
      </w:r>
      <w:r w:rsidR="00871EA0">
        <w:rPr>
          <w:rStyle w:val="Char7"/>
          <w:rFonts w:eastAsia="MS Mincho"/>
          <w:rtl/>
        </w:rPr>
        <w:t>ی</w:t>
      </w:r>
      <w:r w:rsidR="000A3212" w:rsidRPr="00692820">
        <w:rPr>
          <w:rStyle w:val="Char7"/>
          <w:rFonts w:eastAsia="MS Mincho"/>
          <w:rtl/>
        </w:rPr>
        <w:t xml:space="preserve"> بن اب</w:t>
      </w:r>
      <w:r w:rsidR="00871EA0">
        <w:rPr>
          <w:rStyle w:val="Char7"/>
          <w:rFonts w:eastAsia="MS Mincho"/>
          <w:rtl/>
        </w:rPr>
        <w:t>ی</w:t>
      </w:r>
      <w:r w:rsidR="000A3212" w:rsidRPr="00692820">
        <w:rPr>
          <w:rStyle w:val="Char7"/>
          <w:rFonts w:eastAsia="MS Mincho"/>
          <w:rtl/>
        </w:rPr>
        <w:t xml:space="preserve"> طالب </w:t>
      </w:r>
      <w:r w:rsidR="00B82109" w:rsidRPr="00FB3E18">
        <w:rPr>
          <w:rFonts w:cs="CTraditional Arabic"/>
          <w:szCs w:val="28"/>
          <w:rtl/>
        </w:rPr>
        <w:t>س</w:t>
      </w:r>
      <w:r w:rsidR="000A3212" w:rsidRPr="00692820">
        <w:rPr>
          <w:rStyle w:val="Char7"/>
          <w:rFonts w:eastAsia="MS Mincho"/>
          <w:rtl/>
        </w:rPr>
        <w:t xml:space="preserve"> </w:t>
      </w:r>
      <w:r w:rsidRPr="00692820">
        <w:rPr>
          <w:rStyle w:val="Char7"/>
          <w:rFonts w:eastAsia="MS Mincho" w:hint="cs"/>
          <w:rtl/>
        </w:rPr>
        <w:t xml:space="preserve">نیز </w:t>
      </w:r>
      <w:r w:rsidRPr="00692820">
        <w:rPr>
          <w:rStyle w:val="Char7"/>
          <w:rFonts w:eastAsia="MS Mincho"/>
          <w:rtl/>
        </w:rPr>
        <w:t>فرم</w:t>
      </w:r>
      <w:r w:rsidRPr="00692820">
        <w:rPr>
          <w:rStyle w:val="Char7"/>
          <w:rFonts w:eastAsia="MS Mincho" w:hint="cs"/>
          <w:rtl/>
        </w:rPr>
        <w:t>ود</w:t>
      </w:r>
      <w:r w:rsidR="000A3212" w:rsidRPr="00692820">
        <w:rPr>
          <w:rStyle w:val="Char7"/>
          <w:rFonts w:eastAsia="MS Mincho"/>
          <w:rtl/>
        </w:rPr>
        <w:t>:</w:t>
      </w:r>
      <w:r w:rsidR="00080192" w:rsidRPr="00692820">
        <w:rPr>
          <w:rStyle w:val="Char7"/>
          <w:rFonts w:eastAsia="MS Mincho" w:hint="cs"/>
          <w:rtl/>
        </w:rPr>
        <w:t xml:space="preserve"> </w:t>
      </w:r>
      <w:r w:rsidR="000770E5" w:rsidRPr="00692820">
        <w:rPr>
          <w:rStyle w:val="Char7"/>
          <w:rFonts w:eastAsia="MS Mincho"/>
          <w:rtl/>
        </w:rPr>
        <w:t>«</w:t>
      </w:r>
      <w:r w:rsidR="00080192" w:rsidRPr="00692820">
        <w:rPr>
          <w:rStyle w:val="Char7"/>
          <w:rFonts w:eastAsia="MS Mincho" w:hint="cs"/>
          <w:rtl/>
        </w:rPr>
        <w:t>تو پ</w:t>
      </w:r>
      <w:r w:rsidR="00013428" w:rsidRPr="00692820">
        <w:rPr>
          <w:rStyle w:val="Char7"/>
          <w:rFonts w:eastAsia="MS Mincho" w:hint="cs"/>
          <w:rtl/>
        </w:rPr>
        <w:t>ـ</w:t>
      </w:r>
      <w:r w:rsidR="00080192" w:rsidRPr="00692820">
        <w:rPr>
          <w:rStyle w:val="Char7"/>
          <w:rFonts w:eastAsia="MS Mincho" w:hint="cs"/>
          <w:rtl/>
        </w:rPr>
        <w:t>اک و امانتدار بودی، در نتیجه آن</w:t>
      </w:r>
      <w:r w:rsidR="00013428" w:rsidRPr="00692820">
        <w:rPr>
          <w:rStyle w:val="Char7"/>
          <w:rFonts w:eastAsia="MS Mincho" w:hint="cs"/>
          <w:rtl/>
        </w:rPr>
        <w:t>ـ</w:t>
      </w:r>
      <w:r w:rsidR="00080192" w:rsidRPr="00692820">
        <w:rPr>
          <w:rStyle w:val="Char7"/>
          <w:rFonts w:eastAsia="MS Mincho" w:hint="cs"/>
          <w:rtl/>
        </w:rPr>
        <w:t>ان نیز (به تبعیت از تو) امانتداری نمودند. و اگر تو خیانت و ناپاکی می</w:t>
      </w:r>
      <w:r w:rsidR="000E2B68">
        <w:rPr>
          <w:rStyle w:val="Char7"/>
          <w:rFonts w:eastAsia="MS Mincho"/>
          <w:rtl/>
        </w:rPr>
        <w:t>‌</w:t>
      </w:r>
      <w:r w:rsidR="00080192" w:rsidRPr="00692820">
        <w:rPr>
          <w:rStyle w:val="Char7"/>
          <w:rFonts w:eastAsia="MS Mincho" w:hint="cs"/>
          <w:rtl/>
        </w:rPr>
        <w:t>نمودی آن</w:t>
      </w:r>
      <w:r w:rsidR="00013428" w:rsidRPr="00692820">
        <w:rPr>
          <w:rStyle w:val="Char7"/>
          <w:rFonts w:eastAsia="MS Mincho" w:hint="cs"/>
          <w:rtl/>
        </w:rPr>
        <w:t>ـ</w:t>
      </w:r>
      <w:r w:rsidR="00871EA0">
        <w:rPr>
          <w:rStyle w:val="Char7"/>
          <w:rFonts w:eastAsia="MS Mincho" w:hint="cs"/>
          <w:rtl/>
        </w:rPr>
        <w:t>ان نیز خیانت می</w:t>
      </w:r>
      <w:r w:rsidR="000E2B68">
        <w:rPr>
          <w:rStyle w:val="Char7"/>
          <w:rFonts w:eastAsia="MS Mincho" w:hint="cs"/>
          <w:rtl/>
        </w:rPr>
        <w:t>‌</w:t>
      </w:r>
      <w:r w:rsidR="00871EA0">
        <w:rPr>
          <w:rStyle w:val="Char7"/>
          <w:rFonts w:eastAsia="MS Mincho" w:hint="cs"/>
          <w:rtl/>
        </w:rPr>
        <w:t>کردند</w:t>
      </w:r>
      <w:r w:rsidR="00013428" w:rsidRPr="00692820">
        <w:rPr>
          <w:rStyle w:val="Char7"/>
          <w:rFonts w:eastAsia="MS Mincho" w:hint="cs"/>
          <w:rtl/>
        </w:rPr>
        <w:t>»</w:t>
      </w:r>
      <w:r w:rsidR="00871EA0">
        <w:rPr>
          <w:rStyle w:val="Char7"/>
          <w:rFonts w:eastAsia="MS Mincho" w:hint="cs"/>
          <w:rtl/>
        </w:rPr>
        <w:t>.</w:t>
      </w:r>
      <w:r w:rsidR="000A3212" w:rsidRPr="00692820">
        <w:rPr>
          <w:rStyle w:val="Char7"/>
          <w:rFonts w:eastAsia="MS Mincho"/>
          <w:rtl/>
        </w:rPr>
        <w:t xml:space="preserve">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 xml:space="preserve">سپس عمر </w:t>
      </w:r>
      <w:r w:rsidR="00013428" w:rsidRPr="00FB3E18">
        <w:rPr>
          <w:rFonts w:cs="CTraditional Arabic"/>
          <w:szCs w:val="28"/>
          <w:rtl/>
        </w:rPr>
        <w:t>س</w:t>
      </w:r>
      <w:r w:rsidR="00013428" w:rsidRPr="00692820">
        <w:rPr>
          <w:rStyle w:val="Char7"/>
          <w:rFonts w:eastAsia="MS Mincho"/>
          <w:rtl/>
        </w:rPr>
        <w:t xml:space="preserve"> </w:t>
      </w:r>
      <w:r w:rsidRPr="00692820">
        <w:rPr>
          <w:rStyle w:val="Char7"/>
          <w:rFonts w:eastAsia="MS Mincho"/>
          <w:rtl/>
        </w:rPr>
        <w:t>آن</w:t>
      </w:r>
      <w:r w:rsidR="000E2B68">
        <w:rPr>
          <w:rStyle w:val="Char7"/>
          <w:rFonts w:eastAsia="MS Mincho"/>
          <w:rtl/>
        </w:rPr>
        <w:t>‌</w:t>
      </w:r>
      <w:r w:rsidRPr="00692820">
        <w:rPr>
          <w:rStyle w:val="Char7"/>
          <w:rFonts w:eastAsia="MS Mincho"/>
          <w:rtl/>
        </w:rPr>
        <w:t>ها را ب</w:t>
      </w:r>
      <w:r w:rsidR="00871EA0">
        <w:rPr>
          <w:rStyle w:val="Char7"/>
          <w:rFonts w:eastAsia="MS Mincho"/>
          <w:rtl/>
        </w:rPr>
        <w:t>ی</w:t>
      </w:r>
      <w:r w:rsidRPr="00692820">
        <w:rPr>
          <w:rStyle w:val="Char7"/>
          <w:rFonts w:eastAsia="MS Mincho"/>
          <w:rtl/>
        </w:rPr>
        <w:t>ن مسلمانان تقس</w:t>
      </w:r>
      <w:r w:rsidR="00871EA0">
        <w:rPr>
          <w:rStyle w:val="Char7"/>
          <w:rFonts w:eastAsia="MS Mincho"/>
          <w:rtl/>
        </w:rPr>
        <w:t>ی</w:t>
      </w:r>
      <w:r w:rsidRPr="00692820">
        <w:rPr>
          <w:rStyle w:val="Char7"/>
          <w:rFonts w:eastAsia="MS Mincho"/>
          <w:rtl/>
        </w:rPr>
        <w:t>م نمود و به عل</w:t>
      </w:r>
      <w:r w:rsidR="00871EA0">
        <w:rPr>
          <w:rStyle w:val="Char7"/>
          <w:rFonts w:eastAsia="MS Mincho"/>
          <w:rtl/>
        </w:rPr>
        <w:t>ی</w:t>
      </w:r>
      <w:r w:rsidRPr="00692820">
        <w:rPr>
          <w:rStyle w:val="Char7"/>
          <w:rFonts w:eastAsia="MS Mincho"/>
          <w:rtl/>
        </w:rPr>
        <w:t xml:space="preserve"> قطعه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w:t>
      </w:r>
      <w:r w:rsidR="00871EA0">
        <w:rPr>
          <w:rStyle w:val="Char7"/>
          <w:rFonts w:eastAsia="MS Mincho"/>
          <w:rtl/>
        </w:rPr>
        <w:t>ی</w:t>
      </w:r>
      <w:r w:rsidRPr="00692820">
        <w:rPr>
          <w:rStyle w:val="Char7"/>
          <w:rFonts w:eastAsia="MS Mincho"/>
          <w:rtl/>
        </w:rPr>
        <w:t>ک گل</w:t>
      </w:r>
      <w:r w:rsidR="00871EA0">
        <w:rPr>
          <w:rStyle w:val="Char7"/>
          <w:rFonts w:eastAsia="MS Mincho"/>
          <w:rtl/>
        </w:rPr>
        <w:t>ی</w:t>
      </w:r>
      <w:r w:rsidRPr="00692820">
        <w:rPr>
          <w:rStyle w:val="Char7"/>
          <w:rFonts w:eastAsia="MS Mincho"/>
          <w:rtl/>
        </w:rPr>
        <w:t>م رس</w:t>
      </w:r>
      <w:r w:rsidR="00871EA0">
        <w:rPr>
          <w:rStyle w:val="Char7"/>
          <w:rFonts w:eastAsia="MS Mincho"/>
          <w:rtl/>
        </w:rPr>
        <w:t>ی</w:t>
      </w:r>
      <w:r w:rsidRPr="00692820">
        <w:rPr>
          <w:rStyle w:val="Char7"/>
          <w:rFonts w:eastAsia="MS Mincho"/>
          <w:rtl/>
        </w:rPr>
        <w:t>د که آن را به ق</w:t>
      </w:r>
      <w:r w:rsidR="00871EA0">
        <w:rPr>
          <w:rStyle w:val="Char7"/>
          <w:rFonts w:eastAsia="MS Mincho"/>
          <w:rtl/>
        </w:rPr>
        <w:t>ی</w:t>
      </w:r>
      <w:r w:rsidRPr="00692820">
        <w:rPr>
          <w:rStyle w:val="Char7"/>
          <w:rFonts w:eastAsia="MS Mincho"/>
          <w:rtl/>
        </w:rPr>
        <w:t>مت ب</w:t>
      </w:r>
      <w:r w:rsidR="00871EA0">
        <w:rPr>
          <w:rStyle w:val="Char7"/>
          <w:rFonts w:eastAsia="MS Mincho"/>
          <w:rtl/>
        </w:rPr>
        <w:t>ی</w:t>
      </w:r>
      <w:r w:rsidRPr="00692820">
        <w:rPr>
          <w:rStyle w:val="Char7"/>
          <w:rFonts w:eastAsia="MS Mincho"/>
          <w:rtl/>
        </w:rPr>
        <w:t>ست هزار فروخت.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امام ب</w:t>
      </w:r>
      <w:r w:rsidR="00871EA0">
        <w:rPr>
          <w:rStyle w:val="Char7"/>
          <w:rFonts w:eastAsia="MS Mincho"/>
          <w:rtl/>
        </w:rPr>
        <w:t>ی</w:t>
      </w:r>
      <w:r w:rsidRPr="00692820">
        <w:rPr>
          <w:rStyle w:val="Char7"/>
          <w:rFonts w:eastAsia="MS Mincho"/>
          <w:rtl/>
        </w:rPr>
        <w:t>هق</w:t>
      </w:r>
      <w:r w:rsidR="00871EA0">
        <w:rPr>
          <w:rStyle w:val="Char7"/>
          <w:rFonts w:eastAsia="MS Mincho"/>
          <w:rtl/>
        </w:rPr>
        <w:t>ی</w:t>
      </w:r>
      <w:r w:rsidR="00E41392" w:rsidRPr="00B33C34">
        <w:rPr>
          <w:rFonts w:cs="CTraditional Arabic"/>
          <w:sz w:val="26"/>
          <w:rtl/>
        </w:rPr>
        <w:t>/</w:t>
      </w:r>
      <w:r w:rsidRPr="00692820">
        <w:rPr>
          <w:rStyle w:val="Char7"/>
          <w:rFonts w:eastAsia="MS Mincho"/>
          <w:rtl/>
        </w:rPr>
        <w:t xml:space="preserve"> و امام شافع</w:t>
      </w:r>
      <w:r w:rsidR="00871EA0">
        <w:rPr>
          <w:rStyle w:val="Char7"/>
          <w:rFonts w:eastAsia="MS Mincho"/>
          <w:rtl/>
        </w:rPr>
        <w:t>ی</w:t>
      </w:r>
      <w:r w:rsidRPr="00692820">
        <w:rPr>
          <w:rStyle w:val="Char7"/>
          <w:rFonts w:eastAsia="MS Mincho"/>
          <w:rtl/>
        </w:rPr>
        <w:t xml:space="preserve"> </w:t>
      </w:r>
      <w:r w:rsidR="00E41392" w:rsidRPr="00B33C34">
        <w:rPr>
          <w:rFonts w:cs="CTraditional Arabic"/>
          <w:sz w:val="26"/>
          <w:rtl/>
        </w:rPr>
        <w:t>/</w:t>
      </w:r>
      <w:r w:rsidRPr="00FB3E18">
        <w:rPr>
          <w:rFonts w:cs="CTraditional Arabic"/>
          <w:sz w:val="26"/>
          <w:rtl/>
        </w:rPr>
        <w:t xml:space="preserve"> </w:t>
      </w:r>
      <w:r w:rsidRPr="00692820">
        <w:rPr>
          <w:rStyle w:val="Char7"/>
          <w:rFonts w:eastAsia="MS Mincho"/>
          <w:rtl/>
        </w:rPr>
        <w:t>ذکر نموده</w:t>
      </w:r>
      <w:r w:rsidR="000E2B68">
        <w:rPr>
          <w:rStyle w:val="Char7"/>
          <w:rFonts w:eastAsia="MS Mincho"/>
          <w:rtl/>
        </w:rPr>
        <w:t>‌</w:t>
      </w:r>
      <w:r w:rsidRPr="00692820">
        <w:rPr>
          <w:rStyle w:val="Char7"/>
          <w:rFonts w:eastAsia="MS Mincho"/>
          <w:rtl/>
        </w:rPr>
        <w:t xml:space="preserve">اند که عمر بن خطاب </w:t>
      </w:r>
      <w:r w:rsidRPr="00FB3E18">
        <w:rPr>
          <w:rFonts w:cs="CTraditional Arabic"/>
          <w:sz w:val="26"/>
          <w:rtl/>
        </w:rPr>
        <w:t>س</w:t>
      </w:r>
      <w:r w:rsidRPr="00692820">
        <w:rPr>
          <w:rStyle w:val="Char7"/>
          <w:rFonts w:eastAsia="MS Mincho"/>
          <w:rtl/>
        </w:rPr>
        <w:t xml:space="preserve"> دو النگو</w:t>
      </w:r>
      <w:r w:rsidR="00871EA0">
        <w:rPr>
          <w:rStyle w:val="Char7"/>
          <w:rFonts w:eastAsia="MS Mincho"/>
          <w:rtl/>
        </w:rPr>
        <w:t>ی</w:t>
      </w:r>
      <w:r w:rsidRPr="00692820">
        <w:rPr>
          <w:rStyle w:val="Char7"/>
          <w:rFonts w:eastAsia="MS Mincho"/>
          <w:rtl/>
        </w:rPr>
        <w:t xml:space="preserve"> کسر</w:t>
      </w:r>
      <w:r w:rsidR="00871EA0">
        <w:rPr>
          <w:rStyle w:val="Char7"/>
          <w:rFonts w:eastAsia="MS Mincho"/>
          <w:rtl/>
        </w:rPr>
        <w:t>ی</w:t>
      </w:r>
      <w:r w:rsidRPr="00692820">
        <w:rPr>
          <w:rStyle w:val="Char7"/>
          <w:rFonts w:eastAsia="MS Mincho"/>
          <w:rtl/>
        </w:rPr>
        <w:t xml:space="preserve"> را به سراقه بن مالک بن جعشم داد و به او گفت: «</w:t>
      </w:r>
      <w:r w:rsidRPr="00692820">
        <w:rPr>
          <w:rStyle w:val="Char7"/>
          <w:rFonts w:eastAsiaTheme="minorHAnsi"/>
          <w:rtl/>
        </w:rPr>
        <w:t>بگو سپاس برا</w:t>
      </w:r>
      <w:r w:rsidR="00871EA0">
        <w:rPr>
          <w:rStyle w:val="Char7"/>
          <w:rFonts w:eastAsiaTheme="minorHAnsi"/>
          <w:rtl/>
        </w:rPr>
        <w:t>ی</w:t>
      </w:r>
      <w:r w:rsidRPr="00692820">
        <w:rPr>
          <w:rStyle w:val="Char7"/>
          <w:rFonts w:eastAsiaTheme="minorHAnsi"/>
          <w:rtl/>
        </w:rPr>
        <w:t xml:space="preserve"> خداوندی که آن دو را از کسر</w:t>
      </w:r>
      <w:r w:rsidR="00871EA0">
        <w:rPr>
          <w:rStyle w:val="Char7"/>
          <w:rFonts w:eastAsiaTheme="minorHAnsi"/>
          <w:rtl/>
        </w:rPr>
        <w:t>ی</w:t>
      </w:r>
      <w:r w:rsidRPr="00692820">
        <w:rPr>
          <w:rStyle w:val="Char7"/>
          <w:rFonts w:eastAsiaTheme="minorHAnsi"/>
          <w:rtl/>
        </w:rPr>
        <w:t xml:space="preserve"> پسر هرمز گرفته و به سراقه بن مالک که </w:t>
      </w:r>
      <w:r w:rsidR="00871EA0">
        <w:rPr>
          <w:rStyle w:val="Char7"/>
          <w:rFonts w:eastAsiaTheme="minorHAnsi"/>
          <w:rtl/>
        </w:rPr>
        <w:t>ی</w:t>
      </w:r>
      <w:r w:rsidRPr="00692820">
        <w:rPr>
          <w:rStyle w:val="Char7"/>
          <w:rFonts w:eastAsiaTheme="minorHAnsi"/>
          <w:rtl/>
        </w:rPr>
        <w:t>ک اعراب</w:t>
      </w:r>
      <w:r w:rsidR="00871EA0">
        <w:rPr>
          <w:rStyle w:val="Char7"/>
          <w:rFonts w:eastAsiaTheme="minorHAnsi"/>
          <w:rtl/>
        </w:rPr>
        <w:t>ی از قبیله</w:t>
      </w:r>
      <w:r w:rsidR="000E2B68">
        <w:rPr>
          <w:rStyle w:val="Char7"/>
          <w:rFonts w:eastAsiaTheme="minorHAnsi"/>
          <w:rtl/>
        </w:rPr>
        <w:t>‌</w:t>
      </w:r>
      <w:r w:rsidR="00871EA0">
        <w:rPr>
          <w:rStyle w:val="Char7"/>
          <w:rFonts w:eastAsiaTheme="minorHAnsi"/>
          <w:rtl/>
        </w:rPr>
        <w:t>ی بنی مدلج است، بخشید</w:t>
      </w:r>
      <w:r w:rsidRPr="00692820">
        <w:rPr>
          <w:rStyle w:val="Char7"/>
          <w:rFonts w:eastAsiaTheme="minorHAnsi"/>
          <w:rtl/>
        </w:rPr>
        <w:t>»</w:t>
      </w:r>
      <w:r w:rsidRPr="00E101C3">
        <w:rPr>
          <w:rStyle w:val="Char7"/>
          <w:rFonts w:eastAsia="MS Mincho"/>
          <w:vertAlign w:val="superscript"/>
          <w:rtl/>
        </w:rPr>
        <w:footnoteReference w:id="32"/>
      </w:r>
      <w:r w:rsidR="00871EA0">
        <w:rPr>
          <w:rStyle w:val="Char7"/>
          <w:rFonts w:eastAsiaTheme="minorHAnsi" w:hint="cs"/>
          <w:rtl/>
        </w:rPr>
        <w:t>.</w:t>
      </w:r>
    </w:p>
    <w:p w:rsidR="00EE29A4" w:rsidRDefault="000A3212" w:rsidP="00E41392">
      <w:pPr>
        <w:spacing w:after="0"/>
        <w:ind w:firstLine="284"/>
        <w:jc w:val="both"/>
        <w:rPr>
          <w:rStyle w:val="Char7"/>
          <w:rFonts w:eastAsia="MS Mincho"/>
          <w:rtl/>
        </w:rPr>
      </w:pPr>
      <w:r w:rsidRPr="00692820">
        <w:rPr>
          <w:rStyle w:val="Char7"/>
          <w:rFonts w:eastAsia="MS Mincho"/>
          <w:rtl/>
        </w:rPr>
        <w:t xml:space="preserve">سپس عمر پس از </w:t>
      </w:r>
      <w:r w:rsidR="00871EA0">
        <w:rPr>
          <w:rStyle w:val="Char7"/>
          <w:rFonts w:eastAsia="MS Mincho"/>
          <w:rtl/>
        </w:rPr>
        <w:t>ی</w:t>
      </w:r>
      <w:r w:rsidRPr="00692820">
        <w:rPr>
          <w:rStyle w:val="Char7"/>
          <w:rFonts w:eastAsia="MS Mincho"/>
          <w:rtl/>
        </w:rPr>
        <w:t>ک سخنران</w:t>
      </w:r>
      <w:r w:rsidR="00871EA0">
        <w:rPr>
          <w:rStyle w:val="Char7"/>
          <w:rFonts w:eastAsia="MS Mincho"/>
          <w:rtl/>
        </w:rPr>
        <w:t>ی</w:t>
      </w:r>
      <w:r w:rsidRPr="00692820">
        <w:rPr>
          <w:rStyle w:val="Char7"/>
          <w:rFonts w:eastAsia="MS Mincho"/>
          <w:rtl/>
        </w:rPr>
        <w:t xml:space="preserve"> و تب</w:t>
      </w:r>
      <w:r w:rsidR="00871EA0">
        <w:rPr>
          <w:rStyle w:val="Char7"/>
          <w:rFonts w:eastAsia="MS Mincho"/>
          <w:rtl/>
        </w:rPr>
        <w:t>یی</w:t>
      </w:r>
      <w:r w:rsidRPr="00692820">
        <w:rPr>
          <w:rStyle w:val="Char7"/>
          <w:rFonts w:eastAsia="MS Mincho"/>
          <w:rtl/>
        </w:rPr>
        <w:t>ن ا</w:t>
      </w:r>
      <w:r w:rsidR="00871EA0">
        <w:rPr>
          <w:rStyle w:val="Char7"/>
          <w:rFonts w:eastAsia="MS Mincho"/>
          <w:rtl/>
        </w:rPr>
        <w:t>ی</w:t>
      </w:r>
      <w:r w:rsidRPr="00692820">
        <w:rPr>
          <w:rStyle w:val="Char7"/>
          <w:rFonts w:eastAsia="MS Mincho"/>
          <w:rtl/>
        </w:rPr>
        <w:t>نکه کسر</w:t>
      </w:r>
      <w:r w:rsidR="00871EA0">
        <w:rPr>
          <w:rStyle w:val="Char7"/>
          <w:rFonts w:eastAsia="MS Mincho"/>
          <w:rtl/>
        </w:rPr>
        <w:t>ی</w:t>
      </w:r>
      <w:r w:rsidRPr="00692820">
        <w:rPr>
          <w:rStyle w:val="Char7"/>
          <w:rFonts w:eastAsia="MS Mincho"/>
          <w:rtl/>
        </w:rPr>
        <w:t xml:space="preserve"> به خاطر ظلم و ستمش نابود شد، غن</w:t>
      </w:r>
      <w:r w:rsidR="00871EA0">
        <w:rPr>
          <w:rStyle w:val="Char7"/>
          <w:rFonts w:eastAsia="MS Mincho"/>
          <w:rtl/>
        </w:rPr>
        <w:t>ی</w:t>
      </w:r>
      <w:r w:rsidRPr="00692820">
        <w:rPr>
          <w:rStyle w:val="Char7"/>
          <w:rFonts w:eastAsia="MS Mincho"/>
          <w:rtl/>
        </w:rPr>
        <w:t>مت</w:t>
      </w:r>
      <w:r w:rsidR="000E2B68">
        <w:rPr>
          <w:rStyle w:val="Char7"/>
          <w:rFonts w:eastAsia="MS Mincho"/>
          <w:rtl/>
        </w:rPr>
        <w:t>‌</w:t>
      </w:r>
      <w:r w:rsidRPr="00692820">
        <w:rPr>
          <w:rStyle w:val="Char7"/>
          <w:rFonts w:eastAsia="MS Mincho"/>
          <w:rtl/>
        </w:rPr>
        <w:t>ها را ب</w:t>
      </w:r>
      <w:r w:rsidR="00871EA0">
        <w:rPr>
          <w:rStyle w:val="Char7"/>
          <w:rFonts w:eastAsia="MS Mincho"/>
          <w:rtl/>
        </w:rPr>
        <w:t>ی</w:t>
      </w:r>
      <w:r w:rsidRPr="00692820">
        <w:rPr>
          <w:rStyle w:val="Char7"/>
          <w:rFonts w:eastAsia="MS Mincho"/>
          <w:rtl/>
        </w:rPr>
        <w:t>ن مسلم</w:t>
      </w:r>
      <w:r w:rsidR="00871EA0">
        <w:rPr>
          <w:rStyle w:val="Char7"/>
          <w:rFonts w:eastAsia="MS Mincho"/>
          <w:rtl/>
        </w:rPr>
        <w:t>ی</w:t>
      </w:r>
      <w:r w:rsidRPr="00692820">
        <w:rPr>
          <w:rStyle w:val="Char7"/>
          <w:rFonts w:eastAsia="MS Mincho"/>
          <w:rtl/>
        </w:rPr>
        <w:t>ن قسمت نمود و ب</w:t>
      </w:r>
      <w:r w:rsidR="00871EA0">
        <w:rPr>
          <w:rStyle w:val="Char7"/>
          <w:rFonts w:eastAsia="MS Mincho"/>
          <w:rtl/>
        </w:rPr>
        <w:t>ی</w:t>
      </w:r>
      <w:r w:rsidRPr="00692820">
        <w:rPr>
          <w:rStyle w:val="Char7"/>
          <w:rFonts w:eastAsia="MS Mincho"/>
          <w:rtl/>
        </w:rPr>
        <w:t>ان نمود که عدل اساس حکومت و رمز استمرار و دوام آن است. با ا</w:t>
      </w:r>
      <w:r w:rsidR="00871EA0">
        <w:rPr>
          <w:rStyle w:val="Char7"/>
          <w:rFonts w:eastAsia="MS Mincho"/>
          <w:rtl/>
        </w:rPr>
        <w:t>ی</w:t>
      </w:r>
      <w:r w:rsidRPr="00692820">
        <w:rPr>
          <w:rStyle w:val="Char7"/>
          <w:rFonts w:eastAsia="MS Mincho"/>
          <w:rtl/>
        </w:rPr>
        <w:t>ن اخلاق، مسلمانان سرزم</w:t>
      </w:r>
      <w:r w:rsidR="00871EA0">
        <w:rPr>
          <w:rStyle w:val="Char7"/>
          <w:rFonts w:eastAsia="MS Mincho"/>
          <w:rtl/>
        </w:rPr>
        <w:t>ی</w:t>
      </w:r>
      <w:r w:rsidRPr="00692820">
        <w:rPr>
          <w:rStyle w:val="Char7"/>
          <w:rFonts w:eastAsia="MS Mincho"/>
          <w:rtl/>
        </w:rPr>
        <w:t>ن فارس را فتح نمودند و م</w:t>
      </w:r>
      <w:r w:rsidR="00871EA0">
        <w:rPr>
          <w:rStyle w:val="Char7"/>
          <w:rFonts w:eastAsia="MS Mincho"/>
          <w:rtl/>
        </w:rPr>
        <w:t>ی</w:t>
      </w:r>
      <w:r w:rsidRPr="00692820">
        <w:rPr>
          <w:rStyle w:val="Char7"/>
          <w:rFonts w:eastAsia="MS Mincho"/>
          <w:rtl/>
        </w:rPr>
        <w:t>راث</w:t>
      </w:r>
      <w:r w:rsidR="000E2B68">
        <w:rPr>
          <w:rStyle w:val="Char7"/>
          <w:rFonts w:eastAsia="MS Mincho"/>
          <w:rtl/>
        </w:rPr>
        <w:t>‌</w:t>
      </w:r>
      <w:r w:rsidRPr="00692820">
        <w:rPr>
          <w:rStyle w:val="Char7"/>
          <w:rFonts w:eastAsia="MS Mincho"/>
          <w:rtl/>
        </w:rPr>
        <w:t>دار ا</w:t>
      </w:r>
      <w:r w:rsidR="00871EA0">
        <w:rPr>
          <w:rStyle w:val="Char7"/>
          <w:rFonts w:eastAsia="MS Mincho"/>
          <w:rtl/>
        </w:rPr>
        <w:t>ی</w:t>
      </w:r>
      <w:r w:rsidRPr="00692820">
        <w:rPr>
          <w:rStyle w:val="Char7"/>
          <w:rFonts w:eastAsia="MS Mincho"/>
          <w:rtl/>
        </w:rPr>
        <w:t>وان کسر</w:t>
      </w:r>
      <w:r w:rsidR="00871EA0">
        <w:rPr>
          <w:rStyle w:val="Char7"/>
          <w:rFonts w:eastAsia="MS Mincho"/>
          <w:rtl/>
        </w:rPr>
        <w:t>ی</w:t>
      </w:r>
      <w:r w:rsidRPr="00692820">
        <w:rPr>
          <w:rStyle w:val="Char7"/>
          <w:rFonts w:eastAsia="MS Mincho"/>
          <w:rtl/>
        </w:rPr>
        <w:t xml:space="preserve"> شدند. و خورش</w:t>
      </w:r>
      <w:r w:rsidR="00871EA0">
        <w:rPr>
          <w:rStyle w:val="Char7"/>
          <w:rFonts w:eastAsia="MS Mincho"/>
          <w:rtl/>
        </w:rPr>
        <w:t>ی</w:t>
      </w:r>
      <w:r w:rsidRPr="00692820">
        <w:rPr>
          <w:rStyle w:val="Char7"/>
          <w:rFonts w:eastAsia="MS Mincho"/>
          <w:rtl/>
        </w:rPr>
        <w:t>د از اراض</w:t>
      </w:r>
      <w:r w:rsidR="00871EA0">
        <w:rPr>
          <w:rStyle w:val="Char7"/>
          <w:rFonts w:eastAsia="MS Mincho"/>
          <w:rtl/>
        </w:rPr>
        <w:t>ی</w:t>
      </w:r>
      <w:r w:rsidRPr="00692820">
        <w:rPr>
          <w:rStyle w:val="Char7"/>
          <w:rFonts w:eastAsia="MS Mincho"/>
          <w:rtl/>
        </w:rPr>
        <w:t xml:space="preserve"> و ا</w:t>
      </w:r>
      <w:r w:rsidR="00871EA0">
        <w:rPr>
          <w:rStyle w:val="Char7"/>
          <w:rFonts w:eastAsia="MS Mincho"/>
          <w:rtl/>
        </w:rPr>
        <w:t>ی</w:t>
      </w:r>
      <w:r w:rsidRPr="00692820">
        <w:rPr>
          <w:rStyle w:val="Char7"/>
          <w:rFonts w:eastAsia="MS Mincho"/>
          <w:rtl/>
        </w:rPr>
        <w:t>الت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غروب نم</w:t>
      </w:r>
      <w:r w:rsidR="00871EA0">
        <w:rPr>
          <w:rStyle w:val="Char7"/>
          <w:rFonts w:eastAsia="MS Mincho"/>
          <w:rtl/>
        </w:rPr>
        <w:t>ی</w:t>
      </w:r>
      <w:r w:rsidR="00E41392">
        <w:rPr>
          <w:rStyle w:val="Char7"/>
          <w:rFonts w:eastAsia="MS Mincho" w:hint="cs"/>
          <w:rtl/>
        </w:rPr>
        <w:t>‌</w:t>
      </w:r>
      <w:r w:rsidRPr="00692820">
        <w:rPr>
          <w:rStyle w:val="Char7"/>
          <w:rFonts w:eastAsia="MS Mincho"/>
          <w:rtl/>
        </w:rPr>
        <w:t>کرد. [اشاره به وسعت قلمرو اسلام</w:t>
      </w:r>
      <w:r w:rsidR="00871EA0">
        <w:rPr>
          <w:rStyle w:val="Char7"/>
          <w:rFonts w:eastAsia="MS Mincho"/>
          <w:rtl/>
        </w:rPr>
        <w:t>ی</w:t>
      </w:r>
      <w:r w:rsidRPr="00692820">
        <w:rPr>
          <w:rStyle w:val="Char7"/>
          <w:rFonts w:eastAsia="MS Mincho"/>
          <w:rtl/>
        </w:rPr>
        <w:t>]</w:t>
      </w:r>
      <w:r w:rsidR="00517708">
        <w:rPr>
          <w:rStyle w:val="Char7"/>
          <w:rFonts w:eastAsia="MS Mincho" w:hint="cs"/>
          <w:rtl/>
        </w:rPr>
        <w:t>.</w:t>
      </w:r>
    </w:p>
    <w:p w:rsidR="00517708" w:rsidRDefault="00517708" w:rsidP="00517708">
      <w:pPr>
        <w:spacing w:after="0"/>
        <w:ind w:firstLine="284"/>
        <w:jc w:val="left"/>
        <w:rPr>
          <w:rStyle w:val="Char7"/>
          <w:rFonts w:eastAsia="MS Mincho"/>
          <w:rtl/>
        </w:rPr>
      </w:pPr>
    </w:p>
    <w:p w:rsidR="00517708" w:rsidRPr="00692820" w:rsidRDefault="00517708" w:rsidP="00517708">
      <w:pPr>
        <w:spacing w:after="0"/>
        <w:ind w:firstLine="284"/>
        <w:jc w:val="left"/>
        <w:rPr>
          <w:rStyle w:val="Char7"/>
          <w:rFonts w:eastAsia="MS Mincho"/>
          <w:rtl/>
        </w:rPr>
        <w:sectPr w:rsidR="00517708" w:rsidRPr="00692820" w:rsidSect="00014FF3">
          <w:footnotePr>
            <w:numRestart w:val="eachPage"/>
          </w:footnotePr>
          <w:endnotePr>
            <w:numFmt w:val="decimal"/>
          </w:endnotePr>
          <w:type w:val="oddPage"/>
          <w:pgSz w:w="9356" w:h="13608" w:code="13"/>
          <w:pgMar w:top="567" w:right="1134" w:bottom="851" w:left="1134" w:header="454" w:footer="0" w:gutter="0"/>
          <w:pgNumType w:chapStyle="1"/>
          <w:cols w:space="708"/>
          <w:titlePg/>
          <w:bidi/>
          <w:rtlGutter/>
          <w:docGrid w:linePitch="360"/>
        </w:sectPr>
      </w:pPr>
    </w:p>
    <w:p w:rsidR="000A3212" w:rsidRPr="00D12D62" w:rsidRDefault="000A3212" w:rsidP="00D12D62">
      <w:pPr>
        <w:pStyle w:val="a3"/>
        <w:rPr>
          <w:rtl/>
        </w:rPr>
      </w:pPr>
      <w:bookmarkStart w:id="57" w:name="_Toc487097938"/>
      <w:r w:rsidRPr="00EE29A4">
        <w:rPr>
          <w:rtl/>
        </w:rPr>
        <w:t>فصل سوم</w:t>
      </w:r>
      <w:r w:rsidR="0053500F" w:rsidRPr="00EE29A4">
        <w:rPr>
          <w:rFonts w:hint="cs"/>
          <w:rtl/>
        </w:rPr>
        <w:t>:</w:t>
      </w:r>
      <w:r w:rsidR="00D12D62">
        <w:br/>
      </w:r>
      <w:bookmarkStart w:id="58" w:name="_Toc328516207"/>
      <w:bookmarkStart w:id="59" w:name="_Toc328564618"/>
      <w:r w:rsidRPr="00D12D62">
        <w:rPr>
          <w:rtl/>
        </w:rPr>
        <w:t>توطئه</w:t>
      </w:r>
      <w:r w:rsidR="000E2B68">
        <w:rPr>
          <w:rtl/>
        </w:rPr>
        <w:t>‌</w:t>
      </w:r>
      <w:r w:rsidRPr="00D12D62">
        <w:rPr>
          <w:rtl/>
        </w:rPr>
        <w:t>ها</w:t>
      </w:r>
      <w:r w:rsidR="00F44604">
        <w:rPr>
          <w:rtl/>
        </w:rPr>
        <w:t>ی</w:t>
      </w:r>
      <w:r w:rsidRPr="00D12D62">
        <w:rPr>
          <w:rtl/>
        </w:rPr>
        <w:t xml:space="preserve"> فارس بعد از فتوحات اسلام</w:t>
      </w:r>
      <w:r w:rsidR="00F44604">
        <w:rPr>
          <w:rtl/>
        </w:rPr>
        <w:t>ی</w:t>
      </w:r>
      <w:bookmarkEnd w:id="57"/>
      <w:bookmarkEnd w:id="58"/>
      <w:bookmarkEnd w:id="59"/>
    </w:p>
    <w:p w:rsidR="000A3212" w:rsidRPr="00692820" w:rsidRDefault="000A3212" w:rsidP="00517708">
      <w:pPr>
        <w:numPr>
          <w:ilvl w:val="0"/>
          <w:numId w:val="1"/>
        </w:numPr>
        <w:spacing w:after="0"/>
        <w:ind w:left="680" w:hanging="340"/>
        <w:jc w:val="both"/>
        <w:rPr>
          <w:rStyle w:val="Char7"/>
          <w:rFonts w:eastAsia="MS Mincho"/>
        </w:rPr>
      </w:pPr>
      <w:r w:rsidRPr="00692820">
        <w:rPr>
          <w:rStyle w:val="Char7"/>
          <w:rFonts w:eastAsia="MS Mincho"/>
          <w:rtl/>
        </w:rPr>
        <w:t xml:space="preserve">ترور عمر فاروق </w:t>
      </w:r>
      <w:r w:rsidRPr="00FB3E18">
        <w:rPr>
          <w:rFonts w:cs="CTraditional Arabic"/>
          <w:szCs w:val="28"/>
          <w:rtl/>
        </w:rPr>
        <w:t>س</w:t>
      </w:r>
      <w:r w:rsidR="00517708" w:rsidRPr="00517708">
        <w:rPr>
          <w:rStyle w:val="Char7"/>
          <w:rFonts w:eastAsia="MS Mincho" w:hint="cs"/>
          <w:rtl/>
        </w:rPr>
        <w:t>.</w:t>
      </w:r>
    </w:p>
    <w:p w:rsidR="000A3212" w:rsidRPr="00692820" w:rsidRDefault="000A3212" w:rsidP="00517708">
      <w:pPr>
        <w:numPr>
          <w:ilvl w:val="0"/>
          <w:numId w:val="1"/>
        </w:numPr>
        <w:spacing w:after="0"/>
        <w:ind w:left="680" w:hanging="340"/>
        <w:jc w:val="both"/>
        <w:rPr>
          <w:rStyle w:val="Char7"/>
          <w:rFonts w:eastAsia="MS Mincho"/>
        </w:rPr>
      </w:pPr>
      <w:r w:rsidRPr="00692820">
        <w:rPr>
          <w:rStyle w:val="Char7"/>
          <w:rFonts w:eastAsia="MS Mincho"/>
          <w:rtl/>
        </w:rPr>
        <w:t>در پشت [به ظاهر] پ</w:t>
      </w:r>
      <w:r w:rsidR="00871EA0">
        <w:rPr>
          <w:rStyle w:val="Char7"/>
          <w:rFonts w:eastAsia="MS Mincho"/>
          <w:rtl/>
        </w:rPr>
        <w:t>ی</w:t>
      </w:r>
      <w:r w:rsidRPr="00692820">
        <w:rPr>
          <w:rStyle w:val="Char7"/>
          <w:rFonts w:eastAsia="MS Mincho"/>
          <w:rtl/>
        </w:rPr>
        <w:t>رو</w:t>
      </w:r>
      <w:r w:rsidR="00871EA0">
        <w:rPr>
          <w:rStyle w:val="Char7"/>
          <w:rFonts w:eastAsia="MS Mincho"/>
          <w:rtl/>
        </w:rPr>
        <w:t>ی</w:t>
      </w:r>
      <w:r w:rsidRPr="00692820">
        <w:rPr>
          <w:rStyle w:val="Char7"/>
          <w:rFonts w:eastAsia="MS Mincho"/>
          <w:rtl/>
        </w:rPr>
        <w:t xml:space="preserve"> مجوس</w:t>
      </w:r>
      <w:r w:rsidR="00871EA0">
        <w:rPr>
          <w:rStyle w:val="Char7"/>
          <w:rFonts w:eastAsia="MS Mincho"/>
          <w:rtl/>
        </w:rPr>
        <w:t>ی</w:t>
      </w:r>
      <w:r w:rsidRPr="00692820">
        <w:rPr>
          <w:rStyle w:val="Char7"/>
          <w:rFonts w:eastAsia="MS Mincho"/>
          <w:rtl/>
        </w:rPr>
        <w:t>ان از آل ب</w:t>
      </w:r>
      <w:r w:rsidR="00871EA0">
        <w:rPr>
          <w:rStyle w:val="Char7"/>
          <w:rFonts w:eastAsia="MS Mincho"/>
          <w:rtl/>
        </w:rPr>
        <w:t>ی</w:t>
      </w:r>
      <w:r w:rsidRPr="00692820">
        <w:rPr>
          <w:rStyle w:val="Char7"/>
          <w:rFonts w:eastAsia="MS Mincho"/>
          <w:rtl/>
        </w:rPr>
        <w:t>ت چه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قرار دارد؟</w:t>
      </w:r>
      <w:r w:rsidR="00517708">
        <w:rPr>
          <w:rStyle w:val="Char7"/>
          <w:rFonts w:eastAsia="MS Mincho" w:hint="cs"/>
          <w:rtl/>
        </w:rPr>
        <w:t>.</w:t>
      </w:r>
    </w:p>
    <w:p w:rsidR="000A3212" w:rsidRPr="00692820" w:rsidRDefault="000A3212" w:rsidP="00517708">
      <w:pPr>
        <w:numPr>
          <w:ilvl w:val="0"/>
          <w:numId w:val="1"/>
        </w:numPr>
        <w:spacing w:after="0"/>
        <w:ind w:left="680" w:hanging="340"/>
        <w:jc w:val="both"/>
        <w:rPr>
          <w:rStyle w:val="Char7"/>
          <w:rFonts w:eastAsia="MS Mincho"/>
        </w:rPr>
      </w:pPr>
      <w:r w:rsidRPr="00692820">
        <w:rPr>
          <w:rStyle w:val="Char7"/>
          <w:rFonts w:eastAsia="MS Mincho"/>
          <w:rtl/>
        </w:rPr>
        <w:t>برامکه (برمک</w:t>
      </w:r>
      <w:r w:rsidR="00871EA0">
        <w:rPr>
          <w:rStyle w:val="Char7"/>
          <w:rFonts w:eastAsia="MS Mincho"/>
          <w:rtl/>
        </w:rPr>
        <w:t>ی</w:t>
      </w:r>
      <w:r w:rsidRPr="00692820">
        <w:rPr>
          <w:rStyle w:val="Char7"/>
          <w:rFonts w:eastAsia="MS Mincho"/>
          <w:rtl/>
        </w:rPr>
        <w:t>ان)</w:t>
      </w:r>
      <w:r w:rsidR="00517708">
        <w:rPr>
          <w:rStyle w:val="Char7"/>
          <w:rFonts w:eastAsia="MS Mincho" w:hint="cs"/>
          <w:rtl/>
        </w:rPr>
        <w:t>.</w:t>
      </w:r>
    </w:p>
    <w:p w:rsidR="000A3212" w:rsidRPr="00692820" w:rsidRDefault="000A3212" w:rsidP="00517708">
      <w:pPr>
        <w:numPr>
          <w:ilvl w:val="0"/>
          <w:numId w:val="1"/>
        </w:numPr>
        <w:spacing w:after="0"/>
        <w:ind w:left="680" w:hanging="340"/>
        <w:jc w:val="both"/>
        <w:rPr>
          <w:rStyle w:val="Char7"/>
          <w:rFonts w:eastAsia="MS Mincho"/>
        </w:rPr>
      </w:pPr>
      <w:r w:rsidRPr="00692820">
        <w:rPr>
          <w:rStyle w:val="Char7"/>
          <w:rFonts w:eastAsia="MS Mincho"/>
          <w:rtl/>
        </w:rPr>
        <w:t>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آنان از قرن سوم</w:t>
      </w:r>
      <w:r w:rsidR="00517708">
        <w:rPr>
          <w:rStyle w:val="Char7"/>
          <w:rFonts w:eastAsia="MS Mincho" w:hint="cs"/>
          <w:rtl/>
        </w:rPr>
        <w:t>.</w:t>
      </w:r>
    </w:p>
    <w:p w:rsidR="000A3212" w:rsidRPr="00692820" w:rsidRDefault="000A3212" w:rsidP="00517708">
      <w:pPr>
        <w:numPr>
          <w:ilvl w:val="0"/>
          <w:numId w:val="1"/>
        </w:numPr>
        <w:spacing w:after="0"/>
        <w:ind w:left="680" w:hanging="340"/>
        <w:jc w:val="both"/>
        <w:rPr>
          <w:rStyle w:val="Char7"/>
          <w:rFonts w:eastAsia="MS Mincho"/>
        </w:rPr>
      </w:pPr>
      <w:r w:rsidRPr="00692820">
        <w:rPr>
          <w:rStyle w:val="Char7"/>
          <w:rFonts w:eastAsia="MS Mincho"/>
          <w:rtl/>
        </w:rPr>
        <w:t>قرامط</w:t>
      </w:r>
      <w:r w:rsidR="00871EA0">
        <w:rPr>
          <w:rStyle w:val="Char7"/>
          <w:rFonts w:eastAsia="MS Mincho"/>
          <w:rtl/>
        </w:rPr>
        <w:t>ی</w:t>
      </w:r>
      <w:r w:rsidRPr="00692820">
        <w:rPr>
          <w:rStyle w:val="Char7"/>
          <w:rFonts w:eastAsia="MS Mincho"/>
          <w:rtl/>
        </w:rPr>
        <w:t>ان</w:t>
      </w:r>
      <w:r w:rsidR="00517708">
        <w:rPr>
          <w:rStyle w:val="Char7"/>
          <w:rFonts w:eastAsia="MS Mincho" w:hint="cs"/>
          <w:rtl/>
        </w:rPr>
        <w:t>.</w:t>
      </w:r>
    </w:p>
    <w:p w:rsidR="000A3212" w:rsidRPr="00692820" w:rsidRDefault="000A3212" w:rsidP="00517708">
      <w:pPr>
        <w:numPr>
          <w:ilvl w:val="0"/>
          <w:numId w:val="1"/>
        </w:numPr>
        <w:spacing w:after="0"/>
        <w:ind w:left="680" w:hanging="340"/>
        <w:jc w:val="both"/>
        <w:rPr>
          <w:rStyle w:val="Char7"/>
          <w:rFonts w:eastAsia="MS Mincho"/>
        </w:rPr>
      </w:pPr>
      <w:r w:rsidRPr="00692820">
        <w:rPr>
          <w:rStyle w:val="Char7"/>
          <w:rFonts w:eastAsia="MS Mincho"/>
          <w:rtl/>
        </w:rPr>
        <w:t>بو</w:t>
      </w:r>
      <w:r w:rsidR="00871EA0">
        <w:rPr>
          <w:rStyle w:val="Char7"/>
          <w:rFonts w:eastAsia="MS Mincho"/>
          <w:rtl/>
        </w:rPr>
        <w:t>ی</w:t>
      </w:r>
      <w:r w:rsidRPr="00692820">
        <w:rPr>
          <w:rStyle w:val="Char7"/>
          <w:rFonts w:eastAsia="MS Mincho"/>
          <w:rtl/>
        </w:rPr>
        <w:t>ه [آل</w:t>
      </w:r>
      <w:r w:rsidR="000E2B68">
        <w:rPr>
          <w:rStyle w:val="Char7"/>
          <w:rFonts w:eastAsia="MS Mincho"/>
          <w:rtl/>
        </w:rPr>
        <w:t>‌</w:t>
      </w:r>
      <w:r w:rsidRPr="00692820">
        <w:rPr>
          <w:rStyle w:val="Char7"/>
          <w:rFonts w:eastAsia="MS Mincho"/>
          <w:rtl/>
        </w:rPr>
        <w:t>بو</w:t>
      </w:r>
      <w:r w:rsidR="00871EA0">
        <w:rPr>
          <w:rStyle w:val="Char7"/>
          <w:rFonts w:eastAsia="MS Mincho"/>
          <w:rtl/>
        </w:rPr>
        <w:t>ی</w:t>
      </w:r>
      <w:r w:rsidRPr="00692820">
        <w:rPr>
          <w:rStyle w:val="Char7"/>
          <w:rFonts w:eastAsia="MS Mincho"/>
          <w:rtl/>
        </w:rPr>
        <w:t>ه]</w:t>
      </w:r>
      <w:r w:rsidR="0053500F" w:rsidRPr="00692820">
        <w:rPr>
          <w:rStyle w:val="Char7"/>
          <w:rFonts w:eastAsia="MS Mincho" w:hint="cs"/>
          <w:rtl/>
        </w:rPr>
        <w:t xml:space="preserve"> </w:t>
      </w:r>
      <w:r w:rsidRPr="00692820">
        <w:rPr>
          <w:rStyle w:val="Char7"/>
          <w:rFonts w:eastAsia="MS Mincho"/>
          <w:rtl/>
        </w:rPr>
        <w:t>عب</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ان</w:t>
      </w:r>
      <w:r w:rsidR="00517708">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دوباره بازگشتند:</w:t>
      </w:r>
    </w:p>
    <w:p w:rsidR="000A3212" w:rsidRPr="00692820" w:rsidRDefault="000A3212" w:rsidP="00517708">
      <w:pPr>
        <w:pStyle w:val="ListParagraph"/>
        <w:numPr>
          <w:ilvl w:val="0"/>
          <w:numId w:val="1"/>
        </w:numPr>
        <w:spacing w:after="0"/>
        <w:ind w:left="680" w:hanging="340"/>
        <w:contextualSpacing w:val="0"/>
        <w:jc w:val="both"/>
        <w:rPr>
          <w:rStyle w:val="Char7"/>
          <w:rFonts w:eastAsia="MS Mincho"/>
        </w:rPr>
      </w:pPr>
      <w:r w:rsidRPr="00692820">
        <w:rPr>
          <w:rStyle w:val="Char7"/>
          <w:rFonts w:eastAsia="MS Mincho"/>
          <w:rtl/>
        </w:rPr>
        <w:t>صفو</w:t>
      </w:r>
      <w:r w:rsidR="00871EA0">
        <w:rPr>
          <w:rStyle w:val="Char7"/>
          <w:rFonts w:eastAsia="MS Mincho"/>
          <w:rtl/>
        </w:rPr>
        <w:t>ی</w:t>
      </w:r>
      <w:r w:rsidRPr="00692820">
        <w:rPr>
          <w:rStyle w:val="Char7"/>
          <w:rFonts w:eastAsia="MS Mincho"/>
          <w:rtl/>
        </w:rPr>
        <w:t>ان</w:t>
      </w:r>
      <w:r w:rsidR="00517708">
        <w:rPr>
          <w:rStyle w:val="Char7"/>
          <w:rFonts w:eastAsia="MS Mincho" w:hint="cs"/>
          <w:rtl/>
        </w:rPr>
        <w:t>.</w:t>
      </w:r>
    </w:p>
    <w:p w:rsidR="000A3212" w:rsidRPr="00692820" w:rsidRDefault="000A3212" w:rsidP="00517708">
      <w:pPr>
        <w:numPr>
          <w:ilvl w:val="0"/>
          <w:numId w:val="1"/>
        </w:numPr>
        <w:spacing w:after="0"/>
        <w:ind w:left="680" w:hanging="340"/>
        <w:jc w:val="both"/>
        <w:rPr>
          <w:rStyle w:val="Char7"/>
          <w:rFonts w:eastAsia="MS Mincho"/>
        </w:rPr>
      </w:pPr>
      <w:r w:rsidRPr="00692820">
        <w:rPr>
          <w:rStyle w:val="Char7"/>
          <w:rFonts w:eastAsia="MS Mincho"/>
          <w:rtl/>
        </w:rPr>
        <w:t>بها</w:t>
      </w:r>
      <w:r w:rsidR="00871EA0">
        <w:rPr>
          <w:rStyle w:val="Char7"/>
          <w:rFonts w:eastAsia="MS Mincho"/>
          <w:rtl/>
        </w:rPr>
        <w:t>یی</w:t>
      </w:r>
      <w:r w:rsidR="000E2B68">
        <w:rPr>
          <w:rStyle w:val="Char7"/>
          <w:rFonts w:eastAsia="MS Mincho"/>
          <w:rtl/>
        </w:rPr>
        <w:t>‌</w:t>
      </w:r>
      <w:r w:rsidRPr="00692820">
        <w:rPr>
          <w:rStyle w:val="Char7"/>
          <w:rFonts w:eastAsia="MS Mincho"/>
          <w:rtl/>
        </w:rPr>
        <w:t>ها</w:t>
      </w:r>
      <w:r w:rsidR="00517708">
        <w:rPr>
          <w:rStyle w:val="Char7"/>
          <w:rFonts w:eastAsia="MS Mincho" w:hint="cs"/>
          <w:rtl/>
        </w:rPr>
        <w:t>.</w:t>
      </w:r>
    </w:p>
    <w:p w:rsidR="000A3212" w:rsidRPr="00692820" w:rsidRDefault="000A3212" w:rsidP="00517708">
      <w:pPr>
        <w:numPr>
          <w:ilvl w:val="0"/>
          <w:numId w:val="1"/>
        </w:numPr>
        <w:spacing w:after="0"/>
        <w:ind w:left="680" w:hanging="340"/>
        <w:jc w:val="both"/>
        <w:rPr>
          <w:rStyle w:val="Char7"/>
          <w:rFonts w:eastAsia="MS Mincho"/>
        </w:rPr>
      </w:pPr>
      <w:r w:rsidRPr="00692820">
        <w:rPr>
          <w:rStyle w:val="Char7"/>
          <w:rFonts w:eastAsia="MS Mincho"/>
          <w:rtl/>
        </w:rPr>
        <w:t>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ه</w:t>
      </w:r>
      <w:r w:rsidR="00517708">
        <w:rPr>
          <w:rStyle w:val="Char7"/>
          <w:rFonts w:eastAsia="MS Mincho" w:hint="cs"/>
          <w:rtl/>
        </w:rPr>
        <w:t>.</w:t>
      </w:r>
    </w:p>
    <w:p w:rsidR="00F35072" w:rsidRPr="00E91445" w:rsidRDefault="000A3212" w:rsidP="00517708">
      <w:pPr>
        <w:numPr>
          <w:ilvl w:val="0"/>
          <w:numId w:val="1"/>
        </w:numPr>
        <w:spacing w:after="0"/>
        <w:ind w:left="680" w:hanging="340"/>
        <w:jc w:val="both"/>
        <w:rPr>
          <w:rStyle w:val="fehrestChar"/>
          <w:rFonts w:ascii="Adobe Arabic" w:eastAsiaTheme="minorHAnsi" w:hAnsi="Adobe Arabic" w:cs="Adobe Arabic"/>
          <w:sz w:val="30"/>
          <w:szCs w:val="30"/>
          <w:rtl/>
        </w:rPr>
      </w:pPr>
      <w:r w:rsidRPr="00692820">
        <w:rPr>
          <w:rStyle w:val="Char7"/>
          <w:rFonts w:eastAsia="MS Mincho"/>
          <w:rtl/>
        </w:rPr>
        <w:t>دروز</w:t>
      </w:r>
      <w:r w:rsidR="00871EA0">
        <w:rPr>
          <w:rStyle w:val="Char7"/>
          <w:rFonts w:eastAsia="MS Mincho"/>
          <w:rtl/>
        </w:rPr>
        <w:t>ی</w:t>
      </w:r>
      <w:r w:rsidRPr="00692820">
        <w:rPr>
          <w:rStyle w:val="Char7"/>
          <w:rFonts w:eastAsia="MS Mincho"/>
          <w:rtl/>
        </w:rPr>
        <w:t>ان</w:t>
      </w:r>
      <w:bookmarkStart w:id="60" w:name="_Toc328516208"/>
      <w:bookmarkStart w:id="61" w:name="_Toc328564619"/>
      <w:r w:rsidR="00517708">
        <w:rPr>
          <w:rStyle w:val="Char7"/>
          <w:rFonts w:eastAsia="MS Mincho" w:hint="cs"/>
          <w:rtl/>
        </w:rPr>
        <w:t>.</w:t>
      </w:r>
      <w:r w:rsidR="00F35072" w:rsidRPr="00E91445">
        <w:rPr>
          <w:rStyle w:val="fehrestChar"/>
          <w:rFonts w:ascii="Adobe Arabic" w:eastAsiaTheme="minorHAnsi" w:hAnsi="Adobe Arabic" w:cs="Adobe Arabic"/>
          <w:sz w:val="30"/>
          <w:szCs w:val="30"/>
          <w:rtl/>
        </w:rPr>
        <w:br w:type="page"/>
      </w:r>
    </w:p>
    <w:p w:rsidR="000A3212" w:rsidRPr="00692820" w:rsidRDefault="000A3212" w:rsidP="00831713">
      <w:pPr>
        <w:pStyle w:val="a4"/>
        <w:rPr>
          <w:rStyle w:val="Char7"/>
          <w:rFonts w:eastAsia="MS Mincho"/>
          <w:rtl/>
        </w:rPr>
      </w:pPr>
      <w:bookmarkStart w:id="62" w:name="_Toc487097939"/>
      <w:r w:rsidRPr="00831713">
        <w:rPr>
          <w:rFonts w:eastAsiaTheme="minorHAnsi"/>
          <w:rtl/>
        </w:rPr>
        <w:t>ترور عمر فاروق</w:t>
      </w:r>
      <w:bookmarkEnd w:id="60"/>
      <w:bookmarkEnd w:id="61"/>
      <w:r w:rsidRPr="00C877A6">
        <w:rPr>
          <w:sz w:val="30"/>
          <w:szCs w:val="30"/>
          <w:rtl/>
        </w:rPr>
        <w:t xml:space="preserve"> </w:t>
      </w:r>
      <w:r w:rsidRPr="00831713">
        <w:rPr>
          <w:rFonts w:cs="CTraditional Arabic"/>
          <w:b w:val="0"/>
          <w:bCs w:val="0"/>
          <w:szCs w:val="28"/>
          <w:rtl/>
        </w:rPr>
        <w:t>س</w:t>
      </w:r>
      <w:bookmarkEnd w:id="62"/>
    </w:p>
    <w:p w:rsidR="000A3212" w:rsidRPr="00692820" w:rsidRDefault="000A3212" w:rsidP="002C706F">
      <w:pPr>
        <w:spacing w:after="0"/>
        <w:ind w:firstLine="284"/>
        <w:jc w:val="both"/>
        <w:rPr>
          <w:rStyle w:val="Char7"/>
          <w:rFonts w:eastAsia="MS Mincho"/>
          <w:rtl/>
        </w:rPr>
      </w:pPr>
      <w:r w:rsidRPr="00692820">
        <w:rPr>
          <w:rStyle w:val="Char7"/>
          <w:rFonts w:eastAsia="MS Mincho"/>
          <w:rtl/>
        </w:rPr>
        <w:t>ارتش جرار و کشنده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باطل که همان فارس بود، در برابر ارتش اسلام که پرچم حق را به اهتزاز درآورده</w:t>
      </w:r>
      <w:r w:rsidR="000E2B68">
        <w:rPr>
          <w:rStyle w:val="Char7"/>
          <w:rFonts w:eastAsia="MS Mincho"/>
          <w:rtl/>
        </w:rPr>
        <w:t>‌</w:t>
      </w:r>
      <w:r w:rsidRPr="00692820">
        <w:rPr>
          <w:rStyle w:val="Char7"/>
          <w:rFonts w:eastAsia="MS Mincho"/>
          <w:rtl/>
        </w:rPr>
        <w:t xml:space="preserve"> بود بگونه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شکست</w:t>
      </w:r>
      <w:r w:rsidR="000E2B68">
        <w:rPr>
          <w:rStyle w:val="Char7"/>
          <w:rFonts w:eastAsia="MS Mincho"/>
          <w:rtl/>
        </w:rPr>
        <w:t>‌</w:t>
      </w:r>
      <w:r w:rsidRPr="00692820">
        <w:rPr>
          <w:rStyle w:val="Char7"/>
          <w:rFonts w:eastAsia="MS Mincho"/>
          <w:rtl/>
        </w:rPr>
        <w:t>ناپذ</w:t>
      </w:r>
      <w:r w:rsidR="00871EA0">
        <w:rPr>
          <w:rStyle w:val="Char7"/>
          <w:rFonts w:eastAsia="MS Mincho"/>
          <w:rtl/>
        </w:rPr>
        <w:t>ی</w:t>
      </w:r>
      <w:r w:rsidRPr="00692820">
        <w:rPr>
          <w:rStyle w:val="Char7"/>
          <w:rFonts w:eastAsia="MS Mincho"/>
          <w:rtl/>
        </w:rPr>
        <w:t>ر م</w:t>
      </w:r>
      <w:r w:rsidR="00871EA0">
        <w:rPr>
          <w:rStyle w:val="Char7"/>
          <w:rFonts w:eastAsia="MS Mincho"/>
          <w:rtl/>
        </w:rPr>
        <w:t>ی</w:t>
      </w:r>
      <w:r w:rsidR="000E2B68">
        <w:rPr>
          <w:rStyle w:val="Char7"/>
          <w:rFonts w:eastAsia="MS Mincho"/>
          <w:rtl/>
        </w:rPr>
        <w:t>‌</w:t>
      </w:r>
      <w:r w:rsidRPr="00692820">
        <w:rPr>
          <w:rStyle w:val="Char7"/>
          <w:rFonts w:eastAsia="MS Mincho"/>
          <w:rtl/>
        </w:rPr>
        <w:t>نمود، نابود شد. و قلعه</w:t>
      </w:r>
      <w:r w:rsidR="000E2B68">
        <w:rPr>
          <w:rStyle w:val="Char7"/>
          <w:rFonts w:eastAsia="MS Mincho"/>
          <w:rtl/>
        </w:rPr>
        <w:t>‌</w:t>
      </w:r>
      <w:r w:rsidRPr="00692820">
        <w:rPr>
          <w:rStyle w:val="Char7"/>
          <w:rFonts w:eastAsia="MS Mincho"/>
          <w:rtl/>
        </w:rPr>
        <w:t>ها و دژها</w:t>
      </w:r>
      <w:r w:rsidR="00871EA0">
        <w:rPr>
          <w:rStyle w:val="Char7"/>
          <w:rFonts w:eastAsia="MS Mincho"/>
          <w:rtl/>
        </w:rPr>
        <w:t>ی</w:t>
      </w:r>
      <w:r w:rsidRPr="00692820">
        <w:rPr>
          <w:rStyle w:val="Char7"/>
          <w:rFonts w:eastAsia="MS Mincho"/>
          <w:rtl/>
        </w:rPr>
        <w:t xml:space="preserve"> ستمکاران زورگو در برابر کسان</w:t>
      </w:r>
      <w:r w:rsidR="00871EA0">
        <w:rPr>
          <w:rStyle w:val="Char7"/>
          <w:rFonts w:eastAsia="MS Mincho"/>
          <w:rtl/>
        </w:rPr>
        <w:t>ی</w:t>
      </w:r>
      <w:r w:rsidRPr="00692820">
        <w:rPr>
          <w:rStyle w:val="Char7"/>
          <w:rFonts w:eastAsia="MS Mincho"/>
          <w:rtl/>
        </w:rPr>
        <w:t xml:space="preserve"> که اسلام جا</w:t>
      </w:r>
      <w:r w:rsidR="00871EA0">
        <w:rPr>
          <w:rStyle w:val="Char7"/>
          <w:rFonts w:eastAsia="MS Mincho"/>
          <w:rtl/>
        </w:rPr>
        <w:t>ی</w:t>
      </w:r>
      <w:r w:rsidRPr="00692820">
        <w:rPr>
          <w:rStyle w:val="Char7"/>
          <w:rFonts w:eastAsia="MS Mincho"/>
          <w:rtl/>
        </w:rPr>
        <w:t>گاهشان را رف</w:t>
      </w:r>
      <w:r w:rsidR="00871EA0">
        <w:rPr>
          <w:rStyle w:val="Char7"/>
          <w:rFonts w:eastAsia="MS Mincho"/>
          <w:rtl/>
        </w:rPr>
        <w:t>ی</w:t>
      </w:r>
      <w:r w:rsidRPr="00692820">
        <w:rPr>
          <w:rStyle w:val="Char7"/>
          <w:rFonts w:eastAsia="MS Mincho"/>
          <w:rtl/>
        </w:rPr>
        <w:t>ع و آنان را سرور دن</w:t>
      </w:r>
      <w:r w:rsidR="00871EA0">
        <w:rPr>
          <w:rStyle w:val="Char7"/>
          <w:rFonts w:eastAsia="MS Mincho"/>
          <w:rtl/>
        </w:rPr>
        <w:t>ی</w:t>
      </w:r>
      <w:r w:rsidRPr="00692820">
        <w:rPr>
          <w:rStyle w:val="Char7"/>
          <w:rFonts w:eastAsia="MS Mincho"/>
          <w:rtl/>
        </w:rPr>
        <w:t>ا قرار داد، سقوط کرد. کسان</w:t>
      </w:r>
      <w:r w:rsidR="00871EA0">
        <w:rPr>
          <w:rStyle w:val="Char7"/>
          <w:rFonts w:eastAsia="MS Mincho"/>
          <w:rtl/>
        </w:rPr>
        <w:t>ی</w:t>
      </w:r>
      <w:r w:rsidRPr="00692820">
        <w:rPr>
          <w:rStyle w:val="Char7"/>
          <w:rFonts w:eastAsia="MS Mincho"/>
          <w:rtl/>
        </w:rPr>
        <w:t xml:space="preserve"> که قبلاً بت</w:t>
      </w:r>
      <w:r w:rsidR="000E2B68">
        <w:rPr>
          <w:rStyle w:val="Char7"/>
          <w:rFonts w:eastAsia="MS Mincho"/>
          <w:rtl/>
        </w:rPr>
        <w:t>‌</w:t>
      </w:r>
      <w:r w:rsidRPr="00692820">
        <w:rPr>
          <w:rStyle w:val="Char7"/>
          <w:rFonts w:eastAsia="MS Mincho"/>
          <w:rtl/>
        </w:rPr>
        <w:t>پرست بودند و حت</w:t>
      </w:r>
      <w:r w:rsidR="00871EA0">
        <w:rPr>
          <w:rStyle w:val="Char7"/>
          <w:rFonts w:eastAsia="MS Mincho"/>
          <w:rtl/>
        </w:rPr>
        <w:t>ی</w:t>
      </w:r>
      <w:r w:rsidRPr="00692820">
        <w:rPr>
          <w:rStyle w:val="Char7"/>
          <w:rFonts w:eastAsia="MS Mincho"/>
          <w:rtl/>
        </w:rPr>
        <w:t xml:space="preserve"> خدمتکاری اسبان کسر</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به ذهنشان خطور نم</w:t>
      </w:r>
      <w:r w:rsidR="00871EA0">
        <w:rPr>
          <w:rStyle w:val="Char7"/>
          <w:rFonts w:eastAsia="MS Mincho"/>
          <w:rtl/>
        </w:rPr>
        <w:t>ی</w:t>
      </w:r>
      <w:r w:rsidR="000E2B68">
        <w:rPr>
          <w:rStyle w:val="Char7"/>
          <w:rFonts w:eastAsia="MS Mincho"/>
          <w:rtl/>
        </w:rPr>
        <w:t>‌</w:t>
      </w:r>
      <w:r w:rsidRPr="00692820">
        <w:rPr>
          <w:rStyle w:val="Char7"/>
          <w:rFonts w:eastAsia="MS Mincho"/>
          <w:rtl/>
        </w:rPr>
        <w:t>کرد.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اما رستم و هرمز از حق رو</w:t>
      </w:r>
      <w:r w:rsidR="00871EA0">
        <w:rPr>
          <w:rStyle w:val="Char7"/>
          <w:rFonts w:eastAsia="MS Mincho"/>
          <w:rtl/>
        </w:rPr>
        <w:t>ی</w:t>
      </w:r>
      <w:r w:rsidRPr="00692820">
        <w:rPr>
          <w:rStyle w:val="Char7"/>
          <w:rFonts w:eastAsia="MS Mincho"/>
          <w:rtl/>
        </w:rPr>
        <w:t xml:space="preserve"> گردان</w:t>
      </w:r>
      <w:r w:rsidR="00871EA0">
        <w:rPr>
          <w:rStyle w:val="Char7"/>
          <w:rFonts w:eastAsia="MS Mincho"/>
          <w:rtl/>
        </w:rPr>
        <w:t>ی</w:t>
      </w:r>
      <w:r w:rsidRPr="00692820">
        <w:rPr>
          <w:rStyle w:val="Char7"/>
          <w:rFonts w:eastAsia="MS Mincho"/>
          <w:rtl/>
        </w:rPr>
        <w:t>ده و سع</w:t>
      </w:r>
      <w:r w:rsidR="00871EA0">
        <w:rPr>
          <w:rStyle w:val="Char7"/>
          <w:rFonts w:eastAsia="MS Mincho"/>
          <w:rtl/>
        </w:rPr>
        <w:t>ی</w:t>
      </w:r>
      <w:r w:rsidRPr="00692820">
        <w:rPr>
          <w:rStyle w:val="Char7"/>
          <w:rFonts w:eastAsia="MS Mincho"/>
          <w:rtl/>
        </w:rPr>
        <w:t xml:space="preserve"> در فساد و مکر و ن</w:t>
      </w:r>
      <w:r w:rsidR="00871EA0">
        <w:rPr>
          <w:rStyle w:val="Char7"/>
          <w:rFonts w:eastAsia="MS Mincho"/>
          <w:rtl/>
        </w:rPr>
        <w:t>ی</w:t>
      </w:r>
      <w:r w:rsidRPr="00692820">
        <w:rPr>
          <w:rStyle w:val="Char7"/>
          <w:rFonts w:eastAsia="MS Mincho"/>
          <w:rtl/>
        </w:rPr>
        <w:t>رنگ کردند. مرگ رستم فرا رس</w:t>
      </w:r>
      <w:r w:rsidR="00871EA0">
        <w:rPr>
          <w:rStyle w:val="Char7"/>
          <w:rFonts w:eastAsia="MS Mincho"/>
          <w:rtl/>
        </w:rPr>
        <w:t>ی</w:t>
      </w:r>
      <w:r w:rsidRPr="00692820">
        <w:rPr>
          <w:rStyle w:val="Char7"/>
          <w:rFonts w:eastAsia="MS Mincho"/>
          <w:rtl/>
        </w:rPr>
        <w:t>د، اما هرمزان و امثالش تمنا داشتند که زم</w:t>
      </w:r>
      <w:r w:rsidR="00871EA0">
        <w:rPr>
          <w:rStyle w:val="Char7"/>
          <w:rFonts w:eastAsia="MS Mincho"/>
          <w:rtl/>
        </w:rPr>
        <w:t>ی</w:t>
      </w:r>
      <w:r w:rsidRPr="00692820">
        <w:rPr>
          <w:rStyle w:val="Char7"/>
          <w:rFonts w:eastAsia="MS Mincho"/>
          <w:rtl/>
        </w:rPr>
        <w:t>ن آنها را بلع</w:t>
      </w:r>
      <w:r w:rsidR="00871EA0">
        <w:rPr>
          <w:rStyle w:val="Char7"/>
          <w:rFonts w:eastAsia="MS Mincho"/>
          <w:rtl/>
        </w:rPr>
        <w:t>ی</w:t>
      </w:r>
      <w:r w:rsidRPr="00692820">
        <w:rPr>
          <w:rStyle w:val="Char7"/>
          <w:rFonts w:eastAsia="MS Mincho"/>
          <w:rtl/>
        </w:rPr>
        <w:t>ده و از دست مسلمانان نجات دهد.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w:t>
      </w:r>
      <w:r w:rsidR="00871EA0">
        <w:rPr>
          <w:rStyle w:val="Char7"/>
          <w:rFonts w:eastAsia="MS Mincho"/>
          <w:rtl/>
        </w:rPr>
        <w:t>ی</w:t>
      </w:r>
      <w:r w:rsidRPr="00692820">
        <w:rPr>
          <w:rStyle w:val="Char7"/>
          <w:rFonts w:eastAsia="MS Mincho"/>
          <w:rtl/>
        </w:rPr>
        <w:t>شتر فارس</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شکست خورده، راه</w:t>
      </w:r>
      <w:r w:rsidR="00871EA0">
        <w:rPr>
          <w:rStyle w:val="Char7"/>
          <w:rFonts w:eastAsia="MS Mincho"/>
          <w:rtl/>
        </w:rPr>
        <w:t>ی</w:t>
      </w:r>
      <w:r w:rsidRPr="00692820">
        <w:rPr>
          <w:rStyle w:val="Char7"/>
          <w:rFonts w:eastAsia="MS Mincho"/>
          <w:rtl/>
        </w:rPr>
        <w:t xml:space="preserve"> جز تظاهر به اسلام آوردن نداشتند، اما صرفاً تسل</w:t>
      </w:r>
      <w:r w:rsidR="00871EA0">
        <w:rPr>
          <w:rStyle w:val="Char7"/>
          <w:rFonts w:eastAsia="MS Mincho"/>
          <w:rtl/>
        </w:rPr>
        <w:t>ی</w:t>
      </w:r>
      <w:r w:rsidRPr="00692820">
        <w:rPr>
          <w:rStyle w:val="Char7"/>
          <w:rFonts w:eastAsia="MS Mincho"/>
          <w:rtl/>
        </w:rPr>
        <w:t>م</w:t>
      </w:r>
      <w:r w:rsidR="000E2B68">
        <w:rPr>
          <w:rStyle w:val="Char7"/>
          <w:rFonts w:eastAsia="MS Mincho"/>
          <w:rtl/>
        </w:rPr>
        <w:t>‌</w:t>
      </w:r>
      <w:r w:rsidRPr="00692820">
        <w:rPr>
          <w:rStyle w:val="Char7"/>
          <w:rFonts w:eastAsia="MS Mincho"/>
          <w:rtl/>
        </w:rPr>
        <w:t>شدن و ا</w:t>
      </w:r>
      <w:r w:rsidR="00871EA0">
        <w:rPr>
          <w:rStyle w:val="Char7"/>
          <w:rFonts w:eastAsia="MS Mincho"/>
          <w:rtl/>
        </w:rPr>
        <w:t>ی</w:t>
      </w:r>
      <w:r w:rsidRPr="00692820">
        <w:rPr>
          <w:rStyle w:val="Char7"/>
          <w:rFonts w:eastAsia="MS Mincho"/>
          <w:rtl/>
        </w:rPr>
        <w:t>مان آوردنی ب</w:t>
      </w:r>
      <w:r w:rsidR="008F5538" w:rsidRPr="00692820">
        <w:rPr>
          <w:rStyle w:val="Char7"/>
          <w:rFonts w:eastAsia="MS Mincho" w:hint="cs"/>
          <w:rtl/>
        </w:rPr>
        <w:t>ـ</w:t>
      </w:r>
      <w:r w:rsidRPr="00692820">
        <w:rPr>
          <w:rStyle w:val="Char7"/>
          <w:rFonts w:eastAsia="MS Mincho"/>
          <w:rtl/>
        </w:rPr>
        <w:t>را</w:t>
      </w:r>
      <w:r w:rsidR="00871EA0">
        <w:rPr>
          <w:rStyle w:val="Char7"/>
          <w:rFonts w:eastAsia="MS Mincho"/>
          <w:rtl/>
        </w:rPr>
        <w:t>ی</w:t>
      </w:r>
      <w:r w:rsidRPr="00692820">
        <w:rPr>
          <w:rStyle w:val="Char7"/>
          <w:rFonts w:eastAsia="MS Mincho"/>
          <w:rtl/>
        </w:rPr>
        <w:t xml:space="preserve"> در ام</w:t>
      </w:r>
      <w:r w:rsidR="008F5538" w:rsidRPr="00692820">
        <w:rPr>
          <w:rStyle w:val="Char7"/>
          <w:rFonts w:eastAsia="MS Mincho" w:hint="cs"/>
          <w:rtl/>
        </w:rPr>
        <w:t>ـ</w:t>
      </w:r>
      <w:r w:rsidRPr="00692820">
        <w:rPr>
          <w:rStyle w:val="Char7"/>
          <w:rFonts w:eastAsia="MS Mincho"/>
          <w:rtl/>
        </w:rPr>
        <w:t>ان م</w:t>
      </w:r>
      <w:r w:rsidR="008F5538" w:rsidRPr="00692820">
        <w:rPr>
          <w:rStyle w:val="Char7"/>
          <w:rFonts w:eastAsia="MS Mincho" w:hint="cs"/>
          <w:rtl/>
        </w:rPr>
        <w:t>ـ</w:t>
      </w:r>
      <w:r w:rsidRPr="00692820">
        <w:rPr>
          <w:rStyle w:val="Char7"/>
          <w:rFonts w:eastAsia="MS Mincho"/>
          <w:rtl/>
        </w:rPr>
        <w:t>اندن بود. تسل</w:t>
      </w:r>
      <w:r w:rsidR="00871EA0">
        <w:rPr>
          <w:rStyle w:val="Char7"/>
          <w:rFonts w:eastAsia="MS Mincho"/>
          <w:rtl/>
        </w:rPr>
        <w:t>ی</w:t>
      </w:r>
      <w:r w:rsidRPr="00692820">
        <w:rPr>
          <w:rStyle w:val="Char7"/>
          <w:rFonts w:eastAsia="MS Mincho"/>
          <w:rtl/>
        </w:rPr>
        <w:t>م شدن</w:t>
      </w:r>
      <w:r w:rsidR="00871EA0">
        <w:rPr>
          <w:rStyle w:val="Char7"/>
          <w:rFonts w:eastAsia="MS Mincho"/>
          <w:rtl/>
        </w:rPr>
        <w:t>ی</w:t>
      </w:r>
      <w:r w:rsidRPr="00692820">
        <w:rPr>
          <w:rStyle w:val="Char7"/>
          <w:rFonts w:eastAsia="MS Mincho"/>
          <w:rtl/>
        </w:rPr>
        <w:t xml:space="preserve"> که صاحبش معتقد بود ا</w:t>
      </w:r>
      <w:r w:rsidR="00871EA0">
        <w:rPr>
          <w:rStyle w:val="Char7"/>
          <w:rFonts w:eastAsia="MS Mincho"/>
          <w:rtl/>
        </w:rPr>
        <w:t>ی</w:t>
      </w:r>
      <w:r w:rsidRPr="00692820">
        <w:rPr>
          <w:rStyle w:val="Char7"/>
          <w:rFonts w:eastAsia="MS Mincho"/>
          <w:rtl/>
        </w:rPr>
        <w:t xml:space="preserve">ن فقط </w:t>
      </w:r>
      <w:r w:rsidR="00871EA0">
        <w:rPr>
          <w:rStyle w:val="Char7"/>
          <w:rFonts w:eastAsia="MS Mincho"/>
          <w:rtl/>
        </w:rPr>
        <w:t>ی</w:t>
      </w:r>
      <w:r w:rsidRPr="00692820">
        <w:rPr>
          <w:rStyle w:val="Char7"/>
          <w:rFonts w:eastAsia="MS Mincho"/>
          <w:rtl/>
        </w:rPr>
        <w:t>ک طوفان و باد است ک</w:t>
      </w:r>
      <w:r w:rsidR="008F5538" w:rsidRPr="00692820">
        <w:rPr>
          <w:rStyle w:val="Char7"/>
          <w:rFonts w:eastAsia="MS Mincho" w:hint="cs"/>
          <w:rtl/>
        </w:rPr>
        <w:t>ـ</w:t>
      </w:r>
      <w:r w:rsidRPr="00692820">
        <w:rPr>
          <w:rStyle w:val="Char7"/>
          <w:rFonts w:eastAsia="MS Mincho"/>
          <w:rtl/>
        </w:rPr>
        <w:t>ه</w:t>
      </w:r>
      <w:r w:rsidR="008F5538" w:rsidRPr="00692820">
        <w:rPr>
          <w:rStyle w:val="Char7"/>
          <w:rFonts w:eastAsia="MS Mincho" w:hint="cs"/>
          <w:rtl/>
        </w:rPr>
        <w:t xml:space="preserve"> </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گذرد و سرش را مدت</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آن کج م</w:t>
      </w:r>
      <w:r w:rsidR="00871EA0">
        <w:rPr>
          <w:rStyle w:val="Char7"/>
          <w:rFonts w:eastAsia="MS Mincho"/>
          <w:rtl/>
        </w:rPr>
        <w:t>ی</w:t>
      </w:r>
      <w:r w:rsidR="000E2B68">
        <w:rPr>
          <w:rStyle w:val="Char7"/>
          <w:rFonts w:eastAsia="MS Mincho"/>
          <w:rtl/>
        </w:rPr>
        <w:t>‌</w:t>
      </w:r>
      <w:r w:rsidRPr="00692820">
        <w:rPr>
          <w:rStyle w:val="Char7"/>
          <w:rFonts w:eastAsia="MS Mincho"/>
          <w:rtl/>
        </w:rPr>
        <w:t>کند، اما دوباره راه اول خود را م</w:t>
      </w:r>
      <w:r w:rsidR="00871EA0">
        <w:rPr>
          <w:rStyle w:val="Char7"/>
          <w:rFonts w:eastAsia="MS Mincho"/>
          <w:rtl/>
        </w:rPr>
        <w:t>ی</w:t>
      </w:r>
      <w:r w:rsidR="000E2B68">
        <w:rPr>
          <w:rStyle w:val="Char7"/>
          <w:rFonts w:eastAsia="MS Mincho"/>
          <w:rtl/>
        </w:rPr>
        <w:t>‌</w:t>
      </w:r>
      <w:r w:rsidRPr="00692820">
        <w:rPr>
          <w:rStyle w:val="Char7"/>
          <w:rFonts w:eastAsia="MS Mincho"/>
          <w:rtl/>
        </w:rPr>
        <w:t>رود. تعداد کم</w:t>
      </w:r>
      <w:r w:rsidR="00871EA0">
        <w:rPr>
          <w:rStyle w:val="Char7"/>
          <w:rFonts w:eastAsia="MS Mincho"/>
          <w:rtl/>
        </w:rPr>
        <w:t>ی</w:t>
      </w:r>
      <w:r w:rsidRPr="00692820">
        <w:rPr>
          <w:rStyle w:val="Char7"/>
          <w:rFonts w:eastAsia="MS Mincho"/>
          <w:rtl/>
        </w:rPr>
        <w:t xml:space="preserve"> از آنان به ن</w:t>
      </w:r>
      <w:r w:rsidR="00871EA0">
        <w:rPr>
          <w:rStyle w:val="Char7"/>
          <w:rFonts w:eastAsia="MS Mincho"/>
          <w:rtl/>
        </w:rPr>
        <w:t>ی</w:t>
      </w:r>
      <w:r w:rsidRPr="00692820">
        <w:rPr>
          <w:rStyle w:val="Char7"/>
          <w:rFonts w:eastAsia="MS Mincho"/>
          <w:rtl/>
        </w:rPr>
        <w:t>کو</w:t>
      </w:r>
      <w:r w:rsidR="00871EA0">
        <w:rPr>
          <w:rStyle w:val="Char7"/>
          <w:rFonts w:eastAsia="MS Mincho"/>
          <w:rtl/>
        </w:rPr>
        <w:t>یی</w:t>
      </w:r>
      <w:r w:rsidRPr="00692820">
        <w:rPr>
          <w:rStyle w:val="Char7"/>
          <w:rFonts w:eastAsia="MS Mincho"/>
          <w:rtl/>
        </w:rPr>
        <w:t xml:space="preserve"> اسلام آوردند و بر منهج و راه و روش اله</w:t>
      </w:r>
      <w:r w:rsidR="00871EA0">
        <w:rPr>
          <w:rStyle w:val="Char7"/>
          <w:rFonts w:eastAsia="MS Mincho"/>
          <w:rtl/>
        </w:rPr>
        <w:t>ی</w:t>
      </w:r>
      <w:r w:rsidRPr="00692820">
        <w:rPr>
          <w:rStyle w:val="Char7"/>
          <w:rFonts w:eastAsia="MS Mincho"/>
          <w:rtl/>
        </w:rPr>
        <w:t xml:space="preserve"> استقامت ورز</w:t>
      </w:r>
      <w:r w:rsidR="00871EA0">
        <w:rPr>
          <w:rStyle w:val="Char7"/>
          <w:rFonts w:eastAsia="MS Mincho"/>
          <w:rtl/>
        </w:rPr>
        <w:t>ی</w:t>
      </w:r>
      <w:r w:rsidRPr="00692820">
        <w:rPr>
          <w:rStyle w:val="Char7"/>
          <w:rFonts w:eastAsia="MS Mincho"/>
          <w:rtl/>
        </w:rPr>
        <w:t>دند.</w:t>
      </w:r>
    </w:p>
    <w:p w:rsidR="000A3212" w:rsidRPr="00A348D4" w:rsidRDefault="000A3212" w:rsidP="002C706F">
      <w:pPr>
        <w:spacing w:after="0"/>
        <w:ind w:firstLine="284"/>
        <w:jc w:val="both"/>
        <w:rPr>
          <w:rStyle w:val="Char7"/>
          <w:rFonts w:eastAsia="MS Mincho"/>
          <w:spacing w:val="-4"/>
          <w:rtl/>
        </w:rPr>
      </w:pPr>
      <w:r w:rsidRPr="00A348D4">
        <w:rPr>
          <w:rStyle w:val="Char7"/>
          <w:rFonts w:eastAsia="MS Mincho"/>
          <w:spacing w:val="-4"/>
          <w:rtl/>
        </w:rPr>
        <w:t>تلاش</w:t>
      </w:r>
      <w:r w:rsidR="000E2B68">
        <w:rPr>
          <w:rStyle w:val="Char7"/>
          <w:rFonts w:eastAsia="MS Mincho"/>
          <w:spacing w:val="-4"/>
          <w:rtl/>
        </w:rPr>
        <w:t>‌</w:t>
      </w:r>
      <w:r w:rsidRPr="00A348D4">
        <w:rPr>
          <w:rStyle w:val="Char7"/>
          <w:rFonts w:eastAsia="MS Mincho"/>
          <w:spacing w:val="-4"/>
          <w:rtl/>
        </w:rPr>
        <w:t>ها</w:t>
      </w:r>
      <w:r w:rsidR="00871EA0">
        <w:rPr>
          <w:rStyle w:val="Char7"/>
          <w:rFonts w:eastAsia="MS Mincho"/>
          <w:spacing w:val="-4"/>
          <w:rtl/>
        </w:rPr>
        <w:t>ی</w:t>
      </w:r>
      <w:r w:rsidRPr="00A348D4">
        <w:rPr>
          <w:rStyle w:val="Char7"/>
          <w:rFonts w:eastAsia="MS Mincho"/>
          <w:spacing w:val="-4"/>
          <w:rtl/>
        </w:rPr>
        <w:t xml:space="preserve"> مجوس</w:t>
      </w:r>
      <w:r w:rsidR="00871EA0">
        <w:rPr>
          <w:rStyle w:val="Char7"/>
          <w:rFonts w:eastAsia="MS Mincho"/>
          <w:spacing w:val="-4"/>
          <w:rtl/>
        </w:rPr>
        <w:t>ی</w:t>
      </w:r>
      <w:r w:rsidRPr="00A348D4">
        <w:rPr>
          <w:rStyle w:val="Char7"/>
          <w:rFonts w:eastAsia="MS Mincho"/>
          <w:spacing w:val="-4"/>
          <w:rtl/>
        </w:rPr>
        <w:t>ان برا</w:t>
      </w:r>
      <w:r w:rsidR="00871EA0">
        <w:rPr>
          <w:rStyle w:val="Char7"/>
          <w:rFonts w:eastAsia="MS Mincho"/>
          <w:spacing w:val="-4"/>
          <w:rtl/>
        </w:rPr>
        <w:t>ی</w:t>
      </w:r>
      <w:r w:rsidRPr="00A348D4">
        <w:rPr>
          <w:rStyle w:val="Char7"/>
          <w:rFonts w:eastAsia="MS Mincho"/>
          <w:spacing w:val="-4"/>
          <w:rtl/>
        </w:rPr>
        <w:t xml:space="preserve"> انتقام از مسلمانان آغاز شد. چرا ا</w:t>
      </w:r>
      <w:r w:rsidR="00871EA0">
        <w:rPr>
          <w:rStyle w:val="Char7"/>
          <w:rFonts w:eastAsia="MS Mincho"/>
          <w:spacing w:val="-4"/>
          <w:rtl/>
        </w:rPr>
        <w:t>ی</w:t>
      </w:r>
      <w:r w:rsidRPr="00A348D4">
        <w:rPr>
          <w:rStyle w:val="Char7"/>
          <w:rFonts w:eastAsia="MS Mincho"/>
          <w:spacing w:val="-4"/>
          <w:rtl/>
        </w:rPr>
        <w:t>نطور نباشد، در حال</w:t>
      </w:r>
      <w:r w:rsidR="00871EA0">
        <w:rPr>
          <w:rStyle w:val="Char7"/>
          <w:rFonts w:eastAsia="MS Mincho"/>
          <w:spacing w:val="-4"/>
          <w:rtl/>
        </w:rPr>
        <w:t>ی</w:t>
      </w:r>
      <w:r w:rsidR="000E2B68">
        <w:rPr>
          <w:rStyle w:val="Char7"/>
          <w:rFonts w:eastAsia="MS Mincho"/>
          <w:spacing w:val="-4"/>
          <w:rtl/>
        </w:rPr>
        <w:t>‌</w:t>
      </w:r>
      <w:r w:rsidRPr="00A348D4">
        <w:rPr>
          <w:rStyle w:val="Char7"/>
          <w:rFonts w:eastAsia="MS Mincho"/>
          <w:spacing w:val="-4"/>
          <w:rtl/>
        </w:rPr>
        <w:t>که آنها شراب حُب خ</w:t>
      </w:r>
      <w:r w:rsidR="00871EA0">
        <w:rPr>
          <w:rStyle w:val="Char7"/>
          <w:rFonts w:eastAsia="MS Mincho"/>
          <w:spacing w:val="-4"/>
          <w:rtl/>
        </w:rPr>
        <w:t>ی</w:t>
      </w:r>
      <w:r w:rsidRPr="00A348D4">
        <w:rPr>
          <w:rStyle w:val="Char7"/>
          <w:rFonts w:eastAsia="MS Mincho"/>
          <w:spacing w:val="-4"/>
          <w:rtl/>
        </w:rPr>
        <w:t>انت و تآمر و زورگو</w:t>
      </w:r>
      <w:r w:rsidR="00871EA0">
        <w:rPr>
          <w:rStyle w:val="Char7"/>
          <w:rFonts w:eastAsia="MS Mincho"/>
          <w:spacing w:val="-4"/>
          <w:rtl/>
        </w:rPr>
        <w:t>یی</w:t>
      </w:r>
      <w:r w:rsidRPr="00A348D4">
        <w:rPr>
          <w:rStyle w:val="Char7"/>
          <w:rFonts w:eastAsia="MS Mincho"/>
          <w:spacing w:val="-4"/>
          <w:rtl/>
        </w:rPr>
        <w:t xml:space="preserve"> را نوش</w:t>
      </w:r>
      <w:r w:rsidR="00871EA0">
        <w:rPr>
          <w:rStyle w:val="Char7"/>
          <w:rFonts w:eastAsia="MS Mincho"/>
          <w:spacing w:val="-4"/>
          <w:rtl/>
        </w:rPr>
        <w:t>ی</w:t>
      </w:r>
      <w:r w:rsidRPr="00A348D4">
        <w:rPr>
          <w:rStyle w:val="Char7"/>
          <w:rFonts w:eastAsia="MS Mincho"/>
          <w:spacing w:val="-4"/>
          <w:rtl/>
        </w:rPr>
        <w:t>ده و به مکر و آشوب خو گرفته</w:t>
      </w:r>
      <w:r w:rsidR="00C877A6" w:rsidRPr="00A348D4">
        <w:rPr>
          <w:rStyle w:val="Char7"/>
          <w:rFonts w:eastAsia="MS Mincho" w:hint="cs"/>
          <w:spacing w:val="-4"/>
          <w:rtl/>
        </w:rPr>
        <w:t xml:space="preserve"> </w:t>
      </w:r>
      <w:r w:rsidRPr="00A348D4">
        <w:rPr>
          <w:rStyle w:val="Char7"/>
          <w:rFonts w:eastAsia="MS Mincho"/>
          <w:spacing w:val="-4"/>
          <w:rtl/>
        </w:rPr>
        <w:t>بودند.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 xml:space="preserve">آنها به </w:t>
      </w:r>
      <w:r w:rsidR="00871EA0">
        <w:rPr>
          <w:rStyle w:val="Char7"/>
          <w:rFonts w:eastAsia="MS Mincho"/>
          <w:rtl/>
        </w:rPr>
        <w:t>ی</w:t>
      </w:r>
      <w:r w:rsidRPr="00692820">
        <w:rPr>
          <w:rStyle w:val="Char7"/>
          <w:rFonts w:eastAsia="MS Mincho"/>
          <w:rtl/>
        </w:rPr>
        <w:t>ق</w:t>
      </w:r>
      <w:r w:rsidR="00871EA0">
        <w:rPr>
          <w:rStyle w:val="Char7"/>
          <w:rFonts w:eastAsia="MS Mincho"/>
          <w:rtl/>
        </w:rPr>
        <w:t>ی</w:t>
      </w:r>
      <w:r w:rsidRPr="00692820">
        <w:rPr>
          <w:rStyle w:val="Char7"/>
          <w:rFonts w:eastAsia="MS Mincho"/>
          <w:rtl/>
        </w:rPr>
        <w:t>ن م</w:t>
      </w:r>
      <w:r w:rsidR="00871EA0">
        <w:rPr>
          <w:rStyle w:val="Char7"/>
          <w:rFonts w:eastAsia="MS Mincho"/>
          <w:rtl/>
        </w:rPr>
        <w:t>ی</w:t>
      </w:r>
      <w:r w:rsidR="000E2B68">
        <w:rPr>
          <w:rStyle w:val="Char7"/>
          <w:rFonts w:eastAsia="MS Mincho"/>
          <w:rtl/>
        </w:rPr>
        <w:t>‌</w:t>
      </w:r>
      <w:r w:rsidRPr="00692820">
        <w:rPr>
          <w:rStyle w:val="Char7"/>
          <w:rFonts w:eastAsia="MS Mincho"/>
          <w:rtl/>
        </w:rPr>
        <w:t>دانستند که عمربن خطاب عامل اصلی فتح کشورشان و نابود</w:t>
      </w:r>
      <w:r w:rsidR="00871EA0">
        <w:rPr>
          <w:rStyle w:val="Char7"/>
          <w:rFonts w:eastAsia="MS Mincho"/>
          <w:rtl/>
        </w:rPr>
        <w:t>ی</w:t>
      </w:r>
      <w:r w:rsidRPr="00692820">
        <w:rPr>
          <w:rStyle w:val="Char7"/>
          <w:rFonts w:eastAsia="MS Mincho"/>
          <w:rtl/>
        </w:rPr>
        <w:t xml:space="preserve"> پادشاه</w:t>
      </w:r>
      <w:r w:rsidR="00871EA0">
        <w:rPr>
          <w:rStyle w:val="Char7"/>
          <w:rFonts w:eastAsia="MS Mincho"/>
          <w:rtl/>
        </w:rPr>
        <w:t>ی</w:t>
      </w:r>
      <w:r w:rsidR="000E2B68">
        <w:rPr>
          <w:rStyle w:val="Char7"/>
          <w:rFonts w:eastAsia="MS Mincho"/>
          <w:rtl/>
        </w:rPr>
        <w:t>‌</w:t>
      </w:r>
      <w:r w:rsidRPr="00692820">
        <w:rPr>
          <w:rStyle w:val="Char7"/>
          <w:rFonts w:eastAsia="MS Mincho"/>
          <w:rtl/>
        </w:rPr>
        <w:t>شان م</w:t>
      </w:r>
      <w:r w:rsidR="00871EA0">
        <w:rPr>
          <w:rStyle w:val="Char7"/>
          <w:rFonts w:eastAsia="MS Mincho"/>
          <w:rtl/>
        </w:rPr>
        <w:t>ی</w:t>
      </w:r>
      <w:r w:rsidR="000E2B68">
        <w:rPr>
          <w:rStyle w:val="Char7"/>
          <w:rFonts w:eastAsia="MS Mincho"/>
          <w:rtl/>
        </w:rPr>
        <w:t>‌</w:t>
      </w:r>
      <w:r w:rsidRPr="00692820">
        <w:rPr>
          <w:rStyle w:val="Char7"/>
          <w:rFonts w:eastAsia="MS Mincho"/>
          <w:rtl/>
        </w:rPr>
        <w:t>باشد. بنابرا</w:t>
      </w:r>
      <w:r w:rsidR="00871EA0">
        <w:rPr>
          <w:rStyle w:val="Char7"/>
          <w:rFonts w:eastAsia="MS Mincho"/>
          <w:rtl/>
        </w:rPr>
        <w:t>ی</w:t>
      </w:r>
      <w:r w:rsidRPr="00692820">
        <w:rPr>
          <w:rStyle w:val="Char7"/>
          <w:rFonts w:eastAsia="MS Mincho"/>
          <w:rtl/>
        </w:rPr>
        <w:t>ن ترور او اول</w:t>
      </w:r>
      <w:r w:rsidR="00871EA0">
        <w:rPr>
          <w:rStyle w:val="Char7"/>
          <w:rFonts w:eastAsia="MS Mincho"/>
          <w:rtl/>
        </w:rPr>
        <w:t>ی</w:t>
      </w:r>
      <w:r w:rsidRPr="00692820">
        <w:rPr>
          <w:rStyle w:val="Char7"/>
          <w:rFonts w:eastAsia="MS Mincho"/>
          <w:rtl/>
        </w:rPr>
        <w:t>ن ثمره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جنگ آنان با د</w:t>
      </w:r>
      <w:r w:rsidR="00871EA0">
        <w:rPr>
          <w:rStyle w:val="Char7"/>
          <w:rFonts w:eastAsia="MS Mincho"/>
          <w:rtl/>
        </w:rPr>
        <w:t>ی</w:t>
      </w:r>
      <w:r w:rsidRPr="00692820">
        <w:rPr>
          <w:rStyle w:val="Char7"/>
          <w:rFonts w:eastAsia="MS Mincho"/>
          <w:rtl/>
        </w:rPr>
        <w:t>ن اسلام و مسلمانان بود.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توطئه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ترور عمر فاروق با نفوذ ابولؤلؤ مجوس</w:t>
      </w:r>
      <w:r w:rsidR="00871EA0">
        <w:rPr>
          <w:rStyle w:val="Char7"/>
          <w:rFonts w:eastAsia="MS Mincho"/>
          <w:rtl/>
        </w:rPr>
        <w:t>ی</w:t>
      </w:r>
      <w:r w:rsidRPr="00692820">
        <w:rPr>
          <w:rStyle w:val="Char7"/>
          <w:rFonts w:eastAsia="MS Mincho"/>
          <w:rtl/>
        </w:rPr>
        <w:t xml:space="preserve"> و هرمزان به مد</w:t>
      </w:r>
      <w:r w:rsidR="00871EA0">
        <w:rPr>
          <w:rStyle w:val="Char7"/>
          <w:rFonts w:eastAsia="MS Mincho"/>
          <w:rtl/>
        </w:rPr>
        <w:t>ی</w:t>
      </w:r>
      <w:r w:rsidRPr="00692820">
        <w:rPr>
          <w:rStyle w:val="Char7"/>
          <w:rFonts w:eastAsia="MS Mincho"/>
          <w:rtl/>
        </w:rPr>
        <w:t>نه، شهر رسول الله</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rtl/>
        </w:rPr>
        <w:t>آغاز شد. آنها در آنجا سکن</w:t>
      </w:r>
      <w:r w:rsidR="00871EA0">
        <w:rPr>
          <w:rStyle w:val="Char7"/>
          <w:rFonts w:eastAsia="MS Mincho"/>
          <w:rtl/>
        </w:rPr>
        <w:t>ی</w:t>
      </w:r>
      <w:r w:rsidRPr="00692820">
        <w:rPr>
          <w:rStyle w:val="Char7"/>
          <w:rFonts w:eastAsia="MS Mincho"/>
          <w:rtl/>
        </w:rPr>
        <w:t xml:space="preserve"> گز</w:t>
      </w:r>
      <w:r w:rsidR="00871EA0">
        <w:rPr>
          <w:rStyle w:val="Char7"/>
          <w:rFonts w:eastAsia="MS Mincho"/>
          <w:rtl/>
        </w:rPr>
        <w:t>ی</w:t>
      </w:r>
      <w:r w:rsidRPr="00692820">
        <w:rPr>
          <w:rStyle w:val="Char7"/>
          <w:rFonts w:eastAsia="MS Mincho"/>
          <w:rtl/>
        </w:rPr>
        <w:t>دند. در حال</w:t>
      </w:r>
      <w:r w:rsidR="00871EA0">
        <w:rPr>
          <w:rStyle w:val="Char7"/>
          <w:rFonts w:eastAsia="MS Mincho"/>
          <w:rtl/>
        </w:rPr>
        <w:t>ی</w:t>
      </w:r>
      <w:r w:rsidRPr="00692820">
        <w:rPr>
          <w:rStyle w:val="Char7"/>
          <w:rFonts w:eastAsia="MS Mincho"/>
          <w:rtl/>
        </w:rPr>
        <w:t>که عمربن خطاب دوست نداشت، تعداد فارس</w:t>
      </w:r>
      <w:r w:rsidR="000E2B68">
        <w:rPr>
          <w:rStyle w:val="Char7"/>
          <w:rFonts w:eastAsia="MS Mincho"/>
          <w:rtl/>
        </w:rPr>
        <w:t>‌</w:t>
      </w:r>
      <w:r w:rsidRPr="00692820">
        <w:rPr>
          <w:rStyle w:val="Char7"/>
          <w:rFonts w:eastAsia="MS Mincho"/>
          <w:rtl/>
        </w:rPr>
        <w:t>ها و روم</w:t>
      </w:r>
      <w:r w:rsidR="00871EA0">
        <w:rPr>
          <w:rStyle w:val="Char7"/>
          <w:rFonts w:eastAsia="MS Mincho"/>
          <w:rtl/>
        </w:rPr>
        <w:t>ی</w:t>
      </w:r>
      <w:r w:rsidR="000E2B68">
        <w:rPr>
          <w:rStyle w:val="Char7"/>
          <w:rFonts w:eastAsia="MS Mincho"/>
          <w:rtl/>
        </w:rPr>
        <w:t>‌</w:t>
      </w:r>
      <w:r w:rsidRPr="00692820">
        <w:rPr>
          <w:rStyle w:val="Char7"/>
          <w:rFonts w:eastAsia="MS Mincho"/>
          <w:rtl/>
        </w:rPr>
        <w:t>ها در مد</w:t>
      </w:r>
      <w:r w:rsidR="00871EA0">
        <w:rPr>
          <w:rStyle w:val="Char7"/>
          <w:rFonts w:eastAsia="MS Mincho"/>
          <w:rtl/>
        </w:rPr>
        <w:t>ی</w:t>
      </w:r>
      <w:r w:rsidRPr="00692820">
        <w:rPr>
          <w:rStyle w:val="Char7"/>
          <w:rFonts w:eastAsia="MS Mincho"/>
          <w:rtl/>
        </w:rPr>
        <w:t>نه ز</w:t>
      </w:r>
      <w:r w:rsidR="00871EA0">
        <w:rPr>
          <w:rStyle w:val="Char7"/>
          <w:rFonts w:eastAsia="MS Mincho"/>
          <w:rtl/>
        </w:rPr>
        <w:t>ی</w:t>
      </w:r>
      <w:r w:rsidRPr="00692820">
        <w:rPr>
          <w:rStyle w:val="Char7"/>
          <w:rFonts w:eastAsia="MS Mincho"/>
          <w:rtl/>
        </w:rPr>
        <w:t>اد شود.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سال 23 و در حال</w:t>
      </w:r>
      <w:r w:rsidR="00871EA0">
        <w:rPr>
          <w:rStyle w:val="Char7"/>
          <w:rFonts w:eastAsia="MS Mincho"/>
          <w:rtl/>
        </w:rPr>
        <w:t>ی</w:t>
      </w:r>
      <w:r w:rsidR="000E2B68">
        <w:rPr>
          <w:rStyle w:val="Char7"/>
          <w:rFonts w:eastAsia="MS Mincho"/>
          <w:rtl/>
        </w:rPr>
        <w:t>‌</w:t>
      </w:r>
      <w:r w:rsidRPr="00692820">
        <w:rPr>
          <w:rStyle w:val="Char7"/>
          <w:rFonts w:eastAsia="MS Mincho"/>
          <w:rtl/>
        </w:rPr>
        <w:t>که آخر</w:t>
      </w:r>
      <w:r w:rsidR="00871EA0">
        <w:rPr>
          <w:rStyle w:val="Char7"/>
          <w:rFonts w:eastAsia="MS Mincho"/>
          <w:rtl/>
        </w:rPr>
        <w:t>ی</w:t>
      </w:r>
      <w:r w:rsidRPr="00692820">
        <w:rPr>
          <w:rStyle w:val="Char7"/>
          <w:rFonts w:eastAsia="MS Mincho"/>
          <w:rtl/>
        </w:rPr>
        <w:t>ن قلعه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فارس در برابر فتوحات اسلام</w:t>
      </w:r>
      <w:r w:rsidR="00871EA0">
        <w:rPr>
          <w:rStyle w:val="Char7"/>
          <w:rFonts w:eastAsia="MS Mincho"/>
          <w:rtl/>
        </w:rPr>
        <w:t>ی</w:t>
      </w:r>
      <w:r w:rsidRPr="00692820">
        <w:rPr>
          <w:rStyle w:val="Char7"/>
          <w:rFonts w:eastAsia="MS Mincho"/>
          <w:rtl/>
        </w:rPr>
        <w:t xml:space="preserve"> سقوط م</w:t>
      </w:r>
      <w:r w:rsidR="00871EA0">
        <w:rPr>
          <w:rStyle w:val="Char7"/>
          <w:rFonts w:eastAsia="MS Mincho"/>
          <w:rtl/>
        </w:rPr>
        <w:t>ی</w:t>
      </w:r>
      <w:r w:rsidR="000E2B68">
        <w:rPr>
          <w:rStyle w:val="Char7"/>
          <w:rFonts w:eastAsia="MS Mincho"/>
          <w:rtl/>
        </w:rPr>
        <w:t>‌</w:t>
      </w:r>
      <w:r w:rsidRPr="00692820">
        <w:rPr>
          <w:rStyle w:val="Char7"/>
          <w:rFonts w:eastAsia="MS Mincho"/>
          <w:rtl/>
        </w:rPr>
        <w:t>کردند، ابولؤلؤ مجوس</w:t>
      </w:r>
      <w:r w:rsidR="00871EA0">
        <w:rPr>
          <w:rStyle w:val="Char7"/>
          <w:rFonts w:eastAsia="MS Mincho"/>
          <w:rtl/>
        </w:rPr>
        <w:t>ی</w:t>
      </w:r>
      <w:r w:rsidRPr="00692820">
        <w:rPr>
          <w:rStyle w:val="Char7"/>
          <w:rFonts w:eastAsia="MS Mincho"/>
          <w:rtl/>
        </w:rPr>
        <w:t xml:space="preserve"> با خنجر</w:t>
      </w:r>
      <w:r w:rsidR="00871EA0">
        <w:rPr>
          <w:rStyle w:val="Char7"/>
          <w:rFonts w:eastAsia="MS Mincho"/>
          <w:rtl/>
        </w:rPr>
        <w:t>ی</w:t>
      </w:r>
      <w:r w:rsidRPr="00692820">
        <w:rPr>
          <w:rStyle w:val="Char7"/>
          <w:rFonts w:eastAsia="MS Mincho"/>
          <w:rtl/>
        </w:rPr>
        <w:t xml:space="preserve"> زهرآلود که به هم</w:t>
      </w:r>
      <w:r w:rsidR="00871EA0">
        <w:rPr>
          <w:rStyle w:val="Char7"/>
          <w:rFonts w:eastAsia="MS Mincho"/>
          <w:rtl/>
        </w:rPr>
        <w:t>ی</w:t>
      </w:r>
      <w:r w:rsidRPr="00692820">
        <w:rPr>
          <w:rStyle w:val="Char7"/>
          <w:rFonts w:eastAsia="MS Mincho"/>
          <w:rtl/>
        </w:rPr>
        <w:t>ن منظور آماده</w:t>
      </w:r>
      <w:r w:rsidR="000E2B68">
        <w:rPr>
          <w:rStyle w:val="Char7"/>
          <w:rFonts w:eastAsia="MS Mincho"/>
          <w:rtl/>
        </w:rPr>
        <w:t>‌</w:t>
      </w:r>
      <w:r w:rsidRPr="00692820">
        <w:rPr>
          <w:rStyle w:val="Char7"/>
          <w:rFonts w:eastAsia="MS Mincho"/>
          <w:rtl/>
        </w:rPr>
        <w:t>اش کرده بود، ضربه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به عمر بن خطاب </w:t>
      </w:r>
      <w:r w:rsidRPr="00FB3E18">
        <w:rPr>
          <w:rFonts w:cs="CTraditional Arabic"/>
          <w:sz w:val="26"/>
          <w:rtl/>
        </w:rPr>
        <w:t>س</w:t>
      </w:r>
      <w:r w:rsidRPr="00692820">
        <w:rPr>
          <w:rStyle w:val="Char7"/>
          <w:rFonts w:eastAsia="MS Mincho"/>
          <w:rtl/>
        </w:rPr>
        <w:t xml:space="preserve"> وارد آورد. </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ابن جر</w:t>
      </w:r>
      <w:r w:rsidR="00871EA0">
        <w:rPr>
          <w:rStyle w:val="Char7"/>
          <w:rFonts w:eastAsiaTheme="minorHAnsi"/>
          <w:rtl/>
        </w:rPr>
        <w:t>ی</w:t>
      </w:r>
      <w:r w:rsidRPr="00692820">
        <w:rPr>
          <w:rStyle w:val="Char7"/>
          <w:rFonts w:eastAsiaTheme="minorHAnsi"/>
          <w:rtl/>
        </w:rPr>
        <w:t>ر طبر</w:t>
      </w:r>
      <w:r w:rsidR="00871EA0">
        <w:rPr>
          <w:rStyle w:val="Char7"/>
          <w:rFonts w:eastAsiaTheme="minorHAnsi"/>
          <w:rtl/>
        </w:rPr>
        <w:t>ی</w:t>
      </w:r>
      <w:r w:rsidRPr="00692820">
        <w:rPr>
          <w:rStyle w:val="Char7"/>
          <w:rFonts w:eastAsiaTheme="minorHAnsi"/>
          <w:rtl/>
        </w:rPr>
        <w:t xml:space="preserve"> روا</w:t>
      </w:r>
      <w:r w:rsidR="00871EA0">
        <w:rPr>
          <w:rStyle w:val="Char7"/>
          <w:rFonts w:eastAsiaTheme="minorHAnsi"/>
          <w:rtl/>
        </w:rPr>
        <w:t>ی</w:t>
      </w:r>
      <w:r w:rsidRPr="00692820">
        <w:rPr>
          <w:rStyle w:val="Char7"/>
          <w:rFonts w:eastAsiaTheme="minorHAnsi"/>
          <w:rtl/>
        </w:rPr>
        <w:t>ت کرده که عبدالرحمن بن اب</w:t>
      </w:r>
      <w:r w:rsidR="00871EA0">
        <w:rPr>
          <w:rStyle w:val="Char7"/>
          <w:rFonts w:eastAsiaTheme="minorHAnsi"/>
          <w:rtl/>
        </w:rPr>
        <w:t>ی</w:t>
      </w:r>
      <w:r w:rsidRPr="00692820">
        <w:rPr>
          <w:rStyle w:val="Char7"/>
          <w:rFonts w:eastAsiaTheme="minorHAnsi"/>
          <w:rtl/>
        </w:rPr>
        <w:t xml:space="preserve"> بکر- در صبح روز ضربه خوردن عمر </w:t>
      </w:r>
      <w:r w:rsidRPr="00FB3E18">
        <w:rPr>
          <w:rFonts w:cs="CTraditional Arabic"/>
          <w:szCs w:val="28"/>
          <w:rtl/>
        </w:rPr>
        <w:t>س</w:t>
      </w:r>
      <w:r w:rsidRPr="00692820">
        <w:rPr>
          <w:rStyle w:val="Char7"/>
          <w:rFonts w:eastAsiaTheme="minorHAnsi"/>
          <w:rtl/>
        </w:rPr>
        <w:t xml:space="preserve"> ابولؤلؤ و هرمزان</w:t>
      </w:r>
      <w:r w:rsidR="001E6E3C" w:rsidRPr="00E101C3">
        <w:rPr>
          <w:rStyle w:val="Char7"/>
          <w:rFonts w:eastAsia="MS Mincho"/>
          <w:vertAlign w:val="superscript"/>
          <w:rtl/>
        </w:rPr>
        <w:footnoteReference w:id="33"/>
      </w:r>
      <w:r w:rsidRPr="00692820">
        <w:rPr>
          <w:rStyle w:val="Char7"/>
          <w:rFonts w:eastAsiaTheme="minorHAnsi"/>
          <w:rtl/>
        </w:rPr>
        <w:t xml:space="preserve"> و جف</w:t>
      </w:r>
      <w:r w:rsidR="00871EA0">
        <w:rPr>
          <w:rStyle w:val="Char7"/>
          <w:rFonts w:eastAsiaTheme="minorHAnsi"/>
          <w:rtl/>
        </w:rPr>
        <w:t>ی</w:t>
      </w:r>
      <w:r w:rsidRPr="00692820">
        <w:rPr>
          <w:rStyle w:val="Char7"/>
          <w:rFonts w:eastAsiaTheme="minorHAnsi"/>
          <w:rtl/>
        </w:rPr>
        <w:t>نه</w:t>
      </w:r>
      <w:r w:rsidR="001E6E3C" w:rsidRPr="00E101C3">
        <w:rPr>
          <w:rStyle w:val="Char7"/>
          <w:rFonts w:eastAsia="MS Mincho"/>
          <w:vertAlign w:val="superscript"/>
          <w:rtl/>
        </w:rPr>
        <w:footnoteReference w:id="34"/>
      </w:r>
      <w:r w:rsidRPr="00692820">
        <w:rPr>
          <w:rStyle w:val="Char7"/>
          <w:rFonts w:eastAsiaTheme="minorHAnsi"/>
          <w:rtl/>
        </w:rPr>
        <w:t xml:space="preserve"> را در حال</w:t>
      </w:r>
      <w:r w:rsidR="00871EA0">
        <w:rPr>
          <w:rStyle w:val="Char7"/>
          <w:rFonts w:eastAsiaTheme="minorHAnsi"/>
          <w:rtl/>
        </w:rPr>
        <w:t>ی</w:t>
      </w:r>
      <w:r w:rsidRPr="00692820">
        <w:rPr>
          <w:rStyle w:val="Char7"/>
          <w:rFonts w:eastAsiaTheme="minorHAnsi"/>
          <w:rtl/>
        </w:rPr>
        <w:t xml:space="preserve"> د</w:t>
      </w:r>
      <w:r w:rsidR="00871EA0">
        <w:rPr>
          <w:rStyle w:val="Char7"/>
          <w:rFonts w:eastAsiaTheme="minorHAnsi"/>
          <w:rtl/>
        </w:rPr>
        <w:t>ی</w:t>
      </w:r>
      <w:r w:rsidRPr="00692820">
        <w:rPr>
          <w:rStyle w:val="Char7"/>
          <w:rFonts w:eastAsiaTheme="minorHAnsi"/>
          <w:rtl/>
        </w:rPr>
        <w:t xml:space="preserve">ده بود که با </w:t>
      </w:r>
      <w:r w:rsidR="00871EA0">
        <w:rPr>
          <w:rStyle w:val="Char7"/>
          <w:rFonts w:eastAsiaTheme="minorHAnsi"/>
          <w:rtl/>
        </w:rPr>
        <w:t>ی</w:t>
      </w:r>
      <w:r w:rsidRPr="00692820">
        <w:rPr>
          <w:rStyle w:val="Char7"/>
          <w:rFonts w:eastAsiaTheme="minorHAnsi"/>
          <w:rtl/>
        </w:rPr>
        <w:t>کد</w:t>
      </w:r>
      <w:r w:rsidR="00871EA0">
        <w:rPr>
          <w:rStyle w:val="Char7"/>
          <w:rFonts w:eastAsiaTheme="minorHAnsi"/>
          <w:rtl/>
        </w:rPr>
        <w:t>ی</w:t>
      </w:r>
      <w:r w:rsidRPr="00692820">
        <w:rPr>
          <w:rStyle w:val="Char7"/>
          <w:rFonts w:eastAsiaTheme="minorHAnsi"/>
          <w:rtl/>
        </w:rPr>
        <w:t>گر درِ گوش</w:t>
      </w:r>
      <w:r w:rsidR="00871EA0">
        <w:rPr>
          <w:rStyle w:val="Char7"/>
          <w:rFonts w:eastAsiaTheme="minorHAnsi"/>
          <w:rtl/>
        </w:rPr>
        <w:t>ی</w:t>
      </w:r>
      <w:r w:rsidRPr="00692820">
        <w:rPr>
          <w:rStyle w:val="Char7"/>
          <w:rFonts w:eastAsiaTheme="minorHAnsi"/>
          <w:rtl/>
        </w:rPr>
        <w:t xml:space="preserve"> صحبت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کردند و وقت</w:t>
      </w:r>
      <w:r w:rsidR="00871EA0">
        <w:rPr>
          <w:rStyle w:val="Char7"/>
          <w:rFonts w:eastAsiaTheme="minorHAnsi"/>
          <w:rtl/>
        </w:rPr>
        <w:t>ی</w:t>
      </w:r>
      <w:r w:rsidRPr="00692820">
        <w:rPr>
          <w:rStyle w:val="Char7"/>
          <w:rFonts w:eastAsiaTheme="minorHAnsi"/>
          <w:rtl/>
        </w:rPr>
        <w:t xml:space="preserve"> عبدالرحمن را د</w:t>
      </w:r>
      <w:r w:rsidR="00871EA0">
        <w:rPr>
          <w:rStyle w:val="Char7"/>
          <w:rFonts w:eastAsiaTheme="minorHAnsi"/>
          <w:rtl/>
        </w:rPr>
        <w:t>ی</w:t>
      </w:r>
      <w:r w:rsidRPr="00692820">
        <w:rPr>
          <w:rStyle w:val="Char7"/>
          <w:rFonts w:eastAsiaTheme="minorHAnsi"/>
          <w:rtl/>
        </w:rPr>
        <w:t>ده بودند، خنجر</w:t>
      </w:r>
      <w:r w:rsidR="00871EA0">
        <w:rPr>
          <w:rStyle w:val="Char7"/>
          <w:rFonts w:eastAsiaTheme="minorHAnsi"/>
          <w:rtl/>
        </w:rPr>
        <w:t>ی</w:t>
      </w:r>
      <w:r w:rsidRPr="00692820">
        <w:rPr>
          <w:rStyle w:val="Char7"/>
          <w:rFonts w:eastAsiaTheme="minorHAnsi"/>
          <w:rtl/>
        </w:rPr>
        <w:t xml:space="preserve"> از دستِ</w:t>
      </w:r>
      <w:r w:rsidR="000E2B68">
        <w:rPr>
          <w:rStyle w:val="Char7"/>
          <w:rFonts w:eastAsiaTheme="minorHAnsi"/>
          <w:rtl/>
        </w:rPr>
        <w:t>‌</w:t>
      </w:r>
      <w:r w:rsidRPr="00692820">
        <w:rPr>
          <w:rStyle w:val="Char7"/>
          <w:rFonts w:eastAsiaTheme="minorHAnsi"/>
          <w:rtl/>
        </w:rPr>
        <w:t>شان افتاده بود که دو سر داشت. و ا</w:t>
      </w:r>
      <w:r w:rsidR="00871EA0">
        <w:rPr>
          <w:rStyle w:val="Char7"/>
          <w:rFonts w:eastAsiaTheme="minorHAnsi"/>
          <w:rtl/>
        </w:rPr>
        <w:t>ی</w:t>
      </w:r>
      <w:r w:rsidRPr="00692820">
        <w:rPr>
          <w:rStyle w:val="Char7"/>
          <w:rFonts w:eastAsiaTheme="minorHAnsi"/>
          <w:rtl/>
        </w:rPr>
        <w:t>ن شاهد و گواه</w:t>
      </w:r>
      <w:r w:rsidR="00871EA0">
        <w:rPr>
          <w:rStyle w:val="Char7"/>
          <w:rFonts w:eastAsiaTheme="minorHAnsi"/>
          <w:rtl/>
        </w:rPr>
        <w:t>ی</w:t>
      </w:r>
      <w:r w:rsidRPr="00692820">
        <w:rPr>
          <w:rStyle w:val="Char7"/>
          <w:rFonts w:eastAsiaTheme="minorHAnsi"/>
          <w:rtl/>
        </w:rPr>
        <w:t xml:space="preserve"> بود که باعث شد عب</w:t>
      </w:r>
      <w:r w:rsidR="00871EA0">
        <w:rPr>
          <w:rStyle w:val="Char7"/>
          <w:rFonts w:eastAsiaTheme="minorHAnsi"/>
          <w:rtl/>
        </w:rPr>
        <w:t>ی</w:t>
      </w:r>
      <w:r w:rsidRPr="00692820">
        <w:rPr>
          <w:rStyle w:val="Char7"/>
          <w:rFonts w:eastAsiaTheme="minorHAnsi"/>
          <w:rtl/>
        </w:rPr>
        <w:t>د الله بن عمر به سرعت شمش</w:t>
      </w:r>
      <w:r w:rsidR="00871EA0">
        <w:rPr>
          <w:rStyle w:val="Char7"/>
          <w:rFonts w:eastAsiaTheme="minorHAnsi"/>
          <w:rtl/>
        </w:rPr>
        <w:t>ی</w:t>
      </w:r>
      <w:r w:rsidRPr="00692820">
        <w:rPr>
          <w:rStyle w:val="Char7"/>
          <w:rFonts w:eastAsiaTheme="minorHAnsi"/>
          <w:rtl/>
        </w:rPr>
        <w:t>رش را به دست بگ</w:t>
      </w:r>
      <w:r w:rsidR="00871EA0">
        <w:rPr>
          <w:rStyle w:val="Char7"/>
          <w:rFonts w:eastAsiaTheme="minorHAnsi"/>
          <w:rtl/>
        </w:rPr>
        <w:t>ی</w:t>
      </w:r>
      <w:r w:rsidRPr="00692820">
        <w:rPr>
          <w:rStyle w:val="Char7"/>
          <w:rFonts w:eastAsiaTheme="minorHAnsi"/>
          <w:rtl/>
        </w:rPr>
        <w:t>رد و با آن هرمزان را به هلاکت برساند. و اگر عمرو بن العاص وارد نم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شد، تلاش داشت که جف</w:t>
      </w:r>
      <w:r w:rsidR="00871EA0">
        <w:rPr>
          <w:rStyle w:val="Char7"/>
          <w:rFonts w:eastAsiaTheme="minorHAnsi"/>
          <w:rtl/>
        </w:rPr>
        <w:t>ی</w:t>
      </w:r>
      <w:r w:rsidRPr="00692820">
        <w:rPr>
          <w:rStyle w:val="Char7"/>
          <w:rFonts w:eastAsiaTheme="minorHAnsi"/>
          <w:rtl/>
        </w:rPr>
        <w:t>ه را ن</w:t>
      </w:r>
      <w:r w:rsidR="00871EA0">
        <w:rPr>
          <w:rStyle w:val="Char7"/>
          <w:rFonts w:eastAsiaTheme="minorHAnsi"/>
          <w:rtl/>
        </w:rPr>
        <w:t>ی</w:t>
      </w:r>
      <w:r w:rsidRPr="00692820">
        <w:rPr>
          <w:rStyle w:val="Char7"/>
          <w:rFonts w:eastAsiaTheme="minorHAnsi"/>
          <w:rtl/>
        </w:rPr>
        <w:t>ز بکشد.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عمر به پسرش عبدالله گفت: برو و بب</w:t>
      </w:r>
      <w:r w:rsidR="00871EA0">
        <w:rPr>
          <w:rStyle w:val="Char7"/>
          <w:rFonts w:eastAsia="MS Mincho"/>
          <w:rtl/>
        </w:rPr>
        <w:t>ی</w:t>
      </w:r>
      <w:r w:rsidRPr="00692820">
        <w:rPr>
          <w:rStyle w:val="Char7"/>
          <w:rFonts w:eastAsia="MS Mincho"/>
          <w:rtl/>
        </w:rPr>
        <w:t>ن که چه کس</w:t>
      </w:r>
      <w:r w:rsidR="00871EA0">
        <w:rPr>
          <w:rStyle w:val="Char7"/>
          <w:rFonts w:eastAsia="MS Mincho"/>
          <w:rtl/>
        </w:rPr>
        <w:t>ی</w:t>
      </w:r>
      <w:r w:rsidRPr="00692820">
        <w:rPr>
          <w:rStyle w:val="Char7"/>
          <w:rFonts w:eastAsia="MS Mincho"/>
          <w:rtl/>
        </w:rPr>
        <w:t xml:space="preserve"> به من ضربه زده است؟ او گفت: ا</w:t>
      </w:r>
      <w:r w:rsidR="00871EA0">
        <w:rPr>
          <w:rStyle w:val="Char7"/>
          <w:rFonts w:eastAsia="MS Mincho"/>
          <w:rtl/>
        </w:rPr>
        <w:t>ی</w:t>
      </w:r>
      <w:r w:rsidRPr="00692820">
        <w:rPr>
          <w:rStyle w:val="Char7"/>
          <w:rFonts w:eastAsia="MS Mincho"/>
          <w:rtl/>
        </w:rPr>
        <w:t xml:space="preserve"> ام</w:t>
      </w:r>
      <w:r w:rsidR="00871EA0">
        <w:rPr>
          <w:rStyle w:val="Char7"/>
          <w:rFonts w:eastAsia="MS Mincho"/>
          <w:rtl/>
        </w:rPr>
        <w:t>ی</w:t>
      </w:r>
      <w:r w:rsidRPr="00692820">
        <w:rPr>
          <w:rStyle w:val="Char7"/>
          <w:rFonts w:eastAsia="MS Mincho"/>
          <w:rtl/>
        </w:rPr>
        <w:t>رالمؤمن</w:t>
      </w:r>
      <w:r w:rsidR="00871EA0">
        <w:rPr>
          <w:rStyle w:val="Char7"/>
          <w:rFonts w:eastAsia="MS Mincho"/>
          <w:rtl/>
        </w:rPr>
        <w:t>ی</w:t>
      </w:r>
      <w:r w:rsidRPr="00692820">
        <w:rPr>
          <w:rStyle w:val="Char7"/>
          <w:rFonts w:eastAsia="MS Mincho"/>
          <w:rtl/>
        </w:rPr>
        <w:t>ن ابولؤلؤ غلام مغ</w:t>
      </w:r>
      <w:r w:rsidR="00871EA0">
        <w:rPr>
          <w:rStyle w:val="Char7"/>
          <w:rFonts w:eastAsia="MS Mincho"/>
          <w:rtl/>
        </w:rPr>
        <w:t>ی</w:t>
      </w:r>
      <w:r w:rsidRPr="00692820">
        <w:rPr>
          <w:rStyle w:val="Char7"/>
          <w:rFonts w:eastAsia="MS Mincho"/>
          <w:rtl/>
        </w:rPr>
        <w:t>ره بن شعبه به تو ضربه زده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xml:space="preserve">عمر </w:t>
      </w:r>
      <w:r w:rsidRPr="00FB3E18">
        <w:rPr>
          <w:rFonts w:cs="CTraditional Arabic"/>
          <w:sz w:val="26"/>
          <w:rtl/>
        </w:rPr>
        <w:t>س</w:t>
      </w:r>
      <w:r w:rsidRPr="00692820">
        <w:rPr>
          <w:rStyle w:val="Char7"/>
          <w:rFonts w:eastAsia="MS Mincho"/>
          <w:rtl/>
        </w:rPr>
        <w:t xml:space="preserve"> گفت: الحمدلله و سپاس برا</w:t>
      </w:r>
      <w:r w:rsidR="00871EA0">
        <w:rPr>
          <w:rStyle w:val="Char7"/>
          <w:rFonts w:eastAsia="MS Mincho"/>
          <w:rtl/>
        </w:rPr>
        <w:t>ی</w:t>
      </w:r>
      <w:r w:rsidRPr="00692820">
        <w:rPr>
          <w:rStyle w:val="Char7"/>
          <w:rFonts w:eastAsia="MS Mincho"/>
          <w:rtl/>
        </w:rPr>
        <w:t xml:space="preserve"> کس</w:t>
      </w:r>
      <w:r w:rsidR="00871EA0">
        <w:rPr>
          <w:rStyle w:val="Char7"/>
          <w:rFonts w:eastAsia="MS Mincho"/>
          <w:rtl/>
        </w:rPr>
        <w:t>ی</w:t>
      </w:r>
      <w:r w:rsidRPr="00692820">
        <w:rPr>
          <w:rStyle w:val="Char7"/>
          <w:rFonts w:eastAsia="MS Mincho"/>
          <w:rtl/>
        </w:rPr>
        <w:t xml:space="preserve"> که خونم را به دست کس</w:t>
      </w:r>
      <w:r w:rsidR="00871EA0">
        <w:rPr>
          <w:rStyle w:val="Char7"/>
          <w:rFonts w:eastAsia="MS Mincho"/>
          <w:rtl/>
        </w:rPr>
        <w:t>ی</w:t>
      </w:r>
      <w:r w:rsidRPr="00692820">
        <w:rPr>
          <w:rStyle w:val="Char7"/>
          <w:rFonts w:eastAsia="MS Mincho"/>
          <w:rtl/>
        </w:rPr>
        <w:t xml:space="preserve"> نر</w:t>
      </w:r>
      <w:r w:rsidR="00871EA0">
        <w:rPr>
          <w:rStyle w:val="Char7"/>
          <w:rFonts w:eastAsia="MS Mincho"/>
          <w:rtl/>
        </w:rPr>
        <w:t>ی</w:t>
      </w:r>
      <w:r w:rsidRPr="00692820">
        <w:rPr>
          <w:rStyle w:val="Char7"/>
          <w:rFonts w:eastAsia="MS Mincho"/>
          <w:rtl/>
        </w:rPr>
        <w:t xml:space="preserve">خت که تنها </w:t>
      </w:r>
      <w:r w:rsidR="00871EA0">
        <w:rPr>
          <w:rStyle w:val="Char7"/>
          <w:rFonts w:eastAsia="MS Mincho"/>
          <w:rtl/>
        </w:rPr>
        <w:t>ی</w:t>
      </w:r>
      <w:r w:rsidRPr="00692820">
        <w:rPr>
          <w:rStyle w:val="Char7"/>
          <w:rFonts w:eastAsia="MS Mincho"/>
          <w:rtl/>
        </w:rPr>
        <w:t>ک سجده برا</w:t>
      </w:r>
      <w:r w:rsidR="00871EA0">
        <w:rPr>
          <w:rStyle w:val="Char7"/>
          <w:rFonts w:eastAsia="MS Mincho"/>
          <w:rtl/>
        </w:rPr>
        <w:t>ی</w:t>
      </w:r>
      <w:r w:rsidRPr="00692820">
        <w:rPr>
          <w:rStyle w:val="Char7"/>
          <w:rFonts w:eastAsia="MS Mincho"/>
          <w:rtl/>
        </w:rPr>
        <w:t xml:space="preserve"> خداوند</w:t>
      </w:r>
      <w:r w:rsidRPr="00D20277">
        <w:rPr>
          <w:rFonts w:cs="CTraditional Arabic"/>
          <w:sz w:val="26"/>
          <w:szCs w:val="26"/>
          <w:rtl/>
        </w:rPr>
        <w:t xml:space="preserve"> </w:t>
      </w:r>
      <w:r w:rsidRPr="00FB3E18">
        <w:rPr>
          <w:rFonts w:cs="CTraditional Arabic" w:hint="cs"/>
          <w:sz w:val="26"/>
          <w:rtl/>
        </w:rPr>
        <w:t>ﻷ</w:t>
      </w:r>
      <w:r w:rsidRPr="00692820">
        <w:rPr>
          <w:rStyle w:val="Char7"/>
          <w:rFonts w:eastAsia="MS Mincho"/>
          <w:rtl/>
        </w:rPr>
        <w:t xml:space="preserve"> کرده باشد.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بنابرا</w:t>
      </w:r>
      <w:r w:rsidR="00871EA0">
        <w:rPr>
          <w:rStyle w:val="Char7"/>
          <w:rFonts w:eastAsia="MS Mincho"/>
          <w:rtl/>
        </w:rPr>
        <w:t>ی</w:t>
      </w:r>
      <w:r w:rsidRPr="00692820">
        <w:rPr>
          <w:rStyle w:val="Char7"/>
          <w:rFonts w:eastAsia="MS Mincho"/>
          <w:rtl/>
        </w:rPr>
        <w:t>ن ترور عمر بن خطاب، توطئه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مشترک از سو</w:t>
      </w:r>
      <w:r w:rsidR="00871EA0">
        <w:rPr>
          <w:rStyle w:val="Char7"/>
          <w:rFonts w:eastAsia="MS Mincho"/>
          <w:rtl/>
        </w:rPr>
        <w:t>ی</w:t>
      </w:r>
      <w:r w:rsidRPr="00692820">
        <w:rPr>
          <w:rStyle w:val="Char7"/>
          <w:rFonts w:eastAsia="MS Mincho"/>
          <w:rtl/>
        </w:rPr>
        <w:t xml:space="preserve"> مجوس و نصار</w:t>
      </w:r>
      <w:r w:rsidR="00871EA0">
        <w:rPr>
          <w:rStyle w:val="Char7"/>
          <w:rFonts w:eastAsia="MS Mincho"/>
          <w:rtl/>
        </w:rPr>
        <w:t>ی</w:t>
      </w:r>
      <w:r w:rsidRPr="00692820">
        <w:rPr>
          <w:rStyle w:val="Char7"/>
          <w:rFonts w:eastAsia="MS Mincho"/>
          <w:rtl/>
        </w:rPr>
        <w:t xml:space="preserve"> بود. و ابولؤلؤ به تنها</w:t>
      </w:r>
      <w:r w:rsidR="00871EA0">
        <w:rPr>
          <w:rStyle w:val="Char7"/>
          <w:rFonts w:eastAsia="MS Mincho"/>
          <w:rtl/>
        </w:rPr>
        <w:t>یی</w:t>
      </w:r>
      <w:r w:rsidRPr="00692820">
        <w:rPr>
          <w:rStyle w:val="Char7"/>
          <w:rFonts w:eastAsia="MS Mincho"/>
          <w:rtl/>
        </w:rPr>
        <w:t xml:space="preserve"> آن را اجرا نمود. آنها عمر </w:t>
      </w:r>
      <w:r w:rsidRPr="00FB3E18">
        <w:rPr>
          <w:rFonts w:cs="CTraditional Arabic"/>
          <w:sz w:val="26"/>
          <w:rtl/>
        </w:rPr>
        <w:t>س</w:t>
      </w:r>
      <w:r w:rsidRPr="00692820">
        <w:rPr>
          <w:rStyle w:val="Char7"/>
          <w:rFonts w:eastAsia="MS Mincho"/>
          <w:rtl/>
        </w:rPr>
        <w:t xml:space="preserve"> را انتخاب کردند، چرا که او در پ</w:t>
      </w:r>
      <w:r w:rsidR="00871EA0">
        <w:rPr>
          <w:rStyle w:val="Char7"/>
          <w:rFonts w:eastAsia="MS Mincho"/>
          <w:rtl/>
        </w:rPr>
        <w:t>ی</w:t>
      </w:r>
      <w:r w:rsidRPr="00692820">
        <w:rPr>
          <w:rStyle w:val="Char7"/>
          <w:rFonts w:eastAsia="MS Mincho"/>
          <w:rtl/>
        </w:rPr>
        <w:t>شان</w:t>
      </w:r>
      <w:r w:rsidR="00871EA0">
        <w:rPr>
          <w:rStyle w:val="Char7"/>
          <w:rFonts w:eastAsia="MS Mincho"/>
          <w:rtl/>
        </w:rPr>
        <w:t>ی</w:t>
      </w:r>
      <w:r w:rsidRPr="00692820">
        <w:rPr>
          <w:rStyle w:val="Char7"/>
          <w:rFonts w:eastAsia="MS Mincho"/>
          <w:rtl/>
        </w:rPr>
        <w:t xml:space="preserve"> روزگار، فرد</w:t>
      </w:r>
      <w:r w:rsidR="00871EA0">
        <w:rPr>
          <w:rStyle w:val="Char7"/>
          <w:rFonts w:eastAsia="MS Mincho"/>
          <w:rtl/>
        </w:rPr>
        <w:t>ی</w:t>
      </w:r>
      <w:r w:rsidRPr="00692820">
        <w:rPr>
          <w:rStyle w:val="Char7"/>
          <w:rFonts w:eastAsia="MS Mincho"/>
          <w:rtl/>
        </w:rPr>
        <w:t xml:space="preserve"> شر</w:t>
      </w:r>
      <w:r w:rsidR="00871EA0">
        <w:rPr>
          <w:rStyle w:val="Char7"/>
          <w:rFonts w:eastAsia="MS Mincho"/>
          <w:rtl/>
        </w:rPr>
        <w:t>ی</w:t>
      </w:r>
      <w:r w:rsidRPr="00692820">
        <w:rPr>
          <w:rStyle w:val="Char7"/>
          <w:rFonts w:eastAsia="MS Mincho"/>
          <w:rtl/>
        </w:rPr>
        <w:t xml:space="preserve">ف و بزرگوار بود. و خداوند </w:t>
      </w:r>
      <w:r w:rsidRPr="00FB3E18">
        <w:rPr>
          <w:rFonts w:cs="CTraditional Arabic" w:hint="cs"/>
          <w:sz w:val="26"/>
          <w:rtl/>
        </w:rPr>
        <w:t>ﻷ</w:t>
      </w:r>
      <w:r w:rsidRPr="00692820">
        <w:rPr>
          <w:rStyle w:val="Char7"/>
          <w:rFonts w:eastAsia="MS Mincho"/>
          <w:rtl/>
        </w:rPr>
        <w:t xml:space="preserve"> به وس</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او اسلام را عزت بخش</w:t>
      </w:r>
      <w:r w:rsidR="00871EA0">
        <w:rPr>
          <w:rStyle w:val="Char7"/>
          <w:rFonts w:eastAsia="MS Mincho"/>
          <w:rtl/>
        </w:rPr>
        <w:t>ی</w:t>
      </w:r>
      <w:r w:rsidRPr="00692820">
        <w:rPr>
          <w:rStyle w:val="Char7"/>
          <w:rFonts w:eastAsia="MS Mincho"/>
          <w:rtl/>
        </w:rPr>
        <w:t>د و مشرک</w:t>
      </w:r>
      <w:r w:rsidR="00871EA0">
        <w:rPr>
          <w:rStyle w:val="Char7"/>
          <w:rFonts w:eastAsia="MS Mincho"/>
          <w:rtl/>
        </w:rPr>
        <w:t>ی</w:t>
      </w:r>
      <w:r w:rsidRPr="00692820">
        <w:rPr>
          <w:rStyle w:val="Char7"/>
          <w:rFonts w:eastAsia="MS Mincho"/>
          <w:rtl/>
        </w:rPr>
        <w:t>ن و مجوس</w:t>
      </w:r>
      <w:r w:rsidR="00871EA0">
        <w:rPr>
          <w:rStyle w:val="Char7"/>
          <w:rFonts w:eastAsia="MS Mincho"/>
          <w:rtl/>
        </w:rPr>
        <w:t>ی</w:t>
      </w:r>
      <w:r w:rsidRPr="00692820">
        <w:rPr>
          <w:rStyle w:val="Char7"/>
          <w:rFonts w:eastAsia="MS Mincho"/>
          <w:rtl/>
        </w:rPr>
        <w:t>ان را خوار و ذل</w:t>
      </w:r>
      <w:r w:rsidR="00871EA0">
        <w:rPr>
          <w:rStyle w:val="Char7"/>
          <w:rFonts w:eastAsia="MS Mincho"/>
          <w:rtl/>
        </w:rPr>
        <w:t>ی</w:t>
      </w:r>
      <w:r w:rsidRPr="00692820">
        <w:rPr>
          <w:rStyle w:val="Char7"/>
          <w:rFonts w:eastAsia="MS Mincho"/>
          <w:rtl/>
        </w:rPr>
        <w:t>ل کرد.</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روافض مجوس</w:t>
      </w:r>
      <w:r w:rsidR="00871EA0">
        <w:rPr>
          <w:rStyle w:val="Char7"/>
          <w:rFonts w:eastAsiaTheme="minorHAnsi"/>
          <w:rtl/>
        </w:rPr>
        <w:t>ی</w:t>
      </w:r>
      <w:r w:rsidRPr="00692820">
        <w:rPr>
          <w:rStyle w:val="Char7"/>
          <w:rFonts w:eastAsiaTheme="minorHAnsi"/>
          <w:rtl/>
        </w:rPr>
        <w:t xml:space="preserve"> جنگ با ام</w:t>
      </w:r>
      <w:r w:rsidR="00871EA0">
        <w:rPr>
          <w:rStyle w:val="Char7"/>
          <w:rFonts w:eastAsiaTheme="minorHAnsi"/>
          <w:rtl/>
        </w:rPr>
        <w:t>ی</w:t>
      </w:r>
      <w:r w:rsidRPr="00692820">
        <w:rPr>
          <w:rStyle w:val="Char7"/>
          <w:rFonts w:eastAsiaTheme="minorHAnsi"/>
          <w:rtl/>
        </w:rPr>
        <w:t>رالمؤمن</w:t>
      </w:r>
      <w:r w:rsidR="00871EA0">
        <w:rPr>
          <w:rStyle w:val="Char7"/>
          <w:rFonts w:eastAsiaTheme="minorHAnsi"/>
          <w:rtl/>
        </w:rPr>
        <w:t>ی</w:t>
      </w:r>
      <w:r w:rsidRPr="00692820">
        <w:rPr>
          <w:rStyle w:val="Char7"/>
          <w:rFonts w:eastAsiaTheme="minorHAnsi"/>
          <w:rtl/>
        </w:rPr>
        <w:t>ن عمر بن خطاب</w:t>
      </w:r>
      <w:r w:rsidRPr="00FB3E18">
        <w:rPr>
          <w:rFonts w:cs="CTraditional Arabic"/>
          <w:szCs w:val="28"/>
          <w:rtl/>
        </w:rPr>
        <w:t xml:space="preserve"> س</w:t>
      </w:r>
      <w:r w:rsidRPr="00692820">
        <w:rPr>
          <w:rStyle w:val="Char7"/>
          <w:rFonts w:eastAsiaTheme="minorHAnsi"/>
          <w:rtl/>
        </w:rPr>
        <w:t xml:space="preserve"> را بعد از وفاتش نیز</w:t>
      </w:r>
      <w:r w:rsidR="00663FFF" w:rsidRPr="00692820">
        <w:rPr>
          <w:rStyle w:val="Char7"/>
          <w:rFonts w:eastAsiaTheme="minorHAnsi"/>
          <w:rtl/>
        </w:rPr>
        <w:t xml:space="preserve"> ادامه م</w:t>
      </w:r>
      <w:r w:rsidR="00871EA0">
        <w:rPr>
          <w:rStyle w:val="Char7"/>
          <w:rFonts w:eastAsiaTheme="minorHAnsi"/>
          <w:rtl/>
        </w:rPr>
        <w:t>ی</w:t>
      </w:r>
      <w:r w:rsidR="000E2B68">
        <w:rPr>
          <w:rStyle w:val="Char7"/>
          <w:rFonts w:eastAsiaTheme="minorHAnsi"/>
          <w:rtl/>
        </w:rPr>
        <w:t>‌</w:t>
      </w:r>
      <w:r w:rsidR="00663FFF" w:rsidRPr="00692820">
        <w:rPr>
          <w:rStyle w:val="Char7"/>
          <w:rFonts w:eastAsiaTheme="minorHAnsi"/>
          <w:rtl/>
        </w:rPr>
        <w:t xml:space="preserve">دهند. و </w:t>
      </w:r>
      <w:r w:rsidR="00871EA0">
        <w:rPr>
          <w:rStyle w:val="Char7"/>
          <w:rFonts w:eastAsiaTheme="minorHAnsi"/>
          <w:rtl/>
        </w:rPr>
        <w:t>ی</w:t>
      </w:r>
      <w:r w:rsidR="00663FFF" w:rsidRPr="00692820">
        <w:rPr>
          <w:rStyle w:val="Char7"/>
          <w:rFonts w:eastAsiaTheme="minorHAnsi"/>
          <w:rtl/>
        </w:rPr>
        <w:t>ک</w:t>
      </w:r>
      <w:r w:rsidR="00871EA0">
        <w:rPr>
          <w:rStyle w:val="Char7"/>
          <w:rFonts w:eastAsiaTheme="minorHAnsi"/>
          <w:rtl/>
        </w:rPr>
        <w:t>ی</w:t>
      </w:r>
      <w:r w:rsidR="00663FFF" w:rsidRPr="00692820">
        <w:rPr>
          <w:rStyle w:val="Char7"/>
          <w:rFonts w:eastAsiaTheme="minorHAnsi"/>
          <w:rtl/>
        </w:rPr>
        <w:t xml:space="preserve"> از </w:t>
      </w:r>
      <w:r w:rsidR="00663FFF" w:rsidRPr="00692820">
        <w:rPr>
          <w:rStyle w:val="Char7"/>
          <w:rFonts w:eastAsiaTheme="minorHAnsi" w:hint="cs"/>
          <w:rtl/>
        </w:rPr>
        <w:t>مناسک</w:t>
      </w:r>
      <w:r w:rsidRPr="00692820">
        <w:rPr>
          <w:rStyle w:val="Char7"/>
          <w:rFonts w:eastAsiaTheme="minorHAnsi"/>
          <w:rtl/>
        </w:rPr>
        <w:t xml:space="preserve"> آنها در تش</w:t>
      </w:r>
      <w:r w:rsidR="00871EA0">
        <w:rPr>
          <w:rStyle w:val="Char7"/>
          <w:rFonts w:eastAsiaTheme="minorHAnsi"/>
          <w:rtl/>
        </w:rPr>
        <w:t>ی</w:t>
      </w:r>
      <w:r w:rsidRPr="00692820">
        <w:rPr>
          <w:rStyle w:val="Char7"/>
          <w:rFonts w:eastAsiaTheme="minorHAnsi"/>
          <w:rtl/>
        </w:rPr>
        <w:t xml:space="preserve">ع، دشنام دادن به عمر </w:t>
      </w:r>
      <w:r w:rsidRPr="00FB3E18">
        <w:rPr>
          <w:rFonts w:cs="CTraditional Arabic"/>
          <w:szCs w:val="28"/>
          <w:rtl/>
        </w:rPr>
        <w:t>س</w:t>
      </w:r>
      <w:r w:rsidRPr="00692820">
        <w:rPr>
          <w:rStyle w:val="Char7"/>
          <w:rFonts w:eastAsiaTheme="minorHAnsi"/>
          <w:rtl/>
        </w:rPr>
        <w:t xml:space="preserve"> است. و ا</w:t>
      </w:r>
      <w:r w:rsidR="00871EA0">
        <w:rPr>
          <w:rStyle w:val="Char7"/>
          <w:rFonts w:eastAsiaTheme="minorHAnsi"/>
          <w:rtl/>
        </w:rPr>
        <w:t>ی</w:t>
      </w:r>
      <w:r w:rsidRPr="00692820">
        <w:rPr>
          <w:rStyle w:val="Char7"/>
          <w:rFonts w:eastAsiaTheme="minorHAnsi"/>
          <w:rtl/>
        </w:rPr>
        <w:t>ن دل</w:t>
      </w:r>
      <w:r w:rsidR="00871EA0">
        <w:rPr>
          <w:rStyle w:val="Char7"/>
          <w:rFonts w:eastAsiaTheme="minorHAnsi"/>
          <w:rtl/>
        </w:rPr>
        <w:t>ی</w:t>
      </w:r>
      <w:r w:rsidRPr="00692820">
        <w:rPr>
          <w:rStyle w:val="Char7"/>
          <w:rFonts w:eastAsiaTheme="minorHAnsi"/>
          <w:rtl/>
        </w:rPr>
        <w:t>ل</w:t>
      </w:r>
      <w:r w:rsidR="00871EA0">
        <w:rPr>
          <w:rStyle w:val="Char7"/>
          <w:rFonts w:eastAsiaTheme="minorHAnsi"/>
          <w:rtl/>
        </w:rPr>
        <w:t>ی</w:t>
      </w:r>
      <w:r w:rsidRPr="00692820">
        <w:rPr>
          <w:rStyle w:val="Char7"/>
          <w:rFonts w:eastAsiaTheme="minorHAnsi"/>
          <w:rtl/>
        </w:rPr>
        <w:t xml:space="preserve"> ندارد جز ا</w:t>
      </w:r>
      <w:r w:rsidR="00871EA0">
        <w:rPr>
          <w:rStyle w:val="Char7"/>
          <w:rFonts w:eastAsiaTheme="minorHAnsi"/>
          <w:rtl/>
        </w:rPr>
        <w:t>ی</w:t>
      </w:r>
      <w:r w:rsidRPr="00692820">
        <w:rPr>
          <w:rStyle w:val="Char7"/>
          <w:rFonts w:eastAsiaTheme="minorHAnsi"/>
          <w:rtl/>
        </w:rPr>
        <w:t>نکه او، زم</w:t>
      </w:r>
      <w:r w:rsidR="00871EA0">
        <w:rPr>
          <w:rStyle w:val="Char7"/>
          <w:rFonts w:eastAsiaTheme="minorHAnsi"/>
          <w:rtl/>
        </w:rPr>
        <w:t>ی</w:t>
      </w:r>
      <w:r w:rsidRPr="00692820">
        <w:rPr>
          <w:rStyle w:val="Char7"/>
          <w:rFonts w:eastAsiaTheme="minorHAnsi"/>
          <w:rtl/>
        </w:rPr>
        <w:t>ن را از ظلم آنها پاک گردان</w:t>
      </w:r>
      <w:r w:rsidR="00871EA0">
        <w:rPr>
          <w:rStyle w:val="Char7"/>
          <w:rFonts w:eastAsiaTheme="minorHAnsi"/>
          <w:rtl/>
        </w:rPr>
        <w:t>ی</w:t>
      </w:r>
      <w:r w:rsidRPr="00692820">
        <w:rPr>
          <w:rStyle w:val="Char7"/>
          <w:rFonts w:eastAsiaTheme="minorHAnsi"/>
          <w:rtl/>
        </w:rPr>
        <w:t>د و شعله</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آتش</w:t>
      </w:r>
      <w:r w:rsidR="000E2B68">
        <w:rPr>
          <w:rStyle w:val="Char7"/>
          <w:rFonts w:eastAsiaTheme="minorHAnsi"/>
          <w:rtl/>
        </w:rPr>
        <w:t>‌</w:t>
      </w:r>
      <w:r w:rsidRPr="00692820">
        <w:rPr>
          <w:rStyle w:val="Char7"/>
          <w:rFonts w:eastAsiaTheme="minorHAnsi"/>
          <w:rtl/>
        </w:rPr>
        <w:t>کده</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00C67E32">
        <w:rPr>
          <w:rStyle w:val="Char7"/>
          <w:rFonts w:eastAsiaTheme="minorHAnsi"/>
          <w:rtl/>
        </w:rPr>
        <w:t>شان را خاموش کرد</w:t>
      </w:r>
      <w:r w:rsidRPr="00E101C3">
        <w:rPr>
          <w:rStyle w:val="Char7"/>
          <w:rFonts w:eastAsia="MS Mincho"/>
          <w:vertAlign w:val="superscript"/>
          <w:rtl/>
        </w:rPr>
        <w:footnoteReference w:id="35"/>
      </w:r>
      <w:r w:rsidR="00C67E32">
        <w:rPr>
          <w:rStyle w:val="Char7"/>
          <w:rFonts w:eastAsiaTheme="minorHAnsi"/>
        </w:rPr>
        <w:t>.</w:t>
      </w:r>
    </w:p>
    <w:p w:rsidR="000A3212" w:rsidRPr="00C877A6" w:rsidRDefault="000A3212" w:rsidP="00AD0F05">
      <w:pPr>
        <w:pStyle w:val="a4"/>
        <w:rPr>
          <w:rtl/>
        </w:rPr>
      </w:pPr>
      <w:bookmarkStart w:id="63" w:name="_Toc328516209"/>
      <w:bookmarkStart w:id="64" w:name="_Toc328564620"/>
      <w:bookmarkStart w:id="65" w:name="_Toc487097940"/>
      <w:r w:rsidRPr="00C877A6">
        <w:rPr>
          <w:rtl/>
        </w:rPr>
        <w:t>در پشت پ</w:t>
      </w:r>
      <w:r w:rsidR="00F44604">
        <w:rPr>
          <w:rtl/>
        </w:rPr>
        <w:t>ی</w:t>
      </w:r>
      <w:r w:rsidRPr="00C877A6">
        <w:rPr>
          <w:rtl/>
        </w:rPr>
        <w:t>رو</w:t>
      </w:r>
      <w:r w:rsidR="003A3D3F">
        <w:rPr>
          <w:rFonts w:hint="cs"/>
          <w:rtl/>
        </w:rPr>
        <w:t>ی</w:t>
      </w:r>
      <w:r w:rsidRPr="00C877A6">
        <w:rPr>
          <w:rtl/>
        </w:rPr>
        <w:t xml:space="preserve"> مجوس</w:t>
      </w:r>
      <w:r w:rsidR="00F44604">
        <w:rPr>
          <w:rtl/>
        </w:rPr>
        <w:t>ی</w:t>
      </w:r>
      <w:r w:rsidRPr="00C877A6">
        <w:rPr>
          <w:rtl/>
        </w:rPr>
        <w:t>ان از اهل ب</w:t>
      </w:r>
      <w:r w:rsidR="00F44604">
        <w:rPr>
          <w:rtl/>
        </w:rPr>
        <w:t>ی</w:t>
      </w:r>
      <w:r w:rsidRPr="00C877A6">
        <w:rPr>
          <w:rtl/>
        </w:rPr>
        <w:t>ت چه چ</w:t>
      </w:r>
      <w:r w:rsidR="00F44604">
        <w:rPr>
          <w:rtl/>
        </w:rPr>
        <w:t>ی</w:t>
      </w:r>
      <w:r w:rsidRPr="00C877A6">
        <w:rPr>
          <w:rtl/>
        </w:rPr>
        <w:t>ز</w:t>
      </w:r>
      <w:r w:rsidR="003A3D3F">
        <w:rPr>
          <w:rFonts w:hint="cs"/>
          <w:rtl/>
        </w:rPr>
        <w:t>ی</w:t>
      </w:r>
      <w:r w:rsidRPr="00C877A6">
        <w:rPr>
          <w:rtl/>
        </w:rPr>
        <w:t xml:space="preserve"> وجود دارد؟</w:t>
      </w:r>
      <w:bookmarkEnd w:id="63"/>
      <w:bookmarkEnd w:id="64"/>
      <w:bookmarkEnd w:id="65"/>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سال 35 هجر</w:t>
      </w:r>
      <w:r w:rsidR="00871EA0">
        <w:rPr>
          <w:rStyle w:val="Char7"/>
          <w:rFonts w:eastAsia="MS Mincho"/>
          <w:rtl/>
        </w:rPr>
        <w:t>ی</w:t>
      </w:r>
      <w:r w:rsidRPr="00692820">
        <w:rPr>
          <w:rStyle w:val="Char7"/>
          <w:rFonts w:eastAsia="MS Mincho"/>
          <w:rtl/>
        </w:rPr>
        <w:t xml:space="preserve"> اختلافات</w:t>
      </w:r>
      <w:r w:rsidR="00871EA0">
        <w:rPr>
          <w:rStyle w:val="Char7"/>
          <w:rFonts w:eastAsia="MS Mincho"/>
          <w:rtl/>
        </w:rPr>
        <w:t>ی</w:t>
      </w:r>
      <w:r w:rsidRPr="00692820">
        <w:rPr>
          <w:rStyle w:val="Char7"/>
          <w:rFonts w:eastAsia="MS Mincho"/>
          <w:rtl/>
        </w:rPr>
        <w:t xml:space="preserve"> معروف و مشهور ب</w:t>
      </w:r>
      <w:r w:rsidR="00871EA0">
        <w:rPr>
          <w:rStyle w:val="Char7"/>
          <w:rFonts w:eastAsia="MS Mincho"/>
          <w:rtl/>
        </w:rPr>
        <w:t>ی</w:t>
      </w:r>
      <w:r w:rsidRPr="00692820">
        <w:rPr>
          <w:rStyle w:val="Char7"/>
          <w:rFonts w:eastAsia="MS Mincho"/>
          <w:rtl/>
        </w:rPr>
        <w:t>ن ام</w:t>
      </w:r>
      <w:r w:rsidR="00871EA0">
        <w:rPr>
          <w:rStyle w:val="Char7"/>
          <w:rFonts w:eastAsia="MS Mincho"/>
          <w:rtl/>
        </w:rPr>
        <w:t>ی</w:t>
      </w:r>
      <w:r w:rsidRPr="00692820">
        <w:rPr>
          <w:rStyle w:val="Char7"/>
          <w:rFonts w:eastAsia="MS Mincho"/>
          <w:rtl/>
        </w:rPr>
        <w:t>رالمؤمن</w:t>
      </w:r>
      <w:r w:rsidR="00871EA0">
        <w:rPr>
          <w:rStyle w:val="Char7"/>
          <w:rFonts w:eastAsia="MS Mincho"/>
          <w:rtl/>
        </w:rPr>
        <w:t>ی</w:t>
      </w:r>
      <w:r w:rsidRPr="00692820">
        <w:rPr>
          <w:rStyle w:val="Char7"/>
          <w:rFonts w:eastAsia="MS Mincho"/>
          <w:rtl/>
        </w:rPr>
        <w:t>ن عل</w:t>
      </w:r>
      <w:r w:rsidR="00871EA0">
        <w:rPr>
          <w:rStyle w:val="Char7"/>
          <w:rFonts w:eastAsia="MS Mincho"/>
          <w:rtl/>
        </w:rPr>
        <w:t>ی</w:t>
      </w:r>
      <w:r w:rsidRPr="00692820">
        <w:rPr>
          <w:rStyle w:val="Char7"/>
          <w:rFonts w:eastAsia="MS Mincho"/>
          <w:rtl/>
        </w:rPr>
        <w:t xml:space="preserve"> بن اب</w:t>
      </w:r>
      <w:r w:rsidR="00871EA0">
        <w:rPr>
          <w:rStyle w:val="Char7"/>
          <w:rFonts w:eastAsia="MS Mincho"/>
          <w:rtl/>
        </w:rPr>
        <w:t>ی</w:t>
      </w:r>
      <w:r w:rsidRPr="00692820">
        <w:rPr>
          <w:rStyle w:val="Char7"/>
          <w:rFonts w:eastAsia="MS Mincho"/>
          <w:rtl/>
        </w:rPr>
        <w:t xml:space="preserve"> طالب </w:t>
      </w:r>
      <w:r w:rsidR="00D871E7" w:rsidRPr="00FB3E18">
        <w:rPr>
          <w:rFonts w:cs="CTraditional Arabic"/>
          <w:szCs w:val="28"/>
          <w:rtl/>
        </w:rPr>
        <w:t>س</w:t>
      </w:r>
      <w:r w:rsidRPr="00692820">
        <w:rPr>
          <w:rStyle w:val="Char7"/>
          <w:rFonts w:eastAsia="MS Mincho"/>
          <w:rtl/>
        </w:rPr>
        <w:t xml:space="preserve"> و معاو</w:t>
      </w:r>
      <w:r w:rsidR="00871EA0">
        <w:rPr>
          <w:rStyle w:val="Char7"/>
          <w:rFonts w:eastAsia="MS Mincho"/>
          <w:rtl/>
        </w:rPr>
        <w:t>ی</w:t>
      </w:r>
      <w:r w:rsidRPr="00692820">
        <w:rPr>
          <w:rStyle w:val="Char7"/>
          <w:rFonts w:eastAsia="MS Mincho"/>
          <w:rtl/>
        </w:rPr>
        <w:t>ه بن اب</w:t>
      </w:r>
      <w:r w:rsidR="00871EA0">
        <w:rPr>
          <w:rStyle w:val="Char7"/>
          <w:rFonts w:eastAsia="MS Mincho"/>
          <w:rtl/>
        </w:rPr>
        <w:t>ی</w:t>
      </w:r>
      <w:r w:rsidRPr="00692820">
        <w:rPr>
          <w:rStyle w:val="Char7"/>
          <w:rFonts w:eastAsia="MS Mincho"/>
          <w:rtl/>
        </w:rPr>
        <w:t xml:space="preserve"> س</w:t>
      </w:r>
      <w:r w:rsidR="00871EA0">
        <w:rPr>
          <w:rStyle w:val="Char7"/>
          <w:rFonts w:eastAsia="MS Mincho"/>
          <w:rtl/>
        </w:rPr>
        <w:t>ی</w:t>
      </w:r>
      <w:r w:rsidRPr="00692820">
        <w:rPr>
          <w:rStyle w:val="Char7"/>
          <w:rFonts w:eastAsia="MS Mincho"/>
          <w:rtl/>
        </w:rPr>
        <w:t>ف</w:t>
      </w:r>
      <w:r w:rsidR="00871EA0">
        <w:rPr>
          <w:rStyle w:val="Char7"/>
          <w:rFonts w:eastAsia="MS Mincho"/>
          <w:rtl/>
        </w:rPr>
        <w:t>ی</w:t>
      </w:r>
      <w:r w:rsidRPr="00692820">
        <w:rPr>
          <w:rStyle w:val="Char7"/>
          <w:rFonts w:eastAsia="MS Mincho"/>
          <w:rtl/>
        </w:rPr>
        <w:t>ان</w:t>
      </w:r>
      <w:r w:rsidR="00D871E7" w:rsidRPr="00692820">
        <w:rPr>
          <w:rStyle w:val="Char7"/>
          <w:rFonts w:eastAsia="MS Mincho" w:hint="cs"/>
          <w:rtl/>
        </w:rPr>
        <w:t xml:space="preserve"> </w:t>
      </w:r>
      <w:r w:rsidR="00D871E7" w:rsidRPr="00FB3E18">
        <w:rPr>
          <w:rFonts w:cs="CTraditional Arabic"/>
          <w:szCs w:val="28"/>
          <w:rtl/>
        </w:rPr>
        <w:t>س</w:t>
      </w:r>
      <w:r w:rsidRPr="00692820">
        <w:rPr>
          <w:rStyle w:val="Char7"/>
          <w:rFonts w:eastAsia="MS Mincho"/>
          <w:rtl/>
        </w:rPr>
        <w:t xml:space="preserve"> رخ داد. برا</w:t>
      </w:r>
      <w:r w:rsidR="00871EA0">
        <w:rPr>
          <w:rStyle w:val="Char7"/>
          <w:rFonts w:eastAsia="MS Mincho"/>
          <w:rtl/>
        </w:rPr>
        <w:t>ی</w:t>
      </w:r>
      <w:r w:rsidRPr="00692820">
        <w:rPr>
          <w:rStyle w:val="Char7"/>
          <w:rFonts w:eastAsia="MS Mincho"/>
          <w:rtl/>
        </w:rPr>
        <w:t xml:space="preserve"> مجوس</w:t>
      </w:r>
      <w:r w:rsidR="00871EA0">
        <w:rPr>
          <w:rStyle w:val="Char7"/>
          <w:rFonts w:eastAsia="MS Mincho"/>
          <w:rtl/>
        </w:rPr>
        <w:t>ی</w:t>
      </w:r>
      <w:r w:rsidRPr="00692820">
        <w:rPr>
          <w:rStyle w:val="Char7"/>
          <w:rFonts w:eastAsia="MS Mincho"/>
          <w:rtl/>
        </w:rPr>
        <w:t>ان فرصت</w:t>
      </w:r>
      <w:r w:rsidR="00871EA0">
        <w:rPr>
          <w:rStyle w:val="Char7"/>
          <w:rFonts w:eastAsia="MS Mincho"/>
          <w:rtl/>
        </w:rPr>
        <w:t>ی</w:t>
      </w:r>
      <w:r w:rsidRPr="00692820">
        <w:rPr>
          <w:rStyle w:val="Char7"/>
          <w:rFonts w:eastAsia="MS Mincho"/>
          <w:rtl/>
        </w:rPr>
        <w:t xml:space="preserve"> به وجود آمد که د</w:t>
      </w:r>
      <w:r w:rsidR="00871EA0">
        <w:rPr>
          <w:rStyle w:val="Char7"/>
          <w:rFonts w:eastAsia="MS Mincho"/>
          <w:rtl/>
        </w:rPr>
        <w:t>ی</w:t>
      </w:r>
      <w:r w:rsidRPr="00692820">
        <w:rPr>
          <w:rStyle w:val="Char7"/>
          <w:rFonts w:eastAsia="MS Mincho"/>
          <w:rtl/>
        </w:rPr>
        <w:t>گر تکرار نم</w:t>
      </w:r>
      <w:r w:rsidR="00871EA0">
        <w:rPr>
          <w:rStyle w:val="Char7"/>
          <w:rFonts w:eastAsia="MS Mincho"/>
          <w:rtl/>
        </w:rPr>
        <w:t>ی</w:t>
      </w:r>
      <w:r w:rsidR="000E2B68">
        <w:rPr>
          <w:rStyle w:val="Char7"/>
          <w:rFonts w:eastAsia="MS Mincho"/>
          <w:rtl/>
        </w:rPr>
        <w:t>‌</w:t>
      </w:r>
      <w:r w:rsidRPr="00692820">
        <w:rPr>
          <w:rStyle w:val="Char7"/>
          <w:rFonts w:eastAsia="MS Mincho"/>
          <w:rtl/>
        </w:rPr>
        <w:t>شد. آنها اعلام کردند که پ</w:t>
      </w:r>
      <w:r w:rsidR="00871EA0">
        <w:rPr>
          <w:rStyle w:val="Char7"/>
          <w:rFonts w:eastAsia="MS Mincho"/>
          <w:rtl/>
        </w:rPr>
        <w:t>ی</w:t>
      </w:r>
      <w:r w:rsidRPr="00692820">
        <w:rPr>
          <w:rStyle w:val="Char7"/>
          <w:rFonts w:eastAsia="MS Mincho"/>
          <w:rtl/>
        </w:rPr>
        <w:t>رو و ش</w:t>
      </w:r>
      <w:r w:rsidR="00871EA0">
        <w:rPr>
          <w:rStyle w:val="Char7"/>
          <w:rFonts w:eastAsia="MS Mincho"/>
          <w:rtl/>
        </w:rPr>
        <w:t>ی</w:t>
      </w:r>
      <w:r w:rsidRPr="00692820">
        <w:rPr>
          <w:rStyle w:val="Char7"/>
          <w:rFonts w:eastAsia="MS Mincho"/>
          <w:rtl/>
        </w:rPr>
        <w:t>عه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عل</w:t>
      </w:r>
      <w:r w:rsidR="00871EA0">
        <w:rPr>
          <w:rStyle w:val="Char7"/>
          <w:rFonts w:eastAsia="MS Mincho"/>
          <w:rtl/>
        </w:rPr>
        <w:t>ی</w:t>
      </w:r>
      <w:r w:rsidRPr="00692820">
        <w:rPr>
          <w:rStyle w:val="Char7"/>
          <w:rFonts w:eastAsia="MS Mincho"/>
          <w:rtl/>
        </w:rPr>
        <w:t xml:space="preserve"> هستند. قرار گرفتن در جبهه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عل</w:t>
      </w:r>
      <w:r w:rsidR="00871EA0">
        <w:rPr>
          <w:rStyle w:val="Char7"/>
          <w:rFonts w:eastAsia="MS Mincho"/>
          <w:rtl/>
        </w:rPr>
        <w:t>ی</w:t>
      </w:r>
      <w:r w:rsidRPr="00692820">
        <w:rPr>
          <w:rStyle w:val="Char7"/>
          <w:rFonts w:eastAsia="MS Mincho"/>
          <w:rtl/>
        </w:rPr>
        <w:t xml:space="preserve"> </w:t>
      </w:r>
      <w:r w:rsidR="00D871E7" w:rsidRPr="00FB3E18">
        <w:rPr>
          <w:rFonts w:cs="CTraditional Arabic"/>
          <w:szCs w:val="28"/>
          <w:rtl/>
        </w:rPr>
        <w:t>س</w:t>
      </w:r>
      <w:r w:rsidRPr="00692820">
        <w:rPr>
          <w:rStyle w:val="Char7"/>
          <w:rFonts w:eastAsia="MS Mincho"/>
          <w:rtl/>
        </w:rPr>
        <w:t xml:space="preserve"> حق بود، اما مجوس</w:t>
      </w:r>
      <w:r w:rsidR="00871EA0">
        <w:rPr>
          <w:rStyle w:val="Char7"/>
          <w:rFonts w:eastAsia="MS Mincho"/>
          <w:rtl/>
        </w:rPr>
        <w:t>ی</w:t>
      </w:r>
      <w:r w:rsidRPr="00692820">
        <w:rPr>
          <w:rStyle w:val="Char7"/>
          <w:rFonts w:eastAsia="MS Mincho"/>
          <w:rtl/>
        </w:rPr>
        <w:t>ان از طر</w:t>
      </w:r>
      <w:r w:rsidR="00871EA0">
        <w:rPr>
          <w:rStyle w:val="Char7"/>
          <w:rFonts w:eastAsia="MS Mincho"/>
          <w:rtl/>
        </w:rPr>
        <w:t>ی</w:t>
      </w:r>
      <w:r w:rsidRPr="00692820">
        <w:rPr>
          <w:rStyle w:val="Char7"/>
          <w:rFonts w:eastAsia="MS Mincho"/>
          <w:rtl/>
        </w:rPr>
        <w:t>ق ا</w:t>
      </w:r>
      <w:r w:rsidR="00871EA0">
        <w:rPr>
          <w:rStyle w:val="Char7"/>
          <w:rFonts w:eastAsia="MS Mincho"/>
          <w:rtl/>
        </w:rPr>
        <w:t>ی</w:t>
      </w:r>
      <w:r w:rsidRPr="00692820">
        <w:rPr>
          <w:rStyle w:val="Char7"/>
          <w:rFonts w:eastAsia="MS Mincho"/>
          <w:rtl/>
        </w:rPr>
        <w:t>ن موضع</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خواستند وحدت کلمه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مسلمانان را از ب</w:t>
      </w:r>
      <w:r w:rsidR="00871EA0">
        <w:rPr>
          <w:rStyle w:val="Char7"/>
          <w:rFonts w:eastAsia="MS Mincho"/>
          <w:rtl/>
        </w:rPr>
        <w:t>ی</w:t>
      </w:r>
      <w:r w:rsidRPr="00692820">
        <w:rPr>
          <w:rStyle w:val="Char7"/>
          <w:rFonts w:eastAsia="MS Mincho"/>
          <w:rtl/>
        </w:rPr>
        <w:t>ن برده و از شوکت و عظمت آنان بکاهند.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xml:space="preserve">دعوت </w:t>
      </w:r>
      <w:r w:rsidR="00566C09">
        <w:rPr>
          <w:rStyle w:val="Char7"/>
          <w:rFonts w:eastAsia="MS Mincho"/>
          <w:rtl/>
        </w:rPr>
        <w:t>به‌سوی</w:t>
      </w:r>
      <w:r w:rsidRPr="00692820">
        <w:rPr>
          <w:rStyle w:val="Char7"/>
          <w:rFonts w:eastAsia="MS Mincho"/>
          <w:rtl/>
        </w:rPr>
        <w:t xml:space="preserve"> اهل ب</w:t>
      </w:r>
      <w:r w:rsidR="00871EA0">
        <w:rPr>
          <w:rStyle w:val="Char7"/>
          <w:rFonts w:eastAsia="MS Mincho"/>
          <w:rtl/>
        </w:rPr>
        <w:t>ی</w:t>
      </w:r>
      <w:r w:rsidRPr="00692820">
        <w:rPr>
          <w:rStyle w:val="Char7"/>
          <w:rFonts w:eastAsia="MS Mincho"/>
          <w:rtl/>
        </w:rPr>
        <w:t>ت پیامبر برگ برنده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بود، نزد همه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مردم و مخصوصاً عوام. و چه کسی هست که اهل ب</w:t>
      </w:r>
      <w:r w:rsidR="00871EA0">
        <w:rPr>
          <w:rStyle w:val="Char7"/>
          <w:rFonts w:eastAsia="MS Mincho"/>
          <w:rtl/>
        </w:rPr>
        <w:t>ی</w:t>
      </w:r>
      <w:r w:rsidRPr="00692820">
        <w:rPr>
          <w:rStyle w:val="Char7"/>
          <w:rFonts w:eastAsia="MS Mincho"/>
          <w:rtl/>
        </w:rPr>
        <w:t>ت رسول الله</w:t>
      </w:r>
      <w:r w:rsidR="008E6726">
        <w:rPr>
          <w:rStyle w:val="Char7"/>
          <w:rFonts w:eastAsia="MS Mincho"/>
          <w:rtl/>
        </w:rPr>
        <w:t xml:space="preserve"> </w:t>
      </w:r>
      <w:r w:rsidR="001F1098" w:rsidRPr="00B33C34">
        <w:rPr>
          <w:rFonts w:cs="CTraditional Arabic"/>
          <w:sz w:val="26"/>
          <w:rtl/>
        </w:rPr>
        <w:t>ج</w:t>
      </w:r>
      <w:r w:rsidR="008E6726">
        <w:rPr>
          <w:rFonts w:cs="CTraditional Arabic"/>
          <w:sz w:val="26"/>
          <w:rtl/>
        </w:rPr>
        <w:t xml:space="preserve"> </w:t>
      </w:r>
      <w:r w:rsidRPr="00692820">
        <w:rPr>
          <w:rStyle w:val="Char7"/>
          <w:rFonts w:eastAsia="MS Mincho"/>
          <w:rtl/>
        </w:rPr>
        <w:t>را دوست نداشته باشد؟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 xml:space="preserve">عبدالله بن سبأ </w:t>
      </w:r>
      <w:r w:rsidR="00871EA0">
        <w:rPr>
          <w:rStyle w:val="Char7"/>
          <w:rFonts w:eastAsia="MS Mincho"/>
          <w:rtl/>
        </w:rPr>
        <w:t>ی</w:t>
      </w:r>
      <w:r w:rsidRPr="00692820">
        <w:rPr>
          <w:rStyle w:val="Char7"/>
          <w:rFonts w:eastAsia="MS Mincho"/>
          <w:rtl/>
        </w:rPr>
        <w:t>هود</w:t>
      </w:r>
      <w:r w:rsidR="00871EA0">
        <w:rPr>
          <w:rStyle w:val="Char7"/>
          <w:rFonts w:eastAsia="MS Mincho"/>
          <w:rtl/>
        </w:rPr>
        <w:t>ی</w:t>
      </w:r>
      <w:r w:rsidRPr="00692820">
        <w:rPr>
          <w:rStyle w:val="Char7"/>
          <w:rFonts w:eastAsia="MS Mincho"/>
          <w:rtl/>
        </w:rPr>
        <w:t xml:space="preserve"> در صف کسان</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ستاد که قائل به حقان</w:t>
      </w:r>
      <w:r w:rsidR="00871EA0">
        <w:rPr>
          <w:rStyle w:val="Char7"/>
          <w:rFonts w:eastAsia="MS Mincho"/>
          <w:rtl/>
        </w:rPr>
        <w:t>ی</w:t>
      </w:r>
      <w:r w:rsidRPr="00692820">
        <w:rPr>
          <w:rStyle w:val="Char7"/>
          <w:rFonts w:eastAsia="MS Mincho"/>
          <w:rtl/>
        </w:rPr>
        <w:t>ت عل</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خلافت بودند. و از آن زمان توطئه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هود به همراه ن</w:t>
      </w:r>
      <w:r w:rsidR="00871EA0">
        <w:rPr>
          <w:rStyle w:val="Char7"/>
          <w:rFonts w:eastAsia="MS Mincho"/>
          <w:rtl/>
        </w:rPr>
        <w:t>ی</w:t>
      </w:r>
      <w:r w:rsidRPr="00692820">
        <w:rPr>
          <w:rStyle w:val="Char7"/>
          <w:rFonts w:eastAsia="MS Mincho"/>
          <w:rtl/>
        </w:rPr>
        <w:t>رنگ مجوس</w:t>
      </w:r>
      <w:r w:rsidR="00871EA0">
        <w:rPr>
          <w:rStyle w:val="Char7"/>
          <w:rFonts w:eastAsia="MS Mincho"/>
          <w:rtl/>
        </w:rPr>
        <w:t>ی</w:t>
      </w:r>
      <w:r w:rsidRPr="00692820">
        <w:rPr>
          <w:rStyle w:val="Char7"/>
          <w:rFonts w:eastAsia="MS Mincho"/>
          <w:rtl/>
        </w:rPr>
        <w:t>ان، عل</w:t>
      </w:r>
      <w:r w:rsidR="00871EA0">
        <w:rPr>
          <w:rStyle w:val="Char7"/>
          <w:rFonts w:eastAsia="MS Mincho"/>
          <w:rtl/>
        </w:rPr>
        <w:t>ی</w:t>
      </w:r>
      <w:r w:rsidRPr="00692820">
        <w:rPr>
          <w:rStyle w:val="Char7"/>
          <w:rFonts w:eastAsia="MS Mincho"/>
          <w:rtl/>
        </w:rPr>
        <w:t>ه اسلام و مسلم</w:t>
      </w:r>
      <w:r w:rsidR="00871EA0">
        <w:rPr>
          <w:rStyle w:val="Char7"/>
          <w:rFonts w:eastAsia="MS Mincho"/>
          <w:rtl/>
        </w:rPr>
        <w:t>ی</w:t>
      </w:r>
      <w:r w:rsidRPr="00692820">
        <w:rPr>
          <w:rStyle w:val="Char7"/>
          <w:rFonts w:eastAsia="MS Mincho"/>
          <w:rtl/>
        </w:rPr>
        <w:t>ن قوت گرفت. مجوس</w:t>
      </w:r>
      <w:r w:rsidR="00871EA0">
        <w:rPr>
          <w:rStyle w:val="Char7"/>
          <w:rFonts w:eastAsia="MS Mincho"/>
          <w:rtl/>
        </w:rPr>
        <w:t>ی</w:t>
      </w:r>
      <w:r w:rsidRPr="00692820">
        <w:rPr>
          <w:rStyle w:val="Char7"/>
          <w:rFonts w:eastAsia="MS Mincho"/>
          <w:rtl/>
        </w:rPr>
        <w:t xml:space="preserve">ان در پشت دعوت </w:t>
      </w:r>
      <w:r w:rsidR="00566C09">
        <w:rPr>
          <w:rStyle w:val="Char7"/>
          <w:rFonts w:eastAsia="MS Mincho"/>
          <w:rtl/>
        </w:rPr>
        <w:t>به‌سوی</w:t>
      </w:r>
      <w:r w:rsidRPr="00692820">
        <w:rPr>
          <w:rStyle w:val="Char7"/>
          <w:rFonts w:eastAsia="MS Mincho"/>
          <w:rtl/>
        </w:rPr>
        <w:t xml:space="preserve"> آل ب</w:t>
      </w:r>
      <w:r w:rsidR="00871EA0">
        <w:rPr>
          <w:rStyle w:val="Char7"/>
          <w:rFonts w:eastAsia="MS Mincho"/>
          <w:rtl/>
        </w:rPr>
        <w:t>ی</w:t>
      </w:r>
      <w:r w:rsidRPr="00692820">
        <w:rPr>
          <w:rStyle w:val="Char7"/>
          <w:rFonts w:eastAsia="MS Mincho"/>
          <w:rtl/>
        </w:rPr>
        <w:t>ت، رس</w:t>
      </w:r>
      <w:r w:rsidR="00871EA0">
        <w:rPr>
          <w:rStyle w:val="Char7"/>
          <w:rFonts w:eastAsia="MS Mincho"/>
          <w:rtl/>
        </w:rPr>
        <w:t>ی</w:t>
      </w:r>
      <w:r w:rsidRPr="00692820">
        <w:rPr>
          <w:rStyle w:val="Char7"/>
          <w:rFonts w:eastAsia="MS Mincho"/>
          <w:rtl/>
        </w:rPr>
        <w:t>دن به اهداف ز</w:t>
      </w:r>
      <w:r w:rsidR="00871EA0">
        <w:rPr>
          <w:rStyle w:val="Char7"/>
          <w:rFonts w:eastAsia="MS Mincho"/>
          <w:rtl/>
        </w:rPr>
        <w:t>ی</w:t>
      </w:r>
      <w:r w:rsidRPr="00692820">
        <w:rPr>
          <w:rStyle w:val="Char7"/>
          <w:rFonts w:eastAsia="MS Mincho"/>
          <w:rtl/>
        </w:rPr>
        <w:t>ر را دنبال م</w:t>
      </w:r>
      <w:r w:rsidR="00871EA0">
        <w:rPr>
          <w:rStyle w:val="Char7"/>
          <w:rFonts w:eastAsia="MS Mincho"/>
          <w:rtl/>
        </w:rPr>
        <w:t>ی</w:t>
      </w:r>
      <w:r w:rsidR="000E2B68">
        <w:rPr>
          <w:rStyle w:val="Char7"/>
          <w:rFonts w:eastAsia="MS Mincho"/>
          <w:rtl/>
        </w:rPr>
        <w:t>‌</w:t>
      </w:r>
      <w:r w:rsidRPr="00692820">
        <w:rPr>
          <w:rStyle w:val="Char7"/>
          <w:rFonts w:eastAsia="MS Mincho"/>
          <w:rtl/>
        </w:rPr>
        <w:t>کردند:</w:t>
      </w:r>
    </w:p>
    <w:p w:rsidR="000A3212" w:rsidRPr="00692820" w:rsidRDefault="003A7F74" w:rsidP="00E41392">
      <w:pPr>
        <w:pStyle w:val="a"/>
        <w:numPr>
          <w:ilvl w:val="0"/>
          <w:numId w:val="7"/>
        </w:numPr>
        <w:tabs>
          <w:tab w:val="right" w:pos="253"/>
        </w:tabs>
        <w:spacing w:before="0" w:after="0" w:line="240" w:lineRule="auto"/>
        <w:ind w:left="680" w:hanging="340"/>
        <w:jc w:val="both"/>
        <w:rPr>
          <w:rStyle w:val="Char7"/>
          <w:rFonts w:eastAsia="MS Mincho"/>
        </w:rPr>
      </w:pPr>
      <w:r w:rsidRPr="00692820">
        <w:rPr>
          <w:rStyle w:val="Char7"/>
          <w:rFonts w:eastAsia="MS Mincho" w:hint="cs"/>
          <w:rtl/>
        </w:rPr>
        <w:t xml:space="preserve">همانطور که در فصل قبل </w:t>
      </w:r>
      <w:r w:rsidR="000A3212" w:rsidRPr="00692820">
        <w:rPr>
          <w:rStyle w:val="Char7"/>
          <w:rFonts w:eastAsia="MS Mincho"/>
          <w:rtl/>
        </w:rPr>
        <w:t>- ا</w:t>
      </w:r>
      <w:r w:rsidR="00871EA0">
        <w:rPr>
          <w:rStyle w:val="Char7"/>
          <w:rFonts w:eastAsia="MS Mincho"/>
          <w:rtl/>
        </w:rPr>
        <w:t>ی</w:t>
      </w:r>
      <w:r w:rsidR="000A3212" w:rsidRPr="00692820">
        <w:rPr>
          <w:rStyle w:val="Char7"/>
          <w:rFonts w:eastAsia="MS Mincho"/>
          <w:rtl/>
        </w:rPr>
        <w:t>ران قبل از اسلام-</w:t>
      </w:r>
      <w:r w:rsidRPr="00692820">
        <w:rPr>
          <w:rStyle w:val="Char7"/>
          <w:rFonts w:eastAsia="MS Mincho" w:hint="cs"/>
          <w:rtl/>
        </w:rPr>
        <w:t xml:space="preserve"> بیان شد</w:t>
      </w:r>
      <w:r w:rsidR="000A3212" w:rsidRPr="00692820">
        <w:rPr>
          <w:rStyle w:val="Char7"/>
          <w:rFonts w:eastAsia="MS Mincho"/>
          <w:rtl/>
        </w:rPr>
        <w:t xml:space="preserve"> آنها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با</w:t>
      </w:r>
      <w:r w:rsidR="00871EA0">
        <w:rPr>
          <w:rStyle w:val="Char7"/>
          <w:rFonts w:eastAsia="MS Mincho"/>
          <w:rtl/>
        </w:rPr>
        <w:t>ی</w:t>
      </w:r>
      <w:r w:rsidR="000A3212" w:rsidRPr="00692820">
        <w:rPr>
          <w:rStyle w:val="Char7"/>
          <w:rFonts w:eastAsia="MS Mincho"/>
          <w:rtl/>
        </w:rPr>
        <w:t>ست خانواده</w:t>
      </w:r>
      <w:r w:rsidR="000E2B68">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 xml:space="preserve"> مقدس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داشتند تا مسئول</w:t>
      </w:r>
      <w:r w:rsidR="00871EA0">
        <w:rPr>
          <w:rStyle w:val="Char7"/>
          <w:rFonts w:eastAsia="MS Mincho"/>
          <w:rtl/>
        </w:rPr>
        <w:t>ی</w:t>
      </w:r>
      <w:r w:rsidR="000A3212" w:rsidRPr="00692820">
        <w:rPr>
          <w:rStyle w:val="Char7"/>
          <w:rFonts w:eastAsia="MS Mincho"/>
          <w:rtl/>
        </w:rPr>
        <w:t>ت امور د</w:t>
      </w:r>
      <w:r w:rsidR="00871EA0">
        <w:rPr>
          <w:rStyle w:val="Char7"/>
          <w:rFonts w:eastAsia="MS Mincho"/>
          <w:rtl/>
        </w:rPr>
        <w:t>ی</w:t>
      </w:r>
      <w:r w:rsidR="000A3212" w:rsidRPr="00692820">
        <w:rPr>
          <w:rStyle w:val="Char7"/>
          <w:rFonts w:eastAsia="MS Mincho"/>
          <w:rtl/>
        </w:rPr>
        <w:t>ن</w:t>
      </w:r>
      <w:r w:rsidR="00871EA0">
        <w:rPr>
          <w:rStyle w:val="Char7"/>
          <w:rFonts w:eastAsia="MS Mincho"/>
          <w:rtl/>
        </w:rPr>
        <w:t>ی</w:t>
      </w:r>
      <w:r w:rsidR="000A3212" w:rsidRPr="00692820">
        <w:rPr>
          <w:rStyle w:val="Char7"/>
          <w:rFonts w:eastAsia="MS Mincho"/>
          <w:rtl/>
        </w:rPr>
        <w:t xml:space="preserve"> را ب</w:t>
      </w:r>
      <w:r w:rsidRPr="00692820">
        <w:rPr>
          <w:rStyle w:val="Char7"/>
          <w:rFonts w:eastAsia="MS Mincho" w:hint="cs"/>
          <w:rtl/>
        </w:rPr>
        <w:t>ـ</w:t>
      </w:r>
      <w:r w:rsidR="000A3212" w:rsidRPr="00692820">
        <w:rPr>
          <w:rStyle w:val="Char7"/>
          <w:rFonts w:eastAsia="MS Mincho"/>
          <w:rtl/>
        </w:rPr>
        <w:t>ه عهده بگ</w:t>
      </w:r>
      <w:r w:rsidR="00871EA0">
        <w:rPr>
          <w:rStyle w:val="Char7"/>
          <w:rFonts w:eastAsia="MS Mincho"/>
          <w:rtl/>
        </w:rPr>
        <w:t>ی</w:t>
      </w:r>
      <w:r w:rsidR="000A3212" w:rsidRPr="00692820">
        <w:rPr>
          <w:rStyle w:val="Char7"/>
          <w:rFonts w:eastAsia="MS Mincho"/>
          <w:rtl/>
        </w:rPr>
        <w:t>رد. که از جمله</w:t>
      </w:r>
      <w:r w:rsidR="000E2B68">
        <w:rPr>
          <w:rStyle w:val="Char7"/>
          <w:rFonts w:eastAsia="MS Mincho"/>
          <w:rtl/>
        </w:rPr>
        <w:t>‌</w:t>
      </w:r>
      <w:r w:rsidR="000A3212" w:rsidRPr="00692820">
        <w:rPr>
          <w:rStyle w:val="Char7"/>
          <w:rFonts w:eastAsia="MS Mincho" w:hint="cs"/>
          <w:rtl/>
        </w:rPr>
        <w:t>ی</w:t>
      </w:r>
      <w:r w:rsidR="000A3212" w:rsidRPr="00692820">
        <w:rPr>
          <w:rStyle w:val="Char7"/>
          <w:rFonts w:eastAsia="MS Mincho"/>
          <w:rtl/>
        </w:rPr>
        <w:t xml:space="preserve"> ا</w:t>
      </w:r>
      <w:r w:rsidR="00871EA0">
        <w:rPr>
          <w:rStyle w:val="Char7"/>
          <w:rFonts w:eastAsia="MS Mincho"/>
          <w:rtl/>
        </w:rPr>
        <w:t>ی</w:t>
      </w:r>
      <w:r w:rsidR="000A3212" w:rsidRPr="00692820">
        <w:rPr>
          <w:rStyle w:val="Char7"/>
          <w:rFonts w:eastAsia="MS Mincho"/>
          <w:rtl/>
        </w:rPr>
        <w:t>ن خانواده</w:t>
      </w:r>
      <w:r w:rsidR="000E2B68">
        <w:rPr>
          <w:rStyle w:val="Char7"/>
          <w:rFonts w:eastAsia="MS Mincho"/>
          <w:rtl/>
        </w:rPr>
        <w:t>‌</w:t>
      </w:r>
      <w:r w:rsidR="000A3212" w:rsidRPr="00692820">
        <w:rPr>
          <w:rStyle w:val="Char7"/>
          <w:rFonts w:eastAsia="MS Mincho"/>
          <w:rtl/>
        </w:rPr>
        <w:t>ه</w:t>
      </w:r>
      <w:r w:rsidRPr="00692820">
        <w:rPr>
          <w:rStyle w:val="Char7"/>
          <w:rFonts w:eastAsia="MS Mincho" w:hint="cs"/>
          <w:rtl/>
        </w:rPr>
        <w:t>ـ</w:t>
      </w:r>
      <w:r w:rsidR="000A3212" w:rsidRPr="00692820">
        <w:rPr>
          <w:rStyle w:val="Char7"/>
          <w:rFonts w:eastAsia="MS Mincho"/>
          <w:rtl/>
        </w:rPr>
        <w:t>ا، حاکمان و نگهبان</w:t>
      </w:r>
      <w:r w:rsidRPr="00692820">
        <w:rPr>
          <w:rStyle w:val="Char7"/>
          <w:rFonts w:eastAsia="MS Mincho" w:hint="cs"/>
          <w:rtl/>
        </w:rPr>
        <w:t>ـ</w:t>
      </w:r>
      <w:r w:rsidR="000A3212" w:rsidRPr="00692820">
        <w:rPr>
          <w:rStyle w:val="Char7"/>
          <w:rFonts w:eastAsia="MS Mincho"/>
          <w:rtl/>
        </w:rPr>
        <w:t>ان آتش</w:t>
      </w:r>
      <w:r w:rsidR="000E2B68">
        <w:rPr>
          <w:rStyle w:val="Char7"/>
          <w:rFonts w:eastAsia="MS Mincho" w:hint="cs"/>
          <w:rtl/>
        </w:rPr>
        <w:t>‌</w:t>
      </w:r>
      <w:r w:rsidR="000A3212" w:rsidRPr="00692820">
        <w:rPr>
          <w:rStyle w:val="Char7"/>
          <w:rFonts w:eastAsia="MS Mincho"/>
          <w:rtl/>
        </w:rPr>
        <w:t>کده</w:t>
      </w:r>
      <w:r w:rsidR="000E2B68">
        <w:rPr>
          <w:rStyle w:val="Char7"/>
          <w:rFonts w:eastAsia="MS Mincho"/>
          <w:rtl/>
        </w:rPr>
        <w:t>‌</w:t>
      </w:r>
      <w:r w:rsidR="000A3212" w:rsidRPr="00692820">
        <w:rPr>
          <w:rStyle w:val="Char7"/>
          <w:rFonts w:eastAsia="MS Mincho"/>
          <w:rtl/>
        </w:rPr>
        <w:t>ها بودند. که از مهمتر</w:t>
      </w:r>
      <w:r w:rsidR="00871EA0">
        <w:rPr>
          <w:rStyle w:val="Char7"/>
          <w:rFonts w:eastAsia="MS Mincho"/>
          <w:rtl/>
        </w:rPr>
        <w:t>ی</w:t>
      </w:r>
      <w:r w:rsidR="000A3212" w:rsidRPr="00692820">
        <w:rPr>
          <w:rStyle w:val="Char7"/>
          <w:rFonts w:eastAsia="MS Mincho"/>
          <w:rtl/>
        </w:rPr>
        <w:t>ن آنها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توان به م</w:t>
      </w:r>
      <w:r w:rsidR="00871EA0">
        <w:rPr>
          <w:rStyle w:val="Char7"/>
          <w:rFonts w:eastAsia="MS Mincho"/>
          <w:rtl/>
        </w:rPr>
        <w:t>ی</w:t>
      </w:r>
      <w:r w:rsidR="000A3212" w:rsidRPr="00692820">
        <w:rPr>
          <w:rStyle w:val="Char7"/>
          <w:rFonts w:eastAsia="MS Mincho"/>
          <w:rtl/>
        </w:rPr>
        <w:t>د</w:t>
      </w:r>
      <w:r w:rsidR="00871EA0">
        <w:rPr>
          <w:rStyle w:val="Char7"/>
          <w:rFonts w:eastAsia="MS Mincho"/>
          <w:rtl/>
        </w:rPr>
        <w:t>ی</w:t>
      </w:r>
      <w:r w:rsidR="000A3212" w:rsidRPr="00692820">
        <w:rPr>
          <w:rStyle w:val="Char7"/>
          <w:rFonts w:eastAsia="MS Mincho"/>
          <w:rtl/>
        </w:rPr>
        <w:t>ا، مغان و... اشاره کرد.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آنها در پ</w:t>
      </w:r>
      <w:r w:rsidR="00871EA0">
        <w:rPr>
          <w:rStyle w:val="Char7"/>
          <w:rFonts w:eastAsia="MS Mincho"/>
          <w:rtl/>
        </w:rPr>
        <w:t>ی</w:t>
      </w:r>
      <w:r w:rsidRPr="00692820">
        <w:rPr>
          <w:rStyle w:val="Char7"/>
          <w:rFonts w:eastAsia="MS Mincho"/>
          <w:rtl/>
        </w:rPr>
        <w:t>رو</w:t>
      </w:r>
      <w:r w:rsidR="00871EA0">
        <w:rPr>
          <w:rStyle w:val="Char7"/>
          <w:rFonts w:eastAsia="MS Mincho"/>
          <w:rtl/>
        </w:rPr>
        <w:t>ی</w:t>
      </w:r>
      <w:r w:rsidRPr="00692820">
        <w:rPr>
          <w:rStyle w:val="Char7"/>
          <w:rFonts w:eastAsia="MS Mincho"/>
          <w:rtl/>
        </w:rPr>
        <w:t xml:space="preserve"> از آل ب</w:t>
      </w:r>
      <w:r w:rsidR="00871EA0">
        <w:rPr>
          <w:rStyle w:val="Char7"/>
          <w:rFonts w:eastAsia="MS Mincho"/>
          <w:rtl/>
        </w:rPr>
        <w:t>ی</w:t>
      </w:r>
      <w:r w:rsidRPr="00692820">
        <w:rPr>
          <w:rStyle w:val="Char7"/>
          <w:rFonts w:eastAsia="MS Mincho"/>
          <w:rtl/>
        </w:rPr>
        <w:t>ت عقا</w:t>
      </w:r>
      <w:r w:rsidR="00871EA0">
        <w:rPr>
          <w:rStyle w:val="Char7"/>
          <w:rFonts w:eastAsia="MS Mincho"/>
          <w:rtl/>
        </w:rPr>
        <w:t>ی</w:t>
      </w:r>
      <w:r w:rsidRPr="00692820">
        <w:rPr>
          <w:rStyle w:val="Char7"/>
          <w:rFonts w:eastAsia="MS Mincho"/>
          <w:rtl/>
        </w:rPr>
        <w:t>د زر</w:t>
      </w:r>
      <w:r w:rsidR="00A71689" w:rsidRPr="00692820">
        <w:rPr>
          <w:rStyle w:val="Char7"/>
          <w:rFonts w:eastAsia="MS Mincho" w:hint="cs"/>
          <w:rtl/>
        </w:rPr>
        <w:t>ت</w:t>
      </w:r>
      <w:r w:rsidRPr="00692820">
        <w:rPr>
          <w:rStyle w:val="Char7"/>
          <w:rFonts w:eastAsia="MS Mincho"/>
          <w:rtl/>
        </w:rPr>
        <w:t>شت، مانو و مزدک و کارها</w:t>
      </w:r>
      <w:r w:rsidR="00871EA0">
        <w:rPr>
          <w:rStyle w:val="Char7"/>
          <w:rFonts w:eastAsia="MS Mincho"/>
          <w:rtl/>
        </w:rPr>
        <w:t>ی</w:t>
      </w:r>
      <w:r w:rsidRPr="00692820">
        <w:rPr>
          <w:rStyle w:val="Char7"/>
          <w:rFonts w:eastAsia="MS Mincho"/>
          <w:rtl/>
        </w:rPr>
        <w:t xml:space="preserve"> آنان را اح</w:t>
      </w:r>
      <w:r w:rsidR="00871EA0">
        <w:rPr>
          <w:rStyle w:val="Char7"/>
          <w:rFonts w:eastAsia="MS Mincho"/>
          <w:rtl/>
        </w:rPr>
        <w:t>ی</w:t>
      </w:r>
      <w:r w:rsidRPr="00692820">
        <w:rPr>
          <w:rStyle w:val="Char7"/>
          <w:rFonts w:eastAsia="MS Mincho"/>
          <w:rtl/>
        </w:rPr>
        <w:t>ا م</w:t>
      </w:r>
      <w:r w:rsidR="00871EA0">
        <w:rPr>
          <w:rStyle w:val="Char7"/>
          <w:rFonts w:eastAsia="MS Mincho"/>
          <w:rtl/>
        </w:rPr>
        <w:t>ی</w:t>
      </w:r>
      <w:r w:rsidR="000E2B68">
        <w:rPr>
          <w:rStyle w:val="Char7"/>
          <w:rFonts w:eastAsia="MS Mincho"/>
          <w:rtl/>
        </w:rPr>
        <w:t>‌</w:t>
      </w:r>
      <w:r w:rsidRPr="00692820">
        <w:rPr>
          <w:rStyle w:val="Char7"/>
          <w:rFonts w:eastAsia="MS Mincho"/>
          <w:rtl/>
        </w:rPr>
        <w:t>کردند و تنها جا</w:t>
      </w:r>
      <w:r w:rsidR="00871EA0">
        <w:rPr>
          <w:rStyle w:val="Char7"/>
          <w:rFonts w:eastAsia="MS Mincho"/>
          <w:rtl/>
        </w:rPr>
        <w:t>ی</w:t>
      </w:r>
      <w:r w:rsidRPr="00692820">
        <w:rPr>
          <w:rStyle w:val="Char7"/>
          <w:rFonts w:eastAsia="MS Mincho"/>
          <w:rtl/>
        </w:rPr>
        <w:t xml:space="preserve"> مغان را با آل ب</w:t>
      </w:r>
      <w:r w:rsidR="00871EA0">
        <w:rPr>
          <w:rStyle w:val="Char7"/>
          <w:rFonts w:eastAsia="MS Mincho"/>
          <w:rtl/>
        </w:rPr>
        <w:t>ی</w:t>
      </w:r>
      <w:r w:rsidRPr="00692820">
        <w:rPr>
          <w:rStyle w:val="Char7"/>
          <w:rFonts w:eastAsia="MS Mincho"/>
          <w:rtl/>
        </w:rPr>
        <w:t>ت عوض م</w:t>
      </w:r>
      <w:r w:rsidR="00871EA0">
        <w:rPr>
          <w:rStyle w:val="Char7"/>
          <w:rFonts w:eastAsia="MS Mincho"/>
          <w:rtl/>
        </w:rPr>
        <w:t>ی</w:t>
      </w:r>
      <w:r w:rsidR="000E2B68">
        <w:rPr>
          <w:rStyle w:val="Char7"/>
          <w:rFonts w:eastAsia="MS Mincho"/>
          <w:rtl/>
        </w:rPr>
        <w:t>‌</w:t>
      </w:r>
      <w:r w:rsidRPr="00692820">
        <w:rPr>
          <w:rStyle w:val="Char7"/>
          <w:rFonts w:eastAsia="MS Mincho"/>
          <w:rtl/>
        </w:rPr>
        <w:t>کردند. آنها به مردم م</w:t>
      </w:r>
      <w:r w:rsidR="00871EA0">
        <w:rPr>
          <w:rStyle w:val="Char7"/>
          <w:rFonts w:eastAsia="MS Mincho"/>
          <w:rtl/>
        </w:rPr>
        <w:t>ی</w:t>
      </w:r>
      <w:r w:rsidR="000E2B68">
        <w:rPr>
          <w:rStyle w:val="Char7"/>
          <w:rFonts w:eastAsia="MS Mincho"/>
          <w:rtl/>
        </w:rPr>
        <w:t>‌</w:t>
      </w:r>
      <w:r w:rsidRPr="00692820">
        <w:rPr>
          <w:rStyle w:val="Char7"/>
          <w:rFonts w:eastAsia="MS Mincho"/>
          <w:rtl/>
        </w:rPr>
        <w:t>گفتند که آل ب</w:t>
      </w:r>
      <w:r w:rsidR="00871EA0">
        <w:rPr>
          <w:rStyle w:val="Char7"/>
          <w:rFonts w:eastAsia="MS Mincho"/>
          <w:rtl/>
        </w:rPr>
        <w:t>ی</w:t>
      </w:r>
      <w:r w:rsidRPr="00692820">
        <w:rPr>
          <w:rStyle w:val="Char7"/>
          <w:rFonts w:eastAsia="MS Mincho"/>
          <w:rtl/>
        </w:rPr>
        <w:t>ت سا</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خداوند </w:t>
      </w:r>
      <w:r w:rsidRPr="00FB3E18">
        <w:rPr>
          <w:rFonts w:cs="CTraditional Arabic" w:hint="cs"/>
          <w:szCs w:val="28"/>
          <w:rtl/>
        </w:rPr>
        <w:t>ﻷ</w:t>
      </w:r>
      <w:r w:rsidRPr="00692820">
        <w:rPr>
          <w:rStyle w:val="Char7"/>
          <w:rFonts w:eastAsia="MS Mincho"/>
          <w:rtl/>
        </w:rPr>
        <w:t xml:space="preserve"> در زم</w:t>
      </w:r>
      <w:r w:rsidR="00871EA0">
        <w:rPr>
          <w:rStyle w:val="Char7"/>
          <w:rFonts w:eastAsia="MS Mincho"/>
          <w:rtl/>
        </w:rPr>
        <w:t>ی</w:t>
      </w:r>
      <w:r w:rsidRPr="00692820">
        <w:rPr>
          <w:rStyle w:val="Char7"/>
          <w:rFonts w:eastAsia="MS Mincho"/>
          <w:rtl/>
        </w:rPr>
        <w:t>ن هستند. و ا</w:t>
      </w:r>
      <w:r w:rsidR="00871EA0">
        <w:rPr>
          <w:rStyle w:val="Char7"/>
          <w:rFonts w:eastAsia="MS Mincho"/>
          <w:rtl/>
        </w:rPr>
        <w:t>ی</w:t>
      </w:r>
      <w:r w:rsidRPr="00692820">
        <w:rPr>
          <w:rStyle w:val="Char7"/>
          <w:rFonts w:eastAsia="MS Mincho"/>
          <w:rtl/>
        </w:rPr>
        <w:t>نکه امامانشان معصوم بودند و حکمت اله</w:t>
      </w:r>
      <w:r w:rsidR="00871EA0">
        <w:rPr>
          <w:rStyle w:val="Char7"/>
          <w:rFonts w:eastAsia="MS Mincho"/>
          <w:rtl/>
        </w:rPr>
        <w:t>ی</w:t>
      </w:r>
      <w:r w:rsidRPr="00692820">
        <w:rPr>
          <w:rStyle w:val="Char7"/>
          <w:rFonts w:eastAsia="MS Mincho"/>
          <w:rtl/>
        </w:rPr>
        <w:t xml:space="preserve"> در آنها متجل</w:t>
      </w:r>
      <w:r w:rsidR="00871EA0">
        <w:rPr>
          <w:rStyle w:val="Char7"/>
          <w:rFonts w:eastAsia="MS Mincho"/>
          <w:rtl/>
        </w:rPr>
        <w:t>ی</w:t>
      </w:r>
      <w:r w:rsidRPr="00692820">
        <w:rPr>
          <w:rStyle w:val="Char7"/>
          <w:rFonts w:eastAsia="MS Mincho"/>
          <w:rtl/>
        </w:rPr>
        <w:t xml:space="preserve"> و آشکار م</w:t>
      </w:r>
      <w:r w:rsidR="00871EA0">
        <w:rPr>
          <w:rStyle w:val="Char7"/>
          <w:rFonts w:eastAsia="MS Mincho"/>
          <w:rtl/>
        </w:rPr>
        <w:t>ی</w:t>
      </w:r>
      <w:r w:rsidR="000E2B68">
        <w:rPr>
          <w:rStyle w:val="Char7"/>
          <w:rFonts w:eastAsia="MS Mincho"/>
          <w:rtl/>
        </w:rPr>
        <w:t>‌</w:t>
      </w:r>
      <w:r w:rsidRPr="00692820">
        <w:rPr>
          <w:rStyle w:val="Char7"/>
          <w:rFonts w:eastAsia="MS Mincho"/>
          <w:rtl/>
        </w:rPr>
        <w:t>شود.</w:t>
      </w:r>
    </w:p>
    <w:p w:rsidR="000A3212" w:rsidRPr="00692820" w:rsidRDefault="000A3212" w:rsidP="00E41392">
      <w:pPr>
        <w:pStyle w:val="ListParagraph"/>
        <w:numPr>
          <w:ilvl w:val="0"/>
          <w:numId w:val="7"/>
        </w:numPr>
        <w:spacing w:after="0"/>
        <w:ind w:left="680" w:hanging="340"/>
        <w:jc w:val="both"/>
        <w:rPr>
          <w:rStyle w:val="Char7"/>
          <w:rFonts w:eastAsia="MS Mincho"/>
        </w:rPr>
      </w:pPr>
      <w:r w:rsidRPr="00692820">
        <w:rPr>
          <w:rStyle w:val="Char7"/>
          <w:rFonts w:eastAsia="MS Mincho"/>
          <w:rtl/>
        </w:rPr>
        <w:t>هنگام</w:t>
      </w:r>
      <w:r w:rsidR="00871EA0">
        <w:rPr>
          <w:rStyle w:val="Char7"/>
          <w:rFonts w:eastAsia="MS Mincho"/>
          <w:rtl/>
        </w:rPr>
        <w:t>ی</w:t>
      </w:r>
      <w:r w:rsidR="000E2B68">
        <w:rPr>
          <w:rStyle w:val="Char7"/>
          <w:rFonts w:eastAsia="MS Mincho"/>
          <w:rtl/>
        </w:rPr>
        <w:t>‌</w:t>
      </w:r>
      <w:r w:rsidRPr="00692820">
        <w:rPr>
          <w:rStyle w:val="Char7"/>
          <w:rFonts w:eastAsia="MS Mincho"/>
          <w:rtl/>
        </w:rPr>
        <w:t>که مسلمانان سرزم</w:t>
      </w:r>
      <w:r w:rsidR="00871EA0">
        <w:rPr>
          <w:rStyle w:val="Char7"/>
          <w:rFonts w:eastAsia="MS Mincho"/>
          <w:rtl/>
        </w:rPr>
        <w:t>ی</w:t>
      </w:r>
      <w:r w:rsidRPr="00692820">
        <w:rPr>
          <w:rStyle w:val="Char7"/>
          <w:rFonts w:eastAsia="MS Mincho"/>
          <w:rtl/>
        </w:rPr>
        <w:t>ن فارس را فتح کردند، حس</w:t>
      </w:r>
      <w:r w:rsidR="00871EA0">
        <w:rPr>
          <w:rStyle w:val="Char7"/>
          <w:rFonts w:eastAsia="MS Mincho"/>
          <w:rtl/>
        </w:rPr>
        <w:t>ی</w:t>
      </w:r>
      <w:r w:rsidRPr="00692820">
        <w:rPr>
          <w:rStyle w:val="Char7"/>
          <w:rFonts w:eastAsia="MS Mincho"/>
          <w:rtl/>
        </w:rPr>
        <w:t>ن بن عل</w:t>
      </w:r>
      <w:r w:rsidR="00871EA0">
        <w:rPr>
          <w:rStyle w:val="Char7"/>
          <w:rFonts w:eastAsia="MS Mincho"/>
          <w:rtl/>
        </w:rPr>
        <w:t>ی</w:t>
      </w:r>
      <w:r w:rsidRPr="00FB3E18">
        <w:rPr>
          <w:rFonts w:cs="CTraditional Arabic"/>
          <w:szCs w:val="28"/>
          <w:rtl/>
        </w:rPr>
        <w:t xml:space="preserve"> </w:t>
      </w:r>
      <w:r w:rsidR="00E41392" w:rsidRPr="00B33C34">
        <w:rPr>
          <w:rFonts w:cs="CTraditional Arabic"/>
          <w:szCs w:val="28"/>
          <w:rtl/>
        </w:rPr>
        <w:t>ب</w:t>
      </w:r>
      <w:r w:rsidRPr="00692820">
        <w:rPr>
          <w:rStyle w:val="Char7"/>
          <w:rFonts w:eastAsia="MS Mincho"/>
          <w:rtl/>
        </w:rPr>
        <w:t xml:space="preserve"> با شهربانو دختر </w:t>
      </w:r>
      <w:r w:rsidR="00871EA0">
        <w:rPr>
          <w:rStyle w:val="Char7"/>
          <w:rFonts w:eastAsia="MS Mincho"/>
          <w:rtl/>
        </w:rPr>
        <w:t>ی</w:t>
      </w:r>
      <w:r w:rsidRPr="00692820">
        <w:rPr>
          <w:rStyle w:val="Char7"/>
          <w:rFonts w:eastAsia="MS Mincho"/>
          <w:rtl/>
        </w:rPr>
        <w:t>زدگرد پادشاه ا</w:t>
      </w:r>
      <w:r w:rsidR="00871EA0">
        <w:rPr>
          <w:rStyle w:val="Char7"/>
          <w:rFonts w:eastAsia="MS Mincho"/>
          <w:rtl/>
        </w:rPr>
        <w:t>ی</w:t>
      </w:r>
      <w:r w:rsidRPr="00692820">
        <w:rPr>
          <w:rStyle w:val="Char7"/>
          <w:rFonts w:eastAsia="MS Mincho"/>
          <w:rtl/>
        </w:rPr>
        <w:t>ران که از سلاله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ساسان</w:t>
      </w:r>
      <w:r w:rsidR="00871EA0">
        <w:rPr>
          <w:rStyle w:val="Char7"/>
          <w:rFonts w:eastAsia="MS Mincho"/>
          <w:rtl/>
        </w:rPr>
        <w:t>ی</w:t>
      </w:r>
      <w:r w:rsidRPr="00692820">
        <w:rPr>
          <w:rStyle w:val="Char7"/>
          <w:rFonts w:eastAsia="MS Mincho"/>
          <w:rtl/>
        </w:rPr>
        <w:t>ان بود و ا</w:t>
      </w:r>
      <w:r w:rsidR="00871EA0">
        <w:rPr>
          <w:rStyle w:val="Char7"/>
          <w:rFonts w:eastAsia="MS Mincho"/>
          <w:rtl/>
        </w:rPr>
        <w:t>ی</w:t>
      </w:r>
      <w:r w:rsidRPr="00692820">
        <w:rPr>
          <w:rStyle w:val="Char7"/>
          <w:rFonts w:eastAsia="MS Mincho"/>
          <w:rtl/>
        </w:rPr>
        <w:t>ن سلسله نزد آنها مقدس بود، ازدواج کرد.</w:t>
      </w:r>
      <w:r w:rsidR="00393570" w:rsidRPr="00E101C3">
        <w:rPr>
          <w:rStyle w:val="Char7"/>
          <w:rFonts w:eastAsia="MS Mincho"/>
          <w:vertAlign w:val="superscript"/>
          <w:rtl/>
        </w:rPr>
        <w:footnoteReference w:id="36"/>
      </w:r>
      <w:r w:rsidRPr="00692820">
        <w:rPr>
          <w:rStyle w:val="Char7"/>
          <w:rFonts w:eastAsia="MS Mincho"/>
          <w:rtl/>
        </w:rPr>
        <w:t xml:space="preserve"> بنابرا</w:t>
      </w:r>
      <w:r w:rsidR="00871EA0">
        <w:rPr>
          <w:rStyle w:val="Char7"/>
          <w:rFonts w:eastAsia="MS Mincho"/>
          <w:rtl/>
        </w:rPr>
        <w:t>ی</w:t>
      </w:r>
      <w:r w:rsidRPr="00692820">
        <w:rPr>
          <w:rStyle w:val="Char7"/>
          <w:rFonts w:eastAsia="MS Mincho"/>
          <w:rtl/>
        </w:rPr>
        <w:t>ن در پ</w:t>
      </w:r>
      <w:r w:rsidR="00871EA0">
        <w:rPr>
          <w:rStyle w:val="Char7"/>
          <w:rFonts w:eastAsia="MS Mincho"/>
          <w:rtl/>
        </w:rPr>
        <w:t>ی</w:t>
      </w:r>
      <w:r w:rsidRPr="00692820">
        <w:rPr>
          <w:rStyle w:val="Char7"/>
          <w:rFonts w:eastAsia="MS Mincho"/>
          <w:rtl/>
        </w:rPr>
        <w:t>رو</w:t>
      </w:r>
      <w:r w:rsidR="00871EA0">
        <w:rPr>
          <w:rStyle w:val="Char7"/>
          <w:rFonts w:eastAsia="MS Mincho"/>
          <w:rtl/>
        </w:rPr>
        <w:t>ی</w:t>
      </w:r>
      <w:r w:rsidRPr="00692820">
        <w:rPr>
          <w:rStyle w:val="Char7"/>
          <w:rFonts w:eastAsia="MS Mincho"/>
          <w:rtl/>
        </w:rPr>
        <w:t>شان از آل ب</w:t>
      </w:r>
      <w:r w:rsidR="00871EA0">
        <w:rPr>
          <w:rStyle w:val="Char7"/>
          <w:rFonts w:eastAsia="MS Mincho"/>
          <w:rtl/>
        </w:rPr>
        <w:t>ی</w:t>
      </w:r>
      <w:r w:rsidRPr="00692820">
        <w:rPr>
          <w:rStyle w:val="Char7"/>
          <w:rFonts w:eastAsia="MS Mincho"/>
          <w:rtl/>
        </w:rPr>
        <w:t>ت عقا</w:t>
      </w:r>
      <w:r w:rsidR="00871EA0">
        <w:rPr>
          <w:rStyle w:val="Char7"/>
          <w:rFonts w:eastAsia="MS Mincho"/>
          <w:rtl/>
        </w:rPr>
        <w:t>ی</w:t>
      </w:r>
      <w:r w:rsidRPr="00692820">
        <w:rPr>
          <w:rStyle w:val="Char7"/>
          <w:rFonts w:eastAsia="MS Mincho"/>
          <w:rtl/>
        </w:rPr>
        <w:t>د مجوس</w:t>
      </w:r>
      <w:r w:rsidR="00871EA0">
        <w:rPr>
          <w:rStyle w:val="Char7"/>
          <w:rFonts w:eastAsia="MS Mincho"/>
          <w:rtl/>
        </w:rPr>
        <w:t>ی</w:t>
      </w:r>
      <w:r w:rsidRPr="00692820">
        <w:rPr>
          <w:rStyle w:val="Char7"/>
          <w:rFonts w:eastAsia="MS Mincho"/>
          <w:rtl/>
        </w:rPr>
        <w:t xml:space="preserve"> اح</w:t>
      </w:r>
      <w:r w:rsidR="00871EA0">
        <w:rPr>
          <w:rStyle w:val="Char7"/>
          <w:rFonts w:eastAsia="MS Mincho"/>
          <w:rtl/>
        </w:rPr>
        <w:t>ی</w:t>
      </w:r>
      <w:r w:rsidRPr="00692820">
        <w:rPr>
          <w:rStyle w:val="Char7"/>
          <w:rFonts w:eastAsia="MS Mincho"/>
          <w:rtl/>
        </w:rPr>
        <w:t>ا و زنده م</w:t>
      </w:r>
      <w:r w:rsidR="00871EA0">
        <w:rPr>
          <w:rStyle w:val="Char7"/>
          <w:rFonts w:eastAsia="MS Mincho"/>
          <w:rtl/>
        </w:rPr>
        <w:t>ی</w:t>
      </w:r>
      <w:r w:rsidR="000E2B68">
        <w:rPr>
          <w:rStyle w:val="Char7"/>
          <w:rFonts w:eastAsia="MS Mincho"/>
          <w:rtl/>
        </w:rPr>
        <w:t>‌</w:t>
      </w:r>
      <w:r w:rsidRPr="00692820">
        <w:rPr>
          <w:rStyle w:val="Char7"/>
          <w:rFonts w:eastAsia="MS Mincho"/>
          <w:rtl/>
        </w:rPr>
        <w:t>شود و حما</w:t>
      </w:r>
      <w:r w:rsidR="00871EA0">
        <w:rPr>
          <w:rStyle w:val="Char7"/>
          <w:rFonts w:eastAsia="MS Mincho"/>
          <w:rtl/>
        </w:rPr>
        <w:t>ی</w:t>
      </w:r>
      <w:r w:rsidRPr="00692820">
        <w:rPr>
          <w:rStyle w:val="Char7"/>
          <w:rFonts w:eastAsia="MS Mincho"/>
          <w:rtl/>
        </w:rPr>
        <w:t>تشان از حس</w:t>
      </w:r>
      <w:r w:rsidR="00871EA0">
        <w:rPr>
          <w:rStyle w:val="Char7"/>
          <w:rFonts w:eastAsia="MS Mincho"/>
          <w:rtl/>
        </w:rPr>
        <w:t>ی</w:t>
      </w:r>
      <w:r w:rsidRPr="00692820">
        <w:rPr>
          <w:rStyle w:val="Char7"/>
          <w:rFonts w:eastAsia="MS Mincho"/>
          <w:rtl/>
        </w:rPr>
        <w:t>ن بن عل</w:t>
      </w:r>
      <w:r w:rsidR="00871EA0">
        <w:rPr>
          <w:rStyle w:val="Char7"/>
          <w:rFonts w:eastAsia="MS Mincho"/>
          <w:rtl/>
        </w:rPr>
        <w:t>ی</w:t>
      </w:r>
      <w:r w:rsidRPr="00692820">
        <w:rPr>
          <w:rStyle w:val="Char7"/>
          <w:rFonts w:eastAsia="MS Mincho"/>
          <w:rtl/>
        </w:rPr>
        <w:t xml:space="preserve"> از تعصب فارس</w:t>
      </w:r>
      <w:r w:rsidR="00871EA0">
        <w:rPr>
          <w:rStyle w:val="Char7"/>
          <w:rFonts w:eastAsia="MS Mincho"/>
          <w:rtl/>
        </w:rPr>
        <w:t>ی</w:t>
      </w:r>
      <w:r w:rsidRPr="00692820">
        <w:rPr>
          <w:rStyle w:val="Char7"/>
          <w:rFonts w:eastAsia="MS Mincho"/>
          <w:rtl/>
        </w:rPr>
        <w:t xml:space="preserve"> آنها برا</w:t>
      </w:r>
      <w:r w:rsidR="00871EA0">
        <w:rPr>
          <w:rStyle w:val="Char7"/>
          <w:rFonts w:eastAsia="MS Mincho"/>
          <w:rtl/>
        </w:rPr>
        <w:t>ی</w:t>
      </w:r>
      <w:r w:rsidRPr="00692820">
        <w:rPr>
          <w:rStyle w:val="Char7"/>
          <w:rFonts w:eastAsia="MS Mincho"/>
          <w:rtl/>
        </w:rPr>
        <w:t xml:space="preserve"> فرزند شهربانو</w:t>
      </w:r>
      <w:r w:rsidR="00871EA0">
        <w:rPr>
          <w:rStyle w:val="Char7"/>
          <w:rFonts w:eastAsia="MS Mincho"/>
          <w:rtl/>
        </w:rPr>
        <w:t>ی</w:t>
      </w:r>
      <w:r w:rsidRPr="00692820">
        <w:rPr>
          <w:rStyle w:val="Char7"/>
          <w:rFonts w:eastAsia="MS Mincho"/>
          <w:rtl/>
        </w:rPr>
        <w:t xml:space="preserve"> ساسان</w:t>
      </w:r>
      <w:r w:rsidR="00871EA0">
        <w:rPr>
          <w:rStyle w:val="Char7"/>
          <w:rFonts w:eastAsia="MS Mincho"/>
          <w:rtl/>
        </w:rPr>
        <w:t>ی</w:t>
      </w:r>
      <w:r w:rsidRPr="00692820">
        <w:rPr>
          <w:rStyle w:val="Char7"/>
          <w:rFonts w:eastAsia="MS Mincho"/>
          <w:rtl/>
        </w:rPr>
        <w:t xml:space="preserve"> سرچشمه م</w:t>
      </w:r>
      <w:r w:rsidR="00871EA0">
        <w:rPr>
          <w:rStyle w:val="Char7"/>
          <w:rFonts w:eastAsia="MS Mincho"/>
          <w:rtl/>
        </w:rPr>
        <w:t>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بعد از حادثه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دردناک</w:t>
      </w:r>
      <w:r w:rsidR="00871EA0">
        <w:rPr>
          <w:rStyle w:val="Char7"/>
          <w:rFonts w:eastAsia="MS Mincho"/>
          <w:rtl/>
        </w:rPr>
        <w:t>ی</w:t>
      </w:r>
      <w:r w:rsidRPr="00692820">
        <w:rPr>
          <w:rStyle w:val="Char7"/>
          <w:rFonts w:eastAsia="MS Mincho"/>
          <w:rtl/>
        </w:rPr>
        <w:t xml:space="preserve"> که سبب پا</w:t>
      </w:r>
      <w:r w:rsidR="00871EA0">
        <w:rPr>
          <w:rStyle w:val="Char7"/>
          <w:rFonts w:eastAsia="MS Mincho"/>
          <w:rtl/>
        </w:rPr>
        <w:t>ی</w:t>
      </w:r>
      <w:r w:rsidRPr="00692820">
        <w:rPr>
          <w:rStyle w:val="Char7"/>
          <w:rFonts w:eastAsia="MS Mincho"/>
          <w:rtl/>
        </w:rPr>
        <w:t>ان زندگ</w:t>
      </w:r>
      <w:r w:rsidR="00871EA0">
        <w:rPr>
          <w:rStyle w:val="Char7"/>
          <w:rFonts w:eastAsia="MS Mincho"/>
          <w:rtl/>
        </w:rPr>
        <w:t>ی</w:t>
      </w:r>
      <w:r w:rsidRPr="00692820">
        <w:rPr>
          <w:rStyle w:val="Char7"/>
          <w:rFonts w:eastAsia="MS Mincho"/>
          <w:rtl/>
        </w:rPr>
        <w:t xml:space="preserve"> و ح</w:t>
      </w:r>
      <w:r w:rsidR="00871EA0">
        <w:rPr>
          <w:rStyle w:val="Char7"/>
          <w:rFonts w:eastAsia="MS Mincho"/>
          <w:rtl/>
        </w:rPr>
        <w:t>ی</w:t>
      </w:r>
      <w:r w:rsidRPr="00692820">
        <w:rPr>
          <w:rStyle w:val="Char7"/>
          <w:rFonts w:eastAsia="MS Mincho"/>
          <w:rtl/>
        </w:rPr>
        <w:t>ات ام</w:t>
      </w:r>
      <w:r w:rsidR="00871EA0">
        <w:rPr>
          <w:rStyle w:val="Char7"/>
          <w:rFonts w:eastAsia="MS Mincho"/>
          <w:rtl/>
        </w:rPr>
        <w:t>ی</w:t>
      </w:r>
      <w:r w:rsidRPr="00692820">
        <w:rPr>
          <w:rStyle w:val="Char7"/>
          <w:rFonts w:eastAsia="MS Mincho"/>
          <w:rtl/>
        </w:rPr>
        <w:t>رالمؤمن</w:t>
      </w:r>
      <w:r w:rsidR="00871EA0">
        <w:rPr>
          <w:rStyle w:val="Char7"/>
          <w:rFonts w:eastAsia="MS Mincho"/>
          <w:rtl/>
        </w:rPr>
        <w:t>ی</w:t>
      </w:r>
      <w:r w:rsidRPr="00692820">
        <w:rPr>
          <w:rStyle w:val="Char7"/>
          <w:rFonts w:eastAsia="MS Mincho"/>
          <w:rtl/>
        </w:rPr>
        <w:t>ن عل</w:t>
      </w:r>
      <w:r w:rsidR="00871EA0">
        <w:rPr>
          <w:rStyle w:val="Char7"/>
          <w:rFonts w:eastAsia="MS Mincho"/>
          <w:rtl/>
        </w:rPr>
        <w:t>ی</w:t>
      </w:r>
      <w:r w:rsidRPr="00692820">
        <w:rPr>
          <w:rStyle w:val="Char7"/>
          <w:rFonts w:eastAsia="MS Mincho"/>
          <w:rtl/>
        </w:rPr>
        <w:t xml:space="preserve"> بن اب</w:t>
      </w:r>
      <w:r w:rsidR="00871EA0">
        <w:rPr>
          <w:rStyle w:val="Char7"/>
          <w:rFonts w:eastAsia="MS Mincho"/>
          <w:rtl/>
        </w:rPr>
        <w:t>ی</w:t>
      </w:r>
      <w:r w:rsidRPr="00692820">
        <w:rPr>
          <w:rStyle w:val="Char7"/>
          <w:rFonts w:eastAsia="MS Mincho"/>
          <w:rtl/>
        </w:rPr>
        <w:t xml:space="preserve"> طالب </w:t>
      </w:r>
      <w:r w:rsidRPr="00FB3E18">
        <w:rPr>
          <w:rFonts w:cs="CTraditional Arabic"/>
          <w:sz w:val="26"/>
          <w:rtl/>
        </w:rPr>
        <w:t>س</w:t>
      </w:r>
      <w:r w:rsidRPr="00692820">
        <w:rPr>
          <w:rStyle w:val="Char7"/>
          <w:rFonts w:eastAsia="MS Mincho"/>
          <w:rtl/>
        </w:rPr>
        <w:t xml:space="preserve"> گرد</w:t>
      </w:r>
      <w:r w:rsidR="00871EA0">
        <w:rPr>
          <w:rStyle w:val="Char7"/>
          <w:rFonts w:eastAsia="MS Mincho"/>
          <w:rtl/>
        </w:rPr>
        <w:t>ی</w:t>
      </w:r>
      <w:r w:rsidRPr="00692820">
        <w:rPr>
          <w:rStyle w:val="Char7"/>
          <w:rFonts w:eastAsia="MS Mincho"/>
          <w:rtl/>
        </w:rPr>
        <w:t>د، سر</w:t>
      </w:r>
      <w:r w:rsidR="00871EA0">
        <w:rPr>
          <w:rStyle w:val="Char7"/>
          <w:rFonts w:eastAsia="MS Mincho"/>
          <w:rtl/>
        </w:rPr>
        <w:t>ی</w:t>
      </w:r>
      <w:r w:rsidRPr="00692820">
        <w:rPr>
          <w:rStyle w:val="Char7"/>
          <w:rFonts w:eastAsia="MS Mincho"/>
          <w:rtl/>
        </w:rPr>
        <w:t xml:space="preserve">عاً </w:t>
      </w:r>
      <w:r w:rsidR="00871EA0">
        <w:rPr>
          <w:rStyle w:val="Char7"/>
          <w:rFonts w:eastAsia="MS Mincho"/>
          <w:rtl/>
        </w:rPr>
        <w:t>ی</w:t>
      </w:r>
      <w:r w:rsidRPr="00692820">
        <w:rPr>
          <w:rStyle w:val="Char7"/>
          <w:rFonts w:eastAsia="MS Mincho"/>
          <w:rtl/>
        </w:rPr>
        <w:t xml:space="preserve">هود و مجوس </w:t>
      </w:r>
      <w:r w:rsidR="00871EA0">
        <w:rPr>
          <w:rStyle w:val="Char7"/>
          <w:rFonts w:eastAsia="MS Mincho"/>
          <w:rtl/>
        </w:rPr>
        <w:t>ی</w:t>
      </w:r>
      <w:r w:rsidR="003A7F74" w:rsidRPr="00692820">
        <w:rPr>
          <w:rStyle w:val="Char7"/>
          <w:rFonts w:eastAsia="MS Mincho" w:hint="cs"/>
          <w:rtl/>
        </w:rPr>
        <w:t>ـ</w:t>
      </w:r>
      <w:r w:rsidRPr="00692820">
        <w:rPr>
          <w:rStyle w:val="Char7"/>
          <w:rFonts w:eastAsia="MS Mincho"/>
          <w:rtl/>
        </w:rPr>
        <w:t>اران عل</w:t>
      </w:r>
      <w:r w:rsidR="00871EA0">
        <w:rPr>
          <w:rStyle w:val="Char7"/>
          <w:rFonts w:eastAsia="MS Mincho"/>
          <w:rtl/>
        </w:rPr>
        <w:t>ی</w:t>
      </w:r>
      <w:r w:rsidRPr="00692820">
        <w:rPr>
          <w:rStyle w:val="Char7"/>
          <w:rFonts w:eastAsia="MS Mincho"/>
          <w:rtl/>
        </w:rPr>
        <w:t xml:space="preserve"> را برا</w:t>
      </w:r>
      <w:r w:rsidR="00871EA0">
        <w:rPr>
          <w:rStyle w:val="Char7"/>
          <w:rFonts w:eastAsia="MS Mincho"/>
          <w:rtl/>
        </w:rPr>
        <w:t>ی</w:t>
      </w:r>
      <w:r w:rsidRPr="00692820">
        <w:rPr>
          <w:rStyle w:val="Char7"/>
          <w:rFonts w:eastAsia="MS Mincho"/>
          <w:rtl/>
        </w:rPr>
        <w:t xml:space="preserve"> جنگ ب</w:t>
      </w:r>
      <w:r w:rsidR="003A7F74" w:rsidRPr="00692820">
        <w:rPr>
          <w:rStyle w:val="Char7"/>
          <w:rFonts w:eastAsia="MS Mincho" w:hint="cs"/>
          <w:rtl/>
        </w:rPr>
        <w:t>ـ</w:t>
      </w:r>
      <w:r w:rsidRPr="00692820">
        <w:rPr>
          <w:rStyle w:val="Char7"/>
          <w:rFonts w:eastAsia="MS Mincho"/>
          <w:rtl/>
        </w:rPr>
        <w:t>ا بن</w:t>
      </w:r>
      <w:r w:rsidR="00871EA0">
        <w:rPr>
          <w:rStyle w:val="Char7"/>
          <w:rFonts w:eastAsia="MS Mincho"/>
          <w:rtl/>
        </w:rPr>
        <w:t>ی</w:t>
      </w:r>
      <w:r w:rsidR="000E2B68">
        <w:rPr>
          <w:rStyle w:val="Char7"/>
          <w:rFonts w:eastAsia="MS Mincho"/>
          <w:rtl/>
        </w:rPr>
        <w:t>‌</w:t>
      </w:r>
      <w:r w:rsidRPr="00692820">
        <w:rPr>
          <w:rStyle w:val="Char7"/>
          <w:rFonts w:eastAsia="MS Mincho"/>
          <w:rtl/>
        </w:rPr>
        <w:t>ام</w:t>
      </w:r>
      <w:r w:rsidR="00871EA0">
        <w:rPr>
          <w:rStyle w:val="Char7"/>
          <w:rFonts w:eastAsia="MS Mincho"/>
          <w:rtl/>
        </w:rPr>
        <w:t>ی</w:t>
      </w:r>
      <w:r w:rsidRPr="00692820">
        <w:rPr>
          <w:rStyle w:val="Char7"/>
          <w:rFonts w:eastAsia="MS Mincho"/>
          <w:rtl/>
        </w:rPr>
        <w:t>ه تشج</w:t>
      </w:r>
      <w:r w:rsidR="00871EA0">
        <w:rPr>
          <w:rStyle w:val="Char7"/>
          <w:rFonts w:eastAsia="MS Mincho"/>
          <w:rtl/>
        </w:rPr>
        <w:t>ی</w:t>
      </w:r>
      <w:r w:rsidRPr="00692820">
        <w:rPr>
          <w:rStyle w:val="Char7"/>
          <w:rFonts w:eastAsia="MS Mincho"/>
          <w:rtl/>
        </w:rPr>
        <w:t>ع و تحر</w:t>
      </w:r>
      <w:r w:rsidR="00871EA0">
        <w:rPr>
          <w:rStyle w:val="Char7"/>
          <w:rFonts w:eastAsia="MS Mincho"/>
          <w:rtl/>
        </w:rPr>
        <w:t>ی</w:t>
      </w:r>
      <w:r w:rsidRPr="00692820">
        <w:rPr>
          <w:rStyle w:val="Char7"/>
          <w:rFonts w:eastAsia="MS Mincho"/>
          <w:rtl/>
        </w:rPr>
        <w:t>ک م</w:t>
      </w:r>
      <w:r w:rsidR="00871EA0">
        <w:rPr>
          <w:rStyle w:val="Char7"/>
          <w:rFonts w:eastAsia="MS Mincho"/>
          <w:rtl/>
        </w:rPr>
        <w:t>ی</w:t>
      </w:r>
      <w:r w:rsidR="000E2B68">
        <w:rPr>
          <w:rStyle w:val="Char7"/>
          <w:rFonts w:eastAsia="MS Mincho"/>
          <w:rtl/>
        </w:rPr>
        <w:t>‌</w:t>
      </w:r>
      <w:r w:rsidRPr="00692820">
        <w:rPr>
          <w:rStyle w:val="Char7"/>
          <w:rFonts w:eastAsia="MS Mincho"/>
          <w:rtl/>
        </w:rPr>
        <w:t>کردند. و دعوت</w:t>
      </w:r>
      <w:r w:rsidR="000E2B68">
        <w:rPr>
          <w:rStyle w:val="Char7"/>
          <w:rFonts w:eastAsia="MS Mincho"/>
          <w:rtl/>
        </w:rPr>
        <w:t>‌</w:t>
      </w:r>
      <w:r w:rsidRPr="00692820">
        <w:rPr>
          <w:rStyle w:val="Char7"/>
          <w:rFonts w:eastAsia="MS Mincho"/>
          <w:rtl/>
        </w:rPr>
        <w:t>ها و آ</w:t>
      </w:r>
      <w:r w:rsidR="00871EA0">
        <w:rPr>
          <w:rStyle w:val="Char7"/>
          <w:rFonts w:eastAsia="MS Mincho"/>
          <w:rtl/>
        </w:rPr>
        <w:t>یی</w:t>
      </w:r>
      <w:r w:rsidRPr="00692820">
        <w:rPr>
          <w:rStyle w:val="Char7"/>
          <w:rFonts w:eastAsia="MS Mincho"/>
          <w:rtl/>
        </w:rPr>
        <w:t>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باطن</w:t>
      </w:r>
      <w:r w:rsidR="00871EA0">
        <w:rPr>
          <w:rStyle w:val="Char7"/>
          <w:rFonts w:eastAsia="MS Mincho"/>
          <w:rtl/>
        </w:rPr>
        <w:t>ی</w:t>
      </w:r>
      <w:r w:rsidRPr="00692820">
        <w:rPr>
          <w:rStyle w:val="Char7"/>
          <w:rFonts w:eastAsia="MS Mincho"/>
          <w:rtl/>
        </w:rPr>
        <w:t xml:space="preserve"> فرصت</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فعال</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های خود پ</w:t>
      </w:r>
      <w:r w:rsidR="00871EA0">
        <w:rPr>
          <w:rStyle w:val="Char7"/>
          <w:rFonts w:eastAsia="MS Mincho"/>
          <w:rtl/>
        </w:rPr>
        <w:t>ی</w:t>
      </w:r>
      <w:r w:rsidRPr="00692820">
        <w:rPr>
          <w:rStyle w:val="Char7"/>
          <w:rFonts w:eastAsia="MS Mincho"/>
          <w:rtl/>
        </w:rPr>
        <w:t>دا کردند بنابراین آ</w:t>
      </w:r>
      <w:r w:rsidR="00871EA0">
        <w:rPr>
          <w:rStyle w:val="Char7"/>
          <w:rFonts w:eastAsia="MS Mincho"/>
          <w:rtl/>
        </w:rPr>
        <w:t>یی</w:t>
      </w:r>
      <w:r w:rsidRPr="00692820">
        <w:rPr>
          <w:rStyle w:val="Char7"/>
          <w:rFonts w:eastAsia="MS Mincho"/>
          <w:rtl/>
        </w:rPr>
        <w:t>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باطن</w:t>
      </w:r>
      <w:r w:rsidR="00871EA0">
        <w:rPr>
          <w:rStyle w:val="Char7"/>
          <w:rFonts w:eastAsia="MS Mincho"/>
          <w:rtl/>
        </w:rPr>
        <w:t>ی</w:t>
      </w:r>
      <w:r w:rsidRPr="00692820">
        <w:rPr>
          <w:rStyle w:val="Char7"/>
          <w:rFonts w:eastAsia="MS Mincho"/>
          <w:rtl/>
        </w:rPr>
        <w:t xml:space="preserve"> شدت و قوت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گرفت، که مهمتر</w:t>
      </w:r>
      <w:r w:rsidR="00871EA0">
        <w:rPr>
          <w:rStyle w:val="Char7"/>
          <w:rFonts w:eastAsia="MS Mincho"/>
          <w:rtl/>
        </w:rPr>
        <w:t>ی</w:t>
      </w:r>
      <w:r w:rsidRPr="00692820">
        <w:rPr>
          <w:rStyle w:val="Char7"/>
          <w:rFonts w:eastAsia="MS Mincho"/>
          <w:rtl/>
        </w:rPr>
        <w:t xml:space="preserve">ن آنان عبارت بودند از: </w:t>
      </w:r>
    </w:p>
    <w:p w:rsidR="000A3212" w:rsidRPr="003A7F74" w:rsidRDefault="000A3212" w:rsidP="006E4CE7">
      <w:pPr>
        <w:pStyle w:val="af"/>
      </w:pPr>
      <w:bookmarkStart w:id="66" w:name="_Toc328516210"/>
      <w:bookmarkStart w:id="67" w:name="_Toc328564621"/>
      <w:bookmarkStart w:id="68" w:name="_Toc487097941"/>
      <w:r w:rsidRPr="003A7F74">
        <w:rPr>
          <w:rtl/>
        </w:rPr>
        <w:t>سبئ</w:t>
      </w:r>
      <w:r w:rsidR="00F44604">
        <w:rPr>
          <w:rtl/>
        </w:rPr>
        <w:t>ی</w:t>
      </w:r>
      <w:r w:rsidRPr="003A7F74">
        <w:rPr>
          <w:rtl/>
        </w:rPr>
        <w:t>ه [سبائ</w:t>
      </w:r>
      <w:r w:rsidR="00F44604">
        <w:rPr>
          <w:rtl/>
        </w:rPr>
        <w:t>ی</w:t>
      </w:r>
      <w:r w:rsidRPr="003A7F74">
        <w:rPr>
          <w:rtl/>
        </w:rPr>
        <w:t>ه]</w:t>
      </w:r>
      <w:bookmarkEnd w:id="66"/>
      <w:bookmarkEnd w:id="67"/>
      <w:bookmarkEnd w:id="68"/>
      <w:r w:rsidRPr="003A7F74">
        <w:rPr>
          <w:rtl/>
        </w:rPr>
        <w:t xml:space="preserve"> </w:t>
      </w:r>
    </w:p>
    <w:p w:rsidR="000A3212" w:rsidRPr="00692820" w:rsidRDefault="000A3212" w:rsidP="002C706F">
      <w:pPr>
        <w:spacing w:after="0"/>
        <w:ind w:firstLine="284"/>
        <w:jc w:val="both"/>
        <w:rPr>
          <w:rStyle w:val="Char7"/>
          <w:rFonts w:eastAsia="MS Mincho"/>
        </w:rPr>
      </w:pPr>
      <w:r w:rsidRPr="00692820">
        <w:rPr>
          <w:rStyle w:val="Char7"/>
          <w:rFonts w:eastAsia="MS Mincho"/>
          <w:rtl/>
        </w:rPr>
        <w:t xml:space="preserve">که منسوب به عبدالله بن سبأ </w:t>
      </w:r>
      <w:r w:rsidR="00871EA0">
        <w:rPr>
          <w:rStyle w:val="Char7"/>
          <w:rFonts w:eastAsia="MS Mincho"/>
          <w:rtl/>
        </w:rPr>
        <w:t>ی</w:t>
      </w:r>
      <w:r w:rsidRPr="00692820">
        <w:rPr>
          <w:rStyle w:val="Char7"/>
          <w:rFonts w:eastAsia="MS Mincho"/>
          <w:rtl/>
        </w:rPr>
        <w:t>هود</w:t>
      </w:r>
      <w:r w:rsidR="00871EA0">
        <w:rPr>
          <w:rStyle w:val="Char7"/>
          <w:rFonts w:eastAsia="MS Mincho"/>
          <w:rtl/>
        </w:rPr>
        <w:t>ی</w:t>
      </w:r>
      <w:r w:rsidRPr="00692820">
        <w:rPr>
          <w:rStyle w:val="Char7"/>
          <w:rFonts w:eastAsia="MS Mincho"/>
          <w:rtl/>
        </w:rPr>
        <w:t xml:space="preserve"> بودند، کس</w:t>
      </w:r>
      <w:r w:rsidR="00871EA0">
        <w:rPr>
          <w:rStyle w:val="Char7"/>
          <w:rFonts w:eastAsia="MS Mincho"/>
          <w:rtl/>
        </w:rPr>
        <w:t>ی</w:t>
      </w:r>
      <w:r w:rsidRPr="00692820">
        <w:rPr>
          <w:rStyle w:val="Char7"/>
          <w:rFonts w:eastAsia="MS Mincho"/>
          <w:rtl/>
        </w:rPr>
        <w:t xml:space="preserve"> که ندا</w:t>
      </w:r>
      <w:r w:rsidR="00871EA0">
        <w:rPr>
          <w:rStyle w:val="Char7"/>
          <w:rFonts w:eastAsia="MS Mincho"/>
          <w:rtl/>
        </w:rPr>
        <w:t>ی</w:t>
      </w:r>
      <w:r w:rsidRPr="00692820">
        <w:rPr>
          <w:rStyle w:val="Char7"/>
          <w:rFonts w:eastAsia="MS Mincho"/>
          <w:rtl/>
        </w:rPr>
        <w:t xml:space="preserve"> الوه</w:t>
      </w:r>
      <w:r w:rsidR="00871EA0">
        <w:rPr>
          <w:rStyle w:val="Char7"/>
          <w:rFonts w:eastAsia="MS Mincho"/>
          <w:rtl/>
        </w:rPr>
        <w:t>ی</w:t>
      </w:r>
      <w:r w:rsidRPr="00692820">
        <w:rPr>
          <w:rStyle w:val="Char7"/>
          <w:rFonts w:eastAsia="MS Mincho"/>
          <w:rtl/>
        </w:rPr>
        <w:t>ت [وخدا بودن] عل</w:t>
      </w:r>
      <w:r w:rsidR="00871EA0">
        <w:rPr>
          <w:rStyle w:val="Char7"/>
          <w:rFonts w:eastAsia="MS Mincho"/>
          <w:rtl/>
        </w:rPr>
        <w:t>ی</w:t>
      </w:r>
      <w:r w:rsidRPr="00692820">
        <w:rPr>
          <w:rStyle w:val="Char7"/>
          <w:rFonts w:eastAsia="MS Mincho"/>
          <w:rtl/>
        </w:rPr>
        <w:t xml:space="preserve"> بن اب</w:t>
      </w:r>
      <w:r w:rsidR="00871EA0">
        <w:rPr>
          <w:rStyle w:val="Char7"/>
          <w:rFonts w:eastAsia="MS Mincho"/>
          <w:rtl/>
        </w:rPr>
        <w:t>ی</w:t>
      </w:r>
      <w:r w:rsidRPr="00692820">
        <w:rPr>
          <w:rStyle w:val="Char7"/>
          <w:rFonts w:eastAsia="MS Mincho"/>
          <w:rtl/>
        </w:rPr>
        <w:t xml:space="preserve"> طالب را سر داد. او به عل</w:t>
      </w:r>
      <w:r w:rsidR="00871EA0">
        <w:rPr>
          <w:rStyle w:val="Char7"/>
          <w:rFonts w:eastAsia="MS Mincho"/>
          <w:rtl/>
        </w:rPr>
        <w:t>ی</w:t>
      </w:r>
      <w:r w:rsidRPr="00FB3E18">
        <w:rPr>
          <w:rFonts w:cs="CTraditional Arabic"/>
          <w:szCs w:val="28"/>
          <w:rtl/>
        </w:rPr>
        <w:t xml:space="preserve"> س</w:t>
      </w:r>
      <w:r w:rsidRPr="00692820">
        <w:rPr>
          <w:rStyle w:val="Char7"/>
          <w:rFonts w:eastAsia="MS Mincho"/>
          <w:rtl/>
        </w:rPr>
        <w:t xml:space="preserve"> گفت: تو، تو، بله تو اله و معبود هست</w:t>
      </w:r>
      <w:r w:rsidR="00871EA0">
        <w:rPr>
          <w:rStyle w:val="Char7"/>
          <w:rFonts w:eastAsia="MS Mincho"/>
          <w:rtl/>
        </w:rPr>
        <w:t>ی</w:t>
      </w:r>
      <w:r w:rsidRPr="00692820">
        <w:rPr>
          <w:rStyle w:val="Char7"/>
          <w:rFonts w:eastAsia="MS Mincho"/>
          <w:rtl/>
        </w:rPr>
        <w:t>. عل</w:t>
      </w:r>
      <w:r w:rsidR="00871EA0">
        <w:rPr>
          <w:rStyle w:val="Char7"/>
          <w:rFonts w:eastAsia="MS Mincho"/>
          <w:rtl/>
        </w:rPr>
        <w:t>ی</w:t>
      </w:r>
      <w:r w:rsidRPr="00692820">
        <w:rPr>
          <w:rStyle w:val="Char7"/>
          <w:rFonts w:eastAsia="MS Mincho"/>
          <w:rtl/>
        </w:rPr>
        <w:t xml:space="preserve"> او را به مدائن تبع</w:t>
      </w:r>
      <w:r w:rsidR="00871EA0">
        <w:rPr>
          <w:rStyle w:val="Char7"/>
          <w:rFonts w:eastAsia="MS Mincho"/>
          <w:rtl/>
        </w:rPr>
        <w:t>ی</w:t>
      </w:r>
      <w:r w:rsidRPr="00692820">
        <w:rPr>
          <w:rStyle w:val="Char7"/>
          <w:rFonts w:eastAsia="MS Mincho"/>
          <w:rtl/>
        </w:rPr>
        <w:t xml:space="preserve">د کرد. او در </w:t>
      </w:r>
      <w:r w:rsidR="00871EA0">
        <w:rPr>
          <w:rStyle w:val="Char7"/>
          <w:rFonts w:eastAsia="MS Mincho"/>
          <w:rtl/>
        </w:rPr>
        <w:t>ی</w:t>
      </w:r>
      <w:r w:rsidRPr="00692820">
        <w:rPr>
          <w:rStyle w:val="Char7"/>
          <w:rFonts w:eastAsia="MS Mincho"/>
          <w:rtl/>
        </w:rPr>
        <w:t>هود</w:t>
      </w:r>
      <w:r w:rsidR="00871EA0">
        <w:rPr>
          <w:rStyle w:val="Char7"/>
          <w:rFonts w:eastAsia="MS Mincho"/>
          <w:rtl/>
        </w:rPr>
        <w:t>ی</w:t>
      </w:r>
      <w:r w:rsidRPr="00692820">
        <w:rPr>
          <w:rStyle w:val="Char7"/>
          <w:rFonts w:eastAsia="MS Mincho"/>
          <w:rtl/>
        </w:rPr>
        <w:t>ت</w:t>
      </w:r>
      <w:r w:rsidR="00E74542">
        <w:rPr>
          <w:rStyle w:val="Char7"/>
          <w:rFonts w:eastAsia="MS Mincho"/>
          <w:rtl/>
        </w:rPr>
        <w:t xml:space="preserve"> می‌گفت </w:t>
      </w:r>
      <w:r w:rsidRPr="00692820">
        <w:rPr>
          <w:rStyle w:val="Char7"/>
          <w:rFonts w:eastAsia="MS Mincho"/>
          <w:rtl/>
        </w:rPr>
        <w:t xml:space="preserve">که </w:t>
      </w:r>
      <w:r w:rsidR="00871EA0">
        <w:rPr>
          <w:rStyle w:val="Char7"/>
          <w:rFonts w:eastAsia="MS Mincho"/>
          <w:rtl/>
        </w:rPr>
        <w:t>ی</w:t>
      </w:r>
      <w:r w:rsidRPr="00692820">
        <w:rPr>
          <w:rStyle w:val="Char7"/>
          <w:rFonts w:eastAsia="MS Mincho"/>
          <w:rtl/>
        </w:rPr>
        <w:t>وشع بن نون وص</w:t>
      </w:r>
      <w:r w:rsidR="00871EA0">
        <w:rPr>
          <w:rStyle w:val="Char7"/>
          <w:rFonts w:eastAsia="MS Mincho"/>
          <w:rtl/>
        </w:rPr>
        <w:t>ی</w:t>
      </w:r>
      <w:r w:rsidRPr="00692820">
        <w:rPr>
          <w:rStyle w:val="Char7"/>
          <w:rFonts w:eastAsia="MS Mincho"/>
          <w:rtl/>
        </w:rPr>
        <w:t xml:space="preserve"> و جانش</w:t>
      </w:r>
      <w:r w:rsidR="00871EA0">
        <w:rPr>
          <w:rStyle w:val="Char7"/>
          <w:rFonts w:eastAsia="MS Mincho"/>
          <w:rtl/>
        </w:rPr>
        <w:t>ی</w:t>
      </w:r>
      <w:r w:rsidRPr="00692820">
        <w:rPr>
          <w:rStyle w:val="Char7"/>
          <w:rFonts w:eastAsia="MS Mincho"/>
          <w:rtl/>
        </w:rPr>
        <w:t>ن موس</w:t>
      </w:r>
      <w:r w:rsidR="00871EA0">
        <w:rPr>
          <w:rStyle w:val="Char7"/>
          <w:rFonts w:eastAsia="MS Mincho"/>
          <w:rtl/>
        </w:rPr>
        <w:t>ی</w:t>
      </w:r>
      <w:r w:rsidRPr="00FB3E18">
        <w:rPr>
          <w:rFonts w:cs="CTraditional Arabic"/>
          <w:szCs w:val="28"/>
          <w:rtl/>
        </w:rPr>
        <w:t xml:space="preserve">÷ </w:t>
      </w:r>
      <w:r w:rsidRPr="00692820">
        <w:rPr>
          <w:rStyle w:val="Char7"/>
          <w:rFonts w:eastAsia="MS Mincho"/>
          <w:rtl/>
        </w:rPr>
        <w:t>است. همان حرف</w:t>
      </w:r>
      <w:r w:rsidR="00871EA0">
        <w:rPr>
          <w:rStyle w:val="Char7"/>
          <w:rFonts w:eastAsia="MS Mincho"/>
          <w:rtl/>
        </w:rPr>
        <w:t>ی</w:t>
      </w:r>
      <w:r w:rsidRPr="00692820">
        <w:rPr>
          <w:rStyle w:val="Char7"/>
          <w:rFonts w:eastAsia="MS Mincho"/>
          <w:rtl/>
        </w:rPr>
        <w:t xml:space="preserve"> که در مورد عل</w:t>
      </w:r>
      <w:r w:rsidR="00871EA0">
        <w:rPr>
          <w:rStyle w:val="Char7"/>
          <w:rFonts w:eastAsia="MS Mincho"/>
          <w:rtl/>
        </w:rPr>
        <w:t>ی</w:t>
      </w:r>
      <w:r w:rsidRPr="00692820">
        <w:rPr>
          <w:rStyle w:val="Char7"/>
          <w:rFonts w:eastAsia="MS Mincho"/>
          <w:rtl/>
        </w:rPr>
        <w:t xml:space="preserve"> </w:t>
      </w:r>
      <w:r w:rsidRPr="00FB3E18">
        <w:rPr>
          <w:rFonts w:cs="CTraditional Arabic"/>
          <w:szCs w:val="28"/>
          <w:rtl/>
        </w:rPr>
        <w:t>س</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زد. او قول</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ظاهر و مشخص در نصوص را به امامت عل</w:t>
      </w:r>
      <w:r w:rsidR="00871EA0">
        <w:rPr>
          <w:rStyle w:val="Char7"/>
          <w:rFonts w:eastAsia="MS Mincho"/>
          <w:rtl/>
        </w:rPr>
        <w:t>ی</w:t>
      </w:r>
      <w:r w:rsidRPr="00692820">
        <w:rPr>
          <w:rStyle w:val="Char7"/>
          <w:rFonts w:eastAsia="MS Mincho"/>
          <w:rtl/>
        </w:rPr>
        <w:t xml:space="preserve"> </w:t>
      </w:r>
      <w:r w:rsidRPr="00FB3E18">
        <w:rPr>
          <w:rFonts w:cs="CTraditional Arabic"/>
          <w:szCs w:val="28"/>
          <w:rtl/>
        </w:rPr>
        <w:t>س</w:t>
      </w:r>
      <w:r w:rsidRPr="00692820">
        <w:rPr>
          <w:rStyle w:val="Char7"/>
          <w:rFonts w:eastAsia="MS Mincho"/>
          <w:rtl/>
        </w:rPr>
        <w:t xml:space="preserve"> تأو</w:t>
      </w:r>
      <w:r w:rsidR="00871EA0">
        <w:rPr>
          <w:rStyle w:val="Char7"/>
          <w:rFonts w:eastAsia="MS Mincho"/>
          <w:rtl/>
        </w:rPr>
        <w:t>ی</w:t>
      </w:r>
      <w:r w:rsidRPr="00692820">
        <w:rPr>
          <w:rStyle w:val="Char7"/>
          <w:rFonts w:eastAsia="MS Mincho"/>
          <w:rtl/>
        </w:rPr>
        <w:t>ل م</w:t>
      </w:r>
      <w:r w:rsidR="00871EA0">
        <w:rPr>
          <w:rStyle w:val="Char7"/>
          <w:rFonts w:eastAsia="MS Mincho"/>
          <w:rtl/>
        </w:rPr>
        <w:t>ی</w:t>
      </w:r>
      <w:r w:rsidR="000E2B68">
        <w:rPr>
          <w:rStyle w:val="Char7"/>
          <w:rFonts w:eastAsia="MS Mincho"/>
          <w:rtl/>
        </w:rPr>
        <w:t>‌</w:t>
      </w:r>
      <w:r w:rsidRPr="00692820">
        <w:rPr>
          <w:rStyle w:val="Char7"/>
          <w:rFonts w:eastAsia="MS Mincho"/>
          <w:rtl/>
        </w:rPr>
        <w:t>کرد. از ا</w:t>
      </w:r>
      <w:r w:rsidR="00871EA0">
        <w:rPr>
          <w:rStyle w:val="Char7"/>
          <w:rFonts w:eastAsia="MS Mincho"/>
          <w:rtl/>
        </w:rPr>
        <w:t>ی</w:t>
      </w:r>
      <w:r w:rsidRPr="00692820">
        <w:rPr>
          <w:rStyle w:val="Char7"/>
          <w:rFonts w:eastAsia="MS Mincho"/>
          <w:rtl/>
        </w:rPr>
        <w:t>ن فرقه، صنف</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گوناگون غلات و افراط</w:t>
      </w:r>
      <w:r w:rsidR="00871EA0">
        <w:rPr>
          <w:rStyle w:val="Char7"/>
          <w:rFonts w:eastAsia="MS Mincho"/>
          <w:rtl/>
        </w:rPr>
        <w:t>ی</w:t>
      </w:r>
      <w:r w:rsidRPr="00692820">
        <w:rPr>
          <w:rStyle w:val="Char7"/>
          <w:rFonts w:eastAsia="MS Mincho"/>
          <w:rtl/>
        </w:rPr>
        <w:t xml:space="preserve">ان منشعب شد.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او</w:t>
      </w:r>
      <w:r w:rsidR="00E74542">
        <w:rPr>
          <w:rStyle w:val="Char7"/>
          <w:rFonts w:eastAsia="MS Mincho"/>
          <w:rtl/>
        </w:rPr>
        <w:t xml:space="preserve"> می‌گفت </w:t>
      </w:r>
      <w:r w:rsidRPr="00692820">
        <w:rPr>
          <w:rStyle w:val="Char7"/>
          <w:rFonts w:eastAsia="MS Mincho"/>
          <w:rtl/>
        </w:rPr>
        <w:t>که عل</w:t>
      </w:r>
      <w:r w:rsidR="00871EA0">
        <w:rPr>
          <w:rStyle w:val="Char7"/>
          <w:rFonts w:eastAsia="MS Mincho"/>
          <w:rtl/>
        </w:rPr>
        <w:t>ی</w:t>
      </w:r>
      <w:r w:rsidRPr="00FB3E18">
        <w:rPr>
          <w:rFonts w:cs="CTraditional Arabic"/>
          <w:sz w:val="26"/>
          <w:rtl/>
        </w:rPr>
        <w:t xml:space="preserve"> س</w:t>
      </w:r>
      <w:r w:rsidRPr="00692820">
        <w:rPr>
          <w:rStyle w:val="Char7"/>
          <w:rFonts w:eastAsia="MS Mincho"/>
          <w:rtl/>
        </w:rPr>
        <w:t xml:space="preserve"> زنده است و نم</w:t>
      </w:r>
      <w:r w:rsidR="00871EA0">
        <w:rPr>
          <w:rStyle w:val="Char7"/>
          <w:rFonts w:eastAsia="MS Mincho"/>
          <w:rtl/>
        </w:rPr>
        <w:t>ی</w:t>
      </w:r>
      <w:r w:rsidR="000E2B68">
        <w:rPr>
          <w:rStyle w:val="Char7"/>
          <w:rFonts w:eastAsia="MS Mincho"/>
          <w:rtl/>
        </w:rPr>
        <w:t>‌</w:t>
      </w:r>
      <w:r w:rsidRPr="00692820">
        <w:rPr>
          <w:rStyle w:val="Char7"/>
          <w:rFonts w:eastAsia="MS Mincho"/>
          <w:rtl/>
        </w:rPr>
        <w:t>م</w:t>
      </w:r>
      <w:r w:rsidR="00871EA0">
        <w:rPr>
          <w:rStyle w:val="Char7"/>
          <w:rFonts w:eastAsia="MS Mincho"/>
          <w:rtl/>
        </w:rPr>
        <w:t>ی</w:t>
      </w:r>
      <w:r w:rsidRPr="00692820">
        <w:rPr>
          <w:rStyle w:val="Char7"/>
          <w:rFonts w:eastAsia="MS Mincho"/>
          <w:rtl/>
        </w:rPr>
        <w:t>رد، چرا که در او قسمت</w:t>
      </w:r>
      <w:r w:rsidR="00871EA0">
        <w:rPr>
          <w:rStyle w:val="Char7"/>
          <w:rFonts w:eastAsia="MS Mincho"/>
          <w:rtl/>
        </w:rPr>
        <w:t>ی</w:t>
      </w:r>
      <w:r w:rsidRPr="00692820">
        <w:rPr>
          <w:rStyle w:val="Char7"/>
          <w:rFonts w:eastAsia="MS Mincho"/>
          <w:rtl/>
        </w:rPr>
        <w:t xml:space="preserve"> اله</w:t>
      </w:r>
      <w:r w:rsidR="00871EA0">
        <w:rPr>
          <w:rStyle w:val="Char7"/>
          <w:rFonts w:eastAsia="MS Mincho"/>
          <w:rtl/>
        </w:rPr>
        <w:t>ی</w:t>
      </w:r>
      <w:r w:rsidRPr="00692820">
        <w:rPr>
          <w:rStyle w:val="Char7"/>
          <w:rFonts w:eastAsia="MS Mincho"/>
          <w:rtl/>
        </w:rPr>
        <w:t xml:space="preserve"> وجود </w:t>
      </w:r>
      <w:r w:rsidRPr="00C67E32">
        <w:rPr>
          <w:rStyle w:val="Char7"/>
          <w:rFonts w:eastAsia="MS Mincho"/>
          <w:spacing w:val="-4"/>
          <w:rtl/>
        </w:rPr>
        <w:t>دارد که فنا ناپذ</w:t>
      </w:r>
      <w:r w:rsidR="00871EA0" w:rsidRPr="00C67E32">
        <w:rPr>
          <w:rStyle w:val="Char7"/>
          <w:rFonts w:eastAsia="MS Mincho"/>
          <w:spacing w:val="-4"/>
          <w:rtl/>
        </w:rPr>
        <w:t>ی</w:t>
      </w:r>
      <w:r w:rsidRPr="00C67E32">
        <w:rPr>
          <w:rStyle w:val="Char7"/>
          <w:rFonts w:eastAsia="MS Mincho"/>
          <w:spacing w:val="-4"/>
          <w:rtl/>
        </w:rPr>
        <w:t>ر است.</w:t>
      </w:r>
      <w:r w:rsidR="00E74542" w:rsidRPr="00C67E32">
        <w:rPr>
          <w:rStyle w:val="Char7"/>
          <w:rFonts w:eastAsia="MS Mincho"/>
          <w:spacing w:val="-4"/>
          <w:rtl/>
        </w:rPr>
        <w:t xml:space="preserve"> می‌گفت </w:t>
      </w:r>
      <w:r w:rsidRPr="00C67E32">
        <w:rPr>
          <w:rStyle w:val="Char7"/>
          <w:rFonts w:eastAsia="MS Mincho"/>
          <w:spacing w:val="-4"/>
          <w:rtl/>
        </w:rPr>
        <w:t>اوست که ابرها را م</w:t>
      </w:r>
      <w:r w:rsidR="00871EA0" w:rsidRPr="00C67E32">
        <w:rPr>
          <w:rStyle w:val="Char7"/>
          <w:rFonts w:eastAsia="MS Mincho"/>
          <w:spacing w:val="-4"/>
          <w:rtl/>
        </w:rPr>
        <w:t>ی</w:t>
      </w:r>
      <w:r w:rsidR="000E2B68">
        <w:rPr>
          <w:rStyle w:val="Char7"/>
          <w:rFonts w:eastAsia="MS Mincho"/>
          <w:spacing w:val="-4"/>
          <w:rtl/>
        </w:rPr>
        <w:t>‌</w:t>
      </w:r>
      <w:r w:rsidRPr="00C67E32">
        <w:rPr>
          <w:rStyle w:val="Char7"/>
          <w:rFonts w:eastAsia="MS Mincho"/>
          <w:spacing w:val="-4"/>
          <w:rtl/>
        </w:rPr>
        <w:t>آورد، رعد صدا</w:t>
      </w:r>
      <w:r w:rsidR="00871EA0" w:rsidRPr="00C67E32">
        <w:rPr>
          <w:rStyle w:val="Char7"/>
          <w:rFonts w:eastAsia="MS Mincho"/>
          <w:spacing w:val="-4"/>
          <w:rtl/>
        </w:rPr>
        <w:t>ی</w:t>
      </w:r>
      <w:r w:rsidRPr="00C67E32">
        <w:rPr>
          <w:rStyle w:val="Char7"/>
          <w:rFonts w:eastAsia="MS Mincho"/>
          <w:spacing w:val="-4"/>
          <w:rtl/>
        </w:rPr>
        <w:t>ش و برق تبسمش است. و ا</w:t>
      </w:r>
      <w:r w:rsidR="00871EA0" w:rsidRPr="00C67E32">
        <w:rPr>
          <w:rStyle w:val="Char7"/>
          <w:rFonts w:eastAsia="MS Mincho"/>
          <w:spacing w:val="-4"/>
          <w:rtl/>
        </w:rPr>
        <w:t>ی</w:t>
      </w:r>
      <w:r w:rsidRPr="00C67E32">
        <w:rPr>
          <w:rStyle w:val="Char7"/>
          <w:rFonts w:eastAsia="MS Mincho"/>
          <w:spacing w:val="-4"/>
          <w:rtl/>
        </w:rPr>
        <w:t>نکه او به زم</w:t>
      </w:r>
      <w:r w:rsidR="00871EA0" w:rsidRPr="00C67E32">
        <w:rPr>
          <w:rStyle w:val="Char7"/>
          <w:rFonts w:eastAsia="MS Mincho"/>
          <w:spacing w:val="-4"/>
          <w:rtl/>
        </w:rPr>
        <w:t>ی</w:t>
      </w:r>
      <w:r w:rsidRPr="00C67E32">
        <w:rPr>
          <w:rStyle w:val="Char7"/>
          <w:rFonts w:eastAsia="MS Mincho"/>
          <w:spacing w:val="-4"/>
          <w:rtl/>
        </w:rPr>
        <w:t>ن باز خواهد گشت و آن را همانطور که پر از ظلم شده بود، پر از عدل م</w:t>
      </w:r>
      <w:r w:rsidR="00871EA0" w:rsidRPr="00C67E32">
        <w:rPr>
          <w:rStyle w:val="Char7"/>
          <w:rFonts w:eastAsia="MS Mincho"/>
          <w:spacing w:val="-4"/>
          <w:rtl/>
        </w:rPr>
        <w:t>ی</w:t>
      </w:r>
      <w:r w:rsidR="000E2B68">
        <w:rPr>
          <w:rStyle w:val="Char7"/>
          <w:rFonts w:eastAsia="MS Mincho"/>
          <w:spacing w:val="-4"/>
          <w:rtl/>
        </w:rPr>
        <w:t>‌</w:t>
      </w:r>
      <w:r w:rsidRPr="00C67E32">
        <w:rPr>
          <w:rStyle w:val="Char7"/>
          <w:rFonts w:eastAsia="MS Mincho"/>
          <w:spacing w:val="-4"/>
          <w:rtl/>
        </w:rPr>
        <w:t>گرداند. سبأ</w:t>
      </w:r>
      <w:r w:rsidR="00871EA0" w:rsidRPr="00C67E32">
        <w:rPr>
          <w:rStyle w:val="Char7"/>
          <w:rFonts w:eastAsia="MS Mincho"/>
          <w:spacing w:val="-4"/>
          <w:rtl/>
        </w:rPr>
        <w:t>ی</w:t>
      </w:r>
      <w:r w:rsidRPr="00C67E32">
        <w:rPr>
          <w:rStyle w:val="Char7"/>
          <w:rFonts w:eastAsia="MS Mincho"/>
          <w:spacing w:val="-4"/>
          <w:rtl/>
        </w:rPr>
        <w:t>ه به تناسخ در جزء اله</w:t>
      </w:r>
      <w:r w:rsidR="00871EA0" w:rsidRPr="00C67E32">
        <w:rPr>
          <w:rStyle w:val="Char7"/>
          <w:rFonts w:eastAsia="MS Mincho"/>
          <w:spacing w:val="-4"/>
          <w:rtl/>
        </w:rPr>
        <w:t>ی</w:t>
      </w:r>
      <w:r w:rsidRPr="00C67E32">
        <w:rPr>
          <w:rStyle w:val="Char7"/>
          <w:rFonts w:eastAsia="MS Mincho"/>
          <w:spacing w:val="-4"/>
          <w:rtl/>
        </w:rPr>
        <w:t xml:space="preserve"> در ائمه</w:t>
      </w:r>
      <w:r w:rsidR="000E2B68">
        <w:rPr>
          <w:rStyle w:val="Char7"/>
          <w:rFonts w:eastAsia="MS Mincho"/>
          <w:spacing w:val="-4"/>
          <w:rtl/>
        </w:rPr>
        <w:t>‌</w:t>
      </w:r>
      <w:r w:rsidR="00871EA0" w:rsidRPr="00C67E32">
        <w:rPr>
          <w:rStyle w:val="Char7"/>
          <w:rFonts w:eastAsia="MS Mincho"/>
          <w:spacing w:val="-4"/>
          <w:rtl/>
        </w:rPr>
        <w:t>ی</w:t>
      </w:r>
      <w:r w:rsidRPr="00C67E32">
        <w:rPr>
          <w:rStyle w:val="Char7"/>
          <w:rFonts w:eastAsia="MS Mincho"/>
          <w:spacing w:val="-4"/>
          <w:rtl/>
        </w:rPr>
        <w:t xml:space="preserve"> بعد از عل</w:t>
      </w:r>
      <w:r w:rsidR="00871EA0" w:rsidRPr="00C67E32">
        <w:rPr>
          <w:rStyle w:val="Char7"/>
          <w:rFonts w:eastAsia="MS Mincho"/>
          <w:spacing w:val="-4"/>
          <w:rtl/>
        </w:rPr>
        <w:t>ی</w:t>
      </w:r>
      <w:r w:rsidRPr="00C67E32">
        <w:rPr>
          <w:rStyle w:val="Char7"/>
          <w:rFonts w:eastAsia="MS Mincho"/>
          <w:spacing w:val="-4"/>
          <w:rtl/>
        </w:rPr>
        <w:t xml:space="preserve"> </w:t>
      </w:r>
      <w:r w:rsidRPr="00C67E32">
        <w:rPr>
          <w:rFonts w:cs="CTraditional Arabic"/>
          <w:spacing w:val="-4"/>
          <w:sz w:val="26"/>
          <w:rtl/>
        </w:rPr>
        <w:t>س</w:t>
      </w:r>
      <w:r w:rsidRPr="00C67E32">
        <w:rPr>
          <w:rStyle w:val="Char7"/>
          <w:rFonts w:eastAsia="MS Mincho"/>
          <w:spacing w:val="-4"/>
          <w:rtl/>
        </w:rPr>
        <w:t xml:space="preserve"> قائل هستند</w:t>
      </w:r>
      <w:r w:rsidRPr="00692820">
        <w:rPr>
          <w:rStyle w:val="Char7"/>
          <w:rFonts w:eastAsia="MS Mincho"/>
          <w:rtl/>
        </w:rPr>
        <w:t>.</w:t>
      </w:r>
    </w:p>
    <w:p w:rsidR="000A3212" w:rsidRPr="006E4CE7" w:rsidRDefault="000A3212" w:rsidP="006E4CE7">
      <w:pPr>
        <w:pStyle w:val="af"/>
      </w:pPr>
      <w:bookmarkStart w:id="69" w:name="_Toc328516211"/>
      <w:bookmarkStart w:id="70" w:name="_Toc328564622"/>
      <w:bookmarkStart w:id="71" w:name="_Toc487097942"/>
      <w:r w:rsidRPr="006E4CE7">
        <w:rPr>
          <w:rtl/>
        </w:rPr>
        <w:t>ک</w:t>
      </w:r>
      <w:r w:rsidR="00F44604" w:rsidRPr="006E4CE7">
        <w:rPr>
          <w:rtl/>
        </w:rPr>
        <w:t>ی</w:t>
      </w:r>
      <w:r w:rsidRPr="006E4CE7">
        <w:rPr>
          <w:rtl/>
        </w:rPr>
        <w:t>سان</w:t>
      </w:r>
      <w:r w:rsidR="00F44604" w:rsidRPr="006E4CE7">
        <w:rPr>
          <w:rtl/>
        </w:rPr>
        <w:t>ی</w:t>
      </w:r>
      <w:r w:rsidRPr="006E4CE7">
        <w:rPr>
          <w:rtl/>
        </w:rPr>
        <w:t>ه</w:t>
      </w:r>
      <w:bookmarkEnd w:id="69"/>
      <w:bookmarkEnd w:id="70"/>
      <w:bookmarkEnd w:id="71"/>
    </w:p>
    <w:p w:rsidR="000A3212" w:rsidRPr="00692820" w:rsidRDefault="00871EA0" w:rsidP="002C706F">
      <w:pPr>
        <w:spacing w:after="0"/>
        <w:ind w:firstLine="284"/>
        <w:jc w:val="both"/>
        <w:rPr>
          <w:rStyle w:val="Char7"/>
          <w:rFonts w:eastAsia="MS Mincho"/>
        </w:rPr>
      </w:pPr>
      <w:r w:rsidRPr="006E4CE7">
        <w:rPr>
          <w:rStyle w:val="Char7"/>
          <w:rFonts w:eastAsia="MS Mincho"/>
          <w:rtl/>
        </w:rPr>
        <w:t>ی</w:t>
      </w:r>
      <w:r w:rsidR="000A3212" w:rsidRPr="006E4CE7">
        <w:rPr>
          <w:rStyle w:val="Char7"/>
          <w:rFonts w:eastAsia="MS Mincho"/>
          <w:rtl/>
        </w:rPr>
        <w:t>اران</w:t>
      </w:r>
      <w:r w:rsidR="000A3212" w:rsidRPr="00692820">
        <w:rPr>
          <w:rStyle w:val="Char7"/>
          <w:rFonts w:eastAsia="MS Mincho"/>
          <w:rtl/>
        </w:rPr>
        <w:t xml:space="preserve"> ک</w:t>
      </w:r>
      <w:r>
        <w:rPr>
          <w:rStyle w:val="Char7"/>
          <w:rFonts w:eastAsia="MS Mincho"/>
          <w:rtl/>
        </w:rPr>
        <w:t>ی</w:t>
      </w:r>
      <w:r w:rsidR="000A3212" w:rsidRPr="00692820">
        <w:rPr>
          <w:rStyle w:val="Char7"/>
          <w:rFonts w:eastAsia="MS Mincho"/>
          <w:rtl/>
        </w:rPr>
        <w:t>سان برده</w:t>
      </w:r>
      <w:r w:rsidR="000E2B68">
        <w:rPr>
          <w:rStyle w:val="Char7"/>
          <w:rFonts w:eastAsia="MS Mincho"/>
          <w:rtl/>
        </w:rPr>
        <w:t>‌</w:t>
      </w:r>
      <w:r>
        <w:rPr>
          <w:rStyle w:val="Char7"/>
          <w:rFonts w:eastAsia="MS Mincho"/>
          <w:rtl/>
        </w:rPr>
        <w:t>ی</w:t>
      </w:r>
      <w:r w:rsidR="000A3212" w:rsidRPr="00692820">
        <w:rPr>
          <w:rStyle w:val="Char7"/>
          <w:rFonts w:eastAsia="MS Mincho"/>
          <w:rtl/>
        </w:rPr>
        <w:t xml:space="preserve"> ام</w:t>
      </w:r>
      <w:r>
        <w:rPr>
          <w:rStyle w:val="Char7"/>
          <w:rFonts w:eastAsia="MS Mincho"/>
          <w:rtl/>
        </w:rPr>
        <w:t>ی</w:t>
      </w:r>
      <w:r w:rsidR="000A3212" w:rsidRPr="00692820">
        <w:rPr>
          <w:rStyle w:val="Char7"/>
          <w:rFonts w:eastAsia="MS Mincho"/>
          <w:rtl/>
        </w:rPr>
        <w:t>رالمؤمن</w:t>
      </w:r>
      <w:r>
        <w:rPr>
          <w:rStyle w:val="Char7"/>
          <w:rFonts w:eastAsia="MS Mincho"/>
          <w:rtl/>
        </w:rPr>
        <w:t>ی</w:t>
      </w:r>
      <w:r w:rsidR="000A3212" w:rsidRPr="00692820">
        <w:rPr>
          <w:rStyle w:val="Char7"/>
          <w:rFonts w:eastAsia="MS Mincho"/>
          <w:rtl/>
        </w:rPr>
        <w:t>ن عل</w:t>
      </w:r>
      <w:r>
        <w:rPr>
          <w:rStyle w:val="Char7"/>
          <w:rFonts w:eastAsia="MS Mincho"/>
          <w:rtl/>
        </w:rPr>
        <w:t>ی</w:t>
      </w:r>
      <w:r w:rsidR="000A3212" w:rsidRPr="00692820">
        <w:rPr>
          <w:rStyle w:val="Char7"/>
          <w:rFonts w:eastAsia="MS Mincho"/>
          <w:rtl/>
        </w:rPr>
        <w:t xml:space="preserve"> </w:t>
      </w:r>
      <w:r w:rsidR="00D871E7" w:rsidRPr="00FB3E18">
        <w:rPr>
          <w:rFonts w:cs="CTraditional Arabic"/>
          <w:szCs w:val="28"/>
          <w:rtl/>
        </w:rPr>
        <w:t>س</w:t>
      </w:r>
      <w:r w:rsidR="000A3212" w:rsidRPr="00692820">
        <w:rPr>
          <w:rStyle w:val="Char7"/>
          <w:rFonts w:eastAsia="MS Mincho"/>
          <w:rtl/>
        </w:rPr>
        <w:t xml:space="preserve"> که م</w:t>
      </w:r>
      <w:r>
        <w:rPr>
          <w:rStyle w:val="Char7"/>
          <w:rFonts w:eastAsia="MS Mincho"/>
          <w:rtl/>
        </w:rPr>
        <w:t>ی</w:t>
      </w:r>
      <w:r w:rsidR="000E2B68">
        <w:rPr>
          <w:rStyle w:val="Char7"/>
          <w:rFonts w:eastAsia="MS Mincho"/>
          <w:rtl/>
        </w:rPr>
        <w:t>‌</w:t>
      </w:r>
      <w:r w:rsidR="000A3212" w:rsidRPr="00692820">
        <w:rPr>
          <w:rStyle w:val="Char7"/>
          <w:rFonts w:eastAsia="MS Mincho"/>
          <w:rtl/>
        </w:rPr>
        <w:t>گو</w:t>
      </w:r>
      <w:r>
        <w:rPr>
          <w:rStyle w:val="Char7"/>
          <w:rFonts w:eastAsia="MS Mincho"/>
          <w:rtl/>
        </w:rPr>
        <w:t>ی</w:t>
      </w:r>
      <w:r w:rsidR="000A3212" w:rsidRPr="00692820">
        <w:rPr>
          <w:rStyle w:val="Char7"/>
          <w:rFonts w:eastAsia="MS Mincho"/>
          <w:rtl/>
        </w:rPr>
        <w:t>ند، د</w:t>
      </w:r>
      <w:r>
        <w:rPr>
          <w:rStyle w:val="Char7"/>
          <w:rFonts w:eastAsia="MS Mincho"/>
          <w:rtl/>
        </w:rPr>
        <w:t>ی</w:t>
      </w:r>
      <w:r w:rsidR="000A3212" w:rsidRPr="00692820">
        <w:rPr>
          <w:rStyle w:val="Char7"/>
          <w:rFonts w:eastAsia="MS Mincho"/>
          <w:rtl/>
        </w:rPr>
        <w:t xml:space="preserve">ن اطاعت از </w:t>
      </w:r>
      <w:r>
        <w:rPr>
          <w:rStyle w:val="Char7"/>
          <w:rFonts w:eastAsia="MS Mincho"/>
          <w:rtl/>
        </w:rPr>
        <w:t>ی</w:t>
      </w:r>
      <w:r w:rsidR="000A3212" w:rsidRPr="00692820">
        <w:rPr>
          <w:rStyle w:val="Char7"/>
          <w:rFonts w:eastAsia="MS Mincho"/>
          <w:rtl/>
        </w:rPr>
        <w:t>ک فرد است. آنها ارکان شرع</w:t>
      </w:r>
      <w:r>
        <w:rPr>
          <w:rStyle w:val="Char7"/>
          <w:rFonts w:eastAsia="MS Mincho"/>
          <w:rtl/>
        </w:rPr>
        <w:t>ی</w:t>
      </w:r>
      <w:r w:rsidR="000A3212" w:rsidRPr="00692820">
        <w:rPr>
          <w:rStyle w:val="Char7"/>
          <w:rFonts w:eastAsia="MS Mincho"/>
          <w:rtl/>
        </w:rPr>
        <w:t xml:space="preserve"> را تأو</w:t>
      </w:r>
      <w:r>
        <w:rPr>
          <w:rStyle w:val="Char7"/>
          <w:rFonts w:eastAsia="MS Mincho"/>
          <w:rtl/>
        </w:rPr>
        <w:t>ی</w:t>
      </w:r>
      <w:r w:rsidR="000A3212" w:rsidRPr="00692820">
        <w:rPr>
          <w:rStyle w:val="Char7"/>
          <w:rFonts w:eastAsia="MS Mincho"/>
          <w:rtl/>
        </w:rPr>
        <w:t>ل کرده و قائل به تناسخ [ارواح] و حلول [حل شدن، فنا شدن در چ</w:t>
      </w:r>
      <w:r>
        <w:rPr>
          <w:rStyle w:val="Char7"/>
          <w:rFonts w:eastAsia="MS Mincho"/>
          <w:rtl/>
        </w:rPr>
        <w:t>ی</w:t>
      </w:r>
      <w:r w:rsidR="000A3212" w:rsidRPr="00692820">
        <w:rPr>
          <w:rStyle w:val="Char7"/>
          <w:rFonts w:eastAsia="MS Mincho"/>
          <w:rtl/>
        </w:rPr>
        <w:t>ز د</w:t>
      </w:r>
      <w:r>
        <w:rPr>
          <w:rStyle w:val="Char7"/>
          <w:rFonts w:eastAsia="MS Mincho"/>
          <w:rtl/>
        </w:rPr>
        <w:t>ی</w:t>
      </w:r>
      <w:r w:rsidR="000A3212" w:rsidRPr="00692820">
        <w:rPr>
          <w:rStyle w:val="Char7"/>
          <w:rFonts w:eastAsia="MS Mincho"/>
          <w:rtl/>
        </w:rPr>
        <w:t>گر] و رجعت و بازگشت بعد از مرگ هستند. و معتقدند که ک</w:t>
      </w:r>
      <w:r>
        <w:rPr>
          <w:rStyle w:val="Char7"/>
          <w:rFonts w:eastAsia="MS Mincho"/>
          <w:rtl/>
        </w:rPr>
        <w:t>ی</w:t>
      </w:r>
      <w:r w:rsidR="000A3212" w:rsidRPr="00692820">
        <w:rPr>
          <w:rStyle w:val="Char7"/>
          <w:rFonts w:eastAsia="MS Mincho"/>
          <w:rtl/>
        </w:rPr>
        <w:t>سان به تمام</w:t>
      </w:r>
      <w:r>
        <w:rPr>
          <w:rStyle w:val="Char7"/>
          <w:rFonts w:eastAsia="MS Mincho"/>
          <w:rtl/>
        </w:rPr>
        <w:t>ی</w:t>
      </w:r>
      <w:r w:rsidR="000A3212" w:rsidRPr="00692820">
        <w:rPr>
          <w:rStyle w:val="Char7"/>
          <w:rFonts w:eastAsia="MS Mincho"/>
          <w:rtl/>
        </w:rPr>
        <w:t xml:space="preserve"> علوم احاطه داشت و آن را از دو س</w:t>
      </w:r>
      <w:r>
        <w:rPr>
          <w:rStyle w:val="Char7"/>
          <w:rFonts w:eastAsia="MS Mincho"/>
          <w:rtl/>
        </w:rPr>
        <w:t>ی</w:t>
      </w:r>
      <w:r w:rsidR="000A3212" w:rsidRPr="00692820">
        <w:rPr>
          <w:rStyle w:val="Char7"/>
          <w:rFonts w:eastAsia="MS Mincho"/>
          <w:rtl/>
        </w:rPr>
        <w:t xml:space="preserve">د اسرار، </w:t>
      </w:r>
      <w:r>
        <w:rPr>
          <w:rStyle w:val="Char7"/>
          <w:rFonts w:eastAsia="MS Mincho"/>
          <w:rtl/>
        </w:rPr>
        <w:t>ی</w:t>
      </w:r>
      <w:r w:rsidR="000A3212" w:rsidRPr="00692820">
        <w:rPr>
          <w:rStyle w:val="Char7"/>
          <w:rFonts w:eastAsia="MS Mincho"/>
          <w:rtl/>
        </w:rPr>
        <w:t>عن</w:t>
      </w:r>
      <w:r>
        <w:rPr>
          <w:rStyle w:val="Char7"/>
          <w:rFonts w:eastAsia="MS Mincho"/>
          <w:rtl/>
        </w:rPr>
        <w:t>ی</w:t>
      </w:r>
      <w:r w:rsidR="000A3212" w:rsidRPr="00692820">
        <w:rPr>
          <w:rStyle w:val="Char7"/>
          <w:rFonts w:eastAsia="MS Mincho"/>
          <w:rtl/>
        </w:rPr>
        <w:t xml:space="preserve"> عل</w:t>
      </w:r>
      <w:r>
        <w:rPr>
          <w:rStyle w:val="Char7"/>
          <w:rFonts w:eastAsia="MS Mincho"/>
          <w:rtl/>
        </w:rPr>
        <w:t>ی</w:t>
      </w:r>
      <w:r w:rsidR="000A3212" w:rsidRPr="00692820">
        <w:rPr>
          <w:rStyle w:val="Char7"/>
          <w:rFonts w:eastAsia="MS Mincho"/>
          <w:rtl/>
        </w:rPr>
        <w:t xml:space="preserve"> و پسرش محمد بن حنف</w:t>
      </w:r>
      <w:r>
        <w:rPr>
          <w:rStyle w:val="Char7"/>
          <w:rFonts w:eastAsia="MS Mincho"/>
          <w:rtl/>
        </w:rPr>
        <w:t>ی</w:t>
      </w:r>
      <w:r w:rsidR="000A3212" w:rsidRPr="00692820">
        <w:rPr>
          <w:rStyle w:val="Char7"/>
          <w:rFonts w:eastAsia="MS Mincho"/>
          <w:rtl/>
        </w:rPr>
        <w:t>ه، اقتباس کرده و معتقدند او بر تمام</w:t>
      </w:r>
      <w:r>
        <w:rPr>
          <w:rStyle w:val="Char7"/>
          <w:rFonts w:eastAsia="MS Mincho"/>
          <w:rtl/>
        </w:rPr>
        <w:t>ی</w:t>
      </w:r>
      <w:r w:rsidR="000A3212" w:rsidRPr="00692820">
        <w:rPr>
          <w:rStyle w:val="Char7"/>
          <w:rFonts w:eastAsia="MS Mincho"/>
          <w:rtl/>
        </w:rPr>
        <w:t xml:space="preserve"> علوم ت</w:t>
      </w:r>
      <w:r w:rsidR="00E94BAF" w:rsidRPr="00692820">
        <w:rPr>
          <w:rStyle w:val="Char7"/>
          <w:rFonts w:eastAsia="MS Mincho" w:hint="cs"/>
          <w:rtl/>
        </w:rPr>
        <w:t>ـ</w:t>
      </w:r>
      <w:r w:rsidR="000A3212" w:rsidRPr="00692820">
        <w:rPr>
          <w:rStyle w:val="Char7"/>
          <w:rFonts w:eastAsia="MS Mincho"/>
          <w:rtl/>
        </w:rPr>
        <w:t>أو</w:t>
      </w:r>
      <w:r>
        <w:rPr>
          <w:rStyle w:val="Char7"/>
          <w:rFonts w:eastAsia="MS Mincho"/>
          <w:rtl/>
        </w:rPr>
        <w:t>ی</w:t>
      </w:r>
      <w:r w:rsidR="000A3212" w:rsidRPr="00692820">
        <w:rPr>
          <w:rStyle w:val="Char7"/>
          <w:rFonts w:eastAsia="MS Mincho"/>
          <w:rtl/>
        </w:rPr>
        <w:t xml:space="preserve">ل و علم باطن و درون </w:t>
      </w:r>
      <w:r w:rsidR="009A397A">
        <w:rPr>
          <w:rStyle w:val="Char7"/>
          <w:rFonts w:eastAsia="MS Mincho"/>
          <w:rtl/>
        </w:rPr>
        <w:t>و علم آفاق و موجودات، تسلط داشت</w:t>
      </w:r>
      <w:r w:rsidR="00965CCA" w:rsidRPr="00E101C3">
        <w:rPr>
          <w:rStyle w:val="Char7"/>
          <w:rFonts w:eastAsia="MS Mincho"/>
          <w:vertAlign w:val="superscript"/>
          <w:rtl/>
        </w:rPr>
        <w:footnoteReference w:id="37"/>
      </w:r>
      <w:r w:rsidR="009A397A">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سپس دعوت</w:t>
      </w:r>
      <w:r w:rsidR="000E2B68">
        <w:rPr>
          <w:rStyle w:val="Char7"/>
          <w:rFonts w:eastAsia="MS Mincho"/>
          <w:rtl/>
        </w:rPr>
        <w:t>‌</w:t>
      </w:r>
      <w:r w:rsidRPr="00692820">
        <w:rPr>
          <w:rStyle w:val="Char7"/>
          <w:rFonts w:eastAsia="MS Mincho"/>
          <w:rtl/>
        </w:rPr>
        <w:t xml:space="preserve"> گروه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باطن</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 شد و بعد از آن مختار</w:t>
      </w:r>
      <w:r w:rsidR="00871EA0">
        <w:rPr>
          <w:rStyle w:val="Char7"/>
          <w:rFonts w:eastAsia="MS Mincho"/>
          <w:rtl/>
        </w:rPr>
        <w:t>ی</w:t>
      </w:r>
      <w:r w:rsidRPr="00692820">
        <w:rPr>
          <w:rStyle w:val="Char7"/>
          <w:rFonts w:eastAsia="MS Mincho"/>
          <w:rtl/>
        </w:rPr>
        <w:t>ه، هاشم</w:t>
      </w:r>
      <w:r w:rsidR="00871EA0">
        <w:rPr>
          <w:rStyle w:val="Char7"/>
          <w:rFonts w:eastAsia="MS Mincho"/>
          <w:rtl/>
        </w:rPr>
        <w:t>ی</w:t>
      </w:r>
      <w:r w:rsidRPr="00692820">
        <w:rPr>
          <w:rStyle w:val="Char7"/>
          <w:rFonts w:eastAsia="MS Mincho"/>
          <w:rtl/>
        </w:rPr>
        <w:t>ه، ب</w:t>
      </w:r>
      <w:r w:rsidR="00871EA0">
        <w:rPr>
          <w:rStyle w:val="Char7"/>
          <w:rFonts w:eastAsia="MS Mincho"/>
          <w:rtl/>
        </w:rPr>
        <w:t>ی</w:t>
      </w:r>
      <w:r w:rsidRPr="00692820">
        <w:rPr>
          <w:rStyle w:val="Char7"/>
          <w:rFonts w:eastAsia="MS Mincho"/>
          <w:rtl/>
        </w:rPr>
        <w:t>ان</w:t>
      </w:r>
      <w:r w:rsidR="00871EA0">
        <w:rPr>
          <w:rStyle w:val="Char7"/>
          <w:rFonts w:eastAsia="MS Mincho"/>
          <w:rtl/>
        </w:rPr>
        <w:t>ی</w:t>
      </w:r>
      <w:r w:rsidRPr="00692820">
        <w:rPr>
          <w:rStyle w:val="Char7"/>
          <w:rFonts w:eastAsia="MS Mincho"/>
          <w:rtl/>
        </w:rPr>
        <w:t>ه و رازم</w:t>
      </w:r>
      <w:r w:rsidR="00871EA0">
        <w:rPr>
          <w:rStyle w:val="Char7"/>
          <w:rFonts w:eastAsia="MS Mincho"/>
          <w:rtl/>
        </w:rPr>
        <w:t>ی</w:t>
      </w:r>
      <w:r w:rsidRPr="00692820">
        <w:rPr>
          <w:rStyle w:val="Char7"/>
          <w:rFonts w:eastAsia="MS Mincho"/>
          <w:rtl/>
        </w:rPr>
        <w:t>ه سر بر آوردند. مضمون و عصاره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حرکت</w:t>
      </w:r>
      <w:r w:rsidR="000E2B68">
        <w:rPr>
          <w:rStyle w:val="Char7"/>
          <w:rFonts w:eastAsia="MS Mincho"/>
          <w:rtl/>
        </w:rPr>
        <w:t>‌</w:t>
      </w:r>
      <w:r w:rsidRPr="00692820">
        <w:rPr>
          <w:rStyle w:val="Char7"/>
          <w:rFonts w:eastAsia="MS Mincho"/>
          <w:rtl/>
        </w:rPr>
        <w:t xml:space="preserve">ها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بود، اگرچه اسم</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مختلف</w:t>
      </w:r>
      <w:r w:rsidR="00871EA0">
        <w:rPr>
          <w:rStyle w:val="Char7"/>
          <w:rFonts w:eastAsia="MS Mincho"/>
          <w:rtl/>
        </w:rPr>
        <w:t>ی</w:t>
      </w:r>
      <w:r w:rsidRPr="00692820">
        <w:rPr>
          <w:rStyle w:val="Char7"/>
          <w:rFonts w:eastAsia="MS Mincho"/>
          <w:rtl/>
        </w:rPr>
        <w:t xml:space="preserve"> داشتند.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حرکات در برابر مشت آهن</w:t>
      </w:r>
      <w:r w:rsidR="00871EA0">
        <w:rPr>
          <w:rStyle w:val="Char7"/>
          <w:rFonts w:eastAsia="MS Mincho"/>
          <w:rtl/>
        </w:rPr>
        <w:t>ی</w:t>
      </w:r>
      <w:r w:rsidRPr="00692820">
        <w:rPr>
          <w:rStyle w:val="Char7"/>
          <w:rFonts w:eastAsia="MS Mincho"/>
          <w:rtl/>
        </w:rPr>
        <w:t>ن بن</w:t>
      </w:r>
      <w:r w:rsidR="00871EA0">
        <w:rPr>
          <w:rStyle w:val="Char7"/>
          <w:rFonts w:eastAsia="MS Mincho"/>
          <w:rtl/>
        </w:rPr>
        <w:t>ی</w:t>
      </w:r>
      <w:r w:rsidR="000E2B68">
        <w:rPr>
          <w:rStyle w:val="Char7"/>
          <w:rFonts w:eastAsia="MS Mincho"/>
          <w:rtl/>
        </w:rPr>
        <w:t>‌</w:t>
      </w:r>
      <w:r w:rsidRPr="00692820">
        <w:rPr>
          <w:rStyle w:val="Char7"/>
          <w:rFonts w:eastAsia="MS Mincho"/>
          <w:rtl/>
        </w:rPr>
        <w:t>ام</w:t>
      </w:r>
      <w:r w:rsidR="00871EA0">
        <w:rPr>
          <w:rStyle w:val="Char7"/>
          <w:rFonts w:eastAsia="MS Mincho"/>
          <w:rtl/>
        </w:rPr>
        <w:t>ی</w:t>
      </w:r>
      <w:r w:rsidRPr="00692820">
        <w:rPr>
          <w:rStyle w:val="Char7"/>
          <w:rFonts w:eastAsia="MS Mincho"/>
          <w:rtl/>
        </w:rPr>
        <w:t>ه و اقدامات آنها عقب</w:t>
      </w:r>
      <w:r w:rsidR="000E2B68">
        <w:rPr>
          <w:rStyle w:val="Char7"/>
          <w:rFonts w:eastAsia="MS Mincho"/>
          <w:rtl/>
        </w:rPr>
        <w:t>‌</w:t>
      </w:r>
      <w:r w:rsidRPr="00692820">
        <w:rPr>
          <w:rStyle w:val="Char7"/>
          <w:rFonts w:eastAsia="MS Mincho"/>
          <w:rtl/>
        </w:rPr>
        <w:t>نش</w:t>
      </w:r>
      <w:r w:rsidR="00871EA0">
        <w:rPr>
          <w:rStyle w:val="Char7"/>
          <w:rFonts w:eastAsia="MS Mincho"/>
          <w:rtl/>
        </w:rPr>
        <w:t>ی</w:t>
      </w:r>
      <w:r w:rsidRPr="00692820">
        <w:rPr>
          <w:rStyle w:val="Char7"/>
          <w:rFonts w:eastAsia="MS Mincho"/>
          <w:rtl/>
        </w:rPr>
        <w:t>نی کردند. مردم گمان م</w:t>
      </w:r>
      <w:r w:rsidR="00871EA0">
        <w:rPr>
          <w:rStyle w:val="Char7"/>
          <w:rFonts w:eastAsia="MS Mincho"/>
          <w:rtl/>
        </w:rPr>
        <w:t>ی</w:t>
      </w:r>
      <w:r w:rsidR="000E2B68">
        <w:rPr>
          <w:rStyle w:val="Char7"/>
          <w:rFonts w:eastAsia="MS Mincho"/>
          <w:rtl/>
        </w:rPr>
        <w:t>‌</w:t>
      </w:r>
      <w:r w:rsidRPr="00692820">
        <w:rPr>
          <w:rStyle w:val="Char7"/>
          <w:rFonts w:eastAsia="MS Mincho"/>
          <w:rtl/>
        </w:rPr>
        <w:t>کردند که بعد از خلافت معاو</w:t>
      </w:r>
      <w:r w:rsidR="00871EA0">
        <w:rPr>
          <w:rStyle w:val="Char7"/>
          <w:rFonts w:eastAsia="MS Mincho"/>
          <w:rtl/>
        </w:rPr>
        <w:t>ی</w:t>
      </w:r>
      <w:r w:rsidRPr="00692820">
        <w:rPr>
          <w:rStyle w:val="Char7"/>
          <w:rFonts w:eastAsia="MS Mincho"/>
          <w:rtl/>
        </w:rPr>
        <w:t xml:space="preserve">ه </w:t>
      </w:r>
      <w:r w:rsidRPr="00FB3E18">
        <w:rPr>
          <w:rFonts w:cs="CTraditional Arabic"/>
          <w:sz w:val="26"/>
          <w:rtl/>
        </w:rPr>
        <w:t>س</w:t>
      </w:r>
      <w:r w:rsidRPr="00692820">
        <w:rPr>
          <w:rStyle w:val="Char7"/>
          <w:rFonts w:eastAsia="MS Mincho"/>
          <w:rtl/>
        </w:rPr>
        <w:t xml:space="preserve"> فارس د</w:t>
      </w:r>
      <w:r w:rsidR="00871EA0">
        <w:rPr>
          <w:rStyle w:val="Char7"/>
          <w:rFonts w:eastAsia="MS Mincho"/>
          <w:rtl/>
        </w:rPr>
        <w:t>ی</w:t>
      </w:r>
      <w:r w:rsidRPr="00692820">
        <w:rPr>
          <w:rStyle w:val="Char7"/>
          <w:rFonts w:eastAsia="MS Mincho"/>
          <w:rtl/>
        </w:rPr>
        <w:t>گر سر بر نخواهد آورد. مردم در ا</w:t>
      </w:r>
      <w:r w:rsidR="00871EA0">
        <w:rPr>
          <w:rStyle w:val="Char7"/>
          <w:rFonts w:eastAsia="MS Mincho"/>
          <w:rtl/>
        </w:rPr>
        <w:t>ی</w:t>
      </w:r>
      <w:r w:rsidRPr="00692820">
        <w:rPr>
          <w:rStyle w:val="Char7"/>
          <w:rFonts w:eastAsia="MS Mincho"/>
          <w:rtl/>
        </w:rPr>
        <w:t>ن گمان خود، معذور بودند، چرا که ب</w:t>
      </w:r>
      <w:r w:rsidR="00871EA0">
        <w:rPr>
          <w:rStyle w:val="Char7"/>
          <w:rFonts w:eastAsia="MS Mincho"/>
          <w:rtl/>
        </w:rPr>
        <w:t>ی</w:t>
      </w:r>
      <w:r w:rsidRPr="00692820">
        <w:rPr>
          <w:rStyle w:val="Char7"/>
          <w:rFonts w:eastAsia="MS Mincho"/>
          <w:rtl/>
        </w:rPr>
        <w:t>شترشان از تار</w:t>
      </w:r>
      <w:r w:rsidR="00871EA0">
        <w:rPr>
          <w:rStyle w:val="Char7"/>
          <w:rFonts w:eastAsia="MS Mincho"/>
          <w:rtl/>
        </w:rPr>
        <w:t>ی</w:t>
      </w:r>
      <w:r w:rsidRPr="00692820">
        <w:rPr>
          <w:rStyle w:val="Char7"/>
          <w:rFonts w:eastAsia="MS Mincho"/>
          <w:rtl/>
        </w:rPr>
        <w:t>خ اد</w:t>
      </w:r>
      <w:r w:rsidR="00871EA0">
        <w:rPr>
          <w:rStyle w:val="Char7"/>
          <w:rFonts w:eastAsia="MS Mincho"/>
          <w:rtl/>
        </w:rPr>
        <w:t>ی</w:t>
      </w:r>
      <w:r w:rsidRPr="00692820">
        <w:rPr>
          <w:rStyle w:val="Char7"/>
          <w:rFonts w:eastAsia="MS Mincho"/>
          <w:rtl/>
        </w:rPr>
        <w:t xml:space="preserve">ان </w:t>
      </w:r>
      <w:r w:rsidR="00BB4108" w:rsidRPr="00692820">
        <w:rPr>
          <w:rStyle w:val="Char7"/>
          <w:rFonts w:eastAsia="MS Mincho" w:hint="cs"/>
          <w:rtl/>
        </w:rPr>
        <w:t xml:space="preserve">در </w:t>
      </w:r>
      <w:r w:rsidRPr="00692820">
        <w:rPr>
          <w:rStyle w:val="Char7"/>
          <w:rFonts w:eastAsia="MS Mincho"/>
          <w:rtl/>
        </w:rPr>
        <w:t>سرزم</w:t>
      </w:r>
      <w:r w:rsidR="00871EA0">
        <w:rPr>
          <w:rStyle w:val="Char7"/>
          <w:rFonts w:eastAsia="MS Mincho"/>
          <w:rtl/>
        </w:rPr>
        <w:t>ی</w:t>
      </w:r>
      <w:r w:rsidRPr="00692820">
        <w:rPr>
          <w:rStyle w:val="Char7"/>
          <w:rFonts w:eastAsia="MS Mincho"/>
          <w:rtl/>
        </w:rPr>
        <w:t>ن فارس و قدرت و توانا</w:t>
      </w:r>
      <w:r w:rsidR="00871EA0">
        <w:rPr>
          <w:rStyle w:val="Char7"/>
          <w:rFonts w:eastAsia="MS Mincho"/>
          <w:rtl/>
        </w:rPr>
        <w:t>یی</w:t>
      </w:r>
      <w:r w:rsidRPr="00692820">
        <w:rPr>
          <w:rStyle w:val="Char7"/>
          <w:rFonts w:eastAsia="MS Mincho"/>
          <w:rtl/>
        </w:rPr>
        <w:t xml:space="preserve"> آنها برا</w:t>
      </w:r>
      <w:r w:rsidR="00871EA0">
        <w:rPr>
          <w:rStyle w:val="Char7"/>
          <w:rFonts w:eastAsia="MS Mincho"/>
          <w:rtl/>
        </w:rPr>
        <w:t>ی</w:t>
      </w:r>
      <w:r w:rsidRPr="00692820">
        <w:rPr>
          <w:rStyle w:val="Char7"/>
          <w:rFonts w:eastAsia="MS Mincho"/>
          <w:rtl/>
        </w:rPr>
        <w:t xml:space="preserve"> مخف</w:t>
      </w:r>
      <w:r w:rsidR="00871EA0">
        <w:rPr>
          <w:rStyle w:val="Char7"/>
          <w:rFonts w:eastAsia="MS Mincho"/>
          <w:rtl/>
        </w:rPr>
        <w:t>ی</w:t>
      </w:r>
      <w:r w:rsidRPr="00692820">
        <w:rPr>
          <w:rStyle w:val="Char7"/>
          <w:rFonts w:eastAsia="MS Mincho"/>
          <w:rtl/>
        </w:rPr>
        <w:t xml:space="preserve"> کردن فعال</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خود، ب</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خبر بودند. </w:t>
      </w:r>
    </w:p>
    <w:p w:rsidR="000A3212" w:rsidRDefault="000A3212" w:rsidP="002C706F">
      <w:pPr>
        <w:spacing w:after="0"/>
        <w:ind w:firstLine="284"/>
        <w:jc w:val="both"/>
        <w:rPr>
          <w:rStyle w:val="Char7"/>
          <w:rFonts w:eastAsia="MS Mincho"/>
          <w:rtl/>
        </w:rPr>
      </w:pPr>
      <w:r w:rsidRPr="00692820">
        <w:rPr>
          <w:rStyle w:val="Char7"/>
          <w:rFonts w:eastAsia="MS Mincho"/>
          <w:rtl/>
        </w:rPr>
        <w:t xml:space="preserve">نصر بن </w:t>
      </w:r>
      <w:r w:rsidR="00871EA0">
        <w:rPr>
          <w:rStyle w:val="Char7"/>
          <w:rFonts w:eastAsia="MS Mincho"/>
          <w:rtl/>
        </w:rPr>
        <w:t>ی</w:t>
      </w:r>
      <w:r w:rsidRPr="00692820">
        <w:rPr>
          <w:rStyle w:val="Char7"/>
          <w:rFonts w:eastAsia="MS Mincho"/>
          <w:rtl/>
        </w:rPr>
        <w:t>سار- وال</w:t>
      </w:r>
      <w:r w:rsidR="00871EA0">
        <w:rPr>
          <w:rStyle w:val="Char7"/>
          <w:rFonts w:eastAsia="MS Mincho"/>
          <w:rtl/>
        </w:rPr>
        <w:t>ی</w:t>
      </w:r>
      <w:r w:rsidRPr="00692820">
        <w:rPr>
          <w:rStyle w:val="Char7"/>
          <w:rFonts w:eastAsia="MS Mincho"/>
          <w:rtl/>
        </w:rPr>
        <w:t xml:space="preserve"> و استاندار بن</w:t>
      </w:r>
      <w:r w:rsidR="00871EA0">
        <w:rPr>
          <w:rStyle w:val="Char7"/>
          <w:rFonts w:eastAsia="MS Mincho"/>
          <w:rtl/>
        </w:rPr>
        <w:t>ی</w:t>
      </w:r>
      <w:r w:rsidR="000E2B68">
        <w:rPr>
          <w:rStyle w:val="Char7"/>
          <w:rFonts w:eastAsia="MS Mincho"/>
          <w:rtl/>
        </w:rPr>
        <w:t>‌</w:t>
      </w:r>
      <w:r w:rsidRPr="00692820">
        <w:rPr>
          <w:rStyle w:val="Char7"/>
          <w:rFonts w:eastAsia="MS Mincho"/>
          <w:rtl/>
        </w:rPr>
        <w:t>ام</w:t>
      </w:r>
      <w:r w:rsidR="00871EA0">
        <w:rPr>
          <w:rStyle w:val="Char7"/>
          <w:rFonts w:eastAsia="MS Mincho"/>
          <w:rtl/>
        </w:rPr>
        <w:t>ی</w:t>
      </w:r>
      <w:r w:rsidRPr="00692820">
        <w:rPr>
          <w:rStyle w:val="Char7"/>
          <w:rFonts w:eastAsia="MS Mincho"/>
          <w:rtl/>
        </w:rPr>
        <w:t>ه در خراسان- توطئه</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را که فارس</w:t>
      </w:r>
      <w:r w:rsidR="000E2B68">
        <w:rPr>
          <w:rStyle w:val="Char7"/>
          <w:rFonts w:eastAsia="MS Mincho"/>
          <w:rtl/>
        </w:rPr>
        <w:t>‌</w:t>
      </w:r>
      <w:r w:rsidRPr="00692820">
        <w:rPr>
          <w:rStyle w:val="Char7"/>
          <w:rFonts w:eastAsia="MS Mincho"/>
          <w:rtl/>
        </w:rPr>
        <w:t>ها در خفا و به طور پنهان</w:t>
      </w:r>
      <w:r w:rsidR="00871EA0">
        <w:rPr>
          <w:rStyle w:val="Char7"/>
          <w:rFonts w:eastAsia="MS Mincho"/>
          <w:rtl/>
        </w:rPr>
        <w:t>ی</w:t>
      </w:r>
      <w:r w:rsidRPr="00692820">
        <w:rPr>
          <w:rStyle w:val="Char7"/>
          <w:rFonts w:eastAsia="MS Mincho"/>
          <w:rtl/>
        </w:rPr>
        <w:t xml:space="preserve"> انجام م</w:t>
      </w:r>
      <w:r w:rsidR="00871EA0">
        <w:rPr>
          <w:rStyle w:val="Char7"/>
          <w:rFonts w:eastAsia="MS Mincho"/>
          <w:rtl/>
        </w:rPr>
        <w:t>ی</w:t>
      </w:r>
      <w:r w:rsidR="000E2B68">
        <w:rPr>
          <w:rStyle w:val="Char7"/>
          <w:rFonts w:eastAsia="MS Mincho"/>
          <w:rtl/>
        </w:rPr>
        <w:t>‌</w:t>
      </w:r>
      <w:r w:rsidRPr="00692820">
        <w:rPr>
          <w:rStyle w:val="Char7"/>
          <w:rFonts w:eastAsia="MS Mincho"/>
          <w:rtl/>
        </w:rPr>
        <w:t>دادند، رصد م</w:t>
      </w:r>
      <w:r w:rsidR="00871EA0">
        <w:rPr>
          <w:rStyle w:val="Char7"/>
          <w:rFonts w:eastAsia="MS Mincho"/>
          <w:rtl/>
        </w:rPr>
        <w:t>ی</w:t>
      </w:r>
      <w:r w:rsidR="000E2B68">
        <w:rPr>
          <w:rStyle w:val="Char7"/>
          <w:rFonts w:eastAsia="MS Mincho"/>
          <w:rtl/>
        </w:rPr>
        <w:t>‌</w:t>
      </w:r>
      <w:r w:rsidRPr="00692820">
        <w:rPr>
          <w:rStyle w:val="Char7"/>
          <w:rFonts w:eastAsia="MS Mincho"/>
          <w:rtl/>
        </w:rPr>
        <w:t>کرد و بر آن آگاه بود. او به مروان آخر</w:t>
      </w:r>
      <w:r w:rsidR="00871EA0">
        <w:rPr>
          <w:rStyle w:val="Char7"/>
          <w:rFonts w:eastAsia="MS Mincho"/>
          <w:rtl/>
        </w:rPr>
        <w:t>ی</w:t>
      </w:r>
      <w:r w:rsidRPr="00692820">
        <w:rPr>
          <w:rStyle w:val="Char7"/>
          <w:rFonts w:eastAsia="MS Mincho"/>
          <w:rtl/>
        </w:rPr>
        <w:t>ن حاکم بن</w:t>
      </w:r>
      <w:r w:rsidR="00871EA0">
        <w:rPr>
          <w:rStyle w:val="Char7"/>
          <w:rFonts w:eastAsia="MS Mincho"/>
          <w:rtl/>
        </w:rPr>
        <w:t>ی</w:t>
      </w:r>
      <w:r w:rsidR="000E2B68">
        <w:rPr>
          <w:rStyle w:val="Char7"/>
          <w:rFonts w:eastAsia="MS Mincho"/>
          <w:rtl/>
        </w:rPr>
        <w:t>‌</w:t>
      </w:r>
      <w:r w:rsidRPr="00692820">
        <w:rPr>
          <w:rStyle w:val="Char7"/>
          <w:rFonts w:eastAsia="MS Mincho"/>
          <w:rtl/>
        </w:rPr>
        <w:t>ام</w:t>
      </w:r>
      <w:r w:rsidR="00871EA0">
        <w:rPr>
          <w:rStyle w:val="Char7"/>
          <w:rFonts w:eastAsia="MS Mincho"/>
          <w:rtl/>
        </w:rPr>
        <w:t>ی</w:t>
      </w:r>
      <w:r w:rsidRPr="00692820">
        <w:rPr>
          <w:rStyle w:val="Char7"/>
          <w:rFonts w:eastAsia="MS Mincho"/>
          <w:rtl/>
        </w:rPr>
        <w:t>ه نوشت:</w:t>
      </w:r>
    </w:p>
    <w:tbl>
      <w:tblPr>
        <w:tblStyle w:val="TableGrid"/>
        <w:bidiVisual/>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26"/>
        <w:gridCol w:w="3400"/>
      </w:tblGrid>
      <w:tr w:rsidR="009A397A" w:rsidTr="001A20CA">
        <w:tc>
          <w:tcPr>
            <w:tcW w:w="3261" w:type="dxa"/>
          </w:tcPr>
          <w:p w:rsidR="009A397A" w:rsidRPr="00E101C3" w:rsidRDefault="009A397A" w:rsidP="00E101C3">
            <w:pPr>
              <w:pStyle w:val="a7"/>
              <w:ind w:firstLine="0"/>
              <w:jc w:val="lowKashida"/>
              <w:rPr>
                <w:sz w:val="2"/>
                <w:szCs w:val="2"/>
                <w:rtl/>
              </w:rPr>
            </w:pPr>
            <w:r w:rsidRPr="00896701">
              <w:rPr>
                <w:rStyle w:val="Charf0"/>
                <w:rtl/>
              </w:rPr>
              <w:t>أر</w:t>
            </w:r>
            <w:r>
              <w:rPr>
                <w:rStyle w:val="Charf0"/>
                <w:rFonts w:hint="cs"/>
                <w:rtl/>
              </w:rPr>
              <w:t>ي</w:t>
            </w:r>
            <w:r w:rsidRPr="00896701">
              <w:rPr>
                <w:rStyle w:val="Charf0"/>
                <w:rtl/>
              </w:rPr>
              <w:t xml:space="preserve"> خل</w:t>
            </w:r>
            <w:r w:rsidRPr="00896701">
              <w:rPr>
                <w:rStyle w:val="Charf0"/>
                <w:rFonts w:hint="cs"/>
                <w:rtl/>
              </w:rPr>
              <w:t>ـ</w:t>
            </w:r>
            <w:r w:rsidRPr="00896701">
              <w:rPr>
                <w:rStyle w:val="Charf0"/>
                <w:rtl/>
              </w:rPr>
              <w:t>ل الرم</w:t>
            </w:r>
            <w:r w:rsidRPr="00896701">
              <w:rPr>
                <w:rStyle w:val="Charf0"/>
                <w:rFonts w:hint="cs"/>
                <w:rtl/>
              </w:rPr>
              <w:t>ـ</w:t>
            </w:r>
            <w:r w:rsidRPr="00896701">
              <w:rPr>
                <w:rStyle w:val="Charf0"/>
                <w:rtl/>
              </w:rPr>
              <w:t>اد وم</w:t>
            </w:r>
            <w:r w:rsidRPr="00896701">
              <w:rPr>
                <w:rStyle w:val="Charf0"/>
                <w:rFonts w:hint="cs"/>
                <w:rtl/>
              </w:rPr>
              <w:t>ـ</w:t>
            </w:r>
            <w:r w:rsidRPr="00896701">
              <w:rPr>
                <w:rStyle w:val="Charf0"/>
                <w:rtl/>
              </w:rPr>
              <w:t>ي</w:t>
            </w:r>
            <w:r w:rsidRPr="00896701">
              <w:rPr>
                <w:rStyle w:val="Charf0"/>
                <w:rFonts w:hint="cs"/>
                <w:rtl/>
              </w:rPr>
              <w:t>ـ</w:t>
            </w:r>
            <w:r w:rsidRPr="00896701">
              <w:rPr>
                <w:rStyle w:val="Charf0"/>
                <w:rtl/>
              </w:rPr>
              <w:t>ض ج</w:t>
            </w:r>
            <w:r>
              <w:rPr>
                <w:rStyle w:val="Charf0"/>
                <w:rFonts w:hint="cs"/>
                <w:rtl/>
              </w:rPr>
              <w:t>ـ</w:t>
            </w:r>
            <w:r w:rsidRPr="00896701">
              <w:rPr>
                <w:rStyle w:val="Charf0"/>
                <w:rtl/>
              </w:rPr>
              <w:t>مر</w:t>
            </w:r>
            <w:r w:rsidR="00E101C3">
              <w:rPr>
                <w:rStyle w:val="Charf0"/>
                <w:rtl/>
              </w:rPr>
              <w:br/>
            </w:r>
          </w:p>
        </w:tc>
        <w:tc>
          <w:tcPr>
            <w:tcW w:w="426" w:type="dxa"/>
          </w:tcPr>
          <w:p w:rsidR="009A397A" w:rsidRPr="00454D16" w:rsidRDefault="009A397A" w:rsidP="00E101C3">
            <w:pPr>
              <w:pStyle w:val="a7"/>
              <w:ind w:firstLine="0"/>
              <w:jc w:val="lowKashida"/>
              <w:rPr>
                <w:sz w:val="2"/>
                <w:szCs w:val="2"/>
                <w:rtl/>
              </w:rPr>
            </w:pPr>
          </w:p>
        </w:tc>
        <w:tc>
          <w:tcPr>
            <w:tcW w:w="3400" w:type="dxa"/>
          </w:tcPr>
          <w:p w:rsidR="009A397A" w:rsidRPr="009A397A" w:rsidRDefault="009A397A" w:rsidP="00E101C3">
            <w:pPr>
              <w:pStyle w:val="a7"/>
              <w:ind w:firstLine="0"/>
              <w:jc w:val="lowKashida"/>
              <w:rPr>
                <w:sz w:val="2"/>
                <w:szCs w:val="2"/>
                <w:rtl/>
              </w:rPr>
            </w:pPr>
            <w:r>
              <w:rPr>
                <w:rStyle w:val="Charf0"/>
                <w:rtl/>
              </w:rPr>
              <w:t>و</w:t>
            </w:r>
            <w:r w:rsidRPr="00896701">
              <w:rPr>
                <w:rStyle w:val="Charf0"/>
                <w:rtl/>
              </w:rPr>
              <w:t>أخشی أن ي</w:t>
            </w:r>
            <w:r w:rsidR="00AA6C2D">
              <w:rPr>
                <w:rStyle w:val="Charf0"/>
                <w:rtl/>
              </w:rPr>
              <w:t>ك</w:t>
            </w:r>
            <w:r w:rsidRPr="00896701">
              <w:rPr>
                <w:rStyle w:val="Charf0"/>
                <w:rtl/>
              </w:rPr>
              <w:t>ون ل</w:t>
            </w:r>
            <w:r>
              <w:rPr>
                <w:rStyle w:val="Charf0"/>
                <w:rFonts w:hint="cs"/>
                <w:rtl/>
              </w:rPr>
              <w:t>ـ</w:t>
            </w:r>
            <w:r w:rsidRPr="00896701">
              <w:rPr>
                <w:rStyle w:val="Charf0"/>
                <w:rtl/>
              </w:rPr>
              <w:t>ها ضرام</w:t>
            </w:r>
            <w:r>
              <w:rPr>
                <w:rStyle w:val="Charf0"/>
                <w:rFonts w:hint="cs"/>
                <w:rtl/>
              </w:rPr>
              <w:br/>
            </w:r>
          </w:p>
        </w:tc>
      </w:tr>
    </w:tbl>
    <w:p w:rsidR="000A3212" w:rsidRDefault="008F3A2D" w:rsidP="002C706F">
      <w:pPr>
        <w:pStyle w:val="a"/>
        <w:spacing w:before="0" w:after="0" w:line="240" w:lineRule="auto"/>
        <w:ind w:firstLine="284"/>
        <w:jc w:val="both"/>
        <w:rPr>
          <w:rStyle w:val="Char7"/>
          <w:rFonts w:eastAsia="MS Mincho"/>
        </w:rPr>
      </w:pPr>
      <w:r w:rsidRPr="00692820">
        <w:rPr>
          <w:rStyle w:val="Char7"/>
          <w:rFonts w:eastAsia="MS Mincho" w:hint="cs"/>
          <w:rtl/>
        </w:rPr>
        <w:t>در میان خاکستر، شراره</w:t>
      </w:r>
      <w:r w:rsidR="000E2B68">
        <w:rPr>
          <w:rStyle w:val="Char7"/>
          <w:rFonts w:eastAsia="MS Mincho" w:hint="cs"/>
          <w:rtl/>
        </w:rPr>
        <w:t>‌</w:t>
      </w:r>
      <w:r w:rsidRPr="00692820">
        <w:rPr>
          <w:rStyle w:val="Char7"/>
          <w:rFonts w:eastAsia="MS Mincho" w:hint="cs"/>
          <w:rtl/>
        </w:rPr>
        <w:t>های آتش می</w:t>
      </w:r>
      <w:r w:rsidR="000E2B68">
        <w:rPr>
          <w:rStyle w:val="Char7"/>
          <w:rFonts w:eastAsia="MS Mincho"/>
          <w:rtl/>
        </w:rPr>
        <w:t>‌</w:t>
      </w:r>
      <w:r w:rsidRPr="00692820">
        <w:rPr>
          <w:rStyle w:val="Char7"/>
          <w:rFonts w:eastAsia="MS Mincho" w:hint="cs"/>
          <w:rtl/>
        </w:rPr>
        <w:t>بینم، و می</w:t>
      </w:r>
      <w:r w:rsidR="000E2B68">
        <w:rPr>
          <w:rStyle w:val="Char7"/>
          <w:rFonts w:eastAsia="MS Mincho"/>
          <w:rtl/>
        </w:rPr>
        <w:t>‌</w:t>
      </w:r>
      <w:r w:rsidRPr="00692820">
        <w:rPr>
          <w:rStyle w:val="Char7"/>
          <w:rFonts w:eastAsia="MS Mincho" w:hint="cs"/>
          <w:rtl/>
        </w:rPr>
        <w:t>ترسم از اینکه روزی شعله</w:t>
      </w:r>
      <w:r w:rsidR="000E2B68">
        <w:rPr>
          <w:rStyle w:val="Char7"/>
          <w:rFonts w:eastAsia="MS Mincho" w:hint="cs"/>
          <w:rtl/>
        </w:rPr>
        <w:t>‌</w:t>
      </w:r>
      <w:r w:rsidRPr="00692820">
        <w:rPr>
          <w:rStyle w:val="Char7"/>
          <w:rFonts w:eastAsia="MS Mincho" w:hint="cs"/>
          <w:rtl/>
        </w:rPr>
        <w:t>ور گردد و گسترش یابد</w:t>
      </w:r>
      <w:r w:rsidR="000A3212" w:rsidRPr="00692820">
        <w:rPr>
          <w:rStyle w:val="Char7"/>
          <w:rFonts w:eastAsia="MS Mincho"/>
          <w:rtl/>
        </w:rPr>
        <w:t>.</w:t>
      </w:r>
    </w:p>
    <w:tbl>
      <w:tblPr>
        <w:tblStyle w:val="TableGrid"/>
        <w:bidiVisual/>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26"/>
        <w:gridCol w:w="3400"/>
      </w:tblGrid>
      <w:tr w:rsidR="009A397A" w:rsidTr="001A20CA">
        <w:tc>
          <w:tcPr>
            <w:tcW w:w="3261" w:type="dxa"/>
          </w:tcPr>
          <w:p w:rsidR="009A397A" w:rsidRPr="009A397A" w:rsidRDefault="009A397A" w:rsidP="00A37966">
            <w:pPr>
              <w:pStyle w:val="a7"/>
              <w:ind w:firstLine="0"/>
              <w:jc w:val="lowKashida"/>
              <w:rPr>
                <w:sz w:val="2"/>
                <w:szCs w:val="2"/>
                <w:rtl/>
              </w:rPr>
            </w:pPr>
            <w:r w:rsidRPr="00896701">
              <w:rPr>
                <w:rStyle w:val="Charf0"/>
                <w:rtl/>
              </w:rPr>
              <w:t>فإن الن</w:t>
            </w:r>
            <w:r w:rsidRPr="00896701">
              <w:rPr>
                <w:rStyle w:val="Charf0"/>
                <w:rFonts w:hint="cs"/>
                <w:rtl/>
              </w:rPr>
              <w:t>ـ</w:t>
            </w:r>
            <w:r w:rsidRPr="00896701">
              <w:rPr>
                <w:rStyle w:val="Charf0"/>
                <w:rtl/>
              </w:rPr>
              <w:t>ار ب</w:t>
            </w:r>
            <w:r w:rsidRPr="00896701">
              <w:rPr>
                <w:rStyle w:val="Charf0"/>
                <w:rFonts w:hint="cs"/>
                <w:rtl/>
              </w:rPr>
              <w:t>ـ</w:t>
            </w:r>
            <w:r w:rsidRPr="00896701">
              <w:rPr>
                <w:rStyle w:val="Charf0"/>
                <w:rtl/>
              </w:rPr>
              <w:t>العي</w:t>
            </w:r>
            <w:r w:rsidRPr="00896701">
              <w:rPr>
                <w:rStyle w:val="Charf0"/>
                <w:rFonts w:hint="cs"/>
                <w:rtl/>
              </w:rPr>
              <w:t>ـ</w:t>
            </w:r>
            <w:r w:rsidRPr="00896701">
              <w:rPr>
                <w:rStyle w:val="Charf0"/>
                <w:rtl/>
              </w:rPr>
              <w:t>دان ت</w:t>
            </w:r>
            <w:r w:rsidRPr="00896701">
              <w:rPr>
                <w:rStyle w:val="Charf0"/>
                <w:rFonts w:hint="cs"/>
                <w:rtl/>
              </w:rPr>
              <w:t>ـ</w:t>
            </w:r>
            <w:r w:rsidRPr="00896701">
              <w:rPr>
                <w:rStyle w:val="Charf0"/>
                <w:rtl/>
              </w:rPr>
              <w:t>ذ</w:t>
            </w:r>
            <w:r w:rsidR="00AA6C2D">
              <w:rPr>
                <w:rStyle w:val="Charf0"/>
                <w:rtl/>
              </w:rPr>
              <w:t>ك</w:t>
            </w:r>
            <w:r w:rsidRPr="00896701">
              <w:rPr>
                <w:rStyle w:val="Charf0"/>
                <w:rtl/>
              </w:rPr>
              <w:t>ي</w:t>
            </w:r>
            <w:r>
              <w:rPr>
                <w:rStyle w:val="Charf0"/>
              </w:rPr>
              <w:br/>
            </w:r>
          </w:p>
        </w:tc>
        <w:tc>
          <w:tcPr>
            <w:tcW w:w="426" w:type="dxa"/>
          </w:tcPr>
          <w:p w:rsidR="009A397A" w:rsidRPr="00454D16" w:rsidRDefault="009A397A" w:rsidP="00A37966">
            <w:pPr>
              <w:pStyle w:val="a7"/>
              <w:ind w:firstLine="0"/>
              <w:jc w:val="lowKashida"/>
              <w:rPr>
                <w:sz w:val="2"/>
                <w:szCs w:val="2"/>
                <w:rtl/>
              </w:rPr>
            </w:pPr>
          </w:p>
        </w:tc>
        <w:tc>
          <w:tcPr>
            <w:tcW w:w="3400" w:type="dxa"/>
          </w:tcPr>
          <w:p w:rsidR="009A397A" w:rsidRPr="009A397A" w:rsidRDefault="009A397A" w:rsidP="00A37966">
            <w:pPr>
              <w:pStyle w:val="a7"/>
              <w:ind w:firstLine="0"/>
              <w:jc w:val="lowKashida"/>
              <w:rPr>
                <w:sz w:val="2"/>
                <w:szCs w:val="2"/>
                <w:rtl/>
              </w:rPr>
            </w:pPr>
            <w:r>
              <w:rPr>
                <w:rStyle w:val="Charf0"/>
                <w:rtl/>
              </w:rPr>
              <w:t>و</w:t>
            </w:r>
            <w:r w:rsidRPr="00896701">
              <w:rPr>
                <w:rStyle w:val="Charf0"/>
                <w:rtl/>
              </w:rPr>
              <w:t>أن الحرب مبدؤها ال</w:t>
            </w:r>
            <w:r w:rsidR="00AA6C2D">
              <w:rPr>
                <w:rStyle w:val="Charf0"/>
                <w:rtl/>
              </w:rPr>
              <w:t>ك</w:t>
            </w:r>
            <w:r w:rsidRPr="00896701">
              <w:rPr>
                <w:rStyle w:val="Charf0"/>
                <w:rtl/>
              </w:rPr>
              <w:t>لام</w:t>
            </w:r>
            <w:r>
              <w:rPr>
                <w:rStyle w:val="Charf0"/>
              </w:rPr>
              <w:br/>
            </w:r>
          </w:p>
        </w:tc>
      </w:tr>
    </w:tbl>
    <w:p w:rsidR="000A3212" w:rsidRDefault="00267700" w:rsidP="002C706F">
      <w:pPr>
        <w:pStyle w:val="a"/>
        <w:spacing w:before="0" w:after="0" w:line="240" w:lineRule="auto"/>
        <w:ind w:firstLine="284"/>
        <w:jc w:val="both"/>
        <w:rPr>
          <w:rStyle w:val="Char7"/>
          <w:rFonts w:eastAsia="MS Mincho"/>
        </w:rPr>
      </w:pPr>
      <w:r w:rsidRPr="00692820">
        <w:rPr>
          <w:rStyle w:val="Char7"/>
          <w:rFonts w:eastAsia="MS Mincho"/>
          <w:rtl/>
        </w:rPr>
        <w:t>زیرا شعله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آتش با تکه</w:t>
      </w:r>
      <w:r w:rsidR="000E2B68">
        <w:rPr>
          <w:rStyle w:val="Char7"/>
          <w:rFonts w:eastAsia="MS Mincho" w:hint="cs"/>
          <w:rtl/>
        </w:rPr>
        <w:t>‌</w:t>
      </w:r>
      <w:r w:rsidRPr="00692820">
        <w:rPr>
          <w:rStyle w:val="Char7"/>
          <w:rFonts w:eastAsia="MS Mincho" w:hint="cs"/>
          <w:rtl/>
        </w:rPr>
        <w:t>های</w:t>
      </w:r>
      <w:r w:rsidRPr="00692820">
        <w:rPr>
          <w:rStyle w:val="Char7"/>
          <w:rFonts w:eastAsia="MS Mincho"/>
          <w:rtl/>
        </w:rPr>
        <w:t xml:space="preserve"> چوب برمی</w:t>
      </w:r>
      <w:r w:rsidR="000E2B68">
        <w:rPr>
          <w:rStyle w:val="Char7"/>
          <w:rFonts w:eastAsia="MS Mincho"/>
          <w:rtl/>
        </w:rPr>
        <w:t>‌</w:t>
      </w:r>
      <w:r w:rsidRPr="00692820">
        <w:rPr>
          <w:rStyle w:val="Char7"/>
          <w:rFonts w:eastAsia="MS Mincho"/>
          <w:rtl/>
        </w:rPr>
        <w:t xml:space="preserve">افروزد </w:t>
      </w:r>
      <w:r w:rsidR="008F3A2D" w:rsidRPr="00692820">
        <w:rPr>
          <w:rStyle w:val="Char7"/>
          <w:rFonts w:eastAsia="MS Mincho" w:hint="cs"/>
          <w:rtl/>
        </w:rPr>
        <w:t>و جنگ هم با سخن آغاز</w:t>
      </w:r>
      <w:r w:rsidR="00871EA0">
        <w:rPr>
          <w:rStyle w:val="Char7"/>
          <w:rFonts w:eastAsia="MS Mincho" w:hint="cs"/>
          <w:rtl/>
        </w:rPr>
        <w:t xml:space="preserve"> می‌</w:t>
      </w:r>
      <w:r w:rsidR="008F3A2D" w:rsidRPr="00692820">
        <w:rPr>
          <w:rStyle w:val="Char7"/>
          <w:rFonts w:eastAsia="MS Mincho" w:hint="cs"/>
          <w:rtl/>
        </w:rPr>
        <w:t>شود.</w:t>
      </w:r>
    </w:p>
    <w:tbl>
      <w:tblPr>
        <w:tblStyle w:val="TableGrid"/>
        <w:bidiVisual/>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426"/>
        <w:gridCol w:w="3400"/>
      </w:tblGrid>
      <w:tr w:rsidR="009A397A" w:rsidRPr="007B34C4" w:rsidTr="001A20CA">
        <w:tc>
          <w:tcPr>
            <w:tcW w:w="3261" w:type="dxa"/>
          </w:tcPr>
          <w:p w:rsidR="009A397A" w:rsidRPr="009A397A" w:rsidRDefault="009A397A" w:rsidP="00A37966">
            <w:pPr>
              <w:pStyle w:val="a7"/>
              <w:ind w:firstLine="0"/>
              <w:jc w:val="lowKashida"/>
              <w:rPr>
                <w:sz w:val="2"/>
                <w:szCs w:val="2"/>
                <w:rtl/>
              </w:rPr>
            </w:pPr>
            <w:r w:rsidRPr="00896701">
              <w:rPr>
                <w:rStyle w:val="Charf0"/>
                <w:rtl/>
              </w:rPr>
              <w:t>فقلت من التعجب ليت شعري</w:t>
            </w:r>
            <w:r>
              <w:rPr>
                <w:rStyle w:val="Charf0"/>
              </w:rPr>
              <w:br/>
            </w:r>
          </w:p>
        </w:tc>
        <w:tc>
          <w:tcPr>
            <w:tcW w:w="426" w:type="dxa"/>
          </w:tcPr>
          <w:p w:rsidR="009A397A" w:rsidRPr="00454D16" w:rsidRDefault="009A397A" w:rsidP="00A37966">
            <w:pPr>
              <w:pStyle w:val="a7"/>
              <w:ind w:firstLine="0"/>
              <w:jc w:val="lowKashida"/>
              <w:rPr>
                <w:sz w:val="2"/>
                <w:szCs w:val="2"/>
                <w:rtl/>
              </w:rPr>
            </w:pPr>
          </w:p>
        </w:tc>
        <w:tc>
          <w:tcPr>
            <w:tcW w:w="3400" w:type="dxa"/>
          </w:tcPr>
          <w:p w:rsidR="009A397A" w:rsidRPr="009A397A" w:rsidRDefault="009A397A" w:rsidP="00A37966">
            <w:pPr>
              <w:pStyle w:val="a7"/>
              <w:ind w:firstLine="0"/>
              <w:jc w:val="lowKashida"/>
              <w:rPr>
                <w:sz w:val="2"/>
                <w:szCs w:val="2"/>
                <w:rtl/>
              </w:rPr>
            </w:pPr>
            <w:r w:rsidRPr="00896701">
              <w:rPr>
                <w:rStyle w:val="Charf0"/>
                <w:rtl/>
              </w:rPr>
              <w:t>أأيـقـاظ أمـيـه أم يـنـــام</w:t>
            </w:r>
            <w:r w:rsidR="007B34C4">
              <w:rPr>
                <w:rStyle w:val="Charf0"/>
                <w:rFonts w:hint="cs"/>
                <w:rtl/>
              </w:rPr>
              <w:t xml:space="preserve">؟ </w:t>
            </w:r>
            <w:r w:rsidRPr="00E101C3">
              <w:rPr>
                <w:rStyle w:val="Charf0"/>
                <w:rFonts w:cs="IRNazli"/>
                <w:szCs w:val="28"/>
                <w:vertAlign w:val="superscript"/>
                <w:rtl/>
              </w:rPr>
              <w:footnoteReference w:id="38"/>
            </w:r>
            <w:r w:rsidR="007B34C4">
              <w:rPr>
                <w:rStyle w:val="Charf0"/>
                <w:rFonts w:hint="cs"/>
                <w:rtl/>
              </w:rPr>
              <w:t xml:space="preserve"> </w:t>
            </w:r>
            <w:r>
              <w:rPr>
                <w:rStyle w:val="Charf0"/>
              </w:rPr>
              <w:br/>
            </w:r>
          </w:p>
        </w:tc>
      </w:tr>
    </w:tbl>
    <w:p w:rsidR="000A3212" w:rsidRPr="00692820" w:rsidRDefault="008F3A2D" w:rsidP="002C706F">
      <w:pPr>
        <w:pStyle w:val="a"/>
        <w:spacing w:before="0" w:after="0" w:line="240" w:lineRule="auto"/>
        <w:ind w:firstLine="284"/>
        <w:jc w:val="both"/>
        <w:rPr>
          <w:rStyle w:val="Char7"/>
          <w:rFonts w:eastAsia="MS Mincho"/>
          <w:rtl/>
        </w:rPr>
      </w:pPr>
      <w:r w:rsidRPr="00692820">
        <w:rPr>
          <w:rStyle w:val="Char7"/>
          <w:rFonts w:eastAsia="MS Mincho" w:hint="cs"/>
          <w:rtl/>
        </w:rPr>
        <w:t>با تعجب از خود پرسیدم</w:t>
      </w:r>
      <w:r w:rsidR="000A3212" w:rsidRPr="00692820">
        <w:rPr>
          <w:rStyle w:val="Char7"/>
          <w:rFonts w:eastAsia="MS Mincho"/>
          <w:rtl/>
        </w:rPr>
        <w:t xml:space="preserve"> که آ</w:t>
      </w:r>
      <w:r w:rsidR="00871EA0">
        <w:rPr>
          <w:rStyle w:val="Char7"/>
          <w:rFonts w:eastAsia="MS Mincho"/>
          <w:rtl/>
        </w:rPr>
        <w:t>ی</w:t>
      </w:r>
      <w:r w:rsidR="000A3212" w:rsidRPr="00692820">
        <w:rPr>
          <w:rStyle w:val="Char7"/>
          <w:rFonts w:eastAsia="MS Mincho"/>
          <w:rtl/>
        </w:rPr>
        <w:t>ا بن</w:t>
      </w:r>
      <w:r w:rsidR="00871EA0">
        <w:rPr>
          <w:rStyle w:val="Char7"/>
          <w:rFonts w:eastAsia="MS Mincho"/>
          <w:rtl/>
        </w:rPr>
        <w:t>ی</w:t>
      </w:r>
      <w:r w:rsidR="000E2B68">
        <w:rPr>
          <w:rStyle w:val="Char7"/>
          <w:rFonts w:eastAsia="MS Mincho"/>
          <w:rtl/>
        </w:rPr>
        <w:t>‌</w:t>
      </w:r>
      <w:r w:rsidR="000A3212" w:rsidRPr="00692820">
        <w:rPr>
          <w:rStyle w:val="Char7"/>
          <w:rFonts w:eastAsia="MS Mincho"/>
          <w:rtl/>
        </w:rPr>
        <w:t>ام</w:t>
      </w:r>
      <w:r w:rsidR="00871EA0">
        <w:rPr>
          <w:rStyle w:val="Char7"/>
          <w:rFonts w:eastAsia="MS Mincho"/>
          <w:rtl/>
        </w:rPr>
        <w:t>ی</w:t>
      </w:r>
      <w:r w:rsidR="000A3212" w:rsidRPr="00692820">
        <w:rPr>
          <w:rStyle w:val="Char7"/>
          <w:rFonts w:eastAsia="MS Mincho"/>
          <w:rtl/>
        </w:rPr>
        <w:t>ه در خواب</w:t>
      </w:r>
      <w:r w:rsidR="000E2B68">
        <w:rPr>
          <w:rStyle w:val="Char7"/>
          <w:rFonts w:eastAsia="MS Mincho" w:hint="cs"/>
          <w:rtl/>
        </w:rPr>
        <w:t>‌</w:t>
      </w:r>
      <w:r w:rsidRPr="00692820">
        <w:rPr>
          <w:rStyle w:val="Char7"/>
          <w:rFonts w:eastAsia="MS Mincho" w:hint="cs"/>
          <w:rtl/>
        </w:rPr>
        <w:t>اند</w:t>
      </w:r>
      <w:r w:rsidR="000A3212" w:rsidRPr="00692820">
        <w:rPr>
          <w:rStyle w:val="Char7"/>
          <w:rFonts w:eastAsia="MS Mincho"/>
          <w:rtl/>
        </w:rPr>
        <w:t xml:space="preserve"> </w:t>
      </w:r>
      <w:r w:rsidR="00CC667C" w:rsidRPr="00692820">
        <w:rPr>
          <w:rStyle w:val="Char7"/>
          <w:rFonts w:eastAsia="MS Mincho" w:hint="cs"/>
          <w:rtl/>
        </w:rPr>
        <w:t>(و احساس خطر</w:t>
      </w:r>
      <w:r w:rsidR="00871EA0">
        <w:rPr>
          <w:rStyle w:val="Char7"/>
          <w:rFonts w:eastAsia="MS Mincho" w:hint="cs"/>
          <w:rtl/>
        </w:rPr>
        <w:t xml:space="preserve"> نمی‌</w:t>
      </w:r>
      <w:r w:rsidR="00CC667C" w:rsidRPr="00692820">
        <w:rPr>
          <w:rStyle w:val="Char7"/>
          <w:rFonts w:eastAsia="MS Mincho" w:hint="cs"/>
          <w:rtl/>
        </w:rPr>
        <w:t xml:space="preserve">کنند) </w:t>
      </w:r>
      <w:r w:rsidR="00871EA0">
        <w:rPr>
          <w:rStyle w:val="Char7"/>
          <w:rFonts w:eastAsia="MS Mincho"/>
          <w:rtl/>
        </w:rPr>
        <w:t>ی</w:t>
      </w:r>
      <w:r w:rsidR="000A3212" w:rsidRPr="00692820">
        <w:rPr>
          <w:rStyle w:val="Char7"/>
          <w:rFonts w:eastAsia="MS Mincho"/>
          <w:rtl/>
        </w:rPr>
        <w:t>ا</w:t>
      </w:r>
      <w:r w:rsidRPr="00692820">
        <w:rPr>
          <w:rStyle w:val="Char7"/>
          <w:rFonts w:eastAsia="MS Mincho" w:hint="cs"/>
          <w:rtl/>
        </w:rPr>
        <w:t xml:space="preserve"> در</w:t>
      </w:r>
      <w:r w:rsidR="000A3212" w:rsidRPr="00692820">
        <w:rPr>
          <w:rStyle w:val="Char7"/>
          <w:rFonts w:eastAsia="MS Mincho"/>
          <w:rtl/>
        </w:rPr>
        <w:t xml:space="preserve"> ب</w:t>
      </w:r>
      <w:r w:rsidR="00871EA0">
        <w:rPr>
          <w:rStyle w:val="Char7"/>
          <w:rFonts w:eastAsia="MS Mincho"/>
          <w:rtl/>
        </w:rPr>
        <w:t>ی</w:t>
      </w:r>
      <w:r w:rsidR="000A3212" w:rsidRPr="00692820">
        <w:rPr>
          <w:rStyle w:val="Char7"/>
          <w:rFonts w:eastAsia="MS Mincho"/>
          <w:rtl/>
        </w:rPr>
        <w:t>دار</w:t>
      </w:r>
      <w:r w:rsidR="00871EA0">
        <w:rPr>
          <w:rStyle w:val="Char7"/>
          <w:rFonts w:eastAsia="MS Mincho"/>
          <w:rtl/>
        </w:rPr>
        <w:t>ی</w:t>
      </w:r>
      <w:r w:rsidR="000E2B68">
        <w:rPr>
          <w:rStyle w:val="Char7"/>
          <w:rFonts w:eastAsia="MS Mincho" w:hint="cs"/>
          <w:rtl/>
        </w:rPr>
        <w:t>‌</w:t>
      </w:r>
      <w:r w:rsidR="00CC667C" w:rsidRPr="00692820">
        <w:rPr>
          <w:rStyle w:val="Char7"/>
          <w:rFonts w:eastAsia="MS Mincho" w:hint="cs"/>
          <w:rtl/>
        </w:rPr>
        <w:t>اند</w:t>
      </w:r>
      <w:r w:rsidR="000A3212" w:rsidRPr="00692820">
        <w:rPr>
          <w:rStyle w:val="Char7"/>
          <w:rFonts w:eastAsia="MS Mincho"/>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بن</w:t>
      </w:r>
      <w:r w:rsidR="00871EA0">
        <w:rPr>
          <w:rStyle w:val="Char7"/>
          <w:rFonts w:eastAsia="MS Mincho"/>
          <w:rtl/>
        </w:rPr>
        <w:t>ی</w:t>
      </w:r>
      <w:r w:rsidR="000E2B68">
        <w:rPr>
          <w:rStyle w:val="Char7"/>
          <w:rFonts w:eastAsia="MS Mincho"/>
          <w:rtl/>
        </w:rPr>
        <w:t>‌</w:t>
      </w:r>
      <w:r w:rsidRPr="00692820">
        <w:rPr>
          <w:rStyle w:val="Char7"/>
          <w:rFonts w:eastAsia="MS Mincho"/>
          <w:rtl/>
        </w:rPr>
        <w:t>ام</w:t>
      </w:r>
      <w:r w:rsidR="00871EA0">
        <w:rPr>
          <w:rStyle w:val="Char7"/>
          <w:rFonts w:eastAsia="MS Mincho"/>
          <w:rtl/>
        </w:rPr>
        <w:t>ی</w:t>
      </w:r>
      <w:r w:rsidRPr="00692820">
        <w:rPr>
          <w:rStyle w:val="Char7"/>
          <w:rFonts w:eastAsia="MS Mincho"/>
          <w:rtl/>
        </w:rPr>
        <w:t>ه در خواب نبودند، اما نظم و سازمان</w:t>
      </w:r>
      <w:r w:rsidR="000E2B68">
        <w:rPr>
          <w:rStyle w:val="Char7"/>
          <w:rFonts w:eastAsia="MS Mincho"/>
          <w:rtl/>
        </w:rPr>
        <w:t>‌</w:t>
      </w:r>
      <w:r w:rsidRPr="00692820">
        <w:rPr>
          <w:rStyle w:val="Char7"/>
          <w:rFonts w:eastAsia="MS Mincho"/>
          <w:rtl/>
        </w:rPr>
        <w:t>ده</w:t>
      </w:r>
      <w:r w:rsidR="00871EA0">
        <w:rPr>
          <w:rStyle w:val="Char7"/>
          <w:rFonts w:eastAsia="MS Mincho"/>
          <w:rtl/>
        </w:rPr>
        <w:t>ی</w:t>
      </w:r>
      <w:r w:rsidR="00973CD1" w:rsidRPr="00692820">
        <w:rPr>
          <w:rStyle w:val="Char7"/>
          <w:rFonts w:eastAsia="MS Mincho" w:hint="cs"/>
          <w:rtl/>
        </w:rPr>
        <w:t xml:space="preserve"> [که نزد باطنیان بود]</w:t>
      </w:r>
      <w:r w:rsidRPr="00692820">
        <w:rPr>
          <w:rStyle w:val="Char7"/>
          <w:rFonts w:eastAsia="MS Mincho"/>
          <w:rtl/>
        </w:rPr>
        <w:t xml:space="preserve"> از آشوب و ب</w:t>
      </w:r>
      <w:r w:rsidR="00871EA0">
        <w:rPr>
          <w:rStyle w:val="Char7"/>
          <w:rFonts w:eastAsia="MS Mincho"/>
          <w:rtl/>
        </w:rPr>
        <w:t>ی</w:t>
      </w:r>
      <w:r w:rsidR="000E2B68">
        <w:rPr>
          <w:rStyle w:val="Char7"/>
          <w:rFonts w:eastAsia="MS Mincho"/>
          <w:rtl/>
        </w:rPr>
        <w:t>‌</w:t>
      </w:r>
      <w:r w:rsidRPr="00692820">
        <w:rPr>
          <w:rStyle w:val="Char7"/>
          <w:rFonts w:eastAsia="MS Mincho"/>
          <w:rtl/>
        </w:rPr>
        <w:t>نظم</w:t>
      </w:r>
      <w:r w:rsidR="00871EA0">
        <w:rPr>
          <w:rStyle w:val="Char7"/>
          <w:rFonts w:eastAsia="MS Mincho"/>
          <w:rtl/>
        </w:rPr>
        <w:t>ی</w:t>
      </w:r>
      <w:r w:rsidR="00973CD1" w:rsidRPr="00692820">
        <w:rPr>
          <w:rStyle w:val="Char7"/>
          <w:rFonts w:eastAsia="MS Mincho" w:hint="cs"/>
          <w:rtl/>
        </w:rPr>
        <w:t xml:space="preserve"> </w:t>
      </w:r>
      <w:r w:rsidR="000770E5" w:rsidRPr="00692820">
        <w:rPr>
          <w:rStyle w:val="Char7"/>
          <w:rFonts w:eastAsia="MS Mincho" w:hint="cs"/>
          <w:rtl/>
        </w:rPr>
        <w:t>[</w:t>
      </w:r>
      <w:r w:rsidR="00973CD1" w:rsidRPr="00692820">
        <w:rPr>
          <w:rStyle w:val="Char7"/>
          <w:rFonts w:eastAsia="MS Mincho" w:hint="cs"/>
          <w:rtl/>
        </w:rPr>
        <w:t>که نزد بنی امیه بود</w:t>
      </w:r>
      <w:r w:rsidR="000770E5" w:rsidRPr="00692820">
        <w:rPr>
          <w:rStyle w:val="Char7"/>
          <w:rFonts w:eastAsia="MS Mincho"/>
          <w:rtl/>
        </w:rPr>
        <w:t>]</w:t>
      </w:r>
      <w:r w:rsidRPr="00692820">
        <w:rPr>
          <w:rStyle w:val="Char7"/>
          <w:rFonts w:eastAsia="MS Mincho"/>
          <w:rtl/>
        </w:rPr>
        <w:t xml:space="preserve"> پا برجاتر </w:t>
      </w:r>
      <w:r w:rsidR="00AD44C3" w:rsidRPr="00692820">
        <w:rPr>
          <w:rStyle w:val="Char7"/>
          <w:rFonts w:eastAsia="MS Mincho" w:hint="cs"/>
          <w:rtl/>
        </w:rPr>
        <w:t>بود</w:t>
      </w:r>
      <w:r w:rsidRPr="00692820">
        <w:rPr>
          <w:rStyle w:val="Char7"/>
          <w:rFonts w:eastAsia="MS Mincho"/>
          <w:rtl/>
        </w:rPr>
        <w:t>. و تفرقه و ست</w:t>
      </w:r>
      <w:r w:rsidR="00871EA0">
        <w:rPr>
          <w:rStyle w:val="Char7"/>
          <w:rFonts w:eastAsia="MS Mincho"/>
          <w:rtl/>
        </w:rPr>
        <w:t>ی</w:t>
      </w:r>
      <w:r w:rsidRPr="00692820">
        <w:rPr>
          <w:rStyle w:val="Char7"/>
          <w:rFonts w:eastAsia="MS Mincho"/>
          <w:rtl/>
        </w:rPr>
        <w:t>زه</w:t>
      </w:r>
      <w:r w:rsidR="000E2B68">
        <w:rPr>
          <w:rStyle w:val="Char7"/>
          <w:rFonts w:eastAsia="MS Mincho"/>
          <w:rtl/>
        </w:rPr>
        <w:t>‌</w:t>
      </w:r>
      <w:r w:rsidRPr="00692820">
        <w:rPr>
          <w:rStyle w:val="Char7"/>
          <w:rFonts w:eastAsia="MS Mincho"/>
          <w:rtl/>
        </w:rPr>
        <w:t>جو</w:t>
      </w:r>
      <w:r w:rsidR="00871EA0">
        <w:rPr>
          <w:rStyle w:val="Char7"/>
          <w:rFonts w:eastAsia="MS Mincho"/>
          <w:rtl/>
        </w:rPr>
        <w:t>یی</w:t>
      </w:r>
      <w:r w:rsidRPr="00692820">
        <w:rPr>
          <w:rStyle w:val="Char7"/>
          <w:rFonts w:eastAsia="MS Mincho"/>
          <w:rtl/>
        </w:rPr>
        <w:t xml:space="preserve"> و رفاه</w:t>
      </w:r>
      <w:r w:rsidR="000E2B68">
        <w:rPr>
          <w:rStyle w:val="Char7"/>
          <w:rFonts w:eastAsia="MS Mincho"/>
          <w:rtl/>
        </w:rPr>
        <w:t>‌</w:t>
      </w:r>
      <w:r w:rsidRPr="00692820">
        <w:rPr>
          <w:rStyle w:val="Char7"/>
          <w:rFonts w:eastAsia="MS Mincho"/>
          <w:rtl/>
        </w:rPr>
        <w:t>طلبی و ثروتمند</w:t>
      </w:r>
      <w:r w:rsidR="00871EA0">
        <w:rPr>
          <w:rStyle w:val="Char7"/>
          <w:rFonts w:eastAsia="MS Mincho"/>
          <w:rtl/>
        </w:rPr>
        <w:t>ی</w:t>
      </w:r>
      <w:r w:rsidRPr="00692820">
        <w:rPr>
          <w:rStyle w:val="Char7"/>
          <w:rFonts w:eastAsia="MS Mincho"/>
          <w:rtl/>
        </w:rPr>
        <w:t xml:space="preserve"> نم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تواند </w:t>
      </w:r>
      <w:r w:rsidR="00973CD1" w:rsidRPr="00692820">
        <w:rPr>
          <w:rStyle w:val="Char7"/>
          <w:rFonts w:eastAsia="MS Mincho" w:hint="cs"/>
          <w:rtl/>
        </w:rPr>
        <w:t xml:space="preserve">در برابر </w:t>
      </w:r>
      <w:r w:rsidRPr="00692820">
        <w:rPr>
          <w:rStyle w:val="Char7"/>
          <w:rFonts w:eastAsia="MS Mincho"/>
          <w:rtl/>
        </w:rPr>
        <w:t>برنامه</w:t>
      </w:r>
      <w:r w:rsidR="000E2B68">
        <w:rPr>
          <w:rStyle w:val="Char7"/>
          <w:rFonts w:eastAsia="MS Mincho"/>
          <w:rtl/>
        </w:rPr>
        <w:t>‌</w:t>
      </w:r>
      <w:r w:rsidRPr="00692820">
        <w:rPr>
          <w:rStyle w:val="Char7"/>
          <w:rFonts w:eastAsia="MS Mincho"/>
          <w:rtl/>
        </w:rPr>
        <w:t>ر</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و کارها</w:t>
      </w:r>
      <w:r w:rsidR="00871EA0">
        <w:rPr>
          <w:rStyle w:val="Char7"/>
          <w:rFonts w:eastAsia="MS Mincho"/>
          <w:rtl/>
        </w:rPr>
        <w:t>ی</w:t>
      </w:r>
      <w:r w:rsidRPr="00692820">
        <w:rPr>
          <w:rStyle w:val="Char7"/>
          <w:rFonts w:eastAsia="MS Mincho"/>
          <w:rtl/>
        </w:rPr>
        <w:t xml:space="preserve"> مجدانه و مستمر</w:t>
      </w:r>
      <w:r w:rsidR="00973CD1" w:rsidRPr="00692820">
        <w:rPr>
          <w:rStyle w:val="Char7"/>
          <w:rFonts w:eastAsia="MS Mincho" w:hint="cs"/>
          <w:rtl/>
        </w:rPr>
        <w:t xml:space="preserve"> قد علم</w:t>
      </w:r>
      <w:r w:rsidRPr="00692820">
        <w:rPr>
          <w:rStyle w:val="Char7"/>
          <w:rFonts w:eastAsia="MS Mincho"/>
          <w:rtl/>
        </w:rPr>
        <w:t xml:space="preserve"> کند. و ا</w:t>
      </w:r>
      <w:r w:rsidR="00871EA0">
        <w:rPr>
          <w:rStyle w:val="Char7"/>
          <w:rFonts w:eastAsia="MS Mincho"/>
          <w:rtl/>
        </w:rPr>
        <w:t>ی</w:t>
      </w:r>
      <w:r w:rsidRPr="00692820">
        <w:rPr>
          <w:rStyle w:val="Char7"/>
          <w:rFonts w:eastAsia="MS Mincho"/>
          <w:rtl/>
        </w:rPr>
        <w:t>ن حال</w:t>
      </w:r>
      <w:r w:rsidR="00973CD1" w:rsidRPr="00692820">
        <w:rPr>
          <w:rStyle w:val="Char7"/>
          <w:rFonts w:eastAsia="MS Mincho" w:hint="cs"/>
          <w:rtl/>
        </w:rPr>
        <w:t xml:space="preserve"> </w:t>
      </w:r>
      <w:r w:rsidRPr="00692820">
        <w:rPr>
          <w:rStyle w:val="Char7"/>
          <w:rFonts w:eastAsia="MS Mincho"/>
          <w:rtl/>
        </w:rPr>
        <w:t>بن</w:t>
      </w:r>
      <w:r w:rsidR="00871EA0">
        <w:rPr>
          <w:rStyle w:val="Char7"/>
          <w:rFonts w:eastAsia="MS Mincho"/>
          <w:rtl/>
        </w:rPr>
        <w:t>ی</w:t>
      </w:r>
      <w:r w:rsidR="000E2B68">
        <w:rPr>
          <w:rStyle w:val="Char7"/>
          <w:rFonts w:eastAsia="MS Mincho"/>
          <w:rtl/>
        </w:rPr>
        <w:t>‌</w:t>
      </w:r>
      <w:r w:rsidRPr="00692820">
        <w:rPr>
          <w:rStyle w:val="Char7"/>
          <w:rFonts w:eastAsia="MS Mincho"/>
          <w:rtl/>
        </w:rPr>
        <w:t>ام</w:t>
      </w:r>
      <w:r w:rsidR="00871EA0">
        <w:rPr>
          <w:rStyle w:val="Char7"/>
          <w:rFonts w:eastAsia="MS Mincho"/>
          <w:rtl/>
        </w:rPr>
        <w:t>ی</w:t>
      </w:r>
      <w:r w:rsidRPr="00692820">
        <w:rPr>
          <w:rStyle w:val="Char7"/>
          <w:rFonts w:eastAsia="MS Mincho"/>
          <w:rtl/>
        </w:rPr>
        <w:t xml:space="preserve">ه با دشمنانشان بود. </w:t>
      </w:r>
    </w:p>
    <w:p w:rsidR="000A3212" w:rsidRPr="00AD44C3" w:rsidRDefault="000A3212" w:rsidP="00AD0F05">
      <w:pPr>
        <w:pStyle w:val="a4"/>
        <w:rPr>
          <w:rtl/>
        </w:rPr>
      </w:pPr>
      <w:bookmarkStart w:id="72" w:name="_Toc328516212"/>
      <w:bookmarkStart w:id="73" w:name="_Toc328564623"/>
      <w:bookmarkStart w:id="74" w:name="_Toc487097943"/>
      <w:r w:rsidRPr="00AD44C3">
        <w:rPr>
          <w:rtl/>
        </w:rPr>
        <w:t>توطئه</w:t>
      </w:r>
      <w:r w:rsidR="000E2B68">
        <w:rPr>
          <w:rtl/>
        </w:rPr>
        <w:t>‌</w:t>
      </w:r>
      <w:r w:rsidRPr="00AD44C3">
        <w:rPr>
          <w:rtl/>
        </w:rPr>
        <w:t>ی ابومسلم خراسان</w:t>
      </w:r>
      <w:bookmarkEnd w:id="72"/>
      <w:bookmarkEnd w:id="73"/>
      <w:r w:rsidR="00AD44C3">
        <w:rPr>
          <w:rFonts w:hint="cs"/>
          <w:rtl/>
        </w:rPr>
        <w:t>ی</w:t>
      </w:r>
      <w:bookmarkEnd w:id="74"/>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سال 129 ابومسلم خراسان</w:t>
      </w:r>
      <w:r w:rsidR="00871EA0">
        <w:rPr>
          <w:rStyle w:val="Char7"/>
          <w:rFonts w:eastAsia="MS Mincho"/>
          <w:rtl/>
        </w:rPr>
        <w:t>ی</w:t>
      </w:r>
      <w:r w:rsidRPr="00692820">
        <w:rPr>
          <w:rStyle w:val="Char7"/>
          <w:rFonts w:eastAsia="MS Mincho"/>
          <w:rtl/>
        </w:rPr>
        <w:t xml:space="preserve"> در نزد</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مرو، سر برآورد و در سال 130 آنجا را اشغال کرد. سپس تمام خراسان به دست عباس</w:t>
      </w:r>
      <w:r w:rsidR="00871EA0">
        <w:rPr>
          <w:rStyle w:val="Char7"/>
          <w:rFonts w:eastAsia="MS Mincho"/>
          <w:rtl/>
        </w:rPr>
        <w:t>ی</w:t>
      </w:r>
      <w:r w:rsidRPr="00692820">
        <w:rPr>
          <w:rStyle w:val="Char7"/>
          <w:rFonts w:eastAsia="MS Mincho"/>
          <w:rtl/>
        </w:rPr>
        <w:t xml:space="preserve">ان سقوط کرد. بعد از سقوط خراسان، ابومسلم ارتش خود را </w:t>
      </w:r>
      <w:r w:rsidR="00566C09">
        <w:rPr>
          <w:rStyle w:val="Char7"/>
          <w:rFonts w:eastAsia="MS Mincho"/>
          <w:rtl/>
        </w:rPr>
        <w:t>به‌سوی</w:t>
      </w:r>
      <w:r w:rsidRPr="00692820">
        <w:rPr>
          <w:rStyle w:val="Char7"/>
          <w:rFonts w:eastAsia="MS Mincho"/>
          <w:rtl/>
        </w:rPr>
        <w:t xml:space="preserve"> عراق روانه کرد و آنجا را اشغال نمود. و ابوالعباس سفاح را از مخف</w:t>
      </w:r>
      <w:r w:rsidR="00871EA0">
        <w:rPr>
          <w:rStyle w:val="Char7"/>
          <w:rFonts w:eastAsia="MS Mincho"/>
          <w:rtl/>
        </w:rPr>
        <w:t>ی</w:t>
      </w:r>
      <w:r w:rsidRPr="00692820">
        <w:rPr>
          <w:rStyle w:val="Char7"/>
          <w:rFonts w:eastAsia="MS Mincho"/>
          <w:rtl/>
        </w:rPr>
        <w:t>گاهش ب</w:t>
      </w:r>
      <w:r w:rsidR="00871EA0">
        <w:rPr>
          <w:rStyle w:val="Char7"/>
          <w:rFonts w:eastAsia="MS Mincho"/>
          <w:rtl/>
        </w:rPr>
        <w:t>ی</w:t>
      </w:r>
      <w:r w:rsidRPr="00692820">
        <w:rPr>
          <w:rStyle w:val="Char7"/>
          <w:rFonts w:eastAsia="MS Mincho"/>
          <w:rtl/>
        </w:rPr>
        <w:t>رون آورد و با او برا</w:t>
      </w:r>
      <w:r w:rsidR="00871EA0">
        <w:rPr>
          <w:rStyle w:val="Char7"/>
          <w:rFonts w:eastAsia="MS Mincho"/>
          <w:rtl/>
        </w:rPr>
        <w:t>ی</w:t>
      </w:r>
      <w:r w:rsidRPr="00692820">
        <w:rPr>
          <w:rStyle w:val="Char7"/>
          <w:rFonts w:eastAsia="MS Mincho"/>
          <w:rtl/>
        </w:rPr>
        <w:t xml:space="preserve"> خلافت در سال 132 ب</w:t>
      </w:r>
      <w:r w:rsidR="00871EA0">
        <w:rPr>
          <w:rStyle w:val="Char7"/>
          <w:rFonts w:eastAsia="MS Mincho"/>
          <w:rtl/>
        </w:rPr>
        <w:t>ی</w:t>
      </w:r>
      <w:r w:rsidRPr="00692820">
        <w:rPr>
          <w:rStyle w:val="Char7"/>
          <w:rFonts w:eastAsia="MS Mincho"/>
          <w:rtl/>
        </w:rPr>
        <w:t>عت نمود.</w:t>
      </w:r>
    </w:p>
    <w:p w:rsidR="000A3212" w:rsidRPr="00692820" w:rsidRDefault="000A3212" w:rsidP="002C706F">
      <w:pPr>
        <w:spacing w:after="0"/>
        <w:ind w:firstLine="284"/>
        <w:jc w:val="both"/>
        <w:rPr>
          <w:rStyle w:val="Char7"/>
          <w:rFonts w:eastAsia="MS Mincho"/>
          <w:rtl/>
        </w:rPr>
      </w:pPr>
      <w:r w:rsidRPr="00692820">
        <w:rPr>
          <w:rStyle w:val="Char7"/>
          <w:rFonts w:eastAsiaTheme="minorHAnsi"/>
          <w:rtl/>
        </w:rPr>
        <w:t>بعد از ا</w:t>
      </w:r>
      <w:r w:rsidR="00871EA0">
        <w:rPr>
          <w:rStyle w:val="Char7"/>
          <w:rFonts w:eastAsiaTheme="minorHAnsi"/>
          <w:rtl/>
        </w:rPr>
        <w:t>ی</w:t>
      </w:r>
      <w:r w:rsidRPr="00692820">
        <w:rPr>
          <w:rStyle w:val="Char7"/>
          <w:rFonts w:eastAsiaTheme="minorHAnsi"/>
          <w:rtl/>
        </w:rPr>
        <w:t>ن تار</w:t>
      </w:r>
      <w:r w:rsidR="00871EA0">
        <w:rPr>
          <w:rStyle w:val="Char7"/>
          <w:rFonts w:eastAsiaTheme="minorHAnsi"/>
          <w:rtl/>
        </w:rPr>
        <w:t>ی</w:t>
      </w:r>
      <w:r w:rsidRPr="00692820">
        <w:rPr>
          <w:rStyle w:val="Char7"/>
          <w:rFonts w:eastAsiaTheme="minorHAnsi"/>
          <w:rtl/>
        </w:rPr>
        <w:t>خ، عملاً حکومت فارس</w:t>
      </w:r>
      <w:r w:rsidR="000E2B68">
        <w:rPr>
          <w:rStyle w:val="Char7"/>
          <w:rFonts w:eastAsiaTheme="minorHAnsi"/>
          <w:rtl/>
        </w:rPr>
        <w:t>‌</w:t>
      </w:r>
      <w:r w:rsidRPr="00692820">
        <w:rPr>
          <w:rStyle w:val="Char7"/>
          <w:rFonts w:eastAsiaTheme="minorHAnsi"/>
          <w:rtl/>
        </w:rPr>
        <w:t>ها آغاز شد و خلفا</w:t>
      </w:r>
      <w:r w:rsidR="00871EA0">
        <w:rPr>
          <w:rStyle w:val="Char7"/>
          <w:rFonts w:eastAsiaTheme="minorHAnsi"/>
          <w:rtl/>
        </w:rPr>
        <w:t>ی</w:t>
      </w:r>
      <w:r w:rsidRPr="00692820">
        <w:rPr>
          <w:rStyle w:val="Char7"/>
          <w:rFonts w:eastAsiaTheme="minorHAnsi"/>
          <w:rtl/>
        </w:rPr>
        <w:t xml:space="preserve"> بن</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عباس در خانه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ابومسلم </w:t>
      </w:r>
      <w:r w:rsidR="00871EA0">
        <w:rPr>
          <w:rStyle w:val="Char7"/>
          <w:rFonts w:eastAsiaTheme="minorHAnsi"/>
          <w:rtl/>
        </w:rPr>
        <w:t>ی</w:t>
      </w:r>
      <w:r w:rsidRPr="00692820">
        <w:rPr>
          <w:rStyle w:val="Char7"/>
          <w:rFonts w:eastAsiaTheme="minorHAnsi"/>
          <w:rtl/>
        </w:rPr>
        <w:t>ا جعفر برمک</w:t>
      </w:r>
      <w:r w:rsidR="00871EA0">
        <w:rPr>
          <w:rStyle w:val="Char7"/>
          <w:rFonts w:eastAsiaTheme="minorHAnsi"/>
          <w:rtl/>
        </w:rPr>
        <w:t>ی</w:t>
      </w:r>
      <w:r w:rsidRPr="00692820">
        <w:rPr>
          <w:rStyle w:val="Char7"/>
          <w:rFonts w:eastAsiaTheme="minorHAnsi"/>
          <w:rtl/>
        </w:rPr>
        <w:t xml:space="preserve"> ب</w:t>
      </w:r>
      <w:r w:rsidR="00871EA0">
        <w:rPr>
          <w:rStyle w:val="Char7"/>
          <w:rFonts w:eastAsiaTheme="minorHAnsi"/>
          <w:rtl/>
        </w:rPr>
        <w:t>ی</w:t>
      </w:r>
      <w:r w:rsidRPr="00692820">
        <w:rPr>
          <w:rStyle w:val="Char7"/>
          <w:rFonts w:eastAsiaTheme="minorHAnsi"/>
          <w:rtl/>
        </w:rPr>
        <w:t>شتر شب</w:t>
      </w:r>
      <w:r w:rsidR="00871EA0">
        <w:rPr>
          <w:rStyle w:val="Char7"/>
          <w:rFonts w:eastAsiaTheme="minorHAnsi"/>
          <w:rtl/>
        </w:rPr>
        <w:t>ی</w:t>
      </w:r>
      <w:r w:rsidRPr="00692820">
        <w:rPr>
          <w:rStyle w:val="Char7"/>
          <w:rFonts w:eastAsiaTheme="minorHAnsi"/>
          <w:rtl/>
        </w:rPr>
        <w:t>ه م</w:t>
      </w:r>
      <w:r w:rsidR="00871EA0">
        <w:rPr>
          <w:rStyle w:val="Char7"/>
          <w:rFonts w:eastAsiaTheme="minorHAnsi"/>
          <w:rtl/>
        </w:rPr>
        <w:t>ی</w:t>
      </w:r>
      <w:r w:rsidRPr="00692820">
        <w:rPr>
          <w:rStyle w:val="Char7"/>
          <w:rFonts w:eastAsiaTheme="minorHAnsi"/>
          <w:rtl/>
        </w:rPr>
        <w:t>همان بودند، غ</w:t>
      </w:r>
      <w:r w:rsidR="00871EA0">
        <w:rPr>
          <w:rStyle w:val="Char7"/>
          <w:rFonts w:eastAsiaTheme="minorHAnsi"/>
          <w:rtl/>
        </w:rPr>
        <w:t>ی</w:t>
      </w:r>
      <w:r w:rsidRPr="00692820">
        <w:rPr>
          <w:rStyle w:val="Char7"/>
          <w:rFonts w:eastAsiaTheme="minorHAnsi"/>
          <w:rtl/>
        </w:rPr>
        <w:t>ر از مواضع خوب و شجاعانه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برخ</w:t>
      </w:r>
      <w:r w:rsidR="00871EA0">
        <w:rPr>
          <w:rStyle w:val="Char7"/>
          <w:rFonts w:eastAsiaTheme="minorHAnsi"/>
          <w:rtl/>
        </w:rPr>
        <w:t>ی</w:t>
      </w:r>
      <w:r w:rsidRPr="00692820">
        <w:rPr>
          <w:rStyle w:val="Char7"/>
          <w:rFonts w:eastAsiaTheme="minorHAnsi"/>
          <w:rtl/>
        </w:rPr>
        <w:t xml:space="preserve"> خلفا</w:t>
      </w:r>
      <w:r w:rsidR="00871EA0">
        <w:rPr>
          <w:rStyle w:val="Char7"/>
          <w:rFonts w:eastAsiaTheme="minorHAnsi"/>
          <w:rtl/>
        </w:rPr>
        <w:t>ی</w:t>
      </w:r>
      <w:r w:rsidR="00965CCA" w:rsidRPr="00692820">
        <w:rPr>
          <w:rStyle w:val="Char7"/>
          <w:rFonts w:eastAsiaTheme="minorHAnsi" w:hint="cs"/>
          <w:rtl/>
        </w:rPr>
        <w:t xml:space="preserve"> </w:t>
      </w:r>
      <w:r w:rsidRPr="00692820">
        <w:rPr>
          <w:rStyle w:val="Char7"/>
          <w:rFonts w:eastAsiaTheme="minorHAnsi"/>
          <w:rtl/>
        </w:rPr>
        <w:t>بن</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عباس که به قدر</w:t>
      </w:r>
      <w:r w:rsidR="00871EA0">
        <w:rPr>
          <w:rStyle w:val="Char7"/>
          <w:rFonts w:eastAsiaTheme="minorHAnsi"/>
          <w:rtl/>
        </w:rPr>
        <w:t>ی</w:t>
      </w:r>
      <w:r w:rsidRPr="00692820">
        <w:rPr>
          <w:rStyle w:val="Char7"/>
          <w:rFonts w:eastAsiaTheme="minorHAnsi"/>
          <w:rtl/>
        </w:rPr>
        <w:t xml:space="preserve"> ناچ</w:t>
      </w:r>
      <w:r w:rsidR="00871EA0">
        <w:rPr>
          <w:rStyle w:val="Char7"/>
          <w:rFonts w:eastAsiaTheme="minorHAnsi"/>
          <w:rtl/>
        </w:rPr>
        <w:t>ی</w:t>
      </w:r>
      <w:r w:rsidRPr="00692820">
        <w:rPr>
          <w:rStyle w:val="Char7"/>
          <w:rFonts w:eastAsiaTheme="minorHAnsi"/>
          <w:rtl/>
        </w:rPr>
        <w:t>ز است که قابل ب</w:t>
      </w:r>
      <w:r w:rsidR="00871EA0">
        <w:rPr>
          <w:rStyle w:val="Char7"/>
          <w:rFonts w:eastAsiaTheme="minorHAnsi"/>
          <w:rtl/>
        </w:rPr>
        <w:t>ی</w:t>
      </w:r>
      <w:r w:rsidRPr="00692820">
        <w:rPr>
          <w:rStyle w:val="Char7"/>
          <w:rFonts w:eastAsiaTheme="minorHAnsi"/>
          <w:rtl/>
        </w:rPr>
        <w:t>ان ن</w:t>
      </w:r>
      <w:r w:rsidR="00871EA0">
        <w:rPr>
          <w:rStyle w:val="Char7"/>
          <w:rFonts w:eastAsiaTheme="minorHAnsi"/>
          <w:rtl/>
        </w:rPr>
        <w:t>ی</w:t>
      </w:r>
      <w:r w:rsidR="009A397A">
        <w:rPr>
          <w:rStyle w:val="Char7"/>
          <w:rFonts w:eastAsiaTheme="minorHAnsi"/>
          <w:rtl/>
        </w:rPr>
        <w:t>ست</w:t>
      </w:r>
      <w:r w:rsidR="00965CCA" w:rsidRPr="00E101C3">
        <w:rPr>
          <w:rStyle w:val="Char7"/>
          <w:rFonts w:eastAsia="MS Mincho"/>
          <w:vertAlign w:val="superscript"/>
          <w:rtl/>
        </w:rPr>
        <w:footnoteReference w:id="39"/>
      </w:r>
      <w:r w:rsidR="009A397A">
        <w:rPr>
          <w:rStyle w:val="Char7"/>
          <w:rFonts w:eastAsiaTheme="minorHAnsi"/>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w:t>
      </w:r>
      <w:r w:rsidR="00871EA0">
        <w:rPr>
          <w:rStyle w:val="Char7"/>
          <w:rFonts w:eastAsia="MS Mincho"/>
          <w:rtl/>
        </w:rPr>
        <w:t>ی</w:t>
      </w:r>
      <w:r w:rsidRPr="00692820">
        <w:rPr>
          <w:rStyle w:val="Char7"/>
          <w:rFonts w:eastAsia="MS Mincho"/>
          <w:rtl/>
        </w:rPr>
        <w:t>شتر فارس</w:t>
      </w:r>
      <w:r w:rsidR="000E2B68">
        <w:rPr>
          <w:rStyle w:val="Char7"/>
          <w:rFonts w:eastAsia="MS Mincho"/>
          <w:rtl/>
        </w:rPr>
        <w:t>‌</w:t>
      </w:r>
      <w:r w:rsidRPr="00692820">
        <w:rPr>
          <w:rStyle w:val="Char7"/>
          <w:rFonts w:eastAsia="MS Mincho"/>
          <w:rtl/>
        </w:rPr>
        <w:t>ها ک</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خود از مسلمانان عرب را نشان دادند و از ابتدا</w:t>
      </w:r>
      <w:r w:rsidR="00871EA0">
        <w:rPr>
          <w:rStyle w:val="Char7"/>
          <w:rFonts w:eastAsia="MS Mincho"/>
          <w:rtl/>
        </w:rPr>
        <w:t>ی</w:t>
      </w:r>
      <w:r w:rsidRPr="00692820">
        <w:rPr>
          <w:rStyle w:val="Char7"/>
          <w:rFonts w:eastAsia="MS Mincho"/>
          <w:rtl/>
        </w:rPr>
        <w:t xml:space="preserve"> ق</w:t>
      </w:r>
      <w:r w:rsidR="00871EA0">
        <w:rPr>
          <w:rStyle w:val="Char7"/>
          <w:rFonts w:eastAsia="MS Mincho"/>
          <w:rtl/>
        </w:rPr>
        <w:t>ی</w:t>
      </w:r>
      <w:r w:rsidRPr="00692820">
        <w:rPr>
          <w:rStyle w:val="Char7"/>
          <w:rFonts w:eastAsia="MS Mincho"/>
          <w:rtl/>
        </w:rPr>
        <w:t xml:space="preserve">ام دولت </w:t>
      </w:r>
      <w:r w:rsidRPr="009A397A">
        <w:rPr>
          <w:rStyle w:val="Char7"/>
          <w:rFonts w:eastAsia="MS Mincho"/>
          <w:spacing w:val="-4"/>
          <w:rtl/>
        </w:rPr>
        <w:t>عباس</w:t>
      </w:r>
      <w:r w:rsidR="00871EA0" w:rsidRPr="009A397A">
        <w:rPr>
          <w:rStyle w:val="Char7"/>
          <w:rFonts w:eastAsia="MS Mincho"/>
          <w:spacing w:val="-4"/>
          <w:rtl/>
        </w:rPr>
        <w:t>ی</w:t>
      </w:r>
      <w:r w:rsidRPr="009A397A">
        <w:rPr>
          <w:rStyle w:val="Char7"/>
          <w:rFonts w:eastAsia="MS Mincho"/>
          <w:spacing w:val="-4"/>
          <w:rtl/>
        </w:rPr>
        <w:t xml:space="preserve"> تا سال 137 عده</w:t>
      </w:r>
      <w:r w:rsidR="000E2B68">
        <w:rPr>
          <w:rStyle w:val="Char7"/>
          <w:rFonts w:eastAsia="MS Mincho"/>
          <w:spacing w:val="-4"/>
          <w:rtl/>
        </w:rPr>
        <w:t>‌</w:t>
      </w:r>
      <w:r w:rsidR="00871EA0" w:rsidRPr="009A397A">
        <w:rPr>
          <w:rStyle w:val="Char7"/>
          <w:rFonts w:eastAsia="MS Mincho"/>
          <w:spacing w:val="-4"/>
          <w:rtl/>
        </w:rPr>
        <w:t>ی</w:t>
      </w:r>
      <w:r w:rsidRPr="009A397A">
        <w:rPr>
          <w:rStyle w:val="Char7"/>
          <w:rFonts w:eastAsia="MS Mincho"/>
          <w:spacing w:val="-4"/>
          <w:rtl/>
        </w:rPr>
        <w:t xml:space="preserve"> ز</w:t>
      </w:r>
      <w:r w:rsidR="00871EA0" w:rsidRPr="009A397A">
        <w:rPr>
          <w:rStyle w:val="Char7"/>
          <w:rFonts w:eastAsia="MS Mincho"/>
          <w:spacing w:val="-4"/>
          <w:rtl/>
        </w:rPr>
        <w:t>ی</w:t>
      </w:r>
      <w:r w:rsidRPr="009A397A">
        <w:rPr>
          <w:rStyle w:val="Char7"/>
          <w:rFonts w:eastAsia="MS Mincho"/>
          <w:spacing w:val="-4"/>
          <w:rtl/>
        </w:rPr>
        <w:t>اد</w:t>
      </w:r>
      <w:r w:rsidR="00871EA0" w:rsidRPr="009A397A">
        <w:rPr>
          <w:rStyle w:val="Char7"/>
          <w:rFonts w:eastAsia="MS Mincho"/>
          <w:spacing w:val="-4"/>
          <w:rtl/>
        </w:rPr>
        <w:t>ی</w:t>
      </w:r>
      <w:r w:rsidRPr="009A397A">
        <w:rPr>
          <w:rStyle w:val="Char7"/>
          <w:rFonts w:eastAsia="MS Mincho"/>
          <w:spacing w:val="-4"/>
          <w:rtl/>
        </w:rPr>
        <w:t xml:space="preserve"> از آنان </w:t>
      </w:r>
      <w:r w:rsidR="009B1A82" w:rsidRPr="009A397A">
        <w:rPr>
          <w:rStyle w:val="Char7"/>
          <w:rFonts w:eastAsia="MS Mincho" w:hint="cs"/>
          <w:spacing w:val="-4"/>
          <w:rtl/>
        </w:rPr>
        <w:t xml:space="preserve">را </w:t>
      </w:r>
      <w:r w:rsidRPr="009A397A">
        <w:rPr>
          <w:rStyle w:val="Char7"/>
          <w:rFonts w:eastAsia="MS Mincho"/>
          <w:spacing w:val="-4"/>
          <w:rtl/>
        </w:rPr>
        <w:t xml:space="preserve">کشته و </w:t>
      </w:r>
      <w:r w:rsidR="00871EA0" w:rsidRPr="009A397A">
        <w:rPr>
          <w:rStyle w:val="Char7"/>
          <w:rFonts w:eastAsia="MS Mincho"/>
          <w:spacing w:val="-4"/>
          <w:rtl/>
        </w:rPr>
        <w:t>ی</w:t>
      </w:r>
      <w:r w:rsidRPr="009A397A">
        <w:rPr>
          <w:rStyle w:val="Char7"/>
          <w:rFonts w:eastAsia="MS Mincho"/>
          <w:spacing w:val="-4"/>
          <w:rtl/>
        </w:rPr>
        <w:t>ا به شدت شکنجه و با آنان برخورد خشونت</w:t>
      </w:r>
      <w:r w:rsidR="000E2B68">
        <w:rPr>
          <w:rStyle w:val="Char7"/>
          <w:rFonts w:eastAsia="MS Mincho"/>
          <w:spacing w:val="-4"/>
          <w:rtl/>
        </w:rPr>
        <w:t>‌</w:t>
      </w:r>
      <w:r w:rsidRPr="009A397A">
        <w:rPr>
          <w:rStyle w:val="Char7"/>
          <w:rFonts w:eastAsia="MS Mincho"/>
          <w:spacing w:val="-4"/>
          <w:rtl/>
        </w:rPr>
        <w:t>آم</w:t>
      </w:r>
      <w:r w:rsidR="00871EA0" w:rsidRPr="009A397A">
        <w:rPr>
          <w:rStyle w:val="Char7"/>
          <w:rFonts w:eastAsia="MS Mincho"/>
          <w:spacing w:val="-4"/>
          <w:rtl/>
        </w:rPr>
        <w:t>ی</w:t>
      </w:r>
      <w:r w:rsidRPr="009A397A">
        <w:rPr>
          <w:rStyle w:val="Char7"/>
          <w:rFonts w:eastAsia="MS Mincho"/>
          <w:spacing w:val="-4"/>
          <w:rtl/>
        </w:rPr>
        <w:t>ز م</w:t>
      </w:r>
      <w:r w:rsidR="00871EA0" w:rsidRPr="009A397A">
        <w:rPr>
          <w:rStyle w:val="Char7"/>
          <w:rFonts w:eastAsia="MS Mincho"/>
          <w:spacing w:val="-4"/>
          <w:rtl/>
        </w:rPr>
        <w:t>ی</w:t>
      </w:r>
      <w:r w:rsidR="000E2B68">
        <w:rPr>
          <w:rStyle w:val="Char7"/>
          <w:rFonts w:eastAsia="MS Mincho"/>
          <w:spacing w:val="-4"/>
          <w:rtl/>
        </w:rPr>
        <w:t>‌</w:t>
      </w:r>
      <w:r w:rsidRPr="009A397A">
        <w:rPr>
          <w:rStyle w:val="Char7"/>
          <w:rFonts w:eastAsia="MS Mincho"/>
          <w:spacing w:val="-4"/>
          <w:rtl/>
        </w:rPr>
        <w:t>کردند. هنگام</w:t>
      </w:r>
      <w:r w:rsidR="00871EA0" w:rsidRPr="009A397A">
        <w:rPr>
          <w:rStyle w:val="Char7"/>
          <w:rFonts w:eastAsia="MS Mincho"/>
          <w:spacing w:val="-4"/>
          <w:rtl/>
        </w:rPr>
        <w:t>ی</w:t>
      </w:r>
      <w:r w:rsidR="000E2B68">
        <w:rPr>
          <w:rStyle w:val="Char7"/>
          <w:rFonts w:eastAsia="MS Mincho"/>
          <w:spacing w:val="-4"/>
          <w:rtl/>
        </w:rPr>
        <w:t>‌</w:t>
      </w:r>
      <w:r w:rsidRPr="009A397A">
        <w:rPr>
          <w:rStyle w:val="Char7"/>
          <w:rFonts w:eastAsia="MS Mincho"/>
          <w:spacing w:val="-4"/>
          <w:rtl/>
        </w:rPr>
        <w:t>که منصور [خل</w:t>
      </w:r>
      <w:r w:rsidR="00871EA0" w:rsidRPr="009A397A">
        <w:rPr>
          <w:rStyle w:val="Char7"/>
          <w:rFonts w:eastAsia="MS Mincho"/>
          <w:spacing w:val="-4"/>
          <w:rtl/>
        </w:rPr>
        <w:t>ی</w:t>
      </w:r>
      <w:r w:rsidRPr="009A397A">
        <w:rPr>
          <w:rStyle w:val="Char7"/>
          <w:rFonts w:eastAsia="MS Mincho"/>
          <w:spacing w:val="-4"/>
          <w:rtl/>
        </w:rPr>
        <w:t>فه</w:t>
      </w:r>
      <w:r w:rsidR="000E2B68">
        <w:rPr>
          <w:rStyle w:val="Char7"/>
          <w:rFonts w:eastAsia="MS Mincho"/>
          <w:spacing w:val="-4"/>
          <w:rtl/>
        </w:rPr>
        <w:t>‌</w:t>
      </w:r>
      <w:r w:rsidR="00871EA0" w:rsidRPr="009A397A">
        <w:rPr>
          <w:rStyle w:val="Char7"/>
          <w:rFonts w:eastAsia="MS Mincho"/>
          <w:spacing w:val="-4"/>
          <w:rtl/>
        </w:rPr>
        <w:t>ی</w:t>
      </w:r>
      <w:r w:rsidRPr="009A397A">
        <w:rPr>
          <w:rStyle w:val="Char7"/>
          <w:rFonts w:eastAsia="MS Mincho"/>
          <w:spacing w:val="-4"/>
          <w:rtl/>
        </w:rPr>
        <w:t xml:space="preserve"> عباس</w:t>
      </w:r>
      <w:r w:rsidR="00871EA0" w:rsidRPr="009A397A">
        <w:rPr>
          <w:rStyle w:val="Char7"/>
          <w:rFonts w:eastAsia="MS Mincho"/>
          <w:spacing w:val="-4"/>
          <w:rtl/>
        </w:rPr>
        <w:t>ی</w:t>
      </w:r>
      <w:r w:rsidRPr="009A397A">
        <w:rPr>
          <w:rStyle w:val="Char7"/>
          <w:rFonts w:eastAsia="MS Mincho"/>
          <w:spacing w:val="-4"/>
          <w:rtl/>
        </w:rPr>
        <w:t>] تلاش کرد تا خل</w:t>
      </w:r>
      <w:r w:rsidR="00871EA0" w:rsidRPr="009A397A">
        <w:rPr>
          <w:rStyle w:val="Char7"/>
          <w:rFonts w:eastAsia="MS Mincho"/>
          <w:spacing w:val="-4"/>
          <w:rtl/>
        </w:rPr>
        <w:t>ی</w:t>
      </w:r>
      <w:r w:rsidRPr="009A397A">
        <w:rPr>
          <w:rStyle w:val="Char7"/>
          <w:rFonts w:eastAsia="MS Mincho"/>
          <w:spacing w:val="-4"/>
          <w:rtl/>
        </w:rPr>
        <w:t>فه شود، ابومسلم او را مسخره کرد و از دستور و اطاعتش سر</w:t>
      </w:r>
      <w:r w:rsidR="00871EA0" w:rsidRPr="009A397A">
        <w:rPr>
          <w:rStyle w:val="Char7"/>
          <w:rFonts w:eastAsia="MS Mincho"/>
          <w:spacing w:val="-4"/>
          <w:rtl/>
        </w:rPr>
        <w:t>ی</w:t>
      </w:r>
      <w:r w:rsidRPr="009A397A">
        <w:rPr>
          <w:rStyle w:val="Char7"/>
          <w:rFonts w:eastAsia="MS Mincho"/>
          <w:spacing w:val="-4"/>
          <w:rtl/>
        </w:rPr>
        <w:t>چ</w:t>
      </w:r>
      <w:r w:rsidR="00871EA0" w:rsidRPr="009A397A">
        <w:rPr>
          <w:rStyle w:val="Char7"/>
          <w:rFonts w:eastAsia="MS Mincho"/>
          <w:spacing w:val="-4"/>
          <w:rtl/>
        </w:rPr>
        <w:t>ی</w:t>
      </w:r>
      <w:r w:rsidRPr="009A397A">
        <w:rPr>
          <w:rStyle w:val="Char7"/>
          <w:rFonts w:eastAsia="MS Mincho"/>
          <w:spacing w:val="-4"/>
          <w:rtl/>
        </w:rPr>
        <w:t xml:space="preserve"> نمود.</w:t>
      </w:r>
      <w:r w:rsidR="00965CCA" w:rsidRPr="009A397A">
        <w:rPr>
          <w:rStyle w:val="Char7"/>
          <w:rFonts w:eastAsia="MS Mincho" w:hint="cs"/>
          <w:spacing w:val="-4"/>
          <w:rtl/>
        </w:rPr>
        <w:t xml:space="preserve"> </w:t>
      </w:r>
      <w:r w:rsidRPr="009A397A">
        <w:rPr>
          <w:rStyle w:val="Char7"/>
          <w:rFonts w:eastAsia="MS Mincho"/>
          <w:spacing w:val="-4"/>
          <w:rtl/>
        </w:rPr>
        <w:t>ابومسلم کوش</w:t>
      </w:r>
      <w:r w:rsidR="00871EA0" w:rsidRPr="009A397A">
        <w:rPr>
          <w:rStyle w:val="Char7"/>
          <w:rFonts w:eastAsia="MS Mincho"/>
          <w:spacing w:val="-4"/>
          <w:rtl/>
        </w:rPr>
        <w:t>ی</w:t>
      </w:r>
      <w:r w:rsidRPr="009A397A">
        <w:rPr>
          <w:rStyle w:val="Char7"/>
          <w:rFonts w:eastAsia="MS Mincho"/>
          <w:spacing w:val="-4"/>
          <w:rtl/>
        </w:rPr>
        <w:t>د تا خراسان را به استقلال درآورد [و آن را جدا سازد] اما منصور با ز</w:t>
      </w:r>
      <w:r w:rsidR="00871EA0" w:rsidRPr="009A397A">
        <w:rPr>
          <w:rStyle w:val="Char7"/>
          <w:rFonts w:eastAsia="MS Mincho"/>
          <w:spacing w:val="-4"/>
          <w:rtl/>
        </w:rPr>
        <w:t>ی</w:t>
      </w:r>
      <w:r w:rsidRPr="009A397A">
        <w:rPr>
          <w:rStyle w:val="Char7"/>
          <w:rFonts w:eastAsia="MS Mincho"/>
          <w:spacing w:val="-4"/>
          <w:rtl/>
        </w:rPr>
        <w:t>رک</w:t>
      </w:r>
      <w:r w:rsidR="00871EA0" w:rsidRPr="009A397A">
        <w:rPr>
          <w:rStyle w:val="Char7"/>
          <w:rFonts w:eastAsia="MS Mincho"/>
          <w:spacing w:val="-4"/>
          <w:rtl/>
        </w:rPr>
        <w:t>ی</w:t>
      </w:r>
      <w:r w:rsidRPr="009A397A">
        <w:rPr>
          <w:rStyle w:val="Char7"/>
          <w:rFonts w:eastAsia="MS Mincho"/>
          <w:spacing w:val="-4"/>
          <w:rtl/>
        </w:rPr>
        <w:t xml:space="preserve"> و تجربه</w:t>
      </w:r>
      <w:r w:rsidR="000E2B68">
        <w:rPr>
          <w:rStyle w:val="Char7"/>
          <w:rFonts w:eastAsia="MS Mincho"/>
          <w:spacing w:val="-4"/>
          <w:rtl/>
        </w:rPr>
        <w:t>‌</w:t>
      </w:r>
      <w:r w:rsidR="00871EA0" w:rsidRPr="009A397A">
        <w:rPr>
          <w:rStyle w:val="Char7"/>
          <w:rFonts w:eastAsia="MS Mincho"/>
          <w:spacing w:val="-4"/>
          <w:rtl/>
        </w:rPr>
        <w:t>ی</w:t>
      </w:r>
      <w:r w:rsidRPr="009A397A">
        <w:rPr>
          <w:rStyle w:val="Char7"/>
          <w:rFonts w:eastAsia="MS Mincho"/>
          <w:spacing w:val="-4"/>
          <w:rtl/>
        </w:rPr>
        <w:t xml:space="preserve"> خود مانع او شد و ب</w:t>
      </w:r>
      <w:r w:rsidR="00871EA0" w:rsidRPr="009A397A">
        <w:rPr>
          <w:rStyle w:val="Char7"/>
          <w:rFonts w:eastAsia="MS Mincho"/>
          <w:spacing w:val="-4"/>
          <w:rtl/>
        </w:rPr>
        <w:t>ی</w:t>
      </w:r>
      <w:r w:rsidRPr="009A397A">
        <w:rPr>
          <w:rStyle w:val="Char7"/>
          <w:rFonts w:eastAsia="MS Mincho"/>
          <w:spacing w:val="-4"/>
          <w:rtl/>
        </w:rPr>
        <w:t xml:space="preserve">شتر </w:t>
      </w:r>
      <w:r w:rsidR="00871EA0" w:rsidRPr="009A397A">
        <w:rPr>
          <w:rStyle w:val="Char7"/>
          <w:rFonts w:eastAsia="MS Mincho"/>
          <w:spacing w:val="-4"/>
          <w:rtl/>
        </w:rPr>
        <w:t>ی</w:t>
      </w:r>
      <w:r w:rsidRPr="009A397A">
        <w:rPr>
          <w:rStyle w:val="Char7"/>
          <w:rFonts w:eastAsia="MS Mincho"/>
          <w:spacing w:val="-4"/>
          <w:rtl/>
        </w:rPr>
        <w:t>ارانش را از او جدا ساخته و در سال 137 او را به قتل رسان</w:t>
      </w:r>
      <w:r w:rsidR="00871EA0" w:rsidRPr="009A397A">
        <w:rPr>
          <w:rStyle w:val="Char7"/>
          <w:rFonts w:eastAsia="MS Mincho"/>
          <w:spacing w:val="-4"/>
          <w:rtl/>
        </w:rPr>
        <w:t>ی</w:t>
      </w:r>
      <w:r w:rsidRPr="009A397A">
        <w:rPr>
          <w:rStyle w:val="Char7"/>
          <w:rFonts w:eastAsia="MS Mincho"/>
          <w:spacing w:val="-4"/>
          <w:rtl/>
        </w:rPr>
        <w:t>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کشتن ابومسلم کار آسان</w:t>
      </w:r>
      <w:r w:rsidR="00871EA0">
        <w:rPr>
          <w:rStyle w:val="Char7"/>
          <w:rFonts w:eastAsia="MS Mincho"/>
          <w:rtl/>
        </w:rPr>
        <w:t>ی</w:t>
      </w:r>
      <w:r w:rsidRPr="00692820">
        <w:rPr>
          <w:rStyle w:val="Char7"/>
          <w:rFonts w:eastAsia="MS Mincho"/>
          <w:rtl/>
        </w:rPr>
        <w:t xml:space="preserve"> نبود. به دنبال آن در سال 138 سنباد برا</w:t>
      </w:r>
      <w:r w:rsidR="00871EA0">
        <w:rPr>
          <w:rStyle w:val="Char7"/>
          <w:rFonts w:eastAsia="MS Mincho"/>
          <w:rtl/>
        </w:rPr>
        <w:t>ی</w:t>
      </w:r>
      <w:r w:rsidRPr="00692820">
        <w:rPr>
          <w:rStyle w:val="Char7"/>
          <w:rFonts w:eastAsia="MS Mincho"/>
          <w:rtl/>
        </w:rPr>
        <w:t xml:space="preserve"> انتقام خون ابومسلم خروج نمود. سنباد فرد</w:t>
      </w:r>
      <w:r w:rsidR="00871EA0">
        <w:rPr>
          <w:rStyle w:val="Char7"/>
          <w:rFonts w:eastAsia="MS Mincho"/>
          <w:rtl/>
        </w:rPr>
        <w:t>ی</w:t>
      </w:r>
      <w:r w:rsidRPr="00692820">
        <w:rPr>
          <w:rStyle w:val="Char7"/>
          <w:rFonts w:eastAsia="MS Mincho"/>
          <w:rtl/>
        </w:rPr>
        <w:t xml:space="preserve"> مجوس</w:t>
      </w:r>
      <w:r w:rsidR="00871EA0">
        <w:rPr>
          <w:rStyle w:val="Char7"/>
          <w:rFonts w:eastAsia="MS Mincho"/>
          <w:rtl/>
        </w:rPr>
        <w:t>ی</w:t>
      </w:r>
      <w:r w:rsidRPr="00692820">
        <w:rPr>
          <w:rStyle w:val="Char7"/>
          <w:rFonts w:eastAsia="MS Mincho"/>
          <w:rtl/>
        </w:rPr>
        <w:t xml:space="preserve"> بود که توانست ارتش</w:t>
      </w:r>
      <w:r w:rsidR="00871EA0">
        <w:rPr>
          <w:rStyle w:val="Char7"/>
          <w:rFonts w:eastAsia="MS Mincho"/>
          <w:rtl/>
        </w:rPr>
        <w:t>ی</w:t>
      </w:r>
      <w:r w:rsidRPr="00692820">
        <w:rPr>
          <w:rStyle w:val="Char7"/>
          <w:rFonts w:eastAsia="MS Mincho"/>
          <w:rtl/>
        </w:rPr>
        <w:t xml:space="preserve"> از فارس را تحت امر خود جمع کند و به وس</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آنها بر </w:t>
      </w:r>
      <w:r w:rsidR="00AA2625" w:rsidRPr="00692820">
        <w:rPr>
          <w:rStyle w:val="Char7"/>
          <w:rFonts w:eastAsia="MS Mincho" w:hint="cs"/>
          <w:rtl/>
        </w:rPr>
        <w:t>قوس</w:t>
      </w:r>
      <w:r w:rsidRPr="00692820">
        <w:rPr>
          <w:rStyle w:val="Char7"/>
          <w:rFonts w:eastAsia="MS Mincho"/>
          <w:rtl/>
        </w:rPr>
        <w:t xml:space="preserve"> و اصفهان تسلط </w:t>
      </w:r>
      <w:r w:rsidR="00871EA0">
        <w:rPr>
          <w:rStyle w:val="Char7"/>
          <w:rFonts w:eastAsia="MS Mincho"/>
          <w:rtl/>
        </w:rPr>
        <w:t>ی</w:t>
      </w:r>
      <w:r w:rsidRPr="00692820">
        <w:rPr>
          <w:rStyle w:val="Char7"/>
          <w:rFonts w:eastAsia="MS Mincho"/>
          <w:rtl/>
        </w:rPr>
        <w:t>افت. ابوجعفر منصور، لشکر</w:t>
      </w:r>
      <w:r w:rsidR="00871EA0">
        <w:rPr>
          <w:rStyle w:val="Char7"/>
          <w:rFonts w:eastAsia="MS Mincho"/>
          <w:rtl/>
        </w:rPr>
        <w:t>ی</w:t>
      </w:r>
      <w:r w:rsidRPr="00692820">
        <w:rPr>
          <w:rStyle w:val="Char7"/>
          <w:rFonts w:eastAsia="MS Mincho"/>
          <w:rtl/>
        </w:rPr>
        <w:t xml:space="preserve"> را روانه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او ساخت که ب</w:t>
      </w:r>
      <w:r w:rsidR="00871EA0">
        <w:rPr>
          <w:rStyle w:val="Char7"/>
          <w:rFonts w:eastAsia="MS Mincho"/>
          <w:rtl/>
        </w:rPr>
        <w:t>ی</w:t>
      </w:r>
      <w:r w:rsidRPr="00692820">
        <w:rPr>
          <w:rStyle w:val="Char7"/>
          <w:rFonts w:eastAsia="MS Mincho"/>
          <w:rtl/>
        </w:rPr>
        <w:t>ن همدان و ر</w:t>
      </w:r>
      <w:r w:rsidR="00871EA0">
        <w:rPr>
          <w:rStyle w:val="Char7"/>
          <w:rFonts w:eastAsia="MS Mincho"/>
          <w:rtl/>
        </w:rPr>
        <w:t>ی</w:t>
      </w:r>
      <w:r w:rsidRPr="00692820">
        <w:rPr>
          <w:rStyle w:val="Char7"/>
          <w:rFonts w:eastAsia="MS Mincho"/>
          <w:rtl/>
        </w:rPr>
        <w:t xml:space="preserve"> [تهران امروز</w:t>
      </w:r>
      <w:r w:rsidR="00871EA0">
        <w:rPr>
          <w:rStyle w:val="Char7"/>
          <w:rFonts w:eastAsia="MS Mincho"/>
          <w:rtl/>
        </w:rPr>
        <w:t>ی</w:t>
      </w:r>
      <w:r w:rsidRPr="00692820">
        <w:rPr>
          <w:rStyle w:val="Char7"/>
          <w:rFonts w:eastAsia="MS Mincho"/>
          <w:rtl/>
        </w:rPr>
        <w:t>] او را شکست داد.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سال 141، گروه</w:t>
      </w:r>
      <w:r w:rsidR="00871EA0">
        <w:rPr>
          <w:rStyle w:val="Char7"/>
          <w:rFonts w:eastAsia="MS Mincho"/>
          <w:rtl/>
        </w:rPr>
        <w:t>ی</w:t>
      </w:r>
      <w:r w:rsidRPr="00692820">
        <w:rPr>
          <w:rStyle w:val="Char7"/>
          <w:rFonts w:eastAsia="MS Mincho"/>
          <w:rtl/>
        </w:rPr>
        <w:t xml:space="preserve"> از خراسان</w:t>
      </w:r>
      <w:r w:rsidR="00871EA0">
        <w:rPr>
          <w:rStyle w:val="Char7"/>
          <w:rFonts w:eastAsia="MS Mincho"/>
          <w:rtl/>
        </w:rPr>
        <w:t>ی</w:t>
      </w:r>
      <w:r w:rsidR="000E2B68">
        <w:rPr>
          <w:rStyle w:val="Char7"/>
          <w:rFonts w:eastAsia="MS Mincho"/>
          <w:rtl/>
        </w:rPr>
        <w:t>‌</w:t>
      </w:r>
      <w:r w:rsidRPr="00692820">
        <w:rPr>
          <w:rStyle w:val="Char7"/>
          <w:rFonts w:eastAsia="MS Mincho"/>
          <w:rtl/>
        </w:rPr>
        <w:t>ها از جماعت ابومسلم در روستا</w:t>
      </w:r>
      <w:r w:rsidR="00871EA0">
        <w:rPr>
          <w:rStyle w:val="Char7"/>
          <w:rFonts w:eastAsia="MS Mincho"/>
          <w:rtl/>
        </w:rPr>
        <w:t>ی</w:t>
      </w:r>
      <w:r w:rsidRPr="00692820">
        <w:rPr>
          <w:rStyle w:val="Char7"/>
          <w:rFonts w:eastAsia="MS Mincho"/>
          <w:rtl/>
        </w:rPr>
        <w:t xml:space="preserve"> رواندا نزد</w:t>
      </w:r>
      <w:r w:rsidR="00871EA0">
        <w:rPr>
          <w:rStyle w:val="Char7"/>
          <w:rFonts w:eastAsia="MS Mincho"/>
          <w:rtl/>
        </w:rPr>
        <w:t>ی</w:t>
      </w:r>
      <w:r w:rsidRPr="00692820">
        <w:rPr>
          <w:rStyle w:val="Char7"/>
          <w:rFonts w:eastAsia="MS Mincho"/>
          <w:rtl/>
        </w:rPr>
        <w:t>ک اصفهان، ظهور کردند. و به رواند</w:t>
      </w:r>
      <w:r w:rsidR="00871EA0">
        <w:rPr>
          <w:rStyle w:val="Char7"/>
          <w:rFonts w:eastAsia="MS Mincho"/>
          <w:rtl/>
        </w:rPr>
        <w:t>ی</w:t>
      </w:r>
      <w:r w:rsidRPr="00692820">
        <w:rPr>
          <w:rStyle w:val="Char7"/>
          <w:rFonts w:eastAsia="MS Mincho"/>
          <w:rtl/>
        </w:rPr>
        <w:t>ه معروف گشتند. آنها قائل به تناسخ ارواح بودند. و ندا</w:t>
      </w:r>
      <w:r w:rsidR="00871EA0">
        <w:rPr>
          <w:rStyle w:val="Char7"/>
          <w:rFonts w:eastAsia="MS Mincho"/>
          <w:rtl/>
        </w:rPr>
        <w:t>ی</w:t>
      </w:r>
      <w:r w:rsidRPr="00692820">
        <w:rPr>
          <w:rStyle w:val="Char7"/>
          <w:rFonts w:eastAsia="MS Mincho"/>
          <w:rtl/>
        </w:rPr>
        <w:t xml:space="preserve"> الوه</w:t>
      </w:r>
      <w:r w:rsidR="00871EA0">
        <w:rPr>
          <w:rStyle w:val="Char7"/>
          <w:rFonts w:eastAsia="MS Mincho"/>
          <w:rtl/>
        </w:rPr>
        <w:t>ی</w:t>
      </w:r>
      <w:r w:rsidRPr="00692820">
        <w:rPr>
          <w:rStyle w:val="Char7"/>
          <w:rFonts w:eastAsia="MS Mincho"/>
          <w:rtl/>
        </w:rPr>
        <w:t>ت [و معبود بودن] منصور را سر دادند. و در پشت ا</w:t>
      </w:r>
      <w:r w:rsidR="00871EA0">
        <w:rPr>
          <w:rStyle w:val="Char7"/>
          <w:rFonts w:eastAsia="MS Mincho"/>
          <w:rtl/>
        </w:rPr>
        <w:t>ی</w:t>
      </w:r>
      <w:r w:rsidRPr="00692820">
        <w:rPr>
          <w:rStyle w:val="Char7"/>
          <w:rFonts w:eastAsia="MS Mincho"/>
          <w:rtl/>
        </w:rPr>
        <w:t>ن ادعا م</w:t>
      </w:r>
      <w:r w:rsidR="00871EA0">
        <w:rPr>
          <w:rStyle w:val="Char7"/>
          <w:rFonts w:eastAsia="MS Mincho"/>
          <w:rtl/>
        </w:rPr>
        <w:t>ی</w:t>
      </w:r>
      <w:r w:rsidR="000E2B68">
        <w:rPr>
          <w:rStyle w:val="Char7"/>
          <w:rFonts w:eastAsia="MS Mincho"/>
          <w:rtl/>
        </w:rPr>
        <w:t>‌</w:t>
      </w:r>
      <w:r w:rsidRPr="00692820">
        <w:rPr>
          <w:rStyle w:val="Char7"/>
          <w:rFonts w:eastAsia="MS Mincho"/>
          <w:rtl/>
        </w:rPr>
        <w:t>خواستند به انتقام خون رهبرشان ابومسلم، منصور را بکشند.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سال 161، فرد</w:t>
      </w:r>
      <w:r w:rsidR="00871EA0">
        <w:rPr>
          <w:rStyle w:val="Char7"/>
          <w:rFonts w:eastAsia="MS Mincho"/>
          <w:rtl/>
        </w:rPr>
        <w:t>ی</w:t>
      </w:r>
      <w:r w:rsidRPr="00692820">
        <w:rPr>
          <w:rStyle w:val="Char7"/>
          <w:rFonts w:eastAsia="MS Mincho"/>
          <w:rtl/>
        </w:rPr>
        <w:t xml:space="preserve"> فارس ظهور نمود که نامش مقنع بود. او ادعا م</w:t>
      </w:r>
      <w:r w:rsidR="00871EA0">
        <w:rPr>
          <w:rStyle w:val="Char7"/>
          <w:rFonts w:eastAsia="MS Mincho"/>
          <w:rtl/>
        </w:rPr>
        <w:t>ی</w:t>
      </w:r>
      <w:r w:rsidR="000E2B68">
        <w:rPr>
          <w:rStyle w:val="Char7"/>
          <w:rFonts w:eastAsia="MS Mincho"/>
          <w:rtl/>
        </w:rPr>
        <w:t>‌</w:t>
      </w:r>
      <w:r w:rsidRPr="00692820">
        <w:rPr>
          <w:rStyle w:val="Char7"/>
          <w:rFonts w:eastAsia="MS Mincho"/>
          <w:rtl/>
        </w:rPr>
        <w:t>کرد که خداوند</w:t>
      </w:r>
      <w:r w:rsidRPr="00D20277">
        <w:rPr>
          <w:rFonts w:cs="CTraditional Arabic"/>
          <w:sz w:val="26"/>
          <w:szCs w:val="26"/>
          <w:rtl/>
        </w:rPr>
        <w:t xml:space="preserve"> </w:t>
      </w:r>
      <w:r w:rsidRPr="00FB3E18">
        <w:rPr>
          <w:rFonts w:cs="CTraditional Arabic" w:hint="cs"/>
          <w:sz w:val="26"/>
          <w:rtl/>
        </w:rPr>
        <w:t>ﻷ</w:t>
      </w:r>
      <w:r w:rsidRPr="00692820">
        <w:rPr>
          <w:rStyle w:val="Char7"/>
          <w:rFonts w:eastAsia="MS Mincho"/>
          <w:rtl/>
        </w:rPr>
        <w:t xml:space="preserve"> با آدم </w:t>
      </w:r>
      <w:r w:rsidRPr="00FB3E18">
        <w:rPr>
          <w:rFonts w:cs="CTraditional Arabic"/>
          <w:sz w:val="26"/>
          <w:rtl/>
        </w:rPr>
        <w:t xml:space="preserve">÷ </w:t>
      </w:r>
      <w:r w:rsidRPr="00692820">
        <w:rPr>
          <w:rStyle w:val="Char7"/>
          <w:rFonts w:eastAsia="MS Mincho"/>
          <w:rtl/>
        </w:rPr>
        <w:t xml:space="preserve">حلول </w:t>
      </w:r>
      <w:r w:rsidR="00871EA0">
        <w:rPr>
          <w:rStyle w:val="Char7"/>
          <w:rFonts w:eastAsia="MS Mincho"/>
          <w:rtl/>
        </w:rPr>
        <w:t>ی</w:t>
      </w:r>
      <w:r w:rsidRPr="00692820">
        <w:rPr>
          <w:rStyle w:val="Char7"/>
          <w:rFonts w:eastAsia="MS Mincho"/>
          <w:rtl/>
        </w:rPr>
        <w:t>افته</w:t>
      </w:r>
      <w:r w:rsidR="00871EA0">
        <w:rPr>
          <w:rStyle w:val="Char7"/>
          <w:rFonts w:eastAsia="MS Mincho"/>
          <w:rtl/>
        </w:rPr>
        <w:t xml:space="preserve"> اند‌‌</w:t>
      </w:r>
      <w:r w:rsidRPr="00692820">
        <w:rPr>
          <w:rStyle w:val="Char7"/>
          <w:rFonts w:eastAsia="MS Mincho"/>
          <w:rtl/>
        </w:rPr>
        <w:t xml:space="preserve">[در </w:t>
      </w:r>
      <w:r w:rsidR="00871EA0">
        <w:rPr>
          <w:rStyle w:val="Char7"/>
          <w:rFonts w:eastAsia="MS Mincho"/>
          <w:rtl/>
        </w:rPr>
        <w:t>ی</w:t>
      </w:r>
      <w:r w:rsidRPr="00692820">
        <w:rPr>
          <w:rStyle w:val="Char7"/>
          <w:rFonts w:eastAsia="MS Mincho"/>
          <w:rtl/>
        </w:rPr>
        <w:t>کد</w:t>
      </w:r>
      <w:r w:rsidR="00871EA0">
        <w:rPr>
          <w:rStyle w:val="Char7"/>
          <w:rFonts w:eastAsia="MS Mincho"/>
          <w:rtl/>
        </w:rPr>
        <w:t>ی</w:t>
      </w:r>
      <w:r w:rsidRPr="00692820">
        <w:rPr>
          <w:rStyle w:val="Char7"/>
          <w:rFonts w:eastAsia="MS Mincho"/>
          <w:rtl/>
        </w:rPr>
        <w:t>گر حل شده</w:t>
      </w:r>
      <w:r w:rsidR="000E2B68">
        <w:rPr>
          <w:rStyle w:val="Char7"/>
          <w:rFonts w:eastAsia="MS Mincho"/>
          <w:rtl/>
        </w:rPr>
        <w:t>‌</w:t>
      </w:r>
      <w:r w:rsidRPr="00692820">
        <w:rPr>
          <w:rStyle w:val="Char7"/>
          <w:rFonts w:eastAsia="MS Mincho"/>
          <w:rtl/>
        </w:rPr>
        <w:t>اند] و بعد از آدم با نوح و سپس در ابومسلم خراسان</w:t>
      </w:r>
      <w:r w:rsidR="00871EA0">
        <w:rPr>
          <w:rStyle w:val="Char7"/>
          <w:rFonts w:eastAsia="MS Mincho"/>
          <w:rtl/>
        </w:rPr>
        <w:t>ی</w:t>
      </w:r>
      <w:r w:rsidRPr="00692820">
        <w:rPr>
          <w:rStyle w:val="Char7"/>
          <w:rFonts w:eastAsia="MS Mincho"/>
          <w:rtl/>
        </w:rPr>
        <w:t xml:space="preserve"> حلول </w:t>
      </w:r>
      <w:r w:rsidR="00871EA0">
        <w:rPr>
          <w:rStyle w:val="Char7"/>
          <w:rFonts w:eastAsia="MS Mincho"/>
          <w:rtl/>
        </w:rPr>
        <w:t>ی</w:t>
      </w:r>
      <w:r w:rsidRPr="00692820">
        <w:rPr>
          <w:rStyle w:val="Char7"/>
          <w:rFonts w:eastAsia="MS Mincho"/>
          <w:rtl/>
        </w:rPr>
        <w:t>افته است. افراد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دور او جمع شدند و او توانست به وس</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آنها بر سرزم</w:t>
      </w:r>
      <w:r w:rsidR="00871EA0">
        <w:rPr>
          <w:rStyle w:val="Char7"/>
          <w:rFonts w:eastAsia="MS Mincho"/>
          <w:rtl/>
        </w:rPr>
        <w:t>ی</w:t>
      </w:r>
      <w:r w:rsidRPr="00692820">
        <w:rPr>
          <w:rStyle w:val="Char7"/>
          <w:rFonts w:eastAsia="MS Mincho"/>
          <w:rtl/>
        </w:rPr>
        <w:t xml:space="preserve">ن ماوراءالنهر تسلط </w:t>
      </w:r>
      <w:r w:rsidR="00871EA0">
        <w:rPr>
          <w:rStyle w:val="Char7"/>
          <w:rFonts w:eastAsia="MS Mincho"/>
          <w:rtl/>
        </w:rPr>
        <w:t>ی</w:t>
      </w:r>
      <w:r w:rsidRPr="00692820">
        <w:rPr>
          <w:rStyle w:val="Char7"/>
          <w:rFonts w:eastAsia="MS Mincho"/>
          <w:rtl/>
        </w:rPr>
        <w:t>ابد</w:t>
      </w:r>
      <w:r w:rsidR="004B59D1" w:rsidRPr="00692820">
        <w:rPr>
          <w:rStyle w:val="Char7"/>
          <w:rFonts w:eastAsia="MS Mincho"/>
          <w:rtl/>
        </w:rPr>
        <w:t xml:space="preserve"> و در قلعه</w:t>
      </w:r>
      <w:r w:rsidR="000E2B68">
        <w:rPr>
          <w:rStyle w:val="Char7"/>
          <w:rFonts w:eastAsia="MS Mincho"/>
          <w:rtl/>
        </w:rPr>
        <w:t>‌</w:t>
      </w:r>
      <w:r w:rsidR="00871EA0">
        <w:rPr>
          <w:rStyle w:val="Char7"/>
          <w:rFonts w:eastAsia="MS Mincho"/>
          <w:rtl/>
        </w:rPr>
        <w:t>ی</w:t>
      </w:r>
      <w:r w:rsidR="004B59D1" w:rsidRPr="00692820">
        <w:rPr>
          <w:rStyle w:val="Char7"/>
          <w:rFonts w:eastAsia="MS Mincho"/>
          <w:rtl/>
        </w:rPr>
        <w:t xml:space="preserve"> «کش» پناه گ</w:t>
      </w:r>
      <w:r w:rsidR="004B59D1" w:rsidRPr="00692820">
        <w:rPr>
          <w:rStyle w:val="Char7"/>
          <w:rFonts w:eastAsia="MS Mincho" w:hint="cs"/>
          <w:rtl/>
        </w:rPr>
        <w:t>یرد</w:t>
      </w:r>
      <w:r w:rsidRPr="00692820">
        <w:rPr>
          <w:rStyle w:val="Char7"/>
          <w:rFonts w:eastAsia="MS Mincho"/>
          <w:rtl/>
        </w:rPr>
        <w:t>. مهد</w:t>
      </w:r>
      <w:r w:rsidR="00871EA0">
        <w:rPr>
          <w:rStyle w:val="Char7"/>
          <w:rFonts w:eastAsia="MS Mincho"/>
          <w:rtl/>
        </w:rPr>
        <w:t>ی</w:t>
      </w:r>
      <w:r w:rsidRPr="00692820">
        <w:rPr>
          <w:rStyle w:val="Char7"/>
          <w:rFonts w:eastAsia="MS Mincho"/>
          <w:rtl/>
        </w:rPr>
        <w:t xml:space="preserve"> </w:t>
      </w:r>
      <w:r w:rsidR="005F5EB8" w:rsidRPr="00692820">
        <w:rPr>
          <w:rStyle w:val="Char7"/>
          <w:rFonts w:eastAsia="MS Mincho" w:hint="cs"/>
          <w:rtl/>
        </w:rPr>
        <w:t xml:space="preserve">- </w:t>
      </w:r>
      <w:r w:rsidRPr="00692820">
        <w:rPr>
          <w:rStyle w:val="Char7"/>
          <w:rFonts w:eastAsia="MS Mincho"/>
          <w:rtl/>
        </w:rPr>
        <w:t>خل</w:t>
      </w:r>
      <w:r w:rsidR="00871EA0">
        <w:rPr>
          <w:rStyle w:val="Char7"/>
          <w:rFonts w:eastAsia="MS Mincho"/>
          <w:rtl/>
        </w:rPr>
        <w:t>ی</w:t>
      </w:r>
      <w:r w:rsidRPr="00692820">
        <w:rPr>
          <w:rStyle w:val="Char7"/>
          <w:rFonts w:eastAsia="MS Mincho"/>
          <w:rtl/>
        </w:rPr>
        <w:t>فه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عباس</w:t>
      </w:r>
      <w:r w:rsidR="00871EA0">
        <w:rPr>
          <w:rStyle w:val="Char7"/>
          <w:rFonts w:eastAsia="MS Mincho"/>
          <w:rtl/>
        </w:rPr>
        <w:t>ی</w:t>
      </w:r>
      <w:r w:rsidR="005F5EB8" w:rsidRPr="00692820">
        <w:rPr>
          <w:rStyle w:val="Char7"/>
          <w:rFonts w:eastAsia="MS Mincho" w:hint="cs"/>
          <w:rtl/>
        </w:rPr>
        <w:t xml:space="preserve"> -</w:t>
      </w:r>
      <w:r w:rsidRPr="00692820">
        <w:rPr>
          <w:rStyle w:val="Char7"/>
          <w:rFonts w:eastAsia="MS Mincho"/>
          <w:rtl/>
        </w:rPr>
        <w:t xml:space="preserve"> لشکر</w:t>
      </w:r>
      <w:r w:rsidR="00871EA0">
        <w:rPr>
          <w:rStyle w:val="Char7"/>
          <w:rFonts w:eastAsia="MS Mincho"/>
          <w:rtl/>
        </w:rPr>
        <w:t>ی</w:t>
      </w:r>
      <w:r w:rsidRPr="00692820">
        <w:rPr>
          <w:rStyle w:val="Char7"/>
          <w:rFonts w:eastAsia="MS Mincho"/>
          <w:rtl/>
        </w:rPr>
        <w:t xml:space="preserve"> را به فرمانده</w:t>
      </w:r>
      <w:r w:rsidR="00871EA0">
        <w:rPr>
          <w:rStyle w:val="Char7"/>
          <w:rFonts w:eastAsia="MS Mincho"/>
          <w:rtl/>
        </w:rPr>
        <w:t>ی</w:t>
      </w:r>
      <w:r w:rsidRPr="00692820">
        <w:rPr>
          <w:rStyle w:val="Char7"/>
          <w:rFonts w:eastAsia="MS Mincho"/>
          <w:rtl/>
        </w:rPr>
        <w:t xml:space="preserve"> سع</w:t>
      </w:r>
      <w:r w:rsidR="00871EA0">
        <w:rPr>
          <w:rStyle w:val="Char7"/>
          <w:rFonts w:eastAsia="MS Mincho"/>
          <w:rtl/>
        </w:rPr>
        <w:t>ی</w:t>
      </w:r>
      <w:r w:rsidRPr="00692820">
        <w:rPr>
          <w:rStyle w:val="Char7"/>
          <w:rFonts w:eastAsia="MS Mincho"/>
          <w:rtl/>
        </w:rPr>
        <w:t>د جرش</w:t>
      </w:r>
      <w:r w:rsidR="00871EA0">
        <w:rPr>
          <w:rStyle w:val="Char7"/>
          <w:rFonts w:eastAsia="MS Mincho"/>
          <w:rtl/>
        </w:rPr>
        <w:t>ی</w:t>
      </w:r>
      <w:r w:rsidRPr="00692820">
        <w:rPr>
          <w:rStyle w:val="Char7"/>
          <w:rFonts w:eastAsia="MS Mincho"/>
          <w:rtl/>
        </w:rPr>
        <w:t xml:space="preserve"> روانه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او ساخت که او را به محاصره درآورد و شکستش داد. همچن</w:t>
      </w:r>
      <w:r w:rsidR="00871EA0">
        <w:rPr>
          <w:rStyle w:val="Char7"/>
          <w:rFonts w:eastAsia="MS Mincho"/>
          <w:rtl/>
        </w:rPr>
        <w:t>ی</w:t>
      </w:r>
      <w:r w:rsidRPr="00692820">
        <w:rPr>
          <w:rStyle w:val="Char7"/>
          <w:rFonts w:eastAsia="MS Mincho"/>
          <w:rtl/>
        </w:rPr>
        <w:t>ن تعداد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از </w:t>
      </w:r>
      <w:r w:rsidR="00871EA0">
        <w:rPr>
          <w:rStyle w:val="Char7"/>
          <w:rFonts w:eastAsia="MS Mincho"/>
          <w:rtl/>
        </w:rPr>
        <w:t>ی</w:t>
      </w:r>
      <w:r w:rsidRPr="00692820">
        <w:rPr>
          <w:rStyle w:val="Char7"/>
          <w:rFonts w:eastAsia="MS Mincho"/>
          <w:rtl/>
        </w:rPr>
        <w:t>ارانش را کشت. مقنع هنگام</w:t>
      </w:r>
      <w:r w:rsidR="00871EA0">
        <w:rPr>
          <w:rStyle w:val="Char7"/>
          <w:rFonts w:eastAsia="MS Mincho"/>
          <w:rtl/>
        </w:rPr>
        <w:t>ی</w:t>
      </w:r>
      <w:r w:rsidR="000E2B68">
        <w:rPr>
          <w:rStyle w:val="Char7"/>
          <w:rFonts w:eastAsia="MS Mincho"/>
          <w:rtl/>
        </w:rPr>
        <w:t>‌</w:t>
      </w:r>
      <w:r w:rsidRPr="00692820">
        <w:rPr>
          <w:rStyle w:val="Char7"/>
          <w:rFonts w:eastAsia="MS Mincho"/>
          <w:rtl/>
        </w:rPr>
        <w:t>که هلاکت خود را حتم</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د، مقداری سم نوش</w:t>
      </w:r>
      <w:r w:rsidR="00871EA0">
        <w:rPr>
          <w:rStyle w:val="Char7"/>
          <w:rFonts w:eastAsia="MS Mincho"/>
          <w:rtl/>
        </w:rPr>
        <w:t>ی</w:t>
      </w:r>
      <w:r w:rsidRPr="00692820">
        <w:rPr>
          <w:rStyle w:val="Char7"/>
          <w:rFonts w:eastAsia="MS Mincho"/>
          <w:rtl/>
        </w:rPr>
        <w:t>د و آن را به زنان و خانواده</w:t>
      </w:r>
      <w:r w:rsidR="000E2B68">
        <w:rPr>
          <w:rStyle w:val="Char7"/>
          <w:rFonts w:eastAsia="MS Mincho"/>
          <w:rtl/>
        </w:rPr>
        <w:t>‌</w:t>
      </w:r>
      <w:r w:rsidRPr="00692820">
        <w:rPr>
          <w:rStyle w:val="Char7"/>
          <w:rFonts w:eastAsia="MS Mincho"/>
          <w:rtl/>
        </w:rPr>
        <w:t>اش ن</w:t>
      </w:r>
      <w:r w:rsidR="00871EA0">
        <w:rPr>
          <w:rStyle w:val="Char7"/>
          <w:rFonts w:eastAsia="MS Mincho"/>
          <w:rtl/>
        </w:rPr>
        <w:t>ی</w:t>
      </w:r>
      <w:r w:rsidRPr="00692820">
        <w:rPr>
          <w:rStyle w:val="Char7"/>
          <w:rFonts w:eastAsia="MS Mincho"/>
          <w:rtl/>
        </w:rPr>
        <w:t>ز نوشان</w:t>
      </w:r>
      <w:r w:rsidR="00871EA0">
        <w:rPr>
          <w:rStyle w:val="Char7"/>
          <w:rFonts w:eastAsia="MS Mincho"/>
          <w:rtl/>
        </w:rPr>
        <w:t>ی</w:t>
      </w:r>
      <w:r w:rsidRPr="00692820">
        <w:rPr>
          <w:rStyle w:val="Char7"/>
          <w:rFonts w:eastAsia="MS Mincho"/>
          <w:rtl/>
        </w:rPr>
        <w:t>د. و همگ</w:t>
      </w:r>
      <w:r w:rsidR="00871EA0">
        <w:rPr>
          <w:rStyle w:val="Char7"/>
          <w:rFonts w:eastAsia="MS Mincho"/>
          <w:rtl/>
        </w:rPr>
        <w:t>ی</w:t>
      </w:r>
      <w:r w:rsidRPr="00692820">
        <w:rPr>
          <w:rStyle w:val="Char7"/>
          <w:rFonts w:eastAsia="MS Mincho"/>
          <w:rtl/>
        </w:rPr>
        <w:t xml:space="preserve"> آنها مردند. مسلمانان وارد قلعه</w:t>
      </w:r>
      <w:r w:rsidR="000E2B68">
        <w:rPr>
          <w:rStyle w:val="Char7"/>
          <w:rFonts w:eastAsia="MS Mincho"/>
          <w:rtl/>
        </w:rPr>
        <w:t>‌</w:t>
      </w:r>
      <w:r w:rsidRPr="00692820">
        <w:rPr>
          <w:rStyle w:val="Char7"/>
          <w:rFonts w:eastAsia="MS Mincho"/>
          <w:rtl/>
        </w:rPr>
        <w:t>اش شدند و سرش را از تن جدا کرده و آن را در سال 163 هجر</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مهد</w:t>
      </w:r>
      <w:r w:rsidR="00871EA0">
        <w:rPr>
          <w:rStyle w:val="Char7"/>
          <w:rFonts w:eastAsia="MS Mincho"/>
          <w:rtl/>
        </w:rPr>
        <w:t>ی</w:t>
      </w:r>
      <w:r w:rsidRPr="00692820">
        <w:rPr>
          <w:rStyle w:val="Char7"/>
          <w:rFonts w:eastAsia="MS Mincho"/>
          <w:rtl/>
        </w:rPr>
        <w:t xml:space="preserve"> فرستادند.</w:t>
      </w:r>
    </w:p>
    <w:p w:rsidR="000A3212" w:rsidRPr="00692820" w:rsidRDefault="000A3212" w:rsidP="002C706F">
      <w:pPr>
        <w:pStyle w:val="a"/>
        <w:spacing w:before="0" w:after="0" w:line="240" w:lineRule="auto"/>
        <w:ind w:firstLine="284"/>
        <w:jc w:val="both"/>
        <w:rPr>
          <w:rStyle w:val="Char7"/>
          <w:rFonts w:eastAsia="MS Mincho"/>
        </w:rPr>
      </w:pPr>
      <w:r w:rsidRPr="00692820">
        <w:rPr>
          <w:rStyle w:val="Char7"/>
          <w:rFonts w:eastAsia="MS Mincho"/>
          <w:rtl/>
        </w:rPr>
        <w:t>مهد</w:t>
      </w:r>
      <w:r w:rsidR="00871EA0">
        <w:rPr>
          <w:rStyle w:val="Char7"/>
          <w:rFonts w:eastAsia="MS Mincho"/>
          <w:rtl/>
        </w:rPr>
        <w:t>ی</w:t>
      </w:r>
      <w:r w:rsidRPr="00692820">
        <w:rPr>
          <w:rStyle w:val="Char7"/>
          <w:rFonts w:eastAsia="MS Mincho"/>
          <w:rtl/>
        </w:rPr>
        <w:t xml:space="preserve"> در جنگ با ملحدان بس</w:t>
      </w:r>
      <w:r w:rsidR="00871EA0">
        <w:rPr>
          <w:rStyle w:val="Char7"/>
          <w:rFonts w:eastAsia="MS Mincho"/>
          <w:rtl/>
        </w:rPr>
        <w:t>ی</w:t>
      </w:r>
      <w:r w:rsidRPr="00692820">
        <w:rPr>
          <w:rStyle w:val="Char7"/>
          <w:rFonts w:eastAsia="MS Mincho"/>
          <w:rtl/>
        </w:rPr>
        <w:t>ار شد</w:t>
      </w:r>
      <w:r w:rsidR="00871EA0">
        <w:rPr>
          <w:rStyle w:val="Char7"/>
          <w:rFonts w:eastAsia="MS Mincho"/>
          <w:rtl/>
        </w:rPr>
        <w:t>ی</w:t>
      </w:r>
      <w:r w:rsidRPr="00692820">
        <w:rPr>
          <w:rStyle w:val="Char7"/>
          <w:rFonts w:eastAsia="MS Mincho"/>
          <w:rtl/>
        </w:rPr>
        <w:t>د و مقتدرانه رفتار م</w:t>
      </w:r>
      <w:r w:rsidR="00871EA0">
        <w:rPr>
          <w:rStyle w:val="Char7"/>
          <w:rFonts w:eastAsia="MS Mincho"/>
          <w:rtl/>
        </w:rPr>
        <w:t>ی</w:t>
      </w:r>
      <w:r w:rsidR="000E2B68">
        <w:rPr>
          <w:rStyle w:val="Char7"/>
          <w:rFonts w:eastAsia="MS Mincho"/>
          <w:rtl/>
        </w:rPr>
        <w:t>‌</w:t>
      </w:r>
      <w:r w:rsidRPr="00692820">
        <w:rPr>
          <w:rStyle w:val="Char7"/>
          <w:rFonts w:eastAsia="MS Mincho"/>
          <w:rtl/>
        </w:rPr>
        <w:t>کرد. و ه</w:t>
      </w:r>
      <w:r w:rsidR="00871EA0">
        <w:rPr>
          <w:rStyle w:val="Char7"/>
          <w:rFonts w:eastAsia="MS Mincho"/>
          <w:rtl/>
        </w:rPr>
        <w:t>ی</w:t>
      </w:r>
      <w:r w:rsidRPr="00692820">
        <w:rPr>
          <w:rStyle w:val="Char7"/>
          <w:rFonts w:eastAsia="MS Mincho"/>
          <w:rtl/>
        </w:rPr>
        <w:t>ئت</w:t>
      </w:r>
      <w:r w:rsidR="00871EA0">
        <w:rPr>
          <w:rStyle w:val="Char7"/>
          <w:rFonts w:eastAsia="MS Mincho"/>
          <w:rtl/>
        </w:rPr>
        <w:t>ی</w:t>
      </w:r>
      <w:r w:rsidRPr="00692820">
        <w:rPr>
          <w:rStyle w:val="Char7"/>
          <w:rFonts w:eastAsia="MS Mincho"/>
          <w:rtl/>
        </w:rPr>
        <w:t xml:space="preserve"> را تشک</w:t>
      </w:r>
      <w:r w:rsidR="00871EA0">
        <w:rPr>
          <w:rStyle w:val="Char7"/>
          <w:rFonts w:eastAsia="MS Mincho"/>
          <w:rtl/>
        </w:rPr>
        <w:t>ی</w:t>
      </w:r>
      <w:r w:rsidRPr="00692820">
        <w:rPr>
          <w:rStyle w:val="Char7"/>
          <w:rFonts w:eastAsia="MS Mincho"/>
          <w:rtl/>
        </w:rPr>
        <w:t>ل داد تا به جستجو</w:t>
      </w:r>
      <w:r w:rsidR="00871EA0">
        <w:rPr>
          <w:rStyle w:val="Char7"/>
          <w:rFonts w:eastAsia="MS Mincho"/>
          <w:rtl/>
        </w:rPr>
        <w:t>ی</w:t>
      </w:r>
      <w:r w:rsidRPr="00692820">
        <w:rPr>
          <w:rStyle w:val="Char7"/>
          <w:rFonts w:eastAsia="MS Mincho"/>
          <w:rtl/>
        </w:rPr>
        <w:t xml:space="preserve"> زند</w:t>
      </w:r>
      <w:r w:rsidR="00871EA0">
        <w:rPr>
          <w:rStyle w:val="Char7"/>
          <w:rFonts w:eastAsia="MS Mincho"/>
          <w:rtl/>
        </w:rPr>
        <w:t>ی</w:t>
      </w:r>
      <w:r w:rsidRPr="00692820">
        <w:rPr>
          <w:rStyle w:val="Char7"/>
          <w:rFonts w:eastAsia="MS Mincho"/>
          <w:rtl/>
        </w:rPr>
        <w:t>قان بگردند و آنان را ب</w:t>
      </w:r>
      <w:r w:rsidR="00871EA0">
        <w:rPr>
          <w:rStyle w:val="Char7"/>
          <w:rFonts w:eastAsia="MS Mincho"/>
          <w:rtl/>
        </w:rPr>
        <w:t>ی</w:t>
      </w:r>
      <w:r w:rsidRPr="00692820">
        <w:rPr>
          <w:rStyle w:val="Char7"/>
          <w:rFonts w:eastAsia="MS Mincho"/>
          <w:rtl/>
        </w:rPr>
        <w:t>ابند. و اسم</w:t>
      </w:r>
      <w:r w:rsidR="00871EA0">
        <w:rPr>
          <w:rStyle w:val="Char7"/>
          <w:rFonts w:eastAsia="MS Mincho"/>
          <w:rtl/>
        </w:rPr>
        <w:t>ی</w:t>
      </w:r>
      <w:r w:rsidRPr="00692820">
        <w:rPr>
          <w:rStyle w:val="Char7"/>
          <w:rFonts w:eastAsia="MS Mincho"/>
          <w:rtl/>
        </w:rPr>
        <w:t xml:space="preserve"> را برا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ه</w:t>
      </w:r>
      <w:r w:rsidR="00871EA0">
        <w:rPr>
          <w:rStyle w:val="Char7"/>
          <w:rFonts w:eastAsia="MS Mincho"/>
          <w:rtl/>
        </w:rPr>
        <w:t>ی</w:t>
      </w:r>
      <w:r w:rsidRPr="00692820">
        <w:rPr>
          <w:rStyle w:val="Char7"/>
          <w:rFonts w:eastAsia="MS Mincho"/>
          <w:rtl/>
        </w:rPr>
        <w:t>ئت گذاشت که به او صاحب الزنادقه [مسئول امور زند</w:t>
      </w:r>
      <w:r w:rsidR="00871EA0">
        <w:rPr>
          <w:rStyle w:val="Char7"/>
          <w:rFonts w:eastAsia="MS Mincho"/>
          <w:rtl/>
        </w:rPr>
        <w:t>ی</w:t>
      </w:r>
      <w:r w:rsidRPr="00692820">
        <w:rPr>
          <w:rStyle w:val="Char7"/>
          <w:rFonts w:eastAsia="MS Mincho"/>
          <w:rtl/>
        </w:rPr>
        <w:t>قان] گفته م</w:t>
      </w:r>
      <w:r w:rsidR="00871EA0">
        <w:rPr>
          <w:rStyle w:val="Char7"/>
          <w:rFonts w:eastAsia="MS Mincho"/>
          <w:rtl/>
        </w:rPr>
        <w:t>ی</w:t>
      </w:r>
      <w:r w:rsidR="000E2B68">
        <w:rPr>
          <w:rStyle w:val="Char7"/>
          <w:rFonts w:eastAsia="MS Mincho"/>
          <w:rtl/>
        </w:rPr>
        <w:t>‌</w:t>
      </w:r>
      <w:r w:rsidRPr="00692820">
        <w:rPr>
          <w:rStyle w:val="Char7"/>
          <w:rFonts w:eastAsia="MS Mincho"/>
          <w:rtl/>
        </w:rPr>
        <w:t>شد.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مسعود</w:t>
      </w:r>
      <w:r w:rsidR="00871EA0">
        <w:rPr>
          <w:rStyle w:val="Char7"/>
          <w:rFonts w:eastAsia="MS Mincho"/>
          <w:rtl/>
        </w:rPr>
        <w:t>ی</w:t>
      </w:r>
      <w:r w:rsidRPr="00692820">
        <w:rPr>
          <w:rStyle w:val="Char7"/>
          <w:rFonts w:eastAsia="MS Mincho"/>
          <w:rtl/>
        </w:rPr>
        <w:t xml:space="preserve"> [مورخ مشهور] در مورد مهد</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«او در جنگ با ملحد</w:t>
      </w:r>
      <w:r w:rsidR="00871EA0">
        <w:rPr>
          <w:rStyle w:val="Char7"/>
          <w:rFonts w:eastAsia="MS Mincho"/>
          <w:rtl/>
        </w:rPr>
        <w:t>ی</w:t>
      </w:r>
      <w:r w:rsidRPr="00692820">
        <w:rPr>
          <w:rStyle w:val="Char7"/>
          <w:rFonts w:eastAsia="MS Mincho"/>
          <w:rtl/>
        </w:rPr>
        <w:t>ن و فر</w:t>
      </w:r>
      <w:r w:rsidR="00871EA0">
        <w:rPr>
          <w:rStyle w:val="Char7"/>
          <w:rFonts w:eastAsia="MS Mincho"/>
          <w:rtl/>
        </w:rPr>
        <w:t>ی</w:t>
      </w:r>
      <w:r w:rsidRPr="00692820">
        <w:rPr>
          <w:rStyle w:val="Char7"/>
          <w:rFonts w:eastAsia="MS Mincho"/>
          <w:rtl/>
        </w:rPr>
        <w:t>بکاران و دورشدگان از د</w:t>
      </w:r>
      <w:r w:rsidR="00871EA0">
        <w:rPr>
          <w:rStyle w:val="Char7"/>
          <w:rFonts w:eastAsia="MS Mincho"/>
          <w:rtl/>
        </w:rPr>
        <w:t>ی</w:t>
      </w:r>
      <w:r w:rsidRPr="00692820">
        <w:rPr>
          <w:rStyle w:val="Char7"/>
          <w:rFonts w:eastAsia="MS Mincho"/>
          <w:rtl/>
        </w:rPr>
        <w:t>ن و در ممانعت از ظهورشان در زمان خود، بس</w:t>
      </w:r>
      <w:r w:rsidR="00871EA0">
        <w:rPr>
          <w:rStyle w:val="Char7"/>
          <w:rFonts w:eastAsia="MS Mincho"/>
          <w:rtl/>
        </w:rPr>
        <w:t>ی</w:t>
      </w:r>
      <w:r w:rsidRPr="00692820">
        <w:rPr>
          <w:rStyle w:val="Char7"/>
          <w:rFonts w:eastAsia="MS Mincho"/>
          <w:rtl/>
        </w:rPr>
        <w:t>ار دقت به خرج م</w:t>
      </w:r>
      <w:r w:rsidR="00871EA0">
        <w:rPr>
          <w:rStyle w:val="Char7"/>
          <w:rFonts w:eastAsia="MS Mincho"/>
          <w:rtl/>
        </w:rPr>
        <w:t>ی</w:t>
      </w:r>
      <w:r w:rsidR="000E2B68">
        <w:rPr>
          <w:rStyle w:val="Char7"/>
          <w:rFonts w:eastAsia="MS Mincho"/>
          <w:rtl/>
        </w:rPr>
        <w:t>‌</w:t>
      </w:r>
      <w:r w:rsidRPr="00692820">
        <w:rPr>
          <w:rStyle w:val="Char7"/>
          <w:rFonts w:eastAsia="MS Mincho"/>
          <w:rtl/>
        </w:rPr>
        <w:t>داد و مانع از تبل</w:t>
      </w:r>
      <w:r w:rsidR="00871EA0">
        <w:rPr>
          <w:rStyle w:val="Char7"/>
          <w:rFonts w:eastAsia="MS Mincho"/>
          <w:rtl/>
        </w:rPr>
        <w:t>ی</w:t>
      </w:r>
      <w:r w:rsidRPr="00692820">
        <w:rPr>
          <w:rStyle w:val="Char7"/>
          <w:rFonts w:eastAsia="MS Mincho"/>
          <w:rtl/>
        </w:rPr>
        <w:t>غات آنان در زمان خلافت خود م</w:t>
      </w:r>
      <w:r w:rsidR="00871EA0">
        <w:rPr>
          <w:rStyle w:val="Char7"/>
          <w:rFonts w:eastAsia="MS Mincho"/>
          <w:rtl/>
        </w:rPr>
        <w:t>ی</w:t>
      </w:r>
      <w:r w:rsidR="000E2B68">
        <w:rPr>
          <w:rStyle w:val="Char7"/>
          <w:rFonts w:eastAsia="MS Mincho"/>
          <w:rtl/>
        </w:rPr>
        <w:t>‌</w:t>
      </w:r>
      <w:r w:rsidRPr="00692820">
        <w:rPr>
          <w:rStyle w:val="Char7"/>
          <w:rFonts w:eastAsia="MS Mincho"/>
          <w:rtl/>
        </w:rPr>
        <w:t>شد. چرا که آن</w:t>
      </w:r>
      <w:r w:rsidR="00752EAA" w:rsidRPr="00692820">
        <w:rPr>
          <w:rStyle w:val="Char7"/>
          <w:rFonts w:eastAsia="MS Mincho" w:hint="cs"/>
          <w:rtl/>
        </w:rPr>
        <w:t xml:space="preserve"> </w:t>
      </w:r>
      <w:r w:rsidRPr="00692820">
        <w:rPr>
          <w:rStyle w:val="Char7"/>
          <w:rFonts w:eastAsia="MS Mincho"/>
          <w:rtl/>
        </w:rPr>
        <w:t>موقع</w:t>
      </w:r>
      <w:r w:rsidR="00F96E0C">
        <w:rPr>
          <w:rStyle w:val="Char7"/>
          <w:rFonts w:eastAsia="MS Mincho"/>
          <w:rtl/>
        </w:rPr>
        <w:t xml:space="preserve"> کتاب‌ها</w:t>
      </w:r>
      <w:r w:rsidR="00871EA0">
        <w:rPr>
          <w:rStyle w:val="Char7"/>
          <w:rFonts w:eastAsia="MS Mincho"/>
          <w:rtl/>
        </w:rPr>
        <w:t>ی</w:t>
      </w:r>
      <w:r w:rsidRPr="00692820">
        <w:rPr>
          <w:rStyle w:val="Char7"/>
          <w:rFonts w:eastAsia="MS Mincho"/>
          <w:rtl/>
        </w:rPr>
        <w:t xml:space="preserve"> مان</w:t>
      </w:r>
      <w:r w:rsidR="00871EA0">
        <w:rPr>
          <w:rStyle w:val="Char7"/>
          <w:rFonts w:eastAsia="MS Mincho"/>
          <w:rtl/>
        </w:rPr>
        <w:t>ی</w:t>
      </w:r>
      <w:r w:rsidRPr="00692820">
        <w:rPr>
          <w:rStyle w:val="Char7"/>
          <w:rFonts w:eastAsia="MS Mincho"/>
          <w:rtl/>
        </w:rPr>
        <w:t xml:space="preserve"> و ابن</w:t>
      </w:r>
      <w:r w:rsidR="000E2B68">
        <w:rPr>
          <w:rStyle w:val="Char7"/>
          <w:rFonts w:eastAsia="MS Mincho"/>
          <w:rtl/>
        </w:rPr>
        <w:t>‌</w:t>
      </w:r>
      <w:r w:rsidRPr="00692820">
        <w:rPr>
          <w:rStyle w:val="Char7"/>
          <w:rFonts w:eastAsia="MS Mincho"/>
          <w:rtl/>
        </w:rPr>
        <w:t>د</w:t>
      </w:r>
      <w:r w:rsidR="00871EA0">
        <w:rPr>
          <w:rStyle w:val="Char7"/>
          <w:rFonts w:eastAsia="MS Mincho"/>
          <w:rtl/>
        </w:rPr>
        <w:t>ی</w:t>
      </w:r>
      <w:r w:rsidRPr="00692820">
        <w:rPr>
          <w:rStyle w:val="Char7"/>
          <w:rFonts w:eastAsia="MS Mincho"/>
          <w:rtl/>
        </w:rPr>
        <w:t>صان و مرق</w:t>
      </w:r>
      <w:r w:rsidR="00871EA0">
        <w:rPr>
          <w:rStyle w:val="Char7"/>
          <w:rFonts w:eastAsia="MS Mincho"/>
          <w:rtl/>
        </w:rPr>
        <w:t>ی</w:t>
      </w:r>
      <w:r w:rsidRPr="00692820">
        <w:rPr>
          <w:rStyle w:val="Char7"/>
          <w:rFonts w:eastAsia="MS Mincho"/>
          <w:rtl/>
        </w:rPr>
        <w:t xml:space="preserve">ون انتشار </w:t>
      </w:r>
      <w:r w:rsidR="00871EA0">
        <w:rPr>
          <w:rStyle w:val="Char7"/>
          <w:rFonts w:eastAsia="MS Mincho"/>
          <w:rtl/>
        </w:rPr>
        <w:t>ی</w:t>
      </w:r>
      <w:r w:rsidRPr="00692820">
        <w:rPr>
          <w:rStyle w:val="Char7"/>
          <w:rFonts w:eastAsia="MS Mincho"/>
          <w:rtl/>
        </w:rPr>
        <w:t>افته بود، که عبدالله بن مقفع و</w:t>
      </w:r>
      <w:r w:rsidR="00752EAA" w:rsidRPr="00692820">
        <w:rPr>
          <w:rStyle w:val="Char7"/>
          <w:rFonts w:eastAsia="MS Mincho" w:hint="cs"/>
          <w:rtl/>
        </w:rPr>
        <w:t xml:space="preserve"> امثال او</w:t>
      </w:r>
      <w:r w:rsidRPr="00692820">
        <w:rPr>
          <w:rStyle w:val="Char7"/>
          <w:rFonts w:eastAsia="MS Mincho"/>
          <w:rtl/>
        </w:rPr>
        <w:t xml:space="preserve"> آن را انتقال داده و مطالب آن را از زبان فارس</w:t>
      </w:r>
      <w:r w:rsidR="00871EA0">
        <w:rPr>
          <w:rStyle w:val="Char7"/>
          <w:rFonts w:eastAsia="MS Mincho"/>
          <w:rtl/>
        </w:rPr>
        <w:t>ی</w:t>
      </w:r>
      <w:r w:rsidRPr="00692820">
        <w:rPr>
          <w:rStyle w:val="Char7"/>
          <w:rFonts w:eastAsia="MS Mincho"/>
          <w:rtl/>
        </w:rPr>
        <w:t xml:space="preserve"> و پهلو</w:t>
      </w:r>
      <w:r w:rsidR="00871EA0">
        <w:rPr>
          <w:rStyle w:val="Char7"/>
          <w:rFonts w:eastAsia="MS Mincho"/>
          <w:rtl/>
        </w:rPr>
        <w:t>ی</w:t>
      </w:r>
      <w:r w:rsidRPr="00692820">
        <w:rPr>
          <w:rStyle w:val="Char7"/>
          <w:rFonts w:eastAsia="MS Mincho"/>
          <w:rtl/>
        </w:rPr>
        <w:t xml:space="preserve"> به عرب</w:t>
      </w:r>
      <w:r w:rsidR="00871EA0">
        <w:rPr>
          <w:rStyle w:val="Char7"/>
          <w:rFonts w:eastAsia="MS Mincho"/>
          <w:rtl/>
        </w:rPr>
        <w:t>ی</w:t>
      </w:r>
      <w:r w:rsidRPr="00692820">
        <w:rPr>
          <w:rStyle w:val="Char7"/>
          <w:rFonts w:eastAsia="MS Mincho"/>
          <w:rtl/>
        </w:rPr>
        <w:t xml:space="preserve"> ترجمه کرده</w:t>
      </w:r>
      <w:r w:rsidR="00752EAA" w:rsidRPr="00692820">
        <w:rPr>
          <w:rStyle w:val="Char7"/>
          <w:rFonts w:eastAsia="MS Mincho" w:hint="cs"/>
          <w:rtl/>
        </w:rPr>
        <w:t xml:space="preserve"> </w:t>
      </w:r>
      <w:r w:rsidRPr="00692820">
        <w:rPr>
          <w:rStyle w:val="Char7"/>
          <w:rFonts w:eastAsia="MS Mincho"/>
          <w:rtl/>
        </w:rPr>
        <w:t>بودند. همچن</w:t>
      </w:r>
      <w:r w:rsidR="00871EA0">
        <w:rPr>
          <w:rStyle w:val="Char7"/>
          <w:rFonts w:eastAsia="MS Mincho"/>
          <w:rtl/>
        </w:rPr>
        <w:t>ی</w:t>
      </w:r>
      <w:r w:rsidRPr="00692820">
        <w:rPr>
          <w:rStyle w:val="Char7"/>
          <w:rFonts w:eastAsia="MS Mincho"/>
          <w:rtl/>
        </w:rPr>
        <w:t>ن در ا</w:t>
      </w:r>
      <w:r w:rsidR="00871EA0">
        <w:rPr>
          <w:rStyle w:val="Char7"/>
          <w:rFonts w:eastAsia="MS Mincho"/>
          <w:rtl/>
        </w:rPr>
        <w:t>ی</w:t>
      </w:r>
      <w:r w:rsidRPr="00692820">
        <w:rPr>
          <w:rStyle w:val="Char7"/>
          <w:rFonts w:eastAsia="MS Mincho"/>
          <w:rtl/>
        </w:rPr>
        <w:t>ن زم</w:t>
      </w:r>
      <w:r w:rsidR="00871EA0">
        <w:rPr>
          <w:rStyle w:val="Char7"/>
          <w:rFonts w:eastAsia="MS Mincho"/>
          <w:rtl/>
        </w:rPr>
        <w:t>ی</w:t>
      </w:r>
      <w:r w:rsidRPr="00692820">
        <w:rPr>
          <w:rStyle w:val="Char7"/>
          <w:rFonts w:eastAsia="MS Mincho"/>
          <w:rtl/>
        </w:rPr>
        <w:t>نه، پسر اب</w:t>
      </w:r>
      <w:r w:rsidR="00871EA0">
        <w:rPr>
          <w:rStyle w:val="Char7"/>
          <w:rFonts w:eastAsia="MS Mincho"/>
          <w:rtl/>
        </w:rPr>
        <w:t>ی</w:t>
      </w:r>
      <w:r w:rsidRPr="00692820">
        <w:rPr>
          <w:rStyle w:val="Char7"/>
          <w:rFonts w:eastAsia="MS Mincho"/>
          <w:rtl/>
        </w:rPr>
        <w:t xml:space="preserve"> العوجاء و حماد عجرد و </w:t>
      </w:r>
      <w:r w:rsidR="00871EA0">
        <w:rPr>
          <w:rStyle w:val="Char7"/>
          <w:rFonts w:eastAsia="MS Mincho"/>
          <w:rtl/>
        </w:rPr>
        <w:t>ی</w:t>
      </w:r>
      <w:r w:rsidRPr="00692820">
        <w:rPr>
          <w:rStyle w:val="Char7"/>
          <w:rFonts w:eastAsia="MS Mincho"/>
          <w:rtl/>
        </w:rPr>
        <w:t>ح</w:t>
      </w:r>
      <w:r w:rsidR="00871EA0">
        <w:rPr>
          <w:rStyle w:val="Char7"/>
          <w:rFonts w:eastAsia="MS Mincho"/>
          <w:rtl/>
        </w:rPr>
        <w:t>یی</w:t>
      </w:r>
      <w:r w:rsidRPr="00692820">
        <w:rPr>
          <w:rStyle w:val="Char7"/>
          <w:rFonts w:eastAsia="MS Mincho"/>
          <w:rtl/>
        </w:rPr>
        <w:t xml:space="preserve"> بن ز</w:t>
      </w:r>
      <w:r w:rsidR="00871EA0">
        <w:rPr>
          <w:rStyle w:val="Char7"/>
          <w:rFonts w:eastAsia="MS Mincho"/>
          <w:rtl/>
        </w:rPr>
        <w:t>ی</w:t>
      </w:r>
      <w:r w:rsidRPr="00692820">
        <w:rPr>
          <w:rStyle w:val="Char7"/>
          <w:rFonts w:eastAsia="MS Mincho"/>
          <w:rtl/>
        </w:rPr>
        <w:t>اد و مط</w:t>
      </w:r>
      <w:r w:rsidR="00871EA0">
        <w:rPr>
          <w:rStyle w:val="Char7"/>
          <w:rFonts w:eastAsia="MS Mincho"/>
          <w:rtl/>
        </w:rPr>
        <w:t>ی</w:t>
      </w:r>
      <w:r w:rsidRPr="00692820">
        <w:rPr>
          <w:rStyle w:val="Char7"/>
          <w:rFonts w:eastAsia="MS Mincho"/>
          <w:rtl/>
        </w:rPr>
        <w:t>ع بن إ</w:t>
      </w:r>
      <w:r w:rsidR="00871EA0">
        <w:rPr>
          <w:rStyle w:val="Char7"/>
          <w:rFonts w:eastAsia="MS Mincho"/>
          <w:rtl/>
        </w:rPr>
        <w:t>ی</w:t>
      </w:r>
      <w:r w:rsidRPr="00692820">
        <w:rPr>
          <w:rStyle w:val="Char7"/>
          <w:rFonts w:eastAsia="MS Mincho"/>
          <w:rtl/>
        </w:rPr>
        <w:t>اس در تأ</w:t>
      </w:r>
      <w:r w:rsidR="00871EA0">
        <w:rPr>
          <w:rStyle w:val="Char7"/>
          <w:rFonts w:eastAsia="MS Mincho"/>
          <w:rtl/>
        </w:rPr>
        <w:t>یی</w:t>
      </w:r>
      <w:r w:rsidRPr="00692820">
        <w:rPr>
          <w:rStyle w:val="Char7"/>
          <w:rFonts w:eastAsia="MS Mincho"/>
          <w:rtl/>
        </w:rPr>
        <w:t>د مذاهب مانو</w:t>
      </w:r>
      <w:r w:rsidR="00871EA0">
        <w:rPr>
          <w:rStyle w:val="Char7"/>
          <w:rFonts w:eastAsia="MS Mincho"/>
          <w:rtl/>
        </w:rPr>
        <w:t>ی</w:t>
      </w:r>
      <w:r w:rsidRPr="00692820">
        <w:rPr>
          <w:rStyle w:val="Char7"/>
          <w:rFonts w:eastAsia="MS Mincho"/>
          <w:rtl/>
        </w:rPr>
        <w:t>، د</w:t>
      </w:r>
      <w:r w:rsidR="00871EA0">
        <w:rPr>
          <w:rStyle w:val="Char7"/>
          <w:rFonts w:eastAsia="MS Mincho"/>
          <w:rtl/>
        </w:rPr>
        <w:t>ی</w:t>
      </w:r>
      <w:r w:rsidRPr="00692820">
        <w:rPr>
          <w:rStyle w:val="Char7"/>
          <w:rFonts w:eastAsia="MS Mincho"/>
          <w:rtl/>
        </w:rPr>
        <w:t>صان</w:t>
      </w:r>
      <w:r w:rsidR="00871EA0">
        <w:rPr>
          <w:rStyle w:val="Char7"/>
          <w:rFonts w:eastAsia="MS Mincho"/>
          <w:rtl/>
        </w:rPr>
        <w:t>ی</w:t>
      </w:r>
      <w:r w:rsidRPr="00692820">
        <w:rPr>
          <w:rStyle w:val="Char7"/>
          <w:rFonts w:eastAsia="MS Mincho"/>
          <w:rtl/>
        </w:rPr>
        <w:t xml:space="preserve"> و مرقون</w:t>
      </w:r>
      <w:r w:rsidR="00871EA0">
        <w:rPr>
          <w:rStyle w:val="Char7"/>
          <w:rFonts w:eastAsia="MS Mincho"/>
          <w:rtl/>
        </w:rPr>
        <w:t>ی</w:t>
      </w:r>
      <w:r w:rsidRPr="00692820">
        <w:rPr>
          <w:rStyle w:val="Char7"/>
          <w:rFonts w:eastAsia="MS Mincho"/>
          <w:rtl/>
        </w:rPr>
        <w:t xml:space="preserve"> مطالب</w:t>
      </w:r>
      <w:r w:rsidR="00871EA0">
        <w:rPr>
          <w:rStyle w:val="Char7"/>
          <w:rFonts w:eastAsia="MS Mincho"/>
          <w:rtl/>
        </w:rPr>
        <w:t>ی</w:t>
      </w:r>
      <w:r w:rsidRPr="00692820">
        <w:rPr>
          <w:rStyle w:val="Char7"/>
          <w:rFonts w:eastAsia="MS Mincho"/>
          <w:rtl/>
        </w:rPr>
        <w:t xml:space="preserve"> نوشتند. و بد</w:t>
      </w:r>
      <w:r w:rsidR="00871EA0">
        <w:rPr>
          <w:rStyle w:val="Char7"/>
          <w:rFonts w:eastAsia="MS Mincho"/>
          <w:rtl/>
        </w:rPr>
        <w:t>ی</w:t>
      </w:r>
      <w:r w:rsidRPr="00692820">
        <w:rPr>
          <w:rStyle w:val="Char7"/>
          <w:rFonts w:eastAsia="MS Mincho"/>
          <w:rtl/>
        </w:rPr>
        <w:t>ن وس</w:t>
      </w:r>
      <w:r w:rsidR="00871EA0">
        <w:rPr>
          <w:rStyle w:val="Char7"/>
          <w:rFonts w:eastAsia="MS Mincho"/>
          <w:rtl/>
        </w:rPr>
        <w:t>ی</w:t>
      </w:r>
      <w:r w:rsidRPr="00692820">
        <w:rPr>
          <w:rStyle w:val="Char7"/>
          <w:rFonts w:eastAsia="MS Mincho"/>
          <w:rtl/>
        </w:rPr>
        <w:t>له د</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زند</w:t>
      </w:r>
      <w:r w:rsidR="00871EA0">
        <w:rPr>
          <w:rStyle w:val="Char7"/>
          <w:rFonts w:eastAsia="MS Mincho"/>
          <w:rtl/>
        </w:rPr>
        <w:t>ی</w:t>
      </w:r>
      <w:r w:rsidRPr="00692820">
        <w:rPr>
          <w:rStyle w:val="Char7"/>
          <w:rFonts w:eastAsia="MS Mincho"/>
          <w:rtl/>
        </w:rPr>
        <w:t>ق</w:t>
      </w:r>
      <w:r w:rsidR="00871EA0">
        <w:rPr>
          <w:rStyle w:val="Char7"/>
          <w:rFonts w:eastAsia="MS Mincho"/>
          <w:rtl/>
        </w:rPr>
        <w:t>ی</w:t>
      </w:r>
      <w:r w:rsidRPr="00692820">
        <w:rPr>
          <w:rStyle w:val="Char7"/>
          <w:rFonts w:eastAsia="MS Mincho"/>
          <w:rtl/>
        </w:rPr>
        <w:t xml:space="preserve"> رواج و نظرات آنان در ب</w:t>
      </w:r>
      <w:r w:rsidR="00871EA0">
        <w:rPr>
          <w:rStyle w:val="Char7"/>
          <w:rFonts w:eastAsia="MS Mincho"/>
          <w:rtl/>
        </w:rPr>
        <w:t>ی</w:t>
      </w:r>
      <w:r w:rsidRPr="00692820">
        <w:rPr>
          <w:rStyle w:val="Char7"/>
          <w:rFonts w:eastAsia="MS Mincho"/>
          <w:rtl/>
        </w:rPr>
        <w:t xml:space="preserve">ن مردم ظهور [و شدت] </w:t>
      </w:r>
      <w:r w:rsidR="00871EA0">
        <w:rPr>
          <w:rStyle w:val="Char7"/>
          <w:rFonts w:eastAsia="MS Mincho"/>
          <w:rtl/>
        </w:rPr>
        <w:t>ی</w:t>
      </w:r>
      <w:r w:rsidRPr="00692820">
        <w:rPr>
          <w:rStyle w:val="Char7"/>
          <w:rFonts w:eastAsia="MS Mincho"/>
          <w:rtl/>
        </w:rPr>
        <w:t xml:space="preserve">افت. </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مهد</w:t>
      </w:r>
      <w:r w:rsidR="00871EA0">
        <w:rPr>
          <w:rStyle w:val="Char7"/>
          <w:rFonts w:eastAsiaTheme="minorHAnsi"/>
          <w:rtl/>
        </w:rPr>
        <w:t>ی</w:t>
      </w:r>
      <w:r w:rsidRPr="00692820">
        <w:rPr>
          <w:rStyle w:val="Char7"/>
          <w:rFonts w:eastAsiaTheme="minorHAnsi"/>
          <w:rtl/>
        </w:rPr>
        <w:t>، اول</w:t>
      </w:r>
      <w:r w:rsidR="00871EA0">
        <w:rPr>
          <w:rStyle w:val="Char7"/>
          <w:rFonts w:eastAsiaTheme="minorHAnsi"/>
          <w:rtl/>
        </w:rPr>
        <w:t>ی</w:t>
      </w:r>
      <w:r w:rsidRPr="00692820">
        <w:rPr>
          <w:rStyle w:val="Char7"/>
          <w:rFonts w:eastAsiaTheme="minorHAnsi"/>
          <w:rtl/>
        </w:rPr>
        <w:t>ن کس</w:t>
      </w:r>
      <w:r w:rsidR="00871EA0">
        <w:rPr>
          <w:rStyle w:val="Char7"/>
          <w:rFonts w:eastAsiaTheme="minorHAnsi"/>
          <w:rtl/>
        </w:rPr>
        <w:t>ی</w:t>
      </w:r>
      <w:r w:rsidRPr="00692820">
        <w:rPr>
          <w:rStyle w:val="Char7"/>
          <w:rFonts w:eastAsiaTheme="minorHAnsi"/>
          <w:rtl/>
        </w:rPr>
        <w:t xml:space="preserve"> بود که به اهل مناظره و متکلم</w:t>
      </w:r>
      <w:r w:rsidR="00871EA0">
        <w:rPr>
          <w:rStyle w:val="Char7"/>
          <w:rFonts w:eastAsiaTheme="minorHAnsi"/>
          <w:rtl/>
        </w:rPr>
        <w:t>ی</w:t>
      </w:r>
      <w:r w:rsidRPr="00692820">
        <w:rPr>
          <w:rStyle w:val="Char7"/>
          <w:rFonts w:eastAsiaTheme="minorHAnsi"/>
          <w:rtl/>
        </w:rPr>
        <w:t>ن دستور داد تا</w:t>
      </w:r>
      <w:r w:rsidR="00F96E0C">
        <w:rPr>
          <w:rStyle w:val="Char7"/>
          <w:rFonts w:eastAsiaTheme="minorHAnsi"/>
          <w:rtl/>
        </w:rPr>
        <w:t xml:space="preserve"> کتاب‌ها</w:t>
      </w:r>
      <w:r w:rsidRPr="00692820">
        <w:rPr>
          <w:rStyle w:val="Char7"/>
          <w:rFonts w:eastAsiaTheme="minorHAnsi"/>
          <w:rtl/>
        </w:rPr>
        <w:t>ی</w:t>
      </w:r>
      <w:r w:rsidR="00871EA0">
        <w:rPr>
          <w:rStyle w:val="Char7"/>
          <w:rFonts w:eastAsiaTheme="minorHAnsi"/>
          <w:rtl/>
        </w:rPr>
        <w:t>ی</w:t>
      </w:r>
      <w:r w:rsidRPr="00692820">
        <w:rPr>
          <w:rStyle w:val="Char7"/>
          <w:rFonts w:eastAsiaTheme="minorHAnsi"/>
          <w:rtl/>
        </w:rPr>
        <w:t xml:space="preserve"> را در رد بر ملحد</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که ذکرشان کرد</w:t>
      </w:r>
      <w:r w:rsidR="00871EA0">
        <w:rPr>
          <w:rStyle w:val="Char7"/>
          <w:rFonts w:eastAsiaTheme="minorHAnsi"/>
          <w:rtl/>
        </w:rPr>
        <w:t>ی</w:t>
      </w:r>
      <w:r w:rsidRPr="00692820">
        <w:rPr>
          <w:rStyle w:val="Char7"/>
          <w:rFonts w:eastAsiaTheme="minorHAnsi"/>
          <w:rtl/>
        </w:rPr>
        <w:t>م و انکارکنندگان و غ</w:t>
      </w:r>
      <w:r w:rsidR="00871EA0">
        <w:rPr>
          <w:rStyle w:val="Char7"/>
          <w:rFonts w:eastAsiaTheme="minorHAnsi"/>
          <w:rtl/>
        </w:rPr>
        <w:t>ی</w:t>
      </w:r>
      <w:r w:rsidRPr="00692820">
        <w:rPr>
          <w:rStyle w:val="Char7"/>
          <w:rFonts w:eastAsiaTheme="minorHAnsi"/>
          <w:rtl/>
        </w:rPr>
        <w:t>ره بنو</w:t>
      </w:r>
      <w:r w:rsidR="00871EA0">
        <w:rPr>
          <w:rStyle w:val="Char7"/>
          <w:rFonts w:eastAsiaTheme="minorHAnsi"/>
          <w:rtl/>
        </w:rPr>
        <w:t>ی</w:t>
      </w:r>
      <w:r w:rsidRPr="00692820">
        <w:rPr>
          <w:rStyle w:val="Char7"/>
          <w:rFonts w:eastAsiaTheme="minorHAnsi"/>
          <w:rtl/>
        </w:rPr>
        <w:t>سند و با اقامه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دل</w:t>
      </w:r>
      <w:r w:rsidR="00871EA0">
        <w:rPr>
          <w:rStyle w:val="Char7"/>
          <w:rFonts w:eastAsiaTheme="minorHAnsi"/>
          <w:rtl/>
        </w:rPr>
        <w:t>ی</w:t>
      </w:r>
      <w:r w:rsidRPr="00692820">
        <w:rPr>
          <w:rStyle w:val="Char7"/>
          <w:rFonts w:eastAsiaTheme="minorHAnsi"/>
          <w:rtl/>
        </w:rPr>
        <w:t>ل و برهان بر معاند</w:t>
      </w:r>
      <w:r w:rsidR="00871EA0">
        <w:rPr>
          <w:rStyle w:val="Char7"/>
          <w:rFonts w:eastAsiaTheme="minorHAnsi"/>
          <w:rtl/>
        </w:rPr>
        <w:t>ی</w:t>
      </w:r>
      <w:r w:rsidRPr="00692820">
        <w:rPr>
          <w:rStyle w:val="Char7"/>
          <w:rFonts w:eastAsiaTheme="minorHAnsi"/>
          <w:rtl/>
        </w:rPr>
        <w:t>ن و مخالفان، شبهه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ملحد</w:t>
      </w:r>
      <w:r w:rsidR="00871EA0">
        <w:rPr>
          <w:rStyle w:val="Char7"/>
          <w:rFonts w:eastAsiaTheme="minorHAnsi"/>
          <w:rtl/>
        </w:rPr>
        <w:t>ی</w:t>
      </w:r>
      <w:r w:rsidRPr="00692820">
        <w:rPr>
          <w:rStyle w:val="Char7"/>
          <w:rFonts w:eastAsiaTheme="minorHAnsi"/>
          <w:rtl/>
        </w:rPr>
        <w:t>ن را از ب</w:t>
      </w:r>
      <w:r w:rsidR="00871EA0">
        <w:rPr>
          <w:rStyle w:val="Char7"/>
          <w:rFonts w:eastAsiaTheme="minorHAnsi"/>
          <w:rtl/>
        </w:rPr>
        <w:t>ی</w:t>
      </w:r>
      <w:r w:rsidRPr="00692820">
        <w:rPr>
          <w:rStyle w:val="Char7"/>
          <w:rFonts w:eastAsiaTheme="minorHAnsi"/>
          <w:rtl/>
        </w:rPr>
        <w:t>ن برده و حق را برا</w:t>
      </w:r>
      <w:r w:rsidR="00871EA0">
        <w:rPr>
          <w:rStyle w:val="Char7"/>
          <w:rFonts w:eastAsiaTheme="minorHAnsi"/>
          <w:rtl/>
        </w:rPr>
        <w:t>ی</w:t>
      </w:r>
      <w:r w:rsidRPr="00692820">
        <w:rPr>
          <w:rStyle w:val="Char7"/>
          <w:rFonts w:eastAsiaTheme="minorHAnsi"/>
          <w:rtl/>
        </w:rPr>
        <w:t xml:space="preserve"> کسان</w:t>
      </w:r>
      <w:r w:rsidR="00871EA0">
        <w:rPr>
          <w:rStyle w:val="Char7"/>
          <w:rFonts w:eastAsiaTheme="minorHAnsi"/>
          <w:rtl/>
        </w:rPr>
        <w:t>ی</w:t>
      </w:r>
      <w:r w:rsidR="000E2B68">
        <w:rPr>
          <w:rStyle w:val="Char7"/>
          <w:rFonts w:eastAsiaTheme="minorHAnsi"/>
          <w:rtl/>
        </w:rPr>
        <w:t>‌</w:t>
      </w:r>
      <w:r w:rsidR="009A397A">
        <w:rPr>
          <w:rStyle w:val="Char7"/>
          <w:rFonts w:eastAsiaTheme="minorHAnsi"/>
          <w:rtl/>
        </w:rPr>
        <w:t>که دچار شک شده</w:t>
      </w:r>
      <w:r w:rsidR="000E2B68">
        <w:rPr>
          <w:rStyle w:val="Char7"/>
          <w:rFonts w:eastAsiaTheme="minorHAnsi"/>
          <w:rtl/>
        </w:rPr>
        <w:t>‌</w:t>
      </w:r>
      <w:r w:rsidR="009A397A">
        <w:rPr>
          <w:rStyle w:val="Char7"/>
          <w:rFonts w:eastAsiaTheme="minorHAnsi"/>
          <w:rtl/>
        </w:rPr>
        <w:t>اند، آشکار سازند</w:t>
      </w:r>
      <w:r w:rsidRPr="00E101C3">
        <w:rPr>
          <w:rStyle w:val="Char7"/>
          <w:rFonts w:eastAsia="MS Mincho"/>
          <w:vertAlign w:val="superscript"/>
          <w:rtl/>
        </w:rPr>
        <w:footnoteReference w:id="40"/>
      </w:r>
      <w:r w:rsidR="009A397A">
        <w:rPr>
          <w:rStyle w:val="Char7"/>
          <w:rFonts w:eastAsiaTheme="minorHAnsi"/>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مهد</w:t>
      </w:r>
      <w:r w:rsidR="00871EA0">
        <w:rPr>
          <w:rStyle w:val="Char7"/>
          <w:rFonts w:eastAsia="MS Mincho"/>
          <w:rtl/>
        </w:rPr>
        <w:t>ی</w:t>
      </w:r>
      <w:r w:rsidRPr="00692820">
        <w:rPr>
          <w:rStyle w:val="Char7"/>
          <w:rFonts w:eastAsia="MS Mincho"/>
          <w:rtl/>
        </w:rPr>
        <w:t xml:space="preserve"> فرزندش هاد</w:t>
      </w:r>
      <w:r w:rsidR="00871EA0">
        <w:rPr>
          <w:rStyle w:val="Char7"/>
          <w:rFonts w:eastAsia="MS Mincho"/>
          <w:rtl/>
        </w:rPr>
        <w:t>ی</w:t>
      </w:r>
      <w:r w:rsidRPr="00692820">
        <w:rPr>
          <w:rStyle w:val="Char7"/>
          <w:rFonts w:eastAsia="MS Mincho"/>
          <w:rtl/>
        </w:rPr>
        <w:t xml:space="preserve"> را به دنبال کردن [و هوش</w:t>
      </w:r>
      <w:r w:rsidR="00871EA0">
        <w:rPr>
          <w:rStyle w:val="Char7"/>
          <w:rFonts w:eastAsia="MS Mincho"/>
          <w:rtl/>
        </w:rPr>
        <w:t>ی</w:t>
      </w:r>
      <w:r w:rsidRPr="00692820">
        <w:rPr>
          <w:rStyle w:val="Char7"/>
          <w:rFonts w:eastAsia="MS Mincho"/>
          <w:rtl/>
        </w:rPr>
        <w:t>ار</w:t>
      </w:r>
      <w:r w:rsidR="00871EA0">
        <w:rPr>
          <w:rStyle w:val="Char7"/>
          <w:rFonts w:eastAsia="MS Mincho"/>
          <w:rtl/>
        </w:rPr>
        <w:t>ی</w:t>
      </w:r>
      <w:r w:rsidRPr="00692820">
        <w:rPr>
          <w:rStyle w:val="Char7"/>
          <w:rFonts w:eastAsia="MS Mincho"/>
          <w:rtl/>
        </w:rPr>
        <w:t>] و شدت و سخت</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نسبت به آنان وص</w:t>
      </w:r>
      <w:r w:rsidR="00871EA0">
        <w:rPr>
          <w:rStyle w:val="Char7"/>
          <w:rFonts w:eastAsia="MS Mincho"/>
          <w:rtl/>
        </w:rPr>
        <w:t>ی</w:t>
      </w:r>
      <w:r w:rsidRPr="00692820">
        <w:rPr>
          <w:rStyle w:val="Char7"/>
          <w:rFonts w:eastAsia="MS Mincho"/>
          <w:rtl/>
        </w:rPr>
        <w:t>ت نمود. عل</w:t>
      </w:r>
      <w:r w:rsidR="00871EA0">
        <w:rPr>
          <w:rStyle w:val="Char7"/>
          <w:rFonts w:eastAsia="MS Mincho"/>
          <w:rtl/>
        </w:rPr>
        <w:t>ی</w:t>
      </w:r>
      <w:r w:rsidRPr="00692820">
        <w:rPr>
          <w:rStyle w:val="Char7"/>
          <w:rFonts w:eastAsia="MS Mincho"/>
          <w:rtl/>
        </w:rPr>
        <w:t>رغم برپا کردن ه</w:t>
      </w:r>
      <w:r w:rsidR="00871EA0">
        <w:rPr>
          <w:rStyle w:val="Char7"/>
          <w:rFonts w:eastAsia="MS Mincho"/>
          <w:rtl/>
        </w:rPr>
        <w:t>ی</w:t>
      </w:r>
      <w:r w:rsidRPr="00692820">
        <w:rPr>
          <w:rStyle w:val="Char7"/>
          <w:rFonts w:eastAsia="MS Mincho"/>
          <w:rtl/>
        </w:rPr>
        <w:t>ئتی مخصوص که وظ</w:t>
      </w:r>
      <w:r w:rsidR="00871EA0">
        <w:rPr>
          <w:rStyle w:val="Char7"/>
          <w:rFonts w:eastAsia="MS Mincho"/>
          <w:rtl/>
        </w:rPr>
        <w:t>ی</w:t>
      </w:r>
      <w:r w:rsidRPr="00692820">
        <w:rPr>
          <w:rStyle w:val="Char7"/>
          <w:rFonts w:eastAsia="MS Mincho"/>
          <w:rtl/>
        </w:rPr>
        <w:t>فه</w:t>
      </w:r>
      <w:r w:rsidR="000E2B68">
        <w:rPr>
          <w:rStyle w:val="Char7"/>
          <w:rFonts w:eastAsia="MS Mincho"/>
          <w:rtl/>
        </w:rPr>
        <w:t>‌</w:t>
      </w:r>
      <w:r w:rsidRPr="00692820">
        <w:rPr>
          <w:rStyle w:val="Char7"/>
          <w:rFonts w:eastAsia="MS Mincho"/>
          <w:rtl/>
        </w:rPr>
        <w:t>اش پ</w:t>
      </w:r>
      <w:r w:rsidR="00871EA0">
        <w:rPr>
          <w:rStyle w:val="Char7"/>
          <w:rFonts w:eastAsia="MS Mincho"/>
          <w:rtl/>
        </w:rPr>
        <w:t>ی</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زند</w:t>
      </w:r>
      <w:r w:rsidR="00871EA0">
        <w:rPr>
          <w:rStyle w:val="Char7"/>
          <w:rFonts w:eastAsia="MS Mincho"/>
          <w:rtl/>
        </w:rPr>
        <w:t>ی</w:t>
      </w:r>
      <w:r w:rsidRPr="00692820">
        <w:rPr>
          <w:rStyle w:val="Char7"/>
          <w:rFonts w:eastAsia="MS Mincho"/>
          <w:rtl/>
        </w:rPr>
        <w:t>قان بود، آنها توانستند مخف</w:t>
      </w:r>
      <w:r w:rsidR="00871EA0">
        <w:rPr>
          <w:rStyle w:val="Char7"/>
          <w:rFonts w:eastAsia="MS Mincho"/>
          <w:rtl/>
        </w:rPr>
        <w:t>ی</w:t>
      </w:r>
      <w:r w:rsidRPr="00692820">
        <w:rPr>
          <w:rStyle w:val="Char7"/>
          <w:rFonts w:eastAsia="MS Mincho"/>
          <w:rtl/>
        </w:rPr>
        <w:t>انه فعال</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خود را حفظ کنند و از ا</w:t>
      </w:r>
      <w:r w:rsidR="00871EA0">
        <w:rPr>
          <w:rStyle w:val="Char7"/>
          <w:rFonts w:eastAsia="MS Mincho"/>
          <w:rtl/>
        </w:rPr>
        <w:t>ی</w:t>
      </w:r>
      <w:r w:rsidRPr="00692820">
        <w:rPr>
          <w:rStyle w:val="Char7"/>
          <w:rFonts w:eastAsia="MS Mincho"/>
          <w:rtl/>
        </w:rPr>
        <w:t>ن طر</w:t>
      </w:r>
      <w:r w:rsidR="00871EA0">
        <w:rPr>
          <w:rStyle w:val="Char7"/>
          <w:rFonts w:eastAsia="MS Mincho"/>
          <w:rtl/>
        </w:rPr>
        <w:t>ی</w:t>
      </w:r>
      <w:r w:rsidRPr="00692820">
        <w:rPr>
          <w:rStyle w:val="Char7"/>
          <w:rFonts w:eastAsia="MS Mincho"/>
          <w:rtl/>
        </w:rPr>
        <w:t>ق توانستند، ب</w:t>
      </w:r>
      <w:r w:rsidR="00871EA0">
        <w:rPr>
          <w:rStyle w:val="Char7"/>
          <w:rFonts w:eastAsia="MS Mincho"/>
          <w:rtl/>
        </w:rPr>
        <w:t>ی</w:t>
      </w:r>
      <w:r w:rsidRPr="00692820">
        <w:rPr>
          <w:rStyle w:val="Char7"/>
          <w:rFonts w:eastAsia="MS Mincho"/>
          <w:rtl/>
        </w:rPr>
        <w:t>شتر مناصب در دولت بن</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عباس را اشغال کنند و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آنها به نام افش</w:t>
      </w:r>
      <w:r w:rsidR="00871EA0">
        <w:rPr>
          <w:rStyle w:val="Char7"/>
          <w:rFonts w:eastAsia="MS Mincho"/>
          <w:rtl/>
        </w:rPr>
        <w:t>ی</w:t>
      </w:r>
      <w:r w:rsidRPr="00692820">
        <w:rPr>
          <w:rStyle w:val="Char7"/>
          <w:rFonts w:eastAsia="MS Mincho"/>
          <w:rtl/>
        </w:rPr>
        <w:t>ن فرمانده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ارتش معتصم شد.</w:t>
      </w:r>
    </w:p>
    <w:p w:rsidR="000A3212" w:rsidRPr="00DA1844" w:rsidRDefault="000A3212" w:rsidP="006E4CE7">
      <w:pPr>
        <w:pStyle w:val="af"/>
        <w:rPr>
          <w:rtl/>
        </w:rPr>
      </w:pPr>
      <w:bookmarkStart w:id="75" w:name="_Toc328516213"/>
      <w:bookmarkStart w:id="76" w:name="_Toc328564624"/>
      <w:bookmarkStart w:id="77" w:name="_Toc487097944"/>
      <w:r w:rsidRPr="00DA1844">
        <w:rPr>
          <w:rtl/>
        </w:rPr>
        <w:t>برمک</w:t>
      </w:r>
      <w:r w:rsidR="00F44604">
        <w:rPr>
          <w:rtl/>
        </w:rPr>
        <w:t>ی</w:t>
      </w:r>
      <w:r w:rsidRPr="00DA1844">
        <w:rPr>
          <w:rtl/>
        </w:rPr>
        <w:t>ان</w:t>
      </w:r>
      <w:bookmarkEnd w:id="75"/>
      <w:bookmarkEnd w:id="76"/>
      <w:bookmarkEnd w:id="77"/>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خانواده به جد خود، برمک منسوب هستند. برمک فرد</w:t>
      </w:r>
      <w:r w:rsidR="00871EA0">
        <w:rPr>
          <w:rStyle w:val="Char7"/>
          <w:rFonts w:eastAsia="MS Mincho"/>
          <w:rtl/>
        </w:rPr>
        <w:t>ی</w:t>
      </w:r>
      <w:r w:rsidRPr="00692820">
        <w:rPr>
          <w:rStyle w:val="Char7"/>
          <w:rFonts w:eastAsia="MS Mincho"/>
          <w:rtl/>
        </w:rPr>
        <w:t xml:space="preserve"> از مجوس</w:t>
      </w:r>
      <w:r w:rsidR="00871EA0">
        <w:rPr>
          <w:rStyle w:val="Char7"/>
          <w:rFonts w:eastAsia="MS Mincho"/>
          <w:rtl/>
        </w:rPr>
        <w:t>ی</w:t>
      </w:r>
      <w:r w:rsidRPr="00692820">
        <w:rPr>
          <w:rStyle w:val="Char7"/>
          <w:rFonts w:eastAsia="MS Mincho"/>
          <w:rtl/>
        </w:rPr>
        <w:t>ان بلخ بود که در عبادتگاه نوبهار خدمت م</w:t>
      </w:r>
      <w:r w:rsidR="00871EA0">
        <w:rPr>
          <w:rStyle w:val="Char7"/>
          <w:rFonts w:eastAsia="MS Mincho"/>
          <w:rtl/>
        </w:rPr>
        <w:t>ی</w:t>
      </w:r>
      <w:r w:rsidR="000E2B68">
        <w:rPr>
          <w:rStyle w:val="Char7"/>
          <w:rFonts w:eastAsia="MS Mincho"/>
          <w:rtl/>
        </w:rPr>
        <w:t>‌</w:t>
      </w:r>
      <w:r w:rsidRPr="00692820">
        <w:rPr>
          <w:rStyle w:val="Char7"/>
          <w:rFonts w:eastAsia="MS Mincho"/>
          <w:rtl/>
        </w:rPr>
        <w:t>کرد. مجوس</w:t>
      </w:r>
      <w:r w:rsidR="00871EA0">
        <w:rPr>
          <w:rStyle w:val="Char7"/>
          <w:rFonts w:eastAsia="MS Mincho"/>
          <w:rtl/>
        </w:rPr>
        <w:t>ی</w:t>
      </w:r>
      <w:r w:rsidRPr="00692820">
        <w:rPr>
          <w:rStyle w:val="Char7"/>
          <w:rFonts w:eastAsia="MS Mincho"/>
          <w:rtl/>
        </w:rPr>
        <w:t>ان در شهر بلخ آتشکده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داشتند و برمک و فرزندانش، نگهبان آنجا بودند. برمک نزد آنان جا</w:t>
      </w:r>
      <w:r w:rsidR="00871EA0">
        <w:rPr>
          <w:rStyle w:val="Char7"/>
          <w:rFonts w:eastAsia="MS Mincho"/>
          <w:rtl/>
        </w:rPr>
        <w:t>ی</w:t>
      </w:r>
      <w:r w:rsidRPr="00692820">
        <w:rPr>
          <w:rStyle w:val="Char7"/>
          <w:rFonts w:eastAsia="MS Mincho"/>
          <w:rtl/>
        </w:rPr>
        <w:t>گاه رف</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داشت و معلوم ن</w:t>
      </w:r>
      <w:r w:rsidR="00871EA0">
        <w:rPr>
          <w:rStyle w:val="Char7"/>
          <w:rFonts w:eastAsia="MS Mincho"/>
          <w:rtl/>
        </w:rPr>
        <w:t>ی</w:t>
      </w:r>
      <w:r w:rsidRPr="00692820">
        <w:rPr>
          <w:rStyle w:val="Char7"/>
          <w:rFonts w:eastAsia="MS Mincho"/>
          <w:rtl/>
        </w:rPr>
        <w:t xml:space="preserve">ست که او مسلمان شد و </w:t>
      </w:r>
      <w:r w:rsidR="00871EA0">
        <w:rPr>
          <w:rStyle w:val="Char7"/>
          <w:rFonts w:eastAsia="MS Mincho"/>
          <w:rtl/>
        </w:rPr>
        <w:t>ی</w:t>
      </w:r>
      <w:r w:rsidRPr="00692820">
        <w:rPr>
          <w:rStyle w:val="Char7"/>
          <w:rFonts w:eastAsia="MS Mincho"/>
          <w:rtl/>
        </w:rPr>
        <w:t xml:space="preserve">ا نه؟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هنگام</w:t>
      </w:r>
      <w:r w:rsidR="00871EA0">
        <w:rPr>
          <w:rStyle w:val="Char7"/>
          <w:rFonts w:eastAsia="MS Mincho"/>
          <w:rtl/>
        </w:rPr>
        <w:t>ی</w:t>
      </w:r>
      <w:r w:rsidR="000E2B68">
        <w:rPr>
          <w:rStyle w:val="Char7"/>
          <w:rFonts w:eastAsia="MS Mincho"/>
          <w:rtl/>
        </w:rPr>
        <w:t>‌</w:t>
      </w:r>
      <w:r w:rsidRPr="00692820">
        <w:rPr>
          <w:rStyle w:val="Char7"/>
          <w:rFonts w:eastAsia="MS Mincho"/>
          <w:rtl/>
        </w:rPr>
        <w:t>که دعوت عباس</w:t>
      </w:r>
      <w:r w:rsidR="00871EA0">
        <w:rPr>
          <w:rStyle w:val="Char7"/>
          <w:rFonts w:eastAsia="MS Mincho"/>
          <w:rtl/>
        </w:rPr>
        <w:t>ی</w:t>
      </w:r>
      <w:r w:rsidRPr="00692820">
        <w:rPr>
          <w:rStyle w:val="Char7"/>
          <w:rFonts w:eastAsia="MS Mincho"/>
          <w:rtl/>
        </w:rPr>
        <w:t>ان به خراسان رس</w:t>
      </w:r>
      <w:r w:rsidR="00871EA0">
        <w:rPr>
          <w:rStyle w:val="Char7"/>
          <w:rFonts w:eastAsia="MS Mincho"/>
          <w:rtl/>
        </w:rPr>
        <w:t>ی</w:t>
      </w:r>
      <w:r w:rsidRPr="00692820">
        <w:rPr>
          <w:rStyle w:val="Char7"/>
          <w:rFonts w:eastAsia="MS Mincho"/>
          <w:rtl/>
        </w:rPr>
        <w:t>د، خالد پسر برمک از بزرگتر</w:t>
      </w:r>
      <w:r w:rsidR="00871EA0">
        <w:rPr>
          <w:rStyle w:val="Char7"/>
          <w:rFonts w:eastAsia="MS Mincho"/>
          <w:rtl/>
        </w:rPr>
        <w:t>ی</w:t>
      </w:r>
      <w:r w:rsidRPr="00692820">
        <w:rPr>
          <w:rStyle w:val="Char7"/>
          <w:rFonts w:eastAsia="MS Mincho"/>
          <w:rtl/>
        </w:rPr>
        <w:t>ن داع</w:t>
      </w:r>
      <w:r w:rsidR="00871EA0">
        <w:rPr>
          <w:rStyle w:val="Char7"/>
          <w:rFonts w:eastAsia="MS Mincho"/>
          <w:rtl/>
        </w:rPr>
        <w:t>ی</w:t>
      </w:r>
      <w:r w:rsidRPr="00692820">
        <w:rPr>
          <w:rStyle w:val="Char7"/>
          <w:rFonts w:eastAsia="MS Mincho"/>
          <w:rtl/>
        </w:rPr>
        <w:t>ان آنان به شمار م</w:t>
      </w:r>
      <w:r w:rsidR="00871EA0">
        <w:rPr>
          <w:rStyle w:val="Char7"/>
          <w:rFonts w:eastAsia="MS Mincho"/>
          <w:rtl/>
        </w:rPr>
        <w:t>ی</w:t>
      </w:r>
      <w:r w:rsidR="000E2B68">
        <w:rPr>
          <w:rStyle w:val="Char7"/>
          <w:rFonts w:eastAsia="MS Mincho"/>
          <w:rtl/>
        </w:rPr>
        <w:t>‌</w:t>
      </w:r>
      <w:r w:rsidRPr="00692820">
        <w:rPr>
          <w:rStyle w:val="Char7"/>
          <w:rFonts w:eastAsia="MS Mincho"/>
          <w:rtl/>
        </w:rPr>
        <w:t>رفت. ابوالعباس سفاح او را وز</w:t>
      </w:r>
      <w:r w:rsidR="00871EA0">
        <w:rPr>
          <w:rStyle w:val="Char7"/>
          <w:rFonts w:eastAsia="MS Mincho"/>
          <w:rtl/>
        </w:rPr>
        <w:t>ی</w:t>
      </w:r>
      <w:r w:rsidRPr="00692820">
        <w:rPr>
          <w:rStyle w:val="Char7"/>
          <w:rFonts w:eastAsia="MS Mincho"/>
          <w:rtl/>
        </w:rPr>
        <w:t>ر خود نمود و او در ا</w:t>
      </w:r>
      <w:r w:rsidR="00871EA0">
        <w:rPr>
          <w:rStyle w:val="Char7"/>
          <w:rFonts w:eastAsia="MS Mincho"/>
          <w:rtl/>
        </w:rPr>
        <w:t>ی</w:t>
      </w:r>
      <w:r w:rsidRPr="00692820">
        <w:rPr>
          <w:rStyle w:val="Char7"/>
          <w:rFonts w:eastAsia="MS Mincho"/>
          <w:rtl/>
        </w:rPr>
        <w:t>ن منصب تا زمان منصور باق</w:t>
      </w:r>
      <w:r w:rsidR="00871EA0">
        <w:rPr>
          <w:rStyle w:val="Char7"/>
          <w:rFonts w:eastAsia="MS Mincho"/>
          <w:rtl/>
        </w:rPr>
        <w:t>ی</w:t>
      </w:r>
      <w:r w:rsidRPr="00692820">
        <w:rPr>
          <w:rStyle w:val="Char7"/>
          <w:rFonts w:eastAsia="MS Mincho"/>
          <w:rtl/>
        </w:rPr>
        <w:t xml:space="preserve"> ماند. بعد از وفات خالد، منصور پسرش، </w:t>
      </w:r>
      <w:r w:rsidR="00871EA0">
        <w:rPr>
          <w:rStyle w:val="Char7"/>
          <w:rFonts w:eastAsia="MS Mincho"/>
          <w:rtl/>
        </w:rPr>
        <w:t>ی</w:t>
      </w:r>
      <w:r w:rsidRPr="00692820">
        <w:rPr>
          <w:rStyle w:val="Char7"/>
          <w:rFonts w:eastAsia="MS Mincho"/>
          <w:rtl/>
        </w:rPr>
        <w:t>ح</w:t>
      </w:r>
      <w:r w:rsidR="00871EA0">
        <w:rPr>
          <w:rStyle w:val="Char7"/>
          <w:rFonts w:eastAsia="MS Mincho"/>
          <w:rtl/>
        </w:rPr>
        <w:t>یی</w:t>
      </w:r>
      <w:r w:rsidRPr="00692820">
        <w:rPr>
          <w:rStyle w:val="Char7"/>
          <w:rFonts w:eastAsia="MS Mincho"/>
          <w:rtl/>
        </w:rPr>
        <w:t xml:space="preserve"> را وال</w:t>
      </w:r>
      <w:r w:rsidR="00871EA0">
        <w:rPr>
          <w:rStyle w:val="Char7"/>
          <w:rFonts w:eastAsia="MS Mincho"/>
          <w:rtl/>
        </w:rPr>
        <w:t>ی</w:t>
      </w:r>
      <w:r w:rsidRPr="00692820">
        <w:rPr>
          <w:rStyle w:val="Char7"/>
          <w:rFonts w:eastAsia="MS Mincho"/>
          <w:rtl/>
        </w:rPr>
        <w:t xml:space="preserve"> و استاندار آذربا</w:t>
      </w:r>
      <w:r w:rsidR="00871EA0">
        <w:rPr>
          <w:rStyle w:val="Char7"/>
          <w:rFonts w:eastAsia="MS Mincho"/>
          <w:rtl/>
        </w:rPr>
        <w:t>ی</w:t>
      </w:r>
      <w:r w:rsidRPr="00692820">
        <w:rPr>
          <w:rStyle w:val="Char7"/>
          <w:rFonts w:eastAsia="MS Mincho"/>
          <w:rtl/>
        </w:rPr>
        <w:t>جان کرد. او سپس کاتب و وز</w:t>
      </w:r>
      <w:r w:rsidR="00871EA0">
        <w:rPr>
          <w:rStyle w:val="Char7"/>
          <w:rFonts w:eastAsia="MS Mincho"/>
          <w:rtl/>
        </w:rPr>
        <w:t>ی</w:t>
      </w:r>
      <w:r w:rsidRPr="00692820">
        <w:rPr>
          <w:rStyle w:val="Char7"/>
          <w:rFonts w:eastAsia="MS Mincho"/>
          <w:rtl/>
        </w:rPr>
        <w:t>ر هارون الرش</w:t>
      </w:r>
      <w:r w:rsidR="00871EA0">
        <w:rPr>
          <w:rStyle w:val="Char7"/>
          <w:rFonts w:eastAsia="MS Mincho"/>
          <w:rtl/>
        </w:rPr>
        <w:t>ی</w:t>
      </w:r>
      <w:r w:rsidR="009A397A">
        <w:rPr>
          <w:rStyle w:val="Char7"/>
          <w:rFonts w:eastAsia="MS Mincho"/>
          <w:rtl/>
        </w:rPr>
        <w:t>د شد</w:t>
      </w:r>
      <w:r w:rsidR="00752EAA" w:rsidRPr="00E101C3">
        <w:rPr>
          <w:rStyle w:val="Char7"/>
          <w:rFonts w:eastAsia="MS Mincho"/>
          <w:vertAlign w:val="superscript"/>
          <w:rtl/>
        </w:rPr>
        <w:footnoteReference w:id="41"/>
      </w:r>
      <w:r w:rsidR="009A397A">
        <w:rPr>
          <w:rStyle w:val="Char7"/>
          <w:rFonts w:eastAsia="MS Mincho"/>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برمک</w:t>
      </w:r>
      <w:r w:rsidR="00871EA0">
        <w:rPr>
          <w:rStyle w:val="Char7"/>
          <w:rFonts w:eastAsia="MS Mincho"/>
          <w:rtl/>
        </w:rPr>
        <w:t>ی</w:t>
      </w:r>
      <w:r w:rsidR="000E2B68">
        <w:rPr>
          <w:rStyle w:val="Char7"/>
          <w:rFonts w:eastAsia="MS Mincho"/>
          <w:rtl/>
        </w:rPr>
        <w:t>‌</w:t>
      </w:r>
      <w:r w:rsidRPr="00692820">
        <w:rPr>
          <w:rStyle w:val="Char7"/>
          <w:rFonts w:eastAsia="MS Mincho"/>
          <w:rtl/>
        </w:rPr>
        <w:t>ها امور رش</w:t>
      </w:r>
      <w:r w:rsidR="00871EA0">
        <w:rPr>
          <w:rStyle w:val="Char7"/>
          <w:rFonts w:eastAsia="MS Mincho"/>
          <w:rtl/>
        </w:rPr>
        <w:t>ی</w:t>
      </w:r>
      <w:r w:rsidRPr="00692820">
        <w:rPr>
          <w:rStyle w:val="Char7"/>
          <w:rFonts w:eastAsia="MS Mincho"/>
          <w:rtl/>
        </w:rPr>
        <w:t>د را در دست گرفته و بدون فهم</w:t>
      </w:r>
      <w:r w:rsidR="00871EA0">
        <w:rPr>
          <w:rStyle w:val="Char7"/>
          <w:rFonts w:eastAsia="MS Mincho"/>
          <w:rtl/>
        </w:rPr>
        <w:t>ی</w:t>
      </w:r>
      <w:r w:rsidRPr="00692820">
        <w:rPr>
          <w:rStyle w:val="Char7"/>
          <w:rFonts w:eastAsia="MS Mincho"/>
          <w:rtl/>
        </w:rPr>
        <w:t>دن او، شروع به جمع آور</w:t>
      </w:r>
      <w:r w:rsidR="00871EA0">
        <w:rPr>
          <w:rStyle w:val="Char7"/>
          <w:rFonts w:eastAsia="MS Mincho"/>
          <w:rtl/>
        </w:rPr>
        <w:t>ی</w:t>
      </w:r>
      <w:r w:rsidRPr="00692820">
        <w:rPr>
          <w:rStyle w:val="Char7"/>
          <w:rFonts w:eastAsia="MS Mincho"/>
          <w:rtl/>
        </w:rPr>
        <w:t xml:space="preserve"> اموال کردند، تا جائ</w:t>
      </w:r>
      <w:r w:rsidR="00871EA0">
        <w:rPr>
          <w:rStyle w:val="Char7"/>
          <w:rFonts w:eastAsia="MS Mincho"/>
          <w:rtl/>
        </w:rPr>
        <w:t>ی</w:t>
      </w:r>
      <w:r w:rsidR="000E2B68">
        <w:rPr>
          <w:rStyle w:val="Char7"/>
          <w:rFonts w:eastAsia="MS Mincho"/>
          <w:rtl/>
        </w:rPr>
        <w:t>‌</w:t>
      </w:r>
      <w:r w:rsidRPr="00692820">
        <w:rPr>
          <w:rStyle w:val="Char7"/>
          <w:rFonts w:eastAsia="MS Mincho"/>
          <w:rtl/>
        </w:rPr>
        <w:t>که اگر رش</w:t>
      </w:r>
      <w:r w:rsidR="00871EA0">
        <w:rPr>
          <w:rStyle w:val="Char7"/>
          <w:rFonts w:eastAsia="MS Mincho"/>
          <w:rtl/>
        </w:rPr>
        <w:t>ی</w:t>
      </w:r>
      <w:r w:rsidRPr="00692820">
        <w:rPr>
          <w:rStyle w:val="Char7"/>
          <w:rFonts w:eastAsia="MS Mincho"/>
          <w:rtl/>
        </w:rPr>
        <w:t>د محتاج و ن</w:t>
      </w:r>
      <w:r w:rsidR="00871EA0">
        <w:rPr>
          <w:rStyle w:val="Char7"/>
          <w:rFonts w:eastAsia="MS Mincho"/>
          <w:rtl/>
        </w:rPr>
        <w:t>ی</w:t>
      </w:r>
      <w:r w:rsidRPr="00692820">
        <w:rPr>
          <w:rStyle w:val="Char7"/>
          <w:rFonts w:eastAsia="MS Mincho"/>
          <w:rtl/>
        </w:rPr>
        <w:t>ازمند به مقدارکم</w:t>
      </w:r>
      <w:r w:rsidR="00871EA0">
        <w:rPr>
          <w:rStyle w:val="Char7"/>
          <w:rFonts w:eastAsia="MS Mincho"/>
          <w:rtl/>
        </w:rPr>
        <w:t>ی</w:t>
      </w:r>
      <w:r w:rsidRPr="00692820">
        <w:rPr>
          <w:rStyle w:val="Char7"/>
          <w:rFonts w:eastAsia="MS Mincho"/>
          <w:rtl/>
        </w:rPr>
        <w:t xml:space="preserve"> پول بود، نم</w:t>
      </w:r>
      <w:r w:rsidR="00871EA0">
        <w:rPr>
          <w:rStyle w:val="Char7"/>
          <w:rFonts w:eastAsia="MS Mincho"/>
          <w:rtl/>
        </w:rPr>
        <w:t>ی</w:t>
      </w:r>
      <w:r w:rsidR="000E2B68">
        <w:rPr>
          <w:rStyle w:val="Char7"/>
          <w:rFonts w:eastAsia="MS Mincho"/>
          <w:rtl/>
        </w:rPr>
        <w:t>‌</w:t>
      </w:r>
      <w:r w:rsidRPr="00692820">
        <w:rPr>
          <w:rStyle w:val="Char7"/>
          <w:rFonts w:eastAsia="MS Mincho"/>
          <w:rtl/>
        </w:rPr>
        <w:t>توانست به دست ب</w:t>
      </w:r>
      <w:r w:rsidR="00871EA0">
        <w:rPr>
          <w:rStyle w:val="Char7"/>
          <w:rFonts w:eastAsia="MS Mincho"/>
          <w:rtl/>
        </w:rPr>
        <w:t>ی</w:t>
      </w:r>
      <w:r w:rsidRPr="00692820">
        <w:rPr>
          <w:rStyle w:val="Char7"/>
          <w:rFonts w:eastAsia="MS Mincho"/>
          <w:rtl/>
        </w:rPr>
        <w:t>اورد. خانه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آنها تبد</w:t>
      </w:r>
      <w:r w:rsidR="00871EA0">
        <w:rPr>
          <w:rStyle w:val="Char7"/>
          <w:rFonts w:eastAsia="MS Mincho"/>
          <w:rtl/>
        </w:rPr>
        <w:t>ی</w:t>
      </w:r>
      <w:r w:rsidRPr="00692820">
        <w:rPr>
          <w:rStyle w:val="Char7"/>
          <w:rFonts w:eastAsia="MS Mincho"/>
          <w:rtl/>
        </w:rPr>
        <w:t>ل به پناهگاه اد</w:t>
      </w:r>
      <w:r w:rsidR="00871EA0">
        <w:rPr>
          <w:rStyle w:val="Char7"/>
          <w:rFonts w:eastAsia="MS Mincho"/>
          <w:rtl/>
        </w:rPr>
        <w:t>ی</w:t>
      </w:r>
      <w:r w:rsidRPr="00692820">
        <w:rPr>
          <w:rStyle w:val="Char7"/>
          <w:rFonts w:eastAsia="MS Mincho"/>
          <w:rtl/>
        </w:rPr>
        <w:t>ان، علما و ن</w:t>
      </w:r>
      <w:r w:rsidR="00871EA0">
        <w:rPr>
          <w:rStyle w:val="Char7"/>
          <w:rFonts w:eastAsia="MS Mincho"/>
          <w:rtl/>
        </w:rPr>
        <w:t>ی</w:t>
      </w:r>
      <w:r w:rsidRPr="00692820">
        <w:rPr>
          <w:rStyle w:val="Char7"/>
          <w:rFonts w:eastAsia="MS Mincho"/>
          <w:rtl/>
        </w:rPr>
        <w:t>ازمندان شده بود. بنابرا</w:t>
      </w:r>
      <w:r w:rsidR="00871EA0">
        <w:rPr>
          <w:rStyle w:val="Char7"/>
          <w:rFonts w:eastAsia="MS Mincho"/>
          <w:rtl/>
        </w:rPr>
        <w:t>ی</w:t>
      </w:r>
      <w:r w:rsidRPr="00692820">
        <w:rPr>
          <w:rStyle w:val="Char7"/>
          <w:rFonts w:eastAsia="MS Mincho"/>
          <w:rtl/>
        </w:rPr>
        <w:t>ن برمک</w:t>
      </w:r>
      <w:r w:rsidR="00871EA0">
        <w:rPr>
          <w:rStyle w:val="Char7"/>
          <w:rFonts w:eastAsia="MS Mincho"/>
          <w:rtl/>
        </w:rPr>
        <w:t>ی</w:t>
      </w:r>
      <w:r w:rsidRPr="00692820">
        <w:rPr>
          <w:rStyle w:val="Char7"/>
          <w:rFonts w:eastAsia="MS Mincho"/>
          <w:rtl/>
        </w:rPr>
        <w:t>ان املاک و کاخ</w:t>
      </w:r>
      <w:r w:rsidR="000E2B68">
        <w:rPr>
          <w:rStyle w:val="Char7"/>
          <w:rFonts w:eastAsia="MS Mincho"/>
          <w:rtl/>
        </w:rPr>
        <w:t>‌</w:t>
      </w:r>
      <w:r w:rsidRPr="00692820">
        <w:rPr>
          <w:rStyle w:val="Char7"/>
          <w:rFonts w:eastAsia="MS Mincho"/>
          <w:rtl/>
        </w:rPr>
        <w:t>ها و مزارع را در دست گرفتند، تا ا</w:t>
      </w:r>
      <w:r w:rsidR="00871EA0">
        <w:rPr>
          <w:rStyle w:val="Char7"/>
          <w:rFonts w:eastAsia="MS Mincho"/>
          <w:rtl/>
        </w:rPr>
        <w:t>ی</w:t>
      </w:r>
      <w:r w:rsidRPr="00692820">
        <w:rPr>
          <w:rStyle w:val="Char7"/>
          <w:rFonts w:eastAsia="MS Mincho"/>
          <w:rtl/>
        </w:rPr>
        <w:t>نکه صدا</w:t>
      </w:r>
      <w:r w:rsidR="00871EA0">
        <w:rPr>
          <w:rStyle w:val="Char7"/>
          <w:rFonts w:eastAsia="MS Mincho"/>
          <w:rtl/>
        </w:rPr>
        <w:t>ی</w:t>
      </w:r>
      <w:r w:rsidRPr="00692820">
        <w:rPr>
          <w:rStyle w:val="Char7"/>
          <w:rFonts w:eastAsia="MS Mincho"/>
          <w:rtl/>
        </w:rPr>
        <w:t>شان بر صدا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فه بلند شد. [و به طغ</w:t>
      </w:r>
      <w:r w:rsidR="00871EA0">
        <w:rPr>
          <w:rStyle w:val="Char7"/>
          <w:rFonts w:eastAsia="MS Mincho"/>
          <w:rtl/>
        </w:rPr>
        <w:t>ی</w:t>
      </w:r>
      <w:r w:rsidRPr="00692820">
        <w:rPr>
          <w:rStyle w:val="Char7"/>
          <w:rFonts w:eastAsia="MS Mincho"/>
          <w:rtl/>
        </w:rPr>
        <w:t xml:space="preserve">ان برخاستند] </w:t>
      </w:r>
    </w:p>
    <w:p w:rsidR="000A3212" w:rsidRDefault="000A3212" w:rsidP="002C706F">
      <w:pPr>
        <w:spacing w:after="0"/>
        <w:ind w:firstLine="284"/>
        <w:jc w:val="both"/>
        <w:rPr>
          <w:rStyle w:val="Char7"/>
          <w:rFonts w:eastAsia="MS Mincho"/>
        </w:rPr>
      </w:pPr>
      <w:r w:rsidRPr="00692820">
        <w:rPr>
          <w:rStyle w:val="Char7"/>
          <w:rFonts w:eastAsia="MS Mincho"/>
          <w:rtl/>
        </w:rPr>
        <w:t>در سال 187 رش</w:t>
      </w:r>
      <w:r w:rsidR="00871EA0">
        <w:rPr>
          <w:rStyle w:val="Char7"/>
          <w:rFonts w:eastAsia="MS Mincho"/>
          <w:rtl/>
        </w:rPr>
        <w:t>ی</w:t>
      </w:r>
      <w:r w:rsidRPr="00692820">
        <w:rPr>
          <w:rStyle w:val="Char7"/>
          <w:rFonts w:eastAsia="MS Mincho"/>
          <w:rtl/>
        </w:rPr>
        <w:t>د دستور به نابود</w:t>
      </w:r>
      <w:r w:rsidR="00871EA0">
        <w:rPr>
          <w:rStyle w:val="Char7"/>
          <w:rFonts w:eastAsia="MS Mincho"/>
          <w:rtl/>
        </w:rPr>
        <w:t>ی</w:t>
      </w:r>
      <w:r w:rsidRPr="00692820">
        <w:rPr>
          <w:rStyle w:val="Char7"/>
          <w:rFonts w:eastAsia="MS Mincho"/>
          <w:rtl/>
        </w:rPr>
        <w:t xml:space="preserve"> آنان داد. در نت</w:t>
      </w:r>
      <w:r w:rsidR="00871EA0">
        <w:rPr>
          <w:rStyle w:val="Char7"/>
          <w:rFonts w:eastAsia="MS Mincho"/>
          <w:rtl/>
        </w:rPr>
        <w:t>ی</w:t>
      </w:r>
      <w:r w:rsidRPr="00692820">
        <w:rPr>
          <w:rStyle w:val="Char7"/>
          <w:rFonts w:eastAsia="MS Mincho"/>
          <w:rtl/>
        </w:rPr>
        <w:t xml:space="preserve">جه جعفر کشته و </w:t>
      </w:r>
      <w:r w:rsidR="00871EA0">
        <w:rPr>
          <w:rStyle w:val="Char7"/>
          <w:rFonts w:eastAsia="MS Mincho"/>
          <w:rtl/>
        </w:rPr>
        <w:t>ی</w:t>
      </w:r>
      <w:r w:rsidRPr="00692820">
        <w:rPr>
          <w:rStyle w:val="Char7"/>
          <w:rFonts w:eastAsia="MS Mincho"/>
          <w:rtl/>
        </w:rPr>
        <w:t>ح</w:t>
      </w:r>
      <w:r w:rsidR="00871EA0">
        <w:rPr>
          <w:rStyle w:val="Char7"/>
          <w:rFonts w:eastAsia="MS Mincho"/>
          <w:rtl/>
        </w:rPr>
        <w:t>یی</w:t>
      </w:r>
      <w:r w:rsidRPr="00692820">
        <w:rPr>
          <w:rStyle w:val="Char7"/>
          <w:rFonts w:eastAsia="MS Mincho"/>
          <w:rtl/>
        </w:rPr>
        <w:t xml:space="preserve"> زندان</w:t>
      </w:r>
      <w:r w:rsidR="00871EA0">
        <w:rPr>
          <w:rStyle w:val="Char7"/>
          <w:rFonts w:eastAsia="MS Mincho"/>
          <w:rtl/>
        </w:rPr>
        <w:t>ی</w:t>
      </w:r>
      <w:r w:rsidRPr="00692820">
        <w:rPr>
          <w:rStyle w:val="Char7"/>
          <w:rFonts w:eastAsia="MS Mincho"/>
          <w:rtl/>
        </w:rPr>
        <w:t xml:space="preserve"> گشت و بق</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فرزندانش هم [در زندان ماندند ت</w:t>
      </w:r>
      <w:r w:rsidR="00DA1844" w:rsidRPr="00692820">
        <w:rPr>
          <w:rStyle w:val="Char7"/>
          <w:rFonts w:eastAsia="MS Mincho" w:hint="cs"/>
          <w:rtl/>
        </w:rPr>
        <w:t>ـ</w:t>
      </w:r>
      <w:r w:rsidRPr="00692820">
        <w:rPr>
          <w:rStyle w:val="Char7"/>
          <w:rFonts w:eastAsia="MS Mincho"/>
          <w:rtl/>
        </w:rPr>
        <w:t>ا ا</w:t>
      </w:r>
      <w:r w:rsidR="00871EA0">
        <w:rPr>
          <w:rStyle w:val="Char7"/>
          <w:rFonts w:eastAsia="MS Mincho"/>
          <w:rtl/>
        </w:rPr>
        <w:t>ی</w:t>
      </w:r>
      <w:r w:rsidRPr="00692820">
        <w:rPr>
          <w:rStyle w:val="Char7"/>
          <w:rFonts w:eastAsia="MS Mincho"/>
          <w:rtl/>
        </w:rPr>
        <w:t>نکه] در زندان مردند. مورخ</w:t>
      </w:r>
      <w:r w:rsidR="00871EA0">
        <w:rPr>
          <w:rStyle w:val="Char7"/>
          <w:rFonts w:eastAsia="MS Mincho"/>
          <w:rtl/>
        </w:rPr>
        <w:t>ی</w:t>
      </w:r>
      <w:r w:rsidRPr="00692820">
        <w:rPr>
          <w:rStyle w:val="Char7"/>
          <w:rFonts w:eastAsia="MS Mincho"/>
          <w:rtl/>
        </w:rPr>
        <w:t>ن در علت ا</w:t>
      </w:r>
      <w:r w:rsidR="00871EA0">
        <w:rPr>
          <w:rStyle w:val="Char7"/>
          <w:rFonts w:eastAsia="MS Mincho"/>
          <w:rtl/>
        </w:rPr>
        <w:t>ی</w:t>
      </w:r>
      <w:r w:rsidRPr="00692820">
        <w:rPr>
          <w:rStyle w:val="Char7"/>
          <w:rFonts w:eastAsia="MS Mincho"/>
          <w:rtl/>
        </w:rPr>
        <w:t>ن ب</w:t>
      </w:r>
      <w:r w:rsidR="00871EA0">
        <w:rPr>
          <w:rStyle w:val="Char7"/>
          <w:rFonts w:eastAsia="MS Mincho"/>
          <w:rtl/>
        </w:rPr>
        <w:t>ی</w:t>
      </w:r>
      <w:r w:rsidRPr="00692820">
        <w:rPr>
          <w:rStyle w:val="Char7"/>
          <w:rFonts w:eastAsia="MS Mincho"/>
          <w:rtl/>
        </w:rPr>
        <w:t>چ</w:t>
      </w:r>
      <w:r w:rsidR="00DA1844" w:rsidRPr="00692820">
        <w:rPr>
          <w:rStyle w:val="Char7"/>
          <w:rFonts w:eastAsia="MS Mincho" w:hint="cs"/>
          <w:rtl/>
        </w:rPr>
        <w:t>ـ</w:t>
      </w:r>
      <w:r w:rsidRPr="00692820">
        <w:rPr>
          <w:rStyle w:val="Char7"/>
          <w:rFonts w:eastAsia="MS Mincho"/>
          <w:rtl/>
        </w:rPr>
        <w:t>ارگ</w:t>
      </w:r>
      <w:r w:rsidR="00871EA0">
        <w:rPr>
          <w:rStyle w:val="Char7"/>
          <w:rFonts w:eastAsia="MS Mincho"/>
          <w:rtl/>
        </w:rPr>
        <w:t>ی</w:t>
      </w:r>
      <w:r w:rsidRPr="00692820">
        <w:rPr>
          <w:rStyle w:val="Char7"/>
          <w:rFonts w:eastAsia="MS Mincho"/>
          <w:rtl/>
        </w:rPr>
        <w:t xml:space="preserve"> و مص</w:t>
      </w:r>
      <w:r w:rsidR="00871EA0">
        <w:rPr>
          <w:rStyle w:val="Char7"/>
          <w:rFonts w:eastAsia="MS Mincho"/>
          <w:rtl/>
        </w:rPr>
        <w:t>ی</w:t>
      </w:r>
      <w:r w:rsidRPr="00692820">
        <w:rPr>
          <w:rStyle w:val="Char7"/>
          <w:rFonts w:eastAsia="MS Mincho"/>
          <w:rtl/>
        </w:rPr>
        <w:t>بت</w:t>
      </w:r>
      <w:r w:rsidR="000E2B68">
        <w:rPr>
          <w:rStyle w:val="Char7"/>
          <w:rFonts w:eastAsia="MS Mincho"/>
          <w:rtl/>
        </w:rPr>
        <w:t>‌</w:t>
      </w:r>
      <w:r w:rsidRPr="00692820">
        <w:rPr>
          <w:rStyle w:val="Char7"/>
          <w:rFonts w:eastAsia="MS Mincho"/>
          <w:rtl/>
        </w:rPr>
        <w:t>زدگ</w:t>
      </w:r>
      <w:r w:rsidR="00871EA0">
        <w:rPr>
          <w:rStyle w:val="Char7"/>
          <w:rFonts w:eastAsia="MS Mincho"/>
          <w:rtl/>
        </w:rPr>
        <w:t>ی</w:t>
      </w:r>
      <w:r w:rsidRPr="00692820">
        <w:rPr>
          <w:rStyle w:val="Char7"/>
          <w:rFonts w:eastAsia="MS Mincho"/>
          <w:rtl/>
        </w:rPr>
        <w:t xml:space="preserve"> آنان، اختلاف نظر دارند. ابن کث</w:t>
      </w:r>
      <w:r w:rsidR="00871EA0">
        <w:rPr>
          <w:rStyle w:val="Char7"/>
          <w:rFonts w:eastAsia="MS Mincho"/>
          <w:rtl/>
        </w:rPr>
        <w:t>ی</w:t>
      </w:r>
      <w:r w:rsidRPr="00692820">
        <w:rPr>
          <w:rStyle w:val="Char7"/>
          <w:rFonts w:eastAsia="MS Mincho"/>
          <w:rtl/>
        </w:rPr>
        <w:t>ر گفته است که ا</w:t>
      </w:r>
      <w:r w:rsidR="00871EA0">
        <w:rPr>
          <w:rStyle w:val="Char7"/>
          <w:rFonts w:eastAsia="MS Mincho"/>
          <w:rtl/>
        </w:rPr>
        <w:t>ی</w:t>
      </w:r>
      <w:r w:rsidRPr="00692820">
        <w:rPr>
          <w:rStyle w:val="Char7"/>
          <w:rFonts w:eastAsia="MS Mincho"/>
          <w:rtl/>
        </w:rPr>
        <w:t>ن بدان علت بود که آنها زند</w:t>
      </w:r>
      <w:r w:rsidR="00871EA0">
        <w:rPr>
          <w:rStyle w:val="Char7"/>
          <w:rFonts w:eastAsia="MS Mincho"/>
          <w:rtl/>
        </w:rPr>
        <w:t>ی</w:t>
      </w:r>
      <w:r w:rsidRPr="00692820">
        <w:rPr>
          <w:rStyle w:val="Char7"/>
          <w:rFonts w:eastAsia="MS Mincho"/>
          <w:rtl/>
        </w:rPr>
        <w:t>ق شده بودند. الله اعلم.</w:t>
      </w:r>
    </w:p>
    <w:p w:rsidR="000A3212" w:rsidRPr="00DA1844" w:rsidRDefault="000A3212" w:rsidP="006E4CE7">
      <w:pPr>
        <w:pStyle w:val="af"/>
        <w:rPr>
          <w:rtl/>
        </w:rPr>
      </w:pPr>
      <w:bookmarkStart w:id="78" w:name="_Toc328516214"/>
      <w:bookmarkStart w:id="79" w:name="_Toc328564625"/>
      <w:bookmarkStart w:id="80" w:name="_Toc487097945"/>
      <w:r w:rsidRPr="00DA1844">
        <w:rPr>
          <w:rtl/>
        </w:rPr>
        <w:t>خلاصه</w:t>
      </w:r>
      <w:r w:rsidR="000E2B68">
        <w:rPr>
          <w:rtl/>
        </w:rPr>
        <w:t>‌</w:t>
      </w:r>
      <w:r w:rsidR="002055A0" w:rsidRPr="00DA1844">
        <w:rPr>
          <w:rFonts w:hint="cs"/>
          <w:rtl/>
        </w:rPr>
        <w:t>ی</w:t>
      </w:r>
      <w:r w:rsidRPr="00DA1844">
        <w:rPr>
          <w:rtl/>
        </w:rPr>
        <w:t xml:space="preserve"> بحث</w:t>
      </w:r>
      <w:bookmarkEnd w:id="78"/>
      <w:bookmarkEnd w:id="79"/>
      <w:bookmarkEnd w:id="80"/>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فارس</w:t>
      </w:r>
      <w:r w:rsidR="000E2B68">
        <w:rPr>
          <w:rStyle w:val="Char7"/>
          <w:rFonts w:eastAsia="MS Mincho"/>
          <w:rtl/>
        </w:rPr>
        <w:t>‌</w:t>
      </w:r>
      <w:r w:rsidRPr="00692820">
        <w:rPr>
          <w:rStyle w:val="Char7"/>
          <w:rFonts w:eastAsia="MS Mincho"/>
          <w:rtl/>
        </w:rPr>
        <w:t>ها بر خلفا</w:t>
      </w:r>
      <w:r w:rsidR="00871EA0">
        <w:rPr>
          <w:rStyle w:val="Char7"/>
          <w:rFonts w:eastAsia="MS Mincho"/>
          <w:rtl/>
        </w:rPr>
        <w:t>ی</w:t>
      </w:r>
      <w:r w:rsidRPr="00692820">
        <w:rPr>
          <w:rStyle w:val="Char7"/>
          <w:rFonts w:eastAsia="MS Mincho"/>
          <w:rtl/>
        </w:rPr>
        <w:t xml:space="preserve"> بن</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عباس تسلط </w:t>
      </w:r>
      <w:r w:rsidR="00871EA0">
        <w:rPr>
          <w:rStyle w:val="Char7"/>
          <w:rFonts w:eastAsia="MS Mincho"/>
          <w:rtl/>
        </w:rPr>
        <w:t>ی</w:t>
      </w:r>
      <w:r w:rsidRPr="00692820">
        <w:rPr>
          <w:rStyle w:val="Char7"/>
          <w:rFonts w:eastAsia="MS Mincho"/>
          <w:rtl/>
        </w:rPr>
        <w:t>افتند و فعال</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آنان در زم</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گوناگون شدت گرفت که مهمتر</w:t>
      </w:r>
      <w:r w:rsidR="00871EA0">
        <w:rPr>
          <w:rStyle w:val="Char7"/>
          <w:rFonts w:eastAsia="MS Mincho"/>
          <w:rtl/>
        </w:rPr>
        <w:t>ی</w:t>
      </w:r>
      <w:r w:rsidRPr="00692820">
        <w:rPr>
          <w:rStyle w:val="Char7"/>
          <w:rFonts w:eastAsia="MS Mincho"/>
          <w:rtl/>
        </w:rPr>
        <w:t>ن آن عبارت بودند از:</w:t>
      </w:r>
    </w:p>
    <w:p w:rsidR="000A3212" w:rsidRPr="00692820" w:rsidRDefault="000A3212" w:rsidP="002C706F">
      <w:pPr>
        <w:pStyle w:val="a"/>
        <w:spacing w:before="0" w:after="0" w:line="240" w:lineRule="auto"/>
        <w:ind w:firstLine="284"/>
        <w:jc w:val="both"/>
        <w:rPr>
          <w:rStyle w:val="Char7"/>
          <w:rFonts w:eastAsia="MS Mincho"/>
        </w:rPr>
      </w:pPr>
      <w:r w:rsidRPr="00692820">
        <w:rPr>
          <w:rStyle w:val="Char7"/>
          <w:rFonts w:eastAsia="MS Mincho"/>
          <w:rtl/>
        </w:rPr>
        <w:t>جنبش</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فارس</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در زمان بن</w:t>
      </w:r>
      <w:r w:rsidR="00871EA0">
        <w:rPr>
          <w:rStyle w:val="Char7"/>
          <w:rFonts w:eastAsia="MS Mincho"/>
          <w:rtl/>
        </w:rPr>
        <w:t>ی</w:t>
      </w:r>
      <w:r w:rsidR="000E2B68">
        <w:rPr>
          <w:rStyle w:val="Char7"/>
          <w:rFonts w:eastAsia="MS Mincho"/>
          <w:rtl/>
        </w:rPr>
        <w:t>‌</w:t>
      </w:r>
      <w:r w:rsidRPr="00692820">
        <w:rPr>
          <w:rStyle w:val="Char7"/>
          <w:rFonts w:eastAsia="MS Mincho"/>
          <w:rtl/>
        </w:rPr>
        <w:t>عباس ظهور کرد. و عصاره و اساس ا</w:t>
      </w:r>
      <w:r w:rsidR="00871EA0">
        <w:rPr>
          <w:rStyle w:val="Char7"/>
          <w:rFonts w:eastAsia="MS Mincho"/>
          <w:rtl/>
        </w:rPr>
        <w:t>ی</w:t>
      </w:r>
      <w:r w:rsidRPr="00692820">
        <w:rPr>
          <w:rStyle w:val="Char7"/>
          <w:rFonts w:eastAsia="MS Mincho"/>
          <w:rtl/>
        </w:rPr>
        <w:t>ن جنبش</w:t>
      </w:r>
      <w:r w:rsidR="000E2B68">
        <w:rPr>
          <w:rStyle w:val="Char7"/>
          <w:rFonts w:eastAsia="MS Mincho"/>
          <w:rtl/>
        </w:rPr>
        <w:t>‌</w:t>
      </w:r>
      <w:r w:rsidRPr="00692820">
        <w:rPr>
          <w:rStyle w:val="Char7"/>
          <w:rFonts w:eastAsia="MS Mincho"/>
          <w:rtl/>
        </w:rPr>
        <w:t>ها، با اد</w:t>
      </w:r>
      <w:r w:rsidR="00871EA0">
        <w:rPr>
          <w:rStyle w:val="Char7"/>
          <w:rFonts w:eastAsia="MS Mincho"/>
          <w:rtl/>
        </w:rPr>
        <w:t>ی</w:t>
      </w:r>
      <w:r w:rsidRPr="00692820">
        <w:rPr>
          <w:rStyle w:val="Char7"/>
          <w:rFonts w:eastAsia="MS Mincho"/>
          <w:rtl/>
        </w:rPr>
        <w:t>ان فارس</w:t>
      </w:r>
      <w:r w:rsidR="00871EA0">
        <w:rPr>
          <w:rStyle w:val="Char7"/>
          <w:rFonts w:eastAsia="MS Mincho"/>
          <w:rtl/>
        </w:rPr>
        <w:t>ی</w:t>
      </w:r>
      <w:r w:rsidRPr="00692820">
        <w:rPr>
          <w:rStyle w:val="Char7"/>
          <w:rFonts w:eastAsia="MS Mincho"/>
          <w:rtl/>
        </w:rPr>
        <w:t xml:space="preserve"> منتشر شده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قبل از اسلام فرقی نداشت. رواند</w:t>
      </w:r>
      <w:r w:rsidR="00871EA0">
        <w:rPr>
          <w:rStyle w:val="Char7"/>
          <w:rFonts w:eastAsia="MS Mincho"/>
          <w:rtl/>
        </w:rPr>
        <w:t>ی</w:t>
      </w:r>
      <w:r w:rsidRPr="00692820">
        <w:rPr>
          <w:rStyle w:val="Char7"/>
          <w:rFonts w:eastAsia="MS Mincho"/>
          <w:rtl/>
        </w:rPr>
        <w:t>ه به تناسخ ارواح ا</w:t>
      </w:r>
      <w:r w:rsidR="00871EA0">
        <w:rPr>
          <w:rStyle w:val="Char7"/>
          <w:rFonts w:eastAsia="MS Mincho"/>
          <w:rtl/>
        </w:rPr>
        <w:t>ی</w:t>
      </w:r>
      <w:r w:rsidRPr="00692820">
        <w:rPr>
          <w:rStyle w:val="Char7"/>
          <w:rFonts w:eastAsia="MS Mincho"/>
          <w:rtl/>
        </w:rPr>
        <w:t>مان داشتند و مقنع ندا</w:t>
      </w:r>
      <w:r w:rsidR="00871EA0">
        <w:rPr>
          <w:rStyle w:val="Char7"/>
          <w:rFonts w:eastAsia="MS Mincho"/>
          <w:rtl/>
        </w:rPr>
        <w:t>ی</w:t>
      </w:r>
      <w:r w:rsidRPr="00692820">
        <w:rPr>
          <w:rStyle w:val="Char7"/>
          <w:rFonts w:eastAsia="MS Mincho"/>
          <w:rtl/>
        </w:rPr>
        <w:t xml:space="preserve"> حلول را سر م</w:t>
      </w:r>
      <w:r w:rsidR="00871EA0">
        <w:rPr>
          <w:rStyle w:val="Char7"/>
          <w:rFonts w:eastAsia="MS Mincho"/>
          <w:rtl/>
        </w:rPr>
        <w:t>ی</w:t>
      </w:r>
      <w:r w:rsidR="000E2B68">
        <w:rPr>
          <w:rStyle w:val="Char7"/>
          <w:rFonts w:eastAsia="MS Mincho"/>
          <w:rtl/>
        </w:rPr>
        <w:t>‌</w:t>
      </w:r>
      <w:r w:rsidRPr="00692820">
        <w:rPr>
          <w:rStyle w:val="Char7"/>
          <w:rFonts w:eastAsia="MS Mincho"/>
          <w:rtl/>
        </w:rPr>
        <w:t>داد. حرکت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زند</w:t>
      </w:r>
      <w:r w:rsidR="00871EA0">
        <w:rPr>
          <w:rStyle w:val="Char7"/>
          <w:rFonts w:eastAsia="MS Mincho"/>
          <w:rtl/>
        </w:rPr>
        <w:t>ی</w:t>
      </w:r>
      <w:r w:rsidRPr="00692820">
        <w:rPr>
          <w:rStyle w:val="Char7"/>
          <w:rFonts w:eastAsia="MS Mincho"/>
          <w:rtl/>
        </w:rPr>
        <w:t>قان ن</w:t>
      </w:r>
      <w:r w:rsidR="00871EA0">
        <w:rPr>
          <w:rStyle w:val="Char7"/>
          <w:rFonts w:eastAsia="MS Mincho"/>
          <w:rtl/>
        </w:rPr>
        <w:t>ی</w:t>
      </w:r>
      <w:r w:rsidRPr="00692820">
        <w:rPr>
          <w:rStyle w:val="Char7"/>
          <w:rFonts w:eastAsia="MS Mincho"/>
          <w:rtl/>
        </w:rPr>
        <w:t>ز نه تنها تفاوت چندان</w:t>
      </w:r>
      <w:r w:rsidR="00871EA0">
        <w:rPr>
          <w:rStyle w:val="Char7"/>
          <w:rFonts w:eastAsia="MS Mincho"/>
          <w:rtl/>
        </w:rPr>
        <w:t>ی</w:t>
      </w:r>
      <w:r w:rsidRPr="00692820">
        <w:rPr>
          <w:rStyle w:val="Char7"/>
          <w:rFonts w:eastAsia="MS Mincho"/>
          <w:rtl/>
        </w:rPr>
        <w:t xml:space="preserve"> با اعتقادات مان</w:t>
      </w:r>
      <w:r w:rsidR="00871EA0">
        <w:rPr>
          <w:rStyle w:val="Char7"/>
          <w:rFonts w:eastAsia="MS Mincho"/>
          <w:rtl/>
        </w:rPr>
        <w:t>ی</w:t>
      </w:r>
      <w:r w:rsidRPr="00692820">
        <w:rPr>
          <w:rStyle w:val="Char7"/>
          <w:rFonts w:eastAsia="MS Mincho"/>
          <w:rtl/>
        </w:rPr>
        <w:t xml:space="preserve"> نداشت، بلکه اسم آن هم، همان اسم قد</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اش بود. قبل از آن ن</w:t>
      </w:r>
      <w:r w:rsidR="00871EA0">
        <w:rPr>
          <w:rStyle w:val="Char7"/>
          <w:rFonts w:eastAsia="MS Mincho"/>
          <w:rtl/>
        </w:rPr>
        <w:t>ی</w:t>
      </w:r>
      <w:r w:rsidRPr="00692820">
        <w:rPr>
          <w:rStyle w:val="Char7"/>
          <w:rFonts w:eastAsia="MS Mincho"/>
          <w:rtl/>
        </w:rPr>
        <w:t>ز سبأ</w:t>
      </w:r>
      <w:r w:rsidR="00871EA0">
        <w:rPr>
          <w:rStyle w:val="Char7"/>
          <w:rFonts w:eastAsia="MS Mincho"/>
          <w:rtl/>
        </w:rPr>
        <w:t>ی</w:t>
      </w:r>
      <w:r w:rsidRPr="00692820">
        <w:rPr>
          <w:rStyle w:val="Char7"/>
          <w:rFonts w:eastAsia="MS Mincho"/>
          <w:rtl/>
        </w:rPr>
        <w:t>ه و ک</w:t>
      </w:r>
      <w:r w:rsidR="00871EA0">
        <w:rPr>
          <w:rStyle w:val="Char7"/>
          <w:rFonts w:eastAsia="MS Mincho"/>
          <w:rtl/>
        </w:rPr>
        <w:t>ی</w:t>
      </w:r>
      <w:r w:rsidRPr="00692820">
        <w:rPr>
          <w:rStyle w:val="Char7"/>
          <w:rFonts w:eastAsia="MS Mincho"/>
          <w:rtl/>
        </w:rPr>
        <w:t>سان</w:t>
      </w:r>
      <w:r w:rsidR="00871EA0">
        <w:rPr>
          <w:rStyle w:val="Char7"/>
          <w:rFonts w:eastAsia="MS Mincho"/>
          <w:rtl/>
        </w:rPr>
        <w:t>ی</w:t>
      </w:r>
      <w:r w:rsidRPr="00692820">
        <w:rPr>
          <w:rStyle w:val="Char7"/>
          <w:rFonts w:eastAsia="MS Mincho"/>
          <w:rtl/>
        </w:rPr>
        <w:t>ه به تناسخ جزء و قسمت</w:t>
      </w:r>
      <w:r w:rsidR="00871EA0">
        <w:rPr>
          <w:rStyle w:val="Char7"/>
          <w:rFonts w:eastAsia="MS Mincho"/>
          <w:rtl/>
        </w:rPr>
        <w:t>ی</w:t>
      </w:r>
      <w:r w:rsidRPr="00692820">
        <w:rPr>
          <w:rStyle w:val="Char7"/>
          <w:rFonts w:eastAsia="MS Mincho"/>
          <w:rtl/>
        </w:rPr>
        <w:t xml:space="preserve"> اله</w:t>
      </w:r>
      <w:r w:rsidR="00871EA0">
        <w:rPr>
          <w:rStyle w:val="Char7"/>
          <w:rFonts w:eastAsia="MS Mincho"/>
          <w:rtl/>
        </w:rPr>
        <w:t>ی</w:t>
      </w:r>
      <w:r w:rsidRPr="00692820">
        <w:rPr>
          <w:rStyle w:val="Char7"/>
          <w:rFonts w:eastAsia="MS Mincho"/>
          <w:rtl/>
        </w:rPr>
        <w:t xml:space="preserve"> در امامان معتقد بودند و به حلول </w:t>
      </w:r>
      <w:r w:rsidR="00871EA0">
        <w:rPr>
          <w:rStyle w:val="Char7"/>
          <w:rFonts w:eastAsia="MS Mincho"/>
          <w:rtl/>
        </w:rPr>
        <w:t>ی</w:t>
      </w:r>
      <w:r w:rsidRPr="00692820">
        <w:rPr>
          <w:rStyle w:val="Char7"/>
          <w:rFonts w:eastAsia="MS Mincho"/>
          <w:rtl/>
        </w:rPr>
        <w:t>افتن و رجعت و بازگشت بعد از مرگ و علم باطن دعوت م</w:t>
      </w:r>
      <w:r w:rsidR="00871EA0">
        <w:rPr>
          <w:rStyle w:val="Char7"/>
          <w:rFonts w:eastAsia="MS Mincho"/>
          <w:rtl/>
        </w:rPr>
        <w:t>ی</w:t>
      </w:r>
      <w:r w:rsidR="000E2B68">
        <w:rPr>
          <w:rStyle w:val="Char7"/>
          <w:rFonts w:eastAsia="MS Mincho"/>
          <w:rtl/>
        </w:rPr>
        <w:t>‌</w:t>
      </w:r>
      <w:r w:rsidRPr="00692820">
        <w:rPr>
          <w:rStyle w:val="Char7"/>
          <w:rFonts w:eastAsia="MS Mincho"/>
          <w:rtl/>
        </w:rPr>
        <w:t>نمودند.</w:t>
      </w:r>
    </w:p>
    <w:p w:rsidR="000A3212" w:rsidRPr="00692820" w:rsidRDefault="000A3212" w:rsidP="009A397A">
      <w:pPr>
        <w:pStyle w:val="ListParagraph"/>
        <w:numPr>
          <w:ilvl w:val="0"/>
          <w:numId w:val="3"/>
        </w:numPr>
        <w:tabs>
          <w:tab w:val="right" w:pos="395"/>
        </w:tabs>
        <w:spacing w:after="0"/>
        <w:ind w:left="680" w:hanging="340"/>
        <w:contextualSpacing w:val="0"/>
        <w:jc w:val="both"/>
        <w:rPr>
          <w:rStyle w:val="Char7"/>
          <w:rFonts w:eastAsia="MS Mincho"/>
        </w:rPr>
      </w:pPr>
      <w:r w:rsidRPr="00692820">
        <w:rPr>
          <w:rStyle w:val="Char7"/>
          <w:rFonts w:eastAsia="MS Mincho"/>
          <w:rtl/>
        </w:rPr>
        <w:t>اغلب فارس</w:t>
      </w:r>
      <w:r w:rsidR="000E2B68">
        <w:rPr>
          <w:rStyle w:val="Char7"/>
          <w:rFonts w:eastAsia="MS Mincho"/>
          <w:rtl/>
        </w:rPr>
        <w:t>‌</w:t>
      </w:r>
      <w:r w:rsidRPr="00692820">
        <w:rPr>
          <w:rStyle w:val="Char7"/>
          <w:rFonts w:eastAsia="MS Mincho"/>
          <w:rtl/>
        </w:rPr>
        <w:t>ها در زمان بن</w:t>
      </w:r>
      <w:r w:rsidR="00871EA0">
        <w:rPr>
          <w:rStyle w:val="Char7"/>
          <w:rFonts w:eastAsia="MS Mincho"/>
          <w:rtl/>
        </w:rPr>
        <w:t>ی</w:t>
      </w:r>
      <w:r w:rsidR="000E2B68">
        <w:rPr>
          <w:rStyle w:val="Char7"/>
          <w:rFonts w:eastAsia="MS Mincho"/>
          <w:rtl/>
        </w:rPr>
        <w:t>‌</w:t>
      </w:r>
      <w:r w:rsidRPr="00692820">
        <w:rPr>
          <w:rStyle w:val="Char7"/>
          <w:rFonts w:eastAsia="MS Mincho"/>
          <w:rtl/>
        </w:rPr>
        <w:t>عباس به تصورات و اعتقادات قد</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 xml:space="preserve"> خود برگشتند. پس [فقط] کلاه</w:t>
      </w:r>
      <w:r w:rsidR="00871EA0">
        <w:rPr>
          <w:rStyle w:val="Char7"/>
          <w:rFonts w:eastAsia="MS Mincho"/>
          <w:rtl/>
        </w:rPr>
        <w:t>ی</w:t>
      </w:r>
      <w:r w:rsidRPr="00692820">
        <w:rPr>
          <w:rStyle w:val="Char7"/>
          <w:rFonts w:eastAsia="MS Mincho"/>
          <w:rtl/>
        </w:rPr>
        <w:t xml:space="preserve"> بر سر نهاده و ع</w:t>
      </w:r>
      <w:r w:rsidR="00871EA0">
        <w:rPr>
          <w:rStyle w:val="Char7"/>
          <w:rFonts w:eastAsia="MS Mincho"/>
          <w:rtl/>
        </w:rPr>
        <w:t>ی</w:t>
      </w:r>
      <w:r w:rsidRPr="00692820">
        <w:rPr>
          <w:rStyle w:val="Char7"/>
          <w:rFonts w:eastAsia="MS Mincho"/>
          <w:rtl/>
        </w:rPr>
        <w:t>دها</w:t>
      </w:r>
      <w:r w:rsidR="00871EA0">
        <w:rPr>
          <w:rStyle w:val="Char7"/>
          <w:rFonts w:eastAsia="MS Mincho"/>
          <w:rtl/>
        </w:rPr>
        <w:t>ی</w:t>
      </w:r>
      <w:r w:rsidRPr="00692820">
        <w:rPr>
          <w:rStyle w:val="Char7"/>
          <w:rFonts w:eastAsia="MS Mincho"/>
          <w:rtl/>
        </w:rPr>
        <w:t xml:space="preserve"> مجوس</w:t>
      </w:r>
      <w:r w:rsidR="00871EA0">
        <w:rPr>
          <w:rStyle w:val="Char7"/>
          <w:rFonts w:eastAsia="MS Mincho"/>
          <w:rtl/>
        </w:rPr>
        <w:t>ی</w:t>
      </w:r>
      <w:r w:rsidRPr="00692820">
        <w:rPr>
          <w:rStyle w:val="Char7"/>
          <w:rFonts w:eastAsia="MS Mincho"/>
          <w:rtl/>
        </w:rPr>
        <w:t>ان، مانند نوروز را جشن م</w:t>
      </w:r>
      <w:r w:rsidR="00871EA0">
        <w:rPr>
          <w:rStyle w:val="Char7"/>
          <w:rFonts w:eastAsia="MS Mincho"/>
          <w:rtl/>
        </w:rPr>
        <w:t>ی</w:t>
      </w:r>
      <w:r w:rsidR="000E2B68">
        <w:rPr>
          <w:rStyle w:val="Char7"/>
          <w:rFonts w:eastAsia="MS Mincho"/>
          <w:rtl/>
        </w:rPr>
        <w:t>‌</w:t>
      </w:r>
      <w:r w:rsidR="009A397A">
        <w:rPr>
          <w:rStyle w:val="Char7"/>
          <w:rFonts w:eastAsia="MS Mincho"/>
          <w:rtl/>
        </w:rPr>
        <w:t>گرفتند</w:t>
      </w:r>
      <w:r w:rsidR="00E91445" w:rsidRPr="00E101C3">
        <w:rPr>
          <w:rStyle w:val="Char7"/>
          <w:rFonts w:eastAsia="MS Mincho"/>
          <w:vertAlign w:val="superscript"/>
          <w:rtl/>
        </w:rPr>
        <w:footnoteReference w:id="42"/>
      </w:r>
      <w:r w:rsidR="009A397A">
        <w:rPr>
          <w:rStyle w:val="Char7"/>
          <w:rFonts w:eastAsia="MS Mincho"/>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روز، روزِ آغاز</w:t>
      </w:r>
      <w:r w:rsidR="00871EA0">
        <w:rPr>
          <w:rStyle w:val="Char7"/>
          <w:rFonts w:eastAsia="MS Mincho"/>
          <w:rtl/>
        </w:rPr>
        <w:t>ی</w:t>
      </w:r>
      <w:r w:rsidRPr="00692820">
        <w:rPr>
          <w:rStyle w:val="Char7"/>
          <w:rFonts w:eastAsia="MS Mincho"/>
          <w:rtl/>
        </w:rPr>
        <w:t>ن سال فارس</w:t>
      </w:r>
      <w:r w:rsidR="000E2B68">
        <w:rPr>
          <w:rStyle w:val="Char7"/>
          <w:rFonts w:eastAsia="MS Mincho"/>
          <w:rtl/>
        </w:rPr>
        <w:t>‌</w:t>
      </w:r>
      <w:r w:rsidRPr="00692820">
        <w:rPr>
          <w:rStyle w:val="Char7"/>
          <w:rFonts w:eastAsia="MS Mincho"/>
          <w:rtl/>
        </w:rPr>
        <w:t>ها است. و علاوه بر آن، ع</w:t>
      </w:r>
      <w:r w:rsidR="00871EA0">
        <w:rPr>
          <w:rStyle w:val="Char7"/>
          <w:rFonts w:eastAsia="MS Mincho"/>
          <w:rtl/>
        </w:rPr>
        <w:t>ی</w:t>
      </w:r>
      <w:r w:rsidRPr="00692820">
        <w:rPr>
          <w:rStyle w:val="Char7"/>
          <w:rFonts w:eastAsia="MS Mincho"/>
          <w:rtl/>
        </w:rPr>
        <w:t>د روز سع</w:t>
      </w:r>
      <w:r w:rsidR="00871EA0">
        <w:rPr>
          <w:rStyle w:val="Char7"/>
          <w:rFonts w:eastAsia="MS Mincho"/>
          <w:rtl/>
        </w:rPr>
        <w:t>ی</w:t>
      </w:r>
      <w:r w:rsidRPr="00692820">
        <w:rPr>
          <w:rStyle w:val="Char7"/>
          <w:rFonts w:eastAsia="MS Mincho"/>
          <w:rtl/>
        </w:rPr>
        <w:t>د و خجستگ</w:t>
      </w:r>
      <w:r w:rsidR="00871EA0">
        <w:rPr>
          <w:rStyle w:val="Char7"/>
          <w:rFonts w:eastAsia="MS Mincho"/>
          <w:rtl/>
        </w:rPr>
        <w:t>ی</w:t>
      </w:r>
      <w:r w:rsidRPr="00692820">
        <w:rPr>
          <w:rStyle w:val="Char7"/>
          <w:rFonts w:eastAsia="MS Mincho"/>
          <w:rtl/>
        </w:rPr>
        <w:t>، ع</w:t>
      </w:r>
      <w:r w:rsidR="00871EA0">
        <w:rPr>
          <w:rStyle w:val="Char7"/>
          <w:rFonts w:eastAsia="MS Mincho"/>
          <w:rtl/>
        </w:rPr>
        <w:t>ی</w:t>
      </w:r>
      <w:r w:rsidRPr="00692820">
        <w:rPr>
          <w:rStyle w:val="Char7"/>
          <w:rFonts w:eastAsia="MS Mincho"/>
          <w:rtl/>
        </w:rPr>
        <w:t>د نوش</w:t>
      </w:r>
      <w:r w:rsidR="00871EA0">
        <w:rPr>
          <w:rStyle w:val="Char7"/>
          <w:rFonts w:eastAsia="MS Mincho"/>
          <w:rtl/>
        </w:rPr>
        <w:t>ی</w:t>
      </w:r>
      <w:r w:rsidRPr="00692820">
        <w:rPr>
          <w:rStyle w:val="Char7"/>
          <w:rFonts w:eastAsia="MS Mincho"/>
          <w:rtl/>
        </w:rPr>
        <w:t>دن، ع</w:t>
      </w:r>
      <w:r w:rsidR="00871EA0">
        <w:rPr>
          <w:rStyle w:val="Char7"/>
          <w:rFonts w:eastAsia="MS Mincho"/>
          <w:rtl/>
        </w:rPr>
        <w:t>ی</w:t>
      </w:r>
      <w:r w:rsidRPr="00692820">
        <w:rPr>
          <w:rStyle w:val="Char7"/>
          <w:rFonts w:eastAsia="MS Mincho"/>
          <w:rtl/>
        </w:rPr>
        <w:t>د زنان، ع</w:t>
      </w:r>
      <w:r w:rsidR="00871EA0">
        <w:rPr>
          <w:rStyle w:val="Char7"/>
          <w:rFonts w:eastAsia="MS Mincho"/>
          <w:rtl/>
        </w:rPr>
        <w:t>ی</w:t>
      </w:r>
      <w:r w:rsidRPr="00692820">
        <w:rPr>
          <w:rStyle w:val="Char7"/>
          <w:rFonts w:eastAsia="MS Mincho"/>
          <w:rtl/>
        </w:rPr>
        <w:t>د س</w:t>
      </w:r>
      <w:r w:rsidR="00871EA0">
        <w:rPr>
          <w:rStyle w:val="Char7"/>
          <w:rFonts w:eastAsia="MS Mincho"/>
          <w:rtl/>
        </w:rPr>
        <w:t>ی</w:t>
      </w:r>
      <w:r w:rsidRPr="00692820">
        <w:rPr>
          <w:rStyle w:val="Char7"/>
          <w:rFonts w:eastAsia="MS Mincho"/>
          <w:rtl/>
        </w:rPr>
        <w:t>ر و ع</w:t>
      </w:r>
      <w:r w:rsidR="00871EA0">
        <w:rPr>
          <w:rStyle w:val="Char7"/>
          <w:rFonts w:eastAsia="MS Mincho"/>
          <w:rtl/>
        </w:rPr>
        <w:t>ی</w:t>
      </w:r>
      <w:r w:rsidRPr="00692820">
        <w:rPr>
          <w:rStyle w:val="Char7"/>
          <w:rFonts w:eastAsia="MS Mincho"/>
          <w:rtl/>
        </w:rPr>
        <w:t>د نوروز رودخانه</w:t>
      </w:r>
      <w:r w:rsidR="000E2B68">
        <w:rPr>
          <w:rStyle w:val="Char7"/>
          <w:rFonts w:eastAsia="MS Mincho"/>
          <w:rtl/>
        </w:rPr>
        <w:t>‌</w:t>
      </w:r>
      <w:r w:rsidRPr="00692820">
        <w:rPr>
          <w:rStyle w:val="Char7"/>
          <w:rFonts w:eastAsia="MS Mincho"/>
          <w:rtl/>
        </w:rPr>
        <w:t>ها و آب</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جار</w:t>
      </w:r>
      <w:r w:rsidR="00871EA0">
        <w:rPr>
          <w:rStyle w:val="Char7"/>
          <w:rFonts w:eastAsia="MS Mincho"/>
          <w:rtl/>
        </w:rPr>
        <w:t>ی</w:t>
      </w:r>
      <w:r w:rsidRPr="00692820">
        <w:rPr>
          <w:rStyle w:val="Char7"/>
          <w:rFonts w:eastAsia="MS Mincho"/>
          <w:rtl/>
        </w:rPr>
        <w:t xml:space="preserve"> را جشن م</w:t>
      </w:r>
      <w:r w:rsidR="00871EA0">
        <w:rPr>
          <w:rStyle w:val="Char7"/>
          <w:rFonts w:eastAsia="MS Mincho"/>
          <w:rtl/>
        </w:rPr>
        <w:t>ی</w:t>
      </w:r>
      <w:r w:rsidR="000E2B68">
        <w:rPr>
          <w:rStyle w:val="Char7"/>
          <w:rFonts w:eastAsia="MS Mincho"/>
          <w:rtl/>
        </w:rPr>
        <w:t>‌</w:t>
      </w:r>
      <w:r w:rsidRPr="00692820">
        <w:rPr>
          <w:rStyle w:val="Char7"/>
          <w:rFonts w:eastAsia="MS Mincho"/>
          <w:rtl/>
        </w:rPr>
        <w:t>گرفتند.</w:t>
      </w:r>
    </w:p>
    <w:p w:rsidR="000A3212" w:rsidRPr="007C397A" w:rsidRDefault="000A3212" w:rsidP="009A397A">
      <w:pPr>
        <w:pStyle w:val="ListParagraph"/>
        <w:numPr>
          <w:ilvl w:val="0"/>
          <w:numId w:val="3"/>
        </w:numPr>
        <w:tabs>
          <w:tab w:val="right" w:pos="395"/>
        </w:tabs>
        <w:spacing w:after="0"/>
        <w:ind w:left="680" w:hanging="340"/>
        <w:contextualSpacing w:val="0"/>
        <w:jc w:val="both"/>
        <w:rPr>
          <w:rStyle w:val="Char7"/>
          <w:rFonts w:eastAsia="MS Mincho"/>
          <w:spacing w:val="-4"/>
        </w:rPr>
      </w:pPr>
      <w:r w:rsidRPr="007C397A">
        <w:rPr>
          <w:rStyle w:val="Char7"/>
          <w:rFonts w:eastAsia="MS Mincho"/>
          <w:spacing w:val="-4"/>
          <w:rtl/>
        </w:rPr>
        <w:t>فارس</w:t>
      </w:r>
      <w:r w:rsidR="000E2B68">
        <w:rPr>
          <w:rStyle w:val="Char7"/>
          <w:rFonts w:eastAsia="MS Mincho"/>
          <w:spacing w:val="-4"/>
          <w:rtl/>
        </w:rPr>
        <w:t>‌</w:t>
      </w:r>
      <w:r w:rsidRPr="007C397A">
        <w:rPr>
          <w:rStyle w:val="Char7"/>
          <w:rFonts w:eastAsia="MS Mincho"/>
          <w:spacing w:val="-4"/>
          <w:rtl/>
        </w:rPr>
        <w:t>ها مناصب وزارت</w:t>
      </w:r>
      <w:r w:rsidR="00871EA0" w:rsidRPr="007C397A">
        <w:rPr>
          <w:rStyle w:val="Char7"/>
          <w:rFonts w:eastAsia="MS Mincho"/>
          <w:spacing w:val="-4"/>
          <w:rtl/>
        </w:rPr>
        <w:t>ی</w:t>
      </w:r>
      <w:r w:rsidRPr="007C397A">
        <w:rPr>
          <w:rStyle w:val="Char7"/>
          <w:rFonts w:eastAsia="MS Mincho"/>
          <w:spacing w:val="-4"/>
          <w:rtl/>
        </w:rPr>
        <w:t xml:space="preserve"> خلفا</w:t>
      </w:r>
      <w:r w:rsidR="00871EA0" w:rsidRPr="007C397A">
        <w:rPr>
          <w:rStyle w:val="Char7"/>
          <w:rFonts w:eastAsia="MS Mincho"/>
          <w:spacing w:val="-4"/>
          <w:rtl/>
        </w:rPr>
        <w:t>ی</w:t>
      </w:r>
      <w:r w:rsidRPr="007C397A">
        <w:rPr>
          <w:rStyle w:val="Char7"/>
          <w:rFonts w:eastAsia="MS Mincho"/>
          <w:spacing w:val="-4"/>
          <w:rtl/>
        </w:rPr>
        <w:t xml:space="preserve"> عباس</w:t>
      </w:r>
      <w:r w:rsidR="00871EA0" w:rsidRPr="007C397A">
        <w:rPr>
          <w:rStyle w:val="Char7"/>
          <w:rFonts w:eastAsia="MS Mincho"/>
          <w:spacing w:val="-4"/>
          <w:rtl/>
        </w:rPr>
        <w:t>ی</w:t>
      </w:r>
      <w:r w:rsidRPr="007C397A">
        <w:rPr>
          <w:rStyle w:val="Char7"/>
          <w:rFonts w:eastAsia="MS Mincho"/>
          <w:spacing w:val="-4"/>
          <w:rtl/>
        </w:rPr>
        <w:t xml:space="preserve"> را در دست گرفته و وز</w:t>
      </w:r>
      <w:r w:rsidR="00871EA0" w:rsidRPr="007C397A">
        <w:rPr>
          <w:rStyle w:val="Char7"/>
          <w:rFonts w:eastAsia="MS Mincho"/>
          <w:spacing w:val="-4"/>
          <w:rtl/>
        </w:rPr>
        <w:t>ی</w:t>
      </w:r>
      <w:r w:rsidRPr="007C397A">
        <w:rPr>
          <w:rStyle w:val="Char7"/>
          <w:rFonts w:eastAsia="MS Mincho"/>
          <w:spacing w:val="-4"/>
          <w:rtl/>
        </w:rPr>
        <w:t>ر و فرمانده ارتش آنان شدند و به مناصب اصل</w:t>
      </w:r>
      <w:r w:rsidR="00871EA0" w:rsidRPr="007C397A">
        <w:rPr>
          <w:rStyle w:val="Char7"/>
          <w:rFonts w:eastAsia="MS Mincho"/>
          <w:spacing w:val="-4"/>
          <w:rtl/>
        </w:rPr>
        <w:t>ی</w:t>
      </w:r>
      <w:r w:rsidRPr="007C397A">
        <w:rPr>
          <w:rStyle w:val="Char7"/>
          <w:rFonts w:eastAsia="MS Mincho"/>
          <w:spacing w:val="-4"/>
          <w:rtl/>
        </w:rPr>
        <w:t xml:space="preserve"> در دولت بن</w:t>
      </w:r>
      <w:r w:rsidR="00871EA0" w:rsidRPr="007C397A">
        <w:rPr>
          <w:rStyle w:val="Char7"/>
          <w:rFonts w:eastAsia="MS Mincho"/>
          <w:spacing w:val="-4"/>
          <w:rtl/>
        </w:rPr>
        <w:t>ی</w:t>
      </w:r>
      <w:r w:rsidR="000E2B68">
        <w:rPr>
          <w:rStyle w:val="Char7"/>
          <w:rFonts w:eastAsia="MS Mincho"/>
          <w:spacing w:val="-4"/>
          <w:rtl/>
        </w:rPr>
        <w:t>‌</w:t>
      </w:r>
      <w:r w:rsidRPr="007C397A">
        <w:rPr>
          <w:rStyle w:val="Char7"/>
          <w:rFonts w:eastAsia="MS Mincho"/>
          <w:spacing w:val="-4"/>
          <w:rtl/>
        </w:rPr>
        <w:t xml:space="preserve">عباس تسلط </w:t>
      </w:r>
      <w:r w:rsidR="00871EA0" w:rsidRPr="007C397A">
        <w:rPr>
          <w:rStyle w:val="Char7"/>
          <w:rFonts w:eastAsia="MS Mincho"/>
          <w:spacing w:val="-4"/>
          <w:rtl/>
        </w:rPr>
        <w:t>ی</w:t>
      </w:r>
      <w:r w:rsidRPr="007C397A">
        <w:rPr>
          <w:rStyle w:val="Char7"/>
          <w:rFonts w:eastAsia="MS Mincho"/>
          <w:spacing w:val="-4"/>
          <w:rtl/>
        </w:rPr>
        <w:t>افتند. که مشهورتر</w:t>
      </w:r>
      <w:r w:rsidR="00871EA0" w:rsidRPr="007C397A">
        <w:rPr>
          <w:rStyle w:val="Char7"/>
          <w:rFonts w:eastAsia="MS Mincho"/>
          <w:spacing w:val="-4"/>
          <w:rtl/>
        </w:rPr>
        <w:t>ی</w:t>
      </w:r>
      <w:r w:rsidRPr="007C397A">
        <w:rPr>
          <w:rStyle w:val="Char7"/>
          <w:rFonts w:eastAsia="MS Mincho"/>
          <w:spacing w:val="-4"/>
          <w:rtl/>
        </w:rPr>
        <w:t>ن آنان: ابومسلم خراسان</w:t>
      </w:r>
      <w:r w:rsidR="00871EA0" w:rsidRPr="007C397A">
        <w:rPr>
          <w:rStyle w:val="Char7"/>
          <w:rFonts w:eastAsia="MS Mincho"/>
          <w:spacing w:val="-4"/>
          <w:rtl/>
        </w:rPr>
        <w:t>ی</w:t>
      </w:r>
      <w:r w:rsidRPr="007C397A">
        <w:rPr>
          <w:rStyle w:val="Char7"/>
          <w:rFonts w:eastAsia="MS Mincho"/>
          <w:spacing w:val="-4"/>
          <w:rtl/>
        </w:rPr>
        <w:t xml:space="preserve"> و برمک</w:t>
      </w:r>
      <w:r w:rsidR="00871EA0" w:rsidRPr="007C397A">
        <w:rPr>
          <w:rStyle w:val="Char7"/>
          <w:rFonts w:eastAsia="MS Mincho"/>
          <w:spacing w:val="-4"/>
          <w:rtl/>
        </w:rPr>
        <w:t>ی</w:t>
      </w:r>
      <w:r w:rsidRPr="007C397A">
        <w:rPr>
          <w:rStyle w:val="Char7"/>
          <w:rFonts w:eastAsia="MS Mincho"/>
          <w:spacing w:val="-4"/>
          <w:rtl/>
        </w:rPr>
        <w:t>ان و در زمان مأمون، فضل سهل مجوس</w:t>
      </w:r>
      <w:r w:rsidR="00871EA0" w:rsidRPr="007C397A">
        <w:rPr>
          <w:rStyle w:val="Char7"/>
          <w:rFonts w:eastAsia="MS Mincho"/>
          <w:spacing w:val="-4"/>
          <w:rtl/>
        </w:rPr>
        <w:t>ی</w:t>
      </w:r>
      <w:r w:rsidRPr="007C397A">
        <w:rPr>
          <w:rStyle w:val="Char7"/>
          <w:rFonts w:eastAsia="MS Mincho"/>
          <w:spacing w:val="-4"/>
          <w:rtl/>
        </w:rPr>
        <w:t xml:space="preserve"> وز</w:t>
      </w:r>
      <w:r w:rsidR="00871EA0" w:rsidRPr="007C397A">
        <w:rPr>
          <w:rStyle w:val="Char7"/>
          <w:rFonts w:eastAsia="MS Mincho"/>
          <w:spacing w:val="-4"/>
          <w:rtl/>
        </w:rPr>
        <w:t>ی</w:t>
      </w:r>
      <w:r w:rsidRPr="007C397A">
        <w:rPr>
          <w:rStyle w:val="Char7"/>
          <w:rFonts w:eastAsia="MS Mincho"/>
          <w:spacing w:val="-4"/>
          <w:rtl/>
        </w:rPr>
        <w:t>ر و فرمانده ارتش او بود و لقب ذوالر</w:t>
      </w:r>
      <w:r w:rsidR="00871EA0" w:rsidRPr="007C397A">
        <w:rPr>
          <w:rStyle w:val="Char7"/>
          <w:rFonts w:eastAsia="MS Mincho"/>
          <w:spacing w:val="-4"/>
          <w:rtl/>
        </w:rPr>
        <w:t>ی</w:t>
      </w:r>
      <w:r w:rsidRPr="007C397A">
        <w:rPr>
          <w:rStyle w:val="Char7"/>
          <w:rFonts w:eastAsia="MS Mincho"/>
          <w:spacing w:val="-4"/>
          <w:rtl/>
        </w:rPr>
        <w:t>است</w:t>
      </w:r>
      <w:r w:rsidR="00871EA0" w:rsidRPr="007C397A">
        <w:rPr>
          <w:rStyle w:val="Char7"/>
          <w:rFonts w:eastAsia="MS Mincho"/>
          <w:spacing w:val="-4"/>
          <w:rtl/>
        </w:rPr>
        <w:t>ی</w:t>
      </w:r>
      <w:r w:rsidRPr="007C397A">
        <w:rPr>
          <w:rStyle w:val="Char7"/>
          <w:rFonts w:eastAsia="MS Mincho"/>
          <w:spacing w:val="-4"/>
          <w:rtl/>
        </w:rPr>
        <w:t>ن [صاحب دو منصب جنگ و س</w:t>
      </w:r>
      <w:r w:rsidR="00871EA0" w:rsidRPr="007C397A">
        <w:rPr>
          <w:rStyle w:val="Char7"/>
          <w:rFonts w:eastAsia="MS Mincho"/>
          <w:spacing w:val="-4"/>
          <w:rtl/>
        </w:rPr>
        <w:t>ی</w:t>
      </w:r>
      <w:r w:rsidRPr="007C397A">
        <w:rPr>
          <w:rStyle w:val="Char7"/>
          <w:rFonts w:eastAsia="MS Mincho"/>
          <w:spacing w:val="-4"/>
          <w:rtl/>
        </w:rPr>
        <w:t>است] را گرفت. فارس</w:t>
      </w:r>
      <w:r w:rsidR="000E2B68">
        <w:rPr>
          <w:rStyle w:val="Char7"/>
          <w:rFonts w:eastAsia="MS Mincho"/>
          <w:spacing w:val="-4"/>
          <w:rtl/>
        </w:rPr>
        <w:t>‌</w:t>
      </w:r>
      <w:r w:rsidRPr="007C397A">
        <w:rPr>
          <w:rStyle w:val="Char7"/>
          <w:rFonts w:eastAsia="MS Mincho"/>
          <w:spacing w:val="-4"/>
          <w:rtl/>
        </w:rPr>
        <w:t>ها توانستند دختران خود را به ازدواج خلفا درآورند. تا فرزندان خلفا ز</w:t>
      </w:r>
      <w:r w:rsidR="00871EA0" w:rsidRPr="007C397A">
        <w:rPr>
          <w:rStyle w:val="Char7"/>
          <w:rFonts w:eastAsia="MS Mincho"/>
          <w:spacing w:val="-4"/>
          <w:rtl/>
        </w:rPr>
        <w:t>ی</w:t>
      </w:r>
      <w:r w:rsidRPr="007C397A">
        <w:rPr>
          <w:rStyle w:val="Char7"/>
          <w:rFonts w:eastAsia="MS Mincho"/>
          <w:spacing w:val="-4"/>
          <w:rtl/>
        </w:rPr>
        <w:t>ر سا</w:t>
      </w:r>
      <w:r w:rsidR="00871EA0" w:rsidRPr="007C397A">
        <w:rPr>
          <w:rStyle w:val="Char7"/>
          <w:rFonts w:eastAsia="MS Mincho"/>
          <w:spacing w:val="-4"/>
          <w:rtl/>
        </w:rPr>
        <w:t>ی</w:t>
      </w:r>
      <w:r w:rsidRPr="007C397A">
        <w:rPr>
          <w:rStyle w:val="Char7"/>
          <w:rFonts w:eastAsia="MS Mincho"/>
          <w:spacing w:val="-4"/>
          <w:rtl/>
        </w:rPr>
        <w:t>ه</w:t>
      </w:r>
      <w:r w:rsidR="000E2B68">
        <w:rPr>
          <w:rStyle w:val="Char7"/>
          <w:rFonts w:eastAsia="MS Mincho"/>
          <w:spacing w:val="-4"/>
          <w:rtl/>
        </w:rPr>
        <w:t>‌</w:t>
      </w:r>
      <w:r w:rsidR="00871EA0" w:rsidRPr="007C397A">
        <w:rPr>
          <w:rStyle w:val="Char7"/>
          <w:rFonts w:eastAsia="MS Mincho"/>
          <w:spacing w:val="-4"/>
          <w:rtl/>
        </w:rPr>
        <w:t>ی</w:t>
      </w:r>
      <w:r w:rsidRPr="007C397A">
        <w:rPr>
          <w:rStyle w:val="Char7"/>
          <w:rFonts w:eastAsia="MS Mincho"/>
          <w:spacing w:val="-4"/>
          <w:rtl/>
        </w:rPr>
        <w:t xml:space="preserve"> زنان آنان و بر اعتقادات و بت</w:t>
      </w:r>
      <w:r w:rsidR="000E2B68">
        <w:rPr>
          <w:rStyle w:val="Char7"/>
          <w:rFonts w:eastAsia="MS Mincho"/>
          <w:spacing w:val="-4"/>
          <w:rtl/>
        </w:rPr>
        <w:t>‌</w:t>
      </w:r>
      <w:r w:rsidRPr="007C397A">
        <w:rPr>
          <w:rStyle w:val="Char7"/>
          <w:rFonts w:eastAsia="MS Mincho"/>
          <w:spacing w:val="-4"/>
          <w:rtl/>
        </w:rPr>
        <w:t>پرست</w:t>
      </w:r>
      <w:r w:rsidR="00871EA0" w:rsidRPr="007C397A">
        <w:rPr>
          <w:rStyle w:val="Char7"/>
          <w:rFonts w:eastAsia="MS Mincho"/>
          <w:spacing w:val="-4"/>
          <w:rtl/>
        </w:rPr>
        <w:t>ی</w:t>
      </w:r>
      <w:r w:rsidR="000E2B68">
        <w:rPr>
          <w:rStyle w:val="Char7"/>
          <w:rFonts w:eastAsia="MS Mincho"/>
          <w:spacing w:val="-4"/>
          <w:rtl/>
        </w:rPr>
        <w:t>‌</w:t>
      </w:r>
      <w:r w:rsidRPr="007C397A">
        <w:rPr>
          <w:rStyle w:val="Char7"/>
          <w:rFonts w:eastAsia="MS Mincho"/>
          <w:spacing w:val="-4"/>
          <w:rtl/>
        </w:rPr>
        <w:t>ها</w:t>
      </w:r>
      <w:r w:rsidR="00871EA0" w:rsidRPr="007C397A">
        <w:rPr>
          <w:rStyle w:val="Char7"/>
          <w:rFonts w:eastAsia="MS Mincho"/>
          <w:spacing w:val="-4"/>
          <w:rtl/>
        </w:rPr>
        <w:t>ی</w:t>
      </w:r>
      <w:r w:rsidRPr="007C397A">
        <w:rPr>
          <w:rStyle w:val="Char7"/>
          <w:rFonts w:eastAsia="MS Mincho"/>
          <w:spacing w:val="-4"/>
          <w:rtl/>
        </w:rPr>
        <w:t xml:space="preserve"> مجوس</w:t>
      </w:r>
      <w:r w:rsidR="00871EA0" w:rsidRPr="007C397A">
        <w:rPr>
          <w:rStyle w:val="Char7"/>
          <w:rFonts w:eastAsia="MS Mincho"/>
          <w:spacing w:val="-4"/>
          <w:rtl/>
        </w:rPr>
        <w:t>ی</w:t>
      </w:r>
      <w:r w:rsidRPr="007C397A">
        <w:rPr>
          <w:rStyle w:val="Char7"/>
          <w:rFonts w:eastAsia="MS Mincho"/>
          <w:spacing w:val="-4"/>
          <w:rtl/>
        </w:rPr>
        <w:t xml:space="preserve"> آنان پرورش </w:t>
      </w:r>
      <w:r w:rsidR="00871EA0" w:rsidRPr="007C397A">
        <w:rPr>
          <w:rStyle w:val="Char7"/>
          <w:rFonts w:eastAsia="MS Mincho"/>
          <w:spacing w:val="-4"/>
          <w:rtl/>
        </w:rPr>
        <w:t>ی</w:t>
      </w:r>
      <w:r w:rsidRPr="007C397A">
        <w:rPr>
          <w:rStyle w:val="Char7"/>
          <w:rFonts w:eastAsia="MS Mincho"/>
          <w:spacing w:val="-4"/>
          <w:rtl/>
        </w:rPr>
        <w:t>ابند.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مثلاً مادر مأمون زن</w:t>
      </w:r>
      <w:r w:rsidR="00871EA0">
        <w:rPr>
          <w:rStyle w:val="Char7"/>
          <w:rFonts w:eastAsia="MS Mincho"/>
          <w:rtl/>
        </w:rPr>
        <w:t>ی</w:t>
      </w:r>
      <w:r w:rsidRPr="00692820">
        <w:rPr>
          <w:rStyle w:val="Char7"/>
          <w:rFonts w:eastAsia="MS Mincho"/>
          <w:rtl/>
        </w:rPr>
        <w:t xml:space="preserve"> فارس به نام مراجل بود و هنگام</w:t>
      </w:r>
      <w:r w:rsidR="00871EA0">
        <w:rPr>
          <w:rStyle w:val="Char7"/>
          <w:rFonts w:eastAsia="MS Mincho"/>
          <w:rtl/>
        </w:rPr>
        <w:t>ی</w:t>
      </w:r>
      <w:r w:rsidRPr="00692820">
        <w:rPr>
          <w:rStyle w:val="Char7"/>
          <w:rFonts w:eastAsia="MS Mincho"/>
          <w:rtl/>
        </w:rPr>
        <w:t xml:space="preserve"> که حکومت به او رس</w:t>
      </w:r>
      <w:r w:rsidR="00871EA0">
        <w:rPr>
          <w:rStyle w:val="Char7"/>
          <w:rFonts w:eastAsia="MS Mincho"/>
          <w:rtl/>
        </w:rPr>
        <w:t>ی</w:t>
      </w:r>
      <w:r w:rsidRPr="00692820">
        <w:rPr>
          <w:rStyle w:val="Char7"/>
          <w:rFonts w:eastAsia="MS Mincho"/>
          <w:rtl/>
        </w:rPr>
        <w:t>د، مرو را به جا</w:t>
      </w:r>
      <w:r w:rsidR="00871EA0">
        <w:rPr>
          <w:rStyle w:val="Char7"/>
          <w:rFonts w:eastAsia="MS Mincho"/>
          <w:rtl/>
        </w:rPr>
        <w:t>ی</w:t>
      </w:r>
      <w:r w:rsidRPr="00692820">
        <w:rPr>
          <w:rStyle w:val="Char7"/>
          <w:rFonts w:eastAsia="MS Mincho"/>
          <w:rtl/>
        </w:rPr>
        <w:t xml:space="preserve"> بغداد، پا</w:t>
      </w:r>
      <w:r w:rsidR="00871EA0">
        <w:rPr>
          <w:rStyle w:val="Char7"/>
          <w:rFonts w:eastAsia="MS Mincho"/>
          <w:rtl/>
        </w:rPr>
        <w:t>ی</w:t>
      </w:r>
      <w:r w:rsidRPr="00692820">
        <w:rPr>
          <w:rStyle w:val="Char7"/>
          <w:rFonts w:eastAsia="MS Mincho"/>
          <w:rtl/>
        </w:rPr>
        <w:t>تخت قرار داد. او افکار و فلسفه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عج</w:t>
      </w:r>
      <w:r w:rsidR="00871EA0">
        <w:rPr>
          <w:rStyle w:val="Char7"/>
          <w:rFonts w:eastAsia="MS Mincho"/>
          <w:rtl/>
        </w:rPr>
        <w:t>ی</w:t>
      </w:r>
      <w:r w:rsidRPr="00692820">
        <w:rPr>
          <w:rStyle w:val="Char7"/>
          <w:rFonts w:eastAsia="MS Mincho"/>
          <w:rtl/>
        </w:rPr>
        <w:t>ب و دور</w:t>
      </w:r>
      <w:r w:rsidR="00871EA0">
        <w:rPr>
          <w:rStyle w:val="Char7"/>
          <w:rFonts w:eastAsia="MS Mincho"/>
          <w:rtl/>
        </w:rPr>
        <w:t>ی</w:t>
      </w:r>
      <w:r w:rsidRPr="00692820">
        <w:rPr>
          <w:rStyle w:val="Char7"/>
          <w:rFonts w:eastAsia="MS Mincho"/>
          <w:rtl/>
        </w:rPr>
        <w:t xml:space="preserve"> از تعال</w:t>
      </w:r>
      <w:r w:rsidR="00871EA0">
        <w:rPr>
          <w:rStyle w:val="Char7"/>
          <w:rFonts w:eastAsia="MS Mincho"/>
          <w:rtl/>
        </w:rPr>
        <w:t>ی</w:t>
      </w:r>
      <w:r w:rsidRPr="00692820">
        <w:rPr>
          <w:rStyle w:val="Char7"/>
          <w:rFonts w:eastAsia="MS Mincho"/>
          <w:rtl/>
        </w:rPr>
        <w:t>م اسلام ارائه م</w:t>
      </w:r>
      <w:r w:rsidR="00871EA0">
        <w:rPr>
          <w:rStyle w:val="Char7"/>
          <w:rFonts w:eastAsia="MS Mincho"/>
          <w:rtl/>
        </w:rPr>
        <w:t>ی</w:t>
      </w:r>
      <w:r w:rsidR="000E2B68">
        <w:rPr>
          <w:rStyle w:val="Char7"/>
          <w:rFonts w:eastAsia="MS Mincho"/>
          <w:rtl/>
        </w:rPr>
        <w:t>‌</w:t>
      </w:r>
      <w:r w:rsidRPr="00692820">
        <w:rPr>
          <w:rStyle w:val="Char7"/>
          <w:rFonts w:eastAsia="MS Mincho"/>
          <w:rtl/>
        </w:rPr>
        <w:t>داد. مثلاً به مخلوق بودن قرآن ا</w:t>
      </w:r>
      <w:r w:rsidR="00871EA0">
        <w:rPr>
          <w:rStyle w:val="Char7"/>
          <w:rFonts w:eastAsia="MS Mincho"/>
          <w:rtl/>
        </w:rPr>
        <w:t>ی</w:t>
      </w:r>
      <w:r w:rsidRPr="00692820">
        <w:rPr>
          <w:rStyle w:val="Char7"/>
          <w:rFonts w:eastAsia="MS Mincho"/>
          <w:rtl/>
        </w:rPr>
        <w:t>مان داشت. و ا</w:t>
      </w:r>
      <w:r w:rsidR="00871EA0">
        <w:rPr>
          <w:rStyle w:val="Char7"/>
          <w:rFonts w:eastAsia="MS Mincho"/>
          <w:rtl/>
        </w:rPr>
        <w:t>ی</w:t>
      </w:r>
      <w:r w:rsidRPr="00692820">
        <w:rPr>
          <w:rStyle w:val="Char7"/>
          <w:rFonts w:eastAsia="MS Mincho"/>
          <w:rtl/>
        </w:rPr>
        <w:t>ن افکار و منهج او از نتا</w:t>
      </w:r>
      <w:r w:rsidR="00871EA0">
        <w:rPr>
          <w:rStyle w:val="Char7"/>
          <w:rFonts w:eastAsia="MS Mincho"/>
          <w:rtl/>
        </w:rPr>
        <w:t>ی</w:t>
      </w:r>
      <w:r w:rsidRPr="00692820">
        <w:rPr>
          <w:rStyle w:val="Char7"/>
          <w:rFonts w:eastAsia="MS Mincho"/>
          <w:rtl/>
        </w:rPr>
        <w:t>ج ترب</w:t>
      </w:r>
      <w:r w:rsidR="00871EA0">
        <w:rPr>
          <w:rStyle w:val="Char7"/>
          <w:rFonts w:eastAsia="MS Mincho"/>
          <w:rtl/>
        </w:rPr>
        <w:t>ی</w:t>
      </w:r>
      <w:r w:rsidRPr="00692820">
        <w:rPr>
          <w:rStyle w:val="Char7"/>
          <w:rFonts w:eastAsia="MS Mincho"/>
          <w:rtl/>
        </w:rPr>
        <w:t>ت بر اعتقادات مجوس</w:t>
      </w:r>
      <w:r w:rsidR="00871EA0">
        <w:rPr>
          <w:rStyle w:val="Char7"/>
          <w:rFonts w:eastAsia="MS Mincho"/>
          <w:rtl/>
        </w:rPr>
        <w:t>ی</w:t>
      </w:r>
      <w:r w:rsidRPr="00692820">
        <w:rPr>
          <w:rStyle w:val="Char7"/>
          <w:rFonts w:eastAsia="MS Mincho"/>
          <w:rtl/>
        </w:rPr>
        <w:t>ان فارس بود.</w:t>
      </w:r>
    </w:p>
    <w:p w:rsidR="000A3212" w:rsidRDefault="000A3212" w:rsidP="002C706F">
      <w:pPr>
        <w:spacing w:after="0"/>
        <w:ind w:firstLine="284"/>
        <w:jc w:val="both"/>
        <w:rPr>
          <w:rStyle w:val="Char7"/>
          <w:rFonts w:eastAsia="MS Mincho"/>
        </w:rPr>
      </w:pPr>
      <w:r w:rsidRPr="00692820">
        <w:rPr>
          <w:rStyle w:val="Char7"/>
          <w:rFonts w:eastAsia="MS Mincho"/>
          <w:rtl/>
        </w:rPr>
        <w:t>فارس</w:t>
      </w:r>
      <w:r w:rsidR="000E2B68">
        <w:rPr>
          <w:rStyle w:val="Char7"/>
          <w:rFonts w:eastAsia="MS Mincho"/>
          <w:rtl/>
        </w:rPr>
        <w:t>‌</w:t>
      </w:r>
      <w:r w:rsidRPr="00692820">
        <w:rPr>
          <w:rStyle w:val="Char7"/>
          <w:rFonts w:eastAsia="MS Mincho"/>
          <w:rtl/>
        </w:rPr>
        <w:t>ها از نفوذ خود در دولت بن</w:t>
      </w:r>
      <w:r w:rsidR="00871EA0">
        <w:rPr>
          <w:rStyle w:val="Char7"/>
          <w:rFonts w:eastAsia="MS Mincho"/>
          <w:rtl/>
        </w:rPr>
        <w:t>ی</w:t>
      </w:r>
      <w:r w:rsidR="000E2B68">
        <w:rPr>
          <w:rStyle w:val="Char7"/>
          <w:rFonts w:eastAsia="MS Mincho"/>
          <w:rtl/>
        </w:rPr>
        <w:t>‌</w:t>
      </w:r>
      <w:r w:rsidRPr="00692820">
        <w:rPr>
          <w:rStyle w:val="Char7"/>
          <w:rFonts w:eastAsia="MS Mincho"/>
          <w:rtl/>
        </w:rPr>
        <w:t>عباس بهره برده و ارث</w:t>
      </w:r>
      <w:r w:rsidR="000E2B68">
        <w:rPr>
          <w:rStyle w:val="Char7"/>
          <w:rFonts w:eastAsia="MS Mincho"/>
          <w:rtl/>
        </w:rPr>
        <w:t>‌</w:t>
      </w:r>
      <w:r w:rsidRPr="00692820">
        <w:rPr>
          <w:rStyle w:val="Char7"/>
          <w:rFonts w:eastAsia="MS Mincho"/>
          <w:rtl/>
        </w:rPr>
        <w:t>ها و گنج</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فکر</w:t>
      </w:r>
      <w:r w:rsidR="00871EA0">
        <w:rPr>
          <w:rStyle w:val="Char7"/>
          <w:rFonts w:eastAsia="MS Mincho"/>
          <w:rtl/>
        </w:rPr>
        <w:t>ی</w:t>
      </w:r>
      <w:r w:rsidRPr="00692820">
        <w:rPr>
          <w:rStyle w:val="Char7"/>
          <w:rFonts w:eastAsia="MS Mincho"/>
          <w:rtl/>
        </w:rPr>
        <w:t xml:space="preserve"> و ادب</w:t>
      </w:r>
      <w:r w:rsidR="00871EA0">
        <w:rPr>
          <w:rStyle w:val="Char7"/>
          <w:rFonts w:eastAsia="MS Mincho"/>
          <w:rtl/>
        </w:rPr>
        <w:t>ی</w:t>
      </w:r>
      <w:r w:rsidRPr="00692820">
        <w:rPr>
          <w:rStyle w:val="Char7"/>
          <w:rFonts w:eastAsia="MS Mincho"/>
          <w:rtl/>
        </w:rPr>
        <w:t xml:space="preserve"> خود را منتشر ساختند. و شاعرانشان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مجد و بزرگ</w:t>
      </w:r>
      <w:r w:rsidR="00871EA0">
        <w:rPr>
          <w:rStyle w:val="Char7"/>
          <w:rFonts w:eastAsia="MS Mincho"/>
          <w:rtl/>
        </w:rPr>
        <w:t>ی</w:t>
      </w:r>
      <w:r w:rsidRPr="00692820">
        <w:rPr>
          <w:rStyle w:val="Char7"/>
          <w:rFonts w:eastAsia="MS Mincho"/>
          <w:rtl/>
        </w:rPr>
        <w:t xml:space="preserve"> تار</w:t>
      </w:r>
      <w:r w:rsidR="00871EA0">
        <w:rPr>
          <w:rStyle w:val="Char7"/>
          <w:rFonts w:eastAsia="MS Mincho"/>
          <w:rtl/>
        </w:rPr>
        <w:t>ی</w:t>
      </w:r>
      <w:r w:rsidRPr="00692820">
        <w:rPr>
          <w:rStyle w:val="Char7"/>
          <w:rFonts w:eastAsia="MS Mincho"/>
          <w:rtl/>
        </w:rPr>
        <w:t>خ فارس و کسر</w:t>
      </w:r>
      <w:r w:rsidR="00871EA0">
        <w:rPr>
          <w:rStyle w:val="Char7"/>
          <w:rFonts w:eastAsia="MS Mincho"/>
          <w:rtl/>
        </w:rPr>
        <w:t>ی</w:t>
      </w:r>
      <w:r w:rsidRPr="00692820">
        <w:rPr>
          <w:rStyle w:val="Char7"/>
          <w:rFonts w:eastAsia="MS Mincho"/>
          <w:rtl/>
        </w:rPr>
        <w:t xml:space="preserve"> شعرسرا</w:t>
      </w:r>
      <w:r w:rsidR="00871EA0">
        <w:rPr>
          <w:rStyle w:val="Char7"/>
          <w:rFonts w:eastAsia="MS Mincho"/>
          <w:rtl/>
        </w:rPr>
        <w:t>یی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کردند و در مقابل به مسخره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تار</w:t>
      </w:r>
      <w:r w:rsidR="00871EA0">
        <w:rPr>
          <w:rStyle w:val="Char7"/>
          <w:rFonts w:eastAsia="MS Mincho"/>
          <w:rtl/>
        </w:rPr>
        <w:t>ی</w:t>
      </w:r>
      <w:r w:rsidRPr="00692820">
        <w:rPr>
          <w:rStyle w:val="Char7"/>
          <w:rFonts w:eastAsia="MS Mincho"/>
          <w:rtl/>
        </w:rPr>
        <w:t>خ عرب و زندگ</w:t>
      </w:r>
      <w:r w:rsidR="00871EA0">
        <w:rPr>
          <w:rStyle w:val="Char7"/>
          <w:rFonts w:eastAsia="MS Mincho"/>
          <w:rtl/>
        </w:rPr>
        <w:t>ی</w:t>
      </w:r>
      <w:r w:rsidRPr="00692820">
        <w:rPr>
          <w:rStyle w:val="Char7"/>
          <w:rFonts w:eastAsia="MS Mincho"/>
          <w:rtl/>
        </w:rPr>
        <w:t xml:space="preserve"> آنان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پرداختند.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آنها ا</w:t>
      </w:r>
      <w:r w:rsidR="00871EA0">
        <w:rPr>
          <w:rStyle w:val="Char7"/>
          <w:rFonts w:eastAsia="MS Mincho"/>
          <w:rtl/>
        </w:rPr>
        <w:t>ی</w:t>
      </w:r>
      <w:r w:rsidRPr="00692820">
        <w:rPr>
          <w:rStyle w:val="Char7"/>
          <w:rFonts w:eastAsia="MS Mincho"/>
          <w:rtl/>
        </w:rPr>
        <w:t>نگونه سروده است:</w:t>
      </w:r>
    </w:p>
    <w:tbl>
      <w:tblPr>
        <w:tblStyle w:val="TableGrid"/>
        <w:bidiVisual/>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567"/>
        <w:gridCol w:w="3400"/>
      </w:tblGrid>
      <w:tr w:rsidR="009A397A" w:rsidTr="007B34C4">
        <w:tc>
          <w:tcPr>
            <w:tcW w:w="3120" w:type="dxa"/>
          </w:tcPr>
          <w:p w:rsidR="009A397A" w:rsidRPr="009A397A" w:rsidRDefault="009A397A" w:rsidP="001A20CA">
            <w:pPr>
              <w:pStyle w:val="a7"/>
              <w:ind w:firstLine="0"/>
              <w:jc w:val="lowKashida"/>
              <w:rPr>
                <w:sz w:val="2"/>
                <w:szCs w:val="2"/>
                <w:rtl/>
              </w:rPr>
            </w:pPr>
            <w:r w:rsidRPr="00896701">
              <w:rPr>
                <w:rStyle w:val="Charf0"/>
                <w:rtl/>
              </w:rPr>
              <w:t>فلست بتار</w:t>
            </w:r>
            <w:r w:rsidR="00AA6C2D">
              <w:rPr>
                <w:rStyle w:val="Charf0"/>
                <w:rtl/>
              </w:rPr>
              <w:t>ك</w:t>
            </w:r>
            <w:r w:rsidRPr="00896701">
              <w:rPr>
                <w:rStyle w:val="Charf0"/>
                <w:rtl/>
              </w:rPr>
              <w:t xml:space="preserve"> إيوان </w:t>
            </w:r>
            <w:r w:rsidR="00AA6C2D">
              <w:rPr>
                <w:rStyle w:val="Charf0"/>
                <w:rtl/>
              </w:rPr>
              <w:t>ك</w:t>
            </w:r>
            <w:r w:rsidRPr="00896701">
              <w:rPr>
                <w:rStyle w:val="Charf0"/>
                <w:rtl/>
              </w:rPr>
              <w:t>سري</w:t>
            </w:r>
            <w:r w:rsidRPr="00692820">
              <w:rPr>
                <w:rStyle w:val="Char7"/>
                <w:rFonts w:eastAsia="MS Mincho" w:hint="cs"/>
                <w:rtl/>
              </w:rPr>
              <w:t xml:space="preserve"> </w:t>
            </w:r>
            <w:r>
              <w:rPr>
                <w:rStyle w:val="Char7"/>
                <w:rFonts w:eastAsia="MS Mincho"/>
              </w:rPr>
              <w:br/>
            </w:r>
          </w:p>
        </w:tc>
        <w:tc>
          <w:tcPr>
            <w:tcW w:w="567" w:type="dxa"/>
          </w:tcPr>
          <w:p w:rsidR="009A397A" w:rsidRPr="00454D16" w:rsidRDefault="009A397A" w:rsidP="001A20CA">
            <w:pPr>
              <w:pStyle w:val="a7"/>
              <w:ind w:firstLine="0"/>
              <w:jc w:val="lowKashida"/>
              <w:rPr>
                <w:sz w:val="2"/>
                <w:szCs w:val="2"/>
                <w:rtl/>
              </w:rPr>
            </w:pPr>
          </w:p>
        </w:tc>
        <w:tc>
          <w:tcPr>
            <w:tcW w:w="3400" w:type="dxa"/>
          </w:tcPr>
          <w:p w:rsidR="009A397A" w:rsidRPr="009A397A" w:rsidRDefault="009A397A" w:rsidP="001A20CA">
            <w:pPr>
              <w:pStyle w:val="a7"/>
              <w:ind w:firstLine="0"/>
              <w:jc w:val="lowKashida"/>
              <w:rPr>
                <w:sz w:val="2"/>
                <w:szCs w:val="2"/>
                <w:rtl/>
              </w:rPr>
            </w:pPr>
            <w:r w:rsidRPr="00896701">
              <w:rPr>
                <w:rStyle w:val="Charf0"/>
                <w:rtl/>
              </w:rPr>
              <w:t>لتوضيح أو لحومل فالدخول</w:t>
            </w:r>
            <w:r>
              <w:rPr>
                <w:rStyle w:val="Charf0"/>
              </w:rPr>
              <w:br/>
            </w:r>
          </w:p>
        </w:tc>
      </w:tr>
    </w:tbl>
    <w:p w:rsidR="00670151" w:rsidRDefault="00670151" w:rsidP="009A397A">
      <w:pPr>
        <w:pStyle w:val="a7"/>
      </w:pPr>
      <w:r w:rsidRPr="009A397A">
        <w:rPr>
          <w:rtl/>
        </w:rPr>
        <w:t>ا</w:t>
      </w:r>
      <w:r w:rsidRPr="009A397A">
        <w:rPr>
          <w:rFonts w:hint="cs"/>
          <w:rtl/>
        </w:rPr>
        <w:t>ی</w:t>
      </w:r>
      <w:r w:rsidRPr="009A397A">
        <w:rPr>
          <w:rFonts w:hint="eastAsia"/>
          <w:rtl/>
        </w:rPr>
        <w:t>وان</w:t>
      </w:r>
      <w:r w:rsidRPr="009A397A">
        <w:rPr>
          <w:rtl/>
        </w:rPr>
        <w:t xml:space="preserve"> کسر</w:t>
      </w:r>
      <w:r w:rsidRPr="009A397A">
        <w:rPr>
          <w:rFonts w:hint="cs"/>
          <w:rtl/>
        </w:rPr>
        <w:t>ی</w:t>
      </w:r>
      <w:r w:rsidRPr="009A397A">
        <w:rPr>
          <w:rtl/>
        </w:rPr>
        <w:t xml:space="preserve"> را ترک نم</w:t>
      </w:r>
      <w:r w:rsidRPr="009A397A">
        <w:rPr>
          <w:rFonts w:hint="cs"/>
          <w:rtl/>
        </w:rPr>
        <w:t>ی</w:t>
      </w:r>
      <w:r w:rsidRPr="009A397A">
        <w:rPr>
          <w:rFonts w:hint="eastAsia"/>
          <w:rtl/>
        </w:rPr>
        <w:t>کنم</w:t>
      </w:r>
      <w:r w:rsidRPr="009A397A">
        <w:rPr>
          <w:rtl/>
        </w:rPr>
        <w:t xml:space="preserve"> که توضح و حومل و دخول را</w:t>
      </w:r>
      <w:r w:rsidRPr="009A397A">
        <w:rPr>
          <w:rFonts w:hint="cs"/>
          <w:rtl/>
        </w:rPr>
        <w:t xml:space="preserve"> </w:t>
      </w:r>
      <w:r w:rsidRPr="009A397A">
        <w:rPr>
          <w:rtl/>
        </w:rPr>
        <w:t>(نام مکانها</w:t>
      </w:r>
      <w:r w:rsidRPr="009A397A">
        <w:rPr>
          <w:rFonts w:hint="cs"/>
          <w:rtl/>
        </w:rPr>
        <w:t>یی</w:t>
      </w:r>
      <w:r w:rsidRPr="009A397A">
        <w:rPr>
          <w:rtl/>
        </w:rPr>
        <w:t xml:space="preserve"> در سرزم</w:t>
      </w:r>
      <w:r w:rsidRPr="009A397A">
        <w:rPr>
          <w:rFonts w:hint="cs"/>
          <w:rtl/>
        </w:rPr>
        <w:t>ی</w:t>
      </w:r>
      <w:r w:rsidRPr="009A397A">
        <w:rPr>
          <w:rFonts w:hint="eastAsia"/>
          <w:rtl/>
        </w:rPr>
        <w:t>ن</w:t>
      </w:r>
      <w:r w:rsidRPr="009A397A">
        <w:rPr>
          <w:rtl/>
        </w:rPr>
        <w:t xml:space="preserve"> عربستان) برآن ترج</w:t>
      </w:r>
      <w:r w:rsidRPr="009A397A">
        <w:rPr>
          <w:rFonts w:hint="cs"/>
          <w:rtl/>
        </w:rPr>
        <w:t>ی</w:t>
      </w:r>
      <w:r w:rsidRPr="009A397A">
        <w:rPr>
          <w:rFonts w:hint="eastAsia"/>
          <w:rtl/>
        </w:rPr>
        <w:t>ح</w:t>
      </w:r>
      <w:r w:rsidRPr="009A397A">
        <w:rPr>
          <w:rtl/>
        </w:rPr>
        <w:t xml:space="preserve"> دهم</w:t>
      </w:r>
      <w:r w:rsidR="007C397A">
        <w:t>.</w:t>
      </w:r>
    </w:p>
    <w:tbl>
      <w:tblPr>
        <w:tblStyle w:val="TableGrid"/>
        <w:bidiVisual/>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401"/>
      </w:tblGrid>
      <w:tr w:rsidR="007C397A" w:rsidTr="007C397A">
        <w:tc>
          <w:tcPr>
            <w:tcW w:w="3119" w:type="dxa"/>
          </w:tcPr>
          <w:p w:rsidR="007C397A" w:rsidRPr="009A397A" w:rsidRDefault="007C397A" w:rsidP="001A20CA">
            <w:pPr>
              <w:pStyle w:val="a7"/>
              <w:ind w:firstLine="0"/>
              <w:jc w:val="lowKashida"/>
              <w:rPr>
                <w:sz w:val="2"/>
                <w:szCs w:val="2"/>
                <w:rtl/>
              </w:rPr>
            </w:pPr>
            <w:r>
              <w:rPr>
                <w:rStyle w:val="Charf0"/>
                <w:rtl/>
              </w:rPr>
              <w:t>و</w:t>
            </w:r>
            <w:r w:rsidRPr="00896701">
              <w:rPr>
                <w:rStyle w:val="Charf0"/>
                <w:rtl/>
              </w:rPr>
              <w:t>ضب في الفلا ساع</w:t>
            </w:r>
            <w:r w:rsidR="00AA6C2D">
              <w:rPr>
                <w:rStyle w:val="Charf0"/>
                <w:rtl/>
              </w:rPr>
              <w:t xml:space="preserve"> و</w:t>
            </w:r>
            <w:r w:rsidRPr="00896701">
              <w:rPr>
                <w:rStyle w:val="Charf0"/>
                <w:rtl/>
              </w:rPr>
              <w:t>ذئب</w:t>
            </w:r>
            <w:r w:rsidRPr="00692820">
              <w:rPr>
                <w:rStyle w:val="Char7"/>
                <w:rFonts w:eastAsia="MS Mincho" w:hint="cs"/>
                <w:rtl/>
              </w:rPr>
              <w:t xml:space="preserve"> </w:t>
            </w:r>
            <w:r>
              <w:rPr>
                <w:rStyle w:val="Char7"/>
                <w:rFonts w:eastAsia="MS Mincho"/>
              </w:rPr>
              <w:br/>
            </w:r>
          </w:p>
        </w:tc>
        <w:tc>
          <w:tcPr>
            <w:tcW w:w="567" w:type="dxa"/>
          </w:tcPr>
          <w:p w:rsidR="007C397A" w:rsidRPr="00454D16" w:rsidRDefault="007C397A" w:rsidP="001A20CA">
            <w:pPr>
              <w:pStyle w:val="a7"/>
              <w:ind w:firstLine="0"/>
              <w:jc w:val="lowKashida"/>
              <w:rPr>
                <w:sz w:val="2"/>
                <w:szCs w:val="2"/>
                <w:rtl/>
              </w:rPr>
            </w:pPr>
          </w:p>
        </w:tc>
        <w:tc>
          <w:tcPr>
            <w:tcW w:w="3401" w:type="dxa"/>
          </w:tcPr>
          <w:p w:rsidR="007C397A" w:rsidRPr="009A397A" w:rsidRDefault="007C397A" w:rsidP="001A20CA">
            <w:pPr>
              <w:pStyle w:val="a7"/>
              <w:ind w:firstLine="0"/>
              <w:jc w:val="lowKashida"/>
              <w:rPr>
                <w:sz w:val="2"/>
                <w:szCs w:val="2"/>
                <w:rtl/>
              </w:rPr>
            </w:pPr>
            <w:r w:rsidRPr="00896701">
              <w:rPr>
                <w:rStyle w:val="Charf0"/>
                <w:rtl/>
              </w:rPr>
              <w:t>ب</w:t>
            </w:r>
            <w:r>
              <w:rPr>
                <w:rStyle w:val="Charf0"/>
                <w:rFonts w:hint="cs"/>
                <w:rtl/>
              </w:rPr>
              <w:t>ـ</w:t>
            </w:r>
            <w:r w:rsidRPr="00896701">
              <w:rPr>
                <w:rStyle w:val="Charf0"/>
                <w:rtl/>
              </w:rPr>
              <w:t>ه</w:t>
            </w:r>
            <w:r>
              <w:rPr>
                <w:rStyle w:val="Charf0"/>
                <w:rtl/>
              </w:rPr>
              <w:t>ا يعوي و</w:t>
            </w:r>
            <w:r w:rsidRPr="00896701">
              <w:rPr>
                <w:rStyle w:val="Charf0"/>
                <w:rtl/>
              </w:rPr>
              <w:t>ليث وسط غيل</w:t>
            </w:r>
            <w:r>
              <w:rPr>
                <w:rStyle w:val="Charf0"/>
              </w:rPr>
              <w:br/>
            </w:r>
          </w:p>
        </w:tc>
      </w:tr>
    </w:tbl>
    <w:p w:rsidR="004E0D0E" w:rsidRPr="00692820" w:rsidRDefault="004E0D0E" w:rsidP="002C706F">
      <w:pPr>
        <w:spacing w:after="0"/>
        <w:ind w:firstLine="284"/>
        <w:jc w:val="both"/>
        <w:rPr>
          <w:rStyle w:val="Char7"/>
          <w:rFonts w:eastAsia="MS Mincho"/>
          <w:rtl/>
        </w:rPr>
      </w:pPr>
      <w:r w:rsidRPr="00692820">
        <w:rPr>
          <w:rStyle w:val="Char7"/>
          <w:rFonts w:eastAsia="MS Mincho"/>
          <w:rtl/>
        </w:rPr>
        <w:t xml:space="preserve">سوسمار را که </w:t>
      </w:r>
      <w:r w:rsidRPr="00692820">
        <w:rPr>
          <w:rStyle w:val="Char7"/>
          <w:rFonts w:eastAsia="MS Mincho" w:hint="cs"/>
          <w:rtl/>
        </w:rPr>
        <w:t>در بیابان به این سو و آن سو می</w:t>
      </w:r>
      <w:r w:rsidR="000E2B68">
        <w:rPr>
          <w:rStyle w:val="Char7"/>
          <w:rFonts w:eastAsia="MS Mincho" w:hint="cs"/>
          <w:rtl/>
        </w:rPr>
        <w:t>‌</w:t>
      </w:r>
      <w:r w:rsidRPr="00692820">
        <w:rPr>
          <w:rStyle w:val="Char7"/>
          <w:rFonts w:eastAsia="MS Mincho" w:hint="cs"/>
          <w:rtl/>
        </w:rPr>
        <w:t>جهد و</w:t>
      </w:r>
      <w:r w:rsidRPr="00692820">
        <w:rPr>
          <w:rStyle w:val="Char7"/>
          <w:rFonts w:eastAsia="MS Mincho"/>
          <w:rtl/>
        </w:rPr>
        <w:t xml:space="preserve"> </w:t>
      </w:r>
      <w:r w:rsidRPr="00692820">
        <w:rPr>
          <w:rStyle w:val="Char7"/>
          <w:rFonts w:eastAsia="MS Mincho" w:hint="cs"/>
          <w:rtl/>
        </w:rPr>
        <w:t>ی</w:t>
      </w:r>
      <w:r w:rsidRPr="00692820">
        <w:rPr>
          <w:rStyle w:val="Char7"/>
          <w:rFonts w:eastAsia="MS Mincho" w:hint="eastAsia"/>
          <w:rtl/>
        </w:rPr>
        <w:t>ا</w:t>
      </w:r>
      <w:r w:rsidRPr="00692820">
        <w:rPr>
          <w:rStyle w:val="Char7"/>
          <w:rFonts w:eastAsia="MS Mincho"/>
          <w:rtl/>
        </w:rPr>
        <w:t xml:space="preserve"> گرگ را که</w:t>
      </w:r>
      <w:r w:rsidRPr="00692820">
        <w:rPr>
          <w:rStyle w:val="Char7"/>
          <w:rFonts w:eastAsia="MS Mincho" w:hint="cs"/>
          <w:rtl/>
        </w:rPr>
        <w:t xml:space="preserve"> در بیابان</w:t>
      </w:r>
      <w:r w:rsidRPr="00692820">
        <w:rPr>
          <w:rStyle w:val="Char7"/>
          <w:rFonts w:eastAsia="MS Mincho"/>
          <w:rtl/>
        </w:rPr>
        <w:t xml:space="preserve"> </w:t>
      </w:r>
      <w:r w:rsidRPr="00692820">
        <w:rPr>
          <w:rStyle w:val="Char7"/>
          <w:rFonts w:eastAsia="MS Mincho" w:hint="cs"/>
          <w:rtl/>
        </w:rPr>
        <w:t>زوزه می</w:t>
      </w:r>
      <w:r w:rsidR="000E2B68">
        <w:rPr>
          <w:rStyle w:val="Char7"/>
          <w:rFonts w:eastAsia="MS Mincho" w:hint="cs"/>
          <w:rtl/>
        </w:rPr>
        <w:t>‌</w:t>
      </w:r>
      <w:r w:rsidRPr="00692820">
        <w:rPr>
          <w:rStyle w:val="Char7"/>
          <w:rFonts w:eastAsia="MS Mincho" w:hint="cs"/>
          <w:rtl/>
        </w:rPr>
        <w:t>کشد</w:t>
      </w:r>
      <w:r w:rsidRPr="00692820">
        <w:rPr>
          <w:rStyle w:val="Char7"/>
          <w:rFonts w:eastAsia="MS Mincho"/>
          <w:rtl/>
        </w:rPr>
        <w:t xml:space="preserve"> </w:t>
      </w:r>
      <w:r w:rsidRPr="00692820">
        <w:rPr>
          <w:rStyle w:val="Char7"/>
          <w:rFonts w:eastAsia="MS Mincho" w:hint="cs"/>
          <w:rtl/>
        </w:rPr>
        <w:t>ی</w:t>
      </w:r>
      <w:r w:rsidRPr="00692820">
        <w:rPr>
          <w:rStyle w:val="Char7"/>
          <w:rFonts w:eastAsia="MS Mincho" w:hint="eastAsia"/>
          <w:rtl/>
        </w:rPr>
        <w:t>ا</w:t>
      </w:r>
      <w:r w:rsidRPr="00692820">
        <w:rPr>
          <w:rStyle w:val="Char7"/>
          <w:rFonts w:eastAsia="MS Mincho"/>
          <w:rtl/>
        </w:rPr>
        <w:t xml:space="preserve"> ش</w:t>
      </w:r>
      <w:r w:rsidRPr="00692820">
        <w:rPr>
          <w:rStyle w:val="Char7"/>
          <w:rFonts w:eastAsia="MS Mincho" w:hint="cs"/>
          <w:rtl/>
        </w:rPr>
        <w:t>ی</w:t>
      </w:r>
      <w:r w:rsidRPr="00692820">
        <w:rPr>
          <w:rStyle w:val="Char7"/>
          <w:rFonts w:eastAsia="MS Mincho" w:hint="eastAsia"/>
          <w:rtl/>
        </w:rPr>
        <w:t>ر</w:t>
      </w:r>
      <w:r w:rsidRPr="00692820">
        <w:rPr>
          <w:rStyle w:val="Char7"/>
          <w:rFonts w:eastAsia="MS Mincho"/>
          <w:rtl/>
        </w:rPr>
        <w:t xml:space="preserve"> را که در م</w:t>
      </w:r>
      <w:r w:rsidRPr="00692820">
        <w:rPr>
          <w:rStyle w:val="Char7"/>
          <w:rFonts w:eastAsia="MS Mincho" w:hint="cs"/>
          <w:rtl/>
        </w:rPr>
        <w:t>ی</w:t>
      </w:r>
      <w:r w:rsidRPr="00692820">
        <w:rPr>
          <w:rStyle w:val="Char7"/>
          <w:rFonts w:eastAsia="MS Mincho" w:hint="eastAsia"/>
          <w:rtl/>
        </w:rPr>
        <w:t>ان</w:t>
      </w:r>
      <w:r w:rsidRPr="00692820">
        <w:rPr>
          <w:rStyle w:val="Char7"/>
          <w:rFonts w:eastAsia="MS Mincho"/>
          <w:rtl/>
        </w:rPr>
        <w:t xml:space="preserve"> ب</w:t>
      </w:r>
      <w:r w:rsidRPr="00692820">
        <w:rPr>
          <w:rStyle w:val="Char7"/>
          <w:rFonts w:eastAsia="MS Mincho" w:hint="cs"/>
          <w:rtl/>
        </w:rPr>
        <w:t>ی</w:t>
      </w:r>
      <w:r w:rsidRPr="00692820">
        <w:rPr>
          <w:rStyle w:val="Char7"/>
          <w:rFonts w:eastAsia="MS Mincho" w:hint="eastAsia"/>
          <w:rtl/>
        </w:rPr>
        <w:t>شه</w:t>
      </w:r>
      <w:r w:rsidRPr="00692820">
        <w:rPr>
          <w:rStyle w:val="Char7"/>
          <w:rFonts w:eastAsia="MS Mincho"/>
          <w:rtl/>
        </w:rPr>
        <w:t xml:space="preserve"> نهفته است بر ا</w:t>
      </w:r>
      <w:r w:rsidRPr="00692820">
        <w:rPr>
          <w:rStyle w:val="Char7"/>
          <w:rFonts w:eastAsia="MS Mincho" w:hint="cs"/>
          <w:rtl/>
        </w:rPr>
        <w:t>ی</w:t>
      </w:r>
      <w:r w:rsidRPr="00692820">
        <w:rPr>
          <w:rStyle w:val="Char7"/>
          <w:rFonts w:eastAsia="MS Mincho" w:hint="eastAsia"/>
          <w:rtl/>
        </w:rPr>
        <w:t>وان</w:t>
      </w:r>
      <w:r w:rsidRPr="00692820">
        <w:rPr>
          <w:rStyle w:val="Char7"/>
          <w:rFonts w:eastAsia="MS Mincho"/>
          <w:rtl/>
        </w:rPr>
        <w:t xml:space="preserve"> کسر</w:t>
      </w:r>
      <w:r w:rsidRPr="00692820">
        <w:rPr>
          <w:rStyle w:val="Char7"/>
          <w:rFonts w:eastAsia="MS Mincho" w:hint="cs"/>
          <w:rtl/>
        </w:rPr>
        <w:t>ی</w:t>
      </w:r>
      <w:r w:rsidRPr="00692820">
        <w:rPr>
          <w:rStyle w:val="Char7"/>
          <w:rFonts w:eastAsia="MS Mincho"/>
          <w:rtl/>
        </w:rPr>
        <w:t xml:space="preserve"> ترج</w:t>
      </w:r>
      <w:r w:rsidRPr="00692820">
        <w:rPr>
          <w:rStyle w:val="Char7"/>
          <w:rFonts w:eastAsia="MS Mincho" w:hint="cs"/>
          <w:rtl/>
        </w:rPr>
        <w:t>ی</w:t>
      </w:r>
      <w:r w:rsidRPr="00692820">
        <w:rPr>
          <w:rStyle w:val="Char7"/>
          <w:rFonts w:eastAsia="MS Mincho" w:hint="eastAsia"/>
          <w:rtl/>
        </w:rPr>
        <w:t>ح</w:t>
      </w:r>
      <w:r w:rsidRPr="00692820">
        <w:rPr>
          <w:rStyle w:val="Char7"/>
          <w:rFonts w:eastAsia="MS Mincho"/>
          <w:rtl/>
        </w:rPr>
        <w:t xml:space="preserve"> نم</w:t>
      </w:r>
      <w:r w:rsidRPr="00692820">
        <w:rPr>
          <w:rStyle w:val="Char7"/>
          <w:rFonts w:eastAsia="MS Mincho" w:hint="cs"/>
          <w:rtl/>
        </w:rPr>
        <w:t>ی</w:t>
      </w:r>
      <w:r w:rsidR="000E2B68">
        <w:rPr>
          <w:rStyle w:val="Char7"/>
          <w:rFonts w:eastAsia="MS Mincho"/>
          <w:rtl/>
        </w:rPr>
        <w:t>‌</w:t>
      </w:r>
      <w:r w:rsidRPr="00692820">
        <w:rPr>
          <w:rStyle w:val="Char7"/>
          <w:rFonts w:eastAsia="MS Mincho"/>
          <w:rtl/>
        </w:rPr>
        <w:t>دهم</w:t>
      </w:r>
      <w:r w:rsidR="007C397A">
        <w:rPr>
          <w:rStyle w:val="Char7"/>
          <w:rFonts w:eastAsia="MS Mincho" w:hint="cs"/>
          <w:rtl/>
        </w:rPr>
        <w:t>.</w:t>
      </w:r>
    </w:p>
    <w:p w:rsidR="000A3212" w:rsidRDefault="000A3212" w:rsidP="002C706F">
      <w:pPr>
        <w:spacing w:after="0"/>
        <w:ind w:firstLine="284"/>
        <w:jc w:val="both"/>
        <w:rPr>
          <w:rStyle w:val="Char7"/>
          <w:rFonts w:eastAsia="MS Mincho"/>
          <w:rtl/>
        </w:rPr>
      </w:pPr>
      <w:r w:rsidRPr="00692820">
        <w:rPr>
          <w:rStyle w:val="Char7"/>
          <w:rFonts w:eastAsia="MS Mincho"/>
          <w:rtl/>
        </w:rPr>
        <w:t>خ</w:t>
      </w:r>
      <w:r w:rsidR="00383EB4" w:rsidRPr="00692820">
        <w:rPr>
          <w:rStyle w:val="Char7"/>
          <w:rFonts w:eastAsia="MS Mincho" w:hint="cs"/>
          <w:rtl/>
        </w:rPr>
        <w:t>ُ</w:t>
      </w:r>
      <w:r w:rsidRPr="00692820">
        <w:rPr>
          <w:rStyle w:val="Char7"/>
          <w:rFonts w:eastAsia="MS Mincho"/>
          <w:rtl/>
        </w:rPr>
        <w:t>ر</w:t>
      </w:r>
      <w:r w:rsidR="00383EB4" w:rsidRPr="00692820">
        <w:rPr>
          <w:rStyle w:val="Char7"/>
          <w:rFonts w:eastAsia="MS Mincho" w:hint="cs"/>
          <w:rtl/>
        </w:rPr>
        <w:t>َ</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 شاعر معروف فارس ا</w:t>
      </w:r>
      <w:r w:rsidR="00871EA0">
        <w:rPr>
          <w:rStyle w:val="Char7"/>
          <w:rFonts w:eastAsia="MS Mincho"/>
          <w:rtl/>
        </w:rPr>
        <w:t>ی</w:t>
      </w:r>
      <w:r w:rsidRPr="00692820">
        <w:rPr>
          <w:rStyle w:val="Char7"/>
          <w:rFonts w:eastAsia="MS Mincho"/>
          <w:rtl/>
        </w:rPr>
        <w:t>نگونه با تفاخر از اصل و نسب خود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p>
    <w:tbl>
      <w:tblPr>
        <w:tblStyle w:val="TableGrid"/>
        <w:bidiVisual/>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401"/>
      </w:tblGrid>
      <w:tr w:rsidR="007C397A" w:rsidTr="00437DA5">
        <w:tc>
          <w:tcPr>
            <w:tcW w:w="3119" w:type="dxa"/>
          </w:tcPr>
          <w:p w:rsidR="007C397A" w:rsidRPr="009A397A" w:rsidRDefault="007C397A" w:rsidP="001A20CA">
            <w:pPr>
              <w:pStyle w:val="a7"/>
              <w:ind w:firstLine="0"/>
              <w:jc w:val="lowKashida"/>
              <w:rPr>
                <w:sz w:val="2"/>
                <w:szCs w:val="2"/>
                <w:rtl/>
              </w:rPr>
            </w:pPr>
            <w:r w:rsidRPr="00896701">
              <w:rPr>
                <w:rStyle w:val="Charf0"/>
                <w:rtl/>
              </w:rPr>
              <w:t>اني امرؤ من سراه الصغد ألبسني</w:t>
            </w:r>
            <w:r w:rsidRPr="00692820">
              <w:rPr>
                <w:rStyle w:val="Char7"/>
                <w:rFonts w:eastAsia="MS Mincho" w:hint="cs"/>
                <w:rtl/>
              </w:rPr>
              <w:t xml:space="preserve"> </w:t>
            </w:r>
            <w:r>
              <w:rPr>
                <w:rStyle w:val="Char7"/>
                <w:rFonts w:eastAsia="MS Mincho"/>
              </w:rPr>
              <w:br/>
            </w:r>
          </w:p>
        </w:tc>
        <w:tc>
          <w:tcPr>
            <w:tcW w:w="567" w:type="dxa"/>
          </w:tcPr>
          <w:p w:rsidR="007C397A" w:rsidRPr="00454D16" w:rsidRDefault="007C397A" w:rsidP="001A20CA">
            <w:pPr>
              <w:pStyle w:val="a7"/>
              <w:ind w:firstLine="0"/>
              <w:jc w:val="lowKashida"/>
              <w:rPr>
                <w:sz w:val="2"/>
                <w:szCs w:val="2"/>
                <w:rtl/>
              </w:rPr>
            </w:pPr>
          </w:p>
        </w:tc>
        <w:tc>
          <w:tcPr>
            <w:tcW w:w="3401" w:type="dxa"/>
          </w:tcPr>
          <w:p w:rsidR="007C397A" w:rsidRPr="009A397A" w:rsidRDefault="007C397A" w:rsidP="001A20CA">
            <w:pPr>
              <w:pStyle w:val="a7"/>
              <w:ind w:firstLine="0"/>
              <w:jc w:val="lowKashida"/>
              <w:rPr>
                <w:sz w:val="2"/>
                <w:szCs w:val="2"/>
                <w:rtl/>
              </w:rPr>
            </w:pPr>
            <w:r w:rsidRPr="00896701">
              <w:rPr>
                <w:rStyle w:val="Charf0"/>
                <w:rtl/>
              </w:rPr>
              <w:t>عرق الأعاجم جلدا طيب الخبر</w:t>
            </w:r>
            <w:r>
              <w:rPr>
                <w:rStyle w:val="Charf0"/>
              </w:rPr>
              <w:br/>
            </w:r>
          </w:p>
        </w:tc>
      </w:tr>
    </w:tbl>
    <w:p w:rsidR="004E0D0E" w:rsidRPr="00692820" w:rsidRDefault="004E0D0E" w:rsidP="002C706F">
      <w:pPr>
        <w:pStyle w:val="a"/>
        <w:spacing w:before="0" w:after="0" w:line="240" w:lineRule="auto"/>
        <w:ind w:firstLine="284"/>
        <w:jc w:val="both"/>
        <w:rPr>
          <w:rStyle w:val="Char7"/>
          <w:rFonts w:eastAsia="MS Mincho"/>
          <w:rtl/>
        </w:rPr>
      </w:pPr>
      <w:r w:rsidRPr="00692820">
        <w:rPr>
          <w:rStyle w:val="Char7"/>
          <w:rFonts w:eastAsia="MS Mincho" w:hint="cs"/>
          <w:rtl/>
        </w:rPr>
        <w:t>«</w:t>
      </w:r>
      <w:r w:rsidRPr="00692820">
        <w:rPr>
          <w:rStyle w:val="Char7"/>
          <w:rFonts w:eastAsia="MS Mincho"/>
          <w:rtl/>
        </w:rPr>
        <w:t>من مرد</w:t>
      </w:r>
      <w:r w:rsidRPr="00692820">
        <w:rPr>
          <w:rStyle w:val="Char7"/>
          <w:rFonts w:eastAsia="MS Mincho" w:hint="cs"/>
          <w:rtl/>
        </w:rPr>
        <w:t>ی</w:t>
      </w:r>
      <w:r w:rsidRPr="00692820">
        <w:rPr>
          <w:rStyle w:val="Char7"/>
          <w:rFonts w:eastAsia="MS Mincho"/>
          <w:rtl/>
        </w:rPr>
        <w:t xml:space="preserve"> از بزرگان س</w:t>
      </w:r>
      <w:r w:rsidRPr="00692820">
        <w:rPr>
          <w:rStyle w:val="Char7"/>
          <w:rFonts w:eastAsia="MS Mincho" w:hint="cs"/>
          <w:rtl/>
        </w:rPr>
        <w:t>ُ</w:t>
      </w:r>
      <w:r w:rsidRPr="00692820">
        <w:rPr>
          <w:rStyle w:val="Char7"/>
          <w:rFonts w:eastAsia="MS Mincho"/>
          <w:rtl/>
        </w:rPr>
        <w:t>غدم و رگ و پوستم از نژاد پاک ا</w:t>
      </w:r>
      <w:r w:rsidRPr="00692820">
        <w:rPr>
          <w:rStyle w:val="Char7"/>
          <w:rFonts w:eastAsia="MS Mincho" w:hint="cs"/>
          <w:rtl/>
        </w:rPr>
        <w:t>ی</w:t>
      </w:r>
      <w:r w:rsidRPr="00692820">
        <w:rPr>
          <w:rStyle w:val="Char7"/>
          <w:rFonts w:eastAsia="MS Mincho" w:hint="eastAsia"/>
          <w:rtl/>
        </w:rPr>
        <w:t>ران</w:t>
      </w:r>
      <w:r w:rsidRPr="00692820">
        <w:rPr>
          <w:rStyle w:val="Char7"/>
          <w:rFonts w:eastAsia="MS Mincho" w:hint="cs"/>
          <w:rtl/>
        </w:rPr>
        <w:t>ی‌</w:t>
      </w:r>
      <w:r w:rsidRPr="00692820">
        <w:rPr>
          <w:rStyle w:val="Char7"/>
          <w:rFonts w:eastAsia="MS Mincho" w:hint="eastAsia"/>
          <w:rtl/>
        </w:rPr>
        <w:t>است</w:t>
      </w:r>
      <w:r w:rsidRPr="00692820">
        <w:rPr>
          <w:rStyle w:val="Char7"/>
          <w:rFonts w:eastAsia="MS Mincho" w:hint="cs"/>
          <w:rtl/>
        </w:rPr>
        <w:t>».</w:t>
      </w:r>
    </w:p>
    <w:p w:rsidR="000A3212" w:rsidRDefault="000A3212" w:rsidP="002C706F">
      <w:pPr>
        <w:spacing w:after="0"/>
        <w:ind w:firstLine="284"/>
        <w:jc w:val="both"/>
        <w:rPr>
          <w:rStyle w:val="Char7"/>
          <w:rFonts w:eastAsia="MS Mincho"/>
          <w:rtl/>
        </w:rPr>
      </w:pPr>
      <w:r w:rsidRPr="00692820">
        <w:rPr>
          <w:rStyle w:val="Char7"/>
          <w:rFonts w:eastAsia="MS Mincho"/>
          <w:rtl/>
        </w:rPr>
        <w:t>شا</w:t>
      </w:r>
      <w:r w:rsidR="00871EA0">
        <w:rPr>
          <w:rStyle w:val="Char7"/>
          <w:rFonts w:eastAsia="MS Mincho"/>
          <w:rtl/>
        </w:rPr>
        <w:t>ی</w:t>
      </w:r>
      <w:r w:rsidRPr="00692820">
        <w:rPr>
          <w:rStyle w:val="Char7"/>
          <w:rFonts w:eastAsia="MS Mincho"/>
          <w:rtl/>
        </w:rPr>
        <w:t>د افتخار خر</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 xml:space="preserve"> و امثالش به کسر</w:t>
      </w:r>
      <w:r w:rsidR="00871EA0">
        <w:rPr>
          <w:rStyle w:val="Char7"/>
          <w:rFonts w:eastAsia="MS Mincho"/>
          <w:rtl/>
        </w:rPr>
        <w:t>ی</w:t>
      </w:r>
      <w:r w:rsidRPr="00692820">
        <w:rPr>
          <w:rStyle w:val="Char7"/>
          <w:rFonts w:eastAsia="MS Mincho"/>
          <w:rtl/>
        </w:rPr>
        <w:t xml:space="preserve"> بن هرمز و خاقان و تعلق خاطرشان به مرو و بلخ و زر</w:t>
      </w:r>
      <w:r w:rsidR="00A71689" w:rsidRPr="00692820">
        <w:rPr>
          <w:rStyle w:val="Char7"/>
          <w:rFonts w:eastAsia="MS Mincho" w:hint="cs"/>
          <w:rtl/>
        </w:rPr>
        <w:t>ت</w:t>
      </w:r>
      <w:r w:rsidRPr="00692820">
        <w:rPr>
          <w:rStyle w:val="Char7"/>
          <w:rFonts w:eastAsia="MS Mincho"/>
          <w:rtl/>
        </w:rPr>
        <w:t>شت و مزدک باعث شد تا اصمع</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نگونه در مخالفت با شرک آنها، به آنان هجوم برده و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طور بسرا</w:t>
      </w:r>
      <w:r w:rsidR="00871EA0">
        <w:rPr>
          <w:rStyle w:val="Char7"/>
          <w:rFonts w:eastAsia="MS Mincho"/>
          <w:rtl/>
        </w:rPr>
        <w:t>ی</w:t>
      </w:r>
      <w:r w:rsidRPr="00692820">
        <w:rPr>
          <w:rStyle w:val="Char7"/>
          <w:rFonts w:eastAsia="MS Mincho"/>
          <w:rtl/>
        </w:rPr>
        <w:t xml:space="preserve">د: </w:t>
      </w:r>
    </w:p>
    <w:tbl>
      <w:tblPr>
        <w:tblStyle w:val="TableGrid"/>
        <w:bidiVisual/>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401"/>
      </w:tblGrid>
      <w:tr w:rsidR="007C397A" w:rsidTr="00437DA5">
        <w:tc>
          <w:tcPr>
            <w:tcW w:w="3119" w:type="dxa"/>
          </w:tcPr>
          <w:p w:rsidR="007C397A" w:rsidRPr="009A397A" w:rsidRDefault="00A37966" w:rsidP="001A20CA">
            <w:pPr>
              <w:pStyle w:val="a7"/>
              <w:ind w:firstLine="0"/>
              <w:jc w:val="lowKashida"/>
              <w:rPr>
                <w:sz w:val="2"/>
                <w:szCs w:val="2"/>
                <w:rtl/>
              </w:rPr>
            </w:pPr>
            <w:r>
              <w:rPr>
                <w:rStyle w:val="Charf0"/>
                <w:rFonts w:hint="cs"/>
                <w:rtl/>
              </w:rPr>
              <w:t>إ</w:t>
            </w:r>
            <w:r w:rsidR="007C397A" w:rsidRPr="00896701">
              <w:rPr>
                <w:rStyle w:val="Charf0"/>
                <w:rtl/>
              </w:rPr>
              <w:t>ذا ذ</w:t>
            </w:r>
            <w:r w:rsidR="00AA6C2D">
              <w:rPr>
                <w:rStyle w:val="Charf0"/>
                <w:rtl/>
              </w:rPr>
              <w:t>ك</w:t>
            </w:r>
            <w:r w:rsidR="007C397A" w:rsidRPr="00896701">
              <w:rPr>
                <w:rStyle w:val="Charf0"/>
                <w:rtl/>
              </w:rPr>
              <w:t>ر الشر</w:t>
            </w:r>
            <w:r w:rsidR="00AA6C2D">
              <w:rPr>
                <w:rStyle w:val="Charf0"/>
                <w:rtl/>
              </w:rPr>
              <w:t>ك</w:t>
            </w:r>
            <w:r w:rsidR="007C397A" w:rsidRPr="00896701">
              <w:rPr>
                <w:rStyle w:val="Charf0"/>
                <w:rtl/>
              </w:rPr>
              <w:t xml:space="preserve"> في مجلسي</w:t>
            </w:r>
            <w:r w:rsidR="007C397A">
              <w:rPr>
                <w:rStyle w:val="Char7"/>
                <w:rFonts w:eastAsia="MS Mincho"/>
              </w:rPr>
              <w:br/>
            </w:r>
          </w:p>
        </w:tc>
        <w:tc>
          <w:tcPr>
            <w:tcW w:w="567" w:type="dxa"/>
          </w:tcPr>
          <w:p w:rsidR="007C397A" w:rsidRPr="00454D16" w:rsidRDefault="007C397A" w:rsidP="001A20CA">
            <w:pPr>
              <w:pStyle w:val="a7"/>
              <w:ind w:firstLine="0"/>
              <w:jc w:val="lowKashida"/>
              <w:rPr>
                <w:sz w:val="2"/>
                <w:szCs w:val="2"/>
                <w:rtl/>
              </w:rPr>
            </w:pPr>
          </w:p>
        </w:tc>
        <w:tc>
          <w:tcPr>
            <w:tcW w:w="3401" w:type="dxa"/>
          </w:tcPr>
          <w:p w:rsidR="007C397A" w:rsidRPr="009A397A" w:rsidRDefault="007C397A" w:rsidP="001A20CA">
            <w:pPr>
              <w:pStyle w:val="a7"/>
              <w:ind w:firstLine="0"/>
              <w:jc w:val="lowKashida"/>
              <w:rPr>
                <w:sz w:val="2"/>
                <w:szCs w:val="2"/>
                <w:rtl/>
              </w:rPr>
            </w:pPr>
            <w:r w:rsidRPr="00896701">
              <w:rPr>
                <w:rStyle w:val="Charf0"/>
                <w:rtl/>
              </w:rPr>
              <w:t>أضـاءت وجوه بني بـرم</w:t>
            </w:r>
            <w:r w:rsidR="00AA6C2D">
              <w:rPr>
                <w:rStyle w:val="Charf0"/>
                <w:rtl/>
              </w:rPr>
              <w:t>ك</w:t>
            </w:r>
            <w:r>
              <w:rPr>
                <w:rStyle w:val="Charf0"/>
              </w:rPr>
              <w:br/>
            </w:r>
          </w:p>
        </w:tc>
      </w:tr>
    </w:tbl>
    <w:p w:rsidR="00CE606F" w:rsidRDefault="00CE606F" w:rsidP="002C706F">
      <w:pPr>
        <w:spacing w:after="0"/>
        <w:ind w:firstLine="284"/>
        <w:jc w:val="both"/>
        <w:rPr>
          <w:rStyle w:val="Char7"/>
          <w:rFonts w:eastAsia="MS Mincho"/>
          <w:rtl/>
        </w:rPr>
      </w:pPr>
      <w:r w:rsidRPr="00692820">
        <w:rPr>
          <w:rStyle w:val="Char7"/>
          <w:rFonts w:eastAsia="MS Mincho" w:hint="cs"/>
          <w:rtl/>
        </w:rPr>
        <w:t>هنگامیکه در مجلسی سخن از شرک به میان می</w:t>
      </w:r>
      <w:r w:rsidR="000E2B68">
        <w:rPr>
          <w:rStyle w:val="Char7"/>
          <w:rFonts w:eastAsia="MS Mincho" w:hint="cs"/>
          <w:rtl/>
        </w:rPr>
        <w:t>‌</w:t>
      </w:r>
      <w:r w:rsidRPr="00692820">
        <w:rPr>
          <w:rStyle w:val="Char7"/>
          <w:rFonts w:eastAsia="MS Mincho" w:hint="cs"/>
          <w:rtl/>
        </w:rPr>
        <w:t>آید چهره برمکیان روشن می</w:t>
      </w:r>
      <w:r w:rsidR="000E2B68">
        <w:rPr>
          <w:rStyle w:val="Char7"/>
          <w:rFonts w:eastAsia="MS Mincho" w:hint="cs"/>
          <w:rtl/>
        </w:rPr>
        <w:t>‌</w:t>
      </w:r>
      <w:r w:rsidRPr="00692820">
        <w:rPr>
          <w:rStyle w:val="Char7"/>
          <w:rFonts w:eastAsia="MS Mincho" w:hint="cs"/>
          <w:rtl/>
        </w:rPr>
        <w:t>شود</w:t>
      </w:r>
      <w:r w:rsidR="007C397A">
        <w:rPr>
          <w:rStyle w:val="Char7"/>
          <w:rFonts w:eastAsia="MS Mincho" w:hint="cs"/>
          <w:rtl/>
        </w:rPr>
        <w:t>.</w:t>
      </w:r>
    </w:p>
    <w:tbl>
      <w:tblPr>
        <w:tblStyle w:val="TableGrid"/>
        <w:bidiVisual/>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401"/>
      </w:tblGrid>
      <w:tr w:rsidR="007C397A" w:rsidTr="00437DA5">
        <w:tc>
          <w:tcPr>
            <w:tcW w:w="3119" w:type="dxa"/>
          </w:tcPr>
          <w:p w:rsidR="007C397A" w:rsidRPr="009A397A" w:rsidRDefault="007C397A" w:rsidP="00A37966">
            <w:pPr>
              <w:pStyle w:val="a7"/>
              <w:ind w:firstLine="0"/>
              <w:jc w:val="lowKashida"/>
              <w:rPr>
                <w:sz w:val="2"/>
                <w:szCs w:val="2"/>
                <w:rtl/>
              </w:rPr>
            </w:pPr>
            <w:r>
              <w:rPr>
                <w:rStyle w:val="Charf0"/>
                <w:rtl/>
              </w:rPr>
              <w:t>و</w:t>
            </w:r>
            <w:r w:rsidR="00A37966">
              <w:rPr>
                <w:rStyle w:val="Charf0"/>
                <w:rFonts w:hint="cs"/>
                <w:rtl/>
              </w:rPr>
              <w:t>إ</w:t>
            </w:r>
            <w:r w:rsidR="00A37966">
              <w:rPr>
                <w:rStyle w:val="Charf0"/>
                <w:rtl/>
              </w:rPr>
              <w:t>ن تـلـيـت عنـدهـم آي</w:t>
            </w:r>
            <w:r w:rsidR="00A37966">
              <w:rPr>
                <w:rStyle w:val="Charf0"/>
                <w:rFonts w:hint="cs"/>
                <w:rtl/>
              </w:rPr>
              <w:t>ة</w:t>
            </w:r>
            <w:r>
              <w:rPr>
                <w:rStyle w:val="Char7"/>
                <w:rFonts w:eastAsia="MS Mincho"/>
              </w:rPr>
              <w:br/>
            </w:r>
          </w:p>
        </w:tc>
        <w:tc>
          <w:tcPr>
            <w:tcW w:w="567" w:type="dxa"/>
          </w:tcPr>
          <w:p w:rsidR="007C397A" w:rsidRPr="00454D16" w:rsidRDefault="007C397A" w:rsidP="00A37966">
            <w:pPr>
              <w:pStyle w:val="a7"/>
              <w:ind w:firstLine="0"/>
              <w:jc w:val="lowKashida"/>
              <w:rPr>
                <w:sz w:val="2"/>
                <w:szCs w:val="2"/>
                <w:rtl/>
              </w:rPr>
            </w:pPr>
          </w:p>
        </w:tc>
        <w:tc>
          <w:tcPr>
            <w:tcW w:w="3401" w:type="dxa"/>
          </w:tcPr>
          <w:p w:rsidR="007C397A" w:rsidRPr="009A397A" w:rsidRDefault="007C397A" w:rsidP="00A37966">
            <w:pPr>
              <w:pStyle w:val="a7"/>
              <w:ind w:firstLine="0"/>
              <w:jc w:val="lowKashida"/>
              <w:rPr>
                <w:sz w:val="2"/>
                <w:szCs w:val="2"/>
                <w:rtl/>
              </w:rPr>
            </w:pPr>
            <w:r w:rsidRPr="007C397A">
              <w:rPr>
                <w:rStyle w:val="Charf0"/>
                <w:rtl/>
              </w:rPr>
              <w:t>أتو</w:t>
            </w:r>
            <w:r w:rsidR="00A37966">
              <w:rPr>
                <w:rStyle w:val="Charf0"/>
                <w:rFonts w:hint="cs"/>
                <w:rtl/>
              </w:rPr>
              <w:t>ا</w:t>
            </w:r>
            <w:r w:rsidRPr="007C397A">
              <w:rPr>
                <w:rStyle w:val="Charf0"/>
                <w:rtl/>
              </w:rPr>
              <w:t xml:space="preserve"> بالأحاديث عن مزد</w:t>
            </w:r>
            <w:r w:rsidR="00AA6C2D">
              <w:rPr>
                <w:rStyle w:val="Charf0"/>
                <w:rtl/>
              </w:rPr>
              <w:t>ك</w:t>
            </w:r>
            <w:r w:rsidRPr="00E101C3">
              <w:rPr>
                <w:rStyle w:val="Char7"/>
                <w:rFonts w:eastAsia="MS Mincho"/>
                <w:vertAlign w:val="superscript"/>
                <w:rtl/>
              </w:rPr>
              <w:footnoteReference w:id="43"/>
            </w:r>
            <w:r>
              <w:rPr>
                <w:rStyle w:val="Charf0"/>
              </w:rPr>
              <w:br/>
            </w:r>
          </w:p>
        </w:tc>
      </w:tr>
    </w:tbl>
    <w:p w:rsidR="000A3212" w:rsidRPr="007C397A" w:rsidRDefault="00FF73E8" w:rsidP="007C397A">
      <w:pPr>
        <w:spacing w:after="0"/>
        <w:ind w:firstLine="284"/>
        <w:jc w:val="both"/>
        <w:rPr>
          <w:rStyle w:val="Char7"/>
          <w:rFonts w:eastAsia="MS Mincho"/>
          <w:spacing w:val="-4"/>
          <w:rtl/>
        </w:rPr>
      </w:pPr>
      <w:r w:rsidRPr="007C397A">
        <w:rPr>
          <w:rStyle w:val="Char7"/>
          <w:rFonts w:eastAsia="MS Mincho" w:hint="cs"/>
          <w:spacing w:val="-4"/>
          <w:rtl/>
        </w:rPr>
        <w:t>و هرگاه آیه</w:t>
      </w:r>
      <w:r w:rsidR="000E2B68">
        <w:rPr>
          <w:rStyle w:val="Char7"/>
          <w:rFonts w:eastAsia="MS Mincho" w:hint="cs"/>
          <w:spacing w:val="-4"/>
          <w:rtl/>
        </w:rPr>
        <w:t>‌</w:t>
      </w:r>
      <w:r w:rsidRPr="007C397A">
        <w:rPr>
          <w:rStyle w:val="Char7"/>
          <w:rFonts w:eastAsia="MS Mincho" w:hint="cs"/>
          <w:spacing w:val="-4"/>
          <w:rtl/>
        </w:rPr>
        <w:t>ای نزدشان تلاوت می</w:t>
      </w:r>
      <w:r w:rsidR="000E2B68">
        <w:rPr>
          <w:rStyle w:val="Char7"/>
          <w:rFonts w:eastAsia="MS Mincho" w:hint="cs"/>
          <w:spacing w:val="-4"/>
          <w:rtl/>
        </w:rPr>
        <w:t>‌</w:t>
      </w:r>
      <w:r w:rsidRPr="007C397A">
        <w:rPr>
          <w:rStyle w:val="Char7"/>
          <w:rFonts w:eastAsia="MS Mincho" w:hint="cs"/>
          <w:spacing w:val="-4"/>
          <w:rtl/>
        </w:rPr>
        <w:t>شود احادیث و سخنان مزدک را وارد بحث می</w:t>
      </w:r>
      <w:r w:rsidR="007C397A" w:rsidRPr="007C397A">
        <w:rPr>
          <w:rStyle w:val="Char7"/>
          <w:rFonts w:eastAsia="MS Mincho" w:hint="cs"/>
          <w:spacing w:val="-4"/>
          <w:rtl/>
        </w:rPr>
        <w:t>‌</w:t>
      </w:r>
      <w:r w:rsidRPr="007C397A">
        <w:rPr>
          <w:rStyle w:val="Char7"/>
          <w:rFonts w:eastAsia="MS Mincho" w:hint="cs"/>
          <w:spacing w:val="-4"/>
          <w:rtl/>
        </w:rPr>
        <w:t>کنند.</w:t>
      </w:r>
    </w:p>
    <w:p w:rsidR="000A3212" w:rsidRPr="00692820" w:rsidRDefault="000A3212" w:rsidP="002C706F">
      <w:pPr>
        <w:spacing w:after="0"/>
        <w:ind w:firstLine="284"/>
        <w:jc w:val="both"/>
        <w:rPr>
          <w:rStyle w:val="Char7"/>
          <w:rFonts w:eastAsia="MS Mincho"/>
        </w:rPr>
      </w:pPr>
      <w:r w:rsidRPr="00692820">
        <w:rPr>
          <w:rStyle w:val="Char7"/>
          <w:rFonts w:eastAsia="MS Mincho"/>
          <w:rtl/>
        </w:rPr>
        <w:t>مجوس</w:t>
      </w:r>
      <w:r w:rsidR="00871EA0">
        <w:rPr>
          <w:rStyle w:val="Char7"/>
          <w:rFonts w:eastAsia="MS Mincho"/>
          <w:rtl/>
        </w:rPr>
        <w:t>ی</w:t>
      </w:r>
      <w:r w:rsidRPr="00692820">
        <w:rPr>
          <w:rStyle w:val="Char7"/>
          <w:rFonts w:eastAsia="MS Mincho"/>
          <w:rtl/>
        </w:rPr>
        <w:t>ان فارس که در اکثر</w:t>
      </w:r>
      <w:r w:rsidR="00871EA0">
        <w:rPr>
          <w:rStyle w:val="Char7"/>
          <w:rFonts w:eastAsia="MS Mincho"/>
          <w:rtl/>
        </w:rPr>
        <w:t>ی</w:t>
      </w:r>
      <w:r w:rsidRPr="00692820">
        <w:rPr>
          <w:rStyle w:val="Char7"/>
          <w:rFonts w:eastAsia="MS Mincho"/>
          <w:rtl/>
        </w:rPr>
        <w:t>ت بودند به تشو</w:t>
      </w:r>
      <w:r w:rsidR="00871EA0">
        <w:rPr>
          <w:rStyle w:val="Char7"/>
          <w:rFonts w:eastAsia="MS Mincho"/>
          <w:rtl/>
        </w:rPr>
        <w:t>ی</w:t>
      </w:r>
      <w:r w:rsidRPr="00692820">
        <w:rPr>
          <w:rStyle w:val="Char7"/>
          <w:rFonts w:eastAsia="MS Mincho"/>
          <w:rtl/>
        </w:rPr>
        <w:t>ه [و غبار آلود کردن] تار</w:t>
      </w:r>
      <w:r w:rsidR="00871EA0">
        <w:rPr>
          <w:rStyle w:val="Char7"/>
          <w:rFonts w:eastAsia="MS Mincho"/>
          <w:rtl/>
        </w:rPr>
        <w:t>ی</w:t>
      </w:r>
      <w:r w:rsidRPr="00692820">
        <w:rPr>
          <w:rStyle w:val="Char7"/>
          <w:rFonts w:eastAsia="MS Mincho"/>
          <w:rtl/>
        </w:rPr>
        <w:t>خ اسلام</w:t>
      </w:r>
      <w:r w:rsidR="00871EA0">
        <w:rPr>
          <w:rStyle w:val="Char7"/>
          <w:rFonts w:eastAsia="MS Mincho"/>
          <w:rtl/>
        </w:rPr>
        <w:t>ی</w:t>
      </w:r>
      <w:r w:rsidRPr="00692820">
        <w:rPr>
          <w:rStyle w:val="Char7"/>
          <w:rFonts w:eastAsia="MS Mincho"/>
          <w:rtl/>
        </w:rPr>
        <w:t xml:space="preserve"> رو کردند و با ن</w:t>
      </w:r>
      <w:r w:rsidR="00871EA0">
        <w:rPr>
          <w:rStyle w:val="Char7"/>
          <w:rFonts w:eastAsia="MS Mincho"/>
          <w:rtl/>
        </w:rPr>
        <w:t>ی</w:t>
      </w:r>
      <w:r w:rsidRPr="00692820">
        <w:rPr>
          <w:rStyle w:val="Char7"/>
          <w:rFonts w:eastAsia="MS Mincho"/>
          <w:rtl/>
        </w:rPr>
        <w:t>رنگ، احاد</w:t>
      </w:r>
      <w:r w:rsidR="00871EA0">
        <w:rPr>
          <w:rStyle w:val="Char7"/>
          <w:rFonts w:eastAsia="MS Mincho"/>
          <w:rtl/>
        </w:rPr>
        <w:t>ی</w:t>
      </w:r>
      <w:r w:rsidRPr="00692820">
        <w:rPr>
          <w:rStyle w:val="Char7"/>
          <w:rFonts w:eastAsia="MS Mincho"/>
          <w:rtl/>
        </w:rPr>
        <w:t>ث</w:t>
      </w:r>
      <w:r w:rsidR="00871EA0">
        <w:rPr>
          <w:rStyle w:val="Char7"/>
          <w:rFonts w:eastAsia="MS Mincho"/>
          <w:rtl/>
        </w:rPr>
        <w:t>ی</w:t>
      </w:r>
      <w:r w:rsidRPr="00692820">
        <w:rPr>
          <w:rStyle w:val="Char7"/>
          <w:rFonts w:eastAsia="MS Mincho"/>
          <w:rtl/>
        </w:rPr>
        <w:t xml:space="preserve"> دروغ</w:t>
      </w:r>
      <w:r w:rsidR="00871EA0">
        <w:rPr>
          <w:rStyle w:val="Char7"/>
          <w:rFonts w:eastAsia="MS Mincho"/>
          <w:rtl/>
        </w:rPr>
        <w:t>ی</w:t>
      </w:r>
      <w:r w:rsidRPr="00692820">
        <w:rPr>
          <w:rStyle w:val="Char7"/>
          <w:rFonts w:eastAsia="MS Mincho"/>
          <w:rtl/>
        </w:rPr>
        <w:t>ن به رسول الله</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rtl/>
        </w:rPr>
        <w:t>نسبت دادند و بر جر</w:t>
      </w:r>
      <w:r w:rsidR="00871EA0">
        <w:rPr>
          <w:rStyle w:val="Char7"/>
          <w:rFonts w:eastAsia="MS Mincho"/>
          <w:rtl/>
        </w:rPr>
        <w:t>ی</w:t>
      </w:r>
      <w:r w:rsidRPr="00692820">
        <w:rPr>
          <w:rStyle w:val="Char7"/>
          <w:rFonts w:eastAsia="MS Mincho"/>
          <w:rtl/>
        </w:rPr>
        <w:t>حه</w:t>
      </w:r>
      <w:r w:rsidR="000E2B68">
        <w:rPr>
          <w:rStyle w:val="Char7"/>
          <w:rFonts w:eastAsia="MS Mincho"/>
          <w:rtl/>
        </w:rPr>
        <w:t>‌</w:t>
      </w:r>
      <w:r w:rsidRPr="00692820">
        <w:rPr>
          <w:rStyle w:val="Char7"/>
          <w:rFonts w:eastAsia="MS Mincho"/>
          <w:rtl/>
        </w:rPr>
        <w:t xml:space="preserve">دار کردن و بد نشان دادن </w:t>
      </w:r>
      <w:r w:rsidR="00076016" w:rsidRPr="00692820">
        <w:rPr>
          <w:rStyle w:val="Char7"/>
          <w:rFonts w:eastAsia="MS Mincho" w:hint="cs"/>
          <w:rtl/>
        </w:rPr>
        <w:t xml:space="preserve">وجهه </w:t>
      </w:r>
      <w:r w:rsidRPr="00692820">
        <w:rPr>
          <w:rStyle w:val="Char7"/>
          <w:rFonts w:eastAsia="MS Mincho"/>
          <w:rtl/>
        </w:rPr>
        <w:t xml:space="preserve">بزرگان صحابه همچون ابوبکر و عمر و عثمان </w:t>
      </w:r>
      <w:r w:rsidRPr="00FB3E18">
        <w:rPr>
          <w:rFonts w:cs="CTraditional Arabic"/>
          <w:szCs w:val="28"/>
          <w:rtl/>
        </w:rPr>
        <w:t>ش</w:t>
      </w:r>
      <w:r w:rsidRPr="00692820">
        <w:rPr>
          <w:rStyle w:val="Char7"/>
          <w:rFonts w:eastAsia="MS Mincho"/>
          <w:rtl/>
        </w:rPr>
        <w:t xml:space="preserve"> </w:t>
      </w:r>
      <w:r w:rsidRPr="007C397A">
        <w:rPr>
          <w:rStyle w:val="Char7"/>
          <w:rFonts w:eastAsia="MS Mincho"/>
          <w:spacing w:val="-4"/>
          <w:rtl/>
        </w:rPr>
        <w:t>کوش</w:t>
      </w:r>
      <w:r w:rsidR="00871EA0" w:rsidRPr="007C397A">
        <w:rPr>
          <w:rStyle w:val="Char7"/>
          <w:rFonts w:eastAsia="MS Mincho"/>
          <w:spacing w:val="-4"/>
          <w:rtl/>
        </w:rPr>
        <w:t>ی</w:t>
      </w:r>
      <w:r w:rsidRPr="007C397A">
        <w:rPr>
          <w:rStyle w:val="Char7"/>
          <w:rFonts w:eastAsia="MS Mincho"/>
          <w:spacing w:val="-4"/>
          <w:rtl/>
        </w:rPr>
        <w:t>دند. فتنه</w:t>
      </w:r>
      <w:r w:rsidR="000E2B68">
        <w:rPr>
          <w:rStyle w:val="Char7"/>
          <w:rFonts w:eastAsia="MS Mincho"/>
          <w:spacing w:val="-4"/>
          <w:rtl/>
        </w:rPr>
        <w:t>‌</w:t>
      </w:r>
      <w:r w:rsidRPr="007C397A">
        <w:rPr>
          <w:rStyle w:val="Char7"/>
          <w:rFonts w:eastAsia="MS Mincho"/>
          <w:spacing w:val="-4"/>
          <w:rtl/>
        </w:rPr>
        <w:t>ها</w:t>
      </w:r>
      <w:r w:rsidR="00871EA0" w:rsidRPr="007C397A">
        <w:rPr>
          <w:rStyle w:val="Char7"/>
          <w:rFonts w:eastAsia="MS Mincho"/>
          <w:spacing w:val="-4"/>
          <w:rtl/>
        </w:rPr>
        <w:t>ی</w:t>
      </w:r>
      <w:r w:rsidRPr="007C397A">
        <w:rPr>
          <w:rStyle w:val="Char7"/>
          <w:rFonts w:eastAsia="MS Mincho"/>
          <w:spacing w:val="-4"/>
          <w:rtl/>
        </w:rPr>
        <w:t xml:space="preserve"> رخ داده ب</w:t>
      </w:r>
      <w:r w:rsidR="00871EA0" w:rsidRPr="007C397A">
        <w:rPr>
          <w:rStyle w:val="Char7"/>
          <w:rFonts w:eastAsia="MS Mincho"/>
          <w:spacing w:val="-4"/>
          <w:rtl/>
        </w:rPr>
        <w:t>ی</w:t>
      </w:r>
      <w:r w:rsidRPr="007C397A">
        <w:rPr>
          <w:rStyle w:val="Char7"/>
          <w:rFonts w:eastAsia="MS Mincho"/>
          <w:spacing w:val="-4"/>
          <w:rtl/>
        </w:rPr>
        <w:t>ن اصحاب و تابع</w:t>
      </w:r>
      <w:r w:rsidR="00871EA0" w:rsidRPr="007C397A">
        <w:rPr>
          <w:rStyle w:val="Char7"/>
          <w:rFonts w:eastAsia="MS Mincho"/>
          <w:spacing w:val="-4"/>
          <w:rtl/>
        </w:rPr>
        <w:t>ی</w:t>
      </w:r>
      <w:r w:rsidRPr="007C397A">
        <w:rPr>
          <w:rStyle w:val="Char7"/>
          <w:rFonts w:eastAsia="MS Mincho"/>
          <w:spacing w:val="-4"/>
          <w:rtl/>
        </w:rPr>
        <w:t>ن را بر جسته م</w:t>
      </w:r>
      <w:r w:rsidR="00871EA0" w:rsidRPr="007C397A">
        <w:rPr>
          <w:rStyle w:val="Char7"/>
          <w:rFonts w:eastAsia="MS Mincho"/>
          <w:spacing w:val="-4"/>
          <w:rtl/>
        </w:rPr>
        <w:t>ی</w:t>
      </w:r>
      <w:r w:rsidR="000E2B68">
        <w:rPr>
          <w:rStyle w:val="Char7"/>
          <w:rFonts w:eastAsia="MS Mincho"/>
          <w:spacing w:val="-4"/>
          <w:rtl/>
        </w:rPr>
        <w:t>‌</w:t>
      </w:r>
      <w:r w:rsidRPr="007C397A">
        <w:rPr>
          <w:rStyle w:val="Char7"/>
          <w:rFonts w:eastAsia="MS Mincho"/>
          <w:spacing w:val="-4"/>
          <w:rtl/>
        </w:rPr>
        <w:t>کردند و در پشت ا</w:t>
      </w:r>
      <w:r w:rsidR="00871EA0" w:rsidRPr="007C397A">
        <w:rPr>
          <w:rStyle w:val="Char7"/>
          <w:rFonts w:eastAsia="MS Mincho"/>
          <w:spacing w:val="-4"/>
          <w:rtl/>
        </w:rPr>
        <w:t>ی</w:t>
      </w:r>
      <w:r w:rsidRPr="007C397A">
        <w:rPr>
          <w:rStyle w:val="Char7"/>
          <w:rFonts w:eastAsia="MS Mincho"/>
          <w:spacing w:val="-4"/>
          <w:rtl/>
        </w:rPr>
        <w:t>ن</w:t>
      </w:r>
      <w:r w:rsidR="000E2B68">
        <w:rPr>
          <w:rStyle w:val="Char7"/>
          <w:rFonts w:eastAsia="MS Mincho"/>
          <w:spacing w:val="-4"/>
          <w:rtl/>
        </w:rPr>
        <w:t>‌</w:t>
      </w:r>
      <w:r w:rsidRPr="007C397A">
        <w:rPr>
          <w:rStyle w:val="Char7"/>
          <w:rFonts w:eastAsia="MS Mincho"/>
          <w:spacing w:val="-4"/>
          <w:rtl/>
        </w:rPr>
        <w:t xml:space="preserve"> امر م</w:t>
      </w:r>
      <w:r w:rsidR="00871EA0" w:rsidRPr="007C397A">
        <w:rPr>
          <w:rStyle w:val="Char7"/>
          <w:rFonts w:eastAsia="MS Mincho"/>
          <w:spacing w:val="-4"/>
          <w:rtl/>
        </w:rPr>
        <w:t>ی</w:t>
      </w:r>
      <w:r w:rsidR="000E2B68">
        <w:rPr>
          <w:rStyle w:val="Char7"/>
          <w:rFonts w:eastAsia="MS Mincho"/>
          <w:spacing w:val="-4"/>
          <w:rtl/>
        </w:rPr>
        <w:t>‌</w:t>
      </w:r>
      <w:r w:rsidRPr="007C397A">
        <w:rPr>
          <w:rStyle w:val="Char7"/>
          <w:rFonts w:eastAsia="MS Mincho"/>
          <w:spacing w:val="-4"/>
          <w:rtl/>
        </w:rPr>
        <w:t>خواستند تار</w:t>
      </w:r>
      <w:r w:rsidR="00871EA0" w:rsidRPr="007C397A">
        <w:rPr>
          <w:rStyle w:val="Char7"/>
          <w:rFonts w:eastAsia="MS Mincho"/>
          <w:spacing w:val="-4"/>
          <w:rtl/>
        </w:rPr>
        <w:t>ی</w:t>
      </w:r>
      <w:r w:rsidRPr="007C397A">
        <w:rPr>
          <w:rStyle w:val="Char7"/>
          <w:rFonts w:eastAsia="MS Mincho"/>
          <w:spacing w:val="-4"/>
          <w:rtl/>
        </w:rPr>
        <w:t>خ اسلام</w:t>
      </w:r>
      <w:r w:rsidR="00871EA0" w:rsidRPr="007C397A">
        <w:rPr>
          <w:rStyle w:val="Char7"/>
          <w:rFonts w:eastAsia="MS Mincho"/>
          <w:spacing w:val="-4"/>
          <w:rtl/>
        </w:rPr>
        <w:t>ی</w:t>
      </w:r>
      <w:r w:rsidRPr="007C397A">
        <w:rPr>
          <w:rStyle w:val="Char7"/>
          <w:rFonts w:eastAsia="MS Mincho"/>
          <w:spacing w:val="-4"/>
          <w:rtl/>
        </w:rPr>
        <w:t xml:space="preserve"> را ا</w:t>
      </w:r>
      <w:r w:rsidR="00871EA0" w:rsidRPr="007C397A">
        <w:rPr>
          <w:rStyle w:val="Char7"/>
          <w:rFonts w:eastAsia="MS Mincho"/>
          <w:spacing w:val="-4"/>
          <w:rtl/>
        </w:rPr>
        <w:t>ی</w:t>
      </w:r>
      <w:r w:rsidRPr="007C397A">
        <w:rPr>
          <w:rStyle w:val="Char7"/>
          <w:rFonts w:eastAsia="MS Mincho"/>
          <w:spacing w:val="-4"/>
          <w:rtl/>
        </w:rPr>
        <w:t>نگونه به بشر</w:t>
      </w:r>
      <w:r w:rsidR="00871EA0" w:rsidRPr="007C397A">
        <w:rPr>
          <w:rStyle w:val="Char7"/>
          <w:rFonts w:eastAsia="MS Mincho"/>
          <w:spacing w:val="-4"/>
          <w:rtl/>
        </w:rPr>
        <w:t>ی</w:t>
      </w:r>
      <w:r w:rsidRPr="007C397A">
        <w:rPr>
          <w:rStyle w:val="Char7"/>
          <w:rFonts w:eastAsia="MS Mincho"/>
          <w:spacing w:val="-4"/>
          <w:rtl/>
        </w:rPr>
        <w:t>ت معرف</w:t>
      </w:r>
      <w:r w:rsidR="00871EA0" w:rsidRPr="007C397A">
        <w:rPr>
          <w:rStyle w:val="Char7"/>
          <w:rFonts w:eastAsia="MS Mincho"/>
          <w:spacing w:val="-4"/>
          <w:rtl/>
        </w:rPr>
        <w:t>ی</w:t>
      </w:r>
      <w:r w:rsidRPr="007C397A">
        <w:rPr>
          <w:rStyle w:val="Char7"/>
          <w:rFonts w:eastAsia="MS Mincho"/>
          <w:spacing w:val="-4"/>
          <w:rtl/>
        </w:rPr>
        <w:t xml:space="preserve"> کنند که ا</w:t>
      </w:r>
      <w:r w:rsidR="00871EA0" w:rsidRPr="007C397A">
        <w:rPr>
          <w:rStyle w:val="Char7"/>
          <w:rFonts w:eastAsia="MS Mincho"/>
          <w:spacing w:val="-4"/>
          <w:rtl/>
        </w:rPr>
        <w:t>ی</w:t>
      </w:r>
      <w:r w:rsidRPr="007C397A">
        <w:rPr>
          <w:rStyle w:val="Char7"/>
          <w:rFonts w:eastAsia="MS Mincho"/>
          <w:spacing w:val="-4"/>
          <w:rtl/>
        </w:rPr>
        <w:t>ن تار</w:t>
      </w:r>
      <w:r w:rsidR="00871EA0" w:rsidRPr="007C397A">
        <w:rPr>
          <w:rStyle w:val="Char7"/>
          <w:rFonts w:eastAsia="MS Mincho"/>
          <w:spacing w:val="-4"/>
          <w:rtl/>
        </w:rPr>
        <w:t>ی</w:t>
      </w:r>
      <w:r w:rsidRPr="007C397A">
        <w:rPr>
          <w:rStyle w:val="Char7"/>
          <w:rFonts w:eastAsia="MS Mincho"/>
          <w:spacing w:val="-4"/>
          <w:rtl/>
        </w:rPr>
        <w:t xml:space="preserve">خ، </w:t>
      </w:r>
      <w:r w:rsidR="00871EA0" w:rsidRPr="007C397A">
        <w:rPr>
          <w:rStyle w:val="Char7"/>
          <w:rFonts w:eastAsia="MS Mincho"/>
          <w:spacing w:val="-4"/>
          <w:rtl/>
        </w:rPr>
        <w:t>ی</w:t>
      </w:r>
      <w:r w:rsidRPr="007C397A">
        <w:rPr>
          <w:rStyle w:val="Char7"/>
          <w:rFonts w:eastAsia="MS Mincho"/>
          <w:spacing w:val="-4"/>
          <w:rtl/>
        </w:rPr>
        <w:t>ک تار</w:t>
      </w:r>
      <w:r w:rsidR="00871EA0" w:rsidRPr="007C397A">
        <w:rPr>
          <w:rStyle w:val="Char7"/>
          <w:rFonts w:eastAsia="MS Mincho"/>
          <w:spacing w:val="-4"/>
          <w:rtl/>
        </w:rPr>
        <w:t>ی</w:t>
      </w:r>
      <w:r w:rsidRPr="007C397A">
        <w:rPr>
          <w:rStyle w:val="Char7"/>
          <w:rFonts w:eastAsia="MS Mincho"/>
          <w:spacing w:val="-4"/>
          <w:rtl/>
        </w:rPr>
        <w:t>خ پر از جنگ و خونر</w:t>
      </w:r>
      <w:r w:rsidR="00871EA0" w:rsidRPr="007C397A">
        <w:rPr>
          <w:rStyle w:val="Char7"/>
          <w:rFonts w:eastAsia="MS Mincho"/>
          <w:spacing w:val="-4"/>
          <w:rtl/>
        </w:rPr>
        <w:t>ی</w:t>
      </w:r>
      <w:r w:rsidRPr="007C397A">
        <w:rPr>
          <w:rStyle w:val="Char7"/>
          <w:rFonts w:eastAsia="MS Mincho"/>
          <w:spacing w:val="-4"/>
          <w:rtl/>
        </w:rPr>
        <w:t>ز</w:t>
      </w:r>
      <w:r w:rsidR="00871EA0" w:rsidRPr="007C397A">
        <w:rPr>
          <w:rStyle w:val="Char7"/>
          <w:rFonts w:eastAsia="MS Mincho"/>
          <w:spacing w:val="-4"/>
          <w:rtl/>
        </w:rPr>
        <w:t>ی</w:t>
      </w:r>
      <w:r w:rsidRPr="007C397A">
        <w:rPr>
          <w:rStyle w:val="Char7"/>
          <w:rFonts w:eastAsia="MS Mincho"/>
          <w:spacing w:val="-4"/>
          <w:rtl/>
        </w:rPr>
        <w:t xml:space="preserve"> و درگ</w:t>
      </w:r>
      <w:r w:rsidR="00871EA0" w:rsidRPr="007C397A">
        <w:rPr>
          <w:rStyle w:val="Char7"/>
          <w:rFonts w:eastAsia="MS Mincho"/>
          <w:spacing w:val="-4"/>
          <w:rtl/>
        </w:rPr>
        <w:t>ی</w:t>
      </w:r>
      <w:r w:rsidRPr="007C397A">
        <w:rPr>
          <w:rStyle w:val="Char7"/>
          <w:rFonts w:eastAsia="MS Mincho"/>
          <w:spacing w:val="-4"/>
          <w:rtl/>
        </w:rPr>
        <w:t>ر</w:t>
      </w:r>
      <w:r w:rsidR="00871EA0" w:rsidRPr="007C397A">
        <w:rPr>
          <w:rStyle w:val="Char7"/>
          <w:rFonts w:eastAsia="MS Mincho"/>
          <w:spacing w:val="-4"/>
          <w:rtl/>
        </w:rPr>
        <w:t>ی</w:t>
      </w:r>
      <w:r w:rsidRPr="007C397A">
        <w:rPr>
          <w:rStyle w:val="Char7"/>
          <w:rFonts w:eastAsia="MS Mincho"/>
          <w:spacing w:val="-4"/>
          <w:rtl/>
        </w:rPr>
        <w:t xml:space="preserve"> و فتنه بوده است. ه</w:t>
      </w:r>
      <w:r w:rsidR="00871EA0" w:rsidRPr="007C397A">
        <w:rPr>
          <w:rStyle w:val="Char7"/>
          <w:rFonts w:eastAsia="MS Mincho"/>
          <w:spacing w:val="-4"/>
          <w:rtl/>
        </w:rPr>
        <w:t>ی</w:t>
      </w:r>
      <w:r w:rsidRPr="007C397A">
        <w:rPr>
          <w:rStyle w:val="Char7"/>
          <w:rFonts w:eastAsia="MS Mincho"/>
          <w:spacing w:val="-4"/>
          <w:rtl/>
        </w:rPr>
        <w:t>چ روا</w:t>
      </w:r>
      <w:r w:rsidR="00871EA0" w:rsidRPr="007C397A">
        <w:rPr>
          <w:rStyle w:val="Char7"/>
          <w:rFonts w:eastAsia="MS Mincho"/>
          <w:spacing w:val="-4"/>
          <w:rtl/>
        </w:rPr>
        <w:t>ی</w:t>
      </w:r>
      <w:r w:rsidRPr="007C397A">
        <w:rPr>
          <w:rStyle w:val="Char7"/>
          <w:rFonts w:eastAsia="MS Mincho"/>
          <w:spacing w:val="-4"/>
          <w:rtl/>
        </w:rPr>
        <w:t xml:space="preserve">ت </w:t>
      </w:r>
      <w:r w:rsidR="00871EA0" w:rsidRPr="007C397A">
        <w:rPr>
          <w:rStyle w:val="Char7"/>
          <w:rFonts w:eastAsia="MS Mincho"/>
          <w:spacing w:val="-4"/>
          <w:rtl/>
        </w:rPr>
        <w:t>ی</w:t>
      </w:r>
      <w:r w:rsidRPr="007C397A">
        <w:rPr>
          <w:rStyle w:val="Char7"/>
          <w:rFonts w:eastAsia="MS Mincho"/>
          <w:spacing w:val="-4"/>
          <w:rtl/>
        </w:rPr>
        <w:t>ا حد</w:t>
      </w:r>
      <w:r w:rsidR="00871EA0" w:rsidRPr="007C397A">
        <w:rPr>
          <w:rStyle w:val="Char7"/>
          <w:rFonts w:eastAsia="MS Mincho"/>
          <w:spacing w:val="-4"/>
          <w:rtl/>
        </w:rPr>
        <w:t>ی</w:t>
      </w:r>
      <w:r w:rsidRPr="007C397A">
        <w:rPr>
          <w:rStyle w:val="Char7"/>
          <w:rFonts w:eastAsia="MS Mincho"/>
          <w:spacing w:val="-4"/>
          <w:rtl/>
        </w:rPr>
        <w:t>ث جعل</w:t>
      </w:r>
      <w:r w:rsidR="00871EA0" w:rsidRPr="007C397A">
        <w:rPr>
          <w:rStyle w:val="Char7"/>
          <w:rFonts w:eastAsia="MS Mincho"/>
          <w:spacing w:val="-4"/>
          <w:rtl/>
        </w:rPr>
        <w:t>ی</w:t>
      </w:r>
      <w:r w:rsidRPr="007C397A">
        <w:rPr>
          <w:rStyle w:val="Char7"/>
          <w:rFonts w:eastAsia="MS Mincho"/>
          <w:spacing w:val="-4"/>
          <w:rtl/>
        </w:rPr>
        <w:t xml:space="preserve"> در کتب حد</w:t>
      </w:r>
      <w:r w:rsidR="00871EA0" w:rsidRPr="007C397A">
        <w:rPr>
          <w:rStyle w:val="Char7"/>
          <w:rFonts w:eastAsia="MS Mincho"/>
          <w:spacing w:val="-4"/>
          <w:rtl/>
        </w:rPr>
        <w:t>ی</w:t>
      </w:r>
      <w:r w:rsidRPr="007C397A">
        <w:rPr>
          <w:rStyle w:val="Char7"/>
          <w:rFonts w:eastAsia="MS Mincho"/>
          <w:spacing w:val="-4"/>
          <w:rtl/>
        </w:rPr>
        <w:t>ث و تار</w:t>
      </w:r>
      <w:r w:rsidR="00871EA0" w:rsidRPr="007C397A">
        <w:rPr>
          <w:rStyle w:val="Char7"/>
          <w:rFonts w:eastAsia="MS Mincho"/>
          <w:spacing w:val="-4"/>
          <w:rtl/>
        </w:rPr>
        <w:t>ی</w:t>
      </w:r>
      <w:r w:rsidRPr="007C397A">
        <w:rPr>
          <w:rStyle w:val="Char7"/>
          <w:rFonts w:eastAsia="MS Mincho"/>
          <w:spacing w:val="-4"/>
          <w:rtl/>
        </w:rPr>
        <w:t>خ و س</w:t>
      </w:r>
      <w:r w:rsidR="00871EA0" w:rsidRPr="007C397A">
        <w:rPr>
          <w:rStyle w:val="Char7"/>
          <w:rFonts w:eastAsia="MS Mincho"/>
          <w:spacing w:val="-4"/>
          <w:rtl/>
        </w:rPr>
        <w:t>ی</w:t>
      </w:r>
      <w:r w:rsidRPr="007C397A">
        <w:rPr>
          <w:rStyle w:val="Char7"/>
          <w:rFonts w:eastAsia="MS Mincho"/>
          <w:spacing w:val="-4"/>
          <w:rtl/>
        </w:rPr>
        <w:t>ره</w:t>
      </w:r>
      <w:r w:rsidR="000E2B68">
        <w:rPr>
          <w:rStyle w:val="Char7"/>
          <w:rFonts w:eastAsia="MS Mincho"/>
          <w:spacing w:val="-4"/>
          <w:rtl/>
        </w:rPr>
        <w:t>‌</w:t>
      </w:r>
      <w:r w:rsidRPr="007C397A">
        <w:rPr>
          <w:rStyle w:val="Char7"/>
          <w:rFonts w:eastAsia="MS Mincho"/>
          <w:spacing w:val="-4"/>
          <w:rtl/>
        </w:rPr>
        <w:t>ها وجود ندارد، مگر ا</w:t>
      </w:r>
      <w:r w:rsidR="00871EA0" w:rsidRPr="007C397A">
        <w:rPr>
          <w:rStyle w:val="Char7"/>
          <w:rFonts w:eastAsia="MS Mincho"/>
          <w:spacing w:val="-4"/>
          <w:rtl/>
        </w:rPr>
        <w:t>ی</w:t>
      </w:r>
      <w:r w:rsidRPr="007C397A">
        <w:rPr>
          <w:rStyle w:val="Char7"/>
          <w:rFonts w:eastAsia="MS Mincho"/>
          <w:spacing w:val="-4"/>
          <w:rtl/>
        </w:rPr>
        <w:t xml:space="preserve">نکه </w:t>
      </w:r>
      <w:r w:rsidR="00871EA0" w:rsidRPr="007C397A">
        <w:rPr>
          <w:rStyle w:val="Char7"/>
          <w:rFonts w:eastAsia="MS Mincho"/>
          <w:spacing w:val="-4"/>
          <w:rtl/>
        </w:rPr>
        <w:t>ی</w:t>
      </w:r>
      <w:r w:rsidRPr="007C397A">
        <w:rPr>
          <w:rStyle w:val="Char7"/>
          <w:rFonts w:eastAsia="MS Mincho"/>
          <w:spacing w:val="-4"/>
          <w:rtl/>
        </w:rPr>
        <w:t>ک مجوس</w:t>
      </w:r>
      <w:r w:rsidR="00871EA0" w:rsidRPr="007C397A">
        <w:rPr>
          <w:rStyle w:val="Char7"/>
          <w:rFonts w:eastAsia="MS Mincho"/>
          <w:spacing w:val="-4"/>
          <w:rtl/>
        </w:rPr>
        <w:t>ی</w:t>
      </w:r>
      <w:r w:rsidRPr="007C397A">
        <w:rPr>
          <w:rStyle w:val="Char7"/>
          <w:rFonts w:eastAsia="MS Mincho"/>
          <w:spacing w:val="-4"/>
          <w:rtl/>
        </w:rPr>
        <w:t xml:space="preserve"> در پشت آن قرار دارد. به ا</w:t>
      </w:r>
      <w:r w:rsidR="00871EA0" w:rsidRPr="007C397A">
        <w:rPr>
          <w:rStyle w:val="Char7"/>
          <w:rFonts w:eastAsia="MS Mincho"/>
          <w:spacing w:val="-4"/>
          <w:rtl/>
        </w:rPr>
        <w:t>ی</w:t>
      </w:r>
      <w:r w:rsidRPr="007C397A">
        <w:rPr>
          <w:rStyle w:val="Char7"/>
          <w:rFonts w:eastAsia="MS Mincho"/>
          <w:spacing w:val="-4"/>
          <w:rtl/>
        </w:rPr>
        <w:t>ن حد ن</w:t>
      </w:r>
      <w:r w:rsidR="00871EA0" w:rsidRPr="007C397A">
        <w:rPr>
          <w:rStyle w:val="Char7"/>
          <w:rFonts w:eastAsia="MS Mincho"/>
          <w:spacing w:val="-4"/>
          <w:rtl/>
        </w:rPr>
        <w:t>ی</w:t>
      </w:r>
      <w:r w:rsidRPr="007C397A">
        <w:rPr>
          <w:rStyle w:val="Char7"/>
          <w:rFonts w:eastAsia="MS Mincho"/>
          <w:spacing w:val="-4"/>
          <w:rtl/>
        </w:rPr>
        <w:t>ز اکتفا نکردند، بلکه الحاد و زند</w:t>
      </w:r>
      <w:r w:rsidR="00871EA0" w:rsidRPr="007C397A">
        <w:rPr>
          <w:rStyle w:val="Char7"/>
          <w:rFonts w:eastAsia="MS Mincho"/>
          <w:spacing w:val="-4"/>
          <w:rtl/>
        </w:rPr>
        <w:t>ی</w:t>
      </w:r>
      <w:r w:rsidRPr="007C397A">
        <w:rPr>
          <w:rStyle w:val="Char7"/>
          <w:rFonts w:eastAsia="MS Mincho"/>
          <w:spacing w:val="-4"/>
          <w:rtl/>
        </w:rPr>
        <w:t>ق بودن را رواج دادند، تا ا</w:t>
      </w:r>
      <w:r w:rsidR="00871EA0" w:rsidRPr="007C397A">
        <w:rPr>
          <w:rStyle w:val="Char7"/>
          <w:rFonts w:eastAsia="MS Mincho"/>
          <w:spacing w:val="-4"/>
          <w:rtl/>
        </w:rPr>
        <w:t>ی</w:t>
      </w:r>
      <w:r w:rsidRPr="007C397A">
        <w:rPr>
          <w:rStyle w:val="Char7"/>
          <w:rFonts w:eastAsia="MS Mincho"/>
          <w:spacing w:val="-4"/>
          <w:rtl/>
        </w:rPr>
        <w:t>نکه مردم از اسلام جدا شوند و اعاده و برگرداندن د</w:t>
      </w:r>
      <w:r w:rsidR="00871EA0" w:rsidRPr="007C397A">
        <w:rPr>
          <w:rStyle w:val="Char7"/>
          <w:rFonts w:eastAsia="MS Mincho"/>
          <w:spacing w:val="-4"/>
          <w:rtl/>
        </w:rPr>
        <w:t>ی</w:t>
      </w:r>
      <w:r w:rsidRPr="007C397A">
        <w:rPr>
          <w:rStyle w:val="Char7"/>
          <w:rFonts w:eastAsia="MS Mincho"/>
          <w:spacing w:val="-4"/>
          <w:rtl/>
        </w:rPr>
        <w:t>ن مان</w:t>
      </w:r>
      <w:r w:rsidR="00871EA0" w:rsidRPr="007C397A">
        <w:rPr>
          <w:rStyle w:val="Char7"/>
          <w:rFonts w:eastAsia="MS Mincho"/>
          <w:spacing w:val="-4"/>
          <w:rtl/>
        </w:rPr>
        <w:t>ی</w:t>
      </w:r>
      <w:r w:rsidRPr="007C397A">
        <w:rPr>
          <w:rStyle w:val="Char7"/>
          <w:rFonts w:eastAsia="MS Mincho"/>
          <w:spacing w:val="-4"/>
          <w:rtl/>
        </w:rPr>
        <w:t xml:space="preserve"> و زر</w:t>
      </w:r>
      <w:r w:rsidR="00A71689" w:rsidRPr="007C397A">
        <w:rPr>
          <w:rStyle w:val="Char7"/>
          <w:rFonts w:eastAsia="MS Mincho" w:hint="cs"/>
          <w:spacing w:val="-4"/>
          <w:rtl/>
        </w:rPr>
        <w:t>ت</w:t>
      </w:r>
      <w:r w:rsidRPr="007C397A">
        <w:rPr>
          <w:rStyle w:val="Char7"/>
          <w:rFonts w:eastAsia="MS Mincho"/>
          <w:spacing w:val="-4"/>
          <w:rtl/>
        </w:rPr>
        <w:t>شت و مزدک از نو ممکن گردد.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تمام حرکت</w:t>
      </w:r>
      <w:r w:rsidR="000E2B68">
        <w:rPr>
          <w:rStyle w:val="Char7"/>
          <w:rFonts w:eastAsia="MS Mincho"/>
          <w:rtl/>
        </w:rPr>
        <w:t>‌</w:t>
      </w:r>
      <w:r w:rsidRPr="00692820">
        <w:rPr>
          <w:rStyle w:val="Char7"/>
          <w:rFonts w:eastAsia="MS Mincho"/>
          <w:rtl/>
        </w:rPr>
        <w:t>ها و فعال</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شان بر ش</w:t>
      </w:r>
      <w:r w:rsidR="00871EA0">
        <w:rPr>
          <w:rStyle w:val="Char7"/>
          <w:rFonts w:eastAsia="MS Mincho"/>
          <w:rtl/>
        </w:rPr>
        <w:t>ی</w:t>
      </w:r>
      <w:r w:rsidRPr="00692820">
        <w:rPr>
          <w:rStyle w:val="Char7"/>
          <w:rFonts w:eastAsia="MS Mincho"/>
          <w:rtl/>
        </w:rPr>
        <w:t>وه</w:t>
      </w:r>
      <w:r w:rsidR="000E2B68">
        <w:rPr>
          <w:rStyle w:val="Char7"/>
          <w:rFonts w:eastAsia="MS Mincho"/>
          <w:rtl/>
        </w:rPr>
        <w:t>‌</w:t>
      </w:r>
      <w:r w:rsidRPr="00692820">
        <w:rPr>
          <w:rStyle w:val="Char7"/>
          <w:rFonts w:eastAsia="MS Mincho"/>
          <w:rtl/>
        </w:rPr>
        <w:t>های سِرّی و پنهانی تک</w:t>
      </w:r>
      <w:r w:rsidR="00871EA0">
        <w:rPr>
          <w:rStyle w:val="Char7"/>
          <w:rFonts w:eastAsia="MS Mincho"/>
          <w:rtl/>
        </w:rPr>
        <w:t>ی</w:t>
      </w:r>
      <w:r w:rsidRPr="00692820">
        <w:rPr>
          <w:rStyle w:val="Char7"/>
          <w:rFonts w:eastAsia="MS Mincho"/>
          <w:rtl/>
        </w:rPr>
        <w:t>ه می</w:t>
      </w:r>
      <w:r w:rsidR="000E2B68">
        <w:rPr>
          <w:rStyle w:val="Char7"/>
          <w:rFonts w:eastAsia="MS Mincho"/>
          <w:rtl/>
        </w:rPr>
        <w:t>‌</w:t>
      </w:r>
      <w:r w:rsidRPr="00692820">
        <w:rPr>
          <w:rStyle w:val="Char7"/>
          <w:rFonts w:eastAsia="MS Mincho"/>
          <w:rtl/>
        </w:rPr>
        <w:t>کردند. بنابرا</w:t>
      </w:r>
      <w:r w:rsidR="00871EA0">
        <w:rPr>
          <w:rStyle w:val="Char7"/>
          <w:rFonts w:eastAsia="MS Mincho"/>
          <w:rtl/>
        </w:rPr>
        <w:t>ی</w:t>
      </w:r>
      <w:r w:rsidRPr="00692820">
        <w:rPr>
          <w:rStyle w:val="Char7"/>
          <w:rFonts w:eastAsia="MS Mincho"/>
          <w:rtl/>
        </w:rPr>
        <w:t>ن حرکت راوند</w:t>
      </w:r>
      <w:r w:rsidR="00871EA0">
        <w:rPr>
          <w:rStyle w:val="Char7"/>
          <w:rFonts w:eastAsia="MS Mincho"/>
          <w:rtl/>
        </w:rPr>
        <w:t>ی</w:t>
      </w:r>
      <w:r w:rsidRPr="00692820">
        <w:rPr>
          <w:rStyle w:val="Char7"/>
          <w:rFonts w:eastAsia="MS Mincho"/>
          <w:rtl/>
        </w:rPr>
        <w:t>ه و حرکت المقنع و غ</w:t>
      </w:r>
      <w:r w:rsidR="00871EA0">
        <w:rPr>
          <w:rStyle w:val="Char7"/>
          <w:rFonts w:eastAsia="MS Mincho"/>
          <w:rtl/>
        </w:rPr>
        <w:t>ی</w:t>
      </w:r>
      <w:r w:rsidRPr="00692820">
        <w:rPr>
          <w:rStyle w:val="Char7"/>
          <w:rFonts w:eastAsia="MS Mincho"/>
          <w:rtl/>
        </w:rPr>
        <w:t>ره بطور ناگهانی مردم را غافلگ</w:t>
      </w:r>
      <w:r w:rsidR="00871EA0">
        <w:rPr>
          <w:rStyle w:val="Char7"/>
          <w:rFonts w:eastAsia="MS Mincho"/>
          <w:rtl/>
        </w:rPr>
        <w:t>ی</w:t>
      </w:r>
      <w:r w:rsidRPr="00692820">
        <w:rPr>
          <w:rStyle w:val="Char7"/>
          <w:rFonts w:eastAsia="MS Mincho"/>
          <w:rtl/>
        </w:rPr>
        <w:t>ر کردند.</w:t>
      </w:r>
    </w:p>
    <w:p w:rsidR="000A3212" w:rsidRPr="00783183" w:rsidRDefault="000A3212" w:rsidP="00AD0F05">
      <w:pPr>
        <w:pStyle w:val="a4"/>
        <w:rPr>
          <w:rtl/>
        </w:rPr>
      </w:pPr>
      <w:bookmarkStart w:id="81" w:name="_Toc328516215"/>
      <w:bookmarkStart w:id="82" w:name="_Toc328564626"/>
      <w:bookmarkStart w:id="83" w:name="_Toc487097946"/>
      <w:r w:rsidRPr="00783183">
        <w:rPr>
          <w:rtl/>
        </w:rPr>
        <w:t>دولت</w:t>
      </w:r>
      <w:r w:rsidR="000E2B68">
        <w:rPr>
          <w:rtl/>
        </w:rPr>
        <w:t>‌</w:t>
      </w:r>
      <w:r w:rsidRPr="00783183">
        <w:rPr>
          <w:rtl/>
        </w:rPr>
        <w:t>ها</w:t>
      </w:r>
      <w:r w:rsidR="00DA1844" w:rsidRPr="00783183">
        <w:rPr>
          <w:rFonts w:hint="cs"/>
          <w:rtl/>
        </w:rPr>
        <w:t>ی</w:t>
      </w:r>
      <w:r w:rsidRPr="00783183">
        <w:rPr>
          <w:rtl/>
        </w:rPr>
        <w:t xml:space="preserve"> آنان از قرن سوم به بعد</w:t>
      </w:r>
      <w:bookmarkEnd w:id="81"/>
      <w:bookmarkEnd w:id="82"/>
      <w:bookmarkEnd w:id="83"/>
    </w:p>
    <w:p w:rsidR="000A3212" w:rsidRPr="007C397A" w:rsidRDefault="000A3212" w:rsidP="002C706F">
      <w:pPr>
        <w:pStyle w:val="a"/>
        <w:spacing w:before="0" w:after="0" w:line="240" w:lineRule="auto"/>
        <w:ind w:firstLine="284"/>
        <w:jc w:val="both"/>
        <w:rPr>
          <w:rStyle w:val="Char7"/>
          <w:rFonts w:eastAsia="MS Mincho"/>
          <w:spacing w:val="-4"/>
          <w:rtl/>
        </w:rPr>
      </w:pPr>
      <w:r w:rsidRPr="007C397A">
        <w:rPr>
          <w:rStyle w:val="Char7"/>
          <w:rFonts w:eastAsia="MS Mincho"/>
          <w:spacing w:val="-4"/>
          <w:rtl/>
        </w:rPr>
        <w:t>مجوس</w:t>
      </w:r>
      <w:r w:rsidR="00871EA0" w:rsidRPr="007C397A">
        <w:rPr>
          <w:rStyle w:val="Char7"/>
          <w:rFonts w:eastAsia="MS Mincho"/>
          <w:spacing w:val="-4"/>
          <w:rtl/>
        </w:rPr>
        <w:t>ی</w:t>
      </w:r>
      <w:r w:rsidRPr="007C397A">
        <w:rPr>
          <w:rStyle w:val="Char7"/>
          <w:rFonts w:eastAsia="MS Mincho"/>
          <w:spacing w:val="-4"/>
          <w:rtl/>
        </w:rPr>
        <w:t>ان توطئه</w:t>
      </w:r>
      <w:r w:rsidR="000E2B68">
        <w:rPr>
          <w:rStyle w:val="Char7"/>
          <w:rFonts w:eastAsia="MS Mincho"/>
          <w:spacing w:val="-4"/>
          <w:rtl/>
        </w:rPr>
        <w:t>‌</w:t>
      </w:r>
      <w:r w:rsidRPr="007C397A">
        <w:rPr>
          <w:rStyle w:val="Char7"/>
          <w:rFonts w:eastAsia="MS Mincho"/>
          <w:spacing w:val="-4"/>
          <w:rtl/>
        </w:rPr>
        <w:t>ها</w:t>
      </w:r>
      <w:r w:rsidR="00871EA0" w:rsidRPr="007C397A">
        <w:rPr>
          <w:rStyle w:val="Char7"/>
          <w:rFonts w:eastAsia="MS Mincho"/>
          <w:spacing w:val="-4"/>
          <w:rtl/>
        </w:rPr>
        <w:t>یی</w:t>
      </w:r>
      <w:r w:rsidRPr="007C397A">
        <w:rPr>
          <w:rStyle w:val="Char7"/>
          <w:rFonts w:eastAsia="MS Mincho"/>
          <w:spacing w:val="-4"/>
          <w:rtl/>
        </w:rPr>
        <w:t xml:space="preserve"> را عل</w:t>
      </w:r>
      <w:r w:rsidR="00871EA0" w:rsidRPr="007C397A">
        <w:rPr>
          <w:rStyle w:val="Char7"/>
          <w:rFonts w:eastAsia="MS Mincho"/>
          <w:spacing w:val="-4"/>
          <w:rtl/>
        </w:rPr>
        <w:t>ی</w:t>
      </w:r>
      <w:r w:rsidRPr="007C397A">
        <w:rPr>
          <w:rStyle w:val="Char7"/>
          <w:rFonts w:eastAsia="MS Mincho"/>
          <w:spacing w:val="-4"/>
          <w:rtl/>
        </w:rPr>
        <w:t>ه اسلام و مسلم</w:t>
      </w:r>
      <w:r w:rsidR="00871EA0" w:rsidRPr="007C397A">
        <w:rPr>
          <w:rStyle w:val="Char7"/>
          <w:rFonts w:eastAsia="MS Mincho"/>
          <w:spacing w:val="-4"/>
          <w:rtl/>
        </w:rPr>
        <w:t>ی</w:t>
      </w:r>
      <w:r w:rsidRPr="007C397A">
        <w:rPr>
          <w:rStyle w:val="Char7"/>
          <w:rFonts w:eastAsia="MS Mincho"/>
          <w:spacing w:val="-4"/>
          <w:rtl/>
        </w:rPr>
        <w:t>ن برنامه</w:t>
      </w:r>
      <w:r w:rsidR="000E2B68">
        <w:rPr>
          <w:rStyle w:val="Char7"/>
          <w:rFonts w:eastAsia="MS Mincho"/>
          <w:spacing w:val="-4"/>
          <w:rtl/>
        </w:rPr>
        <w:t>‌</w:t>
      </w:r>
      <w:r w:rsidRPr="007C397A">
        <w:rPr>
          <w:rStyle w:val="Char7"/>
          <w:rFonts w:eastAsia="MS Mincho"/>
          <w:spacing w:val="-4"/>
          <w:rtl/>
        </w:rPr>
        <w:t>ر</w:t>
      </w:r>
      <w:r w:rsidR="00871EA0" w:rsidRPr="007C397A">
        <w:rPr>
          <w:rStyle w:val="Char7"/>
          <w:rFonts w:eastAsia="MS Mincho"/>
          <w:spacing w:val="-4"/>
          <w:rtl/>
        </w:rPr>
        <w:t>ی</w:t>
      </w:r>
      <w:r w:rsidRPr="007C397A">
        <w:rPr>
          <w:rStyle w:val="Char7"/>
          <w:rFonts w:eastAsia="MS Mincho"/>
          <w:spacing w:val="-4"/>
          <w:rtl/>
        </w:rPr>
        <w:t>ز</w:t>
      </w:r>
      <w:r w:rsidR="00871EA0" w:rsidRPr="007C397A">
        <w:rPr>
          <w:rStyle w:val="Char7"/>
          <w:rFonts w:eastAsia="MS Mincho"/>
          <w:spacing w:val="-4"/>
          <w:rtl/>
        </w:rPr>
        <w:t>ی</w:t>
      </w:r>
      <w:r w:rsidRPr="007C397A">
        <w:rPr>
          <w:rStyle w:val="Char7"/>
          <w:rFonts w:eastAsia="MS Mincho"/>
          <w:spacing w:val="-4"/>
          <w:rtl/>
        </w:rPr>
        <w:t xml:space="preserve"> م</w:t>
      </w:r>
      <w:r w:rsidR="00871EA0" w:rsidRPr="007C397A">
        <w:rPr>
          <w:rStyle w:val="Char7"/>
          <w:rFonts w:eastAsia="MS Mincho"/>
          <w:spacing w:val="-4"/>
          <w:rtl/>
        </w:rPr>
        <w:t>ی</w:t>
      </w:r>
      <w:r w:rsidR="000E2B68">
        <w:rPr>
          <w:rStyle w:val="Char7"/>
          <w:rFonts w:eastAsia="MS Mincho"/>
          <w:spacing w:val="-4"/>
          <w:rtl/>
        </w:rPr>
        <w:t>‌</w:t>
      </w:r>
      <w:r w:rsidRPr="007C397A">
        <w:rPr>
          <w:rStyle w:val="Char7"/>
          <w:rFonts w:eastAsia="MS Mincho"/>
          <w:spacing w:val="-4"/>
          <w:rtl/>
        </w:rPr>
        <w:t>کردند و در پشت آن به دنبال دور کردن مسلمانان از د</w:t>
      </w:r>
      <w:r w:rsidR="00871EA0" w:rsidRPr="007C397A">
        <w:rPr>
          <w:rStyle w:val="Char7"/>
          <w:rFonts w:eastAsia="MS Mincho"/>
          <w:spacing w:val="-4"/>
          <w:rtl/>
        </w:rPr>
        <w:t>ی</w:t>
      </w:r>
      <w:r w:rsidRPr="007C397A">
        <w:rPr>
          <w:rStyle w:val="Char7"/>
          <w:rFonts w:eastAsia="MS Mincho"/>
          <w:spacing w:val="-4"/>
          <w:rtl/>
        </w:rPr>
        <w:t>نشان بودند. د</w:t>
      </w:r>
      <w:r w:rsidR="00871EA0" w:rsidRPr="007C397A">
        <w:rPr>
          <w:rStyle w:val="Char7"/>
          <w:rFonts w:eastAsia="MS Mincho"/>
          <w:spacing w:val="-4"/>
          <w:rtl/>
        </w:rPr>
        <w:t>ی</w:t>
      </w:r>
      <w:r w:rsidRPr="007C397A">
        <w:rPr>
          <w:rStyle w:val="Char7"/>
          <w:rFonts w:eastAsia="MS Mincho"/>
          <w:spacing w:val="-4"/>
          <w:rtl/>
        </w:rPr>
        <w:t>ن</w:t>
      </w:r>
      <w:r w:rsidR="00871EA0" w:rsidRPr="007C397A">
        <w:rPr>
          <w:rStyle w:val="Char7"/>
          <w:rFonts w:eastAsia="MS Mincho"/>
          <w:spacing w:val="-4"/>
          <w:rtl/>
        </w:rPr>
        <w:t>ی</w:t>
      </w:r>
      <w:r w:rsidRPr="007C397A">
        <w:rPr>
          <w:rStyle w:val="Char7"/>
          <w:rFonts w:eastAsia="MS Mincho"/>
          <w:spacing w:val="-4"/>
          <w:rtl/>
        </w:rPr>
        <w:t xml:space="preserve"> که به وس</w:t>
      </w:r>
      <w:r w:rsidR="00871EA0" w:rsidRPr="007C397A">
        <w:rPr>
          <w:rStyle w:val="Char7"/>
          <w:rFonts w:eastAsia="MS Mincho"/>
          <w:spacing w:val="-4"/>
          <w:rtl/>
        </w:rPr>
        <w:t>ی</w:t>
      </w:r>
      <w:r w:rsidRPr="007C397A">
        <w:rPr>
          <w:rStyle w:val="Char7"/>
          <w:rFonts w:eastAsia="MS Mincho"/>
          <w:spacing w:val="-4"/>
          <w:rtl/>
        </w:rPr>
        <w:t>له</w:t>
      </w:r>
      <w:r w:rsidR="000E2B68">
        <w:rPr>
          <w:rStyle w:val="Char7"/>
          <w:rFonts w:eastAsia="MS Mincho"/>
          <w:spacing w:val="-4"/>
          <w:rtl/>
        </w:rPr>
        <w:t>‌</w:t>
      </w:r>
      <w:r w:rsidR="00871EA0" w:rsidRPr="007C397A">
        <w:rPr>
          <w:rStyle w:val="Char7"/>
          <w:rFonts w:eastAsia="MS Mincho"/>
          <w:spacing w:val="-4"/>
          <w:rtl/>
        </w:rPr>
        <w:t>ی</w:t>
      </w:r>
      <w:r w:rsidRPr="007C397A">
        <w:rPr>
          <w:rStyle w:val="Char7"/>
          <w:rFonts w:eastAsia="MS Mincho"/>
          <w:spacing w:val="-4"/>
          <w:rtl/>
        </w:rPr>
        <w:t xml:space="preserve"> آن [مسلمانان] دن</w:t>
      </w:r>
      <w:r w:rsidR="00871EA0" w:rsidRPr="007C397A">
        <w:rPr>
          <w:rStyle w:val="Char7"/>
          <w:rFonts w:eastAsia="MS Mincho"/>
          <w:spacing w:val="-4"/>
          <w:rtl/>
        </w:rPr>
        <w:t>ی</w:t>
      </w:r>
      <w:r w:rsidRPr="007C397A">
        <w:rPr>
          <w:rStyle w:val="Char7"/>
          <w:rFonts w:eastAsia="MS Mincho"/>
          <w:spacing w:val="-4"/>
          <w:rtl/>
        </w:rPr>
        <w:t>ا را در دست گرفته و آنها را بهتر</w:t>
      </w:r>
      <w:r w:rsidR="00871EA0" w:rsidRPr="007C397A">
        <w:rPr>
          <w:rStyle w:val="Char7"/>
          <w:rFonts w:eastAsia="MS Mincho"/>
          <w:spacing w:val="-4"/>
          <w:rtl/>
        </w:rPr>
        <w:t>ی</w:t>
      </w:r>
      <w:r w:rsidRPr="007C397A">
        <w:rPr>
          <w:rStyle w:val="Char7"/>
          <w:rFonts w:eastAsia="MS Mincho"/>
          <w:spacing w:val="-4"/>
          <w:rtl/>
        </w:rPr>
        <w:t>ن امت که برا</w:t>
      </w:r>
      <w:r w:rsidR="00871EA0" w:rsidRPr="007C397A">
        <w:rPr>
          <w:rStyle w:val="Char7"/>
          <w:rFonts w:eastAsia="MS Mincho"/>
          <w:spacing w:val="-4"/>
          <w:rtl/>
        </w:rPr>
        <w:t>ی</w:t>
      </w:r>
      <w:r w:rsidRPr="007C397A">
        <w:rPr>
          <w:rStyle w:val="Char7"/>
          <w:rFonts w:eastAsia="MS Mincho"/>
          <w:spacing w:val="-4"/>
          <w:rtl/>
        </w:rPr>
        <w:t xml:space="preserve"> مردم ظهور نموده، قرار داده بود. همچن</w:t>
      </w:r>
      <w:r w:rsidR="00871EA0" w:rsidRPr="007C397A">
        <w:rPr>
          <w:rStyle w:val="Char7"/>
          <w:rFonts w:eastAsia="MS Mincho"/>
          <w:spacing w:val="-4"/>
          <w:rtl/>
        </w:rPr>
        <w:t>ی</w:t>
      </w:r>
      <w:r w:rsidRPr="007C397A">
        <w:rPr>
          <w:rStyle w:val="Char7"/>
          <w:rFonts w:eastAsia="MS Mincho"/>
          <w:spacing w:val="-4"/>
          <w:rtl/>
        </w:rPr>
        <w:t>ن آنها به دنبال نابود</w:t>
      </w:r>
      <w:r w:rsidR="00871EA0" w:rsidRPr="007C397A">
        <w:rPr>
          <w:rStyle w:val="Char7"/>
          <w:rFonts w:eastAsia="MS Mincho"/>
          <w:spacing w:val="-4"/>
          <w:rtl/>
        </w:rPr>
        <w:t>ی</w:t>
      </w:r>
      <w:r w:rsidRPr="007C397A">
        <w:rPr>
          <w:rStyle w:val="Char7"/>
          <w:rFonts w:eastAsia="MS Mincho"/>
          <w:spacing w:val="-4"/>
          <w:rtl/>
        </w:rPr>
        <w:t xml:space="preserve"> خلافت اسلام</w:t>
      </w:r>
      <w:r w:rsidR="00871EA0" w:rsidRPr="007C397A">
        <w:rPr>
          <w:rStyle w:val="Char7"/>
          <w:rFonts w:eastAsia="MS Mincho"/>
          <w:spacing w:val="-4"/>
          <w:rtl/>
        </w:rPr>
        <w:t>ی</w:t>
      </w:r>
      <w:r w:rsidRPr="007C397A">
        <w:rPr>
          <w:rStyle w:val="Char7"/>
          <w:rFonts w:eastAsia="MS Mincho"/>
          <w:spacing w:val="-4"/>
          <w:rtl/>
        </w:rPr>
        <w:t xml:space="preserve"> و انتشار تعصبات نسب</w:t>
      </w:r>
      <w:r w:rsidR="00871EA0" w:rsidRPr="007C397A">
        <w:rPr>
          <w:rStyle w:val="Char7"/>
          <w:rFonts w:eastAsia="MS Mincho"/>
          <w:spacing w:val="-4"/>
          <w:rtl/>
        </w:rPr>
        <w:t>ی</w:t>
      </w:r>
      <w:r w:rsidR="00A70A47" w:rsidRPr="007C397A">
        <w:rPr>
          <w:rStyle w:val="Char7"/>
          <w:rFonts w:eastAsia="MS Mincho" w:hint="cs"/>
          <w:spacing w:val="-4"/>
          <w:rtl/>
        </w:rPr>
        <w:t xml:space="preserve"> و آبا و اجدادی</w:t>
      </w:r>
      <w:r w:rsidRPr="007C397A">
        <w:rPr>
          <w:rStyle w:val="Char7"/>
          <w:rFonts w:eastAsia="MS Mincho"/>
          <w:spacing w:val="-4"/>
          <w:rtl/>
        </w:rPr>
        <w:t xml:space="preserve"> بودند.</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در ابتدا</w:t>
      </w:r>
      <w:r w:rsidR="00871EA0">
        <w:rPr>
          <w:rStyle w:val="Char7"/>
          <w:rFonts w:eastAsiaTheme="minorHAnsi"/>
          <w:rtl/>
        </w:rPr>
        <w:t>ی</w:t>
      </w:r>
      <w:r w:rsidRPr="00692820">
        <w:rPr>
          <w:rStyle w:val="Char7"/>
          <w:rFonts w:eastAsiaTheme="minorHAnsi"/>
          <w:rtl/>
        </w:rPr>
        <w:t xml:space="preserve"> قرن سوم هجر</w:t>
      </w:r>
      <w:r w:rsidR="00871EA0">
        <w:rPr>
          <w:rStyle w:val="Char7"/>
          <w:rFonts w:eastAsiaTheme="minorHAnsi"/>
          <w:rtl/>
        </w:rPr>
        <w:t>ی</w:t>
      </w:r>
      <w:r w:rsidRPr="00692820">
        <w:rPr>
          <w:rStyle w:val="Char7"/>
          <w:rFonts w:eastAsiaTheme="minorHAnsi"/>
          <w:rtl/>
        </w:rPr>
        <w:t>، خلافت اسلام</w:t>
      </w:r>
      <w:r w:rsidR="00871EA0">
        <w:rPr>
          <w:rStyle w:val="Char7"/>
          <w:rFonts w:eastAsiaTheme="minorHAnsi"/>
          <w:rtl/>
        </w:rPr>
        <w:t>ی</w:t>
      </w:r>
      <w:r w:rsidRPr="00692820">
        <w:rPr>
          <w:rStyle w:val="Char7"/>
          <w:rFonts w:eastAsiaTheme="minorHAnsi"/>
          <w:rtl/>
        </w:rPr>
        <w:t xml:space="preserve"> را ضع</w:t>
      </w:r>
      <w:r w:rsidR="00871EA0">
        <w:rPr>
          <w:rStyle w:val="Char7"/>
          <w:rFonts w:eastAsiaTheme="minorHAnsi"/>
          <w:rtl/>
        </w:rPr>
        <w:t>ی</w:t>
      </w:r>
      <w:r w:rsidRPr="00692820">
        <w:rPr>
          <w:rStyle w:val="Char7"/>
          <w:rFonts w:eastAsiaTheme="minorHAnsi"/>
          <w:rtl/>
        </w:rPr>
        <w:t>ف نمودند. بنابرا</w:t>
      </w:r>
      <w:r w:rsidR="00871EA0">
        <w:rPr>
          <w:rStyle w:val="Char7"/>
          <w:rFonts w:eastAsiaTheme="minorHAnsi"/>
          <w:rtl/>
        </w:rPr>
        <w:t>ی</w:t>
      </w:r>
      <w:r w:rsidRPr="00692820">
        <w:rPr>
          <w:rStyle w:val="Char7"/>
          <w:rFonts w:eastAsiaTheme="minorHAnsi"/>
          <w:rtl/>
        </w:rPr>
        <w:t>ن ه</w:t>
      </w:r>
      <w:r w:rsidR="00871EA0">
        <w:rPr>
          <w:rStyle w:val="Char7"/>
          <w:rFonts w:eastAsiaTheme="minorHAnsi"/>
          <w:rtl/>
        </w:rPr>
        <w:t>ی</w:t>
      </w:r>
      <w:r w:rsidRPr="00692820">
        <w:rPr>
          <w:rStyle w:val="Char7"/>
          <w:rFonts w:eastAsiaTheme="minorHAnsi"/>
          <w:rtl/>
        </w:rPr>
        <w:t>بت خلافت اسلام</w:t>
      </w:r>
      <w:r w:rsidR="00871EA0">
        <w:rPr>
          <w:rStyle w:val="Char7"/>
          <w:rFonts w:eastAsiaTheme="minorHAnsi"/>
          <w:rtl/>
        </w:rPr>
        <w:t>ی</w:t>
      </w:r>
      <w:r w:rsidRPr="00692820">
        <w:rPr>
          <w:rStyle w:val="Char7"/>
          <w:rFonts w:eastAsiaTheme="minorHAnsi"/>
          <w:rtl/>
        </w:rPr>
        <w:t xml:space="preserve"> در چشم وال</w:t>
      </w:r>
      <w:r w:rsidR="00871EA0">
        <w:rPr>
          <w:rStyle w:val="Char7"/>
          <w:rFonts w:eastAsiaTheme="minorHAnsi"/>
          <w:rtl/>
        </w:rPr>
        <w:t>ی</w:t>
      </w:r>
      <w:r w:rsidRPr="00692820">
        <w:rPr>
          <w:rStyle w:val="Char7"/>
          <w:rFonts w:eastAsiaTheme="minorHAnsi"/>
          <w:rtl/>
        </w:rPr>
        <w:t>ان آن در شهرها به خاطر آشوب</w:t>
      </w:r>
      <w:r w:rsidR="000E2B68">
        <w:rPr>
          <w:rStyle w:val="Char7"/>
          <w:rFonts w:eastAsiaTheme="minorHAnsi"/>
          <w:rtl/>
        </w:rPr>
        <w:t>‌</w:t>
      </w:r>
      <w:r w:rsidRPr="00692820">
        <w:rPr>
          <w:rStyle w:val="Char7"/>
          <w:rFonts w:eastAsiaTheme="minorHAnsi"/>
          <w:rtl/>
        </w:rPr>
        <w:t>ها و توطئه</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فراوان از ب</w:t>
      </w:r>
      <w:r w:rsidR="00871EA0">
        <w:rPr>
          <w:rStyle w:val="Char7"/>
          <w:rFonts w:eastAsiaTheme="minorHAnsi"/>
          <w:rtl/>
        </w:rPr>
        <w:t>ی</w:t>
      </w:r>
      <w:r w:rsidRPr="00692820">
        <w:rPr>
          <w:rStyle w:val="Char7"/>
          <w:rFonts w:eastAsiaTheme="minorHAnsi"/>
          <w:rtl/>
        </w:rPr>
        <w:t>ن رفت. مجوس</w:t>
      </w:r>
      <w:r w:rsidR="00871EA0">
        <w:rPr>
          <w:rStyle w:val="Char7"/>
          <w:rFonts w:eastAsiaTheme="minorHAnsi"/>
          <w:rtl/>
        </w:rPr>
        <w:t>ی</w:t>
      </w:r>
      <w:r w:rsidRPr="00692820">
        <w:rPr>
          <w:rStyle w:val="Char7"/>
          <w:rFonts w:eastAsiaTheme="minorHAnsi"/>
          <w:rtl/>
        </w:rPr>
        <w:t>ان از ضعف خلافت سوء استفاده کرده و طاهر بن حس</w:t>
      </w:r>
      <w:r w:rsidR="00871EA0">
        <w:rPr>
          <w:rStyle w:val="Char7"/>
          <w:rFonts w:eastAsiaTheme="minorHAnsi"/>
          <w:rtl/>
        </w:rPr>
        <w:t>ی</w:t>
      </w:r>
      <w:r w:rsidRPr="00692820">
        <w:rPr>
          <w:rStyle w:val="Char7"/>
          <w:rFonts w:eastAsiaTheme="minorHAnsi"/>
          <w:rtl/>
        </w:rPr>
        <w:t>ن</w:t>
      </w:r>
      <w:r w:rsidR="00D85045" w:rsidRPr="00E101C3">
        <w:rPr>
          <w:rStyle w:val="Char7"/>
          <w:rFonts w:eastAsia="MS Mincho"/>
          <w:vertAlign w:val="superscript"/>
          <w:rtl/>
        </w:rPr>
        <w:footnoteReference w:id="44"/>
      </w:r>
      <w:r w:rsidRPr="00692820">
        <w:rPr>
          <w:rStyle w:val="Char7"/>
          <w:rFonts w:eastAsiaTheme="minorHAnsi"/>
          <w:rtl/>
        </w:rPr>
        <w:t xml:space="preserve"> را بر استقلال </w:t>
      </w:r>
      <w:r w:rsidR="00871EA0">
        <w:rPr>
          <w:rStyle w:val="Char7"/>
          <w:rFonts w:eastAsiaTheme="minorHAnsi"/>
          <w:rtl/>
        </w:rPr>
        <w:t>ی</w:t>
      </w:r>
      <w:r w:rsidRPr="00692820">
        <w:rPr>
          <w:rStyle w:val="Char7"/>
          <w:rFonts w:eastAsiaTheme="minorHAnsi"/>
          <w:rtl/>
        </w:rPr>
        <w:t>افتن در خراسان تشو</w:t>
      </w:r>
      <w:r w:rsidR="00871EA0">
        <w:rPr>
          <w:rStyle w:val="Char7"/>
          <w:rFonts w:eastAsiaTheme="minorHAnsi"/>
          <w:rtl/>
        </w:rPr>
        <w:t>ی</w:t>
      </w:r>
      <w:r w:rsidRPr="00692820">
        <w:rPr>
          <w:rStyle w:val="Char7"/>
          <w:rFonts w:eastAsiaTheme="minorHAnsi"/>
          <w:rtl/>
        </w:rPr>
        <w:t>ق کردند و با ا</w:t>
      </w:r>
      <w:r w:rsidR="00871EA0">
        <w:rPr>
          <w:rStyle w:val="Char7"/>
          <w:rFonts w:eastAsiaTheme="minorHAnsi"/>
          <w:rtl/>
        </w:rPr>
        <w:t>ی</w:t>
      </w:r>
      <w:r w:rsidRPr="00692820">
        <w:rPr>
          <w:rStyle w:val="Char7"/>
          <w:rFonts w:eastAsiaTheme="minorHAnsi"/>
          <w:rtl/>
        </w:rPr>
        <w:t>ستادن در جانب او ندا</w:t>
      </w:r>
      <w:r w:rsidR="00871EA0">
        <w:rPr>
          <w:rStyle w:val="Char7"/>
          <w:rFonts w:eastAsiaTheme="minorHAnsi"/>
          <w:rtl/>
        </w:rPr>
        <w:t>ی</w:t>
      </w:r>
      <w:r w:rsidRPr="00692820">
        <w:rPr>
          <w:rStyle w:val="Char7"/>
          <w:rFonts w:eastAsiaTheme="minorHAnsi"/>
          <w:rtl/>
        </w:rPr>
        <w:t xml:space="preserve"> [برپا</w:t>
      </w:r>
      <w:r w:rsidR="00871EA0">
        <w:rPr>
          <w:rStyle w:val="Char7"/>
          <w:rFonts w:eastAsiaTheme="minorHAnsi"/>
          <w:rtl/>
        </w:rPr>
        <w:t>یی</w:t>
      </w:r>
      <w:r w:rsidRPr="00692820">
        <w:rPr>
          <w:rStyle w:val="Char7"/>
          <w:rFonts w:eastAsiaTheme="minorHAnsi"/>
          <w:rtl/>
        </w:rPr>
        <w:t>] دولت طاهر</w:t>
      </w:r>
      <w:r w:rsidR="00871EA0">
        <w:rPr>
          <w:rStyle w:val="Char7"/>
          <w:rFonts w:eastAsiaTheme="minorHAnsi"/>
          <w:rtl/>
        </w:rPr>
        <w:t>ی</w:t>
      </w:r>
      <w:r w:rsidRPr="00692820">
        <w:rPr>
          <w:rStyle w:val="Char7"/>
          <w:rFonts w:eastAsiaTheme="minorHAnsi"/>
          <w:rtl/>
        </w:rPr>
        <w:t>ه را که در ن</w:t>
      </w:r>
      <w:r w:rsidR="00871EA0">
        <w:rPr>
          <w:rStyle w:val="Char7"/>
          <w:rFonts w:eastAsiaTheme="minorHAnsi"/>
          <w:rtl/>
        </w:rPr>
        <w:t>ی</w:t>
      </w:r>
      <w:r w:rsidRPr="00692820">
        <w:rPr>
          <w:rStyle w:val="Char7"/>
          <w:rFonts w:eastAsiaTheme="minorHAnsi"/>
          <w:rtl/>
        </w:rPr>
        <w:t>شابور ق</w:t>
      </w:r>
      <w:r w:rsidR="00871EA0">
        <w:rPr>
          <w:rStyle w:val="Char7"/>
          <w:rFonts w:eastAsiaTheme="minorHAnsi"/>
          <w:rtl/>
        </w:rPr>
        <w:t>ی</w:t>
      </w:r>
      <w:r w:rsidRPr="00692820">
        <w:rPr>
          <w:rStyle w:val="Char7"/>
          <w:rFonts w:eastAsiaTheme="minorHAnsi"/>
          <w:rtl/>
        </w:rPr>
        <w:t xml:space="preserve">ام کرد و تا سال 259 ادامه </w:t>
      </w:r>
      <w:r w:rsidR="00871EA0">
        <w:rPr>
          <w:rStyle w:val="Char7"/>
          <w:rFonts w:eastAsiaTheme="minorHAnsi"/>
          <w:rtl/>
        </w:rPr>
        <w:t>ی</w:t>
      </w:r>
      <w:r w:rsidRPr="00692820">
        <w:rPr>
          <w:rStyle w:val="Char7"/>
          <w:rFonts w:eastAsiaTheme="minorHAnsi"/>
          <w:rtl/>
        </w:rPr>
        <w:t>افت، سردادند.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اول</w:t>
      </w:r>
      <w:r w:rsidR="00871EA0">
        <w:rPr>
          <w:rStyle w:val="Char7"/>
          <w:rFonts w:eastAsia="MS Mincho"/>
          <w:rtl/>
        </w:rPr>
        <w:t>ی</w:t>
      </w:r>
      <w:r w:rsidRPr="00692820">
        <w:rPr>
          <w:rStyle w:val="Char7"/>
          <w:rFonts w:eastAsia="MS Mincho"/>
          <w:rtl/>
        </w:rPr>
        <w:t>ن انشعاب و جدا شدنی بود که خلافت اسلام</w:t>
      </w:r>
      <w:r w:rsidR="00871EA0">
        <w:rPr>
          <w:rStyle w:val="Char7"/>
          <w:rFonts w:eastAsia="MS Mincho"/>
          <w:rtl/>
        </w:rPr>
        <w:t>ی</w:t>
      </w:r>
      <w:r w:rsidRPr="00692820">
        <w:rPr>
          <w:rStyle w:val="Char7"/>
          <w:rFonts w:eastAsia="MS Mincho"/>
          <w:rtl/>
        </w:rPr>
        <w:t xml:space="preserve"> در زمان عباس</w:t>
      </w:r>
      <w:r w:rsidR="00871EA0">
        <w:rPr>
          <w:rStyle w:val="Char7"/>
          <w:rFonts w:eastAsia="MS Mincho"/>
          <w:rtl/>
        </w:rPr>
        <w:t>ی</w:t>
      </w:r>
      <w:r w:rsidR="00DF7C71" w:rsidRPr="00692820">
        <w:rPr>
          <w:rStyle w:val="Char7"/>
          <w:rFonts w:eastAsia="MS Mincho" w:hint="cs"/>
          <w:rtl/>
        </w:rPr>
        <w:t>،</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د</w:t>
      </w:r>
      <w:r w:rsidR="00871EA0">
        <w:rPr>
          <w:rStyle w:val="Char7"/>
          <w:rFonts w:eastAsia="MS Mincho"/>
          <w:rtl/>
        </w:rPr>
        <w:t>ی</w:t>
      </w:r>
      <w:r w:rsidRPr="00692820">
        <w:rPr>
          <w:rStyle w:val="Char7"/>
          <w:rFonts w:eastAsia="MS Mincho"/>
          <w:rtl/>
        </w:rPr>
        <w:t>د. و آغاز</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دولت</w:t>
      </w:r>
      <w:r w:rsidR="000E2B68">
        <w:rPr>
          <w:rStyle w:val="Char7"/>
          <w:rFonts w:eastAsia="MS Mincho"/>
          <w:rtl/>
        </w:rPr>
        <w:t>‌</w:t>
      </w:r>
      <w:r w:rsidRPr="00692820">
        <w:rPr>
          <w:rStyle w:val="Char7"/>
          <w:rFonts w:eastAsia="MS Mincho"/>
          <w:rtl/>
        </w:rPr>
        <w:t>ها و تقس</w:t>
      </w:r>
      <w:r w:rsidR="00871EA0">
        <w:rPr>
          <w:rStyle w:val="Char7"/>
          <w:rFonts w:eastAsia="MS Mincho"/>
          <w:rtl/>
        </w:rPr>
        <w:t>ی</w:t>
      </w:r>
      <w:r w:rsidRPr="00692820">
        <w:rPr>
          <w:rStyle w:val="Char7"/>
          <w:rFonts w:eastAsia="MS Mincho"/>
          <w:rtl/>
        </w:rPr>
        <w:t>م</w:t>
      </w:r>
      <w:r w:rsidR="000E2B68">
        <w:rPr>
          <w:rStyle w:val="Char7"/>
          <w:rFonts w:eastAsia="MS Mincho"/>
          <w:rtl/>
        </w:rPr>
        <w:t>‌</w:t>
      </w:r>
      <w:r w:rsidRPr="00692820">
        <w:rPr>
          <w:rStyle w:val="Char7"/>
          <w:rFonts w:eastAsia="MS Mincho"/>
          <w:rtl/>
        </w:rPr>
        <w:t>بند</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شتر بعد</w:t>
      </w:r>
      <w:r w:rsidR="00871EA0">
        <w:rPr>
          <w:rStyle w:val="Char7"/>
          <w:rFonts w:eastAsia="MS Mincho"/>
          <w:rtl/>
        </w:rPr>
        <w:t>ی</w:t>
      </w:r>
      <w:r w:rsidRPr="00692820">
        <w:rPr>
          <w:rStyle w:val="Char7"/>
          <w:rFonts w:eastAsia="MS Mincho"/>
          <w:rtl/>
        </w:rPr>
        <w:t xml:space="preserve"> بود. شا</w:t>
      </w:r>
      <w:r w:rsidR="00871EA0">
        <w:rPr>
          <w:rStyle w:val="Char7"/>
          <w:rFonts w:eastAsia="MS Mincho"/>
          <w:rtl/>
        </w:rPr>
        <w:t>ی</w:t>
      </w:r>
      <w:r w:rsidRPr="00692820">
        <w:rPr>
          <w:rStyle w:val="Char7"/>
          <w:rFonts w:eastAsia="MS Mincho"/>
          <w:rtl/>
        </w:rPr>
        <w:t>ان ذکر است ضربه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برا</w:t>
      </w:r>
      <w:r w:rsidR="00871EA0">
        <w:rPr>
          <w:rStyle w:val="Char7"/>
          <w:rFonts w:eastAsia="MS Mincho"/>
          <w:rtl/>
        </w:rPr>
        <w:t>ی</w:t>
      </w:r>
      <w:r w:rsidRPr="00692820">
        <w:rPr>
          <w:rStyle w:val="Char7"/>
          <w:rFonts w:eastAsia="MS Mincho"/>
          <w:rtl/>
        </w:rPr>
        <w:t xml:space="preserve"> اول</w:t>
      </w:r>
      <w:r w:rsidR="00871EA0">
        <w:rPr>
          <w:rStyle w:val="Char7"/>
          <w:rFonts w:eastAsia="MS Mincho"/>
          <w:rtl/>
        </w:rPr>
        <w:t>ی</w:t>
      </w:r>
      <w:r w:rsidRPr="00692820">
        <w:rPr>
          <w:rStyle w:val="Char7"/>
          <w:rFonts w:eastAsia="MS Mincho"/>
          <w:rtl/>
        </w:rPr>
        <w:t>ن بار به مسلمانان وارد شد از خراسان!! بود و بار دوم هم هم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طور.</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بعد از ق</w:t>
      </w:r>
      <w:r w:rsidR="00871EA0">
        <w:rPr>
          <w:rStyle w:val="Char7"/>
          <w:rFonts w:eastAsia="MS Mincho"/>
          <w:rtl/>
        </w:rPr>
        <w:t>ی</w:t>
      </w:r>
      <w:r w:rsidRPr="00692820">
        <w:rPr>
          <w:rStyle w:val="Char7"/>
          <w:rFonts w:eastAsia="MS Mincho"/>
          <w:rtl/>
        </w:rPr>
        <w:t>ام دولت طاهر</w:t>
      </w:r>
      <w:r w:rsidR="00871EA0">
        <w:rPr>
          <w:rStyle w:val="Char7"/>
          <w:rFonts w:eastAsia="MS Mincho"/>
          <w:rtl/>
        </w:rPr>
        <w:t>ی</w:t>
      </w:r>
      <w:r w:rsidRPr="00692820">
        <w:rPr>
          <w:rStyle w:val="Char7"/>
          <w:rFonts w:eastAsia="MS Mincho"/>
          <w:rtl/>
        </w:rPr>
        <w:t>ه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ر ق</w:t>
      </w:r>
      <w:r w:rsidR="00871EA0">
        <w:rPr>
          <w:rStyle w:val="Char7"/>
          <w:rFonts w:eastAsia="MS Mincho"/>
          <w:rtl/>
        </w:rPr>
        <w:t>ی</w:t>
      </w:r>
      <w:r w:rsidRPr="00692820">
        <w:rPr>
          <w:rStyle w:val="Char7"/>
          <w:rFonts w:eastAsia="MS Mincho"/>
          <w:rtl/>
        </w:rPr>
        <w:t>ام نمودند:</w:t>
      </w:r>
    </w:p>
    <w:p w:rsidR="000A3212" w:rsidRPr="00692820" w:rsidRDefault="000A3212" w:rsidP="007C397A">
      <w:pPr>
        <w:pStyle w:val="ListParagraph"/>
        <w:numPr>
          <w:ilvl w:val="0"/>
          <w:numId w:val="4"/>
        </w:numPr>
        <w:spacing w:after="0"/>
        <w:ind w:left="680" w:hanging="340"/>
        <w:jc w:val="both"/>
        <w:rPr>
          <w:rStyle w:val="Char7"/>
          <w:rFonts w:eastAsia="MS Mincho"/>
        </w:rPr>
      </w:pPr>
      <w:r w:rsidRPr="00692820">
        <w:rPr>
          <w:rStyle w:val="Char7"/>
          <w:rFonts w:eastAsia="MS Mincho"/>
          <w:rtl/>
        </w:rPr>
        <w:t>قرامط</w:t>
      </w:r>
      <w:r w:rsidR="00871EA0">
        <w:rPr>
          <w:rStyle w:val="Char7"/>
          <w:rFonts w:eastAsia="MS Mincho"/>
          <w:rtl/>
        </w:rPr>
        <w:t>ی</w:t>
      </w:r>
      <w:r w:rsidRPr="00692820">
        <w:rPr>
          <w:rStyle w:val="Char7"/>
          <w:rFonts w:eastAsia="MS Mincho"/>
          <w:rtl/>
        </w:rPr>
        <w:t>ان: که در برهه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زمان در احساء، بحر</w:t>
      </w:r>
      <w:r w:rsidR="00871EA0">
        <w:rPr>
          <w:rStyle w:val="Char7"/>
          <w:rFonts w:eastAsia="MS Mincho"/>
          <w:rtl/>
        </w:rPr>
        <w:t>ی</w:t>
      </w:r>
      <w:r w:rsidRPr="00692820">
        <w:rPr>
          <w:rStyle w:val="Char7"/>
          <w:rFonts w:eastAsia="MS Mincho"/>
          <w:rtl/>
        </w:rPr>
        <w:t xml:space="preserve">ن، </w:t>
      </w:r>
      <w:r w:rsidR="00871EA0">
        <w:rPr>
          <w:rStyle w:val="Char7"/>
          <w:rFonts w:eastAsia="MS Mincho"/>
          <w:rtl/>
        </w:rPr>
        <w:t>ی</w:t>
      </w:r>
      <w:r w:rsidRPr="00692820">
        <w:rPr>
          <w:rStyle w:val="Char7"/>
          <w:rFonts w:eastAsia="MS Mincho"/>
          <w:rtl/>
        </w:rPr>
        <w:t>من، عمان و سرزم</w:t>
      </w:r>
      <w:r w:rsidR="00871EA0">
        <w:rPr>
          <w:rStyle w:val="Char7"/>
          <w:rFonts w:eastAsia="MS Mincho"/>
          <w:rtl/>
        </w:rPr>
        <w:t>ی</w:t>
      </w:r>
      <w:r w:rsidRPr="00692820">
        <w:rPr>
          <w:rStyle w:val="Char7"/>
          <w:rFonts w:eastAsia="MS Mincho"/>
          <w:rtl/>
        </w:rPr>
        <w:t>ن شام بودند.</w:t>
      </w:r>
    </w:p>
    <w:p w:rsidR="000A3212" w:rsidRPr="00692820" w:rsidRDefault="000A3212" w:rsidP="007C397A">
      <w:pPr>
        <w:pStyle w:val="ListParagraph"/>
        <w:numPr>
          <w:ilvl w:val="0"/>
          <w:numId w:val="4"/>
        </w:numPr>
        <w:spacing w:after="0"/>
        <w:ind w:left="680" w:hanging="340"/>
        <w:contextualSpacing w:val="0"/>
        <w:jc w:val="both"/>
        <w:rPr>
          <w:rStyle w:val="Char7"/>
          <w:rFonts w:eastAsia="MS Mincho"/>
        </w:rPr>
      </w:pPr>
      <w:r w:rsidRPr="00692820">
        <w:rPr>
          <w:rStyle w:val="Char7"/>
          <w:rFonts w:eastAsia="MS Mincho"/>
          <w:rtl/>
        </w:rPr>
        <w:t>آل بو</w:t>
      </w:r>
      <w:r w:rsidR="00871EA0">
        <w:rPr>
          <w:rStyle w:val="Char7"/>
          <w:rFonts w:eastAsia="MS Mincho"/>
          <w:rtl/>
        </w:rPr>
        <w:t>ی</w:t>
      </w:r>
      <w:r w:rsidRPr="00692820">
        <w:rPr>
          <w:rStyle w:val="Char7"/>
          <w:rFonts w:eastAsia="MS Mincho"/>
          <w:rtl/>
        </w:rPr>
        <w:t>ه: که در عراق، فارس و سا</w:t>
      </w:r>
      <w:r w:rsidR="00871EA0">
        <w:rPr>
          <w:rStyle w:val="Char7"/>
          <w:rFonts w:eastAsia="MS Mincho"/>
          <w:rtl/>
        </w:rPr>
        <w:t>ی</w:t>
      </w:r>
      <w:r w:rsidRPr="00692820">
        <w:rPr>
          <w:rStyle w:val="Char7"/>
          <w:rFonts w:eastAsia="MS Mincho"/>
          <w:rtl/>
        </w:rPr>
        <w:t>ر قسمت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شرق</w:t>
      </w:r>
      <w:r w:rsidR="00871EA0">
        <w:rPr>
          <w:rStyle w:val="Char7"/>
          <w:rFonts w:eastAsia="MS Mincho"/>
          <w:rtl/>
        </w:rPr>
        <w:t>ی</w:t>
      </w:r>
      <w:r w:rsidRPr="00692820">
        <w:rPr>
          <w:rStyle w:val="Char7"/>
          <w:rFonts w:eastAsia="MS Mincho"/>
          <w:rtl/>
        </w:rPr>
        <w:t xml:space="preserve"> استقرار داشتند.</w:t>
      </w:r>
    </w:p>
    <w:p w:rsidR="000A3212" w:rsidRPr="00692820" w:rsidRDefault="000A3212" w:rsidP="007C397A">
      <w:pPr>
        <w:pStyle w:val="ListParagraph"/>
        <w:numPr>
          <w:ilvl w:val="0"/>
          <w:numId w:val="4"/>
        </w:numPr>
        <w:spacing w:after="0"/>
        <w:ind w:left="680" w:hanging="340"/>
        <w:jc w:val="both"/>
        <w:rPr>
          <w:rStyle w:val="Char7"/>
          <w:rFonts w:eastAsia="MS Mincho"/>
        </w:rPr>
      </w:pPr>
      <w:r w:rsidRPr="00692820">
        <w:rPr>
          <w:rStyle w:val="Char7"/>
          <w:rFonts w:eastAsia="MS Mincho"/>
          <w:rtl/>
        </w:rPr>
        <w:t>عب</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ان: که در مصر و شام بودند.</w:t>
      </w:r>
    </w:p>
    <w:p w:rsidR="000A3212" w:rsidRPr="00DF7C71" w:rsidRDefault="000A3212" w:rsidP="006E4CE7">
      <w:pPr>
        <w:pStyle w:val="af"/>
        <w:rPr>
          <w:rtl/>
        </w:rPr>
      </w:pPr>
      <w:r w:rsidRPr="00DF7C71">
        <w:rPr>
          <w:rtl/>
        </w:rPr>
        <w:t xml:space="preserve"> </w:t>
      </w:r>
      <w:bookmarkStart w:id="84" w:name="_Toc328516216"/>
      <w:bookmarkStart w:id="85" w:name="_Toc328564627"/>
      <w:bookmarkStart w:id="86" w:name="_Toc487097947"/>
      <w:r w:rsidRPr="00DF7C71">
        <w:rPr>
          <w:rtl/>
        </w:rPr>
        <w:t>قرامطه</w:t>
      </w:r>
      <w:bookmarkEnd w:id="84"/>
      <w:bookmarkEnd w:id="85"/>
      <w:bookmarkEnd w:id="86"/>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آغاز ظهور قرامطه در سال 278 بود و شا</w:t>
      </w:r>
      <w:r w:rsidR="00871EA0">
        <w:rPr>
          <w:rStyle w:val="Char7"/>
          <w:rFonts w:eastAsia="MS Mincho"/>
          <w:rtl/>
        </w:rPr>
        <w:t>ی</w:t>
      </w:r>
      <w:r w:rsidRPr="00692820">
        <w:rPr>
          <w:rStyle w:val="Char7"/>
          <w:rFonts w:eastAsia="MS Mincho"/>
          <w:rtl/>
        </w:rPr>
        <w:t>د در اصل کلمه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آرم</w:t>
      </w:r>
      <w:r w:rsidR="00871EA0">
        <w:rPr>
          <w:rStyle w:val="Char7"/>
          <w:rFonts w:eastAsia="MS Mincho"/>
          <w:rtl/>
        </w:rPr>
        <w:t>ی</w:t>
      </w:r>
      <w:r w:rsidRPr="00692820">
        <w:rPr>
          <w:rStyle w:val="Char7"/>
          <w:rFonts w:eastAsia="MS Mincho"/>
          <w:rtl/>
        </w:rPr>
        <w:t>ه بوده باشد. قرامطه در ابتدا</w:t>
      </w:r>
      <w:r w:rsidR="00871EA0">
        <w:rPr>
          <w:rStyle w:val="Char7"/>
          <w:rFonts w:eastAsia="MS Mincho"/>
          <w:rtl/>
        </w:rPr>
        <w:t>ی</w:t>
      </w:r>
      <w:r w:rsidRPr="00692820">
        <w:rPr>
          <w:rStyle w:val="Char7"/>
          <w:rFonts w:eastAsia="MS Mincho"/>
          <w:rtl/>
        </w:rPr>
        <w:t xml:space="preserve"> دعوت خود تظاهر م</w:t>
      </w:r>
      <w:r w:rsidR="00871EA0">
        <w:rPr>
          <w:rStyle w:val="Char7"/>
          <w:rFonts w:eastAsia="MS Mincho"/>
          <w:rtl/>
        </w:rPr>
        <w:t>ی</w:t>
      </w:r>
      <w:r w:rsidR="000E2B68">
        <w:rPr>
          <w:rStyle w:val="Char7"/>
          <w:rFonts w:eastAsia="MS Mincho"/>
          <w:rtl/>
        </w:rPr>
        <w:t>‌</w:t>
      </w:r>
      <w:r w:rsidRPr="00692820">
        <w:rPr>
          <w:rStyle w:val="Char7"/>
          <w:rFonts w:eastAsia="MS Mincho"/>
          <w:rtl/>
        </w:rPr>
        <w:t>نمودند که به اسماع</w:t>
      </w:r>
      <w:r w:rsidR="00871EA0">
        <w:rPr>
          <w:rStyle w:val="Char7"/>
          <w:rFonts w:eastAsia="MS Mincho"/>
          <w:rtl/>
        </w:rPr>
        <w:t>ی</w:t>
      </w:r>
      <w:r w:rsidRPr="00692820">
        <w:rPr>
          <w:rStyle w:val="Char7"/>
          <w:rFonts w:eastAsia="MS Mincho"/>
          <w:rtl/>
        </w:rPr>
        <w:t>ل بن جعفر صادق منسوب هستند. مراحل دعوت آنان ا</w:t>
      </w:r>
      <w:r w:rsidR="00871EA0">
        <w:rPr>
          <w:rStyle w:val="Char7"/>
          <w:rFonts w:eastAsia="MS Mincho"/>
          <w:rtl/>
        </w:rPr>
        <w:t>ی</w:t>
      </w:r>
      <w:r w:rsidRPr="00692820">
        <w:rPr>
          <w:rStyle w:val="Char7"/>
          <w:rFonts w:eastAsia="MS Mincho"/>
          <w:rtl/>
        </w:rPr>
        <w:t>نگونه بود:</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در مرحله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اول ندا</w:t>
      </w:r>
      <w:r w:rsidR="00871EA0">
        <w:rPr>
          <w:rStyle w:val="Char7"/>
          <w:rFonts w:eastAsiaTheme="minorHAnsi"/>
          <w:rtl/>
        </w:rPr>
        <w:t>ی</w:t>
      </w:r>
      <w:r w:rsidRPr="00692820">
        <w:rPr>
          <w:rStyle w:val="Char7"/>
          <w:rFonts w:eastAsiaTheme="minorHAnsi"/>
          <w:rtl/>
        </w:rPr>
        <w:t xml:space="preserve"> پ</w:t>
      </w:r>
      <w:r w:rsidR="00871EA0">
        <w:rPr>
          <w:rStyle w:val="Char7"/>
          <w:rFonts w:eastAsiaTheme="minorHAnsi"/>
          <w:rtl/>
        </w:rPr>
        <w:t>ی</w:t>
      </w:r>
      <w:r w:rsidRPr="00692820">
        <w:rPr>
          <w:rStyle w:val="Char7"/>
          <w:rFonts w:eastAsiaTheme="minorHAnsi"/>
          <w:rtl/>
        </w:rPr>
        <w:t>رو</w:t>
      </w:r>
      <w:r w:rsidR="00871EA0">
        <w:rPr>
          <w:rStyle w:val="Char7"/>
          <w:rFonts w:eastAsiaTheme="minorHAnsi"/>
          <w:rtl/>
        </w:rPr>
        <w:t>ی</w:t>
      </w:r>
      <w:r w:rsidRPr="00692820">
        <w:rPr>
          <w:rStyle w:val="Char7"/>
          <w:rFonts w:eastAsiaTheme="minorHAnsi"/>
          <w:rtl/>
        </w:rPr>
        <w:t xml:space="preserve"> و ش</w:t>
      </w:r>
      <w:r w:rsidR="00871EA0">
        <w:rPr>
          <w:rStyle w:val="Char7"/>
          <w:rFonts w:eastAsiaTheme="minorHAnsi"/>
          <w:rtl/>
        </w:rPr>
        <w:t>ی</w:t>
      </w:r>
      <w:r w:rsidRPr="00692820">
        <w:rPr>
          <w:rStyle w:val="Char7"/>
          <w:rFonts w:eastAsiaTheme="minorHAnsi"/>
          <w:rtl/>
        </w:rPr>
        <w:t>عه بودن آل ب</w:t>
      </w:r>
      <w:r w:rsidR="00871EA0">
        <w:rPr>
          <w:rStyle w:val="Char7"/>
          <w:rFonts w:eastAsiaTheme="minorHAnsi"/>
          <w:rtl/>
        </w:rPr>
        <w:t>ی</w:t>
      </w:r>
      <w:r w:rsidRPr="00692820">
        <w:rPr>
          <w:rStyle w:val="Char7"/>
          <w:rFonts w:eastAsiaTheme="minorHAnsi"/>
          <w:rtl/>
        </w:rPr>
        <w:t>ت را سر دادند. در مرحله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دوم قائل به رجعت و بازگشت شدند و گفتند که عل</w:t>
      </w:r>
      <w:r w:rsidR="00871EA0">
        <w:rPr>
          <w:rStyle w:val="Char7"/>
          <w:rFonts w:eastAsiaTheme="minorHAnsi"/>
          <w:rtl/>
        </w:rPr>
        <w:t>ی</w:t>
      </w:r>
      <w:r w:rsidRPr="00692820">
        <w:rPr>
          <w:rStyle w:val="Char7"/>
          <w:rFonts w:eastAsiaTheme="minorHAnsi"/>
          <w:rtl/>
        </w:rPr>
        <w:t xml:space="preserve"> علم غ</w:t>
      </w:r>
      <w:r w:rsidR="00871EA0">
        <w:rPr>
          <w:rStyle w:val="Char7"/>
          <w:rFonts w:eastAsiaTheme="minorHAnsi"/>
          <w:rtl/>
        </w:rPr>
        <w:t>ی</w:t>
      </w:r>
      <w:r w:rsidRPr="00692820">
        <w:rPr>
          <w:rStyle w:val="Char7"/>
          <w:rFonts w:eastAsiaTheme="minorHAnsi"/>
          <w:rtl/>
        </w:rPr>
        <w:t>ب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داند. در مرحله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سوم برا</w:t>
      </w:r>
      <w:r w:rsidR="00871EA0">
        <w:rPr>
          <w:rStyle w:val="Char7"/>
          <w:rFonts w:eastAsiaTheme="minorHAnsi"/>
          <w:rtl/>
        </w:rPr>
        <w:t>ی</w:t>
      </w:r>
      <w:r w:rsidRPr="00692820">
        <w:rPr>
          <w:rStyle w:val="Char7"/>
          <w:rFonts w:eastAsiaTheme="minorHAnsi"/>
          <w:rtl/>
        </w:rPr>
        <w:t xml:space="preserve"> مدعوها و دعوت</w:t>
      </w:r>
      <w:r w:rsidR="000E2B68">
        <w:rPr>
          <w:rStyle w:val="Char7"/>
          <w:rFonts w:eastAsiaTheme="minorHAnsi"/>
          <w:rtl/>
        </w:rPr>
        <w:t>‌</w:t>
      </w:r>
      <w:r w:rsidRPr="00692820">
        <w:rPr>
          <w:rStyle w:val="Char7"/>
          <w:rFonts w:eastAsiaTheme="minorHAnsi"/>
          <w:rtl/>
        </w:rPr>
        <w:t>شوندگانِ خود از عل</w:t>
      </w:r>
      <w:r w:rsidR="00871EA0">
        <w:rPr>
          <w:rStyle w:val="Char7"/>
          <w:rFonts w:eastAsiaTheme="minorHAnsi"/>
          <w:rtl/>
        </w:rPr>
        <w:t>ی</w:t>
      </w:r>
      <w:r w:rsidRPr="00692820">
        <w:rPr>
          <w:rStyle w:val="Char7"/>
          <w:rFonts w:eastAsiaTheme="minorHAnsi"/>
          <w:rtl/>
        </w:rPr>
        <w:t xml:space="preserve"> و اولاد عل</w:t>
      </w:r>
      <w:r w:rsidR="00871EA0">
        <w:rPr>
          <w:rStyle w:val="Char7"/>
          <w:rFonts w:eastAsiaTheme="minorHAnsi"/>
          <w:rtl/>
        </w:rPr>
        <w:t>ی</w:t>
      </w:r>
      <w:r w:rsidRPr="00692820">
        <w:rPr>
          <w:rStyle w:val="Char7"/>
          <w:rFonts w:eastAsiaTheme="minorHAnsi"/>
          <w:rtl/>
        </w:rPr>
        <w:t xml:space="preserve"> بدگو</w:t>
      </w:r>
      <w:r w:rsidR="00871EA0">
        <w:rPr>
          <w:rStyle w:val="Char7"/>
          <w:rFonts w:eastAsiaTheme="minorHAnsi"/>
          <w:rtl/>
        </w:rPr>
        <w:t>یی</w:t>
      </w:r>
      <w:r w:rsidRPr="00692820">
        <w:rPr>
          <w:rStyle w:val="Char7"/>
          <w:rFonts w:eastAsiaTheme="minorHAnsi"/>
          <w:rtl/>
        </w:rPr>
        <w:t xml:space="preserve">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کردند و قائل به بطلان پ</w:t>
      </w:r>
      <w:r w:rsidR="00871EA0">
        <w:rPr>
          <w:rStyle w:val="Char7"/>
          <w:rFonts w:eastAsiaTheme="minorHAnsi"/>
          <w:rtl/>
        </w:rPr>
        <w:t>ی</w:t>
      </w:r>
      <w:r w:rsidRPr="00692820">
        <w:rPr>
          <w:rStyle w:val="Char7"/>
          <w:rFonts w:eastAsiaTheme="minorHAnsi"/>
          <w:rtl/>
        </w:rPr>
        <w:t>روان محمد</w:t>
      </w:r>
      <w:r w:rsidR="008E6726">
        <w:rPr>
          <w:rStyle w:val="Char7"/>
          <w:rFonts w:eastAsiaTheme="minorHAnsi"/>
          <w:rtl/>
        </w:rPr>
        <w:t xml:space="preserve"> </w:t>
      </w:r>
      <w:r w:rsidR="001F1098" w:rsidRPr="00B33C34">
        <w:rPr>
          <w:rFonts w:cs="CTraditional Arabic"/>
          <w:szCs w:val="28"/>
          <w:rtl/>
        </w:rPr>
        <w:t>ج</w:t>
      </w:r>
      <w:r w:rsidR="008E6726">
        <w:rPr>
          <w:rFonts w:cs="CTraditional Arabic"/>
          <w:szCs w:val="28"/>
          <w:rtl/>
        </w:rPr>
        <w:t xml:space="preserve"> </w:t>
      </w:r>
      <w:r w:rsidR="00FE42ED">
        <w:rPr>
          <w:rStyle w:val="Char7"/>
          <w:rFonts w:eastAsiaTheme="minorHAnsi"/>
          <w:rtl/>
        </w:rPr>
        <w:t>شدند</w:t>
      </w:r>
      <w:r w:rsidRPr="00E101C3">
        <w:rPr>
          <w:rStyle w:val="Char7"/>
          <w:rFonts w:eastAsia="MS Mincho"/>
          <w:vertAlign w:val="superscript"/>
          <w:rtl/>
        </w:rPr>
        <w:footnoteReference w:id="45"/>
      </w:r>
      <w:r w:rsidR="00FE42ED">
        <w:rPr>
          <w:rStyle w:val="Char7"/>
          <w:rFonts w:eastAsiaTheme="minorHAnsi"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به داع</w:t>
      </w:r>
      <w:r w:rsidR="00871EA0">
        <w:rPr>
          <w:rStyle w:val="Char7"/>
          <w:rFonts w:eastAsia="MS Mincho"/>
          <w:rtl/>
        </w:rPr>
        <w:t>ی</w:t>
      </w:r>
      <w:r w:rsidRPr="00692820">
        <w:rPr>
          <w:rStyle w:val="Char7"/>
          <w:rFonts w:eastAsia="MS Mincho"/>
          <w:rtl/>
        </w:rPr>
        <w:t>ان و دعوتگران خود توص</w:t>
      </w:r>
      <w:r w:rsidR="00871EA0">
        <w:rPr>
          <w:rStyle w:val="Char7"/>
          <w:rFonts w:eastAsia="MS Mincho"/>
          <w:rtl/>
        </w:rPr>
        <w:t>ی</w:t>
      </w:r>
      <w:r w:rsidRPr="00692820">
        <w:rPr>
          <w:rStyle w:val="Char7"/>
          <w:rFonts w:eastAsia="MS Mincho"/>
          <w:rtl/>
        </w:rPr>
        <w:t>ه م</w:t>
      </w:r>
      <w:r w:rsidR="00871EA0">
        <w:rPr>
          <w:rStyle w:val="Char7"/>
          <w:rFonts w:eastAsia="MS Mincho"/>
          <w:rtl/>
        </w:rPr>
        <w:t>ی</w:t>
      </w:r>
      <w:r w:rsidR="000E2B68">
        <w:rPr>
          <w:rStyle w:val="Char7"/>
          <w:rFonts w:eastAsia="MS Mincho"/>
          <w:rtl/>
        </w:rPr>
        <w:t>‌</w:t>
      </w:r>
      <w:r w:rsidRPr="00692820">
        <w:rPr>
          <w:rStyle w:val="Char7"/>
          <w:rFonts w:eastAsia="MS Mincho"/>
          <w:rtl/>
        </w:rPr>
        <w:t>کردند که اگر ف</w:t>
      </w:r>
      <w:r w:rsidR="00871EA0">
        <w:rPr>
          <w:rStyle w:val="Char7"/>
          <w:rFonts w:eastAsia="MS Mincho"/>
          <w:rtl/>
        </w:rPr>
        <w:t>ی</w:t>
      </w:r>
      <w:r w:rsidRPr="00692820">
        <w:rPr>
          <w:rStyle w:val="Char7"/>
          <w:rFonts w:eastAsia="MS Mincho"/>
          <w:rtl/>
        </w:rPr>
        <w:t>لسوف</w:t>
      </w:r>
      <w:r w:rsidR="00871EA0">
        <w:rPr>
          <w:rStyle w:val="Char7"/>
          <w:rFonts w:eastAsia="MS Mincho"/>
          <w:rtl/>
        </w:rPr>
        <w:t>ی</w:t>
      </w:r>
      <w:r w:rsidRPr="00692820">
        <w:rPr>
          <w:rStyle w:val="Char7"/>
          <w:rFonts w:eastAsia="MS Mincho"/>
          <w:rtl/>
        </w:rPr>
        <w:t xml:space="preserve"> را </w:t>
      </w:r>
      <w:r w:rsidR="00871EA0">
        <w:rPr>
          <w:rStyle w:val="Char7"/>
          <w:rFonts w:eastAsia="MS Mincho"/>
          <w:rtl/>
        </w:rPr>
        <w:t>ی</w:t>
      </w:r>
      <w:r w:rsidRPr="00692820">
        <w:rPr>
          <w:rStyle w:val="Char7"/>
          <w:rFonts w:eastAsia="MS Mincho"/>
          <w:rtl/>
        </w:rPr>
        <w:t>افت</w:t>
      </w:r>
      <w:r w:rsidR="00871EA0">
        <w:rPr>
          <w:rStyle w:val="Char7"/>
          <w:rFonts w:eastAsia="MS Mincho"/>
          <w:rtl/>
        </w:rPr>
        <w:t>ی</w:t>
      </w:r>
      <w:r w:rsidRPr="00692820">
        <w:rPr>
          <w:rStyle w:val="Char7"/>
          <w:rFonts w:eastAsia="MS Mincho"/>
          <w:rtl/>
        </w:rPr>
        <w:t>د، آنها هدف اصل</w:t>
      </w:r>
      <w:r w:rsidR="00871EA0">
        <w:rPr>
          <w:rStyle w:val="Char7"/>
          <w:rFonts w:eastAsia="MS Mincho"/>
          <w:rtl/>
        </w:rPr>
        <w:t>ی</w:t>
      </w:r>
      <w:r w:rsidRPr="00692820">
        <w:rPr>
          <w:rStyle w:val="Char7"/>
          <w:rFonts w:eastAsia="MS Mincho"/>
          <w:rtl/>
        </w:rPr>
        <w:t xml:space="preserve"> ما هستند و ما با آنان توافق [نظر] دار</w:t>
      </w:r>
      <w:r w:rsidR="00871EA0">
        <w:rPr>
          <w:rStyle w:val="Char7"/>
          <w:rFonts w:eastAsia="MS Mincho"/>
          <w:rtl/>
        </w:rPr>
        <w:t>ی</w:t>
      </w:r>
      <w:r w:rsidRPr="00692820">
        <w:rPr>
          <w:rStyle w:val="Char7"/>
          <w:rFonts w:eastAsia="MS Mincho"/>
          <w:rtl/>
        </w:rPr>
        <w:t>م. چرا که آنها قهرمانان شر</w:t>
      </w:r>
      <w:r w:rsidR="00871EA0">
        <w:rPr>
          <w:rStyle w:val="Char7"/>
          <w:rFonts w:eastAsia="MS Mincho"/>
          <w:rtl/>
        </w:rPr>
        <w:t>ی</w:t>
      </w:r>
      <w:r w:rsidRPr="00692820">
        <w:rPr>
          <w:rStyle w:val="Char7"/>
          <w:rFonts w:eastAsia="MS Mincho"/>
          <w:rtl/>
        </w:rPr>
        <w:t>عت و وح</w:t>
      </w:r>
      <w:r w:rsidR="00871EA0">
        <w:rPr>
          <w:rStyle w:val="Char7"/>
          <w:rFonts w:eastAsia="MS Mincho"/>
          <w:rtl/>
        </w:rPr>
        <w:t>ی</w:t>
      </w:r>
      <w:r w:rsidRPr="00692820">
        <w:rPr>
          <w:rStyle w:val="Char7"/>
          <w:rFonts w:eastAsia="MS Mincho"/>
          <w:rtl/>
        </w:rPr>
        <w:t xml:space="preserve"> و انب</w:t>
      </w:r>
      <w:r w:rsidR="00871EA0">
        <w:rPr>
          <w:rStyle w:val="Char7"/>
          <w:rFonts w:eastAsia="MS Mincho"/>
          <w:rtl/>
        </w:rPr>
        <w:t>ی</w:t>
      </w:r>
      <w:r w:rsidRPr="00692820">
        <w:rPr>
          <w:rStyle w:val="Char7"/>
          <w:rFonts w:eastAsia="MS Mincho"/>
          <w:rtl/>
        </w:rPr>
        <w:t>اء هستند و در پ</w:t>
      </w:r>
      <w:r w:rsidR="00871EA0">
        <w:rPr>
          <w:rStyle w:val="Char7"/>
          <w:rFonts w:eastAsia="MS Mincho"/>
          <w:rtl/>
        </w:rPr>
        <w:t>ی</w:t>
      </w:r>
      <w:r w:rsidRPr="00692820">
        <w:rPr>
          <w:rStyle w:val="Char7"/>
          <w:rFonts w:eastAsia="MS Mincho"/>
          <w:rtl/>
        </w:rPr>
        <w:t>شاپ</w:t>
      </w:r>
      <w:r w:rsidR="00871EA0">
        <w:rPr>
          <w:rStyle w:val="Char7"/>
          <w:rFonts w:eastAsia="MS Mincho"/>
          <w:rtl/>
        </w:rPr>
        <w:t>ی</w:t>
      </w:r>
      <w:r w:rsidRPr="00692820">
        <w:rPr>
          <w:rStyle w:val="Char7"/>
          <w:rFonts w:eastAsia="MS Mincho"/>
          <w:rtl/>
        </w:rPr>
        <w:t>ش دن</w:t>
      </w:r>
      <w:r w:rsidR="00871EA0">
        <w:rPr>
          <w:rStyle w:val="Char7"/>
          <w:rFonts w:eastAsia="MS Mincho"/>
          <w:rtl/>
        </w:rPr>
        <w:t>ی</w:t>
      </w:r>
      <w:r w:rsidRPr="00692820">
        <w:rPr>
          <w:rStyle w:val="Char7"/>
          <w:rFonts w:eastAsia="MS Mincho"/>
          <w:rtl/>
        </w:rPr>
        <w:t>ا قرار دارند. ظاهر مذهب آنان رفض [و رافضه</w:t>
      </w:r>
      <w:r w:rsidR="000E2B68">
        <w:rPr>
          <w:rStyle w:val="Char7"/>
          <w:rFonts w:eastAsia="MS Mincho"/>
          <w:rtl/>
        </w:rPr>
        <w:t>‌</w:t>
      </w:r>
      <w:r w:rsidRPr="00692820">
        <w:rPr>
          <w:rStyle w:val="Char7"/>
          <w:rFonts w:eastAsia="MS Mincho"/>
          <w:rtl/>
        </w:rPr>
        <w:t>گر</w:t>
      </w:r>
      <w:r w:rsidR="00871EA0">
        <w:rPr>
          <w:rStyle w:val="Char7"/>
          <w:rFonts w:eastAsia="MS Mincho"/>
          <w:rtl/>
        </w:rPr>
        <w:t>ی</w:t>
      </w:r>
      <w:r w:rsidRPr="00692820">
        <w:rPr>
          <w:rStyle w:val="Char7"/>
          <w:rFonts w:eastAsia="MS Mincho"/>
          <w:rtl/>
        </w:rPr>
        <w:t>] و باطن آن کفر بود. و از اصطلاحات [ساختگ</w:t>
      </w:r>
      <w:r w:rsidR="00871EA0">
        <w:rPr>
          <w:rStyle w:val="Char7"/>
          <w:rFonts w:eastAsia="MS Mincho"/>
          <w:rtl/>
        </w:rPr>
        <w:t>ی</w:t>
      </w:r>
      <w:r w:rsidRPr="00692820">
        <w:rPr>
          <w:rStyle w:val="Char7"/>
          <w:rFonts w:eastAsia="MS Mincho"/>
          <w:rtl/>
        </w:rPr>
        <w:t>] آنان ا</w:t>
      </w:r>
      <w:r w:rsidR="00871EA0">
        <w:rPr>
          <w:rStyle w:val="Char7"/>
          <w:rFonts w:eastAsia="MS Mincho"/>
          <w:rtl/>
        </w:rPr>
        <w:t>ی</w:t>
      </w:r>
      <w:r w:rsidRPr="00692820">
        <w:rPr>
          <w:rStyle w:val="Char7"/>
          <w:rFonts w:eastAsia="MS Mincho"/>
          <w:rtl/>
        </w:rPr>
        <w:t>ن بود که جنا</w:t>
      </w:r>
      <w:r w:rsidR="00871EA0">
        <w:rPr>
          <w:rStyle w:val="Char7"/>
          <w:rFonts w:eastAsia="MS Mincho"/>
          <w:rtl/>
        </w:rPr>
        <w:t>ی</w:t>
      </w:r>
      <w:r w:rsidRPr="00692820">
        <w:rPr>
          <w:rStyle w:val="Char7"/>
          <w:rFonts w:eastAsia="MS Mincho"/>
          <w:rtl/>
        </w:rPr>
        <w:t>ت را ا</w:t>
      </w:r>
      <w:r w:rsidR="00871EA0">
        <w:rPr>
          <w:rStyle w:val="Char7"/>
          <w:rFonts w:eastAsia="MS Mincho"/>
          <w:rtl/>
        </w:rPr>
        <w:t>ی</w:t>
      </w:r>
      <w:r w:rsidRPr="00692820">
        <w:rPr>
          <w:rStyle w:val="Char7"/>
          <w:rFonts w:eastAsia="MS Mincho"/>
          <w:rtl/>
        </w:rPr>
        <w:t>نگونه تعر</w:t>
      </w:r>
      <w:r w:rsidR="00871EA0">
        <w:rPr>
          <w:rStyle w:val="Char7"/>
          <w:rFonts w:eastAsia="MS Mincho"/>
          <w:rtl/>
        </w:rPr>
        <w:t>ی</w:t>
      </w:r>
      <w:r w:rsidRPr="00692820">
        <w:rPr>
          <w:rStyle w:val="Char7"/>
          <w:rFonts w:eastAsia="MS Mincho"/>
          <w:rtl/>
        </w:rPr>
        <w:t>ف م</w:t>
      </w:r>
      <w:r w:rsidR="00871EA0">
        <w:rPr>
          <w:rStyle w:val="Char7"/>
          <w:rFonts w:eastAsia="MS Mincho"/>
          <w:rtl/>
        </w:rPr>
        <w:t>ی</w:t>
      </w:r>
      <w:r w:rsidR="000E2B68">
        <w:rPr>
          <w:rStyle w:val="Char7"/>
          <w:rFonts w:eastAsia="MS Mincho"/>
          <w:rtl/>
        </w:rPr>
        <w:t>‌</w:t>
      </w:r>
      <w:r w:rsidRPr="00692820">
        <w:rPr>
          <w:rStyle w:val="Char7"/>
          <w:rFonts w:eastAsia="MS Mincho"/>
          <w:rtl/>
        </w:rPr>
        <w:t>کردند: در صورت</w:t>
      </w:r>
      <w:r w:rsidR="00871EA0">
        <w:rPr>
          <w:rStyle w:val="Char7"/>
          <w:rFonts w:eastAsia="MS Mincho"/>
          <w:rtl/>
        </w:rPr>
        <w:t>ی</w:t>
      </w:r>
      <w:r w:rsidR="000E2B68">
        <w:rPr>
          <w:rStyle w:val="Char7"/>
          <w:rFonts w:eastAsia="MS Mincho"/>
          <w:rtl/>
        </w:rPr>
        <w:t>‌</w:t>
      </w:r>
      <w:r w:rsidRPr="00692820">
        <w:rPr>
          <w:rStyle w:val="Char7"/>
          <w:rFonts w:eastAsia="MS Mincho"/>
          <w:rtl/>
        </w:rPr>
        <w:t>که کس</w:t>
      </w:r>
      <w:r w:rsidR="00871EA0">
        <w:rPr>
          <w:rStyle w:val="Char7"/>
          <w:rFonts w:eastAsia="MS Mincho"/>
          <w:rtl/>
        </w:rPr>
        <w:t>ی</w:t>
      </w:r>
      <w:r w:rsidRPr="00692820">
        <w:rPr>
          <w:rStyle w:val="Char7"/>
          <w:rFonts w:eastAsia="MS Mincho"/>
          <w:rtl/>
        </w:rPr>
        <w:t xml:space="preserve"> به او راز</w:t>
      </w:r>
      <w:r w:rsidR="00871EA0">
        <w:rPr>
          <w:rStyle w:val="Char7"/>
          <w:rFonts w:eastAsia="MS Mincho"/>
          <w:rtl/>
        </w:rPr>
        <w:t>ی</w:t>
      </w:r>
      <w:r w:rsidRPr="00692820">
        <w:rPr>
          <w:rStyle w:val="Char7"/>
          <w:rFonts w:eastAsia="MS Mincho"/>
          <w:rtl/>
        </w:rPr>
        <w:t xml:space="preserve"> سپرده شده باشد و قبل از ا</w:t>
      </w:r>
      <w:r w:rsidR="00871EA0">
        <w:rPr>
          <w:rStyle w:val="Char7"/>
          <w:rFonts w:eastAsia="MS Mincho"/>
          <w:rtl/>
        </w:rPr>
        <w:t>ی</w:t>
      </w:r>
      <w:r w:rsidRPr="00692820">
        <w:rPr>
          <w:rStyle w:val="Char7"/>
          <w:rFonts w:eastAsia="MS Mincho"/>
          <w:rtl/>
        </w:rPr>
        <w:t>نکه شا</w:t>
      </w:r>
      <w:r w:rsidR="00871EA0">
        <w:rPr>
          <w:rStyle w:val="Char7"/>
          <w:rFonts w:eastAsia="MS Mincho"/>
          <w:rtl/>
        </w:rPr>
        <w:t>ی</w:t>
      </w:r>
      <w:r w:rsidRPr="00692820">
        <w:rPr>
          <w:rStyle w:val="Char7"/>
          <w:rFonts w:eastAsia="MS Mincho"/>
          <w:rtl/>
        </w:rPr>
        <w:t>سته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افشا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راز شود، اقدام به افشا</w:t>
      </w:r>
      <w:r w:rsidR="00871EA0">
        <w:rPr>
          <w:rStyle w:val="Char7"/>
          <w:rFonts w:eastAsia="MS Mincho"/>
          <w:rtl/>
        </w:rPr>
        <w:t>ی</w:t>
      </w:r>
      <w:r w:rsidRPr="00692820">
        <w:rPr>
          <w:rStyle w:val="Char7"/>
          <w:rFonts w:eastAsia="MS Mincho"/>
          <w:rtl/>
        </w:rPr>
        <w:t xml:space="preserve"> آن کند، ا</w:t>
      </w:r>
      <w:r w:rsidR="00871EA0">
        <w:rPr>
          <w:rStyle w:val="Char7"/>
          <w:rFonts w:eastAsia="MS Mincho"/>
          <w:rtl/>
        </w:rPr>
        <w:t>ی</w:t>
      </w:r>
      <w:r w:rsidRPr="00692820">
        <w:rPr>
          <w:rStyle w:val="Char7"/>
          <w:rFonts w:eastAsia="MS Mincho"/>
          <w:rtl/>
        </w:rPr>
        <w:t>ن کار او جنا</w:t>
      </w:r>
      <w:r w:rsidR="00871EA0">
        <w:rPr>
          <w:rStyle w:val="Char7"/>
          <w:rFonts w:eastAsia="MS Mincho"/>
          <w:rtl/>
        </w:rPr>
        <w:t>ی</w:t>
      </w:r>
      <w:r w:rsidRPr="00692820">
        <w:rPr>
          <w:rStyle w:val="Char7"/>
          <w:rFonts w:eastAsia="MS Mincho"/>
          <w:rtl/>
        </w:rPr>
        <w:t>ت محسوب م</w:t>
      </w:r>
      <w:r w:rsidR="00871EA0">
        <w:rPr>
          <w:rStyle w:val="Char7"/>
          <w:rFonts w:eastAsia="MS Mincho"/>
          <w:rtl/>
        </w:rPr>
        <w:t>ی</w:t>
      </w:r>
      <w:r w:rsidR="000E2B68">
        <w:rPr>
          <w:rStyle w:val="Char7"/>
          <w:rFonts w:eastAsia="MS Mincho"/>
          <w:rtl/>
        </w:rPr>
        <w:t>‌</w:t>
      </w:r>
      <w:r w:rsidRPr="00692820">
        <w:rPr>
          <w:rStyle w:val="Char7"/>
          <w:rFonts w:eastAsia="MS Mincho"/>
          <w:rtl/>
        </w:rPr>
        <w:t>شود.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زنا را القا</w:t>
      </w:r>
      <w:r w:rsidR="00871EA0">
        <w:rPr>
          <w:rStyle w:val="Char7"/>
          <w:rFonts w:eastAsia="MS Mincho"/>
          <w:rtl/>
        </w:rPr>
        <w:t>ی</w:t>
      </w:r>
      <w:r w:rsidRPr="00692820">
        <w:rPr>
          <w:rStyle w:val="Char7"/>
          <w:rFonts w:eastAsia="MS Mincho"/>
          <w:rtl/>
        </w:rPr>
        <w:t xml:space="preserve"> نطفه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باطن در نفس</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پنداشتند که قبلاً سابقه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عهد [و پ</w:t>
      </w:r>
      <w:r w:rsidR="00871EA0">
        <w:rPr>
          <w:rStyle w:val="Char7"/>
          <w:rFonts w:eastAsia="MS Mincho"/>
          <w:rtl/>
        </w:rPr>
        <w:t>ی</w:t>
      </w:r>
      <w:r w:rsidRPr="00692820">
        <w:rPr>
          <w:rStyle w:val="Char7"/>
          <w:rFonts w:eastAsia="MS Mincho"/>
          <w:rtl/>
        </w:rPr>
        <w:t>مان] را نداشته است. غسل از نظر آنان تجد</w:t>
      </w:r>
      <w:r w:rsidR="00871EA0">
        <w:rPr>
          <w:rStyle w:val="Char7"/>
          <w:rFonts w:eastAsia="MS Mincho"/>
          <w:rtl/>
        </w:rPr>
        <w:t>ی</w:t>
      </w:r>
      <w:r w:rsidRPr="00692820">
        <w:rPr>
          <w:rStyle w:val="Char7"/>
          <w:rFonts w:eastAsia="MS Mincho"/>
          <w:rtl/>
        </w:rPr>
        <w:t>د عهد بود. قرامطه همان کار</w:t>
      </w:r>
      <w:r w:rsidR="00871EA0">
        <w:rPr>
          <w:rStyle w:val="Char7"/>
          <w:rFonts w:eastAsia="MS Mincho"/>
          <w:rtl/>
        </w:rPr>
        <w:t>ی</w:t>
      </w:r>
      <w:r w:rsidRPr="00692820">
        <w:rPr>
          <w:rStyle w:val="Char7"/>
          <w:rFonts w:eastAsia="MS Mincho"/>
          <w:rtl/>
        </w:rPr>
        <w:t xml:space="preserve"> را با مسلمانان عرب کردند که قبل از آنان شاپور ذوالأکتاف کرده بود. قرامط</w:t>
      </w:r>
      <w:r w:rsidR="00871EA0">
        <w:rPr>
          <w:rStyle w:val="Char7"/>
          <w:rFonts w:eastAsia="MS Mincho"/>
          <w:rtl/>
        </w:rPr>
        <w:t>ی</w:t>
      </w:r>
      <w:r w:rsidRPr="00692820">
        <w:rPr>
          <w:rStyle w:val="Char7"/>
          <w:rFonts w:eastAsia="MS Mincho"/>
          <w:rtl/>
        </w:rPr>
        <w:t>ان، بن</w:t>
      </w:r>
      <w:r w:rsidR="00871EA0">
        <w:rPr>
          <w:rStyle w:val="Char7"/>
          <w:rFonts w:eastAsia="MS Mincho"/>
          <w:rtl/>
        </w:rPr>
        <w:t>ی</w:t>
      </w:r>
      <w:r w:rsidR="000E2B68">
        <w:rPr>
          <w:rStyle w:val="Char7"/>
          <w:rFonts w:eastAsia="MS Mincho"/>
          <w:rtl/>
        </w:rPr>
        <w:t>‌</w:t>
      </w:r>
      <w:r w:rsidRPr="00692820">
        <w:rPr>
          <w:rStyle w:val="Char7"/>
          <w:rFonts w:eastAsia="MS Mincho"/>
          <w:rtl/>
        </w:rPr>
        <w:t>عبدالق</w:t>
      </w:r>
      <w:r w:rsidR="00871EA0">
        <w:rPr>
          <w:rStyle w:val="Char7"/>
          <w:rFonts w:eastAsia="MS Mincho"/>
          <w:rtl/>
        </w:rPr>
        <w:t>ی</w:t>
      </w:r>
      <w:r w:rsidRPr="00692820">
        <w:rPr>
          <w:rStyle w:val="Char7"/>
          <w:rFonts w:eastAsia="MS Mincho"/>
          <w:rtl/>
        </w:rPr>
        <w:t>س را درمنازلشان سوزاندند و در سال 293 وارد کوفه شده و کشتارگاه</w:t>
      </w:r>
      <w:r w:rsidR="00871EA0">
        <w:rPr>
          <w:rStyle w:val="Char7"/>
          <w:rFonts w:eastAsia="MS Mincho"/>
          <w:rtl/>
        </w:rPr>
        <w:t>ی</w:t>
      </w:r>
      <w:r w:rsidRPr="00692820">
        <w:rPr>
          <w:rStyle w:val="Char7"/>
          <w:rFonts w:eastAsia="MS Mincho"/>
          <w:rtl/>
        </w:rPr>
        <w:t xml:space="preserve"> هولناک به راه انداختند. در سال 294 متعرض کاروان حاج</w:t>
      </w:r>
      <w:r w:rsidR="00871EA0">
        <w:rPr>
          <w:rStyle w:val="Char7"/>
          <w:rFonts w:eastAsia="MS Mincho"/>
          <w:rtl/>
        </w:rPr>
        <w:t>ی</w:t>
      </w:r>
      <w:r w:rsidRPr="00692820">
        <w:rPr>
          <w:rStyle w:val="Char7"/>
          <w:rFonts w:eastAsia="MS Mincho"/>
          <w:rtl/>
        </w:rPr>
        <w:t>ان در راه مکه شده و مردان را کشته و زنان را به اسارت گرفتند. در سال 311، ابوطاهر قرامط</w:t>
      </w:r>
      <w:r w:rsidR="00871EA0">
        <w:rPr>
          <w:rStyle w:val="Char7"/>
          <w:rFonts w:eastAsia="MS Mincho"/>
          <w:rtl/>
        </w:rPr>
        <w:t>ی</w:t>
      </w:r>
      <w:r w:rsidRPr="00692820">
        <w:rPr>
          <w:rStyle w:val="Char7"/>
          <w:rFonts w:eastAsia="MS Mincho"/>
          <w:rtl/>
        </w:rPr>
        <w:t xml:space="preserve"> وارد بصره شد و بر اهال</w:t>
      </w:r>
      <w:r w:rsidR="00871EA0">
        <w:rPr>
          <w:rStyle w:val="Char7"/>
          <w:rFonts w:eastAsia="MS Mincho"/>
          <w:rtl/>
        </w:rPr>
        <w:t>ی</w:t>
      </w:r>
      <w:r w:rsidRPr="00692820">
        <w:rPr>
          <w:rStyle w:val="Char7"/>
          <w:rFonts w:eastAsia="MS Mincho"/>
          <w:rtl/>
        </w:rPr>
        <w:t xml:space="preserve"> آن شمش</w:t>
      </w:r>
      <w:r w:rsidR="00871EA0">
        <w:rPr>
          <w:rStyle w:val="Char7"/>
          <w:rFonts w:eastAsia="MS Mincho"/>
          <w:rtl/>
        </w:rPr>
        <w:t>ی</w:t>
      </w:r>
      <w:r w:rsidRPr="00692820">
        <w:rPr>
          <w:rStyle w:val="Char7"/>
          <w:rFonts w:eastAsia="MS Mincho"/>
          <w:rtl/>
        </w:rPr>
        <w:t>ر کش</w:t>
      </w:r>
      <w:r w:rsidR="00871EA0">
        <w:rPr>
          <w:rStyle w:val="Char7"/>
          <w:rFonts w:eastAsia="MS Mincho"/>
          <w:rtl/>
        </w:rPr>
        <w:t>ی</w:t>
      </w:r>
      <w:r w:rsidRPr="00692820">
        <w:rPr>
          <w:rStyle w:val="Char7"/>
          <w:rFonts w:eastAsia="MS Mincho"/>
          <w:rtl/>
        </w:rPr>
        <w:t>د و در سال 317 ابوطاهر خود را در روز ترو</w:t>
      </w:r>
      <w:r w:rsidR="00871EA0">
        <w:rPr>
          <w:rStyle w:val="Char7"/>
          <w:rFonts w:eastAsia="MS Mincho"/>
          <w:rtl/>
        </w:rPr>
        <w:t>ی</w:t>
      </w:r>
      <w:r w:rsidRPr="00692820">
        <w:rPr>
          <w:rStyle w:val="Char7"/>
          <w:rFonts w:eastAsia="MS Mincho"/>
          <w:rtl/>
        </w:rPr>
        <w:t>ه [هشتم ذ</w:t>
      </w:r>
      <w:r w:rsidR="00871EA0">
        <w:rPr>
          <w:rStyle w:val="Char7"/>
          <w:rFonts w:eastAsia="MS Mincho"/>
          <w:rtl/>
        </w:rPr>
        <w:t>ی</w:t>
      </w:r>
      <w:r w:rsidRPr="00692820">
        <w:rPr>
          <w:rStyle w:val="Char7"/>
          <w:rFonts w:eastAsia="MS Mincho"/>
          <w:rtl/>
        </w:rPr>
        <w:t xml:space="preserve"> الحجه] به مکه رساند و حاج</w:t>
      </w:r>
      <w:r w:rsidR="00871EA0">
        <w:rPr>
          <w:rStyle w:val="Char7"/>
          <w:rFonts w:eastAsia="MS Mincho"/>
          <w:rtl/>
        </w:rPr>
        <w:t>ی</w:t>
      </w:r>
      <w:r w:rsidRPr="00692820">
        <w:rPr>
          <w:rStyle w:val="Char7"/>
          <w:rFonts w:eastAsia="MS Mincho"/>
          <w:rtl/>
        </w:rPr>
        <w:t>ان را در مسجدالحرام به قتل رسان</w:t>
      </w:r>
      <w:r w:rsidR="00871EA0">
        <w:rPr>
          <w:rStyle w:val="Char7"/>
          <w:rFonts w:eastAsia="MS Mincho"/>
          <w:rtl/>
        </w:rPr>
        <w:t>ی</w:t>
      </w:r>
      <w:r w:rsidRPr="00692820">
        <w:rPr>
          <w:rStyle w:val="Char7"/>
          <w:rFonts w:eastAsia="MS Mincho"/>
          <w:rtl/>
        </w:rPr>
        <w:t>د و حجر الأسود را از جا</w:t>
      </w:r>
      <w:r w:rsidR="00871EA0">
        <w:rPr>
          <w:rStyle w:val="Char7"/>
          <w:rFonts w:eastAsia="MS Mincho"/>
          <w:rtl/>
        </w:rPr>
        <w:t>ی</w:t>
      </w:r>
      <w:r w:rsidRPr="00692820">
        <w:rPr>
          <w:rStyle w:val="Char7"/>
          <w:rFonts w:eastAsia="MS Mincho"/>
          <w:rtl/>
        </w:rPr>
        <w:t>ش کَنده که تا سال 335 در نزد آنان باق</w:t>
      </w:r>
      <w:r w:rsidR="00871EA0">
        <w:rPr>
          <w:rStyle w:val="Char7"/>
          <w:rFonts w:eastAsia="MS Mincho"/>
          <w:rtl/>
        </w:rPr>
        <w:t>ی</w:t>
      </w:r>
      <w:r w:rsidRPr="00692820">
        <w:rPr>
          <w:rStyle w:val="Char7"/>
          <w:rFonts w:eastAsia="MS Mincho"/>
          <w:rtl/>
        </w:rPr>
        <w:t xml:space="preserve"> ماند.</w:t>
      </w:r>
    </w:p>
    <w:p w:rsidR="000A3212" w:rsidRPr="00692820" w:rsidRDefault="000A3212" w:rsidP="00FE42ED">
      <w:pPr>
        <w:pStyle w:val="a"/>
        <w:spacing w:before="0" w:after="0" w:line="240" w:lineRule="auto"/>
        <w:ind w:firstLine="284"/>
        <w:jc w:val="both"/>
        <w:rPr>
          <w:rStyle w:val="Char7"/>
          <w:rFonts w:eastAsia="MS Mincho"/>
          <w:rtl/>
        </w:rPr>
      </w:pPr>
      <w:r w:rsidRPr="00692820">
        <w:rPr>
          <w:rStyle w:val="Char7"/>
          <w:rFonts w:eastAsia="MS Mincho"/>
          <w:rtl/>
        </w:rPr>
        <w:t>در زمان حسن بن احمد بن اب</w:t>
      </w:r>
      <w:r w:rsidR="00871EA0">
        <w:rPr>
          <w:rStyle w:val="Char7"/>
          <w:rFonts w:eastAsia="MS Mincho"/>
          <w:rtl/>
        </w:rPr>
        <w:t>ی</w:t>
      </w:r>
      <w:r w:rsidRPr="00692820">
        <w:rPr>
          <w:rStyle w:val="Char7"/>
          <w:rFonts w:eastAsia="MS Mincho"/>
          <w:rtl/>
        </w:rPr>
        <w:t xml:space="preserve"> سع</w:t>
      </w:r>
      <w:r w:rsidR="00871EA0">
        <w:rPr>
          <w:rStyle w:val="Char7"/>
          <w:rFonts w:eastAsia="MS Mincho"/>
          <w:rtl/>
        </w:rPr>
        <w:t>ی</w:t>
      </w:r>
      <w:r w:rsidRPr="00692820">
        <w:rPr>
          <w:rStyle w:val="Char7"/>
          <w:rFonts w:eastAsia="MS Mincho"/>
          <w:rtl/>
        </w:rPr>
        <w:t>د الجناب</w:t>
      </w:r>
      <w:r w:rsidR="00871EA0">
        <w:rPr>
          <w:rStyle w:val="Char7"/>
          <w:rFonts w:eastAsia="MS Mincho"/>
          <w:rtl/>
        </w:rPr>
        <w:t>ی</w:t>
      </w:r>
      <w:r w:rsidRPr="00E101C3">
        <w:rPr>
          <w:rStyle w:val="Char7"/>
          <w:rFonts w:eastAsia="MS Mincho"/>
          <w:vertAlign w:val="superscript"/>
          <w:rtl/>
        </w:rPr>
        <w:footnoteReference w:id="46"/>
      </w:r>
      <w:r w:rsidRPr="00692820">
        <w:rPr>
          <w:rStyle w:val="Char7"/>
          <w:rFonts w:eastAsia="MS Mincho"/>
          <w:rtl/>
        </w:rPr>
        <w:t xml:space="preserve"> پادشاه قرامطه</w:t>
      </w:r>
      <w:r w:rsidR="000E2B68">
        <w:rPr>
          <w:rStyle w:val="Char7"/>
          <w:rFonts w:eastAsia="MS Mincho"/>
          <w:rtl/>
        </w:rPr>
        <w:t>‌</w:t>
      </w:r>
      <w:r w:rsidRPr="00692820">
        <w:rPr>
          <w:rStyle w:val="Char7"/>
          <w:rFonts w:eastAsia="MS Mincho"/>
          <w:rtl/>
        </w:rPr>
        <w:t>ها</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بحر</w:t>
      </w:r>
      <w:r w:rsidR="00871EA0">
        <w:rPr>
          <w:rStyle w:val="Char7"/>
          <w:rFonts w:eastAsia="MS Mincho"/>
          <w:rtl/>
        </w:rPr>
        <w:t>ی</w:t>
      </w:r>
      <w:r w:rsidRPr="00692820">
        <w:rPr>
          <w:rStyle w:val="Char7"/>
          <w:rFonts w:eastAsia="MS Mincho"/>
          <w:rtl/>
        </w:rPr>
        <w:t xml:space="preserve">ن و احساء و </w:t>
      </w:r>
      <w:r w:rsidR="00871EA0">
        <w:rPr>
          <w:rStyle w:val="Char7"/>
          <w:rFonts w:eastAsia="MS Mincho"/>
          <w:rtl/>
        </w:rPr>
        <w:t>ی</w:t>
      </w:r>
      <w:r w:rsidRPr="00692820">
        <w:rPr>
          <w:rStyle w:val="Char7"/>
          <w:rFonts w:eastAsia="MS Mincho"/>
          <w:rtl/>
        </w:rPr>
        <w:t>من و عمان و بلاد شام و جنوب عراق، کوش</w:t>
      </w:r>
      <w:r w:rsidR="00871EA0">
        <w:rPr>
          <w:rStyle w:val="Char7"/>
          <w:rFonts w:eastAsia="MS Mincho"/>
          <w:rtl/>
        </w:rPr>
        <w:t>ی</w:t>
      </w:r>
      <w:r w:rsidRPr="00692820">
        <w:rPr>
          <w:rStyle w:val="Char7"/>
          <w:rFonts w:eastAsia="MS Mincho"/>
          <w:rtl/>
        </w:rPr>
        <w:t>دند مصر را به اشغال درآورند، اما تلاش</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آنها با شکست مواجه شد. آنها داع</w:t>
      </w:r>
      <w:r w:rsidR="00871EA0">
        <w:rPr>
          <w:rStyle w:val="Char7"/>
          <w:rFonts w:eastAsia="MS Mincho"/>
          <w:rtl/>
        </w:rPr>
        <w:t>ی</w:t>
      </w:r>
      <w:r w:rsidRPr="00692820">
        <w:rPr>
          <w:rStyle w:val="Char7"/>
          <w:rFonts w:eastAsia="MS Mincho"/>
          <w:rtl/>
        </w:rPr>
        <w:t>ان خود را در تمام شهرها و روستاها</w:t>
      </w:r>
      <w:r w:rsidR="00871EA0">
        <w:rPr>
          <w:rStyle w:val="Char7"/>
          <w:rFonts w:eastAsia="MS Mincho"/>
          <w:rtl/>
        </w:rPr>
        <w:t>ی</w:t>
      </w:r>
      <w:r w:rsidRPr="00692820">
        <w:rPr>
          <w:rStyle w:val="Char7"/>
          <w:rFonts w:eastAsia="MS Mincho"/>
          <w:rtl/>
        </w:rPr>
        <w:t xml:space="preserve"> کشورشان م</w:t>
      </w:r>
      <w:r w:rsidR="00871EA0">
        <w:rPr>
          <w:rStyle w:val="Char7"/>
          <w:rFonts w:eastAsia="MS Mincho"/>
          <w:rtl/>
        </w:rPr>
        <w:t>ی</w:t>
      </w:r>
      <w:r w:rsidR="000E2B68">
        <w:rPr>
          <w:rStyle w:val="Char7"/>
          <w:rFonts w:eastAsia="MS Mincho"/>
          <w:rtl/>
        </w:rPr>
        <w:t>‌</w:t>
      </w:r>
      <w:r w:rsidRPr="00692820">
        <w:rPr>
          <w:rStyle w:val="Char7"/>
          <w:rFonts w:eastAsia="MS Mincho"/>
          <w:rtl/>
        </w:rPr>
        <w:t>فرستادند و ا</w:t>
      </w:r>
      <w:r w:rsidR="00871EA0">
        <w:rPr>
          <w:rStyle w:val="Char7"/>
          <w:rFonts w:eastAsia="MS Mincho"/>
          <w:rtl/>
        </w:rPr>
        <w:t>ی</w:t>
      </w:r>
      <w:r w:rsidRPr="00692820">
        <w:rPr>
          <w:rStyle w:val="Char7"/>
          <w:rFonts w:eastAsia="MS Mincho"/>
          <w:rtl/>
        </w:rPr>
        <w:t>ن داع</w:t>
      </w:r>
      <w:r w:rsidR="00871EA0">
        <w:rPr>
          <w:rStyle w:val="Char7"/>
          <w:rFonts w:eastAsia="MS Mincho"/>
          <w:rtl/>
        </w:rPr>
        <w:t>ی</w:t>
      </w:r>
      <w:r w:rsidRPr="00692820">
        <w:rPr>
          <w:rStyle w:val="Char7"/>
          <w:rFonts w:eastAsia="MS Mincho"/>
          <w:rtl/>
        </w:rPr>
        <w:t>ان ن</w:t>
      </w:r>
      <w:r w:rsidR="00871EA0">
        <w:rPr>
          <w:rStyle w:val="Char7"/>
          <w:rFonts w:eastAsia="MS Mincho"/>
          <w:rtl/>
        </w:rPr>
        <w:t>ی</w:t>
      </w:r>
      <w:r w:rsidRPr="00692820">
        <w:rPr>
          <w:rStyle w:val="Char7"/>
          <w:rFonts w:eastAsia="MS Mincho"/>
          <w:rtl/>
        </w:rPr>
        <w:t>ز بر طبق دستورات حکومت آنها عمل م</w:t>
      </w:r>
      <w:r w:rsidR="00871EA0">
        <w:rPr>
          <w:rStyle w:val="Char7"/>
          <w:rFonts w:eastAsia="MS Mincho"/>
          <w:rtl/>
        </w:rPr>
        <w:t>ی</w:t>
      </w:r>
      <w:r w:rsidR="00FE42ED">
        <w:rPr>
          <w:rStyle w:val="Char7"/>
          <w:rFonts w:eastAsia="MS Mincho" w:hint="cs"/>
          <w:rtl/>
        </w:rPr>
        <w:t>‌</w:t>
      </w:r>
      <w:r w:rsidRPr="00692820">
        <w:rPr>
          <w:rStyle w:val="Char7"/>
          <w:rFonts w:eastAsia="MS Mincho"/>
          <w:rtl/>
        </w:rPr>
        <w:t>کردند. سپس آنه</w:t>
      </w:r>
      <w:r w:rsidR="00446B65" w:rsidRPr="00692820">
        <w:rPr>
          <w:rStyle w:val="Char7"/>
          <w:rFonts w:eastAsia="MS Mincho" w:hint="cs"/>
          <w:rtl/>
        </w:rPr>
        <w:t>ـ</w:t>
      </w:r>
      <w:r w:rsidRPr="00692820">
        <w:rPr>
          <w:rStyle w:val="Char7"/>
          <w:rFonts w:eastAsia="MS Mincho"/>
          <w:rtl/>
        </w:rPr>
        <w:t>ا دستور دادند ک</w:t>
      </w:r>
      <w:r w:rsidR="00446B65" w:rsidRPr="00692820">
        <w:rPr>
          <w:rStyle w:val="Char7"/>
          <w:rFonts w:eastAsia="MS Mincho" w:hint="cs"/>
          <w:rtl/>
        </w:rPr>
        <w:t>ـ</w:t>
      </w:r>
      <w:r w:rsidRPr="00692820">
        <w:rPr>
          <w:rStyle w:val="Char7"/>
          <w:rFonts w:eastAsia="MS Mincho"/>
          <w:rtl/>
        </w:rPr>
        <w:t>ه داع</w:t>
      </w:r>
      <w:r w:rsidR="00871EA0">
        <w:rPr>
          <w:rStyle w:val="Char7"/>
          <w:rFonts w:eastAsia="MS Mincho"/>
          <w:rtl/>
        </w:rPr>
        <w:t>ی</w:t>
      </w:r>
      <w:r w:rsidRPr="00692820">
        <w:rPr>
          <w:rStyle w:val="Char7"/>
          <w:rFonts w:eastAsia="MS Mincho"/>
          <w:rtl/>
        </w:rPr>
        <w:t xml:space="preserve">ان در </w:t>
      </w:r>
      <w:r w:rsidR="00871EA0">
        <w:rPr>
          <w:rStyle w:val="Char7"/>
          <w:rFonts w:eastAsia="MS Mincho"/>
          <w:rtl/>
        </w:rPr>
        <w:t>ی</w:t>
      </w:r>
      <w:r w:rsidRPr="00692820">
        <w:rPr>
          <w:rStyle w:val="Char7"/>
          <w:rFonts w:eastAsia="MS Mincho"/>
          <w:rtl/>
        </w:rPr>
        <w:t>ک شبِ معروف زن</w:t>
      </w:r>
      <w:r w:rsidR="00446B65" w:rsidRPr="00692820">
        <w:rPr>
          <w:rStyle w:val="Char7"/>
          <w:rFonts w:eastAsia="MS Mincho" w:hint="cs"/>
          <w:rtl/>
        </w:rPr>
        <w:t>ـ</w:t>
      </w:r>
      <w:r w:rsidRPr="00692820">
        <w:rPr>
          <w:rStyle w:val="Char7"/>
          <w:rFonts w:eastAsia="MS Mincho"/>
          <w:rtl/>
        </w:rPr>
        <w:t>ان را جمع کرده و ب</w:t>
      </w:r>
      <w:r w:rsidR="00871EA0">
        <w:rPr>
          <w:rStyle w:val="Char7"/>
          <w:rFonts w:eastAsia="MS Mincho"/>
          <w:rtl/>
        </w:rPr>
        <w:t>ی</w:t>
      </w:r>
      <w:r w:rsidRPr="00692820">
        <w:rPr>
          <w:rStyle w:val="Char7"/>
          <w:rFonts w:eastAsia="MS Mincho"/>
          <w:rtl/>
        </w:rPr>
        <w:t>ن آن</w:t>
      </w:r>
      <w:r w:rsidR="00446B65" w:rsidRPr="00692820">
        <w:rPr>
          <w:rStyle w:val="Char7"/>
          <w:rFonts w:eastAsia="MS Mincho" w:hint="cs"/>
          <w:rtl/>
        </w:rPr>
        <w:t>ـ</w:t>
      </w:r>
      <w:r w:rsidRPr="00692820">
        <w:rPr>
          <w:rStyle w:val="Char7"/>
          <w:rFonts w:eastAsia="MS Mincho"/>
          <w:rtl/>
        </w:rPr>
        <w:t>ان و مردان اختلاط ا</w:t>
      </w:r>
      <w:r w:rsidR="00871EA0">
        <w:rPr>
          <w:rStyle w:val="Char7"/>
          <w:rFonts w:eastAsia="MS Mincho"/>
          <w:rtl/>
        </w:rPr>
        <w:t>ی</w:t>
      </w:r>
      <w:r w:rsidRPr="00692820">
        <w:rPr>
          <w:rStyle w:val="Char7"/>
          <w:rFonts w:eastAsia="MS Mincho"/>
          <w:rtl/>
        </w:rPr>
        <w:t xml:space="preserve">جاد کرده و زنان سوار بر </w:t>
      </w:r>
      <w:r w:rsidR="00871EA0">
        <w:rPr>
          <w:rStyle w:val="Char7"/>
          <w:rFonts w:eastAsia="MS Mincho"/>
          <w:rtl/>
        </w:rPr>
        <w:t>ی</w:t>
      </w:r>
      <w:r w:rsidRPr="00692820">
        <w:rPr>
          <w:rStyle w:val="Char7"/>
          <w:rFonts w:eastAsia="MS Mincho"/>
          <w:rtl/>
        </w:rPr>
        <w:t>کد</w:t>
      </w:r>
      <w:r w:rsidR="00871EA0">
        <w:rPr>
          <w:rStyle w:val="Char7"/>
          <w:rFonts w:eastAsia="MS Mincho"/>
          <w:rtl/>
        </w:rPr>
        <w:t>ی</w:t>
      </w:r>
      <w:r w:rsidRPr="00692820">
        <w:rPr>
          <w:rStyle w:val="Char7"/>
          <w:rFonts w:eastAsia="MS Mincho"/>
          <w:rtl/>
        </w:rPr>
        <w:t>گر شوند و از جا</w:t>
      </w:r>
      <w:r w:rsidR="00871EA0">
        <w:rPr>
          <w:rStyle w:val="Char7"/>
          <w:rFonts w:eastAsia="MS Mincho"/>
          <w:rtl/>
        </w:rPr>
        <w:t>ی</w:t>
      </w:r>
      <w:r w:rsidRPr="00692820">
        <w:rPr>
          <w:rStyle w:val="Char7"/>
          <w:rFonts w:eastAsia="MS Mincho"/>
          <w:rtl/>
        </w:rPr>
        <w:t xml:space="preserve"> خود حرکت نکنند. آنها [در توج</w:t>
      </w:r>
      <w:r w:rsidR="00871EA0">
        <w:rPr>
          <w:rStyle w:val="Char7"/>
          <w:rFonts w:eastAsia="MS Mincho"/>
          <w:rtl/>
        </w:rPr>
        <w:t>ی</w:t>
      </w:r>
      <w:r w:rsidRPr="00692820">
        <w:rPr>
          <w:rStyle w:val="Char7"/>
          <w:rFonts w:eastAsia="MS Mincho"/>
          <w:rtl/>
        </w:rPr>
        <w:t>ه ا</w:t>
      </w:r>
      <w:r w:rsidR="00871EA0">
        <w:rPr>
          <w:rStyle w:val="Char7"/>
          <w:rFonts w:eastAsia="MS Mincho"/>
          <w:rtl/>
        </w:rPr>
        <w:t>ی</w:t>
      </w:r>
      <w:r w:rsidRPr="00692820">
        <w:rPr>
          <w:rStyle w:val="Char7"/>
          <w:rFonts w:eastAsia="MS Mincho"/>
          <w:rtl/>
        </w:rPr>
        <w:t>ن عمل خود] م</w:t>
      </w:r>
      <w:r w:rsidR="00871EA0">
        <w:rPr>
          <w:rStyle w:val="Char7"/>
          <w:rFonts w:eastAsia="MS Mincho"/>
          <w:rtl/>
        </w:rPr>
        <w:t>ی</w:t>
      </w:r>
      <w:r w:rsidR="000E2B68">
        <w:rPr>
          <w:rStyle w:val="Char7"/>
          <w:rFonts w:eastAsia="MS Mincho"/>
          <w:rtl/>
        </w:rPr>
        <w:t>‌</w:t>
      </w:r>
      <w:r w:rsidRPr="00692820">
        <w:rPr>
          <w:rStyle w:val="Char7"/>
          <w:rFonts w:eastAsia="MS Mincho"/>
          <w:rtl/>
        </w:rPr>
        <w:t>گفتند: «ا</w:t>
      </w:r>
      <w:r w:rsidR="00871EA0">
        <w:rPr>
          <w:rStyle w:val="Char7"/>
          <w:rFonts w:eastAsia="MS Mincho"/>
          <w:rtl/>
        </w:rPr>
        <w:t>ی</w:t>
      </w:r>
      <w:r w:rsidRPr="00692820">
        <w:rPr>
          <w:rStyle w:val="Char7"/>
          <w:rFonts w:eastAsia="MS Mincho"/>
          <w:rtl/>
        </w:rPr>
        <w:t>ن برا</w:t>
      </w:r>
      <w:r w:rsidR="00871EA0">
        <w:rPr>
          <w:rStyle w:val="Char7"/>
          <w:rFonts w:eastAsia="MS Mincho"/>
          <w:rtl/>
        </w:rPr>
        <w:t>ی</w:t>
      </w:r>
      <w:r w:rsidRPr="00692820">
        <w:rPr>
          <w:rStyle w:val="Char7"/>
          <w:rFonts w:eastAsia="MS Mincho"/>
          <w:rtl/>
        </w:rPr>
        <w:t xml:space="preserve"> مصلحت ا</w:t>
      </w:r>
      <w:r w:rsidR="00871EA0">
        <w:rPr>
          <w:rStyle w:val="Char7"/>
          <w:rFonts w:eastAsia="MS Mincho"/>
          <w:rtl/>
        </w:rPr>
        <w:t>ی</w:t>
      </w:r>
      <w:r w:rsidRPr="00692820">
        <w:rPr>
          <w:rStyle w:val="Char7"/>
          <w:rFonts w:eastAsia="MS Mincho"/>
          <w:rtl/>
        </w:rPr>
        <w:t>جاد دوست</w:t>
      </w:r>
      <w:r w:rsidR="00871EA0">
        <w:rPr>
          <w:rStyle w:val="Char7"/>
          <w:rFonts w:eastAsia="MS Mincho"/>
          <w:rtl/>
        </w:rPr>
        <w:t>ی</w:t>
      </w:r>
      <w:r w:rsidRPr="00692820">
        <w:rPr>
          <w:rStyle w:val="Char7"/>
          <w:rFonts w:eastAsia="MS Mincho"/>
          <w:rtl/>
        </w:rPr>
        <w:t xml:space="preserve"> و الفت ب</w:t>
      </w:r>
      <w:r w:rsidR="00871EA0">
        <w:rPr>
          <w:rStyle w:val="Char7"/>
          <w:rFonts w:eastAsia="MS Mincho"/>
          <w:rtl/>
        </w:rPr>
        <w:t>ی</w:t>
      </w:r>
      <w:r w:rsidRPr="00692820">
        <w:rPr>
          <w:rStyle w:val="Char7"/>
          <w:rFonts w:eastAsia="MS Mincho"/>
          <w:rtl/>
        </w:rPr>
        <w:t>ن آنها صورت م</w:t>
      </w:r>
      <w:r w:rsidR="00871EA0">
        <w:rPr>
          <w:rStyle w:val="Char7"/>
          <w:rFonts w:eastAsia="MS Mincho"/>
          <w:rtl/>
        </w:rPr>
        <w:t>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رد. "صناد</w:t>
      </w:r>
      <w:r w:rsidR="00871EA0">
        <w:rPr>
          <w:rStyle w:val="Char7"/>
          <w:rFonts w:eastAsia="MS Mincho"/>
          <w:rtl/>
        </w:rPr>
        <w:t>ی</w:t>
      </w:r>
      <w:r w:rsidRPr="00692820">
        <w:rPr>
          <w:rStyle w:val="Char7"/>
          <w:rFonts w:eastAsia="MS Mincho"/>
          <w:rtl/>
        </w:rPr>
        <w:t>ق</w:t>
      </w:r>
      <w:r w:rsidR="00871EA0">
        <w:rPr>
          <w:rStyle w:val="Char7"/>
          <w:rFonts w:eastAsia="MS Mincho"/>
          <w:rtl/>
        </w:rPr>
        <w:t>ی</w:t>
      </w:r>
      <w:r w:rsidRPr="00692820">
        <w:rPr>
          <w:rStyle w:val="Char7"/>
          <w:rFonts w:eastAsia="MS Mincho"/>
          <w:rtl/>
        </w:rPr>
        <w:t>" که از بزرگتر</w:t>
      </w:r>
      <w:r w:rsidR="00871EA0">
        <w:rPr>
          <w:rStyle w:val="Char7"/>
          <w:rFonts w:eastAsia="MS Mincho"/>
          <w:rtl/>
        </w:rPr>
        <w:t>ی</w:t>
      </w:r>
      <w:r w:rsidRPr="00692820">
        <w:rPr>
          <w:rStyle w:val="Char7"/>
          <w:rFonts w:eastAsia="MS Mincho"/>
          <w:rtl/>
        </w:rPr>
        <w:t>ن داع</w:t>
      </w:r>
      <w:r w:rsidR="00871EA0">
        <w:rPr>
          <w:rStyle w:val="Char7"/>
          <w:rFonts w:eastAsia="MS Mincho"/>
          <w:rtl/>
        </w:rPr>
        <w:t>ی</w:t>
      </w:r>
      <w:r w:rsidRPr="00692820">
        <w:rPr>
          <w:rStyle w:val="Char7"/>
          <w:rFonts w:eastAsia="MS Mincho"/>
          <w:rtl/>
        </w:rPr>
        <w:t>ان آنه</w:t>
      </w:r>
      <w:r w:rsidR="00446B65" w:rsidRPr="00692820">
        <w:rPr>
          <w:rStyle w:val="Char7"/>
          <w:rFonts w:eastAsia="MS Mincho" w:hint="cs"/>
          <w:rtl/>
        </w:rPr>
        <w:t>ـ</w:t>
      </w:r>
      <w:r w:rsidRPr="00692820">
        <w:rPr>
          <w:rStyle w:val="Char7"/>
          <w:rFonts w:eastAsia="MS Mincho"/>
          <w:rtl/>
        </w:rPr>
        <w:t xml:space="preserve">ا بود به </w:t>
      </w:r>
      <w:r w:rsidR="00871EA0">
        <w:rPr>
          <w:rStyle w:val="Char7"/>
          <w:rFonts w:eastAsia="MS Mincho"/>
          <w:rtl/>
        </w:rPr>
        <w:t>ی</w:t>
      </w:r>
      <w:r w:rsidRPr="00692820">
        <w:rPr>
          <w:rStyle w:val="Char7"/>
          <w:rFonts w:eastAsia="MS Mincho"/>
          <w:rtl/>
        </w:rPr>
        <w:t>من رفت و در آنج</w:t>
      </w:r>
      <w:r w:rsidR="00446B65" w:rsidRPr="00692820">
        <w:rPr>
          <w:rStyle w:val="Char7"/>
          <w:rFonts w:eastAsia="MS Mincho" w:hint="cs"/>
          <w:rtl/>
        </w:rPr>
        <w:t>ـ</w:t>
      </w:r>
      <w:r w:rsidRPr="00692820">
        <w:rPr>
          <w:rStyle w:val="Char7"/>
          <w:rFonts w:eastAsia="MS Mincho"/>
          <w:rtl/>
        </w:rPr>
        <w:t>ا مکان</w:t>
      </w:r>
      <w:r w:rsidR="00871EA0">
        <w:rPr>
          <w:rStyle w:val="Char7"/>
          <w:rFonts w:eastAsia="MS Mincho"/>
          <w:rtl/>
        </w:rPr>
        <w:t>ی</w:t>
      </w:r>
      <w:r w:rsidRPr="00692820">
        <w:rPr>
          <w:rStyle w:val="Char7"/>
          <w:rFonts w:eastAsia="MS Mincho"/>
          <w:rtl/>
        </w:rPr>
        <w:t xml:space="preserve"> را برپا نمود که به آن دارالصفوه م</w:t>
      </w:r>
      <w:r w:rsidR="00871EA0">
        <w:rPr>
          <w:rStyle w:val="Char7"/>
          <w:rFonts w:eastAsia="MS Mincho"/>
          <w:rtl/>
        </w:rPr>
        <w:t>ی</w:t>
      </w:r>
      <w:r w:rsidR="000E2B68">
        <w:rPr>
          <w:rStyle w:val="Char7"/>
          <w:rFonts w:eastAsia="MS Mincho"/>
          <w:rtl/>
        </w:rPr>
        <w:t>‌</w:t>
      </w:r>
      <w:r w:rsidRPr="00692820">
        <w:rPr>
          <w:rStyle w:val="Char7"/>
          <w:rFonts w:eastAsia="MS Mincho"/>
          <w:rtl/>
        </w:rPr>
        <w:t>گفتند. او در آنجا به زنان دستور م</w:t>
      </w:r>
      <w:r w:rsidR="00871EA0">
        <w:rPr>
          <w:rStyle w:val="Char7"/>
          <w:rFonts w:eastAsia="MS Mincho"/>
          <w:rtl/>
        </w:rPr>
        <w:t>ی</w:t>
      </w:r>
      <w:r w:rsidR="000E2B68">
        <w:rPr>
          <w:rStyle w:val="Char7"/>
          <w:rFonts w:eastAsia="MS Mincho"/>
          <w:rtl/>
        </w:rPr>
        <w:t>‌</w:t>
      </w:r>
      <w:r w:rsidRPr="00692820">
        <w:rPr>
          <w:rStyle w:val="Char7"/>
          <w:rFonts w:eastAsia="MS Mincho"/>
          <w:rtl/>
        </w:rPr>
        <w:t>داد که با مردان اختلاط نما</w:t>
      </w:r>
      <w:r w:rsidR="00871EA0">
        <w:rPr>
          <w:rStyle w:val="Char7"/>
          <w:rFonts w:eastAsia="MS Mincho"/>
          <w:rtl/>
        </w:rPr>
        <w:t>ی</w:t>
      </w:r>
      <w:r w:rsidRPr="00692820">
        <w:rPr>
          <w:rStyle w:val="Char7"/>
          <w:rFonts w:eastAsia="MS Mincho"/>
          <w:rtl/>
        </w:rPr>
        <w:t>ند. آنها اول</w:t>
      </w:r>
      <w:r w:rsidR="00871EA0">
        <w:rPr>
          <w:rStyle w:val="Char7"/>
          <w:rFonts w:eastAsia="MS Mincho"/>
          <w:rtl/>
        </w:rPr>
        <w:t>ی</w:t>
      </w:r>
      <w:r w:rsidRPr="00692820">
        <w:rPr>
          <w:rStyle w:val="Char7"/>
          <w:rFonts w:eastAsia="MS Mincho"/>
          <w:rtl/>
        </w:rPr>
        <w:t>ن کس</w:t>
      </w:r>
      <w:r w:rsidR="00871EA0">
        <w:rPr>
          <w:rStyle w:val="Char7"/>
          <w:rFonts w:eastAsia="MS Mincho"/>
          <w:rtl/>
        </w:rPr>
        <w:t>ی</w:t>
      </w:r>
      <w:r w:rsidRPr="00692820">
        <w:rPr>
          <w:rStyle w:val="Char7"/>
          <w:rFonts w:eastAsia="MS Mincho"/>
          <w:rtl/>
        </w:rPr>
        <w:t xml:space="preserve"> که ا</w:t>
      </w:r>
      <w:r w:rsidR="00871EA0">
        <w:rPr>
          <w:rStyle w:val="Char7"/>
          <w:rFonts w:eastAsia="MS Mincho"/>
          <w:rtl/>
        </w:rPr>
        <w:t>ی</w:t>
      </w:r>
      <w:r w:rsidRPr="00692820">
        <w:rPr>
          <w:rStyle w:val="Char7"/>
          <w:rFonts w:eastAsia="MS Mincho"/>
          <w:rtl/>
        </w:rPr>
        <w:t>ن نوع جماع کردن را انتخاب م</w:t>
      </w:r>
      <w:r w:rsidR="00871EA0">
        <w:rPr>
          <w:rStyle w:val="Char7"/>
          <w:rFonts w:eastAsia="MS Mincho"/>
          <w:rtl/>
        </w:rPr>
        <w:t>ی</w:t>
      </w:r>
      <w:r w:rsidR="000E2B68">
        <w:rPr>
          <w:rStyle w:val="Char7"/>
          <w:rFonts w:eastAsia="MS Mincho"/>
          <w:rtl/>
        </w:rPr>
        <w:t>‌</w:t>
      </w:r>
      <w:r w:rsidRPr="00692820">
        <w:rPr>
          <w:rStyle w:val="Char7"/>
          <w:rFonts w:eastAsia="MS Mincho"/>
          <w:rtl/>
        </w:rPr>
        <w:t>کرد، به اسم اول</w:t>
      </w:r>
      <w:r w:rsidR="00871EA0">
        <w:rPr>
          <w:rStyle w:val="Char7"/>
          <w:rFonts w:eastAsia="MS Mincho"/>
          <w:rtl/>
        </w:rPr>
        <w:t>ی</w:t>
      </w:r>
      <w:r w:rsidRPr="00692820">
        <w:rPr>
          <w:rStyle w:val="Char7"/>
          <w:rFonts w:eastAsia="MS Mincho"/>
          <w:rtl/>
        </w:rPr>
        <w:t>ن صفوه (برگز</w:t>
      </w:r>
      <w:r w:rsidR="00871EA0">
        <w:rPr>
          <w:rStyle w:val="Char7"/>
          <w:rFonts w:eastAsia="MS Mincho"/>
          <w:rtl/>
        </w:rPr>
        <w:t>ی</w:t>
      </w:r>
      <w:r w:rsidRPr="00692820">
        <w:rPr>
          <w:rStyle w:val="Char7"/>
          <w:rFonts w:eastAsia="MS Mincho"/>
          <w:rtl/>
        </w:rPr>
        <w:t>ده) م</w:t>
      </w:r>
      <w:r w:rsidR="00871EA0">
        <w:rPr>
          <w:rStyle w:val="Char7"/>
          <w:rFonts w:eastAsia="MS Mincho"/>
          <w:rtl/>
        </w:rPr>
        <w:t>ی</w:t>
      </w:r>
      <w:r w:rsidR="000E2B68">
        <w:rPr>
          <w:rStyle w:val="Char7"/>
          <w:rFonts w:eastAsia="MS Mincho"/>
          <w:rtl/>
        </w:rPr>
        <w:t>‌</w:t>
      </w:r>
      <w:r w:rsidRPr="00692820">
        <w:rPr>
          <w:rStyle w:val="Char7"/>
          <w:rFonts w:eastAsia="MS Mincho"/>
          <w:rtl/>
        </w:rPr>
        <w:t>نام</w:t>
      </w:r>
      <w:r w:rsidR="00871EA0">
        <w:rPr>
          <w:rStyle w:val="Char7"/>
          <w:rFonts w:eastAsia="MS Mincho"/>
          <w:rtl/>
        </w:rPr>
        <w:t>ی</w:t>
      </w:r>
      <w:r w:rsidR="00FE42ED">
        <w:rPr>
          <w:rStyle w:val="Char7"/>
          <w:rFonts w:eastAsia="MS Mincho"/>
          <w:rtl/>
        </w:rPr>
        <w:t>دند</w:t>
      </w:r>
      <w:r w:rsidRPr="00E101C3">
        <w:rPr>
          <w:rStyle w:val="Char7"/>
          <w:rFonts w:eastAsia="MS Mincho"/>
          <w:vertAlign w:val="superscript"/>
          <w:rtl/>
        </w:rPr>
        <w:footnoteReference w:id="47"/>
      </w:r>
      <w:r w:rsidR="00FE42ED">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قرامط</w:t>
      </w:r>
      <w:r w:rsidR="00871EA0">
        <w:rPr>
          <w:rStyle w:val="Char7"/>
          <w:rFonts w:eastAsia="MS Mincho"/>
          <w:rtl/>
        </w:rPr>
        <w:t>ی</w:t>
      </w:r>
      <w:r w:rsidRPr="00692820">
        <w:rPr>
          <w:rStyle w:val="Char7"/>
          <w:rFonts w:eastAsia="MS Mincho"/>
          <w:rtl/>
        </w:rPr>
        <w:t>ان به برادر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Pr="00692820">
        <w:rPr>
          <w:rStyle w:val="Char7"/>
          <w:rFonts w:eastAsia="MS Mincho"/>
          <w:rtl/>
        </w:rPr>
        <w:t>ان مردم، عل</w:t>
      </w:r>
      <w:r w:rsidR="00871EA0">
        <w:rPr>
          <w:rStyle w:val="Char7"/>
          <w:rFonts w:eastAsia="MS Mincho"/>
          <w:rtl/>
        </w:rPr>
        <w:t>ی</w:t>
      </w:r>
      <w:r w:rsidR="000E2B68">
        <w:rPr>
          <w:rStyle w:val="Char7"/>
          <w:rFonts w:eastAsia="MS Mincho"/>
          <w:rtl/>
        </w:rPr>
        <w:t>‌</w:t>
      </w:r>
      <w:r w:rsidRPr="00692820">
        <w:rPr>
          <w:rStyle w:val="Char7"/>
          <w:rFonts w:eastAsia="MS Mincho"/>
          <w:rtl/>
        </w:rPr>
        <w:t>رغم اختلاط اد</w:t>
      </w:r>
      <w:r w:rsidR="00871EA0">
        <w:rPr>
          <w:rStyle w:val="Char7"/>
          <w:rFonts w:eastAsia="MS Mincho"/>
          <w:rtl/>
        </w:rPr>
        <w:t>ی</w:t>
      </w:r>
      <w:r w:rsidRPr="00692820">
        <w:rPr>
          <w:rStyle w:val="Char7"/>
          <w:rFonts w:eastAsia="MS Mincho"/>
          <w:rtl/>
        </w:rPr>
        <w:t>ان و جنس و طبقاتشان دعوت م</w:t>
      </w:r>
      <w:r w:rsidR="00871EA0">
        <w:rPr>
          <w:rStyle w:val="Char7"/>
          <w:rFonts w:eastAsia="MS Mincho"/>
          <w:rtl/>
        </w:rPr>
        <w:t>ی</w:t>
      </w:r>
      <w:r w:rsidR="000E2B68">
        <w:rPr>
          <w:rStyle w:val="Char7"/>
          <w:rFonts w:eastAsia="MS Mincho"/>
          <w:rtl/>
        </w:rPr>
        <w:t>‌</w:t>
      </w:r>
      <w:r w:rsidRPr="00692820">
        <w:rPr>
          <w:rStyle w:val="Char7"/>
          <w:rFonts w:eastAsia="MS Mincho"/>
          <w:rtl/>
        </w:rPr>
        <w:t>کردند. خلاصه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کلام ا</w:t>
      </w:r>
      <w:r w:rsidR="00871EA0">
        <w:rPr>
          <w:rStyle w:val="Char7"/>
          <w:rFonts w:eastAsia="MS Mincho"/>
          <w:rtl/>
        </w:rPr>
        <w:t>ی</w:t>
      </w:r>
      <w:r w:rsidRPr="00692820">
        <w:rPr>
          <w:rStyle w:val="Char7"/>
          <w:rFonts w:eastAsia="MS Mincho"/>
          <w:rtl/>
        </w:rPr>
        <w:t>نکه دعوت قرامطه صورت</w:t>
      </w:r>
      <w:r w:rsidR="00871EA0">
        <w:rPr>
          <w:rStyle w:val="Char7"/>
          <w:rFonts w:eastAsia="MS Mincho"/>
          <w:rtl/>
        </w:rPr>
        <w:t>ی</w:t>
      </w:r>
      <w:r w:rsidRPr="00692820">
        <w:rPr>
          <w:rStyle w:val="Char7"/>
          <w:rFonts w:eastAsia="MS Mincho"/>
          <w:rtl/>
        </w:rPr>
        <w:t xml:space="preserve"> از دعوت مزدک بود که در بحثمان درب</w:t>
      </w:r>
      <w:r w:rsidR="00446B65" w:rsidRPr="00692820">
        <w:rPr>
          <w:rStyle w:val="Char7"/>
          <w:rFonts w:eastAsia="MS Mincho" w:hint="cs"/>
          <w:rtl/>
        </w:rPr>
        <w:t>ـ</w:t>
      </w:r>
      <w:r w:rsidRPr="00692820">
        <w:rPr>
          <w:rStyle w:val="Char7"/>
          <w:rFonts w:eastAsia="MS Mincho"/>
          <w:rtl/>
        </w:rPr>
        <w:t>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اد</w:t>
      </w:r>
      <w:r w:rsidR="00871EA0">
        <w:rPr>
          <w:rStyle w:val="Char7"/>
          <w:rFonts w:eastAsia="MS Mincho"/>
          <w:rtl/>
        </w:rPr>
        <w:t>ی</w:t>
      </w:r>
      <w:r w:rsidR="00446B65" w:rsidRPr="00692820">
        <w:rPr>
          <w:rStyle w:val="Char7"/>
          <w:rFonts w:eastAsia="MS Mincho" w:hint="cs"/>
          <w:rtl/>
        </w:rPr>
        <w:t>ـ</w:t>
      </w:r>
      <w:r w:rsidRPr="00692820">
        <w:rPr>
          <w:rStyle w:val="Char7"/>
          <w:rFonts w:eastAsia="MS Mincho"/>
          <w:rtl/>
        </w:rPr>
        <w:t>ان فارس</w:t>
      </w:r>
      <w:r w:rsidR="000E2B68">
        <w:rPr>
          <w:rStyle w:val="Char7"/>
          <w:rFonts w:eastAsia="MS Mincho"/>
          <w:rtl/>
        </w:rPr>
        <w:t>‌</w:t>
      </w:r>
      <w:r w:rsidRPr="00692820">
        <w:rPr>
          <w:rStyle w:val="Char7"/>
          <w:rFonts w:eastAsia="MS Mincho"/>
          <w:rtl/>
        </w:rPr>
        <w:t>ها قب</w:t>
      </w:r>
      <w:r w:rsidR="00446B65" w:rsidRPr="00692820">
        <w:rPr>
          <w:rStyle w:val="Char7"/>
          <w:rFonts w:eastAsia="MS Mincho" w:hint="cs"/>
          <w:rtl/>
        </w:rPr>
        <w:t>ـ</w:t>
      </w:r>
      <w:r w:rsidRPr="00692820">
        <w:rPr>
          <w:rStyle w:val="Char7"/>
          <w:rFonts w:eastAsia="MS Mincho"/>
          <w:rtl/>
        </w:rPr>
        <w:t>ل از اسلام بدان پرداخت</w:t>
      </w:r>
      <w:r w:rsidR="00871EA0">
        <w:rPr>
          <w:rStyle w:val="Char7"/>
          <w:rFonts w:eastAsia="MS Mincho"/>
          <w:rtl/>
        </w:rPr>
        <w:t>ی</w:t>
      </w:r>
      <w:r w:rsidRPr="00692820">
        <w:rPr>
          <w:rStyle w:val="Char7"/>
          <w:rFonts w:eastAsia="MS Mincho"/>
          <w:rtl/>
        </w:rPr>
        <w:t>م.</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دولت قرامط</w:t>
      </w:r>
      <w:r w:rsidR="00871EA0">
        <w:rPr>
          <w:rStyle w:val="Char7"/>
          <w:rFonts w:eastAsia="MS Mincho"/>
          <w:rtl/>
        </w:rPr>
        <w:t>ی</w:t>
      </w:r>
      <w:r w:rsidRPr="00692820">
        <w:rPr>
          <w:rStyle w:val="Char7"/>
          <w:rFonts w:eastAsia="MS Mincho"/>
          <w:rtl/>
        </w:rPr>
        <w:t>ان در احساء تا سال 466 ادامه داشت. تا آنکه عبدالله بن عل</w:t>
      </w:r>
      <w:r w:rsidR="00871EA0">
        <w:rPr>
          <w:rStyle w:val="Char7"/>
          <w:rFonts w:eastAsia="MS Mincho"/>
          <w:rtl/>
        </w:rPr>
        <w:t>ی</w:t>
      </w:r>
      <w:r w:rsidRPr="00692820">
        <w:rPr>
          <w:rStyle w:val="Char7"/>
          <w:rFonts w:eastAsia="MS Mincho"/>
          <w:rtl/>
        </w:rPr>
        <w:t xml:space="preserve"> از بن</w:t>
      </w:r>
      <w:r w:rsidR="00871EA0">
        <w:rPr>
          <w:rStyle w:val="Char7"/>
          <w:rFonts w:eastAsia="MS Mincho"/>
          <w:rtl/>
        </w:rPr>
        <w:t>ی</w:t>
      </w:r>
      <w:r w:rsidR="000E2B68">
        <w:rPr>
          <w:rStyle w:val="Char7"/>
          <w:rFonts w:eastAsia="MS Mincho"/>
          <w:rtl/>
        </w:rPr>
        <w:t>‌</w:t>
      </w:r>
      <w:r w:rsidRPr="00692820">
        <w:rPr>
          <w:rStyle w:val="Char7"/>
          <w:rFonts w:eastAsia="MS Mincho"/>
          <w:rtl/>
        </w:rPr>
        <w:t>عبدالق</w:t>
      </w:r>
      <w:r w:rsidR="00871EA0">
        <w:rPr>
          <w:rStyle w:val="Char7"/>
          <w:rFonts w:eastAsia="MS Mincho"/>
          <w:rtl/>
        </w:rPr>
        <w:t>ی</w:t>
      </w:r>
      <w:r w:rsidRPr="00692820">
        <w:rPr>
          <w:rStyle w:val="Char7"/>
          <w:rFonts w:eastAsia="MS Mincho"/>
          <w:rtl/>
        </w:rPr>
        <w:t>س به کمک شاه سلجوق</w:t>
      </w:r>
      <w:r w:rsidR="00871EA0">
        <w:rPr>
          <w:rStyle w:val="Char7"/>
          <w:rFonts w:eastAsia="MS Mincho"/>
          <w:rtl/>
        </w:rPr>
        <w:t>ی</w:t>
      </w:r>
      <w:r w:rsidRPr="00692820">
        <w:rPr>
          <w:rStyle w:val="Char7"/>
          <w:rFonts w:eastAsia="MS Mincho"/>
          <w:rtl/>
        </w:rPr>
        <w:t xml:space="preserve"> آنان را شکست داد. اما ا</w:t>
      </w:r>
      <w:r w:rsidR="00871EA0">
        <w:rPr>
          <w:rStyle w:val="Char7"/>
          <w:rFonts w:eastAsia="MS Mincho"/>
          <w:rtl/>
        </w:rPr>
        <w:t>ی</w:t>
      </w:r>
      <w:r w:rsidRPr="00692820">
        <w:rPr>
          <w:rStyle w:val="Char7"/>
          <w:rFonts w:eastAsia="MS Mincho"/>
          <w:rtl/>
        </w:rPr>
        <w:t xml:space="preserve">ن شکست، تنها </w:t>
      </w:r>
      <w:r w:rsidR="00871EA0">
        <w:rPr>
          <w:rStyle w:val="Char7"/>
          <w:rFonts w:eastAsia="MS Mincho"/>
          <w:rtl/>
        </w:rPr>
        <w:t>ی</w:t>
      </w:r>
      <w:r w:rsidRPr="00692820">
        <w:rPr>
          <w:rStyle w:val="Char7"/>
          <w:rFonts w:eastAsia="MS Mincho"/>
          <w:rtl/>
        </w:rPr>
        <w:t>ک شکست در جبهه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نظام</w:t>
      </w:r>
      <w:r w:rsidR="00871EA0">
        <w:rPr>
          <w:rStyle w:val="Char7"/>
          <w:rFonts w:eastAsia="MS Mincho"/>
          <w:rtl/>
        </w:rPr>
        <w:t>ی</w:t>
      </w:r>
      <w:r w:rsidRPr="00692820">
        <w:rPr>
          <w:rStyle w:val="Char7"/>
          <w:rFonts w:eastAsia="MS Mincho"/>
          <w:rtl/>
        </w:rPr>
        <w:t xml:space="preserve"> بود و در جبهه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اعتقاد</w:t>
      </w:r>
      <w:r w:rsidR="00871EA0">
        <w:rPr>
          <w:rStyle w:val="Char7"/>
          <w:rFonts w:eastAsia="MS Mincho"/>
          <w:rtl/>
        </w:rPr>
        <w:t>ی</w:t>
      </w:r>
      <w:r w:rsidRPr="00692820">
        <w:rPr>
          <w:rStyle w:val="Char7"/>
          <w:rFonts w:eastAsia="MS Mincho"/>
          <w:rtl/>
        </w:rPr>
        <w:t xml:space="preserve"> آنان با اسماع</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ه و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ه و سا</w:t>
      </w:r>
      <w:r w:rsidR="00871EA0">
        <w:rPr>
          <w:rStyle w:val="Char7"/>
          <w:rFonts w:eastAsia="MS Mincho"/>
          <w:rtl/>
        </w:rPr>
        <w:t>ی</w:t>
      </w:r>
      <w:r w:rsidRPr="00692820">
        <w:rPr>
          <w:rStyle w:val="Char7"/>
          <w:rFonts w:eastAsia="MS Mincho"/>
          <w:rtl/>
        </w:rPr>
        <w:t>ر فرق باطن</w:t>
      </w:r>
      <w:r w:rsidR="00871EA0">
        <w:rPr>
          <w:rStyle w:val="Char7"/>
          <w:rFonts w:eastAsia="MS Mincho"/>
          <w:rtl/>
        </w:rPr>
        <w:t>ی</w:t>
      </w:r>
      <w:r w:rsidRPr="00692820">
        <w:rPr>
          <w:rStyle w:val="Char7"/>
          <w:rFonts w:eastAsia="MS Mincho"/>
          <w:rtl/>
        </w:rPr>
        <w:t xml:space="preserve"> درآم</w:t>
      </w:r>
      <w:r w:rsidR="00871EA0">
        <w:rPr>
          <w:rStyle w:val="Char7"/>
          <w:rFonts w:eastAsia="MS Mincho"/>
          <w:rtl/>
        </w:rPr>
        <w:t>ی</w:t>
      </w:r>
      <w:r w:rsidRPr="00692820">
        <w:rPr>
          <w:rStyle w:val="Char7"/>
          <w:rFonts w:eastAsia="MS Mincho"/>
          <w:rtl/>
        </w:rPr>
        <w:t>ختند و همچنان ا</w:t>
      </w:r>
      <w:r w:rsidR="00871EA0">
        <w:rPr>
          <w:rStyle w:val="Char7"/>
          <w:rFonts w:eastAsia="MS Mincho"/>
          <w:rtl/>
        </w:rPr>
        <w:t>ی</w:t>
      </w:r>
      <w:r w:rsidRPr="00692820">
        <w:rPr>
          <w:rStyle w:val="Char7"/>
          <w:rFonts w:eastAsia="MS Mincho"/>
          <w:rtl/>
        </w:rPr>
        <w:t>ن افکار در سرزم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شام، ا</w:t>
      </w:r>
      <w:r w:rsidR="00871EA0">
        <w:rPr>
          <w:rStyle w:val="Char7"/>
          <w:rFonts w:eastAsia="MS Mincho"/>
          <w:rtl/>
        </w:rPr>
        <w:t>ی</w:t>
      </w:r>
      <w:r w:rsidRPr="00692820">
        <w:rPr>
          <w:rStyle w:val="Char7"/>
          <w:rFonts w:eastAsia="MS Mincho"/>
          <w:rtl/>
        </w:rPr>
        <w:t>ران، هند، قط</w:t>
      </w:r>
      <w:r w:rsidR="00871EA0">
        <w:rPr>
          <w:rStyle w:val="Char7"/>
          <w:rFonts w:eastAsia="MS Mincho"/>
          <w:rtl/>
        </w:rPr>
        <w:t>ی</w:t>
      </w:r>
      <w:r w:rsidRPr="00692820">
        <w:rPr>
          <w:rStyle w:val="Char7"/>
          <w:rFonts w:eastAsia="MS Mincho"/>
          <w:rtl/>
        </w:rPr>
        <w:t>ف و نجران رواج داشت.</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امروز کس</w:t>
      </w:r>
      <w:r w:rsidR="00871EA0">
        <w:rPr>
          <w:rStyle w:val="Char7"/>
          <w:rFonts w:eastAsiaTheme="minorHAnsi"/>
          <w:rtl/>
        </w:rPr>
        <w:t>ی</w:t>
      </w:r>
      <w:r w:rsidRPr="00692820">
        <w:rPr>
          <w:rStyle w:val="Char7"/>
          <w:rFonts w:eastAsiaTheme="minorHAnsi"/>
          <w:rtl/>
        </w:rPr>
        <w:t xml:space="preserve"> که تقو</w:t>
      </w:r>
      <w:r w:rsidR="00871EA0">
        <w:rPr>
          <w:rStyle w:val="Char7"/>
          <w:rFonts w:eastAsiaTheme="minorHAnsi"/>
          <w:rtl/>
        </w:rPr>
        <w:t>ی</w:t>
      </w:r>
      <w:r w:rsidRPr="00692820">
        <w:rPr>
          <w:rStyle w:val="Char7"/>
          <w:rFonts w:eastAsiaTheme="minorHAnsi"/>
          <w:rtl/>
        </w:rPr>
        <w:t>م حرکت</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انقلاب</w:t>
      </w:r>
      <w:r w:rsidR="00871EA0">
        <w:rPr>
          <w:rStyle w:val="Char7"/>
          <w:rFonts w:eastAsiaTheme="minorHAnsi"/>
          <w:rtl/>
        </w:rPr>
        <w:t>ی</w:t>
      </w:r>
      <w:r w:rsidRPr="00692820">
        <w:rPr>
          <w:rStyle w:val="Char7"/>
          <w:rFonts w:eastAsiaTheme="minorHAnsi"/>
          <w:rtl/>
        </w:rPr>
        <w:t xml:space="preserve"> را که جهان اسلام شاهد آن بوده است، بررس</w:t>
      </w:r>
      <w:r w:rsidR="00871EA0">
        <w:rPr>
          <w:rStyle w:val="Char7"/>
          <w:rFonts w:eastAsiaTheme="minorHAnsi"/>
          <w:rtl/>
        </w:rPr>
        <w:t>ی</w:t>
      </w:r>
      <w:r w:rsidRPr="00692820">
        <w:rPr>
          <w:rStyle w:val="Char7"/>
          <w:rFonts w:eastAsiaTheme="minorHAnsi"/>
          <w:rtl/>
        </w:rPr>
        <w:t xml:space="preserve"> کند</w:t>
      </w:r>
      <w:r w:rsidR="00446B65" w:rsidRPr="00692820">
        <w:rPr>
          <w:rStyle w:val="Char7"/>
          <w:rFonts w:eastAsiaTheme="minorHAnsi" w:hint="cs"/>
          <w:rtl/>
        </w:rPr>
        <w:t>،</w:t>
      </w:r>
      <w:r w:rsidRPr="00692820">
        <w:rPr>
          <w:rStyle w:val="Char7"/>
          <w:rFonts w:eastAsiaTheme="minorHAnsi"/>
          <w:rtl/>
        </w:rPr>
        <w:t xml:space="preserve"> در م</w:t>
      </w:r>
      <w:r w:rsidR="00871EA0">
        <w:rPr>
          <w:rStyle w:val="Char7"/>
          <w:rFonts w:eastAsiaTheme="minorHAnsi"/>
          <w:rtl/>
        </w:rPr>
        <w:t>ی</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ابد که آنها صورت</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یی</w:t>
      </w:r>
      <w:r w:rsidRPr="00692820">
        <w:rPr>
          <w:rStyle w:val="Char7"/>
          <w:rFonts w:eastAsiaTheme="minorHAnsi"/>
          <w:rtl/>
        </w:rPr>
        <w:t xml:space="preserve"> سرچشمه گرفته از دو حرکت قرامطه و مزدک هستند. همچن</w:t>
      </w:r>
      <w:r w:rsidR="00871EA0">
        <w:rPr>
          <w:rStyle w:val="Char7"/>
          <w:rFonts w:eastAsiaTheme="minorHAnsi"/>
          <w:rtl/>
        </w:rPr>
        <w:t>ی</w:t>
      </w:r>
      <w:r w:rsidRPr="00692820">
        <w:rPr>
          <w:rStyle w:val="Char7"/>
          <w:rFonts w:eastAsiaTheme="minorHAnsi"/>
          <w:rtl/>
        </w:rPr>
        <w:t>ن وجه مشترک</w:t>
      </w:r>
      <w:r w:rsidR="00871EA0">
        <w:rPr>
          <w:rStyle w:val="Char7"/>
          <w:rFonts w:eastAsiaTheme="minorHAnsi"/>
          <w:rtl/>
        </w:rPr>
        <w:t>ی</w:t>
      </w:r>
      <w:r w:rsidRPr="00692820">
        <w:rPr>
          <w:rStyle w:val="Char7"/>
          <w:rFonts w:eastAsiaTheme="minorHAnsi"/>
          <w:rtl/>
        </w:rPr>
        <w:t xml:space="preserve"> ب</w:t>
      </w:r>
      <w:r w:rsidR="00871EA0">
        <w:rPr>
          <w:rStyle w:val="Char7"/>
          <w:rFonts w:eastAsiaTheme="minorHAnsi"/>
          <w:rtl/>
        </w:rPr>
        <w:t>ی</w:t>
      </w:r>
      <w:r w:rsidRPr="00692820">
        <w:rPr>
          <w:rStyle w:val="Char7"/>
          <w:rFonts w:eastAsiaTheme="minorHAnsi"/>
          <w:rtl/>
        </w:rPr>
        <w:t>ن ا</w:t>
      </w:r>
      <w:r w:rsidR="00871EA0">
        <w:rPr>
          <w:rStyle w:val="Char7"/>
          <w:rFonts w:eastAsiaTheme="minorHAnsi"/>
          <w:rtl/>
        </w:rPr>
        <w:t>ی</w:t>
      </w:r>
      <w:r w:rsidRPr="00692820">
        <w:rPr>
          <w:rStyle w:val="Char7"/>
          <w:rFonts w:eastAsiaTheme="minorHAnsi"/>
          <w:rtl/>
        </w:rPr>
        <w:t>ن حرکت</w:t>
      </w:r>
      <w:r w:rsidR="000E2B68">
        <w:rPr>
          <w:rStyle w:val="Char7"/>
          <w:rFonts w:eastAsiaTheme="minorHAnsi"/>
          <w:rtl/>
        </w:rPr>
        <w:t>‌</w:t>
      </w:r>
      <w:r w:rsidRPr="00692820">
        <w:rPr>
          <w:rStyle w:val="Char7"/>
          <w:rFonts w:eastAsiaTheme="minorHAnsi"/>
          <w:rtl/>
        </w:rPr>
        <w:t>ها با ماسون</w:t>
      </w:r>
      <w:r w:rsidR="00871EA0">
        <w:rPr>
          <w:rStyle w:val="Char7"/>
          <w:rFonts w:eastAsiaTheme="minorHAnsi"/>
          <w:rtl/>
        </w:rPr>
        <w:t>ی</w:t>
      </w:r>
      <w:r w:rsidRPr="00692820">
        <w:rPr>
          <w:rStyle w:val="Char7"/>
          <w:rFonts w:eastAsiaTheme="minorHAnsi"/>
          <w:rtl/>
        </w:rPr>
        <w:t xml:space="preserve"> جهان</w:t>
      </w:r>
      <w:r w:rsidR="00871EA0">
        <w:rPr>
          <w:rStyle w:val="Char7"/>
          <w:rFonts w:eastAsiaTheme="minorHAnsi"/>
          <w:rtl/>
        </w:rPr>
        <w:t>ی</w:t>
      </w:r>
      <w:r w:rsidRPr="00692820">
        <w:rPr>
          <w:rStyle w:val="Char7"/>
          <w:rFonts w:eastAsiaTheme="minorHAnsi"/>
          <w:rtl/>
        </w:rPr>
        <w:t xml:space="preserve"> [جنبش</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ضد د</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و تفکر کمون</w:t>
      </w:r>
      <w:r w:rsidR="00871EA0">
        <w:rPr>
          <w:rStyle w:val="Char7"/>
          <w:rFonts w:eastAsiaTheme="minorHAnsi"/>
          <w:rtl/>
        </w:rPr>
        <w:t>ی</w:t>
      </w:r>
      <w:r w:rsidRPr="00692820">
        <w:rPr>
          <w:rStyle w:val="Char7"/>
          <w:rFonts w:eastAsiaTheme="minorHAnsi"/>
          <w:rtl/>
        </w:rPr>
        <w:t>ست</w:t>
      </w:r>
      <w:r w:rsidR="00871EA0">
        <w:rPr>
          <w:rStyle w:val="Char7"/>
          <w:rFonts w:eastAsiaTheme="minorHAnsi"/>
          <w:rtl/>
        </w:rPr>
        <w:t>ی</w:t>
      </w:r>
      <w:r w:rsidRPr="00692820">
        <w:rPr>
          <w:rStyle w:val="Char7"/>
          <w:rFonts w:eastAsiaTheme="minorHAnsi"/>
          <w:rtl/>
        </w:rPr>
        <w:t xml:space="preserve"> عالَم</w:t>
      </w:r>
      <w:r w:rsidR="000E2B68">
        <w:rPr>
          <w:rStyle w:val="Char7"/>
          <w:rFonts w:eastAsiaTheme="minorHAnsi"/>
          <w:rtl/>
        </w:rPr>
        <w:t>‌</w:t>
      </w:r>
      <w:r w:rsidRPr="00692820">
        <w:rPr>
          <w:rStyle w:val="Char7"/>
          <w:rFonts w:eastAsiaTheme="minorHAnsi"/>
          <w:rtl/>
        </w:rPr>
        <w:t>گ</w:t>
      </w:r>
      <w:r w:rsidR="00871EA0">
        <w:rPr>
          <w:rStyle w:val="Char7"/>
          <w:rFonts w:eastAsiaTheme="minorHAnsi"/>
          <w:rtl/>
        </w:rPr>
        <w:t>ی</w:t>
      </w:r>
      <w:r w:rsidRPr="00692820">
        <w:rPr>
          <w:rStyle w:val="Char7"/>
          <w:rFonts w:eastAsiaTheme="minorHAnsi"/>
          <w:rtl/>
        </w:rPr>
        <w:t>ر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ب</w:t>
      </w:r>
      <w:r w:rsidR="00871EA0">
        <w:rPr>
          <w:rStyle w:val="Char7"/>
          <w:rFonts w:eastAsiaTheme="minorHAnsi"/>
          <w:rtl/>
        </w:rPr>
        <w:t>ی</w:t>
      </w:r>
      <w:r w:rsidRPr="00692820">
        <w:rPr>
          <w:rStyle w:val="Char7"/>
          <w:rFonts w:eastAsiaTheme="minorHAnsi"/>
          <w:rtl/>
        </w:rPr>
        <w:t>ند، چرا که ا</w:t>
      </w:r>
      <w:r w:rsidR="00871EA0">
        <w:rPr>
          <w:rStyle w:val="Char7"/>
          <w:rFonts w:eastAsiaTheme="minorHAnsi"/>
          <w:rtl/>
        </w:rPr>
        <w:t>ی</w:t>
      </w:r>
      <w:r w:rsidRPr="00692820">
        <w:rPr>
          <w:rStyle w:val="Char7"/>
          <w:rFonts w:eastAsiaTheme="minorHAnsi"/>
          <w:rtl/>
        </w:rPr>
        <w:t>ن</w:t>
      </w:r>
      <w:r w:rsidR="000E2B68">
        <w:rPr>
          <w:rStyle w:val="Char7"/>
          <w:rFonts w:eastAsiaTheme="minorHAnsi"/>
          <w:rtl/>
        </w:rPr>
        <w:t>‌</w:t>
      </w:r>
      <w:r w:rsidRPr="00692820">
        <w:rPr>
          <w:rStyle w:val="Char7"/>
          <w:rFonts w:eastAsiaTheme="minorHAnsi"/>
          <w:rtl/>
        </w:rPr>
        <w:t>ها ن</w:t>
      </w:r>
      <w:r w:rsidR="00871EA0">
        <w:rPr>
          <w:rStyle w:val="Char7"/>
          <w:rFonts w:eastAsiaTheme="minorHAnsi"/>
          <w:rtl/>
        </w:rPr>
        <w:t>ی</w:t>
      </w:r>
      <w:r w:rsidRPr="00692820">
        <w:rPr>
          <w:rStyle w:val="Char7"/>
          <w:rFonts w:eastAsiaTheme="minorHAnsi"/>
          <w:rtl/>
        </w:rPr>
        <w:t>ز ندا</w:t>
      </w:r>
      <w:r w:rsidR="00871EA0">
        <w:rPr>
          <w:rStyle w:val="Char7"/>
          <w:rFonts w:eastAsiaTheme="minorHAnsi"/>
          <w:rtl/>
        </w:rPr>
        <w:t>ی</w:t>
      </w:r>
      <w:r w:rsidRPr="00692820">
        <w:rPr>
          <w:rStyle w:val="Char7"/>
          <w:rFonts w:eastAsiaTheme="minorHAnsi"/>
          <w:rtl/>
        </w:rPr>
        <w:t xml:space="preserve"> آزاد</w:t>
      </w:r>
      <w:r w:rsidR="00871EA0">
        <w:rPr>
          <w:rStyle w:val="Char7"/>
          <w:rFonts w:eastAsiaTheme="minorHAnsi"/>
          <w:rtl/>
        </w:rPr>
        <w:t>ی</w:t>
      </w:r>
      <w:r w:rsidRPr="00692820">
        <w:rPr>
          <w:rStyle w:val="Char7"/>
          <w:rFonts w:eastAsiaTheme="minorHAnsi"/>
          <w:rtl/>
        </w:rPr>
        <w:t xml:space="preserve"> جنس</w:t>
      </w:r>
      <w:r w:rsidR="00871EA0">
        <w:rPr>
          <w:rStyle w:val="Char7"/>
          <w:rFonts w:eastAsiaTheme="minorHAnsi"/>
          <w:rtl/>
        </w:rPr>
        <w:t>ی</w:t>
      </w:r>
      <w:r w:rsidRPr="00692820">
        <w:rPr>
          <w:rStyle w:val="Char7"/>
          <w:rFonts w:eastAsiaTheme="minorHAnsi"/>
          <w:rtl/>
        </w:rPr>
        <w:t xml:space="preserve"> و برادر</w:t>
      </w:r>
      <w:r w:rsidR="00871EA0">
        <w:rPr>
          <w:rStyle w:val="Char7"/>
          <w:rFonts w:eastAsiaTheme="minorHAnsi"/>
          <w:rtl/>
        </w:rPr>
        <w:t>ی</w:t>
      </w:r>
      <w:r w:rsidRPr="00692820">
        <w:rPr>
          <w:rStyle w:val="Char7"/>
          <w:rFonts w:eastAsiaTheme="minorHAnsi"/>
          <w:rtl/>
        </w:rPr>
        <w:t xml:space="preserve"> و برابر</w:t>
      </w:r>
      <w:r w:rsidR="00871EA0">
        <w:rPr>
          <w:rStyle w:val="Char7"/>
          <w:rFonts w:eastAsiaTheme="minorHAnsi"/>
          <w:rtl/>
        </w:rPr>
        <w:t>ی</w:t>
      </w:r>
      <w:r w:rsidRPr="00692820">
        <w:rPr>
          <w:rStyle w:val="Char7"/>
          <w:rFonts w:eastAsiaTheme="minorHAnsi"/>
          <w:rtl/>
        </w:rPr>
        <w:t xml:space="preserve"> بدون در نظر گرفتن د</w:t>
      </w:r>
      <w:r w:rsidR="00871EA0">
        <w:rPr>
          <w:rStyle w:val="Char7"/>
          <w:rFonts w:eastAsiaTheme="minorHAnsi"/>
          <w:rtl/>
        </w:rPr>
        <w:t>ی</w:t>
      </w:r>
      <w:r w:rsidRPr="00692820">
        <w:rPr>
          <w:rStyle w:val="Char7"/>
          <w:rFonts w:eastAsiaTheme="minorHAnsi"/>
          <w:rtl/>
        </w:rPr>
        <w:t>ن و جنس را سر م</w:t>
      </w:r>
      <w:r w:rsidR="00871EA0">
        <w:rPr>
          <w:rStyle w:val="Char7"/>
          <w:rFonts w:eastAsiaTheme="minorHAnsi"/>
          <w:rtl/>
        </w:rPr>
        <w:t>ی</w:t>
      </w:r>
      <w:r w:rsidR="000E2B68">
        <w:rPr>
          <w:rStyle w:val="Char7"/>
          <w:rFonts w:eastAsiaTheme="minorHAnsi"/>
          <w:rtl/>
        </w:rPr>
        <w:t>‌</w:t>
      </w:r>
      <w:r w:rsidR="00FE42ED">
        <w:rPr>
          <w:rStyle w:val="Char7"/>
          <w:rFonts w:eastAsiaTheme="minorHAnsi"/>
          <w:rtl/>
        </w:rPr>
        <w:t>دهند</w:t>
      </w:r>
      <w:r w:rsidRPr="00E101C3">
        <w:rPr>
          <w:rStyle w:val="Char7"/>
          <w:rFonts w:eastAsia="MS Mincho"/>
          <w:vertAlign w:val="superscript"/>
          <w:rtl/>
        </w:rPr>
        <w:footnoteReference w:id="48"/>
      </w:r>
      <w:r w:rsidR="00FE42ED">
        <w:rPr>
          <w:rStyle w:val="Char7"/>
          <w:rFonts w:eastAsiaTheme="minorHAnsi" w:hint="cs"/>
          <w:rtl/>
        </w:rPr>
        <w:t>.</w:t>
      </w:r>
    </w:p>
    <w:p w:rsidR="000A3212" w:rsidRPr="00783183" w:rsidRDefault="000A3212" w:rsidP="006E4CE7">
      <w:pPr>
        <w:pStyle w:val="af"/>
        <w:rPr>
          <w:rtl/>
        </w:rPr>
      </w:pPr>
      <w:bookmarkStart w:id="87" w:name="_Toc328516217"/>
      <w:bookmarkStart w:id="88" w:name="_Toc328564628"/>
      <w:bookmarkStart w:id="89" w:name="_Toc487097948"/>
      <w:r w:rsidRPr="00783183">
        <w:rPr>
          <w:rtl/>
        </w:rPr>
        <w:t>آل</w:t>
      </w:r>
      <w:r w:rsidR="000E2B68">
        <w:rPr>
          <w:rtl/>
        </w:rPr>
        <w:t>‌</w:t>
      </w:r>
      <w:r w:rsidRPr="00783183">
        <w:rPr>
          <w:rtl/>
        </w:rPr>
        <w:t>بو</w:t>
      </w:r>
      <w:r w:rsidR="00F44604">
        <w:rPr>
          <w:rtl/>
        </w:rPr>
        <w:t>ی</w:t>
      </w:r>
      <w:r w:rsidRPr="00783183">
        <w:rPr>
          <w:rtl/>
        </w:rPr>
        <w:t>ه</w:t>
      </w:r>
      <w:bookmarkEnd w:id="87"/>
      <w:bookmarkEnd w:id="88"/>
      <w:bookmarkEnd w:id="89"/>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بو</w:t>
      </w:r>
      <w:r w:rsidR="00871EA0">
        <w:rPr>
          <w:rStyle w:val="Char7"/>
          <w:rFonts w:eastAsia="MS Mincho"/>
          <w:rtl/>
        </w:rPr>
        <w:t>ی</w:t>
      </w:r>
      <w:r w:rsidRPr="00692820">
        <w:rPr>
          <w:rStyle w:val="Char7"/>
          <w:rFonts w:eastAsia="MS Mincho"/>
          <w:rtl/>
        </w:rPr>
        <w:t>ه، خانواده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فارس و از سلاله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شاپور ذ</w:t>
      </w:r>
      <w:r w:rsidR="00871EA0">
        <w:rPr>
          <w:rStyle w:val="Char7"/>
          <w:rFonts w:eastAsia="MS Mincho"/>
          <w:rtl/>
        </w:rPr>
        <w:t>ی</w:t>
      </w:r>
      <w:r w:rsidRPr="00692820">
        <w:rPr>
          <w:rStyle w:val="Char7"/>
          <w:rFonts w:eastAsia="MS Mincho"/>
          <w:rtl/>
        </w:rPr>
        <w:t xml:space="preserve"> الأکتاف بودند. ابوشجاع بو</w:t>
      </w:r>
      <w:r w:rsidR="00871EA0">
        <w:rPr>
          <w:rStyle w:val="Char7"/>
          <w:rFonts w:eastAsia="MS Mincho"/>
          <w:rtl/>
        </w:rPr>
        <w:t>ی</w:t>
      </w:r>
      <w:r w:rsidRPr="00692820">
        <w:rPr>
          <w:rStyle w:val="Char7"/>
          <w:rFonts w:eastAsia="MS Mincho"/>
          <w:rtl/>
        </w:rPr>
        <w:t>ه، دولتشان را تأس</w:t>
      </w:r>
      <w:r w:rsidR="00871EA0">
        <w:rPr>
          <w:rStyle w:val="Char7"/>
          <w:rFonts w:eastAsia="MS Mincho"/>
          <w:rtl/>
        </w:rPr>
        <w:t>ی</w:t>
      </w:r>
      <w:r w:rsidRPr="00692820">
        <w:rPr>
          <w:rStyle w:val="Char7"/>
          <w:rFonts w:eastAsia="MS Mincho"/>
          <w:rtl/>
        </w:rPr>
        <w:t>س نمود و بعد از مرگش عل</w:t>
      </w:r>
      <w:r w:rsidR="00871EA0">
        <w:rPr>
          <w:rStyle w:val="Char7"/>
          <w:rFonts w:eastAsia="MS Mincho"/>
          <w:rtl/>
        </w:rPr>
        <w:t>ی</w:t>
      </w:r>
      <w:r w:rsidRPr="00692820">
        <w:rPr>
          <w:rStyle w:val="Char7"/>
          <w:rFonts w:eastAsia="MS Mincho"/>
          <w:rtl/>
        </w:rPr>
        <w:t xml:space="preserve"> (معزالدوله)، حسن (عماد الدوله) و احمد (رکن الدوله) حاکم بلاد شدند.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آل بو</w:t>
      </w:r>
      <w:r w:rsidR="00871EA0">
        <w:rPr>
          <w:rStyle w:val="Char7"/>
          <w:rFonts w:eastAsia="MS Mincho"/>
          <w:rtl/>
        </w:rPr>
        <w:t>ی</w:t>
      </w:r>
      <w:r w:rsidRPr="00692820">
        <w:rPr>
          <w:rStyle w:val="Char7"/>
          <w:rFonts w:eastAsia="MS Mincho"/>
          <w:rtl/>
        </w:rPr>
        <w:t xml:space="preserve">ه درسال 334 بر عراق تسلط </w:t>
      </w:r>
      <w:r w:rsidR="00871EA0">
        <w:rPr>
          <w:rStyle w:val="Char7"/>
          <w:rFonts w:eastAsia="MS Mincho"/>
          <w:rtl/>
        </w:rPr>
        <w:t>ی</w:t>
      </w:r>
      <w:r w:rsidRPr="00692820">
        <w:rPr>
          <w:rStyle w:val="Char7"/>
          <w:rFonts w:eastAsia="MS Mincho"/>
          <w:rtl/>
        </w:rPr>
        <w:t>افتند و با خلع مستکف</w:t>
      </w:r>
      <w:r w:rsidR="00871EA0">
        <w:rPr>
          <w:rStyle w:val="Char7"/>
          <w:rFonts w:eastAsia="MS Mincho"/>
          <w:rtl/>
        </w:rPr>
        <w:t>ی</w:t>
      </w:r>
      <w:r w:rsidRPr="00692820">
        <w:rPr>
          <w:rStyle w:val="Char7"/>
          <w:rFonts w:eastAsia="MS Mincho"/>
          <w:rtl/>
        </w:rPr>
        <w:t xml:space="preserve"> بالله، خل</w:t>
      </w:r>
      <w:r w:rsidR="00871EA0">
        <w:rPr>
          <w:rStyle w:val="Char7"/>
          <w:rFonts w:eastAsia="MS Mincho"/>
          <w:rtl/>
        </w:rPr>
        <w:t>ی</w:t>
      </w:r>
      <w:r w:rsidRPr="00692820">
        <w:rPr>
          <w:rStyle w:val="Char7"/>
          <w:rFonts w:eastAsia="MS Mincho"/>
          <w:rtl/>
        </w:rPr>
        <w:t>فه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عباس</w:t>
      </w:r>
      <w:r w:rsidR="00871EA0">
        <w:rPr>
          <w:rStyle w:val="Char7"/>
          <w:rFonts w:eastAsia="MS Mincho"/>
          <w:rtl/>
        </w:rPr>
        <w:t>ی</w:t>
      </w:r>
      <w:r w:rsidRPr="00692820">
        <w:rPr>
          <w:rStyle w:val="Char7"/>
          <w:rFonts w:eastAsia="MS Mincho"/>
          <w:rtl/>
        </w:rPr>
        <w:t>، فضل بن مقتدر را به جا</w:t>
      </w:r>
      <w:r w:rsidR="00871EA0">
        <w:rPr>
          <w:rStyle w:val="Char7"/>
          <w:rFonts w:eastAsia="MS Mincho"/>
          <w:rtl/>
        </w:rPr>
        <w:t>ی</w:t>
      </w:r>
      <w:r w:rsidRPr="00692820">
        <w:rPr>
          <w:rStyle w:val="Char7"/>
          <w:rFonts w:eastAsia="MS Mincho"/>
          <w:rtl/>
        </w:rPr>
        <w:t xml:space="preserve"> او در منصب خلافت قرار داده و لقب مط</w:t>
      </w:r>
      <w:r w:rsidR="00871EA0">
        <w:rPr>
          <w:rStyle w:val="Char7"/>
          <w:rFonts w:eastAsia="MS Mincho"/>
          <w:rtl/>
        </w:rPr>
        <w:t>ی</w:t>
      </w:r>
      <w:r w:rsidRPr="00692820">
        <w:rPr>
          <w:rStyle w:val="Char7"/>
          <w:rFonts w:eastAsia="MS Mincho"/>
          <w:rtl/>
        </w:rPr>
        <w:t>ع الله به او دادند. خل</w:t>
      </w:r>
      <w:r w:rsidR="00871EA0">
        <w:rPr>
          <w:rStyle w:val="Char7"/>
          <w:rFonts w:eastAsia="MS Mincho"/>
          <w:rtl/>
        </w:rPr>
        <w:t>ی</w:t>
      </w:r>
      <w:r w:rsidRPr="00692820">
        <w:rPr>
          <w:rStyle w:val="Char7"/>
          <w:rFonts w:eastAsia="MS Mincho"/>
          <w:rtl/>
        </w:rPr>
        <w:t>فه، به باز</w:t>
      </w:r>
      <w:r w:rsidR="00871EA0">
        <w:rPr>
          <w:rStyle w:val="Char7"/>
          <w:rFonts w:eastAsia="MS Mincho"/>
          <w:rtl/>
        </w:rPr>
        <w:t>ی</w:t>
      </w:r>
      <w:r w:rsidRPr="00692820">
        <w:rPr>
          <w:rStyle w:val="Char7"/>
          <w:rFonts w:eastAsia="MS Mincho"/>
          <w:rtl/>
        </w:rPr>
        <w:t>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در دست پادشاهان د</w:t>
      </w:r>
      <w:r w:rsidR="00871EA0">
        <w:rPr>
          <w:rStyle w:val="Char7"/>
          <w:rFonts w:eastAsia="MS Mincho"/>
          <w:rtl/>
        </w:rPr>
        <w:t>ی</w:t>
      </w:r>
      <w:r w:rsidRPr="00692820">
        <w:rPr>
          <w:rStyle w:val="Char7"/>
          <w:rFonts w:eastAsia="MS Mincho"/>
          <w:rtl/>
        </w:rPr>
        <w:t>لم</w:t>
      </w:r>
      <w:r w:rsidR="00871EA0">
        <w:rPr>
          <w:rStyle w:val="Char7"/>
          <w:rFonts w:eastAsia="MS Mincho"/>
          <w:rtl/>
        </w:rPr>
        <w:t>ی</w:t>
      </w:r>
      <w:r w:rsidRPr="00692820">
        <w:rPr>
          <w:rStyle w:val="Char7"/>
          <w:rFonts w:eastAsia="MS Mincho"/>
          <w:rtl/>
        </w:rPr>
        <w:t xml:space="preserve"> که حکومتشان ب</w:t>
      </w:r>
      <w:r w:rsidR="00871EA0">
        <w:rPr>
          <w:rStyle w:val="Char7"/>
          <w:rFonts w:eastAsia="MS Mincho"/>
          <w:rtl/>
        </w:rPr>
        <w:t>ی</w:t>
      </w:r>
      <w:r w:rsidRPr="00692820">
        <w:rPr>
          <w:rStyle w:val="Char7"/>
          <w:rFonts w:eastAsia="MS Mincho"/>
          <w:rtl/>
        </w:rPr>
        <w:t>ش از 100 سال به طول انجام</w:t>
      </w:r>
      <w:r w:rsidR="00871EA0">
        <w:rPr>
          <w:rStyle w:val="Char7"/>
          <w:rFonts w:eastAsia="MS Mincho"/>
          <w:rtl/>
        </w:rPr>
        <w:t>ی</w:t>
      </w:r>
      <w:r w:rsidRPr="00692820">
        <w:rPr>
          <w:rStyle w:val="Char7"/>
          <w:rFonts w:eastAsia="MS Mincho"/>
          <w:rtl/>
        </w:rPr>
        <w:t>د، تبد</w:t>
      </w:r>
      <w:r w:rsidR="00871EA0">
        <w:rPr>
          <w:rStyle w:val="Char7"/>
          <w:rFonts w:eastAsia="MS Mincho"/>
          <w:rtl/>
        </w:rPr>
        <w:t>ی</w:t>
      </w:r>
      <w:r w:rsidRPr="00692820">
        <w:rPr>
          <w:rStyle w:val="Char7"/>
          <w:rFonts w:eastAsia="MS Mincho"/>
          <w:rtl/>
        </w:rPr>
        <w:t>ل شد.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ا</w:t>
      </w:r>
      <w:r w:rsidR="00871EA0">
        <w:rPr>
          <w:rStyle w:val="Char7"/>
          <w:rFonts w:eastAsia="MS Mincho"/>
          <w:rtl/>
        </w:rPr>
        <w:t>ی</w:t>
      </w:r>
      <w:r w:rsidRPr="00692820">
        <w:rPr>
          <w:rStyle w:val="Char7"/>
          <w:rFonts w:eastAsia="MS Mincho"/>
          <w:rtl/>
        </w:rPr>
        <w:t>ن م</w:t>
      </w:r>
      <w:r w:rsidR="00871EA0">
        <w:rPr>
          <w:rStyle w:val="Char7"/>
          <w:rFonts w:eastAsia="MS Mincho"/>
          <w:rtl/>
        </w:rPr>
        <w:t>ی</w:t>
      </w:r>
      <w:r w:rsidRPr="00692820">
        <w:rPr>
          <w:rStyle w:val="Char7"/>
          <w:rFonts w:eastAsia="MS Mincho"/>
          <w:rtl/>
        </w:rPr>
        <w:t>ان آنان به طور استبداد</w:t>
      </w:r>
      <w:r w:rsidR="00871EA0">
        <w:rPr>
          <w:rStyle w:val="Char7"/>
          <w:rFonts w:eastAsia="MS Mincho"/>
          <w:rtl/>
        </w:rPr>
        <w:t>ی</w:t>
      </w:r>
      <w:r w:rsidRPr="00692820">
        <w:rPr>
          <w:rStyle w:val="Char7"/>
          <w:rFonts w:eastAsia="MS Mincho"/>
          <w:rtl/>
        </w:rPr>
        <w:t>، تش</w:t>
      </w:r>
      <w:r w:rsidR="00871EA0">
        <w:rPr>
          <w:rStyle w:val="Char7"/>
          <w:rFonts w:eastAsia="MS Mincho"/>
          <w:rtl/>
        </w:rPr>
        <w:t>ی</w:t>
      </w:r>
      <w:r w:rsidRPr="00692820">
        <w:rPr>
          <w:rStyle w:val="Char7"/>
          <w:rFonts w:eastAsia="MS Mincho"/>
          <w:rtl/>
        </w:rPr>
        <w:t>ع را فرض گردان</w:t>
      </w:r>
      <w:r w:rsidR="00871EA0">
        <w:rPr>
          <w:rStyle w:val="Char7"/>
          <w:rFonts w:eastAsia="MS Mincho"/>
          <w:rtl/>
        </w:rPr>
        <w:t>ی</w:t>
      </w:r>
      <w:r w:rsidRPr="00692820">
        <w:rPr>
          <w:rStyle w:val="Char7"/>
          <w:rFonts w:eastAsia="MS Mincho"/>
          <w:rtl/>
        </w:rPr>
        <w:t>دند تا به ا</w:t>
      </w:r>
      <w:r w:rsidR="00871EA0">
        <w:rPr>
          <w:rStyle w:val="Char7"/>
          <w:rFonts w:eastAsia="MS Mincho"/>
          <w:rtl/>
        </w:rPr>
        <w:t>ی</w:t>
      </w:r>
      <w:r w:rsidRPr="00692820">
        <w:rPr>
          <w:rStyle w:val="Char7"/>
          <w:rFonts w:eastAsia="MS Mincho"/>
          <w:rtl/>
        </w:rPr>
        <w:t>ن اسم و تحت ا</w:t>
      </w:r>
      <w:r w:rsidR="00871EA0">
        <w:rPr>
          <w:rStyle w:val="Char7"/>
          <w:rFonts w:eastAsia="MS Mincho"/>
          <w:rtl/>
        </w:rPr>
        <w:t>ی</w:t>
      </w:r>
      <w:r w:rsidRPr="00692820">
        <w:rPr>
          <w:rStyle w:val="Char7"/>
          <w:rFonts w:eastAsia="MS Mincho"/>
          <w:rtl/>
        </w:rPr>
        <w:t>ن پوشش، اعتقادات مجوس</w:t>
      </w:r>
      <w:r w:rsidR="00871EA0">
        <w:rPr>
          <w:rStyle w:val="Char7"/>
          <w:rFonts w:eastAsia="MS Mincho"/>
          <w:rtl/>
        </w:rPr>
        <w:t>ی</w:t>
      </w:r>
      <w:r w:rsidRPr="00692820">
        <w:rPr>
          <w:rStyle w:val="Char7"/>
          <w:rFonts w:eastAsia="MS Mincho"/>
          <w:rtl/>
        </w:rPr>
        <w:t xml:space="preserve"> خود را ت</w:t>
      </w:r>
      <w:r w:rsidR="008F5538" w:rsidRPr="00692820">
        <w:rPr>
          <w:rStyle w:val="Char7"/>
          <w:rFonts w:eastAsia="MS Mincho" w:hint="cs"/>
          <w:rtl/>
        </w:rPr>
        <w:t>ـ</w:t>
      </w:r>
      <w:r w:rsidRPr="00692820">
        <w:rPr>
          <w:rStyle w:val="Char7"/>
          <w:rFonts w:eastAsia="MS Mincho"/>
          <w:rtl/>
        </w:rPr>
        <w:t>بل</w:t>
      </w:r>
      <w:r w:rsidR="008F5538" w:rsidRPr="00692820">
        <w:rPr>
          <w:rStyle w:val="Char7"/>
          <w:rFonts w:eastAsia="MS Mincho" w:hint="cs"/>
          <w:rtl/>
        </w:rPr>
        <w:t>ـ</w:t>
      </w:r>
      <w:r w:rsidR="00871EA0">
        <w:rPr>
          <w:rStyle w:val="Char7"/>
          <w:rFonts w:eastAsia="MS Mincho"/>
          <w:rtl/>
        </w:rPr>
        <w:t>ی</w:t>
      </w:r>
      <w:r w:rsidRPr="00692820">
        <w:rPr>
          <w:rStyle w:val="Char7"/>
          <w:rFonts w:eastAsia="MS Mincho"/>
          <w:rtl/>
        </w:rPr>
        <w:t>غ و منتشر سازند. آنها آت</w:t>
      </w:r>
      <w:r w:rsidR="008F5538" w:rsidRPr="00692820">
        <w:rPr>
          <w:rStyle w:val="Char7"/>
          <w:rFonts w:eastAsia="MS Mincho" w:hint="cs"/>
          <w:rtl/>
        </w:rPr>
        <w:t>ـ</w:t>
      </w:r>
      <w:r w:rsidRPr="00692820">
        <w:rPr>
          <w:rStyle w:val="Char7"/>
          <w:rFonts w:eastAsia="MS Mincho"/>
          <w:rtl/>
        </w:rPr>
        <w:t>ش فتنه ب</w:t>
      </w:r>
      <w:r w:rsidR="008F5538" w:rsidRPr="00692820">
        <w:rPr>
          <w:rStyle w:val="Char7"/>
          <w:rFonts w:eastAsia="MS Mincho" w:hint="cs"/>
          <w:rtl/>
        </w:rPr>
        <w:t>ـ</w:t>
      </w:r>
      <w:r w:rsidR="00871EA0">
        <w:rPr>
          <w:rStyle w:val="Char7"/>
          <w:rFonts w:eastAsia="MS Mincho"/>
          <w:rtl/>
        </w:rPr>
        <w:t>ی</w:t>
      </w:r>
      <w:r w:rsidRPr="00692820">
        <w:rPr>
          <w:rStyle w:val="Char7"/>
          <w:rFonts w:eastAsia="MS Mincho"/>
          <w:rtl/>
        </w:rPr>
        <w:t>ن سن</w:t>
      </w:r>
      <w:r w:rsidR="00871EA0">
        <w:rPr>
          <w:rStyle w:val="Char7"/>
          <w:rFonts w:eastAsia="MS Mincho"/>
          <w:rtl/>
        </w:rPr>
        <w:t>ی</w:t>
      </w:r>
      <w:r w:rsidRPr="00692820">
        <w:rPr>
          <w:rStyle w:val="Char7"/>
          <w:rFonts w:eastAsia="MS Mincho"/>
          <w:rtl/>
        </w:rPr>
        <w:t xml:space="preserve"> و ش</w:t>
      </w:r>
      <w:r w:rsidR="00871EA0">
        <w:rPr>
          <w:rStyle w:val="Char7"/>
          <w:rFonts w:eastAsia="MS Mincho"/>
          <w:rtl/>
        </w:rPr>
        <w:t>ی</w:t>
      </w:r>
      <w:r w:rsidRPr="00692820">
        <w:rPr>
          <w:rStyle w:val="Char7"/>
          <w:rFonts w:eastAsia="MS Mincho"/>
          <w:rtl/>
        </w:rPr>
        <w:t>عه را ب</w:t>
      </w:r>
      <w:r w:rsidR="008F5538" w:rsidRPr="00692820">
        <w:rPr>
          <w:rStyle w:val="Char7"/>
          <w:rFonts w:eastAsia="MS Mincho" w:hint="cs"/>
          <w:rtl/>
        </w:rPr>
        <w:t>ـ</w:t>
      </w:r>
      <w:r w:rsidRPr="00692820">
        <w:rPr>
          <w:rStyle w:val="Char7"/>
          <w:rFonts w:eastAsia="MS Mincho"/>
          <w:rtl/>
        </w:rPr>
        <w:t>رافروختند و در ورا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ک</w:t>
      </w:r>
      <w:r w:rsidR="008F5538" w:rsidRPr="00692820">
        <w:rPr>
          <w:rStyle w:val="Char7"/>
          <w:rFonts w:eastAsia="MS Mincho" w:hint="cs"/>
          <w:rtl/>
        </w:rPr>
        <w:t>ــ</w:t>
      </w:r>
      <w:r w:rsidRPr="00692820">
        <w:rPr>
          <w:rStyle w:val="Char7"/>
          <w:rFonts w:eastAsia="MS Mincho"/>
          <w:rtl/>
        </w:rPr>
        <w:t>ار</w:t>
      </w:r>
      <w:r w:rsidR="008F5538" w:rsidRPr="00692820">
        <w:rPr>
          <w:rStyle w:val="Char7"/>
          <w:rFonts w:eastAsia="MS Mincho" w:hint="cs"/>
          <w:rtl/>
        </w:rPr>
        <w:t xml:space="preserve"> </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خواستند که جنگ و آشوب ب</w:t>
      </w:r>
      <w:r w:rsidR="00871EA0">
        <w:rPr>
          <w:rStyle w:val="Char7"/>
          <w:rFonts w:eastAsia="MS Mincho"/>
          <w:rtl/>
        </w:rPr>
        <w:t>ی</w:t>
      </w:r>
      <w:r w:rsidRPr="00692820">
        <w:rPr>
          <w:rStyle w:val="Char7"/>
          <w:rFonts w:eastAsia="MS Mincho"/>
          <w:rtl/>
        </w:rPr>
        <w:t>ن مردم درگ</w:t>
      </w:r>
      <w:r w:rsidR="00871EA0">
        <w:rPr>
          <w:rStyle w:val="Char7"/>
          <w:rFonts w:eastAsia="MS Mincho"/>
          <w:rtl/>
        </w:rPr>
        <w:t>ی</w:t>
      </w:r>
      <w:r w:rsidRPr="00692820">
        <w:rPr>
          <w:rStyle w:val="Char7"/>
          <w:rFonts w:eastAsia="MS Mincho"/>
          <w:rtl/>
        </w:rPr>
        <w:t>رد و آنها وقت</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جنگ با حکومت و رها</w:t>
      </w:r>
      <w:r w:rsidR="00871EA0">
        <w:rPr>
          <w:rStyle w:val="Char7"/>
          <w:rFonts w:eastAsia="MS Mincho"/>
          <w:rtl/>
        </w:rPr>
        <w:t>یی</w:t>
      </w:r>
      <w:r w:rsidRPr="00692820">
        <w:rPr>
          <w:rStyle w:val="Char7"/>
          <w:rFonts w:eastAsia="MS Mincho"/>
          <w:rtl/>
        </w:rPr>
        <w:t xml:space="preserve"> از شر آنان نداشته باشند.</w:t>
      </w:r>
    </w:p>
    <w:p w:rsidR="000A3212" w:rsidRPr="00692820" w:rsidRDefault="000A3212" w:rsidP="002C706F">
      <w:pPr>
        <w:pStyle w:val="a"/>
        <w:spacing w:before="0" w:after="0" w:line="240" w:lineRule="auto"/>
        <w:ind w:firstLine="284"/>
        <w:jc w:val="both"/>
        <w:rPr>
          <w:rStyle w:val="Char7"/>
          <w:rFonts w:eastAsia="MS Mincho"/>
          <w:rtl/>
        </w:rPr>
      </w:pPr>
      <w:r w:rsidRPr="00FE42ED">
        <w:rPr>
          <w:rStyle w:val="Char7"/>
          <w:rFonts w:eastAsia="MS Mincho"/>
          <w:spacing w:val="-4"/>
          <w:rtl/>
        </w:rPr>
        <w:t>در زمان آنان، [برخ</w:t>
      </w:r>
      <w:r w:rsidR="00871EA0" w:rsidRPr="00FE42ED">
        <w:rPr>
          <w:rStyle w:val="Char7"/>
          <w:rFonts w:eastAsia="MS Mincho"/>
          <w:spacing w:val="-4"/>
          <w:rtl/>
        </w:rPr>
        <w:t>ی</w:t>
      </w:r>
      <w:r w:rsidRPr="00FE42ED">
        <w:rPr>
          <w:rStyle w:val="Char7"/>
          <w:rFonts w:eastAsia="MS Mincho"/>
          <w:spacing w:val="-4"/>
          <w:rtl/>
        </w:rPr>
        <w:t>] مردم نادان نسبت به فحش و دشنام به صحابه</w:t>
      </w:r>
      <w:r w:rsidR="000E2B68">
        <w:rPr>
          <w:rStyle w:val="Char7"/>
          <w:rFonts w:eastAsia="MS Mincho"/>
          <w:spacing w:val="-4"/>
          <w:rtl/>
        </w:rPr>
        <w:t>‌</w:t>
      </w:r>
      <w:r w:rsidR="00871EA0" w:rsidRPr="00FE42ED">
        <w:rPr>
          <w:rStyle w:val="Char7"/>
          <w:rFonts w:eastAsia="MS Mincho"/>
          <w:spacing w:val="-4"/>
          <w:rtl/>
        </w:rPr>
        <w:t>ی</w:t>
      </w:r>
      <w:r w:rsidRPr="00FE42ED">
        <w:rPr>
          <w:rStyle w:val="Char7"/>
          <w:rFonts w:eastAsia="MS Mincho"/>
          <w:spacing w:val="-4"/>
          <w:rtl/>
        </w:rPr>
        <w:t xml:space="preserve"> رسول الله</w:t>
      </w:r>
      <w:r w:rsidR="008E6726">
        <w:rPr>
          <w:rStyle w:val="Char7"/>
          <w:rFonts w:eastAsia="MS Mincho"/>
          <w:spacing w:val="-4"/>
          <w:rtl/>
        </w:rPr>
        <w:t xml:space="preserve"> </w:t>
      </w:r>
      <w:r w:rsidR="001F1098" w:rsidRPr="00B33C34">
        <w:rPr>
          <w:rFonts w:cs="CTraditional Arabic"/>
          <w:spacing w:val="-4"/>
          <w:sz w:val="26"/>
          <w:rtl/>
        </w:rPr>
        <w:t>ج</w:t>
      </w:r>
      <w:r w:rsidR="008E6726">
        <w:rPr>
          <w:rFonts w:cs="CTraditional Arabic"/>
          <w:spacing w:val="-4"/>
          <w:sz w:val="26"/>
          <w:rtl/>
        </w:rPr>
        <w:t xml:space="preserve"> </w:t>
      </w:r>
      <w:r w:rsidRPr="00692820">
        <w:rPr>
          <w:rStyle w:val="Char7"/>
          <w:rFonts w:eastAsia="MS Mincho"/>
          <w:rtl/>
        </w:rPr>
        <w:t>جرأت پ</w:t>
      </w:r>
      <w:r w:rsidR="00871EA0">
        <w:rPr>
          <w:rStyle w:val="Char7"/>
          <w:rFonts w:eastAsia="MS Mincho"/>
          <w:rtl/>
        </w:rPr>
        <w:t>ی</w:t>
      </w:r>
      <w:r w:rsidRPr="00692820">
        <w:rPr>
          <w:rStyle w:val="Char7"/>
          <w:rFonts w:eastAsia="MS Mincho"/>
          <w:rtl/>
        </w:rPr>
        <w:t>دا کردند. در سال 352، آل</w:t>
      </w:r>
      <w:r w:rsidR="000E2B68">
        <w:rPr>
          <w:rStyle w:val="Char7"/>
          <w:rFonts w:eastAsia="MS Mincho"/>
          <w:rtl/>
        </w:rPr>
        <w:t>‌</w:t>
      </w:r>
      <w:r w:rsidRPr="00692820">
        <w:rPr>
          <w:rStyle w:val="Char7"/>
          <w:rFonts w:eastAsia="MS Mincho"/>
          <w:rtl/>
        </w:rPr>
        <w:t>بو</w:t>
      </w:r>
      <w:r w:rsidR="00871EA0">
        <w:rPr>
          <w:rStyle w:val="Char7"/>
          <w:rFonts w:eastAsia="MS Mincho"/>
          <w:rtl/>
        </w:rPr>
        <w:t>ی</w:t>
      </w:r>
      <w:r w:rsidRPr="00692820">
        <w:rPr>
          <w:rStyle w:val="Char7"/>
          <w:rFonts w:eastAsia="MS Mincho"/>
          <w:rtl/>
        </w:rPr>
        <w:t>ه دستور به بستن بازارها در روز دهم محرم [عاشورا] دادند و خر</w:t>
      </w:r>
      <w:r w:rsidR="00871EA0">
        <w:rPr>
          <w:rStyle w:val="Char7"/>
          <w:rFonts w:eastAsia="MS Mincho"/>
          <w:rtl/>
        </w:rPr>
        <w:t>ی</w:t>
      </w:r>
      <w:r w:rsidRPr="00692820">
        <w:rPr>
          <w:rStyle w:val="Char7"/>
          <w:rFonts w:eastAsia="MS Mincho"/>
          <w:rtl/>
        </w:rPr>
        <w:t>د و فروش را تعط</w:t>
      </w:r>
      <w:r w:rsidR="00871EA0">
        <w:rPr>
          <w:rStyle w:val="Char7"/>
          <w:rFonts w:eastAsia="MS Mincho"/>
          <w:rtl/>
        </w:rPr>
        <w:t>ی</w:t>
      </w:r>
      <w:r w:rsidRPr="00692820">
        <w:rPr>
          <w:rStyle w:val="Char7"/>
          <w:rFonts w:eastAsia="MS Mincho"/>
          <w:rtl/>
        </w:rPr>
        <w:t>ل و در بازارها شمش</w:t>
      </w:r>
      <w:r w:rsidR="00871EA0">
        <w:rPr>
          <w:rStyle w:val="Char7"/>
          <w:rFonts w:eastAsia="MS Mincho"/>
          <w:rtl/>
        </w:rPr>
        <w:t>ی</w:t>
      </w:r>
      <w:r w:rsidRPr="00692820">
        <w:rPr>
          <w:rStyle w:val="Char7"/>
          <w:rFonts w:eastAsia="MS Mincho"/>
          <w:rtl/>
        </w:rPr>
        <w:t>ر نصب کرده و بر آن پارچه و گل</w:t>
      </w:r>
      <w:r w:rsidR="00871EA0">
        <w:rPr>
          <w:rStyle w:val="Char7"/>
          <w:rFonts w:eastAsia="MS Mincho"/>
          <w:rtl/>
        </w:rPr>
        <w:t>ی</w:t>
      </w:r>
      <w:r w:rsidRPr="00692820">
        <w:rPr>
          <w:rStyle w:val="Char7"/>
          <w:rFonts w:eastAsia="MS Mincho"/>
          <w:rtl/>
        </w:rPr>
        <w:t>م آو</w:t>
      </w:r>
      <w:r w:rsidR="00871EA0">
        <w:rPr>
          <w:rStyle w:val="Char7"/>
          <w:rFonts w:eastAsia="MS Mincho"/>
          <w:rtl/>
        </w:rPr>
        <w:t>ی</w:t>
      </w:r>
      <w:r w:rsidRPr="00692820">
        <w:rPr>
          <w:rStyle w:val="Char7"/>
          <w:rFonts w:eastAsia="MS Mincho"/>
          <w:rtl/>
        </w:rPr>
        <w:t>زان م</w:t>
      </w:r>
      <w:r w:rsidR="00871EA0">
        <w:rPr>
          <w:rStyle w:val="Char7"/>
          <w:rFonts w:eastAsia="MS Mincho"/>
          <w:rtl/>
        </w:rPr>
        <w:t>ی</w:t>
      </w:r>
      <w:r w:rsidR="000E2B68">
        <w:rPr>
          <w:rStyle w:val="Char7"/>
          <w:rFonts w:eastAsia="MS Mincho"/>
          <w:rtl/>
        </w:rPr>
        <w:t>‌</w:t>
      </w:r>
      <w:r w:rsidRPr="00692820">
        <w:rPr>
          <w:rStyle w:val="Char7"/>
          <w:rFonts w:eastAsia="MS Mincho"/>
          <w:rtl/>
        </w:rPr>
        <w:t>کردند. زنان سر برهنه و بدون روسر</w:t>
      </w:r>
      <w:r w:rsidR="00871EA0">
        <w:rPr>
          <w:rStyle w:val="Char7"/>
          <w:rFonts w:eastAsia="MS Mincho"/>
          <w:rtl/>
        </w:rPr>
        <w:t>ی</w:t>
      </w:r>
      <w:r w:rsidRPr="00692820">
        <w:rPr>
          <w:rStyle w:val="Char7"/>
          <w:rFonts w:eastAsia="MS Mincho"/>
          <w:rtl/>
        </w:rPr>
        <w:t xml:space="preserve"> وارد بازارها شده و بر سرو صورت خود م</w:t>
      </w:r>
      <w:r w:rsidR="00871EA0">
        <w:rPr>
          <w:rStyle w:val="Char7"/>
          <w:rFonts w:eastAsia="MS Mincho"/>
          <w:rtl/>
        </w:rPr>
        <w:t>ی</w:t>
      </w:r>
      <w:r w:rsidR="000E2B68">
        <w:rPr>
          <w:rStyle w:val="Char7"/>
          <w:rFonts w:eastAsia="MS Mincho"/>
          <w:rtl/>
        </w:rPr>
        <w:t>‌</w:t>
      </w:r>
      <w:r w:rsidRPr="00692820">
        <w:rPr>
          <w:rStyle w:val="Char7"/>
          <w:rFonts w:eastAsia="MS Mincho"/>
          <w:rtl/>
        </w:rPr>
        <w:t>زدند و برا</w:t>
      </w:r>
      <w:r w:rsidR="00871EA0">
        <w:rPr>
          <w:rStyle w:val="Char7"/>
          <w:rFonts w:eastAsia="MS Mincho"/>
          <w:rtl/>
        </w:rPr>
        <w:t>ی</w:t>
      </w:r>
      <w:r w:rsidRPr="00692820">
        <w:rPr>
          <w:rStyle w:val="Char7"/>
          <w:rFonts w:eastAsia="MS Mincho"/>
          <w:rtl/>
        </w:rPr>
        <w:t xml:space="preserve"> حس</w:t>
      </w:r>
      <w:r w:rsidR="00871EA0">
        <w:rPr>
          <w:rStyle w:val="Char7"/>
          <w:rFonts w:eastAsia="MS Mincho"/>
          <w:rtl/>
        </w:rPr>
        <w:t>ی</w:t>
      </w:r>
      <w:r w:rsidRPr="00692820">
        <w:rPr>
          <w:rStyle w:val="Char7"/>
          <w:rFonts w:eastAsia="MS Mincho"/>
          <w:rtl/>
        </w:rPr>
        <w:t>ن نوحه</w:t>
      </w:r>
      <w:r w:rsidR="000E2B68">
        <w:rPr>
          <w:rStyle w:val="Char7"/>
          <w:rFonts w:eastAsia="MS Mincho"/>
          <w:rtl/>
        </w:rPr>
        <w:t>‌</w:t>
      </w:r>
      <w:r w:rsidRPr="00692820">
        <w:rPr>
          <w:rStyle w:val="Char7"/>
          <w:rFonts w:eastAsia="MS Mincho"/>
          <w:rtl/>
        </w:rPr>
        <w:t>خوان</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کردند. ا</w:t>
      </w:r>
      <w:r w:rsidR="00871EA0">
        <w:rPr>
          <w:rStyle w:val="Char7"/>
          <w:rFonts w:eastAsia="MS Mincho"/>
          <w:rtl/>
        </w:rPr>
        <w:t>ی</w:t>
      </w:r>
      <w:r w:rsidRPr="00692820">
        <w:rPr>
          <w:rStyle w:val="Char7"/>
          <w:rFonts w:eastAsia="MS Mincho"/>
          <w:rtl/>
        </w:rPr>
        <w:t>ن کار را در زمان د</w:t>
      </w:r>
      <w:r w:rsidR="00871EA0">
        <w:rPr>
          <w:rStyle w:val="Char7"/>
          <w:rFonts w:eastAsia="MS Mincho"/>
          <w:rtl/>
        </w:rPr>
        <w:t>ی</w:t>
      </w:r>
      <w:r w:rsidRPr="00692820">
        <w:rPr>
          <w:rStyle w:val="Char7"/>
          <w:rFonts w:eastAsia="MS Mincho"/>
          <w:rtl/>
        </w:rPr>
        <w:t>المه [د</w:t>
      </w:r>
      <w:r w:rsidR="00871EA0">
        <w:rPr>
          <w:rStyle w:val="Char7"/>
          <w:rFonts w:eastAsia="MS Mincho"/>
          <w:rtl/>
        </w:rPr>
        <w:t>ی</w:t>
      </w:r>
      <w:r w:rsidRPr="00692820">
        <w:rPr>
          <w:rStyle w:val="Char7"/>
          <w:rFonts w:eastAsia="MS Mincho"/>
          <w:rtl/>
        </w:rPr>
        <w:t>لم</w:t>
      </w:r>
      <w:r w:rsidR="00871EA0">
        <w:rPr>
          <w:rStyle w:val="Char7"/>
          <w:rFonts w:eastAsia="MS Mincho"/>
          <w:rtl/>
        </w:rPr>
        <w:t>ی</w:t>
      </w:r>
      <w:r w:rsidR="000E2B68">
        <w:rPr>
          <w:rStyle w:val="Char7"/>
          <w:rFonts w:eastAsia="MS Mincho"/>
          <w:rtl/>
        </w:rPr>
        <w:t>‌</w:t>
      </w:r>
      <w:r w:rsidRPr="00692820">
        <w:rPr>
          <w:rStyle w:val="Char7"/>
          <w:rFonts w:eastAsia="MS Mincho"/>
          <w:rtl/>
        </w:rPr>
        <w:t>ها] ن</w:t>
      </w:r>
      <w:r w:rsidR="00871EA0">
        <w:rPr>
          <w:rStyle w:val="Char7"/>
          <w:rFonts w:eastAsia="MS Mincho"/>
          <w:rtl/>
        </w:rPr>
        <w:t>ی</w:t>
      </w:r>
      <w:r w:rsidRPr="00692820">
        <w:rPr>
          <w:rStyle w:val="Char7"/>
          <w:rFonts w:eastAsia="MS Mincho"/>
          <w:rtl/>
        </w:rPr>
        <w:t>ز تکرار م</w:t>
      </w:r>
      <w:r w:rsidR="00871EA0">
        <w:rPr>
          <w:rStyle w:val="Char7"/>
          <w:rFonts w:eastAsia="MS Mincho"/>
          <w:rtl/>
        </w:rPr>
        <w:t>ی</w:t>
      </w:r>
      <w:r w:rsidR="000E2B68">
        <w:rPr>
          <w:rStyle w:val="Char7"/>
          <w:rFonts w:eastAsia="MS Mincho"/>
          <w:rtl/>
        </w:rPr>
        <w:t>‌</w:t>
      </w:r>
      <w:r w:rsidR="00FE42ED">
        <w:rPr>
          <w:rStyle w:val="Char7"/>
          <w:rFonts w:eastAsia="MS Mincho"/>
          <w:rtl/>
        </w:rPr>
        <w:t>کردند</w:t>
      </w:r>
      <w:r w:rsidRPr="00E101C3">
        <w:rPr>
          <w:rStyle w:val="Char7"/>
          <w:rFonts w:eastAsia="MS Mincho"/>
          <w:vertAlign w:val="superscript"/>
          <w:rtl/>
        </w:rPr>
        <w:footnoteReference w:id="49"/>
      </w:r>
      <w:r w:rsidR="00FE42ED">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اتفاق اول</w:t>
      </w:r>
      <w:r w:rsidR="00871EA0">
        <w:rPr>
          <w:rStyle w:val="Char7"/>
          <w:rFonts w:eastAsia="MS Mincho"/>
          <w:rtl/>
        </w:rPr>
        <w:t>ی</w:t>
      </w:r>
      <w:r w:rsidRPr="00692820">
        <w:rPr>
          <w:rStyle w:val="Char7"/>
          <w:rFonts w:eastAsia="MS Mincho"/>
          <w:rtl/>
        </w:rPr>
        <w:t>ن ب</w:t>
      </w:r>
      <w:r w:rsidR="00F25AA0" w:rsidRPr="00692820">
        <w:rPr>
          <w:rStyle w:val="Char7"/>
          <w:rFonts w:eastAsia="MS Mincho" w:hint="cs"/>
          <w:rtl/>
        </w:rPr>
        <w:t>ـ</w:t>
      </w:r>
      <w:r w:rsidRPr="00692820">
        <w:rPr>
          <w:rStyle w:val="Char7"/>
          <w:rFonts w:eastAsia="MS Mincho"/>
          <w:rtl/>
        </w:rPr>
        <w:t>ار بود که در تار</w:t>
      </w:r>
      <w:r w:rsidR="00871EA0">
        <w:rPr>
          <w:rStyle w:val="Char7"/>
          <w:rFonts w:eastAsia="MS Mincho"/>
          <w:rtl/>
        </w:rPr>
        <w:t>ی</w:t>
      </w:r>
      <w:r w:rsidRPr="00692820">
        <w:rPr>
          <w:rStyle w:val="Char7"/>
          <w:rFonts w:eastAsia="MS Mincho"/>
          <w:rtl/>
        </w:rPr>
        <w:t>خ بغداد رو</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داد و از جمله کارها</w:t>
      </w:r>
      <w:r w:rsidR="00871EA0">
        <w:rPr>
          <w:rStyle w:val="Char7"/>
          <w:rFonts w:eastAsia="MS Mincho"/>
          <w:rtl/>
        </w:rPr>
        <w:t>یی</w:t>
      </w:r>
      <w:r w:rsidRPr="00692820">
        <w:rPr>
          <w:rStyle w:val="Char7"/>
          <w:rFonts w:eastAsia="MS Mincho"/>
          <w:rtl/>
        </w:rPr>
        <w:t xml:space="preserve"> بود که عرب نه در زمان جاهل</w:t>
      </w:r>
      <w:r w:rsidR="00871EA0">
        <w:rPr>
          <w:rStyle w:val="Char7"/>
          <w:rFonts w:eastAsia="MS Mincho"/>
          <w:rtl/>
        </w:rPr>
        <w:t>ی</w:t>
      </w:r>
      <w:r w:rsidRPr="00692820">
        <w:rPr>
          <w:rStyle w:val="Char7"/>
          <w:rFonts w:eastAsia="MS Mincho"/>
          <w:rtl/>
        </w:rPr>
        <w:t>ت و نه در زمان اسلام آن را ند</w:t>
      </w:r>
      <w:r w:rsidR="00871EA0">
        <w:rPr>
          <w:rStyle w:val="Char7"/>
          <w:rFonts w:eastAsia="MS Mincho"/>
          <w:rtl/>
        </w:rPr>
        <w:t>ی</w:t>
      </w:r>
      <w:r w:rsidRPr="00692820">
        <w:rPr>
          <w:rStyle w:val="Char7"/>
          <w:rFonts w:eastAsia="MS Mincho"/>
          <w:rtl/>
        </w:rPr>
        <w:t>ده بودند. و فقط عرف و مراسم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مهم</w:t>
      </w:r>
      <w:r w:rsidR="00871EA0">
        <w:rPr>
          <w:rStyle w:val="Char7"/>
          <w:rFonts w:eastAsia="MS Mincho"/>
          <w:rtl/>
        </w:rPr>
        <w:t>ی</w:t>
      </w:r>
      <w:r w:rsidRPr="00692820">
        <w:rPr>
          <w:rStyle w:val="Char7"/>
          <w:rFonts w:eastAsia="MS Mincho"/>
          <w:rtl/>
        </w:rPr>
        <w:t xml:space="preserve"> نزد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جعفر</w:t>
      </w:r>
      <w:r w:rsidR="00871EA0">
        <w:rPr>
          <w:rStyle w:val="Char7"/>
          <w:rFonts w:eastAsia="MS Mincho"/>
          <w:rtl/>
        </w:rPr>
        <w:t>ی</w:t>
      </w:r>
      <w:r w:rsidRPr="00692820">
        <w:rPr>
          <w:rStyle w:val="Char7"/>
          <w:rFonts w:eastAsia="MS Mincho"/>
          <w:rtl/>
        </w:rPr>
        <w:t xml:space="preserve"> دوازده امام</w:t>
      </w:r>
      <w:r w:rsidR="00871EA0">
        <w:rPr>
          <w:rStyle w:val="Char7"/>
          <w:rFonts w:eastAsia="MS Mincho"/>
          <w:rtl/>
        </w:rPr>
        <w:t>ی</w:t>
      </w:r>
      <w:r w:rsidRPr="00692820">
        <w:rPr>
          <w:rStyle w:val="Char7"/>
          <w:rFonts w:eastAsia="MS Mincho"/>
          <w:rtl/>
        </w:rPr>
        <w:t xml:space="preserve"> بود.</w:t>
      </w:r>
    </w:p>
    <w:p w:rsidR="000A3212" w:rsidRPr="00FE42ED" w:rsidRDefault="000A3212" w:rsidP="002C706F">
      <w:pPr>
        <w:spacing w:after="0"/>
        <w:ind w:firstLine="284"/>
        <w:jc w:val="both"/>
        <w:rPr>
          <w:rStyle w:val="Char7"/>
          <w:rFonts w:eastAsia="MS Mincho"/>
          <w:spacing w:val="-4"/>
        </w:rPr>
      </w:pPr>
      <w:r w:rsidRPr="00FE42ED">
        <w:rPr>
          <w:rStyle w:val="Char7"/>
          <w:rFonts w:eastAsia="MS Mincho"/>
          <w:spacing w:val="-4"/>
          <w:rtl/>
        </w:rPr>
        <w:t>آخر</w:t>
      </w:r>
      <w:r w:rsidR="00871EA0" w:rsidRPr="00FE42ED">
        <w:rPr>
          <w:rStyle w:val="Char7"/>
          <w:rFonts w:eastAsia="MS Mincho"/>
          <w:spacing w:val="-4"/>
          <w:rtl/>
        </w:rPr>
        <w:t>ی</w:t>
      </w:r>
      <w:r w:rsidRPr="00FE42ED">
        <w:rPr>
          <w:rStyle w:val="Char7"/>
          <w:rFonts w:eastAsia="MS Mincho"/>
          <w:spacing w:val="-4"/>
          <w:rtl/>
        </w:rPr>
        <w:t>ن پادش</w:t>
      </w:r>
      <w:r w:rsidR="00F25AA0" w:rsidRPr="00FE42ED">
        <w:rPr>
          <w:rStyle w:val="Char7"/>
          <w:rFonts w:eastAsia="MS Mincho" w:hint="cs"/>
          <w:spacing w:val="-4"/>
          <w:rtl/>
        </w:rPr>
        <w:t>ـ</w:t>
      </w:r>
      <w:r w:rsidRPr="00FE42ED">
        <w:rPr>
          <w:rStyle w:val="Char7"/>
          <w:rFonts w:eastAsia="MS Mincho"/>
          <w:spacing w:val="-4"/>
          <w:rtl/>
        </w:rPr>
        <w:t>اه آل</w:t>
      </w:r>
      <w:r w:rsidR="000E2B68">
        <w:rPr>
          <w:rStyle w:val="Char7"/>
          <w:rFonts w:eastAsia="MS Mincho"/>
          <w:spacing w:val="-4"/>
          <w:rtl/>
        </w:rPr>
        <w:t>‌</w:t>
      </w:r>
      <w:r w:rsidRPr="00FE42ED">
        <w:rPr>
          <w:rStyle w:val="Char7"/>
          <w:rFonts w:eastAsia="MS Mincho"/>
          <w:spacing w:val="-4"/>
          <w:rtl/>
        </w:rPr>
        <w:t>بو</w:t>
      </w:r>
      <w:r w:rsidR="00871EA0" w:rsidRPr="00FE42ED">
        <w:rPr>
          <w:rStyle w:val="Char7"/>
          <w:rFonts w:eastAsia="MS Mincho"/>
          <w:spacing w:val="-4"/>
          <w:rtl/>
        </w:rPr>
        <w:t>ی</w:t>
      </w:r>
      <w:r w:rsidRPr="00FE42ED">
        <w:rPr>
          <w:rStyle w:val="Char7"/>
          <w:rFonts w:eastAsia="MS Mincho"/>
          <w:spacing w:val="-4"/>
          <w:rtl/>
        </w:rPr>
        <w:t>ه ن</w:t>
      </w:r>
      <w:r w:rsidR="00F25AA0" w:rsidRPr="00FE42ED">
        <w:rPr>
          <w:rStyle w:val="Char7"/>
          <w:rFonts w:eastAsia="MS Mincho" w:hint="cs"/>
          <w:spacing w:val="-4"/>
          <w:rtl/>
        </w:rPr>
        <w:t>ـ</w:t>
      </w:r>
      <w:r w:rsidRPr="00FE42ED">
        <w:rPr>
          <w:rStyle w:val="Char7"/>
          <w:rFonts w:eastAsia="MS Mincho"/>
          <w:spacing w:val="-4"/>
          <w:rtl/>
        </w:rPr>
        <w:t xml:space="preserve">ام </w:t>
      </w:r>
      <w:r w:rsidR="000770E5" w:rsidRPr="00FE42ED">
        <w:rPr>
          <w:rStyle w:val="Char7"/>
          <w:rFonts w:eastAsia="MS Mincho"/>
          <w:spacing w:val="-4"/>
          <w:rtl/>
        </w:rPr>
        <w:t>«</w:t>
      </w:r>
      <w:r w:rsidRPr="00FE42ED">
        <w:rPr>
          <w:rStyle w:val="Char7"/>
          <w:rFonts w:eastAsia="MS Mincho"/>
          <w:spacing w:val="-4"/>
          <w:rtl/>
        </w:rPr>
        <w:t>ملک</w:t>
      </w:r>
      <w:r w:rsidR="00F25AA0" w:rsidRPr="00FE42ED">
        <w:rPr>
          <w:rStyle w:val="Char7"/>
          <w:rFonts w:eastAsia="MS Mincho" w:hint="cs"/>
          <w:spacing w:val="-4"/>
          <w:rtl/>
        </w:rPr>
        <w:t xml:space="preserve"> </w:t>
      </w:r>
      <w:r w:rsidRPr="00FE42ED">
        <w:rPr>
          <w:rStyle w:val="Char7"/>
          <w:rFonts w:eastAsia="MS Mincho"/>
          <w:spacing w:val="-4"/>
          <w:rtl/>
        </w:rPr>
        <w:t>الرح</w:t>
      </w:r>
      <w:r w:rsidR="00871EA0" w:rsidRPr="00FE42ED">
        <w:rPr>
          <w:rStyle w:val="Char7"/>
          <w:rFonts w:eastAsia="MS Mincho"/>
          <w:spacing w:val="-4"/>
          <w:rtl/>
        </w:rPr>
        <w:t>ی</w:t>
      </w:r>
      <w:r w:rsidR="00F25AA0" w:rsidRPr="00FE42ED">
        <w:rPr>
          <w:rStyle w:val="Char7"/>
          <w:rFonts w:eastAsia="MS Mincho" w:hint="cs"/>
          <w:spacing w:val="-4"/>
          <w:rtl/>
        </w:rPr>
        <w:t>ـ</w:t>
      </w:r>
      <w:r w:rsidR="00FE42ED" w:rsidRPr="00FE42ED">
        <w:rPr>
          <w:rStyle w:val="Char7"/>
          <w:rFonts w:eastAsia="MS Mincho"/>
          <w:spacing w:val="-4"/>
          <w:rtl/>
        </w:rPr>
        <w:t>م</w:t>
      </w:r>
      <w:r w:rsidRPr="00FE42ED">
        <w:rPr>
          <w:rStyle w:val="Char7"/>
          <w:rFonts w:eastAsia="MS Mincho"/>
          <w:spacing w:val="-4"/>
          <w:rtl/>
        </w:rPr>
        <w:t>» را بر خود قرار داد تا با خداوند</w:t>
      </w:r>
      <w:r w:rsidRPr="00FE42ED">
        <w:rPr>
          <w:rFonts w:cs="CTraditional Arabic"/>
          <w:spacing w:val="-4"/>
          <w:rtl/>
        </w:rPr>
        <w:t xml:space="preserve"> </w:t>
      </w:r>
      <w:r w:rsidRPr="00FB3E18">
        <w:rPr>
          <w:rFonts w:cs="CTraditional Arabic" w:hint="cs"/>
          <w:spacing w:val="-4"/>
          <w:szCs w:val="28"/>
          <w:rtl/>
        </w:rPr>
        <w:t>ﻷ</w:t>
      </w:r>
      <w:r w:rsidRPr="00FE42ED">
        <w:rPr>
          <w:rStyle w:val="Char7"/>
          <w:rFonts w:eastAsia="MS Mincho"/>
          <w:spacing w:val="-4"/>
          <w:rtl/>
        </w:rPr>
        <w:t xml:space="preserve"> در ا</w:t>
      </w:r>
      <w:r w:rsidR="00871EA0" w:rsidRPr="00FE42ED">
        <w:rPr>
          <w:rStyle w:val="Char7"/>
          <w:rFonts w:eastAsia="MS Mincho"/>
          <w:spacing w:val="-4"/>
          <w:rtl/>
        </w:rPr>
        <w:t>ی</w:t>
      </w:r>
      <w:r w:rsidRPr="00FE42ED">
        <w:rPr>
          <w:rStyle w:val="Char7"/>
          <w:rFonts w:eastAsia="MS Mincho"/>
          <w:spacing w:val="-4"/>
          <w:rtl/>
        </w:rPr>
        <w:t>ن اسمش منازعه کند.</w:t>
      </w:r>
      <w:r w:rsidR="00F25AA0" w:rsidRPr="00FE42ED">
        <w:rPr>
          <w:rStyle w:val="Char7"/>
          <w:rFonts w:eastAsia="MS Mincho" w:hint="cs"/>
          <w:spacing w:val="-4"/>
          <w:rtl/>
        </w:rPr>
        <w:t xml:space="preserve"> </w:t>
      </w:r>
      <w:r w:rsidRPr="00FE42ED">
        <w:rPr>
          <w:rStyle w:val="Char7"/>
          <w:rFonts w:eastAsia="MS Mincho"/>
          <w:spacing w:val="-4"/>
          <w:rtl/>
        </w:rPr>
        <w:t>همانطور که پادشاه عب</w:t>
      </w:r>
      <w:r w:rsidR="00871EA0" w:rsidRPr="00FE42ED">
        <w:rPr>
          <w:rStyle w:val="Char7"/>
          <w:rFonts w:eastAsia="MS Mincho"/>
          <w:spacing w:val="-4"/>
          <w:rtl/>
        </w:rPr>
        <w:t>ی</w:t>
      </w:r>
      <w:r w:rsidRPr="00FE42ED">
        <w:rPr>
          <w:rStyle w:val="Char7"/>
          <w:rFonts w:eastAsia="MS Mincho"/>
          <w:spacing w:val="-4"/>
          <w:rtl/>
        </w:rPr>
        <w:t>د</w:t>
      </w:r>
      <w:r w:rsidR="00871EA0" w:rsidRPr="00FE42ED">
        <w:rPr>
          <w:rStyle w:val="Char7"/>
          <w:rFonts w:eastAsia="MS Mincho"/>
          <w:spacing w:val="-4"/>
          <w:rtl/>
        </w:rPr>
        <w:t>ی</w:t>
      </w:r>
      <w:r w:rsidRPr="00FE42ED">
        <w:rPr>
          <w:rStyle w:val="Char7"/>
          <w:rFonts w:eastAsia="MS Mincho"/>
          <w:spacing w:val="-4"/>
          <w:rtl/>
        </w:rPr>
        <w:t xml:space="preserve"> نام </w:t>
      </w:r>
      <w:r w:rsidR="000770E5" w:rsidRPr="00FE42ED">
        <w:rPr>
          <w:rStyle w:val="Char7"/>
          <w:rFonts w:eastAsia="MS Mincho"/>
          <w:spacing w:val="-4"/>
          <w:rtl/>
        </w:rPr>
        <w:t>«</w:t>
      </w:r>
      <w:r w:rsidRPr="00FE42ED">
        <w:rPr>
          <w:rStyle w:val="Char7"/>
          <w:rFonts w:eastAsia="MS Mincho"/>
          <w:spacing w:val="-4"/>
          <w:rtl/>
        </w:rPr>
        <w:t>الحاکم بأمره» را بر خود نهاد.</w:t>
      </w:r>
    </w:p>
    <w:p w:rsidR="00FE42ED" w:rsidRDefault="00FE42ED" w:rsidP="00FE42ED">
      <w:pPr>
        <w:pStyle w:val="ae"/>
        <w:rPr>
          <w:color w:val="C00000"/>
          <w:rtl/>
        </w:rPr>
      </w:pPr>
      <w:r w:rsidRPr="00FE42ED">
        <w:rPr>
          <w:rFonts w:cs="Traditional Arabic"/>
          <w:rtl/>
        </w:rPr>
        <w:t>﴿</w:t>
      </w:r>
      <w:r w:rsidRPr="00FE42ED">
        <w:rPr>
          <w:rFonts w:hint="cs"/>
          <w:rtl/>
        </w:rPr>
        <w:t>كَذَٰلِكَ</w:t>
      </w:r>
      <w:r w:rsidRPr="00FE42ED">
        <w:rPr>
          <w:rtl/>
        </w:rPr>
        <w:t xml:space="preserve"> </w:t>
      </w:r>
      <w:r w:rsidRPr="00FE42ED">
        <w:rPr>
          <w:rFonts w:hint="cs"/>
          <w:rtl/>
        </w:rPr>
        <w:t>قَالَ</w:t>
      </w:r>
      <w:r w:rsidRPr="00FE42ED">
        <w:rPr>
          <w:rtl/>
        </w:rPr>
        <w:t xml:space="preserve"> </w:t>
      </w:r>
      <w:r w:rsidRPr="00FE42ED">
        <w:rPr>
          <w:rFonts w:hint="cs"/>
          <w:rtl/>
        </w:rPr>
        <w:t>ٱلَّذِينَ</w:t>
      </w:r>
      <w:r w:rsidRPr="00FE42ED">
        <w:rPr>
          <w:rtl/>
        </w:rPr>
        <w:t xml:space="preserve"> مِن قَب</w:t>
      </w:r>
      <w:r w:rsidRPr="00FE42ED">
        <w:rPr>
          <w:rFonts w:hint="cs"/>
          <w:rtl/>
        </w:rPr>
        <w:t>ۡلِهِم</w:t>
      </w:r>
      <w:r w:rsidRPr="00FE42ED">
        <w:rPr>
          <w:rtl/>
        </w:rPr>
        <w:t xml:space="preserve"> </w:t>
      </w:r>
      <w:r w:rsidRPr="00FE42ED">
        <w:rPr>
          <w:rFonts w:hint="cs"/>
          <w:rtl/>
        </w:rPr>
        <w:t>مِّثۡلَ</w:t>
      </w:r>
      <w:r w:rsidRPr="00FE42ED">
        <w:rPr>
          <w:rtl/>
        </w:rPr>
        <w:t xml:space="preserve"> </w:t>
      </w:r>
      <w:r w:rsidRPr="00FE42ED">
        <w:rPr>
          <w:rFonts w:hint="cs"/>
          <w:rtl/>
        </w:rPr>
        <w:t>قَوۡلِهِمۡۘ</w:t>
      </w:r>
      <w:r w:rsidRPr="00FE42ED">
        <w:rPr>
          <w:rtl/>
        </w:rPr>
        <w:t xml:space="preserve"> </w:t>
      </w:r>
      <w:r w:rsidRPr="00FE42ED">
        <w:rPr>
          <w:rFonts w:hint="cs"/>
          <w:rtl/>
        </w:rPr>
        <w:t>تَشَٰبَهَتۡ</w:t>
      </w:r>
      <w:r w:rsidRPr="00FE42ED">
        <w:rPr>
          <w:rtl/>
        </w:rPr>
        <w:t xml:space="preserve"> </w:t>
      </w:r>
      <w:r w:rsidRPr="00FE42ED">
        <w:rPr>
          <w:rFonts w:hint="cs"/>
          <w:rtl/>
        </w:rPr>
        <w:t>قُلُوبُهُمۡۗ</w:t>
      </w:r>
      <w:r w:rsidRPr="00FE42ED">
        <w:rPr>
          <w:rtl/>
        </w:rPr>
        <w:t xml:space="preserve"> </w:t>
      </w:r>
      <w:r w:rsidRPr="00FE42ED">
        <w:rPr>
          <w:rFonts w:hint="cs"/>
          <w:rtl/>
        </w:rPr>
        <w:t>قَدۡ</w:t>
      </w:r>
      <w:r w:rsidRPr="00FE42ED">
        <w:rPr>
          <w:rtl/>
        </w:rPr>
        <w:t xml:space="preserve"> </w:t>
      </w:r>
      <w:r w:rsidRPr="00FE42ED">
        <w:rPr>
          <w:rFonts w:hint="cs"/>
          <w:rtl/>
        </w:rPr>
        <w:t>بَيَّنَّا</w:t>
      </w:r>
      <w:r w:rsidRPr="00FE42ED">
        <w:rPr>
          <w:rtl/>
        </w:rPr>
        <w:t xml:space="preserve"> </w:t>
      </w:r>
      <w:r w:rsidRPr="00FE42ED">
        <w:rPr>
          <w:rFonts w:hint="cs"/>
          <w:rtl/>
        </w:rPr>
        <w:t>ٱلۡأٓيَٰتِ</w:t>
      </w:r>
      <w:r w:rsidRPr="00FE42ED">
        <w:rPr>
          <w:rtl/>
        </w:rPr>
        <w:t xml:space="preserve"> لِقَو</w:t>
      </w:r>
      <w:r w:rsidRPr="00FE42ED">
        <w:rPr>
          <w:rFonts w:hint="cs"/>
          <w:rtl/>
        </w:rPr>
        <w:t>ۡمٖ</w:t>
      </w:r>
      <w:r w:rsidRPr="00FE42ED">
        <w:rPr>
          <w:rtl/>
        </w:rPr>
        <w:t xml:space="preserve"> </w:t>
      </w:r>
      <w:r w:rsidRPr="00FE42ED">
        <w:rPr>
          <w:rFonts w:hint="cs"/>
          <w:rtl/>
        </w:rPr>
        <w:t>يُوقِنُونَ</w:t>
      </w:r>
      <w:r w:rsidRPr="00FE42ED">
        <w:rPr>
          <w:rFonts w:ascii="Times New Roman" w:cs="Traditional Arabic" w:hint="cs"/>
          <w:rtl/>
        </w:rPr>
        <w:t>﴾</w:t>
      </w:r>
      <w:r>
        <w:rPr>
          <w:rFonts w:ascii="Times New Roman" w:cs="Arial"/>
          <w:szCs w:val="24"/>
          <w:rtl/>
        </w:rPr>
        <w:t xml:space="preserve"> </w:t>
      </w:r>
      <w:r w:rsidRPr="00FE42ED">
        <w:rPr>
          <w:rStyle w:val="Char9"/>
          <w:rtl/>
        </w:rPr>
        <w:t>[البقرة: 118]</w:t>
      </w:r>
      <w:r>
        <w:rPr>
          <w:rStyle w:val="Char9"/>
          <w:rFonts w:hint="cs"/>
          <w:rtl/>
        </w:rPr>
        <w:t>.</w:t>
      </w:r>
    </w:p>
    <w:p w:rsidR="000A3212" w:rsidRPr="00692820" w:rsidRDefault="000A3212" w:rsidP="00FE42ED">
      <w:pPr>
        <w:pStyle w:val="aa"/>
        <w:rPr>
          <w:rStyle w:val="Char7"/>
          <w:rFonts w:eastAsia="MS Mincho"/>
          <w:rtl/>
        </w:rPr>
      </w:pPr>
      <w:r w:rsidRPr="00692820">
        <w:rPr>
          <w:rStyle w:val="Char7"/>
          <w:rFonts w:eastAsia="MS Mincho"/>
          <w:rtl/>
        </w:rPr>
        <w:t>«</w:t>
      </w:r>
      <w:r w:rsidR="00871EA0" w:rsidRPr="00FE42ED">
        <w:rPr>
          <w:rFonts w:eastAsia="MS Mincho"/>
          <w:rtl/>
        </w:rPr>
        <w:t>ک</w:t>
      </w:r>
      <w:r w:rsidRPr="00FE42ED">
        <w:rPr>
          <w:rFonts w:eastAsia="MS Mincho"/>
          <w:rtl/>
        </w:rPr>
        <w:t>سان</w:t>
      </w:r>
      <w:r w:rsidR="00871EA0" w:rsidRPr="00FE42ED">
        <w:rPr>
          <w:rFonts w:eastAsia="MS Mincho"/>
          <w:rtl/>
        </w:rPr>
        <w:t>ی</w:t>
      </w:r>
      <w:r w:rsidRPr="00FE42ED">
        <w:rPr>
          <w:rFonts w:eastAsia="MS Mincho"/>
          <w:rtl/>
        </w:rPr>
        <w:t xml:space="preserve"> </w:t>
      </w:r>
      <w:r w:rsidR="00871EA0" w:rsidRPr="00FE42ED">
        <w:rPr>
          <w:rFonts w:eastAsia="MS Mincho"/>
          <w:rtl/>
        </w:rPr>
        <w:t>ک</w:t>
      </w:r>
      <w:r w:rsidRPr="00FE42ED">
        <w:rPr>
          <w:rFonts w:eastAsia="MS Mincho"/>
          <w:rtl/>
        </w:rPr>
        <w:t>ه پ</w:t>
      </w:r>
      <w:r w:rsidR="00871EA0" w:rsidRPr="00FE42ED">
        <w:rPr>
          <w:rFonts w:eastAsia="MS Mincho"/>
          <w:rtl/>
        </w:rPr>
        <w:t>ی</w:t>
      </w:r>
      <w:r w:rsidRPr="00FE42ED">
        <w:rPr>
          <w:rFonts w:eastAsia="MS Mincho"/>
          <w:rtl/>
        </w:rPr>
        <w:t>ش از آنان ن</w:t>
      </w:r>
      <w:r w:rsidR="00871EA0" w:rsidRPr="00FE42ED">
        <w:rPr>
          <w:rFonts w:eastAsia="MS Mincho"/>
          <w:rtl/>
        </w:rPr>
        <w:t>ی</w:t>
      </w:r>
      <w:r w:rsidRPr="00FE42ED">
        <w:rPr>
          <w:rFonts w:eastAsia="MS Mincho"/>
          <w:rtl/>
        </w:rPr>
        <w:t>ز بودند هم</w:t>
      </w:r>
      <w:r w:rsidR="00871EA0" w:rsidRPr="00FE42ED">
        <w:rPr>
          <w:rFonts w:eastAsia="MS Mincho"/>
          <w:rtl/>
        </w:rPr>
        <w:t>ی</w:t>
      </w:r>
      <w:r w:rsidRPr="00FE42ED">
        <w:rPr>
          <w:rFonts w:eastAsia="MS Mincho"/>
          <w:rtl/>
        </w:rPr>
        <w:t>ن سخنان ا</w:t>
      </w:r>
      <w:r w:rsidR="00871EA0" w:rsidRPr="00FE42ED">
        <w:rPr>
          <w:rFonts w:eastAsia="MS Mincho"/>
          <w:rtl/>
        </w:rPr>
        <w:t>ی</w:t>
      </w:r>
      <w:r w:rsidRPr="00FE42ED">
        <w:rPr>
          <w:rFonts w:eastAsia="MS Mincho"/>
          <w:rtl/>
        </w:rPr>
        <w:t>شان را م</w:t>
      </w:r>
      <w:r w:rsidR="00871EA0" w:rsidRPr="00FE42ED">
        <w:rPr>
          <w:rFonts w:eastAsia="MS Mincho"/>
          <w:rtl/>
        </w:rPr>
        <w:t>ی</w:t>
      </w:r>
      <w:r w:rsidRPr="00FE42ED">
        <w:rPr>
          <w:rFonts w:eastAsia="MS Mincho"/>
          <w:rtl/>
        </w:rPr>
        <w:t>‌گفتند. دل</w:t>
      </w:r>
      <w:r w:rsidR="00F96E0C">
        <w:rPr>
          <w:rFonts w:eastAsia="MS Mincho" w:hint="cs"/>
          <w:rtl/>
        </w:rPr>
        <w:t>‌</w:t>
      </w:r>
      <w:r w:rsidRPr="00FE42ED">
        <w:rPr>
          <w:rFonts w:eastAsia="MS Mincho"/>
          <w:rtl/>
        </w:rPr>
        <w:t>ها</w:t>
      </w:r>
      <w:r w:rsidR="00871EA0" w:rsidRPr="00FE42ED">
        <w:rPr>
          <w:rFonts w:eastAsia="MS Mincho"/>
          <w:rtl/>
        </w:rPr>
        <w:t>ی</w:t>
      </w:r>
      <w:r w:rsidRPr="00FE42ED">
        <w:rPr>
          <w:rFonts w:eastAsia="MS Mincho"/>
          <w:rtl/>
        </w:rPr>
        <w:t>شان با هم همانند است (و اف</w:t>
      </w:r>
      <w:r w:rsidR="00871EA0" w:rsidRPr="00FE42ED">
        <w:rPr>
          <w:rFonts w:eastAsia="MS Mincho"/>
          <w:rtl/>
        </w:rPr>
        <w:t>ک</w:t>
      </w:r>
      <w:r w:rsidRPr="00FE42ED">
        <w:rPr>
          <w:rFonts w:eastAsia="MS Mincho"/>
          <w:rtl/>
        </w:rPr>
        <w:t>ار و اند</w:t>
      </w:r>
      <w:r w:rsidR="00871EA0" w:rsidRPr="00FE42ED">
        <w:rPr>
          <w:rFonts w:eastAsia="MS Mincho"/>
          <w:rtl/>
        </w:rPr>
        <w:t>ی</w:t>
      </w:r>
      <w:r w:rsidRPr="00FE42ED">
        <w:rPr>
          <w:rFonts w:eastAsia="MS Mincho"/>
          <w:rtl/>
        </w:rPr>
        <w:t>شه‌</w:t>
      </w:r>
      <w:r w:rsidR="00871EA0" w:rsidRPr="00FE42ED">
        <w:rPr>
          <w:rFonts w:eastAsia="MS Mincho"/>
          <w:rtl/>
        </w:rPr>
        <w:t>ی</w:t>
      </w:r>
      <w:r w:rsidRPr="00FE42ED">
        <w:rPr>
          <w:rFonts w:eastAsia="MS Mincho"/>
          <w:rtl/>
        </w:rPr>
        <w:t xml:space="preserve"> آنان همسان است) ما آ</w:t>
      </w:r>
      <w:r w:rsidR="00871EA0" w:rsidRPr="00FE42ED">
        <w:rPr>
          <w:rFonts w:eastAsia="MS Mincho"/>
          <w:rtl/>
        </w:rPr>
        <w:t>ی</w:t>
      </w:r>
      <w:r w:rsidRPr="00FE42ED">
        <w:rPr>
          <w:rFonts w:eastAsia="MS Mincho"/>
          <w:rtl/>
        </w:rPr>
        <w:t>ه‌ها را برا</w:t>
      </w:r>
      <w:r w:rsidR="00871EA0" w:rsidRPr="00FE42ED">
        <w:rPr>
          <w:rFonts w:eastAsia="MS Mincho"/>
          <w:rtl/>
        </w:rPr>
        <w:t>ی</w:t>
      </w:r>
      <w:r w:rsidRPr="00FE42ED">
        <w:rPr>
          <w:rFonts w:eastAsia="MS Mincho"/>
          <w:rtl/>
        </w:rPr>
        <w:t xml:space="preserve"> حق</w:t>
      </w:r>
      <w:r w:rsidR="00871EA0" w:rsidRPr="00FE42ED">
        <w:rPr>
          <w:rFonts w:eastAsia="MS Mincho"/>
          <w:rtl/>
        </w:rPr>
        <w:t>ی</w:t>
      </w:r>
      <w:r w:rsidRPr="00FE42ED">
        <w:rPr>
          <w:rFonts w:eastAsia="MS Mincho"/>
          <w:rtl/>
        </w:rPr>
        <w:t>قت‌جو</w:t>
      </w:r>
      <w:r w:rsidR="00871EA0" w:rsidRPr="00FE42ED">
        <w:rPr>
          <w:rFonts w:eastAsia="MS Mincho"/>
          <w:rtl/>
        </w:rPr>
        <w:t>ی</w:t>
      </w:r>
      <w:r w:rsidRPr="00FE42ED">
        <w:rPr>
          <w:rFonts w:eastAsia="MS Mincho"/>
          <w:rtl/>
        </w:rPr>
        <w:t>ان آش</w:t>
      </w:r>
      <w:r w:rsidR="00871EA0" w:rsidRPr="00FE42ED">
        <w:rPr>
          <w:rFonts w:eastAsia="MS Mincho"/>
          <w:rtl/>
        </w:rPr>
        <w:t>ک</w:t>
      </w:r>
      <w:r w:rsidRPr="00FE42ED">
        <w:rPr>
          <w:rFonts w:eastAsia="MS Mincho"/>
          <w:rtl/>
        </w:rPr>
        <w:t>ار و ب</w:t>
      </w:r>
      <w:r w:rsidR="00871EA0" w:rsidRPr="00FE42ED">
        <w:rPr>
          <w:rFonts w:eastAsia="MS Mincho"/>
          <w:rtl/>
        </w:rPr>
        <w:t>ی</w:t>
      </w:r>
      <w:r w:rsidRPr="00FE42ED">
        <w:rPr>
          <w:rFonts w:eastAsia="MS Mincho"/>
          <w:rtl/>
        </w:rPr>
        <w:t xml:space="preserve">ان </w:t>
      </w:r>
      <w:r w:rsidR="00871EA0" w:rsidRPr="00FE42ED">
        <w:rPr>
          <w:rFonts w:eastAsia="MS Mincho"/>
          <w:rtl/>
        </w:rPr>
        <w:t>ک</w:t>
      </w:r>
      <w:r w:rsidRPr="00FE42ED">
        <w:rPr>
          <w:rFonts w:eastAsia="MS Mincho"/>
          <w:rtl/>
        </w:rPr>
        <w:t>رده‌ا</w:t>
      </w:r>
      <w:r w:rsidR="00871EA0" w:rsidRPr="00FE42ED">
        <w:rPr>
          <w:rFonts w:eastAsia="MS Mincho"/>
          <w:rtl/>
        </w:rPr>
        <w:t>ی</w:t>
      </w:r>
      <w:r w:rsidRPr="00FE42ED">
        <w:rPr>
          <w:rFonts w:eastAsia="MS Mincho"/>
          <w:rtl/>
        </w:rPr>
        <w:t>م</w:t>
      </w:r>
      <w:r w:rsidRPr="00692820">
        <w:rPr>
          <w:rStyle w:val="Char7"/>
          <w:rFonts w:eastAsia="MS Mincho"/>
          <w:rtl/>
        </w:rPr>
        <w:t>»</w:t>
      </w:r>
      <w:r w:rsidR="00FE42ED">
        <w:rPr>
          <w:rStyle w:val="Char7"/>
          <w:rFonts w:eastAsia="MS Mincho" w:hint="cs"/>
          <w:rtl/>
        </w:rPr>
        <w:t>.</w:t>
      </w:r>
    </w:p>
    <w:p w:rsidR="000A3212" w:rsidRPr="006E4CE7" w:rsidRDefault="000A3212" w:rsidP="006E4CE7">
      <w:pPr>
        <w:pStyle w:val="af"/>
        <w:rPr>
          <w:rtl/>
        </w:rPr>
      </w:pPr>
      <w:bookmarkStart w:id="90" w:name="_Toc328516218"/>
      <w:bookmarkStart w:id="91" w:name="_Toc328564629"/>
      <w:bookmarkStart w:id="92" w:name="_Toc487097949"/>
      <w:r w:rsidRPr="006E4CE7">
        <w:rPr>
          <w:rtl/>
        </w:rPr>
        <w:t>عب</w:t>
      </w:r>
      <w:r w:rsidR="00F44604" w:rsidRPr="006E4CE7">
        <w:rPr>
          <w:rtl/>
        </w:rPr>
        <w:t>ی</w:t>
      </w:r>
      <w:r w:rsidRPr="006E4CE7">
        <w:rPr>
          <w:rtl/>
        </w:rPr>
        <w:t>د</w:t>
      </w:r>
      <w:r w:rsidR="00F44604" w:rsidRPr="006E4CE7">
        <w:rPr>
          <w:rtl/>
        </w:rPr>
        <w:t>ی</w:t>
      </w:r>
      <w:r w:rsidRPr="006E4CE7">
        <w:rPr>
          <w:rtl/>
        </w:rPr>
        <w:t>ان</w:t>
      </w:r>
      <w:bookmarkEnd w:id="90"/>
      <w:bookmarkEnd w:id="91"/>
      <w:bookmarkEnd w:id="92"/>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حکومت عب</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ان در</w:t>
      </w:r>
      <w:r w:rsidR="003B00B5" w:rsidRPr="00692820">
        <w:rPr>
          <w:rStyle w:val="Char7"/>
          <w:rFonts w:eastAsia="MS Mincho" w:hint="cs"/>
          <w:rtl/>
        </w:rPr>
        <w:t xml:space="preserve"> </w:t>
      </w:r>
      <w:r w:rsidRPr="00692820">
        <w:rPr>
          <w:rStyle w:val="Char7"/>
          <w:rFonts w:eastAsia="MS Mincho"/>
          <w:rtl/>
        </w:rPr>
        <w:t>مغرب در سال 296 آغاز شد. سپس آنها مصر را در سال 358 و بعد از آن شام را فتح کردند و به بزرگتر</w:t>
      </w:r>
      <w:r w:rsidR="00871EA0">
        <w:rPr>
          <w:rStyle w:val="Char7"/>
          <w:rFonts w:eastAsia="MS Mincho"/>
          <w:rtl/>
        </w:rPr>
        <w:t>ی</w:t>
      </w:r>
      <w:r w:rsidRPr="00692820">
        <w:rPr>
          <w:rStyle w:val="Char7"/>
          <w:rFonts w:eastAsia="MS Mincho"/>
          <w:rtl/>
        </w:rPr>
        <w:t>ن قدرت در جهان اسلام تبد</w:t>
      </w:r>
      <w:r w:rsidR="00871EA0">
        <w:rPr>
          <w:rStyle w:val="Char7"/>
          <w:rFonts w:eastAsia="MS Mincho"/>
          <w:rtl/>
        </w:rPr>
        <w:t>ی</w:t>
      </w:r>
      <w:r w:rsidRPr="00692820">
        <w:rPr>
          <w:rStyle w:val="Char7"/>
          <w:rFonts w:eastAsia="MS Mincho"/>
          <w:rtl/>
        </w:rPr>
        <w:t>ل شدند.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عب</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ان به عبدالله بن م</w:t>
      </w:r>
      <w:r w:rsidR="00871EA0">
        <w:rPr>
          <w:rStyle w:val="Char7"/>
          <w:rFonts w:eastAsia="MS Mincho"/>
          <w:rtl/>
        </w:rPr>
        <w:t>ی</w:t>
      </w:r>
      <w:r w:rsidRPr="00692820">
        <w:rPr>
          <w:rStyle w:val="Char7"/>
          <w:rFonts w:eastAsia="MS Mincho"/>
          <w:rtl/>
        </w:rPr>
        <w:t>مون قداح</w:t>
      </w:r>
      <w:r w:rsidR="00D42AF1" w:rsidRPr="00692820">
        <w:rPr>
          <w:rStyle w:val="Char7"/>
          <w:rFonts w:eastAsia="MS Mincho" w:hint="cs"/>
          <w:rtl/>
        </w:rPr>
        <w:t xml:space="preserve"> </w:t>
      </w:r>
      <w:r w:rsidRPr="00692820">
        <w:rPr>
          <w:rStyle w:val="Char7"/>
          <w:rFonts w:eastAsia="MS Mincho"/>
          <w:rtl/>
        </w:rPr>
        <w:t>- پسر د</w:t>
      </w:r>
      <w:r w:rsidR="00871EA0">
        <w:rPr>
          <w:rStyle w:val="Char7"/>
          <w:rFonts w:eastAsia="MS Mincho"/>
          <w:rtl/>
        </w:rPr>
        <w:t>ی</w:t>
      </w:r>
      <w:r w:rsidRPr="00692820">
        <w:rPr>
          <w:rStyle w:val="Char7"/>
          <w:rFonts w:eastAsia="MS Mincho"/>
          <w:rtl/>
        </w:rPr>
        <w:t>صان بون</w:t>
      </w:r>
      <w:r w:rsidR="00871EA0">
        <w:rPr>
          <w:rStyle w:val="Char7"/>
          <w:rFonts w:eastAsia="MS Mincho"/>
          <w:rtl/>
        </w:rPr>
        <w:t>ی</w:t>
      </w:r>
      <w:r w:rsidRPr="00692820">
        <w:rPr>
          <w:rStyle w:val="Char7"/>
          <w:rFonts w:eastAsia="MS Mincho"/>
          <w:rtl/>
        </w:rPr>
        <w:t xml:space="preserve"> از اهواز</w:t>
      </w:r>
      <w:r w:rsidR="00D42AF1" w:rsidRPr="00692820">
        <w:rPr>
          <w:rStyle w:val="Char7"/>
          <w:rFonts w:eastAsia="MS Mincho" w:hint="cs"/>
          <w:rtl/>
        </w:rPr>
        <w:t xml:space="preserve"> </w:t>
      </w:r>
      <w:r w:rsidRPr="00692820">
        <w:rPr>
          <w:rStyle w:val="Char7"/>
          <w:rFonts w:eastAsia="MS Mincho"/>
          <w:rtl/>
        </w:rPr>
        <w:t>- منتسب هستند که و</w:t>
      </w:r>
      <w:r w:rsidR="00871EA0">
        <w:rPr>
          <w:rStyle w:val="Char7"/>
          <w:rFonts w:eastAsia="MS Mincho"/>
          <w:rtl/>
        </w:rPr>
        <w:t>ی</w:t>
      </w:r>
      <w:r w:rsidRPr="00692820">
        <w:rPr>
          <w:rStyle w:val="Char7"/>
          <w:rFonts w:eastAsia="MS Mincho"/>
          <w:rtl/>
        </w:rPr>
        <w:t xml:space="preserve"> فرد</w:t>
      </w:r>
      <w:r w:rsidR="00871EA0">
        <w:rPr>
          <w:rStyle w:val="Char7"/>
          <w:rFonts w:eastAsia="MS Mincho"/>
          <w:rtl/>
        </w:rPr>
        <w:t>ی</w:t>
      </w:r>
      <w:r w:rsidRPr="00692820">
        <w:rPr>
          <w:rStyle w:val="Char7"/>
          <w:rFonts w:eastAsia="MS Mincho"/>
          <w:rtl/>
        </w:rPr>
        <w:t xml:space="preserve"> مجوس</w:t>
      </w:r>
      <w:r w:rsidR="00871EA0">
        <w:rPr>
          <w:rStyle w:val="Char7"/>
          <w:rFonts w:eastAsia="MS Mincho"/>
          <w:rtl/>
        </w:rPr>
        <w:t>ی</w:t>
      </w:r>
      <w:r w:rsidRPr="00692820">
        <w:rPr>
          <w:rStyle w:val="Char7"/>
          <w:rFonts w:eastAsia="MS Mincho"/>
          <w:rtl/>
        </w:rPr>
        <w:t xml:space="preserve"> و از بزرگتر</w:t>
      </w:r>
      <w:r w:rsidR="00871EA0">
        <w:rPr>
          <w:rStyle w:val="Char7"/>
          <w:rFonts w:eastAsia="MS Mincho"/>
          <w:rtl/>
        </w:rPr>
        <w:t>ی</w:t>
      </w:r>
      <w:r w:rsidRPr="00692820">
        <w:rPr>
          <w:rStyle w:val="Char7"/>
          <w:rFonts w:eastAsia="MS Mincho"/>
          <w:rtl/>
        </w:rPr>
        <w:t>ن داع</w:t>
      </w:r>
      <w:r w:rsidR="00871EA0">
        <w:rPr>
          <w:rStyle w:val="Char7"/>
          <w:rFonts w:eastAsia="MS Mincho"/>
          <w:rtl/>
        </w:rPr>
        <w:t>ی</w:t>
      </w:r>
      <w:r w:rsidRPr="00692820">
        <w:rPr>
          <w:rStyle w:val="Char7"/>
          <w:rFonts w:eastAsia="MS Mincho"/>
          <w:rtl/>
        </w:rPr>
        <w:t>ان و دعوتگران مخف</w:t>
      </w:r>
      <w:r w:rsidR="00871EA0">
        <w:rPr>
          <w:rStyle w:val="Char7"/>
          <w:rFonts w:eastAsia="MS Mincho"/>
          <w:rtl/>
        </w:rPr>
        <w:t>ی</w:t>
      </w:r>
      <w:r w:rsidRPr="00692820">
        <w:rPr>
          <w:rStyle w:val="Char7"/>
          <w:rFonts w:eastAsia="MS Mincho"/>
          <w:rtl/>
        </w:rPr>
        <w:t xml:space="preserve"> باطن</w:t>
      </w:r>
      <w:r w:rsidR="00871EA0">
        <w:rPr>
          <w:rStyle w:val="Char7"/>
          <w:rFonts w:eastAsia="MS Mincho"/>
          <w:rtl/>
        </w:rPr>
        <w:t>ی</w:t>
      </w:r>
      <w:r w:rsidRPr="00692820">
        <w:rPr>
          <w:rStyle w:val="Char7"/>
          <w:rFonts w:eastAsia="MS Mincho"/>
          <w:rtl/>
        </w:rPr>
        <w:t>ت بوده که تار</w:t>
      </w:r>
      <w:r w:rsidR="00871EA0">
        <w:rPr>
          <w:rStyle w:val="Char7"/>
          <w:rFonts w:eastAsia="MS Mincho"/>
          <w:rtl/>
        </w:rPr>
        <w:t>ی</w:t>
      </w:r>
      <w:r w:rsidRPr="00692820">
        <w:rPr>
          <w:rStyle w:val="Char7"/>
          <w:rFonts w:eastAsia="MS Mincho"/>
          <w:rtl/>
        </w:rPr>
        <w:t>خ شناخته است. و از دعوت او، دعوت قرامطه بوجود آمد.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هنگام</w:t>
      </w:r>
      <w:r w:rsidR="00871EA0">
        <w:rPr>
          <w:rStyle w:val="Char7"/>
          <w:rFonts w:eastAsia="MS Mincho"/>
          <w:rtl/>
        </w:rPr>
        <w:t>ی</w:t>
      </w:r>
      <w:r w:rsidR="000E2B68">
        <w:rPr>
          <w:rStyle w:val="Char7"/>
          <w:rFonts w:eastAsia="MS Mincho"/>
          <w:rtl/>
        </w:rPr>
        <w:t>‌</w:t>
      </w:r>
      <w:r w:rsidRPr="00692820">
        <w:rPr>
          <w:rStyle w:val="Char7"/>
          <w:rFonts w:eastAsia="MS Mincho"/>
          <w:rtl/>
        </w:rPr>
        <w:t>که عبدالله مُرد، پسرش احمد، دعوت سِرّ</w:t>
      </w:r>
      <w:r w:rsidR="00871EA0">
        <w:rPr>
          <w:rStyle w:val="Char7"/>
          <w:rFonts w:eastAsia="MS Mincho"/>
          <w:rtl/>
        </w:rPr>
        <w:t>ی</w:t>
      </w:r>
      <w:r w:rsidRPr="00692820">
        <w:rPr>
          <w:rStyle w:val="Char7"/>
          <w:rFonts w:eastAsia="MS Mincho"/>
          <w:rtl/>
        </w:rPr>
        <w:t xml:space="preserve"> او را پ</w:t>
      </w:r>
      <w:r w:rsidR="00871EA0">
        <w:rPr>
          <w:rStyle w:val="Char7"/>
          <w:rFonts w:eastAsia="MS Mincho"/>
          <w:rtl/>
        </w:rPr>
        <w:t>ی</w:t>
      </w:r>
      <w:r w:rsidR="000E2B68">
        <w:rPr>
          <w:rStyle w:val="Char7"/>
          <w:rFonts w:eastAsia="MS Mincho"/>
          <w:rtl/>
        </w:rPr>
        <w:t>‌</w:t>
      </w:r>
      <w:r w:rsidRPr="00692820">
        <w:rPr>
          <w:rStyle w:val="Char7"/>
          <w:rFonts w:eastAsia="MS Mincho"/>
          <w:rtl/>
        </w:rPr>
        <w:t>گرفت. و بعد از مُردن او ن</w:t>
      </w:r>
      <w:r w:rsidR="00871EA0">
        <w:rPr>
          <w:rStyle w:val="Char7"/>
          <w:rFonts w:eastAsia="MS Mincho"/>
          <w:rtl/>
        </w:rPr>
        <w:t>ی</w:t>
      </w:r>
      <w:r w:rsidRPr="00692820">
        <w:rPr>
          <w:rStyle w:val="Char7"/>
          <w:rFonts w:eastAsia="MS Mincho"/>
          <w:rtl/>
        </w:rPr>
        <w:t>ز پسرش حس</w:t>
      </w:r>
      <w:r w:rsidR="00871EA0">
        <w:rPr>
          <w:rStyle w:val="Char7"/>
          <w:rFonts w:eastAsia="MS Mincho"/>
          <w:rtl/>
        </w:rPr>
        <w:t>ی</w:t>
      </w:r>
      <w:r w:rsidRPr="00692820">
        <w:rPr>
          <w:rStyle w:val="Char7"/>
          <w:rFonts w:eastAsia="MS Mincho"/>
          <w:rtl/>
        </w:rPr>
        <w:t>ن و پس از او هم برادرش سع</w:t>
      </w:r>
      <w:r w:rsidR="00871EA0">
        <w:rPr>
          <w:rStyle w:val="Char7"/>
          <w:rFonts w:eastAsia="MS Mincho"/>
          <w:rtl/>
        </w:rPr>
        <w:t>ی</w:t>
      </w:r>
      <w:r w:rsidRPr="00692820">
        <w:rPr>
          <w:rStyle w:val="Char7"/>
          <w:rFonts w:eastAsia="MS Mincho"/>
          <w:rtl/>
        </w:rPr>
        <w:t>د بن احمد رهبر</w:t>
      </w:r>
      <w:r w:rsidR="00871EA0">
        <w:rPr>
          <w:rStyle w:val="Char7"/>
          <w:rFonts w:eastAsia="MS Mincho"/>
          <w:rtl/>
        </w:rPr>
        <w:t>ی</w:t>
      </w:r>
      <w:r w:rsidRPr="00692820">
        <w:rPr>
          <w:rStyle w:val="Char7"/>
          <w:rFonts w:eastAsia="MS Mincho"/>
          <w:rtl/>
        </w:rPr>
        <w:t xml:space="preserve"> دعوت را بر عهده گرفتند. </w:t>
      </w:r>
      <w:r w:rsidR="00477C94" w:rsidRPr="00692820">
        <w:rPr>
          <w:rStyle w:val="Char7"/>
          <w:rFonts w:eastAsia="MS Mincho" w:hint="cs"/>
          <w:rtl/>
        </w:rPr>
        <w:t>سعید (در سلمیه) از حومه حمص مستقر شد و</w:t>
      </w:r>
      <w:r w:rsidRPr="00692820">
        <w:rPr>
          <w:rStyle w:val="Char7"/>
          <w:rFonts w:eastAsiaTheme="minorHAnsi"/>
          <w:rtl/>
        </w:rPr>
        <w:t xml:space="preserve"> </w:t>
      </w:r>
      <w:r w:rsidR="00477C94" w:rsidRPr="00692820">
        <w:rPr>
          <w:rStyle w:val="Char7"/>
          <w:rFonts w:eastAsiaTheme="minorHAnsi" w:hint="cs"/>
          <w:rtl/>
        </w:rPr>
        <w:t>به</w:t>
      </w:r>
      <w:r w:rsidRPr="00692820">
        <w:rPr>
          <w:rStyle w:val="Char7"/>
          <w:rFonts w:eastAsiaTheme="minorHAnsi"/>
          <w:rtl/>
        </w:rPr>
        <w:t xml:space="preserve"> انتشار دعوت و فرستادن داع</w:t>
      </w:r>
      <w:r w:rsidR="00871EA0">
        <w:rPr>
          <w:rStyle w:val="Char7"/>
          <w:rFonts w:eastAsiaTheme="minorHAnsi"/>
          <w:rtl/>
        </w:rPr>
        <w:t>ی</w:t>
      </w:r>
      <w:r w:rsidRPr="00692820">
        <w:rPr>
          <w:rStyle w:val="Char7"/>
          <w:rFonts w:eastAsiaTheme="minorHAnsi"/>
          <w:rtl/>
        </w:rPr>
        <w:t>ان [به جاها</w:t>
      </w:r>
      <w:r w:rsidR="00871EA0">
        <w:rPr>
          <w:rStyle w:val="Char7"/>
          <w:rFonts w:eastAsiaTheme="minorHAnsi"/>
          <w:rtl/>
        </w:rPr>
        <w:t>ی</w:t>
      </w:r>
      <w:r w:rsidRPr="00692820">
        <w:rPr>
          <w:rStyle w:val="Char7"/>
          <w:rFonts w:eastAsiaTheme="minorHAnsi"/>
          <w:rtl/>
        </w:rPr>
        <w:t xml:space="preserve"> مختلف] </w:t>
      </w:r>
      <w:r w:rsidR="004419B6" w:rsidRPr="00692820">
        <w:rPr>
          <w:rStyle w:val="Char7"/>
          <w:rFonts w:eastAsiaTheme="minorHAnsi" w:hint="cs"/>
          <w:rtl/>
        </w:rPr>
        <w:t xml:space="preserve">ادامه داد </w:t>
      </w:r>
      <w:r w:rsidRPr="00692820">
        <w:rPr>
          <w:rStyle w:val="Char7"/>
          <w:rFonts w:eastAsiaTheme="minorHAnsi"/>
          <w:rtl/>
        </w:rPr>
        <w:t>تا ا</w:t>
      </w:r>
      <w:r w:rsidR="00871EA0">
        <w:rPr>
          <w:rStyle w:val="Char7"/>
          <w:rFonts w:eastAsiaTheme="minorHAnsi"/>
          <w:rtl/>
        </w:rPr>
        <w:t>ی</w:t>
      </w:r>
      <w:r w:rsidRPr="00692820">
        <w:rPr>
          <w:rStyle w:val="Char7"/>
          <w:rFonts w:eastAsiaTheme="minorHAnsi"/>
          <w:rtl/>
        </w:rPr>
        <w:t>نکه قض</w:t>
      </w:r>
      <w:r w:rsidR="00871EA0">
        <w:rPr>
          <w:rStyle w:val="Char7"/>
          <w:rFonts w:eastAsiaTheme="minorHAnsi"/>
          <w:rtl/>
        </w:rPr>
        <w:t>ی</w:t>
      </w:r>
      <w:r w:rsidRPr="00692820">
        <w:rPr>
          <w:rStyle w:val="Char7"/>
          <w:rFonts w:eastAsiaTheme="minorHAnsi"/>
          <w:rtl/>
        </w:rPr>
        <w:t>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او و دعوتش </w:t>
      </w:r>
      <w:r w:rsidR="00AA2625" w:rsidRPr="00692820">
        <w:rPr>
          <w:rStyle w:val="Char7"/>
          <w:rFonts w:eastAsiaTheme="minorHAnsi" w:hint="cs"/>
          <w:rtl/>
        </w:rPr>
        <w:t>شدت یافت</w:t>
      </w:r>
      <w:r w:rsidRPr="00692820">
        <w:rPr>
          <w:rStyle w:val="Char7"/>
          <w:rFonts w:eastAsiaTheme="minorHAnsi"/>
          <w:rtl/>
        </w:rPr>
        <w:t>. خل</w:t>
      </w:r>
      <w:r w:rsidR="00871EA0">
        <w:rPr>
          <w:rStyle w:val="Char7"/>
          <w:rFonts w:eastAsiaTheme="minorHAnsi"/>
          <w:rtl/>
        </w:rPr>
        <w:t>ی</w:t>
      </w:r>
      <w:r w:rsidRPr="00692820">
        <w:rPr>
          <w:rStyle w:val="Char7"/>
          <w:rFonts w:eastAsiaTheme="minorHAnsi"/>
          <w:rtl/>
        </w:rPr>
        <w:t>فه مکتف</w:t>
      </w:r>
      <w:r w:rsidR="00871EA0">
        <w:rPr>
          <w:rStyle w:val="Char7"/>
          <w:rFonts w:eastAsiaTheme="minorHAnsi"/>
          <w:rtl/>
        </w:rPr>
        <w:t>ی</w:t>
      </w:r>
      <w:r w:rsidRPr="00692820">
        <w:rPr>
          <w:rStyle w:val="Char7"/>
          <w:rFonts w:eastAsiaTheme="minorHAnsi"/>
          <w:rtl/>
        </w:rPr>
        <w:t xml:space="preserve"> کوش</w:t>
      </w:r>
      <w:r w:rsidR="00871EA0">
        <w:rPr>
          <w:rStyle w:val="Char7"/>
          <w:rFonts w:eastAsiaTheme="minorHAnsi"/>
          <w:rtl/>
        </w:rPr>
        <w:t>ی</w:t>
      </w:r>
      <w:r w:rsidRPr="00692820">
        <w:rPr>
          <w:rStyle w:val="Char7"/>
          <w:rFonts w:eastAsiaTheme="minorHAnsi"/>
          <w:rtl/>
        </w:rPr>
        <w:t>د تا او را دستگ</w:t>
      </w:r>
      <w:r w:rsidR="00871EA0">
        <w:rPr>
          <w:rStyle w:val="Char7"/>
          <w:rFonts w:eastAsiaTheme="minorHAnsi"/>
          <w:rtl/>
        </w:rPr>
        <w:t>ی</w:t>
      </w:r>
      <w:r w:rsidRPr="00692820">
        <w:rPr>
          <w:rStyle w:val="Char7"/>
          <w:rFonts w:eastAsiaTheme="minorHAnsi"/>
          <w:rtl/>
        </w:rPr>
        <w:t>ر کند و دعوتش را از ب</w:t>
      </w:r>
      <w:r w:rsidR="00871EA0">
        <w:rPr>
          <w:rStyle w:val="Char7"/>
          <w:rFonts w:eastAsiaTheme="minorHAnsi"/>
          <w:rtl/>
        </w:rPr>
        <w:t>ی</w:t>
      </w:r>
      <w:r w:rsidRPr="00692820">
        <w:rPr>
          <w:rStyle w:val="Char7"/>
          <w:rFonts w:eastAsiaTheme="minorHAnsi"/>
          <w:rtl/>
        </w:rPr>
        <w:t>ن ببرد. اما او به مغرب گر</w:t>
      </w:r>
      <w:r w:rsidR="00871EA0">
        <w:rPr>
          <w:rStyle w:val="Char7"/>
          <w:rFonts w:eastAsiaTheme="minorHAnsi"/>
          <w:rtl/>
        </w:rPr>
        <w:t>ی</w:t>
      </w:r>
      <w:r w:rsidRPr="00692820">
        <w:rPr>
          <w:rStyle w:val="Char7"/>
          <w:rFonts w:eastAsiaTheme="minorHAnsi"/>
          <w:rtl/>
        </w:rPr>
        <w:t>خت و مورد استقبال داع</w:t>
      </w:r>
      <w:r w:rsidR="00871EA0">
        <w:rPr>
          <w:rStyle w:val="Char7"/>
          <w:rFonts w:eastAsiaTheme="minorHAnsi"/>
          <w:rtl/>
        </w:rPr>
        <w:t>ی</w:t>
      </w:r>
      <w:r w:rsidRPr="00692820">
        <w:rPr>
          <w:rStyle w:val="Char7"/>
          <w:rFonts w:eastAsiaTheme="minorHAnsi"/>
          <w:rtl/>
        </w:rPr>
        <w:t>انش در آنجا قرار گرفت. آنها برا</w:t>
      </w:r>
      <w:r w:rsidR="00871EA0">
        <w:rPr>
          <w:rStyle w:val="Char7"/>
          <w:rFonts w:eastAsiaTheme="minorHAnsi"/>
          <w:rtl/>
        </w:rPr>
        <w:t>ی</w:t>
      </w:r>
      <w:r w:rsidRPr="00692820">
        <w:rPr>
          <w:rStyle w:val="Char7"/>
          <w:rFonts w:eastAsiaTheme="minorHAnsi"/>
          <w:rtl/>
        </w:rPr>
        <w:t xml:space="preserve"> او و در صف او جنگ</w:t>
      </w:r>
      <w:r w:rsidR="00871EA0">
        <w:rPr>
          <w:rStyle w:val="Char7"/>
          <w:rFonts w:eastAsiaTheme="minorHAnsi"/>
          <w:rtl/>
        </w:rPr>
        <w:t>ی</w:t>
      </w:r>
      <w:r w:rsidRPr="00692820">
        <w:rPr>
          <w:rStyle w:val="Char7"/>
          <w:rFonts w:eastAsiaTheme="minorHAnsi"/>
          <w:rtl/>
        </w:rPr>
        <w:t>دند و بر ب</w:t>
      </w:r>
      <w:r w:rsidR="00871EA0">
        <w:rPr>
          <w:rStyle w:val="Char7"/>
          <w:rFonts w:eastAsiaTheme="minorHAnsi"/>
          <w:rtl/>
        </w:rPr>
        <w:t>ی</w:t>
      </w:r>
      <w:r w:rsidRPr="00692820">
        <w:rPr>
          <w:rStyle w:val="Char7"/>
          <w:rFonts w:eastAsiaTheme="minorHAnsi"/>
          <w:rtl/>
        </w:rPr>
        <w:t>شتر سرزم</w:t>
      </w:r>
      <w:r w:rsidR="00871EA0">
        <w:rPr>
          <w:rStyle w:val="Char7"/>
          <w:rFonts w:eastAsiaTheme="minorHAnsi"/>
          <w:rtl/>
        </w:rPr>
        <w:t>ی</w:t>
      </w:r>
      <w:r w:rsidRPr="00692820">
        <w:rPr>
          <w:rStyle w:val="Char7"/>
          <w:rFonts w:eastAsiaTheme="minorHAnsi"/>
          <w:rtl/>
        </w:rPr>
        <w:t>ن</w:t>
      </w:r>
      <w:r w:rsidR="000E2B68">
        <w:rPr>
          <w:rStyle w:val="Char7"/>
          <w:rFonts w:eastAsiaTheme="minorHAnsi"/>
          <w:rtl/>
        </w:rPr>
        <w:t>‌</w:t>
      </w:r>
      <w:r w:rsidRPr="00692820">
        <w:rPr>
          <w:rStyle w:val="Char7"/>
          <w:rFonts w:eastAsiaTheme="minorHAnsi"/>
          <w:rtl/>
        </w:rPr>
        <w:t xml:space="preserve">ها تسلط </w:t>
      </w:r>
      <w:r w:rsidR="00871EA0">
        <w:rPr>
          <w:rStyle w:val="Char7"/>
          <w:rFonts w:eastAsiaTheme="minorHAnsi"/>
          <w:rtl/>
        </w:rPr>
        <w:t>ی</w:t>
      </w:r>
      <w:r w:rsidRPr="00692820">
        <w:rPr>
          <w:rStyle w:val="Char7"/>
          <w:rFonts w:eastAsiaTheme="minorHAnsi"/>
          <w:rtl/>
        </w:rPr>
        <w:t>افتند. او [سع</w:t>
      </w:r>
      <w:r w:rsidR="00871EA0">
        <w:rPr>
          <w:rStyle w:val="Char7"/>
          <w:rFonts w:eastAsiaTheme="minorHAnsi"/>
          <w:rtl/>
        </w:rPr>
        <w:t>ی</w:t>
      </w:r>
      <w:r w:rsidRPr="00692820">
        <w:rPr>
          <w:rStyle w:val="Char7"/>
          <w:rFonts w:eastAsiaTheme="minorHAnsi"/>
          <w:rtl/>
        </w:rPr>
        <w:t>د بن احمد] به عب</w:t>
      </w:r>
      <w:r w:rsidR="00871EA0">
        <w:rPr>
          <w:rStyle w:val="Char7"/>
          <w:rFonts w:eastAsiaTheme="minorHAnsi"/>
          <w:rtl/>
        </w:rPr>
        <w:t>ی</w:t>
      </w:r>
      <w:r w:rsidRPr="00692820">
        <w:rPr>
          <w:rStyle w:val="Char7"/>
          <w:rFonts w:eastAsiaTheme="minorHAnsi"/>
          <w:rtl/>
        </w:rPr>
        <w:t>دالله المهد</w:t>
      </w:r>
      <w:r w:rsidR="00871EA0">
        <w:rPr>
          <w:rStyle w:val="Char7"/>
          <w:rFonts w:eastAsiaTheme="minorHAnsi"/>
          <w:rtl/>
        </w:rPr>
        <w:t>ی</w:t>
      </w:r>
      <w:r w:rsidRPr="00692820">
        <w:rPr>
          <w:rStyle w:val="Char7"/>
          <w:rFonts w:eastAsiaTheme="minorHAnsi"/>
          <w:rtl/>
        </w:rPr>
        <w:t xml:space="preserve"> ملقب شد و ادعا نمود که از آل ب</w:t>
      </w:r>
      <w:r w:rsidR="00871EA0">
        <w:rPr>
          <w:rStyle w:val="Char7"/>
          <w:rFonts w:eastAsiaTheme="minorHAnsi"/>
          <w:rtl/>
        </w:rPr>
        <w:t>ی</w:t>
      </w:r>
      <w:r w:rsidRPr="00692820">
        <w:rPr>
          <w:rStyle w:val="Char7"/>
          <w:rFonts w:eastAsiaTheme="minorHAnsi"/>
          <w:rtl/>
        </w:rPr>
        <w:t>ت و پ</w:t>
      </w:r>
      <w:r w:rsidR="00871EA0">
        <w:rPr>
          <w:rStyle w:val="Char7"/>
          <w:rFonts w:eastAsiaTheme="minorHAnsi"/>
          <w:rtl/>
        </w:rPr>
        <w:t>ی</w:t>
      </w:r>
      <w:r w:rsidR="00E21482">
        <w:rPr>
          <w:rStyle w:val="Char7"/>
          <w:rFonts w:eastAsiaTheme="minorHAnsi"/>
          <w:rtl/>
        </w:rPr>
        <w:t>رو امامت آنان است</w:t>
      </w:r>
      <w:r w:rsidR="001044DB" w:rsidRPr="00E101C3">
        <w:rPr>
          <w:rStyle w:val="Char7"/>
          <w:rFonts w:eastAsia="MS Mincho"/>
          <w:vertAlign w:val="superscript"/>
          <w:rtl/>
        </w:rPr>
        <w:footnoteReference w:id="50"/>
      </w:r>
      <w:r w:rsidR="00E21482">
        <w:rPr>
          <w:rStyle w:val="Char7"/>
          <w:rFonts w:eastAsiaTheme="minorHAnsi"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بارزتر</w:t>
      </w:r>
      <w:r w:rsidR="00871EA0">
        <w:rPr>
          <w:rStyle w:val="Char7"/>
          <w:rFonts w:eastAsia="MS Mincho"/>
          <w:rtl/>
        </w:rPr>
        <w:t>ی</w:t>
      </w:r>
      <w:r w:rsidRPr="00692820">
        <w:rPr>
          <w:rStyle w:val="Char7"/>
          <w:rFonts w:eastAsia="MS Mincho"/>
          <w:rtl/>
        </w:rPr>
        <w:t>ن حاکمان دولت عب</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عبارت بودند از: حاکم به أمر الله، کس</w:t>
      </w:r>
      <w:r w:rsidR="00871EA0">
        <w:rPr>
          <w:rStyle w:val="Char7"/>
          <w:rFonts w:eastAsia="MS Mincho"/>
          <w:rtl/>
        </w:rPr>
        <w:t>ی</w:t>
      </w:r>
      <w:r w:rsidRPr="00692820">
        <w:rPr>
          <w:rStyle w:val="Char7"/>
          <w:rFonts w:eastAsia="MS Mincho"/>
          <w:rtl/>
        </w:rPr>
        <w:t xml:space="preserve"> که ادعا</w:t>
      </w:r>
      <w:r w:rsidR="00871EA0">
        <w:rPr>
          <w:rStyle w:val="Char7"/>
          <w:rFonts w:eastAsia="MS Mincho"/>
          <w:rtl/>
        </w:rPr>
        <w:t>ی</w:t>
      </w:r>
      <w:r w:rsidRPr="00692820">
        <w:rPr>
          <w:rStyle w:val="Char7"/>
          <w:rFonts w:eastAsia="MS Mincho"/>
          <w:rtl/>
        </w:rPr>
        <w:t xml:space="preserve"> الوه</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000E2B68">
        <w:rPr>
          <w:rStyle w:val="Char7"/>
          <w:rFonts w:eastAsia="MS Mincho"/>
          <w:rtl/>
        </w:rPr>
        <w:t>‌</w:t>
      </w:r>
      <w:r w:rsidRPr="00692820">
        <w:rPr>
          <w:rStyle w:val="Char7"/>
          <w:rFonts w:eastAsia="MS Mincho"/>
          <w:rtl/>
        </w:rPr>
        <w:t>کرد و داع</w:t>
      </w:r>
      <w:r w:rsidR="00871EA0">
        <w:rPr>
          <w:rStyle w:val="Char7"/>
          <w:rFonts w:eastAsia="MS Mincho"/>
          <w:rtl/>
        </w:rPr>
        <w:t>ی</w:t>
      </w:r>
      <w:r w:rsidRPr="00692820">
        <w:rPr>
          <w:rStyle w:val="Char7"/>
          <w:rFonts w:eastAsia="MS Mincho"/>
          <w:rtl/>
        </w:rPr>
        <w:t>ان خود را در تمام مملکت فرستاده بود تا اعتقادات مجوس مانند تناسخ و حلول را تبل</w:t>
      </w:r>
      <w:r w:rsidR="00871EA0">
        <w:rPr>
          <w:rStyle w:val="Char7"/>
          <w:rFonts w:eastAsia="MS Mincho"/>
          <w:rtl/>
        </w:rPr>
        <w:t>ی</w:t>
      </w:r>
      <w:r w:rsidRPr="00692820">
        <w:rPr>
          <w:rStyle w:val="Char7"/>
          <w:rFonts w:eastAsia="MS Mincho"/>
          <w:rtl/>
        </w:rPr>
        <w:t>غ کنند. آنان م</w:t>
      </w:r>
      <w:r w:rsidR="00871EA0">
        <w:rPr>
          <w:rStyle w:val="Char7"/>
          <w:rFonts w:eastAsia="MS Mincho"/>
          <w:rtl/>
        </w:rPr>
        <w:t>ی</w:t>
      </w:r>
      <w:r w:rsidR="000E2B68">
        <w:rPr>
          <w:rStyle w:val="Char7"/>
          <w:rFonts w:eastAsia="MS Mincho"/>
          <w:rtl/>
        </w:rPr>
        <w:t>‌</w:t>
      </w:r>
      <w:r w:rsidRPr="00692820">
        <w:rPr>
          <w:rStyle w:val="Char7"/>
          <w:rFonts w:eastAsia="MS Mincho"/>
          <w:rtl/>
        </w:rPr>
        <w:t>گفتند که روح</w:t>
      </w:r>
      <w:r w:rsidR="000E2B68">
        <w:rPr>
          <w:rStyle w:val="Char7"/>
          <w:rFonts w:eastAsia="MS Mincho"/>
          <w:rtl/>
        </w:rPr>
        <w:t>‌</w:t>
      </w:r>
      <w:r w:rsidRPr="00692820">
        <w:rPr>
          <w:rStyle w:val="Char7"/>
          <w:rFonts w:eastAsia="MS Mincho"/>
          <w:rtl/>
        </w:rPr>
        <w:t>القدس از آدم به عل</w:t>
      </w:r>
      <w:r w:rsidR="00871EA0">
        <w:rPr>
          <w:rStyle w:val="Char7"/>
          <w:rFonts w:eastAsia="MS Mincho"/>
          <w:rtl/>
        </w:rPr>
        <w:t>ی</w:t>
      </w:r>
      <w:r w:rsidRPr="00692820">
        <w:rPr>
          <w:rStyle w:val="Char7"/>
          <w:rFonts w:eastAsia="MS Mincho"/>
          <w:rtl/>
        </w:rPr>
        <w:t xml:space="preserve"> بن اب</w:t>
      </w:r>
      <w:r w:rsidR="00871EA0">
        <w:rPr>
          <w:rStyle w:val="Char7"/>
          <w:rFonts w:eastAsia="MS Mincho"/>
          <w:rtl/>
        </w:rPr>
        <w:t>ی</w:t>
      </w:r>
      <w:r w:rsidRPr="00692820">
        <w:rPr>
          <w:rStyle w:val="Char7"/>
          <w:rFonts w:eastAsia="MS Mincho"/>
          <w:rtl/>
        </w:rPr>
        <w:t xml:space="preserve"> طالب و سپس روح عل</w:t>
      </w:r>
      <w:r w:rsidR="00871EA0">
        <w:rPr>
          <w:rStyle w:val="Char7"/>
          <w:rFonts w:eastAsia="MS Mincho"/>
          <w:rtl/>
        </w:rPr>
        <w:t>ی</w:t>
      </w:r>
      <w:r w:rsidRPr="00692820">
        <w:rPr>
          <w:rStyle w:val="Char7"/>
          <w:rFonts w:eastAsia="MS Mincho"/>
          <w:rtl/>
        </w:rPr>
        <w:t xml:space="preserve"> به حاکم به امر الله انتقال </w:t>
      </w:r>
      <w:r w:rsidR="00871EA0">
        <w:rPr>
          <w:rStyle w:val="Char7"/>
          <w:rFonts w:eastAsia="MS Mincho"/>
          <w:rtl/>
        </w:rPr>
        <w:t>ی</w:t>
      </w:r>
      <w:r w:rsidRPr="00692820">
        <w:rPr>
          <w:rStyle w:val="Char7"/>
          <w:rFonts w:eastAsia="MS Mincho"/>
          <w:rtl/>
        </w:rPr>
        <w:t>افته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از جمله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بزرگتر</w:t>
      </w:r>
      <w:r w:rsidR="00871EA0">
        <w:rPr>
          <w:rStyle w:val="Char7"/>
          <w:rFonts w:eastAsia="MS Mincho"/>
          <w:rtl/>
        </w:rPr>
        <w:t>ی</w:t>
      </w:r>
      <w:r w:rsidRPr="00692820">
        <w:rPr>
          <w:rStyle w:val="Char7"/>
          <w:rFonts w:eastAsia="MS Mincho"/>
          <w:rtl/>
        </w:rPr>
        <w:t>ن داع</w:t>
      </w:r>
      <w:r w:rsidR="00871EA0">
        <w:rPr>
          <w:rStyle w:val="Char7"/>
          <w:rFonts w:eastAsia="MS Mincho"/>
          <w:rtl/>
        </w:rPr>
        <w:t>ی</w:t>
      </w:r>
      <w:r w:rsidRPr="00692820">
        <w:rPr>
          <w:rStyle w:val="Char7"/>
          <w:rFonts w:eastAsia="MS Mincho"/>
          <w:rtl/>
        </w:rPr>
        <w:t>ان ح</w:t>
      </w:r>
      <w:r w:rsidR="003B00B5" w:rsidRPr="00692820">
        <w:rPr>
          <w:rStyle w:val="Char7"/>
          <w:rFonts w:eastAsia="MS Mincho" w:hint="cs"/>
          <w:rtl/>
        </w:rPr>
        <w:t>ـ</w:t>
      </w:r>
      <w:r w:rsidRPr="00692820">
        <w:rPr>
          <w:rStyle w:val="Char7"/>
          <w:rFonts w:eastAsia="MS Mincho"/>
          <w:rtl/>
        </w:rPr>
        <w:t>اکم به امر الله، م</w:t>
      </w:r>
      <w:r w:rsidR="00871EA0">
        <w:rPr>
          <w:rStyle w:val="Char7"/>
          <w:rFonts w:eastAsia="MS Mincho"/>
          <w:rtl/>
        </w:rPr>
        <w:t>ی</w:t>
      </w:r>
      <w:r w:rsidR="000E2B68">
        <w:rPr>
          <w:rStyle w:val="Char7"/>
          <w:rFonts w:eastAsia="MS Mincho"/>
          <w:rtl/>
        </w:rPr>
        <w:t>‌</w:t>
      </w:r>
      <w:r w:rsidRPr="00692820">
        <w:rPr>
          <w:rStyle w:val="Char7"/>
          <w:rFonts w:eastAsia="MS Mincho"/>
          <w:rtl/>
        </w:rPr>
        <w:t>توان به محمد بن اسماع</w:t>
      </w:r>
      <w:r w:rsidR="00871EA0">
        <w:rPr>
          <w:rStyle w:val="Char7"/>
          <w:rFonts w:eastAsia="MS Mincho"/>
          <w:rtl/>
        </w:rPr>
        <w:t>ی</w:t>
      </w:r>
      <w:r w:rsidRPr="00692820">
        <w:rPr>
          <w:rStyle w:val="Char7"/>
          <w:rFonts w:eastAsia="MS Mincho"/>
          <w:rtl/>
        </w:rPr>
        <w:t>ل درز</w:t>
      </w:r>
      <w:r w:rsidR="00871EA0">
        <w:rPr>
          <w:rStyle w:val="Char7"/>
          <w:rFonts w:eastAsia="MS Mincho"/>
          <w:rtl/>
        </w:rPr>
        <w:t>ی</w:t>
      </w:r>
      <w:r w:rsidRPr="00692820">
        <w:rPr>
          <w:rStyle w:val="Char7"/>
          <w:rFonts w:eastAsia="MS Mincho"/>
          <w:rtl/>
        </w:rPr>
        <w:t xml:space="preserve"> معروف به انوشتک</w:t>
      </w:r>
      <w:r w:rsidR="00871EA0">
        <w:rPr>
          <w:rStyle w:val="Char7"/>
          <w:rFonts w:eastAsia="MS Mincho"/>
          <w:rtl/>
        </w:rPr>
        <w:t>ی</w:t>
      </w:r>
      <w:r w:rsidRPr="00692820">
        <w:rPr>
          <w:rStyle w:val="Char7"/>
          <w:rFonts w:eastAsia="MS Mincho"/>
          <w:rtl/>
        </w:rPr>
        <w:t>ن و حمزه بن عل</w:t>
      </w:r>
      <w:r w:rsidR="00871EA0">
        <w:rPr>
          <w:rStyle w:val="Char7"/>
          <w:rFonts w:eastAsia="MS Mincho"/>
          <w:rtl/>
        </w:rPr>
        <w:t>ی</w:t>
      </w:r>
      <w:r w:rsidRPr="00692820">
        <w:rPr>
          <w:rStyle w:val="Char7"/>
          <w:rFonts w:eastAsia="MS Mincho"/>
          <w:rtl/>
        </w:rPr>
        <w:t xml:space="preserve"> بن احمد زوزن</w:t>
      </w:r>
      <w:r w:rsidR="00871EA0">
        <w:rPr>
          <w:rStyle w:val="Char7"/>
          <w:rFonts w:eastAsia="MS Mincho"/>
          <w:rtl/>
        </w:rPr>
        <w:t>ی</w:t>
      </w:r>
      <w:r w:rsidRPr="00692820">
        <w:rPr>
          <w:rStyle w:val="Char7"/>
          <w:rFonts w:eastAsia="MS Mincho"/>
          <w:rtl/>
        </w:rPr>
        <w:t xml:space="preserve"> که فرد</w:t>
      </w:r>
      <w:r w:rsidR="00871EA0">
        <w:rPr>
          <w:rStyle w:val="Char7"/>
          <w:rFonts w:eastAsia="MS Mincho"/>
          <w:rtl/>
        </w:rPr>
        <w:t>ی</w:t>
      </w:r>
      <w:r w:rsidRPr="00692820">
        <w:rPr>
          <w:rStyle w:val="Char7"/>
          <w:rFonts w:eastAsia="MS Mincho"/>
          <w:rtl/>
        </w:rPr>
        <w:t xml:space="preserve"> فارس از منطقه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زوزون بود، اشاره کرد. او به ق</w:t>
      </w:r>
      <w:r w:rsidR="001044DB" w:rsidRPr="00692820">
        <w:rPr>
          <w:rStyle w:val="Char7"/>
          <w:rFonts w:eastAsia="MS Mincho" w:hint="cs"/>
          <w:rtl/>
        </w:rPr>
        <w:t>ـ</w:t>
      </w:r>
      <w:r w:rsidRPr="00692820">
        <w:rPr>
          <w:rStyle w:val="Char7"/>
          <w:rFonts w:eastAsia="MS Mincho"/>
          <w:rtl/>
        </w:rPr>
        <w:t>اهره آمد تا وظ</w:t>
      </w:r>
      <w:r w:rsidR="00871EA0">
        <w:rPr>
          <w:rStyle w:val="Char7"/>
          <w:rFonts w:eastAsia="MS Mincho"/>
          <w:rtl/>
        </w:rPr>
        <w:t>ی</w:t>
      </w:r>
      <w:r w:rsidRPr="00692820">
        <w:rPr>
          <w:rStyle w:val="Char7"/>
          <w:rFonts w:eastAsia="MS Mincho"/>
          <w:rtl/>
        </w:rPr>
        <w:t>فه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خود،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نگهداشتن دعوت در الوه</w:t>
      </w:r>
      <w:r w:rsidR="00871EA0">
        <w:rPr>
          <w:rStyle w:val="Char7"/>
          <w:rFonts w:eastAsia="MS Mincho"/>
          <w:rtl/>
        </w:rPr>
        <w:t>ی</w:t>
      </w:r>
      <w:r w:rsidRPr="00692820">
        <w:rPr>
          <w:rStyle w:val="Char7"/>
          <w:rFonts w:eastAsia="MS Mincho"/>
          <w:rtl/>
        </w:rPr>
        <w:t>ت حاکم را انجام دهد. بعد از ن</w:t>
      </w:r>
      <w:r w:rsidR="001044DB" w:rsidRPr="00692820">
        <w:rPr>
          <w:rStyle w:val="Char7"/>
          <w:rFonts w:eastAsia="MS Mincho" w:hint="cs"/>
          <w:rtl/>
        </w:rPr>
        <w:t>ـ</w:t>
      </w:r>
      <w:r w:rsidRPr="00692820">
        <w:rPr>
          <w:rStyle w:val="Char7"/>
          <w:rFonts w:eastAsia="MS Mincho"/>
          <w:rtl/>
        </w:rPr>
        <w:t>ابود</w:t>
      </w:r>
      <w:r w:rsidR="00871EA0">
        <w:rPr>
          <w:rStyle w:val="Char7"/>
          <w:rFonts w:eastAsia="MS Mincho"/>
          <w:rtl/>
        </w:rPr>
        <w:t>ی</w:t>
      </w:r>
      <w:r w:rsidRPr="00692820">
        <w:rPr>
          <w:rStyle w:val="Char7"/>
          <w:rFonts w:eastAsia="MS Mincho"/>
          <w:rtl/>
        </w:rPr>
        <w:t xml:space="preserve"> دولت عب</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ان، فرقه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در شام تحت عنوان </w:t>
      </w:r>
      <w:r w:rsidR="000770E5" w:rsidRPr="00E21482">
        <w:rPr>
          <w:rStyle w:val="Char7"/>
          <w:rFonts w:eastAsia="MS Mincho"/>
          <w:rtl/>
        </w:rPr>
        <w:t>«</w:t>
      </w:r>
      <w:r w:rsidR="00E21482">
        <w:rPr>
          <w:rStyle w:val="Char7"/>
          <w:rFonts w:eastAsia="MS Mincho"/>
          <w:rtl/>
        </w:rPr>
        <w:t>دروز</w:t>
      </w:r>
      <w:r w:rsidRPr="00692820">
        <w:rPr>
          <w:rStyle w:val="Char7"/>
          <w:rFonts w:eastAsia="MS Mincho"/>
          <w:rtl/>
        </w:rPr>
        <w:t>» نشأت گرفت که در واقع همان اعتقاد عب</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ان را داشتند.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مشخص است که قرامطه، بردگان عب</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000E2B68">
        <w:rPr>
          <w:rStyle w:val="Char7"/>
          <w:rFonts w:eastAsia="MS Mincho"/>
          <w:rtl/>
        </w:rPr>
        <w:t>‌</w:t>
      </w:r>
      <w:r w:rsidRPr="00692820">
        <w:rPr>
          <w:rStyle w:val="Char7"/>
          <w:rFonts w:eastAsia="MS Mincho"/>
          <w:rtl/>
        </w:rPr>
        <w:t>ها در اوا</w:t>
      </w:r>
      <w:r w:rsidR="00871EA0">
        <w:rPr>
          <w:rStyle w:val="Char7"/>
          <w:rFonts w:eastAsia="MS Mincho"/>
          <w:rtl/>
        </w:rPr>
        <w:t>ی</w:t>
      </w:r>
      <w:r w:rsidRPr="00692820">
        <w:rPr>
          <w:rStyle w:val="Char7"/>
          <w:rFonts w:eastAsia="MS Mincho"/>
          <w:rtl/>
        </w:rPr>
        <w:t>ل حکومت آنان بودند و ولاء و موالات و پ</w:t>
      </w:r>
      <w:r w:rsidR="00871EA0">
        <w:rPr>
          <w:rStyle w:val="Char7"/>
          <w:rFonts w:eastAsia="MS Mincho"/>
          <w:rtl/>
        </w:rPr>
        <w:t>ی</w:t>
      </w:r>
      <w:r w:rsidRPr="00692820">
        <w:rPr>
          <w:rStyle w:val="Char7"/>
          <w:rFonts w:eastAsia="MS Mincho"/>
          <w:rtl/>
        </w:rPr>
        <w:t>رو</w:t>
      </w:r>
      <w:r w:rsidR="00871EA0">
        <w:rPr>
          <w:rStyle w:val="Char7"/>
          <w:rFonts w:eastAsia="MS Mincho"/>
          <w:rtl/>
        </w:rPr>
        <w:t>ی</w:t>
      </w:r>
      <w:r w:rsidRPr="00692820">
        <w:rPr>
          <w:rStyle w:val="Char7"/>
          <w:rFonts w:eastAsia="MS Mincho"/>
          <w:rtl/>
        </w:rPr>
        <w:t xml:space="preserve"> آنان از عب</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000E2B68">
        <w:rPr>
          <w:rStyle w:val="Char7"/>
          <w:rFonts w:eastAsia="MS Mincho"/>
          <w:rtl/>
        </w:rPr>
        <w:t>‌</w:t>
      </w:r>
      <w:r w:rsidRPr="00692820">
        <w:rPr>
          <w:rStyle w:val="Char7"/>
          <w:rFonts w:eastAsia="MS Mincho"/>
          <w:rtl/>
        </w:rPr>
        <w:t>ها در طول ح</w:t>
      </w:r>
      <w:r w:rsidR="00871EA0">
        <w:rPr>
          <w:rStyle w:val="Char7"/>
          <w:rFonts w:eastAsia="MS Mincho"/>
          <w:rtl/>
        </w:rPr>
        <w:t>ی</w:t>
      </w:r>
      <w:r w:rsidRPr="00692820">
        <w:rPr>
          <w:rStyle w:val="Char7"/>
          <w:rFonts w:eastAsia="MS Mincho"/>
          <w:rtl/>
        </w:rPr>
        <w:t xml:space="preserve">ات رهبرشان حسن بن بهرام دوام </w:t>
      </w:r>
      <w:r w:rsidR="00871EA0">
        <w:rPr>
          <w:rStyle w:val="Char7"/>
          <w:rFonts w:eastAsia="MS Mincho"/>
          <w:rtl/>
        </w:rPr>
        <w:t>ی</w:t>
      </w:r>
      <w:r w:rsidRPr="00692820">
        <w:rPr>
          <w:rStyle w:val="Char7"/>
          <w:rFonts w:eastAsia="MS Mincho"/>
          <w:rtl/>
        </w:rPr>
        <w:t>افت که معزالد</w:t>
      </w:r>
      <w:r w:rsidR="00871EA0">
        <w:rPr>
          <w:rStyle w:val="Char7"/>
          <w:rFonts w:eastAsia="MS Mincho"/>
          <w:rtl/>
        </w:rPr>
        <w:t>ی</w:t>
      </w:r>
      <w:r w:rsidRPr="00692820">
        <w:rPr>
          <w:rStyle w:val="Char7"/>
          <w:rFonts w:eastAsia="MS Mincho"/>
          <w:rtl/>
        </w:rPr>
        <w:t>ن الله آن را در نامه</w:t>
      </w:r>
      <w:r w:rsidR="000E2B68">
        <w:rPr>
          <w:rStyle w:val="Char7"/>
          <w:rFonts w:eastAsia="MS Mincho"/>
          <w:rtl/>
        </w:rPr>
        <w:t>‌</w:t>
      </w:r>
      <w:r w:rsidR="00871EA0">
        <w:rPr>
          <w:rStyle w:val="Char7"/>
          <w:rFonts w:eastAsia="MS Mincho"/>
          <w:rtl/>
        </w:rPr>
        <w:t>ی</w:t>
      </w:r>
      <w:r w:rsidR="00E21482">
        <w:rPr>
          <w:rStyle w:val="Char7"/>
          <w:rFonts w:eastAsia="MS Mincho"/>
          <w:rtl/>
        </w:rPr>
        <w:t xml:space="preserve"> خود ثبت کرده است</w:t>
      </w:r>
      <w:r w:rsidR="004555D2" w:rsidRPr="00E101C3">
        <w:rPr>
          <w:rStyle w:val="Char7"/>
          <w:rFonts w:eastAsia="MS Mincho"/>
          <w:vertAlign w:val="superscript"/>
          <w:rtl/>
        </w:rPr>
        <w:footnoteReference w:id="51"/>
      </w:r>
      <w:r w:rsidR="00E21482">
        <w:rPr>
          <w:rStyle w:val="Char7"/>
          <w:rFonts w:eastAsia="MS Mincho" w:hint="cs"/>
          <w:rtl/>
        </w:rPr>
        <w:t>.</w:t>
      </w:r>
      <w:r w:rsidRPr="00692820">
        <w:rPr>
          <w:rStyle w:val="Char7"/>
          <w:rFonts w:eastAsia="MS Mincho"/>
          <w:rtl/>
        </w:rPr>
        <w:t xml:space="preserve">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نامه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آن را برا</w:t>
      </w:r>
      <w:r w:rsidR="00871EA0">
        <w:rPr>
          <w:rStyle w:val="Char7"/>
          <w:rFonts w:eastAsia="MS Mincho"/>
          <w:rtl/>
        </w:rPr>
        <w:t>ی</w:t>
      </w:r>
      <w:r w:rsidRPr="00692820">
        <w:rPr>
          <w:rStyle w:val="Char7"/>
          <w:rFonts w:eastAsia="MS Mincho"/>
          <w:rtl/>
        </w:rPr>
        <w:t xml:space="preserve"> حسن بن احمد قرامط</w:t>
      </w:r>
      <w:r w:rsidR="00871EA0">
        <w:rPr>
          <w:rStyle w:val="Char7"/>
          <w:rFonts w:eastAsia="MS Mincho"/>
          <w:rtl/>
        </w:rPr>
        <w:t>ی</w:t>
      </w:r>
      <w:r w:rsidRPr="00692820">
        <w:rPr>
          <w:rStyle w:val="Char7"/>
          <w:rFonts w:eastAsia="MS Mincho"/>
          <w:rtl/>
        </w:rPr>
        <w:t xml:space="preserve"> فرستاد. اما ا</w:t>
      </w:r>
      <w:r w:rsidR="00871EA0">
        <w:rPr>
          <w:rStyle w:val="Char7"/>
          <w:rFonts w:eastAsia="MS Mincho"/>
          <w:rtl/>
        </w:rPr>
        <w:t>ی</w:t>
      </w:r>
      <w:r w:rsidRPr="00692820">
        <w:rPr>
          <w:rStyle w:val="Char7"/>
          <w:rFonts w:eastAsia="MS Mincho"/>
          <w:rtl/>
        </w:rPr>
        <w:t>ن خصومت و دشمن</w:t>
      </w:r>
      <w:r w:rsidR="00871EA0">
        <w:rPr>
          <w:rStyle w:val="Char7"/>
          <w:rFonts w:eastAsia="MS Mincho"/>
          <w:rtl/>
        </w:rPr>
        <w:t>ی</w:t>
      </w:r>
      <w:r w:rsidRPr="00692820">
        <w:rPr>
          <w:rStyle w:val="Char7"/>
          <w:rFonts w:eastAsia="MS Mincho"/>
          <w:rtl/>
        </w:rPr>
        <w:t xml:space="preserve"> باعث نشد که ب</w:t>
      </w:r>
      <w:r w:rsidR="00871EA0">
        <w:rPr>
          <w:rStyle w:val="Char7"/>
          <w:rFonts w:eastAsia="MS Mincho"/>
          <w:rtl/>
        </w:rPr>
        <w:t>ی</w:t>
      </w:r>
      <w:r w:rsidRPr="00692820">
        <w:rPr>
          <w:rStyle w:val="Char7"/>
          <w:rFonts w:eastAsia="MS Mincho"/>
          <w:rtl/>
        </w:rPr>
        <w:t>ن دو طرف [عب</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ان و قرامط</w:t>
      </w:r>
      <w:r w:rsidR="00871EA0">
        <w:rPr>
          <w:rStyle w:val="Char7"/>
          <w:rFonts w:eastAsia="MS Mincho"/>
          <w:rtl/>
        </w:rPr>
        <w:t>ی</w:t>
      </w:r>
      <w:r w:rsidRPr="00692820">
        <w:rPr>
          <w:rStyle w:val="Char7"/>
          <w:rFonts w:eastAsia="MS Mincho"/>
          <w:rtl/>
        </w:rPr>
        <w:t>ان]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به وجود آ</w:t>
      </w:r>
      <w:r w:rsidR="00871EA0">
        <w:rPr>
          <w:rStyle w:val="Char7"/>
          <w:rFonts w:eastAsia="MS Mincho"/>
          <w:rtl/>
        </w:rPr>
        <w:t>ی</w:t>
      </w:r>
      <w:r w:rsidRPr="00692820">
        <w:rPr>
          <w:rStyle w:val="Char7"/>
          <w:rFonts w:eastAsia="MS Mincho"/>
          <w:rtl/>
        </w:rPr>
        <w:t>د و اختلاف در طب</w:t>
      </w:r>
      <w:r w:rsidR="00871EA0">
        <w:rPr>
          <w:rStyle w:val="Char7"/>
          <w:rFonts w:eastAsia="MS Mincho"/>
          <w:rtl/>
        </w:rPr>
        <w:t>ی</w:t>
      </w:r>
      <w:r w:rsidRPr="00692820">
        <w:rPr>
          <w:rStyle w:val="Char7"/>
          <w:rFonts w:eastAsia="MS Mincho"/>
          <w:rtl/>
        </w:rPr>
        <w:t>عت بشر قرار دارد. حال از هر قب</w:t>
      </w:r>
      <w:r w:rsidR="00871EA0">
        <w:rPr>
          <w:rStyle w:val="Char7"/>
          <w:rFonts w:eastAsia="MS Mincho"/>
          <w:rtl/>
        </w:rPr>
        <w:t>ی</w:t>
      </w:r>
      <w:r w:rsidRPr="00692820">
        <w:rPr>
          <w:rStyle w:val="Char7"/>
          <w:rFonts w:eastAsia="MS Mincho"/>
          <w:rtl/>
        </w:rPr>
        <w:t>له و قوم</w:t>
      </w:r>
      <w:r w:rsidR="00871EA0">
        <w:rPr>
          <w:rStyle w:val="Char7"/>
          <w:rFonts w:eastAsia="MS Mincho"/>
          <w:rtl/>
        </w:rPr>
        <w:t>ی</w:t>
      </w:r>
      <w:r w:rsidRPr="00692820">
        <w:rPr>
          <w:rStyle w:val="Char7"/>
          <w:rFonts w:eastAsia="MS Mincho"/>
          <w:rtl/>
        </w:rPr>
        <w:t xml:space="preserve"> که م</w:t>
      </w:r>
      <w:r w:rsidR="00871EA0">
        <w:rPr>
          <w:rStyle w:val="Char7"/>
          <w:rFonts w:eastAsia="MS Mincho"/>
          <w:rtl/>
        </w:rPr>
        <w:t>ی</w:t>
      </w:r>
      <w:r w:rsidR="000E2B68">
        <w:rPr>
          <w:rStyle w:val="Char7"/>
          <w:rFonts w:eastAsia="MS Mincho"/>
          <w:rtl/>
        </w:rPr>
        <w:t>‌</w:t>
      </w:r>
      <w:r w:rsidRPr="00692820">
        <w:rPr>
          <w:rStyle w:val="Char7"/>
          <w:rFonts w:eastAsia="MS Mincho"/>
          <w:rtl/>
        </w:rPr>
        <w:t>خواهد، باشد.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گروه متجاوز و ستمکار عب</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سبب وحشت مسلم</w:t>
      </w:r>
      <w:r w:rsidR="00871EA0">
        <w:rPr>
          <w:rStyle w:val="Char7"/>
          <w:rFonts w:eastAsia="MS Mincho"/>
          <w:rtl/>
        </w:rPr>
        <w:t>ی</w:t>
      </w:r>
      <w:r w:rsidRPr="00692820">
        <w:rPr>
          <w:rStyle w:val="Char7"/>
          <w:rFonts w:eastAsia="MS Mincho"/>
          <w:rtl/>
        </w:rPr>
        <w:t>ن شده بودند، تا ا</w:t>
      </w:r>
      <w:r w:rsidR="00871EA0">
        <w:rPr>
          <w:rStyle w:val="Char7"/>
          <w:rFonts w:eastAsia="MS Mincho"/>
          <w:rtl/>
        </w:rPr>
        <w:t>ی</w:t>
      </w:r>
      <w:r w:rsidRPr="00692820">
        <w:rPr>
          <w:rStyle w:val="Char7"/>
          <w:rFonts w:eastAsia="MS Mincho"/>
          <w:rtl/>
        </w:rPr>
        <w:t>نکه درسال 568، صلاح الد</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وب</w:t>
      </w:r>
      <w:r w:rsidR="00871EA0">
        <w:rPr>
          <w:rStyle w:val="Char7"/>
          <w:rFonts w:eastAsia="MS Mincho"/>
          <w:rtl/>
        </w:rPr>
        <w:t>ی</w:t>
      </w:r>
      <w:r w:rsidRPr="00692820">
        <w:rPr>
          <w:rStyle w:val="Char7"/>
          <w:rFonts w:eastAsia="MS Mincho"/>
          <w:rtl/>
        </w:rPr>
        <w:t xml:space="preserve"> آمد و با نابود کردن آنان، مسلمانان را از شر آنان نجات داد.</w:t>
      </w:r>
    </w:p>
    <w:p w:rsidR="000A3212" w:rsidRPr="000662E6" w:rsidRDefault="000A3212" w:rsidP="00AD0F05">
      <w:pPr>
        <w:pStyle w:val="a4"/>
        <w:rPr>
          <w:rtl/>
        </w:rPr>
      </w:pPr>
      <w:bookmarkStart w:id="93" w:name="_Toc328516219"/>
      <w:bookmarkStart w:id="94" w:name="_Toc328564630"/>
      <w:bookmarkStart w:id="95" w:name="_Toc487097950"/>
      <w:r w:rsidRPr="000662E6">
        <w:rPr>
          <w:rtl/>
        </w:rPr>
        <w:t>آ</w:t>
      </w:r>
      <w:r w:rsidR="000662E6">
        <w:rPr>
          <w:rFonts w:hint="cs"/>
          <w:rtl/>
        </w:rPr>
        <w:t>ی</w:t>
      </w:r>
      <w:r w:rsidRPr="000662E6">
        <w:rPr>
          <w:rtl/>
        </w:rPr>
        <w:t>ا ا</w:t>
      </w:r>
      <w:r w:rsidR="000662E6">
        <w:rPr>
          <w:rFonts w:hint="cs"/>
          <w:rtl/>
        </w:rPr>
        <w:t>ی</w:t>
      </w:r>
      <w:r w:rsidRPr="000662E6">
        <w:rPr>
          <w:rtl/>
        </w:rPr>
        <w:t xml:space="preserve">ن </w:t>
      </w:r>
      <w:r w:rsidR="000662E6">
        <w:rPr>
          <w:rFonts w:hint="cs"/>
          <w:rtl/>
        </w:rPr>
        <w:t>ی</w:t>
      </w:r>
      <w:r w:rsidRPr="000662E6">
        <w:rPr>
          <w:rtl/>
        </w:rPr>
        <w:t>ک اتفاق تصادف</w:t>
      </w:r>
      <w:r w:rsidR="000662E6">
        <w:rPr>
          <w:rFonts w:hint="cs"/>
          <w:rtl/>
        </w:rPr>
        <w:t>ی</w:t>
      </w:r>
      <w:r w:rsidRPr="000662E6">
        <w:rPr>
          <w:rtl/>
        </w:rPr>
        <w:t xml:space="preserve"> است؟!</w:t>
      </w:r>
      <w:bookmarkEnd w:id="93"/>
      <w:bookmarkEnd w:id="94"/>
      <w:bookmarkEnd w:id="95"/>
    </w:p>
    <w:p w:rsidR="000A3212" w:rsidRPr="00692820" w:rsidRDefault="000A3212" w:rsidP="002C706F">
      <w:pPr>
        <w:spacing w:after="0"/>
        <w:ind w:firstLine="284"/>
        <w:jc w:val="both"/>
        <w:rPr>
          <w:rStyle w:val="Char7"/>
          <w:rFonts w:eastAsia="MS Mincho"/>
          <w:rtl/>
        </w:rPr>
      </w:pPr>
      <w:r w:rsidRPr="00692820">
        <w:rPr>
          <w:rStyle w:val="Char7"/>
          <w:rFonts w:eastAsia="MS Mincho"/>
          <w:rtl/>
        </w:rPr>
        <w:t>آ</w:t>
      </w:r>
      <w:r w:rsidR="00871EA0">
        <w:rPr>
          <w:rStyle w:val="Char7"/>
          <w:rFonts w:eastAsia="MS Mincho"/>
          <w:rtl/>
        </w:rPr>
        <w:t>ی</w:t>
      </w:r>
      <w:r w:rsidRPr="00692820">
        <w:rPr>
          <w:rStyle w:val="Char7"/>
          <w:rFonts w:eastAsia="MS Mincho"/>
          <w:rtl/>
        </w:rPr>
        <w:t>ا ا</w:t>
      </w:r>
      <w:r w:rsidR="00871EA0">
        <w:rPr>
          <w:rStyle w:val="Char7"/>
          <w:rFonts w:eastAsia="MS Mincho"/>
          <w:rtl/>
        </w:rPr>
        <w:t>ی</w:t>
      </w:r>
      <w:r w:rsidRPr="00692820">
        <w:rPr>
          <w:rStyle w:val="Char7"/>
          <w:rFonts w:eastAsia="MS Mincho"/>
          <w:rtl/>
        </w:rPr>
        <w:t xml:space="preserve">ن </w:t>
      </w:r>
      <w:r w:rsidR="00871EA0">
        <w:rPr>
          <w:rStyle w:val="Char7"/>
          <w:rFonts w:eastAsia="MS Mincho"/>
          <w:rtl/>
        </w:rPr>
        <w:t>ی</w:t>
      </w:r>
      <w:r w:rsidRPr="00692820">
        <w:rPr>
          <w:rStyle w:val="Char7"/>
          <w:rFonts w:eastAsia="MS Mincho"/>
          <w:rtl/>
        </w:rPr>
        <w:t>ک امر تصادف</w:t>
      </w:r>
      <w:r w:rsidR="00871EA0">
        <w:rPr>
          <w:rStyle w:val="Char7"/>
          <w:rFonts w:eastAsia="MS Mincho"/>
          <w:rtl/>
        </w:rPr>
        <w:t>ی</w:t>
      </w:r>
      <w:r w:rsidRPr="00692820">
        <w:rPr>
          <w:rStyle w:val="Char7"/>
          <w:rFonts w:eastAsia="MS Mincho"/>
          <w:rtl/>
        </w:rPr>
        <w:t xml:space="preserve"> است که اصل و نسب آل</w:t>
      </w:r>
      <w:r w:rsidR="000E2B68">
        <w:rPr>
          <w:rStyle w:val="Char7"/>
          <w:rFonts w:eastAsia="MS Mincho"/>
          <w:rtl/>
        </w:rPr>
        <w:t>‌</w:t>
      </w:r>
      <w:r w:rsidRPr="00692820">
        <w:rPr>
          <w:rStyle w:val="Char7"/>
          <w:rFonts w:eastAsia="MS Mincho"/>
          <w:rtl/>
        </w:rPr>
        <w:t>بو</w:t>
      </w:r>
      <w:r w:rsidR="00871EA0">
        <w:rPr>
          <w:rStyle w:val="Char7"/>
          <w:rFonts w:eastAsia="MS Mincho"/>
          <w:rtl/>
        </w:rPr>
        <w:t>ی</w:t>
      </w:r>
      <w:r w:rsidRPr="00692820">
        <w:rPr>
          <w:rStyle w:val="Char7"/>
          <w:rFonts w:eastAsia="MS Mincho"/>
          <w:rtl/>
        </w:rPr>
        <w:t>ه، قرامط</w:t>
      </w:r>
      <w:r w:rsidR="00871EA0">
        <w:rPr>
          <w:rStyle w:val="Char7"/>
          <w:rFonts w:eastAsia="MS Mincho"/>
          <w:rtl/>
        </w:rPr>
        <w:t>ی</w:t>
      </w:r>
      <w:r w:rsidRPr="00692820">
        <w:rPr>
          <w:rStyle w:val="Char7"/>
          <w:rFonts w:eastAsia="MS Mincho"/>
          <w:rtl/>
        </w:rPr>
        <w:t>ان و عب</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ان به فارس برم</w:t>
      </w:r>
      <w:r w:rsidR="00871EA0">
        <w:rPr>
          <w:rStyle w:val="Char7"/>
          <w:rFonts w:eastAsia="MS Mincho"/>
          <w:rtl/>
        </w:rPr>
        <w:t>ی</w:t>
      </w:r>
      <w:r w:rsidR="000E2B68">
        <w:rPr>
          <w:rStyle w:val="Char7"/>
          <w:rFonts w:eastAsia="MS Mincho"/>
          <w:rtl/>
        </w:rPr>
        <w:t>‌</w:t>
      </w:r>
      <w:r w:rsidRPr="00692820">
        <w:rPr>
          <w:rStyle w:val="Char7"/>
          <w:rFonts w:eastAsia="MS Mincho"/>
          <w:rtl/>
        </w:rPr>
        <w:t>گردد؟!</w:t>
      </w:r>
    </w:p>
    <w:p w:rsidR="000A3212" w:rsidRPr="00E21482" w:rsidRDefault="000A3212" w:rsidP="002C706F">
      <w:pPr>
        <w:spacing w:after="0"/>
        <w:ind w:firstLine="284"/>
        <w:jc w:val="both"/>
        <w:rPr>
          <w:rStyle w:val="Char7"/>
          <w:rFonts w:eastAsia="MS Mincho"/>
          <w:spacing w:val="-4"/>
          <w:rtl/>
        </w:rPr>
      </w:pPr>
      <w:r w:rsidRPr="00E21482">
        <w:rPr>
          <w:rStyle w:val="Char7"/>
          <w:rFonts w:eastAsia="MS Mincho"/>
          <w:spacing w:val="-4"/>
          <w:rtl/>
        </w:rPr>
        <w:t>آ</w:t>
      </w:r>
      <w:r w:rsidR="00871EA0" w:rsidRPr="00E21482">
        <w:rPr>
          <w:rStyle w:val="Char7"/>
          <w:rFonts w:eastAsia="MS Mincho"/>
          <w:spacing w:val="-4"/>
          <w:rtl/>
        </w:rPr>
        <w:t>ی</w:t>
      </w:r>
      <w:r w:rsidRPr="00E21482">
        <w:rPr>
          <w:rStyle w:val="Char7"/>
          <w:rFonts w:eastAsia="MS Mincho"/>
          <w:spacing w:val="-4"/>
          <w:rtl/>
        </w:rPr>
        <w:t>ا ا</w:t>
      </w:r>
      <w:r w:rsidR="00871EA0" w:rsidRPr="00E21482">
        <w:rPr>
          <w:rStyle w:val="Char7"/>
          <w:rFonts w:eastAsia="MS Mincho"/>
          <w:spacing w:val="-4"/>
          <w:rtl/>
        </w:rPr>
        <w:t>ی</w:t>
      </w:r>
      <w:r w:rsidRPr="00E21482">
        <w:rPr>
          <w:rStyle w:val="Char7"/>
          <w:rFonts w:eastAsia="MS Mincho"/>
          <w:spacing w:val="-4"/>
          <w:rtl/>
        </w:rPr>
        <w:t>ن که عقا</w:t>
      </w:r>
      <w:r w:rsidR="00871EA0" w:rsidRPr="00E21482">
        <w:rPr>
          <w:rStyle w:val="Char7"/>
          <w:rFonts w:eastAsia="MS Mincho"/>
          <w:spacing w:val="-4"/>
          <w:rtl/>
        </w:rPr>
        <w:t>ی</w:t>
      </w:r>
      <w:r w:rsidRPr="00E21482">
        <w:rPr>
          <w:rStyle w:val="Char7"/>
          <w:rFonts w:eastAsia="MS Mincho"/>
          <w:spacing w:val="-4"/>
          <w:rtl/>
        </w:rPr>
        <w:t xml:space="preserve">د آنان مشابه </w:t>
      </w:r>
      <w:r w:rsidR="00871EA0" w:rsidRPr="00E21482">
        <w:rPr>
          <w:rStyle w:val="Char7"/>
          <w:rFonts w:eastAsia="MS Mincho"/>
          <w:spacing w:val="-4"/>
          <w:rtl/>
        </w:rPr>
        <w:t>ی</w:t>
      </w:r>
      <w:r w:rsidRPr="00E21482">
        <w:rPr>
          <w:rStyle w:val="Char7"/>
          <w:rFonts w:eastAsia="MS Mincho"/>
          <w:spacing w:val="-4"/>
          <w:rtl/>
        </w:rPr>
        <w:t>کد</w:t>
      </w:r>
      <w:r w:rsidR="00871EA0" w:rsidRPr="00E21482">
        <w:rPr>
          <w:rStyle w:val="Char7"/>
          <w:rFonts w:eastAsia="MS Mincho"/>
          <w:spacing w:val="-4"/>
          <w:rtl/>
        </w:rPr>
        <w:t>ی</w:t>
      </w:r>
      <w:r w:rsidRPr="00E21482">
        <w:rPr>
          <w:rStyle w:val="Char7"/>
          <w:rFonts w:eastAsia="MS Mincho"/>
          <w:spacing w:val="-4"/>
          <w:rtl/>
        </w:rPr>
        <w:t xml:space="preserve">گر است </w:t>
      </w:r>
      <w:r w:rsidR="00871EA0" w:rsidRPr="00E21482">
        <w:rPr>
          <w:rStyle w:val="Char7"/>
          <w:rFonts w:eastAsia="MS Mincho"/>
          <w:spacing w:val="-4"/>
          <w:rtl/>
        </w:rPr>
        <w:t>ی</w:t>
      </w:r>
      <w:r w:rsidRPr="00E21482">
        <w:rPr>
          <w:rStyle w:val="Char7"/>
          <w:rFonts w:eastAsia="MS Mincho"/>
          <w:spacing w:val="-4"/>
          <w:rtl/>
        </w:rPr>
        <w:t>ک امر اتفاق</w:t>
      </w:r>
      <w:r w:rsidR="00871EA0" w:rsidRPr="00E21482">
        <w:rPr>
          <w:rStyle w:val="Char7"/>
          <w:rFonts w:eastAsia="MS Mincho"/>
          <w:spacing w:val="-4"/>
          <w:rtl/>
        </w:rPr>
        <w:t>ی</w:t>
      </w:r>
      <w:r w:rsidRPr="00E21482">
        <w:rPr>
          <w:rStyle w:val="Char7"/>
          <w:rFonts w:eastAsia="MS Mincho"/>
          <w:spacing w:val="-4"/>
          <w:rtl/>
        </w:rPr>
        <w:t xml:space="preserve"> [و بدون علت] است؟! ا</w:t>
      </w:r>
      <w:r w:rsidR="00871EA0" w:rsidRPr="00E21482">
        <w:rPr>
          <w:rStyle w:val="Char7"/>
          <w:rFonts w:eastAsia="MS Mincho"/>
          <w:spacing w:val="-4"/>
          <w:rtl/>
        </w:rPr>
        <w:t>ی</w:t>
      </w:r>
      <w:r w:rsidRPr="00E21482">
        <w:rPr>
          <w:rStyle w:val="Char7"/>
          <w:rFonts w:eastAsia="MS Mincho"/>
          <w:spacing w:val="-4"/>
          <w:rtl/>
        </w:rPr>
        <w:t>نکه ا</w:t>
      </w:r>
      <w:r w:rsidR="00871EA0" w:rsidRPr="00E21482">
        <w:rPr>
          <w:rStyle w:val="Char7"/>
          <w:rFonts w:eastAsia="MS Mincho"/>
          <w:spacing w:val="-4"/>
          <w:rtl/>
        </w:rPr>
        <w:t>ی</w:t>
      </w:r>
      <w:r w:rsidRPr="00E21482">
        <w:rPr>
          <w:rStyle w:val="Char7"/>
          <w:rFonts w:eastAsia="MS Mincho"/>
          <w:spacing w:val="-4"/>
          <w:rtl/>
        </w:rPr>
        <w:t>ن عقا</w:t>
      </w:r>
      <w:r w:rsidR="00871EA0" w:rsidRPr="00E21482">
        <w:rPr>
          <w:rStyle w:val="Char7"/>
          <w:rFonts w:eastAsia="MS Mincho"/>
          <w:spacing w:val="-4"/>
          <w:rtl/>
        </w:rPr>
        <w:t>ی</w:t>
      </w:r>
      <w:r w:rsidRPr="00E21482">
        <w:rPr>
          <w:rStyle w:val="Char7"/>
          <w:rFonts w:eastAsia="MS Mincho"/>
          <w:spacing w:val="-4"/>
          <w:rtl/>
        </w:rPr>
        <w:t>د همان عقا</w:t>
      </w:r>
      <w:r w:rsidR="00871EA0" w:rsidRPr="00E21482">
        <w:rPr>
          <w:rStyle w:val="Char7"/>
          <w:rFonts w:eastAsia="MS Mincho"/>
          <w:spacing w:val="-4"/>
          <w:rtl/>
        </w:rPr>
        <w:t>ی</w:t>
      </w:r>
      <w:r w:rsidRPr="00E21482">
        <w:rPr>
          <w:rStyle w:val="Char7"/>
          <w:rFonts w:eastAsia="MS Mincho"/>
          <w:spacing w:val="-4"/>
          <w:rtl/>
        </w:rPr>
        <w:t>د مزدک و مان</w:t>
      </w:r>
      <w:r w:rsidR="00871EA0" w:rsidRPr="00E21482">
        <w:rPr>
          <w:rStyle w:val="Char7"/>
          <w:rFonts w:eastAsia="MS Mincho"/>
          <w:spacing w:val="-4"/>
          <w:rtl/>
        </w:rPr>
        <w:t>ی</w:t>
      </w:r>
      <w:r w:rsidRPr="00E21482">
        <w:rPr>
          <w:rStyle w:val="Char7"/>
          <w:rFonts w:eastAsia="MS Mincho"/>
          <w:spacing w:val="-4"/>
          <w:rtl/>
        </w:rPr>
        <w:t xml:space="preserve"> و زر</w:t>
      </w:r>
      <w:r w:rsidR="00A71689" w:rsidRPr="00E21482">
        <w:rPr>
          <w:rStyle w:val="Char7"/>
          <w:rFonts w:eastAsia="MS Mincho" w:hint="cs"/>
          <w:spacing w:val="-4"/>
          <w:rtl/>
        </w:rPr>
        <w:t>ت</w:t>
      </w:r>
      <w:r w:rsidRPr="00E21482">
        <w:rPr>
          <w:rStyle w:val="Char7"/>
          <w:rFonts w:eastAsia="MS Mincho"/>
          <w:spacing w:val="-4"/>
          <w:rtl/>
        </w:rPr>
        <w:t>شت است چه علت</w:t>
      </w:r>
      <w:r w:rsidR="00871EA0" w:rsidRPr="00E21482">
        <w:rPr>
          <w:rStyle w:val="Char7"/>
          <w:rFonts w:eastAsia="MS Mincho"/>
          <w:spacing w:val="-4"/>
          <w:rtl/>
        </w:rPr>
        <w:t>ی</w:t>
      </w:r>
      <w:r w:rsidRPr="00E21482">
        <w:rPr>
          <w:rStyle w:val="Char7"/>
          <w:rFonts w:eastAsia="MS Mincho"/>
          <w:spacing w:val="-4"/>
          <w:rtl/>
        </w:rPr>
        <w:t xml:space="preserve"> م</w:t>
      </w:r>
      <w:r w:rsidR="00871EA0" w:rsidRPr="00E21482">
        <w:rPr>
          <w:rStyle w:val="Char7"/>
          <w:rFonts w:eastAsia="MS Mincho"/>
          <w:spacing w:val="-4"/>
          <w:rtl/>
        </w:rPr>
        <w:t>ی</w:t>
      </w:r>
      <w:r w:rsidR="000E2B68">
        <w:rPr>
          <w:rStyle w:val="Char7"/>
          <w:rFonts w:eastAsia="MS Mincho"/>
          <w:spacing w:val="-4"/>
          <w:rtl/>
        </w:rPr>
        <w:t>‌</w:t>
      </w:r>
      <w:r w:rsidRPr="00E21482">
        <w:rPr>
          <w:rStyle w:val="Char7"/>
          <w:rFonts w:eastAsia="MS Mincho"/>
          <w:spacing w:val="-4"/>
          <w:rtl/>
        </w:rPr>
        <w:t>تواند داشته باشد؟!</w:t>
      </w:r>
      <w:r w:rsidR="00E21482">
        <w:rPr>
          <w:rStyle w:val="Char7"/>
          <w:rFonts w:eastAsia="MS Mincho" w:hint="cs"/>
          <w:spacing w:val="-4"/>
          <w:rtl/>
        </w:rPr>
        <w:t>.</w:t>
      </w:r>
    </w:p>
    <w:p w:rsidR="000A3212" w:rsidRPr="00692820" w:rsidRDefault="000A3212" w:rsidP="00E21482">
      <w:pPr>
        <w:spacing w:after="0"/>
        <w:ind w:firstLine="284"/>
        <w:jc w:val="both"/>
        <w:rPr>
          <w:rStyle w:val="Char7"/>
          <w:rFonts w:eastAsia="MS Mincho"/>
          <w:rtl/>
        </w:rPr>
      </w:pPr>
      <w:r w:rsidRPr="00692820">
        <w:rPr>
          <w:rStyle w:val="Char7"/>
          <w:rFonts w:eastAsia="MS Mincho"/>
          <w:rtl/>
        </w:rPr>
        <w:t>آ</w:t>
      </w:r>
      <w:r w:rsidR="00871EA0">
        <w:rPr>
          <w:rStyle w:val="Char7"/>
          <w:rFonts w:eastAsia="MS Mincho"/>
          <w:rtl/>
        </w:rPr>
        <w:t>ی</w:t>
      </w:r>
      <w:r w:rsidRPr="00692820">
        <w:rPr>
          <w:rStyle w:val="Char7"/>
          <w:rFonts w:eastAsia="MS Mincho"/>
          <w:rtl/>
        </w:rPr>
        <w:t>ا ا</w:t>
      </w:r>
      <w:r w:rsidR="00871EA0">
        <w:rPr>
          <w:rStyle w:val="Char7"/>
          <w:rFonts w:eastAsia="MS Mincho"/>
          <w:rtl/>
        </w:rPr>
        <w:t>ی</w:t>
      </w:r>
      <w:r w:rsidRPr="00692820">
        <w:rPr>
          <w:rStyle w:val="Char7"/>
          <w:rFonts w:eastAsia="MS Mincho"/>
          <w:rtl/>
        </w:rPr>
        <w:t>نکه آنان در زمان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نزد</w:t>
      </w:r>
      <w:r w:rsidR="00871EA0">
        <w:rPr>
          <w:rStyle w:val="Char7"/>
          <w:rFonts w:eastAsia="MS Mincho"/>
          <w:rtl/>
        </w:rPr>
        <w:t>ی</w:t>
      </w:r>
      <w:r w:rsidRPr="00692820">
        <w:rPr>
          <w:rStyle w:val="Char7"/>
          <w:rFonts w:eastAsia="MS Mincho"/>
          <w:rtl/>
        </w:rPr>
        <w:t xml:space="preserve">ک به هم ظهور کردند، </w:t>
      </w:r>
      <w:r w:rsidR="00871EA0">
        <w:rPr>
          <w:rStyle w:val="Char7"/>
          <w:rFonts w:eastAsia="MS Mincho"/>
          <w:rtl/>
        </w:rPr>
        <w:t>ی</w:t>
      </w:r>
      <w:r w:rsidRPr="00692820">
        <w:rPr>
          <w:rStyle w:val="Char7"/>
          <w:rFonts w:eastAsia="MS Mincho"/>
          <w:rtl/>
        </w:rPr>
        <w:t>ک مسئله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تصادف</w:t>
      </w:r>
      <w:r w:rsidR="00871EA0">
        <w:rPr>
          <w:rStyle w:val="Char7"/>
          <w:rFonts w:eastAsia="MS Mincho"/>
          <w:rtl/>
        </w:rPr>
        <w:t>ی</w:t>
      </w:r>
      <w:r w:rsidRPr="00692820">
        <w:rPr>
          <w:rStyle w:val="Char7"/>
          <w:rFonts w:eastAsia="MS Mincho"/>
          <w:rtl/>
        </w:rPr>
        <w:t xml:space="preserve"> است؟! عب</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ان در سال 296، آل بو</w:t>
      </w:r>
      <w:r w:rsidR="00871EA0">
        <w:rPr>
          <w:rStyle w:val="Char7"/>
          <w:rFonts w:eastAsia="MS Mincho"/>
          <w:rtl/>
        </w:rPr>
        <w:t>ی</w:t>
      </w:r>
      <w:r w:rsidRPr="00692820">
        <w:rPr>
          <w:rStyle w:val="Char7"/>
          <w:rFonts w:eastAsia="MS Mincho"/>
          <w:rtl/>
        </w:rPr>
        <w:t>ه در سال 334 و قرامط</w:t>
      </w:r>
      <w:r w:rsidR="00871EA0">
        <w:rPr>
          <w:rStyle w:val="Char7"/>
          <w:rFonts w:eastAsia="MS Mincho"/>
          <w:rtl/>
        </w:rPr>
        <w:t>ی</w:t>
      </w:r>
      <w:r w:rsidRPr="00692820">
        <w:rPr>
          <w:rStyle w:val="Char7"/>
          <w:rFonts w:eastAsia="MS Mincho"/>
          <w:rtl/>
        </w:rPr>
        <w:t>ان در سال 278 . ا</w:t>
      </w:r>
      <w:r w:rsidR="00871EA0">
        <w:rPr>
          <w:rStyle w:val="Char7"/>
          <w:rFonts w:eastAsia="MS Mincho"/>
          <w:rtl/>
        </w:rPr>
        <w:t>ی</w:t>
      </w:r>
      <w:r w:rsidRPr="00692820">
        <w:rPr>
          <w:rStyle w:val="Char7"/>
          <w:rFonts w:eastAsia="MS Mincho"/>
          <w:rtl/>
        </w:rPr>
        <w:t>ن</w:t>
      </w:r>
      <w:r w:rsidR="0077106D" w:rsidRPr="00692820">
        <w:rPr>
          <w:rStyle w:val="Char7"/>
          <w:rFonts w:eastAsia="MS Mincho" w:hint="cs"/>
          <w:rtl/>
        </w:rPr>
        <w:t xml:space="preserve"> </w:t>
      </w:r>
      <w:r w:rsidRPr="00692820">
        <w:rPr>
          <w:rStyle w:val="Char7"/>
          <w:rFonts w:eastAsia="MS Mincho"/>
          <w:rtl/>
        </w:rPr>
        <w:t>که آنها جهان اسلام را [به چند قسمت] تقس</w:t>
      </w:r>
      <w:r w:rsidR="00871EA0">
        <w:rPr>
          <w:rStyle w:val="Char7"/>
          <w:rFonts w:eastAsia="MS Mincho"/>
          <w:rtl/>
        </w:rPr>
        <w:t>ی</w:t>
      </w:r>
      <w:r w:rsidRPr="00692820">
        <w:rPr>
          <w:rStyle w:val="Char7"/>
          <w:rFonts w:eastAsia="MS Mincho"/>
          <w:rtl/>
        </w:rPr>
        <w:t>م کردند،</w:t>
      </w:r>
      <w:r w:rsidR="000606EF" w:rsidRPr="00692820">
        <w:rPr>
          <w:rStyle w:val="Char7"/>
          <w:rFonts w:eastAsia="MS Mincho" w:hint="cs"/>
          <w:rtl/>
        </w:rPr>
        <w:t xml:space="preserve"> </w:t>
      </w:r>
      <w:r w:rsidRPr="00692820">
        <w:rPr>
          <w:rStyle w:val="Char7"/>
          <w:rFonts w:eastAsia="MS Mincho"/>
          <w:rtl/>
        </w:rPr>
        <w:t>آل</w:t>
      </w:r>
      <w:r w:rsidR="0077106D" w:rsidRPr="00692820">
        <w:rPr>
          <w:rStyle w:val="Char7"/>
          <w:rFonts w:eastAsia="MS Mincho" w:hint="cs"/>
          <w:rtl/>
        </w:rPr>
        <w:t xml:space="preserve"> </w:t>
      </w:r>
      <w:r w:rsidRPr="00692820">
        <w:rPr>
          <w:rStyle w:val="Char7"/>
          <w:rFonts w:eastAsia="MS Mincho"/>
          <w:rtl/>
        </w:rPr>
        <w:t>بو</w:t>
      </w:r>
      <w:r w:rsidR="00871EA0">
        <w:rPr>
          <w:rStyle w:val="Char7"/>
          <w:rFonts w:eastAsia="MS Mincho"/>
          <w:rtl/>
        </w:rPr>
        <w:t>ی</w:t>
      </w:r>
      <w:r w:rsidRPr="00692820">
        <w:rPr>
          <w:rStyle w:val="Char7"/>
          <w:rFonts w:eastAsia="MS Mincho"/>
          <w:rtl/>
        </w:rPr>
        <w:t>ه در عراق، قرامط</w:t>
      </w:r>
      <w:r w:rsidR="00871EA0">
        <w:rPr>
          <w:rStyle w:val="Char7"/>
          <w:rFonts w:eastAsia="MS Mincho"/>
          <w:rtl/>
        </w:rPr>
        <w:t>ی</w:t>
      </w:r>
      <w:r w:rsidRPr="00692820">
        <w:rPr>
          <w:rStyle w:val="Char7"/>
          <w:rFonts w:eastAsia="MS Mincho"/>
          <w:rtl/>
        </w:rPr>
        <w:t>ان در شبه</w:t>
      </w:r>
      <w:r w:rsidR="00E21482">
        <w:rPr>
          <w:rStyle w:val="Char7"/>
          <w:rFonts w:eastAsia="MS Mincho" w:hint="cs"/>
          <w:rtl/>
        </w:rPr>
        <w:t>‌</w:t>
      </w:r>
      <w:r w:rsidRPr="00692820">
        <w:rPr>
          <w:rStyle w:val="Char7"/>
          <w:rFonts w:eastAsia="MS Mincho"/>
          <w:rtl/>
        </w:rPr>
        <w:t>جز</w:t>
      </w:r>
      <w:r w:rsidR="00871EA0">
        <w:rPr>
          <w:rStyle w:val="Char7"/>
          <w:rFonts w:eastAsia="MS Mincho"/>
          <w:rtl/>
        </w:rPr>
        <w:t>ی</w:t>
      </w:r>
      <w:r w:rsidRPr="00692820">
        <w:rPr>
          <w:rStyle w:val="Char7"/>
          <w:rFonts w:eastAsia="MS Mincho"/>
          <w:rtl/>
        </w:rPr>
        <w:t>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عربستان و عب</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ان در مصر و شام،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تواند </w:t>
      </w:r>
      <w:r w:rsidR="00871EA0">
        <w:rPr>
          <w:rStyle w:val="Char7"/>
          <w:rFonts w:eastAsia="MS Mincho"/>
          <w:rtl/>
        </w:rPr>
        <w:t>ی</w:t>
      </w:r>
      <w:r w:rsidRPr="00692820">
        <w:rPr>
          <w:rStyle w:val="Char7"/>
          <w:rFonts w:eastAsia="MS Mincho"/>
          <w:rtl/>
        </w:rPr>
        <w:t>ک امر اتفاق</w:t>
      </w:r>
      <w:r w:rsidR="00871EA0">
        <w:rPr>
          <w:rStyle w:val="Char7"/>
          <w:rFonts w:eastAsia="MS Mincho"/>
          <w:rtl/>
        </w:rPr>
        <w:t>ی</w:t>
      </w:r>
      <w:r w:rsidRPr="00692820">
        <w:rPr>
          <w:rStyle w:val="Char7"/>
          <w:rFonts w:eastAsia="MS Mincho"/>
          <w:rtl/>
        </w:rPr>
        <w:t xml:space="preserve"> باشد؟!</w:t>
      </w:r>
      <w:r w:rsidR="00E21482">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w:t>
      </w:r>
      <w:r w:rsidR="00871EA0">
        <w:rPr>
          <w:rStyle w:val="Char7"/>
          <w:rFonts w:eastAsia="MS Mincho"/>
          <w:rtl/>
        </w:rPr>
        <w:t>ی</w:t>
      </w:r>
      <w:r w:rsidRPr="00692820">
        <w:rPr>
          <w:rStyle w:val="Char7"/>
          <w:rFonts w:eastAsia="MS Mincho"/>
          <w:rtl/>
        </w:rPr>
        <w:t>ا به طور تصادف</w:t>
      </w:r>
      <w:r w:rsidR="00871EA0">
        <w:rPr>
          <w:rStyle w:val="Char7"/>
          <w:rFonts w:eastAsia="MS Mincho"/>
          <w:rtl/>
        </w:rPr>
        <w:t>ی</w:t>
      </w:r>
      <w:r w:rsidRPr="00692820">
        <w:rPr>
          <w:rStyle w:val="Char7"/>
          <w:rFonts w:eastAsia="MS Mincho"/>
          <w:rtl/>
        </w:rPr>
        <w:t xml:space="preserve"> تمام</w:t>
      </w:r>
      <w:r w:rsidR="00871EA0">
        <w:rPr>
          <w:rStyle w:val="Char7"/>
          <w:rFonts w:eastAsia="MS Mincho"/>
          <w:rtl/>
        </w:rPr>
        <w:t>ی</w:t>
      </w:r>
      <w:r w:rsidRPr="00692820">
        <w:rPr>
          <w:rStyle w:val="Char7"/>
          <w:rFonts w:eastAsia="MS Mincho"/>
          <w:rtl/>
        </w:rPr>
        <w:t xml:space="preserve"> آنان از درِ تش</w:t>
      </w:r>
      <w:r w:rsidR="00871EA0">
        <w:rPr>
          <w:rStyle w:val="Char7"/>
          <w:rFonts w:eastAsia="MS Mincho"/>
          <w:rtl/>
        </w:rPr>
        <w:t>ی</w:t>
      </w:r>
      <w:r w:rsidRPr="00692820">
        <w:rPr>
          <w:rStyle w:val="Char7"/>
          <w:rFonts w:eastAsia="MS Mincho"/>
          <w:rtl/>
        </w:rPr>
        <w:t>ع وارد م</w:t>
      </w:r>
      <w:r w:rsidR="00871EA0">
        <w:rPr>
          <w:rStyle w:val="Char7"/>
          <w:rFonts w:eastAsia="MS Mincho"/>
          <w:rtl/>
        </w:rPr>
        <w:t>ی</w:t>
      </w:r>
      <w:r w:rsidR="000E2B68">
        <w:rPr>
          <w:rStyle w:val="Char7"/>
          <w:rFonts w:eastAsia="MS Mincho"/>
          <w:rtl/>
        </w:rPr>
        <w:t>‌</w:t>
      </w:r>
      <w:r w:rsidRPr="00692820">
        <w:rPr>
          <w:rStyle w:val="Char7"/>
          <w:rFonts w:eastAsia="MS Mincho"/>
          <w:rtl/>
        </w:rPr>
        <w:t>شوند؟!</w:t>
      </w:r>
      <w:r w:rsidR="00E21482">
        <w:rPr>
          <w:rStyle w:val="Char7"/>
          <w:rFonts w:eastAsia="MS Mincho" w:hint="cs"/>
          <w:rtl/>
        </w:rPr>
        <w:t>.</w:t>
      </w:r>
    </w:p>
    <w:p w:rsidR="000A3212" w:rsidRDefault="000A3212" w:rsidP="002C706F">
      <w:pPr>
        <w:pStyle w:val="a"/>
        <w:spacing w:before="0" w:after="0" w:line="240" w:lineRule="auto"/>
        <w:ind w:firstLine="284"/>
        <w:jc w:val="both"/>
        <w:rPr>
          <w:rStyle w:val="Char7"/>
          <w:rFonts w:eastAsia="MS Mincho"/>
        </w:rPr>
      </w:pPr>
      <w:r w:rsidRPr="00692820">
        <w:rPr>
          <w:rStyle w:val="Char7"/>
          <w:rFonts w:eastAsia="MS Mincho"/>
          <w:rtl/>
        </w:rPr>
        <w:t>آ</w:t>
      </w:r>
      <w:r w:rsidR="00871EA0">
        <w:rPr>
          <w:rStyle w:val="Char7"/>
          <w:rFonts w:eastAsia="MS Mincho"/>
          <w:rtl/>
        </w:rPr>
        <w:t>ی</w:t>
      </w:r>
      <w:r w:rsidRPr="00692820">
        <w:rPr>
          <w:rStyle w:val="Char7"/>
          <w:rFonts w:eastAsia="MS Mincho"/>
          <w:rtl/>
        </w:rPr>
        <w:t>ا ا</w:t>
      </w:r>
      <w:r w:rsidR="00871EA0">
        <w:rPr>
          <w:rStyle w:val="Char7"/>
          <w:rFonts w:eastAsia="MS Mincho"/>
          <w:rtl/>
        </w:rPr>
        <w:t>ی</w:t>
      </w:r>
      <w:r w:rsidRPr="00692820">
        <w:rPr>
          <w:rStyle w:val="Char7"/>
          <w:rFonts w:eastAsia="MS Mincho"/>
          <w:rtl/>
        </w:rPr>
        <w:t>ن</w:t>
      </w:r>
      <w:r w:rsidR="0077106D" w:rsidRPr="00692820">
        <w:rPr>
          <w:rStyle w:val="Char7"/>
          <w:rFonts w:eastAsia="MS Mincho" w:hint="cs"/>
          <w:rtl/>
        </w:rPr>
        <w:t xml:space="preserve"> </w:t>
      </w:r>
      <w:r w:rsidRPr="00692820">
        <w:rPr>
          <w:rStyle w:val="Char7"/>
          <w:rFonts w:eastAsia="MS Mincho"/>
          <w:rtl/>
        </w:rPr>
        <w:t>که مسلمانان اهل سنت، شد</w:t>
      </w:r>
      <w:r w:rsidR="00871EA0">
        <w:rPr>
          <w:rStyle w:val="Char7"/>
          <w:rFonts w:eastAsia="MS Mincho"/>
          <w:rtl/>
        </w:rPr>
        <w:t>ی</w:t>
      </w:r>
      <w:r w:rsidRPr="00692820">
        <w:rPr>
          <w:rStyle w:val="Char7"/>
          <w:rFonts w:eastAsia="MS Mincho"/>
          <w:rtl/>
        </w:rPr>
        <w:t>دتر</w:t>
      </w:r>
      <w:r w:rsidR="00871EA0">
        <w:rPr>
          <w:rStyle w:val="Char7"/>
          <w:rFonts w:eastAsia="MS Mincho"/>
          <w:rtl/>
        </w:rPr>
        <w:t>ی</w:t>
      </w:r>
      <w:r w:rsidRPr="00692820">
        <w:rPr>
          <w:rStyle w:val="Char7"/>
          <w:rFonts w:eastAsia="MS Mincho"/>
          <w:rtl/>
        </w:rPr>
        <w:t>ن دشمنان تمام ا</w:t>
      </w:r>
      <w:r w:rsidR="00871EA0">
        <w:rPr>
          <w:rStyle w:val="Char7"/>
          <w:rFonts w:eastAsia="MS Mincho"/>
          <w:rtl/>
        </w:rPr>
        <w:t>ی</w:t>
      </w:r>
      <w:r w:rsidRPr="00692820">
        <w:rPr>
          <w:rStyle w:val="Char7"/>
          <w:rFonts w:eastAsia="MS Mincho"/>
          <w:rtl/>
        </w:rPr>
        <w:t>ن گمراهان هستند و ا</w:t>
      </w:r>
      <w:r w:rsidR="00871EA0">
        <w:rPr>
          <w:rStyle w:val="Char7"/>
          <w:rFonts w:eastAsia="MS Mincho"/>
          <w:rtl/>
        </w:rPr>
        <w:t>ی</w:t>
      </w:r>
      <w:r w:rsidRPr="00692820">
        <w:rPr>
          <w:rStyle w:val="Char7"/>
          <w:rFonts w:eastAsia="MS Mincho"/>
          <w:rtl/>
        </w:rPr>
        <w:t>نکه آنان با تمام</w:t>
      </w:r>
      <w:r w:rsidR="00871EA0">
        <w:rPr>
          <w:rStyle w:val="Char7"/>
          <w:rFonts w:eastAsia="MS Mincho"/>
          <w:rtl/>
        </w:rPr>
        <w:t>ی</w:t>
      </w:r>
      <w:r w:rsidRPr="00692820">
        <w:rPr>
          <w:rStyle w:val="Char7"/>
          <w:rFonts w:eastAsia="MS Mincho"/>
          <w:rtl/>
        </w:rPr>
        <w:t xml:space="preserve"> دشمنان اسلام و مسلم</w:t>
      </w:r>
      <w:r w:rsidR="00871EA0">
        <w:rPr>
          <w:rStyle w:val="Char7"/>
          <w:rFonts w:eastAsia="MS Mincho"/>
          <w:rtl/>
        </w:rPr>
        <w:t>ی</w:t>
      </w:r>
      <w:r w:rsidRPr="00692820">
        <w:rPr>
          <w:rStyle w:val="Char7"/>
          <w:rFonts w:eastAsia="MS Mincho"/>
          <w:rtl/>
        </w:rPr>
        <w:t>ن عل</w:t>
      </w:r>
      <w:r w:rsidR="00871EA0">
        <w:rPr>
          <w:rStyle w:val="Char7"/>
          <w:rFonts w:eastAsia="MS Mincho"/>
          <w:rtl/>
        </w:rPr>
        <w:t>ی</w:t>
      </w:r>
      <w:r w:rsidRPr="00692820">
        <w:rPr>
          <w:rStyle w:val="Char7"/>
          <w:rFonts w:eastAsia="MS Mincho"/>
          <w:rtl/>
        </w:rPr>
        <w:t>ه آنان همکار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کنند، </w:t>
      </w:r>
      <w:r w:rsidR="00871EA0">
        <w:rPr>
          <w:rStyle w:val="Char7"/>
          <w:rFonts w:eastAsia="MS Mincho"/>
          <w:rtl/>
        </w:rPr>
        <w:t>ی</w:t>
      </w:r>
      <w:r w:rsidRPr="00692820">
        <w:rPr>
          <w:rStyle w:val="Char7"/>
          <w:rFonts w:eastAsia="MS Mincho"/>
          <w:rtl/>
        </w:rPr>
        <w:t>ک امر تصادف</w:t>
      </w:r>
      <w:r w:rsidR="00871EA0">
        <w:rPr>
          <w:rStyle w:val="Char7"/>
          <w:rFonts w:eastAsia="MS Mincho"/>
          <w:rtl/>
        </w:rPr>
        <w:t>ی</w:t>
      </w:r>
      <w:r w:rsidRPr="00692820">
        <w:rPr>
          <w:rStyle w:val="Char7"/>
          <w:rFonts w:eastAsia="MS Mincho"/>
          <w:rtl/>
        </w:rPr>
        <w:t xml:space="preserve"> است؟!</w:t>
      </w:r>
      <w:r w:rsidR="00E21482">
        <w:rPr>
          <w:rStyle w:val="Char7"/>
          <w:rFonts w:eastAsia="MS Mincho" w:hint="cs"/>
          <w:rtl/>
        </w:rPr>
        <w:t>.</w:t>
      </w:r>
    </w:p>
    <w:p w:rsidR="000A3212" w:rsidRPr="000662E6" w:rsidRDefault="000A3212" w:rsidP="00AD0F05">
      <w:pPr>
        <w:pStyle w:val="a4"/>
        <w:rPr>
          <w:rtl/>
        </w:rPr>
      </w:pPr>
      <w:bookmarkStart w:id="96" w:name="_Toc328516220"/>
      <w:bookmarkStart w:id="97" w:name="_Toc328564631"/>
      <w:bookmarkStart w:id="98" w:name="_Toc487097951"/>
      <w:r w:rsidRPr="000662E6">
        <w:rPr>
          <w:rtl/>
        </w:rPr>
        <w:t>دوباره بازگشتند</w:t>
      </w:r>
      <w:bookmarkEnd w:id="96"/>
      <w:bookmarkEnd w:id="97"/>
      <w:bookmarkEnd w:id="98"/>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عب</w:t>
      </w:r>
      <w:r w:rsidR="00871EA0">
        <w:rPr>
          <w:rStyle w:val="Char7"/>
          <w:rFonts w:eastAsiaTheme="minorHAnsi"/>
          <w:rtl/>
        </w:rPr>
        <w:t>ی</w:t>
      </w:r>
      <w:r w:rsidRPr="00692820">
        <w:rPr>
          <w:rStyle w:val="Char7"/>
          <w:rFonts w:eastAsiaTheme="minorHAnsi"/>
          <w:rtl/>
        </w:rPr>
        <w:t>د</w:t>
      </w:r>
      <w:r w:rsidR="00871EA0">
        <w:rPr>
          <w:rStyle w:val="Char7"/>
          <w:rFonts w:eastAsiaTheme="minorHAnsi"/>
          <w:rtl/>
        </w:rPr>
        <w:t>ی</w:t>
      </w:r>
      <w:r w:rsidRPr="00692820">
        <w:rPr>
          <w:rStyle w:val="Char7"/>
          <w:rFonts w:eastAsiaTheme="minorHAnsi"/>
          <w:rtl/>
        </w:rPr>
        <w:t>ان، آل</w:t>
      </w:r>
      <w:r w:rsidR="000E2B68">
        <w:rPr>
          <w:rStyle w:val="Char7"/>
          <w:rFonts w:eastAsiaTheme="minorHAnsi"/>
          <w:rtl/>
        </w:rPr>
        <w:t>‌</w:t>
      </w:r>
      <w:r w:rsidRPr="00692820">
        <w:rPr>
          <w:rStyle w:val="Char7"/>
          <w:rFonts w:eastAsiaTheme="minorHAnsi"/>
          <w:rtl/>
        </w:rPr>
        <w:t>بو</w:t>
      </w:r>
      <w:r w:rsidR="00871EA0">
        <w:rPr>
          <w:rStyle w:val="Char7"/>
          <w:rFonts w:eastAsiaTheme="minorHAnsi"/>
          <w:rtl/>
        </w:rPr>
        <w:t>ی</w:t>
      </w:r>
      <w:r w:rsidRPr="00692820">
        <w:rPr>
          <w:rStyle w:val="Char7"/>
          <w:rFonts w:eastAsiaTheme="minorHAnsi"/>
          <w:rtl/>
        </w:rPr>
        <w:t>ه و قرامط</w:t>
      </w:r>
      <w:r w:rsidR="00871EA0">
        <w:rPr>
          <w:rStyle w:val="Char7"/>
          <w:rFonts w:eastAsiaTheme="minorHAnsi"/>
          <w:rtl/>
        </w:rPr>
        <w:t>ی</w:t>
      </w:r>
      <w:r w:rsidRPr="00692820">
        <w:rPr>
          <w:rStyle w:val="Char7"/>
          <w:rFonts w:eastAsiaTheme="minorHAnsi"/>
          <w:rtl/>
        </w:rPr>
        <w:t>ان، دولت بن</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عباس را تضع</w:t>
      </w:r>
      <w:r w:rsidR="00871EA0">
        <w:rPr>
          <w:rStyle w:val="Char7"/>
          <w:rFonts w:eastAsiaTheme="minorHAnsi"/>
          <w:rtl/>
        </w:rPr>
        <w:t>ی</w:t>
      </w:r>
      <w:r w:rsidRPr="00692820">
        <w:rPr>
          <w:rStyle w:val="Char7"/>
          <w:rFonts w:eastAsiaTheme="minorHAnsi"/>
          <w:rtl/>
        </w:rPr>
        <w:t>ف نمود</w:t>
      </w:r>
      <w:r w:rsidR="000606EF" w:rsidRPr="00692820">
        <w:rPr>
          <w:rStyle w:val="Char7"/>
          <w:rFonts w:eastAsiaTheme="minorHAnsi"/>
          <w:rtl/>
        </w:rPr>
        <w:t>ند و اراض</w:t>
      </w:r>
      <w:r w:rsidR="00871EA0">
        <w:rPr>
          <w:rStyle w:val="Char7"/>
          <w:rFonts w:eastAsiaTheme="minorHAnsi"/>
          <w:rtl/>
        </w:rPr>
        <w:t>ی</w:t>
      </w:r>
      <w:r w:rsidR="000606EF" w:rsidRPr="00692820">
        <w:rPr>
          <w:rStyle w:val="Char7"/>
          <w:rFonts w:eastAsiaTheme="minorHAnsi"/>
          <w:rtl/>
        </w:rPr>
        <w:t xml:space="preserve"> اسلام</w:t>
      </w:r>
      <w:r w:rsidR="00871EA0">
        <w:rPr>
          <w:rStyle w:val="Char7"/>
          <w:rFonts w:eastAsiaTheme="minorHAnsi"/>
          <w:rtl/>
        </w:rPr>
        <w:t>ی</w:t>
      </w:r>
      <w:r w:rsidR="000606EF" w:rsidRPr="00692820">
        <w:rPr>
          <w:rStyle w:val="Char7"/>
          <w:rFonts w:eastAsiaTheme="minorHAnsi"/>
          <w:rtl/>
        </w:rPr>
        <w:t xml:space="preserve"> را تقس</w:t>
      </w:r>
      <w:r w:rsidR="00871EA0">
        <w:rPr>
          <w:rStyle w:val="Char7"/>
          <w:rFonts w:eastAsiaTheme="minorHAnsi"/>
          <w:rtl/>
        </w:rPr>
        <w:t>ی</w:t>
      </w:r>
      <w:r w:rsidR="000606EF" w:rsidRPr="00692820">
        <w:rPr>
          <w:rStyle w:val="Char7"/>
          <w:rFonts w:eastAsiaTheme="minorHAnsi"/>
          <w:rtl/>
        </w:rPr>
        <w:t xml:space="preserve">م </w:t>
      </w:r>
      <w:r w:rsidR="000606EF" w:rsidRPr="00692820">
        <w:rPr>
          <w:rStyle w:val="Char7"/>
          <w:rFonts w:eastAsiaTheme="minorHAnsi" w:hint="cs"/>
          <w:rtl/>
        </w:rPr>
        <w:t>نموده</w:t>
      </w:r>
      <w:r w:rsidRPr="00692820">
        <w:rPr>
          <w:rStyle w:val="Char7"/>
          <w:rFonts w:eastAsiaTheme="minorHAnsi"/>
          <w:rtl/>
        </w:rPr>
        <w:t>، کفر و عقا</w:t>
      </w:r>
      <w:r w:rsidR="00871EA0">
        <w:rPr>
          <w:rStyle w:val="Char7"/>
          <w:rFonts w:eastAsiaTheme="minorHAnsi"/>
          <w:rtl/>
        </w:rPr>
        <w:t>ی</w:t>
      </w:r>
      <w:r w:rsidRPr="00692820">
        <w:rPr>
          <w:rStyle w:val="Char7"/>
          <w:rFonts w:eastAsiaTheme="minorHAnsi"/>
          <w:rtl/>
        </w:rPr>
        <w:t>د زن</w:t>
      </w:r>
      <w:r w:rsidR="000606EF" w:rsidRPr="00692820">
        <w:rPr>
          <w:rStyle w:val="Char7"/>
          <w:rFonts w:eastAsiaTheme="minorHAnsi" w:hint="cs"/>
          <w:rtl/>
        </w:rPr>
        <w:t>ا</w:t>
      </w:r>
      <w:r w:rsidR="000606EF" w:rsidRPr="00692820">
        <w:rPr>
          <w:rStyle w:val="Char7"/>
          <w:rFonts w:eastAsiaTheme="minorHAnsi"/>
          <w:rtl/>
        </w:rPr>
        <w:t>دق</w:t>
      </w:r>
      <w:r w:rsidR="000606EF" w:rsidRPr="00692820">
        <w:rPr>
          <w:rStyle w:val="Char7"/>
          <w:rFonts w:eastAsiaTheme="minorHAnsi" w:hint="cs"/>
          <w:rtl/>
        </w:rPr>
        <w:t>ه</w:t>
      </w:r>
      <w:r w:rsidRPr="00692820">
        <w:rPr>
          <w:rStyle w:val="Char7"/>
          <w:rFonts w:eastAsiaTheme="minorHAnsi"/>
          <w:rtl/>
        </w:rPr>
        <w:t xml:space="preserve"> را در هر جا که قدم نهادند، رواج دادند. </w:t>
      </w:r>
      <w:r w:rsidR="000606EF" w:rsidRPr="00692820">
        <w:rPr>
          <w:rStyle w:val="Char7"/>
          <w:rFonts w:eastAsiaTheme="minorHAnsi" w:hint="cs"/>
          <w:rtl/>
        </w:rPr>
        <w:t>تا آنجا</w:t>
      </w:r>
      <w:r w:rsidRPr="00692820">
        <w:rPr>
          <w:rStyle w:val="Char7"/>
          <w:rFonts w:eastAsiaTheme="minorHAnsi"/>
          <w:rtl/>
        </w:rPr>
        <w:t xml:space="preserve"> که نزد</w:t>
      </w:r>
      <w:r w:rsidR="00871EA0">
        <w:rPr>
          <w:rStyle w:val="Char7"/>
          <w:rFonts w:eastAsiaTheme="minorHAnsi"/>
          <w:rtl/>
        </w:rPr>
        <w:t>ی</w:t>
      </w:r>
      <w:r w:rsidRPr="00692820">
        <w:rPr>
          <w:rStyle w:val="Char7"/>
          <w:rFonts w:eastAsiaTheme="minorHAnsi"/>
          <w:rtl/>
        </w:rPr>
        <w:t>ک بود [از شدت ا</w:t>
      </w:r>
      <w:r w:rsidR="00871EA0">
        <w:rPr>
          <w:rStyle w:val="Char7"/>
          <w:rFonts w:eastAsiaTheme="minorHAnsi"/>
          <w:rtl/>
        </w:rPr>
        <w:t>ی</w:t>
      </w:r>
      <w:r w:rsidRPr="00692820">
        <w:rPr>
          <w:rStyle w:val="Char7"/>
          <w:rFonts w:eastAsiaTheme="minorHAnsi"/>
          <w:rtl/>
        </w:rPr>
        <w:t>ن گناهان] چشم</w:t>
      </w:r>
      <w:r w:rsidR="000E2B68">
        <w:rPr>
          <w:rStyle w:val="Char7"/>
          <w:rFonts w:eastAsiaTheme="minorHAnsi"/>
          <w:rtl/>
        </w:rPr>
        <w:t>‌</w:t>
      </w:r>
      <w:r w:rsidRPr="00692820">
        <w:rPr>
          <w:rStyle w:val="Char7"/>
          <w:rFonts w:eastAsiaTheme="minorHAnsi"/>
          <w:rtl/>
        </w:rPr>
        <w:t>ها از حدقه در</w:t>
      </w:r>
      <w:r w:rsidR="000606EF" w:rsidRPr="00692820">
        <w:rPr>
          <w:rStyle w:val="Char7"/>
          <w:rFonts w:eastAsiaTheme="minorHAnsi"/>
          <w:rtl/>
        </w:rPr>
        <w:t xml:space="preserve"> ب</w:t>
      </w:r>
      <w:r w:rsidR="00871EA0">
        <w:rPr>
          <w:rStyle w:val="Char7"/>
          <w:rFonts w:eastAsiaTheme="minorHAnsi"/>
          <w:rtl/>
        </w:rPr>
        <w:t>ی</w:t>
      </w:r>
      <w:r w:rsidR="000606EF" w:rsidRPr="00692820">
        <w:rPr>
          <w:rStyle w:val="Char7"/>
          <w:rFonts w:eastAsiaTheme="minorHAnsi"/>
          <w:rtl/>
        </w:rPr>
        <w:t>ا</w:t>
      </w:r>
      <w:r w:rsidR="00871EA0">
        <w:rPr>
          <w:rStyle w:val="Char7"/>
          <w:rFonts w:eastAsiaTheme="minorHAnsi"/>
          <w:rtl/>
        </w:rPr>
        <w:t>ی</w:t>
      </w:r>
      <w:r w:rsidR="000606EF" w:rsidRPr="00692820">
        <w:rPr>
          <w:rStyle w:val="Char7"/>
          <w:rFonts w:eastAsiaTheme="minorHAnsi"/>
          <w:rtl/>
        </w:rPr>
        <w:t>د و جان</w:t>
      </w:r>
      <w:r w:rsidR="000E2B68">
        <w:rPr>
          <w:rStyle w:val="Char7"/>
          <w:rFonts w:eastAsiaTheme="minorHAnsi"/>
          <w:rtl/>
        </w:rPr>
        <w:t>‌</w:t>
      </w:r>
      <w:r w:rsidR="000606EF" w:rsidRPr="00692820">
        <w:rPr>
          <w:rStyle w:val="Char7"/>
          <w:rFonts w:eastAsiaTheme="minorHAnsi"/>
          <w:rtl/>
        </w:rPr>
        <w:t>ها به لب رس</w:t>
      </w:r>
      <w:r w:rsidR="00871EA0">
        <w:rPr>
          <w:rStyle w:val="Char7"/>
          <w:rFonts w:eastAsiaTheme="minorHAnsi"/>
          <w:rtl/>
        </w:rPr>
        <w:t>ی</w:t>
      </w:r>
      <w:r w:rsidR="000606EF" w:rsidRPr="00692820">
        <w:rPr>
          <w:rStyle w:val="Char7"/>
          <w:rFonts w:eastAsiaTheme="minorHAnsi"/>
          <w:rtl/>
        </w:rPr>
        <w:t>ده بود</w:t>
      </w:r>
      <w:r w:rsidR="000606EF" w:rsidRPr="00692820">
        <w:rPr>
          <w:rStyle w:val="Char7"/>
          <w:rFonts w:eastAsiaTheme="minorHAnsi" w:hint="cs"/>
          <w:rtl/>
        </w:rPr>
        <w:t>. سرانجام</w:t>
      </w:r>
      <w:r w:rsidRPr="00692820">
        <w:rPr>
          <w:rStyle w:val="Char7"/>
          <w:rFonts w:eastAsiaTheme="minorHAnsi"/>
          <w:rtl/>
        </w:rPr>
        <w:t xml:space="preserve"> </w:t>
      </w:r>
      <w:r w:rsidR="000606EF" w:rsidRPr="00692820">
        <w:rPr>
          <w:rStyle w:val="Char7"/>
          <w:rFonts w:eastAsiaTheme="minorHAnsi" w:hint="cs"/>
          <w:rtl/>
        </w:rPr>
        <w:t>ص</w:t>
      </w:r>
      <w:r w:rsidRPr="00692820">
        <w:rPr>
          <w:rStyle w:val="Char7"/>
          <w:rFonts w:eastAsiaTheme="minorHAnsi"/>
          <w:rtl/>
        </w:rPr>
        <w:t>لاح</w:t>
      </w:r>
      <w:r w:rsidR="000E2B68">
        <w:rPr>
          <w:rStyle w:val="Char7"/>
          <w:rFonts w:eastAsiaTheme="minorHAnsi"/>
          <w:rtl/>
        </w:rPr>
        <w:t>‌</w:t>
      </w:r>
      <w:r w:rsidRPr="00692820">
        <w:rPr>
          <w:rStyle w:val="Char7"/>
          <w:rFonts w:eastAsiaTheme="minorHAnsi"/>
          <w:rtl/>
        </w:rPr>
        <w:t>الد</w:t>
      </w:r>
      <w:r w:rsidR="00871EA0">
        <w:rPr>
          <w:rStyle w:val="Char7"/>
          <w:rFonts w:eastAsiaTheme="minorHAnsi"/>
          <w:rtl/>
        </w:rPr>
        <w:t>ی</w:t>
      </w:r>
      <w:r w:rsidRPr="00692820">
        <w:rPr>
          <w:rStyle w:val="Char7"/>
          <w:rFonts w:eastAsiaTheme="minorHAnsi"/>
          <w:rtl/>
        </w:rPr>
        <w:t>ن ا</w:t>
      </w:r>
      <w:r w:rsidR="00871EA0">
        <w:rPr>
          <w:rStyle w:val="Char7"/>
          <w:rFonts w:eastAsiaTheme="minorHAnsi"/>
          <w:rtl/>
        </w:rPr>
        <w:t>ی</w:t>
      </w:r>
      <w:r w:rsidRPr="00692820">
        <w:rPr>
          <w:rStyle w:val="Char7"/>
          <w:rFonts w:eastAsiaTheme="minorHAnsi"/>
          <w:rtl/>
        </w:rPr>
        <w:t>وب</w:t>
      </w:r>
      <w:r w:rsidR="00871EA0">
        <w:rPr>
          <w:rStyle w:val="Char7"/>
          <w:rFonts w:eastAsiaTheme="minorHAnsi"/>
          <w:rtl/>
        </w:rPr>
        <w:t>ی</w:t>
      </w:r>
      <w:r w:rsidRPr="00692820">
        <w:rPr>
          <w:rStyle w:val="Char7"/>
          <w:rFonts w:eastAsiaTheme="minorHAnsi"/>
          <w:rtl/>
        </w:rPr>
        <w:t xml:space="preserve"> برخاست و سرزم</w:t>
      </w:r>
      <w:r w:rsidR="00871EA0">
        <w:rPr>
          <w:rStyle w:val="Char7"/>
          <w:rFonts w:eastAsiaTheme="minorHAnsi"/>
          <w:rtl/>
        </w:rPr>
        <w:t>ی</w:t>
      </w:r>
      <w:r w:rsidRPr="00692820">
        <w:rPr>
          <w:rStyle w:val="Char7"/>
          <w:rFonts w:eastAsiaTheme="minorHAnsi"/>
          <w:rtl/>
        </w:rPr>
        <w:t>ن شام و مصر را از مجوس</w:t>
      </w:r>
      <w:r w:rsidR="00871EA0">
        <w:rPr>
          <w:rStyle w:val="Char7"/>
          <w:rFonts w:eastAsiaTheme="minorHAnsi"/>
          <w:rtl/>
        </w:rPr>
        <w:t>ی</w:t>
      </w:r>
      <w:r w:rsidRPr="00692820">
        <w:rPr>
          <w:rStyle w:val="Char7"/>
          <w:rFonts w:eastAsiaTheme="minorHAnsi"/>
          <w:rtl/>
        </w:rPr>
        <w:t>ان پاک نمود. و سنت مصطف</w:t>
      </w:r>
      <w:r w:rsidR="00871EA0">
        <w:rPr>
          <w:rStyle w:val="Char7"/>
          <w:rFonts w:eastAsiaTheme="minorHAnsi"/>
          <w:rtl/>
        </w:rPr>
        <w:t>ی</w:t>
      </w:r>
      <w:r w:rsidRPr="00692820">
        <w:rPr>
          <w:rStyle w:val="Char7"/>
          <w:rFonts w:eastAsiaTheme="minorHAnsi"/>
          <w:rtl/>
        </w:rPr>
        <w:t xml:space="preserve"> </w:t>
      </w:r>
      <w:r w:rsidR="00E21482" w:rsidRPr="00E21482">
        <w:rPr>
          <w:rStyle w:val="Char7"/>
          <w:rFonts w:eastAsia="MS Mincho" w:cs="CTraditional Arabic"/>
          <w:rtl/>
        </w:rPr>
        <w:t>ج</w:t>
      </w:r>
      <w:r w:rsidRPr="00692820">
        <w:rPr>
          <w:rStyle w:val="Char7"/>
          <w:rFonts w:eastAsiaTheme="minorHAnsi"/>
          <w:rtl/>
        </w:rPr>
        <w:t xml:space="preserve"> را برا</w:t>
      </w:r>
      <w:r w:rsidR="00871EA0">
        <w:rPr>
          <w:rStyle w:val="Char7"/>
          <w:rFonts w:eastAsiaTheme="minorHAnsi"/>
          <w:rtl/>
        </w:rPr>
        <w:t>ی</w:t>
      </w:r>
      <w:r w:rsidRPr="00692820">
        <w:rPr>
          <w:rStyle w:val="Char7"/>
          <w:rFonts w:eastAsiaTheme="minorHAnsi"/>
          <w:rtl/>
        </w:rPr>
        <w:t xml:space="preserve"> مسلمانان اعاده کرد.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مسلمانان گمان کردند که بعد از صلاح الد</w:t>
      </w:r>
      <w:r w:rsidR="00871EA0">
        <w:rPr>
          <w:rStyle w:val="Char7"/>
          <w:rFonts w:eastAsia="MS Mincho"/>
          <w:rtl/>
        </w:rPr>
        <w:t>ی</w:t>
      </w:r>
      <w:r w:rsidRPr="00692820">
        <w:rPr>
          <w:rStyle w:val="Char7"/>
          <w:rFonts w:eastAsia="MS Mincho"/>
          <w:rtl/>
        </w:rPr>
        <w:t xml:space="preserve">ن </w:t>
      </w:r>
      <w:r w:rsidR="0077106D" w:rsidRPr="00692820">
        <w:rPr>
          <w:rStyle w:val="Char7"/>
          <w:rFonts w:eastAsia="MS Mincho"/>
          <w:rtl/>
        </w:rPr>
        <w:t>-</w:t>
      </w:r>
      <w:r w:rsidRPr="00692820">
        <w:rPr>
          <w:rStyle w:val="Char7"/>
          <w:rFonts w:eastAsia="MS Mincho"/>
          <w:rtl/>
        </w:rPr>
        <w:t xml:space="preserve"> در سال 568</w:t>
      </w:r>
      <w:r w:rsidR="0077106D" w:rsidRPr="00692820">
        <w:rPr>
          <w:rStyle w:val="Char7"/>
          <w:rFonts w:eastAsia="MS Mincho" w:hint="cs"/>
          <w:rtl/>
        </w:rPr>
        <w:t xml:space="preserve"> </w:t>
      </w:r>
      <w:r w:rsidRPr="00692820">
        <w:rPr>
          <w:rStyle w:val="Char7"/>
          <w:rFonts w:eastAsia="MS Mincho"/>
          <w:rtl/>
        </w:rPr>
        <w:t>- د</w:t>
      </w:r>
      <w:r w:rsidR="00871EA0">
        <w:rPr>
          <w:rStyle w:val="Char7"/>
          <w:rFonts w:eastAsia="MS Mincho"/>
          <w:rtl/>
        </w:rPr>
        <w:t>ی</w:t>
      </w:r>
      <w:r w:rsidRPr="00692820">
        <w:rPr>
          <w:rStyle w:val="Char7"/>
          <w:rFonts w:eastAsia="MS Mincho"/>
          <w:rtl/>
        </w:rPr>
        <w:t>گر باطن</w:t>
      </w:r>
      <w:r w:rsidR="00871EA0">
        <w:rPr>
          <w:rStyle w:val="Char7"/>
          <w:rFonts w:eastAsia="MS Mincho"/>
          <w:rtl/>
        </w:rPr>
        <w:t>ی</w:t>
      </w:r>
      <w:r w:rsidR="000E2B68">
        <w:rPr>
          <w:rStyle w:val="Char7"/>
          <w:rFonts w:eastAsia="MS Mincho"/>
          <w:rtl/>
        </w:rPr>
        <w:t>‌</w:t>
      </w:r>
      <w:r w:rsidRPr="00692820">
        <w:rPr>
          <w:rStyle w:val="Char7"/>
          <w:rFonts w:eastAsia="MS Mincho"/>
          <w:rtl/>
        </w:rPr>
        <w:t>ها سر بر نم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آورند. اما </w:t>
      </w:r>
      <w:r w:rsidR="0077106D" w:rsidRPr="00692820">
        <w:rPr>
          <w:rStyle w:val="Char7"/>
          <w:rFonts w:eastAsia="MS Mincho"/>
          <w:rtl/>
        </w:rPr>
        <w:t>-</w:t>
      </w:r>
      <w:r w:rsidRPr="00692820">
        <w:rPr>
          <w:rStyle w:val="Char7"/>
          <w:rFonts w:eastAsia="MS Mincho"/>
          <w:rtl/>
        </w:rPr>
        <w:t xml:space="preserve"> خداوند</w:t>
      </w:r>
      <w:r w:rsidRPr="00D20277">
        <w:rPr>
          <w:rFonts w:cs="CTraditional Arabic"/>
          <w:sz w:val="26"/>
          <w:szCs w:val="26"/>
          <w:rtl/>
        </w:rPr>
        <w:t xml:space="preserve"> </w:t>
      </w:r>
      <w:r w:rsidRPr="00FB3E18">
        <w:rPr>
          <w:rFonts w:cs="CTraditional Arabic" w:hint="cs"/>
          <w:sz w:val="26"/>
          <w:rtl/>
        </w:rPr>
        <w:t>ﻷ</w:t>
      </w:r>
      <w:r w:rsidRPr="00692820">
        <w:rPr>
          <w:rStyle w:val="Char7"/>
          <w:rFonts w:eastAsia="MS Mincho"/>
          <w:rtl/>
        </w:rPr>
        <w:t xml:space="preserve"> آن</w:t>
      </w:r>
      <w:r w:rsidR="000662E6" w:rsidRPr="00692820">
        <w:rPr>
          <w:rStyle w:val="Char7"/>
          <w:rFonts w:eastAsia="MS Mincho" w:hint="cs"/>
          <w:rtl/>
        </w:rPr>
        <w:t>ـ</w:t>
      </w:r>
      <w:r w:rsidRPr="00692820">
        <w:rPr>
          <w:rStyle w:val="Char7"/>
          <w:rFonts w:eastAsia="MS Mincho"/>
          <w:rtl/>
        </w:rPr>
        <w:t>ان را بکشد</w:t>
      </w:r>
      <w:r w:rsidR="0077106D" w:rsidRPr="00692820">
        <w:rPr>
          <w:rStyle w:val="Char7"/>
          <w:rFonts w:eastAsia="MS Mincho" w:hint="cs"/>
          <w:rtl/>
        </w:rPr>
        <w:t xml:space="preserve"> </w:t>
      </w:r>
      <w:r w:rsidR="000662E6">
        <w:rPr>
          <w:rFonts w:ascii="Times New Roman" w:hAnsi="Times New Roman" w:cs="Times New Roman" w:hint="cs"/>
          <w:sz w:val="26"/>
          <w:szCs w:val="26"/>
          <w:rtl/>
        </w:rPr>
        <w:t>–</w:t>
      </w:r>
      <w:r w:rsidRPr="00692820">
        <w:rPr>
          <w:rStyle w:val="Char7"/>
          <w:rFonts w:eastAsia="MS Mincho"/>
          <w:rtl/>
        </w:rPr>
        <w:t xml:space="preserve"> دوب</w:t>
      </w:r>
      <w:r w:rsidR="000662E6" w:rsidRPr="00692820">
        <w:rPr>
          <w:rStyle w:val="Char7"/>
          <w:rFonts w:eastAsia="MS Mincho" w:hint="cs"/>
          <w:rtl/>
        </w:rPr>
        <w:t>ـ</w:t>
      </w:r>
      <w:r w:rsidRPr="00692820">
        <w:rPr>
          <w:rStyle w:val="Char7"/>
          <w:rFonts w:eastAsia="MS Mincho"/>
          <w:rtl/>
        </w:rPr>
        <w:t>اره به فعال</w:t>
      </w:r>
      <w:r w:rsidR="00871EA0">
        <w:rPr>
          <w:rStyle w:val="Char7"/>
          <w:rFonts w:eastAsia="MS Mincho"/>
          <w:rtl/>
        </w:rPr>
        <w:t>ی</w:t>
      </w:r>
      <w:r w:rsidR="000606EF" w:rsidRPr="00692820">
        <w:rPr>
          <w:rStyle w:val="Char7"/>
          <w:rFonts w:eastAsia="MS Mincho"/>
          <w:rtl/>
        </w:rPr>
        <w:t>ت</w:t>
      </w:r>
      <w:r w:rsidR="000E2B68">
        <w:rPr>
          <w:rStyle w:val="Char7"/>
          <w:rFonts w:eastAsia="MS Mincho"/>
          <w:rtl/>
        </w:rPr>
        <w:t>‌</w:t>
      </w:r>
      <w:r w:rsidR="000606EF" w:rsidRPr="00692820">
        <w:rPr>
          <w:rStyle w:val="Char7"/>
          <w:rFonts w:eastAsia="MS Mincho"/>
          <w:rtl/>
        </w:rPr>
        <w:t>ها</w:t>
      </w:r>
      <w:r w:rsidR="00871EA0">
        <w:rPr>
          <w:rStyle w:val="Char7"/>
          <w:rFonts w:eastAsia="MS Mincho"/>
          <w:rtl/>
        </w:rPr>
        <w:t>ی</w:t>
      </w:r>
      <w:r w:rsidR="000606EF" w:rsidRPr="00692820">
        <w:rPr>
          <w:rStyle w:val="Char7"/>
          <w:rFonts w:eastAsia="MS Mincho"/>
          <w:rtl/>
        </w:rPr>
        <w:t xml:space="preserve"> سِرّ</w:t>
      </w:r>
      <w:r w:rsidR="00871EA0">
        <w:rPr>
          <w:rStyle w:val="Char7"/>
          <w:rFonts w:eastAsia="MS Mincho"/>
          <w:rtl/>
        </w:rPr>
        <w:t>ی</w:t>
      </w:r>
      <w:r w:rsidR="000606EF" w:rsidRPr="00692820">
        <w:rPr>
          <w:rStyle w:val="Char7"/>
          <w:rFonts w:eastAsia="MS Mincho"/>
          <w:rtl/>
        </w:rPr>
        <w:t xml:space="preserve"> و مخف</w:t>
      </w:r>
      <w:r w:rsidR="00871EA0">
        <w:rPr>
          <w:rStyle w:val="Char7"/>
          <w:rFonts w:eastAsia="MS Mincho"/>
          <w:rtl/>
        </w:rPr>
        <w:t>ی</w:t>
      </w:r>
      <w:r w:rsidR="000606EF" w:rsidRPr="00692820">
        <w:rPr>
          <w:rStyle w:val="Char7"/>
          <w:rFonts w:eastAsia="MS Mincho"/>
          <w:rtl/>
        </w:rPr>
        <w:t>انه رو</w:t>
      </w:r>
      <w:r w:rsidR="00871EA0">
        <w:rPr>
          <w:rStyle w:val="Char7"/>
          <w:rFonts w:eastAsia="MS Mincho"/>
          <w:rtl/>
        </w:rPr>
        <w:t>ی</w:t>
      </w:r>
      <w:r w:rsidR="000606EF" w:rsidRPr="00692820">
        <w:rPr>
          <w:rStyle w:val="Char7"/>
          <w:rFonts w:eastAsia="MS Mincho"/>
          <w:rtl/>
        </w:rPr>
        <w:t xml:space="preserve"> آوردن</w:t>
      </w:r>
      <w:r w:rsidR="000606EF" w:rsidRPr="00692820">
        <w:rPr>
          <w:rStyle w:val="Char7"/>
          <w:rFonts w:eastAsia="MS Mincho" w:hint="cs"/>
          <w:rtl/>
        </w:rPr>
        <w:t>د</w:t>
      </w:r>
      <w:r w:rsidR="0077106D" w:rsidRPr="00692820">
        <w:rPr>
          <w:rStyle w:val="Char7"/>
          <w:rFonts w:eastAsia="MS Mincho" w:hint="cs"/>
          <w:rtl/>
        </w:rPr>
        <w:t xml:space="preserve"> </w:t>
      </w:r>
      <w:r w:rsidRPr="00692820">
        <w:rPr>
          <w:rStyle w:val="Char7"/>
          <w:rFonts w:eastAsia="MS Mincho"/>
          <w:rtl/>
        </w:rPr>
        <w:t>و سازمان</w:t>
      </w:r>
      <w:r w:rsidR="000E2B68">
        <w:rPr>
          <w:rStyle w:val="Char7"/>
          <w:rFonts w:eastAsia="MS Mincho"/>
          <w:rtl/>
        </w:rPr>
        <w:t>‌</w:t>
      </w:r>
      <w:r w:rsidRPr="00692820">
        <w:rPr>
          <w:rStyle w:val="Char7"/>
          <w:rFonts w:eastAsia="MS Mincho"/>
          <w:rtl/>
        </w:rPr>
        <w:t>ه</w:t>
      </w:r>
      <w:r w:rsidR="000662E6" w:rsidRPr="00692820">
        <w:rPr>
          <w:rStyle w:val="Char7"/>
          <w:rFonts w:eastAsia="MS Mincho" w:hint="cs"/>
          <w:rtl/>
        </w:rPr>
        <w:t>ـ</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مخف</w:t>
      </w:r>
      <w:r w:rsidR="00871EA0">
        <w:rPr>
          <w:rStyle w:val="Char7"/>
          <w:rFonts w:eastAsia="MS Mincho"/>
          <w:rtl/>
        </w:rPr>
        <w:t>ی</w:t>
      </w:r>
      <w:r w:rsidRPr="00692820">
        <w:rPr>
          <w:rStyle w:val="Char7"/>
          <w:rFonts w:eastAsia="MS Mincho"/>
          <w:rtl/>
        </w:rPr>
        <w:t xml:space="preserve"> آنان از داخل سرداب</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تار</w:t>
      </w:r>
      <w:r w:rsidR="00871EA0">
        <w:rPr>
          <w:rStyle w:val="Char7"/>
          <w:rFonts w:eastAsia="MS Mincho"/>
          <w:rtl/>
        </w:rPr>
        <w:t>ی</w:t>
      </w:r>
      <w:r w:rsidRPr="00692820">
        <w:rPr>
          <w:rStyle w:val="Char7"/>
          <w:rFonts w:eastAsia="MS Mincho"/>
          <w:rtl/>
        </w:rPr>
        <w:t xml:space="preserve">ک رشد و نمو </w:t>
      </w:r>
      <w:r w:rsidRPr="00692820">
        <w:rPr>
          <w:rStyle w:val="Char7"/>
          <w:rFonts w:eastAsia="MS Mincho" w:hint="cs"/>
          <w:rtl/>
        </w:rPr>
        <w:t>ی</w:t>
      </w:r>
      <w:r w:rsidRPr="00692820">
        <w:rPr>
          <w:rStyle w:val="Char7"/>
          <w:rFonts w:eastAsia="MS Mincho"/>
          <w:rtl/>
        </w:rPr>
        <w:t>افت</w:t>
      </w:r>
      <w:r w:rsidR="000606EF" w:rsidRPr="00692820">
        <w:rPr>
          <w:rStyle w:val="Char7"/>
          <w:rFonts w:eastAsia="MS Mincho"/>
          <w:rtl/>
        </w:rPr>
        <w:t xml:space="preserve">. </w:t>
      </w:r>
      <w:r w:rsidRPr="00692820">
        <w:rPr>
          <w:rStyle w:val="Char7"/>
          <w:rFonts w:eastAsia="MS Mincho"/>
          <w:rtl/>
        </w:rPr>
        <w:t>ا</w:t>
      </w:r>
      <w:r w:rsidR="00871EA0">
        <w:rPr>
          <w:rStyle w:val="Char7"/>
          <w:rFonts w:eastAsia="MS Mincho"/>
          <w:rtl/>
        </w:rPr>
        <w:t>ی</w:t>
      </w:r>
      <w:r w:rsidRPr="00692820">
        <w:rPr>
          <w:rStyle w:val="Char7"/>
          <w:rFonts w:eastAsia="MS Mincho"/>
          <w:rtl/>
        </w:rPr>
        <w:t>ن در حال</w:t>
      </w:r>
      <w:r w:rsidR="00871EA0">
        <w:rPr>
          <w:rStyle w:val="Char7"/>
          <w:rFonts w:eastAsia="MS Mincho"/>
          <w:rtl/>
        </w:rPr>
        <w:t>ی</w:t>
      </w:r>
      <w:r w:rsidRPr="00692820">
        <w:rPr>
          <w:rStyle w:val="Char7"/>
          <w:rFonts w:eastAsia="MS Mincho"/>
          <w:rtl/>
        </w:rPr>
        <w:t xml:space="preserve"> بود که ارتش</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درِ پا</w:t>
      </w:r>
      <w:r w:rsidR="00871EA0">
        <w:rPr>
          <w:rStyle w:val="Char7"/>
          <w:rFonts w:eastAsia="MS Mincho"/>
          <w:rtl/>
        </w:rPr>
        <w:t>ی</w:t>
      </w:r>
      <w:r w:rsidRPr="00692820">
        <w:rPr>
          <w:rStyle w:val="Char7"/>
          <w:rFonts w:eastAsia="MS Mincho"/>
          <w:rtl/>
        </w:rPr>
        <w:t>تخت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اروپا</w:t>
      </w:r>
      <w:r w:rsidR="00871EA0">
        <w:rPr>
          <w:rStyle w:val="Char7"/>
          <w:rFonts w:eastAsia="MS Mincho"/>
          <w:rtl/>
        </w:rPr>
        <w:t>یی</w:t>
      </w:r>
      <w:r w:rsidRPr="00692820">
        <w:rPr>
          <w:rStyle w:val="Char7"/>
          <w:rFonts w:eastAsia="MS Mincho"/>
          <w:rtl/>
        </w:rPr>
        <w:t xml:space="preserve"> را در زمان عثمان</w:t>
      </w:r>
      <w:r w:rsidR="00871EA0">
        <w:rPr>
          <w:rStyle w:val="Char7"/>
          <w:rFonts w:eastAsia="MS Mincho"/>
          <w:rtl/>
        </w:rPr>
        <w:t>ی</w:t>
      </w:r>
      <w:r w:rsidRPr="00692820">
        <w:rPr>
          <w:rStyle w:val="Char7"/>
          <w:rFonts w:eastAsia="MS Mincho"/>
          <w:rtl/>
        </w:rPr>
        <w:t>ان که خداوند</w:t>
      </w:r>
      <w:r w:rsidRPr="00D20277">
        <w:rPr>
          <w:rFonts w:cs="CTraditional Arabic"/>
          <w:sz w:val="26"/>
          <w:szCs w:val="26"/>
          <w:rtl/>
        </w:rPr>
        <w:t xml:space="preserve"> </w:t>
      </w:r>
      <w:r w:rsidRPr="00FB3E18">
        <w:rPr>
          <w:rFonts w:cs="CTraditional Arabic" w:hint="cs"/>
          <w:sz w:val="26"/>
          <w:rtl/>
        </w:rPr>
        <w:t>ﻷ</w:t>
      </w:r>
      <w:r w:rsidRPr="00692820">
        <w:rPr>
          <w:rStyle w:val="Char7"/>
          <w:rFonts w:eastAsia="MS Mincho"/>
          <w:rtl/>
        </w:rPr>
        <w:t xml:space="preserve"> به وس</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آنان جهان اسلام را متحد ساخت، م</w:t>
      </w:r>
      <w:r w:rsidR="00871EA0">
        <w:rPr>
          <w:rStyle w:val="Char7"/>
          <w:rFonts w:eastAsia="MS Mincho"/>
          <w:rtl/>
        </w:rPr>
        <w:t>ی</w:t>
      </w:r>
      <w:r w:rsidR="000E2B68">
        <w:rPr>
          <w:rStyle w:val="Char7"/>
          <w:rFonts w:eastAsia="MS Mincho"/>
          <w:rtl/>
        </w:rPr>
        <w:t>‌</w:t>
      </w:r>
      <w:r w:rsidRPr="00692820">
        <w:rPr>
          <w:rStyle w:val="Char7"/>
          <w:rFonts w:eastAsia="MS Mincho"/>
          <w:rtl/>
        </w:rPr>
        <w:t>کوب</w:t>
      </w:r>
      <w:r w:rsidR="00871EA0">
        <w:rPr>
          <w:rStyle w:val="Char7"/>
          <w:rFonts w:eastAsia="MS Mincho"/>
          <w:rtl/>
        </w:rPr>
        <w:t>ی</w:t>
      </w:r>
      <w:r w:rsidRPr="00692820">
        <w:rPr>
          <w:rStyle w:val="Char7"/>
          <w:rFonts w:eastAsia="MS Mincho"/>
          <w:rtl/>
        </w:rPr>
        <w:t>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هم</w:t>
      </w:r>
      <w:r w:rsidR="00871EA0">
        <w:rPr>
          <w:rStyle w:val="Char7"/>
          <w:rFonts w:eastAsia="MS Mincho"/>
          <w:rtl/>
        </w:rPr>
        <w:t>ی</w:t>
      </w:r>
      <w:r w:rsidRPr="00692820">
        <w:rPr>
          <w:rStyle w:val="Char7"/>
          <w:rFonts w:eastAsia="MS Mincho"/>
          <w:rtl/>
        </w:rPr>
        <w:t>ن زمان باطن</w:t>
      </w:r>
      <w:r w:rsidR="00871EA0">
        <w:rPr>
          <w:rStyle w:val="Char7"/>
          <w:rFonts w:eastAsia="MS Mincho"/>
          <w:rtl/>
        </w:rPr>
        <w:t>ی</w:t>
      </w:r>
      <w:r w:rsidR="000E2B68">
        <w:rPr>
          <w:rStyle w:val="Char7"/>
          <w:rFonts w:eastAsia="MS Mincho"/>
          <w:rtl/>
        </w:rPr>
        <w:t>‌</w:t>
      </w:r>
      <w:r w:rsidRPr="00692820">
        <w:rPr>
          <w:rStyle w:val="Char7"/>
          <w:rFonts w:eastAsia="MS Mincho"/>
          <w:rtl/>
        </w:rPr>
        <w:t>ها خود را آماده م</w:t>
      </w:r>
      <w:r w:rsidR="00871EA0">
        <w:rPr>
          <w:rStyle w:val="Char7"/>
          <w:rFonts w:eastAsia="MS Mincho"/>
          <w:rtl/>
        </w:rPr>
        <w:t>ی</w:t>
      </w:r>
      <w:r w:rsidR="000E2B68">
        <w:rPr>
          <w:rStyle w:val="Char7"/>
          <w:rFonts w:eastAsia="MS Mincho"/>
          <w:rtl/>
        </w:rPr>
        <w:t>‌</w:t>
      </w:r>
      <w:r w:rsidRPr="00692820">
        <w:rPr>
          <w:rStyle w:val="Char7"/>
          <w:rFonts w:eastAsia="MS Mincho"/>
          <w:rtl/>
        </w:rPr>
        <w:t>کردند که با اعتقادات قد</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 xml:space="preserve"> خود که ه</w:t>
      </w:r>
      <w:r w:rsidR="00871EA0">
        <w:rPr>
          <w:rStyle w:val="Char7"/>
          <w:rFonts w:eastAsia="MS Mincho"/>
          <w:rtl/>
        </w:rPr>
        <w:t>ی</w:t>
      </w:r>
      <w:r w:rsidRPr="00692820">
        <w:rPr>
          <w:rStyle w:val="Char7"/>
          <w:rFonts w:eastAsia="MS Mincho"/>
          <w:rtl/>
        </w:rPr>
        <w:t>چ تغ</w:t>
      </w:r>
      <w:r w:rsidR="00871EA0">
        <w:rPr>
          <w:rStyle w:val="Char7"/>
          <w:rFonts w:eastAsia="MS Mincho"/>
          <w:rtl/>
        </w:rPr>
        <w:t>یی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جز تغ</w:t>
      </w:r>
      <w:r w:rsidR="00871EA0">
        <w:rPr>
          <w:rStyle w:val="Char7"/>
          <w:rFonts w:eastAsia="MS Mincho"/>
          <w:rtl/>
        </w:rPr>
        <w:t>یی</w:t>
      </w:r>
      <w:r w:rsidRPr="00692820">
        <w:rPr>
          <w:rStyle w:val="Char7"/>
          <w:rFonts w:eastAsia="MS Mincho"/>
          <w:rtl/>
        </w:rPr>
        <w:t>ر اسم در آن رخ نداده بود، از سوراخ</w:t>
      </w:r>
      <w:r w:rsidR="000E2B68">
        <w:rPr>
          <w:rStyle w:val="Char7"/>
          <w:rFonts w:eastAsia="MS Mincho"/>
          <w:rtl/>
        </w:rPr>
        <w:t>‌</w:t>
      </w:r>
      <w:r w:rsidRPr="00692820">
        <w:rPr>
          <w:rStyle w:val="Char7"/>
          <w:rFonts w:eastAsia="MS Mincho"/>
          <w:rtl/>
        </w:rPr>
        <w:t>ها و لانه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ش</w:t>
      </w:r>
      <w:r w:rsidR="000662E6" w:rsidRPr="00692820">
        <w:rPr>
          <w:rStyle w:val="Char7"/>
          <w:rFonts w:eastAsia="MS Mincho" w:hint="cs"/>
          <w:rtl/>
        </w:rPr>
        <w:t>ـ</w:t>
      </w:r>
      <w:r w:rsidRPr="00692820">
        <w:rPr>
          <w:rStyle w:val="Char7"/>
          <w:rFonts w:eastAsia="MS Mincho"/>
          <w:rtl/>
        </w:rPr>
        <w:t>ان ب</w:t>
      </w:r>
      <w:r w:rsidR="00871EA0">
        <w:rPr>
          <w:rStyle w:val="Char7"/>
          <w:rFonts w:eastAsia="MS Mincho"/>
          <w:rtl/>
        </w:rPr>
        <w:t>ی</w:t>
      </w:r>
      <w:r w:rsidRPr="00692820">
        <w:rPr>
          <w:rStyle w:val="Char7"/>
          <w:rFonts w:eastAsia="MS Mincho"/>
          <w:rtl/>
        </w:rPr>
        <w:t>رون آ</w:t>
      </w:r>
      <w:r w:rsidR="00871EA0">
        <w:rPr>
          <w:rStyle w:val="Char7"/>
          <w:rFonts w:eastAsia="MS Mincho"/>
          <w:rtl/>
        </w:rPr>
        <w:t>ی</w:t>
      </w:r>
      <w:r w:rsidRPr="00692820">
        <w:rPr>
          <w:rStyle w:val="Char7"/>
          <w:rFonts w:eastAsia="MS Mincho"/>
          <w:rtl/>
        </w:rPr>
        <w:t>ند. ک</w:t>
      </w:r>
      <w:r w:rsidR="000662E6" w:rsidRPr="00692820">
        <w:rPr>
          <w:rStyle w:val="Char7"/>
          <w:rFonts w:eastAsia="MS Mincho" w:hint="cs"/>
          <w:rtl/>
        </w:rPr>
        <w:t>ـ</w:t>
      </w:r>
      <w:r w:rsidRPr="00692820">
        <w:rPr>
          <w:rStyle w:val="Char7"/>
          <w:rFonts w:eastAsia="MS Mincho"/>
          <w:rtl/>
        </w:rPr>
        <w:t>ه عبارت بودند از: صفو</w:t>
      </w:r>
      <w:r w:rsidR="00871EA0">
        <w:rPr>
          <w:rStyle w:val="Char7"/>
          <w:rFonts w:eastAsia="MS Mincho"/>
          <w:rtl/>
        </w:rPr>
        <w:t>ی</w:t>
      </w:r>
      <w:r w:rsidR="000662E6" w:rsidRPr="00692820">
        <w:rPr>
          <w:rStyle w:val="Char7"/>
          <w:rFonts w:eastAsia="MS Mincho" w:hint="cs"/>
          <w:rtl/>
        </w:rPr>
        <w:t>ـ</w:t>
      </w:r>
      <w:r w:rsidRPr="00692820">
        <w:rPr>
          <w:rStyle w:val="Char7"/>
          <w:rFonts w:eastAsia="MS Mincho"/>
          <w:rtl/>
        </w:rPr>
        <w:t>ان، بهائ</w:t>
      </w:r>
      <w:r w:rsidR="00871EA0">
        <w:rPr>
          <w:rStyle w:val="Char7"/>
          <w:rFonts w:eastAsia="MS Mincho"/>
          <w:rtl/>
        </w:rPr>
        <w:t>ی</w:t>
      </w:r>
      <w:r w:rsidR="000662E6" w:rsidRPr="00692820">
        <w:rPr>
          <w:rStyle w:val="Char7"/>
          <w:rFonts w:eastAsia="MS Mincho" w:hint="cs"/>
          <w:rtl/>
        </w:rPr>
        <w:t>ـ</w:t>
      </w:r>
      <w:r w:rsidRPr="00692820">
        <w:rPr>
          <w:rStyle w:val="Char7"/>
          <w:rFonts w:eastAsia="MS Mincho"/>
          <w:rtl/>
        </w:rPr>
        <w:t>ان، قاد</w:t>
      </w:r>
      <w:r w:rsidR="00871EA0">
        <w:rPr>
          <w:rStyle w:val="Char7"/>
          <w:rFonts w:eastAsia="MS Mincho"/>
          <w:rtl/>
        </w:rPr>
        <w:t>ی</w:t>
      </w:r>
      <w:r w:rsidRPr="00692820">
        <w:rPr>
          <w:rStyle w:val="Char7"/>
          <w:rFonts w:eastAsia="MS Mincho"/>
          <w:rtl/>
        </w:rPr>
        <w:t>ان</w:t>
      </w:r>
      <w:r w:rsidR="00871EA0">
        <w:rPr>
          <w:rStyle w:val="Char7"/>
          <w:rFonts w:eastAsia="MS Mincho"/>
          <w:rtl/>
        </w:rPr>
        <w:t>ی</w:t>
      </w:r>
      <w:r w:rsidR="000E2B68">
        <w:rPr>
          <w:rStyle w:val="Char7"/>
          <w:rFonts w:eastAsia="MS Mincho"/>
          <w:rtl/>
        </w:rPr>
        <w:t>‌</w:t>
      </w:r>
      <w:r w:rsidRPr="00692820">
        <w:rPr>
          <w:rStyle w:val="Char7"/>
          <w:rFonts w:eastAsia="MS Mincho"/>
          <w:rtl/>
        </w:rPr>
        <w:t>ه</w:t>
      </w:r>
      <w:r w:rsidR="000662E6" w:rsidRPr="00692820">
        <w:rPr>
          <w:rStyle w:val="Char7"/>
          <w:rFonts w:eastAsia="MS Mincho" w:hint="cs"/>
          <w:rtl/>
        </w:rPr>
        <w:t>ـ</w:t>
      </w:r>
      <w:r w:rsidRPr="00692820">
        <w:rPr>
          <w:rStyle w:val="Char7"/>
          <w:rFonts w:eastAsia="MS Mincho"/>
          <w:rtl/>
        </w:rPr>
        <w:t>ا، دروز</w:t>
      </w:r>
      <w:r w:rsidR="00871EA0">
        <w:rPr>
          <w:rStyle w:val="Char7"/>
          <w:rFonts w:eastAsia="MS Mincho"/>
          <w:rtl/>
        </w:rPr>
        <w:t>ی</w:t>
      </w:r>
      <w:r w:rsidR="000662E6" w:rsidRPr="00692820">
        <w:rPr>
          <w:rStyle w:val="Char7"/>
          <w:rFonts w:eastAsia="MS Mincho" w:hint="cs"/>
          <w:rtl/>
        </w:rPr>
        <w:t>ـ</w:t>
      </w:r>
      <w:r w:rsidRPr="00692820">
        <w:rPr>
          <w:rStyle w:val="Char7"/>
          <w:rFonts w:eastAsia="MS Mincho"/>
          <w:rtl/>
        </w:rPr>
        <w:t>ان،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662E6" w:rsidRPr="00692820">
        <w:rPr>
          <w:rStyle w:val="Char7"/>
          <w:rFonts w:eastAsia="MS Mincho" w:hint="cs"/>
          <w:rtl/>
        </w:rPr>
        <w:t>ـ</w:t>
      </w:r>
      <w:r w:rsidRPr="00692820">
        <w:rPr>
          <w:rStyle w:val="Char7"/>
          <w:rFonts w:eastAsia="MS Mincho"/>
          <w:rtl/>
        </w:rPr>
        <w:t>ان، حشاش</w:t>
      </w:r>
      <w:r w:rsidR="00871EA0">
        <w:rPr>
          <w:rStyle w:val="Char7"/>
          <w:rFonts w:eastAsia="MS Mincho"/>
          <w:rtl/>
        </w:rPr>
        <w:t>ی</w:t>
      </w:r>
      <w:r w:rsidRPr="00692820">
        <w:rPr>
          <w:rStyle w:val="Char7"/>
          <w:rFonts w:eastAsia="MS Mincho"/>
          <w:rtl/>
        </w:rPr>
        <w:t>ون و اسماع</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ان.</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باطن</w:t>
      </w:r>
      <w:r w:rsidR="00871EA0">
        <w:rPr>
          <w:rStyle w:val="Char7"/>
          <w:rFonts w:eastAsia="MS Mincho"/>
          <w:rtl/>
        </w:rPr>
        <w:t>ی</w:t>
      </w:r>
      <w:r w:rsidR="000E2B68">
        <w:rPr>
          <w:rStyle w:val="Char7"/>
          <w:rFonts w:eastAsia="MS Mincho"/>
          <w:rtl/>
        </w:rPr>
        <w:t>‌</w:t>
      </w:r>
      <w:r w:rsidRPr="00692820">
        <w:rPr>
          <w:rStyle w:val="Char7"/>
          <w:rFonts w:eastAsia="MS Mincho"/>
          <w:rtl/>
        </w:rPr>
        <w:t>ها بازگشتند تا نقش قد</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 xml:space="preserve"> خود را دوباره ا</w:t>
      </w:r>
      <w:r w:rsidR="00871EA0">
        <w:rPr>
          <w:rStyle w:val="Char7"/>
          <w:rFonts w:eastAsia="MS Mincho"/>
          <w:rtl/>
        </w:rPr>
        <w:t>ی</w:t>
      </w:r>
      <w:r w:rsidRPr="00692820">
        <w:rPr>
          <w:rStyle w:val="Char7"/>
          <w:rFonts w:eastAsia="MS Mincho"/>
          <w:rtl/>
        </w:rPr>
        <w:t>فا کنند. برگشتند تا با دوست</w:t>
      </w:r>
      <w:r w:rsidR="00871EA0">
        <w:rPr>
          <w:rStyle w:val="Char7"/>
          <w:rFonts w:eastAsia="MS Mincho"/>
          <w:rtl/>
        </w:rPr>
        <w:t>ی</w:t>
      </w:r>
      <w:r w:rsidRPr="00692820">
        <w:rPr>
          <w:rStyle w:val="Char7"/>
          <w:rFonts w:eastAsia="MS Mincho"/>
          <w:rtl/>
        </w:rPr>
        <w:t xml:space="preserve"> با دشمنان خداوند</w:t>
      </w:r>
      <w:r w:rsidRPr="00D20277">
        <w:rPr>
          <w:rFonts w:cs="CTraditional Arabic"/>
          <w:sz w:val="26"/>
          <w:szCs w:val="26"/>
          <w:rtl/>
        </w:rPr>
        <w:t xml:space="preserve"> </w:t>
      </w:r>
      <w:r w:rsidRPr="00FB3E18">
        <w:rPr>
          <w:rFonts w:cs="CTraditional Arabic" w:hint="cs"/>
          <w:sz w:val="26"/>
          <w:rtl/>
        </w:rPr>
        <w:t>ﻷ</w:t>
      </w:r>
      <w:r w:rsidRPr="00692820">
        <w:rPr>
          <w:rStyle w:val="Char7"/>
          <w:rFonts w:eastAsia="MS Mincho"/>
          <w:rtl/>
        </w:rPr>
        <w:t xml:space="preserve"> و همکار</w:t>
      </w:r>
      <w:r w:rsidR="00871EA0">
        <w:rPr>
          <w:rStyle w:val="Char7"/>
          <w:rFonts w:eastAsia="MS Mincho"/>
          <w:rtl/>
        </w:rPr>
        <w:t>ی</w:t>
      </w:r>
      <w:r w:rsidRPr="00692820">
        <w:rPr>
          <w:rStyle w:val="Char7"/>
          <w:rFonts w:eastAsia="MS Mincho"/>
          <w:rtl/>
        </w:rPr>
        <w:t xml:space="preserve"> آنان عل</w:t>
      </w:r>
      <w:r w:rsidR="00871EA0">
        <w:rPr>
          <w:rStyle w:val="Char7"/>
          <w:rFonts w:eastAsia="MS Mincho"/>
          <w:rtl/>
        </w:rPr>
        <w:t>ی</w:t>
      </w:r>
      <w:r w:rsidRPr="00692820">
        <w:rPr>
          <w:rStyle w:val="Char7"/>
          <w:rFonts w:eastAsia="MS Mincho"/>
          <w:rtl/>
        </w:rPr>
        <w:t>ه مسلم</w:t>
      </w:r>
      <w:r w:rsidR="00871EA0">
        <w:rPr>
          <w:rStyle w:val="Char7"/>
          <w:rFonts w:eastAsia="MS Mincho"/>
          <w:rtl/>
        </w:rPr>
        <w:t>ی</w:t>
      </w:r>
      <w:r w:rsidRPr="00692820">
        <w:rPr>
          <w:rStyle w:val="Char7"/>
          <w:rFonts w:eastAsia="MS Mincho"/>
          <w:rtl/>
        </w:rPr>
        <w:t>ن عمل نما</w:t>
      </w:r>
      <w:r w:rsidR="00871EA0">
        <w:rPr>
          <w:rStyle w:val="Char7"/>
          <w:rFonts w:eastAsia="MS Mincho"/>
          <w:rtl/>
        </w:rPr>
        <w:t>ی</w:t>
      </w:r>
      <w:r w:rsidRPr="00692820">
        <w:rPr>
          <w:rStyle w:val="Char7"/>
          <w:rFonts w:eastAsia="MS Mincho"/>
          <w:rtl/>
        </w:rPr>
        <w:t>ند. آنها با بر</w:t>
      </w:r>
      <w:r w:rsidR="00871EA0">
        <w:rPr>
          <w:rStyle w:val="Char7"/>
          <w:rFonts w:eastAsia="MS Mincho"/>
          <w:rtl/>
        </w:rPr>
        <w:t>ی</w:t>
      </w:r>
      <w:r w:rsidRPr="00692820">
        <w:rPr>
          <w:rStyle w:val="Char7"/>
          <w:rFonts w:eastAsia="MS Mincho"/>
          <w:rtl/>
        </w:rPr>
        <w:t>تان</w:t>
      </w:r>
      <w:r w:rsidR="00871EA0">
        <w:rPr>
          <w:rStyle w:val="Char7"/>
          <w:rFonts w:eastAsia="MS Mincho"/>
          <w:rtl/>
        </w:rPr>
        <w:t>ی</w:t>
      </w:r>
      <w:r w:rsidRPr="00692820">
        <w:rPr>
          <w:rStyle w:val="Char7"/>
          <w:rFonts w:eastAsia="MS Mincho"/>
          <w:rtl/>
        </w:rPr>
        <w:t>ا، پرتغال، فرانسه و روس</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ق</w:t>
      </w:r>
      <w:r w:rsidR="00871EA0">
        <w:rPr>
          <w:rStyle w:val="Char7"/>
          <w:rFonts w:eastAsia="MS Mincho"/>
          <w:rtl/>
        </w:rPr>
        <w:t>ی</w:t>
      </w:r>
      <w:r w:rsidRPr="00692820">
        <w:rPr>
          <w:rStyle w:val="Char7"/>
          <w:rFonts w:eastAsia="MS Mincho"/>
          <w:rtl/>
        </w:rPr>
        <w:t>صر</w:t>
      </w:r>
      <w:r w:rsidR="00871EA0">
        <w:rPr>
          <w:rStyle w:val="Char7"/>
          <w:rFonts w:eastAsia="MS Mincho"/>
          <w:rtl/>
        </w:rPr>
        <w:t>ی</w:t>
      </w:r>
      <w:r w:rsidRPr="00692820">
        <w:rPr>
          <w:rStyle w:val="Char7"/>
          <w:rFonts w:eastAsia="MS Mincho"/>
          <w:rtl/>
        </w:rPr>
        <w:t xml:space="preserve"> همکار</w:t>
      </w:r>
      <w:r w:rsidR="00871EA0">
        <w:rPr>
          <w:rStyle w:val="Char7"/>
          <w:rFonts w:eastAsia="MS Mincho"/>
          <w:rtl/>
        </w:rPr>
        <w:t>ی</w:t>
      </w:r>
      <w:r w:rsidRPr="00692820">
        <w:rPr>
          <w:rStyle w:val="Char7"/>
          <w:rFonts w:eastAsia="MS Mincho"/>
          <w:rtl/>
        </w:rPr>
        <w:t xml:space="preserve"> نمودند.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آنان دوباره بازگشتند تا وحدت اسلام</w:t>
      </w:r>
      <w:r w:rsidR="00871EA0">
        <w:rPr>
          <w:rStyle w:val="Char7"/>
          <w:rFonts w:eastAsia="MS Mincho"/>
          <w:rtl/>
        </w:rPr>
        <w:t>ی</w:t>
      </w:r>
      <w:r w:rsidRPr="00692820">
        <w:rPr>
          <w:rStyle w:val="Char7"/>
          <w:rFonts w:eastAsia="MS Mincho"/>
          <w:rtl/>
        </w:rPr>
        <w:t xml:space="preserve"> را تکه</w:t>
      </w:r>
      <w:r w:rsidR="000E2B68">
        <w:rPr>
          <w:rStyle w:val="Char7"/>
          <w:rFonts w:eastAsia="MS Mincho"/>
          <w:rtl/>
        </w:rPr>
        <w:t>‌</w:t>
      </w:r>
      <w:r w:rsidRPr="00692820">
        <w:rPr>
          <w:rStyle w:val="Char7"/>
          <w:rFonts w:eastAsia="MS Mincho"/>
          <w:rtl/>
        </w:rPr>
        <w:t>تکه نما</w:t>
      </w:r>
      <w:r w:rsidR="00871EA0">
        <w:rPr>
          <w:rStyle w:val="Char7"/>
          <w:rFonts w:eastAsia="MS Mincho"/>
          <w:rtl/>
        </w:rPr>
        <w:t>ی</w:t>
      </w:r>
      <w:r w:rsidRPr="00692820">
        <w:rPr>
          <w:rStyle w:val="Char7"/>
          <w:rFonts w:eastAsia="MS Mincho"/>
          <w:rtl/>
        </w:rPr>
        <w:t>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ممکن است کس</w:t>
      </w:r>
      <w:r w:rsidR="00871EA0">
        <w:rPr>
          <w:rStyle w:val="Char7"/>
          <w:rFonts w:eastAsia="MS Mincho"/>
          <w:rtl/>
        </w:rPr>
        <w:t>ی</w:t>
      </w:r>
      <w:r w:rsidRPr="00692820">
        <w:rPr>
          <w:rStyle w:val="Char7"/>
          <w:rFonts w:eastAsia="MS Mincho"/>
          <w:rtl/>
        </w:rPr>
        <w:t xml:space="preserve"> بپرسد: چرا دروز</w:t>
      </w:r>
      <w:r w:rsidR="00871EA0">
        <w:rPr>
          <w:rStyle w:val="Char7"/>
          <w:rFonts w:eastAsia="MS Mincho"/>
          <w:rtl/>
        </w:rPr>
        <w:t>ی</w:t>
      </w:r>
      <w:r w:rsidRPr="00692820">
        <w:rPr>
          <w:rStyle w:val="Char7"/>
          <w:rFonts w:eastAsia="MS Mincho"/>
          <w:rtl/>
        </w:rPr>
        <w:t>ه، نصر</w:t>
      </w:r>
      <w:r w:rsidR="00871EA0">
        <w:rPr>
          <w:rStyle w:val="Char7"/>
          <w:rFonts w:eastAsia="MS Mincho"/>
          <w:rtl/>
        </w:rPr>
        <w:t>ی</w:t>
      </w:r>
      <w:r w:rsidRPr="00692820">
        <w:rPr>
          <w:rStyle w:val="Char7"/>
          <w:rFonts w:eastAsia="MS Mincho"/>
          <w:rtl/>
        </w:rPr>
        <w:t>ه، بهائ</w:t>
      </w:r>
      <w:r w:rsidR="00871EA0">
        <w:rPr>
          <w:rStyle w:val="Char7"/>
          <w:rFonts w:eastAsia="MS Mincho"/>
          <w:rtl/>
        </w:rPr>
        <w:t>ی</w:t>
      </w:r>
      <w:r w:rsidRPr="00692820">
        <w:rPr>
          <w:rStyle w:val="Char7"/>
          <w:rFonts w:eastAsia="MS Mincho"/>
          <w:rtl/>
        </w:rPr>
        <w:t>ت و اسماع</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ه با تار</w:t>
      </w:r>
      <w:r w:rsidR="00871EA0">
        <w:rPr>
          <w:rStyle w:val="Char7"/>
          <w:rFonts w:eastAsia="MS Mincho"/>
          <w:rtl/>
        </w:rPr>
        <w:t>ی</w:t>
      </w:r>
      <w:r w:rsidRPr="00692820">
        <w:rPr>
          <w:rStyle w:val="Char7"/>
          <w:rFonts w:eastAsia="MS Mincho"/>
          <w:rtl/>
        </w:rPr>
        <w:t>خ ا</w:t>
      </w:r>
      <w:r w:rsidR="00871EA0">
        <w:rPr>
          <w:rStyle w:val="Char7"/>
          <w:rFonts w:eastAsia="MS Mincho"/>
          <w:rtl/>
        </w:rPr>
        <w:t>ی</w:t>
      </w:r>
      <w:r w:rsidRPr="00692820">
        <w:rPr>
          <w:rStyle w:val="Char7"/>
          <w:rFonts w:eastAsia="MS Mincho"/>
          <w:rtl/>
        </w:rPr>
        <w:t>ران عج</w:t>
      </w:r>
      <w:r w:rsidR="00871EA0">
        <w:rPr>
          <w:rStyle w:val="Char7"/>
          <w:rFonts w:eastAsia="MS Mincho"/>
          <w:rtl/>
        </w:rPr>
        <w:t>ی</w:t>
      </w:r>
      <w:r w:rsidRPr="00692820">
        <w:rPr>
          <w:rStyle w:val="Char7"/>
          <w:rFonts w:eastAsia="MS Mincho"/>
          <w:rtl/>
        </w:rPr>
        <w:t>ن شده</w:t>
      </w:r>
      <w:r w:rsidR="000E2B68">
        <w:rPr>
          <w:rStyle w:val="Char7"/>
          <w:rFonts w:eastAsia="MS Mincho"/>
          <w:rtl/>
        </w:rPr>
        <w:t>‌</w:t>
      </w:r>
      <w:r w:rsidRPr="00692820">
        <w:rPr>
          <w:rStyle w:val="Char7"/>
          <w:rFonts w:eastAsia="MS Mincho"/>
          <w:rtl/>
        </w:rPr>
        <w:t>اند؟!</w:t>
      </w:r>
      <w:r w:rsidR="00E21482">
        <w:rPr>
          <w:rStyle w:val="Char7"/>
          <w:rFonts w:eastAsia="MS Mincho" w:hint="cs"/>
          <w:rtl/>
        </w:rPr>
        <w:t>.</w:t>
      </w:r>
    </w:p>
    <w:p w:rsidR="000A3212" w:rsidRPr="00692820" w:rsidRDefault="000A3212" w:rsidP="00E21482">
      <w:pPr>
        <w:spacing w:after="0"/>
        <w:ind w:firstLine="284"/>
        <w:jc w:val="both"/>
        <w:rPr>
          <w:rStyle w:val="Char7"/>
          <w:rFonts w:eastAsia="MS Mincho"/>
          <w:rtl/>
        </w:rPr>
      </w:pPr>
      <w:r w:rsidRPr="00692820">
        <w:rPr>
          <w:rStyle w:val="Char7"/>
          <w:rFonts w:eastAsia="MS Mincho"/>
          <w:rtl/>
        </w:rPr>
        <w:t>در جواب با</w:t>
      </w:r>
      <w:r w:rsidR="00871EA0">
        <w:rPr>
          <w:rStyle w:val="Char7"/>
          <w:rFonts w:eastAsia="MS Mincho"/>
          <w:rtl/>
        </w:rPr>
        <w:t>ی</w:t>
      </w:r>
      <w:r w:rsidRPr="00692820">
        <w:rPr>
          <w:rStyle w:val="Char7"/>
          <w:rFonts w:eastAsia="MS Mincho"/>
          <w:rtl/>
        </w:rPr>
        <w:t>د گفت که هم</w:t>
      </w:r>
      <w:r w:rsidR="000E2B68">
        <w:rPr>
          <w:rStyle w:val="Char7"/>
          <w:rFonts w:eastAsia="MS Mincho"/>
          <w:rtl/>
        </w:rPr>
        <w:t>‌</w:t>
      </w:r>
      <w:r w:rsidRPr="00692820">
        <w:rPr>
          <w:rStyle w:val="Char7"/>
          <w:rFonts w:eastAsia="MS Mincho"/>
          <w:rtl/>
        </w:rPr>
        <w:t>اکنون در ا</w:t>
      </w:r>
      <w:r w:rsidR="00871EA0">
        <w:rPr>
          <w:rStyle w:val="Char7"/>
          <w:rFonts w:eastAsia="MS Mincho"/>
          <w:rtl/>
        </w:rPr>
        <w:t>ی</w:t>
      </w:r>
      <w:r w:rsidRPr="00692820">
        <w:rPr>
          <w:rStyle w:val="Char7"/>
          <w:rFonts w:eastAsia="MS Mincho"/>
          <w:rtl/>
        </w:rPr>
        <w:t>ران دروز</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ا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وجود ندارد. اما بها</w:t>
      </w:r>
      <w:r w:rsidR="00871EA0">
        <w:rPr>
          <w:rStyle w:val="Char7"/>
          <w:rFonts w:eastAsia="MS Mincho"/>
          <w:rtl/>
        </w:rPr>
        <w:t>یی</w:t>
      </w:r>
      <w:r w:rsidR="00E21482">
        <w:rPr>
          <w:rStyle w:val="Char7"/>
          <w:rFonts w:eastAsia="MS Mincho" w:hint="cs"/>
          <w:rtl/>
        </w:rPr>
        <w:t>‌</w:t>
      </w:r>
      <w:r w:rsidRPr="00692820">
        <w:rPr>
          <w:rStyle w:val="Char7"/>
          <w:rFonts w:eastAsia="MS Mincho"/>
          <w:rtl/>
        </w:rPr>
        <w:t>ها و صفو</w:t>
      </w:r>
      <w:r w:rsidR="00871EA0">
        <w:rPr>
          <w:rStyle w:val="Char7"/>
          <w:rFonts w:eastAsia="MS Mincho"/>
          <w:rtl/>
        </w:rPr>
        <w:t>ی</w:t>
      </w:r>
      <w:r w:rsidRPr="00692820">
        <w:rPr>
          <w:rStyle w:val="Char7"/>
          <w:rFonts w:eastAsia="MS Mincho"/>
          <w:rtl/>
        </w:rPr>
        <w:t>ان در ا</w:t>
      </w:r>
      <w:r w:rsidR="00871EA0">
        <w:rPr>
          <w:rStyle w:val="Char7"/>
          <w:rFonts w:eastAsia="MS Mincho"/>
          <w:rtl/>
        </w:rPr>
        <w:t>ی</w:t>
      </w:r>
      <w:r w:rsidRPr="00692820">
        <w:rPr>
          <w:rStyle w:val="Char7"/>
          <w:rFonts w:eastAsia="MS Mincho"/>
          <w:rtl/>
        </w:rPr>
        <w:t>ران هستند. اما کسان</w:t>
      </w:r>
      <w:r w:rsidR="00871EA0">
        <w:rPr>
          <w:rStyle w:val="Char7"/>
          <w:rFonts w:eastAsia="MS Mincho"/>
          <w:rtl/>
        </w:rPr>
        <w:t>ی</w:t>
      </w:r>
      <w:r w:rsidRPr="00692820">
        <w:rPr>
          <w:rStyle w:val="Char7"/>
          <w:rFonts w:eastAsia="MS Mincho"/>
          <w:rtl/>
        </w:rPr>
        <w:t xml:space="preserve"> هم که مذاهب دروز</w:t>
      </w:r>
      <w:r w:rsidR="00871EA0">
        <w:rPr>
          <w:rStyle w:val="Char7"/>
          <w:rFonts w:eastAsia="MS Mincho"/>
          <w:rtl/>
        </w:rPr>
        <w:t>ی</w:t>
      </w:r>
      <w:r w:rsidRPr="00692820">
        <w:rPr>
          <w:rStyle w:val="Char7"/>
          <w:rFonts w:eastAsia="MS Mincho"/>
          <w:rtl/>
        </w:rPr>
        <w:t xml:space="preserve"> و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را تأس</w:t>
      </w:r>
      <w:r w:rsidR="00871EA0">
        <w:rPr>
          <w:rStyle w:val="Char7"/>
          <w:rFonts w:eastAsia="MS Mincho"/>
          <w:rtl/>
        </w:rPr>
        <w:t>ی</w:t>
      </w:r>
      <w:r w:rsidRPr="00692820">
        <w:rPr>
          <w:rStyle w:val="Char7"/>
          <w:rFonts w:eastAsia="MS Mincho"/>
          <w:rtl/>
        </w:rPr>
        <w:t>س کردند، فارس و مجوس</w:t>
      </w:r>
      <w:r w:rsidR="00871EA0">
        <w:rPr>
          <w:rStyle w:val="Char7"/>
          <w:rFonts w:eastAsia="MS Mincho"/>
          <w:rtl/>
        </w:rPr>
        <w:t>ی</w:t>
      </w:r>
      <w:r w:rsidRPr="00692820">
        <w:rPr>
          <w:rStyle w:val="Char7"/>
          <w:rFonts w:eastAsia="MS Mincho"/>
          <w:rtl/>
        </w:rPr>
        <w:t xml:space="preserve"> بودند.</w:t>
      </w:r>
    </w:p>
    <w:p w:rsidR="000A3212" w:rsidRPr="00E21482" w:rsidRDefault="000A3212" w:rsidP="002C706F">
      <w:pPr>
        <w:spacing w:after="0"/>
        <w:ind w:firstLine="284"/>
        <w:jc w:val="both"/>
        <w:rPr>
          <w:rStyle w:val="Char7"/>
          <w:rFonts w:eastAsia="MS Mincho"/>
          <w:spacing w:val="-4"/>
          <w:rtl/>
        </w:rPr>
      </w:pPr>
      <w:r w:rsidRPr="00E21482">
        <w:rPr>
          <w:rStyle w:val="Char7"/>
          <w:rFonts w:eastAsia="MS Mincho"/>
          <w:spacing w:val="-4"/>
          <w:rtl/>
        </w:rPr>
        <w:t>محمد بن نص</w:t>
      </w:r>
      <w:r w:rsidR="00871EA0" w:rsidRPr="00E21482">
        <w:rPr>
          <w:rStyle w:val="Char7"/>
          <w:rFonts w:eastAsia="MS Mincho"/>
          <w:spacing w:val="-4"/>
          <w:rtl/>
        </w:rPr>
        <w:t>ی</w:t>
      </w:r>
      <w:r w:rsidRPr="00E21482">
        <w:rPr>
          <w:rStyle w:val="Char7"/>
          <w:rFonts w:eastAsia="MS Mincho"/>
          <w:spacing w:val="-4"/>
          <w:rtl/>
        </w:rPr>
        <w:t xml:space="preserve">ر </w:t>
      </w:r>
      <w:r w:rsidR="00871EA0" w:rsidRPr="00E21482">
        <w:rPr>
          <w:rStyle w:val="Char7"/>
          <w:rFonts w:eastAsia="MS Mincho"/>
          <w:spacing w:val="-4"/>
          <w:rtl/>
        </w:rPr>
        <w:t>ی</w:t>
      </w:r>
      <w:r w:rsidRPr="00E21482">
        <w:rPr>
          <w:rStyle w:val="Char7"/>
          <w:rFonts w:eastAsia="MS Mincho"/>
          <w:spacing w:val="-4"/>
          <w:rtl/>
        </w:rPr>
        <w:t>ک فارس مجوس</w:t>
      </w:r>
      <w:r w:rsidR="00871EA0" w:rsidRPr="00E21482">
        <w:rPr>
          <w:rStyle w:val="Char7"/>
          <w:rFonts w:eastAsia="MS Mincho"/>
          <w:spacing w:val="-4"/>
          <w:rtl/>
        </w:rPr>
        <w:t>ی</w:t>
      </w:r>
      <w:r w:rsidRPr="00E21482">
        <w:rPr>
          <w:rStyle w:val="Char7"/>
          <w:rFonts w:eastAsia="MS Mincho"/>
          <w:spacing w:val="-4"/>
          <w:rtl/>
        </w:rPr>
        <w:t xml:space="preserve"> و از بزرگان بن</w:t>
      </w:r>
      <w:r w:rsidR="00871EA0" w:rsidRPr="00E21482">
        <w:rPr>
          <w:rStyle w:val="Char7"/>
          <w:rFonts w:eastAsia="MS Mincho"/>
          <w:spacing w:val="-4"/>
          <w:rtl/>
        </w:rPr>
        <w:t>ی</w:t>
      </w:r>
      <w:r w:rsidRPr="00E21482">
        <w:rPr>
          <w:rStyle w:val="Char7"/>
          <w:rFonts w:eastAsia="MS Mincho"/>
          <w:spacing w:val="-4"/>
          <w:rtl/>
        </w:rPr>
        <w:t xml:space="preserve"> نم</w:t>
      </w:r>
      <w:r w:rsidR="00871EA0" w:rsidRPr="00E21482">
        <w:rPr>
          <w:rStyle w:val="Char7"/>
          <w:rFonts w:eastAsia="MS Mincho"/>
          <w:spacing w:val="-4"/>
          <w:rtl/>
        </w:rPr>
        <w:t>ی</w:t>
      </w:r>
      <w:r w:rsidRPr="00E21482">
        <w:rPr>
          <w:rStyle w:val="Char7"/>
          <w:rFonts w:eastAsia="MS Mincho"/>
          <w:spacing w:val="-4"/>
          <w:rtl/>
        </w:rPr>
        <w:t>ر بود. حمزه بن عل</w:t>
      </w:r>
      <w:r w:rsidR="00871EA0" w:rsidRPr="00E21482">
        <w:rPr>
          <w:rStyle w:val="Char7"/>
          <w:rFonts w:eastAsia="MS Mincho"/>
          <w:spacing w:val="-4"/>
          <w:rtl/>
        </w:rPr>
        <w:t>ی</w:t>
      </w:r>
      <w:r w:rsidRPr="00E21482">
        <w:rPr>
          <w:rStyle w:val="Char7"/>
          <w:rFonts w:eastAsia="MS Mincho"/>
          <w:spacing w:val="-4"/>
          <w:rtl/>
        </w:rPr>
        <w:t xml:space="preserve"> زوزن</w:t>
      </w:r>
      <w:r w:rsidR="00871EA0" w:rsidRPr="00E21482">
        <w:rPr>
          <w:rStyle w:val="Char7"/>
          <w:rFonts w:eastAsia="MS Mincho"/>
          <w:spacing w:val="-4"/>
          <w:rtl/>
        </w:rPr>
        <w:t>ی</w:t>
      </w:r>
      <w:r w:rsidRPr="00E21482">
        <w:rPr>
          <w:rStyle w:val="Char7"/>
          <w:rFonts w:eastAsia="MS Mincho"/>
          <w:spacing w:val="-4"/>
          <w:rtl/>
        </w:rPr>
        <w:t xml:space="preserve"> ن</w:t>
      </w:r>
      <w:r w:rsidR="00871EA0" w:rsidRPr="00E21482">
        <w:rPr>
          <w:rStyle w:val="Char7"/>
          <w:rFonts w:eastAsia="MS Mincho"/>
          <w:spacing w:val="-4"/>
          <w:rtl/>
        </w:rPr>
        <w:t>ی</w:t>
      </w:r>
      <w:r w:rsidRPr="00E21482">
        <w:rPr>
          <w:rStyle w:val="Char7"/>
          <w:rFonts w:eastAsia="MS Mincho"/>
          <w:spacing w:val="-4"/>
          <w:rtl/>
        </w:rPr>
        <w:t xml:space="preserve">ز </w:t>
      </w:r>
      <w:r w:rsidR="00871EA0" w:rsidRPr="00E21482">
        <w:rPr>
          <w:rStyle w:val="Char7"/>
          <w:rFonts w:eastAsia="MS Mincho"/>
          <w:spacing w:val="-4"/>
          <w:rtl/>
        </w:rPr>
        <w:t>ی</w:t>
      </w:r>
      <w:r w:rsidRPr="00E21482">
        <w:rPr>
          <w:rStyle w:val="Char7"/>
          <w:rFonts w:eastAsia="MS Mincho"/>
          <w:spacing w:val="-4"/>
          <w:rtl/>
        </w:rPr>
        <w:t>ک فارس مجوس</w:t>
      </w:r>
      <w:r w:rsidR="00871EA0" w:rsidRPr="00E21482">
        <w:rPr>
          <w:rStyle w:val="Char7"/>
          <w:rFonts w:eastAsia="MS Mincho"/>
          <w:spacing w:val="-4"/>
          <w:rtl/>
        </w:rPr>
        <w:t>ی</w:t>
      </w:r>
      <w:r w:rsidRPr="00E21482">
        <w:rPr>
          <w:rStyle w:val="Char7"/>
          <w:rFonts w:eastAsia="MS Mincho"/>
          <w:spacing w:val="-4"/>
          <w:rtl/>
        </w:rPr>
        <w:t xml:space="preserve"> از منطقه</w:t>
      </w:r>
      <w:r w:rsidR="000E2B68">
        <w:rPr>
          <w:rStyle w:val="Char7"/>
          <w:rFonts w:eastAsia="MS Mincho"/>
          <w:spacing w:val="-4"/>
          <w:rtl/>
        </w:rPr>
        <w:t>‌</w:t>
      </w:r>
      <w:r w:rsidR="00871EA0" w:rsidRPr="00E21482">
        <w:rPr>
          <w:rStyle w:val="Char7"/>
          <w:rFonts w:eastAsia="MS Mincho"/>
          <w:spacing w:val="-4"/>
          <w:rtl/>
        </w:rPr>
        <w:t>ی</w:t>
      </w:r>
      <w:r w:rsidRPr="00E21482">
        <w:rPr>
          <w:rStyle w:val="Char7"/>
          <w:rFonts w:eastAsia="MS Mincho"/>
          <w:spacing w:val="-4"/>
          <w:rtl/>
        </w:rPr>
        <w:t xml:space="preserve"> زوزن در ا</w:t>
      </w:r>
      <w:r w:rsidR="00871EA0" w:rsidRPr="00E21482">
        <w:rPr>
          <w:rStyle w:val="Char7"/>
          <w:rFonts w:eastAsia="MS Mincho"/>
          <w:spacing w:val="-4"/>
          <w:rtl/>
        </w:rPr>
        <w:t>ی</w:t>
      </w:r>
      <w:r w:rsidRPr="00E21482">
        <w:rPr>
          <w:rStyle w:val="Char7"/>
          <w:rFonts w:eastAsia="MS Mincho"/>
          <w:spacing w:val="-4"/>
          <w:rtl/>
        </w:rPr>
        <w:t>ران بود. نم</w:t>
      </w:r>
      <w:r w:rsidR="00871EA0" w:rsidRPr="00E21482">
        <w:rPr>
          <w:rStyle w:val="Char7"/>
          <w:rFonts w:eastAsia="MS Mincho"/>
          <w:spacing w:val="-4"/>
          <w:rtl/>
        </w:rPr>
        <w:t>ی</w:t>
      </w:r>
      <w:r w:rsidR="000E2B68">
        <w:rPr>
          <w:rStyle w:val="Char7"/>
          <w:rFonts w:eastAsia="MS Mincho"/>
          <w:spacing w:val="-4"/>
          <w:rtl/>
        </w:rPr>
        <w:t>‌</w:t>
      </w:r>
      <w:r w:rsidRPr="00E21482">
        <w:rPr>
          <w:rStyle w:val="Char7"/>
          <w:rFonts w:eastAsia="MS Mincho"/>
          <w:spacing w:val="-4"/>
          <w:rtl/>
        </w:rPr>
        <w:t>خواه</w:t>
      </w:r>
      <w:r w:rsidR="00871EA0" w:rsidRPr="00E21482">
        <w:rPr>
          <w:rStyle w:val="Char7"/>
          <w:rFonts w:eastAsia="MS Mincho"/>
          <w:spacing w:val="-4"/>
          <w:rtl/>
        </w:rPr>
        <w:t>ی</w:t>
      </w:r>
      <w:r w:rsidRPr="00E21482">
        <w:rPr>
          <w:rStyle w:val="Char7"/>
          <w:rFonts w:eastAsia="MS Mincho"/>
          <w:spacing w:val="-4"/>
          <w:rtl/>
        </w:rPr>
        <w:t>م مطلب را طولان</w:t>
      </w:r>
      <w:r w:rsidR="00871EA0" w:rsidRPr="00E21482">
        <w:rPr>
          <w:rStyle w:val="Char7"/>
          <w:rFonts w:eastAsia="MS Mincho"/>
          <w:spacing w:val="-4"/>
          <w:rtl/>
        </w:rPr>
        <w:t>ی</w:t>
      </w:r>
      <w:r w:rsidRPr="00E21482">
        <w:rPr>
          <w:rStyle w:val="Char7"/>
          <w:rFonts w:eastAsia="MS Mincho"/>
          <w:spacing w:val="-4"/>
          <w:rtl/>
        </w:rPr>
        <w:t xml:space="preserve"> نموده و بر اقوال [و اعتقادات] دروز </w:t>
      </w:r>
      <w:r w:rsidR="00871EA0" w:rsidRPr="00E21482">
        <w:rPr>
          <w:rStyle w:val="Char7"/>
          <w:rFonts w:eastAsia="MS Mincho"/>
          <w:spacing w:val="-4"/>
          <w:rtl/>
        </w:rPr>
        <w:t>ی</w:t>
      </w:r>
      <w:r w:rsidR="000662E6" w:rsidRPr="00E21482">
        <w:rPr>
          <w:rStyle w:val="Char7"/>
          <w:rFonts w:eastAsia="MS Mincho" w:hint="cs"/>
          <w:spacing w:val="-4"/>
          <w:rtl/>
        </w:rPr>
        <w:t>ـ</w:t>
      </w:r>
      <w:r w:rsidRPr="00E21482">
        <w:rPr>
          <w:rStyle w:val="Char7"/>
          <w:rFonts w:eastAsia="MS Mincho"/>
          <w:spacing w:val="-4"/>
          <w:rtl/>
        </w:rPr>
        <w:t>ا نص</w:t>
      </w:r>
      <w:r w:rsidR="00871EA0" w:rsidRPr="00E21482">
        <w:rPr>
          <w:rStyle w:val="Char7"/>
          <w:rFonts w:eastAsia="MS Mincho"/>
          <w:spacing w:val="-4"/>
          <w:rtl/>
        </w:rPr>
        <w:t>ی</w:t>
      </w:r>
      <w:r w:rsidRPr="00E21482">
        <w:rPr>
          <w:rStyle w:val="Char7"/>
          <w:rFonts w:eastAsia="MS Mincho"/>
          <w:spacing w:val="-4"/>
          <w:rtl/>
        </w:rPr>
        <w:t>ر</w:t>
      </w:r>
      <w:r w:rsidR="00871EA0" w:rsidRPr="00E21482">
        <w:rPr>
          <w:rStyle w:val="Char7"/>
          <w:rFonts w:eastAsia="MS Mincho"/>
          <w:spacing w:val="-4"/>
          <w:rtl/>
        </w:rPr>
        <w:t>ی</w:t>
      </w:r>
      <w:r w:rsidR="000E2B68">
        <w:rPr>
          <w:rStyle w:val="Char7"/>
          <w:rFonts w:eastAsia="MS Mincho"/>
          <w:spacing w:val="-4"/>
          <w:rtl/>
        </w:rPr>
        <w:t>‌</w:t>
      </w:r>
      <w:r w:rsidRPr="00E21482">
        <w:rPr>
          <w:rStyle w:val="Char7"/>
          <w:rFonts w:eastAsia="MS Mincho"/>
          <w:spacing w:val="-4"/>
          <w:rtl/>
        </w:rPr>
        <w:t>ه</w:t>
      </w:r>
      <w:r w:rsidR="000662E6" w:rsidRPr="00E21482">
        <w:rPr>
          <w:rStyle w:val="Char7"/>
          <w:rFonts w:eastAsia="MS Mincho" w:hint="cs"/>
          <w:spacing w:val="-4"/>
          <w:rtl/>
        </w:rPr>
        <w:t>ـ</w:t>
      </w:r>
      <w:r w:rsidRPr="00E21482">
        <w:rPr>
          <w:rStyle w:val="Char7"/>
          <w:rFonts w:eastAsia="MS Mincho"/>
          <w:spacing w:val="-4"/>
          <w:rtl/>
        </w:rPr>
        <w:t>ا که م</w:t>
      </w:r>
      <w:r w:rsidR="00871EA0" w:rsidRPr="00E21482">
        <w:rPr>
          <w:rStyle w:val="Char7"/>
          <w:rFonts w:eastAsia="MS Mincho"/>
          <w:spacing w:val="-4"/>
          <w:rtl/>
        </w:rPr>
        <w:t>ی</w:t>
      </w:r>
      <w:r w:rsidR="000E2B68">
        <w:rPr>
          <w:rStyle w:val="Char7"/>
          <w:rFonts w:eastAsia="MS Mincho"/>
          <w:spacing w:val="-4"/>
          <w:rtl/>
        </w:rPr>
        <w:t>‌</w:t>
      </w:r>
      <w:r w:rsidRPr="00E21482">
        <w:rPr>
          <w:rStyle w:val="Char7"/>
          <w:rFonts w:eastAsia="MS Mincho"/>
          <w:spacing w:val="-4"/>
          <w:rtl/>
        </w:rPr>
        <w:t xml:space="preserve">گفتند از نسل قحطان </w:t>
      </w:r>
      <w:r w:rsidR="00871EA0" w:rsidRPr="00E21482">
        <w:rPr>
          <w:rStyle w:val="Char7"/>
          <w:rFonts w:eastAsia="MS Mincho"/>
          <w:spacing w:val="-4"/>
          <w:rtl/>
        </w:rPr>
        <w:t>ی</w:t>
      </w:r>
      <w:r w:rsidRPr="00E21482">
        <w:rPr>
          <w:rStyle w:val="Char7"/>
          <w:rFonts w:eastAsia="MS Mincho"/>
          <w:spacing w:val="-4"/>
          <w:rtl/>
        </w:rPr>
        <w:t>ا عدن</w:t>
      </w:r>
      <w:r w:rsidR="000662E6" w:rsidRPr="00E21482">
        <w:rPr>
          <w:rStyle w:val="Char7"/>
          <w:rFonts w:eastAsia="MS Mincho" w:hint="cs"/>
          <w:spacing w:val="-4"/>
          <w:rtl/>
        </w:rPr>
        <w:t>ـ</w:t>
      </w:r>
      <w:r w:rsidRPr="00E21482">
        <w:rPr>
          <w:rStyle w:val="Char7"/>
          <w:rFonts w:eastAsia="MS Mincho"/>
          <w:spacing w:val="-4"/>
          <w:rtl/>
        </w:rPr>
        <w:t>ان هستند، رد بده</w:t>
      </w:r>
      <w:r w:rsidR="00871EA0" w:rsidRPr="00E21482">
        <w:rPr>
          <w:rStyle w:val="Char7"/>
          <w:rFonts w:eastAsia="MS Mincho"/>
          <w:spacing w:val="-4"/>
          <w:rtl/>
        </w:rPr>
        <w:t>ی</w:t>
      </w:r>
      <w:r w:rsidRPr="00E21482">
        <w:rPr>
          <w:rStyle w:val="Char7"/>
          <w:rFonts w:eastAsia="MS Mincho"/>
          <w:spacing w:val="-4"/>
          <w:rtl/>
        </w:rPr>
        <w:t>م. اما در هرصورت اعتقادات دروز و نص</w:t>
      </w:r>
      <w:r w:rsidR="00871EA0" w:rsidRPr="00E21482">
        <w:rPr>
          <w:rStyle w:val="Char7"/>
          <w:rFonts w:eastAsia="MS Mincho"/>
          <w:spacing w:val="-4"/>
          <w:rtl/>
        </w:rPr>
        <w:t>ی</w:t>
      </w:r>
      <w:r w:rsidRPr="00E21482">
        <w:rPr>
          <w:rStyle w:val="Char7"/>
          <w:rFonts w:eastAsia="MS Mincho"/>
          <w:spacing w:val="-4"/>
          <w:rtl/>
        </w:rPr>
        <w:t>ر</w:t>
      </w:r>
      <w:r w:rsidR="00871EA0" w:rsidRPr="00E21482">
        <w:rPr>
          <w:rStyle w:val="Char7"/>
          <w:rFonts w:eastAsia="MS Mincho"/>
          <w:spacing w:val="-4"/>
          <w:rtl/>
        </w:rPr>
        <w:t>ی</w:t>
      </w:r>
      <w:r w:rsidRPr="00E21482">
        <w:rPr>
          <w:rStyle w:val="Char7"/>
          <w:rFonts w:eastAsia="MS Mincho"/>
          <w:spacing w:val="-4"/>
          <w:rtl/>
        </w:rPr>
        <w:t>ان همان اعتقادات مجوس</w:t>
      </w:r>
      <w:r w:rsidR="00871EA0" w:rsidRPr="00E21482">
        <w:rPr>
          <w:rStyle w:val="Char7"/>
          <w:rFonts w:eastAsia="MS Mincho"/>
          <w:spacing w:val="-4"/>
          <w:rtl/>
        </w:rPr>
        <w:t>ی</w:t>
      </w:r>
      <w:r w:rsidRPr="00E21482">
        <w:rPr>
          <w:rStyle w:val="Char7"/>
          <w:rFonts w:eastAsia="MS Mincho"/>
          <w:spacing w:val="-4"/>
          <w:rtl/>
        </w:rPr>
        <w:t>ان</w:t>
      </w:r>
      <w:r w:rsidR="00871EA0" w:rsidRPr="00E21482">
        <w:rPr>
          <w:rStyle w:val="Char7"/>
          <w:rFonts w:eastAsia="MS Mincho"/>
          <w:spacing w:val="-4"/>
          <w:rtl/>
        </w:rPr>
        <w:t>ی</w:t>
      </w:r>
      <w:r w:rsidRPr="00E21482">
        <w:rPr>
          <w:rStyle w:val="Char7"/>
          <w:rFonts w:eastAsia="MS Mincho"/>
          <w:spacing w:val="-4"/>
          <w:rtl/>
        </w:rPr>
        <w:t xml:space="preserve"> چون مان</w:t>
      </w:r>
      <w:r w:rsidR="00871EA0" w:rsidRPr="00E21482">
        <w:rPr>
          <w:rStyle w:val="Char7"/>
          <w:rFonts w:eastAsia="MS Mincho"/>
          <w:spacing w:val="-4"/>
          <w:rtl/>
        </w:rPr>
        <w:t>ی</w:t>
      </w:r>
      <w:r w:rsidRPr="00E21482">
        <w:rPr>
          <w:rStyle w:val="Char7"/>
          <w:rFonts w:eastAsia="MS Mincho"/>
          <w:spacing w:val="-4"/>
          <w:rtl/>
        </w:rPr>
        <w:t>، زر</w:t>
      </w:r>
      <w:r w:rsidR="00A71689" w:rsidRPr="00E21482">
        <w:rPr>
          <w:rStyle w:val="Char7"/>
          <w:rFonts w:eastAsia="MS Mincho" w:hint="cs"/>
          <w:spacing w:val="-4"/>
          <w:rtl/>
        </w:rPr>
        <w:t>ت</w:t>
      </w:r>
      <w:r w:rsidRPr="00E21482">
        <w:rPr>
          <w:rStyle w:val="Char7"/>
          <w:rFonts w:eastAsia="MS Mincho"/>
          <w:spacing w:val="-4"/>
          <w:rtl/>
        </w:rPr>
        <w:t>شت و برخ</w:t>
      </w:r>
      <w:r w:rsidR="00871EA0" w:rsidRPr="00E21482">
        <w:rPr>
          <w:rStyle w:val="Char7"/>
          <w:rFonts w:eastAsia="MS Mincho"/>
          <w:spacing w:val="-4"/>
          <w:rtl/>
        </w:rPr>
        <w:t>ی</w:t>
      </w:r>
      <w:r w:rsidRPr="00E21482">
        <w:rPr>
          <w:rStyle w:val="Char7"/>
          <w:rFonts w:eastAsia="MS Mincho"/>
          <w:spacing w:val="-4"/>
          <w:rtl/>
        </w:rPr>
        <w:t xml:space="preserve"> اعتقادات مزدک بود و کس</w:t>
      </w:r>
      <w:r w:rsidR="00871EA0" w:rsidRPr="00E21482">
        <w:rPr>
          <w:rStyle w:val="Char7"/>
          <w:rFonts w:eastAsia="MS Mincho"/>
          <w:spacing w:val="-4"/>
          <w:rtl/>
        </w:rPr>
        <w:t>ی</w:t>
      </w:r>
      <w:r w:rsidRPr="00E21482">
        <w:rPr>
          <w:rStyle w:val="Char7"/>
          <w:rFonts w:eastAsia="MS Mincho"/>
          <w:spacing w:val="-4"/>
          <w:rtl/>
        </w:rPr>
        <w:t xml:space="preserve"> نم</w:t>
      </w:r>
      <w:r w:rsidR="00871EA0" w:rsidRPr="00E21482">
        <w:rPr>
          <w:rStyle w:val="Char7"/>
          <w:rFonts w:eastAsia="MS Mincho"/>
          <w:spacing w:val="-4"/>
          <w:rtl/>
        </w:rPr>
        <w:t>ی</w:t>
      </w:r>
      <w:r w:rsidR="000E2B68">
        <w:rPr>
          <w:rStyle w:val="Char7"/>
          <w:rFonts w:eastAsia="MS Mincho"/>
          <w:spacing w:val="-4"/>
          <w:rtl/>
        </w:rPr>
        <w:t>‌</w:t>
      </w:r>
      <w:r w:rsidRPr="00E21482">
        <w:rPr>
          <w:rStyle w:val="Char7"/>
          <w:rFonts w:eastAsia="MS Mincho"/>
          <w:spacing w:val="-4"/>
          <w:rtl/>
        </w:rPr>
        <w:t>تواند ا</w:t>
      </w:r>
      <w:r w:rsidR="00871EA0" w:rsidRPr="00E21482">
        <w:rPr>
          <w:rStyle w:val="Char7"/>
          <w:rFonts w:eastAsia="MS Mincho"/>
          <w:spacing w:val="-4"/>
          <w:rtl/>
        </w:rPr>
        <w:t>ی</w:t>
      </w:r>
      <w:r w:rsidRPr="00E21482">
        <w:rPr>
          <w:rStyle w:val="Char7"/>
          <w:rFonts w:eastAsia="MS Mincho"/>
          <w:spacing w:val="-4"/>
          <w:rtl/>
        </w:rPr>
        <w:t>ن مسئله را انکار کند.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بخش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کتاب از همکار</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محکم و عم</w:t>
      </w:r>
      <w:r w:rsidR="00871EA0">
        <w:rPr>
          <w:rStyle w:val="Char7"/>
          <w:rFonts w:eastAsia="MS Mincho"/>
          <w:rtl/>
        </w:rPr>
        <w:t>ی</w:t>
      </w:r>
      <w:r w:rsidRPr="00692820">
        <w:rPr>
          <w:rStyle w:val="Char7"/>
          <w:rFonts w:eastAsia="MS Mincho"/>
          <w:rtl/>
        </w:rPr>
        <w:t>ق ا</w:t>
      </w:r>
      <w:r w:rsidR="00871EA0">
        <w:rPr>
          <w:rStyle w:val="Char7"/>
          <w:rFonts w:eastAsia="MS Mincho"/>
          <w:rtl/>
        </w:rPr>
        <w:t>ی</w:t>
      </w:r>
      <w:r w:rsidRPr="00692820">
        <w:rPr>
          <w:rStyle w:val="Char7"/>
          <w:rFonts w:eastAsia="MS Mincho"/>
          <w:rtl/>
        </w:rPr>
        <w:t>ران و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ان که پا</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ها و پ</w:t>
      </w:r>
      <w:r w:rsidR="00871EA0">
        <w:rPr>
          <w:rStyle w:val="Char7"/>
          <w:rFonts w:eastAsia="MS Mincho"/>
          <w:rtl/>
        </w:rPr>
        <w:t>ی</w:t>
      </w:r>
      <w:r w:rsidRPr="00692820">
        <w:rPr>
          <w:rStyle w:val="Char7"/>
          <w:rFonts w:eastAsia="MS Mincho"/>
          <w:rtl/>
        </w:rPr>
        <w:t>مان</w:t>
      </w:r>
      <w:r w:rsidR="000E2B68">
        <w:rPr>
          <w:rStyle w:val="Char7"/>
          <w:rFonts w:eastAsia="MS Mincho"/>
          <w:rtl/>
        </w:rPr>
        <w:t>‌</w:t>
      </w:r>
      <w:r w:rsidRPr="00692820">
        <w:rPr>
          <w:rStyle w:val="Char7"/>
          <w:rFonts w:eastAsia="MS Mincho"/>
          <w:rtl/>
        </w:rPr>
        <w:t>نامه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ناشی از آن روز به روز قو</w:t>
      </w:r>
      <w:r w:rsidR="00871EA0">
        <w:rPr>
          <w:rStyle w:val="Char7"/>
          <w:rFonts w:eastAsia="MS Mincho"/>
          <w:rtl/>
        </w:rPr>
        <w:t>ی</w:t>
      </w:r>
      <w:r w:rsidR="000E2B68">
        <w:rPr>
          <w:rStyle w:val="Char7"/>
          <w:rFonts w:eastAsia="MS Mincho"/>
          <w:rtl/>
        </w:rPr>
        <w:t>‌</w:t>
      </w:r>
      <w:r w:rsidRPr="00692820">
        <w:rPr>
          <w:rStyle w:val="Char7"/>
          <w:rFonts w:eastAsia="MS Mincho"/>
          <w:rtl/>
        </w:rPr>
        <w:t>تر و ب</w:t>
      </w:r>
      <w:r w:rsidR="00871EA0">
        <w:rPr>
          <w:rStyle w:val="Char7"/>
          <w:rFonts w:eastAsia="MS Mincho"/>
          <w:rtl/>
        </w:rPr>
        <w:t>ی</w:t>
      </w:r>
      <w:r w:rsidRPr="00692820">
        <w:rPr>
          <w:rStyle w:val="Char7"/>
          <w:rFonts w:eastAsia="MS Mincho"/>
          <w:rtl/>
        </w:rPr>
        <w:t>شتر م</w:t>
      </w:r>
      <w:r w:rsidR="00871EA0">
        <w:rPr>
          <w:rStyle w:val="Char7"/>
          <w:rFonts w:eastAsia="MS Mincho"/>
          <w:rtl/>
        </w:rPr>
        <w:t>ی</w:t>
      </w:r>
      <w:r w:rsidR="000E2B68">
        <w:rPr>
          <w:rStyle w:val="Char7"/>
          <w:rFonts w:eastAsia="MS Mincho"/>
          <w:rtl/>
        </w:rPr>
        <w:t>‌</w:t>
      </w:r>
      <w:r w:rsidRPr="00692820">
        <w:rPr>
          <w:rStyle w:val="Char7"/>
          <w:rFonts w:eastAsia="MS Mincho"/>
          <w:rtl/>
        </w:rPr>
        <w:t>شود، به طور خاص بحث خواه</w:t>
      </w:r>
      <w:r w:rsidR="00871EA0">
        <w:rPr>
          <w:rStyle w:val="Char7"/>
          <w:rFonts w:eastAsia="MS Mincho"/>
          <w:rtl/>
        </w:rPr>
        <w:t>ی</w:t>
      </w:r>
      <w:r w:rsidRPr="00692820">
        <w:rPr>
          <w:rStyle w:val="Char7"/>
          <w:rFonts w:eastAsia="MS Mincho"/>
          <w:rtl/>
        </w:rPr>
        <w:t>م کرد.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بنابرا</w:t>
      </w:r>
      <w:r w:rsidR="00871EA0">
        <w:rPr>
          <w:rStyle w:val="Char7"/>
          <w:rFonts w:eastAsia="MS Mincho"/>
          <w:rtl/>
        </w:rPr>
        <w:t>ی</w:t>
      </w:r>
      <w:r w:rsidRPr="00692820">
        <w:rPr>
          <w:rStyle w:val="Char7"/>
          <w:rFonts w:eastAsia="MS Mincho"/>
          <w:rtl/>
        </w:rPr>
        <w:t>ن در ا</w:t>
      </w:r>
      <w:r w:rsidR="00871EA0">
        <w:rPr>
          <w:rStyle w:val="Char7"/>
          <w:rFonts w:eastAsia="MS Mincho"/>
          <w:rtl/>
        </w:rPr>
        <w:t>ی</w:t>
      </w:r>
      <w:r w:rsidRPr="00692820">
        <w:rPr>
          <w:rStyle w:val="Char7"/>
          <w:rFonts w:eastAsia="MS Mincho"/>
          <w:rtl/>
        </w:rPr>
        <w:t>ن فصل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دروز</w:t>
      </w:r>
      <w:r w:rsidR="00871EA0">
        <w:rPr>
          <w:rStyle w:val="Char7"/>
          <w:rFonts w:eastAsia="MS Mincho"/>
          <w:rtl/>
        </w:rPr>
        <w:t>ی</w:t>
      </w:r>
      <w:r w:rsidR="000E2B68">
        <w:rPr>
          <w:rStyle w:val="Char7"/>
          <w:rFonts w:eastAsia="MS Mincho"/>
          <w:rtl/>
        </w:rPr>
        <w:t>‌</w:t>
      </w:r>
      <w:r w:rsidRPr="00692820">
        <w:rPr>
          <w:rStyle w:val="Char7"/>
          <w:rFonts w:eastAsia="MS Mincho"/>
          <w:rtl/>
        </w:rPr>
        <w:t>ها و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بحث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م. و ا</w:t>
      </w:r>
      <w:r w:rsidR="00871EA0">
        <w:rPr>
          <w:rStyle w:val="Char7"/>
          <w:rFonts w:eastAsia="MS Mincho"/>
          <w:rtl/>
        </w:rPr>
        <w:t>ی</w:t>
      </w:r>
      <w:r w:rsidRPr="00692820">
        <w:rPr>
          <w:rStyle w:val="Char7"/>
          <w:rFonts w:eastAsia="MS Mincho"/>
          <w:rtl/>
        </w:rPr>
        <w:t xml:space="preserve">ن </w:t>
      </w:r>
      <w:r w:rsidR="00871EA0">
        <w:rPr>
          <w:rStyle w:val="Char7"/>
          <w:rFonts w:eastAsia="MS Mincho"/>
          <w:rtl/>
        </w:rPr>
        <w:t>ی</w:t>
      </w:r>
      <w:r w:rsidRPr="00692820">
        <w:rPr>
          <w:rStyle w:val="Char7"/>
          <w:rFonts w:eastAsia="MS Mincho"/>
          <w:rtl/>
        </w:rPr>
        <w:t>ک گذر و عبور سر</w:t>
      </w:r>
      <w:r w:rsidR="00871EA0">
        <w:rPr>
          <w:rStyle w:val="Char7"/>
          <w:rFonts w:eastAsia="MS Mincho"/>
          <w:rtl/>
        </w:rPr>
        <w:t>ی</w:t>
      </w:r>
      <w:r w:rsidRPr="00692820">
        <w:rPr>
          <w:rStyle w:val="Char7"/>
          <w:rFonts w:eastAsia="MS Mincho"/>
          <w:rtl/>
        </w:rPr>
        <w:t>ع از مهمتر</w:t>
      </w:r>
      <w:r w:rsidR="00871EA0">
        <w:rPr>
          <w:rStyle w:val="Char7"/>
          <w:rFonts w:eastAsia="MS Mincho"/>
          <w:rtl/>
        </w:rPr>
        <w:t>ی</w:t>
      </w:r>
      <w:r w:rsidRPr="00692820">
        <w:rPr>
          <w:rStyle w:val="Char7"/>
          <w:rFonts w:eastAsia="MS Mincho"/>
          <w:rtl/>
        </w:rPr>
        <w:t>ن حرکات و جنبش</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جد</w:t>
      </w:r>
      <w:r w:rsidR="00871EA0">
        <w:rPr>
          <w:rStyle w:val="Char7"/>
          <w:rFonts w:eastAsia="MS Mincho"/>
          <w:rtl/>
        </w:rPr>
        <w:t>ی</w:t>
      </w:r>
      <w:r w:rsidRPr="00692820">
        <w:rPr>
          <w:rStyle w:val="Char7"/>
          <w:rFonts w:eastAsia="MS Mincho"/>
          <w:rtl/>
        </w:rPr>
        <w:t>د باطن</w:t>
      </w:r>
      <w:r w:rsidR="00871EA0">
        <w:rPr>
          <w:rStyle w:val="Char7"/>
          <w:rFonts w:eastAsia="MS Mincho"/>
          <w:rtl/>
        </w:rPr>
        <w:t>ی</w:t>
      </w:r>
      <w:r w:rsidRPr="00692820">
        <w:rPr>
          <w:rStyle w:val="Char7"/>
          <w:rFonts w:eastAsia="MS Mincho"/>
          <w:rtl/>
        </w:rPr>
        <w:t xml:space="preserve"> است که اصل و اساس</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دارند.</w:t>
      </w:r>
    </w:p>
    <w:p w:rsidR="000A3212" w:rsidRPr="000662E6" w:rsidRDefault="000A3212" w:rsidP="006E4CE7">
      <w:pPr>
        <w:pStyle w:val="af"/>
        <w:rPr>
          <w:rtl/>
        </w:rPr>
      </w:pPr>
      <w:bookmarkStart w:id="99" w:name="_Toc328516221"/>
      <w:bookmarkStart w:id="100" w:name="_Toc328564632"/>
      <w:bookmarkStart w:id="101" w:name="_Toc487097952"/>
      <w:r w:rsidRPr="000662E6">
        <w:rPr>
          <w:rtl/>
        </w:rPr>
        <w:t>صفو</w:t>
      </w:r>
      <w:r w:rsidR="00F44604">
        <w:rPr>
          <w:rtl/>
        </w:rPr>
        <w:t>ی</w:t>
      </w:r>
      <w:r w:rsidRPr="000662E6">
        <w:rPr>
          <w:rtl/>
        </w:rPr>
        <w:t>ان</w:t>
      </w:r>
      <w:bookmarkEnd w:id="99"/>
      <w:bookmarkEnd w:id="100"/>
      <w:bookmarkEnd w:id="101"/>
    </w:p>
    <w:p w:rsidR="000A3212" w:rsidRPr="00733022" w:rsidRDefault="000A3212" w:rsidP="002C706F">
      <w:pPr>
        <w:pStyle w:val="a"/>
        <w:spacing w:before="0" w:after="0" w:line="240" w:lineRule="auto"/>
        <w:ind w:firstLine="284"/>
        <w:jc w:val="both"/>
        <w:rPr>
          <w:rStyle w:val="Char7"/>
          <w:rFonts w:eastAsia="MS Mincho"/>
          <w:spacing w:val="-4"/>
          <w:rtl/>
        </w:rPr>
      </w:pPr>
      <w:r w:rsidRPr="00733022">
        <w:rPr>
          <w:rStyle w:val="Char7"/>
          <w:rFonts w:eastAsia="MS Mincho"/>
          <w:spacing w:val="-4"/>
          <w:rtl/>
        </w:rPr>
        <w:t>صفو</w:t>
      </w:r>
      <w:r w:rsidR="00871EA0" w:rsidRPr="00733022">
        <w:rPr>
          <w:rStyle w:val="Char7"/>
          <w:rFonts w:eastAsia="MS Mincho"/>
          <w:spacing w:val="-4"/>
          <w:rtl/>
        </w:rPr>
        <w:t>ی</w:t>
      </w:r>
      <w:r w:rsidRPr="00733022">
        <w:rPr>
          <w:rStyle w:val="Char7"/>
          <w:rFonts w:eastAsia="MS Mincho"/>
          <w:spacing w:val="-4"/>
          <w:rtl/>
        </w:rPr>
        <w:t>ان خانواده</w:t>
      </w:r>
      <w:r w:rsidR="000E2B68">
        <w:rPr>
          <w:rStyle w:val="Char7"/>
          <w:rFonts w:eastAsia="MS Mincho"/>
          <w:spacing w:val="-4"/>
          <w:rtl/>
        </w:rPr>
        <w:t>‌</w:t>
      </w:r>
      <w:r w:rsidRPr="00733022">
        <w:rPr>
          <w:rStyle w:val="Char7"/>
          <w:rFonts w:eastAsia="MS Mincho"/>
          <w:spacing w:val="-4"/>
          <w:rtl/>
        </w:rPr>
        <w:t>ا</w:t>
      </w:r>
      <w:r w:rsidR="00871EA0" w:rsidRPr="00733022">
        <w:rPr>
          <w:rStyle w:val="Char7"/>
          <w:rFonts w:eastAsia="MS Mincho"/>
          <w:spacing w:val="-4"/>
          <w:rtl/>
        </w:rPr>
        <w:t>ی</w:t>
      </w:r>
      <w:r w:rsidRPr="00733022">
        <w:rPr>
          <w:rStyle w:val="Char7"/>
          <w:rFonts w:eastAsia="MS Mincho"/>
          <w:spacing w:val="-4"/>
          <w:rtl/>
        </w:rPr>
        <w:t xml:space="preserve"> از خانواده</w:t>
      </w:r>
      <w:r w:rsidR="000E2B68">
        <w:rPr>
          <w:rStyle w:val="Char7"/>
          <w:rFonts w:eastAsia="MS Mincho"/>
          <w:spacing w:val="-4"/>
          <w:rtl/>
        </w:rPr>
        <w:t>‌</w:t>
      </w:r>
      <w:r w:rsidRPr="00733022">
        <w:rPr>
          <w:rStyle w:val="Char7"/>
          <w:rFonts w:eastAsia="MS Mincho"/>
          <w:spacing w:val="-4"/>
          <w:rtl/>
        </w:rPr>
        <w:t>ها</w:t>
      </w:r>
      <w:r w:rsidR="00871EA0" w:rsidRPr="00733022">
        <w:rPr>
          <w:rStyle w:val="Char7"/>
          <w:rFonts w:eastAsia="MS Mincho"/>
          <w:spacing w:val="-4"/>
          <w:rtl/>
        </w:rPr>
        <w:t>ی</w:t>
      </w:r>
      <w:r w:rsidRPr="00733022">
        <w:rPr>
          <w:rStyle w:val="Char7"/>
          <w:rFonts w:eastAsia="MS Mincho"/>
          <w:spacing w:val="-4"/>
          <w:rtl/>
        </w:rPr>
        <w:t xml:space="preserve"> پادشاهان فارس بعد از فتوحات اسلام</w:t>
      </w:r>
      <w:r w:rsidR="00871EA0" w:rsidRPr="00733022">
        <w:rPr>
          <w:rStyle w:val="Char7"/>
          <w:rFonts w:eastAsia="MS Mincho"/>
          <w:spacing w:val="-4"/>
          <w:rtl/>
        </w:rPr>
        <w:t>ی</w:t>
      </w:r>
      <w:r w:rsidRPr="00733022">
        <w:rPr>
          <w:rStyle w:val="Char7"/>
          <w:rFonts w:eastAsia="MS Mincho"/>
          <w:spacing w:val="-4"/>
          <w:rtl/>
        </w:rPr>
        <w:t xml:space="preserve"> بودند. اسماع</w:t>
      </w:r>
      <w:r w:rsidR="00871EA0" w:rsidRPr="00733022">
        <w:rPr>
          <w:rStyle w:val="Char7"/>
          <w:rFonts w:eastAsia="MS Mincho"/>
          <w:spacing w:val="-4"/>
          <w:rtl/>
        </w:rPr>
        <w:t>ی</w:t>
      </w:r>
      <w:r w:rsidRPr="00733022">
        <w:rPr>
          <w:rStyle w:val="Char7"/>
          <w:rFonts w:eastAsia="MS Mincho"/>
          <w:spacing w:val="-4"/>
          <w:rtl/>
        </w:rPr>
        <w:t>ل صفو</w:t>
      </w:r>
      <w:r w:rsidR="00871EA0" w:rsidRPr="00733022">
        <w:rPr>
          <w:rStyle w:val="Char7"/>
          <w:rFonts w:eastAsia="MS Mincho"/>
          <w:spacing w:val="-4"/>
          <w:rtl/>
        </w:rPr>
        <w:t>ی</w:t>
      </w:r>
      <w:r w:rsidRPr="00733022">
        <w:rPr>
          <w:rStyle w:val="Char7"/>
          <w:rFonts w:eastAsia="MS Mincho"/>
          <w:spacing w:val="-4"/>
          <w:rtl/>
        </w:rPr>
        <w:t xml:space="preserve"> در سال 1500</w:t>
      </w:r>
      <w:r w:rsidR="0077106D" w:rsidRPr="00733022">
        <w:rPr>
          <w:rStyle w:val="Char7"/>
          <w:rFonts w:eastAsia="MS Mincho" w:hint="cs"/>
          <w:spacing w:val="-4"/>
          <w:rtl/>
        </w:rPr>
        <w:t xml:space="preserve"> </w:t>
      </w:r>
      <w:r w:rsidRPr="00733022">
        <w:rPr>
          <w:rStyle w:val="Char7"/>
          <w:rFonts w:eastAsia="MS Mincho"/>
          <w:spacing w:val="-4"/>
          <w:rtl/>
        </w:rPr>
        <w:t>م</w:t>
      </w:r>
      <w:r w:rsidRPr="00733022">
        <w:rPr>
          <w:rStyle w:val="Char7"/>
          <w:rFonts w:eastAsia="MS Mincho" w:hint="cs"/>
          <w:spacing w:val="-4"/>
          <w:rtl/>
        </w:rPr>
        <w:t>ی</w:t>
      </w:r>
      <w:r w:rsidRPr="00733022">
        <w:rPr>
          <w:rStyle w:val="Char7"/>
          <w:rFonts w:eastAsia="MS Mincho"/>
          <w:spacing w:val="-4"/>
          <w:rtl/>
        </w:rPr>
        <w:t>لادی دولت آنان را در آذربا</w:t>
      </w:r>
      <w:r w:rsidR="00871EA0" w:rsidRPr="00733022">
        <w:rPr>
          <w:rStyle w:val="Char7"/>
          <w:rFonts w:eastAsia="MS Mincho"/>
          <w:spacing w:val="-4"/>
          <w:rtl/>
        </w:rPr>
        <w:t>ی</w:t>
      </w:r>
      <w:r w:rsidRPr="00733022">
        <w:rPr>
          <w:rStyle w:val="Char7"/>
          <w:rFonts w:eastAsia="MS Mincho"/>
          <w:spacing w:val="-4"/>
          <w:rtl/>
        </w:rPr>
        <w:t>جان تأس</w:t>
      </w:r>
      <w:r w:rsidR="00871EA0" w:rsidRPr="00733022">
        <w:rPr>
          <w:rStyle w:val="Char7"/>
          <w:rFonts w:eastAsia="MS Mincho"/>
          <w:spacing w:val="-4"/>
          <w:rtl/>
        </w:rPr>
        <w:t>ی</w:t>
      </w:r>
      <w:r w:rsidRPr="00733022">
        <w:rPr>
          <w:rStyle w:val="Char7"/>
          <w:rFonts w:eastAsia="MS Mincho"/>
          <w:spacing w:val="-4"/>
          <w:rtl/>
        </w:rPr>
        <w:t>س نمود و سپس نفوذ آن را در شروان، عراق و فارس وسعت بخش</w:t>
      </w:r>
      <w:r w:rsidR="00871EA0" w:rsidRPr="00733022">
        <w:rPr>
          <w:rStyle w:val="Char7"/>
          <w:rFonts w:eastAsia="MS Mincho"/>
          <w:spacing w:val="-4"/>
          <w:rtl/>
        </w:rPr>
        <w:t>ی</w:t>
      </w:r>
      <w:r w:rsidRPr="00733022">
        <w:rPr>
          <w:rStyle w:val="Char7"/>
          <w:rFonts w:eastAsia="MS Mincho"/>
          <w:spacing w:val="-4"/>
          <w:rtl/>
        </w:rPr>
        <w:t>د و تبر</w:t>
      </w:r>
      <w:r w:rsidR="00871EA0" w:rsidRPr="00733022">
        <w:rPr>
          <w:rStyle w:val="Char7"/>
          <w:rFonts w:eastAsia="MS Mincho"/>
          <w:spacing w:val="-4"/>
          <w:rtl/>
        </w:rPr>
        <w:t>ی</w:t>
      </w:r>
      <w:r w:rsidRPr="00733022">
        <w:rPr>
          <w:rStyle w:val="Char7"/>
          <w:rFonts w:eastAsia="MS Mincho"/>
          <w:spacing w:val="-4"/>
          <w:rtl/>
        </w:rPr>
        <w:t>ز را پا</w:t>
      </w:r>
      <w:r w:rsidR="00871EA0" w:rsidRPr="00733022">
        <w:rPr>
          <w:rStyle w:val="Char7"/>
          <w:rFonts w:eastAsia="MS Mincho"/>
          <w:spacing w:val="-4"/>
          <w:rtl/>
        </w:rPr>
        <w:t>ی</w:t>
      </w:r>
      <w:r w:rsidRPr="00733022">
        <w:rPr>
          <w:rStyle w:val="Char7"/>
          <w:rFonts w:eastAsia="MS Mincho"/>
          <w:spacing w:val="-4"/>
          <w:rtl/>
        </w:rPr>
        <w:t>تخت دولتش قرار داد.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اسماع</w:t>
      </w:r>
      <w:r w:rsidR="00871EA0">
        <w:rPr>
          <w:rStyle w:val="Char7"/>
          <w:rFonts w:eastAsia="MS Mincho"/>
          <w:rtl/>
        </w:rPr>
        <w:t>ی</w:t>
      </w:r>
      <w:r w:rsidRPr="00692820">
        <w:rPr>
          <w:rStyle w:val="Char7"/>
          <w:rFonts w:eastAsia="MS Mincho"/>
          <w:rtl/>
        </w:rPr>
        <w:t>ل صفو</w:t>
      </w:r>
      <w:r w:rsidR="00871EA0">
        <w:rPr>
          <w:rStyle w:val="Char7"/>
          <w:rFonts w:eastAsia="MS Mincho"/>
          <w:rtl/>
        </w:rPr>
        <w:t>ی</w:t>
      </w:r>
      <w:r w:rsidRPr="00692820">
        <w:rPr>
          <w:rStyle w:val="Char7"/>
          <w:rFonts w:eastAsia="MS Mincho"/>
          <w:rtl/>
        </w:rPr>
        <w:t xml:space="preserve"> اعلام کرد که او از سلاله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امام هفتم [امام هفتم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جعفر</w:t>
      </w:r>
      <w:r w:rsidR="00871EA0">
        <w:rPr>
          <w:rStyle w:val="Char7"/>
          <w:rFonts w:eastAsia="MS Mincho"/>
          <w:rtl/>
        </w:rPr>
        <w:t>ی</w:t>
      </w:r>
      <w:r w:rsidRPr="00692820">
        <w:rPr>
          <w:rStyle w:val="Char7"/>
          <w:rFonts w:eastAsia="MS Mincho"/>
          <w:rtl/>
        </w:rPr>
        <w:t>، موس</w:t>
      </w:r>
      <w:r w:rsidR="00871EA0">
        <w:rPr>
          <w:rStyle w:val="Char7"/>
          <w:rFonts w:eastAsia="MS Mincho"/>
          <w:rtl/>
        </w:rPr>
        <w:t>ی</w:t>
      </w:r>
      <w:r w:rsidRPr="00692820">
        <w:rPr>
          <w:rStyle w:val="Char7"/>
          <w:rFonts w:eastAsia="MS Mincho"/>
          <w:rtl/>
        </w:rPr>
        <w:t xml:space="preserve"> کاظم] است. او همچن</w:t>
      </w:r>
      <w:r w:rsidR="00871EA0">
        <w:rPr>
          <w:rStyle w:val="Char7"/>
          <w:rFonts w:eastAsia="MS Mincho"/>
          <w:rtl/>
        </w:rPr>
        <w:t>ی</w:t>
      </w:r>
      <w:r w:rsidRPr="00692820">
        <w:rPr>
          <w:rStyle w:val="Char7"/>
          <w:rFonts w:eastAsia="MS Mincho"/>
          <w:rtl/>
        </w:rPr>
        <w:t>ن اعلام کرد ک</w:t>
      </w:r>
      <w:r w:rsidR="008F5538" w:rsidRPr="00692820">
        <w:rPr>
          <w:rStyle w:val="Char7"/>
          <w:rFonts w:eastAsia="MS Mincho" w:hint="cs"/>
          <w:rtl/>
        </w:rPr>
        <w:t>ـ</w:t>
      </w:r>
      <w:r w:rsidRPr="00692820">
        <w:rPr>
          <w:rStyle w:val="Char7"/>
          <w:rFonts w:eastAsia="MS Mincho"/>
          <w:rtl/>
        </w:rPr>
        <w:t>ه د</w:t>
      </w:r>
      <w:r w:rsidR="00871EA0">
        <w:rPr>
          <w:rStyle w:val="Char7"/>
          <w:rFonts w:eastAsia="MS Mincho"/>
          <w:rtl/>
        </w:rPr>
        <w:t>ی</w:t>
      </w:r>
      <w:r w:rsidRPr="00692820">
        <w:rPr>
          <w:rStyle w:val="Char7"/>
          <w:rFonts w:eastAsia="MS Mincho"/>
          <w:rtl/>
        </w:rPr>
        <w:t>ن دولت، ش</w:t>
      </w:r>
      <w:r w:rsidR="00871EA0">
        <w:rPr>
          <w:rStyle w:val="Char7"/>
          <w:rFonts w:eastAsia="MS Mincho"/>
          <w:rtl/>
        </w:rPr>
        <w:t>ی</w:t>
      </w:r>
      <w:r w:rsidRPr="00692820">
        <w:rPr>
          <w:rStyle w:val="Char7"/>
          <w:rFonts w:eastAsia="MS Mincho"/>
          <w:rtl/>
        </w:rPr>
        <w:t>عه است. اسماع</w:t>
      </w:r>
      <w:r w:rsidR="00871EA0">
        <w:rPr>
          <w:rStyle w:val="Char7"/>
          <w:rFonts w:eastAsia="MS Mincho"/>
          <w:rtl/>
        </w:rPr>
        <w:t>ی</w:t>
      </w:r>
      <w:r w:rsidRPr="00692820">
        <w:rPr>
          <w:rStyle w:val="Char7"/>
          <w:rFonts w:eastAsia="MS Mincho"/>
          <w:rtl/>
        </w:rPr>
        <w:t>ل ب</w:t>
      </w:r>
      <w:r w:rsidR="008F5538" w:rsidRPr="00692820">
        <w:rPr>
          <w:rStyle w:val="Char7"/>
          <w:rFonts w:eastAsia="MS Mincho" w:hint="cs"/>
          <w:rtl/>
        </w:rPr>
        <w:t>ـ</w:t>
      </w:r>
      <w:r w:rsidRPr="00692820">
        <w:rPr>
          <w:rStyle w:val="Char7"/>
          <w:rFonts w:eastAsia="MS Mincho"/>
          <w:rtl/>
        </w:rPr>
        <w:t>ا اهل سنت که آن موقع اکثر</w:t>
      </w:r>
      <w:r w:rsidR="00871EA0">
        <w:rPr>
          <w:rStyle w:val="Char7"/>
          <w:rFonts w:eastAsia="MS Mincho"/>
          <w:rtl/>
        </w:rPr>
        <w:t>ی</w:t>
      </w:r>
      <w:r w:rsidRPr="00692820">
        <w:rPr>
          <w:rStyle w:val="Char7"/>
          <w:rFonts w:eastAsia="MS Mincho"/>
          <w:rtl/>
        </w:rPr>
        <w:t>ت قاطع را در</w:t>
      </w:r>
      <w:r w:rsidR="008F5538" w:rsidRPr="00692820">
        <w:rPr>
          <w:rStyle w:val="Char7"/>
          <w:rFonts w:eastAsia="MS Mincho" w:hint="cs"/>
          <w:rtl/>
        </w:rPr>
        <w:t xml:space="preserve"> </w:t>
      </w:r>
      <w:r w:rsidRPr="00692820">
        <w:rPr>
          <w:rStyle w:val="Char7"/>
          <w:rFonts w:eastAsia="MS Mincho"/>
          <w:rtl/>
        </w:rPr>
        <w:t>سرزم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تحت تسلط او داشتند، به جنگ پرداخت. فقط درتبر</w:t>
      </w:r>
      <w:r w:rsidR="00871EA0">
        <w:rPr>
          <w:rStyle w:val="Char7"/>
          <w:rFonts w:eastAsia="MS Mincho"/>
          <w:rtl/>
        </w:rPr>
        <w:t>ی</w:t>
      </w:r>
      <w:r w:rsidRPr="00692820">
        <w:rPr>
          <w:rStyle w:val="Char7"/>
          <w:rFonts w:eastAsia="MS Mincho"/>
          <w:rtl/>
        </w:rPr>
        <w:t>ز، نسبت اهل سنت حداقل %65 بود.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دولت فارس در زمان شاه عباس صفو</w:t>
      </w:r>
      <w:r w:rsidR="00871EA0">
        <w:rPr>
          <w:rStyle w:val="Char7"/>
          <w:rFonts w:eastAsia="MS Mincho"/>
          <w:rtl/>
        </w:rPr>
        <w:t>ی</w:t>
      </w:r>
      <w:r w:rsidRPr="00692820">
        <w:rPr>
          <w:rStyle w:val="Char7"/>
          <w:rFonts w:eastAsia="MS Mincho"/>
          <w:rtl/>
        </w:rPr>
        <w:t xml:space="preserve"> (1629- 1588م) به کمک انگل</w:t>
      </w:r>
      <w:r w:rsidR="00871EA0">
        <w:rPr>
          <w:rStyle w:val="Char7"/>
          <w:rFonts w:eastAsia="MS Mincho"/>
          <w:rtl/>
        </w:rPr>
        <w:t>ی</w:t>
      </w:r>
      <w:r w:rsidRPr="00692820">
        <w:rPr>
          <w:rStyle w:val="Char7"/>
          <w:rFonts w:eastAsia="MS Mincho"/>
          <w:rtl/>
        </w:rPr>
        <w:t>س که و</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آنها مرکز و آش</w:t>
      </w:r>
      <w:r w:rsidR="00871EA0">
        <w:rPr>
          <w:rStyle w:val="Char7"/>
          <w:rFonts w:eastAsia="MS Mincho"/>
          <w:rtl/>
        </w:rPr>
        <w:t>ی</w:t>
      </w:r>
      <w:r w:rsidRPr="00692820">
        <w:rPr>
          <w:rStyle w:val="Char7"/>
          <w:rFonts w:eastAsia="MS Mincho"/>
          <w:rtl/>
        </w:rPr>
        <w:t>انه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درا</w:t>
      </w:r>
      <w:r w:rsidR="00871EA0">
        <w:rPr>
          <w:rStyle w:val="Char7"/>
          <w:rFonts w:eastAsia="MS Mincho"/>
          <w:rtl/>
        </w:rPr>
        <w:t>ی</w:t>
      </w:r>
      <w:r w:rsidRPr="00692820">
        <w:rPr>
          <w:rStyle w:val="Char7"/>
          <w:rFonts w:eastAsia="MS Mincho"/>
          <w:rtl/>
        </w:rPr>
        <w:t>ران برپا کرده بود، به اوج شکوفا</w:t>
      </w:r>
      <w:r w:rsidR="00871EA0">
        <w:rPr>
          <w:rStyle w:val="Char7"/>
          <w:rFonts w:eastAsia="MS Mincho"/>
          <w:rtl/>
        </w:rPr>
        <w:t>یی</w:t>
      </w:r>
      <w:r w:rsidRPr="00692820">
        <w:rPr>
          <w:rStyle w:val="Char7"/>
          <w:rFonts w:eastAsia="MS Mincho"/>
          <w:rtl/>
        </w:rPr>
        <w:t xml:space="preserve"> رس</w:t>
      </w:r>
      <w:r w:rsidR="00871EA0">
        <w:rPr>
          <w:rStyle w:val="Char7"/>
          <w:rFonts w:eastAsia="MS Mincho"/>
          <w:rtl/>
        </w:rPr>
        <w:t>ی</w:t>
      </w:r>
      <w:r w:rsidRPr="00692820">
        <w:rPr>
          <w:rStyle w:val="Char7"/>
          <w:rFonts w:eastAsia="MS Mincho"/>
          <w:rtl/>
        </w:rPr>
        <w:t>د.</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از جمله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بزرگتر</w:t>
      </w:r>
      <w:r w:rsidR="00871EA0">
        <w:rPr>
          <w:rStyle w:val="Char7"/>
          <w:rFonts w:eastAsiaTheme="minorHAnsi"/>
          <w:rtl/>
        </w:rPr>
        <w:t>ی</w:t>
      </w:r>
      <w:r w:rsidRPr="00692820">
        <w:rPr>
          <w:rStyle w:val="Char7"/>
          <w:rFonts w:eastAsiaTheme="minorHAnsi"/>
          <w:rtl/>
        </w:rPr>
        <w:t>ن مستشاران او عبارت بودند از: سِر انتون</w:t>
      </w:r>
      <w:r w:rsidR="00871EA0">
        <w:rPr>
          <w:rStyle w:val="Char7"/>
          <w:rFonts w:eastAsiaTheme="minorHAnsi"/>
          <w:rtl/>
        </w:rPr>
        <w:t>ی</w:t>
      </w:r>
      <w:r w:rsidRPr="00692820">
        <w:rPr>
          <w:rStyle w:val="Char7"/>
          <w:rFonts w:eastAsiaTheme="minorHAnsi"/>
          <w:rtl/>
        </w:rPr>
        <w:t xml:space="preserve"> و سِر روبرت ش</w:t>
      </w:r>
      <w:r w:rsidR="00871EA0">
        <w:rPr>
          <w:rStyle w:val="Char7"/>
          <w:rFonts w:eastAsiaTheme="minorHAnsi"/>
          <w:rtl/>
        </w:rPr>
        <w:t>ی</w:t>
      </w:r>
      <w:r w:rsidRPr="00692820">
        <w:rPr>
          <w:rStyle w:val="Char7"/>
          <w:rFonts w:eastAsiaTheme="minorHAnsi"/>
          <w:rtl/>
        </w:rPr>
        <w:t>رل</w:t>
      </w:r>
      <w:r w:rsidR="00871EA0">
        <w:rPr>
          <w:rStyle w:val="Char7"/>
          <w:rFonts w:eastAsiaTheme="minorHAnsi"/>
          <w:rtl/>
        </w:rPr>
        <w:t>ی</w:t>
      </w:r>
      <w:r w:rsidRPr="00E101C3">
        <w:rPr>
          <w:rStyle w:val="Char7"/>
          <w:rFonts w:eastAsia="MS Mincho"/>
          <w:vertAlign w:val="superscript"/>
          <w:rtl/>
        </w:rPr>
        <w:footnoteReference w:id="52"/>
      </w:r>
      <w:r w:rsidR="00733022">
        <w:rPr>
          <w:rStyle w:val="Char7"/>
          <w:rFonts w:eastAsiaTheme="minorHAnsi"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xml:space="preserve">شاه </w:t>
      </w:r>
      <w:r w:rsidR="00477C94" w:rsidRPr="00692820">
        <w:rPr>
          <w:rStyle w:val="Char7"/>
          <w:rFonts w:eastAsia="MS Mincho" w:hint="cs"/>
          <w:rtl/>
        </w:rPr>
        <w:t>عباس ب</w:t>
      </w:r>
      <w:r w:rsidR="00EA5C60" w:rsidRPr="00692820">
        <w:rPr>
          <w:rStyle w:val="Char7"/>
          <w:rFonts w:eastAsia="MS Mincho" w:hint="cs"/>
          <w:rtl/>
        </w:rPr>
        <w:t>ـ</w:t>
      </w:r>
      <w:r w:rsidR="00477C94" w:rsidRPr="00692820">
        <w:rPr>
          <w:rStyle w:val="Char7"/>
          <w:rFonts w:eastAsia="MS Mincho" w:hint="cs"/>
          <w:rtl/>
        </w:rPr>
        <w:t>ا بهره</w:t>
      </w:r>
      <w:r w:rsidR="000E2B68">
        <w:rPr>
          <w:rStyle w:val="Char7"/>
          <w:rFonts w:eastAsia="MS Mincho" w:hint="cs"/>
          <w:rtl/>
        </w:rPr>
        <w:t>‌</w:t>
      </w:r>
      <w:r w:rsidR="00477C94" w:rsidRPr="00692820">
        <w:rPr>
          <w:rStyle w:val="Char7"/>
          <w:rFonts w:eastAsia="MS Mincho" w:hint="cs"/>
          <w:rtl/>
        </w:rPr>
        <w:t xml:space="preserve">گیری از جنگ دولت عثمانی با اتریش و </w:t>
      </w:r>
      <w:r w:rsidRPr="00692820">
        <w:rPr>
          <w:rStyle w:val="Char7"/>
          <w:rFonts w:eastAsia="MS Mincho"/>
          <w:rtl/>
        </w:rPr>
        <w:t>حما</w:t>
      </w:r>
      <w:r w:rsidR="00871EA0">
        <w:rPr>
          <w:rStyle w:val="Char7"/>
          <w:rFonts w:eastAsia="MS Mincho"/>
          <w:rtl/>
        </w:rPr>
        <w:t>ی</w:t>
      </w:r>
      <w:r w:rsidRPr="00692820">
        <w:rPr>
          <w:rStyle w:val="Char7"/>
          <w:rFonts w:eastAsia="MS Mincho"/>
          <w:rtl/>
        </w:rPr>
        <w:t>ت انگل</w:t>
      </w:r>
      <w:r w:rsidR="00871EA0">
        <w:rPr>
          <w:rStyle w:val="Char7"/>
          <w:rFonts w:eastAsia="MS Mincho"/>
          <w:rtl/>
        </w:rPr>
        <w:t>ی</w:t>
      </w:r>
      <w:r w:rsidRPr="00692820">
        <w:rPr>
          <w:rStyle w:val="Char7"/>
          <w:rFonts w:eastAsia="MS Mincho"/>
          <w:rtl/>
        </w:rPr>
        <w:t>س از او و همچن</w:t>
      </w:r>
      <w:r w:rsidR="00871EA0">
        <w:rPr>
          <w:rStyle w:val="Char7"/>
          <w:rFonts w:eastAsia="MS Mincho"/>
          <w:rtl/>
        </w:rPr>
        <w:t>ی</w:t>
      </w:r>
      <w:r w:rsidRPr="00692820">
        <w:rPr>
          <w:rStyle w:val="Char7"/>
          <w:rFonts w:eastAsia="MS Mincho"/>
          <w:rtl/>
        </w:rPr>
        <w:t>ن بهره</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از ضعف و آشوب</w:t>
      </w:r>
      <w:r w:rsidR="000E2B68">
        <w:rPr>
          <w:rStyle w:val="Char7"/>
          <w:rFonts w:eastAsia="MS Mincho"/>
          <w:rtl/>
        </w:rPr>
        <w:t>‌</w:t>
      </w:r>
      <w:r w:rsidRPr="00692820">
        <w:rPr>
          <w:rStyle w:val="Char7"/>
          <w:rFonts w:eastAsia="MS Mincho"/>
          <w:rtl/>
        </w:rPr>
        <w:t>ها در دولت عثمان</w:t>
      </w:r>
      <w:r w:rsidR="00871EA0">
        <w:rPr>
          <w:rStyle w:val="Char7"/>
          <w:rFonts w:eastAsia="MS Mincho"/>
          <w:rtl/>
        </w:rPr>
        <w:t>ی</w:t>
      </w:r>
      <w:r w:rsidRPr="00692820">
        <w:rPr>
          <w:rStyle w:val="Char7"/>
          <w:rFonts w:eastAsia="MS Mincho"/>
          <w:rtl/>
        </w:rPr>
        <w:t>، توانست پ</w:t>
      </w:r>
      <w:r w:rsidR="00871EA0">
        <w:rPr>
          <w:rStyle w:val="Char7"/>
          <w:rFonts w:eastAsia="MS Mincho"/>
          <w:rtl/>
        </w:rPr>
        <w:t>ی</w:t>
      </w:r>
      <w:r w:rsidRPr="00692820">
        <w:rPr>
          <w:rStyle w:val="Char7"/>
          <w:rFonts w:eastAsia="MS Mincho"/>
          <w:rtl/>
        </w:rPr>
        <w:t>روز</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را بر عثمان</w:t>
      </w:r>
      <w:r w:rsidR="00871EA0">
        <w:rPr>
          <w:rStyle w:val="Char7"/>
          <w:rFonts w:eastAsia="MS Mincho"/>
          <w:rtl/>
        </w:rPr>
        <w:t>ی</w:t>
      </w:r>
      <w:r w:rsidRPr="00692820">
        <w:rPr>
          <w:rStyle w:val="Char7"/>
          <w:rFonts w:eastAsia="MS Mincho"/>
          <w:rtl/>
        </w:rPr>
        <w:t>ان به دست آورد.</w:t>
      </w:r>
    </w:p>
    <w:p w:rsidR="00C05BA7"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فردی از خانواده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شاه عباس اول که شاهد زمان او بوده است، ا</w:t>
      </w:r>
      <w:r w:rsidR="00871EA0">
        <w:rPr>
          <w:rStyle w:val="Char7"/>
          <w:rFonts w:eastAsia="MS Mincho"/>
          <w:rtl/>
        </w:rPr>
        <w:t>ی</w:t>
      </w:r>
      <w:r w:rsidRPr="00692820">
        <w:rPr>
          <w:rStyle w:val="Char7"/>
          <w:rFonts w:eastAsia="MS Mincho"/>
          <w:rtl/>
        </w:rPr>
        <w:t>نگونه گواهی می</w:t>
      </w:r>
      <w:r w:rsidR="000E2B68">
        <w:rPr>
          <w:rStyle w:val="Char7"/>
          <w:rFonts w:eastAsia="MS Mincho"/>
          <w:rtl/>
        </w:rPr>
        <w:t>‌</w:t>
      </w:r>
      <w:r w:rsidRPr="00692820">
        <w:rPr>
          <w:rStyle w:val="Char7"/>
          <w:rFonts w:eastAsia="MS Mincho"/>
          <w:rtl/>
        </w:rPr>
        <w:t>دهد: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«به دنبال ظهور پرتغال</w:t>
      </w:r>
      <w:r w:rsidR="00871EA0">
        <w:rPr>
          <w:rStyle w:val="Char7"/>
          <w:rFonts w:eastAsia="MS Mincho"/>
          <w:rtl/>
        </w:rPr>
        <w:t>ی</w:t>
      </w:r>
      <w:r w:rsidR="000E2B68">
        <w:rPr>
          <w:rStyle w:val="Char7"/>
          <w:rFonts w:eastAsia="MS Mincho"/>
          <w:rtl/>
        </w:rPr>
        <w:t>‌</w:t>
      </w:r>
      <w:r w:rsidRPr="00692820">
        <w:rPr>
          <w:rStyle w:val="Char7"/>
          <w:rFonts w:eastAsia="MS Mincho"/>
          <w:rtl/>
        </w:rPr>
        <w:t>ها درمنطقه، روابط تجار</w:t>
      </w:r>
      <w:r w:rsidR="00871EA0">
        <w:rPr>
          <w:rStyle w:val="Char7"/>
          <w:rFonts w:eastAsia="MS Mincho"/>
          <w:rtl/>
        </w:rPr>
        <w:t>ی</w:t>
      </w:r>
      <w:r w:rsidRPr="00692820">
        <w:rPr>
          <w:rStyle w:val="Char7"/>
          <w:rFonts w:eastAsia="MS Mincho"/>
          <w:rtl/>
        </w:rPr>
        <w:t xml:space="preserve"> با انگلستان، فرانسه و هلند آغاز شد. ا</w:t>
      </w:r>
      <w:r w:rsidR="00871EA0">
        <w:rPr>
          <w:rStyle w:val="Char7"/>
          <w:rFonts w:eastAsia="MS Mincho"/>
          <w:rtl/>
        </w:rPr>
        <w:t>ی</w:t>
      </w:r>
      <w:r w:rsidRPr="00692820">
        <w:rPr>
          <w:rStyle w:val="Char7"/>
          <w:rFonts w:eastAsia="MS Mincho"/>
          <w:rtl/>
        </w:rPr>
        <w:t>ن روابط منشأ روابط در سطح د</w:t>
      </w:r>
      <w:r w:rsidR="00871EA0">
        <w:rPr>
          <w:rStyle w:val="Char7"/>
          <w:rFonts w:eastAsia="MS Mincho"/>
          <w:rtl/>
        </w:rPr>
        <w:t>ی</w:t>
      </w:r>
      <w:r w:rsidRPr="00692820">
        <w:rPr>
          <w:rStyle w:val="Char7"/>
          <w:rFonts w:eastAsia="MS Mincho"/>
          <w:rtl/>
        </w:rPr>
        <w:t>پلومات</w:t>
      </w:r>
      <w:r w:rsidRPr="00692820">
        <w:rPr>
          <w:rStyle w:val="Char7"/>
          <w:rFonts w:eastAsia="MS Mincho" w:hint="cs"/>
          <w:rtl/>
        </w:rPr>
        <w:t>ی</w:t>
      </w:r>
      <w:r w:rsidRPr="00692820">
        <w:rPr>
          <w:rStyle w:val="Char7"/>
          <w:rFonts w:eastAsia="MS Mincho"/>
          <w:rtl/>
        </w:rPr>
        <w:t>ک، فرهنگ</w:t>
      </w:r>
      <w:r w:rsidR="00871EA0">
        <w:rPr>
          <w:rStyle w:val="Char7"/>
          <w:rFonts w:eastAsia="MS Mincho"/>
          <w:rtl/>
        </w:rPr>
        <w:t>ی</w:t>
      </w:r>
      <w:r w:rsidRPr="00692820">
        <w:rPr>
          <w:rStyle w:val="Char7"/>
          <w:rFonts w:eastAsia="MS Mincho"/>
          <w:rtl/>
        </w:rPr>
        <w:t xml:space="preserve"> و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در هنگام اعتلا و شکوفا</w:t>
      </w:r>
      <w:r w:rsidR="00871EA0">
        <w:rPr>
          <w:rStyle w:val="Char7"/>
          <w:rFonts w:eastAsia="MS Mincho"/>
          <w:rtl/>
        </w:rPr>
        <w:t>یی</w:t>
      </w:r>
      <w:r w:rsidRPr="00692820">
        <w:rPr>
          <w:rStyle w:val="Char7"/>
          <w:rFonts w:eastAsia="MS Mincho"/>
          <w:rtl/>
        </w:rPr>
        <w:t xml:space="preserve"> شاه عباس اول در فارس در سال 1587م شد. تغ</w:t>
      </w:r>
      <w:r w:rsidR="00871EA0">
        <w:rPr>
          <w:rStyle w:val="Char7"/>
          <w:rFonts w:eastAsia="MS Mincho"/>
          <w:rtl/>
        </w:rPr>
        <w:t>یی</w:t>
      </w:r>
      <w:r w:rsidRPr="00692820">
        <w:rPr>
          <w:rStyle w:val="Char7"/>
          <w:rFonts w:eastAsia="MS Mincho"/>
          <w:rtl/>
        </w:rPr>
        <w:t>رات</w:t>
      </w:r>
      <w:r w:rsidR="00871EA0">
        <w:rPr>
          <w:rStyle w:val="Char7"/>
          <w:rFonts w:eastAsia="MS Mincho"/>
          <w:rtl/>
        </w:rPr>
        <w:t>ی</w:t>
      </w:r>
      <w:r w:rsidRPr="00692820">
        <w:rPr>
          <w:rStyle w:val="Char7"/>
          <w:rFonts w:eastAsia="MS Mincho"/>
          <w:rtl/>
        </w:rPr>
        <w:t xml:space="preserve"> اساس</w:t>
      </w:r>
      <w:r w:rsidR="00871EA0">
        <w:rPr>
          <w:rStyle w:val="Char7"/>
          <w:rFonts w:eastAsia="MS Mincho"/>
          <w:rtl/>
        </w:rPr>
        <w:t>ی</w:t>
      </w:r>
      <w:r w:rsidRPr="00692820">
        <w:rPr>
          <w:rStyle w:val="Char7"/>
          <w:rFonts w:eastAsia="MS Mincho"/>
          <w:rtl/>
        </w:rPr>
        <w:t xml:space="preserve"> در کشور و در رابطه با غرب آغاز شد. از نتا</w:t>
      </w:r>
      <w:r w:rsidR="00871EA0">
        <w:rPr>
          <w:rStyle w:val="Char7"/>
          <w:rFonts w:eastAsia="MS Mincho"/>
          <w:rtl/>
        </w:rPr>
        <w:t>ی</w:t>
      </w:r>
      <w:r w:rsidRPr="00692820">
        <w:rPr>
          <w:rStyle w:val="Char7"/>
          <w:rFonts w:eastAsia="MS Mincho"/>
          <w:rtl/>
        </w:rPr>
        <w:t>ج تحولات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که شاه عباس ا</w:t>
      </w:r>
      <w:r w:rsidR="00871EA0">
        <w:rPr>
          <w:rStyle w:val="Char7"/>
          <w:rFonts w:eastAsia="MS Mincho"/>
          <w:rtl/>
        </w:rPr>
        <w:t>ی</w:t>
      </w:r>
      <w:r w:rsidRPr="00692820">
        <w:rPr>
          <w:rStyle w:val="Char7"/>
          <w:rFonts w:eastAsia="MS Mincho"/>
          <w:rtl/>
        </w:rPr>
        <w:t>جاد نمود، ا</w:t>
      </w:r>
      <w:r w:rsidR="00871EA0">
        <w:rPr>
          <w:rStyle w:val="Char7"/>
          <w:rFonts w:eastAsia="MS Mincho"/>
          <w:rtl/>
        </w:rPr>
        <w:t>ی</w:t>
      </w:r>
      <w:r w:rsidRPr="00692820">
        <w:rPr>
          <w:rStyle w:val="Char7"/>
          <w:rFonts w:eastAsia="MS Mincho"/>
          <w:rtl/>
        </w:rPr>
        <w:t>ن بود که او پ</w:t>
      </w:r>
      <w:r w:rsidR="00EA5C60" w:rsidRPr="00692820">
        <w:rPr>
          <w:rStyle w:val="Char7"/>
          <w:rFonts w:eastAsia="MS Mincho" w:hint="cs"/>
          <w:rtl/>
        </w:rPr>
        <w:t>ـ</w:t>
      </w:r>
      <w:r w:rsidRPr="00692820">
        <w:rPr>
          <w:rStyle w:val="Char7"/>
          <w:rFonts w:eastAsia="MS Mincho"/>
          <w:rtl/>
        </w:rPr>
        <w:t>ای کش</w:t>
      </w:r>
      <w:r w:rsidR="00871EA0">
        <w:rPr>
          <w:rStyle w:val="Char7"/>
          <w:rFonts w:eastAsia="MS Mincho"/>
          <w:rtl/>
        </w:rPr>
        <w:t>ی</w:t>
      </w:r>
      <w:r w:rsidRPr="00692820">
        <w:rPr>
          <w:rStyle w:val="Char7"/>
          <w:rFonts w:eastAsia="MS Mincho"/>
          <w:rtl/>
        </w:rPr>
        <w:t>ش</w:t>
      </w:r>
      <w:r w:rsidR="000E2B68">
        <w:rPr>
          <w:rStyle w:val="Char7"/>
          <w:rFonts w:eastAsia="MS Mincho"/>
          <w:rtl/>
        </w:rPr>
        <w:t>‌</w:t>
      </w:r>
      <w:r w:rsidRPr="00692820">
        <w:rPr>
          <w:rStyle w:val="Char7"/>
          <w:rFonts w:eastAsia="MS Mincho"/>
          <w:rtl/>
        </w:rPr>
        <w:t>ها و مبلغان د</w:t>
      </w:r>
      <w:r w:rsidR="00871EA0">
        <w:rPr>
          <w:rStyle w:val="Char7"/>
          <w:rFonts w:eastAsia="MS Mincho"/>
          <w:rtl/>
        </w:rPr>
        <w:t>ی</w:t>
      </w:r>
      <w:r w:rsidRPr="00692820">
        <w:rPr>
          <w:rStyle w:val="Char7"/>
          <w:rFonts w:eastAsia="MS Mincho"/>
          <w:rtl/>
        </w:rPr>
        <w:t>ن نصار</w:t>
      </w:r>
      <w:r w:rsidR="00871EA0">
        <w:rPr>
          <w:rStyle w:val="Char7"/>
          <w:rFonts w:eastAsia="MS Mincho"/>
          <w:rtl/>
        </w:rPr>
        <w:t>ی</w:t>
      </w:r>
      <w:r w:rsidRPr="00692820">
        <w:rPr>
          <w:rStyle w:val="Char7"/>
          <w:rFonts w:eastAsia="MS Mincho"/>
          <w:rtl/>
        </w:rPr>
        <w:t xml:space="preserve"> را در کشورش ب</w:t>
      </w:r>
      <w:r w:rsidR="00EA5C60" w:rsidRPr="00692820">
        <w:rPr>
          <w:rStyle w:val="Char7"/>
          <w:rFonts w:eastAsia="MS Mincho" w:hint="cs"/>
          <w:rtl/>
        </w:rPr>
        <w:t>ـ</w:t>
      </w:r>
      <w:r w:rsidRPr="00692820">
        <w:rPr>
          <w:rStyle w:val="Char7"/>
          <w:rFonts w:eastAsia="MS Mincho"/>
          <w:rtl/>
        </w:rPr>
        <w:t>از کرد و به تبع آن، تاجران، د</w:t>
      </w:r>
      <w:r w:rsidR="00871EA0">
        <w:rPr>
          <w:rStyle w:val="Char7"/>
          <w:rFonts w:eastAsia="MS Mincho"/>
          <w:rtl/>
        </w:rPr>
        <w:t>ی</w:t>
      </w:r>
      <w:r w:rsidRPr="00692820">
        <w:rPr>
          <w:rStyle w:val="Char7"/>
          <w:rFonts w:eastAsia="MS Mincho"/>
          <w:rtl/>
        </w:rPr>
        <w:t>پلمات</w:t>
      </w:r>
      <w:r w:rsidR="000E2B68">
        <w:rPr>
          <w:rStyle w:val="Char7"/>
          <w:rFonts w:eastAsia="MS Mincho"/>
          <w:rtl/>
        </w:rPr>
        <w:t>‌</w:t>
      </w:r>
      <w:r w:rsidRPr="00692820">
        <w:rPr>
          <w:rStyle w:val="Char7"/>
          <w:rFonts w:eastAsia="MS Mincho"/>
          <w:rtl/>
        </w:rPr>
        <w:t>ها، صنعت</w:t>
      </w:r>
      <w:r w:rsidR="000E2B68">
        <w:rPr>
          <w:rStyle w:val="Char7"/>
          <w:rFonts w:eastAsia="MS Mincho"/>
          <w:rtl/>
        </w:rPr>
        <w:t>‌</w:t>
      </w:r>
      <w:r w:rsidRPr="00692820">
        <w:rPr>
          <w:rStyle w:val="Char7"/>
          <w:rFonts w:eastAsia="MS Mincho"/>
          <w:rtl/>
        </w:rPr>
        <w:t>گران و مزدوران جنگ</w:t>
      </w:r>
      <w:r w:rsidR="00871EA0">
        <w:rPr>
          <w:rStyle w:val="Char7"/>
          <w:rFonts w:eastAsia="MS Mincho"/>
          <w:rtl/>
        </w:rPr>
        <w:t>ی</w:t>
      </w:r>
      <w:r w:rsidRPr="00692820">
        <w:rPr>
          <w:rStyle w:val="Char7"/>
          <w:rFonts w:eastAsia="MS Mincho"/>
          <w:rtl/>
        </w:rPr>
        <w:t xml:space="preserve"> [غرب] وارد مملکت شدند. سپس غرب</w:t>
      </w:r>
      <w:r w:rsidR="00871EA0">
        <w:rPr>
          <w:rStyle w:val="Char7"/>
          <w:rFonts w:eastAsia="MS Mincho"/>
          <w:rtl/>
        </w:rPr>
        <w:t>ی</w:t>
      </w:r>
      <w:r w:rsidR="000E2B68">
        <w:rPr>
          <w:rStyle w:val="Char7"/>
          <w:rFonts w:eastAsia="MS Mincho"/>
          <w:rtl/>
        </w:rPr>
        <w:t>‌</w:t>
      </w:r>
      <w:r w:rsidRPr="00692820">
        <w:rPr>
          <w:rStyle w:val="Char7"/>
          <w:rFonts w:eastAsia="MS Mincho"/>
          <w:rtl/>
        </w:rPr>
        <w:t>ها، کن</w:t>
      </w:r>
      <w:r w:rsidR="00871EA0">
        <w:rPr>
          <w:rStyle w:val="Char7"/>
          <w:rFonts w:eastAsia="MS Mincho"/>
          <w:rtl/>
        </w:rPr>
        <w:t>ی</w:t>
      </w:r>
      <w:r w:rsidRPr="00692820">
        <w:rPr>
          <w:rStyle w:val="Char7"/>
          <w:rFonts w:eastAsia="MS Mincho"/>
          <w:rtl/>
        </w:rPr>
        <w:t>سه و کل</w:t>
      </w:r>
      <w:r w:rsidR="00871EA0">
        <w:rPr>
          <w:rStyle w:val="Char7"/>
          <w:rFonts w:eastAsia="MS Mincho"/>
          <w:rtl/>
        </w:rPr>
        <w:t>ی</w:t>
      </w:r>
      <w:r w:rsidRPr="00692820">
        <w:rPr>
          <w:rStyle w:val="Char7"/>
          <w:rFonts w:eastAsia="MS Mincho"/>
          <w:rtl/>
        </w:rPr>
        <w:t>ساها را در ا</w:t>
      </w:r>
      <w:r w:rsidR="00871EA0">
        <w:rPr>
          <w:rStyle w:val="Char7"/>
          <w:rFonts w:eastAsia="MS Mincho"/>
          <w:rtl/>
        </w:rPr>
        <w:t>ی</w:t>
      </w:r>
      <w:r w:rsidR="00733022">
        <w:rPr>
          <w:rStyle w:val="Char7"/>
          <w:rFonts w:eastAsia="MS Mincho"/>
          <w:rtl/>
        </w:rPr>
        <w:t>ران بنا کردند</w:t>
      </w:r>
      <w:r w:rsidRPr="00E101C3">
        <w:rPr>
          <w:rStyle w:val="Char7"/>
          <w:rFonts w:eastAsia="MS Mincho"/>
          <w:vertAlign w:val="superscript"/>
          <w:rtl/>
        </w:rPr>
        <w:footnoteReference w:id="53"/>
      </w:r>
      <w:r w:rsidR="00733022">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صفو</w:t>
      </w:r>
      <w:r w:rsidR="00871EA0">
        <w:rPr>
          <w:rStyle w:val="Char7"/>
          <w:rFonts w:eastAsia="MS Mincho"/>
          <w:rtl/>
        </w:rPr>
        <w:t>ی</w:t>
      </w:r>
      <w:r w:rsidRPr="00692820">
        <w:rPr>
          <w:rStyle w:val="Char7"/>
          <w:rFonts w:eastAsia="MS Mincho"/>
          <w:rtl/>
        </w:rPr>
        <w:t>ان به دنبال ا</w:t>
      </w:r>
      <w:r w:rsidR="00871EA0">
        <w:rPr>
          <w:rStyle w:val="Char7"/>
          <w:rFonts w:eastAsia="MS Mincho"/>
          <w:rtl/>
        </w:rPr>
        <w:t>ی</w:t>
      </w:r>
      <w:r w:rsidRPr="00692820">
        <w:rPr>
          <w:rStyle w:val="Char7"/>
          <w:rFonts w:eastAsia="MS Mincho"/>
          <w:rtl/>
        </w:rPr>
        <w:t>ن بودند که با قرار دادن مشهد به جای مکه، حاج</w:t>
      </w:r>
      <w:r w:rsidR="00871EA0">
        <w:rPr>
          <w:rStyle w:val="Char7"/>
          <w:rFonts w:eastAsia="MS Mincho"/>
          <w:rtl/>
        </w:rPr>
        <w:t>ی</w:t>
      </w:r>
      <w:r w:rsidRPr="00692820">
        <w:rPr>
          <w:rStyle w:val="Char7"/>
          <w:rFonts w:eastAsia="MS Mincho"/>
          <w:rtl/>
        </w:rPr>
        <w:t>ان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را بدانجا بکشانند. خود شاه عباس صفو</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افزا</w:t>
      </w:r>
      <w:r w:rsidR="00871EA0">
        <w:rPr>
          <w:rStyle w:val="Char7"/>
          <w:rFonts w:eastAsia="MS Mincho"/>
          <w:rtl/>
        </w:rPr>
        <w:t>ی</w:t>
      </w:r>
      <w:r w:rsidRPr="00692820">
        <w:rPr>
          <w:rStyle w:val="Char7"/>
          <w:rFonts w:eastAsia="MS Mincho"/>
          <w:rtl/>
        </w:rPr>
        <w:t>ش قداست ضر</w:t>
      </w:r>
      <w:r w:rsidR="00871EA0">
        <w:rPr>
          <w:rStyle w:val="Char7"/>
          <w:rFonts w:eastAsia="MS Mincho"/>
          <w:rtl/>
        </w:rPr>
        <w:t>ی</w:t>
      </w:r>
      <w:r w:rsidRPr="00692820">
        <w:rPr>
          <w:rStyle w:val="Char7"/>
          <w:rFonts w:eastAsia="MS Mincho"/>
          <w:rtl/>
        </w:rPr>
        <w:t>ح امام رضا</w:t>
      </w:r>
      <w:r w:rsidRPr="00E101C3">
        <w:rPr>
          <w:rStyle w:val="Char7"/>
          <w:rFonts w:eastAsia="MS Mincho"/>
          <w:vertAlign w:val="superscript"/>
          <w:rtl/>
        </w:rPr>
        <w:footnoteReference w:id="54"/>
      </w:r>
      <w:r w:rsidRPr="00692820">
        <w:rPr>
          <w:rStyle w:val="Char7"/>
          <w:rFonts w:eastAsia="MS Mincho"/>
          <w:rtl/>
        </w:rPr>
        <w:t xml:space="preserve"> با پا</w:t>
      </w:r>
      <w:r w:rsidR="00871EA0">
        <w:rPr>
          <w:rStyle w:val="Char7"/>
          <w:rFonts w:eastAsia="MS Mincho"/>
          <w:rtl/>
        </w:rPr>
        <w:t>ی</w:t>
      </w:r>
      <w:r w:rsidRPr="00692820">
        <w:rPr>
          <w:rStyle w:val="Char7"/>
          <w:rFonts w:eastAsia="MS Mincho"/>
          <w:rtl/>
        </w:rPr>
        <w:t xml:space="preserve"> برهنه از اصفهان به مشهد رفت، تا الگو و اسوه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ان باشد. از آن زمان به بعد مشهد، تبد</w:t>
      </w:r>
      <w:r w:rsidR="00871EA0">
        <w:rPr>
          <w:rStyle w:val="Char7"/>
          <w:rFonts w:eastAsia="MS Mincho"/>
          <w:rtl/>
        </w:rPr>
        <w:t>ی</w:t>
      </w:r>
      <w:r w:rsidRPr="00692820">
        <w:rPr>
          <w:rStyle w:val="Char7"/>
          <w:rFonts w:eastAsia="MS Mincho"/>
          <w:rtl/>
        </w:rPr>
        <w:t>ل به شهر مقدس</w:t>
      </w:r>
      <w:r w:rsidR="00871EA0">
        <w:rPr>
          <w:rStyle w:val="Char7"/>
          <w:rFonts w:eastAsia="MS Mincho"/>
          <w:rtl/>
        </w:rPr>
        <w:t>ی</w:t>
      </w:r>
      <w:r w:rsidRPr="00692820">
        <w:rPr>
          <w:rStyle w:val="Char7"/>
          <w:rFonts w:eastAsia="MS Mincho"/>
          <w:rtl/>
        </w:rPr>
        <w:t xml:space="preserve"> نزد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ا</w:t>
      </w:r>
      <w:r w:rsidR="00871EA0">
        <w:rPr>
          <w:rStyle w:val="Char7"/>
          <w:rFonts w:eastAsia="MS Mincho"/>
          <w:rtl/>
        </w:rPr>
        <w:t>ی</w:t>
      </w:r>
      <w:r w:rsidR="00733022">
        <w:rPr>
          <w:rStyle w:val="Char7"/>
          <w:rFonts w:eastAsia="MS Mincho"/>
          <w:rtl/>
        </w:rPr>
        <w:t>ران شد</w:t>
      </w:r>
      <w:r w:rsidRPr="00E101C3">
        <w:rPr>
          <w:rStyle w:val="Char7"/>
          <w:rFonts w:eastAsia="MS Mincho"/>
          <w:vertAlign w:val="superscript"/>
          <w:rtl/>
        </w:rPr>
        <w:footnoteReference w:id="55"/>
      </w:r>
      <w:r w:rsidR="00733022">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دولت صفو</w:t>
      </w:r>
      <w:r w:rsidR="00871EA0">
        <w:rPr>
          <w:rStyle w:val="Char7"/>
          <w:rFonts w:eastAsia="MS Mincho"/>
          <w:rtl/>
        </w:rPr>
        <w:t>ی</w:t>
      </w:r>
      <w:r w:rsidRPr="00692820">
        <w:rPr>
          <w:rStyle w:val="Char7"/>
          <w:rFonts w:eastAsia="MS Mincho"/>
          <w:rtl/>
        </w:rPr>
        <w:t>ه از سال</w:t>
      </w:r>
      <w:r w:rsidR="004B69E9" w:rsidRPr="00692820">
        <w:rPr>
          <w:rStyle w:val="Char7"/>
          <w:rFonts w:eastAsia="MS Mincho" w:hint="cs"/>
          <w:rtl/>
        </w:rPr>
        <w:t xml:space="preserve"> </w:t>
      </w:r>
      <w:r w:rsidRPr="00692820">
        <w:rPr>
          <w:rStyle w:val="Char7"/>
          <w:rFonts w:eastAsia="MS Mincho"/>
          <w:rtl/>
        </w:rPr>
        <w:t>1500</w:t>
      </w:r>
      <w:r w:rsidR="004B69E9" w:rsidRPr="00692820">
        <w:rPr>
          <w:rStyle w:val="Char7"/>
          <w:rFonts w:eastAsia="MS Mincho" w:hint="cs"/>
          <w:rtl/>
        </w:rPr>
        <w:t xml:space="preserve"> </w:t>
      </w:r>
      <w:r w:rsidRPr="00692820">
        <w:rPr>
          <w:rStyle w:val="Char7"/>
          <w:rFonts w:eastAsia="MS Mincho"/>
          <w:rtl/>
        </w:rPr>
        <w:t>میلادی تا 1722. م حکومت کرد تا ا</w:t>
      </w:r>
      <w:r w:rsidR="00871EA0">
        <w:rPr>
          <w:rStyle w:val="Char7"/>
          <w:rFonts w:eastAsia="MS Mincho"/>
          <w:rtl/>
        </w:rPr>
        <w:t>ی</w:t>
      </w:r>
      <w:r w:rsidRPr="00692820">
        <w:rPr>
          <w:rStyle w:val="Char7"/>
          <w:rFonts w:eastAsia="MS Mincho"/>
          <w:rtl/>
        </w:rPr>
        <w:t>نکه عثمان</w:t>
      </w:r>
      <w:r w:rsidR="00871EA0">
        <w:rPr>
          <w:rStyle w:val="Char7"/>
          <w:rFonts w:eastAsia="MS Mincho"/>
          <w:rtl/>
        </w:rPr>
        <w:t>ی</w:t>
      </w:r>
      <w:r w:rsidRPr="00692820">
        <w:rPr>
          <w:rStyle w:val="Char7"/>
          <w:rFonts w:eastAsia="MS Mincho"/>
          <w:rtl/>
        </w:rPr>
        <w:t>ان و افغان</w:t>
      </w:r>
      <w:r w:rsidR="000E2B68">
        <w:rPr>
          <w:rStyle w:val="Char7"/>
          <w:rFonts w:eastAsia="MS Mincho"/>
          <w:rtl/>
        </w:rPr>
        <w:t>‌</w:t>
      </w:r>
      <w:r w:rsidRPr="00692820">
        <w:rPr>
          <w:rStyle w:val="Char7"/>
          <w:rFonts w:eastAsia="MS Mincho"/>
          <w:rtl/>
        </w:rPr>
        <w:t>ها آنها را شکست دادند. پس از آنان سلسله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افشار</w:t>
      </w:r>
      <w:r w:rsidR="00871EA0">
        <w:rPr>
          <w:rStyle w:val="Char7"/>
          <w:rFonts w:eastAsia="MS Mincho"/>
          <w:rtl/>
        </w:rPr>
        <w:t>ی</w:t>
      </w:r>
      <w:r w:rsidRPr="00692820">
        <w:rPr>
          <w:rStyle w:val="Char7"/>
          <w:rFonts w:eastAsia="MS Mincho"/>
          <w:rtl/>
        </w:rPr>
        <w:t>ان بر سر کار آمد. که نادرشاه درم</w:t>
      </w:r>
      <w:r w:rsidR="00871EA0">
        <w:rPr>
          <w:rStyle w:val="Char7"/>
          <w:rFonts w:eastAsia="MS Mincho"/>
          <w:rtl/>
        </w:rPr>
        <w:t>ی</w:t>
      </w:r>
      <w:r w:rsidRPr="00692820">
        <w:rPr>
          <w:rStyle w:val="Char7"/>
          <w:rFonts w:eastAsia="MS Mincho"/>
          <w:rtl/>
        </w:rPr>
        <w:t>ان آنان شهرت دارد. پس از پا</w:t>
      </w:r>
      <w:r w:rsidR="00871EA0">
        <w:rPr>
          <w:rStyle w:val="Char7"/>
          <w:rFonts w:eastAsia="MS Mincho"/>
          <w:rtl/>
        </w:rPr>
        <w:t>ی</w:t>
      </w:r>
      <w:r w:rsidRPr="00692820">
        <w:rPr>
          <w:rStyle w:val="Char7"/>
          <w:rFonts w:eastAsia="MS Mincho"/>
          <w:rtl/>
        </w:rPr>
        <w:t>ان زمان افشار</w:t>
      </w:r>
      <w:r w:rsidR="00871EA0">
        <w:rPr>
          <w:rStyle w:val="Char7"/>
          <w:rFonts w:eastAsia="MS Mincho"/>
          <w:rtl/>
        </w:rPr>
        <w:t>ی</w:t>
      </w:r>
      <w:r w:rsidRPr="00692820">
        <w:rPr>
          <w:rStyle w:val="Char7"/>
          <w:rFonts w:eastAsia="MS Mincho"/>
          <w:rtl/>
        </w:rPr>
        <w:t>ان، خانواده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ق</w:t>
      </w:r>
      <w:r w:rsidR="0077106D" w:rsidRPr="00692820">
        <w:rPr>
          <w:rStyle w:val="Char7"/>
          <w:rFonts w:eastAsia="MS Mincho" w:hint="cs"/>
          <w:rtl/>
        </w:rPr>
        <w:t>ـ</w:t>
      </w:r>
      <w:r w:rsidRPr="00692820">
        <w:rPr>
          <w:rStyle w:val="Char7"/>
          <w:rFonts w:eastAsia="MS Mincho"/>
          <w:rtl/>
        </w:rPr>
        <w:t>اجار حاکم ا</w:t>
      </w:r>
      <w:r w:rsidR="00871EA0">
        <w:rPr>
          <w:rStyle w:val="Char7"/>
          <w:rFonts w:eastAsia="MS Mincho"/>
          <w:rtl/>
        </w:rPr>
        <w:t>ی</w:t>
      </w:r>
      <w:r w:rsidRPr="00692820">
        <w:rPr>
          <w:rStyle w:val="Char7"/>
          <w:rFonts w:eastAsia="MS Mincho"/>
          <w:rtl/>
        </w:rPr>
        <w:t xml:space="preserve">ران شدند. که حکومت آنان تا سال 1344 ادامه </w:t>
      </w:r>
      <w:r w:rsidR="00871EA0">
        <w:rPr>
          <w:rStyle w:val="Char7"/>
          <w:rFonts w:eastAsia="MS Mincho"/>
          <w:rtl/>
        </w:rPr>
        <w:t>ی</w:t>
      </w:r>
      <w:r w:rsidRPr="00692820">
        <w:rPr>
          <w:rStyle w:val="Char7"/>
          <w:rFonts w:eastAsia="MS Mincho"/>
          <w:rtl/>
        </w:rPr>
        <w:t>افت و به حکومت خانواده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پهلو</w:t>
      </w:r>
      <w:r w:rsidR="00871EA0">
        <w:rPr>
          <w:rStyle w:val="Char7"/>
          <w:rFonts w:eastAsia="MS Mincho"/>
          <w:rtl/>
        </w:rPr>
        <w:t>ی</w:t>
      </w:r>
      <w:r w:rsidRPr="00692820">
        <w:rPr>
          <w:rStyle w:val="Char7"/>
          <w:rFonts w:eastAsia="MS Mincho"/>
          <w:rtl/>
        </w:rPr>
        <w:t xml:space="preserve"> منته</w:t>
      </w:r>
      <w:r w:rsidR="00871EA0">
        <w:rPr>
          <w:rStyle w:val="Char7"/>
          <w:rFonts w:eastAsia="MS Mincho"/>
          <w:rtl/>
        </w:rPr>
        <w:t>ی</w:t>
      </w:r>
      <w:r w:rsidRPr="00692820">
        <w:rPr>
          <w:rStyle w:val="Char7"/>
          <w:rFonts w:eastAsia="MS Mincho"/>
          <w:rtl/>
        </w:rPr>
        <w:t xml:space="preserve"> شد. شا</w:t>
      </w:r>
      <w:r w:rsidR="00871EA0">
        <w:rPr>
          <w:rStyle w:val="Char7"/>
          <w:rFonts w:eastAsia="MS Mincho"/>
          <w:rtl/>
        </w:rPr>
        <w:t>ی</w:t>
      </w:r>
      <w:r w:rsidRPr="00692820">
        <w:rPr>
          <w:rStyle w:val="Char7"/>
          <w:rFonts w:eastAsia="MS Mincho"/>
          <w:rtl/>
        </w:rPr>
        <w:t>ان ذکر است که افشار</w:t>
      </w:r>
      <w:r w:rsidR="00871EA0">
        <w:rPr>
          <w:rStyle w:val="Char7"/>
          <w:rFonts w:eastAsia="MS Mincho"/>
          <w:rtl/>
        </w:rPr>
        <w:t>ی</w:t>
      </w:r>
      <w:r w:rsidRPr="00692820">
        <w:rPr>
          <w:rStyle w:val="Char7"/>
          <w:rFonts w:eastAsia="MS Mincho"/>
          <w:rtl/>
        </w:rPr>
        <w:t>ه و قاجار</w:t>
      </w:r>
      <w:r w:rsidR="00871EA0">
        <w:rPr>
          <w:rStyle w:val="Char7"/>
          <w:rFonts w:eastAsia="MS Mincho"/>
          <w:rtl/>
        </w:rPr>
        <w:t>ی</w:t>
      </w:r>
      <w:r w:rsidRPr="00692820">
        <w:rPr>
          <w:rStyle w:val="Char7"/>
          <w:rFonts w:eastAsia="MS Mincho"/>
          <w:rtl/>
        </w:rPr>
        <w:t>ه ن</w:t>
      </w:r>
      <w:r w:rsidR="00871EA0">
        <w:rPr>
          <w:rStyle w:val="Char7"/>
          <w:rFonts w:eastAsia="MS Mincho"/>
          <w:rtl/>
        </w:rPr>
        <w:t>ی</w:t>
      </w:r>
      <w:r w:rsidRPr="00692820">
        <w:rPr>
          <w:rStyle w:val="Char7"/>
          <w:rFonts w:eastAsia="MS Mincho"/>
          <w:rtl/>
        </w:rPr>
        <w:t>ز ش</w:t>
      </w:r>
      <w:r w:rsidR="00871EA0">
        <w:rPr>
          <w:rStyle w:val="Char7"/>
          <w:rFonts w:eastAsia="MS Mincho"/>
          <w:rtl/>
        </w:rPr>
        <w:t>ی</w:t>
      </w:r>
      <w:r w:rsidRPr="00692820">
        <w:rPr>
          <w:rStyle w:val="Char7"/>
          <w:rFonts w:eastAsia="MS Mincho"/>
          <w:rtl/>
        </w:rPr>
        <w:t>عه بودند.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بنابرا</w:t>
      </w:r>
      <w:r w:rsidR="00871EA0">
        <w:rPr>
          <w:rStyle w:val="Char7"/>
          <w:rFonts w:eastAsia="MS Mincho"/>
          <w:rtl/>
        </w:rPr>
        <w:t>ی</w:t>
      </w:r>
      <w:r w:rsidRPr="00692820">
        <w:rPr>
          <w:rStyle w:val="Char7"/>
          <w:rFonts w:eastAsia="MS Mincho"/>
          <w:rtl/>
        </w:rPr>
        <w:t>ن صفو</w:t>
      </w:r>
      <w:r w:rsidR="00871EA0">
        <w:rPr>
          <w:rStyle w:val="Char7"/>
          <w:rFonts w:eastAsia="MS Mincho"/>
          <w:rtl/>
        </w:rPr>
        <w:t>ی</w:t>
      </w:r>
      <w:r w:rsidRPr="00692820">
        <w:rPr>
          <w:rStyle w:val="Char7"/>
          <w:rFonts w:eastAsia="MS Mincho"/>
          <w:rtl/>
        </w:rPr>
        <w:t>ان به وس</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شخص شاه عباس بزرگ، دولت فارس</w:t>
      </w:r>
      <w:r w:rsidR="00871EA0">
        <w:rPr>
          <w:rStyle w:val="Char7"/>
          <w:rFonts w:eastAsia="MS Mincho"/>
          <w:rtl/>
        </w:rPr>
        <w:t>ی</w:t>
      </w:r>
      <w:r w:rsidRPr="00692820">
        <w:rPr>
          <w:rStyle w:val="Char7"/>
          <w:rFonts w:eastAsia="MS Mincho"/>
          <w:rtl/>
        </w:rPr>
        <w:t xml:space="preserve"> و باطن</w:t>
      </w:r>
      <w:r w:rsidR="00871EA0">
        <w:rPr>
          <w:rStyle w:val="Char7"/>
          <w:rFonts w:eastAsia="MS Mincho"/>
          <w:rtl/>
        </w:rPr>
        <w:t>ی</w:t>
      </w:r>
      <w:r w:rsidRPr="00692820">
        <w:rPr>
          <w:rStyle w:val="Char7"/>
          <w:rFonts w:eastAsia="MS Mincho"/>
          <w:rtl/>
        </w:rPr>
        <w:t xml:space="preserve"> خود را برپا کردند و با مسلمانان اهل سنت به جنگ پرداختند. آنها با دشمنان اسلام همچون انگل</w:t>
      </w:r>
      <w:r w:rsidR="00871EA0">
        <w:rPr>
          <w:rStyle w:val="Char7"/>
          <w:rFonts w:eastAsia="MS Mincho"/>
          <w:rtl/>
        </w:rPr>
        <w:t>ی</w:t>
      </w:r>
      <w:r w:rsidRPr="00692820">
        <w:rPr>
          <w:rStyle w:val="Char7"/>
          <w:rFonts w:eastAsia="MS Mincho"/>
          <w:rtl/>
        </w:rPr>
        <w:t>س و پرتغال همکار</w:t>
      </w:r>
      <w:r w:rsidR="00871EA0">
        <w:rPr>
          <w:rStyle w:val="Char7"/>
          <w:rFonts w:eastAsia="MS Mincho"/>
          <w:rtl/>
        </w:rPr>
        <w:t>ی</w:t>
      </w:r>
      <w:r w:rsidRPr="00692820">
        <w:rPr>
          <w:rStyle w:val="Char7"/>
          <w:rFonts w:eastAsia="MS Mincho"/>
          <w:rtl/>
        </w:rPr>
        <w:t xml:space="preserve"> کرده و برا</w:t>
      </w:r>
      <w:r w:rsidR="00871EA0">
        <w:rPr>
          <w:rStyle w:val="Char7"/>
          <w:rFonts w:eastAsia="MS Mincho"/>
          <w:rtl/>
        </w:rPr>
        <w:t>ی</w:t>
      </w:r>
      <w:r w:rsidRPr="00692820">
        <w:rPr>
          <w:rStyle w:val="Char7"/>
          <w:rFonts w:eastAsia="MS Mincho"/>
          <w:rtl/>
        </w:rPr>
        <w:t xml:space="preserve"> اول</w:t>
      </w:r>
      <w:r w:rsidR="00871EA0">
        <w:rPr>
          <w:rStyle w:val="Char7"/>
          <w:rFonts w:eastAsia="MS Mincho"/>
          <w:rtl/>
        </w:rPr>
        <w:t>ی</w:t>
      </w:r>
      <w:r w:rsidRPr="00692820">
        <w:rPr>
          <w:rStyle w:val="Char7"/>
          <w:rFonts w:eastAsia="MS Mincho"/>
          <w:rtl/>
        </w:rPr>
        <w:t>ن بار جرأت ساختن کن</w:t>
      </w:r>
      <w:r w:rsidR="00871EA0">
        <w:rPr>
          <w:rStyle w:val="Char7"/>
          <w:rFonts w:eastAsia="MS Mincho"/>
          <w:rtl/>
        </w:rPr>
        <w:t>ی</w:t>
      </w:r>
      <w:r w:rsidRPr="00692820">
        <w:rPr>
          <w:rStyle w:val="Char7"/>
          <w:rFonts w:eastAsia="MS Mincho"/>
          <w:rtl/>
        </w:rPr>
        <w:t>سه</w:t>
      </w:r>
      <w:r w:rsidR="000E2B68">
        <w:rPr>
          <w:rStyle w:val="Char7"/>
          <w:rFonts w:eastAsia="MS Mincho"/>
          <w:rtl/>
        </w:rPr>
        <w:t>‌</w:t>
      </w:r>
      <w:r w:rsidRPr="00692820">
        <w:rPr>
          <w:rStyle w:val="Char7"/>
          <w:rFonts w:eastAsia="MS Mincho"/>
          <w:rtl/>
        </w:rPr>
        <w:t>ها و کل</w:t>
      </w:r>
      <w:r w:rsidR="00871EA0">
        <w:rPr>
          <w:rStyle w:val="Char7"/>
          <w:rFonts w:eastAsia="MS Mincho"/>
          <w:rtl/>
        </w:rPr>
        <w:t>ی</w:t>
      </w:r>
      <w:r w:rsidRPr="00692820">
        <w:rPr>
          <w:rStyle w:val="Char7"/>
          <w:rFonts w:eastAsia="MS Mincho"/>
          <w:rtl/>
        </w:rPr>
        <w:t xml:space="preserve">ساها را </w:t>
      </w:r>
      <w:r w:rsidR="00871EA0">
        <w:rPr>
          <w:rStyle w:val="Char7"/>
          <w:rFonts w:eastAsia="MS Mincho"/>
          <w:rtl/>
        </w:rPr>
        <w:t>ی</w:t>
      </w:r>
      <w:r w:rsidRPr="00692820">
        <w:rPr>
          <w:rStyle w:val="Char7"/>
          <w:rFonts w:eastAsia="MS Mincho"/>
          <w:rtl/>
        </w:rPr>
        <w:t>افتند و با باز گذاشتن اف</w:t>
      </w:r>
      <w:r w:rsidR="00EA5C60" w:rsidRPr="00692820">
        <w:rPr>
          <w:rStyle w:val="Char7"/>
          <w:rFonts w:eastAsia="MS Mincho" w:hint="cs"/>
          <w:rtl/>
        </w:rPr>
        <w:t>س</w:t>
      </w:r>
      <w:r w:rsidRPr="00692820">
        <w:rPr>
          <w:rStyle w:val="Char7"/>
          <w:rFonts w:eastAsia="MS Mincho"/>
          <w:rtl/>
        </w:rPr>
        <w:t>ار و عنان کش</w:t>
      </w:r>
      <w:r w:rsidR="00871EA0">
        <w:rPr>
          <w:rStyle w:val="Char7"/>
          <w:rFonts w:eastAsia="MS Mincho"/>
          <w:rtl/>
        </w:rPr>
        <w:t>ی</w:t>
      </w:r>
      <w:r w:rsidRPr="00692820">
        <w:rPr>
          <w:rStyle w:val="Char7"/>
          <w:rFonts w:eastAsia="MS Mincho"/>
          <w:rtl/>
        </w:rPr>
        <w:t>شان و مبلغ</w:t>
      </w:r>
      <w:r w:rsidR="00871EA0">
        <w:rPr>
          <w:rStyle w:val="Char7"/>
          <w:rFonts w:eastAsia="MS Mincho"/>
          <w:rtl/>
        </w:rPr>
        <w:t>ی</w:t>
      </w:r>
      <w:r w:rsidRPr="00692820">
        <w:rPr>
          <w:rStyle w:val="Char7"/>
          <w:rFonts w:eastAsia="MS Mincho"/>
          <w:rtl/>
        </w:rPr>
        <w:t>ن مس</w:t>
      </w:r>
      <w:r w:rsidR="00871EA0">
        <w:rPr>
          <w:rStyle w:val="Char7"/>
          <w:rFonts w:eastAsia="MS Mincho"/>
          <w:rtl/>
        </w:rPr>
        <w:t>ی</w:t>
      </w:r>
      <w:r w:rsidRPr="00692820">
        <w:rPr>
          <w:rStyle w:val="Char7"/>
          <w:rFonts w:eastAsia="MS Mincho"/>
          <w:rtl/>
        </w:rPr>
        <w:t>ح</w:t>
      </w:r>
      <w:r w:rsidR="00871EA0">
        <w:rPr>
          <w:rStyle w:val="Char7"/>
          <w:rFonts w:eastAsia="MS Mincho"/>
          <w:rtl/>
        </w:rPr>
        <w:t>ی</w:t>
      </w:r>
      <w:r w:rsidRPr="00692820">
        <w:rPr>
          <w:rStyle w:val="Char7"/>
          <w:rFonts w:eastAsia="MS Mincho"/>
          <w:rtl/>
        </w:rPr>
        <w:t>ت و رها کردن آنان، زم</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Pr="00692820">
        <w:rPr>
          <w:rStyle w:val="Char7"/>
          <w:rFonts w:eastAsia="MS Mincho"/>
          <w:rtl/>
        </w:rPr>
        <w:t>های فساد در سرزم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توسط آنان و بلند کردن پرچم</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شرک و الحاد را فراهم ساختند.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هنگام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که شاه عباس بزرگ به حج مشهد </w:t>
      </w:r>
      <w:r w:rsidR="00C05BA7" w:rsidRPr="00692820">
        <w:rPr>
          <w:rStyle w:val="Char7"/>
          <w:rFonts w:eastAsia="MS Mincho" w:hint="cs"/>
          <w:rtl/>
        </w:rPr>
        <w:t xml:space="preserve">- </w:t>
      </w:r>
      <w:r w:rsidRPr="00692820">
        <w:rPr>
          <w:rStyle w:val="Char7"/>
          <w:rFonts w:eastAsia="MS Mincho"/>
          <w:rtl/>
        </w:rPr>
        <w:t>ز</w:t>
      </w:r>
      <w:r w:rsidR="00871EA0">
        <w:rPr>
          <w:rStyle w:val="Char7"/>
          <w:rFonts w:eastAsia="MS Mincho"/>
          <w:rtl/>
        </w:rPr>
        <w:t>ی</w:t>
      </w:r>
      <w:r w:rsidRPr="00692820">
        <w:rPr>
          <w:rStyle w:val="Char7"/>
          <w:rFonts w:eastAsia="MS Mincho"/>
          <w:rtl/>
        </w:rPr>
        <w:t>ارت مشهد</w:t>
      </w:r>
      <w:r w:rsidR="00C05BA7" w:rsidRPr="00692820">
        <w:rPr>
          <w:rStyle w:val="Char7"/>
          <w:rFonts w:eastAsia="MS Mincho" w:hint="cs"/>
          <w:rtl/>
        </w:rPr>
        <w:t xml:space="preserve"> -</w:t>
      </w:r>
      <w:r w:rsidRPr="00692820">
        <w:rPr>
          <w:rStyle w:val="Char7"/>
          <w:rFonts w:eastAsia="MS Mincho"/>
          <w:rtl/>
        </w:rPr>
        <w:t xml:space="preserve"> رفت تا توجه مردم را از مکه به آنجا منحرف سازد، در اذهان مردم، س</w:t>
      </w:r>
      <w:r w:rsidR="00871EA0">
        <w:rPr>
          <w:rStyle w:val="Char7"/>
          <w:rFonts w:eastAsia="MS Mincho"/>
          <w:rtl/>
        </w:rPr>
        <w:t>ی</w:t>
      </w:r>
      <w:r w:rsidRPr="00692820">
        <w:rPr>
          <w:rStyle w:val="Char7"/>
          <w:rFonts w:eastAsia="MS Mincho"/>
          <w:rtl/>
        </w:rPr>
        <w:t>ره و روش حاکم به امر الله عب</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و ملک الرح</w:t>
      </w:r>
      <w:r w:rsidR="00871EA0">
        <w:rPr>
          <w:rStyle w:val="Char7"/>
          <w:rFonts w:eastAsia="MS Mincho"/>
          <w:rtl/>
        </w:rPr>
        <w:t>ی</w:t>
      </w:r>
      <w:r w:rsidRPr="00692820">
        <w:rPr>
          <w:rStyle w:val="Char7"/>
          <w:rFonts w:eastAsia="MS Mincho"/>
          <w:rtl/>
        </w:rPr>
        <w:t>م، حاکمان آل بو</w:t>
      </w:r>
      <w:r w:rsidR="00871EA0">
        <w:rPr>
          <w:rStyle w:val="Char7"/>
          <w:rFonts w:eastAsia="MS Mincho"/>
          <w:rtl/>
        </w:rPr>
        <w:t>ی</w:t>
      </w:r>
      <w:r w:rsidRPr="00692820">
        <w:rPr>
          <w:rStyle w:val="Char7"/>
          <w:rFonts w:eastAsia="MS Mincho"/>
          <w:rtl/>
        </w:rPr>
        <w:t>ه را زنده ساخت.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زمان شاه عباس، صدرالد</w:t>
      </w:r>
      <w:r w:rsidR="00871EA0">
        <w:rPr>
          <w:rStyle w:val="Char7"/>
          <w:rFonts w:eastAsia="MS Mincho"/>
          <w:rtl/>
        </w:rPr>
        <w:t>ی</w:t>
      </w:r>
      <w:r w:rsidRPr="00692820">
        <w:rPr>
          <w:rStyle w:val="Char7"/>
          <w:rFonts w:eastAsia="MS Mincho"/>
          <w:rtl/>
        </w:rPr>
        <w:t>ن ش</w:t>
      </w:r>
      <w:r w:rsidR="00871EA0">
        <w:rPr>
          <w:rStyle w:val="Char7"/>
          <w:rFonts w:eastAsia="MS Mincho"/>
          <w:rtl/>
        </w:rPr>
        <w:t>ی</w:t>
      </w:r>
      <w:r w:rsidRPr="00692820">
        <w:rPr>
          <w:rStyle w:val="Char7"/>
          <w:rFonts w:eastAsia="MS Mincho"/>
          <w:rtl/>
        </w:rPr>
        <w:t>راز</w:t>
      </w:r>
      <w:r w:rsidR="00871EA0">
        <w:rPr>
          <w:rStyle w:val="Char7"/>
          <w:rFonts w:eastAsia="MS Mincho"/>
          <w:rtl/>
        </w:rPr>
        <w:t>ی</w:t>
      </w:r>
      <w:r w:rsidRPr="00692820">
        <w:rPr>
          <w:rStyle w:val="Char7"/>
          <w:rFonts w:eastAsia="MS Mincho"/>
          <w:rtl/>
        </w:rPr>
        <w:t xml:space="preserve"> دعوت به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باب</w:t>
      </w:r>
      <w:r w:rsidR="00871EA0">
        <w:rPr>
          <w:rStyle w:val="Char7"/>
          <w:rFonts w:eastAsia="MS Mincho"/>
          <w:rtl/>
        </w:rPr>
        <w:t>ی</w:t>
      </w:r>
      <w:r w:rsidRPr="00692820">
        <w:rPr>
          <w:rStyle w:val="Char7"/>
          <w:rFonts w:eastAsia="MS Mincho"/>
          <w:rtl/>
        </w:rPr>
        <w:t xml:space="preserve">ت و </w:t>
      </w:r>
      <w:r w:rsidR="00871EA0">
        <w:rPr>
          <w:rStyle w:val="Char7"/>
          <w:rFonts w:eastAsia="MS Mincho"/>
          <w:rtl/>
        </w:rPr>
        <w:t>ی</w:t>
      </w:r>
      <w:r w:rsidRPr="00692820">
        <w:rPr>
          <w:rStyle w:val="Char7"/>
          <w:rFonts w:eastAsia="MS Mincho"/>
          <w:rtl/>
        </w:rPr>
        <w:t>ا د</w:t>
      </w:r>
      <w:r w:rsidR="00871EA0">
        <w:rPr>
          <w:rStyle w:val="Char7"/>
          <w:rFonts w:eastAsia="MS Mincho"/>
          <w:rtl/>
        </w:rPr>
        <w:t>ی</w:t>
      </w:r>
      <w:r w:rsidRPr="00692820">
        <w:rPr>
          <w:rStyle w:val="Char7"/>
          <w:rFonts w:eastAsia="MS Mincho"/>
          <w:rtl/>
        </w:rPr>
        <w:t>ن بهائ</w:t>
      </w:r>
      <w:r w:rsidR="00871EA0">
        <w:rPr>
          <w:rStyle w:val="Char7"/>
          <w:rFonts w:eastAsia="MS Mincho"/>
          <w:rtl/>
        </w:rPr>
        <w:t>ی</w:t>
      </w:r>
      <w:r w:rsidRPr="00692820">
        <w:rPr>
          <w:rStyle w:val="Char7"/>
          <w:rFonts w:eastAsia="MS Mincho"/>
          <w:rtl/>
        </w:rPr>
        <w:t>ت را آغاز نمود. افکار و عقا</w:t>
      </w:r>
      <w:r w:rsidR="00871EA0">
        <w:rPr>
          <w:rStyle w:val="Char7"/>
          <w:rFonts w:eastAsia="MS Mincho"/>
          <w:rtl/>
        </w:rPr>
        <w:t>ی</w:t>
      </w:r>
      <w:r w:rsidRPr="00692820">
        <w:rPr>
          <w:rStyle w:val="Char7"/>
          <w:rFonts w:eastAsia="MS Mincho"/>
          <w:rtl/>
        </w:rPr>
        <w:t>د شاه عباس بزرگ مرتع و چمن</w:t>
      </w:r>
      <w:r w:rsidR="000E2B68">
        <w:rPr>
          <w:rStyle w:val="Char7"/>
          <w:rFonts w:eastAsia="MS Mincho"/>
          <w:rtl/>
        </w:rPr>
        <w:t>‌</w:t>
      </w:r>
      <w:r w:rsidRPr="00692820">
        <w:rPr>
          <w:rStyle w:val="Char7"/>
          <w:rFonts w:eastAsia="MS Mincho"/>
          <w:rtl/>
        </w:rPr>
        <w:t>زار</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00C05BA7" w:rsidRPr="00692820">
        <w:rPr>
          <w:rStyle w:val="Char7"/>
          <w:rFonts w:eastAsia="MS Mincho" w:hint="cs"/>
          <w:rtl/>
        </w:rPr>
        <w:t xml:space="preserve"> </w:t>
      </w:r>
      <w:r w:rsidRPr="00692820">
        <w:rPr>
          <w:rStyle w:val="Char7"/>
          <w:rFonts w:eastAsia="MS Mincho"/>
          <w:rtl/>
        </w:rPr>
        <w:t>پرورش</w:t>
      </w:r>
      <w:r w:rsidR="00C05BA7" w:rsidRPr="00692820">
        <w:rPr>
          <w:rStyle w:val="Char7"/>
          <w:rFonts w:eastAsia="MS Mincho" w:hint="cs"/>
          <w:rtl/>
        </w:rPr>
        <w:t xml:space="preserve"> </w:t>
      </w:r>
      <w:r w:rsidRPr="00692820">
        <w:rPr>
          <w:rStyle w:val="Char7"/>
          <w:rFonts w:eastAsia="MS Mincho"/>
          <w:rtl/>
        </w:rPr>
        <w:t>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گونه افکار منحرف و پوچ بود.</w:t>
      </w:r>
    </w:p>
    <w:p w:rsidR="000A3212" w:rsidRPr="00692820" w:rsidRDefault="000A3212" w:rsidP="00733022">
      <w:pPr>
        <w:pStyle w:val="a"/>
        <w:spacing w:before="0" w:after="0" w:line="240" w:lineRule="auto"/>
        <w:ind w:firstLine="284"/>
        <w:jc w:val="both"/>
        <w:rPr>
          <w:rStyle w:val="Char7"/>
          <w:rFonts w:eastAsia="MS Mincho"/>
          <w:rtl/>
        </w:rPr>
      </w:pPr>
      <w:r w:rsidRPr="00692820">
        <w:rPr>
          <w:rStyle w:val="Char7"/>
          <w:rFonts w:eastAsia="MS Mincho"/>
          <w:rtl/>
        </w:rPr>
        <w:t>مورخ</w:t>
      </w:r>
      <w:r w:rsidR="00871EA0">
        <w:rPr>
          <w:rStyle w:val="Char7"/>
          <w:rFonts w:eastAsia="MS Mincho"/>
          <w:rtl/>
        </w:rPr>
        <w:t>ی</w:t>
      </w:r>
      <w:r w:rsidRPr="00692820">
        <w:rPr>
          <w:rStyle w:val="Char7"/>
          <w:rFonts w:eastAsia="MS Mincho"/>
          <w:rtl/>
        </w:rPr>
        <w:t>ن امروز</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هنگام</w:t>
      </w:r>
      <w:r w:rsidR="00871EA0">
        <w:rPr>
          <w:rStyle w:val="Char7"/>
          <w:rFonts w:eastAsia="MS Mincho"/>
          <w:rtl/>
        </w:rPr>
        <w:t>ی</w:t>
      </w:r>
      <w:r w:rsidR="000E2B68">
        <w:rPr>
          <w:rStyle w:val="Char7"/>
          <w:rFonts w:eastAsia="MS Mincho"/>
          <w:rtl/>
        </w:rPr>
        <w:t>‌</w:t>
      </w:r>
      <w:r w:rsidRPr="00692820">
        <w:rPr>
          <w:rStyle w:val="Char7"/>
          <w:rFonts w:eastAsia="MS Mincho"/>
          <w:rtl/>
        </w:rPr>
        <w:t>که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صفو</w:t>
      </w:r>
      <w:r w:rsidR="00871EA0">
        <w:rPr>
          <w:rStyle w:val="Char7"/>
          <w:rFonts w:eastAsia="MS Mincho"/>
          <w:rtl/>
        </w:rPr>
        <w:t>ی</w:t>
      </w:r>
      <w:r w:rsidRPr="00692820">
        <w:rPr>
          <w:rStyle w:val="Char7"/>
          <w:rFonts w:eastAsia="MS Mincho"/>
          <w:rtl/>
        </w:rPr>
        <w:t xml:space="preserve">ان و شاه عباس بزرگ بحث </w:t>
      </w:r>
      <w:r w:rsidRPr="00733022">
        <w:rPr>
          <w:rStyle w:val="Char7"/>
          <w:rFonts w:eastAsia="MS Mincho"/>
          <w:spacing w:val="-4"/>
          <w:rtl/>
        </w:rPr>
        <w:t>م</w:t>
      </w:r>
      <w:r w:rsidR="00871EA0" w:rsidRPr="00733022">
        <w:rPr>
          <w:rStyle w:val="Char7"/>
          <w:rFonts w:eastAsia="MS Mincho"/>
          <w:spacing w:val="-4"/>
          <w:rtl/>
        </w:rPr>
        <w:t>ی</w:t>
      </w:r>
      <w:r w:rsidR="00733022" w:rsidRPr="00733022">
        <w:rPr>
          <w:rStyle w:val="Char7"/>
          <w:rFonts w:eastAsia="MS Mincho" w:hint="cs"/>
          <w:spacing w:val="-4"/>
          <w:rtl/>
        </w:rPr>
        <w:t>‌</w:t>
      </w:r>
      <w:r w:rsidRPr="00733022">
        <w:rPr>
          <w:rStyle w:val="Char7"/>
          <w:rFonts w:eastAsia="MS Mincho"/>
          <w:spacing w:val="-4"/>
          <w:rtl/>
        </w:rPr>
        <w:t>کنند، دلا</w:t>
      </w:r>
      <w:r w:rsidR="00871EA0" w:rsidRPr="00733022">
        <w:rPr>
          <w:rStyle w:val="Char7"/>
          <w:rFonts w:eastAsia="MS Mincho"/>
          <w:spacing w:val="-4"/>
          <w:rtl/>
        </w:rPr>
        <w:t>ی</w:t>
      </w:r>
      <w:r w:rsidRPr="00733022">
        <w:rPr>
          <w:rStyle w:val="Char7"/>
          <w:rFonts w:eastAsia="MS Mincho"/>
          <w:spacing w:val="-4"/>
          <w:rtl/>
        </w:rPr>
        <w:t>ل</w:t>
      </w:r>
      <w:r w:rsidR="00871EA0" w:rsidRPr="00733022">
        <w:rPr>
          <w:rStyle w:val="Char7"/>
          <w:rFonts w:eastAsia="MS Mincho"/>
          <w:spacing w:val="-4"/>
          <w:rtl/>
        </w:rPr>
        <w:t>ی</w:t>
      </w:r>
      <w:r w:rsidRPr="00733022">
        <w:rPr>
          <w:rStyle w:val="Char7"/>
          <w:rFonts w:eastAsia="MS Mincho"/>
          <w:spacing w:val="-4"/>
          <w:rtl/>
        </w:rPr>
        <w:t xml:space="preserve"> را که نشان م</w:t>
      </w:r>
      <w:r w:rsidR="00871EA0" w:rsidRPr="00733022">
        <w:rPr>
          <w:rStyle w:val="Char7"/>
          <w:rFonts w:eastAsia="MS Mincho"/>
          <w:spacing w:val="-4"/>
          <w:rtl/>
        </w:rPr>
        <w:t>ی</w:t>
      </w:r>
      <w:r w:rsidR="000E2B68">
        <w:rPr>
          <w:rStyle w:val="Char7"/>
          <w:rFonts w:eastAsia="MS Mincho"/>
          <w:spacing w:val="-4"/>
          <w:rtl/>
        </w:rPr>
        <w:t>‌</w:t>
      </w:r>
      <w:r w:rsidRPr="00733022">
        <w:rPr>
          <w:rStyle w:val="Char7"/>
          <w:rFonts w:eastAsia="MS Mincho"/>
          <w:spacing w:val="-4"/>
          <w:rtl/>
        </w:rPr>
        <w:t>دهد او مردم را از حج منصرف و به جا</w:t>
      </w:r>
      <w:r w:rsidR="00871EA0" w:rsidRPr="00733022">
        <w:rPr>
          <w:rStyle w:val="Char7"/>
          <w:rFonts w:eastAsia="MS Mincho"/>
          <w:spacing w:val="-4"/>
          <w:rtl/>
        </w:rPr>
        <w:t>ی</w:t>
      </w:r>
      <w:r w:rsidRPr="00733022">
        <w:rPr>
          <w:rStyle w:val="Char7"/>
          <w:rFonts w:eastAsia="MS Mincho"/>
          <w:spacing w:val="-4"/>
          <w:rtl/>
        </w:rPr>
        <w:t xml:space="preserve"> آن به مشهد کشانده است نم</w:t>
      </w:r>
      <w:r w:rsidR="00871EA0" w:rsidRPr="00733022">
        <w:rPr>
          <w:rStyle w:val="Char7"/>
          <w:rFonts w:eastAsia="MS Mincho"/>
          <w:spacing w:val="-4"/>
          <w:rtl/>
        </w:rPr>
        <w:t>ی</w:t>
      </w:r>
      <w:r w:rsidR="000E2B68">
        <w:rPr>
          <w:rStyle w:val="Char7"/>
          <w:rFonts w:eastAsia="MS Mincho"/>
          <w:spacing w:val="-4"/>
          <w:rtl/>
        </w:rPr>
        <w:t>‌</w:t>
      </w:r>
      <w:r w:rsidRPr="00733022">
        <w:rPr>
          <w:rStyle w:val="Char7"/>
          <w:rFonts w:eastAsia="MS Mincho"/>
          <w:spacing w:val="-4"/>
          <w:rtl/>
        </w:rPr>
        <w:t>آورند و تنها م</w:t>
      </w:r>
      <w:r w:rsidR="00871EA0" w:rsidRPr="00733022">
        <w:rPr>
          <w:rStyle w:val="Char7"/>
          <w:rFonts w:eastAsia="MS Mincho"/>
          <w:spacing w:val="-4"/>
          <w:rtl/>
        </w:rPr>
        <w:t>ی</w:t>
      </w:r>
      <w:r w:rsidR="000E2B68">
        <w:rPr>
          <w:rStyle w:val="Char7"/>
          <w:rFonts w:eastAsia="MS Mincho"/>
          <w:spacing w:val="-4"/>
          <w:rtl/>
        </w:rPr>
        <w:t>‌</w:t>
      </w:r>
      <w:r w:rsidRPr="00733022">
        <w:rPr>
          <w:rStyle w:val="Char7"/>
          <w:rFonts w:eastAsia="MS Mincho"/>
          <w:spacing w:val="-4"/>
          <w:rtl/>
        </w:rPr>
        <w:t>گو</w:t>
      </w:r>
      <w:r w:rsidR="00871EA0" w:rsidRPr="00733022">
        <w:rPr>
          <w:rStyle w:val="Char7"/>
          <w:rFonts w:eastAsia="MS Mincho"/>
          <w:spacing w:val="-4"/>
          <w:rtl/>
        </w:rPr>
        <w:t>ی</w:t>
      </w:r>
      <w:r w:rsidRPr="00733022">
        <w:rPr>
          <w:rStyle w:val="Char7"/>
          <w:rFonts w:eastAsia="MS Mincho"/>
          <w:spacing w:val="-4"/>
          <w:rtl/>
        </w:rPr>
        <w:t>ند: ظلم دولت عثمان</w:t>
      </w:r>
      <w:r w:rsidR="00871EA0" w:rsidRPr="00733022">
        <w:rPr>
          <w:rStyle w:val="Char7"/>
          <w:rFonts w:eastAsia="MS Mincho"/>
          <w:spacing w:val="-4"/>
          <w:rtl/>
        </w:rPr>
        <w:t>ی</w:t>
      </w:r>
      <w:r w:rsidRPr="00733022">
        <w:rPr>
          <w:rStyle w:val="Char7"/>
          <w:rFonts w:eastAsia="MS Mincho"/>
          <w:spacing w:val="-4"/>
          <w:rtl/>
        </w:rPr>
        <w:t xml:space="preserve"> سبب</w:t>
      </w:r>
      <w:r w:rsidR="00871EA0" w:rsidRPr="00733022">
        <w:rPr>
          <w:rStyle w:val="Char7"/>
          <w:rFonts w:eastAsia="MS Mincho"/>
          <w:spacing w:val="-4"/>
          <w:rtl/>
        </w:rPr>
        <w:t>ی</w:t>
      </w:r>
      <w:r w:rsidRPr="00733022">
        <w:rPr>
          <w:rStyle w:val="Char7"/>
          <w:rFonts w:eastAsia="MS Mincho"/>
          <w:spacing w:val="-4"/>
          <w:rtl/>
        </w:rPr>
        <w:t xml:space="preserve"> در ا</w:t>
      </w:r>
      <w:r w:rsidR="00871EA0" w:rsidRPr="00733022">
        <w:rPr>
          <w:rStyle w:val="Char7"/>
          <w:rFonts w:eastAsia="MS Mincho"/>
          <w:spacing w:val="-4"/>
          <w:rtl/>
        </w:rPr>
        <w:t>ی</w:t>
      </w:r>
      <w:r w:rsidRPr="00733022">
        <w:rPr>
          <w:rStyle w:val="Char7"/>
          <w:rFonts w:eastAsia="MS Mincho"/>
          <w:spacing w:val="-4"/>
          <w:rtl/>
        </w:rPr>
        <w:t>ن اقدام او بود و ا</w:t>
      </w:r>
      <w:r w:rsidR="00871EA0" w:rsidRPr="00733022">
        <w:rPr>
          <w:rStyle w:val="Char7"/>
          <w:rFonts w:eastAsia="MS Mincho"/>
          <w:spacing w:val="-4"/>
          <w:rtl/>
        </w:rPr>
        <w:t>ی</w:t>
      </w:r>
      <w:r w:rsidRPr="00733022">
        <w:rPr>
          <w:rStyle w:val="Char7"/>
          <w:rFonts w:eastAsia="MS Mincho"/>
          <w:spacing w:val="-4"/>
          <w:rtl/>
        </w:rPr>
        <w:t>نکه او قبر امام رضا را درمشهد ز</w:t>
      </w:r>
      <w:r w:rsidR="00871EA0" w:rsidRPr="00733022">
        <w:rPr>
          <w:rStyle w:val="Char7"/>
          <w:rFonts w:eastAsia="MS Mincho"/>
          <w:spacing w:val="-4"/>
          <w:rtl/>
        </w:rPr>
        <w:t>ی</w:t>
      </w:r>
      <w:r w:rsidRPr="00733022">
        <w:rPr>
          <w:rStyle w:val="Char7"/>
          <w:rFonts w:eastAsia="MS Mincho"/>
          <w:spacing w:val="-4"/>
          <w:rtl/>
        </w:rPr>
        <w:t>ارت م</w:t>
      </w:r>
      <w:r w:rsidR="00871EA0" w:rsidRPr="00733022">
        <w:rPr>
          <w:rStyle w:val="Char7"/>
          <w:rFonts w:eastAsia="MS Mincho"/>
          <w:spacing w:val="-4"/>
          <w:rtl/>
        </w:rPr>
        <w:t>ی</w:t>
      </w:r>
      <w:r w:rsidR="000E2B68">
        <w:rPr>
          <w:rStyle w:val="Char7"/>
          <w:rFonts w:eastAsia="MS Mincho"/>
          <w:spacing w:val="-4"/>
          <w:rtl/>
        </w:rPr>
        <w:t>‌</w:t>
      </w:r>
      <w:r w:rsidRPr="00733022">
        <w:rPr>
          <w:rStyle w:val="Char7"/>
          <w:rFonts w:eastAsia="MS Mincho"/>
          <w:spacing w:val="-4"/>
          <w:rtl/>
        </w:rPr>
        <w:t>کرد، نشان از احترام و علاقه</w:t>
      </w:r>
      <w:r w:rsidR="000E2B68">
        <w:rPr>
          <w:rStyle w:val="Char7"/>
          <w:rFonts w:eastAsia="MS Mincho"/>
          <w:spacing w:val="-4"/>
          <w:rtl/>
        </w:rPr>
        <w:t>‌</w:t>
      </w:r>
      <w:r w:rsidR="00871EA0" w:rsidRPr="00733022">
        <w:rPr>
          <w:rStyle w:val="Char7"/>
          <w:rFonts w:eastAsia="MS Mincho"/>
          <w:spacing w:val="-4"/>
          <w:rtl/>
        </w:rPr>
        <w:t>ی</w:t>
      </w:r>
      <w:r w:rsidRPr="00733022">
        <w:rPr>
          <w:rStyle w:val="Char7"/>
          <w:rFonts w:eastAsia="MS Mincho"/>
          <w:spacing w:val="-4"/>
          <w:rtl/>
        </w:rPr>
        <w:t xml:space="preserve"> او به عرب بود. </w:t>
      </w:r>
      <w:r w:rsidRPr="00733022">
        <w:rPr>
          <w:rStyle w:val="Char7"/>
          <w:rFonts w:eastAsiaTheme="minorHAnsi"/>
          <w:spacing w:val="-4"/>
          <w:rtl/>
        </w:rPr>
        <w:t>بنابرا</w:t>
      </w:r>
      <w:r w:rsidR="00871EA0" w:rsidRPr="00733022">
        <w:rPr>
          <w:rStyle w:val="Char7"/>
          <w:rFonts w:eastAsiaTheme="minorHAnsi"/>
          <w:spacing w:val="-4"/>
          <w:rtl/>
        </w:rPr>
        <w:t>ی</w:t>
      </w:r>
      <w:r w:rsidRPr="00733022">
        <w:rPr>
          <w:rStyle w:val="Char7"/>
          <w:rFonts w:eastAsiaTheme="minorHAnsi"/>
          <w:spacing w:val="-4"/>
          <w:rtl/>
        </w:rPr>
        <w:t>ن مسئله</w:t>
      </w:r>
      <w:r w:rsidR="0077106D" w:rsidRPr="00733022">
        <w:rPr>
          <w:rStyle w:val="Char7"/>
          <w:rFonts w:eastAsiaTheme="minorHAnsi" w:hint="cs"/>
          <w:spacing w:val="-4"/>
          <w:rtl/>
        </w:rPr>
        <w:t xml:space="preserve"> </w:t>
      </w:r>
      <w:r w:rsidRPr="00733022">
        <w:rPr>
          <w:rStyle w:val="Char7"/>
          <w:rFonts w:eastAsiaTheme="minorHAnsi"/>
          <w:spacing w:val="-4"/>
          <w:rtl/>
        </w:rPr>
        <w:t>- همانطور که م</w:t>
      </w:r>
      <w:r w:rsidR="00871EA0" w:rsidRPr="00733022">
        <w:rPr>
          <w:rStyle w:val="Char7"/>
          <w:rFonts w:eastAsiaTheme="minorHAnsi"/>
          <w:spacing w:val="-4"/>
          <w:rtl/>
        </w:rPr>
        <w:t>ی</w:t>
      </w:r>
      <w:r w:rsidR="000E2B68">
        <w:rPr>
          <w:rStyle w:val="Char7"/>
          <w:rFonts w:eastAsiaTheme="minorHAnsi"/>
          <w:spacing w:val="-4"/>
          <w:rtl/>
        </w:rPr>
        <w:t>‌</w:t>
      </w:r>
      <w:r w:rsidRPr="00733022">
        <w:rPr>
          <w:rStyle w:val="Char7"/>
          <w:rFonts w:eastAsiaTheme="minorHAnsi"/>
          <w:spacing w:val="-4"/>
          <w:rtl/>
        </w:rPr>
        <w:t>گو</w:t>
      </w:r>
      <w:r w:rsidR="00871EA0" w:rsidRPr="00733022">
        <w:rPr>
          <w:rStyle w:val="Char7"/>
          <w:rFonts w:eastAsiaTheme="minorHAnsi"/>
          <w:spacing w:val="-4"/>
          <w:rtl/>
        </w:rPr>
        <w:t>ی</w:t>
      </w:r>
      <w:r w:rsidRPr="00733022">
        <w:rPr>
          <w:rStyle w:val="Char7"/>
          <w:rFonts w:eastAsiaTheme="minorHAnsi"/>
          <w:spacing w:val="-4"/>
          <w:rtl/>
        </w:rPr>
        <w:t>ند</w:t>
      </w:r>
      <w:r w:rsidR="0077106D" w:rsidRPr="00733022">
        <w:rPr>
          <w:rStyle w:val="Char7"/>
          <w:rFonts w:eastAsiaTheme="minorHAnsi" w:hint="cs"/>
          <w:spacing w:val="-4"/>
          <w:rtl/>
        </w:rPr>
        <w:t xml:space="preserve"> </w:t>
      </w:r>
      <w:r w:rsidRPr="00733022">
        <w:rPr>
          <w:rStyle w:val="Char7"/>
          <w:rFonts w:eastAsiaTheme="minorHAnsi"/>
          <w:spacing w:val="-4"/>
          <w:rtl/>
        </w:rPr>
        <w:t>- س</w:t>
      </w:r>
      <w:r w:rsidR="00871EA0" w:rsidRPr="00733022">
        <w:rPr>
          <w:rStyle w:val="Char7"/>
          <w:rFonts w:eastAsiaTheme="minorHAnsi"/>
          <w:spacing w:val="-4"/>
          <w:rtl/>
        </w:rPr>
        <w:t>ی</w:t>
      </w:r>
      <w:r w:rsidRPr="00733022">
        <w:rPr>
          <w:rStyle w:val="Char7"/>
          <w:rFonts w:eastAsiaTheme="minorHAnsi"/>
          <w:spacing w:val="-4"/>
          <w:rtl/>
        </w:rPr>
        <w:t>اس</w:t>
      </w:r>
      <w:r w:rsidR="00871EA0" w:rsidRPr="00733022">
        <w:rPr>
          <w:rStyle w:val="Char7"/>
          <w:rFonts w:eastAsiaTheme="minorHAnsi"/>
          <w:spacing w:val="-4"/>
          <w:rtl/>
        </w:rPr>
        <w:t>ی</w:t>
      </w:r>
      <w:r w:rsidRPr="00733022">
        <w:rPr>
          <w:rStyle w:val="Char7"/>
          <w:rFonts w:eastAsiaTheme="minorHAnsi"/>
          <w:spacing w:val="-4"/>
          <w:rtl/>
        </w:rPr>
        <w:t xml:space="preserve"> است، نه </w:t>
      </w:r>
      <w:r w:rsidR="00871EA0" w:rsidRPr="00733022">
        <w:rPr>
          <w:rStyle w:val="Char7"/>
          <w:rFonts w:eastAsiaTheme="minorHAnsi"/>
          <w:spacing w:val="-4"/>
          <w:rtl/>
        </w:rPr>
        <w:t>ی</w:t>
      </w:r>
      <w:r w:rsidRPr="00733022">
        <w:rPr>
          <w:rStyle w:val="Char7"/>
          <w:rFonts w:eastAsiaTheme="minorHAnsi"/>
          <w:spacing w:val="-4"/>
          <w:rtl/>
        </w:rPr>
        <w:t>ک مسئله</w:t>
      </w:r>
      <w:r w:rsidR="000E2B68">
        <w:rPr>
          <w:rStyle w:val="Char7"/>
          <w:rFonts w:eastAsiaTheme="minorHAnsi"/>
          <w:spacing w:val="-4"/>
          <w:rtl/>
        </w:rPr>
        <w:t>‌</w:t>
      </w:r>
      <w:r w:rsidR="00871EA0" w:rsidRPr="00733022">
        <w:rPr>
          <w:rStyle w:val="Char7"/>
          <w:rFonts w:eastAsiaTheme="minorHAnsi"/>
          <w:spacing w:val="-4"/>
          <w:rtl/>
        </w:rPr>
        <w:t>ی</w:t>
      </w:r>
      <w:r w:rsidRPr="00733022">
        <w:rPr>
          <w:rStyle w:val="Char7"/>
          <w:rFonts w:eastAsiaTheme="minorHAnsi"/>
          <w:spacing w:val="-4"/>
          <w:rtl/>
        </w:rPr>
        <w:t xml:space="preserve"> اعتقاد</w:t>
      </w:r>
      <w:r w:rsidR="00871EA0" w:rsidRPr="00733022">
        <w:rPr>
          <w:rStyle w:val="Char7"/>
          <w:rFonts w:eastAsiaTheme="minorHAnsi"/>
          <w:spacing w:val="-4"/>
          <w:rtl/>
        </w:rPr>
        <w:t>ی</w:t>
      </w:r>
      <w:r w:rsidRPr="00E101C3">
        <w:rPr>
          <w:rStyle w:val="Char7"/>
          <w:rFonts w:eastAsia="MS Mincho"/>
          <w:vertAlign w:val="superscript"/>
          <w:rtl/>
        </w:rPr>
        <w:footnoteReference w:id="56"/>
      </w:r>
      <w:r w:rsidR="00733022">
        <w:rPr>
          <w:rStyle w:val="Char7"/>
          <w:rFonts w:eastAsiaTheme="minorHAnsi" w:hint="cs"/>
          <w:rtl/>
        </w:rPr>
        <w:t>.</w:t>
      </w:r>
    </w:p>
    <w:p w:rsidR="000A3212" w:rsidRPr="006E4CE7" w:rsidRDefault="000A3212" w:rsidP="006E4CE7">
      <w:pPr>
        <w:pStyle w:val="af"/>
        <w:rPr>
          <w:rtl/>
        </w:rPr>
      </w:pPr>
      <w:bookmarkStart w:id="102" w:name="_Toc328516222"/>
      <w:bookmarkStart w:id="103" w:name="_Toc328564633"/>
      <w:bookmarkStart w:id="104" w:name="_Toc487097953"/>
      <w:r w:rsidRPr="006E4CE7">
        <w:rPr>
          <w:rtl/>
        </w:rPr>
        <w:t>بهائ</w:t>
      </w:r>
      <w:r w:rsidR="00F44604" w:rsidRPr="006E4CE7">
        <w:rPr>
          <w:rtl/>
        </w:rPr>
        <w:t>ی</w:t>
      </w:r>
      <w:r w:rsidRPr="006E4CE7">
        <w:rPr>
          <w:rtl/>
        </w:rPr>
        <w:t>ت</w:t>
      </w:r>
      <w:bookmarkEnd w:id="102"/>
      <w:bookmarkEnd w:id="103"/>
      <w:bookmarkEnd w:id="104"/>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مؤسس ا</w:t>
      </w:r>
      <w:r w:rsidR="00871EA0">
        <w:rPr>
          <w:rStyle w:val="Char7"/>
          <w:rFonts w:eastAsia="MS Mincho"/>
          <w:rtl/>
        </w:rPr>
        <w:t>ی</w:t>
      </w:r>
      <w:r w:rsidRPr="00692820">
        <w:rPr>
          <w:rStyle w:val="Char7"/>
          <w:rFonts w:eastAsia="MS Mincho"/>
          <w:rtl/>
        </w:rPr>
        <w:t>ن فرقه م</w:t>
      </w:r>
      <w:r w:rsidR="00871EA0">
        <w:rPr>
          <w:rStyle w:val="Char7"/>
          <w:rFonts w:eastAsia="MS Mincho"/>
          <w:rtl/>
        </w:rPr>
        <w:t>ی</w:t>
      </w:r>
      <w:r w:rsidRPr="00692820">
        <w:rPr>
          <w:rStyle w:val="Char7"/>
          <w:rFonts w:eastAsia="MS Mincho"/>
          <w:rtl/>
        </w:rPr>
        <w:t>رزا عل</w:t>
      </w:r>
      <w:r w:rsidR="00871EA0">
        <w:rPr>
          <w:rStyle w:val="Char7"/>
          <w:rFonts w:eastAsia="MS Mincho"/>
          <w:rtl/>
        </w:rPr>
        <w:t>ی</w:t>
      </w:r>
      <w:r w:rsidRPr="00692820">
        <w:rPr>
          <w:rStyle w:val="Char7"/>
          <w:rFonts w:eastAsia="MS Mincho"/>
          <w:rtl/>
        </w:rPr>
        <w:t xml:space="preserve"> محمد ش</w:t>
      </w:r>
      <w:r w:rsidR="00871EA0">
        <w:rPr>
          <w:rStyle w:val="Char7"/>
          <w:rFonts w:eastAsia="MS Mincho"/>
          <w:rtl/>
        </w:rPr>
        <w:t>ی</w:t>
      </w:r>
      <w:r w:rsidRPr="00692820">
        <w:rPr>
          <w:rStyle w:val="Char7"/>
          <w:rFonts w:eastAsia="MS Mincho"/>
          <w:rtl/>
        </w:rPr>
        <w:t>راز</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باشد. او فرد</w:t>
      </w:r>
      <w:r w:rsidR="00871EA0">
        <w:rPr>
          <w:rStyle w:val="Char7"/>
          <w:rFonts w:eastAsia="MS Mincho"/>
          <w:rtl/>
        </w:rPr>
        <w:t>ی</w:t>
      </w:r>
      <w:r w:rsidRPr="00692820">
        <w:rPr>
          <w:rStyle w:val="Char7"/>
          <w:rFonts w:eastAsia="MS Mincho"/>
          <w:rtl/>
        </w:rPr>
        <w:t xml:space="preserve"> دوازده امام</w:t>
      </w:r>
      <w:r w:rsidR="00871EA0">
        <w:rPr>
          <w:rStyle w:val="Char7"/>
          <w:rFonts w:eastAsia="MS Mincho"/>
          <w:rtl/>
        </w:rPr>
        <w:t>ی</w:t>
      </w:r>
      <w:r w:rsidRPr="00692820">
        <w:rPr>
          <w:rStyle w:val="Char7"/>
          <w:rFonts w:eastAsia="MS Mincho"/>
          <w:rtl/>
        </w:rPr>
        <w:t xml:space="preserve"> بود، سپس نظرات و آرا و تفکراتی را جمع</w:t>
      </w:r>
      <w:r w:rsidR="000E2B68">
        <w:rPr>
          <w:rStyle w:val="Char7"/>
          <w:rFonts w:eastAsia="MS Mincho"/>
          <w:rtl/>
        </w:rPr>
        <w:t>‌</w:t>
      </w:r>
      <w:r w:rsidRPr="00692820">
        <w:rPr>
          <w:rStyle w:val="Char7"/>
          <w:rFonts w:eastAsia="MS Mincho"/>
          <w:rtl/>
        </w:rPr>
        <w:t>آور</w:t>
      </w:r>
      <w:r w:rsidR="00871EA0">
        <w:rPr>
          <w:rStyle w:val="Char7"/>
          <w:rFonts w:eastAsia="MS Mincho"/>
          <w:rtl/>
        </w:rPr>
        <w:t>ی</w:t>
      </w:r>
      <w:r w:rsidRPr="00692820">
        <w:rPr>
          <w:rStyle w:val="Char7"/>
          <w:rFonts w:eastAsia="MS Mincho"/>
          <w:rtl/>
        </w:rPr>
        <w:t xml:space="preserve"> نموده و به وس</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 مذهب جد</w:t>
      </w:r>
      <w:r w:rsidR="00871EA0">
        <w:rPr>
          <w:rStyle w:val="Char7"/>
          <w:rFonts w:eastAsia="MS Mincho"/>
          <w:rtl/>
        </w:rPr>
        <w:t>ی</w:t>
      </w:r>
      <w:r w:rsidRPr="00692820">
        <w:rPr>
          <w:rStyle w:val="Char7"/>
          <w:rFonts w:eastAsia="MS Mincho"/>
          <w:rtl/>
        </w:rPr>
        <w:t>د خو</w:t>
      </w:r>
      <w:r w:rsidR="00871EA0">
        <w:rPr>
          <w:rStyle w:val="Char7"/>
          <w:rFonts w:eastAsia="MS Mincho"/>
          <w:rtl/>
        </w:rPr>
        <w:t>ی</w:t>
      </w:r>
      <w:r w:rsidRPr="00692820">
        <w:rPr>
          <w:rStyle w:val="Char7"/>
          <w:rFonts w:eastAsia="MS Mincho"/>
          <w:rtl/>
        </w:rPr>
        <w:t>ش را اختراع نمود.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او از سبأ</w:t>
      </w:r>
      <w:r w:rsidR="00871EA0">
        <w:rPr>
          <w:rStyle w:val="Char7"/>
          <w:rFonts w:eastAsia="MS Mincho"/>
          <w:rtl/>
        </w:rPr>
        <w:t>یی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هود</w:t>
      </w:r>
      <w:r w:rsidR="00871EA0">
        <w:rPr>
          <w:rStyle w:val="Char7"/>
          <w:rFonts w:eastAsia="MS Mincho"/>
          <w:rtl/>
        </w:rPr>
        <w:t>ی</w:t>
      </w:r>
      <w:r w:rsidRPr="00692820">
        <w:rPr>
          <w:rStyle w:val="Char7"/>
          <w:rFonts w:eastAsia="MS Mincho"/>
          <w:rtl/>
        </w:rPr>
        <w:t xml:space="preserve"> تفکر حلول و ا</w:t>
      </w:r>
      <w:r w:rsidR="00C05BA7" w:rsidRPr="00692820">
        <w:rPr>
          <w:rStyle w:val="Char7"/>
          <w:rFonts w:eastAsia="MS Mincho"/>
          <w:rtl/>
        </w:rPr>
        <w:t>ز د</w:t>
      </w:r>
      <w:r w:rsidR="00871EA0">
        <w:rPr>
          <w:rStyle w:val="Char7"/>
          <w:rFonts w:eastAsia="MS Mincho"/>
          <w:rtl/>
        </w:rPr>
        <w:t>ی</w:t>
      </w:r>
      <w:r w:rsidR="00C05BA7" w:rsidRPr="00692820">
        <w:rPr>
          <w:rStyle w:val="Char7"/>
          <w:rFonts w:eastAsia="MS Mincho"/>
          <w:rtl/>
        </w:rPr>
        <w:t>ن زر</w:t>
      </w:r>
      <w:r w:rsidR="00A71689" w:rsidRPr="00692820">
        <w:rPr>
          <w:rStyle w:val="Char7"/>
          <w:rFonts w:eastAsia="MS Mincho" w:hint="cs"/>
          <w:rtl/>
        </w:rPr>
        <w:t>ت</w:t>
      </w:r>
      <w:r w:rsidR="00C05BA7" w:rsidRPr="00692820">
        <w:rPr>
          <w:rStyle w:val="Char7"/>
          <w:rFonts w:eastAsia="MS Mincho"/>
          <w:rtl/>
        </w:rPr>
        <w:t>شت، فکر وجودِ در و ب</w:t>
      </w:r>
      <w:r w:rsidR="004B69E9" w:rsidRPr="00692820">
        <w:rPr>
          <w:rStyle w:val="Char7"/>
          <w:rFonts w:eastAsia="MS Mincho" w:hint="cs"/>
          <w:rtl/>
        </w:rPr>
        <w:t>ـ</w:t>
      </w:r>
      <w:r w:rsidR="00C05BA7" w:rsidRPr="00692820">
        <w:rPr>
          <w:rStyle w:val="Char7"/>
          <w:rFonts w:eastAsia="MS Mincho"/>
          <w:rtl/>
        </w:rPr>
        <w:t>اب</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امام پنه</w:t>
      </w:r>
      <w:r w:rsidR="004B69E9" w:rsidRPr="00692820">
        <w:rPr>
          <w:rStyle w:val="Char7"/>
          <w:rFonts w:eastAsia="MS Mincho" w:hint="cs"/>
          <w:rtl/>
        </w:rPr>
        <w:t>ـ</w:t>
      </w:r>
      <w:r w:rsidRPr="00692820">
        <w:rPr>
          <w:rStyle w:val="Char7"/>
          <w:rFonts w:eastAsia="MS Mincho"/>
          <w:rtl/>
        </w:rPr>
        <w:t>ان را اخذ نمود. زر</w:t>
      </w:r>
      <w:r w:rsidR="00A71689" w:rsidRPr="00692820">
        <w:rPr>
          <w:rStyle w:val="Char7"/>
          <w:rFonts w:eastAsia="MS Mincho" w:hint="cs"/>
          <w:rtl/>
        </w:rPr>
        <w:t>ت</w:t>
      </w:r>
      <w:r w:rsidRPr="00692820">
        <w:rPr>
          <w:rStyle w:val="Char7"/>
          <w:rFonts w:eastAsia="MS Mincho"/>
          <w:rtl/>
        </w:rPr>
        <w:t>شت</w:t>
      </w:r>
      <w:r w:rsidR="00E74542">
        <w:rPr>
          <w:rStyle w:val="Char7"/>
          <w:rFonts w:eastAsia="MS Mincho"/>
          <w:rtl/>
        </w:rPr>
        <w:t xml:space="preserve"> می‌گفت </w:t>
      </w:r>
      <w:r w:rsidRPr="00692820">
        <w:rPr>
          <w:rStyle w:val="Char7"/>
          <w:rFonts w:eastAsia="MS Mincho"/>
          <w:rtl/>
        </w:rPr>
        <w:t>که در</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مزدا وجود دارد. م</w:t>
      </w:r>
      <w:r w:rsidR="00871EA0">
        <w:rPr>
          <w:rStyle w:val="Char7"/>
          <w:rFonts w:eastAsia="MS Mincho"/>
          <w:rtl/>
        </w:rPr>
        <w:t>ی</w:t>
      </w:r>
      <w:r w:rsidRPr="00692820">
        <w:rPr>
          <w:rStyle w:val="Char7"/>
          <w:rFonts w:eastAsia="MS Mincho"/>
          <w:rtl/>
        </w:rPr>
        <w:t>رزا سپس گفت: خداوند</w:t>
      </w:r>
      <w:r w:rsidRPr="00D20277">
        <w:rPr>
          <w:rFonts w:cs="CTraditional Arabic"/>
          <w:sz w:val="26"/>
          <w:szCs w:val="26"/>
          <w:rtl/>
        </w:rPr>
        <w:t xml:space="preserve"> </w:t>
      </w:r>
      <w:r w:rsidRPr="00FB3E18">
        <w:rPr>
          <w:rFonts w:cs="CTraditional Arabic" w:hint="cs"/>
          <w:sz w:val="26"/>
          <w:rtl/>
        </w:rPr>
        <w:t>ﻷ</w:t>
      </w:r>
      <w:r w:rsidRPr="00692820">
        <w:rPr>
          <w:rStyle w:val="Char7"/>
          <w:rFonts w:eastAsia="MS Mincho"/>
          <w:rtl/>
        </w:rPr>
        <w:t xml:space="preserve"> در او حل شده و حلول </w:t>
      </w:r>
      <w:r w:rsidR="00871EA0">
        <w:rPr>
          <w:rStyle w:val="Char7"/>
          <w:rFonts w:eastAsia="MS Mincho"/>
          <w:rtl/>
        </w:rPr>
        <w:t>ی</w:t>
      </w:r>
      <w:r w:rsidRPr="00692820">
        <w:rPr>
          <w:rStyle w:val="Char7"/>
          <w:rFonts w:eastAsia="MS Mincho"/>
          <w:rtl/>
        </w:rPr>
        <w:t>افته است. خداوند</w:t>
      </w:r>
      <w:r w:rsidRPr="00D20277">
        <w:rPr>
          <w:rFonts w:cs="CTraditional Arabic"/>
          <w:sz w:val="26"/>
          <w:szCs w:val="26"/>
          <w:rtl/>
        </w:rPr>
        <w:t xml:space="preserve"> </w:t>
      </w:r>
      <w:r w:rsidRPr="00FB3E18">
        <w:rPr>
          <w:rFonts w:cs="CTraditional Arabic" w:hint="cs"/>
          <w:sz w:val="26"/>
          <w:rtl/>
        </w:rPr>
        <w:t>ﻷ</w:t>
      </w:r>
      <w:r w:rsidRPr="00692820">
        <w:rPr>
          <w:rStyle w:val="Char7"/>
          <w:rFonts w:eastAsia="MS Mincho"/>
          <w:rtl/>
        </w:rPr>
        <w:t xml:space="preserve"> بد</w:t>
      </w:r>
      <w:r w:rsidR="00871EA0">
        <w:rPr>
          <w:rStyle w:val="Char7"/>
          <w:rFonts w:eastAsia="MS Mincho"/>
          <w:rtl/>
        </w:rPr>
        <w:t>ی</w:t>
      </w:r>
      <w:r w:rsidRPr="00692820">
        <w:rPr>
          <w:rStyle w:val="Char7"/>
          <w:rFonts w:eastAsia="MS Mincho"/>
          <w:rtl/>
        </w:rPr>
        <w:t>ن وس</w:t>
      </w:r>
      <w:r w:rsidR="00871EA0">
        <w:rPr>
          <w:rStyle w:val="Char7"/>
          <w:rFonts w:eastAsia="MS Mincho"/>
          <w:rtl/>
        </w:rPr>
        <w:t>ی</w:t>
      </w:r>
      <w:r w:rsidRPr="00692820">
        <w:rPr>
          <w:rStyle w:val="Char7"/>
          <w:rFonts w:eastAsia="MS Mincho"/>
          <w:rtl/>
        </w:rPr>
        <w:t>له او را بر خلقش پ</w:t>
      </w:r>
      <w:r w:rsidR="00871EA0">
        <w:rPr>
          <w:rStyle w:val="Char7"/>
          <w:rFonts w:eastAsia="MS Mincho"/>
          <w:rtl/>
        </w:rPr>
        <w:t>ی</w:t>
      </w:r>
      <w:r w:rsidRPr="00692820">
        <w:rPr>
          <w:rStyle w:val="Char7"/>
          <w:rFonts w:eastAsia="MS Mincho"/>
          <w:rtl/>
        </w:rPr>
        <w:t>روز م</w:t>
      </w:r>
      <w:r w:rsidR="00871EA0">
        <w:rPr>
          <w:rStyle w:val="Char7"/>
          <w:rFonts w:eastAsia="MS Mincho"/>
          <w:rtl/>
        </w:rPr>
        <w:t>ی</w:t>
      </w:r>
      <w:r w:rsidR="000E2B68">
        <w:rPr>
          <w:rStyle w:val="Char7"/>
          <w:rFonts w:eastAsia="MS Mincho"/>
          <w:rtl/>
        </w:rPr>
        <w:t>‌</w:t>
      </w:r>
      <w:r w:rsidRPr="00692820">
        <w:rPr>
          <w:rStyle w:val="Char7"/>
          <w:rFonts w:eastAsia="MS Mincho"/>
          <w:rtl/>
        </w:rPr>
        <w:t>گرداند. م</w:t>
      </w:r>
      <w:r w:rsidR="00871EA0">
        <w:rPr>
          <w:rStyle w:val="Char7"/>
          <w:rFonts w:eastAsia="MS Mincho"/>
          <w:rtl/>
        </w:rPr>
        <w:t>ی</w:t>
      </w:r>
      <w:r w:rsidRPr="00692820">
        <w:rPr>
          <w:rStyle w:val="Char7"/>
          <w:rFonts w:eastAsia="MS Mincho"/>
          <w:rtl/>
        </w:rPr>
        <w:t>رزا قبل از بهائ</w:t>
      </w:r>
      <w:r w:rsidR="00871EA0">
        <w:rPr>
          <w:rStyle w:val="Char7"/>
          <w:rFonts w:eastAsia="MS Mincho"/>
          <w:rtl/>
        </w:rPr>
        <w:t>ی</w:t>
      </w:r>
      <w:r w:rsidRPr="00692820">
        <w:rPr>
          <w:rStyle w:val="Char7"/>
          <w:rFonts w:eastAsia="MS Mincho"/>
          <w:rtl/>
        </w:rPr>
        <w:t>ت، اسماع</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مذهب هم بوده است.</w:t>
      </w:r>
    </w:p>
    <w:p w:rsidR="000A3212" w:rsidRPr="00733022" w:rsidRDefault="000A3212" w:rsidP="002C706F">
      <w:pPr>
        <w:spacing w:after="0"/>
        <w:ind w:firstLine="284"/>
        <w:jc w:val="both"/>
        <w:rPr>
          <w:rStyle w:val="Char7"/>
          <w:rFonts w:eastAsia="MS Mincho"/>
          <w:spacing w:val="-4"/>
          <w:rtl/>
        </w:rPr>
      </w:pPr>
      <w:r w:rsidRPr="00733022">
        <w:rPr>
          <w:rStyle w:val="Char7"/>
          <w:rFonts w:eastAsia="MS Mincho"/>
          <w:spacing w:val="-4"/>
          <w:rtl/>
        </w:rPr>
        <w:t>م</w:t>
      </w:r>
      <w:r w:rsidR="00871EA0" w:rsidRPr="00733022">
        <w:rPr>
          <w:rStyle w:val="Char7"/>
          <w:rFonts w:eastAsia="MS Mincho"/>
          <w:spacing w:val="-4"/>
          <w:rtl/>
        </w:rPr>
        <w:t>ی</w:t>
      </w:r>
      <w:r w:rsidRPr="00733022">
        <w:rPr>
          <w:rStyle w:val="Char7"/>
          <w:rFonts w:eastAsia="MS Mincho"/>
          <w:spacing w:val="-4"/>
          <w:rtl/>
        </w:rPr>
        <w:t>رزا دعوت خود را در سال 1820</w:t>
      </w:r>
      <w:r w:rsidR="004B69E9" w:rsidRPr="00733022">
        <w:rPr>
          <w:rStyle w:val="Char7"/>
          <w:rFonts w:eastAsia="MS Mincho" w:hint="cs"/>
          <w:spacing w:val="-4"/>
          <w:rtl/>
        </w:rPr>
        <w:t xml:space="preserve"> </w:t>
      </w:r>
      <w:r w:rsidRPr="00733022">
        <w:rPr>
          <w:rStyle w:val="Char7"/>
          <w:rFonts w:eastAsia="MS Mincho"/>
          <w:spacing w:val="-4"/>
          <w:rtl/>
        </w:rPr>
        <w:t>میلادی آغاز کرد و اهال</w:t>
      </w:r>
      <w:r w:rsidR="00871EA0" w:rsidRPr="00733022">
        <w:rPr>
          <w:rStyle w:val="Char7"/>
          <w:rFonts w:eastAsia="MS Mincho"/>
          <w:spacing w:val="-4"/>
          <w:rtl/>
        </w:rPr>
        <w:t>ی</w:t>
      </w:r>
      <w:r w:rsidRPr="00733022">
        <w:rPr>
          <w:rStyle w:val="Char7"/>
          <w:rFonts w:eastAsia="MS Mincho"/>
          <w:spacing w:val="-4"/>
          <w:rtl/>
        </w:rPr>
        <w:t xml:space="preserve"> فارس به دور آن دعوت جمع شدند. دعوت او سپس با طمع</w:t>
      </w:r>
      <w:r w:rsidR="000E2B68">
        <w:rPr>
          <w:rStyle w:val="Char7"/>
          <w:rFonts w:eastAsia="MS Mincho"/>
          <w:spacing w:val="-4"/>
          <w:rtl/>
        </w:rPr>
        <w:t>‌</w:t>
      </w:r>
      <w:r w:rsidRPr="00733022">
        <w:rPr>
          <w:rStyle w:val="Char7"/>
          <w:rFonts w:eastAsia="MS Mincho"/>
          <w:spacing w:val="-4"/>
          <w:rtl/>
        </w:rPr>
        <w:t>ها</w:t>
      </w:r>
      <w:r w:rsidR="00871EA0" w:rsidRPr="00733022">
        <w:rPr>
          <w:rStyle w:val="Char7"/>
          <w:rFonts w:eastAsia="MS Mincho"/>
          <w:spacing w:val="-4"/>
          <w:rtl/>
        </w:rPr>
        <w:t>ی</w:t>
      </w:r>
      <w:r w:rsidRPr="00733022">
        <w:rPr>
          <w:rStyle w:val="Char7"/>
          <w:rFonts w:eastAsia="MS Mincho"/>
          <w:spacing w:val="-4"/>
          <w:rtl/>
        </w:rPr>
        <w:t xml:space="preserve"> شاه در تقابل قرار گرفت و شاه او را در سال 1850</w:t>
      </w:r>
      <w:r w:rsidR="004B69E9" w:rsidRPr="00733022">
        <w:rPr>
          <w:rStyle w:val="Char7"/>
          <w:rFonts w:eastAsia="MS Mincho" w:hint="cs"/>
          <w:spacing w:val="-4"/>
          <w:rtl/>
        </w:rPr>
        <w:t xml:space="preserve"> </w:t>
      </w:r>
      <w:r w:rsidRPr="00733022">
        <w:rPr>
          <w:rStyle w:val="Char7"/>
          <w:rFonts w:eastAsia="MS Mincho"/>
          <w:spacing w:val="-4"/>
          <w:rtl/>
        </w:rPr>
        <w:t>میلادی اعدام کرد. اما دعوت و</w:t>
      </w:r>
      <w:r w:rsidR="00871EA0" w:rsidRPr="00733022">
        <w:rPr>
          <w:rStyle w:val="Char7"/>
          <w:rFonts w:eastAsia="MS Mincho"/>
          <w:spacing w:val="-4"/>
          <w:rtl/>
        </w:rPr>
        <w:t>ی</w:t>
      </w:r>
      <w:r w:rsidRPr="00733022">
        <w:rPr>
          <w:rStyle w:val="Char7"/>
          <w:rFonts w:eastAsia="MS Mincho"/>
          <w:spacing w:val="-4"/>
          <w:rtl/>
        </w:rPr>
        <w:t xml:space="preserve"> پس از مرگش ن</w:t>
      </w:r>
      <w:r w:rsidR="00871EA0" w:rsidRPr="00733022">
        <w:rPr>
          <w:rStyle w:val="Char7"/>
          <w:rFonts w:eastAsia="MS Mincho"/>
          <w:spacing w:val="-4"/>
          <w:rtl/>
        </w:rPr>
        <w:t>ی</w:t>
      </w:r>
      <w:r w:rsidRPr="00733022">
        <w:rPr>
          <w:rStyle w:val="Char7"/>
          <w:rFonts w:eastAsia="MS Mincho"/>
          <w:spacing w:val="-4"/>
          <w:rtl/>
        </w:rPr>
        <w:t xml:space="preserve">ز ادامه </w:t>
      </w:r>
      <w:r w:rsidR="00871EA0" w:rsidRPr="00733022">
        <w:rPr>
          <w:rStyle w:val="Char7"/>
          <w:rFonts w:eastAsia="MS Mincho"/>
          <w:spacing w:val="-4"/>
          <w:rtl/>
        </w:rPr>
        <w:t>ی</w:t>
      </w:r>
      <w:r w:rsidR="004B69E9" w:rsidRPr="00733022">
        <w:rPr>
          <w:rStyle w:val="Char7"/>
          <w:rFonts w:eastAsia="MS Mincho" w:hint="cs"/>
          <w:spacing w:val="-4"/>
          <w:rtl/>
        </w:rPr>
        <w:t>ـ</w:t>
      </w:r>
      <w:r w:rsidRPr="00733022">
        <w:rPr>
          <w:rStyle w:val="Char7"/>
          <w:rFonts w:eastAsia="MS Mincho"/>
          <w:spacing w:val="-4"/>
          <w:rtl/>
        </w:rPr>
        <w:t>افت. او بهتر</w:t>
      </w:r>
      <w:r w:rsidR="00871EA0" w:rsidRPr="00733022">
        <w:rPr>
          <w:rStyle w:val="Char7"/>
          <w:rFonts w:eastAsia="MS Mincho"/>
          <w:spacing w:val="-4"/>
          <w:rtl/>
        </w:rPr>
        <w:t>ی</w:t>
      </w:r>
      <w:r w:rsidRPr="00733022">
        <w:rPr>
          <w:rStyle w:val="Char7"/>
          <w:rFonts w:eastAsia="MS Mincho"/>
          <w:spacing w:val="-4"/>
          <w:rtl/>
        </w:rPr>
        <w:t>ن دانش</w:t>
      </w:r>
      <w:r w:rsidR="000E2B68">
        <w:rPr>
          <w:rStyle w:val="Char7"/>
          <w:rFonts w:eastAsia="MS Mincho"/>
          <w:spacing w:val="-4"/>
          <w:rtl/>
        </w:rPr>
        <w:t>‌</w:t>
      </w:r>
      <w:r w:rsidRPr="00733022">
        <w:rPr>
          <w:rStyle w:val="Char7"/>
          <w:rFonts w:eastAsia="MS Mincho"/>
          <w:spacing w:val="-4"/>
          <w:rtl/>
        </w:rPr>
        <w:t>آموزان خود را برا</w:t>
      </w:r>
      <w:r w:rsidR="00871EA0" w:rsidRPr="00733022">
        <w:rPr>
          <w:rStyle w:val="Char7"/>
          <w:rFonts w:eastAsia="MS Mincho"/>
          <w:spacing w:val="-4"/>
          <w:rtl/>
        </w:rPr>
        <w:t>ی</w:t>
      </w:r>
      <w:r w:rsidRPr="00733022">
        <w:rPr>
          <w:rStyle w:val="Char7"/>
          <w:rFonts w:eastAsia="MS Mincho"/>
          <w:spacing w:val="-4"/>
          <w:rtl/>
        </w:rPr>
        <w:t xml:space="preserve"> ا</w:t>
      </w:r>
      <w:r w:rsidR="00871EA0" w:rsidRPr="00733022">
        <w:rPr>
          <w:rStyle w:val="Char7"/>
          <w:rFonts w:eastAsia="MS Mincho"/>
          <w:spacing w:val="-4"/>
          <w:rtl/>
        </w:rPr>
        <w:t>ی</w:t>
      </w:r>
      <w:r w:rsidRPr="00733022">
        <w:rPr>
          <w:rStyle w:val="Char7"/>
          <w:rFonts w:eastAsia="MS Mincho"/>
          <w:spacing w:val="-4"/>
          <w:rtl/>
        </w:rPr>
        <w:t>ن ک</w:t>
      </w:r>
      <w:r w:rsidR="004B69E9" w:rsidRPr="00733022">
        <w:rPr>
          <w:rStyle w:val="Char7"/>
          <w:rFonts w:eastAsia="MS Mincho" w:hint="cs"/>
          <w:spacing w:val="-4"/>
          <w:rtl/>
        </w:rPr>
        <w:t>ـ</w:t>
      </w:r>
      <w:r w:rsidRPr="00733022">
        <w:rPr>
          <w:rStyle w:val="Char7"/>
          <w:rFonts w:eastAsia="MS Mincho"/>
          <w:spacing w:val="-4"/>
          <w:rtl/>
        </w:rPr>
        <w:t>ار انتخاب کرده بود. او بهاء الله بود که ندا</w:t>
      </w:r>
      <w:r w:rsidR="00871EA0" w:rsidRPr="00733022">
        <w:rPr>
          <w:rStyle w:val="Char7"/>
          <w:rFonts w:eastAsia="MS Mincho"/>
          <w:spacing w:val="-4"/>
          <w:rtl/>
        </w:rPr>
        <w:t>ی</w:t>
      </w:r>
      <w:r w:rsidRPr="00733022">
        <w:rPr>
          <w:rStyle w:val="Char7"/>
          <w:rFonts w:eastAsia="MS Mincho"/>
          <w:spacing w:val="-4"/>
          <w:rtl/>
        </w:rPr>
        <w:t xml:space="preserve"> مساوات مطلق ب</w:t>
      </w:r>
      <w:r w:rsidR="00871EA0" w:rsidRPr="00733022">
        <w:rPr>
          <w:rStyle w:val="Char7"/>
          <w:rFonts w:eastAsia="MS Mincho"/>
          <w:spacing w:val="-4"/>
          <w:rtl/>
        </w:rPr>
        <w:t>ی</w:t>
      </w:r>
      <w:r w:rsidRPr="00733022">
        <w:rPr>
          <w:rStyle w:val="Char7"/>
          <w:rFonts w:eastAsia="MS Mincho"/>
          <w:spacing w:val="-4"/>
          <w:rtl/>
        </w:rPr>
        <w:t>ن همه</w:t>
      </w:r>
      <w:r w:rsidR="000E2B68">
        <w:rPr>
          <w:rStyle w:val="Char7"/>
          <w:rFonts w:eastAsia="MS Mincho"/>
          <w:spacing w:val="-4"/>
          <w:rtl/>
        </w:rPr>
        <w:t>‌</w:t>
      </w:r>
      <w:r w:rsidR="00871EA0" w:rsidRPr="00733022">
        <w:rPr>
          <w:rStyle w:val="Char7"/>
          <w:rFonts w:eastAsia="MS Mincho"/>
          <w:spacing w:val="-4"/>
          <w:rtl/>
        </w:rPr>
        <w:t>ی</w:t>
      </w:r>
      <w:r w:rsidRPr="00733022">
        <w:rPr>
          <w:rStyle w:val="Char7"/>
          <w:rFonts w:eastAsia="MS Mincho"/>
          <w:spacing w:val="-4"/>
          <w:rtl/>
        </w:rPr>
        <w:t xml:space="preserve"> انسان</w:t>
      </w:r>
      <w:r w:rsidR="000E2B68">
        <w:rPr>
          <w:rStyle w:val="Char7"/>
          <w:rFonts w:eastAsia="MS Mincho"/>
          <w:spacing w:val="-4"/>
          <w:rtl/>
        </w:rPr>
        <w:t>‌</w:t>
      </w:r>
      <w:r w:rsidRPr="00733022">
        <w:rPr>
          <w:rStyle w:val="Char7"/>
          <w:rFonts w:eastAsia="MS Mincho"/>
          <w:spacing w:val="-4"/>
          <w:rtl/>
        </w:rPr>
        <w:t>ها را سر داد و ه</w:t>
      </w:r>
      <w:r w:rsidR="00871EA0" w:rsidRPr="00733022">
        <w:rPr>
          <w:rStyle w:val="Char7"/>
          <w:rFonts w:eastAsia="MS Mincho"/>
          <w:spacing w:val="-4"/>
          <w:rtl/>
        </w:rPr>
        <w:t>ی</w:t>
      </w:r>
      <w:r w:rsidRPr="00733022">
        <w:rPr>
          <w:rStyle w:val="Char7"/>
          <w:rFonts w:eastAsia="MS Mincho"/>
          <w:spacing w:val="-4"/>
          <w:rtl/>
        </w:rPr>
        <w:t>چ فرق</w:t>
      </w:r>
      <w:r w:rsidR="00871EA0" w:rsidRPr="00733022">
        <w:rPr>
          <w:rStyle w:val="Char7"/>
          <w:rFonts w:eastAsia="MS Mincho"/>
          <w:spacing w:val="-4"/>
          <w:rtl/>
        </w:rPr>
        <w:t>ی</w:t>
      </w:r>
      <w:r w:rsidRPr="00733022">
        <w:rPr>
          <w:rStyle w:val="Char7"/>
          <w:rFonts w:eastAsia="MS Mincho"/>
          <w:spacing w:val="-4"/>
          <w:rtl/>
        </w:rPr>
        <w:t xml:space="preserve"> ب</w:t>
      </w:r>
      <w:r w:rsidR="00871EA0" w:rsidRPr="00733022">
        <w:rPr>
          <w:rStyle w:val="Char7"/>
          <w:rFonts w:eastAsia="MS Mincho"/>
          <w:spacing w:val="-4"/>
          <w:rtl/>
        </w:rPr>
        <w:t>ی</w:t>
      </w:r>
      <w:r w:rsidRPr="00733022">
        <w:rPr>
          <w:rStyle w:val="Char7"/>
          <w:rFonts w:eastAsia="MS Mincho"/>
          <w:spacing w:val="-4"/>
          <w:rtl/>
        </w:rPr>
        <w:t xml:space="preserve">ن </w:t>
      </w:r>
      <w:r w:rsidR="00871EA0" w:rsidRPr="00733022">
        <w:rPr>
          <w:rStyle w:val="Char7"/>
          <w:rFonts w:eastAsia="MS Mincho"/>
          <w:spacing w:val="-4"/>
          <w:rtl/>
        </w:rPr>
        <w:t>ی</w:t>
      </w:r>
      <w:r w:rsidRPr="00733022">
        <w:rPr>
          <w:rStyle w:val="Char7"/>
          <w:rFonts w:eastAsia="MS Mincho"/>
          <w:spacing w:val="-4"/>
          <w:rtl/>
        </w:rPr>
        <w:t>هود</w:t>
      </w:r>
      <w:r w:rsidR="00871EA0" w:rsidRPr="00733022">
        <w:rPr>
          <w:rStyle w:val="Char7"/>
          <w:rFonts w:eastAsia="MS Mincho"/>
          <w:spacing w:val="-4"/>
          <w:rtl/>
        </w:rPr>
        <w:t>ی</w:t>
      </w:r>
      <w:r w:rsidRPr="00733022">
        <w:rPr>
          <w:rStyle w:val="Char7"/>
          <w:rFonts w:eastAsia="MS Mincho"/>
          <w:spacing w:val="-4"/>
          <w:rtl/>
        </w:rPr>
        <w:t>، مسلمان و نصران</w:t>
      </w:r>
      <w:r w:rsidR="00871EA0" w:rsidRPr="00733022">
        <w:rPr>
          <w:rStyle w:val="Char7"/>
          <w:rFonts w:eastAsia="MS Mincho"/>
          <w:spacing w:val="-4"/>
          <w:rtl/>
        </w:rPr>
        <w:t>ی</w:t>
      </w:r>
      <w:r w:rsidRPr="00733022">
        <w:rPr>
          <w:rStyle w:val="Char7"/>
          <w:rFonts w:eastAsia="MS Mincho"/>
          <w:spacing w:val="-4"/>
          <w:rtl/>
        </w:rPr>
        <w:t xml:space="preserve"> قائل نبود.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او همچن</w:t>
      </w:r>
      <w:r w:rsidR="00871EA0">
        <w:rPr>
          <w:rStyle w:val="Char7"/>
          <w:rFonts w:eastAsia="MS Mincho"/>
          <w:rtl/>
        </w:rPr>
        <w:t>ی</w:t>
      </w:r>
      <w:r w:rsidRPr="00692820">
        <w:rPr>
          <w:rStyle w:val="Char7"/>
          <w:rFonts w:eastAsia="MS Mincho"/>
          <w:rtl/>
        </w:rPr>
        <w:t>ن تفاوت</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زن و مرد قائل نبود و نماز جماعت را باطل اعلام کرد و ندا</w:t>
      </w:r>
      <w:r w:rsidR="00871EA0">
        <w:rPr>
          <w:rStyle w:val="Char7"/>
          <w:rFonts w:eastAsia="MS Mincho"/>
          <w:rtl/>
        </w:rPr>
        <w:t>ی</w:t>
      </w:r>
      <w:r w:rsidRPr="00692820">
        <w:rPr>
          <w:rStyle w:val="Char7"/>
          <w:rFonts w:eastAsia="MS Mincho"/>
          <w:rtl/>
        </w:rPr>
        <w:t xml:space="preserve"> دور انداختن آنچه که ق</w:t>
      </w:r>
      <w:r w:rsidR="00871EA0">
        <w:rPr>
          <w:rStyle w:val="Char7"/>
          <w:rFonts w:eastAsia="MS Mincho"/>
          <w:rtl/>
        </w:rPr>
        <w:t>ی</w:t>
      </w:r>
      <w:r w:rsidRPr="00692820">
        <w:rPr>
          <w:rStyle w:val="Char7"/>
          <w:rFonts w:eastAsia="MS Mincho"/>
          <w:rtl/>
        </w:rPr>
        <w:t>د و بندها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نام</w:t>
      </w:r>
      <w:r w:rsidR="00871EA0">
        <w:rPr>
          <w:rStyle w:val="Char7"/>
          <w:rFonts w:eastAsia="MS Mincho"/>
          <w:rtl/>
        </w:rPr>
        <w:t>ی</w:t>
      </w:r>
      <w:r w:rsidRPr="00692820">
        <w:rPr>
          <w:rStyle w:val="Char7"/>
          <w:rFonts w:eastAsia="MS Mincho"/>
          <w:rtl/>
        </w:rPr>
        <w:t>د، سرداد و در نها</w:t>
      </w:r>
      <w:r w:rsidR="00871EA0">
        <w:rPr>
          <w:rStyle w:val="Char7"/>
          <w:rFonts w:eastAsia="MS Mincho"/>
          <w:rtl/>
        </w:rPr>
        <w:t>ی</w:t>
      </w:r>
      <w:r w:rsidRPr="00692820">
        <w:rPr>
          <w:rStyle w:val="Char7"/>
          <w:rFonts w:eastAsia="MS Mincho"/>
          <w:rtl/>
        </w:rPr>
        <w:t>ت، تمام حلال و حرام</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 را ملغ</w:t>
      </w:r>
      <w:r w:rsidR="00871EA0">
        <w:rPr>
          <w:rStyle w:val="Char7"/>
          <w:rFonts w:eastAsia="MS Mincho"/>
          <w:rtl/>
        </w:rPr>
        <w:t>ی</w:t>
      </w:r>
      <w:r w:rsidRPr="00692820">
        <w:rPr>
          <w:rStyle w:val="Char7"/>
          <w:rFonts w:eastAsia="MS Mincho"/>
          <w:rtl/>
        </w:rPr>
        <w:t xml:space="preserve"> و باطل خواند.</w:t>
      </w:r>
    </w:p>
    <w:p w:rsidR="000A3212" w:rsidRPr="00692820" w:rsidRDefault="00871EA0" w:rsidP="002C706F">
      <w:pPr>
        <w:spacing w:after="0"/>
        <w:ind w:firstLine="284"/>
        <w:jc w:val="both"/>
        <w:rPr>
          <w:rStyle w:val="Char7"/>
          <w:rFonts w:eastAsia="MS Mincho"/>
          <w:rtl/>
        </w:rPr>
      </w:pPr>
      <w:r>
        <w:rPr>
          <w:rStyle w:val="Char7"/>
          <w:rFonts w:eastAsia="MS Mincho"/>
          <w:rtl/>
        </w:rPr>
        <w:t>ی</w:t>
      </w:r>
      <w:r w:rsidR="000A3212" w:rsidRPr="00692820">
        <w:rPr>
          <w:rStyle w:val="Char7"/>
          <w:rFonts w:eastAsia="MS Mincho"/>
          <w:rtl/>
        </w:rPr>
        <w:t>اران و</w:t>
      </w:r>
      <w:r>
        <w:rPr>
          <w:rStyle w:val="Char7"/>
          <w:rFonts w:eastAsia="MS Mincho"/>
          <w:rtl/>
        </w:rPr>
        <w:t>ی</w:t>
      </w:r>
      <w:r w:rsidR="000A3212" w:rsidRPr="00692820">
        <w:rPr>
          <w:rStyle w:val="Char7"/>
          <w:rFonts w:eastAsia="MS Mincho"/>
          <w:rtl/>
        </w:rPr>
        <w:t>، سرودها</w:t>
      </w:r>
      <w:r>
        <w:rPr>
          <w:rStyle w:val="Char7"/>
          <w:rFonts w:eastAsia="MS Mincho"/>
          <w:rtl/>
        </w:rPr>
        <w:t>ی</w:t>
      </w:r>
      <w:r w:rsidR="000A3212" w:rsidRPr="00692820">
        <w:rPr>
          <w:rStyle w:val="Char7"/>
          <w:rFonts w:eastAsia="MS Mincho"/>
          <w:rtl/>
        </w:rPr>
        <w:t xml:space="preserve"> ز</w:t>
      </w:r>
      <w:r>
        <w:rPr>
          <w:rStyle w:val="Char7"/>
          <w:rFonts w:eastAsia="MS Mincho"/>
          <w:rtl/>
        </w:rPr>
        <w:t>ی</w:t>
      </w:r>
      <w:r w:rsidR="000A3212" w:rsidRPr="00692820">
        <w:rPr>
          <w:rStyle w:val="Char7"/>
          <w:rFonts w:eastAsia="MS Mincho"/>
          <w:rtl/>
        </w:rPr>
        <w:t>اد</w:t>
      </w:r>
      <w:r>
        <w:rPr>
          <w:rStyle w:val="Char7"/>
          <w:rFonts w:eastAsia="MS Mincho"/>
          <w:rtl/>
        </w:rPr>
        <w:t>ی</w:t>
      </w:r>
      <w:r w:rsidR="000A3212" w:rsidRPr="00692820">
        <w:rPr>
          <w:rStyle w:val="Char7"/>
          <w:rFonts w:eastAsia="MS Mincho"/>
          <w:rtl/>
        </w:rPr>
        <w:t xml:space="preserve"> در مدح و بزرگداشت او سرودند. بهاء الله کتاب</w:t>
      </w:r>
      <w:r>
        <w:rPr>
          <w:rStyle w:val="Char7"/>
          <w:rFonts w:eastAsia="MS Mincho"/>
          <w:rtl/>
        </w:rPr>
        <w:t>ی</w:t>
      </w:r>
      <w:r w:rsidR="000A3212" w:rsidRPr="00692820">
        <w:rPr>
          <w:rStyle w:val="Char7"/>
          <w:rFonts w:eastAsia="MS Mincho"/>
          <w:rtl/>
        </w:rPr>
        <w:t xml:space="preserve"> فارس</w:t>
      </w:r>
      <w:r>
        <w:rPr>
          <w:rStyle w:val="Char7"/>
          <w:rFonts w:eastAsia="MS Mincho"/>
          <w:rtl/>
        </w:rPr>
        <w:t>ی</w:t>
      </w:r>
      <w:r w:rsidR="000A3212" w:rsidRPr="00692820">
        <w:rPr>
          <w:rStyle w:val="Char7"/>
          <w:rFonts w:eastAsia="MS Mincho"/>
          <w:rtl/>
        </w:rPr>
        <w:t xml:space="preserve"> به نام </w:t>
      </w:r>
      <w:r w:rsidR="000770E5" w:rsidRPr="00692820">
        <w:rPr>
          <w:rStyle w:val="Char7"/>
          <w:rFonts w:eastAsia="MS Mincho"/>
          <w:rtl/>
        </w:rPr>
        <w:t>«</w:t>
      </w:r>
      <w:r w:rsidR="000A3212" w:rsidRPr="00692820">
        <w:rPr>
          <w:rStyle w:val="Char7"/>
          <w:rFonts w:eastAsia="MS Mincho"/>
          <w:rtl/>
        </w:rPr>
        <w:t>کتاب أَقدس» (</w:t>
      </w:r>
      <w:r>
        <w:rPr>
          <w:rStyle w:val="Char7"/>
          <w:rFonts w:eastAsia="MS Mincho"/>
          <w:rtl/>
        </w:rPr>
        <w:t>ی</w:t>
      </w:r>
      <w:r w:rsidR="000A3212" w:rsidRPr="00692820">
        <w:rPr>
          <w:rStyle w:val="Char7"/>
          <w:rFonts w:eastAsia="MS Mincho"/>
          <w:rtl/>
        </w:rPr>
        <w:t>عنی مقدس</w:t>
      </w:r>
      <w:r w:rsidR="000E2B68">
        <w:rPr>
          <w:rStyle w:val="Char7"/>
          <w:rFonts w:eastAsia="MS Mincho"/>
          <w:rtl/>
        </w:rPr>
        <w:t>‌</w:t>
      </w:r>
      <w:r w:rsidR="000A3212" w:rsidRPr="00692820">
        <w:rPr>
          <w:rStyle w:val="Char7"/>
          <w:rFonts w:eastAsia="MS Mincho"/>
          <w:rtl/>
        </w:rPr>
        <w:t>تر</w:t>
      </w:r>
      <w:r>
        <w:rPr>
          <w:rStyle w:val="Char7"/>
          <w:rFonts w:eastAsia="MS Mincho"/>
          <w:rtl/>
        </w:rPr>
        <w:t>ی</w:t>
      </w:r>
      <w:r w:rsidR="000A3212" w:rsidRPr="00692820">
        <w:rPr>
          <w:rStyle w:val="Char7"/>
          <w:rFonts w:eastAsia="MS Mincho"/>
          <w:rtl/>
        </w:rPr>
        <w:t>ن کتاب) تأل</w:t>
      </w:r>
      <w:r>
        <w:rPr>
          <w:rStyle w:val="Char7"/>
          <w:rFonts w:eastAsia="MS Mincho"/>
          <w:rtl/>
        </w:rPr>
        <w:t>ی</w:t>
      </w:r>
      <w:r w:rsidR="000A3212" w:rsidRPr="00692820">
        <w:rPr>
          <w:rStyle w:val="Char7"/>
          <w:rFonts w:eastAsia="MS Mincho"/>
          <w:rtl/>
        </w:rPr>
        <w:t>ف کرد و اعتقاد داشت که ا</w:t>
      </w:r>
      <w:r>
        <w:rPr>
          <w:rStyle w:val="Char7"/>
          <w:rFonts w:eastAsia="MS Mincho"/>
          <w:rtl/>
        </w:rPr>
        <w:t>ی</w:t>
      </w:r>
      <w:r w:rsidR="000A3212" w:rsidRPr="00692820">
        <w:rPr>
          <w:rStyle w:val="Char7"/>
          <w:rFonts w:eastAsia="MS Mincho"/>
          <w:rtl/>
        </w:rPr>
        <w:t>ن کتاب از تورات و انج</w:t>
      </w:r>
      <w:r>
        <w:rPr>
          <w:rStyle w:val="Char7"/>
          <w:rFonts w:eastAsia="MS Mincho"/>
          <w:rtl/>
        </w:rPr>
        <w:t>ی</w:t>
      </w:r>
      <w:r w:rsidR="000A3212" w:rsidRPr="00692820">
        <w:rPr>
          <w:rStyle w:val="Char7"/>
          <w:rFonts w:eastAsia="MS Mincho"/>
          <w:rtl/>
        </w:rPr>
        <w:t>ل و قرآن مقدس</w:t>
      </w:r>
      <w:r w:rsidR="000E2B68">
        <w:rPr>
          <w:rStyle w:val="Char7"/>
          <w:rFonts w:eastAsia="MS Mincho"/>
          <w:rtl/>
        </w:rPr>
        <w:t>‌</w:t>
      </w:r>
      <w:r w:rsidR="000A3212" w:rsidRPr="00692820">
        <w:rPr>
          <w:rStyle w:val="Char7"/>
          <w:rFonts w:eastAsia="MS Mincho"/>
          <w:rtl/>
        </w:rPr>
        <w:t>تر است. بعد از به هلاکت رس</w:t>
      </w:r>
      <w:r>
        <w:rPr>
          <w:rStyle w:val="Char7"/>
          <w:rFonts w:eastAsia="MS Mincho"/>
          <w:rtl/>
        </w:rPr>
        <w:t>ی</w:t>
      </w:r>
      <w:r w:rsidR="000A3212" w:rsidRPr="00692820">
        <w:rPr>
          <w:rStyle w:val="Char7"/>
          <w:rFonts w:eastAsia="MS Mincho"/>
          <w:rtl/>
        </w:rPr>
        <w:t>دن بهاء الله، زعامت و رهبر</w:t>
      </w:r>
      <w:r>
        <w:rPr>
          <w:rStyle w:val="Char7"/>
          <w:rFonts w:eastAsia="MS Mincho"/>
          <w:rtl/>
        </w:rPr>
        <w:t>ی</w:t>
      </w:r>
      <w:r w:rsidR="000A3212" w:rsidRPr="00692820">
        <w:rPr>
          <w:rStyle w:val="Char7"/>
          <w:rFonts w:eastAsia="MS Mincho"/>
          <w:rtl/>
        </w:rPr>
        <w:t xml:space="preserve"> به پسرش، درسال 1892</w:t>
      </w:r>
      <w:r w:rsidR="004B69E9" w:rsidRPr="00692820">
        <w:rPr>
          <w:rStyle w:val="Char7"/>
          <w:rFonts w:eastAsia="MS Mincho" w:hint="cs"/>
          <w:rtl/>
        </w:rPr>
        <w:t xml:space="preserve"> </w:t>
      </w:r>
      <w:r w:rsidR="000A3212" w:rsidRPr="00692820">
        <w:rPr>
          <w:rStyle w:val="Char7"/>
          <w:rFonts w:eastAsia="MS Mincho"/>
          <w:rtl/>
        </w:rPr>
        <w:t xml:space="preserve">میلادی انتقال </w:t>
      </w:r>
      <w:r>
        <w:rPr>
          <w:rStyle w:val="Char7"/>
          <w:rFonts w:eastAsia="MS Mincho"/>
          <w:rtl/>
        </w:rPr>
        <w:t>ی</w:t>
      </w:r>
      <w:r w:rsidR="000A3212" w:rsidRPr="00692820">
        <w:rPr>
          <w:rStyle w:val="Char7"/>
          <w:rFonts w:eastAsia="MS Mincho"/>
          <w:rtl/>
        </w:rPr>
        <w:t>افت. نام او همچن</w:t>
      </w:r>
      <w:r>
        <w:rPr>
          <w:rStyle w:val="Char7"/>
          <w:rFonts w:eastAsia="MS Mincho"/>
          <w:rtl/>
        </w:rPr>
        <w:t>ی</w:t>
      </w:r>
      <w:r w:rsidR="000A3212" w:rsidRPr="00692820">
        <w:rPr>
          <w:rStyle w:val="Char7"/>
          <w:rFonts w:eastAsia="MS Mincho"/>
          <w:rtl/>
        </w:rPr>
        <w:t xml:space="preserve">ن عبدالبهاء </w:t>
      </w:r>
      <w:r>
        <w:rPr>
          <w:rStyle w:val="Char7"/>
          <w:rFonts w:eastAsia="MS Mincho"/>
          <w:rtl/>
        </w:rPr>
        <w:t>ی</w:t>
      </w:r>
      <w:r w:rsidR="000A3212" w:rsidRPr="00692820">
        <w:rPr>
          <w:rStyle w:val="Char7"/>
          <w:rFonts w:eastAsia="MS Mincho"/>
          <w:rtl/>
        </w:rPr>
        <w:t>ا شاخه</w:t>
      </w:r>
      <w:r w:rsidR="000E2B68">
        <w:rPr>
          <w:rStyle w:val="Char7"/>
          <w:rFonts w:eastAsia="MS Mincho"/>
          <w:rtl/>
        </w:rPr>
        <w:t>‌</w:t>
      </w:r>
      <w:r>
        <w:rPr>
          <w:rStyle w:val="Char7"/>
          <w:rFonts w:eastAsia="MS Mincho"/>
          <w:rtl/>
        </w:rPr>
        <w:t>ی</w:t>
      </w:r>
      <w:r w:rsidR="000A3212" w:rsidRPr="00692820">
        <w:rPr>
          <w:rStyle w:val="Char7"/>
          <w:rFonts w:eastAsia="MS Mincho"/>
          <w:rtl/>
        </w:rPr>
        <w:t xml:space="preserve"> اعظم بوده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بهائ</w:t>
      </w:r>
      <w:r w:rsidR="00871EA0">
        <w:rPr>
          <w:rStyle w:val="Char7"/>
          <w:rFonts w:eastAsia="MS Mincho"/>
          <w:rtl/>
        </w:rPr>
        <w:t>ی</w:t>
      </w:r>
      <w:r w:rsidRPr="00692820">
        <w:rPr>
          <w:rStyle w:val="Char7"/>
          <w:rFonts w:eastAsia="MS Mincho"/>
          <w:rtl/>
        </w:rPr>
        <w:t>ت انواع و اقسام حما</w:t>
      </w:r>
      <w:r w:rsidR="00871EA0">
        <w:rPr>
          <w:rStyle w:val="Char7"/>
          <w:rFonts w:eastAsia="MS Mincho"/>
          <w:rtl/>
        </w:rPr>
        <w:t>ی</w:t>
      </w:r>
      <w:r w:rsidRPr="00692820">
        <w:rPr>
          <w:rStyle w:val="Char7"/>
          <w:rFonts w:eastAsia="MS Mincho"/>
          <w:rtl/>
        </w:rPr>
        <w:t>ت و کمک را از انگل</w:t>
      </w:r>
      <w:r w:rsidR="00871EA0">
        <w:rPr>
          <w:rStyle w:val="Char7"/>
          <w:rFonts w:eastAsia="MS Mincho"/>
          <w:rtl/>
        </w:rPr>
        <w:t>ی</w:t>
      </w:r>
      <w:r w:rsidRPr="00692820">
        <w:rPr>
          <w:rStyle w:val="Char7"/>
          <w:rFonts w:eastAsia="MS Mincho"/>
          <w:rtl/>
        </w:rPr>
        <w:t>س</w:t>
      </w:r>
      <w:r w:rsidR="00871EA0">
        <w:rPr>
          <w:rStyle w:val="Char7"/>
          <w:rFonts w:eastAsia="MS Mincho"/>
          <w:rtl/>
        </w:rPr>
        <w:t>ی</w:t>
      </w:r>
      <w:r w:rsidR="000E2B68">
        <w:rPr>
          <w:rStyle w:val="Char7"/>
          <w:rFonts w:eastAsia="MS Mincho"/>
          <w:rtl/>
        </w:rPr>
        <w:t>‌</w:t>
      </w:r>
      <w:r w:rsidRPr="00692820">
        <w:rPr>
          <w:rStyle w:val="Char7"/>
          <w:rFonts w:eastAsia="MS Mincho"/>
          <w:rtl/>
        </w:rPr>
        <w:t>ها که بر ب</w:t>
      </w:r>
      <w:r w:rsidR="00871EA0">
        <w:rPr>
          <w:rStyle w:val="Char7"/>
          <w:rFonts w:eastAsia="MS Mincho"/>
          <w:rtl/>
        </w:rPr>
        <w:t>ی</w:t>
      </w:r>
      <w:r w:rsidRPr="00692820">
        <w:rPr>
          <w:rStyle w:val="Char7"/>
          <w:rFonts w:eastAsia="MS Mincho"/>
          <w:rtl/>
        </w:rPr>
        <w:t>شتر سرزم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تسلط داشتند، در</w:t>
      </w:r>
      <w:r w:rsidR="00871EA0">
        <w:rPr>
          <w:rStyle w:val="Char7"/>
          <w:rFonts w:eastAsia="MS Mincho"/>
          <w:rtl/>
        </w:rPr>
        <w:t>ی</w:t>
      </w:r>
      <w:r w:rsidR="004B69E9" w:rsidRPr="00692820">
        <w:rPr>
          <w:rStyle w:val="Char7"/>
          <w:rFonts w:eastAsia="MS Mincho" w:hint="cs"/>
          <w:rtl/>
        </w:rPr>
        <w:t>ـ</w:t>
      </w:r>
      <w:r w:rsidRPr="00692820">
        <w:rPr>
          <w:rStyle w:val="Char7"/>
          <w:rFonts w:eastAsia="MS Mincho"/>
          <w:rtl/>
        </w:rPr>
        <w:t>افت نمود. چگونه انگل</w:t>
      </w:r>
      <w:r w:rsidR="00871EA0">
        <w:rPr>
          <w:rStyle w:val="Char7"/>
          <w:rFonts w:eastAsia="MS Mincho"/>
          <w:rtl/>
        </w:rPr>
        <w:t>ی</w:t>
      </w:r>
      <w:r w:rsidRPr="00692820">
        <w:rPr>
          <w:rStyle w:val="Char7"/>
          <w:rFonts w:eastAsia="MS Mincho"/>
          <w:rtl/>
        </w:rPr>
        <w:t>س از آنه</w:t>
      </w:r>
      <w:r w:rsidR="004B69E9" w:rsidRPr="00692820">
        <w:rPr>
          <w:rStyle w:val="Char7"/>
          <w:rFonts w:eastAsia="MS Mincho" w:hint="cs"/>
          <w:rtl/>
        </w:rPr>
        <w:t>ـ</w:t>
      </w:r>
      <w:r w:rsidRPr="00692820">
        <w:rPr>
          <w:rStyle w:val="Char7"/>
          <w:rFonts w:eastAsia="MS Mincho"/>
          <w:rtl/>
        </w:rPr>
        <w:t>ا حما</w:t>
      </w:r>
      <w:r w:rsidR="00871EA0">
        <w:rPr>
          <w:rStyle w:val="Char7"/>
          <w:rFonts w:eastAsia="MS Mincho"/>
          <w:rtl/>
        </w:rPr>
        <w:t>ی</w:t>
      </w:r>
      <w:r w:rsidRPr="00692820">
        <w:rPr>
          <w:rStyle w:val="Char7"/>
          <w:rFonts w:eastAsia="MS Mincho"/>
          <w:rtl/>
        </w:rPr>
        <w:t>ت نکند، در حال</w:t>
      </w:r>
      <w:r w:rsidR="00871EA0">
        <w:rPr>
          <w:rStyle w:val="Char7"/>
          <w:rFonts w:eastAsia="MS Mincho"/>
          <w:rtl/>
        </w:rPr>
        <w:t>ی</w:t>
      </w:r>
      <w:r w:rsidRPr="00692820">
        <w:rPr>
          <w:rStyle w:val="Char7"/>
          <w:rFonts w:eastAsia="MS Mincho"/>
          <w:rtl/>
        </w:rPr>
        <w:t xml:space="preserve"> که آن</w:t>
      </w:r>
      <w:r w:rsidR="004B69E9" w:rsidRPr="00692820">
        <w:rPr>
          <w:rStyle w:val="Char7"/>
          <w:rFonts w:eastAsia="MS Mincho" w:hint="cs"/>
          <w:rtl/>
        </w:rPr>
        <w:t>ـ</w:t>
      </w:r>
      <w:r w:rsidRPr="00692820">
        <w:rPr>
          <w:rStyle w:val="Char7"/>
          <w:rFonts w:eastAsia="MS Mincho"/>
          <w:rtl/>
        </w:rPr>
        <w:t>ان جهاد را باطل کردند و ا</w:t>
      </w:r>
      <w:r w:rsidR="00871EA0">
        <w:rPr>
          <w:rStyle w:val="Char7"/>
          <w:rFonts w:eastAsia="MS Mincho"/>
          <w:rtl/>
        </w:rPr>
        <w:t>ی</w:t>
      </w:r>
      <w:r w:rsidRPr="00692820">
        <w:rPr>
          <w:rStyle w:val="Char7"/>
          <w:rFonts w:eastAsia="MS Mincho"/>
          <w:rtl/>
        </w:rPr>
        <w:t xml:space="preserve">ن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تسل</w:t>
      </w:r>
      <w:r w:rsidR="00871EA0">
        <w:rPr>
          <w:rStyle w:val="Char7"/>
          <w:rFonts w:eastAsia="MS Mincho"/>
          <w:rtl/>
        </w:rPr>
        <w:t>ی</w:t>
      </w:r>
      <w:r w:rsidRPr="00692820">
        <w:rPr>
          <w:rStyle w:val="Char7"/>
          <w:rFonts w:eastAsia="MS Mincho"/>
          <w:rtl/>
        </w:rPr>
        <w:t>م شدن و تواضع در برابر استعمار.</w:t>
      </w:r>
    </w:p>
    <w:p w:rsidR="000A3212" w:rsidRPr="00733022" w:rsidRDefault="000A3212" w:rsidP="002C706F">
      <w:pPr>
        <w:spacing w:after="0"/>
        <w:ind w:firstLine="284"/>
        <w:jc w:val="both"/>
        <w:rPr>
          <w:rStyle w:val="Char7"/>
          <w:rFonts w:eastAsia="MS Mincho"/>
          <w:spacing w:val="-4"/>
          <w:rtl/>
        </w:rPr>
      </w:pPr>
      <w:r w:rsidRPr="00733022">
        <w:rPr>
          <w:rStyle w:val="Char7"/>
          <w:rFonts w:eastAsia="MS Mincho"/>
          <w:spacing w:val="-4"/>
          <w:rtl/>
        </w:rPr>
        <w:t>امروزه بهائ</w:t>
      </w:r>
      <w:r w:rsidR="00871EA0" w:rsidRPr="00733022">
        <w:rPr>
          <w:rStyle w:val="Char7"/>
          <w:rFonts w:eastAsia="MS Mincho"/>
          <w:spacing w:val="-4"/>
          <w:rtl/>
        </w:rPr>
        <w:t>ی</w:t>
      </w:r>
      <w:r w:rsidRPr="00733022">
        <w:rPr>
          <w:rStyle w:val="Char7"/>
          <w:rFonts w:eastAsia="MS Mincho"/>
          <w:spacing w:val="-4"/>
          <w:rtl/>
        </w:rPr>
        <w:t>ان در ا</w:t>
      </w:r>
      <w:r w:rsidR="00871EA0" w:rsidRPr="00733022">
        <w:rPr>
          <w:rStyle w:val="Char7"/>
          <w:rFonts w:eastAsia="MS Mincho"/>
          <w:spacing w:val="-4"/>
          <w:rtl/>
        </w:rPr>
        <w:t>ی</w:t>
      </w:r>
      <w:r w:rsidRPr="00733022">
        <w:rPr>
          <w:rStyle w:val="Char7"/>
          <w:rFonts w:eastAsia="MS Mincho"/>
          <w:spacing w:val="-4"/>
          <w:rtl/>
        </w:rPr>
        <w:t xml:space="preserve">ران </w:t>
      </w:r>
      <w:r w:rsidRPr="00733022">
        <w:rPr>
          <w:rFonts w:ascii="Times New Roman" w:hAnsi="Times New Roman" w:cs="Times New Roman" w:hint="cs"/>
          <w:spacing w:val="-4"/>
          <w:rtl/>
        </w:rPr>
        <w:t>–</w:t>
      </w:r>
      <w:r w:rsidRPr="00733022">
        <w:rPr>
          <w:rStyle w:val="Char7"/>
          <w:rFonts w:eastAsia="MS Mincho"/>
          <w:spacing w:val="-4"/>
          <w:rtl/>
        </w:rPr>
        <w:t xml:space="preserve"> کشور</w:t>
      </w:r>
      <w:r w:rsidR="00871EA0" w:rsidRPr="00733022">
        <w:rPr>
          <w:rStyle w:val="Char7"/>
          <w:rFonts w:eastAsia="MS Mincho"/>
          <w:spacing w:val="-4"/>
          <w:rtl/>
        </w:rPr>
        <w:t>ی</w:t>
      </w:r>
      <w:r w:rsidRPr="00733022">
        <w:rPr>
          <w:rStyle w:val="Char7"/>
          <w:rFonts w:eastAsia="MS Mincho"/>
          <w:spacing w:val="-4"/>
          <w:rtl/>
        </w:rPr>
        <w:t xml:space="preserve"> که در آن نشأت گرفته و پرورش </w:t>
      </w:r>
      <w:r w:rsidR="00871EA0" w:rsidRPr="00733022">
        <w:rPr>
          <w:rStyle w:val="Char7"/>
          <w:rFonts w:eastAsia="MS Mincho"/>
          <w:spacing w:val="-4"/>
          <w:rtl/>
        </w:rPr>
        <w:t>ی</w:t>
      </w:r>
      <w:r w:rsidRPr="00733022">
        <w:rPr>
          <w:rStyle w:val="Char7"/>
          <w:rFonts w:eastAsia="MS Mincho"/>
          <w:spacing w:val="-4"/>
          <w:rtl/>
        </w:rPr>
        <w:t>افتند</w:t>
      </w:r>
      <w:r w:rsidR="004B69E9" w:rsidRPr="00733022">
        <w:rPr>
          <w:rStyle w:val="Char7"/>
          <w:rFonts w:eastAsia="MS Mincho" w:hint="cs"/>
          <w:spacing w:val="-4"/>
          <w:rtl/>
        </w:rPr>
        <w:t xml:space="preserve"> </w:t>
      </w:r>
      <w:r w:rsidRPr="00733022">
        <w:rPr>
          <w:rStyle w:val="Char7"/>
          <w:rFonts w:eastAsia="MS Mincho"/>
          <w:spacing w:val="-4"/>
          <w:rtl/>
        </w:rPr>
        <w:t>- فعال</w:t>
      </w:r>
      <w:r w:rsidR="00871EA0" w:rsidRPr="00733022">
        <w:rPr>
          <w:rStyle w:val="Char7"/>
          <w:rFonts w:eastAsia="MS Mincho"/>
          <w:spacing w:val="-4"/>
          <w:rtl/>
        </w:rPr>
        <w:t>ی</w:t>
      </w:r>
      <w:r w:rsidRPr="00733022">
        <w:rPr>
          <w:rStyle w:val="Char7"/>
          <w:rFonts w:eastAsia="MS Mincho"/>
          <w:spacing w:val="-4"/>
          <w:rtl/>
        </w:rPr>
        <w:t>ت ز</w:t>
      </w:r>
      <w:r w:rsidR="00871EA0" w:rsidRPr="00733022">
        <w:rPr>
          <w:rStyle w:val="Char7"/>
          <w:rFonts w:eastAsia="MS Mincho"/>
          <w:spacing w:val="-4"/>
          <w:rtl/>
        </w:rPr>
        <w:t>ی</w:t>
      </w:r>
      <w:r w:rsidRPr="00733022">
        <w:rPr>
          <w:rStyle w:val="Char7"/>
          <w:rFonts w:eastAsia="MS Mincho"/>
          <w:spacing w:val="-4"/>
          <w:rtl/>
        </w:rPr>
        <w:t>اد</w:t>
      </w:r>
      <w:r w:rsidR="00871EA0" w:rsidRPr="00733022">
        <w:rPr>
          <w:rStyle w:val="Char7"/>
          <w:rFonts w:eastAsia="MS Mincho"/>
          <w:spacing w:val="-4"/>
          <w:rtl/>
        </w:rPr>
        <w:t>ی</w:t>
      </w:r>
      <w:r w:rsidRPr="00733022">
        <w:rPr>
          <w:rStyle w:val="Char7"/>
          <w:rFonts w:eastAsia="MS Mincho"/>
          <w:spacing w:val="-4"/>
          <w:rtl/>
        </w:rPr>
        <w:t xml:space="preserve"> دارند. همچن</w:t>
      </w:r>
      <w:r w:rsidR="00871EA0" w:rsidRPr="00733022">
        <w:rPr>
          <w:rStyle w:val="Char7"/>
          <w:rFonts w:eastAsia="MS Mincho"/>
          <w:spacing w:val="-4"/>
          <w:rtl/>
        </w:rPr>
        <w:t>ی</w:t>
      </w:r>
      <w:r w:rsidRPr="00733022">
        <w:rPr>
          <w:rStyle w:val="Char7"/>
          <w:rFonts w:eastAsia="MS Mincho"/>
          <w:spacing w:val="-4"/>
          <w:rtl/>
        </w:rPr>
        <w:t>ن در کشورها</w:t>
      </w:r>
      <w:r w:rsidR="00871EA0" w:rsidRPr="00733022">
        <w:rPr>
          <w:rStyle w:val="Char7"/>
          <w:rFonts w:eastAsia="MS Mincho"/>
          <w:spacing w:val="-4"/>
          <w:rtl/>
        </w:rPr>
        <w:t>ی</w:t>
      </w:r>
      <w:r w:rsidRPr="00733022">
        <w:rPr>
          <w:rStyle w:val="Char7"/>
          <w:rFonts w:eastAsia="MS Mincho"/>
          <w:spacing w:val="-4"/>
          <w:rtl/>
        </w:rPr>
        <w:t xml:space="preserve"> عرب</w:t>
      </w:r>
      <w:r w:rsidR="00871EA0" w:rsidRPr="00733022">
        <w:rPr>
          <w:rStyle w:val="Char7"/>
          <w:rFonts w:eastAsia="MS Mincho"/>
          <w:spacing w:val="-4"/>
          <w:rtl/>
        </w:rPr>
        <w:t>ی</w:t>
      </w:r>
      <w:r w:rsidRPr="00733022">
        <w:rPr>
          <w:rStyle w:val="Char7"/>
          <w:rFonts w:eastAsia="MS Mincho"/>
          <w:spacing w:val="-4"/>
          <w:rtl/>
        </w:rPr>
        <w:t>، اروپا، آمر</w:t>
      </w:r>
      <w:r w:rsidR="00871EA0" w:rsidRPr="00733022">
        <w:rPr>
          <w:rStyle w:val="Char7"/>
          <w:rFonts w:eastAsia="MS Mincho"/>
          <w:spacing w:val="-4"/>
          <w:rtl/>
        </w:rPr>
        <w:t>ی</w:t>
      </w:r>
      <w:r w:rsidRPr="00733022">
        <w:rPr>
          <w:rStyle w:val="Char7"/>
          <w:rFonts w:eastAsia="MS Mincho"/>
          <w:spacing w:val="-4"/>
          <w:rtl/>
        </w:rPr>
        <w:t>کا، هند و در فلسط</w:t>
      </w:r>
      <w:r w:rsidR="00871EA0" w:rsidRPr="00733022">
        <w:rPr>
          <w:rStyle w:val="Char7"/>
          <w:rFonts w:eastAsia="MS Mincho"/>
          <w:spacing w:val="-4"/>
          <w:rtl/>
        </w:rPr>
        <w:t>ی</w:t>
      </w:r>
      <w:r w:rsidRPr="00733022">
        <w:rPr>
          <w:rStyle w:val="Char7"/>
          <w:rFonts w:eastAsia="MS Mincho"/>
          <w:spacing w:val="-4"/>
          <w:rtl/>
        </w:rPr>
        <w:t>ن اشغال</w:t>
      </w:r>
      <w:r w:rsidR="00871EA0" w:rsidRPr="00733022">
        <w:rPr>
          <w:rStyle w:val="Char7"/>
          <w:rFonts w:eastAsia="MS Mincho"/>
          <w:spacing w:val="-4"/>
          <w:rtl/>
        </w:rPr>
        <w:t>ی</w:t>
      </w:r>
      <w:r w:rsidRPr="00733022">
        <w:rPr>
          <w:rStyle w:val="Char7"/>
          <w:rFonts w:eastAsia="MS Mincho"/>
          <w:spacing w:val="-4"/>
          <w:rtl/>
        </w:rPr>
        <w:t xml:space="preserve"> فعالند.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بهاء الله از ماسون</w:t>
      </w:r>
      <w:r w:rsidR="00871EA0">
        <w:rPr>
          <w:rStyle w:val="Char7"/>
          <w:rFonts w:eastAsia="MS Mincho"/>
          <w:rtl/>
        </w:rPr>
        <w:t>ی</w:t>
      </w:r>
      <w:r w:rsidRPr="00692820">
        <w:rPr>
          <w:rStyle w:val="Char7"/>
          <w:rFonts w:eastAsia="MS Mincho"/>
          <w:rtl/>
        </w:rPr>
        <w:t>ت [انجمن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سِر</w:t>
      </w:r>
      <w:r w:rsidR="00871EA0">
        <w:rPr>
          <w:rStyle w:val="Char7"/>
          <w:rFonts w:eastAsia="MS Mincho"/>
          <w:rtl/>
        </w:rPr>
        <w:t>ی</w:t>
      </w:r>
      <w:r w:rsidRPr="00692820">
        <w:rPr>
          <w:rStyle w:val="Char7"/>
          <w:rFonts w:eastAsia="MS Mincho"/>
          <w:rtl/>
        </w:rPr>
        <w:t xml:space="preserve"> ضد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C05BA7" w:rsidRPr="00692820">
        <w:rPr>
          <w:rStyle w:val="Char7"/>
          <w:rFonts w:eastAsia="MS Mincho" w:hint="cs"/>
          <w:rtl/>
        </w:rPr>
        <w:t xml:space="preserve"> یا فراماسونی</w:t>
      </w:r>
      <w:r w:rsidRPr="00692820">
        <w:rPr>
          <w:rStyle w:val="Char7"/>
          <w:rFonts w:eastAsia="MS Mincho"/>
          <w:rtl/>
        </w:rPr>
        <w:t>] متأثر گشت و با رهبران آن ارتباط برقرار کرد. شا</w:t>
      </w:r>
      <w:r w:rsidR="00871EA0">
        <w:rPr>
          <w:rStyle w:val="Char7"/>
          <w:rFonts w:eastAsia="MS Mincho"/>
          <w:rtl/>
        </w:rPr>
        <w:t>ی</w:t>
      </w:r>
      <w:r w:rsidRPr="00692820">
        <w:rPr>
          <w:rStyle w:val="Char7"/>
          <w:rFonts w:eastAsia="MS Mincho"/>
          <w:rtl/>
        </w:rPr>
        <w:t>ان ذکر است که بهائ</w:t>
      </w:r>
      <w:r w:rsidR="00871EA0">
        <w:rPr>
          <w:rStyle w:val="Char7"/>
          <w:rFonts w:eastAsia="MS Mincho"/>
          <w:rtl/>
        </w:rPr>
        <w:t>ی</w:t>
      </w:r>
      <w:r w:rsidR="000E2B68">
        <w:rPr>
          <w:rStyle w:val="Char7"/>
          <w:rFonts w:eastAsia="MS Mincho"/>
          <w:rtl/>
        </w:rPr>
        <w:t>‌</w:t>
      </w:r>
      <w:r w:rsidRPr="00692820">
        <w:rPr>
          <w:rStyle w:val="Char7"/>
          <w:rFonts w:eastAsia="MS Mincho"/>
          <w:rtl/>
        </w:rPr>
        <w:t>ها مانند سا</w:t>
      </w:r>
      <w:r w:rsidR="00871EA0">
        <w:rPr>
          <w:rStyle w:val="Char7"/>
          <w:rFonts w:eastAsia="MS Mincho"/>
          <w:rtl/>
        </w:rPr>
        <w:t>ی</w:t>
      </w:r>
      <w:r w:rsidRPr="00692820">
        <w:rPr>
          <w:rStyle w:val="Char7"/>
          <w:rFonts w:eastAsia="MS Mincho"/>
          <w:rtl/>
        </w:rPr>
        <w:t>ر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به تق</w:t>
      </w:r>
      <w:r w:rsidR="00871EA0">
        <w:rPr>
          <w:rStyle w:val="Char7"/>
          <w:rFonts w:eastAsia="MS Mincho"/>
          <w:rtl/>
        </w:rPr>
        <w:t>ی</w:t>
      </w:r>
      <w:r w:rsidRPr="00692820">
        <w:rPr>
          <w:rStyle w:val="Char7"/>
          <w:rFonts w:eastAsia="MS Mincho"/>
          <w:rtl/>
        </w:rPr>
        <w:t>ه ا</w:t>
      </w:r>
      <w:r w:rsidR="00871EA0">
        <w:rPr>
          <w:rStyle w:val="Char7"/>
          <w:rFonts w:eastAsia="MS Mincho"/>
          <w:rtl/>
        </w:rPr>
        <w:t>ی</w:t>
      </w:r>
      <w:r w:rsidRPr="00692820">
        <w:rPr>
          <w:rStyle w:val="Char7"/>
          <w:rFonts w:eastAsia="MS Mincho"/>
          <w:rtl/>
        </w:rPr>
        <w:t>مان دارند و اصل د</w:t>
      </w:r>
      <w:r w:rsidR="00871EA0">
        <w:rPr>
          <w:rStyle w:val="Char7"/>
          <w:rFonts w:eastAsia="MS Mincho"/>
          <w:rtl/>
        </w:rPr>
        <w:t>ی</w:t>
      </w:r>
      <w:r w:rsidRPr="00692820">
        <w:rPr>
          <w:rStyle w:val="Char7"/>
          <w:rFonts w:eastAsia="MS Mincho"/>
          <w:rtl/>
        </w:rPr>
        <w:t>ن خو</w:t>
      </w:r>
      <w:r w:rsidR="00045C97" w:rsidRPr="00692820">
        <w:rPr>
          <w:rStyle w:val="Char7"/>
          <w:rFonts w:eastAsia="MS Mincho"/>
          <w:rtl/>
        </w:rPr>
        <w:t>د را بر غ</w:t>
      </w:r>
      <w:r w:rsidR="00871EA0">
        <w:rPr>
          <w:rStyle w:val="Char7"/>
          <w:rFonts w:eastAsia="MS Mincho"/>
          <w:rtl/>
        </w:rPr>
        <w:t>ی</w:t>
      </w:r>
      <w:r w:rsidR="00045C97" w:rsidRPr="00692820">
        <w:rPr>
          <w:rStyle w:val="Char7"/>
          <w:rFonts w:eastAsia="MS Mincho"/>
          <w:rtl/>
        </w:rPr>
        <w:t>ر از خودشان مخف</w:t>
      </w:r>
      <w:r w:rsidR="00871EA0">
        <w:rPr>
          <w:rStyle w:val="Char7"/>
          <w:rFonts w:eastAsia="MS Mincho"/>
          <w:rtl/>
        </w:rPr>
        <w:t>ی</w:t>
      </w:r>
      <w:r w:rsidR="00045C97" w:rsidRPr="00692820">
        <w:rPr>
          <w:rStyle w:val="Char7"/>
          <w:rFonts w:eastAsia="MS Mincho"/>
          <w:rtl/>
        </w:rPr>
        <w:t xml:space="preserve"> نگاه</w:t>
      </w:r>
      <w:r w:rsidR="00045C97" w:rsidRPr="00692820">
        <w:rPr>
          <w:rStyle w:val="Char7"/>
          <w:rFonts w:eastAsia="MS Mincho" w:hint="cs"/>
          <w:rtl/>
        </w:rPr>
        <w:t xml:space="preserve"> </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دارند.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ع</w:t>
      </w:r>
      <w:r w:rsidR="00871EA0">
        <w:rPr>
          <w:rStyle w:val="Char7"/>
          <w:rFonts w:eastAsia="MS Mincho"/>
          <w:rtl/>
        </w:rPr>
        <w:t>ی</w:t>
      </w:r>
      <w:r w:rsidRPr="00692820">
        <w:rPr>
          <w:rStyle w:val="Char7"/>
          <w:rFonts w:eastAsia="MS Mincho"/>
          <w:rtl/>
        </w:rPr>
        <w:t>ن حال علما</w:t>
      </w:r>
      <w:r w:rsidR="00871EA0">
        <w:rPr>
          <w:rStyle w:val="Char7"/>
          <w:rFonts w:eastAsia="MS Mincho"/>
          <w:rtl/>
        </w:rPr>
        <w:t>ی</w:t>
      </w:r>
      <w:r w:rsidRPr="00692820">
        <w:rPr>
          <w:rStyle w:val="Char7"/>
          <w:rFonts w:eastAsia="MS Mincho"/>
          <w:rtl/>
        </w:rPr>
        <w:t xml:space="preserve"> اسلام در تکف</w:t>
      </w:r>
      <w:r w:rsidR="00871EA0">
        <w:rPr>
          <w:rStyle w:val="Char7"/>
          <w:rFonts w:eastAsia="MS Mincho"/>
          <w:rtl/>
        </w:rPr>
        <w:t>ی</w:t>
      </w:r>
      <w:r w:rsidRPr="00692820">
        <w:rPr>
          <w:rStyle w:val="Char7"/>
          <w:rFonts w:eastAsia="MS Mincho"/>
          <w:rtl/>
        </w:rPr>
        <w:t>ر ا</w:t>
      </w:r>
      <w:r w:rsidR="00871EA0">
        <w:rPr>
          <w:rStyle w:val="Char7"/>
          <w:rFonts w:eastAsia="MS Mincho"/>
          <w:rtl/>
        </w:rPr>
        <w:t>ی</w:t>
      </w:r>
      <w:r w:rsidRPr="00692820">
        <w:rPr>
          <w:rStyle w:val="Char7"/>
          <w:rFonts w:eastAsia="MS Mincho"/>
          <w:rtl/>
        </w:rPr>
        <w:t>ن مذهب و ا</w:t>
      </w:r>
      <w:r w:rsidR="00871EA0">
        <w:rPr>
          <w:rStyle w:val="Char7"/>
          <w:rFonts w:eastAsia="MS Mincho"/>
          <w:rtl/>
        </w:rPr>
        <w:t>ی</w:t>
      </w:r>
      <w:r w:rsidRPr="00692820">
        <w:rPr>
          <w:rStyle w:val="Char7"/>
          <w:rFonts w:eastAsia="MS Mincho"/>
          <w:rtl/>
        </w:rPr>
        <w:t>نکه ه</w:t>
      </w:r>
      <w:r w:rsidR="00871EA0">
        <w:rPr>
          <w:rStyle w:val="Char7"/>
          <w:rFonts w:eastAsia="MS Mincho"/>
          <w:rtl/>
        </w:rPr>
        <w:t>ی</w:t>
      </w:r>
      <w:r w:rsidRPr="00692820">
        <w:rPr>
          <w:rStyle w:val="Char7"/>
          <w:rFonts w:eastAsia="MS Mincho"/>
          <w:rtl/>
        </w:rPr>
        <w:t>چ ربط</w:t>
      </w:r>
      <w:r w:rsidR="00871EA0">
        <w:rPr>
          <w:rStyle w:val="Char7"/>
          <w:rFonts w:eastAsia="MS Mincho"/>
          <w:rtl/>
        </w:rPr>
        <w:t>ی</w:t>
      </w:r>
      <w:r w:rsidR="00733022">
        <w:rPr>
          <w:rStyle w:val="Char7"/>
          <w:rFonts w:eastAsia="MS Mincho"/>
          <w:rtl/>
        </w:rPr>
        <w:t xml:space="preserve"> به اسلام ندارد، اجماع دارند</w:t>
      </w:r>
      <w:r w:rsidR="00F845A4" w:rsidRPr="00E101C3">
        <w:rPr>
          <w:rStyle w:val="Char7"/>
          <w:rFonts w:eastAsia="MS Mincho"/>
          <w:vertAlign w:val="superscript"/>
          <w:rtl/>
        </w:rPr>
        <w:footnoteReference w:id="57"/>
      </w:r>
      <w:r w:rsidR="00733022">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تحت فر</w:t>
      </w:r>
      <w:r w:rsidR="00871EA0">
        <w:rPr>
          <w:rStyle w:val="Char7"/>
          <w:rFonts w:eastAsia="MS Mincho"/>
          <w:rtl/>
        </w:rPr>
        <w:t>ی</w:t>
      </w:r>
      <w:r w:rsidRPr="00692820">
        <w:rPr>
          <w:rStyle w:val="Char7"/>
          <w:rFonts w:eastAsia="MS Mincho"/>
          <w:rtl/>
        </w:rPr>
        <w:t>ب</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بهائ</w:t>
      </w:r>
      <w:r w:rsidR="00871EA0">
        <w:rPr>
          <w:rStyle w:val="Char7"/>
          <w:rFonts w:eastAsia="MS Mincho"/>
          <w:rtl/>
        </w:rPr>
        <w:t>ی</w:t>
      </w:r>
      <w:r w:rsidRPr="00692820">
        <w:rPr>
          <w:rStyle w:val="Char7"/>
          <w:rFonts w:eastAsia="MS Mincho"/>
          <w:rtl/>
        </w:rPr>
        <w:t>ت، فرقه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در هند نشأت گرفت که نام خود را قاد</w:t>
      </w:r>
      <w:r w:rsidR="00871EA0">
        <w:rPr>
          <w:rStyle w:val="Char7"/>
          <w:rFonts w:eastAsia="MS Mincho"/>
          <w:rtl/>
        </w:rPr>
        <w:t>ی</w:t>
      </w:r>
      <w:r w:rsidRPr="00692820">
        <w:rPr>
          <w:rStyle w:val="Char7"/>
          <w:rFonts w:eastAsia="MS Mincho"/>
          <w:rtl/>
        </w:rPr>
        <w:t>ان</w:t>
      </w:r>
      <w:r w:rsidR="00871EA0">
        <w:rPr>
          <w:rStyle w:val="Char7"/>
          <w:rFonts w:eastAsia="MS Mincho"/>
          <w:rtl/>
        </w:rPr>
        <w:t>ی</w:t>
      </w:r>
      <w:r w:rsidRPr="00692820">
        <w:rPr>
          <w:rStyle w:val="Char7"/>
          <w:rFonts w:eastAsia="MS Mincho"/>
          <w:rtl/>
        </w:rPr>
        <w:t xml:space="preserve"> نام</w:t>
      </w:r>
      <w:r w:rsidR="00871EA0">
        <w:rPr>
          <w:rStyle w:val="Char7"/>
          <w:rFonts w:eastAsia="MS Mincho"/>
          <w:rtl/>
        </w:rPr>
        <w:t>ی</w:t>
      </w:r>
      <w:r w:rsidRPr="00692820">
        <w:rPr>
          <w:rStyle w:val="Char7"/>
          <w:rFonts w:eastAsia="MS Mincho"/>
          <w:rtl/>
        </w:rPr>
        <w:t>د. مؤسس آن غلام احمد بود و ا</w:t>
      </w:r>
      <w:r w:rsidR="00871EA0">
        <w:rPr>
          <w:rStyle w:val="Char7"/>
          <w:rFonts w:eastAsia="MS Mincho"/>
          <w:rtl/>
        </w:rPr>
        <w:t>ی</w:t>
      </w:r>
      <w:r w:rsidRPr="00692820">
        <w:rPr>
          <w:rStyle w:val="Char7"/>
          <w:rFonts w:eastAsia="MS Mincho"/>
          <w:rtl/>
        </w:rPr>
        <w:t>ن اسم به خاطر منسوب بودن به سرزم</w:t>
      </w:r>
      <w:r w:rsidR="00871EA0">
        <w:rPr>
          <w:rStyle w:val="Char7"/>
          <w:rFonts w:eastAsia="MS Mincho"/>
          <w:rtl/>
        </w:rPr>
        <w:t>ی</w:t>
      </w:r>
      <w:r w:rsidRPr="00692820">
        <w:rPr>
          <w:rStyle w:val="Char7"/>
          <w:rFonts w:eastAsia="MS Mincho"/>
          <w:rtl/>
        </w:rPr>
        <w:t>نش (قاد</w:t>
      </w:r>
      <w:r w:rsidR="00871EA0">
        <w:rPr>
          <w:rStyle w:val="Char7"/>
          <w:rFonts w:eastAsia="MS Mincho"/>
          <w:rtl/>
        </w:rPr>
        <w:t>ی</w:t>
      </w:r>
      <w:r w:rsidRPr="00692820">
        <w:rPr>
          <w:rStyle w:val="Char7"/>
          <w:rFonts w:eastAsia="MS Mincho"/>
          <w:rtl/>
        </w:rPr>
        <w:t>ان) بر آن نهاده شد.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غلام احمد ادعا م</w:t>
      </w:r>
      <w:r w:rsidR="00871EA0">
        <w:rPr>
          <w:rStyle w:val="Char7"/>
          <w:rFonts w:eastAsia="MS Mincho"/>
          <w:rtl/>
        </w:rPr>
        <w:t>ی</w:t>
      </w:r>
      <w:r w:rsidR="000E2B68">
        <w:rPr>
          <w:rStyle w:val="Char7"/>
          <w:rFonts w:eastAsia="MS Mincho"/>
          <w:rtl/>
        </w:rPr>
        <w:t>‌</w:t>
      </w:r>
      <w:r w:rsidRPr="00692820">
        <w:rPr>
          <w:rStyle w:val="Char7"/>
          <w:rFonts w:eastAsia="MS Mincho"/>
          <w:rtl/>
        </w:rPr>
        <w:t>کرد که او مهد</w:t>
      </w:r>
      <w:r w:rsidR="00871EA0">
        <w:rPr>
          <w:rStyle w:val="Char7"/>
          <w:rFonts w:eastAsia="MS Mincho"/>
          <w:rtl/>
        </w:rPr>
        <w:t>ی</w:t>
      </w:r>
      <w:r w:rsidRPr="00692820">
        <w:rPr>
          <w:rStyle w:val="Char7"/>
          <w:rFonts w:eastAsia="MS Mincho"/>
          <w:rtl/>
        </w:rPr>
        <w:t xml:space="preserve"> مورد انتظار است و ندا</w:t>
      </w:r>
      <w:r w:rsidR="00871EA0">
        <w:rPr>
          <w:rStyle w:val="Char7"/>
          <w:rFonts w:eastAsia="MS Mincho"/>
          <w:rtl/>
        </w:rPr>
        <w:t>ی</w:t>
      </w:r>
      <w:r w:rsidRPr="00692820">
        <w:rPr>
          <w:rStyle w:val="Char7"/>
          <w:rFonts w:eastAsia="MS Mincho"/>
          <w:rtl/>
        </w:rPr>
        <w:t xml:space="preserve"> تعط</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جهاد را سر داد. ظهور فرقه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او در زمان</w:t>
      </w:r>
      <w:r w:rsidR="00871EA0">
        <w:rPr>
          <w:rStyle w:val="Char7"/>
          <w:rFonts w:eastAsia="MS Mincho"/>
          <w:rtl/>
        </w:rPr>
        <w:t>ی</w:t>
      </w:r>
      <w:r w:rsidRPr="00692820">
        <w:rPr>
          <w:rStyle w:val="Char7"/>
          <w:rFonts w:eastAsia="MS Mincho"/>
          <w:rtl/>
        </w:rPr>
        <w:t xml:space="preserve"> رو</w:t>
      </w:r>
      <w:r w:rsidR="00871EA0">
        <w:rPr>
          <w:rStyle w:val="Char7"/>
          <w:rFonts w:eastAsia="MS Mincho"/>
          <w:rtl/>
        </w:rPr>
        <w:t>ی</w:t>
      </w:r>
      <w:r w:rsidRPr="00692820">
        <w:rPr>
          <w:rStyle w:val="Char7"/>
          <w:rFonts w:eastAsia="MS Mincho"/>
          <w:rtl/>
        </w:rPr>
        <w:t xml:space="preserve"> داد که مسلمانان مشغول جنگ با اشغالگران انگل</w:t>
      </w:r>
      <w:r w:rsidR="00871EA0">
        <w:rPr>
          <w:rStyle w:val="Char7"/>
          <w:rFonts w:eastAsia="MS Mincho"/>
          <w:rtl/>
        </w:rPr>
        <w:t>ی</w:t>
      </w:r>
      <w:r w:rsidRPr="00692820">
        <w:rPr>
          <w:rStyle w:val="Char7"/>
          <w:rFonts w:eastAsia="MS Mincho"/>
          <w:rtl/>
        </w:rPr>
        <w:t>س</w:t>
      </w:r>
      <w:r w:rsidR="00871EA0">
        <w:rPr>
          <w:rStyle w:val="Char7"/>
          <w:rFonts w:eastAsia="MS Mincho"/>
          <w:rtl/>
        </w:rPr>
        <w:t>ی</w:t>
      </w:r>
      <w:r w:rsidRPr="00692820">
        <w:rPr>
          <w:rStyle w:val="Char7"/>
          <w:rFonts w:eastAsia="MS Mincho"/>
          <w:rtl/>
        </w:rPr>
        <w:t xml:space="preserve"> بودند و انگل</w:t>
      </w:r>
      <w:r w:rsidR="00871EA0">
        <w:rPr>
          <w:rStyle w:val="Char7"/>
          <w:rFonts w:eastAsia="MS Mincho"/>
          <w:rtl/>
        </w:rPr>
        <w:t>ی</w:t>
      </w:r>
      <w:r w:rsidRPr="00692820">
        <w:rPr>
          <w:rStyle w:val="Char7"/>
          <w:rFonts w:eastAsia="MS Mincho"/>
          <w:rtl/>
        </w:rPr>
        <w:t>س پشت</w:t>
      </w:r>
      <w:r w:rsidR="004903DD" w:rsidRPr="00692820">
        <w:rPr>
          <w:rStyle w:val="Char7"/>
          <w:rFonts w:eastAsia="MS Mincho" w:hint="cs"/>
          <w:rtl/>
        </w:rPr>
        <w:t>یبان</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جاد و آماده کردن غلام احمد بود، همانطور که قبلاً پشت</w:t>
      </w:r>
      <w:r w:rsidR="004903DD" w:rsidRPr="00692820">
        <w:rPr>
          <w:rStyle w:val="Char7"/>
          <w:rFonts w:eastAsia="MS Mincho" w:hint="cs"/>
          <w:rtl/>
        </w:rPr>
        <w:t>یبان</w:t>
      </w:r>
      <w:r w:rsidRPr="00692820">
        <w:rPr>
          <w:rStyle w:val="Char7"/>
          <w:rFonts w:eastAsia="MS Mincho"/>
          <w:rtl/>
        </w:rPr>
        <w:t xml:space="preserve"> [تأس</w:t>
      </w:r>
      <w:r w:rsidR="00871EA0">
        <w:rPr>
          <w:rStyle w:val="Char7"/>
          <w:rFonts w:eastAsia="MS Mincho"/>
          <w:rtl/>
        </w:rPr>
        <w:t>ی</w:t>
      </w:r>
      <w:r w:rsidRPr="00692820">
        <w:rPr>
          <w:rStyle w:val="Char7"/>
          <w:rFonts w:eastAsia="MS Mincho"/>
          <w:rtl/>
        </w:rPr>
        <w:t>س] فرقه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بهائ</w:t>
      </w:r>
      <w:r w:rsidR="00871EA0">
        <w:rPr>
          <w:rStyle w:val="Char7"/>
          <w:rFonts w:eastAsia="MS Mincho"/>
          <w:rtl/>
        </w:rPr>
        <w:t>ی</w:t>
      </w:r>
      <w:r w:rsidRPr="00692820">
        <w:rPr>
          <w:rStyle w:val="Char7"/>
          <w:rFonts w:eastAsia="MS Mincho"/>
          <w:rtl/>
        </w:rPr>
        <w:t>ت قرار داشتند. قاد</w:t>
      </w:r>
      <w:r w:rsidR="00871EA0">
        <w:rPr>
          <w:rStyle w:val="Char7"/>
          <w:rFonts w:eastAsia="MS Mincho"/>
          <w:rtl/>
        </w:rPr>
        <w:t>ی</w:t>
      </w:r>
      <w:r w:rsidRPr="00692820">
        <w:rPr>
          <w:rStyle w:val="Char7"/>
          <w:rFonts w:eastAsia="MS Mincho"/>
          <w:rtl/>
        </w:rPr>
        <w:t>ان</w:t>
      </w:r>
      <w:r w:rsidR="00871EA0">
        <w:rPr>
          <w:rStyle w:val="Char7"/>
          <w:rFonts w:eastAsia="MS Mincho"/>
          <w:rtl/>
        </w:rPr>
        <w:t>ی</w:t>
      </w:r>
      <w:r w:rsidRPr="00692820">
        <w:rPr>
          <w:rStyle w:val="Char7"/>
          <w:rFonts w:eastAsia="MS Mincho"/>
          <w:rtl/>
        </w:rPr>
        <w:t>ه فعال</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گسترده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در فلسط</w:t>
      </w:r>
      <w:r w:rsidR="00871EA0">
        <w:rPr>
          <w:rStyle w:val="Char7"/>
          <w:rFonts w:eastAsia="MS Mincho"/>
          <w:rtl/>
        </w:rPr>
        <w:t>ی</w:t>
      </w:r>
      <w:r w:rsidRPr="00692820">
        <w:rPr>
          <w:rStyle w:val="Char7"/>
          <w:rFonts w:eastAsia="MS Mincho"/>
          <w:rtl/>
        </w:rPr>
        <w:t>ن اشغال</w:t>
      </w:r>
      <w:r w:rsidR="00871EA0">
        <w:rPr>
          <w:rStyle w:val="Char7"/>
          <w:rFonts w:eastAsia="MS Mincho"/>
          <w:rtl/>
        </w:rPr>
        <w:t>ی</w:t>
      </w:r>
      <w:r w:rsidRPr="00692820">
        <w:rPr>
          <w:rStyle w:val="Char7"/>
          <w:rFonts w:eastAsia="MS Mincho"/>
          <w:rtl/>
        </w:rPr>
        <w:t xml:space="preserve"> دارد.</w:t>
      </w:r>
    </w:p>
    <w:p w:rsidR="000A3212" w:rsidRPr="006E4CE7" w:rsidRDefault="000A3212" w:rsidP="006E4CE7">
      <w:pPr>
        <w:pStyle w:val="af"/>
        <w:rPr>
          <w:rtl/>
        </w:rPr>
      </w:pPr>
      <w:bookmarkStart w:id="105" w:name="_Toc328516223"/>
      <w:bookmarkStart w:id="106" w:name="_Toc328564634"/>
      <w:bookmarkStart w:id="107" w:name="_Toc487097954"/>
      <w:r w:rsidRPr="006E4CE7">
        <w:rPr>
          <w:rtl/>
        </w:rPr>
        <w:t>نص</w:t>
      </w:r>
      <w:r w:rsidR="00F44604" w:rsidRPr="006E4CE7">
        <w:rPr>
          <w:rtl/>
        </w:rPr>
        <w:t>ی</w:t>
      </w:r>
      <w:r w:rsidRPr="006E4CE7">
        <w:rPr>
          <w:rtl/>
        </w:rPr>
        <w:t>ر</w:t>
      </w:r>
      <w:r w:rsidR="00F44604" w:rsidRPr="006E4CE7">
        <w:rPr>
          <w:rtl/>
        </w:rPr>
        <w:t>ی</w:t>
      </w:r>
      <w:r w:rsidRPr="006E4CE7">
        <w:rPr>
          <w:rtl/>
        </w:rPr>
        <w:t>ه</w:t>
      </w:r>
      <w:bookmarkEnd w:id="105"/>
      <w:bookmarkEnd w:id="106"/>
      <w:bookmarkEnd w:id="107"/>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پ</w:t>
      </w:r>
      <w:r w:rsidR="00871EA0">
        <w:rPr>
          <w:rStyle w:val="Char7"/>
          <w:rFonts w:eastAsia="MS Mincho"/>
          <w:rtl/>
        </w:rPr>
        <w:t>ی</w:t>
      </w:r>
      <w:r w:rsidRPr="00692820">
        <w:rPr>
          <w:rStyle w:val="Char7"/>
          <w:rFonts w:eastAsia="MS Mincho"/>
          <w:rtl/>
        </w:rPr>
        <w:t>روان محمد بن نص</w:t>
      </w:r>
      <w:r w:rsidR="00871EA0">
        <w:rPr>
          <w:rStyle w:val="Char7"/>
          <w:rFonts w:eastAsia="MS Mincho"/>
          <w:rtl/>
        </w:rPr>
        <w:t>ی</w:t>
      </w:r>
      <w:r w:rsidRPr="00692820">
        <w:rPr>
          <w:rStyle w:val="Char7"/>
          <w:rFonts w:eastAsia="MS Mincho"/>
          <w:rtl/>
        </w:rPr>
        <w:t>ر هستند که محمد بن نص</w:t>
      </w:r>
      <w:r w:rsidR="00871EA0">
        <w:rPr>
          <w:rStyle w:val="Char7"/>
          <w:rFonts w:eastAsia="MS Mincho"/>
          <w:rtl/>
        </w:rPr>
        <w:t>ی</w:t>
      </w:r>
      <w:r w:rsidRPr="00692820">
        <w:rPr>
          <w:rStyle w:val="Char7"/>
          <w:rFonts w:eastAsia="MS Mincho"/>
          <w:rtl/>
        </w:rPr>
        <w:t>ر فرد</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امام</w:t>
      </w:r>
      <w:r w:rsidR="00871EA0">
        <w:rPr>
          <w:rStyle w:val="Char7"/>
          <w:rFonts w:eastAsia="MS Mincho"/>
          <w:rtl/>
        </w:rPr>
        <w:t>ی</w:t>
      </w:r>
      <w:r w:rsidRPr="00692820">
        <w:rPr>
          <w:rStyle w:val="Char7"/>
          <w:rFonts w:eastAsia="MS Mincho"/>
          <w:rtl/>
        </w:rPr>
        <w:t xml:space="preserve"> و از بردگان بن</w:t>
      </w:r>
      <w:r w:rsidR="00871EA0">
        <w:rPr>
          <w:rStyle w:val="Char7"/>
          <w:rFonts w:eastAsia="MS Mincho"/>
          <w:rtl/>
        </w:rPr>
        <w:t>ی</w:t>
      </w:r>
      <w:r w:rsidRPr="00692820">
        <w:rPr>
          <w:rStyle w:val="Char7"/>
          <w:rFonts w:eastAsia="MS Mincho"/>
          <w:rtl/>
        </w:rPr>
        <w:t xml:space="preserve"> نم</w:t>
      </w:r>
      <w:r w:rsidR="00871EA0">
        <w:rPr>
          <w:rStyle w:val="Char7"/>
          <w:rFonts w:eastAsia="MS Mincho"/>
          <w:rtl/>
        </w:rPr>
        <w:t>ی</w:t>
      </w:r>
      <w:r w:rsidRPr="00692820">
        <w:rPr>
          <w:rStyle w:val="Char7"/>
          <w:rFonts w:eastAsia="MS Mincho"/>
          <w:rtl/>
        </w:rPr>
        <w:t>ر است!! او تفکر امام جائب (مسافر) را و ا</w:t>
      </w:r>
      <w:r w:rsidR="00871EA0">
        <w:rPr>
          <w:rStyle w:val="Char7"/>
          <w:rFonts w:eastAsia="MS Mincho"/>
          <w:rtl/>
        </w:rPr>
        <w:t>ی</w:t>
      </w:r>
      <w:r w:rsidRPr="00692820">
        <w:rPr>
          <w:rStyle w:val="Char7"/>
          <w:rFonts w:eastAsia="MS Mincho"/>
          <w:rtl/>
        </w:rPr>
        <w:t>ن</w:t>
      </w:r>
      <w:r w:rsidR="00530887" w:rsidRPr="00692820">
        <w:rPr>
          <w:rStyle w:val="Char7"/>
          <w:rFonts w:eastAsia="MS Mincho" w:hint="cs"/>
          <w:rtl/>
        </w:rPr>
        <w:t xml:space="preserve"> </w:t>
      </w:r>
      <w:r w:rsidRPr="00692820">
        <w:rPr>
          <w:rStyle w:val="Char7"/>
          <w:rFonts w:eastAsia="MS Mincho"/>
          <w:rtl/>
        </w:rPr>
        <w:t>که در</w:t>
      </w:r>
      <w:r w:rsidR="00871EA0">
        <w:rPr>
          <w:rStyle w:val="Char7"/>
          <w:rFonts w:eastAsia="MS Mincho"/>
          <w:rtl/>
        </w:rPr>
        <w:t>ی</w:t>
      </w:r>
      <w:r w:rsidRPr="00692820">
        <w:rPr>
          <w:rStyle w:val="Char7"/>
          <w:rFonts w:eastAsia="MS Mincho"/>
          <w:rtl/>
        </w:rPr>
        <w:t xml:space="preserve"> </w:t>
      </w:r>
      <w:r w:rsidR="00566C09">
        <w:rPr>
          <w:rStyle w:val="Char7"/>
          <w:rFonts w:eastAsia="MS Mincho"/>
          <w:rtl/>
        </w:rPr>
        <w:t>به‌سوی</w:t>
      </w:r>
      <w:r w:rsidRPr="00692820">
        <w:rPr>
          <w:rStyle w:val="Char7"/>
          <w:rFonts w:eastAsia="MS Mincho"/>
          <w:rtl/>
        </w:rPr>
        <w:t xml:space="preserve"> او وجود دارد، اختراع کرد. م</w:t>
      </w:r>
      <w:r w:rsidR="00871EA0">
        <w:rPr>
          <w:rStyle w:val="Char7"/>
          <w:rFonts w:eastAsia="MS Mincho"/>
          <w:rtl/>
        </w:rPr>
        <w:t>ی</w:t>
      </w:r>
      <w:r w:rsidRPr="00692820">
        <w:rPr>
          <w:rStyle w:val="Char7"/>
          <w:rFonts w:eastAsia="MS Mincho"/>
          <w:rtl/>
        </w:rPr>
        <w:t>مون قداح د</w:t>
      </w:r>
      <w:r w:rsidR="00871EA0">
        <w:rPr>
          <w:rStyle w:val="Char7"/>
          <w:rFonts w:eastAsia="MS Mincho"/>
          <w:rtl/>
        </w:rPr>
        <w:t>ی</w:t>
      </w:r>
      <w:r w:rsidRPr="00692820">
        <w:rPr>
          <w:rStyle w:val="Char7"/>
          <w:rFonts w:eastAsia="MS Mincho"/>
          <w:rtl/>
        </w:rPr>
        <w:t>صان</w:t>
      </w:r>
      <w:r w:rsidR="00871EA0">
        <w:rPr>
          <w:rStyle w:val="Char7"/>
          <w:rFonts w:eastAsia="MS Mincho"/>
          <w:rtl/>
        </w:rPr>
        <w:t>ی</w:t>
      </w:r>
      <w:r w:rsidRPr="00692820">
        <w:rPr>
          <w:rStyle w:val="Char7"/>
          <w:rFonts w:eastAsia="MS Mincho"/>
          <w:rtl/>
        </w:rPr>
        <w:t xml:space="preserve"> که </w:t>
      </w:r>
      <w:r w:rsidR="00871EA0">
        <w:rPr>
          <w:rStyle w:val="Char7"/>
          <w:rFonts w:eastAsia="MS Mincho"/>
          <w:rtl/>
        </w:rPr>
        <w:t>ی</w:t>
      </w:r>
      <w:r w:rsidRPr="00692820">
        <w:rPr>
          <w:rStyle w:val="Char7"/>
          <w:rFonts w:eastAsia="MS Mincho"/>
          <w:rtl/>
        </w:rPr>
        <w:t xml:space="preserve">ک </w:t>
      </w:r>
      <w:r w:rsidR="00871EA0">
        <w:rPr>
          <w:rStyle w:val="Char7"/>
          <w:rFonts w:eastAsia="MS Mincho"/>
          <w:rtl/>
        </w:rPr>
        <w:t>ی</w:t>
      </w:r>
      <w:r w:rsidRPr="00692820">
        <w:rPr>
          <w:rStyle w:val="Char7"/>
          <w:rFonts w:eastAsia="MS Mincho"/>
          <w:rtl/>
        </w:rPr>
        <w:t>هود</w:t>
      </w:r>
      <w:r w:rsidR="00871EA0">
        <w:rPr>
          <w:rStyle w:val="Char7"/>
          <w:rFonts w:eastAsia="MS Mincho"/>
          <w:rtl/>
        </w:rPr>
        <w:t>ی</w:t>
      </w:r>
      <w:r w:rsidRPr="00692820">
        <w:rPr>
          <w:rStyle w:val="Char7"/>
          <w:rFonts w:eastAsia="MS Mincho"/>
          <w:rtl/>
        </w:rPr>
        <w:t xml:space="preserve"> فارس بود، از محمد بن نص</w:t>
      </w:r>
      <w:r w:rsidR="00871EA0">
        <w:rPr>
          <w:rStyle w:val="Char7"/>
          <w:rFonts w:eastAsia="MS Mincho"/>
          <w:rtl/>
        </w:rPr>
        <w:t>ی</w:t>
      </w:r>
      <w:r w:rsidRPr="00692820">
        <w:rPr>
          <w:rStyle w:val="Char7"/>
          <w:rFonts w:eastAsia="MS Mincho"/>
          <w:rtl/>
        </w:rPr>
        <w:t xml:space="preserve">ر در دعوت </w:t>
      </w:r>
      <w:r w:rsidR="00566C09">
        <w:rPr>
          <w:rStyle w:val="Char7"/>
          <w:rFonts w:eastAsia="MS Mincho"/>
          <w:rtl/>
        </w:rPr>
        <w:t>به‌سوی</w:t>
      </w:r>
      <w:r w:rsidRPr="00692820">
        <w:rPr>
          <w:rStyle w:val="Char7"/>
          <w:rFonts w:eastAsia="MS Mincho"/>
          <w:rtl/>
        </w:rPr>
        <w:t xml:space="preserve"> در امام جائب پ</w:t>
      </w:r>
      <w:r w:rsidR="00871EA0">
        <w:rPr>
          <w:rStyle w:val="Char7"/>
          <w:rFonts w:eastAsia="MS Mincho"/>
          <w:rtl/>
        </w:rPr>
        <w:t>ی</w:t>
      </w:r>
      <w:r w:rsidRPr="00692820">
        <w:rPr>
          <w:rStyle w:val="Char7"/>
          <w:rFonts w:eastAsia="MS Mincho"/>
          <w:rtl/>
        </w:rPr>
        <w:t>ش</w:t>
      </w:r>
      <w:r w:rsidR="00871EA0">
        <w:rPr>
          <w:rStyle w:val="Char7"/>
          <w:rFonts w:eastAsia="MS Mincho"/>
          <w:rtl/>
        </w:rPr>
        <w:t>ی</w:t>
      </w:r>
      <w:r w:rsidRPr="00692820">
        <w:rPr>
          <w:rStyle w:val="Char7"/>
          <w:rFonts w:eastAsia="MS Mincho"/>
          <w:rtl/>
        </w:rPr>
        <w:t xml:space="preserve"> گرفته بود.</w:t>
      </w:r>
    </w:p>
    <w:p w:rsidR="000A3212" w:rsidRPr="00692820" w:rsidRDefault="000A3212" w:rsidP="00D37177">
      <w:pPr>
        <w:pStyle w:val="a"/>
        <w:spacing w:before="0" w:after="0" w:line="240" w:lineRule="auto"/>
        <w:ind w:firstLine="284"/>
        <w:jc w:val="both"/>
        <w:rPr>
          <w:rStyle w:val="Char7"/>
          <w:rFonts w:eastAsia="MS Mincho"/>
          <w:rtl/>
        </w:rPr>
      </w:pPr>
      <w:r w:rsidRPr="00692820">
        <w:rPr>
          <w:rStyle w:val="Char7"/>
          <w:rFonts w:eastAsia="MS Mincho"/>
          <w:rtl/>
        </w:rPr>
        <w:t>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ان قائل به تناسخ ارواح و قد</w:t>
      </w:r>
      <w:r w:rsidR="00871EA0">
        <w:rPr>
          <w:rStyle w:val="Char7"/>
          <w:rFonts w:eastAsia="MS Mincho"/>
          <w:rtl/>
        </w:rPr>
        <w:t>ی</w:t>
      </w:r>
      <w:r w:rsidRPr="00692820">
        <w:rPr>
          <w:rStyle w:val="Char7"/>
          <w:rFonts w:eastAsia="MS Mincho"/>
          <w:rtl/>
        </w:rPr>
        <w:t>م بودن عالَم هست</w:t>
      </w:r>
      <w:r w:rsidR="00871EA0">
        <w:rPr>
          <w:rStyle w:val="Char7"/>
          <w:rFonts w:eastAsia="MS Mincho"/>
          <w:rtl/>
        </w:rPr>
        <w:t>ی</w:t>
      </w:r>
      <w:r w:rsidR="000E2B68">
        <w:rPr>
          <w:rStyle w:val="Char7"/>
          <w:rFonts w:eastAsia="MS Mincho"/>
          <w:rtl/>
        </w:rPr>
        <w:t>‌</w:t>
      </w:r>
      <w:r w:rsidRPr="00692820">
        <w:rPr>
          <w:rStyle w:val="Char7"/>
          <w:rFonts w:eastAsia="MS Mincho"/>
          <w:rtl/>
        </w:rPr>
        <w:t>اند و ق</w:t>
      </w:r>
      <w:r w:rsidR="00871EA0">
        <w:rPr>
          <w:rStyle w:val="Char7"/>
          <w:rFonts w:eastAsia="MS Mincho"/>
          <w:rtl/>
        </w:rPr>
        <w:t>ی</w:t>
      </w:r>
      <w:r w:rsidRPr="00692820">
        <w:rPr>
          <w:rStyle w:val="Char7"/>
          <w:rFonts w:eastAsia="MS Mincho"/>
          <w:rtl/>
        </w:rPr>
        <w:t xml:space="preserve">امت و زنده شدن </w:t>
      </w:r>
      <w:r w:rsidRPr="00D37177">
        <w:rPr>
          <w:rStyle w:val="Char7"/>
          <w:rFonts w:eastAsia="MS Mincho"/>
          <w:spacing w:val="-4"/>
          <w:rtl/>
        </w:rPr>
        <w:t>دوباره را انکار م</w:t>
      </w:r>
      <w:r w:rsidR="00871EA0" w:rsidRPr="00D37177">
        <w:rPr>
          <w:rStyle w:val="Char7"/>
          <w:rFonts w:eastAsia="MS Mincho"/>
          <w:spacing w:val="-4"/>
          <w:rtl/>
        </w:rPr>
        <w:t>ی</w:t>
      </w:r>
      <w:r w:rsidR="000E2B68">
        <w:rPr>
          <w:rStyle w:val="Char7"/>
          <w:rFonts w:eastAsia="MS Mincho"/>
          <w:spacing w:val="-4"/>
          <w:rtl/>
        </w:rPr>
        <w:t>‌</w:t>
      </w:r>
      <w:r w:rsidRPr="00D37177">
        <w:rPr>
          <w:rStyle w:val="Char7"/>
          <w:rFonts w:eastAsia="MS Mincho"/>
          <w:spacing w:val="-4"/>
          <w:rtl/>
        </w:rPr>
        <w:t>کنند.</w:t>
      </w:r>
      <w:r w:rsidR="00F845A4" w:rsidRPr="00D37177">
        <w:rPr>
          <w:rStyle w:val="Char7"/>
          <w:rFonts w:eastAsia="MS Mincho" w:hint="cs"/>
          <w:spacing w:val="-4"/>
          <w:rtl/>
        </w:rPr>
        <w:t xml:space="preserve"> </w:t>
      </w:r>
      <w:r w:rsidRPr="00D37177">
        <w:rPr>
          <w:rStyle w:val="Char7"/>
          <w:rFonts w:eastAsia="MS Mincho"/>
          <w:spacing w:val="-4"/>
          <w:rtl/>
        </w:rPr>
        <w:t>اصل</w:t>
      </w:r>
      <w:r w:rsidR="00871EA0" w:rsidRPr="00D37177">
        <w:rPr>
          <w:rStyle w:val="Char7"/>
          <w:rFonts w:eastAsia="MS Mincho"/>
          <w:spacing w:val="-4"/>
          <w:rtl/>
        </w:rPr>
        <w:t>ی</w:t>
      </w:r>
      <w:r w:rsidR="000E2B68">
        <w:rPr>
          <w:rStyle w:val="Char7"/>
          <w:rFonts w:eastAsia="MS Mincho"/>
          <w:spacing w:val="-4"/>
          <w:rtl/>
        </w:rPr>
        <w:t>‌</w:t>
      </w:r>
      <w:r w:rsidRPr="00D37177">
        <w:rPr>
          <w:rStyle w:val="Char7"/>
          <w:rFonts w:eastAsia="MS Mincho"/>
          <w:spacing w:val="-4"/>
          <w:rtl/>
        </w:rPr>
        <w:t>تر</w:t>
      </w:r>
      <w:r w:rsidR="00871EA0" w:rsidRPr="00D37177">
        <w:rPr>
          <w:rStyle w:val="Char7"/>
          <w:rFonts w:eastAsia="MS Mincho"/>
          <w:spacing w:val="-4"/>
          <w:rtl/>
        </w:rPr>
        <w:t>ی</w:t>
      </w:r>
      <w:r w:rsidRPr="00D37177">
        <w:rPr>
          <w:rStyle w:val="Char7"/>
          <w:rFonts w:eastAsia="MS Mincho"/>
          <w:spacing w:val="-4"/>
          <w:rtl/>
        </w:rPr>
        <w:t>ن چ</w:t>
      </w:r>
      <w:r w:rsidR="00871EA0" w:rsidRPr="00D37177">
        <w:rPr>
          <w:rStyle w:val="Char7"/>
          <w:rFonts w:eastAsia="MS Mincho"/>
          <w:spacing w:val="-4"/>
          <w:rtl/>
        </w:rPr>
        <w:t>ی</w:t>
      </w:r>
      <w:r w:rsidRPr="00D37177">
        <w:rPr>
          <w:rStyle w:val="Char7"/>
          <w:rFonts w:eastAsia="MS Mincho"/>
          <w:spacing w:val="-4"/>
          <w:rtl/>
        </w:rPr>
        <w:t>ز در د</w:t>
      </w:r>
      <w:r w:rsidR="00871EA0" w:rsidRPr="00D37177">
        <w:rPr>
          <w:rStyle w:val="Char7"/>
          <w:rFonts w:eastAsia="MS Mincho"/>
          <w:spacing w:val="-4"/>
          <w:rtl/>
        </w:rPr>
        <w:t>ی</w:t>
      </w:r>
      <w:r w:rsidRPr="00D37177">
        <w:rPr>
          <w:rStyle w:val="Char7"/>
          <w:rFonts w:eastAsia="MS Mincho"/>
          <w:spacing w:val="-4"/>
          <w:rtl/>
        </w:rPr>
        <w:t>ن آنان ا</w:t>
      </w:r>
      <w:r w:rsidR="00871EA0" w:rsidRPr="00D37177">
        <w:rPr>
          <w:rStyle w:val="Char7"/>
          <w:rFonts w:eastAsia="MS Mincho"/>
          <w:spacing w:val="-4"/>
          <w:rtl/>
        </w:rPr>
        <w:t>ی</w:t>
      </w:r>
      <w:r w:rsidRPr="00D37177">
        <w:rPr>
          <w:rStyle w:val="Char7"/>
          <w:rFonts w:eastAsia="MS Mincho"/>
          <w:spacing w:val="-4"/>
          <w:rtl/>
        </w:rPr>
        <w:t>ن است که عل</w:t>
      </w:r>
      <w:r w:rsidR="00871EA0" w:rsidRPr="00D37177">
        <w:rPr>
          <w:rStyle w:val="Char7"/>
          <w:rFonts w:eastAsia="MS Mincho"/>
          <w:spacing w:val="-4"/>
          <w:rtl/>
        </w:rPr>
        <w:t>ی</w:t>
      </w:r>
      <w:r w:rsidRPr="00D37177">
        <w:rPr>
          <w:rStyle w:val="Char7"/>
          <w:rFonts w:eastAsia="MS Mincho"/>
          <w:spacing w:val="-4"/>
          <w:rtl/>
        </w:rPr>
        <w:t xml:space="preserve"> پروردگار است. محمد </w:t>
      </w:r>
      <w:r w:rsidR="00D37177" w:rsidRPr="00BB0D8D">
        <w:rPr>
          <w:rFonts w:ascii="AGA Arabesque" w:hAnsi="AGA Arabesque" w:cs="CTraditional Arabic" w:hint="cs"/>
          <w:spacing w:val="-4"/>
          <w:rtl/>
        </w:rPr>
        <w:t>ج</w:t>
      </w:r>
      <w:r w:rsidRPr="00BB0D8D">
        <w:rPr>
          <w:rStyle w:val="Char7"/>
          <w:rFonts w:eastAsia="MS Mincho"/>
          <w:spacing w:val="-4"/>
          <w:sz w:val="32"/>
          <w:szCs w:val="32"/>
          <w:rtl/>
        </w:rPr>
        <w:t xml:space="preserve"> </w:t>
      </w:r>
      <w:r w:rsidRPr="00D37177">
        <w:rPr>
          <w:rStyle w:val="Char7"/>
          <w:rFonts w:eastAsia="MS Mincho"/>
          <w:spacing w:val="-4"/>
          <w:rtl/>
        </w:rPr>
        <w:t>حجاب، سلمان در و باب و ابل</w:t>
      </w:r>
      <w:r w:rsidR="00871EA0" w:rsidRPr="00D37177">
        <w:rPr>
          <w:rStyle w:val="Char7"/>
          <w:rFonts w:eastAsia="MS Mincho"/>
          <w:spacing w:val="-4"/>
          <w:rtl/>
        </w:rPr>
        <w:t>ی</w:t>
      </w:r>
      <w:r w:rsidRPr="00D37177">
        <w:rPr>
          <w:rStyle w:val="Char7"/>
          <w:rFonts w:eastAsia="MS Mincho"/>
          <w:spacing w:val="-4"/>
          <w:rtl/>
        </w:rPr>
        <w:t xml:space="preserve">س عمر بن خطاب است. (لعنت خدا بر </w:t>
      </w:r>
      <w:r w:rsidR="00F845A4" w:rsidRPr="00D37177">
        <w:rPr>
          <w:rStyle w:val="Char7"/>
          <w:rFonts w:eastAsia="MS Mincho" w:hint="cs"/>
          <w:spacing w:val="-4"/>
          <w:rtl/>
        </w:rPr>
        <w:t>نصیریان</w:t>
      </w:r>
      <w:r w:rsidR="008E4615" w:rsidRPr="00D37177">
        <w:rPr>
          <w:rStyle w:val="Char7"/>
          <w:rFonts w:eastAsia="MS Mincho"/>
          <w:spacing w:val="-4"/>
          <w:rtl/>
        </w:rPr>
        <w:t>) و م</w:t>
      </w:r>
      <w:r w:rsidR="00871EA0" w:rsidRPr="00D37177">
        <w:rPr>
          <w:rStyle w:val="Char7"/>
          <w:rFonts w:eastAsia="MS Mincho"/>
          <w:spacing w:val="-4"/>
          <w:rtl/>
        </w:rPr>
        <w:t>ی</w:t>
      </w:r>
      <w:r w:rsidR="000E2B68">
        <w:rPr>
          <w:rStyle w:val="Char7"/>
          <w:rFonts w:eastAsia="MS Mincho"/>
          <w:spacing w:val="-4"/>
          <w:rtl/>
        </w:rPr>
        <w:t>‌</w:t>
      </w:r>
      <w:r w:rsidR="008E4615" w:rsidRPr="00D37177">
        <w:rPr>
          <w:rStyle w:val="Char7"/>
          <w:rFonts w:eastAsia="MS Mincho"/>
          <w:spacing w:val="-4"/>
          <w:rtl/>
        </w:rPr>
        <w:t>گو</w:t>
      </w:r>
      <w:r w:rsidR="00871EA0" w:rsidRPr="00D37177">
        <w:rPr>
          <w:rStyle w:val="Char7"/>
          <w:rFonts w:eastAsia="MS Mincho"/>
          <w:spacing w:val="-4"/>
          <w:rtl/>
        </w:rPr>
        <w:t>ی</w:t>
      </w:r>
      <w:r w:rsidR="008E4615" w:rsidRPr="00D37177">
        <w:rPr>
          <w:rStyle w:val="Char7"/>
          <w:rFonts w:eastAsia="MS Mincho"/>
          <w:spacing w:val="-4"/>
          <w:rtl/>
        </w:rPr>
        <w:t>ند در رتبه</w:t>
      </w:r>
      <w:r w:rsidR="000E2B68">
        <w:rPr>
          <w:rStyle w:val="Char7"/>
          <w:rFonts w:eastAsia="MS Mincho"/>
          <w:spacing w:val="-4"/>
          <w:rtl/>
        </w:rPr>
        <w:t>‌</w:t>
      </w:r>
      <w:r w:rsidR="00871EA0" w:rsidRPr="00D37177">
        <w:rPr>
          <w:rStyle w:val="Char7"/>
          <w:rFonts w:eastAsia="MS Mincho"/>
          <w:spacing w:val="-4"/>
          <w:rtl/>
        </w:rPr>
        <w:t>ی</w:t>
      </w:r>
      <w:r w:rsidR="008E4615" w:rsidRPr="00D37177">
        <w:rPr>
          <w:rStyle w:val="Char7"/>
          <w:rFonts w:eastAsia="MS Mincho"/>
          <w:spacing w:val="-4"/>
          <w:rtl/>
        </w:rPr>
        <w:t xml:space="preserve"> ش</w:t>
      </w:r>
      <w:r w:rsidR="00871EA0" w:rsidRPr="00D37177">
        <w:rPr>
          <w:rStyle w:val="Char7"/>
          <w:rFonts w:eastAsia="MS Mincho"/>
          <w:spacing w:val="-4"/>
          <w:rtl/>
        </w:rPr>
        <w:t>ی</w:t>
      </w:r>
      <w:r w:rsidR="008E4615" w:rsidRPr="00D37177">
        <w:rPr>
          <w:rStyle w:val="Char7"/>
          <w:rFonts w:eastAsia="MS Mincho"/>
          <w:spacing w:val="-4"/>
          <w:rtl/>
        </w:rPr>
        <w:t>طان</w:t>
      </w:r>
      <w:r w:rsidR="008E4615" w:rsidRPr="00D37177">
        <w:rPr>
          <w:rStyle w:val="Char7"/>
          <w:rFonts w:eastAsia="MS Mincho" w:hint="cs"/>
          <w:spacing w:val="-4"/>
          <w:rtl/>
        </w:rPr>
        <w:t>یت</w:t>
      </w:r>
      <w:r w:rsidRPr="00D37177">
        <w:rPr>
          <w:rStyle w:val="Char7"/>
          <w:rFonts w:eastAsia="MS Mincho"/>
          <w:spacing w:val="-4"/>
          <w:rtl/>
        </w:rPr>
        <w:t xml:space="preserve">، ابوبکر و عثمان بن عفان </w:t>
      </w:r>
      <w:r w:rsidR="00D37177" w:rsidRPr="00FB3E18">
        <w:rPr>
          <w:rFonts w:cs="CTraditional Arabic" w:hint="cs"/>
          <w:spacing w:val="-4"/>
          <w:sz w:val="26"/>
          <w:rtl/>
        </w:rPr>
        <w:t>ش</w:t>
      </w:r>
      <w:r w:rsidRPr="00D37177">
        <w:rPr>
          <w:rStyle w:val="Char7"/>
          <w:rFonts w:eastAsia="MS Mincho"/>
          <w:spacing w:val="-4"/>
          <w:rtl/>
        </w:rPr>
        <w:t xml:space="preserve"> </w:t>
      </w:r>
      <w:r w:rsidR="00B97989" w:rsidRPr="00D37177">
        <w:rPr>
          <w:rStyle w:val="Char7"/>
          <w:rFonts w:eastAsia="MS Mincho" w:hint="cs"/>
          <w:spacing w:val="-4"/>
          <w:rtl/>
        </w:rPr>
        <w:t xml:space="preserve">بعد </w:t>
      </w:r>
      <w:r w:rsidRPr="00D37177">
        <w:rPr>
          <w:rStyle w:val="Char7"/>
          <w:rFonts w:eastAsia="MS Mincho"/>
          <w:spacing w:val="-4"/>
          <w:rtl/>
        </w:rPr>
        <w:t>از عمر قرار دارند.</w:t>
      </w:r>
    </w:p>
    <w:p w:rsidR="000A3212" w:rsidRPr="00D37177" w:rsidRDefault="000A3212" w:rsidP="002C706F">
      <w:pPr>
        <w:pStyle w:val="a"/>
        <w:spacing w:before="0" w:after="0" w:line="240" w:lineRule="auto"/>
        <w:ind w:firstLine="284"/>
        <w:jc w:val="both"/>
        <w:rPr>
          <w:rStyle w:val="Char7"/>
          <w:rFonts w:eastAsia="MS Mincho"/>
          <w:spacing w:val="-4"/>
          <w:rtl/>
        </w:rPr>
      </w:pPr>
      <w:r w:rsidRPr="00692820">
        <w:rPr>
          <w:rStyle w:val="Char7"/>
          <w:rFonts w:eastAsia="MS Mincho"/>
          <w:rtl/>
        </w:rPr>
        <w:t>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ان باعث شدند تا نصار</w:t>
      </w:r>
      <w:r w:rsidR="00871EA0">
        <w:rPr>
          <w:rStyle w:val="Char7"/>
          <w:rFonts w:eastAsia="MS Mincho"/>
          <w:rtl/>
        </w:rPr>
        <w:t>ی</w:t>
      </w:r>
      <w:r w:rsidRPr="00692820">
        <w:rPr>
          <w:rStyle w:val="Char7"/>
          <w:rFonts w:eastAsia="MS Mincho"/>
          <w:rtl/>
        </w:rPr>
        <w:t>، سرزم</w:t>
      </w:r>
      <w:r w:rsidR="00871EA0">
        <w:rPr>
          <w:rStyle w:val="Char7"/>
          <w:rFonts w:eastAsia="MS Mincho"/>
          <w:rtl/>
        </w:rPr>
        <w:t>ی</w:t>
      </w:r>
      <w:r w:rsidRPr="00692820">
        <w:rPr>
          <w:rStyle w:val="Char7"/>
          <w:rFonts w:eastAsia="MS Mincho"/>
          <w:rtl/>
        </w:rPr>
        <w:t>ن شام را در جنگ</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صل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اشغال کنند و </w:t>
      </w:r>
      <w:r w:rsidRPr="00D37177">
        <w:rPr>
          <w:rStyle w:val="Char7"/>
          <w:rFonts w:eastAsia="MS Mincho"/>
          <w:spacing w:val="-4"/>
          <w:rtl/>
        </w:rPr>
        <w:t>همچن</w:t>
      </w:r>
      <w:r w:rsidR="00871EA0" w:rsidRPr="00D37177">
        <w:rPr>
          <w:rStyle w:val="Char7"/>
          <w:rFonts w:eastAsia="MS Mincho"/>
          <w:spacing w:val="-4"/>
          <w:rtl/>
        </w:rPr>
        <w:t>ی</w:t>
      </w:r>
      <w:r w:rsidRPr="00D37177">
        <w:rPr>
          <w:rStyle w:val="Char7"/>
          <w:rFonts w:eastAsia="MS Mincho"/>
          <w:spacing w:val="-4"/>
          <w:rtl/>
        </w:rPr>
        <w:t>ن سبب سقوط ب</w:t>
      </w:r>
      <w:r w:rsidR="00871EA0" w:rsidRPr="00D37177">
        <w:rPr>
          <w:rStyle w:val="Char7"/>
          <w:rFonts w:eastAsia="MS Mincho"/>
          <w:spacing w:val="-4"/>
          <w:rtl/>
        </w:rPr>
        <w:t>ی</w:t>
      </w:r>
      <w:r w:rsidRPr="00D37177">
        <w:rPr>
          <w:rStyle w:val="Char7"/>
          <w:rFonts w:eastAsia="MS Mincho"/>
          <w:spacing w:val="-4"/>
          <w:rtl/>
        </w:rPr>
        <w:t>ت</w:t>
      </w:r>
      <w:r w:rsidR="000E2B68">
        <w:rPr>
          <w:rStyle w:val="Char7"/>
          <w:rFonts w:eastAsia="MS Mincho"/>
          <w:spacing w:val="-4"/>
          <w:rtl/>
        </w:rPr>
        <w:t>‌</w:t>
      </w:r>
      <w:r w:rsidRPr="00D37177">
        <w:rPr>
          <w:rStyle w:val="Char7"/>
          <w:rFonts w:eastAsia="MS Mincho"/>
          <w:spacing w:val="-4"/>
          <w:rtl/>
        </w:rPr>
        <w:t xml:space="preserve">المقدس شدند. آنان کمک و </w:t>
      </w:r>
      <w:r w:rsidR="00871EA0" w:rsidRPr="00D37177">
        <w:rPr>
          <w:rStyle w:val="Char7"/>
          <w:rFonts w:eastAsia="MS Mincho"/>
          <w:spacing w:val="-4"/>
          <w:rtl/>
        </w:rPr>
        <w:t>ی</w:t>
      </w:r>
      <w:r w:rsidRPr="00D37177">
        <w:rPr>
          <w:rStyle w:val="Char7"/>
          <w:rFonts w:eastAsia="MS Mincho"/>
          <w:spacing w:val="-4"/>
          <w:rtl/>
        </w:rPr>
        <w:t>اور تاتارها در جنگ عل</w:t>
      </w:r>
      <w:r w:rsidR="00871EA0" w:rsidRPr="00D37177">
        <w:rPr>
          <w:rStyle w:val="Char7"/>
          <w:rFonts w:eastAsia="MS Mincho"/>
          <w:spacing w:val="-4"/>
          <w:rtl/>
        </w:rPr>
        <w:t>ی</w:t>
      </w:r>
      <w:r w:rsidRPr="00D37177">
        <w:rPr>
          <w:rStyle w:val="Char7"/>
          <w:rFonts w:eastAsia="MS Mincho"/>
          <w:spacing w:val="-4"/>
          <w:rtl/>
        </w:rPr>
        <w:t>ه مسلم</w:t>
      </w:r>
      <w:r w:rsidR="00871EA0" w:rsidRPr="00D37177">
        <w:rPr>
          <w:rStyle w:val="Char7"/>
          <w:rFonts w:eastAsia="MS Mincho"/>
          <w:spacing w:val="-4"/>
          <w:rtl/>
        </w:rPr>
        <w:t>ی</w:t>
      </w:r>
      <w:r w:rsidRPr="00D37177">
        <w:rPr>
          <w:rStyle w:val="Char7"/>
          <w:rFonts w:eastAsia="MS Mincho"/>
          <w:spacing w:val="-4"/>
          <w:rtl/>
        </w:rPr>
        <w:t>ن بودند. فرانسه هنگام اشغال سرزم</w:t>
      </w:r>
      <w:r w:rsidR="00871EA0" w:rsidRPr="00D37177">
        <w:rPr>
          <w:rStyle w:val="Char7"/>
          <w:rFonts w:eastAsia="MS Mincho"/>
          <w:spacing w:val="-4"/>
          <w:rtl/>
        </w:rPr>
        <w:t>ی</w:t>
      </w:r>
      <w:r w:rsidRPr="00D37177">
        <w:rPr>
          <w:rStyle w:val="Char7"/>
          <w:rFonts w:eastAsia="MS Mincho"/>
          <w:spacing w:val="-4"/>
          <w:rtl/>
        </w:rPr>
        <w:t>ن شام در ابتدا</w:t>
      </w:r>
      <w:r w:rsidR="00871EA0" w:rsidRPr="00D37177">
        <w:rPr>
          <w:rStyle w:val="Char7"/>
          <w:rFonts w:eastAsia="MS Mincho"/>
          <w:spacing w:val="-4"/>
          <w:rtl/>
        </w:rPr>
        <w:t>ی</w:t>
      </w:r>
      <w:r w:rsidRPr="00D37177">
        <w:rPr>
          <w:rStyle w:val="Char7"/>
          <w:rFonts w:eastAsia="MS Mincho"/>
          <w:spacing w:val="-4"/>
          <w:rtl/>
        </w:rPr>
        <w:t xml:space="preserve"> قرن ب</w:t>
      </w:r>
      <w:r w:rsidR="00871EA0" w:rsidRPr="00D37177">
        <w:rPr>
          <w:rStyle w:val="Char7"/>
          <w:rFonts w:eastAsia="MS Mincho"/>
          <w:spacing w:val="-4"/>
          <w:rtl/>
        </w:rPr>
        <w:t>ی</w:t>
      </w:r>
      <w:r w:rsidRPr="00D37177">
        <w:rPr>
          <w:rStyle w:val="Char7"/>
          <w:rFonts w:eastAsia="MS Mincho"/>
          <w:spacing w:val="-4"/>
          <w:rtl/>
        </w:rPr>
        <w:t>ستم بر آنان تک</w:t>
      </w:r>
      <w:r w:rsidR="00871EA0" w:rsidRPr="00D37177">
        <w:rPr>
          <w:rStyle w:val="Char7"/>
          <w:rFonts w:eastAsia="MS Mincho"/>
          <w:spacing w:val="-4"/>
          <w:rtl/>
        </w:rPr>
        <w:t>ی</w:t>
      </w:r>
      <w:r w:rsidRPr="00D37177">
        <w:rPr>
          <w:rStyle w:val="Char7"/>
          <w:rFonts w:eastAsia="MS Mincho"/>
          <w:spacing w:val="-4"/>
          <w:rtl/>
        </w:rPr>
        <w:t>ه کرد. در ز</w:t>
      </w:r>
      <w:r w:rsidR="00871EA0" w:rsidRPr="00D37177">
        <w:rPr>
          <w:rStyle w:val="Char7"/>
          <w:rFonts w:eastAsia="MS Mincho"/>
          <w:spacing w:val="-4"/>
          <w:rtl/>
        </w:rPr>
        <w:t>ی</w:t>
      </w:r>
      <w:r w:rsidRPr="00D37177">
        <w:rPr>
          <w:rStyle w:val="Char7"/>
          <w:rFonts w:eastAsia="MS Mincho"/>
          <w:spacing w:val="-4"/>
          <w:rtl/>
        </w:rPr>
        <w:t>ر سا</w:t>
      </w:r>
      <w:r w:rsidR="00871EA0" w:rsidRPr="00D37177">
        <w:rPr>
          <w:rStyle w:val="Char7"/>
          <w:rFonts w:eastAsia="MS Mincho"/>
          <w:spacing w:val="-4"/>
          <w:rtl/>
        </w:rPr>
        <w:t>ی</w:t>
      </w:r>
      <w:r w:rsidRPr="00D37177">
        <w:rPr>
          <w:rStyle w:val="Char7"/>
          <w:rFonts w:eastAsia="MS Mincho"/>
          <w:spacing w:val="-4"/>
          <w:rtl/>
        </w:rPr>
        <w:t>ه</w:t>
      </w:r>
      <w:r w:rsidR="000E2B68">
        <w:rPr>
          <w:rStyle w:val="Char7"/>
          <w:rFonts w:eastAsia="MS Mincho"/>
          <w:spacing w:val="-4"/>
          <w:rtl/>
        </w:rPr>
        <w:t>‌</w:t>
      </w:r>
      <w:r w:rsidR="00871EA0" w:rsidRPr="00D37177">
        <w:rPr>
          <w:rStyle w:val="Char7"/>
          <w:rFonts w:eastAsia="MS Mincho"/>
          <w:spacing w:val="-4"/>
          <w:rtl/>
        </w:rPr>
        <w:t>ی</w:t>
      </w:r>
      <w:r w:rsidRPr="00D37177">
        <w:rPr>
          <w:rStyle w:val="Char7"/>
          <w:rFonts w:eastAsia="MS Mincho"/>
          <w:spacing w:val="-4"/>
          <w:rtl/>
        </w:rPr>
        <w:t xml:space="preserve"> استعمار فرانسه، دولت</w:t>
      </w:r>
      <w:r w:rsidR="00871EA0" w:rsidRPr="00D37177">
        <w:rPr>
          <w:rStyle w:val="Char7"/>
          <w:rFonts w:eastAsia="MS Mincho"/>
          <w:spacing w:val="-4"/>
          <w:rtl/>
        </w:rPr>
        <w:t>ی</w:t>
      </w:r>
      <w:r w:rsidRPr="00D37177">
        <w:rPr>
          <w:rStyle w:val="Char7"/>
          <w:rFonts w:eastAsia="MS Mincho"/>
          <w:spacing w:val="-4"/>
          <w:rtl/>
        </w:rPr>
        <w:t xml:space="preserve"> برای آنها برپا و رب و پروردگار</w:t>
      </w:r>
      <w:r w:rsidR="00871EA0" w:rsidRPr="00D37177">
        <w:rPr>
          <w:rStyle w:val="Char7"/>
          <w:rFonts w:eastAsia="MS Mincho"/>
          <w:spacing w:val="-4"/>
          <w:rtl/>
        </w:rPr>
        <w:t>ی</w:t>
      </w:r>
      <w:r w:rsidRPr="00D37177">
        <w:rPr>
          <w:rStyle w:val="Char7"/>
          <w:rFonts w:eastAsia="MS Mincho"/>
          <w:spacing w:val="-4"/>
          <w:rtl/>
        </w:rPr>
        <w:t xml:space="preserve"> برا</w:t>
      </w:r>
      <w:r w:rsidR="00871EA0" w:rsidRPr="00D37177">
        <w:rPr>
          <w:rStyle w:val="Char7"/>
          <w:rFonts w:eastAsia="MS Mincho"/>
          <w:spacing w:val="-4"/>
          <w:rtl/>
        </w:rPr>
        <w:t>ی</w:t>
      </w:r>
      <w:r w:rsidRPr="00D37177">
        <w:rPr>
          <w:rStyle w:val="Char7"/>
          <w:rFonts w:eastAsia="MS Mincho"/>
          <w:spacing w:val="-4"/>
          <w:rtl/>
        </w:rPr>
        <w:t xml:space="preserve"> آنان به وجود آمد. ا</w:t>
      </w:r>
      <w:r w:rsidR="00871EA0" w:rsidRPr="00D37177">
        <w:rPr>
          <w:rStyle w:val="Char7"/>
          <w:rFonts w:eastAsia="MS Mincho"/>
          <w:spacing w:val="-4"/>
          <w:rtl/>
        </w:rPr>
        <w:t>ی</w:t>
      </w:r>
      <w:r w:rsidRPr="00D37177">
        <w:rPr>
          <w:rStyle w:val="Char7"/>
          <w:rFonts w:eastAsia="MS Mincho"/>
          <w:spacing w:val="-4"/>
          <w:rtl/>
        </w:rPr>
        <w:t>ن پروردگار را که فرانسو</w:t>
      </w:r>
      <w:r w:rsidR="00871EA0" w:rsidRPr="00D37177">
        <w:rPr>
          <w:rStyle w:val="Char7"/>
          <w:rFonts w:eastAsia="MS Mincho"/>
          <w:spacing w:val="-4"/>
          <w:rtl/>
        </w:rPr>
        <w:t>ی</w:t>
      </w:r>
      <w:r w:rsidRPr="00D37177">
        <w:rPr>
          <w:rStyle w:val="Char7"/>
          <w:rFonts w:eastAsia="MS Mincho"/>
          <w:spacing w:val="-4"/>
          <w:rtl/>
        </w:rPr>
        <w:t>ان برا</w:t>
      </w:r>
      <w:r w:rsidR="00871EA0" w:rsidRPr="00D37177">
        <w:rPr>
          <w:rStyle w:val="Char7"/>
          <w:rFonts w:eastAsia="MS Mincho"/>
          <w:spacing w:val="-4"/>
          <w:rtl/>
        </w:rPr>
        <w:t>ی</w:t>
      </w:r>
      <w:r w:rsidRPr="00D37177">
        <w:rPr>
          <w:rStyle w:val="Char7"/>
          <w:rFonts w:eastAsia="MS Mincho"/>
          <w:spacing w:val="-4"/>
          <w:rtl/>
        </w:rPr>
        <w:t xml:space="preserve"> آنان ساخته بودند، سل</w:t>
      </w:r>
      <w:r w:rsidR="00871EA0" w:rsidRPr="00D37177">
        <w:rPr>
          <w:rStyle w:val="Char7"/>
          <w:rFonts w:eastAsia="MS Mincho"/>
          <w:spacing w:val="-4"/>
          <w:rtl/>
        </w:rPr>
        <w:t>ی</w:t>
      </w:r>
      <w:r w:rsidR="00D37177" w:rsidRPr="00D37177">
        <w:rPr>
          <w:rStyle w:val="Char7"/>
          <w:rFonts w:eastAsia="MS Mincho"/>
          <w:spacing w:val="-4"/>
          <w:rtl/>
        </w:rPr>
        <w:t>مان مرشد بود</w:t>
      </w:r>
      <w:r w:rsidR="00F845A4" w:rsidRPr="00E101C3">
        <w:rPr>
          <w:rStyle w:val="Char7"/>
          <w:rFonts w:eastAsia="MS Mincho"/>
          <w:spacing w:val="-4"/>
          <w:vertAlign w:val="superscript"/>
          <w:rtl/>
        </w:rPr>
        <w:footnoteReference w:id="58"/>
      </w:r>
      <w:r w:rsidR="00D37177" w:rsidRPr="00D37177">
        <w:rPr>
          <w:rStyle w:val="Char7"/>
          <w:rFonts w:eastAsia="MS Mincho" w:hint="cs"/>
          <w:spacing w:val="-4"/>
          <w:rtl/>
        </w:rPr>
        <w:t>.</w:t>
      </w:r>
    </w:p>
    <w:p w:rsidR="000A3212" w:rsidRDefault="000A3212" w:rsidP="002C706F">
      <w:pPr>
        <w:spacing w:after="0"/>
        <w:ind w:firstLine="284"/>
        <w:jc w:val="both"/>
        <w:rPr>
          <w:rStyle w:val="Char7"/>
          <w:rFonts w:eastAsia="MS Mincho"/>
        </w:rPr>
      </w:pPr>
      <w:r w:rsidRPr="00692820">
        <w:rPr>
          <w:rStyle w:val="Char7"/>
          <w:rFonts w:eastAsia="MS Mincho"/>
          <w:rtl/>
        </w:rPr>
        <w:t xml:space="preserve"> آنها امروزه بر جزء مهم</w:t>
      </w:r>
      <w:r w:rsidR="00871EA0">
        <w:rPr>
          <w:rStyle w:val="Char7"/>
          <w:rFonts w:eastAsia="MS Mincho"/>
          <w:rtl/>
        </w:rPr>
        <w:t>ی</w:t>
      </w:r>
      <w:r w:rsidRPr="00692820">
        <w:rPr>
          <w:rStyle w:val="Char7"/>
          <w:rFonts w:eastAsia="MS Mincho"/>
          <w:rtl/>
        </w:rPr>
        <w:t xml:space="preserve"> از سرزم</w:t>
      </w:r>
      <w:r w:rsidR="00871EA0">
        <w:rPr>
          <w:rStyle w:val="Char7"/>
          <w:rFonts w:eastAsia="MS Mincho"/>
          <w:rtl/>
        </w:rPr>
        <w:t>ی</w:t>
      </w:r>
      <w:r w:rsidRPr="00692820">
        <w:rPr>
          <w:rStyle w:val="Char7"/>
          <w:rFonts w:eastAsia="MS Mincho"/>
          <w:rtl/>
        </w:rPr>
        <w:t>ن شام (سور</w:t>
      </w:r>
      <w:r w:rsidR="00871EA0">
        <w:rPr>
          <w:rStyle w:val="Char7"/>
          <w:rFonts w:eastAsia="MS Mincho"/>
          <w:rtl/>
        </w:rPr>
        <w:t>ی</w:t>
      </w:r>
      <w:r w:rsidRPr="00692820">
        <w:rPr>
          <w:rStyle w:val="Char7"/>
          <w:rFonts w:eastAsia="MS Mincho"/>
          <w:rtl/>
        </w:rPr>
        <w:t>ه) س</w:t>
      </w:r>
      <w:r w:rsidR="00871EA0">
        <w:rPr>
          <w:rStyle w:val="Char7"/>
          <w:rFonts w:eastAsia="MS Mincho"/>
          <w:rtl/>
        </w:rPr>
        <w:t>ی</w:t>
      </w:r>
      <w:r w:rsidRPr="00692820">
        <w:rPr>
          <w:rStyle w:val="Char7"/>
          <w:rFonts w:eastAsia="MS Mincho"/>
          <w:rtl/>
        </w:rPr>
        <w:t>طره و تسلط دارند و برا</w:t>
      </w:r>
      <w:r w:rsidR="00871EA0">
        <w:rPr>
          <w:rStyle w:val="Char7"/>
          <w:rFonts w:eastAsia="MS Mincho"/>
          <w:rtl/>
        </w:rPr>
        <w:t>ی</w:t>
      </w:r>
      <w:r w:rsidRPr="00692820">
        <w:rPr>
          <w:rStyle w:val="Char7"/>
          <w:rFonts w:eastAsia="MS Mincho"/>
          <w:rtl/>
        </w:rPr>
        <w:t xml:space="preserve"> نابود</w:t>
      </w:r>
      <w:r w:rsidR="00871EA0">
        <w:rPr>
          <w:rStyle w:val="Char7"/>
          <w:rFonts w:eastAsia="MS Mincho"/>
          <w:rtl/>
        </w:rPr>
        <w:t>ی</w:t>
      </w:r>
      <w:r w:rsidRPr="00692820">
        <w:rPr>
          <w:rStyle w:val="Char7"/>
          <w:rFonts w:eastAsia="MS Mincho"/>
          <w:rtl/>
        </w:rPr>
        <w:t xml:space="preserve"> اسلام و مسلم</w:t>
      </w:r>
      <w:r w:rsidR="00871EA0">
        <w:rPr>
          <w:rStyle w:val="Char7"/>
          <w:rFonts w:eastAsia="MS Mincho"/>
          <w:rtl/>
        </w:rPr>
        <w:t>ی</w:t>
      </w:r>
      <w:r w:rsidRPr="00692820">
        <w:rPr>
          <w:rStyle w:val="Char7"/>
          <w:rFonts w:eastAsia="MS Mincho"/>
          <w:rtl/>
        </w:rPr>
        <w:t>ن، در صورت</w:t>
      </w:r>
      <w:r w:rsidR="00871EA0">
        <w:rPr>
          <w:rStyle w:val="Char7"/>
          <w:rFonts w:eastAsia="MS Mincho"/>
          <w:rtl/>
        </w:rPr>
        <w:t>ی</w:t>
      </w:r>
      <w:r w:rsidR="000E2B68">
        <w:rPr>
          <w:rStyle w:val="Char7"/>
          <w:rFonts w:eastAsia="MS Mincho"/>
          <w:rtl/>
        </w:rPr>
        <w:t>‌</w:t>
      </w:r>
      <w:r w:rsidRPr="00692820">
        <w:rPr>
          <w:rStyle w:val="Char7"/>
          <w:rFonts w:eastAsia="MS Mincho"/>
          <w:rtl/>
        </w:rPr>
        <w:t>که فضا</w:t>
      </w:r>
      <w:r w:rsidR="00871EA0">
        <w:rPr>
          <w:rStyle w:val="Char7"/>
          <w:rFonts w:eastAsia="MS Mincho"/>
          <w:rtl/>
        </w:rPr>
        <w:t>ی</w:t>
      </w:r>
      <w:r w:rsidRPr="00692820">
        <w:rPr>
          <w:rStyle w:val="Char7"/>
          <w:rFonts w:eastAsia="MS Mincho"/>
          <w:rtl/>
        </w:rPr>
        <w:t xml:space="preserve"> آن فراهم شود، نقشه م</w:t>
      </w:r>
      <w:r w:rsidR="00871EA0">
        <w:rPr>
          <w:rStyle w:val="Char7"/>
          <w:rFonts w:eastAsia="MS Mincho"/>
          <w:rtl/>
        </w:rPr>
        <w:t>ی</w:t>
      </w:r>
      <w:r w:rsidR="000E2B68">
        <w:rPr>
          <w:rStyle w:val="Char7"/>
          <w:rFonts w:eastAsia="MS Mincho"/>
          <w:rtl/>
        </w:rPr>
        <w:t>‌</w:t>
      </w:r>
      <w:r w:rsidRPr="00692820">
        <w:rPr>
          <w:rStyle w:val="Char7"/>
          <w:rFonts w:eastAsia="MS Mincho"/>
          <w:rtl/>
        </w:rPr>
        <w:t>ر</w:t>
      </w:r>
      <w:r w:rsidR="00871EA0">
        <w:rPr>
          <w:rStyle w:val="Char7"/>
          <w:rFonts w:eastAsia="MS Mincho"/>
          <w:rtl/>
        </w:rPr>
        <w:t>ی</w:t>
      </w:r>
      <w:r w:rsidRPr="00692820">
        <w:rPr>
          <w:rStyle w:val="Char7"/>
          <w:rFonts w:eastAsia="MS Mincho"/>
          <w:rtl/>
        </w:rPr>
        <w:t>زند و با اسرائ</w:t>
      </w:r>
      <w:r w:rsidR="00871EA0">
        <w:rPr>
          <w:rStyle w:val="Char7"/>
          <w:rFonts w:eastAsia="MS Mincho"/>
          <w:rtl/>
        </w:rPr>
        <w:t>ی</w:t>
      </w:r>
      <w:r w:rsidRPr="00692820">
        <w:rPr>
          <w:rStyle w:val="Char7"/>
          <w:rFonts w:eastAsia="MS Mincho"/>
          <w:rtl/>
        </w:rPr>
        <w:t>ل و ا</w:t>
      </w:r>
      <w:r w:rsidR="00871EA0">
        <w:rPr>
          <w:rStyle w:val="Char7"/>
          <w:rFonts w:eastAsia="MS Mincho"/>
          <w:rtl/>
        </w:rPr>
        <w:t>ی</w:t>
      </w:r>
      <w:r w:rsidRPr="00692820">
        <w:rPr>
          <w:rStyle w:val="Char7"/>
          <w:rFonts w:eastAsia="MS Mincho"/>
          <w:rtl/>
        </w:rPr>
        <w:t>ران و آمر</w:t>
      </w:r>
      <w:r w:rsidR="00871EA0">
        <w:rPr>
          <w:rStyle w:val="Char7"/>
          <w:rFonts w:eastAsia="MS Mincho"/>
          <w:rtl/>
        </w:rPr>
        <w:t>ی</w:t>
      </w:r>
      <w:r w:rsidRPr="00692820">
        <w:rPr>
          <w:rStyle w:val="Char7"/>
          <w:rFonts w:eastAsia="MS Mincho"/>
          <w:rtl/>
        </w:rPr>
        <w:t>کا همکار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کنند. مسلمانان در گذشته و حال</w:t>
      </w:r>
      <w:r w:rsidR="003D6A00" w:rsidRPr="00692820">
        <w:rPr>
          <w:rStyle w:val="Char7"/>
          <w:rFonts w:eastAsia="MS Mincho"/>
          <w:rtl/>
        </w:rPr>
        <w:t xml:space="preserve"> بر کفر ا</w:t>
      </w:r>
      <w:r w:rsidR="00871EA0">
        <w:rPr>
          <w:rStyle w:val="Char7"/>
          <w:rFonts w:eastAsia="MS Mincho"/>
          <w:rtl/>
        </w:rPr>
        <w:t>ی</w:t>
      </w:r>
      <w:r w:rsidR="003D6A00" w:rsidRPr="00692820">
        <w:rPr>
          <w:rStyle w:val="Char7"/>
          <w:rFonts w:eastAsia="MS Mincho"/>
          <w:rtl/>
        </w:rPr>
        <w:t>ن طا</w:t>
      </w:r>
      <w:r w:rsidR="00871EA0">
        <w:rPr>
          <w:rStyle w:val="Char7"/>
          <w:rFonts w:eastAsia="MS Mincho"/>
          <w:rtl/>
        </w:rPr>
        <w:t>ی</w:t>
      </w:r>
      <w:r w:rsidR="00D37177">
        <w:rPr>
          <w:rStyle w:val="Char7"/>
          <w:rFonts w:eastAsia="MS Mincho"/>
          <w:rtl/>
        </w:rPr>
        <w:t>فه، اجماع دارند</w:t>
      </w:r>
      <w:r w:rsidR="00EA10D4" w:rsidRPr="00E101C3">
        <w:rPr>
          <w:rStyle w:val="Char7"/>
          <w:rFonts w:eastAsia="MS Mincho"/>
          <w:vertAlign w:val="superscript"/>
          <w:rtl/>
        </w:rPr>
        <w:footnoteReference w:id="59"/>
      </w:r>
      <w:r w:rsidR="00D37177">
        <w:rPr>
          <w:rStyle w:val="Char7"/>
          <w:rFonts w:eastAsia="MS Mincho" w:hint="cs"/>
          <w:rtl/>
        </w:rPr>
        <w:t>.</w:t>
      </w:r>
    </w:p>
    <w:p w:rsidR="000A3212" w:rsidRPr="006E4CE7" w:rsidRDefault="000A3212" w:rsidP="006E4CE7">
      <w:pPr>
        <w:pStyle w:val="af"/>
        <w:rPr>
          <w:rtl/>
        </w:rPr>
      </w:pPr>
      <w:bookmarkStart w:id="108" w:name="_Toc328516224"/>
      <w:bookmarkStart w:id="109" w:name="_Toc328564635"/>
      <w:bookmarkStart w:id="110" w:name="_Toc487097955"/>
      <w:r w:rsidRPr="006E4CE7">
        <w:rPr>
          <w:rtl/>
        </w:rPr>
        <w:t>دروز</w:t>
      </w:r>
      <w:r w:rsidR="00F44604" w:rsidRPr="006E4CE7">
        <w:rPr>
          <w:rtl/>
        </w:rPr>
        <w:t>ی</w:t>
      </w:r>
      <w:r w:rsidRPr="006E4CE7">
        <w:rPr>
          <w:rtl/>
        </w:rPr>
        <w:t>ان</w:t>
      </w:r>
      <w:bookmarkEnd w:id="108"/>
      <w:bookmarkEnd w:id="109"/>
      <w:bookmarkEnd w:id="110"/>
    </w:p>
    <w:p w:rsidR="000A3212" w:rsidRPr="00692820" w:rsidRDefault="000A3212" w:rsidP="002C706F">
      <w:pPr>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مذهب را حمزه بن عل</w:t>
      </w:r>
      <w:r w:rsidR="00871EA0">
        <w:rPr>
          <w:rStyle w:val="Char7"/>
          <w:rFonts w:eastAsia="MS Mincho"/>
          <w:rtl/>
        </w:rPr>
        <w:t>ی</w:t>
      </w:r>
      <w:r w:rsidRPr="00692820">
        <w:rPr>
          <w:rStyle w:val="Char7"/>
          <w:rFonts w:eastAsia="MS Mincho"/>
          <w:rtl/>
        </w:rPr>
        <w:t xml:space="preserve"> احمد زوزن</w:t>
      </w:r>
      <w:r w:rsidR="00871EA0">
        <w:rPr>
          <w:rStyle w:val="Char7"/>
          <w:rFonts w:eastAsia="MS Mincho"/>
          <w:rtl/>
        </w:rPr>
        <w:t>ی</w:t>
      </w:r>
      <w:r w:rsidRPr="00692820">
        <w:rPr>
          <w:rStyle w:val="Char7"/>
          <w:rFonts w:eastAsia="MS Mincho"/>
          <w:rtl/>
        </w:rPr>
        <w:t xml:space="preserve"> که فرد</w:t>
      </w:r>
      <w:r w:rsidR="00871EA0">
        <w:rPr>
          <w:rStyle w:val="Char7"/>
          <w:rFonts w:eastAsia="MS Mincho"/>
          <w:rtl/>
        </w:rPr>
        <w:t>ی</w:t>
      </w:r>
      <w:r w:rsidRPr="00692820">
        <w:rPr>
          <w:rStyle w:val="Char7"/>
          <w:rFonts w:eastAsia="MS Mincho"/>
          <w:rtl/>
        </w:rPr>
        <w:t xml:space="preserve"> فارس و مجوس</w:t>
      </w:r>
      <w:r w:rsidR="00871EA0">
        <w:rPr>
          <w:rStyle w:val="Char7"/>
          <w:rFonts w:eastAsia="MS Mincho"/>
          <w:rtl/>
        </w:rPr>
        <w:t>ی</w:t>
      </w:r>
      <w:r w:rsidRPr="00692820">
        <w:rPr>
          <w:rStyle w:val="Char7"/>
          <w:rFonts w:eastAsia="MS Mincho"/>
          <w:rtl/>
        </w:rPr>
        <w:t xml:space="preserve"> و از اهال</w:t>
      </w:r>
      <w:r w:rsidR="00871EA0">
        <w:rPr>
          <w:rStyle w:val="Char7"/>
          <w:rFonts w:eastAsia="MS Mincho"/>
          <w:rtl/>
        </w:rPr>
        <w:t>ی</w:t>
      </w:r>
      <w:r w:rsidRPr="00692820">
        <w:rPr>
          <w:rStyle w:val="Char7"/>
          <w:rFonts w:eastAsia="MS Mincho"/>
          <w:rtl/>
        </w:rPr>
        <w:t xml:space="preserve"> </w:t>
      </w:r>
      <w:r w:rsidRPr="00D37177">
        <w:rPr>
          <w:rStyle w:val="Char7"/>
          <w:rFonts w:eastAsia="MS Mincho"/>
          <w:spacing w:val="-4"/>
          <w:rtl/>
        </w:rPr>
        <w:t>زوزن بود، تأس</w:t>
      </w:r>
      <w:r w:rsidR="00871EA0" w:rsidRPr="00D37177">
        <w:rPr>
          <w:rStyle w:val="Char7"/>
          <w:rFonts w:eastAsia="MS Mincho"/>
          <w:spacing w:val="-4"/>
          <w:rtl/>
        </w:rPr>
        <w:t>ی</w:t>
      </w:r>
      <w:r w:rsidRPr="00D37177">
        <w:rPr>
          <w:rStyle w:val="Char7"/>
          <w:rFonts w:eastAsia="MS Mincho"/>
          <w:spacing w:val="-4"/>
          <w:rtl/>
        </w:rPr>
        <w:t>س نمود. و</w:t>
      </w:r>
      <w:r w:rsidR="00871EA0" w:rsidRPr="00D37177">
        <w:rPr>
          <w:rStyle w:val="Char7"/>
          <w:rFonts w:eastAsia="MS Mincho"/>
          <w:spacing w:val="-4"/>
          <w:rtl/>
        </w:rPr>
        <w:t>ی</w:t>
      </w:r>
      <w:r w:rsidRPr="00D37177">
        <w:rPr>
          <w:rStyle w:val="Char7"/>
          <w:rFonts w:eastAsia="MS Mincho"/>
          <w:spacing w:val="-4"/>
          <w:rtl/>
        </w:rPr>
        <w:t xml:space="preserve"> قائل به تناسخ و حلول بود و</w:t>
      </w:r>
      <w:r w:rsidR="00E74542" w:rsidRPr="00D37177">
        <w:rPr>
          <w:rStyle w:val="Char7"/>
          <w:rFonts w:eastAsia="MS Mincho"/>
          <w:spacing w:val="-4"/>
          <w:rtl/>
        </w:rPr>
        <w:t xml:space="preserve"> می‌گفت </w:t>
      </w:r>
      <w:r w:rsidRPr="00D37177">
        <w:rPr>
          <w:rStyle w:val="Char7"/>
          <w:rFonts w:eastAsia="MS Mincho"/>
          <w:spacing w:val="-4"/>
          <w:rtl/>
        </w:rPr>
        <w:t>که روح</w:t>
      </w:r>
      <w:r w:rsidR="000E2B68">
        <w:rPr>
          <w:rStyle w:val="Char7"/>
          <w:rFonts w:eastAsia="MS Mincho"/>
          <w:spacing w:val="-4"/>
          <w:rtl/>
        </w:rPr>
        <w:t>‌</w:t>
      </w:r>
      <w:r w:rsidRPr="00D37177">
        <w:rPr>
          <w:rStyle w:val="Char7"/>
          <w:rFonts w:eastAsia="MS Mincho"/>
          <w:spacing w:val="-4"/>
          <w:rtl/>
        </w:rPr>
        <w:t>القدس از آدم به عل</w:t>
      </w:r>
      <w:r w:rsidR="00871EA0" w:rsidRPr="00D37177">
        <w:rPr>
          <w:rStyle w:val="Char7"/>
          <w:rFonts w:eastAsia="MS Mincho"/>
          <w:spacing w:val="-4"/>
          <w:rtl/>
        </w:rPr>
        <w:t>ی</w:t>
      </w:r>
      <w:r w:rsidRPr="00D37177">
        <w:rPr>
          <w:rStyle w:val="Char7"/>
          <w:rFonts w:eastAsia="MS Mincho"/>
          <w:spacing w:val="-4"/>
          <w:rtl/>
        </w:rPr>
        <w:t xml:space="preserve"> بن اب</w:t>
      </w:r>
      <w:r w:rsidR="00871EA0" w:rsidRPr="00D37177">
        <w:rPr>
          <w:rStyle w:val="Char7"/>
          <w:rFonts w:eastAsia="MS Mincho"/>
          <w:spacing w:val="-4"/>
          <w:rtl/>
        </w:rPr>
        <w:t>ی</w:t>
      </w:r>
      <w:r w:rsidRPr="00D37177">
        <w:rPr>
          <w:rStyle w:val="Char7"/>
          <w:rFonts w:eastAsia="MS Mincho"/>
          <w:spacing w:val="-4"/>
          <w:rtl/>
        </w:rPr>
        <w:t xml:space="preserve"> طالب و سپس روح عل</w:t>
      </w:r>
      <w:r w:rsidR="00871EA0" w:rsidRPr="00D37177">
        <w:rPr>
          <w:rStyle w:val="Char7"/>
          <w:rFonts w:eastAsia="MS Mincho"/>
          <w:spacing w:val="-4"/>
          <w:rtl/>
        </w:rPr>
        <w:t>ی</w:t>
      </w:r>
      <w:r w:rsidRPr="00D37177">
        <w:rPr>
          <w:rStyle w:val="Char7"/>
          <w:rFonts w:eastAsia="MS Mincho"/>
          <w:spacing w:val="-4"/>
          <w:rtl/>
        </w:rPr>
        <w:t xml:space="preserve"> به حاکم به امر الله عب</w:t>
      </w:r>
      <w:r w:rsidR="00871EA0" w:rsidRPr="00D37177">
        <w:rPr>
          <w:rStyle w:val="Char7"/>
          <w:rFonts w:eastAsia="MS Mincho"/>
          <w:spacing w:val="-4"/>
          <w:rtl/>
        </w:rPr>
        <w:t>ی</w:t>
      </w:r>
      <w:r w:rsidRPr="00D37177">
        <w:rPr>
          <w:rStyle w:val="Char7"/>
          <w:rFonts w:eastAsia="MS Mincho"/>
          <w:spacing w:val="-4"/>
          <w:rtl/>
        </w:rPr>
        <w:t>د</w:t>
      </w:r>
      <w:r w:rsidR="00871EA0" w:rsidRPr="00D37177">
        <w:rPr>
          <w:rStyle w:val="Char7"/>
          <w:rFonts w:eastAsia="MS Mincho"/>
          <w:spacing w:val="-4"/>
          <w:rtl/>
        </w:rPr>
        <w:t>ی</w:t>
      </w:r>
      <w:r w:rsidRPr="00D37177">
        <w:rPr>
          <w:rStyle w:val="Char7"/>
          <w:rFonts w:eastAsia="MS Mincho"/>
          <w:spacing w:val="-4"/>
          <w:rtl/>
        </w:rPr>
        <w:t xml:space="preserve"> انتقال </w:t>
      </w:r>
      <w:r w:rsidR="00871EA0" w:rsidRPr="00D37177">
        <w:rPr>
          <w:rStyle w:val="Char7"/>
          <w:rFonts w:eastAsia="MS Mincho"/>
          <w:spacing w:val="-4"/>
          <w:rtl/>
        </w:rPr>
        <w:t>ی</w:t>
      </w:r>
      <w:r w:rsidRPr="00D37177">
        <w:rPr>
          <w:rStyle w:val="Char7"/>
          <w:rFonts w:eastAsia="MS Mincho"/>
          <w:spacing w:val="-4"/>
          <w:rtl/>
        </w:rPr>
        <w:t>افته است.</w:t>
      </w:r>
    </w:p>
    <w:p w:rsidR="00F845A4" w:rsidRPr="00692820" w:rsidRDefault="000A3212" w:rsidP="002C706F">
      <w:pPr>
        <w:spacing w:after="0"/>
        <w:ind w:firstLine="284"/>
        <w:jc w:val="both"/>
        <w:rPr>
          <w:rStyle w:val="Char7"/>
          <w:rFonts w:eastAsia="MS Mincho"/>
          <w:rtl/>
        </w:rPr>
      </w:pPr>
      <w:r w:rsidRPr="00692820">
        <w:rPr>
          <w:rStyle w:val="Char7"/>
          <w:rFonts w:eastAsia="MS Mincho"/>
          <w:rtl/>
        </w:rPr>
        <w:t>از مشهورتر</w:t>
      </w:r>
      <w:r w:rsidR="00871EA0">
        <w:rPr>
          <w:rStyle w:val="Char7"/>
          <w:rFonts w:eastAsia="MS Mincho"/>
          <w:rtl/>
        </w:rPr>
        <w:t>ی</w:t>
      </w:r>
      <w:r w:rsidRPr="00692820">
        <w:rPr>
          <w:rStyle w:val="Char7"/>
          <w:rFonts w:eastAsia="MS Mincho"/>
          <w:rtl/>
        </w:rPr>
        <w:t>ن شاگردان و</w:t>
      </w:r>
      <w:r w:rsidR="00871EA0">
        <w:rPr>
          <w:rStyle w:val="Char7"/>
          <w:rFonts w:eastAsia="MS Mincho"/>
          <w:rtl/>
        </w:rPr>
        <w:t>ی</w:t>
      </w:r>
      <w:r w:rsidRPr="00692820">
        <w:rPr>
          <w:rStyle w:val="Char7"/>
          <w:rFonts w:eastAsia="MS Mincho"/>
          <w:rtl/>
        </w:rPr>
        <w:t xml:space="preserve"> حمزه بن محمد بن اسماع</w:t>
      </w:r>
      <w:r w:rsidR="00871EA0">
        <w:rPr>
          <w:rStyle w:val="Char7"/>
          <w:rFonts w:eastAsia="MS Mincho"/>
          <w:rtl/>
        </w:rPr>
        <w:t>ی</w:t>
      </w:r>
      <w:r w:rsidRPr="00692820">
        <w:rPr>
          <w:rStyle w:val="Char7"/>
          <w:rFonts w:eastAsia="MS Mincho"/>
          <w:rtl/>
        </w:rPr>
        <w:t>ل دروز</w:t>
      </w:r>
      <w:r w:rsidR="00871EA0">
        <w:rPr>
          <w:rStyle w:val="Char7"/>
          <w:rFonts w:eastAsia="MS Mincho"/>
          <w:rtl/>
        </w:rPr>
        <w:t>ی</w:t>
      </w:r>
      <w:r w:rsidRPr="00692820">
        <w:rPr>
          <w:rStyle w:val="Char7"/>
          <w:rFonts w:eastAsia="MS Mincho"/>
          <w:rtl/>
        </w:rPr>
        <w:t xml:space="preserve"> معروف به أنوشتک</w:t>
      </w:r>
      <w:r w:rsidR="00871EA0">
        <w:rPr>
          <w:rStyle w:val="Char7"/>
          <w:rFonts w:eastAsia="MS Mincho"/>
          <w:rtl/>
        </w:rPr>
        <w:t>ی</w:t>
      </w:r>
      <w:r w:rsidRPr="00692820">
        <w:rPr>
          <w:rStyle w:val="Char7"/>
          <w:rFonts w:eastAsia="MS Mincho"/>
          <w:rtl/>
        </w:rPr>
        <w:t>ن بود که ا</w:t>
      </w:r>
      <w:r w:rsidR="00871EA0">
        <w:rPr>
          <w:rStyle w:val="Char7"/>
          <w:rFonts w:eastAsia="MS Mincho"/>
          <w:rtl/>
        </w:rPr>
        <w:t>ی</w:t>
      </w:r>
      <w:r w:rsidRPr="00692820">
        <w:rPr>
          <w:rStyle w:val="Char7"/>
          <w:rFonts w:eastAsia="MS Mincho"/>
          <w:rtl/>
        </w:rPr>
        <w:t>ن مذهب به او منتسب م</w:t>
      </w:r>
      <w:r w:rsidR="00871EA0">
        <w:rPr>
          <w:rStyle w:val="Char7"/>
          <w:rFonts w:eastAsia="MS Mincho"/>
          <w:rtl/>
        </w:rPr>
        <w:t>ی</w:t>
      </w:r>
      <w:r w:rsidR="000E2B68">
        <w:rPr>
          <w:rStyle w:val="Char7"/>
          <w:rFonts w:eastAsia="MS Mincho"/>
          <w:rtl/>
        </w:rPr>
        <w:t>‌</w:t>
      </w:r>
      <w:r w:rsidRPr="00692820">
        <w:rPr>
          <w:rStyle w:val="Char7"/>
          <w:rFonts w:eastAsia="MS Mincho"/>
          <w:rtl/>
        </w:rPr>
        <w:t>باشد. حمزه و شاگردش محمد دروز</w:t>
      </w:r>
      <w:r w:rsidR="00871EA0">
        <w:rPr>
          <w:rStyle w:val="Char7"/>
          <w:rFonts w:eastAsia="MS Mincho"/>
          <w:rtl/>
        </w:rPr>
        <w:t>ی</w:t>
      </w:r>
      <w:r w:rsidRPr="00692820">
        <w:rPr>
          <w:rStyle w:val="Char7"/>
          <w:rFonts w:eastAsia="MS Mincho"/>
          <w:rtl/>
        </w:rPr>
        <w:t xml:space="preserve"> بعد از ا</w:t>
      </w:r>
      <w:r w:rsidR="00871EA0">
        <w:rPr>
          <w:rStyle w:val="Char7"/>
          <w:rFonts w:eastAsia="MS Mincho"/>
          <w:rtl/>
        </w:rPr>
        <w:t>ی</w:t>
      </w:r>
      <w:r w:rsidRPr="00692820">
        <w:rPr>
          <w:rStyle w:val="Char7"/>
          <w:rFonts w:eastAsia="MS Mincho"/>
          <w:rtl/>
        </w:rPr>
        <w:t>نک</w:t>
      </w:r>
      <w:r w:rsidR="00B72258" w:rsidRPr="00692820">
        <w:rPr>
          <w:rStyle w:val="Char7"/>
          <w:rFonts w:eastAsia="MS Mincho"/>
          <w:rtl/>
        </w:rPr>
        <w:t>ه امرشان رسوا شد و د</w:t>
      </w:r>
      <w:r w:rsidR="00871EA0">
        <w:rPr>
          <w:rStyle w:val="Char7"/>
          <w:rFonts w:eastAsia="MS Mincho"/>
          <w:rtl/>
        </w:rPr>
        <w:t>ی</w:t>
      </w:r>
      <w:r w:rsidR="00B72258" w:rsidRPr="00692820">
        <w:rPr>
          <w:rStyle w:val="Char7"/>
          <w:rFonts w:eastAsia="MS Mincho"/>
          <w:rtl/>
        </w:rPr>
        <w:t>دند افتضاح</w:t>
      </w:r>
      <w:r w:rsidRPr="00692820">
        <w:rPr>
          <w:rStyle w:val="Char7"/>
          <w:rFonts w:eastAsia="MS Mincho"/>
          <w:rtl/>
        </w:rPr>
        <w:t xml:space="preserve"> به بار آمده، از مصر گر</w:t>
      </w:r>
      <w:r w:rsidR="00871EA0">
        <w:rPr>
          <w:rStyle w:val="Char7"/>
          <w:rFonts w:eastAsia="MS Mincho"/>
          <w:rtl/>
        </w:rPr>
        <w:t>ی</w:t>
      </w:r>
      <w:r w:rsidRPr="00692820">
        <w:rPr>
          <w:rStyle w:val="Char7"/>
          <w:rFonts w:eastAsia="MS Mincho"/>
          <w:rtl/>
        </w:rPr>
        <w:t>ختند. حاکم به امر الله عب</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نتوانست مانع خشم و نفرت مسلمانان از آن دو شود. آنها از مصر </w:t>
      </w:r>
      <w:r w:rsidR="00566C09">
        <w:rPr>
          <w:rStyle w:val="Char7"/>
          <w:rFonts w:eastAsia="MS Mincho"/>
          <w:rtl/>
        </w:rPr>
        <w:t>به‌سوی</w:t>
      </w:r>
      <w:r w:rsidRPr="00692820">
        <w:rPr>
          <w:rStyle w:val="Char7"/>
          <w:rFonts w:eastAsia="MS Mincho"/>
          <w:rtl/>
        </w:rPr>
        <w:t xml:space="preserve"> بلاد شام رفتند. در آنجا</w:t>
      </w:r>
      <w:r w:rsidR="00B83D42">
        <w:rPr>
          <w:rStyle w:val="Char7"/>
          <w:rFonts w:eastAsia="MS Mincho"/>
          <w:rtl/>
        </w:rPr>
        <w:t xml:space="preserve"> هردو </w:t>
      </w:r>
      <w:r w:rsidRPr="00692820">
        <w:rPr>
          <w:rStyle w:val="Char7"/>
          <w:rFonts w:eastAsia="MS Mincho"/>
          <w:rtl/>
        </w:rPr>
        <w:t>با هم به انتشار مذهب الحاد</w:t>
      </w:r>
      <w:r w:rsidR="00871EA0">
        <w:rPr>
          <w:rStyle w:val="Char7"/>
          <w:rFonts w:eastAsia="MS Mincho"/>
          <w:rtl/>
        </w:rPr>
        <w:t>ی</w:t>
      </w:r>
      <w:r w:rsidRPr="00692820">
        <w:rPr>
          <w:rStyle w:val="Char7"/>
          <w:rFonts w:eastAsia="MS Mincho"/>
          <w:rtl/>
        </w:rPr>
        <w:t xml:space="preserve"> خود، به طور سر</w:t>
      </w:r>
      <w:r w:rsidR="00871EA0">
        <w:rPr>
          <w:rStyle w:val="Char7"/>
          <w:rFonts w:eastAsia="MS Mincho"/>
          <w:rtl/>
        </w:rPr>
        <w:t>ی</w:t>
      </w:r>
      <w:r w:rsidRPr="00692820">
        <w:rPr>
          <w:rStyle w:val="Char7"/>
          <w:rFonts w:eastAsia="MS Mincho"/>
          <w:rtl/>
        </w:rPr>
        <w:t xml:space="preserve"> پرداختند و به مرور زمان، دروز</w:t>
      </w:r>
      <w:r w:rsidR="00871EA0">
        <w:rPr>
          <w:rStyle w:val="Char7"/>
          <w:rFonts w:eastAsia="MS Mincho"/>
          <w:rtl/>
        </w:rPr>
        <w:t>ی</w:t>
      </w:r>
      <w:r w:rsidRPr="00692820">
        <w:rPr>
          <w:rStyle w:val="Char7"/>
          <w:rFonts w:eastAsia="MS Mincho"/>
          <w:rtl/>
        </w:rPr>
        <w:t>ان توانستند در لبنان دولت</w:t>
      </w:r>
      <w:r w:rsidR="00871EA0">
        <w:rPr>
          <w:rStyle w:val="Char7"/>
          <w:rFonts w:eastAsia="MS Mincho"/>
          <w:rtl/>
        </w:rPr>
        <w:t>ی</w:t>
      </w:r>
      <w:r w:rsidRPr="00692820">
        <w:rPr>
          <w:rStyle w:val="Char7"/>
          <w:rFonts w:eastAsia="MS Mincho"/>
          <w:rtl/>
        </w:rPr>
        <w:t xml:space="preserve"> را برا</w:t>
      </w:r>
      <w:r w:rsidR="00871EA0">
        <w:rPr>
          <w:rStyle w:val="Char7"/>
          <w:rFonts w:eastAsia="MS Mincho"/>
          <w:rtl/>
        </w:rPr>
        <w:t>ی</w:t>
      </w:r>
      <w:r w:rsidRPr="00692820">
        <w:rPr>
          <w:rStyle w:val="Char7"/>
          <w:rFonts w:eastAsia="MS Mincho"/>
          <w:rtl/>
        </w:rPr>
        <w:t xml:space="preserve"> خود بر پا سازند و دولت آنان با تشو</w:t>
      </w:r>
      <w:r w:rsidR="00871EA0">
        <w:rPr>
          <w:rStyle w:val="Char7"/>
          <w:rFonts w:eastAsia="MS Mincho"/>
          <w:rtl/>
        </w:rPr>
        <w:t>ی</w:t>
      </w:r>
      <w:r w:rsidRPr="00692820">
        <w:rPr>
          <w:rStyle w:val="Char7"/>
          <w:rFonts w:eastAsia="MS Mincho"/>
          <w:rtl/>
        </w:rPr>
        <w:t>ق</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همه</w:t>
      </w:r>
      <w:r w:rsidR="000E2B68">
        <w:rPr>
          <w:rStyle w:val="Char7"/>
          <w:rFonts w:eastAsia="MS Mincho"/>
          <w:rtl/>
        </w:rPr>
        <w:t>‌</w:t>
      </w:r>
      <w:r w:rsidRPr="00692820">
        <w:rPr>
          <w:rStyle w:val="Char7"/>
          <w:rFonts w:eastAsia="MS Mincho"/>
          <w:rtl/>
        </w:rPr>
        <w:t>جانبه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انگل</w:t>
      </w:r>
      <w:r w:rsidR="00871EA0">
        <w:rPr>
          <w:rStyle w:val="Char7"/>
          <w:rFonts w:eastAsia="MS Mincho"/>
          <w:rtl/>
        </w:rPr>
        <w:t>ی</w:t>
      </w:r>
      <w:r w:rsidRPr="00692820">
        <w:rPr>
          <w:rStyle w:val="Char7"/>
          <w:rFonts w:eastAsia="MS Mincho"/>
          <w:rtl/>
        </w:rPr>
        <w:t>س</w:t>
      </w:r>
      <w:r w:rsidR="00871EA0">
        <w:rPr>
          <w:rStyle w:val="Char7"/>
          <w:rFonts w:eastAsia="MS Mincho"/>
          <w:rtl/>
        </w:rPr>
        <w:t>ی</w:t>
      </w:r>
      <w:r w:rsidR="000E2B68">
        <w:rPr>
          <w:rStyle w:val="Char7"/>
          <w:rFonts w:eastAsia="MS Mincho"/>
          <w:rtl/>
        </w:rPr>
        <w:t>‌</w:t>
      </w:r>
      <w:r w:rsidRPr="00692820">
        <w:rPr>
          <w:rStyle w:val="Char7"/>
          <w:rFonts w:eastAsia="MS Mincho"/>
          <w:rtl/>
        </w:rPr>
        <w:t>ها روبرو شد.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دروز</w:t>
      </w:r>
      <w:r w:rsidR="00871EA0">
        <w:rPr>
          <w:rStyle w:val="Char7"/>
          <w:rFonts w:eastAsia="MS Mincho"/>
          <w:rtl/>
        </w:rPr>
        <w:t>ی</w:t>
      </w:r>
      <w:r w:rsidR="000E2B68">
        <w:rPr>
          <w:rStyle w:val="Char7"/>
          <w:rFonts w:eastAsia="MS Mincho"/>
          <w:rtl/>
        </w:rPr>
        <w:t>‌</w:t>
      </w:r>
      <w:r w:rsidRPr="00692820">
        <w:rPr>
          <w:rStyle w:val="Char7"/>
          <w:rFonts w:eastAsia="MS Mincho"/>
          <w:rtl/>
        </w:rPr>
        <w:t>ها در لبنان، سور</w:t>
      </w:r>
      <w:r w:rsidR="00871EA0">
        <w:rPr>
          <w:rStyle w:val="Char7"/>
          <w:rFonts w:eastAsia="MS Mincho"/>
          <w:rtl/>
        </w:rPr>
        <w:t>ی</w:t>
      </w:r>
      <w:r w:rsidRPr="00692820">
        <w:rPr>
          <w:rStyle w:val="Char7"/>
          <w:rFonts w:eastAsia="MS Mincho"/>
          <w:rtl/>
        </w:rPr>
        <w:t>ه و فلسط</w:t>
      </w:r>
      <w:r w:rsidR="00871EA0">
        <w:rPr>
          <w:rStyle w:val="Char7"/>
          <w:rFonts w:eastAsia="MS Mincho"/>
          <w:rtl/>
        </w:rPr>
        <w:t>ی</w:t>
      </w:r>
      <w:r w:rsidRPr="00692820">
        <w:rPr>
          <w:rStyle w:val="Char7"/>
          <w:rFonts w:eastAsia="MS Mincho"/>
          <w:rtl/>
        </w:rPr>
        <w:t>ن اشغال</w:t>
      </w:r>
      <w:r w:rsidR="00871EA0">
        <w:rPr>
          <w:rStyle w:val="Char7"/>
          <w:rFonts w:eastAsia="MS Mincho"/>
          <w:rtl/>
        </w:rPr>
        <w:t>ی</w:t>
      </w:r>
      <w:r w:rsidRPr="00692820">
        <w:rPr>
          <w:rStyle w:val="Char7"/>
          <w:rFonts w:eastAsia="MS Mincho"/>
          <w:rtl/>
        </w:rPr>
        <w:t xml:space="preserve"> حضور دارند و تعداد</w:t>
      </w:r>
      <w:r w:rsidR="00871EA0">
        <w:rPr>
          <w:rStyle w:val="Char7"/>
          <w:rFonts w:eastAsia="MS Mincho"/>
          <w:rtl/>
        </w:rPr>
        <w:t>ی</w:t>
      </w:r>
      <w:r w:rsidRPr="00692820">
        <w:rPr>
          <w:rStyle w:val="Char7"/>
          <w:rFonts w:eastAsia="MS Mincho"/>
          <w:rtl/>
        </w:rPr>
        <w:t xml:space="preserve"> از فرزندانشان به طور داوطلبانه در ارتش اسرائ</w:t>
      </w:r>
      <w:r w:rsidR="00871EA0">
        <w:rPr>
          <w:rStyle w:val="Char7"/>
          <w:rFonts w:eastAsia="MS Mincho"/>
          <w:rtl/>
        </w:rPr>
        <w:t>ی</w:t>
      </w:r>
      <w:r w:rsidRPr="00692820">
        <w:rPr>
          <w:rStyle w:val="Char7"/>
          <w:rFonts w:eastAsia="MS Mincho"/>
          <w:rtl/>
        </w:rPr>
        <w:t xml:space="preserve">ل </w:t>
      </w:r>
      <w:r w:rsidR="00334BFD" w:rsidRPr="00692820">
        <w:rPr>
          <w:rStyle w:val="Char7"/>
          <w:rFonts w:eastAsia="MS Mincho" w:hint="cs"/>
          <w:rtl/>
        </w:rPr>
        <w:t>به استخدام در آمده</w:t>
      </w:r>
      <w:r w:rsidR="000E2B68">
        <w:rPr>
          <w:rStyle w:val="Char7"/>
          <w:rFonts w:eastAsia="MS Mincho"/>
          <w:rtl/>
        </w:rPr>
        <w:t>‌</w:t>
      </w:r>
      <w:r w:rsidRPr="00692820">
        <w:rPr>
          <w:rStyle w:val="Char7"/>
          <w:rFonts w:eastAsia="MS Mincho"/>
          <w:rtl/>
        </w:rPr>
        <w:t>اند و برا</w:t>
      </w:r>
      <w:r w:rsidR="00871EA0">
        <w:rPr>
          <w:rStyle w:val="Char7"/>
          <w:rFonts w:eastAsia="MS Mincho"/>
          <w:rtl/>
        </w:rPr>
        <w:t>ی</w:t>
      </w:r>
      <w:r w:rsidRPr="00692820">
        <w:rPr>
          <w:rStyle w:val="Char7"/>
          <w:rFonts w:eastAsia="MS Mincho"/>
          <w:rtl/>
        </w:rPr>
        <w:t xml:space="preserve"> برپا</w:t>
      </w:r>
      <w:r w:rsidR="00871EA0">
        <w:rPr>
          <w:rStyle w:val="Char7"/>
          <w:rFonts w:eastAsia="MS Mincho"/>
          <w:rtl/>
        </w:rPr>
        <w:t>یی</w:t>
      </w:r>
      <w:r w:rsidRPr="00692820">
        <w:rPr>
          <w:rStyle w:val="Char7"/>
          <w:rFonts w:eastAsia="MS Mincho"/>
          <w:rtl/>
        </w:rPr>
        <w:t xml:space="preserve"> دولت</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خود در قسمت</w:t>
      </w:r>
      <w:r w:rsidR="00871EA0">
        <w:rPr>
          <w:rStyle w:val="Char7"/>
          <w:rFonts w:eastAsia="MS Mincho"/>
          <w:rtl/>
        </w:rPr>
        <w:t>ی</w:t>
      </w:r>
      <w:r w:rsidRPr="00692820">
        <w:rPr>
          <w:rStyle w:val="Char7"/>
          <w:rFonts w:eastAsia="MS Mincho"/>
          <w:rtl/>
        </w:rPr>
        <w:t xml:space="preserve"> از سور</w:t>
      </w:r>
      <w:r w:rsidR="00871EA0">
        <w:rPr>
          <w:rStyle w:val="Char7"/>
          <w:rFonts w:eastAsia="MS Mincho"/>
          <w:rtl/>
        </w:rPr>
        <w:t>ی</w:t>
      </w:r>
      <w:r w:rsidRPr="00692820">
        <w:rPr>
          <w:rStyle w:val="Char7"/>
          <w:rFonts w:eastAsia="MS Mincho"/>
          <w:rtl/>
        </w:rPr>
        <w:t>ه و لبنان تلاش م</w:t>
      </w:r>
      <w:r w:rsidR="00871EA0">
        <w:rPr>
          <w:rStyle w:val="Char7"/>
          <w:rFonts w:eastAsia="MS Mincho"/>
          <w:rtl/>
        </w:rPr>
        <w:t>ی</w:t>
      </w:r>
      <w:r w:rsidR="000E2B68">
        <w:rPr>
          <w:rStyle w:val="Char7"/>
          <w:rFonts w:eastAsia="MS Mincho"/>
          <w:rtl/>
        </w:rPr>
        <w:t>‌</w:t>
      </w:r>
      <w:r w:rsidRPr="00692820">
        <w:rPr>
          <w:rStyle w:val="Char7"/>
          <w:rFonts w:eastAsia="MS Mincho"/>
          <w:rtl/>
        </w:rPr>
        <w:t>کنند. دشمن صه</w:t>
      </w:r>
      <w:r w:rsidR="00871EA0">
        <w:rPr>
          <w:rStyle w:val="Char7"/>
          <w:rFonts w:eastAsia="MS Mincho"/>
          <w:rtl/>
        </w:rPr>
        <w:t>ی</w:t>
      </w:r>
      <w:r w:rsidRPr="00692820">
        <w:rPr>
          <w:rStyle w:val="Char7"/>
          <w:rFonts w:eastAsia="MS Mincho"/>
          <w:rtl/>
        </w:rPr>
        <w:t>ون</w:t>
      </w:r>
      <w:r w:rsidR="00871EA0">
        <w:rPr>
          <w:rStyle w:val="Char7"/>
          <w:rFonts w:eastAsia="MS Mincho"/>
          <w:rtl/>
        </w:rPr>
        <w:t>ی</w:t>
      </w:r>
      <w:r w:rsidRPr="00692820">
        <w:rPr>
          <w:rStyle w:val="Char7"/>
          <w:rFonts w:eastAsia="MS Mincho"/>
          <w:rtl/>
        </w:rPr>
        <w:t>ست</w:t>
      </w:r>
      <w:r w:rsidR="00871EA0">
        <w:rPr>
          <w:rStyle w:val="Char7"/>
          <w:rFonts w:eastAsia="MS Mincho"/>
          <w:rtl/>
        </w:rPr>
        <w:t>ی</w:t>
      </w:r>
      <w:r w:rsidRPr="00692820">
        <w:rPr>
          <w:rStyle w:val="Char7"/>
          <w:rFonts w:eastAsia="MS Mincho"/>
          <w:rtl/>
        </w:rPr>
        <w:t xml:space="preserve"> آنها را برای رس</w:t>
      </w:r>
      <w:r w:rsidR="00871EA0">
        <w:rPr>
          <w:rStyle w:val="Char7"/>
          <w:rFonts w:eastAsia="MS Mincho"/>
          <w:rtl/>
        </w:rPr>
        <w:t>ی</w:t>
      </w:r>
      <w:r w:rsidRPr="00692820">
        <w:rPr>
          <w:rStyle w:val="Char7"/>
          <w:rFonts w:eastAsia="MS Mincho"/>
          <w:rtl/>
        </w:rPr>
        <w:t>دن و محقق ساختن ا</w:t>
      </w:r>
      <w:r w:rsidR="00871EA0">
        <w:rPr>
          <w:rStyle w:val="Char7"/>
          <w:rFonts w:eastAsia="MS Mincho"/>
          <w:rtl/>
        </w:rPr>
        <w:t>ی</w:t>
      </w:r>
      <w:r w:rsidRPr="00692820">
        <w:rPr>
          <w:rStyle w:val="Char7"/>
          <w:rFonts w:eastAsia="MS Mincho"/>
          <w:rtl/>
        </w:rPr>
        <w:t>ن هدفشان حما</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000E2B68">
        <w:rPr>
          <w:rStyle w:val="Char7"/>
          <w:rFonts w:eastAsia="MS Mincho"/>
          <w:rtl/>
        </w:rPr>
        <w:t>‌</w:t>
      </w:r>
      <w:r w:rsidRPr="00692820">
        <w:rPr>
          <w:rStyle w:val="Char7"/>
          <w:rFonts w:eastAsia="MS Mincho"/>
          <w:rtl/>
        </w:rPr>
        <w:t>کند.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به عنوان مثال در سور</w:t>
      </w:r>
      <w:r w:rsidR="00871EA0">
        <w:rPr>
          <w:rStyle w:val="Char7"/>
          <w:rFonts w:eastAsia="MS Mincho"/>
          <w:rtl/>
        </w:rPr>
        <w:t>ی</w:t>
      </w:r>
      <w:r w:rsidRPr="00692820">
        <w:rPr>
          <w:rStyle w:val="Char7"/>
          <w:rFonts w:eastAsia="MS Mincho"/>
          <w:rtl/>
        </w:rPr>
        <w:t>ه م</w:t>
      </w:r>
      <w:r w:rsidR="00871EA0">
        <w:rPr>
          <w:rStyle w:val="Char7"/>
          <w:rFonts w:eastAsia="MS Mincho"/>
          <w:rtl/>
        </w:rPr>
        <w:t>ی</w:t>
      </w:r>
      <w:r w:rsidR="000E2B68">
        <w:rPr>
          <w:rStyle w:val="Char7"/>
          <w:rFonts w:eastAsia="MS Mincho"/>
          <w:rtl/>
        </w:rPr>
        <w:t>‌</w:t>
      </w:r>
      <w:r w:rsidRPr="00692820">
        <w:rPr>
          <w:rStyle w:val="Char7"/>
          <w:rFonts w:eastAsia="MS Mincho"/>
          <w:rtl/>
        </w:rPr>
        <w:t>ب</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م که تعداد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از فرزندان آنان در ارتش سور</w:t>
      </w:r>
      <w:r w:rsidR="00871EA0">
        <w:rPr>
          <w:rStyle w:val="Char7"/>
          <w:rFonts w:eastAsia="MS Mincho"/>
          <w:rtl/>
        </w:rPr>
        <w:t>ی</w:t>
      </w:r>
      <w:r w:rsidRPr="00692820">
        <w:rPr>
          <w:rStyle w:val="Char7"/>
          <w:rFonts w:eastAsia="MS Mincho"/>
          <w:rtl/>
        </w:rPr>
        <w:t>ه مشغول بوده و به عنوان جاسوس برا</w:t>
      </w:r>
      <w:r w:rsidR="00871EA0">
        <w:rPr>
          <w:rStyle w:val="Char7"/>
          <w:rFonts w:eastAsia="MS Mincho"/>
          <w:rtl/>
        </w:rPr>
        <w:t>ی</w:t>
      </w:r>
      <w:r w:rsidRPr="00692820">
        <w:rPr>
          <w:rStyle w:val="Char7"/>
          <w:rFonts w:eastAsia="MS Mincho"/>
          <w:rtl/>
        </w:rPr>
        <w:t xml:space="preserve"> دشمن صه</w:t>
      </w:r>
      <w:r w:rsidR="00871EA0">
        <w:rPr>
          <w:rStyle w:val="Char7"/>
          <w:rFonts w:eastAsia="MS Mincho"/>
          <w:rtl/>
        </w:rPr>
        <w:t>ی</w:t>
      </w:r>
      <w:r w:rsidRPr="00692820">
        <w:rPr>
          <w:rStyle w:val="Char7"/>
          <w:rFonts w:eastAsia="MS Mincho"/>
          <w:rtl/>
        </w:rPr>
        <w:t>ون</w:t>
      </w:r>
      <w:r w:rsidR="00871EA0">
        <w:rPr>
          <w:rStyle w:val="Char7"/>
          <w:rFonts w:eastAsia="MS Mincho"/>
          <w:rtl/>
        </w:rPr>
        <w:t>ی</w:t>
      </w:r>
      <w:r w:rsidRPr="00692820">
        <w:rPr>
          <w:rStyle w:val="Char7"/>
          <w:rFonts w:eastAsia="MS Mincho"/>
          <w:rtl/>
        </w:rPr>
        <w:t>ست</w:t>
      </w:r>
      <w:r w:rsidR="00871EA0">
        <w:rPr>
          <w:rStyle w:val="Char7"/>
          <w:rFonts w:eastAsia="MS Mincho"/>
          <w:rtl/>
        </w:rPr>
        <w:t>ی</w:t>
      </w:r>
      <w:r w:rsidRPr="00692820">
        <w:rPr>
          <w:rStyle w:val="Char7"/>
          <w:rFonts w:eastAsia="MS Mincho"/>
          <w:rtl/>
        </w:rPr>
        <w:t xml:space="preserve"> عمل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دستگاه اطلاعاتی سور</w:t>
      </w:r>
      <w:r w:rsidR="00871EA0">
        <w:rPr>
          <w:rStyle w:val="Char7"/>
          <w:rFonts w:eastAsia="MS Mincho"/>
          <w:rtl/>
        </w:rPr>
        <w:t>ی</w:t>
      </w:r>
      <w:r w:rsidRPr="00692820">
        <w:rPr>
          <w:rStyle w:val="Char7"/>
          <w:rFonts w:eastAsia="MS Mincho"/>
          <w:rtl/>
        </w:rPr>
        <w:t>ه تعداد</w:t>
      </w:r>
      <w:r w:rsidR="00871EA0">
        <w:rPr>
          <w:rStyle w:val="Char7"/>
          <w:rFonts w:eastAsia="MS Mincho"/>
          <w:rtl/>
        </w:rPr>
        <w:t>ی</w:t>
      </w:r>
      <w:r w:rsidRPr="00692820">
        <w:rPr>
          <w:rStyle w:val="Char7"/>
          <w:rFonts w:eastAsia="MS Mincho"/>
          <w:rtl/>
        </w:rPr>
        <w:t xml:space="preserve"> از شبکه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جاسوس</w:t>
      </w:r>
      <w:r w:rsidR="00871EA0">
        <w:rPr>
          <w:rStyle w:val="Char7"/>
          <w:rFonts w:eastAsia="MS Mincho"/>
          <w:rtl/>
        </w:rPr>
        <w:t>ی</w:t>
      </w:r>
      <w:r w:rsidRPr="00692820">
        <w:rPr>
          <w:rStyle w:val="Char7"/>
          <w:rFonts w:eastAsia="MS Mincho"/>
          <w:rtl/>
        </w:rPr>
        <w:t xml:space="preserve"> آنان، مخصوصاً در مناطق و قر</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مجاور فلسط</w:t>
      </w:r>
      <w:r w:rsidR="00871EA0">
        <w:rPr>
          <w:rStyle w:val="Char7"/>
          <w:rFonts w:eastAsia="MS Mincho"/>
          <w:rtl/>
        </w:rPr>
        <w:t>ی</w:t>
      </w:r>
      <w:r w:rsidRPr="00692820">
        <w:rPr>
          <w:rStyle w:val="Char7"/>
          <w:rFonts w:eastAsia="MS Mincho"/>
          <w:rtl/>
        </w:rPr>
        <w:t>ن اشغال</w:t>
      </w:r>
      <w:r w:rsidR="00871EA0">
        <w:rPr>
          <w:rStyle w:val="Char7"/>
          <w:rFonts w:eastAsia="MS Mincho"/>
          <w:rtl/>
        </w:rPr>
        <w:t>ی</w:t>
      </w:r>
      <w:r w:rsidRPr="00692820">
        <w:rPr>
          <w:rStyle w:val="Char7"/>
          <w:rFonts w:eastAsia="MS Mincho"/>
          <w:rtl/>
        </w:rPr>
        <w:t xml:space="preserve"> در جولان را کشف و دستگ</w:t>
      </w:r>
      <w:r w:rsidR="00871EA0">
        <w:rPr>
          <w:rStyle w:val="Char7"/>
          <w:rFonts w:eastAsia="MS Mincho"/>
          <w:rtl/>
        </w:rPr>
        <w:t>ی</w:t>
      </w:r>
      <w:r w:rsidRPr="00692820">
        <w:rPr>
          <w:rStyle w:val="Char7"/>
          <w:rFonts w:eastAsia="MS Mincho"/>
          <w:rtl/>
        </w:rPr>
        <w:t>ر کرد.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جنگ 1927میلادی مسلمانان در جولان و اردن، مص</w:t>
      </w:r>
      <w:r w:rsidR="00871EA0">
        <w:rPr>
          <w:rStyle w:val="Char7"/>
          <w:rFonts w:eastAsia="MS Mincho"/>
          <w:rtl/>
        </w:rPr>
        <w:t>ی</w:t>
      </w:r>
      <w:r w:rsidRPr="00692820">
        <w:rPr>
          <w:rStyle w:val="Char7"/>
          <w:rFonts w:eastAsia="MS Mincho"/>
          <w:rtl/>
        </w:rPr>
        <w:t>بت</w:t>
      </w:r>
      <w:r w:rsidR="000E2B68">
        <w:rPr>
          <w:rStyle w:val="Char7"/>
          <w:rFonts w:eastAsia="MS Mincho"/>
          <w:rtl/>
        </w:rPr>
        <w:t>‌</w:t>
      </w:r>
      <w:r w:rsidRPr="00692820">
        <w:rPr>
          <w:rStyle w:val="Char7"/>
          <w:rFonts w:eastAsia="MS Mincho"/>
          <w:rtl/>
        </w:rPr>
        <w:t>ها و گرفتار</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را از سو</w:t>
      </w:r>
      <w:r w:rsidR="00871EA0">
        <w:rPr>
          <w:rStyle w:val="Char7"/>
          <w:rFonts w:eastAsia="MS Mincho"/>
          <w:rtl/>
        </w:rPr>
        <w:t>ی</w:t>
      </w:r>
      <w:r w:rsidRPr="00692820">
        <w:rPr>
          <w:rStyle w:val="Char7"/>
          <w:rFonts w:eastAsia="MS Mincho"/>
          <w:rtl/>
        </w:rPr>
        <w:t xml:space="preserve"> دروز</w:t>
      </w:r>
      <w:r w:rsidR="00871EA0">
        <w:rPr>
          <w:rStyle w:val="Char7"/>
          <w:rFonts w:eastAsia="MS Mincho"/>
          <w:rtl/>
        </w:rPr>
        <w:t>ی</w:t>
      </w:r>
      <w:r w:rsidRPr="00692820">
        <w:rPr>
          <w:rStyle w:val="Char7"/>
          <w:rFonts w:eastAsia="MS Mincho"/>
          <w:rtl/>
        </w:rPr>
        <w:t>ان ک</w:t>
      </w:r>
      <w:r w:rsidR="008F5538" w:rsidRPr="00692820">
        <w:rPr>
          <w:rStyle w:val="Char7"/>
          <w:rFonts w:eastAsia="MS Mincho" w:hint="cs"/>
          <w:rtl/>
        </w:rPr>
        <w:t>ـ</w:t>
      </w:r>
      <w:r w:rsidRPr="00692820">
        <w:rPr>
          <w:rStyle w:val="Char7"/>
          <w:rFonts w:eastAsia="MS Mincho"/>
          <w:rtl/>
        </w:rPr>
        <w:t>ه در ارتش اسرائ</w:t>
      </w:r>
      <w:r w:rsidR="00871EA0">
        <w:rPr>
          <w:rStyle w:val="Char7"/>
          <w:rFonts w:eastAsia="MS Mincho"/>
          <w:rtl/>
        </w:rPr>
        <w:t>ی</w:t>
      </w:r>
      <w:r w:rsidRPr="00692820">
        <w:rPr>
          <w:rStyle w:val="Char7"/>
          <w:rFonts w:eastAsia="MS Mincho"/>
          <w:rtl/>
        </w:rPr>
        <w:t>ل بودند، چش</w:t>
      </w:r>
      <w:r w:rsidR="00871EA0">
        <w:rPr>
          <w:rStyle w:val="Char7"/>
          <w:rFonts w:eastAsia="MS Mincho"/>
          <w:rtl/>
        </w:rPr>
        <w:t>ی</w:t>
      </w:r>
      <w:r w:rsidRPr="00692820">
        <w:rPr>
          <w:rStyle w:val="Char7"/>
          <w:rFonts w:eastAsia="MS Mincho"/>
          <w:rtl/>
        </w:rPr>
        <w:t>دند. آنها به کهن سالان هم رحم نم</w:t>
      </w:r>
      <w:r w:rsidR="00871EA0">
        <w:rPr>
          <w:rStyle w:val="Char7"/>
          <w:rFonts w:eastAsia="MS Mincho"/>
          <w:rtl/>
        </w:rPr>
        <w:t>ی</w:t>
      </w:r>
      <w:r w:rsidR="000E2B68">
        <w:rPr>
          <w:rStyle w:val="Char7"/>
          <w:rFonts w:eastAsia="MS Mincho"/>
          <w:rtl/>
        </w:rPr>
        <w:t>‌</w:t>
      </w:r>
      <w:r w:rsidRPr="00692820">
        <w:rPr>
          <w:rStyle w:val="Char7"/>
          <w:rFonts w:eastAsia="MS Mincho"/>
          <w:rtl/>
        </w:rPr>
        <w:t>کردند و ه</w:t>
      </w:r>
      <w:r w:rsidR="00871EA0">
        <w:rPr>
          <w:rStyle w:val="Char7"/>
          <w:rFonts w:eastAsia="MS Mincho"/>
          <w:rtl/>
        </w:rPr>
        <w:t>ی</w:t>
      </w:r>
      <w:r w:rsidRPr="00692820">
        <w:rPr>
          <w:rStyle w:val="Char7"/>
          <w:rFonts w:eastAsia="MS Mincho"/>
          <w:rtl/>
        </w:rPr>
        <w:t>چ عاطفه و دلسوز</w:t>
      </w:r>
      <w:r w:rsidR="00871EA0">
        <w:rPr>
          <w:rStyle w:val="Char7"/>
          <w:rFonts w:eastAsia="MS Mincho"/>
          <w:rtl/>
        </w:rPr>
        <w:t>ی</w:t>
      </w:r>
      <w:r w:rsidRPr="00692820">
        <w:rPr>
          <w:rStyle w:val="Char7"/>
          <w:rFonts w:eastAsia="MS Mincho"/>
          <w:rtl/>
        </w:rPr>
        <w:t xml:space="preserve"> در</w:t>
      </w:r>
      <w:r w:rsidR="008F5538" w:rsidRPr="00692820">
        <w:rPr>
          <w:rStyle w:val="Char7"/>
          <w:rFonts w:eastAsia="MS Mincho" w:hint="cs"/>
          <w:rtl/>
        </w:rPr>
        <w:t xml:space="preserve"> </w:t>
      </w:r>
      <w:r w:rsidRPr="00692820">
        <w:rPr>
          <w:rStyle w:val="Char7"/>
          <w:rFonts w:eastAsia="MS Mincho"/>
          <w:rtl/>
        </w:rPr>
        <w:t>قلب</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سخت آنان وجود نداشت.</w:t>
      </w:r>
    </w:p>
    <w:p w:rsidR="00AC1F08" w:rsidRPr="00692820" w:rsidRDefault="000A3212" w:rsidP="002C706F">
      <w:pPr>
        <w:spacing w:after="0"/>
        <w:ind w:firstLine="284"/>
        <w:jc w:val="both"/>
        <w:rPr>
          <w:rStyle w:val="Char7"/>
          <w:rFonts w:eastAsia="MS Mincho"/>
          <w:rtl/>
        </w:rPr>
      </w:pPr>
      <w:r w:rsidRPr="00692820">
        <w:rPr>
          <w:rStyle w:val="Char7"/>
          <w:rFonts w:eastAsia="MS Mincho"/>
          <w:rtl/>
        </w:rPr>
        <w:t>در جنگ 1973میلادی آنها ستون پنجم</w:t>
      </w:r>
      <w:r w:rsidR="00871EA0">
        <w:rPr>
          <w:rStyle w:val="Char7"/>
          <w:rFonts w:eastAsia="MS Mincho"/>
          <w:rtl/>
        </w:rPr>
        <w:t>ی</w:t>
      </w:r>
      <w:r w:rsidRPr="00692820">
        <w:rPr>
          <w:rStyle w:val="Char7"/>
          <w:rFonts w:eastAsia="MS Mincho"/>
          <w:rtl/>
        </w:rPr>
        <w:t xml:space="preserve"> از دسته</w:t>
      </w:r>
      <w:r w:rsidR="000E2B68">
        <w:rPr>
          <w:rStyle w:val="Char7"/>
          <w:rFonts w:eastAsia="MS Mincho"/>
          <w:rtl/>
        </w:rPr>
        <w:t>‌</w:t>
      </w:r>
      <w:r w:rsidRPr="00692820">
        <w:rPr>
          <w:rStyle w:val="Char7"/>
          <w:rFonts w:eastAsia="MS Mincho"/>
          <w:rtl/>
        </w:rPr>
        <w:t>جات فراوان و خائن</w:t>
      </w:r>
      <w:r w:rsidR="00871EA0">
        <w:rPr>
          <w:rStyle w:val="Char7"/>
          <w:rFonts w:eastAsia="MS Mincho"/>
          <w:rtl/>
        </w:rPr>
        <w:t>ی</w:t>
      </w:r>
      <w:r w:rsidRPr="00692820">
        <w:rPr>
          <w:rStyle w:val="Char7"/>
          <w:rFonts w:eastAsia="MS Mincho"/>
          <w:rtl/>
        </w:rPr>
        <w:t xml:space="preserve"> بودند که در جبهه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شرق</w:t>
      </w:r>
      <w:r w:rsidR="00871EA0">
        <w:rPr>
          <w:rStyle w:val="Char7"/>
          <w:rFonts w:eastAsia="MS Mincho"/>
          <w:rtl/>
        </w:rPr>
        <w:t>ی</w:t>
      </w:r>
      <w:r w:rsidRPr="00692820">
        <w:rPr>
          <w:rStyle w:val="Char7"/>
          <w:rFonts w:eastAsia="MS Mincho"/>
          <w:rtl/>
        </w:rPr>
        <w:t>، [برا</w:t>
      </w:r>
      <w:r w:rsidR="00871EA0">
        <w:rPr>
          <w:rStyle w:val="Char7"/>
          <w:rFonts w:eastAsia="MS Mincho"/>
          <w:rtl/>
        </w:rPr>
        <w:t>ی</w:t>
      </w:r>
      <w:r w:rsidRPr="00692820">
        <w:rPr>
          <w:rStyle w:val="Char7"/>
          <w:rFonts w:eastAsia="MS Mincho"/>
          <w:rtl/>
        </w:rPr>
        <w:t xml:space="preserve"> دشمن] خ</w:t>
      </w:r>
      <w:r w:rsidR="00871EA0">
        <w:rPr>
          <w:rStyle w:val="Char7"/>
          <w:rFonts w:eastAsia="MS Mincho"/>
          <w:rtl/>
        </w:rPr>
        <w:t>ی</w:t>
      </w:r>
      <w:r w:rsidR="00AC76BF" w:rsidRPr="00692820">
        <w:rPr>
          <w:rStyle w:val="Char7"/>
          <w:rFonts w:eastAsia="MS Mincho" w:hint="cs"/>
          <w:rtl/>
        </w:rPr>
        <w:t>ـ</w:t>
      </w:r>
      <w:r w:rsidRPr="00692820">
        <w:rPr>
          <w:rStyle w:val="Char7"/>
          <w:rFonts w:eastAsia="MS Mincho"/>
          <w:rtl/>
        </w:rPr>
        <w:t>انت و جاسوس</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کردند. تعداد</w:t>
      </w:r>
      <w:r w:rsidR="00871EA0">
        <w:rPr>
          <w:rStyle w:val="Char7"/>
          <w:rFonts w:eastAsia="MS Mincho"/>
          <w:rtl/>
        </w:rPr>
        <w:t>ی</w:t>
      </w:r>
      <w:r w:rsidRPr="00692820">
        <w:rPr>
          <w:rStyle w:val="Char7"/>
          <w:rFonts w:eastAsia="MS Mincho"/>
          <w:rtl/>
        </w:rPr>
        <w:t xml:space="preserve"> از آن</w:t>
      </w:r>
      <w:r w:rsidR="00AC76BF" w:rsidRPr="00692820">
        <w:rPr>
          <w:rStyle w:val="Char7"/>
          <w:rFonts w:eastAsia="MS Mincho" w:hint="cs"/>
          <w:rtl/>
        </w:rPr>
        <w:t>ـ</w:t>
      </w:r>
      <w:r w:rsidRPr="00692820">
        <w:rPr>
          <w:rStyle w:val="Char7"/>
          <w:rFonts w:eastAsia="MS Mincho"/>
          <w:rtl/>
        </w:rPr>
        <w:t>ان در م</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ن جنگ </w:t>
      </w:r>
      <w:r w:rsidR="00AC1F08" w:rsidRPr="00692820">
        <w:rPr>
          <w:rStyle w:val="Char7"/>
          <w:rFonts w:eastAsia="MS Mincho" w:hint="cs"/>
          <w:rtl/>
        </w:rPr>
        <w:t>به همین اته</w:t>
      </w:r>
      <w:r w:rsidR="00AC76BF" w:rsidRPr="00692820">
        <w:rPr>
          <w:rStyle w:val="Char7"/>
          <w:rFonts w:eastAsia="MS Mincho" w:hint="cs"/>
          <w:rtl/>
        </w:rPr>
        <w:t>ـ</w:t>
      </w:r>
      <w:r w:rsidR="00AC1F08" w:rsidRPr="00692820">
        <w:rPr>
          <w:rStyle w:val="Char7"/>
          <w:rFonts w:eastAsia="MS Mincho" w:hint="cs"/>
          <w:rtl/>
        </w:rPr>
        <w:t xml:space="preserve">ام محاکمه شدند. </w:t>
      </w:r>
      <w:r w:rsidRPr="00692820">
        <w:rPr>
          <w:rStyle w:val="Char7"/>
          <w:rFonts w:eastAsia="MS Mincho"/>
          <w:rtl/>
        </w:rPr>
        <w:t>از بارزتر</w:t>
      </w:r>
      <w:r w:rsidR="00871EA0">
        <w:rPr>
          <w:rStyle w:val="Char7"/>
          <w:rFonts w:eastAsia="MS Mincho"/>
          <w:rtl/>
        </w:rPr>
        <w:t>ی</w:t>
      </w:r>
      <w:r w:rsidRPr="00692820">
        <w:rPr>
          <w:rStyle w:val="Char7"/>
          <w:rFonts w:eastAsia="MS Mincho"/>
          <w:rtl/>
        </w:rPr>
        <w:t>ن فرماندهان نظام</w:t>
      </w:r>
      <w:r w:rsidR="00871EA0">
        <w:rPr>
          <w:rStyle w:val="Char7"/>
          <w:rFonts w:eastAsia="MS Mincho"/>
          <w:rtl/>
        </w:rPr>
        <w:t>ی</w:t>
      </w:r>
      <w:r w:rsidRPr="00692820">
        <w:rPr>
          <w:rStyle w:val="Char7"/>
          <w:rFonts w:eastAsia="MS Mincho"/>
          <w:rtl/>
        </w:rPr>
        <w:t xml:space="preserve"> آنان که در نت</w:t>
      </w:r>
      <w:r w:rsidR="00871EA0">
        <w:rPr>
          <w:rStyle w:val="Char7"/>
          <w:rFonts w:eastAsia="MS Mincho"/>
          <w:rtl/>
        </w:rPr>
        <w:t>ی</w:t>
      </w:r>
      <w:r w:rsidRPr="00692820">
        <w:rPr>
          <w:rStyle w:val="Char7"/>
          <w:rFonts w:eastAsia="MS Mincho"/>
          <w:rtl/>
        </w:rPr>
        <w:t>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ارتباط با دشمن صه</w:t>
      </w:r>
      <w:r w:rsidR="00871EA0">
        <w:rPr>
          <w:rStyle w:val="Char7"/>
          <w:rFonts w:eastAsia="MS Mincho"/>
          <w:rtl/>
        </w:rPr>
        <w:t>ی</w:t>
      </w:r>
      <w:r w:rsidRPr="00692820">
        <w:rPr>
          <w:rStyle w:val="Char7"/>
          <w:rFonts w:eastAsia="MS Mincho"/>
          <w:rtl/>
        </w:rPr>
        <w:t>ون</w:t>
      </w:r>
      <w:r w:rsidR="00871EA0">
        <w:rPr>
          <w:rStyle w:val="Char7"/>
          <w:rFonts w:eastAsia="MS Mincho"/>
          <w:rtl/>
        </w:rPr>
        <w:t>ی</w:t>
      </w:r>
      <w:r w:rsidRPr="00692820">
        <w:rPr>
          <w:rStyle w:val="Char7"/>
          <w:rFonts w:eastAsia="MS Mincho"/>
          <w:rtl/>
        </w:rPr>
        <w:t>ست</w:t>
      </w:r>
      <w:r w:rsidR="00871EA0">
        <w:rPr>
          <w:rStyle w:val="Char7"/>
          <w:rFonts w:eastAsia="MS Mincho"/>
          <w:rtl/>
        </w:rPr>
        <w:t>ی</w:t>
      </w:r>
      <w:r w:rsidRPr="00692820">
        <w:rPr>
          <w:rStyle w:val="Char7"/>
          <w:rFonts w:eastAsia="MS Mincho"/>
          <w:rtl/>
        </w:rPr>
        <w:t xml:space="preserve"> اعدام شدند، سرهنگ توف</w:t>
      </w:r>
      <w:r w:rsidR="00871EA0">
        <w:rPr>
          <w:rStyle w:val="Char7"/>
          <w:rFonts w:eastAsia="MS Mincho"/>
          <w:rtl/>
        </w:rPr>
        <w:t>ی</w:t>
      </w:r>
      <w:r w:rsidRPr="00692820">
        <w:rPr>
          <w:rStyle w:val="Char7"/>
          <w:rFonts w:eastAsia="MS Mincho"/>
          <w:rtl/>
        </w:rPr>
        <w:t>ق حلاوه بود.</w:t>
      </w:r>
    </w:p>
    <w:p w:rsidR="00E548F1"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شا</w:t>
      </w:r>
      <w:r w:rsidR="00871EA0">
        <w:rPr>
          <w:rStyle w:val="Char7"/>
          <w:rFonts w:eastAsia="MS Mincho"/>
          <w:rtl/>
        </w:rPr>
        <w:t>ی</w:t>
      </w:r>
      <w:r w:rsidRPr="00692820">
        <w:rPr>
          <w:rStyle w:val="Char7"/>
          <w:rFonts w:eastAsia="MS Mincho"/>
          <w:rtl/>
        </w:rPr>
        <w:t>ان ذکر است، کسان</w:t>
      </w:r>
      <w:r w:rsidR="00871EA0">
        <w:rPr>
          <w:rStyle w:val="Char7"/>
          <w:rFonts w:eastAsia="MS Mincho"/>
          <w:rtl/>
        </w:rPr>
        <w:t>ی</w:t>
      </w:r>
      <w:r w:rsidRPr="00692820">
        <w:rPr>
          <w:rStyle w:val="Char7"/>
          <w:rFonts w:eastAsia="MS Mincho"/>
          <w:rtl/>
        </w:rPr>
        <w:t xml:space="preserve"> که آنها را اعدام کردند، فرزندان اهل سنت بودند، نه رهبران خائن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w:t>
      </w:r>
    </w:p>
    <w:p w:rsidR="00595BC6" w:rsidRDefault="000A3212" w:rsidP="00D37177">
      <w:pPr>
        <w:spacing w:after="0"/>
        <w:ind w:firstLine="284"/>
        <w:jc w:val="both"/>
        <w:rPr>
          <w:rStyle w:val="Char7"/>
          <w:rFonts w:eastAsia="MS Mincho"/>
          <w:rtl/>
        </w:rPr>
      </w:pPr>
      <w:r w:rsidRPr="00692820">
        <w:rPr>
          <w:rStyle w:val="Char7"/>
          <w:rFonts w:eastAsia="MS Mincho"/>
          <w:rtl/>
        </w:rPr>
        <w:t>کسان</w:t>
      </w:r>
      <w:r w:rsidR="00871EA0">
        <w:rPr>
          <w:rStyle w:val="Char7"/>
          <w:rFonts w:eastAsia="MS Mincho"/>
          <w:rtl/>
        </w:rPr>
        <w:t>ی</w:t>
      </w:r>
      <w:r w:rsidRPr="00692820">
        <w:rPr>
          <w:rStyle w:val="Char7"/>
          <w:rFonts w:eastAsia="MS Mincho"/>
          <w:rtl/>
        </w:rPr>
        <w:t xml:space="preserve"> که در مجاورت دروز</w:t>
      </w:r>
      <w:r w:rsidR="00871EA0">
        <w:rPr>
          <w:rStyle w:val="Char7"/>
          <w:rFonts w:eastAsia="MS Mincho"/>
          <w:rtl/>
        </w:rPr>
        <w:t>ی</w:t>
      </w:r>
      <w:r w:rsidR="000E2B68">
        <w:rPr>
          <w:rStyle w:val="Char7"/>
          <w:rFonts w:eastAsia="MS Mincho"/>
          <w:rtl/>
        </w:rPr>
        <w:t>‌</w:t>
      </w:r>
      <w:r w:rsidRPr="00692820">
        <w:rPr>
          <w:rStyle w:val="Char7"/>
          <w:rFonts w:eastAsia="MS Mincho"/>
          <w:rtl/>
        </w:rPr>
        <w:t>ها بوده و تار</w:t>
      </w:r>
      <w:r w:rsidR="00871EA0">
        <w:rPr>
          <w:rStyle w:val="Char7"/>
          <w:rFonts w:eastAsia="MS Mincho"/>
          <w:rtl/>
        </w:rPr>
        <w:t>ی</w:t>
      </w:r>
      <w:r w:rsidRPr="00692820">
        <w:rPr>
          <w:rStyle w:val="Char7"/>
          <w:rFonts w:eastAsia="MS Mincho"/>
          <w:rtl/>
        </w:rPr>
        <w:t>خ و واقع</w:t>
      </w:r>
      <w:r w:rsidR="00871EA0">
        <w:rPr>
          <w:rStyle w:val="Char7"/>
          <w:rFonts w:eastAsia="MS Mincho"/>
          <w:rtl/>
        </w:rPr>
        <w:t>ی</w:t>
      </w:r>
      <w:r w:rsidRPr="00692820">
        <w:rPr>
          <w:rStyle w:val="Char7"/>
          <w:rFonts w:eastAsia="MS Mincho"/>
          <w:rtl/>
        </w:rPr>
        <w:t>ات آنان را م</w:t>
      </w:r>
      <w:r w:rsidR="00871EA0">
        <w:rPr>
          <w:rStyle w:val="Char7"/>
          <w:rFonts w:eastAsia="MS Mincho"/>
          <w:rtl/>
        </w:rPr>
        <w:t>ی</w:t>
      </w:r>
      <w:r w:rsidR="000E2B68">
        <w:rPr>
          <w:rStyle w:val="Char7"/>
          <w:rFonts w:eastAsia="MS Mincho"/>
          <w:rtl/>
        </w:rPr>
        <w:t>‌</w:t>
      </w:r>
      <w:r w:rsidRPr="00692820">
        <w:rPr>
          <w:rStyle w:val="Char7"/>
          <w:rFonts w:eastAsia="MS Mincho"/>
          <w:rtl/>
        </w:rPr>
        <w:t>دانند، به خوب</w:t>
      </w:r>
      <w:r w:rsidR="00871EA0">
        <w:rPr>
          <w:rStyle w:val="Char7"/>
          <w:rFonts w:eastAsia="MS Mincho"/>
          <w:rtl/>
        </w:rPr>
        <w:t>ی</w:t>
      </w:r>
      <w:r w:rsidRPr="00692820">
        <w:rPr>
          <w:rStyle w:val="Char7"/>
          <w:rFonts w:eastAsia="MS Mincho"/>
          <w:rtl/>
        </w:rPr>
        <w:t xml:space="preserve"> آگاهند که آنها در حال آماده شدن برای برپا</w:t>
      </w:r>
      <w:r w:rsidR="00871EA0">
        <w:rPr>
          <w:rStyle w:val="Char7"/>
          <w:rFonts w:eastAsia="MS Mincho"/>
          <w:rtl/>
        </w:rPr>
        <w:t>یی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 دولت در جولان، حوران، شوف، جبل حوران و صحرا</w:t>
      </w:r>
      <w:r w:rsidR="00871EA0">
        <w:rPr>
          <w:rStyle w:val="Char7"/>
          <w:rFonts w:eastAsia="MS Mincho"/>
          <w:rtl/>
        </w:rPr>
        <w:t>یی</w:t>
      </w:r>
      <w:r w:rsidRPr="00692820">
        <w:rPr>
          <w:rStyle w:val="Char7"/>
          <w:rFonts w:eastAsia="MS Mincho"/>
          <w:rtl/>
        </w:rPr>
        <w:t xml:space="preserve"> که ب</w:t>
      </w:r>
      <w:r w:rsidR="00871EA0">
        <w:rPr>
          <w:rStyle w:val="Char7"/>
          <w:rFonts w:eastAsia="MS Mincho"/>
          <w:rtl/>
        </w:rPr>
        <w:t>ی</w:t>
      </w:r>
      <w:r w:rsidRPr="00692820">
        <w:rPr>
          <w:rStyle w:val="Char7"/>
          <w:rFonts w:eastAsia="MS Mincho"/>
          <w:rtl/>
        </w:rPr>
        <w:t xml:space="preserve">ن تدمر و اردن و عراق </w:t>
      </w:r>
      <w:r w:rsidR="00E548F1" w:rsidRPr="00692820">
        <w:rPr>
          <w:rStyle w:val="Char7"/>
          <w:rFonts w:eastAsia="MS Mincho" w:hint="cs"/>
          <w:rtl/>
        </w:rPr>
        <w:t>امتداد یافته</w:t>
      </w:r>
      <w:r w:rsidR="00AC76BF" w:rsidRPr="00692820">
        <w:rPr>
          <w:rStyle w:val="Char7"/>
          <w:rFonts w:eastAsia="MS Mincho" w:hint="cs"/>
          <w:rtl/>
        </w:rPr>
        <w:t>،</w:t>
      </w:r>
      <w:r w:rsidRPr="00692820">
        <w:rPr>
          <w:rStyle w:val="Char7"/>
          <w:rFonts w:eastAsia="MS Mincho"/>
          <w:rtl/>
        </w:rPr>
        <w:t xml:space="preserve"> هستند. بنابرا</w:t>
      </w:r>
      <w:r w:rsidR="00871EA0">
        <w:rPr>
          <w:rStyle w:val="Char7"/>
          <w:rFonts w:eastAsia="MS Mincho"/>
          <w:rtl/>
        </w:rPr>
        <w:t>ی</w:t>
      </w:r>
      <w:r w:rsidRPr="00692820">
        <w:rPr>
          <w:rStyle w:val="Char7"/>
          <w:rFonts w:eastAsia="MS Mincho"/>
          <w:rtl/>
        </w:rPr>
        <w:t>ن دروز</w:t>
      </w:r>
      <w:r w:rsidR="00871EA0">
        <w:rPr>
          <w:rStyle w:val="Char7"/>
          <w:rFonts w:eastAsia="MS Mincho"/>
          <w:rtl/>
        </w:rPr>
        <w:t>ی</w:t>
      </w:r>
      <w:r w:rsidRPr="00692820">
        <w:rPr>
          <w:rStyle w:val="Char7"/>
          <w:rFonts w:eastAsia="MS Mincho"/>
          <w:rtl/>
        </w:rPr>
        <w:t>ان در ارتباط دائم با</w:t>
      </w:r>
      <w:r w:rsidR="001F41B8" w:rsidRPr="00692820">
        <w:rPr>
          <w:rStyle w:val="Char7"/>
          <w:rFonts w:eastAsia="MS Mincho"/>
          <w:rtl/>
        </w:rPr>
        <w:t xml:space="preserve"> برادران دروز</w:t>
      </w:r>
      <w:r w:rsidR="00871EA0">
        <w:rPr>
          <w:rStyle w:val="Char7"/>
          <w:rFonts w:eastAsia="MS Mincho"/>
          <w:rtl/>
        </w:rPr>
        <w:t>ی</w:t>
      </w:r>
      <w:r w:rsidR="001F41B8" w:rsidRPr="00692820">
        <w:rPr>
          <w:rStyle w:val="Char7"/>
          <w:rFonts w:eastAsia="MS Mincho"/>
          <w:rtl/>
        </w:rPr>
        <w:t xml:space="preserve"> خود که در فلسط</w:t>
      </w:r>
      <w:r w:rsidR="00871EA0">
        <w:rPr>
          <w:rStyle w:val="Char7"/>
          <w:rFonts w:eastAsia="MS Mincho"/>
          <w:rtl/>
        </w:rPr>
        <w:t>ی</w:t>
      </w:r>
      <w:r w:rsidR="001F41B8" w:rsidRPr="00692820">
        <w:rPr>
          <w:rStyle w:val="Char7"/>
          <w:rFonts w:eastAsia="MS Mincho"/>
          <w:rtl/>
        </w:rPr>
        <w:t>ن</w:t>
      </w:r>
      <w:r w:rsidR="001F41B8" w:rsidRPr="00692820">
        <w:rPr>
          <w:rStyle w:val="Char7"/>
          <w:rFonts w:eastAsia="MS Mincho" w:hint="cs"/>
          <w:rtl/>
        </w:rPr>
        <w:t xml:space="preserve"> </w:t>
      </w:r>
      <w:r w:rsidRPr="00692820">
        <w:rPr>
          <w:rStyle w:val="Char7"/>
          <w:rFonts w:eastAsia="MS Mincho"/>
          <w:rtl/>
        </w:rPr>
        <w:t>اشغال</w:t>
      </w:r>
      <w:r w:rsidR="00871EA0">
        <w:rPr>
          <w:rStyle w:val="Char7"/>
          <w:rFonts w:eastAsia="MS Mincho"/>
          <w:rtl/>
        </w:rPr>
        <w:t>ی</w:t>
      </w:r>
      <w:r w:rsidRPr="00692820">
        <w:rPr>
          <w:rStyle w:val="Char7"/>
          <w:rFonts w:eastAsia="MS Mincho"/>
          <w:rtl/>
        </w:rPr>
        <w:t xml:space="preserve"> زندگ</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D37177">
        <w:rPr>
          <w:rStyle w:val="Char7"/>
          <w:rFonts w:eastAsia="MS Mincho" w:hint="cs"/>
          <w:rtl/>
        </w:rPr>
        <w:t>‌</w:t>
      </w:r>
      <w:r w:rsidRPr="00692820">
        <w:rPr>
          <w:rStyle w:val="Char7"/>
          <w:rFonts w:eastAsia="MS Mincho"/>
          <w:rtl/>
        </w:rPr>
        <w:t>کنند، هستند. همچن</w:t>
      </w:r>
      <w:r w:rsidR="00871EA0">
        <w:rPr>
          <w:rStyle w:val="Char7"/>
          <w:rFonts w:eastAsia="MS Mincho"/>
          <w:rtl/>
        </w:rPr>
        <w:t>ی</w:t>
      </w:r>
      <w:r w:rsidRPr="00692820">
        <w:rPr>
          <w:rStyle w:val="Char7"/>
          <w:rFonts w:eastAsia="MS Mincho"/>
          <w:rtl/>
        </w:rPr>
        <w:t>ن آنان روابط</w:t>
      </w:r>
      <w:r w:rsidR="00871EA0">
        <w:rPr>
          <w:rStyle w:val="Char7"/>
          <w:rFonts w:eastAsia="MS Mincho"/>
          <w:rtl/>
        </w:rPr>
        <w:t>ی</w:t>
      </w:r>
      <w:r w:rsidRPr="00692820">
        <w:rPr>
          <w:rStyle w:val="Char7"/>
          <w:rFonts w:eastAsia="MS Mincho"/>
          <w:rtl/>
        </w:rPr>
        <w:t xml:space="preserve"> دائم</w:t>
      </w:r>
      <w:r w:rsidR="00871EA0">
        <w:rPr>
          <w:rStyle w:val="Char7"/>
          <w:rFonts w:eastAsia="MS Mincho"/>
          <w:rtl/>
        </w:rPr>
        <w:t>ی</w:t>
      </w:r>
      <w:r w:rsidRPr="00692820">
        <w:rPr>
          <w:rStyle w:val="Char7"/>
          <w:rFonts w:eastAsia="MS Mincho"/>
          <w:rtl/>
        </w:rPr>
        <w:t xml:space="preserve"> با دشمن صه</w:t>
      </w:r>
      <w:r w:rsidR="00871EA0">
        <w:rPr>
          <w:rStyle w:val="Char7"/>
          <w:rFonts w:eastAsia="MS Mincho"/>
          <w:rtl/>
        </w:rPr>
        <w:t>ی</w:t>
      </w:r>
      <w:r w:rsidRPr="00692820">
        <w:rPr>
          <w:rStyle w:val="Char7"/>
          <w:rFonts w:eastAsia="MS Mincho"/>
          <w:rtl/>
        </w:rPr>
        <w:t>ون</w:t>
      </w:r>
      <w:r w:rsidR="00871EA0">
        <w:rPr>
          <w:rStyle w:val="Char7"/>
          <w:rFonts w:eastAsia="MS Mincho"/>
          <w:rtl/>
        </w:rPr>
        <w:t>ی</w:t>
      </w:r>
      <w:r w:rsidRPr="00692820">
        <w:rPr>
          <w:rStyle w:val="Char7"/>
          <w:rFonts w:eastAsia="MS Mincho"/>
          <w:rtl/>
        </w:rPr>
        <w:t>ست</w:t>
      </w:r>
      <w:r w:rsidR="00871EA0">
        <w:rPr>
          <w:rStyle w:val="Char7"/>
          <w:rFonts w:eastAsia="MS Mincho"/>
          <w:rtl/>
        </w:rPr>
        <w:t>ی</w:t>
      </w:r>
      <w:r w:rsidRPr="00692820">
        <w:rPr>
          <w:rStyle w:val="Char7"/>
          <w:rFonts w:eastAsia="MS Mincho"/>
          <w:rtl/>
        </w:rPr>
        <w:t xml:space="preserve"> دارند که روزنامه</w:t>
      </w:r>
      <w:r w:rsidR="000E2B68">
        <w:rPr>
          <w:rStyle w:val="Char7"/>
          <w:rFonts w:eastAsia="MS Mincho"/>
          <w:rtl/>
        </w:rPr>
        <w:t>‌</w:t>
      </w:r>
      <w:r w:rsidRPr="00692820">
        <w:rPr>
          <w:rStyle w:val="Char7"/>
          <w:rFonts w:eastAsia="MS Mincho"/>
          <w:rtl/>
        </w:rPr>
        <w:t>ها برخ</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ن ارتباطات را کشف و برملا ساخته</w:t>
      </w:r>
      <w:r w:rsidR="000E2B68">
        <w:rPr>
          <w:rStyle w:val="Char7"/>
          <w:rFonts w:eastAsia="MS Mincho"/>
          <w:rtl/>
        </w:rPr>
        <w:t>‌</w:t>
      </w:r>
      <w:r w:rsidRPr="00692820">
        <w:rPr>
          <w:rStyle w:val="Char7"/>
          <w:rFonts w:eastAsia="MS Mincho"/>
          <w:rtl/>
        </w:rPr>
        <w:t>اند.</w:t>
      </w:r>
    </w:p>
    <w:p w:rsidR="007B34C4" w:rsidRPr="00692820" w:rsidRDefault="007B34C4" w:rsidP="00D37177">
      <w:pPr>
        <w:spacing w:after="0"/>
        <w:ind w:firstLine="284"/>
        <w:jc w:val="both"/>
        <w:rPr>
          <w:rStyle w:val="Char7"/>
          <w:rFonts w:eastAsia="MS Mincho"/>
          <w:rtl/>
        </w:rPr>
        <w:sectPr w:rsidR="007B34C4" w:rsidRPr="00692820" w:rsidSect="00014FF3">
          <w:headerReference w:type="first" r:id="rId21"/>
          <w:footnotePr>
            <w:numRestart w:val="eachPage"/>
          </w:footnotePr>
          <w:endnotePr>
            <w:numFmt w:val="decimal"/>
          </w:endnotePr>
          <w:type w:val="oddPage"/>
          <w:pgSz w:w="9356" w:h="13608" w:code="13"/>
          <w:pgMar w:top="567" w:right="1134" w:bottom="851" w:left="1134" w:header="454" w:footer="0" w:gutter="0"/>
          <w:pgNumType w:chapStyle="1"/>
          <w:cols w:space="708"/>
          <w:titlePg/>
          <w:bidi/>
          <w:rtlGutter/>
          <w:docGrid w:linePitch="360"/>
        </w:sectPr>
      </w:pPr>
    </w:p>
    <w:p w:rsidR="000A3212" w:rsidRPr="00AC76BF" w:rsidRDefault="000A3212" w:rsidP="00D37177">
      <w:pPr>
        <w:pStyle w:val="a3"/>
        <w:rPr>
          <w:rtl/>
        </w:rPr>
      </w:pPr>
      <w:bookmarkStart w:id="111" w:name="_Toc487097956"/>
      <w:r w:rsidRPr="00AC76BF">
        <w:rPr>
          <w:rtl/>
        </w:rPr>
        <w:t>فصل چهارم</w:t>
      </w:r>
      <w:r w:rsidR="00530887" w:rsidRPr="00AC76BF">
        <w:rPr>
          <w:rFonts w:hint="cs"/>
          <w:rtl/>
        </w:rPr>
        <w:t>:</w:t>
      </w:r>
      <w:r w:rsidR="00783183">
        <w:br/>
      </w:r>
      <w:bookmarkStart w:id="112" w:name="_Toc328564636"/>
      <w:r w:rsidRPr="00AC76BF">
        <w:rPr>
          <w:rtl/>
        </w:rPr>
        <w:t>ا</w:t>
      </w:r>
      <w:r w:rsidR="00F44604">
        <w:rPr>
          <w:rtl/>
        </w:rPr>
        <w:t>ی</w:t>
      </w:r>
      <w:r w:rsidRPr="00AC76BF">
        <w:rPr>
          <w:rtl/>
        </w:rPr>
        <w:t>ران در زمان آل پهلو</w:t>
      </w:r>
      <w:bookmarkEnd w:id="112"/>
      <w:r w:rsidR="00D37177">
        <w:rPr>
          <w:rFonts w:hint="cs"/>
          <w:rtl/>
        </w:rPr>
        <w:t>ی</w:t>
      </w:r>
      <w:bookmarkEnd w:id="111"/>
    </w:p>
    <w:p w:rsidR="000A3212" w:rsidRPr="00A37966" w:rsidRDefault="000A3212" w:rsidP="002C706F">
      <w:pPr>
        <w:pStyle w:val="ListParagraph"/>
        <w:numPr>
          <w:ilvl w:val="0"/>
          <w:numId w:val="1"/>
        </w:numPr>
        <w:spacing w:after="0"/>
        <w:ind w:left="0" w:firstLine="284"/>
        <w:contextualSpacing w:val="0"/>
        <w:jc w:val="both"/>
        <w:rPr>
          <w:rStyle w:val="Char7"/>
          <w:rFonts w:eastAsia="MS Mincho"/>
          <w:sz w:val="32"/>
          <w:szCs w:val="32"/>
        </w:rPr>
      </w:pPr>
      <w:r w:rsidRPr="00A37966">
        <w:rPr>
          <w:rStyle w:val="Char7"/>
          <w:rFonts w:eastAsia="MS Mincho"/>
          <w:sz w:val="32"/>
          <w:szCs w:val="32"/>
          <w:rtl/>
        </w:rPr>
        <w:t>ا</w:t>
      </w:r>
      <w:r w:rsidR="00871EA0" w:rsidRPr="00A37966">
        <w:rPr>
          <w:rStyle w:val="Char7"/>
          <w:rFonts w:eastAsia="MS Mincho"/>
          <w:sz w:val="32"/>
          <w:szCs w:val="32"/>
          <w:rtl/>
        </w:rPr>
        <w:t>ی</w:t>
      </w:r>
      <w:r w:rsidRPr="00A37966">
        <w:rPr>
          <w:rStyle w:val="Char7"/>
          <w:rFonts w:eastAsia="MS Mincho"/>
          <w:sz w:val="32"/>
          <w:szCs w:val="32"/>
          <w:rtl/>
        </w:rPr>
        <w:t>ران و پهلو</w:t>
      </w:r>
      <w:r w:rsidR="00871EA0" w:rsidRPr="00A37966">
        <w:rPr>
          <w:rStyle w:val="Char7"/>
          <w:rFonts w:eastAsia="MS Mincho"/>
          <w:sz w:val="32"/>
          <w:szCs w:val="32"/>
          <w:rtl/>
        </w:rPr>
        <w:t>ی</w:t>
      </w:r>
    </w:p>
    <w:p w:rsidR="00AC76BF" w:rsidRPr="00692820" w:rsidRDefault="00AC76BF" w:rsidP="002C706F">
      <w:pPr>
        <w:spacing w:after="0"/>
        <w:ind w:firstLine="284"/>
        <w:jc w:val="both"/>
        <w:rPr>
          <w:rStyle w:val="Char7"/>
          <w:rFonts w:eastAsia="MS Mincho"/>
          <w:rtl/>
        </w:rPr>
      </w:pPr>
      <w:bookmarkStart w:id="113" w:name="_Toc328516225"/>
      <w:bookmarkStart w:id="114" w:name="_Toc328564637"/>
      <w:r w:rsidRPr="00692820">
        <w:rPr>
          <w:rStyle w:val="Char7"/>
          <w:rFonts w:eastAsia="MS Mincho"/>
          <w:rtl/>
        </w:rPr>
        <w:br w:type="page"/>
      </w:r>
    </w:p>
    <w:p w:rsidR="000A3212" w:rsidRPr="00AC76BF" w:rsidRDefault="000A3212" w:rsidP="00AD0F05">
      <w:pPr>
        <w:pStyle w:val="a4"/>
        <w:rPr>
          <w:rtl/>
        </w:rPr>
      </w:pPr>
      <w:bookmarkStart w:id="115" w:name="_Toc487097957"/>
      <w:r w:rsidRPr="00AC76BF">
        <w:rPr>
          <w:rtl/>
        </w:rPr>
        <w:t>ا</w:t>
      </w:r>
      <w:r w:rsidR="00F44604">
        <w:rPr>
          <w:rtl/>
        </w:rPr>
        <w:t>ی</w:t>
      </w:r>
      <w:r w:rsidRPr="00AC76BF">
        <w:rPr>
          <w:rtl/>
        </w:rPr>
        <w:t>ران و پهلو</w:t>
      </w:r>
      <w:bookmarkEnd w:id="113"/>
      <w:bookmarkEnd w:id="114"/>
      <w:r w:rsidR="00AC76BF">
        <w:rPr>
          <w:rFonts w:hint="cs"/>
          <w:rtl/>
        </w:rPr>
        <w:t>ی</w:t>
      </w:r>
      <w:bookmarkEnd w:id="115"/>
    </w:p>
    <w:p w:rsidR="000A3212" w:rsidRPr="00692820" w:rsidRDefault="000A3212" w:rsidP="002C706F">
      <w:pPr>
        <w:spacing w:after="0"/>
        <w:ind w:firstLine="284"/>
        <w:jc w:val="both"/>
        <w:rPr>
          <w:rStyle w:val="Char7"/>
          <w:rFonts w:eastAsia="MS Mincho"/>
          <w:rtl/>
        </w:rPr>
      </w:pPr>
      <w:r w:rsidRPr="00692820">
        <w:rPr>
          <w:rStyle w:val="Char7"/>
          <w:rFonts w:eastAsia="MS Mincho"/>
          <w:rtl/>
        </w:rPr>
        <w:t>رضاخان در سن 18 سالگ</w:t>
      </w:r>
      <w:r w:rsidR="00871EA0">
        <w:rPr>
          <w:rStyle w:val="Char7"/>
          <w:rFonts w:eastAsia="MS Mincho"/>
          <w:rtl/>
        </w:rPr>
        <w:t>ی</w:t>
      </w:r>
      <w:r w:rsidRPr="00692820">
        <w:rPr>
          <w:rStyle w:val="Char7"/>
          <w:rFonts w:eastAsia="MS Mincho"/>
          <w:rtl/>
        </w:rPr>
        <w:t xml:space="preserve"> با دور شدن از وطن خود به تهران آمد و چند سال در تهران ماند. او در غذاخور</w:t>
      </w:r>
      <w:r w:rsidR="00871EA0">
        <w:rPr>
          <w:rStyle w:val="Char7"/>
          <w:rFonts w:eastAsia="MS Mincho"/>
          <w:rtl/>
        </w:rPr>
        <w:t>ی</w:t>
      </w:r>
      <w:r w:rsidR="000E2B68">
        <w:rPr>
          <w:rStyle w:val="Char7"/>
          <w:rFonts w:eastAsia="MS Mincho"/>
          <w:rtl/>
        </w:rPr>
        <w:t>‌</w:t>
      </w:r>
      <w:r w:rsidRPr="00692820">
        <w:rPr>
          <w:rStyle w:val="Char7"/>
          <w:rFonts w:eastAsia="MS Mincho"/>
          <w:rtl/>
        </w:rPr>
        <w:t>ها و قهوه</w:t>
      </w:r>
      <w:r w:rsidR="000E2B68">
        <w:rPr>
          <w:rStyle w:val="Char7"/>
          <w:rFonts w:eastAsia="MS Mincho"/>
          <w:rtl/>
        </w:rPr>
        <w:t>‌</w:t>
      </w:r>
      <w:r w:rsidRPr="00692820">
        <w:rPr>
          <w:rStyle w:val="Char7"/>
          <w:rFonts w:eastAsia="MS Mincho"/>
          <w:rtl/>
        </w:rPr>
        <w:t>خانه</w:t>
      </w:r>
      <w:r w:rsidR="000E2B68">
        <w:rPr>
          <w:rStyle w:val="Char7"/>
          <w:rFonts w:eastAsia="MS Mincho"/>
          <w:rtl/>
        </w:rPr>
        <w:t>‌</w:t>
      </w:r>
      <w:r w:rsidRPr="00692820">
        <w:rPr>
          <w:rStyle w:val="Char7"/>
          <w:rFonts w:eastAsia="MS Mincho"/>
          <w:rtl/>
        </w:rPr>
        <w:t>ها کار م</w:t>
      </w:r>
      <w:r w:rsidR="00871EA0">
        <w:rPr>
          <w:rStyle w:val="Char7"/>
          <w:rFonts w:eastAsia="MS Mincho"/>
          <w:rtl/>
        </w:rPr>
        <w:t>ی</w:t>
      </w:r>
      <w:r w:rsidR="000E2B68">
        <w:rPr>
          <w:rStyle w:val="Char7"/>
          <w:rFonts w:eastAsia="MS Mincho"/>
          <w:rtl/>
        </w:rPr>
        <w:t>‌</w:t>
      </w:r>
      <w:r w:rsidRPr="00692820">
        <w:rPr>
          <w:rStyle w:val="Char7"/>
          <w:rFonts w:eastAsia="MS Mincho"/>
          <w:rtl/>
        </w:rPr>
        <w:t>کرد تا خرج</w:t>
      </w:r>
      <w:r w:rsidR="00871EA0">
        <w:rPr>
          <w:rStyle w:val="Char7"/>
          <w:rFonts w:eastAsia="MS Mincho"/>
          <w:rtl/>
        </w:rPr>
        <w:t>ی</w:t>
      </w:r>
      <w:r w:rsidRPr="00692820">
        <w:rPr>
          <w:rStyle w:val="Char7"/>
          <w:rFonts w:eastAsia="MS Mincho"/>
          <w:rtl/>
        </w:rPr>
        <w:t xml:space="preserve"> خود را به دست آورد. تا ا</w:t>
      </w:r>
      <w:r w:rsidR="00871EA0">
        <w:rPr>
          <w:rStyle w:val="Char7"/>
          <w:rFonts w:eastAsia="MS Mincho"/>
          <w:rtl/>
        </w:rPr>
        <w:t>ی</w:t>
      </w:r>
      <w:r w:rsidRPr="00692820">
        <w:rPr>
          <w:rStyle w:val="Char7"/>
          <w:rFonts w:eastAsia="MS Mincho"/>
          <w:rtl/>
        </w:rPr>
        <w:t>نکه دوستش به او نص</w:t>
      </w:r>
      <w:r w:rsidR="00871EA0">
        <w:rPr>
          <w:rStyle w:val="Char7"/>
          <w:rFonts w:eastAsia="MS Mincho"/>
          <w:rtl/>
        </w:rPr>
        <w:t>ی</w:t>
      </w:r>
      <w:r w:rsidRPr="00692820">
        <w:rPr>
          <w:rStyle w:val="Char7"/>
          <w:rFonts w:eastAsia="MS Mincho"/>
          <w:rtl/>
        </w:rPr>
        <w:t>حت کرد که به نظام بپ</w:t>
      </w:r>
      <w:r w:rsidR="00871EA0">
        <w:rPr>
          <w:rStyle w:val="Char7"/>
          <w:rFonts w:eastAsia="MS Mincho"/>
          <w:rtl/>
        </w:rPr>
        <w:t>ی</w:t>
      </w:r>
      <w:r w:rsidRPr="00692820">
        <w:rPr>
          <w:rStyle w:val="Char7"/>
          <w:rFonts w:eastAsia="MS Mincho"/>
          <w:rtl/>
        </w:rPr>
        <w:t>وندند.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 xml:space="preserve"> هنگام</w:t>
      </w:r>
      <w:r w:rsidR="00871EA0">
        <w:rPr>
          <w:rStyle w:val="Char7"/>
          <w:rFonts w:eastAsia="MS Mincho"/>
          <w:rtl/>
        </w:rPr>
        <w:t>ی</w:t>
      </w:r>
      <w:r w:rsidR="000E2B68">
        <w:rPr>
          <w:rStyle w:val="Char7"/>
          <w:rFonts w:eastAsia="MS Mincho"/>
          <w:rtl/>
        </w:rPr>
        <w:t>‌</w:t>
      </w:r>
      <w:r w:rsidRPr="00692820">
        <w:rPr>
          <w:rStyle w:val="Char7"/>
          <w:rFonts w:eastAsia="MS Mincho"/>
          <w:rtl/>
        </w:rPr>
        <w:t>که خود را به فرمانده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پ</w:t>
      </w:r>
      <w:r w:rsidR="00595BC6" w:rsidRPr="00692820">
        <w:rPr>
          <w:rStyle w:val="Char7"/>
          <w:rFonts w:eastAsia="MS Mincho" w:hint="cs"/>
          <w:rtl/>
        </w:rPr>
        <w:t>ـ</w:t>
      </w:r>
      <w:r w:rsidRPr="00692820">
        <w:rPr>
          <w:rStyle w:val="Char7"/>
          <w:rFonts w:eastAsia="MS Mincho"/>
          <w:rtl/>
        </w:rPr>
        <w:t>ادگان معرف</w:t>
      </w:r>
      <w:r w:rsidR="00871EA0">
        <w:rPr>
          <w:rStyle w:val="Char7"/>
          <w:rFonts w:eastAsia="MS Mincho"/>
          <w:rtl/>
        </w:rPr>
        <w:t>ی</w:t>
      </w:r>
      <w:r w:rsidRPr="00692820">
        <w:rPr>
          <w:rStyle w:val="Char7"/>
          <w:rFonts w:eastAsia="MS Mincho"/>
          <w:rtl/>
        </w:rPr>
        <w:t xml:space="preserve"> نمود، فوراً او را قبول کرد. چرا که قد او در حدود 2 متر بود. آن فرمانده پارت</w:t>
      </w:r>
      <w:r w:rsidR="00871EA0">
        <w:rPr>
          <w:rStyle w:val="Char7"/>
          <w:rFonts w:eastAsia="MS Mincho"/>
          <w:rtl/>
        </w:rPr>
        <w:t>ی</w:t>
      </w:r>
      <w:r w:rsidRPr="00692820">
        <w:rPr>
          <w:rStyle w:val="Char7"/>
          <w:rFonts w:eastAsia="MS Mincho"/>
          <w:rtl/>
        </w:rPr>
        <w:t xml:space="preserve"> او شد و او را مسئول اسطبل پادگان و ح</w:t>
      </w:r>
      <w:r w:rsidR="00871EA0">
        <w:rPr>
          <w:rStyle w:val="Char7"/>
          <w:rFonts w:eastAsia="MS Mincho"/>
          <w:rtl/>
        </w:rPr>
        <w:t>ی</w:t>
      </w:r>
      <w:r w:rsidRPr="00692820">
        <w:rPr>
          <w:rStyle w:val="Char7"/>
          <w:rFonts w:eastAsia="MS Mincho"/>
          <w:rtl/>
        </w:rPr>
        <w:t>وانات آن کرد، بعد از چند ماه ا</w:t>
      </w:r>
      <w:r w:rsidR="00871EA0">
        <w:rPr>
          <w:rStyle w:val="Char7"/>
          <w:rFonts w:eastAsia="MS Mincho"/>
          <w:rtl/>
        </w:rPr>
        <w:t>ی</w:t>
      </w:r>
      <w:r w:rsidRPr="00692820">
        <w:rPr>
          <w:rStyle w:val="Char7"/>
          <w:rFonts w:eastAsia="MS Mincho"/>
          <w:rtl/>
        </w:rPr>
        <w:t xml:space="preserve">ن کار را ترک کرد تا به عنوان </w:t>
      </w:r>
      <w:r w:rsidR="00871EA0">
        <w:rPr>
          <w:rStyle w:val="Char7"/>
          <w:rFonts w:eastAsia="MS Mincho"/>
          <w:rtl/>
        </w:rPr>
        <w:t>ی</w:t>
      </w:r>
      <w:r w:rsidRPr="00692820">
        <w:rPr>
          <w:rStyle w:val="Char7"/>
          <w:rFonts w:eastAsia="MS Mincho"/>
          <w:rtl/>
        </w:rPr>
        <w:t>ک سرباز عاد</w:t>
      </w:r>
      <w:r w:rsidR="00871EA0">
        <w:rPr>
          <w:rStyle w:val="Char7"/>
          <w:rFonts w:eastAsia="MS Mincho"/>
          <w:rtl/>
        </w:rPr>
        <w:t>ی</w:t>
      </w:r>
      <w:r w:rsidRPr="00692820">
        <w:rPr>
          <w:rStyle w:val="Char7"/>
          <w:rFonts w:eastAsia="MS Mincho"/>
          <w:rtl/>
        </w:rPr>
        <w:t xml:space="preserve"> به لشکر لرستان ملحق شود. رضاخان استعداد و فعال</w:t>
      </w:r>
      <w:r w:rsidR="00871EA0">
        <w:rPr>
          <w:rStyle w:val="Char7"/>
          <w:rFonts w:eastAsia="MS Mincho"/>
          <w:rtl/>
        </w:rPr>
        <w:t>ی</w:t>
      </w:r>
      <w:r w:rsidRPr="00692820">
        <w:rPr>
          <w:rStyle w:val="Char7"/>
          <w:rFonts w:eastAsia="MS Mincho"/>
          <w:rtl/>
        </w:rPr>
        <w:t>ت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از خود در کارش نشان م</w:t>
      </w:r>
      <w:r w:rsidR="00871EA0">
        <w:rPr>
          <w:rStyle w:val="Char7"/>
          <w:rFonts w:eastAsia="MS Mincho"/>
          <w:rtl/>
        </w:rPr>
        <w:t>ی</w:t>
      </w:r>
      <w:r w:rsidR="000E2B68">
        <w:rPr>
          <w:rStyle w:val="Char7"/>
          <w:rFonts w:eastAsia="MS Mincho"/>
          <w:rtl/>
        </w:rPr>
        <w:t>‌</w:t>
      </w:r>
      <w:r w:rsidRPr="00692820">
        <w:rPr>
          <w:rStyle w:val="Char7"/>
          <w:rFonts w:eastAsia="MS Mincho"/>
          <w:rtl/>
        </w:rPr>
        <w:t>داد. تا ا</w:t>
      </w:r>
      <w:r w:rsidR="00871EA0">
        <w:rPr>
          <w:rStyle w:val="Char7"/>
          <w:rFonts w:eastAsia="MS Mincho"/>
          <w:rtl/>
        </w:rPr>
        <w:t>ی</w:t>
      </w:r>
      <w:r w:rsidRPr="00692820">
        <w:rPr>
          <w:rStyle w:val="Char7"/>
          <w:rFonts w:eastAsia="MS Mincho"/>
          <w:rtl/>
        </w:rPr>
        <w:t>نکه به درجه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گروهبان و رئ</w:t>
      </w:r>
      <w:r w:rsidR="00871EA0">
        <w:rPr>
          <w:rStyle w:val="Char7"/>
          <w:rFonts w:eastAsia="MS Mincho"/>
          <w:rtl/>
        </w:rPr>
        <w:t>ی</w:t>
      </w:r>
      <w:r w:rsidRPr="00692820">
        <w:rPr>
          <w:rStyle w:val="Char7"/>
          <w:rFonts w:eastAsia="MS Mincho"/>
          <w:rtl/>
        </w:rPr>
        <w:t>س گردان ترف</w:t>
      </w:r>
      <w:r w:rsidR="00871EA0">
        <w:rPr>
          <w:rStyle w:val="Char7"/>
          <w:rFonts w:eastAsia="MS Mincho"/>
          <w:rtl/>
        </w:rPr>
        <w:t>ی</w:t>
      </w:r>
      <w:r w:rsidRPr="00692820">
        <w:rPr>
          <w:rStyle w:val="Char7"/>
          <w:rFonts w:eastAsia="MS Mincho"/>
          <w:rtl/>
        </w:rPr>
        <w:t xml:space="preserve">ع </w:t>
      </w:r>
      <w:r w:rsidR="00871EA0">
        <w:rPr>
          <w:rStyle w:val="Char7"/>
          <w:rFonts w:eastAsia="MS Mincho"/>
          <w:rtl/>
        </w:rPr>
        <w:t>ی</w:t>
      </w:r>
      <w:r w:rsidRPr="00692820">
        <w:rPr>
          <w:rStyle w:val="Char7"/>
          <w:rFonts w:eastAsia="MS Mincho"/>
          <w:rtl/>
        </w:rPr>
        <w:t xml:space="preserve">افت.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او به هم</w:t>
      </w:r>
      <w:r w:rsidR="00871EA0">
        <w:rPr>
          <w:rStyle w:val="Char7"/>
          <w:rFonts w:eastAsia="MS Mincho"/>
          <w:rtl/>
        </w:rPr>
        <w:t>ی</w:t>
      </w:r>
      <w:r w:rsidRPr="00692820">
        <w:rPr>
          <w:rStyle w:val="Char7"/>
          <w:rFonts w:eastAsia="MS Mincho"/>
          <w:rtl/>
        </w:rPr>
        <w:t>ن ترت</w:t>
      </w:r>
      <w:r w:rsidR="00871EA0">
        <w:rPr>
          <w:rStyle w:val="Char7"/>
          <w:rFonts w:eastAsia="MS Mincho"/>
          <w:rtl/>
        </w:rPr>
        <w:t>ی</w:t>
      </w:r>
      <w:r w:rsidRPr="00692820">
        <w:rPr>
          <w:rStyle w:val="Char7"/>
          <w:rFonts w:eastAsia="MS Mincho"/>
          <w:rtl/>
        </w:rPr>
        <w:t>ب از نردب</w:t>
      </w:r>
      <w:r w:rsidR="00595BC6" w:rsidRPr="00692820">
        <w:rPr>
          <w:rStyle w:val="Char7"/>
          <w:rFonts w:eastAsia="MS Mincho" w:hint="cs"/>
          <w:rtl/>
        </w:rPr>
        <w:t>ـ</w:t>
      </w:r>
      <w:r w:rsidRPr="00692820">
        <w:rPr>
          <w:rStyle w:val="Char7"/>
          <w:rFonts w:eastAsia="MS Mincho"/>
          <w:rtl/>
        </w:rPr>
        <w:t>ان رتبه</w:t>
      </w:r>
      <w:r w:rsidR="000E2B68">
        <w:rPr>
          <w:rStyle w:val="Char7"/>
          <w:rFonts w:eastAsia="MS Mincho"/>
          <w:rtl/>
        </w:rPr>
        <w:t>‌</w:t>
      </w:r>
      <w:r w:rsidRPr="00692820">
        <w:rPr>
          <w:rStyle w:val="Char7"/>
          <w:rFonts w:eastAsia="MS Mincho"/>
          <w:rtl/>
        </w:rPr>
        <w:t>ه</w:t>
      </w:r>
      <w:r w:rsidR="00595BC6" w:rsidRPr="00692820">
        <w:rPr>
          <w:rStyle w:val="Char7"/>
          <w:rFonts w:eastAsia="MS Mincho" w:hint="cs"/>
          <w:rtl/>
        </w:rPr>
        <w:t>ـ</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ن</w:t>
      </w:r>
      <w:r w:rsidR="00595BC6" w:rsidRPr="00692820">
        <w:rPr>
          <w:rStyle w:val="Char7"/>
          <w:rFonts w:eastAsia="MS Mincho" w:hint="cs"/>
          <w:rtl/>
        </w:rPr>
        <w:t>ـ</w:t>
      </w:r>
      <w:r w:rsidRPr="00692820">
        <w:rPr>
          <w:rStyle w:val="Char7"/>
          <w:rFonts w:eastAsia="MS Mincho"/>
          <w:rtl/>
        </w:rPr>
        <w:t>ظام</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پس از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بالا م</w:t>
      </w:r>
      <w:r w:rsidR="00871EA0">
        <w:rPr>
          <w:rStyle w:val="Char7"/>
          <w:rFonts w:eastAsia="MS Mincho"/>
          <w:rtl/>
        </w:rPr>
        <w:t>ی</w:t>
      </w:r>
      <w:r w:rsidR="000E2B68">
        <w:rPr>
          <w:rStyle w:val="Char7"/>
          <w:rFonts w:eastAsia="MS Mincho"/>
          <w:rtl/>
        </w:rPr>
        <w:t>‌</w:t>
      </w:r>
      <w:r w:rsidRPr="00692820">
        <w:rPr>
          <w:rStyle w:val="Char7"/>
          <w:rFonts w:eastAsia="MS Mincho"/>
          <w:rtl/>
        </w:rPr>
        <w:t>رفت ت</w:t>
      </w:r>
      <w:r w:rsidR="00595BC6" w:rsidRPr="00692820">
        <w:rPr>
          <w:rStyle w:val="Char7"/>
          <w:rFonts w:eastAsia="MS Mincho" w:hint="cs"/>
          <w:rtl/>
        </w:rPr>
        <w:t>ـ</w:t>
      </w:r>
      <w:r w:rsidRPr="00692820">
        <w:rPr>
          <w:rStyle w:val="Char7"/>
          <w:rFonts w:eastAsia="MS Mincho"/>
          <w:rtl/>
        </w:rPr>
        <w:t>ا ا</w:t>
      </w:r>
      <w:r w:rsidR="00871EA0">
        <w:rPr>
          <w:rStyle w:val="Char7"/>
          <w:rFonts w:eastAsia="MS Mincho"/>
          <w:rtl/>
        </w:rPr>
        <w:t>ی</w:t>
      </w:r>
      <w:r w:rsidRPr="00692820">
        <w:rPr>
          <w:rStyle w:val="Char7"/>
          <w:rFonts w:eastAsia="MS Mincho"/>
          <w:rtl/>
        </w:rPr>
        <w:t>نکه رئ</w:t>
      </w:r>
      <w:r w:rsidR="00871EA0">
        <w:rPr>
          <w:rStyle w:val="Char7"/>
          <w:rFonts w:eastAsia="MS Mincho"/>
          <w:rtl/>
        </w:rPr>
        <w:t>ی</w:t>
      </w:r>
      <w:r w:rsidRPr="00692820">
        <w:rPr>
          <w:rStyle w:val="Char7"/>
          <w:rFonts w:eastAsia="MS Mincho"/>
          <w:rtl/>
        </w:rPr>
        <w:t xml:space="preserve">س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w:t>
      </w:r>
      <w:r w:rsidR="008F5538" w:rsidRPr="00692820">
        <w:rPr>
          <w:rStyle w:val="Char7"/>
          <w:rFonts w:eastAsia="MS Mincho" w:hint="cs"/>
          <w:rtl/>
        </w:rPr>
        <w:t xml:space="preserve"> </w:t>
      </w:r>
      <w:r w:rsidRPr="00692820">
        <w:rPr>
          <w:rStyle w:val="Char7"/>
          <w:rFonts w:eastAsia="MS Mincho"/>
          <w:rtl/>
        </w:rPr>
        <w:t>پادگان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نظام</w:t>
      </w:r>
      <w:r w:rsidR="00871EA0">
        <w:rPr>
          <w:rStyle w:val="Char7"/>
          <w:rFonts w:eastAsia="MS Mincho"/>
          <w:rtl/>
        </w:rPr>
        <w:t>ی</w:t>
      </w:r>
      <w:r w:rsidRPr="00692820">
        <w:rPr>
          <w:rStyle w:val="Char7"/>
          <w:rFonts w:eastAsia="MS Mincho"/>
          <w:rtl/>
        </w:rPr>
        <w:t xml:space="preserve"> در تهران و سپس رئ</w:t>
      </w:r>
      <w:r w:rsidR="00871EA0">
        <w:rPr>
          <w:rStyle w:val="Char7"/>
          <w:rFonts w:eastAsia="MS Mincho"/>
          <w:rtl/>
        </w:rPr>
        <w:t>ی</w:t>
      </w:r>
      <w:r w:rsidRPr="00692820">
        <w:rPr>
          <w:rStyle w:val="Char7"/>
          <w:rFonts w:eastAsia="MS Mincho"/>
          <w:rtl/>
        </w:rPr>
        <w:t>س پادگان همدان شد.</w:t>
      </w:r>
      <w:r w:rsidRPr="00E101C3">
        <w:rPr>
          <w:rStyle w:val="Char7"/>
          <w:rFonts w:eastAsia="MS Mincho"/>
          <w:vertAlign w:val="superscript"/>
          <w:rtl/>
        </w:rPr>
        <w:footnoteReference w:id="60"/>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بر</w:t>
      </w:r>
      <w:r w:rsidR="00871EA0">
        <w:rPr>
          <w:rStyle w:val="Char7"/>
          <w:rFonts w:eastAsia="MS Mincho"/>
          <w:rtl/>
        </w:rPr>
        <w:t>ی</w:t>
      </w:r>
      <w:r w:rsidRPr="00692820">
        <w:rPr>
          <w:rStyle w:val="Char7"/>
          <w:rFonts w:eastAsia="MS Mincho"/>
          <w:rtl/>
        </w:rPr>
        <w:t>تان</w:t>
      </w:r>
      <w:r w:rsidR="00871EA0">
        <w:rPr>
          <w:rStyle w:val="Char7"/>
          <w:rFonts w:eastAsia="MS Mincho"/>
          <w:rtl/>
        </w:rPr>
        <w:t>ی</w:t>
      </w:r>
      <w:r w:rsidRPr="00692820">
        <w:rPr>
          <w:rStyle w:val="Char7"/>
          <w:rFonts w:eastAsia="MS Mincho"/>
          <w:rtl/>
        </w:rPr>
        <w:t>ا مصالح</w:t>
      </w:r>
      <w:r w:rsidR="00871EA0">
        <w:rPr>
          <w:rStyle w:val="Char7"/>
          <w:rFonts w:eastAsia="MS Mincho"/>
          <w:rtl/>
        </w:rPr>
        <w:t>ی</w:t>
      </w:r>
      <w:r w:rsidRPr="00692820">
        <w:rPr>
          <w:rStyle w:val="Char7"/>
          <w:rFonts w:eastAsia="MS Mincho"/>
          <w:rtl/>
        </w:rPr>
        <w:t xml:space="preserve"> ح</w:t>
      </w:r>
      <w:r w:rsidR="00871EA0">
        <w:rPr>
          <w:rStyle w:val="Char7"/>
          <w:rFonts w:eastAsia="MS Mincho"/>
          <w:rtl/>
        </w:rPr>
        <w:t>ی</w:t>
      </w:r>
      <w:r w:rsidRPr="00692820">
        <w:rPr>
          <w:rStyle w:val="Char7"/>
          <w:rFonts w:eastAsia="MS Mincho"/>
          <w:rtl/>
        </w:rPr>
        <w:t>ات</w:t>
      </w:r>
      <w:r w:rsidR="00871EA0">
        <w:rPr>
          <w:rStyle w:val="Char7"/>
          <w:rFonts w:eastAsia="MS Mincho"/>
          <w:rtl/>
        </w:rPr>
        <w:t>ی</w:t>
      </w:r>
      <w:r w:rsidRPr="00692820">
        <w:rPr>
          <w:rStyle w:val="Char7"/>
          <w:rFonts w:eastAsia="MS Mincho"/>
          <w:rtl/>
        </w:rPr>
        <w:t xml:space="preserve"> در ا</w:t>
      </w:r>
      <w:r w:rsidR="00871EA0">
        <w:rPr>
          <w:rStyle w:val="Char7"/>
          <w:rFonts w:eastAsia="MS Mincho"/>
          <w:rtl/>
        </w:rPr>
        <w:t>ی</w:t>
      </w:r>
      <w:r w:rsidRPr="00692820">
        <w:rPr>
          <w:rStyle w:val="Char7"/>
          <w:rFonts w:eastAsia="MS Mincho"/>
          <w:rtl/>
        </w:rPr>
        <w:t>ران داشت و از نظام کمون</w:t>
      </w:r>
      <w:r w:rsidR="00871EA0">
        <w:rPr>
          <w:rStyle w:val="Char7"/>
          <w:rFonts w:eastAsia="MS Mincho"/>
          <w:rtl/>
        </w:rPr>
        <w:t>ی</w:t>
      </w:r>
      <w:r w:rsidRPr="00692820">
        <w:rPr>
          <w:rStyle w:val="Char7"/>
          <w:rFonts w:eastAsia="MS Mincho"/>
          <w:rtl/>
        </w:rPr>
        <w:t>ست</w:t>
      </w:r>
      <w:r w:rsidR="00871EA0">
        <w:rPr>
          <w:rStyle w:val="Char7"/>
          <w:rFonts w:eastAsia="MS Mincho"/>
          <w:rtl/>
        </w:rPr>
        <w:t>ی</w:t>
      </w:r>
      <w:r w:rsidRPr="00692820">
        <w:rPr>
          <w:rStyle w:val="Char7"/>
          <w:rFonts w:eastAsia="MS Mincho"/>
          <w:rtl/>
        </w:rPr>
        <w:t xml:space="preserve"> جد</w:t>
      </w:r>
      <w:r w:rsidR="00871EA0">
        <w:rPr>
          <w:rStyle w:val="Char7"/>
          <w:rFonts w:eastAsia="MS Mincho"/>
          <w:rtl/>
        </w:rPr>
        <w:t>ی</w:t>
      </w:r>
      <w:r w:rsidRPr="00692820">
        <w:rPr>
          <w:rStyle w:val="Char7"/>
          <w:rFonts w:eastAsia="MS Mincho"/>
          <w:rtl/>
        </w:rPr>
        <w:t>د روس</w:t>
      </w:r>
      <w:r w:rsidR="00871EA0">
        <w:rPr>
          <w:rStyle w:val="Char7"/>
          <w:rFonts w:eastAsia="MS Mincho"/>
          <w:rtl/>
        </w:rPr>
        <w:t>ی</w:t>
      </w:r>
      <w:r w:rsidRPr="00692820">
        <w:rPr>
          <w:rStyle w:val="Char7"/>
          <w:rFonts w:eastAsia="MS Mincho"/>
          <w:rtl/>
        </w:rPr>
        <w:t>ه که همسا</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بود، م</w:t>
      </w:r>
      <w:r w:rsidR="00871EA0">
        <w:rPr>
          <w:rStyle w:val="Char7"/>
          <w:rFonts w:eastAsia="MS Mincho"/>
          <w:rtl/>
        </w:rPr>
        <w:t>ی</w:t>
      </w:r>
      <w:r w:rsidR="000E2B68">
        <w:rPr>
          <w:rStyle w:val="Char7"/>
          <w:rFonts w:eastAsia="MS Mincho"/>
          <w:rtl/>
        </w:rPr>
        <w:t>‌</w:t>
      </w:r>
      <w:r w:rsidRPr="00692820">
        <w:rPr>
          <w:rStyle w:val="Char7"/>
          <w:rFonts w:eastAsia="MS Mincho"/>
          <w:rtl/>
        </w:rPr>
        <w:t>ترس</w:t>
      </w:r>
      <w:r w:rsidR="00871EA0">
        <w:rPr>
          <w:rStyle w:val="Char7"/>
          <w:rFonts w:eastAsia="MS Mincho"/>
          <w:rtl/>
        </w:rPr>
        <w:t>ی</w:t>
      </w:r>
      <w:r w:rsidRPr="00692820">
        <w:rPr>
          <w:rStyle w:val="Char7"/>
          <w:rFonts w:eastAsia="MS Mincho"/>
          <w:rtl/>
        </w:rPr>
        <w:t>د. انگل</w:t>
      </w:r>
      <w:r w:rsidR="00871EA0">
        <w:rPr>
          <w:rStyle w:val="Char7"/>
          <w:rFonts w:eastAsia="MS Mincho"/>
          <w:rtl/>
        </w:rPr>
        <w:t>ی</w:t>
      </w:r>
      <w:r w:rsidRPr="00692820">
        <w:rPr>
          <w:rStyle w:val="Char7"/>
          <w:rFonts w:eastAsia="MS Mincho"/>
          <w:rtl/>
        </w:rPr>
        <w:t>س م</w:t>
      </w:r>
      <w:r w:rsidR="00871EA0">
        <w:rPr>
          <w:rStyle w:val="Char7"/>
          <w:rFonts w:eastAsia="MS Mincho"/>
          <w:rtl/>
        </w:rPr>
        <w:t>ی</w:t>
      </w:r>
      <w:r w:rsidR="000E2B68">
        <w:rPr>
          <w:rStyle w:val="Char7"/>
          <w:rFonts w:eastAsia="MS Mincho"/>
          <w:rtl/>
        </w:rPr>
        <w:t>‌</w:t>
      </w:r>
      <w:r w:rsidRPr="00692820">
        <w:rPr>
          <w:rStyle w:val="Char7"/>
          <w:rFonts w:eastAsia="MS Mincho"/>
          <w:rtl/>
        </w:rPr>
        <w:t>دانست که احمدشاه قاجار ضع</w:t>
      </w:r>
      <w:r w:rsidR="00871EA0">
        <w:rPr>
          <w:rStyle w:val="Char7"/>
          <w:rFonts w:eastAsia="MS Mincho"/>
          <w:rtl/>
        </w:rPr>
        <w:t>ی</w:t>
      </w:r>
      <w:r w:rsidRPr="00692820">
        <w:rPr>
          <w:rStyle w:val="Char7"/>
          <w:rFonts w:eastAsia="MS Mincho"/>
          <w:rtl/>
        </w:rPr>
        <w:t>ف است و نم</w:t>
      </w:r>
      <w:r w:rsidR="00871EA0">
        <w:rPr>
          <w:rStyle w:val="Char7"/>
          <w:rFonts w:eastAsia="MS Mincho"/>
          <w:rtl/>
        </w:rPr>
        <w:t>ی</w:t>
      </w:r>
      <w:r w:rsidR="000E2B68">
        <w:rPr>
          <w:rStyle w:val="Char7"/>
          <w:rFonts w:eastAsia="MS Mincho"/>
          <w:rtl/>
        </w:rPr>
        <w:t>‌</w:t>
      </w:r>
      <w:r w:rsidRPr="00692820">
        <w:rPr>
          <w:rStyle w:val="Char7"/>
          <w:rFonts w:eastAsia="MS Mincho"/>
          <w:rtl/>
        </w:rPr>
        <w:t>تواند با خطرها</w:t>
      </w:r>
      <w:r w:rsidR="00871EA0">
        <w:rPr>
          <w:rStyle w:val="Char7"/>
          <w:rFonts w:eastAsia="MS Mincho"/>
          <w:rtl/>
        </w:rPr>
        <w:t>یی</w:t>
      </w:r>
      <w:r w:rsidRPr="00692820">
        <w:rPr>
          <w:rStyle w:val="Char7"/>
          <w:rFonts w:eastAsia="MS Mincho"/>
          <w:rtl/>
        </w:rPr>
        <w:t xml:space="preserve"> که کشورش را محاصره کرده است، مقابله کند. انگلستان رضاخان را برا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مسئول</w:t>
      </w:r>
      <w:r w:rsidR="00871EA0">
        <w:rPr>
          <w:rStyle w:val="Char7"/>
          <w:rFonts w:eastAsia="MS Mincho"/>
          <w:rtl/>
        </w:rPr>
        <w:t>ی</w:t>
      </w:r>
      <w:r w:rsidRPr="00692820">
        <w:rPr>
          <w:rStyle w:val="Char7"/>
          <w:rFonts w:eastAsia="MS Mincho"/>
          <w:rtl/>
        </w:rPr>
        <w:t>ت برگز</w:t>
      </w:r>
      <w:r w:rsidR="00871EA0">
        <w:rPr>
          <w:rStyle w:val="Char7"/>
          <w:rFonts w:eastAsia="MS Mincho"/>
          <w:rtl/>
        </w:rPr>
        <w:t>ی</w:t>
      </w:r>
      <w:r w:rsidRPr="00692820">
        <w:rPr>
          <w:rStyle w:val="Char7"/>
          <w:rFonts w:eastAsia="MS Mincho"/>
          <w:rtl/>
        </w:rPr>
        <w:t>د و ا</w:t>
      </w:r>
      <w:r w:rsidR="00871EA0">
        <w:rPr>
          <w:rStyle w:val="Char7"/>
          <w:rFonts w:eastAsia="MS Mincho"/>
          <w:rtl/>
        </w:rPr>
        <w:t>ی</w:t>
      </w:r>
      <w:r w:rsidRPr="00692820">
        <w:rPr>
          <w:rStyle w:val="Char7"/>
          <w:rFonts w:eastAsia="MS Mincho"/>
          <w:rtl/>
        </w:rPr>
        <w:t>ن کار در چند مرحله صورت گرفت و نها</w:t>
      </w:r>
      <w:r w:rsidR="00871EA0">
        <w:rPr>
          <w:rStyle w:val="Char7"/>
          <w:rFonts w:eastAsia="MS Mincho"/>
          <w:rtl/>
        </w:rPr>
        <w:t>ی</w:t>
      </w:r>
      <w:r w:rsidRPr="00692820">
        <w:rPr>
          <w:rStyle w:val="Char7"/>
          <w:rFonts w:eastAsia="MS Mincho"/>
          <w:rtl/>
        </w:rPr>
        <w:t>تاً در سال 1921میلادی احمدشاه از پادشاه</w:t>
      </w:r>
      <w:r w:rsidR="00871EA0">
        <w:rPr>
          <w:rStyle w:val="Char7"/>
          <w:rFonts w:eastAsia="MS Mincho"/>
          <w:rtl/>
        </w:rPr>
        <w:t>ی</w:t>
      </w:r>
      <w:r w:rsidRPr="00692820">
        <w:rPr>
          <w:rStyle w:val="Char7"/>
          <w:rFonts w:eastAsia="MS Mincho"/>
          <w:rtl/>
        </w:rPr>
        <w:t xml:space="preserve"> کنار رفت و در سال 1925 رضاخان خود را پادشاه قرار داد و به خود لقب پهلو</w:t>
      </w:r>
      <w:r w:rsidR="00871EA0">
        <w:rPr>
          <w:rStyle w:val="Char7"/>
          <w:rFonts w:eastAsia="MS Mincho"/>
          <w:rtl/>
        </w:rPr>
        <w:t>ی</w:t>
      </w:r>
      <w:r w:rsidRPr="00692820">
        <w:rPr>
          <w:rStyle w:val="Char7"/>
          <w:rFonts w:eastAsia="MS Mincho"/>
          <w:rtl/>
        </w:rPr>
        <w:t xml:space="preserve"> داد.</w:t>
      </w:r>
    </w:p>
    <w:p w:rsidR="000A3212" w:rsidRPr="00692820" w:rsidRDefault="000A3212" w:rsidP="00D37177">
      <w:pPr>
        <w:spacing w:after="0"/>
        <w:ind w:firstLine="284"/>
        <w:jc w:val="both"/>
        <w:rPr>
          <w:rStyle w:val="Char7"/>
          <w:rFonts w:eastAsia="MS Mincho"/>
          <w:rtl/>
        </w:rPr>
      </w:pPr>
      <w:r w:rsidRPr="00692820">
        <w:rPr>
          <w:rStyle w:val="Char7"/>
          <w:rFonts w:eastAsia="MS Mincho"/>
          <w:rtl/>
        </w:rPr>
        <w:t>در سال 1926 رضاخان پهلو</w:t>
      </w:r>
      <w:r w:rsidR="00871EA0">
        <w:rPr>
          <w:rStyle w:val="Char7"/>
          <w:rFonts w:eastAsia="MS Mincho"/>
          <w:rtl/>
        </w:rPr>
        <w:t>ی</w:t>
      </w:r>
      <w:r w:rsidRPr="00692820">
        <w:rPr>
          <w:rStyle w:val="Char7"/>
          <w:rFonts w:eastAsia="MS Mincho"/>
          <w:rtl/>
        </w:rPr>
        <w:t xml:space="preserve"> حجاب شرع</w:t>
      </w:r>
      <w:r w:rsidR="00871EA0">
        <w:rPr>
          <w:rStyle w:val="Char7"/>
          <w:rFonts w:eastAsia="MS Mincho"/>
          <w:rtl/>
        </w:rPr>
        <w:t>ی</w:t>
      </w:r>
      <w:r w:rsidRPr="00692820">
        <w:rPr>
          <w:rStyle w:val="Char7"/>
          <w:rFonts w:eastAsia="MS Mincho"/>
          <w:rtl/>
        </w:rPr>
        <w:t xml:space="preserve"> را ملغ</w:t>
      </w:r>
      <w:r w:rsidR="00871EA0">
        <w:rPr>
          <w:rStyle w:val="Char7"/>
          <w:rFonts w:eastAsia="MS Mincho"/>
          <w:rtl/>
        </w:rPr>
        <w:t>ی</w:t>
      </w:r>
      <w:r w:rsidRPr="00692820">
        <w:rPr>
          <w:rStyle w:val="Char7"/>
          <w:rFonts w:eastAsia="MS Mincho"/>
          <w:rtl/>
        </w:rPr>
        <w:t xml:space="preserve"> اعلام کرد و زن او اول</w:t>
      </w:r>
      <w:r w:rsidR="00871EA0">
        <w:rPr>
          <w:rStyle w:val="Char7"/>
          <w:rFonts w:eastAsia="MS Mincho"/>
          <w:rtl/>
        </w:rPr>
        <w:t>ی</w:t>
      </w:r>
      <w:r w:rsidRPr="00692820">
        <w:rPr>
          <w:rStyle w:val="Char7"/>
          <w:rFonts w:eastAsia="MS Mincho"/>
          <w:rtl/>
        </w:rPr>
        <w:t>ن کس</w:t>
      </w:r>
      <w:r w:rsidR="00871EA0">
        <w:rPr>
          <w:rStyle w:val="Char7"/>
          <w:rFonts w:eastAsia="MS Mincho"/>
          <w:rtl/>
        </w:rPr>
        <w:t>ی</w:t>
      </w:r>
      <w:r w:rsidRPr="00692820">
        <w:rPr>
          <w:rStyle w:val="Char7"/>
          <w:rFonts w:eastAsia="MS Mincho"/>
          <w:rtl/>
        </w:rPr>
        <w:t xml:space="preserve"> بود که در </w:t>
      </w:r>
      <w:r w:rsidR="00871EA0">
        <w:rPr>
          <w:rStyle w:val="Char7"/>
          <w:rFonts w:eastAsia="MS Mincho"/>
          <w:rtl/>
        </w:rPr>
        <w:t>ی</w:t>
      </w:r>
      <w:r w:rsidRPr="00692820">
        <w:rPr>
          <w:rStyle w:val="Char7"/>
          <w:rFonts w:eastAsia="MS Mincho"/>
          <w:rtl/>
        </w:rPr>
        <w:t>ک مراسم رسم</w:t>
      </w:r>
      <w:r w:rsidR="00871EA0">
        <w:rPr>
          <w:rStyle w:val="Char7"/>
          <w:rFonts w:eastAsia="MS Mincho"/>
          <w:rtl/>
        </w:rPr>
        <w:t>ی</w:t>
      </w:r>
      <w:r w:rsidRPr="00692820">
        <w:rPr>
          <w:rStyle w:val="Char7"/>
          <w:rFonts w:eastAsia="MS Mincho"/>
          <w:rtl/>
        </w:rPr>
        <w:t>، حجابش را از سرش برداشت. سپس او به پل</w:t>
      </w:r>
      <w:r w:rsidR="00871EA0">
        <w:rPr>
          <w:rStyle w:val="Char7"/>
          <w:rFonts w:eastAsia="MS Mincho"/>
          <w:rtl/>
        </w:rPr>
        <w:t>ی</w:t>
      </w:r>
      <w:r w:rsidRPr="00692820">
        <w:rPr>
          <w:rStyle w:val="Char7"/>
          <w:rFonts w:eastAsia="MS Mincho"/>
          <w:rtl/>
        </w:rPr>
        <w:t>س دستور داد تا با فشار و زور بر زنان</w:t>
      </w:r>
      <w:r w:rsidR="00871EA0">
        <w:rPr>
          <w:rStyle w:val="Char7"/>
          <w:rFonts w:eastAsia="MS Mincho"/>
          <w:rtl/>
        </w:rPr>
        <w:t>ی</w:t>
      </w:r>
      <w:r w:rsidRPr="00692820">
        <w:rPr>
          <w:rStyle w:val="Char7"/>
          <w:rFonts w:eastAsia="MS Mincho"/>
          <w:rtl/>
        </w:rPr>
        <w:t xml:space="preserve"> که پ</w:t>
      </w:r>
      <w:r w:rsidR="00871EA0">
        <w:rPr>
          <w:rStyle w:val="Char7"/>
          <w:rFonts w:eastAsia="MS Mincho"/>
          <w:rtl/>
        </w:rPr>
        <w:t>ی</w:t>
      </w:r>
      <w:r w:rsidRPr="00692820">
        <w:rPr>
          <w:rStyle w:val="Char7"/>
          <w:rFonts w:eastAsia="MS Mincho"/>
          <w:rtl/>
        </w:rPr>
        <w:t>رو</w:t>
      </w:r>
      <w:r w:rsidR="00871EA0">
        <w:rPr>
          <w:rStyle w:val="Char7"/>
          <w:rFonts w:eastAsia="MS Mincho"/>
          <w:rtl/>
        </w:rPr>
        <w:t>ی</w:t>
      </w:r>
      <w:r w:rsidRPr="00692820">
        <w:rPr>
          <w:rStyle w:val="Char7"/>
          <w:rFonts w:eastAsia="MS Mincho"/>
          <w:rtl/>
        </w:rPr>
        <w:t xml:space="preserve"> از ملکه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خود را رد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کنند، حجاب را </w:t>
      </w:r>
      <w:r w:rsidRPr="00D37177">
        <w:rPr>
          <w:rStyle w:val="Char7"/>
          <w:rFonts w:eastAsia="MS Mincho"/>
          <w:spacing w:val="-4"/>
          <w:rtl/>
        </w:rPr>
        <w:t>از آن</w:t>
      </w:r>
      <w:r w:rsidR="00265964" w:rsidRPr="00D37177">
        <w:rPr>
          <w:rStyle w:val="Char7"/>
          <w:rFonts w:eastAsia="MS Mincho" w:hint="cs"/>
          <w:spacing w:val="-4"/>
          <w:rtl/>
        </w:rPr>
        <w:t>ـ</w:t>
      </w:r>
      <w:r w:rsidRPr="00D37177">
        <w:rPr>
          <w:rStyle w:val="Char7"/>
          <w:rFonts w:eastAsia="MS Mincho"/>
          <w:spacing w:val="-4"/>
          <w:rtl/>
        </w:rPr>
        <w:t>ان بردارند و</w:t>
      </w:r>
      <w:r w:rsidR="003930D8" w:rsidRPr="00D37177">
        <w:rPr>
          <w:rStyle w:val="Char7"/>
          <w:rFonts w:eastAsia="MS Mincho" w:hint="cs"/>
          <w:spacing w:val="-4"/>
          <w:rtl/>
        </w:rPr>
        <w:t xml:space="preserve"> </w:t>
      </w:r>
      <w:r w:rsidR="00EF0AA2" w:rsidRPr="00D37177">
        <w:rPr>
          <w:rStyle w:val="Char7"/>
          <w:rFonts w:eastAsia="MS Mincho"/>
          <w:spacing w:val="-4"/>
          <w:rtl/>
        </w:rPr>
        <w:t>ه</w:t>
      </w:r>
      <w:r w:rsidR="00871EA0" w:rsidRPr="00D37177">
        <w:rPr>
          <w:rStyle w:val="Char7"/>
          <w:rFonts w:eastAsia="MS Mincho"/>
          <w:spacing w:val="-4"/>
          <w:rtl/>
        </w:rPr>
        <w:t>ی</w:t>
      </w:r>
      <w:r w:rsidR="00EF0AA2" w:rsidRPr="00D37177">
        <w:rPr>
          <w:rStyle w:val="Char7"/>
          <w:rFonts w:eastAsia="MS Mincho"/>
          <w:spacing w:val="-4"/>
          <w:rtl/>
        </w:rPr>
        <w:t>چ زن محجبه</w:t>
      </w:r>
      <w:r w:rsidR="000E2B68">
        <w:rPr>
          <w:rStyle w:val="Char7"/>
          <w:rFonts w:eastAsia="MS Mincho"/>
          <w:spacing w:val="-4"/>
          <w:rtl/>
        </w:rPr>
        <w:t>‌</w:t>
      </w:r>
      <w:r w:rsidR="00EF0AA2" w:rsidRPr="00D37177">
        <w:rPr>
          <w:rStyle w:val="Char7"/>
          <w:rFonts w:eastAsia="MS Mincho"/>
          <w:spacing w:val="-4"/>
          <w:rtl/>
        </w:rPr>
        <w:t>ا</w:t>
      </w:r>
      <w:r w:rsidR="00871EA0" w:rsidRPr="00D37177">
        <w:rPr>
          <w:rStyle w:val="Char7"/>
          <w:rFonts w:eastAsia="MS Mincho"/>
          <w:spacing w:val="-4"/>
          <w:rtl/>
        </w:rPr>
        <w:t>ی</w:t>
      </w:r>
      <w:r w:rsidR="00EF0AA2" w:rsidRPr="00D37177">
        <w:rPr>
          <w:rStyle w:val="Char7"/>
          <w:rFonts w:eastAsia="MS Mincho"/>
          <w:spacing w:val="-4"/>
          <w:rtl/>
        </w:rPr>
        <w:t xml:space="preserve"> از خ</w:t>
      </w:r>
      <w:r w:rsidR="00265964" w:rsidRPr="00D37177">
        <w:rPr>
          <w:rStyle w:val="Char7"/>
          <w:rFonts w:eastAsia="MS Mincho" w:hint="cs"/>
          <w:spacing w:val="-4"/>
          <w:rtl/>
        </w:rPr>
        <w:t>ـ</w:t>
      </w:r>
      <w:r w:rsidR="00EF0AA2" w:rsidRPr="00D37177">
        <w:rPr>
          <w:rStyle w:val="Char7"/>
          <w:rFonts w:eastAsia="MS Mincho"/>
          <w:spacing w:val="-4"/>
          <w:rtl/>
        </w:rPr>
        <w:t>انه</w:t>
      </w:r>
      <w:r w:rsidR="000E2B68">
        <w:rPr>
          <w:rStyle w:val="Char7"/>
          <w:rFonts w:eastAsia="MS Mincho"/>
          <w:spacing w:val="-4"/>
          <w:rtl/>
        </w:rPr>
        <w:t>‌</w:t>
      </w:r>
      <w:r w:rsidR="00EF0AA2" w:rsidRPr="00D37177">
        <w:rPr>
          <w:rStyle w:val="Char7"/>
          <w:rFonts w:eastAsia="MS Mincho" w:hint="cs"/>
          <w:spacing w:val="-4"/>
          <w:rtl/>
        </w:rPr>
        <w:t>ی خود</w:t>
      </w:r>
      <w:r w:rsidRPr="00D37177">
        <w:rPr>
          <w:rStyle w:val="Char7"/>
          <w:rFonts w:eastAsia="MS Mincho"/>
          <w:spacing w:val="-4"/>
          <w:rtl/>
        </w:rPr>
        <w:t xml:space="preserve"> خ</w:t>
      </w:r>
      <w:r w:rsidR="00265964" w:rsidRPr="00D37177">
        <w:rPr>
          <w:rStyle w:val="Char7"/>
          <w:rFonts w:eastAsia="MS Mincho" w:hint="cs"/>
          <w:spacing w:val="-4"/>
          <w:rtl/>
        </w:rPr>
        <w:t>ـ</w:t>
      </w:r>
      <w:r w:rsidRPr="00D37177">
        <w:rPr>
          <w:rStyle w:val="Char7"/>
          <w:rFonts w:eastAsia="MS Mincho"/>
          <w:spacing w:val="-4"/>
          <w:rtl/>
        </w:rPr>
        <w:t>ارج نم</w:t>
      </w:r>
      <w:r w:rsidR="00871EA0" w:rsidRPr="00D37177">
        <w:rPr>
          <w:rStyle w:val="Char7"/>
          <w:rFonts w:eastAsia="MS Mincho"/>
          <w:spacing w:val="-4"/>
          <w:rtl/>
        </w:rPr>
        <w:t>ی</w:t>
      </w:r>
      <w:r w:rsidR="000E2B68">
        <w:rPr>
          <w:rStyle w:val="Char7"/>
          <w:rFonts w:eastAsia="MS Mincho"/>
          <w:spacing w:val="-4"/>
          <w:rtl/>
        </w:rPr>
        <w:t>‌</w:t>
      </w:r>
      <w:r w:rsidRPr="00D37177">
        <w:rPr>
          <w:rStyle w:val="Char7"/>
          <w:rFonts w:eastAsia="MS Mincho"/>
          <w:spacing w:val="-4"/>
          <w:rtl/>
        </w:rPr>
        <w:t>شد، مگر ا</w:t>
      </w:r>
      <w:r w:rsidR="00871EA0" w:rsidRPr="00D37177">
        <w:rPr>
          <w:rStyle w:val="Char7"/>
          <w:rFonts w:eastAsia="MS Mincho"/>
          <w:spacing w:val="-4"/>
          <w:rtl/>
        </w:rPr>
        <w:t>ی</w:t>
      </w:r>
      <w:r w:rsidRPr="00D37177">
        <w:rPr>
          <w:rStyle w:val="Char7"/>
          <w:rFonts w:eastAsia="MS Mincho"/>
          <w:spacing w:val="-4"/>
          <w:rtl/>
        </w:rPr>
        <w:t>نکه بدون حجاب برم</w:t>
      </w:r>
      <w:r w:rsidR="00871EA0" w:rsidRPr="00D37177">
        <w:rPr>
          <w:rStyle w:val="Char7"/>
          <w:rFonts w:eastAsia="MS Mincho"/>
          <w:spacing w:val="-4"/>
          <w:rtl/>
        </w:rPr>
        <w:t>ی</w:t>
      </w:r>
      <w:r w:rsidR="000E2B68">
        <w:rPr>
          <w:rStyle w:val="Char7"/>
          <w:rFonts w:eastAsia="MS Mincho"/>
          <w:spacing w:val="-4"/>
          <w:rtl/>
        </w:rPr>
        <w:t>‌</w:t>
      </w:r>
      <w:r w:rsidRPr="00D37177">
        <w:rPr>
          <w:rStyle w:val="Char7"/>
          <w:rFonts w:eastAsia="MS Mincho"/>
          <w:spacing w:val="-4"/>
          <w:rtl/>
        </w:rPr>
        <w:t>گشت. پل</w:t>
      </w:r>
      <w:r w:rsidR="00871EA0" w:rsidRPr="00D37177">
        <w:rPr>
          <w:rStyle w:val="Char7"/>
          <w:rFonts w:eastAsia="MS Mincho"/>
          <w:spacing w:val="-4"/>
          <w:rtl/>
        </w:rPr>
        <w:t>ی</w:t>
      </w:r>
      <w:r w:rsidRPr="00D37177">
        <w:rPr>
          <w:rStyle w:val="Char7"/>
          <w:rFonts w:eastAsia="MS Mincho"/>
          <w:spacing w:val="-4"/>
          <w:rtl/>
        </w:rPr>
        <w:t>س به زور چ</w:t>
      </w:r>
      <w:r w:rsidR="00265964" w:rsidRPr="00D37177">
        <w:rPr>
          <w:rStyle w:val="Char7"/>
          <w:rFonts w:eastAsia="MS Mincho" w:hint="cs"/>
          <w:spacing w:val="-4"/>
          <w:rtl/>
        </w:rPr>
        <w:t>ـ</w:t>
      </w:r>
      <w:r w:rsidRPr="00D37177">
        <w:rPr>
          <w:rStyle w:val="Char7"/>
          <w:rFonts w:eastAsia="MS Mincho"/>
          <w:spacing w:val="-4"/>
          <w:rtl/>
        </w:rPr>
        <w:t>ادرش را از سر او در م</w:t>
      </w:r>
      <w:r w:rsidR="00871EA0" w:rsidRPr="00D37177">
        <w:rPr>
          <w:rStyle w:val="Char7"/>
          <w:rFonts w:eastAsia="MS Mincho"/>
          <w:spacing w:val="-4"/>
          <w:rtl/>
        </w:rPr>
        <w:t>ی</w:t>
      </w:r>
      <w:r w:rsidR="000E2B68">
        <w:rPr>
          <w:rStyle w:val="Char7"/>
          <w:rFonts w:eastAsia="MS Mincho"/>
          <w:spacing w:val="-4"/>
          <w:rtl/>
        </w:rPr>
        <w:t>‌</w:t>
      </w:r>
      <w:r w:rsidRPr="00D37177">
        <w:rPr>
          <w:rStyle w:val="Char7"/>
          <w:rFonts w:eastAsia="MS Mincho"/>
          <w:spacing w:val="-4"/>
          <w:rtl/>
        </w:rPr>
        <w:t>آورد و تا آنجا که م</w:t>
      </w:r>
      <w:r w:rsidR="00871EA0" w:rsidRPr="00D37177">
        <w:rPr>
          <w:rStyle w:val="Char7"/>
          <w:rFonts w:eastAsia="MS Mincho"/>
          <w:spacing w:val="-4"/>
          <w:rtl/>
        </w:rPr>
        <w:t>ی</w:t>
      </w:r>
      <w:r w:rsidR="000E2B68">
        <w:rPr>
          <w:rStyle w:val="Char7"/>
          <w:rFonts w:eastAsia="MS Mincho"/>
          <w:spacing w:val="-4"/>
          <w:rtl/>
        </w:rPr>
        <w:t>‌</w:t>
      </w:r>
      <w:r w:rsidRPr="00D37177">
        <w:rPr>
          <w:rStyle w:val="Char7"/>
          <w:rFonts w:eastAsia="MS Mincho"/>
          <w:spacing w:val="-4"/>
          <w:rtl/>
        </w:rPr>
        <w:t>توانست به آن زن توه</w:t>
      </w:r>
      <w:r w:rsidR="00871EA0" w:rsidRPr="00D37177">
        <w:rPr>
          <w:rStyle w:val="Char7"/>
          <w:rFonts w:eastAsia="MS Mincho"/>
          <w:spacing w:val="-4"/>
          <w:rtl/>
        </w:rPr>
        <w:t>ی</w:t>
      </w:r>
      <w:r w:rsidRPr="00D37177">
        <w:rPr>
          <w:rStyle w:val="Char7"/>
          <w:rFonts w:eastAsia="MS Mincho"/>
          <w:spacing w:val="-4"/>
          <w:rtl/>
        </w:rPr>
        <w:t>ن م</w:t>
      </w:r>
      <w:r w:rsidR="00871EA0" w:rsidRPr="00D37177">
        <w:rPr>
          <w:rStyle w:val="Char7"/>
          <w:rFonts w:eastAsia="MS Mincho"/>
          <w:spacing w:val="-4"/>
          <w:rtl/>
        </w:rPr>
        <w:t>ی</w:t>
      </w:r>
      <w:r w:rsidR="000E2B68">
        <w:rPr>
          <w:rStyle w:val="Char7"/>
          <w:rFonts w:eastAsia="MS Mincho"/>
          <w:spacing w:val="-4"/>
          <w:rtl/>
        </w:rPr>
        <w:t>‌</w:t>
      </w:r>
      <w:r w:rsidRPr="00D37177">
        <w:rPr>
          <w:rStyle w:val="Char7"/>
          <w:rFonts w:eastAsia="MS Mincho"/>
          <w:spacing w:val="-4"/>
          <w:rtl/>
        </w:rPr>
        <w:t>کرد</w:t>
      </w:r>
      <w:r w:rsidR="003930D8" w:rsidRPr="00D37177">
        <w:rPr>
          <w:rStyle w:val="Char7"/>
          <w:rFonts w:eastAsia="MS Mincho" w:hint="cs"/>
          <w:spacing w:val="-4"/>
          <w:rtl/>
        </w:rPr>
        <w:t>.</w:t>
      </w:r>
      <w:r w:rsidR="008F5538" w:rsidRPr="00D37177">
        <w:rPr>
          <w:rStyle w:val="Char7"/>
          <w:rFonts w:eastAsia="MS Mincho" w:hint="cs"/>
          <w:spacing w:val="-4"/>
          <w:rtl/>
        </w:rPr>
        <w:t xml:space="preserve"> </w:t>
      </w:r>
      <w:r w:rsidRPr="00D37177">
        <w:rPr>
          <w:rStyle w:val="Char7"/>
          <w:rFonts w:eastAsia="MS Mincho"/>
          <w:spacing w:val="-4"/>
          <w:rtl/>
        </w:rPr>
        <w:t>هنگام</w:t>
      </w:r>
      <w:r w:rsidR="00871EA0" w:rsidRPr="00D37177">
        <w:rPr>
          <w:rStyle w:val="Char7"/>
          <w:rFonts w:eastAsia="MS Mincho"/>
          <w:spacing w:val="-4"/>
          <w:rtl/>
        </w:rPr>
        <w:t>ی</w:t>
      </w:r>
      <w:r w:rsidR="000E2B68">
        <w:rPr>
          <w:rStyle w:val="Char7"/>
          <w:rFonts w:eastAsia="MS Mincho"/>
          <w:spacing w:val="-4"/>
          <w:rtl/>
        </w:rPr>
        <w:t>‌</w:t>
      </w:r>
      <w:r w:rsidRPr="00D37177">
        <w:rPr>
          <w:rStyle w:val="Char7"/>
          <w:rFonts w:eastAsia="MS Mincho"/>
          <w:spacing w:val="-4"/>
          <w:rtl/>
        </w:rPr>
        <w:t>که از شاه درباره</w:t>
      </w:r>
      <w:r w:rsidR="000E2B68">
        <w:rPr>
          <w:rStyle w:val="Char7"/>
          <w:rFonts w:eastAsia="MS Mincho"/>
          <w:spacing w:val="-4"/>
          <w:rtl/>
        </w:rPr>
        <w:t>‌</w:t>
      </w:r>
      <w:r w:rsidR="00871EA0" w:rsidRPr="00D37177">
        <w:rPr>
          <w:rStyle w:val="Char7"/>
          <w:rFonts w:eastAsia="MS Mincho"/>
          <w:spacing w:val="-4"/>
          <w:rtl/>
        </w:rPr>
        <w:t>ی</w:t>
      </w:r>
      <w:r w:rsidRPr="00D37177">
        <w:rPr>
          <w:rStyle w:val="Char7"/>
          <w:rFonts w:eastAsia="MS Mincho"/>
          <w:spacing w:val="-4"/>
          <w:rtl/>
        </w:rPr>
        <w:t xml:space="preserve"> علت فشار آوردنش بر زنان، در حال</w:t>
      </w:r>
      <w:r w:rsidR="00871EA0" w:rsidRPr="00D37177">
        <w:rPr>
          <w:rStyle w:val="Char7"/>
          <w:rFonts w:eastAsia="MS Mincho"/>
          <w:spacing w:val="-4"/>
          <w:rtl/>
        </w:rPr>
        <w:t>ی</w:t>
      </w:r>
      <w:r w:rsidR="00D37177">
        <w:rPr>
          <w:rStyle w:val="Char7"/>
          <w:rFonts w:eastAsia="MS Mincho" w:hint="cs"/>
          <w:spacing w:val="-4"/>
          <w:rtl/>
        </w:rPr>
        <w:t>‌</w:t>
      </w:r>
      <w:r w:rsidRPr="00D37177">
        <w:rPr>
          <w:rStyle w:val="Char7"/>
          <w:rFonts w:eastAsia="MS Mincho"/>
          <w:spacing w:val="-4"/>
          <w:rtl/>
        </w:rPr>
        <w:t>که اتفاق</w:t>
      </w:r>
      <w:r w:rsidR="000E2B68">
        <w:rPr>
          <w:rStyle w:val="Char7"/>
          <w:rFonts w:eastAsia="MS Mincho"/>
          <w:spacing w:val="-4"/>
          <w:rtl/>
        </w:rPr>
        <w:t>‌</w:t>
      </w:r>
      <w:r w:rsidRPr="00D37177">
        <w:rPr>
          <w:rStyle w:val="Char7"/>
          <w:rFonts w:eastAsia="MS Mincho"/>
          <w:spacing w:val="-4"/>
          <w:rtl/>
        </w:rPr>
        <w:t>ها</w:t>
      </w:r>
      <w:r w:rsidR="00871EA0" w:rsidRPr="00D37177">
        <w:rPr>
          <w:rStyle w:val="Char7"/>
          <w:rFonts w:eastAsia="MS Mincho"/>
          <w:spacing w:val="-4"/>
          <w:rtl/>
        </w:rPr>
        <w:t>ی</w:t>
      </w:r>
      <w:r w:rsidRPr="00D37177">
        <w:rPr>
          <w:rStyle w:val="Char7"/>
          <w:rFonts w:eastAsia="MS Mincho"/>
          <w:spacing w:val="-4"/>
          <w:rtl/>
        </w:rPr>
        <w:t xml:space="preserve"> تار</w:t>
      </w:r>
      <w:r w:rsidR="00871EA0" w:rsidRPr="00D37177">
        <w:rPr>
          <w:rStyle w:val="Char7"/>
          <w:rFonts w:eastAsia="MS Mincho"/>
          <w:spacing w:val="-4"/>
          <w:rtl/>
        </w:rPr>
        <w:t>ی</w:t>
      </w:r>
      <w:r w:rsidRPr="00D37177">
        <w:rPr>
          <w:rStyle w:val="Char7"/>
          <w:rFonts w:eastAsia="MS Mincho"/>
          <w:spacing w:val="-4"/>
          <w:rtl/>
        </w:rPr>
        <w:t>خ</w:t>
      </w:r>
      <w:r w:rsidR="00871EA0" w:rsidRPr="00D37177">
        <w:rPr>
          <w:rStyle w:val="Char7"/>
          <w:rFonts w:eastAsia="MS Mincho"/>
          <w:spacing w:val="-4"/>
          <w:rtl/>
        </w:rPr>
        <w:t>ی</w:t>
      </w:r>
      <w:r w:rsidRPr="00D37177">
        <w:rPr>
          <w:rStyle w:val="Char7"/>
          <w:rFonts w:eastAsia="MS Mincho"/>
          <w:spacing w:val="-4"/>
          <w:rtl/>
        </w:rPr>
        <w:t xml:space="preserve"> هم او را در محقق ساختن هدفش کمک م</w:t>
      </w:r>
      <w:r w:rsidR="00871EA0" w:rsidRPr="00D37177">
        <w:rPr>
          <w:rStyle w:val="Char7"/>
          <w:rFonts w:eastAsia="MS Mincho"/>
          <w:spacing w:val="-4"/>
          <w:rtl/>
        </w:rPr>
        <w:t>ی</w:t>
      </w:r>
      <w:r w:rsidR="000E2B68">
        <w:rPr>
          <w:rStyle w:val="Char7"/>
          <w:rFonts w:eastAsia="MS Mincho"/>
          <w:spacing w:val="-4"/>
          <w:rtl/>
        </w:rPr>
        <w:t>‌</w:t>
      </w:r>
      <w:r w:rsidRPr="00D37177">
        <w:rPr>
          <w:rStyle w:val="Char7"/>
          <w:rFonts w:eastAsia="MS Mincho"/>
          <w:spacing w:val="-4"/>
          <w:rtl/>
        </w:rPr>
        <w:t>کرد، پرس</w:t>
      </w:r>
      <w:r w:rsidR="00871EA0" w:rsidRPr="00D37177">
        <w:rPr>
          <w:rStyle w:val="Char7"/>
          <w:rFonts w:eastAsia="MS Mincho"/>
          <w:spacing w:val="-4"/>
          <w:rtl/>
        </w:rPr>
        <w:t>ی</w:t>
      </w:r>
      <w:r w:rsidRPr="00D37177">
        <w:rPr>
          <w:rStyle w:val="Char7"/>
          <w:rFonts w:eastAsia="MS Mincho"/>
          <w:spacing w:val="-4"/>
          <w:rtl/>
        </w:rPr>
        <w:t>ده شد، ا</w:t>
      </w:r>
      <w:r w:rsidR="00871EA0" w:rsidRPr="00D37177">
        <w:rPr>
          <w:rStyle w:val="Char7"/>
          <w:rFonts w:eastAsia="MS Mincho"/>
          <w:spacing w:val="-4"/>
          <w:rtl/>
        </w:rPr>
        <w:t>ی</w:t>
      </w:r>
      <w:r w:rsidRPr="00D37177">
        <w:rPr>
          <w:rStyle w:val="Char7"/>
          <w:rFonts w:eastAsia="MS Mincho"/>
          <w:spacing w:val="-4"/>
          <w:rtl/>
        </w:rPr>
        <w:t>نگونه جواب داد: «صبرم به سرآمد. تا ک</w:t>
      </w:r>
      <w:r w:rsidR="00871EA0" w:rsidRPr="00D37177">
        <w:rPr>
          <w:rStyle w:val="Char7"/>
          <w:rFonts w:eastAsia="MS Mincho"/>
          <w:spacing w:val="-4"/>
          <w:rtl/>
        </w:rPr>
        <w:t>ی</w:t>
      </w:r>
      <w:r w:rsidRPr="00D37177">
        <w:rPr>
          <w:rStyle w:val="Char7"/>
          <w:rFonts w:eastAsia="MS Mincho"/>
          <w:spacing w:val="-4"/>
          <w:rtl/>
        </w:rPr>
        <w:t xml:space="preserve"> کشورم را پر از کلاغ</w:t>
      </w:r>
      <w:r w:rsidR="000E2B68">
        <w:rPr>
          <w:rStyle w:val="Char7"/>
          <w:rFonts w:eastAsia="MS Mincho"/>
          <w:spacing w:val="-4"/>
          <w:rtl/>
        </w:rPr>
        <w:t>‌</w:t>
      </w:r>
      <w:r w:rsidRPr="00D37177">
        <w:rPr>
          <w:rStyle w:val="Char7"/>
          <w:rFonts w:eastAsia="MS Mincho"/>
          <w:spacing w:val="-4"/>
          <w:rtl/>
        </w:rPr>
        <w:t>ها</w:t>
      </w:r>
      <w:r w:rsidR="00871EA0" w:rsidRPr="00D37177">
        <w:rPr>
          <w:rStyle w:val="Char7"/>
          <w:rFonts w:eastAsia="MS Mincho"/>
          <w:spacing w:val="-4"/>
          <w:rtl/>
        </w:rPr>
        <w:t>ی</w:t>
      </w:r>
      <w:r w:rsidRPr="00D37177">
        <w:rPr>
          <w:rStyle w:val="Char7"/>
          <w:rFonts w:eastAsia="MS Mincho"/>
          <w:spacing w:val="-4"/>
          <w:rtl/>
        </w:rPr>
        <w:t xml:space="preserve"> س</w:t>
      </w:r>
      <w:r w:rsidR="00871EA0" w:rsidRPr="00D37177">
        <w:rPr>
          <w:rStyle w:val="Char7"/>
          <w:rFonts w:eastAsia="MS Mincho"/>
          <w:spacing w:val="-4"/>
          <w:rtl/>
        </w:rPr>
        <w:t>ی</w:t>
      </w:r>
      <w:r w:rsidRPr="00D37177">
        <w:rPr>
          <w:rStyle w:val="Char7"/>
          <w:rFonts w:eastAsia="MS Mincho"/>
          <w:spacing w:val="-4"/>
          <w:rtl/>
        </w:rPr>
        <w:t>اه بب</w:t>
      </w:r>
      <w:r w:rsidR="00871EA0" w:rsidRPr="00D37177">
        <w:rPr>
          <w:rStyle w:val="Char7"/>
          <w:rFonts w:eastAsia="MS Mincho"/>
          <w:spacing w:val="-4"/>
          <w:rtl/>
        </w:rPr>
        <w:t>ی</w:t>
      </w:r>
      <w:r w:rsidRPr="00D37177">
        <w:rPr>
          <w:rStyle w:val="Char7"/>
          <w:rFonts w:eastAsia="MS Mincho"/>
          <w:spacing w:val="-4"/>
          <w:rtl/>
        </w:rPr>
        <w:t>نم»</w:t>
      </w:r>
      <w:r w:rsidR="00D37177" w:rsidRPr="00D37177">
        <w:rPr>
          <w:rStyle w:val="Char7"/>
          <w:rFonts w:eastAsia="MS Mincho"/>
          <w:spacing w:val="-4"/>
          <w:rtl/>
        </w:rPr>
        <w:t>؟!</w:t>
      </w:r>
      <w:r w:rsidR="00D37177" w:rsidRPr="00D37177">
        <w:rPr>
          <w:rStyle w:val="Char7"/>
          <w:rFonts w:eastAsia="MS Mincho" w:hint="cs"/>
          <w:spacing w:val="-4"/>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سال 1927میلادی رضاخان پهلو</w:t>
      </w:r>
      <w:r w:rsidR="00871EA0">
        <w:rPr>
          <w:rStyle w:val="Char7"/>
          <w:rFonts w:eastAsia="MS Mincho"/>
          <w:rtl/>
        </w:rPr>
        <w:t>ی</w:t>
      </w:r>
      <w:r w:rsidRPr="00692820">
        <w:rPr>
          <w:rStyle w:val="Char7"/>
          <w:rFonts w:eastAsia="MS Mincho"/>
          <w:rtl/>
        </w:rPr>
        <w:t>، احکام شر</w:t>
      </w:r>
      <w:r w:rsidR="00871EA0">
        <w:rPr>
          <w:rStyle w:val="Char7"/>
          <w:rFonts w:eastAsia="MS Mincho"/>
          <w:rtl/>
        </w:rPr>
        <w:t>ی</w:t>
      </w:r>
      <w:r w:rsidRPr="00692820">
        <w:rPr>
          <w:rStyle w:val="Char7"/>
          <w:rFonts w:eastAsia="MS Mincho"/>
          <w:rtl/>
        </w:rPr>
        <w:t>عت اسلام را ملغ</w:t>
      </w:r>
      <w:r w:rsidR="00871EA0">
        <w:rPr>
          <w:rStyle w:val="Char7"/>
          <w:rFonts w:eastAsia="MS Mincho"/>
          <w:rtl/>
        </w:rPr>
        <w:t>ی</w:t>
      </w:r>
      <w:r w:rsidRPr="00692820">
        <w:rPr>
          <w:rStyle w:val="Char7"/>
          <w:rFonts w:eastAsia="MS Mincho"/>
          <w:rtl/>
        </w:rPr>
        <w:t xml:space="preserve"> اعلام و قانون مدن</w:t>
      </w:r>
      <w:r w:rsidR="00871EA0">
        <w:rPr>
          <w:rStyle w:val="Char7"/>
          <w:rFonts w:eastAsia="MS Mincho"/>
          <w:rtl/>
        </w:rPr>
        <w:t>ی</w:t>
      </w:r>
      <w:r w:rsidRPr="00692820">
        <w:rPr>
          <w:rStyle w:val="Char7"/>
          <w:rFonts w:eastAsia="MS Mincho"/>
          <w:rtl/>
        </w:rPr>
        <w:t xml:space="preserve"> و سا</w:t>
      </w:r>
      <w:r w:rsidR="00871EA0">
        <w:rPr>
          <w:rStyle w:val="Char7"/>
          <w:rFonts w:eastAsia="MS Mincho"/>
          <w:rtl/>
        </w:rPr>
        <w:t>ی</w:t>
      </w:r>
      <w:r w:rsidRPr="00692820">
        <w:rPr>
          <w:rStyle w:val="Char7"/>
          <w:rFonts w:eastAsia="MS Mincho"/>
          <w:rtl/>
        </w:rPr>
        <w:t>ر مجازات</w:t>
      </w:r>
      <w:r w:rsidR="000E2B68">
        <w:rPr>
          <w:rStyle w:val="Char7"/>
          <w:rFonts w:eastAsia="MS Mincho"/>
          <w:rtl/>
        </w:rPr>
        <w:t>‌</w:t>
      </w:r>
      <w:r w:rsidRPr="00692820">
        <w:rPr>
          <w:rStyle w:val="Char7"/>
          <w:rFonts w:eastAsia="MS Mincho"/>
          <w:rtl/>
        </w:rPr>
        <w:t>ها را بر اساس قانون فرانسه وضع نمود.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سال 1930میلادی درس تعل</w:t>
      </w:r>
      <w:r w:rsidR="00871EA0">
        <w:rPr>
          <w:rStyle w:val="Char7"/>
          <w:rFonts w:eastAsia="MS Mincho"/>
          <w:rtl/>
        </w:rPr>
        <w:t>ی</w:t>
      </w:r>
      <w:r w:rsidRPr="00692820">
        <w:rPr>
          <w:rStyle w:val="Char7"/>
          <w:rFonts w:eastAsia="MS Mincho"/>
          <w:rtl/>
        </w:rPr>
        <w:t>مات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مدارس دولت</w:t>
      </w:r>
      <w:r w:rsidR="00871EA0">
        <w:rPr>
          <w:rStyle w:val="Char7"/>
          <w:rFonts w:eastAsia="MS Mincho"/>
          <w:rtl/>
        </w:rPr>
        <w:t>ی</w:t>
      </w:r>
      <w:r w:rsidRPr="00692820">
        <w:rPr>
          <w:rStyle w:val="Char7"/>
          <w:rFonts w:eastAsia="MS Mincho"/>
          <w:rtl/>
        </w:rPr>
        <w:t xml:space="preserve"> جمع شد و سپس در مدارس ابتدائ</w:t>
      </w:r>
      <w:r w:rsidR="00871EA0">
        <w:rPr>
          <w:rStyle w:val="Char7"/>
          <w:rFonts w:eastAsia="MS Mincho"/>
          <w:rtl/>
        </w:rPr>
        <w:t>ی</w:t>
      </w:r>
      <w:r w:rsidRPr="00692820">
        <w:rPr>
          <w:rStyle w:val="Char7"/>
          <w:rFonts w:eastAsia="MS Mincho"/>
          <w:rtl/>
        </w:rPr>
        <w:t xml:space="preserve"> و دب</w:t>
      </w:r>
      <w:r w:rsidR="00871EA0">
        <w:rPr>
          <w:rStyle w:val="Char7"/>
          <w:rFonts w:eastAsia="MS Mincho"/>
          <w:rtl/>
        </w:rPr>
        <w:t>ی</w:t>
      </w:r>
      <w:r w:rsidRPr="00692820">
        <w:rPr>
          <w:rStyle w:val="Char7"/>
          <w:rFonts w:eastAsia="MS Mincho"/>
          <w:rtl/>
        </w:rPr>
        <w:t>رستان، غ</w:t>
      </w:r>
      <w:r w:rsidR="00871EA0">
        <w:rPr>
          <w:rStyle w:val="Char7"/>
          <w:rFonts w:eastAsia="MS Mincho"/>
          <w:rtl/>
        </w:rPr>
        <w:t>ی</w:t>
      </w:r>
      <w:r w:rsidRPr="00692820">
        <w:rPr>
          <w:rStyle w:val="Char7"/>
          <w:rFonts w:eastAsia="MS Mincho"/>
          <w:rtl/>
        </w:rPr>
        <w:t>رالزام</w:t>
      </w:r>
      <w:r w:rsidR="00871EA0">
        <w:rPr>
          <w:rStyle w:val="Char7"/>
          <w:rFonts w:eastAsia="MS Mincho"/>
          <w:rtl/>
        </w:rPr>
        <w:t>ی</w:t>
      </w:r>
      <w:r w:rsidRPr="00692820">
        <w:rPr>
          <w:rStyle w:val="Char7"/>
          <w:rFonts w:eastAsia="MS Mincho"/>
          <w:rtl/>
        </w:rPr>
        <w:t xml:space="preserve"> اعلام شد و </w:t>
      </w:r>
      <w:r w:rsidR="00871EA0">
        <w:rPr>
          <w:rStyle w:val="Char7"/>
          <w:rFonts w:eastAsia="MS Mincho"/>
          <w:rtl/>
        </w:rPr>
        <w:t>ی</w:t>
      </w:r>
      <w:r w:rsidRPr="00692820">
        <w:rPr>
          <w:rStyle w:val="Char7"/>
          <w:rFonts w:eastAsia="MS Mincho"/>
          <w:rtl/>
        </w:rPr>
        <w:t>ادگ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زبان فارس</w:t>
      </w:r>
      <w:r w:rsidR="00871EA0">
        <w:rPr>
          <w:rStyle w:val="Char7"/>
          <w:rFonts w:eastAsia="MS Mincho"/>
          <w:rtl/>
        </w:rPr>
        <w:t>ی</w:t>
      </w:r>
      <w:r w:rsidRPr="00692820">
        <w:rPr>
          <w:rStyle w:val="Char7"/>
          <w:rFonts w:eastAsia="MS Mincho"/>
          <w:rtl/>
        </w:rPr>
        <w:t xml:space="preserve"> به جا</w:t>
      </w:r>
      <w:r w:rsidR="00871EA0">
        <w:rPr>
          <w:rStyle w:val="Char7"/>
          <w:rFonts w:eastAsia="MS Mincho"/>
          <w:rtl/>
        </w:rPr>
        <w:t>ی</w:t>
      </w:r>
      <w:r w:rsidRPr="00692820">
        <w:rPr>
          <w:rStyle w:val="Char7"/>
          <w:rFonts w:eastAsia="MS Mincho"/>
          <w:rtl/>
        </w:rPr>
        <w:t xml:space="preserve"> زبان عرب</w:t>
      </w:r>
      <w:r w:rsidR="00871EA0">
        <w:rPr>
          <w:rStyle w:val="Char7"/>
          <w:rFonts w:eastAsia="MS Mincho"/>
          <w:rtl/>
        </w:rPr>
        <w:t>ی</w:t>
      </w:r>
      <w:r w:rsidRPr="00692820">
        <w:rPr>
          <w:rStyle w:val="Char7"/>
          <w:rFonts w:eastAsia="MS Mincho"/>
          <w:rtl/>
        </w:rPr>
        <w:t xml:space="preserve"> را اعلام گردان</w:t>
      </w:r>
      <w:r w:rsidR="00871EA0">
        <w:rPr>
          <w:rStyle w:val="Char7"/>
          <w:rFonts w:eastAsia="MS Mincho"/>
          <w:rtl/>
        </w:rPr>
        <w:t>ی</w:t>
      </w:r>
      <w:r w:rsidRPr="00692820">
        <w:rPr>
          <w:rStyle w:val="Char7"/>
          <w:rFonts w:eastAsia="MS Mincho"/>
          <w:rtl/>
        </w:rPr>
        <w:t>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رضاخان دوست صم</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 xml:space="preserve"> کمال آتاتورک بود و همواره به دنبال تقل</w:t>
      </w:r>
      <w:r w:rsidR="00871EA0">
        <w:rPr>
          <w:rStyle w:val="Char7"/>
          <w:rFonts w:eastAsia="MS Mincho"/>
          <w:rtl/>
        </w:rPr>
        <w:t>ی</w:t>
      </w:r>
      <w:r w:rsidRPr="00692820">
        <w:rPr>
          <w:rStyle w:val="Char7"/>
          <w:rFonts w:eastAsia="MS Mincho"/>
          <w:rtl/>
        </w:rPr>
        <w:t>د و پ</w:t>
      </w:r>
      <w:r w:rsidR="00871EA0">
        <w:rPr>
          <w:rStyle w:val="Char7"/>
          <w:rFonts w:eastAsia="MS Mincho"/>
          <w:rtl/>
        </w:rPr>
        <w:t>ی</w:t>
      </w:r>
      <w:r w:rsidRPr="00692820">
        <w:rPr>
          <w:rStyle w:val="Char7"/>
          <w:rFonts w:eastAsia="MS Mincho"/>
          <w:rtl/>
        </w:rPr>
        <w:t>رو</w:t>
      </w:r>
      <w:r w:rsidR="00871EA0">
        <w:rPr>
          <w:rStyle w:val="Char7"/>
          <w:rFonts w:eastAsia="MS Mincho"/>
          <w:rtl/>
        </w:rPr>
        <w:t>ی</w:t>
      </w:r>
      <w:r w:rsidRPr="00692820">
        <w:rPr>
          <w:rStyle w:val="Char7"/>
          <w:rFonts w:eastAsia="MS Mincho"/>
          <w:rtl/>
        </w:rPr>
        <w:t xml:space="preserve"> از او بود. ا</w:t>
      </w:r>
      <w:r w:rsidR="00871EA0">
        <w:rPr>
          <w:rStyle w:val="Char7"/>
          <w:rFonts w:eastAsia="MS Mincho"/>
          <w:rtl/>
        </w:rPr>
        <w:t>ی</w:t>
      </w:r>
      <w:r w:rsidRPr="00692820">
        <w:rPr>
          <w:rStyle w:val="Char7"/>
          <w:rFonts w:eastAsia="MS Mincho"/>
          <w:rtl/>
        </w:rPr>
        <w:t>ن دوست</w:t>
      </w:r>
      <w:r w:rsidR="00871EA0">
        <w:rPr>
          <w:rStyle w:val="Char7"/>
          <w:rFonts w:eastAsia="MS Mincho"/>
          <w:rtl/>
        </w:rPr>
        <w:t>ی</w:t>
      </w:r>
      <w:r w:rsidRPr="00692820">
        <w:rPr>
          <w:rStyle w:val="Char7"/>
          <w:rFonts w:eastAsia="MS Mincho"/>
          <w:rtl/>
        </w:rPr>
        <w:t xml:space="preserve"> سبب شد تا رضاخان در سال 1934 به د</w:t>
      </w:r>
      <w:r w:rsidR="00871EA0">
        <w:rPr>
          <w:rStyle w:val="Char7"/>
          <w:rFonts w:eastAsia="MS Mincho"/>
          <w:rtl/>
        </w:rPr>
        <w:t>ی</w:t>
      </w:r>
      <w:r w:rsidRPr="00692820">
        <w:rPr>
          <w:rStyle w:val="Char7"/>
          <w:rFonts w:eastAsia="MS Mincho"/>
          <w:rtl/>
        </w:rPr>
        <w:t>دار آتاتورک برود. بنابرا</w:t>
      </w:r>
      <w:r w:rsidR="00871EA0">
        <w:rPr>
          <w:rStyle w:val="Char7"/>
          <w:rFonts w:eastAsia="MS Mincho"/>
          <w:rtl/>
        </w:rPr>
        <w:t>ی</w:t>
      </w:r>
      <w:r w:rsidRPr="00692820">
        <w:rPr>
          <w:rStyle w:val="Char7"/>
          <w:rFonts w:eastAsia="MS Mincho"/>
          <w:rtl/>
        </w:rPr>
        <w:t>ن رضاخان در جنگش عل</w:t>
      </w:r>
      <w:r w:rsidR="00871EA0">
        <w:rPr>
          <w:rStyle w:val="Char7"/>
          <w:rFonts w:eastAsia="MS Mincho"/>
          <w:rtl/>
        </w:rPr>
        <w:t>ی</w:t>
      </w:r>
      <w:r w:rsidRPr="00692820">
        <w:rPr>
          <w:rStyle w:val="Char7"/>
          <w:rFonts w:eastAsia="MS Mincho"/>
          <w:rtl/>
        </w:rPr>
        <w:t>ه اسلام صورت</w:t>
      </w:r>
      <w:r w:rsidR="00871EA0">
        <w:rPr>
          <w:rStyle w:val="Char7"/>
          <w:rFonts w:eastAsia="MS Mincho"/>
          <w:rtl/>
        </w:rPr>
        <w:t>ی</w:t>
      </w:r>
      <w:r w:rsidRPr="00692820">
        <w:rPr>
          <w:rStyle w:val="Char7"/>
          <w:rFonts w:eastAsia="MS Mincho"/>
          <w:rtl/>
        </w:rPr>
        <w:t xml:space="preserve"> کامل و مطابق با آتاتورک بود.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 xml:space="preserve">او در سال 1935 اسم حکومت را که </w:t>
      </w:r>
      <w:r w:rsidR="000770E5" w:rsidRPr="00692820">
        <w:rPr>
          <w:rStyle w:val="Char7"/>
          <w:rFonts w:eastAsia="MS Mincho"/>
          <w:rtl/>
        </w:rPr>
        <w:t>«</w:t>
      </w:r>
      <w:r w:rsidRPr="00692820">
        <w:rPr>
          <w:rStyle w:val="Char7"/>
          <w:rFonts w:eastAsia="MS Mincho"/>
          <w:rtl/>
        </w:rPr>
        <w:t>فارس » بود تغ</w:t>
      </w:r>
      <w:r w:rsidR="00871EA0">
        <w:rPr>
          <w:rStyle w:val="Char7"/>
          <w:rFonts w:eastAsia="MS Mincho"/>
          <w:rtl/>
        </w:rPr>
        <w:t>یی</w:t>
      </w:r>
      <w:r w:rsidRPr="00692820">
        <w:rPr>
          <w:rStyle w:val="Char7"/>
          <w:rFonts w:eastAsia="MS Mincho"/>
          <w:rtl/>
        </w:rPr>
        <w:t xml:space="preserve">ر داده و به </w:t>
      </w:r>
      <w:r w:rsidR="000770E5" w:rsidRPr="00692820">
        <w:rPr>
          <w:rStyle w:val="Char7"/>
          <w:rFonts w:eastAsia="MS Mincho"/>
          <w:rtl/>
        </w:rPr>
        <w:t>«</w:t>
      </w:r>
      <w:r w:rsidRPr="00692820">
        <w:rPr>
          <w:rStyle w:val="Char7"/>
          <w:rFonts w:eastAsia="MS Mincho"/>
          <w:rtl/>
        </w:rPr>
        <w:t>ا</w:t>
      </w:r>
      <w:r w:rsidR="00871EA0">
        <w:rPr>
          <w:rStyle w:val="Char7"/>
          <w:rFonts w:eastAsia="MS Mincho"/>
          <w:rtl/>
        </w:rPr>
        <w:t>ی</w:t>
      </w:r>
      <w:r w:rsidR="00D37177">
        <w:rPr>
          <w:rStyle w:val="Char7"/>
          <w:rFonts w:eastAsia="MS Mincho"/>
          <w:rtl/>
        </w:rPr>
        <w:t>ران</w:t>
      </w:r>
      <w:r w:rsidRPr="00692820">
        <w:rPr>
          <w:rStyle w:val="Char7"/>
          <w:rFonts w:eastAsia="MS Mincho"/>
          <w:rtl/>
        </w:rPr>
        <w:t>» تبد</w:t>
      </w:r>
      <w:r w:rsidR="00871EA0">
        <w:rPr>
          <w:rStyle w:val="Char7"/>
          <w:rFonts w:eastAsia="MS Mincho"/>
          <w:rtl/>
        </w:rPr>
        <w:t>ی</w:t>
      </w:r>
      <w:r w:rsidRPr="00692820">
        <w:rPr>
          <w:rStyle w:val="Char7"/>
          <w:rFonts w:eastAsia="MS Mincho"/>
          <w:rtl/>
        </w:rPr>
        <w:t xml:space="preserve">ل نمود. </w:t>
      </w:r>
    </w:p>
    <w:p w:rsidR="000A3212" w:rsidRPr="00D37177" w:rsidRDefault="000A3212" w:rsidP="00D37177">
      <w:pPr>
        <w:spacing w:after="0"/>
        <w:ind w:firstLine="284"/>
        <w:jc w:val="both"/>
        <w:rPr>
          <w:rStyle w:val="Char7"/>
          <w:rFonts w:eastAsia="MS Mincho"/>
          <w:rtl/>
        </w:rPr>
      </w:pPr>
      <w:r w:rsidRPr="00D37177">
        <w:rPr>
          <w:rStyle w:val="Char7"/>
          <w:rFonts w:eastAsia="MS Mincho"/>
          <w:rtl/>
        </w:rPr>
        <w:t>رضاخان پهلو</w:t>
      </w:r>
      <w:r w:rsidR="00871EA0" w:rsidRPr="00D37177">
        <w:rPr>
          <w:rStyle w:val="Char7"/>
          <w:rFonts w:eastAsia="MS Mincho"/>
          <w:rtl/>
        </w:rPr>
        <w:t>ی</w:t>
      </w:r>
      <w:r w:rsidRPr="00D37177">
        <w:rPr>
          <w:rStyle w:val="Char7"/>
          <w:rFonts w:eastAsia="MS Mincho"/>
          <w:rtl/>
        </w:rPr>
        <w:t xml:space="preserve"> در اجرا</w:t>
      </w:r>
      <w:r w:rsidR="00871EA0" w:rsidRPr="00D37177">
        <w:rPr>
          <w:rStyle w:val="Char7"/>
          <w:rFonts w:eastAsia="MS Mincho"/>
          <w:rtl/>
        </w:rPr>
        <w:t>ی</w:t>
      </w:r>
      <w:r w:rsidRPr="00D37177">
        <w:rPr>
          <w:rStyle w:val="Char7"/>
          <w:rFonts w:eastAsia="MS Mincho"/>
          <w:rtl/>
        </w:rPr>
        <w:t xml:space="preserve"> س</w:t>
      </w:r>
      <w:r w:rsidR="00871EA0" w:rsidRPr="00D37177">
        <w:rPr>
          <w:rStyle w:val="Char7"/>
          <w:rFonts w:eastAsia="MS Mincho"/>
          <w:rtl/>
        </w:rPr>
        <w:t>ی</w:t>
      </w:r>
      <w:r w:rsidRPr="00D37177">
        <w:rPr>
          <w:rStyle w:val="Char7"/>
          <w:rFonts w:eastAsia="MS Mincho"/>
          <w:rtl/>
        </w:rPr>
        <w:t>است هجوم</w:t>
      </w:r>
      <w:r w:rsidR="00871EA0" w:rsidRPr="00D37177">
        <w:rPr>
          <w:rStyle w:val="Char7"/>
          <w:rFonts w:eastAsia="MS Mincho"/>
          <w:rtl/>
        </w:rPr>
        <w:t>ی</w:t>
      </w:r>
      <w:r w:rsidRPr="00D37177">
        <w:rPr>
          <w:rStyle w:val="Char7"/>
          <w:rFonts w:eastAsia="MS Mincho"/>
          <w:rtl/>
        </w:rPr>
        <w:t xml:space="preserve"> انگل</w:t>
      </w:r>
      <w:r w:rsidR="00871EA0" w:rsidRPr="00D37177">
        <w:rPr>
          <w:rStyle w:val="Char7"/>
          <w:rFonts w:eastAsia="MS Mincho"/>
          <w:rtl/>
        </w:rPr>
        <w:t>ی</w:t>
      </w:r>
      <w:r w:rsidRPr="00D37177">
        <w:rPr>
          <w:rStyle w:val="Char7"/>
          <w:rFonts w:eastAsia="MS Mincho"/>
          <w:rtl/>
        </w:rPr>
        <w:t>س برا</w:t>
      </w:r>
      <w:r w:rsidR="00871EA0" w:rsidRPr="00D37177">
        <w:rPr>
          <w:rStyle w:val="Char7"/>
          <w:rFonts w:eastAsia="MS Mincho"/>
          <w:rtl/>
        </w:rPr>
        <w:t>ی</w:t>
      </w:r>
      <w:r w:rsidRPr="00D37177">
        <w:rPr>
          <w:rStyle w:val="Char7"/>
          <w:rFonts w:eastAsia="MS Mincho"/>
          <w:rtl/>
        </w:rPr>
        <w:t xml:space="preserve"> انتشار الحاد و جنگ با اسلام، همچنان استمرار م</w:t>
      </w:r>
      <w:r w:rsidR="00871EA0" w:rsidRPr="00D37177">
        <w:rPr>
          <w:rStyle w:val="Char7"/>
          <w:rFonts w:eastAsia="MS Mincho"/>
          <w:rtl/>
        </w:rPr>
        <w:t>ی</w:t>
      </w:r>
      <w:r w:rsidR="000E2B68">
        <w:rPr>
          <w:rStyle w:val="Char7"/>
          <w:rFonts w:eastAsia="MS Mincho"/>
          <w:rtl/>
        </w:rPr>
        <w:t>‌</w:t>
      </w:r>
      <w:r w:rsidRPr="00D37177">
        <w:rPr>
          <w:rStyle w:val="Char7"/>
          <w:rFonts w:eastAsia="MS Mincho"/>
          <w:rtl/>
        </w:rPr>
        <w:t>ورز</w:t>
      </w:r>
      <w:r w:rsidR="00871EA0" w:rsidRPr="00D37177">
        <w:rPr>
          <w:rStyle w:val="Char7"/>
          <w:rFonts w:eastAsia="MS Mincho"/>
          <w:rtl/>
        </w:rPr>
        <w:t>ی</w:t>
      </w:r>
      <w:r w:rsidRPr="00D37177">
        <w:rPr>
          <w:rStyle w:val="Char7"/>
          <w:rFonts w:eastAsia="MS Mincho"/>
          <w:rtl/>
        </w:rPr>
        <w:t>د تا ا</w:t>
      </w:r>
      <w:r w:rsidR="00871EA0" w:rsidRPr="00D37177">
        <w:rPr>
          <w:rStyle w:val="Char7"/>
          <w:rFonts w:eastAsia="MS Mincho"/>
          <w:rtl/>
        </w:rPr>
        <w:t>ی</w:t>
      </w:r>
      <w:r w:rsidRPr="00D37177">
        <w:rPr>
          <w:rStyle w:val="Char7"/>
          <w:rFonts w:eastAsia="MS Mincho"/>
          <w:rtl/>
        </w:rPr>
        <w:t>نکه هم</w:t>
      </w:r>
      <w:r w:rsidR="000E2B68">
        <w:rPr>
          <w:rStyle w:val="Char7"/>
          <w:rFonts w:eastAsia="MS Mincho"/>
          <w:rtl/>
        </w:rPr>
        <w:t>‌</w:t>
      </w:r>
      <w:r w:rsidRPr="00D37177">
        <w:rPr>
          <w:rStyle w:val="Char7"/>
          <w:rFonts w:eastAsia="MS Mincho"/>
          <w:rtl/>
        </w:rPr>
        <w:t>پ</w:t>
      </w:r>
      <w:r w:rsidR="00871EA0" w:rsidRPr="00D37177">
        <w:rPr>
          <w:rStyle w:val="Char7"/>
          <w:rFonts w:eastAsia="MS Mincho"/>
          <w:rtl/>
        </w:rPr>
        <w:t>ی</w:t>
      </w:r>
      <w:r w:rsidRPr="00D37177">
        <w:rPr>
          <w:rStyle w:val="Char7"/>
          <w:rFonts w:eastAsia="MS Mincho"/>
          <w:rtl/>
        </w:rPr>
        <w:t>مانانش او را در سال 1941 تبع</w:t>
      </w:r>
      <w:r w:rsidR="00871EA0" w:rsidRPr="00D37177">
        <w:rPr>
          <w:rStyle w:val="Char7"/>
          <w:rFonts w:eastAsia="MS Mincho"/>
          <w:rtl/>
        </w:rPr>
        <w:t>ی</w:t>
      </w:r>
      <w:r w:rsidRPr="00D37177">
        <w:rPr>
          <w:rStyle w:val="Char7"/>
          <w:rFonts w:eastAsia="MS Mincho"/>
          <w:rtl/>
        </w:rPr>
        <w:t>د و پسرش محمدرضا را به عنوان شاه ا</w:t>
      </w:r>
      <w:r w:rsidR="00871EA0" w:rsidRPr="00D37177">
        <w:rPr>
          <w:rStyle w:val="Char7"/>
          <w:rFonts w:eastAsia="MS Mincho"/>
          <w:rtl/>
        </w:rPr>
        <w:t>ی</w:t>
      </w:r>
      <w:r w:rsidRPr="00D37177">
        <w:rPr>
          <w:rStyle w:val="Char7"/>
          <w:rFonts w:eastAsia="MS Mincho"/>
          <w:rtl/>
        </w:rPr>
        <w:t>ران قرار دادند. محمدرضا، شاه جد</w:t>
      </w:r>
      <w:r w:rsidR="00871EA0" w:rsidRPr="00D37177">
        <w:rPr>
          <w:rStyle w:val="Char7"/>
          <w:rFonts w:eastAsia="MS Mincho"/>
          <w:rtl/>
        </w:rPr>
        <w:t>ی</w:t>
      </w:r>
      <w:r w:rsidRPr="00D37177">
        <w:rPr>
          <w:rStyle w:val="Char7"/>
          <w:rFonts w:eastAsia="MS Mincho"/>
          <w:rtl/>
        </w:rPr>
        <w:t>د ا</w:t>
      </w:r>
      <w:r w:rsidR="00871EA0" w:rsidRPr="00D37177">
        <w:rPr>
          <w:rStyle w:val="Char7"/>
          <w:rFonts w:eastAsia="MS Mincho"/>
          <w:rtl/>
        </w:rPr>
        <w:t>ی</w:t>
      </w:r>
      <w:r w:rsidRPr="00D37177">
        <w:rPr>
          <w:rStyle w:val="Char7"/>
          <w:rFonts w:eastAsia="MS Mincho"/>
          <w:rtl/>
        </w:rPr>
        <w:t>ران دانش</w:t>
      </w:r>
      <w:r w:rsidR="00D37177" w:rsidRPr="00D37177">
        <w:rPr>
          <w:rStyle w:val="Char7"/>
          <w:rFonts w:eastAsia="MS Mincho" w:hint="cs"/>
          <w:rtl/>
        </w:rPr>
        <w:t>‌</w:t>
      </w:r>
      <w:r w:rsidRPr="00D37177">
        <w:rPr>
          <w:rStyle w:val="Char7"/>
          <w:rFonts w:eastAsia="MS Mincho"/>
          <w:rtl/>
        </w:rPr>
        <w:t>آموز مدرسه</w:t>
      </w:r>
      <w:r w:rsidR="00D37177" w:rsidRPr="00D37177">
        <w:rPr>
          <w:rStyle w:val="Char7"/>
          <w:rFonts w:eastAsia="MS Mincho" w:hint="cs"/>
          <w:rtl/>
        </w:rPr>
        <w:t>‌</w:t>
      </w:r>
      <w:r w:rsidR="00871EA0" w:rsidRPr="00D37177">
        <w:rPr>
          <w:rStyle w:val="Char7"/>
          <w:rFonts w:eastAsia="MS Mincho"/>
          <w:rtl/>
        </w:rPr>
        <w:t>ی</w:t>
      </w:r>
      <w:r w:rsidRPr="00D37177">
        <w:rPr>
          <w:rStyle w:val="Char7"/>
          <w:rFonts w:eastAsia="MS Mincho"/>
          <w:rtl/>
        </w:rPr>
        <w:t xml:space="preserve"> </w:t>
      </w:r>
      <w:r w:rsidR="00D37177" w:rsidRPr="00D37177">
        <w:rPr>
          <w:rStyle w:val="Char7"/>
          <w:rFonts w:eastAsia="MS Mincho" w:hint="cs"/>
          <w:rtl/>
        </w:rPr>
        <w:t>«</w:t>
      </w:r>
      <w:r w:rsidRPr="00D37177">
        <w:rPr>
          <w:rStyle w:val="Char7"/>
          <w:rFonts w:eastAsia="MS Mincho"/>
          <w:rtl/>
        </w:rPr>
        <w:t>روزه</w:t>
      </w:r>
      <w:r w:rsidR="00D37177" w:rsidRPr="00D37177">
        <w:rPr>
          <w:rStyle w:val="Char7"/>
          <w:rFonts w:eastAsia="MS Mincho" w:hint="cs"/>
          <w:rtl/>
        </w:rPr>
        <w:t>»</w:t>
      </w:r>
      <w:r w:rsidRPr="00D37177">
        <w:rPr>
          <w:rStyle w:val="Char7"/>
          <w:rFonts w:eastAsia="MS Mincho"/>
          <w:rtl/>
        </w:rPr>
        <w:t xml:space="preserve"> نزد</w:t>
      </w:r>
      <w:r w:rsidR="00871EA0" w:rsidRPr="00D37177">
        <w:rPr>
          <w:rStyle w:val="Char7"/>
          <w:rFonts w:eastAsia="MS Mincho"/>
          <w:rtl/>
        </w:rPr>
        <w:t>ی</w:t>
      </w:r>
      <w:r w:rsidRPr="00D37177">
        <w:rPr>
          <w:rStyle w:val="Char7"/>
          <w:rFonts w:eastAsia="MS Mincho"/>
          <w:rtl/>
        </w:rPr>
        <w:t xml:space="preserve">ک </w:t>
      </w:r>
      <w:r w:rsidR="00D37177" w:rsidRPr="00D37177">
        <w:rPr>
          <w:rStyle w:val="Char7"/>
          <w:rFonts w:eastAsia="MS Mincho" w:hint="cs"/>
          <w:rtl/>
        </w:rPr>
        <w:t>«</w:t>
      </w:r>
      <w:r w:rsidR="00265964" w:rsidRPr="00D37177">
        <w:rPr>
          <w:rStyle w:val="Char7"/>
          <w:rFonts w:eastAsia="MS Mincho" w:hint="cs"/>
          <w:rtl/>
        </w:rPr>
        <w:t>ژنو</w:t>
      </w:r>
      <w:r w:rsidR="00D37177" w:rsidRPr="00D37177">
        <w:rPr>
          <w:rStyle w:val="Char7"/>
          <w:rFonts w:eastAsia="MS Mincho" w:hint="cs"/>
          <w:rtl/>
        </w:rPr>
        <w:t xml:space="preserve">» </w:t>
      </w:r>
      <w:r w:rsidRPr="00D37177">
        <w:rPr>
          <w:rStyle w:val="Char7"/>
          <w:rFonts w:eastAsia="MS Mincho"/>
          <w:rtl/>
        </w:rPr>
        <w:t>بود. او ارتباطات مستحکم</w:t>
      </w:r>
      <w:r w:rsidR="00871EA0" w:rsidRPr="00D37177">
        <w:rPr>
          <w:rStyle w:val="Char7"/>
          <w:rFonts w:eastAsia="MS Mincho"/>
          <w:rtl/>
        </w:rPr>
        <w:t>ی</w:t>
      </w:r>
      <w:r w:rsidRPr="00D37177">
        <w:rPr>
          <w:rStyle w:val="Char7"/>
          <w:rFonts w:eastAsia="MS Mincho"/>
          <w:rtl/>
        </w:rPr>
        <w:t xml:space="preserve"> با جاسوس اطلاعات بر</w:t>
      </w:r>
      <w:r w:rsidR="00871EA0" w:rsidRPr="00D37177">
        <w:rPr>
          <w:rStyle w:val="Char7"/>
          <w:rFonts w:eastAsia="MS Mincho"/>
          <w:rtl/>
        </w:rPr>
        <w:t>ی</w:t>
      </w:r>
      <w:r w:rsidRPr="00D37177">
        <w:rPr>
          <w:rStyle w:val="Char7"/>
          <w:rFonts w:eastAsia="MS Mincho"/>
          <w:rtl/>
        </w:rPr>
        <w:t>تان</w:t>
      </w:r>
      <w:r w:rsidR="00871EA0" w:rsidRPr="00D37177">
        <w:rPr>
          <w:rStyle w:val="Char7"/>
          <w:rFonts w:eastAsia="MS Mincho"/>
          <w:rtl/>
        </w:rPr>
        <w:t>ی</w:t>
      </w:r>
      <w:r w:rsidRPr="00D37177">
        <w:rPr>
          <w:rStyle w:val="Char7"/>
          <w:rFonts w:eastAsia="MS Mincho"/>
          <w:rtl/>
        </w:rPr>
        <w:t>ا، م</w:t>
      </w:r>
      <w:r w:rsidR="00871EA0" w:rsidRPr="00D37177">
        <w:rPr>
          <w:rStyle w:val="Char7"/>
          <w:rFonts w:eastAsia="MS Mincho"/>
          <w:rtl/>
        </w:rPr>
        <w:t>ی</w:t>
      </w:r>
      <w:r w:rsidRPr="00D37177">
        <w:rPr>
          <w:rStyle w:val="Char7"/>
          <w:rFonts w:eastAsia="MS Mincho"/>
          <w:rtl/>
        </w:rPr>
        <w:t>سو بروان، داشت. ا</w:t>
      </w:r>
      <w:r w:rsidR="00871EA0" w:rsidRPr="00D37177">
        <w:rPr>
          <w:rStyle w:val="Char7"/>
          <w:rFonts w:eastAsia="MS Mincho"/>
          <w:rtl/>
        </w:rPr>
        <w:t>ی</w:t>
      </w:r>
      <w:r w:rsidRPr="00D37177">
        <w:rPr>
          <w:rStyle w:val="Char7"/>
          <w:rFonts w:eastAsia="MS Mincho"/>
          <w:rtl/>
        </w:rPr>
        <w:t>ن اسلوب و ش</w:t>
      </w:r>
      <w:r w:rsidR="00871EA0" w:rsidRPr="00D37177">
        <w:rPr>
          <w:rStyle w:val="Char7"/>
          <w:rFonts w:eastAsia="MS Mincho"/>
          <w:rtl/>
        </w:rPr>
        <w:t>ی</w:t>
      </w:r>
      <w:r w:rsidRPr="00D37177">
        <w:rPr>
          <w:rStyle w:val="Char7"/>
          <w:rFonts w:eastAsia="MS Mincho"/>
          <w:rtl/>
        </w:rPr>
        <w:t>وه</w:t>
      </w:r>
      <w:r w:rsidR="000E2B68">
        <w:rPr>
          <w:rStyle w:val="Char7"/>
          <w:rFonts w:eastAsia="MS Mincho"/>
          <w:rtl/>
        </w:rPr>
        <w:t>‌</w:t>
      </w:r>
      <w:r w:rsidR="00871EA0" w:rsidRPr="00D37177">
        <w:rPr>
          <w:rStyle w:val="Char7"/>
          <w:rFonts w:eastAsia="MS Mincho"/>
          <w:rtl/>
        </w:rPr>
        <w:t>ی</w:t>
      </w:r>
      <w:r w:rsidRPr="00D37177">
        <w:rPr>
          <w:rStyle w:val="Char7"/>
          <w:rFonts w:eastAsia="MS Mincho"/>
          <w:rtl/>
        </w:rPr>
        <w:t xml:space="preserve"> انگل</w:t>
      </w:r>
      <w:r w:rsidR="00871EA0" w:rsidRPr="00D37177">
        <w:rPr>
          <w:rStyle w:val="Char7"/>
          <w:rFonts w:eastAsia="MS Mincho"/>
          <w:rtl/>
        </w:rPr>
        <w:t>ی</w:t>
      </w:r>
      <w:r w:rsidRPr="00D37177">
        <w:rPr>
          <w:rStyle w:val="Char7"/>
          <w:rFonts w:eastAsia="MS Mincho"/>
          <w:rtl/>
        </w:rPr>
        <w:t>س در ترب</w:t>
      </w:r>
      <w:r w:rsidR="00871EA0" w:rsidRPr="00D37177">
        <w:rPr>
          <w:rStyle w:val="Char7"/>
          <w:rFonts w:eastAsia="MS Mincho"/>
          <w:rtl/>
        </w:rPr>
        <w:t>ی</w:t>
      </w:r>
      <w:r w:rsidRPr="00D37177">
        <w:rPr>
          <w:rStyle w:val="Char7"/>
          <w:rFonts w:eastAsia="MS Mincho"/>
          <w:rtl/>
        </w:rPr>
        <w:t>ت و آماده ساختن حکام و شاهان بود.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شاه پس از به دست آوردن آمادگ</w:t>
      </w:r>
      <w:r w:rsidR="00871EA0">
        <w:rPr>
          <w:rStyle w:val="Char7"/>
          <w:rFonts w:eastAsia="MS Mincho"/>
          <w:rtl/>
        </w:rPr>
        <w:t>ی</w:t>
      </w:r>
      <w:r w:rsidRPr="00692820">
        <w:rPr>
          <w:rStyle w:val="Char7"/>
          <w:rFonts w:eastAsia="MS Mincho"/>
          <w:rtl/>
        </w:rPr>
        <w:t xml:space="preserve"> لازم به کشورش برگشت و دوست و استادش بروان همنش</w:t>
      </w:r>
      <w:r w:rsidR="00871EA0">
        <w:rPr>
          <w:rStyle w:val="Char7"/>
          <w:rFonts w:eastAsia="MS Mincho"/>
          <w:rtl/>
        </w:rPr>
        <w:t>ی</w:t>
      </w:r>
      <w:r w:rsidRPr="00692820">
        <w:rPr>
          <w:rStyle w:val="Char7"/>
          <w:rFonts w:eastAsia="MS Mincho"/>
          <w:rtl/>
        </w:rPr>
        <w:t>ن او بود و با او نشست و برخاست داشت. ثر</w:t>
      </w:r>
      <w:r w:rsidR="00871EA0">
        <w:rPr>
          <w:rStyle w:val="Char7"/>
          <w:rFonts w:eastAsia="MS Mincho"/>
          <w:rtl/>
        </w:rPr>
        <w:t>ی</w:t>
      </w:r>
      <w:r w:rsidRPr="00692820">
        <w:rPr>
          <w:rStyle w:val="Char7"/>
          <w:rFonts w:eastAsia="MS Mincho"/>
          <w:rtl/>
        </w:rPr>
        <w:t>ا زن شاه در خاطرات خود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رابطه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محمدرضا با م</w:t>
      </w:r>
      <w:r w:rsidR="00871EA0">
        <w:rPr>
          <w:rStyle w:val="Char7"/>
          <w:rFonts w:eastAsia="MS Mincho"/>
          <w:rtl/>
        </w:rPr>
        <w:t>ی</w:t>
      </w:r>
      <w:r w:rsidRPr="00692820">
        <w:rPr>
          <w:rStyle w:val="Char7"/>
          <w:rFonts w:eastAsia="MS Mincho"/>
          <w:rtl/>
        </w:rPr>
        <w:t>سو بروان، پس از ا</w:t>
      </w:r>
      <w:r w:rsidR="00871EA0">
        <w:rPr>
          <w:rStyle w:val="Char7"/>
          <w:rFonts w:eastAsia="MS Mincho"/>
          <w:rtl/>
        </w:rPr>
        <w:t>ی</w:t>
      </w:r>
      <w:r w:rsidRPr="00692820">
        <w:rPr>
          <w:rStyle w:val="Char7"/>
          <w:rFonts w:eastAsia="MS Mincho"/>
          <w:rtl/>
        </w:rPr>
        <w:t>نکه شاه شده بود،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«در مدت</w:t>
      </w:r>
      <w:r w:rsidR="00871EA0">
        <w:rPr>
          <w:rStyle w:val="Char7"/>
          <w:rFonts w:eastAsia="MS Mincho"/>
          <w:rtl/>
        </w:rPr>
        <w:t>ی</w:t>
      </w:r>
      <w:r w:rsidRPr="00692820">
        <w:rPr>
          <w:rStyle w:val="Char7"/>
          <w:rFonts w:eastAsia="MS Mincho"/>
          <w:rtl/>
        </w:rPr>
        <w:t xml:space="preserve"> که با شاه بودم، ه</w:t>
      </w:r>
      <w:r w:rsidR="00871EA0">
        <w:rPr>
          <w:rStyle w:val="Char7"/>
          <w:rFonts w:eastAsia="MS Mincho"/>
          <w:rtl/>
        </w:rPr>
        <w:t>ی</w:t>
      </w:r>
      <w:r w:rsidRPr="00692820">
        <w:rPr>
          <w:rStyle w:val="Char7"/>
          <w:rFonts w:eastAsia="MS Mincho"/>
          <w:rtl/>
        </w:rPr>
        <w:t>چ چ</w:t>
      </w:r>
      <w:r w:rsidR="00871EA0">
        <w:rPr>
          <w:rStyle w:val="Char7"/>
          <w:rFonts w:eastAsia="MS Mincho"/>
          <w:rtl/>
        </w:rPr>
        <w:t>ی</w:t>
      </w:r>
      <w:r w:rsidRPr="00692820">
        <w:rPr>
          <w:rStyle w:val="Char7"/>
          <w:rFonts w:eastAsia="MS Mincho"/>
          <w:rtl/>
        </w:rPr>
        <w:t>ز، مرا ب</w:t>
      </w:r>
      <w:r w:rsidR="00871EA0">
        <w:rPr>
          <w:rStyle w:val="Char7"/>
          <w:rFonts w:eastAsia="MS Mincho"/>
          <w:rtl/>
        </w:rPr>
        <w:t>ی</w:t>
      </w:r>
      <w:r w:rsidRPr="00692820">
        <w:rPr>
          <w:rStyle w:val="Char7"/>
          <w:rFonts w:eastAsia="MS Mincho"/>
          <w:rtl/>
        </w:rPr>
        <w:t>شتر از ا</w:t>
      </w:r>
      <w:r w:rsidR="00871EA0">
        <w:rPr>
          <w:rStyle w:val="Char7"/>
          <w:rFonts w:eastAsia="MS Mincho"/>
          <w:rtl/>
        </w:rPr>
        <w:t>ی</w:t>
      </w:r>
      <w:r w:rsidRPr="00692820">
        <w:rPr>
          <w:rStyle w:val="Char7"/>
          <w:rFonts w:eastAsia="MS Mincho"/>
          <w:rtl/>
        </w:rPr>
        <w:t>ن به تعجب وانداشت که روابط ب</w:t>
      </w:r>
      <w:r w:rsidR="00871EA0">
        <w:rPr>
          <w:rStyle w:val="Char7"/>
          <w:rFonts w:eastAsia="MS Mincho"/>
          <w:rtl/>
        </w:rPr>
        <w:t>ی</w:t>
      </w:r>
      <w:r w:rsidRPr="00692820">
        <w:rPr>
          <w:rStyle w:val="Char7"/>
          <w:rFonts w:eastAsia="MS Mincho"/>
          <w:rtl/>
        </w:rPr>
        <w:t>ن شاه و م</w:t>
      </w:r>
      <w:r w:rsidR="00871EA0">
        <w:rPr>
          <w:rStyle w:val="Char7"/>
          <w:rFonts w:eastAsia="MS Mincho"/>
          <w:rtl/>
        </w:rPr>
        <w:t>ی</w:t>
      </w:r>
      <w:r w:rsidRPr="00692820">
        <w:rPr>
          <w:rStyle w:val="Char7"/>
          <w:rFonts w:eastAsia="MS Mincho"/>
          <w:rtl/>
        </w:rPr>
        <w:t>سو بروان، چقدر قو</w:t>
      </w:r>
      <w:r w:rsidR="00871EA0">
        <w:rPr>
          <w:rStyle w:val="Char7"/>
          <w:rFonts w:eastAsia="MS Mincho"/>
          <w:rtl/>
        </w:rPr>
        <w:t>ی</w:t>
      </w:r>
      <w:r w:rsidRPr="00692820">
        <w:rPr>
          <w:rStyle w:val="Char7"/>
          <w:rFonts w:eastAsia="MS Mincho"/>
          <w:rtl/>
        </w:rPr>
        <w:t xml:space="preserve"> و پ</w:t>
      </w:r>
      <w:r w:rsidR="00871EA0">
        <w:rPr>
          <w:rStyle w:val="Char7"/>
          <w:rFonts w:eastAsia="MS Mincho"/>
          <w:rtl/>
        </w:rPr>
        <w:t>ی</w:t>
      </w:r>
      <w:r w:rsidRPr="00692820">
        <w:rPr>
          <w:rStyle w:val="Char7"/>
          <w:rFonts w:eastAsia="MS Mincho"/>
          <w:rtl/>
        </w:rPr>
        <w:t>چ</w:t>
      </w:r>
      <w:r w:rsidR="00871EA0">
        <w:rPr>
          <w:rStyle w:val="Char7"/>
          <w:rFonts w:eastAsia="MS Mincho"/>
          <w:rtl/>
        </w:rPr>
        <w:t>ی</w:t>
      </w:r>
      <w:r w:rsidRPr="00692820">
        <w:rPr>
          <w:rStyle w:val="Char7"/>
          <w:rFonts w:eastAsia="MS Mincho"/>
          <w:rtl/>
        </w:rPr>
        <w:t>ده بود. من م</w:t>
      </w:r>
      <w:r w:rsidR="00871EA0">
        <w:rPr>
          <w:rStyle w:val="Char7"/>
          <w:rFonts w:eastAsia="MS Mincho"/>
          <w:rtl/>
        </w:rPr>
        <w:t>ی</w:t>
      </w:r>
      <w:r w:rsidR="000E2B68">
        <w:rPr>
          <w:rStyle w:val="Char7"/>
          <w:rFonts w:eastAsia="MS Mincho"/>
          <w:rtl/>
        </w:rPr>
        <w:t>‌</w:t>
      </w:r>
      <w:r w:rsidRPr="00692820">
        <w:rPr>
          <w:rStyle w:val="Char7"/>
          <w:rFonts w:eastAsia="MS Mincho"/>
          <w:rtl/>
        </w:rPr>
        <w:t>توانستم از شاه درباره</w:t>
      </w:r>
      <w:r w:rsidR="000E2B68">
        <w:rPr>
          <w:rStyle w:val="Char7"/>
          <w:rFonts w:eastAsia="MS Mincho"/>
          <w:rtl/>
        </w:rPr>
        <w:t>‌</w:t>
      </w:r>
      <w:r w:rsidR="00871EA0">
        <w:rPr>
          <w:rStyle w:val="Char7"/>
          <w:rFonts w:eastAsia="MS Mincho"/>
          <w:rtl/>
        </w:rPr>
        <w:t>ی</w:t>
      </w:r>
      <w:r w:rsidR="00B83D42">
        <w:rPr>
          <w:rStyle w:val="Char7"/>
          <w:rFonts w:eastAsia="MS Mincho"/>
          <w:rtl/>
        </w:rPr>
        <w:t xml:space="preserve"> هرچیز </w:t>
      </w:r>
      <w:r w:rsidRPr="00692820">
        <w:rPr>
          <w:rStyle w:val="Char7"/>
          <w:rFonts w:eastAsia="MS Mincho"/>
          <w:rtl/>
        </w:rPr>
        <w:t>غ</w:t>
      </w:r>
      <w:r w:rsidR="00871EA0">
        <w:rPr>
          <w:rStyle w:val="Char7"/>
          <w:rFonts w:eastAsia="MS Mincho"/>
          <w:rtl/>
        </w:rPr>
        <w:t>ی</w:t>
      </w:r>
      <w:r w:rsidRPr="00692820">
        <w:rPr>
          <w:rStyle w:val="Char7"/>
          <w:rFonts w:eastAsia="MS Mincho"/>
          <w:rtl/>
        </w:rPr>
        <w:t>ر از شخص</w:t>
      </w:r>
      <w:r w:rsidR="00871EA0">
        <w:rPr>
          <w:rStyle w:val="Char7"/>
          <w:rFonts w:eastAsia="MS Mincho"/>
          <w:rtl/>
        </w:rPr>
        <w:t>ی</w:t>
      </w:r>
      <w:r w:rsidR="00D37177">
        <w:rPr>
          <w:rStyle w:val="Char7"/>
          <w:rFonts w:eastAsia="MS Mincho"/>
          <w:rtl/>
        </w:rPr>
        <w:t>ت بروان و روابطش با او سؤال کنم</w:t>
      </w:r>
      <w:r w:rsidRPr="00692820">
        <w:rPr>
          <w:rStyle w:val="Char7"/>
          <w:rFonts w:eastAsia="MS Mincho"/>
          <w:rtl/>
        </w:rPr>
        <w:t>»</w:t>
      </w:r>
      <w:r w:rsidR="00D37177">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سال 1948، شاه ا</w:t>
      </w:r>
      <w:r w:rsidR="00871EA0">
        <w:rPr>
          <w:rStyle w:val="Char7"/>
          <w:rFonts w:eastAsia="MS Mincho"/>
          <w:rtl/>
        </w:rPr>
        <w:t>ی</w:t>
      </w:r>
      <w:r w:rsidRPr="00692820">
        <w:rPr>
          <w:rStyle w:val="Char7"/>
          <w:rFonts w:eastAsia="MS Mincho"/>
          <w:rtl/>
        </w:rPr>
        <w:t>ران، محمدرضا پهلو</w:t>
      </w:r>
      <w:r w:rsidR="00871EA0">
        <w:rPr>
          <w:rStyle w:val="Char7"/>
          <w:rFonts w:eastAsia="MS Mincho"/>
          <w:rtl/>
        </w:rPr>
        <w:t>ی</w:t>
      </w:r>
      <w:r w:rsidRPr="00692820">
        <w:rPr>
          <w:rStyle w:val="Char7"/>
          <w:rFonts w:eastAsia="MS Mincho"/>
          <w:rtl/>
        </w:rPr>
        <w:t>، به [رسم</w:t>
      </w:r>
      <w:r w:rsidR="00871EA0">
        <w:rPr>
          <w:rStyle w:val="Char7"/>
          <w:rFonts w:eastAsia="MS Mincho"/>
          <w:rtl/>
        </w:rPr>
        <w:t>ی</w:t>
      </w:r>
      <w:r w:rsidRPr="00692820">
        <w:rPr>
          <w:rStyle w:val="Char7"/>
          <w:rFonts w:eastAsia="MS Mincho"/>
          <w:rtl/>
        </w:rPr>
        <w:t>ت شناختن] دولت اسرائ</w:t>
      </w:r>
      <w:r w:rsidR="00871EA0">
        <w:rPr>
          <w:rStyle w:val="Char7"/>
          <w:rFonts w:eastAsia="MS Mincho"/>
          <w:rtl/>
        </w:rPr>
        <w:t>ی</w:t>
      </w:r>
      <w:r w:rsidRPr="00692820">
        <w:rPr>
          <w:rStyle w:val="Char7"/>
          <w:rFonts w:eastAsia="MS Mincho"/>
          <w:rtl/>
        </w:rPr>
        <w:t>ل اذعان کرد. و روابط محکم</w:t>
      </w:r>
      <w:r w:rsidR="00871EA0">
        <w:rPr>
          <w:rStyle w:val="Char7"/>
          <w:rFonts w:eastAsia="MS Mincho"/>
          <w:rtl/>
        </w:rPr>
        <w:t>ی</w:t>
      </w:r>
      <w:r w:rsidRPr="00692820">
        <w:rPr>
          <w:rStyle w:val="Char7"/>
          <w:rFonts w:eastAsia="MS Mincho"/>
          <w:rtl/>
        </w:rPr>
        <w:t xml:space="preserve"> با آن کشور برقرار نمود. ا</w:t>
      </w:r>
      <w:r w:rsidR="00871EA0">
        <w:rPr>
          <w:rStyle w:val="Char7"/>
          <w:rFonts w:eastAsia="MS Mincho"/>
          <w:rtl/>
        </w:rPr>
        <w:t>ی</w:t>
      </w:r>
      <w:r w:rsidRPr="00692820">
        <w:rPr>
          <w:rStyle w:val="Char7"/>
          <w:rFonts w:eastAsia="MS Mincho"/>
          <w:rtl/>
        </w:rPr>
        <w:t>ن روابط جز در زمان مصدق قطع نشد. پس از کنار رفتن مصدق از منصب خود، دوباره ا</w:t>
      </w:r>
      <w:r w:rsidR="00871EA0">
        <w:rPr>
          <w:rStyle w:val="Char7"/>
          <w:rFonts w:eastAsia="MS Mincho"/>
          <w:rtl/>
        </w:rPr>
        <w:t>ی</w:t>
      </w:r>
      <w:r w:rsidRPr="00692820">
        <w:rPr>
          <w:rStyle w:val="Char7"/>
          <w:rFonts w:eastAsia="MS Mincho"/>
          <w:rtl/>
        </w:rPr>
        <w:t>ن روابط به حالت قبل</w:t>
      </w:r>
      <w:r w:rsidR="00871EA0">
        <w:rPr>
          <w:rStyle w:val="Char7"/>
          <w:rFonts w:eastAsia="MS Mincho"/>
          <w:rtl/>
        </w:rPr>
        <w:t>ی</w:t>
      </w:r>
      <w:r w:rsidRPr="00692820">
        <w:rPr>
          <w:rStyle w:val="Char7"/>
          <w:rFonts w:eastAsia="MS Mincho"/>
          <w:rtl/>
        </w:rPr>
        <w:t xml:space="preserve"> خود بازگشت. شاه در سخنران</w:t>
      </w:r>
      <w:r w:rsidR="00871EA0">
        <w:rPr>
          <w:rStyle w:val="Char7"/>
          <w:rFonts w:eastAsia="MS Mincho"/>
          <w:rtl/>
        </w:rPr>
        <w:t>ی</w:t>
      </w:r>
      <w:r w:rsidRPr="00692820">
        <w:rPr>
          <w:rStyle w:val="Char7"/>
          <w:rFonts w:eastAsia="MS Mincho"/>
          <w:rtl/>
        </w:rPr>
        <w:t xml:space="preserve"> خود از اسرائ</w:t>
      </w:r>
      <w:r w:rsidR="00871EA0">
        <w:rPr>
          <w:rStyle w:val="Char7"/>
          <w:rFonts w:eastAsia="MS Mincho"/>
          <w:rtl/>
        </w:rPr>
        <w:t>ی</w:t>
      </w:r>
      <w:r w:rsidRPr="00692820">
        <w:rPr>
          <w:rStyle w:val="Char7"/>
          <w:rFonts w:eastAsia="MS Mincho"/>
          <w:rtl/>
        </w:rPr>
        <w:t>ل صحبت م</w:t>
      </w:r>
      <w:r w:rsidR="00871EA0">
        <w:rPr>
          <w:rStyle w:val="Char7"/>
          <w:rFonts w:eastAsia="MS Mincho"/>
          <w:rtl/>
        </w:rPr>
        <w:t>ی</w:t>
      </w:r>
      <w:r w:rsidR="000E2B68">
        <w:rPr>
          <w:rStyle w:val="Char7"/>
          <w:rFonts w:eastAsia="MS Mincho"/>
          <w:rtl/>
        </w:rPr>
        <w:t>‌</w:t>
      </w:r>
      <w:r w:rsidRPr="00692820">
        <w:rPr>
          <w:rStyle w:val="Char7"/>
          <w:rFonts w:eastAsia="MS Mincho"/>
          <w:rtl/>
        </w:rPr>
        <w:t>کرد و محکم</w:t>
      </w:r>
      <w:r w:rsidR="000E2B68">
        <w:rPr>
          <w:rStyle w:val="Char7"/>
          <w:rFonts w:eastAsia="MS Mincho"/>
          <w:rtl/>
        </w:rPr>
        <w:t>‌</w:t>
      </w:r>
      <w:r w:rsidRPr="00692820">
        <w:rPr>
          <w:rStyle w:val="Char7"/>
          <w:rFonts w:eastAsia="MS Mincho"/>
          <w:rtl/>
        </w:rPr>
        <w:t>تر</w:t>
      </w:r>
      <w:r w:rsidR="00871EA0">
        <w:rPr>
          <w:rStyle w:val="Char7"/>
          <w:rFonts w:eastAsia="MS Mincho"/>
          <w:rtl/>
        </w:rPr>
        <w:t>ی</w:t>
      </w:r>
      <w:r w:rsidRPr="00692820">
        <w:rPr>
          <w:rStyle w:val="Char7"/>
          <w:rFonts w:eastAsia="MS Mincho"/>
          <w:rtl/>
        </w:rPr>
        <w:t>ن روابط را با آن برقرار کرد. او در دربار خود از سف</w:t>
      </w:r>
      <w:r w:rsidR="00871EA0">
        <w:rPr>
          <w:rStyle w:val="Char7"/>
          <w:rFonts w:eastAsia="MS Mincho"/>
          <w:rtl/>
        </w:rPr>
        <w:t>ی</w:t>
      </w:r>
      <w:r w:rsidRPr="00692820">
        <w:rPr>
          <w:rStyle w:val="Char7"/>
          <w:rFonts w:eastAsia="MS Mincho"/>
          <w:rtl/>
        </w:rPr>
        <w:t>ر اسرائ</w:t>
      </w:r>
      <w:r w:rsidR="00871EA0">
        <w:rPr>
          <w:rStyle w:val="Char7"/>
          <w:rFonts w:eastAsia="MS Mincho"/>
          <w:rtl/>
        </w:rPr>
        <w:t>ی</w:t>
      </w:r>
      <w:r w:rsidRPr="00692820">
        <w:rPr>
          <w:rStyle w:val="Char7"/>
          <w:rFonts w:eastAsia="MS Mincho"/>
          <w:rtl/>
        </w:rPr>
        <w:t>ل، دور</w:t>
      </w:r>
      <w:r w:rsidR="00871EA0">
        <w:rPr>
          <w:rStyle w:val="Char7"/>
          <w:rFonts w:eastAsia="MS Mincho"/>
          <w:rtl/>
        </w:rPr>
        <w:t>ی</w:t>
      </w:r>
      <w:r w:rsidRPr="00692820">
        <w:rPr>
          <w:rStyle w:val="Char7"/>
          <w:rFonts w:eastAsia="MS Mincho"/>
          <w:rtl/>
        </w:rPr>
        <w:t>ل، استقبال نموده و اخت</w:t>
      </w:r>
      <w:r w:rsidR="00871EA0">
        <w:rPr>
          <w:rStyle w:val="Char7"/>
          <w:rFonts w:eastAsia="MS Mincho"/>
          <w:rtl/>
        </w:rPr>
        <w:t>ی</w:t>
      </w:r>
      <w:r w:rsidRPr="00692820">
        <w:rPr>
          <w:rStyle w:val="Char7"/>
          <w:rFonts w:eastAsia="MS Mincho"/>
          <w:rtl/>
        </w:rPr>
        <w:t>ارات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به و</w:t>
      </w:r>
      <w:r w:rsidR="00871EA0">
        <w:rPr>
          <w:rStyle w:val="Char7"/>
          <w:rFonts w:eastAsia="MS Mincho"/>
          <w:rtl/>
        </w:rPr>
        <w:t>ی</w:t>
      </w:r>
      <w:r w:rsidRPr="00692820">
        <w:rPr>
          <w:rStyle w:val="Char7"/>
          <w:rFonts w:eastAsia="MS Mincho"/>
          <w:rtl/>
        </w:rPr>
        <w:t xml:space="preserve"> داد.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ا</w:t>
      </w:r>
      <w:r w:rsidR="00871EA0">
        <w:rPr>
          <w:rStyle w:val="Char7"/>
          <w:rFonts w:eastAsia="MS Mincho"/>
          <w:rtl/>
        </w:rPr>
        <w:t>ی</w:t>
      </w:r>
      <w:r w:rsidRPr="00692820">
        <w:rPr>
          <w:rStyle w:val="Char7"/>
          <w:rFonts w:eastAsia="MS Mincho"/>
          <w:rtl/>
        </w:rPr>
        <w:t xml:space="preserve">ران </w:t>
      </w:r>
      <w:r w:rsidR="00871EA0">
        <w:rPr>
          <w:rStyle w:val="Char7"/>
          <w:rFonts w:eastAsia="MS Mincho"/>
          <w:rtl/>
        </w:rPr>
        <w:t>ی</w:t>
      </w:r>
      <w:r w:rsidRPr="00692820">
        <w:rPr>
          <w:rStyle w:val="Char7"/>
          <w:rFonts w:eastAsia="MS Mincho"/>
          <w:rtl/>
        </w:rPr>
        <w:t>ک س</w:t>
      </w:r>
      <w:r w:rsidR="00871EA0">
        <w:rPr>
          <w:rStyle w:val="Char7"/>
          <w:rFonts w:eastAsia="MS Mincho"/>
          <w:rtl/>
        </w:rPr>
        <w:t>ی</w:t>
      </w:r>
      <w:r w:rsidRPr="00692820">
        <w:rPr>
          <w:rStyle w:val="Char7"/>
          <w:rFonts w:eastAsia="MS Mincho"/>
          <w:rtl/>
        </w:rPr>
        <w:t>اه</w:t>
      </w:r>
      <w:r w:rsidR="00871EA0">
        <w:rPr>
          <w:rStyle w:val="Char7"/>
          <w:rFonts w:eastAsia="MS Mincho"/>
          <w:rtl/>
        </w:rPr>
        <w:t>ی</w:t>
      </w:r>
      <w:r w:rsidRPr="00692820">
        <w:rPr>
          <w:rStyle w:val="Char7"/>
          <w:rFonts w:eastAsia="MS Mincho"/>
          <w:rtl/>
        </w:rPr>
        <w:t xml:space="preserve"> لشکر از کارشناسان </w:t>
      </w:r>
      <w:r w:rsidR="00871EA0">
        <w:rPr>
          <w:rStyle w:val="Char7"/>
          <w:rFonts w:eastAsia="MS Mincho"/>
          <w:rtl/>
        </w:rPr>
        <w:t>ی</w:t>
      </w:r>
      <w:r w:rsidRPr="00692820">
        <w:rPr>
          <w:rStyle w:val="Char7"/>
          <w:rFonts w:eastAsia="MS Mincho"/>
          <w:rtl/>
        </w:rPr>
        <w:t>هود</w:t>
      </w:r>
      <w:r w:rsidR="00871EA0">
        <w:rPr>
          <w:rStyle w:val="Char7"/>
          <w:rFonts w:eastAsia="MS Mincho"/>
          <w:rtl/>
        </w:rPr>
        <w:t>ی</w:t>
      </w:r>
      <w:r w:rsidRPr="00692820">
        <w:rPr>
          <w:rStyle w:val="Char7"/>
          <w:rFonts w:eastAsia="MS Mincho"/>
          <w:rtl/>
        </w:rPr>
        <w:t xml:space="preserve"> حضور داشتند. تنها در وزارت کشاورز</w:t>
      </w:r>
      <w:r w:rsidR="00871EA0">
        <w:rPr>
          <w:rStyle w:val="Char7"/>
          <w:rFonts w:eastAsia="MS Mincho"/>
          <w:rtl/>
        </w:rPr>
        <w:t>ی</w:t>
      </w:r>
      <w:r w:rsidRPr="00692820">
        <w:rPr>
          <w:rStyle w:val="Char7"/>
          <w:rFonts w:eastAsia="MS Mincho"/>
          <w:rtl/>
        </w:rPr>
        <w:t>، ب</w:t>
      </w:r>
      <w:r w:rsidR="00871EA0">
        <w:rPr>
          <w:rStyle w:val="Char7"/>
          <w:rFonts w:eastAsia="MS Mincho"/>
          <w:rtl/>
        </w:rPr>
        <w:t>ی</w:t>
      </w:r>
      <w:r w:rsidRPr="00692820">
        <w:rPr>
          <w:rStyle w:val="Char7"/>
          <w:rFonts w:eastAsia="MS Mincho"/>
          <w:rtl/>
        </w:rPr>
        <w:t>ش از 200 مهندس کشاورز</w:t>
      </w:r>
      <w:r w:rsidR="00871EA0">
        <w:rPr>
          <w:rStyle w:val="Char7"/>
          <w:rFonts w:eastAsia="MS Mincho"/>
          <w:rtl/>
        </w:rPr>
        <w:t>ی</w:t>
      </w:r>
      <w:r w:rsidRPr="00692820">
        <w:rPr>
          <w:rStyle w:val="Char7"/>
          <w:rFonts w:eastAsia="MS Mincho"/>
          <w:rtl/>
        </w:rPr>
        <w:t xml:space="preserve"> </w:t>
      </w:r>
      <w:r w:rsidR="00F721A2" w:rsidRPr="00692820">
        <w:rPr>
          <w:rStyle w:val="Char7"/>
          <w:rFonts w:eastAsia="MS Mincho" w:hint="cs"/>
          <w:rtl/>
        </w:rPr>
        <w:t>از آنان حضور</w:t>
      </w:r>
      <w:r w:rsidRPr="00692820">
        <w:rPr>
          <w:rStyle w:val="Char7"/>
          <w:rFonts w:eastAsia="MS Mincho"/>
          <w:rtl/>
        </w:rPr>
        <w:t xml:space="preserve"> داشت</w:t>
      </w:r>
      <w:r w:rsidR="00F721A2" w:rsidRPr="00692820">
        <w:rPr>
          <w:rStyle w:val="Char7"/>
          <w:rFonts w:eastAsia="MS Mincho" w:hint="cs"/>
          <w:rtl/>
        </w:rPr>
        <w:t>ند</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هود</w:t>
      </w:r>
      <w:r w:rsidR="00871EA0">
        <w:rPr>
          <w:rStyle w:val="Char7"/>
          <w:rFonts w:eastAsia="MS Mincho"/>
          <w:rtl/>
        </w:rPr>
        <w:t>ی</w:t>
      </w:r>
      <w:r w:rsidRPr="00692820">
        <w:rPr>
          <w:rStyle w:val="Char7"/>
          <w:rFonts w:eastAsia="MS Mincho"/>
          <w:rtl/>
        </w:rPr>
        <w:t>ان شرکت</w:t>
      </w:r>
      <w:r w:rsidR="000E2B68">
        <w:rPr>
          <w:rStyle w:val="Char7"/>
          <w:rFonts w:eastAsia="MS Mincho"/>
          <w:rtl/>
        </w:rPr>
        <w:t>‌</w:t>
      </w:r>
      <w:r w:rsidRPr="00692820">
        <w:rPr>
          <w:rStyle w:val="Char7"/>
          <w:rFonts w:eastAsia="MS Mincho"/>
          <w:rtl/>
        </w:rPr>
        <w:t>ها و مؤسسات پراکنده و گسترده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داشتند و تهران </w:t>
      </w:r>
      <w:r w:rsidR="00871EA0">
        <w:rPr>
          <w:rStyle w:val="Char7"/>
          <w:rFonts w:eastAsia="MS Mincho"/>
          <w:rtl/>
        </w:rPr>
        <w:t>ی</w:t>
      </w:r>
      <w:r w:rsidRPr="00692820">
        <w:rPr>
          <w:rStyle w:val="Char7"/>
          <w:rFonts w:eastAsia="MS Mincho"/>
          <w:rtl/>
        </w:rPr>
        <w:t>ک مرکز مهم اقتصاد</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آنان به شمار م</w:t>
      </w:r>
      <w:r w:rsidR="00871EA0">
        <w:rPr>
          <w:rStyle w:val="Char7"/>
          <w:rFonts w:eastAsia="MS Mincho"/>
          <w:rtl/>
        </w:rPr>
        <w:t>ی</w:t>
      </w:r>
      <w:r w:rsidR="000E2B68">
        <w:rPr>
          <w:rStyle w:val="Char7"/>
          <w:rFonts w:eastAsia="MS Mincho"/>
          <w:rtl/>
        </w:rPr>
        <w:t>‌</w:t>
      </w:r>
      <w:r w:rsidRPr="00692820">
        <w:rPr>
          <w:rStyle w:val="Char7"/>
          <w:rFonts w:eastAsia="MS Mincho"/>
          <w:rtl/>
        </w:rPr>
        <w:t>رفت.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بها</w:t>
      </w:r>
      <w:r w:rsidR="00871EA0">
        <w:rPr>
          <w:rStyle w:val="Char7"/>
          <w:rFonts w:eastAsia="MS Mincho"/>
          <w:rtl/>
        </w:rPr>
        <w:t>یی</w:t>
      </w:r>
      <w:r w:rsidR="000E2B68">
        <w:rPr>
          <w:rStyle w:val="Char7"/>
          <w:rFonts w:eastAsia="MS Mincho"/>
          <w:rtl/>
        </w:rPr>
        <w:t>‌</w:t>
      </w:r>
      <w:r w:rsidRPr="00692820">
        <w:rPr>
          <w:rStyle w:val="Char7"/>
          <w:rFonts w:eastAsia="MS Mincho"/>
          <w:rtl/>
        </w:rPr>
        <w:t>ها ن</w:t>
      </w:r>
      <w:r w:rsidR="00871EA0">
        <w:rPr>
          <w:rStyle w:val="Char7"/>
          <w:rFonts w:eastAsia="MS Mincho"/>
          <w:rtl/>
        </w:rPr>
        <w:t>ی</w:t>
      </w:r>
      <w:r w:rsidRPr="00692820">
        <w:rPr>
          <w:rStyle w:val="Char7"/>
          <w:rFonts w:eastAsia="MS Mincho"/>
          <w:rtl/>
        </w:rPr>
        <w:t>ز نفوذ و قدرت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در ا</w:t>
      </w:r>
      <w:r w:rsidR="00871EA0">
        <w:rPr>
          <w:rStyle w:val="Char7"/>
          <w:rFonts w:eastAsia="MS Mincho"/>
          <w:rtl/>
        </w:rPr>
        <w:t>ی</w:t>
      </w:r>
      <w:r w:rsidRPr="00692820">
        <w:rPr>
          <w:rStyle w:val="Char7"/>
          <w:rFonts w:eastAsia="MS Mincho"/>
          <w:rtl/>
        </w:rPr>
        <w:t>ران داشتند. از مهمتر</w:t>
      </w:r>
      <w:r w:rsidR="00871EA0">
        <w:rPr>
          <w:rStyle w:val="Char7"/>
          <w:rFonts w:eastAsia="MS Mincho"/>
          <w:rtl/>
        </w:rPr>
        <w:t>ی</w:t>
      </w:r>
      <w:r w:rsidRPr="00692820">
        <w:rPr>
          <w:rStyle w:val="Char7"/>
          <w:rFonts w:eastAsia="MS Mincho"/>
          <w:rtl/>
        </w:rPr>
        <w:t>ن شخص</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گروه عبارت بودند از: فر</w:t>
      </w:r>
      <w:r w:rsidR="00871EA0">
        <w:rPr>
          <w:rStyle w:val="Char7"/>
          <w:rFonts w:eastAsia="MS Mincho"/>
          <w:rtl/>
        </w:rPr>
        <w:t>ی</w:t>
      </w:r>
      <w:r w:rsidRPr="00692820">
        <w:rPr>
          <w:rStyle w:val="Char7"/>
          <w:rFonts w:eastAsia="MS Mincho"/>
          <w:rtl/>
        </w:rPr>
        <w:t>ق ا</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پزشک مخصوص شاه، عباس هو</w:t>
      </w:r>
      <w:r w:rsidR="00871EA0">
        <w:rPr>
          <w:rStyle w:val="Char7"/>
          <w:rFonts w:eastAsia="MS Mincho"/>
          <w:rtl/>
        </w:rPr>
        <w:t>ی</w:t>
      </w:r>
      <w:r w:rsidRPr="00692820">
        <w:rPr>
          <w:rStyle w:val="Char7"/>
          <w:rFonts w:eastAsia="MS Mincho"/>
          <w:rtl/>
        </w:rPr>
        <w:t>دا نخست وز</w:t>
      </w:r>
      <w:r w:rsidR="00871EA0">
        <w:rPr>
          <w:rStyle w:val="Char7"/>
          <w:rFonts w:eastAsia="MS Mincho"/>
          <w:rtl/>
        </w:rPr>
        <w:t>ی</w:t>
      </w:r>
      <w:r w:rsidRPr="00692820">
        <w:rPr>
          <w:rStyle w:val="Char7"/>
          <w:rFonts w:eastAsia="MS Mincho"/>
          <w:rtl/>
        </w:rPr>
        <w:t>ر سابق که در فلسط</w:t>
      </w:r>
      <w:r w:rsidR="00871EA0">
        <w:rPr>
          <w:rStyle w:val="Char7"/>
          <w:rFonts w:eastAsia="MS Mincho"/>
          <w:rtl/>
        </w:rPr>
        <w:t>ی</w:t>
      </w:r>
      <w:r w:rsidRPr="00692820">
        <w:rPr>
          <w:rStyle w:val="Char7"/>
          <w:rFonts w:eastAsia="MS Mincho"/>
          <w:rtl/>
        </w:rPr>
        <w:t>ن از پدر</w:t>
      </w:r>
      <w:r w:rsidR="00871EA0">
        <w:rPr>
          <w:rStyle w:val="Char7"/>
          <w:rFonts w:eastAsia="MS Mincho"/>
          <w:rtl/>
        </w:rPr>
        <w:t>ی</w:t>
      </w:r>
      <w:r w:rsidRPr="00692820">
        <w:rPr>
          <w:rStyle w:val="Char7"/>
          <w:rFonts w:eastAsia="MS Mincho"/>
          <w:rtl/>
        </w:rPr>
        <w:t xml:space="preserve"> بها</w:t>
      </w:r>
      <w:r w:rsidR="00871EA0">
        <w:rPr>
          <w:rStyle w:val="Char7"/>
          <w:rFonts w:eastAsia="MS Mincho"/>
          <w:rtl/>
        </w:rPr>
        <w:t>یی</w:t>
      </w:r>
      <w:r w:rsidRPr="00692820">
        <w:rPr>
          <w:rStyle w:val="Char7"/>
          <w:rFonts w:eastAsia="MS Mincho"/>
          <w:rtl/>
        </w:rPr>
        <w:t xml:space="preserve"> به دن</w:t>
      </w:r>
      <w:r w:rsidR="00871EA0">
        <w:rPr>
          <w:rStyle w:val="Char7"/>
          <w:rFonts w:eastAsia="MS Mincho"/>
          <w:rtl/>
        </w:rPr>
        <w:t>ی</w:t>
      </w:r>
      <w:r w:rsidRPr="00692820">
        <w:rPr>
          <w:rStyle w:val="Char7"/>
          <w:rFonts w:eastAsia="MS Mincho"/>
          <w:rtl/>
        </w:rPr>
        <w:t>ا آمد، عباس آرام وز</w:t>
      </w:r>
      <w:r w:rsidR="00871EA0">
        <w:rPr>
          <w:rStyle w:val="Char7"/>
          <w:rFonts w:eastAsia="MS Mincho"/>
          <w:rtl/>
        </w:rPr>
        <w:t>ی</w:t>
      </w:r>
      <w:r w:rsidRPr="00692820">
        <w:rPr>
          <w:rStyle w:val="Char7"/>
          <w:rFonts w:eastAsia="MS Mincho"/>
          <w:rtl/>
        </w:rPr>
        <w:t>ر خارجه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سابق و مسئول</w:t>
      </w:r>
      <w:r w:rsidR="00871EA0">
        <w:rPr>
          <w:rStyle w:val="Char7"/>
          <w:rFonts w:eastAsia="MS Mincho"/>
          <w:rtl/>
        </w:rPr>
        <w:t>ی</w:t>
      </w:r>
      <w:r w:rsidRPr="00692820">
        <w:rPr>
          <w:rStyle w:val="Char7"/>
          <w:rFonts w:eastAsia="MS Mincho"/>
          <w:rtl/>
        </w:rPr>
        <w:t>ن ارشد تلو</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ون و در رأسشان ثابت باس</w:t>
      </w:r>
      <w:r w:rsidR="00871EA0">
        <w:rPr>
          <w:rStyle w:val="Char7"/>
          <w:rFonts w:eastAsia="MS Mincho"/>
          <w:rtl/>
        </w:rPr>
        <w:t>ی</w:t>
      </w:r>
      <w:r w:rsidRPr="00692820">
        <w:rPr>
          <w:rStyle w:val="Char7"/>
          <w:rFonts w:eastAsia="MS Mincho"/>
          <w:rtl/>
        </w:rPr>
        <w:t>ال و همچن</w:t>
      </w:r>
      <w:r w:rsidR="00871EA0">
        <w:rPr>
          <w:rStyle w:val="Char7"/>
          <w:rFonts w:eastAsia="MS Mincho"/>
          <w:rtl/>
        </w:rPr>
        <w:t>ی</w:t>
      </w:r>
      <w:r w:rsidRPr="00692820">
        <w:rPr>
          <w:rStyle w:val="Char7"/>
          <w:rFonts w:eastAsia="MS Mincho"/>
          <w:rtl/>
        </w:rPr>
        <w:t>ن جمش</w:t>
      </w:r>
      <w:r w:rsidR="00871EA0">
        <w:rPr>
          <w:rStyle w:val="Char7"/>
          <w:rFonts w:eastAsia="MS Mincho"/>
          <w:rtl/>
        </w:rPr>
        <w:t>ی</w:t>
      </w:r>
      <w:r w:rsidRPr="00692820">
        <w:rPr>
          <w:rStyle w:val="Char7"/>
          <w:rFonts w:eastAsia="MS Mincho"/>
          <w:rtl/>
        </w:rPr>
        <w:t>د آموزگار نخست وز</w:t>
      </w:r>
      <w:r w:rsidR="00871EA0">
        <w:rPr>
          <w:rStyle w:val="Char7"/>
          <w:rFonts w:eastAsia="MS Mincho"/>
          <w:rtl/>
        </w:rPr>
        <w:t>ی</w:t>
      </w:r>
      <w:r w:rsidRPr="00692820">
        <w:rPr>
          <w:rStyle w:val="Char7"/>
          <w:rFonts w:eastAsia="MS Mincho"/>
          <w:rtl/>
        </w:rPr>
        <w:t>ر سابق، وزرا</w:t>
      </w:r>
      <w:r w:rsidR="00871EA0">
        <w:rPr>
          <w:rStyle w:val="Char7"/>
          <w:rFonts w:eastAsia="MS Mincho"/>
          <w:rtl/>
        </w:rPr>
        <w:t>ی</w:t>
      </w:r>
      <w:r w:rsidRPr="00692820">
        <w:rPr>
          <w:rStyle w:val="Char7"/>
          <w:rFonts w:eastAsia="MS Mincho"/>
          <w:rtl/>
        </w:rPr>
        <w:t xml:space="preserve"> دفاع، بهداشت و آب.</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 xml:space="preserve">در </w:t>
      </w:r>
      <w:r w:rsidRPr="00D37177">
        <w:rPr>
          <w:rStyle w:val="Char7"/>
          <w:rFonts w:eastAsia="MS Mincho"/>
          <w:spacing w:val="-4"/>
          <w:rtl/>
        </w:rPr>
        <w:t>موسم حج به عکا</w:t>
      </w:r>
      <w:r w:rsidR="003C1F0A" w:rsidRPr="00D37177">
        <w:rPr>
          <w:rStyle w:val="Char7"/>
          <w:rFonts w:eastAsia="MS Mincho" w:hint="cs"/>
          <w:spacing w:val="-4"/>
          <w:rtl/>
        </w:rPr>
        <w:t>-</w:t>
      </w:r>
      <w:r w:rsidRPr="00D37177">
        <w:rPr>
          <w:rStyle w:val="Char7"/>
          <w:rFonts w:eastAsia="MS Mincho"/>
          <w:spacing w:val="-4"/>
          <w:rtl/>
        </w:rPr>
        <w:t xml:space="preserve"> سرزم</w:t>
      </w:r>
      <w:r w:rsidR="00871EA0" w:rsidRPr="00D37177">
        <w:rPr>
          <w:rStyle w:val="Char7"/>
          <w:rFonts w:eastAsia="MS Mincho"/>
          <w:spacing w:val="-4"/>
          <w:rtl/>
        </w:rPr>
        <w:t>ی</w:t>
      </w:r>
      <w:r w:rsidRPr="00D37177">
        <w:rPr>
          <w:rStyle w:val="Char7"/>
          <w:rFonts w:eastAsia="MS Mincho"/>
          <w:spacing w:val="-4"/>
          <w:rtl/>
        </w:rPr>
        <w:t>ن مقدس بهائ</w:t>
      </w:r>
      <w:r w:rsidR="00871EA0" w:rsidRPr="00D37177">
        <w:rPr>
          <w:rStyle w:val="Char7"/>
          <w:rFonts w:eastAsia="MS Mincho"/>
          <w:spacing w:val="-4"/>
          <w:rtl/>
        </w:rPr>
        <w:t>ی</w:t>
      </w:r>
      <w:r w:rsidRPr="00D37177">
        <w:rPr>
          <w:rStyle w:val="Char7"/>
          <w:rFonts w:eastAsia="MS Mincho"/>
          <w:spacing w:val="-4"/>
          <w:rtl/>
        </w:rPr>
        <w:t>ان</w:t>
      </w:r>
      <w:r w:rsidR="003C1F0A" w:rsidRPr="00D37177">
        <w:rPr>
          <w:rStyle w:val="Char7"/>
          <w:rFonts w:eastAsia="MS Mincho" w:hint="cs"/>
          <w:spacing w:val="-4"/>
          <w:rtl/>
        </w:rPr>
        <w:t xml:space="preserve"> -</w:t>
      </w:r>
      <w:r w:rsidRPr="00D37177">
        <w:rPr>
          <w:rStyle w:val="Char7"/>
          <w:rFonts w:eastAsia="MS Mincho"/>
          <w:spacing w:val="-4"/>
          <w:rtl/>
        </w:rPr>
        <w:t xml:space="preserve"> هواپ</w:t>
      </w:r>
      <w:r w:rsidR="00871EA0" w:rsidRPr="00D37177">
        <w:rPr>
          <w:rStyle w:val="Char7"/>
          <w:rFonts w:eastAsia="MS Mincho"/>
          <w:spacing w:val="-4"/>
          <w:rtl/>
        </w:rPr>
        <w:t>ی</w:t>
      </w:r>
      <w:r w:rsidRPr="00D37177">
        <w:rPr>
          <w:rStyle w:val="Char7"/>
          <w:rFonts w:eastAsia="MS Mincho"/>
          <w:spacing w:val="-4"/>
          <w:rtl/>
        </w:rPr>
        <w:t>ماها</w:t>
      </w:r>
      <w:r w:rsidR="00871EA0" w:rsidRPr="00D37177">
        <w:rPr>
          <w:rStyle w:val="Char7"/>
          <w:rFonts w:eastAsia="MS Mincho"/>
          <w:spacing w:val="-4"/>
          <w:rtl/>
        </w:rPr>
        <w:t>ی</w:t>
      </w:r>
      <w:r w:rsidRPr="00D37177">
        <w:rPr>
          <w:rStyle w:val="Char7"/>
          <w:rFonts w:eastAsia="MS Mincho"/>
          <w:spacing w:val="-4"/>
          <w:rtl/>
        </w:rPr>
        <w:t xml:space="preserve"> پشت</w:t>
      </w:r>
      <w:r w:rsidR="00871EA0" w:rsidRPr="00D37177">
        <w:rPr>
          <w:rStyle w:val="Char7"/>
          <w:rFonts w:eastAsia="MS Mincho"/>
          <w:spacing w:val="-4"/>
          <w:rtl/>
        </w:rPr>
        <w:t>ی</w:t>
      </w:r>
      <w:r w:rsidRPr="00D37177">
        <w:rPr>
          <w:rStyle w:val="Char7"/>
          <w:rFonts w:eastAsia="MS Mincho"/>
          <w:spacing w:val="-4"/>
          <w:rtl/>
        </w:rPr>
        <w:t>بان</w:t>
      </w:r>
      <w:r w:rsidR="00871EA0" w:rsidRPr="00D37177">
        <w:rPr>
          <w:rStyle w:val="Char7"/>
          <w:rFonts w:eastAsia="MS Mincho"/>
          <w:spacing w:val="-4"/>
          <w:rtl/>
        </w:rPr>
        <w:t>ی</w:t>
      </w:r>
      <w:r w:rsidRPr="00D37177">
        <w:rPr>
          <w:rStyle w:val="Char7"/>
          <w:rFonts w:eastAsia="MS Mincho"/>
          <w:spacing w:val="-4"/>
          <w:rtl/>
        </w:rPr>
        <w:t xml:space="preserve"> اسرائ</w:t>
      </w:r>
      <w:r w:rsidR="00871EA0" w:rsidRPr="00D37177">
        <w:rPr>
          <w:rStyle w:val="Char7"/>
          <w:rFonts w:eastAsia="MS Mincho"/>
          <w:spacing w:val="-4"/>
          <w:rtl/>
        </w:rPr>
        <w:t>ی</w:t>
      </w:r>
      <w:r w:rsidRPr="00D37177">
        <w:rPr>
          <w:rStyle w:val="Char7"/>
          <w:rFonts w:eastAsia="MS Mincho"/>
          <w:spacing w:val="-4"/>
          <w:rtl/>
        </w:rPr>
        <w:t>ل، بهائ</w:t>
      </w:r>
      <w:r w:rsidR="00871EA0" w:rsidRPr="00D37177">
        <w:rPr>
          <w:rStyle w:val="Char7"/>
          <w:rFonts w:eastAsia="MS Mincho"/>
          <w:spacing w:val="-4"/>
          <w:rtl/>
        </w:rPr>
        <w:t>ی</w:t>
      </w:r>
      <w:r w:rsidR="000E2B68">
        <w:rPr>
          <w:rStyle w:val="Char7"/>
          <w:rFonts w:eastAsia="MS Mincho"/>
          <w:spacing w:val="-4"/>
          <w:rtl/>
        </w:rPr>
        <w:t>‌</w:t>
      </w:r>
      <w:r w:rsidRPr="00D37177">
        <w:rPr>
          <w:rStyle w:val="Char7"/>
          <w:rFonts w:eastAsia="MS Mincho"/>
          <w:spacing w:val="-4"/>
          <w:rtl/>
        </w:rPr>
        <w:t>ها را از ا</w:t>
      </w:r>
      <w:r w:rsidR="00871EA0" w:rsidRPr="00D37177">
        <w:rPr>
          <w:rStyle w:val="Char7"/>
          <w:rFonts w:eastAsia="MS Mincho"/>
          <w:spacing w:val="-4"/>
          <w:rtl/>
        </w:rPr>
        <w:t>ی</w:t>
      </w:r>
      <w:r w:rsidRPr="00D37177">
        <w:rPr>
          <w:rStyle w:val="Char7"/>
          <w:rFonts w:eastAsia="MS Mincho"/>
          <w:spacing w:val="-4"/>
          <w:rtl/>
        </w:rPr>
        <w:t xml:space="preserve">ران </w:t>
      </w:r>
      <w:r w:rsidR="00566C09" w:rsidRPr="00D37177">
        <w:rPr>
          <w:rStyle w:val="Char7"/>
          <w:rFonts w:eastAsia="MS Mincho"/>
          <w:spacing w:val="-4"/>
          <w:rtl/>
        </w:rPr>
        <w:t>به‌سوی</w:t>
      </w:r>
      <w:r w:rsidRPr="00D37177">
        <w:rPr>
          <w:rStyle w:val="Char7"/>
          <w:rFonts w:eastAsia="MS Mincho"/>
          <w:spacing w:val="-4"/>
          <w:rtl/>
        </w:rPr>
        <w:t xml:space="preserve"> آنجا منتقل م</w:t>
      </w:r>
      <w:r w:rsidR="00871EA0" w:rsidRPr="00D37177">
        <w:rPr>
          <w:rStyle w:val="Char7"/>
          <w:rFonts w:eastAsia="MS Mincho"/>
          <w:spacing w:val="-4"/>
          <w:rtl/>
        </w:rPr>
        <w:t>ی</w:t>
      </w:r>
      <w:r w:rsidR="000E2B68">
        <w:rPr>
          <w:rStyle w:val="Char7"/>
          <w:rFonts w:eastAsia="MS Mincho"/>
          <w:spacing w:val="-4"/>
          <w:rtl/>
        </w:rPr>
        <w:t>‌</w:t>
      </w:r>
      <w:r w:rsidRPr="00D37177">
        <w:rPr>
          <w:rStyle w:val="Char7"/>
          <w:rFonts w:eastAsia="MS Mincho"/>
          <w:spacing w:val="-4"/>
          <w:rtl/>
        </w:rPr>
        <w:t>کردند. حکومت ا</w:t>
      </w:r>
      <w:r w:rsidR="00871EA0" w:rsidRPr="00D37177">
        <w:rPr>
          <w:rStyle w:val="Char7"/>
          <w:rFonts w:eastAsia="MS Mincho"/>
          <w:spacing w:val="-4"/>
          <w:rtl/>
        </w:rPr>
        <w:t>ی</w:t>
      </w:r>
      <w:r w:rsidRPr="00D37177">
        <w:rPr>
          <w:rStyle w:val="Char7"/>
          <w:rFonts w:eastAsia="MS Mincho"/>
          <w:spacing w:val="-4"/>
          <w:rtl/>
        </w:rPr>
        <w:t>ران تسه</w:t>
      </w:r>
      <w:r w:rsidR="00871EA0" w:rsidRPr="00D37177">
        <w:rPr>
          <w:rStyle w:val="Char7"/>
          <w:rFonts w:eastAsia="MS Mincho"/>
          <w:spacing w:val="-4"/>
          <w:rtl/>
        </w:rPr>
        <w:t>ی</w:t>
      </w:r>
      <w:r w:rsidRPr="00D37177">
        <w:rPr>
          <w:rStyle w:val="Char7"/>
          <w:rFonts w:eastAsia="MS Mincho"/>
          <w:spacing w:val="-4"/>
          <w:rtl/>
        </w:rPr>
        <w:t>لات فراوان</w:t>
      </w:r>
      <w:r w:rsidR="00871EA0" w:rsidRPr="00D37177">
        <w:rPr>
          <w:rStyle w:val="Char7"/>
          <w:rFonts w:eastAsia="MS Mincho"/>
          <w:spacing w:val="-4"/>
          <w:rtl/>
        </w:rPr>
        <w:t>ی</w:t>
      </w:r>
      <w:r w:rsidRPr="00D37177">
        <w:rPr>
          <w:rStyle w:val="Char7"/>
          <w:rFonts w:eastAsia="MS Mincho"/>
          <w:spacing w:val="-4"/>
          <w:rtl/>
        </w:rPr>
        <w:t xml:space="preserve"> در تمام</w:t>
      </w:r>
      <w:r w:rsidR="00871EA0" w:rsidRPr="00D37177">
        <w:rPr>
          <w:rStyle w:val="Char7"/>
          <w:rFonts w:eastAsia="MS Mincho"/>
          <w:spacing w:val="-4"/>
          <w:rtl/>
        </w:rPr>
        <w:t>ی</w:t>
      </w:r>
      <w:r w:rsidRPr="00D37177">
        <w:rPr>
          <w:rStyle w:val="Char7"/>
          <w:rFonts w:eastAsia="MS Mincho"/>
          <w:spacing w:val="-4"/>
          <w:rtl/>
        </w:rPr>
        <w:t xml:space="preserve"> زم</w:t>
      </w:r>
      <w:r w:rsidR="00871EA0" w:rsidRPr="00D37177">
        <w:rPr>
          <w:rStyle w:val="Char7"/>
          <w:rFonts w:eastAsia="MS Mincho"/>
          <w:spacing w:val="-4"/>
          <w:rtl/>
        </w:rPr>
        <w:t>ی</w:t>
      </w:r>
      <w:r w:rsidRPr="00D37177">
        <w:rPr>
          <w:rStyle w:val="Char7"/>
          <w:rFonts w:eastAsia="MS Mincho"/>
          <w:spacing w:val="-4"/>
          <w:rtl/>
        </w:rPr>
        <w:t>نه</w:t>
      </w:r>
      <w:r w:rsidR="000E2B68">
        <w:rPr>
          <w:rStyle w:val="Char7"/>
          <w:rFonts w:eastAsia="MS Mincho"/>
          <w:spacing w:val="-4"/>
          <w:rtl/>
        </w:rPr>
        <w:t>‌</w:t>
      </w:r>
      <w:r w:rsidRPr="00D37177">
        <w:rPr>
          <w:rStyle w:val="Char7"/>
          <w:rFonts w:eastAsia="MS Mincho"/>
          <w:spacing w:val="-4"/>
          <w:rtl/>
        </w:rPr>
        <w:t>ها دراخت</w:t>
      </w:r>
      <w:r w:rsidR="00871EA0" w:rsidRPr="00D37177">
        <w:rPr>
          <w:rStyle w:val="Char7"/>
          <w:rFonts w:eastAsia="MS Mincho"/>
          <w:spacing w:val="-4"/>
          <w:rtl/>
        </w:rPr>
        <w:t>ی</w:t>
      </w:r>
      <w:r w:rsidRPr="00D37177">
        <w:rPr>
          <w:rStyle w:val="Char7"/>
          <w:rFonts w:eastAsia="MS Mincho"/>
          <w:spacing w:val="-4"/>
          <w:rtl/>
        </w:rPr>
        <w:t>ار آنان قرار م</w:t>
      </w:r>
      <w:r w:rsidR="00871EA0" w:rsidRPr="00D37177">
        <w:rPr>
          <w:rStyle w:val="Char7"/>
          <w:rFonts w:eastAsia="MS Mincho"/>
          <w:spacing w:val="-4"/>
          <w:rtl/>
        </w:rPr>
        <w:t>ی</w:t>
      </w:r>
      <w:r w:rsidR="000E2B68">
        <w:rPr>
          <w:rStyle w:val="Char7"/>
          <w:rFonts w:eastAsia="MS Mincho"/>
          <w:spacing w:val="-4"/>
          <w:rtl/>
        </w:rPr>
        <w:t>‌</w:t>
      </w:r>
      <w:r w:rsidRPr="00D37177">
        <w:rPr>
          <w:rStyle w:val="Char7"/>
          <w:rFonts w:eastAsia="MS Mincho"/>
          <w:spacing w:val="-4"/>
          <w:rtl/>
        </w:rPr>
        <w:t>داد و آنها آزاد بودند که هر چ</w:t>
      </w:r>
      <w:r w:rsidR="00871EA0" w:rsidRPr="00D37177">
        <w:rPr>
          <w:rStyle w:val="Char7"/>
          <w:rFonts w:eastAsia="MS Mincho"/>
          <w:spacing w:val="-4"/>
          <w:rtl/>
        </w:rPr>
        <w:t>ی</w:t>
      </w:r>
      <w:r w:rsidRPr="00D37177">
        <w:rPr>
          <w:rStyle w:val="Char7"/>
          <w:rFonts w:eastAsia="MS Mincho"/>
          <w:spacing w:val="-4"/>
          <w:rtl/>
        </w:rPr>
        <w:t>ز</w:t>
      </w:r>
      <w:r w:rsidR="00871EA0" w:rsidRPr="00D37177">
        <w:rPr>
          <w:rStyle w:val="Char7"/>
          <w:rFonts w:eastAsia="MS Mincho"/>
          <w:spacing w:val="-4"/>
          <w:rtl/>
        </w:rPr>
        <w:t>ی</w:t>
      </w:r>
      <w:r w:rsidR="00D37177" w:rsidRPr="00D37177">
        <w:rPr>
          <w:rStyle w:val="Char7"/>
          <w:rFonts w:eastAsia="MS Mincho"/>
          <w:spacing w:val="-4"/>
          <w:rtl/>
        </w:rPr>
        <w:t xml:space="preserve"> را با خود ببرند</w:t>
      </w:r>
      <w:r w:rsidRPr="00E101C3">
        <w:rPr>
          <w:rStyle w:val="Char7"/>
          <w:rFonts w:eastAsia="MS Mincho"/>
          <w:spacing w:val="-4"/>
          <w:vertAlign w:val="superscript"/>
          <w:rtl/>
        </w:rPr>
        <w:footnoteReference w:id="61"/>
      </w:r>
      <w:r w:rsidR="00D37177" w:rsidRPr="00D37177">
        <w:rPr>
          <w:rStyle w:val="Char7"/>
          <w:rFonts w:eastAsia="MS Mincho" w:hint="cs"/>
          <w:spacing w:val="-4"/>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انگل</w:t>
      </w:r>
      <w:r w:rsidR="00871EA0">
        <w:rPr>
          <w:rStyle w:val="Char7"/>
          <w:rFonts w:eastAsia="MS Mincho"/>
          <w:rtl/>
        </w:rPr>
        <w:t>ی</w:t>
      </w:r>
      <w:r w:rsidRPr="00692820">
        <w:rPr>
          <w:rStyle w:val="Char7"/>
          <w:rFonts w:eastAsia="MS Mincho"/>
          <w:rtl/>
        </w:rPr>
        <w:t>س، شاه را در دهه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چهل و پنجاه آورد و آمر</w:t>
      </w:r>
      <w:r w:rsidR="00871EA0">
        <w:rPr>
          <w:rStyle w:val="Char7"/>
          <w:rFonts w:eastAsia="MS Mincho"/>
          <w:rtl/>
        </w:rPr>
        <w:t>ی</w:t>
      </w:r>
      <w:r w:rsidRPr="00692820">
        <w:rPr>
          <w:rStyle w:val="Char7"/>
          <w:rFonts w:eastAsia="MS Mincho"/>
          <w:rtl/>
        </w:rPr>
        <w:t>کا حما</w:t>
      </w:r>
      <w:r w:rsidR="00871EA0">
        <w:rPr>
          <w:rStyle w:val="Char7"/>
          <w:rFonts w:eastAsia="MS Mincho"/>
          <w:rtl/>
        </w:rPr>
        <w:t>ی</w:t>
      </w:r>
      <w:r w:rsidRPr="00692820">
        <w:rPr>
          <w:rStyle w:val="Char7"/>
          <w:rFonts w:eastAsia="MS Mincho"/>
          <w:rtl/>
        </w:rPr>
        <w:t xml:space="preserve">ت از او را به عهده </w:t>
      </w:r>
      <w:r w:rsidRPr="00D37177">
        <w:rPr>
          <w:rStyle w:val="Char7"/>
          <w:rFonts w:eastAsia="MS Mincho"/>
          <w:spacing w:val="-4"/>
          <w:rtl/>
        </w:rPr>
        <w:t>گرفت و به او اسلحه و کارشناس نظام</w:t>
      </w:r>
      <w:r w:rsidR="00871EA0" w:rsidRPr="00D37177">
        <w:rPr>
          <w:rStyle w:val="Char7"/>
          <w:rFonts w:eastAsia="MS Mincho"/>
          <w:spacing w:val="-4"/>
          <w:rtl/>
        </w:rPr>
        <w:t>ی</w:t>
      </w:r>
      <w:r w:rsidRPr="00D37177">
        <w:rPr>
          <w:rStyle w:val="Char7"/>
          <w:rFonts w:eastAsia="MS Mincho"/>
          <w:spacing w:val="-4"/>
          <w:rtl/>
        </w:rPr>
        <w:t xml:space="preserve"> و سرباز دادند و او را پس از ا</w:t>
      </w:r>
      <w:r w:rsidR="00871EA0" w:rsidRPr="00D37177">
        <w:rPr>
          <w:rStyle w:val="Char7"/>
          <w:rFonts w:eastAsia="MS Mincho"/>
          <w:spacing w:val="-4"/>
          <w:rtl/>
        </w:rPr>
        <w:t>ی</w:t>
      </w:r>
      <w:r w:rsidRPr="00D37177">
        <w:rPr>
          <w:rStyle w:val="Char7"/>
          <w:rFonts w:eastAsia="MS Mincho"/>
          <w:spacing w:val="-4"/>
          <w:rtl/>
        </w:rPr>
        <w:t>نکه مصدق ا</w:t>
      </w:r>
      <w:r w:rsidR="00871EA0" w:rsidRPr="00D37177">
        <w:rPr>
          <w:rStyle w:val="Char7"/>
          <w:rFonts w:eastAsia="MS Mincho"/>
          <w:spacing w:val="-4"/>
          <w:rtl/>
        </w:rPr>
        <w:t>ی</w:t>
      </w:r>
      <w:r w:rsidRPr="00D37177">
        <w:rPr>
          <w:rStyle w:val="Char7"/>
          <w:rFonts w:eastAsia="MS Mincho"/>
          <w:spacing w:val="-4"/>
          <w:rtl/>
        </w:rPr>
        <w:t>ران را ترک کرد، دوباره بازگردانده و حاکم کردند. محمدرضا پس از بازگشتش همچون اس</w:t>
      </w:r>
      <w:r w:rsidR="00871EA0" w:rsidRPr="00D37177">
        <w:rPr>
          <w:rStyle w:val="Char7"/>
          <w:rFonts w:eastAsia="MS Mincho"/>
          <w:spacing w:val="-4"/>
          <w:rtl/>
        </w:rPr>
        <w:t>ی</w:t>
      </w:r>
      <w:r w:rsidRPr="00D37177">
        <w:rPr>
          <w:rStyle w:val="Char7"/>
          <w:rFonts w:eastAsia="MS Mincho"/>
          <w:spacing w:val="-4"/>
          <w:rtl/>
        </w:rPr>
        <w:t>ر</w:t>
      </w:r>
      <w:r w:rsidR="00871EA0" w:rsidRPr="00D37177">
        <w:rPr>
          <w:rStyle w:val="Char7"/>
          <w:rFonts w:eastAsia="MS Mincho"/>
          <w:spacing w:val="-4"/>
          <w:rtl/>
        </w:rPr>
        <w:t>ی</w:t>
      </w:r>
      <w:r w:rsidRPr="00D37177">
        <w:rPr>
          <w:rStyle w:val="Char7"/>
          <w:rFonts w:eastAsia="MS Mincho"/>
          <w:spacing w:val="-4"/>
          <w:rtl/>
        </w:rPr>
        <w:t xml:space="preserve"> در دست اطلاعات آمر</w:t>
      </w:r>
      <w:r w:rsidR="00871EA0" w:rsidRPr="00D37177">
        <w:rPr>
          <w:rStyle w:val="Char7"/>
          <w:rFonts w:eastAsia="MS Mincho"/>
          <w:spacing w:val="-4"/>
          <w:rtl/>
        </w:rPr>
        <w:t>ی</w:t>
      </w:r>
      <w:r w:rsidRPr="00D37177">
        <w:rPr>
          <w:rStyle w:val="Char7"/>
          <w:rFonts w:eastAsia="MS Mincho"/>
          <w:spacing w:val="-4"/>
          <w:rtl/>
        </w:rPr>
        <w:t>کا بود، که از دستورات آنان سرپ</w:t>
      </w:r>
      <w:r w:rsidR="00871EA0" w:rsidRPr="00D37177">
        <w:rPr>
          <w:rStyle w:val="Char7"/>
          <w:rFonts w:eastAsia="MS Mincho"/>
          <w:spacing w:val="-4"/>
          <w:rtl/>
        </w:rPr>
        <w:t>ی</w:t>
      </w:r>
      <w:r w:rsidRPr="00D37177">
        <w:rPr>
          <w:rStyle w:val="Char7"/>
          <w:rFonts w:eastAsia="MS Mincho"/>
          <w:spacing w:val="-4"/>
          <w:rtl/>
        </w:rPr>
        <w:t>چ</w:t>
      </w:r>
      <w:r w:rsidR="00871EA0" w:rsidRPr="00D37177">
        <w:rPr>
          <w:rStyle w:val="Char7"/>
          <w:rFonts w:eastAsia="MS Mincho"/>
          <w:spacing w:val="-4"/>
          <w:rtl/>
        </w:rPr>
        <w:t>ی</w:t>
      </w:r>
      <w:r w:rsidRPr="00D37177">
        <w:rPr>
          <w:rStyle w:val="Char7"/>
          <w:rFonts w:eastAsia="MS Mincho"/>
          <w:spacing w:val="-4"/>
          <w:rtl/>
        </w:rPr>
        <w:t xml:space="preserve"> نم</w:t>
      </w:r>
      <w:r w:rsidR="00871EA0" w:rsidRPr="00D37177">
        <w:rPr>
          <w:rStyle w:val="Char7"/>
          <w:rFonts w:eastAsia="MS Mincho"/>
          <w:spacing w:val="-4"/>
          <w:rtl/>
        </w:rPr>
        <w:t>ی</w:t>
      </w:r>
      <w:r w:rsidR="000E2B68">
        <w:rPr>
          <w:rStyle w:val="Char7"/>
          <w:rFonts w:eastAsia="MS Mincho"/>
          <w:spacing w:val="-4"/>
          <w:rtl/>
        </w:rPr>
        <w:t>‌</w:t>
      </w:r>
      <w:r w:rsidRPr="00D37177">
        <w:rPr>
          <w:rStyle w:val="Char7"/>
          <w:rFonts w:eastAsia="MS Mincho"/>
          <w:spacing w:val="-4"/>
          <w:rtl/>
        </w:rPr>
        <w:t>کرد. آمر</w:t>
      </w:r>
      <w:r w:rsidR="00871EA0" w:rsidRPr="00D37177">
        <w:rPr>
          <w:rStyle w:val="Char7"/>
          <w:rFonts w:eastAsia="MS Mincho"/>
          <w:spacing w:val="-4"/>
          <w:rtl/>
        </w:rPr>
        <w:t>ی</w:t>
      </w:r>
      <w:r w:rsidRPr="00D37177">
        <w:rPr>
          <w:rStyle w:val="Char7"/>
          <w:rFonts w:eastAsia="MS Mincho"/>
          <w:spacing w:val="-4"/>
          <w:rtl/>
        </w:rPr>
        <w:t>کا ن</w:t>
      </w:r>
      <w:r w:rsidR="00871EA0" w:rsidRPr="00D37177">
        <w:rPr>
          <w:rStyle w:val="Char7"/>
          <w:rFonts w:eastAsia="MS Mincho"/>
          <w:spacing w:val="-4"/>
          <w:rtl/>
        </w:rPr>
        <w:t>ی</w:t>
      </w:r>
      <w:r w:rsidRPr="00D37177">
        <w:rPr>
          <w:rStyle w:val="Char7"/>
          <w:rFonts w:eastAsia="MS Mincho"/>
          <w:spacing w:val="-4"/>
          <w:rtl/>
        </w:rPr>
        <w:t>ز ا</w:t>
      </w:r>
      <w:r w:rsidR="00871EA0" w:rsidRPr="00D37177">
        <w:rPr>
          <w:rStyle w:val="Char7"/>
          <w:rFonts w:eastAsia="MS Mincho"/>
          <w:spacing w:val="-4"/>
          <w:rtl/>
        </w:rPr>
        <w:t>ی</w:t>
      </w:r>
      <w:r w:rsidRPr="00D37177">
        <w:rPr>
          <w:rStyle w:val="Char7"/>
          <w:rFonts w:eastAsia="MS Mincho"/>
          <w:spacing w:val="-4"/>
          <w:rtl/>
        </w:rPr>
        <w:t>ران را مرکز</w:t>
      </w:r>
      <w:r w:rsidR="00871EA0" w:rsidRPr="00D37177">
        <w:rPr>
          <w:rStyle w:val="Char7"/>
          <w:rFonts w:eastAsia="MS Mincho"/>
          <w:spacing w:val="-4"/>
          <w:rtl/>
        </w:rPr>
        <w:t>ی</w:t>
      </w:r>
      <w:r w:rsidRPr="00D37177">
        <w:rPr>
          <w:rStyle w:val="Char7"/>
          <w:rFonts w:eastAsia="MS Mincho"/>
          <w:spacing w:val="-4"/>
          <w:rtl/>
        </w:rPr>
        <w:t xml:space="preserve"> برا</w:t>
      </w:r>
      <w:r w:rsidR="00871EA0" w:rsidRPr="00D37177">
        <w:rPr>
          <w:rStyle w:val="Char7"/>
          <w:rFonts w:eastAsia="MS Mincho"/>
          <w:spacing w:val="-4"/>
          <w:rtl/>
        </w:rPr>
        <w:t>ی</w:t>
      </w:r>
      <w:r w:rsidRPr="00D37177">
        <w:rPr>
          <w:rStyle w:val="Char7"/>
          <w:rFonts w:eastAsia="MS Mincho"/>
          <w:spacing w:val="-4"/>
          <w:rtl/>
        </w:rPr>
        <w:t xml:space="preserve"> حما</w:t>
      </w:r>
      <w:r w:rsidR="00871EA0" w:rsidRPr="00D37177">
        <w:rPr>
          <w:rStyle w:val="Char7"/>
          <w:rFonts w:eastAsia="MS Mincho"/>
          <w:spacing w:val="-4"/>
          <w:rtl/>
        </w:rPr>
        <w:t>ی</w:t>
      </w:r>
      <w:r w:rsidRPr="00D37177">
        <w:rPr>
          <w:rStyle w:val="Char7"/>
          <w:rFonts w:eastAsia="MS Mincho"/>
          <w:spacing w:val="-4"/>
          <w:rtl/>
        </w:rPr>
        <w:t>ت از مصالح خود در شبه</w:t>
      </w:r>
      <w:r w:rsidR="000E2B68">
        <w:rPr>
          <w:rStyle w:val="Char7"/>
          <w:rFonts w:eastAsia="MS Mincho"/>
          <w:spacing w:val="-4"/>
          <w:rtl/>
        </w:rPr>
        <w:t>‌</w:t>
      </w:r>
      <w:r w:rsidRPr="00D37177">
        <w:rPr>
          <w:rStyle w:val="Char7"/>
          <w:rFonts w:eastAsia="MS Mincho"/>
          <w:spacing w:val="-4"/>
          <w:rtl/>
        </w:rPr>
        <w:t>جز</w:t>
      </w:r>
      <w:r w:rsidR="00871EA0" w:rsidRPr="00D37177">
        <w:rPr>
          <w:rStyle w:val="Char7"/>
          <w:rFonts w:eastAsia="MS Mincho"/>
          <w:spacing w:val="-4"/>
          <w:rtl/>
        </w:rPr>
        <w:t>ی</w:t>
      </w:r>
      <w:r w:rsidRPr="00D37177">
        <w:rPr>
          <w:rStyle w:val="Char7"/>
          <w:rFonts w:eastAsia="MS Mincho"/>
          <w:spacing w:val="-4"/>
          <w:rtl/>
        </w:rPr>
        <w:t>ره</w:t>
      </w:r>
      <w:r w:rsidR="000E2B68">
        <w:rPr>
          <w:rStyle w:val="Char7"/>
          <w:rFonts w:eastAsia="MS Mincho"/>
          <w:spacing w:val="-4"/>
          <w:rtl/>
        </w:rPr>
        <w:t>‌</w:t>
      </w:r>
      <w:r w:rsidR="00871EA0" w:rsidRPr="00D37177">
        <w:rPr>
          <w:rStyle w:val="Char7"/>
          <w:rFonts w:eastAsia="MS Mincho"/>
          <w:spacing w:val="-4"/>
          <w:rtl/>
        </w:rPr>
        <w:t>ی</w:t>
      </w:r>
      <w:r w:rsidRPr="00D37177">
        <w:rPr>
          <w:rStyle w:val="Char7"/>
          <w:rFonts w:eastAsia="MS Mincho"/>
          <w:spacing w:val="-4"/>
          <w:rtl/>
        </w:rPr>
        <w:t xml:space="preserve"> عرب</w:t>
      </w:r>
      <w:r w:rsidR="00871EA0" w:rsidRPr="00D37177">
        <w:rPr>
          <w:rStyle w:val="Char7"/>
          <w:rFonts w:eastAsia="MS Mincho"/>
          <w:spacing w:val="-4"/>
          <w:rtl/>
        </w:rPr>
        <w:t>ی</w:t>
      </w:r>
      <w:r w:rsidRPr="00D37177">
        <w:rPr>
          <w:rStyle w:val="Char7"/>
          <w:rFonts w:eastAsia="MS Mincho"/>
          <w:spacing w:val="-4"/>
          <w:rtl/>
        </w:rPr>
        <w:t xml:space="preserve"> قرار داد. شاه هنگام</w:t>
      </w:r>
      <w:r w:rsidR="00871EA0" w:rsidRPr="00D37177">
        <w:rPr>
          <w:rStyle w:val="Char7"/>
          <w:rFonts w:eastAsia="MS Mincho"/>
          <w:spacing w:val="-4"/>
          <w:rtl/>
        </w:rPr>
        <w:t>ی</w:t>
      </w:r>
      <w:r w:rsidR="000E2B68">
        <w:rPr>
          <w:rStyle w:val="Char7"/>
          <w:rFonts w:eastAsia="MS Mincho"/>
          <w:spacing w:val="-4"/>
          <w:rtl/>
        </w:rPr>
        <w:t>‌</w:t>
      </w:r>
      <w:r w:rsidRPr="00D37177">
        <w:rPr>
          <w:rStyle w:val="Char7"/>
          <w:rFonts w:eastAsia="MS Mincho"/>
          <w:spacing w:val="-4"/>
          <w:rtl/>
        </w:rPr>
        <w:t>که قدرتش ز</w:t>
      </w:r>
      <w:r w:rsidR="00871EA0" w:rsidRPr="00D37177">
        <w:rPr>
          <w:rStyle w:val="Char7"/>
          <w:rFonts w:eastAsia="MS Mincho"/>
          <w:spacing w:val="-4"/>
          <w:rtl/>
        </w:rPr>
        <w:t>ی</w:t>
      </w:r>
      <w:r w:rsidRPr="00D37177">
        <w:rPr>
          <w:rStyle w:val="Char7"/>
          <w:rFonts w:eastAsia="MS Mincho"/>
          <w:spacing w:val="-4"/>
          <w:rtl/>
        </w:rPr>
        <w:t>اد شد، از طمع</w:t>
      </w:r>
      <w:r w:rsidR="000E2B68">
        <w:rPr>
          <w:rStyle w:val="Char7"/>
          <w:rFonts w:eastAsia="MS Mincho"/>
          <w:spacing w:val="-4"/>
          <w:rtl/>
        </w:rPr>
        <w:t>‌</w:t>
      </w:r>
      <w:r w:rsidRPr="00D37177">
        <w:rPr>
          <w:rStyle w:val="Char7"/>
          <w:rFonts w:eastAsia="MS Mincho"/>
          <w:spacing w:val="-4"/>
          <w:rtl/>
        </w:rPr>
        <w:t>ها</w:t>
      </w:r>
      <w:r w:rsidR="00871EA0" w:rsidRPr="00D37177">
        <w:rPr>
          <w:rStyle w:val="Char7"/>
          <w:rFonts w:eastAsia="MS Mincho"/>
          <w:spacing w:val="-4"/>
          <w:rtl/>
        </w:rPr>
        <w:t>ی</w:t>
      </w:r>
      <w:r w:rsidRPr="00D37177">
        <w:rPr>
          <w:rStyle w:val="Char7"/>
          <w:rFonts w:eastAsia="MS Mincho"/>
          <w:spacing w:val="-4"/>
          <w:rtl/>
        </w:rPr>
        <w:t xml:space="preserve"> توسعه</w:t>
      </w:r>
      <w:r w:rsidR="000E2B68">
        <w:rPr>
          <w:rStyle w:val="Char7"/>
          <w:rFonts w:eastAsia="MS Mincho"/>
          <w:spacing w:val="-4"/>
          <w:rtl/>
        </w:rPr>
        <w:t>‌</w:t>
      </w:r>
      <w:r w:rsidRPr="00D37177">
        <w:rPr>
          <w:rStyle w:val="Char7"/>
          <w:rFonts w:eastAsia="MS Mincho"/>
          <w:spacing w:val="-4"/>
          <w:rtl/>
        </w:rPr>
        <w:t>طلبانه</w:t>
      </w:r>
      <w:r w:rsidR="000E2B68">
        <w:rPr>
          <w:rStyle w:val="Char7"/>
          <w:rFonts w:eastAsia="MS Mincho"/>
          <w:spacing w:val="-4"/>
          <w:rtl/>
        </w:rPr>
        <w:t>‌</w:t>
      </w:r>
      <w:r w:rsidR="00871EA0" w:rsidRPr="00D37177">
        <w:rPr>
          <w:rStyle w:val="Char7"/>
          <w:rFonts w:eastAsia="MS Mincho"/>
          <w:spacing w:val="-4"/>
          <w:rtl/>
        </w:rPr>
        <w:t>ی</w:t>
      </w:r>
      <w:r w:rsidRPr="00D37177">
        <w:rPr>
          <w:rStyle w:val="Char7"/>
          <w:rFonts w:eastAsia="MS Mincho"/>
          <w:spacing w:val="-4"/>
          <w:rtl/>
        </w:rPr>
        <w:t xml:space="preserve"> خود در منطقه</w:t>
      </w:r>
      <w:r w:rsidR="000E2B68">
        <w:rPr>
          <w:rStyle w:val="Char7"/>
          <w:rFonts w:eastAsia="MS Mincho"/>
          <w:spacing w:val="-4"/>
          <w:rtl/>
        </w:rPr>
        <w:t>‌</w:t>
      </w:r>
      <w:r w:rsidR="00871EA0" w:rsidRPr="00D37177">
        <w:rPr>
          <w:rStyle w:val="Char7"/>
          <w:rFonts w:eastAsia="MS Mincho"/>
          <w:spacing w:val="-4"/>
          <w:rtl/>
        </w:rPr>
        <w:t>ی</w:t>
      </w:r>
      <w:r w:rsidRPr="00D37177">
        <w:rPr>
          <w:rStyle w:val="Char7"/>
          <w:rFonts w:eastAsia="MS Mincho"/>
          <w:spacing w:val="-4"/>
          <w:rtl/>
        </w:rPr>
        <w:t xml:space="preserve"> خل</w:t>
      </w:r>
      <w:r w:rsidR="00871EA0" w:rsidRPr="00D37177">
        <w:rPr>
          <w:rStyle w:val="Char7"/>
          <w:rFonts w:eastAsia="MS Mincho"/>
          <w:spacing w:val="-4"/>
          <w:rtl/>
        </w:rPr>
        <w:t>ی</w:t>
      </w:r>
      <w:r w:rsidRPr="00D37177">
        <w:rPr>
          <w:rStyle w:val="Char7"/>
          <w:rFonts w:eastAsia="MS Mincho"/>
          <w:spacing w:val="-4"/>
          <w:rtl/>
        </w:rPr>
        <w:t>ج بحث می</w:t>
      </w:r>
      <w:r w:rsidR="000E2B68">
        <w:rPr>
          <w:rStyle w:val="Char7"/>
          <w:rFonts w:eastAsia="MS Mincho"/>
          <w:spacing w:val="-4"/>
          <w:rtl/>
        </w:rPr>
        <w:t>‌</w:t>
      </w:r>
      <w:r w:rsidRPr="00D37177">
        <w:rPr>
          <w:rStyle w:val="Char7"/>
          <w:rFonts w:eastAsia="MS Mincho"/>
          <w:spacing w:val="-4"/>
          <w:rtl/>
        </w:rPr>
        <w:t>کرد و پس از ا</w:t>
      </w:r>
      <w:r w:rsidR="00871EA0" w:rsidRPr="00D37177">
        <w:rPr>
          <w:rStyle w:val="Char7"/>
          <w:rFonts w:eastAsia="MS Mincho"/>
          <w:spacing w:val="-4"/>
          <w:rtl/>
        </w:rPr>
        <w:t>ی</w:t>
      </w:r>
      <w:r w:rsidRPr="00D37177">
        <w:rPr>
          <w:rStyle w:val="Char7"/>
          <w:rFonts w:eastAsia="MS Mincho"/>
          <w:spacing w:val="-4"/>
          <w:rtl/>
        </w:rPr>
        <w:t>نکه، انگلستان در سال 1971</w:t>
      </w:r>
      <w:r w:rsidR="005D6672" w:rsidRPr="00D37177">
        <w:rPr>
          <w:rStyle w:val="Char7"/>
          <w:rFonts w:eastAsia="MS Mincho" w:hint="cs"/>
          <w:spacing w:val="-4"/>
          <w:rtl/>
        </w:rPr>
        <w:t xml:space="preserve"> </w:t>
      </w:r>
      <w:r w:rsidRPr="00D37177">
        <w:rPr>
          <w:rStyle w:val="Char7"/>
          <w:rFonts w:eastAsia="MS Mincho"/>
          <w:spacing w:val="-4"/>
          <w:rtl/>
        </w:rPr>
        <w:t>میلادی خل</w:t>
      </w:r>
      <w:r w:rsidR="00871EA0" w:rsidRPr="00D37177">
        <w:rPr>
          <w:rStyle w:val="Char7"/>
          <w:rFonts w:eastAsia="MS Mincho"/>
          <w:spacing w:val="-4"/>
          <w:rtl/>
        </w:rPr>
        <w:t>ی</w:t>
      </w:r>
      <w:r w:rsidRPr="00D37177">
        <w:rPr>
          <w:rStyle w:val="Char7"/>
          <w:rFonts w:eastAsia="MS Mincho"/>
          <w:spacing w:val="-4"/>
          <w:rtl/>
        </w:rPr>
        <w:t>ج را ترک کرد، شاه جزا</w:t>
      </w:r>
      <w:r w:rsidR="00871EA0" w:rsidRPr="00D37177">
        <w:rPr>
          <w:rStyle w:val="Char7"/>
          <w:rFonts w:eastAsia="MS Mincho"/>
          <w:spacing w:val="-4"/>
          <w:rtl/>
        </w:rPr>
        <w:t>ی</w:t>
      </w:r>
      <w:r w:rsidRPr="00D37177">
        <w:rPr>
          <w:rStyle w:val="Char7"/>
          <w:rFonts w:eastAsia="MS Mincho"/>
          <w:spacing w:val="-4"/>
          <w:rtl/>
        </w:rPr>
        <w:t>ر عرب</w:t>
      </w:r>
      <w:r w:rsidR="00871EA0" w:rsidRPr="00D37177">
        <w:rPr>
          <w:rStyle w:val="Char7"/>
          <w:rFonts w:eastAsia="MS Mincho"/>
          <w:spacing w:val="-4"/>
          <w:rtl/>
        </w:rPr>
        <w:t>ی</w:t>
      </w:r>
      <w:r w:rsidRPr="00D37177">
        <w:rPr>
          <w:rStyle w:val="Char7"/>
          <w:rFonts w:eastAsia="MS Mincho"/>
          <w:spacing w:val="-4"/>
          <w:rtl/>
        </w:rPr>
        <w:t xml:space="preserve"> ز</w:t>
      </w:r>
      <w:r w:rsidR="00871EA0" w:rsidRPr="00D37177">
        <w:rPr>
          <w:rStyle w:val="Char7"/>
          <w:rFonts w:eastAsia="MS Mincho"/>
          <w:spacing w:val="-4"/>
          <w:rtl/>
        </w:rPr>
        <w:t>ی</w:t>
      </w:r>
      <w:r w:rsidRPr="00D37177">
        <w:rPr>
          <w:rStyle w:val="Char7"/>
          <w:rFonts w:eastAsia="MS Mincho"/>
          <w:spacing w:val="-4"/>
          <w:rtl/>
        </w:rPr>
        <w:t>ر را اشغال کرد: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ابوموس</w:t>
      </w:r>
      <w:r w:rsidR="00871EA0">
        <w:rPr>
          <w:rStyle w:val="Char7"/>
          <w:rFonts w:eastAsia="MS Mincho"/>
          <w:rtl/>
        </w:rPr>
        <w:t>ی</w:t>
      </w:r>
      <w:r w:rsidRPr="00692820">
        <w:rPr>
          <w:rStyle w:val="Char7"/>
          <w:rFonts w:eastAsia="MS Mincho"/>
          <w:rtl/>
        </w:rPr>
        <w:t xml:space="preserve"> نزد</w:t>
      </w:r>
      <w:r w:rsidR="00871EA0">
        <w:rPr>
          <w:rStyle w:val="Char7"/>
          <w:rFonts w:eastAsia="MS Mincho"/>
          <w:rtl/>
        </w:rPr>
        <w:t>ی</w:t>
      </w:r>
      <w:r w:rsidRPr="00692820">
        <w:rPr>
          <w:rStyle w:val="Char7"/>
          <w:rFonts w:eastAsia="MS Mincho"/>
          <w:rtl/>
        </w:rPr>
        <w:t>ک شارجه، تنب بزرگ نزد</w:t>
      </w:r>
      <w:r w:rsidR="00871EA0">
        <w:rPr>
          <w:rStyle w:val="Char7"/>
          <w:rFonts w:eastAsia="MS Mincho"/>
          <w:rtl/>
        </w:rPr>
        <w:t>ی</w:t>
      </w:r>
      <w:r w:rsidRPr="00692820">
        <w:rPr>
          <w:rStyle w:val="Char7"/>
          <w:rFonts w:eastAsia="MS Mincho"/>
          <w:rtl/>
        </w:rPr>
        <w:t>ک رأس الخ</w:t>
      </w:r>
      <w:r w:rsidR="00871EA0">
        <w:rPr>
          <w:rStyle w:val="Char7"/>
          <w:rFonts w:eastAsia="MS Mincho"/>
          <w:rtl/>
        </w:rPr>
        <w:t>ی</w:t>
      </w:r>
      <w:r w:rsidRPr="00692820">
        <w:rPr>
          <w:rStyle w:val="Char7"/>
          <w:rFonts w:eastAsia="MS Mincho"/>
          <w:rtl/>
        </w:rPr>
        <w:t>مه و تنب کوچک که در فاصله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8 ما</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از تنب بزرگ قرار داشت. شاه صراحتاً اهداف خود را اعلام کرد و گفت: </w:t>
      </w:r>
      <w:r w:rsidR="000770E5" w:rsidRPr="00692820">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ران با</w:t>
      </w:r>
      <w:r w:rsidR="00871EA0">
        <w:rPr>
          <w:rStyle w:val="Char7"/>
          <w:rFonts w:eastAsia="MS Mincho"/>
          <w:rtl/>
        </w:rPr>
        <w:t>ی</w:t>
      </w:r>
      <w:r w:rsidRPr="00692820">
        <w:rPr>
          <w:rStyle w:val="Char7"/>
          <w:rFonts w:eastAsia="MS Mincho"/>
          <w:rtl/>
        </w:rPr>
        <w:t>د نقشه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نظام</w:t>
      </w:r>
      <w:r w:rsidR="00871EA0">
        <w:rPr>
          <w:rStyle w:val="Char7"/>
          <w:rFonts w:eastAsia="MS Mincho"/>
          <w:rtl/>
        </w:rPr>
        <w:t>ی</w:t>
      </w:r>
      <w:r w:rsidRPr="00692820">
        <w:rPr>
          <w:rStyle w:val="Char7"/>
          <w:rFonts w:eastAsia="MS Mincho"/>
          <w:rtl/>
        </w:rPr>
        <w:t xml:space="preserve"> خود را در آ</w:t>
      </w:r>
      <w:r w:rsidR="00871EA0">
        <w:rPr>
          <w:rStyle w:val="Char7"/>
          <w:rFonts w:eastAsia="MS Mincho"/>
          <w:rtl/>
        </w:rPr>
        <w:t>ی</w:t>
      </w:r>
      <w:r w:rsidRPr="00692820">
        <w:rPr>
          <w:rStyle w:val="Char7"/>
          <w:rFonts w:eastAsia="MS Mincho"/>
          <w:rtl/>
        </w:rPr>
        <w:t>نده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پا</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ر</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00D37177">
        <w:rPr>
          <w:rStyle w:val="Char7"/>
          <w:rFonts w:eastAsia="MS Mincho"/>
          <w:rtl/>
        </w:rPr>
        <w:t xml:space="preserve"> کند</w:t>
      </w:r>
      <w:r w:rsidRPr="00692820">
        <w:rPr>
          <w:rStyle w:val="Char7"/>
          <w:rFonts w:eastAsia="MS Mincho"/>
          <w:rtl/>
        </w:rPr>
        <w:t>»</w:t>
      </w:r>
      <w:r w:rsidR="00D37177">
        <w:rPr>
          <w:rStyle w:val="Char7"/>
          <w:rFonts w:eastAsia="MS Mincho" w:hint="cs"/>
          <w:rtl/>
        </w:rPr>
        <w:t>.</w:t>
      </w:r>
    </w:p>
    <w:p w:rsidR="000A3212" w:rsidRPr="00692820" w:rsidRDefault="000A3212" w:rsidP="00D37177">
      <w:pPr>
        <w:pStyle w:val="a"/>
        <w:spacing w:before="0" w:after="0" w:line="240" w:lineRule="auto"/>
        <w:ind w:firstLine="284"/>
        <w:jc w:val="both"/>
        <w:rPr>
          <w:rStyle w:val="Char7"/>
          <w:rFonts w:eastAsia="MS Mincho"/>
          <w:rtl/>
        </w:rPr>
      </w:pPr>
      <w:r w:rsidRPr="00692820">
        <w:rPr>
          <w:rStyle w:val="Char7"/>
          <w:rFonts w:eastAsia="MS Mincho"/>
          <w:rtl/>
        </w:rPr>
        <w:t>و</w:t>
      </w:r>
      <w:r w:rsidR="00871EA0">
        <w:rPr>
          <w:rStyle w:val="Char7"/>
          <w:rFonts w:eastAsia="MS Mincho"/>
          <w:rtl/>
        </w:rPr>
        <w:t>ی</w:t>
      </w:r>
      <w:r w:rsidRPr="00692820">
        <w:rPr>
          <w:rStyle w:val="Char7"/>
          <w:rFonts w:eastAsia="MS Mincho"/>
          <w:rtl/>
        </w:rPr>
        <w:t xml:space="preserve"> اضافه نمود: </w:t>
      </w:r>
      <w:r w:rsidRPr="00692820">
        <w:rPr>
          <w:rStyle w:val="Char7"/>
          <w:rFonts w:eastAsiaTheme="minorHAnsi"/>
          <w:rtl/>
        </w:rPr>
        <w:t>«ما دوست ندار</w:t>
      </w:r>
      <w:r w:rsidR="00871EA0">
        <w:rPr>
          <w:rStyle w:val="Char7"/>
          <w:rFonts w:eastAsiaTheme="minorHAnsi"/>
          <w:rtl/>
        </w:rPr>
        <w:t>ی</w:t>
      </w:r>
      <w:r w:rsidRPr="00692820">
        <w:rPr>
          <w:rStyle w:val="Char7"/>
          <w:rFonts w:eastAsiaTheme="minorHAnsi"/>
          <w:rtl/>
        </w:rPr>
        <w:t>م که ن</w:t>
      </w:r>
      <w:r w:rsidR="00871EA0">
        <w:rPr>
          <w:rStyle w:val="Char7"/>
          <w:rFonts w:eastAsiaTheme="minorHAnsi"/>
          <w:rtl/>
        </w:rPr>
        <w:t>ی</w:t>
      </w:r>
      <w:r w:rsidRPr="00692820">
        <w:rPr>
          <w:rStyle w:val="Char7"/>
          <w:rFonts w:eastAsiaTheme="minorHAnsi"/>
          <w:rtl/>
        </w:rPr>
        <w:t>روها از خل</w:t>
      </w:r>
      <w:r w:rsidR="00871EA0">
        <w:rPr>
          <w:rStyle w:val="Char7"/>
          <w:rFonts w:eastAsiaTheme="minorHAnsi"/>
          <w:rtl/>
        </w:rPr>
        <w:t>ی</w:t>
      </w:r>
      <w:r w:rsidRPr="00692820">
        <w:rPr>
          <w:rStyle w:val="Char7"/>
          <w:rFonts w:eastAsiaTheme="minorHAnsi"/>
          <w:rtl/>
        </w:rPr>
        <w:t>ج فارس خارج شده تا به جا</w:t>
      </w:r>
      <w:r w:rsidR="00871EA0">
        <w:rPr>
          <w:rStyle w:val="Char7"/>
          <w:rFonts w:eastAsiaTheme="minorHAnsi"/>
          <w:rtl/>
        </w:rPr>
        <w:t>ی</w:t>
      </w:r>
      <w:r w:rsidRPr="00692820">
        <w:rPr>
          <w:rStyle w:val="Char7"/>
          <w:rFonts w:eastAsiaTheme="minorHAnsi"/>
          <w:rtl/>
        </w:rPr>
        <w:t xml:space="preserve"> آنها ن</w:t>
      </w:r>
      <w:r w:rsidR="00871EA0">
        <w:rPr>
          <w:rStyle w:val="Char7"/>
          <w:rFonts w:eastAsiaTheme="minorHAnsi"/>
          <w:rtl/>
        </w:rPr>
        <w:t>ی</w:t>
      </w:r>
      <w:r w:rsidRPr="00692820">
        <w:rPr>
          <w:rStyle w:val="Char7"/>
          <w:rFonts w:eastAsiaTheme="minorHAnsi"/>
          <w:rtl/>
        </w:rPr>
        <w:t>روها</w:t>
      </w:r>
      <w:r w:rsidR="00871EA0">
        <w:rPr>
          <w:rStyle w:val="Char7"/>
          <w:rFonts w:eastAsiaTheme="minorHAnsi"/>
          <w:rtl/>
        </w:rPr>
        <w:t>ی</w:t>
      </w:r>
      <w:r w:rsidRPr="00692820">
        <w:rPr>
          <w:rStyle w:val="Char7"/>
          <w:rFonts w:eastAsiaTheme="minorHAnsi"/>
          <w:rtl/>
        </w:rPr>
        <w:t xml:space="preserve"> د</w:t>
      </w:r>
      <w:r w:rsidR="00871EA0">
        <w:rPr>
          <w:rStyle w:val="Char7"/>
          <w:rFonts w:eastAsiaTheme="minorHAnsi"/>
          <w:rtl/>
        </w:rPr>
        <w:t>ی</w:t>
      </w:r>
      <w:r w:rsidRPr="00692820">
        <w:rPr>
          <w:rStyle w:val="Char7"/>
          <w:rFonts w:eastAsiaTheme="minorHAnsi"/>
          <w:rtl/>
        </w:rPr>
        <w:t>گر</w:t>
      </w:r>
      <w:r w:rsidR="00871EA0">
        <w:rPr>
          <w:rStyle w:val="Char7"/>
          <w:rFonts w:eastAsiaTheme="minorHAnsi"/>
          <w:rtl/>
        </w:rPr>
        <w:t>ی</w:t>
      </w:r>
      <w:r w:rsidRPr="00692820">
        <w:rPr>
          <w:rStyle w:val="Char7"/>
          <w:rFonts w:eastAsiaTheme="minorHAnsi"/>
          <w:rtl/>
        </w:rPr>
        <w:t xml:space="preserve"> قرار گ</w:t>
      </w:r>
      <w:r w:rsidR="00871EA0">
        <w:rPr>
          <w:rStyle w:val="Char7"/>
          <w:rFonts w:eastAsiaTheme="minorHAnsi"/>
          <w:rtl/>
        </w:rPr>
        <w:t>ی</w:t>
      </w:r>
      <w:r w:rsidRPr="00692820">
        <w:rPr>
          <w:rStyle w:val="Char7"/>
          <w:rFonts w:eastAsiaTheme="minorHAnsi"/>
          <w:rtl/>
        </w:rPr>
        <w:t>رن</w:t>
      </w:r>
      <w:r w:rsidR="005D6672" w:rsidRPr="00692820">
        <w:rPr>
          <w:rStyle w:val="Char7"/>
          <w:rFonts w:eastAsiaTheme="minorHAnsi" w:hint="cs"/>
          <w:rtl/>
        </w:rPr>
        <w:t>ـ</w:t>
      </w:r>
      <w:r w:rsidRPr="00692820">
        <w:rPr>
          <w:rStyle w:val="Char7"/>
          <w:rFonts w:eastAsiaTheme="minorHAnsi"/>
          <w:rtl/>
        </w:rPr>
        <w:t>د و شک</w:t>
      </w:r>
      <w:r w:rsidR="00871EA0">
        <w:rPr>
          <w:rStyle w:val="Char7"/>
          <w:rFonts w:eastAsiaTheme="minorHAnsi"/>
          <w:rtl/>
        </w:rPr>
        <w:t>ی</w:t>
      </w:r>
      <w:r w:rsidRPr="00692820">
        <w:rPr>
          <w:rStyle w:val="Char7"/>
          <w:rFonts w:eastAsiaTheme="minorHAnsi"/>
          <w:rtl/>
        </w:rPr>
        <w:t xml:space="preserve"> وجود ندارد که ا</w:t>
      </w:r>
      <w:r w:rsidR="00871EA0">
        <w:rPr>
          <w:rStyle w:val="Char7"/>
          <w:rFonts w:eastAsiaTheme="minorHAnsi"/>
          <w:rtl/>
        </w:rPr>
        <w:t>ی</w:t>
      </w:r>
      <w:r w:rsidRPr="00692820">
        <w:rPr>
          <w:rStyle w:val="Char7"/>
          <w:rFonts w:eastAsiaTheme="minorHAnsi"/>
          <w:rtl/>
        </w:rPr>
        <w:t>ن مس</w:t>
      </w:r>
      <w:r w:rsidR="005D6672" w:rsidRPr="00692820">
        <w:rPr>
          <w:rStyle w:val="Char7"/>
          <w:rFonts w:eastAsiaTheme="minorHAnsi" w:hint="cs"/>
          <w:rtl/>
        </w:rPr>
        <w:t>ـ</w:t>
      </w:r>
      <w:r w:rsidRPr="00692820">
        <w:rPr>
          <w:rStyle w:val="Char7"/>
          <w:rFonts w:eastAsiaTheme="minorHAnsi"/>
          <w:rtl/>
        </w:rPr>
        <w:t>أله هرگز اتفاق نم</w:t>
      </w:r>
      <w:r w:rsidR="00871EA0">
        <w:rPr>
          <w:rStyle w:val="Char7"/>
          <w:rFonts w:eastAsiaTheme="minorHAnsi"/>
          <w:rtl/>
        </w:rPr>
        <w:t>ی</w:t>
      </w:r>
      <w:r w:rsidR="00D37177">
        <w:rPr>
          <w:rStyle w:val="Char7"/>
          <w:rFonts w:eastAsiaTheme="minorHAnsi" w:hint="cs"/>
          <w:rtl/>
        </w:rPr>
        <w:t>‌</w:t>
      </w:r>
      <w:r w:rsidRPr="00692820">
        <w:rPr>
          <w:rStyle w:val="Char7"/>
          <w:rFonts w:eastAsiaTheme="minorHAnsi"/>
          <w:rtl/>
        </w:rPr>
        <w:t>افتد و آزاد</w:t>
      </w:r>
      <w:r w:rsidR="00871EA0">
        <w:rPr>
          <w:rStyle w:val="Char7"/>
          <w:rFonts w:eastAsiaTheme="minorHAnsi"/>
          <w:rtl/>
        </w:rPr>
        <w:t>ی</w:t>
      </w:r>
      <w:r w:rsidRPr="00692820">
        <w:rPr>
          <w:rStyle w:val="Char7"/>
          <w:rFonts w:eastAsiaTheme="minorHAnsi"/>
          <w:rtl/>
        </w:rPr>
        <w:t xml:space="preserve"> کشت</w:t>
      </w:r>
      <w:r w:rsidR="00871EA0">
        <w:rPr>
          <w:rStyle w:val="Char7"/>
          <w:rFonts w:eastAsiaTheme="minorHAnsi"/>
          <w:rtl/>
        </w:rPr>
        <w:t>ی</w:t>
      </w:r>
      <w:r w:rsidRPr="00692820">
        <w:rPr>
          <w:rStyle w:val="Char7"/>
          <w:rFonts w:eastAsiaTheme="minorHAnsi"/>
          <w:rtl/>
        </w:rPr>
        <w:t>ران</w:t>
      </w:r>
      <w:r w:rsidR="00871EA0">
        <w:rPr>
          <w:rStyle w:val="Char7"/>
          <w:rFonts w:eastAsiaTheme="minorHAnsi"/>
          <w:rtl/>
        </w:rPr>
        <w:t>ی</w:t>
      </w:r>
      <w:r w:rsidRPr="00692820">
        <w:rPr>
          <w:rStyle w:val="Char7"/>
          <w:rFonts w:eastAsiaTheme="minorHAnsi"/>
          <w:rtl/>
        </w:rPr>
        <w:t xml:space="preserve"> در ا</w:t>
      </w:r>
      <w:r w:rsidR="00871EA0">
        <w:rPr>
          <w:rStyle w:val="Char7"/>
          <w:rFonts w:eastAsiaTheme="minorHAnsi"/>
          <w:rtl/>
        </w:rPr>
        <w:t>ی</w:t>
      </w:r>
      <w:r w:rsidRPr="00692820">
        <w:rPr>
          <w:rStyle w:val="Char7"/>
          <w:rFonts w:eastAsiaTheme="minorHAnsi"/>
          <w:rtl/>
        </w:rPr>
        <w:t>ن منطقه منوط به [حضور] ماست. و ما توانا</w:t>
      </w:r>
      <w:r w:rsidR="00871EA0">
        <w:rPr>
          <w:rStyle w:val="Char7"/>
          <w:rFonts w:eastAsiaTheme="minorHAnsi"/>
          <w:rtl/>
        </w:rPr>
        <w:t>یی</w:t>
      </w:r>
      <w:r w:rsidRPr="00692820">
        <w:rPr>
          <w:rStyle w:val="Char7"/>
          <w:rFonts w:eastAsiaTheme="minorHAnsi"/>
          <w:rtl/>
        </w:rPr>
        <w:t xml:space="preserve"> برآورده ساختن خواسته</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خود را دار</w:t>
      </w:r>
      <w:r w:rsidR="00871EA0">
        <w:rPr>
          <w:rStyle w:val="Char7"/>
          <w:rFonts w:eastAsiaTheme="minorHAnsi"/>
          <w:rtl/>
        </w:rPr>
        <w:t>ی</w:t>
      </w:r>
      <w:r w:rsidR="00D37177">
        <w:rPr>
          <w:rStyle w:val="Char7"/>
          <w:rFonts w:eastAsiaTheme="minorHAnsi"/>
          <w:rtl/>
        </w:rPr>
        <w:t>م</w:t>
      </w:r>
      <w:r w:rsidRPr="00692820">
        <w:rPr>
          <w:rStyle w:val="Char7"/>
          <w:rFonts w:eastAsiaTheme="minorHAnsi"/>
          <w:rtl/>
        </w:rPr>
        <w:t>»</w:t>
      </w:r>
      <w:r w:rsidR="009B1EFC" w:rsidRPr="00E101C3">
        <w:rPr>
          <w:rStyle w:val="Char7"/>
          <w:rFonts w:eastAsia="MS Mincho"/>
          <w:vertAlign w:val="superscript"/>
          <w:rtl/>
        </w:rPr>
        <w:footnoteReference w:id="62"/>
      </w:r>
      <w:r w:rsidR="00D37177">
        <w:rPr>
          <w:rStyle w:val="Char7"/>
          <w:rFonts w:eastAsiaTheme="minorHAnsi"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دو زم</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قوم</w:t>
      </w:r>
      <w:r w:rsidR="00871EA0">
        <w:rPr>
          <w:rStyle w:val="Char7"/>
          <w:rFonts w:eastAsia="MS Mincho"/>
          <w:rtl/>
        </w:rPr>
        <w:t>ی</w:t>
      </w:r>
      <w:r w:rsidRPr="00692820">
        <w:rPr>
          <w:rStyle w:val="Char7"/>
          <w:rFonts w:eastAsia="MS Mincho"/>
          <w:rtl/>
        </w:rPr>
        <w:t>، شاه کوش</w:t>
      </w:r>
      <w:r w:rsidR="00871EA0">
        <w:rPr>
          <w:rStyle w:val="Char7"/>
          <w:rFonts w:eastAsia="MS Mincho"/>
          <w:rtl/>
        </w:rPr>
        <w:t>ی</w:t>
      </w:r>
      <w:r w:rsidRPr="00692820">
        <w:rPr>
          <w:rStyle w:val="Char7"/>
          <w:rFonts w:eastAsia="MS Mincho"/>
          <w:rtl/>
        </w:rPr>
        <w:t>د تا مجد و عظمت گذشته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فارس</w:t>
      </w:r>
      <w:r w:rsidR="000E2B68">
        <w:rPr>
          <w:rStyle w:val="Char7"/>
          <w:rFonts w:eastAsia="MS Mincho"/>
          <w:rtl/>
        </w:rPr>
        <w:t>‌</w:t>
      </w:r>
      <w:r w:rsidRPr="00692820">
        <w:rPr>
          <w:rStyle w:val="Char7"/>
          <w:rFonts w:eastAsia="MS Mincho"/>
          <w:rtl/>
        </w:rPr>
        <w:t>ها را اح</w:t>
      </w:r>
      <w:r w:rsidR="00871EA0">
        <w:rPr>
          <w:rStyle w:val="Char7"/>
          <w:rFonts w:eastAsia="MS Mincho"/>
          <w:rtl/>
        </w:rPr>
        <w:t>ی</w:t>
      </w:r>
      <w:r w:rsidRPr="00692820">
        <w:rPr>
          <w:rStyle w:val="Char7"/>
          <w:rFonts w:eastAsia="MS Mincho"/>
          <w:rtl/>
        </w:rPr>
        <w:t>اء کند. در هر مناسبت قبل از</w:t>
      </w:r>
      <w:r w:rsidR="00B83D42">
        <w:rPr>
          <w:rStyle w:val="Char7"/>
          <w:rFonts w:eastAsia="MS Mincho"/>
          <w:rtl/>
        </w:rPr>
        <w:t xml:space="preserve"> هرچیز </w:t>
      </w:r>
      <w:r w:rsidR="00E74542">
        <w:rPr>
          <w:rStyle w:val="Char7"/>
          <w:rFonts w:eastAsia="MS Mincho"/>
          <w:rtl/>
        </w:rPr>
        <w:t xml:space="preserve">می‌گفت </w:t>
      </w:r>
      <w:r w:rsidRPr="00692820">
        <w:rPr>
          <w:rStyle w:val="Char7"/>
          <w:rFonts w:eastAsia="MS Mincho"/>
          <w:rtl/>
        </w:rPr>
        <w:t>[و تأک</w:t>
      </w:r>
      <w:r w:rsidR="00871EA0">
        <w:rPr>
          <w:rStyle w:val="Char7"/>
          <w:rFonts w:eastAsia="MS Mincho"/>
          <w:rtl/>
        </w:rPr>
        <w:t>ی</w:t>
      </w:r>
      <w:r w:rsidRPr="00692820">
        <w:rPr>
          <w:rStyle w:val="Char7"/>
          <w:rFonts w:eastAsia="MS Mincho"/>
          <w:rtl/>
        </w:rPr>
        <w:t>د می</w:t>
      </w:r>
      <w:r w:rsidR="000E2B68">
        <w:rPr>
          <w:rStyle w:val="Char7"/>
          <w:rFonts w:eastAsia="MS Mincho"/>
          <w:rtl/>
        </w:rPr>
        <w:t>‌</w:t>
      </w:r>
      <w:r w:rsidRPr="00692820">
        <w:rPr>
          <w:rStyle w:val="Char7"/>
          <w:rFonts w:eastAsia="MS Mincho"/>
          <w:rtl/>
        </w:rPr>
        <w:t>کرد] که ملت او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هستند و ا</w:t>
      </w:r>
      <w:r w:rsidR="00871EA0">
        <w:rPr>
          <w:rStyle w:val="Char7"/>
          <w:rFonts w:eastAsia="MS Mincho"/>
          <w:rtl/>
        </w:rPr>
        <w:t>ی</w:t>
      </w:r>
      <w:r w:rsidRPr="00692820">
        <w:rPr>
          <w:rStyle w:val="Char7"/>
          <w:rFonts w:eastAsia="MS Mincho"/>
          <w:rtl/>
        </w:rPr>
        <w:t>نگونه</w:t>
      </w:r>
      <w:r w:rsidR="00E74542">
        <w:rPr>
          <w:rStyle w:val="Char7"/>
          <w:rFonts w:eastAsia="MS Mincho"/>
          <w:rtl/>
        </w:rPr>
        <w:t xml:space="preserve"> می‌گفت </w:t>
      </w:r>
      <w:r w:rsidRPr="00692820">
        <w:rPr>
          <w:rStyle w:val="Char7"/>
          <w:rFonts w:eastAsia="MS Mincho"/>
          <w:rtl/>
        </w:rPr>
        <w:t>که مباد</w:t>
      </w:r>
      <w:r w:rsidR="00871EA0">
        <w:rPr>
          <w:rStyle w:val="Char7"/>
          <w:rFonts w:eastAsia="MS Mincho"/>
          <w:rtl/>
        </w:rPr>
        <w:t>ی</w:t>
      </w:r>
      <w:r w:rsidRPr="00692820">
        <w:rPr>
          <w:rStyle w:val="Char7"/>
          <w:rFonts w:eastAsia="MS Mincho"/>
          <w:rtl/>
        </w:rPr>
        <w:t xml:space="preserve"> و اساس د</w:t>
      </w:r>
      <w:r w:rsidR="00871EA0">
        <w:rPr>
          <w:rStyle w:val="Char7"/>
          <w:rFonts w:eastAsia="MS Mincho"/>
          <w:rtl/>
        </w:rPr>
        <w:t>ی</w:t>
      </w:r>
      <w:r w:rsidRPr="00692820">
        <w:rPr>
          <w:rStyle w:val="Char7"/>
          <w:rFonts w:eastAsia="MS Mincho"/>
          <w:rtl/>
        </w:rPr>
        <w:t>ن مجوس</w:t>
      </w:r>
      <w:r w:rsidR="00871EA0">
        <w:rPr>
          <w:rStyle w:val="Char7"/>
          <w:rFonts w:eastAsia="MS Mincho"/>
          <w:rtl/>
        </w:rPr>
        <w:t>ی</w:t>
      </w:r>
      <w:r w:rsidRPr="00692820">
        <w:rPr>
          <w:rStyle w:val="Char7"/>
          <w:rFonts w:eastAsia="MS Mincho"/>
          <w:rtl/>
        </w:rPr>
        <w:t>ت برا</w:t>
      </w:r>
      <w:r w:rsidR="00871EA0">
        <w:rPr>
          <w:rStyle w:val="Char7"/>
          <w:rFonts w:eastAsia="MS Mincho"/>
          <w:rtl/>
        </w:rPr>
        <w:t>ی</w:t>
      </w:r>
      <w:r w:rsidRPr="00692820">
        <w:rPr>
          <w:rStyle w:val="Char7"/>
          <w:rFonts w:eastAsia="MS Mincho"/>
          <w:rtl/>
        </w:rPr>
        <w:t xml:space="preserve"> خوشبخت</w:t>
      </w:r>
      <w:r w:rsidR="00871EA0">
        <w:rPr>
          <w:rStyle w:val="Char7"/>
          <w:rFonts w:eastAsia="MS Mincho"/>
          <w:rtl/>
        </w:rPr>
        <w:t>ی</w:t>
      </w:r>
      <w:r w:rsidRPr="00692820">
        <w:rPr>
          <w:rStyle w:val="Char7"/>
          <w:rFonts w:eastAsia="MS Mincho"/>
          <w:rtl/>
        </w:rPr>
        <w:t xml:space="preserve"> بشر</w:t>
      </w:r>
      <w:r w:rsidR="00871EA0">
        <w:rPr>
          <w:rStyle w:val="Char7"/>
          <w:rFonts w:eastAsia="MS Mincho"/>
          <w:rtl/>
        </w:rPr>
        <w:t>ی</w:t>
      </w:r>
      <w:r w:rsidRPr="00692820">
        <w:rPr>
          <w:rStyle w:val="Char7"/>
          <w:rFonts w:eastAsia="MS Mincho"/>
          <w:rtl/>
        </w:rPr>
        <w:t>ت کاف</w:t>
      </w:r>
      <w:r w:rsidR="00871EA0">
        <w:rPr>
          <w:rStyle w:val="Char7"/>
          <w:rFonts w:eastAsia="MS Mincho"/>
          <w:rtl/>
        </w:rPr>
        <w:t>ی</w:t>
      </w:r>
      <w:r w:rsidRPr="00692820">
        <w:rPr>
          <w:rStyle w:val="Char7"/>
          <w:rFonts w:eastAsia="MS Mincho"/>
          <w:rtl/>
        </w:rPr>
        <w:t xml:space="preserve"> است و کمتر از اصول اسلام ن</w:t>
      </w:r>
      <w:r w:rsidR="00871EA0">
        <w:rPr>
          <w:rStyle w:val="Char7"/>
          <w:rFonts w:eastAsia="MS Mincho"/>
          <w:rtl/>
        </w:rPr>
        <w:t>ی</w:t>
      </w:r>
      <w:r w:rsidRPr="00692820">
        <w:rPr>
          <w:rStyle w:val="Char7"/>
          <w:rFonts w:eastAsia="MS Mincho"/>
          <w:rtl/>
        </w:rPr>
        <w:t>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دکتر موس</w:t>
      </w:r>
      <w:r w:rsidR="00871EA0">
        <w:rPr>
          <w:rStyle w:val="Char7"/>
          <w:rFonts w:eastAsia="MS Mincho"/>
          <w:rtl/>
        </w:rPr>
        <w:t>ی</w:t>
      </w:r>
      <w:r w:rsidRPr="00692820">
        <w:rPr>
          <w:rStyle w:val="Char7"/>
          <w:rFonts w:eastAsia="MS Mincho"/>
          <w:rtl/>
        </w:rPr>
        <w:t xml:space="preserve"> موسو</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r w:rsidR="000770E5" w:rsidRPr="00692820">
        <w:rPr>
          <w:rStyle w:val="Char7"/>
          <w:rFonts w:eastAsia="MS Mincho"/>
          <w:rtl/>
        </w:rPr>
        <w:t>«</w:t>
      </w:r>
      <w:r w:rsidRPr="00692820">
        <w:rPr>
          <w:rStyle w:val="Char7"/>
          <w:rFonts w:eastAsia="MS Mincho"/>
          <w:rtl/>
        </w:rPr>
        <w:t>هرکس شاه را در کتابخانه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مخصوص به خودش </w:t>
      </w:r>
      <w:r w:rsidRPr="00103884">
        <w:rPr>
          <w:rStyle w:val="Char7"/>
          <w:rFonts w:eastAsia="MS Mincho"/>
          <w:spacing w:val="-4"/>
          <w:rtl/>
        </w:rPr>
        <w:t>ملاقات م</w:t>
      </w:r>
      <w:r w:rsidR="00871EA0" w:rsidRPr="00103884">
        <w:rPr>
          <w:rStyle w:val="Char7"/>
          <w:rFonts w:eastAsia="MS Mincho"/>
          <w:spacing w:val="-4"/>
          <w:rtl/>
        </w:rPr>
        <w:t>ی</w:t>
      </w:r>
      <w:r w:rsidR="000E2B68">
        <w:rPr>
          <w:rStyle w:val="Char7"/>
          <w:rFonts w:eastAsia="MS Mincho"/>
          <w:spacing w:val="-4"/>
          <w:rtl/>
        </w:rPr>
        <w:t>‌</w:t>
      </w:r>
      <w:r w:rsidRPr="00103884">
        <w:rPr>
          <w:rStyle w:val="Char7"/>
          <w:rFonts w:eastAsia="MS Mincho"/>
          <w:spacing w:val="-4"/>
          <w:rtl/>
        </w:rPr>
        <w:t>کرد، حتماً لوحی طلا</w:t>
      </w:r>
      <w:r w:rsidR="00871EA0" w:rsidRPr="00103884">
        <w:rPr>
          <w:rStyle w:val="Char7"/>
          <w:rFonts w:eastAsia="MS Mincho"/>
          <w:spacing w:val="-4"/>
          <w:rtl/>
        </w:rPr>
        <w:t>یی</w:t>
      </w:r>
      <w:r w:rsidRPr="00103884">
        <w:rPr>
          <w:rStyle w:val="Char7"/>
          <w:rFonts w:eastAsia="MS Mincho"/>
          <w:spacing w:val="-4"/>
          <w:rtl/>
        </w:rPr>
        <w:t xml:space="preserve"> را م</w:t>
      </w:r>
      <w:r w:rsidR="00871EA0" w:rsidRPr="00103884">
        <w:rPr>
          <w:rStyle w:val="Char7"/>
          <w:rFonts w:eastAsia="MS Mincho"/>
          <w:spacing w:val="-4"/>
          <w:rtl/>
        </w:rPr>
        <w:t>ی</w:t>
      </w:r>
      <w:r w:rsidR="000E2B68">
        <w:rPr>
          <w:rStyle w:val="Char7"/>
          <w:rFonts w:eastAsia="MS Mincho"/>
          <w:spacing w:val="-4"/>
          <w:rtl/>
        </w:rPr>
        <w:t>‌</w:t>
      </w:r>
      <w:r w:rsidRPr="00103884">
        <w:rPr>
          <w:rStyle w:val="Char7"/>
          <w:rFonts w:eastAsia="MS Mincho"/>
          <w:spacing w:val="-4"/>
          <w:rtl/>
        </w:rPr>
        <w:t>د</w:t>
      </w:r>
      <w:r w:rsidR="00871EA0" w:rsidRPr="00103884">
        <w:rPr>
          <w:rStyle w:val="Char7"/>
          <w:rFonts w:eastAsia="MS Mincho"/>
          <w:spacing w:val="-4"/>
          <w:rtl/>
        </w:rPr>
        <w:t>ی</w:t>
      </w:r>
      <w:r w:rsidRPr="00103884">
        <w:rPr>
          <w:rStyle w:val="Char7"/>
          <w:rFonts w:eastAsia="MS Mincho"/>
          <w:spacing w:val="-4"/>
          <w:rtl/>
        </w:rPr>
        <w:t>د که بر آن عبارت سه</w:t>
      </w:r>
      <w:r w:rsidR="000E2B68">
        <w:rPr>
          <w:rStyle w:val="Char7"/>
          <w:rFonts w:eastAsia="MS Mincho"/>
          <w:spacing w:val="-4"/>
          <w:rtl/>
        </w:rPr>
        <w:t>‌</w:t>
      </w:r>
      <w:r w:rsidRPr="00103884">
        <w:rPr>
          <w:rStyle w:val="Char7"/>
          <w:rFonts w:eastAsia="MS Mincho"/>
          <w:spacing w:val="-4"/>
          <w:rtl/>
        </w:rPr>
        <w:t xml:space="preserve">گانه، </w:t>
      </w:r>
      <w:r w:rsidR="00871EA0" w:rsidRPr="00103884">
        <w:rPr>
          <w:rStyle w:val="Char7"/>
          <w:rFonts w:eastAsia="MS Mincho"/>
          <w:spacing w:val="-4"/>
          <w:rtl/>
        </w:rPr>
        <w:t>ی</w:t>
      </w:r>
      <w:r w:rsidRPr="00103884">
        <w:rPr>
          <w:rStyle w:val="Char7"/>
          <w:rFonts w:eastAsia="MS Mincho"/>
          <w:spacing w:val="-4"/>
          <w:rtl/>
        </w:rPr>
        <w:t>عن</w:t>
      </w:r>
      <w:r w:rsidR="00871EA0" w:rsidRPr="00103884">
        <w:rPr>
          <w:rStyle w:val="Char7"/>
          <w:rFonts w:eastAsia="MS Mincho"/>
          <w:spacing w:val="-4"/>
          <w:rtl/>
        </w:rPr>
        <w:t>ی</w:t>
      </w:r>
      <w:r w:rsidRPr="00103884">
        <w:rPr>
          <w:rStyle w:val="Char7"/>
          <w:rFonts w:eastAsia="MS Mincho"/>
          <w:spacing w:val="-4"/>
          <w:rtl/>
        </w:rPr>
        <w:t xml:space="preserve"> مباد</w:t>
      </w:r>
      <w:r w:rsidR="00871EA0" w:rsidRPr="00103884">
        <w:rPr>
          <w:rStyle w:val="Char7"/>
          <w:rFonts w:eastAsia="MS Mincho"/>
          <w:spacing w:val="-4"/>
          <w:rtl/>
        </w:rPr>
        <w:t>ی</w:t>
      </w:r>
      <w:r w:rsidRPr="00103884">
        <w:rPr>
          <w:rStyle w:val="Char7"/>
          <w:rFonts w:eastAsia="MS Mincho"/>
          <w:spacing w:val="-4"/>
          <w:rtl/>
        </w:rPr>
        <w:t xml:space="preserve"> و اصول معروف د</w:t>
      </w:r>
      <w:r w:rsidR="00871EA0" w:rsidRPr="00103884">
        <w:rPr>
          <w:rStyle w:val="Char7"/>
          <w:rFonts w:eastAsia="MS Mincho"/>
          <w:spacing w:val="-4"/>
          <w:rtl/>
        </w:rPr>
        <w:t>ی</w:t>
      </w:r>
      <w:r w:rsidRPr="00103884">
        <w:rPr>
          <w:rStyle w:val="Char7"/>
          <w:rFonts w:eastAsia="MS Mincho"/>
          <w:spacing w:val="-4"/>
          <w:rtl/>
        </w:rPr>
        <w:t>ن زر</w:t>
      </w:r>
      <w:r w:rsidR="00A71689" w:rsidRPr="00103884">
        <w:rPr>
          <w:rStyle w:val="Char7"/>
          <w:rFonts w:eastAsia="MS Mincho" w:hint="cs"/>
          <w:spacing w:val="-4"/>
          <w:rtl/>
        </w:rPr>
        <w:t>ت</w:t>
      </w:r>
      <w:r w:rsidRPr="00103884">
        <w:rPr>
          <w:rStyle w:val="Char7"/>
          <w:rFonts w:eastAsia="MS Mincho"/>
          <w:spacing w:val="-4"/>
          <w:rtl/>
        </w:rPr>
        <w:t>شت نوشته شده بود: پندارن</w:t>
      </w:r>
      <w:r w:rsidR="00871EA0" w:rsidRPr="00103884">
        <w:rPr>
          <w:rStyle w:val="Char7"/>
          <w:rFonts w:eastAsia="MS Mincho"/>
          <w:spacing w:val="-4"/>
          <w:rtl/>
        </w:rPr>
        <w:t>ی</w:t>
      </w:r>
      <w:r w:rsidRPr="00103884">
        <w:rPr>
          <w:rStyle w:val="Char7"/>
          <w:rFonts w:eastAsia="MS Mincho"/>
          <w:spacing w:val="-4"/>
          <w:rtl/>
        </w:rPr>
        <w:t>ک، کردار ن</w:t>
      </w:r>
      <w:r w:rsidR="00871EA0" w:rsidRPr="00103884">
        <w:rPr>
          <w:rStyle w:val="Char7"/>
          <w:rFonts w:eastAsia="MS Mincho"/>
          <w:spacing w:val="-4"/>
          <w:rtl/>
        </w:rPr>
        <w:t>ی</w:t>
      </w:r>
      <w:r w:rsidRPr="00103884">
        <w:rPr>
          <w:rStyle w:val="Char7"/>
          <w:rFonts w:eastAsia="MS Mincho"/>
          <w:spacing w:val="-4"/>
          <w:rtl/>
        </w:rPr>
        <w:t>ک و گفتار ن</w:t>
      </w:r>
      <w:r w:rsidR="00871EA0" w:rsidRPr="00103884">
        <w:rPr>
          <w:rStyle w:val="Char7"/>
          <w:rFonts w:eastAsia="MS Mincho"/>
          <w:spacing w:val="-4"/>
          <w:rtl/>
        </w:rPr>
        <w:t>ی</w:t>
      </w:r>
      <w:r w:rsidRPr="00103884">
        <w:rPr>
          <w:rStyle w:val="Char7"/>
          <w:rFonts w:eastAsia="MS Mincho"/>
          <w:spacing w:val="-4"/>
          <w:rtl/>
        </w:rPr>
        <w:t>ک. او ا</w:t>
      </w:r>
      <w:r w:rsidR="00871EA0" w:rsidRPr="00103884">
        <w:rPr>
          <w:rStyle w:val="Char7"/>
          <w:rFonts w:eastAsia="MS Mincho"/>
          <w:spacing w:val="-4"/>
          <w:rtl/>
        </w:rPr>
        <w:t>ی</w:t>
      </w:r>
      <w:r w:rsidRPr="00103884">
        <w:rPr>
          <w:rStyle w:val="Char7"/>
          <w:rFonts w:eastAsia="MS Mincho"/>
          <w:spacing w:val="-4"/>
          <w:rtl/>
        </w:rPr>
        <w:t>ن کتاب را در گوشه</w:t>
      </w:r>
      <w:r w:rsidR="000E2B68">
        <w:rPr>
          <w:rStyle w:val="Char7"/>
          <w:rFonts w:eastAsia="MS Mincho"/>
          <w:spacing w:val="-4"/>
          <w:rtl/>
        </w:rPr>
        <w:t>‌</w:t>
      </w:r>
      <w:r w:rsidRPr="00103884">
        <w:rPr>
          <w:rStyle w:val="Char7"/>
          <w:rFonts w:eastAsia="MS Mincho"/>
          <w:spacing w:val="-4"/>
          <w:rtl/>
        </w:rPr>
        <w:t>ا</w:t>
      </w:r>
      <w:r w:rsidR="00871EA0" w:rsidRPr="00103884">
        <w:rPr>
          <w:rStyle w:val="Char7"/>
          <w:rFonts w:eastAsia="MS Mincho"/>
          <w:spacing w:val="-4"/>
          <w:rtl/>
        </w:rPr>
        <w:t>ی</w:t>
      </w:r>
      <w:r w:rsidRPr="00103884">
        <w:rPr>
          <w:rStyle w:val="Char7"/>
          <w:rFonts w:eastAsia="MS Mincho"/>
          <w:spacing w:val="-4"/>
          <w:rtl/>
        </w:rPr>
        <w:t xml:space="preserve"> از کتابخانه</w:t>
      </w:r>
      <w:r w:rsidR="000E2B68">
        <w:rPr>
          <w:rStyle w:val="Char7"/>
          <w:rFonts w:eastAsia="MS Mincho"/>
          <w:spacing w:val="-4"/>
          <w:rtl/>
        </w:rPr>
        <w:t>‌</w:t>
      </w:r>
      <w:r w:rsidRPr="00103884">
        <w:rPr>
          <w:rStyle w:val="Char7"/>
          <w:rFonts w:eastAsia="MS Mincho"/>
          <w:spacing w:val="-4"/>
          <w:rtl/>
        </w:rPr>
        <w:t>اش قرار داده بود تا هر صبح با مطالعه</w:t>
      </w:r>
      <w:r w:rsidR="000E2B68">
        <w:rPr>
          <w:rStyle w:val="Char7"/>
          <w:rFonts w:eastAsia="MS Mincho"/>
          <w:spacing w:val="-4"/>
          <w:rtl/>
        </w:rPr>
        <w:t>‌</w:t>
      </w:r>
      <w:r w:rsidR="00871EA0" w:rsidRPr="00103884">
        <w:rPr>
          <w:rStyle w:val="Char7"/>
          <w:rFonts w:eastAsia="MS Mincho"/>
          <w:spacing w:val="-4"/>
          <w:rtl/>
        </w:rPr>
        <w:t>ی</w:t>
      </w:r>
      <w:r w:rsidR="00103884" w:rsidRPr="00103884">
        <w:rPr>
          <w:rStyle w:val="Char7"/>
          <w:rFonts w:eastAsia="MS Mincho"/>
          <w:spacing w:val="-4"/>
          <w:rtl/>
        </w:rPr>
        <w:t xml:space="preserve"> آن شاد شود</w:t>
      </w:r>
      <w:r w:rsidRPr="00103884">
        <w:rPr>
          <w:rStyle w:val="Char7"/>
          <w:rFonts w:eastAsia="MS Mincho"/>
          <w:spacing w:val="-4"/>
          <w:rtl/>
        </w:rPr>
        <w:t>»</w:t>
      </w:r>
      <w:r w:rsidR="005D6672" w:rsidRPr="00E101C3">
        <w:rPr>
          <w:rStyle w:val="Char7"/>
          <w:rFonts w:eastAsia="MS Mincho"/>
          <w:spacing w:val="-4"/>
          <w:vertAlign w:val="superscript"/>
          <w:rtl/>
        </w:rPr>
        <w:footnoteReference w:id="63"/>
      </w:r>
      <w:r w:rsidR="00103884" w:rsidRPr="00103884">
        <w:rPr>
          <w:rStyle w:val="Char7"/>
          <w:rFonts w:eastAsia="MS Mincho" w:hint="cs"/>
          <w:spacing w:val="-4"/>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شاه تلاش م</w:t>
      </w:r>
      <w:r w:rsidR="00871EA0">
        <w:rPr>
          <w:rStyle w:val="Char7"/>
          <w:rFonts w:eastAsia="MS Mincho"/>
          <w:rtl/>
        </w:rPr>
        <w:t>ی</w:t>
      </w:r>
      <w:r w:rsidR="000E2B68">
        <w:rPr>
          <w:rStyle w:val="Char7"/>
          <w:rFonts w:eastAsia="MS Mincho"/>
          <w:rtl/>
        </w:rPr>
        <w:t>‌</w:t>
      </w:r>
      <w:r w:rsidRPr="00692820">
        <w:rPr>
          <w:rStyle w:val="Char7"/>
          <w:rFonts w:eastAsia="MS Mincho"/>
          <w:rtl/>
        </w:rPr>
        <w:t>کرد تا عادات و رسوم و آداب ساسان</w:t>
      </w:r>
      <w:r w:rsidR="00871EA0">
        <w:rPr>
          <w:rStyle w:val="Char7"/>
          <w:rFonts w:eastAsia="MS Mincho"/>
          <w:rtl/>
        </w:rPr>
        <w:t>ی</w:t>
      </w:r>
      <w:r w:rsidRPr="00692820">
        <w:rPr>
          <w:rStyle w:val="Char7"/>
          <w:rFonts w:eastAsia="MS Mincho"/>
          <w:rtl/>
        </w:rPr>
        <w:t>ان را از نو</w:t>
      </w:r>
      <w:r w:rsidR="00AC3CCC" w:rsidRPr="00692820">
        <w:rPr>
          <w:rStyle w:val="Char7"/>
          <w:rFonts w:eastAsia="MS Mincho" w:hint="cs"/>
          <w:rtl/>
        </w:rPr>
        <w:t>،</w:t>
      </w:r>
      <w:r w:rsidRPr="00692820">
        <w:rPr>
          <w:rStyle w:val="Char7"/>
          <w:rFonts w:eastAsia="MS Mincho"/>
          <w:rtl/>
        </w:rPr>
        <w:t xml:space="preserve"> اح</w:t>
      </w:r>
      <w:r w:rsidR="00871EA0">
        <w:rPr>
          <w:rStyle w:val="Char7"/>
          <w:rFonts w:eastAsia="MS Mincho"/>
          <w:rtl/>
        </w:rPr>
        <w:t>ی</w:t>
      </w:r>
      <w:r w:rsidRPr="00692820">
        <w:rPr>
          <w:rStyle w:val="Char7"/>
          <w:rFonts w:eastAsia="MS Mincho"/>
          <w:rtl/>
        </w:rPr>
        <w:t>ا کند و در هم</w:t>
      </w:r>
      <w:r w:rsidR="00871EA0">
        <w:rPr>
          <w:rStyle w:val="Char7"/>
          <w:rFonts w:eastAsia="MS Mincho"/>
          <w:rtl/>
        </w:rPr>
        <w:t>ی</w:t>
      </w:r>
      <w:r w:rsidRPr="00692820">
        <w:rPr>
          <w:rStyle w:val="Char7"/>
          <w:rFonts w:eastAsia="MS Mincho"/>
          <w:rtl/>
        </w:rPr>
        <w:t>ن زمان بر اقل</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غ</w:t>
      </w:r>
      <w:r w:rsidR="00871EA0">
        <w:rPr>
          <w:rStyle w:val="Char7"/>
          <w:rFonts w:eastAsia="MS Mincho"/>
          <w:rtl/>
        </w:rPr>
        <w:t>ی</w:t>
      </w:r>
      <w:r w:rsidRPr="00692820">
        <w:rPr>
          <w:rStyle w:val="Char7"/>
          <w:rFonts w:eastAsia="MS Mincho"/>
          <w:rtl/>
        </w:rPr>
        <w:t>ر فارس در ا</w:t>
      </w:r>
      <w:r w:rsidR="00871EA0">
        <w:rPr>
          <w:rStyle w:val="Char7"/>
          <w:rFonts w:eastAsia="MS Mincho"/>
          <w:rtl/>
        </w:rPr>
        <w:t>ی</w:t>
      </w:r>
      <w:r w:rsidRPr="00692820">
        <w:rPr>
          <w:rStyle w:val="Char7"/>
          <w:rFonts w:eastAsia="MS Mincho"/>
          <w:rtl/>
        </w:rPr>
        <w:t>ران همچون عرب، کُرد، ترکمن و بلوچ فشار آورد و با آنان م</w:t>
      </w:r>
      <w:r w:rsidR="00871EA0">
        <w:rPr>
          <w:rStyle w:val="Char7"/>
          <w:rFonts w:eastAsia="MS Mincho"/>
          <w:rtl/>
        </w:rPr>
        <w:t>ی</w:t>
      </w:r>
      <w:r w:rsidR="000E2B68">
        <w:rPr>
          <w:rStyle w:val="Char7"/>
          <w:rFonts w:eastAsia="MS Mincho"/>
          <w:rtl/>
        </w:rPr>
        <w:t>‌</w:t>
      </w:r>
      <w:r w:rsidRPr="00692820">
        <w:rPr>
          <w:rStyle w:val="Char7"/>
          <w:rFonts w:eastAsia="MS Mincho"/>
          <w:rtl/>
        </w:rPr>
        <w:t>جنگ</w:t>
      </w:r>
      <w:r w:rsidR="00871EA0">
        <w:rPr>
          <w:rStyle w:val="Char7"/>
          <w:rFonts w:eastAsia="MS Mincho"/>
          <w:rtl/>
        </w:rPr>
        <w:t>ی</w:t>
      </w:r>
      <w:r w:rsidRPr="00692820">
        <w:rPr>
          <w:rStyle w:val="Char7"/>
          <w:rFonts w:eastAsia="MS Mincho"/>
          <w:rtl/>
        </w:rPr>
        <w:t>د.</w:t>
      </w:r>
    </w:p>
    <w:p w:rsidR="000A3212" w:rsidRPr="00692820" w:rsidRDefault="00AC3CCC" w:rsidP="002C706F">
      <w:pPr>
        <w:pStyle w:val="a"/>
        <w:spacing w:before="0" w:after="0" w:line="240" w:lineRule="auto"/>
        <w:ind w:firstLine="284"/>
        <w:jc w:val="both"/>
        <w:rPr>
          <w:rStyle w:val="Char7"/>
          <w:rFonts w:eastAsia="MS Mincho"/>
          <w:rtl/>
        </w:rPr>
      </w:pPr>
      <w:r w:rsidRPr="00692820">
        <w:rPr>
          <w:rStyle w:val="Char7"/>
          <w:rFonts w:eastAsia="MS Mincho"/>
          <w:rtl/>
        </w:rPr>
        <w:t>شمس،</w:t>
      </w:r>
      <w:r w:rsidRPr="00692820">
        <w:rPr>
          <w:rStyle w:val="Char7"/>
          <w:rFonts w:eastAsia="MS Mincho" w:hint="cs"/>
          <w:rtl/>
        </w:rPr>
        <w:t xml:space="preserve"> </w:t>
      </w:r>
      <w:r w:rsidR="000A3212" w:rsidRPr="00692820">
        <w:rPr>
          <w:rStyle w:val="Char7"/>
          <w:rFonts w:eastAsia="MS Mincho"/>
          <w:rtl/>
        </w:rPr>
        <w:t>خواهر بزرگ شاه به دست بولس دوم در سال 1955میلادی از د</w:t>
      </w:r>
      <w:r w:rsidR="00871EA0">
        <w:rPr>
          <w:rStyle w:val="Char7"/>
          <w:rFonts w:eastAsia="MS Mincho"/>
          <w:rtl/>
        </w:rPr>
        <w:t>ی</w:t>
      </w:r>
      <w:r w:rsidR="000A3212" w:rsidRPr="00692820">
        <w:rPr>
          <w:rStyle w:val="Char7"/>
          <w:rFonts w:eastAsia="MS Mincho"/>
          <w:rtl/>
        </w:rPr>
        <w:t>ن خود برگشت و نصران</w:t>
      </w:r>
      <w:r w:rsidR="00871EA0">
        <w:rPr>
          <w:rStyle w:val="Char7"/>
          <w:rFonts w:eastAsia="MS Mincho"/>
          <w:rtl/>
        </w:rPr>
        <w:t>ی</w:t>
      </w:r>
      <w:r w:rsidR="000A3212" w:rsidRPr="00692820">
        <w:rPr>
          <w:rStyle w:val="Char7"/>
          <w:rFonts w:eastAsia="MS Mincho"/>
          <w:rtl/>
        </w:rPr>
        <w:t xml:space="preserve"> شد و در کاخ خود کل</w:t>
      </w:r>
      <w:r w:rsidR="00871EA0">
        <w:rPr>
          <w:rStyle w:val="Char7"/>
          <w:rFonts w:eastAsia="MS Mincho"/>
          <w:rtl/>
        </w:rPr>
        <w:t>ی</w:t>
      </w:r>
      <w:r w:rsidR="000A3212" w:rsidRPr="00692820">
        <w:rPr>
          <w:rStyle w:val="Char7"/>
          <w:rFonts w:eastAsia="MS Mincho"/>
          <w:rtl/>
        </w:rPr>
        <w:t>سا</w:t>
      </w:r>
      <w:r w:rsidR="00871EA0">
        <w:rPr>
          <w:rStyle w:val="Char7"/>
          <w:rFonts w:eastAsia="MS Mincho"/>
          <w:rtl/>
        </w:rPr>
        <w:t>یی</w:t>
      </w:r>
      <w:r w:rsidR="000A3212" w:rsidRPr="00692820">
        <w:rPr>
          <w:rStyle w:val="Char7"/>
          <w:rFonts w:eastAsia="MS Mincho"/>
          <w:rtl/>
        </w:rPr>
        <w:t xml:space="preserve"> برپا ساخت و به حمل صل</w:t>
      </w:r>
      <w:r w:rsidR="00871EA0">
        <w:rPr>
          <w:rStyle w:val="Char7"/>
          <w:rFonts w:eastAsia="MS Mincho"/>
          <w:rtl/>
        </w:rPr>
        <w:t>ی</w:t>
      </w:r>
      <w:r w:rsidR="000A3212" w:rsidRPr="00692820">
        <w:rPr>
          <w:rStyle w:val="Char7"/>
          <w:rFonts w:eastAsia="MS Mincho"/>
          <w:rtl/>
        </w:rPr>
        <w:t>ب و انتشار نصران</w:t>
      </w:r>
      <w:r w:rsidR="00871EA0">
        <w:rPr>
          <w:rStyle w:val="Char7"/>
          <w:rFonts w:eastAsia="MS Mincho"/>
          <w:rtl/>
        </w:rPr>
        <w:t>ی</w:t>
      </w:r>
      <w:r w:rsidR="000A3212" w:rsidRPr="00692820">
        <w:rPr>
          <w:rStyle w:val="Char7"/>
          <w:rFonts w:eastAsia="MS Mincho"/>
          <w:rtl/>
        </w:rPr>
        <w:t>ت در ب</w:t>
      </w:r>
      <w:r w:rsidR="00871EA0">
        <w:rPr>
          <w:rStyle w:val="Char7"/>
          <w:rFonts w:eastAsia="MS Mincho"/>
          <w:rtl/>
        </w:rPr>
        <w:t>ی</w:t>
      </w:r>
      <w:r w:rsidR="000A3212" w:rsidRPr="00692820">
        <w:rPr>
          <w:rStyle w:val="Char7"/>
          <w:rFonts w:eastAsia="MS Mincho"/>
          <w:rtl/>
        </w:rPr>
        <w:t>ن مردم، افتخار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ملکه خ</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ه با کس</w:t>
      </w:r>
      <w:r w:rsidR="00871EA0">
        <w:rPr>
          <w:rStyle w:val="Char7"/>
          <w:rFonts w:eastAsia="MS Mincho"/>
          <w:rtl/>
        </w:rPr>
        <w:t>ی</w:t>
      </w:r>
      <w:r w:rsidRPr="00692820">
        <w:rPr>
          <w:rStyle w:val="Char7"/>
          <w:rFonts w:eastAsia="MS Mincho"/>
          <w:rtl/>
        </w:rPr>
        <w:t xml:space="preserve"> ازدواج کرد که در تفر</w:t>
      </w:r>
      <w:r w:rsidR="00871EA0">
        <w:rPr>
          <w:rStyle w:val="Char7"/>
          <w:rFonts w:eastAsia="MS Mincho"/>
          <w:rtl/>
        </w:rPr>
        <w:t>ی</w:t>
      </w:r>
      <w:r w:rsidRPr="00692820">
        <w:rPr>
          <w:rStyle w:val="Char7"/>
          <w:rFonts w:eastAsia="MS Mincho"/>
          <w:rtl/>
        </w:rPr>
        <w:t>ح گاه</w:t>
      </w:r>
      <w:r w:rsidR="000E2B68">
        <w:rPr>
          <w:rStyle w:val="Char7"/>
          <w:rFonts w:eastAsia="MS Mincho"/>
          <w:rtl/>
        </w:rPr>
        <w:t>‌</w:t>
      </w:r>
      <w:r w:rsidRPr="00692820">
        <w:rPr>
          <w:rStyle w:val="Char7"/>
          <w:rFonts w:eastAsia="MS Mincho"/>
          <w:rtl/>
        </w:rPr>
        <w:t>ها و کاباره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تهران آوازه</w:t>
      </w:r>
      <w:r w:rsidR="000E2B68">
        <w:rPr>
          <w:rStyle w:val="Char7"/>
          <w:rFonts w:eastAsia="MS Mincho"/>
          <w:rtl/>
        </w:rPr>
        <w:t>‌</w:t>
      </w:r>
      <w:r w:rsidRPr="00692820">
        <w:rPr>
          <w:rStyle w:val="Char7"/>
          <w:rFonts w:eastAsia="MS Mincho"/>
          <w:rtl/>
        </w:rPr>
        <w:t>خوان بود. و</w:t>
      </w:r>
      <w:r w:rsidR="00871EA0">
        <w:rPr>
          <w:rStyle w:val="Char7"/>
          <w:rFonts w:eastAsia="MS Mincho"/>
          <w:rtl/>
        </w:rPr>
        <w:t>ی</w:t>
      </w:r>
      <w:r w:rsidRPr="00692820">
        <w:rPr>
          <w:rStyle w:val="Char7"/>
          <w:rFonts w:eastAsia="MS Mincho"/>
          <w:rtl/>
        </w:rPr>
        <w:t xml:space="preserve"> پس از ازدواجش با او آوازه</w:t>
      </w:r>
      <w:r w:rsidR="000E2B68">
        <w:rPr>
          <w:rStyle w:val="Char7"/>
          <w:rFonts w:eastAsia="MS Mincho"/>
          <w:rtl/>
        </w:rPr>
        <w:t>‌</w:t>
      </w:r>
      <w:r w:rsidRPr="00692820">
        <w:rPr>
          <w:rStyle w:val="Char7"/>
          <w:rFonts w:eastAsia="MS Mincho"/>
          <w:rtl/>
        </w:rPr>
        <w:t>خوان</w:t>
      </w:r>
      <w:r w:rsidR="00871EA0">
        <w:rPr>
          <w:rStyle w:val="Char7"/>
          <w:rFonts w:eastAsia="MS Mincho"/>
          <w:rtl/>
        </w:rPr>
        <w:t>ی</w:t>
      </w:r>
      <w:r w:rsidRPr="00692820">
        <w:rPr>
          <w:rStyle w:val="Char7"/>
          <w:rFonts w:eastAsia="MS Mincho"/>
          <w:rtl/>
        </w:rPr>
        <w:t xml:space="preserve"> را ترک کرد و وز</w:t>
      </w:r>
      <w:r w:rsidR="00871EA0">
        <w:rPr>
          <w:rStyle w:val="Char7"/>
          <w:rFonts w:eastAsia="MS Mincho"/>
          <w:rtl/>
        </w:rPr>
        <w:t>ی</w:t>
      </w:r>
      <w:r w:rsidRPr="00692820">
        <w:rPr>
          <w:rStyle w:val="Char7"/>
          <w:rFonts w:eastAsia="MS Mincho"/>
          <w:rtl/>
        </w:rPr>
        <w:t>ر فن شد.</w:t>
      </w:r>
    </w:p>
    <w:p w:rsidR="000A3212" w:rsidRPr="00692820" w:rsidRDefault="000A3212" w:rsidP="002C706F">
      <w:pPr>
        <w:pStyle w:val="a"/>
        <w:spacing w:before="0" w:after="0" w:line="240" w:lineRule="auto"/>
        <w:ind w:firstLine="284"/>
        <w:jc w:val="both"/>
        <w:rPr>
          <w:rStyle w:val="Char7"/>
          <w:rFonts w:eastAsiaTheme="minorHAnsi"/>
          <w:rtl/>
        </w:rPr>
      </w:pPr>
      <w:r w:rsidRPr="00692820">
        <w:rPr>
          <w:rStyle w:val="Char7"/>
          <w:rFonts w:eastAsia="MS Mincho"/>
          <w:rtl/>
        </w:rPr>
        <w:t>اشرف، خواهر دوقلو</w:t>
      </w:r>
      <w:r w:rsidR="00871EA0">
        <w:rPr>
          <w:rStyle w:val="Char7"/>
          <w:rFonts w:eastAsia="MS Mincho"/>
          <w:rtl/>
        </w:rPr>
        <w:t>ی</w:t>
      </w:r>
      <w:r w:rsidRPr="00692820">
        <w:rPr>
          <w:rStyle w:val="Char7"/>
          <w:rFonts w:eastAsia="MS Mincho"/>
          <w:rtl/>
        </w:rPr>
        <w:t xml:space="preserve"> شاه هم مد</w:t>
      </w:r>
      <w:r w:rsidR="00871EA0">
        <w:rPr>
          <w:rStyle w:val="Char7"/>
          <w:rFonts w:eastAsia="MS Mincho"/>
          <w:rtl/>
        </w:rPr>
        <w:t>ی</w:t>
      </w:r>
      <w:r w:rsidRPr="00692820">
        <w:rPr>
          <w:rStyle w:val="Char7"/>
          <w:rFonts w:eastAsia="MS Mincho"/>
          <w:rtl/>
        </w:rPr>
        <w:t>ر بزرگتر</w:t>
      </w:r>
      <w:r w:rsidR="00871EA0">
        <w:rPr>
          <w:rStyle w:val="Char7"/>
          <w:rFonts w:eastAsia="MS Mincho"/>
          <w:rtl/>
        </w:rPr>
        <w:t>ی</w:t>
      </w:r>
      <w:r w:rsidRPr="00692820">
        <w:rPr>
          <w:rStyle w:val="Char7"/>
          <w:rFonts w:eastAsia="MS Mincho"/>
          <w:rtl/>
        </w:rPr>
        <w:t>ن مؤسسه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قاچاق مواد مخدر در جهان بود. آنها در مراسم شب</w:t>
      </w:r>
      <w:r w:rsidR="000E2B68">
        <w:rPr>
          <w:rStyle w:val="Char7"/>
          <w:rFonts w:eastAsia="MS Mincho"/>
          <w:rtl/>
        </w:rPr>
        <w:t>‌</w:t>
      </w:r>
      <w:r w:rsidRPr="00692820">
        <w:rPr>
          <w:rStyle w:val="Char7"/>
          <w:rFonts w:eastAsia="MS Mincho"/>
          <w:rtl/>
        </w:rPr>
        <w:t>نش</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کاخ شرکت م</w:t>
      </w:r>
      <w:r w:rsidR="00871EA0">
        <w:rPr>
          <w:rStyle w:val="Char7"/>
          <w:rFonts w:eastAsia="MS Mincho"/>
          <w:rtl/>
        </w:rPr>
        <w:t>ی</w:t>
      </w:r>
      <w:r w:rsidR="000E2B68">
        <w:rPr>
          <w:rStyle w:val="Char7"/>
          <w:rFonts w:eastAsia="MS Mincho"/>
          <w:rtl/>
        </w:rPr>
        <w:t>‌</w:t>
      </w:r>
      <w:r w:rsidRPr="00692820">
        <w:rPr>
          <w:rStyle w:val="Char7"/>
          <w:rFonts w:eastAsia="MS Mincho"/>
          <w:rtl/>
        </w:rPr>
        <w:t>کردند. ثر</w:t>
      </w:r>
      <w:r w:rsidR="00871EA0">
        <w:rPr>
          <w:rStyle w:val="Char7"/>
          <w:rFonts w:eastAsia="MS Mincho"/>
          <w:rtl/>
        </w:rPr>
        <w:t>ی</w:t>
      </w:r>
      <w:r w:rsidRPr="00692820">
        <w:rPr>
          <w:rStyle w:val="Char7"/>
          <w:rFonts w:eastAsia="MS Mincho"/>
          <w:rtl/>
        </w:rPr>
        <w:t xml:space="preserve">ا، همسر سابق شاه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ن مراسمات را ا</w:t>
      </w:r>
      <w:r w:rsidR="00871EA0">
        <w:rPr>
          <w:rStyle w:val="Char7"/>
          <w:rFonts w:eastAsia="MS Mincho"/>
          <w:rtl/>
        </w:rPr>
        <w:t>ی</w:t>
      </w:r>
      <w:r w:rsidRPr="00692820">
        <w:rPr>
          <w:rStyle w:val="Char7"/>
          <w:rFonts w:eastAsia="MS Mincho"/>
          <w:rtl/>
        </w:rPr>
        <w:t>نگونه توص</w:t>
      </w:r>
      <w:r w:rsidR="00871EA0">
        <w:rPr>
          <w:rStyle w:val="Char7"/>
          <w:rFonts w:eastAsia="MS Mincho"/>
          <w:rtl/>
        </w:rPr>
        <w:t>ی</w:t>
      </w:r>
      <w:r w:rsidRPr="00692820">
        <w:rPr>
          <w:rStyle w:val="Char7"/>
          <w:rFonts w:eastAsia="MS Mincho"/>
          <w:rtl/>
        </w:rPr>
        <w:t>ف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کند: </w:t>
      </w:r>
      <w:r w:rsidR="000770E5" w:rsidRPr="00975B7C">
        <w:rPr>
          <w:rtl/>
        </w:rPr>
        <w:t>«</w:t>
      </w:r>
      <w:r w:rsidRPr="00692820">
        <w:rPr>
          <w:rStyle w:val="Char7"/>
          <w:rFonts w:eastAsiaTheme="minorHAnsi"/>
          <w:rtl/>
        </w:rPr>
        <w:t>در آن موقع اوج مراسم به ساعت اول</w:t>
      </w:r>
      <w:r w:rsidR="00871EA0">
        <w:rPr>
          <w:rStyle w:val="Char7"/>
          <w:rFonts w:eastAsiaTheme="minorHAnsi"/>
          <w:rtl/>
        </w:rPr>
        <w:t>ی</w:t>
      </w:r>
      <w:r w:rsidRPr="00692820">
        <w:rPr>
          <w:rStyle w:val="Char7"/>
          <w:rFonts w:eastAsiaTheme="minorHAnsi"/>
          <w:rtl/>
        </w:rPr>
        <w:t>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صبح کش</w:t>
      </w:r>
      <w:r w:rsidR="00871EA0">
        <w:rPr>
          <w:rStyle w:val="Char7"/>
          <w:rFonts w:eastAsiaTheme="minorHAnsi"/>
          <w:rtl/>
        </w:rPr>
        <w:t>ی</w:t>
      </w:r>
      <w:r w:rsidRPr="00692820">
        <w:rPr>
          <w:rStyle w:val="Char7"/>
          <w:rFonts w:eastAsiaTheme="minorHAnsi"/>
          <w:rtl/>
        </w:rPr>
        <w:t>د. سپس چراغ</w:t>
      </w:r>
      <w:r w:rsidR="000E2B68">
        <w:rPr>
          <w:rStyle w:val="Char7"/>
          <w:rFonts w:eastAsiaTheme="minorHAnsi"/>
          <w:rtl/>
        </w:rPr>
        <w:t>‌</w:t>
      </w:r>
      <w:r w:rsidRPr="00692820">
        <w:rPr>
          <w:rStyle w:val="Char7"/>
          <w:rFonts w:eastAsiaTheme="minorHAnsi"/>
          <w:rtl/>
        </w:rPr>
        <w:t>ها خاموش</w:t>
      </w:r>
      <w:r w:rsidR="00AC2E10" w:rsidRPr="00692820">
        <w:rPr>
          <w:rStyle w:val="Char7"/>
          <w:rFonts w:eastAsiaTheme="minorHAnsi"/>
          <w:rtl/>
        </w:rPr>
        <w:t xml:space="preserve"> شد. </w:t>
      </w:r>
      <w:r w:rsidRPr="00692820">
        <w:rPr>
          <w:rStyle w:val="Char7"/>
          <w:rFonts w:eastAsiaTheme="minorHAnsi"/>
          <w:rtl/>
        </w:rPr>
        <w:t xml:space="preserve">هر چند وقت </w:t>
      </w:r>
      <w:r w:rsidR="00871EA0">
        <w:rPr>
          <w:rStyle w:val="Char7"/>
          <w:rFonts w:eastAsiaTheme="minorHAnsi"/>
          <w:rtl/>
        </w:rPr>
        <w:t>ی</w:t>
      </w:r>
      <w:r w:rsidRPr="00692820">
        <w:rPr>
          <w:rStyle w:val="Char7"/>
          <w:rFonts w:eastAsiaTheme="minorHAnsi"/>
          <w:rtl/>
        </w:rPr>
        <w:t>کبار حاضران صدا</w:t>
      </w:r>
      <w:r w:rsidR="00871EA0">
        <w:rPr>
          <w:rStyle w:val="Char7"/>
          <w:rFonts w:eastAsiaTheme="minorHAnsi"/>
          <w:rtl/>
        </w:rPr>
        <w:t>ی</w:t>
      </w:r>
      <w:r w:rsidRPr="00692820">
        <w:rPr>
          <w:rStyle w:val="Char7"/>
          <w:rFonts w:eastAsiaTheme="minorHAnsi"/>
          <w:rtl/>
        </w:rPr>
        <w:t xml:space="preserve"> پارس سگ</w:t>
      </w:r>
      <w:r w:rsidR="00871EA0">
        <w:rPr>
          <w:rStyle w:val="Char7"/>
          <w:rFonts w:eastAsiaTheme="minorHAnsi"/>
          <w:rtl/>
        </w:rPr>
        <w:t>ی</w:t>
      </w:r>
      <w:r w:rsidRPr="00692820">
        <w:rPr>
          <w:rStyle w:val="Char7"/>
          <w:rFonts w:eastAsiaTheme="minorHAnsi"/>
          <w:rtl/>
        </w:rPr>
        <w:t xml:space="preserve"> را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شن</w:t>
      </w:r>
      <w:r w:rsidR="00871EA0">
        <w:rPr>
          <w:rStyle w:val="Char7"/>
          <w:rFonts w:eastAsiaTheme="minorHAnsi"/>
          <w:rtl/>
        </w:rPr>
        <w:t>ی</w:t>
      </w:r>
      <w:r w:rsidRPr="00692820">
        <w:rPr>
          <w:rStyle w:val="Char7"/>
          <w:rFonts w:eastAsiaTheme="minorHAnsi"/>
          <w:rtl/>
        </w:rPr>
        <w:t>دند ک</w:t>
      </w:r>
      <w:r w:rsidR="008F5538" w:rsidRPr="00692820">
        <w:rPr>
          <w:rStyle w:val="Char7"/>
          <w:rFonts w:eastAsiaTheme="minorHAnsi" w:hint="cs"/>
          <w:rtl/>
        </w:rPr>
        <w:t>ـ</w:t>
      </w:r>
      <w:r w:rsidRPr="00692820">
        <w:rPr>
          <w:rStyle w:val="Char7"/>
          <w:rFonts w:eastAsiaTheme="minorHAnsi"/>
          <w:rtl/>
        </w:rPr>
        <w:t>ه از رو</w:t>
      </w:r>
      <w:r w:rsidR="00871EA0">
        <w:rPr>
          <w:rStyle w:val="Char7"/>
          <w:rFonts w:eastAsiaTheme="minorHAnsi"/>
          <w:rtl/>
        </w:rPr>
        <w:t>ی</w:t>
      </w:r>
      <w:r w:rsidRPr="00692820">
        <w:rPr>
          <w:rStyle w:val="Char7"/>
          <w:rFonts w:eastAsiaTheme="minorHAnsi"/>
          <w:rtl/>
        </w:rPr>
        <w:t xml:space="preserve"> نوار، پخش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شد. ب</w:t>
      </w:r>
      <w:r w:rsidR="008F5538" w:rsidRPr="00692820">
        <w:rPr>
          <w:rStyle w:val="Char7"/>
          <w:rFonts w:eastAsiaTheme="minorHAnsi" w:hint="cs"/>
          <w:rtl/>
        </w:rPr>
        <w:t>ـ</w:t>
      </w:r>
      <w:r w:rsidRPr="00692820">
        <w:rPr>
          <w:rStyle w:val="Char7"/>
          <w:rFonts w:eastAsiaTheme="minorHAnsi"/>
          <w:rtl/>
        </w:rPr>
        <w:t>ه سرعت حق</w:t>
      </w:r>
      <w:r w:rsidR="00871EA0">
        <w:rPr>
          <w:rStyle w:val="Char7"/>
          <w:rFonts w:eastAsiaTheme="minorHAnsi"/>
          <w:rtl/>
        </w:rPr>
        <w:t>ی</w:t>
      </w:r>
      <w:r w:rsidRPr="00692820">
        <w:rPr>
          <w:rStyle w:val="Char7"/>
          <w:rFonts w:eastAsiaTheme="minorHAnsi"/>
          <w:rtl/>
        </w:rPr>
        <w:t>قت کشف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شد و معلوم</w:t>
      </w:r>
      <w:r w:rsidR="008F5538" w:rsidRPr="00692820">
        <w:rPr>
          <w:rStyle w:val="Char7"/>
          <w:rFonts w:eastAsiaTheme="minorHAnsi" w:hint="cs"/>
          <w:rtl/>
        </w:rPr>
        <w:t xml:space="preserve"> </w:t>
      </w:r>
      <w:r w:rsidRPr="00692820">
        <w:rPr>
          <w:rStyle w:val="Char7"/>
          <w:rFonts w:eastAsiaTheme="minorHAnsi"/>
          <w:rtl/>
        </w:rPr>
        <w:t>می</w:t>
      </w:r>
      <w:r w:rsidR="000E2B68">
        <w:rPr>
          <w:rStyle w:val="Char7"/>
          <w:rFonts w:eastAsiaTheme="minorHAnsi"/>
          <w:rtl/>
        </w:rPr>
        <w:t>‌</w:t>
      </w:r>
      <w:r w:rsidRPr="00692820">
        <w:rPr>
          <w:rStyle w:val="Char7"/>
          <w:rFonts w:eastAsiaTheme="minorHAnsi"/>
          <w:rtl/>
        </w:rPr>
        <w:t>شد که ا</w:t>
      </w:r>
      <w:r w:rsidR="00871EA0">
        <w:rPr>
          <w:rStyle w:val="Char7"/>
          <w:rFonts w:eastAsiaTheme="minorHAnsi"/>
          <w:rtl/>
        </w:rPr>
        <w:t>ی</w:t>
      </w:r>
      <w:r w:rsidRPr="00692820">
        <w:rPr>
          <w:rStyle w:val="Char7"/>
          <w:rFonts w:eastAsiaTheme="minorHAnsi"/>
          <w:rtl/>
        </w:rPr>
        <w:t>ن شاه بوده که صدا</w:t>
      </w:r>
      <w:r w:rsidR="00871EA0">
        <w:rPr>
          <w:rStyle w:val="Char7"/>
          <w:rFonts w:eastAsiaTheme="minorHAnsi"/>
          <w:rtl/>
        </w:rPr>
        <w:t>ی</w:t>
      </w:r>
      <w:r w:rsidRPr="00692820">
        <w:rPr>
          <w:rStyle w:val="Char7"/>
          <w:rFonts w:eastAsiaTheme="minorHAnsi"/>
          <w:rtl/>
        </w:rPr>
        <w:t xml:space="preserve"> سگ در م</w:t>
      </w:r>
      <w:r w:rsidR="00871EA0">
        <w:rPr>
          <w:rStyle w:val="Char7"/>
          <w:rFonts w:eastAsiaTheme="minorHAnsi"/>
          <w:rtl/>
        </w:rPr>
        <w:t>ی</w:t>
      </w:r>
      <w:r w:rsidR="000E2B68">
        <w:rPr>
          <w:rStyle w:val="Char7"/>
          <w:rFonts w:eastAsiaTheme="minorHAnsi"/>
          <w:rtl/>
        </w:rPr>
        <w:t>‌</w:t>
      </w:r>
      <w:r w:rsidR="00103884">
        <w:rPr>
          <w:rStyle w:val="Char7"/>
          <w:rFonts w:eastAsiaTheme="minorHAnsi"/>
          <w:rtl/>
        </w:rPr>
        <w:t>آورده است</w:t>
      </w:r>
      <w:r w:rsidRPr="00692820">
        <w:rPr>
          <w:rStyle w:val="Char7"/>
          <w:rFonts w:eastAsiaTheme="minorHAnsi"/>
          <w:rtl/>
        </w:rPr>
        <w:t>»</w:t>
      </w:r>
      <w:r w:rsidR="009B1EFC" w:rsidRPr="00E101C3">
        <w:rPr>
          <w:rStyle w:val="Char7"/>
          <w:rFonts w:eastAsia="MS Mincho"/>
          <w:vertAlign w:val="superscript"/>
          <w:rtl/>
        </w:rPr>
        <w:footnoteReference w:id="64"/>
      </w:r>
      <w:r w:rsidR="00103884">
        <w:rPr>
          <w:rStyle w:val="Char7"/>
          <w:rFonts w:eastAsiaTheme="minorHAnsi"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فساد محدود به دربار شاهنشاه</w:t>
      </w:r>
      <w:r w:rsidR="00871EA0">
        <w:rPr>
          <w:rStyle w:val="Char7"/>
          <w:rFonts w:eastAsia="MS Mincho"/>
          <w:rtl/>
        </w:rPr>
        <w:t>ی</w:t>
      </w:r>
      <w:r w:rsidRPr="00692820">
        <w:rPr>
          <w:rStyle w:val="Char7"/>
          <w:rFonts w:eastAsia="MS Mincho"/>
          <w:rtl/>
        </w:rPr>
        <w:t xml:space="preserve"> نشد، بلکه مواد مخدر ب</w:t>
      </w:r>
      <w:r w:rsidR="00871EA0">
        <w:rPr>
          <w:rStyle w:val="Char7"/>
          <w:rFonts w:eastAsia="MS Mincho"/>
          <w:rtl/>
        </w:rPr>
        <w:t>ی</w:t>
      </w:r>
      <w:r w:rsidRPr="00692820">
        <w:rPr>
          <w:rStyle w:val="Char7"/>
          <w:rFonts w:eastAsia="MS Mincho"/>
          <w:rtl/>
        </w:rPr>
        <w:t>ن عموم جوانان در ا</w:t>
      </w:r>
      <w:r w:rsidR="00871EA0">
        <w:rPr>
          <w:rStyle w:val="Char7"/>
          <w:rFonts w:eastAsia="MS Mincho"/>
          <w:rtl/>
        </w:rPr>
        <w:t>ی</w:t>
      </w:r>
      <w:r w:rsidRPr="00692820">
        <w:rPr>
          <w:rStyle w:val="Char7"/>
          <w:rFonts w:eastAsia="MS Mincho"/>
          <w:rtl/>
        </w:rPr>
        <w:t xml:space="preserve">ران منتشر شد. </w:t>
      </w:r>
      <w:r w:rsidR="001F41B8" w:rsidRPr="00692820">
        <w:rPr>
          <w:rStyle w:val="Char7"/>
          <w:rFonts w:eastAsia="MS Mincho" w:hint="cs"/>
          <w:rtl/>
        </w:rPr>
        <w:t xml:space="preserve">فساد اخلاقی و </w:t>
      </w:r>
      <w:r w:rsidRPr="00692820">
        <w:rPr>
          <w:rStyle w:val="Char7"/>
          <w:rFonts w:eastAsia="MS Mincho"/>
          <w:rtl/>
        </w:rPr>
        <w:t>الحاد فراگ</w:t>
      </w:r>
      <w:r w:rsidR="00871EA0">
        <w:rPr>
          <w:rStyle w:val="Char7"/>
          <w:rFonts w:eastAsia="MS Mincho"/>
          <w:rtl/>
        </w:rPr>
        <w:t>ی</w:t>
      </w:r>
      <w:r w:rsidRPr="00692820">
        <w:rPr>
          <w:rStyle w:val="Char7"/>
          <w:rFonts w:eastAsia="MS Mincho"/>
          <w:rtl/>
        </w:rPr>
        <w:t>ر شد. تفص</w:t>
      </w:r>
      <w:r w:rsidR="00871EA0">
        <w:rPr>
          <w:rStyle w:val="Char7"/>
          <w:rFonts w:eastAsia="MS Mincho"/>
          <w:rtl/>
        </w:rPr>
        <w:t>ی</w:t>
      </w:r>
      <w:r w:rsidRPr="00692820">
        <w:rPr>
          <w:rStyle w:val="Char7"/>
          <w:rFonts w:eastAsia="MS Mincho"/>
          <w:rtl/>
        </w:rPr>
        <w:t>ل ا</w:t>
      </w:r>
      <w:r w:rsidR="00871EA0">
        <w:rPr>
          <w:rStyle w:val="Char7"/>
          <w:rFonts w:eastAsia="MS Mincho"/>
          <w:rtl/>
        </w:rPr>
        <w:t>ی</w:t>
      </w:r>
      <w:r w:rsidRPr="00692820">
        <w:rPr>
          <w:rStyle w:val="Char7"/>
          <w:rFonts w:eastAsia="MS Mincho"/>
          <w:rtl/>
        </w:rPr>
        <w:t>ن موضوع در قسمت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00103884">
        <w:rPr>
          <w:rStyle w:val="Char7"/>
          <w:rFonts w:eastAsia="MS Mincho"/>
          <w:rtl/>
        </w:rPr>
        <w:t>ن کتاب خواهد آمد</w:t>
      </w:r>
      <w:r w:rsidRPr="00E101C3">
        <w:rPr>
          <w:rStyle w:val="Char7"/>
          <w:rFonts w:eastAsia="MS Mincho"/>
          <w:vertAlign w:val="superscript"/>
          <w:rtl/>
        </w:rPr>
        <w:footnoteReference w:id="65"/>
      </w:r>
      <w:r w:rsidR="00103884">
        <w:rPr>
          <w:rStyle w:val="Char7"/>
          <w:rFonts w:eastAsia="MS Mincho" w:hint="cs"/>
          <w:rtl/>
        </w:rPr>
        <w:t>.</w:t>
      </w:r>
    </w:p>
    <w:p w:rsidR="000A3212" w:rsidRPr="00AC3CCC" w:rsidRDefault="000A3212" w:rsidP="00AD0F05">
      <w:pPr>
        <w:pStyle w:val="a4"/>
        <w:rPr>
          <w:rtl/>
        </w:rPr>
      </w:pPr>
      <w:bookmarkStart w:id="116" w:name="_Toc328516226"/>
      <w:bookmarkStart w:id="117" w:name="_Toc328564638"/>
      <w:bookmarkStart w:id="118" w:name="_Toc487097958"/>
      <w:r w:rsidRPr="00AC3CCC">
        <w:rPr>
          <w:rtl/>
        </w:rPr>
        <w:t>نت</w:t>
      </w:r>
      <w:r w:rsidR="00F44604">
        <w:rPr>
          <w:rtl/>
        </w:rPr>
        <w:t>ی</w:t>
      </w:r>
      <w:r w:rsidRPr="00AC3CCC">
        <w:rPr>
          <w:rtl/>
        </w:rPr>
        <w:t>جه</w:t>
      </w:r>
      <w:bookmarkEnd w:id="116"/>
      <w:bookmarkEnd w:id="117"/>
      <w:bookmarkEnd w:id="118"/>
    </w:p>
    <w:p w:rsidR="000A3212" w:rsidRPr="00692820" w:rsidRDefault="000A3212" w:rsidP="00103884">
      <w:pPr>
        <w:pStyle w:val="a"/>
        <w:spacing w:before="0" w:after="0" w:line="240" w:lineRule="auto"/>
        <w:ind w:firstLine="284"/>
        <w:jc w:val="both"/>
        <w:rPr>
          <w:rStyle w:val="Char7"/>
          <w:rFonts w:eastAsia="MS Mincho"/>
          <w:rtl/>
        </w:rPr>
      </w:pPr>
      <w:r w:rsidRPr="00692820">
        <w:rPr>
          <w:rStyle w:val="Char7"/>
          <w:rFonts w:eastAsia="MS Mincho"/>
          <w:rtl/>
        </w:rPr>
        <w:t>در ا</w:t>
      </w:r>
      <w:r w:rsidR="00871EA0">
        <w:rPr>
          <w:rStyle w:val="Char7"/>
          <w:rFonts w:eastAsia="MS Mincho"/>
          <w:rtl/>
        </w:rPr>
        <w:t>ی</w:t>
      </w:r>
      <w:r w:rsidRPr="00692820">
        <w:rPr>
          <w:rStyle w:val="Char7"/>
          <w:rFonts w:eastAsia="MS Mincho"/>
          <w:rtl/>
        </w:rPr>
        <w:t>ن باب، ما قسمت مختصر</w:t>
      </w:r>
      <w:r w:rsidR="00871EA0">
        <w:rPr>
          <w:rStyle w:val="Char7"/>
          <w:rFonts w:eastAsia="MS Mincho"/>
          <w:rtl/>
        </w:rPr>
        <w:t>ی</w:t>
      </w:r>
      <w:r w:rsidRPr="00692820">
        <w:rPr>
          <w:rStyle w:val="Char7"/>
          <w:rFonts w:eastAsia="MS Mincho"/>
          <w:rtl/>
        </w:rPr>
        <w:t xml:space="preserve"> از تار</w:t>
      </w:r>
      <w:r w:rsidR="00871EA0">
        <w:rPr>
          <w:rStyle w:val="Char7"/>
          <w:rFonts w:eastAsia="MS Mincho"/>
          <w:rtl/>
        </w:rPr>
        <w:t>ی</w:t>
      </w:r>
      <w:r w:rsidRPr="00692820">
        <w:rPr>
          <w:rStyle w:val="Char7"/>
          <w:rFonts w:eastAsia="MS Mincho"/>
          <w:rtl/>
        </w:rPr>
        <w:t>خ ا</w:t>
      </w:r>
      <w:r w:rsidR="00871EA0">
        <w:rPr>
          <w:rStyle w:val="Char7"/>
          <w:rFonts w:eastAsia="MS Mincho"/>
          <w:rtl/>
        </w:rPr>
        <w:t>ی</w:t>
      </w:r>
      <w:r w:rsidRPr="00692820">
        <w:rPr>
          <w:rStyle w:val="Char7"/>
          <w:rFonts w:eastAsia="MS Mincho"/>
          <w:rtl/>
        </w:rPr>
        <w:t>ران را عرضه داشت</w:t>
      </w:r>
      <w:r w:rsidR="00871EA0">
        <w:rPr>
          <w:rStyle w:val="Char7"/>
          <w:rFonts w:eastAsia="MS Mincho"/>
          <w:rtl/>
        </w:rPr>
        <w:t>ی</w:t>
      </w:r>
      <w:r w:rsidRPr="00692820">
        <w:rPr>
          <w:rStyle w:val="Char7"/>
          <w:rFonts w:eastAsia="MS Mincho"/>
          <w:rtl/>
        </w:rPr>
        <w:t>م. و موضع فارس</w:t>
      </w:r>
      <w:r w:rsidR="00103884">
        <w:rPr>
          <w:rStyle w:val="Char7"/>
          <w:rFonts w:eastAsia="MS Mincho" w:hint="cs"/>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مجوس</w:t>
      </w:r>
      <w:r w:rsidR="00871EA0">
        <w:rPr>
          <w:rStyle w:val="Char7"/>
          <w:rFonts w:eastAsia="MS Mincho"/>
          <w:rtl/>
        </w:rPr>
        <w:t>ی</w:t>
      </w:r>
      <w:r w:rsidRPr="00692820">
        <w:rPr>
          <w:rStyle w:val="Char7"/>
          <w:rFonts w:eastAsia="MS Mincho"/>
          <w:rtl/>
        </w:rPr>
        <w:t xml:space="preserve"> در قبال اسلام از زمان بعثت رسول الله</w:t>
      </w:r>
      <w:r w:rsidR="008E6726">
        <w:rPr>
          <w:rStyle w:val="Char7"/>
          <w:rFonts w:eastAsia="MS Mincho"/>
          <w:rtl/>
        </w:rPr>
        <w:t xml:space="preserve"> </w:t>
      </w:r>
      <w:r w:rsidR="001F1098" w:rsidRPr="00B33C34">
        <w:rPr>
          <w:rFonts w:cs="CTraditional Arabic"/>
          <w:sz w:val="26"/>
          <w:rtl/>
        </w:rPr>
        <w:t>ج</w:t>
      </w:r>
      <w:r w:rsidR="008E6726">
        <w:rPr>
          <w:rFonts w:cs="CTraditional Arabic"/>
          <w:sz w:val="26"/>
          <w:rtl/>
        </w:rPr>
        <w:t xml:space="preserve"> </w:t>
      </w:r>
      <w:r w:rsidRPr="00692820">
        <w:rPr>
          <w:rStyle w:val="Char7"/>
          <w:rFonts w:eastAsia="MS Mincho"/>
          <w:rtl/>
        </w:rPr>
        <w:t>تا به امروز را ب</w:t>
      </w:r>
      <w:r w:rsidR="00871EA0">
        <w:rPr>
          <w:rStyle w:val="Char7"/>
          <w:rFonts w:eastAsia="MS Mincho"/>
          <w:rtl/>
        </w:rPr>
        <w:t>ی</w:t>
      </w:r>
      <w:r w:rsidRPr="00692820">
        <w:rPr>
          <w:rStyle w:val="Char7"/>
          <w:rFonts w:eastAsia="MS Mincho"/>
          <w:rtl/>
        </w:rPr>
        <w:t>ان داشت</w:t>
      </w:r>
      <w:r w:rsidR="00871EA0">
        <w:rPr>
          <w:rStyle w:val="Char7"/>
          <w:rFonts w:eastAsia="MS Mincho"/>
          <w:rtl/>
        </w:rPr>
        <w:t>ی</w:t>
      </w:r>
      <w:r w:rsidRPr="00692820">
        <w:rPr>
          <w:rStyle w:val="Char7"/>
          <w:rFonts w:eastAsia="MS Mincho"/>
          <w:rtl/>
        </w:rPr>
        <w:t>م و با دلا</w:t>
      </w:r>
      <w:r w:rsidR="00871EA0">
        <w:rPr>
          <w:rStyle w:val="Char7"/>
          <w:rFonts w:eastAsia="MS Mincho"/>
          <w:rtl/>
        </w:rPr>
        <w:t>ی</w:t>
      </w:r>
      <w:r w:rsidRPr="00692820">
        <w:rPr>
          <w:rStyle w:val="Char7"/>
          <w:rFonts w:eastAsia="MS Mincho"/>
          <w:rtl/>
        </w:rPr>
        <w:t>ل قطع</w:t>
      </w:r>
      <w:r w:rsidR="00871EA0">
        <w:rPr>
          <w:rStyle w:val="Char7"/>
          <w:rFonts w:eastAsia="MS Mincho"/>
          <w:rtl/>
        </w:rPr>
        <w:t>ی</w:t>
      </w:r>
      <w:r w:rsidRPr="00692820">
        <w:rPr>
          <w:rStyle w:val="Char7"/>
          <w:rFonts w:eastAsia="MS Mincho"/>
          <w:rtl/>
        </w:rPr>
        <w:t xml:space="preserve"> ثابت نمود</w:t>
      </w:r>
      <w:r w:rsidR="00871EA0">
        <w:rPr>
          <w:rStyle w:val="Char7"/>
          <w:rFonts w:eastAsia="MS Mincho"/>
          <w:rtl/>
        </w:rPr>
        <w:t>ی</w:t>
      </w:r>
      <w:r w:rsidRPr="00692820">
        <w:rPr>
          <w:rStyle w:val="Char7"/>
          <w:rFonts w:eastAsia="MS Mincho"/>
          <w:rtl/>
        </w:rPr>
        <w:t>م که فارس</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مجوس</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 روز هم دست از ن</w:t>
      </w:r>
      <w:r w:rsidR="00871EA0">
        <w:rPr>
          <w:rStyle w:val="Char7"/>
          <w:rFonts w:eastAsia="MS Mincho"/>
          <w:rtl/>
        </w:rPr>
        <w:t>ی</w:t>
      </w:r>
      <w:r w:rsidRPr="00692820">
        <w:rPr>
          <w:rStyle w:val="Char7"/>
          <w:rFonts w:eastAsia="MS Mincho"/>
          <w:rtl/>
        </w:rPr>
        <w:t>رنگ و مکر و توطئه نسبت به ا</w:t>
      </w:r>
      <w:r w:rsidR="00871EA0">
        <w:rPr>
          <w:rStyle w:val="Char7"/>
          <w:rFonts w:eastAsia="MS Mincho"/>
          <w:rtl/>
        </w:rPr>
        <w:t>ی</w:t>
      </w:r>
      <w:r w:rsidRPr="00692820">
        <w:rPr>
          <w:rStyle w:val="Char7"/>
          <w:rFonts w:eastAsia="MS Mincho"/>
          <w:rtl/>
        </w:rPr>
        <w:t>ن د</w:t>
      </w:r>
      <w:r w:rsidR="00871EA0">
        <w:rPr>
          <w:rStyle w:val="Char7"/>
          <w:rFonts w:eastAsia="MS Mincho"/>
          <w:rtl/>
        </w:rPr>
        <w:t>ی</w:t>
      </w:r>
      <w:r w:rsidRPr="00692820">
        <w:rPr>
          <w:rStyle w:val="Char7"/>
          <w:rFonts w:eastAsia="MS Mincho"/>
          <w:rtl/>
        </w:rPr>
        <w:t>ن، برنداشتند.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ما در ا</w:t>
      </w:r>
      <w:r w:rsidR="00871EA0">
        <w:rPr>
          <w:rStyle w:val="Char7"/>
          <w:rFonts w:eastAsia="MS Mincho"/>
          <w:rtl/>
        </w:rPr>
        <w:t>ی</w:t>
      </w:r>
      <w:r w:rsidRPr="00692820">
        <w:rPr>
          <w:rStyle w:val="Char7"/>
          <w:rFonts w:eastAsia="MS Mincho"/>
          <w:rtl/>
        </w:rPr>
        <w:t>ن مجال مختصر، همه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حرکت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باطن</w:t>
      </w:r>
      <w:r w:rsidR="00871EA0">
        <w:rPr>
          <w:rStyle w:val="Char7"/>
          <w:rFonts w:eastAsia="MS Mincho"/>
          <w:rtl/>
        </w:rPr>
        <w:t>ی</w:t>
      </w:r>
      <w:r w:rsidRPr="00692820">
        <w:rPr>
          <w:rStyle w:val="Char7"/>
          <w:rFonts w:eastAsia="MS Mincho"/>
          <w:rtl/>
        </w:rPr>
        <w:t xml:space="preserve"> مجوس</w:t>
      </w:r>
      <w:r w:rsidR="00871EA0">
        <w:rPr>
          <w:rStyle w:val="Char7"/>
          <w:rFonts w:eastAsia="MS Mincho"/>
          <w:rtl/>
        </w:rPr>
        <w:t>ی</w:t>
      </w:r>
      <w:r w:rsidRPr="00692820">
        <w:rPr>
          <w:rStyle w:val="Char7"/>
          <w:rFonts w:eastAsia="MS Mincho"/>
          <w:rtl/>
        </w:rPr>
        <w:t xml:space="preserve"> را ذکر نکرد</w:t>
      </w:r>
      <w:r w:rsidR="00871EA0">
        <w:rPr>
          <w:rStyle w:val="Char7"/>
          <w:rFonts w:eastAsia="MS Mincho"/>
          <w:rtl/>
        </w:rPr>
        <w:t>ی</w:t>
      </w:r>
      <w:r w:rsidRPr="00692820">
        <w:rPr>
          <w:rStyle w:val="Char7"/>
          <w:rFonts w:eastAsia="MS Mincho"/>
          <w:rtl/>
        </w:rPr>
        <w:t>م و اگر م</w:t>
      </w:r>
      <w:r w:rsidR="00871EA0">
        <w:rPr>
          <w:rStyle w:val="Char7"/>
          <w:rFonts w:eastAsia="MS Mincho"/>
          <w:rtl/>
        </w:rPr>
        <w:t>ی</w:t>
      </w:r>
      <w:r w:rsidR="000E2B68">
        <w:rPr>
          <w:rStyle w:val="Char7"/>
          <w:rFonts w:eastAsia="MS Mincho"/>
          <w:rtl/>
        </w:rPr>
        <w:t>‌</w:t>
      </w:r>
      <w:r w:rsidRPr="00692820">
        <w:rPr>
          <w:rStyle w:val="Char7"/>
          <w:rFonts w:eastAsia="MS Mincho"/>
          <w:rtl/>
        </w:rPr>
        <w:t>خواست</w:t>
      </w:r>
      <w:r w:rsidR="00871EA0">
        <w:rPr>
          <w:rStyle w:val="Char7"/>
          <w:rFonts w:eastAsia="MS Mincho"/>
          <w:rtl/>
        </w:rPr>
        <w:t>ی</w:t>
      </w:r>
      <w:r w:rsidRPr="00692820">
        <w:rPr>
          <w:rStyle w:val="Char7"/>
          <w:rFonts w:eastAsia="MS Mincho"/>
          <w:rtl/>
        </w:rPr>
        <w:t>م ا</w:t>
      </w:r>
      <w:r w:rsidR="00871EA0">
        <w:rPr>
          <w:rStyle w:val="Char7"/>
          <w:rFonts w:eastAsia="MS Mincho"/>
          <w:rtl/>
        </w:rPr>
        <w:t>ی</w:t>
      </w:r>
      <w:r w:rsidRPr="00692820">
        <w:rPr>
          <w:rStyle w:val="Char7"/>
          <w:rFonts w:eastAsia="MS Mincho"/>
          <w:rtl/>
        </w:rPr>
        <w:t>ن کار را بکن</w:t>
      </w:r>
      <w:r w:rsidR="00871EA0">
        <w:rPr>
          <w:rStyle w:val="Char7"/>
          <w:rFonts w:eastAsia="MS Mincho"/>
          <w:rtl/>
        </w:rPr>
        <w:t>ی</w:t>
      </w:r>
      <w:r w:rsidRPr="00692820">
        <w:rPr>
          <w:rStyle w:val="Char7"/>
          <w:rFonts w:eastAsia="MS Mincho"/>
          <w:rtl/>
        </w:rPr>
        <w:t>م، به تعداد تأل</w:t>
      </w:r>
      <w:r w:rsidR="00871EA0">
        <w:rPr>
          <w:rStyle w:val="Char7"/>
          <w:rFonts w:eastAsia="MS Mincho"/>
          <w:rtl/>
        </w:rPr>
        <w:t>ی</w:t>
      </w:r>
      <w:r w:rsidRPr="00692820">
        <w:rPr>
          <w:rStyle w:val="Char7"/>
          <w:rFonts w:eastAsia="MS Mincho"/>
          <w:rtl/>
        </w:rPr>
        <w:t>فات بس</w:t>
      </w:r>
      <w:r w:rsidR="00871EA0">
        <w:rPr>
          <w:rStyle w:val="Char7"/>
          <w:rFonts w:eastAsia="MS Mincho"/>
          <w:rtl/>
        </w:rPr>
        <w:t>ی</w:t>
      </w:r>
      <w:r w:rsidRPr="00692820">
        <w:rPr>
          <w:rStyle w:val="Char7"/>
          <w:rFonts w:eastAsia="MS Mincho"/>
          <w:rtl/>
        </w:rPr>
        <w:t>ار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احت</w:t>
      </w:r>
      <w:r w:rsidR="00871EA0">
        <w:rPr>
          <w:rStyle w:val="Char7"/>
          <w:rFonts w:eastAsia="MS Mincho"/>
          <w:rtl/>
        </w:rPr>
        <w:t>ی</w:t>
      </w:r>
      <w:r w:rsidRPr="00692820">
        <w:rPr>
          <w:rStyle w:val="Char7"/>
          <w:rFonts w:eastAsia="MS Mincho"/>
          <w:rtl/>
        </w:rPr>
        <w:t>اج پ</w:t>
      </w:r>
      <w:r w:rsidR="00871EA0">
        <w:rPr>
          <w:rStyle w:val="Char7"/>
          <w:rFonts w:eastAsia="MS Mincho"/>
          <w:rtl/>
        </w:rPr>
        <w:t>ی</w:t>
      </w:r>
      <w:r w:rsidRPr="00692820">
        <w:rPr>
          <w:rStyle w:val="Char7"/>
          <w:rFonts w:eastAsia="MS Mincho"/>
          <w:rtl/>
        </w:rPr>
        <w:t>دا م</w:t>
      </w:r>
      <w:r w:rsidR="00871EA0">
        <w:rPr>
          <w:rStyle w:val="Char7"/>
          <w:rFonts w:eastAsia="MS Mincho"/>
          <w:rtl/>
        </w:rPr>
        <w:t>ی</w:t>
      </w:r>
      <w:r w:rsidR="000E2B68">
        <w:rPr>
          <w:rStyle w:val="Char7"/>
          <w:rFonts w:eastAsia="MS Mincho"/>
          <w:rtl/>
        </w:rPr>
        <w:t>‌</w:t>
      </w:r>
      <w:r w:rsidRPr="00692820">
        <w:rPr>
          <w:rStyle w:val="Char7"/>
          <w:rFonts w:eastAsia="MS Mincho"/>
          <w:rtl/>
        </w:rPr>
        <w:t>کرد</w:t>
      </w:r>
      <w:r w:rsidR="00871EA0">
        <w:rPr>
          <w:rStyle w:val="Char7"/>
          <w:rFonts w:eastAsia="MS Mincho"/>
          <w:rtl/>
        </w:rPr>
        <w:t>ی</w:t>
      </w:r>
      <w:r w:rsidRPr="00692820">
        <w:rPr>
          <w:rStyle w:val="Char7"/>
          <w:rFonts w:eastAsia="MS Mincho"/>
          <w:rtl/>
        </w:rPr>
        <w:t>م.</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به عنوان مثال ما از تصوف و ارتباطش با تش</w:t>
      </w:r>
      <w:r w:rsidR="00871EA0">
        <w:rPr>
          <w:rStyle w:val="Char7"/>
          <w:rFonts w:eastAsia="MS Mincho"/>
          <w:rtl/>
        </w:rPr>
        <w:t>ی</w:t>
      </w:r>
      <w:r w:rsidRPr="00692820">
        <w:rPr>
          <w:rStyle w:val="Char7"/>
          <w:rFonts w:eastAsia="MS Mincho"/>
          <w:rtl/>
        </w:rPr>
        <w:t>ع و از نقش رهبر ملحد مجوس</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حرکت و جنبش</w:t>
      </w:r>
      <w:r w:rsidR="00121D8D" w:rsidRPr="00692820">
        <w:rPr>
          <w:rStyle w:val="Char7"/>
          <w:rFonts w:eastAsia="MS Mincho"/>
          <w:rtl/>
        </w:rPr>
        <w:t>-</w:t>
      </w:r>
      <w:r w:rsidRPr="00692820">
        <w:rPr>
          <w:rStyle w:val="Char7"/>
          <w:rFonts w:eastAsia="MS Mincho"/>
          <w:rtl/>
        </w:rPr>
        <w:t xml:space="preserve"> حلّاج</w:t>
      </w:r>
      <w:r w:rsidR="00121D8D" w:rsidRPr="00692820">
        <w:rPr>
          <w:rStyle w:val="Char7"/>
          <w:rFonts w:eastAsia="MS Mincho" w:hint="cs"/>
          <w:rtl/>
        </w:rPr>
        <w:t xml:space="preserve"> </w:t>
      </w:r>
      <w:r w:rsidRPr="00692820">
        <w:rPr>
          <w:rStyle w:val="Char7"/>
          <w:rFonts w:eastAsia="MS Mincho"/>
          <w:rtl/>
        </w:rPr>
        <w:t>- بحث نکرد</w:t>
      </w:r>
      <w:r w:rsidR="00871EA0">
        <w:rPr>
          <w:rStyle w:val="Char7"/>
          <w:rFonts w:eastAsia="MS Mincho"/>
          <w:rtl/>
        </w:rPr>
        <w:t>ی</w:t>
      </w:r>
      <w:r w:rsidRPr="00692820">
        <w:rPr>
          <w:rStyle w:val="Char7"/>
          <w:rFonts w:eastAsia="MS Mincho"/>
          <w:rtl/>
        </w:rPr>
        <w:t>م.</w:t>
      </w:r>
    </w:p>
    <w:p w:rsidR="000A3212" w:rsidRPr="00692820" w:rsidRDefault="000A3212" w:rsidP="00103884">
      <w:pPr>
        <w:pStyle w:val="a"/>
        <w:spacing w:before="0" w:after="0" w:line="240" w:lineRule="auto"/>
        <w:ind w:firstLine="284"/>
        <w:jc w:val="both"/>
        <w:rPr>
          <w:rStyle w:val="Char7"/>
          <w:rFonts w:eastAsia="MS Mincho"/>
          <w:rtl/>
        </w:rPr>
      </w:pPr>
      <w:r w:rsidRPr="00692820">
        <w:rPr>
          <w:rStyle w:val="Char7"/>
          <w:rFonts w:eastAsia="MS Mincho"/>
          <w:rtl/>
        </w:rPr>
        <w:t>هم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طور حرکت حشاشون و تار</w:t>
      </w:r>
      <w:r w:rsidR="00871EA0">
        <w:rPr>
          <w:rStyle w:val="Char7"/>
          <w:rFonts w:eastAsia="MS Mincho"/>
          <w:rtl/>
        </w:rPr>
        <w:t>ی</w:t>
      </w:r>
      <w:r w:rsidRPr="00692820">
        <w:rPr>
          <w:rStyle w:val="Char7"/>
          <w:rFonts w:eastAsia="MS Mincho"/>
          <w:rtl/>
        </w:rPr>
        <w:t>خ</w:t>
      </w:r>
      <w:r w:rsidR="00AC2E10" w:rsidRPr="00692820">
        <w:rPr>
          <w:rStyle w:val="Char7"/>
          <w:rFonts w:eastAsia="MS Mincho" w:hint="cs"/>
          <w:rtl/>
        </w:rPr>
        <w:t>ِ</w:t>
      </w:r>
      <w:r w:rsidRPr="00692820">
        <w:rPr>
          <w:rStyle w:val="Char7"/>
          <w:rFonts w:eastAsia="MS Mincho"/>
          <w:rtl/>
        </w:rPr>
        <w:t xml:space="preserve"> رهبر </w:t>
      </w:r>
      <w:r w:rsidR="00AC2E10" w:rsidRPr="00692820">
        <w:rPr>
          <w:rStyle w:val="Char7"/>
          <w:rFonts w:eastAsia="MS Mincho" w:hint="cs"/>
          <w:rtl/>
        </w:rPr>
        <w:t>ایرانی</w:t>
      </w:r>
      <w:r w:rsidRPr="00692820">
        <w:rPr>
          <w:rStyle w:val="Char7"/>
          <w:rFonts w:eastAsia="MS Mincho"/>
          <w:rtl/>
        </w:rPr>
        <w:t xml:space="preserve"> و مجوس</w:t>
      </w:r>
      <w:r w:rsidR="00871EA0">
        <w:rPr>
          <w:rStyle w:val="Char7"/>
          <w:rFonts w:eastAsia="MS Mincho"/>
          <w:rtl/>
        </w:rPr>
        <w:t>ی</w:t>
      </w:r>
      <w:r w:rsidRPr="00692820">
        <w:rPr>
          <w:rStyle w:val="Char7"/>
          <w:rFonts w:eastAsia="MS Mincho"/>
          <w:rtl/>
        </w:rPr>
        <w:t xml:space="preserve"> آن، حسن بن صباح و نقش و تأث</w:t>
      </w:r>
      <w:r w:rsidR="00871EA0">
        <w:rPr>
          <w:rStyle w:val="Char7"/>
          <w:rFonts w:eastAsia="MS Mincho"/>
          <w:rtl/>
        </w:rPr>
        <w:t>ی</w:t>
      </w:r>
      <w:r w:rsidRPr="00692820">
        <w:rPr>
          <w:rStyle w:val="Char7"/>
          <w:rFonts w:eastAsia="MS Mincho"/>
          <w:rtl/>
        </w:rPr>
        <w:t>رگذار</w:t>
      </w:r>
      <w:r w:rsidR="00871EA0">
        <w:rPr>
          <w:rStyle w:val="Char7"/>
          <w:rFonts w:eastAsia="MS Mincho"/>
          <w:rtl/>
        </w:rPr>
        <w:t>ی</w:t>
      </w:r>
      <w:r w:rsidRPr="00692820">
        <w:rPr>
          <w:rStyle w:val="Char7"/>
          <w:rFonts w:eastAsia="MS Mincho"/>
          <w:rtl/>
        </w:rPr>
        <w:t xml:space="preserve"> امروز</w:t>
      </w:r>
      <w:r w:rsidR="00871EA0">
        <w:rPr>
          <w:rStyle w:val="Char7"/>
          <w:rFonts w:eastAsia="MS Mincho"/>
          <w:rtl/>
        </w:rPr>
        <w:t>ی</w:t>
      </w:r>
      <w:r w:rsidRPr="00692820">
        <w:rPr>
          <w:rStyle w:val="Char7"/>
          <w:rFonts w:eastAsia="MS Mincho"/>
          <w:rtl/>
        </w:rPr>
        <w:t xml:space="preserve"> آن در تار</w:t>
      </w:r>
      <w:r w:rsidR="00871EA0">
        <w:rPr>
          <w:rStyle w:val="Char7"/>
          <w:rFonts w:eastAsia="MS Mincho"/>
          <w:rtl/>
        </w:rPr>
        <w:t>ی</w:t>
      </w:r>
      <w:r w:rsidRPr="00692820">
        <w:rPr>
          <w:rStyle w:val="Char7"/>
          <w:rFonts w:eastAsia="MS Mincho"/>
          <w:rtl/>
        </w:rPr>
        <w:t>خ سور</w:t>
      </w:r>
      <w:r w:rsidR="00871EA0">
        <w:rPr>
          <w:rStyle w:val="Char7"/>
          <w:rFonts w:eastAsia="MS Mincho"/>
          <w:rtl/>
        </w:rPr>
        <w:t>ی</w:t>
      </w:r>
      <w:r w:rsidRPr="00692820">
        <w:rPr>
          <w:rStyle w:val="Char7"/>
          <w:rFonts w:eastAsia="MS Mincho"/>
          <w:rtl/>
        </w:rPr>
        <w:t>ه، هند، آفر</w:t>
      </w:r>
      <w:r w:rsidR="00871EA0">
        <w:rPr>
          <w:rStyle w:val="Char7"/>
          <w:rFonts w:eastAsia="MS Mincho"/>
          <w:rtl/>
        </w:rPr>
        <w:t>ی</w:t>
      </w:r>
      <w:r w:rsidRPr="00692820">
        <w:rPr>
          <w:rStyle w:val="Char7"/>
          <w:rFonts w:eastAsia="MS Mincho"/>
          <w:rtl/>
        </w:rPr>
        <w:t>قا، ا</w:t>
      </w:r>
      <w:r w:rsidR="00871EA0">
        <w:rPr>
          <w:rStyle w:val="Char7"/>
          <w:rFonts w:eastAsia="MS Mincho"/>
          <w:rtl/>
        </w:rPr>
        <w:t>ی</w:t>
      </w:r>
      <w:r w:rsidRPr="00692820">
        <w:rPr>
          <w:rStyle w:val="Char7"/>
          <w:rFonts w:eastAsia="MS Mincho"/>
          <w:rtl/>
        </w:rPr>
        <w:t>ران و اروپا را بررس</w:t>
      </w:r>
      <w:r w:rsidR="00871EA0">
        <w:rPr>
          <w:rStyle w:val="Char7"/>
          <w:rFonts w:eastAsia="MS Mincho"/>
          <w:rtl/>
        </w:rPr>
        <w:t>ی</w:t>
      </w:r>
      <w:r w:rsidRPr="00692820">
        <w:rPr>
          <w:rStyle w:val="Char7"/>
          <w:rFonts w:eastAsia="MS Mincho"/>
          <w:rtl/>
        </w:rPr>
        <w:t xml:space="preserve"> نکرد</w:t>
      </w:r>
      <w:r w:rsidR="00871EA0">
        <w:rPr>
          <w:rStyle w:val="Char7"/>
          <w:rFonts w:eastAsia="MS Mincho"/>
          <w:rtl/>
        </w:rPr>
        <w:t>ی</w:t>
      </w:r>
      <w:r w:rsidRPr="00692820">
        <w:rPr>
          <w:rStyle w:val="Char7"/>
          <w:rFonts w:eastAsia="MS Mincho"/>
          <w:rtl/>
        </w:rPr>
        <w:t>م و اگر تمام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 آورده م</w:t>
      </w:r>
      <w:r w:rsidR="00871EA0">
        <w:rPr>
          <w:rStyle w:val="Char7"/>
          <w:rFonts w:eastAsia="MS Mincho"/>
          <w:rtl/>
        </w:rPr>
        <w:t>ی</w:t>
      </w:r>
      <w:r w:rsidR="000E2B68">
        <w:rPr>
          <w:rStyle w:val="Char7"/>
          <w:rFonts w:eastAsia="MS Mincho"/>
          <w:rtl/>
        </w:rPr>
        <w:t>‌</w:t>
      </w:r>
      <w:r w:rsidRPr="00692820">
        <w:rPr>
          <w:rStyle w:val="Char7"/>
          <w:rFonts w:eastAsia="MS Mincho"/>
          <w:rtl/>
        </w:rPr>
        <w:t>شد، متوجه م</w:t>
      </w:r>
      <w:r w:rsidR="00871EA0">
        <w:rPr>
          <w:rStyle w:val="Char7"/>
          <w:rFonts w:eastAsia="MS Mincho"/>
          <w:rtl/>
        </w:rPr>
        <w:t>ی</w:t>
      </w:r>
      <w:r w:rsidR="000E2B68">
        <w:rPr>
          <w:rStyle w:val="Char7"/>
          <w:rFonts w:eastAsia="MS Mincho"/>
          <w:rtl/>
        </w:rPr>
        <w:t>‌</w:t>
      </w:r>
      <w:r w:rsidRPr="00692820">
        <w:rPr>
          <w:rStyle w:val="Char7"/>
          <w:rFonts w:eastAsia="MS Mincho"/>
          <w:rtl/>
        </w:rPr>
        <w:t>شد</w:t>
      </w:r>
      <w:r w:rsidR="00871EA0">
        <w:rPr>
          <w:rStyle w:val="Char7"/>
          <w:rFonts w:eastAsia="MS Mincho"/>
          <w:rtl/>
        </w:rPr>
        <w:t>ی</w:t>
      </w:r>
      <w:r w:rsidRPr="00692820">
        <w:rPr>
          <w:rStyle w:val="Char7"/>
          <w:rFonts w:eastAsia="MS Mincho"/>
          <w:rtl/>
        </w:rPr>
        <w:t>م که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001F41B8" w:rsidRPr="00692820">
        <w:rPr>
          <w:rStyle w:val="Char7"/>
          <w:rFonts w:eastAsia="MS Mincho" w:hint="cs"/>
          <w:rtl/>
        </w:rPr>
        <w:t xml:space="preserve"> </w:t>
      </w:r>
      <w:r w:rsidR="00103884" w:rsidRPr="00103884">
        <w:rPr>
          <w:rStyle w:val="Char7"/>
          <w:rFonts w:eastAsia="MS Mincho" w:hint="cs"/>
          <w:rtl/>
        </w:rPr>
        <w:t>«</w:t>
      </w:r>
      <w:r w:rsidR="001F41B8" w:rsidRPr="00692820">
        <w:rPr>
          <w:rStyle w:val="Char7"/>
          <w:rFonts w:eastAsia="MS Mincho" w:hint="cs"/>
          <w:rtl/>
        </w:rPr>
        <w:t>بهره</w:t>
      </w:r>
      <w:r w:rsidR="00103884" w:rsidRPr="00103884">
        <w:rPr>
          <w:rStyle w:val="Char7"/>
          <w:rFonts w:eastAsia="MS Mincho" w:hint="cs"/>
          <w:rtl/>
        </w:rPr>
        <w:t>»</w:t>
      </w:r>
      <w:r w:rsidR="00103884">
        <w:rPr>
          <w:rStyle w:val="Char7"/>
          <w:rFonts w:eastAsia="MS Mincho" w:hint="cs"/>
          <w:rtl/>
        </w:rPr>
        <w:t xml:space="preserve"> </w:t>
      </w:r>
      <w:r w:rsidRPr="00692820">
        <w:rPr>
          <w:rStyle w:val="Char7"/>
          <w:rFonts w:eastAsia="MS Mincho"/>
          <w:rtl/>
        </w:rPr>
        <w:t>ه</w:t>
      </w:r>
      <w:r w:rsidR="00871EA0">
        <w:rPr>
          <w:rStyle w:val="Char7"/>
          <w:rFonts w:eastAsia="MS Mincho"/>
          <w:rtl/>
        </w:rPr>
        <w:t>ی</w:t>
      </w:r>
      <w:r w:rsidRPr="00692820">
        <w:rPr>
          <w:rStyle w:val="Char7"/>
          <w:rFonts w:eastAsia="MS Mincho"/>
          <w:rtl/>
        </w:rPr>
        <w:t>چ تفاوت</w:t>
      </w:r>
      <w:r w:rsidR="00871EA0">
        <w:rPr>
          <w:rStyle w:val="Char7"/>
          <w:rFonts w:eastAsia="MS Mincho"/>
          <w:rtl/>
        </w:rPr>
        <w:t>ی</w:t>
      </w:r>
      <w:r w:rsidRPr="00692820">
        <w:rPr>
          <w:rStyle w:val="Char7"/>
          <w:rFonts w:eastAsia="MS Mincho"/>
          <w:rtl/>
        </w:rPr>
        <w:t xml:space="preserve"> با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حشاشون ندارد.</w:t>
      </w:r>
    </w:p>
    <w:p w:rsidR="000A3212" w:rsidRPr="00692820" w:rsidRDefault="00AB14C5" w:rsidP="00103884">
      <w:pPr>
        <w:pStyle w:val="a"/>
        <w:spacing w:before="0" w:after="0" w:line="240" w:lineRule="auto"/>
        <w:ind w:firstLine="284"/>
        <w:jc w:val="both"/>
        <w:rPr>
          <w:rStyle w:val="Char7"/>
          <w:rFonts w:eastAsia="MS Mincho"/>
          <w:rtl/>
        </w:rPr>
      </w:pPr>
      <w:r w:rsidRPr="00692820">
        <w:rPr>
          <w:rStyle w:val="Char7"/>
          <w:rFonts w:eastAsia="MS Mincho" w:hint="cs"/>
          <w:rtl/>
        </w:rPr>
        <w:t>همچنین</w:t>
      </w:r>
      <w:r w:rsidR="000A3212" w:rsidRPr="00692820">
        <w:rPr>
          <w:rStyle w:val="Char7"/>
          <w:rFonts w:eastAsia="MS Mincho"/>
          <w:rtl/>
        </w:rPr>
        <w:t xml:space="preserve"> از بررس</w:t>
      </w:r>
      <w:r w:rsidR="00871EA0">
        <w:rPr>
          <w:rStyle w:val="Char7"/>
          <w:rFonts w:eastAsia="MS Mincho"/>
          <w:rtl/>
        </w:rPr>
        <w:t>ی</w:t>
      </w:r>
      <w:r w:rsidR="000A3212" w:rsidRPr="00692820">
        <w:rPr>
          <w:rStyle w:val="Char7"/>
          <w:rFonts w:eastAsia="MS Mincho"/>
          <w:rtl/>
        </w:rPr>
        <w:t xml:space="preserve"> ت</w:t>
      </w:r>
      <w:r w:rsidR="008F5538" w:rsidRPr="00692820">
        <w:rPr>
          <w:rStyle w:val="Char7"/>
          <w:rFonts w:eastAsia="MS Mincho" w:hint="cs"/>
          <w:rtl/>
        </w:rPr>
        <w:t>ـ</w:t>
      </w:r>
      <w:r w:rsidR="000A3212" w:rsidRPr="00692820">
        <w:rPr>
          <w:rStyle w:val="Char7"/>
          <w:rFonts w:eastAsia="MS Mincho"/>
          <w:rtl/>
        </w:rPr>
        <w:t>ار</w:t>
      </w:r>
      <w:r w:rsidR="00871EA0">
        <w:rPr>
          <w:rStyle w:val="Char7"/>
          <w:rFonts w:eastAsia="MS Mincho"/>
          <w:rtl/>
        </w:rPr>
        <w:t>ی</w:t>
      </w:r>
      <w:r w:rsidR="000A3212" w:rsidRPr="00692820">
        <w:rPr>
          <w:rStyle w:val="Char7"/>
          <w:rFonts w:eastAsia="MS Mincho"/>
          <w:rtl/>
        </w:rPr>
        <w:t>خ موحد</w:t>
      </w:r>
      <w:r w:rsidR="00871EA0">
        <w:rPr>
          <w:rStyle w:val="Char7"/>
          <w:rFonts w:eastAsia="MS Mincho"/>
          <w:rtl/>
        </w:rPr>
        <w:t>ی</w:t>
      </w:r>
      <w:r w:rsidR="000A3212" w:rsidRPr="00692820">
        <w:rPr>
          <w:rStyle w:val="Char7"/>
          <w:rFonts w:eastAsia="MS Mincho"/>
          <w:rtl/>
        </w:rPr>
        <w:t>ن، حمدان</w:t>
      </w:r>
      <w:r w:rsidR="00871EA0">
        <w:rPr>
          <w:rStyle w:val="Char7"/>
          <w:rFonts w:eastAsia="MS Mincho"/>
          <w:rtl/>
        </w:rPr>
        <w:t>ی</w:t>
      </w:r>
      <w:r w:rsidR="008F5538" w:rsidRPr="00692820">
        <w:rPr>
          <w:rStyle w:val="Char7"/>
          <w:rFonts w:eastAsia="MS Mincho" w:hint="cs"/>
          <w:rtl/>
        </w:rPr>
        <w:t>ـ</w:t>
      </w:r>
      <w:r w:rsidR="000A3212" w:rsidRPr="00692820">
        <w:rPr>
          <w:rStyle w:val="Char7"/>
          <w:rFonts w:eastAsia="MS Mincho"/>
          <w:rtl/>
        </w:rPr>
        <w:t>ان، أغالبه، أدارسه و حرکت</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فراوانِ مجوس</w:t>
      </w:r>
      <w:r w:rsidR="00871EA0">
        <w:rPr>
          <w:rStyle w:val="Char7"/>
          <w:rFonts w:eastAsia="MS Mincho"/>
          <w:rtl/>
        </w:rPr>
        <w:t>ی</w:t>
      </w:r>
      <w:r w:rsidR="000A3212" w:rsidRPr="00692820">
        <w:rPr>
          <w:rStyle w:val="Char7"/>
          <w:rFonts w:eastAsia="MS Mincho"/>
          <w:rtl/>
        </w:rPr>
        <w:t xml:space="preserve"> و باطن</w:t>
      </w:r>
      <w:r w:rsidR="00871EA0">
        <w:rPr>
          <w:rStyle w:val="Char7"/>
          <w:rFonts w:eastAsia="MS Mincho"/>
          <w:rtl/>
        </w:rPr>
        <w:t>ی</w:t>
      </w:r>
      <w:r w:rsidR="000A3212" w:rsidRPr="00692820">
        <w:rPr>
          <w:rStyle w:val="Char7"/>
          <w:rFonts w:eastAsia="MS Mincho"/>
          <w:rtl/>
        </w:rPr>
        <w:t>،</w:t>
      </w:r>
      <w:r w:rsidR="008F5538" w:rsidRPr="00692820">
        <w:rPr>
          <w:rStyle w:val="Char7"/>
          <w:rFonts w:eastAsia="MS Mincho" w:hint="cs"/>
          <w:rtl/>
        </w:rPr>
        <w:t xml:space="preserve"> </w:t>
      </w:r>
      <w:r w:rsidR="000A3212" w:rsidRPr="00692820">
        <w:rPr>
          <w:rStyle w:val="Char7"/>
          <w:rFonts w:eastAsia="MS Mincho"/>
          <w:rtl/>
        </w:rPr>
        <w:t>چشم</w:t>
      </w:r>
      <w:r w:rsidR="000E2B68">
        <w:rPr>
          <w:rStyle w:val="Char7"/>
          <w:rFonts w:eastAsia="MS Mincho"/>
          <w:rtl/>
        </w:rPr>
        <w:t>‌</w:t>
      </w:r>
      <w:r w:rsidR="00103884">
        <w:rPr>
          <w:rStyle w:val="Char7"/>
          <w:rFonts w:eastAsia="MS Mincho" w:hint="cs"/>
          <w:rtl/>
        </w:rPr>
        <w:t>‌</w:t>
      </w:r>
      <w:r w:rsidR="000A3212" w:rsidRPr="00692820">
        <w:rPr>
          <w:rStyle w:val="Char7"/>
          <w:rFonts w:eastAsia="MS Mincho"/>
          <w:rtl/>
        </w:rPr>
        <w:t>پوش</w:t>
      </w:r>
      <w:r w:rsidR="00871EA0">
        <w:rPr>
          <w:rStyle w:val="Char7"/>
          <w:rFonts w:eastAsia="MS Mincho"/>
          <w:rtl/>
        </w:rPr>
        <w:t>ی</w:t>
      </w:r>
      <w:r w:rsidR="000A3212" w:rsidRPr="00692820">
        <w:rPr>
          <w:rStyle w:val="Char7"/>
          <w:rFonts w:eastAsia="MS Mincho"/>
          <w:rtl/>
        </w:rPr>
        <w:t xml:space="preserve"> کرد</w:t>
      </w:r>
      <w:r w:rsidR="00871EA0">
        <w:rPr>
          <w:rStyle w:val="Char7"/>
          <w:rFonts w:eastAsia="MS Mincho"/>
          <w:rtl/>
        </w:rPr>
        <w:t>ی</w:t>
      </w:r>
      <w:r w:rsidR="000A3212" w:rsidRPr="00692820">
        <w:rPr>
          <w:rStyle w:val="Char7"/>
          <w:rFonts w:eastAsia="MS Mincho"/>
          <w:rtl/>
        </w:rPr>
        <w:t>م. چون قصد بررس</w:t>
      </w:r>
      <w:r w:rsidR="00871EA0">
        <w:rPr>
          <w:rStyle w:val="Char7"/>
          <w:rFonts w:eastAsia="MS Mincho"/>
          <w:rtl/>
        </w:rPr>
        <w:t>ی</w:t>
      </w:r>
      <w:r w:rsidR="000A3212" w:rsidRPr="00692820">
        <w:rPr>
          <w:rStyle w:val="Char7"/>
          <w:rFonts w:eastAsia="MS Mincho"/>
          <w:rtl/>
        </w:rPr>
        <w:t xml:space="preserve"> مفصل و صِرف تار</w:t>
      </w:r>
      <w:r w:rsidR="00871EA0">
        <w:rPr>
          <w:rStyle w:val="Char7"/>
          <w:rFonts w:eastAsia="MS Mincho"/>
          <w:rtl/>
        </w:rPr>
        <w:t>ی</w:t>
      </w:r>
      <w:r w:rsidR="000A3212" w:rsidRPr="00692820">
        <w:rPr>
          <w:rStyle w:val="Char7"/>
          <w:rFonts w:eastAsia="MS Mincho"/>
          <w:rtl/>
        </w:rPr>
        <w:t>خ</w:t>
      </w:r>
      <w:r w:rsidR="00871EA0">
        <w:rPr>
          <w:rStyle w:val="Char7"/>
          <w:rFonts w:eastAsia="MS Mincho"/>
          <w:rtl/>
        </w:rPr>
        <w:t>ی</w:t>
      </w:r>
      <w:r w:rsidR="000A3212" w:rsidRPr="00692820">
        <w:rPr>
          <w:rStyle w:val="Char7"/>
          <w:rFonts w:eastAsia="MS Mincho"/>
          <w:rtl/>
        </w:rPr>
        <w:t xml:space="preserve"> نداشت</w:t>
      </w:r>
      <w:r w:rsidR="00871EA0">
        <w:rPr>
          <w:rStyle w:val="Char7"/>
          <w:rFonts w:eastAsia="MS Mincho"/>
          <w:rtl/>
        </w:rPr>
        <w:t>ی</w:t>
      </w:r>
      <w:r w:rsidR="000A3212" w:rsidRPr="00692820">
        <w:rPr>
          <w:rStyle w:val="Char7"/>
          <w:rFonts w:eastAsia="MS Mincho"/>
          <w:rtl/>
        </w:rPr>
        <w:t>م و تنها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خواست</w:t>
      </w:r>
      <w:r w:rsidR="00871EA0">
        <w:rPr>
          <w:rStyle w:val="Char7"/>
          <w:rFonts w:eastAsia="MS Mincho"/>
          <w:rtl/>
        </w:rPr>
        <w:t>ی</w:t>
      </w:r>
      <w:r w:rsidR="000A3212" w:rsidRPr="00692820">
        <w:rPr>
          <w:rStyle w:val="Char7"/>
          <w:rFonts w:eastAsia="MS Mincho"/>
          <w:rtl/>
        </w:rPr>
        <w:t>م خلاصه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جامعی از تمام</w:t>
      </w:r>
      <w:r w:rsidR="00871EA0">
        <w:rPr>
          <w:rStyle w:val="Char7"/>
          <w:rFonts w:eastAsia="MS Mincho"/>
          <w:rtl/>
        </w:rPr>
        <w:t>ی</w:t>
      </w:r>
      <w:r w:rsidR="000A3212" w:rsidRPr="00692820">
        <w:rPr>
          <w:rStyle w:val="Char7"/>
          <w:rFonts w:eastAsia="MS Mincho"/>
          <w:rtl/>
        </w:rPr>
        <w:t xml:space="preserve"> مراحل تار</w:t>
      </w:r>
      <w:r w:rsidR="00871EA0">
        <w:rPr>
          <w:rStyle w:val="Char7"/>
          <w:rFonts w:eastAsia="MS Mincho"/>
          <w:rtl/>
        </w:rPr>
        <w:t>ی</w:t>
      </w:r>
      <w:r w:rsidR="000A3212" w:rsidRPr="00692820">
        <w:rPr>
          <w:rStyle w:val="Char7"/>
          <w:rFonts w:eastAsia="MS Mincho"/>
          <w:rtl/>
        </w:rPr>
        <w:t>خ ب</w:t>
      </w:r>
      <w:r w:rsidR="00871EA0">
        <w:rPr>
          <w:rStyle w:val="Char7"/>
          <w:rFonts w:eastAsia="MS Mincho"/>
          <w:rtl/>
        </w:rPr>
        <w:t>ی</w:t>
      </w:r>
      <w:r w:rsidR="000A3212" w:rsidRPr="00692820">
        <w:rPr>
          <w:rStyle w:val="Char7"/>
          <w:rFonts w:eastAsia="MS Mincho"/>
          <w:rtl/>
        </w:rPr>
        <w:t>اور</w:t>
      </w:r>
      <w:r w:rsidR="00871EA0">
        <w:rPr>
          <w:rStyle w:val="Char7"/>
          <w:rFonts w:eastAsia="MS Mincho"/>
          <w:rtl/>
        </w:rPr>
        <w:t>ی</w:t>
      </w:r>
      <w:r w:rsidR="000A3212" w:rsidRPr="00692820">
        <w:rPr>
          <w:rStyle w:val="Char7"/>
          <w:rFonts w:eastAsia="MS Mincho"/>
          <w:rtl/>
        </w:rPr>
        <w:t>م از ذکر تار</w:t>
      </w:r>
      <w:r w:rsidR="00871EA0">
        <w:rPr>
          <w:rStyle w:val="Char7"/>
          <w:rFonts w:eastAsia="MS Mincho"/>
          <w:rtl/>
        </w:rPr>
        <w:t>ی</w:t>
      </w:r>
      <w:r w:rsidR="000A3212" w:rsidRPr="00692820">
        <w:rPr>
          <w:rStyle w:val="Char7"/>
          <w:rFonts w:eastAsia="MS Mincho"/>
          <w:rtl/>
        </w:rPr>
        <w:t>خ و بررس</w:t>
      </w:r>
      <w:r w:rsidR="00871EA0">
        <w:rPr>
          <w:rStyle w:val="Char7"/>
          <w:rFonts w:eastAsia="MS Mincho"/>
          <w:rtl/>
        </w:rPr>
        <w:t>ی</w:t>
      </w:r>
      <w:r w:rsidR="000A3212" w:rsidRPr="00692820">
        <w:rPr>
          <w:rStyle w:val="Char7"/>
          <w:rFonts w:eastAsia="MS Mincho"/>
          <w:rtl/>
        </w:rPr>
        <w:t xml:space="preserve"> ا</w:t>
      </w:r>
      <w:r w:rsidR="00871EA0">
        <w:rPr>
          <w:rStyle w:val="Char7"/>
          <w:rFonts w:eastAsia="MS Mincho"/>
          <w:rtl/>
        </w:rPr>
        <w:t>ی</w:t>
      </w:r>
      <w:r w:rsidR="000A3212" w:rsidRPr="00692820">
        <w:rPr>
          <w:rStyle w:val="Char7"/>
          <w:rFonts w:eastAsia="MS Mincho"/>
          <w:rtl/>
        </w:rPr>
        <w:t>ن فرقه</w:t>
      </w:r>
      <w:r w:rsidR="000E2B68">
        <w:rPr>
          <w:rStyle w:val="Char7"/>
          <w:rFonts w:eastAsia="MS Mincho"/>
          <w:rtl/>
        </w:rPr>
        <w:t>‌</w:t>
      </w:r>
      <w:r w:rsidR="000A3212" w:rsidRPr="00692820">
        <w:rPr>
          <w:rStyle w:val="Char7"/>
          <w:rFonts w:eastAsia="MS Mincho"/>
          <w:rtl/>
        </w:rPr>
        <w:t>ها و اقوام باطن</w:t>
      </w:r>
      <w:r w:rsidR="00871EA0">
        <w:rPr>
          <w:rStyle w:val="Char7"/>
          <w:rFonts w:eastAsia="MS Mincho"/>
          <w:rtl/>
        </w:rPr>
        <w:t>ی</w:t>
      </w:r>
      <w:r w:rsidR="000A3212" w:rsidRPr="00692820">
        <w:rPr>
          <w:rStyle w:val="Char7"/>
          <w:rFonts w:eastAsia="MS Mincho"/>
          <w:rtl/>
        </w:rPr>
        <w:t xml:space="preserve"> صرف نظر کرد</w:t>
      </w:r>
      <w:r w:rsidR="00871EA0">
        <w:rPr>
          <w:rStyle w:val="Char7"/>
          <w:rFonts w:eastAsia="MS Mincho"/>
          <w:rtl/>
        </w:rPr>
        <w:t>ی</w:t>
      </w:r>
      <w:r w:rsidR="000A3212" w:rsidRPr="00692820">
        <w:rPr>
          <w:rStyle w:val="Char7"/>
          <w:rFonts w:eastAsia="MS Mincho"/>
          <w:rtl/>
        </w:rPr>
        <w:t>م</w:t>
      </w:r>
      <w:r w:rsidR="00AC3CCC" w:rsidRPr="00692820">
        <w:rPr>
          <w:rStyle w:val="Char7"/>
          <w:rFonts w:eastAsia="MS Mincho" w:hint="cs"/>
          <w:rtl/>
        </w:rPr>
        <w:t>.</w:t>
      </w:r>
      <w:r w:rsidR="000A3212" w:rsidRPr="00692820">
        <w:rPr>
          <w:rStyle w:val="Char7"/>
          <w:rFonts w:eastAsia="MS Mincho"/>
          <w:rtl/>
        </w:rPr>
        <w:t xml:space="preserve"> آنچه را که ذکر نکرد</w:t>
      </w:r>
      <w:r w:rsidR="00871EA0">
        <w:rPr>
          <w:rStyle w:val="Char7"/>
          <w:rFonts w:eastAsia="MS Mincho"/>
          <w:rtl/>
        </w:rPr>
        <w:t>ی</w:t>
      </w:r>
      <w:r w:rsidR="000A3212" w:rsidRPr="00692820">
        <w:rPr>
          <w:rStyle w:val="Char7"/>
          <w:rFonts w:eastAsia="MS Mincho"/>
          <w:rtl/>
        </w:rPr>
        <w:t>م، از نظر اعتقاد</w:t>
      </w:r>
      <w:r w:rsidR="00871EA0">
        <w:rPr>
          <w:rStyle w:val="Char7"/>
          <w:rFonts w:eastAsia="MS Mincho"/>
          <w:rtl/>
        </w:rPr>
        <w:t>ی</w:t>
      </w:r>
      <w:r w:rsidR="000A3212" w:rsidRPr="00692820">
        <w:rPr>
          <w:rStyle w:val="Char7"/>
          <w:rFonts w:eastAsia="MS Mincho"/>
          <w:rtl/>
        </w:rPr>
        <w:t xml:space="preserve"> تفاوت</w:t>
      </w:r>
      <w:r w:rsidR="00871EA0">
        <w:rPr>
          <w:rStyle w:val="Char7"/>
          <w:rFonts w:eastAsia="MS Mincho"/>
          <w:rtl/>
        </w:rPr>
        <w:t>ی</w:t>
      </w:r>
      <w:r w:rsidR="000A3212" w:rsidRPr="00692820">
        <w:rPr>
          <w:rStyle w:val="Char7"/>
          <w:rFonts w:eastAsia="MS Mincho"/>
          <w:rtl/>
        </w:rPr>
        <w:t xml:space="preserve"> با موارد مذکور ندارند.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طبق ا</w:t>
      </w:r>
      <w:r w:rsidR="00871EA0">
        <w:rPr>
          <w:rStyle w:val="Char7"/>
          <w:rFonts w:eastAsia="MS Mincho"/>
          <w:rtl/>
        </w:rPr>
        <w:t>ی</w:t>
      </w:r>
      <w:r w:rsidRPr="00692820">
        <w:rPr>
          <w:rStyle w:val="Char7"/>
          <w:rFonts w:eastAsia="MS Mincho"/>
          <w:rtl/>
        </w:rPr>
        <w:t>ن بررس</w:t>
      </w:r>
      <w:r w:rsidR="00871EA0">
        <w:rPr>
          <w:rStyle w:val="Char7"/>
          <w:rFonts w:eastAsia="MS Mincho"/>
          <w:rtl/>
        </w:rPr>
        <w:t>ی</w:t>
      </w:r>
      <w:r w:rsidRPr="00692820">
        <w:rPr>
          <w:rStyle w:val="Char7"/>
          <w:rFonts w:eastAsia="MS Mincho"/>
          <w:rtl/>
        </w:rPr>
        <w:t xml:space="preserve"> تار</w:t>
      </w:r>
      <w:r w:rsidR="00871EA0">
        <w:rPr>
          <w:rStyle w:val="Char7"/>
          <w:rFonts w:eastAsia="MS Mincho"/>
          <w:rtl/>
        </w:rPr>
        <w:t>ی</w:t>
      </w:r>
      <w:r w:rsidRPr="00692820">
        <w:rPr>
          <w:rStyle w:val="Char7"/>
          <w:rFonts w:eastAsia="MS Mincho"/>
          <w:rtl/>
        </w:rPr>
        <w:t>خ</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توان</w:t>
      </w:r>
      <w:r w:rsidR="00871EA0">
        <w:rPr>
          <w:rStyle w:val="Char7"/>
          <w:rFonts w:eastAsia="MS Mincho"/>
          <w:rtl/>
        </w:rPr>
        <w:t>ی</w:t>
      </w:r>
      <w:r w:rsidRPr="00692820">
        <w:rPr>
          <w:rStyle w:val="Char7"/>
          <w:rFonts w:eastAsia="MS Mincho"/>
          <w:rtl/>
        </w:rPr>
        <w:t>م بگو</w:t>
      </w:r>
      <w:r w:rsidR="00871EA0">
        <w:rPr>
          <w:rStyle w:val="Char7"/>
          <w:rFonts w:eastAsia="MS Mincho"/>
          <w:rtl/>
        </w:rPr>
        <w:t>یی</w:t>
      </w:r>
      <w:r w:rsidRPr="00692820">
        <w:rPr>
          <w:rStyle w:val="Char7"/>
          <w:rFonts w:eastAsia="MS Mincho"/>
          <w:rtl/>
        </w:rPr>
        <w:t>م که: عصاره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حرکت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باطن</w:t>
      </w:r>
      <w:r w:rsidR="00871EA0">
        <w:rPr>
          <w:rStyle w:val="Char7"/>
          <w:rFonts w:eastAsia="MS Mincho"/>
          <w:rtl/>
        </w:rPr>
        <w:t>ی</w:t>
      </w:r>
      <w:r w:rsidRPr="00692820">
        <w:rPr>
          <w:rStyle w:val="Char7"/>
          <w:rFonts w:eastAsia="MS Mincho"/>
          <w:rtl/>
        </w:rPr>
        <w:t xml:space="preserve"> و مجوس</w:t>
      </w:r>
      <w:r w:rsidR="00871EA0">
        <w:rPr>
          <w:rStyle w:val="Char7"/>
          <w:rFonts w:eastAsia="MS Mincho"/>
          <w:rtl/>
        </w:rPr>
        <w:t>ی</w:t>
      </w:r>
      <w:r w:rsidRPr="00692820">
        <w:rPr>
          <w:rStyle w:val="Char7"/>
          <w:rFonts w:eastAsia="MS Mincho"/>
          <w:rtl/>
        </w:rPr>
        <w:t>، در طول تار</w:t>
      </w:r>
      <w:r w:rsidR="00871EA0">
        <w:rPr>
          <w:rStyle w:val="Char7"/>
          <w:rFonts w:eastAsia="MS Mincho"/>
          <w:rtl/>
        </w:rPr>
        <w:t>ی</w:t>
      </w:r>
      <w:r w:rsidRPr="00692820">
        <w:rPr>
          <w:rStyle w:val="Char7"/>
          <w:rFonts w:eastAsia="MS Mincho"/>
          <w:rtl/>
        </w:rPr>
        <w:t xml:space="preserve">خ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است. پس حرکت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مزدا، زر</w:t>
      </w:r>
      <w:r w:rsidR="00A71689" w:rsidRPr="00692820">
        <w:rPr>
          <w:rStyle w:val="Char7"/>
          <w:rFonts w:eastAsia="MS Mincho" w:hint="cs"/>
          <w:rtl/>
        </w:rPr>
        <w:t>ت</w:t>
      </w:r>
      <w:r w:rsidRPr="00692820">
        <w:rPr>
          <w:rStyle w:val="Char7"/>
          <w:rFonts w:eastAsia="MS Mincho"/>
          <w:rtl/>
        </w:rPr>
        <w:t>شت، مانو</w:t>
      </w:r>
      <w:r w:rsidR="00871EA0">
        <w:rPr>
          <w:rStyle w:val="Char7"/>
          <w:rFonts w:eastAsia="MS Mincho"/>
          <w:rtl/>
        </w:rPr>
        <w:t>ی</w:t>
      </w:r>
      <w:r w:rsidRPr="00692820">
        <w:rPr>
          <w:rStyle w:val="Char7"/>
          <w:rFonts w:eastAsia="MS Mincho"/>
          <w:rtl/>
        </w:rPr>
        <w:t>ت و مزدک در اصول کل</w:t>
      </w:r>
      <w:r w:rsidR="00871EA0">
        <w:rPr>
          <w:rStyle w:val="Char7"/>
          <w:rFonts w:eastAsia="MS Mincho"/>
          <w:rtl/>
        </w:rPr>
        <w:t>ی</w:t>
      </w:r>
      <w:r w:rsidRPr="00692820">
        <w:rPr>
          <w:rStyle w:val="Char7"/>
          <w:rFonts w:eastAsia="MS Mincho"/>
          <w:rtl/>
        </w:rPr>
        <w:t xml:space="preserve"> خود، تفاوت</w:t>
      </w:r>
      <w:r w:rsidR="00871EA0">
        <w:rPr>
          <w:rStyle w:val="Char7"/>
          <w:rFonts w:eastAsia="MS Mincho"/>
          <w:rtl/>
        </w:rPr>
        <w:t>ی</w:t>
      </w:r>
      <w:r w:rsidRPr="00692820">
        <w:rPr>
          <w:rStyle w:val="Char7"/>
          <w:rFonts w:eastAsia="MS Mincho"/>
          <w:rtl/>
        </w:rPr>
        <w:t xml:space="preserve"> با حرکت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ک</w:t>
      </w:r>
      <w:r w:rsidR="00871EA0">
        <w:rPr>
          <w:rStyle w:val="Char7"/>
          <w:rFonts w:eastAsia="MS Mincho"/>
          <w:rtl/>
        </w:rPr>
        <w:t>ی</w:t>
      </w:r>
      <w:r w:rsidRPr="00692820">
        <w:rPr>
          <w:rStyle w:val="Char7"/>
          <w:rFonts w:eastAsia="MS Mincho"/>
          <w:rtl/>
        </w:rPr>
        <w:t>سان</w:t>
      </w:r>
      <w:r w:rsidR="00871EA0">
        <w:rPr>
          <w:rStyle w:val="Char7"/>
          <w:rFonts w:eastAsia="MS Mincho"/>
          <w:rtl/>
        </w:rPr>
        <w:t>ی</w:t>
      </w:r>
      <w:r w:rsidRPr="00692820">
        <w:rPr>
          <w:rStyle w:val="Char7"/>
          <w:rFonts w:eastAsia="MS Mincho"/>
          <w:rtl/>
        </w:rPr>
        <w:t>ه، راوند</w:t>
      </w:r>
      <w:r w:rsidR="00871EA0">
        <w:rPr>
          <w:rStyle w:val="Char7"/>
          <w:rFonts w:eastAsia="MS Mincho"/>
          <w:rtl/>
        </w:rPr>
        <w:t>ی</w:t>
      </w:r>
      <w:r w:rsidRPr="00692820">
        <w:rPr>
          <w:rStyle w:val="Char7"/>
          <w:rFonts w:eastAsia="MS Mincho"/>
          <w:rtl/>
        </w:rPr>
        <w:t>ه، برمک</w:t>
      </w:r>
      <w:r w:rsidR="00871EA0">
        <w:rPr>
          <w:rStyle w:val="Char7"/>
          <w:rFonts w:eastAsia="MS Mincho"/>
          <w:rtl/>
        </w:rPr>
        <w:t>ی</w:t>
      </w:r>
      <w:r w:rsidRPr="00692820">
        <w:rPr>
          <w:rStyle w:val="Char7"/>
          <w:rFonts w:eastAsia="MS Mincho"/>
          <w:rtl/>
        </w:rPr>
        <w:t>ه، زن</w:t>
      </w:r>
      <w:r w:rsidR="00AC3CCC" w:rsidRPr="00692820">
        <w:rPr>
          <w:rStyle w:val="Char7"/>
          <w:rFonts w:eastAsia="MS Mincho" w:hint="cs"/>
          <w:rtl/>
        </w:rPr>
        <w:t>ـ</w:t>
      </w:r>
      <w:r w:rsidRPr="00692820">
        <w:rPr>
          <w:rStyle w:val="Char7"/>
          <w:rFonts w:eastAsia="MS Mincho"/>
          <w:rtl/>
        </w:rPr>
        <w:t>ادقه، آل</w:t>
      </w:r>
      <w:r w:rsidR="000E2B68">
        <w:rPr>
          <w:rStyle w:val="Char7"/>
          <w:rFonts w:eastAsia="MS Mincho"/>
          <w:rtl/>
        </w:rPr>
        <w:t>‌</w:t>
      </w:r>
      <w:r w:rsidRPr="00692820">
        <w:rPr>
          <w:rStyle w:val="Char7"/>
          <w:rFonts w:eastAsia="MS Mincho"/>
          <w:rtl/>
        </w:rPr>
        <w:t>بو</w:t>
      </w:r>
      <w:r w:rsidR="00871EA0">
        <w:rPr>
          <w:rStyle w:val="Char7"/>
          <w:rFonts w:eastAsia="MS Mincho"/>
          <w:rtl/>
        </w:rPr>
        <w:t>ی</w:t>
      </w:r>
      <w:r w:rsidRPr="00692820">
        <w:rPr>
          <w:rStyle w:val="Char7"/>
          <w:rFonts w:eastAsia="MS Mincho"/>
          <w:rtl/>
        </w:rPr>
        <w:t>ه، عب</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00AC3CCC" w:rsidRPr="00692820">
        <w:rPr>
          <w:rStyle w:val="Char7"/>
          <w:rFonts w:eastAsia="MS Mincho" w:hint="cs"/>
          <w:rtl/>
        </w:rPr>
        <w:t>ـ</w:t>
      </w:r>
      <w:r w:rsidRPr="00692820">
        <w:rPr>
          <w:rStyle w:val="Char7"/>
          <w:rFonts w:eastAsia="MS Mincho"/>
          <w:rtl/>
        </w:rPr>
        <w:t>ان و قرامطه ندارد و آنه</w:t>
      </w:r>
      <w:r w:rsidR="00AC3CCC" w:rsidRPr="00692820">
        <w:rPr>
          <w:rStyle w:val="Char7"/>
          <w:rFonts w:eastAsia="MS Mincho" w:hint="cs"/>
          <w:rtl/>
        </w:rPr>
        <w:t>ـ</w:t>
      </w:r>
      <w:r w:rsidRPr="00692820">
        <w:rPr>
          <w:rStyle w:val="Char7"/>
          <w:rFonts w:eastAsia="MS Mincho"/>
          <w:rtl/>
        </w:rPr>
        <w:t>ا ن</w:t>
      </w:r>
      <w:r w:rsidR="00871EA0">
        <w:rPr>
          <w:rStyle w:val="Char7"/>
          <w:rFonts w:eastAsia="MS Mincho"/>
          <w:rtl/>
        </w:rPr>
        <w:t>ی</w:t>
      </w:r>
      <w:r w:rsidRPr="00692820">
        <w:rPr>
          <w:rStyle w:val="Char7"/>
          <w:rFonts w:eastAsia="MS Mincho"/>
          <w:rtl/>
        </w:rPr>
        <w:t>ز فرق</w:t>
      </w:r>
      <w:r w:rsidR="00871EA0">
        <w:rPr>
          <w:rStyle w:val="Char7"/>
          <w:rFonts w:eastAsia="MS Mincho"/>
          <w:rtl/>
        </w:rPr>
        <w:t>ی</w:t>
      </w:r>
      <w:r w:rsidRPr="00692820">
        <w:rPr>
          <w:rStyle w:val="Char7"/>
          <w:rFonts w:eastAsia="MS Mincho"/>
          <w:rtl/>
        </w:rPr>
        <w:t xml:space="preserve"> با صفو</w:t>
      </w:r>
      <w:r w:rsidR="00871EA0">
        <w:rPr>
          <w:rStyle w:val="Char7"/>
          <w:rFonts w:eastAsia="MS Mincho"/>
          <w:rtl/>
        </w:rPr>
        <w:t>ی</w:t>
      </w:r>
      <w:r w:rsidR="00AC3CCC" w:rsidRPr="00692820">
        <w:rPr>
          <w:rStyle w:val="Char7"/>
          <w:rFonts w:eastAsia="MS Mincho" w:hint="cs"/>
          <w:rtl/>
        </w:rPr>
        <w:t>ـ</w:t>
      </w:r>
      <w:r w:rsidRPr="00692820">
        <w:rPr>
          <w:rStyle w:val="Char7"/>
          <w:rFonts w:eastAsia="MS Mincho"/>
          <w:rtl/>
        </w:rPr>
        <w:t>ان، دروز</w:t>
      </w:r>
      <w:r w:rsidR="00871EA0">
        <w:rPr>
          <w:rStyle w:val="Char7"/>
          <w:rFonts w:eastAsia="MS Mincho"/>
          <w:rtl/>
        </w:rPr>
        <w:t>ی</w:t>
      </w:r>
      <w:r w:rsidR="000E2B68">
        <w:rPr>
          <w:rStyle w:val="Char7"/>
          <w:rFonts w:eastAsia="MS Mincho"/>
          <w:rtl/>
        </w:rPr>
        <w:t>‌</w:t>
      </w:r>
      <w:r w:rsidRPr="00692820">
        <w:rPr>
          <w:rStyle w:val="Char7"/>
          <w:rFonts w:eastAsia="MS Mincho"/>
          <w:rtl/>
        </w:rPr>
        <w:t>ه</w:t>
      </w:r>
      <w:r w:rsidR="00AC3CCC" w:rsidRPr="00692820">
        <w:rPr>
          <w:rStyle w:val="Char7"/>
          <w:rFonts w:eastAsia="MS Mincho" w:hint="cs"/>
          <w:rtl/>
        </w:rPr>
        <w:t>ـ</w:t>
      </w:r>
      <w:r w:rsidRPr="00692820">
        <w:rPr>
          <w:rStyle w:val="Char7"/>
          <w:rFonts w:eastAsia="MS Mincho"/>
          <w:rtl/>
        </w:rPr>
        <w:t>ا،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AC3CCC" w:rsidRPr="00692820">
        <w:rPr>
          <w:rStyle w:val="Char7"/>
          <w:rFonts w:eastAsia="MS Mincho" w:hint="cs"/>
          <w:rtl/>
        </w:rPr>
        <w:t>ـ</w:t>
      </w:r>
      <w:r w:rsidRPr="00692820">
        <w:rPr>
          <w:rStyle w:val="Char7"/>
          <w:rFonts w:eastAsia="MS Mincho"/>
          <w:rtl/>
        </w:rPr>
        <w:t>ان، حشاشون و بها</w:t>
      </w:r>
      <w:r w:rsidR="00871EA0">
        <w:rPr>
          <w:rStyle w:val="Char7"/>
          <w:rFonts w:eastAsia="MS Mincho"/>
          <w:rtl/>
        </w:rPr>
        <w:t>یی</w:t>
      </w:r>
      <w:r w:rsidR="000E2B68">
        <w:rPr>
          <w:rStyle w:val="Char7"/>
          <w:rFonts w:eastAsia="MS Mincho"/>
          <w:rtl/>
        </w:rPr>
        <w:t>‌</w:t>
      </w:r>
      <w:r w:rsidRPr="00692820">
        <w:rPr>
          <w:rStyle w:val="Char7"/>
          <w:rFonts w:eastAsia="MS Mincho"/>
          <w:rtl/>
        </w:rPr>
        <w:t>ها ندارند.</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ن فرقه</w:t>
      </w:r>
      <w:r w:rsidR="000E2B68">
        <w:rPr>
          <w:rStyle w:val="Char7"/>
          <w:rFonts w:eastAsiaTheme="minorHAnsi"/>
          <w:rtl/>
        </w:rPr>
        <w:t>‌</w:t>
      </w:r>
      <w:r w:rsidRPr="00692820">
        <w:rPr>
          <w:rStyle w:val="Char7"/>
          <w:rFonts w:eastAsiaTheme="minorHAnsi"/>
          <w:rtl/>
        </w:rPr>
        <w:t>ها و جنبش</w:t>
      </w:r>
      <w:r w:rsidR="000E2B68">
        <w:rPr>
          <w:rStyle w:val="Char7"/>
          <w:rFonts w:eastAsiaTheme="minorHAnsi"/>
          <w:rtl/>
        </w:rPr>
        <w:t>‌</w:t>
      </w:r>
      <w:r w:rsidRPr="00692820">
        <w:rPr>
          <w:rStyle w:val="Char7"/>
          <w:rFonts w:eastAsiaTheme="minorHAnsi"/>
          <w:rtl/>
        </w:rPr>
        <w:t>ها، همچن</w:t>
      </w:r>
      <w:r w:rsidR="00871EA0">
        <w:rPr>
          <w:rStyle w:val="Char7"/>
          <w:rFonts w:eastAsiaTheme="minorHAnsi"/>
          <w:rtl/>
        </w:rPr>
        <w:t>ی</w:t>
      </w:r>
      <w:r w:rsidRPr="00692820">
        <w:rPr>
          <w:rStyle w:val="Char7"/>
          <w:rFonts w:eastAsiaTheme="minorHAnsi"/>
          <w:rtl/>
        </w:rPr>
        <w:t>ن متأثر از اد</w:t>
      </w:r>
      <w:r w:rsidR="00871EA0">
        <w:rPr>
          <w:rStyle w:val="Char7"/>
          <w:rFonts w:eastAsiaTheme="minorHAnsi"/>
          <w:rtl/>
        </w:rPr>
        <w:t>ی</w:t>
      </w:r>
      <w:r w:rsidRPr="00692820">
        <w:rPr>
          <w:rStyle w:val="Char7"/>
          <w:rFonts w:eastAsiaTheme="minorHAnsi"/>
          <w:rtl/>
        </w:rPr>
        <w:t xml:space="preserve">ان </w:t>
      </w:r>
      <w:r w:rsidR="00871EA0">
        <w:rPr>
          <w:rStyle w:val="Char7"/>
          <w:rFonts w:eastAsiaTheme="minorHAnsi"/>
          <w:rtl/>
        </w:rPr>
        <w:t>ی</w:t>
      </w:r>
      <w:r w:rsidRPr="00692820">
        <w:rPr>
          <w:rStyle w:val="Char7"/>
          <w:rFonts w:eastAsiaTheme="minorHAnsi"/>
          <w:rtl/>
        </w:rPr>
        <w:t>هود</w:t>
      </w:r>
      <w:r w:rsidR="00871EA0">
        <w:rPr>
          <w:rStyle w:val="Char7"/>
          <w:rFonts w:eastAsiaTheme="minorHAnsi"/>
          <w:rtl/>
        </w:rPr>
        <w:t>ی</w:t>
      </w:r>
      <w:r w:rsidRPr="00692820">
        <w:rPr>
          <w:rStyle w:val="Char7"/>
          <w:rFonts w:eastAsiaTheme="minorHAnsi"/>
          <w:rtl/>
        </w:rPr>
        <w:t>ت، نصار</w:t>
      </w:r>
      <w:r w:rsidR="00871EA0">
        <w:rPr>
          <w:rStyle w:val="Char7"/>
          <w:rFonts w:eastAsiaTheme="minorHAnsi"/>
          <w:rtl/>
        </w:rPr>
        <w:t>ی</w:t>
      </w:r>
      <w:r w:rsidRPr="00692820">
        <w:rPr>
          <w:rStyle w:val="Char7"/>
          <w:rFonts w:eastAsiaTheme="minorHAnsi"/>
          <w:rtl/>
        </w:rPr>
        <w:t xml:space="preserve"> و بودا</w:t>
      </w:r>
      <w:r w:rsidR="00871EA0">
        <w:rPr>
          <w:rStyle w:val="Char7"/>
          <w:rFonts w:eastAsiaTheme="minorHAnsi"/>
          <w:rtl/>
        </w:rPr>
        <w:t>یی</w:t>
      </w:r>
      <w:r w:rsidRPr="00E101C3">
        <w:rPr>
          <w:rStyle w:val="Char7"/>
          <w:rFonts w:eastAsia="MS Mincho"/>
          <w:vertAlign w:val="superscript"/>
          <w:rtl/>
        </w:rPr>
        <w:footnoteReference w:id="66"/>
      </w:r>
      <w:r w:rsidRPr="00692820">
        <w:rPr>
          <w:rStyle w:val="Char7"/>
          <w:rFonts w:eastAsiaTheme="minorHAnsi"/>
          <w:rtl/>
        </w:rPr>
        <w:t xml:space="preserve"> بودند. از اینجا به اسرار توطئه</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یی</w:t>
      </w:r>
      <w:r w:rsidRPr="00692820">
        <w:rPr>
          <w:rStyle w:val="Char7"/>
          <w:rFonts w:eastAsiaTheme="minorHAnsi"/>
          <w:rtl/>
        </w:rPr>
        <w:t xml:space="preserve"> که طرح</w:t>
      </w:r>
      <w:r w:rsidR="000E2B68">
        <w:rPr>
          <w:rStyle w:val="Char7"/>
          <w:rFonts w:eastAsiaTheme="minorHAnsi"/>
          <w:rtl/>
        </w:rPr>
        <w:t>‌</w:t>
      </w:r>
      <w:r w:rsidRPr="00692820">
        <w:rPr>
          <w:rStyle w:val="Char7"/>
          <w:rFonts w:eastAsiaTheme="minorHAnsi"/>
          <w:rtl/>
        </w:rPr>
        <w:t>ر</w:t>
      </w:r>
      <w:r w:rsidR="00871EA0">
        <w:rPr>
          <w:rStyle w:val="Char7"/>
          <w:rFonts w:eastAsiaTheme="minorHAnsi"/>
          <w:rtl/>
        </w:rPr>
        <w:t>ی</w:t>
      </w:r>
      <w:r w:rsidRPr="00692820">
        <w:rPr>
          <w:rStyle w:val="Char7"/>
          <w:rFonts w:eastAsiaTheme="minorHAnsi"/>
          <w:rtl/>
        </w:rPr>
        <w:t>ز</w:t>
      </w:r>
      <w:r w:rsidR="00871EA0">
        <w:rPr>
          <w:rStyle w:val="Char7"/>
          <w:rFonts w:eastAsiaTheme="minorHAnsi"/>
          <w:rtl/>
        </w:rPr>
        <w:t>ی</w:t>
      </w:r>
      <w:r w:rsidRPr="00692820">
        <w:rPr>
          <w:rStyle w:val="Char7"/>
          <w:rFonts w:eastAsiaTheme="minorHAnsi"/>
          <w:rtl/>
        </w:rPr>
        <w:t xml:space="preserve"> و اجرا</w:t>
      </w:r>
      <w:r w:rsidR="00871EA0">
        <w:rPr>
          <w:rStyle w:val="Char7"/>
          <w:rFonts w:eastAsiaTheme="minorHAnsi"/>
          <w:rtl/>
        </w:rPr>
        <w:t>ی</w:t>
      </w:r>
      <w:r w:rsidRPr="00692820">
        <w:rPr>
          <w:rStyle w:val="Char7"/>
          <w:rFonts w:eastAsiaTheme="minorHAnsi"/>
          <w:rtl/>
        </w:rPr>
        <w:t xml:space="preserve"> آن با همکار</w:t>
      </w:r>
      <w:r w:rsidR="00871EA0">
        <w:rPr>
          <w:rStyle w:val="Char7"/>
          <w:rFonts w:eastAsiaTheme="minorHAnsi"/>
          <w:rtl/>
        </w:rPr>
        <w:t>ی</w:t>
      </w:r>
      <w:r w:rsidRPr="00692820">
        <w:rPr>
          <w:rStyle w:val="Char7"/>
          <w:rFonts w:eastAsiaTheme="minorHAnsi"/>
          <w:rtl/>
        </w:rPr>
        <w:t xml:space="preserve"> دولت</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صل</w:t>
      </w:r>
      <w:r w:rsidR="00871EA0">
        <w:rPr>
          <w:rStyle w:val="Char7"/>
          <w:rFonts w:eastAsiaTheme="minorHAnsi"/>
          <w:rtl/>
        </w:rPr>
        <w:t>ی</w:t>
      </w:r>
      <w:r w:rsidRPr="00692820">
        <w:rPr>
          <w:rStyle w:val="Char7"/>
          <w:rFonts w:eastAsiaTheme="minorHAnsi"/>
          <w:rtl/>
        </w:rPr>
        <w:t>ب</w:t>
      </w:r>
      <w:r w:rsidR="00871EA0">
        <w:rPr>
          <w:rStyle w:val="Char7"/>
          <w:rFonts w:eastAsiaTheme="minorHAnsi"/>
          <w:rtl/>
        </w:rPr>
        <w:t>ی</w:t>
      </w:r>
      <w:r w:rsidRPr="00692820">
        <w:rPr>
          <w:rStyle w:val="Char7"/>
          <w:rFonts w:eastAsiaTheme="minorHAnsi"/>
          <w:rtl/>
        </w:rPr>
        <w:t xml:space="preserve"> غرب</w:t>
      </w:r>
      <w:r w:rsidR="00871EA0">
        <w:rPr>
          <w:rStyle w:val="Char7"/>
          <w:rFonts w:eastAsiaTheme="minorHAnsi"/>
          <w:rtl/>
        </w:rPr>
        <w:t>ی</w:t>
      </w:r>
      <w:r w:rsidRPr="00692820">
        <w:rPr>
          <w:rStyle w:val="Char7"/>
          <w:rFonts w:eastAsiaTheme="minorHAnsi"/>
          <w:rtl/>
        </w:rPr>
        <w:t xml:space="preserve">، </w:t>
      </w:r>
      <w:r w:rsidR="00871EA0">
        <w:rPr>
          <w:rStyle w:val="Char7"/>
          <w:rFonts w:eastAsiaTheme="minorHAnsi"/>
          <w:rtl/>
        </w:rPr>
        <w:t>ی</w:t>
      </w:r>
      <w:r w:rsidRPr="00692820">
        <w:rPr>
          <w:rStyle w:val="Char7"/>
          <w:rFonts w:eastAsiaTheme="minorHAnsi"/>
          <w:rtl/>
        </w:rPr>
        <w:t>هود، کمون</w:t>
      </w:r>
      <w:r w:rsidR="00871EA0">
        <w:rPr>
          <w:rStyle w:val="Char7"/>
          <w:rFonts w:eastAsiaTheme="minorHAnsi"/>
          <w:rtl/>
        </w:rPr>
        <w:t>ی</w:t>
      </w:r>
      <w:r w:rsidRPr="00692820">
        <w:rPr>
          <w:rStyle w:val="Char7"/>
          <w:rFonts w:eastAsiaTheme="minorHAnsi"/>
          <w:rtl/>
        </w:rPr>
        <w:t>ست</w:t>
      </w:r>
      <w:r w:rsidR="000E2B68">
        <w:rPr>
          <w:rStyle w:val="Char7"/>
          <w:rFonts w:eastAsiaTheme="minorHAnsi"/>
          <w:rtl/>
        </w:rPr>
        <w:t>‌</w:t>
      </w:r>
      <w:r w:rsidRPr="00692820">
        <w:rPr>
          <w:rStyle w:val="Char7"/>
          <w:rFonts w:eastAsiaTheme="minorHAnsi"/>
          <w:rtl/>
        </w:rPr>
        <w:t>ها و سا</w:t>
      </w:r>
      <w:r w:rsidR="00871EA0">
        <w:rPr>
          <w:rStyle w:val="Char7"/>
          <w:rFonts w:eastAsiaTheme="minorHAnsi"/>
          <w:rtl/>
        </w:rPr>
        <w:t>ی</w:t>
      </w:r>
      <w:r w:rsidRPr="00692820">
        <w:rPr>
          <w:rStyle w:val="Char7"/>
          <w:rFonts w:eastAsiaTheme="minorHAnsi"/>
          <w:rtl/>
        </w:rPr>
        <w:t>ر فرقه</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باطن</w:t>
      </w:r>
      <w:r w:rsidR="00871EA0">
        <w:rPr>
          <w:rStyle w:val="Char7"/>
          <w:rFonts w:eastAsiaTheme="minorHAnsi"/>
          <w:rtl/>
        </w:rPr>
        <w:t>ی</w:t>
      </w:r>
      <w:r w:rsidRPr="00692820">
        <w:rPr>
          <w:rStyle w:val="Char7"/>
          <w:rFonts w:eastAsiaTheme="minorHAnsi"/>
          <w:rtl/>
        </w:rPr>
        <w:t xml:space="preserve"> صورت پذ</w:t>
      </w:r>
      <w:r w:rsidR="00871EA0">
        <w:rPr>
          <w:rStyle w:val="Char7"/>
          <w:rFonts w:eastAsiaTheme="minorHAnsi"/>
          <w:rtl/>
        </w:rPr>
        <w:t>ی</w:t>
      </w:r>
      <w:r w:rsidRPr="00692820">
        <w:rPr>
          <w:rStyle w:val="Char7"/>
          <w:rFonts w:eastAsiaTheme="minorHAnsi"/>
          <w:rtl/>
        </w:rPr>
        <w:t>رفته، پی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بر</w:t>
      </w:r>
      <w:r w:rsidR="00871EA0">
        <w:rPr>
          <w:rStyle w:val="Char7"/>
          <w:rFonts w:eastAsiaTheme="minorHAnsi"/>
          <w:rtl/>
        </w:rPr>
        <w:t>ی</w:t>
      </w:r>
      <w:r w:rsidRPr="00692820">
        <w:rPr>
          <w:rStyle w:val="Char7"/>
          <w:rFonts w:eastAsiaTheme="minorHAnsi"/>
          <w:rtl/>
        </w:rPr>
        <w:t>م.</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با ا</w:t>
      </w:r>
      <w:r w:rsidR="00871EA0">
        <w:rPr>
          <w:rStyle w:val="Char7"/>
          <w:rFonts w:eastAsia="MS Mincho"/>
          <w:rtl/>
        </w:rPr>
        <w:t>ی</w:t>
      </w:r>
      <w:r w:rsidRPr="00692820">
        <w:rPr>
          <w:rStyle w:val="Char7"/>
          <w:rFonts w:eastAsia="MS Mincho"/>
          <w:rtl/>
        </w:rPr>
        <w:t>ن بررس</w:t>
      </w:r>
      <w:r w:rsidR="00871EA0">
        <w:rPr>
          <w:rStyle w:val="Char7"/>
          <w:rFonts w:eastAsia="MS Mincho"/>
          <w:rtl/>
        </w:rPr>
        <w:t>ی</w:t>
      </w:r>
      <w:r w:rsidRPr="00692820">
        <w:rPr>
          <w:rStyle w:val="Char7"/>
          <w:rFonts w:eastAsia="MS Mincho"/>
          <w:rtl/>
        </w:rPr>
        <w:t xml:space="preserve"> تار</w:t>
      </w:r>
      <w:r w:rsidR="00871EA0">
        <w:rPr>
          <w:rStyle w:val="Char7"/>
          <w:rFonts w:eastAsia="MS Mincho"/>
          <w:rtl/>
        </w:rPr>
        <w:t>ی</w:t>
      </w:r>
      <w:r w:rsidRPr="00692820">
        <w:rPr>
          <w:rStyle w:val="Char7"/>
          <w:rFonts w:eastAsia="MS Mincho"/>
          <w:rtl/>
        </w:rPr>
        <w:t>خ</w:t>
      </w:r>
      <w:r w:rsidR="00871EA0">
        <w:rPr>
          <w:rStyle w:val="Char7"/>
          <w:rFonts w:eastAsia="MS Mincho"/>
          <w:rtl/>
        </w:rPr>
        <w:t>ی</w:t>
      </w:r>
      <w:r w:rsidRPr="00692820">
        <w:rPr>
          <w:rStyle w:val="Char7"/>
          <w:rFonts w:eastAsia="MS Mincho"/>
          <w:rtl/>
        </w:rPr>
        <w:t xml:space="preserve"> متوجه م</w:t>
      </w:r>
      <w:r w:rsidR="00871EA0">
        <w:rPr>
          <w:rStyle w:val="Char7"/>
          <w:rFonts w:eastAsia="MS Mincho"/>
          <w:rtl/>
        </w:rPr>
        <w:t>ی</w:t>
      </w:r>
      <w:r w:rsidR="000E2B68">
        <w:rPr>
          <w:rStyle w:val="Char7"/>
          <w:rFonts w:eastAsia="MS Mincho"/>
          <w:rtl/>
        </w:rPr>
        <w:t>‌</w:t>
      </w:r>
      <w:r w:rsidRPr="00692820">
        <w:rPr>
          <w:rStyle w:val="Char7"/>
          <w:rFonts w:eastAsia="MS Mincho"/>
          <w:rtl/>
        </w:rPr>
        <w:t>شو</w:t>
      </w:r>
      <w:r w:rsidR="00871EA0">
        <w:rPr>
          <w:rStyle w:val="Char7"/>
          <w:rFonts w:eastAsia="MS Mincho"/>
          <w:rtl/>
        </w:rPr>
        <w:t>ی</w:t>
      </w:r>
      <w:r w:rsidRPr="00692820">
        <w:rPr>
          <w:rStyle w:val="Char7"/>
          <w:rFonts w:eastAsia="MS Mincho"/>
          <w:rtl/>
        </w:rPr>
        <w:t>م که بلند کردن شعار آل ب</w:t>
      </w:r>
      <w:r w:rsidR="00871EA0">
        <w:rPr>
          <w:rStyle w:val="Char7"/>
          <w:rFonts w:eastAsia="MS Mincho"/>
          <w:rtl/>
        </w:rPr>
        <w:t>ی</w:t>
      </w:r>
      <w:r w:rsidRPr="00692820">
        <w:rPr>
          <w:rStyle w:val="Char7"/>
          <w:rFonts w:eastAsia="MS Mincho"/>
          <w:rtl/>
        </w:rPr>
        <w:t>ت و معصوم بودن امامان از سو</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در اصل همان اعتقادات مجوس</w:t>
      </w:r>
      <w:r w:rsidR="00871EA0">
        <w:rPr>
          <w:rStyle w:val="Char7"/>
          <w:rFonts w:eastAsia="MS Mincho"/>
          <w:rtl/>
        </w:rPr>
        <w:t>ی</w:t>
      </w:r>
      <w:r w:rsidRPr="00692820">
        <w:rPr>
          <w:rStyle w:val="Char7"/>
          <w:rFonts w:eastAsia="MS Mincho"/>
          <w:rtl/>
        </w:rPr>
        <w:t xml:space="preserve"> و تمام حرکت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باطن</w:t>
      </w:r>
      <w:r w:rsidR="00871EA0">
        <w:rPr>
          <w:rStyle w:val="Char7"/>
          <w:rFonts w:eastAsia="MS Mincho"/>
          <w:rtl/>
        </w:rPr>
        <w:t>ی</w:t>
      </w:r>
      <w:r w:rsidRPr="00692820">
        <w:rPr>
          <w:rStyle w:val="Char7"/>
          <w:rFonts w:eastAsia="MS Mincho"/>
          <w:rtl/>
        </w:rPr>
        <w:t xml:space="preserve"> است که معتقد به </w:t>
      </w:r>
      <w:r w:rsidR="00871EA0">
        <w:rPr>
          <w:rStyle w:val="Char7"/>
          <w:rFonts w:eastAsia="MS Mincho"/>
          <w:rtl/>
        </w:rPr>
        <w:t>ی</w:t>
      </w:r>
      <w:r w:rsidRPr="00692820">
        <w:rPr>
          <w:rStyle w:val="Char7"/>
          <w:rFonts w:eastAsia="MS Mincho"/>
          <w:rtl/>
        </w:rPr>
        <w:t>ک خانواده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مقدس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بودند. بعد از ا</w:t>
      </w:r>
      <w:r w:rsidR="00871EA0">
        <w:rPr>
          <w:rStyle w:val="Char7"/>
          <w:rFonts w:eastAsia="MS Mincho"/>
          <w:rtl/>
        </w:rPr>
        <w:t>ی</w:t>
      </w:r>
      <w:r w:rsidRPr="00692820">
        <w:rPr>
          <w:rStyle w:val="Char7"/>
          <w:rFonts w:eastAsia="MS Mincho"/>
          <w:rtl/>
        </w:rPr>
        <w:t>ن بررس</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برا</w:t>
      </w:r>
      <w:r w:rsidR="00871EA0">
        <w:rPr>
          <w:rStyle w:val="Char7"/>
          <w:rFonts w:eastAsia="MS Mincho"/>
          <w:rtl/>
        </w:rPr>
        <w:t>ی</w:t>
      </w:r>
      <w:r w:rsidRPr="00692820">
        <w:rPr>
          <w:rStyle w:val="Char7"/>
          <w:rFonts w:eastAsia="MS Mincho"/>
          <w:rtl/>
        </w:rPr>
        <w:t>مان عج</w:t>
      </w:r>
      <w:r w:rsidR="00871EA0">
        <w:rPr>
          <w:rStyle w:val="Char7"/>
          <w:rFonts w:eastAsia="MS Mincho"/>
          <w:rtl/>
        </w:rPr>
        <w:t>ی</w:t>
      </w:r>
      <w:r w:rsidRPr="00692820">
        <w:rPr>
          <w:rStyle w:val="Char7"/>
          <w:rFonts w:eastAsia="MS Mincho"/>
          <w:rtl/>
        </w:rPr>
        <w:t>ب ن</w:t>
      </w:r>
      <w:r w:rsidR="00871EA0">
        <w:rPr>
          <w:rStyle w:val="Char7"/>
          <w:rFonts w:eastAsia="MS Mincho"/>
          <w:rtl/>
        </w:rPr>
        <w:t>ی</w:t>
      </w:r>
      <w:r w:rsidRPr="00692820">
        <w:rPr>
          <w:rStyle w:val="Char7"/>
          <w:rFonts w:eastAsia="MS Mincho"/>
          <w:rtl/>
        </w:rPr>
        <w:t>ست که چرا امروزه باطن</w:t>
      </w:r>
      <w:r w:rsidR="00871EA0">
        <w:rPr>
          <w:rStyle w:val="Char7"/>
          <w:rFonts w:eastAsia="MS Mincho"/>
          <w:rtl/>
        </w:rPr>
        <w:t>ی</w:t>
      </w:r>
      <w:r w:rsidR="000E2B68">
        <w:rPr>
          <w:rStyle w:val="Char7"/>
          <w:rFonts w:eastAsia="MS Mincho"/>
          <w:rtl/>
        </w:rPr>
        <w:t>‌</w:t>
      </w:r>
      <w:r w:rsidRPr="00692820">
        <w:rPr>
          <w:rStyle w:val="Char7"/>
          <w:rFonts w:eastAsia="MS Mincho"/>
          <w:rtl/>
        </w:rPr>
        <w:t>ها از شدت و خشونت [برای رس</w:t>
      </w:r>
      <w:r w:rsidR="00871EA0">
        <w:rPr>
          <w:rStyle w:val="Char7"/>
          <w:rFonts w:eastAsia="MS Mincho"/>
          <w:rtl/>
        </w:rPr>
        <w:t>ی</w:t>
      </w:r>
      <w:r w:rsidRPr="00692820">
        <w:rPr>
          <w:rStyle w:val="Char7"/>
          <w:rFonts w:eastAsia="MS Mincho"/>
          <w:rtl/>
        </w:rPr>
        <w:t>دن به اهداف خود] بهره م</w:t>
      </w:r>
      <w:r w:rsidR="00871EA0">
        <w:rPr>
          <w:rStyle w:val="Char7"/>
          <w:rFonts w:eastAsia="MS Mincho"/>
          <w:rtl/>
        </w:rPr>
        <w:t>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رند و دشمنان خود را از طر</w:t>
      </w:r>
      <w:r w:rsidR="00871EA0">
        <w:rPr>
          <w:rStyle w:val="Char7"/>
          <w:rFonts w:eastAsia="MS Mincho"/>
          <w:rtl/>
        </w:rPr>
        <w:t>ی</w:t>
      </w:r>
      <w:r w:rsidRPr="00692820">
        <w:rPr>
          <w:rStyle w:val="Char7"/>
          <w:rFonts w:eastAsia="MS Mincho"/>
          <w:rtl/>
        </w:rPr>
        <w:t>ق ترور نابود می</w:t>
      </w:r>
      <w:r w:rsidR="000E2B68">
        <w:rPr>
          <w:rStyle w:val="Char7"/>
          <w:rFonts w:eastAsia="MS Mincho"/>
          <w:rtl/>
        </w:rPr>
        <w:t>‌</w:t>
      </w:r>
      <w:r w:rsidRPr="00692820">
        <w:rPr>
          <w:rStyle w:val="Char7"/>
          <w:rFonts w:eastAsia="MS Mincho"/>
          <w:rtl/>
        </w:rPr>
        <w:t>کنند و آزاد</w:t>
      </w:r>
      <w:r w:rsidR="00871EA0">
        <w:rPr>
          <w:rStyle w:val="Char7"/>
          <w:rFonts w:eastAsia="MS Mincho"/>
          <w:rtl/>
        </w:rPr>
        <w:t>ی</w:t>
      </w:r>
      <w:r w:rsidRPr="00692820">
        <w:rPr>
          <w:rStyle w:val="Char7"/>
          <w:rFonts w:eastAsia="MS Mincho"/>
          <w:rtl/>
        </w:rPr>
        <w:t xml:space="preserve"> شهروندان را از آنان سلب م</w:t>
      </w:r>
      <w:r w:rsidR="00871EA0">
        <w:rPr>
          <w:rStyle w:val="Char7"/>
          <w:rFonts w:eastAsia="MS Mincho"/>
          <w:rtl/>
        </w:rPr>
        <w:t>ی</w:t>
      </w:r>
      <w:r w:rsidR="000E2B68">
        <w:rPr>
          <w:rStyle w:val="Char7"/>
          <w:rFonts w:eastAsia="MS Mincho"/>
          <w:rtl/>
        </w:rPr>
        <w:t>‌</w:t>
      </w:r>
      <w:r w:rsidRPr="00692820">
        <w:rPr>
          <w:rStyle w:val="Char7"/>
          <w:rFonts w:eastAsia="MS Mincho"/>
          <w:rtl/>
        </w:rPr>
        <w:t>نمایند؟!</w:t>
      </w:r>
      <w:r w:rsidR="00103884">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همچن</w:t>
      </w:r>
      <w:r w:rsidR="00871EA0">
        <w:rPr>
          <w:rStyle w:val="Char7"/>
          <w:rFonts w:eastAsia="MS Mincho"/>
          <w:rtl/>
        </w:rPr>
        <w:t>ی</w:t>
      </w:r>
      <w:r w:rsidRPr="00692820">
        <w:rPr>
          <w:rStyle w:val="Char7"/>
          <w:rFonts w:eastAsia="MS Mincho"/>
          <w:rtl/>
        </w:rPr>
        <w:t>ن د</w:t>
      </w:r>
      <w:r w:rsidR="00871EA0">
        <w:rPr>
          <w:rStyle w:val="Char7"/>
          <w:rFonts w:eastAsia="MS Mincho"/>
          <w:rtl/>
        </w:rPr>
        <w:t>ی</w:t>
      </w:r>
      <w:r w:rsidRPr="00692820">
        <w:rPr>
          <w:rStyle w:val="Char7"/>
          <w:rFonts w:eastAsia="MS Mincho"/>
          <w:rtl/>
        </w:rPr>
        <w:t>گر نحوه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انتشار اباح</w:t>
      </w:r>
      <w:r w:rsidR="00871EA0">
        <w:rPr>
          <w:rStyle w:val="Char7"/>
          <w:rFonts w:eastAsia="MS Mincho"/>
          <w:rtl/>
        </w:rPr>
        <w:t>ی</w:t>
      </w:r>
      <w:r w:rsidRPr="00692820">
        <w:rPr>
          <w:rStyle w:val="Char7"/>
          <w:rFonts w:eastAsia="MS Mincho"/>
          <w:rtl/>
        </w:rPr>
        <w:t>ت [و اختلاط زن و مرد] از سو</w:t>
      </w:r>
      <w:r w:rsidR="00871EA0">
        <w:rPr>
          <w:rStyle w:val="Char7"/>
          <w:rFonts w:eastAsia="MS Mincho"/>
          <w:rtl/>
        </w:rPr>
        <w:t>ی</w:t>
      </w:r>
      <w:r w:rsidRPr="00692820">
        <w:rPr>
          <w:rStyle w:val="Char7"/>
          <w:rFonts w:eastAsia="MS Mincho"/>
          <w:rtl/>
        </w:rPr>
        <w:t xml:space="preserve"> باطن</w:t>
      </w:r>
      <w:r w:rsidR="00871EA0">
        <w:rPr>
          <w:rStyle w:val="Char7"/>
          <w:rFonts w:eastAsia="MS Mincho"/>
          <w:rtl/>
        </w:rPr>
        <w:t>ی</w:t>
      </w:r>
      <w:r w:rsidR="000E2B68">
        <w:rPr>
          <w:rStyle w:val="Char7"/>
          <w:rFonts w:eastAsia="MS Mincho"/>
          <w:rtl/>
        </w:rPr>
        <w:t>‌</w:t>
      </w:r>
      <w:r w:rsidRPr="00692820">
        <w:rPr>
          <w:rStyle w:val="Char7"/>
          <w:rFonts w:eastAsia="MS Mincho"/>
          <w:rtl/>
        </w:rPr>
        <w:t>ها و ا</w:t>
      </w:r>
      <w:r w:rsidR="00871EA0">
        <w:rPr>
          <w:rStyle w:val="Char7"/>
          <w:rFonts w:eastAsia="MS Mincho"/>
          <w:rtl/>
        </w:rPr>
        <w:t>ی</w:t>
      </w:r>
      <w:r w:rsidRPr="00692820">
        <w:rPr>
          <w:rStyle w:val="Char7"/>
          <w:rFonts w:eastAsia="MS Mincho"/>
          <w:rtl/>
        </w:rPr>
        <w:t>نکه چگونه اراذل و اوباش و افراد نادان و آدم</w:t>
      </w:r>
      <w:r w:rsidR="000E2B68">
        <w:rPr>
          <w:rStyle w:val="Char7"/>
          <w:rFonts w:eastAsia="MS Mincho"/>
          <w:rtl/>
        </w:rPr>
        <w:t>‌</w:t>
      </w:r>
      <w:r w:rsidRPr="00692820">
        <w:rPr>
          <w:rStyle w:val="Char7"/>
          <w:rFonts w:eastAsia="MS Mincho"/>
          <w:rtl/>
        </w:rPr>
        <w:t>کش را به عنوان مسئول بر مردم تحم</w:t>
      </w:r>
      <w:r w:rsidR="00871EA0">
        <w:rPr>
          <w:rStyle w:val="Char7"/>
          <w:rFonts w:eastAsia="MS Mincho"/>
          <w:rtl/>
        </w:rPr>
        <w:t>ی</w:t>
      </w:r>
      <w:r w:rsidRPr="00692820">
        <w:rPr>
          <w:rStyle w:val="Char7"/>
          <w:rFonts w:eastAsia="MS Mincho"/>
          <w:rtl/>
        </w:rPr>
        <w:t>ل م</w:t>
      </w:r>
      <w:r w:rsidR="00871EA0">
        <w:rPr>
          <w:rStyle w:val="Char7"/>
          <w:rFonts w:eastAsia="MS Mincho"/>
          <w:rtl/>
        </w:rPr>
        <w:t>ی</w:t>
      </w:r>
      <w:r w:rsidR="000E2B68">
        <w:rPr>
          <w:rStyle w:val="Char7"/>
          <w:rFonts w:eastAsia="MS Mincho"/>
          <w:rtl/>
        </w:rPr>
        <w:t>‌</w:t>
      </w:r>
      <w:r w:rsidRPr="00692820">
        <w:rPr>
          <w:rStyle w:val="Char7"/>
          <w:rFonts w:eastAsia="MS Mincho"/>
          <w:rtl/>
        </w:rPr>
        <w:t>کنند و کشور را در در</w:t>
      </w:r>
      <w:r w:rsidR="00871EA0">
        <w:rPr>
          <w:rStyle w:val="Char7"/>
          <w:rFonts w:eastAsia="MS Mincho"/>
          <w:rtl/>
        </w:rPr>
        <w:t>ی</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پست</w:t>
      </w:r>
      <w:r w:rsidR="00871EA0">
        <w:rPr>
          <w:rStyle w:val="Char7"/>
          <w:rFonts w:eastAsia="MS Mincho"/>
          <w:rtl/>
        </w:rPr>
        <w:t>ی</w:t>
      </w:r>
      <w:r w:rsidRPr="00692820">
        <w:rPr>
          <w:rStyle w:val="Char7"/>
          <w:rFonts w:eastAsia="MS Mincho"/>
          <w:rtl/>
        </w:rPr>
        <w:t xml:space="preserve"> و رذ</w:t>
      </w:r>
      <w:r w:rsidR="00871EA0">
        <w:rPr>
          <w:rStyle w:val="Char7"/>
          <w:rFonts w:eastAsia="MS Mincho"/>
          <w:rtl/>
        </w:rPr>
        <w:t>ی</w:t>
      </w:r>
      <w:r w:rsidRPr="00692820">
        <w:rPr>
          <w:rStyle w:val="Char7"/>
          <w:rFonts w:eastAsia="MS Mincho"/>
          <w:rtl/>
        </w:rPr>
        <w:t>لت غرق م</w:t>
      </w:r>
      <w:r w:rsidR="00871EA0">
        <w:rPr>
          <w:rStyle w:val="Char7"/>
          <w:rFonts w:eastAsia="MS Mincho"/>
          <w:rtl/>
        </w:rPr>
        <w:t>ی</w:t>
      </w:r>
      <w:r w:rsidR="000E2B68">
        <w:rPr>
          <w:rStyle w:val="Char7"/>
          <w:rFonts w:eastAsia="MS Mincho"/>
          <w:rtl/>
        </w:rPr>
        <w:t>‌</w:t>
      </w:r>
      <w:r w:rsidRPr="00692820">
        <w:rPr>
          <w:rStyle w:val="Char7"/>
          <w:rFonts w:eastAsia="MS Mincho"/>
          <w:rtl/>
        </w:rPr>
        <w:t>کنند، تعجب</w:t>
      </w:r>
      <w:r w:rsidR="000E2B68">
        <w:rPr>
          <w:rStyle w:val="Char7"/>
          <w:rFonts w:eastAsia="MS Mincho"/>
          <w:rtl/>
        </w:rPr>
        <w:t>‌</w:t>
      </w:r>
      <w:r w:rsidRPr="00692820">
        <w:rPr>
          <w:rStyle w:val="Char7"/>
          <w:rFonts w:eastAsia="MS Mincho"/>
          <w:rtl/>
        </w:rPr>
        <w:t>آور ن</w:t>
      </w:r>
      <w:r w:rsidR="00871EA0">
        <w:rPr>
          <w:rStyle w:val="Char7"/>
          <w:rFonts w:eastAsia="MS Mincho"/>
          <w:rtl/>
        </w:rPr>
        <w:t>ی</w:t>
      </w:r>
      <w:r w:rsidRPr="00692820">
        <w:rPr>
          <w:rStyle w:val="Char7"/>
          <w:rFonts w:eastAsia="MS Mincho"/>
          <w:rtl/>
        </w:rPr>
        <w:t>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بعد از ا</w:t>
      </w:r>
      <w:r w:rsidR="00871EA0">
        <w:rPr>
          <w:rStyle w:val="Char7"/>
          <w:rFonts w:eastAsia="MS Mincho"/>
          <w:rtl/>
        </w:rPr>
        <w:t>ی</w:t>
      </w:r>
      <w:r w:rsidRPr="00692820">
        <w:rPr>
          <w:rStyle w:val="Char7"/>
          <w:rFonts w:eastAsia="MS Mincho"/>
          <w:rtl/>
        </w:rPr>
        <w:t>ن مطالب تار</w:t>
      </w:r>
      <w:r w:rsidR="00871EA0">
        <w:rPr>
          <w:rStyle w:val="Char7"/>
          <w:rFonts w:eastAsia="MS Mincho"/>
          <w:rtl/>
        </w:rPr>
        <w:t>ی</w:t>
      </w:r>
      <w:r w:rsidRPr="00692820">
        <w:rPr>
          <w:rStyle w:val="Char7"/>
          <w:rFonts w:eastAsia="MS Mincho"/>
          <w:rtl/>
        </w:rPr>
        <w:t>خ</w:t>
      </w:r>
      <w:r w:rsidR="00871EA0">
        <w:rPr>
          <w:rStyle w:val="Char7"/>
          <w:rFonts w:eastAsia="MS Mincho"/>
          <w:rtl/>
        </w:rPr>
        <w:t>ی</w:t>
      </w:r>
      <w:r w:rsidRPr="00692820">
        <w:rPr>
          <w:rStyle w:val="Char7"/>
          <w:rFonts w:eastAsia="MS Mincho"/>
          <w:rtl/>
        </w:rPr>
        <w:t>، م</w:t>
      </w:r>
      <w:r w:rsidR="00871EA0">
        <w:rPr>
          <w:rStyle w:val="Char7"/>
          <w:rFonts w:eastAsia="MS Mincho"/>
          <w:rtl/>
        </w:rPr>
        <w:t>ی</w:t>
      </w:r>
      <w:r w:rsidR="000E2B68">
        <w:rPr>
          <w:rStyle w:val="Char7"/>
          <w:rFonts w:eastAsia="MS Mincho"/>
          <w:rtl/>
        </w:rPr>
        <w:t>‌</w:t>
      </w:r>
      <w:r w:rsidRPr="00692820">
        <w:rPr>
          <w:rStyle w:val="Char7"/>
          <w:rFonts w:eastAsia="MS Mincho"/>
          <w:rtl/>
        </w:rPr>
        <w:t>دان</w:t>
      </w:r>
      <w:r w:rsidR="00871EA0">
        <w:rPr>
          <w:rStyle w:val="Char7"/>
          <w:rFonts w:eastAsia="MS Mincho"/>
          <w:rtl/>
        </w:rPr>
        <w:t>ی</w:t>
      </w:r>
      <w:r w:rsidRPr="00692820">
        <w:rPr>
          <w:rStyle w:val="Char7"/>
          <w:rFonts w:eastAsia="MS Mincho"/>
          <w:rtl/>
        </w:rPr>
        <w:t>م که چرا باطن</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جد</w:t>
      </w:r>
      <w:r w:rsidR="00871EA0">
        <w:rPr>
          <w:rStyle w:val="Char7"/>
          <w:rFonts w:eastAsia="MS Mincho"/>
          <w:rtl/>
        </w:rPr>
        <w:t>ی</w:t>
      </w:r>
      <w:r w:rsidRPr="00692820">
        <w:rPr>
          <w:rStyle w:val="Char7"/>
          <w:rFonts w:eastAsia="MS Mincho"/>
          <w:rtl/>
        </w:rPr>
        <w:t>د در هرجا، آنچه را که مناسب حالشان باشد،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بنابرا</w:t>
      </w:r>
      <w:r w:rsidR="00871EA0">
        <w:rPr>
          <w:rStyle w:val="Char7"/>
          <w:rFonts w:eastAsia="MS Mincho"/>
          <w:rtl/>
        </w:rPr>
        <w:t>ی</w:t>
      </w:r>
      <w:r w:rsidRPr="00692820">
        <w:rPr>
          <w:rStyle w:val="Char7"/>
          <w:rFonts w:eastAsia="MS Mincho"/>
          <w:rtl/>
        </w:rPr>
        <w:t>ن آنها با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سوس</w:t>
      </w:r>
      <w:r w:rsidR="00871EA0">
        <w:rPr>
          <w:rStyle w:val="Char7"/>
          <w:rFonts w:eastAsia="MS Mincho"/>
          <w:rtl/>
        </w:rPr>
        <w:t>ی</w:t>
      </w:r>
      <w:r w:rsidRPr="00692820">
        <w:rPr>
          <w:rStyle w:val="Char7"/>
          <w:rFonts w:eastAsia="MS Mincho"/>
          <w:rtl/>
        </w:rPr>
        <w:t>ال</w:t>
      </w:r>
      <w:r w:rsidR="00871EA0">
        <w:rPr>
          <w:rStyle w:val="Char7"/>
          <w:rFonts w:eastAsia="MS Mincho"/>
          <w:rtl/>
        </w:rPr>
        <w:t>ی</w:t>
      </w:r>
      <w:r w:rsidRPr="00692820">
        <w:rPr>
          <w:rStyle w:val="Char7"/>
          <w:rFonts w:eastAsia="MS Mincho"/>
          <w:rtl/>
        </w:rPr>
        <w:t>ست، سوس</w:t>
      </w:r>
      <w:r w:rsidR="00871EA0">
        <w:rPr>
          <w:rStyle w:val="Char7"/>
          <w:rFonts w:eastAsia="MS Mincho"/>
          <w:rtl/>
        </w:rPr>
        <w:t>ی</w:t>
      </w:r>
      <w:r w:rsidRPr="00692820">
        <w:rPr>
          <w:rStyle w:val="Char7"/>
          <w:rFonts w:eastAsia="MS Mincho"/>
          <w:rtl/>
        </w:rPr>
        <w:t>ال</w:t>
      </w:r>
      <w:r w:rsidR="00871EA0">
        <w:rPr>
          <w:rStyle w:val="Char7"/>
          <w:rFonts w:eastAsia="MS Mincho"/>
          <w:rtl/>
        </w:rPr>
        <w:t>ی</w:t>
      </w:r>
      <w:r w:rsidRPr="00692820">
        <w:rPr>
          <w:rStyle w:val="Char7"/>
          <w:rFonts w:eastAsia="MS Mincho"/>
          <w:rtl/>
        </w:rPr>
        <w:t>ست هستند و با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سرما</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دار</w:t>
      </w:r>
      <w:r w:rsidR="00871EA0">
        <w:rPr>
          <w:rStyle w:val="Char7"/>
          <w:rFonts w:eastAsia="MS Mincho"/>
          <w:rtl/>
        </w:rPr>
        <w:t>ی</w:t>
      </w:r>
      <w:r w:rsidRPr="00692820">
        <w:rPr>
          <w:rStyle w:val="Char7"/>
          <w:rFonts w:eastAsia="MS Mincho"/>
          <w:rtl/>
        </w:rPr>
        <w:t xml:space="preserve"> طرفدار آن تفکر هستند. در مقابله با داع</w:t>
      </w:r>
      <w:r w:rsidR="00871EA0">
        <w:rPr>
          <w:rStyle w:val="Char7"/>
          <w:rFonts w:eastAsia="MS Mincho"/>
          <w:rtl/>
        </w:rPr>
        <w:t>ی</w:t>
      </w:r>
      <w:r w:rsidRPr="00692820">
        <w:rPr>
          <w:rStyle w:val="Char7"/>
          <w:rFonts w:eastAsia="MS Mincho"/>
          <w:rtl/>
        </w:rPr>
        <w:t>ان اسلام</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خود را مسلمان جا م</w:t>
      </w:r>
      <w:r w:rsidR="00871EA0">
        <w:rPr>
          <w:rStyle w:val="Char7"/>
          <w:rFonts w:eastAsia="MS Mincho"/>
          <w:rtl/>
        </w:rPr>
        <w:t>ی</w:t>
      </w:r>
      <w:r w:rsidR="000E2B68">
        <w:rPr>
          <w:rStyle w:val="Char7"/>
          <w:rFonts w:eastAsia="MS Mincho"/>
          <w:rtl/>
        </w:rPr>
        <w:t>‌</w:t>
      </w:r>
      <w:r w:rsidRPr="00692820">
        <w:rPr>
          <w:rStyle w:val="Char7"/>
          <w:rFonts w:eastAsia="MS Mincho"/>
          <w:rtl/>
        </w:rPr>
        <w:t>زنند.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به راست</w:t>
      </w:r>
      <w:r w:rsidR="00871EA0">
        <w:rPr>
          <w:rStyle w:val="Char7"/>
          <w:rFonts w:eastAsia="MS Mincho"/>
          <w:rtl/>
        </w:rPr>
        <w:t>ی</w:t>
      </w:r>
      <w:r w:rsidR="000E2B68">
        <w:rPr>
          <w:rStyle w:val="Char7"/>
          <w:rFonts w:eastAsia="MS Mincho"/>
          <w:rtl/>
        </w:rPr>
        <w:t>‌</w:t>
      </w:r>
      <w:r w:rsidRPr="00692820">
        <w:rPr>
          <w:rStyle w:val="Char7"/>
          <w:rFonts w:eastAsia="MS Mincho"/>
          <w:rtl/>
        </w:rPr>
        <w:t>که منهج و ش</w:t>
      </w:r>
      <w:r w:rsidR="00871EA0">
        <w:rPr>
          <w:rStyle w:val="Char7"/>
          <w:rFonts w:eastAsia="MS Mincho"/>
          <w:rtl/>
        </w:rPr>
        <w:t>ی</w:t>
      </w:r>
      <w:r w:rsidRPr="00692820">
        <w:rPr>
          <w:rStyle w:val="Char7"/>
          <w:rFonts w:eastAsia="MS Mincho"/>
          <w:rtl/>
        </w:rPr>
        <w:t>وه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آنان در سرّ</w:t>
      </w:r>
      <w:r w:rsidR="00871EA0">
        <w:rPr>
          <w:rStyle w:val="Char7"/>
          <w:rFonts w:eastAsia="MS Mincho"/>
          <w:rtl/>
        </w:rPr>
        <w:t>ی</w:t>
      </w:r>
      <w:r w:rsidRPr="00692820">
        <w:rPr>
          <w:rStyle w:val="Char7"/>
          <w:rFonts w:eastAsia="MS Mincho"/>
          <w:rtl/>
        </w:rPr>
        <w:t>ت و تق</w:t>
      </w:r>
      <w:r w:rsidR="00871EA0">
        <w:rPr>
          <w:rStyle w:val="Char7"/>
          <w:rFonts w:eastAsia="MS Mincho"/>
          <w:rtl/>
        </w:rPr>
        <w:t>ی</w:t>
      </w:r>
      <w:r w:rsidRPr="00692820">
        <w:rPr>
          <w:rStyle w:val="Char7"/>
          <w:rFonts w:eastAsia="MS Mincho"/>
          <w:rtl/>
        </w:rPr>
        <w:t>ه سبب تمام</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تناقضات است.</w:t>
      </w:r>
    </w:p>
    <w:p w:rsidR="00103884" w:rsidRDefault="000A3212" w:rsidP="00103884">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ش</w:t>
      </w:r>
      <w:r w:rsidR="00871EA0">
        <w:rPr>
          <w:rStyle w:val="Char7"/>
          <w:rFonts w:eastAsia="MS Mincho"/>
          <w:rtl/>
        </w:rPr>
        <w:t>ی</w:t>
      </w:r>
      <w:r w:rsidRPr="00692820">
        <w:rPr>
          <w:rStyle w:val="Char7"/>
          <w:rFonts w:eastAsia="MS Mincho"/>
          <w:rtl/>
        </w:rPr>
        <w:t>وه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باطن</w:t>
      </w:r>
      <w:r w:rsidR="00871EA0">
        <w:rPr>
          <w:rStyle w:val="Char7"/>
          <w:rFonts w:eastAsia="MS Mincho"/>
          <w:rtl/>
        </w:rPr>
        <w:t>ی</w:t>
      </w:r>
      <w:r w:rsidR="000E2B68">
        <w:rPr>
          <w:rStyle w:val="Char7"/>
          <w:rFonts w:eastAsia="MS Mincho"/>
          <w:rtl/>
        </w:rPr>
        <w:t>‌</w:t>
      </w:r>
      <w:r w:rsidRPr="00692820">
        <w:rPr>
          <w:rStyle w:val="Char7"/>
          <w:rFonts w:eastAsia="MS Mincho"/>
          <w:rtl/>
        </w:rPr>
        <w:t>ها در گذشته و حال بوده و در آ</w:t>
      </w:r>
      <w:r w:rsidR="00871EA0">
        <w:rPr>
          <w:rStyle w:val="Char7"/>
          <w:rFonts w:eastAsia="MS Mincho"/>
          <w:rtl/>
        </w:rPr>
        <w:t>ی</w:t>
      </w:r>
      <w:r w:rsidRPr="00692820">
        <w:rPr>
          <w:rStyle w:val="Char7"/>
          <w:rFonts w:eastAsia="MS Mincho"/>
          <w:rtl/>
        </w:rPr>
        <w:t>نده ن</w:t>
      </w:r>
      <w:r w:rsidR="00871EA0">
        <w:rPr>
          <w:rStyle w:val="Char7"/>
          <w:rFonts w:eastAsia="MS Mincho"/>
          <w:rtl/>
        </w:rPr>
        <w:t>ی</w:t>
      </w:r>
      <w:r w:rsidRPr="00692820">
        <w:rPr>
          <w:rStyle w:val="Char7"/>
          <w:rFonts w:eastAsia="MS Mincho"/>
          <w:rtl/>
        </w:rPr>
        <w:t>ز، مادام</w:t>
      </w:r>
      <w:r w:rsidR="00871EA0">
        <w:rPr>
          <w:rStyle w:val="Char7"/>
          <w:rFonts w:eastAsia="MS Mincho"/>
          <w:rtl/>
        </w:rPr>
        <w:t>ی</w:t>
      </w:r>
      <w:r w:rsidRPr="00692820">
        <w:rPr>
          <w:rStyle w:val="Char7"/>
          <w:rFonts w:eastAsia="MS Mincho"/>
          <w:rtl/>
        </w:rPr>
        <w:t xml:space="preserve"> که به ا</w:t>
      </w:r>
      <w:r w:rsidR="00871EA0">
        <w:rPr>
          <w:rStyle w:val="Char7"/>
          <w:rFonts w:eastAsia="MS Mincho"/>
          <w:rtl/>
        </w:rPr>
        <w:t>ی</w:t>
      </w:r>
      <w:r w:rsidRPr="00692820">
        <w:rPr>
          <w:rStyle w:val="Char7"/>
          <w:rFonts w:eastAsia="MS Mincho"/>
          <w:rtl/>
        </w:rPr>
        <w:t>ن عقا</w:t>
      </w:r>
      <w:r w:rsidR="00871EA0">
        <w:rPr>
          <w:rStyle w:val="Char7"/>
          <w:rFonts w:eastAsia="MS Mincho"/>
          <w:rtl/>
        </w:rPr>
        <w:t>ی</w:t>
      </w:r>
      <w:r w:rsidRPr="00692820">
        <w:rPr>
          <w:rStyle w:val="Char7"/>
          <w:rFonts w:eastAsia="MS Mincho"/>
          <w:rtl/>
        </w:rPr>
        <w:t>د فاسد ا</w:t>
      </w:r>
      <w:r w:rsidR="00871EA0">
        <w:rPr>
          <w:rStyle w:val="Char7"/>
          <w:rFonts w:eastAsia="MS Mincho"/>
          <w:rtl/>
        </w:rPr>
        <w:t>ی</w:t>
      </w:r>
      <w:r w:rsidRPr="00692820">
        <w:rPr>
          <w:rStyle w:val="Char7"/>
          <w:rFonts w:eastAsia="MS Mincho"/>
          <w:rtl/>
        </w:rPr>
        <w:t>مان داشته</w:t>
      </w:r>
      <w:r w:rsidR="008515BC" w:rsidRPr="00692820">
        <w:rPr>
          <w:rStyle w:val="Char7"/>
          <w:rFonts w:eastAsia="MS Mincho" w:hint="cs"/>
          <w:rtl/>
        </w:rPr>
        <w:t xml:space="preserve"> </w:t>
      </w:r>
      <w:r w:rsidRPr="00692820">
        <w:rPr>
          <w:rStyle w:val="Char7"/>
          <w:rFonts w:eastAsia="MS Mincho"/>
          <w:rtl/>
        </w:rPr>
        <w:t>باشند، هم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گونه خواهد بود.</w:t>
      </w:r>
      <w:r w:rsidR="00103884">
        <w:rPr>
          <w:rStyle w:val="Char7"/>
          <w:rFonts w:eastAsia="MS Mincho" w:hint="cs"/>
          <w:rtl/>
        </w:rPr>
        <w:t xml:space="preserve"> </w:t>
      </w:r>
    </w:p>
    <w:p w:rsidR="0029051F" w:rsidRDefault="000A3212" w:rsidP="00103884">
      <w:pPr>
        <w:pStyle w:val="a"/>
        <w:spacing w:before="0" w:after="0" w:line="240" w:lineRule="auto"/>
        <w:ind w:firstLine="284"/>
        <w:jc w:val="both"/>
        <w:rPr>
          <w:rStyle w:val="Char7"/>
          <w:rFonts w:eastAsia="MS Mincho"/>
          <w:rtl/>
        </w:rPr>
      </w:pPr>
      <w:r w:rsidRPr="00692820">
        <w:rPr>
          <w:rStyle w:val="Char7"/>
          <w:rFonts w:eastAsia="MS Mincho"/>
          <w:rtl/>
        </w:rPr>
        <w:t>بر مسلمانان واجب است که ا</w:t>
      </w:r>
      <w:r w:rsidR="00871EA0">
        <w:rPr>
          <w:rStyle w:val="Char7"/>
          <w:rFonts w:eastAsia="MS Mincho"/>
          <w:rtl/>
        </w:rPr>
        <w:t>ی</w:t>
      </w:r>
      <w:r w:rsidRPr="00692820">
        <w:rPr>
          <w:rStyle w:val="Char7"/>
          <w:rFonts w:eastAsia="MS Mincho"/>
          <w:rtl/>
        </w:rPr>
        <w:t>ن نقشه و ن</w:t>
      </w:r>
      <w:r w:rsidR="00871EA0">
        <w:rPr>
          <w:rStyle w:val="Char7"/>
          <w:rFonts w:eastAsia="MS Mincho"/>
          <w:rtl/>
        </w:rPr>
        <w:t>ی</w:t>
      </w:r>
      <w:r w:rsidRPr="00692820">
        <w:rPr>
          <w:rStyle w:val="Char7"/>
          <w:rFonts w:eastAsia="MS Mincho"/>
          <w:rtl/>
        </w:rPr>
        <w:t>رنگ</w:t>
      </w:r>
      <w:r w:rsidR="000E2B68">
        <w:rPr>
          <w:rStyle w:val="Char7"/>
          <w:rFonts w:eastAsia="MS Mincho"/>
          <w:rtl/>
        </w:rPr>
        <w:t>‌</w:t>
      </w:r>
      <w:r w:rsidRPr="00692820">
        <w:rPr>
          <w:rStyle w:val="Char7"/>
          <w:rFonts w:eastAsia="MS Mincho"/>
          <w:rtl/>
        </w:rPr>
        <w:t>ها را کشف کرده و به خاطر اختلافات داخل</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فرقه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خود، از آنان غافل نشوند. چراکه در حق</w:t>
      </w:r>
      <w:r w:rsidR="00871EA0">
        <w:rPr>
          <w:rStyle w:val="Char7"/>
          <w:rFonts w:eastAsia="MS Mincho"/>
          <w:rtl/>
        </w:rPr>
        <w:t>ی</w:t>
      </w:r>
      <w:r w:rsidRPr="00692820">
        <w:rPr>
          <w:rStyle w:val="Char7"/>
          <w:rFonts w:eastAsia="MS Mincho"/>
          <w:rtl/>
        </w:rPr>
        <w:t>قت ا</w:t>
      </w:r>
      <w:r w:rsidR="00871EA0">
        <w:rPr>
          <w:rStyle w:val="Char7"/>
          <w:rFonts w:eastAsia="MS Mincho"/>
          <w:rtl/>
        </w:rPr>
        <w:t>ی</w:t>
      </w:r>
      <w:r w:rsidRPr="00692820">
        <w:rPr>
          <w:rStyle w:val="Char7"/>
          <w:rFonts w:eastAsia="MS Mincho"/>
          <w:rtl/>
        </w:rPr>
        <w:t>ن اختلافات مانند ابر تابستان م</w:t>
      </w:r>
      <w:r w:rsidR="00871EA0">
        <w:rPr>
          <w:rStyle w:val="Char7"/>
          <w:rFonts w:eastAsia="MS Mincho"/>
          <w:rtl/>
        </w:rPr>
        <w:t>ی</w:t>
      </w:r>
      <w:r w:rsidR="000E2B68">
        <w:rPr>
          <w:rStyle w:val="Char7"/>
          <w:rFonts w:eastAsia="MS Mincho"/>
          <w:rtl/>
        </w:rPr>
        <w:t>‌</w:t>
      </w:r>
      <w:r w:rsidRPr="00692820">
        <w:rPr>
          <w:rStyle w:val="Char7"/>
          <w:rFonts w:eastAsia="MS Mincho"/>
          <w:rtl/>
        </w:rPr>
        <w:t>باشد و در صورت وجود خطر خارج</w:t>
      </w:r>
      <w:r w:rsidR="00871EA0">
        <w:rPr>
          <w:rStyle w:val="Char7"/>
          <w:rFonts w:eastAsia="MS Mincho"/>
          <w:rtl/>
        </w:rPr>
        <w:t>ی</w:t>
      </w:r>
      <w:r w:rsidRPr="00692820">
        <w:rPr>
          <w:rStyle w:val="Char7"/>
          <w:rFonts w:eastAsia="MS Mincho"/>
          <w:rtl/>
        </w:rPr>
        <w:t>، م</w:t>
      </w:r>
      <w:r w:rsidR="00871EA0">
        <w:rPr>
          <w:rStyle w:val="Char7"/>
          <w:rFonts w:eastAsia="MS Mincho"/>
          <w:rtl/>
        </w:rPr>
        <w:t>ی</w:t>
      </w:r>
      <w:r w:rsidR="000E2B68">
        <w:rPr>
          <w:rStyle w:val="Char7"/>
          <w:rFonts w:eastAsia="MS Mincho"/>
          <w:rtl/>
        </w:rPr>
        <w:t>‌</w:t>
      </w:r>
      <w:r w:rsidRPr="00692820">
        <w:rPr>
          <w:rStyle w:val="Char7"/>
          <w:rFonts w:eastAsia="MS Mincho"/>
          <w:rtl/>
        </w:rPr>
        <w:t>توانند به سرعت</w:t>
      </w:r>
      <w:r w:rsidR="00103884">
        <w:rPr>
          <w:rStyle w:val="Char7"/>
          <w:rFonts w:eastAsia="MS Mincho" w:hint="cs"/>
          <w:rtl/>
        </w:rPr>
        <w:t xml:space="preserve"> </w:t>
      </w:r>
      <w:r w:rsidRPr="00692820">
        <w:rPr>
          <w:rStyle w:val="Char7"/>
          <w:rFonts w:eastAsia="MS Mincho"/>
          <w:rtl/>
        </w:rPr>
        <w:t>بر آن غلبه کنند.</w:t>
      </w:r>
    </w:p>
    <w:p w:rsidR="007B34C4" w:rsidRPr="00692820" w:rsidRDefault="007B34C4" w:rsidP="00103884">
      <w:pPr>
        <w:pStyle w:val="a"/>
        <w:spacing w:before="0" w:after="0" w:line="240" w:lineRule="auto"/>
        <w:ind w:firstLine="284"/>
        <w:jc w:val="both"/>
        <w:rPr>
          <w:rStyle w:val="Char7"/>
          <w:rFonts w:eastAsia="MS Mincho"/>
          <w:rtl/>
        </w:rPr>
        <w:sectPr w:rsidR="007B34C4" w:rsidRPr="00692820" w:rsidSect="00014FF3">
          <w:footerReference w:type="even" r:id="rId22"/>
          <w:footerReference w:type="first" r:id="rId23"/>
          <w:footnotePr>
            <w:numRestart w:val="eachPage"/>
          </w:footnotePr>
          <w:endnotePr>
            <w:numFmt w:val="decimal"/>
          </w:endnotePr>
          <w:type w:val="oddPage"/>
          <w:pgSz w:w="9356" w:h="13608" w:code="13"/>
          <w:pgMar w:top="567" w:right="1134" w:bottom="851" w:left="1134" w:header="454" w:footer="0" w:gutter="0"/>
          <w:pgNumType w:chapStyle="1"/>
          <w:cols w:space="708"/>
          <w:titlePg/>
          <w:bidi/>
          <w:rtlGutter/>
          <w:docGrid w:linePitch="360"/>
        </w:sectPr>
      </w:pPr>
    </w:p>
    <w:p w:rsidR="000A3212" w:rsidRPr="008515BC" w:rsidRDefault="000A3212" w:rsidP="001A20CA">
      <w:pPr>
        <w:pStyle w:val="a2"/>
        <w:rPr>
          <w:rFonts w:ascii="Al-QuranAlKareem" w:hAnsi="Al-QuranAlKareem"/>
          <w:sz w:val="60"/>
          <w:szCs w:val="60"/>
          <w:rtl/>
        </w:rPr>
      </w:pPr>
      <w:bookmarkStart w:id="119" w:name="_Toc487097959"/>
      <w:r w:rsidRPr="00783183">
        <w:rPr>
          <w:rtl/>
        </w:rPr>
        <w:t>باب دوم</w:t>
      </w:r>
      <w:r w:rsidR="001A20CA">
        <w:rPr>
          <w:rFonts w:hint="cs"/>
          <w:rtl/>
        </w:rPr>
        <w:t>:</w:t>
      </w:r>
      <w:bookmarkStart w:id="120" w:name="_Toc328564639"/>
      <w:r w:rsidR="001A20CA">
        <w:rPr>
          <w:rtl/>
        </w:rPr>
        <w:br/>
      </w:r>
      <w:r w:rsidRPr="00783183">
        <w:rPr>
          <w:rtl/>
        </w:rPr>
        <w:t>بررس</w:t>
      </w:r>
      <w:r w:rsidR="00B33C34">
        <w:rPr>
          <w:rFonts w:hint="cs"/>
          <w:rtl/>
        </w:rPr>
        <w:t>ی</w:t>
      </w:r>
      <w:r w:rsidRPr="00783183">
        <w:rPr>
          <w:rtl/>
        </w:rPr>
        <w:t xml:space="preserve"> و گذر</w:t>
      </w:r>
      <w:r w:rsidR="00B33C34">
        <w:rPr>
          <w:rFonts w:hint="cs"/>
          <w:rtl/>
        </w:rPr>
        <w:t>ی</w:t>
      </w:r>
      <w:r w:rsidRPr="00783183">
        <w:rPr>
          <w:rtl/>
        </w:rPr>
        <w:t xml:space="preserve"> در عقايد شيعه</w:t>
      </w:r>
      <w:bookmarkEnd w:id="119"/>
      <w:bookmarkEnd w:id="120"/>
    </w:p>
    <w:p w:rsidR="000A3212" w:rsidRPr="00001E9D" w:rsidRDefault="000A3212" w:rsidP="007B34C4">
      <w:pPr>
        <w:pStyle w:val="a8"/>
        <w:rPr>
          <w:rStyle w:val="Char7"/>
          <w:rFonts w:eastAsia="MS Mincho"/>
        </w:rPr>
      </w:pPr>
      <w:r w:rsidRPr="00001E9D">
        <w:rPr>
          <w:rStyle w:val="Char7"/>
          <w:rFonts w:eastAsia="MS Mincho"/>
          <w:rtl/>
        </w:rPr>
        <w:t>فصل اول: عقا</w:t>
      </w:r>
      <w:r w:rsidR="00871EA0" w:rsidRPr="00001E9D">
        <w:rPr>
          <w:rStyle w:val="Char7"/>
          <w:rFonts w:eastAsia="MS Mincho"/>
          <w:rtl/>
        </w:rPr>
        <w:t>ی</w:t>
      </w:r>
      <w:r w:rsidRPr="00001E9D">
        <w:rPr>
          <w:rStyle w:val="Char7"/>
          <w:rFonts w:eastAsia="MS Mincho"/>
          <w:rtl/>
        </w:rPr>
        <w:t>د ش</w:t>
      </w:r>
      <w:r w:rsidR="00871EA0" w:rsidRPr="00001E9D">
        <w:rPr>
          <w:rStyle w:val="Char7"/>
          <w:rFonts w:eastAsia="MS Mincho"/>
          <w:rtl/>
        </w:rPr>
        <w:t>ی</w:t>
      </w:r>
      <w:r w:rsidRPr="00001E9D">
        <w:rPr>
          <w:rStyle w:val="Char7"/>
          <w:rFonts w:eastAsia="MS Mincho"/>
          <w:rtl/>
        </w:rPr>
        <w:t>عه در گذشته و حال.</w:t>
      </w:r>
    </w:p>
    <w:p w:rsidR="000A3212" w:rsidRPr="00001E9D" w:rsidRDefault="000A3212" w:rsidP="007B34C4">
      <w:pPr>
        <w:pStyle w:val="a8"/>
        <w:rPr>
          <w:rStyle w:val="Char7"/>
          <w:rFonts w:eastAsia="MS Mincho"/>
        </w:rPr>
      </w:pPr>
      <w:r w:rsidRPr="00001E9D">
        <w:rPr>
          <w:rStyle w:val="Char7"/>
          <w:rFonts w:eastAsia="MS Mincho"/>
          <w:rtl/>
        </w:rPr>
        <w:t>فصل دوم: خم</w:t>
      </w:r>
      <w:r w:rsidR="00871EA0" w:rsidRPr="00001E9D">
        <w:rPr>
          <w:rStyle w:val="Char7"/>
          <w:rFonts w:eastAsia="MS Mincho"/>
          <w:rtl/>
        </w:rPr>
        <w:t>ی</w:t>
      </w:r>
      <w:r w:rsidRPr="00001E9D">
        <w:rPr>
          <w:rStyle w:val="Char7"/>
          <w:rFonts w:eastAsia="MS Mincho"/>
          <w:rtl/>
        </w:rPr>
        <w:t>ن</w:t>
      </w:r>
      <w:r w:rsidR="00871EA0" w:rsidRPr="00001E9D">
        <w:rPr>
          <w:rStyle w:val="Char7"/>
          <w:rFonts w:eastAsia="MS Mincho"/>
          <w:rtl/>
        </w:rPr>
        <w:t>ی</w:t>
      </w:r>
      <w:r w:rsidRPr="00001E9D">
        <w:rPr>
          <w:rStyle w:val="Char7"/>
          <w:rFonts w:eastAsia="MS Mincho"/>
          <w:rtl/>
        </w:rPr>
        <w:t xml:space="preserve"> ب</w:t>
      </w:r>
      <w:r w:rsidR="00871EA0" w:rsidRPr="00001E9D">
        <w:rPr>
          <w:rStyle w:val="Char7"/>
          <w:rFonts w:eastAsia="MS Mincho"/>
          <w:rtl/>
        </w:rPr>
        <w:t>ی</w:t>
      </w:r>
      <w:r w:rsidRPr="00001E9D">
        <w:rPr>
          <w:rStyle w:val="Char7"/>
          <w:rFonts w:eastAsia="MS Mincho"/>
          <w:rtl/>
        </w:rPr>
        <w:t>ن تندرو</w:t>
      </w:r>
      <w:r w:rsidR="00871EA0" w:rsidRPr="00001E9D">
        <w:rPr>
          <w:rStyle w:val="Char7"/>
          <w:rFonts w:eastAsia="MS Mincho"/>
          <w:rtl/>
        </w:rPr>
        <w:t>ی</w:t>
      </w:r>
      <w:r w:rsidRPr="00001E9D">
        <w:rPr>
          <w:rStyle w:val="Char7"/>
          <w:rFonts w:eastAsia="MS Mincho"/>
          <w:rtl/>
        </w:rPr>
        <w:t xml:space="preserve"> و اعتدال.</w:t>
      </w:r>
    </w:p>
    <w:p w:rsidR="0029051F" w:rsidRPr="00001E9D" w:rsidRDefault="0029051F" w:rsidP="0029051F">
      <w:pPr>
        <w:spacing w:before="2400"/>
        <w:ind w:firstLine="0"/>
        <w:jc w:val="both"/>
        <w:outlineLvl w:val="1"/>
        <w:rPr>
          <w:rFonts w:ascii="Adobe Arabic" w:hAnsi="Adobe Arabic" w:cs="B Titr"/>
          <w:b/>
          <w:bCs/>
          <w:sz w:val="32"/>
          <w:szCs w:val="32"/>
          <w:rtl/>
        </w:rPr>
        <w:sectPr w:rsidR="0029051F" w:rsidRPr="00001E9D" w:rsidSect="00014FF3">
          <w:headerReference w:type="default" r:id="rId24"/>
          <w:footnotePr>
            <w:numRestart w:val="eachPage"/>
          </w:footnotePr>
          <w:endnotePr>
            <w:numFmt w:val="decimal"/>
          </w:endnotePr>
          <w:type w:val="oddPage"/>
          <w:pgSz w:w="9356" w:h="13608" w:code="13"/>
          <w:pgMar w:top="567" w:right="1134" w:bottom="851" w:left="1134" w:header="454" w:footer="0" w:gutter="0"/>
          <w:pgNumType w:chapStyle="1"/>
          <w:cols w:space="708"/>
          <w:titlePg/>
          <w:bidi/>
          <w:rtlGutter/>
          <w:docGrid w:linePitch="360"/>
        </w:sectPr>
      </w:pPr>
    </w:p>
    <w:p w:rsidR="000A3212" w:rsidRPr="00783183" w:rsidRDefault="000A3212" w:rsidP="00783183">
      <w:pPr>
        <w:pStyle w:val="a3"/>
        <w:rPr>
          <w:rtl/>
        </w:rPr>
      </w:pPr>
      <w:bookmarkStart w:id="121" w:name="_Toc487097960"/>
      <w:r w:rsidRPr="00783183">
        <w:rPr>
          <w:rtl/>
        </w:rPr>
        <w:t>فصل اول</w:t>
      </w:r>
      <w:r w:rsidR="00F87F3E" w:rsidRPr="00783183">
        <w:rPr>
          <w:rFonts w:hint="cs"/>
          <w:rtl/>
        </w:rPr>
        <w:t>:</w:t>
      </w:r>
      <w:r w:rsidR="00783183">
        <w:br/>
      </w:r>
      <w:bookmarkStart w:id="122" w:name="_Toc328564640"/>
      <w:r w:rsidRPr="00783183">
        <w:rPr>
          <w:rtl/>
        </w:rPr>
        <w:t>عقا</w:t>
      </w:r>
      <w:r w:rsidR="00F44604">
        <w:rPr>
          <w:rtl/>
        </w:rPr>
        <w:t>ی</w:t>
      </w:r>
      <w:r w:rsidRPr="00783183">
        <w:rPr>
          <w:rtl/>
        </w:rPr>
        <w:t>د ش</w:t>
      </w:r>
      <w:r w:rsidR="00F44604">
        <w:rPr>
          <w:rtl/>
        </w:rPr>
        <w:t>ی</w:t>
      </w:r>
      <w:r w:rsidRPr="00783183">
        <w:rPr>
          <w:rtl/>
        </w:rPr>
        <w:t>عه در گذشته و حال</w:t>
      </w:r>
      <w:bookmarkEnd w:id="121"/>
      <w:bookmarkEnd w:id="122"/>
    </w:p>
    <w:p w:rsidR="000A3212" w:rsidRPr="007B34C4" w:rsidRDefault="000A3212" w:rsidP="007B34C4">
      <w:pPr>
        <w:pStyle w:val="a8"/>
        <w:rPr>
          <w:rStyle w:val="Char7"/>
          <w:rFonts w:eastAsia="MS Mincho"/>
          <w:sz w:val="24"/>
          <w:szCs w:val="24"/>
          <w:rtl/>
        </w:rPr>
      </w:pPr>
      <w:r w:rsidRPr="007B34C4">
        <w:rPr>
          <w:rStyle w:val="Char7"/>
          <w:rFonts w:eastAsia="MS Mincho"/>
          <w:sz w:val="24"/>
          <w:szCs w:val="24"/>
          <w:rtl/>
        </w:rPr>
        <w:t>شامل مباحث ز</w:t>
      </w:r>
      <w:r w:rsidR="00871EA0" w:rsidRPr="007B34C4">
        <w:rPr>
          <w:rStyle w:val="Char7"/>
          <w:rFonts w:eastAsia="MS Mincho"/>
          <w:sz w:val="24"/>
          <w:szCs w:val="24"/>
          <w:rtl/>
        </w:rPr>
        <w:t>ی</w:t>
      </w:r>
      <w:r w:rsidRPr="007B34C4">
        <w:rPr>
          <w:rStyle w:val="Char7"/>
          <w:rFonts w:eastAsia="MS Mincho"/>
          <w:sz w:val="24"/>
          <w:szCs w:val="24"/>
          <w:rtl/>
        </w:rPr>
        <w:t>ر م</w:t>
      </w:r>
      <w:r w:rsidR="00871EA0" w:rsidRPr="007B34C4">
        <w:rPr>
          <w:rStyle w:val="Char7"/>
          <w:rFonts w:eastAsia="MS Mincho"/>
          <w:sz w:val="24"/>
          <w:szCs w:val="24"/>
          <w:rtl/>
        </w:rPr>
        <w:t>ی</w:t>
      </w:r>
      <w:r w:rsidR="000E2B68" w:rsidRPr="007B34C4">
        <w:rPr>
          <w:rStyle w:val="Char7"/>
          <w:rFonts w:eastAsia="MS Mincho"/>
          <w:sz w:val="24"/>
          <w:szCs w:val="24"/>
          <w:rtl/>
        </w:rPr>
        <w:t>‌</w:t>
      </w:r>
      <w:r w:rsidRPr="007B34C4">
        <w:rPr>
          <w:rStyle w:val="Char7"/>
          <w:rFonts w:eastAsia="MS Mincho"/>
          <w:sz w:val="24"/>
          <w:szCs w:val="24"/>
          <w:rtl/>
        </w:rPr>
        <w:t>باشد:</w:t>
      </w:r>
    </w:p>
    <w:p w:rsidR="000A3212" w:rsidRPr="00692820" w:rsidRDefault="000A3212" w:rsidP="00103884">
      <w:pPr>
        <w:pStyle w:val="ListParagraph"/>
        <w:numPr>
          <w:ilvl w:val="0"/>
          <w:numId w:val="13"/>
        </w:numPr>
        <w:spacing w:after="0"/>
        <w:ind w:left="680" w:hanging="340"/>
        <w:contextualSpacing w:val="0"/>
        <w:jc w:val="both"/>
        <w:rPr>
          <w:rStyle w:val="Char7"/>
          <w:rFonts w:eastAsia="MS Mincho"/>
        </w:rPr>
      </w:pPr>
      <w:r w:rsidRPr="00692820">
        <w:rPr>
          <w:rStyle w:val="Char7"/>
          <w:rFonts w:eastAsia="MS Mincho"/>
          <w:rtl/>
        </w:rPr>
        <w:t>ن</w:t>
      </w:r>
      <w:r w:rsidR="00871EA0">
        <w:rPr>
          <w:rStyle w:val="Char7"/>
          <w:rFonts w:eastAsia="MS Mincho"/>
          <w:rtl/>
        </w:rPr>
        <w:t>ی</w:t>
      </w:r>
      <w:r w:rsidRPr="00692820">
        <w:rPr>
          <w:rStyle w:val="Char7"/>
          <w:rFonts w:eastAsia="MS Mincho"/>
          <w:rtl/>
        </w:rPr>
        <w:t>م</w:t>
      </w:r>
      <w:r w:rsidR="000E2B68">
        <w:rPr>
          <w:rStyle w:val="Char7"/>
          <w:rFonts w:eastAsia="MS Mincho"/>
          <w:rtl/>
        </w:rPr>
        <w:t>‌</w:t>
      </w:r>
      <w:r w:rsidRPr="00692820">
        <w:rPr>
          <w:rStyle w:val="Char7"/>
          <w:rFonts w:eastAsia="MS Mincho"/>
          <w:rtl/>
        </w:rPr>
        <w:t>نگاه</w:t>
      </w:r>
      <w:r w:rsidR="00871EA0">
        <w:rPr>
          <w:rStyle w:val="Char7"/>
          <w:rFonts w:eastAsia="MS Mincho"/>
          <w:rtl/>
        </w:rPr>
        <w:t>ی</w:t>
      </w:r>
      <w:r w:rsidRPr="00692820">
        <w:rPr>
          <w:rStyle w:val="Char7"/>
          <w:rFonts w:eastAsia="MS Mincho"/>
          <w:rtl/>
        </w:rPr>
        <w:t xml:space="preserve"> به انقلاب ا</w:t>
      </w:r>
      <w:r w:rsidR="00871EA0">
        <w:rPr>
          <w:rStyle w:val="Char7"/>
          <w:rFonts w:eastAsia="MS Mincho"/>
          <w:rtl/>
        </w:rPr>
        <w:t>ی</w:t>
      </w:r>
      <w:r w:rsidRPr="00692820">
        <w:rPr>
          <w:rStyle w:val="Char7"/>
          <w:rFonts w:eastAsia="MS Mincho"/>
          <w:rtl/>
        </w:rPr>
        <w:t>ران و موضع اسلام</w:t>
      </w:r>
      <w:r w:rsidR="000E2B68">
        <w:rPr>
          <w:rStyle w:val="Char7"/>
          <w:rFonts w:eastAsia="MS Mincho"/>
          <w:rtl/>
        </w:rPr>
        <w:t>‌</w:t>
      </w:r>
      <w:r w:rsidRPr="00692820">
        <w:rPr>
          <w:rStyle w:val="Char7"/>
          <w:rFonts w:eastAsia="MS Mincho"/>
          <w:rtl/>
        </w:rPr>
        <w:t>گرا</w:t>
      </w:r>
      <w:r w:rsidR="00871EA0">
        <w:rPr>
          <w:rStyle w:val="Char7"/>
          <w:rFonts w:eastAsia="MS Mincho"/>
          <w:rtl/>
        </w:rPr>
        <w:t>ی</w:t>
      </w:r>
      <w:r w:rsidRPr="00692820">
        <w:rPr>
          <w:rStyle w:val="Char7"/>
          <w:rFonts w:eastAsia="MS Mincho"/>
          <w:rtl/>
        </w:rPr>
        <w:t>ان درباره</w:t>
      </w:r>
      <w:r w:rsidR="000E2B68">
        <w:rPr>
          <w:rStyle w:val="Char7"/>
          <w:rFonts w:eastAsia="MS Mincho"/>
          <w:rtl/>
        </w:rPr>
        <w:t>‌</w:t>
      </w:r>
      <w:r w:rsidR="00871EA0">
        <w:rPr>
          <w:rStyle w:val="Char7"/>
          <w:rFonts w:eastAsia="MS Mincho"/>
          <w:rtl/>
        </w:rPr>
        <w:t>ی</w:t>
      </w:r>
      <w:r w:rsidR="00E7022A" w:rsidRPr="00692820">
        <w:rPr>
          <w:rStyle w:val="Char7"/>
          <w:rFonts w:eastAsia="MS Mincho"/>
          <w:rtl/>
        </w:rPr>
        <w:t xml:space="preserve"> آن</w:t>
      </w:r>
      <w:r w:rsidR="00103884">
        <w:rPr>
          <w:rStyle w:val="Char7"/>
          <w:rFonts w:eastAsia="MS Mincho" w:hint="cs"/>
          <w:rtl/>
        </w:rPr>
        <w:t>.</w:t>
      </w:r>
    </w:p>
    <w:p w:rsidR="000A3212" w:rsidRPr="00692820" w:rsidRDefault="000A3212" w:rsidP="00103884">
      <w:pPr>
        <w:pStyle w:val="ListParagraph"/>
        <w:numPr>
          <w:ilvl w:val="0"/>
          <w:numId w:val="13"/>
        </w:numPr>
        <w:spacing w:after="0"/>
        <w:ind w:left="680" w:hanging="340"/>
        <w:contextualSpacing w:val="0"/>
        <w:jc w:val="both"/>
        <w:rPr>
          <w:rStyle w:val="Char7"/>
          <w:rFonts w:eastAsia="MS Mincho"/>
        </w:rPr>
      </w:pPr>
      <w:r w:rsidRPr="00692820">
        <w:rPr>
          <w:rStyle w:val="Char7"/>
          <w:rFonts w:eastAsia="MS Mincho"/>
          <w:rtl/>
        </w:rPr>
        <w:t>اختلافات ما با ر</w:t>
      </w:r>
      <w:r w:rsidR="00E7022A" w:rsidRPr="00692820">
        <w:rPr>
          <w:rStyle w:val="Char7"/>
          <w:rFonts w:eastAsia="MS Mincho"/>
          <w:rtl/>
        </w:rPr>
        <w:t>افضه در اصول و فروع د</w:t>
      </w:r>
      <w:r w:rsidR="00871EA0">
        <w:rPr>
          <w:rStyle w:val="Char7"/>
          <w:rFonts w:eastAsia="MS Mincho"/>
          <w:rtl/>
        </w:rPr>
        <w:t>ی</w:t>
      </w:r>
      <w:r w:rsidR="00E7022A" w:rsidRPr="00692820">
        <w:rPr>
          <w:rStyle w:val="Char7"/>
          <w:rFonts w:eastAsia="MS Mincho"/>
          <w:rtl/>
        </w:rPr>
        <w:t>ن م</w:t>
      </w:r>
      <w:r w:rsidR="00871EA0">
        <w:rPr>
          <w:rStyle w:val="Char7"/>
          <w:rFonts w:eastAsia="MS Mincho"/>
          <w:rtl/>
        </w:rPr>
        <w:t>ی</w:t>
      </w:r>
      <w:r w:rsidR="000E2B68">
        <w:rPr>
          <w:rStyle w:val="Char7"/>
          <w:rFonts w:eastAsia="MS Mincho"/>
          <w:rtl/>
        </w:rPr>
        <w:t>‌</w:t>
      </w:r>
      <w:r w:rsidR="00E7022A" w:rsidRPr="00692820">
        <w:rPr>
          <w:rStyle w:val="Char7"/>
          <w:rFonts w:eastAsia="MS Mincho"/>
          <w:rtl/>
        </w:rPr>
        <w:t>باشد</w:t>
      </w:r>
      <w:r w:rsidR="00103884">
        <w:rPr>
          <w:rStyle w:val="Char7"/>
          <w:rFonts w:eastAsia="MS Mincho" w:hint="cs"/>
          <w:rtl/>
        </w:rPr>
        <w:t>.</w:t>
      </w:r>
    </w:p>
    <w:p w:rsidR="000A3212" w:rsidRPr="00692820" w:rsidRDefault="000A3212" w:rsidP="00103884">
      <w:pPr>
        <w:pStyle w:val="ListParagraph"/>
        <w:numPr>
          <w:ilvl w:val="0"/>
          <w:numId w:val="13"/>
        </w:numPr>
        <w:spacing w:after="0"/>
        <w:ind w:left="680" w:hanging="340"/>
        <w:contextualSpacing w:val="0"/>
        <w:jc w:val="both"/>
        <w:rPr>
          <w:rStyle w:val="Char7"/>
          <w:rFonts w:eastAsia="MS Mincho"/>
        </w:rPr>
      </w:pPr>
      <w:r w:rsidRPr="00692820">
        <w:rPr>
          <w:rStyle w:val="Char7"/>
          <w:rFonts w:eastAsia="MS Mincho"/>
          <w:rtl/>
        </w:rPr>
        <w:t>سخنان و اقوال علما</w:t>
      </w:r>
      <w:r w:rsidR="00871EA0">
        <w:rPr>
          <w:rStyle w:val="Char7"/>
          <w:rFonts w:eastAsia="MS Mincho"/>
          <w:rtl/>
        </w:rPr>
        <w:t>ی</w:t>
      </w:r>
      <w:r w:rsidRPr="00692820">
        <w:rPr>
          <w:rStyle w:val="Char7"/>
          <w:rFonts w:eastAsia="MS Mincho"/>
          <w:rtl/>
        </w:rPr>
        <w:t xml:space="preserve"> جرح و تعد</w:t>
      </w:r>
      <w:r w:rsidR="00871EA0">
        <w:rPr>
          <w:rStyle w:val="Char7"/>
          <w:rFonts w:eastAsia="MS Mincho"/>
          <w:rtl/>
        </w:rPr>
        <w:t>ی</w:t>
      </w:r>
      <w:r w:rsidRPr="00692820">
        <w:rPr>
          <w:rStyle w:val="Char7"/>
          <w:rFonts w:eastAsia="MS Mincho"/>
          <w:rtl/>
        </w:rPr>
        <w:t>ل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رافضه</w:t>
      </w:r>
      <w:r w:rsidR="00103884">
        <w:rPr>
          <w:rStyle w:val="Char7"/>
          <w:rFonts w:eastAsia="MS Mincho" w:hint="cs"/>
          <w:rtl/>
        </w:rPr>
        <w:t>.</w:t>
      </w:r>
    </w:p>
    <w:p w:rsidR="000A3212" w:rsidRPr="00692820" w:rsidRDefault="000A3212" w:rsidP="00103884">
      <w:pPr>
        <w:pStyle w:val="ListParagraph"/>
        <w:numPr>
          <w:ilvl w:val="0"/>
          <w:numId w:val="13"/>
        </w:numPr>
        <w:spacing w:after="0"/>
        <w:ind w:left="680" w:hanging="340"/>
        <w:contextualSpacing w:val="0"/>
        <w:jc w:val="both"/>
        <w:rPr>
          <w:rStyle w:val="Char7"/>
          <w:rFonts w:eastAsia="MS Mincho"/>
        </w:rPr>
      </w:pPr>
      <w:r w:rsidRPr="00692820">
        <w:rPr>
          <w:rStyle w:val="Char7"/>
          <w:rFonts w:eastAsia="MS Mincho"/>
          <w:rtl/>
        </w:rPr>
        <w:t>خطر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امروز بر اسلام ب</w:t>
      </w:r>
      <w:r w:rsidR="00871EA0">
        <w:rPr>
          <w:rStyle w:val="Char7"/>
          <w:rFonts w:eastAsia="MS Mincho"/>
          <w:rtl/>
        </w:rPr>
        <w:t>ی</w:t>
      </w:r>
      <w:r w:rsidRPr="00692820">
        <w:rPr>
          <w:rStyle w:val="Char7"/>
          <w:rFonts w:eastAsia="MS Mincho"/>
          <w:rtl/>
        </w:rPr>
        <w:t>ش از خطر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د</w:t>
      </w:r>
      <w:r w:rsidR="00871EA0">
        <w:rPr>
          <w:rStyle w:val="Char7"/>
          <w:rFonts w:eastAsia="MS Mincho"/>
          <w:rtl/>
        </w:rPr>
        <w:t>ی</w:t>
      </w:r>
      <w:r w:rsidRPr="00692820">
        <w:rPr>
          <w:rStyle w:val="Char7"/>
          <w:rFonts w:eastAsia="MS Mincho"/>
          <w:rtl/>
        </w:rPr>
        <w:t>روز است</w:t>
      </w:r>
      <w:r w:rsidR="00103884">
        <w:rPr>
          <w:rStyle w:val="Char7"/>
          <w:rFonts w:eastAsia="MS Mincho" w:hint="cs"/>
          <w:rtl/>
        </w:rPr>
        <w:t>.</w:t>
      </w:r>
    </w:p>
    <w:p w:rsidR="000A3212" w:rsidRPr="00692820" w:rsidRDefault="00E7022A" w:rsidP="00103884">
      <w:pPr>
        <w:pStyle w:val="ListParagraph"/>
        <w:numPr>
          <w:ilvl w:val="0"/>
          <w:numId w:val="13"/>
        </w:numPr>
        <w:spacing w:after="0"/>
        <w:ind w:left="680" w:hanging="340"/>
        <w:contextualSpacing w:val="0"/>
        <w:jc w:val="both"/>
        <w:rPr>
          <w:rStyle w:val="Char7"/>
          <w:rFonts w:eastAsia="MS Mincho"/>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رهبر</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و متعصب</w:t>
      </w:r>
      <w:r w:rsidR="00103884">
        <w:rPr>
          <w:rStyle w:val="Char7"/>
          <w:rFonts w:eastAsia="MS Mincho" w:hint="cs"/>
          <w:rtl/>
        </w:rPr>
        <w:t>.</w:t>
      </w:r>
    </w:p>
    <w:p w:rsidR="000A3212" w:rsidRPr="00692820" w:rsidRDefault="000A3212" w:rsidP="00103884">
      <w:pPr>
        <w:pStyle w:val="ListParagraph"/>
        <w:numPr>
          <w:ilvl w:val="0"/>
          <w:numId w:val="13"/>
        </w:numPr>
        <w:spacing w:after="0"/>
        <w:ind w:left="680" w:hanging="340"/>
        <w:contextualSpacing w:val="0"/>
        <w:jc w:val="both"/>
        <w:rPr>
          <w:rStyle w:val="Char7"/>
          <w:rFonts w:eastAsia="MS Mincho"/>
        </w:rPr>
      </w:pPr>
      <w:r w:rsidRPr="00692820">
        <w:rPr>
          <w:rStyle w:val="Char7"/>
          <w:rFonts w:eastAsia="MS Mincho"/>
          <w:rtl/>
        </w:rPr>
        <w:t>اقوال علما</w:t>
      </w:r>
      <w:r w:rsidR="00871EA0">
        <w:rPr>
          <w:rStyle w:val="Char7"/>
          <w:rFonts w:eastAsia="MS Mincho"/>
          <w:rtl/>
        </w:rPr>
        <w:t>ی</w:t>
      </w:r>
      <w:r w:rsidRPr="00692820">
        <w:rPr>
          <w:rStyle w:val="Char7"/>
          <w:rFonts w:eastAsia="MS Mincho"/>
          <w:rtl/>
        </w:rPr>
        <w:t xml:space="preserve"> حد</w:t>
      </w:r>
      <w:r w:rsidR="00871EA0">
        <w:rPr>
          <w:rStyle w:val="Char7"/>
          <w:rFonts w:eastAsia="MS Mincho"/>
          <w:rtl/>
        </w:rPr>
        <w:t>ی</w:t>
      </w:r>
      <w:r w:rsidRPr="00692820">
        <w:rPr>
          <w:rStyle w:val="Char7"/>
          <w:rFonts w:eastAsia="MS Mincho"/>
          <w:rtl/>
        </w:rPr>
        <w:t>ث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w:t>
      </w:r>
      <w:r w:rsidR="00103884">
        <w:rPr>
          <w:rStyle w:val="Char7"/>
          <w:rFonts w:eastAsia="MS Mincho" w:hint="cs"/>
          <w:rtl/>
        </w:rPr>
        <w:t>.</w:t>
      </w:r>
    </w:p>
    <w:p w:rsidR="008918D3" w:rsidRPr="008918D3" w:rsidRDefault="000A3212" w:rsidP="002C706F">
      <w:pPr>
        <w:pStyle w:val="ListParagraph"/>
        <w:numPr>
          <w:ilvl w:val="0"/>
          <w:numId w:val="13"/>
        </w:numPr>
        <w:spacing w:after="0"/>
        <w:ind w:left="0" w:firstLine="284"/>
        <w:contextualSpacing w:val="0"/>
        <w:jc w:val="both"/>
        <w:rPr>
          <w:rFonts w:ascii="Adobe Arabic" w:hAnsi="Adobe Arabic" w:cs="Adobe Arabic"/>
          <w:b/>
          <w:bCs/>
          <w:kern w:val="32"/>
          <w:sz w:val="30"/>
          <w:szCs w:val="30"/>
          <w:rtl/>
          <w:lang w:bidi="fa-IR"/>
        </w:rPr>
      </w:pPr>
      <w:r w:rsidRPr="00692820">
        <w:rPr>
          <w:rStyle w:val="Char7"/>
          <w:rFonts w:eastAsia="MS Mincho"/>
          <w:rtl/>
        </w:rPr>
        <w:t>آ</w:t>
      </w:r>
      <w:r w:rsidR="00871EA0">
        <w:rPr>
          <w:rStyle w:val="Char7"/>
          <w:rFonts w:eastAsia="MS Mincho"/>
          <w:rtl/>
        </w:rPr>
        <w:t>ی</w:t>
      </w:r>
      <w:r w:rsidRPr="00692820">
        <w:rPr>
          <w:rStyle w:val="Char7"/>
          <w:rFonts w:eastAsia="MS Mincho"/>
          <w:rtl/>
        </w:rPr>
        <w:t>ا بعد از ا</w:t>
      </w:r>
      <w:r w:rsidR="00871EA0">
        <w:rPr>
          <w:rStyle w:val="Char7"/>
          <w:rFonts w:eastAsia="MS Mincho"/>
          <w:rtl/>
        </w:rPr>
        <w:t>ی</w:t>
      </w:r>
      <w:r w:rsidRPr="00692820">
        <w:rPr>
          <w:rStyle w:val="Char7"/>
          <w:rFonts w:eastAsia="MS Mincho"/>
          <w:rtl/>
        </w:rPr>
        <w:t>ن ها، نزد</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با آنان وجود دارد؟!</w:t>
      </w:r>
      <w:bookmarkStart w:id="123" w:name="_Toc328516227"/>
      <w:bookmarkStart w:id="124" w:name="_Toc328564641"/>
      <w:r w:rsidR="00103884">
        <w:rPr>
          <w:rStyle w:val="Char7"/>
          <w:rFonts w:eastAsia="MS Mincho" w:hint="cs"/>
          <w:rtl/>
        </w:rPr>
        <w:t>.</w:t>
      </w:r>
      <w:r w:rsidR="008918D3" w:rsidRPr="008918D3">
        <w:rPr>
          <w:rFonts w:ascii="Adobe Arabic" w:hAnsi="Adobe Arabic" w:cs="Adobe Arabic"/>
          <w:sz w:val="30"/>
          <w:szCs w:val="30"/>
          <w:rtl/>
          <w:lang w:bidi="fa-IR"/>
        </w:rPr>
        <w:br w:type="page"/>
      </w:r>
    </w:p>
    <w:p w:rsidR="000A3212" w:rsidRPr="007B34C4" w:rsidRDefault="000A3212" w:rsidP="007B34C4">
      <w:pPr>
        <w:pStyle w:val="a4"/>
        <w:rPr>
          <w:rtl/>
        </w:rPr>
      </w:pPr>
      <w:bookmarkStart w:id="125" w:name="_Toc487097961"/>
      <w:r w:rsidRPr="007B34C4">
        <w:rPr>
          <w:rtl/>
        </w:rPr>
        <w:t>ن</w:t>
      </w:r>
      <w:r w:rsidR="00F44604" w:rsidRPr="007B34C4">
        <w:rPr>
          <w:rtl/>
        </w:rPr>
        <w:t>ی</w:t>
      </w:r>
      <w:r w:rsidRPr="007B34C4">
        <w:rPr>
          <w:rtl/>
        </w:rPr>
        <w:t>م نگاه</w:t>
      </w:r>
      <w:r w:rsidR="008D5385" w:rsidRPr="007B34C4">
        <w:rPr>
          <w:rFonts w:hint="cs"/>
          <w:rtl/>
        </w:rPr>
        <w:t>ی</w:t>
      </w:r>
      <w:r w:rsidRPr="007B34C4">
        <w:rPr>
          <w:rtl/>
        </w:rPr>
        <w:t xml:space="preserve"> به انقلاب ا</w:t>
      </w:r>
      <w:r w:rsidR="00F44604" w:rsidRPr="007B34C4">
        <w:rPr>
          <w:rtl/>
        </w:rPr>
        <w:t>ی</w:t>
      </w:r>
      <w:r w:rsidRPr="007B34C4">
        <w:rPr>
          <w:rtl/>
        </w:rPr>
        <w:t>ران و موضع اسلام</w:t>
      </w:r>
      <w:r w:rsidR="000E2B68" w:rsidRPr="007B34C4">
        <w:rPr>
          <w:rtl/>
        </w:rPr>
        <w:t>‌</w:t>
      </w:r>
      <w:r w:rsidRPr="007B34C4">
        <w:rPr>
          <w:rtl/>
        </w:rPr>
        <w:t>گرا</w:t>
      </w:r>
      <w:r w:rsidR="00F44604" w:rsidRPr="007B34C4">
        <w:rPr>
          <w:rtl/>
        </w:rPr>
        <w:t>ی</w:t>
      </w:r>
      <w:r w:rsidRPr="007B34C4">
        <w:rPr>
          <w:rtl/>
        </w:rPr>
        <w:t>ان درباره</w:t>
      </w:r>
      <w:r w:rsidR="000E2B68" w:rsidRPr="007B34C4">
        <w:rPr>
          <w:rtl/>
        </w:rPr>
        <w:t>‌</w:t>
      </w:r>
      <w:r w:rsidR="008D5385" w:rsidRPr="007B34C4">
        <w:rPr>
          <w:rFonts w:hint="cs"/>
          <w:rtl/>
        </w:rPr>
        <w:t>ی</w:t>
      </w:r>
      <w:r w:rsidRPr="007B34C4">
        <w:rPr>
          <w:rtl/>
        </w:rPr>
        <w:t xml:space="preserve"> آن</w:t>
      </w:r>
      <w:bookmarkEnd w:id="123"/>
      <w:bookmarkEnd w:id="124"/>
      <w:bookmarkEnd w:id="125"/>
    </w:p>
    <w:p w:rsidR="000A3212" w:rsidRPr="00692820" w:rsidRDefault="00437DA5" w:rsidP="00437DA5">
      <w:pPr>
        <w:pStyle w:val="2"/>
        <w:spacing w:after="0"/>
        <w:ind w:firstLine="284"/>
        <w:rPr>
          <w:rStyle w:val="Char7"/>
          <w:rFonts w:eastAsia="MS Mincho"/>
          <w:rtl/>
        </w:rPr>
      </w:pPr>
      <w:r w:rsidRPr="00437DA5">
        <w:rPr>
          <w:rStyle w:val="Char7"/>
          <w:rFonts w:eastAsia="MS Mincho" w:hint="cs"/>
          <w:rtl/>
        </w:rPr>
        <w:t>«</w:t>
      </w:r>
      <w:r w:rsidR="000A3212" w:rsidRPr="00437DA5">
        <w:rPr>
          <w:rStyle w:val="Char6"/>
          <w:rFonts w:eastAsia="MS Mincho"/>
          <w:rtl/>
        </w:rPr>
        <w:t>سُبحانَ</w:t>
      </w:r>
      <w:r w:rsidR="00AA6C2D">
        <w:rPr>
          <w:rStyle w:val="Char6"/>
          <w:rFonts w:eastAsia="MS Mincho"/>
          <w:rtl/>
        </w:rPr>
        <w:t>ك</w:t>
      </w:r>
      <w:r w:rsidR="000A3212" w:rsidRPr="00437DA5">
        <w:rPr>
          <w:rStyle w:val="Char6"/>
          <w:rFonts w:eastAsia="MS Mincho"/>
          <w:rtl/>
        </w:rPr>
        <w:t xml:space="preserve"> يا رَب تُعِزُّ مَن تَشاءُ</w:t>
      </w:r>
      <w:r w:rsidR="00AA6C2D">
        <w:rPr>
          <w:rStyle w:val="Char6"/>
          <w:rFonts w:eastAsia="MS Mincho"/>
          <w:rtl/>
        </w:rPr>
        <w:t xml:space="preserve"> و</w:t>
      </w:r>
      <w:r w:rsidR="000A3212" w:rsidRPr="00437DA5">
        <w:rPr>
          <w:rStyle w:val="Char6"/>
          <w:rFonts w:eastAsia="MS Mincho"/>
          <w:rtl/>
        </w:rPr>
        <w:t>تُذِلُّ مَن تَشاء، بِيَدِ</w:t>
      </w:r>
      <w:r w:rsidR="00AA6C2D">
        <w:rPr>
          <w:rStyle w:val="Char6"/>
          <w:rFonts w:eastAsia="MS Mincho"/>
          <w:rtl/>
        </w:rPr>
        <w:t>ك</w:t>
      </w:r>
      <w:r w:rsidR="000A3212" w:rsidRPr="00437DA5">
        <w:rPr>
          <w:rStyle w:val="Char6"/>
          <w:rFonts w:eastAsia="MS Mincho"/>
          <w:rtl/>
        </w:rPr>
        <w:t xml:space="preserve"> ناصيه عباد</w:t>
      </w:r>
      <w:r w:rsidR="00AA6C2D">
        <w:rPr>
          <w:rStyle w:val="Char6"/>
          <w:rFonts w:eastAsia="MS Mincho"/>
          <w:rtl/>
        </w:rPr>
        <w:t>ك</w:t>
      </w:r>
      <w:r w:rsidR="000A3212" w:rsidRPr="00437DA5">
        <w:rPr>
          <w:rStyle w:val="Char6"/>
          <w:rFonts w:eastAsia="MS Mincho"/>
          <w:rtl/>
        </w:rPr>
        <w:t>، لايُعجِزُ</w:t>
      </w:r>
      <w:r w:rsidR="00AA6C2D">
        <w:rPr>
          <w:rStyle w:val="Char6"/>
          <w:rFonts w:eastAsia="MS Mincho"/>
          <w:rtl/>
        </w:rPr>
        <w:t>ك</w:t>
      </w:r>
      <w:r w:rsidR="000A3212" w:rsidRPr="00437DA5">
        <w:rPr>
          <w:rStyle w:val="Char6"/>
          <w:rFonts w:eastAsia="MS Mincho"/>
          <w:rtl/>
        </w:rPr>
        <w:t xml:space="preserve"> شيء</w:t>
      </w:r>
      <w:r w:rsidR="00AA6C2D">
        <w:rPr>
          <w:rStyle w:val="Char6"/>
          <w:rFonts w:eastAsia="MS Mincho"/>
          <w:rtl/>
        </w:rPr>
        <w:t xml:space="preserve"> و</w:t>
      </w:r>
      <w:r w:rsidR="000A3212" w:rsidRPr="00437DA5">
        <w:rPr>
          <w:rStyle w:val="Char6"/>
          <w:rFonts w:eastAsia="MS Mincho"/>
          <w:rtl/>
        </w:rPr>
        <w:t>أمرُ</w:t>
      </w:r>
      <w:r w:rsidR="00AA6C2D">
        <w:rPr>
          <w:rStyle w:val="Char6"/>
          <w:rFonts w:eastAsia="MS Mincho"/>
          <w:rtl/>
        </w:rPr>
        <w:t>ك</w:t>
      </w:r>
      <w:r w:rsidR="000A3212" w:rsidRPr="00437DA5">
        <w:rPr>
          <w:rStyle w:val="Char6"/>
          <w:rFonts w:eastAsia="MS Mincho"/>
          <w:rtl/>
        </w:rPr>
        <w:t xml:space="preserve"> بَينَ ال</w:t>
      </w:r>
      <w:r w:rsidR="00AA6C2D">
        <w:rPr>
          <w:rStyle w:val="Char6"/>
          <w:rFonts w:eastAsia="MS Mincho"/>
          <w:rtl/>
        </w:rPr>
        <w:t>ك</w:t>
      </w:r>
      <w:r w:rsidR="000A3212" w:rsidRPr="00437DA5">
        <w:rPr>
          <w:rStyle w:val="Char6"/>
          <w:rFonts w:eastAsia="MS Mincho"/>
          <w:rtl/>
        </w:rPr>
        <w:t>افِ</w:t>
      </w:r>
      <w:r w:rsidR="00AA6C2D">
        <w:rPr>
          <w:rStyle w:val="Char6"/>
          <w:rFonts w:eastAsia="MS Mincho"/>
          <w:rtl/>
        </w:rPr>
        <w:t xml:space="preserve"> و</w:t>
      </w:r>
      <w:r w:rsidR="000A3212" w:rsidRPr="00437DA5">
        <w:rPr>
          <w:rStyle w:val="Char6"/>
          <w:rFonts w:eastAsia="MS Mincho"/>
          <w:rtl/>
        </w:rPr>
        <w:t xml:space="preserve">النون اذا أردتَ أمراً تقولُ له </w:t>
      </w:r>
      <w:r w:rsidR="00AA6C2D">
        <w:rPr>
          <w:rStyle w:val="Char6"/>
          <w:rFonts w:eastAsia="MS Mincho"/>
          <w:rtl/>
        </w:rPr>
        <w:t>ك</w:t>
      </w:r>
      <w:r w:rsidR="000A3212" w:rsidRPr="00437DA5">
        <w:rPr>
          <w:rStyle w:val="Char6"/>
          <w:rFonts w:eastAsia="MS Mincho"/>
          <w:rtl/>
        </w:rPr>
        <w:t>ن فَيَ</w:t>
      </w:r>
      <w:r w:rsidR="00AA6C2D">
        <w:rPr>
          <w:rStyle w:val="Char6"/>
          <w:rFonts w:eastAsia="MS Mincho"/>
          <w:rtl/>
        </w:rPr>
        <w:t>ك</w:t>
      </w:r>
      <w:r w:rsidR="000A3212" w:rsidRPr="00437DA5">
        <w:rPr>
          <w:rStyle w:val="Char6"/>
          <w:rFonts w:eastAsia="MS Mincho"/>
          <w:rtl/>
        </w:rPr>
        <w:t>ون</w:t>
      </w:r>
      <w:r w:rsidRPr="00437DA5">
        <w:rPr>
          <w:rStyle w:val="Char7"/>
          <w:rFonts w:eastAsia="MS Mincho" w:hint="cs"/>
          <w:rtl/>
        </w:rPr>
        <w:t>»</w:t>
      </w:r>
      <w:r>
        <w:rPr>
          <w:rStyle w:val="Char7"/>
          <w:rFonts w:eastAsia="MS Mincho" w:hint="cs"/>
          <w:rtl/>
        </w:rPr>
        <w:t xml:space="preserve">. </w:t>
      </w:r>
      <w:r w:rsidR="000770E5" w:rsidRPr="00437DA5">
        <w:rPr>
          <w:rStyle w:val="Char7"/>
          <w:rFonts w:eastAsia="MS Mincho"/>
          <w:rtl/>
        </w:rPr>
        <w:t>«</w:t>
      </w:r>
      <w:r w:rsidR="0029051F" w:rsidRPr="00692820">
        <w:rPr>
          <w:rStyle w:val="Char7"/>
          <w:rFonts w:eastAsia="MS Mincho"/>
          <w:rtl/>
        </w:rPr>
        <w:t>پروردگار</w:t>
      </w:r>
      <w:r w:rsidR="0029051F" w:rsidRPr="00692820">
        <w:rPr>
          <w:rStyle w:val="Char7"/>
          <w:rFonts w:eastAsia="MS Mincho" w:hint="cs"/>
          <w:rtl/>
        </w:rPr>
        <w:t>ا؛</w:t>
      </w:r>
      <w:r w:rsidR="0029051F" w:rsidRPr="00692820">
        <w:rPr>
          <w:rStyle w:val="Char7"/>
          <w:rFonts w:eastAsia="MS Mincho"/>
          <w:rtl/>
        </w:rPr>
        <w:t xml:space="preserve"> </w:t>
      </w:r>
      <w:r w:rsidR="0029051F" w:rsidRPr="00692820">
        <w:rPr>
          <w:rStyle w:val="Char7"/>
          <w:rFonts w:eastAsia="MS Mincho" w:hint="cs"/>
          <w:rtl/>
        </w:rPr>
        <w:t xml:space="preserve">تو </w:t>
      </w:r>
      <w:r w:rsidR="000A3212" w:rsidRPr="00437DA5">
        <w:rPr>
          <w:rStyle w:val="Char7"/>
          <w:rFonts w:eastAsia="MS Mincho"/>
          <w:spacing w:val="-4"/>
          <w:rtl/>
        </w:rPr>
        <w:t>پاک و منزه</w:t>
      </w:r>
      <w:r w:rsidR="00871EA0" w:rsidRPr="00437DA5">
        <w:rPr>
          <w:rStyle w:val="Char7"/>
          <w:rFonts w:eastAsia="MS Mincho"/>
          <w:spacing w:val="-4"/>
          <w:rtl/>
        </w:rPr>
        <w:t>ی</w:t>
      </w:r>
      <w:r w:rsidR="0029051F" w:rsidRPr="00437DA5">
        <w:rPr>
          <w:rStyle w:val="Char7"/>
          <w:rFonts w:eastAsia="MS Mincho" w:hint="cs"/>
          <w:spacing w:val="-4"/>
          <w:rtl/>
        </w:rPr>
        <w:t xml:space="preserve"> ..</w:t>
      </w:r>
      <w:r w:rsidR="000A3212" w:rsidRPr="00437DA5">
        <w:rPr>
          <w:rStyle w:val="Char7"/>
          <w:rFonts w:eastAsia="MS Mincho"/>
          <w:spacing w:val="-4"/>
          <w:rtl/>
        </w:rPr>
        <w:t xml:space="preserve"> هرکس را بخواه</w:t>
      </w:r>
      <w:r w:rsidR="00871EA0" w:rsidRPr="00437DA5">
        <w:rPr>
          <w:rStyle w:val="Char7"/>
          <w:rFonts w:eastAsia="MS Mincho"/>
          <w:spacing w:val="-4"/>
          <w:rtl/>
        </w:rPr>
        <w:t>ی</w:t>
      </w:r>
      <w:r w:rsidR="0029051F" w:rsidRPr="00437DA5">
        <w:rPr>
          <w:rStyle w:val="Char7"/>
          <w:rFonts w:eastAsia="MS Mincho" w:hint="cs"/>
          <w:spacing w:val="-4"/>
          <w:rtl/>
        </w:rPr>
        <w:t>،</w:t>
      </w:r>
      <w:r w:rsidR="000A3212" w:rsidRPr="00437DA5">
        <w:rPr>
          <w:rStyle w:val="Char7"/>
          <w:rFonts w:eastAsia="MS Mincho"/>
          <w:spacing w:val="-4"/>
          <w:rtl/>
        </w:rPr>
        <w:t xml:space="preserve"> عز</w:t>
      </w:r>
      <w:r w:rsidR="00871EA0" w:rsidRPr="00437DA5">
        <w:rPr>
          <w:rStyle w:val="Char7"/>
          <w:rFonts w:eastAsia="MS Mincho"/>
          <w:spacing w:val="-4"/>
          <w:rtl/>
        </w:rPr>
        <w:t>ی</w:t>
      </w:r>
      <w:r w:rsidR="000A3212" w:rsidRPr="00437DA5">
        <w:rPr>
          <w:rStyle w:val="Char7"/>
          <w:rFonts w:eastAsia="MS Mincho"/>
          <w:spacing w:val="-4"/>
          <w:rtl/>
        </w:rPr>
        <w:t>ز و هرکس را بخواه</w:t>
      </w:r>
      <w:r w:rsidR="00871EA0" w:rsidRPr="00437DA5">
        <w:rPr>
          <w:rStyle w:val="Char7"/>
          <w:rFonts w:eastAsia="MS Mincho"/>
          <w:spacing w:val="-4"/>
          <w:rtl/>
        </w:rPr>
        <w:t>ی</w:t>
      </w:r>
      <w:r w:rsidR="00202663" w:rsidRPr="00437DA5">
        <w:rPr>
          <w:rStyle w:val="Char7"/>
          <w:rFonts w:eastAsia="MS Mincho" w:hint="cs"/>
          <w:spacing w:val="-4"/>
          <w:rtl/>
        </w:rPr>
        <w:t>،</w:t>
      </w:r>
      <w:r w:rsidR="000A3212" w:rsidRPr="00437DA5">
        <w:rPr>
          <w:rStyle w:val="Char7"/>
          <w:rFonts w:eastAsia="MS Mincho"/>
          <w:spacing w:val="-4"/>
          <w:rtl/>
        </w:rPr>
        <w:t xml:space="preserve"> ذل</w:t>
      </w:r>
      <w:r w:rsidR="00871EA0" w:rsidRPr="00437DA5">
        <w:rPr>
          <w:rStyle w:val="Char7"/>
          <w:rFonts w:eastAsia="MS Mincho"/>
          <w:spacing w:val="-4"/>
          <w:rtl/>
        </w:rPr>
        <w:t>ی</w:t>
      </w:r>
      <w:r w:rsidR="000A3212" w:rsidRPr="00437DA5">
        <w:rPr>
          <w:rStyle w:val="Char7"/>
          <w:rFonts w:eastAsia="MS Mincho"/>
          <w:spacing w:val="-4"/>
          <w:rtl/>
        </w:rPr>
        <w:t>ل م</w:t>
      </w:r>
      <w:r w:rsidR="00871EA0" w:rsidRPr="00437DA5">
        <w:rPr>
          <w:rStyle w:val="Char7"/>
          <w:rFonts w:eastAsia="MS Mincho"/>
          <w:spacing w:val="-4"/>
          <w:rtl/>
        </w:rPr>
        <w:t>ی</w:t>
      </w:r>
      <w:r w:rsidR="000E2B68">
        <w:rPr>
          <w:rStyle w:val="Char7"/>
          <w:rFonts w:eastAsia="MS Mincho"/>
          <w:spacing w:val="-4"/>
          <w:rtl/>
        </w:rPr>
        <w:t>‌</w:t>
      </w:r>
      <w:r w:rsidR="000A3212" w:rsidRPr="00437DA5">
        <w:rPr>
          <w:rStyle w:val="Char7"/>
          <w:rFonts w:eastAsia="MS Mincho"/>
          <w:spacing w:val="-4"/>
          <w:rtl/>
        </w:rPr>
        <w:t>گردان</w:t>
      </w:r>
      <w:r w:rsidR="00871EA0" w:rsidRPr="00437DA5">
        <w:rPr>
          <w:rStyle w:val="Char7"/>
          <w:rFonts w:eastAsia="MS Mincho"/>
          <w:spacing w:val="-4"/>
          <w:rtl/>
        </w:rPr>
        <w:t>ی</w:t>
      </w:r>
      <w:r w:rsidR="00202663" w:rsidRPr="00437DA5">
        <w:rPr>
          <w:rStyle w:val="Char7"/>
          <w:rFonts w:eastAsia="MS Mincho" w:hint="cs"/>
          <w:spacing w:val="-4"/>
          <w:rtl/>
        </w:rPr>
        <w:t xml:space="preserve"> ..</w:t>
      </w:r>
      <w:r w:rsidR="000A3212" w:rsidRPr="00437DA5">
        <w:rPr>
          <w:rStyle w:val="Char7"/>
          <w:rFonts w:eastAsia="MS Mincho"/>
          <w:spacing w:val="-4"/>
          <w:rtl/>
        </w:rPr>
        <w:t xml:space="preserve"> عنان بندگانت به دست توست</w:t>
      </w:r>
      <w:r w:rsidR="00202663" w:rsidRPr="00437DA5">
        <w:rPr>
          <w:rStyle w:val="Char7"/>
          <w:rFonts w:eastAsia="MS Mincho" w:hint="cs"/>
          <w:spacing w:val="-4"/>
          <w:rtl/>
        </w:rPr>
        <w:t xml:space="preserve"> ..</w:t>
      </w:r>
      <w:r w:rsidR="000A3212" w:rsidRPr="00437DA5">
        <w:rPr>
          <w:rStyle w:val="Char7"/>
          <w:rFonts w:eastAsia="MS Mincho"/>
          <w:spacing w:val="-4"/>
          <w:rtl/>
        </w:rPr>
        <w:t xml:space="preserve"> ه</w:t>
      </w:r>
      <w:r w:rsidR="00871EA0" w:rsidRPr="00437DA5">
        <w:rPr>
          <w:rStyle w:val="Char7"/>
          <w:rFonts w:eastAsia="MS Mincho"/>
          <w:spacing w:val="-4"/>
          <w:rtl/>
        </w:rPr>
        <w:t>ی</w:t>
      </w:r>
      <w:r w:rsidR="000A3212" w:rsidRPr="00437DA5">
        <w:rPr>
          <w:rStyle w:val="Char7"/>
          <w:rFonts w:eastAsia="MS Mincho"/>
          <w:spacing w:val="-4"/>
          <w:rtl/>
        </w:rPr>
        <w:t>چ چ</w:t>
      </w:r>
      <w:r w:rsidR="00871EA0" w:rsidRPr="00437DA5">
        <w:rPr>
          <w:rStyle w:val="Char7"/>
          <w:rFonts w:eastAsia="MS Mincho"/>
          <w:spacing w:val="-4"/>
          <w:rtl/>
        </w:rPr>
        <w:t>ی</w:t>
      </w:r>
      <w:r w:rsidR="000A3212" w:rsidRPr="00437DA5">
        <w:rPr>
          <w:rStyle w:val="Char7"/>
          <w:rFonts w:eastAsia="MS Mincho"/>
          <w:spacing w:val="-4"/>
          <w:rtl/>
        </w:rPr>
        <w:t>ز تو را ناتوان نم</w:t>
      </w:r>
      <w:r w:rsidR="00871EA0" w:rsidRPr="00437DA5">
        <w:rPr>
          <w:rStyle w:val="Char7"/>
          <w:rFonts w:eastAsia="MS Mincho"/>
          <w:spacing w:val="-4"/>
          <w:rtl/>
        </w:rPr>
        <w:t>ی</w:t>
      </w:r>
      <w:r w:rsidR="000E2B68">
        <w:rPr>
          <w:rStyle w:val="Char7"/>
          <w:rFonts w:eastAsia="MS Mincho"/>
          <w:spacing w:val="-4"/>
          <w:rtl/>
        </w:rPr>
        <w:t>‌</w:t>
      </w:r>
      <w:r w:rsidR="000A3212" w:rsidRPr="00437DA5">
        <w:rPr>
          <w:rStyle w:val="Char7"/>
          <w:rFonts w:eastAsia="MS Mincho"/>
          <w:spacing w:val="-4"/>
          <w:rtl/>
        </w:rPr>
        <w:t>سازد</w:t>
      </w:r>
      <w:r w:rsidR="00202663" w:rsidRPr="00437DA5">
        <w:rPr>
          <w:rStyle w:val="Char7"/>
          <w:rFonts w:eastAsia="MS Mincho" w:hint="cs"/>
          <w:spacing w:val="-4"/>
          <w:rtl/>
        </w:rPr>
        <w:t xml:space="preserve"> .</w:t>
      </w:r>
      <w:r w:rsidR="000A3212" w:rsidRPr="00437DA5">
        <w:rPr>
          <w:rStyle w:val="Char7"/>
          <w:rFonts w:eastAsia="MS Mincho"/>
          <w:spacing w:val="-4"/>
          <w:rtl/>
        </w:rPr>
        <w:t>. دستور تو ب</w:t>
      </w:r>
      <w:r w:rsidR="00871EA0" w:rsidRPr="00437DA5">
        <w:rPr>
          <w:rStyle w:val="Char7"/>
          <w:rFonts w:eastAsia="MS Mincho"/>
          <w:spacing w:val="-4"/>
          <w:rtl/>
        </w:rPr>
        <w:t>ی</w:t>
      </w:r>
      <w:r w:rsidR="000A3212" w:rsidRPr="00437DA5">
        <w:rPr>
          <w:rStyle w:val="Char7"/>
          <w:rFonts w:eastAsia="MS Mincho"/>
          <w:spacing w:val="-4"/>
          <w:rtl/>
        </w:rPr>
        <w:t>ن کاف و نون است</w:t>
      </w:r>
      <w:r w:rsidR="00202663" w:rsidRPr="00437DA5">
        <w:rPr>
          <w:rStyle w:val="Char7"/>
          <w:rFonts w:eastAsia="MS Mincho" w:hint="cs"/>
          <w:spacing w:val="-4"/>
          <w:rtl/>
        </w:rPr>
        <w:t xml:space="preserve"> ..</w:t>
      </w:r>
      <w:r w:rsidR="000A3212" w:rsidRPr="00437DA5">
        <w:rPr>
          <w:rStyle w:val="Char7"/>
          <w:rFonts w:eastAsia="MS Mincho"/>
          <w:spacing w:val="-4"/>
          <w:rtl/>
        </w:rPr>
        <w:t xml:space="preserve"> به گونه</w:t>
      </w:r>
      <w:r w:rsidR="000E2B68">
        <w:rPr>
          <w:rStyle w:val="Char7"/>
          <w:rFonts w:eastAsia="MS Mincho"/>
          <w:spacing w:val="-4"/>
          <w:rtl/>
        </w:rPr>
        <w:t>‌</w:t>
      </w:r>
      <w:r w:rsidR="000A3212" w:rsidRPr="00437DA5">
        <w:rPr>
          <w:rStyle w:val="Char7"/>
          <w:rFonts w:eastAsia="MS Mincho"/>
          <w:spacing w:val="-4"/>
          <w:rtl/>
        </w:rPr>
        <w:t>ا</w:t>
      </w:r>
      <w:r w:rsidR="00871EA0" w:rsidRPr="00437DA5">
        <w:rPr>
          <w:rStyle w:val="Char7"/>
          <w:rFonts w:eastAsia="MS Mincho"/>
          <w:spacing w:val="-4"/>
          <w:rtl/>
        </w:rPr>
        <w:t>ی</w:t>
      </w:r>
      <w:r w:rsidR="00E7022A" w:rsidRPr="00437DA5">
        <w:rPr>
          <w:rStyle w:val="Char7"/>
          <w:rFonts w:eastAsia="MS Mincho" w:hint="cs"/>
          <w:spacing w:val="-4"/>
          <w:rtl/>
        </w:rPr>
        <w:t xml:space="preserve"> که</w:t>
      </w:r>
      <w:r w:rsidR="000A3212" w:rsidRPr="00437DA5">
        <w:rPr>
          <w:rStyle w:val="Char7"/>
          <w:rFonts w:eastAsia="MS Mincho"/>
          <w:spacing w:val="-4"/>
          <w:rtl/>
        </w:rPr>
        <w:t xml:space="preserve"> هرگاه چ</w:t>
      </w:r>
      <w:r w:rsidR="00871EA0" w:rsidRPr="00437DA5">
        <w:rPr>
          <w:rStyle w:val="Char7"/>
          <w:rFonts w:eastAsia="MS Mincho"/>
          <w:spacing w:val="-4"/>
          <w:rtl/>
        </w:rPr>
        <w:t>ی</w:t>
      </w:r>
      <w:r w:rsidR="000A3212" w:rsidRPr="00437DA5">
        <w:rPr>
          <w:rStyle w:val="Char7"/>
          <w:rFonts w:eastAsia="MS Mincho"/>
          <w:spacing w:val="-4"/>
          <w:rtl/>
        </w:rPr>
        <w:t>ز</w:t>
      </w:r>
      <w:r w:rsidR="00871EA0" w:rsidRPr="00437DA5">
        <w:rPr>
          <w:rStyle w:val="Char7"/>
          <w:rFonts w:eastAsia="MS Mincho"/>
          <w:spacing w:val="-4"/>
          <w:rtl/>
        </w:rPr>
        <w:t>ی</w:t>
      </w:r>
      <w:r w:rsidR="000A3212" w:rsidRPr="00437DA5">
        <w:rPr>
          <w:rStyle w:val="Char7"/>
          <w:rFonts w:eastAsia="MS Mincho"/>
          <w:spacing w:val="-4"/>
          <w:rtl/>
        </w:rPr>
        <w:t xml:space="preserve"> را اراده نما</w:t>
      </w:r>
      <w:r w:rsidR="00871EA0" w:rsidRPr="00437DA5">
        <w:rPr>
          <w:rStyle w:val="Char7"/>
          <w:rFonts w:eastAsia="MS Mincho"/>
          <w:spacing w:val="-4"/>
          <w:rtl/>
        </w:rPr>
        <w:t>یی</w:t>
      </w:r>
      <w:r w:rsidR="000A3212" w:rsidRPr="00437DA5">
        <w:rPr>
          <w:rStyle w:val="Char7"/>
          <w:rFonts w:eastAsia="MS Mincho"/>
          <w:spacing w:val="-4"/>
          <w:rtl/>
        </w:rPr>
        <w:t xml:space="preserve"> م</w:t>
      </w:r>
      <w:r w:rsidR="00871EA0" w:rsidRPr="00437DA5">
        <w:rPr>
          <w:rStyle w:val="Char7"/>
          <w:rFonts w:eastAsia="MS Mincho"/>
          <w:spacing w:val="-4"/>
          <w:rtl/>
        </w:rPr>
        <w:t>ی</w:t>
      </w:r>
      <w:r w:rsidR="000E2B68">
        <w:rPr>
          <w:rStyle w:val="Char7"/>
          <w:rFonts w:eastAsia="MS Mincho"/>
          <w:spacing w:val="-4"/>
          <w:rtl/>
        </w:rPr>
        <w:t>‌</w:t>
      </w:r>
      <w:r w:rsidR="000A3212" w:rsidRPr="00437DA5">
        <w:rPr>
          <w:rStyle w:val="Char7"/>
          <w:rFonts w:eastAsia="MS Mincho"/>
          <w:spacing w:val="-4"/>
          <w:rtl/>
        </w:rPr>
        <w:t>گو</w:t>
      </w:r>
      <w:r w:rsidR="00871EA0" w:rsidRPr="00437DA5">
        <w:rPr>
          <w:rStyle w:val="Char7"/>
          <w:rFonts w:eastAsia="MS Mincho"/>
          <w:spacing w:val="-4"/>
          <w:rtl/>
        </w:rPr>
        <w:t>یی</w:t>
      </w:r>
      <w:r w:rsidR="000A3212" w:rsidRPr="00437DA5">
        <w:rPr>
          <w:rStyle w:val="Char7"/>
          <w:rFonts w:eastAsia="MS Mincho"/>
          <w:spacing w:val="-4"/>
          <w:rtl/>
        </w:rPr>
        <w:t xml:space="preserve"> باش و آنهم به وجود م</w:t>
      </w:r>
      <w:r w:rsidR="00871EA0" w:rsidRPr="00437DA5">
        <w:rPr>
          <w:rStyle w:val="Char7"/>
          <w:rFonts w:eastAsia="MS Mincho"/>
          <w:spacing w:val="-4"/>
          <w:rtl/>
        </w:rPr>
        <w:t>ی</w:t>
      </w:r>
      <w:r w:rsidR="000E2B68">
        <w:rPr>
          <w:rStyle w:val="Char7"/>
          <w:rFonts w:eastAsia="MS Mincho"/>
          <w:spacing w:val="-4"/>
          <w:rtl/>
        </w:rPr>
        <w:t>‌</w:t>
      </w:r>
      <w:r w:rsidR="000A3212" w:rsidRPr="00437DA5">
        <w:rPr>
          <w:rStyle w:val="Char7"/>
          <w:rFonts w:eastAsia="MS Mincho"/>
          <w:spacing w:val="-4"/>
          <w:rtl/>
        </w:rPr>
        <w:t>آ</w:t>
      </w:r>
      <w:r w:rsidR="00871EA0" w:rsidRPr="00437DA5">
        <w:rPr>
          <w:rStyle w:val="Char7"/>
          <w:rFonts w:eastAsia="MS Mincho"/>
          <w:spacing w:val="-4"/>
          <w:rtl/>
        </w:rPr>
        <w:t>ی</w:t>
      </w:r>
      <w:r w:rsidRPr="00437DA5">
        <w:rPr>
          <w:rStyle w:val="Char7"/>
          <w:rFonts w:eastAsia="MS Mincho"/>
          <w:spacing w:val="-4"/>
          <w:rtl/>
        </w:rPr>
        <w:t>د</w:t>
      </w:r>
      <w:r w:rsidR="000A3212" w:rsidRPr="00437DA5">
        <w:rPr>
          <w:rStyle w:val="Char7"/>
          <w:rFonts w:eastAsia="MS Mincho"/>
          <w:spacing w:val="-4"/>
          <w:rtl/>
        </w:rPr>
        <w:t>»</w:t>
      </w:r>
      <w:r w:rsidRPr="00437DA5">
        <w:rPr>
          <w:rStyle w:val="Char7"/>
          <w:rFonts w:eastAsia="MS Mincho" w:hint="cs"/>
          <w:spacing w:val="-4"/>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گفته شد که محمد رضا پهلو</w:t>
      </w:r>
      <w:r w:rsidR="00871EA0">
        <w:rPr>
          <w:rStyle w:val="Char7"/>
          <w:rFonts w:eastAsia="MS Mincho"/>
          <w:rtl/>
        </w:rPr>
        <w:t>ی</w:t>
      </w:r>
      <w:r w:rsidR="00202663" w:rsidRPr="00692820">
        <w:rPr>
          <w:rStyle w:val="Char7"/>
          <w:rFonts w:eastAsia="MS Mincho" w:hint="cs"/>
          <w:rtl/>
        </w:rPr>
        <w:t>،</w:t>
      </w:r>
      <w:r w:rsidRPr="00692820">
        <w:rPr>
          <w:rStyle w:val="Char7"/>
          <w:rFonts w:eastAsia="MS Mincho"/>
          <w:rtl/>
        </w:rPr>
        <w:t xml:space="preserve"> شاه ا</w:t>
      </w:r>
      <w:r w:rsidR="00871EA0">
        <w:rPr>
          <w:rStyle w:val="Char7"/>
          <w:rFonts w:eastAsia="MS Mincho"/>
          <w:rtl/>
        </w:rPr>
        <w:t>ی</w:t>
      </w:r>
      <w:r w:rsidRPr="00692820">
        <w:rPr>
          <w:rStyle w:val="Char7"/>
          <w:rFonts w:eastAsia="MS Mincho"/>
          <w:rtl/>
        </w:rPr>
        <w:t>ران</w:t>
      </w:r>
      <w:r w:rsidR="00202663" w:rsidRPr="00692820">
        <w:rPr>
          <w:rStyle w:val="Char7"/>
          <w:rFonts w:eastAsia="MS Mincho" w:hint="cs"/>
          <w:rtl/>
        </w:rPr>
        <w:t>،</w:t>
      </w:r>
      <w:r w:rsidRPr="00692820">
        <w:rPr>
          <w:rStyle w:val="Char7"/>
          <w:rFonts w:eastAsia="MS Mincho"/>
          <w:rtl/>
        </w:rPr>
        <w:t xml:space="preserve"> تکبر م</w:t>
      </w:r>
      <w:r w:rsidR="00871EA0">
        <w:rPr>
          <w:rStyle w:val="Char7"/>
          <w:rFonts w:eastAsia="MS Mincho"/>
          <w:rtl/>
        </w:rPr>
        <w:t>ی</w:t>
      </w:r>
      <w:r w:rsidR="000E2B68">
        <w:rPr>
          <w:rStyle w:val="Char7"/>
          <w:rFonts w:eastAsia="MS Mincho"/>
          <w:rtl/>
        </w:rPr>
        <w:t>‌</w:t>
      </w:r>
      <w:r w:rsidRPr="00692820">
        <w:rPr>
          <w:rStyle w:val="Char7"/>
          <w:rFonts w:eastAsia="MS Mincho"/>
          <w:rtl/>
        </w:rPr>
        <w:t>نمود و با فخر و غرور گام برم</w:t>
      </w:r>
      <w:r w:rsidR="00871EA0">
        <w:rPr>
          <w:rStyle w:val="Char7"/>
          <w:rFonts w:eastAsia="MS Mincho"/>
          <w:rtl/>
        </w:rPr>
        <w:t>ی</w:t>
      </w:r>
      <w:r w:rsidR="000E2B68">
        <w:rPr>
          <w:rStyle w:val="Char7"/>
          <w:rFonts w:eastAsia="MS Mincho"/>
          <w:rtl/>
        </w:rPr>
        <w:t>‌</w:t>
      </w:r>
      <w:r w:rsidRPr="00692820">
        <w:rPr>
          <w:rStyle w:val="Char7"/>
          <w:rFonts w:eastAsia="MS Mincho"/>
          <w:rtl/>
        </w:rPr>
        <w:t>داشت و مسائل مربوط به دشمنان خود را در داخل و خارج ب</w:t>
      </w:r>
      <w:r w:rsidR="00871EA0">
        <w:rPr>
          <w:rStyle w:val="Char7"/>
          <w:rFonts w:eastAsia="MS Mincho"/>
          <w:rtl/>
        </w:rPr>
        <w:t>ی</w:t>
      </w:r>
      <w:r w:rsidR="000E2B68">
        <w:rPr>
          <w:rStyle w:val="Char7"/>
          <w:rFonts w:eastAsia="MS Mincho"/>
          <w:rtl/>
        </w:rPr>
        <w:t>‌</w:t>
      </w:r>
      <w:r w:rsidRPr="00692820">
        <w:rPr>
          <w:rStyle w:val="Char7"/>
          <w:rFonts w:eastAsia="MS Mincho"/>
          <w:rtl/>
        </w:rPr>
        <w:t>ارزش و کوچک م</w:t>
      </w:r>
      <w:r w:rsidR="00871EA0">
        <w:rPr>
          <w:rStyle w:val="Char7"/>
          <w:rFonts w:eastAsia="MS Mincho"/>
          <w:rtl/>
        </w:rPr>
        <w:t>ی</w:t>
      </w:r>
      <w:r w:rsidR="000E2B68">
        <w:rPr>
          <w:rStyle w:val="Char7"/>
          <w:rFonts w:eastAsia="MS Mincho"/>
          <w:rtl/>
        </w:rPr>
        <w:t>‌</w:t>
      </w:r>
      <w:r w:rsidRPr="00692820">
        <w:rPr>
          <w:rStyle w:val="Char7"/>
          <w:rFonts w:eastAsia="MS Mincho"/>
          <w:rtl/>
        </w:rPr>
        <w:t>پنداشت و مشغول تسل</w:t>
      </w:r>
      <w:r w:rsidR="00871EA0">
        <w:rPr>
          <w:rStyle w:val="Char7"/>
          <w:rFonts w:eastAsia="MS Mincho"/>
          <w:rtl/>
        </w:rPr>
        <w:t>ی</w:t>
      </w:r>
      <w:r w:rsidRPr="00692820">
        <w:rPr>
          <w:rStyle w:val="Char7"/>
          <w:rFonts w:eastAsia="MS Mincho"/>
          <w:rtl/>
        </w:rPr>
        <w:t>ح خود بود و نقشه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لازم را برا</w:t>
      </w:r>
      <w:r w:rsidR="00871EA0">
        <w:rPr>
          <w:rStyle w:val="Char7"/>
          <w:rFonts w:eastAsia="MS Mincho"/>
          <w:rtl/>
        </w:rPr>
        <w:t>ی</w:t>
      </w:r>
      <w:r w:rsidRPr="00692820">
        <w:rPr>
          <w:rStyle w:val="Char7"/>
          <w:rFonts w:eastAsia="MS Mincho"/>
          <w:rtl/>
        </w:rPr>
        <w:t xml:space="preserve"> بلع</w:t>
      </w:r>
      <w:r w:rsidR="00871EA0">
        <w:rPr>
          <w:rStyle w:val="Char7"/>
          <w:rFonts w:eastAsia="MS Mincho"/>
          <w:rtl/>
        </w:rPr>
        <w:t>ی</w:t>
      </w:r>
      <w:r w:rsidRPr="00692820">
        <w:rPr>
          <w:rStyle w:val="Char7"/>
          <w:rFonts w:eastAsia="MS Mincho"/>
          <w:rtl/>
        </w:rPr>
        <w:t>دن خل</w:t>
      </w:r>
      <w:r w:rsidR="00871EA0">
        <w:rPr>
          <w:rStyle w:val="Char7"/>
          <w:rFonts w:eastAsia="MS Mincho"/>
          <w:rtl/>
        </w:rPr>
        <w:t>ی</w:t>
      </w:r>
      <w:r w:rsidRPr="00692820">
        <w:rPr>
          <w:rStyle w:val="Char7"/>
          <w:rFonts w:eastAsia="MS Mincho"/>
          <w:rtl/>
        </w:rPr>
        <w:t>ج و سپس شبه جز</w:t>
      </w:r>
      <w:r w:rsidR="00871EA0">
        <w:rPr>
          <w:rStyle w:val="Char7"/>
          <w:rFonts w:eastAsia="MS Mincho"/>
          <w:rtl/>
        </w:rPr>
        <w:t>ی</w:t>
      </w:r>
      <w:r w:rsidRPr="00692820">
        <w:rPr>
          <w:rStyle w:val="Char7"/>
          <w:rFonts w:eastAsia="MS Mincho"/>
          <w:rtl/>
        </w:rPr>
        <w:t>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عرب م</w:t>
      </w:r>
      <w:r w:rsidR="00871EA0">
        <w:rPr>
          <w:rStyle w:val="Char7"/>
          <w:rFonts w:eastAsia="MS Mincho"/>
          <w:rtl/>
        </w:rPr>
        <w:t>ی</w:t>
      </w:r>
      <w:r w:rsidR="000E2B68">
        <w:rPr>
          <w:rStyle w:val="Char7"/>
          <w:rFonts w:eastAsia="MS Mincho"/>
          <w:rtl/>
        </w:rPr>
        <w:t>‌</w:t>
      </w:r>
      <w:r w:rsidRPr="00692820">
        <w:rPr>
          <w:rStyle w:val="Char7"/>
          <w:rFonts w:eastAsia="MS Mincho"/>
          <w:rtl/>
        </w:rPr>
        <w:t>ر</w:t>
      </w:r>
      <w:r w:rsidR="00871EA0">
        <w:rPr>
          <w:rStyle w:val="Char7"/>
          <w:rFonts w:eastAsia="MS Mincho"/>
          <w:rtl/>
        </w:rPr>
        <w:t>ی</w:t>
      </w:r>
      <w:r w:rsidRPr="00692820">
        <w:rPr>
          <w:rStyle w:val="Char7"/>
          <w:rFonts w:eastAsia="MS Mincho"/>
          <w:rtl/>
        </w:rPr>
        <w:t>خت.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شاه به تجه</w:t>
      </w:r>
      <w:r w:rsidR="00871EA0">
        <w:rPr>
          <w:rStyle w:val="Char7"/>
          <w:rFonts w:eastAsia="MS Mincho"/>
          <w:rtl/>
        </w:rPr>
        <w:t>ی</w:t>
      </w:r>
      <w:r w:rsidRPr="00692820">
        <w:rPr>
          <w:rStyle w:val="Char7"/>
          <w:rFonts w:eastAsia="MS Mincho"/>
          <w:rtl/>
        </w:rPr>
        <w:t>ز ارتش بزرگ خود که دارا</w:t>
      </w:r>
      <w:r w:rsidR="00871EA0">
        <w:rPr>
          <w:rStyle w:val="Char7"/>
          <w:rFonts w:eastAsia="MS Mincho"/>
          <w:rtl/>
        </w:rPr>
        <w:t>ی</w:t>
      </w:r>
      <w:r w:rsidRPr="00692820">
        <w:rPr>
          <w:rStyle w:val="Char7"/>
          <w:rFonts w:eastAsia="MS Mincho"/>
          <w:rtl/>
        </w:rPr>
        <w:t xml:space="preserve"> جد</w:t>
      </w:r>
      <w:r w:rsidR="00871EA0">
        <w:rPr>
          <w:rStyle w:val="Char7"/>
          <w:rFonts w:eastAsia="MS Mincho"/>
          <w:rtl/>
        </w:rPr>
        <w:t>ی</w:t>
      </w:r>
      <w:r w:rsidRPr="00692820">
        <w:rPr>
          <w:rStyle w:val="Char7"/>
          <w:rFonts w:eastAsia="MS Mincho"/>
          <w:rtl/>
        </w:rPr>
        <w:t>دتر</w:t>
      </w:r>
      <w:r w:rsidR="00871EA0">
        <w:rPr>
          <w:rStyle w:val="Char7"/>
          <w:rFonts w:eastAsia="MS Mincho"/>
          <w:rtl/>
        </w:rPr>
        <w:t>ی</w:t>
      </w:r>
      <w:r w:rsidRPr="00692820">
        <w:rPr>
          <w:rStyle w:val="Char7"/>
          <w:rFonts w:eastAsia="MS Mincho"/>
          <w:rtl/>
        </w:rPr>
        <w:t>ن سلاح</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جهان بود و </w:t>
      </w:r>
      <w:r w:rsidR="00202663" w:rsidRPr="00692820">
        <w:rPr>
          <w:rStyle w:val="Char7"/>
          <w:rFonts w:eastAsia="MS Mincho" w:hint="cs"/>
          <w:rtl/>
        </w:rPr>
        <w:t xml:space="preserve">نیروهای </w:t>
      </w:r>
      <w:r w:rsidRPr="00692820">
        <w:rPr>
          <w:rStyle w:val="Char7"/>
          <w:rFonts w:eastAsia="MS Mincho"/>
          <w:rtl/>
        </w:rPr>
        <w:t>اطلاعات</w:t>
      </w:r>
      <w:r w:rsidR="00202663" w:rsidRPr="00692820">
        <w:rPr>
          <w:rStyle w:val="Char7"/>
          <w:rFonts w:eastAsia="MS Mincho" w:hint="cs"/>
          <w:rtl/>
        </w:rPr>
        <w:t>ی</w:t>
      </w:r>
      <w:r w:rsidR="000E2B68">
        <w:rPr>
          <w:rStyle w:val="Char7"/>
          <w:rFonts w:eastAsia="MS Mincho"/>
          <w:rtl/>
        </w:rPr>
        <w:t>‌</w:t>
      </w:r>
      <w:r w:rsidR="00202663" w:rsidRPr="00692820">
        <w:rPr>
          <w:rStyle w:val="Char7"/>
          <w:rFonts w:eastAsia="MS Mincho" w:hint="cs"/>
          <w:rtl/>
        </w:rPr>
        <w:t>ا</w:t>
      </w:r>
      <w:r w:rsidRPr="00692820">
        <w:rPr>
          <w:rStyle w:val="Char7"/>
          <w:rFonts w:eastAsia="MS Mincho"/>
          <w:rtl/>
        </w:rPr>
        <w:t xml:space="preserve">ش </w:t>
      </w:r>
      <w:r w:rsidR="00202663" w:rsidRPr="00692820">
        <w:rPr>
          <w:rStyle w:val="Char7"/>
          <w:rFonts w:eastAsia="MS Mincho" w:hint="cs"/>
          <w:rtl/>
        </w:rPr>
        <w:t xml:space="preserve">- </w:t>
      </w:r>
      <w:r w:rsidRPr="00692820">
        <w:rPr>
          <w:rStyle w:val="Char7"/>
          <w:rFonts w:eastAsia="MS Mincho"/>
          <w:rtl/>
        </w:rPr>
        <w:t xml:space="preserve">ساواک </w:t>
      </w:r>
      <w:r w:rsidR="00202663" w:rsidRPr="00692820">
        <w:rPr>
          <w:rStyle w:val="Char7"/>
          <w:rFonts w:eastAsia="MS Mincho" w:hint="cs"/>
          <w:rtl/>
        </w:rPr>
        <w:t>-</w:t>
      </w:r>
      <w:r w:rsidRPr="00692820">
        <w:rPr>
          <w:rStyle w:val="Char7"/>
          <w:rFonts w:eastAsia="MS Mincho"/>
          <w:rtl/>
        </w:rPr>
        <w:t xml:space="preserve"> که به دق</w:t>
      </w:r>
      <w:r w:rsidR="00871EA0">
        <w:rPr>
          <w:rStyle w:val="Char7"/>
          <w:rFonts w:eastAsia="MS Mincho"/>
          <w:rtl/>
        </w:rPr>
        <w:t>ی</w:t>
      </w:r>
      <w:r w:rsidRPr="00692820">
        <w:rPr>
          <w:rStyle w:val="Char7"/>
          <w:rFonts w:eastAsia="MS Mincho"/>
          <w:rtl/>
        </w:rPr>
        <w:t>ق</w:t>
      </w:r>
      <w:r w:rsidR="000E2B68">
        <w:rPr>
          <w:rStyle w:val="Char7"/>
          <w:rFonts w:eastAsia="MS Mincho"/>
          <w:rtl/>
        </w:rPr>
        <w:t>‌</w:t>
      </w:r>
      <w:r w:rsidRPr="00692820">
        <w:rPr>
          <w:rStyle w:val="Char7"/>
          <w:rFonts w:eastAsia="MS Mincho"/>
          <w:rtl/>
        </w:rPr>
        <w:t>تر</w:t>
      </w:r>
      <w:r w:rsidR="00871EA0">
        <w:rPr>
          <w:rStyle w:val="Char7"/>
          <w:rFonts w:eastAsia="MS Mincho"/>
          <w:rtl/>
        </w:rPr>
        <w:t>ی</w:t>
      </w:r>
      <w:r w:rsidRPr="00692820">
        <w:rPr>
          <w:rStyle w:val="Char7"/>
          <w:rFonts w:eastAsia="MS Mincho"/>
          <w:rtl/>
        </w:rPr>
        <w:t>ن و جد</w:t>
      </w:r>
      <w:r w:rsidR="00871EA0">
        <w:rPr>
          <w:rStyle w:val="Char7"/>
          <w:rFonts w:eastAsia="MS Mincho"/>
          <w:rtl/>
        </w:rPr>
        <w:t>ی</w:t>
      </w:r>
      <w:r w:rsidRPr="00692820">
        <w:rPr>
          <w:rStyle w:val="Char7"/>
          <w:rFonts w:eastAsia="MS Mincho"/>
          <w:rtl/>
        </w:rPr>
        <w:t>دتر</w:t>
      </w:r>
      <w:r w:rsidR="00871EA0">
        <w:rPr>
          <w:rStyle w:val="Char7"/>
          <w:rFonts w:eastAsia="MS Mincho"/>
          <w:rtl/>
        </w:rPr>
        <w:t>ی</w:t>
      </w:r>
      <w:r w:rsidRPr="00692820">
        <w:rPr>
          <w:rStyle w:val="Char7"/>
          <w:rFonts w:eastAsia="MS Mincho"/>
          <w:rtl/>
        </w:rPr>
        <w:t>ن دستگ</w:t>
      </w:r>
      <w:r w:rsidR="008F5538" w:rsidRPr="00692820">
        <w:rPr>
          <w:rStyle w:val="Char7"/>
          <w:rFonts w:eastAsia="MS Mincho" w:hint="cs"/>
          <w:rtl/>
        </w:rPr>
        <w:t>ـ</w:t>
      </w:r>
      <w:r w:rsidRPr="00692820">
        <w:rPr>
          <w:rStyle w:val="Char7"/>
          <w:rFonts w:eastAsia="MS Mincho"/>
          <w:rtl/>
        </w:rPr>
        <w:t>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استراق سمع، رادار و ک</w:t>
      </w:r>
      <w:r w:rsidR="008F5538" w:rsidRPr="00692820">
        <w:rPr>
          <w:rStyle w:val="Char7"/>
          <w:rFonts w:eastAsia="MS Mincho" w:hint="cs"/>
          <w:rtl/>
        </w:rPr>
        <w:t>ـ</w:t>
      </w:r>
      <w:r w:rsidRPr="00692820">
        <w:rPr>
          <w:rStyle w:val="Char7"/>
          <w:rFonts w:eastAsia="MS Mincho"/>
          <w:rtl/>
        </w:rPr>
        <w:t>امپ</w:t>
      </w:r>
      <w:r w:rsidR="00871EA0">
        <w:rPr>
          <w:rStyle w:val="Char7"/>
          <w:rFonts w:eastAsia="MS Mincho"/>
          <w:rtl/>
        </w:rPr>
        <w:t>ی</w:t>
      </w:r>
      <w:r w:rsidRPr="00692820">
        <w:rPr>
          <w:rStyle w:val="Char7"/>
          <w:rFonts w:eastAsia="MS Mincho"/>
          <w:rtl/>
        </w:rPr>
        <w:t>وتر مجهز بود، تمرکز نمود. افراد او</w:t>
      </w:r>
      <w:r w:rsidR="00E7022A" w:rsidRPr="00692820">
        <w:rPr>
          <w:rStyle w:val="Char7"/>
          <w:rFonts w:eastAsia="MS Mincho" w:hint="cs"/>
          <w:rtl/>
        </w:rPr>
        <w:t xml:space="preserve"> </w:t>
      </w:r>
      <w:r w:rsidRPr="00692820">
        <w:rPr>
          <w:rStyle w:val="Char7"/>
          <w:rFonts w:eastAsia="MS Mincho"/>
          <w:rtl/>
        </w:rPr>
        <w:t>[اطلاعات</w:t>
      </w:r>
      <w:r w:rsidR="00871EA0">
        <w:rPr>
          <w:rStyle w:val="Char7"/>
          <w:rFonts w:eastAsia="MS Mincho"/>
          <w:rtl/>
        </w:rPr>
        <w:t>ی</w:t>
      </w:r>
      <w:r w:rsidR="000E2B68">
        <w:rPr>
          <w:rStyle w:val="Char7"/>
          <w:rFonts w:eastAsia="MS Mincho"/>
          <w:rtl/>
        </w:rPr>
        <w:t>‌</w:t>
      </w:r>
      <w:r w:rsidRPr="00692820">
        <w:rPr>
          <w:rStyle w:val="Char7"/>
          <w:rFonts w:eastAsia="MS Mincho"/>
          <w:rtl/>
        </w:rPr>
        <w:t>ها] در تمام شهرها و روستاها و سازمان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حضور داشتند.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امور خارجه ن</w:t>
      </w:r>
      <w:r w:rsidR="00871EA0">
        <w:rPr>
          <w:rStyle w:val="Char7"/>
          <w:rFonts w:eastAsia="MS Mincho"/>
          <w:rtl/>
        </w:rPr>
        <w:t>ی</w:t>
      </w:r>
      <w:r w:rsidRPr="00692820">
        <w:rPr>
          <w:rStyle w:val="Char7"/>
          <w:rFonts w:eastAsia="MS Mincho"/>
          <w:rtl/>
        </w:rPr>
        <w:t>ز شاه خود را به دوست صم</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اش، آمر</w:t>
      </w:r>
      <w:r w:rsidR="00871EA0">
        <w:rPr>
          <w:rStyle w:val="Char7"/>
          <w:rFonts w:eastAsia="MS Mincho"/>
          <w:rtl/>
        </w:rPr>
        <w:t>ی</w:t>
      </w:r>
      <w:r w:rsidRPr="00692820">
        <w:rPr>
          <w:rStyle w:val="Char7"/>
          <w:rFonts w:eastAsia="MS Mincho"/>
          <w:rtl/>
        </w:rPr>
        <w:t>کا که مهارت و سررشته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کودتاها و انقلاب</w:t>
      </w:r>
      <w:r w:rsidR="000E2B68">
        <w:rPr>
          <w:rStyle w:val="Char7"/>
          <w:rFonts w:eastAsia="MS Mincho"/>
          <w:rtl/>
        </w:rPr>
        <w:t>‌</w:t>
      </w:r>
      <w:r w:rsidRPr="00692820">
        <w:rPr>
          <w:rStyle w:val="Char7"/>
          <w:rFonts w:eastAsia="MS Mincho"/>
          <w:rtl/>
        </w:rPr>
        <w:t>ها حرفه</w:t>
      </w:r>
      <w:r w:rsidR="000E2B68">
        <w:rPr>
          <w:rStyle w:val="Char7"/>
          <w:rFonts w:eastAsia="MS Mincho"/>
          <w:rtl/>
        </w:rPr>
        <w:t>‌</w:t>
      </w:r>
      <w:r w:rsidRPr="00692820">
        <w:rPr>
          <w:rStyle w:val="Char7"/>
          <w:rFonts w:eastAsia="MS Mincho"/>
          <w:rtl/>
        </w:rPr>
        <w:t>اش بود، نزد</w:t>
      </w:r>
      <w:r w:rsidR="00871EA0">
        <w:rPr>
          <w:rStyle w:val="Char7"/>
          <w:rFonts w:eastAsia="MS Mincho"/>
          <w:rtl/>
        </w:rPr>
        <w:t>ی</w:t>
      </w:r>
      <w:r w:rsidRPr="00692820">
        <w:rPr>
          <w:rStyle w:val="Char7"/>
          <w:rFonts w:eastAsia="MS Mincho"/>
          <w:rtl/>
        </w:rPr>
        <w:t>ک کرد. مشکلات خود را با همسا</w:t>
      </w:r>
      <w:r w:rsidR="00871EA0">
        <w:rPr>
          <w:rStyle w:val="Char7"/>
          <w:rFonts w:eastAsia="MS Mincho"/>
          <w:rtl/>
        </w:rPr>
        <w:t>ی</w:t>
      </w:r>
      <w:r w:rsidRPr="00692820">
        <w:rPr>
          <w:rStyle w:val="Char7"/>
          <w:rFonts w:eastAsia="MS Mincho"/>
          <w:rtl/>
        </w:rPr>
        <w:t>گانش حل نمود تا دو طرف از آزار و اذ</w:t>
      </w:r>
      <w:r w:rsidR="00871EA0">
        <w:rPr>
          <w:rStyle w:val="Char7"/>
          <w:rFonts w:eastAsia="MS Mincho"/>
          <w:rtl/>
        </w:rPr>
        <w:t>ی</w:t>
      </w:r>
      <w:r w:rsidRPr="00692820">
        <w:rPr>
          <w:rStyle w:val="Char7"/>
          <w:rFonts w:eastAsia="MS Mincho"/>
          <w:rtl/>
        </w:rPr>
        <w:t>ت همد</w:t>
      </w:r>
      <w:r w:rsidR="00871EA0">
        <w:rPr>
          <w:rStyle w:val="Char7"/>
          <w:rFonts w:eastAsia="MS Mincho"/>
          <w:rtl/>
        </w:rPr>
        <w:t>ی</w:t>
      </w:r>
      <w:r w:rsidRPr="00692820">
        <w:rPr>
          <w:rStyle w:val="Char7"/>
          <w:rFonts w:eastAsia="MS Mincho"/>
          <w:rtl/>
        </w:rPr>
        <w:t>گر در امان باشند. گمان</w:t>
      </w:r>
      <w:r w:rsidR="000E2B68">
        <w:rPr>
          <w:rStyle w:val="Char7"/>
          <w:rFonts w:eastAsia="MS Mincho"/>
          <w:rtl/>
        </w:rPr>
        <w:t>‌</w:t>
      </w:r>
      <w:r w:rsidRPr="00692820">
        <w:rPr>
          <w:rStyle w:val="Char7"/>
          <w:rFonts w:eastAsia="MS Mincho"/>
          <w:rtl/>
        </w:rPr>
        <w:t>ها ا</w:t>
      </w:r>
      <w:r w:rsidR="00871EA0">
        <w:rPr>
          <w:rStyle w:val="Char7"/>
          <w:rFonts w:eastAsia="MS Mincho"/>
          <w:rtl/>
        </w:rPr>
        <w:t>ی</w:t>
      </w:r>
      <w:r w:rsidRPr="00692820">
        <w:rPr>
          <w:rStyle w:val="Char7"/>
          <w:rFonts w:eastAsia="MS Mincho"/>
          <w:rtl/>
        </w:rPr>
        <w:t>نگونه بود که او اول</w:t>
      </w:r>
      <w:r w:rsidR="00871EA0">
        <w:rPr>
          <w:rStyle w:val="Char7"/>
          <w:rFonts w:eastAsia="MS Mincho"/>
          <w:rtl/>
        </w:rPr>
        <w:t>ی</w:t>
      </w:r>
      <w:r w:rsidRPr="00692820">
        <w:rPr>
          <w:rStyle w:val="Char7"/>
          <w:rFonts w:eastAsia="MS Mincho"/>
          <w:rtl/>
        </w:rPr>
        <w:t>ن راه</w:t>
      </w:r>
      <w:r w:rsidR="000E2B68">
        <w:rPr>
          <w:rStyle w:val="Char7"/>
          <w:rFonts w:eastAsia="MS Mincho"/>
          <w:rtl/>
        </w:rPr>
        <w:t>‌</w:t>
      </w:r>
      <w:r w:rsidRPr="00692820">
        <w:rPr>
          <w:rStyle w:val="Char7"/>
          <w:rFonts w:eastAsia="MS Mincho"/>
          <w:rtl/>
        </w:rPr>
        <w:t>ها را برا</w:t>
      </w:r>
      <w:r w:rsidR="00871EA0">
        <w:rPr>
          <w:rStyle w:val="Char7"/>
          <w:rFonts w:eastAsia="MS Mincho"/>
          <w:rtl/>
        </w:rPr>
        <w:t>ی</w:t>
      </w:r>
      <w:r w:rsidRPr="00692820">
        <w:rPr>
          <w:rStyle w:val="Char7"/>
          <w:rFonts w:eastAsia="MS Mincho"/>
          <w:rtl/>
        </w:rPr>
        <w:t xml:space="preserve"> اعاده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عظمت کسر</w:t>
      </w:r>
      <w:r w:rsidR="00871EA0">
        <w:rPr>
          <w:rStyle w:val="Char7"/>
          <w:rFonts w:eastAsia="MS Mincho"/>
          <w:rtl/>
        </w:rPr>
        <w:t>ی</w:t>
      </w:r>
      <w:r w:rsidRPr="00692820">
        <w:rPr>
          <w:rStyle w:val="Char7"/>
          <w:rFonts w:eastAsia="MS Mincho"/>
          <w:rtl/>
        </w:rPr>
        <w:t xml:space="preserve"> انوش</w:t>
      </w:r>
      <w:r w:rsidR="00871EA0">
        <w:rPr>
          <w:rStyle w:val="Char7"/>
          <w:rFonts w:eastAsia="MS Mincho"/>
          <w:rtl/>
        </w:rPr>
        <w:t>ی</w:t>
      </w:r>
      <w:r w:rsidRPr="00692820">
        <w:rPr>
          <w:rStyle w:val="Char7"/>
          <w:rFonts w:eastAsia="MS Mincho"/>
          <w:rtl/>
        </w:rPr>
        <w:t>روان، در پ</w:t>
      </w:r>
      <w:r w:rsidR="00871EA0">
        <w:rPr>
          <w:rStyle w:val="Char7"/>
          <w:rFonts w:eastAsia="MS Mincho"/>
          <w:rtl/>
        </w:rPr>
        <w:t>ی</w:t>
      </w:r>
      <w:r w:rsidRPr="00692820">
        <w:rPr>
          <w:rStyle w:val="Char7"/>
          <w:rFonts w:eastAsia="MS Mincho"/>
          <w:rtl/>
        </w:rPr>
        <w:t>ش گرفته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خطر از جا</w:t>
      </w:r>
      <w:r w:rsidR="00871EA0">
        <w:rPr>
          <w:rStyle w:val="Char7"/>
          <w:rFonts w:eastAsia="MS Mincho"/>
          <w:rtl/>
        </w:rPr>
        <w:t>یی</w:t>
      </w:r>
      <w:r w:rsidRPr="00692820">
        <w:rPr>
          <w:rStyle w:val="Char7"/>
          <w:rFonts w:eastAsia="MS Mincho"/>
          <w:rtl/>
        </w:rPr>
        <w:t xml:space="preserve"> سراغ او آمد که فکرش را نم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کرد. شش ماه قبل </w:t>
      </w:r>
      <w:r w:rsidR="000770E5" w:rsidRPr="00692820">
        <w:rPr>
          <w:rStyle w:val="Char7"/>
          <w:rFonts w:eastAsia="MS Mincho" w:hint="cs"/>
          <w:rtl/>
        </w:rPr>
        <w:t>[</w:t>
      </w:r>
      <w:r w:rsidRPr="00692820">
        <w:rPr>
          <w:rStyle w:val="Char7"/>
          <w:rFonts w:eastAsia="MS Mincho"/>
          <w:rtl/>
        </w:rPr>
        <w:t>با توجه به زمان نگارش کتاب</w:t>
      </w:r>
      <w:r w:rsidR="000770E5" w:rsidRPr="00692820">
        <w:rPr>
          <w:rStyle w:val="Char7"/>
          <w:rFonts w:eastAsia="MS Mincho"/>
          <w:rtl/>
        </w:rPr>
        <w:t>]</w:t>
      </w:r>
      <w:r w:rsidRPr="00692820">
        <w:rPr>
          <w:rStyle w:val="Char7"/>
          <w:rFonts w:eastAsia="MS Mincho"/>
          <w:rtl/>
        </w:rPr>
        <w:t xml:space="preserve"> خ</w:t>
      </w:r>
      <w:r w:rsidR="00871EA0">
        <w:rPr>
          <w:rStyle w:val="Char7"/>
          <w:rFonts w:eastAsia="MS Mincho"/>
          <w:rtl/>
        </w:rPr>
        <w:t>ی</w:t>
      </w:r>
      <w:r w:rsidRPr="00692820">
        <w:rPr>
          <w:rStyle w:val="Char7"/>
          <w:rFonts w:eastAsia="MS Mincho"/>
          <w:rtl/>
        </w:rPr>
        <w:t>ابان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پس از حوادث تبر</w:t>
      </w:r>
      <w:r w:rsidR="00871EA0">
        <w:rPr>
          <w:rStyle w:val="Char7"/>
          <w:rFonts w:eastAsia="MS Mincho"/>
          <w:rtl/>
        </w:rPr>
        <w:t>ی</w:t>
      </w:r>
      <w:r w:rsidR="00437DA5">
        <w:rPr>
          <w:rStyle w:val="Char7"/>
          <w:rFonts w:eastAsia="MS Mincho"/>
          <w:rtl/>
        </w:rPr>
        <w:t>ز و اصفهان منفجر شد</w:t>
      </w:r>
      <w:r w:rsidR="00920CA6" w:rsidRPr="00E101C3">
        <w:rPr>
          <w:rStyle w:val="Char7"/>
          <w:rFonts w:eastAsia="MS Mincho"/>
          <w:vertAlign w:val="superscript"/>
          <w:rtl/>
        </w:rPr>
        <w:footnoteReference w:id="67"/>
      </w:r>
      <w:r w:rsidR="00437DA5">
        <w:rPr>
          <w:rStyle w:val="Char7"/>
          <w:rFonts w:eastAsia="MS Mincho" w:hint="cs"/>
          <w:rtl/>
        </w:rPr>
        <w:t>.</w:t>
      </w:r>
    </w:p>
    <w:p w:rsidR="00E7022A"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تظاهرات مختلف در گوشه و کنار کشور، فراگ</w:t>
      </w:r>
      <w:r w:rsidR="00871EA0">
        <w:rPr>
          <w:rStyle w:val="Char7"/>
          <w:rFonts w:eastAsia="MS Mincho"/>
          <w:rtl/>
        </w:rPr>
        <w:t>ی</w:t>
      </w:r>
      <w:r w:rsidRPr="00692820">
        <w:rPr>
          <w:rStyle w:val="Char7"/>
          <w:rFonts w:eastAsia="MS Mincho"/>
          <w:rtl/>
        </w:rPr>
        <w:t>ر شد و معارض</w:t>
      </w:r>
      <w:r w:rsidR="00871EA0">
        <w:rPr>
          <w:rStyle w:val="Char7"/>
          <w:rFonts w:eastAsia="MS Mincho"/>
          <w:rtl/>
        </w:rPr>
        <w:t>ی</w:t>
      </w:r>
      <w:r w:rsidRPr="00692820">
        <w:rPr>
          <w:rStyle w:val="Char7"/>
          <w:rFonts w:eastAsia="MS Mincho"/>
          <w:rtl/>
        </w:rPr>
        <w:t xml:space="preserve">ن با </w:t>
      </w:r>
      <w:r w:rsidR="00E7022A" w:rsidRPr="00692820">
        <w:rPr>
          <w:rStyle w:val="Char7"/>
          <w:rFonts w:eastAsia="MS Mincho" w:hint="cs"/>
          <w:rtl/>
        </w:rPr>
        <w:t>همه</w:t>
      </w:r>
      <w:r w:rsidR="000E2B68">
        <w:rPr>
          <w:rStyle w:val="Char7"/>
          <w:rFonts w:eastAsia="MS Mincho" w:hint="cs"/>
          <w:rtl/>
        </w:rPr>
        <w:t>‌</w:t>
      </w:r>
      <w:r w:rsidR="00E7022A" w:rsidRPr="00692820">
        <w:rPr>
          <w:rStyle w:val="Char7"/>
          <w:rFonts w:eastAsia="MS Mincho" w:hint="cs"/>
          <w:rtl/>
        </w:rPr>
        <w:t>ی اختلاف نظرهایی که داشتند با یکدیگر</w:t>
      </w:r>
      <w:r w:rsidRPr="00692820">
        <w:rPr>
          <w:rStyle w:val="Char7"/>
          <w:rFonts w:eastAsia="MS Mincho"/>
          <w:rtl/>
        </w:rPr>
        <w:t xml:space="preserve"> متحد شدند و شعار واحد</w:t>
      </w:r>
      <w:r w:rsidR="00871EA0">
        <w:rPr>
          <w:rStyle w:val="Char7"/>
          <w:rFonts w:eastAsia="MS Mincho"/>
          <w:rtl/>
        </w:rPr>
        <w:t>ی</w:t>
      </w:r>
      <w:r w:rsidRPr="00692820">
        <w:rPr>
          <w:rStyle w:val="Char7"/>
          <w:rFonts w:eastAsia="MS Mincho"/>
          <w:rtl/>
        </w:rPr>
        <w:t xml:space="preserve"> را اعلام داشتند:</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برانداز</w:t>
      </w:r>
      <w:r w:rsidR="00871EA0">
        <w:rPr>
          <w:rStyle w:val="Char7"/>
          <w:rFonts w:eastAsia="MS Mincho"/>
          <w:rtl/>
        </w:rPr>
        <w:t>ی</w:t>
      </w:r>
      <w:r w:rsidR="000A3212" w:rsidRPr="00692820">
        <w:rPr>
          <w:rStyle w:val="Char7"/>
          <w:rFonts w:eastAsia="MS Mincho"/>
          <w:rtl/>
        </w:rPr>
        <w:t xml:space="preserve"> نظام شاهنشاه</w:t>
      </w:r>
      <w:r w:rsidR="00871EA0">
        <w:rPr>
          <w:rStyle w:val="Char7"/>
          <w:rFonts w:eastAsia="MS Mincho"/>
          <w:rtl/>
        </w:rPr>
        <w:t>ی</w:t>
      </w:r>
      <w:r w:rsidR="000A3212" w:rsidRPr="00692820">
        <w:rPr>
          <w:rStyle w:val="Char7"/>
          <w:rFonts w:eastAsia="MS Mincho"/>
          <w:rtl/>
        </w:rPr>
        <w:t xml:space="preserve"> و برپا</w:t>
      </w:r>
      <w:r w:rsidR="00871EA0">
        <w:rPr>
          <w:rStyle w:val="Char7"/>
          <w:rFonts w:eastAsia="MS Mincho"/>
          <w:rtl/>
        </w:rPr>
        <w:t>یی</w:t>
      </w:r>
      <w:r w:rsidR="000A3212" w:rsidRPr="00692820">
        <w:rPr>
          <w:rStyle w:val="Char7"/>
          <w:rFonts w:eastAsia="MS Mincho"/>
          <w:rtl/>
        </w:rPr>
        <w:t xml:space="preserve"> حکومت جمهور</w:t>
      </w:r>
      <w:r w:rsidR="00871EA0">
        <w:rPr>
          <w:rStyle w:val="Char7"/>
          <w:rFonts w:eastAsia="MS Mincho"/>
          <w:rtl/>
        </w:rPr>
        <w:t>ی</w:t>
      </w:r>
      <w:r w:rsidR="000A3212" w:rsidRPr="00692820">
        <w:rPr>
          <w:rStyle w:val="Char7"/>
          <w:rFonts w:eastAsia="MS Mincho"/>
          <w:rtl/>
        </w:rPr>
        <w:t xml:space="preserve"> در ا</w:t>
      </w:r>
      <w:r w:rsidR="00871EA0">
        <w:rPr>
          <w:rStyle w:val="Char7"/>
          <w:rFonts w:eastAsia="MS Mincho"/>
          <w:rtl/>
        </w:rPr>
        <w:t>ی</w:t>
      </w:r>
      <w:r w:rsidR="000A3212" w:rsidRPr="00692820">
        <w:rPr>
          <w:rStyle w:val="Char7"/>
          <w:rFonts w:eastAsia="MS Mincho"/>
          <w:rtl/>
        </w:rPr>
        <w:t>ران»</w:t>
      </w:r>
      <w:r w:rsidR="00437DA5">
        <w:rPr>
          <w:rStyle w:val="Char7"/>
          <w:rFonts w:eastAsia="MS Mincho" w:hint="cs"/>
          <w:rtl/>
        </w:rPr>
        <w:t>.</w:t>
      </w:r>
    </w:p>
    <w:p w:rsidR="000A3212" w:rsidRPr="00692820" w:rsidRDefault="000A3212" w:rsidP="00437DA5">
      <w:pPr>
        <w:pStyle w:val="a"/>
        <w:spacing w:before="0" w:after="0" w:line="240" w:lineRule="auto"/>
        <w:ind w:firstLine="284"/>
        <w:jc w:val="both"/>
        <w:rPr>
          <w:rStyle w:val="Char7"/>
          <w:rFonts w:eastAsia="MS Mincho"/>
          <w:rtl/>
        </w:rPr>
      </w:pPr>
      <w:r w:rsidRPr="00692820">
        <w:rPr>
          <w:rStyle w:val="Char7"/>
          <w:rFonts w:eastAsia="MS Mincho"/>
          <w:rtl/>
        </w:rPr>
        <w:t>شهروندان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جواب ش</w:t>
      </w:r>
      <w:r w:rsidR="00202663" w:rsidRPr="00692820">
        <w:rPr>
          <w:rStyle w:val="Char7"/>
          <w:rFonts w:eastAsia="MS Mincho" w:hint="cs"/>
          <w:rtl/>
        </w:rPr>
        <w:t>ـ</w:t>
      </w:r>
      <w:r w:rsidRPr="00692820">
        <w:rPr>
          <w:rStyle w:val="Char7"/>
          <w:rFonts w:eastAsia="MS Mincho"/>
          <w:rtl/>
        </w:rPr>
        <w:t>اه و حکومتش را نم</w:t>
      </w:r>
      <w:r w:rsidR="00871EA0">
        <w:rPr>
          <w:rStyle w:val="Char7"/>
          <w:rFonts w:eastAsia="MS Mincho"/>
          <w:rtl/>
        </w:rPr>
        <w:t>ی</w:t>
      </w:r>
      <w:r w:rsidR="000E2B68">
        <w:rPr>
          <w:rStyle w:val="Char7"/>
          <w:rFonts w:eastAsia="MS Mincho"/>
          <w:rtl/>
        </w:rPr>
        <w:t>‌</w:t>
      </w:r>
      <w:r w:rsidRPr="00692820">
        <w:rPr>
          <w:rStyle w:val="Char7"/>
          <w:rFonts w:eastAsia="MS Mincho"/>
          <w:rtl/>
        </w:rPr>
        <w:t>دادند. بلک</w:t>
      </w:r>
      <w:r w:rsidR="00202663" w:rsidRPr="00692820">
        <w:rPr>
          <w:rStyle w:val="Char7"/>
          <w:rFonts w:eastAsia="MS Mincho" w:hint="cs"/>
          <w:rtl/>
        </w:rPr>
        <w:t>ـ</w:t>
      </w:r>
      <w:r w:rsidRPr="00692820">
        <w:rPr>
          <w:rStyle w:val="Char7"/>
          <w:rFonts w:eastAsia="MS Mincho"/>
          <w:rtl/>
        </w:rPr>
        <w:t>ه اوام</w:t>
      </w:r>
      <w:r w:rsidR="00202663" w:rsidRPr="00692820">
        <w:rPr>
          <w:rStyle w:val="Char7"/>
          <w:rFonts w:eastAsia="MS Mincho" w:hint="cs"/>
          <w:rtl/>
        </w:rPr>
        <w:t>ـ</w:t>
      </w:r>
      <w:r w:rsidRPr="00692820">
        <w:rPr>
          <w:rStyle w:val="Char7"/>
          <w:rFonts w:eastAsia="MS Mincho"/>
          <w:rtl/>
        </w:rPr>
        <w:t>ر و آموزش</w:t>
      </w:r>
      <w:r w:rsidR="000E2B68">
        <w:rPr>
          <w:rStyle w:val="Char7"/>
          <w:rFonts w:eastAsia="MS Mincho"/>
          <w:rtl/>
        </w:rPr>
        <w:t>‌</w:t>
      </w:r>
      <w:r w:rsidRPr="00692820">
        <w:rPr>
          <w:rStyle w:val="Char7"/>
          <w:rFonts w:eastAsia="MS Mincho"/>
          <w:rtl/>
        </w:rPr>
        <w:t>ه</w:t>
      </w:r>
      <w:r w:rsidR="00202663" w:rsidRPr="00692820">
        <w:rPr>
          <w:rStyle w:val="Char7"/>
          <w:rFonts w:eastAsia="MS Mincho" w:hint="cs"/>
          <w:rtl/>
        </w:rPr>
        <w:t>ـ</w:t>
      </w:r>
      <w:r w:rsidRPr="00692820">
        <w:rPr>
          <w:rStyle w:val="Char7"/>
          <w:rFonts w:eastAsia="MS Mincho"/>
          <w:rtl/>
        </w:rPr>
        <w:t xml:space="preserve">ا را از رهبر [به اصطلاح] </w:t>
      </w:r>
      <w:r w:rsidR="00E7022A" w:rsidRPr="00692820">
        <w:rPr>
          <w:rStyle w:val="Char7"/>
          <w:rFonts w:eastAsia="MS Mincho"/>
          <w:rtl/>
        </w:rPr>
        <w:t xml:space="preserve">بزرگشان </w:t>
      </w:r>
      <w:r w:rsidR="00437DA5">
        <w:rPr>
          <w:rStyle w:val="Char7"/>
          <w:rFonts w:eastAsia="MS Mincho" w:hint="cs"/>
          <w:rtl/>
        </w:rPr>
        <w:t>«</w:t>
      </w: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437DA5">
        <w:rPr>
          <w:rStyle w:val="Char7"/>
          <w:rFonts w:eastAsia="MS Mincho" w:hint="cs"/>
          <w:rtl/>
        </w:rPr>
        <w:t>»</w:t>
      </w:r>
      <w:r w:rsidRPr="00692820">
        <w:rPr>
          <w:rStyle w:val="Char7"/>
          <w:rFonts w:eastAsia="MS Mincho"/>
          <w:rtl/>
        </w:rPr>
        <w:t xml:space="preserve"> که پس از اخراجش از عراق، مق</w:t>
      </w:r>
      <w:r w:rsidR="00871EA0">
        <w:rPr>
          <w:rStyle w:val="Char7"/>
          <w:rFonts w:eastAsia="MS Mincho"/>
          <w:rtl/>
        </w:rPr>
        <w:t>ی</w:t>
      </w:r>
      <w:r w:rsidRPr="00692820">
        <w:rPr>
          <w:rStyle w:val="Char7"/>
          <w:rFonts w:eastAsia="MS Mincho"/>
          <w:rtl/>
        </w:rPr>
        <w:t>م فرانسه و در نوفل لوشاتو بود، در</w:t>
      </w:r>
      <w:r w:rsidR="00871EA0">
        <w:rPr>
          <w:rStyle w:val="Char7"/>
          <w:rFonts w:eastAsia="MS Mincho"/>
          <w:rtl/>
        </w:rPr>
        <w:t>ی</w:t>
      </w:r>
      <w:r w:rsidRPr="00692820">
        <w:rPr>
          <w:rStyle w:val="Char7"/>
          <w:rFonts w:eastAsia="MS Mincho"/>
          <w:rtl/>
        </w:rPr>
        <w:t>افت م</w:t>
      </w:r>
      <w:r w:rsidR="00871EA0">
        <w:rPr>
          <w:rStyle w:val="Char7"/>
          <w:rFonts w:eastAsia="MS Mincho"/>
          <w:rtl/>
        </w:rPr>
        <w:t>ی</w:t>
      </w:r>
      <w:r w:rsidR="000E2B68">
        <w:rPr>
          <w:rStyle w:val="Char7"/>
          <w:rFonts w:eastAsia="MS Mincho"/>
          <w:rtl/>
        </w:rPr>
        <w:t>‌</w:t>
      </w:r>
      <w:r w:rsidRPr="00692820">
        <w:rPr>
          <w:rStyle w:val="Char7"/>
          <w:rFonts w:eastAsia="MS Mincho"/>
          <w:rtl/>
        </w:rPr>
        <w:t>کردند.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طاغوت تهران [حکومت شاه] گمان م</w:t>
      </w:r>
      <w:r w:rsidR="00871EA0">
        <w:rPr>
          <w:rStyle w:val="Char7"/>
          <w:rFonts w:eastAsia="MS Mincho"/>
          <w:rtl/>
        </w:rPr>
        <w:t>ی</w:t>
      </w:r>
      <w:r w:rsidR="000E2B68">
        <w:rPr>
          <w:rStyle w:val="Char7"/>
          <w:rFonts w:eastAsia="MS Mincho"/>
          <w:rtl/>
        </w:rPr>
        <w:t>‌</w:t>
      </w:r>
      <w:r w:rsidRPr="00692820">
        <w:rPr>
          <w:rStyle w:val="Char7"/>
          <w:rFonts w:eastAsia="MS Mincho"/>
          <w:rtl/>
        </w:rPr>
        <w:t>کرد که به راحت</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تواند تظاهرات را کنترل کند. او گاه</w:t>
      </w:r>
      <w:r w:rsidR="00871EA0">
        <w:rPr>
          <w:rStyle w:val="Char7"/>
          <w:rFonts w:eastAsia="MS Mincho"/>
          <w:rtl/>
        </w:rPr>
        <w:t>ی</w:t>
      </w:r>
      <w:r w:rsidRPr="00692820">
        <w:rPr>
          <w:rStyle w:val="Char7"/>
          <w:rFonts w:eastAsia="MS Mincho"/>
          <w:rtl/>
        </w:rPr>
        <w:t xml:space="preserve"> </w:t>
      </w:r>
      <w:r w:rsidR="00E7022A" w:rsidRPr="00692820">
        <w:rPr>
          <w:rStyle w:val="Char7"/>
          <w:rFonts w:eastAsia="MS Mincho" w:hint="cs"/>
          <w:rtl/>
        </w:rPr>
        <w:t xml:space="preserve">با </w:t>
      </w:r>
      <w:r w:rsidRPr="00692820">
        <w:rPr>
          <w:rStyle w:val="Char7"/>
          <w:rFonts w:eastAsia="MS Mincho"/>
          <w:rtl/>
        </w:rPr>
        <w:t>وسا</w:t>
      </w:r>
      <w:r w:rsidR="00871EA0">
        <w:rPr>
          <w:rStyle w:val="Char7"/>
          <w:rFonts w:eastAsia="MS Mincho"/>
          <w:rtl/>
        </w:rPr>
        <w:t>ی</w:t>
      </w:r>
      <w:r w:rsidRPr="00692820">
        <w:rPr>
          <w:rStyle w:val="Char7"/>
          <w:rFonts w:eastAsia="MS Mincho"/>
          <w:rtl/>
        </w:rPr>
        <w:t>ل ترغ</w:t>
      </w:r>
      <w:r w:rsidR="00871EA0">
        <w:rPr>
          <w:rStyle w:val="Char7"/>
          <w:rFonts w:eastAsia="MS Mincho"/>
          <w:rtl/>
        </w:rPr>
        <w:t>ی</w:t>
      </w:r>
      <w:r w:rsidRPr="00692820">
        <w:rPr>
          <w:rStyle w:val="Char7"/>
          <w:rFonts w:eastAsia="MS Mincho"/>
          <w:rtl/>
        </w:rPr>
        <w:t>ب و تشو</w:t>
      </w:r>
      <w:r w:rsidR="00871EA0">
        <w:rPr>
          <w:rStyle w:val="Char7"/>
          <w:rFonts w:eastAsia="MS Mincho"/>
          <w:rtl/>
        </w:rPr>
        <w:t>ی</w:t>
      </w:r>
      <w:r w:rsidRPr="00692820">
        <w:rPr>
          <w:rStyle w:val="Char7"/>
          <w:rFonts w:eastAsia="MS Mincho"/>
          <w:rtl/>
        </w:rPr>
        <w:t>ق و گاه</w:t>
      </w:r>
      <w:r w:rsidR="00871EA0">
        <w:rPr>
          <w:rStyle w:val="Char7"/>
          <w:rFonts w:eastAsia="MS Mincho"/>
          <w:rtl/>
        </w:rPr>
        <w:t>ی</w:t>
      </w:r>
      <w:r w:rsidRPr="00692820">
        <w:rPr>
          <w:rStyle w:val="Char7"/>
          <w:rFonts w:eastAsia="MS Mincho"/>
          <w:rtl/>
        </w:rPr>
        <w:t xml:space="preserve"> با ترساندن و تهد</w:t>
      </w:r>
      <w:r w:rsidR="00871EA0">
        <w:rPr>
          <w:rStyle w:val="Char7"/>
          <w:rFonts w:eastAsia="MS Mincho"/>
          <w:rtl/>
        </w:rPr>
        <w:t>ی</w:t>
      </w:r>
      <w:r w:rsidRPr="00692820">
        <w:rPr>
          <w:rStyle w:val="Char7"/>
          <w:rFonts w:eastAsia="MS Mincho"/>
          <w:rtl/>
        </w:rPr>
        <w:t>د م</w:t>
      </w:r>
      <w:r w:rsidR="00871EA0">
        <w:rPr>
          <w:rStyle w:val="Char7"/>
          <w:rFonts w:eastAsia="MS Mincho"/>
          <w:rtl/>
        </w:rPr>
        <w:t>ی</w:t>
      </w:r>
      <w:r w:rsidR="000E2B68">
        <w:rPr>
          <w:rStyle w:val="Char7"/>
          <w:rFonts w:eastAsia="MS Mincho"/>
          <w:rtl/>
        </w:rPr>
        <w:t>‌</w:t>
      </w:r>
      <w:r w:rsidRPr="00692820">
        <w:rPr>
          <w:rStyle w:val="Char7"/>
          <w:rFonts w:eastAsia="MS Mincho"/>
          <w:rtl/>
        </w:rPr>
        <w:t>خواست به ا</w:t>
      </w:r>
      <w:r w:rsidR="00871EA0">
        <w:rPr>
          <w:rStyle w:val="Char7"/>
          <w:rFonts w:eastAsia="MS Mincho"/>
          <w:rtl/>
        </w:rPr>
        <w:t>ی</w:t>
      </w:r>
      <w:r w:rsidRPr="00692820">
        <w:rPr>
          <w:rStyle w:val="Char7"/>
          <w:rFonts w:eastAsia="MS Mincho"/>
          <w:rtl/>
        </w:rPr>
        <w:t>ن هدف خود برسد. بنابرا</w:t>
      </w:r>
      <w:r w:rsidR="00871EA0">
        <w:rPr>
          <w:rStyle w:val="Char7"/>
          <w:rFonts w:eastAsia="MS Mincho"/>
          <w:rtl/>
        </w:rPr>
        <w:t>ی</w:t>
      </w:r>
      <w:r w:rsidRPr="00692820">
        <w:rPr>
          <w:rStyle w:val="Char7"/>
          <w:rFonts w:eastAsia="MS Mincho"/>
          <w:rtl/>
        </w:rPr>
        <w:t>ن عده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نزد</w:t>
      </w:r>
      <w:r w:rsidR="00871EA0">
        <w:rPr>
          <w:rStyle w:val="Char7"/>
          <w:rFonts w:eastAsia="MS Mincho"/>
          <w:rtl/>
        </w:rPr>
        <w:t>ی</w:t>
      </w:r>
      <w:r w:rsidRPr="00692820">
        <w:rPr>
          <w:rStyle w:val="Char7"/>
          <w:rFonts w:eastAsia="MS Mincho"/>
          <w:rtl/>
        </w:rPr>
        <w:t>کانش و ستون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حکومت خود را، به اتهام اختلاس و رشوه</w:t>
      </w:r>
      <w:r w:rsidR="000E2B68">
        <w:rPr>
          <w:rStyle w:val="Char7"/>
          <w:rFonts w:eastAsia="MS Mincho"/>
          <w:rtl/>
        </w:rPr>
        <w:t>‌</w:t>
      </w:r>
      <w:r w:rsidRPr="00692820">
        <w:rPr>
          <w:rStyle w:val="Char7"/>
          <w:rFonts w:eastAsia="MS Mincho"/>
          <w:rtl/>
        </w:rPr>
        <w:t>خوار</w:t>
      </w:r>
      <w:r w:rsidR="00871EA0">
        <w:rPr>
          <w:rStyle w:val="Char7"/>
          <w:rFonts w:eastAsia="MS Mincho"/>
          <w:rtl/>
        </w:rPr>
        <w:t>ی</w:t>
      </w:r>
      <w:r w:rsidRPr="00692820">
        <w:rPr>
          <w:rStyle w:val="Char7"/>
          <w:rFonts w:eastAsia="MS Mincho"/>
          <w:rtl/>
        </w:rPr>
        <w:t>، محاکمه نمود و وعده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برگزار</w:t>
      </w:r>
      <w:r w:rsidR="00871EA0">
        <w:rPr>
          <w:rStyle w:val="Char7"/>
          <w:rFonts w:eastAsia="MS Mincho"/>
          <w:rtl/>
        </w:rPr>
        <w:t>ی</w:t>
      </w:r>
      <w:r w:rsidRPr="00692820">
        <w:rPr>
          <w:rStyle w:val="Char7"/>
          <w:rFonts w:eastAsia="MS Mincho"/>
          <w:rtl/>
        </w:rPr>
        <w:t xml:space="preserve"> انتخابات و برپا</w:t>
      </w:r>
      <w:r w:rsidR="00871EA0">
        <w:rPr>
          <w:rStyle w:val="Char7"/>
          <w:rFonts w:eastAsia="MS Mincho"/>
          <w:rtl/>
        </w:rPr>
        <w:t>یی</w:t>
      </w:r>
      <w:r w:rsidRPr="00692820">
        <w:rPr>
          <w:rStyle w:val="Char7"/>
          <w:rFonts w:eastAsia="MS Mincho"/>
          <w:rtl/>
        </w:rPr>
        <w:t xml:space="preserve"> حکومت</w:t>
      </w:r>
      <w:r w:rsidR="00871EA0">
        <w:rPr>
          <w:rStyle w:val="Char7"/>
          <w:rFonts w:eastAsia="MS Mincho"/>
          <w:rtl/>
        </w:rPr>
        <w:t>ی</w:t>
      </w:r>
      <w:r w:rsidRPr="00692820">
        <w:rPr>
          <w:rStyle w:val="Char7"/>
          <w:rFonts w:eastAsia="MS Mincho"/>
          <w:rtl/>
        </w:rPr>
        <w:t xml:space="preserve"> دموکرات</w:t>
      </w:r>
      <w:r w:rsidR="00871EA0">
        <w:rPr>
          <w:rStyle w:val="Char7"/>
          <w:rFonts w:eastAsia="MS Mincho"/>
          <w:rtl/>
        </w:rPr>
        <w:t>ی</w:t>
      </w:r>
      <w:r w:rsidRPr="00692820">
        <w:rPr>
          <w:rStyle w:val="Char7"/>
          <w:rFonts w:eastAsia="MS Mincho"/>
          <w:rtl/>
        </w:rPr>
        <w:t>ک را داد. اما ه</w:t>
      </w:r>
      <w:r w:rsidR="00871EA0">
        <w:rPr>
          <w:rStyle w:val="Char7"/>
          <w:rFonts w:eastAsia="MS Mincho"/>
          <w:rtl/>
        </w:rPr>
        <w:t>ی</w:t>
      </w:r>
      <w:r w:rsidRPr="00692820">
        <w:rPr>
          <w:rStyle w:val="Char7"/>
          <w:rFonts w:eastAsia="MS Mincho"/>
          <w:rtl/>
        </w:rPr>
        <w:t>چ استفاده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ن کار خود نبرد.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سپس با برقرار</w:t>
      </w:r>
      <w:r w:rsidR="00871EA0">
        <w:rPr>
          <w:rStyle w:val="Char7"/>
          <w:rFonts w:eastAsia="MS Mincho"/>
          <w:rtl/>
        </w:rPr>
        <w:t>ی</w:t>
      </w:r>
      <w:r w:rsidRPr="00692820">
        <w:rPr>
          <w:rStyle w:val="Char7"/>
          <w:rFonts w:eastAsia="MS Mincho"/>
          <w:rtl/>
        </w:rPr>
        <w:t xml:space="preserve"> حکومت نظام</w:t>
      </w:r>
      <w:r w:rsidR="00871EA0">
        <w:rPr>
          <w:rStyle w:val="Char7"/>
          <w:rFonts w:eastAsia="MS Mincho"/>
          <w:rtl/>
        </w:rPr>
        <w:t>ی</w:t>
      </w:r>
      <w:r w:rsidRPr="00692820">
        <w:rPr>
          <w:rStyle w:val="Char7"/>
          <w:rFonts w:eastAsia="MS Mincho"/>
          <w:rtl/>
        </w:rPr>
        <w:t xml:space="preserve"> به ش</w:t>
      </w:r>
      <w:r w:rsidR="00871EA0">
        <w:rPr>
          <w:rStyle w:val="Char7"/>
          <w:rFonts w:eastAsia="MS Mincho"/>
          <w:rtl/>
        </w:rPr>
        <w:t>ی</w:t>
      </w:r>
      <w:r w:rsidRPr="00692820">
        <w:rPr>
          <w:rStyle w:val="Char7"/>
          <w:rFonts w:eastAsia="MS Mincho"/>
          <w:rtl/>
        </w:rPr>
        <w:t>وه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خشن و استفاده از زور و قدرت پناه برد، اما همچنان بر تعداد تظاهرکنندگان و دشمن</w:t>
      </w:r>
      <w:r w:rsidR="00871EA0">
        <w:rPr>
          <w:rStyle w:val="Char7"/>
          <w:rFonts w:eastAsia="MS Mincho"/>
          <w:rtl/>
        </w:rPr>
        <w:t>ی</w:t>
      </w:r>
      <w:r w:rsidRPr="00692820">
        <w:rPr>
          <w:rStyle w:val="Char7"/>
          <w:rFonts w:eastAsia="MS Mincho"/>
          <w:rtl/>
        </w:rPr>
        <w:t xml:space="preserve"> و مقاومت آنان افزوده م</w:t>
      </w:r>
      <w:r w:rsidR="00871EA0">
        <w:rPr>
          <w:rStyle w:val="Char7"/>
          <w:rFonts w:eastAsia="MS Mincho"/>
          <w:rtl/>
        </w:rPr>
        <w:t>ی</w:t>
      </w:r>
      <w:r w:rsidR="000E2B68">
        <w:rPr>
          <w:rStyle w:val="Char7"/>
          <w:rFonts w:eastAsia="MS Mincho"/>
          <w:rtl/>
        </w:rPr>
        <w:t>‌</w:t>
      </w:r>
      <w:r w:rsidRPr="00692820">
        <w:rPr>
          <w:rStyle w:val="Char7"/>
          <w:rFonts w:eastAsia="MS Mincho"/>
          <w:rtl/>
        </w:rPr>
        <w:t>شد. تا ا</w:t>
      </w:r>
      <w:r w:rsidR="00871EA0">
        <w:rPr>
          <w:rStyle w:val="Char7"/>
          <w:rFonts w:eastAsia="MS Mincho"/>
          <w:rtl/>
        </w:rPr>
        <w:t>ی</w:t>
      </w:r>
      <w:r w:rsidRPr="00692820">
        <w:rPr>
          <w:rStyle w:val="Char7"/>
          <w:rFonts w:eastAsia="MS Mincho"/>
          <w:rtl/>
        </w:rPr>
        <w:t>نکه خطر دور کاخش حلقه زد.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سخنگوها از امکان پناهنده شدن او به هند و آمدن جانش</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که امور کشور را اداره کند صحبت م</w:t>
      </w:r>
      <w:r w:rsidR="00871EA0">
        <w:rPr>
          <w:rStyle w:val="Char7"/>
          <w:rFonts w:eastAsia="MS Mincho"/>
          <w:rtl/>
        </w:rPr>
        <w:t>ی</w:t>
      </w:r>
      <w:r w:rsidR="000E2B68">
        <w:rPr>
          <w:rStyle w:val="Char7"/>
          <w:rFonts w:eastAsia="MS Mincho"/>
          <w:rtl/>
        </w:rPr>
        <w:t>‌</w:t>
      </w:r>
      <w:r w:rsidRPr="00692820">
        <w:rPr>
          <w:rStyle w:val="Char7"/>
          <w:rFonts w:eastAsia="MS Mincho"/>
          <w:rtl/>
        </w:rPr>
        <w:t>کردند.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تمام مردم جهان از رهبر انقلاب ا</w:t>
      </w:r>
      <w:r w:rsidR="00871EA0">
        <w:rPr>
          <w:rStyle w:val="Char7"/>
          <w:rFonts w:eastAsia="MS Mincho"/>
          <w:rtl/>
        </w:rPr>
        <w:t>ی</w:t>
      </w:r>
      <w:r w:rsidRPr="00692820">
        <w:rPr>
          <w:rStyle w:val="Char7"/>
          <w:rFonts w:eastAsia="MS Mincho"/>
          <w:rtl/>
        </w:rPr>
        <w:t xml:space="preserve">ران </w:t>
      </w:r>
      <w:r w:rsidR="00202663" w:rsidRPr="00692820">
        <w:rPr>
          <w:rStyle w:val="Char7"/>
          <w:rFonts w:eastAsia="MS Mincho" w:hint="cs"/>
          <w:rtl/>
        </w:rPr>
        <w:t xml:space="preserve">- </w:t>
      </w: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w:t>
      </w:r>
      <w:r w:rsidR="00202663" w:rsidRPr="00692820">
        <w:rPr>
          <w:rStyle w:val="Char7"/>
          <w:rFonts w:eastAsia="MS Mincho" w:hint="cs"/>
          <w:rtl/>
        </w:rPr>
        <w:t xml:space="preserve">- </w:t>
      </w:r>
      <w:r w:rsidRPr="00692820">
        <w:rPr>
          <w:rStyle w:val="Char7"/>
          <w:rFonts w:eastAsia="MS Mincho"/>
          <w:rtl/>
        </w:rPr>
        <w:t>که صحبت از جمهور</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م</w:t>
      </w:r>
      <w:r w:rsidR="00871EA0">
        <w:rPr>
          <w:rStyle w:val="Char7"/>
          <w:rFonts w:eastAsia="MS Mincho"/>
          <w:rtl/>
        </w:rPr>
        <w:t>ی</w:t>
      </w:r>
      <w:r w:rsidR="000E2B68">
        <w:rPr>
          <w:rStyle w:val="Char7"/>
          <w:rFonts w:eastAsia="MS Mincho"/>
          <w:rtl/>
        </w:rPr>
        <w:t>‌</w:t>
      </w:r>
      <w:r w:rsidRPr="00692820">
        <w:rPr>
          <w:rStyle w:val="Char7"/>
          <w:rFonts w:eastAsia="MS Mincho"/>
          <w:rtl/>
        </w:rPr>
        <w:t>کرد باخبر شدند. همچن</w:t>
      </w:r>
      <w:r w:rsidR="00871EA0">
        <w:rPr>
          <w:rStyle w:val="Char7"/>
          <w:rFonts w:eastAsia="MS Mincho"/>
          <w:rtl/>
        </w:rPr>
        <w:t>ی</w:t>
      </w:r>
      <w:r w:rsidRPr="00692820">
        <w:rPr>
          <w:rStyle w:val="Char7"/>
          <w:rFonts w:eastAsia="MS Mincho"/>
          <w:rtl/>
        </w:rPr>
        <w:t>ن از اصول اقتصاد</w:t>
      </w:r>
      <w:r w:rsidR="00871EA0">
        <w:rPr>
          <w:rStyle w:val="Char7"/>
          <w:rFonts w:eastAsia="MS Mincho"/>
          <w:rtl/>
        </w:rPr>
        <w:t>ی</w:t>
      </w:r>
      <w:r w:rsidRPr="00692820">
        <w:rPr>
          <w:rStyle w:val="Char7"/>
          <w:rFonts w:eastAsia="MS Mincho"/>
          <w:rtl/>
        </w:rPr>
        <w:t xml:space="preserve"> و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و اجتماع</w:t>
      </w:r>
      <w:r w:rsidR="00871EA0">
        <w:rPr>
          <w:rStyle w:val="Char7"/>
          <w:rFonts w:eastAsia="MS Mincho"/>
          <w:rtl/>
        </w:rPr>
        <w:t>ی</w:t>
      </w:r>
      <w:r w:rsidRPr="00692820">
        <w:rPr>
          <w:rStyle w:val="Char7"/>
          <w:rFonts w:eastAsia="MS Mincho"/>
          <w:rtl/>
        </w:rPr>
        <w:t xml:space="preserve"> او و روابطش با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بزرگ و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همسا</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مط</w:t>
      </w:r>
      <w:r w:rsidR="008F5538" w:rsidRPr="00692820">
        <w:rPr>
          <w:rStyle w:val="Char7"/>
          <w:rFonts w:eastAsia="MS Mincho" w:hint="cs"/>
          <w:rtl/>
        </w:rPr>
        <w:t>ـ</w:t>
      </w:r>
      <w:r w:rsidRPr="00692820">
        <w:rPr>
          <w:rStyle w:val="Char7"/>
          <w:rFonts w:eastAsia="MS Mincho"/>
          <w:rtl/>
        </w:rPr>
        <w:t>لع شدند. مشاوران او ب</w:t>
      </w:r>
      <w:r w:rsidR="008F5538" w:rsidRPr="00692820">
        <w:rPr>
          <w:rStyle w:val="Char7"/>
          <w:rFonts w:eastAsia="MS Mincho" w:hint="cs"/>
          <w:rtl/>
        </w:rPr>
        <w:t>ـ</w:t>
      </w:r>
      <w:r w:rsidRPr="00692820">
        <w:rPr>
          <w:rStyle w:val="Char7"/>
          <w:rFonts w:eastAsia="MS Mincho"/>
          <w:rtl/>
        </w:rPr>
        <w:t>ا تشک</w:t>
      </w:r>
      <w:r w:rsidR="00871EA0">
        <w:rPr>
          <w:rStyle w:val="Char7"/>
          <w:rFonts w:eastAsia="MS Mincho"/>
          <w:rtl/>
        </w:rPr>
        <w:t>ی</w:t>
      </w:r>
      <w:r w:rsidR="008F5538" w:rsidRPr="00692820">
        <w:rPr>
          <w:rStyle w:val="Char7"/>
          <w:rFonts w:eastAsia="MS Mincho" w:hint="cs"/>
          <w:rtl/>
        </w:rPr>
        <w:t>ـ</w:t>
      </w:r>
      <w:r w:rsidRPr="00692820">
        <w:rPr>
          <w:rStyle w:val="Char7"/>
          <w:rFonts w:eastAsia="MS Mincho"/>
          <w:rtl/>
        </w:rPr>
        <w:t>ل جلسات</w:t>
      </w:r>
      <w:r w:rsidR="00871EA0">
        <w:rPr>
          <w:rStyle w:val="Char7"/>
          <w:rFonts w:eastAsia="MS Mincho"/>
          <w:rtl/>
        </w:rPr>
        <w:t>ی</w:t>
      </w:r>
      <w:r w:rsidRPr="00692820">
        <w:rPr>
          <w:rStyle w:val="Char7"/>
          <w:rFonts w:eastAsia="MS Mincho"/>
          <w:rtl/>
        </w:rPr>
        <w:t xml:space="preserve"> برن</w:t>
      </w:r>
      <w:r w:rsidR="008F5538" w:rsidRPr="00692820">
        <w:rPr>
          <w:rStyle w:val="Char7"/>
          <w:rFonts w:eastAsia="MS Mincho" w:hint="cs"/>
          <w:rtl/>
        </w:rPr>
        <w:t>ـ</w:t>
      </w:r>
      <w:r w:rsidRPr="00692820">
        <w:rPr>
          <w:rStyle w:val="Char7"/>
          <w:rFonts w:eastAsia="MS Mincho"/>
          <w:rtl/>
        </w:rPr>
        <w:t>امه</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ک</w:t>
      </w:r>
      <w:r w:rsidR="008F5538" w:rsidRPr="00692820">
        <w:rPr>
          <w:rStyle w:val="Char7"/>
          <w:rFonts w:eastAsia="MS Mincho" w:hint="cs"/>
          <w:rtl/>
        </w:rPr>
        <w:t>ـ</w:t>
      </w:r>
      <w:r w:rsidRPr="00692820">
        <w:rPr>
          <w:rStyle w:val="Char7"/>
          <w:rFonts w:eastAsia="MS Mincho"/>
          <w:rtl/>
        </w:rPr>
        <w:t>ه ب</w:t>
      </w:r>
      <w:r w:rsidR="008F5538" w:rsidRPr="00692820">
        <w:rPr>
          <w:rStyle w:val="Char7"/>
          <w:rFonts w:eastAsia="MS Mincho" w:hint="cs"/>
          <w:rtl/>
        </w:rPr>
        <w:t>ـ</w:t>
      </w:r>
      <w:r w:rsidRPr="00692820">
        <w:rPr>
          <w:rStyle w:val="Char7"/>
          <w:rFonts w:eastAsia="MS Mincho"/>
          <w:rtl/>
        </w:rPr>
        <w:t>را</w:t>
      </w:r>
      <w:r w:rsidR="00871EA0">
        <w:rPr>
          <w:rStyle w:val="Char7"/>
          <w:rFonts w:eastAsia="MS Mincho"/>
          <w:rtl/>
        </w:rPr>
        <w:t>ی</w:t>
      </w:r>
      <w:r w:rsidRPr="00692820">
        <w:rPr>
          <w:rStyle w:val="Char7"/>
          <w:rFonts w:eastAsia="MS Mincho"/>
          <w:rtl/>
        </w:rPr>
        <w:t xml:space="preserve"> حکومت ا</w:t>
      </w:r>
      <w:r w:rsidR="00871EA0">
        <w:rPr>
          <w:rStyle w:val="Char7"/>
          <w:rFonts w:eastAsia="MS Mincho"/>
          <w:rtl/>
        </w:rPr>
        <w:t>ی</w:t>
      </w:r>
      <w:r w:rsidR="008F5538" w:rsidRPr="00692820">
        <w:rPr>
          <w:rStyle w:val="Char7"/>
          <w:rFonts w:eastAsia="MS Mincho" w:hint="cs"/>
          <w:rtl/>
        </w:rPr>
        <w:t>ـ</w:t>
      </w:r>
      <w:r w:rsidRPr="00692820">
        <w:rPr>
          <w:rStyle w:val="Char7"/>
          <w:rFonts w:eastAsia="MS Mincho"/>
          <w:rtl/>
        </w:rPr>
        <w:t>ران ر</w:t>
      </w:r>
      <w:r w:rsidR="00871EA0">
        <w:rPr>
          <w:rStyle w:val="Char7"/>
          <w:rFonts w:eastAsia="MS Mincho"/>
          <w:rtl/>
        </w:rPr>
        <w:t>ی</w:t>
      </w:r>
      <w:r w:rsidRPr="00692820">
        <w:rPr>
          <w:rStyle w:val="Char7"/>
          <w:rFonts w:eastAsia="MS Mincho"/>
          <w:rtl/>
        </w:rPr>
        <w:t>خته شده ب</w:t>
      </w:r>
      <w:r w:rsidR="008F5538" w:rsidRPr="00692820">
        <w:rPr>
          <w:rStyle w:val="Char7"/>
          <w:rFonts w:eastAsia="MS Mincho" w:hint="cs"/>
          <w:rtl/>
        </w:rPr>
        <w:t>ـ</w:t>
      </w:r>
      <w:r w:rsidRPr="00692820">
        <w:rPr>
          <w:rStyle w:val="Char7"/>
          <w:rFonts w:eastAsia="MS Mincho"/>
          <w:rtl/>
        </w:rPr>
        <w:t>ود را تب</w:t>
      </w:r>
      <w:r w:rsidR="00871EA0">
        <w:rPr>
          <w:rStyle w:val="Char7"/>
          <w:rFonts w:eastAsia="MS Mincho"/>
          <w:rtl/>
        </w:rPr>
        <w:t>یی</w:t>
      </w:r>
      <w:r w:rsidRPr="00692820">
        <w:rPr>
          <w:rStyle w:val="Char7"/>
          <w:rFonts w:eastAsia="MS Mincho"/>
          <w:rtl/>
        </w:rPr>
        <w:t>ن</w:t>
      </w:r>
      <w:r w:rsidR="008F5538" w:rsidRPr="00692820">
        <w:rPr>
          <w:rStyle w:val="Char7"/>
          <w:rFonts w:eastAsia="MS Mincho" w:hint="cs"/>
          <w:rtl/>
        </w:rPr>
        <w:t xml:space="preserve"> </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کردند. برن</w:t>
      </w:r>
      <w:r w:rsidR="00CD42D0" w:rsidRPr="00692820">
        <w:rPr>
          <w:rStyle w:val="Char7"/>
          <w:rFonts w:eastAsia="MS Mincho" w:hint="cs"/>
          <w:rtl/>
        </w:rPr>
        <w:t>ـ</w:t>
      </w:r>
      <w:r w:rsidRPr="00692820">
        <w:rPr>
          <w:rStyle w:val="Char7"/>
          <w:rFonts w:eastAsia="MS Mincho"/>
          <w:rtl/>
        </w:rPr>
        <w:t>امه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تعداد صفحات آن ب</w:t>
      </w:r>
      <w:r w:rsidR="00871EA0">
        <w:rPr>
          <w:rStyle w:val="Char7"/>
          <w:rFonts w:eastAsia="MS Mincho"/>
          <w:rtl/>
        </w:rPr>
        <w:t>ی</w:t>
      </w:r>
      <w:r w:rsidRPr="00692820">
        <w:rPr>
          <w:rStyle w:val="Char7"/>
          <w:rFonts w:eastAsia="MS Mincho"/>
          <w:rtl/>
        </w:rPr>
        <w:t>ش از 200 صفحه بود. ا</w:t>
      </w:r>
      <w:r w:rsidR="00871EA0">
        <w:rPr>
          <w:rStyle w:val="Char7"/>
          <w:rFonts w:eastAsia="MS Mincho"/>
          <w:rtl/>
        </w:rPr>
        <w:t>ی</w:t>
      </w:r>
      <w:r w:rsidRPr="00692820">
        <w:rPr>
          <w:rStyle w:val="Char7"/>
          <w:rFonts w:eastAsia="MS Mincho"/>
          <w:rtl/>
        </w:rPr>
        <w:t>ن</w:t>
      </w:r>
      <w:r w:rsidR="00202663" w:rsidRPr="00692820">
        <w:rPr>
          <w:rStyle w:val="Char7"/>
          <w:rFonts w:eastAsia="MS Mincho" w:hint="cs"/>
          <w:rtl/>
        </w:rPr>
        <w:t>گ</w:t>
      </w:r>
      <w:r w:rsidRPr="00692820">
        <w:rPr>
          <w:rStyle w:val="Char7"/>
          <w:rFonts w:eastAsia="MS Mincho"/>
          <w:rtl/>
        </w:rPr>
        <w:t>ونه رو</w:t>
      </w:r>
      <w:r w:rsidR="00871EA0">
        <w:rPr>
          <w:rStyle w:val="Char7"/>
          <w:rFonts w:eastAsia="MS Mincho"/>
          <w:rtl/>
        </w:rPr>
        <w:t>ی</w:t>
      </w:r>
      <w:r w:rsidRPr="00692820">
        <w:rPr>
          <w:rStyle w:val="Char7"/>
          <w:rFonts w:eastAsia="MS Mincho"/>
          <w:rtl/>
        </w:rPr>
        <w:t>داد</w:t>
      </w:r>
      <w:r w:rsidR="00871EA0">
        <w:rPr>
          <w:rStyle w:val="Char7"/>
          <w:rFonts w:eastAsia="MS Mincho"/>
          <w:rtl/>
        </w:rPr>
        <w:t>ی</w:t>
      </w:r>
      <w:r w:rsidRPr="00692820">
        <w:rPr>
          <w:rStyle w:val="Char7"/>
          <w:rFonts w:eastAsia="MS Mincho"/>
          <w:rtl/>
        </w:rPr>
        <w:t xml:space="preserve"> با</w:t>
      </w:r>
      <w:r w:rsidR="00871EA0">
        <w:rPr>
          <w:rStyle w:val="Char7"/>
          <w:rFonts w:eastAsia="MS Mincho"/>
          <w:rtl/>
        </w:rPr>
        <w:t>ی</w:t>
      </w:r>
      <w:r w:rsidRPr="00692820">
        <w:rPr>
          <w:rStyle w:val="Char7"/>
          <w:rFonts w:eastAsia="MS Mincho"/>
          <w:rtl/>
        </w:rPr>
        <w:t>د هم مورد توجه رسانه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جهان قرار گ</w:t>
      </w:r>
      <w:r w:rsidR="00871EA0">
        <w:rPr>
          <w:rStyle w:val="Char7"/>
          <w:rFonts w:eastAsia="MS Mincho"/>
          <w:rtl/>
        </w:rPr>
        <w:t>ی</w:t>
      </w:r>
      <w:r w:rsidRPr="00692820">
        <w:rPr>
          <w:rStyle w:val="Char7"/>
          <w:rFonts w:eastAsia="MS Mincho"/>
          <w:rtl/>
        </w:rPr>
        <w:t>رد. چرا که ا</w:t>
      </w:r>
      <w:r w:rsidR="00871EA0">
        <w:rPr>
          <w:rStyle w:val="Char7"/>
          <w:rFonts w:eastAsia="MS Mincho"/>
          <w:rtl/>
        </w:rPr>
        <w:t>ی</w:t>
      </w:r>
      <w:r w:rsidRPr="00692820">
        <w:rPr>
          <w:rStyle w:val="Char7"/>
          <w:rFonts w:eastAsia="MS Mincho"/>
          <w:rtl/>
        </w:rPr>
        <w:t>ران از بزرگتر</w:t>
      </w:r>
      <w:r w:rsidR="00871EA0">
        <w:rPr>
          <w:rStyle w:val="Char7"/>
          <w:rFonts w:eastAsia="MS Mincho"/>
          <w:rtl/>
        </w:rPr>
        <w:t>ی</w:t>
      </w:r>
      <w:r w:rsidRPr="00692820">
        <w:rPr>
          <w:rStyle w:val="Char7"/>
          <w:rFonts w:eastAsia="MS Mincho"/>
          <w:rtl/>
        </w:rPr>
        <w:t>ن کشورها</w:t>
      </w:r>
      <w:r w:rsidR="00871EA0">
        <w:rPr>
          <w:rStyle w:val="Char7"/>
          <w:rFonts w:eastAsia="MS Mincho"/>
          <w:rtl/>
        </w:rPr>
        <w:t>ی</w:t>
      </w:r>
      <w:r w:rsidRPr="00692820">
        <w:rPr>
          <w:rStyle w:val="Char7"/>
          <w:rFonts w:eastAsia="MS Mincho"/>
          <w:rtl/>
        </w:rPr>
        <w:t xml:space="preserve"> صادرکننده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نفت بوده و از موقع</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Pr="00692820">
        <w:rPr>
          <w:rStyle w:val="Char7"/>
          <w:rFonts w:eastAsia="MS Mincho"/>
          <w:rtl/>
        </w:rPr>
        <w:t xml:space="preserve"> استراتژ</w:t>
      </w:r>
      <w:r w:rsidR="00871EA0">
        <w:rPr>
          <w:rStyle w:val="Char7"/>
          <w:rFonts w:eastAsia="MS Mincho"/>
          <w:rtl/>
        </w:rPr>
        <w:t>ی</w:t>
      </w:r>
      <w:r w:rsidRPr="00692820">
        <w:rPr>
          <w:rStyle w:val="Char7"/>
          <w:rFonts w:eastAsia="MS Mincho"/>
          <w:rtl/>
        </w:rPr>
        <w:t>ک برخوردار است. ا</w:t>
      </w:r>
      <w:r w:rsidR="00871EA0">
        <w:rPr>
          <w:rStyle w:val="Char7"/>
          <w:rFonts w:eastAsia="MS Mincho"/>
          <w:rtl/>
        </w:rPr>
        <w:t>ی</w:t>
      </w:r>
      <w:r w:rsidRPr="00692820">
        <w:rPr>
          <w:rStyle w:val="Char7"/>
          <w:rFonts w:eastAsia="MS Mincho"/>
          <w:rtl/>
        </w:rPr>
        <w:t>ن کشور از سو</w:t>
      </w:r>
      <w:r w:rsidR="00871EA0">
        <w:rPr>
          <w:rStyle w:val="Char7"/>
          <w:rFonts w:eastAsia="MS Mincho"/>
          <w:rtl/>
        </w:rPr>
        <w:t>یی</w:t>
      </w:r>
      <w:r w:rsidRPr="00692820">
        <w:rPr>
          <w:rStyle w:val="Char7"/>
          <w:rFonts w:eastAsia="MS Mincho"/>
          <w:rtl/>
        </w:rPr>
        <w:t xml:space="preserve"> در امتداد آب</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جهان</w:t>
      </w:r>
      <w:r w:rsidR="00871EA0">
        <w:rPr>
          <w:rStyle w:val="Char7"/>
          <w:rFonts w:eastAsia="MS Mincho"/>
          <w:rtl/>
        </w:rPr>
        <w:t>ی</w:t>
      </w:r>
      <w:r w:rsidRPr="00692820">
        <w:rPr>
          <w:rStyle w:val="Char7"/>
          <w:rFonts w:eastAsia="MS Mincho"/>
          <w:rtl/>
        </w:rPr>
        <w:t xml:space="preserve"> قرار داشته و شرق را به غرب متصل م</w:t>
      </w:r>
      <w:r w:rsidR="00871EA0">
        <w:rPr>
          <w:rStyle w:val="Char7"/>
          <w:rFonts w:eastAsia="MS Mincho"/>
          <w:rtl/>
        </w:rPr>
        <w:t>ی</w:t>
      </w:r>
      <w:r w:rsidR="000E2B68">
        <w:rPr>
          <w:rStyle w:val="Char7"/>
          <w:rFonts w:eastAsia="MS Mincho"/>
          <w:rtl/>
        </w:rPr>
        <w:t>‌</w:t>
      </w:r>
      <w:r w:rsidRPr="00692820">
        <w:rPr>
          <w:rStyle w:val="Char7"/>
          <w:rFonts w:eastAsia="MS Mincho"/>
          <w:rtl/>
        </w:rPr>
        <w:t>سازد و از سو</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همسا</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کشورها</w:t>
      </w:r>
      <w:r w:rsidR="00871EA0">
        <w:rPr>
          <w:rStyle w:val="Char7"/>
          <w:rFonts w:eastAsia="MS Mincho"/>
          <w:rtl/>
        </w:rPr>
        <w:t>ی</w:t>
      </w:r>
      <w:r w:rsidRPr="00692820">
        <w:rPr>
          <w:rStyle w:val="Char7"/>
          <w:rFonts w:eastAsia="MS Mincho"/>
          <w:rtl/>
        </w:rPr>
        <w:t xml:space="preserve"> بزرگ</w:t>
      </w:r>
      <w:r w:rsidR="00871EA0">
        <w:rPr>
          <w:rStyle w:val="Char7"/>
          <w:rFonts w:eastAsia="MS Mincho"/>
          <w:rtl/>
        </w:rPr>
        <w:t>ی</w:t>
      </w:r>
      <w:r w:rsidRPr="00692820">
        <w:rPr>
          <w:rStyle w:val="Char7"/>
          <w:rFonts w:eastAsia="MS Mincho"/>
          <w:rtl/>
        </w:rPr>
        <w:t xml:space="preserve"> همچون شورو</w:t>
      </w:r>
      <w:r w:rsidR="00871EA0">
        <w:rPr>
          <w:rStyle w:val="Char7"/>
          <w:rFonts w:eastAsia="MS Mincho"/>
          <w:rtl/>
        </w:rPr>
        <w:t>ی</w:t>
      </w:r>
      <w:r w:rsidRPr="00692820">
        <w:rPr>
          <w:rStyle w:val="Char7"/>
          <w:rFonts w:eastAsia="MS Mincho"/>
          <w:rtl/>
        </w:rPr>
        <w:t xml:space="preserve"> [روس</w:t>
      </w:r>
      <w:r w:rsidR="00871EA0">
        <w:rPr>
          <w:rStyle w:val="Char7"/>
          <w:rFonts w:eastAsia="MS Mincho"/>
          <w:rtl/>
        </w:rPr>
        <w:t>ی</w:t>
      </w:r>
      <w:r w:rsidRPr="00692820">
        <w:rPr>
          <w:rStyle w:val="Char7"/>
          <w:rFonts w:eastAsia="MS Mincho"/>
          <w:rtl/>
        </w:rPr>
        <w:t>ه امروزی] در شمال و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و عراق در غرب است.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000E2B68">
        <w:rPr>
          <w:rStyle w:val="Char7"/>
          <w:rFonts w:eastAsia="MS Mincho"/>
          <w:rtl/>
        </w:rPr>
        <w:t>‌</w:t>
      </w:r>
      <w:r w:rsidRPr="00692820">
        <w:rPr>
          <w:rStyle w:val="Char7"/>
          <w:rFonts w:eastAsia="MS Mincho"/>
          <w:rtl/>
        </w:rPr>
        <w:t>ها و غرب</w:t>
      </w:r>
      <w:r w:rsidR="00871EA0">
        <w:rPr>
          <w:rStyle w:val="Char7"/>
          <w:rFonts w:eastAsia="MS Mincho"/>
          <w:rtl/>
        </w:rPr>
        <w:t>ی</w:t>
      </w:r>
      <w:r w:rsidR="000E2B68">
        <w:rPr>
          <w:rStyle w:val="Char7"/>
          <w:rFonts w:eastAsia="MS Mincho"/>
          <w:rtl/>
        </w:rPr>
        <w:t>‌</w:t>
      </w:r>
      <w:r w:rsidRPr="00692820">
        <w:rPr>
          <w:rStyle w:val="Char7"/>
          <w:rFonts w:eastAsia="MS Mincho"/>
          <w:rtl/>
        </w:rPr>
        <w:t>ها و اسرائ</w:t>
      </w:r>
      <w:r w:rsidR="00871EA0">
        <w:rPr>
          <w:rStyle w:val="Char7"/>
          <w:rFonts w:eastAsia="MS Mincho"/>
          <w:rtl/>
        </w:rPr>
        <w:t>ی</w:t>
      </w:r>
      <w:r w:rsidRPr="00692820">
        <w:rPr>
          <w:rStyle w:val="Char7"/>
          <w:rFonts w:eastAsia="MS Mincho"/>
          <w:rtl/>
        </w:rPr>
        <w:t>ل، مصالح ح</w:t>
      </w:r>
      <w:r w:rsidR="00871EA0">
        <w:rPr>
          <w:rStyle w:val="Char7"/>
          <w:rFonts w:eastAsia="MS Mincho"/>
          <w:rtl/>
        </w:rPr>
        <w:t>ی</w:t>
      </w:r>
      <w:r w:rsidRPr="00692820">
        <w:rPr>
          <w:rStyle w:val="Char7"/>
          <w:rFonts w:eastAsia="MS Mincho"/>
          <w:rtl/>
        </w:rPr>
        <w:t>ات</w:t>
      </w:r>
      <w:r w:rsidR="00871EA0">
        <w:rPr>
          <w:rStyle w:val="Char7"/>
          <w:rFonts w:eastAsia="MS Mincho"/>
          <w:rtl/>
        </w:rPr>
        <w:t>ی</w:t>
      </w:r>
      <w:r w:rsidRPr="00692820">
        <w:rPr>
          <w:rStyle w:val="Char7"/>
          <w:rFonts w:eastAsia="MS Mincho"/>
          <w:rtl/>
        </w:rPr>
        <w:t xml:space="preserve"> و مهم</w:t>
      </w:r>
      <w:r w:rsidR="00871EA0">
        <w:rPr>
          <w:rStyle w:val="Char7"/>
          <w:rFonts w:eastAsia="MS Mincho"/>
          <w:rtl/>
        </w:rPr>
        <w:t>ی</w:t>
      </w:r>
      <w:r w:rsidRPr="00692820">
        <w:rPr>
          <w:rStyle w:val="Char7"/>
          <w:rFonts w:eastAsia="MS Mincho"/>
          <w:rtl/>
        </w:rPr>
        <w:t xml:space="preserve"> در ا</w:t>
      </w:r>
      <w:r w:rsidR="00871EA0">
        <w:rPr>
          <w:rStyle w:val="Char7"/>
          <w:rFonts w:eastAsia="MS Mincho"/>
          <w:rtl/>
        </w:rPr>
        <w:t>ی</w:t>
      </w:r>
      <w:r w:rsidRPr="00692820">
        <w:rPr>
          <w:rStyle w:val="Char7"/>
          <w:rFonts w:eastAsia="MS Mincho"/>
          <w:rtl/>
        </w:rPr>
        <w:t>ران دارند. ا</w:t>
      </w:r>
      <w:r w:rsidR="00871EA0">
        <w:rPr>
          <w:rStyle w:val="Char7"/>
          <w:rFonts w:eastAsia="MS Mincho"/>
          <w:rtl/>
        </w:rPr>
        <w:t>ی</w:t>
      </w:r>
      <w:r w:rsidRPr="00692820">
        <w:rPr>
          <w:rStyle w:val="Char7"/>
          <w:rFonts w:eastAsia="MS Mincho"/>
          <w:rtl/>
        </w:rPr>
        <w:t>ن کشورها از طر</w:t>
      </w:r>
      <w:r w:rsidR="00871EA0">
        <w:rPr>
          <w:rStyle w:val="Char7"/>
          <w:rFonts w:eastAsia="MS Mincho"/>
          <w:rtl/>
        </w:rPr>
        <w:t>ی</w:t>
      </w:r>
      <w:r w:rsidRPr="00692820">
        <w:rPr>
          <w:rStyle w:val="Char7"/>
          <w:rFonts w:eastAsia="MS Mincho"/>
          <w:rtl/>
        </w:rPr>
        <w:t>ق معاهدات و پ</w:t>
      </w:r>
      <w:r w:rsidR="00871EA0">
        <w:rPr>
          <w:rStyle w:val="Char7"/>
          <w:rFonts w:eastAsia="MS Mincho"/>
          <w:rtl/>
        </w:rPr>
        <w:t>ی</w:t>
      </w:r>
      <w:r w:rsidRPr="00692820">
        <w:rPr>
          <w:rStyle w:val="Char7"/>
          <w:rFonts w:eastAsia="MS Mincho"/>
          <w:rtl/>
        </w:rPr>
        <w:t>مان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اقتصاد</w:t>
      </w:r>
      <w:r w:rsidR="00871EA0">
        <w:rPr>
          <w:rStyle w:val="Char7"/>
          <w:rFonts w:eastAsia="MS Mincho"/>
          <w:rtl/>
        </w:rPr>
        <w:t>ی</w:t>
      </w:r>
      <w:r w:rsidRPr="00692820">
        <w:rPr>
          <w:rStyle w:val="Char7"/>
          <w:rFonts w:eastAsia="MS Mincho"/>
          <w:rtl/>
        </w:rPr>
        <w:t>، نظام</w:t>
      </w:r>
      <w:r w:rsidR="00871EA0">
        <w:rPr>
          <w:rStyle w:val="Char7"/>
          <w:rFonts w:eastAsia="MS Mincho"/>
          <w:rtl/>
        </w:rPr>
        <w:t>ی</w:t>
      </w:r>
      <w:r w:rsidRPr="00692820">
        <w:rPr>
          <w:rStyle w:val="Char7"/>
          <w:rFonts w:eastAsia="MS Mincho"/>
          <w:rtl/>
        </w:rPr>
        <w:t xml:space="preserve"> و فرهنگ</w:t>
      </w:r>
      <w:r w:rsidR="00871EA0">
        <w:rPr>
          <w:rStyle w:val="Char7"/>
          <w:rFonts w:eastAsia="MS Mincho"/>
          <w:rtl/>
        </w:rPr>
        <w:t>ی</w:t>
      </w:r>
      <w:r w:rsidRPr="00692820">
        <w:rPr>
          <w:rStyle w:val="Char7"/>
          <w:rFonts w:eastAsia="MS Mincho"/>
          <w:rtl/>
        </w:rPr>
        <w:t xml:space="preserve"> با ا</w:t>
      </w:r>
      <w:r w:rsidR="00871EA0">
        <w:rPr>
          <w:rStyle w:val="Char7"/>
          <w:rFonts w:eastAsia="MS Mincho"/>
          <w:rtl/>
        </w:rPr>
        <w:t>ی</w:t>
      </w:r>
      <w:r w:rsidRPr="00692820">
        <w:rPr>
          <w:rStyle w:val="Char7"/>
          <w:rFonts w:eastAsia="MS Mincho"/>
          <w:rtl/>
        </w:rPr>
        <w:t>ران، رابطه دارند.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از طرف د</w:t>
      </w:r>
      <w:r w:rsidR="00871EA0">
        <w:rPr>
          <w:rStyle w:val="Char7"/>
          <w:rFonts w:eastAsia="MS Mincho"/>
          <w:rtl/>
        </w:rPr>
        <w:t>ی</w:t>
      </w:r>
      <w:r w:rsidRPr="00692820">
        <w:rPr>
          <w:rStyle w:val="Char7"/>
          <w:rFonts w:eastAsia="MS Mincho"/>
          <w:rtl/>
        </w:rPr>
        <w:t>گر ا</w:t>
      </w:r>
      <w:r w:rsidR="00871EA0">
        <w:rPr>
          <w:rStyle w:val="Char7"/>
          <w:rFonts w:eastAsia="MS Mincho"/>
          <w:rtl/>
        </w:rPr>
        <w:t>ی</w:t>
      </w:r>
      <w:r w:rsidRPr="00692820">
        <w:rPr>
          <w:rStyle w:val="Char7"/>
          <w:rFonts w:eastAsia="MS Mincho"/>
          <w:rtl/>
        </w:rPr>
        <w:t>ن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ها</w:t>
      </w:r>
      <w:r w:rsidR="00202663" w:rsidRPr="00692820">
        <w:rPr>
          <w:rStyle w:val="Char7"/>
          <w:rFonts w:eastAsia="MS Mincho" w:hint="cs"/>
          <w:rtl/>
        </w:rPr>
        <w:t xml:space="preserve"> </w:t>
      </w:r>
      <w:r w:rsidRPr="00692820">
        <w:rPr>
          <w:rStyle w:val="Char7"/>
          <w:rFonts w:eastAsia="MS Mincho"/>
          <w:rtl/>
        </w:rPr>
        <w:t>در ا</w:t>
      </w:r>
      <w:r w:rsidR="00871EA0">
        <w:rPr>
          <w:rStyle w:val="Char7"/>
          <w:rFonts w:eastAsia="MS Mincho"/>
          <w:rtl/>
        </w:rPr>
        <w:t>ی</w:t>
      </w:r>
      <w:r w:rsidRPr="00692820">
        <w:rPr>
          <w:rStyle w:val="Char7"/>
          <w:rFonts w:eastAsia="MS Mincho"/>
          <w:rtl/>
        </w:rPr>
        <w:t>ران پس از انقلاب افغانستان و حوادث آفر</w:t>
      </w:r>
      <w:r w:rsidR="00871EA0">
        <w:rPr>
          <w:rStyle w:val="Char7"/>
          <w:rFonts w:eastAsia="MS Mincho"/>
          <w:rtl/>
        </w:rPr>
        <w:t>ی</w:t>
      </w:r>
      <w:r w:rsidRPr="00692820">
        <w:rPr>
          <w:rStyle w:val="Char7"/>
          <w:rFonts w:eastAsia="MS Mincho"/>
          <w:rtl/>
        </w:rPr>
        <w:t>قا و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که آس</w:t>
      </w:r>
      <w:r w:rsidR="00871EA0">
        <w:rPr>
          <w:rStyle w:val="Char7"/>
          <w:rFonts w:eastAsia="MS Mincho"/>
          <w:rtl/>
        </w:rPr>
        <w:t>ی</w:t>
      </w:r>
      <w:r w:rsidRPr="00692820">
        <w:rPr>
          <w:rStyle w:val="Char7"/>
          <w:rFonts w:eastAsia="MS Mincho"/>
          <w:rtl/>
        </w:rPr>
        <w:t xml:space="preserve">اب آن حول </w:t>
      </w:r>
      <w:r w:rsidR="00871EA0">
        <w:rPr>
          <w:rStyle w:val="Char7"/>
          <w:rFonts w:eastAsia="MS Mincho"/>
          <w:rtl/>
        </w:rPr>
        <w:t>ی</w:t>
      </w:r>
      <w:r w:rsidRPr="00692820">
        <w:rPr>
          <w:rStyle w:val="Char7"/>
          <w:rFonts w:eastAsia="MS Mincho"/>
          <w:rtl/>
        </w:rPr>
        <w:t>من شمال</w:t>
      </w:r>
      <w:r w:rsidR="00871EA0">
        <w:rPr>
          <w:rStyle w:val="Char7"/>
          <w:rFonts w:eastAsia="MS Mincho"/>
          <w:rtl/>
        </w:rPr>
        <w:t>ی</w:t>
      </w:r>
      <w:r w:rsidRPr="00692820">
        <w:rPr>
          <w:rStyle w:val="Char7"/>
          <w:rFonts w:eastAsia="MS Mincho"/>
          <w:rtl/>
        </w:rPr>
        <w:t xml:space="preserve"> و جنوب</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چرخ</w:t>
      </w:r>
      <w:r w:rsidR="00871EA0">
        <w:rPr>
          <w:rStyle w:val="Char7"/>
          <w:rFonts w:eastAsia="MS Mincho"/>
          <w:rtl/>
        </w:rPr>
        <w:t>ی</w:t>
      </w:r>
      <w:r w:rsidRPr="00692820">
        <w:rPr>
          <w:rStyle w:val="Char7"/>
          <w:rFonts w:eastAsia="MS Mincho"/>
          <w:rtl/>
        </w:rPr>
        <w:t>د، رو</w:t>
      </w:r>
      <w:r w:rsidR="00871EA0">
        <w:rPr>
          <w:rStyle w:val="Char7"/>
          <w:rFonts w:eastAsia="MS Mincho"/>
          <w:rtl/>
        </w:rPr>
        <w:t>ی</w:t>
      </w:r>
      <w:r w:rsidRPr="00692820">
        <w:rPr>
          <w:rStyle w:val="Char7"/>
          <w:rFonts w:eastAsia="MS Mincho"/>
          <w:rtl/>
        </w:rPr>
        <w:t xml:space="preserve"> داد.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شا</w:t>
      </w:r>
      <w:r w:rsidR="00871EA0">
        <w:rPr>
          <w:rStyle w:val="Char7"/>
          <w:rFonts w:eastAsia="MS Mincho"/>
          <w:rtl/>
        </w:rPr>
        <w:t>ی</w:t>
      </w:r>
      <w:r w:rsidRPr="00692820">
        <w:rPr>
          <w:rStyle w:val="Char7"/>
          <w:rFonts w:eastAsia="MS Mincho"/>
          <w:rtl/>
        </w:rPr>
        <w:t>ان ذکر است که حکومت ا</w:t>
      </w:r>
      <w:r w:rsidR="00871EA0">
        <w:rPr>
          <w:rStyle w:val="Char7"/>
          <w:rFonts w:eastAsia="MS Mincho"/>
          <w:rtl/>
        </w:rPr>
        <w:t>ی</w:t>
      </w:r>
      <w:r w:rsidRPr="00692820">
        <w:rPr>
          <w:rStyle w:val="Char7"/>
          <w:rFonts w:eastAsia="MS Mincho"/>
          <w:rtl/>
        </w:rPr>
        <w:t>ران، روابط دوستانه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با </w:t>
      </w:r>
      <w:r w:rsidR="00732021" w:rsidRPr="00692820">
        <w:rPr>
          <w:rStyle w:val="Char7"/>
          <w:rFonts w:eastAsia="MS Mincho" w:hint="cs"/>
          <w:rtl/>
        </w:rPr>
        <w:t>رژیم</w:t>
      </w:r>
      <w:r w:rsidRPr="00692820">
        <w:rPr>
          <w:rStyle w:val="Char7"/>
          <w:rFonts w:eastAsia="MS Mincho"/>
          <w:rtl/>
        </w:rPr>
        <w:t xml:space="preserve"> صه</w:t>
      </w:r>
      <w:r w:rsidR="00871EA0">
        <w:rPr>
          <w:rStyle w:val="Char7"/>
          <w:rFonts w:eastAsia="MS Mincho"/>
          <w:rtl/>
        </w:rPr>
        <w:t>ی</w:t>
      </w:r>
      <w:r w:rsidRPr="00692820">
        <w:rPr>
          <w:rStyle w:val="Char7"/>
          <w:rFonts w:eastAsia="MS Mincho"/>
          <w:rtl/>
        </w:rPr>
        <w:t>ون</w:t>
      </w:r>
      <w:r w:rsidR="00871EA0">
        <w:rPr>
          <w:rStyle w:val="Char7"/>
          <w:rFonts w:eastAsia="MS Mincho"/>
          <w:rtl/>
        </w:rPr>
        <w:t>ی</w:t>
      </w:r>
      <w:r w:rsidRPr="00692820">
        <w:rPr>
          <w:rStyle w:val="Char7"/>
          <w:rFonts w:eastAsia="MS Mincho"/>
          <w:rtl/>
        </w:rPr>
        <w:t>ست</w:t>
      </w:r>
      <w:r w:rsidR="00871EA0">
        <w:rPr>
          <w:rStyle w:val="Char7"/>
          <w:rFonts w:eastAsia="MS Mincho"/>
          <w:rtl/>
        </w:rPr>
        <w:t>ی</w:t>
      </w:r>
      <w:r w:rsidRPr="00692820">
        <w:rPr>
          <w:rStyle w:val="Char7"/>
          <w:rFonts w:eastAsia="MS Mincho"/>
          <w:rtl/>
        </w:rPr>
        <w:t xml:space="preserve"> در فلسط</w:t>
      </w:r>
      <w:r w:rsidR="00871EA0">
        <w:rPr>
          <w:rStyle w:val="Char7"/>
          <w:rFonts w:eastAsia="MS Mincho"/>
          <w:rtl/>
        </w:rPr>
        <w:t>ی</w:t>
      </w:r>
      <w:r w:rsidRPr="00692820">
        <w:rPr>
          <w:rStyle w:val="Char7"/>
          <w:rFonts w:eastAsia="MS Mincho"/>
          <w:rtl/>
        </w:rPr>
        <w:t>ن اشغال</w:t>
      </w:r>
      <w:r w:rsidR="00871EA0">
        <w:rPr>
          <w:rStyle w:val="Char7"/>
          <w:rFonts w:eastAsia="MS Mincho"/>
          <w:rtl/>
        </w:rPr>
        <w:t>ی</w:t>
      </w:r>
      <w:r w:rsidRPr="00692820">
        <w:rPr>
          <w:rStyle w:val="Char7"/>
          <w:rFonts w:eastAsia="MS Mincho"/>
          <w:rtl/>
        </w:rPr>
        <w:t xml:space="preserve"> داشت. بنابرا</w:t>
      </w:r>
      <w:r w:rsidR="00871EA0">
        <w:rPr>
          <w:rStyle w:val="Char7"/>
          <w:rFonts w:eastAsia="MS Mincho"/>
          <w:rtl/>
        </w:rPr>
        <w:t>ی</w:t>
      </w:r>
      <w:r w:rsidRPr="00692820">
        <w:rPr>
          <w:rStyle w:val="Char7"/>
          <w:rFonts w:eastAsia="MS Mincho"/>
          <w:rtl/>
        </w:rPr>
        <w:t>ن ه</w:t>
      </w:r>
      <w:r w:rsidR="00871EA0">
        <w:rPr>
          <w:rStyle w:val="Char7"/>
          <w:rFonts w:eastAsia="MS Mincho"/>
          <w:rtl/>
        </w:rPr>
        <w:t>ی</w:t>
      </w:r>
      <w:r w:rsidRPr="00692820">
        <w:rPr>
          <w:rStyle w:val="Char7"/>
          <w:rFonts w:eastAsia="MS Mincho"/>
          <w:rtl/>
        </w:rPr>
        <w:t>چ جا</w:t>
      </w:r>
      <w:r w:rsidR="00871EA0">
        <w:rPr>
          <w:rStyle w:val="Char7"/>
          <w:rFonts w:eastAsia="MS Mincho"/>
          <w:rtl/>
        </w:rPr>
        <w:t>ی</w:t>
      </w:r>
      <w:r w:rsidRPr="00692820">
        <w:rPr>
          <w:rStyle w:val="Char7"/>
          <w:rFonts w:eastAsia="MS Mincho"/>
          <w:rtl/>
        </w:rPr>
        <w:t xml:space="preserve"> تعجب ن</w:t>
      </w:r>
      <w:r w:rsidR="00871EA0">
        <w:rPr>
          <w:rStyle w:val="Char7"/>
          <w:rFonts w:eastAsia="MS Mincho"/>
          <w:rtl/>
        </w:rPr>
        <w:t>ی</w:t>
      </w:r>
      <w:r w:rsidRPr="00692820">
        <w:rPr>
          <w:rStyle w:val="Char7"/>
          <w:rFonts w:eastAsia="MS Mincho"/>
          <w:rtl/>
        </w:rPr>
        <w:t>ست که تمام دن</w:t>
      </w:r>
      <w:r w:rsidR="00871EA0">
        <w:rPr>
          <w:rStyle w:val="Char7"/>
          <w:rFonts w:eastAsia="MS Mincho"/>
          <w:rtl/>
        </w:rPr>
        <w:t>ی</w:t>
      </w:r>
      <w:r w:rsidRPr="00692820">
        <w:rPr>
          <w:rStyle w:val="Char7"/>
          <w:rFonts w:eastAsia="MS Mincho"/>
          <w:rtl/>
        </w:rPr>
        <w:t>ا نسبت به حوادث ا</w:t>
      </w:r>
      <w:r w:rsidR="00871EA0">
        <w:rPr>
          <w:rStyle w:val="Char7"/>
          <w:rFonts w:eastAsia="MS Mincho"/>
          <w:rtl/>
        </w:rPr>
        <w:t>ی</w:t>
      </w:r>
      <w:r w:rsidRPr="00692820">
        <w:rPr>
          <w:rStyle w:val="Char7"/>
          <w:rFonts w:eastAsia="MS Mincho"/>
          <w:rtl/>
        </w:rPr>
        <w:t>ران، اهتمام به خرج دهند.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w:t>
      </w:r>
      <w:r w:rsidR="00871EA0">
        <w:rPr>
          <w:rStyle w:val="Char7"/>
          <w:rFonts w:eastAsia="MS Mincho"/>
          <w:rtl/>
        </w:rPr>
        <w:t>ی</w:t>
      </w:r>
      <w:r w:rsidRPr="00692820">
        <w:rPr>
          <w:rStyle w:val="Char7"/>
          <w:rFonts w:eastAsia="MS Mincho"/>
          <w:rtl/>
        </w:rPr>
        <w:t>ش از شش ماه است که اخبار ا</w:t>
      </w:r>
      <w:r w:rsidR="00871EA0">
        <w:rPr>
          <w:rStyle w:val="Char7"/>
          <w:rFonts w:eastAsia="MS Mincho"/>
          <w:rtl/>
        </w:rPr>
        <w:t>ی</w:t>
      </w:r>
      <w:r w:rsidRPr="00692820">
        <w:rPr>
          <w:rStyle w:val="Char7"/>
          <w:rFonts w:eastAsia="MS Mincho"/>
          <w:rtl/>
        </w:rPr>
        <w:t>ران، ت</w:t>
      </w:r>
      <w:r w:rsidR="00871EA0">
        <w:rPr>
          <w:rStyle w:val="Char7"/>
          <w:rFonts w:eastAsia="MS Mincho"/>
          <w:rtl/>
        </w:rPr>
        <w:t>ی</w:t>
      </w:r>
      <w:r w:rsidRPr="00692820">
        <w:rPr>
          <w:rStyle w:val="Char7"/>
          <w:rFonts w:eastAsia="MS Mincho"/>
          <w:rtl/>
        </w:rPr>
        <w:t>تر اول ب</w:t>
      </w:r>
      <w:r w:rsidR="00871EA0">
        <w:rPr>
          <w:rStyle w:val="Char7"/>
          <w:rFonts w:eastAsia="MS Mincho"/>
          <w:rtl/>
        </w:rPr>
        <w:t>ی</w:t>
      </w:r>
      <w:r w:rsidRPr="00692820">
        <w:rPr>
          <w:rStyle w:val="Char7"/>
          <w:rFonts w:eastAsia="MS Mincho"/>
          <w:rtl/>
        </w:rPr>
        <w:t>شتر روزنامه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جهان، چه در شرق و چه در غرب و چه در روزنامه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شده است. خلاصه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اخبار و گزارش</w:t>
      </w:r>
      <w:r w:rsidR="000E2B68">
        <w:rPr>
          <w:rStyle w:val="Char7"/>
          <w:rFonts w:eastAsia="MS Mincho"/>
          <w:rtl/>
        </w:rPr>
        <w:t>‌</w:t>
      </w:r>
      <w:r w:rsidRPr="00692820">
        <w:rPr>
          <w:rStyle w:val="Char7"/>
          <w:rFonts w:eastAsia="MS Mincho"/>
          <w:rtl/>
        </w:rPr>
        <w:t>ها، خارج از بندها</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ر</w:t>
      </w:r>
      <w:r w:rsidR="00202663" w:rsidRPr="00692820">
        <w:rPr>
          <w:rStyle w:val="Char7"/>
          <w:rFonts w:eastAsia="MS Mincho" w:hint="cs"/>
          <w:rtl/>
        </w:rPr>
        <w:t xml:space="preserve"> </w:t>
      </w:r>
      <w:r w:rsidRPr="00692820">
        <w:rPr>
          <w:rStyle w:val="Char7"/>
          <w:rFonts w:eastAsia="MS Mincho"/>
          <w:rtl/>
        </w:rPr>
        <w:t>ن</w:t>
      </w:r>
      <w:r w:rsidR="00871EA0">
        <w:rPr>
          <w:rStyle w:val="Char7"/>
          <w:rFonts w:eastAsia="MS Mincho"/>
          <w:rtl/>
        </w:rPr>
        <w:t>ی</w:t>
      </w:r>
      <w:r w:rsidRPr="00692820">
        <w:rPr>
          <w:rStyle w:val="Char7"/>
          <w:rFonts w:eastAsia="MS Mincho"/>
          <w:rtl/>
        </w:rPr>
        <w:t>ست:</w:t>
      </w:r>
    </w:p>
    <w:p w:rsidR="000A3212" w:rsidRPr="00692820" w:rsidRDefault="000A3212" w:rsidP="00437DA5">
      <w:pPr>
        <w:pStyle w:val="ListParagraph"/>
        <w:numPr>
          <w:ilvl w:val="0"/>
          <w:numId w:val="14"/>
        </w:numPr>
        <w:tabs>
          <w:tab w:val="right" w:pos="395"/>
        </w:tabs>
        <w:spacing w:after="0"/>
        <w:ind w:left="680" w:hanging="340"/>
        <w:contextualSpacing w:val="0"/>
        <w:jc w:val="both"/>
        <w:rPr>
          <w:rStyle w:val="Char7"/>
          <w:rFonts w:eastAsia="MS Mincho"/>
          <w:rtl/>
        </w:rPr>
      </w:pPr>
      <w:r w:rsidRPr="00692820">
        <w:rPr>
          <w:rStyle w:val="Char7"/>
          <w:rFonts w:eastAsia="MS Mincho"/>
          <w:rtl/>
        </w:rPr>
        <w:t>امام روح الله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رهبر انقلاب اسلام</w:t>
      </w:r>
      <w:r w:rsidR="00871EA0">
        <w:rPr>
          <w:rStyle w:val="Char7"/>
          <w:rFonts w:eastAsia="MS Mincho"/>
          <w:rtl/>
        </w:rPr>
        <w:t>ی</w:t>
      </w:r>
      <w:r w:rsidRPr="00692820">
        <w:rPr>
          <w:rStyle w:val="Char7"/>
          <w:rFonts w:eastAsia="MS Mincho"/>
          <w:rtl/>
        </w:rPr>
        <w:t xml:space="preserve"> است و تعداد</w:t>
      </w:r>
      <w:r w:rsidR="00871EA0">
        <w:rPr>
          <w:rStyle w:val="Char7"/>
          <w:rFonts w:eastAsia="MS Mincho"/>
          <w:rtl/>
        </w:rPr>
        <w:t>ی</w:t>
      </w:r>
      <w:r w:rsidRPr="00692820">
        <w:rPr>
          <w:rStyle w:val="Char7"/>
          <w:rFonts w:eastAsia="MS Mincho"/>
          <w:rtl/>
        </w:rPr>
        <w:t xml:space="preserve"> از روزنامه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دن</w:t>
      </w:r>
      <w:r w:rsidR="00871EA0">
        <w:rPr>
          <w:rStyle w:val="Char7"/>
          <w:rFonts w:eastAsia="MS Mincho"/>
          <w:rtl/>
        </w:rPr>
        <w:t>ی</w:t>
      </w:r>
      <w:r w:rsidRPr="00692820">
        <w:rPr>
          <w:rStyle w:val="Char7"/>
          <w:rFonts w:eastAsia="MS Mincho"/>
          <w:rtl/>
        </w:rPr>
        <w:t>ا، د</w:t>
      </w:r>
      <w:r w:rsidR="00871EA0">
        <w:rPr>
          <w:rStyle w:val="Char7"/>
          <w:rFonts w:eastAsia="MS Mincho"/>
          <w:rtl/>
        </w:rPr>
        <w:t>ی</w:t>
      </w:r>
      <w:r w:rsidRPr="00692820">
        <w:rPr>
          <w:rStyle w:val="Char7"/>
          <w:rFonts w:eastAsia="MS Mincho"/>
          <w:rtl/>
        </w:rPr>
        <w:t>دارها</w:t>
      </w:r>
      <w:r w:rsidR="00871EA0">
        <w:rPr>
          <w:rStyle w:val="Char7"/>
          <w:rFonts w:eastAsia="MS Mincho"/>
          <w:rtl/>
        </w:rPr>
        <w:t>یی</w:t>
      </w:r>
      <w:r w:rsidRPr="00692820">
        <w:rPr>
          <w:rStyle w:val="Char7"/>
          <w:rFonts w:eastAsia="MS Mincho"/>
          <w:rtl/>
        </w:rPr>
        <w:t xml:space="preserve"> با او داشته</w:t>
      </w:r>
      <w:r w:rsidR="000E2B68">
        <w:rPr>
          <w:rStyle w:val="Char7"/>
          <w:rFonts w:eastAsia="MS Mincho"/>
          <w:rtl/>
        </w:rPr>
        <w:t>‌</w:t>
      </w:r>
      <w:r w:rsidRPr="00692820">
        <w:rPr>
          <w:rStyle w:val="Char7"/>
          <w:rFonts w:eastAsia="MS Mincho"/>
          <w:rtl/>
        </w:rPr>
        <w:t>اند و از زهد و پره</w:t>
      </w:r>
      <w:r w:rsidR="00871EA0">
        <w:rPr>
          <w:rStyle w:val="Char7"/>
          <w:rFonts w:eastAsia="MS Mincho"/>
          <w:rtl/>
        </w:rPr>
        <w:t>ی</w:t>
      </w:r>
      <w:r w:rsidRPr="00692820">
        <w:rPr>
          <w:rStyle w:val="Char7"/>
          <w:rFonts w:eastAsia="MS Mincho"/>
          <w:rtl/>
        </w:rPr>
        <w:t>زگار</w:t>
      </w:r>
      <w:r w:rsidR="00871EA0">
        <w:rPr>
          <w:rStyle w:val="Char7"/>
          <w:rFonts w:eastAsia="MS Mincho"/>
          <w:rtl/>
        </w:rPr>
        <w:t>ی</w:t>
      </w:r>
      <w:r w:rsidRPr="00692820">
        <w:rPr>
          <w:rStyle w:val="Char7"/>
          <w:rFonts w:eastAsia="MS Mincho"/>
          <w:rtl/>
        </w:rPr>
        <w:t xml:space="preserve"> و تقوا</w:t>
      </w:r>
      <w:r w:rsidR="00871EA0">
        <w:rPr>
          <w:rStyle w:val="Char7"/>
          <w:rFonts w:eastAsia="MS Mincho"/>
          <w:rtl/>
        </w:rPr>
        <w:t>ی</w:t>
      </w:r>
      <w:r w:rsidRPr="00692820">
        <w:rPr>
          <w:rStyle w:val="Char7"/>
          <w:rFonts w:eastAsia="MS Mincho"/>
          <w:rtl/>
        </w:rPr>
        <w:t xml:space="preserve"> او صحبت نموده</w:t>
      </w:r>
      <w:r w:rsidR="000E2B68">
        <w:rPr>
          <w:rStyle w:val="Char7"/>
          <w:rFonts w:eastAsia="MS Mincho"/>
          <w:rtl/>
        </w:rPr>
        <w:t>‌</w:t>
      </w:r>
      <w:r w:rsidRPr="00692820">
        <w:rPr>
          <w:rStyle w:val="Char7"/>
          <w:rFonts w:eastAsia="MS Mincho"/>
          <w:rtl/>
        </w:rPr>
        <w:t>اند. او م</w:t>
      </w:r>
      <w:r w:rsidR="00871EA0">
        <w:rPr>
          <w:rStyle w:val="Char7"/>
          <w:rFonts w:eastAsia="MS Mincho"/>
          <w:rtl/>
        </w:rPr>
        <w:t>ی</w:t>
      </w:r>
      <w:r w:rsidR="000E2B68">
        <w:rPr>
          <w:rStyle w:val="Char7"/>
          <w:rFonts w:eastAsia="MS Mincho"/>
          <w:rtl/>
        </w:rPr>
        <w:t>‌</w:t>
      </w:r>
      <w:r w:rsidRPr="00692820">
        <w:rPr>
          <w:rStyle w:val="Char7"/>
          <w:rFonts w:eastAsia="MS Mincho"/>
          <w:rtl/>
        </w:rPr>
        <w:t>خواهد، حکومت</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برپا سازد و در صورت پ</w:t>
      </w:r>
      <w:r w:rsidR="00871EA0">
        <w:rPr>
          <w:rStyle w:val="Char7"/>
          <w:rFonts w:eastAsia="MS Mincho"/>
          <w:rtl/>
        </w:rPr>
        <w:t>ی</w:t>
      </w:r>
      <w:r w:rsidRPr="00692820">
        <w:rPr>
          <w:rStyle w:val="Char7"/>
          <w:rFonts w:eastAsia="MS Mincho"/>
          <w:rtl/>
        </w:rPr>
        <w:t>روز</w:t>
      </w:r>
      <w:r w:rsidR="00871EA0">
        <w:rPr>
          <w:rStyle w:val="Char7"/>
          <w:rFonts w:eastAsia="MS Mincho"/>
          <w:rtl/>
        </w:rPr>
        <w:t>ی</w:t>
      </w:r>
      <w:r w:rsidRPr="00692820">
        <w:rPr>
          <w:rStyle w:val="Char7"/>
          <w:rFonts w:eastAsia="MS Mincho"/>
          <w:rtl/>
        </w:rPr>
        <w:t xml:space="preserve"> انقلابش، هرگز شخصاً حاکم نم</w:t>
      </w:r>
      <w:r w:rsidR="00871EA0">
        <w:rPr>
          <w:rStyle w:val="Char7"/>
          <w:rFonts w:eastAsia="MS Mincho"/>
          <w:rtl/>
        </w:rPr>
        <w:t>ی</w:t>
      </w:r>
      <w:r w:rsidR="000E2B68">
        <w:rPr>
          <w:rStyle w:val="Char7"/>
          <w:rFonts w:eastAsia="MS Mincho"/>
          <w:rtl/>
        </w:rPr>
        <w:t>‌</w:t>
      </w:r>
      <w:r w:rsidRPr="00692820">
        <w:rPr>
          <w:rStyle w:val="Char7"/>
          <w:rFonts w:eastAsia="MS Mincho"/>
          <w:rtl/>
        </w:rPr>
        <w:t>شود.</w:t>
      </w:r>
    </w:p>
    <w:p w:rsidR="000A3212" w:rsidRPr="00692820" w:rsidRDefault="000A3212" w:rsidP="002C706F">
      <w:pPr>
        <w:tabs>
          <w:tab w:val="right" w:pos="395"/>
        </w:tabs>
        <w:spacing w:after="0"/>
        <w:ind w:firstLine="284"/>
        <w:jc w:val="both"/>
        <w:rPr>
          <w:rStyle w:val="Char7"/>
          <w:rFonts w:eastAsia="MS Mincho"/>
          <w:rtl/>
        </w:rPr>
      </w:pPr>
      <w:r w:rsidRPr="00692820">
        <w:rPr>
          <w:rStyle w:val="Char7"/>
          <w:rFonts w:eastAsia="MS Mincho"/>
          <w:rtl/>
        </w:rPr>
        <w:t>اهل تش</w:t>
      </w:r>
      <w:r w:rsidR="00871EA0">
        <w:rPr>
          <w:rStyle w:val="Char7"/>
          <w:rFonts w:eastAsia="MS Mincho"/>
          <w:rtl/>
        </w:rPr>
        <w:t>ی</w:t>
      </w:r>
      <w:r w:rsidRPr="00692820">
        <w:rPr>
          <w:rStyle w:val="Char7"/>
          <w:rFonts w:eastAsia="MS Mincho"/>
          <w:rtl/>
        </w:rPr>
        <w:t>ع،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را در هاله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تعظ</w:t>
      </w:r>
      <w:r w:rsidR="00871EA0">
        <w:rPr>
          <w:rStyle w:val="Char7"/>
          <w:rFonts w:eastAsia="MS Mincho"/>
          <w:rtl/>
        </w:rPr>
        <w:t>ی</w:t>
      </w:r>
      <w:r w:rsidRPr="00692820">
        <w:rPr>
          <w:rStyle w:val="Char7"/>
          <w:rFonts w:eastAsia="MS Mincho"/>
          <w:rtl/>
        </w:rPr>
        <w:t>م و احترام قرار م</w:t>
      </w:r>
      <w:r w:rsidR="00871EA0">
        <w:rPr>
          <w:rStyle w:val="Char7"/>
          <w:rFonts w:eastAsia="MS Mincho"/>
          <w:rtl/>
        </w:rPr>
        <w:t>ی</w:t>
      </w:r>
      <w:r w:rsidR="000E2B68">
        <w:rPr>
          <w:rStyle w:val="Char7"/>
          <w:rFonts w:eastAsia="MS Mincho"/>
          <w:rtl/>
        </w:rPr>
        <w:t>‌</w:t>
      </w:r>
      <w:r w:rsidRPr="00692820">
        <w:rPr>
          <w:rStyle w:val="Char7"/>
          <w:rFonts w:eastAsia="MS Mincho"/>
          <w:rtl/>
        </w:rPr>
        <w:t>دادند و معجزات و کارها</w:t>
      </w:r>
      <w:r w:rsidR="00871EA0">
        <w:rPr>
          <w:rStyle w:val="Char7"/>
          <w:rFonts w:eastAsia="MS Mincho"/>
          <w:rtl/>
        </w:rPr>
        <w:t>ی</w:t>
      </w:r>
      <w:r w:rsidRPr="00692820">
        <w:rPr>
          <w:rStyle w:val="Char7"/>
          <w:rFonts w:eastAsia="MS Mincho"/>
          <w:rtl/>
        </w:rPr>
        <w:t xml:space="preserve"> خارق</w:t>
      </w:r>
      <w:r w:rsidR="000E2B68">
        <w:rPr>
          <w:rStyle w:val="Char7"/>
          <w:rFonts w:eastAsia="MS Mincho"/>
          <w:rtl/>
        </w:rPr>
        <w:t>‌</w:t>
      </w:r>
      <w:r w:rsidRPr="00692820">
        <w:rPr>
          <w:rStyle w:val="Char7"/>
          <w:rFonts w:eastAsia="MS Mincho"/>
          <w:rtl/>
        </w:rPr>
        <w:t>العاده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به او نسبت م</w:t>
      </w:r>
      <w:r w:rsidR="00871EA0">
        <w:rPr>
          <w:rStyle w:val="Char7"/>
          <w:rFonts w:eastAsia="MS Mincho"/>
          <w:rtl/>
        </w:rPr>
        <w:t>ی</w:t>
      </w:r>
      <w:r w:rsidR="000E2B68">
        <w:rPr>
          <w:rStyle w:val="Char7"/>
          <w:rFonts w:eastAsia="MS Mincho"/>
          <w:rtl/>
        </w:rPr>
        <w:t>‌</w:t>
      </w:r>
      <w:r w:rsidRPr="00692820">
        <w:rPr>
          <w:rStyle w:val="Char7"/>
          <w:rFonts w:eastAsia="MS Mincho"/>
          <w:rtl/>
        </w:rPr>
        <w:t>دادند. برخ</w:t>
      </w:r>
      <w:r w:rsidR="00871EA0">
        <w:rPr>
          <w:rStyle w:val="Char7"/>
          <w:rFonts w:eastAsia="MS Mincho"/>
          <w:rtl/>
        </w:rPr>
        <w:t>ی</w:t>
      </w:r>
      <w:r w:rsidRPr="00692820">
        <w:rPr>
          <w:rStyle w:val="Char7"/>
          <w:rFonts w:eastAsia="MS Mincho"/>
          <w:rtl/>
        </w:rPr>
        <w:t xml:space="preserve"> از آنها م</w:t>
      </w:r>
      <w:r w:rsidR="00871EA0">
        <w:rPr>
          <w:rStyle w:val="Char7"/>
          <w:rFonts w:eastAsia="MS Mincho"/>
          <w:rtl/>
        </w:rPr>
        <w:t>ی</w:t>
      </w:r>
      <w:r w:rsidR="000E2B68">
        <w:rPr>
          <w:rStyle w:val="Char7"/>
          <w:rFonts w:eastAsia="MS Mincho"/>
          <w:rtl/>
        </w:rPr>
        <w:t>‌</w:t>
      </w:r>
      <w:r w:rsidRPr="00692820">
        <w:rPr>
          <w:rStyle w:val="Char7"/>
          <w:rFonts w:eastAsia="MS Mincho"/>
          <w:rtl/>
        </w:rPr>
        <w:t>گفتند که صورت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را در ماه د</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Pr="00692820">
        <w:rPr>
          <w:rStyle w:val="Char7"/>
          <w:rFonts w:eastAsia="MS Mincho"/>
          <w:rtl/>
        </w:rPr>
        <w:t>اند.</w:t>
      </w:r>
    </w:p>
    <w:p w:rsidR="000A3212" w:rsidRPr="00692820" w:rsidRDefault="000A3212" w:rsidP="00437DA5">
      <w:pPr>
        <w:pStyle w:val="a"/>
        <w:numPr>
          <w:ilvl w:val="0"/>
          <w:numId w:val="14"/>
        </w:numPr>
        <w:tabs>
          <w:tab w:val="right" w:pos="395"/>
        </w:tabs>
        <w:spacing w:before="0" w:after="0" w:line="240" w:lineRule="auto"/>
        <w:ind w:left="680" w:hanging="340"/>
        <w:jc w:val="both"/>
        <w:rPr>
          <w:rStyle w:val="Char7"/>
          <w:rFonts w:eastAsia="MS Mincho"/>
          <w:rtl/>
        </w:rPr>
      </w:pPr>
      <w:r w:rsidRPr="00692820">
        <w:rPr>
          <w:rStyle w:val="Char7"/>
          <w:rFonts w:eastAsia="MS Mincho"/>
          <w:rtl/>
        </w:rPr>
        <w:t>انقلاب اسلام</w:t>
      </w:r>
      <w:r w:rsidR="00871EA0">
        <w:rPr>
          <w:rStyle w:val="Char7"/>
          <w:rFonts w:eastAsia="MS Mincho"/>
          <w:rtl/>
        </w:rPr>
        <w:t>ی</w:t>
      </w:r>
      <w:r w:rsidRPr="00692820">
        <w:rPr>
          <w:rStyle w:val="Char7"/>
          <w:rFonts w:eastAsia="MS Mincho"/>
          <w:rtl/>
        </w:rPr>
        <w:t xml:space="preserve"> در ا</w:t>
      </w:r>
      <w:r w:rsidR="00871EA0">
        <w:rPr>
          <w:rStyle w:val="Char7"/>
          <w:rFonts w:eastAsia="MS Mincho"/>
          <w:rtl/>
        </w:rPr>
        <w:t>ی</w:t>
      </w:r>
      <w:r w:rsidRPr="00692820">
        <w:rPr>
          <w:rStyle w:val="Char7"/>
          <w:rFonts w:eastAsia="MS Mincho"/>
          <w:rtl/>
        </w:rPr>
        <w:t>ران، در امتداد حرکت جنبش اخوان المسلم</w:t>
      </w:r>
      <w:r w:rsidR="00871EA0">
        <w:rPr>
          <w:rStyle w:val="Char7"/>
          <w:rFonts w:eastAsia="MS Mincho"/>
          <w:rtl/>
        </w:rPr>
        <w:t>ی</w:t>
      </w:r>
      <w:r w:rsidRPr="00692820">
        <w:rPr>
          <w:rStyle w:val="Char7"/>
          <w:rFonts w:eastAsia="MS Mincho"/>
          <w:rtl/>
        </w:rPr>
        <w:t>ن در کشورها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و جنبش و جماعت اسلام</w:t>
      </w:r>
      <w:r w:rsidR="00871EA0">
        <w:rPr>
          <w:rStyle w:val="Char7"/>
          <w:rFonts w:eastAsia="MS Mincho"/>
          <w:rtl/>
        </w:rPr>
        <w:t>ی</w:t>
      </w:r>
      <w:r w:rsidRPr="00692820">
        <w:rPr>
          <w:rStyle w:val="Char7"/>
          <w:rFonts w:eastAsia="MS Mincho"/>
          <w:rtl/>
        </w:rPr>
        <w:t xml:space="preserve"> مودود</w:t>
      </w:r>
      <w:r w:rsidR="00871EA0">
        <w:rPr>
          <w:rStyle w:val="Char7"/>
          <w:rFonts w:eastAsia="MS Mincho"/>
          <w:rtl/>
        </w:rPr>
        <w:t>ی</w:t>
      </w:r>
      <w:r w:rsidRPr="00692820">
        <w:rPr>
          <w:rStyle w:val="Char7"/>
          <w:rFonts w:eastAsia="MS Mincho"/>
          <w:rtl/>
        </w:rPr>
        <w:t xml:space="preserve"> در پاکستان و هند و حرکت اسلام</w:t>
      </w:r>
      <w:r w:rsidR="00871EA0">
        <w:rPr>
          <w:rStyle w:val="Char7"/>
          <w:rFonts w:eastAsia="MS Mincho"/>
          <w:rtl/>
        </w:rPr>
        <w:t>ی</w:t>
      </w:r>
      <w:r w:rsidRPr="00692820">
        <w:rPr>
          <w:rStyle w:val="Char7"/>
          <w:rFonts w:eastAsia="MS Mincho"/>
          <w:rtl/>
        </w:rPr>
        <w:t xml:space="preserve"> در اندونز</w:t>
      </w:r>
      <w:r w:rsidR="00871EA0">
        <w:rPr>
          <w:rStyle w:val="Char7"/>
          <w:rFonts w:eastAsia="MS Mincho"/>
          <w:rtl/>
        </w:rPr>
        <w:t>ی</w:t>
      </w:r>
      <w:r w:rsidRPr="00692820">
        <w:rPr>
          <w:rStyle w:val="Char7"/>
          <w:rFonts w:eastAsia="MS Mincho"/>
          <w:rtl/>
        </w:rPr>
        <w:t xml:space="preserve"> است.</w:t>
      </w:r>
    </w:p>
    <w:p w:rsidR="000A3212" w:rsidRPr="00692820" w:rsidRDefault="000A3212" w:rsidP="00437DA5">
      <w:pPr>
        <w:pStyle w:val="a"/>
        <w:numPr>
          <w:ilvl w:val="0"/>
          <w:numId w:val="14"/>
        </w:numPr>
        <w:tabs>
          <w:tab w:val="right" w:pos="395"/>
        </w:tabs>
        <w:spacing w:before="0" w:after="0" w:line="240" w:lineRule="auto"/>
        <w:ind w:left="680" w:hanging="340"/>
        <w:jc w:val="both"/>
        <w:rPr>
          <w:rStyle w:val="Char7"/>
          <w:rFonts w:eastAsia="MS Mincho"/>
          <w:rtl/>
        </w:rPr>
      </w:pPr>
      <w:r w:rsidRPr="00692820">
        <w:rPr>
          <w:rStyle w:val="Char7"/>
          <w:rFonts w:eastAsia="MS Mincho"/>
          <w:rtl/>
        </w:rPr>
        <w:t>جنبش</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از خشونت استفاده م</w:t>
      </w:r>
      <w:r w:rsidR="00871EA0">
        <w:rPr>
          <w:rStyle w:val="Char7"/>
          <w:rFonts w:eastAsia="MS Mincho"/>
          <w:rtl/>
        </w:rPr>
        <w:t>ی</w:t>
      </w:r>
      <w:r w:rsidR="000E2B68">
        <w:rPr>
          <w:rStyle w:val="Char7"/>
          <w:rFonts w:eastAsia="MS Mincho"/>
          <w:rtl/>
        </w:rPr>
        <w:t>‌</w:t>
      </w:r>
      <w:r w:rsidRPr="00692820">
        <w:rPr>
          <w:rStyle w:val="Char7"/>
          <w:rFonts w:eastAsia="MS Mincho"/>
          <w:rtl/>
        </w:rPr>
        <w:t>کنند و رسانه</w:t>
      </w:r>
      <w:r w:rsidR="000E2B68">
        <w:rPr>
          <w:rStyle w:val="Char7"/>
          <w:rFonts w:eastAsia="MS Mincho"/>
          <w:rtl/>
        </w:rPr>
        <w:t>‌</w:t>
      </w:r>
      <w:r w:rsidRPr="00692820">
        <w:rPr>
          <w:rStyle w:val="Char7"/>
          <w:rFonts w:eastAsia="MS Mincho"/>
          <w:rtl/>
        </w:rPr>
        <w:t>ها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صحبت از خشونت و شدت و ترور و ربودن از سو</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جنبش</w:t>
      </w:r>
      <w:r w:rsidR="000E2B68">
        <w:rPr>
          <w:rStyle w:val="Char7"/>
          <w:rFonts w:eastAsia="MS Mincho"/>
          <w:rtl/>
        </w:rPr>
        <w:t>‌</w:t>
      </w:r>
      <w:r w:rsidRPr="00692820">
        <w:rPr>
          <w:rStyle w:val="Char7"/>
          <w:rFonts w:eastAsia="MS Mincho"/>
          <w:rtl/>
        </w:rPr>
        <w:t>ها مبالغه م</w:t>
      </w:r>
      <w:r w:rsidR="00871EA0">
        <w:rPr>
          <w:rStyle w:val="Char7"/>
          <w:rFonts w:eastAsia="MS Mincho"/>
          <w:rtl/>
        </w:rPr>
        <w:t>ی</w:t>
      </w:r>
      <w:r w:rsidR="000E2B68">
        <w:rPr>
          <w:rStyle w:val="Char7"/>
          <w:rFonts w:eastAsia="MS Mincho"/>
          <w:rtl/>
        </w:rPr>
        <w:t>‌</w:t>
      </w:r>
      <w:r w:rsidRPr="00692820">
        <w:rPr>
          <w:rStyle w:val="Char7"/>
          <w:rFonts w:eastAsia="MS Mincho"/>
          <w:rtl/>
        </w:rPr>
        <w:t>نمودند. رسانه</w:t>
      </w:r>
      <w:r w:rsidR="000E2B68">
        <w:rPr>
          <w:rStyle w:val="Char7"/>
          <w:rFonts w:eastAsia="MS Mincho"/>
          <w:rtl/>
        </w:rPr>
        <w:t>‌</w:t>
      </w:r>
      <w:r w:rsidRPr="00692820">
        <w:rPr>
          <w:rStyle w:val="Char7"/>
          <w:rFonts w:eastAsia="MS Mincho"/>
          <w:rtl/>
        </w:rPr>
        <w:t>ها از هشدار به حکومت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جهان اسلام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خطر جنبش</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و ز</w:t>
      </w:r>
      <w:r w:rsidR="00871EA0">
        <w:rPr>
          <w:rStyle w:val="Char7"/>
          <w:rFonts w:eastAsia="MS Mincho"/>
          <w:rtl/>
        </w:rPr>
        <w:t>ی</w:t>
      </w:r>
      <w:r w:rsidRPr="00692820">
        <w:rPr>
          <w:rStyle w:val="Char7"/>
          <w:rFonts w:eastAsia="MS Mincho"/>
          <w:rtl/>
        </w:rPr>
        <w:t>اد شدن [دامنه و] آثار آن، کوتاه</w:t>
      </w:r>
      <w:r w:rsidR="00871EA0">
        <w:rPr>
          <w:rStyle w:val="Char7"/>
          <w:rFonts w:eastAsia="MS Mincho"/>
          <w:rtl/>
        </w:rPr>
        <w:t>ی</w:t>
      </w:r>
      <w:r w:rsidRPr="00692820">
        <w:rPr>
          <w:rStyle w:val="Char7"/>
          <w:rFonts w:eastAsia="MS Mincho"/>
          <w:rtl/>
        </w:rPr>
        <w:t xml:space="preserve"> نم</w:t>
      </w:r>
      <w:r w:rsidR="00871EA0">
        <w:rPr>
          <w:rStyle w:val="Char7"/>
          <w:rFonts w:eastAsia="MS Mincho"/>
          <w:rtl/>
        </w:rPr>
        <w:t>ی</w:t>
      </w:r>
      <w:r w:rsidR="000E2B68">
        <w:rPr>
          <w:rStyle w:val="Char7"/>
          <w:rFonts w:eastAsia="MS Mincho"/>
          <w:rtl/>
        </w:rPr>
        <w:t>‌</w:t>
      </w:r>
      <w:r w:rsidRPr="00692820">
        <w:rPr>
          <w:rStyle w:val="Char7"/>
          <w:rFonts w:eastAsia="MS Mincho"/>
          <w:rtl/>
        </w:rPr>
        <w:t>کردند.</w:t>
      </w:r>
    </w:p>
    <w:p w:rsidR="000A3212" w:rsidRPr="00692820" w:rsidRDefault="000A3212" w:rsidP="00437DA5">
      <w:pPr>
        <w:pStyle w:val="a"/>
        <w:numPr>
          <w:ilvl w:val="0"/>
          <w:numId w:val="14"/>
        </w:numPr>
        <w:tabs>
          <w:tab w:val="right" w:pos="395"/>
        </w:tabs>
        <w:spacing w:before="0" w:after="0" w:line="240" w:lineRule="auto"/>
        <w:ind w:left="680" w:hanging="340"/>
        <w:jc w:val="both"/>
        <w:rPr>
          <w:rStyle w:val="Char7"/>
          <w:rFonts w:eastAsia="MS Mincho"/>
          <w:rtl/>
        </w:rPr>
      </w:pPr>
      <w:r w:rsidRPr="00692820">
        <w:rPr>
          <w:rStyle w:val="Char7"/>
          <w:rFonts w:eastAsia="MS Mincho"/>
          <w:rtl/>
        </w:rPr>
        <w:t>برخ</w:t>
      </w:r>
      <w:r w:rsidR="00871EA0">
        <w:rPr>
          <w:rStyle w:val="Char7"/>
          <w:rFonts w:eastAsia="MS Mincho"/>
          <w:rtl/>
        </w:rPr>
        <w:t>ی</w:t>
      </w:r>
      <w:r w:rsidRPr="00692820">
        <w:rPr>
          <w:rStyle w:val="Char7"/>
          <w:rFonts w:eastAsia="MS Mincho"/>
          <w:rtl/>
        </w:rPr>
        <w:t xml:space="preserve"> از روزنامه</w:t>
      </w:r>
      <w:r w:rsidR="000E2B68">
        <w:rPr>
          <w:rStyle w:val="Char7"/>
          <w:rFonts w:eastAsia="MS Mincho"/>
          <w:rtl/>
        </w:rPr>
        <w:t>‌</w:t>
      </w:r>
      <w:r w:rsidRPr="00692820">
        <w:rPr>
          <w:rStyle w:val="Char7"/>
          <w:rFonts w:eastAsia="MS Mincho"/>
          <w:rtl/>
        </w:rPr>
        <w:t>ها م</w:t>
      </w:r>
      <w:r w:rsidR="00871EA0">
        <w:rPr>
          <w:rStyle w:val="Char7"/>
          <w:rFonts w:eastAsia="MS Mincho"/>
          <w:rtl/>
        </w:rPr>
        <w:t>ی</w:t>
      </w:r>
      <w:r w:rsidR="000E2B68">
        <w:rPr>
          <w:rStyle w:val="Char7"/>
          <w:rFonts w:eastAsia="MS Mincho"/>
          <w:rtl/>
        </w:rPr>
        <w:t>‌</w:t>
      </w:r>
      <w:r w:rsidRPr="00692820">
        <w:rPr>
          <w:rStyle w:val="Char7"/>
          <w:rFonts w:eastAsia="MS Mincho"/>
          <w:rtl/>
        </w:rPr>
        <w:t>گفتند جماعت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شا</w:t>
      </w:r>
      <w:r w:rsidR="00871EA0">
        <w:rPr>
          <w:rStyle w:val="Char7"/>
          <w:rFonts w:eastAsia="MS Mincho"/>
          <w:rtl/>
        </w:rPr>
        <w:t>ی</w:t>
      </w:r>
      <w:r w:rsidRPr="00692820">
        <w:rPr>
          <w:rStyle w:val="Char7"/>
          <w:rFonts w:eastAsia="MS Mincho"/>
          <w:rtl/>
        </w:rPr>
        <w:t>سته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حکومت کردن ن</w:t>
      </w:r>
      <w:r w:rsidR="00871EA0">
        <w:rPr>
          <w:rStyle w:val="Char7"/>
          <w:rFonts w:eastAsia="MS Mincho"/>
          <w:rtl/>
        </w:rPr>
        <w:t>ی</w:t>
      </w:r>
      <w:r w:rsidRPr="00692820">
        <w:rPr>
          <w:rStyle w:val="Char7"/>
          <w:rFonts w:eastAsia="MS Mincho"/>
          <w:rtl/>
        </w:rPr>
        <w:t>ستند و راه حل</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مشکلات عصر جد</w:t>
      </w:r>
      <w:r w:rsidR="00871EA0">
        <w:rPr>
          <w:rStyle w:val="Char7"/>
          <w:rFonts w:eastAsia="MS Mincho"/>
          <w:rtl/>
        </w:rPr>
        <w:t>ی</w:t>
      </w:r>
      <w:r w:rsidRPr="00692820">
        <w:rPr>
          <w:rStyle w:val="Char7"/>
          <w:rFonts w:eastAsia="MS Mincho"/>
          <w:rtl/>
        </w:rPr>
        <w:t xml:space="preserve">د ندارند. </w:t>
      </w:r>
      <w:r w:rsidR="00E074C0">
        <w:rPr>
          <w:rFonts w:ascii="Times New Roman" w:hAnsi="Times New Roman" w:cs="Times New Roman" w:hint="cs"/>
          <w:sz w:val="26"/>
          <w:szCs w:val="26"/>
          <w:rtl/>
        </w:rPr>
        <w:t xml:space="preserve">– </w:t>
      </w:r>
      <w:r w:rsidRPr="00692820">
        <w:rPr>
          <w:rStyle w:val="Char7"/>
          <w:rFonts w:eastAsia="MS Mincho"/>
          <w:rtl/>
        </w:rPr>
        <w:t>از جمله جلال کشک در 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حوادث </w:t>
      </w:r>
      <w:r w:rsidR="00E074C0" w:rsidRPr="00692820">
        <w:rPr>
          <w:rStyle w:val="Char7"/>
          <w:rFonts w:eastAsia="MS Mincho" w:hint="cs"/>
          <w:rtl/>
        </w:rPr>
        <w:t>-</w:t>
      </w:r>
      <w:r w:rsidRPr="00692820">
        <w:rPr>
          <w:rStyle w:val="Char7"/>
          <w:rFonts w:eastAsia="MS Mincho"/>
          <w:rtl/>
        </w:rPr>
        <w:t xml:space="preserve"> و م</w:t>
      </w:r>
      <w:r w:rsidR="00871EA0">
        <w:rPr>
          <w:rStyle w:val="Char7"/>
          <w:rFonts w:eastAsia="MS Mincho"/>
          <w:rtl/>
        </w:rPr>
        <w:t>ی</w:t>
      </w:r>
      <w:r w:rsidR="000E2B68">
        <w:rPr>
          <w:rStyle w:val="Char7"/>
          <w:rFonts w:eastAsia="MS Mincho"/>
          <w:rtl/>
        </w:rPr>
        <w:t>‌</w:t>
      </w:r>
      <w:r w:rsidRPr="00692820">
        <w:rPr>
          <w:rStyle w:val="Char7"/>
          <w:rFonts w:eastAsia="MS Mincho"/>
          <w:rtl/>
        </w:rPr>
        <w:t>گفتند که جماعت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جد</w:t>
      </w:r>
      <w:r w:rsidR="00871EA0">
        <w:rPr>
          <w:rStyle w:val="Char7"/>
          <w:rFonts w:eastAsia="MS Mincho"/>
          <w:rtl/>
        </w:rPr>
        <w:t>ی</w:t>
      </w:r>
      <w:r w:rsidRPr="00692820">
        <w:rPr>
          <w:rStyle w:val="Char7"/>
          <w:rFonts w:eastAsia="MS Mincho"/>
          <w:rtl/>
        </w:rPr>
        <w:t>د، همچون جماعت شکر</w:t>
      </w:r>
      <w:r w:rsidR="00871EA0">
        <w:rPr>
          <w:rStyle w:val="Char7"/>
          <w:rFonts w:eastAsia="MS Mincho"/>
          <w:rtl/>
        </w:rPr>
        <w:t>ی</w:t>
      </w:r>
      <w:r w:rsidRPr="00692820">
        <w:rPr>
          <w:rStyle w:val="Char7"/>
          <w:rFonts w:eastAsia="MS Mincho"/>
          <w:rtl/>
        </w:rPr>
        <w:t xml:space="preserve"> مصطف</w:t>
      </w:r>
      <w:r w:rsidR="00871EA0">
        <w:rPr>
          <w:rStyle w:val="Char7"/>
          <w:rFonts w:eastAsia="MS Mincho"/>
          <w:rtl/>
        </w:rPr>
        <w:t>ی</w:t>
      </w:r>
      <w:r w:rsidRPr="00692820">
        <w:rPr>
          <w:rStyle w:val="Char7"/>
          <w:rFonts w:eastAsia="MS Mincho"/>
          <w:rtl/>
        </w:rPr>
        <w:t>، جماعت جهاد و جماعت صالح، سر</w:t>
      </w:r>
      <w:r w:rsidR="00871EA0">
        <w:rPr>
          <w:rStyle w:val="Char7"/>
          <w:rFonts w:eastAsia="MS Mincho"/>
          <w:rtl/>
        </w:rPr>
        <w:t>ی</w:t>
      </w:r>
      <w:r w:rsidRPr="00692820">
        <w:rPr>
          <w:rStyle w:val="Char7"/>
          <w:rFonts w:eastAsia="MS Mincho"/>
          <w:rtl/>
        </w:rPr>
        <w:t xml:space="preserve"> و پنهان</w:t>
      </w:r>
      <w:r w:rsidR="00871EA0">
        <w:rPr>
          <w:rStyle w:val="Char7"/>
          <w:rFonts w:eastAsia="MS Mincho"/>
          <w:rtl/>
        </w:rPr>
        <w:t>ی</w:t>
      </w:r>
      <w:r w:rsidRPr="00692820">
        <w:rPr>
          <w:rStyle w:val="Char7"/>
          <w:rFonts w:eastAsia="MS Mincho"/>
          <w:rtl/>
        </w:rPr>
        <w:t xml:space="preserve"> بوده و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جز دسته</w:t>
      </w:r>
      <w:r w:rsidR="000E2B68">
        <w:rPr>
          <w:rStyle w:val="Char7"/>
          <w:rFonts w:eastAsia="MS Mincho"/>
          <w:rtl/>
        </w:rPr>
        <w:t>‌</w:t>
      </w:r>
      <w:r w:rsidRPr="00692820">
        <w:rPr>
          <w:rStyle w:val="Char7"/>
          <w:rFonts w:eastAsia="MS Mincho"/>
          <w:rtl/>
        </w:rPr>
        <w:t>جات چپ</w:t>
      </w:r>
      <w:r w:rsidR="000E2B68">
        <w:rPr>
          <w:rStyle w:val="Char7"/>
          <w:rFonts w:eastAsia="MS Mincho"/>
          <w:rtl/>
        </w:rPr>
        <w:t>‌</w:t>
      </w:r>
      <w:r w:rsidRPr="00692820">
        <w:rPr>
          <w:rStyle w:val="Char7"/>
          <w:rFonts w:eastAsia="MS Mincho"/>
          <w:rtl/>
        </w:rPr>
        <w:t>گرا ن</w:t>
      </w:r>
      <w:r w:rsidR="00871EA0">
        <w:rPr>
          <w:rStyle w:val="Char7"/>
          <w:rFonts w:eastAsia="MS Mincho"/>
          <w:rtl/>
        </w:rPr>
        <w:t>ی</w:t>
      </w:r>
      <w:r w:rsidRPr="00692820">
        <w:rPr>
          <w:rStyle w:val="Char7"/>
          <w:rFonts w:eastAsia="MS Mincho"/>
          <w:rtl/>
        </w:rPr>
        <w:t>ستند که از د</w:t>
      </w:r>
      <w:r w:rsidR="00871EA0">
        <w:rPr>
          <w:rStyle w:val="Char7"/>
          <w:rFonts w:eastAsia="MS Mincho"/>
          <w:rtl/>
        </w:rPr>
        <w:t>ی</w:t>
      </w:r>
      <w:r w:rsidRPr="00692820">
        <w:rPr>
          <w:rStyle w:val="Char7"/>
          <w:rFonts w:eastAsia="MS Mincho"/>
          <w:rtl/>
        </w:rPr>
        <w:t>دگاه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استفاده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r w:rsidR="00437DA5">
        <w:rPr>
          <w:rStyle w:val="Char7"/>
          <w:rFonts w:eastAsia="MS Mincho" w:hint="cs"/>
          <w:rtl/>
        </w:rPr>
        <w:t>.</w:t>
      </w:r>
    </w:p>
    <w:p w:rsidR="000A3212" w:rsidRPr="00437DA5" w:rsidRDefault="000A3212" w:rsidP="002C706F">
      <w:pPr>
        <w:pStyle w:val="a"/>
        <w:spacing w:before="0" w:after="0" w:line="240" w:lineRule="auto"/>
        <w:ind w:firstLine="284"/>
        <w:jc w:val="both"/>
        <w:rPr>
          <w:rStyle w:val="Char7"/>
          <w:rFonts w:eastAsia="MS Mincho"/>
          <w:spacing w:val="-4"/>
          <w:rtl/>
        </w:rPr>
      </w:pPr>
      <w:r w:rsidRPr="00437DA5">
        <w:rPr>
          <w:rStyle w:val="Char7"/>
          <w:rFonts w:eastAsia="MS Mincho"/>
          <w:spacing w:val="-4"/>
          <w:rtl/>
        </w:rPr>
        <w:t>ب</w:t>
      </w:r>
      <w:r w:rsidR="00E074C0" w:rsidRPr="00437DA5">
        <w:rPr>
          <w:rStyle w:val="Char7"/>
          <w:rFonts w:eastAsia="MS Mincho" w:hint="cs"/>
          <w:spacing w:val="-4"/>
          <w:rtl/>
        </w:rPr>
        <w:t>ـ</w:t>
      </w:r>
      <w:r w:rsidRPr="00437DA5">
        <w:rPr>
          <w:rStyle w:val="Char7"/>
          <w:rFonts w:eastAsia="MS Mincho"/>
          <w:spacing w:val="-4"/>
          <w:rtl/>
        </w:rPr>
        <w:t>ا توجه به اهم</w:t>
      </w:r>
      <w:r w:rsidR="00871EA0" w:rsidRPr="00437DA5">
        <w:rPr>
          <w:rStyle w:val="Char7"/>
          <w:rFonts w:eastAsia="MS Mincho"/>
          <w:spacing w:val="-4"/>
          <w:rtl/>
        </w:rPr>
        <w:t>ی</w:t>
      </w:r>
      <w:r w:rsidRPr="00437DA5">
        <w:rPr>
          <w:rStyle w:val="Char7"/>
          <w:rFonts w:eastAsia="MS Mincho"/>
          <w:spacing w:val="-4"/>
          <w:rtl/>
        </w:rPr>
        <w:t>ت</w:t>
      </w:r>
      <w:r w:rsidR="00871EA0" w:rsidRPr="00437DA5">
        <w:rPr>
          <w:rStyle w:val="Char7"/>
          <w:rFonts w:eastAsia="MS Mincho"/>
          <w:spacing w:val="-4"/>
          <w:rtl/>
        </w:rPr>
        <w:t>ی</w:t>
      </w:r>
      <w:r w:rsidRPr="00437DA5">
        <w:rPr>
          <w:rStyle w:val="Char7"/>
          <w:rFonts w:eastAsia="MS Mincho"/>
          <w:spacing w:val="-4"/>
          <w:rtl/>
        </w:rPr>
        <w:t xml:space="preserve"> ک</w:t>
      </w:r>
      <w:r w:rsidR="00E074C0" w:rsidRPr="00437DA5">
        <w:rPr>
          <w:rStyle w:val="Char7"/>
          <w:rFonts w:eastAsia="MS Mincho" w:hint="cs"/>
          <w:spacing w:val="-4"/>
          <w:rtl/>
        </w:rPr>
        <w:t>ـ</w:t>
      </w:r>
      <w:r w:rsidRPr="00437DA5">
        <w:rPr>
          <w:rStyle w:val="Char7"/>
          <w:rFonts w:eastAsia="MS Mincho"/>
          <w:spacing w:val="-4"/>
          <w:rtl/>
        </w:rPr>
        <w:t>ه رسانه</w:t>
      </w:r>
      <w:r w:rsidR="000E2B68">
        <w:rPr>
          <w:rStyle w:val="Char7"/>
          <w:rFonts w:eastAsia="MS Mincho"/>
          <w:spacing w:val="-4"/>
          <w:rtl/>
        </w:rPr>
        <w:t>‌</w:t>
      </w:r>
      <w:r w:rsidRPr="00437DA5">
        <w:rPr>
          <w:rStyle w:val="Char7"/>
          <w:rFonts w:eastAsia="MS Mincho"/>
          <w:spacing w:val="-4"/>
          <w:rtl/>
        </w:rPr>
        <w:t>ه</w:t>
      </w:r>
      <w:r w:rsidR="00E074C0" w:rsidRPr="00437DA5">
        <w:rPr>
          <w:rStyle w:val="Char7"/>
          <w:rFonts w:eastAsia="MS Mincho" w:hint="cs"/>
          <w:spacing w:val="-4"/>
          <w:rtl/>
        </w:rPr>
        <w:t>ـ</w:t>
      </w:r>
      <w:r w:rsidRPr="00437DA5">
        <w:rPr>
          <w:rStyle w:val="Char7"/>
          <w:rFonts w:eastAsia="MS Mincho"/>
          <w:spacing w:val="-4"/>
          <w:rtl/>
        </w:rPr>
        <w:t>ا در ساخت</w:t>
      </w:r>
      <w:r w:rsidR="00E074C0" w:rsidRPr="00437DA5">
        <w:rPr>
          <w:rStyle w:val="Char7"/>
          <w:rFonts w:eastAsia="MS Mincho" w:hint="cs"/>
          <w:spacing w:val="-4"/>
          <w:rtl/>
        </w:rPr>
        <w:t>ه</w:t>
      </w:r>
      <w:r w:rsidRPr="00437DA5">
        <w:rPr>
          <w:rStyle w:val="Char7"/>
          <w:rFonts w:eastAsia="MS Mincho"/>
          <w:spacing w:val="-4"/>
          <w:rtl/>
        </w:rPr>
        <w:t xml:space="preserve"> و پرداخت</w:t>
      </w:r>
      <w:r w:rsidR="00E074C0" w:rsidRPr="00437DA5">
        <w:rPr>
          <w:rStyle w:val="Char7"/>
          <w:rFonts w:eastAsia="MS Mincho" w:hint="cs"/>
          <w:spacing w:val="-4"/>
          <w:rtl/>
        </w:rPr>
        <w:t>ن</w:t>
      </w:r>
      <w:r w:rsidRPr="00437DA5">
        <w:rPr>
          <w:rStyle w:val="Char7"/>
          <w:rFonts w:eastAsia="MS Mincho"/>
          <w:spacing w:val="-4"/>
          <w:rtl/>
        </w:rPr>
        <w:t xml:space="preserve"> افک</w:t>
      </w:r>
      <w:r w:rsidR="00E074C0" w:rsidRPr="00437DA5">
        <w:rPr>
          <w:rStyle w:val="Char7"/>
          <w:rFonts w:eastAsia="MS Mincho" w:hint="cs"/>
          <w:spacing w:val="-4"/>
          <w:rtl/>
        </w:rPr>
        <w:t>ـ</w:t>
      </w:r>
      <w:r w:rsidRPr="00437DA5">
        <w:rPr>
          <w:rStyle w:val="Char7"/>
          <w:rFonts w:eastAsia="MS Mincho"/>
          <w:spacing w:val="-4"/>
          <w:rtl/>
        </w:rPr>
        <w:t>ار عموم</w:t>
      </w:r>
      <w:r w:rsidR="00871EA0" w:rsidRPr="00437DA5">
        <w:rPr>
          <w:rStyle w:val="Char7"/>
          <w:rFonts w:eastAsia="MS Mincho"/>
          <w:spacing w:val="-4"/>
          <w:rtl/>
        </w:rPr>
        <w:t>ی</w:t>
      </w:r>
      <w:r w:rsidRPr="00437DA5">
        <w:rPr>
          <w:rStyle w:val="Char7"/>
          <w:rFonts w:eastAsia="MS Mincho"/>
          <w:spacing w:val="-4"/>
          <w:rtl/>
        </w:rPr>
        <w:t xml:space="preserve"> دارند، اباط</w:t>
      </w:r>
      <w:r w:rsidR="00871EA0" w:rsidRPr="00437DA5">
        <w:rPr>
          <w:rStyle w:val="Char7"/>
          <w:rFonts w:eastAsia="MS Mincho"/>
          <w:spacing w:val="-4"/>
          <w:rtl/>
        </w:rPr>
        <w:t>ی</w:t>
      </w:r>
      <w:r w:rsidRPr="00437DA5">
        <w:rPr>
          <w:rStyle w:val="Char7"/>
          <w:rFonts w:eastAsia="MS Mincho"/>
          <w:spacing w:val="-4"/>
          <w:rtl/>
        </w:rPr>
        <w:t>ل و چرند</w:t>
      </w:r>
      <w:r w:rsidR="00871EA0" w:rsidRPr="00437DA5">
        <w:rPr>
          <w:rStyle w:val="Char7"/>
          <w:rFonts w:eastAsia="MS Mincho"/>
          <w:spacing w:val="-4"/>
          <w:rtl/>
        </w:rPr>
        <w:t>ی</w:t>
      </w:r>
      <w:r w:rsidRPr="00437DA5">
        <w:rPr>
          <w:rStyle w:val="Char7"/>
          <w:rFonts w:eastAsia="MS Mincho"/>
          <w:spacing w:val="-4"/>
          <w:rtl/>
        </w:rPr>
        <w:t>ات روزنامه</w:t>
      </w:r>
      <w:r w:rsidR="000E2B68">
        <w:rPr>
          <w:rStyle w:val="Char7"/>
          <w:rFonts w:eastAsia="MS Mincho"/>
          <w:spacing w:val="-4"/>
          <w:rtl/>
        </w:rPr>
        <w:t>‌</w:t>
      </w:r>
      <w:r w:rsidRPr="00437DA5">
        <w:rPr>
          <w:rStyle w:val="Char7"/>
          <w:rFonts w:eastAsia="MS Mincho"/>
          <w:spacing w:val="-4"/>
          <w:rtl/>
        </w:rPr>
        <w:t>ه</w:t>
      </w:r>
      <w:r w:rsidR="00E074C0" w:rsidRPr="00437DA5">
        <w:rPr>
          <w:rStyle w:val="Char7"/>
          <w:rFonts w:eastAsia="MS Mincho" w:hint="cs"/>
          <w:spacing w:val="-4"/>
          <w:rtl/>
        </w:rPr>
        <w:t>ـ</w:t>
      </w:r>
      <w:r w:rsidRPr="00437DA5">
        <w:rPr>
          <w:rStyle w:val="Char7"/>
          <w:rFonts w:eastAsia="MS Mincho"/>
          <w:spacing w:val="-4"/>
          <w:rtl/>
        </w:rPr>
        <w:t>ا به افکار عموم</w:t>
      </w:r>
      <w:r w:rsidR="00871EA0" w:rsidRPr="00437DA5">
        <w:rPr>
          <w:rStyle w:val="Char7"/>
          <w:rFonts w:eastAsia="MS Mincho"/>
          <w:spacing w:val="-4"/>
          <w:rtl/>
        </w:rPr>
        <w:t>ی</w:t>
      </w:r>
      <w:r w:rsidRPr="00437DA5">
        <w:rPr>
          <w:rStyle w:val="Char7"/>
          <w:rFonts w:eastAsia="MS Mincho"/>
          <w:spacing w:val="-4"/>
          <w:rtl/>
        </w:rPr>
        <w:t xml:space="preserve"> مسلمانان نفوذ کرد و نسبت به آنچه که درباره</w:t>
      </w:r>
      <w:r w:rsidR="000E2B68">
        <w:rPr>
          <w:rStyle w:val="Char7"/>
          <w:rFonts w:eastAsia="MS Mincho"/>
          <w:spacing w:val="-4"/>
          <w:rtl/>
        </w:rPr>
        <w:t>‌</w:t>
      </w:r>
      <w:r w:rsidR="00871EA0" w:rsidRPr="00437DA5">
        <w:rPr>
          <w:rStyle w:val="Char7"/>
          <w:rFonts w:eastAsia="MS Mincho"/>
          <w:spacing w:val="-4"/>
          <w:rtl/>
        </w:rPr>
        <w:t>ی</w:t>
      </w:r>
      <w:r w:rsidRPr="00437DA5">
        <w:rPr>
          <w:rStyle w:val="Char7"/>
          <w:rFonts w:eastAsia="MS Mincho"/>
          <w:spacing w:val="-4"/>
          <w:rtl/>
        </w:rPr>
        <w:t xml:space="preserve"> خم</w:t>
      </w:r>
      <w:r w:rsidR="00871EA0" w:rsidRPr="00437DA5">
        <w:rPr>
          <w:rStyle w:val="Char7"/>
          <w:rFonts w:eastAsia="MS Mincho"/>
          <w:spacing w:val="-4"/>
          <w:rtl/>
        </w:rPr>
        <w:t>ی</w:t>
      </w:r>
      <w:r w:rsidRPr="00437DA5">
        <w:rPr>
          <w:rStyle w:val="Char7"/>
          <w:rFonts w:eastAsia="MS Mincho"/>
          <w:spacing w:val="-4"/>
          <w:rtl/>
        </w:rPr>
        <w:t>ن</w:t>
      </w:r>
      <w:r w:rsidR="00871EA0" w:rsidRPr="00437DA5">
        <w:rPr>
          <w:rStyle w:val="Char7"/>
          <w:rFonts w:eastAsia="MS Mincho"/>
          <w:spacing w:val="-4"/>
          <w:rtl/>
        </w:rPr>
        <w:t>ی</w:t>
      </w:r>
      <w:r w:rsidRPr="00437DA5">
        <w:rPr>
          <w:rStyle w:val="Char7"/>
          <w:rFonts w:eastAsia="MS Mincho"/>
          <w:spacing w:val="-4"/>
          <w:rtl/>
        </w:rPr>
        <w:t xml:space="preserve"> گفته م</w:t>
      </w:r>
      <w:r w:rsidR="00871EA0" w:rsidRPr="00437DA5">
        <w:rPr>
          <w:rStyle w:val="Char7"/>
          <w:rFonts w:eastAsia="MS Mincho"/>
          <w:spacing w:val="-4"/>
          <w:rtl/>
        </w:rPr>
        <w:t>ی</w:t>
      </w:r>
      <w:r w:rsidR="000E2B68">
        <w:rPr>
          <w:rStyle w:val="Char7"/>
          <w:rFonts w:eastAsia="MS Mincho"/>
          <w:spacing w:val="-4"/>
          <w:rtl/>
        </w:rPr>
        <w:t>‌</w:t>
      </w:r>
      <w:r w:rsidRPr="00437DA5">
        <w:rPr>
          <w:rStyle w:val="Char7"/>
          <w:rFonts w:eastAsia="MS Mincho"/>
          <w:spacing w:val="-4"/>
          <w:rtl/>
        </w:rPr>
        <w:t>شد، تأث</w:t>
      </w:r>
      <w:r w:rsidR="00871EA0" w:rsidRPr="00437DA5">
        <w:rPr>
          <w:rStyle w:val="Char7"/>
          <w:rFonts w:eastAsia="MS Mincho"/>
          <w:spacing w:val="-4"/>
          <w:rtl/>
        </w:rPr>
        <w:t>ی</w:t>
      </w:r>
      <w:r w:rsidRPr="00437DA5">
        <w:rPr>
          <w:rStyle w:val="Char7"/>
          <w:rFonts w:eastAsia="MS Mincho"/>
          <w:spacing w:val="-4"/>
          <w:rtl/>
        </w:rPr>
        <w:t>ر پذ</w:t>
      </w:r>
      <w:r w:rsidR="00871EA0" w:rsidRPr="00437DA5">
        <w:rPr>
          <w:rStyle w:val="Char7"/>
          <w:rFonts w:eastAsia="MS Mincho"/>
          <w:spacing w:val="-4"/>
          <w:rtl/>
        </w:rPr>
        <w:t>ی</w:t>
      </w:r>
      <w:r w:rsidRPr="00437DA5">
        <w:rPr>
          <w:rStyle w:val="Char7"/>
          <w:rFonts w:eastAsia="MS Mincho"/>
          <w:spacing w:val="-4"/>
          <w:rtl/>
        </w:rPr>
        <w:t>رفتند و نام او را در کنار بزرگان اهل سنت در دوره</w:t>
      </w:r>
      <w:r w:rsidR="000E2B68">
        <w:rPr>
          <w:rStyle w:val="Char7"/>
          <w:rFonts w:eastAsia="MS Mincho"/>
          <w:spacing w:val="-4"/>
          <w:rtl/>
        </w:rPr>
        <w:t>‌</w:t>
      </w:r>
      <w:r w:rsidR="00871EA0" w:rsidRPr="00437DA5">
        <w:rPr>
          <w:rStyle w:val="Char7"/>
          <w:rFonts w:eastAsia="MS Mincho"/>
          <w:spacing w:val="-4"/>
          <w:rtl/>
        </w:rPr>
        <w:t>ی</w:t>
      </w:r>
      <w:r w:rsidRPr="00437DA5">
        <w:rPr>
          <w:rStyle w:val="Char7"/>
          <w:rFonts w:eastAsia="MS Mincho"/>
          <w:spacing w:val="-4"/>
          <w:rtl/>
        </w:rPr>
        <w:t xml:space="preserve"> معاصر همچون محمد بن عبدالوهاب، حسن البنا، مودود</w:t>
      </w:r>
      <w:r w:rsidR="00871EA0" w:rsidRPr="00437DA5">
        <w:rPr>
          <w:rStyle w:val="Char7"/>
          <w:rFonts w:eastAsia="MS Mincho"/>
          <w:spacing w:val="-4"/>
          <w:rtl/>
        </w:rPr>
        <w:t>ی</w:t>
      </w:r>
      <w:r w:rsidRPr="00437DA5">
        <w:rPr>
          <w:rStyle w:val="Char7"/>
          <w:rFonts w:eastAsia="MS Mincho"/>
          <w:spacing w:val="-4"/>
          <w:rtl/>
        </w:rPr>
        <w:t xml:space="preserve"> و س</w:t>
      </w:r>
      <w:r w:rsidR="00871EA0" w:rsidRPr="00437DA5">
        <w:rPr>
          <w:rStyle w:val="Char7"/>
          <w:rFonts w:eastAsia="MS Mincho"/>
          <w:spacing w:val="-4"/>
          <w:rtl/>
        </w:rPr>
        <w:t>ی</w:t>
      </w:r>
      <w:r w:rsidRPr="00437DA5">
        <w:rPr>
          <w:rStyle w:val="Char7"/>
          <w:rFonts w:eastAsia="MS Mincho"/>
          <w:spacing w:val="-4"/>
          <w:rtl/>
        </w:rPr>
        <w:t>د قطب قرار م</w:t>
      </w:r>
      <w:r w:rsidR="00871EA0" w:rsidRPr="00437DA5">
        <w:rPr>
          <w:rStyle w:val="Char7"/>
          <w:rFonts w:eastAsia="MS Mincho"/>
          <w:spacing w:val="-4"/>
          <w:rtl/>
        </w:rPr>
        <w:t>ی</w:t>
      </w:r>
      <w:r w:rsidR="000E2B68">
        <w:rPr>
          <w:rStyle w:val="Char7"/>
          <w:rFonts w:eastAsia="MS Mincho"/>
          <w:spacing w:val="-4"/>
          <w:rtl/>
        </w:rPr>
        <w:t>‌</w:t>
      </w:r>
      <w:r w:rsidRPr="00437DA5">
        <w:rPr>
          <w:rStyle w:val="Char7"/>
          <w:rFonts w:eastAsia="MS Mincho"/>
          <w:spacing w:val="-4"/>
          <w:rtl/>
        </w:rPr>
        <w:t>دادند.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غم و اندوه ما نظرات و د</w:t>
      </w:r>
      <w:r w:rsidR="00871EA0">
        <w:rPr>
          <w:rStyle w:val="Char7"/>
          <w:rFonts w:eastAsia="MS Mincho"/>
          <w:rtl/>
        </w:rPr>
        <w:t>ی</w:t>
      </w:r>
      <w:r w:rsidRPr="00692820">
        <w:rPr>
          <w:rStyle w:val="Char7"/>
          <w:rFonts w:eastAsia="MS Mincho"/>
          <w:rtl/>
        </w:rPr>
        <w:t>دگاه</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است که اسلام</w:t>
      </w:r>
      <w:r w:rsidR="000E2B68">
        <w:rPr>
          <w:rStyle w:val="Char7"/>
          <w:rFonts w:eastAsia="MS Mincho"/>
          <w:rtl/>
        </w:rPr>
        <w:t>‌</w:t>
      </w:r>
      <w:r w:rsidRPr="00692820">
        <w:rPr>
          <w:rStyle w:val="Char7"/>
          <w:rFonts w:eastAsia="MS Mincho"/>
          <w:rtl/>
        </w:rPr>
        <w:t>گرا</w:t>
      </w:r>
      <w:r w:rsidR="00871EA0">
        <w:rPr>
          <w:rStyle w:val="Char7"/>
          <w:rFonts w:eastAsia="MS Mincho"/>
          <w:rtl/>
        </w:rPr>
        <w:t>ی</w:t>
      </w:r>
      <w:r w:rsidRPr="00692820">
        <w:rPr>
          <w:rStyle w:val="Char7"/>
          <w:rFonts w:eastAsia="MS Mincho"/>
          <w:rtl/>
        </w:rPr>
        <w:t>ان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نهضت او در ا</w:t>
      </w:r>
      <w:r w:rsidR="00871EA0">
        <w:rPr>
          <w:rStyle w:val="Char7"/>
          <w:rFonts w:eastAsia="MS Mincho"/>
          <w:rtl/>
        </w:rPr>
        <w:t>ی</w:t>
      </w:r>
      <w:r w:rsidRPr="00692820">
        <w:rPr>
          <w:rStyle w:val="Char7"/>
          <w:rFonts w:eastAsia="MS Mincho"/>
          <w:rtl/>
        </w:rPr>
        <w:t>ران دارند. ما انتظار داشت</w:t>
      </w:r>
      <w:r w:rsidR="00871EA0">
        <w:rPr>
          <w:rStyle w:val="Char7"/>
          <w:rFonts w:eastAsia="MS Mincho"/>
          <w:rtl/>
        </w:rPr>
        <w:t>ی</w:t>
      </w:r>
      <w:r w:rsidRPr="00692820">
        <w:rPr>
          <w:rStyle w:val="Char7"/>
          <w:rFonts w:eastAsia="MS Mincho"/>
          <w:rtl/>
        </w:rPr>
        <w:t>م که تعداد اندک روزنامه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با گفتن حرف حق، اکاذ</w:t>
      </w:r>
      <w:r w:rsidR="00871EA0">
        <w:rPr>
          <w:rStyle w:val="Char7"/>
          <w:rFonts w:eastAsia="MS Mincho"/>
          <w:rtl/>
        </w:rPr>
        <w:t>ی</w:t>
      </w:r>
      <w:r w:rsidRPr="00692820">
        <w:rPr>
          <w:rStyle w:val="Char7"/>
          <w:rFonts w:eastAsia="MS Mincho"/>
          <w:rtl/>
        </w:rPr>
        <w:t>ب رسانه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محل</w:t>
      </w:r>
      <w:r w:rsidR="00871EA0">
        <w:rPr>
          <w:rStyle w:val="Char7"/>
          <w:rFonts w:eastAsia="MS Mincho"/>
          <w:rtl/>
        </w:rPr>
        <w:t>ی</w:t>
      </w:r>
      <w:r w:rsidRPr="00692820">
        <w:rPr>
          <w:rStyle w:val="Char7"/>
          <w:rFonts w:eastAsia="MS Mincho"/>
          <w:rtl/>
        </w:rPr>
        <w:t xml:space="preserve"> و جهان</w:t>
      </w:r>
      <w:r w:rsidR="00871EA0">
        <w:rPr>
          <w:rStyle w:val="Char7"/>
          <w:rFonts w:eastAsia="MS Mincho"/>
          <w:rtl/>
        </w:rPr>
        <w:t>ی</w:t>
      </w:r>
      <w:r w:rsidRPr="00692820">
        <w:rPr>
          <w:rStyle w:val="Char7"/>
          <w:rFonts w:eastAsia="MS Mincho"/>
          <w:rtl/>
        </w:rPr>
        <w:t xml:space="preserve"> را باطل سازند. اما آرزو</w:t>
      </w:r>
      <w:r w:rsidR="00871EA0">
        <w:rPr>
          <w:rStyle w:val="Char7"/>
          <w:rFonts w:eastAsia="MS Mincho"/>
          <w:rtl/>
        </w:rPr>
        <w:t>ی</w:t>
      </w:r>
      <w:r w:rsidRPr="00692820">
        <w:rPr>
          <w:rStyle w:val="Char7"/>
          <w:rFonts w:eastAsia="MS Mincho"/>
          <w:rtl/>
        </w:rPr>
        <w:t xml:space="preserve"> ما با شماره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س</w:t>
      </w:r>
      <w:r w:rsidR="00871EA0">
        <w:rPr>
          <w:rStyle w:val="Char7"/>
          <w:rFonts w:eastAsia="MS Mincho"/>
          <w:rtl/>
        </w:rPr>
        <w:t>ی</w:t>
      </w:r>
      <w:r w:rsidR="000E2B68">
        <w:rPr>
          <w:rStyle w:val="Char7"/>
          <w:rFonts w:eastAsia="MS Mincho"/>
          <w:rtl/>
        </w:rPr>
        <w:t>‌</w:t>
      </w:r>
      <w:r w:rsidRPr="00692820">
        <w:rPr>
          <w:rStyle w:val="Char7"/>
          <w:rFonts w:eastAsia="MS Mincho"/>
          <w:rtl/>
        </w:rPr>
        <w:t>ام صادره از 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دعوت قاهره در ابتدا</w:t>
      </w:r>
      <w:r w:rsidR="00871EA0">
        <w:rPr>
          <w:rStyle w:val="Char7"/>
          <w:rFonts w:eastAsia="MS Mincho"/>
          <w:rtl/>
        </w:rPr>
        <w:t>ی</w:t>
      </w:r>
      <w:r w:rsidRPr="00692820">
        <w:rPr>
          <w:rStyle w:val="Char7"/>
          <w:rFonts w:eastAsia="MS Mincho"/>
          <w:rtl/>
        </w:rPr>
        <w:t xml:space="preserve"> ماه ذ</w:t>
      </w:r>
      <w:r w:rsidR="00871EA0">
        <w:rPr>
          <w:rStyle w:val="Char7"/>
          <w:rFonts w:eastAsia="MS Mincho"/>
          <w:rtl/>
        </w:rPr>
        <w:t>ی</w:t>
      </w:r>
      <w:r w:rsidRPr="00692820">
        <w:rPr>
          <w:rStyle w:val="Char7"/>
          <w:rFonts w:eastAsia="MS Mincho"/>
          <w:rtl/>
        </w:rPr>
        <w:t xml:space="preserve"> الحجه سال 1398 از ب</w:t>
      </w:r>
      <w:r w:rsidR="00871EA0">
        <w:rPr>
          <w:rStyle w:val="Char7"/>
          <w:rFonts w:eastAsia="MS Mincho"/>
          <w:rtl/>
        </w:rPr>
        <w:t>ی</w:t>
      </w:r>
      <w:r w:rsidRPr="00692820">
        <w:rPr>
          <w:rStyle w:val="Char7"/>
          <w:rFonts w:eastAsia="MS Mincho"/>
          <w:rtl/>
        </w:rPr>
        <w:t>ن رفت و عملاً با ا</w:t>
      </w:r>
      <w:r w:rsidR="00871EA0">
        <w:rPr>
          <w:rStyle w:val="Char7"/>
          <w:rFonts w:eastAsia="MS Mincho"/>
          <w:rtl/>
        </w:rPr>
        <w:t>ی</w:t>
      </w:r>
      <w:r w:rsidRPr="00692820">
        <w:rPr>
          <w:rStyle w:val="Char7"/>
          <w:rFonts w:eastAsia="MS Mincho"/>
          <w:rtl/>
        </w:rPr>
        <w:t>ن نقل قول آن روزنامه از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نهضتش مواجه شد</w:t>
      </w:r>
      <w:r w:rsidR="00871EA0">
        <w:rPr>
          <w:rStyle w:val="Char7"/>
          <w:rFonts w:eastAsia="MS Mincho"/>
          <w:rtl/>
        </w:rPr>
        <w:t>ی</w:t>
      </w:r>
      <w:r w:rsidRPr="00692820">
        <w:rPr>
          <w:rStyle w:val="Char7"/>
          <w:rFonts w:eastAsia="MS Mincho"/>
          <w:rtl/>
        </w:rPr>
        <w:t>م.</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دعوت،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رافضه در ا</w:t>
      </w:r>
      <w:r w:rsidR="00871EA0">
        <w:rPr>
          <w:rStyle w:val="Char7"/>
          <w:rFonts w:eastAsia="MS Mincho"/>
          <w:rtl/>
        </w:rPr>
        <w:t>ی</w:t>
      </w:r>
      <w:r w:rsidRPr="00692820">
        <w:rPr>
          <w:rStyle w:val="Char7"/>
          <w:rFonts w:eastAsia="MS Mincho"/>
          <w:rtl/>
        </w:rPr>
        <w:t xml:space="preserve">ران از سال 1954میلادی با همان شوق و </w:t>
      </w:r>
      <w:r w:rsidRPr="00437DA5">
        <w:rPr>
          <w:rStyle w:val="Char7"/>
          <w:rFonts w:eastAsia="MS Mincho"/>
          <w:spacing w:val="-4"/>
          <w:rtl/>
        </w:rPr>
        <w:t>حماسه و اشت</w:t>
      </w:r>
      <w:r w:rsidR="00871EA0" w:rsidRPr="00437DA5">
        <w:rPr>
          <w:rStyle w:val="Char7"/>
          <w:rFonts w:eastAsia="MS Mincho"/>
          <w:spacing w:val="-4"/>
          <w:rtl/>
        </w:rPr>
        <w:t>ی</w:t>
      </w:r>
      <w:r w:rsidRPr="00437DA5">
        <w:rPr>
          <w:rStyle w:val="Char7"/>
          <w:rFonts w:eastAsia="MS Mincho"/>
          <w:spacing w:val="-4"/>
          <w:rtl/>
        </w:rPr>
        <w:t>اق</w:t>
      </w:r>
      <w:r w:rsidR="00871EA0" w:rsidRPr="00437DA5">
        <w:rPr>
          <w:rStyle w:val="Char7"/>
          <w:rFonts w:eastAsia="MS Mincho"/>
          <w:spacing w:val="-4"/>
          <w:rtl/>
        </w:rPr>
        <w:t>ی</w:t>
      </w:r>
      <w:r w:rsidRPr="00437DA5">
        <w:rPr>
          <w:rStyle w:val="Char7"/>
          <w:rFonts w:eastAsia="MS Mincho"/>
          <w:spacing w:val="-4"/>
          <w:rtl/>
        </w:rPr>
        <w:t xml:space="preserve"> که درباره</w:t>
      </w:r>
      <w:r w:rsidR="000E2B68">
        <w:rPr>
          <w:rStyle w:val="Char7"/>
          <w:rFonts w:eastAsia="MS Mincho"/>
          <w:spacing w:val="-4"/>
          <w:rtl/>
        </w:rPr>
        <w:t>‌</w:t>
      </w:r>
      <w:r w:rsidR="00871EA0" w:rsidRPr="00437DA5">
        <w:rPr>
          <w:rStyle w:val="Char7"/>
          <w:rFonts w:eastAsia="MS Mincho"/>
          <w:spacing w:val="-4"/>
          <w:rtl/>
        </w:rPr>
        <w:t>ی</w:t>
      </w:r>
      <w:r w:rsidRPr="00437DA5">
        <w:rPr>
          <w:rStyle w:val="Char7"/>
          <w:rFonts w:eastAsia="MS Mincho"/>
          <w:spacing w:val="-4"/>
          <w:rtl/>
        </w:rPr>
        <w:t xml:space="preserve"> جماعت اخوان</w:t>
      </w:r>
      <w:r w:rsidR="000E2B68">
        <w:rPr>
          <w:rStyle w:val="Char7"/>
          <w:rFonts w:eastAsia="MS Mincho"/>
          <w:spacing w:val="-4"/>
          <w:rtl/>
        </w:rPr>
        <w:t>‌</w:t>
      </w:r>
      <w:r w:rsidRPr="00437DA5">
        <w:rPr>
          <w:rStyle w:val="Char7"/>
          <w:rFonts w:eastAsia="MS Mincho"/>
          <w:spacing w:val="-4"/>
          <w:rtl/>
        </w:rPr>
        <w:t>المسلم</w:t>
      </w:r>
      <w:r w:rsidR="00871EA0" w:rsidRPr="00437DA5">
        <w:rPr>
          <w:rStyle w:val="Char7"/>
          <w:rFonts w:eastAsia="MS Mincho"/>
          <w:spacing w:val="-4"/>
          <w:rtl/>
        </w:rPr>
        <w:t>ی</w:t>
      </w:r>
      <w:r w:rsidRPr="00437DA5">
        <w:rPr>
          <w:rStyle w:val="Char7"/>
          <w:rFonts w:eastAsia="MS Mincho"/>
          <w:spacing w:val="-4"/>
          <w:rtl/>
        </w:rPr>
        <w:t>ن بحث م</w:t>
      </w:r>
      <w:r w:rsidR="00871EA0" w:rsidRPr="00437DA5">
        <w:rPr>
          <w:rStyle w:val="Char7"/>
          <w:rFonts w:eastAsia="MS Mincho"/>
          <w:spacing w:val="-4"/>
          <w:rtl/>
        </w:rPr>
        <w:t>ی</w:t>
      </w:r>
      <w:r w:rsidR="000E2B68">
        <w:rPr>
          <w:rStyle w:val="Char7"/>
          <w:rFonts w:eastAsia="MS Mincho"/>
          <w:spacing w:val="-4"/>
          <w:rtl/>
        </w:rPr>
        <w:t>‌</w:t>
      </w:r>
      <w:r w:rsidRPr="00437DA5">
        <w:rPr>
          <w:rStyle w:val="Char7"/>
          <w:rFonts w:eastAsia="MS Mincho"/>
          <w:spacing w:val="-4"/>
          <w:rtl/>
        </w:rPr>
        <w:t>کرد، صحبت نمود و نام خم</w:t>
      </w:r>
      <w:r w:rsidR="00871EA0" w:rsidRPr="00437DA5">
        <w:rPr>
          <w:rStyle w:val="Char7"/>
          <w:rFonts w:eastAsia="MS Mincho"/>
          <w:spacing w:val="-4"/>
          <w:rtl/>
        </w:rPr>
        <w:t>ی</w:t>
      </w:r>
      <w:r w:rsidRPr="00437DA5">
        <w:rPr>
          <w:rStyle w:val="Char7"/>
          <w:rFonts w:eastAsia="MS Mincho"/>
          <w:spacing w:val="-4"/>
          <w:rtl/>
        </w:rPr>
        <w:t>ن</w:t>
      </w:r>
      <w:r w:rsidR="00871EA0" w:rsidRPr="00437DA5">
        <w:rPr>
          <w:rStyle w:val="Char7"/>
          <w:rFonts w:eastAsia="MS Mincho"/>
          <w:spacing w:val="-4"/>
          <w:rtl/>
        </w:rPr>
        <w:t>ی</w:t>
      </w:r>
      <w:r w:rsidRPr="00437DA5">
        <w:rPr>
          <w:rStyle w:val="Char7"/>
          <w:rFonts w:eastAsia="MS Mincho"/>
          <w:spacing w:val="-4"/>
          <w:rtl/>
        </w:rPr>
        <w:t xml:space="preserve"> را ا</w:t>
      </w:r>
      <w:r w:rsidR="00871EA0" w:rsidRPr="00437DA5">
        <w:rPr>
          <w:rStyle w:val="Char7"/>
          <w:rFonts w:eastAsia="MS Mincho"/>
          <w:spacing w:val="-4"/>
          <w:rtl/>
        </w:rPr>
        <w:t>ی</w:t>
      </w:r>
      <w:r w:rsidRPr="00437DA5">
        <w:rPr>
          <w:rStyle w:val="Char7"/>
          <w:rFonts w:eastAsia="MS Mincho"/>
          <w:spacing w:val="-4"/>
          <w:rtl/>
        </w:rPr>
        <w:t>نگونه ذکر م</w:t>
      </w:r>
      <w:r w:rsidR="00871EA0" w:rsidRPr="00437DA5">
        <w:rPr>
          <w:rStyle w:val="Char7"/>
          <w:rFonts w:eastAsia="MS Mincho"/>
          <w:spacing w:val="-4"/>
          <w:rtl/>
        </w:rPr>
        <w:t>ی</w:t>
      </w:r>
      <w:r w:rsidR="000E2B68">
        <w:rPr>
          <w:rStyle w:val="Char7"/>
          <w:rFonts w:eastAsia="MS Mincho"/>
          <w:spacing w:val="-4"/>
          <w:rtl/>
        </w:rPr>
        <w:t>‌</w:t>
      </w:r>
      <w:r w:rsidRPr="00437DA5">
        <w:rPr>
          <w:rStyle w:val="Char7"/>
          <w:rFonts w:eastAsia="MS Mincho"/>
          <w:spacing w:val="-4"/>
          <w:rtl/>
        </w:rPr>
        <w:t>نمود: امام روح الله الخم</w:t>
      </w:r>
      <w:r w:rsidR="00871EA0" w:rsidRPr="00437DA5">
        <w:rPr>
          <w:rStyle w:val="Char7"/>
          <w:rFonts w:eastAsia="MS Mincho"/>
          <w:spacing w:val="-4"/>
          <w:rtl/>
        </w:rPr>
        <w:t>ی</w:t>
      </w:r>
      <w:r w:rsidRPr="00437DA5">
        <w:rPr>
          <w:rStyle w:val="Char7"/>
          <w:rFonts w:eastAsia="MS Mincho"/>
          <w:spacing w:val="-4"/>
          <w:rtl/>
        </w:rPr>
        <w:t>ن</w:t>
      </w:r>
      <w:r w:rsidR="00871EA0" w:rsidRPr="00437DA5">
        <w:rPr>
          <w:rStyle w:val="Char7"/>
          <w:rFonts w:eastAsia="MS Mincho"/>
          <w:spacing w:val="-4"/>
          <w:rtl/>
        </w:rPr>
        <w:t>ی</w:t>
      </w:r>
      <w:r w:rsidRPr="00437DA5">
        <w:rPr>
          <w:rStyle w:val="Char7"/>
          <w:rFonts w:eastAsia="MS Mincho"/>
          <w:spacing w:val="-4"/>
          <w:rtl/>
        </w:rPr>
        <w:t>. سپس از منابع</w:t>
      </w:r>
      <w:r w:rsidR="00871EA0" w:rsidRPr="00437DA5">
        <w:rPr>
          <w:rStyle w:val="Char7"/>
          <w:rFonts w:eastAsia="MS Mincho"/>
          <w:spacing w:val="-4"/>
          <w:rtl/>
        </w:rPr>
        <w:t>ی</w:t>
      </w:r>
      <w:r w:rsidRPr="00437DA5">
        <w:rPr>
          <w:rStyle w:val="Char7"/>
          <w:rFonts w:eastAsia="MS Mincho"/>
          <w:spacing w:val="-4"/>
          <w:rtl/>
        </w:rPr>
        <w:t xml:space="preserve"> که</w:t>
      </w:r>
      <w:r w:rsidR="00E74542" w:rsidRPr="00437DA5">
        <w:rPr>
          <w:rStyle w:val="Char7"/>
          <w:rFonts w:eastAsia="MS Mincho"/>
          <w:spacing w:val="-4"/>
          <w:rtl/>
        </w:rPr>
        <w:t xml:space="preserve"> می‌گفت </w:t>
      </w:r>
      <w:r w:rsidRPr="00437DA5">
        <w:rPr>
          <w:rStyle w:val="Char7"/>
          <w:rFonts w:eastAsia="MS Mincho"/>
          <w:spacing w:val="-4"/>
          <w:rtl/>
        </w:rPr>
        <w:t>مورد اعتمادند (!!) گزارش م</w:t>
      </w:r>
      <w:r w:rsidR="00871EA0" w:rsidRPr="00437DA5">
        <w:rPr>
          <w:rStyle w:val="Char7"/>
          <w:rFonts w:eastAsia="MS Mincho"/>
          <w:spacing w:val="-4"/>
          <w:rtl/>
        </w:rPr>
        <w:t>ی</w:t>
      </w:r>
      <w:r w:rsidR="000E2B68">
        <w:rPr>
          <w:rStyle w:val="Char7"/>
          <w:rFonts w:eastAsia="MS Mincho"/>
          <w:spacing w:val="-4"/>
          <w:rtl/>
        </w:rPr>
        <w:t>‌</w:t>
      </w:r>
      <w:r w:rsidRPr="00437DA5">
        <w:rPr>
          <w:rStyle w:val="Char7"/>
          <w:rFonts w:eastAsia="MS Mincho"/>
          <w:spacing w:val="-4"/>
          <w:rtl/>
        </w:rPr>
        <w:t xml:space="preserve">داد که </w:t>
      </w:r>
      <w:r w:rsidR="00871EA0" w:rsidRPr="00437DA5">
        <w:rPr>
          <w:rStyle w:val="Char7"/>
          <w:rFonts w:eastAsia="MS Mincho"/>
          <w:spacing w:val="-4"/>
          <w:rtl/>
        </w:rPr>
        <w:t>ی</w:t>
      </w:r>
      <w:r w:rsidRPr="00437DA5">
        <w:rPr>
          <w:rStyle w:val="Char7"/>
          <w:rFonts w:eastAsia="MS Mincho"/>
          <w:spacing w:val="-4"/>
          <w:rtl/>
        </w:rPr>
        <w:t>هود</w:t>
      </w:r>
      <w:r w:rsidR="00871EA0" w:rsidRPr="00437DA5">
        <w:rPr>
          <w:rStyle w:val="Char7"/>
          <w:rFonts w:eastAsia="MS Mincho"/>
          <w:spacing w:val="-4"/>
          <w:rtl/>
        </w:rPr>
        <w:t>ی</w:t>
      </w:r>
      <w:r w:rsidR="00E074C0" w:rsidRPr="00437DA5">
        <w:rPr>
          <w:rStyle w:val="Char7"/>
          <w:rFonts w:eastAsia="MS Mincho" w:hint="cs"/>
          <w:spacing w:val="-4"/>
          <w:rtl/>
        </w:rPr>
        <w:t>ـ</w:t>
      </w:r>
      <w:r w:rsidRPr="00437DA5">
        <w:rPr>
          <w:rStyle w:val="Char7"/>
          <w:rFonts w:eastAsia="MS Mincho"/>
          <w:spacing w:val="-4"/>
          <w:rtl/>
        </w:rPr>
        <w:t>ان و بها</w:t>
      </w:r>
      <w:r w:rsidR="00871EA0" w:rsidRPr="00437DA5">
        <w:rPr>
          <w:rStyle w:val="Char7"/>
          <w:rFonts w:eastAsia="MS Mincho"/>
          <w:spacing w:val="-4"/>
          <w:rtl/>
        </w:rPr>
        <w:t>یی</w:t>
      </w:r>
      <w:r w:rsidR="000E2B68">
        <w:rPr>
          <w:rStyle w:val="Char7"/>
          <w:rFonts w:eastAsia="MS Mincho"/>
          <w:spacing w:val="-4"/>
          <w:rtl/>
        </w:rPr>
        <w:t>‌</w:t>
      </w:r>
      <w:r w:rsidRPr="00437DA5">
        <w:rPr>
          <w:rStyle w:val="Char7"/>
          <w:rFonts w:eastAsia="MS Mincho"/>
          <w:spacing w:val="-4"/>
          <w:rtl/>
        </w:rPr>
        <w:t>ها در پشت حملات روزنامه</w:t>
      </w:r>
      <w:r w:rsidR="000E2B68">
        <w:rPr>
          <w:rStyle w:val="Char7"/>
          <w:rFonts w:eastAsia="MS Mincho"/>
          <w:spacing w:val="-4"/>
          <w:rtl/>
        </w:rPr>
        <w:t>‌</w:t>
      </w:r>
      <w:r w:rsidRPr="00437DA5">
        <w:rPr>
          <w:rStyle w:val="Char7"/>
          <w:rFonts w:eastAsia="MS Mincho"/>
          <w:spacing w:val="-4"/>
          <w:rtl/>
        </w:rPr>
        <w:t>ها</w:t>
      </w:r>
      <w:r w:rsidR="00871EA0" w:rsidRPr="00437DA5">
        <w:rPr>
          <w:rStyle w:val="Char7"/>
          <w:rFonts w:eastAsia="MS Mincho"/>
          <w:spacing w:val="-4"/>
          <w:rtl/>
        </w:rPr>
        <w:t>ی</w:t>
      </w:r>
      <w:r w:rsidRPr="00437DA5">
        <w:rPr>
          <w:rStyle w:val="Char7"/>
          <w:rFonts w:eastAsia="MS Mincho"/>
          <w:spacing w:val="-4"/>
          <w:rtl/>
        </w:rPr>
        <w:t xml:space="preserve"> حکومت شاه به ا</w:t>
      </w:r>
      <w:r w:rsidR="00871EA0" w:rsidRPr="00437DA5">
        <w:rPr>
          <w:rStyle w:val="Char7"/>
          <w:rFonts w:eastAsia="MS Mincho"/>
          <w:spacing w:val="-4"/>
          <w:rtl/>
        </w:rPr>
        <w:t>ی</w:t>
      </w:r>
      <w:r w:rsidRPr="00437DA5">
        <w:rPr>
          <w:rStyle w:val="Char7"/>
          <w:rFonts w:eastAsia="MS Mincho"/>
          <w:spacing w:val="-4"/>
          <w:rtl/>
        </w:rPr>
        <w:t>ران قرار دارند. کسان</w:t>
      </w:r>
      <w:r w:rsidR="00871EA0" w:rsidRPr="00437DA5">
        <w:rPr>
          <w:rStyle w:val="Char7"/>
          <w:rFonts w:eastAsia="MS Mincho"/>
          <w:spacing w:val="-4"/>
          <w:rtl/>
        </w:rPr>
        <w:t>ی</w:t>
      </w:r>
      <w:r w:rsidRPr="00437DA5">
        <w:rPr>
          <w:rStyle w:val="Char7"/>
          <w:rFonts w:eastAsia="MS Mincho"/>
          <w:spacing w:val="-4"/>
          <w:rtl/>
        </w:rPr>
        <w:t xml:space="preserve"> که شاه مجال حرکت و انتشار را به آن</w:t>
      </w:r>
      <w:r w:rsidR="00E074C0" w:rsidRPr="00437DA5">
        <w:rPr>
          <w:rStyle w:val="Char7"/>
          <w:rFonts w:eastAsia="MS Mincho" w:hint="cs"/>
          <w:spacing w:val="-4"/>
          <w:rtl/>
        </w:rPr>
        <w:t>ـ</w:t>
      </w:r>
      <w:r w:rsidRPr="00437DA5">
        <w:rPr>
          <w:rStyle w:val="Char7"/>
          <w:rFonts w:eastAsia="MS Mincho"/>
          <w:spacing w:val="-4"/>
          <w:rtl/>
        </w:rPr>
        <w:t>ان داده بود. ا</w:t>
      </w:r>
      <w:r w:rsidR="00871EA0" w:rsidRPr="00437DA5">
        <w:rPr>
          <w:rStyle w:val="Char7"/>
          <w:rFonts w:eastAsia="MS Mincho"/>
          <w:spacing w:val="-4"/>
          <w:rtl/>
        </w:rPr>
        <w:t>ی</w:t>
      </w:r>
      <w:r w:rsidRPr="00437DA5">
        <w:rPr>
          <w:rStyle w:val="Char7"/>
          <w:rFonts w:eastAsia="MS Mincho"/>
          <w:spacing w:val="-4"/>
          <w:rtl/>
        </w:rPr>
        <w:t>ن روزنامه در تکذ</w:t>
      </w:r>
      <w:r w:rsidR="00871EA0" w:rsidRPr="00437DA5">
        <w:rPr>
          <w:rStyle w:val="Char7"/>
          <w:rFonts w:eastAsia="MS Mincho"/>
          <w:spacing w:val="-4"/>
          <w:rtl/>
        </w:rPr>
        <w:t>ی</w:t>
      </w:r>
      <w:r w:rsidRPr="00437DA5">
        <w:rPr>
          <w:rStyle w:val="Char7"/>
          <w:rFonts w:eastAsia="MS Mincho"/>
          <w:spacing w:val="-4"/>
          <w:rtl/>
        </w:rPr>
        <w:t>ب و رد اتهامات</w:t>
      </w:r>
      <w:r w:rsidR="00871EA0" w:rsidRPr="00437DA5">
        <w:rPr>
          <w:rStyle w:val="Char7"/>
          <w:rFonts w:eastAsia="MS Mincho"/>
          <w:spacing w:val="-4"/>
          <w:rtl/>
        </w:rPr>
        <w:t>ی</w:t>
      </w:r>
      <w:r w:rsidRPr="00437DA5">
        <w:rPr>
          <w:rStyle w:val="Char7"/>
          <w:rFonts w:eastAsia="MS Mincho"/>
          <w:spacing w:val="-4"/>
          <w:rtl/>
        </w:rPr>
        <w:t xml:space="preserve"> که شاه درباره</w:t>
      </w:r>
      <w:r w:rsidR="000E2B68">
        <w:rPr>
          <w:rStyle w:val="Char7"/>
          <w:rFonts w:eastAsia="MS Mincho"/>
          <w:spacing w:val="-4"/>
          <w:rtl/>
        </w:rPr>
        <w:t>‌</w:t>
      </w:r>
      <w:r w:rsidR="00871EA0" w:rsidRPr="00437DA5">
        <w:rPr>
          <w:rStyle w:val="Char7"/>
          <w:rFonts w:eastAsia="MS Mincho"/>
          <w:spacing w:val="-4"/>
          <w:rtl/>
        </w:rPr>
        <w:t>ی</w:t>
      </w:r>
      <w:r w:rsidRPr="00437DA5">
        <w:rPr>
          <w:rStyle w:val="Char7"/>
          <w:rFonts w:eastAsia="MS Mincho"/>
          <w:spacing w:val="-4"/>
          <w:rtl/>
        </w:rPr>
        <w:t xml:space="preserve"> مارکس</w:t>
      </w:r>
      <w:r w:rsidR="00871EA0" w:rsidRPr="00437DA5">
        <w:rPr>
          <w:rStyle w:val="Char7"/>
          <w:rFonts w:eastAsia="MS Mincho"/>
          <w:spacing w:val="-4"/>
          <w:rtl/>
        </w:rPr>
        <w:t>ی</w:t>
      </w:r>
      <w:r w:rsidRPr="00437DA5">
        <w:rPr>
          <w:rStyle w:val="Char7"/>
          <w:rFonts w:eastAsia="MS Mincho"/>
          <w:spacing w:val="-4"/>
          <w:rtl/>
        </w:rPr>
        <w:t>ست بودن و غ</w:t>
      </w:r>
      <w:r w:rsidR="00871EA0" w:rsidRPr="00437DA5">
        <w:rPr>
          <w:rStyle w:val="Char7"/>
          <w:rFonts w:eastAsia="MS Mincho"/>
          <w:spacing w:val="-4"/>
          <w:rtl/>
        </w:rPr>
        <w:t>ی</w:t>
      </w:r>
      <w:r w:rsidRPr="00437DA5">
        <w:rPr>
          <w:rStyle w:val="Char7"/>
          <w:rFonts w:eastAsia="MS Mincho"/>
          <w:spacing w:val="-4"/>
          <w:rtl/>
        </w:rPr>
        <w:t>ره به تظاهرات کنندگان م</w:t>
      </w:r>
      <w:r w:rsidR="00871EA0" w:rsidRPr="00437DA5">
        <w:rPr>
          <w:rStyle w:val="Char7"/>
          <w:rFonts w:eastAsia="MS Mincho"/>
          <w:spacing w:val="-4"/>
          <w:rtl/>
        </w:rPr>
        <w:t>ی</w:t>
      </w:r>
      <w:r w:rsidRPr="00437DA5">
        <w:rPr>
          <w:rStyle w:val="Char7"/>
          <w:rFonts w:eastAsia="MS Mincho"/>
          <w:spacing w:val="-4"/>
          <w:rtl/>
        </w:rPr>
        <w:t xml:space="preserve">زد گفت: </w:t>
      </w:r>
      <w:r w:rsidR="000770E5" w:rsidRPr="00437DA5">
        <w:rPr>
          <w:spacing w:val="-4"/>
          <w:rtl/>
        </w:rPr>
        <w:t>«</w:t>
      </w:r>
      <w:r w:rsidRPr="00437DA5">
        <w:rPr>
          <w:rStyle w:val="Char7"/>
          <w:rFonts w:eastAsia="MS Mincho"/>
          <w:spacing w:val="-4"/>
          <w:rtl/>
        </w:rPr>
        <w:t>آگاه باش</w:t>
      </w:r>
      <w:r w:rsidR="00871EA0" w:rsidRPr="00437DA5">
        <w:rPr>
          <w:rStyle w:val="Char7"/>
          <w:rFonts w:eastAsia="MS Mincho"/>
          <w:spacing w:val="-4"/>
          <w:rtl/>
        </w:rPr>
        <w:t>ی</w:t>
      </w:r>
      <w:r w:rsidRPr="00437DA5">
        <w:rPr>
          <w:rStyle w:val="Char7"/>
          <w:rFonts w:eastAsia="MS Mincho"/>
          <w:spacing w:val="-4"/>
          <w:rtl/>
        </w:rPr>
        <w:t>د که ا</w:t>
      </w:r>
      <w:r w:rsidR="00871EA0" w:rsidRPr="00437DA5">
        <w:rPr>
          <w:rStyle w:val="Char7"/>
          <w:rFonts w:eastAsia="MS Mincho"/>
          <w:spacing w:val="-4"/>
          <w:rtl/>
        </w:rPr>
        <w:t>ی</w:t>
      </w:r>
      <w:r w:rsidRPr="00437DA5">
        <w:rPr>
          <w:rStyle w:val="Char7"/>
          <w:rFonts w:eastAsia="MS Mincho"/>
          <w:spacing w:val="-4"/>
          <w:rtl/>
        </w:rPr>
        <w:t>ن رو</w:t>
      </w:r>
      <w:r w:rsidR="00871EA0" w:rsidRPr="00437DA5">
        <w:rPr>
          <w:rStyle w:val="Char7"/>
          <w:rFonts w:eastAsia="MS Mincho"/>
          <w:spacing w:val="-4"/>
          <w:rtl/>
        </w:rPr>
        <w:t>ی</w:t>
      </w:r>
      <w:r w:rsidRPr="00437DA5">
        <w:rPr>
          <w:rStyle w:val="Char7"/>
          <w:rFonts w:eastAsia="MS Mincho"/>
          <w:spacing w:val="-4"/>
          <w:rtl/>
        </w:rPr>
        <w:t>دادها ثابت م</w:t>
      </w:r>
      <w:r w:rsidR="00871EA0" w:rsidRPr="00437DA5">
        <w:rPr>
          <w:rStyle w:val="Char7"/>
          <w:rFonts w:eastAsia="MS Mincho"/>
          <w:spacing w:val="-4"/>
          <w:rtl/>
        </w:rPr>
        <w:t>ی</w:t>
      </w:r>
      <w:r w:rsidR="000E2B68">
        <w:rPr>
          <w:rStyle w:val="Char7"/>
          <w:rFonts w:eastAsia="MS Mincho"/>
          <w:spacing w:val="-4"/>
          <w:rtl/>
        </w:rPr>
        <w:t>‌</w:t>
      </w:r>
      <w:r w:rsidRPr="00437DA5">
        <w:rPr>
          <w:rStyle w:val="Char7"/>
          <w:rFonts w:eastAsia="MS Mincho"/>
          <w:spacing w:val="-4"/>
          <w:rtl/>
        </w:rPr>
        <w:t>کند که مردم مسلمان در حفظ هو</w:t>
      </w:r>
      <w:r w:rsidR="00871EA0" w:rsidRPr="00437DA5">
        <w:rPr>
          <w:rStyle w:val="Char7"/>
          <w:rFonts w:eastAsia="MS Mincho"/>
          <w:spacing w:val="-4"/>
          <w:rtl/>
        </w:rPr>
        <w:t>ی</w:t>
      </w:r>
      <w:r w:rsidRPr="00437DA5">
        <w:rPr>
          <w:rStyle w:val="Char7"/>
          <w:rFonts w:eastAsia="MS Mincho"/>
          <w:spacing w:val="-4"/>
          <w:rtl/>
        </w:rPr>
        <w:t>ت و بازگشت به اصالت خود، ا</w:t>
      </w:r>
      <w:r w:rsidR="00871EA0" w:rsidRPr="00437DA5">
        <w:rPr>
          <w:rStyle w:val="Char7"/>
          <w:rFonts w:eastAsia="MS Mincho"/>
          <w:spacing w:val="-4"/>
          <w:rtl/>
        </w:rPr>
        <w:t>ی</w:t>
      </w:r>
      <w:r w:rsidRPr="00437DA5">
        <w:rPr>
          <w:rStyle w:val="Char7"/>
          <w:rFonts w:eastAsia="MS Mincho"/>
          <w:spacing w:val="-4"/>
          <w:rtl/>
        </w:rPr>
        <w:t>ن نهضت را برپا کرده</w:t>
      </w:r>
      <w:r w:rsidR="000E2B68">
        <w:rPr>
          <w:rStyle w:val="Char7"/>
          <w:rFonts w:eastAsia="MS Mincho"/>
          <w:spacing w:val="-4"/>
          <w:rtl/>
        </w:rPr>
        <w:t>‌</w:t>
      </w:r>
      <w:r w:rsidRPr="00437DA5">
        <w:rPr>
          <w:rStyle w:val="Char7"/>
          <w:rFonts w:eastAsia="MS Mincho"/>
          <w:spacing w:val="-4"/>
          <w:rtl/>
        </w:rPr>
        <w:t>ان</w:t>
      </w:r>
      <w:r w:rsidR="00437DA5" w:rsidRPr="00437DA5">
        <w:rPr>
          <w:rStyle w:val="Char7"/>
          <w:rFonts w:eastAsia="MS Mincho"/>
          <w:spacing w:val="-4"/>
          <w:rtl/>
        </w:rPr>
        <w:t>د</w:t>
      </w:r>
      <w:r w:rsidRPr="00437DA5">
        <w:rPr>
          <w:rStyle w:val="Char7"/>
          <w:rFonts w:eastAsia="MS Mincho"/>
          <w:spacing w:val="-4"/>
          <w:rtl/>
        </w:rPr>
        <w:t>»</w:t>
      </w:r>
      <w:r w:rsidR="00437DA5" w:rsidRPr="00437DA5">
        <w:rPr>
          <w:rStyle w:val="Char7"/>
          <w:rFonts w:eastAsia="MS Mincho" w:hint="cs"/>
          <w:spacing w:val="-4"/>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 اضافه نمود: «آ</w:t>
      </w:r>
      <w:r w:rsidR="00871EA0">
        <w:rPr>
          <w:rStyle w:val="Char7"/>
          <w:rFonts w:eastAsia="MS Mincho"/>
          <w:rtl/>
        </w:rPr>
        <w:t>ی</w:t>
      </w:r>
      <w:r w:rsidR="00E074C0" w:rsidRPr="00692820">
        <w:rPr>
          <w:rStyle w:val="Char7"/>
          <w:rFonts w:eastAsia="MS Mincho" w:hint="cs"/>
          <w:rtl/>
        </w:rPr>
        <w:t>ـ</w:t>
      </w:r>
      <w:r w:rsidRPr="00692820">
        <w:rPr>
          <w:rStyle w:val="Char7"/>
          <w:rFonts w:eastAsia="MS Mincho"/>
          <w:rtl/>
        </w:rPr>
        <w:t>ا به همراه فراخوان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به مردم ا</w:t>
      </w:r>
      <w:r w:rsidR="00871EA0">
        <w:rPr>
          <w:rStyle w:val="Char7"/>
          <w:rFonts w:eastAsia="MS Mincho"/>
          <w:rtl/>
        </w:rPr>
        <w:t>ی</w:t>
      </w:r>
      <w:r w:rsidRPr="00692820">
        <w:rPr>
          <w:rStyle w:val="Char7"/>
          <w:rFonts w:eastAsia="MS Mincho"/>
          <w:rtl/>
        </w:rPr>
        <w:t>ران، برا</w:t>
      </w:r>
      <w:r w:rsidR="00871EA0">
        <w:rPr>
          <w:rStyle w:val="Char7"/>
          <w:rFonts w:eastAsia="MS Mincho"/>
          <w:rtl/>
        </w:rPr>
        <w:t>ی</w:t>
      </w:r>
      <w:r w:rsidRPr="00692820">
        <w:rPr>
          <w:rStyle w:val="Char7"/>
          <w:rFonts w:eastAsia="MS Mincho"/>
          <w:rtl/>
        </w:rPr>
        <w:t xml:space="preserve"> تمسک به د</w:t>
      </w:r>
      <w:r w:rsidR="00871EA0">
        <w:rPr>
          <w:rStyle w:val="Char7"/>
          <w:rFonts w:eastAsia="MS Mincho"/>
          <w:rtl/>
        </w:rPr>
        <w:t>ی</w:t>
      </w:r>
      <w:r w:rsidRPr="00692820">
        <w:rPr>
          <w:rStyle w:val="Char7"/>
          <w:rFonts w:eastAsia="MS Mincho"/>
          <w:rtl/>
        </w:rPr>
        <w:t>ن اسلام و مق</w:t>
      </w:r>
      <w:r w:rsidR="00E074C0" w:rsidRPr="00692820">
        <w:rPr>
          <w:rStyle w:val="Char7"/>
          <w:rFonts w:eastAsia="MS Mincho" w:hint="cs"/>
          <w:rtl/>
        </w:rPr>
        <w:t>ـ</w:t>
      </w:r>
      <w:r w:rsidRPr="00692820">
        <w:rPr>
          <w:rStyle w:val="Char7"/>
          <w:rFonts w:eastAsia="MS Mincho"/>
          <w:rtl/>
        </w:rPr>
        <w:t>ابله ب</w:t>
      </w:r>
      <w:r w:rsidR="00E074C0" w:rsidRPr="00692820">
        <w:rPr>
          <w:rStyle w:val="Char7"/>
          <w:rFonts w:eastAsia="MS Mincho" w:hint="cs"/>
          <w:rtl/>
        </w:rPr>
        <w:t>ـ</w:t>
      </w:r>
      <w:r w:rsidRPr="00692820">
        <w:rPr>
          <w:rStyle w:val="Char7"/>
          <w:rFonts w:eastAsia="MS Mincho"/>
          <w:rtl/>
        </w:rPr>
        <w:t>ا نفوذ ب</w:t>
      </w:r>
      <w:r w:rsidR="00871EA0">
        <w:rPr>
          <w:rStyle w:val="Char7"/>
          <w:rFonts w:eastAsia="MS Mincho"/>
          <w:rtl/>
        </w:rPr>
        <w:t>ی</w:t>
      </w:r>
      <w:r w:rsidRPr="00692820">
        <w:rPr>
          <w:rStyle w:val="Char7"/>
          <w:rFonts w:eastAsia="MS Mincho"/>
          <w:rtl/>
        </w:rPr>
        <w:t>گانگان، مارکس</w:t>
      </w:r>
      <w:r w:rsidR="00871EA0">
        <w:rPr>
          <w:rStyle w:val="Char7"/>
          <w:rFonts w:eastAsia="MS Mincho"/>
          <w:rtl/>
        </w:rPr>
        <w:t>ی</w:t>
      </w:r>
      <w:r w:rsidRPr="00692820">
        <w:rPr>
          <w:rStyle w:val="Char7"/>
          <w:rFonts w:eastAsia="MS Mincho"/>
          <w:rtl/>
        </w:rPr>
        <w:t>سم جا</w:t>
      </w:r>
      <w:r w:rsidR="00871EA0">
        <w:rPr>
          <w:rStyle w:val="Char7"/>
          <w:rFonts w:eastAsia="MS Mincho"/>
          <w:rtl/>
        </w:rPr>
        <w:t>یی</w:t>
      </w:r>
      <w:r w:rsidRPr="00692820">
        <w:rPr>
          <w:rStyle w:val="Char7"/>
          <w:rFonts w:eastAsia="MS Mincho"/>
          <w:rtl/>
        </w:rPr>
        <w:t xml:space="preserve"> دارد؟ او از روشنفکران و علما</w:t>
      </w:r>
      <w:r w:rsidR="00871EA0">
        <w:rPr>
          <w:rStyle w:val="Char7"/>
          <w:rFonts w:eastAsia="MS Mincho"/>
          <w:rtl/>
        </w:rPr>
        <w:t>ی</w:t>
      </w:r>
      <w:r w:rsidRPr="00692820">
        <w:rPr>
          <w:rStyle w:val="Char7"/>
          <w:rFonts w:eastAsia="MS Mincho"/>
          <w:rtl/>
        </w:rPr>
        <w:t xml:space="preserve"> اسلام دعوت م</w:t>
      </w:r>
      <w:r w:rsidR="00871EA0">
        <w:rPr>
          <w:rStyle w:val="Char7"/>
          <w:rFonts w:eastAsia="MS Mincho"/>
          <w:rtl/>
        </w:rPr>
        <w:t>ی</w:t>
      </w:r>
      <w:r w:rsidR="000E2B68">
        <w:rPr>
          <w:rStyle w:val="Char7"/>
          <w:rFonts w:eastAsia="MS Mincho"/>
          <w:rtl/>
        </w:rPr>
        <w:t>‌</w:t>
      </w:r>
      <w:r w:rsidRPr="00692820">
        <w:rPr>
          <w:rStyle w:val="Char7"/>
          <w:rFonts w:eastAsia="MS Mincho"/>
          <w:rtl/>
        </w:rPr>
        <w:t>کند که از د</w:t>
      </w:r>
      <w:r w:rsidR="00871EA0">
        <w:rPr>
          <w:rStyle w:val="Char7"/>
          <w:rFonts w:eastAsia="MS Mincho"/>
          <w:rtl/>
        </w:rPr>
        <w:t>ی</w:t>
      </w:r>
      <w:r w:rsidRPr="00692820">
        <w:rPr>
          <w:rStyle w:val="Char7"/>
          <w:rFonts w:eastAsia="MS Mincho"/>
          <w:rtl/>
        </w:rPr>
        <w:t>نشان دفاع کنند و برا</w:t>
      </w:r>
      <w:r w:rsidR="00871EA0">
        <w:rPr>
          <w:rStyle w:val="Char7"/>
          <w:rFonts w:eastAsia="MS Mincho"/>
          <w:rtl/>
        </w:rPr>
        <w:t>ی</w:t>
      </w:r>
      <w:r w:rsidRPr="00692820">
        <w:rPr>
          <w:rStyle w:val="Char7"/>
          <w:rFonts w:eastAsia="MS Mincho"/>
          <w:rtl/>
        </w:rPr>
        <w:t xml:space="preserve"> نابود</w:t>
      </w:r>
      <w:r w:rsidR="00871EA0">
        <w:rPr>
          <w:rStyle w:val="Char7"/>
          <w:rFonts w:eastAsia="MS Mincho"/>
          <w:rtl/>
        </w:rPr>
        <w:t>ی</w:t>
      </w:r>
      <w:r w:rsidRPr="00692820">
        <w:rPr>
          <w:rStyle w:val="Char7"/>
          <w:rFonts w:eastAsia="MS Mincho"/>
          <w:rtl/>
        </w:rPr>
        <w:t xml:space="preserve"> پا</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طغ</w:t>
      </w:r>
      <w:r w:rsidR="00871EA0">
        <w:rPr>
          <w:rStyle w:val="Char7"/>
          <w:rFonts w:eastAsia="MS Mincho"/>
          <w:rtl/>
        </w:rPr>
        <w:t>ی</w:t>
      </w:r>
      <w:r w:rsidRPr="00692820">
        <w:rPr>
          <w:rStyle w:val="Char7"/>
          <w:rFonts w:eastAsia="MS Mincho"/>
          <w:rtl/>
        </w:rPr>
        <w:t>ان و د</w:t>
      </w:r>
      <w:r w:rsidR="00871EA0">
        <w:rPr>
          <w:rStyle w:val="Char7"/>
          <w:rFonts w:eastAsia="MS Mincho"/>
          <w:rtl/>
        </w:rPr>
        <w:t>ی</w:t>
      </w:r>
      <w:r w:rsidRPr="00692820">
        <w:rPr>
          <w:rStyle w:val="Char7"/>
          <w:rFonts w:eastAsia="MS Mincho"/>
          <w:rtl/>
        </w:rPr>
        <w:t>کتاتور</w:t>
      </w:r>
      <w:r w:rsidR="00871EA0">
        <w:rPr>
          <w:rStyle w:val="Char7"/>
          <w:rFonts w:eastAsia="MS Mincho"/>
          <w:rtl/>
        </w:rPr>
        <w:t>ی</w:t>
      </w:r>
      <w:r w:rsidR="00437DA5">
        <w:rPr>
          <w:rStyle w:val="Char7"/>
          <w:rFonts w:eastAsia="MS Mincho"/>
          <w:rtl/>
        </w:rPr>
        <w:t xml:space="preserve"> تلاش کنند</w:t>
      </w:r>
      <w:r w:rsidRPr="00692820">
        <w:rPr>
          <w:rStyle w:val="Char7"/>
          <w:rFonts w:eastAsia="MS Mincho"/>
          <w:rtl/>
        </w:rPr>
        <w:t>»</w:t>
      </w:r>
      <w:r w:rsidR="00437DA5">
        <w:rPr>
          <w:rStyle w:val="Char7"/>
          <w:rFonts w:eastAsia="MS Mincho" w:hint="cs"/>
          <w:rtl/>
        </w:rPr>
        <w:t>.</w:t>
      </w:r>
    </w:p>
    <w:p w:rsidR="000A3212" w:rsidRPr="00692820" w:rsidRDefault="000A3212" w:rsidP="00437DA5">
      <w:pPr>
        <w:spacing w:after="0"/>
        <w:ind w:firstLine="284"/>
        <w:jc w:val="both"/>
        <w:rPr>
          <w:rStyle w:val="Char7"/>
          <w:rFonts w:eastAsia="MS Mincho"/>
          <w:rtl/>
        </w:rPr>
      </w:pPr>
      <w:r w:rsidRPr="00692820">
        <w:rPr>
          <w:rStyle w:val="Char7"/>
          <w:rFonts w:eastAsia="MS Mincho"/>
          <w:rtl/>
        </w:rPr>
        <w:t>روزنامه</w:t>
      </w:r>
      <w:r w:rsidR="000E2B68">
        <w:rPr>
          <w:rStyle w:val="Char7"/>
          <w:rFonts w:eastAsia="MS Mincho"/>
          <w:rtl/>
        </w:rPr>
        <w:t>‌</w:t>
      </w:r>
      <w:r w:rsidR="00871EA0">
        <w:rPr>
          <w:rStyle w:val="Char7"/>
          <w:rFonts w:eastAsia="MS Mincho"/>
          <w:rtl/>
        </w:rPr>
        <w:t>ی</w:t>
      </w:r>
      <w:r w:rsidR="005B5CC1" w:rsidRPr="00692820">
        <w:rPr>
          <w:rStyle w:val="Char7"/>
          <w:rFonts w:eastAsia="MS Mincho"/>
          <w:rtl/>
        </w:rPr>
        <w:t xml:space="preserve"> دعوت</w:t>
      </w:r>
      <w:r w:rsidR="005B5CC1" w:rsidRPr="00692820">
        <w:rPr>
          <w:rStyle w:val="Char7"/>
          <w:rFonts w:eastAsia="MS Mincho" w:hint="cs"/>
          <w:rtl/>
        </w:rPr>
        <w:t xml:space="preserve"> سپس </w:t>
      </w:r>
      <w:r w:rsidRPr="00692820">
        <w:rPr>
          <w:rStyle w:val="Char7"/>
          <w:rFonts w:eastAsia="MS Mincho"/>
          <w:rtl/>
        </w:rPr>
        <w:t>کوش</w:t>
      </w:r>
      <w:r w:rsidR="00871EA0">
        <w:rPr>
          <w:rStyle w:val="Char7"/>
          <w:rFonts w:eastAsia="MS Mincho"/>
          <w:rtl/>
        </w:rPr>
        <w:t>ی</w:t>
      </w:r>
      <w:r w:rsidRPr="00692820">
        <w:rPr>
          <w:rStyle w:val="Char7"/>
          <w:rFonts w:eastAsia="MS Mincho"/>
          <w:rtl/>
        </w:rPr>
        <w:t>د تا انقلاب رافضه را با حرکات و جنبش</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اهل سنت و جماعت مرتبط سازد: </w:t>
      </w:r>
      <w:r w:rsidR="000770E5" w:rsidRPr="00692820">
        <w:rPr>
          <w:rStyle w:val="Char7"/>
          <w:rFonts w:eastAsia="MS Mincho"/>
          <w:rtl/>
        </w:rPr>
        <w:t>«</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که آنها عناصر س</w:t>
      </w:r>
      <w:r w:rsidR="00871EA0">
        <w:rPr>
          <w:rStyle w:val="Char7"/>
          <w:rFonts w:eastAsia="MS Mincho"/>
          <w:rtl/>
        </w:rPr>
        <w:t>ی</w:t>
      </w:r>
      <w:r w:rsidRPr="00692820">
        <w:rPr>
          <w:rStyle w:val="Char7"/>
          <w:rFonts w:eastAsia="MS Mincho"/>
          <w:rtl/>
        </w:rPr>
        <w:t>اه مارکس</w:t>
      </w:r>
      <w:r w:rsidR="00871EA0">
        <w:rPr>
          <w:rStyle w:val="Char7"/>
          <w:rFonts w:eastAsia="MS Mincho"/>
          <w:rtl/>
        </w:rPr>
        <w:t>ی</w:t>
      </w:r>
      <w:r w:rsidRPr="00692820">
        <w:rPr>
          <w:rStyle w:val="Char7"/>
          <w:rFonts w:eastAsia="MS Mincho"/>
          <w:rtl/>
        </w:rPr>
        <w:t xml:space="preserve">سم و </w:t>
      </w:r>
      <w:r w:rsidR="00871EA0">
        <w:rPr>
          <w:rStyle w:val="Char7"/>
          <w:rFonts w:eastAsia="MS Mincho"/>
          <w:rtl/>
        </w:rPr>
        <w:t>ی</w:t>
      </w:r>
      <w:r w:rsidRPr="00692820">
        <w:rPr>
          <w:rStyle w:val="Char7"/>
          <w:rFonts w:eastAsia="MS Mincho"/>
          <w:rtl/>
        </w:rPr>
        <w:t>ا مارکس</w:t>
      </w:r>
      <w:r w:rsidR="00871EA0">
        <w:rPr>
          <w:rStyle w:val="Char7"/>
          <w:rFonts w:eastAsia="MS Mincho"/>
          <w:rtl/>
        </w:rPr>
        <w:t>ی</w:t>
      </w:r>
      <w:r w:rsidRPr="00692820">
        <w:rPr>
          <w:rStyle w:val="Char7"/>
          <w:rFonts w:eastAsia="MS Mincho"/>
          <w:rtl/>
        </w:rPr>
        <w:t>ست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مسلمان هستند. ا</w:t>
      </w:r>
      <w:r w:rsidR="00871EA0">
        <w:rPr>
          <w:rStyle w:val="Char7"/>
          <w:rFonts w:eastAsia="MS Mincho"/>
          <w:rtl/>
        </w:rPr>
        <w:t>ی</w:t>
      </w:r>
      <w:r w:rsidRPr="00692820">
        <w:rPr>
          <w:rStyle w:val="Char7"/>
          <w:rFonts w:eastAsia="MS Mincho"/>
          <w:rtl/>
        </w:rPr>
        <w:t>ن چ</w:t>
      </w:r>
      <w:r w:rsidR="00871EA0">
        <w:rPr>
          <w:rStyle w:val="Char7"/>
          <w:rFonts w:eastAsia="MS Mincho"/>
          <w:rtl/>
        </w:rPr>
        <w:t>ی</w:t>
      </w:r>
      <w:r w:rsidRPr="00692820">
        <w:rPr>
          <w:rStyle w:val="Char7"/>
          <w:rFonts w:eastAsia="MS Mincho"/>
          <w:rtl/>
        </w:rPr>
        <w:t>ز عج</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ست. گفته م</w:t>
      </w:r>
      <w:r w:rsidR="00871EA0">
        <w:rPr>
          <w:rStyle w:val="Char7"/>
          <w:rFonts w:eastAsia="MS Mincho"/>
          <w:rtl/>
        </w:rPr>
        <w:t>ی</w:t>
      </w:r>
      <w:r w:rsidR="000E2B68">
        <w:rPr>
          <w:rStyle w:val="Char7"/>
          <w:rFonts w:eastAsia="MS Mincho"/>
          <w:rtl/>
        </w:rPr>
        <w:t>‌</w:t>
      </w:r>
      <w:r w:rsidRPr="00692820">
        <w:rPr>
          <w:rStyle w:val="Char7"/>
          <w:rFonts w:eastAsia="MS Mincho"/>
          <w:rtl/>
        </w:rPr>
        <w:t>شد که اسلام در نظر سوهارتو در اندونز</w:t>
      </w:r>
      <w:r w:rsidR="00871EA0">
        <w:rPr>
          <w:rStyle w:val="Char7"/>
          <w:rFonts w:eastAsia="MS Mincho"/>
          <w:rtl/>
        </w:rPr>
        <w:t>ی</w:t>
      </w:r>
      <w:r w:rsidRPr="00692820">
        <w:rPr>
          <w:rStyle w:val="Char7"/>
          <w:rFonts w:eastAsia="MS Mincho"/>
          <w:rtl/>
        </w:rPr>
        <w:t xml:space="preserve"> تفکر</w:t>
      </w:r>
      <w:r w:rsidR="00871EA0">
        <w:rPr>
          <w:rStyle w:val="Char7"/>
          <w:rFonts w:eastAsia="MS Mincho"/>
          <w:rtl/>
        </w:rPr>
        <w:t>ی</w:t>
      </w:r>
      <w:r w:rsidRPr="00692820">
        <w:rPr>
          <w:rStyle w:val="Char7"/>
          <w:rFonts w:eastAsia="MS Mincho"/>
          <w:rtl/>
        </w:rPr>
        <w:t xml:space="preserve"> تندروانه است که با</w:t>
      </w:r>
      <w:r w:rsidR="00871EA0">
        <w:rPr>
          <w:rStyle w:val="Char7"/>
          <w:rFonts w:eastAsia="MS Mincho"/>
          <w:rtl/>
        </w:rPr>
        <w:t>ی</w:t>
      </w:r>
      <w:r w:rsidRPr="00692820">
        <w:rPr>
          <w:rStyle w:val="Char7"/>
          <w:rFonts w:eastAsia="MS Mincho"/>
          <w:rtl/>
        </w:rPr>
        <w:t>د با وضع قانون، آن را محدود کرد. اخوان</w:t>
      </w:r>
      <w:r w:rsidR="000E2B68">
        <w:rPr>
          <w:rStyle w:val="Char7"/>
          <w:rFonts w:eastAsia="MS Mincho"/>
          <w:rtl/>
        </w:rPr>
        <w:t>‌</w:t>
      </w:r>
      <w:r w:rsidRPr="00692820">
        <w:rPr>
          <w:rStyle w:val="Char7"/>
          <w:rFonts w:eastAsia="MS Mincho"/>
          <w:rtl/>
        </w:rPr>
        <w:t>المسلم</w:t>
      </w:r>
      <w:r w:rsidR="00871EA0">
        <w:rPr>
          <w:rStyle w:val="Char7"/>
          <w:rFonts w:eastAsia="MS Mincho"/>
          <w:rtl/>
        </w:rPr>
        <w:t>ی</w:t>
      </w:r>
      <w:r w:rsidRPr="00692820">
        <w:rPr>
          <w:rStyle w:val="Char7"/>
          <w:rFonts w:eastAsia="MS Mincho"/>
          <w:rtl/>
        </w:rPr>
        <w:t>ن در مصر ن</w:t>
      </w:r>
      <w:r w:rsidR="00871EA0">
        <w:rPr>
          <w:rStyle w:val="Char7"/>
          <w:rFonts w:eastAsia="MS Mincho"/>
          <w:rtl/>
        </w:rPr>
        <w:t>ی</w:t>
      </w:r>
      <w:r w:rsidRPr="00692820">
        <w:rPr>
          <w:rStyle w:val="Char7"/>
          <w:rFonts w:eastAsia="MS Mincho"/>
          <w:rtl/>
        </w:rPr>
        <w:t>ز در سال 1965-1954 به داشتن رابطه با انگل</w:t>
      </w:r>
      <w:r w:rsidR="00871EA0">
        <w:rPr>
          <w:rStyle w:val="Char7"/>
          <w:rFonts w:eastAsia="MS Mincho"/>
          <w:rtl/>
        </w:rPr>
        <w:t>ی</w:t>
      </w:r>
      <w:r w:rsidRPr="00692820">
        <w:rPr>
          <w:rStyle w:val="Char7"/>
          <w:rFonts w:eastAsia="MS Mincho"/>
          <w:rtl/>
        </w:rPr>
        <w:t>س و هم</w:t>
      </w:r>
      <w:r w:rsidR="000E2B68">
        <w:rPr>
          <w:rStyle w:val="Char7"/>
          <w:rFonts w:eastAsia="MS Mincho"/>
          <w:rtl/>
        </w:rPr>
        <w:t>‌</w:t>
      </w:r>
      <w:r w:rsidRPr="00692820">
        <w:rPr>
          <w:rStyle w:val="Char7"/>
          <w:rFonts w:eastAsia="MS Mincho"/>
          <w:rtl/>
        </w:rPr>
        <w:t>پ</w:t>
      </w:r>
      <w:r w:rsidR="00871EA0">
        <w:rPr>
          <w:rStyle w:val="Char7"/>
          <w:rFonts w:eastAsia="MS Mincho"/>
          <w:rtl/>
        </w:rPr>
        <w:t>ی</w:t>
      </w:r>
      <w:r w:rsidRPr="00692820">
        <w:rPr>
          <w:rStyle w:val="Char7"/>
          <w:rFonts w:eastAsia="MS Mincho"/>
          <w:rtl/>
        </w:rPr>
        <w:t>مان</w:t>
      </w:r>
      <w:r w:rsidR="00871EA0">
        <w:rPr>
          <w:rStyle w:val="Char7"/>
          <w:rFonts w:eastAsia="MS Mincho"/>
          <w:rtl/>
        </w:rPr>
        <w:t>ی</w:t>
      </w:r>
      <w:r w:rsidRPr="00692820">
        <w:rPr>
          <w:rStyle w:val="Char7"/>
          <w:rFonts w:eastAsia="MS Mincho"/>
          <w:rtl/>
        </w:rPr>
        <w:t xml:space="preserve"> با کمون</w:t>
      </w:r>
      <w:r w:rsidR="00871EA0">
        <w:rPr>
          <w:rStyle w:val="Char7"/>
          <w:rFonts w:eastAsia="MS Mincho"/>
          <w:rtl/>
        </w:rPr>
        <w:t>ی</w:t>
      </w:r>
      <w:r w:rsidRPr="00692820">
        <w:rPr>
          <w:rStyle w:val="Char7"/>
          <w:rFonts w:eastAsia="MS Mincho"/>
          <w:rtl/>
        </w:rPr>
        <w:t>ست</w:t>
      </w:r>
      <w:r w:rsidR="000E2B68">
        <w:rPr>
          <w:rStyle w:val="Char7"/>
          <w:rFonts w:eastAsia="MS Mincho"/>
          <w:rtl/>
        </w:rPr>
        <w:t>‌</w:t>
      </w:r>
      <w:r w:rsidRPr="00692820">
        <w:rPr>
          <w:rStyle w:val="Char7"/>
          <w:rFonts w:eastAsia="MS Mincho"/>
          <w:rtl/>
        </w:rPr>
        <w:t>ها و جاسوس</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صه</w:t>
      </w:r>
      <w:r w:rsidR="00871EA0">
        <w:rPr>
          <w:rStyle w:val="Char7"/>
          <w:rFonts w:eastAsia="MS Mincho"/>
          <w:rtl/>
        </w:rPr>
        <w:t>ی</w:t>
      </w:r>
      <w:r w:rsidRPr="00692820">
        <w:rPr>
          <w:rStyle w:val="Char7"/>
          <w:rFonts w:eastAsia="MS Mincho"/>
          <w:rtl/>
        </w:rPr>
        <w:t>ون</w:t>
      </w:r>
      <w:r w:rsidR="00871EA0">
        <w:rPr>
          <w:rStyle w:val="Char7"/>
          <w:rFonts w:eastAsia="MS Mincho"/>
          <w:rtl/>
        </w:rPr>
        <w:t>ی</w:t>
      </w:r>
      <w:r w:rsidRPr="00692820">
        <w:rPr>
          <w:rStyle w:val="Char7"/>
          <w:rFonts w:eastAsia="MS Mincho"/>
          <w:rtl/>
        </w:rPr>
        <w:t>ست</w:t>
      </w:r>
      <w:r w:rsidR="000E2B68">
        <w:rPr>
          <w:rStyle w:val="Char7"/>
          <w:rFonts w:eastAsia="MS Mincho"/>
          <w:rtl/>
        </w:rPr>
        <w:t>‌</w:t>
      </w:r>
      <w:r w:rsidRPr="00692820">
        <w:rPr>
          <w:rStyle w:val="Char7"/>
          <w:rFonts w:eastAsia="MS Mincho"/>
          <w:rtl/>
        </w:rPr>
        <w:t>ها و آمر</w:t>
      </w:r>
      <w:r w:rsidR="00871EA0">
        <w:rPr>
          <w:rStyle w:val="Char7"/>
          <w:rFonts w:eastAsia="MS Mincho"/>
          <w:rtl/>
        </w:rPr>
        <w:t>ی</w:t>
      </w:r>
      <w:r w:rsidRPr="00692820">
        <w:rPr>
          <w:rStyle w:val="Char7"/>
          <w:rFonts w:eastAsia="MS Mincho"/>
          <w:rtl/>
        </w:rPr>
        <w:t>کا متهم شد. و مثال</w:t>
      </w:r>
      <w:r w:rsidR="00437DA5">
        <w:rPr>
          <w:rStyle w:val="Char7"/>
          <w:rFonts w:eastAsia="MS Mincho" w:hint="cs"/>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ن دست، ز</w:t>
      </w:r>
      <w:r w:rsidR="00871EA0">
        <w:rPr>
          <w:rStyle w:val="Char7"/>
          <w:rFonts w:eastAsia="MS Mincho"/>
          <w:rtl/>
        </w:rPr>
        <w:t>ی</w:t>
      </w:r>
      <w:r w:rsidRPr="00692820">
        <w:rPr>
          <w:rStyle w:val="Char7"/>
          <w:rFonts w:eastAsia="MS Mincho"/>
          <w:rtl/>
        </w:rPr>
        <w:t>اد است. اما ا</w:t>
      </w:r>
      <w:r w:rsidR="00871EA0">
        <w:rPr>
          <w:rStyle w:val="Char7"/>
          <w:rFonts w:eastAsia="MS Mincho"/>
          <w:rtl/>
        </w:rPr>
        <w:t>ی</w:t>
      </w:r>
      <w:r w:rsidRPr="00692820">
        <w:rPr>
          <w:rStyle w:val="Char7"/>
          <w:rFonts w:eastAsia="MS Mincho"/>
          <w:rtl/>
        </w:rPr>
        <w:t>ن اتهام</w:t>
      </w:r>
      <w:r w:rsidR="000E2B68">
        <w:rPr>
          <w:rStyle w:val="Char7"/>
          <w:rFonts w:eastAsia="MS Mincho"/>
          <w:rtl/>
        </w:rPr>
        <w:t>‌</w:t>
      </w:r>
      <w:r w:rsidRPr="00692820">
        <w:rPr>
          <w:rStyle w:val="Char7"/>
          <w:rFonts w:eastAsia="MS Mincho"/>
          <w:rtl/>
        </w:rPr>
        <w:t>ها مربوط به حکومت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جهان اسلام و رسانه</w:t>
      </w:r>
      <w:r w:rsidR="000E2B68">
        <w:rPr>
          <w:rStyle w:val="Char7"/>
          <w:rFonts w:eastAsia="MS Mincho"/>
          <w:rtl/>
        </w:rPr>
        <w:t>‌</w:t>
      </w:r>
      <w:r w:rsidRPr="00692820">
        <w:rPr>
          <w:rStyle w:val="Char7"/>
          <w:rFonts w:eastAsia="MS Mincho"/>
          <w:rtl/>
        </w:rPr>
        <w:t>ها و س</w:t>
      </w:r>
      <w:r w:rsidR="00871EA0">
        <w:rPr>
          <w:rStyle w:val="Char7"/>
          <w:rFonts w:eastAsia="MS Mincho"/>
          <w:rtl/>
        </w:rPr>
        <w:t>ی</w:t>
      </w:r>
      <w:r w:rsidRPr="00692820">
        <w:rPr>
          <w:rStyle w:val="Char7"/>
          <w:rFonts w:eastAsia="MS Mincho"/>
          <w:rtl/>
        </w:rPr>
        <w:t>است</w:t>
      </w:r>
      <w:r w:rsidR="000E2B68">
        <w:rPr>
          <w:rStyle w:val="Char7"/>
          <w:rFonts w:eastAsia="MS Mincho"/>
          <w:rtl/>
        </w:rPr>
        <w:t>‌</w:t>
      </w:r>
      <w:r w:rsidRPr="00692820">
        <w:rPr>
          <w:rStyle w:val="Char7"/>
          <w:rFonts w:eastAsia="MS Mincho"/>
          <w:rtl/>
        </w:rPr>
        <w:t>ها و رو</w:t>
      </w:r>
      <w:r w:rsidR="00871EA0">
        <w:rPr>
          <w:rStyle w:val="Char7"/>
          <w:rFonts w:eastAsia="MS Mincho"/>
          <w:rtl/>
        </w:rPr>
        <w:t>ی</w:t>
      </w:r>
      <w:r w:rsidR="00437DA5">
        <w:rPr>
          <w:rStyle w:val="Char7"/>
          <w:rFonts w:eastAsia="MS Mincho"/>
          <w:rtl/>
        </w:rPr>
        <w:t>کرد آنان است</w:t>
      </w:r>
      <w:r w:rsidRPr="00692820">
        <w:rPr>
          <w:rStyle w:val="Char7"/>
          <w:rFonts w:eastAsia="MS Mincho"/>
          <w:rtl/>
        </w:rPr>
        <w:t>»</w:t>
      </w:r>
      <w:r w:rsidR="00920CA6" w:rsidRPr="00E101C3">
        <w:rPr>
          <w:rStyle w:val="Char7"/>
          <w:rFonts w:eastAsia="MS Mincho"/>
          <w:vertAlign w:val="superscript"/>
          <w:rtl/>
        </w:rPr>
        <w:footnoteReference w:id="68"/>
      </w:r>
      <w:r w:rsidRPr="00692820">
        <w:rPr>
          <w:rStyle w:val="Char7"/>
          <w:rFonts w:eastAsia="MS Mincho"/>
          <w:rtl/>
        </w:rPr>
        <w:t xml:space="preserve"> </w:t>
      </w:r>
      <w:r w:rsidR="00437DA5">
        <w:rPr>
          <w:rStyle w:val="Char7"/>
          <w:rFonts w:eastAsia="MS Mincho" w:hint="cs"/>
          <w:rtl/>
        </w:rPr>
        <w:t>.</w:t>
      </w:r>
    </w:p>
    <w:p w:rsidR="000A3212" w:rsidRPr="00692820" w:rsidRDefault="000A3212" w:rsidP="002C706F">
      <w:pPr>
        <w:spacing w:after="0"/>
        <w:ind w:firstLine="284"/>
        <w:jc w:val="both"/>
        <w:rPr>
          <w:rStyle w:val="Char7"/>
          <w:rFonts w:eastAsiaTheme="minorHAnsi"/>
          <w:rtl/>
        </w:rPr>
      </w:pPr>
      <w:r w:rsidRPr="00692820">
        <w:rPr>
          <w:rStyle w:val="Char7"/>
          <w:rFonts w:eastAsia="MS Mincho"/>
          <w:rtl/>
        </w:rPr>
        <w:t>خداوند</w:t>
      </w:r>
      <w:r w:rsidRPr="00D20277">
        <w:rPr>
          <w:rFonts w:cs="CTraditional Arabic"/>
          <w:rtl/>
        </w:rPr>
        <w:t xml:space="preserve"> </w:t>
      </w:r>
      <w:r w:rsidRPr="00FB3E18">
        <w:rPr>
          <w:rFonts w:cs="CTraditional Arabic" w:hint="cs"/>
          <w:szCs w:val="28"/>
          <w:rtl/>
        </w:rPr>
        <w:t>ﻷ</w:t>
      </w:r>
      <w:r w:rsidRPr="00692820">
        <w:rPr>
          <w:rStyle w:val="Char7"/>
          <w:rFonts w:eastAsia="MS Mincho"/>
          <w:rtl/>
        </w:rPr>
        <w:t xml:space="preserve"> </w:t>
      </w:r>
      <w:r w:rsidRPr="00692820">
        <w:rPr>
          <w:rStyle w:val="Char7"/>
          <w:rFonts w:eastAsiaTheme="minorHAnsi"/>
          <w:rtl/>
        </w:rPr>
        <w:t>مسئول</w:t>
      </w:r>
      <w:r w:rsidR="00871EA0">
        <w:rPr>
          <w:rStyle w:val="Char7"/>
          <w:rFonts w:eastAsiaTheme="minorHAnsi"/>
          <w:rtl/>
        </w:rPr>
        <w:t>ی</w:t>
      </w:r>
      <w:r w:rsidRPr="00692820">
        <w:rPr>
          <w:rStyle w:val="Char7"/>
          <w:rFonts w:eastAsiaTheme="minorHAnsi"/>
          <w:rtl/>
        </w:rPr>
        <w:t xml:space="preserve">ن </w:t>
      </w:r>
      <w:r w:rsidR="005B5CC1" w:rsidRPr="00692820">
        <w:rPr>
          <w:rStyle w:val="Char7"/>
          <w:rFonts w:eastAsiaTheme="minorHAnsi" w:hint="cs"/>
          <w:rtl/>
        </w:rPr>
        <w:t>ر</w:t>
      </w:r>
      <w:r w:rsidRPr="00692820">
        <w:rPr>
          <w:rStyle w:val="Char7"/>
          <w:rFonts w:eastAsiaTheme="minorHAnsi"/>
          <w:rtl/>
        </w:rPr>
        <w:t>وزنامه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دعوت را اصلاح نما</w:t>
      </w:r>
      <w:r w:rsidR="00871EA0">
        <w:rPr>
          <w:rStyle w:val="Char7"/>
          <w:rFonts w:eastAsiaTheme="minorHAnsi"/>
          <w:rtl/>
        </w:rPr>
        <w:t>ی</w:t>
      </w:r>
      <w:r w:rsidRPr="00692820">
        <w:rPr>
          <w:rStyle w:val="Char7"/>
          <w:rFonts w:eastAsiaTheme="minorHAnsi"/>
          <w:rtl/>
        </w:rPr>
        <w:t xml:space="preserve">د. چگونه </w:t>
      </w:r>
      <w:r w:rsidR="00871EA0">
        <w:rPr>
          <w:rStyle w:val="Char7"/>
          <w:rFonts w:eastAsiaTheme="minorHAnsi"/>
          <w:rtl/>
        </w:rPr>
        <w:t>ی</w:t>
      </w:r>
      <w:r w:rsidRPr="00692820">
        <w:rPr>
          <w:rStyle w:val="Char7"/>
          <w:rFonts w:eastAsiaTheme="minorHAnsi"/>
          <w:rtl/>
        </w:rPr>
        <w:t>هود و بها</w:t>
      </w:r>
      <w:r w:rsidR="00871EA0">
        <w:rPr>
          <w:rStyle w:val="Char7"/>
          <w:rFonts w:eastAsiaTheme="minorHAnsi"/>
          <w:rtl/>
        </w:rPr>
        <w:t>یی</w:t>
      </w:r>
      <w:r w:rsidR="000E2B68">
        <w:rPr>
          <w:rStyle w:val="Char7"/>
          <w:rFonts w:eastAsiaTheme="minorHAnsi"/>
          <w:rtl/>
        </w:rPr>
        <w:t>‌</w:t>
      </w:r>
      <w:r w:rsidRPr="00692820">
        <w:rPr>
          <w:rStyle w:val="Char7"/>
          <w:rFonts w:eastAsiaTheme="minorHAnsi"/>
          <w:rtl/>
        </w:rPr>
        <w:t>ها در پشت حمله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روزنامه</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حکومت</w:t>
      </w:r>
      <w:r w:rsidR="00871EA0">
        <w:rPr>
          <w:rStyle w:val="Char7"/>
          <w:rFonts w:eastAsiaTheme="minorHAnsi"/>
          <w:rtl/>
        </w:rPr>
        <w:t>ی</w:t>
      </w:r>
      <w:r w:rsidRPr="00692820">
        <w:rPr>
          <w:rStyle w:val="Char7"/>
          <w:rFonts w:eastAsiaTheme="minorHAnsi"/>
          <w:rtl/>
        </w:rPr>
        <w:t xml:space="preserve"> ا</w:t>
      </w:r>
      <w:r w:rsidR="00871EA0">
        <w:rPr>
          <w:rStyle w:val="Char7"/>
          <w:rFonts w:eastAsiaTheme="minorHAnsi"/>
          <w:rtl/>
        </w:rPr>
        <w:t>ی</w:t>
      </w:r>
      <w:r w:rsidRPr="00692820">
        <w:rPr>
          <w:rStyle w:val="Char7"/>
          <w:rFonts w:eastAsiaTheme="minorHAnsi"/>
          <w:rtl/>
        </w:rPr>
        <w:t>ران، ضد خم</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هستند، درحال</w:t>
      </w:r>
      <w:r w:rsidR="00871EA0">
        <w:rPr>
          <w:rStyle w:val="Char7"/>
          <w:rFonts w:eastAsiaTheme="minorHAnsi"/>
          <w:rtl/>
        </w:rPr>
        <w:t>ی</w:t>
      </w:r>
      <w:r w:rsidRPr="00692820">
        <w:rPr>
          <w:rStyle w:val="Char7"/>
          <w:rFonts w:eastAsiaTheme="minorHAnsi"/>
          <w:rtl/>
        </w:rPr>
        <w:t>که هر فرد آگاه</w:t>
      </w:r>
      <w:r w:rsidR="00871EA0">
        <w:rPr>
          <w:rStyle w:val="Char7"/>
          <w:rFonts w:eastAsiaTheme="minorHAnsi"/>
          <w:rtl/>
        </w:rPr>
        <w:t>ی</w:t>
      </w:r>
      <w:r w:rsidRPr="00692820">
        <w:rPr>
          <w:rStyle w:val="Char7"/>
          <w:rFonts w:eastAsiaTheme="minorHAnsi"/>
          <w:rtl/>
        </w:rPr>
        <w:t xml:space="preserve">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 xml:space="preserve">داند که </w:t>
      </w:r>
      <w:r w:rsidR="00871EA0">
        <w:rPr>
          <w:rStyle w:val="Char7"/>
          <w:rFonts w:eastAsiaTheme="minorHAnsi"/>
          <w:rtl/>
        </w:rPr>
        <w:t>ی</w:t>
      </w:r>
      <w:r w:rsidRPr="00692820">
        <w:rPr>
          <w:rStyle w:val="Char7"/>
          <w:rFonts w:eastAsiaTheme="minorHAnsi"/>
          <w:rtl/>
        </w:rPr>
        <w:t>هود در ا</w:t>
      </w:r>
      <w:r w:rsidR="00871EA0">
        <w:rPr>
          <w:rStyle w:val="Char7"/>
          <w:rFonts w:eastAsiaTheme="minorHAnsi"/>
          <w:rtl/>
        </w:rPr>
        <w:t>ی</w:t>
      </w:r>
      <w:r w:rsidRPr="00692820">
        <w:rPr>
          <w:rStyle w:val="Char7"/>
          <w:rFonts w:eastAsiaTheme="minorHAnsi"/>
          <w:rtl/>
        </w:rPr>
        <w:t>جاد حرکت و فرقه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رافضه </w:t>
      </w:r>
      <w:r w:rsidR="00E074C0" w:rsidRPr="00692820">
        <w:rPr>
          <w:rStyle w:val="Char7"/>
          <w:rFonts w:eastAsiaTheme="minorHAnsi" w:hint="cs"/>
          <w:rtl/>
        </w:rPr>
        <w:t xml:space="preserve">- </w:t>
      </w:r>
      <w:r w:rsidRPr="00692820">
        <w:rPr>
          <w:rStyle w:val="Char7"/>
          <w:rFonts w:eastAsiaTheme="minorHAnsi"/>
          <w:rtl/>
        </w:rPr>
        <w:t>عبدالله بن سبأ</w:t>
      </w:r>
      <w:r w:rsidR="00E074C0" w:rsidRPr="00692820">
        <w:rPr>
          <w:rStyle w:val="Char7"/>
          <w:rFonts w:eastAsiaTheme="minorHAnsi" w:hint="cs"/>
          <w:rtl/>
        </w:rPr>
        <w:t xml:space="preserve"> - </w:t>
      </w:r>
      <w:r w:rsidRPr="00692820">
        <w:rPr>
          <w:rStyle w:val="Char7"/>
          <w:rFonts w:eastAsiaTheme="minorHAnsi"/>
          <w:rtl/>
        </w:rPr>
        <w:t>نقش داشت</w:t>
      </w:r>
      <w:r w:rsidRPr="00692820">
        <w:rPr>
          <w:rStyle w:val="Char7"/>
          <w:rFonts w:eastAsia="MS Mincho"/>
          <w:rtl/>
        </w:rPr>
        <w:t>.</w:t>
      </w:r>
      <w:r w:rsidRPr="00E101C3">
        <w:rPr>
          <w:rStyle w:val="Char7"/>
          <w:rFonts w:eastAsia="MS Mincho"/>
          <w:vertAlign w:val="superscript"/>
          <w:rtl/>
        </w:rPr>
        <w:footnoteReference w:id="69"/>
      </w:r>
      <w:r w:rsidRPr="00692820">
        <w:rPr>
          <w:rStyle w:val="Char7"/>
          <w:rFonts w:eastAsiaTheme="minorHAnsi"/>
          <w:rtl/>
        </w:rPr>
        <w:t xml:space="preserve"> و همچنان هم</w:t>
      </w:r>
      <w:r w:rsidR="000E2B68">
        <w:rPr>
          <w:rStyle w:val="Char7"/>
          <w:rFonts w:eastAsiaTheme="minorHAnsi"/>
          <w:rtl/>
        </w:rPr>
        <w:t>‌</w:t>
      </w:r>
      <w:r w:rsidRPr="00692820">
        <w:rPr>
          <w:rStyle w:val="Char7"/>
          <w:rFonts w:eastAsiaTheme="minorHAnsi"/>
          <w:rtl/>
        </w:rPr>
        <w:t>پ</w:t>
      </w:r>
      <w:r w:rsidR="00871EA0">
        <w:rPr>
          <w:rStyle w:val="Char7"/>
          <w:rFonts w:eastAsiaTheme="minorHAnsi"/>
          <w:rtl/>
        </w:rPr>
        <w:t>ی</w:t>
      </w:r>
      <w:r w:rsidRPr="00692820">
        <w:rPr>
          <w:rStyle w:val="Char7"/>
          <w:rFonts w:eastAsiaTheme="minorHAnsi"/>
          <w:rtl/>
        </w:rPr>
        <w:t>مان و شر</w:t>
      </w:r>
      <w:r w:rsidR="00871EA0">
        <w:rPr>
          <w:rStyle w:val="Char7"/>
          <w:rFonts w:eastAsiaTheme="minorHAnsi"/>
          <w:rtl/>
        </w:rPr>
        <w:t>ی</w:t>
      </w:r>
      <w:r w:rsidRPr="00692820">
        <w:rPr>
          <w:rStyle w:val="Char7"/>
          <w:rFonts w:eastAsiaTheme="minorHAnsi"/>
          <w:rtl/>
        </w:rPr>
        <w:t>ک آنان مذاهب باطن</w:t>
      </w:r>
      <w:r w:rsidR="00871EA0">
        <w:rPr>
          <w:rStyle w:val="Char7"/>
          <w:rFonts w:eastAsiaTheme="minorHAnsi"/>
          <w:rtl/>
        </w:rPr>
        <w:t>ی</w:t>
      </w:r>
      <w:r w:rsidRPr="00692820">
        <w:rPr>
          <w:rStyle w:val="Char7"/>
          <w:rFonts w:eastAsiaTheme="minorHAnsi"/>
          <w:rtl/>
        </w:rPr>
        <w:t xml:space="preserve"> هستند. بهائ</w:t>
      </w:r>
      <w:r w:rsidR="00871EA0">
        <w:rPr>
          <w:rStyle w:val="Char7"/>
          <w:rFonts w:eastAsiaTheme="minorHAnsi"/>
          <w:rtl/>
        </w:rPr>
        <w:t>ی</w:t>
      </w:r>
      <w:r w:rsidRPr="00692820">
        <w:rPr>
          <w:rStyle w:val="Char7"/>
          <w:rFonts w:eastAsiaTheme="minorHAnsi"/>
          <w:rtl/>
        </w:rPr>
        <w:t>ت ن</w:t>
      </w:r>
      <w:r w:rsidR="00871EA0">
        <w:rPr>
          <w:rStyle w:val="Char7"/>
          <w:rFonts w:eastAsiaTheme="minorHAnsi"/>
          <w:rtl/>
        </w:rPr>
        <w:t>ی</w:t>
      </w:r>
      <w:r w:rsidRPr="00692820">
        <w:rPr>
          <w:rStyle w:val="Char7"/>
          <w:rFonts w:eastAsiaTheme="minorHAnsi"/>
          <w:rtl/>
        </w:rPr>
        <w:t>ز چ</w:t>
      </w:r>
      <w:r w:rsidR="00871EA0">
        <w:rPr>
          <w:rStyle w:val="Char7"/>
          <w:rFonts w:eastAsiaTheme="minorHAnsi"/>
          <w:rtl/>
        </w:rPr>
        <w:t>ی</w:t>
      </w:r>
      <w:r w:rsidRPr="00692820">
        <w:rPr>
          <w:rStyle w:val="Char7"/>
          <w:rFonts w:eastAsiaTheme="minorHAnsi"/>
          <w:rtl/>
        </w:rPr>
        <w:t>ز</w:t>
      </w:r>
      <w:r w:rsidR="00871EA0">
        <w:rPr>
          <w:rStyle w:val="Char7"/>
          <w:rFonts w:eastAsiaTheme="minorHAnsi"/>
          <w:rtl/>
        </w:rPr>
        <w:t>ی</w:t>
      </w:r>
      <w:r w:rsidRPr="00692820">
        <w:rPr>
          <w:rStyle w:val="Char7"/>
          <w:rFonts w:eastAsiaTheme="minorHAnsi"/>
          <w:rtl/>
        </w:rPr>
        <w:t xml:space="preserve"> جز ثمره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غلوها</w:t>
      </w:r>
      <w:r w:rsidR="00871EA0">
        <w:rPr>
          <w:rStyle w:val="Char7"/>
          <w:rFonts w:eastAsiaTheme="minorHAnsi"/>
          <w:rtl/>
        </w:rPr>
        <w:t>ی</w:t>
      </w:r>
      <w:r w:rsidRPr="00692820">
        <w:rPr>
          <w:rStyle w:val="Char7"/>
          <w:rFonts w:eastAsiaTheme="minorHAnsi"/>
          <w:rtl/>
        </w:rPr>
        <w:t xml:space="preserve"> رافضه ن</w:t>
      </w:r>
      <w:r w:rsidR="00871EA0">
        <w:rPr>
          <w:rStyle w:val="Char7"/>
          <w:rFonts w:eastAsiaTheme="minorHAnsi"/>
          <w:rtl/>
        </w:rPr>
        <w:t>ی</w:t>
      </w:r>
      <w:r w:rsidRPr="00692820">
        <w:rPr>
          <w:rStyle w:val="Char7"/>
          <w:rFonts w:eastAsiaTheme="minorHAnsi"/>
          <w:rtl/>
        </w:rPr>
        <w:t>ست!!</w:t>
      </w:r>
      <w:r w:rsidR="00437DA5">
        <w:rPr>
          <w:rStyle w:val="Char7"/>
          <w:rFonts w:eastAsiaTheme="minorHAnsi"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چگونه افراد 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دعوت، روافض را با جنبش</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اهل سنت و جماعت قر</w:t>
      </w:r>
      <w:r w:rsidR="00871EA0">
        <w:rPr>
          <w:rStyle w:val="Char7"/>
          <w:rFonts w:eastAsia="MS Mincho"/>
          <w:rtl/>
        </w:rPr>
        <w:t>ی</w:t>
      </w:r>
      <w:r w:rsidRPr="00692820">
        <w:rPr>
          <w:rStyle w:val="Char7"/>
          <w:rFonts w:eastAsia="MS Mincho"/>
          <w:rtl/>
        </w:rPr>
        <w:t>ن م</w:t>
      </w:r>
      <w:r w:rsidR="00871EA0">
        <w:rPr>
          <w:rStyle w:val="Char7"/>
          <w:rFonts w:eastAsia="MS Mincho"/>
          <w:rtl/>
        </w:rPr>
        <w:t>ی</w:t>
      </w:r>
      <w:r w:rsidR="000E2B68">
        <w:rPr>
          <w:rStyle w:val="Char7"/>
          <w:rFonts w:eastAsia="MS Mincho"/>
          <w:rtl/>
        </w:rPr>
        <w:t>‌</w:t>
      </w:r>
      <w:r w:rsidRPr="00692820">
        <w:rPr>
          <w:rStyle w:val="Char7"/>
          <w:rFonts w:eastAsia="MS Mincho"/>
          <w:rtl/>
        </w:rPr>
        <w:t>کنند، درحال</w:t>
      </w:r>
      <w:r w:rsidR="00871EA0">
        <w:rPr>
          <w:rStyle w:val="Char7"/>
          <w:rFonts w:eastAsia="MS Mincho"/>
          <w:rtl/>
        </w:rPr>
        <w:t>ی</w:t>
      </w:r>
      <w:r w:rsidRPr="00692820">
        <w:rPr>
          <w:rStyle w:val="Char7"/>
          <w:rFonts w:eastAsia="MS Mincho"/>
          <w:rtl/>
        </w:rPr>
        <w:t>که ه</w:t>
      </w:r>
      <w:r w:rsidR="00871EA0">
        <w:rPr>
          <w:rStyle w:val="Char7"/>
          <w:rFonts w:eastAsia="MS Mincho"/>
          <w:rtl/>
        </w:rPr>
        <w:t>ی</w:t>
      </w:r>
      <w:r w:rsidRPr="00692820">
        <w:rPr>
          <w:rStyle w:val="Char7"/>
          <w:rFonts w:eastAsia="MS Mincho"/>
          <w:rtl/>
        </w:rPr>
        <w:t>چ گروه کافر</w:t>
      </w:r>
      <w:r w:rsidR="00871EA0">
        <w:rPr>
          <w:rStyle w:val="Char7"/>
          <w:rFonts w:eastAsia="MS Mincho"/>
          <w:rtl/>
        </w:rPr>
        <w:t>ی</w:t>
      </w:r>
      <w:r w:rsidRPr="00692820">
        <w:rPr>
          <w:rStyle w:val="Char7"/>
          <w:rFonts w:eastAsia="MS Mincho"/>
          <w:rtl/>
        </w:rPr>
        <w:t xml:space="preserve"> در جهان اسلام وجود ندارد، مگر ا</w:t>
      </w:r>
      <w:r w:rsidR="00871EA0">
        <w:rPr>
          <w:rStyle w:val="Char7"/>
          <w:rFonts w:eastAsia="MS Mincho"/>
          <w:rtl/>
        </w:rPr>
        <w:t>ی</w:t>
      </w:r>
      <w:r w:rsidRPr="00692820">
        <w:rPr>
          <w:rStyle w:val="Char7"/>
          <w:rFonts w:eastAsia="MS Mincho"/>
          <w:rtl/>
        </w:rPr>
        <w:t>نکه تش</w:t>
      </w:r>
      <w:r w:rsidR="00871EA0">
        <w:rPr>
          <w:rStyle w:val="Char7"/>
          <w:rFonts w:eastAsia="MS Mincho"/>
          <w:rtl/>
        </w:rPr>
        <w:t>ی</w:t>
      </w:r>
      <w:r w:rsidRPr="00692820">
        <w:rPr>
          <w:rStyle w:val="Char7"/>
          <w:rFonts w:eastAsia="MS Mincho"/>
          <w:rtl/>
        </w:rPr>
        <w:t>ع را وس</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رس</w:t>
      </w:r>
      <w:r w:rsidR="00871EA0">
        <w:rPr>
          <w:rStyle w:val="Char7"/>
          <w:rFonts w:eastAsia="MS Mincho"/>
          <w:rtl/>
        </w:rPr>
        <w:t>ی</w:t>
      </w:r>
      <w:r w:rsidRPr="00692820">
        <w:rPr>
          <w:rStyle w:val="Char7"/>
          <w:rFonts w:eastAsia="MS Mincho"/>
          <w:rtl/>
        </w:rPr>
        <w:t>دن به هدف خود قرار داده است!</w:t>
      </w:r>
      <w:r w:rsidR="003C6B6A">
        <w:rPr>
          <w:rStyle w:val="Char7"/>
          <w:rFonts w:eastAsia="MS Mincho"/>
        </w:rPr>
        <w:t>.</w:t>
      </w:r>
    </w:p>
    <w:p w:rsidR="000A3212" w:rsidRPr="00437DA5" w:rsidRDefault="000A3212" w:rsidP="002C706F">
      <w:pPr>
        <w:pStyle w:val="a"/>
        <w:spacing w:before="0" w:after="0" w:line="240" w:lineRule="auto"/>
        <w:ind w:firstLine="284"/>
        <w:jc w:val="both"/>
        <w:rPr>
          <w:rStyle w:val="Char7"/>
          <w:rFonts w:eastAsia="MS Mincho"/>
          <w:spacing w:val="-4"/>
          <w:rtl/>
        </w:rPr>
      </w:pPr>
      <w:r w:rsidRPr="00437DA5">
        <w:rPr>
          <w:rStyle w:val="Char7"/>
          <w:rFonts w:eastAsia="MS Mincho"/>
          <w:spacing w:val="-4"/>
          <w:rtl/>
        </w:rPr>
        <w:t>مسئول</w:t>
      </w:r>
      <w:r w:rsidR="00871EA0" w:rsidRPr="00437DA5">
        <w:rPr>
          <w:rStyle w:val="Char7"/>
          <w:rFonts w:eastAsia="MS Mincho"/>
          <w:spacing w:val="-4"/>
          <w:rtl/>
        </w:rPr>
        <w:t>ی</w:t>
      </w:r>
      <w:r w:rsidRPr="00437DA5">
        <w:rPr>
          <w:rStyle w:val="Char7"/>
          <w:rFonts w:eastAsia="MS Mincho"/>
          <w:spacing w:val="-4"/>
          <w:rtl/>
        </w:rPr>
        <w:t>ن روزنامه</w:t>
      </w:r>
      <w:r w:rsidR="000E2B68">
        <w:rPr>
          <w:rStyle w:val="Char7"/>
          <w:rFonts w:eastAsia="MS Mincho"/>
          <w:spacing w:val="-4"/>
          <w:rtl/>
        </w:rPr>
        <w:t>‌</w:t>
      </w:r>
      <w:r w:rsidR="00871EA0" w:rsidRPr="00437DA5">
        <w:rPr>
          <w:rStyle w:val="Char7"/>
          <w:rFonts w:eastAsia="MS Mincho"/>
          <w:spacing w:val="-4"/>
          <w:rtl/>
        </w:rPr>
        <w:t>ی</w:t>
      </w:r>
      <w:r w:rsidRPr="00437DA5">
        <w:rPr>
          <w:rStyle w:val="Char7"/>
          <w:rFonts w:eastAsia="MS Mincho"/>
          <w:spacing w:val="-4"/>
          <w:rtl/>
        </w:rPr>
        <w:t xml:space="preserve"> دعوت با چه دل</w:t>
      </w:r>
      <w:r w:rsidR="00871EA0" w:rsidRPr="00437DA5">
        <w:rPr>
          <w:rStyle w:val="Char7"/>
          <w:rFonts w:eastAsia="MS Mincho"/>
          <w:spacing w:val="-4"/>
          <w:rtl/>
        </w:rPr>
        <w:t>ی</w:t>
      </w:r>
      <w:r w:rsidRPr="00437DA5">
        <w:rPr>
          <w:rStyle w:val="Char7"/>
          <w:rFonts w:eastAsia="MS Mincho"/>
          <w:spacing w:val="-4"/>
          <w:rtl/>
        </w:rPr>
        <w:t>ل و برهان</w:t>
      </w:r>
      <w:r w:rsidR="00871EA0" w:rsidRPr="00437DA5">
        <w:rPr>
          <w:rStyle w:val="Char7"/>
          <w:rFonts w:eastAsia="MS Mincho"/>
          <w:spacing w:val="-4"/>
          <w:rtl/>
        </w:rPr>
        <w:t>ی</w:t>
      </w:r>
      <w:r w:rsidRPr="00437DA5">
        <w:rPr>
          <w:rStyle w:val="Char7"/>
          <w:rFonts w:eastAsia="MS Mincho"/>
          <w:spacing w:val="-4"/>
          <w:rtl/>
        </w:rPr>
        <w:t xml:space="preserve"> م</w:t>
      </w:r>
      <w:r w:rsidR="00871EA0" w:rsidRPr="00437DA5">
        <w:rPr>
          <w:rStyle w:val="Char7"/>
          <w:rFonts w:eastAsia="MS Mincho"/>
          <w:spacing w:val="-4"/>
          <w:rtl/>
        </w:rPr>
        <w:t>ی</w:t>
      </w:r>
      <w:r w:rsidR="000E2B68">
        <w:rPr>
          <w:rStyle w:val="Char7"/>
          <w:rFonts w:eastAsia="MS Mincho"/>
          <w:spacing w:val="-4"/>
          <w:rtl/>
        </w:rPr>
        <w:t>‌</w:t>
      </w:r>
      <w:r w:rsidRPr="00437DA5">
        <w:rPr>
          <w:rStyle w:val="Char7"/>
          <w:rFonts w:eastAsia="MS Mincho"/>
          <w:spacing w:val="-4"/>
          <w:rtl/>
        </w:rPr>
        <w:t>گو</w:t>
      </w:r>
      <w:r w:rsidR="00871EA0" w:rsidRPr="00437DA5">
        <w:rPr>
          <w:rStyle w:val="Char7"/>
          <w:rFonts w:eastAsia="MS Mincho"/>
          <w:spacing w:val="-4"/>
          <w:rtl/>
        </w:rPr>
        <w:t>ی</w:t>
      </w:r>
      <w:r w:rsidRPr="00437DA5">
        <w:rPr>
          <w:rStyle w:val="Char7"/>
          <w:rFonts w:eastAsia="MS Mincho"/>
          <w:spacing w:val="-4"/>
          <w:rtl/>
        </w:rPr>
        <w:t>ند که نهضت خم</w:t>
      </w:r>
      <w:r w:rsidR="00871EA0" w:rsidRPr="00437DA5">
        <w:rPr>
          <w:rStyle w:val="Char7"/>
          <w:rFonts w:eastAsia="MS Mincho"/>
          <w:spacing w:val="-4"/>
          <w:rtl/>
        </w:rPr>
        <w:t>ی</w:t>
      </w:r>
      <w:r w:rsidRPr="00437DA5">
        <w:rPr>
          <w:rStyle w:val="Char7"/>
          <w:rFonts w:eastAsia="MS Mincho"/>
          <w:spacing w:val="-4"/>
          <w:rtl/>
        </w:rPr>
        <w:t>ن</w:t>
      </w:r>
      <w:r w:rsidR="00871EA0" w:rsidRPr="00437DA5">
        <w:rPr>
          <w:rStyle w:val="Char7"/>
          <w:rFonts w:eastAsia="MS Mincho"/>
          <w:spacing w:val="-4"/>
          <w:rtl/>
        </w:rPr>
        <w:t>ی</w:t>
      </w:r>
      <w:r w:rsidRPr="00437DA5">
        <w:rPr>
          <w:rStyle w:val="Char7"/>
          <w:rFonts w:eastAsia="MS Mincho"/>
          <w:spacing w:val="-4"/>
          <w:rtl/>
        </w:rPr>
        <w:t xml:space="preserve"> برخاسته از مردم</w:t>
      </w:r>
      <w:r w:rsidR="00871EA0" w:rsidRPr="00437DA5">
        <w:rPr>
          <w:rStyle w:val="Char7"/>
          <w:rFonts w:eastAsia="MS Mincho"/>
          <w:spacing w:val="-4"/>
          <w:rtl/>
        </w:rPr>
        <w:t>ی</w:t>
      </w:r>
      <w:r w:rsidRPr="00437DA5">
        <w:rPr>
          <w:rStyle w:val="Char7"/>
          <w:rFonts w:eastAsia="MS Mincho"/>
          <w:spacing w:val="-4"/>
          <w:rtl/>
        </w:rPr>
        <w:t xml:space="preserve"> مسلمان است که برا</w:t>
      </w:r>
      <w:r w:rsidR="00871EA0" w:rsidRPr="00437DA5">
        <w:rPr>
          <w:rStyle w:val="Char7"/>
          <w:rFonts w:eastAsia="MS Mincho"/>
          <w:spacing w:val="-4"/>
          <w:rtl/>
        </w:rPr>
        <w:t>ی</w:t>
      </w:r>
      <w:r w:rsidRPr="00437DA5">
        <w:rPr>
          <w:rStyle w:val="Char7"/>
          <w:rFonts w:eastAsia="MS Mincho"/>
          <w:spacing w:val="-4"/>
          <w:rtl/>
        </w:rPr>
        <w:t xml:space="preserve"> حفظ هو</w:t>
      </w:r>
      <w:r w:rsidR="00871EA0" w:rsidRPr="00437DA5">
        <w:rPr>
          <w:rStyle w:val="Char7"/>
          <w:rFonts w:eastAsia="MS Mincho"/>
          <w:spacing w:val="-4"/>
          <w:rtl/>
        </w:rPr>
        <w:t>ی</w:t>
      </w:r>
      <w:r w:rsidRPr="00437DA5">
        <w:rPr>
          <w:rStyle w:val="Char7"/>
          <w:rFonts w:eastAsia="MS Mincho"/>
          <w:spacing w:val="-4"/>
          <w:rtl/>
        </w:rPr>
        <w:t>ت و اصالت خود آن را برپا کرده</w:t>
      </w:r>
      <w:r w:rsidR="000E2B68">
        <w:rPr>
          <w:rStyle w:val="Char7"/>
          <w:rFonts w:eastAsia="MS Mincho"/>
          <w:spacing w:val="-4"/>
          <w:rtl/>
        </w:rPr>
        <w:t>‌</w:t>
      </w:r>
      <w:r w:rsidRPr="00437DA5">
        <w:rPr>
          <w:rStyle w:val="Char7"/>
          <w:rFonts w:eastAsia="MS Mincho"/>
          <w:spacing w:val="-4"/>
          <w:rtl/>
        </w:rPr>
        <w:t>اند؟!</w:t>
      </w:r>
      <w:r w:rsidR="00437DA5">
        <w:rPr>
          <w:rStyle w:val="Char7"/>
          <w:rFonts w:eastAsia="MS Mincho" w:hint="cs"/>
          <w:spacing w:val="-4"/>
          <w:rtl/>
        </w:rPr>
        <w:t>.</w:t>
      </w:r>
    </w:p>
    <w:p w:rsidR="000A3212" w:rsidRPr="00692820" w:rsidRDefault="000A3212" w:rsidP="002C706F">
      <w:pPr>
        <w:pStyle w:val="a"/>
        <w:spacing w:before="0" w:after="0" w:line="240" w:lineRule="auto"/>
        <w:ind w:firstLine="284"/>
        <w:jc w:val="both"/>
        <w:rPr>
          <w:rStyle w:val="Char7"/>
          <w:rFonts w:eastAsiaTheme="minorHAnsi"/>
          <w:rtl/>
        </w:rPr>
      </w:pPr>
      <w:r w:rsidRPr="00692820">
        <w:rPr>
          <w:rStyle w:val="Char7"/>
          <w:rFonts w:eastAsia="MS Mincho"/>
          <w:rtl/>
        </w:rPr>
        <w:t>پس از 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دعوت، مجله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رائد صادره از آخن در آلمان بدستمان رس</w:t>
      </w:r>
      <w:r w:rsidR="00871EA0">
        <w:rPr>
          <w:rStyle w:val="Char7"/>
          <w:rFonts w:eastAsia="MS Mincho"/>
          <w:rtl/>
        </w:rPr>
        <w:t>ی</w:t>
      </w:r>
      <w:r w:rsidRPr="00692820">
        <w:rPr>
          <w:rStyle w:val="Char7"/>
          <w:rFonts w:eastAsia="MS Mincho"/>
          <w:rtl/>
        </w:rPr>
        <w:t xml:space="preserve">د. </w:t>
      </w:r>
      <w:r w:rsidRPr="00437DA5">
        <w:rPr>
          <w:rStyle w:val="Char7"/>
          <w:rFonts w:eastAsia="MS Mincho"/>
          <w:spacing w:val="-4"/>
          <w:rtl/>
        </w:rPr>
        <w:t>متوجه شد</w:t>
      </w:r>
      <w:r w:rsidR="00871EA0" w:rsidRPr="00437DA5">
        <w:rPr>
          <w:rStyle w:val="Char7"/>
          <w:rFonts w:eastAsia="MS Mincho"/>
          <w:spacing w:val="-4"/>
          <w:rtl/>
        </w:rPr>
        <w:t>ی</w:t>
      </w:r>
      <w:r w:rsidRPr="00437DA5">
        <w:rPr>
          <w:rStyle w:val="Char7"/>
          <w:rFonts w:eastAsia="MS Mincho"/>
          <w:spacing w:val="-4"/>
          <w:rtl/>
        </w:rPr>
        <w:t>م که آن هم اهتمام شد</w:t>
      </w:r>
      <w:r w:rsidR="00871EA0" w:rsidRPr="00437DA5">
        <w:rPr>
          <w:rStyle w:val="Char7"/>
          <w:rFonts w:eastAsia="MS Mincho"/>
          <w:spacing w:val="-4"/>
          <w:rtl/>
        </w:rPr>
        <w:t>ی</w:t>
      </w:r>
      <w:r w:rsidRPr="00437DA5">
        <w:rPr>
          <w:rStyle w:val="Char7"/>
          <w:rFonts w:eastAsia="MS Mincho"/>
          <w:spacing w:val="-4"/>
          <w:rtl/>
        </w:rPr>
        <w:t>د</w:t>
      </w:r>
      <w:r w:rsidR="00871EA0" w:rsidRPr="00437DA5">
        <w:rPr>
          <w:rStyle w:val="Char7"/>
          <w:rFonts w:eastAsia="MS Mincho"/>
          <w:spacing w:val="-4"/>
          <w:rtl/>
        </w:rPr>
        <w:t>ی</w:t>
      </w:r>
      <w:r w:rsidRPr="00437DA5">
        <w:rPr>
          <w:rStyle w:val="Char7"/>
          <w:rFonts w:eastAsia="MS Mincho"/>
          <w:spacing w:val="-4"/>
          <w:rtl/>
        </w:rPr>
        <w:t xml:space="preserve"> نسبت به انقلاب رافضه صورت داده است. مشخص شد که برخ</w:t>
      </w:r>
      <w:r w:rsidR="00871EA0" w:rsidRPr="00437DA5">
        <w:rPr>
          <w:rStyle w:val="Char7"/>
          <w:rFonts w:eastAsia="MS Mincho"/>
          <w:spacing w:val="-4"/>
          <w:rtl/>
        </w:rPr>
        <w:t>ی</w:t>
      </w:r>
      <w:r w:rsidRPr="00437DA5">
        <w:rPr>
          <w:rStyle w:val="Char7"/>
          <w:rFonts w:eastAsia="MS Mincho"/>
          <w:spacing w:val="-4"/>
          <w:rtl/>
        </w:rPr>
        <w:t xml:space="preserve"> از خوانندگان، نسبت به ا</w:t>
      </w:r>
      <w:r w:rsidR="00871EA0" w:rsidRPr="00437DA5">
        <w:rPr>
          <w:rStyle w:val="Char7"/>
          <w:rFonts w:eastAsia="MS Mincho"/>
          <w:spacing w:val="-4"/>
          <w:rtl/>
        </w:rPr>
        <w:t>ی</w:t>
      </w:r>
      <w:r w:rsidRPr="00437DA5">
        <w:rPr>
          <w:rStyle w:val="Char7"/>
          <w:rFonts w:eastAsia="MS Mincho"/>
          <w:spacing w:val="-4"/>
          <w:rtl/>
        </w:rPr>
        <w:t>ن اهتم</w:t>
      </w:r>
      <w:r w:rsidR="00920CA6" w:rsidRPr="00437DA5">
        <w:rPr>
          <w:rStyle w:val="Char7"/>
          <w:rFonts w:eastAsia="MS Mincho" w:hint="cs"/>
          <w:spacing w:val="-4"/>
          <w:rtl/>
        </w:rPr>
        <w:t>ـ</w:t>
      </w:r>
      <w:r w:rsidRPr="00437DA5">
        <w:rPr>
          <w:rStyle w:val="Char7"/>
          <w:rFonts w:eastAsia="MS Mincho"/>
          <w:spacing w:val="-4"/>
          <w:rtl/>
        </w:rPr>
        <w:t>ام و ت</w:t>
      </w:r>
      <w:r w:rsidR="00920CA6" w:rsidRPr="00437DA5">
        <w:rPr>
          <w:rStyle w:val="Char7"/>
          <w:rFonts w:eastAsia="MS Mincho" w:hint="cs"/>
          <w:spacing w:val="-4"/>
          <w:rtl/>
        </w:rPr>
        <w:t>ـ</w:t>
      </w:r>
      <w:r w:rsidRPr="00437DA5">
        <w:rPr>
          <w:rStyle w:val="Char7"/>
          <w:rFonts w:eastAsia="MS Mincho"/>
          <w:spacing w:val="-4"/>
          <w:rtl/>
        </w:rPr>
        <w:t>أ</w:t>
      </w:r>
      <w:r w:rsidR="00871EA0" w:rsidRPr="00437DA5">
        <w:rPr>
          <w:rStyle w:val="Char7"/>
          <w:rFonts w:eastAsia="MS Mincho"/>
          <w:spacing w:val="-4"/>
          <w:rtl/>
        </w:rPr>
        <w:t>یی</w:t>
      </w:r>
      <w:r w:rsidRPr="00437DA5">
        <w:rPr>
          <w:rStyle w:val="Char7"/>
          <w:rFonts w:eastAsia="MS Mincho"/>
          <w:spacing w:val="-4"/>
          <w:rtl/>
        </w:rPr>
        <w:t>د اعتراض کرده</w:t>
      </w:r>
      <w:r w:rsidR="000E2B68">
        <w:rPr>
          <w:rStyle w:val="Char7"/>
          <w:rFonts w:eastAsia="MS Mincho"/>
          <w:spacing w:val="-4"/>
          <w:rtl/>
        </w:rPr>
        <w:t>‌</w:t>
      </w:r>
      <w:r w:rsidRPr="00437DA5">
        <w:rPr>
          <w:rStyle w:val="Char7"/>
          <w:rFonts w:eastAsia="MS Mincho"/>
          <w:spacing w:val="-4"/>
          <w:rtl/>
        </w:rPr>
        <w:t>اند و مجله هم در رد بر آنه</w:t>
      </w:r>
      <w:r w:rsidR="00920CA6" w:rsidRPr="00437DA5">
        <w:rPr>
          <w:rStyle w:val="Char7"/>
          <w:rFonts w:eastAsia="MS Mincho" w:hint="cs"/>
          <w:spacing w:val="-4"/>
          <w:rtl/>
        </w:rPr>
        <w:t>ـ</w:t>
      </w:r>
      <w:r w:rsidRPr="00437DA5">
        <w:rPr>
          <w:rStyle w:val="Char7"/>
          <w:rFonts w:eastAsia="MS Mincho"/>
          <w:spacing w:val="-4"/>
          <w:rtl/>
        </w:rPr>
        <w:t>ا گفته است: «</w:t>
      </w:r>
      <w:r w:rsidRPr="00437DA5">
        <w:rPr>
          <w:rStyle w:val="Char7"/>
          <w:rFonts w:eastAsiaTheme="minorHAnsi"/>
          <w:spacing w:val="-4"/>
          <w:rtl/>
        </w:rPr>
        <w:t>ما در هم</w:t>
      </w:r>
      <w:r w:rsidR="00871EA0" w:rsidRPr="00437DA5">
        <w:rPr>
          <w:rStyle w:val="Char7"/>
          <w:rFonts w:eastAsiaTheme="minorHAnsi"/>
          <w:spacing w:val="-4"/>
          <w:rtl/>
        </w:rPr>
        <w:t>ی</w:t>
      </w:r>
      <w:r w:rsidRPr="00437DA5">
        <w:rPr>
          <w:rStyle w:val="Char7"/>
          <w:rFonts w:eastAsiaTheme="minorHAnsi"/>
          <w:spacing w:val="-4"/>
          <w:rtl/>
        </w:rPr>
        <w:t>ن جا، حما</w:t>
      </w:r>
      <w:r w:rsidR="00871EA0" w:rsidRPr="00437DA5">
        <w:rPr>
          <w:rStyle w:val="Char7"/>
          <w:rFonts w:eastAsiaTheme="minorHAnsi"/>
          <w:spacing w:val="-4"/>
          <w:rtl/>
        </w:rPr>
        <w:t>ی</w:t>
      </w:r>
      <w:r w:rsidRPr="00437DA5">
        <w:rPr>
          <w:rStyle w:val="Char7"/>
          <w:rFonts w:eastAsiaTheme="minorHAnsi"/>
          <w:spacing w:val="-4"/>
          <w:rtl/>
        </w:rPr>
        <w:t>ت خود را از مسلمانان مجاهد در ا</w:t>
      </w:r>
      <w:r w:rsidR="00871EA0" w:rsidRPr="00437DA5">
        <w:rPr>
          <w:rStyle w:val="Char7"/>
          <w:rFonts w:eastAsiaTheme="minorHAnsi"/>
          <w:spacing w:val="-4"/>
          <w:rtl/>
        </w:rPr>
        <w:t>ی</w:t>
      </w:r>
      <w:r w:rsidRPr="00437DA5">
        <w:rPr>
          <w:rStyle w:val="Char7"/>
          <w:rFonts w:eastAsiaTheme="minorHAnsi"/>
          <w:spacing w:val="-4"/>
          <w:rtl/>
        </w:rPr>
        <w:t>ران که ضد شاه و حکومت فاسدش و ن</w:t>
      </w:r>
      <w:r w:rsidR="00871EA0" w:rsidRPr="00437DA5">
        <w:rPr>
          <w:rStyle w:val="Char7"/>
          <w:rFonts w:eastAsiaTheme="minorHAnsi"/>
          <w:spacing w:val="-4"/>
          <w:rtl/>
        </w:rPr>
        <w:t>ی</w:t>
      </w:r>
      <w:r w:rsidRPr="00437DA5">
        <w:rPr>
          <w:rStyle w:val="Char7"/>
          <w:rFonts w:eastAsiaTheme="minorHAnsi"/>
          <w:spacing w:val="-4"/>
          <w:rtl/>
        </w:rPr>
        <w:t>ز ضد عبود</w:t>
      </w:r>
      <w:r w:rsidR="00871EA0" w:rsidRPr="00437DA5">
        <w:rPr>
          <w:rStyle w:val="Char7"/>
          <w:rFonts w:eastAsiaTheme="minorHAnsi"/>
          <w:spacing w:val="-4"/>
          <w:rtl/>
        </w:rPr>
        <w:t>ی</w:t>
      </w:r>
      <w:r w:rsidRPr="00437DA5">
        <w:rPr>
          <w:rStyle w:val="Char7"/>
          <w:rFonts w:eastAsiaTheme="minorHAnsi"/>
          <w:spacing w:val="-4"/>
          <w:rtl/>
        </w:rPr>
        <w:t>ت برا</w:t>
      </w:r>
      <w:r w:rsidR="00871EA0" w:rsidRPr="00437DA5">
        <w:rPr>
          <w:rStyle w:val="Char7"/>
          <w:rFonts w:eastAsiaTheme="minorHAnsi"/>
          <w:spacing w:val="-4"/>
          <w:rtl/>
        </w:rPr>
        <w:t>ی</w:t>
      </w:r>
      <w:r w:rsidRPr="00437DA5">
        <w:rPr>
          <w:rStyle w:val="Char7"/>
          <w:rFonts w:eastAsiaTheme="minorHAnsi"/>
          <w:spacing w:val="-4"/>
          <w:rtl/>
        </w:rPr>
        <w:t xml:space="preserve"> آمر</w:t>
      </w:r>
      <w:r w:rsidR="00871EA0" w:rsidRPr="00437DA5">
        <w:rPr>
          <w:rStyle w:val="Char7"/>
          <w:rFonts w:eastAsiaTheme="minorHAnsi"/>
          <w:spacing w:val="-4"/>
          <w:rtl/>
        </w:rPr>
        <w:t>ی</w:t>
      </w:r>
      <w:r w:rsidRPr="00437DA5">
        <w:rPr>
          <w:rStyle w:val="Char7"/>
          <w:rFonts w:eastAsiaTheme="minorHAnsi"/>
          <w:spacing w:val="-4"/>
          <w:rtl/>
        </w:rPr>
        <w:t>کا و غرب است، اعلام و تکرار م</w:t>
      </w:r>
      <w:r w:rsidR="00871EA0" w:rsidRPr="00437DA5">
        <w:rPr>
          <w:rStyle w:val="Char7"/>
          <w:rFonts w:eastAsiaTheme="minorHAnsi"/>
          <w:spacing w:val="-4"/>
          <w:rtl/>
        </w:rPr>
        <w:t>ی</w:t>
      </w:r>
      <w:r w:rsidR="000E2B68">
        <w:rPr>
          <w:rStyle w:val="Char7"/>
          <w:rFonts w:eastAsiaTheme="minorHAnsi"/>
          <w:spacing w:val="-4"/>
          <w:rtl/>
        </w:rPr>
        <w:t>‌</w:t>
      </w:r>
      <w:r w:rsidRPr="00437DA5">
        <w:rPr>
          <w:rStyle w:val="Char7"/>
          <w:rFonts w:eastAsiaTheme="minorHAnsi"/>
          <w:spacing w:val="-4"/>
          <w:rtl/>
        </w:rPr>
        <w:t>کن</w:t>
      </w:r>
      <w:r w:rsidR="00871EA0" w:rsidRPr="00437DA5">
        <w:rPr>
          <w:rStyle w:val="Char7"/>
          <w:rFonts w:eastAsiaTheme="minorHAnsi"/>
          <w:spacing w:val="-4"/>
          <w:rtl/>
        </w:rPr>
        <w:t>ی</w:t>
      </w:r>
      <w:r w:rsidRPr="00437DA5">
        <w:rPr>
          <w:rStyle w:val="Char7"/>
          <w:rFonts w:eastAsiaTheme="minorHAnsi"/>
          <w:spacing w:val="-4"/>
          <w:rtl/>
        </w:rPr>
        <w:t>م و از مسلمانان در هر مکان</w:t>
      </w:r>
      <w:r w:rsidR="00871EA0" w:rsidRPr="00437DA5">
        <w:rPr>
          <w:rStyle w:val="Char7"/>
          <w:rFonts w:eastAsiaTheme="minorHAnsi"/>
          <w:spacing w:val="-4"/>
          <w:rtl/>
        </w:rPr>
        <w:t>ی</w:t>
      </w:r>
      <w:r w:rsidRPr="00437DA5">
        <w:rPr>
          <w:rStyle w:val="Char7"/>
          <w:rFonts w:eastAsiaTheme="minorHAnsi"/>
          <w:spacing w:val="-4"/>
          <w:rtl/>
        </w:rPr>
        <w:t xml:space="preserve"> دعوت م</w:t>
      </w:r>
      <w:r w:rsidR="00871EA0" w:rsidRPr="00437DA5">
        <w:rPr>
          <w:rStyle w:val="Char7"/>
          <w:rFonts w:eastAsiaTheme="minorHAnsi"/>
          <w:spacing w:val="-4"/>
          <w:rtl/>
        </w:rPr>
        <w:t>ی</w:t>
      </w:r>
      <w:r w:rsidR="000E2B68">
        <w:rPr>
          <w:rStyle w:val="Char7"/>
          <w:rFonts w:eastAsiaTheme="minorHAnsi"/>
          <w:spacing w:val="-4"/>
          <w:rtl/>
        </w:rPr>
        <w:t>‌</w:t>
      </w:r>
      <w:r w:rsidRPr="00437DA5">
        <w:rPr>
          <w:rStyle w:val="Char7"/>
          <w:rFonts w:eastAsiaTheme="minorHAnsi"/>
          <w:spacing w:val="-4"/>
          <w:rtl/>
        </w:rPr>
        <w:t>کن</w:t>
      </w:r>
      <w:r w:rsidR="00871EA0" w:rsidRPr="00437DA5">
        <w:rPr>
          <w:rStyle w:val="Char7"/>
          <w:rFonts w:eastAsiaTheme="minorHAnsi"/>
          <w:spacing w:val="-4"/>
          <w:rtl/>
        </w:rPr>
        <w:t>ی</w:t>
      </w:r>
      <w:r w:rsidRPr="00437DA5">
        <w:rPr>
          <w:rStyle w:val="Char7"/>
          <w:rFonts w:eastAsiaTheme="minorHAnsi"/>
          <w:spacing w:val="-4"/>
          <w:rtl/>
        </w:rPr>
        <w:t>م که ا</w:t>
      </w:r>
      <w:r w:rsidR="00871EA0" w:rsidRPr="00437DA5">
        <w:rPr>
          <w:rStyle w:val="Char7"/>
          <w:rFonts w:eastAsiaTheme="minorHAnsi"/>
          <w:spacing w:val="-4"/>
          <w:rtl/>
        </w:rPr>
        <w:t>ی</w:t>
      </w:r>
      <w:r w:rsidRPr="00437DA5">
        <w:rPr>
          <w:rStyle w:val="Char7"/>
          <w:rFonts w:eastAsiaTheme="minorHAnsi"/>
          <w:spacing w:val="-4"/>
          <w:rtl/>
        </w:rPr>
        <w:t>نگونه، موضع حما</w:t>
      </w:r>
      <w:r w:rsidR="00871EA0" w:rsidRPr="00437DA5">
        <w:rPr>
          <w:rStyle w:val="Char7"/>
          <w:rFonts w:eastAsiaTheme="minorHAnsi"/>
          <w:spacing w:val="-4"/>
          <w:rtl/>
        </w:rPr>
        <w:t>ی</w:t>
      </w:r>
      <w:r w:rsidRPr="00437DA5">
        <w:rPr>
          <w:rStyle w:val="Char7"/>
          <w:rFonts w:eastAsiaTheme="minorHAnsi"/>
          <w:spacing w:val="-4"/>
          <w:rtl/>
        </w:rPr>
        <w:t>ت و تأ</w:t>
      </w:r>
      <w:r w:rsidR="00871EA0" w:rsidRPr="00437DA5">
        <w:rPr>
          <w:rStyle w:val="Char7"/>
          <w:rFonts w:eastAsiaTheme="minorHAnsi"/>
          <w:spacing w:val="-4"/>
          <w:rtl/>
        </w:rPr>
        <w:t>یی</w:t>
      </w:r>
      <w:r w:rsidRPr="00437DA5">
        <w:rPr>
          <w:rStyle w:val="Char7"/>
          <w:rFonts w:eastAsiaTheme="minorHAnsi"/>
          <w:spacing w:val="-4"/>
          <w:rtl/>
        </w:rPr>
        <w:t>د [نسبت به آن] داشته باشند و از صفحات مجله</w:t>
      </w:r>
      <w:r w:rsidR="000E2B68">
        <w:rPr>
          <w:rStyle w:val="Char7"/>
          <w:rFonts w:eastAsiaTheme="minorHAnsi"/>
          <w:spacing w:val="-4"/>
          <w:rtl/>
        </w:rPr>
        <w:t>‌</w:t>
      </w:r>
      <w:r w:rsidR="00871EA0" w:rsidRPr="00437DA5">
        <w:rPr>
          <w:rStyle w:val="Char7"/>
          <w:rFonts w:eastAsiaTheme="minorHAnsi"/>
          <w:spacing w:val="-4"/>
          <w:rtl/>
        </w:rPr>
        <w:t>ی</w:t>
      </w:r>
      <w:r w:rsidRPr="00437DA5">
        <w:rPr>
          <w:rStyle w:val="Char7"/>
          <w:rFonts w:eastAsiaTheme="minorHAnsi"/>
          <w:spacing w:val="-4"/>
          <w:rtl/>
        </w:rPr>
        <w:t xml:space="preserve"> رائد تح</w:t>
      </w:r>
      <w:r w:rsidR="00871EA0" w:rsidRPr="00437DA5">
        <w:rPr>
          <w:rStyle w:val="Char7"/>
          <w:rFonts w:eastAsiaTheme="minorHAnsi"/>
          <w:spacing w:val="-4"/>
          <w:rtl/>
        </w:rPr>
        <w:t>ی</w:t>
      </w:r>
      <w:r w:rsidRPr="00437DA5">
        <w:rPr>
          <w:rStyle w:val="Char7"/>
          <w:rFonts w:eastAsiaTheme="minorHAnsi"/>
          <w:spacing w:val="-4"/>
          <w:rtl/>
        </w:rPr>
        <w:t>ات و درود حرکت</w:t>
      </w:r>
      <w:r w:rsidR="000E2B68">
        <w:rPr>
          <w:rStyle w:val="Char7"/>
          <w:rFonts w:eastAsiaTheme="minorHAnsi"/>
          <w:spacing w:val="-4"/>
          <w:rtl/>
        </w:rPr>
        <w:t>‌</w:t>
      </w:r>
      <w:r w:rsidRPr="00437DA5">
        <w:rPr>
          <w:rStyle w:val="Char7"/>
          <w:rFonts w:eastAsiaTheme="minorHAnsi"/>
          <w:spacing w:val="-4"/>
          <w:rtl/>
        </w:rPr>
        <w:t>ها</w:t>
      </w:r>
      <w:r w:rsidR="00871EA0" w:rsidRPr="00437DA5">
        <w:rPr>
          <w:rStyle w:val="Char7"/>
          <w:rFonts w:eastAsiaTheme="minorHAnsi"/>
          <w:spacing w:val="-4"/>
          <w:rtl/>
        </w:rPr>
        <w:t>ی</w:t>
      </w:r>
      <w:r w:rsidRPr="00437DA5">
        <w:rPr>
          <w:rStyle w:val="Char7"/>
          <w:rFonts w:eastAsiaTheme="minorHAnsi"/>
          <w:spacing w:val="-4"/>
          <w:rtl/>
        </w:rPr>
        <w:t xml:space="preserve"> اسلام</w:t>
      </w:r>
      <w:r w:rsidR="00871EA0" w:rsidRPr="00437DA5">
        <w:rPr>
          <w:rStyle w:val="Char7"/>
          <w:rFonts w:eastAsiaTheme="minorHAnsi"/>
          <w:spacing w:val="-4"/>
          <w:rtl/>
        </w:rPr>
        <w:t>ی</w:t>
      </w:r>
      <w:r w:rsidRPr="00437DA5">
        <w:rPr>
          <w:rStyle w:val="Char7"/>
          <w:rFonts w:eastAsiaTheme="minorHAnsi"/>
          <w:spacing w:val="-4"/>
          <w:rtl/>
        </w:rPr>
        <w:t xml:space="preserve"> در تمام عالم را به طل</w:t>
      </w:r>
      <w:r w:rsidR="00871EA0" w:rsidRPr="00437DA5">
        <w:rPr>
          <w:rStyle w:val="Char7"/>
          <w:rFonts w:eastAsiaTheme="minorHAnsi"/>
          <w:spacing w:val="-4"/>
          <w:rtl/>
        </w:rPr>
        <w:t>ی</w:t>
      </w:r>
      <w:r w:rsidRPr="00437DA5">
        <w:rPr>
          <w:rStyle w:val="Char7"/>
          <w:rFonts w:eastAsiaTheme="minorHAnsi"/>
          <w:spacing w:val="-4"/>
          <w:rtl/>
        </w:rPr>
        <w:t>عه و ظهور ا</w:t>
      </w:r>
      <w:r w:rsidR="00871EA0" w:rsidRPr="00437DA5">
        <w:rPr>
          <w:rStyle w:val="Char7"/>
          <w:rFonts w:eastAsiaTheme="minorHAnsi"/>
          <w:spacing w:val="-4"/>
          <w:rtl/>
        </w:rPr>
        <w:t>ی</w:t>
      </w:r>
      <w:r w:rsidRPr="00437DA5">
        <w:rPr>
          <w:rStyle w:val="Char7"/>
          <w:rFonts w:eastAsiaTheme="minorHAnsi"/>
          <w:spacing w:val="-4"/>
          <w:rtl/>
        </w:rPr>
        <w:t>ن نهضت اسلام</w:t>
      </w:r>
      <w:r w:rsidR="00871EA0" w:rsidRPr="00437DA5">
        <w:rPr>
          <w:rStyle w:val="Char7"/>
          <w:rFonts w:eastAsiaTheme="minorHAnsi"/>
          <w:spacing w:val="-4"/>
          <w:rtl/>
        </w:rPr>
        <w:t>ی</w:t>
      </w:r>
      <w:r w:rsidRPr="00437DA5">
        <w:rPr>
          <w:rStyle w:val="Char7"/>
          <w:rFonts w:eastAsiaTheme="minorHAnsi"/>
          <w:spacing w:val="-4"/>
          <w:rtl/>
        </w:rPr>
        <w:t xml:space="preserve"> [در ا</w:t>
      </w:r>
      <w:r w:rsidR="00871EA0" w:rsidRPr="00437DA5">
        <w:rPr>
          <w:rStyle w:val="Char7"/>
          <w:rFonts w:eastAsiaTheme="minorHAnsi"/>
          <w:spacing w:val="-4"/>
          <w:rtl/>
        </w:rPr>
        <w:t>ی</w:t>
      </w:r>
      <w:r w:rsidRPr="00437DA5">
        <w:rPr>
          <w:rStyle w:val="Char7"/>
          <w:rFonts w:eastAsiaTheme="minorHAnsi"/>
          <w:spacing w:val="-4"/>
          <w:rtl/>
        </w:rPr>
        <w:t>ران] اعلام م</w:t>
      </w:r>
      <w:r w:rsidR="00871EA0" w:rsidRPr="00437DA5">
        <w:rPr>
          <w:rStyle w:val="Char7"/>
          <w:rFonts w:eastAsiaTheme="minorHAnsi"/>
          <w:spacing w:val="-4"/>
          <w:rtl/>
        </w:rPr>
        <w:t>ی</w:t>
      </w:r>
      <w:r w:rsidR="000E2B68">
        <w:rPr>
          <w:rStyle w:val="Char7"/>
          <w:rFonts w:eastAsiaTheme="minorHAnsi"/>
          <w:spacing w:val="-4"/>
          <w:rtl/>
        </w:rPr>
        <w:t>‌</w:t>
      </w:r>
      <w:r w:rsidRPr="00437DA5">
        <w:rPr>
          <w:rStyle w:val="Char7"/>
          <w:rFonts w:eastAsiaTheme="minorHAnsi"/>
          <w:spacing w:val="-4"/>
          <w:rtl/>
        </w:rPr>
        <w:t>دار</w:t>
      </w:r>
      <w:r w:rsidR="00871EA0" w:rsidRPr="00437DA5">
        <w:rPr>
          <w:rStyle w:val="Char7"/>
          <w:rFonts w:eastAsiaTheme="minorHAnsi"/>
          <w:spacing w:val="-4"/>
          <w:rtl/>
        </w:rPr>
        <w:t>ی</w:t>
      </w:r>
      <w:r w:rsidR="00437DA5" w:rsidRPr="00437DA5">
        <w:rPr>
          <w:rStyle w:val="Char7"/>
          <w:rFonts w:eastAsiaTheme="minorHAnsi"/>
          <w:spacing w:val="-4"/>
          <w:rtl/>
        </w:rPr>
        <w:t>م</w:t>
      </w:r>
      <w:r w:rsidRPr="00437DA5">
        <w:rPr>
          <w:rStyle w:val="Char7"/>
          <w:rFonts w:eastAsiaTheme="minorHAnsi"/>
          <w:spacing w:val="-4"/>
          <w:rtl/>
        </w:rPr>
        <w:t>»</w:t>
      </w:r>
      <w:r w:rsidR="00920CA6" w:rsidRPr="00E101C3">
        <w:rPr>
          <w:rStyle w:val="Char7"/>
          <w:rFonts w:eastAsia="MS Mincho"/>
          <w:spacing w:val="-4"/>
          <w:vertAlign w:val="superscript"/>
          <w:rtl/>
        </w:rPr>
        <w:footnoteReference w:id="70"/>
      </w:r>
      <w:r w:rsidR="00437DA5" w:rsidRPr="00437DA5">
        <w:rPr>
          <w:rStyle w:val="Char7"/>
          <w:rFonts w:eastAsiaTheme="minorHAnsi" w:hint="cs"/>
          <w:spacing w:val="-4"/>
          <w:rtl/>
        </w:rPr>
        <w:t>.</w:t>
      </w:r>
    </w:p>
    <w:p w:rsidR="000A3212" w:rsidRPr="00437DA5" w:rsidRDefault="000A3212" w:rsidP="00437DA5">
      <w:pPr>
        <w:pStyle w:val="a"/>
        <w:spacing w:before="0" w:after="0" w:line="240" w:lineRule="auto"/>
        <w:ind w:firstLine="284"/>
        <w:jc w:val="both"/>
        <w:rPr>
          <w:rStyle w:val="Char7"/>
          <w:rFonts w:eastAsia="MS Mincho"/>
          <w:spacing w:val="-4"/>
          <w:rtl/>
        </w:rPr>
      </w:pPr>
      <w:r w:rsidRPr="00437DA5">
        <w:rPr>
          <w:rStyle w:val="Char7"/>
          <w:rFonts w:eastAsia="MS Mincho"/>
          <w:spacing w:val="-4"/>
          <w:rtl/>
        </w:rPr>
        <w:t>در هم</w:t>
      </w:r>
      <w:r w:rsidR="00871EA0" w:rsidRPr="00437DA5">
        <w:rPr>
          <w:rStyle w:val="Char7"/>
          <w:rFonts w:eastAsia="MS Mincho"/>
          <w:spacing w:val="-4"/>
          <w:rtl/>
        </w:rPr>
        <w:t>ی</w:t>
      </w:r>
      <w:r w:rsidRPr="00437DA5">
        <w:rPr>
          <w:rStyle w:val="Char7"/>
          <w:rFonts w:eastAsia="MS Mincho"/>
          <w:spacing w:val="-4"/>
          <w:rtl/>
        </w:rPr>
        <w:t>ن شماره از مجله (34) مقاله</w:t>
      </w:r>
      <w:r w:rsidR="000E2B68">
        <w:rPr>
          <w:rStyle w:val="Char7"/>
          <w:rFonts w:eastAsia="MS Mincho"/>
          <w:spacing w:val="-4"/>
          <w:rtl/>
        </w:rPr>
        <w:t>‌</w:t>
      </w:r>
      <w:r w:rsidRPr="00437DA5">
        <w:rPr>
          <w:rStyle w:val="Char7"/>
          <w:rFonts w:eastAsia="MS Mincho"/>
          <w:spacing w:val="-4"/>
          <w:rtl/>
        </w:rPr>
        <w:t>ا</w:t>
      </w:r>
      <w:r w:rsidR="00871EA0" w:rsidRPr="00437DA5">
        <w:rPr>
          <w:rStyle w:val="Char7"/>
          <w:rFonts w:eastAsia="MS Mincho"/>
          <w:spacing w:val="-4"/>
          <w:rtl/>
        </w:rPr>
        <w:t>ی</w:t>
      </w:r>
      <w:r w:rsidRPr="00437DA5">
        <w:rPr>
          <w:rStyle w:val="Char7"/>
          <w:rFonts w:eastAsia="MS Mincho"/>
          <w:spacing w:val="-4"/>
          <w:rtl/>
        </w:rPr>
        <w:t xml:space="preserve"> تحت عنوان </w:t>
      </w:r>
      <w:r w:rsidR="000770E5" w:rsidRPr="00437DA5">
        <w:rPr>
          <w:spacing w:val="-4"/>
          <w:rtl/>
        </w:rPr>
        <w:t>«</w:t>
      </w:r>
      <w:r w:rsidRPr="00437DA5">
        <w:rPr>
          <w:rStyle w:val="Char7"/>
          <w:rFonts w:eastAsia="MS Mincho"/>
          <w:spacing w:val="-4"/>
          <w:rtl/>
        </w:rPr>
        <w:t>ا</w:t>
      </w:r>
      <w:r w:rsidR="00871EA0" w:rsidRPr="00437DA5">
        <w:rPr>
          <w:rStyle w:val="Char7"/>
          <w:rFonts w:eastAsia="MS Mincho"/>
          <w:spacing w:val="-4"/>
          <w:rtl/>
        </w:rPr>
        <w:t>ی</w:t>
      </w:r>
      <w:r w:rsidRPr="00437DA5">
        <w:rPr>
          <w:rStyle w:val="Char7"/>
          <w:rFonts w:eastAsia="MS Mincho"/>
          <w:spacing w:val="-4"/>
          <w:rtl/>
        </w:rPr>
        <w:t xml:space="preserve"> شاهنشاه تا ک</w:t>
      </w:r>
      <w:r w:rsidR="00871EA0" w:rsidRPr="00437DA5">
        <w:rPr>
          <w:rStyle w:val="Char7"/>
          <w:rFonts w:eastAsia="MS Mincho"/>
          <w:spacing w:val="-4"/>
          <w:rtl/>
        </w:rPr>
        <w:t>ی</w:t>
      </w:r>
      <w:r w:rsidRPr="00437DA5">
        <w:rPr>
          <w:rStyle w:val="Char7"/>
          <w:rFonts w:eastAsia="MS Mincho"/>
          <w:spacing w:val="-4"/>
          <w:rtl/>
        </w:rPr>
        <w:t>»</w:t>
      </w:r>
      <w:r w:rsidR="00437DA5">
        <w:rPr>
          <w:rStyle w:val="Char7"/>
          <w:rFonts w:eastAsia="MS Mincho" w:hint="cs"/>
          <w:spacing w:val="-4"/>
          <w:rtl/>
        </w:rPr>
        <w:t>؟</w:t>
      </w:r>
      <w:r w:rsidR="00920CA6" w:rsidRPr="00437DA5">
        <w:rPr>
          <w:rStyle w:val="Char7"/>
          <w:rFonts w:eastAsia="MS Mincho" w:hint="cs"/>
          <w:spacing w:val="-4"/>
          <w:rtl/>
        </w:rPr>
        <w:t xml:space="preserve"> از</w:t>
      </w:r>
      <w:r w:rsidRPr="00437DA5">
        <w:rPr>
          <w:rStyle w:val="Char7"/>
          <w:rFonts w:eastAsia="MS Mincho"/>
          <w:spacing w:val="-4"/>
          <w:rtl/>
        </w:rPr>
        <w:t xml:space="preserve"> صفحه</w:t>
      </w:r>
      <w:r w:rsidR="000E2B68">
        <w:rPr>
          <w:rStyle w:val="Char7"/>
          <w:rFonts w:eastAsia="MS Mincho"/>
          <w:spacing w:val="-4"/>
          <w:rtl/>
        </w:rPr>
        <w:t>‌</w:t>
      </w:r>
      <w:r w:rsidR="00871EA0" w:rsidRPr="00437DA5">
        <w:rPr>
          <w:rStyle w:val="Char7"/>
          <w:rFonts w:eastAsia="MS Mincho"/>
          <w:spacing w:val="-4"/>
          <w:rtl/>
        </w:rPr>
        <w:t>ی</w:t>
      </w:r>
      <w:r w:rsidRPr="00437DA5">
        <w:rPr>
          <w:rStyle w:val="Char7"/>
          <w:rFonts w:eastAsia="MS Mincho"/>
          <w:spacing w:val="-4"/>
          <w:rtl/>
        </w:rPr>
        <w:t xml:space="preserve"> 25 تا 95 آمده بود و در صفحه</w:t>
      </w:r>
      <w:r w:rsidR="000E2B68">
        <w:rPr>
          <w:rStyle w:val="Char7"/>
          <w:rFonts w:eastAsia="MS Mincho"/>
          <w:spacing w:val="-4"/>
          <w:rtl/>
        </w:rPr>
        <w:t>‌</w:t>
      </w:r>
      <w:r w:rsidR="00871EA0" w:rsidRPr="00437DA5">
        <w:rPr>
          <w:rStyle w:val="Char7"/>
          <w:rFonts w:eastAsia="MS Mincho"/>
          <w:spacing w:val="-4"/>
          <w:rtl/>
        </w:rPr>
        <w:t>ی</w:t>
      </w:r>
      <w:r w:rsidRPr="00437DA5">
        <w:rPr>
          <w:rStyle w:val="Char7"/>
          <w:rFonts w:eastAsia="MS Mincho"/>
          <w:spacing w:val="-4"/>
          <w:rtl/>
        </w:rPr>
        <w:t xml:space="preserve"> 33-30 هم مشروح د</w:t>
      </w:r>
      <w:r w:rsidR="00871EA0" w:rsidRPr="00437DA5">
        <w:rPr>
          <w:rStyle w:val="Char7"/>
          <w:rFonts w:eastAsia="MS Mincho"/>
          <w:spacing w:val="-4"/>
          <w:rtl/>
        </w:rPr>
        <w:t>ی</w:t>
      </w:r>
      <w:r w:rsidRPr="00437DA5">
        <w:rPr>
          <w:rStyle w:val="Char7"/>
          <w:rFonts w:eastAsia="MS Mincho"/>
          <w:spacing w:val="-4"/>
          <w:rtl/>
        </w:rPr>
        <w:t>دار روزنامه</w:t>
      </w:r>
      <w:r w:rsidR="000E2B68">
        <w:rPr>
          <w:rStyle w:val="Char7"/>
          <w:rFonts w:eastAsia="MS Mincho"/>
          <w:spacing w:val="-4"/>
          <w:rtl/>
        </w:rPr>
        <w:t>‌</w:t>
      </w:r>
      <w:r w:rsidR="00871EA0" w:rsidRPr="00437DA5">
        <w:rPr>
          <w:rStyle w:val="Char7"/>
          <w:rFonts w:eastAsia="MS Mincho"/>
          <w:spacing w:val="-4"/>
          <w:rtl/>
        </w:rPr>
        <w:t>ی</w:t>
      </w:r>
      <w:r w:rsidRPr="00437DA5">
        <w:rPr>
          <w:rStyle w:val="Char7"/>
          <w:rFonts w:eastAsia="MS Mincho"/>
          <w:spacing w:val="-4"/>
          <w:rtl/>
        </w:rPr>
        <w:t xml:space="preserve"> لوموند فرانسه با خم</w:t>
      </w:r>
      <w:r w:rsidR="00871EA0" w:rsidRPr="00437DA5">
        <w:rPr>
          <w:rStyle w:val="Char7"/>
          <w:rFonts w:eastAsia="MS Mincho"/>
          <w:spacing w:val="-4"/>
          <w:rtl/>
        </w:rPr>
        <w:t>ی</w:t>
      </w:r>
      <w:r w:rsidRPr="00437DA5">
        <w:rPr>
          <w:rStyle w:val="Char7"/>
          <w:rFonts w:eastAsia="MS Mincho"/>
          <w:spacing w:val="-4"/>
          <w:rtl/>
        </w:rPr>
        <w:t>ن</w:t>
      </w:r>
      <w:r w:rsidR="00871EA0" w:rsidRPr="00437DA5">
        <w:rPr>
          <w:rStyle w:val="Char7"/>
          <w:rFonts w:eastAsia="MS Mincho"/>
          <w:spacing w:val="-4"/>
          <w:rtl/>
        </w:rPr>
        <w:t>ی</w:t>
      </w:r>
      <w:r w:rsidRPr="00437DA5">
        <w:rPr>
          <w:rStyle w:val="Char7"/>
          <w:rFonts w:eastAsia="MS Mincho"/>
          <w:spacing w:val="-4"/>
          <w:rtl/>
        </w:rPr>
        <w:t xml:space="preserve"> آورده شده بود. اختصاص سه موضوع به ا</w:t>
      </w:r>
      <w:r w:rsidR="00871EA0" w:rsidRPr="00437DA5">
        <w:rPr>
          <w:rStyle w:val="Char7"/>
          <w:rFonts w:eastAsia="MS Mincho"/>
          <w:spacing w:val="-4"/>
          <w:rtl/>
        </w:rPr>
        <w:t>ی</w:t>
      </w:r>
      <w:r w:rsidRPr="00437DA5">
        <w:rPr>
          <w:rStyle w:val="Char7"/>
          <w:rFonts w:eastAsia="MS Mincho"/>
          <w:spacing w:val="-4"/>
          <w:rtl/>
        </w:rPr>
        <w:t xml:space="preserve">ران، در </w:t>
      </w:r>
      <w:r w:rsidR="00871EA0" w:rsidRPr="00437DA5">
        <w:rPr>
          <w:rStyle w:val="Char7"/>
          <w:rFonts w:eastAsia="MS Mincho"/>
          <w:spacing w:val="-4"/>
          <w:rtl/>
        </w:rPr>
        <w:t>ی</w:t>
      </w:r>
      <w:r w:rsidRPr="00437DA5">
        <w:rPr>
          <w:rStyle w:val="Char7"/>
          <w:rFonts w:eastAsia="MS Mincho"/>
          <w:spacing w:val="-4"/>
          <w:rtl/>
        </w:rPr>
        <w:t>ک شماره از مجله</w:t>
      </w:r>
      <w:r w:rsidR="000E2B68">
        <w:rPr>
          <w:rStyle w:val="Char7"/>
          <w:rFonts w:eastAsia="MS Mincho"/>
          <w:spacing w:val="-4"/>
          <w:rtl/>
        </w:rPr>
        <w:t>‌</w:t>
      </w:r>
      <w:r w:rsidR="00871EA0" w:rsidRPr="00437DA5">
        <w:rPr>
          <w:rStyle w:val="Char7"/>
          <w:rFonts w:eastAsia="MS Mincho"/>
          <w:spacing w:val="-4"/>
          <w:rtl/>
        </w:rPr>
        <w:t>ی</w:t>
      </w:r>
      <w:r w:rsidRPr="00437DA5">
        <w:rPr>
          <w:rStyle w:val="Char7"/>
          <w:rFonts w:eastAsia="MS Mincho"/>
          <w:spacing w:val="-4"/>
          <w:rtl/>
        </w:rPr>
        <w:t xml:space="preserve"> رائد، تنها نشان دهنده</w:t>
      </w:r>
      <w:r w:rsidR="000E2B68">
        <w:rPr>
          <w:rStyle w:val="Char7"/>
          <w:rFonts w:eastAsia="MS Mincho"/>
          <w:spacing w:val="-4"/>
          <w:rtl/>
        </w:rPr>
        <w:t>‌</w:t>
      </w:r>
      <w:r w:rsidR="00871EA0" w:rsidRPr="00437DA5">
        <w:rPr>
          <w:rStyle w:val="Char7"/>
          <w:rFonts w:eastAsia="MS Mincho"/>
          <w:spacing w:val="-4"/>
          <w:rtl/>
        </w:rPr>
        <w:t>ی</w:t>
      </w:r>
      <w:r w:rsidRPr="00437DA5">
        <w:rPr>
          <w:rStyle w:val="Char7"/>
          <w:rFonts w:eastAsia="MS Mincho"/>
          <w:spacing w:val="-4"/>
          <w:rtl/>
        </w:rPr>
        <w:t xml:space="preserve"> دلبستگ</w:t>
      </w:r>
      <w:r w:rsidR="00871EA0" w:rsidRPr="00437DA5">
        <w:rPr>
          <w:rStyle w:val="Char7"/>
          <w:rFonts w:eastAsia="MS Mincho"/>
          <w:spacing w:val="-4"/>
          <w:rtl/>
        </w:rPr>
        <w:t>ی</w:t>
      </w:r>
      <w:r w:rsidRPr="00437DA5">
        <w:rPr>
          <w:rStyle w:val="Char7"/>
          <w:rFonts w:eastAsia="MS Mincho"/>
          <w:spacing w:val="-4"/>
          <w:rtl/>
        </w:rPr>
        <w:t xml:space="preserve"> و آرزو</w:t>
      </w:r>
      <w:r w:rsidR="00871EA0" w:rsidRPr="00437DA5">
        <w:rPr>
          <w:rStyle w:val="Char7"/>
          <w:rFonts w:eastAsia="MS Mincho"/>
          <w:spacing w:val="-4"/>
          <w:rtl/>
        </w:rPr>
        <w:t>ی</w:t>
      </w:r>
      <w:r w:rsidRPr="00437DA5">
        <w:rPr>
          <w:rStyle w:val="Char7"/>
          <w:rFonts w:eastAsia="MS Mincho"/>
          <w:spacing w:val="-4"/>
          <w:rtl/>
        </w:rPr>
        <w:t xml:space="preserve"> ز</w:t>
      </w:r>
      <w:r w:rsidR="00871EA0" w:rsidRPr="00437DA5">
        <w:rPr>
          <w:rStyle w:val="Char7"/>
          <w:rFonts w:eastAsia="MS Mincho"/>
          <w:spacing w:val="-4"/>
          <w:rtl/>
        </w:rPr>
        <w:t>ی</w:t>
      </w:r>
      <w:r w:rsidRPr="00437DA5">
        <w:rPr>
          <w:rStyle w:val="Char7"/>
          <w:rFonts w:eastAsia="MS Mincho"/>
          <w:spacing w:val="-4"/>
          <w:rtl/>
        </w:rPr>
        <w:t>اد مجله</w:t>
      </w:r>
      <w:r w:rsidR="000E2B68">
        <w:rPr>
          <w:rStyle w:val="Char7"/>
          <w:rFonts w:eastAsia="MS Mincho"/>
          <w:spacing w:val="-4"/>
          <w:rtl/>
        </w:rPr>
        <w:t>‌</w:t>
      </w:r>
      <w:r w:rsidR="00871EA0" w:rsidRPr="00437DA5">
        <w:rPr>
          <w:rStyle w:val="Char7"/>
          <w:rFonts w:eastAsia="MS Mincho"/>
          <w:spacing w:val="-4"/>
          <w:rtl/>
        </w:rPr>
        <w:t>ی</w:t>
      </w:r>
      <w:r w:rsidRPr="00437DA5">
        <w:rPr>
          <w:rStyle w:val="Char7"/>
          <w:rFonts w:eastAsia="MS Mincho"/>
          <w:spacing w:val="-4"/>
          <w:rtl/>
        </w:rPr>
        <w:t xml:space="preserve"> رائد نسبت به نهضت خم</w:t>
      </w:r>
      <w:r w:rsidR="00871EA0" w:rsidRPr="00437DA5">
        <w:rPr>
          <w:rStyle w:val="Char7"/>
          <w:rFonts w:eastAsia="MS Mincho"/>
          <w:spacing w:val="-4"/>
          <w:rtl/>
        </w:rPr>
        <w:t>ی</w:t>
      </w:r>
      <w:r w:rsidRPr="00437DA5">
        <w:rPr>
          <w:rStyle w:val="Char7"/>
          <w:rFonts w:eastAsia="MS Mincho"/>
          <w:spacing w:val="-4"/>
          <w:rtl/>
        </w:rPr>
        <w:t>ن</w:t>
      </w:r>
      <w:r w:rsidR="00871EA0" w:rsidRPr="00437DA5">
        <w:rPr>
          <w:rStyle w:val="Char7"/>
          <w:rFonts w:eastAsia="MS Mincho"/>
          <w:spacing w:val="-4"/>
          <w:rtl/>
        </w:rPr>
        <w:t>ی</w:t>
      </w:r>
      <w:r w:rsidRPr="00437DA5">
        <w:rPr>
          <w:rStyle w:val="Char7"/>
          <w:rFonts w:eastAsia="MS Mincho"/>
          <w:spacing w:val="-4"/>
          <w:rtl/>
        </w:rPr>
        <w:t xml:space="preserve">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سخن مجله رائد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شاه، درست است و ه</w:t>
      </w:r>
      <w:r w:rsidR="00871EA0">
        <w:rPr>
          <w:rStyle w:val="Char7"/>
          <w:rFonts w:eastAsia="MS Mincho"/>
          <w:rtl/>
        </w:rPr>
        <w:t>ی</w:t>
      </w:r>
      <w:r w:rsidRPr="00692820">
        <w:rPr>
          <w:rStyle w:val="Char7"/>
          <w:rFonts w:eastAsia="MS Mincho"/>
          <w:rtl/>
        </w:rPr>
        <w:t>چ شک و شبهه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در آن ن</w:t>
      </w:r>
      <w:r w:rsidR="00871EA0">
        <w:rPr>
          <w:rStyle w:val="Char7"/>
          <w:rFonts w:eastAsia="MS Mincho"/>
          <w:rtl/>
        </w:rPr>
        <w:t>ی</w:t>
      </w:r>
      <w:r w:rsidRPr="00692820">
        <w:rPr>
          <w:rStyle w:val="Char7"/>
          <w:rFonts w:eastAsia="MS Mincho"/>
          <w:rtl/>
        </w:rPr>
        <w:t>ست. بلکه شاه مستحق ب</w:t>
      </w:r>
      <w:r w:rsidR="00871EA0">
        <w:rPr>
          <w:rStyle w:val="Char7"/>
          <w:rFonts w:eastAsia="MS Mincho"/>
          <w:rtl/>
        </w:rPr>
        <w:t>ی</w:t>
      </w:r>
      <w:r w:rsidRPr="00692820">
        <w:rPr>
          <w:rStyle w:val="Char7"/>
          <w:rFonts w:eastAsia="MS Mincho"/>
          <w:rtl/>
        </w:rPr>
        <w:t>شتر از آنچه است که مجله گفته</w:t>
      </w:r>
      <w:r w:rsidR="000E2B68">
        <w:rPr>
          <w:rStyle w:val="Char7"/>
          <w:rFonts w:eastAsia="MS Mincho"/>
          <w:rtl/>
        </w:rPr>
        <w:t>‌</w:t>
      </w:r>
      <w:r w:rsidRPr="00692820">
        <w:rPr>
          <w:rStyle w:val="Char7"/>
          <w:rFonts w:eastAsia="MS Mincho"/>
          <w:rtl/>
        </w:rPr>
        <w:t>بود. چرا که او دشمن سرسخت اسلام بود. اما توص</w:t>
      </w:r>
      <w:r w:rsidR="00871EA0">
        <w:rPr>
          <w:rStyle w:val="Char7"/>
          <w:rFonts w:eastAsia="MS Mincho"/>
          <w:rtl/>
        </w:rPr>
        <w:t>ی</w:t>
      </w:r>
      <w:r w:rsidRPr="00692820">
        <w:rPr>
          <w:rStyle w:val="Char7"/>
          <w:rFonts w:eastAsia="MS Mincho"/>
          <w:rtl/>
        </w:rPr>
        <w:t>ف ا</w:t>
      </w:r>
      <w:r w:rsidR="00871EA0">
        <w:rPr>
          <w:rStyle w:val="Char7"/>
          <w:rFonts w:eastAsia="MS Mincho"/>
          <w:rtl/>
        </w:rPr>
        <w:t>ی</w:t>
      </w:r>
      <w:r w:rsidRPr="00692820">
        <w:rPr>
          <w:rStyle w:val="Char7"/>
          <w:rFonts w:eastAsia="MS Mincho"/>
          <w:rtl/>
        </w:rPr>
        <w:t>ن مجله که رافضه، مسلمان و مجاهد هستند و پرچم</w:t>
      </w:r>
      <w:r w:rsidR="000E2B68">
        <w:rPr>
          <w:rStyle w:val="Char7"/>
          <w:rFonts w:eastAsia="MS Mincho"/>
          <w:rtl/>
        </w:rPr>
        <w:t>‌</w:t>
      </w:r>
      <w:r w:rsidRPr="00692820">
        <w:rPr>
          <w:rStyle w:val="Char7"/>
          <w:rFonts w:eastAsia="MS Mincho"/>
          <w:rtl/>
        </w:rPr>
        <w:t>داران و طلا</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داران و پ</w:t>
      </w:r>
      <w:r w:rsidR="00871EA0">
        <w:rPr>
          <w:rStyle w:val="Char7"/>
          <w:rFonts w:eastAsia="MS Mincho"/>
          <w:rtl/>
        </w:rPr>
        <w:t>ی</w:t>
      </w:r>
      <w:r w:rsidRPr="00692820">
        <w:rPr>
          <w:rStyle w:val="Char7"/>
          <w:rFonts w:eastAsia="MS Mincho"/>
          <w:rtl/>
        </w:rPr>
        <w:t>شگامان اسلام</w:t>
      </w:r>
      <w:r w:rsidR="00871EA0">
        <w:rPr>
          <w:rStyle w:val="Char7"/>
          <w:rFonts w:eastAsia="MS Mincho"/>
          <w:rtl/>
        </w:rPr>
        <w:t>ی</w:t>
      </w:r>
      <w:r w:rsidRPr="00692820">
        <w:rPr>
          <w:rStyle w:val="Char7"/>
          <w:rFonts w:eastAsia="MS Mincho"/>
          <w:rtl/>
        </w:rPr>
        <w:t xml:space="preserve"> هستند، موضوع</w:t>
      </w:r>
      <w:r w:rsidR="00871EA0">
        <w:rPr>
          <w:rStyle w:val="Char7"/>
          <w:rFonts w:eastAsia="MS Mincho"/>
          <w:rtl/>
        </w:rPr>
        <w:t>ی</w:t>
      </w:r>
      <w:r w:rsidRPr="00692820">
        <w:rPr>
          <w:rStyle w:val="Char7"/>
          <w:rFonts w:eastAsia="MS Mincho"/>
          <w:rtl/>
        </w:rPr>
        <w:t xml:space="preserve"> است که در بخش</w:t>
      </w:r>
      <w:r w:rsidR="00871EA0">
        <w:rPr>
          <w:rStyle w:val="Char7"/>
          <w:rFonts w:eastAsia="MS Mincho"/>
          <w:rtl/>
        </w:rPr>
        <w:t>ی</w:t>
      </w:r>
      <w:r w:rsidRPr="00692820">
        <w:rPr>
          <w:rStyle w:val="Char7"/>
          <w:rFonts w:eastAsia="MS Mincho"/>
          <w:rtl/>
        </w:rPr>
        <w:t xml:space="preserve"> از هم</w:t>
      </w:r>
      <w:r w:rsidR="00871EA0">
        <w:rPr>
          <w:rStyle w:val="Char7"/>
          <w:rFonts w:eastAsia="MS Mincho"/>
          <w:rtl/>
        </w:rPr>
        <w:t>ی</w:t>
      </w:r>
      <w:r w:rsidRPr="00692820">
        <w:rPr>
          <w:rStyle w:val="Char7"/>
          <w:rFonts w:eastAsia="MS Mincho"/>
          <w:rtl/>
        </w:rPr>
        <w:t>ن کتاب آن را بررس</w:t>
      </w:r>
      <w:r w:rsidR="00871EA0">
        <w:rPr>
          <w:rStyle w:val="Char7"/>
          <w:rFonts w:eastAsia="MS Mincho"/>
          <w:rtl/>
        </w:rPr>
        <w:t>ی</w:t>
      </w:r>
      <w:r w:rsidRPr="00692820">
        <w:rPr>
          <w:rStyle w:val="Char7"/>
          <w:rFonts w:eastAsia="MS Mincho"/>
          <w:rtl/>
        </w:rPr>
        <w:t xml:space="preserve"> خواه</w:t>
      </w:r>
      <w:r w:rsidR="00871EA0">
        <w:rPr>
          <w:rStyle w:val="Char7"/>
          <w:rFonts w:eastAsia="MS Mincho"/>
          <w:rtl/>
        </w:rPr>
        <w:t>ی</w:t>
      </w:r>
      <w:r w:rsidRPr="00692820">
        <w:rPr>
          <w:rStyle w:val="Char7"/>
          <w:rFonts w:eastAsia="MS Mincho"/>
          <w:rtl/>
        </w:rPr>
        <w:t>م کرد و خطر موضع</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و دعوت از مسلم</w:t>
      </w:r>
      <w:r w:rsidR="00871EA0">
        <w:rPr>
          <w:rStyle w:val="Char7"/>
          <w:rFonts w:eastAsia="MS Mincho"/>
          <w:rtl/>
        </w:rPr>
        <w:t>ی</w:t>
      </w:r>
      <w:r w:rsidRPr="00692820">
        <w:rPr>
          <w:rStyle w:val="Char7"/>
          <w:rFonts w:eastAsia="MS Mincho"/>
          <w:rtl/>
        </w:rPr>
        <w:t>ن به حما</w:t>
      </w:r>
      <w:r w:rsidR="00871EA0">
        <w:rPr>
          <w:rStyle w:val="Char7"/>
          <w:rFonts w:eastAsia="MS Mincho"/>
          <w:rtl/>
        </w:rPr>
        <w:t>ی</w:t>
      </w:r>
      <w:r w:rsidRPr="00692820">
        <w:rPr>
          <w:rStyle w:val="Char7"/>
          <w:rFonts w:eastAsia="MS Mincho"/>
          <w:rtl/>
        </w:rPr>
        <w:t>ت و تأ</w:t>
      </w:r>
      <w:r w:rsidR="00871EA0">
        <w:rPr>
          <w:rStyle w:val="Char7"/>
          <w:rFonts w:eastAsia="MS Mincho"/>
          <w:rtl/>
        </w:rPr>
        <w:t>یی</w:t>
      </w:r>
      <w:r w:rsidRPr="00692820">
        <w:rPr>
          <w:rStyle w:val="Char7"/>
          <w:rFonts w:eastAsia="MS Mincho"/>
          <w:rtl/>
        </w:rPr>
        <w:t>د آن، بدون استناد به هرگونه ادله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شرع</w:t>
      </w:r>
      <w:r w:rsidR="00871EA0">
        <w:rPr>
          <w:rStyle w:val="Char7"/>
          <w:rFonts w:eastAsia="MS Mincho"/>
          <w:rtl/>
        </w:rPr>
        <w:t>ی</w:t>
      </w:r>
      <w:r w:rsidRPr="00692820">
        <w:rPr>
          <w:rStyle w:val="Char7"/>
          <w:rFonts w:eastAsia="MS Mincho"/>
          <w:rtl/>
        </w:rPr>
        <w:t xml:space="preserve"> را ب</w:t>
      </w:r>
      <w:r w:rsidR="00871EA0">
        <w:rPr>
          <w:rStyle w:val="Char7"/>
          <w:rFonts w:eastAsia="MS Mincho"/>
          <w:rtl/>
        </w:rPr>
        <w:t>ی</w:t>
      </w:r>
      <w:r w:rsidRPr="00692820">
        <w:rPr>
          <w:rStyle w:val="Char7"/>
          <w:rFonts w:eastAsia="MS Mincho"/>
          <w:rtl/>
        </w:rPr>
        <w:t>ان خواه</w:t>
      </w:r>
      <w:r w:rsidR="00871EA0">
        <w:rPr>
          <w:rStyle w:val="Char7"/>
          <w:rFonts w:eastAsia="MS Mincho"/>
          <w:rtl/>
        </w:rPr>
        <w:t>ی</w:t>
      </w:r>
      <w:r w:rsidRPr="00692820">
        <w:rPr>
          <w:rStyle w:val="Char7"/>
          <w:rFonts w:eastAsia="MS Mincho"/>
          <w:rtl/>
        </w:rPr>
        <w:t>م نمود.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دوستداران دو مجله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دعوت و رائد، نظر آن دو را با تقد</w:t>
      </w:r>
      <w:r w:rsidR="00871EA0">
        <w:rPr>
          <w:rStyle w:val="Char7"/>
          <w:rFonts w:eastAsia="MS Mincho"/>
          <w:rtl/>
        </w:rPr>
        <w:t>ی</w:t>
      </w:r>
      <w:r w:rsidRPr="00692820">
        <w:rPr>
          <w:rStyle w:val="Char7"/>
          <w:rFonts w:eastAsia="MS Mincho"/>
          <w:rtl/>
        </w:rPr>
        <w:t>ر و تشکر پذ</w:t>
      </w:r>
      <w:r w:rsidR="00871EA0">
        <w:rPr>
          <w:rStyle w:val="Char7"/>
          <w:rFonts w:eastAsia="MS Mincho"/>
          <w:rtl/>
        </w:rPr>
        <w:t>ی</w:t>
      </w:r>
      <w:r w:rsidRPr="00692820">
        <w:rPr>
          <w:rStyle w:val="Char7"/>
          <w:rFonts w:eastAsia="MS Mincho"/>
          <w:rtl/>
        </w:rPr>
        <w:t>رفتند و ا</w:t>
      </w:r>
      <w:r w:rsidR="00871EA0">
        <w:rPr>
          <w:rStyle w:val="Char7"/>
          <w:rFonts w:eastAsia="MS Mincho"/>
          <w:rtl/>
        </w:rPr>
        <w:t>ی</w:t>
      </w:r>
      <w:r w:rsidRPr="00692820">
        <w:rPr>
          <w:rStyle w:val="Char7"/>
          <w:rFonts w:eastAsia="MS Mincho"/>
          <w:rtl/>
        </w:rPr>
        <w:t xml:space="preserve">ن </w:t>
      </w:r>
      <w:r w:rsidRPr="00437DA5">
        <w:rPr>
          <w:rStyle w:val="Char7"/>
          <w:rFonts w:eastAsia="MS Mincho"/>
          <w:spacing w:val="-4"/>
          <w:rtl/>
        </w:rPr>
        <w:t>د</w:t>
      </w:r>
      <w:r w:rsidR="00871EA0" w:rsidRPr="00437DA5">
        <w:rPr>
          <w:rStyle w:val="Char7"/>
          <w:rFonts w:eastAsia="MS Mincho"/>
          <w:spacing w:val="-4"/>
          <w:rtl/>
        </w:rPr>
        <w:t>ی</w:t>
      </w:r>
      <w:r w:rsidRPr="00437DA5">
        <w:rPr>
          <w:rStyle w:val="Char7"/>
          <w:rFonts w:eastAsia="MS Mincho"/>
          <w:spacing w:val="-4"/>
          <w:rtl/>
        </w:rPr>
        <w:t>دگاه تبد</w:t>
      </w:r>
      <w:r w:rsidR="00871EA0" w:rsidRPr="00437DA5">
        <w:rPr>
          <w:rStyle w:val="Char7"/>
          <w:rFonts w:eastAsia="MS Mincho"/>
          <w:spacing w:val="-4"/>
          <w:rtl/>
        </w:rPr>
        <w:t>ی</w:t>
      </w:r>
      <w:r w:rsidRPr="00437DA5">
        <w:rPr>
          <w:rStyle w:val="Char7"/>
          <w:rFonts w:eastAsia="MS Mincho"/>
          <w:spacing w:val="-4"/>
          <w:rtl/>
        </w:rPr>
        <w:t>ل به موضع عمل</w:t>
      </w:r>
      <w:r w:rsidR="00871EA0" w:rsidRPr="00437DA5">
        <w:rPr>
          <w:rStyle w:val="Char7"/>
          <w:rFonts w:eastAsia="MS Mincho"/>
          <w:spacing w:val="-4"/>
          <w:rtl/>
        </w:rPr>
        <w:t>ی</w:t>
      </w:r>
      <w:r w:rsidRPr="00437DA5">
        <w:rPr>
          <w:rStyle w:val="Char7"/>
          <w:rFonts w:eastAsia="MS Mincho"/>
          <w:spacing w:val="-4"/>
          <w:rtl/>
        </w:rPr>
        <w:t xml:space="preserve"> و س</w:t>
      </w:r>
      <w:r w:rsidR="00871EA0" w:rsidRPr="00437DA5">
        <w:rPr>
          <w:rStyle w:val="Char7"/>
          <w:rFonts w:eastAsia="MS Mincho"/>
          <w:spacing w:val="-4"/>
          <w:rtl/>
        </w:rPr>
        <w:t>ی</w:t>
      </w:r>
      <w:r w:rsidRPr="00437DA5">
        <w:rPr>
          <w:rStyle w:val="Char7"/>
          <w:rFonts w:eastAsia="MS Mincho"/>
          <w:spacing w:val="-4"/>
          <w:rtl/>
        </w:rPr>
        <w:t>اس</w:t>
      </w:r>
      <w:r w:rsidR="00871EA0" w:rsidRPr="00437DA5">
        <w:rPr>
          <w:rStyle w:val="Char7"/>
          <w:rFonts w:eastAsia="MS Mincho"/>
          <w:spacing w:val="-4"/>
          <w:rtl/>
        </w:rPr>
        <w:t>ی</w:t>
      </w:r>
      <w:r w:rsidRPr="00437DA5">
        <w:rPr>
          <w:rStyle w:val="Char7"/>
          <w:rFonts w:eastAsia="MS Mincho"/>
          <w:spacing w:val="-4"/>
          <w:rtl/>
        </w:rPr>
        <w:t xml:space="preserve"> تعداد ز</w:t>
      </w:r>
      <w:r w:rsidR="00871EA0" w:rsidRPr="00437DA5">
        <w:rPr>
          <w:rStyle w:val="Char7"/>
          <w:rFonts w:eastAsia="MS Mincho"/>
          <w:spacing w:val="-4"/>
          <w:rtl/>
        </w:rPr>
        <w:t>ی</w:t>
      </w:r>
      <w:r w:rsidRPr="00437DA5">
        <w:rPr>
          <w:rStyle w:val="Char7"/>
          <w:rFonts w:eastAsia="MS Mincho"/>
          <w:spacing w:val="-4"/>
          <w:rtl/>
        </w:rPr>
        <w:t>اد</w:t>
      </w:r>
      <w:r w:rsidR="00871EA0" w:rsidRPr="00437DA5">
        <w:rPr>
          <w:rStyle w:val="Char7"/>
          <w:rFonts w:eastAsia="MS Mincho"/>
          <w:spacing w:val="-4"/>
          <w:rtl/>
        </w:rPr>
        <w:t>ی</w:t>
      </w:r>
      <w:r w:rsidRPr="00437DA5">
        <w:rPr>
          <w:rStyle w:val="Char7"/>
          <w:rFonts w:eastAsia="MS Mincho"/>
          <w:spacing w:val="-4"/>
          <w:rtl/>
        </w:rPr>
        <w:t xml:space="preserve"> از اسلام</w:t>
      </w:r>
      <w:r w:rsidR="000E2B68">
        <w:rPr>
          <w:rStyle w:val="Char7"/>
          <w:rFonts w:eastAsia="MS Mincho"/>
          <w:spacing w:val="-4"/>
          <w:rtl/>
        </w:rPr>
        <w:t>‌</w:t>
      </w:r>
      <w:r w:rsidRPr="00437DA5">
        <w:rPr>
          <w:rStyle w:val="Char7"/>
          <w:rFonts w:eastAsia="MS Mincho"/>
          <w:spacing w:val="-4"/>
          <w:rtl/>
        </w:rPr>
        <w:t>گراها شد. متأسفانه آنها خود را مکلف به بررس</w:t>
      </w:r>
      <w:r w:rsidR="00871EA0" w:rsidRPr="00437DA5">
        <w:rPr>
          <w:rStyle w:val="Char7"/>
          <w:rFonts w:eastAsia="MS Mincho"/>
          <w:spacing w:val="-4"/>
          <w:rtl/>
        </w:rPr>
        <w:t>ی</w:t>
      </w:r>
      <w:r w:rsidRPr="00437DA5">
        <w:rPr>
          <w:rStyle w:val="Char7"/>
          <w:rFonts w:eastAsia="MS Mincho"/>
          <w:spacing w:val="-4"/>
          <w:rtl/>
        </w:rPr>
        <w:t xml:space="preserve"> و فهم عق</w:t>
      </w:r>
      <w:r w:rsidR="00871EA0" w:rsidRPr="00437DA5">
        <w:rPr>
          <w:rStyle w:val="Char7"/>
          <w:rFonts w:eastAsia="MS Mincho"/>
          <w:spacing w:val="-4"/>
          <w:rtl/>
        </w:rPr>
        <w:t>ی</w:t>
      </w:r>
      <w:r w:rsidRPr="00437DA5">
        <w:rPr>
          <w:rStyle w:val="Char7"/>
          <w:rFonts w:eastAsia="MS Mincho"/>
          <w:spacing w:val="-4"/>
          <w:rtl/>
        </w:rPr>
        <w:t>ده</w:t>
      </w:r>
      <w:r w:rsidR="000E2B68">
        <w:rPr>
          <w:rStyle w:val="Char7"/>
          <w:rFonts w:eastAsia="MS Mincho"/>
          <w:spacing w:val="-4"/>
          <w:rtl/>
        </w:rPr>
        <w:t>‌</w:t>
      </w:r>
      <w:r w:rsidR="00871EA0" w:rsidRPr="00437DA5">
        <w:rPr>
          <w:rStyle w:val="Char7"/>
          <w:rFonts w:eastAsia="MS Mincho"/>
          <w:spacing w:val="-4"/>
          <w:rtl/>
        </w:rPr>
        <w:t>ی</w:t>
      </w:r>
      <w:r w:rsidRPr="00437DA5">
        <w:rPr>
          <w:rStyle w:val="Char7"/>
          <w:rFonts w:eastAsia="MS Mincho"/>
          <w:spacing w:val="-4"/>
          <w:rtl/>
        </w:rPr>
        <w:t xml:space="preserve"> رافضه و انحرافات و گمراه</w:t>
      </w:r>
      <w:r w:rsidR="00871EA0" w:rsidRPr="00437DA5">
        <w:rPr>
          <w:rStyle w:val="Char7"/>
          <w:rFonts w:eastAsia="MS Mincho"/>
          <w:spacing w:val="-4"/>
          <w:rtl/>
        </w:rPr>
        <w:t>ی</w:t>
      </w:r>
      <w:r w:rsidR="000E2B68">
        <w:rPr>
          <w:rStyle w:val="Char7"/>
          <w:rFonts w:eastAsia="MS Mincho"/>
          <w:spacing w:val="-4"/>
          <w:rtl/>
        </w:rPr>
        <w:t>‌</w:t>
      </w:r>
      <w:r w:rsidRPr="00437DA5">
        <w:rPr>
          <w:rStyle w:val="Char7"/>
          <w:rFonts w:eastAsia="MS Mincho"/>
          <w:spacing w:val="-4"/>
          <w:rtl/>
        </w:rPr>
        <w:t>ها</w:t>
      </w:r>
      <w:r w:rsidR="00871EA0" w:rsidRPr="00437DA5">
        <w:rPr>
          <w:rStyle w:val="Char7"/>
          <w:rFonts w:eastAsia="MS Mincho"/>
          <w:spacing w:val="-4"/>
          <w:rtl/>
        </w:rPr>
        <w:t>ی</w:t>
      </w:r>
      <w:r w:rsidRPr="00437DA5">
        <w:rPr>
          <w:rStyle w:val="Char7"/>
          <w:rFonts w:eastAsia="MS Mincho"/>
          <w:spacing w:val="-4"/>
          <w:rtl/>
        </w:rPr>
        <w:t xml:space="preserve"> آن نم</w:t>
      </w:r>
      <w:r w:rsidR="00871EA0" w:rsidRPr="00437DA5">
        <w:rPr>
          <w:rStyle w:val="Char7"/>
          <w:rFonts w:eastAsia="MS Mincho"/>
          <w:spacing w:val="-4"/>
          <w:rtl/>
        </w:rPr>
        <w:t>ی</w:t>
      </w:r>
      <w:r w:rsidR="000E2B68">
        <w:rPr>
          <w:rStyle w:val="Char7"/>
          <w:rFonts w:eastAsia="MS Mincho"/>
          <w:spacing w:val="-4"/>
          <w:rtl/>
        </w:rPr>
        <w:t>‌</w:t>
      </w:r>
      <w:r w:rsidRPr="00437DA5">
        <w:rPr>
          <w:rStyle w:val="Char7"/>
          <w:rFonts w:eastAsia="MS Mincho"/>
          <w:spacing w:val="-4"/>
          <w:rtl/>
        </w:rPr>
        <w:t>کنند و ه</w:t>
      </w:r>
      <w:r w:rsidR="00871EA0" w:rsidRPr="00437DA5">
        <w:rPr>
          <w:rStyle w:val="Char7"/>
          <w:rFonts w:eastAsia="MS Mincho"/>
          <w:spacing w:val="-4"/>
          <w:rtl/>
        </w:rPr>
        <w:t>ی</w:t>
      </w:r>
      <w:r w:rsidRPr="00437DA5">
        <w:rPr>
          <w:rStyle w:val="Char7"/>
          <w:rFonts w:eastAsia="MS Mincho"/>
          <w:spacing w:val="-4"/>
          <w:rtl/>
        </w:rPr>
        <w:t>چ تلاش</w:t>
      </w:r>
      <w:r w:rsidR="00871EA0" w:rsidRPr="00437DA5">
        <w:rPr>
          <w:rStyle w:val="Char7"/>
          <w:rFonts w:eastAsia="MS Mincho"/>
          <w:spacing w:val="-4"/>
          <w:rtl/>
        </w:rPr>
        <w:t>ی</w:t>
      </w:r>
      <w:r w:rsidRPr="00437DA5">
        <w:rPr>
          <w:rStyle w:val="Char7"/>
          <w:rFonts w:eastAsia="MS Mincho"/>
          <w:spacing w:val="-4"/>
          <w:rtl/>
        </w:rPr>
        <w:t xml:space="preserve"> برا</w:t>
      </w:r>
      <w:r w:rsidR="00871EA0" w:rsidRPr="00437DA5">
        <w:rPr>
          <w:rStyle w:val="Char7"/>
          <w:rFonts w:eastAsia="MS Mincho"/>
          <w:spacing w:val="-4"/>
          <w:rtl/>
        </w:rPr>
        <w:t>ی</w:t>
      </w:r>
      <w:r w:rsidRPr="00437DA5">
        <w:rPr>
          <w:rStyle w:val="Char7"/>
          <w:rFonts w:eastAsia="MS Mincho"/>
          <w:spacing w:val="-4"/>
          <w:rtl/>
        </w:rPr>
        <w:t xml:space="preserve"> بررس</w:t>
      </w:r>
      <w:r w:rsidR="00871EA0" w:rsidRPr="00437DA5">
        <w:rPr>
          <w:rStyle w:val="Char7"/>
          <w:rFonts w:eastAsia="MS Mincho"/>
          <w:spacing w:val="-4"/>
          <w:rtl/>
        </w:rPr>
        <w:t>ی</w:t>
      </w:r>
      <w:r w:rsidRPr="00437DA5">
        <w:rPr>
          <w:rStyle w:val="Char7"/>
          <w:rFonts w:eastAsia="MS Mincho"/>
          <w:spacing w:val="-4"/>
          <w:rtl/>
        </w:rPr>
        <w:t xml:space="preserve"> و پ</w:t>
      </w:r>
      <w:r w:rsidR="00871EA0" w:rsidRPr="00437DA5">
        <w:rPr>
          <w:rStyle w:val="Char7"/>
          <w:rFonts w:eastAsia="MS Mincho"/>
          <w:spacing w:val="-4"/>
          <w:rtl/>
        </w:rPr>
        <w:t>ی</w:t>
      </w:r>
      <w:r w:rsidRPr="00437DA5">
        <w:rPr>
          <w:rStyle w:val="Char7"/>
          <w:rFonts w:eastAsia="MS Mincho"/>
          <w:spacing w:val="-4"/>
          <w:rtl/>
        </w:rPr>
        <w:t>گ</w:t>
      </w:r>
      <w:r w:rsidR="00871EA0" w:rsidRPr="00437DA5">
        <w:rPr>
          <w:rStyle w:val="Char7"/>
          <w:rFonts w:eastAsia="MS Mincho"/>
          <w:spacing w:val="-4"/>
          <w:rtl/>
        </w:rPr>
        <w:t>ی</w:t>
      </w:r>
      <w:r w:rsidRPr="00437DA5">
        <w:rPr>
          <w:rStyle w:val="Char7"/>
          <w:rFonts w:eastAsia="MS Mincho"/>
          <w:spacing w:val="-4"/>
          <w:rtl/>
        </w:rPr>
        <w:t>ر</w:t>
      </w:r>
      <w:r w:rsidR="00871EA0" w:rsidRPr="00437DA5">
        <w:rPr>
          <w:rStyle w:val="Char7"/>
          <w:rFonts w:eastAsia="MS Mincho"/>
          <w:spacing w:val="-4"/>
          <w:rtl/>
        </w:rPr>
        <w:t>ی</w:t>
      </w:r>
      <w:r w:rsidRPr="00437DA5">
        <w:rPr>
          <w:rStyle w:val="Char7"/>
          <w:rFonts w:eastAsia="MS Mincho"/>
          <w:spacing w:val="-4"/>
          <w:rtl/>
        </w:rPr>
        <w:t xml:space="preserve"> توطئه</w:t>
      </w:r>
      <w:r w:rsidR="000E2B68">
        <w:rPr>
          <w:rStyle w:val="Char7"/>
          <w:rFonts w:eastAsia="MS Mincho"/>
          <w:spacing w:val="-4"/>
          <w:rtl/>
        </w:rPr>
        <w:t>‌</w:t>
      </w:r>
      <w:r w:rsidRPr="00437DA5">
        <w:rPr>
          <w:rStyle w:val="Char7"/>
          <w:rFonts w:eastAsia="MS Mincho"/>
          <w:spacing w:val="-4"/>
          <w:rtl/>
        </w:rPr>
        <w:t>ها و فتنه</w:t>
      </w:r>
      <w:r w:rsidR="000E2B68">
        <w:rPr>
          <w:rStyle w:val="Char7"/>
          <w:rFonts w:eastAsia="MS Mincho"/>
          <w:spacing w:val="-4"/>
          <w:rtl/>
        </w:rPr>
        <w:t>‌</w:t>
      </w:r>
      <w:r w:rsidRPr="00437DA5">
        <w:rPr>
          <w:rStyle w:val="Char7"/>
          <w:rFonts w:eastAsia="MS Mincho"/>
          <w:spacing w:val="-4"/>
          <w:rtl/>
        </w:rPr>
        <w:t>ها</w:t>
      </w:r>
      <w:r w:rsidR="00871EA0" w:rsidRPr="00437DA5">
        <w:rPr>
          <w:rStyle w:val="Char7"/>
          <w:rFonts w:eastAsia="MS Mincho"/>
          <w:spacing w:val="-4"/>
          <w:rtl/>
        </w:rPr>
        <w:t>ی</w:t>
      </w:r>
      <w:r w:rsidRPr="00437DA5">
        <w:rPr>
          <w:rStyle w:val="Char7"/>
          <w:rFonts w:eastAsia="MS Mincho"/>
          <w:spacing w:val="-4"/>
          <w:rtl/>
        </w:rPr>
        <w:t xml:space="preserve"> آن</w:t>
      </w:r>
      <w:r w:rsidR="00920CA6" w:rsidRPr="00437DA5">
        <w:rPr>
          <w:rStyle w:val="Char7"/>
          <w:rFonts w:eastAsia="MS Mincho" w:hint="cs"/>
          <w:spacing w:val="-4"/>
          <w:rtl/>
        </w:rPr>
        <w:t>ـ</w:t>
      </w:r>
      <w:r w:rsidRPr="00437DA5">
        <w:rPr>
          <w:rStyle w:val="Char7"/>
          <w:rFonts w:eastAsia="MS Mincho"/>
          <w:spacing w:val="-4"/>
          <w:rtl/>
        </w:rPr>
        <w:t>ان در هر دوره</w:t>
      </w:r>
      <w:r w:rsidR="000E2B68">
        <w:rPr>
          <w:rStyle w:val="Char7"/>
          <w:rFonts w:eastAsia="MS Mincho"/>
          <w:spacing w:val="-4"/>
          <w:rtl/>
        </w:rPr>
        <w:t>‌</w:t>
      </w:r>
      <w:r w:rsidRPr="00437DA5">
        <w:rPr>
          <w:rStyle w:val="Char7"/>
          <w:rFonts w:eastAsia="MS Mincho"/>
          <w:spacing w:val="-4"/>
          <w:rtl/>
        </w:rPr>
        <w:t>ا</w:t>
      </w:r>
      <w:r w:rsidR="00871EA0" w:rsidRPr="00437DA5">
        <w:rPr>
          <w:rStyle w:val="Char7"/>
          <w:rFonts w:eastAsia="MS Mincho"/>
          <w:spacing w:val="-4"/>
          <w:rtl/>
        </w:rPr>
        <w:t>ی</w:t>
      </w:r>
      <w:r w:rsidRPr="00437DA5">
        <w:rPr>
          <w:rStyle w:val="Char7"/>
          <w:rFonts w:eastAsia="MS Mincho"/>
          <w:spacing w:val="-4"/>
          <w:rtl/>
        </w:rPr>
        <w:t xml:space="preserve"> که در جه</w:t>
      </w:r>
      <w:r w:rsidR="00920CA6" w:rsidRPr="00437DA5">
        <w:rPr>
          <w:rStyle w:val="Char7"/>
          <w:rFonts w:eastAsia="MS Mincho" w:hint="cs"/>
          <w:spacing w:val="-4"/>
          <w:rtl/>
        </w:rPr>
        <w:t>ـ</w:t>
      </w:r>
      <w:r w:rsidRPr="00437DA5">
        <w:rPr>
          <w:rStyle w:val="Char7"/>
          <w:rFonts w:eastAsia="MS Mincho"/>
          <w:spacing w:val="-4"/>
          <w:rtl/>
        </w:rPr>
        <w:t xml:space="preserve">ان اسلام </w:t>
      </w:r>
      <w:r w:rsidR="00871EA0" w:rsidRPr="00437DA5">
        <w:rPr>
          <w:rStyle w:val="Char7"/>
          <w:rFonts w:eastAsia="MS Mincho"/>
          <w:spacing w:val="-4"/>
          <w:rtl/>
        </w:rPr>
        <w:t>ی</w:t>
      </w:r>
      <w:r w:rsidRPr="00437DA5">
        <w:rPr>
          <w:rStyle w:val="Char7"/>
          <w:rFonts w:eastAsia="MS Mincho"/>
          <w:spacing w:val="-4"/>
          <w:rtl/>
        </w:rPr>
        <w:t>افت م</w:t>
      </w:r>
      <w:r w:rsidR="00871EA0" w:rsidRPr="00437DA5">
        <w:rPr>
          <w:rStyle w:val="Char7"/>
          <w:rFonts w:eastAsia="MS Mincho"/>
          <w:spacing w:val="-4"/>
          <w:rtl/>
        </w:rPr>
        <w:t>ی</w:t>
      </w:r>
      <w:r w:rsidR="000E2B68">
        <w:rPr>
          <w:rStyle w:val="Char7"/>
          <w:rFonts w:eastAsia="MS Mincho"/>
          <w:spacing w:val="-4"/>
          <w:rtl/>
        </w:rPr>
        <w:t>‌</w:t>
      </w:r>
      <w:r w:rsidRPr="00437DA5">
        <w:rPr>
          <w:rStyle w:val="Char7"/>
          <w:rFonts w:eastAsia="MS Mincho"/>
          <w:spacing w:val="-4"/>
          <w:rtl/>
        </w:rPr>
        <w:t>شدند، صورت نم</w:t>
      </w:r>
      <w:r w:rsidR="00871EA0" w:rsidRPr="00437DA5">
        <w:rPr>
          <w:rStyle w:val="Char7"/>
          <w:rFonts w:eastAsia="MS Mincho"/>
          <w:spacing w:val="-4"/>
          <w:rtl/>
        </w:rPr>
        <w:t>ی</w:t>
      </w:r>
      <w:r w:rsidR="000E2B68">
        <w:rPr>
          <w:rStyle w:val="Char7"/>
          <w:rFonts w:eastAsia="MS Mincho"/>
          <w:spacing w:val="-4"/>
          <w:rtl/>
        </w:rPr>
        <w:t>‌</w:t>
      </w:r>
      <w:r w:rsidRPr="00437DA5">
        <w:rPr>
          <w:rStyle w:val="Char7"/>
          <w:rFonts w:eastAsia="MS Mincho"/>
          <w:spacing w:val="-4"/>
          <w:rtl/>
        </w:rPr>
        <w:t>دهند. ا</w:t>
      </w:r>
      <w:r w:rsidR="00871EA0" w:rsidRPr="00437DA5">
        <w:rPr>
          <w:rStyle w:val="Char7"/>
          <w:rFonts w:eastAsia="MS Mincho"/>
          <w:spacing w:val="-4"/>
          <w:rtl/>
        </w:rPr>
        <w:t>ی</w:t>
      </w:r>
      <w:r w:rsidRPr="00437DA5">
        <w:rPr>
          <w:rStyle w:val="Char7"/>
          <w:rFonts w:eastAsia="MS Mincho"/>
          <w:spacing w:val="-4"/>
          <w:rtl/>
        </w:rPr>
        <w:t>ن برا</w:t>
      </w:r>
      <w:r w:rsidR="00871EA0" w:rsidRPr="00437DA5">
        <w:rPr>
          <w:rStyle w:val="Char7"/>
          <w:rFonts w:eastAsia="MS Mincho"/>
          <w:spacing w:val="-4"/>
          <w:rtl/>
        </w:rPr>
        <w:t>ی</w:t>
      </w:r>
      <w:r w:rsidRPr="00437DA5">
        <w:rPr>
          <w:rStyle w:val="Char7"/>
          <w:rFonts w:eastAsia="MS Mincho"/>
          <w:spacing w:val="-4"/>
          <w:rtl/>
        </w:rPr>
        <w:t xml:space="preserve"> دعوت و رائد بس است که انقلاب رافضه را تأ</w:t>
      </w:r>
      <w:r w:rsidR="00871EA0" w:rsidRPr="00437DA5">
        <w:rPr>
          <w:rStyle w:val="Char7"/>
          <w:rFonts w:eastAsia="MS Mincho"/>
          <w:spacing w:val="-4"/>
          <w:rtl/>
        </w:rPr>
        <w:t>یی</w:t>
      </w:r>
      <w:r w:rsidRPr="00437DA5">
        <w:rPr>
          <w:rStyle w:val="Char7"/>
          <w:rFonts w:eastAsia="MS Mincho"/>
          <w:spacing w:val="-4"/>
          <w:rtl/>
        </w:rPr>
        <w:t>د کردند و دلبسته</w:t>
      </w:r>
      <w:r w:rsidR="000E2B68">
        <w:rPr>
          <w:rStyle w:val="Char7"/>
          <w:rFonts w:eastAsia="MS Mincho"/>
          <w:spacing w:val="-4"/>
          <w:rtl/>
        </w:rPr>
        <w:t>‌</w:t>
      </w:r>
      <w:r w:rsidR="00871EA0" w:rsidRPr="00437DA5">
        <w:rPr>
          <w:rStyle w:val="Char7"/>
          <w:rFonts w:eastAsia="MS Mincho"/>
          <w:spacing w:val="-4"/>
          <w:rtl/>
        </w:rPr>
        <w:t>ی</w:t>
      </w:r>
      <w:r w:rsidRPr="00437DA5">
        <w:rPr>
          <w:rStyle w:val="Char7"/>
          <w:rFonts w:eastAsia="MS Mincho"/>
          <w:spacing w:val="-4"/>
          <w:rtl/>
        </w:rPr>
        <w:t xml:space="preserve"> آن شده و آنان را پ</w:t>
      </w:r>
      <w:r w:rsidR="00871EA0" w:rsidRPr="00437DA5">
        <w:rPr>
          <w:rStyle w:val="Char7"/>
          <w:rFonts w:eastAsia="MS Mincho"/>
          <w:spacing w:val="-4"/>
          <w:rtl/>
        </w:rPr>
        <w:t>ی</w:t>
      </w:r>
      <w:r w:rsidRPr="00437DA5">
        <w:rPr>
          <w:rStyle w:val="Char7"/>
          <w:rFonts w:eastAsia="MS Mincho"/>
          <w:spacing w:val="-4"/>
          <w:rtl/>
        </w:rPr>
        <w:t>شقراولان و مسلمان مجاهد خواندند.</w:t>
      </w:r>
    </w:p>
    <w:p w:rsidR="007F3487" w:rsidRPr="00692820" w:rsidRDefault="000A3212" w:rsidP="002C706F">
      <w:pPr>
        <w:pStyle w:val="a"/>
        <w:spacing w:before="0" w:after="0" w:line="240" w:lineRule="auto"/>
        <w:ind w:firstLine="284"/>
        <w:jc w:val="both"/>
        <w:rPr>
          <w:rStyle w:val="Char7"/>
          <w:rFonts w:eastAsia="MS Mincho"/>
          <w:rtl/>
        </w:rPr>
      </w:pPr>
      <w:r w:rsidRPr="00437DA5">
        <w:rPr>
          <w:rStyle w:val="Char7"/>
          <w:rFonts w:eastAsia="MS Mincho"/>
          <w:spacing w:val="-4"/>
          <w:rtl/>
        </w:rPr>
        <w:t>در نت</w:t>
      </w:r>
      <w:r w:rsidR="00871EA0" w:rsidRPr="00437DA5">
        <w:rPr>
          <w:rStyle w:val="Char7"/>
          <w:rFonts w:eastAsia="MS Mincho"/>
          <w:spacing w:val="-4"/>
          <w:rtl/>
        </w:rPr>
        <w:t>ی</w:t>
      </w:r>
      <w:r w:rsidRPr="00437DA5">
        <w:rPr>
          <w:rStyle w:val="Char7"/>
          <w:rFonts w:eastAsia="MS Mincho"/>
          <w:spacing w:val="-4"/>
          <w:rtl/>
        </w:rPr>
        <w:t>جه</w:t>
      </w:r>
      <w:r w:rsidR="000E2B68">
        <w:rPr>
          <w:rStyle w:val="Char7"/>
          <w:rFonts w:eastAsia="MS Mincho"/>
          <w:spacing w:val="-4"/>
          <w:rtl/>
        </w:rPr>
        <w:t>‌</w:t>
      </w:r>
      <w:r w:rsidR="00871EA0" w:rsidRPr="00437DA5">
        <w:rPr>
          <w:rStyle w:val="Char7"/>
          <w:rFonts w:eastAsia="MS Mincho"/>
          <w:spacing w:val="-4"/>
          <w:rtl/>
        </w:rPr>
        <w:t>ی</w:t>
      </w:r>
      <w:r w:rsidRPr="00437DA5">
        <w:rPr>
          <w:rStyle w:val="Char7"/>
          <w:rFonts w:eastAsia="MS Mincho"/>
          <w:spacing w:val="-4"/>
          <w:rtl/>
        </w:rPr>
        <w:t xml:space="preserve"> ا</w:t>
      </w:r>
      <w:r w:rsidR="00871EA0" w:rsidRPr="00437DA5">
        <w:rPr>
          <w:rStyle w:val="Char7"/>
          <w:rFonts w:eastAsia="MS Mincho"/>
          <w:spacing w:val="-4"/>
          <w:rtl/>
        </w:rPr>
        <w:t>ی</w:t>
      </w:r>
      <w:r w:rsidRPr="00437DA5">
        <w:rPr>
          <w:rStyle w:val="Char7"/>
          <w:rFonts w:eastAsia="MS Mincho"/>
          <w:spacing w:val="-4"/>
          <w:rtl/>
        </w:rPr>
        <w:t xml:space="preserve">ن مسائل، </w:t>
      </w:r>
      <w:r w:rsidR="00871EA0" w:rsidRPr="00437DA5">
        <w:rPr>
          <w:rStyle w:val="Char7"/>
          <w:rFonts w:eastAsia="MS Mincho"/>
          <w:spacing w:val="-4"/>
          <w:rtl/>
        </w:rPr>
        <w:t>ی</w:t>
      </w:r>
      <w:r w:rsidRPr="00437DA5">
        <w:rPr>
          <w:rStyle w:val="Char7"/>
          <w:rFonts w:eastAsia="MS Mincho"/>
          <w:spacing w:val="-4"/>
          <w:rtl/>
        </w:rPr>
        <w:t>ک</w:t>
      </w:r>
      <w:r w:rsidR="00871EA0" w:rsidRPr="00437DA5">
        <w:rPr>
          <w:rStyle w:val="Char7"/>
          <w:rFonts w:eastAsia="MS Mincho"/>
          <w:spacing w:val="-4"/>
          <w:rtl/>
        </w:rPr>
        <w:t>ی</w:t>
      </w:r>
      <w:r w:rsidRPr="00437DA5">
        <w:rPr>
          <w:rStyle w:val="Char7"/>
          <w:rFonts w:eastAsia="MS Mincho"/>
          <w:spacing w:val="-4"/>
          <w:rtl/>
        </w:rPr>
        <w:t xml:space="preserve"> از خط</w:t>
      </w:r>
      <w:r w:rsidR="00871EA0" w:rsidRPr="00437DA5">
        <w:rPr>
          <w:rStyle w:val="Char7"/>
          <w:rFonts w:eastAsia="MS Mincho"/>
          <w:spacing w:val="-4"/>
          <w:rtl/>
        </w:rPr>
        <w:t>ی</w:t>
      </w:r>
      <w:r w:rsidRPr="00437DA5">
        <w:rPr>
          <w:rStyle w:val="Char7"/>
          <w:rFonts w:eastAsia="MS Mincho"/>
          <w:spacing w:val="-4"/>
          <w:rtl/>
        </w:rPr>
        <w:t>بان جوان</w:t>
      </w:r>
      <w:r w:rsidR="00C578D9" w:rsidRPr="00437DA5">
        <w:rPr>
          <w:rStyle w:val="Char7"/>
          <w:rFonts w:eastAsia="MS Mincho" w:hint="cs"/>
          <w:spacing w:val="-4"/>
          <w:rtl/>
        </w:rPr>
        <w:t xml:space="preserve"> نیز</w:t>
      </w:r>
      <w:r w:rsidRPr="00437DA5">
        <w:rPr>
          <w:rStyle w:val="Char7"/>
          <w:rFonts w:eastAsia="MS Mincho"/>
          <w:spacing w:val="-4"/>
          <w:rtl/>
        </w:rPr>
        <w:t xml:space="preserve"> ترغ</w:t>
      </w:r>
      <w:r w:rsidR="00871EA0" w:rsidRPr="00437DA5">
        <w:rPr>
          <w:rStyle w:val="Char7"/>
          <w:rFonts w:eastAsia="MS Mincho"/>
          <w:spacing w:val="-4"/>
          <w:rtl/>
        </w:rPr>
        <w:t>ی</w:t>
      </w:r>
      <w:r w:rsidRPr="00437DA5">
        <w:rPr>
          <w:rStyle w:val="Char7"/>
          <w:rFonts w:eastAsia="MS Mincho"/>
          <w:spacing w:val="-4"/>
          <w:rtl/>
        </w:rPr>
        <w:t xml:space="preserve">ب شد تا بر منبر </w:t>
      </w:r>
      <w:r w:rsidR="00871EA0" w:rsidRPr="00437DA5">
        <w:rPr>
          <w:rStyle w:val="Char7"/>
          <w:rFonts w:eastAsia="MS Mincho"/>
          <w:spacing w:val="-4"/>
          <w:rtl/>
        </w:rPr>
        <w:t>ی</w:t>
      </w:r>
      <w:r w:rsidRPr="00437DA5">
        <w:rPr>
          <w:rStyle w:val="Char7"/>
          <w:rFonts w:eastAsia="MS Mincho"/>
          <w:spacing w:val="-4"/>
          <w:rtl/>
        </w:rPr>
        <w:t>ک</w:t>
      </w:r>
      <w:r w:rsidR="00871EA0" w:rsidRPr="00437DA5">
        <w:rPr>
          <w:rStyle w:val="Char7"/>
          <w:rFonts w:eastAsia="MS Mincho"/>
          <w:spacing w:val="-4"/>
          <w:rtl/>
        </w:rPr>
        <w:t>ی</w:t>
      </w:r>
      <w:r w:rsidRPr="00437DA5">
        <w:rPr>
          <w:rStyle w:val="Char7"/>
          <w:rFonts w:eastAsia="MS Mincho"/>
          <w:spacing w:val="-4"/>
          <w:rtl/>
        </w:rPr>
        <w:t xml:space="preserve"> از مساجد بزرگ </w:t>
      </w:r>
      <w:r w:rsidR="00871EA0" w:rsidRPr="00437DA5">
        <w:rPr>
          <w:rStyle w:val="Char7"/>
          <w:rFonts w:eastAsia="MS Mincho"/>
          <w:spacing w:val="-4"/>
          <w:rtl/>
        </w:rPr>
        <w:t>ی</w:t>
      </w:r>
      <w:r w:rsidRPr="00437DA5">
        <w:rPr>
          <w:rStyle w:val="Char7"/>
          <w:rFonts w:eastAsia="MS Mincho"/>
          <w:spacing w:val="-4"/>
          <w:rtl/>
        </w:rPr>
        <w:t>ک</w:t>
      </w:r>
      <w:r w:rsidR="00871EA0" w:rsidRPr="00437DA5">
        <w:rPr>
          <w:rStyle w:val="Char7"/>
          <w:rFonts w:eastAsia="MS Mincho"/>
          <w:spacing w:val="-4"/>
          <w:rtl/>
        </w:rPr>
        <w:t>ی</w:t>
      </w:r>
      <w:r w:rsidRPr="00437DA5">
        <w:rPr>
          <w:rStyle w:val="Char7"/>
          <w:rFonts w:eastAsia="MS Mincho"/>
          <w:spacing w:val="-4"/>
          <w:rtl/>
        </w:rPr>
        <w:t xml:space="preserve"> از کشورها</w:t>
      </w:r>
      <w:r w:rsidR="00871EA0" w:rsidRPr="00437DA5">
        <w:rPr>
          <w:rStyle w:val="Char7"/>
          <w:rFonts w:eastAsia="MS Mincho"/>
          <w:spacing w:val="-4"/>
          <w:rtl/>
        </w:rPr>
        <w:t>ی</w:t>
      </w:r>
      <w:r w:rsidRPr="00437DA5">
        <w:rPr>
          <w:rStyle w:val="Char7"/>
          <w:rFonts w:eastAsia="MS Mincho"/>
          <w:spacing w:val="-4"/>
          <w:rtl/>
        </w:rPr>
        <w:t xml:space="preserve"> خل</w:t>
      </w:r>
      <w:r w:rsidR="00871EA0" w:rsidRPr="00437DA5">
        <w:rPr>
          <w:rStyle w:val="Char7"/>
          <w:rFonts w:eastAsia="MS Mincho"/>
          <w:spacing w:val="-4"/>
          <w:rtl/>
        </w:rPr>
        <w:t>ی</w:t>
      </w:r>
      <w:r w:rsidRPr="00437DA5">
        <w:rPr>
          <w:rStyle w:val="Char7"/>
          <w:rFonts w:eastAsia="MS Mincho"/>
          <w:spacing w:val="-4"/>
          <w:rtl/>
        </w:rPr>
        <w:t>ج بالا برود و با مردم اهل سنت ا</w:t>
      </w:r>
      <w:r w:rsidR="00871EA0" w:rsidRPr="00437DA5">
        <w:rPr>
          <w:rStyle w:val="Char7"/>
          <w:rFonts w:eastAsia="MS Mincho"/>
          <w:spacing w:val="-4"/>
          <w:rtl/>
        </w:rPr>
        <w:t>ی</w:t>
      </w:r>
      <w:r w:rsidRPr="00437DA5">
        <w:rPr>
          <w:rStyle w:val="Char7"/>
          <w:rFonts w:eastAsia="MS Mincho"/>
          <w:spacing w:val="-4"/>
          <w:rtl/>
        </w:rPr>
        <w:t>نگونه سخن بگو</w:t>
      </w:r>
      <w:r w:rsidR="00871EA0" w:rsidRPr="00437DA5">
        <w:rPr>
          <w:rStyle w:val="Char7"/>
          <w:rFonts w:eastAsia="MS Mincho"/>
          <w:spacing w:val="-4"/>
          <w:rtl/>
        </w:rPr>
        <w:t>ی</w:t>
      </w:r>
      <w:r w:rsidRPr="00437DA5">
        <w:rPr>
          <w:rStyle w:val="Char7"/>
          <w:rFonts w:eastAsia="MS Mincho"/>
          <w:spacing w:val="-4"/>
          <w:rtl/>
        </w:rPr>
        <w:t>د</w:t>
      </w:r>
      <w:r w:rsidRPr="00692820">
        <w:rPr>
          <w:rStyle w:val="Char7"/>
          <w:rFonts w:eastAsia="MS Mincho"/>
          <w:rtl/>
        </w:rPr>
        <w:t>:</w:t>
      </w:r>
    </w:p>
    <w:p w:rsidR="000A3212" w:rsidRPr="00692820" w:rsidRDefault="000770E5" w:rsidP="002C706F">
      <w:pPr>
        <w:pStyle w:val="a"/>
        <w:spacing w:before="0" w:after="0" w:line="240" w:lineRule="auto"/>
        <w:ind w:firstLine="284"/>
        <w:jc w:val="both"/>
        <w:rPr>
          <w:rStyle w:val="Char7"/>
          <w:rFonts w:eastAsia="MS Mincho"/>
          <w:rtl/>
        </w:rPr>
      </w:pPr>
      <w:r w:rsidRPr="00437DA5">
        <w:rPr>
          <w:rStyle w:val="Char7"/>
          <w:rFonts w:eastAsia="MS Mincho"/>
          <w:rtl/>
        </w:rPr>
        <w:t>«</w:t>
      </w:r>
      <w:r w:rsidR="000A3212" w:rsidRPr="00692820">
        <w:rPr>
          <w:rStyle w:val="Char7"/>
          <w:rFonts w:eastAsia="MS Mincho"/>
          <w:rtl/>
        </w:rPr>
        <w:t>درباره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برادران ش</w:t>
      </w:r>
      <w:r w:rsidR="00871EA0">
        <w:rPr>
          <w:rStyle w:val="Char7"/>
          <w:rFonts w:eastAsia="MS Mincho"/>
          <w:rtl/>
        </w:rPr>
        <w:t>ی</w:t>
      </w:r>
      <w:r w:rsidR="000A3212" w:rsidRPr="00692820">
        <w:rPr>
          <w:rStyle w:val="Char7"/>
          <w:rFonts w:eastAsia="MS Mincho"/>
          <w:rtl/>
        </w:rPr>
        <w:t>عه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ما تقوا</w:t>
      </w:r>
      <w:r w:rsidR="00871EA0">
        <w:rPr>
          <w:rStyle w:val="Char7"/>
          <w:rFonts w:eastAsia="MS Mincho"/>
          <w:rtl/>
        </w:rPr>
        <w:t>ی</w:t>
      </w:r>
      <w:r w:rsidR="000A3212" w:rsidRPr="00692820">
        <w:rPr>
          <w:rStyle w:val="Char7"/>
          <w:rFonts w:eastAsia="MS Mincho"/>
          <w:rtl/>
        </w:rPr>
        <w:t xml:space="preserve"> اله</w:t>
      </w:r>
      <w:r w:rsidR="00871EA0">
        <w:rPr>
          <w:rStyle w:val="Char7"/>
          <w:rFonts w:eastAsia="MS Mincho"/>
          <w:rtl/>
        </w:rPr>
        <w:t>ی</w:t>
      </w:r>
      <w:r w:rsidR="000A3212" w:rsidRPr="00692820">
        <w:rPr>
          <w:rStyle w:val="Char7"/>
          <w:rFonts w:eastAsia="MS Mincho"/>
          <w:rtl/>
        </w:rPr>
        <w:t xml:space="preserve"> را رعا</w:t>
      </w:r>
      <w:r w:rsidR="00871EA0">
        <w:rPr>
          <w:rStyle w:val="Char7"/>
          <w:rFonts w:eastAsia="MS Mincho"/>
          <w:rtl/>
        </w:rPr>
        <w:t>ی</w:t>
      </w:r>
      <w:r w:rsidR="000A3212" w:rsidRPr="00692820">
        <w:rPr>
          <w:rStyle w:val="Char7"/>
          <w:rFonts w:eastAsia="MS Mincho"/>
          <w:rtl/>
        </w:rPr>
        <w:t>ت کن</w:t>
      </w:r>
      <w:r w:rsidR="00871EA0">
        <w:rPr>
          <w:rStyle w:val="Char7"/>
          <w:rFonts w:eastAsia="MS Mincho"/>
          <w:rtl/>
        </w:rPr>
        <w:t>ی</w:t>
      </w:r>
      <w:r w:rsidR="000A3212" w:rsidRPr="00692820">
        <w:rPr>
          <w:rStyle w:val="Char7"/>
          <w:rFonts w:eastAsia="MS Mincho"/>
          <w:rtl/>
        </w:rPr>
        <w:t>د. چه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دان</w:t>
      </w:r>
      <w:r w:rsidR="00871EA0">
        <w:rPr>
          <w:rStyle w:val="Char7"/>
          <w:rFonts w:eastAsia="MS Mincho"/>
          <w:rtl/>
        </w:rPr>
        <w:t>ی</w:t>
      </w:r>
      <w:r w:rsidR="000A3212" w:rsidRPr="00692820">
        <w:rPr>
          <w:rStyle w:val="Char7"/>
          <w:rFonts w:eastAsia="MS Mincho"/>
          <w:rtl/>
        </w:rPr>
        <w:t>د، شا</w:t>
      </w:r>
      <w:r w:rsidR="00871EA0">
        <w:rPr>
          <w:rStyle w:val="Char7"/>
          <w:rFonts w:eastAsia="MS Mincho"/>
          <w:rtl/>
        </w:rPr>
        <w:t>ی</w:t>
      </w:r>
      <w:r w:rsidR="000A3212" w:rsidRPr="00692820">
        <w:rPr>
          <w:rStyle w:val="Char7"/>
          <w:rFonts w:eastAsia="MS Mincho"/>
          <w:rtl/>
        </w:rPr>
        <w:t>د بازگشت خلافت اسلام</w:t>
      </w:r>
      <w:r w:rsidR="00871EA0">
        <w:rPr>
          <w:rStyle w:val="Char7"/>
          <w:rFonts w:eastAsia="MS Mincho"/>
          <w:rtl/>
        </w:rPr>
        <w:t>ی</w:t>
      </w:r>
      <w:r w:rsidR="000A3212" w:rsidRPr="00692820">
        <w:rPr>
          <w:rStyle w:val="Char7"/>
          <w:rFonts w:eastAsia="MS Mincho"/>
          <w:rtl/>
        </w:rPr>
        <w:t>، به دست آنان رو</w:t>
      </w:r>
      <w:r w:rsidR="00871EA0">
        <w:rPr>
          <w:rStyle w:val="Char7"/>
          <w:rFonts w:eastAsia="MS Mincho"/>
          <w:rtl/>
        </w:rPr>
        <w:t>ی</w:t>
      </w:r>
      <w:r w:rsidR="000A3212" w:rsidRPr="00692820">
        <w:rPr>
          <w:rStyle w:val="Char7"/>
          <w:rFonts w:eastAsia="MS Mincho"/>
          <w:rtl/>
        </w:rPr>
        <w:t xml:space="preserve"> دهد. نم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دانم که چرا برخ</w:t>
      </w:r>
      <w:r w:rsidR="00871EA0">
        <w:rPr>
          <w:rStyle w:val="Char7"/>
          <w:rFonts w:eastAsia="MS Mincho"/>
          <w:rtl/>
        </w:rPr>
        <w:t>ی</w:t>
      </w:r>
      <w:r w:rsidR="000E2B68">
        <w:rPr>
          <w:rStyle w:val="Char7"/>
          <w:rFonts w:eastAsia="MS Mincho"/>
          <w:rtl/>
        </w:rPr>
        <w:t>‌</w:t>
      </w:r>
      <w:r w:rsidR="000A3212" w:rsidRPr="00692820">
        <w:rPr>
          <w:rStyle w:val="Char7"/>
          <w:rFonts w:eastAsia="MS Mincho"/>
          <w:rtl/>
        </w:rPr>
        <w:t>ها اختلافات ما با آنها را بزرگ و برجسته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کنند. درحال</w:t>
      </w:r>
      <w:r w:rsidR="00871EA0">
        <w:rPr>
          <w:rStyle w:val="Char7"/>
          <w:rFonts w:eastAsia="MS Mincho"/>
          <w:rtl/>
        </w:rPr>
        <w:t>ی</w:t>
      </w:r>
      <w:r w:rsidR="00CD42D0" w:rsidRPr="00692820">
        <w:rPr>
          <w:rStyle w:val="Char7"/>
          <w:rFonts w:eastAsia="MS Mincho" w:hint="cs"/>
          <w:rtl/>
        </w:rPr>
        <w:t xml:space="preserve"> </w:t>
      </w:r>
      <w:r w:rsidR="000A3212" w:rsidRPr="00692820">
        <w:rPr>
          <w:rStyle w:val="Char7"/>
          <w:rFonts w:eastAsia="MS Mincho"/>
          <w:rtl/>
        </w:rPr>
        <w:t>که ا</w:t>
      </w:r>
      <w:r w:rsidR="00871EA0">
        <w:rPr>
          <w:rStyle w:val="Char7"/>
          <w:rFonts w:eastAsia="MS Mincho"/>
          <w:rtl/>
        </w:rPr>
        <w:t>ی</w:t>
      </w:r>
      <w:r w:rsidR="000A3212" w:rsidRPr="00692820">
        <w:rPr>
          <w:rStyle w:val="Char7"/>
          <w:rFonts w:eastAsia="MS Mincho"/>
          <w:rtl/>
        </w:rPr>
        <w:t>ن اختلافات فقط در فروع د</w:t>
      </w:r>
      <w:r w:rsidR="00871EA0">
        <w:rPr>
          <w:rStyle w:val="Char7"/>
          <w:rFonts w:eastAsia="MS Mincho"/>
          <w:rtl/>
        </w:rPr>
        <w:t>ی</w:t>
      </w:r>
      <w:r w:rsidR="000A3212" w:rsidRPr="00692820">
        <w:rPr>
          <w:rStyle w:val="Char7"/>
          <w:rFonts w:eastAsia="MS Mincho"/>
          <w:rtl/>
        </w:rPr>
        <w:t>ن است. اختلاف ما با آنان در مسح خف</w:t>
      </w:r>
      <w:r w:rsidR="00871EA0">
        <w:rPr>
          <w:rStyle w:val="Char7"/>
          <w:rFonts w:eastAsia="MS Mincho"/>
          <w:rtl/>
        </w:rPr>
        <w:t>ی</w:t>
      </w:r>
      <w:r w:rsidR="000A3212" w:rsidRPr="00692820">
        <w:rPr>
          <w:rStyle w:val="Char7"/>
          <w:rFonts w:eastAsia="MS Mincho"/>
          <w:rtl/>
        </w:rPr>
        <w:t>ن [مسح بر کفش و جوراب و ...] و ازدواج ص</w:t>
      </w:r>
      <w:r w:rsidR="00871EA0">
        <w:rPr>
          <w:rStyle w:val="Char7"/>
          <w:rFonts w:eastAsia="MS Mincho"/>
          <w:rtl/>
        </w:rPr>
        <w:t>ی</w:t>
      </w:r>
      <w:r w:rsidR="000A3212" w:rsidRPr="00692820">
        <w:rPr>
          <w:rStyle w:val="Char7"/>
          <w:rFonts w:eastAsia="MS Mincho"/>
          <w:rtl/>
        </w:rPr>
        <w:t>غه است و در ا</w:t>
      </w:r>
      <w:r w:rsidR="00871EA0">
        <w:rPr>
          <w:rStyle w:val="Char7"/>
          <w:rFonts w:eastAsia="MS Mincho"/>
          <w:rtl/>
        </w:rPr>
        <w:t>ی</w:t>
      </w:r>
      <w:r w:rsidR="000A3212" w:rsidRPr="00692820">
        <w:rPr>
          <w:rStyle w:val="Char7"/>
          <w:rFonts w:eastAsia="MS Mincho"/>
          <w:rtl/>
        </w:rPr>
        <w:t>ن موارد و ب</w:t>
      </w:r>
      <w:r w:rsidR="00871EA0">
        <w:rPr>
          <w:rStyle w:val="Char7"/>
          <w:rFonts w:eastAsia="MS Mincho"/>
          <w:rtl/>
        </w:rPr>
        <w:t>ی</w:t>
      </w:r>
      <w:r w:rsidR="000A3212" w:rsidRPr="00692820">
        <w:rPr>
          <w:rStyle w:val="Char7"/>
          <w:rFonts w:eastAsia="MS Mincho"/>
          <w:rtl/>
        </w:rPr>
        <w:t>ان اشتباهات آنها هم نبا</w:t>
      </w:r>
      <w:r w:rsidR="00871EA0">
        <w:rPr>
          <w:rStyle w:val="Char7"/>
          <w:rFonts w:eastAsia="MS Mincho"/>
          <w:rtl/>
        </w:rPr>
        <w:t>ی</w:t>
      </w:r>
      <w:r w:rsidR="000A3212" w:rsidRPr="00692820">
        <w:rPr>
          <w:rStyle w:val="Char7"/>
          <w:rFonts w:eastAsia="MS Mincho"/>
          <w:rtl/>
        </w:rPr>
        <w:t>د نص</w:t>
      </w:r>
      <w:r w:rsidR="00871EA0">
        <w:rPr>
          <w:rStyle w:val="Char7"/>
          <w:rFonts w:eastAsia="MS Mincho"/>
          <w:rtl/>
        </w:rPr>
        <w:t>ی</w:t>
      </w:r>
      <w:r w:rsidR="000A3212" w:rsidRPr="00692820">
        <w:rPr>
          <w:rStyle w:val="Char7"/>
          <w:rFonts w:eastAsia="MS Mincho"/>
          <w:rtl/>
        </w:rPr>
        <w:t>حت با حکمت و موعظه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حسنه و ن</w:t>
      </w:r>
      <w:r w:rsidR="00871EA0">
        <w:rPr>
          <w:rStyle w:val="Char7"/>
          <w:rFonts w:eastAsia="MS Mincho"/>
          <w:rtl/>
        </w:rPr>
        <w:t>ی</w:t>
      </w:r>
      <w:r w:rsidR="000A3212" w:rsidRPr="00692820">
        <w:rPr>
          <w:rStyle w:val="Char7"/>
          <w:rFonts w:eastAsia="MS Mincho"/>
          <w:rtl/>
        </w:rPr>
        <w:t>کو را فراموش کن</w:t>
      </w:r>
      <w:r w:rsidR="00871EA0">
        <w:rPr>
          <w:rStyle w:val="Char7"/>
          <w:rFonts w:eastAsia="MS Mincho"/>
          <w:rtl/>
        </w:rPr>
        <w:t>ی</w:t>
      </w:r>
      <w:r w:rsidR="00437DA5">
        <w:rPr>
          <w:rStyle w:val="Char7"/>
          <w:rFonts w:eastAsia="MS Mincho"/>
          <w:rtl/>
        </w:rPr>
        <w:t>م</w:t>
      </w:r>
      <w:r w:rsidR="000A3212" w:rsidRPr="00692820">
        <w:rPr>
          <w:rStyle w:val="Char7"/>
          <w:rFonts w:eastAsia="MS Mincho"/>
          <w:rtl/>
        </w:rPr>
        <w:t>»</w:t>
      </w:r>
      <w:r w:rsidR="00437DA5">
        <w:rPr>
          <w:rStyle w:val="Char7"/>
          <w:rFonts w:eastAsia="MS Mincho" w:hint="cs"/>
          <w:rtl/>
        </w:rPr>
        <w:t>.</w:t>
      </w:r>
    </w:p>
    <w:p w:rsidR="000A3212" w:rsidRPr="00437DA5" w:rsidRDefault="000A3212" w:rsidP="002C706F">
      <w:pPr>
        <w:pStyle w:val="a"/>
        <w:spacing w:before="0" w:after="0" w:line="240" w:lineRule="auto"/>
        <w:ind w:firstLine="284"/>
        <w:jc w:val="both"/>
        <w:rPr>
          <w:rStyle w:val="Char7"/>
          <w:rFonts w:eastAsia="MS Mincho"/>
          <w:spacing w:val="-4"/>
          <w:rtl/>
        </w:rPr>
      </w:pPr>
      <w:r w:rsidRPr="00437DA5">
        <w:rPr>
          <w:rStyle w:val="Char7"/>
          <w:rFonts w:eastAsia="MS Mincho"/>
          <w:spacing w:val="-4"/>
          <w:rtl/>
        </w:rPr>
        <w:t>در زندگ</w:t>
      </w:r>
      <w:r w:rsidR="00871EA0" w:rsidRPr="00437DA5">
        <w:rPr>
          <w:rStyle w:val="Char7"/>
          <w:rFonts w:eastAsia="MS Mincho"/>
          <w:spacing w:val="-4"/>
          <w:rtl/>
        </w:rPr>
        <w:t>ی</w:t>
      </w:r>
      <w:r w:rsidRPr="00437DA5">
        <w:rPr>
          <w:rStyle w:val="Char7"/>
          <w:rFonts w:eastAsia="MS Mincho"/>
          <w:spacing w:val="-4"/>
          <w:rtl/>
        </w:rPr>
        <w:t xml:space="preserve"> روزمره</w:t>
      </w:r>
      <w:r w:rsidR="000E2B68">
        <w:rPr>
          <w:rStyle w:val="Char7"/>
          <w:rFonts w:eastAsia="MS Mincho"/>
          <w:spacing w:val="-4"/>
          <w:rtl/>
        </w:rPr>
        <w:t>‌</w:t>
      </w:r>
      <w:r w:rsidR="00871EA0" w:rsidRPr="00437DA5">
        <w:rPr>
          <w:rStyle w:val="Char7"/>
          <w:rFonts w:eastAsia="MS Mincho"/>
          <w:spacing w:val="-4"/>
          <w:rtl/>
        </w:rPr>
        <w:t>ی</w:t>
      </w:r>
      <w:r w:rsidRPr="00437DA5">
        <w:rPr>
          <w:rStyle w:val="Char7"/>
          <w:rFonts w:eastAsia="MS Mincho"/>
          <w:spacing w:val="-4"/>
          <w:rtl/>
        </w:rPr>
        <w:t xml:space="preserve"> م</w:t>
      </w:r>
      <w:r w:rsidR="00920CA6" w:rsidRPr="00437DA5">
        <w:rPr>
          <w:rStyle w:val="Char7"/>
          <w:rFonts w:eastAsia="MS Mincho" w:hint="cs"/>
          <w:spacing w:val="-4"/>
          <w:rtl/>
        </w:rPr>
        <w:t>ـ</w:t>
      </w:r>
      <w:r w:rsidRPr="00437DA5">
        <w:rPr>
          <w:rStyle w:val="Char7"/>
          <w:rFonts w:eastAsia="MS Mincho"/>
          <w:spacing w:val="-4"/>
          <w:rtl/>
        </w:rPr>
        <w:t>ا نمونه</w:t>
      </w:r>
      <w:r w:rsidR="000E2B68">
        <w:rPr>
          <w:rStyle w:val="Char7"/>
          <w:rFonts w:eastAsia="MS Mincho"/>
          <w:spacing w:val="-4"/>
          <w:rtl/>
        </w:rPr>
        <w:t>‌</w:t>
      </w:r>
      <w:r w:rsidRPr="00437DA5">
        <w:rPr>
          <w:rStyle w:val="Char7"/>
          <w:rFonts w:eastAsia="MS Mincho"/>
          <w:spacing w:val="-4"/>
          <w:rtl/>
        </w:rPr>
        <w:t>ها</w:t>
      </w:r>
      <w:r w:rsidR="00871EA0" w:rsidRPr="00437DA5">
        <w:rPr>
          <w:rStyle w:val="Char7"/>
          <w:rFonts w:eastAsia="MS Mincho"/>
          <w:spacing w:val="-4"/>
          <w:rtl/>
        </w:rPr>
        <w:t>ی</w:t>
      </w:r>
      <w:r w:rsidRPr="00437DA5">
        <w:rPr>
          <w:rStyle w:val="Char7"/>
          <w:rFonts w:eastAsia="MS Mincho"/>
          <w:spacing w:val="-4"/>
          <w:rtl/>
        </w:rPr>
        <w:t xml:space="preserve"> ز</w:t>
      </w:r>
      <w:r w:rsidR="00871EA0" w:rsidRPr="00437DA5">
        <w:rPr>
          <w:rStyle w:val="Char7"/>
          <w:rFonts w:eastAsia="MS Mincho"/>
          <w:spacing w:val="-4"/>
          <w:rtl/>
        </w:rPr>
        <w:t>ی</w:t>
      </w:r>
      <w:r w:rsidRPr="00437DA5">
        <w:rPr>
          <w:rStyle w:val="Char7"/>
          <w:rFonts w:eastAsia="MS Mincho"/>
          <w:spacing w:val="-4"/>
          <w:rtl/>
        </w:rPr>
        <w:t>اد</w:t>
      </w:r>
      <w:r w:rsidR="00871EA0" w:rsidRPr="00437DA5">
        <w:rPr>
          <w:rStyle w:val="Char7"/>
          <w:rFonts w:eastAsia="MS Mincho"/>
          <w:spacing w:val="-4"/>
          <w:rtl/>
        </w:rPr>
        <w:t>ی</w:t>
      </w:r>
      <w:r w:rsidRPr="00437DA5">
        <w:rPr>
          <w:rStyle w:val="Char7"/>
          <w:rFonts w:eastAsia="MS Mincho"/>
          <w:spacing w:val="-4"/>
          <w:rtl/>
        </w:rPr>
        <w:t xml:space="preserve"> م</w:t>
      </w:r>
      <w:r w:rsidR="00920CA6" w:rsidRPr="00437DA5">
        <w:rPr>
          <w:rStyle w:val="Char7"/>
          <w:rFonts w:eastAsia="MS Mincho" w:hint="cs"/>
          <w:spacing w:val="-4"/>
          <w:rtl/>
        </w:rPr>
        <w:t>ـ</w:t>
      </w:r>
      <w:r w:rsidRPr="00437DA5">
        <w:rPr>
          <w:rStyle w:val="Char7"/>
          <w:rFonts w:eastAsia="MS Mincho"/>
          <w:spacing w:val="-4"/>
          <w:rtl/>
        </w:rPr>
        <w:t>انند ا</w:t>
      </w:r>
      <w:r w:rsidR="00871EA0" w:rsidRPr="00437DA5">
        <w:rPr>
          <w:rStyle w:val="Char7"/>
          <w:rFonts w:eastAsia="MS Mincho"/>
          <w:spacing w:val="-4"/>
          <w:rtl/>
        </w:rPr>
        <w:t>ی</w:t>
      </w:r>
      <w:r w:rsidRPr="00437DA5">
        <w:rPr>
          <w:rStyle w:val="Char7"/>
          <w:rFonts w:eastAsia="MS Mincho"/>
          <w:spacing w:val="-4"/>
          <w:rtl/>
        </w:rPr>
        <w:t xml:space="preserve">ن سخنران </w:t>
      </w:r>
      <w:r w:rsidR="00CD42D0" w:rsidRPr="00437DA5">
        <w:rPr>
          <w:rStyle w:val="Char7"/>
          <w:rFonts w:eastAsia="MS Mincho" w:hint="cs"/>
          <w:spacing w:val="-4"/>
          <w:rtl/>
        </w:rPr>
        <w:t>-</w:t>
      </w:r>
      <w:r w:rsidRPr="00437DA5">
        <w:rPr>
          <w:rStyle w:val="Char7"/>
          <w:rFonts w:eastAsia="MS Mincho"/>
          <w:spacing w:val="-4"/>
          <w:rtl/>
        </w:rPr>
        <w:t xml:space="preserve"> خداوند</w:t>
      </w:r>
      <w:r w:rsidRPr="00437DA5">
        <w:rPr>
          <w:rFonts w:cs="CTraditional Arabic"/>
          <w:spacing w:val="-4"/>
          <w:sz w:val="26"/>
          <w:szCs w:val="26"/>
          <w:rtl/>
        </w:rPr>
        <w:t xml:space="preserve"> </w:t>
      </w:r>
      <w:r w:rsidRPr="00FB3E18">
        <w:rPr>
          <w:rFonts w:cs="CTraditional Arabic" w:hint="cs"/>
          <w:spacing w:val="-4"/>
          <w:sz w:val="26"/>
          <w:rtl/>
        </w:rPr>
        <w:t>ﻷ</w:t>
      </w:r>
      <w:r w:rsidRPr="00437DA5">
        <w:rPr>
          <w:rStyle w:val="Char7"/>
          <w:rFonts w:eastAsia="MS Mincho"/>
          <w:spacing w:val="-4"/>
          <w:rtl/>
        </w:rPr>
        <w:t xml:space="preserve"> هدا</w:t>
      </w:r>
      <w:r w:rsidR="00871EA0" w:rsidRPr="00437DA5">
        <w:rPr>
          <w:rStyle w:val="Char7"/>
          <w:rFonts w:eastAsia="MS Mincho"/>
          <w:spacing w:val="-4"/>
          <w:rtl/>
        </w:rPr>
        <w:t>ی</w:t>
      </w:r>
      <w:r w:rsidRPr="00437DA5">
        <w:rPr>
          <w:rStyle w:val="Char7"/>
          <w:rFonts w:eastAsia="MS Mincho"/>
          <w:spacing w:val="-4"/>
          <w:rtl/>
        </w:rPr>
        <w:t xml:space="preserve">تش کند </w:t>
      </w:r>
      <w:r w:rsidR="00CD42D0" w:rsidRPr="00437DA5">
        <w:rPr>
          <w:rStyle w:val="Char7"/>
          <w:rFonts w:eastAsia="MS Mincho" w:hint="cs"/>
          <w:spacing w:val="-4"/>
          <w:rtl/>
        </w:rPr>
        <w:t>-</w:t>
      </w:r>
      <w:r w:rsidRPr="00437DA5">
        <w:rPr>
          <w:rStyle w:val="Char7"/>
          <w:rFonts w:eastAsia="MS Mincho"/>
          <w:spacing w:val="-4"/>
          <w:rtl/>
        </w:rPr>
        <w:t xml:space="preserve"> وجود دارند و هرگاه که م</w:t>
      </w:r>
      <w:r w:rsidR="00920CA6" w:rsidRPr="00437DA5">
        <w:rPr>
          <w:rStyle w:val="Char7"/>
          <w:rFonts w:eastAsia="MS Mincho" w:hint="cs"/>
          <w:spacing w:val="-4"/>
          <w:rtl/>
        </w:rPr>
        <w:t>ـ</w:t>
      </w:r>
      <w:r w:rsidRPr="00437DA5">
        <w:rPr>
          <w:rStyle w:val="Char7"/>
          <w:rFonts w:eastAsia="MS Mincho"/>
          <w:spacing w:val="-4"/>
          <w:rtl/>
        </w:rPr>
        <w:t>ا تلاش کرد</w:t>
      </w:r>
      <w:r w:rsidR="00871EA0" w:rsidRPr="00437DA5">
        <w:rPr>
          <w:rStyle w:val="Char7"/>
          <w:rFonts w:eastAsia="MS Mincho"/>
          <w:spacing w:val="-4"/>
          <w:rtl/>
        </w:rPr>
        <w:t>ی</w:t>
      </w:r>
      <w:r w:rsidRPr="00437DA5">
        <w:rPr>
          <w:rStyle w:val="Char7"/>
          <w:rFonts w:eastAsia="MS Mincho"/>
          <w:spacing w:val="-4"/>
          <w:rtl/>
        </w:rPr>
        <w:t>م تا حق</w:t>
      </w:r>
      <w:r w:rsidR="00871EA0" w:rsidRPr="00437DA5">
        <w:rPr>
          <w:rStyle w:val="Char7"/>
          <w:rFonts w:eastAsia="MS Mincho"/>
          <w:spacing w:val="-4"/>
          <w:rtl/>
        </w:rPr>
        <w:t>ی</w:t>
      </w:r>
      <w:r w:rsidRPr="00437DA5">
        <w:rPr>
          <w:rStyle w:val="Char7"/>
          <w:rFonts w:eastAsia="MS Mincho"/>
          <w:spacing w:val="-4"/>
          <w:rtl/>
        </w:rPr>
        <w:t>قت را برا</w:t>
      </w:r>
      <w:r w:rsidR="00871EA0" w:rsidRPr="00437DA5">
        <w:rPr>
          <w:rStyle w:val="Char7"/>
          <w:rFonts w:eastAsia="MS Mincho"/>
          <w:spacing w:val="-4"/>
          <w:rtl/>
        </w:rPr>
        <w:t>ی</w:t>
      </w:r>
      <w:r w:rsidRPr="00437DA5">
        <w:rPr>
          <w:rStyle w:val="Char7"/>
          <w:rFonts w:eastAsia="MS Mincho"/>
          <w:spacing w:val="-4"/>
          <w:rtl/>
        </w:rPr>
        <w:t xml:space="preserve"> آن</w:t>
      </w:r>
      <w:r w:rsidR="00920CA6" w:rsidRPr="00437DA5">
        <w:rPr>
          <w:rStyle w:val="Char7"/>
          <w:rFonts w:eastAsia="MS Mincho" w:hint="cs"/>
          <w:spacing w:val="-4"/>
          <w:rtl/>
        </w:rPr>
        <w:t>ـ</w:t>
      </w:r>
      <w:r w:rsidRPr="00437DA5">
        <w:rPr>
          <w:rStyle w:val="Char7"/>
          <w:rFonts w:eastAsia="MS Mincho"/>
          <w:spacing w:val="-4"/>
          <w:rtl/>
        </w:rPr>
        <w:t>ان ب</w:t>
      </w:r>
      <w:r w:rsidR="00871EA0" w:rsidRPr="00437DA5">
        <w:rPr>
          <w:rStyle w:val="Char7"/>
          <w:rFonts w:eastAsia="MS Mincho"/>
          <w:spacing w:val="-4"/>
          <w:rtl/>
        </w:rPr>
        <w:t>ی</w:t>
      </w:r>
      <w:r w:rsidRPr="00437DA5">
        <w:rPr>
          <w:rStyle w:val="Char7"/>
          <w:rFonts w:eastAsia="MS Mincho"/>
          <w:spacing w:val="-4"/>
          <w:rtl/>
        </w:rPr>
        <w:t>ان کن</w:t>
      </w:r>
      <w:r w:rsidR="00871EA0" w:rsidRPr="00437DA5">
        <w:rPr>
          <w:rStyle w:val="Char7"/>
          <w:rFonts w:eastAsia="MS Mincho"/>
          <w:spacing w:val="-4"/>
          <w:rtl/>
        </w:rPr>
        <w:t>ی</w:t>
      </w:r>
      <w:r w:rsidRPr="00437DA5">
        <w:rPr>
          <w:rStyle w:val="Char7"/>
          <w:rFonts w:eastAsia="MS Mincho"/>
          <w:spacing w:val="-4"/>
          <w:rtl/>
        </w:rPr>
        <w:t>م، رو</w:t>
      </w:r>
      <w:r w:rsidR="00871EA0" w:rsidRPr="00437DA5">
        <w:rPr>
          <w:rStyle w:val="Char7"/>
          <w:rFonts w:eastAsia="MS Mincho"/>
          <w:spacing w:val="-4"/>
          <w:rtl/>
        </w:rPr>
        <w:t>ی</w:t>
      </w:r>
      <w:r w:rsidRPr="00437DA5">
        <w:rPr>
          <w:rStyle w:val="Char7"/>
          <w:rFonts w:eastAsia="MS Mincho"/>
          <w:spacing w:val="-4"/>
          <w:rtl/>
        </w:rPr>
        <w:t xml:space="preserve"> برگرداندند و گفتند:</w:t>
      </w:r>
      <w:r w:rsidR="008F5538" w:rsidRPr="00437DA5">
        <w:rPr>
          <w:rStyle w:val="Char7"/>
          <w:rFonts w:eastAsia="MS Mincho"/>
          <w:spacing w:val="-4"/>
          <w:rtl/>
        </w:rPr>
        <w:t xml:space="preserve"> </w:t>
      </w:r>
      <w:r w:rsidRPr="00437DA5">
        <w:rPr>
          <w:rStyle w:val="Char7"/>
          <w:rFonts w:eastAsia="MS Mincho"/>
          <w:spacing w:val="-4"/>
          <w:rtl/>
        </w:rPr>
        <w:t>آ</w:t>
      </w:r>
      <w:r w:rsidR="00871EA0" w:rsidRPr="00437DA5">
        <w:rPr>
          <w:rStyle w:val="Char7"/>
          <w:rFonts w:eastAsia="MS Mincho"/>
          <w:spacing w:val="-4"/>
          <w:rtl/>
        </w:rPr>
        <w:t>ی</w:t>
      </w:r>
      <w:r w:rsidR="00920CA6" w:rsidRPr="00437DA5">
        <w:rPr>
          <w:rStyle w:val="Char7"/>
          <w:rFonts w:eastAsia="MS Mincho" w:hint="cs"/>
          <w:spacing w:val="-4"/>
          <w:rtl/>
        </w:rPr>
        <w:t>ـ</w:t>
      </w:r>
      <w:r w:rsidRPr="00437DA5">
        <w:rPr>
          <w:rStyle w:val="Char7"/>
          <w:rFonts w:eastAsia="MS Mincho"/>
          <w:spacing w:val="-4"/>
          <w:rtl/>
        </w:rPr>
        <w:t>ا شما از مسئول</w:t>
      </w:r>
      <w:r w:rsidR="00871EA0" w:rsidRPr="00437DA5">
        <w:rPr>
          <w:rStyle w:val="Char7"/>
          <w:rFonts w:eastAsia="MS Mincho"/>
          <w:spacing w:val="-4"/>
          <w:rtl/>
        </w:rPr>
        <w:t>ی</w:t>
      </w:r>
      <w:r w:rsidRPr="00437DA5">
        <w:rPr>
          <w:rStyle w:val="Char7"/>
          <w:rFonts w:eastAsia="MS Mincho"/>
          <w:spacing w:val="-4"/>
          <w:rtl/>
        </w:rPr>
        <w:t>ن مجله</w:t>
      </w:r>
      <w:r w:rsidR="000E2B68">
        <w:rPr>
          <w:rStyle w:val="Char7"/>
          <w:rFonts w:eastAsia="MS Mincho"/>
          <w:spacing w:val="-4"/>
          <w:rtl/>
        </w:rPr>
        <w:t>‌</w:t>
      </w:r>
      <w:r w:rsidRPr="00437DA5">
        <w:rPr>
          <w:rStyle w:val="Char7"/>
          <w:rFonts w:eastAsia="MS Mincho"/>
          <w:spacing w:val="-4"/>
          <w:rtl/>
        </w:rPr>
        <w:t>ها</w:t>
      </w:r>
      <w:r w:rsidR="00871EA0" w:rsidRPr="00437DA5">
        <w:rPr>
          <w:rStyle w:val="Char7"/>
          <w:rFonts w:eastAsia="MS Mincho"/>
          <w:spacing w:val="-4"/>
          <w:rtl/>
        </w:rPr>
        <w:t>ی</w:t>
      </w:r>
      <w:r w:rsidRPr="00437DA5">
        <w:rPr>
          <w:rStyle w:val="Char7"/>
          <w:rFonts w:eastAsia="MS Mincho"/>
          <w:spacing w:val="-4"/>
          <w:rtl/>
        </w:rPr>
        <w:t xml:space="preserve"> دعوت و رائد آگاه</w:t>
      </w:r>
      <w:r w:rsidR="000E2B68">
        <w:rPr>
          <w:rStyle w:val="Char7"/>
          <w:rFonts w:eastAsia="MS Mincho"/>
          <w:spacing w:val="-4"/>
          <w:rtl/>
        </w:rPr>
        <w:t>‌</w:t>
      </w:r>
      <w:r w:rsidRPr="00437DA5">
        <w:rPr>
          <w:rStyle w:val="Char7"/>
          <w:rFonts w:eastAsia="MS Mincho"/>
          <w:spacing w:val="-4"/>
          <w:rtl/>
        </w:rPr>
        <w:t>تر هست</w:t>
      </w:r>
      <w:r w:rsidR="00871EA0" w:rsidRPr="00437DA5">
        <w:rPr>
          <w:rStyle w:val="Char7"/>
          <w:rFonts w:eastAsia="MS Mincho"/>
          <w:spacing w:val="-4"/>
          <w:rtl/>
        </w:rPr>
        <w:t>ی</w:t>
      </w:r>
      <w:r w:rsidRPr="00437DA5">
        <w:rPr>
          <w:rStyle w:val="Char7"/>
          <w:rFonts w:eastAsia="MS Mincho"/>
          <w:spacing w:val="-4"/>
          <w:rtl/>
        </w:rPr>
        <w:t>د؟</w:t>
      </w:r>
    </w:p>
    <w:p w:rsidR="000A3212" w:rsidRPr="007B34C4" w:rsidRDefault="000A3212" w:rsidP="002C706F">
      <w:pPr>
        <w:pStyle w:val="a"/>
        <w:spacing w:before="0" w:after="0" w:line="240" w:lineRule="auto"/>
        <w:ind w:firstLine="284"/>
        <w:jc w:val="both"/>
        <w:rPr>
          <w:rStyle w:val="Char7"/>
          <w:rFonts w:eastAsia="MS Mincho"/>
          <w:spacing w:val="-4"/>
          <w:rtl/>
        </w:rPr>
      </w:pPr>
      <w:r w:rsidRPr="007B34C4">
        <w:rPr>
          <w:rStyle w:val="Char7"/>
          <w:rFonts w:eastAsia="MS Mincho"/>
          <w:spacing w:val="-4"/>
          <w:rtl/>
        </w:rPr>
        <w:t>بنابرا</w:t>
      </w:r>
      <w:r w:rsidR="00871EA0" w:rsidRPr="007B34C4">
        <w:rPr>
          <w:rStyle w:val="Char7"/>
          <w:rFonts w:eastAsia="MS Mincho"/>
          <w:spacing w:val="-4"/>
          <w:rtl/>
        </w:rPr>
        <w:t>ی</w:t>
      </w:r>
      <w:r w:rsidRPr="007B34C4">
        <w:rPr>
          <w:rStyle w:val="Char7"/>
          <w:rFonts w:eastAsia="MS Mincho"/>
          <w:spacing w:val="-4"/>
          <w:rtl/>
        </w:rPr>
        <w:t>ن بر خودمان لازم م</w:t>
      </w:r>
      <w:r w:rsidR="00871EA0" w:rsidRPr="007B34C4">
        <w:rPr>
          <w:rStyle w:val="Char7"/>
          <w:rFonts w:eastAsia="MS Mincho"/>
          <w:spacing w:val="-4"/>
          <w:rtl/>
        </w:rPr>
        <w:t>ی</w:t>
      </w:r>
      <w:r w:rsidR="000E2B68" w:rsidRPr="007B34C4">
        <w:rPr>
          <w:rStyle w:val="Char7"/>
          <w:rFonts w:eastAsia="MS Mincho"/>
          <w:spacing w:val="-4"/>
          <w:rtl/>
        </w:rPr>
        <w:t>‌</w:t>
      </w:r>
      <w:r w:rsidRPr="007B34C4">
        <w:rPr>
          <w:rStyle w:val="Char7"/>
          <w:rFonts w:eastAsia="MS Mincho"/>
          <w:spacing w:val="-4"/>
          <w:rtl/>
        </w:rPr>
        <w:t>دان</w:t>
      </w:r>
      <w:r w:rsidR="00871EA0" w:rsidRPr="007B34C4">
        <w:rPr>
          <w:rStyle w:val="Char7"/>
          <w:rFonts w:eastAsia="MS Mincho"/>
          <w:spacing w:val="-4"/>
          <w:rtl/>
        </w:rPr>
        <w:t>ی</w:t>
      </w:r>
      <w:r w:rsidRPr="007B34C4">
        <w:rPr>
          <w:rStyle w:val="Char7"/>
          <w:rFonts w:eastAsia="MS Mincho"/>
          <w:spacing w:val="-4"/>
          <w:rtl/>
        </w:rPr>
        <w:t>م بحث</w:t>
      </w:r>
      <w:r w:rsidR="00871EA0" w:rsidRPr="007B34C4">
        <w:rPr>
          <w:rStyle w:val="Char7"/>
          <w:rFonts w:eastAsia="MS Mincho"/>
          <w:spacing w:val="-4"/>
          <w:rtl/>
        </w:rPr>
        <w:t>ی</w:t>
      </w:r>
      <w:r w:rsidRPr="007B34C4">
        <w:rPr>
          <w:rStyle w:val="Char7"/>
          <w:rFonts w:eastAsia="MS Mincho"/>
          <w:spacing w:val="-4"/>
          <w:rtl/>
        </w:rPr>
        <w:t xml:space="preserve"> را که شامل قسمت</w:t>
      </w:r>
      <w:r w:rsidR="000E2B68" w:rsidRPr="007B34C4">
        <w:rPr>
          <w:rStyle w:val="Char7"/>
          <w:rFonts w:eastAsia="MS Mincho"/>
          <w:spacing w:val="-4"/>
          <w:rtl/>
        </w:rPr>
        <w:t>‌</w:t>
      </w:r>
      <w:r w:rsidRPr="007B34C4">
        <w:rPr>
          <w:rStyle w:val="Char7"/>
          <w:rFonts w:eastAsia="MS Mincho"/>
          <w:spacing w:val="-4"/>
          <w:rtl/>
        </w:rPr>
        <w:t>ها</w:t>
      </w:r>
      <w:r w:rsidR="00871EA0" w:rsidRPr="007B34C4">
        <w:rPr>
          <w:rStyle w:val="Char7"/>
          <w:rFonts w:eastAsia="MS Mincho"/>
          <w:spacing w:val="-4"/>
          <w:rtl/>
        </w:rPr>
        <w:t>ی</w:t>
      </w:r>
      <w:r w:rsidRPr="007B34C4">
        <w:rPr>
          <w:rStyle w:val="Char7"/>
          <w:rFonts w:eastAsia="MS Mincho"/>
          <w:spacing w:val="-4"/>
          <w:rtl/>
        </w:rPr>
        <w:t xml:space="preserve"> ز</w:t>
      </w:r>
      <w:r w:rsidR="00871EA0" w:rsidRPr="007B34C4">
        <w:rPr>
          <w:rStyle w:val="Char7"/>
          <w:rFonts w:eastAsia="MS Mincho"/>
          <w:spacing w:val="-4"/>
          <w:rtl/>
        </w:rPr>
        <w:t>ی</w:t>
      </w:r>
      <w:r w:rsidRPr="007B34C4">
        <w:rPr>
          <w:rStyle w:val="Char7"/>
          <w:rFonts w:eastAsia="MS Mincho"/>
          <w:spacing w:val="-4"/>
          <w:rtl/>
        </w:rPr>
        <w:t>ر است، تقد</w:t>
      </w:r>
      <w:r w:rsidR="00871EA0" w:rsidRPr="007B34C4">
        <w:rPr>
          <w:rStyle w:val="Char7"/>
          <w:rFonts w:eastAsia="MS Mincho"/>
          <w:spacing w:val="-4"/>
          <w:rtl/>
        </w:rPr>
        <w:t>ی</w:t>
      </w:r>
      <w:r w:rsidRPr="007B34C4">
        <w:rPr>
          <w:rStyle w:val="Char7"/>
          <w:rFonts w:eastAsia="MS Mincho"/>
          <w:spacing w:val="-4"/>
          <w:rtl/>
        </w:rPr>
        <w:t>م بدار</w:t>
      </w:r>
      <w:r w:rsidR="00871EA0" w:rsidRPr="007B34C4">
        <w:rPr>
          <w:rStyle w:val="Char7"/>
          <w:rFonts w:eastAsia="MS Mincho"/>
          <w:spacing w:val="-4"/>
          <w:rtl/>
        </w:rPr>
        <w:t>ی</w:t>
      </w:r>
      <w:r w:rsidRPr="007B34C4">
        <w:rPr>
          <w:rStyle w:val="Char7"/>
          <w:rFonts w:eastAsia="MS Mincho"/>
          <w:spacing w:val="-4"/>
          <w:rtl/>
        </w:rPr>
        <w:t>م:</w:t>
      </w:r>
    </w:p>
    <w:p w:rsidR="000A3212" w:rsidRPr="00692820" w:rsidRDefault="000A3212" w:rsidP="00437DA5">
      <w:pPr>
        <w:pStyle w:val="ListParagraph"/>
        <w:numPr>
          <w:ilvl w:val="0"/>
          <w:numId w:val="15"/>
        </w:numPr>
        <w:spacing w:after="0"/>
        <w:ind w:left="680" w:hanging="340"/>
        <w:jc w:val="both"/>
        <w:rPr>
          <w:rStyle w:val="Char7"/>
          <w:rFonts w:eastAsia="MS Mincho"/>
          <w:rtl/>
        </w:rPr>
      </w:pPr>
      <w:r w:rsidRPr="00692820">
        <w:rPr>
          <w:rStyle w:val="Char7"/>
          <w:rFonts w:eastAsia="MS Mincho" w:hint="eastAsia"/>
          <w:rtl/>
        </w:rPr>
        <w:t>اختلافات</w:t>
      </w:r>
      <w:r w:rsidRPr="00692820">
        <w:rPr>
          <w:rStyle w:val="Char7"/>
          <w:rFonts w:eastAsia="MS Mincho"/>
          <w:rtl/>
        </w:rPr>
        <w:t xml:space="preserve"> </w:t>
      </w:r>
      <w:r w:rsidRPr="00692820">
        <w:rPr>
          <w:rStyle w:val="Char7"/>
          <w:rFonts w:eastAsia="MS Mincho" w:hint="eastAsia"/>
          <w:rtl/>
        </w:rPr>
        <w:t>ما</w:t>
      </w:r>
      <w:r w:rsidRPr="00692820">
        <w:rPr>
          <w:rStyle w:val="Char7"/>
          <w:rFonts w:eastAsia="MS Mincho"/>
          <w:rtl/>
        </w:rPr>
        <w:t xml:space="preserve"> </w:t>
      </w:r>
      <w:r w:rsidRPr="00692820">
        <w:rPr>
          <w:rStyle w:val="Char7"/>
          <w:rFonts w:eastAsia="MS Mincho" w:hint="eastAsia"/>
          <w:rtl/>
        </w:rPr>
        <w:t>با</w:t>
      </w:r>
      <w:r w:rsidRPr="00692820">
        <w:rPr>
          <w:rStyle w:val="Char7"/>
          <w:rFonts w:eastAsia="MS Mincho"/>
          <w:rtl/>
        </w:rPr>
        <w:t xml:space="preserve"> </w:t>
      </w:r>
      <w:r w:rsidRPr="00692820">
        <w:rPr>
          <w:rStyle w:val="Char7"/>
          <w:rFonts w:eastAsia="MS Mincho" w:hint="eastAsia"/>
          <w:rtl/>
        </w:rPr>
        <w:t>رافضه</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اصول</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فروع</w:t>
      </w:r>
      <w:r w:rsidRPr="00692820">
        <w:rPr>
          <w:rStyle w:val="Char7"/>
          <w:rFonts w:eastAsia="MS Mincho"/>
          <w:rtl/>
        </w:rPr>
        <w:t xml:space="preserve"> </w:t>
      </w:r>
      <w:r w:rsidRPr="00692820">
        <w:rPr>
          <w:rStyle w:val="Char7"/>
          <w:rFonts w:eastAsia="MS Mincho" w:hint="eastAsia"/>
          <w:rtl/>
        </w:rPr>
        <w:t>د</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w:t>
      </w:r>
    </w:p>
    <w:p w:rsidR="000A3212" w:rsidRPr="00692820" w:rsidRDefault="000A3212" w:rsidP="00437DA5">
      <w:pPr>
        <w:pStyle w:val="a"/>
        <w:numPr>
          <w:ilvl w:val="0"/>
          <w:numId w:val="15"/>
        </w:numPr>
        <w:spacing w:before="0" w:after="0" w:line="240" w:lineRule="auto"/>
        <w:ind w:left="680" w:hanging="340"/>
        <w:jc w:val="both"/>
        <w:rPr>
          <w:rStyle w:val="Char7"/>
          <w:rFonts w:eastAsia="MS Mincho"/>
          <w:rtl/>
        </w:rPr>
      </w:pPr>
      <w:r w:rsidRPr="00692820">
        <w:rPr>
          <w:rStyle w:val="Char7"/>
          <w:rFonts w:eastAsia="MS Mincho"/>
          <w:rtl/>
        </w:rPr>
        <w:t>اقوال علما</w:t>
      </w:r>
      <w:r w:rsidR="00871EA0">
        <w:rPr>
          <w:rStyle w:val="Char7"/>
          <w:rFonts w:eastAsia="MS Mincho"/>
          <w:rtl/>
        </w:rPr>
        <w:t>ی</w:t>
      </w:r>
      <w:r w:rsidRPr="00692820">
        <w:rPr>
          <w:rStyle w:val="Char7"/>
          <w:rFonts w:eastAsia="MS Mincho"/>
          <w:rtl/>
        </w:rPr>
        <w:t xml:space="preserve"> جرح و تعد</w:t>
      </w:r>
      <w:r w:rsidR="00871EA0">
        <w:rPr>
          <w:rStyle w:val="Char7"/>
          <w:rFonts w:eastAsia="MS Mincho"/>
          <w:rtl/>
        </w:rPr>
        <w:t>ی</w:t>
      </w:r>
      <w:r w:rsidRPr="00692820">
        <w:rPr>
          <w:rStyle w:val="Char7"/>
          <w:rFonts w:eastAsia="MS Mincho"/>
          <w:rtl/>
        </w:rPr>
        <w:t>ل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رافضه.</w:t>
      </w:r>
    </w:p>
    <w:p w:rsidR="000A3212" w:rsidRPr="00692820" w:rsidRDefault="000A3212" w:rsidP="00437DA5">
      <w:pPr>
        <w:pStyle w:val="a"/>
        <w:numPr>
          <w:ilvl w:val="0"/>
          <w:numId w:val="15"/>
        </w:numPr>
        <w:spacing w:before="0" w:after="0" w:line="240" w:lineRule="auto"/>
        <w:ind w:left="680" w:hanging="340"/>
        <w:jc w:val="both"/>
        <w:rPr>
          <w:rStyle w:val="Char7"/>
          <w:rFonts w:eastAsia="MS Mincho"/>
          <w:rtl/>
        </w:rPr>
      </w:pPr>
      <w:r w:rsidRPr="00692820">
        <w:rPr>
          <w:rStyle w:val="Char7"/>
          <w:rFonts w:eastAsia="MS Mincho"/>
          <w:rtl/>
        </w:rPr>
        <w:t>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امروز نسبت به اسلام از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د</w:t>
      </w:r>
      <w:r w:rsidR="00871EA0">
        <w:rPr>
          <w:rStyle w:val="Char7"/>
          <w:rFonts w:eastAsia="MS Mincho"/>
          <w:rtl/>
        </w:rPr>
        <w:t>ی</w:t>
      </w:r>
      <w:r w:rsidRPr="00692820">
        <w:rPr>
          <w:rStyle w:val="Char7"/>
          <w:rFonts w:eastAsia="MS Mincho"/>
          <w:rtl/>
        </w:rPr>
        <w:t>روز خطرناک</w:t>
      </w:r>
      <w:r w:rsidR="000E2B68">
        <w:rPr>
          <w:rStyle w:val="Char7"/>
          <w:rFonts w:eastAsia="MS Mincho"/>
          <w:rtl/>
        </w:rPr>
        <w:t>‌</w:t>
      </w:r>
      <w:r w:rsidRPr="00692820">
        <w:rPr>
          <w:rStyle w:val="Char7"/>
          <w:rFonts w:eastAsia="MS Mincho"/>
          <w:rtl/>
        </w:rPr>
        <w:t>ترند.</w:t>
      </w:r>
    </w:p>
    <w:p w:rsidR="000A3212" w:rsidRPr="00692820" w:rsidRDefault="000A3212" w:rsidP="00437DA5">
      <w:pPr>
        <w:pStyle w:val="a"/>
        <w:numPr>
          <w:ilvl w:val="0"/>
          <w:numId w:val="15"/>
        </w:numPr>
        <w:spacing w:before="0" w:after="0" w:line="240" w:lineRule="auto"/>
        <w:ind w:left="680" w:hanging="340"/>
        <w:jc w:val="both"/>
        <w:rPr>
          <w:rStyle w:val="Char7"/>
          <w:rFonts w:eastAsia="MS Mincho"/>
          <w:rtl/>
        </w:rPr>
      </w:pPr>
      <w:r w:rsidRPr="00692820">
        <w:rPr>
          <w:rStyle w:val="Char7"/>
          <w:rFonts w:eastAsia="MS Mincho"/>
          <w:rtl/>
        </w:rPr>
        <w:t>اقوال علما</w:t>
      </w:r>
      <w:r w:rsidR="00871EA0">
        <w:rPr>
          <w:rStyle w:val="Char7"/>
          <w:rFonts w:eastAsia="MS Mincho"/>
          <w:rtl/>
        </w:rPr>
        <w:t>ی</w:t>
      </w:r>
      <w:r w:rsidRPr="00692820">
        <w:rPr>
          <w:rStyle w:val="Char7"/>
          <w:rFonts w:eastAsia="MS Mincho"/>
          <w:rtl/>
        </w:rPr>
        <w:t xml:space="preserve"> معاصر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آنان.</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تلاش خواه</w:t>
      </w:r>
      <w:r w:rsidR="00871EA0">
        <w:rPr>
          <w:rStyle w:val="Char7"/>
          <w:rFonts w:eastAsia="MS Mincho"/>
          <w:rtl/>
        </w:rPr>
        <w:t>ی</w:t>
      </w:r>
      <w:r w:rsidRPr="00692820">
        <w:rPr>
          <w:rStyle w:val="Char7"/>
          <w:rFonts w:eastAsia="MS Mincho"/>
          <w:rtl/>
        </w:rPr>
        <w:t>م ک</w:t>
      </w:r>
      <w:r w:rsidR="008F5538" w:rsidRPr="00692820">
        <w:rPr>
          <w:rStyle w:val="Char7"/>
          <w:rFonts w:eastAsia="MS Mincho" w:hint="cs"/>
          <w:rtl/>
        </w:rPr>
        <w:t>ـ</w:t>
      </w:r>
      <w:r w:rsidRPr="00692820">
        <w:rPr>
          <w:rStyle w:val="Char7"/>
          <w:rFonts w:eastAsia="MS Mincho"/>
          <w:rtl/>
        </w:rPr>
        <w:t>رد ک</w:t>
      </w:r>
      <w:r w:rsidR="008F5538" w:rsidRPr="00692820">
        <w:rPr>
          <w:rStyle w:val="Char7"/>
          <w:rFonts w:eastAsia="MS Mincho" w:hint="cs"/>
          <w:rtl/>
        </w:rPr>
        <w:t>ـ</w:t>
      </w:r>
      <w:r w:rsidRPr="00692820">
        <w:rPr>
          <w:rStyle w:val="Char7"/>
          <w:rFonts w:eastAsia="MS Mincho"/>
          <w:rtl/>
        </w:rPr>
        <w:t>ه بحث م</w:t>
      </w:r>
      <w:r w:rsidR="008F5538" w:rsidRPr="00692820">
        <w:rPr>
          <w:rStyle w:val="Char7"/>
          <w:rFonts w:eastAsia="MS Mincho" w:hint="cs"/>
          <w:rtl/>
        </w:rPr>
        <w:t>ـ</w:t>
      </w:r>
      <w:r w:rsidRPr="00692820">
        <w:rPr>
          <w:rStyle w:val="Char7"/>
          <w:rFonts w:eastAsia="MS Mincho"/>
          <w:rtl/>
        </w:rPr>
        <w:t>ا همراه ب</w:t>
      </w:r>
      <w:r w:rsidR="008F5538" w:rsidRPr="00692820">
        <w:rPr>
          <w:rStyle w:val="Char7"/>
          <w:rFonts w:eastAsia="MS Mincho" w:hint="cs"/>
          <w:rtl/>
        </w:rPr>
        <w:t>ـ</w:t>
      </w:r>
      <w:r w:rsidRPr="00692820">
        <w:rPr>
          <w:rStyle w:val="Char7"/>
          <w:rFonts w:eastAsia="MS Mincho"/>
          <w:rtl/>
        </w:rPr>
        <w:t>ا دل</w:t>
      </w:r>
      <w:r w:rsidR="00871EA0">
        <w:rPr>
          <w:rStyle w:val="Char7"/>
          <w:rFonts w:eastAsia="MS Mincho"/>
          <w:rtl/>
        </w:rPr>
        <w:t>ی</w:t>
      </w:r>
      <w:r w:rsidRPr="00692820">
        <w:rPr>
          <w:rStyle w:val="Char7"/>
          <w:rFonts w:eastAsia="MS Mincho"/>
          <w:rtl/>
        </w:rPr>
        <w:t>ل باشد. ممکن است به ما گفته شود که شا</w:t>
      </w:r>
      <w:r w:rsidR="00871EA0">
        <w:rPr>
          <w:rStyle w:val="Char7"/>
          <w:rFonts w:eastAsia="MS Mincho"/>
          <w:rtl/>
        </w:rPr>
        <w:t>ی</w:t>
      </w:r>
      <w:r w:rsidRPr="00692820">
        <w:rPr>
          <w:rStyle w:val="Char7"/>
          <w:rFonts w:eastAsia="MS Mincho"/>
          <w:rtl/>
        </w:rPr>
        <w:t>د منظور شما،</w:t>
      </w:r>
      <w:r w:rsidR="008F5538" w:rsidRPr="00692820">
        <w:rPr>
          <w:rStyle w:val="Char7"/>
          <w:rFonts w:eastAsia="MS Mincho" w:hint="cs"/>
          <w:rtl/>
        </w:rPr>
        <w:t xml:space="preserve"> </w:t>
      </w:r>
      <w:r w:rsidRPr="00692820">
        <w:rPr>
          <w:rStyle w:val="Char7"/>
          <w:rFonts w:eastAsia="MS Mincho"/>
          <w:rtl/>
        </w:rPr>
        <w:t>فرقه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تندرو</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مانند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ه، اسماع</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ه و... باشد. در جواب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یی</w:t>
      </w:r>
      <w:r w:rsidRPr="00692820">
        <w:rPr>
          <w:rStyle w:val="Char7"/>
          <w:rFonts w:eastAsia="MS Mincho"/>
          <w:rtl/>
        </w:rPr>
        <w:t>م که ا</w:t>
      </w:r>
      <w:r w:rsidR="00871EA0">
        <w:rPr>
          <w:rStyle w:val="Char7"/>
          <w:rFonts w:eastAsia="MS Mincho"/>
          <w:rtl/>
        </w:rPr>
        <w:t>ی</w:t>
      </w:r>
      <w:r w:rsidRPr="00692820">
        <w:rPr>
          <w:rStyle w:val="Char7"/>
          <w:rFonts w:eastAsia="MS Mincho"/>
          <w:rtl/>
        </w:rPr>
        <w:t>ن بحث ما فقط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جعفر</w:t>
      </w:r>
      <w:r w:rsidR="00871EA0">
        <w:rPr>
          <w:rStyle w:val="Char7"/>
          <w:rFonts w:eastAsia="MS Mincho"/>
          <w:rtl/>
        </w:rPr>
        <w:t>ی</w:t>
      </w:r>
      <w:r w:rsidRPr="00692820">
        <w:rPr>
          <w:rStyle w:val="Char7"/>
          <w:rFonts w:eastAsia="MS Mincho"/>
          <w:rtl/>
        </w:rPr>
        <w:t xml:space="preserve"> امام</w:t>
      </w:r>
      <w:r w:rsidR="00871EA0">
        <w:rPr>
          <w:rStyle w:val="Char7"/>
          <w:rFonts w:eastAsia="MS Mincho"/>
          <w:rtl/>
        </w:rPr>
        <w:t>ی</w:t>
      </w:r>
      <w:r w:rsidRPr="00692820">
        <w:rPr>
          <w:rStyle w:val="Char7"/>
          <w:rFonts w:eastAsia="MS Mincho"/>
          <w:rtl/>
        </w:rPr>
        <w:t xml:space="preserve"> است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w:t>
      </w:r>
      <w:r w:rsidR="00871EA0">
        <w:rPr>
          <w:rStyle w:val="Char7"/>
          <w:rFonts w:eastAsia="MS Mincho"/>
          <w:rtl/>
        </w:rPr>
        <w:t>ی</w:t>
      </w:r>
      <w:r w:rsidRPr="00692820">
        <w:rPr>
          <w:rStyle w:val="Char7"/>
          <w:rFonts w:eastAsia="MS Mincho"/>
          <w:rtl/>
        </w:rPr>
        <w:t>ارانش بدان منسوب هستند. اما [درباره</w:t>
      </w:r>
      <w:r w:rsidR="000E2B68">
        <w:rPr>
          <w:rStyle w:val="Char7"/>
          <w:rFonts w:eastAsia="MS Mincho"/>
          <w:rtl/>
        </w:rPr>
        <w:t>‌</w:t>
      </w:r>
      <w:r w:rsidR="00871EA0">
        <w:rPr>
          <w:rStyle w:val="Char7"/>
          <w:rFonts w:eastAsia="MS Mincho"/>
          <w:rtl/>
        </w:rPr>
        <w:t>ی</w:t>
      </w:r>
      <w:r w:rsidRPr="00692820">
        <w:rPr>
          <w:rStyle w:val="Char7"/>
          <w:rFonts w:eastAsia="MS Mincho"/>
          <w:rtl/>
        </w:rPr>
        <w:t>] فرقه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تندرو مواضع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دار</w:t>
      </w:r>
      <w:r w:rsidR="00871EA0">
        <w:rPr>
          <w:rStyle w:val="Char7"/>
          <w:rFonts w:eastAsia="MS Mincho"/>
          <w:rtl/>
        </w:rPr>
        <w:t>ی</w:t>
      </w:r>
      <w:r w:rsidRPr="00692820">
        <w:rPr>
          <w:rStyle w:val="Char7"/>
          <w:rFonts w:eastAsia="MS Mincho"/>
          <w:rtl/>
        </w:rPr>
        <w:t>م که م</w:t>
      </w:r>
      <w:r w:rsidR="00871EA0">
        <w:rPr>
          <w:rStyle w:val="Char7"/>
          <w:rFonts w:eastAsia="MS Mincho"/>
          <w:rtl/>
        </w:rPr>
        <w:t>ی</w:t>
      </w:r>
      <w:r w:rsidR="000E2B68">
        <w:rPr>
          <w:rStyle w:val="Char7"/>
          <w:rFonts w:eastAsia="MS Mincho"/>
          <w:rtl/>
        </w:rPr>
        <w:t>‌</w:t>
      </w:r>
      <w:r w:rsidRPr="00692820">
        <w:rPr>
          <w:rStyle w:val="Char7"/>
          <w:rFonts w:eastAsia="MS Mincho"/>
          <w:rtl/>
        </w:rPr>
        <w:t>تواند در جا</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مطرح شود.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پس اگر اشتباه</w:t>
      </w:r>
      <w:r w:rsidR="00871EA0">
        <w:rPr>
          <w:rStyle w:val="Char7"/>
          <w:rFonts w:eastAsia="MS Mincho"/>
          <w:rtl/>
        </w:rPr>
        <w:t>ی</w:t>
      </w:r>
      <w:r w:rsidRPr="00692820">
        <w:rPr>
          <w:rStyle w:val="Char7"/>
          <w:rFonts w:eastAsia="MS Mincho"/>
          <w:rtl/>
        </w:rPr>
        <w:t xml:space="preserve"> کرد</w:t>
      </w:r>
      <w:r w:rsidR="00871EA0">
        <w:rPr>
          <w:rStyle w:val="Char7"/>
          <w:rFonts w:eastAsia="MS Mincho"/>
          <w:rtl/>
        </w:rPr>
        <w:t>ی</w:t>
      </w:r>
      <w:r w:rsidRPr="00692820">
        <w:rPr>
          <w:rStyle w:val="Char7"/>
          <w:rFonts w:eastAsia="MS Mincho"/>
          <w:rtl/>
        </w:rPr>
        <w:t>م، از سو</w:t>
      </w:r>
      <w:r w:rsidR="00871EA0">
        <w:rPr>
          <w:rStyle w:val="Char7"/>
          <w:rFonts w:eastAsia="MS Mincho"/>
          <w:rtl/>
        </w:rPr>
        <w:t>ی</w:t>
      </w:r>
      <w:r w:rsidRPr="00692820">
        <w:rPr>
          <w:rStyle w:val="Char7"/>
          <w:rFonts w:eastAsia="MS Mincho"/>
          <w:rtl/>
        </w:rPr>
        <w:t xml:space="preserve"> خود ما و اگر هم توف</w:t>
      </w:r>
      <w:r w:rsidR="00871EA0">
        <w:rPr>
          <w:rStyle w:val="Char7"/>
          <w:rFonts w:eastAsia="MS Mincho"/>
          <w:rtl/>
        </w:rPr>
        <w:t>ی</w:t>
      </w:r>
      <w:r w:rsidRPr="00692820">
        <w:rPr>
          <w:rStyle w:val="Char7"/>
          <w:rFonts w:eastAsia="MS Mincho"/>
          <w:rtl/>
        </w:rPr>
        <w:t>ق</w:t>
      </w:r>
      <w:r w:rsidR="00871EA0">
        <w:rPr>
          <w:rStyle w:val="Char7"/>
          <w:rFonts w:eastAsia="MS Mincho"/>
          <w:rtl/>
        </w:rPr>
        <w:t>ی</w:t>
      </w:r>
      <w:r w:rsidRPr="00692820">
        <w:rPr>
          <w:rStyle w:val="Char7"/>
          <w:rFonts w:eastAsia="MS Mincho"/>
          <w:rtl/>
        </w:rPr>
        <w:t xml:space="preserve"> حاصل شد از فضل و منت خداوند</w:t>
      </w:r>
      <w:r w:rsidRPr="00D20277">
        <w:rPr>
          <w:rFonts w:cs="CTraditional Arabic"/>
          <w:sz w:val="26"/>
          <w:szCs w:val="26"/>
          <w:rtl/>
        </w:rPr>
        <w:t xml:space="preserve"> </w:t>
      </w:r>
      <w:r w:rsidRPr="00FB3E18">
        <w:rPr>
          <w:rFonts w:cs="CTraditional Arabic" w:hint="cs"/>
          <w:sz w:val="26"/>
          <w:rtl/>
        </w:rPr>
        <w:t>ﻷ</w:t>
      </w:r>
      <w:r w:rsidRPr="00692820">
        <w:rPr>
          <w:rStyle w:val="Char7"/>
          <w:rFonts w:eastAsia="MS Mincho"/>
          <w:rtl/>
        </w:rPr>
        <w:t xml:space="preserve"> است.</w:t>
      </w:r>
    </w:p>
    <w:p w:rsidR="000A3212" w:rsidRPr="00A0092C" w:rsidRDefault="000A3212" w:rsidP="003C6B6A">
      <w:pPr>
        <w:pStyle w:val="ae"/>
        <w:rPr>
          <w:rStyle w:val="Char7"/>
          <w:rtl/>
        </w:rPr>
      </w:pPr>
      <w:r w:rsidRPr="00A0092C">
        <w:rPr>
          <w:rStyle w:val="Char7"/>
          <w:rtl/>
        </w:rPr>
        <w:t xml:space="preserve"> </w:t>
      </w:r>
      <w:r w:rsidR="003C6B6A" w:rsidRPr="003C6B6A">
        <w:rPr>
          <w:rFonts w:cs="Traditional Arabic"/>
          <w:rtl/>
        </w:rPr>
        <w:t>﴿</w:t>
      </w:r>
      <w:r w:rsidR="003C6B6A" w:rsidRPr="003C6B6A">
        <w:rPr>
          <w:rtl/>
        </w:rPr>
        <w:t>رَبَّنَا لَا تُزِغ</w:t>
      </w:r>
      <w:r w:rsidR="003C6B6A" w:rsidRPr="003C6B6A">
        <w:rPr>
          <w:rFonts w:hint="cs"/>
          <w:rtl/>
        </w:rPr>
        <w:t>ۡ</w:t>
      </w:r>
      <w:r w:rsidR="003C6B6A" w:rsidRPr="003C6B6A">
        <w:rPr>
          <w:rtl/>
        </w:rPr>
        <w:t xml:space="preserve"> </w:t>
      </w:r>
      <w:r w:rsidR="003C6B6A" w:rsidRPr="003C6B6A">
        <w:rPr>
          <w:rFonts w:hint="cs"/>
          <w:rtl/>
        </w:rPr>
        <w:t>قُلُوبَنَا</w:t>
      </w:r>
      <w:r w:rsidR="003C6B6A" w:rsidRPr="003C6B6A">
        <w:rPr>
          <w:rtl/>
        </w:rPr>
        <w:t xml:space="preserve"> </w:t>
      </w:r>
      <w:r w:rsidR="003C6B6A" w:rsidRPr="003C6B6A">
        <w:rPr>
          <w:rFonts w:hint="cs"/>
          <w:rtl/>
        </w:rPr>
        <w:t>بَعۡدَ</w:t>
      </w:r>
      <w:r w:rsidR="003C6B6A" w:rsidRPr="003C6B6A">
        <w:rPr>
          <w:rtl/>
        </w:rPr>
        <w:t xml:space="preserve"> </w:t>
      </w:r>
      <w:r w:rsidR="003C6B6A" w:rsidRPr="003C6B6A">
        <w:rPr>
          <w:rFonts w:hint="cs"/>
          <w:rtl/>
        </w:rPr>
        <w:t>إِذۡ</w:t>
      </w:r>
      <w:r w:rsidR="003C6B6A" w:rsidRPr="003C6B6A">
        <w:rPr>
          <w:rtl/>
        </w:rPr>
        <w:t xml:space="preserve"> </w:t>
      </w:r>
      <w:r w:rsidR="003C6B6A" w:rsidRPr="003C6B6A">
        <w:rPr>
          <w:rFonts w:hint="cs"/>
          <w:rtl/>
        </w:rPr>
        <w:t>هَدَيۡتَنَا</w:t>
      </w:r>
      <w:r w:rsidR="003C6B6A" w:rsidRPr="003C6B6A">
        <w:rPr>
          <w:rtl/>
        </w:rPr>
        <w:t xml:space="preserve"> </w:t>
      </w:r>
      <w:r w:rsidR="003C6B6A" w:rsidRPr="003C6B6A">
        <w:rPr>
          <w:rFonts w:hint="cs"/>
          <w:rtl/>
        </w:rPr>
        <w:t>وَهَبۡ</w:t>
      </w:r>
      <w:r w:rsidR="003C6B6A" w:rsidRPr="003C6B6A">
        <w:rPr>
          <w:rtl/>
        </w:rPr>
        <w:t xml:space="preserve"> </w:t>
      </w:r>
      <w:r w:rsidR="003C6B6A" w:rsidRPr="003C6B6A">
        <w:rPr>
          <w:rFonts w:hint="cs"/>
          <w:rtl/>
        </w:rPr>
        <w:t>لَنَا</w:t>
      </w:r>
      <w:r w:rsidR="003C6B6A" w:rsidRPr="003C6B6A">
        <w:rPr>
          <w:rtl/>
        </w:rPr>
        <w:t xml:space="preserve"> </w:t>
      </w:r>
      <w:r w:rsidR="003C6B6A" w:rsidRPr="003C6B6A">
        <w:rPr>
          <w:rFonts w:hint="cs"/>
          <w:rtl/>
        </w:rPr>
        <w:t>مِن</w:t>
      </w:r>
      <w:r w:rsidR="003C6B6A" w:rsidRPr="003C6B6A">
        <w:rPr>
          <w:rtl/>
        </w:rPr>
        <w:t xml:space="preserve"> </w:t>
      </w:r>
      <w:r w:rsidR="003C6B6A" w:rsidRPr="003C6B6A">
        <w:rPr>
          <w:rFonts w:hint="cs"/>
          <w:rtl/>
        </w:rPr>
        <w:t>لَّدُنكَ</w:t>
      </w:r>
      <w:r w:rsidR="003C6B6A" w:rsidRPr="003C6B6A">
        <w:rPr>
          <w:rtl/>
        </w:rPr>
        <w:t xml:space="preserve"> </w:t>
      </w:r>
      <w:r w:rsidR="003C6B6A" w:rsidRPr="003C6B6A">
        <w:rPr>
          <w:rFonts w:hint="cs"/>
          <w:rtl/>
        </w:rPr>
        <w:t>رَحۡمَةًۚ</w:t>
      </w:r>
      <w:r w:rsidR="003C6B6A" w:rsidRPr="003C6B6A">
        <w:rPr>
          <w:rtl/>
        </w:rPr>
        <w:t xml:space="preserve"> </w:t>
      </w:r>
      <w:r w:rsidR="003C6B6A" w:rsidRPr="003C6B6A">
        <w:rPr>
          <w:rFonts w:hint="cs"/>
          <w:rtl/>
        </w:rPr>
        <w:t>إِنَّكَ</w:t>
      </w:r>
      <w:r w:rsidR="003C6B6A" w:rsidRPr="003C6B6A">
        <w:rPr>
          <w:rtl/>
        </w:rPr>
        <w:t xml:space="preserve"> </w:t>
      </w:r>
      <w:r w:rsidR="003C6B6A" w:rsidRPr="003C6B6A">
        <w:rPr>
          <w:rFonts w:hint="cs"/>
          <w:rtl/>
        </w:rPr>
        <w:t>أَنتَ</w:t>
      </w:r>
      <w:r w:rsidR="003C6B6A" w:rsidRPr="003C6B6A">
        <w:rPr>
          <w:rtl/>
        </w:rPr>
        <w:t xml:space="preserve"> </w:t>
      </w:r>
      <w:r w:rsidR="003C6B6A" w:rsidRPr="003C6B6A">
        <w:rPr>
          <w:rFonts w:hint="cs"/>
          <w:rtl/>
        </w:rPr>
        <w:t>ٱلۡوَهَّابُ</w:t>
      </w:r>
      <w:r w:rsidR="003C6B6A" w:rsidRPr="003C6B6A">
        <w:rPr>
          <w:rtl/>
        </w:rPr>
        <w:t>٨</w:t>
      </w:r>
      <w:r w:rsidR="003C6B6A" w:rsidRPr="003C6B6A">
        <w:rPr>
          <w:rFonts w:ascii="Times New Roman" w:cs="Traditional Arabic" w:hint="cs"/>
          <w:rtl/>
        </w:rPr>
        <w:t>﴾</w:t>
      </w:r>
      <w:r w:rsidR="003C6B6A">
        <w:rPr>
          <w:rFonts w:ascii="Times New Roman" w:cs="Arial"/>
          <w:szCs w:val="24"/>
          <w:rtl/>
        </w:rPr>
        <w:t xml:space="preserve"> </w:t>
      </w:r>
      <w:r w:rsidR="003C6B6A" w:rsidRPr="003C6B6A">
        <w:rPr>
          <w:rStyle w:val="Char9"/>
          <w:rtl/>
        </w:rPr>
        <w:t>[آل عمران: 8]</w:t>
      </w:r>
      <w:r w:rsidR="003C6B6A">
        <w:rPr>
          <w:rStyle w:val="Char9"/>
          <w:rFonts w:hint="cs"/>
          <w:rtl/>
        </w:rPr>
        <w:t>.</w:t>
      </w:r>
    </w:p>
    <w:p w:rsidR="000A3212" w:rsidRPr="00692820" w:rsidRDefault="000A3212" w:rsidP="003C6B6A">
      <w:pPr>
        <w:pStyle w:val="aa"/>
        <w:rPr>
          <w:rStyle w:val="Char7"/>
          <w:rFonts w:eastAsia="MS Mincho"/>
          <w:rtl/>
        </w:rPr>
      </w:pPr>
      <w:r w:rsidRPr="00692820">
        <w:rPr>
          <w:rStyle w:val="Char7"/>
          <w:rFonts w:eastAsia="MS Mincho"/>
          <w:rtl/>
        </w:rPr>
        <w:t>«</w:t>
      </w:r>
      <w:r w:rsidRPr="003C6B6A">
        <w:rPr>
          <w:rFonts w:eastAsia="MS Mincho"/>
          <w:rtl/>
        </w:rPr>
        <w:t>پروردگارا! دل</w:t>
      </w:r>
      <w:r w:rsidR="00F96E0C">
        <w:rPr>
          <w:rFonts w:eastAsia="MS Mincho" w:hint="cs"/>
          <w:rtl/>
        </w:rPr>
        <w:t>‌</w:t>
      </w:r>
      <w:r w:rsidRPr="003C6B6A">
        <w:rPr>
          <w:rFonts w:eastAsia="MS Mincho"/>
          <w:rtl/>
        </w:rPr>
        <w:t>ها</w:t>
      </w:r>
      <w:r w:rsidR="00871EA0" w:rsidRPr="003C6B6A">
        <w:rPr>
          <w:rFonts w:eastAsia="MS Mincho"/>
          <w:rtl/>
        </w:rPr>
        <w:t>ی</w:t>
      </w:r>
      <w:r w:rsidRPr="003C6B6A">
        <w:rPr>
          <w:rFonts w:eastAsia="MS Mincho"/>
          <w:rtl/>
        </w:rPr>
        <w:t xml:space="preserve"> ما را (از راه حق) منحرف مگردان بعد از آن </w:t>
      </w:r>
      <w:r w:rsidR="00871EA0" w:rsidRPr="003C6B6A">
        <w:rPr>
          <w:rFonts w:eastAsia="MS Mincho"/>
          <w:rtl/>
        </w:rPr>
        <w:t>ک</w:t>
      </w:r>
      <w:r w:rsidRPr="003C6B6A">
        <w:rPr>
          <w:rFonts w:eastAsia="MS Mincho"/>
          <w:rtl/>
        </w:rPr>
        <w:t>ه ما را (حلاوت هدا</w:t>
      </w:r>
      <w:r w:rsidR="00871EA0" w:rsidRPr="003C6B6A">
        <w:rPr>
          <w:rFonts w:eastAsia="MS Mincho"/>
          <w:rtl/>
        </w:rPr>
        <w:t>ی</w:t>
      </w:r>
      <w:r w:rsidRPr="003C6B6A">
        <w:rPr>
          <w:rFonts w:eastAsia="MS Mincho"/>
          <w:rtl/>
        </w:rPr>
        <w:t xml:space="preserve">ت چشانده و </w:t>
      </w:r>
      <w:r w:rsidR="00566C09" w:rsidRPr="003C6B6A">
        <w:rPr>
          <w:rFonts w:eastAsia="MS Mincho"/>
          <w:rtl/>
        </w:rPr>
        <w:t>به‌سوی</w:t>
      </w:r>
      <w:r w:rsidRPr="003C6B6A">
        <w:rPr>
          <w:rFonts w:eastAsia="MS Mincho"/>
          <w:rtl/>
        </w:rPr>
        <w:t xml:space="preserve"> حق</w:t>
      </w:r>
      <w:r w:rsidR="00871EA0" w:rsidRPr="003C6B6A">
        <w:rPr>
          <w:rFonts w:eastAsia="MS Mincho"/>
          <w:rtl/>
        </w:rPr>
        <w:t>ی</w:t>
      </w:r>
      <w:r w:rsidRPr="003C6B6A">
        <w:rPr>
          <w:rFonts w:eastAsia="MS Mincho"/>
          <w:rtl/>
        </w:rPr>
        <w:t>قت) رهنمود نموده‌ا</w:t>
      </w:r>
      <w:r w:rsidR="00871EA0" w:rsidRPr="003C6B6A">
        <w:rPr>
          <w:rFonts w:eastAsia="MS Mincho"/>
          <w:rtl/>
        </w:rPr>
        <w:t>ی</w:t>
      </w:r>
      <w:r w:rsidRPr="003C6B6A">
        <w:rPr>
          <w:rFonts w:eastAsia="MS Mincho"/>
          <w:rtl/>
        </w:rPr>
        <w:t>، و از جانب خود رحمت</w:t>
      </w:r>
      <w:r w:rsidR="00871EA0" w:rsidRPr="003C6B6A">
        <w:rPr>
          <w:rFonts w:eastAsia="MS Mincho"/>
          <w:rtl/>
        </w:rPr>
        <w:t>ی</w:t>
      </w:r>
      <w:r w:rsidRPr="003C6B6A">
        <w:rPr>
          <w:rFonts w:eastAsia="MS Mincho"/>
          <w:rtl/>
        </w:rPr>
        <w:t xml:space="preserve"> به ما عطاء </w:t>
      </w:r>
      <w:r w:rsidR="00871EA0" w:rsidRPr="003C6B6A">
        <w:rPr>
          <w:rFonts w:eastAsia="MS Mincho"/>
          <w:rtl/>
        </w:rPr>
        <w:t>ک</w:t>
      </w:r>
      <w:r w:rsidRPr="003C6B6A">
        <w:rPr>
          <w:rFonts w:eastAsia="MS Mincho"/>
          <w:rtl/>
        </w:rPr>
        <w:t>ن. ب</w:t>
      </w:r>
      <w:r w:rsidR="00871EA0" w:rsidRPr="003C6B6A">
        <w:rPr>
          <w:rFonts w:eastAsia="MS Mincho"/>
          <w:rtl/>
        </w:rPr>
        <w:t>ی</w:t>
      </w:r>
      <w:r w:rsidRPr="003C6B6A">
        <w:rPr>
          <w:rFonts w:eastAsia="MS Mincho"/>
          <w:rtl/>
        </w:rPr>
        <w:t>گمان بخشا</w:t>
      </w:r>
      <w:r w:rsidR="00871EA0" w:rsidRPr="003C6B6A">
        <w:rPr>
          <w:rFonts w:eastAsia="MS Mincho"/>
          <w:rtl/>
        </w:rPr>
        <w:t>ی</w:t>
      </w:r>
      <w:r w:rsidRPr="003C6B6A">
        <w:rPr>
          <w:rFonts w:eastAsia="MS Mincho"/>
          <w:rtl/>
        </w:rPr>
        <w:t>شگر توئ</w:t>
      </w:r>
      <w:r w:rsidR="00871EA0" w:rsidRPr="003C6B6A">
        <w:rPr>
          <w:rFonts w:eastAsia="MS Mincho"/>
          <w:rtl/>
        </w:rPr>
        <w:t>ی</w:t>
      </w:r>
      <w:r w:rsidRPr="003C6B6A">
        <w:rPr>
          <w:rFonts w:eastAsia="MS Mincho"/>
          <w:rtl/>
        </w:rPr>
        <w:t xml:space="preserve"> تو</w:t>
      </w:r>
      <w:r w:rsidRPr="00692820">
        <w:rPr>
          <w:rStyle w:val="Char7"/>
          <w:rFonts w:eastAsia="MS Mincho"/>
          <w:rtl/>
        </w:rPr>
        <w:t xml:space="preserve">» </w:t>
      </w:r>
    </w:p>
    <w:p w:rsidR="000A3212" w:rsidRPr="00C92966" w:rsidRDefault="000A3212" w:rsidP="00AD0F05">
      <w:pPr>
        <w:pStyle w:val="a4"/>
        <w:rPr>
          <w:rtl/>
        </w:rPr>
      </w:pPr>
      <w:bookmarkStart w:id="126" w:name="_Toc328516228"/>
      <w:bookmarkStart w:id="127" w:name="_Toc328564642"/>
      <w:bookmarkStart w:id="128" w:name="_Toc487097962"/>
      <w:r w:rsidRPr="00C92966">
        <w:rPr>
          <w:rtl/>
        </w:rPr>
        <w:t>اختلافات ما با رافضه در اصول و فروع د</w:t>
      </w:r>
      <w:r w:rsidR="00F44604">
        <w:rPr>
          <w:rtl/>
        </w:rPr>
        <w:t>ی</w:t>
      </w:r>
      <w:r w:rsidRPr="00C92966">
        <w:rPr>
          <w:rtl/>
        </w:rPr>
        <w:t>ن است</w:t>
      </w:r>
      <w:bookmarkEnd w:id="126"/>
      <w:bookmarkEnd w:id="127"/>
      <w:bookmarkEnd w:id="128"/>
    </w:p>
    <w:p w:rsidR="0058581C" w:rsidRPr="00783183" w:rsidRDefault="000A3212" w:rsidP="001A20CA">
      <w:pPr>
        <w:pStyle w:val="af"/>
        <w:spacing w:before="0"/>
        <w:rPr>
          <w:rtl/>
        </w:rPr>
      </w:pPr>
      <w:bookmarkStart w:id="129" w:name="_Toc487097963"/>
      <w:r w:rsidRPr="003C6B6A">
        <w:rPr>
          <w:rtl/>
        </w:rPr>
        <w:t>وحدت امت اسلام</w:t>
      </w:r>
      <w:r w:rsidR="00871EA0" w:rsidRPr="003C6B6A">
        <w:rPr>
          <w:rtl/>
        </w:rPr>
        <w:t>ی</w:t>
      </w:r>
      <w:r w:rsidRPr="003C6B6A">
        <w:rPr>
          <w:rtl/>
        </w:rPr>
        <w:t xml:space="preserve"> هدف هر مسلمان</w:t>
      </w:r>
      <w:r w:rsidR="00871EA0" w:rsidRPr="003C6B6A">
        <w:rPr>
          <w:rtl/>
        </w:rPr>
        <w:t>ی</w:t>
      </w:r>
      <w:r w:rsidRPr="003C6B6A">
        <w:rPr>
          <w:rtl/>
        </w:rPr>
        <w:t xml:space="preserve"> است</w:t>
      </w:r>
      <w:bookmarkEnd w:id="129"/>
    </w:p>
    <w:p w:rsidR="003C6B6A" w:rsidRPr="00692820" w:rsidRDefault="003C6B6A" w:rsidP="003C6B6A">
      <w:pPr>
        <w:pStyle w:val="ae"/>
        <w:rPr>
          <w:rStyle w:val="Char7"/>
          <w:rFonts w:eastAsia="MS Mincho"/>
          <w:rtl/>
        </w:rPr>
      </w:pPr>
      <w:r w:rsidRPr="003C6B6A">
        <w:rPr>
          <w:rFonts w:ascii="Al-QuranAlKareem" w:hAnsi="Al-QuranAlKareem" w:cs="Traditional Arabic"/>
          <w:sz w:val="22"/>
          <w:rtl/>
        </w:rPr>
        <w:t>﴿</w:t>
      </w:r>
      <w:r w:rsidRPr="003C6B6A">
        <w:rPr>
          <w:rStyle w:val="Chare"/>
          <w:rtl/>
        </w:rPr>
        <w:t>وَإِنَّ هَٰذِهِ</w:t>
      </w:r>
      <w:r w:rsidRPr="003C6B6A">
        <w:rPr>
          <w:rStyle w:val="Chare"/>
          <w:rFonts w:hint="cs"/>
          <w:rtl/>
        </w:rPr>
        <w:t>ۦٓ</w:t>
      </w:r>
      <w:r w:rsidRPr="003C6B6A">
        <w:rPr>
          <w:rStyle w:val="Chare"/>
          <w:rtl/>
        </w:rPr>
        <w:t xml:space="preserve"> أُمَّتُكُمۡ أُمَّةٗ وَٰحِدَةٗ وَأَنَا۠ رَبُّكُمۡ فَ</w:t>
      </w:r>
      <w:r w:rsidRPr="003C6B6A">
        <w:rPr>
          <w:rStyle w:val="Chare"/>
          <w:rFonts w:hint="cs"/>
          <w:rtl/>
        </w:rPr>
        <w:t>ٱتَّقُونِ</w:t>
      </w:r>
      <w:r w:rsidRPr="003C6B6A">
        <w:rPr>
          <w:rStyle w:val="Chare"/>
          <w:rtl/>
        </w:rPr>
        <w:t>٥٢</w:t>
      </w:r>
      <w:r w:rsidRPr="003C6B6A">
        <w:rPr>
          <w:rFonts w:ascii="Times New Roman" w:cs="Traditional Arabic" w:hint="cs"/>
          <w:sz w:val="22"/>
          <w:rtl/>
        </w:rPr>
        <w:t>﴾</w:t>
      </w:r>
      <w:r>
        <w:rPr>
          <w:rFonts w:ascii="Times New Roman" w:cs="Arial"/>
          <w:sz w:val="22"/>
          <w:szCs w:val="24"/>
          <w:rtl/>
        </w:rPr>
        <w:t xml:space="preserve"> </w:t>
      </w:r>
      <w:r w:rsidRPr="003C6B6A">
        <w:rPr>
          <w:rStyle w:val="Char9"/>
          <w:rtl/>
        </w:rPr>
        <w:t>[المؤمنون: 52]</w:t>
      </w:r>
      <w:r>
        <w:rPr>
          <w:rStyle w:val="Char9"/>
          <w:rFonts w:eastAsia="MS Mincho" w:hint="cs"/>
          <w:rtl/>
        </w:rPr>
        <w:t>.</w:t>
      </w:r>
    </w:p>
    <w:p w:rsidR="000A3212" w:rsidRPr="00692820" w:rsidRDefault="000A3212" w:rsidP="003C6B6A">
      <w:pPr>
        <w:pStyle w:val="aa"/>
        <w:rPr>
          <w:rStyle w:val="Char7"/>
          <w:rFonts w:eastAsiaTheme="minorHAnsi"/>
          <w:rtl/>
        </w:rPr>
      </w:pPr>
      <w:r w:rsidRPr="00692820">
        <w:rPr>
          <w:rStyle w:val="Char7"/>
          <w:rFonts w:eastAsia="MS Mincho"/>
          <w:rtl/>
        </w:rPr>
        <w:t>«</w:t>
      </w:r>
      <w:r w:rsidRPr="003C6B6A">
        <w:rPr>
          <w:rFonts w:eastAsia="MS Mincho"/>
          <w:rtl/>
        </w:rPr>
        <w:t>ا</w:t>
      </w:r>
      <w:r w:rsidR="00871EA0" w:rsidRPr="003C6B6A">
        <w:rPr>
          <w:rFonts w:eastAsia="MS Mincho"/>
          <w:rtl/>
        </w:rPr>
        <w:t>ی</w:t>
      </w:r>
      <w:r w:rsidRPr="003C6B6A">
        <w:rPr>
          <w:rFonts w:eastAsia="MS Mincho"/>
          <w:rtl/>
        </w:rPr>
        <w:t>ن (پ</w:t>
      </w:r>
      <w:r w:rsidR="00871EA0" w:rsidRPr="003C6B6A">
        <w:rPr>
          <w:rFonts w:eastAsia="MS Mincho"/>
          <w:rtl/>
        </w:rPr>
        <w:t>ی</w:t>
      </w:r>
      <w:r w:rsidRPr="003C6B6A">
        <w:rPr>
          <w:rFonts w:eastAsia="MS Mincho"/>
          <w:rtl/>
        </w:rPr>
        <w:t>غمبران بزرگ</w:t>
      </w:r>
      <w:r w:rsidR="00871EA0" w:rsidRPr="003C6B6A">
        <w:rPr>
          <w:rFonts w:eastAsia="MS Mincho"/>
          <w:rtl/>
        </w:rPr>
        <w:t>ی</w:t>
      </w:r>
      <w:r w:rsidRPr="003C6B6A">
        <w:rPr>
          <w:rFonts w:eastAsia="MS Mincho"/>
          <w:rtl/>
        </w:rPr>
        <w:t xml:space="preserve"> </w:t>
      </w:r>
      <w:r w:rsidR="00871EA0" w:rsidRPr="003C6B6A">
        <w:rPr>
          <w:rFonts w:eastAsia="MS Mincho"/>
          <w:rtl/>
        </w:rPr>
        <w:t>ک</w:t>
      </w:r>
      <w:r w:rsidRPr="003C6B6A">
        <w:rPr>
          <w:rFonts w:eastAsia="MS Mincho"/>
          <w:rtl/>
        </w:rPr>
        <w:t>ه بدانان اشاره شد، همگ</w:t>
      </w:r>
      <w:r w:rsidR="00871EA0" w:rsidRPr="003C6B6A">
        <w:rPr>
          <w:rFonts w:eastAsia="MS Mincho"/>
          <w:rtl/>
        </w:rPr>
        <w:t>ی</w:t>
      </w:r>
      <w:r w:rsidRPr="003C6B6A">
        <w:rPr>
          <w:rFonts w:eastAsia="MS Mincho"/>
          <w:rtl/>
        </w:rPr>
        <w:t xml:space="preserve">) ملّت </w:t>
      </w:r>
      <w:r w:rsidR="00871EA0" w:rsidRPr="003C6B6A">
        <w:rPr>
          <w:rFonts w:eastAsia="MS Mincho"/>
          <w:rtl/>
        </w:rPr>
        <w:t>ی</w:t>
      </w:r>
      <w:r w:rsidRPr="003C6B6A">
        <w:rPr>
          <w:rFonts w:eastAsia="MS Mincho"/>
          <w:rtl/>
        </w:rPr>
        <w:t>گانه‌ا</w:t>
      </w:r>
      <w:r w:rsidR="00871EA0" w:rsidRPr="003C6B6A">
        <w:rPr>
          <w:rFonts w:eastAsia="MS Mincho"/>
          <w:rtl/>
        </w:rPr>
        <w:t>ی</w:t>
      </w:r>
      <w:r w:rsidRPr="003C6B6A">
        <w:rPr>
          <w:rFonts w:eastAsia="MS Mincho"/>
          <w:rtl/>
        </w:rPr>
        <w:t xml:space="preserve"> بوده (و آئ</w:t>
      </w:r>
      <w:r w:rsidR="00871EA0" w:rsidRPr="003C6B6A">
        <w:rPr>
          <w:rFonts w:eastAsia="MS Mincho"/>
          <w:rtl/>
        </w:rPr>
        <w:t>ی</w:t>
      </w:r>
      <w:r w:rsidRPr="003C6B6A">
        <w:rPr>
          <w:rFonts w:eastAsia="MS Mincho"/>
          <w:rtl/>
        </w:rPr>
        <w:t xml:space="preserve">ن واحد و برنامه </w:t>
      </w:r>
      <w:r w:rsidR="00871EA0" w:rsidRPr="003C6B6A">
        <w:rPr>
          <w:rFonts w:eastAsia="MS Mincho"/>
          <w:rtl/>
        </w:rPr>
        <w:t>یک</w:t>
      </w:r>
      <w:r w:rsidRPr="003C6B6A">
        <w:rPr>
          <w:rFonts w:eastAsia="MS Mincho"/>
          <w:rtl/>
        </w:rPr>
        <w:t>تائ</w:t>
      </w:r>
      <w:r w:rsidR="00871EA0" w:rsidRPr="003C6B6A">
        <w:rPr>
          <w:rFonts w:eastAsia="MS Mincho"/>
          <w:rtl/>
        </w:rPr>
        <w:t>ی</w:t>
      </w:r>
      <w:r w:rsidRPr="003C6B6A">
        <w:rPr>
          <w:rFonts w:eastAsia="MS Mincho"/>
          <w:rtl/>
        </w:rPr>
        <w:t xml:space="preserve"> دارند) و من پروردگار همه‌</w:t>
      </w:r>
      <w:r w:rsidR="00871EA0" w:rsidRPr="003C6B6A">
        <w:rPr>
          <w:rFonts w:eastAsia="MS Mincho"/>
          <w:rtl/>
        </w:rPr>
        <w:t>ی</w:t>
      </w:r>
      <w:r w:rsidRPr="003C6B6A">
        <w:rPr>
          <w:rFonts w:eastAsia="MS Mincho"/>
          <w:rtl/>
        </w:rPr>
        <w:t xml:space="preserve"> شما هستم، پس تنها از من بهراس</w:t>
      </w:r>
      <w:r w:rsidR="00871EA0" w:rsidRPr="003C6B6A">
        <w:rPr>
          <w:rFonts w:eastAsia="MS Mincho"/>
          <w:rtl/>
        </w:rPr>
        <w:t>ی</w:t>
      </w:r>
      <w:r w:rsidRPr="003C6B6A">
        <w:rPr>
          <w:rFonts w:eastAsia="MS Mincho"/>
          <w:rtl/>
        </w:rPr>
        <w:t xml:space="preserve">د (چرا </w:t>
      </w:r>
      <w:r w:rsidR="00871EA0" w:rsidRPr="003C6B6A">
        <w:rPr>
          <w:rFonts w:eastAsia="MS Mincho"/>
          <w:rtl/>
        </w:rPr>
        <w:t>ک</w:t>
      </w:r>
      <w:r w:rsidRPr="003C6B6A">
        <w:rPr>
          <w:rFonts w:eastAsia="MS Mincho"/>
          <w:rtl/>
        </w:rPr>
        <w:t>ه ملّت واحد، با برنامه‌</w:t>
      </w:r>
      <w:r w:rsidR="00871EA0" w:rsidRPr="003C6B6A">
        <w:rPr>
          <w:rFonts w:eastAsia="MS Mincho"/>
          <w:rtl/>
        </w:rPr>
        <w:t>ی</w:t>
      </w:r>
      <w:r w:rsidRPr="003C6B6A">
        <w:rPr>
          <w:rFonts w:eastAsia="MS Mincho"/>
          <w:rtl/>
        </w:rPr>
        <w:t xml:space="preserve"> واحد، با</w:t>
      </w:r>
      <w:r w:rsidR="00871EA0" w:rsidRPr="003C6B6A">
        <w:rPr>
          <w:rFonts w:eastAsia="MS Mincho"/>
          <w:rtl/>
        </w:rPr>
        <w:t>ی</w:t>
      </w:r>
      <w:r w:rsidRPr="003C6B6A">
        <w:rPr>
          <w:rFonts w:eastAsia="MS Mincho"/>
          <w:rtl/>
        </w:rPr>
        <w:t>د از خدا</w:t>
      </w:r>
      <w:r w:rsidR="00871EA0" w:rsidRPr="003C6B6A">
        <w:rPr>
          <w:rFonts w:eastAsia="MS Mincho"/>
          <w:rtl/>
        </w:rPr>
        <w:t>ی</w:t>
      </w:r>
      <w:r w:rsidRPr="003C6B6A">
        <w:rPr>
          <w:rFonts w:eastAsia="MS Mincho"/>
          <w:rtl/>
        </w:rPr>
        <w:t xml:space="preserve"> واحد بترسد و خو</w:t>
      </w:r>
      <w:r w:rsidR="00871EA0" w:rsidRPr="003C6B6A">
        <w:rPr>
          <w:rFonts w:eastAsia="MS Mincho"/>
          <w:rtl/>
        </w:rPr>
        <w:t>ی</w:t>
      </w:r>
      <w:r w:rsidRPr="003C6B6A">
        <w:rPr>
          <w:rFonts w:eastAsia="MS Mincho"/>
          <w:rtl/>
        </w:rPr>
        <w:t>شتن ر</w:t>
      </w:r>
      <w:r w:rsidR="003C6B6A" w:rsidRPr="003C6B6A">
        <w:rPr>
          <w:rFonts w:eastAsia="MS Mincho"/>
          <w:rtl/>
        </w:rPr>
        <w:t>ا از عذاب و عقاب او به دور دارد</w:t>
      </w:r>
      <w:r w:rsidRPr="00692820">
        <w:rPr>
          <w:rStyle w:val="Char7"/>
          <w:rFonts w:eastAsia="MS Mincho"/>
          <w:rtl/>
        </w:rPr>
        <w:t>)»</w:t>
      </w:r>
      <w:r w:rsidR="003C6B6A">
        <w:rPr>
          <w:rStyle w:val="Char7"/>
          <w:rFonts w:eastAsia="MS Mincho" w:hint="cs"/>
          <w:rtl/>
        </w:rPr>
        <w:t>.</w:t>
      </w:r>
    </w:p>
    <w:p w:rsidR="000A3212" w:rsidRPr="00692820" w:rsidRDefault="000A3212" w:rsidP="003C6B6A">
      <w:pPr>
        <w:pStyle w:val="a"/>
        <w:spacing w:before="0" w:after="0" w:line="240" w:lineRule="auto"/>
        <w:ind w:firstLine="284"/>
        <w:jc w:val="both"/>
        <w:rPr>
          <w:rStyle w:val="Char7"/>
          <w:rFonts w:eastAsia="MS Mincho"/>
          <w:rtl/>
        </w:rPr>
      </w:pPr>
      <w:r w:rsidRPr="00692820">
        <w:rPr>
          <w:rStyle w:val="Char7"/>
          <w:rFonts w:eastAsia="MS Mincho"/>
          <w:rtl/>
        </w:rPr>
        <w:t>اهل سنت به خاطر محقق ساختن ا</w:t>
      </w:r>
      <w:r w:rsidR="00871EA0">
        <w:rPr>
          <w:rStyle w:val="Char7"/>
          <w:rFonts w:eastAsia="MS Mincho"/>
          <w:rtl/>
        </w:rPr>
        <w:t>ی</w:t>
      </w:r>
      <w:r w:rsidRPr="00692820">
        <w:rPr>
          <w:rStyle w:val="Char7"/>
          <w:rFonts w:eastAsia="MS Mincho"/>
          <w:rtl/>
        </w:rPr>
        <w:t>ن وحدت، تمام تلاش خود را مبذول داشته است. بنابرا</w:t>
      </w:r>
      <w:r w:rsidR="00871EA0">
        <w:rPr>
          <w:rStyle w:val="Char7"/>
          <w:rFonts w:eastAsia="MS Mincho"/>
          <w:rtl/>
        </w:rPr>
        <w:t>ی</w:t>
      </w:r>
      <w:r w:rsidRPr="00692820">
        <w:rPr>
          <w:rStyle w:val="Char7"/>
          <w:rFonts w:eastAsia="MS Mincho"/>
          <w:rtl/>
        </w:rPr>
        <w:t>ن آنان بوس</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حب و دوست</w:t>
      </w:r>
      <w:r w:rsidR="00871EA0">
        <w:rPr>
          <w:rStyle w:val="Char7"/>
          <w:rFonts w:eastAsia="MS Mincho"/>
          <w:rtl/>
        </w:rPr>
        <w:t>ی</w:t>
      </w:r>
      <w:r w:rsidRPr="00692820">
        <w:rPr>
          <w:rStyle w:val="Char7"/>
          <w:rFonts w:eastAsia="MS Mincho"/>
          <w:rtl/>
        </w:rPr>
        <w:t xml:space="preserve"> آل ب</w:t>
      </w:r>
      <w:r w:rsidR="00871EA0">
        <w:rPr>
          <w:rStyle w:val="Char7"/>
          <w:rFonts w:eastAsia="MS Mincho"/>
          <w:rtl/>
        </w:rPr>
        <w:t>ی</w:t>
      </w:r>
      <w:r w:rsidRPr="00692820">
        <w:rPr>
          <w:rStyle w:val="Char7"/>
          <w:rFonts w:eastAsia="MS Mincho"/>
          <w:rtl/>
        </w:rPr>
        <w:t xml:space="preserve">ت </w:t>
      </w:r>
      <w:r w:rsidR="00566C09">
        <w:rPr>
          <w:rStyle w:val="Char7"/>
          <w:rFonts w:eastAsia="MS Mincho"/>
          <w:rtl/>
        </w:rPr>
        <w:t>به‌سوی</w:t>
      </w:r>
      <w:r w:rsidRPr="00692820">
        <w:rPr>
          <w:rStyle w:val="Char7"/>
          <w:rFonts w:eastAsia="MS Mincho"/>
          <w:rtl/>
        </w:rPr>
        <w:t xml:space="preserve"> خداوند</w:t>
      </w:r>
      <w:r w:rsidRPr="00D20277">
        <w:rPr>
          <w:rFonts w:cs="CTraditional Arabic"/>
          <w:sz w:val="26"/>
          <w:szCs w:val="26"/>
          <w:rtl/>
        </w:rPr>
        <w:t xml:space="preserve"> </w:t>
      </w:r>
      <w:r w:rsidRPr="00FB3E18">
        <w:rPr>
          <w:rFonts w:cs="CTraditional Arabic" w:hint="cs"/>
          <w:sz w:val="26"/>
          <w:rtl/>
        </w:rPr>
        <w:t>ﻷ</w:t>
      </w:r>
      <w:r w:rsidRPr="00692820">
        <w:rPr>
          <w:rStyle w:val="Char7"/>
          <w:rFonts w:eastAsia="MS Mincho"/>
          <w:rtl/>
        </w:rPr>
        <w:t xml:space="preserve"> تقرب م</w:t>
      </w:r>
      <w:r w:rsidR="00871EA0">
        <w:rPr>
          <w:rStyle w:val="Char7"/>
          <w:rFonts w:eastAsia="MS Mincho"/>
          <w:rtl/>
        </w:rPr>
        <w:t>ی</w:t>
      </w:r>
      <w:r w:rsidR="003C6B6A">
        <w:rPr>
          <w:rStyle w:val="Char7"/>
          <w:rFonts w:eastAsia="MS Mincho"/>
        </w:rPr>
        <w:t>‌</w:t>
      </w:r>
      <w:r w:rsidRPr="00692820">
        <w:rPr>
          <w:rStyle w:val="Char7"/>
          <w:rFonts w:eastAsia="MS Mincho"/>
          <w:rtl/>
        </w:rPr>
        <w:t>جو</w:t>
      </w:r>
      <w:r w:rsidR="00871EA0">
        <w:rPr>
          <w:rStyle w:val="Char7"/>
          <w:rFonts w:eastAsia="MS Mincho"/>
          <w:rtl/>
        </w:rPr>
        <w:t>ی</w:t>
      </w:r>
      <w:r w:rsidRPr="00692820">
        <w:rPr>
          <w:rStyle w:val="Char7"/>
          <w:rFonts w:eastAsia="MS Mincho"/>
          <w:rtl/>
        </w:rPr>
        <w:t>ند و عل</w:t>
      </w:r>
      <w:r w:rsidR="00871EA0">
        <w:rPr>
          <w:rStyle w:val="Char7"/>
          <w:rFonts w:eastAsia="MS Mincho"/>
          <w:rtl/>
        </w:rPr>
        <w:t>ی</w:t>
      </w:r>
      <w:r w:rsidRPr="00692820">
        <w:rPr>
          <w:rStyle w:val="Char7"/>
          <w:rFonts w:eastAsia="MS Mincho"/>
          <w:rtl/>
        </w:rPr>
        <w:t xml:space="preserve"> را بهتر از معاو</w:t>
      </w:r>
      <w:r w:rsidR="00871EA0">
        <w:rPr>
          <w:rStyle w:val="Char7"/>
          <w:rFonts w:eastAsia="MS Mincho"/>
          <w:rtl/>
        </w:rPr>
        <w:t>ی</w:t>
      </w:r>
      <w:r w:rsidRPr="00692820">
        <w:rPr>
          <w:rStyle w:val="Char7"/>
          <w:rFonts w:eastAsia="MS Mincho"/>
          <w:rtl/>
        </w:rPr>
        <w:t>ه</w:t>
      </w:r>
      <w:r w:rsidR="008E6726">
        <w:rPr>
          <w:rStyle w:val="Char7"/>
          <w:rFonts w:eastAsia="MS Mincho" w:hint="cs"/>
          <w:rtl/>
        </w:rPr>
        <w:t xml:space="preserve"> </w:t>
      </w:r>
      <w:r w:rsidR="00E41392" w:rsidRPr="00B33C34">
        <w:rPr>
          <w:rFonts w:cs="CTraditional Arabic"/>
          <w:sz w:val="26"/>
          <w:rtl/>
        </w:rPr>
        <w:t>ب</w:t>
      </w:r>
      <w:r w:rsidRPr="00692820">
        <w:rPr>
          <w:rStyle w:val="Char7"/>
          <w:rFonts w:eastAsia="MS Mincho"/>
          <w:rtl/>
        </w:rPr>
        <w:t xml:space="preserve"> و حس</w:t>
      </w:r>
      <w:r w:rsidR="00871EA0">
        <w:rPr>
          <w:rStyle w:val="Char7"/>
          <w:rFonts w:eastAsia="MS Mincho"/>
          <w:rtl/>
        </w:rPr>
        <w:t>ی</w:t>
      </w:r>
      <w:r w:rsidRPr="00692820">
        <w:rPr>
          <w:rStyle w:val="Char7"/>
          <w:rFonts w:eastAsia="MS Mincho"/>
          <w:rtl/>
        </w:rPr>
        <w:t xml:space="preserve">ن را بهتر از </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د م</w:t>
      </w:r>
      <w:r w:rsidR="00871EA0">
        <w:rPr>
          <w:rStyle w:val="Char7"/>
          <w:rFonts w:eastAsia="MS Mincho"/>
          <w:rtl/>
        </w:rPr>
        <w:t>ی</w:t>
      </w:r>
      <w:r w:rsidR="000E2B68">
        <w:rPr>
          <w:rStyle w:val="Char7"/>
          <w:rFonts w:eastAsia="MS Mincho"/>
          <w:rtl/>
        </w:rPr>
        <w:t>‌</w:t>
      </w:r>
      <w:r w:rsidRPr="00692820">
        <w:rPr>
          <w:rStyle w:val="Char7"/>
          <w:rFonts w:eastAsia="MS Mincho"/>
          <w:rtl/>
        </w:rPr>
        <w:t>دانند و در [ع</w:t>
      </w:r>
      <w:r w:rsidR="00871EA0">
        <w:rPr>
          <w:rStyle w:val="Char7"/>
          <w:rFonts w:eastAsia="MS Mincho"/>
          <w:rtl/>
        </w:rPr>
        <w:t>ی</w:t>
      </w:r>
      <w:r w:rsidRPr="00692820">
        <w:rPr>
          <w:rStyle w:val="Char7"/>
          <w:rFonts w:eastAsia="MS Mincho"/>
          <w:rtl/>
        </w:rPr>
        <w:t xml:space="preserve">ن حال] معتقدند که اصحاب و </w:t>
      </w:r>
      <w:r w:rsidR="00871EA0">
        <w:rPr>
          <w:rStyle w:val="Char7"/>
          <w:rFonts w:eastAsia="MS Mincho"/>
          <w:rtl/>
        </w:rPr>
        <w:t>ی</w:t>
      </w:r>
      <w:r w:rsidRPr="00692820">
        <w:rPr>
          <w:rStyle w:val="Char7"/>
          <w:rFonts w:eastAsia="MS Mincho"/>
          <w:rtl/>
        </w:rPr>
        <w:t>اران رسول الله</w:t>
      </w:r>
      <w:r w:rsidR="008E6726">
        <w:rPr>
          <w:rStyle w:val="Char7"/>
          <w:rFonts w:eastAsia="MS Mincho"/>
          <w:rtl/>
        </w:rPr>
        <w:t xml:space="preserve"> </w:t>
      </w:r>
      <w:r w:rsidR="001F1098" w:rsidRPr="00B33C34">
        <w:rPr>
          <w:rFonts w:cs="CTraditional Arabic"/>
          <w:sz w:val="26"/>
          <w:rtl/>
        </w:rPr>
        <w:t>ج</w:t>
      </w:r>
      <w:r w:rsidR="008E6726">
        <w:rPr>
          <w:rFonts w:cs="CTraditional Arabic"/>
          <w:sz w:val="26"/>
          <w:rtl/>
        </w:rPr>
        <w:t xml:space="preserve"> </w:t>
      </w:r>
      <w:r w:rsidRPr="00692820">
        <w:rPr>
          <w:rStyle w:val="Char7"/>
          <w:rFonts w:eastAsia="MS Mincho"/>
          <w:rtl/>
        </w:rPr>
        <w:t>همگ</w:t>
      </w:r>
      <w:r w:rsidR="00871EA0">
        <w:rPr>
          <w:rStyle w:val="Char7"/>
          <w:rFonts w:eastAsia="MS Mincho"/>
          <w:rtl/>
        </w:rPr>
        <w:t>ی</w:t>
      </w:r>
      <w:r w:rsidRPr="00692820">
        <w:rPr>
          <w:rStyle w:val="Char7"/>
          <w:rFonts w:eastAsia="MS Mincho"/>
          <w:rtl/>
        </w:rPr>
        <w:t xml:space="preserve"> عادلند و جا</w:t>
      </w:r>
      <w:r w:rsidR="00871EA0">
        <w:rPr>
          <w:rStyle w:val="Char7"/>
          <w:rFonts w:eastAsia="MS Mincho"/>
          <w:rtl/>
        </w:rPr>
        <w:t>ی</w:t>
      </w:r>
      <w:r w:rsidRPr="00692820">
        <w:rPr>
          <w:rStyle w:val="Char7"/>
          <w:rFonts w:eastAsia="MS Mincho"/>
          <w:rtl/>
        </w:rPr>
        <w:t>ز ن</w:t>
      </w:r>
      <w:r w:rsidR="00871EA0">
        <w:rPr>
          <w:rStyle w:val="Char7"/>
          <w:rFonts w:eastAsia="MS Mincho"/>
          <w:rtl/>
        </w:rPr>
        <w:t>ی</w:t>
      </w:r>
      <w:r w:rsidRPr="00692820">
        <w:rPr>
          <w:rStyle w:val="Char7"/>
          <w:rFonts w:eastAsia="MS Mincho"/>
          <w:rtl/>
        </w:rPr>
        <w:t>ست که کس</w:t>
      </w:r>
      <w:r w:rsidR="00871EA0">
        <w:rPr>
          <w:rStyle w:val="Char7"/>
          <w:rFonts w:eastAsia="MS Mincho"/>
          <w:rtl/>
        </w:rPr>
        <w:t>ی</w:t>
      </w:r>
      <w:r w:rsidRPr="00692820">
        <w:rPr>
          <w:rStyle w:val="Char7"/>
          <w:rFonts w:eastAsia="MS Mincho"/>
          <w:rtl/>
        </w:rPr>
        <w:t xml:space="preserve"> [عدالت] آنان را مورد نقص و تشک</w:t>
      </w:r>
      <w:r w:rsidR="00871EA0">
        <w:rPr>
          <w:rStyle w:val="Char7"/>
          <w:rFonts w:eastAsia="MS Mincho"/>
          <w:rtl/>
        </w:rPr>
        <w:t>ی</w:t>
      </w:r>
      <w:r w:rsidRPr="00692820">
        <w:rPr>
          <w:rStyle w:val="Char7"/>
          <w:rFonts w:eastAsia="MS Mincho"/>
          <w:rtl/>
        </w:rPr>
        <w:t>ک قرار دهد [و نسبت به آنان شک و شبهه ا</w:t>
      </w:r>
      <w:r w:rsidR="00871EA0">
        <w:rPr>
          <w:rStyle w:val="Char7"/>
          <w:rFonts w:eastAsia="MS Mincho"/>
          <w:rtl/>
        </w:rPr>
        <w:t>ی</w:t>
      </w:r>
      <w:r w:rsidR="003C6B6A">
        <w:rPr>
          <w:rStyle w:val="Char7"/>
          <w:rFonts w:eastAsia="MS Mincho"/>
          <w:rtl/>
        </w:rPr>
        <w:t>جاد کند</w:t>
      </w:r>
      <w:r w:rsidRPr="00692820">
        <w:rPr>
          <w:rStyle w:val="Char7"/>
          <w:rFonts w:eastAsia="MS Mincho"/>
          <w:rtl/>
        </w:rPr>
        <w:t>]</w:t>
      </w:r>
      <w:r w:rsidR="003C6B6A">
        <w:rPr>
          <w:rStyle w:val="Char7"/>
          <w:rFonts w:eastAsia="MS Mincho"/>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اگر اختلاف ما با ش</w:t>
      </w:r>
      <w:r w:rsidR="00871EA0">
        <w:rPr>
          <w:rStyle w:val="Char7"/>
          <w:rFonts w:eastAsia="MS Mincho"/>
          <w:rtl/>
        </w:rPr>
        <w:t>ی</w:t>
      </w:r>
      <w:r w:rsidRPr="00692820">
        <w:rPr>
          <w:rStyle w:val="Char7"/>
          <w:rFonts w:eastAsia="MS Mincho"/>
          <w:rtl/>
        </w:rPr>
        <w:t>عه، تنها حول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به وجود آمده ب</w:t>
      </w:r>
      <w:r w:rsidR="00871EA0">
        <w:rPr>
          <w:rStyle w:val="Char7"/>
          <w:rFonts w:eastAsia="MS Mincho"/>
          <w:rtl/>
        </w:rPr>
        <w:t>ی</w:t>
      </w:r>
      <w:r w:rsidRPr="00692820">
        <w:rPr>
          <w:rStyle w:val="Char7"/>
          <w:rFonts w:eastAsia="MS Mincho"/>
          <w:rtl/>
        </w:rPr>
        <w:t>ن عل</w:t>
      </w:r>
      <w:r w:rsidR="00871EA0">
        <w:rPr>
          <w:rStyle w:val="Char7"/>
          <w:rFonts w:eastAsia="MS Mincho"/>
          <w:rtl/>
        </w:rPr>
        <w:t>ی</w:t>
      </w:r>
      <w:r w:rsidRPr="00692820">
        <w:rPr>
          <w:rStyle w:val="Char7"/>
          <w:rFonts w:eastAsia="MS Mincho"/>
          <w:rtl/>
        </w:rPr>
        <w:t xml:space="preserve"> و معاو</w:t>
      </w:r>
      <w:r w:rsidR="00871EA0">
        <w:rPr>
          <w:rStyle w:val="Char7"/>
          <w:rFonts w:eastAsia="MS Mincho"/>
          <w:rtl/>
        </w:rPr>
        <w:t>ی</w:t>
      </w:r>
      <w:r w:rsidRPr="00692820">
        <w:rPr>
          <w:rStyle w:val="Char7"/>
          <w:rFonts w:eastAsia="MS Mincho"/>
          <w:rtl/>
        </w:rPr>
        <w:t>ه بود، مسئله خ</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بزرگ نبود. اما عمق قض</w:t>
      </w:r>
      <w:r w:rsidR="00871EA0">
        <w:rPr>
          <w:rStyle w:val="Char7"/>
          <w:rFonts w:eastAsia="MS Mincho"/>
          <w:rtl/>
        </w:rPr>
        <w:t>ی</w:t>
      </w:r>
      <w:r w:rsidRPr="00692820">
        <w:rPr>
          <w:rStyle w:val="Char7"/>
          <w:rFonts w:eastAsia="MS Mincho"/>
          <w:rtl/>
        </w:rPr>
        <w:t>ه ب</w:t>
      </w:r>
      <w:r w:rsidR="00871EA0">
        <w:rPr>
          <w:rStyle w:val="Char7"/>
          <w:rFonts w:eastAsia="MS Mincho"/>
          <w:rtl/>
        </w:rPr>
        <w:t>ی</w:t>
      </w:r>
      <w:r w:rsidRPr="00692820">
        <w:rPr>
          <w:rStyle w:val="Char7"/>
          <w:rFonts w:eastAsia="MS Mincho"/>
          <w:rtl/>
        </w:rPr>
        <w:t>شتر است. و ا</w:t>
      </w:r>
      <w:r w:rsidR="00871EA0">
        <w:rPr>
          <w:rStyle w:val="Char7"/>
          <w:rFonts w:eastAsia="MS Mincho"/>
          <w:rtl/>
        </w:rPr>
        <w:t>ی</w:t>
      </w:r>
      <w:r w:rsidRPr="00692820">
        <w:rPr>
          <w:rStyle w:val="Char7"/>
          <w:rFonts w:eastAsia="MS Mincho"/>
          <w:rtl/>
        </w:rPr>
        <w:t>ن [هم] خلاصه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فشرده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وجوه اختلاف:</w:t>
      </w:r>
    </w:p>
    <w:p w:rsidR="00AD0F05" w:rsidRPr="007B34C4" w:rsidRDefault="003C6B6A" w:rsidP="007B34C4">
      <w:pPr>
        <w:pStyle w:val="a8"/>
      </w:pPr>
      <w:r w:rsidRPr="007B34C4">
        <w:t xml:space="preserve"> </w:t>
      </w:r>
      <w:r w:rsidR="007B34C4" w:rsidRPr="007B34C4">
        <w:rPr>
          <w:rFonts w:hint="cs"/>
          <w:rtl/>
        </w:rPr>
        <w:t xml:space="preserve">1- </w:t>
      </w:r>
      <w:r w:rsidR="000A3212" w:rsidRPr="007B34C4">
        <w:rPr>
          <w:rtl/>
        </w:rPr>
        <w:t>ما با آنان در اول</w:t>
      </w:r>
      <w:r w:rsidR="00871EA0" w:rsidRPr="007B34C4">
        <w:rPr>
          <w:rtl/>
        </w:rPr>
        <w:t>ی</w:t>
      </w:r>
      <w:r w:rsidR="000A3212" w:rsidRPr="007B34C4">
        <w:rPr>
          <w:rtl/>
        </w:rPr>
        <w:t xml:space="preserve">ن اصل و اساس از اصول اسلام </w:t>
      </w:r>
      <w:r w:rsidR="00871EA0" w:rsidRPr="007B34C4">
        <w:rPr>
          <w:rtl/>
        </w:rPr>
        <w:t>ی</w:t>
      </w:r>
      <w:r w:rsidR="000A3212" w:rsidRPr="007B34C4">
        <w:rPr>
          <w:rtl/>
        </w:rPr>
        <w:t>عن</w:t>
      </w:r>
      <w:r w:rsidR="00871EA0" w:rsidRPr="007B34C4">
        <w:rPr>
          <w:rtl/>
        </w:rPr>
        <w:t>ی</w:t>
      </w:r>
      <w:r w:rsidR="000A3212" w:rsidRPr="007B34C4">
        <w:rPr>
          <w:rtl/>
        </w:rPr>
        <w:t xml:space="preserve"> قرآن کر</w:t>
      </w:r>
      <w:r w:rsidR="00871EA0" w:rsidRPr="007B34C4">
        <w:rPr>
          <w:rtl/>
        </w:rPr>
        <w:t>ی</w:t>
      </w:r>
      <w:r w:rsidR="000A3212" w:rsidRPr="007B34C4">
        <w:rPr>
          <w:rtl/>
        </w:rPr>
        <w:t>م، اختلاف دار</w:t>
      </w:r>
      <w:r w:rsidR="00871EA0" w:rsidRPr="007B34C4">
        <w:rPr>
          <w:rtl/>
        </w:rPr>
        <w:t>ی</w:t>
      </w:r>
      <w:r w:rsidR="000A3212" w:rsidRPr="007B34C4">
        <w:rPr>
          <w:rtl/>
        </w:rPr>
        <w:t xml:space="preserve">م. </w:t>
      </w:r>
    </w:p>
    <w:p w:rsidR="000A3212" w:rsidRPr="00692820" w:rsidRDefault="00871EA0" w:rsidP="002C706F">
      <w:pPr>
        <w:pStyle w:val="ListParagraph"/>
        <w:tabs>
          <w:tab w:val="right" w:pos="536"/>
        </w:tabs>
        <w:spacing w:after="0"/>
        <w:ind w:left="0" w:firstLine="284"/>
        <w:contextualSpacing w:val="0"/>
        <w:jc w:val="both"/>
        <w:rPr>
          <w:rStyle w:val="Char7"/>
          <w:rFonts w:eastAsia="MS Mincho"/>
          <w:rtl/>
        </w:rPr>
      </w:pPr>
      <w:r>
        <w:rPr>
          <w:rStyle w:val="Char7"/>
          <w:rFonts w:eastAsia="MS Mincho" w:hint="eastAsia"/>
          <w:rtl/>
        </w:rPr>
        <w:t>ی</w:t>
      </w:r>
      <w:r w:rsidR="000A3212" w:rsidRPr="00692820">
        <w:rPr>
          <w:rStyle w:val="Char7"/>
          <w:rFonts w:eastAsia="MS Mincho" w:hint="eastAsia"/>
          <w:rtl/>
        </w:rPr>
        <w:t>ک</w:t>
      </w:r>
      <w:r>
        <w:rPr>
          <w:rStyle w:val="Char7"/>
          <w:rFonts w:eastAsia="MS Mincho" w:hint="eastAsia"/>
          <w:rtl/>
        </w:rPr>
        <w:t>ی</w:t>
      </w:r>
      <w:r w:rsidR="000A3212" w:rsidRPr="00692820">
        <w:rPr>
          <w:rStyle w:val="Char7"/>
          <w:rFonts w:eastAsia="MS Mincho"/>
          <w:rtl/>
        </w:rPr>
        <w:t xml:space="preserve"> </w:t>
      </w:r>
      <w:r w:rsidR="000A3212" w:rsidRPr="00692820">
        <w:rPr>
          <w:rStyle w:val="Char7"/>
          <w:rFonts w:eastAsia="MS Mincho" w:hint="eastAsia"/>
          <w:rtl/>
        </w:rPr>
        <w:t>از</w:t>
      </w:r>
      <w:r w:rsidR="000A3212" w:rsidRPr="00692820">
        <w:rPr>
          <w:rStyle w:val="Char7"/>
          <w:rFonts w:eastAsia="MS Mincho"/>
          <w:rtl/>
        </w:rPr>
        <w:t xml:space="preserve"> </w:t>
      </w:r>
      <w:r w:rsidR="000A3212" w:rsidRPr="00692820">
        <w:rPr>
          <w:rStyle w:val="Char7"/>
          <w:rFonts w:eastAsia="MS Mincho" w:hint="eastAsia"/>
          <w:rtl/>
        </w:rPr>
        <w:t>بزرگتر</w:t>
      </w:r>
      <w:r>
        <w:rPr>
          <w:rStyle w:val="Char7"/>
          <w:rFonts w:eastAsia="MS Mincho" w:hint="eastAsia"/>
          <w:rtl/>
        </w:rPr>
        <w:t>ی</w:t>
      </w:r>
      <w:r w:rsidR="000A3212" w:rsidRPr="00692820">
        <w:rPr>
          <w:rStyle w:val="Char7"/>
          <w:rFonts w:eastAsia="MS Mincho" w:hint="eastAsia"/>
          <w:rtl/>
        </w:rPr>
        <w:t>ن</w:t>
      </w:r>
      <w:r w:rsidR="000A3212" w:rsidRPr="00692820">
        <w:rPr>
          <w:rStyle w:val="Char7"/>
          <w:rFonts w:eastAsia="MS Mincho"/>
          <w:rtl/>
        </w:rPr>
        <w:t xml:space="preserve"> </w:t>
      </w:r>
      <w:r w:rsidR="000A3212" w:rsidRPr="00692820">
        <w:rPr>
          <w:rStyle w:val="Char7"/>
          <w:rFonts w:eastAsia="MS Mincho" w:hint="eastAsia"/>
          <w:rtl/>
        </w:rPr>
        <w:t>علما</w:t>
      </w:r>
      <w:r>
        <w:rPr>
          <w:rStyle w:val="Char7"/>
          <w:rFonts w:eastAsia="MS Mincho" w:hint="eastAsia"/>
          <w:rtl/>
        </w:rPr>
        <w:t>ی</w:t>
      </w:r>
      <w:r w:rsidR="000A3212" w:rsidRPr="00692820">
        <w:rPr>
          <w:rStyle w:val="Char7"/>
          <w:rFonts w:eastAsia="MS Mincho"/>
          <w:rtl/>
        </w:rPr>
        <w:t xml:space="preserve"> </w:t>
      </w:r>
      <w:r w:rsidR="000A3212" w:rsidRPr="00692820">
        <w:rPr>
          <w:rStyle w:val="Char7"/>
          <w:rFonts w:eastAsia="MS Mincho" w:hint="eastAsia"/>
          <w:rtl/>
        </w:rPr>
        <w:t>نجف</w:t>
      </w:r>
      <w:r w:rsidR="000A3212" w:rsidRPr="00692820">
        <w:rPr>
          <w:rStyle w:val="Char7"/>
          <w:rFonts w:eastAsia="MS Mincho"/>
          <w:rtl/>
        </w:rPr>
        <w:t xml:space="preserve"> </w:t>
      </w:r>
      <w:r w:rsidR="000A3212" w:rsidRPr="00692820">
        <w:rPr>
          <w:rStyle w:val="Char7"/>
          <w:rFonts w:eastAsia="MS Mincho" w:hint="eastAsia"/>
          <w:rtl/>
        </w:rPr>
        <w:t>به</w:t>
      </w:r>
      <w:r w:rsidR="000A3212" w:rsidRPr="00692820">
        <w:rPr>
          <w:rStyle w:val="Char7"/>
          <w:rFonts w:eastAsia="MS Mincho"/>
          <w:rtl/>
        </w:rPr>
        <w:t xml:space="preserve"> </w:t>
      </w:r>
      <w:r w:rsidR="000A3212" w:rsidRPr="00692820">
        <w:rPr>
          <w:rStyle w:val="Char7"/>
          <w:rFonts w:eastAsia="MS Mincho" w:hint="eastAsia"/>
          <w:rtl/>
        </w:rPr>
        <w:t>نام</w:t>
      </w:r>
      <w:r w:rsidR="000A3212" w:rsidRPr="00692820">
        <w:rPr>
          <w:rStyle w:val="Char7"/>
          <w:rFonts w:eastAsia="MS Mincho"/>
          <w:rtl/>
        </w:rPr>
        <w:t xml:space="preserve"> </w:t>
      </w:r>
      <w:r w:rsidR="000A3212" w:rsidRPr="00692820">
        <w:rPr>
          <w:rStyle w:val="Char7"/>
          <w:rFonts w:eastAsia="MS Mincho" w:hint="eastAsia"/>
          <w:rtl/>
        </w:rPr>
        <w:t>م</w:t>
      </w:r>
      <w:r>
        <w:rPr>
          <w:rStyle w:val="Char7"/>
          <w:rFonts w:eastAsia="MS Mincho" w:hint="eastAsia"/>
          <w:rtl/>
        </w:rPr>
        <w:t>ی</w:t>
      </w:r>
      <w:r w:rsidR="000A3212" w:rsidRPr="00692820">
        <w:rPr>
          <w:rStyle w:val="Char7"/>
          <w:rFonts w:eastAsia="MS Mincho" w:hint="eastAsia"/>
          <w:rtl/>
        </w:rPr>
        <w:t>رزا</w:t>
      </w:r>
      <w:r w:rsidR="000A3212" w:rsidRPr="00692820">
        <w:rPr>
          <w:rStyle w:val="Char7"/>
          <w:rFonts w:eastAsia="MS Mincho"/>
          <w:rtl/>
        </w:rPr>
        <w:t xml:space="preserve"> </w:t>
      </w:r>
      <w:r w:rsidR="000A3212" w:rsidRPr="00692820">
        <w:rPr>
          <w:rStyle w:val="Char7"/>
          <w:rFonts w:eastAsia="MS Mincho" w:hint="eastAsia"/>
          <w:rtl/>
        </w:rPr>
        <w:t>حس</w:t>
      </w:r>
      <w:r>
        <w:rPr>
          <w:rStyle w:val="Char7"/>
          <w:rFonts w:eastAsia="MS Mincho" w:hint="eastAsia"/>
          <w:rtl/>
        </w:rPr>
        <w:t>ی</w:t>
      </w:r>
      <w:r w:rsidR="000A3212" w:rsidRPr="00692820">
        <w:rPr>
          <w:rStyle w:val="Char7"/>
          <w:rFonts w:eastAsia="MS Mincho" w:hint="eastAsia"/>
          <w:rtl/>
        </w:rPr>
        <w:t>ن</w:t>
      </w:r>
      <w:r w:rsidR="000A3212" w:rsidRPr="00692820">
        <w:rPr>
          <w:rStyle w:val="Char7"/>
          <w:rFonts w:eastAsia="MS Mincho"/>
          <w:rtl/>
        </w:rPr>
        <w:t xml:space="preserve"> </w:t>
      </w:r>
      <w:r w:rsidR="000A3212" w:rsidRPr="00692820">
        <w:rPr>
          <w:rStyle w:val="Char7"/>
          <w:rFonts w:eastAsia="MS Mincho" w:hint="eastAsia"/>
          <w:rtl/>
        </w:rPr>
        <w:t>بن</w:t>
      </w:r>
      <w:r w:rsidR="000A3212" w:rsidRPr="00692820">
        <w:rPr>
          <w:rStyle w:val="Char7"/>
          <w:rFonts w:eastAsia="MS Mincho"/>
          <w:rtl/>
        </w:rPr>
        <w:t xml:space="preserve"> </w:t>
      </w:r>
      <w:r w:rsidR="000A3212" w:rsidRPr="00692820">
        <w:rPr>
          <w:rStyle w:val="Char7"/>
          <w:rFonts w:eastAsia="MS Mincho" w:hint="eastAsia"/>
          <w:rtl/>
        </w:rPr>
        <w:t>محمد</w:t>
      </w:r>
      <w:r w:rsidR="000A3212" w:rsidRPr="00692820">
        <w:rPr>
          <w:rStyle w:val="Char7"/>
          <w:rFonts w:eastAsia="MS Mincho"/>
          <w:rtl/>
        </w:rPr>
        <w:t xml:space="preserve"> </w:t>
      </w:r>
      <w:r w:rsidR="000A3212" w:rsidRPr="00692820">
        <w:rPr>
          <w:rStyle w:val="Char7"/>
          <w:rFonts w:eastAsia="MS Mincho" w:hint="eastAsia"/>
          <w:rtl/>
        </w:rPr>
        <w:t>تق</w:t>
      </w:r>
      <w:r>
        <w:rPr>
          <w:rStyle w:val="Char7"/>
          <w:rFonts w:eastAsia="MS Mincho" w:hint="eastAsia"/>
          <w:rtl/>
        </w:rPr>
        <w:t>ی</w:t>
      </w:r>
      <w:r w:rsidR="000A3212" w:rsidRPr="00692820">
        <w:rPr>
          <w:rStyle w:val="Char7"/>
          <w:rFonts w:eastAsia="MS Mincho"/>
          <w:rtl/>
        </w:rPr>
        <w:t xml:space="preserve"> </w:t>
      </w:r>
      <w:r w:rsidR="000A3212" w:rsidRPr="00692820">
        <w:rPr>
          <w:rStyle w:val="Char7"/>
          <w:rFonts w:eastAsia="MS Mincho" w:hint="eastAsia"/>
          <w:rtl/>
        </w:rPr>
        <w:t>نور</w:t>
      </w:r>
      <w:r>
        <w:rPr>
          <w:rStyle w:val="Char7"/>
          <w:rFonts w:eastAsia="MS Mincho" w:hint="eastAsia"/>
          <w:rtl/>
        </w:rPr>
        <w:t>ی</w:t>
      </w:r>
      <w:r w:rsidR="000A3212" w:rsidRPr="00692820">
        <w:rPr>
          <w:rStyle w:val="Char7"/>
          <w:rFonts w:eastAsia="MS Mincho"/>
          <w:rtl/>
        </w:rPr>
        <w:t xml:space="preserve"> </w:t>
      </w:r>
      <w:r w:rsidR="000A3212" w:rsidRPr="00692820">
        <w:rPr>
          <w:rStyle w:val="Char7"/>
          <w:rFonts w:eastAsia="MS Mincho" w:hint="eastAsia"/>
          <w:rtl/>
        </w:rPr>
        <w:t>طبرس</w:t>
      </w:r>
      <w:r>
        <w:rPr>
          <w:rStyle w:val="Char7"/>
          <w:rFonts w:eastAsia="MS Mincho" w:hint="eastAsia"/>
          <w:rtl/>
        </w:rPr>
        <w:t>ی</w:t>
      </w:r>
      <w:r w:rsidR="000A3212" w:rsidRPr="00692820">
        <w:rPr>
          <w:rStyle w:val="Char7"/>
          <w:rFonts w:eastAsia="MS Mincho" w:hint="eastAsia"/>
          <w:rtl/>
        </w:rPr>
        <w:t>،</w:t>
      </w:r>
      <w:r w:rsidR="000A3212" w:rsidRPr="00692820">
        <w:rPr>
          <w:rStyle w:val="Char7"/>
          <w:rFonts w:eastAsia="MS Mincho"/>
          <w:rtl/>
        </w:rPr>
        <w:t xml:space="preserve"> </w:t>
      </w:r>
      <w:r w:rsidR="000A3212" w:rsidRPr="00692820">
        <w:rPr>
          <w:rStyle w:val="Char7"/>
          <w:rFonts w:eastAsia="MS Mincho" w:hint="eastAsia"/>
          <w:rtl/>
        </w:rPr>
        <w:t>کتاب</w:t>
      </w:r>
      <w:r>
        <w:rPr>
          <w:rStyle w:val="Char7"/>
          <w:rFonts w:eastAsia="MS Mincho" w:hint="eastAsia"/>
          <w:rtl/>
        </w:rPr>
        <w:t>ی</w:t>
      </w:r>
      <w:r w:rsidR="000A3212" w:rsidRPr="00692820">
        <w:rPr>
          <w:rStyle w:val="Char7"/>
          <w:rFonts w:eastAsia="MS Mincho"/>
          <w:rtl/>
        </w:rPr>
        <w:t xml:space="preserve"> </w:t>
      </w:r>
      <w:r w:rsidR="000A3212" w:rsidRPr="00692820">
        <w:rPr>
          <w:rStyle w:val="Char7"/>
          <w:rFonts w:eastAsia="MS Mincho" w:hint="eastAsia"/>
          <w:rtl/>
        </w:rPr>
        <w:t>را</w:t>
      </w:r>
      <w:r w:rsidR="000A3212" w:rsidRPr="00692820">
        <w:rPr>
          <w:rStyle w:val="Char7"/>
          <w:rFonts w:eastAsia="MS Mincho"/>
          <w:rtl/>
        </w:rPr>
        <w:t xml:space="preserve"> </w:t>
      </w:r>
      <w:r w:rsidR="000A3212" w:rsidRPr="00692820">
        <w:rPr>
          <w:rStyle w:val="Char7"/>
          <w:rFonts w:eastAsia="MS Mincho" w:hint="eastAsia"/>
          <w:rtl/>
        </w:rPr>
        <w:t>تأل</w:t>
      </w:r>
      <w:r>
        <w:rPr>
          <w:rStyle w:val="Char7"/>
          <w:rFonts w:eastAsia="MS Mincho" w:hint="eastAsia"/>
          <w:rtl/>
        </w:rPr>
        <w:t>ی</w:t>
      </w:r>
      <w:r w:rsidR="000A3212" w:rsidRPr="00692820">
        <w:rPr>
          <w:rStyle w:val="Char7"/>
          <w:rFonts w:eastAsia="MS Mincho" w:hint="eastAsia"/>
          <w:rtl/>
        </w:rPr>
        <w:t>ف</w:t>
      </w:r>
      <w:r w:rsidR="000A3212" w:rsidRPr="00692820">
        <w:rPr>
          <w:rStyle w:val="Char7"/>
          <w:rFonts w:eastAsia="MS Mincho"/>
          <w:rtl/>
        </w:rPr>
        <w:t xml:space="preserve"> </w:t>
      </w:r>
      <w:r w:rsidR="000A3212" w:rsidRPr="00692820">
        <w:rPr>
          <w:rStyle w:val="Char7"/>
          <w:rFonts w:eastAsia="MS Mincho" w:hint="eastAsia"/>
          <w:rtl/>
        </w:rPr>
        <w:t>نموده</w:t>
      </w:r>
      <w:r w:rsidR="000A3212" w:rsidRPr="00692820">
        <w:rPr>
          <w:rStyle w:val="Char7"/>
          <w:rFonts w:eastAsia="MS Mincho"/>
          <w:rtl/>
        </w:rPr>
        <w:t xml:space="preserve"> </w:t>
      </w:r>
      <w:r w:rsidR="000A3212" w:rsidRPr="00692820">
        <w:rPr>
          <w:rStyle w:val="Char7"/>
          <w:rFonts w:eastAsia="MS Mincho" w:hint="eastAsia"/>
          <w:rtl/>
        </w:rPr>
        <w:t>و</w:t>
      </w:r>
      <w:r w:rsidR="000A3212" w:rsidRPr="00692820">
        <w:rPr>
          <w:rStyle w:val="Char7"/>
          <w:rFonts w:eastAsia="MS Mincho"/>
          <w:rtl/>
        </w:rPr>
        <w:t xml:space="preserve"> </w:t>
      </w:r>
      <w:r w:rsidR="000A3212" w:rsidRPr="00692820">
        <w:rPr>
          <w:rStyle w:val="Char7"/>
          <w:rFonts w:eastAsia="MS Mincho" w:hint="eastAsia"/>
          <w:rtl/>
        </w:rPr>
        <w:t>نام</w:t>
      </w:r>
      <w:r w:rsidR="000A3212" w:rsidRPr="00692820">
        <w:rPr>
          <w:rStyle w:val="Char7"/>
          <w:rFonts w:eastAsia="MS Mincho"/>
          <w:rtl/>
        </w:rPr>
        <w:t xml:space="preserve"> </w:t>
      </w:r>
      <w:r w:rsidR="000A3212" w:rsidRPr="00692820">
        <w:rPr>
          <w:rStyle w:val="Char7"/>
          <w:rFonts w:eastAsia="MS Mincho" w:hint="eastAsia"/>
          <w:rtl/>
        </w:rPr>
        <w:t>آن</w:t>
      </w:r>
      <w:r w:rsidR="000A3212" w:rsidRPr="00692820">
        <w:rPr>
          <w:rStyle w:val="Char7"/>
          <w:rFonts w:eastAsia="MS Mincho"/>
          <w:rtl/>
        </w:rPr>
        <w:t xml:space="preserve"> </w:t>
      </w:r>
      <w:r w:rsidR="000A3212" w:rsidRPr="00692820">
        <w:rPr>
          <w:rStyle w:val="Char7"/>
          <w:rFonts w:eastAsia="MS Mincho" w:hint="eastAsia"/>
          <w:rtl/>
        </w:rPr>
        <w:t>را</w:t>
      </w:r>
      <w:r w:rsidR="000A3212" w:rsidRPr="00692820">
        <w:rPr>
          <w:rStyle w:val="Char7"/>
          <w:rFonts w:eastAsia="MS Mincho"/>
          <w:rtl/>
        </w:rPr>
        <w:t xml:space="preserve"> «</w:t>
      </w:r>
      <w:r w:rsidR="000A3212" w:rsidRPr="00896701">
        <w:rPr>
          <w:rStyle w:val="Charf0"/>
          <w:rtl/>
        </w:rPr>
        <w:t xml:space="preserve">فصل الخطاب في اثبات تحريف </w:t>
      </w:r>
      <w:r w:rsidR="00AA6C2D">
        <w:rPr>
          <w:rStyle w:val="Charf0"/>
          <w:rtl/>
        </w:rPr>
        <w:t>ك</w:t>
      </w:r>
      <w:r w:rsidR="000A3212" w:rsidRPr="00896701">
        <w:rPr>
          <w:rStyle w:val="Charf0"/>
          <w:rtl/>
        </w:rPr>
        <w:t>تاب رب الارباب</w:t>
      </w:r>
      <w:r w:rsidR="000A3212" w:rsidRPr="00692820">
        <w:rPr>
          <w:rStyle w:val="Char7"/>
          <w:rFonts w:eastAsia="MS Mincho"/>
          <w:rtl/>
        </w:rPr>
        <w:t xml:space="preserve">» </w:t>
      </w:r>
      <w:r>
        <w:rPr>
          <w:rStyle w:val="Char7"/>
          <w:rFonts w:eastAsia="MS Mincho" w:hint="eastAsia"/>
          <w:rtl/>
        </w:rPr>
        <w:t>ی</w:t>
      </w:r>
      <w:r w:rsidR="000A3212" w:rsidRPr="00692820">
        <w:rPr>
          <w:rStyle w:val="Char7"/>
          <w:rFonts w:eastAsia="MS Mincho" w:hint="eastAsia"/>
          <w:rtl/>
        </w:rPr>
        <w:t>عن</w:t>
      </w:r>
      <w:r>
        <w:rPr>
          <w:rStyle w:val="Char7"/>
          <w:rFonts w:eastAsia="MS Mincho" w:hint="eastAsia"/>
          <w:rtl/>
        </w:rPr>
        <w:t>ی</w:t>
      </w:r>
      <w:r w:rsidR="000A3212" w:rsidRPr="00692820">
        <w:rPr>
          <w:rStyle w:val="Char7"/>
          <w:rFonts w:eastAsia="MS Mincho"/>
          <w:rtl/>
        </w:rPr>
        <w:t xml:space="preserve"> «</w:t>
      </w:r>
      <w:r w:rsidR="000A3212" w:rsidRPr="00692820">
        <w:rPr>
          <w:rStyle w:val="Char7"/>
          <w:rFonts w:eastAsia="MS Mincho" w:hint="eastAsia"/>
          <w:rtl/>
        </w:rPr>
        <w:t>حرف</w:t>
      </w:r>
      <w:r w:rsidR="000A3212" w:rsidRPr="00692820">
        <w:rPr>
          <w:rStyle w:val="Char7"/>
          <w:rFonts w:eastAsia="MS Mincho"/>
          <w:rtl/>
        </w:rPr>
        <w:t xml:space="preserve"> </w:t>
      </w:r>
      <w:r w:rsidR="000A3212" w:rsidRPr="00692820">
        <w:rPr>
          <w:rStyle w:val="Char7"/>
          <w:rFonts w:eastAsia="MS Mincho" w:hint="eastAsia"/>
          <w:rtl/>
        </w:rPr>
        <w:t>آخر</w:t>
      </w:r>
      <w:r w:rsidR="000A3212" w:rsidRPr="00692820">
        <w:rPr>
          <w:rStyle w:val="Char7"/>
          <w:rFonts w:eastAsia="MS Mincho"/>
          <w:rtl/>
        </w:rPr>
        <w:t xml:space="preserve"> </w:t>
      </w:r>
      <w:r w:rsidR="000A3212" w:rsidRPr="00692820">
        <w:rPr>
          <w:rStyle w:val="Char7"/>
          <w:rFonts w:eastAsia="MS Mincho" w:hint="eastAsia"/>
          <w:rtl/>
        </w:rPr>
        <w:t>در</w:t>
      </w:r>
      <w:r w:rsidR="000A3212" w:rsidRPr="00692820">
        <w:rPr>
          <w:rStyle w:val="Char7"/>
          <w:rFonts w:eastAsia="MS Mincho"/>
          <w:rtl/>
        </w:rPr>
        <w:t xml:space="preserve"> </w:t>
      </w:r>
      <w:r w:rsidR="000A3212" w:rsidRPr="00692820">
        <w:rPr>
          <w:rStyle w:val="Char7"/>
          <w:rFonts w:eastAsia="MS Mincho" w:hint="eastAsia"/>
          <w:rtl/>
        </w:rPr>
        <w:t>اثبات</w:t>
      </w:r>
      <w:r w:rsidR="000A3212" w:rsidRPr="00692820">
        <w:rPr>
          <w:rStyle w:val="Char7"/>
          <w:rFonts w:eastAsia="MS Mincho"/>
          <w:rtl/>
        </w:rPr>
        <w:t xml:space="preserve"> </w:t>
      </w:r>
      <w:r w:rsidR="000A3212" w:rsidRPr="00692820">
        <w:rPr>
          <w:rStyle w:val="Char7"/>
          <w:rFonts w:eastAsia="MS Mincho" w:hint="eastAsia"/>
          <w:rtl/>
        </w:rPr>
        <w:t>تحر</w:t>
      </w:r>
      <w:r>
        <w:rPr>
          <w:rStyle w:val="Char7"/>
          <w:rFonts w:eastAsia="MS Mincho" w:hint="eastAsia"/>
          <w:rtl/>
        </w:rPr>
        <w:t>ی</w:t>
      </w:r>
      <w:r w:rsidR="000A3212" w:rsidRPr="00692820">
        <w:rPr>
          <w:rStyle w:val="Char7"/>
          <w:rFonts w:eastAsia="MS Mincho" w:hint="eastAsia"/>
          <w:rtl/>
        </w:rPr>
        <w:t>ف</w:t>
      </w:r>
      <w:r w:rsidR="000A3212" w:rsidRPr="00692820">
        <w:rPr>
          <w:rStyle w:val="Char7"/>
          <w:rFonts w:eastAsia="MS Mincho"/>
          <w:rtl/>
        </w:rPr>
        <w:t xml:space="preserve"> </w:t>
      </w:r>
      <w:r w:rsidR="000A3212" w:rsidRPr="00692820">
        <w:rPr>
          <w:rStyle w:val="Char7"/>
          <w:rFonts w:eastAsia="MS Mincho" w:hint="eastAsia"/>
          <w:rtl/>
        </w:rPr>
        <w:t>کتاب</w:t>
      </w:r>
      <w:r w:rsidR="000A3212" w:rsidRPr="00692820">
        <w:rPr>
          <w:rStyle w:val="Char7"/>
          <w:rFonts w:eastAsia="MS Mincho"/>
          <w:rtl/>
        </w:rPr>
        <w:t xml:space="preserve"> </w:t>
      </w:r>
      <w:r w:rsidR="000A3212" w:rsidRPr="00692820">
        <w:rPr>
          <w:rStyle w:val="Char7"/>
          <w:rFonts w:eastAsia="MS Mincho" w:hint="eastAsia"/>
          <w:rtl/>
        </w:rPr>
        <w:t>پروردگار</w:t>
      </w:r>
      <w:r w:rsidR="000A3212" w:rsidRPr="00692820">
        <w:rPr>
          <w:rStyle w:val="Char7"/>
          <w:rFonts w:eastAsia="MS Mincho"/>
          <w:rtl/>
        </w:rPr>
        <w:t>(</w:t>
      </w:r>
      <w:r w:rsidR="000A3212" w:rsidRPr="00692820">
        <w:rPr>
          <w:rStyle w:val="Char7"/>
          <w:rFonts w:eastAsia="MS Mincho" w:hint="eastAsia"/>
          <w:rtl/>
        </w:rPr>
        <w:t>قرآن</w:t>
      </w:r>
      <w:r w:rsidR="000A3212" w:rsidRPr="00692820">
        <w:rPr>
          <w:rStyle w:val="Char7"/>
          <w:rFonts w:eastAsia="MS Mincho"/>
          <w:rtl/>
        </w:rPr>
        <w:t xml:space="preserve">)» </w:t>
      </w:r>
      <w:r w:rsidR="000A3212" w:rsidRPr="00692820">
        <w:rPr>
          <w:rStyle w:val="Char7"/>
          <w:rFonts w:eastAsia="MS Mincho" w:hint="eastAsia"/>
          <w:rtl/>
        </w:rPr>
        <w:t>نهاده</w:t>
      </w:r>
      <w:r w:rsidR="000A3212" w:rsidRPr="00692820">
        <w:rPr>
          <w:rStyle w:val="Char7"/>
          <w:rFonts w:eastAsia="MS Mincho"/>
          <w:rtl/>
        </w:rPr>
        <w:t xml:space="preserve"> </w:t>
      </w:r>
      <w:r w:rsidR="000A3212" w:rsidRPr="00692820">
        <w:rPr>
          <w:rStyle w:val="Char7"/>
          <w:rFonts w:eastAsia="MS Mincho" w:hint="eastAsia"/>
          <w:rtl/>
        </w:rPr>
        <w:t>است</w:t>
      </w:r>
      <w:r w:rsidR="000A3212" w:rsidRPr="00692820">
        <w:rPr>
          <w:rStyle w:val="Char7"/>
          <w:rFonts w:eastAsia="MS Mincho"/>
          <w:rtl/>
        </w:rPr>
        <w:t xml:space="preserve">. </w:t>
      </w:r>
      <w:r w:rsidR="000A3212" w:rsidRPr="00692820">
        <w:rPr>
          <w:rStyle w:val="Char7"/>
          <w:rFonts w:eastAsia="MS Mincho" w:hint="eastAsia"/>
          <w:rtl/>
        </w:rPr>
        <w:t>که</w:t>
      </w:r>
      <w:r w:rsidR="000A3212" w:rsidRPr="00692820">
        <w:rPr>
          <w:rStyle w:val="Char7"/>
          <w:rFonts w:eastAsia="MS Mincho"/>
          <w:rtl/>
        </w:rPr>
        <w:t xml:space="preserve"> </w:t>
      </w:r>
      <w:r w:rsidR="000A3212" w:rsidRPr="00692820">
        <w:rPr>
          <w:rStyle w:val="Char7"/>
          <w:rFonts w:eastAsia="MS Mincho" w:hint="eastAsia"/>
          <w:rtl/>
        </w:rPr>
        <w:t>در</w:t>
      </w:r>
      <w:r w:rsidR="000A3212" w:rsidRPr="00692820">
        <w:rPr>
          <w:rStyle w:val="Char7"/>
          <w:rFonts w:eastAsia="MS Mincho"/>
          <w:rtl/>
        </w:rPr>
        <w:t xml:space="preserve"> </w:t>
      </w:r>
      <w:r w:rsidR="000A3212" w:rsidRPr="00692820">
        <w:rPr>
          <w:rStyle w:val="Char7"/>
          <w:rFonts w:eastAsia="MS Mincho" w:hint="eastAsia"/>
          <w:rtl/>
        </w:rPr>
        <w:t>آن</w:t>
      </w:r>
      <w:r w:rsidR="000A3212" w:rsidRPr="00692820">
        <w:rPr>
          <w:rStyle w:val="Char7"/>
          <w:rFonts w:eastAsia="MS Mincho"/>
          <w:rtl/>
        </w:rPr>
        <w:t xml:space="preserve"> </w:t>
      </w:r>
      <w:r w:rsidR="000A3212" w:rsidRPr="00692820">
        <w:rPr>
          <w:rStyle w:val="Char7"/>
          <w:rFonts w:eastAsia="MS Mincho" w:hint="eastAsia"/>
          <w:rtl/>
        </w:rPr>
        <w:t>صدها</w:t>
      </w:r>
      <w:r w:rsidR="000A3212" w:rsidRPr="00692820">
        <w:rPr>
          <w:rStyle w:val="Char7"/>
          <w:rFonts w:eastAsia="MS Mincho"/>
          <w:rtl/>
        </w:rPr>
        <w:t xml:space="preserve"> </w:t>
      </w:r>
      <w:r w:rsidR="000A3212" w:rsidRPr="00692820">
        <w:rPr>
          <w:rStyle w:val="Char7"/>
          <w:rFonts w:eastAsia="MS Mincho" w:hint="eastAsia"/>
          <w:rtl/>
        </w:rPr>
        <w:t>متن</w:t>
      </w:r>
      <w:r w:rsidR="000A3212" w:rsidRPr="00692820">
        <w:rPr>
          <w:rStyle w:val="Char7"/>
          <w:rFonts w:eastAsia="MS Mincho"/>
          <w:rtl/>
        </w:rPr>
        <w:t xml:space="preserve"> </w:t>
      </w:r>
      <w:r w:rsidR="000A3212" w:rsidRPr="00692820">
        <w:rPr>
          <w:rStyle w:val="Char7"/>
          <w:rFonts w:eastAsia="MS Mincho" w:hint="eastAsia"/>
          <w:rtl/>
        </w:rPr>
        <w:t>از</w:t>
      </w:r>
      <w:r w:rsidR="000A3212" w:rsidRPr="00692820">
        <w:rPr>
          <w:rStyle w:val="Char7"/>
          <w:rFonts w:eastAsia="MS Mincho"/>
          <w:rtl/>
        </w:rPr>
        <w:t xml:space="preserve"> </w:t>
      </w:r>
      <w:r w:rsidR="000A3212" w:rsidRPr="00692820">
        <w:rPr>
          <w:rStyle w:val="Char7"/>
          <w:rFonts w:eastAsia="MS Mincho" w:hint="eastAsia"/>
          <w:rtl/>
        </w:rPr>
        <w:t>علما</w:t>
      </w:r>
      <w:r>
        <w:rPr>
          <w:rStyle w:val="Char7"/>
          <w:rFonts w:eastAsia="MS Mincho" w:hint="eastAsia"/>
          <w:rtl/>
        </w:rPr>
        <w:t>ی</w:t>
      </w:r>
      <w:r w:rsidR="000A3212" w:rsidRPr="00692820">
        <w:rPr>
          <w:rStyle w:val="Char7"/>
          <w:rFonts w:eastAsia="MS Mincho"/>
          <w:rtl/>
        </w:rPr>
        <w:t xml:space="preserve"> </w:t>
      </w:r>
      <w:r w:rsidR="000A3212" w:rsidRPr="00692820">
        <w:rPr>
          <w:rStyle w:val="Char7"/>
          <w:rFonts w:eastAsia="MS Mincho" w:hint="eastAsia"/>
          <w:rtl/>
        </w:rPr>
        <w:t>ش</w:t>
      </w:r>
      <w:r>
        <w:rPr>
          <w:rStyle w:val="Char7"/>
          <w:rFonts w:eastAsia="MS Mincho" w:hint="eastAsia"/>
          <w:rtl/>
        </w:rPr>
        <w:t>ی</w:t>
      </w:r>
      <w:r w:rsidR="000A3212" w:rsidRPr="00692820">
        <w:rPr>
          <w:rStyle w:val="Char7"/>
          <w:rFonts w:eastAsia="MS Mincho" w:hint="eastAsia"/>
          <w:rtl/>
        </w:rPr>
        <w:t>عه</w:t>
      </w:r>
      <w:r w:rsidR="000A3212" w:rsidRPr="00692820">
        <w:rPr>
          <w:rStyle w:val="Char7"/>
          <w:rFonts w:eastAsia="MS Mincho"/>
          <w:rtl/>
        </w:rPr>
        <w:t xml:space="preserve"> </w:t>
      </w:r>
      <w:r w:rsidR="000A3212" w:rsidRPr="00692820">
        <w:rPr>
          <w:rStyle w:val="Char7"/>
          <w:rFonts w:eastAsia="MS Mincho" w:hint="eastAsia"/>
          <w:rtl/>
        </w:rPr>
        <w:t>و</w:t>
      </w:r>
      <w:r w:rsidR="000A3212" w:rsidRPr="00692820">
        <w:rPr>
          <w:rStyle w:val="Char7"/>
          <w:rFonts w:eastAsia="MS Mincho"/>
          <w:rtl/>
        </w:rPr>
        <w:t xml:space="preserve"> </w:t>
      </w:r>
      <w:r w:rsidR="000A3212" w:rsidRPr="00692820">
        <w:rPr>
          <w:rStyle w:val="Char7"/>
          <w:rFonts w:eastAsia="MS Mincho" w:hint="eastAsia"/>
          <w:rtl/>
        </w:rPr>
        <w:t>مجتهدان</w:t>
      </w:r>
      <w:r w:rsidR="000A3212" w:rsidRPr="00692820">
        <w:rPr>
          <w:rStyle w:val="Char7"/>
          <w:rFonts w:eastAsia="MS Mincho"/>
          <w:rtl/>
        </w:rPr>
        <w:t xml:space="preserve"> </w:t>
      </w:r>
      <w:r w:rsidR="000A3212" w:rsidRPr="00692820">
        <w:rPr>
          <w:rStyle w:val="Char7"/>
          <w:rFonts w:eastAsia="MS Mincho" w:hint="eastAsia"/>
          <w:rtl/>
        </w:rPr>
        <w:t>آنان</w:t>
      </w:r>
      <w:r w:rsidR="000A3212" w:rsidRPr="00692820">
        <w:rPr>
          <w:rStyle w:val="Char7"/>
          <w:rFonts w:eastAsia="MS Mincho"/>
          <w:rtl/>
        </w:rPr>
        <w:t xml:space="preserve"> </w:t>
      </w:r>
      <w:r w:rsidR="000A3212" w:rsidRPr="00692820">
        <w:rPr>
          <w:rStyle w:val="Char7"/>
          <w:rFonts w:eastAsia="MS Mincho" w:hint="eastAsia"/>
          <w:rtl/>
        </w:rPr>
        <w:t>در</w:t>
      </w:r>
      <w:r w:rsidR="000A3212" w:rsidRPr="00692820">
        <w:rPr>
          <w:rStyle w:val="Char7"/>
          <w:rFonts w:eastAsia="MS Mincho"/>
          <w:rtl/>
        </w:rPr>
        <w:t xml:space="preserve"> </w:t>
      </w:r>
      <w:r w:rsidR="000A3212" w:rsidRPr="00692820">
        <w:rPr>
          <w:rStyle w:val="Char7"/>
          <w:rFonts w:eastAsia="MS Mincho" w:hint="eastAsia"/>
          <w:rtl/>
        </w:rPr>
        <w:t>دوره</w:t>
      </w:r>
      <w:r w:rsidR="000E2B68">
        <w:rPr>
          <w:rStyle w:val="Char7"/>
          <w:rFonts w:eastAsia="MS Mincho"/>
          <w:rtl/>
        </w:rPr>
        <w:t>‌</w:t>
      </w:r>
      <w:r w:rsidR="000A3212" w:rsidRPr="00692820">
        <w:rPr>
          <w:rStyle w:val="Char7"/>
          <w:rFonts w:eastAsia="MS Mincho" w:hint="eastAsia"/>
          <w:rtl/>
        </w:rPr>
        <w:t>ها</w:t>
      </w:r>
      <w:r>
        <w:rPr>
          <w:rStyle w:val="Char7"/>
          <w:rFonts w:eastAsia="MS Mincho" w:hint="eastAsia"/>
          <w:rtl/>
        </w:rPr>
        <w:t>ی</w:t>
      </w:r>
      <w:r w:rsidR="000A3212" w:rsidRPr="00692820">
        <w:rPr>
          <w:rStyle w:val="Char7"/>
          <w:rFonts w:eastAsia="MS Mincho"/>
          <w:rtl/>
        </w:rPr>
        <w:t xml:space="preserve"> </w:t>
      </w:r>
      <w:r w:rsidR="000A3212" w:rsidRPr="00692820">
        <w:rPr>
          <w:rStyle w:val="Char7"/>
          <w:rFonts w:eastAsia="MS Mincho" w:hint="eastAsia"/>
          <w:rtl/>
        </w:rPr>
        <w:t>مختلف</w:t>
      </w:r>
      <w:r w:rsidR="000A3212" w:rsidRPr="00692820">
        <w:rPr>
          <w:rStyle w:val="Char7"/>
          <w:rFonts w:eastAsia="MS Mincho"/>
          <w:rtl/>
        </w:rPr>
        <w:t xml:space="preserve"> </w:t>
      </w:r>
      <w:r w:rsidR="000A3212" w:rsidRPr="00692820">
        <w:rPr>
          <w:rStyle w:val="Char7"/>
          <w:rFonts w:eastAsia="MS Mincho" w:hint="eastAsia"/>
          <w:rtl/>
        </w:rPr>
        <w:t>آورده</w:t>
      </w:r>
      <w:r w:rsidR="000A3212" w:rsidRPr="00692820">
        <w:rPr>
          <w:rStyle w:val="Char7"/>
          <w:rFonts w:eastAsia="MS Mincho"/>
          <w:rtl/>
        </w:rPr>
        <w:t xml:space="preserve"> </w:t>
      </w:r>
      <w:r w:rsidR="000A3212" w:rsidRPr="00692820">
        <w:rPr>
          <w:rStyle w:val="Char7"/>
          <w:rFonts w:eastAsia="MS Mincho" w:hint="eastAsia"/>
          <w:rtl/>
        </w:rPr>
        <w:t>شده</w:t>
      </w:r>
      <w:r w:rsidR="000A3212" w:rsidRPr="00692820">
        <w:rPr>
          <w:rStyle w:val="Char7"/>
          <w:rFonts w:eastAsia="MS Mincho"/>
          <w:rtl/>
        </w:rPr>
        <w:t xml:space="preserve"> </w:t>
      </w:r>
      <w:r w:rsidR="000A3212" w:rsidRPr="00692820">
        <w:rPr>
          <w:rStyle w:val="Char7"/>
          <w:rFonts w:eastAsia="MS Mincho" w:hint="eastAsia"/>
          <w:rtl/>
        </w:rPr>
        <w:t>و</w:t>
      </w:r>
      <w:r w:rsidR="000A3212" w:rsidRPr="00692820">
        <w:rPr>
          <w:rStyle w:val="Char7"/>
          <w:rFonts w:eastAsia="MS Mincho"/>
          <w:rtl/>
        </w:rPr>
        <w:t xml:space="preserve"> </w:t>
      </w:r>
      <w:r w:rsidR="000A3212" w:rsidRPr="00692820">
        <w:rPr>
          <w:rStyle w:val="Char7"/>
          <w:rFonts w:eastAsia="MS Mincho" w:hint="eastAsia"/>
          <w:rtl/>
        </w:rPr>
        <w:t>از</w:t>
      </w:r>
      <w:r w:rsidR="000A3212" w:rsidRPr="00692820">
        <w:rPr>
          <w:rStyle w:val="Char7"/>
          <w:rFonts w:eastAsia="MS Mincho"/>
          <w:rtl/>
        </w:rPr>
        <w:t xml:space="preserve"> </w:t>
      </w:r>
      <w:r w:rsidR="000A3212" w:rsidRPr="00692820">
        <w:rPr>
          <w:rStyle w:val="Char7"/>
          <w:rFonts w:eastAsia="MS Mincho" w:hint="eastAsia"/>
          <w:rtl/>
        </w:rPr>
        <w:t>آنها</w:t>
      </w:r>
      <w:r w:rsidR="000A3212" w:rsidRPr="00692820">
        <w:rPr>
          <w:rStyle w:val="Char7"/>
          <w:rFonts w:eastAsia="MS Mincho"/>
          <w:rtl/>
        </w:rPr>
        <w:t xml:space="preserve"> </w:t>
      </w:r>
      <w:r w:rsidR="000A3212" w:rsidRPr="00692820">
        <w:rPr>
          <w:rStyle w:val="Char7"/>
          <w:rFonts w:eastAsia="MS Mincho" w:hint="eastAsia"/>
          <w:rtl/>
        </w:rPr>
        <w:t>نت</w:t>
      </w:r>
      <w:r>
        <w:rPr>
          <w:rStyle w:val="Char7"/>
          <w:rFonts w:eastAsia="MS Mincho" w:hint="eastAsia"/>
          <w:rtl/>
        </w:rPr>
        <w:t>ی</w:t>
      </w:r>
      <w:r w:rsidR="000A3212" w:rsidRPr="00692820">
        <w:rPr>
          <w:rStyle w:val="Char7"/>
          <w:rFonts w:eastAsia="MS Mincho" w:hint="eastAsia"/>
          <w:rtl/>
        </w:rPr>
        <w:t>جه</w:t>
      </w:r>
      <w:r w:rsidR="000A3212" w:rsidRPr="00692820">
        <w:rPr>
          <w:rStyle w:val="Char7"/>
          <w:rFonts w:eastAsia="MS Mincho"/>
          <w:rtl/>
        </w:rPr>
        <w:t xml:space="preserve"> </w:t>
      </w:r>
      <w:r w:rsidR="000A3212" w:rsidRPr="00692820">
        <w:rPr>
          <w:rStyle w:val="Char7"/>
          <w:rFonts w:eastAsia="MS Mincho" w:hint="eastAsia"/>
          <w:rtl/>
        </w:rPr>
        <w:t>گرفته</w:t>
      </w:r>
      <w:r w:rsidR="000A3212" w:rsidRPr="00692820">
        <w:rPr>
          <w:rStyle w:val="Char7"/>
          <w:rFonts w:eastAsia="MS Mincho"/>
          <w:rtl/>
        </w:rPr>
        <w:t xml:space="preserve"> </w:t>
      </w:r>
      <w:r w:rsidR="000A3212" w:rsidRPr="00692820">
        <w:rPr>
          <w:rStyle w:val="Char7"/>
          <w:rFonts w:eastAsia="MS Mincho" w:hint="eastAsia"/>
          <w:rtl/>
        </w:rPr>
        <w:t>که</w:t>
      </w:r>
      <w:r w:rsidR="000A3212" w:rsidRPr="00692820">
        <w:rPr>
          <w:rStyle w:val="Char7"/>
          <w:rFonts w:eastAsia="MS Mincho"/>
          <w:rtl/>
        </w:rPr>
        <w:t xml:space="preserve"> </w:t>
      </w:r>
      <w:r w:rsidR="000A3212" w:rsidRPr="00692820">
        <w:rPr>
          <w:rStyle w:val="Char7"/>
          <w:rFonts w:eastAsia="MS Mincho" w:hint="eastAsia"/>
          <w:rtl/>
        </w:rPr>
        <w:t>قرآن</w:t>
      </w:r>
      <w:r w:rsidR="000A3212" w:rsidRPr="00692820">
        <w:rPr>
          <w:rStyle w:val="Char7"/>
          <w:rFonts w:eastAsia="MS Mincho"/>
          <w:rtl/>
        </w:rPr>
        <w:t xml:space="preserve"> </w:t>
      </w:r>
      <w:r w:rsidR="000A3212" w:rsidRPr="00692820">
        <w:rPr>
          <w:rStyle w:val="Char7"/>
          <w:rFonts w:eastAsia="MS Mincho" w:hint="eastAsia"/>
          <w:rtl/>
        </w:rPr>
        <w:t>دستخوش</w:t>
      </w:r>
      <w:r w:rsidR="000A3212" w:rsidRPr="00692820">
        <w:rPr>
          <w:rStyle w:val="Char7"/>
          <w:rFonts w:eastAsia="MS Mincho"/>
          <w:rtl/>
        </w:rPr>
        <w:t xml:space="preserve"> </w:t>
      </w:r>
      <w:r w:rsidR="000A3212" w:rsidRPr="00692820">
        <w:rPr>
          <w:rStyle w:val="Char7"/>
          <w:rFonts w:eastAsia="MS Mincho" w:hint="eastAsia"/>
          <w:rtl/>
        </w:rPr>
        <w:t>تغ</w:t>
      </w:r>
      <w:r>
        <w:rPr>
          <w:rStyle w:val="Char7"/>
          <w:rFonts w:eastAsia="MS Mincho" w:hint="eastAsia"/>
          <w:rtl/>
        </w:rPr>
        <w:t>یی</w:t>
      </w:r>
      <w:r w:rsidR="000A3212" w:rsidRPr="00692820">
        <w:rPr>
          <w:rStyle w:val="Char7"/>
          <w:rFonts w:eastAsia="MS Mincho" w:hint="eastAsia"/>
          <w:rtl/>
        </w:rPr>
        <w:t>ر</w:t>
      </w:r>
      <w:r w:rsidR="000A3212" w:rsidRPr="00692820">
        <w:rPr>
          <w:rStyle w:val="Char7"/>
          <w:rFonts w:eastAsia="MS Mincho"/>
          <w:rtl/>
        </w:rPr>
        <w:t xml:space="preserve"> </w:t>
      </w:r>
      <w:r w:rsidR="000A3212" w:rsidRPr="00692820">
        <w:rPr>
          <w:rStyle w:val="Char7"/>
          <w:rFonts w:eastAsia="MS Mincho" w:hint="eastAsia"/>
          <w:rtl/>
        </w:rPr>
        <w:t>و</w:t>
      </w:r>
      <w:r w:rsidR="000A3212" w:rsidRPr="00692820">
        <w:rPr>
          <w:rStyle w:val="Char7"/>
          <w:rFonts w:eastAsia="MS Mincho"/>
          <w:rtl/>
        </w:rPr>
        <w:t xml:space="preserve"> </w:t>
      </w:r>
      <w:r w:rsidR="000A3212" w:rsidRPr="00692820">
        <w:rPr>
          <w:rStyle w:val="Char7"/>
          <w:rFonts w:eastAsia="MS Mincho" w:hint="eastAsia"/>
          <w:rtl/>
        </w:rPr>
        <w:t>ز</w:t>
      </w:r>
      <w:r w:rsidR="000A3212" w:rsidRPr="00692820">
        <w:rPr>
          <w:rStyle w:val="Char7"/>
          <w:rFonts w:eastAsia="MS Mincho"/>
          <w:rtl/>
        </w:rPr>
        <w:t>ی</w:t>
      </w:r>
      <w:r w:rsidR="000A3212" w:rsidRPr="00692820">
        <w:rPr>
          <w:rStyle w:val="Char7"/>
          <w:rFonts w:eastAsia="MS Mincho" w:hint="eastAsia"/>
          <w:rtl/>
        </w:rPr>
        <w:t>اد</w:t>
      </w:r>
      <w:r w:rsidR="000A3212" w:rsidRPr="00692820">
        <w:rPr>
          <w:rStyle w:val="Char7"/>
          <w:rFonts w:eastAsia="MS Mincho"/>
          <w:rtl/>
        </w:rPr>
        <w:t xml:space="preserve">ی </w:t>
      </w:r>
      <w:r w:rsidR="000A3212" w:rsidRPr="00692820">
        <w:rPr>
          <w:rStyle w:val="Char7"/>
          <w:rFonts w:eastAsia="MS Mincho" w:hint="eastAsia"/>
          <w:rtl/>
        </w:rPr>
        <w:t>و</w:t>
      </w:r>
      <w:r w:rsidR="000A3212" w:rsidRPr="00692820">
        <w:rPr>
          <w:rStyle w:val="Char7"/>
          <w:rFonts w:eastAsia="MS Mincho"/>
          <w:rtl/>
        </w:rPr>
        <w:t xml:space="preserve"> </w:t>
      </w:r>
      <w:r w:rsidR="000A3212" w:rsidRPr="00692820">
        <w:rPr>
          <w:rStyle w:val="Char7"/>
          <w:rFonts w:eastAsia="MS Mincho" w:hint="eastAsia"/>
          <w:rtl/>
        </w:rPr>
        <w:t>نقصان</w:t>
      </w:r>
      <w:r w:rsidR="000A3212" w:rsidRPr="00692820">
        <w:rPr>
          <w:rStyle w:val="Char7"/>
          <w:rFonts w:eastAsia="MS Mincho"/>
          <w:rtl/>
        </w:rPr>
        <w:t xml:space="preserve"> </w:t>
      </w:r>
      <w:r w:rsidR="000A3212" w:rsidRPr="00692820">
        <w:rPr>
          <w:rStyle w:val="Char7"/>
          <w:rFonts w:eastAsia="MS Mincho" w:hint="eastAsia"/>
          <w:rtl/>
        </w:rPr>
        <w:t>قرار</w:t>
      </w:r>
      <w:r w:rsidR="000A3212" w:rsidRPr="00692820">
        <w:rPr>
          <w:rStyle w:val="Char7"/>
          <w:rFonts w:eastAsia="MS Mincho"/>
          <w:rtl/>
        </w:rPr>
        <w:t xml:space="preserve"> </w:t>
      </w:r>
      <w:r w:rsidR="000A3212" w:rsidRPr="00692820">
        <w:rPr>
          <w:rStyle w:val="Char7"/>
          <w:rFonts w:eastAsia="MS Mincho" w:hint="eastAsia"/>
          <w:rtl/>
        </w:rPr>
        <w:t>گرفته</w:t>
      </w:r>
      <w:r w:rsidR="000A3212" w:rsidRPr="00692820">
        <w:rPr>
          <w:rStyle w:val="Char7"/>
          <w:rFonts w:eastAsia="MS Mincho"/>
          <w:rtl/>
        </w:rPr>
        <w:t xml:space="preserve"> </w:t>
      </w:r>
      <w:r w:rsidR="000A3212" w:rsidRPr="00692820">
        <w:rPr>
          <w:rStyle w:val="Char7"/>
          <w:rFonts w:eastAsia="MS Mincho" w:hint="eastAsia"/>
          <w:rtl/>
        </w:rPr>
        <w:t>است</w:t>
      </w:r>
      <w:r w:rsidR="000A3212" w:rsidRPr="00E101C3">
        <w:rPr>
          <w:rStyle w:val="Char7"/>
          <w:rFonts w:eastAsia="MS Mincho"/>
          <w:vertAlign w:val="superscript"/>
          <w:rtl/>
        </w:rPr>
        <w:footnoteReference w:id="71"/>
      </w:r>
      <w:r w:rsidR="003C6B6A">
        <w:rPr>
          <w:rStyle w:val="Char7"/>
          <w:rFonts w:eastAsia="MS Mincho"/>
        </w:rPr>
        <w:t>.</w:t>
      </w:r>
    </w:p>
    <w:p w:rsidR="000A3212" w:rsidRPr="00692820" w:rsidRDefault="000A3212" w:rsidP="002C706F">
      <w:pPr>
        <w:spacing w:after="0"/>
        <w:ind w:firstLine="284"/>
        <w:jc w:val="both"/>
        <w:rPr>
          <w:rStyle w:val="Char7"/>
          <w:rFonts w:eastAsia="MS Mincho"/>
          <w:rtl/>
        </w:rPr>
      </w:pP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کتاب</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ران</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سال</w:t>
      </w:r>
      <w:r w:rsidRPr="00692820">
        <w:rPr>
          <w:rStyle w:val="Char7"/>
          <w:rFonts w:eastAsia="MS Mincho"/>
          <w:rtl/>
        </w:rPr>
        <w:t xml:space="preserve"> 1289 </w:t>
      </w:r>
      <w:r w:rsidRPr="00692820">
        <w:rPr>
          <w:rStyle w:val="Char7"/>
          <w:rFonts w:eastAsia="MS Mincho" w:hint="eastAsia"/>
          <w:rtl/>
        </w:rPr>
        <w:t>چاپ</w:t>
      </w:r>
      <w:r w:rsidRPr="00692820">
        <w:rPr>
          <w:rStyle w:val="Char7"/>
          <w:rFonts w:eastAsia="MS Mincho"/>
          <w:rtl/>
        </w:rPr>
        <w:t xml:space="preserve"> </w:t>
      </w:r>
      <w:r w:rsidRPr="00692820">
        <w:rPr>
          <w:rStyle w:val="Char7"/>
          <w:rFonts w:eastAsia="MS Mincho" w:hint="eastAsia"/>
          <w:rtl/>
        </w:rPr>
        <w:t>شد</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کت</w:t>
      </w:r>
      <w:r w:rsidR="00C92966" w:rsidRPr="00692820">
        <w:rPr>
          <w:rStyle w:val="Char7"/>
          <w:rFonts w:eastAsia="MS Mincho" w:hint="cs"/>
          <w:rtl/>
        </w:rPr>
        <w:t>ـ</w:t>
      </w:r>
      <w:r w:rsidRPr="00692820">
        <w:rPr>
          <w:rStyle w:val="Char7"/>
          <w:rFonts w:eastAsia="MS Mincho" w:hint="eastAsia"/>
          <w:rtl/>
        </w:rPr>
        <w:t>اب</w:t>
      </w:r>
      <w:r w:rsidRPr="00692820">
        <w:rPr>
          <w:rStyle w:val="Char7"/>
          <w:rFonts w:eastAsia="MS Mincho"/>
          <w:rtl/>
        </w:rPr>
        <w:t xml:space="preserve"> </w:t>
      </w:r>
      <w:r w:rsidRPr="00692820">
        <w:rPr>
          <w:rStyle w:val="Char7"/>
          <w:rFonts w:eastAsia="MS Mincho" w:hint="eastAsia"/>
          <w:rtl/>
        </w:rPr>
        <w:t>د</w:t>
      </w:r>
      <w:r w:rsidR="00871EA0">
        <w:rPr>
          <w:rStyle w:val="Char7"/>
          <w:rFonts w:eastAsia="MS Mincho" w:hint="eastAsia"/>
          <w:rtl/>
        </w:rPr>
        <w:t>ی</w:t>
      </w:r>
      <w:r w:rsidRPr="00692820">
        <w:rPr>
          <w:rStyle w:val="Char7"/>
          <w:rFonts w:eastAsia="MS Mincho" w:hint="eastAsia"/>
          <w:rtl/>
        </w:rPr>
        <w:t>گر</w:t>
      </w:r>
      <w:r w:rsidRPr="00692820">
        <w:rPr>
          <w:rStyle w:val="Char7"/>
          <w:rFonts w:eastAsia="MS Mincho"/>
          <w:rtl/>
        </w:rPr>
        <w:t xml:space="preserve"> </w:t>
      </w:r>
      <w:r w:rsidRPr="00692820">
        <w:rPr>
          <w:rStyle w:val="Char7"/>
          <w:rFonts w:eastAsia="MS Mincho" w:hint="eastAsia"/>
          <w:rtl/>
        </w:rPr>
        <w:t>آن</w:t>
      </w:r>
      <w:r w:rsidR="00C92966" w:rsidRPr="00692820">
        <w:rPr>
          <w:rStyle w:val="Char7"/>
          <w:rFonts w:eastAsia="MS Mincho" w:hint="cs"/>
          <w:rtl/>
        </w:rPr>
        <w:t>ـ</w:t>
      </w:r>
      <w:r w:rsidRPr="00692820">
        <w:rPr>
          <w:rStyle w:val="Char7"/>
          <w:rFonts w:eastAsia="MS Mincho" w:hint="eastAsia"/>
          <w:rtl/>
        </w:rPr>
        <w:t>ان</w:t>
      </w:r>
      <w:r w:rsidRPr="00692820">
        <w:rPr>
          <w:rStyle w:val="Char7"/>
          <w:rFonts w:eastAsia="MS Mincho"/>
          <w:rtl/>
        </w:rPr>
        <w:t xml:space="preserve"> </w:t>
      </w:r>
      <w:r w:rsidR="00871EA0">
        <w:rPr>
          <w:rStyle w:val="Char7"/>
          <w:rFonts w:eastAsia="MS Mincho" w:hint="eastAsia"/>
          <w:rtl/>
        </w:rPr>
        <w:t>ی</w:t>
      </w:r>
      <w:r w:rsidRPr="00692820">
        <w:rPr>
          <w:rStyle w:val="Char7"/>
          <w:rFonts w:eastAsia="MS Mincho" w:hint="eastAsia"/>
          <w:rtl/>
        </w:rPr>
        <w:t>عن</w:t>
      </w:r>
      <w:r w:rsidR="00871EA0">
        <w:rPr>
          <w:rStyle w:val="Char7"/>
          <w:rFonts w:eastAsia="MS Mincho" w:hint="eastAsia"/>
          <w:rtl/>
        </w:rPr>
        <w:t>ی</w:t>
      </w:r>
      <w:r w:rsidRPr="00692820">
        <w:rPr>
          <w:rStyle w:val="Char7"/>
          <w:rFonts w:eastAsia="MS Mincho"/>
          <w:rtl/>
        </w:rPr>
        <w:t xml:space="preserve"> </w:t>
      </w:r>
      <w:r w:rsidR="000770E5" w:rsidRPr="00692820">
        <w:rPr>
          <w:rStyle w:val="Char7"/>
          <w:rFonts w:eastAsia="MS Mincho"/>
          <w:rtl/>
        </w:rPr>
        <w:t>«</w:t>
      </w:r>
      <w:r w:rsidRPr="00896701">
        <w:rPr>
          <w:rStyle w:val="Charf0"/>
          <w:rtl/>
        </w:rPr>
        <w:t>ال</w:t>
      </w:r>
      <w:r w:rsidR="00AA6C2D">
        <w:rPr>
          <w:rStyle w:val="Charf0"/>
          <w:rtl/>
        </w:rPr>
        <w:t>ك</w:t>
      </w:r>
      <w:r w:rsidRPr="00896701">
        <w:rPr>
          <w:rStyle w:val="Charf0"/>
          <w:rtl/>
        </w:rPr>
        <w:t>افي</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نزد</w:t>
      </w:r>
      <w:r w:rsidRPr="00692820">
        <w:rPr>
          <w:rStyle w:val="Char7"/>
          <w:rFonts w:eastAsia="MS Mincho"/>
          <w:rtl/>
        </w:rPr>
        <w:t xml:space="preserve"> </w:t>
      </w:r>
      <w:r w:rsidRPr="00692820">
        <w:rPr>
          <w:rStyle w:val="Char7"/>
          <w:rFonts w:eastAsia="MS Mincho" w:hint="eastAsia"/>
          <w:rtl/>
        </w:rPr>
        <w:t>آنان</w:t>
      </w:r>
      <w:r w:rsidRPr="00692820">
        <w:rPr>
          <w:rStyle w:val="Char7"/>
          <w:rFonts w:eastAsia="MS Mincho"/>
          <w:rtl/>
        </w:rPr>
        <w:t xml:space="preserve"> </w:t>
      </w:r>
      <w:r w:rsidRPr="00692820">
        <w:rPr>
          <w:rStyle w:val="Char7"/>
          <w:rFonts w:eastAsia="MS Mincho" w:hint="eastAsia"/>
          <w:rtl/>
        </w:rPr>
        <w:t>مانند</w:t>
      </w:r>
      <w:r w:rsidRPr="00692820">
        <w:rPr>
          <w:rStyle w:val="Char7"/>
          <w:rFonts w:eastAsia="MS Mincho"/>
          <w:rtl/>
        </w:rPr>
        <w:t xml:space="preserve"> </w:t>
      </w:r>
      <w:r w:rsidRPr="00692820">
        <w:rPr>
          <w:rStyle w:val="Char7"/>
          <w:rFonts w:eastAsia="MS Mincho" w:hint="eastAsia"/>
          <w:rtl/>
        </w:rPr>
        <w:t>کتاب</w:t>
      </w:r>
      <w:r w:rsidRPr="00692820">
        <w:rPr>
          <w:rStyle w:val="Char7"/>
          <w:rFonts w:eastAsia="MS Mincho"/>
          <w:rtl/>
        </w:rPr>
        <w:t xml:space="preserve"> </w:t>
      </w:r>
      <w:r w:rsidRPr="00692820">
        <w:rPr>
          <w:rStyle w:val="Char7"/>
          <w:rFonts w:eastAsia="MS Mincho" w:hint="eastAsia"/>
          <w:rtl/>
        </w:rPr>
        <w:t>بخار</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نزد</w:t>
      </w:r>
      <w:r w:rsidRPr="00692820">
        <w:rPr>
          <w:rStyle w:val="Char7"/>
          <w:rFonts w:eastAsia="MS Mincho"/>
          <w:rtl/>
        </w:rPr>
        <w:t xml:space="preserve"> </w:t>
      </w:r>
      <w:r w:rsidR="00C92966" w:rsidRPr="00692820">
        <w:rPr>
          <w:rStyle w:val="Char7"/>
          <w:rFonts w:eastAsia="MS Mincho" w:hint="cs"/>
          <w:rtl/>
        </w:rPr>
        <w:t>اهل سنت است</w:t>
      </w:r>
      <w:r w:rsidRPr="00692820">
        <w:rPr>
          <w:rStyle w:val="Char7"/>
          <w:rFonts w:eastAsia="MS Mincho" w:hint="eastAsia"/>
          <w:rtl/>
        </w:rPr>
        <w:t>،</w:t>
      </w:r>
      <w:r w:rsidRPr="00692820">
        <w:rPr>
          <w:rStyle w:val="Char7"/>
          <w:rFonts w:eastAsia="MS Mincho"/>
          <w:rtl/>
        </w:rPr>
        <w:t xml:space="preserve"> </w:t>
      </w:r>
      <w:r w:rsidRPr="00692820">
        <w:rPr>
          <w:rStyle w:val="Char7"/>
          <w:rFonts w:eastAsia="MS Mincho" w:hint="eastAsia"/>
          <w:rtl/>
        </w:rPr>
        <w:t>آمده</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000770E5" w:rsidRPr="00692820">
        <w:rPr>
          <w:rStyle w:val="Char7"/>
          <w:rFonts w:eastAsia="MS Mincho"/>
          <w:rtl/>
        </w:rPr>
        <w:t>«</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ابوبص</w:t>
      </w:r>
      <w:r w:rsidR="00871EA0">
        <w:rPr>
          <w:rStyle w:val="Char7"/>
          <w:rFonts w:eastAsia="MS Mincho" w:hint="eastAsia"/>
          <w:rtl/>
        </w:rPr>
        <w:t>ی</w:t>
      </w:r>
      <w:r w:rsidRPr="00692820">
        <w:rPr>
          <w:rStyle w:val="Char7"/>
          <w:rFonts w:eastAsia="MS Mincho" w:hint="eastAsia"/>
          <w:rtl/>
        </w:rPr>
        <w:t>ر</w:t>
      </w:r>
      <w:r w:rsidRPr="00692820">
        <w:rPr>
          <w:rStyle w:val="Char7"/>
          <w:rFonts w:eastAsia="MS Mincho"/>
          <w:rtl/>
        </w:rPr>
        <w:t xml:space="preserve"> </w:t>
      </w:r>
      <w:r w:rsidRPr="00692820">
        <w:rPr>
          <w:rStyle w:val="Char7"/>
          <w:rFonts w:eastAsia="MS Mincho" w:hint="eastAsia"/>
          <w:rtl/>
        </w:rPr>
        <w:t>روا</w:t>
      </w:r>
      <w:r w:rsidR="00871EA0">
        <w:rPr>
          <w:rStyle w:val="Char7"/>
          <w:rFonts w:eastAsia="MS Mincho" w:hint="eastAsia"/>
          <w:rtl/>
        </w:rPr>
        <w:t>ی</w:t>
      </w:r>
      <w:r w:rsidRPr="00692820">
        <w:rPr>
          <w:rStyle w:val="Char7"/>
          <w:rFonts w:eastAsia="MS Mincho" w:hint="eastAsia"/>
          <w:rtl/>
        </w:rPr>
        <w:t>ت</w:t>
      </w:r>
      <w:r w:rsidRPr="00692820">
        <w:rPr>
          <w:rStyle w:val="Char7"/>
          <w:rFonts w:eastAsia="MS Mincho"/>
          <w:rtl/>
        </w:rPr>
        <w:t xml:space="preserve"> </w:t>
      </w:r>
      <w:r w:rsidRPr="00692820">
        <w:rPr>
          <w:rStyle w:val="Char7"/>
          <w:rFonts w:eastAsia="MS Mincho" w:hint="eastAsia"/>
          <w:rtl/>
        </w:rPr>
        <w:t>شده</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بر</w:t>
      </w:r>
      <w:r w:rsidRPr="00692820">
        <w:rPr>
          <w:rStyle w:val="Char7"/>
          <w:rFonts w:eastAsia="MS Mincho"/>
          <w:rtl/>
        </w:rPr>
        <w:t xml:space="preserve"> </w:t>
      </w:r>
      <w:r w:rsidRPr="00692820">
        <w:rPr>
          <w:rStyle w:val="Char7"/>
          <w:rFonts w:eastAsia="MS Mincho" w:hint="eastAsia"/>
          <w:rtl/>
        </w:rPr>
        <w:t>ابوعبدالله</w:t>
      </w:r>
      <w:r w:rsidRPr="00692820">
        <w:rPr>
          <w:rStyle w:val="Char7"/>
          <w:rFonts w:eastAsia="MS Mincho"/>
          <w:rtl/>
        </w:rPr>
        <w:t xml:space="preserve"> [</w:t>
      </w:r>
      <w:r w:rsidRPr="00692820">
        <w:rPr>
          <w:rStyle w:val="Char7"/>
          <w:rFonts w:eastAsia="MS Mincho" w:hint="eastAsia"/>
          <w:rtl/>
        </w:rPr>
        <w:t>امام</w:t>
      </w:r>
      <w:r w:rsidRPr="00692820">
        <w:rPr>
          <w:rStyle w:val="Char7"/>
          <w:rFonts w:eastAsia="MS Mincho"/>
          <w:rtl/>
        </w:rPr>
        <w:t xml:space="preserve"> </w:t>
      </w:r>
      <w:r w:rsidRPr="00692820">
        <w:rPr>
          <w:rStyle w:val="Char7"/>
          <w:rFonts w:eastAsia="MS Mincho" w:hint="eastAsia"/>
          <w:rtl/>
        </w:rPr>
        <w:t>صادق</w:t>
      </w:r>
      <w:r w:rsidRPr="00692820">
        <w:rPr>
          <w:rStyle w:val="Char7"/>
          <w:rFonts w:eastAsia="MS Mincho"/>
          <w:rtl/>
        </w:rPr>
        <w:t xml:space="preserve">] </w:t>
      </w:r>
      <w:r w:rsidRPr="00692820">
        <w:rPr>
          <w:rStyle w:val="Char7"/>
          <w:rFonts w:eastAsia="MS Mincho" w:hint="eastAsia"/>
          <w:rtl/>
        </w:rPr>
        <w:t>وارد</w:t>
      </w:r>
      <w:r w:rsidRPr="00692820">
        <w:rPr>
          <w:rStyle w:val="Char7"/>
          <w:rFonts w:eastAsia="MS Mincho"/>
          <w:rtl/>
        </w:rPr>
        <w:t xml:space="preserve"> </w:t>
      </w:r>
      <w:r w:rsidRPr="00692820">
        <w:rPr>
          <w:rStyle w:val="Char7"/>
          <w:rFonts w:eastAsia="MS Mincho" w:hint="eastAsia"/>
          <w:rtl/>
        </w:rPr>
        <w:t>شدم</w:t>
      </w:r>
      <w:r w:rsidRPr="00692820">
        <w:rPr>
          <w:rStyle w:val="Char7"/>
          <w:rFonts w:eastAsia="MS Mincho"/>
          <w:rtl/>
        </w:rPr>
        <w:t xml:space="preserve"> ...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او</w:t>
      </w:r>
      <w:r w:rsidRPr="00692820">
        <w:rPr>
          <w:rStyle w:val="Char7"/>
          <w:rFonts w:eastAsia="MS Mincho"/>
          <w:rtl/>
        </w:rPr>
        <w:t xml:space="preserve"> </w:t>
      </w:r>
      <w:r w:rsidRPr="00692820">
        <w:rPr>
          <w:rStyle w:val="Char7"/>
          <w:rFonts w:eastAsia="MS Mincho" w:hint="eastAsia"/>
          <w:rtl/>
        </w:rPr>
        <w:t>گفت</w:t>
      </w:r>
      <w:r w:rsidRPr="00692820">
        <w:rPr>
          <w:rStyle w:val="Char7"/>
          <w:rFonts w:eastAsia="MS Mincho"/>
          <w:rtl/>
        </w:rPr>
        <w:t xml:space="preserve">: </w:t>
      </w:r>
      <w:r w:rsidRPr="00692820">
        <w:rPr>
          <w:rStyle w:val="Char7"/>
          <w:rFonts w:eastAsia="MS Mincho" w:hint="eastAsia"/>
          <w:rtl/>
        </w:rPr>
        <w:t>نزد</w:t>
      </w:r>
      <w:r w:rsidRPr="00692820">
        <w:rPr>
          <w:rStyle w:val="Char7"/>
          <w:rFonts w:eastAsia="MS Mincho"/>
          <w:rtl/>
        </w:rPr>
        <w:t xml:space="preserve"> </w:t>
      </w:r>
      <w:r w:rsidRPr="00692820">
        <w:rPr>
          <w:rStyle w:val="Char7"/>
          <w:rFonts w:eastAsia="MS Mincho" w:hint="eastAsia"/>
          <w:rtl/>
        </w:rPr>
        <w:t>ما</w:t>
      </w:r>
      <w:r w:rsidRPr="00692820">
        <w:rPr>
          <w:rStyle w:val="Char7"/>
          <w:rFonts w:eastAsia="MS Mincho"/>
          <w:rtl/>
        </w:rPr>
        <w:t xml:space="preserve"> </w:t>
      </w:r>
      <w:r w:rsidRPr="00692820">
        <w:rPr>
          <w:rStyle w:val="Char7"/>
          <w:rFonts w:eastAsia="MS Mincho" w:hint="eastAsia"/>
          <w:rtl/>
        </w:rPr>
        <w:t>مصحف</w:t>
      </w:r>
      <w:r w:rsidRPr="00692820">
        <w:rPr>
          <w:rStyle w:val="Char7"/>
          <w:rFonts w:eastAsia="MS Mincho"/>
          <w:rtl/>
        </w:rPr>
        <w:t xml:space="preserve"> </w:t>
      </w:r>
      <w:r w:rsidRPr="00692820">
        <w:rPr>
          <w:rStyle w:val="Char7"/>
          <w:rFonts w:eastAsia="MS Mincho" w:hint="eastAsia"/>
          <w:rtl/>
        </w:rPr>
        <w:t>فاطمه</w:t>
      </w:r>
      <w:r w:rsidRPr="00692820">
        <w:rPr>
          <w:rStyle w:val="Char7"/>
          <w:rFonts w:eastAsia="MS Mincho"/>
          <w:rtl/>
        </w:rPr>
        <w:t xml:space="preserve"> </w:t>
      </w:r>
      <w:r w:rsidR="00531033" w:rsidRPr="00692820">
        <w:rPr>
          <w:rStyle w:val="Char7"/>
          <w:rFonts w:eastAsia="MS Mincho" w:hint="cs"/>
          <w:rtl/>
        </w:rPr>
        <w:t xml:space="preserve">علیها السلام </w:t>
      </w:r>
      <w:r w:rsidRPr="00692820">
        <w:rPr>
          <w:rStyle w:val="Char7"/>
          <w:rFonts w:eastAsia="MS Mincho" w:hint="eastAsia"/>
          <w:rtl/>
        </w:rPr>
        <w:t>وجود</w:t>
      </w:r>
      <w:r w:rsidRPr="00692820">
        <w:rPr>
          <w:rStyle w:val="Char7"/>
          <w:rFonts w:eastAsia="MS Mincho"/>
          <w:rtl/>
        </w:rPr>
        <w:t xml:space="preserve"> </w:t>
      </w:r>
      <w:r w:rsidRPr="00692820">
        <w:rPr>
          <w:rStyle w:val="Char7"/>
          <w:rFonts w:eastAsia="MS Mincho" w:hint="eastAsia"/>
          <w:rtl/>
        </w:rPr>
        <w:t>دارد</w:t>
      </w:r>
      <w:r w:rsidRPr="00692820">
        <w:rPr>
          <w:rStyle w:val="Char7"/>
          <w:rFonts w:eastAsia="MS Mincho"/>
          <w:rtl/>
        </w:rPr>
        <w:t xml:space="preserve">. </w:t>
      </w:r>
      <w:r w:rsidRPr="00692820">
        <w:rPr>
          <w:rStyle w:val="Char7"/>
          <w:rFonts w:eastAsia="MS Mincho" w:hint="eastAsia"/>
          <w:rtl/>
        </w:rPr>
        <w:t>راو</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گو</w:t>
      </w:r>
      <w:r w:rsidR="00871EA0">
        <w:rPr>
          <w:rStyle w:val="Char7"/>
          <w:rFonts w:eastAsia="MS Mincho" w:hint="eastAsia"/>
          <w:rtl/>
        </w:rPr>
        <w:t>ی</w:t>
      </w:r>
      <w:r w:rsidRPr="00692820">
        <w:rPr>
          <w:rStyle w:val="Char7"/>
          <w:rFonts w:eastAsia="MS Mincho" w:hint="eastAsia"/>
          <w:rtl/>
        </w:rPr>
        <w:t>د،</w:t>
      </w:r>
      <w:r w:rsidRPr="00692820">
        <w:rPr>
          <w:rStyle w:val="Char7"/>
          <w:rFonts w:eastAsia="MS Mincho"/>
          <w:rtl/>
        </w:rPr>
        <w:t xml:space="preserve"> </w:t>
      </w:r>
      <w:r w:rsidRPr="00692820">
        <w:rPr>
          <w:rStyle w:val="Char7"/>
          <w:rFonts w:eastAsia="MS Mincho" w:hint="eastAsia"/>
          <w:rtl/>
        </w:rPr>
        <w:t>پرس</w:t>
      </w:r>
      <w:r w:rsidR="00871EA0">
        <w:rPr>
          <w:rStyle w:val="Char7"/>
          <w:rFonts w:eastAsia="MS Mincho" w:hint="eastAsia"/>
          <w:rtl/>
        </w:rPr>
        <w:t>ی</w:t>
      </w:r>
      <w:r w:rsidRPr="00692820">
        <w:rPr>
          <w:rStyle w:val="Char7"/>
          <w:rFonts w:eastAsia="MS Mincho" w:hint="eastAsia"/>
          <w:rtl/>
        </w:rPr>
        <w:t>دم</w:t>
      </w:r>
      <w:r w:rsidRPr="00692820">
        <w:rPr>
          <w:rStyle w:val="Char7"/>
          <w:rFonts w:eastAsia="MS Mincho"/>
          <w:rtl/>
        </w:rPr>
        <w:t xml:space="preserve">: </w:t>
      </w:r>
      <w:r w:rsidRPr="00692820">
        <w:rPr>
          <w:rStyle w:val="Char7"/>
          <w:rFonts w:eastAsia="MS Mincho" w:hint="eastAsia"/>
          <w:rtl/>
        </w:rPr>
        <w:t>مصحف</w:t>
      </w:r>
      <w:r w:rsidRPr="00692820">
        <w:rPr>
          <w:rStyle w:val="Char7"/>
          <w:rFonts w:eastAsia="MS Mincho"/>
          <w:rtl/>
        </w:rPr>
        <w:t xml:space="preserve"> </w:t>
      </w:r>
      <w:r w:rsidRPr="00692820">
        <w:rPr>
          <w:rStyle w:val="Char7"/>
          <w:rFonts w:eastAsia="MS Mincho" w:hint="eastAsia"/>
          <w:rtl/>
        </w:rPr>
        <w:t>فاطمه</w:t>
      </w:r>
      <w:r w:rsidRPr="00692820">
        <w:rPr>
          <w:rStyle w:val="Char7"/>
          <w:rFonts w:eastAsia="MS Mincho"/>
          <w:rtl/>
        </w:rPr>
        <w:t xml:space="preserve"> </w:t>
      </w:r>
      <w:r w:rsidRPr="00692820">
        <w:rPr>
          <w:rStyle w:val="Char7"/>
          <w:rFonts w:eastAsia="MS Mincho" w:hint="eastAsia"/>
          <w:rtl/>
        </w:rPr>
        <w:t>چ</w:t>
      </w:r>
      <w:r w:rsidR="00871EA0">
        <w:rPr>
          <w:rStyle w:val="Char7"/>
          <w:rFonts w:eastAsia="MS Mincho" w:hint="eastAsia"/>
          <w:rtl/>
        </w:rPr>
        <w:t>ی</w:t>
      </w:r>
      <w:r w:rsidRPr="00692820">
        <w:rPr>
          <w:rStyle w:val="Char7"/>
          <w:rFonts w:eastAsia="MS Mincho" w:hint="eastAsia"/>
          <w:rtl/>
        </w:rPr>
        <w:t>ست؟</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شان</w:t>
      </w:r>
      <w:r w:rsidRPr="00692820">
        <w:rPr>
          <w:rStyle w:val="Char7"/>
          <w:rFonts w:eastAsia="MS Mincho"/>
          <w:rtl/>
        </w:rPr>
        <w:t xml:space="preserve"> </w:t>
      </w:r>
      <w:r w:rsidRPr="00692820">
        <w:rPr>
          <w:rStyle w:val="Char7"/>
          <w:rFonts w:eastAsia="MS Mincho" w:hint="eastAsia"/>
          <w:rtl/>
        </w:rPr>
        <w:t>گفت</w:t>
      </w:r>
      <w:r w:rsidRPr="00692820">
        <w:rPr>
          <w:rStyle w:val="Char7"/>
          <w:rFonts w:eastAsia="MS Mincho"/>
          <w:rtl/>
        </w:rPr>
        <w:t xml:space="preserve"> </w:t>
      </w:r>
      <w:r w:rsidRPr="00692820">
        <w:rPr>
          <w:rStyle w:val="Char7"/>
          <w:rFonts w:eastAsia="MS Mincho" w:hint="eastAsia"/>
          <w:rtl/>
        </w:rPr>
        <w:t>سه</w:t>
      </w:r>
      <w:r w:rsidRPr="00692820">
        <w:rPr>
          <w:rStyle w:val="Char7"/>
          <w:rFonts w:eastAsia="MS Mincho"/>
          <w:rtl/>
        </w:rPr>
        <w:t xml:space="preserve"> </w:t>
      </w:r>
      <w:r w:rsidRPr="00692820">
        <w:rPr>
          <w:rStyle w:val="Char7"/>
          <w:rFonts w:eastAsia="MS Mincho" w:hint="eastAsia"/>
          <w:rtl/>
        </w:rPr>
        <w:t>برابر</w:t>
      </w:r>
      <w:r w:rsidRPr="00692820">
        <w:rPr>
          <w:rStyle w:val="Char7"/>
          <w:rFonts w:eastAsia="MS Mincho"/>
          <w:rtl/>
        </w:rPr>
        <w:t xml:space="preserve"> </w:t>
      </w:r>
      <w:r w:rsidRPr="00692820">
        <w:rPr>
          <w:rStyle w:val="Char7"/>
          <w:rFonts w:eastAsia="MS Mincho" w:hint="eastAsia"/>
          <w:rtl/>
        </w:rPr>
        <w:t>آنچه</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قرآن</w:t>
      </w:r>
      <w:r w:rsidRPr="00692820">
        <w:rPr>
          <w:rStyle w:val="Char7"/>
          <w:rFonts w:eastAsia="MS Mincho"/>
          <w:rtl/>
        </w:rPr>
        <w:t xml:space="preserve"> </w:t>
      </w:r>
      <w:r w:rsidRPr="00692820">
        <w:rPr>
          <w:rStyle w:val="Char7"/>
          <w:rFonts w:eastAsia="MS Mincho" w:hint="eastAsia"/>
          <w:rtl/>
        </w:rPr>
        <w:t>آمده</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آن</w:t>
      </w:r>
      <w:r w:rsidRPr="00692820">
        <w:rPr>
          <w:rStyle w:val="Char7"/>
          <w:rFonts w:eastAsia="MS Mincho"/>
          <w:rtl/>
        </w:rPr>
        <w:t xml:space="preserve"> </w:t>
      </w:r>
      <w:r w:rsidRPr="00692820">
        <w:rPr>
          <w:rStyle w:val="Char7"/>
          <w:rFonts w:eastAsia="MS Mincho" w:hint="eastAsia"/>
          <w:rtl/>
        </w:rPr>
        <w:t>هست</w:t>
      </w:r>
      <w:r w:rsidRPr="00692820">
        <w:rPr>
          <w:rStyle w:val="Char7"/>
          <w:rFonts w:eastAsia="MS Mincho"/>
          <w:rtl/>
        </w:rPr>
        <w:t xml:space="preserve"> </w:t>
      </w:r>
      <w:r w:rsidRPr="00692820">
        <w:rPr>
          <w:rStyle w:val="Char7"/>
          <w:rFonts w:eastAsia="MS Mincho" w:hint="eastAsia"/>
          <w:rtl/>
        </w:rPr>
        <w:t>اما</w:t>
      </w:r>
      <w:r w:rsidRPr="00692820">
        <w:rPr>
          <w:rStyle w:val="Char7"/>
          <w:rFonts w:eastAsia="MS Mincho"/>
          <w:rtl/>
        </w:rPr>
        <w:t xml:space="preserve"> </w:t>
      </w:r>
      <w:r w:rsidRPr="00692820">
        <w:rPr>
          <w:rStyle w:val="Char7"/>
          <w:rFonts w:eastAsia="MS Mincho" w:hint="eastAsia"/>
          <w:rtl/>
        </w:rPr>
        <w:t>سوگند</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خداوند</w:t>
      </w:r>
      <w:r w:rsidRPr="00D20277">
        <w:rPr>
          <w:rFonts w:cs="CTraditional Arabic"/>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حت</w:t>
      </w:r>
      <w:r w:rsidR="00871EA0">
        <w:rPr>
          <w:rStyle w:val="Char7"/>
          <w:rFonts w:eastAsia="MS Mincho" w:hint="eastAsia"/>
          <w:rtl/>
        </w:rPr>
        <w:t>ی</w:t>
      </w:r>
      <w:r w:rsidRPr="00692820">
        <w:rPr>
          <w:rStyle w:val="Char7"/>
          <w:rFonts w:eastAsia="MS Mincho"/>
          <w:rtl/>
        </w:rPr>
        <w:t xml:space="preserve"> </w:t>
      </w:r>
      <w:r w:rsidR="00871EA0">
        <w:rPr>
          <w:rStyle w:val="Char7"/>
          <w:rFonts w:eastAsia="MS Mincho" w:hint="eastAsia"/>
          <w:rtl/>
        </w:rPr>
        <w:t>ی</w:t>
      </w:r>
      <w:r w:rsidRPr="00692820">
        <w:rPr>
          <w:rStyle w:val="Char7"/>
          <w:rFonts w:eastAsia="MS Mincho" w:hint="eastAsia"/>
          <w:rtl/>
        </w:rPr>
        <w:t>ک</w:t>
      </w:r>
      <w:r w:rsidRPr="00692820">
        <w:rPr>
          <w:rStyle w:val="Char7"/>
          <w:rFonts w:eastAsia="MS Mincho"/>
          <w:rtl/>
        </w:rPr>
        <w:t xml:space="preserve"> </w:t>
      </w:r>
      <w:r w:rsidRPr="00692820">
        <w:rPr>
          <w:rStyle w:val="Char7"/>
          <w:rFonts w:eastAsia="MS Mincho" w:hint="eastAsia"/>
          <w:rtl/>
        </w:rPr>
        <w:t>حرف</w:t>
      </w:r>
      <w:r w:rsidRPr="00692820">
        <w:rPr>
          <w:rStyle w:val="Char7"/>
          <w:rFonts w:eastAsia="MS Mincho"/>
          <w:rtl/>
        </w:rPr>
        <w:t xml:space="preserve"> </w:t>
      </w:r>
      <w:r w:rsidRPr="00692820">
        <w:rPr>
          <w:rStyle w:val="Char7"/>
          <w:rFonts w:eastAsia="MS Mincho" w:hint="eastAsia"/>
          <w:rtl/>
        </w:rPr>
        <w:t>هم</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قرآنِتان</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آن</w:t>
      </w:r>
      <w:r w:rsidRPr="00692820">
        <w:rPr>
          <w:rStyle w:val="Char7"/>
          <w:rFonts w:eastAsia="MS Mincho"/>
          <w:rtl/>
        </w:rPr>
        <w:t xml:space="preserve"> </w:t>
      </w:r>
      <w:r w:rsidRPr="00692820">
        <w:rPr>
          <w:rStyle w:val="Char7"/>
          <w:rFonts w:eastAsia="MS Mincho" w:hint="eastAsia"/>
          <w:rtl/>
        </w:rPr>
        <w:t>ن</w:t>
      </w:r>
      <w:r w:rsidR="00871EA0">
        <w:rPr>
          <w:rStyle w:val="Char7"/>
          <w:rFonts w:eastAsia="MS Mincho" w:hint="eastAsia"/>
          <w:rtl/>
        </w:rPr>
        <w:t>ی</w:t>
      </w:r>
      <w:r w:rsidRPr="00692820">
        <w:rPr>
          <w:rStyle w:val="Char7"/>
          <w:rFonts w:eastAsia="MS Mincho" w:hint="eastAsia"/>
          <w:rtl/>
        </w:rPr>
        <w:t>امده</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w:t>
      </w:r>
      <w:r w:rsidR="00C92966" w:rsidRPr="00E101C3">
        <w:rPr>
          <w:rStyle w:val="Char7"/>
          <w:rFonts w:eastAsia="MS Mincho"/>
          <w:vertAlign w:val="superscript"/>
          <w:rtl/>
        </w:rPr>
        <w:footnoteReference w:id="72"/>
      </w:r>
      <w:r w:rsidR="003C6B6A">
        <w:rPr>
          <w:rStyle w:val="Char7"/>
          <w:rFonts w:eastAsia="MS Mincho"/>
        </w:rPr>
        <w:t>.</w:t>
      </w:r>
    </w:p>
    <w:p w:rsidR="000A3212" w:rsidRPr="00692820" w:rsidRDefault="000A3212" w:rsidP="002C706F">
      <w:pPr>
        <w:spacing w:after="0"/>
        <w:ind w:firstLine="284"/>
        <w:jc w:val="both"/>
        <w:rPr>
          <w:rStyle w:val="Char7"/>
          <w:rFonts w:eastAsia="MS Mincho"/>
          <w:rtl/>
        </w:rPr>
      </w:pPr>
      <w:r w:rsidRPr="00692820">
        <w:rPr>
          <w:rStyle w:val="Char7"/>
          <w:rFonts w:eastAsia="MS Mincho" w:hint="eastAsia"/>
          <w:rtl/>
        </w:rPr>
        <w:t>ممکن</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کس</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بگو</w:t>
      </w:r>
      <w:r w:rsidR="00871EA0">
        <w:rPr>
          <w:rStyle w:val="Char7"/>
          <w:rFonts w:eastAsia="MS Mincho" w:hint="eastAsia"/>
          <w:rtl/>
        </w:rPr>
        <w:t>ی</w:t>
      </w:r>
      <w:r w:rsidRPr="00692820">
        <w:rPr>
          <w:rStyle w:val="Char7"/>
          <w:rFonts w:eastAsia="MS Mincho" w:hint="eastAsia"/>
          <w:rtl/>
        </w:rPr>
        <w:t>د</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سخنان</w:t>
      </w:r>
      <w:r w:rsidRPr="00692820">
        <w:rPr>
          <w:rStyle w:val="Char7"/>
          <w:rFonts w:eastAsia="MS Mincho"/>
          <w:rtl/>
        </w:rPr>
        <w:t xml:space="preserve"> </w:t>
      </w:r>
      <w:r w:rsidRPr="00692820">
        <w:rPr>
          <w:rStyle w:val="Char7"/>
          <w:rFonts w:eastAsia="MS Mincho" w:hint="eastAsia"/>
          <w:rtl/>
        </w:rPr>
        <w:t>قد</w:t>
      </w:r>
      <w:r w:rsidR="00871EA0">
        <w:rPr>
          <w:rStyle w:val="Char7"/>
          <w:rFonts w:eastAsia="MS Mincho" w:hint="eastAsia"/>
          <w:rtl/>
        </w:rPr>
        <w:t>ی</w:t>
      </w:r>
      <w:r w:rsidRPr="00692820">
        <w:rPr>
          <w:rStyle w:val="Char7"/>
          <w:rFonts w:eastAsia="MS Mincho" w:hint="eastAsia"/>
          <w:rtl/>
        </w:rPr>
        <w:t>م</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معتقد</w:t>
      </w:r>
      <w:r w:rsidRPr="00692820">
        <w:rPr>
          <w:rStyle w:val="Char7"/>
          <w:rFonts w:eastAsia="MS Mincho"/>
          <w:rtl/>
        </w:rPr>
        <w:t xml:space="preserve"> </w:t>
      </w:r>
      <w:r w:rsidRPr="00692820">
        <w:rPr>
          <w:rStyle w:val="Char7"/>
          <w:rFonts w:eastAsia="MS Mincho" w:hint="eastAsia"/>
          <w:rtl/>
        </w:rPr>
        <w:t>ن</w:t>
      </w:r>
      <w:r w:rsidR="00871EA0">
        <w:rPr>
          <w:rStyle w:val="Char7"/>
          <w:rFonts w:eastAsia="MS Mincho" w:hint="eastAsia"/>
          <w:rtl/>
        </w:rPr>
        <w:t>ی</w:t>
      </w:r>
      <w:r w:rsidRPr="00692820">
        <w:rPr>
          <w:rStyle w:val="Char7"/>
          <w:rFonts w:eastAsia="MS Mincho" w:hint="eastAsia"/>
          <w:rtl/>
        </w:rPr>
        <w:t>ست</w:t>
      </w:r>
      <w:r w:rsidR="00871EA0">
        <w:rPr>
          <w:rStyle w:val="Char7"/>
          <w:rFonts w:eastAsia="MS Mincho" w:hint="eastAsia"/>
          <w:rtl/>
        </w:rPr>
        <w:t>ی</w:t>
      </w:r>
      <w:r w:rsidRPr="00692820">
        <w:rPr>
          <w:rStyle w:val="Char7"/>
          <w:rFonts w:eastAsia="MS Mincho" w:hint="eastAsia"/>
          <w:rtl/>
        </w:rPr>
        <w:t>م</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ش</w:t>
      </w:r>
      <w:r w:rsidR="00871EA0">
        <w:rPr>
          <w:rStyle w:val="Char7"/>
          <w:rFonts w:eastAsia="MS Mincho" w:hint="eastAsia"/>
          <w:rtl/>
        </w:rPr>
        <w:t>ی</w:t>
      </w:r>
      <w:r w:rsidRPr="00692820">
        <w:rPr>
          <w:rStyle w:val="Char7"/>
          <w:rFonts w:eastAsia="MS Mincho" w:hint="eastAsia"/>
          <w:rtl/>
        </w:rPr>
        <w:t>ع</w:t>
      </w:r>
      <w:r w:rsidR="00871EA0">
        <w:rPr>
          <w:rStyle w:val="Char7"/>
          <w:rFonts w:eastAsia="MS Mincho" w:hint="eastAsia"/>
          <w:rtl/>
        </w:rPr>
        <w:t>ی</w:t>
      </w:r>
      <w:r w:rsidRPr="00692820">
        <w:rPr>
          <w:rStyle w:val="Char7"/>
          <w:rFonts w:eastAsia="MS Mincho" w:hint="eastAsia"/>
          <w:rtl/>
        </w:rPr>
        <w:t>ان</w:t>
      </w:r>
      <w:r w:rsidRPr="00692820">
        <w:rPr>
          <w:rStyle w:val="Char7"/>
          <w:rFonts w:eastAsia="MS Mincho"/>
          <w:rtl/>
        </w:rPr>
        <w:t xml:space="preserve"> </w:t>
      </w:r>
      <w:r w:rsidRPr="00692820">
        <w:rPr>
          <w:rStyle w:val="Char7"/>
          <w:rFonts w:eastAsia="MS Mincho" w:hint="eastAsia"/>
          <w:rtl/>
        </w:rPr>
        <w:t>امروز</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آن</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مان</w:t>
      </w:r>
      <w:r w:rsidRPr="00692820">
        <w:rPr>
          <w:rStyle w:val="Char7"/>
          <w:rFonts w:eastAsia="MS Mincho"/>
          <w:rtl/>
        </w:rPr>
        <w:t xml:space="preserve"> </w:t>
      </w:r>
      <w:r w:rsidRPr="00692820">
        <w:rPr>
          <w:rStyle w:val="Char7"/>
          <w:rFonts w:eastAsia="MS Mincho" w:hint="eastAsia"/>
          <w:rtl/>
        </w:rPr>
        <w:t>دارند</w:t>
      </w:r>
      <w:r w:rsidRPr="00692820">
        <w:rPr>
          <w:rStyle w:val="Char7"/>
          <w:rFonts w:eastAsia="MS Mincho"/>
          <w:rtl/>
        </w:rPr>
        <w:t xml:space="preserve">. </w:t>
      </w:r>
      <w:r w:rsidRPr="00692820">
        <w:rPr>
          <w:rStyle w:val="Char7"/>
          <w:rFonts w:eastAsia="MS Mincho" w:hint="eastAsia"/>
          <w:rtl/>
        </w:rPr>
        <w:t>مخصوصاً</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نکه</w:t>
      </w:r>
      <w:r w:rsidRPr="00692820">
        <w:rPr>
          <w:rStyle w:val="Char7"/>
          <w:rFonts w:eastAsia="MS Mincho"/>
          <w:rtl/>
        </w:rPr>
        <w:t xml:space="preserve"> </w:t>
      </w:r>
      <w:r w:rsidRPr="00692820">
        <w:rPr>
          <w:rStyle w:val="Char7"/>
          <w:rFonts w:eastAsia="MS Mincho" w:hint="eastAsia"/>
          <w:rtl/>
        </w:rPr>
        <w:t>تأل</w:t>
      </w:r>
      <w:r w:rsidR="00871EA0">
        <w:rPr>
          <w:rStyle w:val="Char7"/>
          <w:rFonts w:eastAsia="MS Mincho" w:hint="eastAsia"/>
          <w:rtl/>
        </w:rPr>
        <w:t>ی</w:t>
      </w:r>
      <w:r w:rsidRPr="00692820">
        <w:rPr>
          <w:rStyle w:val="Char7"/>
          <w:rFonts w:eastAsia="MS Mincho" w:hint="eastAsia"/>
          <w:rtl/>
        </w:rPr>
        <w:t>فات</w:t>
      </w:r>
      <w:r w:rsidRPr="00692820">
        <w:rPr>
          <w:rStyle w:val="Char7"/>
          <w:rFonts w:eastAsia="MS Mincho"/>
          <w:rtl/>
        </w:rPr>
        <w:t xml:space="preserve"> </w:t>
      </w:r>
      <w:r w:rsidRPr="00692820">
        <w:rPr>
          <w:rStyle w:val="Char7"/>
          <w:rFonts w:eastAsia="MS Mincho" w:hint="eastAsia"/>
          <w:rtl/>
        </w:rPr>
        <w:t>جد</w:t>
      </w:r>
      <w:r w:rsidR="00871EA0">
        <w:rPr>
          <w:rStyle w:val="Char7"/>
          <w:rFonts w:eastAsia="MS Mincho" w:hint="eastAsia"/>
          <w:rtl/>
        </w:rPr>
        <w:t>ی</w:t>
      </w:r>
      <w:r w:rsidRPr="00692820">
        <w:rPr>
          <w:rStyle w:val="Char7"/>
          <w:rFonts w:eastAsia="MS Mincho" w:hint="eastAsia"/>
          <w:rtl/>
        </w:rPr>
        <w:t>د</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سو</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آنها</w:t>
      </w:r>
      <w:r w:rsidRPr="00692820">
        <w:rPr>
          <w:rStyle w:val="Char7"/>
          <w:rFonts w:eastAsia="MS Mincho"/>
          <w:rtl/>
        </w:rPr>
        <w:t xml:space="preserve"> </w:t>
      </w:r>
      <w:r w:rsidRPr="00692820">
        <w:rPr>
          <w:rStyle w:val="Char7"/>
          <w:rFonts w:eastAsia="MS Mincho" w:hint="eastAsia"/>
          <w:rtl/>
        </w:rPr>
        <w:t>صادر</w:t>
      </w:r>
      <w:r w:rsidRPr="00692820">
        <w:rPr>
          <w:rStyle w:val="Char7"/>
          <w:rFonts w:eastAsia="MS Mincho"/>
          <w:rtl/>
        </w:rPr>
        <w:t xml:space="preserve"> </w:t>
      </w:r>
      <w:r w:rsidRPr="00692820">
        <w:rPr>
          <w:rStyle w:val="Char7"/>
          <w:rFonts w:eastAsia="MS Mincho" w:hint="eastAsia"/>
          <w:rtl/>
        </w:rPr>
        <w:t>شده</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سخنان</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گفته</w:t>
      </w:r>
      <w:r w:rsidR="000E2B68">
        <w:rPr>
          <w:rStyle w:val="Char7"/>
          <w:rFonts w:eastAsia="MS Mincho"/>
          <w:rtl/>
        </w:rPr>
        <w:t>‌</w:t>
      </w:r>
      <w:r w:rsidRPr="00692820">
        <w:rPr>
          <w:rStyle w:val="Char7"/>
          <w:rFonts w:eastAsia="MS Mincho" w:hint="eastAsia"/>
          <w:rtl/>
        </w:rPr>
        <w:t>ها</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انکار</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کنند</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تأک</w:t>
      </w:r>
      <w:r w:rsidR="00871EA0">
        <w:rPr>
          <w:rStyle w:val="Char7"/>
          <w:rFonts w:eastAsia="MS Mincho" w:hint="eastAsia"/>
          <w:rtl/>
        </w:rPr>
        <w:t>ی</w:t>
      </w:r>
      <w:r w:rsidRPr="00692820">
        <w:rPr>
          <w:rStyle w:val="Char7"/>
          <w:rFonts w:eastAsia="MS Mincho" w:hint="eastAsia"/>
          <w:rtl/>
        </w:rPr>
        <w:t>د</w:t>
      </w:r>
      <w:r w:rsidRPr="00692820">
        <w:rPr>
          <w:rStyle w:val="Char7"/>
          <w:rFonts w:eastAsia="MS Mincho"/>
          <w:rtl/>
        </w:rPr>
        <w:t xml:space="preserve"> </w:t>
      </w:r>
      <w:r w:rsidRPr="00692820">
        <w:rPr>
          <w:rStyle w:val="Char7"/>
          <w:rFonts w:eastAsia="MS Mincho" w:hint="eastAsia"/>
          <w:rtl/>
        </w:rPr>
        <w:t>دارند</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قرآن</w:t>
      </w:r>
      <w:r w:rsidRPr="00692820">
        <w:rPr>
          <w:rStyle w:val="Char7"/>
          <w:rFonts w:eastAsia="MS Mincho"/>
          <w:rtl/>
        </w:rPr>
        <w:t xml:space="preserve"> </w:t>
      </w:r>
      <w:r w:rsidRPr="00692820">
        <w:rPr>
          <w:rStyle w:val="Char7"/>
          <w:rFonts w:eastAsia="MS Mincho" w:hint="eastAsia"/>
          <w:rtl/>
        </w:rPr>
        <w:t>خال</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هرگونه</w:t>
      </w:r>
      <w:r w:rsidRPr="00692820">
        <w:rPr>
          <w:rStyle w:val="Char7"/>
          <w:rFonts w:eastAsia="MS Mincho"/>
          <w:rtl/>
        </w:rPr>
        <w:t xml:space="preserve"> </w:t>
      </w:r>
      <w:r w:rsidRPr="00692820">
        <w:rPr>
          <w:rStyle w:val="Char7"/>
          <w:rFonts w:eastAsia="MS Mincho" w:hint="eastAsia"/>
          <w:rtl/>
        </w:rPr>
        <w:t>تغ</w:t>
      </w:r>
      <w:r w:rsidR="00871EA0">
        <w:rPr>
          <w:rStyle w:val="Char7"/>
          <w:rFonts w:eastAsia="MS Mincho" w:hint="eastAsia"/>
          <w:rtl/>
        </w:rPr>
        <w:t>یی</w:t>
      </w:r>
      <w:r w:rsidRPr="00692820">
        <w:rPr>
          <w:rStyle w:val="Char7"/>
          <w:rFonts w:eastAsia="MS Mincho" w:hint="eastAsia"/>
          <w:rtl/>
        </w:rPr>
        <w:t>ر</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کم</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ز</w:t>
      </w:r>
      <w:r w:rsidR="00871EA0">
        <w:rPr>
          <w:rStyle w:val="Char7"/>
          <w:rFonts w:eastAsia="MS Mincho" w:hint="eastAsia"/>
          <w:rtl/>
        </w:rPr>
        <w:t>ی</w:t>
      </w:r>
      <w:r w:rsidRPr="00692820">
        <w:rPr>
          <w:rStyle w:val="Char7"/>
          <w:rFonts w:eastAsia="MS Mincho" w:hint="eastAsia"/>
          <w:rtl/>
        </w:rPr>
        <w:t>ادشدن</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w:t>
      </w:r>
    </w:p>
    <w:p w:rsidR="000A3212" w:rsidRPr="00692820" w:rsidRDefault="000A3212" w:rsidP="003C6B6A">
      <w:pPr>
        <w:spacing w:after="0"/>
        <w:ind w:firstLine="284"/>
        <w:jc w:val="both"/>
        <w:rPr>
          <w:rStyle w:val="Char7"/>
          <w:rFonts w:eastAsia="MS Mincho"/>
          <w:rtl/>
        </w:rPr>
      </w:pPr>
      <w:r w:rsidRPr="00692820">
        <w:rPr>
          <w:rStyle w:val="Char7"/>
          <w:rFonts w:eastAsia="MS Mincho" w:hint="eastAsia"/>
          <w:rtl/>
        </w:rPr>
        <w:t>با</w:t>
      </w:r>
      <w:r w:rsidRPr="00692820">
        <w:rPr>
          <w:rStyle w:val="Char7"/>
          <w:rFonts w:eastAsia="MS Mincho"/>
          <w:rtl/>
        </w:rPr>
        <w:t xml:space="preserve"> </w:t>
      </w:r>
      <w:r w:rsidRPr="00692820">
        <w:rPr>
          <w:rStyle w:val="Char7"/>
          <w:rFonts w:eastAsia="MS Mincho" w:hint="eastAsia"/>
          <w:rtl/>
        </w:rPr>
        <w:t>مدد</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توف</w:t>
      </w:r>
      <w:r w:rsidR="00871EA0">
        <w:rPr>
          <w:rStyle w:val="Char7"/>
          <w:rFonts w:eastAsia="MS Mincho" w:hint="eastAsia"/>
          <w:rtl/>
        </w:rPr>
        <w:t>ی</w:t>
      </w:r>
      <w:r w:rsidRPr="00692820">
        <w:rPr>
          <w:rStyle w:val="Char7"/>
          <w:rFonts w:eastAsia="MS Mincho" w:hint="eastAsia"/>
          <w:rtl/>
        </w:rPr>
        <w:t>قات</w:t>
      </w:r>
      <w:r w:rsidRPr="00692820">
        <w:rPr>
          <w:rStyle w:val="Char7"/>
          <w:rFonts w:eastAsia="MS Mincho"/>
          <w:rtl/>
        </w:rPr>
        <w:t xml:space="preserve"> </w:t>
      </w:r>
      <w:r w:rsidRPr="00692820">
        <w:rPr>
          <w:rStyle w:val="Char7"/>
          <w:rFonts w:eastAsia="MS Mincho" w:hint="eastAsia"/>
          <w:rtl/>
        </w:rPr>
        <w:t>اله</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جواب</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گو</w:t>
      </w:r>
      <w:r w:rsidR="00871EA0">
        <w:rPr>
          <w:rStyle w:val="Char7"/>
          <w:rFonts w:eastAsia="MS Mincho" w:hint="eastAsia"/>
          <w:rtl/>
        </w:rPr>
        <w:t>یی</w:t>
      </w:r>
      <w:r w:rsidRPr="00692820">
        <w:rPr>
          <w:rStyle w:val="Char7"/>
          <w:rFonts w:eastAsia="MS Mincho" w:hint="eastAsia"/>
          <w:rtl/>
        </w:rPr>
        <w:t>م</w:t>
      </w:r>
      <w:r w:rsidRPr="00692820">
        <w:rPr>
          <w:rStyle w:val="Char7"/>
          <w:rFonts w:eastAsia="MS Mincho"/>
          <w:rtl/>
        </w:rPr>
        <w:t xml:space="preserve">: </w:t>
      </w:r>
      <w:r w:rsidR="000770E5" w:rsidRPr="00692820">
        <w:rPr>
          <w:rStyle w:val="Char7"/>
          <w:rFonts w:eastAsia="MS Mincho"/>
          <w:rtl/>
        </w:rPr>
        <w:t>«</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سخنان،</w:t>
      </w:r>
      <w:r w:rsidRPr="00692820">
        <w:rPr>
          <w:rStyle w:val="Char7"/>
          <w:rFonts w:eastAsia="MS Mincho"/>
          <w:rtl/>
        </w:rPr>
        <w:t xml:space="preserve"> </w:t>
      </w:r>
      <w:r w:rsidRPr="00692820">
        <w:rPr>
          <w:rStyle w:val="Char7"/>
          <w:rFonts w:eastAsia="MS Mincho" w:hint="eastAsia"/>
          <w:rtl/>
        </w:rPr>
        <w:t>عق</w:t>
      </w:r>
      <w:r w:rsidR="00871EA0">
        <w:rPr>
          <w:rStyle w:val="Char7"/>
          <w:rFonts w:eastAsia="MS Mincho" w:hint="eastAsia"/>
          <w:rtl/>
        </w:rPr>
        <w:t>ی</w:t>
      </w:r>
      <w:r w:rsidRPr="00692820">
        <w:rPr>
          <w:rStyle w:val="Char7"/>
          <w:rFonts w:eastAsia="MS Mincho" w:hint="eastAsia"/>
          <w:rtl/>
        </w:rPr>
        <w:t>ده</w:t>
      </w:r>
      <w:r w:rsidR="000E2B68">
        <w:rPr>
          <w:rStyle w:val="Char7"/>
          <w:rFonts w:eastAsia="MS Mincho"/>
          <w:rtl/>
        </w:rPr>
        <w:t>‌</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ش</w:t>
      </w:r>
      <w:r w:rsidR="00871EA0">
        <w:rPr>
          <w:rStyle w:val="Char7"/>
          <w:rFonts w:eastAsia="MS Mincho" w:hint="eastAsia"/>
          <w:rtl/>
        </w:rPr>
        <w:t>ی</w:t>
      </w:r>
      <w:r w:rsidRPr="00692820">
        <w:rPr>
          <w:rStyle w:val="Char7"/>
          <w:rFonts w:eastAsia="MS Mincho" w:hint="eastAsia"/>
          <w:rtl/>
        </w:rPr>
        <w:t>عه</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زمان</w:t>
      </w:r>
      <w:r w:rsidRPr="00692820">
        <w:rPr>
          <w:rStyle w:val="Char7"/>
          <w:rFonts w:eastAsia="MS Mincho"/>
          <w:rtl/>
        </w:rPr>
        <w:t xml:space="preserve"> </w:t>
      </w:r>
      <w:r w:rsidRPr="00692820">
        <w:rPr>
          <w:rStyle w:val="Char7"/>
          <w:rFonts w:eastAsia="MS Mincho" w:hint="eastAsia"/>
          <w:rtl/>
        </w:rPr>
        <w:t>معاصر</w:t>
      </w:r>
      <w:r w:rsidRPr="00692820">
        <w:rPr>
          <w:rStyle w:val="Char7"/>
          <w:rFonts w:eastAsia="MS Mincho"/>
          <w:rtl/>
        </w:rPr>
        <w:t xml:space="preserve"> </w:t>
      </w:r>
      <w:r w:rsidRPr="00692820">
        <w:rPr>
          <w:rStyle w:val="Char7"/>
          <w:rFonts w:eastAsia="MS Mincho" w:hint="eastAsia"/>
          <w:rtl/>
        </w:rPr>
        <w:t>ن</w:t>
      </w:r>
      <w:r w:rsidRPr="00692820">
        <w:rPr>
          <w:rStyle w:val="Char7"/>
          <w:rFonts w:eastAsia="MS Mincho"/>
          <w:rtl/>
        </w:rPr>
        <w:t>ی</w:t>
      </w:r>
      <w:r w:rsidRPr="00692820">
        <w:rPr>
          <w:rStyle w:val="Char7"/>
          <w:rFonts w:eastAsia="MS Mincho" w:hint="eastAsia"/>
          <w:rtl/>
        </w:rPr>
        <w:t>ز</w:t>
      </w:r>
      <w:r w:rsidRPr="00692820">
        <w:rPr>
          <w:rStyle w:val="Char7"/>
          <w:rFonts w:eastAsia="MS Mincho"/>
          <w:rtl/>
        </w:rPr>
        <w:t xml:space="preserve"> </w:t>
      </w:r>
      <w:r w:rsidRPr="00692820">
        <w:rPr>
          <w:rStyle w:val="Char7"/>
          <w:rFonts w:eastAsia="MS Mincho" w:hint="eastAsia"/>
          <w:rtl/>
        </w:rPr>
        <w:t>هست</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سال</w:t>
      </w:r>
      <w:r w:rsidRPr="00692820">
        <w:rPr>
          <w:rStyle w:val="Char7"/>
          <w:rFonts w:eastAsia="MS Mincho"/>
          <w:rtl/>
        </w:rPr>
        <w:t xml:space="preserve"> 1394 </w:t>
      </w:r>
      <w:r w:rsidRPr="00692820">
        <w:rPr>
          <w:rStyle w:val="Char7"/>
          <w:rFonts w:eastAsia="MS Mincho" w:hint="eastAsia"/>
          <w:rtl/>
        </w:rPr>
        <w:t>کتاب</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00871EA0">
        <w:rPr>
          <w:rStyle w:val="Char7"/>
          <w:rFonts w:eastAsia="MS Mincho" w:hint="eastAsia"/>
          <w:rtl/>
        </w:rPr>
        <w:t>ی</w:t>
      </w:r>
      <w:r w:rsidRPr="00692820">
        <w:rPr>
          <w:rStyle w:val="Char7"/>
          <w:rFonts w:eastAsia="MS Mincho" w:hint="eastAsia"/>
          <w:rtl/>
        </w:rPr>
        <w:t>ک</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علما</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ش</w:t>
      </w:r>
      <w:r w:rsidRPr="00692820">
        <w:rPr>
          <w:rStyle w:val="Char7"/>
          <w:rFonts w:eastAsia="MS Mincho"/>
          <w:rtl/>
        </w:rPr>
        <w:t>ی</w:t>
      </w:r>
      <w:r w:rsidRPr="00692820">
        <w:rPr>
          <w:rStyle w:val="Char7"/>
          <w:rFonts w:eastAsia="MS Mincho" w:hint="eastAsia"/>
          <w:rtl/>
        </w:rPr>
        <w:t>عه</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کو</w:t>
      </w:r>
      <w:r w:rsidR="00871EA0">
        <w:rPr>
          <w:rStyle w:val="Char7"/>
          <w:rFonts w:eastAsia="MS Mincho" w:hint="eastAsia"/>
          <w:rtl/>
        </w:rPr>
        <w:t>ی</w:t>
      </w:r>
      <w:r w:rsidRPr="00692820">
        <w:rPr>
          <w:rStyle w:val="Char7"/>
          <w:rFonts w:eastAsia="MS Mincho" w:hint="eastAsia"/>
          <w:rtl/>
        </w:rPr>
        <w:t>ت</w:t>
      </w:r>
      <w:r w:rsidRPr="00692820">
        <w:rPr>
          <w:rStyle w:val="Char7"/>
          <w:rFonts w:eastAsia="MS Mincho"/>
          <w:rtl/>
        </w:rPr>
        <w:t xml:space="preserve"> </w:t>
      </w:r>
      <w:r w:rsidRPr="00692820">
        <w:rPr>
          <w:rStyle w:val="Char7"/>
          <w:rFonts w:eastAsia="MS Mincho" w:hint="eastAsia"/>
          <w:rtl/>
        </w:rPr>
        <w:t>تحت</w:t>
      </w:r>
      <w:r w:rsidRPr="00692820">
        <w:rPr>
          <w:rStyle w:val="Char7"/>
          <w:rFonts w:eastAsia="MS Mincho"/>
          <w:rtl/>
        </w:rPr>
        <w:t xml:space="preserve"> </w:t>
      </w:r>
      <w:r w:rsidRPr="00692820">
        <w:rPr>
          <w:rStyle w:val="Char7"/>
          <w:rFonts w:eastAsia="MS Mincho" w:hint="eastAsia"/>
          <w:rtl/>
        </w:rPr>
        <w:t>عنوان</w:t>
      </w:r>
      <w:r w:rsidRPr="00692820">
        <w:rPr>
          <w:rStyle w:val="Char7"/>
          <w:rFonts w:eastAsia="MS Mincho"/>
          <w:rtl/>
        </w:rPr>
        <w:t xml:space="preserve"> </w:t>
      </w:r>
      <w:r w:rsidR="000770E5" w:rsidRPr="003C6B6A">
        <w:rPr>
          <w:rStyle w:val="Char7"/>
          <w:rFonts w:eastAsia="MS Mincho"/>
          <w:rtl/>
        </w:rPr>
        <w:t>«</w:t>
      </w:r>
      <w:r w:rsidR="003C6B6A">
        <w:rPr>
          <w:rStyle w:val="Charf0"/>
          <w:rtl/>
        </w:rPr>
        <w:t>الدين بين السائل و</w:t>
      </w:r>
      <w:r w:rsidRPr="00896701">
        <w:rPr>
          <w:rStyle w:val="Charf0"/>
          <w:rtl/>
        </w:rPr>
        <w:t>ال</w:t>
      </w:r>
      <w:r w:rsidR="003C6B6A">
        <w:rPr>
          <w:rStyle w:val="Charf0"/>
          <w:rFonts w:hint="cs"/>
          <w:rtl/>
        </w:rPr>
        <w:t>ـ</w:t>
      </w:r>
      <w:r w:rsidRPr="00896701">
        <w:rPr>
          <w:rStyle w:val="Charf0"/>
          <w:rtl/>
        </w:rPr>
        <w:t>مجيب</w:t>
      </w:r>
      <w:r w:rsidRPr="003C6B6A">
        <w:rPr>
          <w:rStyle w:val="Char7"/>
          <w:rFonts w:eastAsia="MS Mincho"/>
          <w:rtl/>
        </w:rPr>
        <w:t>»</w:t>
      </w:r>
      <w:r w:rsidRPr="00692820">
        <w:rPr>
          <w:rStyle w:val="Char7"/>
          <w:rFonts w:eastAsia="MS Mincho"/>
          <w:rtl/>
        </w:rPr>
        <w:t xml:space="preserve"> </w:t>
      </w:r>
      <w:r w:rsidR="00871EA0">
        <w:rPr>
          <w:rStyle w:val="Char7"/>
          <w:rFonts w:eastAsia="MS Mincho" w:hint="eastAsia"/>
          <w:rtl/>
        </w:rPr>
        <w:t>ی</w:t>
      </w:r>
      <w:r w:rsidRPr="00692820">
        <w:rPr>
          <w:rStyle w:val="Char7"/>
          <w:rFonts w:eastAsia="MS Mincho" w:hint="eastAsia"/>
          <w:rtl/>
        </w:rPr>
        <w:t>عن</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سؤال</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جواب</w:t>
      </w:r>
      <w:r w:rsidRPr="00692820">
        <w:rPr>
          <w:rStyle w:val="Char7"/>
          <w:rFonts w:eastAsia="MS Mincho"/>
          <w:rtl/>
        </w:rPr>
        <w:t xml:space="preserve"> </w:t>
      </w:r>
      <w:r w:rsidRPr="00692820">
        <w:rPr>
          <w:rStyle w:val="Char7"/>
          <w:rFonts w:eastAsia="MS Mincho" w:hint="eastAsia"/>
          <w:rtl/>
        </w:rPr>
        <w:t>درباره</w:t>
      </w:r>
      <w:r w:rsidR="000E2B68">
        <w:rPr>
          <w:rStyle w:val="Char7"/>
          <w:rFonts w:eastAsia="MS Mincho"/>
          <w:rtl/>
        </w:rPr>
        <w:t>‌</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د</w:t>
      </w:r>
      <w:r w:rsidR="00871EA0">
        <w:rPr>
          <w:rStyle w:val="Char7"/>
          <w:rFonts w:eastAsia="MS Mincho" w:hint="eastAsia"/>
          <w:rtl/>
        </w:rPr>
        <w:t>ی</w:t>
      </w:r>
      <w:r w:rsidRPr="00692820">
        <w:rPr>
          <w:rStyle w:val="Char7"/>
          <w:rFonts w:eastAsia="MS Mincho" w:hint="eastAsia"/>
          <w:rtl/>
        </w:rPr>
        <w:t>ن</w:t>
      </w:r>
      <w:r w:rsidR="005C4F7B" w:rsidRPr="00692820">
        <w:rPr>
          <w:rStyle w:val="Char7"/>
          <w:rFonts w:eastAsia="MS Mincho" w:hint="cs"/>
          <w:rtl/>
        </w:rPr>
        <w:t>،</w:t>
      </w:r>
      <w:r w:rsidRPr="00692820">
        <w:rPr>
          <w:rStyle w:val="Char7"/>
          <w:rFonts w:eastAsia="MS Mincho"/>
          <w:rtl/>
        </w:rPr>
        <w:t xml:space="preserve"> </w:t>
      </w:r>
      <w:r w:rsidRPr="00692820">
        <w:rPr>
          <w:rStyle w:val="Char7"/>
          <w:rFonts w:eastAsia="MS Mincho" w:hint="eastAsia"/>
          <w:rtl/>
        </w:rPr>
        <w:t>منتشر</w:t>
      </w:r>
      <w:r w:rsidRPr="00692820">
        <w:rPr>
          <w:rStyle w:val="Char7"/>
          <w:rFonts w:eastAsia="MS Mincho"/>
          <w:rtl/>
        </w:rPr>
        <w:t xml:space="preserve"> </w:t>
      </w:r>
      <w:r w:rsidRPr="00692820">
        <w:rPr>
          <w:rStyle w:val="Char7"/>
          <w:rFonts w:eastAsia="MS Mincho" w:hint="eastAsia"/>
          <w:rtl/>
        </w:rPr>
        <w:t>شد</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33310B" w:rsidRPr="00692820">
        <w:rPr>
          <w:rStyle w:val="Char7"/>
          <w:rFonts w:eastAsia="MS Mincho" w:hint="cs"/>
          <w:rtl/>
        </w:rPr>
        <w:t>ر</w:t>
      </w:r>
      <w:r w:rsidRPr="00692820">
        <w:rPr>
          <w:rStyle w:val="Char7"/>
          <w:rFonts w:eastAsia="MS Mincho" w:hint="eastAsia"/>
          <w:rtl/>
        </w:rPr>
        <w:t>زا</w:t>
      </w:r>
      <w:r w:rsidRPr="00692820">
        <w:rPr>
          <w:rStyle w:val="Char7"/>
          <w:rFonts w:eastAsia="MS Mincho"/>
          <w:rtl/>
        </w:rPr>
        <w:t xml:space="preserve"> </w:t>
      </w:r>
      <w:r w:rsidRPr="003C6B6A">
        <w:rPr>
          <w:rStyle w:val="Char7"/>
          <w:rFonts w:eastAsia="MS Mincho" w:hint="eastAsia"/>
          <w:spacing w:val="-4"/>
          <w:rtl/>
        </w:rPr>
        <w:t>حسن</w:t>
      </w:r>
      <w:r w:rsidRPr="003C6B6A">
        <w:rPr>
          <w:rStyle w:val="Char7"/>
          <w:rFonts w:eastAsia="MS Mincho"/>
          <w:spacing w:val="-4"/>
          <w:rtl/>
        </w:rPr>
        <w:t xml:space="preserve"> </w:t>
      </w:r>
      <w:r w:rsidRPr="003C6B6A">
        <w:rPr>
          <w:rStyle w:val="Char7"/>
          <w:rFonts w:eastAsia="MS Mincho" w:hint="eastAsia"/>
          <w:spacing w:val="-4"/>
          <w:rtl/>
        </w:rPr>
        <w:t>حائر</w:t>
      </w:r>
      <w:r w:rsidR="00871EA0" w:rsidRPr="003C6B6A">
        <w:rPr>
          <w:rStyle w:val="Char7"/>
          <w:rFonts w:eastAsia="MS Mincho" w:hint="eastAsia"/>
          <w:spacing w:val="-4"/>
          <w:rtl/>
        </w:rPr>
        <w:t>ی</w:t>
      </w:r>
      <w:r w:rsidRPr="003C6B6A">
        <w:rPr>
          <w:rStyle w:val="Char7"/>
          <w:rFonts w:eastAsia="MS Mincho" w:hint="eastAsia"/>
          <w:spacing w:val="-4"/>
          <w:rtl/>
        </w:rPr>
        <w:t>،</w:t>
      </w:r>
      <w:r w:rsidRPr="003C6B6A">
        <w:rPr>
          <w:rStyle w:val="Char7"/>
          <w:rFonts w:eastAsia="MS Mincho"/>
          <w:spacing w:val="-4"/>
          <w:rtl/>
        </w:rPr>
        <w:t xml:space="preserve"> </w:t>
      </w:r>
      <w:r w:rsidRPr="003C6B6A">
        <w:rPr>
          <w:rStyle w:val="Char7"/>
          <w:rFonts w:eastAsia="MS Mincho" w:hint="eastAsia"/>
          <w:spacing w:val="-4"/>
          <w:rtl/>
        </w:rPr>
        <w:t>مؤلف</w:t>
      </w:r>
      <w:r w:rsidRPr="003C6B6A">
        <w:rPr>
          <w:rStyle w:val="Char7"/>
          <w:rFonts w:eastAsia="MS Mincho"/>
          <w:spacing w:val="-4"/>
          <w:rtl/>
        </w:rPr>
        <w:t xml:space="preserve"> </w:t>
      </w:r>
      <w:r w:rsidRPr="003C6B6A">
        <w:rPr>
          <w:rStyle w:val="Char7"/>
          <w:rFonts w:eastAsia="MS Mincho" w:hint="eastAsia"/>
          <w:spacing w:val="-4"/>
          <w:rtl/>
        </w:rPr>
        <w:t>ا</w:t>
      </w:r>
      <w:r w:rsidR="00871EA0" w:rsidRPr="003C6B6A">
        <w:rPr>
          <w:rStyle w:val="Char7"/>
          <w:rFonts w:eastAsia="MS Mincho" w:hint="eastAsia"/>
          <w:spacing w:val="-4"/>
          <w:rtl/>
        </w:rPr>
        <w:t>ی</w:t>
      </w:r>
      <w:r w:rsidRPr="003C6B6A">
        <w:rPr>
          <w:rStyle w:val="Char7"/>
          <w:rFonts w:eastAsia="MS Mincho" w:hint="eastAsia"/>
          <w:spacing w:val="-4"/>
          <w:rtl/>
        </w:rPr>
        <w:t>ن</w:t>
      </w:r>
      <w:r w:rsidRPr="003C6B6A">
        <w:rPr>
          <w:rStyle w:val="Char7"/>
          <w:rFonts w:eastAsia="MS Mincho"/>
          <w:spacing w:val="-4"/>
          <w:rtl/>
        </w:rPr>
        <w:t xml:space="preserve"> </w:t>
      </w:r>
      <w:r w:rsidRPr="003C6B6A">
        <w:rPr>
          <w:rStyle w:val="Char7"/>
          <w:rFonts w:eastAsia="MS Mincho" w:hint="eastAsia"/>
          <w:spacing w:val="-4"/>
          <w:rtl/>
        </w:rPr>
        <w:t>کتاب</w:t>
      </w:r>
      <w:r w:rsidRPr="003C6B6A">
        <w:rPr>
          <w:rStyle w:val="Char7"/>
          <w:rFonts w:eastAsia="MS Mincho"/>
          <w:spacing w:val="-4"/>
          <w:rtl/>
        </w:rPr>
        <w:t xml:space="preserve"> </w:t>
      </w:r>
      <w:r w:rsidRPr="003C6B6A">
        <w:rPr>
          <w:rStyle w:val="Char7"/>
          <w:rFonts w:eastAsia="MS Mincho" w:hint="eastAsia"/>
          <w:spacing w:val="-4"/>
          <w:rtl/>
        </w:rPr>
        <w:t>در</w:t>
      </w:r>
      <w:r w:rsidRPr="003C6B6A">
        <w:rPr>
          <w:rStyle w:val="Char7"/>
          <w:rFonts w:eastAsia="MS Mincho"/>
          <w:spacing w:val="-4"/>
          <w:rtl/>
        </w:rPr>
        <w:t xml:space="preserve"> </w:t>
      </w:r>
      <w:r w:rsidRPr="003C6B6A">
        <w:rPr>
          <w:rStyle w:val="Char7"/>
          <w:rFonts w:eastAsia="MS Mincho" w:hint="eastAsia"/>
          <w:spacing w:val="-4"/>
          <w:rtl/>
        </w:rPr>
        <w:t>صفحه</w:t>
      </w:r>
      <w:r w:rsidR="000E2B68">
        <w:rPr>
          <w:rStyle w:val="Char7"/>
          <w:rFonts w:eastAsia="MS Mincho"/>
          <w:spacing w:val="-4"/>
          <w:rtl/>
        </w:rPr>
        <w:t>‌</w:t>
      </w:r>
      <w:r w:rsidR="00871EA0" w:rsidRPr="003C6B6A">
        <w:rPr>
          <w:rStyle w:val="Char7"/>
          <w:rFonts w:eastAsia="MS Mincho" w:hint="eastAsia"/>
          <w:spacing w:val="-4"/>
          <w:rtl/>
        </w:rPr>
        <w:t>ی</w:t>
      </w:r>
      <w:r w:rsidRPr="003C6B6A">
        <w:rPr>
          <w:rStyle w:val="Char7"/>
          <w:rFonts w:eastAsia="MS Mincho"/>
          <w:spacing w:val="-4"/>
          <w:rtl/>
        </w:rPr>
        <w:t xml:space="preserve"> 89 </w:t>
      </w:r>
      <w:r w:rsidRPr="003C6B6A">
        <w:rPr>
          <w:rStyle w:val="Char7"/>
          <w:rFonts w:eastAsia="MS Mincho" w:hint="eastAsia"/>
          <w:spacing w:val="-4"/>
          <w:rtl/>
        </w:rPr>
        <w:t>ا</w:t>
      </w:r>
      <w:r w:rsidRPr="003C6B6A">
        <w:rPr>
          <w:rStyle w:val="Char7"/>
          <w:rFonts w:eastAsia="MS Mincho"/>
          <w:spacing w:val="-4"/>
          <w:rtl/>
        </w:rPr>
        <w:t>ی</w:t>
      </w:r>
      <w:r w:rsidRPr="003C6B6A">
        <w:rPr>
          <w:rStyle w:val="Char7"/>
          <w:rFonts w:eastAsia="MS Mincho" w:hint="eastAsia"/>
          <w:spacing w:val="-4"/>
          <w:rtl/>
        </w:rPr>
        <w:t>ن</w:t>
      </w:r>
      <w:r w:rsidRPr="003C6B6A">
        <w:rPr>
          <w:rStyle w:val="Char7"/>
          <w:rFonts w:eastAsia="MS Mincho"/>
          <w:spacing w:val="-4"/>
          <w:rtl/>
        </w:rPr>
        <w:t xml:space="preserve"> </w:t>
      </w:r>
      <w:r w:rsidRPr="003C6B6A">
        <w:rPr>
          <w:rStyle w:val="Char7"/>
          <w:rFonts w:eastAsia="MS Mincho" w:hint="eastAsia"/>
          <w:spacing w:val="-4"/>
          <w:rtl/>
        </w:rPr>
        <w:t>سؤال</w:t>
      </w:r>
      <w:r w:rsidRPr="003C6B6A">
        <w:rPr>
          <w:rStyle w:val="Char7"/>
          <w:rFonts w:eastAsia="MS Mincho"/>
          <w:spacing w:val="-4"/>
          <w:rtl/>
        </w:rPr>
        <w:t xml:space="preserve"> </w:t>
      </w:r>
      <w:r w:rsidRPr="003C6B6A">
        <w:rPr>
          <w:rStyle w:val="Char7"/>
          <w:rFonts w:eastAsia="MS Mincho" w:hint="eastAsia"/>
          <w:spacing w:val="-4"/>
          <w:rtl/>
        </w:rPr>
        <w:t>را</w:t>
      </w:r>
      <w:r w:rsidRPr="003C6B6A">
        <w:rPr>
          <w:rStyle w:val="Char7"/>
          <w:rFonts w:eastAsia="MS Mincho"/>
          <w:spacing w:val="-4"/>
          <w:rtl/>
        </w:rPr>
        <w:t xml:space="preserve"> </w:t>
      </w:r>
      <w:r w:rsidRPr="003C6B6A">
        <w:rPr>
          <w:rStyle w:val="Char7"/>
          <w:rFonts w:eastAsia="MS Mincho" w:hint="eastAsia"/>
          <w:spacing w:val="-4"/>
          <w:rtl/>
        </w:rPr>
        <w:t>مطرح</w:t>
      </w:r>
      <w:r w:rsidRPr="003C6B6A">
        <w:rPr>
          <w:rStyle w:val="Char7"/>
          <w:rFonts w:eastAsia="MS Mincho"/>
          <w:spacing w:val="-4"/>
          <w:rtl/>
        </w:rPr>
        <w:t xml:space="preserve"> </w:t>
      </w:r>
      <w:r w:rsidRPr="003C6B6A">
        <w:rPr>
          <w:rStyle w:val="Char7"/>
          <w:rFonts w:eastAsia="MS Mincho" w:hint="eastAsia"/>
          <w:spacing w:val="-4"/>
          <w:rtl/>
        </w:rPr>
        <w:t>م</w:t>
      </w:r>
      <w:r w:rsidR="00871EA0" w:rsidRPr="003C6B6A">
        <w:rPr>
          <w:rStyle w:val="Char7"/>
          <w:rFonts w:eastAsia="MS Mincho" w:hint="eastAsia"/>
          <w:spacing w:val="-4"/>
          <w:rtl/>
        </w:rPr>
        <w:t>ی</w:t>
      </w:r>
      <w:r w:rsidR="000E2B68">
        <w:rPr>
          <w:rStyle w:val="Char7"/>
          <w:rFonts w:eastAsia="MS Mincho"/>
          <w:spacing w:val="-4"/>
          <w:rtl/>
        </w:rPr>
        <w:t>‌</w:t>
      </w:r>
      <w:r w:rsidRPr="003C6B6A">
        <w:rPr>
          <w:rStyle w:val="Char7"/>
          <w:rFonts w:eastAsia="MS Mincho" w:hint="eastAsia"/>
          <w:spacing w:val="-4"/>
          <w:rtl/>
        </w:rPr>
        <w:t>سازد</w:t>
      </w:r>
      <w:r w:rsidRPr="003C6B6A">
        <w:rPr>
          <w:rStyle w:val="Char7"/>
          <w:rFonts w:eastAsia="MS Mincho"/>
          <w:spacing w:val="-4"/>
          <w:rtl/>
        </w:rPr>
        <w:t xml:space="preserve">: </w:t>
      </w:r>
      <w:r w:rsidR="000770E5" w:rsidRPr="003C6B6A">
        <w:rPr>
          <w:rStyle w:val="Char7"/>
          <w:rFonts w:eastAsia="MS Mincho"/>
          <w:spacing w:val="-4"/>
          <w:rtl/>
        </w:rPr>
        <w:t>«</w:t>
      </w:r>
      <w:r w:rsidRPr="003C6B6A">
        <w:rPr>
          <w:rStyle w:val="Char7"/>
          <w:rFonts w:eastAsia="MS Mincho" w:hint="eastAsia"/>
          <w:spacing w:val="-4"/>
          <w:rtl/>
        </w:rPr>
        <w:t>معروف</w:t>
      </w:r>
      <w:r w:rsidRPr="003C6B6A">
        <w:rPr>
          <w:rStyle w:val="Char7"/>
          <w:rFonts w:eastAsia="MS Mincho"/>
          <w:spacing w:val="-4"/>
          <w:rtl/>
        </w:rPr>
        <w:t xml:space="preserve"> </w:t>
      </w:r>
      <w:r w:rsidRPr="003C6B6A">
        <w:rPr>
          <w:rStyle w:val="Char7"/>
          <w:rFonts w:eastAsia="MS Mincho" w:hint="eastAsia"/>
          <w:spacing w:val="-4"/>
          <w:rtl/>
        </w:rPr>
        <w:t>است</w:t>
      </w:r>
      <w:r w:rsidRPr="003C6B6A">
        <w:rPr>
          <w:rStyle w:val="Char7"/>
          <w:rFonts w:eastAsia="MS Mincho"/>
          <w:spacing w:val="-4"/>
          <w:rtl/>
        </w:rPr>
        <w:t xml:space="preserve"> </w:t>
      </w:r>
      <w:r w:rsidRPr="003C6B6A">
        <w:rPr>
          <w:rStyle w:val="Char7"/>
          <w:rFonts w:eastAsia="MS Mincho" w:hint="eastAsia"/>
          <w:spacing w:val="-4"/>
          <w:rtl/>
        </w:rPr>
        <w:t>که</w:t>
      </w:r>
      <w:r w:rsidRPr="003C6B6A">
        <w:rPr>
          <w:rStyle w:val="Char7"/>
          <w:rFonts w:eastAsia="MS Mincho"/>
          <w:spacing w:val="-4"/>
          <w:rtl/>
        </w:rPr>
        <w:t xml:space="preserve"> </w:t>
      </w:r>
      <w:r w:rsidRPr="003C6B6A">
        <w:rPr>
          <w:rStyle w:val="Char7"/>
          <w:rFonts w:eastAsia="MS Mincho" w:hint="eastAsia"/>
          <w:spacing w:val="-4"/>
          <w:rtl/>
        </w:rPr>
        <w:t>قرآن</w:t>
      </w:r>
      <w:r w:rsidRPr="003C6B6A">
        <w:rPr>
          <w:rStyle w:val="Char7"/>
          <w:rFonts w:eastAsia="MS Mincho"/>
          <w:spacing w:val="-4"/>
          <w:rtl/>
        </w:rPr>
        <w:t xml:space="preserve"> </w:t>
      </w:r>
      <w:r w:rsidRPr="003C6B6A">
        <w:rPr>
          <w:rStyle w:val="Char7"/>
          <w:rFonts w:eastAsia="MS Mincho" w:hint="eastAsia"/>
          <w:spacing w:val="-4"/>
          <w:rtl/>
        </w:rPr>
        <w:t>کر</w:t>
      </w:r>
      <w:r w:rsidR="00871EA0" w:rsidRPr="003C6B6A">
        <w:rPr>
          <w:rStyle w:val="Char7"/>
          <w:rFonts w:eastAsia="MS Mincho" w:hint="eastAsia"/>
          <w:spacing w:val="-4"/>
          <w:rtl/>
        </w:rPr>
        <w:t>ی</w:t>
      </w:r>
      <w:r w:rsidRPr="003C6B6A">
        <w:rPr>
          <w:rStyle w:val="Char7"/>
          <w:rFonts w:eastAsia="MS Mincho" w:hint="eastAsia"/>
          <w:spacing w:val="-4"/>
          <w:rtl/>
        </w:rPr>
        <w:t>م</w:t>
      </w:r>
      <w:r w:rsidRPr="003C6B6A">
        <w:rPr>
          <w:rStyle w:val="Char7"/>
          <w:rFonts w:eastAsia="MS Mincho"/>
          <w:spacing w:val="-4"/>
          <w:rtl/>
        </w:rPr>
        <w:t xml:space="preserve"> </w:t>
      </w:r>
      <w:r w:rsidRPr="003C6B6A">
        <w:rPr>
          <w:rStyle w:val="Char7"/>
          <w:rFonts w:eastAsia="MS Mincho" w:hint="eastAsia"/>
          <w:spacing w:val="-4"/>
          <w:rtl/>
        </w:rPr>
        <w:t>به</w:t>
      </w:r>
      <w:r w:rsidRPr="003C6B6A">
        <w:rPr>
          <w:rStyle w:val="Char7"/>
          <w:rFonts w:eastAsia="MS Mincho"/>
          <w:spacing w:val="-4"/>
          <w:rtl/>
        </w:rPr>
        <w:t xml:space="preserve"> </w:t>
      </w:r>
      <w:r w:rsidRPr="003C6B6A">
        <w:rPr>
          <w:rStyle w:val="Char7"/>
          <w:rFonts w:eastAsia="MS Mincho" w:hint="eastAsia"/>
          <w:spacing w:val="-4"/>
          <w:rtl/>
        </w:rPr>
        <w:t>شکل</w:t>
      </w:r>
      <w:r w:rsidRPr="003C6B6A">
        <w:rPr>
          <w:rStyle w:val="Char7"/>
          <w:rFonts w:eastAsia="MS Mincho"/>
          <w:spacing w:val="-4"/>
          <w:rtl/>
        </w:rPr>
        <w:t xml:space="preserve"> </w:t>
      </w:r>
      <w:r w:rsidRPr="003C6B6A">
        <w:rPr>
          <w:rStyle w:val="Char7"/>
          <w:rFonts w:eastAsia="MS Mincho" w:hint="eastAsia"/>
          <w:spacing w:val="-4"/>
          <w:rtl/>
        </w:rPr>
        <w:t>آ</w:t>
      </w:r>
      <w:r w:rsidR="00871EA0" w:rsidRPr="003C6B6A">
        <w:rPr>
          <w:rStyle w:val="Char7"/>
          <w:rFonts w:eastAsia="MS Mincho" w:hint="eastAsia"/>
          <w:spacing w:val="-4"/>
          <w:rtl/>
        </w:rPr>
        <w:t>ی</w:t>
      </w:r>
      <w:r w:rsidRPr="003C6B6A">
        <w:rPr>
          <w:rStyle w:val="Char7"/>
          <w:rFonts w:eastAsia="MS Mincho" w:hint="eastAsia"/>
          <w:spacing w:val="-4"/>
          <w:rtl/>
        </w:rPr>
        <w:t>ات</w:t>
      </w:r>
      <w:r w:rsidRPr="003C6B6A">
        <w:rPr>
          <w:rStyle w:val="Char7"/>
          <w:rFonts w:eastAsia="MS Mincho"/>
          <w:spacing w:val="-4"/>
          <w:rtl/>
        </w:rPr>
        <w:t xml:space="preserve"> </w:t>
      </w:r>
      <w:r w:rsidRPr="003C6B6A">
        <w:rPr>
          <w:rStyle w:val="Char7"/>
          <w:rFonts w:eastAsia="MS Mincho" w:hint="eastAsia"/>
          <w:spacing w:val="-4"/>
          <w:rtl/>
        </w:rPr>
        <w:t>جداگانه</w:t>
      </w:r>
      <w:r w:rsidRPr="003C6B6A">
        <w:rPr>
          <w:rStyle w:val="Char7"/>
          <w:rFonts w:eastAsia="MS Mincho"/>
          <w:spacing w:val="-4"/>
          <w:rtl/>
        </w:rPr>
        <w:t xml:space="preserve"> </w:t>
      </w:r>
      <w:r w:rsidRPr="003C6B6A">
        <w:rPr>
          <w:rStyle w:val="Char7"/>
          <w:rFonts w:eastAsia="MS Mincho" w:hint="eastAsia"/>
          <w:spacing w:val="-4"/>
          <w:rtl/>
        </w:rPr>
        <w:t>بر</w:t>
      </w:r>
      <w:r w:rsidRPr="003C6B6A">
        <w:rPr>
          <w:rStyle w:val="Char7"/>
          <w:rFonts w:eastAsia="MS Mincho"/>
          <w:spacing w:val="-4"/>
          <w:rtl/>
        </w:rPr>
        <w:t xml:space="preserve"> </w:t>
      </w:r>
      <w:r w:rsidRPr="003C6B6A">
        <w:rPr>
          <w:rStyle w:val="Char7"/>
          <w:rFonts w:eastAsia="MS Mincho" w:hint="eastAsia"/>
          <w:spacing w:val="-4"/>
          <w:rtl/>
        </w:rPr>
        <w:t>رسول</w:t>
      </w:r>
      <w:r w:rsidRPr="003C6B6A">
        <w:rPr>
          <w:rStyle w:val="Char7"/>
          <w:rFonts w:eastAsia="MS Mincho"/>
          <w:spacing w:val="-4"/>
          <w:rtl/>
        </w:rPr>
        <w:t xml:space="preserve"> </w:t>
      </w:r>
      <w:r w:rsidRPr="003C6B6A">
        <w:rPr>
          <w:rStyle w:val="Char7"/>
          <w:rFonts w:eastAsia="MS Mincho" w:hint="eastAsia"/>
          <w:spacing w:val="-4"/>
          <w:rtl/>
        </w:rPr>
        <w:t>الله</w:t>
      </w:r>
      <w:r w:rsidR="00531033" w:rsidRPr="003C6B6A">
        <w:rPr>
          <w:rStyle w:val="Char7"/>
          <w:rFonts w:eastAsia="MS Mincho" w:hint="cs"/>
          <w:spacing w:val="-4"/>
          <w:rtl/>
        </w:rPr>
        <w:t xml:space="preserve"> </w:t>
      </w:r>
      <w:r w:rsidR="003C6B6A" w:rsidRPr="003C6B6A">
        <w:rPr>
          <w:rStyle w:val="Char7"/>
          <w:rFonts w:eastAsia="MS Mincho" w:cs="CTraditional Arabic" w:hint="cs"/>
          <w:spacing w:val="-4"/>
          <w:rtl/>
        </w:rPr>
        <w:t>ج</w:t>
      </w:r>
      <w:r w:rsidR="00531033" w:rsidRPr="003C6B6A">
        <w:rPr>
          <w:rStyle w:val="Char7"/>
          <w:rFonts w:eastAsia="MS Mincho" w:hint="cs"/>
          <w:spacing w:val="-4"/>
          <w:rtl/>
        </w:rPr>
        <w:t xml:space="preserve"> </w:t>
      </w:r>
      <w:r w:rsidRPr="003C6B6A">
        <w:rPr>
          <w:rStyle w:val="Char7"/>
          <w:rFonts w:eastAsia="MS Mincho" w:hint="eastAsia"/>
          <w:spacing w:val="-4"/>
          <w:rtl/>
        </w:rPr>
        <w:t>نازل</w:t>
      </w:r>
      <w:r w:rsidRPr="003C6B6A">
        <w:rPr>
          <w:rStyle w:val="Char7"/>
          <w:rFonts w:eastAsia="MS Mincho"/>
          <w:spacing w:val="-4"/>
          <w:rtl/>
        </w:rPr>
        <w:t xml:space="preserve"> </w:t>
      </w:r>
      <w:r w:rsidRPr="003C6B6A">
        <w:rPr>
          <w:rStyle w:val="Char7"/>
          <w:rFonts w:eastAsia="MS Mincho" w:hint="eastAsia"/>
          <w:spacing w:val="-4"/>
          <w:rtl/>
        </w:rPr>
        <w:t>شده</w:t>
      </w:r>
      <w:r w:rsidRPr="003C6B6A">
        <w:rPr>
          <w:rStyle w:val="Char7"/>
          <w:rFonts w:eastAsia="MS Mincho"/>
          <w:spacing w:val="-4"/>
          <w:rtl/>
        </w:rPr>
        <w:t xml:space="preserve"> </w:t>
      </w:r>
      <w:r w:rsidRPr="003C6B6A">
        <w:rPr>
          <w:rStyle w:val="Char7"/>
          <w:rFonts w:eastAsia="MS Mincho" w:hint="eastAsia"/>
          <w:spacing w:val="-4"/>
          <w:rtl/>
        </w:rPr>
        <w:t>است</w:t>
      </w:r>
      <w:r w:rsidRPr="003C6B6A">
        <w:rPr>
          <w:rStyle w:val="Char7"/>
          <w:rFonts w:eastAsia="MS Mincho"/>
          <w:spacing w:val="-4"/>
          <w:rtl/>
        </w:rPr>
        <w:t xml:space="preserve">. </w:t>
      </w:r>
      <w:r w:rsidRPr="003C6B6A">
        <w:rPr>
          <w:rStyle w:val="Char7"/>
          <w:rFonts w:eastAsia="MS Mincho" w:hint="eastAsia"/>
          <w:spacing w:val="-4"/>
          <w:rtl/>
        </w:rPr>
        <w:t>بنابرا</w:t>
      </w:r>
      <w:r w:rsidR="00871EA0" w:rsidRPr="003C6B6A">
        <w:rPr>
          <w:rStyle w:val="Char7"/>
          <w:rFonts w:eastAsia="MS Mincho" w:hint="eastAsia"/>
          <w:spacing w:val="-4"/>
          <w:rtl/>
        </w:rPr>
        <w:t>ی</w:t>
      </w:r>
      <w:r w:rsidRPr="003C6B6A">
        <w:rPr>
          <w:rStyle w:val="Char7"/>
          <w:rFonts w:eastAsia="MS Mincho" w:hint="eastAsia"/>
          <w:spacing w:val="-4"/>
          <w:rtl/>
        </w:rPr>
        <w:t>ن</w:t>
      </w:r>
      <w:r w:rsidR="008F5538" w:rsidRPr="003C6B6A">
        <w:rPr>
          <w:rStyle w:val="Char7"/>
          <w:rFonts w:eastAsia="MS Mincho"/>
          <w:spacing w:val="-4"/>
          <w:rtl/>
        </w:rPr>
        <w:t xml:space="preserve"> </w:t>
      </w:r>
      <w:r w:rsidRPr="003C6B6A">
        <w:rPr>
          <w:rStyle w:val="Char7"/>
          <w:rFonts w:eastAsia="MS Mincho" w:hint="eastAsia"/>
          <w:spacing w:val="-4"/>
          <w:rtl/>
        </w:rPr>
        <w:t>سوره</w:t>
      </w:r>
      <w:r w:rsidR="003C6B6A">
        <w:rPr>
          <w:rStyle w:val="Char7"/>
          <w:rFonts w:eastAsia="MS Mincho" w:hint="cs"/>
          <w:spacing w:val="-4"/>
          <w:rtl/>
        </w:rPr>
        <w:t>‌</w:t>
      </w:r>
      <w:r w:rsidRPr="003C6B6A">
        <w:rPr>
          <w:rStyle w:val="Char7"/>
          <w:rFonts w:eastAsia="MS Mincho" w:hint="eastAsia"/>
          <w:spacing w:val="-4"/>
          <w:rtl/>
        </w:rPr>
        <w:t>ها</w:t>
      </w:r>
      <w:r w:rsidRPr="003C6B6A">
        <w:rPr>
          <w:rStyle w:val="Char7"/>
          <w:rFonts w:eastAsia="MS Mincho"/>
          <w:spacing w:val="-4"/>
          <w:rtl/>
        </w:rPr>
        <w:t xml:space="preserve"> </w:t>
      </w:r>
      <w:r w:rsidRPr="003C6B6A">
        <w:rPr>
          <w:rStyle w:val="Char7"/>
          <w:rFonts w:eastAsia="MS Mincho" w:hint="eastAsia"/>
          <w:spacing w:val="-4"/>
          <w:rtl/>
        </w:rPr>
        <w:t>چگونه</w:t>
      </w:r>
      <w:r w:rsidRPr="003C6B6A">
        <w:rPr>
          <w:rStyle w:val="Char7"/>
          <w:rFonts w:eastAsia="MS Mincho"/>
          <w:spacing w:val="-4"/>
          <w:rtl/>
        </w:rPr>
        <w:t xml:space="preserve"> </w:t>
      </w:r>
      <w:r w:rsidRPr="003C6B6A">
        <w:rPr>
          <w:rStyle w:val="Char7"/>
          <w:rFonts w:eastAsia="MS Mincho" w:hint="eastAsia"/>
          <w:spacing w:val="-4"/>
          <w:rtl/>
        </w:rPr>
        <w:t>جمع</w:t>
      </w:r>
      <w:r w:rsidR="000E2B68">
        <w:rPr>
          <w:rStyle w:val="Char7"/>
          <w:rFonts w:eastAsia="MS Mincho"/>
          <w:spacing w:val="-4"/>
          <w:rtl/>
        </w:rPr>
        <w:t>‌</w:t>
      </w:r>
      <w:r w:rsidRPr="003C6B6A">
        <w:rPr>
          <w:rStyle w:val="Char7"/>
          <w:rFonts w:eastAsia="MS Mincho" w:hint="eastAsia"/>
          <w:spacing w:val="-4"/>
          <w:rtl/>
        </w:rPr>
        <w:t>آور</w:t>
      </w:r>
      <w:r w:rsidR="00871EA0" w:rsidRPr="003C6B6A">
        <w:rPr>
          <w:rStyle w:val="Char7"/>
          <w:rFonts w:eastAsia="MS Mincho" w:hint="eastAsia"/>
          <w:spacing w:val="-4"/>
          <w:rtl/>
        </w:rPr>
        <w:t>ی</w:t>
      </w:r>
      <w:r w:rsidRPr="003C6B6A">
        <w:rPr>
          <w:rStyle w:val="Char7"/>
          <w:rFonts w:eastAsia="MS Mincho"/>
          <w:spacing w:val="-4"/>
          <w:rtl/>
        </w:rPr>
        <w:t xml:space="preserve"> </w:t>
      </w:r>
      <w:r w:rsidRPr="003C6B6A">
        <w:rPr>
          <w:rStyle w:val="Char7"/>
          <w:rFonts w:eastAsia="MS Mincho" w:hint="eastAsia"/>
          <w:spacing w:val="-4"/>
          <w:rtl/>
        </w:rPr>
        <w:t>شده</w:t>
      </w:r>
      <w:r w:rsidR="000E2B68">
        <w:rPr>
          <w:rStyle w:val="Char7"/>
          <w:rFonts w:eastAsia="MS Mincho"/>
          <w:spacing w:val="-4"/>
          <w:rtl/>
        </w:rPr>
        <w:t>‌</w:t>
      </w:r>
      <w:r w:rsidRPr="003C6B6A">
        <w:rPr>
          <w:rStyle w:val="Char7"/>
          <w:rFonts w:eastAsia="MS Mincho" w:hint="eastAsia"/>
          <w:spacing w:val="-4"/>
          <w:rtl/>
        </w:rPr>
        <w:t>اند؟</w:t>
      </w:r>
      <w:r w:rsidR="005C4F7B" w:rsidRPr="003C6B6A">
        <w:rPr>
          <w:rStyle w:val="Char7"/>
          <w:rFonts w:eastAsia="MS Mincho" w:hint="cs"/>
          <w:spacing w:val="-4"/>
          <w:rtl/>
        </w:rPr>
        <w:t xml:space="preserve"> </w:t>
      </w:r>
      <w:r w:rsidRPr="003C6B6A">
        <w:rPr>
          <w:rStyle w:val="Char7"/>
          <w:rFonts w:eastAsia="MS Mincho"/>
          <w:spacing w:val="-4"/>
          <w:rtl/>
        </w:rPr>
        <w:t xml:space="preserve">.. </w:t>
      </w:r>
      <w:r w:rsidRPr="003C6B6A">
        <w:rPr>
          <w:rStyle w:val="Char7"/>
          <w:rFonts w:eastAsia="MS Mincho" w:hint="eastAsia"/>
          <w:spacing w:val="-4"/>
          <w:rtl/>
        </w:rPr>
        <w:t>اول</w:t>
      </w:r>
      <w:r w:rsidR="00871EA0" w:rsidRPr="003C6B6A">
        <w:rPr>
          <w:rStyle w:val="Char7"/>
          <w:rFonts w:eastAsia="MS Mincho" w:hint="eastAsia"/>
          <w:spacing w:val="-4"/>
          <w:rtl/>
        </w:rPr>
        <w:t>ی</w:t>
      </w:r>
      <w:r w:rsidRPr="003C6B6A">
        <w:rPr>
          <w:rStyle w:val="Char7"/>
          <w:rFonts w:eastAsia="MS Mincho" w:hint="eastAsia"/>
          <w:spacing w:val="-4"/>
          <w:rtl/>
        </w:rPr>
        <w:t>ن</w:t>
      </w:r>
      <w:r w:rsidRPr="003C6B6A">
        <w:rPr>
          <w:rStyle w:val="Char7"/>
          <w:rFonts w:eastAsia="MS Mincho"/>
          <w:spacing w:val="-4"/>
          <w:rtl/>
        </w:rPr>
        <w:t xml:space="preserve"> </w:t>
      </w:r>
      <w:r w:rsidRPr="003C6B6A">
        <w:rPr>
          <w:rStyle w:val="Char7"/>
          <w:rFonts w:eastAsia="MS Mincho" w:hint="eastAsia"/>
          <w:spacing w:val="-4"/>
          <w:rtl/>
        </w:rPr>
        <w:t>کس</w:t>
      </w:r>
      <w:r w:rsidR="00871EA0" w:rsidRPr="003C6B6A">
        <w:rPr>
          <w:rStyle w:val="Char7"/>
          <w:rFonts w:eastAsia="MS Mincho" w:hint="eastAsia"/>
          <w:spacing w:val="-4"/>
          <w:rtl/>
        </w:rPr>
        <w:t>ی</w:t>
      </w:r>
      <w:r w:rsidRPr="003C6B6A">
        <w:rPr>
          <w:rStyle w:val="Char7"/>
          <w:rFonts w:eastAsia="MS Mincho"/>
          <w:spacing w:val="-4"/>
          <w:rtl/>
        </w:rPr>
        <w:t xml:space="preserve"> </w:t>
      </w:r>
      <w:r w:rsidRPr="003C6B6A">
        <w:rPr>
          <w:rStyle w:val="Char7"/>
          <w:rFonts w:eastAsia="MS Mincho" w:hint="eastAsia"/>
          <w:spacing w:val="-4"/>
          <w:rtl/>
        </w:rPr>
        <w:t>که</w:t>
      </w:r>
      <w:r w:rsidRPr="003C6B6A">
        <w:rPr>
          <w:rStyle w:val="Char7"/>
          <w:rFonts w:eastAsia="MS Mincho"/>
          <w:spacing w:val="-4"/>
          <w:rtl/>
        </w:rPr>
        <w:t xml:space="preserve"> </w:t>
      </w:r>
      <w:r w:rsidRPr="003C6B6A">
        <w:rPr>
          <w:rStyle w:val="Char7"/>
          <w:rFonts w:eastAsia="MS Mincho" w:hint="eastAsia"/>
          <w:spacing w:val="-4"/>
          <w:rtl/>
        </w:rPr>
        <w:t>قرآن</w:t>
      </w:r>
      <w:r w:rsidRPr="003C6B6A">
        <w:rPr>
          <w:rStyle w:val="Char7"/>
          <w:rFonts w:eastAsia="MS Mincho"/>
          <w:spacing w:val="-4"/>
          <w:rtl/>
        </w:rPr>
        <w:t xml:space="preserve"> </w:t>
      </w:r>
      <w:r w:rsidRPr="003C6B6A">
        <w:rPr>
          <w:rStyle w:val="Char7"/>
          <w:rFonts w:eastAsia="MS Mincho" w:hint="eastAsia"/>
          <w:spacing w:val="-4"/>
          <w:rtl/>
        </w:rPr>
        <w:t>را</w:t>
      </w:r>
      <w:r w:rsidRPr="003C6B6A">
        <w:rPr>
          <w:rStyle w:val="Char7"/>
          <w:rFonts w:eastAsia="MS Mincho"/>
          <w:spacing w:val="-4"/>
          <w:rtl/>
        </w:rPr>
        <w:t xml:space="preserve"> </w:t>
      </w:r>
      <w:r w:rsidRPr="003C6B6A">
        <w:rPr>
          <w:rStyle w:val="Char7"/>
          <w:rFonts w:eastAsia="MS Mincho" w:hint="eastAsia"/>
          <w:spacing w:val="-4"/>
          <w:rtl/>
        </w:rPr>
        <w:t>جمع</w:t>
      </w:r>
      <w:r w:rsidRPr="003C6B6A">
        <w:rPr>
          <w:rStyle w:val="Char7"/>
          <w:rFonts w:eastAsia="MS Mincho"/>
          <w:spacing w:val="-4"/>
          <w:rtl/>
        </w:rPr>
        <w:t xml:space="preserve"> </w:t>
      </w:r>
      <w:r w:rsidRPr="003C6B6A">
        <w:rPr>
          <w:rStyle w:val="Char7"/>
          <w:rFonts w:eastAsia="MS Mincho" w:hint="eastAsia"/>
          <w:spacing w:val="-4"/>
          <w:rtl/>
        </w:rPr>
        <w:t>نمود</w:t>
      </w:r>
      <w:r w:rsidRPr="003C6B6A">
        <w:rPr>
          <w:rStyle w:val="Char7"/>
          <w:rFonts w:eastAsia="MS Mincho"/>
          <w:spacing w:val="-4"/>
          <w:rtl/>
        </w:rPr>
        <w:t xml:space="preserve"> </w:t>
      </w:r>
      <w:r w:rsidRPr="003C6B6A">
        <w:rPr>
          <w:rStyle w:val="Char7"/>
          <w:rFonts w:eastAsia="MS Mincho" w:hint="eastAsia"/>
          <w:spacing w:val="-4"/>
          <w:rtl/>
        </w:rPr>
        <w:t>ک</w:t>
      </w:r>
      <w:r w:rsidR="00871EA0" w:rsidRPr="003C6B6A">
        <w:rPr>
          <w:rStyle w:val="Char7"/>
          <w:rFonts w:eastAsia="MS Mincho" w:hint="eastAsia"/>
          <w:spacing w:val="-4"/>
          <w:rtl/>
        </w:rPr>
        <w:t>ی</w:t>
      </w:r>
      <w:r w:rsidRPr="003C6B6A">
        <w:rPr>
          <w:rStyle w:val="Char7"/>
          <w:rFonts w:eastAsia="MS Mincho" w:hint="eastAsia"/>
          <w:spacing w:val="-4"/>
          <w:rtl/>
        </w:rPr>
        <w:t>ست؟</w:t>
      </w:r>
      <w:r w:rsidRPr="003C6B6A">
        <w:rPr>
          <w:rStyle w:val="Char7"/>
          <w:rFonts w:eastAsia="MS Mincho"/>
          <w:spacing w:val="-4"/>
          <w:rtl/>
        </w:rPr>
        <w:t xml:space="preserve"> </w:t>
      </w:r>
      <w:r w:rsidRPr="003C6B6A">
        <w:rPr>
          <w:rStyle w:val="Char7"/>
          <w:rFonts w:eastAsia="MS Mincho" w:hint="eastAsia"/>
          <w:spacing w:val="-4"/>
          <w:rtl/>
        </w:rPr>
        <w:t>و</w:t>
      </w:r>
      <w:r w:rsidRPr="003C6B6A">
        <w:rPr>
          <w:rStyle w:val="Char7"/>
          <w:rFonts w:eastAsia="MS Mincho"/>
          <w:spacing w:val="-4"/>
          <w:rtl/>
        </w:rPr>
        <w:t xml:space="preserve"> </w:t>
      </w:r>
      <w:r w:rsidRPr="003C6B6A">
        <w:rPr>
          <w:rStyle w:val="Char7"/>
          <w:rFonts w:eastAsia="MS Mincho" w:hint="eastAsia"/>
          <w:spacing w:val="-4"/>
          <w:rtl/>
        </w:rPr>
        <w:t>آ</w:t>
      </w:r>
      <w:r w:rsidR="00871EA0" w:rsidRPr="003C6B6A">
        <w:rPr>
          <w:rStyle w:val="Char7"/>
          <w:rFonts w:eastAsia="MS Mincho" w:hint="eastAsia"/>
          <w:spacing w:val="-4"/>
          <w:rtl/>
        </w:rPr>
        <w:t>ی</w:t>
      </w:r>
      <w:r w:rsidRPr="003C6B6A">
        <w:rPr>
          <w:rStyle w:val="Char7"/>
          <w:rFonts w:eastAsia="MS Mincho" w:hint="eastAsia"/>
          <w:spacing w:val="-4"/>
          <w:rtl/>
        </w:rPr>
        <w:t>ا</w:t>
      </w:r>
      <w:r w:rsidRPr="003C6B6A">
        <w:rPr>
          <w:rStyle w:val="Char7"/>
          <w:rFonts w:eastAsia="MS Mincho"/>
          <w:spacing w:val="-4"/>
          <w:rtl/>
        </w:rPr>
        <w:t xml:space="preserve"> </w:t>
      </w:r>
      <w:r w:rsidRPr="003C6B6A">
        <w:rPr>
          <w:rStyle w:val="Char7"/>
          <w:rFonts w:eastAsia="MS Mincho" w:hint="eastAsia"/>
          <w:spacing w:val="-4"/>
          <w:rtl/>
        </w:rPr>
        <w:t>قرآن</w:t>
      </w:r>
      <w:r w:rsidR="00871EA0" w:rsidRPr="003C6B6A">
        <w:rPr>
          <w:rStyle w:val="Char7"/>
          <w:rFonts w:eastAsia="MS Mincho" w:hint="eastAsia"/>
          <w:spacing w:val="-4"/>
          <w:rtl/>
        </w:rPr>
        <w:t>ی</w:t>
      </w:r>
      <w:r w:rsidRPr="003C6B6A">
        <w:rPr>
          <w:rStyle w:val="Char7"/>
          <w:rFonts w:eastAsia="MS Mincho"/>
          <w:spacing w:val="-4"/>
          <w:rtl/>
        </w:rPr>
        <w:t xml:space="preserve"> </w:t>
      </w:r>
      <w:r w:rsidRPr="003C6B6A">
        <w:rPr>
          <w:rStyle w:val="Char7"/>
          <w:rFonts w:eastAsia="MS Mincho" w:hint="eastAsia"/>
          <w:spacing w:val="-4"/>
          <w:rtl/>
        </w:rPr>
        <w:t>که</w:t>
      </w:r>
      <w:r w:rsidRPr="003C6B6A">
        <w:rPr>
          <w:rStyle w:val="Char7"/>
          <w:rFonts w:eastAsia="MS Mincho"/>
          <w:spacing w:val="-4"/>
          <w:rtl/>
        </w:rPr>
        <w:t xml:space="preserve"> </w:t>
      </w:r>
      <w:r w:rsidRPr="003C6B6A">
        <w:rPr>
          <w:rStyle w:val="Char7"/>
          <w:rFonts w:eastAsia="MS Mincho" w:hint="eastAsia"/>
          <w:spacing w:val="-4"/>
          <w:rtl/>
        </w:rPr>
        <w:t>امروز</w:t>
      </w:r>
      <w:r w:rsidRPr="003C6B6A">
        <w:rPr>
          <w:rStyle w:val="Char7"/>
          <w:rFonts w:eastAsia="MS Mincho"/>
          <w:spacing w:val="-4"/>
          <w:rtl/>
        </w:rPr>
        <w:t xml:space="preserve"> </w:t>
      </w:r>
      <w:r w:rsidRPr="003C6B6A">
        <w:rPr>
          <w:rStyle w:val="Char7"/>
          <w:rFonts w:eastAsia="MS Mincho" w:hint="eastAsia"/>
          <w:spacing w:val="-4"/>
          <w:rtl/>
        </w:rPr>
        <w:t>م</w:t>
      </w:r>
      <w:r w:rsidR="00871EA0" w:rsidRPr="003C6B6A">
        <w:rPr>
          <w:rStyle w:val="Char7"/>
          <w:rFonts w:eastAsia="MS Mincho" w:hint="eastAsia"/>
          <w:spacing w:val="-4"/>
          <w:rtl/>
        </w:rPr>
        <w:t>ی</w:t>
      </w:r>
      <w:r w:rsidR="000E2B68">
        <w:rPr>
          <w:rStyle w:val="Char7"/>
          <w:rFonts w:eastAsia="MS Mincho"/>
          <w:spacing w:val="-4"/>
          <w:rtl/>
        </w:rPr>
        <w:t>‌</w:t>
      </w:r>
      <w:r w:rsidRPr="003C6B6A">
        <w:rPr>
          <w:rStyle w:val="Char7"/>
          <w:rFonts w:eastAsia="MS Mincho" w:hint="eastAsia"/>
          <w:spacing w:val="-4"/>
          <w:rtl/>
        </w:rPr>
        <w:t>خوان</w:t>
      </w:r>
      <w:r w:rsidR="00871EA0" w:rsidRPr="003C6B6A">
        <w:rPr>
          <w:rStyle w:val="Char7"/>
          <w:rFonts w:eastAsia="MS Mincho" w:hint="eastAsia"/>
          <w:spacing w:val="-4"/>
          <w:rtl/>
        </w:rPr>
        <w:t>ی</w:t>
      </w:r>
      <w:r w:rsidRPr="003C6B6A">
        <w:rPr>
          <w:rStyle w:val="Char7"/>
          <w:rFonts w:eastAsia="MS Mincho" w:hint="eastAsia"/>
          <w:spacing w:val="-4"/>
          <w:rtl/>
        </w:rPr>
        <w:t>م،</w:t>
      </w:r>
      <w:r w:rsidRPr="003C6B6A">
        <w:rPr>
          <w:rStyle w:val="Char7"/>
          <w:rFonts w:eastAsia="MS Mincho"/>
          <w:spacing w:val="-4"/>
          <w:rtl/>
        </w:rPr>
        <w:t xml:space="preserve"> </w:t>
      </w:r>
      <w:r w:rsidRPr="003C6B6A">
        <w:rPr>
          <w:rStyle w:val="Char7"/>
          <w:rFonts w:eastAsia="MS Mincho" w:hint="eastAsia"/>
          <w:spacing w:val="-4"/>
          <w:rtl/>
        </w:rPr>
        <w:t>شامل</w:t>
      </w:r>
      <w:r w:rsidRPr="003C6B6A">
        <w:rPr>
          <w:rStyle w:val="Char7"/>
          <w:rFonts w:eastAsia="MS Mincho"/>
          <w:spacing w:val="-4"/>
          <w:rtl/>
        </w:rPr>
        <w:t xml:space="preserve"> </w:t>
      </w:r>
      <w:r w:rsidRPr="003C6B6A">
        <w:rPr>
          <w:rStyle w:val="Char7"/>
          <w:rFonts w:eastAsia="MS Mincho" w:hint="eastAsia"/>
          <w:spacing w:val="-4"/>
          <w:rtl/>
        </w:rPr>
        <w:t>تمام</w:t>
      </w:r>
      <w:r w:rsidRPr="003C6B6A">
        <w:rPr>
          <w:rStyle w:val="Char7"/>
          <w:rFonts w:eastAsia="MS Mincho"/>
          <w:spacing w:val="-4"/>
          <w:rtl/>
        </w:rPr>
        <w:t xml:space="preserve"> </w:t>
      </w:r>
      <w:r w:rsidRPr="003C6B6A">
        <w:rPr>
          <w:rStyle w:val="Char7"/>
          <w:rFonts w:eastAsia="MS Mincho" w:hint="eastAsia"/>
          <w:spacing w:val="-4"/>
          <w:rtl/>
        </w:rPr>
        <w:t>آ</w:t>
      </w:r>
      <w:r w:rsidR="00871EA0" w:rsidRPr="003C6B6A">
        <w:rPr>
          <w:rStyle w:val="Char7"/>
          <w:rFonts w:eastAsia="MS Mincho" w:hint="eastAsia"/>
          <w:spacing w:val="-4"/>
          <w:rtl/>
        </w:rPr>
        <w:t>ی</w:t>
      </w:r>
      <w:r w:rsidRPr="003C6B6A">
        <w:rPr>
          <w:rStyle w:val="Char7"/>
          <w:rFonts w:eastAsia="MS Mincho" w:hint="eastAsia"/>
          <w:spacing w:val="-4"/>
          <w:rtl/>
        </w:rPr>
        <w:t>ات</w:t>
      </w:r>
      <w:r w:rsidR="00871EA0" w:rsidRPr="003C6B6A">
        <w:rPr>
          <w:rStyle w:val="Char7"/>
          <w:rFonts w:eastAsia="MS Mincho" w:hint="eastAsia"/>
          <w:spacing w:val="-4"/>
          <w:rtl/>
        </w:rPr>
        <w:t>ی</w:t>
      </w:r>
      <w:r w:rsidRPr="003C6B6A">
        <w:rPr>
          <w:rStyle w:val="Char7"/>
          <w:rFonts w:eastAsia="MS Mincho"/>
          <w:spacing w:val="-4"/>
          <w:rtl/>
        </w:rPr>
        <w:t xml:space="preserve"> </w:t>
      </w:r>
      <w:r w:rsidRPr="003C6B6A">
        <w:rPr>
          <w:rStyle w:val="Char7"/>
          <w:rFonts w:eastAsia="MS Mincho" w:hint="eastAsia"/>
          <w:spacing w:val="-4"/>
          <w:rtl/>
        </w:rPr>
        <w:t>است</w:t>
      </w:r>
      <w:r w:rsidRPr="003C6B6A">
        <w:rPr>
          <w:rStyle w:val="Char7"/>
          <w:rFonts w:eastAsia="MS Mincho"/>
          <w:spacing w:val="-4"/>
          <w:rtl/>
        </w:rPr>
        <w:t xml:space="preserve"> </w:t>
      </w:r>
      <w:r w:rsidRPr="003C6B6A">
        <w:rPr>
          <w:rStyle w:val="Char7"/>
          <w:rFonts w:eastAsia="MS Mincho" w:hint="eastAsia"/>
          <w:spacing w:val="-4"/>
          <w:rtl/>
        </w:rPr>
        <w:t>که</w:t>
      </w:r>
      <w:r w:rsidRPr="003C6B6A">
        <w:rPr>
          <w:rStyle w:val="Char7"/>
          <w:rFonts w:eastAsia="MS Mincho"/>
          <w:spacing w:val="-4"/>
          <w:rtl/>
        </w:rPr>
        <w:t xml:space="preserve"> </w:t>
      </w:r>
      <w:r w:rsidRPr="003C6B6A">
        <w:rPr>
          <w:rStyle w:val="Char7"/>
          <w:rFonts w:eastAsia="MS Mincho" w:hint="eastAsia"/>
          <w:spacing w:val="-4"/>
          <w:rtl/>
        </w:rPr>
        <w:t>بر</w:t>
      </w:r>
      <w:r w:rsidRPr="003C6B6A">
        <w:rPr>
          <w:rStyle w:val="Char7"/>
          <w:rFonts w:eastAsia="MS Mincho"/>
          <w:spacing w:val="-4"/>
          <w:rtl/>
        </w:rPr>
        <w:t xml:space="preserve"> </w:t>
      </w:r>
      <w:r w:rsidRPr="003C6B6A">
        <w:rPr>
          <w:rStyle w:val="Char7"/>
          <w:rFonts w:eastAsia="MS Mincho" w:hint="eastAsia"/>
          <w:spacing w:val="-4"/>
          <w:rtl/>
        </w:rPr>
        <w:t>رسول</w:t>
      </w:r>
      <w:r w:rsidRPr="003C6B6A">
        <w:rPr>
          <w:rStyle w:val="Char7"/>
          <w:rFonts w:eastAsia="MS Mincho"/>
          <w:spacing w:val="-4"/>
          <w:rtl/>
        </w:rPr>
        <w:t xml:space="preserve"> </w:t>
      </w:r>
      <w:r w:rsidRPr="003C6B6A">
        <w:rPr>
          <w:rStyle w:val="Char7"/>
          <w:rFonts w:eastAsia="MS Mincho" w:hint="eastAsia"/>
          <w:spacing w:val="-4"/>
          <w:rtl/>
        </w:rPr>
        <w:t>اکرم</w:t>
      </w:r>
      <w:r w:rsidRPr="003C6B6A">
        <w:rPr>
          <w:rStyle w:val="Char7"/>
          <w:rFonts w:eastAsia="MS Mincho"/>
          <w:spacing w:val="-4"/>
          <w:rtl/>
        </w:rPr>
        <w:t xml:space="preserve"> </w:t>
      </w:r>
      <w:r w:rsidR="00531033" w:rsidRPr="003C6B6A">
        <w:rPr>
          <w:rStyle w:val="Char7"/>
          <w:rFonts w:eastAsia="MS Mincho" w:hint="cs"/>
          <w:spacing w:val="-4"/>
          <w:rtl/>
        </w:rPr>
        <w:t xml:space="preserve">محمد </w:t>
      </w:r>
      <w:r w:rsidR="003C6B6A" w:rsidRPr="003C6B6A">
        <w:rPr>
          <w:rStyle w:val="Char7"/>
          <w:rFonts w:eastAsia="MS Mincho" w:cs="CTraditional Arabic" w:hint="cs"/>
          <w:spacing w:val="-4"/>
          <w:rtl/>
        </w:rPr>
        <w:t>ج</w:t>
      </w:r>
      <w:r w:rsidRPr="003C6B6A">
        <w:rPr>
          <w:rStyle w:val="Char7"/>
          <w:rFonts w:eastAsia="MS Mincho"/>
          <w:spacing w:val="-4"/>
          <w:rtl/>
        </w:rPr>
        <w:t xml:space="preserve"> </w:t>
      </w:r>
      <w:r w:rsidRPr="003C6B6A">
        <w:rPr>
          <w:rStyle w:val="Char7"/>
          <w:rFonts w:eastAsia="MS Mincho" w:hint="eastAsia"/>
          <w:spacing w:val="-4"/>
          <w:rtl/>
        </w:rPr>
        <w:t>نازل</w:t>
      </w:r>
      <w:r w:rsidRPr="003C6B6A">
        <w:rPr>
          <w:rStyle w:val="Char7"/>
          <w:rFonts w:eastAsia="MS Mincho"/>
          <w:spacing w:val="-4"/>
          <w:rtl/>
        </w:rPr>
        <w:t xml:space="preserve"> </w:t>
      </w:r>
      <w:r w:rsidRPr="003C6B6A">
        <w:rPr>
          <w:rStyle w:val="Char7"/>
          <w:rFonts w:eastAsia="MS Mincho" w:hint="eastAsia"/>
          <w:spacing w:val="-4"/>
          <w:rtl/>
        </w:rPr>
        <w:t>شده</w:t>
      </w:r>
      <w:r w:rsidRPr="003C6B6A">
        <w:rPr>
          <w:rStyle w:val="Char7"/>
          <w:rFonts w:eastAsia="MS Mincho"/>
          <w:spacing w:val="-4"/>
          <w:rtl/>
        </w:rPr>
        <w:t xml:space="preserve"> </w:t>
      </w:r>
      <w:r w:rsidRPr="003C6B6A">
        <w:rPr>
          <w:rStyle w:val="Char7"/>
          <w:rFonts w:eastAsia="MS Mincho" w:hint="eastAsia"/>
          <w:spacing w:val="-4"/>
          <w:rtl/>
        </w:rPr>
        <w:t>و</w:t>
      </w:r>
      <w:r w:rsidRPr="003C6B6A">
        <w:rPr>
          <w:rStyle w:val="Char7"/>
          <w:rFonts w:eastAsia="MS Mincho"/>
          <w:spacing w:val="-4"/>
          <w:rtl/>
        </w:rPr>
        <w:t xml:space="preserve"> </w:t>
      </w:r>
      <w:r w:rsidR="00871EA0" w:rsidRPr="003C6B6A">
        <w:rPr>
          <w:rStyle w:val="Char7"/>
          <w:rFonts w:eastAsia="MS Mincho" w:hint="eastAsia"/>
          <w:spacing w:val="-4"/>
          <w:rtl/>
        </w:rPr>
        <w:t>ی</w:t>
      </w:r>
      <w:r w:rsidRPr="003C6B6A">
        <w:rPr>
          <w:rStyle w:val="Char7"/>
          <w:rFonts w:eastAsia="MS Mincho" w:hint="eastAsia"/>
          <w:spacing w:val="-4"/>
          <w:rtl/>
        </w:rPr>
        <w:t>ا</w:t>
      </w:r>
      <w:r w:rsidRPr="003C6B6A">
        <w:rPr>
          <w:rStyle w:val="Char7"/>
          <w:rFonts w:eastAsia="MS Mincho"/>
          <w:spacing w:val="-4"/>
          <w:rtl/>
        </w:rPr>
        <w:t xml:space="preserve"> </w:t>
      </w:r>
      <w:r w:rsidRPr="003C6B6A">
        <w:rPr>
          <w:rStyle w:val="Char7"/>
          <w:rFonts w:eastAsia="MS Mincho" w:hint="eastAsia"/>
          <w:spacing w:val="-4"/>
          <w:rtl/>
        </w:rPr>
        <w:t>کم</w:t>
      </w:r>
      <w:r w:rsidRPr="003C6B6A">
        <w:rPr>
          <w:rStyle w:val="Char7"/>
          <w:rFonts w:eastAsia="MS Mincho"/>
          <w:spacing w:val="-4"/>
          <w:rtl/>
        </w:rPr>
        <w:t xml:space="preserve"> </w:t>
      </w:r>
      <w:r w:rsidRPr="003C6B6A">
        <w:rPr>
          <w:rStyle w:val="Char7"/>
          <w:rFonts w:eastAsia="MS Mincho" w:hint="eastAsia"/>
          <w:spacing w:val="-4"/>
          <w:rtl/>
        </w:rPr>
        <w:t>و</w:t>
      </w:r>
      <w:r w:rsidRPr="003C6B6A">
        <w:rPr>
          <w:rStyle w:val="Char7"/>
          <w:rFonts w:eastAsia="MS Mincho"/>
          <w:spacing w:val="-4"/>
          <w:rtl/>
        </w:rPr>
        <w:t xml:space="preserve"> </w:t>
      </w:r>
      <w:r w:rsidRPr="003C6B6A">
        <w:rPr>
          <w:rStyle w:val="Char7"/>
          <w:rFonts w:eastAsia="MS Mincho" w:hint="eastAsia"/>
          <w:spacing w:val="-4"/>
          <w:rtl/>
        </w:rPr>
        <w:t>کاست</w:t>
      </w:r>
      <w:r w:rsidRPr="003C6B6A">
        <w:rPr>
          <w:rStyle w:val="Char7"/>
          <w:rFonts w:eastAsia="MS Mincho"/>
          <w:spacing w:val="-4"/>
          <w:rtl/>
        </w:rPr>
        <w:t xml:space="preserve"> </w:t>
      </w:r>
      <w:r w:rsidRPr="003C6B6A">
        <w:rPr>
          <w:rStyle w:val="Char7"/>
          <w:rFonts w:eastAsia="MS Mincho" w:hint="eastAsia"/>
          <w:spacing w:val="-4"/>
          <w:rtl/>
        </w:rPr>
        <w:t>و</w:t>
      </w:r>
      <w:r w:rsidRPr="003C6B6A">
        <w:rPr>
          <w:rStyle w:val="Char7"/>
          <w:rFonts w:eastAsia="MS Mincho"/>
          <w:spacing w:val="-4"/>
          <w:rtl/>
        </w:rPr>
        <w:t xml:space="preserve"> </w:t>
      </w:r>
      <w:r w:rsidRPr="003C6B6A">
        <w:rPr>
          <w:rStyle w:val="Char7"/>
          <w:rFonts w:eastAsia="MS Mincho" w:hint="eastAsia"/>
          <w:spacing w:val="-4"/>
          <w:rtl/>
        </w:rPr>
        <w:t>ز</w:t>
      </w:r>
      <w:r w:rsidR="00871EA0" w:rsidRPr="003C6B6A">
        <w:rPr>
          <w:rStyle w:val="Char7"/>
          <w:rFonts w:eastAsia="MS Mincho" w:hint="eastAsia"/>
          <w:spacing w:val="-4"/>
          <w:rtl/>
        </w:rPr>
        <w:t>ی</w:t>
      </w:r>
      <w:r w:rsidRPr="003C6B6A">
        <w:rPr>
          <w:rStyle w:val="Char7"/>
          <w:rFonts w:eastAsia="MS Mincho" w:hint="eastAsia"/>
          <w:spacing w:val="-4"/>
          <w:rtl/>
        </w:rPr>
        <w:t>ادشدن</w:t>
      </w:r>
      <w:r w:rsidRPr="003C6B6A">
        <w:rPr>
          <w:rStyle w:val="Char7"/>
          <w:rFonts w:eastAsia="MS Mincho"/>
          <w:spacing w:val="-4"/>
          <w:rtl/>
        </w:rPr>
        <w:t xml:space="preserve"> </w:t>
      </w:r>
      <w:r w:rsidRPr="003C6B6A">
        <w:rPr>
          <w:rStyle w:val="Char7"/>
          <w:rFonts w:eastAsia="MS Mincho" w:hint="eastAsia"/>
          <w:spacing w:val="-4"/>
          <w:rtl/>
        </w:rPr>
        <w:t>در</w:t>
      </w:r>
      <w:r w:rsidRPr="003C6B6A">
        <w:rPr>
          <w:rStyle w:val="Char7"/>
          <w:rFonts w:eastAsia="MS Mincho"/>
          <w:spacing w:val="-4"/>
          <w:rtl/>
        </w:rPr>
        <w:t xml:space="preserve"> </w:t>
      </w:r>
      <w:r w:rsidRPr="003C6B6A">
        <w:rPr>
          <w:rStyle w:val="Char7"/>
          <w:rFonts w:eastAsia="MS Mincho" w:hint="eastAsia"/>
          <w:spacing w:val="-4"/>
          <w:rtl/>
        </w:rPr>
        <w:t>آن</w:t>
      </w:r>
      <w:r w:rsidRPr="003C6B6A">
        <w:rPr>
          <w:rStyle w:val="Char7"/>
          <w:rFonts w:eastAsia="MS Mincho"/>
          <w:spacing w:val="-4"/>
          <w:rtl/>
        </w:rPr>
        <w:t xml:space="preserve"> </w:t>
      </w:r>
      <w:r w:rsidRPr="003C6B6A">
        <w:rPr>
          <w:rStyle w:val="Char7"/>
          <w:rFonts w:eastAsia="MS Mincho" w:hint="eastAsia"/>
          <w:spacing w:val="-4"/>
          <w:rtl/>
        </w:rPr>
        <w:t>وجود</w:t>
      </w:r>
      <w:r w:rsidRPr="003C6B6A">
        <w:rPr>
          <w:rStyle w:val="Char7"/>
          <w:rFonts w:eastAsia="MS Mincho"/>
          <w:spacing w:val="-4"/>
          <w:rtl/>
        </w:rPr>
        <w:t xml:space="preserve"> </w:t>
      </w:r>
      <w:r w:rsidRPr="003C6B6A">
        <w:rPr>
          <w:rStyle w:val="Char7"/>
          <w:rFonts w:eastAsia="MS Mincho" w:hint="eastAsia"/>
          <w:spacing w:val="-4"/>
          <w:rtl/>
        </w:rPr>
        <w:t>دارد؟</w:t>
      </w:r>
      <w:r w:rsidRPr="003C6B6A">
        <w:rPr>
          <w:rStyle w:val="Char7"/>
          <w:rFonts w:eastAsia="MS Mincho"/>
          <w:spacing w:val="-4"/>
          <w:rtl/>
        </w:rPr>
        <w:t xml:space="preserve"> </w:t>
      </w:r>
      <w:r w:rsidRPr="003C6B6A">
        <w:rPr>
          <w:rStyle w:val="Char7"/>
          <w:rFonts w:eastAsia="MS Mincho" w:hint="eastAsia"/>
          <w:spacing w:val="-4"/>
          <w:rtl/>
        </w:rPr>
        <w:t>مصحف</w:t>
      </w:r>
      <w:r w:rsidRPr="003C6B6A">
        <w:rPr>
          <w:rStyle w:val="Char7"/>
          <w:rFonts w:eastAsia="MS Mincho"/>
          <w:spacing w:val="-4"/>
          <w:rtl/>
        </w:rPr>
        <w:t xml:space="preserve"> </w:t>
      </w:r>
      <w:r w:rsidRPr="003C6B6A">
        <w:rPr>
          <w:rStyle w:val="Char7"/>
          <w:rFonts w:eastAsia="MS Mincho" w:hint="eastAsia"/>
          <w:spacing w:val="-4"/>
          <w:rtl/>
        </w:rPr>
        <w:t>فاطمه</w:t>
      </w:r>
      <w:r w:rsidRPr="003C6B6A">
        <w:rPr>
          <w:rStyle w:val="Char7"/>
          <w:rFonts w:eastAsia="MS Mincho"/>
          <w:spacing w:val="-4"/>
          <w:rtl/>
        </w:rPr>
        <w:t xml:space="preserve"> </w:t>
      </w:r>
      <w:r w:rsidRPr="003C6B6A">
        <w:rPr>
          <w:rStyle w:val="Char7"/>
          <w:rFonts w:eastAsia="MS Mincho" w:hint="eastAsia"/>
          <w:spacing w:val="-4"/>
          <w:rtl/>
        </w:rPr>
        <w:t>عل</w:t>
      </w:r>
      <w:r w:rsidR="00871EA0" w:rsidRPr="003C6B6A">
        <w:rPr>
          <w:rStyle w:val="Char7"/>
          <w:rFonts w:eastAsia="MS Mincho" w:hint="eastAsia"/>
          <w:spacing w:val="-4"/>
          <w:rtl/>
        </w:rPr>
        <w:t>ی</w:t>
      </w:r>
      <w:r w:rsidRPr="003C6B6A">
        <w:rPr>
          <w:rStyle w:val="Char7"/>
          <w:rFonts w:eastAsia="MS Mincho" w:hint="eastAsia"/>
          <w:spacing w:val="-4"/>
          <w:rtl/>
        </w:rPr>
        <w:t>ها</w:t>
      </w:r>
      <w:r w:rsidRPr="003C6B6A">
        <w:rPr>
          <w:rStyle w:val="Char7"/>
          <w:rFonts w:eastAsia="MS Mincho"/>
          <w:spacing w:val="-4"/>
          <w:rtl/>
        </w:rPr>
        <w:t xml:space="preserve"> </w:t>
      </w:r>
      <w:r w:rsidR="000F1051" w:rsidRPr="003C6B6A">
        <w:rPr>
          <w:rStyle w:val="Char7"/>
          <w:rFonts w:eastAsia="MS Mincho" w:hint="cs"/>
          <w:spacing w:val="-4"/>
          <w:rtl/>
        </w:rPr>
        <w:t>ال</w:t>
      </w:r>
      <w:r w:rsidRPr="003C6B6A">
        <w:rPr>
          <w:rStyle w:val="Char7"/>
          <w:rFonts w:eastAsia="MS Mincho" w:hint="eastAsia"/>
          <w:spacing w:val="-4"/>
          <w:rtl/>
        </w:rPr>
        <w:t>سلام</w:t>
      </w:r>
      <w:r w:rsidRPr="003C6B6A">
        <w:rPr>
          <w:rStyle w:val="Char7"/>
          <w:rFonts w:eastAsia="MS Mincho"/>
          <w:spacing w:val="-4"/>
          <w:rtl/>
        </w:rPr>
        <w:t xml:space="preserve"> </w:t>
      </w:r>
      <w:r w:rsidRPr="003C6B6A">
        <w:rPr>
          <w:rStyle w:val="Char7"/>
          <w:rFonts w:eastAsia="MS Mincho" w:hint="eastAsia"/>
          <w:spacing w:val="-4"/>
          <w:rtl/>
        </w:rPr>
        <w:t>چ</w:t>
      </w:r>
      <w:r w:rsidR="00871EA0" w:rsidRPr="003C6B6A">
        <w:rPr>
          <w:rStyle w:val="Char7"/>
          <w:rFonts w:eastAsia="MS Mincho" w:hint="eastAsia"/>
          <w:spacing w:val="-4"/>
          <w:rtl/>
        </w:rPr>
        <w:t>ی</w:t>
      </w:r>
      <w:r w:rsidR="003C6B6A" w:rsidRPr="003C6B6A">
        <w:rPr>
          <w:rStyle w:val="Char7"/>
          <w:rFonts w:eastAsia="MS Mincho" w:hint="eastAsia"/>
          <w:spacing w:val="-4"/>
          <w:rtl/>
        </w:rPr>
        <w:t>ست</w:t>
      </w:r>
      <w:r w:rsidRPr="003C6B6A">
        <w:rPr>
          <w:rStyle w:val="Char7"/>
          <w:rFonts w:eastAsia="MS Mincho"/>
          <w:spacing w:val="-4"/>
          <w:rtl/>
        </w:rPr>
        <w:t>»</w:t>
      </w:r>
      <w:r w:rsidR="003C6B6A" w:rsidRPr="003C6B6A">
        <w:rPr>
          <w:rStyle w:val="Char7"/>
          <w:rFonts w:eastAsia="MS Mincho" w:hint="cs"/>
          <w:spacing w:val="-4"/>
          <w:rtl/>
        </w:rPr>
        <w:t>؟</w:t>
      </w:r>
    </w:p>
    <w:p w:rsidR="000A3212" w:rsidRPr="00692820" w:rsidRDefault="000A3212" w:rsidP="003C6B6A">
      <w:pPr>
        <w:spacing w:after="0"/>
        <w:ind w:firstLine="284"/>
        <w:jc w:val="both"/>
        <w:rPr>
          <w:rStyle w:val="Char7"/>
          <w:rFonts w:eastAsia="MS Mincho"/>
          <w:rtl/>
        </w:rPr>
      </w:pP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جواب</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گو</w:t>
      </w:r>
      <w:r w:rsidR="00871EA0">
        <w:rPr>
          <w:rStyle w:val="Char7"/>
          <w:rFonts w:eastAsia="MS Mincho" w:hint="eastAsia"/>
          <w:rtl/>
        </w:rPr>
        <w:t>ی</w:t>
      </w:r>
      <w:r w:rsidRPr="00692820">
        <w:rPr>
          <w:rStyle w:val="Char7"/>
          <w:rFonts w:eastAsia="MS Mincho" w:hint="eastAsia"/>
          <w:rtl/>
        </w:rPr>
        <w:t>د</w:t>
      </w:r>
      <w:r w:rsidRPr="00692820">
        <w:rPr>
          <w:rStyle w:val="Char7"/>
          <w:rFonts w:eastAsia="MS Mincho"/>
          <w:rtl/>
        </w:rPr>
        <w:t xml:space="preserve">: </w:t>
      </w:r>
      <w:r w:rsidR="000770E5" w:rsidRPr="00692820">
        <w:rPr>
          <w:rStyle w:val="Char7"/>
          <w:rFonts w:eastAsia="MS Mincho"/>
          <w:rtl/>
        </w:rPr>
        <w:t>«</w:t>
      </w:r>
      <w:r w:rsidRPr="00692820">
        <w:rPr>
          <w:rStyle w:val="Char7"/>
          <w:rFonts w:eastAsia="MS Mincho" w:hint="eastAsia"/>
          <w:rtl/>
        </w:rPr>
        <w:t>بله،</w:t>
      </w:r>
      <w:r w:rsidRPr="00692820">
        <w:rPr>
          <w:rStyle w:val="Char7"/>
          <w:rFonts w:eastAsia="MS Mincho"/>
          <w:rtl/>
        </w:rPr>
        <w:t xml:space="preserve"> </w:t>
      </w:r>
      <w:r w:rsidRPr="00692820">
        <w:rPr>
          <w:rStyle w:val="Char7"/>
          <w:rFonts w:eastAsia="MS Mincho" w:hint="eastAsia"/>
          <w:rtl/>
        </w:rPr>
        <w:t>قرآن</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سو</w:t>
      </w:r>
      <w:r w:rsidR="00871EA0">
        <w:rPr>
          <w:rStyle w:val="Char7"/>
          <w:rFonts w:eastAsia="MS Mincho" w:hint="eastAsia"/>
          <w:rtl/>
        </w:rPr>
        <w:t>ی</w:t>
      </w:r>
      <w:r w:rsidRPr="00692820">
        <w:rPr>
          <w:rStyle w:val="Char7"/>
          <w:rFonts w:eastAsia="MS Mincho"/>
          <w:rtl/>
        </w:rPr>
        <w:t xml:space="preserve"> خداوند</w:t>
      </w:r>
      <w:r w:rsidRPr="00D20277">
        <w:rPr>
          <w:rFonts w:cs="CTraditional Arabic"/>
          <w:rtl/>
        </w:rPr>
        <w:t xml:space="preserve"> </w:t>
      </w:r>
      <w:r w:rsidRPr="00692820">
        <w:rPr>
          <w:rStyle w:val="Char7"/>
          <w:rFonts w:eastAsia="MS Mincho" w:hint="eastAsia"/>
          <w:rtl/>
        </w:rPr>
        <w:t>بر</w:t>
      </w:r>
      <w:r w:rsidRPr="00692820">
        <w:rPr>
          <w:rStyle w:val="Char7"/>
          <w:rFonts w:eastAsia="MS Mincho"/>
          <w:rtl/>
        </w:rPr>
        <w:t xml:space="preserve"> </w:t>
      </w:r>
      <w:r w:rsidRPr="00692820">
        <w:rPr>
          <w:rStyle w:val="Char7"/>
          <w:rFonts w:eastAsia="MS Mincho" w:hint="eastAsia"/>
          <w:rtl/>
        </w:rPr>
        <w:t>محمد</w:t>
      </w:r>
      <w:r w:rsidRPr="00692820">
        <w:rPr>
          <w:rStyle w:val="Char7"/>
          <w:rFonts w:eastAsia="MS Mincho"/>
          <w:rtl/>
        </w:rPr>
        <w:t xml:space="preserve"> </w:t>
      </w:r>
      <w:r w:rsidRPr="00692820">
        <w:rPr>
          <w:rStyle w:val="Char7"/>
          <w:rFonts w:eastAsia="MS Mincho" w:hint="eastAsia"/>
          <w:rtl/>
        </w:rPr>
        <w:t>بن</w:t>
      </w:r>
      <w:r w:rsidRPr="00692820">
        <w:rPr>
          <w:rStyle w:val="Char7"/>
          <w:rFonts w:eastAsia="MS Mincho"/>
          <w:rtl/>
        </w:rPr>
        <w:t xml:space="preserve"> </w:t>
      </w:r>
      <w:r w:rsidRPr="00692820">
        <w:rPr>
          <w:rStyle w:val="Char7"/>
          <w:rFonts w:eastAsia="MS Mincho" w:hint="eastAsia"/>
          <w:rtl/>
        </w:rPr>
        <w:t>عبدالله</w:t>
      </w:r>
      <w:r w:rsidRPr="00692820">
        <w:rPr>
          <w:rStyle w:val="Char7"/>
          <w:rFonts w:eastAsia="MS Mincho"/>
          <w:rtl/>
        </w:rPr>
        <w:t xml:space="preserve"> </w:t>
      </w:r>
      <w:r w:rsidR="003C6B6A" w:rsidRPr="003C6B6A">
        <w:rPr>
          <w:rStyle w:val="Char7"/>
          <w:rFonts w:eastAsia="MS Mincho" w:cs="CTraditional Arabic" w:hint="cs"/>
          <w:rtl/>
        </w:rPr>
        <w:t>ج</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23 </w:t>
      </w:r>
      <w:r w:rsidRPr="003C6B6A">
        <w:rPr>
          <w:rStyle w:val="Char7"/>
          <w:rFonts w:eastAsia="MS Mincho" w:hint="eastAsia"/>
          <w:spacing w:val="-4"/>
          <w:rtl/>
        </w:rPr>
        <w:t>سال</w:t>
      </w:r>
      <w:r w:rsidRPr="003C6B6A">
        <w:rPr>
          <w:rStyle w:val="Char7"/>
          <w:rFonts w:eastAsia="MS Mincho"/>
          <w:spacing w:val="-4"/>
          <w:rtl/>
        </w:rPr>
        <w:t xml:space="preserve"> </w:t>
      </w:r>
      <w:r w:rsidRPr="003C6B6A">
        <w:rPr>
          <w:rStyle w:val="Char7"/>
          <w:rFonts w:eastAsia="MS Mincho" w:hint="eastAsia"/>
          <w:spacing w:val="-4"/>
          <w:rtl/>
        </w:rPr>
        <w:t>نازل</w:t>
      </w:r>
      <w:r w:rsidRPr="003C6B6A">
        <w:rPr>
          <w:rStyle w:val="Char7"/>
          <w:rFonts w:eastAsia="MS Mincho"/>
          <w:spacing w:val="-4"/>
          <w:rtl/>
        </w:rPr>
        <w:t xml:space="preserve"> </w:t>
      </w:r>
      <w:r w:rsidRPr="003C6B6A">
        <w:rPr>
          <w:rStyle w:val="Char7"/>
          <w:rFonts w:eastAsia="MS Mincho" w:hint="eastAsia"/>
          <w:spacing w:val="-4"/>
          <w:rtl/>
        </w:rPr>
        <w:t>شده</w:t>
      </w:r>
      <w:r w:rsidRPr="003C6B6A">
        <w:rPr>
          <w:rStyle w:val="Char7"/>
          <w:rFonts w:eastAsia="MS Mincho"/>
          <w:spacing w:val="-4"/>
          <w:rtl/>
        </w:rPr>
        <w:t xml:space="preserve"> </w:t>
      </w:r>
      <w:r w:rsidRPr="003C6B6A">
        <w:rPr>
          <w:rStyle w:val="Char7"/>
          <w:rFonts w:eastAsia="MS Mincho" w:hint="eastAsia"/>
          <w:spacing w:val="-4"/>
          <w:rtl/>
        </w:rPr>
        <w:t>است</w:t>
      </w:r>
      <w:r w:rsidRPr="003C6B6A">
        <w:rPr>
          <w:rStyle w:val="Char7"/>
          <w:rFonts w:eastAsia="MS Mincho"/>
          <w:spacing w:val="-4"/>
          <w:rtl/>
        </w:rPr>
        <w:t xml:space="preserve">. </w:t>
      </w:r>
      <w:r w:rsidR="00871EA0" w:rsidRPr="003C6B6A">
        <w:rPr>
          <w:rStyle w:val="Char7"/>
          <w:rFonts w:eastAsia="MS Mincho" w:hint="eastAsia"/>
          <w:spacing w:val="-4"/>
          <w:rtl/>
        </w:rPr>
        <w:t>ی</w:t>
      </w:r>
      <w:r w:rsidRPr="003C6B6A">
        <w:rPr>
          <w:rStyle w:val="Char7"/>
          <w:rFonts w:eastAsia="MS Mincho" w:hint="eastAsia"/>
          <w:spacing w:val="-4"/>
          <w:rtl/>
        </w:rPr>
        <w:t>عن</w:t>
      </w:r>
      <w:r w:rsidR="00871EA0" w:rsidRPr="003C6B6A">
        <w:rPr>
          <w:rStyle w:val="Char7"/>
          <w:rFonts w:eastAsia="MS Mincho" w:hint="eastAsia"/>
          <w:spacing w:val="-4"/>
          <w:rtl/>
        </w:rPr>
        <w:t>ی</w:t>
      </w:r>
      <w:r w:rsidRPr="003C6B6A">
        <w:rPr>
          <w:rStyle w:val="Char7"/>
          <w:rFonts w:eastAsia="MS Mincho"/>
          <w:spacing w:val="-4"/>
          <w:rtl/>
        </w:rPr>
        <w:t xml:space="preserve"> </w:t>
      </w:r>
      <w:r w:rsidRPr="003C6B6A">
        <w:rPr>
          <w:rStyle w:val="Char7"/>
          <w:rFonts w:eastAsia="MS Mincho" w:hint="eastAsia"/>
          <w:spacing w:val="-4"/>
          <w:rtl/>
        </w:rPr>
        <w:t>از</w:t>
      </w:r>
      <w:r w:rsidRPr="003C6B6A">
        <w:rPr>
          <w:rStyle w:val="Char7"/>
          <w:rFonts w:eastAsia="MS Mincho"/>
          <w:spacing w:val="-4"/>
          <w:rtl/>
        </w:rPr>
        <w:t xml:space="preserve"> </w:t>
      </w:r>
      <w:r w:rsidRPr="003C6B6A">
        <w:rPr>
          <w:rStyle w:val="Char7"/>
          <w:rFonts w:eastAsia="MS Mincho" w:hint="eastAsia"/>
          <w:spacing w:val="-4"/>
          <w:rtl/>
        </w:rPr>
        <w:t>ابتدا</w:t>
      </w:r>
      <w:r w:rsidR="00871EA0" w:rsidRPr="003C6B6A">
        <w:rPr>
          <w:rStyle w:val="Char7"/>
          <w:rFonts w:eastAsia="MS Mincho" w:hint="eastAsia"/>
          <w:spacing w:val="-4"/>
          <w:rtl/>
        </w:rPr>
        <w:t>ی</w:t>
      </w:r>
      <w:r w:rsidRPr="003C6B6A">
        <w:rPr>
          <w:rStyle w:val="Char7"/>
          <w:rFonts w:eastAsia="MS Mincho"/>
          <w:spacing w:val="-4"/>
          <w:rtl/>
        </w:rPr>
        <w:t xml:space="preserve"> </w:t>
      </w:r>
      <w:r w:rsidRPr="003C6B6A">
        <w:rPr>
          <w:rStyle w:val="Char7"/>
          <w:rFonts w:eastAsia="MS Mincho" w:hint="eastAsia"/>
          <w:spacing w:val="-4"/>
          <w:rtl/>
        </w:rPr>
        <w:t>بعثت</w:t>
      </w:r>
      <w:r w:rsidRPr="003C6B6A">
        <w:rPr>
          <w:rStyle w:val="Char7"/>
          <w:rFonts w:eastAsia="MS Mincho"/>
          <w:spacing w:val="-4"/>
          <w:rtl/>
        </w:rPr>
        <w:t xml:space="preserve"> </w:t>
      </w:r>
      <w:r w:rsidRPr="003C6B6A">
        <w:rPr>
          <w:rStyle w:val="Char7"/>
          <w:rFonts w:eastAsia="MS Mincho" w:hint="eastAsia"/>
          <w:spacing w:val="-4"/>
          <w:rtl/>
        </w:rPr>
        <w:t>ا</w:t>
      </w:r>
      <w:r w:rsidR="00871EA0" w:rsidRPr="003C6B6A">
        <w:rPr>
          <w:rStyle w:val="Char7"/>
          <w:rFonts w:eastAsia="MS Mincho" w:hint="eastAsia"/>
          <w:spacing w:val="-4"/>
          <w:rtl/>
        </w:rPr>
        <w:t>ی</w:t>
      </w:r>
      <w:r w:rsidRPr="003C6B6A">
        <w:rPr>
          <w:rStyle w:val="Char7"/>
          <w:rFonts w:eastAsia="MS Mincho" w:hint="eastAsia"/>
          <w:spacing w:val="-4"/>
          <w:rtl/>
        </w:rPr>
        <w:t>شان</w:t>
      </w:r>
      <w:r w:rsidRPr="003C6B6A">
        <w:rPr>
          <w:rStyle w:val="Char7"/>
          <w:rFonts w:eastAsia="MS Mincho"/>
          <w:spacing w:val="-4"/>
          <w:rtl/>
        </w:rPr>
        <w:t xml:space="preserve"> </w:t>
      </w:r>
      <w:r w:rsidRPr="003C6B6A">
        <w:rPr>
          <w:rStyle w:val="Char7"/>
          <w:rFonts w:eastAsia="MS Mincho" w:hint="eastAsia"/>
          <w:spacing w:val="-4"/>
          <w:rtl/>
        </w:rPr>
        <w:t>تا</w:t>
      </w:r>
      <w:r w:rsidRPr="003C6B6A">
        <w:rPr>
          <w:rStyle w:val="Char7"/>
          <w:rFonts w:eastAsia="MS Mincho"/>
          <w:spacing w:val="-4"/>
          <w:rtl/>
        </w:rPr>
        <w:t xml:space="preserve"> </w:t>
      </w:r>
      <w:r w:rsidRPr="003C6B6A">
        <w:rPr>
          <w:rStyle w:val="Char7"/>
          <w:rFonts w:eastAsia="MS Mincho" w:hint="eastAsia"/>
          <w:spacing w:val="-4"/>
          <w:rtl/>
        </w:rPr>
        <w:t>هنگام</w:t>
      </w:r>
      <w:r w:rsidRPr="003C6B6A">
        <w:rPr>
          <w:rStyle w:val="Char7"/>
          <w:rFonts w:eastAsia="MS Mincho"/>
          <w:spacing w:val="-4"/>
          <w:rtl/>
        </w:rPr>
        <w:t xml:space="preserve"> </w:t>
      </w:r>
      <w:r w:rsidRPr="003C6B6A">
        <w:rPr>
          <w:rStyle w:val="Char7"/>
          <w:rFonts w:eastAsia="MS Mincho" w:hint="eastAsia"/>
          <w:spacing w:val="-4"/>
          <w:rtl/>
        </w:rPr>
        <w:t>وفاتشان</w:t>
      </w:r>
      <w:r w:rsidRPr="003C6B6A">
        <w:rPr>
          <w:rStyle w:val="Char7"/>
          <w:rFonts w:eastAsia="MS Mincho"/>
          <w:spacing w:val="-4"/>
          <w:rtl/>
        </w:rPr>
        <w:t xml:space="preserve">. </w:t>
      </w:r>
      <w:r w:rsidRPr="003C6B6A">
        <w:rPr>
          <w:rStyle w:val="Char7"/>
          <w:rFonts w:eastAsia="MS Mincho" w:hint="eastAsia"/>
          <w:spacing w:val="-4"/>
          <w:rtl/>
        </w:rPr>
        <w:t>اول</w:t>
      </w:r>
      <w:r w:rsidR="00871EA0" w:rsidRPr="003C6B6A">
        <w:rPr>
          <w:rStyle w:val="Char7"/>
          <w:rFonts w:eastAsia="MS Mincho" w:hint="eastAsia"/>
          <w:spacing w:val="-4"/>
          <w:rtl/>
        </w:rPr>
        <w:t>ی</w:t>
      </w:r>
      <w:r w:rsidRPr="003C6B6A">
        <w:rPr>
          <w:rStyle w:val="Char7"/>
          <w:rFonts w:eastAsia="MS Mincho" w:hint="eastAsia"/>
          <w:spacing w:val="-4"/>
          <w:rtl/>
        </w:rPr>
        <w:t>ن</w:t>
      </w:r>
      <w:r w:rsidRPr="003C6B6A">
        <w:rPr>
          <w:rStyle w:val="Char7"/>
          <w:rFonts w:eastAsia="MS Mincho"/>
          <w:spacing w:val="-4"/>
          <w:rtl/>
        </w:rPr>
        <w:t xml:space="preserve"> </w:t>
      </w:r>
      <w:r w:rsidRPr="003C6B6A">
        <w:rPr>
          <w:rStyle w:val="Char7"/>
          <w:rFonts w:eastAsia="MS Mincho" w:hint="eastAsia"/>
          <w:spacing w:val="-4"/>
          <w:rtl/>
        </w:rPr>
        <w:t>کس</w:t>
      </w:r>
      <w:r w:rsidR="00871EA0" w:rsidRPr="003C6B6A">
        <w:rPr>
          <w:rStyle w:val="Char7"/>
          <w:rFonts w:eastAsia="MS Mincho" w:hint="eastAsia"/>
          <w:spacing w:val="-4"/>
          <w:rtl/>
        </w:rPr>
        <w:t>ی</w:t>
      </w:r>
      <w:r w:rsidRPr="003C6B6A">
        <w:rPr>
          <w:rStyle w:val="Char7"/>
          <w:rFonts w:eastAsia="MS Mincho"/>
          <w:spacing w:val="-4"/>
          <w:rtl/>
        </w:rPr>
        <w:t xml:space="preserve"> </w:t>
      </w:r>
      <w:r w:rsidRPr="003C6B6A">
        <w:rPr>
          <w:rStyle w:val="Char7"/>
          <w:rFonts w:eastAsia="MS Mincho" w:hint="eastAsia"/>
          <w:spacing w:val="-4"/>
          <w:rtl/>
        </w:rPr>
        <w:t>که</w:t>
      </w:r>
      <w:r w:rsidRPr="003C6B6A">
        <w:rPr>
          <w:rStyle w:val="Char7"/>
          <w:rFonts w:eastAsia="MS Mincho"/>
          <w:spacing w:val="-4"/>
          <w:rtl/>
        </w:rPr>
        <w:t xml:space="preserve"> </w:t>
      </w:r>
      <w:r w:rsidRPr="003C6B6A">
        <w:rPr>
          <w:rStyle w:val="Char7"/>
          <w:rFonts w:eastAsia="MS Mincho" w:hint="eastAsia"/>
          <w:spacing w:val="-4"/>
          <w:rtl/>
        </w:rPr>
        <w:t>آن</w:t>
      </w:r>
      <w:r w:rsidRPr="003C6B6A">
        <w:rPr>
          <w:rStyle w:val="Char7"/>
          <w:rFonts w:eastAsia="MS Mincho"/>
          <w:spacing w:val="-4"/>
          <w:rtl/>
        </w:rPr>
        <w:t xml:space="preserve"> </w:t>
      </w:r>
      <w:r w:rsidRPr="003C6B6A">
        <w:rPr>
          <w:rStyle w:val="Char7"/>
          <w:rFonts w:eastAsia="MS Mincho" w:hint="eastAsia"/>
          <w:spacing w:val="-4"/>
          <w:rtl/>
        </w:rPr>
        <w:t>را</w:t>
      </w:r>
      <w:r w:rsidRPr="003C6B6A">
        <w:rPr>
          <w:rStyle w:val="Char7"/>
          <w:rFonts w:eastAsia="MS Mincho"/>
          <w:spacing w:val="-4"/>
          <w:rtl/>
        </w:rPr>
        <w:t xml:space="preserve"> </w:t>
      </w:r>
      <w:r w:rsidRPr="003C6B6A">
        <w:rPr>
          <w:rStyle w:val="Char7"/>
          <w:rFonts w:eastAsia="MS Mincho" w:hint="eastAsia"/>
          <w:spacing w:val="-4"/>
          <w:rtl/>
        </w:rPr>
        <w:t>جمع</w:t>
      </w:r>
      <w:r w:rsidRPr="003C6B6A">
        <w:rPr>
          <w:rStyle w:val="Char7"/>
          <w:rFonts w:eastAsia="MS Mincho"/>
          <w:spacing w:val="-4"/>
          <w:rtl/>
        </w:rPr>
        <w:t xml:space="preserve"> </w:t>
      </w:r>
      <w:r w:rsidRPr="003C6B6A">
        <w:rPr>
          <w:rStyle w:val="Char7"/>
          <w:rFonts w:eastAsia="MS Mincho" w:hint="eastAsia"/>
          <w:spacing w:val="-4"/>
          <w:rtl/>
        </w:rPr>
        <w:t>و</w:t>
      </w:r>
      <w:r w:rsidRPr="003C6B6A">
        <w:rPr>
          <w:rStyle w:val="Char7"/>
          <w:rFonts w:eastAsia="MS Mincho"/>
          <w:spacing w:val="-4"/>
          <w:rtl/>
        </w:rPr>
        <w:t xml:space="preserve"> </w:t>
      </w:r>
      <w:r w:rsidRPr="003C6B6A">
        <w:rPr>
          <w:rStyle w:val="Char7"/>
          <w:rFonts w:eastAsia="MS Mincho" w:hint="eastAsia"/>
          <w:spacing w:val="-4"/>
          <w:rtl/>
        </w:rPr>
        <w:t>ب</w:t>
      </w:r>
      <w:r w:rsidR="00871EA0" w:rsidRPr="003C6B6A">
        <w:rPr>
          <w:rStyle w:val="Char7"/>
          <w:rFonts w:eastAsia="MS Mincho" w:hint="eastAsia"/>
          <w:spacing w:val="-4"/>
          <w:rtl/>
        </w:rPr>
        <w:t>ی</w:t>
      </w:r>
      <w:r w:rsidRPr="003C6B6A">
        <w:rPr>
          <w:rStyle w:val="Char7"/>
          <w:rFonts w:eastAsia="MS Mincho" w:hint="eastAsia"/>
          <w:spacing w:val="-4"/>
          <w:rtl/>
        </w:rPr>
        <w:t>ن</w:t>
      </w:r>
      <w:r w:rsidRPr="003C6B6A">
        <w:rPr>
          <w:rStyle w:val="Char7"/>
          <w:rFonts w:eastAsia="MS Mincho"/>
          <w:spacing w:val="-4"/>
          <w:rtl/>
        </w:rPr>
        <w:t xml:space="preserve"> </w:t>
      </w:r>
      <w:r w:rsidRPr="003C6B6A">
        <w:rPr>
          <w:rStyle w:val="Char7"/>
          <w:rFonts w:eastAsia="MS Mincho" w:hint="eastAsia"/>
          <w:spacing w:val="-4"/>
          <w:rtl/>
        </w:rPr>
        <w:t>دو</w:t>
      </w:r>
      <w:r w:rsidRPr="003C6B6A">
        <w:rPr>
          <w:rStyle w:val="Char7"/>
          <w:rFonts w:eastAsia="MS Mincho"/>
          <w:spacing w:val="-4"/>
          <w:rtl/>
        </w:rPr>
        <w:t xml:space="preserve"> </w:t>
      </w:r>
      <w:r w:rsidRPr="003C6B6A">
        <w:rPr>
          <w:rStyle w:val="Char7"/>
          <w:rFonts w:eastAsia="MS Mincho" w:hint="eastAsia"/>
          <w:spacing w:val="-4"/>
          <w:rtl/>
        </w:rPr>
        <w:t>جلد</w:t>
      </w:r>
      <w:r w:rsidRPr="003C6B6A">
        <w:rPr>
          <w:rStyle w:val="Char7"/>
          <w:rFonts w:eastAsia="MS Mincho"/>
          <w:spacing w:val="-4"/>
          <w:rtl/>
        </w:rPr>
        <w:t xml:space="preserve"> </w:t>
      </w:r>
      <w:r w:rsidRPr="003C6B6A">
        <w:rPr>
          <w:rStyle w:val="Char7"/>
          <w:rFonts w:eastAsia="MS Mincho" w:hint="eastAsia"/>
          <w:spacing w:val="-4"/>
          <w:rtl/>
        </w:rPr>
        <w:t>قرار</w:t>
      </w:r>
      <w:r w:rsidRPr="003C6B6A">
        <w:rPr>
          <w:rStyle w:val="Char7"/>
          <w:rFonts w:eastAsia="MS Mincho"/>
          <w:spacing w:val="-4"/>
          <w:rtl/>
        </w:rPr>
        <w:t xml:space="preserve"> </w:t>
      </w:r>
      <w:r w:rsidRPr="003C6B6A">
        <w:rPr>
          <w:rStyle w:val="Char7"/>
          <w:rFonts w:eastAsia="MS Mincho" w:hint="eastAsia"/>
          <w:spacing w:val="-4"/>
          <w:rtl/>
        </w:rPr>
        <w:t>داد،</w:t>
      </w:r>
      <w:r w:rsidRPr="003C6B6A">
        <w:rPr>
          <w:rStyle w:val="Char7"/>
          <w:rFonts w:eastAsia="MS Mincho"/>
          <w:spacing w:val="-4"/>
          <w:rtl/>
        </w:rPr>
        <w:t xml:space="preserve"> </w:t>
      </w:r>
      <w:r w:rsidRPr="003C6B6A">
        <w:rPr>
          <w:rStyle w:val="Char7"/>
          <w:rFonts w:eastAsia="MS Mincho" w:hint="eastAsia"/>
          <w:spacing w:val="-4"/>
          <w:rtl/>
        </w:rPr>
        <w:t>ام</w:t>
      </w:r>
      <w:r w:rsidR="00871EA0" w:rsidRPr="003C6B6A">
        <w:rPr>
          <w:rStyle w:val="Char7"/>
          <w:rFonts w:eastAsia="MS Mincho" w:hint="eastAsia"/>
          <w:spacing w:val="-4"/>
          <w:rtl/>
        </w:rPr>
        <w:t>ی</w:t>
      </w:r>
      <w:r w:rsidRPr="003C6B6A">
        <w:rPr>
          <w:rStyle w:val="Char7"/>
          <w:rFonts w:eastAsia="MS Mincho" w:hint="eastAsia"/>
          <w:spacing w:val="-4"/>
          <w:rtl/>
        </w:rPr>
        <w:t>رالمؤمن</w:t>
      </w:r>
      <w:r w:rsidR="00871EA0" w:rsidRPr="003C6B6A">
        <w:rPr>
          <w:rStyle w:val="Char7"/>
          <w:rFonts w:eastAsia="MS Mincho" w:hint="eastAsia"/>
          <w:spacing w:val="-4"/>
          <w:rtl/>
        </w:rPr>
        <w:t>ی</w:t>
      </w:r>
      <w:r w:rsidRPr="003C6B6A">
        <w:rPr>
          <w:rStyle w:val="Char7"/>
          <w:rFonts w:eastAsia="MS Mincho" w:hint="eastAsia"/>
          <w:spacing w:val="-4"/>
          <w:rtl/>
        </w:rPr>
        <w:t>ن</w:t>
      </w:r>
      <w:r w:rsidR="005C4F7B" w:rsidRPr="003C6B6A">
        <w:rPr>
          <w:rStyle w:val="Char7"/>
          <w:rFonts w:eastAsia="MS Mincho" w:hint="cs"/>
          <w:spacing w:val="-4"/>
          <w:rtl/>
        </w:rPr>
        <w:t>،</w:t>
      </w:r>
      <w:r w:rsidRPr="003C6B6A">
        <w:rPr>
          <w:rStyle w:val="Char7"/>
          <w:rFonts w:eastAsia="MS Mincho"/>
          <w:spacing w:val="-4"/>
          <w:rtl/>
        </w:rPr>
        <w:t xml:space="preserve"> </w:t>
      </w:r>
      <w:r w:rsidRPr="003C6B6A">
        <w:rPr>
          <w:rStyle w:val="Char7"/>
          <w:rFonts w:eastAsia="MS Mincho" w:hint="eastAsia"/>
          <w:spacing w:val="-4"/>
          <w:rtl/>
        </w:rPr>
        <w:t>عل</w:t>
      </w:r>
      <w:r w:rsidR="00871EA0" w:rsidRPr="003C6B6A">
        <w:rPr>
          <w:rStyle w:val="Char7"/>
          <w:rFonts w:eastAsia="MS Mincho" w:hint="eastAsia"/>
          <w:spacing w:val="-4"/>
          <w:rtl/>
        </w:rPr>
        <w:t>ی</w:t>
      </w:r>
      <w:r w:rsidRPr="003C6B6A">
        <w:rPr>
          <w:rStyle w:val="Char7"/>
          <w:rFonts w:eastAsia="MS Mincho"/>
          <w:spacing w:val="-4"/>
          <w:rtl/>
        </w:rPr>
        <w:t xml:space="preserve"> </w:t>
      </w:r>
      <w:r w:rsidRPr="003C6B6A">
        <w:rPr>
          <w:rStyle w:val="Char7"/>
          <w:rFonts w:eastAsia="MS Mincho" w:hint="eastAsia"/>
          <w:spacing w:val="-4"/>
          <w:rtl/>
        </w:rPr>
        <w:t>بن</w:t>
      </w:r>
      <w:r w:rsidRPr="003C6B6A">
        <w:rPr>
          <w:rStyle w:val="Char7"/>
          <w:rFonts w:eastAsia="MS Mincho"/>
          <w:spacing w:val="-4"/>
          <w:rtl/>
        </w:rPr>
        <w:t xml:space="preserve"> </w:t>
      </w:r>
      <w:r w:rsidRPr="003C6B6A">
        <w:rPr>
          <w:rStyle w:val="Char7"/>
          <w:rFonts w:eastAsia="MS Mincho" w:hint="eastAsia"/>
          <w:spacing w:val="-4"/>
          <w:rtl/>
        </w:rPr>
        <w:t>اب</w:t>
      </w:r>
      <w:r w:rsidR="00871EA0" w:rsidRPr="003C6B6A">
        <w:rPr>
          <w:rStyle w:val="Char7"/>
          <w:rFonts w:eastAsia="MS Mincho" w:hint="eastAsia"/>
          <w:spacing w:val="-4"/>
          <w:rtl/>
        </w:rPr>
        <w:t>ی</w:t>
      </w:r>
      <w:r w:rsidRPr="003C6B6A">
        <w:rPr>
          <w:rStyle w:val="Char7"/>
          <w:rFonts w:eastAsia="MS Mincho"/>
          <w:spacing w:val="-4"/>
          <w:rtl/>
        </w:rPr>
        <w:t xml:space="preserve"> </w:t>
      </w:r>
      <w:r w:rsidRPr="003C6B6A">
        <w:rPr>
          <w:rStyle w:val="Char7"/>
          <w:rFonts w:eastAsia="MS Mincho" w:hint="eastAsia"/>
          <w:spacing w:val="-4"/>
          <w:rtl/>
        </w:rPr>
        <w:t>طالب</w:t>
      </w:r>
      <w:r w:rsidRPr="003C6B6A">
        <w:rPr>
          <w:rStyle w:val="Char7"/>
          <w:rFonts w:eastAsia="MS Mincho"/>
          <w:spacing w:val="-4"/>
          <w:rtl/>
        </w:rPr>
        <w:t xml:space="preserve"> </w:t>
      </w:r>
      <w:r w:rsidR="003C6B6A" w:rsidRPr="003C6B6A">
        <w:rPr>
          <w:rStyle w:val="Char7"/>
          <w:rFonts w:eastAsia="MS Mincho" w:cs="CTraditional Arabic" w:hint="cs"/>
          <w:spacing w:val="-4"/>
          <w:rtl/>
        </w:rPr>
        <w:t>÷</w:t>
      </w:r>
      <w:r w:rsidRPr="003C6B6A">
        <w:rPr>
          <w:rStyle w:val="Char7"/>
          <w:rFonts w:eastAsia="MS Mincho"/>
          <w:spacing w:val="-4"/>
          <w:rtl/>
        </w:rPr>
        <w:t xml:space="preserve"> </w:t>
      </w:r>
      <w:r w:rsidRPr="003C6B6A">
        <w:rPr>
          <w:rStyle w:val="Char7"/>
          <w:rFonts w:eastAsia="MS Mincho" w:hint="eastAsia"/>
          <w:spacing w:val="-4"/>
          <w:rtl/>
        </w:rPr>
        <w:t>است</w:t>
      </w:r>
      <w:r w:rsidRPr="003C6B6A">
        <w:rPr>
          <w:rStyle w:val="Char7"/>
          <w:rFonts w:eastAsia="MS Mincho"/>
          <w:spacing w:val="-4"/>
          <w:rtl/>
        </w:rPr>
        <w:t xml:space="preserve">. </w:t>
      </w:r>
      <w:r w:rsidRPr="003C6B6A">
        <w:rPr>
          <w:rStyle w:val="Char7"/>
          <w:rFonts w:eastAsia="MS Mincho" w:hint="eastAsia"/>
          <w:spacing w:val="-4"/>
          <w:rtl/>
        </w:rPr>
        <w:t>و</w:t>
      </w:r>
      <w:r w:rsidRPr="003C6B6A">
        <w:rPr>
          <w:rStyle w:val="Char7"/>
          <w:rFonts w:eastAsia="MS Mincho"/>
          <w:spacing w:val="-4"/>
          <w:rtl/>
        </w:rPr>
        <w:t xml:space="preserve"> </w:t>
      </w:r>
      <w:r w:rsidRPr="003C6B6A">
        <w:rPr>
          <w:rStyle w:val="Char7"/>
          <w:rFonts w:eastAsia="MS Mincho" w:hint="eastAsia"/>
          <w:spacing w:val="-4"/>
          <w:rtl/>
        </w:rPr>
        <w:t>ا</w:t>
      </w:r>
      <w:r w:rsidR="00871EA0" w:rsidRPr="003C6B6A">
        <w:rPr>
          <w:rStyle w:val="Char7"/>
          <w:rFonts w:eastAsia="MS Mincho" w:hint="eastAsia"/>
          <w:spacing w:val="-4"/>
          <w:rtl/>
        </w:rPr>
        <w:t>ی</w:t>
      </w:r>
      <w:r w:rsidRPr="003C6B6A">
        <w:rPr>
          <w:rStyle w:val="Char7"/>
          <w:rFonts w:eastAsia="MS Mincho" w:hint="eastAsia"/>
          <w:spacing w:val="-4"/>
          <w:rtl/>
        </w:rPr>
        <w:t>ن</w:t>
      </w:r>
      <w:r w:rsidRPr="003C6B6A">
        <w:rPr>
          <w:rStyle w:val="Char7"/>
          <w:rFonts w:eastAsia="MS Mincho"/>
          <w:spacing w:val="-4"/>
          <w:rtl/>
        </w:rPr>
        <w:t xml:space="preserve"> </w:t>
      </w:r>
      <w:r w:rsidRPr="003C6B6A">
        <w:rPr>
          <w:rStyle w:val="Char7"/>
          <w:rFonts w:eastAsia="MS Mincho" w:hint="eastAsia"/>
          <w:spacing w:val="-4"/>
          <w:rtl/>
        </w:rPr>
        <w:t>قرآن</w:t>
      </w:r>
      <w:r w:rsidRPr="003C6B6A">
        <w:rPr>
          <w:rStyle w:val="Char7"/>
          <w:rFonts w:eastAsia="MS Mincho"/>
          <w:spacing w:val="-4"/>
          <w:rtl/>
        </w:rPr>
        <w:t xml:space="preserve"> </w:t>
      </w:r>
      <w:r w:rsidRPr="003C6B6A">
        <w:rPr>
          <w:rStyle w:val="Char7"/>
          <w:rFonts w:eastAsia="MS Mincho" w:hint="eastAsia"/>
          <w:spacing w:val="-4"/>
          <w:rtl/>
        </w:rPr>
        <w:t>را</w:t>
      </w:r>
      <w:r w:rsidRPr="003C6B6A">
        <w:rPr>
          <w:rStyle w:val="Char7"/>
          <w:rFonts w:eastAsia="MS Mincho"/>
          <w:spacing w:val="-4"/>
          <w:rtl/>
        </w:rPr>
        <w:t xml:space="preserve"> </w:t>
      </w:r>
      <w:r w:rsidRPr="003C6B6A">
        <w:rPr>
          <w:rStyle w:val="Char7"/>
          <w:rFonts w:eastAsia="MS Mincho" w:hint="eastAsia"/>
          <w:spacing w:val="-4"/>
          <w:rtl/>
        </w:rPr>
        <w:t>هر</w:t>
      </w:r>
      <w:r w:rsidRPr="003C6B6A">
        <w:rPr>
          <w:rStyle w:val="Char7"/>
          <w:rFonts w:eastAsia="MS Mincho"/>
          <w:spacing w:val="-4"/>
          <w:rtl/>
        </w:rPr>
        <w:t xml:space="preserve"> </w:t>
      </w:r>
      <w:r w:rsidRPr="003C6B6A">
        <w:rPr>
          <w:rStyle w:val="Char7"/>
          <w:rFonts w:eastAsia="MS Mincho" w:hint="eastAsia"/>
          <w:spacing w:val="-4"/>
          <w:rtl/>
        </w:rPr>
        <w:t>امام</w:t>
      </w:r>
      <w:r w:rsidRPr="003C6B6A">
        <w:rPr>
          <w:rStyle w:val="Char7"/>
          <w:rFonts w:eastAsia="MS Mincho"/>
          <w:spacing w:val="-4"/>
          <w:rtl/>
        </w:rPr>
        <w:t xml:space="preserve"> </w:t>
      </w:r>
      <w:r w:rsidRPr="003C6B6A">
        <w:rPr>
          <w:rStyle w:val="Char7"/>
          <w:rFonts w:eastAsia="MS Mincho" w:hint="eastAsia"/>
          <w:spacing w:val="-4"/>
          <w:rtl/>
        </w:rPr>
        <w:t>معصوم</w:t>
      </w:r>
      <w:r w:rsidR="00871EA0" w:rsidRPr="003C6B6A">
        <w:rPr>
          <w:rStyle w:val="Char7"/>
          <w:rFonts w:eastAsia="MS Mincho" w:hint="eastAsia"/>
          <w:spacing w:val="-4"/>
          <w:rtl/>
        </w:rPr>
        <w:t>ی</w:t>
      </w:r>
      <w:r w:rsidRPr="003C6B6A">
        <w:rPr>
          <w:rStyle w:val="Char7"/>
          <w:rFonts w:eastAsia="MS Mincho"/>
          <w:spacing w:val="-4"/>
          <w:rtl/>
        </w:rPr>
        <w:t xml:space="preserve"> </w:t>
      </w:r>
      <w:r w:rsidRPr="003C6B6A">
        <w:rPr>
          <w:rStyle w:val="Char7"/>
          <w:rFonts w:eastAsia="MS Mincho" w:hint="eastAsia"/>
          <w:spacing w:val="-4"/>
          <w:rtl/>
        </w:rPr>
        <w:t>پس</w:t>
      </w:r>
      <w:r w:rsidRPr="003C6B6A">
        <w:rPr>
          <w:rStyle w:val="Char7"/>
          <w:rFonts w:eastAsia="MS Mincho"/>
          <w:spacing w:val="-4"/>
          <w:rtl/>
        </w:rPr>
        <w:t xml:space="preserve"> </w:t>
      </w:r>
      <w:r w:rsidRPr="003C6B6A">
        <w:rPr>
          <w:rStyle w:val="Char7"/>
          <w:rFonts w:eastAsia="MS Mincho" w:hint="eastAsia"/>
          <w:spacing w:val="-4"/>
          <w:rtl/>
        </w:rPr>
        <w:t>از</w:t>
      </w:r>
      <w:r w:rsidRPr="003C6B6A">
        <w:rPr>
          <w:rStyle w:val="Char7"/>
          <w:rFonts w:eastAsia="MS Mincho"/>
          <w:spacing w:val="-4"/>
          <w:rtl/>
        </w:rPr>
        <w:t xml:space="preserve"> </w:t>
      </w:r>
      <w:r w:rsidRPr="003C6B6A">
        <w:rPr>
          <w:rStyle w:val="Char7"/>
          <w:rFonts w:eastAsia="MS Mincho" w:hint="eastAsia"/>
          <w:spacing w:val="-4"/>
          <w:rtl/>
        </w:rPr>
        <w:t>امام</w:t>
      </w:r>
      <w:r w:rsidRPr="003C6B6A">
        <w:rPr>
          <w:rStyle w:val="Char7"/>
          <w:rFonts w:eastAsia="MS Mincho"/>
          <w:spacing w:val="-4"/>
          <w:rtl/>
        </w:rPr>
        <w:t xml:space="preserve"> </w:t>
      </w:r>
      <w:r w:rsidRPr="003C6B6A">
        <w:rPr>
          <w:rStyle w:val="Char7"/>
          <w:rFonts w:eastAsia="MS Mincho" w:hint="eastAsia"/>
          <w:spacing w:val="-4"/>
          <w:rtl/>
        </w:rPr>
        <w:t>د</w:t>
      </w:r>
      <w:r w:rsidR="00871EA0" w:rsidRPr="003C6B6A">
        <w:rPr>
          <w:rStyle w:val="Char7"/>
          <w:rFonts w:eastAsia="MS Mincho" w:hint="eastAsia"/>
          <w:spacing w:val="-4"/>
          <w:rtl/>
        </w:rPr>
        <w:t>ی</w:t>
      </w:r>
      <w:r w:rsidRPr="003C6B6A">
        <w:rPr>
          <w:rStyle w:val="Char7"/>
          <w:rFonts w:eastAsia="MS Mincho" w:hint="eastAsia"/>
          <w:spacing w:val="-4"/>
          <w:rtl/>
        </w:rPr>
        <w:t>گر</w:t>
      </w:r>
      <w:r w:rsidR="00871EA0" w:rsidRPr="003C6B6A">
        <w:rPr>
          <w:rStyle w:val="Char7"/>
          <w:rFonts w:eastAsia="MS Mincho" w:hint="eastAsia"/>
          <w:spacing w:val="-4"/>
          <w:rtl/>
        </w:rPr>
        <w:t>ی</w:t>
      </w:r>
      <w:r w:rsidRPr="003C6B6A">
        <w:rPr>
          <w:rStyle w:val="Char7"/>
          <w:rFonts w:eastAsia="MS Mincho"/>
          <w:spacing w:val="-4"/>
          <w:rtl/>
        </w:rPr>
        <w:t xml:space="preserve"> </w:t>
      </w:r>
      <w:r w:rsidRPr="003C6B6A">
        <w:rPr>
          <w:rStyle w:val="Char7"/>
          <w:rFonts w:eastAsia="MS Mincho" w:hint="eastAsia"/>
          <w:spacing w:val="-4"/>
          <w:rtl/>
        </w:rPr>
        <w:t>وارث</w:t>
      </w:r>
      <w:r w:rsidRPr="003C6B6A">
        <w:rPr>
          <w:rStyle w:val="Char7"/>
          <w:rFonts w:eastAsia="MS Mincho"/>
          <w:spacing w:val="-4"/>
          <w:rtl/>
        </w:rPr>
        <w:t xml:space="preserve"> </w:t>
      </w:r>
      <w:r w:rsidRPr="003C6B6A">
        <w:rPr>
          <w:rStyle w:val="Char7"/>
          <w:rFonts w:eastAsia="MS Mincho" w:hint="eastAsia"/>
          <w:spacing w:val="-4"/>
          <w:rtl/>
        </w:rPr>
        <w:t>شد</w:t>
      </w:r>
      <w:r w:rsidRPr="003C6B6A">
        <w:rPr>
          <w:rStyle w:val="Char7"/>
          <w:rFonts w:eastAsia="MS Mincho"/>
          <w:spacing w:val="-4"/>
          <w:rtl/>
        </w:rPr>
        <w:t xml:space="preserve"> </w:t>
      </w:r>
      <w:r w:rsidRPr="003C6B6A">
        <w:rPr>
          <w:rStyle w:val="Char7"/>
          <w:rFonts w:eastAsia="MS Mincho" w:hint="eastAsia"/>
          <w:spacing w:val="-4"/>
          <w:rtl/>
        </w:rPr>
        <w:t>و</w:t>
      </w:r>
      <w:r w:rsidRPr="003C6B6A">
        <w:rPr>
          <w:rStyle w:val="Char7"/>
          <w:rFonts w:eastAsia="MS Mincho"/>
          <w:spacing w:val="-4"/>
          <w:rtl/>
        </w:rPr>
        <w:t xml:space="preserve"> </w:t>
      </w:r>
      <w:r w:rsidRPr="003C6B6A">
        <w:rPr>
          <w:rStyle w:val="Char7"/>
          <w:rFonts w:eastAsia="MS Mincho" w:hint="eastAsia"/>
          <w:spacing w:val="-4"/>
          <w:rtl/>
        </w:rPr>
        <w:t>امام</w:t>
      </w:r>
      <w:r w:rsidRPr="003C6B6A">
        <w:rPr>
          <w:rStyle w:val="Char7"/>
          <w:rFonts w:eastAsia="MS Mincho"/>
          <w:spacing w:val="-4"/>
          <w:rtl/>
        </w:rPr>
        <w:t xml:space="preserve"> </w:t>
      </w:r>
      <w:r w:rsidRPr="003C6B6A">
        <w:rPr>
          <w:rStyle w:val="Char7"/>
          <w:rFonts w:eastAsia="MS Mincho" w:hint="eastAsia"/>
          <w:spacing w:val="-4"/>
          <w:rtl/>
        </w:rPr>
        <w:t>غا</w:t>
      </w:r>
      <w:r w:rsidR="00871EA0" w:rsidRPr="003C6B6A">
        <w:rPr>
          <w:rStyle w:val="Char7"/>
          <w:rFonts w:eastAsia="MS Mincho" w:hint="eastAsia"/>
          <w:spacing w:val="-4"/>
          <w:rtl/>
        </w:rPr>
        <w:t>ی</w:t>
      </w:r>
      <w:r w:rsidRPr="003C6B6A">
        <w:rPr>
          <w:rStyle w:val="Char7"/>
          <w:rFonts w:eastAsia="MS Mincho" w:hint="eastAsia"/>
          <w:spacing w:val="-4"/>
          <w:rtl/>
        </w:rPr>
        <w:t>ب</w:t>
      </w:r>
      <w:r w:rsidRPr="003C6B6A">
        <w:rPr>
          <w:rStyle w:val="Char7"/>
          <w:rFonts w:eastAsia="MS Mincho"/>
          <w:spacing w:val="-4"/>
          <w:rtl/>
        </w:rPr>
        <w:t xml:space="preserve"> </w:t>
      </w:r>
      <w:r w:rsidRPr="003C6B6A">
        <w:rPr>
          <w:rStyle w:val="Char7"/>
          <w:rFonts w:eastAsia="MS Mincho" w:hint="eastAsia"/>
          <w:spacing w:val="-4"/>
          <w:rtl/>
        </w:rPr>
        <w:t>مهد</w:t>
      </w:r>
      <w:r w:rsidR="00871EA0" w:rsidRPr="003C6B6A">
        <w:rPr>
          <w:rStyle w:val="Char7"/>
          <w:rFonts w:eastAsia="MS Mincho" w:hint="eastAsia"/>
          <w:spacing w:val="-4"/>
          <w:rtl/>
        </w:rPr>
        <w:t>ی</w:t>
      </w:r>
      <w:r w:rsidRPr="003C6B6A">
        <w:rPr>
          <w:rStyle w:val="Char7"/>
          <w:rFonts w:eastAsia="MS Mincho"/>
          <w:spacing w:val="-4"/>
          <w:rtl/>
        </w:rPr>
        <w:t xml:space="preserve"> </w:t>
      </w:r>
      <w:r w:rsidRPr="003C6B6A">
        <w:rPr>
          <w:rStyle w:val="Char7"/>
          <w:rFonts w:eastAsia="MS Mincho" w:hint="eastAsia"/>
          <w:spacing w:val="-4"/>
          <w:rtl/>
        </w:rPr>
        <w:t>هنگام</w:t>
      </w:r>
      <w:r w:rsidR="00871EA0" w:rsidRPr="003C6B6A">
        <w:rPr>
          <w:rStyle w:val="Char7"/>
          <w:rFonts w:eastAsia="MS Mincho" w:hint="eastAsia"/>
          <w:spacing w:val="-4"/>
          <w:rtl/>
        </w:rPr>
        <w:t>ی</w:t>
      </w:r>
      <w:r w:rsidRPr="003C6B6A">
        <w:rPr>
          <w:rStyle w:val="Char7"/>
          <w:rFonts w:eastAsia="MS Mincho"/>
          <w:spacing w:val="-4"/>
          <w:rtl/>
        </w:rPr>
        <w:t xml:space="preserve"> </w:t>
      </w:r>
      <w:r w:rsidRPr="003C6B6A">
        <w:rPr>
          <w:rStyle w:val="Char7"/>
          <w:rFonts w:eastAsia="MS Mincho" w:hint="eastAsia"/>
          <w:spacing w:val="-4"/>
          <w:rtl/>
        </w:rPr>
        <w:t>که</w:t>
      </w:r>
      <w:r w:rsidRPr="003C6B6A">
        <w:rPr>
          <w:rStyle w:val="Char7"/>
          <w:rFonts w:eastAsia="MS Mincho"/>
          <w:spacing w:val="-4"/>
          <w:rtl/>
        </w:rPr>
        <w:t xml:space="preserve"> </w:t>
      </w:r>
      <w:r w:rsidRPr="003C6B6A">
        <w:rPr>
          <w:rStyle w:val="Char7"/>
          <w:rFonts w:eastAsia="MS Mincho" w:hint="eastAsia"/>
          <w:spacing w:val="-4"/>
          <w:rtl/>
        </w:rPr>
        <w:t>ظهور</w:t>
      </w:r>
      <w:r w:rsidRPr="003C6B6A">
        <w:rPr>
          <w:rStyle w:val="Char7"/>
          <w:rFonts w:eastAsia="MS Mincho"/>
          <w:spacing w:val="-4"/>
          <w:rtl/>
        </w:rPr>
        <w:t xml:space="preserve"> </w:t>
      </w:r>
      <w:r w:rsidRPr="003C6B6A">
        <w:rPr>
          <w:rStyle w:val="Char7"/>
          <w:rFonts w:eastAsia="MS Mincho" w:hint="eastAsia"/>
          <w:spacing w:val="-4"/>
          <w:rtl/>
        </w:rPr>
        <w:t>نما</w:t>
      </w:r>
      <w:r w:rsidR="00871EA0" w:rsidRPr="003C6B6A">
        <w:rPr>
          <w:rStyle w:val="Char7"/>
          <w:rFonts w:eastAsia="MS Mincho" w:hint="eastAsia"/>
          <w:spacing w:val="-4"/>
          <w:rtl/>
        </w:rPr>
        <w:t>ی</w:t>
      </w:r>
      <w:r w:rsidRPr="003C6B6A">
        <w:rPr>
          <w:rStyle w:val="Char7"/>
          <w:rFonts w:eastAsia="MS Mincho" w:hint="eastAsia"/>
          <w:spacing w:val="-4"/>
          <w:rtl/>
        </w:rPr>
        <w:t>د،</w:t>
      </w:r>
      <w:r w:rsidRPr="003C6B6A">
        <w:rPr>
          <w:rStyle w:val="Char7"/>
          <w:rFonts w:eastAsia="MS Mincho"/>
          <w:spacing w:val="-4"/>
          <w:rtl/>
        </w:rPr>
        <w:t xml:space="preserve"> </w:t>
      </w:r>
      <w:r w:rsidRPr="003C6B6A">
        <w:rPr>
          <w:rStyle w:val="Char7"/>
          <w:rFonts w:eastAsia="MS Mincho" w:hint="eastAsia"/>
          <w:spacing w:val="-4"/>
          <w:rtl/>
        </w:rPr>
        <w:t>آن</w:t>
      </w:r>
      <w:r w:rsidRPr="003C6B6A">
        <w:rPr>
          <w:rStyle w:val="Char7"/>
          <w:rFonts w:eastAsia="MS Mincho"/>
          <w:spacing w:val="-4"/>
          <w:rtl/>
        </w:rPr>
        <w:t xml:space="preserve"> </w:t>
      </w:r>
      <w:r w:rsidRPr="003C6B6A">
        <w:rPr>
          <w:rStyle w:val="Char7"/>
          <w:rFonts w:eastAsia="MS Mincho" w:hint="eastAsia"/>
          <w:spacing w:val="-4"/>
          <w:rtl/>
        </w:rPr>
        <w:t>را</w:t>
      </w:r>
      <w:r w:rsidRPr="003C6B6A">
        <w:rPr>
          <w:rStyle w:val="Char7"/>
          <w:rFonts w:eastAsia="MS Mincho"/>
          <w:spacing w:val="-4"/>
          <w:rtl/>
        </w:rPr>
        <w:t xml:space="preserve"> </w:t>
      </w:r>
      <w:r w:rsidRPr="003C6B6A">
        <w:rPr>
          <w:rStyle w:val="Char7"/>
          <w:rFonts w:eastAsia="MS Mincho" w:hint="eastAsia"/>
          <w:spacing w:val="-4"/>
          <w:rtl/>
        </w:rPr>
        <w:t>آشکار</w:t>
      </w:r>
      <w:r w:rsidRPr="003C6B6A">
        <w:rPr>
          <w:rStyle w:val="Char7"/>
          <w:rFonts w:eastAsia="MS Mincho"/>
          <w:spacing w:val="-4"/>
          <w:rtl/>
        </w:rPr>
        <w:t xml:space="preserve"> </w:t>
      </w:r>
      <w:r w:rsidRPr="003C6B6A">
        <w:rPr>
          <w:rStyle w:val="Char7"/>
          <w:rFonts w:eastAsia="MS Mincho" w:hint="eastAsia"/>
          <w:spacing w:val="-4"/>
          <w:rtl/>
        </w:rPr>
        <w:t>خواهد</w:t>
      </w:r>
      <w:r w:rsidRPr="003C6B6A">
        <w:rPr>
          <w:rStyle w:val="Char7"/>
          <w:rFonts w:eastAsia="MS Mincho"/>
          <w:spacing w:val="-4"/>
          <w:rtl/>
        </w:rPr>
        <w:t xml:space="preserve"> </w:t>
      </w:r>
      <w:r w:rsidRPr="003C6B6A">
        <w:rPr>
          <w:rStyle w:val="Char7"/>
          <w:rFonts w:eastAsia="MS Mincho" w:hint="eastAsia"/>
          <w:spacing w:val="-4"/>
          <w:rtl/>
        </w:rPr>
        <w:t>ساخت</w:t>
      </w:r>
      <w:r w:rsidR="005C4F7B" w:rsidRPr="003C6B6A">
        <w:rPr>
          <w:rStyle w:val="Char7"/>
          <w:rFonts w:eastAsia="MS Mincho" w:hint="cs"/>
          <w:spacing w:val="-4"/>
          <w:rtl/>
        </w:rPr>
        <w:t xml:space="preserve"> </w:t>
      </w:r>
      <w:r w:rsidRPr="003C6B6A">
        <w:rPr>
          <w:rStyle w:val="Char7"/>
          <w:rFonts w:eastAsia="MS Mincho"/>
          <w:spacing w:val="-4"/>
          <w:rtl/>
        </w:rPr>
        <w:t xml:space="preserve">.. </w:t>
      </w:r>
      <w:r w:rsidRPr="003C6B6A">
        <w:rPr>
          <w:rStyle w:val="Char7"/>
          <w:rFonts w:eastAsia="MS Mincho" w:hint="eastAsia"/>
          <w:spacing w:val="-4"/>
          <w:rtl/>
        </w:rPr>
        <w:t>سپس</w:t>
      </w:r>
      <w:r w:rsidRPr="003C6B6A">
        <w:rPr>
          <w:rStyle w:val="Char7"/>
          <w:rFonts w:eastAsia="MS Mincho"/>
          <w:spacing w:val="-4"/>
          <w:rtl/>
        </w:rPr>
        <w:t xml:space="preserve"> </w:t>
      </w:r>
      <w:r w:rsidRPr="003C6B6A">
        <w:rPr>
          <w:rStyle w:val="Char7"/>
          <w:rFonts w:eastAsia="MS Mincho" w:hint="eastAsia"/>
          <w:spacing w:val="-4"/>
          <w:rtl/>
        </w:rPr>
        <w:t>عثمان</w:t>
      </w:r>
      <w:r w:rsidRPr="003C6B6A">
        <w:rPr>
          <w:rStyle w:val="Char7"/>
          <w:rFonts w:eastAsia="MS Mincho"/>
          <w:spacing w:val="-4"/>
          <w:rtl/>
        </w:rPr>
        <w:t xml:space="preserve"> </w:t>
      </w:r>
      <w:r w:rsidRPr="003C6B6A">
        <w:rPr>
          <w:rStyle w:val="Char7"/>
          <w:rFonts w:eastAsia="MS Mincho" w:hint="eastAsia"/>
          <w:spacing w:val="-4"/>
          <w:rtl/>
        </w:rPr>
        <w:t>در</w:t>
      </w:r>
      <w:r w:rsidRPr="003C6B6A">
        <w:rPr>
          <w:rStyle w:val="Char7"/>
          <w:rFonts w:eastAsia="MS Mincho"/>
          <w:spacing w:val="-4"/>
          <w:rtl/>
        </w:rPr>
        <w:t xml:space="preserve"> </w:t>
      </w:r>
      <w:r w:rsidRPr="003C6B6A">
        <w:rPr>
          <w:rStyle w:val="Char7"/>
          <w:rFonts w:eastAsia="MS Mincho" w:hint="eastAsia"/>
          <w:spacing w:val="-4"/>
          <w:rtl/>
        </w:rPr>
        <w:t>زمان</w:t>
      </w:r>
      <w:r w:rsidRPr="003C6B6A">
        <w:rPr>
          <w:rStyle w:val="Char7"/>
          <w:rFonts w:eastAsia="MS Mincho"/>
          <w:spacing w:val="-4"/>
          <w:rtl/>
        </w:rPr>
        <w:t xml:space="preserve"> </w:t>
      </w:r>
      <w:r w:rsidRPr="003C6B6A">
        <w:rPr>
          <w:rStyle w:val="Char7"/>
          <w:rFonts w:eastAsia="MS Mincho" w:hint="eastAsia"/>
          <w:spacing w:val="-4"/>
          <w:rtl/>
        </w:rPr>
        <w:t>خلافتش</w:t>
      </w:r>
      <w:r w:rsidRPr="003C6B6A">
        <w:rPr>
          <w:rStyle w:val="Char7"/>
          <w:rFonts w:eastAsia="MS Mincho"/>
          <w:spacing w:val="-4"/>
          <w:rtl/>
        </w:rPr>
        <w:t xml:space="preserve"> </w:t>
      </w:r>
      <w:r w:rsidRPr="003C6B6A">
        <w:rPr>
          <w:rStyle w:val="Char7"/>
          <w:rFonts w:eastAsia="MS Mincho" w:hint="eastAsia"/>
          <w:spacing w:val="-4"/>
          <w:rtl/>
        </w:rPr>
        <w:t>آن</w:t>
      </w:r>
      <w:r w:rsidRPr="003C6B6A">
        <w:rPr>
          <w:rStyle w:val="Char7"/>
          <w:rFonts w:eastAsia="MS Mincho"/>
          <w:spacing w:val="-4"/>
          <w:rtl/>
        </w:rPr>
        <w:t xml:space="preserve"> </w:t>
      </w:r>
      <w:r w:rsidRPr="003C6B6A">
        <w:rPr>
          <w:rStyle w:val="Char7"/>
          <w:rFonts w:eastAsia="MS Mincho" w:hint="eastAsia"/>
          <w:spacing w:val="-4"/>
          <w:rtl/>
        </w:rPr>
        <w:t>را</w:t>
      </w:r>
      <w:r w:rsidRPr="003C6B6A">
        <w:rPr>
          <w:rStyle w:val="Char7"/>
          <w:rFonts w:eastAsia="MS Mincho"/>
          <w:spacing w:val="-4"/>
          <w:rtl/>
        </w:rPr>
        <w:t xml:space="preserve"> </w:t>
      </w:r>
      <w:r w:rsidRPr="003C6B6A">
        <w:rPr>
          <w:rStyle w:val="Char7"/>
          <w:rFonts w:eastAsia="MS Mincho" w:hint="eastAsia"/>
          <w:spacing w:val="-4"/>
          <w:rtl/>
        </w:rPr>
        <w:t>جمع</w:t>
      </w:r>
      <w:r w:rsidRPr="003C6B6A">
        <w:rPr>
          <w:rStyle w:val="Char7"/>
          <w:rFonts w:eastAsia="MS Mincho"/>
          <w:spacing w:val="-4"/>
          <w:rtl/>
        </w:rPr>
        <w:t xml:space="preserve"> </w:t>
      </w:r>
      <w:r w:rsidRPr="003C6B6A">
        <w:rPr>
          <w:rStyle w:val="Char7"/>
          <w:rFonts w:eastAsia="MS Mincho" w:hint="eastAsia"/>
          <w:spacing w:val="-4"/>
          <w:rtl/>
        </w:rPr>
        <w:t>نمود</w:t>
      </w:r>
      <w:r w:rsidRPr="003C6B6A">
        <w:rPr>
          <w:rStyle w:val="Char7"/>
          <w:rFonts w:eastAsia="MS Mincho"/>
          <w:spacing w:val="-4"/>
          <w:rtl/>
        </w:rPr>
        <w:t xml:space="preserve"> </w:t>
      </w:r>
      <w:r w:rsidRPr="003C6B6A">
        <w:rPr>
          <w:rStyle w:val="Char7"/>
          <w:rFonts w:eastAsia="MS Mincho" w:hint="eastAsia"/>
          <w:spacing w:val="-4"/>
          <w:rtl/>
        </w:rPr>
        <w:t>و</w:t>
      </w:r>
      <w:r w:rsidRPr="003C6B6A">
        <w:rPr>
          <w:rStyle w:val="Char7"/>
          <w:rFonts w:eastAsia="MS Mincho"/>
          <w:spacing w:val="-4"/>
          <w:rtl/>
        </w:rPr>
        <w:t xml:space="preserve"> </w:t>
      </w:r>
      <w:r w:rsidRPr="003C6B6A">
        <w:rPr>
          <w:rStyle w:val="Char7"/>
          <w:rFonts w:eastAsia="MS Mincho" w:hint="eastAsia"/>
          <w:spacing w:val="-4"/>
          <w:rtl/>
        </w:rPr>
        <w:t>آن</w:t>
      </w:r>
      <w:r w:rsidRPr="003C6B6A">
        <w:rPr>
          <w:rStyle w:val="Char7"/>
          <w:rFonts w:eastAsia="MS Mincho"/>
          <w:spacing w:val="-4"/>
          <w:rtl/>
        </w:rPr>
        <w:t xml:space="preserve"> </w:t>
      </w:r>
      <w:r w:rsidRPr="003C6B6A">
        <w:rPr>
          <w:rStyle w:val="Char7"/>
          <w:rFonts w:eastAsia="MS Mincho" w:hint="eastAsia"/>
          <w:spacing w:val="-4"/>
          <w:rtl/>
        </w:rPr>
        <w:t>قرآن</w:t>
      </w:r>
      <w:r w:rsidR="00871EA0" w:rsidRPr="003C6B6A">
        <w:rPr>
          <w:rStyle w:val="Char7"/>
          <w:rFonts w:eastAsia="MS Mincho" w:hint="eastAsia"/>
          <w:spacing w:val="-4"/>
          <w:rtl/>
        </w:rPr>
        <w:t>ی</w:t>
      </w:r>
      <w:r w:rsidRPr="003C6B6A">
        <w:rPr>
          <w:rStyle w:val="Char7"/>
          <w:rFonts w:eastAsia="MS Mincho"/>
          <w:spacing w:val="-4"/>
          <w:rtl/>
        </w:rPr>
        <w:t xml:space="preserve"> </w:t>
      </w:r>
      <w:r w:rsidRPr="003C6B6A">
        <w:rPr>
          <w:rStyle w:val="Char7"/>
          <w:rFonts w:eastAsia="MS Mincho" w:hint="eastAsia"/>
          <w:spacing w:val="-4"/>
          <w:rtl/>
        </w:rPr>
        <w:t>است</w:t>
      </w:r>
      <w:r w:rsidRPr="003C6B6A">
        <w:rPr>
          <w:rStyle w:val="Char7"/>
          <w:rFonts w:eastAsia="MS Mincho"/>
          <w:spacing w:val="-4"/>
          <w:rtl/>
        </w:rPr>
        <w:t xml:space="preserve"> </w:t>
      </w:r>
      <w:r w:rsidRPr="003C6B6A">
        <w:rPr>
          <w:rStyle w:val="Char7"/>
          <w:rFonts w:eastAsia="MS Mincho" w:hint="eastAsia"/>
          <w:spacing w:val="-4"/>
          <w:rtl/>
        </w:rPr>
        <w:t>که</w:t>
      </w:r>
      <w:r w:rsidRPr="003C6B6A">
        <w:rPr>
          <w:rStyle w:val="Char7"/>
          <w:rFonts w:eastAsia="MS Mincho"/>
          <w:spacing w:val="-4"/>
          <w:rtl/>
        </w:rPr>
        <w:t xml:space="preserve"> </w:t>
      </w:r>
      <w:r w:rsidRPr="003C6B6A">
        <w:rPr>
          <w:rStyle w:val="Char7"/>
          <w:rFonts w:eastAsia="MS Mincho" w:hint="eastAsia"/>
          <w:spacing w:val="-4"/>
          <w:rtl/>
        </w:rPr>
        <w:t>از</w:t>
      </w:r>
      <w:r w:rsidRPr="003C6B6A">
        <w:rPr>
          <w:rStyle w:val="Char7"/>
          <w:rFonts w:eastAsia="MS Mincho"/>
          <w:spacing w:val="-4"/>
          <w:rtl/>
        </w:rPr>
        <w:t xml:space="preserve"> </w:t>
      </w:r>
      <w:r w:rsidRPr="003C6B6A">
        <w:rPr>
          <w:rStyle w:val="Char7"/>
          <w:rFonts w:eastAsia="MS Mincho" w:hint="eastAsia"/>
          <w:spacing w:val="-4"/>
          <w:rtl/>
        </w:rPr>
        <w:t>س</w:t>
      </w:r>
      <w:r w:rsidR="00871EA0" w:rsidRPr="003C6B6A">
        <w:rPr>
          <w:rStyle w:val="Char7"/>
          <w:rFonts w:eastAsia="MS Mincho" w:hint="eastAsia"/>
          <w:spacing w:val="-4"/>
          <w:rtl/>
        </w:rPr>
        <w:t>ی</w:t>
      </w:r>
      <w:r w:rsidRPr="003C6B6A">
        <w:rPr>
          <w:rStyle w:val="Char7"/>
          <w:rFonts w:eastAsia="MS Mincho" w:hint="eastAsia"/>
          <w:spacing w:val="-4"/>
          <w:rtl/>
        </w:rPr>
        <w:t>نه</w:t>
      </w:r>
      <w:r w:rsidR="000E2B68">
        <w:rPr>
          <w:rStyle w:val="Char7"/>
          <w:rFonts w:eastAsia="MS Mincho"/>
          <w:spacing w:val="-4"/>
          <w:rtl/>
        </w:rPr>
        <w:t>‌</w:t>
      </w:r>
      <w:r w:rsidRPr="003C6B6A">
        <w:rPr>
          <w:rStyle w:val="Char7"/>
          <w:rFonts w:eastAsia="MS Mincho" w:hint="eastAsia"/>
          <w:spacing w:val="-4"/>
          <w:rtl/>
        </w:rPr>
        <w:t>ها</w:t>
      </w:r>
      <w:r w:rsidR="00871EA0" w:rsidRPr="003C6B6A">
        <w:rPr>
          <w:rStyle w:val="Char7"/>
          <w:rFonts w:eastAsia="MS Mincho" w:hint="eastAsia"/>
          <w:spacing w:val="-4"/>
          <w:rtl/>
        </w:rPr>
        <w:t>ی</w:t>
      </w:r>
      <w:r w:rsidRPr="003C6B6A">
        <w:rPr>
          <w:rStyle w:val="Char7"/>
          <w:rFonts w:eastAsia="MS Mincho"/>
          <w:spacing w:val="-4"/>
          <w:rtl/>
        </w:rPr>
        <w:t xml:space="preserve"> </w:t>
      </w:r>
      <w:r w:rsidRPr="003C6B6A">
        <w:rPr>
          <w:rStyle w:val="Char7"/>
          <w:rFonts w:eastAsia="MS Mincho" w:hint="eastAsia"/>
          <w:spacing w:val="-4"/>
          <w:rtl/>
        </w:rPr>
        <w:t>اصحاب</w:t>
      </w:r>
      <w:r w:rsidRPr="003C6B6A">
        <w:rPr>
          <w:rStyle w:val="Char7"/>
          <w:rFonts w:eastAsia="MS Mincho"/>
          <w:spacing w:val="-4"/>
          <w:rtl/>
        </w:rPr>
        <w:t xml:space="preserve"> </w:t>
      </w:r>
      <w:r w:rsidRPr="003C6B6A">
        <w:rPr>
          <w:rStyle w:val="Char7"/>
          <w:rFonts w:eastAsia="MS Mincho" w:hint="eastAsia"/>
          <w:spacing w:val="-4"/>
          <w:rtl/>
        </w:rPr>
        <w:t>جمع</w:t>
      </w:r>
      <w:r w:rsidR="000E2B68">
        <w:rPr>
          <w:rStyle w:val="Char7"/>
          <w:rFonts w:eastAsia="MS Mincho"/>
          <w:spacing w:val="-4"/>
          <w:rtl/>
        </w:rPr>
        <w:t>‌</w:t>
      </w:r>
      <w:r w:rsidRPr="003C6B6A">
        <w:rPr>
          <w:rStyle w:val="Char7"/>
          <w:rFonts w:eastAsia="MS Mincho" w:hint="eastAsia"/>
          <w:spacing w:val="-4"/>
          <w:rtl/>
        </w:rPr>
        <w:t>آور</w:t>
      </w:r>
      <w:r w:rsidR="00871EA0" w:rsidRPr="003C6B6A">
        <w:rPr>
          <w:rStyle w:val="Char7"/>
          <w:rFonts w:eastAsia="MS Mincho" w:hint="eastAsia"/>
          <w:spacing w:val="-4"/>
          <w:rtl/>
        </w:rPr>
        <w:t>ی</w:t>
      </w:r>
      <w:r w:rsidRPr="003C6B6A">
        <w:rPr>
          <w:rStyle w:val="Char7"/>
          <w:rFonts w:eastAsia="MS Mincho"/>
          <w:spacing w:val="-4"/>
          <w:rtl/>
        </w:rPr>
        <w:t xml:space="preserve"> </w:t>
      </w:r>
      <w:r w:rsidRPr="003C6B6A">
        <w:rPr>
          <w:rStyle w:val="Char7"/>
          <w:rFonts w:eastAsia="MS Mincho" w:hint="eastAsia"/>
          <w:spacing w:val="-4"/>
          <w:rtl/>
        </w:rPr>
        <w:t>شده</w:t>
      </w:r>
      <w:r w:rsidRPr="003C6B6A">
        <w:rPr>
          <w:rStyle w:val="Char7"/>
          <w:rFonts w:eastAsia="MS Mincho"/>
          <w:spacing w:val="-4"/>
          <w:rtl/>
        </w:rPr>
        <w:t xml:space="preserve"> </w:t>
      </w:r>
      <w:r w:rsidRPr="003C6B6A">
        <w:rPr>
          <w:rStyle w:val="Char7"/>
          <w:rFonts w:eastAsia="MS Mincho" w:hint="eastAsia"/>
          <w:spacing w:val="-4"/>
          <w:rtl/>
        </w:rPr>
        <w:t>است،</w:t>
      </w:r>
      <w:r w:rsidRPr="003C6B6A">
        <w:rPr>
          <w:rStyle w:val="Char7"/>
          <w:rFonts w:eastAsia="MS Mincho"/>
          <w:spacing w:val="-4"/>
          <w:rtl/>
        </w:rPr>
        <w:t xml:space="preserve"> </w:t>
      </w:r>
      <w:r w:rsidR="00871EA0" w:rsidRPr="003C6B6A">
        <w:rPr>
          <w:rStyle w:val="Char7"/>
          <w:rFonts w:eastAsia="MS Mincho" w:hint="eastAsia"/>
          <w:spacing w:val="-4"/>
          <w:rtl/>
        </w:rPr>
        <w:t>ی</w:t>
      </w:r>
      <w:r w:rsidRPr="003C6B6A">
        <w:rPr>
          <w:rStyle w:val="Char7"/>
          <w:rFonts w:eastAsia="MS Mincho" w:hint="eastAsia"/>
          <w:spacing w:val="-4"/>
          <w:rtl/>
        </w:rPr>
        <w:t>ا</w:t>
      </w:r>
      <w:r w:rsidRPr="003C6B6A">
        <w:rPr>
          <w:rStyle w:val="Char7"/>
          <w:rFonts w:eastAsia="MS Mincho"/>
          <w:spacing w:val="-4"/>
          <w:rtl/>
        </w:rPr>
        <w:t xml:space="preserve"> </w:t>
      </w:r>
      <w:r w:rsidRPr="003C6B6A">
        <w:rPr>
          <w:rStyle w:val="Char7"/>
          <w:rFonts w:eastAsia="MS Mincho" w:hint="eastAsia"/>
          <w:spacing w:val="-4"/>
          <w:rtl/>
        </w:rPr>
        <w:t>از</w:t>
      </w:r>
      <w:r w:rsidRPr="003C6B6A">
        <w:rPr>
          <w:rStyle w:val="Char7"/>
          <w:rFonts w:eastAsia="MS Mincho"/>
          <w:spacing w:val="-4"/>
          <w:rtl/>
        </w:rPr>
        <w:t xml:space="preserve"> </w:t>
      </w:r>
      <w:r w:rsidRPr="003C6B6A">
        <w:rPr>
          <w:rStyle w:val="Char7"/>
          <w:rFonts w:eastAsia="MS Mincho" w:hint="eastAsia"/>
          <w:spacing w:val="-4"/>
          <w:rtl/>
        </w:rPr>
        <w:t>آنچه</w:t>
      </w:r>
      <w:r w:rsidRPr="003C6B6A">
        <w:rPr>
          <w:rStyle w:val="Char7"/>
          <w:rFonts w:eastAsia="MS Mincho"/>
          <w:spacing w:val="-4"/>
          <w:rtl/>
        </w:rPr>
        <w:t xml:space="preserve"> </w:t>
      </w:r>
      <w:r w:rsidRPr="003C6B6A">
        <w:rPr>
          <w:rStyle w:val="Char7"/>
          <w:rFonts w:eastAsia="MS Mincho" w:hint="eastAsia"/>
          <w:spacing w:val="-4"/>
          <w:rtl/>
        </w:rPr>
        <w:t>که</w:t>
      </w:r>
      <w:r w:rsidRPr="003C6B6A">
        <w:rPr>
          <w:rStyle w:val="Char7"/>
          <w:rFonts w:eastAsia="MS Mincho"/>
          <w:spacing w:val="-4"/>
          <w:rtl/>
        </w:rPr>
        <w:t xml:space="preserve"> </w:t>
      </w:r>
      <w:r w:rsidRPr="003C6B6A">
        <w:rPr>
          <w:rStyle w:val="Char7"/>
          <w:rFonts w:eastAsia="MS Mincho" w:hint="eastAsia"/>
          <w:spacing w:val="-4"/>
          <w:rtl/>
        </w:rPr>
        <w:t>نوشته</w:t>
      </w:r>
      <w:r w:rsidRPr="003C6B6A">
        <w:rPr>
          <w:rStyle w:val="Char7"/>
          <w:rFonts w:eastAsia="MS Mincho"/>
          <w:spacing w:val="-4"/>
          <w:rtl/>
        </w:rPr>
        <w:t xml:space="preserve"> </w:t>
      </w:r>
      <w:r w:rsidRPr="003C6B6A">
        <w:rPr>
          <w:rStyle w:val="Char7"/>
          <w:rFonts w:eastAsia="MS Mincho" w:hint="eastAsia"/>
          <w:spacing w:val="-4"/>
          <w:rtl/>
        </w:rPr>
        <w:t>شده</w:t>
      </w:r>
      <w:r w:rsidRPr="003C6B6A">
        <w:rPr>
          <w:rStyle w:val="Char7"/>
          <w:rFonts w:eastAsia="MS Mincho"/>
          <w:spacing w:val="-4"/>
          <w:rtl/>
        </w:rPr>
        <w:t xml:space="preserve"> </w:t>
      </w:r>
      <w:r w:rsidRPr="003C6B6A">
        <w:rPr>
          <w:rStyle w:val="Char7"/>
          <w:rFonts w:eastAsia="MS Mincho" w:hint="eastAsia"/>
          <w:spacing w:val="-4"/>
          <w:rtl/>
        </w:rPr>
        <w:t>بود</w:t>
      </w:r>
      <w:r w:rsidRPr="003C6B6A">
        <w:rPr>
          <w:rStyle w:val="Char7"/>
          <w:rFonts w:eastAsia="MS Mincho"/>
          <w:spacing w:val="-4"/>
          <w:rtl/>
        </w:rPr>
        <w:t xml:space="preserve"> </w:t>
      </w:r>
      <w:r w:rsidRPr="003C6B6A">
        <w:rPr>
          <w:rStyle w:val="Char7"/>
          <w:rFonts w:eastAsia="MS Mincho" w:hint="eastAsia"/>
          <w:spacing w:val="-4"/>
          <w:rtl/>
        </w:rPr>
        <w:t>و</w:t>
      </w:r>
      <w:r w:rsidRPr="003C6B6A">
        <w:rPr>
          <w:rStyle w:val="Char7"/>
          <w:rFonts w:eastAsia="MS Mincho"/>
          <w:spacing w:val="-4"/>
          <w:rtl/>
        </w:rPr>
        <w:t xml:space="preserve"> </w:t>
      </w:r>
      <w:r w:rsidRPr="003C6B6A">
        <w:rPr>
          <w:rStyle w:val="Char7"/>
          <w:rFonts w:eastAsia="MS Mincho" w:hint="eastAsia"/>
          <w:spacing w:val="-4"/>
          <w:rtl/>
        </w:rPr>
        <w:t>ا</w:t>
      </w:r>
      <w:r w:rsidR="00871EA0" w:rsidRPr="003C6B6A">
        <w:rPr>
          <w:rStyle w:val="Char7"/>
          <w:rFonts w:eastAsia="MS Mincho" w:hint="eastAsia"/>
          <w:spacing w:val="-4"/>
          <w:rtl/>
        </w:rPr>
        <w:t>ی</w:t>
      </w:r>
      <w:r w:rsidRPr="003C6B6A">
        <w:rPr>
          <w:rStyle w:val="Char7"/>
          <w:rFonts w:eastAsia="MS Mincho" w:hint="eastAsia"/>
          <w:spacing w:val="-4"/>
          <w:rtl/>
        </w:rPr>
        <w:t>ن</w:t>
      </w:r>
      <w:r w:rsidRPr="003C6B6A">
        <w:rPr>
          <w:rStyle w:val="Char7"/>
          <w:rFonts w:eastAsia="MS Mincho"/>
          <w:spacing w:val="-4"/>
          <w:rtl/>
        </w:rPr>
        <w:t xml:space="preserve"> </w:t>
      </w:r>
      <w:r w:rsidRPr="003C6B6A">
        <w:rPr>
          <w:rStyle w:val="Char7"/>
          <w:rFonts w:eastAsia="MS Mincho" w:hint="eastAsia"/>
          <w:spacing w:val="-4"/>
          <w:rtl/>
        </w:rPr>
        <w:t>همان</w:t>
      </w:r>
      <w:r w:rsidRPr="003C6B6A">
        <w:rPr>
          <w:rStyle w:val="Char7"/>
          <w:rFonts w:eastAsia="MS Mincho"/>
          <w:spacing w:val="-4"/>
          <w:rtl/>
        </w:rPr>
        <w:t xml:space="preserve"> </w:t>
      </w:r>
      <w:r w:rsidRPr="003C6B6A">
        <w:rPr>
          <w:rStyle w:val="Char7"/>
          <w:rFonts w:eastAsia="MS Mincho" w:hint="eastAsia"/>
          <w:spacing w:val="-4"/>
          <w:rtl/>
        </w:rPr>
        <w:t>قرآن</w:t>
      </w:r>
      <w:r w:rsidR="00871EA0" w:rsidRPr="003C6B6A">
        <w:rPr>
          <w:rStyle w:val="Char7"/>
          <w:rFonts w:eastAsia="MS Mincho" w:hint="eastAsia"/>
          <w:spacing w:val="-4"/>
          <w:rtl/>
        </w:rPr>
        <w:t>ی</w:t>
      </w:r>
      <w:r w:rsidRPr="003C6B6A">
        <w:rPr>
          <w:rStyle w:val="Char7"/>
          <w:rFonts w:eastAsia="MS Mincho"/>
          <w:spacing w:val="-4"/>
          <w:rtl/>
        </w:rPr>
        <w:t xml:space="preserve"> </w:t>
      </w:r>
      <w:r w:rsidRPr="003C6B6A">
        <w:rPr>
          <w:rStyle w:val="Char7"/>
          <w:rFonts w:eastAsia="MS Mincho" w:hint="eastAsia"/>
          <w:spacing w:val="-4"/>
          <w:rtl/>
        </w:rPr>
        <w:t>است</w:t>
      </w:r>
      <w:r w:rsidRPr="003C6B6A">
        <w:rPr>
          <w:rStyle w:val="Char7"/>
          <w:rFonts w:eastAsia="MS Mincho"/>
          <w:spacing w:val="-4"/>
          <w:rtl/>
        </w:rPr>
        <w:t xml:space="preserve"> </w:t>
      </w:r>
      <w:r w:rsidRPr="003C6B6A">
        <w:rPr>
          <w:rStyle w:val="Char7"/>
          <w:rFonts w:eastAsia="MS Mincho" w:hint="eastAsia"/>
          <w:spacing w:val="-4"/>
          <w:rtl/>
        </w:rPr>
        <w:t>که</w:t>
      </w:r>
      <w:r w:rsidRPr="003C6B6A">
        <w:rPr>
          <w:rStyle w:val="Char7"/>
          <w:rFonts w:eastAsia="MS Mincho"/>
          <w:spacing w:val="-4"/>
          <w:rtl/>
        </w:rPr>
        <w:t xml:space="preserve"> </w:t>
      </w:r>
      <w:r w:rsidRPr="003C6B6A">
        <w:rPr>
          <w:rStyle w:val="Char7"/>
          <w:rFonts w:eastAsia="MS Mincho" w:hint="eastAsia"/>
          <w:spacing w:val="-4"/>
          <w:rtl/>
        </w:rPr>
        <w:t>در</w:t>
      </w:r>
      <w:r w:rsidRPr="003C6B6A">
        <w:rPr>
          <w:rStyle w:val="Char7"/>
          <w:rFonts w:eastAsia="MS Mincho"/>
          <w:spacing w:val="-4"/>
          <w:rtl/>
        </w:rPr>
        <w:t xml:space="preserve"> </w:t>
      </w:r>
      <w:r w:rsidRPr="003C6B6A">
        <w:rPr>
          <w:rStyle w:val="Char7"/>
          <w:rFonts w:eastAsia="MS Mincho" w:hint="eastAsia"/>
          <w:spacing w:val="-4"/>
          <w:rtl/>
        </w:rPr>
        <w:t>دست</w:t>
      </w:r>
      <w:r w:rsidRPr="003C6B6A">
        <w:rPr>
          <w:rStyle w:val="Char7"/>
          <w:rFonts w:eastAsia="MS Mincho"/>
          <w:spacing w:val="-4"/>
          <w:rtl/>
        </w:rPr>
        <w:t xml:space="preserve"> </w:t>
      </w:r>
      <w:r w:rsidRPr="003C6B6A">
        <w:rPr>
          <w:rStyle w:val="Char7"/>
          <w:rFonts w:eastAsia="MS Mincho" w:hint="eastAsia"/>
          <w:spacing w:val="-4"/>
          <w:rtl/>
        </w:rPr>
        <w:t>ما</w:t>
      </w:r>
      <w:r w:rsidRPr="003C6B6A">
        <w:rPr>
          <w:rStyle w:val="Char7"/>
          <w:rFonts w:eastAsia="MS Mincho"/>
          <w:spacing w:val="-4"/>
          <w:rtl/>
        </w:rPr>
        <w:t xml:space="preserve"> </w:t>
      </w:r>
      <w:r w:rsidRPr="003C6B6A">
        <w:rPr>
          <w:rStyle w:val="Char7"/>
          <w:rFonts w:eastAsia="MS Mincho" w:hint="eastAsia"/>
          <w:spacing w:val="-4"/>
          <w:rtl/>
        </w:rPr>
        <w:t>است</w:t>
      </w:r>
      <w:r w:rsidRPr="003C6B6A">
        <w:rPr>
          <w:rStyle w:val="Char7"/>
          <w:rFonts w:eastAsia="MS Mincho"/>
          <w:spacing w:val="-4"/>
          <w:rtl/>
        </w:rPr>
        <w:t xml:space="preserve"> </w:t>
      </w:r>
      <w:r w:rsidRPr="003C6B6A">
        <w:rPr>
          <w:rStyle w:val="Char7"/>
          <w:rFonts w:eastAsia="MS Mincho" w:hint="eastAsia"/>
          <w:spacing w:val="-4"/>
          <w:rtl/>
        </w:rPr>
        <w:t>و</w:t>
      </w:r>
      <w:r w:rsidRPr="003C6B6A">
        <w:rPr>
          <w:rStyle w:val="Char7"/>
          <w:rFonts w:eastAsia="MS Mincho"/>
          <w:spacing w:val="-4"/>
          <w:rtl/>
        </w:rPr>
        <w:t xml:space="preserve"> </w:t>
      </w:r>
      <w:r w:rsidRPr="003C6B6A">
        <w:rPr>
          <w:rStyle w:val="Char7"/>
          <w:rFonts w:eastAsia="MS Mincho" w:hint="eastAsia"/>
          <w:spacing w:val="-4"/>
          <w:rtl/>
        </w:rPr>
        <w:t>اصحاب</w:t>
      </w:r>
      <w:r w:rsidRPr="003C6B6A">
        <w:rPr>
          <w:rStyle w:val="Char7"/>
          <w:rFonts w:eastAsia="MS Mincho"/>
          <w:spacing w:val="-4"/>
          <w:rtl/>
        </w:rPr>
        <w:t xml:space="preserve"> </w:t>
      </w:r>
      <w:r w:rsidRPr="003C6B6A">
        <w:rPr>
          <w:rStyle w:val="Char7"/>
          <w:rFonts w:eastAsia="MS Mincho" w:hint="eastAsia"/>
          <w:spacing w:val="-4"/>
          <w:rtl/>
        </w:rPr>
        <w:t>هم</w:t>
      </w:r>
      <w:r w:rsidRPr="003C6B6A">
        <w:rPr>
          <w:rStyle w:val="Char7"/>
          <w:rFonts w:eastAsia="MS Mincho"/>
          <w:spacing w:val="-4"/>
          <w:rtl/>
        </w:rPr>
        <w:t xml:space="preserve"> </w:t>
      </w:r>
      <w:r w:rsidRPr="003C6B6A">
        <w:rPr>
          <w:rStyle w:val="Char7"/>
          <w:rFonts w:eastAsia="MS Mincho" w:hint="eastAsia"/>
          <w:spacing w:val="-4"/>
          <w:rtl/>
        </w:rPr>
        <w:t>کسان</w:t>
      </w:r>
      <w:r w:rsidR="00871EA0" w:rsidRPr="003C6B6A">
        <w:rPr>
          <w:rStyle w:val="Char7"/>
          <w:rFonts w:eastAsia="MS Mincho" w:hint="eastAsia"/>
          <w:spacing w:val="-4"/>
          <w:rtl/>
        </w:rPr>
        <w:t>ی</w:t>
      </w:r>
      <w:r w:rsidRPr="003C6B6A">
        <w:rPr>
          <w:rStyle w:val="Char7"/>
          <w:rFonts w:eastAsia="MS Mincho"/>
          <w:spacing w:val="-4"/>
          <w:rtl/>
        </w:rPr>
        <w:t xml:space="preserve"> </w:t>
      </w:r>
      <w:r w:rsidRPr="003C6B6A">
        <w:rPr>
          <w:rStyle w:val="Char7"/>
          <w:rFonts w:eastAsia="MS Mincho" w:hint="eastAsia"/>
          <w:spacing w:val="-4"/>
          <w:rtl/>
        </w:rPr>
        <w:t>هستند</w:t>
      </w:r>
      <w:r w:rsidRPr="003C6B6A">
        <w:rPr>
          <w:rStyle w:val="Char7"/>
          <w:rFonts w:eastAsia="MS Mincho"/>
          <w:spacing w:val="-4"/>
          <w:rtl/>
        </w:rPr>
        <w:t xml:space="preserve"> </w:t>
      </w:r>
      <w:r w:rsidRPr="003C6B6A">
        <w:rPr>
          <w:rStyle w:val="Char7"/>
          <w:rFonts w:eastAsia="MS Mincho" w:hint="eastAsia"/>
          <w:spacing w:val="-4"/>
          <w:rtl/>
        </w:rPr>
        <w:t>که</w:t>
      </w:r>
      <w:r w:rsidRPr="003C6B6A">
        <w:rPr>
          <w:rStyle w:val="Char7"/>
          <w:rFonts w:eastAsia="MS Mincho"/>
          <w:spacing w:val="-4"/>
          <w:rtl/>
        </w:rPr>
        <w:t xml:space="preserve"> </w:t>
      </w:r>
      <w:r w:rsidRPr="003C6B6A">
        <w:rPr>
          <w:rStyle w:val="Char7"/>
          <w:rFonts w:eastAsia="MS Mincho" w:hint="eastAsia"/>
          <w:spacing w:val="-4"/>
          <w:rtl/>
        </w:rPr>
        <w:t>سوره</w:t>
      </w:r>
      <w:r w:rsidR="000E2B68">
        <w:rPr>
          <w:rStyle w:val="Char7"/>
          <w:rFonts w:eastAsia="MS Mincho"/>
          <w:spacing w:val="-4"/>
          <w:rtl/>
        </w:rPr>
        <w:t>‌</w:t>
      </w:r>
      <w:r w:rsidRPr="003C6B6A">
        <w:rPr>
          <w:rStyle w:val="Char7"/>
          <w:rFonts w:eastAsia="MS Mincho" w:hint="eastAsia"/>
          <w:spacing w:val="-4"/>
          <w:rtl/>
        </w:rPr>
        <w:t>ها</w:t>
      </w:r>
      <w:r w:rsidRPr="003C6B6A">
        <w:rPr>
          <w:rStyle w:val="Char7"/>
          <w:rFonts w:eastAsia="MS Mincho"/>
          <w:spacing w:val="-4"/>
          <w:rtl/>
        </w:rPr>
        <w:t xml:space="preserve"> </w:t>
      </w:r>
      <w:r w:rsidRPr="003C6B6A">
        <w:rPr>
          <w:rStyle w:val="Char7"/>
          <w:rFonts w:eastAsia="MS Mincho" w:hint="eastAsia"/>
          <w:spacing w:val="-4"/>
          <w:rtl/>
        </w:rPr>
        <w:t>و</w:t>
      </w:r>
      <w:r w:rsidRPr="003C6B6A">
        <w:rPr>
          <w:rStyle w:val="Char7"/>
          <w:rFonts w:eastAsia="MS Mincho"/>
          <w:spacing w:val="-4"/>
          <w:rtl/>
        </w:rPr>
        <w:t xml:space="preserve"> </w:t>
      </w:r>
      <w:r w:rsidRPr="003C6B6A">
        <w:rPr>
          <w:rStyle w:val="Char7"/>
          <w:rFonts w:eastAsia="MS Mincho" w:hint="eastAsia"/>
          <w:spacing w:val="-4"/>
          <w:rtl/>
        </w:rPr>
        <w:t>آ</w:t>
      </w:r>
      <w:r w:rsidR="00871EA0" w:rsidRPr="003C6B6A">
        <w:rPr>
          <w:rStyle w:val="Char7"/>
          <w:rFonts w:eastAsia="MS Mincho" w:hint="eastAsia"/>
          <w:spacing w:val="-4"/>
          <w:rtl/>
        </w:rPr>
        <w:t>ی</w:t>
      </w:r>
      <w:r w:rsidRPr="003C6B6A">
        <w:rPr>
          <w:rStyle w:val="Char7"/>
          <w:rFonts w:eastAsia="MS Mincho" w:hint="eastAsia"/>
          <w:spacing w:val="-4"/>
          <w:rtl/>
        </w:rPr>
        <w:t>ات</w:t>
      </w:r>
      <w:r w:rsidRPr="003C6B6A">
        <w:rPr>
          <w:rStyle w:val="Char7"/>
          <w:rFonts w:eastAsia="MS Mincho"/>
          <w:spacing w:val="-4"/>
          <w:rtl/>
        </w:rPr>
        <w:t xml:space="preserve"> </w:t>
      </w:r>
      <w:r w:rsidRPr="003C6B6A">
        <w:rPr>
          <w:rStyle w:val="Char7"/>
          <w:rFonts w:eastAsia="MS Mincho" w:hint="eastAsia"/>
          <w:spacing w:val="-4"/>
          <w:rtl/>
        </w:rPr>
        <w:t>را</w:t>
      </w:r>
      <w:r w:rsidRPr="003C6B6A">
        <w:rPr>
          <w:rStyle w:val="Char7"/>
          <w:rFonts w:eastAsia="MS Mincho"/>
          <w:spacing w:val="-4"/>
          <w:rtl/>
        </w:rPr>
        <w:t xml:space="preserve"> </w:t>
      </w:r>
      <w:r w:rsidRPr="003C6B6A">
        <w:rPr>
          <w:rStyle w:val="Char7"/>
          <w:rFonts w:eastAsia="MS Mincho" w:hint="eastAsia"/>
          <w:spacing w:val="-4"/>
          <w:rtl/>
        </w:rPr>
        <w:t>از</w:t>
      </w:r>
      <w:r w:rsidRPr="003C6B6A">
        <w:rPr>
          <w:rStyle w:val="Char7"/>
          <w:rFonts w:eastAsia="MS Mincho"/>
          <w:spacing w:val="-4"/>
          <w:rtl/>
        </w:rPr>
        <w:t xml:space="preserve"> </w:t>
      </w:r>
      <w:r w:rsidRPr="003C6B6A">
        <w:rPr>
          <w:rStyle w:val="Char7"/>
          <w:rFonts w:eastAsia="MS Mincho" w:hint="eastAsia"/>
          <w:spacing w:val="-4"/>
          <w:rtl/>
        </w:rPr>
        <w:t>رسول</w:t>
      </w:r>
      <w:r w:rsidRPr="003C6B6A">
        <w:rPr>
          <w:rStyle w:val="Char7"/>
          <w:rFonts w:eastAsia="MS Mincho"/>
          <w:spacing w:val="-4"/>
          <w:rtl/>
        </w:rPr>
        <w:t xml:space="preserve"> </w:t>
      </w:r>
      <w:r w:rsidRPr="003C6B6A">
        <w:rPr>
          <w:rStyle w:val="Char7"/>
          <w:rFonts w:eastAsia="MS Mincho" w:hint="eastAsia"/>
          <w:spacing w:val="-4"/>
          <w:rtl/>
        </w:rPr>
        <w:t>الله</w:t>
      </w:r>
      <w:r w:rsidR="005C4F7B" w:rsidRPr="003C6B6A">
        <w:rPr>
          <w:rStyle w:val="Char7"/>
          <w:rFonts w:eastAsia="MS Mincho" w:hint="cs"/>
          <w:spacing w:val="-4"/>
          <w:rtl/>
        </w:rPr>
        <w:t xml:space="preserve"> </w:t>
      </w:r>
      <w:r w:rsidRPr="003C6B6A">
        <w:rPr>
          <w:rStyle w:val="Char7"/>
          <w:rFonts w:eastAsia="MS Mincho" w:hint="eastAsia"/>
          <w:spacing w:val="-4"/>
          <w:rtl/>
        </w:rPr>
        <w:t>شن</w:t>
      </w:r>
      <w:r w:rsidR="00871EA0" w:rsidRPr="003C6B6A">
        <w:rPr>
          <w:rStyle w:val="Char7"/>
          <w:rFonts w:eastAsia="MS Mincho" w:hint="eastAsia"/>
          <w:spacing w:val="-4"/>
          <w:rtl/>
        </w:rPr>
        <w:t>ی</w:t>
      </w:r>
      <w:r w:rsidRPr="003C6B6A">
        <w:rPr>
          <w:rStyle w:val="Char7"/>
          <w:rFonts w:eastAsia="MS Mincho" w:hint="eastAsia"/>
          <w:spacing w:val="-4"/>
          <w:rtl/>
        </w:rPr>
        <w:t>ده</w:t>
      </w:r>
      <w:r w:rsidR="000E2B68">
        <w:rPr>
          <w:rStyle w:val="Char7"/>
          <w:rFonts w:eastAsia="MS Mincho"/>
          <w:spacing w:val="-4"/>
          <w:rtl/>
        </w:rPr>
        <w:t>‌</w:t>
      </w:r>
      <w:r w:rsidRPr="003C6B6A">
        <w:rPr>
          <w:rStyle w:val="Char7"/>
          <w:rFonts w:eastAsia="MS Mincho" w:hint="eastAsia"/>
          <w:spacing w:val="-4"/>
          <w:rtl/>
        </w:rPr>
        <w:t>اند</w:t>
      </w:r>
      <w:r w:rsidRPr="003C6B6A">
        <w:rPr>
          <w:rStyle w:val="Char7"/>
          <w:rFonts w:eastAsia="MS Mincho"/>
          <w:spacing w:val="-4"/>
          <w:rtl/>
        </w:rPr>
        <w:t xml:space="preserve">. </w:t>
      </w:r>
      <w:r w:rsidRPr="003C6B6A">
        <w:rPr>
          <w:rStyle w:val="Char7"/>
          <w:rFonts w:eastAsia="MS Mincho" w:hint="eastAsia"/>
          <w:spacing w:val="-4"/>
          <w:rtl/>
        </w:rPr>
        <w:t>اما</w:t>
      </w:r>
      <w:r w:rsidRPr="003C6B6A">
        <w:rPr>
          <w:rStyle w:val="Char7"/>
          <w:rFonts w:eastAsia="MS Mincho"/>
          <w:spacing w:val="-4"/>
          <w:rtl/>
        </w:rPr>
        <w:t xml:space="preserve"> </w:t>
      </w:r>
      <w:r w:rsidRPr="003C6B6A">
        <w:rPr>
          <w:rStyle w:val="Char7"/>
          <w:rFonts w:eastAsia="MS Mincho" w:hint="eastAsia"/>
          <w:spacing w:val="-4"/>
          <w:rtl/>
        </w:rPr>
        <w:t>مصحف</w:t>
      </w:r>
      <w:r w:rsidRPr="003C6B6A">
        <w:rPr>
          <w:rStyle w:val="Char7"/>
          <w:rFonts w:eastAsia="MS Mincho"/>
          <w:spacing w:val="-4"/>
          <w:rtl/>
        </w:rPr>
        <w:t xml:space="preserve"> </w:t>
      </w:r>
      <w:r w:rsidRPr="003C6B6A">
        <w:rPr>
          <w:rStyle w:val="Char7"/>
          <w:rFonts w:eastAsia="MS Mincho" w:hint="eastAsia"/>
          <w:spacing w:val="-4"/>
          <w:rtl/>
        </w:rPr>
        <w:t>فاطمه</w:t>
      </w:r>
      <w:r w:rsidRPr="003C6B6A">
        <w:rPr>
          <w:rStyle w:val="Char7"/>
          <w:rFonts w:eastAsia="MS Mincho"/>
          <w:spacing w:val="-4"/>
          <w:rtl/>
        </w:rPr>
        <w:t xml:space="preserve"> </w:t>
      </w:r>
      <w:r w:rsidRPr="003C6B6A">
        <w:rPr>
          <w:rStyle w:val="Char7"/>
          <w:rFonts w:eastAsia="MS Mincho" w:hint="eastAsia"/>
          <w:spacing w:val="-4"/>
          <w:rtl/>
        </w:rPr>
        <w:t>همانند</w:t>
      </w:r>
      <w:r w:rsidRPr="003C6B6A">
        <w:rPr>
          <w:rStyle w:val="Char7"/>
          <w:rFonts w:eastAsia="MS Mincho"/>
          <w:spacing w:val="-4"/>
          <w:rtl/>
        </w:rPr>
        <w:t xml:space="preserve"> </w:t>
      </w:r>
      <w:r w:rsidRPr="003C6B6A">
        <w:rPr>
          <w:rStyle w:val="Char7"/>
          <w:rFonts w:eastAsia="MS Mincho" w:hint="eastAsia"/>
          <w:spacing w:val="-4"/>
          <w:rtl/>
        </w:rPr>
        <w:t>قرآن</w:t>
      </w:r>
      <w:r w:rsidRPr="003C6B6A">
        <w:rPr>
          <w:rStyle w:val="Char7"/>
          <w:rFonts w:eastAsia="MS Mincho"/>
          <w:spacing w:val="-4"/>
          <w:rtl/>
        </w:rPr>
        <w:t xml:space="preserve"> </w:t>
      </w:r>
      <w:r w:rsidRPr="003C6B6A">
        <w:rPr>
          <w:rStyle w:val="Char7"/>
          <w:rFonts w:eastAsia="MS Mincho" w:hint="eastAsia"/>
          <w:spacing w:val="-4"/>
          <w:rtl/>
        </w:rPr>
        <w:t>است</w:t>
      </w:r>
      <w:r w:rsidRPr="003C6B6A">
        <w:rPr>
          <w:rStyle w:val="Char7"/>
          <w:rFonts w:eastAsia="MS Mincho"/>
          <w:spacing w:val="-4"/>
          <w:rtl/>
        </w:rPr>
        <w:t xml:space="preserve"> </w:t>
      </w:r>
      <w:r w:rsidRPr="003C6B6A">
        <w:rPr>
          <w:rStyle w:val="Char7"/>
          <w:rFonts w:eastAsia="MS Mincho" w:hint="eastAsia"/>
          <w:spacing w:val="-4"/>
          <w:rtl/>
        </w:rPr>
        <w:t>با</w:t>
      </w:r>
      <w:r w:rsidRPr="003C6B6A">
        <w:rPr>
          <w:rStyle w:val="Char7"/>
          <w:rFonts w:eastAsia="MS Mincho"/>
          <w:spacing w:val="-4"/>
          <w:rtl/>
        </w:rPr>
        <w:t xml:space="preserve"> </w:t>
      </w:r>
      <w:r w:rsidRPr="003C6B6A">
        <w:rPr>
          <w:rStyle w:val="Char7"/>
          <w:rFonts w:eastAsia="MS Mincho" w:hint="eastAsia"/>
          <w:spacing w:val="-4"/>
          <w:rtl/>
        </w:rPr>
        <w:t>ا</w:t>
      </w:r>
      <w:r w:rsidR="00871EA0" w:rsidRPr="003C6B6A">
        <w:rPr>
          <w:rStyle w:val="Char7"/>
          <w:rFonts w:eastAsia="MS Mincho" w:hint="eastAsia"/>
          <w:spacing w:val="-4"/>
          <w:rtl/>
        </w:rPr>
        <w:t>ی</w:t>
      </w:r>
      <w:r w:rsidRPr="003C6B6A">
        <w:rPr>
          <w:rStyle w:val="Char7"/>
          <w:rFonts w:eastAsia="MS Mincho" w:hint="eastAsia"/>
          <w:spacing w:val="-4"/>
          <w:rtl/>
        </w:rPr>
        <w:t>ن</w:t>
      </w:r>
      <w:r w:rsidRPr="003C6B6A">
        <w:rPr>
          <w:rStyle w:val="Char7"/>
          <w:rFonts w:eastAsia="MS Mincho"/>
          <w:spacing w:val="-4"/>
          <w:rtl/>
        </w:rPr>
        <w:t xml:space="preserve"> </w:t>
      </w:r>
      <w:r w:rsidRPr="003C6B6A">
        <w:rPr>
          <w:rStyle w:val="Char7"/>
          <w:rFonts w:eastAsia="MS Mincho" w:hint="eastAsia"/>
          <w:spacing w:val="-4"/>
          <w:rtl/>
        </w:rPr>
        <w:t>تفاوت</w:t>
      </w:r>
      <w:r w:rsidRPr="003C6B6A">
        <w:rPr>
          <w:rStyle w:val="Char7"/>
          <w:rFonts w:eastAsia="MS Mincho"/>
          <w:spacing w:val="-4"/>
          <w:rtl/>
        </w:rPr>
        <w:t xml:space="preserve"> </w:t>
      </w:r>
      <w:r w:rsidRPr="003C6B6A">
        <w:rPr>
          <w:rStyle w:val="Char7"/>
          <w:rFonts w:eastAsia="MS Mincho" w:hint="eastAsia"/>
          <w:spacing w:val="-4"/>
          <w:rtl/>
        </w:rPr>
        <w:t>که</w:t>
      </w:r>
      <w:r w:rsidRPr="003C6B6A">
        <w:rPr>
          <w:rStyle w:val="Char7"/>
          <w:rFonts w:eastAsia="MS Mincho"/>
          <w:spacing w:val="-4"/>
          <w:rtl/>
        </w:rPr>
        <w:t xml:space="preserve"> </w:t>
      </w:r>
      <w:r w:rsidRPr="003C6B6A">
        <w:rPr>
          <w:rStyle w:val="Char7"/>
          <w:rFonts w:eastAsia="MS Mincho" w:hint="eastAsia"/>
          <w:spacing w:val="-4"/>
          <w:rtl/>
        </w:rPr>
        <w:t>سه</w:t>
      </w:r>
      <w:r w:rsidRPr="003C6B6A">
        <w:rPr>
          <w:rStyle w:val="Char7"/>
          <w:rFonts w:eastAsia="MS Mincho"/>
          <w:spacing w:val="-4"/>
          <w:rtl/>
        </w:rPr>
        <w:t xml:space="preserve"> </w:t>
      </w:r>
      <w:r w:rsidRPr="003C6B6A">
        <w:rPr>
          <w:rStyle w:val="Char7"/>
          <w:rFonts w:eastAsia="MS Mincho" w:hint="eastAsia"/>
          <w:spacing w:val="-4"/>
          <w:rtl/>
        </w:rPr>
        <w:t>برابر</w:t>
      </w:r>
      <w:r w:rsidRPr="003C6B6A">
        <w:rPr>
          <w:rStyle w:val="Char7"/>
          <w:rFonts w:eastAsia="MS Mincho"/>
          <w:spacing w:val="-4"/>
          <w:rtl/>
        </w:rPr>
        <w:t xml:space="preserve"> </w:t>
      </w:r>
      <w:r w:rsidRPr="003C6B6A">
        <w:rPr>
          <w:rStyle w:val="Char7"/>
          <w:rFonts w:eastAsia="MS Mincho" w:hint="eastAsia"/>
          <w:spacing w:val="-4"/>
          <w:rtl/>
        </w:rPr>
        <w:t>آن</w:t>
      </w:r>
      <w:r w:rsidRPr="003C6B6A">
        <w:rPr>
          <w:rStyle w:val="Char7"/>
          <w:rFonts w:eastAsia="MS Mincho"/>
          <w:spacing w:val="-4"/>
          <w:rtl/>
        </w:rPr>
        <w:t xml:space="preserve"> </w:t>
      </w:r>
      <w:r w:rsidRPr="003C6B6A">
        <w:rPr>
          <w:rStyle w:val="Char7"/>
          <w:rFonts w:eastAsia="MS Mincho" w:hint="eastAsia"/>
          <w:spacing w:val="-4"/>
          <w:rtl/>
        </w:rPr>
        <w:t>است</w:t>
      </w:r>
      <w:r w:rsidRPr="003C6B6A">
        <w:rPr>
          <w:rStyle w:val="Char7"/>
          <w:rFonts w:eastAsia="MS Mincho"/>
          <w:spacing w:val="-4"/>
          <w:rtl/>
        </w:rPr>
        <w:t xml:space="preserve"> </w:t>
      </w:r>
      <w:r w:rsidRPr="003C6B6A">
        <w:rPr>
          <w:rStyle w:val="Char7"/>
          <w:rFonts w:eastAsia="MS Mincho" w:hint="eastAsia"/>
          <w:spacing w:val="-4"/>
          <w:rtl/>
        </w:rPr>
        <w:t>و</w:t>
      </w:r>
      <w:r w:rsidRPr="003C6B6A">
        <w:rPr>
          <w:rStyle w:val="Char7"/>
          <w:rFonts w:eastAsia="MS Mincho"/>
          <w:spacing w:val="-4"/>
          <w:rtl/>
        </w:rPr>
        <w:t xml:space="preserve"> </w:t>
      </w:r>
      <w:r w:rsidRPr="003C6B6A">
        <w:rPr>
          <w:rStyle w:val="Char7"/>
          <w:rFonts w:eastAsia="MS Mincho" w:hint="eastAsia"/>
          <w:spacing w:val="-4"/>
          <w:rtl/>
        </w:rPr>
        <w:t>چ</w:t>
      </w:r>
      <w:r w:rsidR="00871EA0" w:rsidRPr="003C6B6A">
        <w:rPr>
          <w:rStyle w:val="Char7"/>
          <w:rFonts w:eastAsia="MS Mincho" w:hint="eastAsia"/>
          <w:spacing w:val="-4"/>
          <w:rtl/>
        </w:rPr>
        <w:t>ی</w:t>
      </w:r>
      <w:r w:rsidRPr="003C6B6A">
        <w:rPr>
          <w:rStyle w:val="Char7"/>
          <w:rFonts w:eastAsia="MS Mincho" w:hint="eastAsia"/>
          <w:spacing w:val="-4"/>
          <w:rtl/>
        </w:rPr>
        <w:t>ز</w:t>
      </w:r>
      <w:r w:rsidR="00871EA0" w:rsidRPr="003C6B6A">
        <w:rPr>
          <w:rStyle w:val="Char7"/>
          <w:rFonts w:eastAsia="MS Mincho" w:hint="eastAsia"/>
          <w:spacing w:val="-4"/>
          <w:rtl/>
        </w:rPr>
        <w:t>ی</w:t>
      </w:r>
      <w:r w:rsidRPr="003C6B6A">
        <w:rPr>
          <w:rStyle w:val="Char7"/>
          <w:rFonts w:eastAsia="MS Mincho"/>
          <w:spacing w:val="-4"/>
          <w:rtl/>
        </w:rPr>
        <w:t xml:space="preserve"> </w:t>
      </w:r>
      <w:r w:rsidRPr="003C6B6A">
        <w:rPr>
          <w:rStyle w:val="Char7"/>
          <w:rFonts w:eastAsia="MS Mincho" w:hint="eastAsia"/>
          <w:spacing w:val="-4"/>
          <w:rtl/>
        </w:rPr>
        <w:t>است</w:t>
      </w:r>
      <w:r w:rsidRPr="003C6B6A">
        <w:rPr>
          <w:rStyle w:val="Char7"/>
          <w:rFonts w:eastAsia="MS Mincho"/>
          <w:spacing w:val="-4"/>
          <w:rtl/>
        </w:rPr>
        <w:t xml:space="preserve"> </w:t>
      </w:r>
      <w:r w:rsidRPr="003C6B6A">
        <w:rPr>
          <w:rStyle w:val="Char7"/>
          <w:rFonts w:eastAsia="MS Mincho" w:hint="eastAsia"/>
          <w:spacing w:val="-4"/>
          <w:rtl/>
        </w:rPr>
        <w:t>که</w:t>
      </w:r>
      <w:r w:rsidRPr="003C6B6A">
        <w:rPr>
          <w:rStyle w:val="Char7"/>
          <w:rFonts w:eastAsia="MS Mincho"/>
          <w:spacing w:val="-4"/>
          <w:rtl/>
        </w:rPr>
        <w:t xml:space="preserve"> </w:t>
      </w:r>
      <w:r w:rsidR="00531033" w:rsidRPr="003C6B6A">
        <w:rPr>
          <w:rStyle w:val="Char7"/>
          <w:rFonts w:eastAsia="MS Mincho" w:hint="cs"/>
          <w:spacing w:val="-4"/>
          <w:rtl/>
        </w:rPr>
        <w:t xml:space="preserve">الله </w:t>
      </w:r>
      <w:r w:rsidRPr="003C6B6A">
        <w:rPr>
          <w:rStyle w:val="Char7"/>
          <w:rFonts w:eastAsia="MS Mincho" w:hint="eastAsia"/>
          <w:spacing w:val="-4"/>
          <w:rtl/>
        </w:rPr>
        <w:t>خود</w:t>
      </w:r>
      <w:r w:rsidRPr="003C6B6A">
        <w:rPr>
          <w:rStyle w:val="Char7"/>
          <w:rFonts w:eastAsia="MS Mincho"/>
          <w:spacing w:val="-4"/>
          <w:rtl/>
        </w:rPr>
        <w:t xml:space="preserve"> </w:t>
      </w:r>
      <w:r w:rsidRPr="003C6B6A">
        <w:rPr>
          <w:rStyle w:val="Char7"/>
          <w:rFonts w:eastAsia="MS Mincho" w:hint="eastAsia"/>
          <w:spacing w:val="-4"/>
          <w:rtl/>
        </w:rPr>
        <w:t>آن</w:t>
      </w:r>
      <w:r w:rsidRPr="003C6B6A">
        <w:rPr>
          <w:rStyle w:val="Char7"/>
          <w:rFonts w:eastAsia="MS Mincho"/>
          <w:spacing w:val="-4"/>
          <w:rtl/>
        </w:rPr>
        <w:t xml:space="preserve"> </w:t>
      </w:r>
      <w:r w:rsidRPr="003C6B6A">
        <w:rPr>
          <w:rStyle w:val="Char7"/>
          <w:rFonts w:eastAsia="MS Mincho" w:hint="eastAsia"/>
          <w:spacing w:val="-4"/>
          <w:rtl/>
        </w:rPr>
        <w:t>را</w:t>
      </w:r>
      <w:r w:rsidRPr="003C6B6A">
        <w:rPr>
          <w:rStyle w:val="Char7"/>
          <w:rFonts w:eastAsia="MS Mincho"/>
          <w:spacing w:val="-4"/>
          <w:rtl/>
        </w:rPr>
        <w:t xml:space="preserve"> </w:t>
      </w:r>
      <w:r w:rsidRPr="003C6B6A">
        <w:rPr>
          <w:rStyle w:val="Char7"/>
          <w:rFonts w:eastAsia="MS Mincho" w:hint="eastAsia"/>
          <w:spacing w:val="-4"/>
          <w:rtl/>
        </w:rPr>
        <w:t>املا</w:t>
      </w:r>
      <w:r w:rsidRPr="003C6B6A">
        <w:rPr>
          <w:rStyle w:val="Char7"/>
          <w:rFonts w:eastAsia="MS Mincho"/>
          <w:spacing w:val="-4"/>
          <w:rtl/>
        </w:rPr>
        <w:t xml:space="preserve"> </w:t>
      </w:r>
      <w:r w:rsidRPr="003C6B6A">
        <w:rPr>
          <w:rStyle w:val="Char7"/>
          <w:rFonts w:eastAsia="MS Mincho" w:hint="eastAsia"/>
          <w:spacing w:val="-4"/>
          <w:rtl/>
        </w:rPr>
        <w:t>نموده</w:t>
      </w:r>
      <w:r w:rsidRPr="003C6B6A">
        <w:rPr>
          <w:rStyle w:val="Char7"/>
          <w:rFonts w:eastAsia="MS Mincho"/>
          <w:spacing w:val="-4"/>
          <w:rtl/>
        </w:rPr>
        <w:t xml:space="preserve"> </w:t>
      </w:r>
      <w:r w:rsidRPr="003C6B6A">
        <w:rPr>
          <w:rStyle w:val="Char7"/>
          <w:rFonts w:eastAsia="MS Mincho" w:hint="eastAsia"/>
          <w:spacing w:val="-4"/>
          <w:rtl/>
        </w:rPr>
        <w:t>و</w:t>
      </w:r>
      <w:r w:rsidRPr="003C6B6A">
        <w:rPr>
          <w:rStyle w:val="Char7"/>
          <w:rFonts w:eastAsia="MS Mincho"/>
          <w:spacing w:val="-4"/>
          <w:rtl/>
        </w:rPr>
        <w:t xml:space="preserve"> </w:t>
      </w:r>
      <w:r w:rsidRPr="003C6B6A">
        <w:rPr>
          <w:rStyle w:val="Char7"/>
          <w:rFonts w:eastAsia="MS Mincho" w:hint="eastAsia"/>
          <w:spacing w:val="-4"/>
          <w:rtl/>
        </w:rPr>
        <w:t>بر</w:t>
      </w:r>
      <w:r w:rsidRPr="003C6B6A">
        <w:rPr>
          <w:rStyle w:val="Char7"/>
          <w:rFonts w:eastAsia="MS Mincho"/>
          <w:spacing w:val="-4"/>
          <w:rtl/>
        </w:rPr>
        <w:t xml:space="preserve"> </w:t>
      </w:r>
      <w:r w:rsidRPr="003C6B6A">
        <w:rPr>
          <w:rStyle w:val="Char7"/>
          <w:rFonts w:eastAsia="MS Mincho" w:hint="eastAsia"/>
          <w:spacing w:val="-4"/>
          <w:rtl/>
        </w:rPr>
        <w:t>فاطمه</w:t>
      </w:r>
      <w:r w:rsidRPr="003C6B6A">
        <w:rPr>
          <w:rStyle w:val="Char7"/>
          <w:rFonts w:eastAsia="MS Mincho"/>
          <w:spacing w:val="-4"/>
          <w:rtl/>
        </w:rPr>
        <w:t xml:space="preserve"> </w:t>
      </w:r>
      <w:r w:rsidRPr="003C6B6A">
        <w:rPr>
          <w:rStyle w:val="Char7"/>
          <w:rFonts w:eastAsia="MS Mincho" w:hint="eastAsia"/>
          <w:spacing w:val="-4"/>
          <w:rtl/>
        </w:rPr>
        <w:t>وح</w:t>
      </w:r>
      <w:r w:rsidR="00871EA0" w:rsidRPr="003C6B6A">
        <w:rPr>
          <w:rStyle w:val="Char7"/>
          <w:rFonts w:eastAsia="MS Mincho" w:hint="eastAsia"/>
          <w:spacing w:val="-4"/>
          <w:rtl/>
        </w:rPr>
        <w:t>ی</w:t>
      </w:r>
      <w:r w:rsidRPr="003C6B6A">
        <w:rPr>
          <w:rStyle w:val="Char7"/>
          <w:rFonts w:eastAsia="MS Mincho"/>
          <w:spacing w:val="-4"/>
          <w:rtl/>
        </w:rPr>
        <w:t xml:space="preserve"> </w:t>
      </w:r>
      <w:r w:rsidRPr="003C6B6A">
        <w:rPr>
          <w:rStyle w:val="Char7"/>
          <w:rFonts w:eastAsia="MS Mincho" w:hint="eastAsia"/>
          <w:spacing w:val="-4"/>
          <w:rtl/>
        </w:rPr>
        <w:t>نموده</w:t>
      </w:r>
      <w:r w:rsidRPr="003C6B6A">
        <w:rPr>
          <w:rStyle w:val="Char7"/>
          <w:rFonts w:eastAsia="MS Mincho"/>
          <w:spacing w:val="-4"/>
          <w:rtl/>
        </w:rPr>
        <w:t xml:space="preserve"> </w:t>
      </w:r>
      <w:r w:rsidRPr="003C6B6A">
        <w:rPr>
          <w:rStyle w:val="Char7"/>
          <w:rFonts w:eastAsia="MS Mincho" w:hint="eastAsia"/>
          <w:spacing w:val="-4"/>
          <w:rtl/>
        </w:rPr>
        <w:t>است</w:t>
      </w:r>
      <w:r w:rsidRPr="003C6B6A">
        <w:rPr>
          <w:rStyle w:val="Char7"/>
          <w:rFonts w:eastAsia="MS Mincho"/>
          <w:spacing w:val="-4"/>
          <w:rtl/>
        </w:rPr>
        <w:t>»</w:t>
      </w:r>
      <w:r w:rsidR="00B35DE5" w:rsidRPr="00E101C3">
        <w:rPr>
          <w:rStyle w:val="Char7"/>
          <w:rFonts w:eastAsia="MS Mincho"/>
          <w:spacing w:val="-4"/>
          <w:vertAlign w:val="superscript"/>
          <w:rtl/>
        </w:rPr>
        <w:footnoteReference w:id="73"/>
      </w:r>
      <w:r w:rsidR="003C6B6A" w:rsidRPr="003C6B6A">
        <w:rPr>
          <w:rStyle w:val="Char7"/>
          <w:rFonts w:eastAsia="MS Mincho" w:hint="cs"/>
          <w:spacing w:val="-4"/>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hint="eastAsia"/>
          <w:rtl/>
        </w:rPr>
        <w:t>پنج</w:t>
      </w:r>
      <w:r w:rsidRPr="00692820">
        <w:rPr>
          <w:rStyle w:val="Char7"/>
          <w:rFonts w:eastAsia="MS Mincho"/>
          <w:rtl/>
        </w:rPr>
        <w:t xml:space="preserve"> </w:t>
      </w:r>
      <w:r w:rsidRPr="00692820">
        <w:rPr>
          <w:rStyle w:val="Char7"/>
          <w:rFonts w:eastAsia="MS Mincho" w:hint="eastAsia"/>
          <w:rtl/>
        </w:rPr>
        <w:t>سال</w:t>
      </w:r>
      <w:r w:rsidRPr="00692820">
        <w:rPr>
          <w:rStyle w:val="Char7"/>
          <w:rFonts w:eastAsia="MS Mincho"/>
          <w:rtl/>
        </w:rPr>
        <w:t xml:space="preserve"> </w:t>
      </w:r>
      <w:r w:rsidRPr="00692820">
        <w:rPr>
          <w:rStyle w:val="Char7"/>
          <w:rFonts w:eastAsia="MS Mincho" w:hint="eastAsia"/>
          <w:rtl/>
        </w:rPr>
        <w:t>پ</w:t>
      </w:r>
      <w:r w:rsidR="00871EA0">
        <w:rPr>
          <w:rStyle w:val="Char7"/>
          <w:rFonts w:eastAsia="MS Mincho" w:hint="eastAsia"/>
          <w:rtl/>
        </w:rPr>
        <w:t>ی</w:t>
      </w:r>
      <w:r w:rsidRPr="00692820">
        <w:rPr>
          <w:rStyle w:val="Char7"/>
          <w:rFonts w:eastAsia="MS Mincho" w:hint="eastAsia"/>
          <w:rtl/>
        </w:rPr>
        <w:t>ش</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کتاب</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کو</w:t>
      </w:r>
      <w:r w:rsidR="00871EA0">
        <w:rPr>
          <w:rStyle w:val="Char7"/>
          <w:rFonts w:eastAsia="MS Mincho" w:hint="eastAsia"/>
          <w:rtl/>
        </w:rPr>
        <w:t>ی</w:t>
      </w:r>
      <w:r w:rsidRPr="00692820">
        <w:rPr>
          <w:rStyle w:val="Char7"/>
          <w:rFonts w:eastAsia="MS Mincho" w:hint="eastAsia"/>
          <w:rtl/>
        </w:rPr>
        <w:t>ت</w:t>
      </w:r>
      <w:r w:rsidRPr="00692820">
        <w:rPr>
          <w:rStyle w:val="Char7"/>
          <w:rFonts w:eastAsia="MS Mincho"/>
          <w:rtl/>
        </w:rPr>
        <w:t xml:space="preserve"> </w:t>
      </w:r>
      <w:r w:rsidRPr="00692820">
        <w:rPr>
          <w:rStyle w:val="Char7"/>
          <w:rFonts w:eastAsia="MS Mincho" w:hint="eastAsia"/>
          <w:rtl/>
        </w:rPr>
        <w:t>منتشر</w:t>
      </w:r>
      <w:r w:rsidRPr="00692820">
        <w:rPr>
          <w:rStyle w:val="Char7"/>
          <w:rFonts w:eastAsia="MS Mincho"/>
          <w:rtl/>
        </w:rPr>
        <w:t xml:space="preserve"> </w:t>
      </w:r>
      <w:r w:rsidRPr="00692820">
        <w:rPr>
          <w:rStyle w:val="Char7"/>
          <w:rFonts w:eastAsia="MS Mincho" w:hint="eastAsia"/>
          <w:rtl/>
        </w:rPr>
        <w:t>شد</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نشن</w:t>
      </w:r>
      <w:r w:rsidR="00871EA0">
        <w:rPr>
          <w:rStyle w:val="Char7"/>
          <w:rFonts w:eastAsia="MS Mincho" w:hint="eastAsia"/>
          <w:rtl/>
        </w:rPr>
        <w:t>ی</w:t>
      </w:r>
      <w:r w:rsidRPr="00692820">
        <w:rPr>
          <w:rStyle w:val="Char7"/>
          <w:rFonts w:eastAsia="MS Mincho" w:hint="eastAsia"/>
          <w:rtl/>
        </w:rPr>
        <w:t>د</w:t>
      </w:r>
      <w:r w:rsidR="00871EA0">
        <w:rPr>
          <w:rStyle w:val="Char7"/>
          <w:rFonts w:eastAsia="MS Mincho" w:hint="eastAsia"/>
          <w:rtl/>
        </w:rPr>
        <w:t>ی</w:t>
      </w:r>
      <w:r w:rsidRPr="00692820">
        <w:rPr>
          <w:rStyle w:val="Char7"/>
          <w:rFonts w:eastAsia="MS Mincho" w:hint="eastAsia"/>
          <w:rtl/>
        </w:rPr>
        <w:t>م</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ه</w:t>
      </w:r>
      <w:r w:rsidR="00871EA0">
        <w:rPr>
          <w:rStyle w:val="Char7"/>
          <w:rFonts w:eastAsia="MS Mincho" w:hint="eastAsia"/>
          <w:rtl/>
        </w:rPr>
        <w:t>ی</w:t>
      </w:r>
      <w:r w:rsidRPr="00692820">
        <w:rPr>
          <w:rStyle w:val="Char7"/>
          <w:rFonts w:eastAsia="MS Mincho" w:hint="eastAsia"/>
          <w:rtl/>
        </w:rPr>
        <w:t>چ</w:t>
      </w:r>
      <w:r w:rsidRPr="00692820">
        <w:rPr>
          <w:rStyle w:val="Char7"/>
          <w:rFonts w:eastAsia="MS Mincho"/>
          <w:rtl/>
        </w:rPr>
        <w:t xml:space="preserve"> </w:t>
      </w:r>
      <w:r w:rsidRPr="00692820">
        <w:rPr>
          <w:rStyle w:val="Char7"/>
          <w:rFonts w:eastAsia="MS Mincho" w:hint="eastAsia"/>
          <w:rtl/>
        </w:rPr>
        <w:t>عالم</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آنان</w:t>
      </w:r>
      <w:r w:rsidRPr="00692820">
        <w:rPr>
          <w:rStyle w:val="Char7"/>
          <w:rFonts w:eastAsia="MS Mincho"/>
          <w:rtl/>
        </w:rPr>
        <w:t xml:space="preserve"> </w:t>
      </w:r>
      <w:r w:rsidRPr="00692820">
        <w:rPr>
          <w:rStyle w:val="Char7"/>
          <w:rFonts w:eastAsia="MS Mincho" w:hint="eastAsia"/>
          <w:rtl/>
        </w:rPr>
        <w:t>بر</w:t>
      </w:r>
      <w:r w:rsidRPr="00692820">
        <w:rPr>
          <w:rStyle w:val="Char7"/>
          <w:rFonts w:eastAsia="MS Mincho"/>
          <w:rtl/>
        </w:rPr>
        <w:t xml:space="preserve"> </w:t>
      </w:r>
      <w:r w:rsidRPr="00692820">
        <w:rPr>
          <w:rStyle w:val="Char7"/>
          <w:rFonts w:eastAsia="MS Mincho" w:hint="eastAsia"/>
          <w:rtl/>
        </w:rPr>
        <w:t>حائر</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رد</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گفته</w:t>
      </w:r>
      <w:r w:rsidR="000E2B68">
        <w:rPr>
          <w:rStyle w:val="Char7"/>
          <w:rFonts w:eastAsia="MS Mincho"/>
          <w:rtl/>
        </w:rPr>
        <w:t>‌</w:t>
      </w:r>
      <w:r w:rsidRPr="00692820">
        <w:rPr>
          <w:rStyle w:val="Char7"/>
          <w:rFonts w:eastAsia="MS Mincho" w:hint="eastAsia"/>
          <w:rtl/>
        </w:rPr>
        <w:t>ها</w:t>
      </w:r>
      <w:r w:rsidR="00871EA0">
        <w:rPr>
          <w:rStyle w:val="Char7"/>
          <w:rFonts w:eastAsia="MS Mincho" w:hint="eastAsia"/>
          <w:rtl/>
        </w:rPr>
        <w:t>ی</w:t>
      </w:r>
      <w:r w:rsidRPr="00692820">
        <w:rPr>
          <w:rStyle w:val="Char7"/>
          <w:rFonts w:eastAsia="MS Mincho" w:hint="eastAsia"/>
          <w:rtl/>
        </w:rPr>
        <w:t>ش</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تکذ</w:t>
      </w:r>
      <w:r w:rsidR="00871EA0">
        <w:rPr>
          <w:rStyle w:val="Char7"/>
          <w:rFonts w:eastAsia="MS Mincho" w:hint="eastAsia"/>
          <w:rtl/>
        </w:rPr>
        <w:t>ی</w:t>
      </w:r>
      <w:r w:rsidRPr="00692820">
        <w:rPr>
          <w:rStyle w:val="Char7"/>
          <w:rFonts w:eastAsia="MS Mincho" w:hint="eastAsia"/>
          <w:rtl/>
        </w:rPr>
        <w:t>ب</w:t>
      </w:r>
      <w:r w:rsidRPr="00692820">
        <w:rPr>
          <w:rStyle w:val="Char7"/>
          <w:rFonts w:eastAsia="MS Mincho"/>
          <w:rtl/>
        </w:rPr>
        <w:t xml:space="preserve"> </w:t>
      </w:r>
      <w:r w:rsidRPr="00692820">
        <w:rPr>
          <w:rStyle w:val="Char7"/>
          <w:rFonts w:eastAsia="MS Mincho" w:hint="eastAsia"/>
          <w:rtl/>
        </w:rPr>
        <w:t>کند</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انتساب</w:t>
      </w:r>
      <w:r w:rsidRPr="00692820">
        <w:rPr>
          <w:rStyle w:val="Char7"/>
          <w:rFonts w:eastAsia="MS Mincho"/>
          <w:rtl/>
        </w:rPr>
        <w:t xml:space="preserve"> </w:t>
      </w:r>
      <w:r w:rsidRPr="00692820">
        <w:rPr>
          <w:rStyle w:val="Char7"/>
          <w:rFonts w:eastAsia="MS Mincho" w:hint="eastAsia"/>
          <w:rtl/>
        </w:rPr>
        <w:t>نوشته</w:t>
      </w:r>
      <w:r w:rsidR="000E2B68">
        <w:rPr>
          <w:rStyle w:val="Char7"/>
          <w:rFonts w:eastAsia="MS Mincho"/>
          <w:rtl/>
        </w:rPr>
        <w:t>‌</w:t>
      </w:r>
      <w:r w:rsidRPr="00692820">
        <w:rPr>
          <w:rStyle w:val="Char7"/>
          <w:rFonts w:eastAsia="MS Mincho" w:hint="eastAsia"/>
          <w:rtl/>
        </w:rPr>
        <w:t>ها</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نو</w:t>
      </w:r>
      <w:r w:rsidR="00871EA0">
        <w:rPr>
          <w:rStyle w:val="Char7"/>
          <w:rFonts w:eastAsia="MS Mincho" w:hint="eastAsia"/>
          <w:rtl/>
        </w:rPr>
        <w:t>ی</w:t>
      </w:r>
      <w:r w:rsidRPr="00692820">
        <w:rPr>
          <w:rStyle w:val="Char7"/>
          <w:rFonts w:eastAsia="MS Mincho" w:hint="eastAsia"/>
          <w:rtl/>
        </w:rPr>
        <w:t>سنده</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عق</w:t>
      </w:r>
      <w:r w:rsidR="00871EA0">
        <w:rPr>
          <w:rStyle w:val="Char7"/>
          <w:rFonts w:eastAsia="MS Mincho" w:hint="eastAsia"/>
          <w:rtl/>
        </w:rPr>
        <w:t>ی</w:t>
      </w:r>
      <w:r w:rsidRPr="00692820">
        <w:rPr>
          <w:rStyle w:val="Char7"/>
          <w:rFonts w:eastAsia="MS Mincho" w:hint="eastAsia"/>
          <w:rtl/>
        </w:rPr>
        <w:t>ده</w:t>
      </w:r>
      <w:r w:rsidR="000E2B68">
        <w:rPr>
          <w:rStyle w:val="Char7"/>
          <w:rFonts w:eastAsia="MS Mincho"/>
          <w:rtl/>
        </w:rPr>
        <w:t>‌</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رافضه</w:t>
      </w:r>
      <w:r w:rsidRPr="00692820">
        <w:rPr>
          <w:rStyle w:val="Char7"/>
          <w:rFonts w:eastAsia="MS Mincho"/>
          <w:rtl/>
        </w:rPr>
        <w:t xml:space="preserve"> </w:t>
      </w:r>
      <w:r w:rsidRPr="00692820">
        <w:rPr>
          <w:rStyle w:val="Char7"/>
          <w:rFonts w:eastAsia="MS Mincho" w:hint="eastAsia"/>
          <w:rtl/>
        </w:rPr>
        <w:t>نف</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کند</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سکوت</w:t>
      </w:r>
      <w:r w:rsidRPr="00692820">
        <w:rPr>
          <w:rStyle w:val="Char7"/>
          <w:rFonts w:eastAsia="MS Mincho"/>
          <w:rtl/>
        </w:rPr>
        <w:t xml:space="preserve"> </w:t>
      </w:r>
      <w:r w:rsidRPr="00692820">
        <w:rPr>
          <w:rStyle w:val="Char7"/>
          <w:rFonts w:eastAsia="MS Mincho" w:hint="eastAsia"/>
          <w:rtl/>
        </w:rPr>
        <w:t>آنان</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رد</w:t>
      </w:r>
      <w:r w:rsidRPr="00692820">
        <w:rPr>
          <w:rStyle w:val="Char7"/>
          <w:rFonts w:eastAsia="MS Mincho"/>
          <w:rtl/>
        </w:rPr>
        <w:t xml:space="preserve"> </w:t>
      </w:r>
      <w:r w:rsidRPr="00692820">
        <w:rPr>
          <w:rStyle w:val="Char7"/>
          <w:rFonts w:eastAsia="MS Mincho" w:hint="eastAsia"/>
          <w:rtl/>
        </w:rPr>
        <w:t>دادن</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تکذ</w:t>
      </w:r>
      <w:r w:rsidR="00871EA0">
        <w:rPr>
          <w:rStyle w:val="Char7"/>
          <w:rFonts w:eastAsia="MS Mincho" w:hint="eastAsia"/>
          <w:rtl/>
        </w:rPr>
        <w:t>ی</w:t>
      </w:r>
      <w:r w:rsidRPr="00692820">
        <w:rPr>
          <w:rStyle w:val="Char7"/>
          <w:rFonts w:eastAsia="MS Mincho" w:hint="eastAsia"/>
          <w:rtl/>
        </w:rPr>
        <w:t>ب</w:t>
      </w:r>
      <w:r w:rsidRPr="00692820">
        <w:rPr>
          <w:rStyle w:val="Char7"/>
          <w:rFonts w:eastAsia="MS Mincho"/>
          <w:rtl/>
        </w:rPr>
        <w:t xml:space="preserve"> </w:t>
      </w:r>
      <w:r w:rsidRPr="00692820">
        <w:rPr>
          <w:rStyle w:val="Char7"/>
          <w:rFonts w:eastAsia="MS Mincho" w:hint="eastAsia"/>
          <w:rtl/>
        </w:rPr>
        <w:t>کردن،</w:t>
      </w:r>
      <w:r w:rsidRPr="00692820">
        <w:rPr>
          <w:rStyle w:val="Char7"/>
          <w:rFonts w:eastAsia="MS Mincho"/>
          <w:rtl/>
        </w:rPr>
        <w:t xml:space="preserve"> </w:t>
      </w:r>
      <w:r w:rsidRPr="00692820">
        <w:rPr>
          <w:rStyle w:val="Char7"/>
          <w:rFonts w:eastAsia="MS Mincho" w:hint="eastAsia"/>
          <w:rtl/>
        </w:rPr>
        <w:t>بدون</w:t>
      </w:r>
      <w:r w:rsidRPr="00692820">
        <w:rPr>
          <w:rStyle w:val="Char7"/>
          <w:rFonts w:eastAsia="MS Mincho"/>
          <w:rtl/>
        </w:rPr>
        <w:t xml:space="preserve"> </w:t>
      </w:r>
      <w:r w:rsidRPr="00692820">
        <w:rPr>
          <w:rStyle w:val="Char7"/>
          <w:rFonts w:eastAsia="MS Mincho" w:hint="eastAsia"/>
          <w:rtl/>
        </w:rPr>
        <w:t>شک</w:t>
      </w:r>
      <w:r w:rsidRPr="00692820">
        <w:rPr>
          <w:rStyle w:val="Char7"/>
          <w:rFonts w:eastAsia="MS Mincho"/>
          <w:rtl/>
        </w:rPr>
        <w:t xml:space="preserve"> </w:t>
      </w:r>
      <w:r w:rsidRPr="00692820">
        <w:rPr>
          <w:rStyle w:val="Char7"/>
          <w:rFonts w:eastAsia="MS Mincho" w:hint="eastAsia"/>
          <w:rtl/>
        </w:rPr>
        <w:t>نشان</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اقرار</w:t>
      </w:r>
      <w:r w:rsidRPr="00692820">
        <w:rPr>
          <w:rStyle w:val="Char7"/>
          <w:rFonts w:eastAsia="MS Mincho"/>
          <w:rtl/>
        </w:rPr>
        <w:t xml:space="preserve"> </w:t>
      </w:r>
      <w:r w:rsidRPr="00692820">
        <w:rPr>
          <w:rStyle w:val="Char7"/>
          <w:rFonts w:eastAsia="MS Mincho" w:hint="eastAsia"/>
          <w:rtl/>
        </w:rPr>
        <w:t>آنان</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موضوع</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hint="eastAsia"/>
          <w:rtl/>
        </w:rPr>
        <w:t>حائر</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کتاب</w:t>
      </w:r>
      <w:r w:rsidRPr="00692820">
        <w:rPr>
          <w:rStyle w:val="Char7"/>
          <w:rFonts w:eastAsia="MS Mincho"/>
          <w:rtl/>
        </w:rPr>
        <w:t xml:space="preserve"> </w:t>
      </w:r>
      <w:r w:rsidRPr="00692820">
        <w:rPr>
          <w:rStyle w:val="Char7"/>
          <w:rFonts w:eastAsia="MS Mincho" w:hint="eastAsia"/>
          <w:rtl/>
        </w:rPr>
        <w:t>خود</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کشور</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ساکنان</w:t>
      </w:r>
      <w:r w:rsidRPr="00692820">
        <w:rPr>
          <w:rStyle w:val="Char7"/>
          <w:rFonts w:eastAsia="MS Mincho"/>
          <w:rtl/>
        </w:rPr>
        <w:t xml:space="preserve"> </w:t>
      </w:r>
      <w:r w:rsidRPr="00692820">
        <w:rPr>
          <w:rStyle w:val="Char7"/>
          <w:rFonts w:eastAsia="MS Mincho" w:hint="eastAsia"/>
          <w:rtl/>
        </w:rPr>
        <w:t>آن</w:t>
      </w:r>
      <w:r w:rsidRPr="00692820">
        <w:rPr>
          <w:rStyle w:val="Char7"/>
          <w:rFonts w:eastAsia="MS Mincho"/>
          <w:rtl/>
        </w:rPr>
        <w:t xml:space="preserve"> </w:t>
      </w:r>
      <w:r w:rsidRPr="00692820">
        <w:rPr>
          <w:rStyle w:val="Char7"/>
          <w:rFonts w:eastAsia="MS Mincho" w:hint="eastAsia"/>
          <w:rtl/>
        </w:rPr>
        <w:t>مذهب</w:t>
      </w:r>
      <w:r w:rsidRPr="00692820">
        <w:rPr>
          <w:rStyle w:val="Char7"/>
          <w:rFonts w:eastAsia="MS Mincho"/>
          <w:rtl/>
        </w:rPr>
        <w:t xml:space="preserve"> </w:t>
      </w:r>
      <w:r w:rsidRPr="00692820">
        <w:rPr>
          <w:rStyle w:val="Char7"/>
          <w:rFonts w:eastAsia="MS Mincho" w:hint="eastAsia"/>
          <w:rtl/>
        </w:rPr>
        <w:t>اهل</w:t>
      </w:r>
      <w:r w:rsidRPr="00692820">
        <w:rPr>
          <w:rStyle w:val="Char7"/>
          <w:rFonts w:eastAsia="MS Mincho"/>
          <w:rtl/>
        </w:rPr>
        <w:t xml:space="preserve"> </w:t>
      </w:r>
      <w:r w:rsidRPr="00692820">
        <w:rPr>
          <w:rStyle w:val="Char7"/>
          <w:rFonts w:eastAsia="MS Mincho" w:hint="eastAsia"/>
          <w:rtl/>
        </w:rPr>
        <w:t>سنت</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جماعت</w:t>
      </w:r>
      <w:r w:rsidRPr="00692820">
        <w:rPr>
          <w:rStyle w:val="Char7"/>
          <w:rFonts w:eastAsia="MS Mincho"/>
          <w:rtl/>
        </w:rPr>
        <w:t xml:space="preserve"> </w:t>
      </w:r>
      <w:r w:rsidRPr="00692820">
        <w:rPr>
          <w:rStyle w:val="Char7"/>
          <w:rFonts w:eastAsia="MS Mincho" w:hint="eastAsia"/>
          <w:rtl/>
        </w:rPr>
        <w:t>دارند،</w:t>
      </w:r>
      <w:r w:rsidRPr="00692820">
        <w:rPr>
          <w:rStyle w:val="Char7"/>
          <w:rFonts w:eastAsia="MS Mincho"/>
          <w:rtl/>
        </w:rPr>
        <w:t xml:space="preserve"> </w:t>
      </w:r>
      <w:r w:rsidRPr="00692820">
        <w:rPr>
          <w:rStyle w:val="Char7"/>
          <w:rFonts w:eastAsia="MS Mincho" w:hint="eastAsia"/>
          <w:rtl/>
        </w:rPr>
        <w:t>منتشر</w:t>
      </w:r>
      <w:r w:rsidRPr="00692820">
        <w:rPr>
          <w:rStyle w:val="Char7"/>
          <w:rFonts w:eastAsia="MS Mincho"/>
          <w:rtl/>
        </w:rPr>
        <w:t xml:space="preserve"> </w:t>
      </w:r>
      <w:r w:rsidRPr="00692820">
        <w:rPr>
          <w:rStyle w:val="Char7"/>
          <w:rFonts w:eastAsia="MS Mincho" w:hint="eastAsia"/>
          <w:rtl/>
        </w:rPr>
        <w:t>کرد</w:t>
      </w:r>
      <w:r w:rsidRPr="00692820">
        <w:rPr>
          <w:rStyle w:val="Char7"/>
          <w:rFonts w:eastAsia="MS Mincho"/>
          <w:rtl/>
        </w:rPr>
        <w:t xml:space="preserve">. </w:t>
      </w:r>
      <w:r w:rsidRPr="00692820">
        <w:rPr>
          <w:rStyle w:val="Char7"/>
          <w:rFonts w:eastAsia="MS Mincho" w:hint="eastAsia"/>
          <w:rtl/>
        </w:rPr>
        <w:t>پس</w:t>
      </w:r>
      <w:r w:rsidRPr="00692820">
        <w:rPr>
          <w:rStyle w:val="Char7"/>
          <w:rFonts w:eastAsia="MS Mincho"/>
          <w:rtl/>
        </w:rPr>
        <w:t xml:space="preserve"> </w:t>
      </w:r>
      <w:r w:rsidRPr="00692820">
        <w:rPr>
          <w:rStyle w:val="Char7"/>
          <w:rFonts w:eastAsia="MS Mincho" w:hint="eastAsia"/>
          <w:rtl/>
        </w:rPr>
        <w:t>چه</w:t>
      </w:r>
      <w:r w:rsidRPr="00692820">
        <w:rPr>
          <w:rStyle w:val="Char7"/>
          <w:rFonts w:eastAsia="MS Mincho"/>
          <w:rtl/>
        </w:rPr>
        <w:t xml:space="preserve"> </w:t>
      </w:r>
      <w:r w:rsidRPr="00692820">
        <w:rPr>
          <w:rStyle w:val="Char7"/>
          <w:rFonts w:eastAsia="MS Mincho" w:hint="eastAsia"/>
          <w:rtl/>
        </w:rPr>
        <w:t>کس</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دنبال</w:t>
      </w:r>
      <w:r w:rsidRPr="00692820">
        <w:rPr>
          <w:rStyle w:val="Char7"/>
          <w:rFonts w:eastAsia="MS Mincho"/>
          <w:rtl/>
        </w:rPr>
        <w:t xml:space="preserve"> </w:t>
      </w:r>
      <w:r w:rsidRPr="00692820">
        <w:rPr>
          <w:rStyle w:val="Char7"/>
          <w:rFonts w:eastAsia="MS Mincho" w:hint="eastAsia"/>
          <w:rtl/>
        </w:rPr>
        <w:t>تفرقه</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دشمن</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چه</w:t>
      </w:r>
      <w:r w:rsidRPr="00692820">
        <w:rPr>
          <w:rStyle w:val="Char7"/>
          <w:rFonts w:eastAsia="MS Mincho"/>
          <w:rtl/>
        </w:rPr>
        <w:t xml:space="preserve"> </w:t>
      </w:r>
      <w:r w:rsidRPr="00692820">
        <w:rPr>
          <w:rStyle w:val="Char7"/>
          <w:rFonts w:eastAsia="MS Mincho" w:hint="eastAsia"/>
          <w:rtl/>
        </w:rPr>
        <w:t>کس</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آتش</w:t>
      </w:r>
      <w:r w:rsidRPr="00692820">
        <w:rPr>
          <w:rStyle w:val="Char7"/>
          <w:rFonts w:eastAsia="MS Mincho"/>
          <w:rtl/>
        </w:rPr>
        <w:t xml:space="preserve"> </w:t>
      </w:r>
      <w:r w:rsidRPr="00692820">
        <w:rPr>
          <w:rStyle w:val="Char7"/>
          <w:rFonts w:eastAsia="MS Mincho" w:hint="eastAsia"/>
          <w:rtl/>
        </w:rPr>
        <w:t>فتنه</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روشن</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کند؟</w:t>
      </w:r>
      <w:r w:rsidRPr="00692820">
        <w:rPr>
          <w:rStyle w:val="Char7"/>
          <w:rFonts w:eastAsia="MS Mincho"/>
          <w:rtl/>
        </w:rPr>
        <w:t xml:space="preserve">! </w:t>
      </w:r>
      <w:r w:rsidRPr="00692820">
        <w:rPr>
          <w:rStyle w:val="Char7"/>
          <w:rFonts w:eastAsia="MS Mincho" w:hint="eastAsia"/>
          <w:rtl/>
        </w:rPr>
        <w:t>بدون</w:t>
      </w:r>
      <w:r w:rsidRPr="00692820">
        <w:rPr>
          <w:rStyle w:val="Char7"/>
          <w:rFonts w:eastAsia="MS Mincho"/>
          <w:rtl/>
        </w:rPr>
        <w:t xml:space="preserve"> </w:t>
      </w:r>
      <w:r w:rsidRPr="00692820">
        <w:rPr>
          <w:rStyle w:val="Char7"/>
          <w:rFonts w:eastAsia="MS Mincho" w:hint="eastAsia"/>
          <w:rtl/>
        </w:rPr>
        <w:t>شک</w:t>
      </w:r>
      <w:r w:rsidRPr="00692820">
        <w:rPr>
          <w:rStyle w:val="Char7"/>
          <w:rFonts w:eastAsia="MS Mincho"/>
          <w:rtl/>
        </w:rPr>
        <w:t xml:space="preserve"> </w:t>
      </w:r>
      <w:r w:rsidRPr="00692820">
        <w:rPr>
          <w:rStyle w:val="Char7"/>
          <w:rFonts w:eastAsia="MS Mincho" w:hint="eastAsia"/>
          <w:rtl/>
        </w:rPr>
        <w:t>حائر</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طا</w:t>
      </w:r>
      <w:r w:rsidR="00871EA0">
        <w:rPr>
          <w:rStyle w:val="Char7"/>
          <w:rFonts w:eastAsia="MS Mincho" w:hint="eastAsia"/>
          <w:rtl/>
        </w:rPr>
        <w:t>ی</w:t>
      </w:r>
      <w:r w:rsidRPr="00692820">
        <w:rPr>
          <w:rStyle w:val="Char7"/>
          <w:rFonts w:eastAsia="MS Mincho" w:hint="eastAsia"/>
          <w:rtl/>
        </w:rPr>
        <w:t>فه</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مذهبش</w:t>
      </w:r>
      <w:r w:rsidRPr="00692820">
        <w:rPr>
          <w:rStyle w:val="Char7"/>
          <w:rFonts w:eastAsia="MS Mincho"/>
          <w:rtl/>
        </w:rPr>
        <w:t>!</w:t>
      </w:r>
      <w:r w:rsidR="003C6B6A">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hint="eastAsia"/>
          <w:rtl/>
        </w:rPr>
        <w:t>اما</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سخن</w:t>
      </w:r>
      <w:r w:rsidRPr="00692820">
        <w:rPr>
          <w:rStyle w:val="Char7"/>
          <w:rFonts w:eastAsia="MS Mincho"/>
          <w:rtl/>
        </w:rPr>
        <w:t xml:space="preserve"> </w:t>
      </w:r>
      <w:r w:rsidRPr="00692820">
        <w:rPr>
          <w:rStyle w:val="Char7"/>
          <w:rFonts w:eastAsia="MS Mincho" w:hint="eastAsia"/>
          <w:rtl/>
        </w:rPr>
        <w:t>برخ</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علما</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امروز</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مذهب</w:t>
      </w:r>
      <w:r w:rsidRPr="00692820">
        <w:rPr>
          <w:rStyle w:val="Char7"/>
          <w:rFonts w:eastAsia="MS Mincho"/>
          <w:rtl/>
        </w:rPr>
        <w:t xml:space="preserve"> </w:t>
      </w:r>
      <w:r w:rsidRPr="00692820">
        <w:rPr>
          <w:rStyle w:val="Char7"/>
          <w:rFonts w:eastAsia="MS Mincho" w:hint="eastAsia"/>
          <w:rtl/>
        </w:rPr>
        <w:t>ش</w:t>
      </w:r>
      <w:r w:rsidR="00871EA0">
        <w:rPr>
          <w:rStyle w:val="Char7"/>
          <w:rFonts w:eastAsia="MS Mincho" w:hint="eastAsia"/>
          <w:rtl/>
        </w:rPr>
        <w:t>ی</w:t>
      </w:r>
      <w:r w:rsidRPr="00692820">
        <w:rPr>
          <w:rStyle w:val="Char7"/>
          <w:rFonts w:eastAsia="MS Mincho" w:hint="eastAsia"/>
          <w:rtl/>
        </w:rPr>
        <w:t>عه</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قرآن</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خال</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هرگونه</w:t>
      </w:r>
      <w:r w:rsidRPr="00692820">
        <w:rPr>
          <w:rStyle w:val="Char7"/>
          <w:rFonts w:eastAsia="MS Mincho"/>
          <w:rtl/>
        </w:rPr>
        <w:t xml:space="preserve"> </w:t>
      </w:r>
      <w:r w:rsidRPr="00692820">
        <w:rPr>
          <w:rStyle w:val="Char7"/>
          <w:rFonts w:eastAsia="MS Mincho" w:hint="eastAsia"/>
          <w:rtl/>
        </w:rPr>
        <w:t>کم</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ز</w:t>
      </w:r>
      <w:r w:rsidR="00871EA0">
        <w:rPr>
          <w:rStyle w:val="Char7"/>
          <w:rFonts w:eastAsia="MS Mincho" w:hint="eastAsia"/>
          <w:rtl/>
        </w:rPr>
        <w:t>ی</w:t>
      </w:r>
      <w:r w:rsidRPr="00692820">
        <w:rPr>
          <w:rStyle w:val="Char7"/>
          <w:rFonts w:eastAsia="MS Mincho" w:hint="eastAsia"/>
          <w:rtl/>
        </w:rPr>
        <w:t>اد</w:t>
      </w:r>
      <w:r w:rsidRPr="00692820">
        <w:rPr>
          <w:rStyle w:val="Char7"/>
          <w:rFonts w:eastAsia="MS Mincho"/>
          <w:rtl/>
        </w:rPr>
        <w:t xml:space="preserve"> </w:t>
      </w:r>
      <w:r w:rsidRPr="00692820">
        <w:rPr>
          <w:rStyle w:val="Char7"/>
          <w:rFonts w:eastAsia="MS Mincho" w:hint="eastAsia"/>
          <w:rtl/>
        </w:rPr>
        <w:t>بودن</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دانند،</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رو</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تق</w:t>
      </w:r>
      <w:r w:rsidR="00871EA0">
        <w:rPr>
          <w:rStyle w:val="Char7"/>
          <w:rFonts w:eastAsia="MS Mincho" w:hint="eastAsia"/>
          <w:rtl/>
        </w:rPr>
        <w:t>ی</w:t>
      </w:r>
      <w:r w:rsidRPr="00692820">
        <w:rPr>
          <w:rStyle w:val="Char7"/>
          <w:rFonts w:eastAsia="MS Mincho" w:hint="eastAsia"/>
          <w:rtl/>
        </w:rPr>
        <w:t>ه</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دل</w:t>
      </w:r>
      <w:r w:rsidR="00871EA0">
        <w:rPr>
          <w:rStyle w:val="Char7"/>
          <w:rFonts w:eastAsia="MS Mincho" w:hint="eastAsia"/>
          <w:rtl/>
        </w:rPr>
        <w:t>ی</w:t>
      </w:r>
      <w:r w:rsidRPr="00692820">
        <w:rPr>
          <w:rStyle w:val="Char7"/>
          <w:rFonts w:eastAsia="MS Mincho" w:hint="eastAsia"/>
          <w:rtl/>
        </w:rPr>
        <w:t>ل</w:t>
      </w:r>
      <w:r w:rsidR="005C4F7B" w:rsidRPr="00692820">
        <w:rPr>
          <w:rStyle w:val="Char7"/>
          <w:rFonts w:eastAsia="MS Mincho" w:hint="cs"/>
          <w:rtl/>
        </w:rPr>
        <w:t xml:space="preserve"> </w:t>
      </w:r>
      <w:r w:rsidRPr="00692820">
        <w:rPr>
          <w:rStyle w:val="Char7"/>
          <w:rFonts w:eastAsia="MS Mincho" w:hint="eastAsia"/>
          <w:rtl/>
        </w:rPr>
        <w:t>ما</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آنها</w:t>
      </w:r>
      <w:r w:rsidRPr="00692820">
        <w:rPr>
          <w:rStyle w:val="Char7"/>
          <w:rFonts w:eastAsia="MS Mincho"/>
          <w:rtl/>
        </w:rPr>
        <w:t xml:space="preserve"> </w:t>
      </w:r>
      <w:r w:rsidRPr="00692820">
        <w:rPr>
          <w:rStyle w:val="Char7"/>
          <w:rFonts w:eastAsia="MS Mincho" w:hint="eastAsia"/>
          <w:rtl/>
        </w:rPr>
        <w:t>بر</w:t>
      </w:r>
      <w:r w:rsidRPr="00692820">
        <w:rPr>
          <w:rStyle w:val="Char7"/>
          <w:rFonts w:eastAsia="MS Mincho"/>
          <w:rtl/>
        </w:rPr>
        <w:t xml:space="preserve"> </w:t>
      </w:r>
      <w:r w:rsidRPr="00692820">
        <w:rPr>
          <w:rStyle w:val="Char7"/>
          <w:rFonts w:eastAsia="MS Mincho" w:hint="eastAsia"/>
          <w:rtl/>
        </w:rPr>
        <w:t>خ</w:t>
      </w:r>
      <w:r w:rsidR="00871EA0">
        <w:rPr>
          <w:rStyle w:val="Char7"/>
          <w:rFonts w:eastAsia="MS Mincho" w:hint="eastAsia"/>
          <w:rtl/>
        </w:rPr>
        <w:t>ی</w:t>
      </w:r>
      <w:r w:rsidRPr="00692820">
        <w:rPr>
          <w:rStyle w:val="Char7"/>
          <w:rFonts w:eastAsia="MS Mincho" w:hint="eastAsia"/>
          <w:rtl/>
        </w:rPr>
        <w:t>انت</w:t>
      </w:r>
      <w:r w:rsidRPr="00692820">
        <w:rPr>
          <w:rStyle w:val="Char7"/>
          <w:rFonts w:eastAsia="MS Mincho"/>
          <w:rtl/>
        </w:rPr>
        <w:t xml:space="preserve"> </w:t>
      </w:r>
      <w:r w:rsidRPr="00692820">
        <w:rPr>
          <w:rStyle w:val="Char7"/>
          <w:rFonts w:eastAsia="MS Mincho" w:hint="eastAsia"/>
          <w:rtl/>
        </w:rPr>
        <w:t>صحابه</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مخصوصاً</w:t>
      </w:r>
      <w:r w:rsidRPr="00692820">
        <w:rPr>
          <w:rStyle w:val="Char7"/>
          <w:rFonts w:eastAsia="MS Mincho"/>
          <w:rtl/>
        </w:rPr>
        <w:t xml:space="preserve"> </w:t>
      </w:r>
      <w:r w:rsidRPr="00692820">
        <w:rPr>
          <w:rStyle w:val="Char7"/>
          <w:rFonts w:eastAsia="MS Mincho" w:hint="eastAsia"/>
          <w:rtl/>
        </w:rPr>
        <w:t>ابوبکر</w:t>
      </w:r>
      <w:r w:rsidR="005C4F7B" w:rsidRPr="00692820">
        <w:rPr>
          <w:rStyle w:val="Char7"/>
          <w:rFonts w:eastAsia="MS Mincho" w:hint="cs"/>
          <w:rtl/>
        </w:rPr>
        <w:t xml:space="preserve"> و</w:t>
      </w:r>
      <w:r w:rsidRPr="00692820">
        <w:rPr>
          <w:rStyle w:val="Char7"/>
          <w:rFonts w:eastAsia="MS Mincho"/>
          <w:rtl/>
        </w:rPr>
        <w:t xml:space="preserve"> </w:t>
      </w:r>
      <w:r w:rsidRPr="00692820">
        <w:rPr>
          <w:rStyle w:val="Char7"/>
          <w:rFonts w:eastAsia="MS Mincho" w:hint="eastAsia"/>
          <w:rtl/>
        </w:rPr>
        <w:t>عمر</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عثمان</w:t>
      </w:r>
      <w:r w:rsidRPr="00692820">
        <w:rPr>
          <w:rStyle w:val="Char7"/>
          <w:rFonts w:eastAsia="MS Mincho"/>
          <w:rtl/>
        </w:rPr>
        <w:t xml:space="preserve"> </w:t>
      </w:r>
      <w:r w:rsidRPr="00FB3E18">
        <w:rPr>
          <w:rFonts w:cs="CTraditional Arabic"/>
          <w:szCs w:val="28"/>
          <w:rtl/>
        </w:rPr>
        <w:t>ش</w:t>
      </w:r>
      <w:r w:rsidRPr="00692820">
        <w:rPr>
          <w:rStyle w:val="Char7"/>
          <w:rFonts w:eastAsia="MS Mincho"/>
          <w:rtl/>
        </w:rPr>
        <w:t xml:space="preserve"> </w:t>
      </w:r>
      <w:r w:rsidRPr="00692820">
        <w:rPr>
          <w:rStyle w:val="Char7"/>
          <w:rFonts w:eastAsia="MS Mincho" w:hint="eastAsia"/>
          <w:rtl/>
        </w:rPr>
        <w:t>اجماع</w:t>
      </w:r>
      <w:r w:rsidRPr="00692820">
        <w:rPr>
          <w:rStyle w:val="Char7"/>
          <w:rFonts w:eastAsia="MS Mincho"/>
          <w:rtl/>
        </w:rPr>
        <w:t xml:space="preserve"> </w:t>
      </w:r>
      <w:r w:rsidRPr="00692820">
        <w:rPr>
          <w:rStyle w:val="Char7"/>
          <w:rFonts w:eastAsia="MS Mincho" w:hint="eastAsia"/>
          <w:rtl/>
        </w:rPr>
        <w:t>دارند</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گفتن</w:t>
      </w:r>
      <w:r w:rsidRPr="00692820">
        <w:rPr>
          <w:rStyle w:val="Char7"/>
          <w:rFonts w:eastAsia="MS Mincho"/>
          <w:rtl/>
        </w:rPr>
        <w:t xml:space="preserve"> </w:t>
      </w:r>
      <w:r w:rsidRPr="00692820">
        <w:rPr>
          <w:rStyle w:val="Char7"/>
          <w:rFonts w:eastAsia="MS Mincho" w:hint="eastAsia"/>
          <w:rtl/>
        </w:rPr>
        <w:t>نظرشان</w:t>
      </w:r>
      <w:r w:rsidRPr="00692820">
        <w:rPr>
          <w:rStyle w:val="Char7"/>
          <w:rFonts w:eastAsia="MS Mincho"/>
          <w:rtl/>
        </w:rPr>
        <w:t xml:space="preserve"> </w:t>
      </w:r>
      <w:r w:rsidRPr="00692820">
        <w:rPr>
          <w:rStyle w:val="Char7"/>
          <w:rFonts w:eastAsia="MS Mincho" w:hint="eastAsia"/>
          <w:rtl/>
        </w:rPr>
        <w:t>راجع</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خ</w:t>
      </w:r>
      <w:r w:rsidR="00871EA0">
        <w:rPr>
          <w:rStyle w:val="Char7"/>
          <w:rFonts w:eastAsia="MS Mincho" w:hint="eastAsia"/>
          <w:rtl/>
        </w:rPr>
        <w:t>ی</w:t>
      </w:r>
      <w:r w:rsidRPr="00692820">
        <w:rPr>
          <w:rStyle w:val="Char7"/>
          <w:rFonts w:eastAsia="MS Mincho" w:hint="eastAsia"/>
          <w:rtl/>
        </w:rPr>
        <w:t>انت</w:t>
      </w:r>
      <w:r w:rsidRPr="00692820">
        <w:rPr>
          <w:rStyle w:val="Char7"/>
          <w:rFonts w:eastAsia="MS Mincho"/>
          <w:rtl/>
        </w:rPr>
        <w:t xml:space="preserve"> </w:t>
      </w:r>
      <w:r w:rsidRPr="00692820">
        <w:rPr>
          <w:rStyle w:val="Char7"/>
          <w:rFonts w:eastAsia="MS Mincho" w:hint="eastAsia"/>
          <w:rtl/>
        </w:rPr>
        <w:t>صحابه،</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دو</w:t>
      </w:r>
      <w:r w:rsidRPr="00692820">
        <w:rPr>
          <w:rStyle w:val="Char7"/>
          <w:rFonts w:eastAsia="MS Mincho"/>
          <w:rtl/>
        </w:rPr>
        <w:t xml:space="preserve"> </w:t>
      </w:r>
      <w:r w:rsidRPr="00692820">
        <w:rPr>
          <w:rStyle w:val="Char7"/>
          <w:rFonts w:eastAsia="MS Mincho" w:hint="eastAsia"/>
          <w:rtl/>
        </w:rPr>
        <w:t>دسته</w:t>
      </w:r>
      <w:r w:rsidRPr="00692820">
        <w:rPr>
          <w:rStyle w:val="Char7"/>
          <w:rFonts w:eastAsia="MS Mincho"/>
          <w:rtl/>
        </w:rPr>
        <w:t xml:space="preserve"> </w:t>
      </w:r>
      <w:r w:rsidRPr="00692820">
        <w:rPr>
          <w:rStyle w:val="Char7"/>
          <w:rFonts w:eastAsia="MS Mincho" w:hint="eastAsia"/>
          <w:rtl/>
        </w:rPr>
        <w:t>تقس</w:t>
      </w:r>
      <w:r w:rsidR="00871EA0">
        <w:rPr>
          <w:rStyle w:val="Char7"/>
          <w:rFonts w:eastAsia="MS Mincho" w:hint="eastAsia"/>
          <w:rtl/>
        </w:rPr>
        <w:t>ی</w:t>
      </w:r>
      <w:r w:rsidRPr="00692820">
        <w:rPr>
          <w:rStyle w:val="Char7"/>
          <w:rFonts w:eastAsia="MS Mincho" w:hint="eastAsia"/>
          <w:rtl/>
        </w:rPr>
        <w:t>م</w:t>
      </w:r>
      <w:r w:rsidRPr="00692820">
        <w:rPr>
          <w:rStyle w:val="Char7"/>
          <w:rFonts w:eastAsia="MS Mincho"/>
          <w:rtl/>
        </w:rPr>
        <w:t xml:space="preserve"> </w:t>
      </w:r>
      <w:r w:rsidRPr="00692820">
        <w:rPr>
          <w:rStyle w:val="Char7"/>
          <w:rFonts w:eastAsia="MS Mincho" w:hint="eastAsia"/>
          <w:rtl/>
        </w:rPr>
        <w:t>شده</w:t>
      </w:r>
      <w:r w:rsidR="000E2B68">
        <w:rPr>
          <w:rStyle w:val="Char7"/>
          <w:rFonts w:eastAsia="MS Mincho"/>
          <w:rtl/>
        </w:rPr>
        <w:t>‌</w:t>
      </w:r>
      <w:r w:rsidRPr="00692820">
        <w:rPr>
          <w:rStyle w:val="Char7"/>
          <w:rFonts w:eastAsia="MS Mincho" w:hint="eastAsia"/>
          <w:rtl/>
        </w:rPr>
        <w:t>اند</w:t>
      </w:r>
      <w:r w:rsidRPr="00692820">
        <w:rPr>
          <w:rStyle w:val="Char7"/>
          <w:rFonts w:eastAsia="MS Mincho"/>
          <w:rtl/>
        </w:rPr>
        <w:t>:</w:t>
      </w:r>
    </w:p>
    <w:p w:rsidR="000A3212" w:rsidRPr="00692820" w:rsidRDefault="000A3212" w:rsidP="003C6B6A">
      <w:pPr>
        <w:pStyle w:val="ListParagraph"/>
        <w:numPr>
          <w:ilvl w:val="0"/>
          <w:numId w:val="17"/>
        </w:numPr>
        <w:spacing w:after="0"/>
        <w:ind w:left="680" w:hanging="340"/>
        <w:jc w:val="both"/>
        <w:rPr>
          <w:rStyle w:val="Char7"/>
          <w:rFonts w:eastAsia="MS Mincho"/>
          <w:rtl/>
        </w:rPr>
      </w:pPr>
      <w:r w:rsidRPr="00692820">
        <w:rPr>
          <w:rStyle w:val="Char7"/>
          <w:rFonts w:eastAsia="MS Mincho" w:hint="eastAsia"/>
          <w:rtl/>
        </w:rPr>
        <w:t>قسم</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آنها</w:t>
      </w:r>
      <w:r w:rsidRPr="00692820">
        <w:rPr>
          <w:rStyle w:val="Char7"/>
          <w:rFonts w:eastAsia="MS Mincho"/>
          <w:rtl/>
        </w:rPr>
        <w:t xml:space="preserve"> </w:t>
      </w:r>
      <w:r w:rsidRPr="00692820">
        <w:rPr>
          <w:rStyle w:val="Char7"/>
          <w:rFonts w:eastAsia="MS Mincho" w:hint="eastAsia"/>
          <w:rtl/>
        </w:rPr>
        <w:t>بدون</w:t>
      </w:r>
      <w:r w:rsidRPr="00692820">
        <w:rPr>
          <w:rStyle w:val="Char7"/>
          <w:rFonts w:eastAsia="MS Mincho"/>
          <w:rtl/>
        </w:rPr>
        <w:t xml:space="preserve"> </w:t>
      </w:r>
      <w:r w:rsidRPr="00692820">
        <w:rPr>
          <w:rStyle w:val="Char7"/>
          <w:rFonts w:eastAsia="MS Mincho" w:hint="eastAsia"/>
          <w:rtl/>
        </w:rPr>
        <w:t>تق</w:t>
      </w:r>
      <w:r w:rsidR="00871EA0">
        <w:rPr>
          <w:rStyle w:val="Char7"/>
          <w:rFonts w:eastAsia="MS Mincho" w:hint="eastAsia"/>
          <w:rtl/>
        </w:rPr>
        <w:t>ی</w:t>
      </w:r>
      <w:r w:rsidRPr="00692820">
        <w:rPr>
          <w:rStyle w:val="Char7"/>
          <w:rFonts w:eastAsia="MS Mincho" w:hint="eastAsia"/>
          <w:rtl/>
        </w:rPr>
        <w:t>ه</w:t>
      </w:r>
      <w:r w:rsidRPr="00692820">
        <w:rPr>
          <w:rStyle w:val="Char7"/>
          <w:rFonts w:eastAsia="MS Mincho"/>
          <w:rtl/>
        </w:rPr>
        <w:t xml:space="preserve"> </w:t>
      </w:r>
      <w:r w:rsidRPr="00692820">
        <w:rPr>
          <w:rStyle w:val="Char7"/>
          <w:rFonts w:eastAsia="MS Mincho" w:hint="eastAsia"/>
          <w:rtl/>
        </w:rPr>
        <w:t>صحبت</w:t>
      </w:r>
      <w:r w:rsidRPr="00692820">
        <w:rPr>
          <w:rStyle w:val="Char7"/>
          <w:rFonts w:eastAsia="MS Mincho"/>
          <w:rtl/>
        </w:rPr>
        <w:t xml:space="preserve"> </w:t>
      </w:r>
      <w:r w:rsidRPr="00692820">
        <w:rPr>
          <w:rStyle w:val="Char7"/>
          <w:rFonts w:eastAsia="MS Mincho" w:hint="eastAsia"/>
          <w:rtl/>
        </w:rPr>
        <w:t>کرده</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آنها</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دروغ</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خ</w:t>
      </w:r>
      <w:r w:rsidR="00871EA0">
        <w:rPr>
          <w:rStyle w:val="Char7"/>
          <w:rFonts w:eastAsia="MS Mincho" w:hint="eastAsia"/>
          <w:rtl/>
        </w:rPr>
        <w:t>ی</w:t>
      </w:r>
      <w:r w:rsidRPr="00692820">
        <w:rPr>
          <w:rStyle w:val="Char7"/>
          <w:rFonts w:eastAsia="MS Mincho" w:hint="eastAsia"/>
          <w:rtl/>
        </w:rPr>
        <w:t>انت</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نفاق</w:t>
      </w:r>
      <w:r w:rsidRPr="00692820">
        <w:rPr>
          <w:rStyle w:val="Char7"/>
          <w:rFonts w:eastAsia="MS Mincho"/>
          <w:rtl/>
        </w:rPr>
        <w:t xml:space="preserve"> </w:t>
      </w:r>
      <w:r w:rsidRPr="00692820">
        <w:rPr>
          <w:rStyle w:val="Char7"/>
          <w:rFonts w:eastAsia="MS Mincho" w:hint="eastAsia"/>
          <w:rtl/>
        </w:rPr>
        <w:t>متهم</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سازند</w:t>
      </w:r>
      <w:r w:rsidRPr="00692820">
        <w:rPr>
          <w:rStyle w:val="Char7"/>
          <w:rFonts w:eastAsia="MS Mincho"/>
          <w:rtl/>
        </w:rPr>
        <w:t>.</w:t>
      </w:r>
    </w:p>
    <w:p w:rsidR="000A3212" w:rsidRPr="00692820" w:rsidRDefault="000A3212" w:rsidP="007F4546">
      <w:pPr>
        <w:pStyle w:val="ListParagraph"/>
        <w:numPr>
          <w:ilvl w:val="0"/>
          <w:numId w:val="17"/>
        </w:numPr>
        <w:spacing w:after="0"/>
        <w:ind w:left="680" w:hanging="340"/>
        <w:jc w:val="both"/>
        <w:rPr>
          <w:rStyle w:val="Char7"/>
          <w:rFonts w:eastAsia="MS Mincho"/>
          <w:rtl/>
        </w:rPr>
      </w:pP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قسم</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تظاهر</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اعتدال</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Pr="00692820">
        <w:rPr>
          <w:rStyle w:val="Char7"/>
          <w:rFonts w:eastAsia="MS Mincho" w:hint="eastAsia"/>
          <w:rtl/>
        </w:rPr>
        <w:t>انه</w:t>
      </w:r>
      <w:r w:rsidR="000E2B68">
        <w:rPr>
          <w:rStyle w:val="Char7"/>
          <w:rFonts w:eastAsia="MS Mincho"/>
          <w:rtl/>
        </w:rPr>
        <w:t>‌</w:t>
      </w:r>
      <w:r w:rsidRPr="00692820">
        <w:rPr>
          <w:rStyle w:val="Char7"/>
          <w:rFonts w:eastAsia="MS Mincho" w:hint="eastAsia"/>
          <w:rtl/>
        </w:rPr>
        <w:t>رو</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کنند،</w:t>
      </w:r>
      <w:r w:rsidRPr="00692820">
        <w:rPr>
          <w:rStyle w:val="Char7"/>
          <w:rFonts w:eastAsia="MS Mincho"/>
          <w:rtl/>
        </w:rPr>
        <w:t xml:space="preserve"> </w:t>
      </w:r>
      <w:r w:rsidRPr="00692820">
        <w:rPr>
          <w:rStyle w:val="Char7"/>
          <w:rFonts w:eastAsia="MS Mincho" w:hint="eastAsia"/>
          <w:rtl/>
        </w:rPr>
        <w:t>اما</w:t>
      </w:r>
      <w:r w:rsidRPr="00692820">
        <w:rPr>
          <w:rStyle w:val="Char7"/>
          <w:rFonts w:eastAsia="MS Mincho"/>
          <w:rtl/>
        </w:rPr>
        <w:t xml:space="preserve"> </w:t>
      </w:r>
      <w:r w:rsidRPr="00692820">
        <w:rPr>
          <w:rStyle w:val="Char7"/>
          <w:rFonts w:eastAsia="MS Mincho" w:hint="eastAsia"/>
          <w:rtl/>
        </w:rPr>
        <w:t>انکار</w:t>
      </w:r>
      <w:r w:rsidRPr="00692820">
        <w:rPr>
          <w:rStyle w:val="Char7"/>
          <w:rFonts w:eastAsia="MS Mincho"/>
          <w:rtl/>
        </w:rPr>
        <w:t xml:space="preserve"> </w:t>
      </w:r>
      <w:r w:rsidRPr="00692820">
        <w:rPr>
          <w:rStyle w:val="Char7"/>
          <w:rFonts w:eastAsia="MS Mincho" w:hint="eastAsia"/>
          <w:rtl/>
        </w:rPr>
        <w:t>نم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کنند</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ابوبکر</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عمر،</w:t>
      </w:r>
      <w:r w:rsidRPr="00692820">
        <w:rPr>
          <w:rStyle w:val="Char7"/>
          <w:rFonts w:eastAsia="MS Mincho"/>
          <w:rtl/>
        </w:rPr>
        <w:t xml:space="preserve"> </w:t>
      </w:r>
      <w:r w:rsidRPr="00692820">
        <w:rPr>
          <w:rStyle w:val="Char7"/>
          <w:rFonts w:eastAsia="MS Mincho" w:hint="eastAsia"/>
          <w:rtl/>
        </w:rPr>
        <w:t>عل</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فر</w:t>
      </w:r>
      <w:r w:rsidR="00871EA0">
        <w:rPr>
          <w:rStyle w:val="Char7"/>
          <w:rFonts w:eastAsia="MS Mincho" w:hint="eastAsia"/>
          <w:rtl/>
        </w:rPr>
        <w:t>ی</w:t>
      </w:r>
      <w:r w:rsidRPr="00692820">
        <w:rPr>
          <w:rStyle w:val="Char7"/>
          <w:rFonts w:eastAsia="MS Mincho" w:hint="eastAsia"/>
          <w:rtl/>
        </w:rPr>
        <w:t>ب</w:t>
      </w:r>
      <w:r w:rsidRPr="00692820">
        <w:rPr>
          <w:rStyle w:val="Char7"/>
          <w:rFonts w:eastAsia="MS Mincho"/>
          <w:rtl/>
        </w:rPr>
        <w:t xml:space="preserve"> </w:t>
      </w:r>
      <w:r w:rsidRPr="00692820">
        <w:rPr>
          <w:rStyle w:val="Char7"/>
          <w:rFonts w:eastAsia="MS Mincho" w:hint="eastAsia"/>
          <w:rtl/>
        </w:rPr>
        <w:t>دادند</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فقط</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فر</w:t>
      </w:r>
      <w:r w:rsidR="00871EA0">
        <w:rPr>
          <w:rStyle w:val="Char7"/>
          <w:rFonts w:eastAsia="MS Mincho" w:hint="eastAsia"/>
          <w:rtl/>
        </w:rPr>
        <w:t>ی</w:t>
      </w:r>
      <w:r w:rsidRPr="00692820">
        <w:rPr>
          <w:rStyle w:val="Char7"/>
          <w:rFonts w:eastAsia="MS Mincho" w:hint="eastAsia"/>
          <w:rtl/>
        </w:rPr>
        <w:t>ب</w:t>
      </w:r>
      <w:r w:rsidRPr="00692820">
        <w:rPr>
          <w:rStyle w:val="Char7"/>
          <w:rFonts w:eastAsia="MS Mincho"/>
          <w:rtl/>
        </w:rPr>
        <w:t xml:space="preserve"> </w:t>
      </w:r>
      <w:r w:rsidRPr="00692820">
        <w:rPr>
          <w:rStyle w:val="Char7"/>
          <w:rFonts w:eastAsia="MS Mincho" w:hint="eastAsia"/>
          <w:rtl/>
        </w:rPr>
        <w:t>دادن</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خطا</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اشتباه</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7F4546">
        <w:rPr>
          <w:rStyle w:val="Char7"/>
          <w:rFonts w:eastAsia="MS Mincho" w:hint="cs"/>
          <w:rtl/>
        </w:rPr>
        <w:t>‌</w:t>
      </w:r>
      <w:r w:rsidRPr="00692820">
        <w:rPr>
          <w:rStyle w:val="Char7"/>
          <w:rFonts w:eastAsia="MS Mincho" w:hint="eastAsia"/>
          <w:rtl/>
        </w:rPr>
        <w:t>نامند</w:t>
      </w:r>
      <w:r w:rsidRPr="00692820">
        <w:rPr>
          <w:rStyle w:val="Char7"/>
          <w:rFonts w:eastAsia="MS Mincho"/>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hint="eastAsia"/>
          <w:rtl/>
        </w:rPr>
        <w:t>سؤال</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نجا</w:t>
      </w:r>
      <w:r w:rsidRPr="00692820">
        <w:rPr>
          <w:rStyle w:val="Char7"/>
          <w:rFonts w:eastAsia="MS Mincho"/>
          <w:rtl/>
        </w:rPr>
        <w:t xml:space="preserve"> </w:t>
      </w:r>
      <w:r w:rsidRPr="00692820">
        <w:rPr>
          <w:rStyle w:val="Char7"/>
          <w:rFonts w:eastAsia="MS Mincho" w:hint="eastAsia"/>
          <w:rtl/>
        </w:rPr>
        <w:t>مطرح</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شود</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p>
    <w:p w:rsidR="000A3212" w:rsidRPr="00692820" w:rsidRDefault="00B35DE5" w:rsidP="002C706F">
      <w:pPr>
        <w:spacing w:after="0"/>
        <w:ind w:firstLine="284"/>
        <w:jc w:val="both"/>
        <w:rPr>
          <w:rStyle w:val="Char7"/>
          <w:rFonts w:eastAsia="MS Mincho"/>
          <w:rtl/>
        </w:rPr>
      </w:pPr>
      <w:r w:rsidRPr="00692820">
        <w:rPr>
          <w:rStyle w:val="Char7"/>
          <w:rFonts w:eastAsia="MS Mincho" w:hint="cs"/>
          <w:rtl/>
        </w:rPr>
        <w:t>-</w:t>
      </w:r>
      <w:r w:rsidR="00DA4FB7" w:rsidRPr="00692820">
        <w:rPr>
          <w:rStyle w:val="Char7"/>
          <w:rFonts w:eastAsia="MS Mincho"/>
          <w:rtl/>
        </w:rPr>
        <w:t xml:space="preserve"> </w:t>
      </w:r>
      <w:r w:rsidR="00DA4FB7" w:rsidRPr="00692820">
        <w:rPr>
          <w:rStyle w:val="Char7"/>
          <w:rFonts w:eastAsia="MS Mincho" w:hint="eastAsia"/>
          <w:rtl/>
        </w:rPr>
        <w:t>طبق</w:t>
      </w:r>
      <w:r w:rsidR="00DA4FB7" w:rsidRPr="00692820">
        <w:rPr>
          <w:rStyle w:val="Char7"/>
          <w:rFonts w:eastAsia="MS Mincho"/>
          <w:rtl/>
        </w:rPr>
        <w:t xml:space="preserve"> </w:t>
      </w:r>
      <w:r w:rsidR="00DA4FB7" w:rsidRPr="00692820">
        <w:rPr>
          <w:rStyle w:val="Char7"/>
          <w:rFonts w:eastAsia="MS Mincho" w:hint="eastAsia"/>
          <w:rtl/>
        </w:rPr>
        <w:t>نظر</w:t>
      </w:r>
      <w:r w:rsidR="00DA4FB7" w:rsidRPr="00692820">
        <w:rPr>
          <w:rStyle w:val="Char7"/>
          <w:rFonts w:eastAsia="MS Mincho"/>
          <w:rtl/>
        </w:rPr>
        <w:t xml:space="preserve"> </w:t>
      </w:r>
      <w:r w:rsidR="00DA4FB7" w:rsidRPr="00692820">
        <w:rPr>
          <w:rStyle w:val="Char7"/>
          <w:rFonts w:eastAsia="MS Mincho" w:hint="eastAsia"/>
          <w:rtl/>
        </w:rPr>
        <w:t>روافض</w:t>
      </w:r>
      <w:r w:rsidR="00DA4FB7" w:rsidRPr="00692820">
        <w:rPr>
          <w:rStyle w:val="Char7"/>
          <w:rFonts w:eastAsia="MS Mincho"/>
          <w:rtl/>
        </w:rPr>
        <w:t xml:space="preserve"> </w:t>
      </w:r>
      <w:r w:rsidRPr="00692820">
        <w:rPr>
          <w:rStyle w:val="Char7"/>
          <w:rFonts w:eastAsia="MS Mincho" w:hint="cs"/>
          <w:rtl/>
        </w:rPr>
        <w:t xml:space="preserve">- </w:t>
      </w:r>
      <w:r w:rsidR="000A3212" w:rsidRPr="00692820">
        <w:rPr>
          <w:rStyle w:val="Char7"/>
          <w:rFonts w:eastAsia="MS Mincho" w:hint="eastAsia"/>
          <w:rtl/>
        </w:rPr>
        <w:t>چگونه</w:t>
      </w:r>
      <w:r w:rsidR="000A3212" w:rsidRPr="00692820">
        <w:rPr>
          <w:rStyle w:val="Char7"/>
          <w:rFonts w:eastAsia="MS Mincho"/>
          <w:rtl/>
        </w:rPr>
        <w:t xml:space="preserve"> </w:t>
      </w:r>
      <w:r w:rsidR="000A3212" w:rsidRPr="00692820">
        <w:rPr>
          <w:rStyle w:val="Char7"/>
          <w:rFonts w:eastAsia="MS Mincho" w:hint="eastAsia"/>
          <w:rtl/>
        </w:rPr>
        <w:t>به</w:t>
      </w:r>
      <w:r w:rsidR="000A3212" w:rsidRPr="00692820">
        <w:rPr>
          <w:rStyle w:val="Char7"/>
          <w:rFonts w:eastAsia="MS Mincho"/>
          <w:rtl/>
        </w:rPr>
        <w:t xml:space="preserve"> </w:t>
      </w:r>
      <w:r w:rsidR="000A3212" w:rsidRPr="00692820">
        <w:rPr>
          <w:rStyle w:val="Char7"/>
          <w:rFonts w:eastAsia="MS Mincho" w:hint="eastAsia"/>
          <w:rtl/>
        </w:rPr>
        <w:t>صحت</w:t>
      </w:r>
      <w:r w:rsidR="000A3212" w:rsidRPr="00692820">
        <w:rPr>
          <w:rStyle w:val="Char7"/>
          <w:rFonts w:eastAsia="MS Mincho"/>
          <w:rtl/>
        </w:rPr>
        <w:t xml:space="preserve"> </w:t>
      </w:r>
      <w:r w:rsidR="000A3212" w:rsidRPr="00692820">
        <w:rPr>
          <w:rStyle w:val="Char7"/>
          <w:rFonts w:eastAsia="MS Mincho" w:hint="eastAsia"/>
          <w:rtl/>
        </w:rPr>
        <w:t>قرآن</w:t>
      </w:r>
      <w:r w:rsidR="000A3212" w:rsidRPr="00692820">
        <w:rPr>
          <w:rStyle w:val="Char7"/>
          <w:rFonts w:eastAsia="MS Mincho"/>
          <w:rtl/>
        </w:rPr>
        <w:t xml:space="preserve"> </w:t>
      </w:r>
      <w:r w:rsidR="000A3212" w:rsidRPr="00692820">
        <w:rPr>
          <w:rStyle w:val="Char7"/>
          <w:rFonts w:eastAsia="MS Mincho" w:hint="eastAsia"/>
          <w:rtl/>
        </w:rPr>
        <w:t>اعتقاد</w:t>
      </w:r>
      <w:r w:rsidR="000A3212" w:rsidRPr="00692820">
        <w:rPr>
          <w:rStyle w:val="Char7"/>
          <w:rFonts w:eastAsia="MS Mincho"/>
          <w:rtl/>
        </w:rPr>
        <w:t xml:space="preserve"> </w:t>
      </w:r>
      <w:r w:rsidR="000A3212" w:rsidRPr="00692820">
        <w:rPr>
          <w:rStyle w:val="Char7"/>
          <w:rFonts w:eastAsia="MS Mincho" w:hint="eastAsia"/>
          <w:rtl/>
        </w:rPr>
        <w:t>داشته</w:t>
      </w:r>
      <w:r w:rsidR="000A3212" w:rsidRPr="00692820">
        <w:rPr>
          <w:rStyle w:val="Char7"/>
          <w:rFonts w:eastAsia="MS Mincho"/>
          <w:rtl/>
        </w:rPr>
        <w:t xml:space="preserve"> </w:t>
      </w:r>
      <w:r w:rsidR="000A3212" w:rsidRPr="00692820">
        <w:rPr>
          <w:rStyle w:val="Char7"/>
          <w:rFonts w:eastAsia="MS Mincho" w:hint="eastAsia"/>
          <w:rtl/>
        </w:rPr>
        <w:t>باش</w:t>
      </w:r>
      <w:r w:rsidR="00871EA0">
        <w:rPr>
          <w:rStyle w:val="Char7"/>
          <w:rFonts w:eastAsia="MS Mincho" w:hint="eastAsia"/>
          <w:rtl/>
        </w:rPr>
        <w:t>ی</w:t>
      </w:r>
      <w:r w:rsidR="000A3212" w:rsidRPr="00692820">
        <w:rPr>
          <w:rStyle w:val="Char7"/>
          <w:rFonts w:eastAsia="MS Mincho" w:hint="eastAsia"/>
          <w:rtl/>
        </w:rPr>
        <w:t>م،</w:t>
      </w:r>
      <w:r w:rsidR="000A3212" w:rsidRPr="00692820">
        <w:rPr>
          <w:rStyle w:val="Char7"/>
          <w:rFonts w:eastAsia="MS Mincho"/>
          <w:rtl/>
        </w:rPr>
        <w:t xml:space="preserve"> </w:t>
      </w:r>
      <w:r w:rsidR="000A3212" w:rsidRPr="00692820">
        <w:rPr>
          <w:rStyle w:val="Char7"/>
          <w:rFonts w:eastAsia="MS Mincho" w:hint="eastAsia"/>
          <w:rtl/>
        </w:rPr>
        <w:t>درحال</w:t>
      </w:r>
      <w:r w:rsidR="00871EA0">
        <w:rPr>
          <w:rStyle w:val="Char7"/>
          <w:rFonts w:eastAsia="MS Mincho" w:hint="eastAsia"/>
          <w:rtl/>
        </w:rPr>
        <w:t>ی</w:t>
      </w:r>
      <w:r w:rsidRPr="00692820">
        <w:rPr>
          <w:rStyle w:val="Char7"/>
          <w:rFonts w:eastAsia="MS Mincho" w:hint="cs"/>
          <w:rtl/>
        </w:rPr>
        <w:t xml:space="preserve"> </w:t>
      </w:r>
      <w:r w:rsidR="000A3212" w:rsidRPr="00692820">
        <w:rPr>
          <w:rStyle w:val="Char7"/>
          <w:rFonts w:eastAsia="MS Mincho" w:hint="eastAsia"/>
          <w:rtl/>
        </w:rPr>
        <w:t>که</w:t>
      </w:r>
      <w:r w:rsidR="000A3212" w:rsidRPr="00692820">
        <w:rPr>
          <w:rStyle w:val="Char7"/>
          <w:rFonts w:eastAsia="MS Mincho"/>
          <w:rtl/>
        </w:rPr>
        <w:t xml:space="preserve"> </w:t>
      </w:r>
      <w:r w:rsidR="000A3212" w:rsidRPr="00692820">
        <w:rPr>
          <w:rStyle w:val="Char7"/>
          <w:rFonts w:eastAsia="MS Mincho" w:hint="eastAsia"/>
          <w:rtl/>
        </w:rPr>
        <w:t>معتقد</w:t>
      </w:r>
      <w:r w:rsidR="000A3212" w:rsidRPr="00692820">
        <w:rPr>
          <w:rStyle w:val="Char7"/>
          <w:rFonts w:eastAsia="MS Mincho"/>
          <w:rtl/>
        </w:rPr>
        <w:t xml:space="preserve"> </w:t>
      </w:r>
      <w:r w:rsidR="000A3212" w:rsidRPr="00692820">
        <w:rPr>
          <w:rStyle w:val="Char7"/>
          <w:rFonts w:eastAsia="MS Mincho" w:hint="eastAsia"/>
          <w:rtl/>
        </w:rPr>
        <w:t>باش</w:t>
      </w:r>
      <w:r w:rsidR="000A3212" w:rsidRPr="00692820">
        <w:rPr>
          <w:rStyle w:val="Char7"/>
          <w:rFonts w:eastAsia="MS Mincho"/>
          <w:rtl/>
        </w:rPr>
        <w:t>ی</w:t>
      </w:r>
      <w:r w:rsidR="000A3212" w:rsidRPr="00692820">
        <w:rPr>
          <w:rStyle w:val="Char7"/>
          <w:rFonts w:eastAsia="MS Mincho" w:hint="eastAsia"/>
          <w:rtl/>
        </w:rPr>
        <w:t>م</w:t>
      </w:r>
      <w:r w:rsidR="000A3212" w:rsidRPr="00692820">
        <w:rPr>
          <w:rStyle w:val="Char7"/>
          <w:rFonts w:eastAsia="MS Mincho"/>
          <w:rtl/>
        </w:rPr>
        <w:t xml:space="preserve"> </w:t>
      </w:r>
      <w:r w:rsidR="000A3212" w:rsidRPr="00692820">
        <w:rPr>
          <w:rStyle w:val="Char7"/>
          <w:rFonts w:eastAsia="MS Mincho" w:hint="eastAsia"/>
          <w:rtl/>
        </w:rPr>
        <w:t>کسان</w:t>
      </w:r>
      <w:r w:rsidR="00871EA0">
        <w:rPr>
          <w:rStyle w:val="Char7"/>
          <w:rFonts w:eastAsia="MS Mincho" w:hint="eastAsia"/>
          <w:rtl/>
        </w:rPr>
        <w:t>ی</w:t>
      </w:r>
      <w:r w:rsidR="000E2B68">
        <w:rPr>
          <w:rStyle w:val="Char7"/>
          <w:rFonts w:eastAsia="MS Mincho"/>
          <w:rtl/>
        </w:rPr>
        <w:t>‌</w:t>
      </w:r>
      <w:r w:rsidR="000A3212" w:rsidRPr="00692820">
        <w:rPr>
          <w:rStyle w:val="Char7"/>
          <w:rFonts w:eastAsia="MS Mincho" w:hint="eastAsia"/>
          <w:rtl/>
        </w:rPr>
        <w:t>که</w:t>
      </w:r>
      <w:r w:rsidR="000A3212" w:rsidRPr="00692820">
        <w:rPr>
          <w:rStyle w:val="Char7"/>
          <w:rFonts w:eastAsia="MS Mincho"/>
          <w:rtl/>
        </w:rPr>
        <w:t xml:space="preserve"> </w:t>
      </w:r>
      <w:r w:rsidR="000A3212" w:rsidRPr="00692820">
        <w:rPr>
          <w:rStyle w:val="Char7"/>
          <w:rFonts w:eastAsia="MS Mincho" w:hint="eastAsia"/>
          <w:rtl/>
        </w:rPr>
        <w:t>آن</w:t>
      </w:r>
      <w:r w:rsidR="000A3212" w:rsidRPr="00692820">
        <w:rPr>
          <w:rStyle w:val="Char7"/>
          <w:rFonts w:eastAsia="MS Mincho"/>
          <w:rtl/>
        </w:rPr>
        <w:t xml:space="preserve"> </w:t>
      </w:r>
      <w:r w:rsidR="000A3212" w:rsidRPr="00692820">
        <w:rPr>
          <w:rStyle w:val="Char7"/>
          <w:rFonts w:eastAsia="MS Mincho" w:hint="eastAsia"/>
          <w:rtl/>
        </w:rPr>
        <w:t>را</w:t>
      </w:r>
      <w:r w:rsidR="000A3212" w:rsidRPr="00692820">
        <w:rPr>
          <w:rStyle w:val="Char7"/>
          <w:rFonts w:eastAsia="MS Mincho"/>
          <w:rtl/>
        </w:rPr>
        <w:t xml:space="preserve"> </w:t>
      </w:r>
      <w:r w:rsidR="000A3212" w:rsidRPr="00692820">
        <w:rPr>
          <w:rStyle w:val="Char7"/>
          <w:rFonts w:eastAsia="MS Mincho" w:hint="eastAsia"/>
          <w:rtl/>
        </w:rPr>
        <w:t>جمع</w:t>
      </w:r>
      <w:r w:rsidR="000E2B68">
        <w:rPr>
          <w:rStyle w:val="Char7"/>
          <w:rFonts w:eastAsia="MS Mincho"/>
          <w:rtl/>
        </w:rPr>
        <w:t>‌</w:t>
      </w:r>
      <w:r w:rsidR="000A3212" w:rsidRPr="00692820">
        <w:rPr>
          <w:rStyle w:val="Char7"/>
          <w:rFonts w:eastAsia="MS Mincho" w:hint="eastAsia"/>
          <w:rtl/>
        </w:rPr>
        <w:t>آور</w:t>
      </w:r>
      <w:r w:rsidR="00871EA0">
        <w:rPr>
          <w:rStyle w:val="Char7"/>
          <w:rFonts w:eastAsia="MS Mincho" w:hint="eastAsia"/>
          <w:rtl/>
        </w:rPr>
        <w:t>ی</w:t>
      </w:r>
      <w:r w:rsidR="000A3212" w:rsidRPr="00692820">
        <w:rPr>
          <w:rStyle w:val="Char7"/>
          <w:rFonts w:eastAsia="MS Mincho"/>
          <w:rtl/>
        </w:rPr>
        <w:t xml:space="preserve"> </w:t>
      </w:r>
      <w:r w:rsidR="000A3212" w:rsidRPr="00692820">
        <w:rPr>
          <w:rStyle w:val="Char7"/>
          <w:rFonts w:eastAsia="MS Mincho" w:hint="eastAsia"/>
          <w:rtl/>
        </w:rPr>
        <w:t>کرده</w:t>
      </w:r>
      <w:r w:rsidR="000E2B68">
        <w:rPr>
          <w:rStyle w:val="Char7"/>
          <w:rFonts w:eastAsia="MS Mincho"/>
          <w:rtl/>
        </w:rPr>
        <w:t>‌</w:t>
      </w:r>
      <w:r w:rsidR="000A3212" w:rsidRPr="00692820">
        <w:rPr>
          <w:rStyle w:val="Char7"/>
          <w:rFonts w:eastAsia="MS Mincho" w:hint="eastAsia"/>
          <w:rtl/>
        </w:rPr>
        <w:t>اند،</w:t>
      </w:r>
      <w:r w:rsidR="000A3212" w:rsidRPr="00692820">
        <w:rPr>
          <w:rStyle w:val="Char7"/>
          <w:rFonts w:eastAsia="MS Mincho"/>
          <w:rtl/>
        </w:rPr>
        <w:t xml:space="preserve"> </w:t>
      </w:r>
      <w:r w:rsidR="000A3212" w:rsidRPr="00692820">
        <w:rPr>
          <w:rStyle w:val="Char7"/>
          <w:rFonts w:eastAsia="MS Mincho" w:hint="eastAsia"/>
          <w:rtl/>
        </w:rPr>
        <w:t>خائن</w:t>
      </w:r>
      <w:r w:rsidR="000A3212" w:rsidRPr="00692820">
        <w:rPr>
          <w:rStyle w:val="Char7"/>
          <w:rFonts w:eastAsia="MS Mincho"/>
          <w:rtl/>
        </w:rPr>
        <w:t xml:space="preserve"> </w:t>
      </w:r>
      <w:r w:rsidR="000A3212" w:rsidRPr="00692820">
        <w:rPr>
          <w:rStyle w:val="Char7"/>
          <w:rFonts w:eastAsia="MS Mincho" w:hint="eastAsia"/>
          <w:rtl/>
        </w:rPr>
        <w:t>هستند؟</w:t>
      </w:r>
      <w:r w:rsidR="000A3212" w:rsidRPr="00692820">
        <w:rPr>
          <w:rStyle w:val="Char7"/>
          <w:rFonts w:eastAsia="MS Mincho"/>
          <w:rtl/>
        </w:rPr>
        <w:t xml:space="preserve"> </w:t>
      </w:r>
      <w:r w:rsidR="000A3212" w:rsidRPr="00692820">
        <w:rPr>
          <w:rStyle w:val="Char7"/>
          <w:rFonts w:eastAsia="MS Mincho" w:hint="eastAsia"/>
          <w:rtl/>
        </w:rPr>
        <w:t>بر</w:t>
      </w:r>
      <w:r w:rsidR="000A3212" w:rsidRPr="00692820">
        <w:rPr>
          <w:rStyle w:val="Char7"/>
          <w:rFonts w:eastAsia="MS Mincho"/>
          <w:rtl/>
        </w:rPr>
        <w:t xml:space="preserve"> </w:t>
      </w:r>
      <w:r w:rsidR="000A3212" w:rsidRPr="00692820">
        <w:rPr>
          <w:rStyle w:val="Char7"/>
          <w:rFonts w:eastAsia="MS Mincho" w:hint="eastAsia"/>
          <w:rtl/>
        </w:rPr>
        <w:t>آنها</w:t>
      </w:r>
      <w:r w:rsidR="000A3212" w:rsidRPr="00692820">
        <w:rPr>
          <w:rStyle w:val="Char7"/>
          <w:rFonts w:eastAsia="MS Mincho"/>
          <w:rtl/>
        </w:rPr>
        <w:t xml:space="preserve"> </w:t>
      </w:r>
      <w:r w:rsidR="000A3212" w:rsidRPr="00692820">
        <w:rPr>
          <w:rStyle w:val="Char7"/>
          <w:rFonts w:eastAsia="MS Mincho" w:hint="eastAsia"/>
          <w:rtl/>
        </w:rPr>
        <w:t>هرآنچه</w:t>
      </w:r>
      <w:r w:rsidR="000A3212" w:rsidRPr="00692820">
        <w:rPr>
          <w:rStyle w:val="Char7"/>
          <w:rFonts w:eastAsia="MS Mincho"/>
          <w:rtl/>
        </w:rPr>
        <w:t xml:space="preserve"> </w:t>
      </w:r>
      <w:r w:rsidR="000A3212" w:rsidRPr="00692820">
        <w:rPr>
          <w:rStyle w:val="Char7"/>
          <w:rFonts w:eastAsia="MS Mincho" w:hint="eastAsia"/>
          <w:rtl/>
        </w:rPr>
        <w:t>که</w:t>
      </w:r>
      <w:r w:rsidR="000A3212" w:rsidRPr="00692820">
        <w:rPr>
          <w:rStyle w:val="Char7"/>
          <w:rFonts w:eastAsia="MS Mincho"/>
          <w:rtl/>
        </w:rPr>
        <w:t xml:space="preserve"> </w:t>
      </w:r>
      <w:r w:rsidR="000A3212" w:rsidRPr="00692820">
        <w:rPr>
          <w:rStyle w:val="Char7"/>
          <w:rFonts w:eastAsia="MS Mincho" w:hint="eastAsia"/>
          <w:rtl/>
        </w:rPr>
        <w:t>ل</w:t>
      </w:r>
      <w:r w:rsidR="00871EA0">
        <w:rPr>
          <w:rStyle w:val="Char7"/>
          <w:rFonts w:eastAsia="MS Mincho" w:hint="eastAsia"/>
          <w:rtl/>
        </w:rPr>
        <w:t>ی</w:t>
      </w:r>
      <w:r w:rsidR="000A3212" w:rsidRPr="00692820">
        <w:rPr>
          <w:rStyle w:val="Char7"/>
          <w:rFonts w:eastAsia="MS Mincho" w:hint="eastAsia"/>
          <w:rtl/>
        </w:rPr>
        <w:t>اقتش</w:t>
      </w:r>
      <w:r w:rsidR="000A3212" w:rsidRPr="00692820">
        <w:rPr>
          <w:rStyle w:val="Char7"/>
          <w:rFonts w:eastAsia="MS Mincho"/>
          <w:rtl/>
        </w:rPr>
        <w:t xml:space="preserve"> </w:t>
      </w:r>
      <w:r w:rsidR="000A3212" w:rsidRPr="00692820">
        <w:rPr>
          <w:rStyle w:val="Char7"/>
          <w:rFonts w:eastAsia="MS Mincho" w:hint="eastAsia"/>
          <w:rtl/>
        </w:rPr>
        <w:t>را</w:t>
      </w:r>
      <w:r w:rsidR="000A3212" w:rsidRPr="00692820">
        <w:rPr>
          <w:rStyle w:val="Char7"/>
          <w:rFonts w:eastAsia="MS Mincho"/>
          <w:rtl/>
        </w:rPr>
        <w:t xml:space="preserve"> </w:t>
      </w:r>
      <w:r w:rsidR="000A3212" w:rsidRPr="00692820">
        <w:rPr>
          <w:rStyle w:val="Char7"/>
          <w:rFonts w:eastAsia="MS Mincho" w:hint="eastAsia"/>
          <w:rtl/>
        </w:rPr>
        <w:t>دارند</w:t>
      </w:r>
      <w:r w:rsidR="000A3212" w:rsidRPr="00692820">
        <w:rPr>
          <w:rStyle w:val="Char7"/>
          <w:rFonts w:eastAsia="MS Mincho"/>
          <w:rtl/>
        </w:rPr>
        <w:t xml:space="preserve"> </w:t>
      </w:r>
      <w:r w:rsidR="000A3212" w:rsidRPr="00692820">
        <w:rPr>
          <w:rStyle w:val="Char7"/>
          <w:rFonts w:eastAsia="MS Mincho" w:hint="eastAsia"/>
          <w:rtl/>
        </w:rPr>
        <w:t>از</w:t>
      </w:r>
      <w:r w:rsidR="000A3212" w:rsidRPr="00692820">
        <w:rPr>
          <w:rStyle w:val="Char7"/>
          <w:rFonts w:eastAsia="MS Mincho"/>
          <w:rtl/>
        </w:rPr>
        <w:t xml:space="preserve"> </w:t>
      </w:r>
      <w:r w:rsidR="000A3212" w:rsidRPr="00692820">
        <w:rPr>
          <w:rStyle w:val="Char7"/>
          <w:rFonts w:eastAsia="MS Mincho" w:hint="eastAsia"/>
          <w:rtl/>
        </w:rPr>
        <w:t>سو</w:t>
      </w:r>
      <w:r w:rsidR="00871EA0">
        <w:rPr>
          <w:rStyle w:val="Char7"/>
          <w:rFonts w:eastAsia="MS Mincho" w:hint="eastAsia"/>
          <w:rtl/>
        </w:rPr>
        <w:t>ی</w:t>
      </w:r>
      <w:r w:rsidR="000A3212" w:rsidRPr="00692820">
        <w:rPr>
          <w:rStyle w:val="Char7"/>
          <w:rFonts w:eastAsia="MS Mincho"/>
          <w:rtl/>
        </w:rPr>
        <w:t xml:space="preserve"> خداوند</w:t>
      </w:r>
      <w:r w:rsidR="000A3212" w:rsidRPr="00D20277">
        <w:rPr>
          <w:rFonts w:cs="CTraditional Arabic"/>
          <w:rtl/>
        </w:rPr>
        <w:t xml:space="preserve"> </w:t>
      </w:r>
      <w:r w:rsidR="000A3212" w:rsidRPr="00FB3E18">
        <w:rPr>
          <w:rFonts w:cs="CTraditional Arabic" w:hint="cs"/>
          <w:szCs w:val="28"/>
          <w:rtl/>
        </w:rPr>
        <w:t>ﻷ</w:t>
      </w:r>
      <w:r w:rsidR="000A3212" w:rsidRPr="00692820">
        <w:rPr>
          <w:rStyle w:val="Char7"/>
          <w:rFonts w:eastAsia="MS Mincho"/>
          <w:rtl/>
        </w:rPr>
        <w:t xml:space="preserve"> </w:t>
      </w:r>
      <w:r w:rsidR="000A3212" w:rsidRPr="00692820">
        <w:rPr>
          <w:rStyle w:val="Char7"/>
          <w:rFonts w:eastAsia="MS Mincho" w:hint="eastAsia"/>
          <w:rtl/>
        </w:rPr>
        <w:t>نازل</w:t>
      </w:r>
      <w:r w:rsidR="000A3212" w:rsidRPr="00692820">
        <w:rPr>
          <w:rStyle w:val="Char7"/>
          <w:rFonts w:eastAsia="MS Mincho"/>
          <w:rtl/>
        </w:rPr>
        <w:t xml:space="preserve"> </w:t>
      </w:r>
      <w:r w:rsidR="000A3212" w:rsidRPr="00692820">
        <w:rPr>
          <w:rStyle w:val="Char7"/>
          <w:rFonts w:eastAsia="MS Mincho" w:hint="eastAsia"/>
          <w:rtl/>
        </w:rPr>
        <w:t>گردد</w:t>
      </w:r>
      <w:r w:rsidR="000A3212" w:rsidRPr="00692820">
        <w:rPr>
          <w:rStyle w:val="Char7"/>
          <w:rFonts w:eastAsia="MS Mincho"/>
          <w:rtl/>
        </w:rPr>
        <w:t xml:space="preserve">. </w:t>
      </w:r>
      <w:r w:rsidR="000A3212" w:rsidRPr="00692820">
        <w:rPr>
          <w:rStyle w:val="Char7"/>
          <w:rFonts w:eastAsia="MS Mincho" w:hint="eastAsia"/>
          <w:rtl/>
        </w:rPr>
        <w:t>آم</w:t>
      </w:r>
      <w:r w:rsidR="00871EA0">
        <w:rPr>
          <w:rStyle w:val="Char7"/>
          <w:rFonts w:eastAsia="MS Mincho" w:hint="eastAsia"/>
          <w:rtl/>
        </w:rPr>
        <w:t>ی</w:t>
      </w:r>
      <w:r w:rsidR="000A3212" w:rsidRPr="00692820">
        <w:rPr>
          <w:rStyle w:val="Char7"/>
          <w:rFonts w:eastAsia="MS Mincho" w:hint="eastAsia"/>
          <w:rtl/>
        </w:rPr>
        <w:t>ن</w:t>
      </w:r>
    </w:p>
    <w:p w:rsidR="000A3212" w:rsidRPr="00692820" w:rsidRDefault="000A3212" w:rsidP="002C706F">
      <w:pPr>
        <w:spacing w:after="0"/>
        <w:ind w:firstLine="284"/>
        <w:jc w:val="both"/>
        <w:rPr>
          <w:rStyle w:val="Char7"/>
          <w:rFonts w:eastAsia="MS Mincho"/>
          <w:rtl/>
        </w:rPr>
      </w:pP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سو</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د</w:t>
      </w:r>
      <w:r w:rsidR="00871EA0">
        <w:rPr>
          <w:rStyle w:val="Char7"/>
          <w:rFonts w:eastAsia="MS Mincho" w:hint="eastAsia"/>
          <w:rtl/>
        </w:rPr>
        <w:t>ی</w:t>
      </w:r>
      <w:r w:rsidRPr="00692820">
        <w:rPr>
          <w:rStyle w:val="Char7"/>
          <w:rFonts w:eastAsia="MS Mincho" w:hint="eastAsia"/>
          <w:rtl/>
        </w:rPr>
        <w:t>گر</w:t>
      </w:r>
      <w:r w:rsidRPr="00692820">
        <w:rPr>
          <w:rStyle w:val="Char7"/>
          <w:rFonts w:eastAsia="MS Mincho"/>
          <w:rtl/>
        </w:rPr>
        <w:t xml:space="preserve"> </w:t>
      </w:r>
      <w:r w:rsidRPr="00692820">
        <w:rPr>
          <w:rStyle w:val="Char7"/>
          <w:rFonts w:eastAsia="MS Mincho" w:hint="eastAsia"/>
          <w:rtl/>
        </w:rPr>
        <w:t>آن</w:t>
      </w:r>
      <w:r w:rsidRPr="00692820">
        <w:rPr>
          <w:rStyle w:val="Char7"/>
          <w:rFonts w:eastAsia="MS Mincho"/>
          <w:rtl/>
        </w:rPr>
        <w:t xml:space="preserve"> </w:t>
      </w:r>
      <w:r w:rsidRPr="00692820">
        <w:rPr>
          <w:rStyle w:val="Char7"/>
          <w:rFonts w:eastAsia="MS Mincho" w:hint="eastAsia"/>
          <w:rtl/>
        </w:rPr>
        <w:t>دسته</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آن</w:t>
      </w:r>
      <w:r w:rsidR="008F5538" w:rsidRPr="00692820">
        <w:rPr>
          <w:rStyle w:val="Char7"/>
          <w:rFonts w:eastAsia="MS Mincho" w:hint="cs"/>
          <w:rtl/>
        </w:rPr>
        <w:t>ـ</w:t>
      </w:r>
      <w:r w:rsidRPr="00692820">
        <w:rPr>
          <w:rStyle w:val="Char7"/>
          <w:rFonts w:eastAsia="MS Mincho" w:hint="eastAsia"/>
          <w:rtl/>
        </w:rPr>
        <w:t>ان</w:t>
      </w:r>
      <w:r w:rsidRPr="00692820">
        <w:rPr>
          <w:rStyle w:val="Char7"/>
          <w:rFonts w:eastAsia="MS Mincho"/>
          <w:rtl/>
        </w:rPr>
        <w:t xml:space="preserve"> </w:t>
      </w:r>
      <w:r w:rsidRPr="00692820">
        <w:rPr>
          <w:rStyle w:val="Char7"/>
          <w:rFonts w:eastAsia="MS Mincho" w:hint="eastAsia"/>
          <w:rtl/>
        </w:rPr>
        <w:t>ک</w:t>
      </w:r>
      <w:r w:rsidR="008F5538" w:rsidRPr="00692820">
        <w:rPr>
          <w:rStyle w:val="Char7"/>
          <w:rFonts w:eastAsia="MS Mincho" w:hint="cs"/>
          <w:rtl/>
        </w:rPr>
        <w:t>ــ</w:t>
      </w:r>
      <w:r w:rsidRPr="00692820">
        <w:rPr>
          <w:rStyle w:val="Char7"/>
          <w:rFonts w:eastAsia="MS Mincho" w:hint="eastAsia"/>
          <w:rtl/>
        </w:rPr>
        <w:t>ه</w:t>
      </w:r>
      <w:r w:rsidRPr="00692820">
        <w:rPr>
          <w:rStyle w:val="Char7"/>
          <w:rFonts w:eastAsia="MS Mincho"/>
          <w:rtl/>
        </w:rPr>
        <w:t xml:space="preserve"> </w:t>
      </w:r>
      <w:r w:rsidRPr="00692820">
        <w:rPr>
          <w:rStyle w:val="Char7"/>
          <w:rFonts w:eastAsia="MS Mincho" w:hint="eastAsia"/>
          <w:rtl/>
        </w:rPr>
        <w:t>قائ</w:t>
      </w:r>
      <w:r w:rsidR="008F5538" w:rsidRPr="00692820">
        <w:rPr>
          <w:rStyle w:val="Char7"/>
          <w:rFonts w:eastAsia="MS Mincho" w:hint="cs"/>
          <w:rtl/>
        </w:rPr>
        <w:t>ـ</w:t>
      </w:r>
      <w:r w:rsidRPr="00692820">
        <w:rPr>
          <w:rStyle w:val="Char7"/>
          <w:rFonts w:eastAsia="MS Mincho" w:hint="eastAsia"/>
          <w:rtl/>
        </w:rPr>
        <w:t>ل</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صحت</w:t>
      </w:r>
      <w:r w:rsidRPr="00692820">
        <w:rPr>
          <w:rStyle w:val="Char7"/>
          <w:rFonts w:eastAsia="MS Mincho"/>
          <w:rtl/>
        </w:rPr>
        <w:t xml:space="preserve"> </w:t>
      </w:r>
      <w:r w:rsidRPr="00692820">
        <w:rPr>
          <w:rStyle w:val="Char7"/>
          <w:rFonts w:eastAsia="MS Mincho" w:hint="eastAsia"/>
          <w:rtl/>
        </w:rPr>
        <w:t>قرآن</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پاک</w:t>
      </w:r>
      <w:r w:rsidRPr="00692820">
        <w:rPr>
          <w:rStyle w:val="Char7"/>
          <w:rFonts w:eastAsia="MS Mincho"/>
          <w:rtl/>
        </w:rPr>
        <w:t xml:space="preserve"> </w:t>
      </w:r>
      <w:r w:rsidRPr="00692820">
        <w:rPr>
          <w:rStyle w:val="Char7"/>
          <w:rFonts w:eastAsia="MS Mincho" w:hint="eastAsia"/>
          <w:rtl/>
        </w:rPr>
        <w:t>بودن</w:t>
      </w:r>
      <w:r w:rsidRPr="00692820">
        <w:rPr>
          <w:rStyle w:val="Char7"/>
          <w:rFonts w:eastAsia="MS Mincho"/>
          <w:rtl/>
        </w:rPr>
        <w:t xml:space="preserve"> </w:t>
      </w:r>
      <w:r w:rsidRPr="00692820">
        <w:rPr>
          <w:rStyle w:val="Char7"/>
          <w:rFonts w:eastAsia="MS Mincho" w:hint="eastAsia"/>
          <w:rtl/>
        </w:rPr>
        <w:t>آن</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کم</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ز</w:t>
      </w:r>
      <w:r w:rsidR="00871EA0">
        <w:rPr>
          <w:rStyle w:val="Char7"/>
          <w:rFonts w:eastAsia="MS Mincho" w:hint="eastAsia"/>
          <w:rtl/>
        </w:rPr>
        <w:t>ی</w:t>
      </w:r>
      <w:r w:rsidRPr="00692820">
        <w:rPr>
          <w:rStyle w:val="Char7"/>
          <w:rFonts w:eastAsia="MS Mincho" w:hint="eastAsia"/>
          <w:rtl/>
        </w:rPr>
        <w:t>اد</w:t>
      </w:r>
      <w:r w:rsidRPr="00692820">
        <w:rPr>
          <w:rStyle w:val="Char7"/>
          <w:rFonts w:eastAsia="MS Mincho"/>
          <w:rtl/>
        </w:rPr>
        <w:t xml:space="preserve"> </w:t>
      </w:r>
      <w:r w:rsidRPr="00692820">
        <w:rPr>
          <w:rStyle w:val="Char7"/>
          <w:rFonts w:eastAsia="MS Mincho" w:hint="eastAsia"/>
          <w:rtl/>
        </w:rPr>
        <w:t>بودن</w:t>
      </w:r>
      <w:r w:rsidRPr="00692820">
        <w:rPr>
          <w:rStyle w:val="Char7"/>
          <w:rFonts w:eastAsia="MS Mincho"/>
          <w:rtl/>
        </w:rPr>
        <w:t xml:space="preserve"> </w:t>
      </w:r>
      <w:r w:rsidRPr="00692820">
        <w:rPr>
          <w:rStyle w:val="Char7"/>
          <w:rFonts w:eastAsia="MS Mincho" w:hint="eastAsia"/>
          <w:rtl/>
        </w:rPr>
        <w:t>هستند،</w:t>
      </w:r>
      <w:r w:rsidR="008F5538" w:rsidRPr="00692820">
        <w:rPr>
          <w:rStyle w:val="Char7"/>
          <w:rFonts w:eastAsia="MS Mincho" w:hint="cs"/>
          <w:rtl/>
        </w:rPr>
        <w:t xml:space="preserve"> </w:t>
      </w:r>
      <w:r w:rsidRPr="00692820">
        <w:rPr>
          <w:rStyle w:val="Char7"/>
          <w:rFonts w:eastAsia="MS Mincho" w:hint="eastAsia"/>
          <w:rtl/>
        </w:rPr>
        <w:t>هنگام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بحث</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طبرس</w:t>
      </w:r>
      <w:r w:rsidR="00871EA0">
        <w:rPr>
          <w:rStyle w:val="Char7"/>
          <w:rFonts w:eastAsia="MS Mincho" w:hint="eastAsia"/>
          <w:rtl/>
        </w:rPr>
        <w:t>ی</w:t>
      </w:r>
      <w:r w:rsidRPr="00692820">
        <w:rPr>
          <w:rStyle w:val="Char7"/>
          <w:rFonts w:eastAsia="MS Mincho"/>
          <w:rtl/>
        </w:rPr>
        <w:t xml:space="preserve"> </w:t>
      </w:r>
      <w:r w:rsidR="00871EA0">
        <w:rPr>
          <w:rStyle w:val="Char7"/>
          <w:rFonts w:eastAsia="MS Mincho" w:hint="eastAsia"/>
          <w:rtl/>
        </w:rPr>
        <w:t>ی</w:t>
      </w:r>
      <w:r w:rsidRPr="00692820">
        <w:rPr>
          <w:rStyle w:val="Char7"/>
          <w:rFonts w:eastAsia="MS Mincho" w:hint="eastAsia"/>
          <w:rtl/>
        </w:rPr>
        <w:t>ا</w:t>
      </w:r>
      <w:r w:rsidRPr="00692820">
        <w:rPr>
          <w:rStyle w:val="Char7"/>
          <w:rFonts w:eastAsia="MS Mincho"/>
          <w:rtl/>
        </w:rPr>
        <w:t xml:space="preserve"> </w:t>
      </w:r>
      <w:r w:rsidRPr="00692820">
        <w:rPr>
          <w:rStyle w:val="Char7"/>
          <w:rFonts w:eastAsia="MS Mincho" w:hint="eastAsia"/>
          <w:rtl/>
        </w:rPr>
        <w:t>کل</w:t>
      </w:r>
      <w:r w:rsidR="00871EA0">
        <w:rPr>
          <w:rStyle w:val="Char7"/>
          <w:rFonts w:eastAsia="MS Mincho" w:hint="eastAsia"/>
          <w:rtl/>
        </w:rPr>
        <w:t>ی</w:t>
      </w:r>
      <w:r w:rsidRPr="00692820">
        <w:rPr>
          <w:rStyle w:val="Char7"/>
          <w:rFonts w:eastAsia="MS Mincho" w:hint="eastAsia"/>
          <w:rtl/>
        </w:rPr>
        <w:t>ن</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صاحب</w:t>
      </w:r>
      <w:r w:rsidRPr="00692820">
        <w:rPr>
          <w:rStyle w:val="Char7"/>
          <w:rFonts w:eastAsia="MS Mincho"/>
          <w:rtl/>
        </w:rPr>
        <w:t xml:space="preserve"> </w:t>
      </w:r>
      <w:r w:rsidRPr="00692820">
        <w:rPr>
          <w:rStyle w:val="Char7"/>
          <w:rFonts w:eastAsia="MS Mincho" w:hint="eastAsia"/>
          <w:rtl/>
        </w:rPr>
        <w:t>کتاب</w:t>
      </w:r>
      <w:r w:rsidRPr="00692820">
        <w:rPr>
          <w:rStyle w:val="Char7"/>
          <w:rFonts w:eastAsia="MS Mincho"/>
          <w:rtl/>
        </w:rPr>
        <w:t xml:space="preserve"> </w:t>
      </w:r>
      <w:r w:rsidRPr="00692820">
        <w:rPr>
          <w:rStyle w:val="Char7"/>
          <w:rFonts w:eastAsia="MS Mincho" w:hint="eastAsia"/>
          <w:rtl/>
        </w:rPr>
        <w:t>کاف</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ب</w:t>
      </w:r>
      <w:r w:rsidR="00871EA0">
        <w:rPr>
          <w:rStyle w:val="Char7"/>
          <w:rFonts w:eastAsia="MS Mincho" w:hint="eastAsia"/>
          <w:rtl/>
        </w:rPr>
        <w:t>ی</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د،</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گو</w:t>
      </w:r>
      <w:r w:rsidR="00871EA0">
        <w:rPr>
          <w:rStyle w:val="Char7"/>
          <w:rFonts w:eastAsia="MS Mincho" w:hint="eastAsia"/>
          <w:rtl/>
        </w:rPr>
        <w:t>ی</w:t>
      </w:r>
      <w:r w:rsidRPr="00692820">
        <w:rPr>
          <w:rStyle w:val="Char7"/>
          <w:rFonts w:eastAsia="MS Mincho" w:hint="eastAsia"/>
          <w:rtl/>
        </w:rPr>
        <w:t>ند</w:t>
      </w:r>
      <w:r w:rsidRPr="00692820">
        <w:rPr>
          <w:rStyle w:val="Char7"/>
          <w:rFonts w:eastAsia="MS Mincho"/>
          <w:rtl/>
        </w:rPr>
        <w:t>: «</w:t>
      </w:r>
      <w:r w:rsidRPr="00896701">
        <w:rPr>
          <w:rStyle w:val="Charf0"/>
          <w:rtl/>
        </w:rPr>
        <w:t>طيب الله ثراه</w:t>
      </w:r>
      <w:r w:rsidRPr="00692820">
        <w:rPr>
          <w:rStyle w:val="Char7"/>
          <w:rFonts w:eastAsia="MS Mincho"/>
          <w:rtl/>
        </w:rPr>
        <w:t>» [خداوند</w:t>
      </w:r>
      <w:r w:rsidRPr="00D20277">
        <w:rPr>
          <w:rFonts w:cs="CTraditional Arabic"/>
          <w:rtl/>
        </w:rPr>
        <w:t xml:space="preserve"> </w:t>
      </w:r>
      <w:r w:rsidRPr="00FB3E18">
        <w:rPr>
          <w:rFonts w:cs="CTraditional Arabic" w:hint="cs"/>
          <w:szCs w:val="28"/>
          <w:rtl/>
        </w:rPr>
        <w:t>ﻷ</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او</w:t>
      </w:r>
      <w:r w:rsidRPr="00692820">
        <w:rPr>
          <w:rStyle w:val="Char7"/>
          <w:rFonts w:eastAsia="MS Mincho"/>
          <w:rtl/>
        </w:rPr>
        <w:t xml:space="preserve"> </w:t>
      </w:r>
      <w:r w:rsidRPr="00692820">
        <w:rPr>
          <w:rStyle w:val="Char7"/>
          <w:rFonts w:eastAsia="MS Mincho" w:hint="eastAsia"/>
          <w:rtl/>
        </w:rPr>
        <w:t>برکت</w:t>
      </w:r>
      <w:r w:rsidRPr="00692820">
        <w:rPr>
          <w:rStyle w:val="Char7"/>
          <w:rFonts w:eastAsia="MS Mincho"/>
          <w:rtl/>
        </w:rPr>
        <w:t xml:space="preserve"> </w:t>
      </w:r>
      <w:r w:rsidRPr="00692820">
        <w:rPr>
          <w:rStyle w:val="Char7"/>
          <w:rFonts w:eastAsia="MS Mincho" w:hint="eastAsia"/>
          <w:rtl/>
        </w:rPr>
        <w:t>اندازد</w:t>
      </w:r>
      <w:r w:rsidRPr="00692820">
        <w:rPr>
          <w:rStyle w:val="Char7"/>
          <w:rFonts w:eastAsia="MS Mincho"/>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hint="eastAsia"/>
          <w:rtl/>
        </w:rPr>
        <w:t>پس</w:t>
      </w:r>
      <w:r w:rsidRPr="00692820">
        <w:rPr>
          <w:rStyle w:val="Char7"/>
          <w:rFonts w:eastAsia="MS Mincho"/>
          <w:rtl/>
        </w:rPr>
        <w:t xml:space="preserve"> </w:t>
      </w:r>
      <w:r w:rsidRPr="00692820">
        <w:rPr>
          <w:rStyle w:val="Char7"/>
          <w:rFonts w:eastAsia="MS Mincho" w:hint="eastAsia"/>
          <w:rtl/>
        </w:rPr>
        <w:t>چگونه</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مورد</w:t>
      </w:r>
      <w:r w:rsidRPr="00692820">
        <w:rPr>
          <w:rStyle w:val="Char7"/>
          <w:rFonts w:eastAsia="MS Mincho"/>
          <w:rtl/>
        </w:rPr>
        <w:t xml:space="preserve"> </w:t>
      </w:r>
      <w:r w:rsidRPr="00692820">
        <w:rPr>
          <w:rStyle w:val="Char7"/>
          <w:rFonts w:eastAsia="MS Mincho" w:hint="eastAsia"/>
          <w:rtl/>
        </w:rPr>
        <w:t>کس</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اجماع</w:t>
      </w:r>
      <w:r w:rsidRPr="00692820">
        <w:rPr>
          <w:rStyle w:val="Char7"/>
          <w:rFonts w:eastAsia="MS Mincho"/>
          <w:rtl/>
        </w:rPr>
        <w:t xml:space="preserve"> </w:t>
      </w:r>
      <w:r w:rsidRPr="00692820">
        <w:rPr>
          <w:rStyle w:val="Char7"/>
          <w:rFonts w:eastAsia="MS Mincho" w:hint="eastAsia"/>
          <w:rtl/>
        </w:rPr>
        <w:t>مسلم</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بر</w:t>
      </w:r>
      <w:r w:rsidRPr="00692820">
        <w:rPr>
          <w:rStyle w:val="Char7"/>
          <w:rFonts w:eastAsia="MS Mincho"/>
          <w:rtl/>
        </w:rPr>
        <w:t xml:space="preserve"> </w:t>
      </w:r>
      <w:r w:rsidRPr="00692820">
        <w:rPr>
          <w:rStyle w:val="Char7"/>
          <w:rFonts w:eastAsia="MS Mincho" w:hint="eastAsia"/>
          <w:rtl/>
        </w:rPr>
        <w:t>کافر</w:t>
      </w:r>
      <w:r w:rsidRPr="00692820">
        <w:rPr>
          <w:rStyle w:val="Char7"/>
          <w:rFonts w:eastAsia="MS Mincho"/>
          <w:rtl/>
        </w:rPr>
        <w:t xml:space="preserve"> </w:t>
      </w:r>
      <w:r w:rsidRPr="00692820">
        <w:rPr>
          <w:rStyle w:val="Char7"/>
          <w:rFonts w:eastAsia="MS Mincho" w:hint="eastAsia"/>
          <w:rtl/>
        </w:rPr>
        <w:t>بودن</w:t>
      </w:r>
      <w:r w:rsidRPr="00692820">
        <w:rPr>
          <w:rStyle w:val="Char7"/>
          <w:rFonts w:eastAsia="MS Mincho"/>
          <w:rtl/>
        </w:rPr>
        <w:t xml:space="preserve"> </w:t>
      </w:r>
      <w:r w:rsidRPr="00692820">
        <w:rPr>
          <w:rStyle w:val="Char7"/>
          <w:rFonts w:eastAsia="MS Mincho" w:hint="eastAsia"/>
          <w:rtl/>
        </w:rPr>
        <w:t>او</w:t>
      </w:r>
      <w:r w:rsidRPr="00692820">
        <w:rPr>
          <w:rStyle w:val="Char7"/>
          <w:rFonts w:eastAsia="MS Mincho"/>
          <w:rtl/>
        </w:rPr>
        <w:t xml:space="preserve"> </w:t>
      </w:r>
      <w:r w:rsidR="00B35DE5" w:rsidRPr="00692820">
        <w:rPr>
          <w:rStyle w:val="Char7"/>
          <w:rFonts w:eastAsia="MS Mincho" w:hint="cs"/>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خاطر</w:t>
      </w:r>
      <w:r w:rsidRPr="00692820">
        <w:rPr>
          <w:rStyle w:val="Char7"/>
          <w:rFonts w:eastAsia="MS Mincho"/>
          <w:rtl/>
        </w:rPr>
        <w:t xml:space="preserve"> </w:t>
      </w:r>
      <w:r w:rsidRPr="00692820">
        <w:rPr>
          <w:rStyle w:val="Char7"/>
          <w:rFonts w:eastAsia="MS Mincho" w:hint="eastAsia"/>
          <w:rtl/>
        </w:rPr>
        <w:t>اعتقاد</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کم</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ز</w:t>
      </w:r>
      <w:r w:rsidR="00871EA0">
        <w:rPr>
          <w:rStyle w:val="Char7"/>
          <w:rFonts w:eastAsia="MS Mincho" w:hint="eastAsia"/>
          <w:rtl/>
        </w:rPr>
        <w:t>ی</w:t>
      </w:r>
      <w:r w:rsidRPr="00692820">
        <w:rPr>
          <w:rStyle w:val="Char7"/>
          <w:rFonts w:eastAsia="MS Mincho" w:hint="eastAsia"/>
          <w:rtl/>
        </w:rPr>
        <w:t>اد</w:t>
      </w:r>
      <w:r w:rsidRPr="00692820">
        <w:rPr>
          <w:rStyle w:val="Char7"/>
          <w:rFonts w:eastAsia="MS Mincho"/>
          <w:rtl/>
        </w:rPr>
        <w:t xml:space="preserve"> </w:t>
      </w:r>
      <w:r w:rsidRPr="00692820">
        <w:rPr>
          <w:rStyle w:val="Char7"/>
          <w:rFonts w:eastAsia="MS Mincho" w:hint="eastAsia"/>
          <w:rtl/>
        </w:rPr>
        <w:t>بودن</w:t>
      </w:r>
      <w:r w:rsidRPr="00692820">
        <w:rPr>
          <w:rStyle w:val="Char7"/>
          <w:rFonts w:eastAsia="MS Mincho"/>
          <w:rtl/>
        </w:rPr>
        <w:t xml:space="preserve"> </w:t>
      </w:r>
      <w:r w:rsidRPr="00692820">
        <w:rPr>
          <w:rStyle w:val="Char7"/>
          <w:rFonts w:eastAsia="MS Mincho" w:hint="eastAsia"/>
          <w:rtl/>
        </w:rPr>
        <w:t>قرآن</w:t>
      </w:r>
      <w:r w:rsidRPr="00692820">
        <w:rPr>
          <w:rStyle w:val="Char7"/>
          <w:rFonts w:eastAsia="MS Mincho"/>
          <w:rtl/>
        </w:rPr>
        <w:t xml:space="preserve"> </w:t>
      </w:r>
      <w:r w:rsidR="00B35DE5" w:rsidRPr="00692820">
        <w:rPr>
          <w:rStyle w:val="Char7"/>
          <w:rFonts w:eastAsia="MS Mincho" w:hint="cs"/>
          <w:rtl/>
        </w:rPr>
        <w:t>-</w:t>
      </w:r>
      <w:r w:rsidRPr="00692820">
        <w:rPr>
          <w:rStyle w:val="Char7"/>
          <w:rFonts w:eastAsia="MS Mincho"/>
          <w:rtl/>
        </w:rPr>
        <w:t xml:space="preserve"> </w:t>
      </w:r>
      <w:r w:rsidRPr="00692820">
        <w:rPr>
          <w:rStyle w:val="Char7"/>
          <w:rFonts w:eastAsia="MS Mincho" w:hint="eastAsia"/>
          <w:rtl/>
        </w:rPr>
        <w:t>منعقد</w:t>
      </w:r>
      <w:r w:rsidRPr="00692820">
        <w:rPr>
          <w:rStyle w:val="Char7"/>
          <w:rFonts w:eastAsia="MS Mincho"/>
          <w:rtl/>
        </w:rPr>
        <w:t xml:space="preserve"> </w:t>
      </w:r>
      <w:r w:rsidRPr="00692820">
        <w:rPr>
          <w:rStyle w:val="Char7"/>
          <w:rFonts w:eastAsia="MS Mincho" w:hint="eastAsia"/>
          <w:rtl/>
        </w:rPr>
        <w:t>شده</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گو</w:t>
      </w:r>
      <w:r w:rsidR="00871EA0">
        <w:rPr>
          <w:rStyle w:val="Char7"/>
          <w:rFonts w:eastAsia="MS Mincho" w:hint="eastAsia"/>
          <w:rtl/>
        </w:rPr>
        <w:t>ی</w:t>
      </w:r>
      <w:r w:rsidRPr="00692820">
        <w:rPr>
          <w:rStyle w:val="Char7"/>
          <w:rFonts w:eastAsia="MS Mincho" w:hint="eastAsia"/>
          <w:rtl/>
        </w:rPr>
        <w:t>ند</w:t>
      </w:r>
      <w:r w:rsidRPr="00692820">
        <w:rPr>
          <w:rStyle w:val="Char7"/>
          <w:rFonts w:eastAsia="MS Mincho"/>
          <w:rtl/>
        </w:rPr>
        <w:t xml:space="preserve"> </w:t>
      </w:r>
      <w:r w:rsidRPr="00A0092C">
        <w:rPr>
          <w:rStyle w:val="Char7"/>
          <w:rFonts w:eastAsia="MS Mincho"/>
          <w:rtl/>
        </w:rPr>
        <w:t>طيب الله ثراه؟!</w:t>
      </w:r>
      <w:r w:rsidR="007F4546" w:rsidRPr="00A0092C">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1F1098">
        <w:rPr>
          <w:rStyle w:val="Char7"/>
          <w:rFonts w:eastAsia="MS Mincho" w:hint="eastAsia"/>
          <w:spacing w:val="-4"/>
          <w:rtl/>
        </w:rPr>
        <w:t>اگر</w:t>
      </w:r>
      <w:r w:rsidRPr="001F1098">
        <w:rPr>
          <w:rStyle w:val="Char7"/>
          <w:rFonts w:eastAsia="MS Mincho"/>
          <w:spacing w:val="-4"/>
          <w:rtl/>
        </w:rPr>
        <w:t xml:space="preserve"> </w:t>
      </w:r>
      <w:r w:rsidRPr="001F1098">
        <w:rPr>
          <w:rStyle w:val="Char7"/>
          <w:rFonts w:eastAsia="MS Mincho" w:hint="eastAsia"/>
          <w:spacing w:val="-4"/>
          <w:rtl/>
        </w:rPr>
        <w:t>ب</w:t>
      </w:r>
      <w:r w:rsidR="005C4F7B" w:rsidRPr="001F1098">
        <w:rPr>
          <w:rStyle w:val="Char7"/>
          <w:rFonts w:eastAsia="MS Mincho" w:hint="cs"/>
          <w:spacing w:val="-4"/>
          <w:rtl/>
        </w:rPr>
        <w:t>ـ</w:t>
      </w:r>
      <w:r w:rsidRPr="001F1098">
        <w:rPr>
          <w:rStyle w:val="Char7"/>
          <w:rFonts w:eastAsia="MS Mincho" w:hint="eastAsia"/>
          <w:spacing w:val="-4"/>
          <w:rtl/>
        </w:rPr>
        <w:t>ه</w:t>
      </w:r>
      <w:r w:rsidRPr="001F1098">
        <w:rPr>
          <w:rStyle w:val="Char7"/>
          <w:rFonts w:eastAsia="MS Mincho"/>
          <w:spacing w:val="-4"/>
          <w:rtl/>
        </w:rPr>
        <w:t xml:space="preserve"> </w:t>
      </w:r>
      <w:r w:rsidRPr="001F1098">
        <w:rPr>
          <w:rStyle w:val="Char7"/>
          <w:rFonts w:eastAsia="MS Mincho" w:hint="eastAsia"/>
          <w:spacing w:val="-4"/>
          <w:rtl/>
        </w:rPr>
        <w:t>فرض</w:t>
      </w:r>
      <w:r w:rsidRPr="001F1098">
        <w:rPr>
          <w:rStyle w:val="Char7"/>
          <w:rFonts w:eastAsia="MS Mincho"/>
          <w:spacing w:val="-4"/>
          <w:rtl/>
        </w:rPr>
        <w:t xml:space="preserve"> </w:t>
      </w:r>
      <w:r w:rsidRPr="001F1098">
        <w:rPr>
          <w:rStyle w:val="Char7"/>
          <w:rFonts w:eastAsia="MS Mincho" w:hint="eastAsia"/>
          <w:spacing w:val="-4"/>
          <w:rtl/>
        </w:rPr>
        <w:t>هم</w:t>
      </w:r>
      <w:r w:rsidRPr="001F1098">
        <w:rPr>
          <w:rStyle w:val="Char7"/>
          <w:rFonts w:eastAsia="MS Mincho"/>
          <w:spacing w:val="-4"/>
          <w:rtl/>
        </w:rPr>
        <w:t xml:space="preserve"> </w:t>
      </w:r>
      <w:r w:rsidRPr="001F1098">
        <w:rPr>
          <w:rStyle w:val="Char7"/>
          <w:rFonts w:eastAsia="MS Mincho" w:hint="eastAsia"/>
          <w:spacing w:val="-4"/>
          <w:rtl/>
        </w:rPr>
        <w:t>بپذ</w:t>
      </w:r>
      <w:r w:rsidR="00871EA0" w:rsidRPr="001F1098">
        <w:rPr>
          <w:rStyle w:val="Char7"/>
          <w:rFonts w:eastAsia="MS Mincho" w:hint="eastAsia"/>
          <w:spacing w:val="-4"/>
          <w:rtl/>
        </w:rPr>
        <w:t>ی</w:t>
      </w:r>
      <w:r w:rsidRPr="001F1098">
        <w:rPr>
          <w:rStyle w:val="Char7"/>
          <w:rFonts w:eastAsia="MS Mincho" w:hint="eastAsia"/>
          <w:spacing w:val="-4"/>
          <w:rtl/>
        </w:rPr>
        <w:t>ر</w:t>
      </w:r>
      <w:r w:rsidR="00871EA0" w:rsidRPr="001F1098">
        <w:rPr>
          <w:rStyle w:val="Char7"/>
          <w:rFonts w:eastAsia="MS Mincho" w:hint="eastAsia"/>
          <w:spacing w:val="-4"/>
          <w:rtl/>
        </w:rPr>
        <w:t>ی</w:t>
      </w:r>
      <w:r w:rsidRPr="001F1098">
        <w:rPr>
          <w:rStyle w:val="Char7"/>
          <w:rFonts w:eastAsia="MS Mincho" w:hint="eastAsia"/>
          <w:spacing w:val="-4"/>
          <w:rtl/>
        </w:rPr>
        <w:t>م</w:t>
      </w:r>
      <w:r w:rsidRPr="001F1098">
        <w:rPr>
          <w:rStyle w:val="Char7"/>
          <w:rFonts w:eastAsia="MS Mincho"/>
          <w:spacing w:val="-4"/>
          <w:rtl/>
        </w:rPr>
        <w:t xml:space="preserve"> </w:t>
      </w:r>
      <w:r w:rsidRPr="001F1098">
        <w:rPr>
          <w:rStyle w:val="Char7"/>
          <w:rFonts w:eastAsia="MS Mincho" w:hint="eastAsia"/>
          <w:spacing w:val="-4"/>
          <w:rtl/>
        </w:rPr>
        <w:t>که</w:t>
      </w:r>
      <w:r w:rsidRPr="001F1098">
        <w:rPr>
          <w:rStyle w:val="Char7"/>
          <w:rFonts w:eastAsia="MS Mincho"/>
          <w:spacing w:val="-4"/>
          <w:rtl/>
        </w:rPr>
        <w:t xml:space="preserve"> </w:t>
      </w:r>
      <w:r w:rsidRPr="001F1098">
        <w:rPr>
          <w:rStyle w:val="Char7"/>
          <w:rFonts w:eastAsia="MS Mincho" w:hint="eastAsia"/>
          <w:spacing w:val="-4"/>
          <w:rtl/>
        </w:rPr>
        <w:t>آنها</w:t>
      </w:r>
      <w:r w:rsidRPr="001F1098">
        <w:rPr>
          <w:rStyle w:val="Char7"/>
          <w:rFonts w:eastAsia="MS Mincho"/>
          <w:spacing w:val="-4"/>
          <w:rtl/>
        </w:rPr>
        <w:t xml:space="preserve"> </w:t>
      </w:r>
      <w:r w:rsidRPr="001F1098">
        <w:rPr>
          <w:rStyle w:val="Char7"/>
          <w:rFonts w:eastAsia="MS Mincho" w:hint="eastAsia"/>
          <w:spacing w:val="-4"/>
          <w:rtl/>
        </w:rPr>
        <w:t>به</w:t>
      </w:r>
      <w:r w:rsidRPr="001F1098">
        <w:rPr>
          <w:rStyle w:val="Char7"/>
          <w:rFonts w:eastAsia="MS Mincho"/>
          <w:spacing w:val="-4"/>
          <w:rtl/>
        </w:rPr>
        <w:t xml:space="preserve"> </w:t>
      </w:r>
      <w:r w:rsidRPr="001F1098">
        <w:rPr>
          <w:rStyle w:val="Char7"/>
          <w:rFonts w:eastAsia="MS Mincho" w:hint="eastAsia"/>
          <w:spacing w:val="-4"/>
          <w:rtl/>
        </w:rPr>
        <w:t>قرآن</w:t>
      </w:r>
      <w:r w:rsidRPr="001F1098">
        <w:rPr>
          <w:rStyle w:val="Char7"/>
          <w:rFonts w:eastAsia="MS Mincho"/>
          <w:spacing w:val="-4"/>
          <w:rtl/>
        </w:rPr>
        <w:t xml:space="preserve"> </w:t>
      </w:r>
      <w:r w:rsidRPr="001F1098">
        <w:rPr>
          <w:rStyle w:val="Char7"/>
          <w:rFonts w:eastAsia="MS Mincho" w:hint="eastAsia"/>
          <w:spacing w:val="-4"/>
          <w:rtl/>
        </w:rPr>
        <w:t>همان</w:t>
      </w:r>
      <w:r w:rsidR="000E2B68">
        <w:rPr>
          <w:rStyle w:val="Char7"/>
          <w:rFonts w:eastAsia="MS Mincho"/>
          <w:spacing w:val="-4"/>
          <w:rtl/>
        </w:rPr>
        <w:t>‌</w:t>
      </w:r>
      <w:r w:rsidRPr="001F1098">
        <w:rPr>
          <w:rStyle w:val="Char7"/>
          <w:rFonts w:eastAsia="MS Mincho" w:hint="eastAsia"/>
          <w:spacing w:val="-4"/>
          <w:rtl/>
        </w:rPr>
        <w:t>گونه</w:t>
      </w:r>
      <w:r w:rsidRPr="001F1098">
        <w:rPr>
          <w:rStyle w:val="Char7"/>
          <w:rFonts w:eastAsia="MS Mincho"/>
          <w:spacing w:val="-4"/>
          <w:rtl/>
        </w:rPr>
        <w:t xml:space="preserve"> </w:t>
      </w:r>
      <w:r w:rsidRPr="001F1098">
        <w:rPr>
          <w:rStyle w:val="Char7"/>
          <w:rFonts w:eastAsia="MS Mincho" w:hint="eastAsia"/>
          <w:spacing w:val="-4"/>
          <w:rtl/>
        </w:rPr>
        <w:t>که</w:t>
      </w:r>
      <w:r w:rsidRPr="001F1098">
        <w:rPr>
          <w:rStyle w:val="Char7"/>
          <w:rFonts w:eastAsia="MS Mincho"/>
          <w:spacing w:val="-4"/>
          <w:rtl/>
        </w:rPr>
        <w:t xml:space="preserve"> </w:t>
      </w:r>
      <w:r w:rsidRPr="001F1098">
        <w:rPr>
          <w:rStyle w:val="Char7"/>
          <w:rFonts w:eastAsia="MS Mincho" w:hint="eastAsia"/>
          <w:spacing w:val="-4"/>
          <w:rtl/>
        </w:rPr>
        <w:t>الله</w:t>
      </w:r>
      <w:r w:rsidRPr="001F1098">
        <w:rPr>
          <w:rStyle w:val="Char7"/>
          <w:rFonts w:eastAsia="MS Mincho"/>
          <w:spacing w:val="-4"/>
          <w:rtl/>
        </w:rPr>
        <w:t xml:space="preserve"> </w:t>
      </w:r>
      <w:r w:rsidR="00B35DE5" w:rsidRPr="00FB3E18">
        <w:rPr>
          <w:rFonts w:cs="CTraditional Arabic" w:hint="cs"/>
          <w:spacing w:val="-4"/>
          <w:szCs w:val="28"/>
          <w:rtl/>
        </w:rPr>
        <w:t>ﻷ</w:t>
      </w:r>
      <w:r w:rsidRPr="001F1098">
        <w:rPr>
          <w:rStyle w:val="Char7"/>
          <w:rFonts w:eastAsia="MS Mincho"/>
          <w:spacing w:val="-4"/>
          <w:rtl/>
        </w:rPr>
        <w:t xml:space="preserve"> </w:t>
      </w:r>
      <w:r w:rsidRPr="001F1098">
        <w:rPr>
          <w:rStyle w:val="Char7"/>
          <w:rFonts w:eastAsia="MS Mincho" w:hint="eastAsia"/>
          <w:spacing w:val="-4"/>
          <w:rtl/>
        </w:rPr>
        <w:t>بر</w:t>
      </w:r>
      <w:r w:rsidRPr="001F1098">
        <w:rPr>
          <w:rStyle w:val="Char7"/>
          <w:rFonts w:eastAsia="MS Mincho"/>
          <w:spacing w:val="-4"/>
          <w:rtl/>
        </w:rPr>
        <w:t xml:space="preserve"> </w:t>
      </w:r>
      <w:r w:rsidRPr="001F1098">
        <w:rPr>
          <w:rStyle w:val="Char7"/>
          <w:rFonts w:eastAsia="MS Mincho" w:hint="eastAsia"/>
          <w:spacing w:val="-4"/>
          <w:rtl/>
        </w:rPr>
        <w:t>پ</w:t>
      </w:r>
      <w:r w:rsidR="00871EA0" w:rsidRPr="001F1098">
        <w:rPr>
          <w:rStyle w:val="Char7"/>
          <w:rFonts w:eastAsia="MS Mincho" w:hint="eastAsia"/>
          <w:spacing w:val="-4"/>
          <w:rtl/>
        </w:rPr>
        <w:t>ی</w:t>
      </w:r>
      <w:r w:rsidRPr="001F1098">
        <w:rPr>
          <w:rStyle w:val="Char7"/>
          <w:rFonts w:eastAsia="MS Mincho" w:hint="eastAsia"/>
          <w:spacing w:val="-4"/>
          <w:rtl/>
        </w:rPr>
        <w:t>امبرش</w:t>
      </w:r>
      <w:r w:rsidRPr="001F1098">
        <w:rPr>
          <w:rStyle w:val="Char7"/>
          <w:rFonts w:eastAsia="MS Mincho"/>
          <w:spacing w:val="-4"/>
          <w:rtl/>
        </w:rPr>
        <w:t xml:space="preserve"> </w:t>
      </w:r>
      <w:r w:rsidRPr="001F1098">
        <w:rPr>
          <w:rStyle w:val="Char7"/>
          <w:rFonts w:eastAsia="MS Mincho" w:hint="eastAsia"/>
          <w:spacing w:val="-4"/>
          <w:rtl/>
        </w:rPr>
        <w:t>محمد</w:t>
      </w:r>
      <w:r w:rsidR="008E6726">
        <w:rPr>
          <w:rStyle w:val="Char7"/>
          <w:rFonts w:eastAsia="MS Mincho"/>
          <w:spacing w:val="-4"/>
          <w:rtl/>
        </w:rPr>
        <w:t xml:space="preserve"> </w:t>
      </w:r>
      <w:r w:rsidR="001F1098" w:rsidRPr="00B33C34">
        <w:rPr>
          <w:rFonts w:cs="CTraditional Arabic"/>
          <w:spacing w:val="-4"/>
          <w:szCs w:val="28"/>
          <w:rtl/>
        </w:rPr>
        <w:t>ج</w:t>
      </w:r>
      <w:r w:rsidR="008E6726">
        <w:rPr>
          <w:rFonts w:cs="CTraditional Arabic"/>
          <w:szCs w:val="28"/>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بدون</w:t>
      </w:r>
      <w:r w:rsidRPr="00692820">
        <w:rPr>
          <w:rStyle w:val="Char7"/>
          <w:rFonts w:eastAsia="MS Mincho"/>
          <w:rtl/>
        </w:rPr>
        <w:t xml:space="preserve"> </w:t>
      </w:r>
      <w:r w:rsidRPr="00692820">
        <w:rPr>
          <w:rStyle w:val="Char7"/>
          <w:rFonts w:eastAsia="MS Mincho" w:hint="eastAsia"/>
          <w:rtl/>
        </w:rPr>
        <w:t>ه</w:t>
      </w:r>
      <w:r w:rsidRPr="00692820">
        <w:rPr>
          <w:rStyle w:val="Char7"/>
          <w:rFonts w:eastAsia="MS Mincho"/>
          <w:rtl/>
        </w:rPr>
        <w:t>ی</w:t>
      </w:r>
      <w:r w:rsidRPr="00692820">
        <w:rPr>
          <w:rStyle w:val="Char7"/>
          <w:rFonts w:eastAsia="MS Mincho" w:hint="eastAsia"/>
          <w:rtl/>
        </w:rPr>
        <w:t>چ</w:t>
      </w:r>
      <w:r w:rsidRPr="00692820">
        <w:rPr>
          <w:rStyle w:val="Char7"/>
          <w:rFonts w:eastAsia="MS Mincho"/>
          <w:rtl/>
        </w:rPr>
        <w:t xml:space="preserve"> </w:t>
      </w:r>
      <w:r w:rsidRPr="00692820">
        <w:rPr>
          <w:rStyle w:val="Char7"/>
          <w:rFonts w:eastAsia="MS Mincho" w:hint="eastAsia"/>
          <w:rtl/>
        </w:rPr>
        <w:t>کم</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ز</w:t>
      </w:r>
      <w:r w:rsidR="00871EA0">
        <w:rPr>
          <w:rStyle w:val="Char7"/>
          <w:rFonts w:eastAsia="MS Mincho" w:hint="eastAsia"/>
          <w:rtl/>
        </w:rPr>
        <w:t>ی</w:t>
      </w:r>
      <w:r w:rsidRPr="00692820">
        <w:rPr>
          <w:rStyle w:val="Char7"/>
          <w:rFonts w:eastAsia="MS Mincho" w:hint="eastAsia"/>
          <w:rtl/>
        </w:rPr>
        <w:t>اد</w:t>
      </w:r>
      <w:r w:rsidRPr="00692820">
        <w:rPr>
          <w:rStyle w:val="Char7"/>
          <w:rFonts w:eastAsia="MS Mincho"/>
          <w:rtl/>
        </w:rPr>
        <w:t xml:space="preserve"> </w:t>
      </w:r>
      <w:r w:rsidRPr="00692820">
        <w:rPr>
          <w:rStyle w:val="Char7"/>
          <w:rFonts w:eastAsia="MS Mincho" w:hint="eastAsia"/>
          <w:rtl/>
        </w:rPr>
        <w:t>بودن</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مان</w:t>
      </w:r>
      <w:r w:rsidRPr="00692820">
        <w:rPr>
          <w:rStyle w:val="Char7"/>
          <w:rFonts w:eastAsia="MS Mincho"/>
          <w:rtl/>
        </w:rPr>
        <w:t xml:space="preserve"> </w:t>
      </w:r>
      <w:r w:rsidRPr="00692820">
        <w:rPr>
          <w:rStyle w:val="Char7"/>
          <w:rFonts w:eastAsia="MS Mincho" w:hint="eastAsia"/>
          <w:rtl/>
        </w:rPr>
        <w:t>دارند،</w:t>
      </w:r>
      <w:r w:rsidRPr="00692820">
        <w:rPr>
          <w:rStyle w:val="Char7"/>
          <w:rFonts w:eastAsia="MS Mincho"/>
          <w:rtl/>
        </w:rPr>
        <w:t xml:space="preserve"> </w:t>
      </w:r>
      <w:r w:rsidRPr="00692820">
        <w:rPr>
          <w:rStyle w:val="Char7"/>
          <w:rFonts w:eastAsia="MS Mincho" w:hint="eastAsia"/>
          <w:rtl/>
        </w:rPr>
        <w:t>تنه</w:t>
      </w:r>
      <w:r w:rsidR="005C4F7B" w:rsidRPr="00692820">
        <w:rPr>
          <w:rStyle w:val="Char7"/>
          <w:rFonts w:eastAsia="MS Mincho" w:hint="cs"/>
          <w:rtl/>
        </w:rPr>
        <w:t>ـ</w:t>
      </w:r>
      <w:r w:rsidRPr="00692820">
        <w:rPr>
          <w:rStyle w:val="Char7"/>
          <w:rFonts w:eastAsia="MS Mincho" w:hint="eastAsia"/>
          <w:rtl/>
        </w:rPr>
        <w:t>ا</w:t>
      </w:r>
      <w:r w:rsidRPr="00692820">
        <w:rPr>
          <w:rStyle w:val="Char7"/>
          <w:rFonts w:eastAsia="MS Mincho"/>
          <w:rtl/>
        </w:rPr>
        <w:t xml:space="preserve"> </w:t>
      </w:r>
      <w:r w:rsidR="00871EA0">
        <w:rPr>
          <w:rStyle w:val="Char7"/>
          <w:rFonts w:eastAsia="MS Mincho" w:hint="eastAsia"/>
          <w:rtl/>
        </w:rPr>
        <w:t>ی</w:t>
      </w:r>
      <w:r w:rsidRPr="00692820">
        <w:rPr>
          <w:rStyle w:val="Char7"/>
          <w:rFonts w:eastAsia="MS Mincho" w:hint="eastAsia"/>
          <w:rtl/>
        </w:rPr>
        <w:t>ک</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م</w:t>
      </w:r>
      <w:r w:rsidR="005C4F7B" w:rsidRPr="00692820">
        <w:rPr>
          <w:rStyle w:val="Char7"/>
          <w:rFonts w:eastAsia="MS Mincho" w:hint="cs"/>
          <w:rtl/>
        </w:rPr>
        <w:t>ـ</w:t>
      </w:r>
      <w:r w:rsidRPr="00692820">
        <w:rPr>
          <w:rStyle w:val="Char7"/>
          <w:rFonts w:eastAsia="MS Mincho" w:hint="eastAsia"/>
          <w:rtl/>
        </w:rPr>
        <w:t>ان</w:t>
      </w:r>
      <w:r w:rsidRPr="00692820">
        <w:rPr>
          <w:rStyle w:val="Char7"/>
          <w:rFonts w:eastAsia="MS Mincho"/>
          <w:rtl/>
        </w:rPr>
        <w:t xml:space="preserve"> </w:t>
      </w:r>
      <w:r w:rsidRPr="00692820">
        <w:rPr>
          <w:rStyle w:val="Char7"/>
          <w:rFonts w:eastAsia="MS Mincho" w:hint="eastAsia"/>
          <w:rtl/>
        </w:rPr>
        <w:t>ظاهر</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آن</w:t>
      </w:r>
      <w:r w:rsidRPr="00692820">
        <w:rPr>
          <w:rStyle w:val="Char7"/>
          <w:rFonts w:eastAsia="MS Mincho"/>
          <w:rtl/>
        </w:rPr>
        <w:t xml:space="preserve"> </w:t>
      </w:r>
      <w:r w:rsidRPr="00692820">
        <w:rPr>
          <w:rStyle w:val="Char7"/>
          <w:rFonts w:eastAsia="MS Mincho" w:hint="eastAsia"/>
          <w:rtl/>
        </w:rPr>
        <w:t>دارند</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معنا</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آن</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بر</w:t>
      </w:r>
      <w:r w:rsidRPr="00692820">
        <w:rPr>
          <w:rStyle w:val="Char7"/>
          <w:rFonts w:eastAsia="MS Mincho"/>
          <w:rtl/>
        </w:rPr>
        <w:t xml:space="preserve"> </w:t>
      </w:r>
      <w:r w:rsidRPr="00692820">
        <w:rPr>
          <w:rStyle w:val="Char7"/>
          <w:rFonts w:eastAsia="MS Mincho" w:hint="eastAsia"/>
          <w:rtl/>
        </w:rPr>
        <w:t>اساس</w:t>
      </w:r>
      <w:r w:rsidRPr="00692820">
        <w:rPr>
          <w:rStyle w:val="Char7"/>
          <w:rFonts w:eastAsia="MS Mincho"/>
          <w:rtl/>
        </w:rPr>
        <w:t xml:space="preserve"> </w:t>
      </w:r>
      <w:r w:rsidRPr="00692820">
        <w:rPr>
          <w:rStyle w:val="Char7"/>
          <w:rFonts w:eastAsia="MS Mincho" w:hint="eastAsia"/>
          <w:rtl/>
        </w:rPr>
        <w:t>هو</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هوس</w:t>
      </w:r>
      <w:r w:rsidRPr="00692820">
        <w:rPr>
          <w:rStyle w:val="Char7"/>
          <w:rFonts w:eastAsia="MS Mincho"/>
          <w:rtl/>
        </w:rPr>
        <w:t xml:space="preserve"> </w:t>
      </w:r>
      <w:r w:rsidRPr="00692820">
        <w:rPr>
          <w:rStyle w:val="Char7"/>
          <w:rFonts w:eastAsia="MS Mincho" w:hint="eastAsia"/>
          <w:rtl/>
        </w:rPr>
        <w:t>خود</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گونه</w:t>
      </w:r>
      <w:r w:rsidR="000E2B68">
        <w:rPr>
          <w:rStyle w:val="Char7"/>
          <w:rFonts w:eastAsia="MS Mincho"/>
          <w:rtl/>
        </w:rPr>
        <w:t>‌</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تأو</w:t>
      </w:r>
      <w:r w:rsidR="00871EA0">
        <w:rPr>
          <w:rStyle w:val="Char7"/>
          <w:rFonts w:eastAsia="MS Mincho" w:hint="eastAsia"/>
          <w:rtl/>
        </w:rPr>
        <w:t>ی</w:t>
      </w:r>
      <w:r w:rsidRPr="00692820">
        <w:rPr>
          <w:rStyle w:val="Char7"/>
          <w:rFonts w:eastAsia="MS Mincho" w:hint="eastAsia"/>
          <w:rtl/>
        </w:rPr>
        <w:t>ل</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کنند</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شرع</w:t>
      </w:r>
      <w:r w:rsidRPr="00692820">
        <w:rPr>
          <w:rStyle w:val="Char7"/>
          <w:rFonts w:eastAsia="MS Mincho"/>
          <w:rtl/>
        </w:rPr>
        <w:t xml:space="preserve"> </w:t>
      </w:r>
      <w:r w:rsidRPr="00692820">
        <w:rPr>
          <w:rStyle w:val="Char7"/>
          <w:rFonts w:eastAsia="MS Mincho" w:hint="eastAsia"/>
          <w:rtl/>
        </w:rPr>
        <w:t>آن</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نپذ</w:t>
      </w:r>
      <w:r w:rsidR="00871EA0">
        <w:rPr>
          <w:rStyle w:val="Char7"/>
          <w:rFonts w:eastAsia="MS Mincho" w:hint="eastAsia"/>
          <w:rtl/>
        </w:rPr>
        <w:t>ی</w:t>
      </w:r>
      <w:r w:rsidRPr="00692820">
        <w:rPr>
          <w:rStyle w:val="Char7"/>
          <w:rFonts w:eastAsia="MS Mincho" w:hint="eastAsia"/>
          <w:rtl/>
        </w:rPr>
        <w:t>رفته</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ه</w:t>
      </w:r>
      <w:r w:rsidR="00871EA0">
        <w:rPr>
          <w:rStyle w:val="Char7"/>
          <w:rFonts w:eastAsia="MS Mincho" w:hint="eastAsia"/>
          <w:rtl/>
        </w:rPr>
        <w:t>ی</w:t>
      </w:r>
      <w:r w:rsidRPr="00692820">
        <w:rPr>
          <w:rStyle w:val="Char7"/>
          <w:rFonts w:eastAsia="MS Mincho" w:hint="eastAsia"/>
          <w:rtl/>
        </w:rPr>
        <w:t>چ</w:t>
      </w:r>
      <w:r w:rsidRPr="00692820">
        <w:rPr>
          <w:rStyle w:val="Char7"/>
          <w:rFonts w:eastAsia="MS Mincho"/>
          <w:rtl/>
        </w:rPr>
        <w:t xml:space="preserve"> </w:t>
      </w:r>
      <w:r w:rsidRPr="00692820">
        <w:rPr>
          <w:rStyle w:val="Char7"/>
          <w:rFonts w:eastAsia="MS Mincho" w:hint="eastAsia"/>
          <w:rtl/>
        </w:rPr>
        <w:t>دل</w:t>
      </w:r>
      <w:r w:rsidR="00871EA0">
        <w:rPr>
          <w:rStyle w:val="Char7"/>
          <w:rFonts w:eastAsia="MS Mincho" w:hint="eastAsia"/>
          <w:rtl/>
        </w:rPr>
        <w:t>ی</w:t>
      </w:r>
      <w:r w:rsidRPr="00692820">
        <w:rPr>
          <w:rStyle w:val="Char7"/>
          <w:rFonts w:eastAsia="MS Mincho" w:hint="eastAsia"/>
          <w:rtl/>
        </w:rPr>
        <w:t>ل</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هم</w:t>
      </w:r>
      <w:r w:rsidRPr="00692820">
        <w:rPr>
          <w:rStyle w:val="Char7"/>
          <w:rFonts w:eastAsia="MS Mincho"/>
          <w:rtl/>
        </w:rPr>
        <w:t xml:space="preserve"> </w:t>
      </w:r>
      <w:r w:rsidRPr="00692820">
        <w:rPr>
          <w:rStyle w:val="Char7"/>
          <w:rFonts w:eastAsia="MS Mincho" w:hint="eastAsia"/>
          <w:rtl/>
        </w:rPr>
        <w:t>ندارد</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نجا</w:t>
      </w:r>
      <w:r w:rsidRPr="00692820">
        <w:rPr>
          <w:rStyle w:val="Char7"/>
          <w:rFonts w:eastAsia="MS Mincho"/>
          <w:rtl/>
        </w:rPr>
        <w:t xml:space="preserve"> </w:t>
      </w:r>
      <w:r w:rsidRPr="00692820">
        <w:rPr>
          <w:rStyle w:val="Char7"/>
          <w:rFonts w:eastAsia="MS Mincho" w:hint="eastAsia"/>
          <w:rtl/>
        </w:rPr>
        <w:t>چند</w:t>
      </w:r>
      <w:r w:rsidRPr="00692820">
        <w:rPr>
          <w:rStyle w:val="Char7"/>
          <w:rFonts w:eastAsia="MS Mincho"/>
          <w:rtl/>
        </w:rPr>
        <w:t xml:space="preserve"> </w:t>
      </w:r>
      <w:r w:rsidRPr="00692820">
        <w:rPr>
          <w:rStyle w:val="Char7"/>
          <w:rFonts w:eastAsia="MS Mincho" w:hint="eastAsia"/>
          <w:rtl/>
        </w:rPr>
        <w:t>مثال</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آور</w:t>
      </w:r>
      <w:r w:rsidR="00871EA0">
        <w:rPr>
          <w:rStyle w:val="Char7"/>
          <w:rFonts w:eastAsia="MS Mincho" w:hint="eastAsia"/>
          <w:rtl/>
        </w:rPr>
        <w:t>ی</w:t>
      </w:r>
      <w:r w:rsidRPr="00692820">
        <w:rPr>
          <w:rStyle w:val="Char7"/>
          <w:rFonts w:eastAsia="MS Mincho" w:hint="eastAsia"/>
          <w:rtl/>
        </w:rPr>
        <w:t>م</w:t>
      </w:r>
      <w:r w:rsidRPr="00692820">
        <w:rPr>
          <w:rStyle w:val="Char7"/>
          <w:rFonts w:eastAsia="MS Mincho"/>
          <w:rtl/>
        </w:rPr>
        <w:t>:</w:t>
      </w:r>
    </w:p>
    <w:p w:rsidR="00B35DE5" w:rsidRPr="00461D56" w:rsidRDefault="000A3212" w:rsidP="007B34C4">
      <w:pPr>
        <w:pStyle w:val="a8"/>
        <w:rPr>
          <w:rtl/>
        </w:rPr>
      </w:pPr>
      <w:r w:rsidRPr="00461D56">
        <w:rPr>
          <w:rtl/>
        </w:rPr>
        <w:t xml:space="preserve">مثال اول: </w:t>
      </w:r>
      <w:r w:rsidRPr="00461D56">
        <w:rPr>
          <w:rFonts w:hint="eastAsia"/>
          <w:rtl/>
        </w:rPr>
        <w:t>در</w:t>
      </w:r>
      <w:r w:rsidRPr="00461D56">
        <w:rPr>
          <w:rtl/>
        </w:rPr>
        <w:t xml:space="preserve"> </w:t>
      </w:r>
      <w:r w:rsidRPr="00461D56">
        <w:rPr>
          <w:rFonts w:hint="eastAsia"/>
          <w:rtl/>
        </w:rPr>
        <w:t>تفس</w:t>
      </w:r>
      <w:r w:rsidR="00871EA0">
        <w:rPr>
          <w:rFonts w:hint="eastAsia"/>
          <w:rtl/>
        </w:rPr>
        <w:t>ی</w:t>
      </w:r>
      <w:r w:rsidRPr="00461D56">
        <w:rPr>
          <w:rFonts w:hint="eastAsia"/>
          <w:rtl/>
        </w:rPr>
        <w:t>ر</w:t>
      </w:r>
      <w:r w:rsidRPr="00461D56">
        <w:rPr>
          <w:rtl/>
        </w:rPr>
        <w:t xml:space="preserve"> </w:t>
      </w:r>
      <w:r w:rsidRPr="00461D56">
        <w:rPr>
          <w:rFonts w:hint="eastAsia"/>
          <w:rtl/>
        </w:rPr>
        <w:t>ا</w:t>
      </w:r>
      <w:r w:rsidR="00871EA0">
        <w:rPr>
          <w:rFonts w:hint="eastAsia"/>
          <w:rtl/>
        </w:rPr>
        <w:t>ی</w:t>
      </w:r>
      <w:r w:rsidRPr="00461D56">
        <w:rPr>
          <w:rFonts w:hint="eastAsia"/>
          <w:rtl/>
        </w:rPr>
        <w:t>ن</w:t>
      </w:r>
      <w:r w:rsidRPr="00461D56">
        <w:rPr>
          <w:rtl/>
        </w:rPr>
        <w:t xml:space="preserve"> </w:t>
      </w:r>
      <w:r w:rsidRPr="00461D56">
        <w:rPr>
          <w:rFonts w:hint="eastAsia"/>
          <w:rtl/>
        </w:rPr>
        <w:t>سخن</w:t>
      </w:r>
      <w:r w:rsidRPr="00461D56">
        <w:rPr>
          <w:rtl/>
        </w:rPr>
        <w:t xml:space="preserve"> </w:t>
      </w:r>
      <w:r w:rsidR="00531033" w:rsidRPr="00461D56">
        <w:rPr>
          <w:rFonts w:hint="cs"/>
          <w:rtl/>
        </w:rPr>
        <w:t xml:space="preserve">الله متعال </w:t>
      </w:r>
      <w:r w:rsidRPr="00461D56">
        <w:rPr>
          <w:rFonts w:hint="eastAsia"/>
          <w:rtl/>
        </w:rPr>
        <w:t>که</w:t>
      </w:r>
      <w:r w:rsidRPr="00461D56">
        <w:rPr>
          <w:rtl/>
        </w:rPr>
        <w:t xml:space="preserve"> </w:t>
      </w:r>
      <w:r w:rsidRPr="00461D56">
        <w:rPr>
          <w:rFonts w:hint="eastAsia"/>
          <w:rtl/>
        </w:rPr>
        <w:t>م</w:t>
      </w:r>
      <w:r w:rsidR="00871EA0">
        <w:rPr>
          <w:rFonts w:hint="eastAsia"/>
          <w:rtl/>
        </w:rPr>
        <w:t>ی</w:t>
      </w:r>
      <w:r w:rsidR="000E2B68">
        <w:rPr>
          <w:rtl/>
        </w:rPr>
        <w:t>‌</w:t>
      </w:r>
      <w:r w:rsidRPr="00461D56">
        <w:rPr>
          <w:rFonts w:hint="eastAsia"/>
          <w:rtl/>
        </w:rPr>
        <w:t>فرما</w:t>
      </w:r>
      <w:r w:rsidR="00871EA0">
        <w:rPr>
          <w:rFonts w:hint="eastAsia"/>
          <w:rtl/>
        </w:rPr>
        <w:t>ی</w:t>
      </w:r>
      <w:r w:rsidRPr="00461D56">
        <w:rPr>
          <w:rFonts w:hint="eastAsia"/>
          <w:rtl/>
        </w:rPr>
        <w:t>د</w:t>
      </w:r>
      <w:r w:rsidRPr="00461D56">
        <w:rPr>
          <w:rtl/>
        </w:rPr>
        <w:t xml:space="preserve">: </w:t>
      </w:r>
    </w:p>
    <w:p w:rsidR="007F4546" w:rsidRPr="007F4546" w:rsidRDefault="007F4546" w:rsidP="007F4546">
      <w:pPr>
        <w:pStyle w:val="ae"/>
        <w:rPr>
          <w:rStyle w:val="Char7"/>
          <w:rFonts w:eastAsia="MS Mincho"/>
          <w:spacing w:val="-4"/>
          <w:rtl/>
        </w:rPr>
      </w:pPr>
      <w:r w:rsidRPr="007F4546">
        <w:rPr>
          <w:rFonts w:cs="Traditional Arabic"/>
          <w:spacing w:val="-4"/>
          <w:rtl/>
        </w:rPr>
        <w:t>﴿</w:t>
      </w:r>
      <w:r w:rsidRPr="007F4546">
        <w:rPr>
          <w:spacing w:val="-4"/>
          <w:rtl/>
        </w:rPr>
        <w:t>فَتَلَقَّىٰ</w:t>
      </w:r>
      <w:r w:rsidRPr="007F4546">
        <w:rPr>
          <w:rFonts w:hint="cs"/>
          <w:spacing w:val="-4"/>
          <w:rtl/>
        </w:rPr>
        <w:t>ٓ</w:t>
      </w:r>
      <w:r w:rsidRPr="007F4546">
        <w:rPr>
          <w:spacing w:val="-4"/>
          <w:rtl/>
        </w:rPr>
        <w:t xml:space="preserve"> </w:t>
      </w:r>
      <w:r w:rsidRPr="007F4546">
        <w:rPr>
          <w:rFonts w:hint="cs"/>
          <w:spacing w:val="-4"/>
          <w:rtl/>
        </w:rPr>
        <w:t>ءَادَمُ</w:t>
      </w:r>
      <w:r w:rsidRPr="007F4546">
        <w:rPr>
          <w:spacing w:val="-4"/>
          <w:rtl/>
        </w:rPr>
        <w:t xml:space="preserve"> </w:t>
      </w:r>
      <w:r w:rsidRPr="007F4546">
        <w:rPr>
          <w:rFonts w:hint="cs"/>
          <w:spacing w:val="-4"/>
          <w:rtl/>
        </w:rPr>
        <w:t>مِن</w:t>
      </w:r>
      <w:r w:rsidRPr="007F4546">
        <w:rPr>
          <w:spacing w:val="-4"/>
          <w:rtl/>
        </w:rPr>
        <w:t xml:space="preserve"> </w:t>
      </w:r>
      <w:r w:rsidRPr="007F4546">
        <w:rPr>
          <w:rFonts w:hint="cs"/>
          <w:spacing w:val="-4"/>
          <w:rtl/>
        </w:rPr>
        <w:t>رَّبِّهِۦ</w:t>
      </w:r>
      <w:r w:rsidRPr="007F4546">
        <w:rPr>
          <w:spacing w:val="-4"/>
          <w:rtl/>
        </w:rPr>
        <w:t xml:space="preserve"> كَلِمَٰت</w:t>
      </w:r>
      <w:r w:rsidRPr="007F4546">
        <w:rPr>
          <w:rFonts w:hint="cs"/>
          <w:spacing w:val="-4"/>
          <w:rtl/>
        </w:rPr>
        <w:t>ٖ</w:t>
      </w:r>
      <w:r w:rsidRPr="007F4546">
        <w:rPr>
          <w:spacing w:val="-4"/>
          <w:rtl/>
        </w:rPr>
        <w:t xml:space="preserve"> </w:t>
      </w:r>
      <w:r w:rsidRPr="007F4546">
        <w:rPr>
          <w:rFonts w:hint="cs"/>
          <w:spacing w:val="-4"/>
          <w:rtl/>
        </w:rPr>
        <w:t>فَتَابَ</w:t>
      </w:r>
      <w:r w:rsidRPr="007F4546">
        <w:rPr>
          <w:spacing w:val="-4"/>
          <w:rtl/>
        </w:rPr>
        <w:t xml:space="preserve"> </w:t>
      </w:r>
      <w:r w:rsidRPr="007F4546">
        <w:rPr>
          <w:rFonts w:hint="cs"/>
          <w:spacing w:val="-4"/>
          <w:rtl/>
        </w:rPr>
        <w:t>عَلَيۡهِۚ</w:t>
      </w:r>
      <w:r w:rsidRPr="007F4546">
        <w:rPr>
          <w:spacing w:val="-4"/>
          <w:rtl/>
        </w:rPr>
        <w:t xml:space="preserve"> </w:t>
      </w:r>
      <w:r w:rsidRPr="007F4546">
        <w:rPr>
          <w:rFonts w:hint="cs"/>
          <w:spacing w:val="-4"/>
          <w:rtl/>
        </w:rPr>
        <w:t>إِنَّهُۥ</w:t>
      </w:r>
      <w:r w:rsidRPr="007F4546">
        <w:rPr>
          <w:spacing w:val="-4"/>
          <w:rtl/>
        </w:rPr>
        <w:t xml:space="preserve"> هُوَ </w:t>
      </w:r>
      <w:r w:rsidRPr="007F4546">
        <w:rPr>
          <w:rFonts w:hint="cs"/>
          <w:spacing w:val="-4"/>
          <w:rtl/>
        </w:rPr>
        <w:t>ٱلتَّوَّابُ</w:t>
      </w:r>
      <w:r w:rsidRPr="007F4546">
        <w:rPr>
          <w:spacing w:val="-4"/>
          <w:rtl/>
        </w:rPr>
        <w:t xml:space="preserve"> </w:t>
      </w:r>
      <w:r w:rsidRPr="007F4546">
        <w:rPr>
          <w:rFonts w:hint="cs"/>
          <w:spacing w:val="-4"/>
          <w:rtl/>
        </w:rPr>
        <w:t>ٱلرَّحِيمُ</w:t>
      </w:r>
      <w:r w:rsidRPr="007F4546">
        <w:rPr>
          <w:spacing w:val="-4"/>
          <w:rtl/>
        </w:rPr>
        <w:t>٣٧</w:t>
      </w:r>
      <w:r w:rsidRPr="007F4546">
        <w:rPr>
          <w:rFonts w:ascii="Times New Roman" w:cs="Traditional Arabic" w:hint="cs"/>
          <w:spacing w:val="-4"/>
          <w:rtl/>
        </w:rPr>
        <w:t>﴾</w:t>
      </w:r>
      <w:r w:rsidRPr="007F4546">
        <w:rPr>
          <w:rFonts w:ascii="Times New Roman" w:cs="Arial"/>
          <w:spacing w:val="-4"/>
          <w:szCs w:val="24"/>
          <w:rtl/>
        </w:rPr>
        <w:t xml:space="preserve"> </w:t>
      </w:r>
      <w:r w:rsidRPr="007F4546">
        <w:rPr>
          <w:rStyle w:val="Char9"/>
          <w:spacing w:val="-4"/>
          <w:rtl/>
        </w:rPr>
        <w:t>[البقرة: 37]</w:t>
      </w:r>
      <w:r w:rsidRPr="007F4546">
        <w:rPr>
          <w:rStyle w:val="Char9"/>
          <w:rFonts w:hint="cs"/>
          <w:spacing w:val="-4"/>
          <w:rtl/>
        </w:rPr>
        <w:t>.</w:t>
      </w:r>
    </w:p>
    <w:p w:rsidR="000A3212" w:rsidRPr="00692820" w:rsidRDefault="000A3212" w:rsidP="007F4546">
      <w:pPr>
        <w:pStyle w:val="aa"/>
        <w:rPr>
          <w:rStyle w:val="Char7"/>
          <w:rFonts w:eastAsia="MS Mincho"/>
          <w:rtl/>
        </w:rPr>
      </w:pPr>
      <w:r w:rsidRPr="00692820">
        <w:rPr>
          <w:rStyle w:val="Char7"/>
          <w:rFonts w:eastAsia="MS Mincho"/>
          <w:rtl/>
        </w:rPr>
        <w:t>«</w:t>
      </w:r>
      <w:r w:rsidRPr="007F4546">
        <w:rPr>
          <w:rFonts w:eastAsia="MS Mincho" w:hint="eastAsia"/>
          <w:rtl/>
        </w:rPr>
        <w:t>سپس</w:t>
      </w:r>
      <w:r w:rsidRPr="007F4546">
        <w:rPr>
          <w:rFonts w:eastAsia="MS Mincho"/>
          <w:rtl/>
        </w:rPr>
        <w:t xml:space="preserve"> </w:t>
      </w:r>
      <w:r w:rsidRPr="007F4546">
        <w:rPr>
          <w:rFonts w:eastAsia="MS Mincho" w:hint="eastAsia"/>
          <w:rtl/>
        </w:rPr>
        <w:t>آدم</w:t>
      </w:r>
      <w:r w:rsidRPr="007F4546">
        <w:rPr>
          <w:rFonts w:eastAsia="MS Mincho"/>
          <w:rtl/>
        </w:rPr>
        <w:t xml:space="preserve"> </w:t>
      </w:r>
      <w:r w:rsidRPr="007F4546">
        <w:rPr>
          <w:rFonts w:eastAsia="MS Mincho" w:hint="eastAsia"/>
          <w:rtl/>
        </w:rPr>
        <w:t>از</w:t>
      </w:r>
      <w:r w:rsidRPr="007F4546">
        <w:rPr>
          <w:rFonts w:eastAsia="MS Mincho"/>
          <w:rtl/>
        </w:rPr>
        <w:t xml:space="preserve"> </w:t>
      </w:r>
      <w:r w:rsidRPr="007F4546">
        <w:rPr>
          <w:rFonts w:eastAsia="MS Mincho" w:hint="eastAsia"/>
          <w:rtl/>
        </w:rPr>
        <w:t>پروردگار</w:t>
      </w:r>
      <w:r w:rsidRPr="007F4546">
        <w:rPr>
          <w:rFonts w:eastAsia="MS Mincho"/>
          <w:rtl/>
        </w:rPr>
        <w:t xml:space="preserve"> </w:t>
      </w:r>
      <w:r w:rsidRPr="007F4546">
        <w:rPr>
          <w:rFonts w:eastAsia="MS Mincho" w:hint="eastAsia"/>
          <w:rtl/>
        </w:rPr>
        <w:t>خود</w:t>
      </w:r>
      <w:r w:rsidRPr="007F4546">
        <w:rPr>
          <w:rFonts w:eastAsia="MS Mincho"/>
          <w:rtl/>
        </w:rPr>
        <w:t xml:space="preserve"> </w:t>
      </w:r>
      <w:r w:rsidR="00871EA0" w:rsidRPr="007F4546">
        <w:rPr>
          <w:rFonts w:eastAsia="MS Mincho" w:hint="eastAsia"/>
          <w:rtl/>
        </w:rPr>
        <w:t>ک</w:t>
      </w:r>
      <w:r w:rsidRPr="007F4546">
        <w:rPr>
          <w:rFonts w:eastAsia="MS Mincho" w:hint="eastAsia"/>
          <w:rtl/>
        </w:rPr>
        <w:t>لمات</w:t>
      </w:r>
      <w:r w:rsidR="00871EA0" w:rsidRPr="007F4546">
        <w:rPr>
          <w:rFonts w:eastAsia="MS Mincho" w:hint="eastAsia"/>
          <w:rtl/>
        </w:rPr>
        <w:t>ی</w:t>
      </w:r>
      <w:r w:rsidRPr="007F4546">
        <w:rPr>
          <w:rFonts w:eastAsia="MS Mincho"/>
          <w:rtl/>
        </w:rPr>
        <w:t xml:space="preserve"> </w:t>
      </w:r>
      <w:r w:rsidRPr="007F4546">
        <w:rPr>
          <w:rFonts w:eastAsia="MS Mincho" w:hint="eastAsia"/>
          <w:rtl/>
        </w:rPr>
        <w:t>را</w:t>
      </w:r>
      <w:r w:rsidRPr="007F4546">
        <w:rPr>
          <w:rFonts w:eastAsia="MS Mincho"/>
          <w:rtl/>
        </w:rPr>
        <w:t xml:space="preserve"> </w:t>
      </w:r>
      <w:r w:rsidRPr="007F4546">
        <w:rPr>
          <w:rFonts w:eastAsia="MS Mincho" w:hint="eastAsia"/>
          <w:rtl/>
        </w:rPr>
        <w:t>در</w:t>
      </w:r>
      <w:r w:rsidR="00871EA0" w:rsidRPr="007F4546">
        <w:rPr>
          <w:rFonts w:eastAsia="MS Mincho" w:hint="eastAsia"/>
          <w:rtl/>
        </w:rPr>
        <w:t>ی</w:t>
      </w:r>
      <w:r w:rsidRPr="007F4546">
        <w:rPr>
          <w:rFonts w:eastAsia="MS Mincho" w:hint="eastAsia"/>
          <w:rtl/>
        </w:rPr>
        <w:t>افت</w:t>
      </w:r>
      <w:r w:rsidRPr="007F4546">
        <w:rPr>
          <w:rFonts w:eastAsia="MS Mincho"/>
          <w:rtl/>
        </w:rPr>
        <w:t xml:space="preserve"> </w:t>
      </w:r>
      <w:r w:rsidRPr="007F4546">
        <w:rPr>
          <w:rFonts w:eastAsia="MS Mincho" w:hint="eastAsia"/>
          <w:rtl/>
        </w:rPr>
        <w:t>داشت</w:t>
      </w:r>
      <w:r w:rsidRPr="007F4546">
        <w:rPr>
          <w:rFonts w:eastAsia="MS Mincho"/>
          <w:rtl/>
        </w:rPr>
        <w:t xml:space="preserve"> (</w:t>
      </w:r>
      <w:r w:rsidRPr="007F4546">
        <w:rPr>
          <w:rFonts w:eastAsia="MS Mincho" w:hint="eastAsia"/>
          <w:rtl/>
        </w:rPr>
        <w:t>و</w:t>
      </w:r>
      <w:r w:rsidRPr="007F4546">
        <w:rPr>
          <w:rFonts w:eastAsia="MS Mincho"/>
          <w:rtl/>
        </w:rPr>
        <w:t xml:space="preserve"> </w:t>
      </w:r>
      <w:r w:rsidRPr="007F4546">
        <w:rPr>
          <w:rFonts w:eastAsia="MS Mincho" w:hint="eastAsia"/>
          <w:rtl/>
        </w:rPr>
        <w:t>ب</w:t>
      </w:r>
      <w:r w:rsidR="005C4F7B" w:rsidRPr="007F4546">
        <w:rPr>
          <w:rFonts w:eastAsia="MS Mincho" w:hint="cs"/>
          <w:rtl/>
        </w:rPr>
        <w:t>ـ</w:t>
      </w:r>
      <w:r w:rsidRPr="007F4546">
        <w:rPr>
          <w:rFonts w:eastAsia="MS Mincho" w:hint="eastAsia"/>
          <w:rtl/>
        </w:rPr>
        <w:t>ا</w:t>
      </w:r>
      <w:r w:rsidRPr="007F4546">
        <w:rPr>
          <w:rFonts w:eastAsia="MS Mincho"/>
          <w:rtl/>
        </w:rPr>
        <w:t xml:space="preserve"> </w:t>
      </w:r>
      <w:r w:rsidRPr="007F4546">
        <w:rPr>
          <w:rFonts w:eastAsia="MS Mincho" w:hint="eastAsia"/>
          <w:rtl/>
        </w:rPr>
        <w:t>گفتن</w:t>
      </w:r>
      <w:r w:rsidRPr="007F4546">
        <w:rPr>
          <w:rFonts w:eastAsia="MS Mincho"/>
          <w:rtl/>
        </w:rPr>
        <w:t xml:space="preserve"> </w:t>
      </w:r>
      <w:r w:rsidRPr="007F4546">
        <w:rPr>
          <w:rFonts w:eastAsia="MS Mincho" w:hint="eastAsia"/>
          <w:rtl/>
        </w:rPr>
        <w:t>آنه</w:t>
      </w:r>
      <w:r w:rsidR="005C4F7B" w:rsidRPr="007F4546">
        <w:rPr>
          <w:rFonts w:eastAsia="MS Mincho" w:hint="cs"/>
          <w:rtl/>
        </w:rPr>
        <w:t>ـ</w:t>
      </w:r>
      <w:r w:rsidRPr="007F4546">
        <w:rPr>
          <w:rFonts w:eastAsia="MS Mincho" w:hint="eastAsia"/>
          <w:rtl/>
        </w:rPr>
        <w:t>ا</w:t>
      </w:r>
      <w:r w:rsidRPr="007F4546">
        <w:rPr>
          <w:rFonts w:eastAsia="MS Mincho"/>
          <w:rtl/>
        </w:rPr>
        <w:t xml:space="preserve"> </w:t>
      </w:r>
      <w:r w:rsidRPr="007F4546">
        <w:rPr>
          <w:rFonts w:eastAsia="MS Mincho" w:hint="eastAsia"/>
          <w:rtl/>
        </w:rPr>
        <w:t>توبه</w:t>
      </w:r>
      <w:r w:rsidRPr="007F4546">
        <w:rPr>
          <w:rFonts w:eastAsia="MS Mincho"/>
          <w:rtl/>
        </w:rPr>
        <w:t xml:space="preserve"> </w:t>
      </w:r>
      <w:r w:rsidR="00871EA0" w:rsidRPr="007F4546">
        <w:rPr>
          <w:rFonts w:eastAsia="MS Mincho" w:hint="eastAsia"/>
          <w:rtl/>
        </w:rPr>
        <w:t>ک</w:t>
      </w:r>
      <w:r w:rsidRPr="007F4546">
        <w:rPr>
          <w:rFonts w:eastAsia="MS Mincho" w:hint="eastAsia"/>
          <w:rtl/>
        </w:rPr>
        <w:t>رد</w:t>
      </w:r>
      <w:r w:rsidRPr="007F4546">
        <w:rPr>
          <w:rFonts w:eastAsia="MS Mincho"/>
          <w:rtl/>
        </w:rPr>
        <w:t xml:space="preserve">) </w:t>
      </w:r>
      <w:r w:rsidRPr="007F4546">
        <w:rPr>
          <w:rFonts w:eastAsia="MS Mincho" w:hint="eastAsia"/>
          <w:rtl/>
        </w:rPr>
        <w:t>و</w:t>
      </w:r>
      <w:r w:rsidRPr="007F4546">
        <w:rPr>
          <w:rFonts w:eastAsia="MS Mincho"/>
          <w:rtl/>
        </w:rPr>
        <w:t xml:space="preserve"> </w:t>
      </w:r>
      <w:r w:rsidRPr="007F4546">
        <w:rPr>
          <w:rFonts w:eastAsia="MS Mincho" w:hint="eastAsia"/>
          <w:rtl/>
        </w:rPr>
        <w:t>خداوند</w:t>
      </w:r>
      <w:r w:rsidRPr="007F4546">
        <w:rPr>
          <w:rFonts w:eastAsia="MS Mincho"/>
          <w:rtl/>
        </w:rPr>
        <w:t xml:space="preserve"> </w:t>
      </w:r>
      <w:r w:rsidRPr="007F4546">
        <w:rPr>
          <w:rFonts w:eastAsia="MS Mincho" w:hint="eastAsia"/>
          <w:rtl/>
        </w:rPr>
        <w:t>توبه</w:t>
      </w:r>
      <w:r w:rsidR="000E2B68">
        <w:rPr>
          <w:rFonts w:eastAsia="MS Mincho"/>
          <w:rtl/>
        </w:rPr>
        <w:t>‌</w:t>
      </w:r>
      <w:r w:rsidR="00871EA0" w:rsidRPr="007F4546">
        <w:rPr>
          <w:rFonts w:eastAsia="MS Mincho" w:hint="eastAsia"/>
          <w:rtl/>
        </w:rPr>
        <w:t>ی</w:t>
      </w:r>
      <w:r w:rsidRPr="007F4546">
        <w:rPr>
          <w:rFonts w:eastAsia="MS Mincho"/>
          <w:rtl/>
        </w:rPr>
        <w:t xml:space="preserve"> </w:t>
      </w:r>
      <w:r w:rsidRPr="007F4546">
        <w:rPr>
          <w:rFonts w:eastAsia="MS Mincho" w:hint="eastAsia"/>
          <w:rtl/>
        </w:rPr>
        <w:t>او</w:t>
      </w:r>
      <w:r w:rsidRPr="007F4546">
        <w:rPr>
          <w:rFonts w:eastAsia="MS Mincho"/>
          <w:rtl/>
        </w:rPr>
        <w:t xml:space="preserve"> </w:t>
      </w:r>
      <w:r w:rsidRPr="007F4546">
        <w:rPr>
          <w:rFonts w:eastAsia="MS Mincho" w:hint="eastAsia"/>
          <w:rtl/>
        </w:rPr>
        <w:t>را</w:t>
      </w:r>
      <w:r w:rsidRPr="007F4546">
        <w:rPr>
          <w:rFonts w:eastAsia="MS Mincho"/>
          <w:rtl/>
        </w:rPr>
        <w:t xml:space="preserve"> </w:t>
      </w:r>
      <w:r w:rsidRPr="007F4546">
        <w:rPr>
          <w:rFonts w:eastAsia="MS Mincho" w:hint="eastAsia"/>
          <w:rtl/>
        </w:rPr>
        <w:t>پذ</w:t>
      </w:r>
      <w:r w:rsidR="00871EA0" w:rsidRPr="007F4546">
        <w:rPr>
          <w:rFonts w:eastAsia="MS Mincho" w:hint="eastAsia"/>
          <w:rtl/>
        </w:rPr>
        <w:t>ی</w:t>
      </w:r>
      <w:r w:rsidRPr="007F4546">
        <w:rPr>
          <w:rFonts w:eastAsia="MS Mincho" w:hint="eastAsia"/>
          <w:rtl/>
        </w:rPr>
        <w:t>رفت</w:t>
      </w:r>
      <w:r w:rsidRPr="007F4546">
        <w:rPr>
          <w:rFonts w:eastAsia="MS Mincho"/>
          <w:rtl/>
        </w:rPr>
        <w:t xml:space="preserve">. </w:t>
      </w:r>
      <w:r w:rsidRPr="007F4546">
        <w:rPr>
          <w:rFonts w:eastAsia="MS Mincho" w:hint="eastAsia"/>
          <w:rtl/>
        </w:rPr>
        <w:t>خداوند</w:t>
      </w:r>
      <w:r w:rsidRPr="007F4546">
        <w:rPr>
          <w:rFonts w:eastAsia="MS Mincho"/>
          <w:rtl/>
        </w:rPr>
        <w:t xml:space="preserve"> </w:t>
      </w:r>
      <w:r w:rsidRPr="007F4546">
        <w:rPr>
          <w:rFonts w:eastAsia="MS Mincho" w:hint="eastAsia"/>
          <w:rtl/>
        </w:rPr>
        <w:t>بس</w:t>
      </w:r>
      <w:r w:rsidR="00871EA0" w:rsidRPr="007F4546">
        <w:rPr>
          <w:rFonts w:eastAsia="MS Mincho" w:hint="eastAsia"/>
          <w:rtl/>
        </w:rPr>
        <w:t>ی</w:t>
      </w:r>
      <w:r w:rsidRPr="007F4546">
        <w:rPr>
          <w:rFonts w:eastAsia="MS Mincho" w:hint="eastAsia"/>
          <w:rtl/>
        </w:rPr>
        <w:t>ار</w:t>
      </w:r>
      <w:r w:rsidRPr="007F4546">
        <w:rPr>
          <w:rFonts w:eastAsia="MS Mincho"/>
          <w:rtl/>
        </w:rPr>
        <w:t xml:space="preserve"> </w:t>
      </w:r>
      <w:r w:rsidRPr="007F4546">
        <w:rPr>
          <w:rFonts w:eastAsia="MS Mincho" w:hint="eastAsia"/>
          <w:rtl/>
        </w:rPr>
        <w:t>توبه</w:t>
      </w:r>
      <w:r w:rsidR="000E2B68">
        <w:rPr>
          <w:rFonts w:eastAsia="MS Mincho"/>
          <w:rtl/>
        </w:rPr>
        <w:t>‌</w:t>
      </w:r>
      <w:r w:rsidRPr="007F4546">
        <w:rPr>
          <w:rFonts w:eastAsia="MS Mincho" w:hint="eastAsia"/>
          <w:rtl/>
        </w:rPr>
        <w:t>پذ</w:t>
      </w:r>
      <w:r w:rsidR="00871EA0" w:rsidRPr="007F4546">
        <w:rPr>
          <w:rFonts w:eastAsia="MS Mincho" w:hint="eastAsia"/>
          <w:rtl/>
        </w:rPr>
        <w:t>ی</w:t>
      </w:r>
      <w:r w:rsidRPr="007F4546">
        <w:rPr>
          <w:rFonts w:eastAsia="MS Mincho" w:hint="eastAsia"/>
          <w:rtl/>
        </w:rPr>
        <w:t>ر</w:t>
      </w:r>
      <w:r w:rsidRPr="007F4546">
        <w:rPr>
          <w:rFonts w:eastAsia="MS Mincho"/>
          <w:rtl/>
        </w:rPr>
        <w:t xml:space="preserve"> </w:t>
      </w:r>
      <w:r w:rsidRPr="007F4546">
        <w:rPr>
          <w:rFonts w:eastAsia="MS Mincho" w:hint="eastAsia"/>
          <w:rtl/>
        </w:rPr>
        <w:t>و</w:t>
      </w:r>
      <w:r w:rsidRPr="007F4546">
        <w:rPr>
          <w:rFonts w:eastAsia="MS Mincho"/>
          <w:rtl/>
        </w:rPr>
        <w:t xml:space="preserve"> </w:t>
      </w:r>
      <w:r w:rsidRPr="007F4546">
        <w:rPr>
          <w:rFonts w:eastAsia="MS Mincho" w:hint="eastAsia"/>
          <w:rtl/>
        </w:rPr>
        <w:t>مهربان</w:t>
      </w:r>
      <w:r w:rsidRPr="007F4546">
        <w:rPr>
          <w:rFonts w:eastAsia="MS Mincho"/>
          <w:rtl/>
        </w:rPr>
        <w:t xml:space="preserve"> </w:t>
      </w:r>
      <w:r w:rsidRPr="007F4546">
        <w:rPr>
          <w:rFonts w:eastAsia="MS Mincho" w:hint="eastAsia"/>
          <w:rtl/>
        </w:rPr>
        <w:t>است</w:t>
      </w:r>
      <w:r w:rsidRPr="00692820">
        <w:rPr>
          <w:rStyle w:val="Char7"/>
          <w:rFonts w:eastAsia="MS Mincho"/>
          <w:rtl/>
        </w:rPr>
        <w:t>»</w:t>
      </w:r>
      <w:r w:rsidR="007F4546">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گو</w:t>
      </w:r>
      <w:r w:rsidR="00871EA0">
        <w:rPr>
          <w:rStyle w:val="Char7"/>
          <w:rFonts w:eastAsia="MS Mincho" w:hint="eastAsia"/>
          <w:rtl/>
        </w:rPr>
        <w:t>ی</w:t>
      </w:r>
      <w:r w:rsidRPr="00692820">
        <w:rPr>
          <w:rStyle w:val="Char7"/>
          <w:rFonts w:eastAsia="MS Mincho" w:hint="eastAsia"/>
          <w:rtl/>
        </w:rPr>
        <w:t>ند</w:t>
      </w:r>
      <w:r w:rsidRPr="00692820">
        <w:rPr>
          <w:rStyle w:val="Char7"/>
          <w:rFonts w:eastAsia="MS Mincho"/>
          <w:rtl/>
        </w:rPr>
        <w:t>: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پ</w:t>
      </w:r>
      <w:r w:rsidR="00871EA0">
        <w:rPr>
          <w:rStyle w:val="Char7"/>
          <w:rFonts w:eastAsia="MS Mincho" w:hint="eastAsia"/>
          <w:rtl/>
        </w:rPr>
        <w:t>ی</w:t>
      </w:r>
      <w:r w:rsidRPr="00692820">
        <w:rPr>
          <w:rStyle w:val="Char7"/>
          <w:rFonts w:eastAsia="MS Mincho" w:hint="eastAsia"/>
          <w:rtl/>
        </w:rPr>
        <w:t>امبر</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مورد</w:t>
      </w:r>
      <w:r w:rsidRPr="00692820">
        <w:rPr>
          <w:rStyle w:val="Char7"/>
          <w:rFonts w:eastAsia="MS Mincho"/>
          <w:rtl/>
        </w:rPr>
        <w:t xml:space="preserve"> </w:t>
      </w:r>
      <w:r w:rsidRPr="00692820">
        <w:rPr>
          <w:rStyle w:val="Char7"/>
          <w:rFonts w:eastAsia="MS Mincho" w:hint="eastAsia"/>
          <w:rtl/>
        </w:rPr>
        <w:t>کلمات</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آدم</w:t>
      </w:r>
      <w:r w:rsidR="00B35DE5" w:rsidRPr="00692820">
        <w:rPr>
          <w:rStyle w:val="Char7"/>
          <w:rFonts w:eastAsia="MS Mincho" w:hint="cs"/>
          <w:rtl/>
        </w:rPr>
        <w:t xml:space="preserve"> </w:t>
      </w:r>
      <w:r w:rsidRPr="00FB3E18">
        <w:rPr>
          <w:rFonts w:cs="CTraditional Arabic"/>
          <w:szCs w:val="28"/>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سو</w:t>
      </w:r>
      <w:r w:rsidR="00871EA0">
        <w:rPr>
          <w:rStyle w:val="Char7"/>
          <w:rFonts w:eastAsia="MS Mincho" w:hint="eastAsia"/>
          <w:rtl/>
        </w:rPr>
        <w:t>ی</w:t>
      </w:r>
      <w:r w:rsidRPr="00692820">
        <w:rPr>
          <w:rStyle w:val="Char7"/>
          <w:rFonts w:eastAsia="MS Mincho"/>
          <w:rtl/>
        </w:rPr>
        <w:t xml:space="preserve"> خداوند</w:t>
      </w:r>
      <w:r w:rsidRPr="00D20277">
        <w:rPr>
          <w:rFonts w:cs="CTraditional Arabic"/>
          <w:rtl/>
        </w:rPr>
        <w:t xml:space="preserve"> </w:t>
      </w:r>
      <w:r w:rsidRPr="00692820">
        <w:rPr>
          <w:rStyle w:val="Char7"/>
          <w:rFonts w:eastAsia="MS Mincho" w:hint="eastAsia"/>
          <w:rtl/>
        </w:rPr>
        <w:t>فرا</w:t>
      </w:r>
      <w:r w:rsidRPr="00692820">
        <w:rPr>
          <w:rStyle w:val="Char7"/>
          <w:rFonts w:eastAsia="MS Mincho"/>
          <w:rtl/>
        </w:rPr>
        <w:t xml:space="preserve"> </w:t>
      </w:r>
      <w:r w:rsidRPr="00692820">
        <w:rPr>
          <w:rStyle w:val="Char7"/>
          <w:rFonts w:eastAsia="MS Mincho" w:hint="eastAsia"/>
          <w:rtl/>
        </w:rPr>
        <w:t>گرفت</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توبه</w:t>
      </w:r>
      <w:r w:rsidRPr="00692820">
        <w:rPr>
          <w:rStyle w:val="Char7"/>
          <w:rFonts w:eastAsia="MS Mincho"/>
          <w:rtl/>
        </w:rPr>
        <w:t xml:space="preserve"> </w:t>
      </w:r>
      <w:r w:rsidRPr="00692820">
        <w:rPr>
          <w:rStyle w:val="Char7"/>
          <w:rFonts w:eastAsia="MS Mincho" w:hint="eastAsia"/>
          <w:rtl/>
        </w:rPr>
        <w:t>نمود،</w:t>
      </w:r>
      <w:r w:rsidRPr="00692820">
        <w:rPr>
          <w:rStyle w:val="Char7"/>
          <w:rFonts w:eastAsia="MS Mincho"/>
          <w:rtl/>
        </w:rPr>
        <w:t xml:space="preserve"> </w:t>
      </w:r>
      <w:r w:rsidRPr="00692820">
        <w:rPr>
          <w:rStyle w:val="Char7"/>
          <w:rFonts w:eastAsia="MS Mincho" w:hint="eastAsia"/>
          <w:rtl/>
        </w:rPr>
        <w:t>سؤال</w:t>
      </w:r>
      <w:r w:rsidRPr="00692820">
        <w:rPr>
          <w:rStyle w:val="Char7"/>
          <w:rFonts w:eastAsia="MS Mincho"/>
          <w:rtl/>
        </w:rPr>
        <w:t xml:space="preserve"> </w:t>
      </w:r>
      <w:r w:rsidRPr="00692820">
        <w:rPr>
          <w:rStyle w:val="Char7"/>
          <w:rFonts w:eastAsia="MS Mincho" w:hint="eastAsia"/>
          <w:rtl/>
        </w:rPr>
        <w:t>شدکه</w:t>
      </w:r>
      <w:r w:rsidRPr="00692820">
        <w:rPr>
          <w:rStyle w:val="Char7"/>
          <w:rFonts w:eastAsia="MS Mincho"/>
          <w:rtl/>
        </w:rPr>
        <w:t xml:space="preserve"> [</w:t>
      </w:r>
      <w:r w:rsidRPr="00692820">
        <w:rPr>
          <w:rStyle w:val="Char7"/>
          <w:rFonts w:eastAsia="MS Mincho" w:hint="eastAsia"/>
          <w:rtl/>
        </w:rPr>
        <w:t>پ</w:t>
      </w:r>
      <w:r w:rsidR="00871EA0">
        <w:rPr>
          <w:rStyle w:val="Char7"/>
          <w:rFonts w:eastAsia="MS Mincho" w:hint="eastAsia"/>
          <w:rtl/>
        </w:rPr>
        <w:t>ی</w:t>
      </w:r>
      <w:r w:rsidRPr="00692820">
        <w:rPr>
          <w:rStyle w:val="Char7"/>
          <w:rFonts w:eastAsia="MS Mincho" w:hint="eastAsia"/>
          <w:rtl/>
        </w:rPr>
        <w:t>امبر</w:t>
      </w:r>
      <w:r w:rsidRPr="00692820">
        <w:rPr>
          <w:rStyle w:val="Char7"/>
          <w:rFonts w:eastAsia="MS Mincho"/>
          <w:rtl/>
        </w:rPr>
        <w:t xml:space="preserve">] </w:t>
      </w:r>
      <w:r w:rsidRPr="00692820">
        <w:rPr>
          <w:rStyle w:val="Char7"/>
          <w:rFonts w:eastAsia="MS Mincho" w:hint="eastAsia"/>
          <w:rtl/>
        </w:rPr>
        <w:t>فرمود</w:t>
      </w:r>
      <w:r w:rsidRPr="00692820">
        <w:rPr>
          <w:rStyle w:val="Char7"/>
          <w:rFonts w:eastAsia="MS Mincho"/>
          <w:rtl/>
        </w:rPr>
        <w:t>: «</w:t>
      </w:r>
      <w:r w:rsidRPr="00692820">
        <w:rPr>
          <w:rStyle w:val="Char7"/>
          <w:rFonts w:eastAsia="MS Mincho" w:hint="eastAsia"/>
          <w:rtl/>
        </w:rPr>
        <w:t>آدم</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الله</w:t>
      </w:r>
      <w:r w:rsidRPr="00692820">
        <w:rPr>
          <w:rStyle w:val="Char7"/>
          <w:rFonts w:eastAsia="MS Mincho"/>
          <w:rtl/>
        </w:rPr>
        <w:t xml:space="preserve"> </w:t>
      </w:r>
      <w:r w:rsidRPr="00692820">
        <w:rPr>
          <w:rStyle w:val="Char7"/>
          <w:rFonts w:eastAsia="MS Mincho" w:hint="eastAsia"/>
          <w:rtl/>
        </w:rPr>
        <w:t>خواست</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حق</w:t>
      </w:r>
      <w:r w:rsidRPr="00692820">
        <w:rPr>
          <w:rStyle w:val="Char7"/>
          <w:rFonts w:eastAsia="MS Mincho"/>
          <w:rtl/>
        </w:rPr>
        <w:t xml:space="preserve"> </w:t>
      </w:r>
      <w:r w:rsidRPr="00692820">
        <w:rPr>
          <w:rStyle w:val="Char7"/>
          <w:rFonts w:eastAsia="MS Mincho" w:hint="eastAsia"/>
          <w:rtl/>
        </w:rPr>
        <w:t>محمد</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عل</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فاطمه</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حسن</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حس</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توبه</w:t>
      </w:r>
      <w:r w:rsidR="000E2B68">
        <w:rPr>
          <w:rStyle w:val="Char7"/>
          <w:rFonts w:eastAsia="MS Mincho"/>
          <w:rtl/>
        </w:rPr>
        <w:t>‌</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او</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بپذ</w:t>
      </w:r>
      <w:r w:rsidR="00871EA0">
        <w:rPr>
          <w:rStyle w:val="Char7"/>
          <w:rFonts w:eastAsia="MS Mincho" w:hint="eastAsia"/>
          <w:rtl/>
        </w:rPr>
        <w:t>ی</w:t>
      </w:r>
      <w:r w:rsidRPr="00692820">
        <w:rPr>
          <w:rStyle w:val="Char7"/>
          <w:rFonts w:eastAsia="MS Mincho" w:hint="eastAsia"/>
          <w:rtl/>
        </w:rPr>
        <w:t>رد،که</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نگونه</w:t>
      </w:r>
      <w:r w:rsidRPr="00692820">
        <w:rPr>
          <w:rStyle w:val="Char7"/>
          <w:rFonts w:eastAsia="MS Mincho"/>
          <w:rtl/>
        </w:rPr>
        <w:t xml:space="preserve"> </w:t>
      </w:r>
      <w:r w:rsidRPr="00692820">
        <w:rPr>
          <w:rStyle w:val="Char7"/>
          <w:rFonts w:eastAsia="MS Mincho" w:hint="eastAsia"/>
          <w:rtl/>
        </w:rPr>
        <w:t>ن</w:t>
      </w:r>
      <w:r w:rsidR="00871EA0">
        <w:rPr>
          <w:rStyle w:val="Char7"/>
          <w:rFonts w:eastAsia="MS Mincho" w:hint="eastAsia"/>
          <w:rtl/>
        </w:rPr>
        <w:t>ی</w:t>
      </w:r>
      <w:r w:rsidRPr="00692820">
        <w:rPr>
          <w:rStyle w:val="Char7"/>
          <w:rFonts w:eastAsia="MS Mincho" w:hint="eastAsia"/>
          <w:rtl/>
        </w:rPr>
        <w:t>ز</w:t>
      </w:r>
      <w:r w:rsidRPr="00692820">
        <w:rPr>
          <w:rStyle w:val="Char7"/>
          <w:rFonts w:eastAsia="MS Mincho"/>
          <w:rtl/>
        </w:rPr>
        <w:t xml:space="preserve"> </w:t>
      </w:r>
      <w:r w:rsidRPr="00692820">
        <w:rPr>
          <w:rStyle w:val="Char7"/>
          <w:rFonts w:eastAsia="MS Mincho" w:hint="eastAsia"/>
          <w:rtl/>
        </w:rPr>
        <w:t>شد</w:t>
      </w:r>
      <w:r w:rsidRPr="00692820">
        <w:rPr>
          <w:rStyle w:val="Char7"/>
          <w:rFonts w:eastAsia="MS Mincho"/>
          <w:rtl/>
        </w:rPr>
        <w:t>»</w:t>
      </w:r>
      <w:r w:rsidR="0052419B" w:rsidRPr="00E101C3">
        <w:rPr>
          <w:rStyle w:val="Char7"/>
          <w:rFonts w:eastAsia="MS Mincho"/>
          <w:vertAlign w:val="superscript"/>
          <w:rtl/>
        </w:rPr>
        <w:footnoteReference w:id="74"/>
      </w:r>
      <w:r w:rsidR="007F4546">
        <w:rPr>
          <w:rStyle w:val="Char7"/>
          <w:rFonts w:eastAsia="MS Mincho" w:hint="cs"/>
          <w:rtl/>
        </w:rPr>
        <w:t>.</w:t>
      </w:r>
    </w:p>
    <w:p w:rsidR="007F4546" w:rsidRDefault="000A3212" w:rsidP="007B34C4">
      <w:pPr>
        <w:pStyle w:val="a8"/>
        <w:rPr>
          <w:rtl/>
        </w:rPr>
      </w:pPr>
      <w:r w:rsidRPr="007F4546">
        <w:rPr>
          <w:rtl/>
        </w:rPr>
        <w:t>مثال</w:t>
      </w:r>
      <w:r w:rsidRPr="00AD0F05">
        <w:rPr>
          <w:rtl/>
        </w:rPr>
        <w:t xml:space="preserve"> دوم: </w:t>
      </w:r>
      <w:r w:rsidRPr="00AD0F05">
        <w:rPr>
          <w:rFonts w:hint="eastAsia"/>
          <w:rtl/>
        </w:rPr>
        <w:t>در</w:t>
      </w:r>
      <w:r w:rsidRPr="00AD0F05">
        <w:rPr>
          <w:rtl/>
        </w:rPr>
        <w:t xml:space="preserve"> </w:t>
      </w:r>
      <w:r w:rsidRPr="00AD0F05">
        <w:rPr>
          <w:rFonts w:hint="eastAsia"/>
          <w:rtl/>
        </w:rPr>
        <w:t>تفس</w:t>
      </w:r>
      <w:r w:rsidR="00871EA0">
        <w:rPr>
          <w:rFonts w:hint="eastAsia"/>
          <w:rtl/>
        </w:rPr>
        <w:t>ی</w:t>
      </w:r>
      <w:r w:rsidRPr="00AD0F05">
        <w:rPr>
          <w:rFonts w:hint="eastAsia"/>
          <w:rtl/>
        </w:rPr>
        <w:t>ر</w:t>
      </w:r>
      <w:r w:rsidRPr="00AD0F05">
        <w:rPr>
          <w:rtl/>
        </w:rPr>
        <w:t xml:space="preserve"> </w:t>
      </w:r>
      <w:r w:rsidRPr="00AD0F05">
        <w:rPr>
          <w:rFonts w:hint="eastAsia"/>
          <w:rtl/>
        </w:rPr>
        <w:t>ا</w:t>
      </w:r>
      <w:r w:rsidR="00871EA0">
        <w:rPr>
          <w:rFonts w:hint="eastAsia"/>
          <w:rtl/>
        </w:rPr>
        <w:t>ی</w:t>
      </w:r>
      <w:r w:rsidRPr="00AD0F05">
        <w:rPr>
          <w:rFonts w:hint="eastAsia"/>
          <w:rtl/>
        </w:rPr>
        <w:t>ن</w:t>
      </w:r>
      <w:r w:rsidRPr="00AD0F05">
        <w:rPr>
          <w:rtl/>
        </w:rPr>
        <w:t xml:space="preserve"> </w:t>
      </w:r>
      <w:r w:rsidRPr="00AD0F05">
        <w:rPr>
          <w:rFonts w:hint="eastAsia"/>
          <w:rtl/>
        </w:rPr>
        <w:t>آ</w:t>
      </w:r>
      <w:r w:rsidR="00871EA0">
        <w:rPr>
          <w:rFonts w:hint="eastAsia"/>
          <w:rtl/>
        </w:rPr>
        <w:t>ی</w:t>
      </w:r>
      <w:r w:rsidRPr="00AD0F05">
        <w:rPr>
          <w:rFonts w:hint="eastAsia"/>
          <w:rtl/>
        </w:rPr>
        <w:t>ه</w:t>
      </w:r>
      <w:r w:rsidR="007F4546">
        <w:rPr>
          <w:rFonts w:hint="cs"/>
          <w:rtl/>
        </w:rPr>
        <w:t>:</w:t>
      </w:r>
      <w:r w:rsidRPr="00AD0F05">
        <w:rPr>
          <w:rtl/>
        </w:rPr>
        <w:t xml:space="preserve"> </w:t>
      </w:r>
    </w:p>
    <w:p w:rsidR="007F4546" w:rsidRPr="00AD0F05" w:rsidRDefault="007F4546" w:rsidP="007F4546">
      <w:pPr>
        <w:pStyle w:val="ae"/>
      </w:pPr>
      <w:r w:rsidRPr="007F4546">
        <w:rPr>
          <w:rFonts w:cs="Traditional Arabic"/>
          <w:rtl/>
        </w:rPr>
        <w:t>﴿</w:t>
      </w:r>
      <w:r w:rsidRPr="007F4546">
        <w:rPr>
          <w:rFonts w:hint="cs"/>
          <w:rtl/>
        </w:rPr>
        <w:t>لَّقَدۡ</w:t>
      </w:r>
      <w:r w:rsidRPr="007F4546">
        <w:rPr>
          <w:rtl/>
        </w:rPr>
        <w:t xml:space="preserve"> </w:t>
      </w:r>
      <w:r w:rsidRPr="007F4546">
        <w:rPr>
          <w:rFonts w:hint="cs"/>
          <w:rtl/>
        </w:rPr>
        <w:t>رَضِيَ</w:t>
      </w:r>
      <w:r w:rsidRPr="007F4546">
        <w:rPr>
          <w:rtl/>
        </w:rPr>
        <w:t xml:space="preserve"> </w:t>
      </w:r>
      <w:r w:rsidRPr="007F4546">
        <w:rPr>
          <w:rFonts w:hint="cs"/>
          <w:rtl/>
        </w:rPr>
        <w:t>ٱ</w:t>
      </w:r>
      <w:r w:rsidRPr="007F4546">
        <w:rPr>
          <w:rFonts w:hint="eastAsia"/>
          <w:rtl/>
        </w:rPr>
        <w:t>للَّهُ</w:t>
      </w:r>
      <w:r w:rsidRPr="007F4546">
        <w:rPr>
          <w:rtl/>
        </w:rPr>
        <w:t xml:space="preserve"> عَنِ </w:t>
      </w:r>
      <w:r w:rsidRPr="007F4546">
        <w:rPr>
          <w:rFonts w:hint="cs"/>
          <w:rtl/>
        </w:rPr>
        <w:t>ٱ</w:t>
      </w:r>
      <w:r w:rsidRPr="007F4546">
        <w:rPr>
          <w:rFonts w:hint="eastAsia"/>
          <w:rtl/>
        </w:rPr>
        <w:t>ل</w:t>
      </w:r>
      <w:r w:rsidRPr="007F4546">
        <w:rPr>
          <w:rFonts w:hint="cs"/>
          <w:rtl/>
        </w:rPr>
        <w:t>ۡمُؤۡمِنِينَ</w:t>
      </w:r>
      <w:r w:rsidRPr="007F4546">
        <w:rPr>
          <w:rtl/>
        </w:rPr>
        <w:t xml:space="preserve"> إِذ</w:t>
      </w:r>
      <w:r w:rsidRPr="007F4546">
        <w:rPr>
          <w:rFonts w:hint="cs"/>
          <w:rtl/>
        </w:rPr>
        <w:t>ۡ</w:t>
      </w:r>
      <w:r w:rsidRPr="007F4546">
        <w:rPr>
          <w:rtl/>
        </w:rPr>
        <w:t xml:space="preserve"> </w:t>
      </w:r>
      <w:r w:rsidRPr="007F4546">
        <w:rPr>
          <w:rFonts w:hint="cs"/>
          <w:rtl/>
        </w:rPr>
        <w:t>يُبَايِعُونَكَ</w:t>
      </w:r>
      <w:r w:rsidRPr="007F4546">
        <w:rPr>
          <w:rtl/>
        </w:rPr>
        <w:t xml:space="preserve"> </w:t>
      </w:r>
      <w:r w:rsidRPr="007F4546">
        <w:rPr>
          <w:rFonts w:hint="cs"/>
          <w:rtl/>
        </w:rPr>
        <w:t>تَحۡتَ</w:t>
      </w:r>
      <w:r w:rsidRPr="007F4546">
        <w:rPr>
          <w:rtl/>
        </w:rPr>
        <w:t xml:space="preserve"> </w:t>
      </w:r>
      <w:r w:rsidRPr="007F4546">
        <w:rPr>
          <w:rFonts w:hint="cs"/>
          <w:rtl/>
        </w:rPr>
        <w:t>ٱ</w:t>
      </w:r>
      <w:r w:rsidRPr="007F4546">
        <w:rPr>
          <w:rFonts w:hint="eastAsia"/>
          <w:rtl/>
        </w:rPr>
        <w:t>لشَّجَرَةِ</w:t>
      </w:r>
      <w:r w:rsidRPr="007F4546">
        <w:rPr>
          <w:rFonts w:ascii="Times New Roman" w:cs="Traditional Arabic" w:hint="cs"/>
          <w:rtl/>
        </w:rPr>
        <w:t>﴾</w:t>
      </w:r>
      <w:r>
        <w:rPr>
          <w:rFonts w:ascii="Times New Roman" w:cs="Arial"/>
          <w:szCs w:val="24"/>
          <w:rtl/>
        </w:rPr>
        <w:t xml:space="preserve"> </w:t>
      </w:r>
      <w:r w:rsidRPr="007F4546">
        <w:rPr>
          <w:rStyle w:val="Char9"/>
          <w:rtl/>
        </w:rPr>
        <w:t>[الفتح: 18]</w:t>
      </w:r>
      <w:r>
        <w:rPr>
          <w:rStyle w:val="Char9"/>
          <w:rFonts w:hint="cs"/>
          <w:rtl/>
        </w:rPr>
        <w:t>.</w:t>
      </w:r>
    </w:p>
    <w:p w:rsidR="000A3212" w:rsidRPr="007F4546" w:rsidRDefault="000770E5" w:rsidP="007F4546">
      <w:pPr>
        <w:pStyle w:val="aa"/>
        <w:rPr>
          <w:rStyle w:val="Char7"/>
          <w:rFonts w:eastAsia="MS Mincho"/>
          <w:spacing w:val="-4"/>
          <w:rtl/>
        </w:rPr>
      </w:pPr>
      <w:r w:rsidRPr="007F4546">
        <w:rPr>
          <w:rStyle w:val="Char7"/>
          <w:rFonts w:eastAsia="MS Mincho"/>
          <w:spacing w:val="-4"/>
          <w:rtl/>
        </w:rPr>
        <w:t>«</w:t>
      </w:r>
      <w:r w:rsidR="000A3212" w:rsidRPr="007F4546">
        <w:rPr>
          <w:rFonts w:eastAsia="MS Mincho" w:hint="eastAsia"/>
          <w:spacing w:val="-4"/>
          <w:rtl/>
        </w:rPr>
        <w:t>ب</w:t>
      </w:r>
      <w:r w:rsidR="000A3212" w:rsidRPr="007F4546">
        <w:rPr>
          <w:rFonts w:eastAsia="MS Mincho"/>
          <w:spacing w:val="-4"/>
          <w:rtl/>
        </w:rPr>
        <w:t xml:space="preserve">ی </w:t>
      </w:r>
      <w:r w:rsidR="000A3212" w:rsidRPr="007F4546">
        <w:rPr>
          <w:rFonts w:eastAsia="MS Mincho" w:hint="eastAsia"/>
          <w:spacing w:val="-4"/>
          <w:rtl/>
        </w:rPr>
        <w:t>گمان</w:t>
      </w:r>
      <w:r w:rsidR="000A3212" w:rsidRPr="007F4546">
        <w:rPr>
          <w:rFonts w:eastAsia="MS Mincho"/>
          <w:spacing w:val="-4"/>
          <w:rtl/>
        </w:rPr>
        <w:t xml:space="preserve"> </w:t>
      </w:r>
      <w:r w:rsidR="000A3212" w:rsidRPr="007F4546">
        <w:rPr>
          <w:rFonts w:eastAsia="MS Mincho" w:hint="eastAsia"/>
          <w:spacing w:val="-4"/>
          <w:rtl/>
        </w:rPr>
        <w:t>خداوند</w:t>
      </w:r>
      <w:r w:rsidR="000A3212" w:rsidRPr="007F4546">
        <w:rPr>
          <w:rFonts w:eastAsia="MS Mincho"/>
          <w:spacing w:val="-4"/>
          <w:rtl/>
        </w:rPr>
        <w:t xml:space="preserve"> </w:t>
      </w:r>
      <w:r w:rsidR="000A3212" w:rsidRPr="007F4546">
        <w:rPr>
          <w:rFonts w:eastAsia="MS Mincho" w:hint="eastAsia"/>
          <w:spacing w:val="-4"/>
          <w:rtl/>
        </w:rPr>
        <w:t>از</w:t>
      </w:r>
      <w:r w:rsidR="000A3212" w:rsidRPr="007F4546">
        <w:rPr>
          <w:rFonts w:eastAsia="MS Mincho"/>
          <w:spacing w:val="-4"/>
          <w:rtl/>
        </w:rPr>
        <w:t xml:space="preserve"> </w:t>
      </w:r>
      <w:r w:rsidR="000A3212" w:rsidRPr="007F4546">
        <w:rPr>
          <w:rFonts w:eastAsia="MS Mincho" w:hint="eastAsia"/>
          <w:spacing w:val="-4"/>
          <w:rtl/>
        </w:rPr>
        <w:t>مؤمنان</w:t>
      </w:r>
      <w:r w:rsidR="000A3212" w:rsidRPr="007F4546">
        <w:rPr>
          <w:rFonts w:eastAsia="MS Mincho"/>
          <w:spacing w:val="-4"/>
          <w:rtl/>
        </w:rPr>
        <w:t xml:space="preserve"> </w:t>
      </w:r>
      <w:r w:rsidR="000A3212" w:rsidRPr="007F4546">
        <w:rPr>
          <w:rFonts w:eastAsia="MS Mincho" w:hint="eastAsia"/>
          <w:spacing w:val="-4"/>
          <w:rtl/>
        </w:rPr>
        <w:t>راض</w:t>
      </w:r>
      <w:r w:rsidR="00871EA0" w:rsidRPr="007F4546">
        <w:rPr>
          <w:rFonts w:eastAsia="MS Mincho" w:hint="eastAsia"/>
          <w:spacing w:val="-4"/>
          <w:rtl/>
        </w:rPr>
        <w:t>ی</w:t>
      </w:r>
      <w:r w:rsidR="000A3212" w:rsidRPr="007F4546">
        <w:rPr>
          <w:rFonts w:eastAsia="MS Mincho"/>
          <w:spacing w:val="-4"/>
          <w:rtl/>
        </w:rPr>
        <w:t xml:space="preserve"> </w:t>
      </w:r>
      <w:r w:rsidR="000A3212" w:rsidRPr="007F4546">
        <w:rPr>
          <w:rFonts w:eastAsia="MS Mincho" w:hint="eastAsia"/>
          <w:spacing w:val="-4"/>
          <w:rtl/>
        </w:rPr>
        <w:t>گرد</w:t>
      </w:r>
      <w:r w:rsidR="00871EA0" w:rsidRPr="007F4546">
        <w:rPr>
          <w:rFonts w:eastAsia="MS Mincho" w:hint="eastAsia"/>
          <w:spacing w:val="-4"/>
          <w:rtl/>
        </w:rPr>
        <w:t>ی</w:t>
      </w:r>
      <w:r w:rsidR="000A3212" w:rsidRPr="007F4546">
        <w:rPr>
          <w:rFonts w:eastAsia="MS Mincho" w:hint="eastAsia"/>
          <w:spacing w:val="-4"/>
          <w:rtl/>
        </w:rPr>
        <w:t>د</w:t>
      </w:r>
      <w:r w:rsidR="000A3212" w:rsidRPr="007F4546">
        <w:rPr>
          <w:rFonts w:eastAsia="MS Mincho"/>
          <w:spacing w:val="-4"/>
          <w:rtl/>
        </w:rPr>
        <w:t xml:space="preserve"> </w:t>
      </w:r>
      <w:r w:rsidR="000A3212" w:rsidRPr="007F4546">
        <w:rPr>
          <w:rFonts w:eastAsia="MS Mincho" w:hint="eastAsia"/>
          <w:spacing w:val="-4"/>
          <w:rtl/>
        </w:rPr>
        <w:t>همان</w:t>
      </w:r>
      <w:r w:rsidR="000A3212" w:rsidRPr="007F4546">
        <w:rPr>
          <w:rFonts w:eastAsia="MS Mincho"/>
          <w:spacing w:val="-4"/>
          <w:rtl/>
        </w:rPr>
        <w:t xml:space="preserve"> </w:t>
      </w:r>
      <w:r w:rsidR="000A3212" w:rsidRPr="007F4546">
        <w:rPr>
          <w:rFonts w:eastAsia="MS Mincho" w:hint="eastAsia"/>
          <w:spacing w:val="-4"/>
          <w:rtl/>
        </w:rPr>
        <w:t>دم</w:t>
      </w:r>
      <w:r w:rsidR="000A3212" w:rsidRPr="007F4546">
        <w:rPr>
          <w:rFonts w:eastAsia="MS Mincho"/>
          <w:spacing w:val="-4"/>
          <w:rtl/>
        </w:rPr>
        <w:t xml:space="preserve"> </w:t>
      </w:r>
      <w:r w:rsidR="00871EA0" w:rsidRPr="007F4546">
        <w:rPr>
          <w:rFonts w:eastAsia="MS Mincho" w:hint="eastAsia"/>
          <w:spacing w:val="-4"/>
          <w:rtl/>
        </w:rPr>
        <w:t>ک</w:t>
      </w:r>
      <w:r w:rsidR="000A3212" w:rsidRPr="007F4546">
        <w:rPr>
          <w:rFonts w:eastAsia="MS Mincho" w:hint="eastAsia"/>
          <w:spacing w:val="-4"/>
          <w:rtl/>
        </w:rPr>
        <w:t>ه</w:t>
      </w:r>
      <w:r w:rsidR="000A3212" w:rsidRPr="007F4546">
        <w:rPr>
          <w:rFonts w:eastAsia="MS Mincho"/>
          <w:spacing w:val="-4"/>
          <w:rtl/>
        </w:rPr>
        <w:t xml:space="preserve"> </w:t>
      </w:r>
      <w:r w:rsidR="000A3212" w:rsidRPr="007F4546">
        <w:rPr>
          <w:rFonts w:eastAsia="MS Mincho" w:hint="eastAsia"/>
          <w:spacing w:val="-4"/>
          <w:rtl/>
        </w:rPr>
        <w:t>در</w:t>
      </w:r>
      <w:r w:rsidR="000A3212" w:rsidRPr="007F4546">
        <w:rPr>
          <w:rFonts w:eastAsia="MS Mincho"/>
          <w:spacing w:val="-4"/>
          <w:rtl/>
        </w:rPr>
        <w:t xml:space="preserve"> </w:t>
      </w:r>
      <w:r w:rsidR="000A3212" w:rsidRPr="007F4546">
        <w:rPr>
          <w:rFonts w:eastAsia="MS Mincho" w:hint="eastAsia"/>
          <w:spacing w:val="-4"/>
          <w:rtl/>
        </w:rPr>
        <w:t>ز</w:t>
      </w:r>
      <w:r w:rsidR="00871EA0" w:rsidRPr="007F4546">
        <w:rPr>
          <w:rFonts w:eastAsia="MS Mincho" w:hint="eastAsia"/>
          <w:spacing w:val="-4"/>
          <w:rtl/>
        </w:rPr>
        <w:t>ی</w:t>
      </w:r>
      <w:r w:rsidR="000A3212" w:rsidRPr="007F4546">
        <w:rPr>
          <w:rFonts w:eastAsia="MS Mincho" w:hint="eastAsia"/>
          <w:spacing w:val="-4"/>
          <w:rtl/>
        </w:rPr>
        <w:t>ر</w:t>
      </w:r>
      <w:r w:rsidR="000A3212" w:rsidRPr="007F4546">
        <w:rPr>
          <w:rFonts w:eastAsia="MS Mincho"/>
          <w:spacing w:val="-4"/>
          <w:rtl/>
        </w:rPr>
        <w:t xml:space="preserve"> </w:t>
      </w:r>
      <w:r w:rsidR="000A3212" w:rsidRPr="007F4546">
        <w:rPr>
          <w:rFonts w:eastAsia="MS Mincho" w:hint="eastAsia"/>
          <w:spacing w:val="-4"/>
          <w:rtl/>
        </w:rPr>
        <w:t>درخت</w:t>
      </w:r>
      <w:r w:rsidR="000A3212" w:rsidRPr="007F4546">
        <w:rPr>
          <w:rFonts w:eastAsia="MS Mincho"/>
          <w:spacing w:val="-4"/>
          <w:rtl/>
        </w:rPr>
        <w:t xml:space="preserve"> </w:t>
      </w:r>
      <w:r w:rsidR="000A3212" w:rsidRPr="007F4546">
        <w:rPr>
          <w:rFonts w:eastAsia="MS Mincho" w:hint="eastAsia"/>
          <w:spacing w:val="-4"/>
          <w:rtl/>
        </w:rPr>
        <w:t>با</w:t>
      </w:r>
      <w:r w:rsidR="000A3212" w:rsidRPr="007F4546">
        <w:rPr>
          <w:rFonts w:eastAsia="MS Mincho"/>
          <w:spacing w:val="-4"/>
          <w:rtl/>
        </w:rPr>
        <w:t xml:space="preserve"> </w:t>
      </w:r>
      <w:r w:rsidR="000A3212" w:rsidRPr="007F4546">
        <w:rPr>
          <w:rFonts w:eastAsia="MS Mincho" w:hint="eastAsia"/>
          <w:spacing w:val="-4"/>
          <w:rtl/>
        </w:rPr>
        <w:t>تو</w:t>
      </w:r>
      <w:r w:rsidR="000A3212" w:rsidRPr="007F4546">
        <w:rPr>
          <w:rFonts w:eastAsia="MS Mincho"/>
          <w:spacing w:val="-4"/>
          <w:rtl/>
        </w:rPr>
        <w:t xml:space="preserve"> </w:t>
      </w:r>
      <w:r w:rsidR="000A3212" w:rsidRPr="007F4546">
        <w:rPr>
          <w:rFonts w:eastAsia="MS Mincho" w:hint="eastAsia"/>
          <w:spacing w:val="-4"/>
          <w:rtl/>
        </w:rPr>
        <w:t>ب</w:t>
      </w:r>
      <w:r w:rsidR="00871EA0" w:rsidRPr="007F4546">
        <w:rPr>
          <w:rFonts w:eastAsia="MS Mincho" w:hint="eastAsia"/>
          <w:spacing w:val="-4"/>
          <w:rtl/>
        </w:rPr>
        <w:t>ی</w:t>
      </w:r>
      <w:r w:rsidR="000A3212" w:rsidRPr="007F4546">
        <w:rPr>
          <w:rFonts w:eastAsia="MS Mincho" w:hint="eastAsia"/>
          <w:spacing w:val="-4"/>
          <w:rtl/>
        </w:rPr>
        <w:t>عت</w:t>
      </w:r>
      <w:r w:rsidR="000A3212" w:rsidRPr="007F4546">
        <w:rPr>
          <w:rFonts w:eastAsia="MS Mincho"/>
          <w:spacing w:val="-4"/>
          <w:rtl/>
        </w:rPr>
        <w:t xml:space="preserve"> </w:t>
      </w:r>
      <w:r w:rsidR="00871EA0" w:rsidRPr="007F4546">
        <w:rPr>
          <w:rFonts w:eastAsia="MS Mincho" w:hint="eastAsia"/>
          <w:spacing w:val="-4"/>
          <w:rtl/>
        </w:rPr>
        <w:t>ک</w:t>
      </w:r>
      <w:r w:rsidR="000A3212" w:rsidRPr="007F4546">
        <w:rPr>
          <w:rFonts w:eastAsia="MS Mincho" w:hint="eastAsia"/>
          <w:spacing w:val="-4"/>
          <w:rtl/>
        </w:rPr>
        <w:t>ردند</w:t>
      </w:r>
      <w:r w:rsidR="000A3212" w:rsidRPr="007F4546">
        <w:rPr>
          <w:rStyle w:val="Char7"/>
          <w:rFonts w:eastAsia="MS Mincho"/>
          <w:spacing w:val="-4"/>
          <w:rtl/>
        </w:rPr>
        <w:t>»</w:t>
      </w:r>
      <w:r w:rsidR="007F4546" w:rsidRPr="007F4546">
        <w:rPr>
          <w:rStyle w:val="Char7"/>
          <w:rFonts w:eastAsia="MS Mincho" w:hint="cs"/>
          <w:spacing w:val="-4"/>
          <w:rtl/>
        </w:rPr>
        <w:t>.</w:t>
      </w:r>
    </w:p>
    <w:p w:rsidR="000A3212" w:rsidRPr="00692820" w:rsidRDefault="000A3212" w:rsidP="00DB11F9">
      <w:pPr>
        <w:spacing w:after="0"/>
        <w:ind w:firstLine="284"/>
        <w:jc w:val="both"/>
        <w:rPr>
          <w:rStyle w:val="Char7"/>
          <w:rFonts w:eastAsia="MS Mincho"/>
          <w:rtl/>
        </w:rPr>
      </w:pP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گو</w:t>
      </w:r>
      <w:r w:rsidR="00871EA0">
        <w:rPr>
          <w:rStyle w:val="Char7"/>
          <w:rFonts w:eastAsia="MS Mincho" w:hint="eastAsia"/>
          <w:rtl/>
        </w:rPr>
        <w:t>ی</w:t>
      </w:r>
      <w:r w:rsidRPr="00692820">
        <w:rPr>
          <w:rStyle w:val="Char7"/>
          <w:rFonts w:eastAsia="MS Mincho" w:hint="eastAsia"/>
          <w:rtl/>
        </w:rPr>
        <w:t>ند</w:t>
      </w:r>
      <w:r w:rsidRPr="00692820">
        <w:rPr>
          <w:rStyle w:val="Char7"/>
          <w:rFonts w:eastAsia="MS Mincho"/>
          <w:rtl/>
        </w:rPr>
        <w:t>: «</w:t>
      </w:r>
      <w:r w:rsidRPr="00692820">
        <w:rPr>
          <w:rStyle w:val="Char7"/>
          <w:rFonts w:eastAsia="MS Mincho" w:hint="eastAsia"/>
          <w:rtl/>
        </w:rPr>
        <w:t>اگرچه</w:t>
      </w:r>
      <w:r w:rsidRPr="00692820">
        <w:rPr>
          <w:rStyle w:val="Char7"/>
          <w:rFonts w:eastAsia="MS Mincho"/>
          <w:rtl/>
        </w:rPr>
        <w:t xml:space="preserve"> </w:t>
      </w:r>
      <w:r w:rsidRPr="00DB11F9">
        <w:rPr>
          <w:rStyle w:val="Char7"/>
          <w:rFonts w:eastAsia="MS Mincho" w:hint="eastAsia"/>
          <w:rtl/>
        </w:rPr>
        <w:t>ابوبکر</w:t>
      </w:r>
      <w:r w:rsidRPr="00DB11F9">
        <w:rPr>
          <w:rStyle w:val="Char7"/>
          <w:rFonts w:eastAsia="MS Mincho"/>
          <w:rtl/>
        </w:rPr>
        <w:t xml:space="preserve"> </w:t>
      </w:r>
      <w:r w:rsidRPr="00DB11F9">
        <w:rPr>
          <w:rStyle w:val="Char7"/>
          <w:rFonts w:eastAsia="MS Mincho" w:hint="eastAsia"/>
          <w:rtl/>
        </w:rPr>
        <w:t>و</w:t>
      </w:r>
      <w:r w:rsidRPr="00DB11F9">
        <w:rPr>
          <w:rStyle w:val="Char7"/>
          <w:rFonts w:eastAsia="MS Mincho"/>
          <w:rtl/>
        </w:rPr>
        <w:t xml:space="preserve"> </w:t>
      </w:r>
      <w:r w:rsidRPr="00DB11F9">
        <w:rPr>
          <w:rStyle w:val="Char7"/>
          <w:rFonts w:eastAsia="MS Mincho" w:hint="eastAsia"/>
          <w:rtl/>
        </w:rPr>
        <w:t>عمر</w:t>
      </w:r>
      <w:r w:rsidRPr="00DB11F9">
        <w:rPr>
          <w:rStyle w:val="Char7"/>
          <w:rFonts w:eastAsia="MS Mincho"/>
          <w:rtl/>
        </w:rPr>
        <w:t xml:space="preserve"> </w:t>
      </w:r>
      <w:r w:rsidRPr="00DB11F9">
        <w:rPr>
          <w:rStyle w:val="Char7"/>
          <w:rFonts w:eastAsia="MS Mincho" w:hint="eastAsia"/>
          <w:rtl/>
        </w:rPr>
        <w:t>از</w:t>
      </w:r>
      <w:r w:rsidRPr="00DB11F9">
        <w:rPr>
          <w:rStyle w:val="Char7"/>
          <w:rFonts w:eastAsia="MS Mincho"/>
          <w:rtl/>
        </w:rPr>
        <w:t xml:space="preserve"> </w:t>
      </w:r>
      <w:r w:rsidRPr="00DB11F9">
        <w:rPr>
          <w:rStyle w:val="Char7"/>
          <w:rFonts w:eastAsia="MS Mincho" w:hint="eastAsia"/>
          <w:rtl/>
        </w:rPr>
        <w:t>اعضا</w:t>
      </w:r>
      <w:r w:rsidR="00871EA0" w:rsidRPr="00DB11F9">
        <w:rPr>
          <w:rStyle w:val="Char7"/>
          <w:rFonts w:eastAsia="MS Mincho" w:hint="eastAsia"/>
          <w:rtl/>
        </w:rPr>
        <w:t>ی</w:t>
      </w:r>
      <w:r w:rsidRPr="00DB11F9">
        <w:rPr>
          <w:rStyle w:val="Char7"/>
          <w:rFonts w:eastAsia="MS Mincho"/>
          <w:rtl/>
        </w:rPr>
        <w:t xml:space="preserve"> </w:t>
      </w:r>
      <w:r w:rsidRPr="00DB11F9">
        <w:rPr>
          <w:rStyle w:val="Char7"/>
          <w:rFonts w:eastAsia="MS Mincho" w:hint="eastAsia"/>
          <w:rtl/>
        </w:rPr>
        <w:t>ب</w:t>
      </w:r>
      <w:r w:rsidR="00871EA0" w:rsidRPr="00DB11F9">
        <w:rPr>
          <w:rStyle w:val="Char7"/>
          <w:rFonts w:eastAsia="MS Mincho" w:hint="eastAsia"/>
          <w:rtl/>
        </w:rPr>
        <w:t>ی</w:t>
      </w:r>
      <w:r w:rsidRPr="00DB11F9">
        <w:rPr>
          <w:rStyle w:val="Char7"/>
          <w:rFonts w:eastAsia="MS Mincho" w:hint="eastAsia"/>
          <w:rtl/>
        </w:rPr>
        <w:t>عت</w:t>
      </w:r>
      <w:r w:rsidRPr="00DB11F9">
        <w:rPr>
          <w:rStyle w:val="Char7"/>
          <w:rFonts w:eastAsia="MS Mincho"/>
          <w:rtl/>
        </w:rPr>
        <w:t xml:space="preserve"> </w:t>
      </w:r>
      <w:r w:rsidRPr="00DB11F9">
        <w:rPr>
          <w:rStyle w:val="Char7"/>
          <w:rFonts w:eastAsia="MS Mincho" w:hint="eastAsia"/>
          <w:rtl/>
        </w:rPr>
        <w:t>رضوان</w:t>
      </w:r>
      <w:r w:rsidRPr="00DB11F9">
        <w:rPr>
          <w:rStyle w:val="Char7"/>
          <w:rFonts w:eastAsia="MS Mincho"/>
          <w:rtl/>
        </w:rPr>
        <w:t xml:space="preserve"> </w:t>
      </w:r>
      <w:r w:rsidRPr="00DB11F9">
        <w:rPr>
          <w:rStyle w:val="Char7"/>
          <w:rFonts w:eastAsia="MS Mincho" w:hint="eastAsia"/>
          <w:rtl/>
        </w:rPr>
        <w:t>بودند</w:t>
      </w:r>
      <w:r w:rsidRPr="00DB11F9">
        <w:rPr>
          <w:rStyle w:val="Char7"/>
          <w:rFonts w:eastAsia="MS Mincho"/>
          <w:rtl/>
        </w:rPr>
        <w:t xml:space="preserve"> </w:t>
      </w:r>
      <w:r w:rsidRPr="00DB11F9">
        <w:rPr>
          <w:rStyle w:val="Char7"/>
          <w:rFonts w:eastAsia="MS Mincho" w:hint="eastAsia"/>
          <w:rtl/>
        </w:rPr>
        <w:t>و</w:t>
      </w:r>
      <w:r w:rsidRPr="00DB11F9">
        <w:rPr>
          <w:rStyle w:val="Char7"/>
          <w:rFonts w:eastAsia="MS Mincho"/>
          <w:rtl/>
        </w:rPr>
        <w:t xml:space="preserve"> </w:t>
      </w:r>
      <w:r w:rsidRPr="00DB11F9">
        <w:rPr>
          <w:rStyle w:val="Char7"/>
          <w:rFonts w:eastAsia="MS Mincho" w:hint="eastAsia"/>
          <w:rtl/>
        </w:rPr>
        <w:t>نص</w:t>
      </w:r>
      <w:r w:rsidRPr="00DB11F9">
        <w:rPr>
          <w:rStyle w:val="Char7"/>
          <w:rFonts w:eastAsia="MS Mincho"/>
          <w:rtl/>
        </w:rPr>
        <w:t xml:space="preserve"> </w:t>
      </w:r>
      <w:r w:rsidRPr="00DB11F9">
        <w:rPr>
          <w:rStyle w:val="Char7"/>
          <w:rFonts w:eastAsia="MS Mincho" w:hint="eastAsia"/>
          <w:rtl/>
        </w:rPr>
        <w:t>آ</w:t>
      </w:r>
      <w:r w:rsidR="00871EA0" w:rsidRPr="00DB11F9">
        <w:rPr>
          <w:rStyle w:val="Char7"/>
          <w:rFonts w:eastAsia="MS Mincho" w:hint="eastAsia"/>
          <w:rtl/>
        </w:rPr>
        <w:t>ی</w:t>
      </w:r>
      <w:r w:rsidRPr="00DB11F9">
        <w:rPr>
          <w:rStyle w:val="Char7"/>
          <w:rFonts w:eastAsia="MS Mincho" w:hint="eastAsia"/>
          <w:rtl/>
        </w:rPr>
        <w:t>ه</w:t>
      </w:r>
      <w:r w:rsidR="000E2B68" w:rsidRPr="00DB11F9">
        <w:rPr>
          <w:rStyle w:val="Char7"/>
          <w:rFonts w:eastAsia="MS Mincho"/>
          <w:rtl/>
        </w:rPr>
        <w:t>‌</w:t>
      </w:r>
      <w:r w:rsidR="00871EA0" w:rsidRPr="00DB11F9">
        <w:rPr>
          <w:rStyle w:val="Char7"/>
          <w:rFonts w:eastAsia="MS Mincho" w:hint="eastAsia"/>
          <w:rtl/>
        </w:rPr>
        <w:t>ی</w:t>
      </w:r>
      <w:r w:rsidRPr="00DB11F9">
        <w:rPr>
          <w:rStyle w:val="Char7"/>
          <w:rFonts w:eastAsia="MS Mincho"/>
          <w:rtl/>
        </w:rPr>
        <w:t xml:space="preserve"> </w:t>
      </w:r>
      <w:r w:rsidRPr="00DB11F9">
        <w:rPr>
          <w:rStyle w:val="Char7"/>
          <w:rFonts w:eastAsia="MS Mincho" w:hint="eastAsia"/>
          <w:rtl/>
        </w:rPr>
        <w:t>قرآن</w:t>
      </w:r>
      <w:r w:rsidRPr="00DB11F9">
        <w:rPr>
          <w:rStyle w:val="Char7"/>
          <w:rFonts w:eastAsia="MS Mincho"/>
          <w:rtl/>
        </w:rPr>
        <w:t xml:space="preserve"> </w:t>
      </w:r>
      <w:r w:rsidRPr="00DB11F9">
        <w:rPr>
          <w:rStyle w:val="Char7"/>
          <w:rFonts w:eastAsia="MS Mincho" w:hint="eastAsia"/>
          <w:rtl/>
        </w:rPr>
        <w:t>کر</w:t>
      </w:r>
      <w:r w:rsidR="00871EA0" w:rsidRPr="00DB11F9">
        <w:rPr>
          <w:rStyle w:val="Char7"/>
          <w:rFonts w:eastAsia="MS Mincho" w:hint="eastAsia"/>
          <w:rtl/>
        </w:rPr>
        <w:t>ی</w:t>
      </w:r>
      <w:r w:rsidRPr="00DB11F9">
        <w:rPr>
          <w:rStyle w:val="Char7"/>
          <w:rFonts w:eastAsia="MS Mincho" w:hint="eastAsia"/>
          <w:rtl/>
        </w:rPr>
        <w:t>م</w:t>
      </w:r>
      <w:r w:rsidRPr="00DB11F9">
        <w:rPr>
          <w:rStyle w:val="Char7"/>
          <w:rFonts w:eastAsia="MS Mincho"/>
          <w:rtl/>
        </w:rPr>
        <w:t xml:space="preserve"> </w:t>
      </w:r>
      <w:r w:rsidRPr="00DB11F9">
        <w:rPr>
          <w:rStyle w:val="Char7"/>
          <w:rFonts w:eastAsia="MS Mincho" w:hint="eastAsia"/>
          <w:rtl/>
        </w:rPr>
        <w:t>بر</w:t>
      </w:r>
      <w:r w:rsidRPr="00DB11F9">
        <w:rPr>
          <w:rStyle w:val="Char7"/>
          <w:rFonts w:eastAsia="MS Mincho"/>
          <w:rtl/>
        </w:rPr>
        <w:t xml:space="preserve"> </w:t>
      </w:r>
      <w:r w:rsidRPr="00DB11F9">
        <w:rPr>
          <w:rStyle w:val="Char7"/>
          <w:rFonts w:eastAsia="MS Mincho" w:hint="eastAsia"/>
          <w:rtl/>
        </w:rPr>
        <w:t>رضا</w:t>
      </w:r>
      <w:r w:rsidR="00871EA0" w:rsidRPr="00DB11F9">
        <w:rPr>
          <w:rStyle w:val="Char7"/>
          <w:rFonts w:eastAsia="MS Mincho" w:hint="eastAsia"/>
          <w:rtl/>
        </w:rPr>
        <w:t>ی</w:t>
      </w:r>
      <w:r w:rsidRPr="00DB11F9">
        <w:rPr>
          <w:rStyle w:val="Char7"/>
          <w:rFonts w:eastAsia="MS Mincho" w:hint="eastAsia"/>
          <w:rtl/>
        </w:rPr>
        <w:t>ت</w:t>
      </w:r>
      <w:r w:rsidRPr="00DB11F9">
        <w:rPr>
          <w:rStyle w:val="Char7"/>
          <w:rFonts w:eastAsia="MS Mincho"/>
          <w:rtl/>
        </w:rPr>
        <w:t xml:space="preserve"> </w:t>
      </w:r>
      <w:r w:rsidRPr="00DB11F9">
        <w:rPr>
          <w:rStyle w:val="Char7"/>
          <w:rFonts w:eastAsia="MS Mincho" w:hint="eastAsia"/>
          <w:rtl/>
        </w:rPr>
        <w:t>خداوند</w:t>
      </w:r>
      <w:r w:rsidRPr="00DB11F9">
        <w:rPr>
          <w:rStyle w:val="Char7"/>
          <w:rFonts w:eastAsia="MS Mincho"/>
          <w:rtl/>
        </w:rPr>
        <w:t xml:space="preserve"> </w:t>
      </w:r>
      <w:r w:rsidRPr="00DB11F9">
        <w:rPr>
          <w:rStyle w:val="Char7"/>
          <w:rFonts w:eastAsia="MS Mincho" w:hint="eastAsia"/>
          <w:rtl/>
        </w:rPr>
        <w:t>از</w:t>
      </w:r>
      <w:r w:rsidRPr="00DB11F9">
        <w:rPr>
          <w:rStyle w:val="Char7"/>
          <w:rFonts w:eastAsia="MS Mincho"/>
          <w:rtl/>
        </w:rPr>
        <w:t xml:space="preserve"> </w:t>
      </w:r>
      <w:r w:rsidRPr="00DB11F9">
        <w:rPr>
          <w:rStyle w:val="Char7"/>
          <w:rFonts w:eastAsia="MS Mincho" w:hint="eastAsia"/>
          <w:rtl/>
        </w:rPr>
        <w:t>آنان</w:t>
      </w:r>
      <w:r w:rsidRPr="00DB11F9">
        <w:rPr>
          <w:rStyle w:val="Char7"/>
          <w:rFonts w:eastAsia="MS Mincho"/>
          <w:rtl/>
        </w:rPr>
        <w:t xml:space="preserve"> </w:t>
      </w:r>
      <w:r w:rsidRPr="00DB11F9">
        <w:rPr>
          <w:rStyle w:val="Char7"/>
          <w:rFonts w:eastAsia="MS Mincho" w:hint="eastAsia"/>
          <w:rtl/>
        </w:rPr>
        <w:t>دلالت</w:t>
      </w:r>
      <w:r w:rsidRPr="00DB11F9">
        <w:rPr>
          <w:rStyle w:val="Char7"/>
          <w:rFonts w:eastAsia="MS Mincho"/>
          <w:rtl/>
        </w:rPr>
        <w:t xml:space="preserve"> </w:t>
      </w:r>
      <w:r w:rsidRPr="00DB11F9">
        <w:rPr>
          <w:rStyle w:val="Char7"/>
          <w:rFonts w:eastAsia="MS Mincho" w:hint="eastAsia"/>
          <w:rtl/>
        </w:rPr>
        <w:t>دارد،</w:t>
      </w:r>
      <w:r w:rsidRPr="00DB11F9">
        <w:rPr>
          <w:rStyle w:val="Char7"/>
          <w:rFonts w:eastAsia="MS Mincho"/>
          <w:rtl/>
        </w:rPr>
        <w:t xml:space="preserve"> </w:t>
      </w:r>
      <w:r w:rsidRPr="00DB11F9">
        <w:rPr>
          <w:rStyle w:val="Char7"/>
          <w:rFonts w:eastAsia="MS Mincho" w:hint="eastAsia"/>
          <w:rtl/>
        </w:rPr>
        <w:t>اما</w:t>
      </w:r>
      <w:r w:rsidRPr="00DB11F9">
        <w:rPr>
          <w:rStyle w:val="Char7"/>
          <w:rFonts w:eastAsia="MS Mincho"/>
          <w:rtl/>
        </w:rPr>
        <w:t xml:space="preserve"> </w:t>
      </w:r>
      <w:r w:rsidRPr="00DB11F9">
        <w:rPr>
          <w:rStyle w:val="Char7"/>
          <w:rFonts w:eastAsia="MS Mincho" w:hint="eastAsia"/>
          <w:rtl/>
        </w:rPr>
        <w:t>ما</w:t>
      </w:r>
      <w:r w:rsidRPr="00DB11F9">
        <w:rPr>
          <w:rStyle w:val="Char7"/>
          <w:rFonts w:eastAsia="MS Mincho"/>
          <w:rtl/>
        </w:rPr>
        <w:t xml:space="preserve"> </w:t>
      </w:r>
      <w:r w:rsidRPr="00DB11F9">
        <w:rPr>
          <w:rStyle w:val="Char7"/>
          <w:rFonts w:eastAsia="MS Mincho" w:hint="eastAsia"/>
          <w:rtl/>
        </w:rPr>
        <w:t>م</w:t>
      </w:r>
      <w:r w:rsidR="00871EA0" w:rsidRPr="00DB11F9">
        <w:rPr>
          <w:rStyle w:val="Char7"/>
          <w:rFonts w:eastAsia="MS Mincho" w:hint="eastAsia"/>
          <w:rtl/>
        </w:rPr>
        <w:t>ی</w:t>
      </w:r>
      <w:r w:rsidR="000E2B68" w:rsidRPr="00DB11F9">
        <w:rPr>
          <w:rStyle w:val="Char7"/>
          <w:rFonts w:eastAsia="MS Mincho"/>
          <w:rtl/>
        </w:rPr>
        <w:t>‌</w:t>
      </w:r>
      <w:r w:rsidRPr="00DB11F9">
        <w:rPr>
          <w:rStyle w:val="Char7"/>
          <w:rFonts w:eastAsia="MS Mincho" w:hint="eastAsia"/>
          <w:rtl/>
        </w:rPr>
        <w:t>گو</w:t>
      </w:r>
      <w:r w:rsidR="00871EA0" w:rsidRPr="00DB11F9">
        <w:rPr>
          <w:rStyle w:val="Char7"/>
          <w:rFonts w:eastAsia="MS Mincho" w:hint="eastAsia"/>
          <w:rtl/>
        </w:rPr>
        <w:t>یی</w:t>
      </w:r>
      <w:r w:rsidRPr="00DB11F9">
        <w:rPr>
          <w:rStyle w:val="Char7"/>
          <w:rFonts w:eastAsia="MS Mincho" w:hint="eastAsia"/>
          <w:rtl/>
        </w:rPr>
        <w:t>م</w:t>
      </w:r>
      <w:r w:rsidRPr="00DB11F9">
        <w:rPr>
          <w:rStyle w:val="Char7"/>
          <w:rFonts w:eastAsia="MS Mincho"/>
          <w:rtl/>
        </w:rPr>
        <w:t xml:space="preserve"> </w:t>
      </w:r>
      <w:r w:rsidRPr="00DB11F9">
        <w:rPr>
          <w:rStyle w:val="Char7"/>
          <w:rFonts w:eastAsia="MS Mincho" w:hint="eastAsia"/>
          <w:rtl/>
        </w:rPr>
        <w:t>که</w:t>
      </w:r>
      <w:r w:rsidRPr="00DB11F9">
        <w:rPr>
          <w:rStyle w:val="Char7"/>
          <w:rFonts w:eastAsia="MS Mincho"/>
          <w:rtl/>
        </w:rPr>
        <w:t xml:space="preserve"> </w:t>
      </w:r>
      <w:r w:rsidRPr="00DB11F9">
        <w:rPr>
          <w:rStyle w:val="Char7"/>
          <w:rFonts w:eastAsia="MS Mincho" w:hint="eastAsia"/>
          <w:rtl/>
        </w:rPr>
        <w:t>اگر</w:t>
      </w:r>
      <w:r w:rsidRPr="00DB11F9">
        <w:rPr>
          <w:rStyle w:val="Char7"/>
          <w:rFonts w:eastAsia="MS Mincho"/>
          <w:rtl/>
        </w:rPr>
        <w:t xml:space="preserve"> </w:t>
      </w:r>
      <w:r w:rsidRPr="00DB11F9">
        <w:rPr>
          <w:rStyle w:val="Char7"/>
          <w:rFonts w:eastAsia="MS Mincho" w:hint="eastAsia"/>
          <w:rtl/>
        </w:rPr>
        <w:t>آ</w:t>
      </w:r>
      <w:r w:rsidR="00871EA0" w:rsidRPr="00DB11F9">
        <w:rPr>
          <w:rStyle w:val="Char7"/>
          <w:rFonts w:eastAsia="MS Mincho" w:hint="eastAsia"/>
          <w:rtl/>
        </w:rPr>
        <w:t>ی</w:t>
      </w:r>
      <w:r w:rsidRPr="00DB11F9">
        <w:rPr>
          <w:rStyle w:val="Char7"/>
          <w:rFonts w:eastAsia="MS Mincho" w:hint="eastAsia"/>
          <w:rtl/>
        </w:rPr>
        <w:t>ه</w:t>
      </w:r>
      <w:r w:rsidRPr="00DB11F9">
        <w:rPr>
          <w:rStyle w:val="Char7"/>
          <w:rFonts w:eastAsia="MS Mincho"/>
          <w:rtl/>
        </w:rPr>
        <w:t xml:space="preserve"> </w:t>
      </w:r>
      <w:r w:rsidRPr="00DB11F9">
        <w:rPr>
          <w:rStyle w:val="Char7"/>
          <w:rFonts w:eastAsia="MS Mincho" w:hint="eastAsia"/>
          <w:rtl/>
        </w:rPr>
        <w:t>به</w:t>
      </w:r>
      <w:r w:rsidRPr="00DB11F9">
        <w:rPr>
          <w:rStyle w:val="Char7"/>
          <w:rFonts w:eastAsia="MS Mincho"/>
          <w:rtl/>
        </w:rPr>
        <w:t xml:space="preserve"> </w:t>
      </w:r>
      <w:r w:rsidRPr="00DB11F9">
        <w:rPr>
          <w:rStyle w:val="Char7"/>
          <w:rFonts w:eastAsia="MS Mincho" w:hint="eastAsia"/>
          <w:rtl/>
        </w:rPr>
        <w:t>ا</w:t>
      </w:r>
      <w:r w:rsidR="00871EA0" w:rsidRPr="00DB11F9">
        <w:rPr>
          <w:rStyle w:val="Char7"/>
          <w:rFonts w:eastAsia="MS Mincho" w:hint="eastAsia"/>
          <w:rtl/>
        </w:rPr>
        <w:t>ی</w:t>
      </w:r>
      <w:r w:rsidRPr="00DB11F9">
        <w:rPr>
          <w:rStyle w:val="Char7"/>
          <w:rFonts w:eastAsia="MS Mincho" w:hint="eastAsia"/>
          <w:rtl/>
        </w:rPr>
        <w:t>ن</w:t>
      </w:r>
      <w:r w:rsidRPr="00DB11F9">
        <w:rPr>
          <w:rStyle w:val="Char7"/>
          <w:rFonts w:eastAsia="MS Mincho"/>
          <w:rtl/>
        </w:rPr>
        <w:t xml:space="preserve"> </w:t>
      </w:r>
      <w:r w:rsidRPr="00DB11F9">
        <w:rPr>
          <w:rStyle w:val="Char7"/>
          <w:rFonts w:eastAsia="MS Mincho" w:hint="eastAsia"/>
          <w:rtl/>
        </w:rPr>
        <w:t>صورت</w:t>
      </w:r>
      <w:r w:rsidRPr="00DB11F9">
        <w:rPr>
          <w:rStyle w:val="Char7"/>
          <w:rFonts w:eastAsia="MS Mincho"/>
          <w:rtl/>
        </w:rPr>
        <w:t xml:space="preserve"> </w:t>
      </w:r>
      <w:r w:rsidRPr="00DB11F9">
        <w:rPr>
          <w:rStyle w:val="Char7"/>
          <w:rFonts w:eastAsia="MS Mincho" w:hint="eastAsia"/>
          <w:rtl/>
        </w:rPr>
        <w:t>بود</w:t>
      </w:r>
      <w:r w:rsidRPr="00DB11F9">
        <w:rPr>
          <w:rStyle w:val="Char7"/>
          <w:rFonts w:eastAsia="MS Mincho"/>
          <w:rtl/>
        </w:rPr>
        <w:t>:</w:t>
      </w:r>
      <w:r w:rsidR="00DB11F9" w:rsidRPr="00DB11F9">
        <w:rPr>
          <w:rStyle w:val="Char7"/>
          <w:rFonts w:eastAsia="MS Mincho" w:hint="cs"/>
          <w:rtl/>
        </w:rPr>
        <w:t xml:space="preserve"> </w:t>
      </w:r>
      <w:r w:rsidR="00DB11F9" w:rsidRPr="00DB11F9">
        <w:rPr>
          <w:rStyle w:val="Charf0"/>
          <w:rtl/>
        </w:rPr>
        <w:t>«</w:t>
      </w:r>
      <w:r w:rsidR="00DB11F9" w:rsidRPr="00DB11F9">
        <w:rPr>
          <w:rStyle w:val="Charf0"/>
          <w:rFonts w:hint="eastAsia"/>
          <w:rtl/>
        </w:rPr>
        <w:t>لقد</w:t>
      </w:r>
      <w:r w:rsidR="00DB11F9" w:rsidRPr="00DB11F9">
        <w:rPr>
          <w:rStyle w:val="Charf0"/>
          <w:rtl/>
        </w:rPr>
        <w:t xml:space="preserve"> </w:t>
      </w:r>
      <w:r w:rsidR="00DB11F9" w:rsidRPr="00DB11F9">
        <w:rPr>
          <w:rStyle w:val="Charf0"/>
          <w:rFonts w:hint="eastAsia"/>
          <w:rtl/>
        </w:rPr>
        <w:t>رضي</w:t>
      </w:r>
      <w:r w:rsidR="00DB11F9" w:rsidRPr="00DB11F9">
        <w:rPr>
          <w:rStyle w:val="Charf0"/>
          <w:rtl/>
        </w:rPr>
        <w:t xml:space="preserve"> </w:t>
      </w:r>
      <w:r w:rsidR="00DB11F9" w:rsidRPr="00DB11F9">
        <w:rPr>
          <w:rStyle w:val="Charf0"/>
          <w:rFonts w:hint="eastAsia"/>
          <w:rtl/>
        </w:rPr>
        <w:t>الله</w:t>
      </w:r>
      <w:r w:rsidR="00DB11F9" w:rsidRPr="00DB11F9">
        <w:rPr>
          <w:rStyle w:val="Charf0"/>
          <w:rtl/>
        </w:rPr>
        <w:t xml:space="preserve"> </w:t>
      </w:r>
      <w:r w:rsidR="00DB11F9" w:rsidRPr="00DB11F9">
        <w:rPr>
          <w:rStyle w:val="Charf0"/>
          <w:rFonts w:hint="eastAsia"/>
          <w:rtl/>
        </w:rPr>
        <w:t>عن</w:t>
      </w:r>
      <w:r w:rsidR="00DB11F9" w:rsidRPr="00DB11F9">
        <w:rPr>
          <w:rStyle w:val="Charf0"/>
          <w:rtl/>
        </w:rPr>
        <w:t xml:space="preserve"> </w:t>
      </w:r>
      <w:r w:rsidR="00DB11F9" w:rsidRPr="00DB11F9">
        <w:rPr>
          <w:rStyle w:val="Charf0"/>
          <w:rFonts w:hint="eastAsia"/>
          <w:rtl/>
        </w:rPr>
        <w:t>الذين</w:t>
      </w:r>
      <w:r w:rsidR="00DB11F9" w:rsidRPr="00DB11F9">
        <w:rPr>
          <w:rStyle w:val="Charf0"/>
          <w:rtl/>
        </w:rPr>
        <w:t xml:space="preserve"> </w:t>
      </w:r>
      <w:r w:rsidR="00DB11F9" w:rsidRPr="00DB11F9">
        <w:rPr>
          <w:rStyle w:val="Charf0"/>
          <w:rFonts w:hint="eastAsia"/>
          <w:rtl/>
        </w:rPr>
        <w:t>يبايعو</w:t>
      </w:r>
      <w:r w:rsidR="00DB11F9" w:rsidRPr="00DB11F9">
        <w:rPr>
          <w:rStyle w:val="Charf0"/>
          <w:rFonts w:hint="cs"/>
          <w:rtl/>
        </w:rPr>
        <w:t>نك</w:t>
      </w:r>
      <w:r w:rsidR="00DB11F9" w:rsidRPr="00DB11F9">
        <w:rPr>
          <w:rStyle w:val="Charf0"/>
          <w:rtl/>
        </w:rPr>
        <w:t xml:space="preserve"> </w:t>
      </w:r>
      <w:r w:rsidR="00DB11F9" w:rsidRPr="00DB11F9">
        <w:rPr>
          <w:rStyle w:val="Charf0"/>
          <w:rFonts w:hint="eastAsia"/>
          <w:rtl/>
        </w:rPr>
        <w:t>تحت</w:t>
      </w:r>
      <w:r w:rsidR="00DB11F9" w:rsidRPr="00DB11F9">
        <w:rPr>
          <w:rStyle w:val="Charf0"/>
          <w:rtl/>
        </w:rPr>
        <w:t xml:space="preserve"> </w:t>
      </w:r>
      <w:r w:rsidR="00DB11F9" w:rsidRPr="00DB11F9">
        <w:rPr>
          <w:rStyle w:val="Charf0"/>
          <w:rFonts w:hint="eastAsia"/>
          <w:rtl/>
        </w:rPr>
        <w:t>الشجر</w:t>
      </w:r>
      <w:r w:rsidR="00DB11F9" w:rsidRPr="00DB11F9">
        <w:rPr>
          <w:rStyle w:val="Charf0"/>
          <w:rFonts w:hint="cs"/>
          <w:rtl/>
        </w:rPr>
        <w:t>ة</w:t>
      </w:r>
      <w:r w:rsidR="00DB11F9" w:rsidRPr="00DB11F9">
        <w:rPr>
          <w:rStyle w:val="Charf0"/>
          <w:rtl/>
        </w:rPr>
        <w:t>»</w:t>
      </w:r>
      <w:r w:rsidRPr="00DB11F9">
        <w:rPr>
          <w:rStyle w:val="Char7"/>
          <w:rFonts w:eastAsia="MS Mincho"/>
          <w:rtl/>
        </w:rPr>
        <w:t xml:space="preserve"> </w:t>
      </w:r>
      <w:r w:rsidRPr="00DB11F9">
        <w:rPr>
          <w:rStyle w:val="Char7"/>
          <w:rFonts w:eastAsia="MS Mincho" w:hint="eastAsia"/>
          <w:rtl/>
        </w:rPr>
        <w:t>م</w:t>
      </w:r>
      <w:r w:rsidR="00871EA0" w:rsidRPr="00DB11F9">
        <w:rPr>
          <w:rStyle w:val="Char7"/>
          <w:rFonts w:eastAsia="MS Mincho" w:hint="eastAsia"/>
          <w:rtl/>
        </w:rPr>
        <w:t>ی</w:t>
      </w:r>
      <w:r w:rsidR="000E2B68" w:rsidRPr="00DB11F9">
        <w:rPr>
          <w:rStyle w:val="Char7"/>
          <w:rFonts w:eastAsia="MS Mincho"/>
          <w:rtl/>
        </w:rPr>
        <w:t>‌</w:t>
      </w:r>
      <w:r w:rsidRPr="00DB11F9">
        <w:rPr>
          <w:rStyle w:val="Char7"/>
          <w:rFonts w:eastAsia="MS Mincho" w:hint="eastAsia"/>
          <w:rtl/>
        </w:rPr>
        <w:t>توانست</w:t>
      </w:r>
      <w:r w:rsidR="00871EA0" w:rsidRPr="00DB11F9">
        <w:rPr>
          <w:rStyle w:val="Char7"/>
          <w:rFonts w:eastAsia="MS Mincho" w:hint="eastAsia"/>
          <w:rtl/>
        </w:rPr>
        <w:t>ی</w:t>
      </w:r>
      <w:r w:rsidRPr="00DB11F9">
        <w:rPr>
          <w:rStyle w:val="Char7"/>
          <w:rFonts w:eastAsia="MS Mincho" w:hint="eastAsia"/>
          <w:rtl/>
        </w:rPr>
        <w:t>م</w:t>
      </w:r>
      <w:r w:rsidRPr="00DB11F9">
        <w:rPr>
          <w:rStyle w:val="Char7"/>
          <w:rFonts w:eastAsia="MS Mincho"/>
          <w:rtl/>
        </w:rPr>
        <w:t xml:space="preserve"> </w:t>
      </w:r>
      <w:r w:rsidRPr="00DB11F9">
        <w:rPr>
          <w:rStyle w:val="Char7"/>
          <w:rFonts w:eastAsia="MS Mincho" w:hint="eastAsia"/>
          <w:rtl/>
        </w:rPr>
        <w:t>بگو</w:t>
      </w:r>
      <w:r w:rsidR="00871EA0" w:rsidRPr="00DB11F9">
        <w:rPr>
          <w:rStyle w:val="Char7"/>
          <w:rFonts w:eastAsia="MS Mincho" w:hint="eastAsia"/>
          <w:rtl/>
        </w:rPr>
        <w:t>یی</w:t>
      </w:r>
      <w:r w:rsidRPr="00DB11F9">
        <w:rPr>
          <w:rStyle w:val="Char7"/>
          <w:rFonts w:eastAsia="MS Mincho" w:hint="eastAsia"/>
          <w:rtl/>
        </w:rPr>
        <w:t>م</w:t>
      </w:r>
      <w:r w:rsidRPr="00DB11F9">
        <w:rPr>
          <w:rStyle w:val="Char7"/>
          <w:rFonts w:eastAsia="MS Mincho"/>
          <w:rtl/>
        </w:rPr>
        <w:t xml:space="preserve"> </w:t>
      </w:r>
      <w:r w:rsidRPr="00DB11F9">
        <w:rPr>
          <w:rStyle w:val="Char7"/>
          <w:rFonts w:eastAsia="MS Mincho" w:hint="eastAsia"/>
          <w:rtl/>
        </w:rPr>
        <w:t>که</w:t>
      </w:r>
      <w:r w:rsidRPr="00DB11F9">
        <w:rPr>
          <w:rStyle w:val="Char7"/>
          <w:rFonts w:eastAsia="MS Mincho"/>
          <w:rtl/>
        </w:rPr>
        <w:t xml:space="preserve"> </w:t>
      </w:r>
      <w:r w:rsidRPr="00DB11F9">
        <w:rPr>
          <w:rStyle w:val="Char7"/>
          <w:rFonts w:eastAsia="MS Mincho" w:hint="eastAsia"/>
          <w:rtl/>
        </w:rPr>
        <w:t>آ</w:t>
      </w:r>
      <w:r w:rsidR="00871EA0" w:rsidRPr="00DB11F9">
        <w:rPr>
          <w:rStyle w:val="Char7"/>
          <w:rFonts w:eastAsia="MS Mincho" w:hint="eastAsia"/>
          <w:rtl/>
        </w:rPr>
        <w:t>ی</w:t>
      </w:r>
      <w:r w:rsidRPr="00DB11F9">
        <w:rPr>
          <w:rStyle w:val="Char7"/>
          <w:rFonts w:eastAsia="MS Mincho" w:hint="eastAsia"/>
          <w:rtl/>
        </w:rPr>
        <w:t>ه</w:t>
      </w:r>
      <w:r w:rsidRPr="00DB11F9">
        <w:rPr>
          <w:rStyle w:val="Char7"/>
          <w:rFonts w:eastAsia="MS Mincho"/>
          <w:rtl/>
        </w:rPr>
        <w:t xml:space="preserve"> </w:t>
      </w:r>
      <w:r w:rsidRPr="00DB11F9">
        <w:rPr>
          <w:rStyle w:val="Char7"/>
          <w:rFonts w:eastAsia="MS Mincho" w:hint="eastAsia"/>
          <w:rtl/>
        </w:rPr>
        <w:t>بر</w:t>
      </w:r>
      <w:r w:rsidRPr="00DB11F9">
        <w:rPr>
          <w:rStyle w:val="Char7"/>
          <w:rFonts w:eastAsia="MS Mincho"/>
          <w:rtl/>
        </w:rPr>
        <w:t xml:space="preserve"> </w:t>
      </w:r>
      <w:r w:rsidRPr="00DB11F9">
        <w:rPr>
          <w:rStyle w:val="Char7"/>
          <w:rFonts w:eastAsia="MS Mincho" w:hint="eastAsia"/>
          <w:rtl/>
        </w:rPr>
        <w:t>رضا</w:t>
      </w:r>
      <w:r w:rsidR="00871EA0" w:rsidRPr="00DB11F9">
        <w:rPr>
          <w:rStyle w:val="Char7"/>
          <w:rFonts w:eastAsia="MS Mincho" w:hint="eastAsia"/>
          <w:rtl/>
        </w:rPr>
        <w:t>ی</w:t>
      </w:r>
      <w:r w:rsidRPr="00DB11F9">
        <w:rPr>
          <w:rStyle w:val="Char7"/>
          <w:rFonts w:eastAsia="MS Mincho" w:hint="eastAsia"/>
          <w:rtl/>
        </w:rPr>
        <w:t>ت</w:t>
      </w:r>
      <w:r w:rsidRPr="00DB11F9">
        <w:rPr>
          <w:rStyle w:val="Char7"/>
          <w:rFonts w:eastAsia="MS Mincho"/>
          <w:rtl/>
        </w:rPr>
        <w:t xml:space="preserve"> </w:t>
      </w:r>
      <w:r w:rsidRPr="00DB11F9">
        <w:rPr>
          <w:rStyle w:val="Char7"/>
          <w:rFonts w:eastAsia="MS Mincho" w:hint="eastAsia"/>
          <w:rtl/>
        </w:rPr>
        <w:t>از</w:t>
      </w:r>
      <w:r w:rsidRPr="00DB11F9">
        <w:rPr>
          <w:rStyle w:val="Char7"/>
          <w:rFonts w:eastAsia="MS Mincho"/>
          <w:rtl/>
        </w:rPr>
        <w:t xml:space="preserve"> </w:t>
      </w:r>
      <w:r w:rsidRPr="00DB11F9">
        <w:rPr>
          <w:rStyle w:val="Char7"/>
          <w:rFonts w:eastAsia="MS Mincho" w:hint="eastAsia"/>
          <w:rtl/>
        </w:rPr>
        <w:t>تمام</w:t>
      </w:r>
      <w:r w:rsidR="00871EA0" w:rsidRPr="00DB11F9">
        <w:rPr>
          <w:rStyle w:val="Char7"/>
          <w:rFonts w:eastAsia="MS Mincho" w:hint="eastAsia"/>
          <w:rtl/>
        </w:rPr>
        <w:t>ی</w:t>
      </w:r>
      <w:r w:rsidRPr="00DB11F9">
        <w:rPr>
          <w:rStyle w:val="Char7"/>
          <w:rFonts w:eastAsia="MS Mincho"/>
          <w:rtl/>
        </w:rPr>
        <w:t xml:space="preserve"> </w:t>
      </w:r>
      <w:r w:rsidRPr="00DB11F9">
        <w:rPr>
          <w:rStyle w:val="Char7"/>
          <w:rFonts w:eastAsia="MS Mincho" w:hint="eastAsia"/>
          <w:rtl/>
        </w:rPr>
        <w:t>کسان</w:t>
      </w:r>
      <w:r w:rsidR="00871EA0" w:rsidRPr="00DB11F9">
        <w:rPr>
          <w:rStyle w:val="Char7"/>
          <w:rFonts w:eastAsia="MS Mincho" w:hint="eastAsia"/>
          <w:rtl/>
        </w:rPr>
        <w:t>ی</w:t>
      </w:r>
      <w:r w:rsidRPr="00DB11F9">
        <w:rPr>
          <w:rStyle w:val="Char7"/>
          <w:rFonts w:eastAsia="MS Mincho"/>
          <w:rtl/>
        </w:rPr>
        <w:t xml:space="preserve"> </w:t>
      </w:r>
      <w:r w:rsidRPr="00DB11F9">
        <w:rPr>
          <w:rStyle w:val="Char7"/>
          <w:rFonts w:eastAsia="MS Mincho" w:hint="eastAsia"/>
          <w:rtl/>
        </w:rPr>
        <w:t>که</w:t>
      </w:r>
      <w:r w:rsidRPr="00DB11F9">
        <w:rPr>
          <w:rStyle w:val="Char7"/>
          <w:rFonts w:eastAsia="MS Mincho"/>
          <w:rtl/>
        </w:rPr>
        <w:t xml:space="preserve"> </w:t>
      </w:r>
      <w:r w:rsidRPr="00DB11F9">
        <w:rPr>
          <w:rStyle w:val="Char7"/>
          <w:rFonts w:eastAsia="MS Mincho" w:hint="eastAsia"/>
          <w:rtl/>
        </w:rPr>
        <w:t>در</w:t>
      </w:r>
      <w:r w:rsidRPr="00DB11F9">
        <w:rPr>
          <w:rStyle w:val="Char7"/>
          <w:rFonts w:eastAsia="MS Mincho"/>
          <w:rtl/>
        </w:rPr>
        <w:t xml:space="preserve"> </w:t>
      </w:r>
      <w:r w:rsidRPr="00DB11F9">
        <w:rPr>
          <w:rStyle w:val="Char7"/>
          <w:rFonts w:eastAsia="MS Mincho" w:hint="eastAsia"/>
          <w:rtl/>
        </w:rPr>
        <w:t>ب</w:t>
      </w:r>
      <w:r w:rsidR="00871EA0" w:rsidRPr="00DB11F9">
        <w:rPr>
          <w:rStyle w:val="Char7"/>
          <w:rFonts w:eastAsia="MS Mincho" w:hint="eastAsia"/>
          <w:rtl/>
        </w:rPr>
        <w:t>ی</w:t>
      </w:r>
      <w:r w:rsidRPr="00DB11F9">
        <w:rPr>
          <w:rStyle w:val="Char7"/>
          <w:rFonts w:eastAsia="MS Mincho" w:hint="eastAsia"/>
          <w:rtl/>
        </w:rPr>
        <w:t>عت</w:t>
      </w:r>
      <w:r w:rsidRPr="00DB11F9">
        <w:rPr>
          <w:rStyle w:val="Char7"/>
          <w:rFonts w:eastAsia="MS Mincho"/>
          <w:rtl/>
        </w:rPr>
        <w:t xml:space="preserve"> </w:t>
      </w:r>
      <w:r w:rsidRPr="00DB11F9">
        <w:rPr>
          <w:rStyle w:val="Char7"/>
          <w:rFonts w:eastAsia="MS Mincho" w:hint="eastAsia"/>
          <w:rtl/>
        </w:rPr>
        <w:t>شرکت</w:t>
      </w:r>
      <w:r w:rsidRPr="00DB11F9">
        <w:rPr>
          <w:rStyle w:val="Char7"/>
          <w:rFonts w:eastAsia="MS Mincho"/>
          <w:rtl/>
        </w:rPr>
        <w:t xml:space="preserve"> </w:t>
      </w:r>
      <w:r w:rsidRPr="00DB11F9">
        <w:rPr>
          <w:rStyle w:val="Char7"/>
          <w:rFonts w:eastAsia="MS Mincho" w:hint="eastAsia"/>
          <w:rtl/>
        </w:rPr>
        <w:t>کردند</w:t>
      </w:r>
      <w:r w:rsidRPr="00692820">
        <w:rPr>
          <w:rStyle w:val="Char7"/>
          <w:rFonts w:eastAsia="MS Mincho" w:hint="eastAsia"/>
          <w:rtl/>
        </w:rPr>
        <w:t>،</w:t>
      </w:r>
      <w:r w:rsidRPr="00692820">
        <w:rPr>
          <w:rStyle w:val="Char7"/>
          <w:rFonts w:eastAsia="MS Mincho"/>
          <w:rtl/>
        </w:rPr>
        <w:t xml:space="preserve"> </w:t>
      </w:r>
      <w:r w:rsidRPr="00692820">
        <w:rPr>
          <w:rStyle w:val="Char7"/>
          <w:rFonts w:eastAsia="MS Mincho" w:hint="eastAsia"/>
          <w:rtl/>
        </w:rPr>
        <w:t>دلالت</w:t>
      </w:r>
      <w:r w:rsidRPr="00692820">
        <w:rPr>
          <w:rStyle w:val="Char7"/>
          <w:rFonts w:eastAsia="MS Mincho"/>
          <w:rtl/>
        </w:rPr>
        <w:t xml:space="preserve"> </w:t>
      </w:r>
      <w:r w:rsidRPr="00692820">
        <w:rPr>
          <w:rStyle w:val="Char7"/>
          <w:rFonts w:eastAsia="MS Mincho" w:hint="eastAsia"/>
          <w:rtl/>
        </w:rPr>
        <w:t>دارد</w:t>
      </w:r>
      <w:r w:rsidRPr="00692820">
        <w:rPr>
          <w:rStyle w:val="Char7"/>
          <w:rFonts w:eastAsia="MS Mincho"/>
          <w:rtl/>
        </w:rPr>
        <w:t xml:space="preserve">. </w:t>
      </w:r>
      <w:r w:rsidRPr="00692820">
        <w:rPr>
          <w:rStyle w:val="Char7"/>
          <w:rFonts w:eastAsia="MS Mincho" w:hint="eastAsia"/>
          <w:rtl/>
        </w:rPr>
        <w:t>اما</w:t>
      </w:r>
      <w:r w:rsidRPr="00692820">
        <w:rPr>
          <w:rStyle w:val="Char7"/>
          <w:rFonts w:eastAsia="MS Mincho"/>
          <w:rtl/>
        </w:rPr>
        <w:t xml:space="preserve"> </w:t>
      </w:r>
      <w:r w:rsidRPr="00692820">
        <w:rPr>
          <w:rStyle w:val="Char7"/>
          <w:rFonts w:eastAsia="MS Mincho" w:hint="eastAsia"/>
          <w:rtl/>
        </w:rPr>
        <w:t>هنگام</w:t>
      </w:r>
      <w:r w:rsidR="00871EA0">
        <w:rPr>
          <w:rStyle w:val="Char7"/>
          <w:rFonts w:eastAsia="MS Mincho" w:hint="eastAsia"/>
          <w:rtl/>
        </w:rPr>
        <w:t>ی</w:t>
      </w:r>
      <w:r w:rsidR="007F4546">
        <w:rPr>
          <w:rStyle w:val="Char7"/>
          <w:rFonts w:eastAsia="MS Mincho" w:hint="cs"/>
          <w:rtl/>
        </w:rPr>
        <w:t>‌</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فرما</w:t>
      </w:r>
      <w:r w:rsidR="00871EA0">
        <w:rPr>
          <w:rStyle w:val="Char7"/>
          <w:rFonts w:eastAsia="MS Mincho" w:hint="eastAsia"/>
          <w:rtl/>
        </w:rPr>
        <w:t>ی</w:t>
      </w:r>
      <w:r w:rsidRPr="00692820">
        <w:rPr>
          <w:rStyle w:val="Char7"/>
          <w:rFonts w:eastAsia="MS Mincho" w:hint="eastAsia"/>
          <w:rtl/>
        </w:rPr>
        <w:t>د</w:t>
      </w:r>
      <w:r w:rsidRPr="00692820">
        <w:rPr>
          <w:rStyle w:val="Char7"/>
          <w:rFonts w:eastAsia="MS Mincho"/>
          <w:rtl/>
        </w:rPr>
        <w:t>:</w:t>
      </w:r>
      <w:r w:rsidRPr="00FB3E18">
        <w:rPr>
          <w:rFonts w:cs="CTraditional Arabic"/>
          <w:szCs w:val="28"/>
          <w:rtl/>
        </w:rPr>
        <w:t xml:space="preserve"> </w:t>
      </w:r>
      <w:r w:rsidR="007F4546" w:rsidRPr="007F4546">
        <w:rPr>
          <w:rFonts w:cs="Traditional Arabic"/>
          <w:rtl/>
        </w:rPr>
        <w:t>﴿</w:t>
      </w:r>
      <w:r w:rsidR="007F4546" w:rsidRPr="007F4546">
        <w:rPr>
          <w:rStyle w:val="Chare"/>
          <w:rFonts w:eastAsia="MS Mincho" w:hint="cs"/>
          <w:rtl/>
        </w:rPr>
        <w:t>لَّقَدۡ</w:t>
      </w:r>
      <w:r w:rsidR="007F4546" w:rsidRPr="007F4546">
        <w:rPr>
          <w:rStyle w:val="Chare"/>
          <w:rFonts w:eastAsia="MS Mincho"/>
          <w:rtl/>
        </w:rPr>
        <w:t xml:space="preserve"> </w:t>
      </w:r>
      <w:r w:rsidR="007F4546" w:rsidRPr="007F4546">
        <w:rPr>
          <w:rStyle w:val="Chare"/>
          <w:rFonts w:eastAsia="MS Mincho" w:hint="cs"/>
          <w:rtl/>
        </w:rPr>
        <w:t>رَضِيَ</w:t>
      </w:r>
      <w:r w:rsidR="007F4546" w:rsidRPr="007F4546">
        <w:rPr>
          <w:rStyle w:val="Chare"/>
          <w:rFonts w:eastAsia="MS Mincho"/>
          <w:rtl/>
        </w:rPr>
        <w:t xml:space="preserve"> </w:t>
      </w:r>
      <w:r w:rsidR="007F4546" w:rsidRPr="007F4546">
        <w:rPr>
          <w:rStyle w:val="Chare"/>
          <w:rFonts w:eastAsia="MS Mincho" w:hint="cs"/>
          <w:rtl/>
        </w:rPr>
        <w:t>ٱ</w:t>
      </w:r>
      <w:r w:rsidR="007F4546" w:rsidRPr="007F4546">
        <w:rPr>
          <w:rStyle w:val="Chare"/>
          <w:rFonts w:eastAsia="MS Mincho" w:hint="eastAsia"/>
          <w:rtl/>
        </w:rPr>
        <w:t>للَّهُ</w:t>
      </w:r>
      <w:r w:rsidR="007F4546" w:rsidRPr="007F4546">
        <w:rPr>
          <w:rStyle w:val="Chare"/>
          <w:rFonts w:eastAsia="MS Mincho"/>
          <w:rtl/>
        </w:rPr>
        <w:t xml:space="preserve"> عَنِ </w:t>
      </w:r>
      <w:r w:rsidR="007F4546" w:rsidRPr="007F4546">
        <w:rPr>
          <w:rStyle w:val="Chare"/>
          <w:rFonts w:eastAsia="MS Mincho" w:hint="cs"/>
          <w:rtl/>
        </w:rPr>
        <w:t>ٱ</w:t>
      </w:r>
      <w:r w:rsidR="007F4546" w:rsidRPr="007F4546">
        <w:rPr>
          <w:rStyle w:val="Chare"/>
          <w:rFonts w:eastAsia="MS Mincho" w:hint="eastAsia"/>
          <w:rtl/>
        </w:rPr>
        <w:t>ل</w:t>
      </w:r>
      <w:r w:rsidR="007F4546" w:rsidRPr="007F4546">
        <w:rPr>
          <w:rStyle w:val="Chare"/>
          <w:rFonts w:eastAsia="MS Mincho" w:hint="cs"/>
          <w:rtl/>
        </w:rPr>
        <w:t>ۡمُؤۡمِنِينَ</w:t>
      </w:r>
      <w:r w:rsidR="007F4546" w:rsidRPr="007F4546">
        <w:rPr>
          <w:rStyle w:val="Chare"/>
          <w:rFonts w:eastAsia="MS Mincho"/>
          <w:rtl/>
        </w:rPr>
        <w:t xml:space="preserve"> إِذ</w:t>
      </w:r>
      <w:r w:rsidR="007F4546" w:rsidRPr="007F4546">
        <w:rPr>
          <w:rStyle w:val="Chare"/>
          <w:rFonts w:eastAsia="MS Mincho" w:hint="cs"/>
          <w:rtl/>
        </w:rPr>
        <w:t>ۡ</w:t>
      </w:r>
      <w:r w:rsidR="007F4546" w:rsidRPr="007F4546">
        <w:rPr>
          <w:rStyle w:val="Chare"/>
          <w:rFonts w:eastAsia="MS Mincho"/>
          <w:rtl/>
        </w:rPr>
        <w:t xml:space="preserve"> </w:t>
      </w:r>
      <w:r w:rsidR="007F4546" w:rsidRPr="007F4546">
        <w:rPr>
          <w:rStyle w:val="Chare"/>
          <w:rFonts w:eastAsia="MS Mincho" w:hint="cs"/>
          <w:rtl/>
        </w:rPr>
        <w:t>يُبَايِعُونَكَ</w:t>
      </w:r>
      <w:r w:rsidR="007F4546">
        <w:rPr>
          <w:rStyle w:val="Chare"/>
          <w:rFonts w:eastAsia="MS Mincho" w:cs="Traditional Arabic" w:hint="cs"/>
          <w:rtl/>
        </w:rPr>
        <w:t>﴾</w:t>
      </w:r>
      <w:r w:rsidRPr="00A0092C">
        <w:rPr>
          <w:rStyle w:val="Char7"/>
          <w:rFonts w:eastAsia="MS Mincho"/>
          <w:rtl/>
        </w:rPr>
        <w:t xml:space="preserve"> </w:t>
      </w:r>
      <w:r w:rsidRPr="00692820">
        <w:rPr>
          <w:rStyle w:val="Char7"/>
          <w:rFonts w:eastAsia="MS Mincho" w:hint="eastAsia"/>
          <w:rtl/>
        </w:rPr>
        <w:t>پس</w:t>
      </w:r>
      <w:r w:rsidRPr="00692820">
        <w:rPr>
          <w:rStyle w:val="Char7"/>
          <w:rFonts w:eastAsia="MS Mincho"/>
          <w:rtl/>
        </w:rPr>
        <w:t xml:space="preserve"> </w:t>
      </w:r>
      <w:r w:rsidRPr="00692820">
        <w:rPr>
          <w:rStyle w:val="Char7"/>
          <w:rFonts w:eastAsia="MS Mincho" w:hint="eastAsia"/>
          <w:rtl/>
        </w:rPr>
        <w:t>نشان</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دهد</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آ</w:t>
      </w:r>
      <w:r w:rsidR="00871EA0">
        <w:rPr>
          <w:rStyle w:val="Char7"/>
          <w:rFonts w:eastAsia="MS Mincho" w:hint="eastAsia"/>
          <w:rtl/>
        </w:rPr>
        <w:t>ی</w:t>
      </w:r>
      <w:r w:rsidRPr="00692820">
        <w:rPr>
          <w:rStyle w:val="Char7"/>
          <w:rFonts w:eastAsia="MS Mincho" w:hint="eastAsia"/>
          <w:rtl/>
        </w:rPr>
        <w:t>ه</w:t>
      </w:r>
      <w:r w:rsidRPr="00692820">
        <w:rPr>
          <w:rStyle w:val="Char7"/>
          <w:rFonts w:eastAsia="MS Mincho"/>
          <w:rtl/>
        </w:rPr>
        <w:t xml:space="preserve"> </w:t>
      </w:r>
      <w:r w:rsidRPr="00692820">
        <w:rPr>
          <w:rStyle w:val="Char7"/>
          <w:rFonts w:eastAsia="MS Mincho" w:hint="eastAsia"/>
          <w:rtl/>
        </w:rPr>
        <w:t>تنها</w:t>
      </w:r>
      <w:r w:rsidRPr="00692820">
        <w:rPr>
          <w:rStyle w:val="Char7"/>
          <w:rFonts w:eastAsia="MS Mincho"/>
          <w:rtl/>
        </w:rPr>
        <w:t xml:space="preserve"> </w:t>
      </w:r>
      <w:r w:rsidRPr="00692820">
        <w:rPr>
          <w:rStyle w:val="Char7"/>
          <w:rFonts w:eastAsia="MS Mincho" w:hint="eastAsia"/>
          <w:rtl/>
        </w:rPr>
        <w:t>بر</w:t>
      </w:r>
      <w:r w:rsidRPr="00692820">
        <w:rPr>
          <w:rStyle w:val="Char7"/>
          <w:rFonts w:eastAsia="MS Mincho"/>
          <w:rtl/>
        </w:rPr>
        <w:t xml:space="preserve"> </w:t>
      </w:r>
      <w:r w:rsidRPr="00692820">
        <w:rPr>
          <w:rStyle w:val="Char7"/>
          <w:rFonts w:eastAsia="MS Mincho" w:hint="eastAsia"/>
          <w:rtl/>
        </w:rPr>
        <w:t>رضا</w:t>
      </w:r>
      <w:r w:rsidR="00871EA0">
        <w:rPr>
          <w:rStyle w:val="Char7"/>
          <w:rFonts w:eastAsia="MS Mincho" w:hint="eastAsia"/>
          <w:rtl/>
        </w:rPr>
        <w:t>ی</w:t>
      </w:r>
      <w:r w:rsidRPr="00692820">
        <w:rPr>
          <w:rStyle w:val="Char7"/>
          <w:rFonts w:eastAsia="MS Mincho" w:hint="eastAsia"/>
          <w:rtl/>
        </w:rPr>
        <w:t>ت</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کسان</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مان</w:t>
      </w:r>
      <w:r w:rsidRPr="00692820">
        <w:rPr>
          <w:rStyle w:val="Char7"/>
          <w:rFonts w:eastAsia="MS Mincho"/>
          <w:rtl/>
        </w:rPr>
        <w:t xml:space="preserve"> </w:t>
      </w:r>
      <w:r w:rsidRPr="00692820">
        <w:rPr>
          <w:rStyle w:val="Char7"/>
          <w:rFonts w:eastAsia="MS Mincho" w:hint="eastAsia"/>
          <w:rtl/>
        </w:rPr>
        <w:t>محض</w:t>
      </w:r>
      <w:r w:rsidRPr="00692820">
        <w:rPr>
          <w:rStyle w:val="Char7"/>
          <w:rFonts w:eastAsia="MS Mincho"/>
          <w:rtl/>
        </w:rPr>
        <w:t xml:space="preserve"> </w:t>
      </w:r>
      <w:r w:rsidRPr="00692820">
        <w:rPr>
          <w:rStyle w:val="Char7"/>
          <w:rFonts w:eastAsia="MS Mincho" w:hint="eastAsia"/>
          <w:rtl/>
        </w:rPr>
        <w:t>دارند،</w:t>
      </w:r>
      <w:r w:rsidRPr="00692820">
        <w:rPr>
          <w:rStyle w:val="Char7"/>
          <w:rFonts w:eastAsia="MS Mincho"/>
          <w:rtl/>
        </w:rPr>
        <w:t xml:space="preserve"> </w:t>
      </w:r>
      <w:r w:rsidRPr="00692820">
        <w:rPr>
          <w:rStyle w:val="Char7"/>
          <w:rFonts w:eastAsia="MS Mincho" w:hint="eastAsia"/>
          <w:rtl/>
        </w:rPr>
        <w:t>دلالت</w:t>
      </w:r>
      <w:r w:rsidRPr="00692820">
        <w:rPr>
          <w:rStyle w:val="Char7"/>
          <w:rFonts w:eastAsia="MS Mincho"/>
          <w:rtl/>
        </w:rPr>
        <w:t xml:space="preserve"> </w:t>
      </w:r>
      <w:r w:rsidRPr="00692820">
        <w:rPr>
          <w:rStyle w:val="Char7"/>
          <w:rFonts w:eastAsia="MS Mincho" w:hint="eastAsia"/>
          <w:rtl/>
        </w:rPr>
        <w:t>دارد</w:t>
      </w:r>
      <w:r w:rsidR="00A373BD" w:rsidRPr="00692820">
        <w:rPr>
          <w:rStyle w:val="Char7"/>
          <w:rFonts w:eastAsia="MS Mincho" w:hint="cs"/>
          <w:rtl/>
        </w:rPr>
        <w:t>»</w:t>
      </w:r>
      <w:r w:rsidR="0052419B" w:rsidRPr="00E101C3">
        <w:rPr>
          <w:rStyle w:val="Char7"/>
          <w:rFonts w:eastAsia="MS Mincho"/>
          <w:vertAlign w:val="superscript"/>
          <w:rtl/>
        </w:rPr>
        <w:footnoteReference w:id="75"/>
      </w:r>
      <w:r w:rsidR="007F4546">
        <w:rPr>
          <w:rStyle w:val="Char7"/>
          <w:rFonts w:eastAsia="MS Mincho" w:hint="cs"/>
          <w:rtl/>
        </w:rPr>
        <w:t>.</w:t>
      </w:r>
    </w:p>
    <w:p w:rsidR="007F4546" w:rsidRPr="007B34C4" w:rsidRDefault="000A3212" w:rsidP="007B34C4">
      <w:pPr>
        <w:pStyle w:val="a8"/>
        <w:rPr>
          <w:rStyle w:val="Char7"/>
          <w:rFonts w:eastAsiaTheme="minorHAnsi"/>
          <w:sz w:val="24"/>
          <w:szCs w:val="24"/>
          <w:rtl/>
        </w:rPr>
      </w:pPr>
      <w:r w:rsidRPr="007B34C4">
        <w:rPr>
          <w:rtl/>
        </w:rPr>
        <w:t xml:space="preserve">مثال سوم: </w:t>
      </w:r>
      <w:r w:rsidRPr="007B34C4">
        <w:rPr>
          <w:rFonts w:hint="eastAsia"/>
          <w:rtl/>
        </w:rPr>
        <w:t>در</w:t>
      </w:r>
      <w:r w:rsidRPr="007B34C4">
        <w:rPr>
          <w:rtl/>
        </w:rPr>
        <w:t xml:space="preserve"> </w:t>
      </w:r>
      <w:r w:rsidRPr="007B34C4">
        <w:rPr>
          <w:rFonts w:hint="eastAsia"/>
          <w:rtl/>
        </w:rPr>
        <w:t>تفس</w:t>
      </w:r>
      <w:r w:rsidR="00871EA0" w:rsidRPr="007B34C4">
        <w:rPr>
          <w:rFonts w:hint="eastAsia"/>
          <w:rtl/>
        </w:rPr>
        <w:t>ی</w:t>
      </w:r>
      <w:r w:rsidRPr="007B34C4">
        <w:rPr>
          <w:rFonts w:hint="eastAsia"/>
          <w:rtl/>
        </w:rPr>
        <w:t>ر</w:t>
      </w:r>
      <w:r w:rsidRPr="007B34C4">
        <w:rPr>
          <w:rtl/>
        </w:rPr>
        <w:t xml:space="preserve"> </w:t>
      </w:r>
      <w:r w:rsidRPr="007B34C4">
        <w:rPr>
          <w:rFonts w:hint="eastAsia"/>
          <w:rtl/>
        </w:rPr>
        <w:t>ا</w:t>
      </w:r>
      <w:r w:rsidR="00871EA0" w:rsidRPr="007B34C4">
        <w:rPr>
          <w:rFonts w:hint="eastAsia"/>
          <w:rtl/>
        </w:rPr>
        <w:t>ی</w:t>
      </w:r>
      <w:r w:rsidRPr="007B34C4">
        <w:rPr>
          <w:rFonts w:hint="eastAsia"/>
          <w:rtl/>
        </w:rPr>
        <w:t>ن</w:t>
      </w:r>
      <w:r w:rsidRPr="007B34C4">
        <w:rPr>
          <w:rtl/>
        </w:rPr>
        <w:t xml:space="preserve"> </w:t>
      </w:r>
      <w:r w:rsidRPr="007B34C4">
        <w:rPr>
          <w:rFonts w:hint="eastAsia"/>
          <w:rtl/>
        </w:rPr>
        <w:t>آ</w:t>
      </w:r>
      <w:r w:rsidR="00871EA0" w:rsidRPr="007B34C4">
        <w:rPr>
          <w:rFonts w:hint="eastAsia"/>
          <w:rtl/>
        </w:rPr>
        <w:t>ی</w:t>
      </w:r>
      <w:r w:rsidRPr="007B34C4">
        <w:rPr>
          <w:rFonts w:hint="eastAsia"/>
          <w:rtl/>
        </w:rPr>
        <w:t>ه</w:t>
      </w:r>
      <w:r w:rsidRPr="007B34C4">
        <w:rPr>
          <w:rtl/>
        </w:rPr>
        <w:t xml:space="preserve"> </w:t>
      </w:r>
      <w:r w:rsidRPr="007B34C4">
        <w:rPr>
          <w:rFonts w:hint="eastAsia"/>
          <w:rtl/>
        </w:rPr>
        <w:t>که</w:t>
      </w:r>
      <w:r w:rsidRPr="007B34C4">
        <w:rPr>
          <w:rtl/>
        </w:rPr>
        <w:t xml:space="preserve"> </w:t>
      </w:r>
      <w:r w:rsidRPr="007B34C4">
        <w:rPr>
          <w:rFonts w:hint="eastAsia"/>
          <w:rtl/>
        </w:rPr>
        <w:t>م</w:t>
      </w:r>
      <w:r w:rsidR="00871EA0" w:rsidRPr="007B34C4">
        <w:rPr>
          <w:rFonts w:hint="eastAsia"/>
          <w:rtl/>
        </w:rPr>
        <w:t>ی</w:t>
      </w:r>
      <w:r w:rsidR="000E2B68" w:rsidRPr="007B34C4">
        <w:rPr>
          <w:rtl/>
        </w:rPr>
        <w:t>‌</w:t>
      </w:r>
      <w:r w:rsidRPr="007B34C4">
        <w:rPr>
          <w:rFonts w:hint="eastAsia"/>
          <w:rtl/>
        </w:rPr>
        <w:t>فرما</w:t>
      </w:r>
      <w:r w:rsidR="00871EA0" w:rsidRPr="007B34C4">
        <w:rPr>
          <w:rFonts w:hint="eastAsia"/>
          <w:rtl/>
        </w:rPr>
        <w:t>ی</w:t>
      </w:r>
      <w:r w:rsidRPr="007B34C4">
        <w:rPr>
          <w:rFonts w:hint="eastAsia"/>
          <w:rtl/>
        </w:rPr>
        <w:t>د</w:t>
      </w:r>
      <w:r w:rsidRPr="007B34C4">
        <w:rPr>
          <w:rtl/>
        </w:rPr>
        <w:t>:</w:t>
      </w:r>
      <w:r w:rsidRPr="007B34C4">
        <w:rPr>
          <w:rStyle w:val="Char7"/>
          <w:rFonts w:eastAsia="MS Mincho"/>
          <w:sz w:val="24"/>
          <w:szCs w:val="24"/>
          <w:rtl/>
        </w:rPr>
        <w:t xml:space="preserve"> </w:t>
      </w:r>
      <w:r w:rsidRPr="007B34C4">
        <w:rPr>
          <w:rStyle w:val="Char7"/>
          <w:rFonts w:eastAsiaTheme="minorHAnsi"/>
          <w:sz w:val="24"/>
          <w:szCs w:val="24"/>
          <w:rtl/>
        </w:rPr>
        <w:t>‏</w:t>
      </w:r>
    </w:p>
    <w:p w:rsidR="007F4546" w:rsidRPr="00A0092C" w:rsidRDefault="007F4546" w:rsidP="007F4546">
      <w:pPr>
        <w:pStyle w:val="ae"/>
        <w:rPr>
          <w:rStyle w:val="Char7"/>
          <w:rtl/>
        </w:rPr>
      </w:pPr>
      <w:r w:rsidRPr="007F4546">
        <w:rPr>
          <w:rFonts w:cs="Traditional Arabic"/>
          <w:rtl/>
        </w:rPr>
        <w:t>﴿</w:t>
      </w:r>
      <w:r w:rsidRPr="007F4546">
        <w:rPr>
          <w:rtl/>
        </w:rPr>
        <w:t>يَٰ</w:t>
      </w:r>
      <w:r w:rsidRPr="007F4546">
        <w:rPr>
          <w:rFonts w:hint="cs"/>
          <w:rtl/>
        </w:rPr>
        <w:t>ٓأَيُّهَا</w:t>
      </w:r>
      <w:r w:rsidRPr="007F4546">
        <w:rPr>
          <w:rtl/>
        </w:rPr>
        <w:t xml:space="preserve"> </w:t>
      </w:r>
      <w:r w:rsidRPr="007F4546">
        <w:rPr>
          <w:rFonts w:hint="cs"/>
          <w:rtl/>
        </w:rPr>
        <w:t>ٱلرَّسُولُ</w:t>
      </w:r>
      <w:r w:rsidRPr="007F4546">
        <w:rPr>
          <w:rtl/>
        </w:rPr>
        <w:t xml:space="preserve"> بَلِّغ</w:t>
      </w:r>
      <w:r w:rsidRPr="007F4546">
        <w:rPr>
          <w:rFonts w:hint="cs"/>
          <w:rtl/>
        </w:rPr>
        <w:t>ۡ</w:t>
      </w:r>
      <w:r w:rsidRPr="007F4546">
        <w:rPr>
          <w:rtl/>
        </w:rPr>
        <w:t xml:space="preserve"> </w:t>
      </w:r>
      <w:r w:rsidRPr="007F4546">
        <w:rPr>
          <w:rFonts w:hint="cs"/>
          <w:rtl/>
        </w:rPr>
        <w:t>مَآ</w:t>
      </w:r>
      <w:r w:rsidRPr="007F4546">
        <w:rPr>
          <w:rtl/>
        </w:rPr>
        <w:t xml:space="preserve"> </w:t>
      </w:r>
      <w:r w:rsidRPr="007F4546">
        <w:rPr>
          <w:rFonts w:hint="cs"/>
          <w:rtl/>
        </w:rPr>
        <w:t>أُنزِلَ</w:t>
      </w:r>
      <w:r w:rsidRPr="007F4546">
        <w:rPr>
          <w:rtl/>
        </w:rPr>
        <w:t xml:space="preserve"> </w:t>
      </w:r>
      <w:r w:rsidRPr="007F4546">
        <w:rPr>
          <w:rFonts w:hint="cs"/>
          <w:rtl/>
        </w:rPr>
        <w:t>إِلَيۡكَ</w:t>
      </w:r>
      <w:r w:rsidRPr="007F4546">
        <w:rPr>
          <w:rtl/>
        </w:rPr>
        <w:t xml:space="preserve"> </w:t>
      </w:r>
      <w:r w:rsidRPr="007F4546">
        <w:rPr>
          <w:rFonts w:hint="cs"/>
          <w:rtl/>
        </w:rPr>
        <w:t>مِن</w:t>
      </w:r>
      <w:r w:rsidRPr="007F4546">
        <w:rPr>
          <w:rtl/>
        </w:rPr>
        <w:t xml:space="preserve"> </w:t>
      </w:r>
      <w:r w:rsidRPr="007F4546">
        <w:rPr>
          <w:rFonts w:hint="cs"/>
          <w:rtl/>
        </w:rPr>
        <w:t>رَّبِّكَۖ</w:t>
      </w:r>
      <w:r w:rsidRPr="007F4546">
        <w:rPr>
          <w:rtl/>
        </w:rPr>
        <w:t xml:space="preserve"> </w:t>
      </w:r>
      <w:r w:rsidRPr="007F4546">
        <w:rPr>
          <w:rFonts w:hint="cs"/>
          <w:rtl/>
        </w:rPr>
        <w:t>وَإِن</w:t>
      </w:r>
      <w:r w:rsidRPr="007F4546">
        <w:rPr>
          <w:rtl/>
        </w:rPr>
        <w:t xml:space="preserve"> </w:t>
      </w:r>
      <w:r w:rsidRPr="007F4546">
        <w:rPr>
          <w:rFonts w:hint="cs"/>
          <w:rtl/>
        </w:rPr>
        <w:t>لَّمۡ</w:t>
      </w:r>
      <w:r w:rsidRPr="007F4546">
        <w:rPr>
          <w:rtl/>
        </w:rPr>
        <w:t xml:space="preserve"> </w:t>
      </w:r>
      <w:r w:rsidRPr="007F4546">
        <w:rPr>
          <w:rFonts w:hint="cs"/>
          <w:rtl/>
        </w:rPr>
        <w:t>تَفۡعَلۡ</w:t>
      </w:r>
      <w:r w:rsidRPr="007F4546">
        <w:rPr>
          <w:rtl/>
        </w:rPr>
        <w:t xml:space="preserve"> </w:t>
      </w:r>
      <w:r w:rsidRPr="007F4546">
        <w:rPr>
          <w:rFonts w:hint="cs"/>
          <w:rtl/>
        </w:rPr>
        <w:t>فَمَا</w:t>
      </w:r>
      <w:r w:rsidRPr="007F4546">
        <w:rPr>
          <w:rtl/>
        </w:rPr>
        <w:t xml:space="preserve"> </w:t>
      </w:r>
      <w:r w:rsidRPr="007F4546">
        <w:rPr>
          <w:rFonts w:hint="cs"/>
          <w:rtl/>
        </w:rPr>
        <w:t>بَلَّغۡتَ</w:t>
      </w:r>
      <w:r w:rsidRPr="007F4546">
        <w:rPr>
          <w:rtl/>
        </w:rPr>
        <w:t xml:space="preserve"> </w:t>
      </w:r>
      <w:r w:rsidRPr="007F4546">
        <w:rPr>
          <w:rFonts w:hint="cs"/>
          <w:rtl/>
        </w:rPr>
        <w:t>رِسَالَتَهُۥۚ</w:t>
      </w:r>
      <w:r w:rsidRPr="007F4546">
        <w:rPr>
          <w:rtl/>
        </w:rPr>
        <w:t xml:space="preserve"> وَ</w:t>
      </w:r>
      <w:r w:rsidRPr="007F4546">
        <w:rPr>
          <w:rFonts w:hint="cs"/>
          <w:rtl/>
        </w:rPr>
        <w:t>ٱللَّهُ</w:t>
      </w:r>
      <w:r w:rsidRPr="007F4546">
        <w:rPr>
          <w:rtl/>
        </w:rPr>
        <w:t xml:space="preserve"> يَع</w:t>
      </w:r>
      <w:r w:rsidRPr="007F4546">
        <w:rPr>
          <w:rFonts w:hint="cs"/>
          <w:rtl/>
        </w:rPr>
        <w:t>ۡصِمُكَ</w:t>
      </w:r>
      <w:r w:rsidRPr="007F4546">
        <w:rPr>
          <w:rtl/>
        </w:rPr>
        <w:t xml:space="preserve"> </w:t>
      </w:r>
      <w:r w:rsidRPr="007F4546">
        <w:rPr>
          <w:rFonts w:hint="cs"/>
          <w:rtl/>
        </w:rPr>
        <w:t>مِنَ</w:t>
      </w:r>
      <w:r w:rsidRPr="007F4546">
        <w:rPr>
          <w:rtl/>
        </w:rPr>
        <w:t xml:space="preserve"> </w:t>
      </w:r>
      <w:r w:rsidRPr="007F4546">
        <w:rPr>
          <w:rFonts w:hint="cs"/>
          <w:rtl/>
        </w:rPr>
        <w:t>ٱلنَّاسِۗ</w:t>
      </w:r>
      <w:r w:rsidRPr="007F4546">
        <w:rPr>
          <w:rtl/>
        </w:rPr>
        <w:t xml:space="preserve"> إِنَّ </w:t>
      </w:r>
      <w:r w:rsidRPr="007F4546">
        <w:rPr>
          <w:rFonts w:hint="cs"/>
          <w:rtl/>
        </w:rPr>
        <w:t>ٱللَّهَ</w:t>
      </w:r>
      <w:r w:rsidRPr="007F4546">
        <w:rPr>
          <w:rtl/>
        </w:rPr>
        <w:t xml:space="preserve"> لَا يَه</w:t>
      </w:r>
      <w:r w:rsidRPr="007F4546">
        <w:rPr>
          <w:rFonts w:hint="cs"/>
          <w:rtl/>
        </w:rPr>
        <w:t>ۡدِي</w:t>
      </w:r>
      <w:r w:rsidRPr="007F4546">
        <w:rPr>
          <w:rtl/>
        </w:rPr>
        <w:t xml:space="preserve"> </w:t>
      </w:r>
      <w:r w:rsidRPr="007F4546">
        <w:rPr>
          <w:rFonts w:hint="cs"/>
          <w:rtl/>
        </w:rPr>
        <w:t>ٱلۡقَوۡمَ</w:t>
      </w:r>
      <w:r w:rsidRPr="007F4546">
        <w:rPr>
          <w:rtl/>
        </w:rPr>
        <w:t xml:space="preserve"> </w:t>
      </w:r>
      <w:r w:rsidRPr="007F4546">
        <w:rPr>
          <w:rFonts w:hint="cs"/>
          <w:rtl/>
        </w:rPr>
        <w:t>ٱلۡكَٰفِرِينَ</w:t>
      </w:r>
      <w:r w:rsidRPr="007F4546">
        <w:rPr>
          <w:rtl/>
        </w:rPr>
        <w:t>٦٧</w:t>
      </w:r>
      <w:r w:rsidRPr="007F4546">
        <w:rPr>
          <w:rFonts w:ascii="Times New Roman" w:cs="Traditional Arabic" w:hint="cs"/>
          <w:rtl/>
        </w:rPr>
        <w:t>﴾</w:t>
      </w:r>
      <w:r>
        <w:rPr>
          <w:rFonts w:ascii="Times New Roman" w:cs="Arial"/>
          <w:szCs w:val="24"/>
          <w:rtl/>
        </w:rPr>
        <w:t xml:space="preserve"> </w:t>
      </w:r>
      <w:r w:rsidRPr="007F4546">
        <w:rPr>
          <w:rStyle w:val="Char9"/>
          <w:rtl/>
        </w:rPr>
        <w:t>[المائدة: 67]</w:t>
      </w:r>
      <w:r>
        <w:rPr>
          <w:rStyle w:val="Char9"/>
          <w:rFonts w:hint="cs"/>
          <w:rtl/>
        </w:rPr>
        <w:t>.</w:t>
      </w:r>
    </w:p>
    <w:p w:rsidR="000A3212" w:rsidRPr="00692820" w:rsidRDefault="000770E5" w:rsidP="007F4546">
      <w:pPr>
        <w:pStyle w:val="aa"/>
        <w:rPr>
          <w:rStyle w:val="Char7"/>
          <w:rFonts w:eastAsia="MS Mincho"/>
          <w:rtl/>
        </w:rPr>
      </w:pPr>
      <w:r w:rsidRPr="00692820">
        <w:rPr>
          <w:rStyle w:val="Char7"/>
          <w:rFonts w:eastAsia="MS Mincho"/>
          <w:rtl/>
        </w:rPr>
        <w:t>«</w:t>
      </w:r>
      <w:r w:rsidR="000A3212" w:rsidRPr="00692820">
        <w:rPr>
          <w:rStyle w:val="Char7"/>
          <w:rFonts w:eastAsia="MS Mincho" w:hint="eastAsia"/>
          <w:rtl/>
        </w:rPr>
        <w:t>‏</w:t>
      </w:r>
      <w:r w:rsidR="000A3212" w:rsidRPr="007F4546">
        <w:rPr>
          <w:rFonts w:eastAsia="MS Mincho" w:hint="eastAsia"/>
          <w:rtl/>
        </w:rPr>
        <w:t>ا</w:t>
      </w:r>
      <w:r w:rsidR="00871EA0" w:rsidRPr="007F4546">
        <w:rPr>
          <w:rFonts w:eastAsia="MS Mincho" w:hint="eastAsia"/>
          <w:rtl/>
        </w:rPr>
        <w:t>ی</w:t>
      </w:r>
      <w:r w:rsidR="000A3212" w:rsidRPr="007F4546">
        <w:rPr>
          <w:rFonts w:eastAsia="MS Mincho"/>
          <w:rtl/>
        </w:rPr>
        <w:t xml:space="preserve"> </w:t>
      </w:r>
      <w:r w:rsidR="000A3212" w:rsidRPr="007F4546">
        <w:rPr>
          <w:rFonts w:eastAsia="MS Mincho" w:hint="eastAsia"/>
          <w:rtl/>
        </w:rPr>
        <w:t>فرستاده</w:t>
      </w:r>
      <w:r w:rsidR="000A3212" w:rsidRPr="007F4546">
        <w:rPr>
          <w:rFonts w:eastAsia="MS Mincho"/>
          <w:rtl/>
        </w:rPr>
        <w:t xml:space="preserve"> (</w:t>
      </w:r>
      <w:r w:rsidR="00871EA0" w:rsidRPr="007F4546">
        <w:rPr>
          <w:rFonts w:eastAsia="MS Mincho" w:hint="eastAsia"/>
          <w:rtl/>
        </w:rPr>
        <w:t>ی</w:t>
      </w:r>
      <w:r w:rsidR="000A3212" w:rsidRPr="007F4546">
        <w:rPr>
          <w:rFonts w:eastAsia="MS Mincho"/>
          <w:rtl/>
        </w:rPr>
        <w:t xml:space="preserve"> </w:t>
      </w:r>
      <w:r w:rsidR="000A3212" w:rsidRPr="007F4546">
        <w:rPr>
          <w:rFonts w:eastAsia="MS Mincho" w:hint="eastAsia"/>
          <w:rtl/>
        </w:rPr>
        <w:t>خدا،</w:t>
      </w:r>
      <w:r w:rsidR="000A3212" w:rsidRPr="007F4546">
        <w:rPr>
          <w:rFonts w:eastAsia="MS Mincho"/>
          <w:rtl/>
        </w:rPr>
        <w:t xml:space="preserve"> </w:t>
      </w:r>
      <w:r w:rsidR="000A3212" w:rsidRPr="007F4546">
        <w:rPr>
          <w:rFonts w:eastAsia="MS Mincho" w:hint="eastAsia"/>
          <w:rtl/>
        </w:rPr>
        <w:t>محمّد</w:t>
      </w:r>
      <w:r w:rsidR="000A3212" w:rsidRPr="007F4546">
        <w:rPr>
          <w:rFonts w:eastAsia="MS Mincho"/>
          <w:rtl/>
        </w:rPr>
        <w:t xml:space="preserve"> </w:t>
      </w:r>
      <w:r w:rsidR="000A3212" w:rsidRPr="007F4546">
        <w:rPr>
          <w:rFonts w:eastAsia="MS Mincho" w:hint="eastAsia"/>
          <w:rtl/>
        </w:rPr>
        <w:t>مصطف</w:t>
      </w:r>
      <w:r w:rsidR="00871EA0" w:rsidRPr="007F4546">
        <w:rPr>
          <w:rFonts w:eastAsia="MS Mincho" w:hint="eastAsia"/>
          <w:rtl/>
        </w:rPr>
        <w:t>ی</w:t>
      </w:r>
      <w:r w:rsidR="000A3212" w:rsidRPr="007F4546">
        <w:rPr>
          <w:rFonts w:eastAsia="MS Mincho"/>
          <w:rtl/>
        </w:rPr>
        <w:t xml:space="preserve">!) </w:t>
      </w:r>
      <w:r w:rsidR="000A3212" w:rsidRPr="007F4546">
        <w:rPr>
          <w:rFonts w:eastAsia="MS Mincho" w:hint="eastAsia"/>
          <w:rtl/>
        </w:rPr>
        <w:t>هر</w:t>
      </w:r>
      <w:r w:rsidR="000A3212" w:rsidRPr="007F4546">
        <w:rPr>
          <w:rFonts w:eastAsia="MS Mincho"/>
          <w:rtl/>
        </w:rPr>
        <w:t xml:space="preserve"> </w:t>
      </w:r>
      <w:r w:rsidR="000A3212" w:rsidRPr="007F4546">
        <w:rPr>
          <w:rFonts w:eastAsia="MS Mincho" w:hint="eastAsia"/>
          <w:rtl/>
        </w:rPr>
        <w:t>آنچه</w:t>
      </w:r>
      <w:r w:rsidR="000A3212" w:rsidRPr="007F4546">
        <w:rPr>
          <w:rFonts w:eastAsia="MS Mincho"/>
          <w:rtl/>
        </w:rPr>
        <w:t xml:space="preserve"> </w:t>
      </w:r>
      <w:r w:rsidR="000A3212" w:rsidRPr="007F4546">
        <w:rPr>
          <w:rFonts w:eastAsia="MS Mincho" w:hint="eastAsia"/>
          <w:rtl/>
        </w:rPr>
        <w:t>از</w:t>
      </w:r>
      <w:r w:rsidR="000A3212" w:rsidRPr="007F4546">
        <w:rPr>
          <w:rFonts w:eastAsia="MS Mincho"/>
          <w:rtl/>
        </w:rPr>
        <w:t xml:space="preserve"> </w:t>
      </w:r>
      <w:r w:rsidR="000A3212" w:rsidRPr="007F4546">
        <w:rPr>
          <w:rFonts w:eastAsia="MS Mincho" w:hint="eastAsia"/>
          <w:rtl/>
        </w:rPr>
        <w:t>سو</w:t>
      </w:r>
      <w:r w:rsidR="00871EA0" w:rsidRPr="007F4546">
        <w:rPr>
          <w:rFonts w:eastAsia="MS Mincho" w:hint="eastAsia"/>
          <w:rtl/>
        </w:rPr>
        <w:t>ی</w:t>
      </w:r>
      <w:r w:rsidR="000A3212" w:rsidRPr="007F4546">
        <w:rPr>
          <w:rFonts w:eastAsia="MS Mincho"/>
          <w:rtl/>
        </w:rPr>
        <w:t xml:space="preserve"> </w:t>
      </w:r>
      <w:r w:rsidR="000A3212" w:rsidRPr="007F4546">
        <w:rPr>
          <w:rFonts w:eastAsia="MS Mincho" w:hint="eastAsia"/>
          <w:rtl/>
        </w:rPr>
        <w:t>پروردگارت</w:t>
      </w:r>
      <w:r w:rsidR="000A3212" w:rsidRPr="007F4546">
        <w:rPr>
          <w:rFonts w:eastAsia="MS Mincho"/>
          <w:rtl/>
        </w:rPr>
        <w:t xml:space="preserve"> </w:t>
      </w:r>
      <w:r w:rsidR="000A3212" w:rsidRPr="007F4546">
        <w:rPr>
          <w:rFonts w:eastAsia="MS Mincho" w:hint="eastAsia"/>
          <w:rtl/>
        </w:rPr>
        <w:t>بر</w:t>
      </w:r>
      <w:r w:rsidR="000A3212" w:rsidRPr="007F4546">
        <w:rPr>
          <w:rFonts w:eastAsia="MS Mincho"/>
          <w:rtl/>
        </w:rPr>
        <w:t xml:space="preserve"> </w:t>
      </w:r>
      <w:r w:rsidR="000A3212" w:rsidRPr="007F4546">
        <w:rPr>
          <w:rFonts w:eastAsia="MS Mincho" w:hint="eastAsia"/>
          <w:rtl/>
        </w:rPr>
        <w:t>تو</w:t>
      </w:r>
      <w:r w:rsidR="000A3212" w:rsidRPr="007F4546">
        <w:rPr>
          <w:rFonts w:eastAsia="MS Mincho"/>
          <w:rtl/>
        </w:rPr>
        <w:t xml:space="preserve"> </w:t>
      </w:r>
      <w:r w:rsidR="000A3212" w:rsidRPr="007F4546">
        <w:rPr>
          <w:rFonts w:eastAsia="MS Mincho" w:hint="eastAsia"/>
          <w:rtl/>
        </w:rPr>
        <w:t>نازل</w:t>
      </w:r>
      <w:r w:rsidR="000A3212" w:rsidRPr="007F4546">
        <w:rPr>
          <w:rFonts w:eastAsia="MS Mincho"/>
          <w:rtl/>
        </w:rPr>
        <w:t xml:space="preserve"> </w:t>
      </w:r>
      <w:r w:rsidR="000A3212" w:rsidRPr="007F4546">
        <w:rPr>
          <w:rFonts w:eastAsia="MS Mincho" w:hint="eastAsia"/>
          <w:rtl/>
        </w:rPr>
        <w:t>شده</w:t>
      </w:r>
      <w:r w:rsidR="000A3212" w:rsidRPr="007F4546">
        <w:rPr>
          <w:rFonts w:eastAsia="MS Mincho"/>
          <w:rtl/>
        </w:rPr>
        <w:t xml:space="preserve"> </w:t>
      </w:r>
      <w:r w:rsidR="000A3212" w:rsidRPr="007F4546">
        <w:rPr>
          <w:rFonts w:eastAsia="MS Mincho" w:hint="eastAsia"/>
          <w:rtl/>
        </w:rPr>
        <w:t>است</w:t>
      </w:r>
      <w:r w:rsidR="000A3212" w:rsidRPr="007F4546">
        <w:rPr>
          <w:rFonts w:eastAsia="MS Mincho"/>
          <w:rtl/>
        </w:rPr>
        <w:t xml:space="preserve"> (</w:t>
      </w:r>
      <w:r w:rsidR="000A3212" w:rsidRPr="007F4546">
        <w:rPr>
          <w:rFonts w:eastAsia="MS Mincho" w:hint="eastAsia"/>
          <w:rtl/>
        </w:rPr>
        <w:t>به</w:t>
      </w:r>
      <w:r w:rsidR="000A3212" w:rsidRPr="007F4546">
        <w:rPr>
          <w:rFonts w:eastAsia="MS Mincho"/>
          <w:rtl/>
        </w:rPr>
        <w:t xml:space="preserve"> </w:t>
      </w:r>
      <w:r w:rsidR="000A3212" w:rsidRPr="007F4546">
        <w:rPr>
          <w:rFonts w:eastAsia="MS Mincho" w:hint="eastAsia"/>
          <w:rtl/>
        </w:rPr>
        <w:t>تمام</w:t>
      </w:r>
      <w:r w:rsidR="000A3212" w:rsidRPr="007F4546">
        <w:rPr>
          <w:rFonts w:eastAsia="MS Mincho"/>
          <w:rtl/>
        </w:rPr>
        <w:t xml:space="preserve"> </w:t>
      </w:r>
      <w:r w:rsidR="000A3212" w:rsidRPr="007F4546">
        <w:rPr>
          <w:rFonts w:eastAsia="MS Mincho" w:hint="eastAsia"/>
          <w:rtl/>
        </w:rPr>
        <w:t>و</w:t>
      </w:r>
      <w:r w:rsidR="000A3212" w:rsidRPr="007F4546">
        <w:rPr>
          <w:rFonts w:eastAsia="MS Mincho"/>
          <w:rtl/>
        </w:rPr>
        <w:t xml:space="preserve"> </w:t>
      </w:r>
      <w:r w:rsidR="00871EA0" w:rsidRPr="007F4546">
        <w:rPr>
          <w:rFonts w:eastAsia="MS Mincho" w:hint="eastAsia"/>
          <w:rtl/>
        </w:rPr>
        <w:t>ک</w:t>
      </w:r>
      <w:r w:rsidR="000A3212" w:rsidRPr="007F4546">
        <w:rPr>
          <w:rFonts w:eastAsia="MS Mincho" w:hint="eastAsia"/>
          <w:rtl/>
        </w:rPr>
        <w:t>مال</w:t>
      </w:r>
      <w:r w:rsidR="000A3212" w:rsidRPr="007F4546">
        <w:rPr>
          <w:rFonts w:eastAsia="MS Mincho"/>
          <w:rtl/>
        </w:rPr>
        <w:t xml:space="preserve"> </w:t>
      </w:r>
      <w:r w:rsidR="000A3212" w:rsidRPr="007F4546">
        <w:rPr>
          <w:rFonts w:eastAsia="MS Mincho" w:hint="eastAsia"/>
          <w:rtl/>
        </w:rPr>
        <w:t>و</w:t>
      </w:r>
      <w:r w:rsidR="000A3212" w:rsidRPr="007F4546">
        <w:rPr>
          <w:rFonts w:eastAsia="MS Mincho"/>
          <w:rtl/>
        </w:rPr>
        <w:t xml:space="preserve"> </w:t>
      </w:r>
      <w:r w:rsidR="000A3212" w:rsidRPr="007F4546">
        <w:rPr>
          <w:rFonts w:eastAsia="MS Mincho" w:hint="eastAsia"/>
          <w:rtl/>
        </w:rPr>
        <w:t>بدون</w:t>
      </w:r>
      <w:r w:rsidR="000A3212" w:rsidRPr="007F4546">
        <w:rPr>
          <w:rFonts w:eastAsia="MS Mincho"/>
          <w:rtl/>
        </w:rPr>
        <w:t xml:space="preserve"> </w:t>
      </w:r>
      <w:r w:rsidR="000A3212" w:rsidRPr="007F4546">
        <w:rPr>
          <w:rFonts w:eastAsia="MS Mincho" w:hint="eastAsia"/>
          <w:rtl/>
        </w:rPr>
        <w:t>ه</w:t>
      </w:r>
      <w:r w:rsidR="00871EA0" w:rsidRPr="007F4546">
        <w:rPr>
          <w:rFonts w:eastAsia="MS Mincho" w:hint="eastAsia"/>
          <w:rtl/>
        </w:rPr>
        <w:t>ی</w:t>
      </w:r>
      <w:r w:rsidR="000A3212" w:rsidRPr="007F4546">
        <w:rPr>
          <w:rFonts w:eastAsia="MS Mincho" w:hint="eastAsia"/>
          <w:rtl/>
        </w:rPr>
        <w:t>چگونه</w:t>
      </w:r>
      <w:r w:rsidR="000A3212" w:rsidRPr="007F4546">
        <w:rPr>
          <w:rFonts w:eastAsia="MS Mincho"/>
          <w:rtl/>
        </w:rPr>
        <w:t xml:space="preserve"> </w:t>
      </w:r>
      <w:r w:rsidR="000A3212" w:rsidRPr="007F4546">
        <w:rPr>
          <w:rFonts w:eastAsia="MS Mincho" w:hint="eastAsia"/>
          <w:rtl/>
        </w:rPr>
        <w:t>خوف</w:t>
      </w:r>
      <w:r w:rsidR="000A3212" w:rsidRPr="007F4546">
        <w:rPr>
          <w:rFonts w:eastAsia="MS Mincho"/>
          <w:rtl/>
        </w:rPr>
        <w:t xml:space="preserve"> </w:t>
      </w:r>
      <w:r w:rsidR="000A3212" w:rsidRPr="007F4546">
        <w:rPr>
          <w:rFonts w:eastAsia="MS Mincho" w:hint="eastAsia"/>
          <w:rtl/>
        </w:rPr>
        <w:t>و</w:t>
      </w:r>
      <w:r w:rsidR="000A3212" w:rsidRPr="007F4546">
        <w:rPr>
          <w:rFonts w:eastAsia="MS Mincho"/>
          <w:rtl/>
        </w:rPr>
        <w:t xml:space="preserve"> </w:t>
      </w:r>
      <w:r w:rsidR="000A3212" w:rsidRPr="007F4546">
        <w:rPr>
          <w:rFonts w:eastAsia="MS Mincho" w:hint="eastAsia"/>
          <w:rtl/>
        </w:rPr>
        <w:t>هراس</w:t>
      </w:r>
      <w:r w:rsidR="00871EA0" w:rsidRPr="007F4546">
        <w:rPr>
          <w:rFonts w:eastAsia="MS Mincho" w:hint="eastAsia"/>
          <w:rtl/>
        </w:rPr>
        <w:t>ی</w:t>
      </w:r>
      <w:r w:rsidR="000A3212" w:rsidRPr="007F4546">
        <w:rPr>
          <w:rFonts w:eastAsia="MS Mincho" w:hint="eastAsia"/>
          <w:rtl/>
        </w:rPr>
        <w:t>،</w:t>
      </w:r>
      <w:r w:rsidR="000A3212" w:rsidRPr="007F4546">
        <w:rPr>
          <w:rFonts w:eastAsia="MS Mincho"/>
          <w:rtl/>
        </w:rPr>
        <w:t xml:space="preserve"> </w:t>
      </w:r>
      <w:r w:rsidR="000A3212" w:rsidRPr="007F4546">
        <w:rPr>
          <w:rFonts w:eastAsia="MS Mincho" w:hint="eastAsia"/>
          <w:rtl/>
        </w:rPr>
        <w:t>به</w:t>
      </w:r>
      <w:r w:rsidR="000A3212" w:rsidRPr="007F4546">
        <w:rPr>
          <w:rFonts w:eastAsia="MS Mincho"/>
          <w:rtl/>
        </w:rPr>
        <w:t xml:space="preserve"> </w:t>
      </w:r>
      <w:r w:rsidR="000A3212" w:rsidRPr="007F4546">
        <w:rPr>
          <w:rFonts w:eastAsia="MS Mincho" w:hint="eastAsia"/>
          <w:rtl/>
        </w:rPr>
        <w:t>مردم</w:t>
      </w:r>
      <w:r w:rsidR="000A3212" w:rsidRPr="007F4546">
        <w:rPr>
          <w:rFonts w:eastAsia="MS Mincho"/>
          <w:rtl/>
        </w:rPr>
        <w:t xml:space="preserve">) </w:t>
      </w:r>
      <w:r w:rsidR="000A3212" w:rsidRPr="007F4546">
        <w:rPr>
          <w:rFonts w:eastAsia="MS Mincho" w:hint="eastAsia"/>
          <w:rtl/>
        </w:rPr>
        <w:t>برسان</w:t>
      </w:r>
      <w:r w:rsidR="000A3212" w:rsidRPr="007F4546">
        <w:rPr>
          <w:rFonts w:eastAsia="MS Mincho"/>
          <w:rtl/>
        </w:rPr>
        <w:t xml:space="preserve"> (</w:t>
      </w:r>
      <w:r w:rsidR="000A3212" w:rsidRPr="007F4546">
        <w:rPr>
          <w:rFonts w:eastAsia="MS Mincho" w:hint="eastAsia"/>
          <w:rtl/>
        </w:rPr>
        <w:t>و</w:t>
      </w:r>
      <w:r w:rsidR="000A3212" w:rsidRPr="007F4546">
        <w:rPr>
          <w:rFonts w:eastAsia="MS Mincho"/>
          <w:rtl/>
        </w:rPr>
        <w:t xml:space="preserve"> </w:t>
      </w:r>
      <w:r w:rsidR="000A3212" w:rsidRPr="007F4546">
        <w:rPr>
          <w:rFonts w:eastAsia="MS Mincho" w:hint="eastAsia"/>
          <w:rtl/>
        </w:rPr>
        <w:t>آنان</w:t>
      </w:r>
      <w:r w:rsidR="000A3212" w:rsidRPr="007F4546">
        <w:rPr>
          <w:rFonts w:eastAsia="MS Mincho"/>
          <w:rtl/>
        </w:rPr>
        <w:t xml:space="preserve"> </w:t>
      </w:r>
      <w:r w:rsidR="000A3212" w:rsidRPr="007F4546">
        <w:rPr>
          <w:rFonts w:eastAsia="MS Mincho" w:hint="eastAsia"/>
          <w:rtl/>
        </w:rPr>
        <w:t>را</w:t>
      </w:r>
      <w:r w:rsidR="000A3212" w:rsidRPr="007F4546">
        <w:rPr>
          <w:rFonts w:eastAsia="MS Mincho"/>
          <w:rtl/>
        </w:rPr>
        <w:t xml:space="preserve"> </w:t>
      </w:r>
      <w:r w:rsidR="000A3212" w:rsidRPr="007F4546">
        <w:rPr>
          <w:rFonts w:eastAsia="MS Mincho" w:hint="eastAsia"/>
          <w:rtl/>
        </w:rPr>
        <w:t>بدان</w:t>
      </w:r>
      <w:r w:rsidR="000A3212" w:rsidRPr="007F4546">
        <w:rPr>
          <w:rFonts w:eastAsia="MS Mincho"/>
          <w:rtl/>
        </w:rPr>
        <w:t xml:space="preserve"> </w:t>
      </w:r>
      <w:r w:rsidR="000A3212" w:rsidRPr="007F4546">
        <w:rPr>
          <w:rFonts w:eastAsia="MS Mincho" w:hint="eastAsia"/>
          <w:rtl/>
        </w:rPr>
        <w:t>دعوت</w:t>
      </w:r>
      <w:r w:rsidR="000A3212" w:rsidRPr="007F4546">
        <w:rPr>
          <w:rFonts w:eastAsia="MS Mincho"/>
          <w:rtl/>
        </w:rPr>
        <w:t xml:space="preserve"> </w:t>
      </w:r>
      <w:r w:rsidR="00871EA0" w:rsidRPr="007F4546">
        <w:rPr>
          <w:rFonts w:eastAsia="MS Mincho" w:hint="eastAsia"/>
          <w:rtl/>
        </w:rPr>
        <w:t>ک</w:t>
      </w:r>
      <w:r w:rsidR="000A3212" w:rsidRPr="007F4546">
        <w:rPr>
          <w:rFonts w:eastAsia="MS Mincho" w:hint="eastAsia"/>
          <w:rtl/>
        </w:rPr>
        <w:t>ن</w:t>
      </w:r>
      <w:r w:rsidR="000A3212" w:rsidRPr="007F4546">
        <w:rPr>
          <w:rFonts w:eastAsia="MS Mincho"/>
          <w:rtl/>
        </w:rPr>
        <w:t xml:space="preserve">) </w:t>
      </w:r>
      <w:r w:rsidR="000A3212" w:rsidRPr="007F4546">
        <w:rPr>
          <w:rFonts w:eastAsia="MS Mincho" w:hint="eastAsia"/>
          <w:rtl/>
        </w:rPr>
        <w:t>و</w:t>
      </w:r>
      <w:r w:rsidR="000A3212" w:rsidRPr="007F4546">
        <w:rPr>
          <w:rFonts w:eastAsia="MS Mincho"/>
          <w:rtl/>
        </w:rPr>
        <w:t xml:space="preserve"> </w:t>
      </w:r>
      <w:r w:rsidR="000A3212" w:rsidRPr="007F4546">
        <w:rPr>
          <w:rFonts w:eastAsia="MS Mincho" w:hint="eastAsia"/>
          <w:rtl/>
        </w:rPr>
        <w:t>اگر</w:t>
      </w:r>
      <w:r w:rsidR="000A3212" w:rsidRPr="007F4546">
        <w:rPr>
          <w:rFonts w:eastAsia="MS Mincho"/>
          <w:rtl/>
        </w:rPr>
        <w:t xml:space="preserve"> </w:t>
      </w:r>
      <w:r w:rsidR="000A3212" w:rsidRPr="007F4546">
        <w:rPr>
          <w:rFonts w:eastAsia="MS Mincho" w:hint="eastAsia"/>
          <w:rtl/>
        </w:rPr>
        <w:t>چن</w:t>
      </w:r>
      <w:r w:rsidR="00871EA0" w:rsidRPr="007F4546">
        <w:rPr>
          <w:rFonts w:eastAsia="MS Mincho" w:hint="eastAsia"/>
          <w:rtl/>
        </w:rPr>
        <w:t>ی</w:t>
      </w:r>
      <w:r w:rsidR="000A3212" w:rsidRPr="007F4546">
        <w:rPr>
          <w:rFonts w:eastAsia="MS Mincho" w:hint="eastAsia"/>
          <w:rtl/>
        </w:rPr>
        <w:t>ن</w:t>
      </w:r>
      <w:r w:rsidR="000A3212" w:rsidRPr="007F4546">
        <w:rPr>
          <w:rFonts w:eastAsia="MS Mincho"/>
          <w:rtl/>
        </w:rPr>
        <w:t xml:space="preserve"> </w:t>
      </w:r>
      <w:r w:rsidR="000A3212" w:rsidRPr="007F4546">
        <w:rPr>
          <w:rFonts w:eastAsia="MS Mincho" w:hint="eastAsia"/>
          <w:rtl/>
        </w:rPr>
        <w:t>ن</w:t>
      </w:r>
      <w:r w:rsidR="00871EA0" w:rsidRPr="007F4546">
        <w:rPr>
          <w:rFonts w:eastAsia="MS Mincho" w:hint="eastAsia"/>
          <w:rtl/>
        </w:rPr>
        <w:t>ک</w:t>
      </w:r>
      <w:r w:rsidR="000A3212" w:rsidRPr="007F4546">
        <w:rPr>
          <w:rFonts w:eastAsia="MS Mincho" w:hint="eastAsia"/>
          <w:rtl/>
        </w:rPr>
        <w:t>ن</w:t>
      </w:r>
      <w:r w:rsidR="00871EA0" w:rsidRPr="007F4546">
        <w:rPr>
          <w:rFonts w:eastAsia="MS Mincho" w:hint="eastAsia"/>
          <w:rtl/>
        </w:rPr>
        <w:t>ی</w:t>
      </w:r>
      <w:r w:rsidR="000A3212" w:rsidRPr="007F4546">
        <w:rPr>
          <w:rFonts w:eastAsia="MS Mincho" w:hint="eastAsia"/>
          <w:rtl/>
        </w:rPr>
        <w:t>،</w:t>
      </w:r>
      <w:r w:rsidR="000A3212" w:rsidRPr="007F4546">
        <w:rPr>
          <w:rFonts w:eastAsia="MS Mincho"/>
          <w:rtl/>
        </w:rPr>
        <w:t xml:space="preserve"> </w:t>
      </w:r>
      <w:r w:rsidR="000A3212" w:rsidRPr="007F4546">
        <w:rPr>
          <w:rFonts w:eastAsia="MS Mincho" w:hint="eastAsia"/>
          <w:rtl/>
        </w:rPr>
        <w:t>رسالت</w:t>
      </w:r>
      <w:r w:rsidR="000A3212" w:rsidRPr="007F4546">
        <w:rPr>
          <w:rFonts w:eastAsia="MS Mincho"/>
          <w:rtl/>
        </w:rPr>
        <w:t xml:space="preserve"> </w:t>
      </w:r>
      <w:r w:rsidR="000A3212" w:rsidRPr="007F4546">
        <w:rPr>
          <w:rFonts w:eastAsia="MS Mincho" w:hint="eastAsia"/>
          <w:rtl/>
        </w:rPr>
        <w:t>خدا</w:t>
      </w:r>
      <w:r w:rsidR="000A3212" w:rsidRPr="007F4546">
        <w:rPr>
          <w:rFonts w:eastAsia="MS Mincho"/>
          <w:rtl/>
        </w:rPr>
        <w:t xml:space="preserve"> </w:t>
      </w:r>
      <w:r w:rsidR="000A3212" w:rsidRPr="007F4546">
        <w:rPr>
          <w:rFonts w:eastAsia="MS Mincho" w:hint="eastAsia"/>
          <w:rtl/>
        </w:rPr>
        <w:t>را</w:t>
      </w:r>
      <w:r w:rsidR="000A3212" w:rsidRPr="007F4546">
        <w:rPr>
          <w:rFonts w:eastAsia="MS Mincho"/>
          <w:rtl/>
        </w:rPr>
        <w:t xml:space="preserve"> (</w:t>
      </w:r>
      <w:r w:rsidR="000A3212" w:rsidRPr="007F4546">
        <w:rPr>
          <w:rFonts w:eastAsia="MS Mincho" w:hint="eastAsia"/>
          <w:rtl/>
        </w:rPr>
        <w:t>به</w:t>
      </w:r>
      <w:r w:rsidR="000A3212" w:rsidRPr="007F4546">
        <w:rPr>
          <w:rFonts w:eastAsia="MS Mincho"/>
          <w:rtl/>
        </w:rPr>
        <w:t xml:space="preserve"> </w:t>
      </w:r>
      <w:r w:rsidR="000A3212" w:rsidRPr="007F4546">
        <w:rPr>
          <w:rFonts w:eastAsia="MS Mincho" w:hint="eastAsia"/>
          <w:rtl/>
        </w:rPr>
        <w:t>مردم</w:t>
      </w:r>
      <w:r w:rsidR="000A3212" w:rsidRPr="007F4546">
        <w:rPr>
          <w:rFonts w:eastAsia="MS Mincho"/>
          <w:rtl/>
        </w:rPr>
        <w:t xml:space="preserve">) </w:t>
      </w:r>
      <w:r w:rsidR="000A3212" w:rsidRPr="007F4546">
        <w:rPr>
          <w:rFonts w:eastAsia="MS Mincho" w:hint="eastAsia"/>
          <w:rtl/>
        </w:rPr>
        <w:t>نرسانده</w:t>
      </w:r>
      <w:r w:rsidR="000E2B68">
        <w:rPr>
          <w:rFonts w:eastAsia="MS Mincho" w:hint="cs"/>
          <w:rtl/>
        </w:rPr>
        <w:t>‌</w:t>
      </w:r>
      <w:r w:rsidR="000A3212" w:rsidRPr="007F4546">
        <w:rPr>
          <w:rFonts w:eastAsia="MS Mincho" w:hint="eastAsia"/>
          <w:rtl/>
        </w:rPr>
        <w:t>ا</w:t>
      </w:r>
      <w:r w:rsidR="00871EA0" w:rsidRPr="007F4546">
        <w:rPr>
          <w:rFonts w:eastAsia="MS Mincho" w:hint="eastAsia"/>
          <w:rtl/>
        </w:rPr>
        <w:t>ی</w:t>
      </w:r>
      <w:r w:rsidR="000A3212" w:rsidRPr="007F4546">
        <w:rPr>
          <w:rFonts w:eastAsia="MS Mincho"/>
          <w:rtl/>
        </w:rPr>
        <w:t xml:space="preserve"> (</w:t>
      </w:r>
      <w:r w:rsidR="000A3212" w:rsidRPr="007F4546">
        <w:rPr>
          <w:rFonts w:eastAsia="MS Mincho" w:hint="eastAsia"/>
          <w:rtl/>
        </w:rPr>
        <w:t>و</w:t>
      </w:r>
      <w:r w:rsidR="000A3212" w:rsidRPr="007F4546">
        <w:rPr>
          <w:rFonts w:eastAsia="MS Mincho"/>
          <w:rtl/>
        </w:rPr>
        <w:t xml:space="preserve"> </w:t>
      </w:r>
      <w:r w:rsidR="000A3212" w:rsidRPr="007F4546">
        <w:rPr>
          <w:rFonts w:eastAsia="MS Mincho" w:hint="eastAsia"/>
          <w:rtl/>
        </w:rPr>
        <w:t>ا</w:t>
      </w:r>
      <w:r w:rsidR="00871EA0" w:rsidRPr="007F4546">
        <w:rPr>
          <w:rFonts w:eastAsia="MS Mincho" w:hint="eastAsia"/>
          <w:rtl/>
        </w:rPr>
        <w:t>ی</w:t>
      </w:r>
      <w:r w:rsidR="000A3212" w:rsidRPr="007F4546">
        <w:rPr>
          <w:rFonts w:eastAsia="MS Mincho" w:hint="eastAsia"/>
          <w:rtl/>
        </w:rPr>
        <w:t>شان</w:t>
      </w:r>
      <w:r w:rsidR="000A3212" w:rsidRPr="007F4546">
        <w:rPr>
          <w:rFonts w:eastAsia="MS Mincho"/>
          <w:rtl/>
        </w:rPr>
        <w:t xml:space="preserve"> </w:t>
      </w:r>
      <w:r w:rsidR="000A3212" w:rsidRPr="007F4546">
        <w:rPr>
          <w:rFonts w:eastAsia="MS Mincho" w:hint="eastAsia"/>
          <w:rtl/>
        </w:rPr>
        <w:t>را</w:t>
      </w:r>
      <w:r w:rsidR="000A3212" w:rsidRPr="007F4546">
        <w:rPr>
          <w:rFonts w:eastAsia="MS Mincho"/>
          <w:rtl/>
        </w:rPr>
        <w:t xml:space="preserve"> </w:t>
      </w:r>
      <w:r w:rsidR="000A3212" w:rsidRPr="007F4546">
        <w:rPr>
          <w:rFonts w:eastAsia="MS Mincho" w:hint="eastAsia"/>
          <w:rtl/>
        </w:rPr>
        <w:t>بدان</w:t>
      </w:r>
      <w:r w:rsidR="000A3212" w:rsidRPr="007F4546">
        <w:rPr>
          <w:rFonts w:eastAsia="MS Mincho"/>
          <w:rtl/>
        </w:rPr>
        <w:t xml:space="preserve"> </w:t>
      </w:r>
      <w:r w:rsidR="000A3212" w:rsidRPr="007F4546">
        <w:rPr>
          <w:rFonts w:eastAsia="MS Mincho" w:hint="eastAsia"/>
          <w:rtl/>
        </w:rPr>
        <w:t>فرا</w:t>
      </w:r>
      <w:r w:rsidR="000A3212" w:rsidRPr="007F4546">
        <w:rPr>
          <w:rFonts w:eastAsia="MS Mincho"/>
          <w:rtl/>
        </w:rPr>
        <w:t xml:space="preserve"> </w:t>
      </w:r>
      <w:r w:rsidR="000A3212" w:rsidRPr="007F4546">
        <w:rPr>
          <w:rFonts w:eastAsia="MS Mincho" w:hint="eastAsia"/>
          <w:rtl/>
        </w:rPr>
        <w:t>نخوانده</w:t>
      </w:r>
      <w:r w:rsidR="000E2B68">
        <w:rPr>
          <w:rFonts w:eastAsia="MS Mincho" w:hint="cs"/>
          <w:rtl/>
        </w:rPr>
        <w:t>‌</w:t>
      </w:r>
      <w:r w:rsidR="000A3212" w:rsidRPr="007F4546">
        <w:rPr>
          <w:rFonts w:eastAsia="MS Mincho" w:hint="eastAsia"/>
          <w:rtl/>
        </w:rPr>
        <w:t>ا</w:t>
      </w:r>
      <w:r w:rsidR="00871EA0" w:rsidRPr="007F4546">
        <w:rPr>
          <w:rFonts w:eastAsia="MS Mincho" w:hint="eastAsia"/>
          <w:rtl/>
        </w:rPr>
        <w:t>ی</w:t>
      </w:r>
      <w:r w:rsidR="000A3212" w:rsidRPr="007F4546">
        <w:rPr>
          <w:rFonts w:eastAsia="MS Mincho"/>
          <w:rtl/>
        </w:rPr>
        <w:t xml:space="preserve"> </w:t>
      </w:r>
      <w:r w:rsidR="000A3212" w:rsidRPr="007F4546">
        <w:rPr>
          <w:rFonts w:eastAsia="MS Mincho" w:hint="eastAsia"/>
          <w:rtl/>
        </w:rPr>
        <w:t>چرا</w:t>
      </w:r>
      <w:r w:rsidR="000A3212" w:rsidRPr="007F4546">
        <w:rPr>
          <w:rFonts w:eastAsia="MS Mincho"/>
          <w:rtl/>
        </w:rPr>
        <w:t xml:space="preserve"> </w:t>
      </w:r>
      <w:r w:rsidR="00871EA0" w:rsidRPr="007F4546">
        <w:rPr>
          <w:rFonts w:eastAsia="MS Mincho" w:hint="eastAsia"/>
          <w:rtl/>
        </w:rPr>
        <w:t>ک</w:t>
      </w:r>
      <w:r w:rsidR="000A3212" w:rsidRPr="007F4546">
        <w:rPr>
          <w:rFonts w:eastAsia="MS Mincho" w:hint="eastAsia"/>
          <w:rtl/>
        </w:rPr>
        <w:t>ه</w:t>
      </w:r>
      <w:r w:rsidR="000A3212" w:rsidRPr="007F4546">
        <w:rPr>
          <w:rFonts w:eastAsia="MS Mincho"/>
          <w:rtl/>
        </w:rPr>
        <w:t xml:space="preserve"> </w:t>
      </w:r>
      <w:r w:rsidR="000A3212" w:rsidRPr="007F4546">
        <w:rPr>
          <w:rFonts w:eastAsia="MS Mincho" w:hint="eastAsia"/>
          <w:rtl/>
        </w:rPr>
        <w:t>تبل</w:t>
      </w:r>
      <w:r w:rsidR="00871EA0" w:rsidRPr="007F4546">
        <w:rPr>
          <w:rFonts w:eastAsia="MS Mincho" w:hint="eastAsia"/>
          <w:rtl/>
        </w:rPr>
        <w:t>ی</w:t>
      </w:r>
      <w:r w:rsidR="000A3212" w:rsidRPr="007F4546">
        <w:rPr>
          <w:rFonts w:eastAsia="MS Mincho" w:hint="eastAsia"/>
          <w:rtl/>
        </w:rPr>
        <w:t>غ</w:t>
      </w:r>
      <w:r w:rsidR="000A3212" w:rsidRPr="007F4546">
        <w:rPr>
          <w:rFonts w:eastAsia="MS Mincho"/>
          <w:rtl/>
        </w:rPr>
        <w:t xml:space="preserve"> </w:t>
      </w:r>
      <w:r w:rsidR="000A3212" w:rsidRPr="007F4546">
        <w:rPr>
          <w:rFonts w:eastAsia="MS Mincho" w:hint="eastAsia"/>
          <w:rtl/>
        </w:rPr>
        <w:t>جم</w:t>
      </w:r>
      <w:r w:rsidR="00871EA0" w:rsidRPr="007F4546">
        <w:rPr>
          <w:rFonts w:eastAsia="MS Mincho" w:hint="eastAsia"/>
          <w:rtl/>
        </w:rPr>
        <w:t>ی</w:t>
      </w:r>
      <w:r w:rsidR="000A3212" w:rsidRPr="007F4546">
        <w:rPr>
          <w:rFonts w:eastAsia="MS Mincho" w:hint="eastAsia"/>
          <w:rtl/>
        </w:rPr>
        <w:t>ع</w:t>
      </w:r>
      <w:r w:rsidR="000A3212" w:rsidRPr="007F4546">
        <w:rPr>
          <w:rFonts w:eastAsia="MS Mincho"/>
          <w:rtl/>
        </w:rPr>
        <w:t xml:space="preserve"> </w:t>
      </w:r>
      <w:r w:rsidR="000A3212" w:rsidRPr="007F4546">
        <w:rPr>
          <w:rFonts w:eastAsia="MS Mincho" w:hint="eastAsia"/>
          <w:rtl/>
        </w:rPr>
        <w:t>اوامر</w:t>
      </w:r>
      <w:r w:rsidR="000A3212" w:rsidRPr="007F4546">
        <w:rPr>
          <w:rFonts w:eastAsia="MS Mincho"/>
          <w:rtl/>
        </w:rPr>
        <w:t xml:space="preserve"> </w:t>
      </w:r>
      <w:r w:rsidR="000A3212" w:rsidRPr="007F4546">
        <w:rPr>
          <w:rFonts w:eastAsia="MS Mincho" w:hint="eastAsia"/>
          <w:rtl/>
        </w:rPr>
        <w:t>و</w:t>
      </w:r>
      <w:r w:rsidR="000A3212" w:rsidRPr="007F4546">
        <w:rPr>
          <w:rFonts w:eastAsia="MS Mincho"/>
          <w:rtl/>
        </w:rPr>
        <w:t xml:space="preserve"> </w:t>
      </w:r>
      <w:r w:rsidR="000A3212" w:rsidRPr="007F4546">
        <w:rPr>
          <w:rFonts w:eastAsia="MS Mincho" w:hint="eastAsia"/>
          <w:rtl/>
        </w:rPr>
        <w:t>اح</w:t>
      </w:r>
      <w:r w:rsidR="00871EA0" w:rsidRPr="007F4546">
        <w:rPr>
          <w:rFonts w:eastAsia="MS Mincho" w:hint="eastAsia"/>
          <w:rtl/>
        </w:rPr>
        <w:t>ک</w:t>
      </w:r>
      <w:r w:rsidR="000A3212" w:rsidRPr="007F4546">
        <w:rPr>
          <w:rFonts w:eastAsia="MS Mincho" w:hint="eastAsia"/>
          <w:rtl/>
        </w:rPr>
        <w:t>ام</w:t>
      </w:r>
      <w:r w:rsidR="000A3212" w:rsidRPr="007F4546">
        <w:rPr>
          <w:rFonts w:eastAsia="MS Mincho"/>
          <w:rtl/>
        </w:rPr>
        <w:t xml:space="preserve"> </w:t>
      </w:r>
      <w:r w:rsidR="000A3212" w:rsidRPr="007F4546">
        <w:rPr>
          <w:rFonts w:eastAsia="MS Mincho" w:hint="eastAsia"/>
          <w:rtl/>
        </w:rPr>
        <w:t>بر</w:t>
      </w:r>
      <w:r w:rsidR="000A3212" w:rsidRPr="007F4546">
        <w:rPr>
          <w:rFonts w:eastAsia="MS Mincho"/>
          <w:rtl/>
        </w:rPr>
        <w:t xml:space="preserve"> </w:t>
      </w:r>
      <w:r w:rsidR="000A3212" w:rsidRPr="007F4546">
        <w:rPr>
          <w:rFonts w:eastAsia="MS Mincho" w:hint="eastAsia"/>
          <w:rtl/>
        </w:rPr>
        <w:t>عهده</w:t>
      </w:r>
      <w:r w:rsidR="000A3212" w:rsidRPr="007F4546">
        <w:rPr>
          <w:rFonts w:eastAsia="MS Mincho"/>
          <w:rtl/>
        </w:rPr>
        <w:t xml:space="preserve"> </w:t>
      </w:r>
      <w:r w:rsidR="000A3212" w:rsidRPr="007F4546">
        <w:rPr>
          <w:rFonts w:eastAsia="MS Mincho" w:hint="eastAsia"/>
          <w:rtl/>
        </w:rPr>
        <w:t>تو</w:t>
      </w:r>
      <w:r w:rsidR="000A3212" w:rsidRPr="007F4546">
        <w:rPr>
          <w:rFonts w:eastAsia="MS Mincho"/>
          <w:rtl/>
        </w:rPr>
        <w:t xml:space="preserve"> </w:t>
      </w:r>
      <w:r w:rsidR="000A3212" w:rsidRPr="007F4546">
        <w:rPr>
          <w:rFonts w:eastAsia="MS Mincho" w:hint="eastAsia"/>
          <w:rtl/>
        </w:rPr>
        <w:t>است،</w:t>
      </w:r>
      <w:r w:rsidR="000A3212" w:rsidRPr="007F4546">
        <w:rPr>
          <w:rFonts w:eastAsia="MS Mincho"/>
          <w:rtl/>
        </w:rPr>
        <w:t xml:space="preserve"> </w:t>
      </w:r>
      <w:r w:rsidR="000A3212" w:rsidRPr="007F4546">
        <w:rPr>
          <w:rFonts w:eastAsia="MS Mincho" w:hint="eastAsia"/>
          <w:rtl/>
        </w:rPr>
        <w:t>و</w:t>
      </w:r>
      <w:r w:rsidR="000A3212" w:rsidRPr="007F4546">
        <w:rPr>
          <w:rFonts w:eastAsia="MS Mincho"/>
          <w:rtl/>
        </w:rPr>
        <w:t xml:space="preserve"> </w:t>
      </w:r>
      <w:r w:rsidR="00871EA0" w:rsidRPr="007F4546">
        <w:rPr>
          <w:rFonts w:eastAsia="MS Mincho" w:hint="eastAsia"/>
          <w:rtl/>
        </w:rPr>
        <w:t>ک</w:t>
      </w:r>
      <w:r w:rsidR="000A3212" w:rsidRPr="007F4546">
        <w:rPr>
          <w:rFonts w:eastAsia="MS Mincho" w:hint="eastAsia"/>
          <w:rtl/>
        </w:rPr>
        <w:t>تمان</w:t>
      </w:r>
      <w:r w:rsidR="000A3212" w:rsidRPr="007F4546">
        <w:rPr>
          <w:rFonts w:eastAsia="MS Mincho"/>
          <w:rtl/>
        </w:rPr>
        <w:t xml:space="preserve"> </w:t>
      </w:r>
      <w:r w:rsidR="000A3212" w:rsidRPr="007F4546">
        <w:rPr>
          <w:rFonts w:eastAsia="MS Mincho" w:hint="eastAsia"/>
          <w:rtl/>
        </w:rPr>
        <w:t>جزء</w:t>
      </w:r>
      <w:r w:rsidR="000A3212" w:rsidRPr="007F4546">
        <w:rPr>
          <w:rFonts w:eastAsia="MS Mincho"/>
          <w:rtl/>
        </w:rPr>
        <w:t xml:space="preserve"> </w:t>
      </w:r>
      <w:r w:rsidR="000A3212" w:rsidRPr="007F4546">
        <w:rPr>
          <w:rFonts w:eastAsia="MS Mincho" w:hint="eastAsia"/>
          <w:rtl/>
        </w:rPr>
        <w:t>از</w:t>
      </w:r>
      <w:r w:rsidR="000A3212" w:rsidRPr="007F4546">
        <w:rPr>
          <w:rFonts w:eastAsia="MS Mincho"/>
          <w:rtl/>
        </w:rPr>
        <w:t xml:space="preserve"> </w:t>
      </w:r>
      <w:r w:rsidR="000A3212" w:rsidRPr="007F4546">
        <w:rPr>
          <w:rFonts w:eastAsia="MS Mincho" w:hint="eastAsia"/>
          <w:rtl/>
        </w:rPr>
        <w:t>جانب</w:t>
      </w:r>
      <w:r w:rsidR="000A3212" w:rsidRPr="007F4546">
        <w:rPr>
          <w:rFonts w:eastAsia="MS Mincho"/>
          <w:rtl/>
        </w:rPr>
        <w:t xml:space="preserve"> </w:t>
      </w:r>
      <w:r w:rsidR="000A3212" w:rsidRPr="007F4546">
        <w:rPr>
          <w:rFonts w:eastAsia="MS Mincho" w:hint="eastAsia"/>
          <w:rtl/>
        </w:rPr>
        <w:t>تو،</w:t>
      </w:r>
      <w:r w:rsidR="000A3212" w:rsidRPr="007F4546">
        <w:rPr>
          <w:rFonts w:eastAsia="MS Mincho"/>
          <w:rtl/>
        </w:rPr>
        <w:t xml:space="preserve"> </w:t>
      </w:r>
      <w:r w:rsidR="00871EA0" w:rsidRPr="007F4546">
        <w:rPr>
          <w:rFonts w:eastAsia="MS Mincho" w:hint="eastAsia"/>
          <w:rtl/>
        </w:rPr>
        <w:t>ک</w:t>
      </w:r>
      <w:r w:rsidR="000A3212" w:rsidRPr="007F4546">
        <w:rPr>
          <w:rFonts w:eastAsia="MS Mincho" w:hint="eastAsia"/>
          <w:rtl/>
        </w:rPr>
        <w:t>تمان</w:t>
      </w:r>
      <w:r w:rsidR="000A3212" w:rsidRPr="007F4546">
        <w:rPr>
          <w:rFonts w:eastAsia="MS Mincho"/>
          <w:rtl/>
        </w:rPr>
        <w:t xml:space="preserve"> </w:t>
      </w:r>
      <w:r w:rsidR="00871EA0" w:rsidRPr="007F4546">
        <w:rPr>
          <w:rFonts w:eastAsia="MS Mincho" w:hint="eastAsia"/>
          <w:rtl/>
        </w:rPr>
        <w:t>ک</w:t>
      </w:r>
      <w:r w:rsidR="000A3212" w:rsidRPr="007F4546">
        <w:rPr>
          <w:rFonts w:eastAsia="MS Mincho" w:hint="eastAsia"/>
          <w:rtl/>
        </w:rPr>
        <w:t>لّ</w:t>
      </w:r>
      <w:r w:rsidR="000A3212" w:rsidRPr="007F4546">
        <w:rPr>
          <w:rFonts w:eastAsia="MS Mincho"/>
          <w:rtl/>
        </w:rPr>
        <w:t xml:space="preserve"> </w:t>
      </w:r>
      <w:r w:rsidR="000A3212" w:rsidRPr="007F4546">
        <w:rPr>
          <w:rFonts w:eastAsia="MS Mincho" w:hint="eastAsia"/>
          <w:rtl/>
        </w:rPr>
        <w:t>بشمار</w:t>
      </w:r>
      <w:r w:rsidR="000A3212" w:rsidRPr="007F4546">
        <w:rPr>
          <w:rFonts w:eastAsia="MS Mincho"/>
          <w:rtl/>
        </w:rPr>
        <w:t xml:space="preserve"> </w:t>
      </w:r>
      <w:r w:rsidR="000A3212" w:rsidRPr="007F4546">
        <w:rPr>
          <w:rFonts w:eastAsia="MS Mincho" w:hint="eastAsia"/>
          <w:rtl/>
        </w:rPr>
        <w:t>است</w:t>
      </w:r>
      <w:r w:rsidR="000A3212" w:rsidRPr="007F4546">
        <w:rPr>
          <w:rFonts w:eastAsia="MS Mincho"/>
          <w:rtl/>
        </w:rPr>
        <w:t xml:space="preserve">) </w:t>
      </w:r>
      <w:r w:rsidR="000A3212" w:rsidRPr="007F4546">
        <w:rPr>
          <w:rFonts w:eastAsia="MS Mincho" w:hint="eastAsia"/>
          <w:rtl/>
        </w:rPr>
        <w:t>و</w:t>
      </w:r>
      <w:r w:rsidR="000A3212" w:rsidRPr="007F4546">
        <w:rPr>
          <w:rFonts w:eastAsia="MS Mincho"/>
          <w:rtl/>
        </w:rPr>
        <w:t xml:space="preserve"> </w:t>
      </w:r>
      <w:r w:rsidR="000A3212" w:rsidRPr="007F4546">
        <w:rPr>
          <w:rFonts w:eastAsia="MS Mincho" w:hint="eastAsia"/>
          <w:rtl/>
        </w:rPr>
        <w:t>خداوند</w:t>
      </w:r>
      <w:r w:rsidR="000A3212" w:rsidRPr="007F4546">
        <w:rPr>
          <w:rFonts w:eastAsia="MS Mincho"/>
          <w:rtl/>
        </w:rPr>
        <w:t xml:space="preserve"> </w:t>
      </w:r>
      <w:r w:rsidR="000A3212" w:rsidRPr="007F4546">
        <w:rPr>
          <w:rFonts w:eastAsia="MS Mincho" w:hint="eastAsia"/>
          <w:rtl/>
        </w:rPr>
        <w:t>تو</w:t>
      </w:r>
      <w:r w:rsidR="000A3212" w:rsidRPr="007F4546">
        <w:rPr>
          <w:rFonts w:eastAsia="MS Mincho"/>
          <w:rtl/>
        </w:rPr>
        <w:t xml:space="preserve"> </w:t>
      </w:r>
      <w:r w:rsidR="000A3212" w:rsidRPr="007F4546">
        <w:rPr>
          <w:rFonts w:eastAsia="MS Mincho" w:hint="eastAsia"/>
          <w:rtl/>
        </w:rPr>
        <w:t>را</w:t>
      </w:r>
      <w:r w:rsidR="000A3212" w:rsidRPr="007F4546">
        <w:rPr>
          <w:rFonts w:eastAsia="MS Mincho"/>
          <w:rtl/>
        </w:rPr>
        <w:t xml:space="preserve"> </w:t>
      </w:r>
      <w:r w:rsidR="000A3212" w:rsidRPr="007F4546">
        <w:rPr>
          <w:rFonts w:eastAsia="MS Mincho" w:hint="eastAsia"/>
          <w:rtl/>
        </w:rPr>
        <w:t>از</w:t>
      </w:r>
      <w:r w:rsidR="000A3212" w:rsidRPr="007F4546">
        <w:rPr>
          <w:rFonts w:eastAsia="MS Mincho"/>
          <w:rtl/>
        </w:rPr>
        <w:t xml:space="preserve"> (</w:t>
      </w:r>
      <w:r w:rsidR="000A3212" w:rsidRPr="007F4546">
        <w:rPr>
          <w:rFonts w:eastAsia="MS Mincho" w:hint="eastAsia"/>
          <w:rtl/>
        </w:rPr>
        <w:t>خطرات</w:t>
      </w:r>
      <w:r w:rsidR="000A3212" w:rsidRPr="007F4546">
        <w:rPr>
          <w:rFonts w:eastAsia="MS Mincho"/>
          <w:rtl/>
        </w:rPr>
        <w:t xml:space="preserve"> </w:t>
      </w:r>
      <w:r w:rsidR="000A3212" w:rsidRPr="007F4546">
        <w:rPr>
          <w:rFonts w:eastAsia="MS Mincho" w:hint="eastAsia"/>
          <w:rtl/>
        </w:rPr>
        <w:t>احتمال</w:t>
      </w:r>
      <w:r w:rsidR="00871EA0" w:rsidRPr="007F4546">
        <w:rPr>
          <w:rFonts w:eastAsia="MS Mincho" w:hint="eastAsia"/>
          <w:rtl/>
        </w:rPr>
        <w:t>ی</w:t>
      </w:r>
      <w:r w:rsidR="000A3212" w:rsidRPr="007F4546">
        <w:rPr>
          <w:rFonts w:eastAsia="MS Mincho"/>
          <w:rtl/>
        </w:rPr>
        <w:t xml:space="preserve"> </w:t>
      </w:r>
      <w:r w:rsidR="00871EA0" w:rsidRPr="007F4546">
        <w:rPr>
          <w:rFonts w:eastAsia="MS Mincho" w:hint="eastAsia"/>
          <w:rtl/>
        </w:rPr>
        <w:t>ک</w:t>
      </w:r>
      <w:r w:rsidR="000A3212" w:rsidRPr="007F4546">
        <w:rPr>
          <w:rFonts w:eastAsia="MS Mincho" w:hint="eastAsia"/>
          <w:rtl/>
        </w:rPr>
        <w:t>افران</w:t>
      </w:r>
      <w:r w:rsidR="000A3212" w:rsidRPr="007F4546">
        <w:rPr>
          <w:rFonts w:eastAsia="MS Mincho"/>
          <w:rtl/>
        </w:rPr>
        <w:t xml:space="preserve"> </w:t>
      </w:r>
      <w:r w:rsidR="000A3212" w:rsidRPr="007F4546">
        <w:rPr>
          <w:rFonts w:eastAsia="MS Mincho" w:hint="eastAsia"/>
          <w:rtl/>
        </w:rPr>
        <w:t>و</w:t>
      </w:r>
      <w:r w:rsidR="000A3212" w:rsidRPr="007F4546">
        <w:rPr>
          <w:rFonts w:eastAsia="MS Mincho"/>
          <w:rtl/>
        </w:rPr>
        <w:t xml:space="preserve"> </w:t>
      </w:r>
      <w:r w:rsidR="000A3212" w:rsidRPr="007F4546">
        <w:rPr>
          <w:rFonts w:eastAsia="MS Mincho" w:hint="eastAsia"/>
          <w:rtl/>
        </w:rPr>
        <w:t>اذ</w:t>
      </w:r>
      <w:r w:rsidR="00871EA0" w:rsidRPr="007F4546">
        <w:rPr>
          <w:rFonts w:eastAsia="MS Mincho" w:hint="eastAsia"/>
          <w:rtl/>
        </w:rPr>
        <w:t>ی</w:t>
      </w:r>
      <w:r w:rsidR="000A3212" w:rsidRPr="007F4546">
        <w:rPr>
          <w:rFonts w:eastAsia="MS Mincho" w:hint="eastAsia"/>
          <w:rtl/>
        </w:rPr>
        <w:t>ت</w:t>
      </w:r>
      <w:r w:rsidR="000A3212" w:rsidRPr="007F4546">
        <w:rPr>
          <w:rFonts w:eastAsia="MS Mincho"/>
          <w:rtl/>
        </w:rPr>
        <w:t xml:space="preserve"> </w:t>
      </w:r>
      <w:r w:rsidR="000A3212" w:rsidRPr="007F4546">
        <w:rPr>
          <w:rFonts w:eastAsia="MS Mincho" w:hint="eastAsia"/>
          <w:rtl/>
        </w:rPr>
        <w:t>و</w:t>
      </w:r>
      <w:r w:rsidR="000A3212" w:rsidRPr="007F4546">
        <w:rPr>
          <w:rFonts w:eastAsia="MS Mincho"/>
          <w:rtl/>
        </w:rPr>
        <w:t xml:space="preserve"> </w:t>
      </w:r>
      <w:r w:rsidR="000A3212" w:rsidRPr="007F4546">
        <w:rPr>
          <w:rFonts w:eastAsia="MS Mincho" w:hint="eastAsia"/>
          <w:rtl/>
        </w:rPr>
        <w:t>آزار</w:t>
      </w:r>
      <w:r w:rsidR="000A3212" w:rsidRPr="007F4546">
        <w:rPr>
          <w:rFonts w:eastAsia="MS Mincho"/>
          <w:rtl/>
        </w:rPr>
        <w:t xml:space="preserve">) </w:t>
      </w:r>
      <w:r w:rsidR="000A3212" w:rsidRPr="007F4546">
        <w:rPr>
          <w:rFonts w:eastAsia="MS Mincho" w:hint="eastAsia"/>
          <w:rtl/>
        </w:rPr>
        <w:t>مردمان</w:t>
      </w:r>
      <w:r w:rsidR="000A3212" w:rsidRPr="007F4546">
        <w:rPr>
          <w:rFonts w:eastAsia="MS Mincho"/>
          <w:rtl/>
        </w:rPr>
        <w:t xml:space="preserve"> </w:t>
      </w:r>
      <w:r w:rsidR="000A3212" w:rsidRPr="007F4546">
        <w:rPr>
          <w:rFonts w:eastAsia="MS Mincho" w:hint="eastAsia"/>
          <w:rtl/>
        </w:rPr>
        <w:t>محفوظ</w:t>
      </w:r>
      <w:r w:rsidR="000A3212" w:rsidRPr="007F4546">
        <w:rPr>
          <w:rFonts w:eastAsia="MS Mincho"/>
          <w:rtl/>
        </w:rPr>
        <w:t xml:space="preserve"> </w:t>
      </w:r>
      <w:r w:rsidR="000A3212" w:rsidRPr="007F4546">
        <w:rPr>
          <w:rFonts w:eastAsia="MS Mincho" w:hint="eastAsia"/>
          <w:rtl/>
        </w:rPr>
        <w:t>م</w:t>
      </w:r>
      <w:r w:rsidR="00871EA0" w:rsidRPr="007F4546">
        <w:rPr>
          <w:rFonts w:eastAsia="MS Mincho" w:hint="eastAsia"/>
          <w:rtl/>
        </w:rPr>
        <w:t>ی</w:t>
      </w:r>
      <w:r w:rsidR="000E2B68">
        <w:rPr>
          <w:rFonts w:eastAsia="MS Mincho" w:hint="cs"/>
          <w:rtl/>
        </w:rPr>
        <w:t>‌</w:t>
      </w:r>
      <w:r w:rsidR="000A3212" w:rsidRPr="007F4546">
        <w:rPr>
          <w:rFonts w:eastAsia="MS Mincho" w:hint="eastAsia"/>
          <w:rtl/>
        </w:rPr>
        <w:t>دارد</w:t>
      </w:r>
      <w:r w:rsidR="000A3212" w:rsidRPr="007F4546">
        <w:rPr>
          <w:rFonts w:eastAsia="MS Mincho"/>
          <w:rtl/>
        </w:rPr>
        <w:t xml:space="preserve"> (</w:t>
      </w:r>
      <w:r w:rsidR="000A3212" w:rsidRPr="007F4546">
        <w:rPr>
          <w:rFonts w:eastAsia="MS Mincho" w:hint="eastAsia"/>
          <w:rtl/>
        </w:rPr>
        <w:t>ز</w:t>
      </w:r>
      <w:r w:rsidR="00871EA0" w:rsidRPr="007F4546">
        <w:rPr>
          <w:rFonts w:eastAsia="MS Mincho" w:hint="eastAsia"/>
          <w:rtl/>
        </w:rPr>
        <w:t>ی</w:t>
      </w:r>
      <w:r w:rsidR="000A3212" w:rsidRPr="007F4546">
        <w:rPr>
          <w:rFonts w:eastAsia="MS Mincho" w:hint="eastAsia"/>
          <w:rtl/>
        </w:rPr>
        <w:t>را</w:t>
      </w:r>
      <w:r w:rsidR="000A3212" w:rsidRPr="007F4546">
        <w:rPr>
          <w:rFonts w:eastAsia="MS Mincho"/>
          <w:rtl/>
        </w:rPr>
        <w:t xml:space="preserve"> </w:t>
      </w:r>
      <w:r w:rsidR="000A3212" w:rsidRPr="007F4546">
        <w:rPr>
          <w:rFonts w:eastAsia="MS Mincho" w:hint="eastAsia"/>
          <w:rtl/>
        </w:rPr>
        <w:t>سنّت</w:t>
      </w:r>
      <w:r w:rsidR="000A3212" w:rsidRPr="007F4546">
        <w:rPr>
          <w:rFonts w:eastAsia="MS Mincho"/>
          <w:rtl/>
        </w:rPr>
        <w:t xml:space="preserve"> </w:t>
      </w:r>
      <w:r w:rsidR="000A3212" w:rsidRPr="007F4546">
        <w:rPr>
          <w:rFonts w:eastAsia="MS Mincho" w:hint="eastAsia"/>
          <w:rtl/>
        </w:rPr>
        <w:t>خدا</w:t>
      </w:r>
      <w:r w:rsidR="000A3212" w:rsidRPr="007F4546">
        <w:rPr>
          <w:rFonts w:eastAsia="MS Mincho"/>
          <w:rtl/>
        </w:rPr>
        <w:t xml:space="preserve"> </w:t>
      </w:r>
      <w:r w:rsidR="000A3212" w:rsidRPr="007F4546">
        <w:rPr>
          <w:rFonts w:eastAsia="MS Mincho" w:hint="eastAsia"/>
          <w:rtl/>
        </w:rPr>
        <w:t>بر</w:t>
      </w:r>
      <w:r w:rsidR="000A3212" w:rsidRPr="007F4546">
        <w:rPr>
          <w:rFonts w:eastAsia="MS Mincho"/>
          <w:rtl/>
        </w:rPr>
        <w:t xml:space="preserve"> </w:t>
      </w:r>
      <w:r w:rsidR="000A3212" w:rsidRPr="007F4546">
        <w:rPr>
          <w:rFonts w:eastAsia="MS Mincho" w:hint="eastAsia"/>
          <w:rtl/>
        </w:rPr>
        <w:t>ا</w:t>
      </w:r>
      <w:r w:rsidR="00871EA0" w:rsidRPr="007F4546">
        <w:rPr>
          <w:rFonts w:eastAsia="MS Mincho" w:hint="eastAsia"/>
          <w:rtl/>
        </w:rPr>
        <w:t>ی</w:t>
      </w:r>
      <w:r w:rsidR="000A3212" w:rsidRPr="007F4546">
        <w:rPr>
          <w:rFonts w:eastAsia="MS Mincho" w:hint="eastAsia"/>
          <w:rtl/>
        </w:rPr>
        <w:t>ن</w:t>
      </w:r>
      <w:r w:rsidR="000A3212" w:rsidRPr="007F4546">
        <w:rPr>
          <w:rFonts w:eastAsia="MS Mincho"/>
          <w:rtl/>
        </w:rPr>
        <w:t xml:space="preserve"> </w:t>
      </w:r>
      <w:r w:rsidR="000A3212" w:rsidRPr="007F4546">
        <w:rPr>
          <w:rFonts w:eastAsia="MS Mincho" w:hint="eastAsia"/>
          <w:rtl/>
        </w:rPr>
        <w:t>جار</w:t>
      </w:r>
      <w:r w:rsidR="00871EA0" w:rsidRPr="007F4546">
        <w:rPr>
          <w:rFonts w:eastAsia="MS Mincho" w:hint="eastAsia"/>
          <w:rtl/>
        </w:rPr>
        <w:t>ی</w:t>
      </w:r>
      <w:r w:rsidR="000A3212" w:rsidRPr="007F4546">
        <w:rPr>
          <w:rFonts w:eastAsia="MS Mincho"/>
          <w:rtl/>
        </w:rPr>
        <w:t xml:space="preserve"> </w:t>
      </w:r>
      <w:r w:rsidR="000A3212" w:rsidRPr="007F4546">
        <w:rPr>
          <w:rFonts w:eastAsia="MS Mincho" w:hint="eastAsia"/>
          <w:rtl/>
        </w:rPr>
        <w:t>است</w:t>
      </w:r>
      <w:r w:rsidR="000A3212" w:rsidRPr="007F4546">
        <w:rPr>
          <w:rFonts w:eastAsia="MS Mincho"/>
          <w:rtl/>
        </w:rPr>
        <w:t xml:space="preserve"> </w:t>
      </w:r>
      <w:r w:rsidR="00871EA0" w:rsidRPr="007F4546">
        <w:rPr>
          <w:rFonts w:eastAsia="MS Mincho" w:hint="eastAsia"/>
          <w:rtl/>
        </w:rPr>
        <w:t>ک</w:t>
      </w:r>
      <w:r w:rsidR="000A3212" w:rsidRPr="007F4546">
        <w:rPr>
          <w:rFonts w:eastAsia="MS Mincho" w:hint="eastAsia"/>
          <w:rtl/>
        </w:rPr>
        <w:t>ه</w:t>
      </w:r>
      <w:r w:rsidR="000A3212" w:rsidRPr="007F4546">
        <w:rPr>
          <w:rFonts w:eastAsia="MS Mincho"/>
          <w:rtl/>
        </w:rPr>
        <w:t xml:space="preserve"> </w:t>
      </w:r>
      <w:r w:rsidR="000A3212" w:rsidRPr="007F4546">
        <w:rPr>
          <w:rFonts w:eastAsia="MS Mincho" w:hint="eastAsia"/>
          <w:rtl/>
        </w:rPr>
        <w:t>باطل</w:t>
      </w:r>
      <w:r w:rsidR="000A3212" w:rsidRPr="007F4546">
        <w:rPr>
          <w:rFonts w:eastAsia="MS Mincho"/>
          <w:rtl/>
        </w:rPr>
        <w:t xml:space="preserve"> </w:t>
      </w:r>
      <w:r w:rsidR="000A3212" w:rsidRPr="007F4546">
        <w:rPr>
          <w:rFonts w:eastAsia="MS Mincho" w:hint="eastAsia"/>
          <w:rtl/>
        </w:rPr>
        <w:t>بر</w:t>
      </w:r>
      <w:r w:rsidR="000A3212" w:rsidRPr="007F4546">
        <w:rPr>
          <w:rFonts w:eastAsia="MS Mincho"/>
          <w:rtl/>
        </w:rPr>
        <w:t xml:space="preserve"> </w:t>
      </w:r>
      <w:r w:rsidR="000A3212" w:rsidRPr="007F4546">
        <w:rPr>
          <w:rFonts w:eastAsia="MS Mincho" w:hint="eastAsia"/>
          <w:rtl/>
        </w:rPr>
        <w:t>حق</w:t>
      </w:r>
      <w:r w:rsidR="000A3212" w:rsidRPr="007F4546">
        <w:rPr>
          <w:rFonts w:eastAsia="MS Mincho"/>
          <w:rtl/>
        </w:rPr>
        <w:t xml:space="preserve"> </w:t>
      </w:r>
      <w:r w:rsidR="000A3212" w:rsidRPr="007F4546">
        <w:rPr>
          <w:rFonts w:eastAsia="MS Mincho" w:hint="eastAsia"/>
          <w:rtl/>
        </w:rPr>
        <w:t>پ</w:t>
      </w:r>
      <w:r w:rsidR="00871EA0" w:rsidRPr="007F4546">
        <w:rPr>
          <w:rFonts w:eastAsia="MS Mincho" w:hint="eastAsia"/>
          <w:rtl/>
        </w:rPr>
        <w:t>ی</w:t>
      </w:r>
      <w:r w:rsidR="000A3212" w:rsidRPr="007F4546">
        <w:rPr>
          <w:rFonts w:eastAsia="MS Mincho" w:hint="eastAsia"/>
          <w:rtl/>
        </w:rPr>
        <w:t>روز</w:t>
      </w:r>
      <w:r w:rsidR="000A3212" w:rsidRPr="007F4546">
        <w:rPr>
          <w:rFonts w:eastAsia="MS Mincho"/>
          <w:rtl/>
        </w:rPr>
        <w:t xml:space="preserve"> </w:t>
      </w:r>
      <w:r w:rsidR="000A3212" w:rsidRPr="007F4546">
        <w:rPr>
          <w:rFonts w:eastAsia="MS Mincho" w:hint="eastAsia"/>
          <w:rtl/>
        </w:rPr>
        <w:t>نم</w:t>
      </w:r>
      <w:r w:rsidR="00871EA0" w:rsidRPr="007F4546">
        <w:rPr>
          <w:rFonts w:eastAsia="MS Mincho" w:hint="eastAsia"/>
          <w:rtl/>
        </w:rPr>
        <w:t>ی</w:t>
      </w:r>
      <w:r w:rsidR="000E2B68">
        <w:rPr>
          <w:rFonts w:eastAsia="MS Mincho" w:hint="cs"/>
          <w:rtl/>
        </w:rPr>
        <w:t>‌</w:t>
      </w:r>
      <w:r w:rsidR="000A3212" w:rsidRPr="007F4546">
        <w:rPr>
          <w:rFonts w:eastAsia="MS Mincho" w:hint="eastAsia"/>
          <w:rtl/>
        </w:rPr>
        <w:t>شود</w:t>
      </w:r>
      <w:r w:rsidR="000A3212" w:rsidRPr="007F4546">
        <w:rPr>
          <w:rFonts w:eastAsia="MS Mincho"/>
          <w:rtl/>
        </w:rPr>
        <w:t xml:space="preserve"> </w:t>
      </w:r>
      <w:r w:rsidR="000A3212" w:rsidRPr="007F4546">
        <w:rPr>
          <w:rFonts w:eastAsia="MS Mincho" w:hint="eastAsia"/>
          <w:rtl/>
        </w:rPr>
        <w:t>و</w:t>
      </w:r>
      <w:r w:rsidR="000A3212" w:rsidRPr="007F4546">
        <w:rPr>
          <w:rFonts w:eastAsia="MS Mincho"/>
          <w:rtl/>
        </w:rPr>
        <w:t xml:space="preserve">) </w:t>
      </w:r>
      <w:r w:rsidR="000A3212" w:rsidRPr="007F4546">
        <w:rPr>
          <w:rFonts w:eastAsia="MS Mincho" w:hint="eastAsia"/>
          <w:rtl/>
        </w:rPr>
        <w:t>خداوند</w:t>
      </w:r>
      <w:r w:rsidR="000A3212" w:rsidRPr="007F4546">
        <w:rPr>
          <w:rFonts w:eastAsia="MS Mincho"/>
          <w:rtl/>
        </w:rPr>
        <w:t xml:space="preserve"> </w:t>
      </w:r>
      <w:r w:rsidR="000A3212" w:rsidRPr="007F4546">
        <w:rPr>
          <w:rFonts w:eastAsia="MS Mincho" w:hint="eastAsia"/>
          <w:rtl/>
        </w:rPr>
        <w:t>گروه</w:t>
      </w:r>
      <w:r w:rsidR="000A3212" w:rsidRPr="007F4546">
        <w:rPr>
          <w:rFonts w:eastAsia="MS Mincho"/>
          <w:rtl/>
        </w:rPr>
        <w:t xml:space="preserve"> </w:t>
      </w:r>
      <w:r w:rsidR="00871EA0" w:rsidRPr="007F4546">
        <w:rPr>
          <w:rFonts w:eastAsia="MS Mincho" w:hint="eastAsia"/>
          <w:rtl/>
        </w:rPr>
        <w:t>ک</w:t>
      </w:r>
      <w:r w:rsidR="000A3212" w:rsidRPr="007F4546">
        <w:rPr>
          <w:rFonts w:eastAsia="MS Mincho" w:hint="eastAsia"/>
          <w:rtl/>
        </w:rPr>
        <w:t>افران</w:t>
      </w:r>
      <w:r w:rsidR="000A3212" w:rsidRPr="007F4546">
        <w:rPr>
          <w:rFonts w:eastAsia="MS Mincho"/>
          <w:rtl/>
        </w:rPr>
        <w:t xml:space="preserve"> (</w:t>
      </w:r>
      <w:r w:rsidR="000A3212" w:rsidRPr="007F4546">
        <w:rPr>
          <w:rFonts w:eastAsia="MS Mincho" w:hint="eastAsia"/>
          <w:rtl/>
        </w:rPr>
        <w:t>و</w:t>
      </w:r>
      <w:r w:rsidR="000A3212" w:rsidRPr="007F4546">
        <w:rPr>
          <w:rFonts w:eastAsia="MS Mincho"/>
          <w:rtl/>
        </w:rPr>
        <w:t xml:space="preserve"> </w:t>
      </w:r>
      <w:r w:rsidR="000A3212" w:rsidRPr="007F4546">
        <w:rPr>
          <w:rFonts w:eastAsia="MS Mincho" w:hint="eastAsia"/>
          <w:rtl/>
        </w:rPr>
        <w:t>مشر</w:t>
      </w:r>
      <w:r w:rsidR="00871EA0" w:rsidRPr="007F4546">
        <w:rPr>
          <w:rFonts w:eastAsia="MS Mincho" w:hint="eastAsia"/>
          <w:rtl/>
        </w:rPr>
        <w:t>ک</w:t>
      </w:r>
      <w:r w:rsidR="000A3212" w:rsidRPr="007F4546">
        <w:rPr>
          <w:rFonts w:eastAsia="MS Mincho" w:hint="eastAsia"/>
          <w:rtl/>
        </w:rPr>
        <w:t>ان</w:t>
      </w:r>
      <w:r w:rsidR="00871EA0" w:rsidRPr="007F4546">
        <w:rPr>
          <w:rFonts w:eastAsia="MS Mincho" w:hint="eastAsia"/>
          <w:rtl/>
        </w:rPr>
        <w:t>ی</w:t>
      </w:r>
      <w:r w:rsidR="000A3212" w:rsidRPr="007F4546">
        <w:rPr>
          <w:rFonts w:eastAsia="MS Mincho"/>
          <w:rtl/>
        </w:rPr>
        <w:t xml:space="preserve"> </w:t>
      </w:r>
      <w:r w:rsidR="000A3212" w:rsidRPr="007F4546">
        <w:rPr>
          <w:rFonts w:eastAsia="MS Mincho" w:hint="eastAsia"/>
          <w:rtl/>
        </w:rPr>
        <w:t>را</w:t>
      </w:r>
      <w:r w:rsidR="000A3212" w:rsidRPr="007F4546">
        <w:rPr>
          <w:rFonts w:eastAsia="MS Mincho"/>
          <w:rtl/>
        </w:rPr>
        <w:t xml:space="preserve"> </w:t>
      </w:r>
      <w:r w:rsidR="00871EA0" w:rsidRPr="007F4546">
        <w:rPr>
          <w:rFonts w:eastAsia="MS Mincho" w:hint="eastAsia"/>
          <w:rtl/>
        </w:rPr>
        <w:t>ک</w:t>
      </w:r>
      <w:r w:rsidR="000A3212" w:rsidRPr="007F4546">
        <w:rPr>
          <w:rFonts w:eastAsia="MS Mincho" w:hint="eastAsia"/>
          <w:rtl/>
        </w:rPr>
        <w:t>ه</w:t>
      </w:r>
      <w:r w:rsidR="000A3212" w:rsidRPr="007F4546">
        <w:rPr>
          <w:rFonts w:eastAsia="MS Mincho"/>
          <w:rtl/>
        </w:rPr>
        <w:t xml:space="preserve"> </w:t>
      </w:r>
      <w:r w:rsidR="000A3212" w:rsidRPr="007F4546">
        <w:rPr>
          <w:rFonts w:eastAsia="MS Mincho" w:hint="eastAsia"/>
          <w:rtl/>
        </w:rPr>
        <w:t>درصدد</w:t>
      </w:r>
      <w:r w:rsidR="000A3212" w:rsidRPr="007F4546">
        <w:rPr>
          <w:rFonts w:eastAsia="MS Mincho"/>
          <w:rtl/>
        </w:rPr>
        <w:t xml:space="preserve"> </w:t>
      </w:r>
      <w:r w:rsidR="000A3212" w:rsidRPr="007F4546">
        <w:rPr>
          <w:rFonts w:eastAsia="MS Mincho" w:hint="eastAsia"/>
          <w:rtl/>
        </w:rPr>
        <w:t>اذ</w:t>
      </w:r>
      <w:r w:rsidR="00871EA0" w:rsidRPr="007F4546">
        <w:rPr>
          <w:rFonts w:eastAsia="MS Mincho" w:hint="eastAsia"/>
          <w:rtl/>
        </w:rPr>
        <w:t>ی</w:t>
      </w:r>
      <w:r w:rsidR="000A3212" w:rsidRPr="007F4546">
        <w:rPr>
          <w:rFonts w:eastAsia="MS Mincho" w:hint="eastAsia"/>
          <w:rtl/>
        </w:rPr>
        <w:t>ت</w:t>
      </w:r>
      <w:r w:rsidR="000A3212" w:rsidRPr="007F4546">
        <w:rPr>
          <w:rFonts w:eastAsia="MS Mincho"/>
          <w:rtl/>
        </w:rPr>
        <w:t xml:space="preserve"> </w:t>
      </w:r>
      <w:r w:rsidR="000A3212" w:rsidRPr="007F4546">
        <w:rPr>
          <w:rFonts w:eastAsia="MS Mincho" w:hint="eastAsia"/>
          <w:rtl/>
        </w:rPr>
        <w:t>و</w:t>
      </w:r>
      <w:r w:rsidR="000A3212" w:rsidRPr="007F4546">
        <w:rPr>
          <w:rFonts w:eastAsia="MS Mincho"/>
          <w:rtl/>
        </w:rPr>
        <w:t xml:space="preserve"> </w:t>
      </w:r>
      <w:r w:rsidR="000A3212" w:rsidRPr="007F4546">
        <w:rPr>
          <w:rFonts w:eastAsia="MS Mincho" w:hint="eastAsia"/>
          <w:rtl/>
        </w:rPr>
        <w:t>آزار</w:t>
      </w:r>
      <w:r w:rsidR="000A3212" w:rsidRPr="007F4546">
        <w:rPr>
          <w:rFonts w:eastAsia="MS Mincho"/>
          <w:rtl/>
        </w:rPr>
        <w:t xml:space="preserve"> </w:t>
      </w:r>
      <w:r w:rsidR="000A3212" w:rsidRPr="007F4546">
        <w:rPr>
          <w:rFonts w:eastAsia="MS Mincho" w:hint="eastAsia"/>
          <w:rtl/>
        </w:rPr>
        <w:t>تو</w:t>
      </w:r>
      <w:r w:rsidR="000A3212" w:rsidRPr="007F4546">
        <w:rPr>
          <w:rFonts w:eastAsia="MS Mincho"/>
          <w:rtl/>
        </w:rPr>
        <w:t xml:space="preserve"> </w:t>
      </w:r>
      <w:r w:rsidR="000A3212" w:rsidRPr="007F4546">
        <w:rPr>
          <w:rFonts w:eastAsia="MS Mincho" w:hint="eastAsia"/>
          <w:rtl/>
        </w:rPr>
        <w:t>برم</w:t>
      </w:r>
      <w:r w:rsidR="00871EA0" w:rsidRPr="007F4546">
        <w:rPr>
          <w:rFonts w:eastAsia="MS Mincho" w:hint="eastAsia"/>
          <w:rtl/>
        </w:rPr>
        <w:t>ی</w:t>
      </w:r>
      <w:r w:rsidR="000E2B68">
        <w:rPr>
          <w:rFonts w:eastAsia="MS Mincho" w:hint="cs"/>
          <w:rtl/>
        </w:rPr>
        <w:t>‌</w:t>
      </w:r>
      <w:r w:rsidR="000A3212" w:rsidRPr="007F4546">
        <w:rPr>
          <w:rFonts w:eastAsia="MS Mincho" w:hint="eastAsia"/>
          <w:rtl/>
        </w:rPr>
        <w:t>آ</w:t>
      </w:r>
      <w:r w:rsidR="00871EA0" w:rsidRPr="007F4546">
        <w:rPr>
          <w:rFonts w:eastAsia="MS Mincho" w:hint="eastAsia"/>
          <w:rtl/>
        </w:rPr>
        <w:t>ی</w:t>
      </w:r>
      <w:r w:rsidR="000A3212" w:rsidRPr="007F4546">
        <w:rPr>
          <w:rFonts w:eastAsia="MS Mincho" w:hint="eastAsia"/>
          <w:rtl/>
        </w:rPr>
        <w:t>ند</w:t>
      </w:r>
      <w:r w:rsidR="000A3212" w:rsidRPr="007F4546">
        <w:rPr>
          <w:rFonts w:eastAsia="MS Mincho"/>
          <w:rtl/>
        </w:rPr>
        <w:t xml:space="preserve"> </w:t>
      </w:r>
      <w:r w:rsidR="000A3212" w:rsidRPr="007F4546">
        <w:rPr>
          <w:rFonts w:eastAsia="MS Mincho" w:hint="eastAsia"/>
          <w:rtl/>
        </w:rPr>
        <w:t>و</w:t>
      </w:r>
      <w:r w:rsidR="000A3212" w:rsidRPr="007F4546">
        <w:rPr>
          <w:rFonts w:eastAsia="MS Mincho"/>
          <w:rtl/>
        </w:rPr>
        <w:t xml:space="preserve"> </w:t>
      </w:r>
      <w:r w:rsidR="000A3212" w:rsidRPr="007F4546">
        <w:rPr>
          <w:rFonts w:eastAsia="MS Mincho" w:hint="eastAsia"/>
          <w:rtl/>
        </w:rPr>
        <w:t>م</w:t>
      </w:r>
      <w:r w:rsidR="00871EA0" w:rsidRPr="007F4546">
        <w:rPr>
          <w:rFonts w:eastAsia="MS Mincho" w:hint="eastAsia"/>
          <w:rtl/>
        </w:rPr>
        <w:t>ی</w:t>
      </w:r>
      <w:r w:rsidR="000E2B68">
        <w:rPr>
          <w:rFonts w:eastAsia="MS Mincho" w:hint="cs"/>
          <w:rtl/>
        </w:rPr>
        <w:t>‌</w:t>
      </w:r>
      <w:r w:rsidR="000A3212" w:rsidRPr="007F4546">
        <w:rPr>
          <w:rFonts w:eastAsia="MS Mincho" w:hint="eastAsia"/>
          <w:rtl/>
        </w:rPr>
        <w:t>خواهند</w:t>
      </w:r>
      <w:r w:rsidR="000A3212" w:rsidRPr="007F4546">
        <w:rPr>
          <w:rFonts w:eastAsia="MS Mincho"/>
          <w:rtl/>
        </w:rPr>
        <w:t xml:space="preserve"> </w:t>
      </w:r>
      <w:r w:rsidR="000A3212" w:rsidRPr="007F4546">
        <w:rPr>
          <w:rFonts w:eastAsia="MS Mincho" w:hint="eastAsia"/>
          <w:rtl/>
        </w:rPr>
        <w:t>برابر</w:t>
      </w:r>
      <w:r w:rsidR="000A3212" w:rsidRPr="007F4546">
        <w:rPr>
          <w:rFonts w:eastAsia="MS Mincho"/>
          <w:rtl/>
        </w:rPr>
        <w:t xml:space="preserve"> </w:t>
      </w:r>
      <w:r w:rsidR="000A3212" w:rsidRPr="007F4546">
        <w:rPr>
          <w:rFonts w:eastAsia="MS Mincho" w:hint="eastAsia"/>
          <w:rtl/>
        </w:rPr>
        <w:t>خواست</w:t>
      </w:r>
      <w:r w:rsidR="000A3212" w:rsidRPr="007F4546">
        <w:rPr>
          <w:rFonts w:eastAsia="MS Mincho"/>
          <w:rtl/>
        </w:rPr>
        <w:t xml:space="preserve"> </w:t>
      </w:r>
      <w:r w:rsidR="000A3212" w:rsidRPr="007F4546">
        <w:rPr>
          <w:rFonts w:eastAsia="MS Mincho" w:hint="eastAsia"/>
          <w:rtl/>
        </w:rPr>
        <w:t>آنان</w:t>
      </w:r>
      <w:r w:rsidR="000A3212" w:rsidRPr="007F4546">
        <w:rPr>
          <w:rFonts w:eastAsia="MS Mincho"/>
          <w:rtl/>
        </w:rPr>
        <w:t xml:space="preserve"> </w:t>
      </w:r>
      <w:r w:rsidR="000A3212" w:rsidRPr="007F4546">
        <w:rPr>
          <w:rFonts w:eastAsia="MS Mincho" w:hint="eastAsia"/>
          <w:rtl/>
        </w:rPr>
        <w:t>د</w:t>
      </w:r>
      <w:r w:rsidR="00871EA0" w:rsidRPr="007F4546">
        <w:rPr>
          <w:rFonts w:eastAsia="MS Mincho" w:hint="eastAsia"/>
          <w:rtl/>
        </w:rPr>
        <w:t>ی</w:t>
      </w:r>
      <w:r w:rsidR="000A3212" w:rsidRPr="007F4546">
        <w:rPr>
          <w:rFonts w:eastAsia="MS Mincho" w:hint="eastAsia"/>
          <w:rtl/>
        </w:rPr>
        <w:t>ن</w:t>
      </w:r>
      <w:r w:rsidR="000A3212" w:rsidRPr="007F4546">
        <w:rPr>
          <w:rFonts w:eastAsia="MS Mincho"/>
          <w:rtl/>
        </w:rPr>
        <w:t xml:space="preserve"> </w:t>
      </w:r>
      <w:r w:rsidR="000A3212" w:rsidRPr="007F4546">
        <w:rPr>
          <w:rFonts w:eastAsia="MS Mincho" w:hint="eastAsia"/>
          <w:rtl/>
        </w:rPr>
        <w:t>خدا</w:t>
      </w:r>
      <w:r w:rsidR="000A3212" w:rsidRPr="007F4546">
        <w:rPr>
          <w:rFonts w:eastAsia="MS Mincho"/>
          <w:rtl/>
        </w:rPr>
        <w:t xml:space="preserve"> </w:t>
      </w:r>
      <w:r w:rsidR="000A3212" w:rsidRPr="007F4546">
        <w:rPr>
          <w:rFonts w:eastAsia="MS Mincho" w:hint="eastAsia"/>
          <w:rtl/>
        </w:rPr>
        <w:t>را</w:t>
      </w:r>
      <w:r w:rsidR="000A3212" w:rsidRPr="007F4546">
        <w:rPr>
          <w:rFonts w:eastAsia="MS Mincho"/>
          <w:rtl/>
        </w:rPr>
        <w:t xml:space="preserve"> </w:t>
      </w:r>
      <w:r w:rsidR="000A3212" w:rsidRPr="007F4546">
        <w:rPr>
          <w:rFonts w:eastAsia="MS Mincho" w:hint="eastAsia"/>
          <w:rtl/>
        </w:rPr>
        <w:t>تبل</w:t>
      </w:r>
      <w:r w:rsidR="00871EA0" w:rsidRPr="007F4546">
        <w:rPr>
          <w:rFonts w:eastAsia="MS Mincho" w:hint="eastAsia"/>
          <w:rtl/>
        </w:rPr>
        <w:t>ی</w:t>
      </w:r>
      <w:r w:rsidR="000A3212" w:rsidRPr="007F4546">
        <w:rPr>
          <w:rFonts w:eastAsia="MS Mincho" w:hint="eastAsia"/>
          <w:rtl/>
        </w:rPr>
        <w:t>غ</w:t>
      </w:r>
      <w:r w:rsidR="000A3212" w:rsidRPr="007F4546">
        <w:rPr>
          <w:rFonts w:eastAsia="MS Mincho"/>
          <w:rtl/>
        </w:rPr>
        <w:t xml:space="preserve"> </w:t>
      </w:r>
      <w:r w:rsidR="00871EA0" w:rsidRPr="007F4546">
        <w:rPr>
          <w:rFonts w:eastAsia="MS Mincho" w:hint="eastAsia"/>
          <w:rtl/>
        </w:rPr>
        <w:t>ک</w:t>
      </w:r>
      <w:r w:rsidR="000A3212" w:rsidRPr="007F4546">
        <w:rPr>
          <w:rFonts w:eastAsia="MS Mincho" w:hint="eastAsia"/>
          <w:rtl/>
        </w:rPr>
        <w:t>ن</w:t>
      </w:r>
      <w:r w:rsidR="00871EA0" w:rsidRPr="007F4546">
        <w:rPr>
          <w:rFonts w:eastAsia="MS Mincho" w:hint="eastAsia"/>
          <w:rtl/>
        </w:rPr>
        <w:t>ی</w:t>
      </w:r>
      <w:r w:rsidR="000A3212" w:rsidRPr="007F4546">
        <w:rPr>
          <w:rFonts w:eastAsia="MS Mincho" w:hint="eastAsia"/>
          <w:rtl/>
        </w:rPr>
        <w:t>،</w:t>
      </w:r>
      <w:r w:rsidR="000A3212" w:rsidRPr="007F4546">
        <w:rPr>
          <w:rFonts w:eastAsia="MS Mincho"/>
          <w:rtl/>
        </w:rPr>
        <w:t xml:space="preserve"> </w:t>
      </w:r>
      <w:r w:rsidR="000A3212" w:rsidRPr="007F4546">
        <w:rPr>
          <w:rFonts w:eastAsia="MS Mincho" w:hint="eastAsia"/>
          <w:rtl/>
        </w:rPr>
        <w:t>موفّق</w:t>
      </w:r>
      <w:r w:rsidR="000A3212" w:rsidRPr="007F4546">
        <w:rPr>
          <w:rFonts w:eastAsia="MS Mincho"/>
          <w:rtl/>
        </w:rPr>
        <w:t xml:space="preserve"> </w:t>
      </w:r>
      <w:r w:rsidR="000A3212" w:rsidRPr="007F4546">
        <w:rPr>
          <w:rFonts w:eastAsia="MS Mincho" w:hint="eastAsia"/>
          <w:rtl/>
        </w:rPr>
        <w:t>نم</w:t>
      </w:r>
      <w:r w:rsidR="00871EA0" w:rsidRPr="007F4546">
        <w:rPr>
          <w:rFonts w:eastAsia="MS Mincho" w:hint="eastAsia"/>
          <w:rtl/>
        </w:rPr>
        <w:t>ی</w:t>
      </w:r>
      <w:r w:rsidR="000E2B68">
        <w:rPr>
          <w:rFonts w:eastAsia="MS Mincho" w:hint="cs"/>
          <w:rtl/>
        </w:rPr>
        <w:t>‌</w:t>
      </w:r>
      <w:r w:rsidR="000A3212" w:rsidRPr="007F4546">
        <w:rPr>
          <w:rFonts w:eastAsia="MS Mincho" w:hint="eastAsia"/>
          <w:rtl/>
        </w:rPr>
        <w:t>گرداند</w:t>
      </w:r>
      <w:r w:rsidR="000A3212" w:rsidRPr="007F4546">
        <w:rPr>
          <w:rFonts w:eastAsia="MS Mincho"/>
          <w:rtl/>
        </w:rPr>
        <w:t xml:space="preserve"> </w:t>
      </w:r>
      <w:r w:rsidR="000A3212" w:rsidRPr="007F4546">
        <w:rPr>
          <w:rFonts w:eastAsia="MS Mincho" w:hint="eastAsia"/>
          <w:rtl/>
        </w:rPr>
        <w:t>و</w:t>
      </w:r>
      <w:r w:rsidR="000A3212" w:rsidRPr="007F4546">
        <w:rPr>
          <w:rFonts w:eastAsia="MS Mincho"/>
          <w:rtl/>
        </w:rPr>
        <w:t xml:space="preserve"> </w:t>
      </w:r>
      <w:r w:rsidR="000A3212" w:rsidRPr="007F4546">
        <w:rPr>
          <w:rFonts w:eastAsia="MS Mincho" w:hint="eastAsia"/>
          <w:rtl/>
        </w:rPr>
        <w:t>به</w:t>
      </w:r>
      <w:r w:rsidR="000A3212" w:rsidRPr="007F4546">
        <w:rPr>
          <w:rFonts w:eastAsia="MS Mincho"/>
          <w:rtl/>
        </w:rPr>
        <w:t xml:space="preserve"> </w:t>
      </w:r>
      <w:r w:rsidR="000A3212" w:rsidRPr="007F4546">
        <w:rPr>
          <w:rFonts w:eastAsia="MS Mincho" w:hint="eastAsia"/>
          <w:rtl/>
        </w:rPr>
        <w:t>راه</w:t>
      </w:r>
      <w:r w:rsidR="000A3212" w:rsidRPr="007F4546">
        <w:rPr>
          <w:rFonts w:eastAsia="MS Mincho"/>
          <w:rtl/>
        </w:rPr>
        <w:t xml:space="preserve"> </w:t>
      </w:r>
      <w:r w:rsidR="000A3212" w:rsidRPr="007F4546">
        <w:rPr>
          <w:rFonts w:eastAsia="MS Mincho" w:hint="eastAsia"/>
          <w:rtl/>
        </w:rPr>
        <w:t>راست</w:t>
      </w:r>
      <w:r w:rsidR="000A3212" w:rsidRPr="007F4546">
        <w:rPr>
          <w:rFonts w:eastAsia="MS Mincho"/>
          <w:rtl/>
        </w:rPr>
        <w:t xml:space="preserve"> </w:t>
      </w:r>
      <w:r w:rsidR="000A3212" w:rsidRPr="007F4546">
        <w:rPr>
          <w:rFonts w:eastAsia="MS Mincho" w:hint="eastAsia"/>
          <w:rtl/>
        </w:rPr>
        <w:t>ا</w:t>
      </w:r>
      <w:r w:rsidR="00871EA0" w:rsidRPr="007F4546">
        <w:rPr>
          <w:rFonts w:eastAsia="MS Mincho" w:hint="eastAsia"/>
          <w:rtl/>
        </w:rPr>
        <w:t>ی</w:t>
      </w:r>
      <w:r w:rsidR="000A3212" w:rsidRPr="007F4546">
        <w:rPr>
          <w:rFonts w:eastAsia="MS Mincho" w:hint="eastAsia"/>
          <w:rtl/>
        </w:rPr>
        <w:t>شان</w:t>
      </w:r>
      <w:r w:rsidR="000A3212" w:rsidRPr="007F4546">
        <w:rPr>
          <w:rFonts w:eastAsia="MS Mincho"/>
          <w:rtl/>
        </w:rPr>
        <w:t xml:space="preserve">) </w:t>
      </w:r>
      <w:r w:rsidR="000A3212" w:rsidRPr="007F4546">
        <w:rPr>
          <w:rFonts w:eastAsia="MS Mincho" w:hint="eastAsia"/>
          <w:rtl/>
        </w:rPr>
        <w:t>را</w:t>
      </w:r>
      <w:r w:rsidR="000A3212" w:rsidRPr="007F4546">
        <w:rPr>
          <w:rFonts w:eastAsia="MS Mincho"/>
          <w:rtl/>
        </w:rPr>
        <w:t xml:space="preserve"> </w:t>
      </w:r>
      <w:r w:rsidR="000A3212" w:rsidRPr="007F4546">
        <w:rPr>
          <w:rFonts w:eastAsia="MS Mincho" w:hint="eastAsia"/>
          <w:rtl/>
        </w:rPr>
        <w:t>هدا</w:t>
      </w:r>
      <w:r w:rsidR="00871EA0" w:rsidRPr="007F4546">
        <w:rPr>
          <w:rFonts w:eastAsia="MS Mincho" w:hint="eastAsia"/>
          <w:rtl/>
        </w:rPr>
        <w:t>ی</w:t>
      </w:r>
      <w:r w:rsidR="000A3212" w:rsidRPr="007F4546">
        <w:rPr>
          <w:rFonts w:eastAsia="MS Mincho" w:hint="eastAsia"/>
          <w:rtl/>
        </w:rPr>
        <w:t>ت</w:t>
      </w:r>
      <w:r w:rsidR="000A3212" w:rsidRPr="007F4546">
        <w:rPr>
          <w:rFonts w:eastAsia="MS Mincho"/>
          <w:rtl/>
        </w:rPr>
        <w:t xml:space="preserve"> </w:t>
      </w:r>
      <w:r w:rsidR="000A3212" w:rsidRPr="007F4546">
        <w:rPr>
          <w:rFonts w:eastAsia="MS Mincho" w:hint="eastAsia"/>
          <w:rtl/>
        </w:rPr>
        <w:t>نم</w:t>
      </w:r>
      <w:r w:rsidR="00871EA0" w:rsidRPr="007F4546">
        <w:rPr>
          <w:rFonts w:eastAsia="MS Mincho" w:hint="eastAsia"/>
          <w:rtl/>
        </w:rPr>
        <w:t>ی</w:t>
      </w:r>
      <w:r w:rsidR="000E2B68">
        <w:rPr>
          <w:rFonts w:eastAsia="MS Mincho" w:hint="cs"/>
          <w:rtl/>
        </w:rPr>
        <w:t>‌</w:t>
      </w:r>
      <w:r w:rsidR="000A3212" w:rsidRPr="007F4546">
        <w:rPr>
          <w:rFonts w:eastAsia="MS Mincho" w:hint="eastAsia"/>
          <w:rtl/>
        </w:rPr>
        <w:t>نما</w:t>
      </w:r>
      <w:r w:rsidR="00871EA0" w:rsidRPr="007F4546">
        <w:rPr>
          <w:rFonts w:eastAsia="MS Mincho" w:hint="eastAsia"/>
          <w:rtl/>
        </w:rPr>
        <w:t>ی</w:t>
      </w:r>
      <w:r w:rsidR="000A3212" w:rsidRPr="007F4546">
        <w:rPr>
          <w:rFonts w:eastAsia="MS Mincho" w:hint="eastAsia"/>
          <w:rtl/>
        </w:rPr>
        <w:t>د</w:t>
      </w:r>
      <w:r w:rsidR="00C406D0" w:rsidRPr="00692820">
        <w:rPr>
          <w:rStyle w:val="Char7"/>
          <w:rFonts w:eastAsia="MS Mincho"/>
          <w:rtl/>
        </w:rPr>
        <w:t>»</w:t>
      </w:r>
      <w:r w:rsidR="007F4546">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تفس</w:t>
      </w:r>
      <w:r w:rsidR="00871EA0">
        <w:rPr>
          <w:rStyle w:val="Char7"/>
          <w:rFonts w:eastAsia="MS Mincho" w:hint="eastAsia"/>
          <w:rtl/>
        </w:rPr>
        <w:t>ی</w:t>
      </w:r>
      <w:r w:rsidRPr="00692820">
        <w:rPr>
          <w:rStyle w:val="Char7"/>
          <w:rFonts w:eastAsia="MS Mincho" w:hint="eastAsia"/>
          <w:rtl/>
        </w:rPr>
        <w:t>ر</w:t>
      </w:r>
      <w:r w:rsidRPr="00692820">
        <w:rPr>
          <w:rStyle w:val="Char7"/>
          <w:rFonts w:eastAsia="MS Mincho"/>
          <w:rtl/>
        </w:rPr>
        <w:t xml:space="preserve"> </w:t>
      </w:r>
      <w:r w:rsidRPr="00692820">
        <w:rPr>
          <w:rStyle w:val="Char7"/>
          <w:rFonts w:eastAsia="MS Mincho" w:hint="eastAsia"/>
          <w:rtl/>
        </w:rPr>
        <w:t>ثعلب</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آمده</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هنگام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آ</w:t>
      </w:r>
      <w:r w:rsidR="00871EA0">
        <w:rPr>
          <w:rStyle w:val="Char7"/>
          <w:rFonts w:eastAsia="MS Mincho" w:hint="eastAsia"/>
          <w:rtl/>
        </w:rPr>
        <w:t>ی</w:t>
      </w:r>
      <w:r w:rsidRPr="00692820">
        <w:rPr>
          <w:rStyle w:val="Char7"/>
          <w:rFonts w:eastAsia="MS Mincho" w:hint="eastAsia"/>
          <w:rtl/>
        </w:rPr>
        <w:t>ه</w:t>
      </w:r>
      <w:r w:rsidRPr="00692820">
        <w:rPr>
          <w:rStyle w:val="Char7"/>
          <w:rFonts w:eastAsia="MS Mincho"/>
          <w:rtl/>
        </w:rPr>
        <w:t xml:space="preserve"> </w:t>
      </w:r>
      <w:r w:rsidRPr="00692820">
        <w:rPr>
          <w:rStyle w:val="Char7"/>
          <w:rFonts w:eastAsia="MS Mincho" w:hint="eastAsia"/>
          <w:rtl/>
        </w:rPr>
        <w:t>نازل</w:t>
      </w:r>
      <w:r w:rsidRPr="00692820">
        <w:rPr>
          <w:rStyle w:val="Char7"/>
          <w:rFonts w:eastAsia="MS Mincho"/>
          <w:rtl/>
        </w:rPr>
        <w:t xml:space="preserve"> </w:t>
      </w:r>
      <w:r w:rsidRPr="00692820">
        <w:rPr>
          <w:rStyle w:val="Char7"/>
          <w:rFonts w:eastAsia="MS Mincho" w:hint="eastAsia"/>
          <w:rtl/>
        </w:rPr>
        <w:t>شد،</w:t>
      </w:r>
      <w:r w:rsidRPr="00692820">
        <w:rPr>
          <w:rStyle w:val="Char7"/>
          <w:rFonts w:eastAsia="MS Mincho"/>
          <w:rtl/>
        </w:rPr>
        <w:t xml:space="preserve"> </w:t>
      </w:r>
      <w:r w:rsidRPr="00692820">
        <w:rPr>
          <w:rStyle w:val="Char7"/>
          <w:rFonts w:eastAsia="MS Mincho" w:hint="eastAsia"/>
          <w:rtl/>
        </w:rPr>
        <w:t>رسول</w:t>
      </w:r>
      <w:r w:rsidRPr="00692820">
        <w:rPr>
          <w:rStyle w:val="Char7"/>
          <w:rFonts w:eastAsia="MS Mincho"/>
          <w:rtl/>
        </w:rPr>
        <w:t xml:space="preserve"> </w:t>
      </w:r>
      <w:r w:rsidRPr="00692820">
        <w:rPr>
          <w:rStyle w:val="Char7"/>
          <w:rFonts w:eastAsia="MS Mincho" w:hint="eastAsia"/>
          <w:rtl/>
        </w:rPr>
        <w:t>الله</w:t>
      </w:r>
      <w:r w:rsidRPr="00692820">
        <w:rPr>
          <w:rStyle w:val="Char7"/>
          <w:rFonts w:eastAsia="MS Mincho"/>
          <w:rtl/>
        </w:rPr>
        <w:t xml:space="preserve"> </w:t>
      </w:r>
      <w:r w:rsidRPr="00692820">
        <w:rPr>
          <w:rStyle w:val="Char7"/>
          <w:rFonts w:eastAsia="MS Mincho" w:hint="eastAsia"/>
          <w:rtl/>
        </w:rPr>
        <w:t>دست</w:t>
      </w:r>
      <w:r w:rsidRPr="00692820">
        <w:rPr>
          <w:rStyle w:val="Char7"/>
          <w:rFonts w:eastAsia="MS Mincho"/>
          <w:rtl/>
        </w:rPr>
        <w:t xml:space="preserve"> </w:t>
      </w:r>
      <w:r w:rsidRPr="00692820">
        <w:rPr>
          <w:rStyle w:val="Char7"/>
          <w:rFonts w:eastAsia="MS Mincho" w:hint="eastAsia"/>
          <w:rtl/>
        </w:rPr>
        <w:t>عل</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گرفت</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گفت</w:t>
      </w:r>
      <w:r w:rsidRPr="00692820">
        <w:rPr>
          <w:rStyle w:val="Char7"/>
          <w:rFonts w:eastAsia="MS Mincho"/>
          <w:rtl/>
        </w:rPr>
        <w:t>: «</w:t>
      </w:r>
      <w:r w:rsidRPr="007F4546">
        <w:rPr>
          <w:rStyle w:val="Char6"/>
          <w:rFonts w:eastAsia="MS Mincho"/>
          <w:rtl/>
        </w:rPr>
        <w:t xml:space="preserve">من </w:t>
      </w:r>
      <w:r w:rsidR="00AA6C2D">
        <w:rPr>
          <w:rStyle w:val="Char6"/>
          <w:rFonts w:eastAsia="MS Mincho"/>
          <w:rtl/>
        </w:rPr>
        <w:t>ك</w:t>
      </w:r>
      <w:r w:rsidRPr="007F4546">
        <w:rPr>
          <w:rStyle w:val="Char6"/>
          <w:rFonts w:eastAsia="MS Mincho"/>
          <w:rtl/>
        </w:rPr>
        <w:t>نت مولاه فعلي مولاه</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اجماع،</w:t>
      </w:r>
      <w:r w:rsidRPr="00692820">
        <w:rPr>
          <w:rStyle w:val="Char7"/>
          <w:rFonts w:eastAsia="MS Mincho"/>
          <w:rtl/>
        </w:rPr>
        <w:t xml:space="preserve"> </w:t>
      </w:r>
      <w:r w:rsidRPr="00692820">
        <w:rPr>
          <w:rStyle w:val="Char7"/>
          <w:rFonts w:eastAsia="MS Mincho" w:hint="eastAsia"/>
          <w:rtl/>
        </w:rPr>
        <w:t>پ</w:t>
      </w:r>
      <w:r w:rsidR="00871EA0">
        <w:rPr>
          <w:rStyle w:val="Char7"/>
          <w:rFonts w:eastAsia="MS Mincho" w:hint="eastAsia"/>
          <w:rtl/>
        </w:rPr>
        <w:t>ی</w:t>
      </w:r>
      <w:r w:rsidRPr="00692820">
        <w:rPr>
          <w:rStyle w:val="Char7"/>
          <w:rFonts w:eastAsia="MS Mincho" w:hint="eastAsia"/>
          <w:rtl/>
        </w:rPr>
        <w:t>امبر</w:t>
      </w:r>
      <w:r w:rsidRPr="00692820">
        <w:rPr>
          <w:rStyle w:val="Char7"/>
          <w:rFonts w:eastAsia="MS Mincho"/>
          <w:rtl/>
        </w:rPr>
        <w:t xml:space="preserve"> </w:t>
      </w:r>
      <w:r w:rsidRPr="00692820">
        <w:rPr>
          <w:rStyle w:val="Char7"/>
          <w:rFonts w:eastAsia="MS Mincho" w:hint="eastAsia"/>
          <w:rtl/>
        </w:rPr>
        <w:t>مولا</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ابوبکر</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صحابه</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پس</w:t>
      </w:r>
      <w:r w:rsidRPr="00692820">
        <w:rPr>
          <w:rStyle w:val="Char7"/>
          <w:rFonts w:eastAsia="MS Mincho"/>
          <w:rtl/>
        </w:rPr>
        <w:t xml:space="preserve"> </w:t>
      </w:r>
      <w:r w:rsidRPr="00692820">
        <w:rPr>
          <w:rStyle w:val="Char7"/>
          <w:rFonts w:eastAsia="MS Mincho" w:hint="eastAsia"/>
          <w:rtl/>
        </w:rPr>
        <w:t>عل</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هم</w:t>
      </w:r>
      <w:r w:rsidRPr="00692820">
        <w:rPr>
          <w:rStyle w:val="Char7"/>
          <w:rFonts w:eastAsia="MS Mincho"/>
          <w:rtl/>
        </w:rPr>
        <w:t xml:space="preserve"> </w:t>
      </w:r>
      <w:r w:rsidRPr="00692820">
        <w:rPr>
          <w:rStyle w:val="Char7"/>
          <w:rFonts w:eastAsia="MS Mincho" w:hint="eastAsia"/>
          <w:rtl/>
        </w:rPr>
        <w:t>مولا</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آنان</w:t>
      </w:r>
      <w:r w:rsidRPr="00692820">
        <w:rPr>
          <w:rStyle w:val="Char7"/>
          <w:rFonts w:eastAsia="MS Mincho"/>
          <w:rtl/>
        </w:rPr>
        <w:t xml:space="preserve"> </w:t>
      </w:r>
      <w:r w:rsidRPr="00692820">
        <w:rPr>
          <w:rStyle w:val="Char7"/>
          <w:rFonts w:eastAsia="MS Mincho" w:hint="eastAsia"/>
          <w:rtl/>
        </w:rPr>
        <w:t>خواهد</w:t>
      </w:r>
      <w:r w:rsidRPr="00692820">
        <w:rPr>
          <w:rStyle w:val="Char7"/>
          <w:rFonts w:eastAsia="MS Mincho"/>
          <w:rtl/>
        </w:rPr>
        <w:t xml:space="preserve"> </w:t>
      </w:r>
      <w:r w:rsidRPr="00692820">
        <w:rPr>
          <w:rStyle w:val="Char7"/>
          <w:rFonts w:eastAsia="MS Mincho" w:hint="eastAsia"/>
          <w:rtl/>
        </w:rPr>
        <w:t>بود</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نت</w:t>
      </w:r>
      <w:r w:rsidR="00871EA0">
        <w:rPr>
          <w:rStyle w:val="Char7"/>
          <w:rFonts w:eastAsia="MS Mincho" w:hint="eastAsia"/>
          <w:rtl/>
        </w:rPr>
        <w:t>ی</w:t>
      </w:r>
      <w:r w:rsidRPr="00692820">
        <w:rPr>
          <w:rStyle w:val="Char7"/>
          <w:rFonts w:eastAsia="MS Mincho" w:hint="eastAsia"/>
          <w:rtl/>
        </w:rPr>
        <w:t>جه</w:t>
      </w:r>
      <w:r w:rsidRPr="00692820">
        <w:rPr>
          <w:rStyle w:val="Char7"/>
          <w:rFonts w:eastAsia="MS Mincho"/>
          <w:rtl/>
        </w:rPr>
        <w:t xml:space="preserve"> </w:t>
      </w:r>
      <w:r w:rsidRPr="00692820">
        <w:rPr>
          <w:rStyle w:val="Char7"/>
          <w:rFonts w:eastAsia="MS Mincho" w:hint="eastAsia"/>
          <w:rtl/>
        </w:rPr>
        <w:t>امامشان</w:t>
      </w:r>
      <w:r w:rsidRPr="00692820">
        <w:rPr>
          <w:rStyle w:val="Char7"/>
          <w:rFonts w:eastAsia="MS Mincho"/>
          <w:rtl/>
        </w:rPr>
        <w:t xml:space="preserve"> </w:t>
      </w:r>
      <w:r w:rsidRPr="00692820">
        <w:rPr>
          <w:rStyle w:val="Char7"/>
          <w:rFonts w:eastAsia="MS Mincho" w:hint="eastAsia"/>
          <w:rtl/>
        </w:rPr>
        <w:t>ن</w:t>
      </w:r>
      <w:r w:rsidR="00871EA0">
        <w:rPr>
          <w:rStyle w:val="Char7"/>
          <w:rFonts w:eastAsia="MS Mincho" w:hint="eastAsia"/>
          <w:rtl/>
        </w:rPr>
        <w:t>ی</w:t>
      </w:r>
      <w:r w:rsidRPr="00692820">
        <w:rPr>
          <w:rStyle w:val="Char7"/>
          <w:rFonts w:eastAsia="MS Mincho" w:hint="eastAsia"/>
          <w:rtl/>
        </w:rPr>
        <w:t>ز</w:t>
      </w:r>
      <w:r w:rsidRPr="00692820">
        <w:rPr>
          <w:rStyle w:val="Char7"/>
          <w:rFonts w:eastAsia="MS Mincho"/>
          <w:rtl/>
        </w:rPr>
        <w:t xml:space="preserve"> </w:t>
      </w:r>
      <w:r w:rsidRPr="00692820">
        <w:rPr>
          <w:rStyle w:val="Char7"/>
          <w:rFonts w:eastAsia="MS Mincho" w:hint="eastAsia"/>
          <w:rtl/>
        </w:rPr>
        <w:t>خواهد</w:t>
      </w:r>
      <w:r w:rsidRPr="00692820">
        <w:rPr>
          <w:rStyle w:val="Char7"/>
          <w:rFonts w:eastAsia="MS Mincho"/>
          <w:rtl/>
        </w:rPr>
        <w:t xml:space="preserve"> </w:t>
      </w:r>
      <w:r w:rsidRPr="00692820">
        <w:rPr>
          <w:rStyle w:val="Char7"/>
          <w:rFonts w:eastAsia="MS Mincho" w:hint="eastAsia"/>
          <w:rtl/>
        </w:rPr>
        <w:t>بود</w:t>
      </w:r>
      <w:r w:rsidR="00857623" w:rsidRPr="00692820">
        <w:rPr>
          <w:rStyle w:val="Char7"/>
          <w:rFonts w:eastAsia="MS Mincho"/>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hint="eastAsia"/>
          <w:rtl/>
        </w:rPr>
        <w:t>سپس</w:t>
      </w:r>
      <w:r w:rsidRPr="00692820">
        <w:rPr>
          <w:rStyle w:val="Char7"/>
          <w:rFonts w:eastAsia="MS Mincho"/>
          <w:rtl/>
        </w:rPr>
        <w:t xml:space="preserve"> </w:t>
      </w:r>
      <w:r w:rsidRPr="00692820">
        <w:rPr>
          <w:rStyle w:val="Char7"/>
          <w:rFonts w:eastAsia="MS Mincho" w:hint="eastAsia"/>
          <w:rtl/>
        </w:rPr>
        <w:t>ثعلب</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موضوع</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آورد</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حارث</w:t>
      </w:r>
      <w:r w:rsidRPr="00692820">
        <w:rPr>
          <w:rStyle w:val="Char7"/>
          <w:rFonts w:eastAsia="MS Mincho"/>
          <w:rtl/>
        </w:rPr>
        <w:t xml:space="preserve"> </w:t>
      </w:r>
      <w:r w:rsidRPr="00692820">
        <w:rPr>
          <w:rStyle w:val="Char7"/>
          <w:rFonts w:eastAsia="MS Mincho" w:hint="eastAsia"/>
          <w:rtl/>
        </w:rPr>
        <w:t>بن</w:t>
      </w:r>
      <w:r w:rsidRPr="00692820">
        <w:rPr>
          <w:rStyle w:val="Char7"/>
          <w:rFonts w:eastAsia="MS Mincho"/>
          <w:rtl/>
        </w:rPr>
        <w:t xml:space="preserve"> </w:t>
      </w:r>
      <w:r w:rsidRPr="00692820">
        <w:rPr>
          <w:rStyle w:val="Char7"/>
          <w:rFonts w:eastAsia="MS Mincho" w:hint="eastAsia"/>
          <w:rtl/>
        </w:rPr>
        <w:t>نعمان</w:t>
      </w:r>
      <w:r w:rsidRPr="00692820">
        <w:rPr>
          <w:rStyle w:val="Char7"/>
          <w:rFonts w:eastAsia="MS Mincho"/>
          <w:rtl/>
        </w:rPr>
        <w:t xml:space="preserve"> </w:t>
      </w:r>
      <w:r w:rsidRPr="00692820">
        <w:rPr>
          <w:rStyle w:val="Char7"/>
          <w:rFonts w:eastAsia="MS Mincho" w:hint="eastAsia"/>
          <w:rtl/>
        </w:rPr>
        <w:t>فهر</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نزد</w:t>
      </w:r>
      <w:r w:rsidRPr="00692820">
        <w:rPr>
          <w:rStyle w:val="Char7"/>
          <w:rFonts w:eastAsia="MS Mincho"/>
          <w:rtl/>
        </w:rPr>
        <w:t xml:space="preserve"> </w:t>
      </w:r>
      <w:r w:rsidRPr="00692820">
        <w:rPr>
          <w:rStyle w:val="Char7"/>
          <w:rFonts w:eastAsia="MS Mincho" w:hint="eastAsia"/>
          <w:rtl/>
        </w:rPr>
        <w:t>پ</w:t>
      </w:r>
      <w:r w:rsidR="00871EA0">
        <w:rPr>
          <w:rStyle w:val="Char7"/>
          <w:rFonts w:eastAsia="MS Mincho" w:hint="eastAsia"/>
          <w:rtl/>
        </w:rPr>
        <w:t>ی</w:t>
      </w:r>
      <w:r w:rsidRPr="00692820">
        <w:rPr>
          <w:rStyle w:val="Char7"/>
          <w:rFonts w:eastAsia="MS Mincho" w:hint="eastAsia"/>
          <w:rtl/>
        </w:rPr>
        <w:t>امبر</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hint="eastAsia"/>
          <w:rtl/>
        </w:rPr>
        <w:t>آمد</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باره</w:t>
      </w:r>
      <w:r w:rsidR="000E2B68">
        <w:rPr>
          <w:rStyle w:val="Char7"/>
          <w:rFonts w:eastAsia="MS Mincho"/>
          <w:rtl/>
        </w:rPr>
        <w:t>‌</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ولا</w:t>
      </w:r>
      <w:r w:rsidR="00871EA0">
        <w:rPr>
          <w:rStyle w:val="Char7"/>
          <w:rFonts w:eastAsia="MS Mincho" w:hint="eastAsia"/>
          <w:rtl/>
        </w:rPr>
        <w:t>ی</w:t>
      </w:r>
      <w:r w:rsidRPr="00692820">
        <w:rPr>
          <w:rStyle w:val="Char7"/>
          <w:rFonts w:eastAsia="MS Mincho" w:hint="eastAsia"/>
          <w:rtl/>
        </w:rPr>
        <w:t>ت</w:t>
      </w:r>
      <w:r w:rsidRPr="00692820">
        <w:rPr>
          <w:rStyle w:val="Char7"/>
          <w:rFonts w:eastAsia="MS Mincho"/>
          <w:rtl/>
        </w:rPr>
        <w:t xml:space="preserve"> </w:t>
      </w:r>
      <w:r w:rsidRPr="00692820">
        <w:rPr>
          <w:rStyle w:val="Char7"/>
          <w:rFonts w:eastAsia="MS Mincho" w:hint="eastAsia"/>
          <w:rtl/>
        </w:rPr>
        <w:t>عل</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او</w:t>
      </w:r>
      <w:r w:rsidRPr="00692820">
        <w:rPr>
          <w:rStyle w:val="Char7"/>
          <w:rFonts w:eastAsia="MS Mincho"/>
          <w:rtl/>
        </w:rPr>
        <w:t xml:space="preserve"> </w:t>
      </w:r>
      <w:r w:rsidRPr="00692820">
        <w:rPr>
          <w:rStyle w:val="Char7"/>
          <w:rFonts w:eastAsia="MS Mincho" w:hint="eastAsia"/>
          <w:rtl/>
        </w:rPr>
        <w:t>سؤال</w:t>
      </w:r>
      <w:r w:rsidRPr="00692820">
        <w:rPr>
          <w:rStyle w:val="Char7"/>
          <w:rFonts w:eastAsia="MS Mincho"/>
          <w:rtl/>
        </w:rPr>
        <w:t xml:space="preserve"> </w:t>
      </w:r>
      <w:r w:rsidRPr="00692820">
        <w:rPr>
          <w:rStyle w:val="Char7"/>
          <w:rFonts w:eastAsia="MS Mincho" w:hint="eastAsia"/>
          <w:rtl/>
        </w:rPr>
        <w:t>نمود</w:t>
      </w:r>
      <w:r w:rsidRPr="00692820">
        <w:rPr>
          <w:rStyle w:val="Char7"/>
          <w:rFonts w:eastAsia="MS Mincho"/>
          <w:rtl/>
        </w:rPr>
        <w:t xml:space="preserve">. </w:t>
      </w:r>
      <w:r w:rsidRPr="00692820">
        <w:rPr>
          <w:rStyle w:val="Char7"/>
          <w:rFonts w:eastAsia="MS Mincho" w:hint="eastAsia"/>
          <w:rtl/>
        </w:rPr>
        <w:t>سپس</w:t>
      </w:r>
      <w:r w:rsidRPr="00692820">
        <w:rPr>
          <w:rStyle w:val="Char7"/>
          <w:rFonts w:eastAsia="MS Mincho"/>
          <w:rtl/>
        </w:rPr>
        <w:t xml:space="preserve"> </w:t>
      </w:r>
      <w:r w:rsidRPr="00692820">
        <w:rPr>
          <w:rStyle w:val="Char7"/>
          <w:rFonts w:eastAsia="MS Mincho" w:hint="eastAsia"/>
          <w:rtl/>
        </w:rPr>
        <w:t>پ</w:t>
      </w:r>
      <w:r w:rsidR="00871EA0">
        <w:rPr>
          <w:rStyle w:val="Char7"/>
          <w:rFonts w:eastAsia="MS Mincho" w:hint="eastAsia"/>
          <w:rtl/>
        </w:rPr>
        <w:t>ی</w:t>
      </w:r>
      <w:r w:rsidRPr="00692820">
        <w:rPr>
          <w:rStyle w:val="Char7"/>
          <w:rFonts w:eastAsia="MS Mincho" w:hint="eastAsia"/>
          <w:rtl/>
        </w:rPr>
        <w:t>امبر</w:t>
      </w:r>
      <w:r w:rsidR="001F1098" w:rsidRPr="00B33C34">
        <w:rPr>
          <w:rFonts w:cs="CTraditional Arabic"/>
          <w:szCs w:val="28"/>
          <w:rtl/>
        </w:rPr>
        <w:t xml:space="preserve"> ج</w:t>
      </w:r>
      <w:r w:rsidR="008E6726">
        <w:rPr>
          <w:rFonts w:cs="CTraditional Arabic"/>
          <w:szCs w:val="28"/>
          <w:rtl/>
        </w:rPr>
        <w:t xml:space="preserve"> </w:t>
      </w:r>
      <w:r w:rsidRPr="00692820">
        <w:rPr>
          <w:rStyle w:val="Char7"/>
          <w:rFonts w:eastAsia="MS Mincho" w:hint="eastAsia"/>
          <w:rtl/>
        </w:rPr>
        <w:t>فرمود</w:t>
      </w:r>
      <w:r w:rsidRPr="00692820">
        <w:rPr>
          <w:rStyle w:val="Char7"/>
          <w:rFonts w:eastAsia="MS Mincho"/>
          <w:rtl/>
        </w:rPr>
        <w:t xml:space="preserve">: </w:t>
      </w:r>
      <w:r w:rsidRPr="00692820">
        <w:rPr>
          <w:rStyle w:val="Char7"/>
          <w:rFonts w:eastAsia="MS Mincho" w:hint="eastAsia"/>
          <w:rtl/>
        </w:rPr>
        <w:t>بله</w:t>
      </w:r>
      <w:r w:rsidRPr="00692820">
        <w:rPr>
          <w:rStyle w:val="Char7"/>
          <w:rFonts w:eastAsia="MS Mincho"/>
          <w:rtl/>
        </w:rPr>
        <w:t xml:space="preserve"> </w:t>
      </w:r>
      <w:r w:rsidRPr="00692820">
        <w:rPr>
          <w:rStyle w:val="Char7"/>
          <w:rFonts w:eastAsia="MS Mincho" w:hint="eastAsia"/>
          <w:rtl/>
        </w:rPr>
        <w:t>سوگند</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0052419B" w:rsidRPr="00692820">
        <w:rPr>
          <w:rStyle w:val="Char7"/>
          <w:rFonts w:eastAsia="MS Mincho" w:hint="cs"/>
          <w:rtl/>
        </w:rPr>
        <w:t xml:space="preserve">الله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C5201">
        <w:rPr>
          <w:rStyle w:val="Char7"/>
          <w:rFonts w:eastAsia="MS Mincho" w:hint="eastAsia"/>
          <w:spacing w:val="-4"/>
          <w:rtl/>
        </w:rPr>
        <w:t>امر</w:t>
      </w:r>
      <w:r w:rsidRPr="006C5201">
        <w:rPr>
          <w:rStyle w:val="Char7"/>
          <w:rFonts w:eastAsia="MS Mincho"/>
          <w:spacing w:val="-4"/>
          <w:rtl/>
        </w:rPr>
        <w:t xml:space="preserve"> </w:t>
      </w:r>
      <w:r w:rsidRPr="006C5201">
        <w:rPr>
          <w:rStyle w:val="Char7"/>
          <w:rFonts w:eastAsia="MS Mincho" w:hint="eastAsia"/>
          <w:spacing w:val="-4"/>
          <w:rtl/>
        </w:rPr>
        <w:t>اله</w:t>
      </w:r>
      <w:r w:rsidR="00871EA0" w:rsidRPr="006C5201">
        <w:rPr>
          <w:rStyle w:val="Char7"/>
          <w:rFonts w:eastAsia="MS Mincho" w:hint="eastAsia"/>
          <w:spacing w:val="-4"/>
          <w:rtl/>
        </w:rPr>
        <w:t>ی</w:t>
      </w:r>
      <w:r w:rsidRPr="006C5201">
        <w:rPr>
          <w:rStyle w:val="Char7"/>
          <w:rFonts w:eastAsia="MS Mincho"/>
          <w:spacing w:val="-4"/>
          <w:rtl/>
        </w:rPr>
        <w:t xml:space="preserve"> </w:t>
      </w:r>
      <w:r w:rsidRPr="006C5201">
        <w:rPr>
          <w:rStyle w:val="Char7"/>
          <w:rFonts w:eastAsia="MS Mincho" w:hint="eastAsia"/>
          <w:spacing w:val="-4"/>
          <w:rtl/>
        </w:rPr>
        <w:t>است</w:t>
      </w:r>
      <w:r w:rsidRPr="006C5201">
        <w:rPr>
          <w:rStyle w:val="Char7"/>
          <w:rFonts w:eastAsia="MS Mincho"/>
          <w:spacing w:val="-4"/>
          <w:rtl/>
        </w:rPr>
        <w:t xml:space="preserve"> </w:t>
      </w:r>
      <w:r w:rsidRPr="006C5201">
        <w:rPr>
          <w:rStyle w:val="Char7"/>
          <w:rFonts w:eastAsia="MS Mincho" w:hint="eastAsia"/>
          <w:spacing w:val="-4"/>
          <w:rtl/>
        </w:rPr>
        <w:t>و</w:t>
      </w:r>
      <w:r w:rsidRPr="006C5201">
        <w:rPr>
          <w:rStyle w:val="Char7"/>
          <w:rFonts w:eastAsia="MS Mincho"/>
          <w:spacing w:val="-4"/>
          <w:rtl/>
        </w:rPr>
        <w:t xml:space="preserve"> </w:t>
      </w:r>
      <w:r w:rsidRPr="006C5201">
        <w:rPr>
          <w:rStyle w:val="Char7"/>
          <w:rFonts w:eastAsia="MS Mincho" w:hint="eastAsia"/>
          <w:spacing w:val="-4"/>
          <w:rtl/>
        </w:rPr>
        <w:t>هنگام</w:t>
      </w:r>
      <w:r w:rsidR="00871EA0" w:rsidRPr="006C5201">
        <w:rPr>
          <w:rStyle w:val="Char7"/>
          <w:rFonts w:eastAsia="MS Mincho" w:hint="eastAsia"/>
          <w:spacing w:val="-4"/>
          <w:rtl/>
        </w:rPr>
        <w:t>ی</w:t>
      </w:r>
      <w:r w:rsidR="000E2B68">
        <w:rPr>
          <w:rStyle w:val="Char7"/>
          <w:rFonts w:eastAsia="MS Mincho"/>
          <w:spacing w:val="-4"/>
          <w:rtl/>
        </w:rPr>
        <w:t>‌</w:t>
      </w:r>
      <w:r w:rsidRPr="006C5201">
        <w:rPr>
          <w:rStyle w:val="Char7"/>
          <w:rFonts w:eastAsia="MS Mincho" w:hint="eastAsia"/>
          <w:spacing w:val="-4"/>
          <w:rtl/>
        </w:rPr>
        <w:t>که</w:t>
      </w:r>
      <w:r w:rsidRPr="006C5201">
        <w:rPr>
          <w:rStyle w:val="Char7"/>
          <w:rFonts w:eastAsia="MS Mincho"/>
          <w:spacing w:val="-4"/>
          <w:rtl/>
        </w:rPr>
        <w:t xml:space="preserve"> </w:t>
      </w:r>
      <w:r w:rsidRPr="006C5201">
        <w:rPr>
          <w:rStyle w:val="Char7"/>
          <w:rFonts w:eastAsia="MS Mincho" w:hint="eastAsia"/>
          <w:spacing w:val="-4"/>
          <w:rtl/>
        </w:rPr>
        <w:t>حارث</w:t>
      </w:r>
      <w:r w:rsidRPr="006C5201">
        <w:rPr>
          <w:rStyle w:val="Char7"/>
          <w:rFonts w:eastAsia="MS Mincho"/>
          <w:spacing w:val="-4"/>
          <w:rtl/>
        </w:rPr>
        <w:t xml:space="preserve"> </w:t>
      </w:r>
      <w:r w:rsidRPr="006C5201">
        <w:rPr>
          <w:rStyle w:val="Char7"/>
          <w:rFonts w:eastAsia="MS Mincho" w:hint="eastAsia"/>
          <w:spacing w:val="-4"/>
          <w:rtl/>
        </w:rPr>
        <w:t>در</w:t>
      </w:r>
      <w:r w:rsidR="00857623" w:rsidRPr="006C5201">
        <w:rPr>
          <w:rStyle w:val="Char7"/>
          <w:rFonts w:eastAsia="MS Mincho" w:hint="cs"/>
          <w:spacing w:val="-4"/>
          <w:rtl/>
        </w:rPr>
        <w:t xml:space="preserve"> </w:t>
      </w:r>
      <w:r w:rsidRPr="006C5201">
        <w:rPr>
          <w:rStyle w:val="Char7"/>
          <w:rFonts w:eastAsia="MS Mincho" w:hint="eastAsia"/>
          <w:spacing w:val="-4"/>
          <w:rtl/>
        </w:rPr>
        <w:t>حال</w:t>
      </w:r>
      <w:r w:rsidR="00871EA0" w:rsidRPr="006C5201">
        <w:rPr>
          <w:rStyle w:val="Char7"/>
          <w:rFonts w:eastAsia="MS Mincho" w:hint="eastAsia"/>
          <w:spacing w:val="-4"/>
          <w:rtl/>
        </w:rPr>
        <w:t>ی</w:t>
      </w:r>
      <w:r w:rsidRPr="006C5201">
        <w:rPr>
          <w:rStyle w:val="Char7"/>
          <w:rFonts w:eastAsia="MS Mincho" w:hint="eastAsia"/>
          <w:spacing w:val="-4"/>
          <w:rtl/>
        </w:rPr>
        <w:t>که</w:t>
      </w:r>
      <w:r w:rsidRPr="006C5201">
        <w:rPr>
          <w:rStyle w:val="Char7"/>
          <w:rFonts w:eastAsia="MS Mincho"/>
          <w:spacing w:val="-4"/>
          <w:rtl/>
        </w:rPr>
        <w:t xml:space="preserve"> </w:t>
      </w:r>
      <w:r w:rsidRPr="006C5201">
        <w:rPr>
          <w:rStyle w:val="Char7"/>
          <w:rFonts w:eastAsia="MS Mincho" w:hint="eastAsia"/>
          <w:spacing w:val="-4"/>
          <w:rtl/>
        </w:rPr>
        <w:t>به</w:t>
      </w:r>
      <w:r w:rsidRPr="006C5201">
        <w:rPr>
          <w:rStyle w:val="Char7"/>
          <w:rFonts w:eastAsia="MS Mincho"/>
          <w:spacing w:val="-4"/>
          <w:rtl/>
        </w:rPr>
        <w:t xml:space="preserve"> </w:t>
      </w:r>
      <w:r w:rsidRPr="006C5201">
        <w:rPr>
          <w:rStyle w:val="Char7"/>
          <w:rFonts w:eastAsia="MS Mincho" w:hint="eastAsia"/>
          <w:spacing w:val="-4"/>
          <w:rtl/>
        </w:rPr>
        <w:t>ا</w:t>
      </w:r>
      <w:r w:rsidR="00871EA0" w:rsidRPr="006C5201">
        <w:rPr>
          <w:rStyle w:val="Char7"/>
          <w:rFonts w:eastAsia="MS Mincho" w:hint="eastAsia"/>
          <w:spacing w:val="-4"/>
          <w:rtl/>
        </w:rPr>
        <w:t>ی</w:t>
      </w:r>
      <w:r w:rsidRPr="006C5201">
        <w:rPr>
          <w:rStyle w:val="Char7"/>
          <w:rFonts w:eastAsia="MS Mincho" w:hint="eastAsia"/>
          <w:spacing w:val="-4"/>
          <w:rtl/>
        </w:rPr>
        <w:t>ن</w:t>
      </w:r>
      <w:r w:rsidRPr="006C5201">
        <w:rPr>
          <w:rStyle w:val="Char7"/>
          <w:rFonts w:eastAsia="MS Mincho"/>
          <w:spacing w:val="-4"/>
          <w:rtl/>
        </w:rPr>
        <w:t xml:space="preserve"> </w:t>
      </w:r>
      <w:r w:rsidRPr="006C5201">
        <w:rPr>
          <w:rStyle w:val="Char7"/>
          <w:rFonts w:eastAsia="MS Mincho" w:hint="eastAsia"/>
          <w:spacing w:val="-4"/>
          <w:rtl/>
        </w:rPr>
        <w:t>روا</w:t>
      </w:r>
      <w:r w:rsidR="00871EA0" w:rsidRPr="006C5201">
        <w:rPr>
          <w:rStyle w:val="Char7"/>
          <w:rFonts w:eastAsia="MS Mincho" w:hint="eastAsia"/>
          <w:spacing w:val="-4"/>
          <w:rtl/>
        </w:rPr>
        <w:t>ی</w:t>
      </w:r>
      <w:r w:rsidRPr="006C5201">
        <w:rPr>
          <w:rStyle w:val="Char7"/>
          <w:rFonts w:eastAsia="MS Mincho" w:hint="eastAsia"/>
          <w:spacing w:val="-4"/>
          <w:rtl/>
        </w:rPr>
        <w:t>ت</w:t>
      </w:r>
      <w:r w:rsidRPr="006C5201">
        <w:rPr>
          <w:rStyle w:val="Char7"/>
          <w:rFonts w:eastAsia="MS Mincho"/>
          <w:spacing w:val="-4"/>
          <w:rtl/>
        </w:rPr>
        <w:t xml:space="preserve"> </w:t>
      </w:r>
      <w:r w:rsidRPr="006C5201">
        <w:rPr>
          <w:rStyle w:val="Char7"/>
          <w:rFonts w:eastAsia="MS Mincho" w:hint="eastAsia"/>
          <w:spacing w:val="-4"/>
          <w:rtl/>
        </w:rPr>
        <w:t>ا</w:t>
      </w:r>
      <w:r w:rsidR="00871EA0" w:rsidRPr="006C5201">
        <w:rPr>
          <w:rStyle w:val="Char7"/>
          <w:rFonts w:eastAsia="MS Mincho" w:hint="eastAsia"/>
          <w:spacing w:val="-4"/>
          <w:rtl/>
        </w:rPr>
        <w:t>ی</w:t>
      </w:r>
      <w:r w:rsidRPr="006C5201">
        <w:rPr>
          <w:rStyle w:val="Char7"/>
          <w:rFonts w:eastAsia="MS Mincho" w:hint="eastAsia"/>
          <w:spacing w:val="-4"/>
          <w:rtl/>
        </w:rPr>
        <w:t>مان</w:t>
      </w:r>
      <w:r w:rsidRPr="006C5201">
        <w:rPr>
          <w:rStyle w:val="Char7"/>
          <w:rFonts w:eastAsia="MS Mincho"/>
          <w:spacing w:val="-4"/>
          <w:rtl/>
        </w:rPr>
        <w:t xml:space="preserve"> </w:t>
      </w:r>
      <w:r w:rsidRPr="006C5201">
        <w:rPr>
          <w:rStyle w:val="Char7"/>
          <w:rFonts w:eastAsia="MS Mincho" w:hint="eastAsia"/>
          <w:spacing w:val="-4"/>
          <w:rtl/>
        </w:rPr>
        <w:t>نداشت</w:t>
      </w:r>
      <w:r w:rsidRPr="006C5201">
        <w:rPr>
          <w:rStyle w:val="Char7"/>
          <w:rFonts w:eastAsia="MS Mincho"/>
          <w:spacing w:val="-4"/>
          <w:rtl/>
        </w:rPr>
        <w:t xml:space="preserve"> </w:t>
      </w:r>
      <w:r w:rsidRPr="006C5201">
        <w:rPr>
          <w:rStyle w:val="Char7"/>
          <w:rFonts w:eastAsia="MS Mincho" w:hint="eastAsia"/>
          <w:spacing w:val="-4"/>
          <w:rtl/>
        </w:rPr>
        <w:t>رفت،</w:t>
      </w:r>
      <w:r w:rsidRPr="006C5201">
        <w:rPr>
          <w:rStyle w:val="Char7"/>
          <w:rFonts w:eastAsia="MS Mincho"/>
          <w:spacing w:val="-4"/>
          <w:rtl/>
        </w:rPr>
        <w:t xml:space="preserve"> خداوند</w:t>
      </w:r>
      <w:r w:rsidRPr="006C5201">
        <w:rPr>
          <w:rFonts w:cs="CTraditional Arabic"/>
          <w:spacing w:val="-4"/>
          <w:rtl/>
        </w:rPr>
        <w:t xml:space="preserve"> </w:t>
      </w:r>
      <w:r w:rsidRPr="00FB3E18">
        <w:rPr>
          <w:rFonts w:cs="CTraditional Arabic" w:hint="cs"/>
          <w:spacing w:val="-4"/>
          <w:szCs w:val="28"/>
          <w:rtl/>
        </w:rPr>
        <w:t>ﻷ</w:t>
      </w:r>
      <w:r w:rsidRPr="00692820">
        <w:rPr>
          <w:rStyle w:val="Char7"/>
          <w:rFonts w:eastAsia="MS Mincho"/>
          <w:rtl/>
        </w:rPr>
        <w:t xml:space="preserve"> </w:t>
      </w:r>
      <w:r w:rsidR="00566C09">
        <w:rPr>
          <w:rStyle w:val="Char7"/>
          <w:rFonts w:eastAsia="MS Mincho" w:hint="eastAsia"/>
          <w:rtl/>
        </w:rPr>
        <w:t>به‌سوی</w:t>
      </w:r>
      <w:r w:rsidRPr="00692820">
        <w:rPr>
          <w:rStyle w:val="Char7"/>
          <w:rFonts w:eastAsia="MS Mincho"/>
          <w:rtl/>
        </w:rPr>
        <w:t xml:space="preserve"> </w:t>
      </w:r>
      <w:r w:rsidRPr="00692820">
        <w:rPr>
          <w:rStyle w:val="Char7"/>
          <w:rFonts w:eastAsia="MS Mincho" w:hint="eastAsia"/>
          <w:rtl/>
        </w:rPr>
        <w:t>او</w:t>
      </w:r>
      <w:r w:rsidRPr="00692820">
        <w:rPr>
          <w:rStyle w:val="Char7"/>
          <w:rFonts w:eastAsia="MS Mincho"/>
          <w:rtl/>
        </w:rPr>
        <w:t xml:space="preserve"> </w:t>
      </w:r>
      <w:r w:rsidRPr="00692820">
        <w:rPr>
          <w:rStyle w:val="Char7"/>
          <w:rFonts w:eastAsia="MS Mincho" w:hint="eastAsia"/>
          <w:rtl/>
        </w:rPr>
        <w:t>سنگ</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انداخت</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بر</w:t>
      </w:r>
      <w:r w:rsidRPr="00692820">
        <w:rPr>
          <w:rStyle w:val="Char7"/>
          <w:rFonts w:eastAsia="MS Mincho"/>
          <w:rtl/>
        </w:rPr>
        <w:t xml:space="preserve"> </w:t>
      </w:r>
      <w:r w:rsidRPr="00692820">
        <w:rPr>
          <w:rStyle w:val="Char7"/>
          <w:rFonts w:eastAsia="MS Mincho" w:hint="eastAsia"/>
          <w:rtl/>
        </w:rPr>
        <w:t>سرش</w:t>
      </w:r>
      <w:r w:rsidRPr="00692820">
        <w:rPr>
          <w:rStyle w:val="Char7"/>
          <w:rFonts w:eastAsia="MS Mincho"/>
          <w:rtl/>
        </w:rPr>
        <w:t xml:space="preserve"> </w:t>
      </w:r>
      <w:r w:rsidRPr="00692820">
        <w:rPr>
          <w:rStyle w:val="Char7"/>
          <w:rFonts w:eastAsia="MS Mincho" w:hint="eastAsia"/>
          <w:rtl/>
        </w:rPr>
        <w:t>افتاد</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پشتش</w:t>
      </w:r>
      <w:r w:rsidRPr="00692820">
        <w:rPr>
          <w:rStyle w:val="Char7"/>
          <w:rFonts w:eastAsia="MS Mincho"/>
          <w:rtl/>
        </w:rPr>
        <w:t xml:space="preserve"> </w:t>
      </w:r>
      <w:r w:rsidRPr="00692820">
        <w:rPr>
          <w:rStyle w:val="Char7"/>
          <w:rFonts w:eastAsia="MS Mincho" w:hint="eastAsia"/>
          <w:rtl/>
        </w:rPr>
        <w:t>خارج</w:t>
      </w:r>
      <w:r w:rsidRPr="00692820">
        <w:rPr>
          <w:rStyle w:val="Char7"/>
          <w:rFonts w:eastAsia="MS Mincho"/>
          <w:rtl/>
        </w:rPr>
        <w:t xml:space="preserve"> </w:t>
      </w:r>
      <w:r w:rsidRPr="00692820">
        <w:rPr>
          <w:rStyle w:val="Char7"/>
          <w:rFonts w:eastAsia="MS Mincho" w:hint="eastAsia"/>
          <w:rtl/>
        </w:rPr>
        <w:t>شد</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او</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کشت</w:t>
      </w:r>
      <w:r w:rsidRPr="00E101C3">
        <w:rPr>
          <w:rStyle w:val="Char7"/>
          <w:rFonts w:eastAsia="MS Mincho"/>
          <w:vertAlign w:val="superscript"/>
          <w:rtl/>
        </w:rPr>
        <w:footnoteReference w:id="76"/>
      </w:r>
      <w:r w:rsidR="006C5201">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hint="eastAsia"/>
          <w:rtl/>
        </w:rPr>
        <w:t>رافضه</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تفس</w:t>
      </w:r>
      <w:r w:rsidR="00871EA0">
        <w:rPr>
          <w:rStyle w:val="Char7"/>
          <w:rFonts w:eastAsia="MS Mincho" w:hint="eastAsia"/>
          <w:rtl/>
        </w:rPr>
        <w:t>ی</w:t>
      </w:r>
      <w:r w:rsidRPr="00692820">
        <w:rPr>
          <w:rStyle w:val="Char7"/>
          <w:rFonts w:eastAsia="MS Mincho" w:hint="eastAsia"/>
          <w:rtl/>
        </w:rPr>
        <w:t>ر</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آ</w:t>
      </w:r>
      <w:r w:rsidR="00871EA0">
        <w:rPr>
          <w:rStyle w:val="Char7"/>
          <w:rFonts w:eastAsia="MS Mincho" w:hint="eastAsia"/>
          <w:rtl/>
        </w:rPr>
        <w:t>ی</w:t>
      </w:r>
      <w:r w:rsidRPr="00692820">
        <w:rPr>
          <w:rStyle w:val="Char7"/>
          <w:rFonts w:eastAsia="MS Mincho" w:hint="eastAsia"/>
          <w:rtl/>
        </w:rPr>
        <w:t>ات</w:t>
      </w:r>
      <w:r w:rsidRPr="00692820">
        <w:rPr>
          <w:rStyle w:val="Char7"/>
          <w:rFonts w:eastAsia="MS Mincho"/>
          <w:rtl/>
        </w:rPr>
        <w:t xml:space="preserve"> </w:t>
      </w:r>
      <w:r w:rsidRPr="00692820">
        <w:rPr>
          <w:rStyle w:val="Char7"/>
          <w:rFonts w:eastAsia="MS Mincho" w:hint="eastAsia"/>
          <w:rtl/>
        </w:rPr>
        <w:t>بر</w:t>
      </w:r>
      <w:r w:rsidRPr="00692820">
        <w:rPr>
          <w:rStyle w:val="Char7"/>
          <w:rFonts w:eastAsia="MS Mincho"/>
          <w:rtl/>
        </w:rPr>
        <w:t xml:space="preserve"> </w:t>
      </w:r>
      <w:r w:rsidRPr="00692820">
        <w:rPr>
          <w:rStyle w:val="Char7"/>
          <w:rFonts w:eastAsia="MS Mincho" w:hint="eastAsia"/>
          <w:rtl/>
        </w:rPr>
        <w:t>ه</w:t>
      </w:r>
      <w:r w:rsidR="00871EA0">
        <w:rPr>
          <w:rStyle w:val="Char7"/>
          <w:rFonts w:eastAsia="MS Mincho" w:hint="eastAsia"/>
          <w:rtl/>
        </w:rPr>
        <w:t>ی</w:t>
      </w:r>
      <w:r w:rsidRPr="00692820">
        <w:rPr>
          <w:rStyle w:val="Char7"/>
          <w:rFonts w:eastAsia="MS Mincho" w:hint="eastAsia"/>
          <w:rtl/>
        </w:rPr>
        <w:t>چ</w:t>
      </w:r>
      <w:r w:rsidRPr="00692820">
        <w:rPr>
          <w:rStyle w:val="Char7"/>
          <w:rFonts w:eastAsia="MS Mincho"/>
          <w:rtl/>
        </w:rPr>
        <w:t xml:space="preserve"> </w:t>
      </w:r>
      <w:r w:rsidRPr="00692820">
        <w:rPr>
          <w:rStyle w:val="Char7"/>
          <w:rFonts w:eastAsia="MS Mincho" w:hint="eastAsia"/>
          <w:rtl/>
        </w:rPr>
        <w:t>دل</w:t>
      </w:r>
      <w:r w:rsidR="00871EA0">
        <w:rPr>
          <w:rStyle w:val="Char7"/>
          <w:rFonts w:eastAsia="MS Mincho" w:hint="eastAsia"/>
          <w:rtl/>
        </w:rPr>
        <w:t>ی</w:t>
      </w:r>
      <w:r w:rsidRPr="00692820">
        <w:rPr>
          <w:rStyle w:val="Char7"/>
          <w:rFonts w:eastAsia="MS Mincho" w:hint="eastAsia"/>
          <w:rtl/>
        </w:rPr>
        <w:t>ل</w:t>
      </w:r>
      <w:r w:rsidRPr="00692820">
        <w:rPr>
          <w:rStyle w:val="Char7"/>
          <w:rFonts w:eastAsia="MS Mincho"/>
          <w:rtl/>
        </w:rPr>
        <w:t xml:space="preserve"> </w:t>
      </w:r>
      <w:r w:rsidRPr="00692820">
        <w:rPr>
          <w:rStyle w:val="Char7"/>
          <w:rFonts w:eastAsia="MS Mincho" w:hint="eastAsia"/>
          <w:rtl/>
        </w:rPr>
        <w:t>علم</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تک</w:t>
      </w:r>
      <w:r w:rsidR="00871EA0">
        <w:rPr>
          <w:rStyle w:val="Char7"/>
          <w:rFonts w:eastAsia="MS Mincho" w:hint="eastAsia"/>
          <w:rtl/>
        </w:rPr>
        <w:t>ی</w:t>
      </w:r>
      <w:r w:rsidRPr="00692820">
        <w:rPr>
          <w:rStyle w:val="Char7"/>
          <w:rFonts w:eastAsia="MS Mincho" w:hint="eastAsia"/>
          <w:rtl/>
        </w:rPr>
        <w:t>ه</w:t>
      </w:r>
      <w:r w:rsidRPr="00692820">
        <w:rPr>
          <w:rStyle w:val="Char7"/>
          <w:rFonts w:eastAsia="MS Mincho"/>
          <w:rtl/>
        </w:rPr>
        <w:t xml:space="preserve"> </w:t>
      </w:r>
      <w:r w:rsidRPr="00692820">
        <w:rPr>
          <w:rStyle w:val="Char7"/>
          <w:rFonts w:eastAsia="MS Mincho" w:hint="eastAsia"/>
          <w:rtl/>
        </w:rPr>
        <w:t>نم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کنند،</w:t>
      </w:r>
      <w:r w:rsidRPr="00692820">
        <w:rPr>
          <w:rStyle w:val="Char7"/>
          <w:rFonts w:eastAsia="MS Mincho"/>
          <w:rtl/>
        </w:rPr>
        <w:t xml:space="preserve"> </w:t>
      </w:r>
      <w:r w:rsidRPr="00692820">
        <w:rPr>
          <w:rStyle w:val="Char7"/>
          <w:rFonts w:eastAsia="MS Mincho" w:hint="eastAsia"/>
          <w:rtl/>
        </w:rPr>
        <w:t>بلکه</w:t>
      </w:r>
      <w:r w:rsidRPr="00692820">
        <w:rPr>
          <w:rStyle w:val="Char7"/>
          <w:rFonts w:eastAsia="MS Mincho"/>
          <w:rtl/>
        </w:rPr>
        <w:t xml:space="preserve"> </w:t>
      </w:r>
      <w:r w:rsidRPr="00692820">
        <w:rPr>
          <w:rStyle w:val="Char7"/>
          <w:rFonts w:eastAsia="MS Mincho" w:hint="eastAsia"/>
          <w:rtl/>
        </w:rPr>
        <w:t>دست</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روا</w:t>
      </w:r>
      <w:r w:rsidR="00871EA0">
        <w:rPr>
          <w:rStyle w:val="Char7"/>
          <w:rFonts w:eastAsia="MS Mincho" w:hint="eastAsia"/>
          <w:rtl/>
        </w:rPr>
        <w:t>ی</w:t>
      </w:r>
      <w:r w:rsidRPr="00692820">
        <w:rPr>
          <w:rStyle w:val="Char7"/>
          <w:rFonts w:eastAsia="MS Mincho" w:hint="eastAsia"/>
          <w:rtl/>
        </w:rPr>
        <w:t>ات</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استثنا</w:t>
      </w:r>
      <w:r w:rsidR="00871EA0">
        <w:rPr>
          <w:rStyle w:val="Char7"/>
          <w:rFonts w:eastAsia="MS Mincho" w:hint="eastAsia"/>
          <w:rtl/>
        </w:rPr>
        <w:t>یی</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باطل</w:t>
      </w:r>
      <w:r w:rsidRPr="00692820">
        <w:rPr>
          <w:rStyle w:val="Char7"/>
          <w:rFonts w:eastAsia="MS Mincho"/>
          <w:rtl/>
        </w:rPr>
        <w:t xml:space="preserve"> </w:t>
      </w:r>
      <w:r w:rsidRPr="00692820">
        <w:rPr>
          <w:rStyle w:val="Char7"/>
          <w:rFonts w:eastAsia="MS Mincho" w:hint="eastAsia"/>
          <w:rtl/>
        </w:rPr>
        <w:t>گرفته</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نت</w:t>
      </w:r>
      <w:r w:rsidR="00871EA0">
        <w:rPr>
          <w:rStyle w:val="Char7"/>
          <w:rFonts w:eastAsia="MS Mincho" w:hint="eastAsia"/>
          <w:rtl/>
        </w:rPr>
        <w:t>ی</w:t>
      </w:r>
      <w:r w:rsidRPr="00692820">
        <w:rPr>
          <w:rStyle w:val="Char7"/>
          <w:rFonts w:eastAsia="MS Mincho" w:hint="eastAsia"/>
          <w:rtl/>
        </w:rPr>
        <w:t>جه</w:t>
      </w:r>
      <w:r w:rsidR="000E2B68">
        <w:rPr>
          <w:rStyle w:val="Char7"/>
          <w:rFonts w:eastAsia="MS Mincho"/>
          <w:rtl/>
        </w:rPr>
        <w:t>‌</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سرهم</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کنند</w:t>
      </w:r>
      <w:r w:rsidRPr="00692820">
        <w:rPr>
          <w:rStyle w:val="Char7"/>
          <w:rFonts w:eastAsia="MS Mincho"/>
          <w:rtl/>
        </w:rPr>
        <w:t xml:space="preserve">. </w:t>
      </w:r>
      <w:r w:rsidRPr="00692820">
        <w:rPr>
          <w:rStyle w:val="Char7"/>
          <w:rFonts w:eastAsia="MS Mincho" w:hint="eastAsia"/>
          <w:rtl/>
        </w:rPr>
        <w:t>قو</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تر</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روا</w:t>
      </w:r>
      <w:r w:rsidR="00871EA0">
        <w:rPr>
          <w:rStyle w:val="Char7"/>
          <w:rFonts w:eastAsia="MS Mincho" w:hint="eastAsia"/>
          <w:rtl/>
        </w:rPr>
        <w:t>ی</w:t>
      </w:r>
      <w:r w:rsidRPr="00692820">
        <w:rPr>
          <w:rStyle w:val="Char7"/>
          <w:rFonts w:eastAsia="MS Mincho" w:hint="eastAsia"/>
          <w:rtl/>
        </w:rPr>
        <w:t>ات</w:t>
      </w:r>
      <w:r w:rsidRPr="00692820">
        <w:rPr>
          <w:rStyle w:val="Char7"/>
          <w:rFonts w:eastAsia="MS Mincho"/>
          <w:rtl/>
        </w:rPr>
        <w:t xml:space="preserve"> </w:t>
      </w:r>
      <w:r w:rsidRPr="00692820">
        <w:rPr>
          <w:rStyle w:val="Char7"/>
          <w:rFonts w:eastAsia="MS Mincho" w:hint="eastAsia"/>
          <w:rtl/>
        </w:rPr>
        <w:t>حد</w:t>
      </w:r>
      <w:r w:rsidR="00871EA0">
        <w:rPr>
          <w:rStyle w:val="Char7"/>
          <w:rFonts w:eastAsia="MS Mincho" w:hint="eastAsia"/>
          <w:rtl/>
        </w:rPr>
        <w:t>ی</w:t>
      </w:r>
      <w:r w:rsidRPr="00692820">
        <w:rPr>
          <w:rStyle w:val="Char7"/>
          <w:rFonts w:eastAsia="MS Mincho" w:hint="eastAsia"/>
          <w:rtl/>
        </w:rPr>
        <w:t>ث</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موضوع</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جعل</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ابونع</w:t>
      </w:r>
      <w:r w:rsidR="00871EA0">
        <w:rPr>
          <w:rStyle w:val="Char7"/>
          <w:rFonts w:eastAsia="MS Mincho" w:hint="eastAsia"/>
          <w:rtl/>
        </w:rPr>
        <w:t>ی</w:t>
      </w:r>
      <w:r w:rsidRPr="00692820">
        <w:rPr>
          <w:rStyle w:val="Char7"/>
          <w:rFonts w:eastAsia="MS Mincho" w:hint="eastAsia"/>
          <w:rtl/>
        </w:rPr>
        <w:t>م</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الحل</w:t>
      </w:r>
      <w:r w:rsidR="00871EA0">
        <w:rPr>
          <w:rStyle w:val="Char7"/>
          <w:rFonts w:eastAsia="MS Mincho" w:hint="eastAsia"/>
          <w:rtl/>
        </w:rPr>
        <w:t>ی</w:t>
      </w:r>
      <w:r w:rsidRPr="00692820">
        <w:rPr>
          <w:rStyle w:val="Char7"/>
          <w:rFonts w:eastAsia="MS Mincho" w:hint="eastAsia"/>
          <w:rtl/>
        </w:rPr>
        <w:t>ه</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00871EA0">
        <w:rPr>
          <w:rStyle w:val="Char7"/>
          <w:rFonts w:eastAsia="MS Mincho" w:hint="eastAsia"/>
          <w:rtl/>
        </w:rPr>
        <w:t>ی</w:t>
      </w:r>
      <w:r w:rsidRPr="00692820">
        <w:rPr>
          <w:rStyle w:val="Char7"/>
          <w:rFonts w:eastAsia="MS Mincho" w:hint="eastAsia"/>
          <w:rtl/>
        </w:rPr>
        <w:t>ا</w:t>
      </w:r>
      <w:r w:rsidRPr="00692820">
        <w:rPr>
          <w:rStyle w:val="Char7"/>
          <w:rFonts w:eastAsia="MS Mincho"/>
          <w:rtl/>
        </w:rPr>
        <w:t xml:space="preserve"> </w:t>
      </w:r>
      <w:r w:rsidRPr="00692820">
        <w:rPr>
          <w:rStyle w:val="Char7"/>
          <w:rFonts w:eastAsia="MS Mincho" w:hint="eastAsia"/>
          <w:rtl/>
        </w:rPr>
        <w:t>ثعلب</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تفس</w:t>
      </w:r>
      <w:r w:rsidR="00871EA0">
        <w:rPr>
          <w:rStyle w:val="Char7"/>
          <w:rFonts w:eastAsia="MS Mincho" w:hint="eastAsia"/>
          <w:rtl/>
        </w:rPr>
        <w:t>ی</w:t>
      </w:r>
      <w:r w:rsidRPr="00692820">
        <w:rPr>
          <w:rStyle w:val="Char7"/>
          <w:rFonts w:eastAsia="MS Mincho" w:hint="eastAsia"/>
          <w:rtl/>
        </w:rPr>
        <w:t>رش</w:t>
      </w:r>
      <w:r w:rsidRPr="00692820">
        <w:rPr>
          <w:rStyle w:val="Char7"/>
          <w:rFonts w:eastAsia="MS Mincho"/>
          <w:rtl/>
        </w:rPr>
        <w:t xml:space="preserve"> </w:t>
      </w:r>
      <w:r w:rsidRPr="00692820">
        <w:rPr>
          <w:rStyle w:val="Char7"/>
          <w:rFonts w:eastAsia="MS Mincho" w:hint="eastAsia"/>
          <w:rtl/>
        </w:rPr>
        <w:t>آورده</w:t>
      </w:r>
      <w:r w:rsidR="000E2B68">
        <w:rPr>
          <w:rStyle w:val="Char7"/>
          <w:rFonts w:eastAsia="MS Mincho"/>
          <w:rtl/>
        </w:rPr>
        <w:t>‌</w:t>
      </w:r>
      <w:r w:rsidRPr="00692820">
        <w:rPr>
          <w:rStyle w:val="Char7"/>
          <w:rFonts w:eastAsia="MS Mincho" w:hint="eastAsia"/>
          <w:rtl/>
        </w:rPr>
        <w:t>اند</w:t>
      </w:r>
      <w:r w:rsidRPr="00692820">
        <w:rPr>
          <w:rStyle w:val="Char7"/>
          <w:rFonts w:eastAsia="MS Mincho"/>
          <w:rtl/>
        </w:rPr>
        <w:t xml:space="preserve">. </w:t>
      </w:r>
      <w:r w:rsidR="00D40760" w:rsidRPr="00692820">
        <w:rPr>
          <w:rStyle w:val="Char7"/>
          <w:rFonts w:eastAsia="MS Mincho" w:hint="cs"/>
          <w:rtl/>
        </w:rPr>
        <w:t xml:space="preserve">و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خلال</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تفاس</w:t>
      </w:r>
      <w:r w:rsidR="00871EA0">
        <w:rPr>
          <w:rStyle w:val="Char7"/>
          <w:rFonts w:eastAsia="MS Mincho" w:hint="eastAsia"/>
          <w:rtl/>
        </w:rPr>
        <w:t>ی</w:t>
      </w:r>
      <w:r w:rsidRPr="00692820">
        <w:rPr>
          <w:rStyle w:val="Char7"/>
          <w:rFonts w:eastAsia="MS Mincho" w:hint="eastAsia"/>
          <w:rtl/>
        </w:rPr>
        <w:t>ر،</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مان</w:t>
      </w:r>
      <w:r w:rsidRPr="00692820">
        <w:rPr>
          <w:rStyle w:val="Char7"/>
          <w:rFonts w:eastAsia="MS Mincho"/>
          <w:rtl/>
        </w:rPr>
        <w:t xml:space="preserve"> </w:t>
      </w:r>
      <w:r w:rsidRPr="00692820">
        <w:rPr>
          <w:rStyle w:val="Char7"/>
          <w:rFonts w:eastAsia="MS Mincho" w:hint="eastAsia"/>
          <w:rtl/>
        </w:rPr>
        <w:t>اصحاب</w:t>
      </w:r>
      <w:r w:rsidRPr="00692820">
        <w:rPr>
          <w:rStyle w:val="Char7"/>
          <w:rFonts w:eastAsia="MS Mincho"/>
          <w:rtl/>
        </w:rPr>
        <w:t xml:space="preserve"> </w:t>
      </w:r>
      <w:r w:rsidRPr="00692820">
        <w:rPr>
          <w:rStyle w:val="Char7"/>
          <w:rFonts w:eastAsia="MS Mincho" w:hint="eastAsia"/>
          <w:rtl/>
        </w:rPr>
        <w:t>پ</w:t>
      </w:r>
      <w:r w:rsidR="00871EA0">
        <w:rPr>
          <w:rStyle w:val="Char7"/>
          <w:rFonts w:eastAsia="MS Mincho" w:hint="eastAsia"/>
          <w:rtl/>
        </w:rPr>
        <w:t>ی</w:t>
      </w:r>
      <w:r w:rsidRPr="00692820">
        <w:rPr>
          <w:rStyle w:val="Char7"/>
          <w:rFonts w:eastAsia="MS Mincho" w:hint="eastAsia"/>
          <w:rtl/>
        </w:rPr>
        <w:t>امبر</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نف</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کنند</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لجنزار</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شرک</w:t>
      </w:r>
      <w:r w:rsidRPr="00692820">
        <w:rPr>
          <w:rStyle w:val="Char7"/>
          <w:rFonts w:eastAsia="MS Mincho"/>
          <w:rtl/>
        </w:rPr>
        <w:t xml:space="preserve"> </w:t>
      </w:r>
      <w:r w:rsidRPr="00692820">
        <w:rPr>
          <w:rStyle w:val="Char7"/>
          <w:rFonts w:eastAsia="MS Mincho" w:hint="eastAsia"/>
          <w:rtl/>
        </w:rPr>
        <w:t>غوطه</w:t>
      </w:r>
      <w:r w:rsidRPr="00692820">
        <w:rPr>
          <w:rStyle w:val="Char7"/>
          <w:rFonts w:eastAsia="MS Mincho"/>
          <w:rtl/>
        </w:rPr>
        <w:t xml:space="preserve"> </w:t>
      </w:r>
      <w:r w:rsidRPr="00692820">
        <w:rPr>
          <w:rStyle w:val="Char7"/>
          <w:rFonts w:eastAsia="MS Mincho" w:hint="eastAsia"/>
          <w:rtl/>
        </w:rPr>
        <w:t>ور</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شوند</w:t>
      </w:r>
      <w:r w:rsidRPr="00692820">
        <w:rPr>
          <w:rStyle w:val="Char7"/>
          <w:rFonts w:eastAsia="MS Mincho"/>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hint="eastAsia"/>
          <w:rtl/>
        </w:rPr>
        <w:t>خلاصه</w:t>
      </w:r>
      <w:r w:rsidR="000E2B68">
        <w:rPr>
          <w:rStyle w:val="Char7"/>
          <w:rFonts w:eastAsia="MS Mincho"/>
          <w:rtl/>
        </w:rPr>
        <w:t>‌</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کلام</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نکه،</w:t>
      </w:r>
      <w:r w:rsidRPr="00692820">
        <w:rPr>
          <w:rStyle w:val="Char7"/>
          <w:rFonts w:eastAsia="MS Mincho"/>
          <w:rtl/>
        </w:rPr>
        <w:t xml:space="preserve"> </w:t>
      </w:r>
      <w:r w:rsidRPr="00692820">
        <w:rPr>
          <w:rStyle w:val="Char7"/>
          <w:rFonts w:eastAsia="MS Mincho" w:hint="eastAsia"/>
          <w:rtl/>
        </w:rPr>
        <w:t>برخ</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آنان</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گو</w:t>
      </w:r>
      <w:r w:rsidR="00871EA0">
        <w:rPr>
          <w:rStyle w:val="Char7"/>
          <w:rFonts w:eastAsia="MS Mincho" w:hint="eastAsia"/>
          <w:rtl/>
        </w:rPr>
        <w:t>ی</w:t>
      </w:r>
      <w:r w:rsidRPr="00692820">
        <w:rPr>
          <w:rStyle w:val="Char7"/>
          <w:rFonts w:eastAsia="MS Mincho" w:hint="eastAsia"/>
          <w:rtl/>
        </w:rPr>
        <w:t>ند</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قرآن</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مان</w:t>
      </w:r>
      <w:r w:rsidRPr="00692820">
        <w:rPr>
          <w:rStyle w:val="Char7"/>
          <w:rFonts w:eastAsia="MS Mincho"/>
          <w:rtl/>
        </w:rPr>
        <w:t xml:space="preserve"> </w:t>
      </w:r>
      <w:r w:rsidRPr="00692820">
        <w:rPr>
          <w:rStyle w:val="Char7"/>
          <w:rFonts w:eastAsia="MS Mincho" w:hint="eastAsia"/>
          <w:rtl/>
        </w:rPr>
        <w:t>دارند،</w:t>
      </w:r>
      <w:r w:rsidRPr="00692820">
        <w:rPr>
          <w:rStyle w:val="Char7"/>
          <w:rFonts w:eastAsia="MS Mincho"/>
          <w:rtl/>
        </w:rPr>
        <w:t xml:space="preserve"> </w:t>
      </w:r>
      <w:r w:rsidRPr="00692820">
        <w:rPr>
          <w:rStyle w:val="Char7"/>
          <w:rFonts w:eastAsia="MS Mincho" w:hint="eastAsia"/>
          <w:rtl/>
        </w:rPr>
        <w:t>اما</w:t>
      </w:r>
      <w:r w:rsidRPr="00692820">
        <w:rPr>
          <w:rStyle w:val="Char7"/>
          <w:rFonts w:eastAsia="MS Mincho"/>
          <w:rtl/>
        </w:rPr>
        <w:t xml:space="preserve"> </w:t>
      </w:r>
      <w:r w:rsidRPr="00692820">
        <w:rPr>
          <w:rStyle w:val="Char7"/>
          <w:rFonts w:eastAsia="MS Mincho" w:hint="eastAsia"/>
          <w:rtl/>
        </w:rPr>
        <w:t>فهم</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تفس</w:t>
      </w:r>
      <w:r w:rsidR="00871EA0">
        <w:rPr>
          <w:rStyle w:val="Char7"/>
          <w:rFonts w:eastAsia="MS Mincho" w:hint="eastAsia"/>
          <w:rtl/>
        </w:rPr>
        <w:t>ی</w:t>
      </w:r>
      <w:r w:rsidRPr="00692820">
        <w:rPr>
          <w:rStyle w:val="Char7"/>
          <w:rFonts w:eastAsia="MS Mincho" w:hint="eastAsia"/>
          <w:rtl/>
        </w:rPr>
        <w:t>ر</w:t>
      </w:r>
      <w:r w:rsidRPr="00692820">
        <w:rPr>
          <w:rStyle w:val="Char7"/>
          <w:rFonts w:eastAsia="MS Mincho"/>
          <w:rtl/>
        </w:rPr>
        <w:t xml:space="preserve"> </w:t>
      </w:r>
      <w:r w:rsidRPr="00692820">
        <w:rPr>
          <w:rStyle w:val="Char7"/>
          <w:rFonts w:eastAsia="MS Mincho" w:hint="eastAsia"/>
          <w:rtl/>
        </w:rPr>
        <w:t>حق</w:t>
      </w:r>
      <w:r w:rsidR="00871EA0">
        <w:rPr>
          <w:rStyle w:val="Char7"/>
          <w:rFonts w:eastAsia="MS Mincho" w:hint="eastAsia"/>
          <w:rtl/>
        </w:rPr>
        <w:t>ی</w:t>
      </w:r>
      <w:r w:rsidRPr="00692820">
        <w:rPr>
          <w:rStyle w:val="Char7"/>
          <w:rFonts w:eastAsia="MS Mincho" w:hint="eastAsia"/>
          <w:rtl/>
        </w:rPr>
        <w:t>ق</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آن</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نم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دانند</w:t>
      </w:r>
      <w:r w:rsidRPr="00692820">
        <w:rPr>
          <w:rStyle w:val="Char7"/>
          <w:rFonts w:eastAsia="MS Mincho"/>
          <w:rtl/>
        </w:rPr>
        <w:t xml:space="preserve">. </w:t>
      </w:r>
      <w:r w:rsidRPr="00692820">
        <w:rPr>
          <w:rStyle w:val="Char7"/>
          <w:rFonts w:eastAsia="MS Mincho" w:hint="eastAsia"/>
          <w:rtl/>
        </w:rPr>
        <w:t>بنابرا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بر</w:t>
      </w:r>
      <w:r w:rsidRPr="00692820">
        <w:rPr>
          <w:rStyle w:val="Char7"/>
          <w:rFonts w:eastAsia="MS Mincho"/>
          <w:rtl/>
        </w:rPr>
        <w:t xml:space="preserve"> خداوند</w:t>
      </w:r>
      <w:r w:rsidRPr="00D20277">
        <w:rPr>
          <w:rFonts w:cs="CTraditional Arabic"/>
          <w:rtl/>
        </w:rPr>
        <w:t xml:space="preserve"> </w:t>
      </w:r>
      <w:r w:rsidRPr="00FB3E18">
        <w:rPr>
          <w:rFonts w:cs="CTraditional Arabic" w:hint="cs"/>
          <w:szCs w:val="28"/>
          <w:rtl/>
        </w:rPr>
        <w:t>ﻷ</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رسول</w:t>
      </w:r>
      <w:r w:rsidRPr="00692820">
        <w:rPr>
          <w:rStyle w:val="Char7"/>
          <w:rFonts w:eastAsia="MS Mincho"/>
          <w:rtl/>
        </w:rPr>
        <w:t xml:space="preserve"> </w:t>
      </w:r>
      <w:r w:rsidRPr="00692820">
        <w:rPr>
          <w:rStyle w:val="Char7"/>
          <w:rFonts w:eastAsia="MS Mincho" w:hint="eastAsia"/>
          <w:rtl/>
        </w:rPr>
        <w:t>ام</w:t>
      </w:r>
      <w:r w:rsidR="00871EA0">
        <w:rPr>
          <w:rStyle w:val="Char7"/>
          <w:rFonts w:eastAsia="MS Mincho" w:hint="eastAsia"/>
          <w:rtl/>
        </w:rPr>
        <w:t>ی</w:t>
      </w:r>
      <w:r w:rsidRPr="00692820">
        <w:rPr>
          <w:rStyle w:val="Char7"/>
          <w:rFonts w:eastAsia="MS Mincho" w:hint="eastAsia"/>
          <w:rtl/>
        </w:rPr>
        <w:t>نش</w:t>
      </w:r>
      <w:r w:rsidRPr="00692820">
        <w:rPr>
          <w:rStyle w:val="Char7"/>
          <w:rFonts w:eastAsia="MS Mincho"/>
          <w:rtl/>
        </w:rPr>
        <w:t xml:space="preserve"> </w:t>
      </w:r>
      <w:r w:rsidRPr="00692820">
        <w:rPr>
          <w:rStyle w:val="Char7"/>
          <w:rFonts w:eastAsia="MS Mincho" w:hint="eastAsia"/>
          <w:rtl/>
        </w:rPr>
        <w:t>دروغ</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بندند</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اقوال</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آورند</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مخالف</w:t>
      </w:r>
      <w:r w:rsidRPr="00692820">
        <w:rPr>
          <w:rStyle w:val="Char7"/>
          <w:rFonts w:eastAsia="MS Mincho"/>
          <w:rtl/>
        </w:rPr>
        <w:t xml:space="preserve"> </w:t>
      </w:r>
      <w:r w:rsidRPr="00692820">
        <w:rPr>
          <w:rStyle w:val="Char7"/>
          <w:rFonts w:eastAsia="MS Mincho" w:hint="eastAsia"/>
          <w:rtl/>
        </w:rPr>
        <w:t>با</w:t>
      </w:r>
      <w:r w:rsidRPr="00692820">
        <w:rPr>
          <w:rStyle w:val="Char7"/>
          <w:rFonts w:eastAsia="MS Mincho"/>
          <w:rtl/>
        </w:rPr>
        <w:t xml:space="preserve"> </w:t>
      </w:r>
      <w:r w:rsidRPr="00692820">
        <w:rPr>
          <w:rStyle w:val="Char7"/>
          <w:rFonts w:eastAsia="MS Mincho" w:hint="eastAsia"/>
          <w:rtl/>
        </w:rPr>
        <w:t>اصول</w:t>
      </w:r>
      <w:r w:rsidRPr="00692820">
        <w:rPr>
          <w:rStyle w:val="Char7"/>
          <w:rFonts w:eastAsia="MS Mincho"/>
          <w:rtl/>
        </w:rPr>
        <w:t xml:space="preserve"> </w:t>
      </w:r>
      <w:r w:rsidRPr="00692820">
        <w:rPr>
          <w:rStyle w:val="Char7"/>
          <w:rFonts w:eastAsia="MS Mincho" w:hint="eastAsia"/>
          <w:rtl/>
        </w:rPr>
        <w:t>اسلام</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اجماع</w:t>
      </w:r>
      <w:r w:rsidRPr="00692820">
        <w:rPr>
          <w:rStyle w:val="Char7"/>
          <w:rFonts w:eastAsia="MS Mincho"/>
          <w:rtl/>
        </w:rPr>
        <w:t xml:space="preserve"> </w:t>
      </w:r>
      <w:r w:rsidRPr="00692820">
        <w:rPr>
          <w:rStyle w:val="Char7"/>
          <w:rFonts w:eastAsia="MS Mincho" w:hint="eastAsia"/>
          <w:rtl/>
        </w:rPr>
        <w:t>مسلم</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سو</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د</w:t>
      </w:r>
      <w:r w:rsidR="00871EA0">
        <w:rPr>
          <w:rStyle w:val="Char7"/>
          <w:rFonts w:eastAsia="MS Mincho" w:hint="eastAsia"/>
          <w:rtl/>
        </w:rPr>
        <w:t>ی</w:t>
      </w:r>
      <w:r w:rsidRPr="00692820">
        <w:rPr>
          <w:rStyle w:val="Char7"/>
          <w:rFonts w:eastAsia="MS Mincho" w:hint="eastAsia"/>
          <w:rtl/>
        </w:rPr>
        <w:t>گر</w:t>
      </w:r>
      <w:r w:rsidRPr="00692820">
        <w:rPr>
          <w:rStyle w:val="Char7"/>
          <w:rFonts w:eastAsia="MS Mincho"/>
          <w:rtl/>
        </w:rPr>
        <w:t xml:space="preserve"> </w:t>
      </w:r>
      <w:r w:rsidRPr="00692820">
        <w:rPr>
          <w:rStyle w:val="Char7"/>
          <w:rFonts w:eastAsia="MS Mincho" w:hint="eastAsia"/>
          <w:rtl/>
        </w:rPr>
        <w:t>عق</w:t>
      </w:r>
      <w:r w:rsidR="00871EA0">
        <w:rPr>
          <w:rStyle w:val="Char7"/>
          <w:rFonts w:eastAsia="MS Mincho" w:hint="eastAsia"/>
          <w:rtl/>
        </w:rPr>
        <w:t>ی</w:t>
      </w:r>
      <w:r w:rsidRPr="00692820">
        <w:rPr>
          <w:rStyle w:val="Char7"/>
          <w:rFonts w:eastAsia="MS Mincho" w:hint="eastAsia"/>
          <w:rtl/>
        </w:rPr>
        <w:t>ده</w:t>
      </w:r>
      <w:r w:rsidR="000E2B68">
        <w:rPr>
          <w:rStyle w:val="Char7"/>
          <w:rFonts w:eastAsia="MS Mincho"/>
          <w:rtl/>
        </w:rPr>
        <w:t>‌</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آن</w:t>
      </w:r>
      <w:r w:rsidR="00D40760" w:rsidRPr="00692820">
        <w:rPr>
          <w:rStyle w:val="Char7"/>
          <w:rFonts w:eastAsia="MS Mincho" w:hint="cs"/>
          <w:rtl/>
        </w:rPr>
        <w:t>ـ</w:t>
      </w:r>
      <w:r w:rsidRPr="00692820">
        <w:rPr>
          <w:rStyle w:val="Char7"/>
          <w:rFonts w:eastAsia="MS Mincho" w:hint="eastAsia"/>
          <w:rtl/>
        </w:rPr>
        <w:t>ان</w:t>
      </w:r>
      <w:r w:rsidRPr="00692820">
        <w:rPr>
          <w:rStyle w:val="Char7"/>
          <w:rFonts w:eastAsia="MS Mincho"/>
          <w:rtl/>
        </w:rPr>
        <w:t xml:space="preserve"> </w:t>
      </w:r>
      <w:r w:rsidRPr="00692820">
        <w:rPr>
          <w:rStyle w:val="Char7"/>
          <w:rFonts w:eastAsia="MS Mincho" w:hint="eastAsia"/>
          <w:rtl/>
        </w:rPr>
        <w:t>درب</w:t>
      </w:r>
      <w:r w:rsidR="00D40760" w:rsidRPr="00692820">
        <w:rPr>
          <w:rStyle w:val="Char7"/>
          <w:rFonts w:eastAsia="MS Mincho" w:hint="cs"/>
          <w:rtl/>
        </w:rPr>
        <w:t>ـ</w:t>
      </w:r>
      <w:r w:rsidRPr="00692820">
        <w:rPr>
          <w:rStyle w:val="Char7"/>
          <w:rFonts w:eastAsia="MS Mincho" w:hint="eastAsia"/>
          <w:rtl/>
        </w:rPr>
        <w:t>اره</w:t>
      </w:r>
      <w:r w:rsidR="000E2B68">
        <w:rPr>
          <w:rStyle w:val="Char7"/>
          <w:rFonts w:eastAsia="MS Mincho"/>
          <w:rtl/>
        </w:rPr>
        <w:t>‌</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قرآن</w:t>
      </w:r>
      <w:r w:rsidRPr="00692820">
        <w:rPr>
          <w:rStyle w:val="Char7"/>
          <w:rFonts w:eastAsia="MS Mincho"/>
          <w:rtl/>
        </w:rPr>
        <w:t xml:space="preserve"> </w:t>
      </w:r>
      <w:r w:rsidRPr="00692820">
        <w:rPr>
          <w:rStyle w:val="Char7"/>
          <w:rFonts w:eastAsia="MS Mincho" w:hint="eastAsia"/>
          <w:rtl/>
        </w:rPr>
        <w:t>کر</w:t>
      </w:r>
      <w:r w:rsidR="00871EA0">
        <w:rPr>
          <w:rStyle w:val="Char7"/>
          <w:rFonts w:eastAsia="MS Mincho" w:hint="eastAsia"/>
          <w:rtl/>
        </w:rPr>
        <w:t>ی</w:t>
      </w:r>
      <w:r w:rsidRPr="00692820">
        <w:rPr>
          <w:rStyle w:val="Char7"/>
          <w:rFonts w:eastAsia="MS Mincho" w:hint="eastAsia"/>
          <w:rtl/>
        </w:rPr>
        <w:t>م،</w:t>
      </w:r>
      <w:r w:rsidRPr="00692820">
        <w:rPr>
          <w:rStyle w:val="Char7"/>
          <w:rFonts w:eastAsia="MS Mincho"/>
          <w:rtl/>
        </w:rPr>
        <w:t xml:space="preserve"> </w:t>
      </w:r>
      <w:r w:rsidRPr="00692820">
        <w:rPr>
          <w:rStyle w:val="Char7"/>
          <w:rFonts w:eastAsia="MS Mincho" w:hint="eastAsia"/>
          <w:rtl/>
        </w:rPr>
        <w:t>فرق</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با</w:t>
      </w:r>
      <w:r w:rsidRPr="00692820">
        <w:rPr>
          <w:rStyle w:val="Char7"/>
          <w:rFonts w:eastAsia="MS Mincho"/>
          <w:rtl/>
        </w:rPr>
        <w:t xml:space="preserve"> </w:t>
      </w:r>
      <w:r w:rsidRPr="00692820">
        <w:rPr>
          <w:rStyle w:val="Char7"/>
          <w:rFonts w:eastAsia="MS Mincho" w:hint="eastAsia"/>
          <w:rtl/>
        </w:rPr>
        <w:t>عق</w:t>
      </w:r>
      <w:r w:rsidR="00871EA0">
        <w:rPr>
          <w:rStyle w:val="Char7"/>
          <w:rFonts w:eastAsia="MS Mincho" w:hint="eastAsia"/>
          <w:rtl/>
        </w:rPr>
        <w:t>ی</w:t>
      </w:r>
      <w:r w:rsidRPr="00692820">
        <w:rPr>
          <w:rStyle w:val="Char7"/>
          <w:rFonts w:eastAsia="MS Mincho" w:hint="eastAsia"/>
          <w:rtl/>
        </w:rPr>
        <w:t>ده</w:t>
      </w:r>
      <w:r w:rsidR="000E2B68">
        <w:rPr>
          <w:rStyle w:val="Char7"/>
          <w:rFonts w:eastAsia="MS Mincho"/>
          <w:rtl/>
        </w:rPr>
        <w:t>‌</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معتزله</w:t>
      </w:r>
      <w:r w:rsidRPr="00692820">
        <w:rPr>
          <w:rStyle w:val="Char7"/>
          <w:rFonts w:eastAsia="MS Mincho"/>
          <w:rtl/>
        </w:rPr>
        <w:t xml:space="preserve"> </w:t>
      </w:r>
      <w:r w:rsidRPr="00692820">
        <w:rPr>
          <w:rStyle w:val="Char7"/>
          <w:rFonts w:eastAsia="MS Mincho" w:hint="eastAsia"/>
          <w:rtl/>
        </w:rPr>
        <w:t>مبن</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بر</w:t>
      </w:r>
      <w:r w:rsidRPr="00692820">
        <w:rPr>
          <w:rStyle w:val="Char7"/>
          <w:rFonts w:eastAsia="MS Mincho"/>
          <w:rtl/>
        </w:rPr>
        <w:t xml:space="preserve"> </w:t>
      </w:r>
      <w:r w:rsidRPr="00692820">
        <w:rPr>
          <w:rStyle w:val="Char7"/>
          <w:rFonts w:eastAsia="MS Mincho" w:hint="eastAsia"/>
          <w:rtl/>
        </w:rPr>
        <w:t>مخلوق</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محدث</w:t>
      </w:r>
      <w:r w:rsidRPr="00692820">
        <w:rPr>
          <w:rStyle w:val="Char7"/>
          <w:rFonts w:eastAsia="MS Mincho"/>
          <w:rtl/>
        </w:rPr>
        <w:t xml:space="preserve"> [</w:t>
      </w:r>
      <w:r w:rsidRPr="00692820">
        <w:rPr>
          <w:rStyle w:val="Char7"/>
          <w:rFonts w:eastAsia="MS Mincho" w:hint="eastAsia"/>
          <w:rtl/>
        </w:rPr>
        <w:t>جد</w:t>
      </w:r>
      <w:r w:rsidR="00871EA0">
        <w:rPr>
          <w:rStyle w:val="Char7"/>
          <w:rFonts w:eastAsia="MS Mincho" w:hint="eastAsia"/>
          <w:rtl/>
        </w:rPr>
        <w:t>ی</w:t>
      </w:r>
      <w:r w:rsidRPr="00692820">
        <w:rPr>
          <w:rStyle w:val="Char7"/>
          <w:rFonts w:eastAsia="MS Mincho" w:hint="eastAsia"/>
          <w:rtl/>
        </w:rPr>
        <w:t>د</w:t>
      </w:r>
      <w:r w:rsidRPr="00692820">
        <w:rPr>
          <w:rStyle w:val="Char7"/>
          <w:rFonts w:eastAsia="MS Mincho"/>
          <w:rtl/>
        </w:rPr>
        <w:t xml:space="preserve">] </w:t>
      </w:r>
      <w:r w:rsidRPr="00692820">
        <w:rPr>
          <w:rStyle w:val="Char7"/>
          <w:rFonts w:eastAsia="MS Mincho" w:hint="eastAsia"/>
          <w:rtl/>
        </w:rPr>
        <w:t>بودن</w:t>
      </w:r>
      <w:r w:rsidRPr="00692820">
        <w:rPr>
          <w:rStyle w:val="Char7"/>
          <w:rFonts w:eastAsia="MS Mincho"/>
          <w:rtl/>
        </w:rPr>
        <w:t xml:space="preserve"> </w:t>
      </w:r>
      <w:r w:rsidRPr="00692820">
        <w:rPr>
          <w:rStyle w:val="Char7"/>
          <w:rFonts w:eastAsia="MS Mincho" w:hint="eastAsia"/>
          <w:rtl/>
        </w:rPr>
        <w:t>قرآن</w:t>
      </w:r>
      <w:r w:rsidRPr="00692820">
        <w:rPr>
          <w:rStyle w:val="Char7"/>
          <w:rFonts w:eastAsia="MS Mincho"/>
          <w:rtl/>
        </w:rPr>
        <w:t xml:space="preserve"> </w:t>
      </w:r>
      <w:r w:rsidRPr="00692820">
        <w:rPr>
          <w:rStyle w:val="Char7"/>
          <w:rFonts w:eastAsia="MS Mincho" w:hint="eastAsia"/>
          <w:rtl/>
        </w:rPr>
        <w:t>ندارند</w:t>
      </w:r>
      <w:r w:rsidRPr="00692820">
        <w:rPr>
          <w:rStyle w:val="Char7"/>
          <w:rFonts w:eastAsia="MS Mincho"/>
          <w:rtl/>
        </w:rPr>
        <w:t xml:space="preserve">. </w:t>
      </w:r>
      <w:r w:rsidR="00871EA0">
        <w:rPr>
          <w:rStyle w:val="Char7"/>
          <w:rFonts w:eastAsia="MS Mincho" w:hint="eastAsia"/>
          <w:rtl/>
        </w:rPr>
        <w:t>ی</w:t>
      </w:r>
      <w:r w:rsidRPr="00692820">
        <w:rPr>
          <w:rStyle w:val="Char7"/>
          <w:rFonts w:eastAsia="MS Mincho" w:hint="eastAsia"/>
          <w:rtl/>
        </w:rPr>
        <w:t>عن</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قرآن</w:t>
      </w:r>
      <w:r w:rsidRPr="00692820">
        <w:rPr>
          <w:rStyle w:val="Char7"/>
          <w:rFonts w:eastAsia="MS Mincho"/>
          <w:rtl/>
        </w:rPr>
        <w:t xml:space="preserve"> </w:t>
      </w:r>
      <w:r w:rsidRPr="00692820">
        <w:rPr>
          <w:rStyle w:val="Char7"/>
          <w:rFonts w:eastAsia="MS Mincho" w:hint="eastAsia"/>
          <w:rtl/>
        </w:rPr>
        <w:t>نبوده</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سپس</w:t>
      </w:r>
      <w:r w:rsidRPr="00692820">
        <w:rPr>
          <w:rStyle w:val="Char7"/>
          <w:rFonts w:eastAsia="MS Mincho"/>
          <w:rtl/>
        </w:rPr>
        <w:t xml:space="preserve"> </w:t>
      </w:r>
      <w:r w:rsidRPr="00692820">
        <w:rPr>
          <w:rStyle w:val="Char7"/>
          <w:rFonts w:eastAsia="MS Mincho" w:hint="eastAsia"/>
          <w:rtl/>
        </w:rPr>
        <w:t>خلق</w:t>
      </w:r>
      <w:r w:rsidRPr="00692820">
        <w:rPr>
          <w:rStyle w:val="Char7"/>
          <w:rFonts w:eastAsia="MS Mincho"/>
          <w:rtl/>
        </w:rPr>
        <w:t xml:space="preserve"> </w:t>
      </w:r>
      <w:r w:rsidRPr="00692820">
        <w:rPr>
          <w:rStyle w:val="Char7"/>
          <w:rFonts w:eastAsia="MS Mincho" w:hint="eastAsia"/>
          <w:rtl/>
        </w:rPr>
        <w:t>شده</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w:t>
      </w:r>
      <w:r w:rsidR="00D40760" w:rsidRPr="00692820">
        <w:rPr>
          <w:rStyle w:val="Char7"/>
          <w:rFonts w:eastAsia="MS Mincho" w:hint="cs"/>
          <w:rtl/>
        </w:rPr>
        <w:t xml:space="preserve"> </w:t>
      </w:r>
      <w:r w:rsidRPr="00692820">
        <w:rPr>
          <w:rStyle w:val="Char7"/>
          <w:rFonts w:eastAsia="MS Mincho"/>
          <w:rtl/>
        </w:rPr>
        <w:t>[</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درحال</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اعتقاد</w:t>
      </w:r>
      <w:r w:rsidRPr="00692820">
        <w:rPr>
          <w:rStyle w:val="Char7"/>
          <w:rFonts w:eastAsia="MS Mincho"/>
          <w:rtl/>
        </w:rPr>
        <w:t xml:space="preserve"> </w:t>
      </w:r>
      <w:r w:rsidRPr="00692820">
        <w:rPr>
          <w:rStyle w:val="Char7"/>
          <w:rFonts w:eastAsia="MS Mincho" w:hint="eastAsia"/>
          <w:rtl/>
        </w:rPr>
        <w:t>اهل</w:t>
      </w:r>
      <w:r w:rsidRPr="00692820">
        <w:rPr>
          <w:rStyle w:val="Char7"/>
          <w:rFonts w:eastAsia="MS Mincho"/>
          <w:rtl/>
        </w:rPr>
        <w:t xml:space="preserve"> </w:t>
      </w:r>
      <w:r w:rsidRPr="00692820">
        <w:rPr>
          <w:rStyle w:val="Char7"/>
          <w:rFonts w:eastAsia="MS Mincho" w:hint="eastAsia"/>
          <w:rtl/>
        </w:rPr>
        <w:t>سنت</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جماعت</w:t>
      </w:r>
      <w:r w:rsidRPr="00692820">
        <w:rPr>
          <w:rStyle w:val="Char7"/>
          <w:rFonts w:eastAsia="MS Mincho"/>
          <w:rtl/>
        </w:rPr>
        <w:t xml:space="preserve"> </w:t>
      </w:r>
      <w:r w:rsidRPr="00692820">
        <w:rPr>
          <w:rStyle w:val="Char7"/>
          <w:rFonts w:eastAsia="MS Mincho" w:hint="eastAsia"/>
          <w:rtl/>
        </w:rPr>
        <w:t>بر</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قرآن</w:t>
      </w:r>
      <w:r w:rsidR="006E7841" w:rsidRPr="00692820">
        <w:rPr>
          <w:rStyle w:val="Char7"/>
          <w:rFonts w:eastAsia="MS Mincho" w:hint="cs"/>
          <w:rtl/>
        </w:rPr>
        <w:t xml:space="preserve"> کلام و</w:t>
      </w:r>
      <w:r w:rsidRPr="00692820">
        <w:rPr>
          <w:rStyle w:val="Char7"/>
          <w:rFonts w:eastAsia="MS Mincho"/>
          <w:rtl/>
        </w:rPr>
        <w:t xml:space="preserve"> </w:t>
      </w:r>
      <w:r w:rsidRPr="00692820">
        <w:rPr>
          <w:rStyle w:val="Char7"/>
          <w:rFonts w:eastAsia="MS Mincho" w:hint="eastAsia"/>
          <w:rtl/>
        </w:rPr>
        <w:t>صفت</w:t>
      </w:r>
      <w:r w:rsidRPr="00692820">
        <w:rPr>
          <w:rStyle w:val="Char7"/>
          <w:rFonts w:eastAsia="MS Mincho"/>
          <w:rtl/>
        </w:rPr>
        <w:t xml:space="preserve"> خداوند</w:t>
      </w:r>
      <w:r w:rsidRPr="00D20277">
        <w:rPr>
          <w:rFonts w:cs="CTraditional Arabic"/>
          <w:rtl/>
        </w:rPr>
        <w:t xml:space="preserve"> </w:t>
      </w:r>
      <w:r w:rsidRPr="00FB3E18">
        <w:rPr>
          <w:rFonts w:cs="CTraditional Arabic" w:hint="cs"/>
          <w:szCs w:val="28"/>
          <w:rtl/>
        </w:rPr>
        <w:t>ﻷ</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نه</w:t>
      </w:r>
      <w:r w:rsidRPr="00692820">
        <w:rPr>
          <w:rStyle w:val="Char7"/>
          <w:rFonts w:eastAsia="MS Mincho"/>
          <w:rtl/>
        </w:rPr>
        <w:t xml:space="preserve"> </w:t>
      </w:r>
      <w:r w:rsidRPr="00692820">
        <w:rPr>
          <w:rStyle w:val="Char7"/>
          <w:rFonts w:eastAsia="MS Mincho" w:hint="eastAsia"/>
          <w:rtl/>
        </w:rPr>
        <w:t>مخلوق</w:t>
      </w:r>
      <w:r w:rsidRPr="00692820">
        <w:rPr>
          <w:rStyle w:val="Char7"/>
          <w:rFonts w:eastAsia="MS Mincho"/>
          <w:rtl/>
        </w:rPr>
        <w:t>]</w:t>
      </w:r>
      <w:r w:rsidR="006C5201">
        <w:rPr>
          <w:rStyle w:val="Char7"/>
          <w:rFonts w:eastAsia="MS Mincho" w:hint="cs"/>
          <w:rtl/>
        </w:rPr>
        <w:t>.</w:t>
      </w:r>
    </w:p>
    <w:p w:rsidR="000A3212" w:rsidRPr="002A4768" w:rsidRDefault="000A3212" w:rsidP="00461D56">
      <w:pPr>
        <w:pStyle w:val="af"/>
        <w:rPr>
          <w:rtl/>
        </w:rPr>
      </w:pPr>
      <w:bookmarkStart w:id="130" w:name="_Toc487097964"/>
      <w:r w:rsidRPr="00F71D35">
        <w:rPr>
          <w:rtl/>
          <w:lang w:bidi="fa-IR"/>
        </w:rPr>
        <w:t>ما همچن</w:t>
      </w:r>
      <w:r w:rsidR="00871EA0">
        <w:rPr>
          <w:rtl/>
          <w:lang w:bidi="fa-IR"/>
        </w:rPr>
        <w:t>ی</w:t>
      </w:r>
      <w:r w:rsidRPr="00F71D35">
        <w:rPr>
          <w:rtl/>
          <w:lang w:bidi="fa-IR"/>
        </w:rPr>
        <w:t>ن در اصل دوم ا</w:t>
      </w:r>
      <w:r w:rsidRPr="00F71D35">
        <w:rPr>
          <w:rtl/>
        </w:rPr>
        <w:t xml:space="preserve">سلام </w:t>
      </w:r>
      <w:r w:rsidR="00871EA0">
        <w:rPr>
          <w:rtl/>
        </w:rPr>
        <w:t>ی</w:t>
      </w:r>
      <w:r w:rsidRPr="00F71D35">
        <w:rPr>
          <w:rtl/>
        </w:rPr>
        <w:t>عن</w:t>
      </w:r>
      <w:r w:rsidR="00871EA0">
        <w:rPr>
          <w:rtl/>
        </w:rPr>
        <w:t>ی</w:t>
      </w:r>
      <w:r w:rsidRPr="00F71D35">
        <w:rPr>
          <w:rtl/>
        </w:rPr>
        <w:t xml:space="preserve"> سنت با آنها اختلاف دار</w:t>
      </w:r>
      <w:r w:rsidR="00871EA0">
        <w:rPr>
          <w:rtl/>
        </w:rPr>
        <w:t>ی</w:t>
      </w:r>
      <w:r w:rsidRPr="00F71D35">
        <w:rPr>
          <w:rtl/>
        </w:rPr>
        <w:t>م</w:t>
      </w:r>
      <w:bookmarkEnd w:id="130"/>
    </w:p>
    <w:p w:rsidR="000A3212" w:rsidRPr="00692820" w:rsidRDefault="000A3212" w:rsidP="002C706F">
      <w:pPr>
        <w:spacing w:after="0"/>
        <w:ind w:firstLine="284"/>
        <w:jc w:val="both"/>
        <w:rPr>
          <w:rStyle w:val="Char7"/>
          <w:rFonts w:eastAsia="MS Mincho"/>
          <w:rtl/>
        </w:rPr>
      </w:pPr>
      <w:r w:rsidRPr="00692820">
        <w:rPr>
          <w:rStyle w:val="Char7"/>
          <w:rFonts w:eastAsia="MS Mincho" w:hint="eastAsia"/>
          <w:rtl/>
        </w:rPr>
        <w:t>اهل</w:t>
      </w:r>
      <w:r w:rsidRPr="00692820">
        <w:rPr>
          <w:rStyle w:val="Char7"/>
          <w:rFonts w:eastAsia="MS Mincho"/>
          <w:rtl/>
        </w:rPr>
        <w:t xml:space="preserve"> </w:t>
      </w:r>
      <w:r w:rsidRPr="00692820">
        <w:rPr>
          <w:rStyle w:val="Char7"/>
          <w:rFonts w:eastAsia="MS Mincho" w:hint="eastAsia"/>
          <w:rtl/>
        </w:rPr>
        <w:t>تش</w:t>
      </w:r>
      <w:r w:rsidR="00871EA0">
        <w:rPr>
          <w:rStyle w:val="Char7"/>
          <w:rFonts w:eastAsia="MS Mincho" w:hint="eastAsia"/>
          <w:rtl/>
        </w:rPr>
        <w:t>ی</w:t>
      </w:r>
      <w:r w:rsidRPr="00692820">
        <w:rPr>
          <w:rStyle w:val="Char7"/>
          <w:rFonts w:eastAsia="MS Mincho" w:hint="eastAsia"/>
          <w:rtl/>
        </w:rPr>
        <w:t>ع</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احاد</w:t>
      </w:r>
      <w:r w:rsidR="00871EA0">
        <w:rPr>
          <w:rStyle w:val="Char7"/>
          <w:rFonts w:eastAsia="MS Mincho" w:hint="eastAsia"/>
          <w:rtl/>
        </w:rPr>
        <w:t>ی</w:t>
      </w:r>
      <w:r w:rsidRPr="00692820">
        <w:rPr>
          <w:rStyle w:val="Char7"/>
          <w:rFonts w:eastAsia="MS Mincho" w:hint="eastAsia"/>
          <w:rtl/>
        </w:rPr>
        <w:t>ث</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کتاب</w:t>
      </w:r>
      <w:r w:rsidRPr="00692820">
        <w:rPr>
          <w:rStyle w:val="Char7"/>
          <w:rFonts w:eastAsia="MS Mincho"/>
          <w:rtl/>
        </w:rPr>
        <w:t xml:space="preserve"> </w:t>
      </w:r>
      <w:r w:rsidRPr="00692820">
        <w:rPr>
          <w:rStyle w:val="Char7"/>
          <w:rFonts w:eastAsia="MS Mincho" w:hint="eastAsia"/>
          <w:rtl/>
        </w:rPr>
        <w:t>صح</w:t>
      </w:r>
      <w:r w:rsidR="00871EA0">
        <w:rPr>
          <w:rStyle w:val="Char7"/>
          <w:rFonts w:eastAsia="MS Mincho" w:hint="eastAsia"/>
          <w:rtl/>
        </w:rPr>
        <w:t>ی</w:t>
      </w:r>
      <w:r w:rsidRPr="00692820">
        <w:rPr>
          <w:rStyle w:val="Char7"/>
          <w:rFonts w:eastAsia="MS Mincho" w:hint="eastAsia"/>
          <w:rtl/>
        </w:rPr>
        <w:t>ح</w:t>
      </w:r>
      <w:r w:rsidRPr="00692820">
        <w:rPr>
          <w:rStyle w:val="Char7"/>
          <w:rFonts w:eastAsia="MS Mincho"/>
          <w:rtl/>
        </w:rPr>
        <w:t xml:space="preserve"> </w:t>
      </w:r>
      <w:r w:rsidRPr="00692820">
        <w:rPr>
          <w:rStyle w:val="Char7"/>
          <w:rFonts w:eastAsia="MS Mincho" w:hint="eastAsia"/>
          <w:rtl/>
        </w:rPr>
        <w:t>بخار</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صح</w:t>
      </w:r>
      <w:r w:rsidR="00871EA0">
        <w:rPr>
          <w:rStyle w:val="Char7"/>
          <w:rFonts w:eastAsia="MS Mincho" w:hint="eastAsia"/>
          <w:rtl/>
        </w:rPr>
        <w:t>ی</w:t>
      </w:r>
      <w:r w:rsidRPr="00692820">
        <w:rPr>
          <w:rStyle w:val="Char7"/>
          <w:rFonts w:eastAsia="MS Mincho" w:hint="eastAsia"/>
          <w:rtl/>
        </w:rPr>
        <w:t>ح</w:t>
      </w:r>
      <w:r w:rsidRPr="00692820">
        <w:rPr>
          <w:rStyle w:val="Char7"/>
          <w:rFonts w:eastAsia="MS Mincho"/>
          <w:rtl/>
        </w:rPr>
        <w:t xml:space="preserve"> </w:t>
      </w:r>
      <w:r w:rsidRPr="00692820">
        <w:rPr>
          <w:rStyle w:val="Char7"/>
          <w:rFonts w:eastAsia="MS Mincho" w:hint="eastAsia"/>
          <w:rtl/>
        </w:rPr>
        <w:t>مسلم</w:t>
      </w:r>
      <w:r w:rsidRPr="00692820">
        <w:rPr>
          <w:rStyle w:val="Char7"/>
          <w:rFonts w:eastAsia="MS Mincho"/>
          <w:rtl/>
        </w:rPr>
        <w:t xml:space="preserve"> </w:t>
      </w:r>
      <w:r w:rsidRPr="00692820">
        <w:rPr>
          <w:rStyle w:val="Char7"/>
          <w:rFonts w:eastAsia="MS Mincho" w:hint="eastAsia"/>
          <w:rtl/>
        </w:rPr>
        <w:t>آمده</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مان</w:t>
      </w:r>
      <w:r w:rsidRPr="00692820">
        <w:rPr>
          <w:rStyle w:val="Char7"/>
          <w:rFonts w:eastAsia="MS Mincho"/>
          <w:rtl/>
        </w:rPr>
        <w:t xml:space="preserve"> </w:t>
      </w:r>
      <w:r w:rsidRPr="00692820">
        <w:rPr>
          <w:rStyle w:val="Char7"/>
          <w:rFonts w:eastAsia="MS Mincho" w:hint="eastAsia"/>
          <w:rtl/>
        </w:rPr>
        <w:t>ندارند،</w:t>
      </w:r>
      <w:r w:rsidRPr="00692820">
        <w:rPr>
          <w:rStyle w:val="Char7"/>
          <w:rFonts w:eastAsia="MS Mincho"/>
          <w:rtl/>
        </w:rPr>
        <w:t xml:space="preserve"> </w:t>
      </w:r>
      <w:r w:rsidRPr="00692820">
        <w:rPr>
          <w:rStyle w:val="Char7"/>
          <w:rFonts w:eastAsia="MS Mincho" w:hint="eastAsia"/>
          <w:rtl/>
        </w:rPr>
        <w:t>درحال</w:t>
      </w:r>
      <w:r w:rsidR="00871EA0">
        <w:rPr>
          <w:rStyle w:val="Char7"/>
          <w:rFonts w:eastAsia="MS Mincho" w:hint="eastAsia"/>
          <w:rtl/>
        </w:rPr>
        <w:t>ی</w:t>
      </w:r>
      <w:r w:rsidR="002A4768" w:rsidRPr="00692820">
        <w:rPr>
          <w:rStyle w:val="Char7"/>
          <w:rFonts w:eastAsia="MS Mincho" w:hint="cs"/>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امت</w:t>
      </w:r>
      <w:r w:rsidRPr="00692820">
        <w:rPr>
          <w:rStyle w:val="Char7"/>
          <w:rFonts w:eastAsia="MS Mincho"/>
          <w:rtl/>
        </w:rPr>
        <w:t xml:space="preserve"> </w:t>
      </w:r>
      <w:r w:rsidRPr="00692820">
        <w:rPr>
          <w:rStyle w:val="Char7"/>
          <w:rFonts w:eastAsia="MS Mincho" w:hint="eastAsia"/>
          <w:rtl/>
        </w:rPr>
        <w:t>اسلام</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نسل</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نسل</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احاد</w:t>
      </w:r>
      <w:r w:rsidR="00871EA0">
        <w:rPr>
          <w:rStyle w:val="Char7"/>
          <w:rFonts w:eastAsia="MS Mincho" w:hint="eastAsia"/>
          <w:rtl/>
        </w:rPr>
        <w:t>ی</w:t>
      </w:r>
      <w:r w:rsidRPr="00692820">
        <w:rPr>
          <w:rStyle w:val="Char7"/>
          <w:rFonts w:eastAsia="MS Mincho" w:hint="eastAsia"/>
          <w:rtl/>
        </w:rPr>
        <w:t>ث</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قبول</w:t>
      </w:r>
      <w:r w:rsidRPr="00692820">
        <w:rPr>
          <w:rStyle w:val="Char7"/>
          <w:rFonts w:eastAsia="MS Mincho"/>
          <w:rtl/>
        </w:rPr>
        <w:t xml:space="preserve"> </w:t>
      </w:r>
      <w:r w:rsidRPr="00692820">
        <w:rPr>
          <w:rStyle w:val="Char7"/>
          <w:rFonts w:eastAsia="MS Mincho" w:hint="eastAsia"/>
          <w:rtl/>
        </w:rPr>
        <w:t>داشته</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C5201">
        <w:rPr>
          <w:rStyle w:val="Char7"/>
          <w:rFonts w:eastAsia="MS Mincho" w:hint="eastAsia"/>
          <w:spacing w:val="-4"/>
          <w:rtl/>
        </w:rPr>
        <w:t>احاد</w:t>
      </w:r>
      <w:r w:rsidR="00871EA0" w:rsidRPr="006C5201">
        <w:rPr>
          <w:rStyle w:val="Char7"/>
          <w:rFonts w:eastAsia="MS Mincho" w:hint="eastAsia"/>
          <w:spacing w:val="-4"/>
          <w:rtl/>
        </w:rPr>
        <w:t>ی</w:t>
      </w:r>
      <w:r w:rsidRPr="006C5201">
        <w:rPr>
          <w:rStyle w:val="Char7"/>
          <w:rFonts w:eastAsia="MS Mincho" w:hint="eastAsia"/>
          <w:spacing w:val="-4"/>
          <w:rtl/>
        </w:rPr>
        <w:t>ث</w:t>
      </w:r>
      <w:r w:rsidRPr="006C5201">
        <w:rPr>
          <w:rStyle w:val="Char7"/>
          <w:rFonts w:eastAsia="MS Mincho"/>
          <w:spacing w:val="-4"/>
          <w:rtl/>
        </w:rPr>
        <w:t xml:space="preserve"> </w:t>
      </w:r>
      <w:r w:rsidRPr="006C5201">
        <w:rPr>
          <w:rStyle w:val="Char7"/>
          <w:rFonts w:eastAsia="MS Mincho" w:hint="eastAsia"/>
          <w:spacing w:val="-4"/>
          <w:rtl/>
        </w:rPr>
        <w:t>از</w:t>
      </w:r>
      <w:r w:rsidRPr="006C5201">
        <w:rPr>
          <w:rStyle w:val="Char7"/>
          <w:rFonts w:eastAsia="MS Mincho"/>
          <w:spacing w:val="-4"/>
          <w:rtl/>
        </w:rPr>
        <w:t xml:space="preserve"> </w:t>
      </w:r>
      <w:r w:rsidRPr="006C5201">
        <w:rPr>
          <w:rStyle w:val="Char7"/>
          <w:rFonts w:eastAsia="MS Mincho" w:hint="eastAsia"/>
          <w:spacing w:val="-4"/>
          <w:rtl/>
        </w:rPr>
        <w:t>نظر</w:t>
      </w:r>
      <w:r w:rsidRPr="006C5201">
        <w:rPr>
          <w:rStyle w:val="Char7"/>
          <w:rFonts w:eastAsia="MS Mincho"/>
          <w:spacing w:val="-4"/>
          <w:rtl/>
        </w:rPr>
        <w:t xml:space="preserve"> </w:t>
      </w:r>
      <w:r w:rsidRPr="006C5201">
        <w:rPr>
          <w:rStyle w:val="Char7"/>
          <w:rFonts w:eastAsia="MS Mincho" w:hint="eastAsia"/>
          <w:spacing w:val="-4"/>
          <w:rtl/>
        </w:rPr>
        <w:t>معن</w:t>
      </w:r>
      <w:r w:rsidR="00871EA0" w:rsidRPr="006C5201">
        <w:rPr>
          <w:rStyle w:val="Char7"/>
          <w:rFonts w:eastAsia="MS Mincho" w:hint="eastAsia"/>
          <w:spacing w:val="-4"/>
          <w:rtl/>
        </w:rPr>
        <w:t>ی</w:t>
      </w:r>
      <w:r w:rsidRPr="006C5201">
        <w:rPr>
          <w:rStyle w:val="Char7"/>
          <w:rFonts w:eastAsia="MS Mincho"/>
          <w:spacing w:val="-4"/>
          <w:rtl/>
        </w:rPr>
        <w:t xml:space="preserve"> </w:t>
      </w:r>
      <w:r w:rsidRPr="006C5201">
        <w:rPr>
          <w:rStyle w:val="Char7"/>
          <w:rFonts w:eastAsia="MS Mincho" w:hint="eastAsia"/>
          <w:spacing w:val="-4"/>
          <w:rtl/>
        </w:rPr>
        <w:t>متواتر</w:t>
      </w:r>
      <w:r w:rsidRPr="006C5201">
        <w:rPr>
          <w:rStyle w:val="Char7"/>
          <w:rFonts w:eastAsia="MS Mincho"/>
          <w:spacing w:val="-4"/>
          <w:rtl/>
        </w:rPr>
        <w:t xml:space="preserve"> </w:t>
      </w:r>
      <w:r w:rsidRPr="006C5201">
        <w:rPr>
          <w:rStyle w:val="Char7"/>
          <w:rFonts w:eastAsia="MS Mincho" w:hint="eastAsia"/>
          <w:spacing w:val="-4"/>
          <w:rtl/>
        </w:rPr>
        <w:t>است</w:t>
      </w:r>
      <w:r w:rsidRPr="006C5201">
        <w:rPr>
          <w:rStyle w:val="Char7"/>
          <w:rFonts w:eastAsia="MS Mincho"/>
          <w:spacing w:val="-4"/>
          <w:rtl/>
        </w:rPr>
        <w:t xml:space="preserve">. </w:t>
      </w:r>
      <w:r w:rsidRPr="006C5201">
        <w:rPr>
          <w:rStyle w:val="Char7"/>
          <w:rFonts w:eastAsia="MS Mincho" w:hint="eastAsia"/>
          <w:spacing w:val="-4"/>
          <w:rtl/>
        </w:rPr>
        <w:t>همچن</w:t>
      </w:r>
      <w:r w:rsidR="00871EA0" w:rsidRPr="006C5201">
        <w:rPr>
          <w:rStyle w:val="Char7"/>
          <w:rFonts w:eastAsia="MS Mincho" w:hint="eastAsia"/>
          <w:spacing w:val="-4"/>
          <w:rtl/>
        </w:rPr>
        <w:t>ی</w:t>
      </w:r>
      <w:r w:rsidRPr="006C5201">
        <w:rPr>
          <w:rStyle w:val="Char7"/>
          <w:rFonts w:eastAsia="MS Mincho" w:hint="eastAsia"/>
          <w:spacing w:val="-4"/>
          <w:rtl/>
        </w:rPr>
        <w:t>ن</w:t>
      </w:r>
      <w:r w:rsidRPr="006C5201">
        <w:rPr>
          <w:rStyle w:val="Char7"/>
          <w:rFonts w:eastAsia="MS Mincho"/>
          <w:spacing w:val="-4"/>
          <w:rtl/>
        </w:rPr>
        <w:t xml:space="preserve"> </w:t>
      </w:r>
      <w:r w:rsidRPr="006C5201">
        <w:rPr>
          <w:rStyle w:val="Char7"/>
          <w:rFonts w:eastAsia="MS Mincho" w:hint="eastAsia"/>
          <w:spacing w:val="-4"/>
          <w:rtl/>
        </w:rPr>
        <w:t>آنان</w:t>
      </w:r>
      <w:r w:rsidRPr="006C5201">
        <w:rPr>
          <w:rStyle w:val="Char7"/>
          <w:rFonts w:eastAsia="MS Mincho"/>
          <w:spacing w:val="-4"/>
          <w:rtl/>
        </w:rPr>
        <w:t xml:space="preserve"> </w:t>
      </w:r>
      <w:r w:rsidRPr="006C5201">
        <w:rPr>
          <w:rStyle w:val="Char7"/>
          <w:rFonts w:eastAsia="MS Mincho" w:hint="eastAsia"/>
          <w:spacing w:val="-4"/>
          <w:rtl/>
        </w:rPr>
        <w:t>به</w:t>
      </w:r>
      <w:r w:rsidRPr="006C5201">
        <w:rPr>
          <w:rStyle w:val="Char7"/>
          <w:rFonts w:eastAsia="MS Mincho"/>
          <w:spacing w:val="-4"/>
          <w:rtl/>
        </w:rPr>
        <w:t xml:space="preserve"> </w:t>
      </w:r>
      <w:r w:rsidRPr="006C5201">
        <w:rPr>
          <w:rStyle w:val="Char7"/>
          <w:rFonts w:eastAsia="MS Mincho" w:hint="eastAsia"/>
          <w:spacing w:val="-4"/>
          <w:rtl/>
        </w:rPr>
        <w:t>مسند</w:t>
      </w:r>
      <w:r w:rsidRPr="006C5201">
        <w:rPr>
          <w:rStyle w:val="Char7"/>
          <w:rFonts w:eastAsia="MS Mincho"/>
          <w:spacing w:val="-4"/>
          <w:rtl/>
        </w:rPr>
        <w:t xml:space="preserve"> </w:t>
      </w:r>
      <w:r w:rsidRPr="006C5201">
        <w:rPr>
          <w:rStyle w:val="Char7"/>
          <w:rFonts w:eastAsia="MS Mincho" w:hint="eastAsia"/>
          <w:spacing w:val="-4"/>
          <w:rtl/>
        </w:rPr>
        <w:t>امام</w:t>
      </w:r>
      <w:r w:rsidRPr="006C5201">
        <w:rPr>
          <w:rStyle w:val="Char7"/>
          <w:rFonts w:eastAsia="MS Mincho"/>
          <w:spacing w:val="-4"/>
          <w:rtl/>
        </w:rPr>
        <w:t xml:space="preserve"> </w:t>
      </w:r>
      <w:r w:rsidRPr="006C5201">
        <w:rPr>
          <w:rStyle w:val="Char7"/>
          <w:rFonts w:eastAsia="MS Mincho" w:hint="eastAsia"/>
          <w:spacing w:val="-4"/>
          <w:rtl/>
        </w:rPr>
        <w:t>احمد،</w:t>
      </w:r>
      <w:r w:rsidRPr="006C5201">
        <w:rPr>
          <w:rStyle w:val="Char7"/>
          <w:rFonts w:eastAsia="MS Mincho"/>
          <w:spacing w:val="-4"/>
          <w:rtl/>
        </w:rPr>
        <w:t xml:space="preserve"> </w:t>
      </w:r>
      <w:r w:rsidRPr="006C5201">
        <w:rPr>
          <w:rStyle w:val="Char7"/>
          <w:rFonts w:eastAsia="MS Mincho" w:hint="eastAsia"/>
          <w:spacing w:val="-4"/>
          <w:rtl/>
        </w:rPr>
        <w:t>موطأ</w:t>
      </w:r>
      <w:r w:rsidR="00871EA0" w:rsidRPr="006C5201">
        <w:rPr>
          <w:rStyle w:val="Char7"/>
          <w:rFonts w:eastAsia="MS Mincho" w:hint="eastAsia"/>
          <w:spacing w:val="-4"/>
          <w:rtl/>
        </w:rPr>
        <w:t>ی</w:t>
      </w:r>
      <w:r w:rsidRPr="006C5201">
        <w:rPr>
          <w:rStyle w:val="Char7"/>
          <w:rFonts w:eastAsia="MS Mincho"/>
          <w:spacing w:val="-4"/>
          <w:rtl/>
        </w:rPr>
        <w:t xml:space="preserve"> </w:t>
      </w:r>
      <w:r w:rsidRPr="006C5201">
        <w:rPr>
          <w:rStyle w:val="Char7"/>
          <w:rFonts w:eastAsia="MS Mincho" w:hint="eastAsia"/>
          <w:spacing w:val="-4"/>
          <w:rtl/>
        </w:rPr>
        <w:t>امام</w:t>
      </w:r>
      <w:r w:rsidRPr="006C5201">
        <w:rPr>
          <w:rStyle w:val="Char7"/>
          <w:rFonts w:eastAsia="MS Mincho"/>
          <w:spacing w:val="-4"/>
          <w:rtl/>
        </w:rPr>
        <w:t xml:space="preserve"> </w:t>
      </w:r>
      <w:r w:rsidRPr="006C5201">
        <w:rPr>
          <w:rStyle w:val="Char7"/>
          <w:rFonts w:eastAsia="MS Mincho" w:hint="eastAsia"/>
          <w:spacing w:val="-4"/>
          <w:rtl/>
        </w:rPr>
        <w:t>مالک،</w:t>
      </w:r>
      <w:r w:rsidRPr="006C5201">
        <w:rPr>
          <w:rStyle w:val="Char7"/>
          <w:rFonts w:eastAsia="MS Mincho"/>
          <w:spacing w:val="-4"/>
          <w:rtl/>
        </w:rPr>
        <w:t xml:space="preserve"> </w:t>
      </w:r>
      <w:r w:rsidRPr="006C5201">
        <w:rPr>
          <w:rStyle w:val="Char7"/>
          <w:rFonts w:eastAsia="MS Mincho" w:hint="eastAsia"/>
          <w:spacing w:val="-4"/>
          <w:rtl/>
        </w:rPr>
        <w:t>سنن</w:t>
      </w:r>
      <w:r w:rsidRPr="006C5201">
        <w:rPr>
          <w:rStyle w:val="Char7"/>
          <w:rFonts w:eastAsia="MS Mincho"/>
          <w:spacing w:val="-4"/>
          <w:rtl/>
        </w:rPr>
        <w:t xml:space="preserve"> </w:t>
      </w:r>
      <w:r w:rsidRPr="006C5201">
        <w:rPr>
          <w:rStyle w:val="Char7"/>
          <w:rFonts w:eastAsia="MS Mincho" w:hint="eastAsia"/>
          <w:spacing w:val="-4"/>
          <w:rtl/>
        </w:rPr>
        <w:t>ترمذ</w:t>
      </w:r>
      <w:r w:rsidR="00871EA0" w:rsidRPr="006C5201">
        <w:rPr>
          <w:rStyle w:val="Char7"/>
          <w:rFonts w:eastAsia="MS Mincho" w:hint="eastAsia"/>
          <w:spacing w:val="-4"/>
          <w:rtl/>
        </w:rPr>
        <w:t>ی</w:t>
      </w:r>
      <w:r w:rsidRPr="006C5201">
        <w:rPr>
          <w:rStyle w:val="Char7"/>
          <w:rFonts w:eastAsia="MS Mincho" w:hint="eastAsia"/>
          <w:spacing w:val="-4"/>
          <w:rtl/>
        </w:rPr>
        <w:t>،</w:t>
      </w:r>
      <w:r w:rsidRPr="006C5201">
        <w:rPr>
          <w:rStyle w:val="Char7"/>
          <w:rFonts w:eastAsia="MS Mincho"/>
          <w:spacing w:val="-4"/>
          <w:rtl/>
        </w:rPr>
        <w:t xml:space="preserve"> </w:t>
      </w:r>
      <w:r w:rsidRPr="006C5201">
        <w:rPr>
          <w:rStyle w:val="Char7"/>
          <w:rFonts w:eastAsia="MS Mincho" w:hint="eastAsia"/>
          <w:spacing w:val="-4"/>
          <w:rtl/>
        </w:rPr>
        <w:t>ابن</w:t>
      </w:r>
      <w:r w:rsidR="000E2B68">
        <w:rPr>
          <w:rStyle w:val="Char7"/>
          <w:rFonts w:eastAsia="MS Mincho"/>
          <w:spacing w:val="-4"/>
          <w:rtl/>
        </w:rPr>
        <w:t>‌</w:t>
      </w:r>
      <w:r w:rsidRPr="006C5201">
        <w:rPr>
          <w:rStyle w:val="Char7"/>
          <w:rFonts w:eastAsia="MS Mincho" w:hint="eastAsia"/>
          <w:spacing w:val="-4"/>
          <w:rtl/>
        </w:rPr>
        <w:t>ماجه</w:t>
      </w:r>
      <w:r w:rsidRPr="006C5201">
        <w:rPr>
          <w:rStyle w:val="Char7"/>
          <w:rFonts w:eastAsia="MS Mincho"/>
          <w:spacing w:val="-4"/>
          <w:rtl/>
        </w:rPr>
        <w:t xml:space="preserve"> </w:t>
      </w:r>
      <w:r w:rsidRPr="006C5201">
        <w:rPr>
          <w:rStyle w:val="Char7"/>
          <w:rFonts w:eastAsia="MS Mincho" w:hint="eastAsia"/>
          <w:spacing w:val="-4"/>
          <w:rtl/>
        </w:rPr>
        <w:t>و</w:t>
      </w:r>
      <w:r w:rsidRPr="006C5201">
        <w:rPr>
          <w:rStyle w:val="Char7"/>
          <w:rFonts w:eastAsia="MS Mincho"/>
          <w:spacing w:val="-4"/>
          <w:rtl/>
        </w:rPr>
        <w:t xml:space="preserve"> </w:t>
      </w:r>
      <w:r w:rsidRPr="006C5201">
        <w:rPr>
          <w:rStyle w:val="Char7"/>
          <w:rFonts w:eastAsia="MS Mincho" w:hint="eastAsia"/>
          <w:spacing w:val="-4"/>
          <w:rtl/>
        </w:rPr>
        <w:t>نسائ</w:t>
      </w:r>
      <w:r w:rsidR="00871EA0" w:rsidRPr="006C5201">
        <w:rPr>
          <w:rStyle w:val="Char7"/>
          <w:rFonts w:eastAsia="MS Mincho" w:hint="eastAsia"/>
          <w:spacing w:val="-4"/>
          <w:rtl/>
        </w:rPr>
        <w:t>ی</w:t>
      </w:r>
      <w:r w:rsidRPr="006C5201">
        <w:rPr>
          <w:rStyle w:val="Char7"/>
          <w:rFonts w:eastAsia="MS Mincho"/>
          <w:spacing w:val="-4"/>
          <w:rtl/>
        </w:rPr>
        <w:t xml:space="preserve"> </w:t>
      </w:r>
      <w:r w:rsidRPr="006C5201">
        <w:rPr>
          <w:rStyle w:val="Char7"/>
          <w:rFonts w:eastAsia="MS Mincho" w:hint="eastAsia"/>
          <w:spacing w:val="-4"/>
          <w:rtl/>
        </w:rPr>
        <w:t>و</w:t>
      </w:r>
      <w:r w:rsidRPr="006C5201">
        <w:rPr>
          <w:rStyle w:val="Char7"/>
          <w:rFonts w:eastAsia="MS Mincho"/>
          <w:spacing w:val="-4"/>
          <w:rtl/>
        </w:rPr>
        <w:t xml:space="preserve"> </w:t>
      </w:r>
      <w:r w:rsidRPr="006C5201">
        <w:rPr>
          <w:rStyle w:val="Char7"/>
          <w:rFonts w:eastAsia="MS Mincho" w:hint="eastAsia"/>
          <w:spacing w:val="-4"/>
          <w:rtl/>
        </w:rPr>
        <w:t>ابوداوود</w:t>
      </w:r>
      <w:r w:rsidRPr="006C5201">
        <w:rPr>
          <w:rStyle w:val="Char7"/>
          <w:rFonts w:eastAsia="MS Mincho"/>
          <w:spacing w:val="-4"/>
          <w:rtl/>
        </w:rPr>
        <w:t xml:space="preserve"> </w:t>
      </w:r>
      <w:r w:rsidRPr="006C5201">
        <w:rPr>
          <w:rStyle w:val="Char7"/>
          <w:rFonts w:eastAsia="MS Mincho" w:hint="eastAsia"/>
          <w:spacing w:val="-4"/>
          <w:rtl/>
        </w:rPr>
        <w:t>و</w:t>
      </w:r>
      <w:r w:rsidRPr="006C5201">
        <w:rPr>
          <w:rStyle w:val="Char7"/>
          <w:rFonts w:eastAsia="MS Mincho"/>
          <w:spacing w:val="-4"/>
          <w:rtl/>
        </w:rPr>
        <w:t xml:space="preserve"> </w:t>
      </w:r>
      <w:r w:rsidRPr="006C5201">
        <w:rPr>
          <w:rStyle w:val="Char7"/>
          <w:rFonts w:eastAsia="MS Mincho" w:hint="eastAsia"/>
          <w:spacing w:val="-4"/>
          <w:rtl/>
        </w:rPr>
        <w:t>سا</w:t>
      </w:r>
      <w:r w:rsidR="00871EA0" w:rsidRPr="006C5201">
        <w:rPr>
          <w:rStyle w:val="Char7"/>
          <w:rFonts w:eastAsia="MS Mincho" w:hint="eastAsia"/>
          <w:spacing w:val="-4"/>
          <w:rtl/>
        </w:rPr>
        <w:t>ی</w:t>
      </w:r>
      <w:r w:rsidRPr="006C5201">
        <w:rPr>
          <w:rStyle w:val="Char7"/>
          <w:rFonts w:eastAsia="MS Mincho" w:hint="eastAsia"/>
          <w:spacing w:val="-4"/>
          <w:rtl/>
        </w:rPr>
        <w:t>ر</w:t>
      </w:r>
      <w:r w:rsidRPr="006C5201">
        <w:rPr>
          <w:rStyle w:val="Char7"/>
          <w:rFonts w:eastAsia="MS Mincho"/>
          <w:spacing w:val="-4"/>
          <w:rtl/>
        </w:rPr>
        <w:t xml:space="preserve"> </w:t>
      </w:r>
      <w:r w:rsidRPr="006C5201">
        <w:rPr>
          <w:rStyle w:val="Char7"/>
          <w:rFonts w:eastAsia="MS Mincho" w:hint="eastAsia"/>
          <w:spacing w:val="-4"/>
          <w:rtl/>
        </w:rPr>
        <w:t>کتب</w:t>
      </w:r>
      <w:r w:rsidRPr="006C5201">
        <w:rPr>
          <w:rStyle w:val="Char7"/>
          <w:rFonts w:eastAsia="MS Mincho"/>
          <w:spacing w:val="-4"/>
          <w:rtl/>
        </w:rPr>
        <w:t xml:space="preserve"> </w:t>
      </w:r>
      <w:r w:rsidRPr="006C5201">
        <w:rPr>
          <w:rStyle w:val="Char7"/>
          <w:rFonts w:eastAsia="MS Mincho" w:hint="eastAsia"/>
          <w:spacing w:val="-4"/>
          <w:rtl/>
        </w:rPr>
        <w:t>حد</w:t>
      </w:r>
      <w:r w:rsidR="00871EA0" w:rsidRPr="006C5201">
        <w:rPr>
          <w:rStyle w:val="Char7"/>
          <w:rFonts w:eastAsia="MS Mincho" w:hint="eastAsia"/>
          <w:spacing w:val="-4"/>
          <w:rtl/>
        </w:rPr>
        <w:t>ی</w:t>
      </w:r>
      <w:r w:rsidRPr="006C5201">
        <w:rPr>
          <w:rStyle w:val="Char7"/>
          <w:rFonts w:eastAsia="MS Mincho" w:hint="eastAsia"/>
          <w:spacing w:val="-4"/>
          <w:rtl/>
        </w:rPr>
        <w:t>ث،</w:t>
      </w:r>
      <w:r w:rsidRPr="006C5201">
        <w:rPr>
          <w:rStyle w:val="Char7"/>
          <w:rFonts w:eastAsia="MS Mincho"/>
          <w:spacing w:val="-4"/>
          <w:rtl/>
        </w:rPr>
        <w:t xml:space="preserve"> </w:t>
      </w:r>
      <w:r w:rsidRPr="006C5201">
        <w:rPr>
          <w:rStyle w:val="Char7"/>
          <w:rFonts w:eastAsia="MS Mincho" w:hint="eastAsia"/>
          <w:spacing w:val="-4"/>
          <w:rtl/>
        </w:rPr>
        <w:t>ا</w:t>
      </w:r>
      <w:r w:rsidR="00871EA0" w:rsidRPr="006C5201">
        <w:rPr>
          <w:rStyle w:val="Char7"/>
          <w:rFonts w:eastAsia="MS Mincho" w:hint="eastAsia"/>
          <w:spacing w:val="-4"/>
          <w:rtl/>
        </w:rPr>
        <w:t>ی</w:t>
      </w:r>
      <w:r w:rsidRPr="006C5201">
        <w:rPr>
          <w:rStyle w:val="Char7"/>
          <w:rFonts w:eastAsia="MS Mincho" w:hint="eastAsia"/>
          <w:spacing w:val="-4"/>
          <w:rtl/>
        </w:rPr>
        <w:t>مان</w:t>
      </w:r>
      <w:r w:rsidRPr="006C5201">
        <w:rPr>
          <w:rStyle w:val="Char7"/>
          <w:rFonts w:eastAsia="MS Mincho"/>
          <w:spacing w:val="-4"/>
          <w:rtl/>
        </w:rPr>
        <w:t xml:space="preserve"> </w:t>
      </w:r>
      <w:r w:rsidRPr="006C5201">
        <w:rPr>
          <w:rStyle w:val="Char7"/>
          <w:rFonts w:eastAsia="MS Mincho" w:hint="eastAsia"/>
          <w:spacing w:val="-4"/>
          <w:rtl/>
        </w:rPr>
        <w:t>و</w:t>
      </w:r>
      <w:r w:rsidRPr="006C5201">
        <w:rPr>
          <w:rStyle w:val="Char7"/>
          <w:rFonts w:eastAsia="MS Mincho"/>
          <w:spacing w:val="-4"/>
          <w:rtl/>
        </w:rPr>
        <w:t xml:space="preserve"> </w:t>
      </w:r>
      <w:r w:rsidRPr="006C5201">
        <w:rPr>
          <w:rStyle w:val="Char7"/>
          <w:rFonts w:eastAsia="MS Mincho" w:hint="eastAsia"/>
          <w:spacing w:val="-4"/>
          <w:rtl/>
        </w:rPr>
        <w:t>اعتقاد</w:t>
      </w:r>
      <w:r w:rsidRPr="006C5201">
        <w:rPr>
          <w:rStyle w:val="Char7"/>
          <w:rFonts w:eastAsia="MS Mincho"/>
          <w:spacing w:val="-4"/>
          <w:rtl/>
        </w:rPr>
        <w:t xml:space="preserve"> </w:t>
      </w:r>
      <w:r w:rsidRPr="006C5201">
        <w:rPr>
          <w:rStyle w:val="Char7"/>
          <w:rFonts w:eastAsia="MS Mincho" w:hint="eastAsia"/>
          <w:spacing w:val="-4"/>
          <w:rtl/>
        </w:rPr>
        <w:t>ندارند</w:t>
      </w:r>
      <w:r w:rsidRPr="006C5201">
        <w:rPr>
          <w:rStyle w:val="Char7"/>
          <w:rFonts w:eastAsia="MS Mincho"/>
          <w:spacing w:val="-4"/>
          <w:rtl/>
        </w:rPr>
        <w:t xml:space="preserve"> </w:t>
      </w:r>
      <w:r w:rsidRPr="006C5201">
        <w:rPr>
          <w:rStyle w:val="Char7"/>
          <w:rFonts w:eastAsia="MS Mincho" w:hint="eastAsia"/>
          <w:spacing w:val="-4"/>
          <w:rtl/>
        </w:rPr>
        <w:t>و</w:t>
      </w:r>
      <w:r w:rsidRPr="006C5201">
        <w:rPr>
          <w:rStyle w:val="Char7"/>
          <w:rFonts w:eastAsia="MS Mincho"/>
          <w:spacing w:val="-4"/>
          <w:rtl/>
        </w:rPr>
        <w:t xml:space="preserve"> </w:t>
      </w:r>
      <w:r w:rsidRPr="006C5201">
        <w:rPr>
          <w:rStyle w:val="Char7"/>
          <w:rFonts w:eastAsia="MS Mincho" w:hint="eastAsia"/>
          <w:spacing w:val="-4"/>
          <w:rtl/>
        </w:rPr>
        <w:t>هنگام</w:t>
      </w:r>
      <w:r w:rsidR="00871EA0" w:rsidRPr="006C5201">
        <w:rPr>
          <w:rStyle w:val="Char7"/>
          <w:rFonts w:eastAsia="MS Mincho" w:hint="eastAsia"/>
          <w:spacing w:val="-4"/>
          <w:rtl/>
        </w:rPr>
        <w:t>ی</w:t>
      </w:r>
      <w:r w:rsidR="000E2B68">
        <w:rPr>
          <w:rStyle w:val="Char7"/>
          <w:rFonts w:eastAsia="MS Mincho"/>
          <w:spacing w:val="-4"/>
          <w:rtl/>
        </w:rPr>
        <w:t>‌</w:t>
      </w:r>
      <w:r w:rsidRPr="006C5201">
        <w:rPr>
          <w:rStyle w:val="Char7"/>
          <w:rFonts w:eastAsia="MS Mincho" w:hint="eastAsia"/>
          <w:spacing w:val="-4"/>
          <w:rtl/>
        </w:rPr>
        <w:t>که</w:t>
      </w:r>
      <w:r w:rsidRPr="006C5201">
        <w:rPr>
          <w:rStyle w:val="Char7"/>
          <w:rFonts w:eastAsia="MS Mincho"/>
          <w:spacing w:val="-4"/>
          <w:rtl/>
        </w:rPr>
        <w:t xml:space="preserve"> </w:t>
      </w:r>
      <w:r w:rsidRPr="006C5201">
        <w:rPr>
          <w:rStyle w:val="Char7"/>
          <w:rFonts w:eastAsia="MS Mincho" w:hint="eastAsia"/>
          <w:spacing w:val="-4"/>
          <w:rtl/>
        </w:rPr>
        <w:t>با</w:t>
      </w:r>
      <w:r w:rsidRPr="006C5201">
        <w:rPr>
          <w:rStyle w:val="Char7"/>
          <w:rFonts w:eastAsia="MS Mincho"/>
          <w:spacing w:val="-4"/>
          <w:rtl/>
        </w:rPr>
        <w:t xml:space="preserve"> </w:t>
      </w:r>
      <w:r w:rsidRPr="006C5201">
        <w:rPr>
          <w:rStyle w:val="Char7"/>
          <w:rFonts w:eastAsia="MS Mincho" w:hint="eastAsia"/>
          <w:spacing w:val="-4"/>
          <w:rtl/>
        </w:rPr>
        <w:t>عوام</w:t>
      </w:r>
      <w:r w:rsidRPr="006C5201">
        <w:rPr>
          <w:rStyle w:val="Char7"/>
          <w:rFonts w:eastAsia="MS Mincho"/>
          <w:spacing w:val="-4"/>
          <w:rtl/>
        </w:rPr>
        <w:t xml:space="preserve"> </w:t>
      </w:r>
      <w:r w:rsidRPr="006C5201">
        <w:rPr>
          <w:rStyle w:val="Char7"/>
          <w:rFonts w:eastAsia="MS Mincho" w:hint="eastAsia"/>
          <w:spacing w:val="-4"/>
          <w:rtl/>
        </w:rPr>
        <w:t>اهل</w:t>
      </w:r>
      <w:r w:rsidRPr="006C5201">
        <w:rPr>
          <w:rStyle w:val="Char7"/>
          <w:rFonts w:eastAsia="MS Mincho"/>
          <w:spacing w:val="-4"/>
          <w:rtl/>
        </w:rPr>
        <w:t xml:space="preserve"> </w:t>
      </w:r>
      <w:r w:rsidRPr="006C5201">
        <w:rPr>
          <w:rStyle w:val="Char7"/>
          <w:rFonts w:eastAsia="MS Mincho" w:hint="eastAsia"/>
          <w:spacing w:val="-4"/>
          <w:rtl/>
        </w:rPr>
        <w:t>سنت</w:t>
      </w:r>
      <w:r w:rsidRPr="006C5201">
        <w:rPr>
          <w:rStyle w:val="Char7"/>
          <w:rFonts w:eastAsia="MS Mincho"/>
          <w:spacing w:val="-4"/>
          <w:rtl/>
        </w:rPr>
        <w:t xml:space="preserve"> </w:t>
      </w:r>
      <w:r w:rsidRPr="006C5201">
        <w:rPr>
          <w:rStyle w:val="Char7"/>
          <w:rFonts w:eastAsia="MS Mincho" w:hint="eastAsia"/>
          <w:spacing w:val="-4"/>
          <w:rtl/>
        </w:rPr>
        <w:t>در</w:t>
      </w:r>
      <w:r w:rsidRPr="006C5201">
        <w:rPr>
          <w:rStyle w:val="Char7"/>
          <w:rFonts w:eastAsia="MS Mincho"/>
          <w:spacing w:val="-4"/>
          <w:rtl/>
        </w:rPr>
        <w:t xml:space="preserve"> </w:t>
      </w:r>
      <w:r w:rsidRPr="006C5201">
        <w:rPr>
          <w:rStyle w:val="Char7"/>
          <w:rFonts w:eastAsia="MS Mincho" w:hint="eastAsia"/>
          <w:spacing w:val="-4"/>
          <w:rtl/>
        </w:rPr>
        <w:t>ارتباط</w:t>
      </w:r>
      <w:r w:rsidRPr="006C5201">
        <w:rPr>
          <w:rStyle w:val="Char7"/>
          <w:rFonts w:eastAsia="MS Mincho"/>
          <w:spacing w:val="-4"/>
          <w:rtl/>
        </w:rPr>
        <w:t xml:space="preserve"> </w:t>
      </w:r>
      <w:r w:rsidRPr="006C5201">
        <w:rPr>
          <w:rStyle w:val="Char7"/>
          <w:rFonts w:eastAsia="MS Mincho" w:hint="eastAsia"/>
          <w:spacing w:val="-4"/>
          <w:rtl/>
        </w:rPr>
        <w:t>باشند،</w:t>
      </w:r>
      <w:r w:rsidRPr="006C5201">
        <w:rPr>
          <w:rStyle w:val="Char7"/>
          <w:rFonts w:eastAsia="MS Mincho"/>
          <w:spacing w:val="-4"/>
          <w:rtl/>
        </w:rPr>
        <w:t xml:space="preserve"> </w:t>
      </w:r>
      <w:r w:rsidRPr="006C5201">
        <w:rPr>
          <w:rStyle w:val="Char7"/>
          <w:rFonts w:eastAsia="MS Mincho" w:hint="eastAsia"/>
          <w:spacing w:val="-4"/>
          <w:rtl/>
        </w:rPr>
        <w:t>آنها</w:t>
      </w:r>
      <w:r w:rsidRPr="006C5201">
        <w:rPr>
          <w:rStyle w:val="Char7"/>
          <w:rFonts w:eastAsia="MS Mincho"/>
          <w:spacing w:val="-4"/>
          <w:rtl/>
        </w:rPr>
        <w:t xml:space="preserve"> </w:t>
      </w:r>
      <w:r w:rsidRPr="006C5201">
        <w:rPr>
          <w:rStyle w:val="Char7"/>
          <w:rFonts w:eastAsia="MS Mincho" w:hint="eastAsia"/>
          <w:spacing w:val="-4"/>
          <w:rtl/>
        </w:rPr>
        <w:t>را</w:t>
      </w:r>
      <w:r w:rsidRPr="006C5201">
        <w:rPr>
          <w:rStyle w:val="Char7"/>
          <w:rFonts w:eastAsia="MS Mincho"/>
          <w:spacing w:val="-4"/>
          <w:rtl/>
        </w:rPr>
        <w:t xml:space="preserve"> </w:t>
      </w:r>
      <w:r w:rsidRPr="006C5201">
        <w:rPr>
          <w:rStyle w:val="Char7"/>
          <w:rFonts w:eastAsia="MS Mincho" w:hint="eastAsia"/>
          <w:spacing w:val="-4"/>
          <w:rtl/>
        </w:rPr>
        <w:t>نسبت</w:t>
      </w:r>
      <w:r w:rsidRPr="006C5201">
        <w:rPr>
          <w:rStyle w:val="Char7"/>
          <w:rFonts w:eastAsia="MS Mincho"/>
          <w:spacing w:val="-4"/>
          <w:rtl/>
        </w:rPr>
        <w:t xml:space="preserve"> </w:t>
      </w:r>
      <w:r w:rsidRPr="006C5201">
        <w:rPr>
          <w:rStyle w:val="Char7"/>
          <w:rFonts w:eastAsia="MS Mincho" w:hint="eastAsia"/>
          <w:spacing w:val="-4"/>
          <w:rtl/>
        </w:rPr>
        <w:t>به</w:t>
      </w:r>
      <w:r w:rsidRPr="006C5201">
        <w:rPr>
          <w:rStyle w:val="Char7"/>
          <w:rFonts w:eastAsia="MS Mincho"/>
          <w:spacing w:val="-4"/>
          <w:rtl/>
        </w:rPr>
        <w:t xml:space="preserve"> </w:t>
      </w:r>
      <w:r w:rsidRPr="006C5201">
        <w:rPr>
          <w:rStyle w:val="Char7"/>
          <w:rFonts w:eastAsia="MS Mincho" w:hint="eastAsia"/>
          <w:spacing w:val="-4"/>
          <w:rtl/>
        </w:rPr>
        <w:t>صح</w:t>
      </w:r>
      <w:r w:rsidR="00871EA0" w:rsidRPr="006C5201">
        <w:rPr>
          <w:rStyle w:val="Char7"/>
          <w:rFonts w:eastAsia="MS Mincho" w:hint="eastAsia"/>
          <w:spacing w:val="-4"/>
          <w:rtl/>
        </w:rPr>
        <w:t>ی</w:t>
      </w:r>
      <w:r w:rsidRPr="006C5201">
        <w:rPr>
          <w:rStyle w:val="Char7"/>
          <w:rFonts w:eastAsia="MS Mincho" w:hint="eastAsia"/>
          <w:spacing w:val="-4"/>
          <w:rtl/>
        </w:rPr>
        <w:t>ح</w:t>
      </w:r>
      <w:r w:rsidRPr="006C5201">
        <w:rPr>
          <w:rStyle w:val="Char7"/>
          <w:rFonts w:eastAsia="MS Mincho"/>
          <w:spacing w:val="-4"/>
          <w:rtl/>
        </w:rPr>
        <w:t xml:space="preserve"> </w:t>
      </w:r>
      <w:r w:rsidRPr="006C5201">
        <w:rPr>
          <w:rStyle w:val="Char7"/>
          <w:rFonts w:eastAsia="MS Mincho" w:hint="eastAsia"/>
          <w:spacing w:val="-4"/>
          <w:rtl/>
        </w:rPr>
        <w:t>بخار</w:t>
      </w:r>
      <w:r w:rsidR="00871EA0" w:rsidRPr="006C5201">
        <w:rPr>
          <w:rStyle w:val="Char7"/>
          <w:rFonts w:eastAsia="MS Mincho" w:hint="eastAsia"/>
          <w:spacing w:val="-4"/>
          <w:rtl/>
        </w:rPr>
        <w:t>ی</w:t>
      </w:r>
      <w:r w:rsidRPr="006C5201">
        <w:rPr>
          <w:rStyle w:val="Char7"/>
          <w:rFonts w:eastAsia="MS Mincho"/>
          <w:spacing w:val="-4"/>
          <w:rtl/>
        </w:rPr>
        <w:t xml:space="preserve"> </w:t>
      </w:r>
      <w:r w:rsidRPr="006C5201">
        <w:rPr>
          <w:rStyle w:val="Char7"/>
          <w:rFonts w:eastAsia="MS Mincho" w:hint="eastAsia"/>
          <w:spacing w:val="-4"/>
          <w:rtl/>
        </w:rPr>
        <w:t>و</w:t>
      </w:r>
      <w:r w:rsidRPr="006C5201">
        <w:rPr>
          <w:rStyle w:val="Char7"/>
          <w:rFonts w:eastAsia="MS Mincho"/>
          <w:spacing w:val="-4"/>
          <w:rtl/>
        </w:rPr>
        <w:t xml:space="preserve"> </w:t>
      </w:r>
      <w:r w:rsidRPr="006C5201">
        <w:rPr>
          <w:rStyle w:val="Char7"/>
          <w:rFonts w:eastAsia="MS Mincho" w:hint="eastAsia"/>
          <w:spacing w:val="-4"/>
          <w:rtl/>
        </w:rPr>
        <w:t>راو</w:t>
      </w:r>
      <w:r w:rsidR="00871EA0" w:rsidRPr="006C5201">
        <w:rPr>
          <w:rStyle w:val="Char7"/>
          <w:rFonts w:eastAsia="MS Mincho" w:hint="eastAsia"/>
          <w:spacing w:val="-4"/>
          <w:rtl/>
        </w:rPr>
        <w:t>ی</w:t>
      </w:r>
      <w:r w:rsidRPr="006C5201">
        <w:rPr>
          <w:rStyle w:val="Char7"/>
          <w:rFonts w:eastAsia="MS Mincho" w:hint="eastAsia"/>
          <w:spacing w:val="-4"/>
          <w:rtl/>
        </w:rPr>
        <w:t>ان</w:t>
      </w:r>
      <w:r w:rsidRPr="006C5201">
        <w:rPr>
          <w:rStyle w:val="Char7"/>
          <w:rFonts w:eastAsia="MS Mincho"/>
          <w:spacing w:val="-4"/>
          <w:rtl/>
        </w:rPr>
        <w:t xml:space="preserve"> </w:t>
      </w:r>
      <w:r w:rsidRPr="006C5201">
        <w:rPr>
          <w:rStyle w:val="Char7"/>
          <w:rFonts w:eastAsia="MS Mincho" w:hint="eastAsia"/>
          <w:spacing w:val="-4"/>
          <w:rtl/>
        </w:rPr>
        <w:t>حد</w:t>
      </w:r>
      <w:r w:rsidR="00871EA0" w:rsidRPr="006C5201">
        <w:rPr>
          <w:rStyle w:val="Char7"/>
          <w:rFonts w:eastAsia="MS Mincho" w:hint="eastAsia"/>
          <w:spacing w:val="-4"/>
          <w:rtl/>
        </w:rPr>
        <w:t>ی</w:t>
      </w:r>
      <w:r w:rsidRPr="006C5201">
        <w:rPr>
          <w:rStyle w:val="Char7"/>
          <w:rFonts w:eastAsia="MS Mincho" w:hint="eastAsia"/>
          <w:spacing w:val="-4"/>
          <w:rtl/>
        </w:rPr>
        <w:t>ث</w:t>
      </w:r>
      <w:r w:rsidRPr="006C5201">
        <w:rPr>
          <w:rStyle w:val="Char7"/>
          <w:rFonts w:eastAsia="MS Mincho"/>
          <w:spacing w:val="-4"/>
          <w:rtl/>
        </w:rPr>
        <w:t xml:space="preserve"> </w:t>
      </w:r>
      <w:r w:rsidRPr="006C5201">
        <w:rPr>
          <w:rStyle w:val="Char7"/>
          <w:rFonts w:eastAsia="MS Mincho" w:hint="eastAsia"/>
          <w:spacing w:val="-4"/>
          <w:rtl/>
        </w:rPr>
        <w:t>که</w:t>
      </w:r>
      <w:r w:rsidRPr="006C5201">
        <w:rPr>
          <w:rStyle w:val="Char7"/>
          <w:rFonts w:eastAsia="MS Mincho"/>
          <w:spacing w:val="-4"/>
          <w:rtl/>
        </w:rPr>
        <w:t xml:space="preserve"> </w:t>
      </w:r>
      <w:r w:rsidRPr="006C5201">
        <w:rPr>
          <w:rStyle w:val="Char7"/>
          <w:rFonts w:eastAsia="MS Mincho" w:hint="eastAsia"/>
          <w:spacing w:val="-4"/>
          <w:rtl/>
        </w:rPr>
        <w:t>از</w:t>
      </w:r>
      <w:r w:rsidRPr="006C5201">
        <w:rPr>
          <w:rStyle w:val="Char7"/>
          <w:rFonts w:eastAsia="MS Mincho"/>
          <w:spacing w:val="-4"/>
          <w:rtl/>
        </w:rPr>
        <w:t xml:space="preserve"> </w:t>
      </w:r>
      <w:r w:rsidRPr="006C5201">
        <w:rPr>
          <w:rStyle w:val="Char7"/>
          <w:rFonts w:eastAsia="MS Mincho" w:hint="eastAsia"/>
          <w:spacing w:val="-4"/>
          <w:rtl/>
        </w:rPr>
        <w:t>جمله</w:t>
      </w:r>
      <w:r w:rsidRPr="006C5201">
        <w:rPr>
          <w:rStyle w:val="Char7"/>
          <w:rFonts w:eastAsia="MS Mincho"/>
          <w:spacing w:val="-4"/>
          <w:rtl/>
        </w:rPr>
        <w:t xml:space="preserve"> </w:t>
      </w:r>
      <w:r w:rsidRPr="006C5201">
        <w:rPr>
          <w:rStyle w:val="Char7"/>
          <w:rFonts w:eastAsia="MS Mincho" w:hint="eastAsia"/>
          <w:spacing w:val="-4"/>
          <w:rtl/>
        </w:rPr>
        <w:t>آنها</w:t>
      </w:r>
      <w:r w:rsidRPr="006C5201">
        <w:rPr>
          <w:rStyle w:val="Char7"/>
          <w:rFonts w:eastAsia="MS Mincho"/>
          <w:spacing w:val="-4"/>
          <w:rtl/>
        </w:rPr>
        <w:t xml:space="preserve"> </w:t>
      </w:r>
      <w:r w:rsidRPr="006C5201">
        <w:rPr>
          <w:rStyle w:val="Char7"/>
          <w:rFonts w:eastAsia="MS Mincho" w:hint="eastAsia"/>
          <w:spacing w:val="-4"/>
          <w:rtl/>
        </w:rPr>
        <w:t>اصحاب</w:t>
      </w:r>
      <w:r w:rsidRPr="006C5201">
        <w:rPr>
          <w:rStyle w:val="Char7"/>
          <w:rFonts w:eastAsia="MS Mincho"/>
          <w:spacing w:val="-4"/>
          <w:rtl/>
        </w:rPr>
        <w:t xml:space="preserve"> </w:t>
      </w:r>
      <w:r w:rsidRPr="006C5201">
        <w:rPr>
          <w:rStyle w:val="Char7"/>
          <w:rFonts w:eastAsia="MS Mincho" w:hint="eastAsia"/>
          <w:spacing w:val="-4"/>
          <w:rtl/>
        </w:rPr>
        <w:t>رسول</w:t>
      </w:r>
      <w:r w:rsidRPr="006C5201">
        <w:rPr>
          <w:rStyle w:val="Char7"/>
          <w:rFonts w:eastAsia="MS Mincho"/>
          <w:spacing w:val="-4"/>
          <w:rtl/>
        </w:rPr>
        <w:t xml:space="preserve"> </w:t>
      </w:r>
      <w:r w:rsidRPr="006C5201">
        <w:rPr>
          <w:rStyle w:val="Char7"/>
          <w:rFonts w:eastAsia="MS Mincho" w:hint="eastAsia"/>
          <w:spacing w:val="-4"/>
          <w:rtl/>
        </w:rPr>
        <w:t>الله</w:t>
      </w:r>
      <w:r w:rsidRPr="006C5201">
        <w:rPr>
          <w:rStyle w:val="Char7"/>
          <w:rFonts w:eastAsia="MS Mincho"/>
          <w:spacing w:val="-4"/>
          <w:rtl/>
        </w:rPr>
        <w:t xml:space="preserve"> </w:t>
      </w:r>
      <w:r w:rsidRPr="006C5201">
        <w:rPr>
          <w:rStyle w:val="Char7"/>
          <w:rFonts w:eastAsia="MS Mincho" w:hint="eastAsia"/>
          <w:spacing w:val="-4"/>
          <w:rtl/>
        </w:rPr>
        <w:t>هستند،</w:t>
      </w:r>
      <w:r w:rsidRPr="006C5201">
        <w:rPr>
          <w:rStyle w:val="Char7"/>
          <w:rFonts w:eastAsia="MS Mincho"/>
          <w:spacing w:val="-4"/>
          <w:rtl/>
        </w:rPr>
        <w:t xml:space="preserve"> </w:t>
      </w:r>
      <w:r w:rsidRPr="006C5201">
        <w:rPr>
          <w:rStyle w:val="Char7"/>
          <w:rFonts w:eastAsia="MS Mincho" w:hint="eastAsia"/>
          <w:spacing w:val="-4"/>
          <w:rtl/>
        </w:rPr>
        <w:t>دچار</w:t>
      </w:r>
      <w:r w:rsidRPr="006C5201">
        <w:rPr>
          <w:rStyle w:val="Char7"/>
          <w:rFonts w:eastAsia="MS Mincho"/>
          <w:spacing w:val="-4"/>
          <w:rtl/>
        </w:rPr>
        <w:t xml:space="preserve"> </w:t>
      </w:r>
      <w:r w:rsidRPr="006C5201">
        <w:rPr>
          <w:rStyle w:val="Char7"/>
          <w:rFonts w:eastAsia="MS Mincho" w:hint="eastAsia"/>
          <w:spacing w:val="-4"/>
          <w:rtl/>
        </w:rPr>
        <w:t>شک</w:t>
      </w:r>
      <w:r w:rsidRPr="006C5201">
        <w:rPr>
          <w:rStyle w:val="Char7"/>
          <w:rFonts w:eastAsia="MS Mincho"/>
          <w:spacing w:val="-4"/>
          <w:rtl/>
        </w:rPr>
        <w:t xml:space="preserve"> </w:t>
      </w:r>
      <w:r w:rsidRPr="006C5201">
        <w:rPr>
          <w:rStyle w:val="Char7"/>
          <w:rFonts w:eastAsia="MS Mincho" w:hint="eastAsia"/>
          <w:spacing w:val="-4"/>
          <w:rtl/>
        </w:rPr>
        <w:t>و</w:t>
      </w:r>
      <w:r w:rsidRPr="006C5201">
        <w:rPr>
          <w:rStyle w:val="Char7"/>
          <w:rFonts w:eastAsia="MS Mincho"/>
          <w:spacing w:val="-4"/>
          <w:rtl/>
        </w:rPr>
        <w:t xml:space="preserve"> </w:t>
      </w:r>
      <w:r w:rsidRPr="006C5201">
        <w:rPr>
          <w:rStyle w:val="Char7"/>
          <w:rFonts w:eastAsia="MS Mincho" w:hint="eastAsia"/>
          <w:spacing w:val="-4"/>
          <w:rtl/>
        </w:rPr>
        <w:t>شبهه</w:t>
      </w:r>
      <w:r w:rsidRPr="006C5201">
        <w:rPr>
          <w:rStyle w:val="Char7"/>
          <w:rFonts w:eastAsia="MS Mincho"/>
          <w:spacing w:val="-4"/>
          <w:rtl/>
        </w:rPr>
        <w:t xml:space="preserve"> </w:t>
      </w:r>
      <w:r w:rsidRPr="006C5201">
        <w:rPr>
          <w:rStyle w:val="Char7"/>
          <w:rFonts w:eastAsia="MS Mincho" w:hint="eastAsia"/>
          <w:spacing w:val="-4"/>
          <w:rtl/>
        </w:rPr>
        <w:t>م</w:t>
      </w:r>
      <w:r w:rsidR="00871EA0" w:rsidRPr="006C5201">
        <w:rPr>
          <w:rStyle w:val="Char7"/>
          <w:rFonts w:eastAsia="MS Mincho" w:hint="eastAsia"/>
          <w:spacing w:val="-4"/>
          <w:rtl/>
        </w:rPr>
        <w:t>ی</w:t>
      </w:r>
      <w:r w:rsidR="000E2B68">
        <w:rPr>
          <w:rStyle w:val="Char7"/>
          <w:rFonts w:eastAsia="MS Mincho"/>
          <w:spacing w:val="-4"/>
          <w:rtl/>
        </w:rPr>
        <w:t>‌</w:t>
      </w:r>
      <w:r w:rsidRPr="006C5201">
        <w:rPr>
          <w:rStyle w:val="Char7"/>
          <w:rFonts w:eastAsia="MS Mincho" w:hint="eastAsia"/>
          <w:spacing w:val="-4"/>
          <w:rtl/>
        </w:rPr>
        <w:t>کنند</w:t>
      </w:r>
      <w:r w:rsidRPr="006C5201">
        <w:rPr>
          <w:rStyle w:val="Char7"/>
          <w:rFonts w:eastAsia="MS Mincho"/>
          <w:spacing w:val="-4"/>
          <w:rtl/>
        </w:rPr>
        <w:t>.</w:t>
      </w:r>
    </w:p>
    <w:p w:rsidR="00DC1DB8" w:rsidRDefault="000A3212" w:rsidP="002C706F">
      <w:pPr>
        <w:spacing w:after="0"/>
        <w:ind w:firstLine="284"/>
        <w:jc w:val="both"/>
        <w:rPr>
          <w:rStyle w:val="Char7"/>
          <w:rFonts w:eastAsia="MS Mincho"/>
          <w:rtl/>
        </w:rPr>
      </w:pPr>
      <w:r w:rsidRPr="00692820">
        <w:rPr>
          <w:rStyle w:val="Char7"/>
          <w:rFonts w:eastAsia="MS Mincho" w:hint="eastAsia"/>
          <w:rtl/>
        </w:rPr>
        <w:t>ر</w:t>
      </w:r>
      <w:r w:rsidR="00D40760" w:rsidRPr="00692820">
        <w:rPr>
          <w:rStyle w:val="Char7"/>
          <w:rFonts w:eastAsia="MS Mincho" w:hint="cs"/>
          <w:rtl/>
        </w:rPr>
        <w:t>و</w:t>
      </w:r>
      <w:r w:rsidRPr="00692820">
        <w:rPr>
          <w:rStyle w:val="Char7"/>
          <w:rFonts w:eastAsia="MS Mincho" w:hint="eastAsia"/>
          <w:rtl/>
        </w:rPr>
        <w:t>افض</w:t>
      </w:r>
      <w:r w:rsidRPr="00692820">
        <w:rPr>
          <w:rStyle w:val="Char7"/>
          <w:rFonts w:eastAsia="MS Mincho"/>
          <w:rtl/>
        </w:rPr>
        <w:t xml:space="preserve"> </w:t>
      </w:r>
      <w:r w:rsidRPr="00692820">
        <w:rPr>
          <w:rStyle w:val="Char7"/>
          <w:rFonts w:eastAsia="MS Mincho" w:hint="eastAsia"/>
          <w:rtl/>
        </w:rPr>
        <w:t>نسبت</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علم</w:t>
      </w:r>
      <w:r w:rsidRPr="00692820">
        <w:rPr>
          <w:rStyle w:val="Char7"/>
          <w:rFonts w:eastAsia="MS Mincho"/>
          <w:rtl/>
        </w:rPr>
        <w:t xml:space="preserve"> </w:t>
      </w:r>
      <w:r w:rsidRPr="00692820">
        <w:rPr>
          <w:rStyle w:val="Char7"/>
          <w:rFonts w:eastAsia="MS Mincho" w:hint="eastAsia"/>
          <w:rtl/>
        </w:rPr>
        <w:t>حد</w:t>
      </w:r>
      <w:r w:rsidR="00871EA0">
        <w:rPr>
          <w:rStyle w:val="Char7"/>
          <w:rFonts w:eastAsia="MS Mincho" w:hint="eastAsia"/>
          <w:rtl/>
        </w:rPr>
        <w:t>ی</w:t>
      </w:r>
      <w:r w:rsidRPr="00692820">
        <w:rPr>
          <w:rStyle w:val="Char7"/>
          <w:rFonts w:eastAsia="MS Mincho" w:hint="eastAsia"/>
          <w:rtl/>
        </w:rPr>
        <w:t>ث</w:t>
      </w:r>
      <w:r w:rsidRPr="00692820">
        <w:rPr>
          <w:rStyle w:val="Char7"/>
          <w:rFonts w:eastAsia="MS Mincho"/>
          <w:rtl/>
        </w:rPr>
        <w:t xml:space="preserve"> </w:t>
      </w:r>
      <w:r w:rsidRPr="00692820">
        <w:rPr>
          <w:rStyle w:val="Char7"/>
          <w:rFonts w:eastAsia="MS Mincho" w:hint="eastAsia"/>
          <w:rtl/>
        </w:rPr>
        <w:t>جاهل</w:t>
      </w:r>
      <w:r w:rsidRPr="00692820">
        <w:rPr>
          <w:rStyle w:val="Char7"/>
          <w:rFonts w:eastAsia="MS Mincho"/>
          <w:rtl/>
        </w:rPr>
        <w:t xml:space="preserve"> </w:t>
      </w:r>
      <w:r w:rsidRPr="00692820">
        <w:rPr>
          <w:rStyle w:val="Char7"/>
          <w:rFonts w:eastAsia="MS Mincho" w:hint="eastAsia"/>
          <w:rtl/>
        </w:rPr>
        <w:t>هستند</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آنچه</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دانشگاه</w:t>
      </w:r>
      <w:r w:rsidR="000E2B68">
        <w:rPr>
          <w:rStyle w:val="Char7"/>
          <w:rFonts w:eastAsia="MS Mincho"/>
          <w:rtl/>
        </w:rPr>
        <w:t>‌</w:t>
      </w:r>
      <w:r w:rsidRPr="00692820">
        <w:rPr>
          <w:rStyle w:val="Char7"/>
          <w:rFonts w:eastAsia="MS Mincho" w:hint="eastAsia"/>
          <w:rtl/>
        </w:rPr>
        <w:t>ها</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حوزه</w:t>
      </w:r>
      <w:r w:rsidR="000E2B68">
        <w:rPr>
          <w:rStyle w:val="Char7"/>
          <w:rFonts w:eastAsia="MS Mincho"/>
          <w:rtl/>
        </w:rPr>
        <w:t>‌</w:t>
      </w:r>
      <w:r w:rsidRPr="00692820">
        <w:rPr>
          <w:rStyle w:val="Char7"/>
          <w:rFonts w:eastAsia="MS Mincho" w:hint="eastAsia"/>
          <w:rtl/>
        </w:rPr>
        <w:t>ها</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علم</w:t>
      </w:r>
      <w:r w:rsidRPr="00692820">
        <w:rPr>
          <w:rStyle w:val="Char7"/>
          <w:rFonts w:eastAsia="MS Mincho"/>
          <w:rtl/>
        </w:rPr>
        <w:t>ی</w:t>
      </w:r>
      <w:r w:rsidRPr="00692820">
        <w:rPr>
          <w:rStyle w:val="Char7"/>
          <w:rFonts w:eastAsia="MS Mincho" w:hint="eastAsia"/>
          <w:rtl/>
        </w:rPr>
        <w:t>ه</w:t>
      </w:r>
      <w:r w:rsidR="000E2B68">
        <w:rPr>
          <w:rStyle w:val="Char7"/>
          <w:rFonts w:eastAsia="MS Mincho"/>
          <w:rtl/>
        </w:rPr>
        <w:t>‌</w:t>
      </w:r>
      <w:r w:rsidRPr="00692820">
        <w:rPr>
          <w:rStyle w:val="Char7"/>
          <w:rFonts w:eastAsia="MS Mincho" w:hint="eastAsia"/>
          <w:rtl/>
        </w:rPr>
        <w:t>شان</w:t>
      </w:r>
      <w:r w:rsidRPr="00692820">
        <w:rPr>
          <w:rStyle w:val="Char7"/>
          <w:rFonts w:eastAsia="MS Mincho"/>
          <w:rtl/>
        </w:rPr>
        <w:t xml:space="preserve"> </w:t>
      </w:r>
      <w:r w:rsidRPr="00692820">
        <w:rPr>
          <w:rStyle w:val="Char7"/>
          <w:rFonts w:eastAsia="MS Mincho" w:hint="eastAsia"/>
          <w:rtl/>
        </w:rPr>
        <w:t>تدر</w:t>
      </w:r>
      <w:r w:rsidR="00871EA0">
        <w:rPr>
          <w:rStyle w:val="Char7"/>
          <w:rFonts w:eastAsia="MS Mincho" w:hint="eastAsia"/>
          <w:rtl/>
        </w:rPr>
        <w:t>ی</w:t>
      </w:r>
      <w:r w:rsidRPr="00692820">
        <w:rPr>
          <w:rStyle w:val="Char7"/>
          <w:rFonts w:eastAsia="MS Mincho" w:hint="eastAsia"/>
          <w:rtl/>
        </w:rPr>
        <w:t>س</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شود،</w:t>
      </w:r>
      <w:r w:rsidRPr="00692820">
        <w:rPr>
          <w:rStyle w:val="Char7"/>
          <w:rFonts w:eastAsia="MS Mincho"/>
          <w:rtl/>
        </w:rPr>
        <w:t xml:space="preserve"> </w:t>
      </w:r>
      <w:r w:rsidRPr="00692820">
        <w:rPr>
          <w:rStyle w:val="Char7"/>
          <w:rFonts w:eastAsia="MS Mincho" w:hint="eastAsia"/>
          <w:rtl/>
        </w:rPr>
        <w:t>جداً</w:t>
      </w:r>
      <w:r w:rsidRPr="00692820">
        <w:rPr>
          <w:rStyle w:val="Char7"/>
          <w:rFonts w:eastAsia="MS Mincho"/>
          <w:rtl/>
        </w:rPr>
        <w:t xml:space="preserve"> </w:t>
      </w:r>
      <w:r w:rsidRPr="00692820">
        <w:rPr>
          <w:rStyle w:val="Char7"/>
          <w:rFonts w:eastAsia="MS Mincho" w:hint="eastAsia"/>
          <w:rtl/>
        </w:rPr>
        <w:t>خنده</w:t>
      </w:r>
      <w:r w:rsidR="000E2B68">
        <w:rPr>
          <w:rStyle w:val="Char7"/>
          <w:rFonts w:eastAsia="MS Mincho"/>
          <w:rtl/>
        </w:rPr>
        <w:t>‌</w:t>
      </w:r>
      <w:r w:rsidRPr="00692820">
        <w:rPr>
          <w:rStyle w:val="Char7"/>
          <w:rFonts w:eastAsia="MS Mincho" w:hint="eastAsia"/>
          <w:rtl/>
        </w:rPr>
        <w:t>آور</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هرگاه</w:t>
      </w:r>
      <w:r w:rsidRPr="00692820">
        <w:rPr>
          <w:rStyle w:val="Char7"/>
          <w:rFonts w:eastAsia="MS Mincho"/>
          <w:rtl/>
        </w:rPr>
        <w:t xml:space="preserve"> </w:t>
      </w:r>
      <w:r w:rsidRPr="00692820">
        <w:rPr>
          <w:rStyle w:val="Char7"/>
          <w:rFonts w:eastAsia="MS Mincho" w:hint="eastAsia"/>
          <w:rtl/>
        </w:rPr>
        <w:t>سند</w:t>
      </w:r>
      <w:r w:rsidRPr="00692820">
        <w:rPr>
          <w:rStyle w:val="Char7"/>
          <w:rFonts w:eastAsia="MS Mincho"/>
          <w:rtl/>
        </w:rPr>
        <w:t xml:space="preserve"> </w:t>
      </w:r>
      <w:r w:rsidRPr="00692820">
        <w:rPr>
          <w:rStyle w:val="Char7"/>
          <w:rFonts w:eastAsia="MS Mincho" w:hint="eastAsia"/>
          <w:rtl/>
        </w:rPr>
        <w:t>حد</w:t>
      </w:r>
      <w:r w:rsidR="00871EA0">
        <w:rPr>
          <w:rStyle w:val="Char7"/>
          <w:rFonts w:eastAsia="MS Mincho" w:hint="eastAsia"/>
          <w:rtl/>
        </w:rPr>
        <w:t>ی</w:t>
      </w:r>
      <w:r w:rsidRPr="00692820">
        <w:rPr>
          <w:rStyle w:val="Char7"/>
          <w:rFonts w:eastAsia="MS Mincho" w:hint="eastAsia"/>
          <w:rtl/>
        </w:rPr>
        <w:t>ث</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آنان</w:t>
      </w:r>
      <w:r w:rsidRPr="00692820">
        <w:rPr>
          <w:rStyle w:val="Char7"/>
          <w:rFonts w:eastAsia="MS Mincho"/>
          <w:rtl/>
        </w:rPr>
        <w:t xml:space="preserve"> </w:t>
      </w:r>
      <w:r w:rsidRPr="00692820">
        <w:rPr>
          <w:rStyle w:val="Char7"/>
          <w:rFonts w:eastAsia="MS Mincho" w:hint="eastAsia"/>
          <w:rtl/>
        </w:rPr>
        <w:t>بپرس</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جواب</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گو</w:t>
      </w:r>
      <w:r w:rsidR="00871EA0">
        <w:rPr>
          <w:rStyle w:val="Char7"/>
          <w:rFonts w:eastAsia="MS Mincho" w:hint="eastAsia"/>
          <w:rtl/>
        </w:rPr>
        <w:t>ی</w:t>
      </w:r>
      <w:r w:rsidRPr="00692820">
        <w:rPr>
          <w:rStyle w:val="Char7"/>
          <w:rFonts w:eastAsia="MS Mincho" w:hint="eastAsia"/>
          <w:rtl/>
        </w:rPr>
        <w:t>ند</w:t>
      </w:r>
      <w:r w:rsidRPr="00692820">
        <w:rPr>
          <w:rStyle w:val="Char7"/>
          <w:rFonts w:eastAsia="MS Mincho"/>
          <w:rtl/>
        </w:rPr>
        <w:t xml:space="preserve">: </w:t>
      </w:r>
      <w:r w:rsidRPr="00692820">
        <w:rPr>
          <w:rStyle w:val="Char7"/>
          <w:rFonts w:eastAsia="MS Mincho" w:hint="eastAsia"/>
          <w:rtl/>
        </w:rPr>
        <w:t>آن</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حس</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00871EA0">
        <w:rPr>
          <w:rStyle w:val="Char7"/>
          <w:rFonts w:eastAsia="MS Mincho" w:hint="eastAsia"/>
          <w:rtl/>
        </w:rPr>
        <w:t>ی</w:t>
      </w:r>
      <w:r w:rsidRPr="00692820">
        <w:rPr>
          <w:rStyle w:val="Char7"/>
          <w:rFonts w:eastAsia="MS Mincho" w:hint="eastAsia"/>
          <w:rtl/>
        </w:rPr>
        <w:t>ا</w:t>
      </w:r>
      <w:r w:rsidRPr="00692820">
        <w:rPr>
          <w:rStyle w:val="Char7"/>
          <w:rFonts w:eastAsia="MS Mincho"/>
          <w:rtl/>
        </w:rPr>
        <w:t xml:space="preserve"> </w:t>
      </w:r>
      <w:r w:rsidRPr="00692820">
        <w:rPr>
          <w:rStyle w:val="Char7"/>
          <w:rFonts w:eastAsia="MS Mincho" w:hint="eastAsia"/>
          <w:rtl/>
        </w:rPr>
        <w:t>محمد</w:t>
      </w:r>
      <w:r w:rsidRPr="00692820">
        <w:rPr>
          <w:rStyle w:val="Char7"/>
          <w:rFonts w:eastAsia="MS Mincho"/>
          <w:rtl/>
        </w:rPr>
        <w:t xml:space="preserve"> </w:t>
      </w:r>
      <w:r w:rsidRPr="00692820">
        <w:rPr>
          <w:rStyle w:val="Char7"/>
          <w:rFonts w:eastAsia="MS Mincho" w:hint="eastAsia"/>
          <w:rtl/>
        </w:rPr>
        <w:t>باقر</w:t>
      </w:r>
      <w:r w:rsidRPr="00692820">
        <w:rPr>
          <w:rStyle w:val="Char7"/>
          <w:rFonts w:eastAsia="MS Mincho"/>
          <w:rtl/>
        </w:rPr>
        <w:t xml:space="preserve"> </w:t>
      </w:r>
      <w:r w:rsidR="00871EA0">
        <w:rPr>
          <w:rStyle w:val="Char7"/>
          <w:rFonts w:eastAsia="MS Mincho" w:hint="eastAsia"/>
          <w:rtl/>
        </w:rPr>
        <w:t>ی</w:t>
      </w:r>
      <w:r w:rsidRPr="00692820">
        <w:rPr>
          <w:rStyle w:val="Char7"/>
          <w:rFonts w:eastAsia="MS Mincho" w:hint="eastAsia"/>
          <w:rtl/>
        </w:rPr>
        <w:t>ا</w:t>
      </w:r>
      <w:r w:rsidRPr="00692820">
        <w:rPr>
          <w:rStyle w:val="Char7"/>
          <w:rFonts w:eastAsia="MS Mincho"/>
          <w:rtl/>
        </w:rPr>
        <w:t xml:space="preserve"> </w:t>
      </w:r>
      <w:r w:rsidRPr="00692820">
        <w:rPr>
          <w:rStyle w:val="Char7"/>
          <w:rFonts w:eastAsia="MS Mincho" w:hint="eastAsia"/>
          <w:rtl/>
        </w:rPr>
        <w:t>موس</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کاظم</w:t>
      </w:r>
      <w:r w:rsidRPr="00692820">
        <w:rPr>
          <w:rStyle w:val="Char7"/>
          <w:rFonts w:eastAsia="MS Mincho"/>
          <w:rtl/>
        </w:rPr>
        <w:t xml:space="preserve"> </w:t>
      </w:r>
      <w:r w:rsidRPr="00692820">
        <w:rPr>
          <w:rStyle w:val="Char7"/>
          <w:rFonts w:eastAsia="MS Mincho" w:hint="eastAsia"/>
          <w:rtl/>
        </w:rPr>
        <w:t>روا</w:t>
      </w:r>
      <w:r w:rsidR="00871EA0">
        <w:rPr>
          <w:rStyle w:val="Char7"/>
          <w:rFonts w:eastAsia="MS Mincho" w:hint="eastAsia"/>
          <w:rtl/>
        </w:rPr>
        <w:t>ی</w:t>
      </w:r>
      <w:r w:rsidRPr="00692820">
        <w:rPr>
          <w:rStyle w:val="Char7"/>
          <w:rFonts w:eastAsia="MS Mincho" w:hint="eastAsia"/>
          <w:rtl/>
        </w:rPr>
        <w:t>ت</w:t>
      </w:r>
      <w:r w:rsidRPr="00692820">
        <w:rPr>
          <w:rStyle w:val="Char7"/>
          <w:rFonts w:eastAsia="MS Mincho"/>
          <w:rtl/>
        </w:rPr>
        <w:t xml:space="preserve"> </w:t>
      </w:r>
      <w:r w:rsidRPr="00692820">
        <w:rPr>
          <w:rStyle w:val="Char7"/>
          <w:rFonts w:eastAsia="MS Mincho" w:hint="eastAsia"/>
          <w:rtl/>
        </w:rPr>
        <w:t>کرده</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تو</w:t>
      </w:r>
      <w:r w:rsidRPr="00692820">
        <w:rPr>
          <w:rStyle w:val="Char7"/>
          <w:rFonts w:eastAsia="MS Mincho"/>
          <w:rtl/>
        </w:rPr>
        <w:t xml:space="preserve"> </w:t>
      </w:r>
      <w:r w:rsidRPr="00692820">
        <w:rPr>
          <w:rStyle w:val="Char7"/>
          <w:rFonts w:eastAsia="MS Mincho" w:hint="eastAsia"/>
          <w:rtl/>
        </w:rPr>
        <w:t>نم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توان</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دل</w:t>
      </w:r>
      <w:r w:rsidR="00871EA0">
        <w:rPr>
          <w:rStyle w:val="Char7"/>
          <w:rFonts w:eastAsia="MS Mincho" w:hint="eastAsia"/>
          <w:rtl/>
        </w:rPr>
        <w:t>ی</w:t>
      </w:r>
      <w:r w:rsidRPr="00692820">
        <w:rPr>
          <w:rStyle w:val="Char7"/>
          <w:rFonts w:eastAsia="MS Mincho" w:hint="eastAsia"/>
          <w:rtl/>
        </w:rPr>
        <w:t>ل</w:t>
      </w:r>
      <w:r w:rsidRPr="00692820">
        <w:rPr>
          <w:rStyle w:val="Char7"/>
          <w:rFonts w:eastAsia="MS Mincho"/>
          <w:rtl/>
        </w:rPr>
        <w:t xml:space="preserve"> </w:t>
      </w:r>
      <w:r w:rsidRPr="00692820">
        <w:rPr>
          <w:rStyle w:val="Char7"/>
          <w:rFonts w:eastAsia="MS Mincho" w:hint="eastAsia"/>
          <w:rtl/>
        </w:rPr>
        <w:t>علم</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برا</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اثبات</w:t>
      </w:r>
      <w:r w:rsidRPr="00692820">
        <w:rPr>
          <w:rStyle w:val="Char7"/>
          <w:rFonts w:eastAsia="MS Mincho"/>
          <w:rtl/>
        </w:rPr>
        <w:t xml:space="preserve"> </w:t>
      </w:r>
      <w:r w:rsidRPr="00692820">
        <w:rPr>
          <w:rStyle w:val="Char7"/>
          <w:rFonts w:eastAsia="MS Mincho" w:hint="eastAsia"/>
          <w:rtl/>
        </w:rPr>
        <w:t>آن</w:t>
      </w:r>
      <w:r w:rsidRPr="00692820">
        <w:rPr>
          <w:rStyle w:val="Char7"/>
          <w:rFonts w:eastAsia="MS Mincho"/>
          <w:rtl/>
        </w:rPr>
        <w:t xml:space="preserve"> </w:t>
      </w:r>
      <w:r w:rsidRPr="00692820">
        <w:rPr>
          <w:rStyle w:val="Char7"/>
          <w:rFonts w:eastAsia="MS Mincho" w:hint="eastAsia"/>
          <w:rtl/>
        </w:rPr>
        <w:t>ب</w:t>
      </w:r>
      <w:r w:rsidR="00871EA0">
        <w:rPr>
          <w:rStyle w:val="Char7"/>
          <w:rFonts w:eastAsia="MS Mincho" w:hint="eastAsia"/>
          <w:rtl/>
        </w:rPr>
        <w:t>ی</w:t>
      </w:r>
      <w:r w:rsidRPr="00692820">
        <w:rPr>
          <w:rStyle w:val="Char7"/>
          <w:rFonts w:eastAsia="MS Mincho" w:hint="eastAsia"/>
          <w:rtl/>
        </w:rPr>
        <w:t>اب</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آنها</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حال</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ب</w:t>
      </w:r>
      <w:r w:rsidR="00871EA0">
        <w:rPr>
          <w:rStyle w:val="Char7"/>
          <w:rFonts w:eastAsia="MS Mincho" w:hint="eastAsia"/>
          <w:rtl/>
        </w:rPr>
        <w:t>ی</w:t>
      </w:r>
      <w:r w:rsidRPr="00692820">
        <w:rPr>
          <w:rStyle w:val="Char7"/>
          <w:rFonts w:eastAsia="MS Mincho" w:hint="eastAsia"/>
          <w:rtl/>
        </w:rPr>
        <w:t>ن</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شعر</w:t>
      </w:r>
      <w:r w:rsidRPr="00692820">
        <w:rPr>
          <w:rStyle w:val="Char7"/>
          <w:rFonts w:eastAsia="MS Mincho"/>
          <w:rtl/>
        </w:rPr>
        <w:t xml:space="preserve"> </w:t>
      </w:r>
      <w:r w:rsidRPr="00692820">
        <w:rPr>
          <w:rStyle w:val="Char7"/>
          <w:rFonts w:eastAsia="MS Mincho" w:hint="eastAsia"/>
          <w:rtl/>
        </w:rPr>
        <w:t>شاعرشان</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تکرار</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کنند</w:t>
      </w:r>
      <w:r w:rsidRPr="00692820">
        <w:rPr>
          <w:rStyle w:val="Char7"/>
          <w:rFonts w:eastAsia="MS Mincho"/>
          <w:rtl/>
        </w:rPr>
        <w:t xml:space="preserve">: </w:t>
      </w:r>
    </w:p>
    <w:tbl>
      <w:tblPr>
        <w:tblStyle w:val="TableGrid"/>
        <w:bidiVisual/>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402"/>
      </w:tblGrid>
      <w:tr w:rsidR="006C5201" w:rsidTr="006C5201">
        <w:tc>
          <w:tcPr>
            <w:tcW w:w="3119" w:type="dxa"/>
          </w:tcPr>
          <w:p w:rsidR="006C5201" w:rsidRPr="006C5201" w:rsidRDefault="006C5201" w:rsidP="00DB11F9">
            <w:pPr>
              <w:pStyle w:val="a7"/>
              <w:ind w:firstLine="0"/>
              <w:jc w:val="lowKashida"/>
              <w:rPr>
                <w:sz w:val="2"/>
                <w:szCs w:val="2"/>
                <w:rtl/>
              </w:rPr>
            </w:pPr>
            <w:r w:rsidRPr="00896701">
              <w:rPr>
                <w:rStyle w:val="Charf0"/>
                <w:rtl/>
              </w:rPr>
              <w:t>فشايع أناساً قول</w:t>
            </w:r>
            <w:r>
              <w:rPr>
                <w:rStyle w:val="Charf0"/>
                <w:rFonts w:hint="cs"/>
                <w:rtl/>
              </w:rPr>
              <w:t>ـ</w:t>
            </w:r>
            <w:r>
              <w:rPr>
                <w:rStyle w:val="Charf0"/>
                <w:rtl/>
              </w:rPr>
              <w:t>هم و</w:t>
            </w:r>
            <w:r w:rsidRPr="00896701">
              <w:rPr>
                <w:rStyle w:val="Charf0"/>
                <w:rtl/>
              </w:rPr>
              <w:t>حديثهم روي</w:t>
            </w:r>
            <w:r>
              <w:rPr>
                <w:rStyle w:val="Charf0"/>
                <w:rFonts w:hint="cs"/>
                <w:rtl/>
              </w:rPr>
              <w:br/>
            </w:r>
          </w:p>
        </w:tc>
        <w:tc>
          <w:tcPr>
            <w:tcW w:w="567" w:type="dxa"/>
          </w:tcPr>
          <w:p w:rsidR="006C5201" w:rsidRPr="00454D16" w:rsidRDefault="006C5201" w:rsidP="00DB11F9">
            <w:pPr>
              <w:pStyle w:val="a7"/>
              <w:ind w:firstLine="0"/>
              <w:jc w:val="lowKashida"/>
              <w:rPr>
                <w:sz w:val="2"/>
                <w:szCs w:val="2"/>
                <w:rtl/>
              </w:rPr>
            </w:pPr>
          </w:p>
        </w:tc>
        <w:tc>
          <w:tcPr>
            <w:tcW w:w="3402" w:type="dxa"/>
          </w:tcPr>
          <w:p w:rsidR="006C5201" w:rsidRPr="006C5201" w:rsidRDefault="006C5201" w:rsidP="00DB11F9">
            <w:pPr>
              <w:pStyle w:val="a7"/>
              <w:ind w:firstLine="0"/>
              <w:jc w:val="lowKashida"/>
              <w:rPr>
                <w:sz w:val="2"/>
                <w:szCs w:val="2"/>
                <w:rtl/>
              </w:rPr>
            </w:pPr>
            <w:r w:rsidRPr="00896701">
              <w:rPr>
                <w:rStyle w:val="Charf0"/>
                <w:rtl/>
              </w:rPr>
              <w:t xml:space="preserve"> جدنا عن جبرائيل عن الباري</w:t>
            </w:r>
            <w:r w:rsidRPr="00E101C3">
              <w:rPr>
                <w:rStyle w:val="Char7"/>
                <w:rFonts w:eastAsia="MS Mincho"/>
                <w:vertAlign w:val="superscript"/>
                <w:rtl/>
              </w:rPr>
              <w:footnoteReference w:id="77"/>
            </w:r>
            <w:r>
              <w:rPr>
                <w:rStyle w:val="Charf0"/>
                <w:rFonts w:hint="cs"/>
                <w:rtl/>
              </w:rPr>
              <w:br/>
            </w:r>
          </w:p>
        </w:tc>
      </w:tr>
    </w:tbl>
    <w:p w:rsidR="000A3212" w:rsidRPr="00692820" w:rsidRDefault="000A3212" w:rsidP="002C706F">
      <w:pPr>
        <w:spacing w:after="0"/>
        <w:ind w:firstLine="284"/>
        <w:jc w:val="both"/>
        <w:rPr>
          <w:rStyle w:val="Char7"/>
          <w:rFonts w:eastAsia="MS Mincho"/>
          <w:rtl/>
        </w:rPr>
      </w:pPr>
      <w:r w:rsidRPr="00692820">
        <w:rPr>
          <w:rStyle w:val="Char7"/>
          <w:rFonts w:eastAsia="MS Mincho"/>
          <w:rtl/>
        </w:rPr>
        <w:t>«</w:t>
      </w:r>
      <w:r w:rsidRPr="00692820">
        <w:rPr>
          <w:rStyle w:val="Char7"/>
          <w:rFonts w:eastAsia="MS Mincho" w:hint="eastAsia"/>
          <w:rtl/>
        </w:rPr>
        <w:t>با</w:t>
      </w:r>
      <w:r w:rsidRPr="00692820">
        <w:rPr>
          <w:rStyle w:val="Char7"/>
          <w:rFonts w:eastAsia="MS Mincho"/>
          <w:rtl/>
        </w:rPr>
        <w:t xml:space="preserve"> </w:t>
      </w:r>
      <w:r w:rsidRPr="00692820">
        <w:rPr>
          <w:rStyle w:val="Char7"/>
          <w:rFonts w:eastAsia="MS Mincho" w:hint="eastAsia"/>
          <w:rtl/>
        </w:rPr>
        <w:t>مردمان</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مشا</w:t>
      </w:r>
      <w:r w:rsidR="00871EA0">
        <w:rPr>
          <w:rStyle w:val="Char7"/>
          <w:rFonts w:eastAsia="MS Mincho" w:hint="eastAsia"/>
          <w:rtl/>
        </w:rPr>
        <w:t>ی</w:t>
      </w:r>
      <w:r w:rsidRPr="00692820">
        <w:rPr>
          <w:rStyle w:val="Char7"/>
          <w:rFonts w:eastAsia="MS Mincho" w:hint="eastAsia"/>
          <w:rtl/>
        </w:rPr>
        <w:t>عت</w:t>
      </w:r>
      <w:r w:rsidRPr="00692820">
        <w:rPr>
          <w:rStyle w:val="Char7"/>
          <w:rFonts w:eastAsia="MS Mincho"/>
          <w:rtl/>
        </w:rPr>
        <w:t xml:space="preserve"> </w:t>
      </w:r>
      <w:r w:rsidRPr="00692820">
        <w:rPr>
          <w:rStyle w:val="Char7"/>
          <w:rFonts w:eastAsia="MS Mincho" w:hint="eastAsia"/>
          <w:rtl/>
        </w:rPr>
        <w:t>کن</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سخنشان</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جد</w:t>
      </w:r>
      <w:r w:rsidRPr="00692820">
        <w:rPr>
          <w:rStyle w:val="Char7"/>
          <w:rFonts w:eastAsia="MS Mincho"/>
          <w:rtl/>
        </w:rPr>
        <w:t xml:space="preserve"> </w:t>
      </w:r>
      <w:r w:rsidRPr="00692820">
        <w:rPr>
          <w:rStyle w:val="Char7"/>
          <w:rFonts w:eastAsia="MS Mincho" w:hint="eastAsia"/>
          <w:rtl/>
        </w:rPr>
        <w:t>ما</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جبرئ</w:t>
      </w:r>
      <w:r w:rsidR="00871EA0">
        <w:rPr>
          <w:rStyle w:val="Char7"/>
          <w:rFonts w:eastAsia="MS Mincho" w:hint="eastAsia"/>
          <w:rtl/>
        </w:rPr>
        <w:t>ی</w:t>
      </w:r>
      <w:r w:rsidRPr="00692820">
        <w:rPr>
          <w:rStyle w:val="Char7"/>
          <w:rFonts w:eastAsia="MS Mincho" w:hint="eastAsia"/>
          <w:rtl/>
        </w:rPr>
        <w:t>ل</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او</w:t>
      </w:r>
      <w:r w:rsidRPr="00692820">
        <w:rPr>
          <w:rStyle w:val="Char7"/>
          <w:rFonts w:eastAsia="MS Mincho"/>
          <w:rtl/>
        </w:rPr>
        <w:t xml:space="preserve"> </w:t>
      </w:r>
      <w:r w:rsidRPr="00692820">
        <w:rPr>
          <w:rStyle w:val="Char7"/>
          <w:rFonts w:eastAsia="MS Mincho" w:hint="eastAsia"/>
          <w:rtl/>
        </w:rPr>
        <w:t>ن</w:t>
      </w:r>
      <w:r w:rsidR="00871EA0">
        <w:rPr>
          <w:rStyle w:val="Char7"/>
          <w:rFonts w:eastAsia="MS Mincho" w:hint="eastAsia"/>
          <w:rtl/>
        </w:rPr>
        <w:t>ی</w:t>
      </w:r>
      <w:r w:rsidRPr="00692820">
        <w:rPr>
          <w:rStyle w:val="Char7"/>
          <w:rFonts w:eastAsia="MS Mincho" w:hint="eastAsia"/>
          <w:rtl/>
        </w:rPr>
        <w:t>ز</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بار</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تعال</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روا</w:t>
      </w:r>
      <w:r w:rsidR="00871EA0">
        <w:rPr>
          <w:rStyle w:val="Char7"/>
          <w:rFonts w:eastAsia="MS Mincho" w:hint="eastAsia"/>
          <w:rtl/>
        </w:rPr>
        <w:t>ی</w:t>
      </w:r>
      <w:r w:rsidRPr="00692820">
        <w:rPr>
          <w:rStyle w:val="Char7"/>
          <w:rFonts w:eastAsia="MS Mincho" w:hint="eastAsia"/>
          <w:rtl/>
        </w:rPr>
        <w:t>ت</w:t>
      </w:r>
      <w:r w:rsidRPr="00692820">
        <w:rPr>
          <w:rStyle w:val="Char7"/>
          <w:rFonts w:eastAsia="MS Mincho"/>
          <w:rtl/>
        </w:rPr>
        <w:t xml:space="preserve"> </w:t>
      </w:r>
      <w:r w:rsidRPr="00692820">
        <w:rPr>
          <w:rStyle w:val="Char7"/>
          <w:rFonts w:eastAsia="MS Mincho" w:hint="eastAsia"/>
          <w:rtl/>
        </w:rPr>
        <w:t>کرده</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w:t>
      </w:r>
      <w:r w:rsidR="006C5201">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مقابل،</w:t>
      </w:r>
      <w:r w:rsidRPr="00692820">
        <w:rPr>
          <w:rStyle w:val="Char7"/>
          <w:rFonts w:eastAsia="MS Mincho"/>
          <w:rtl/>
        </w:rPr>
        <w:t xml:space="preserve"> </w:t>
      </w:r>
      <w:r w:rsidRPr="00692820">
        <w:rPr>
          <w:rStyle w:val="Char7"/>
          <w:rFonts w:eastAsia="MS Mincho" w:hint="eastAsia"/>
          <w:rtl/>
        </w:rPr>
        <w:t>علما</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اهل</w:t>
      </w:r>
      <w:r w:rsidRPr="00692820">
        <w:rPr>
          <w:rStyle w:val="Char7"/>
          <w:rFonts w:eastAsia="MS Mincho"/>
          <w:rtl/>
        </w:rPr>
        <w:t xml:space="preserve"> </w:t>
      </w:r>
      <w:r w:rsidRPr="00692820">
        <w:rPr>
          <w:rStyle w:val="Char7"/>
          <w:rFonts w:eastAsia="MS Mincho" w:hint="eastAsia"/>
          <w:rtl/>
        </w:rPr>
        <w:t>سنت</w:t>
      </w:r>
      <w:r w:rsidRPr="00692820">
        <w:rPr>
          <w:rStyle w:val="Char7"/>
          <w:rFonts w:eastAsia="MS Mincho"/>
          <w:rtl/>
        </w:rPr>
        <w:t xml:space="preserve"> </w:t>
      </w:r>
      <w:r w:rsidRPr="00692820">
        <w:rPr>
          <w:rStyle w:val="Char7"/>
          <w:rFonts w:eastAsia="MS Mincho" w:hint="eastAsia"/>
          <w:rtl/>
        </w:rPr>
        <w:t>احاد</w:t>
      </w:r>
      <w:r w:rsidR="00871EA0">
        <w:rPr>
          <w:rStyle w:val="Char7"/>
          <w:rFonts w:eastAsia="MS Mincho" w:hint="eastAsia"/>
          <w:rtl/>
        </w:rPr>
        <w:t>ی</w:t>
      </w:r>
      <w:r w:rsidRPr="00692820">
        <w:rPr>
          <w:rStyle w:val="Char7"/>
          <w:rFonts w:eastAsia="MS Mincho" w:hint="eastAsia"/>
          <w:rtl/>
        </w:rPr>
        <w:t>ث</w:t>
      </w:r>
      <w:r w:rsidRPr="00692820">
        <w:rPr>
          <w:rStyle w:val="Char7"/>
          <w:rFonts w:eastAsia="MS Mincho"/>
          <w:rtl/>
        </w:rPr>
        <w:t xml:space="preserve"> </w:t>
      </w:r>
      <w:r w:rsidRPr="00692820">
        <w:rPr>
          <w:rStyle w:val="Char7"/>
          <w:rFonts w:eastAsia="MS Mincho" w:hint="eastAsia"/>
          <w:rtl/>
        </w:rPr>
        <w:t>رسول</w:t>
      </w:r>
      <w:r w:rsidRPr="00692820">
        <w:rPr>
          <w:rStyle w:val="Char7"/>
          <w:rFonts w:eastAsia="MS Mincho"/>
          <w:rtl/>
        </w:rPr>
        <w:t xml:space="preserve"> </w:t>
      </w:r>
      <w:r w:rsidRPr="00692820">
        <w:rPr>
          <w:rStyle w:val="Char7"/>
          <w:rFonts w:eastAsia="MS Mincho" w:hint="eastAsia"/>
          <w:rtl/>
        </w:rPr>
        <w:t>الله</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غربال</w:t>
      </w:r>
      <w:r w:rsidRPr="00692820">
        <w:rPr>
          <w:rStyle w:val="Char7"/>
          <w:rFonts w:eastAsia="MS Mincho"/>
          <w:rtl/>
        </w:rPr>
        <w:t xml:space="preserve"> </w:t>
      </w:r>
      <w:r w:rsidRPr="00692820">
        <w:rPr>
          <w:rStyle w:val="Char7"/>
          <w:rFonts w:eastAsia="MS Mincho" w:hint="eastAsia"/>
          <w:rtl/>
        </w:rPr>
        <w:t>نموده</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احاد</w:t>
      </w:r>
      <w:r w:rsidR="00871EA0">
        <w:rPr>
          <w:rStyle w:val="Char7"/>
          <w:rFonts w:eastAsia="MS Mincho" w:hint="eastAsia"/>
          <w:rtl/>
        </w:rPr>
        <w:t>ی</w:t>
      </w:r>
      <w:r w:rsidRPr="00692820">
        <w:rPr>
          <w:rStyle w:val="Char7"/>
          <w:rFonts w:eastAsia="MS Mincho" w:hint="eastAsia"/>
          <w:rtl/>
        </w:rPr>
        <w:t>ث</w:t>
      </w:r>
      <w:r w:rsidRPr="00692820">
        <w:rPr>
          <w:rStyle w:val="Char7"/>
          <w:rFonts w:eastAsia="MS Mincho"/>
          <w:rtl/>
        </w:rPr>
        <w:t xml:space="preserve"> </w:t>
      </w:r>
      <w:r w:rsidRPr="00692820">
        <w:rPr>
          <w:rStyle w:val="Char7"/>
          <w:rFonts w:eastAsia="MS Mincho" w:hint="eastAsia"/>
          <w:rtl/>
        </w:rPr>
        <w:t>ضع</w:t>
      </w:r>
      <w:r w:rsidR="00871EA0">
        <w:rPr>
          <w:rStyle w:val="Char7"/>
          <w:rFonts w:eastAsia="MS Mincho" w:hint="eastAsia"/>
          <w:rtl/>
        </w:rPr>
        <w:t>ی</w:t>
      </w:r>
      <w:r w:rsidRPr="00692820">
        <w:rPr>
          <w:rStyle w:val="Char7"/>
          <w:rFonts w:eastAsia="MS Mincho" w:hint="eastAsia"/>
          <w:rtl/>
        </w:rPr>
        <w:t>ف</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جعل</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با</w:t>
      </w:r>
      <w:r w:rsidR="008F5538" w:rsidRPr="00692820">
        <w:rPr>
          <w:rStyle w:val="Char7"/>
          <w:rFonts w:eastAsia="MS Mincho" w:hint="cs"/>
          <w:rtl/>
        </w:rPr>
        <w:t xml:space="preserve"> </w:t>
      </w:r>
      <w:r w:rsidRPr="00692820">
        <w:rPr>
          <w:rStyle w:val="Char7"/>
          <w:rFonts w:eastAsia="MS Mincho" w:hint="eastAsia"/>
          <w:rtl/>
        </w:rPr>
        <w:t>چشم</w:t>
      </w:r>
      <w:r w:rsidR="000E2B68">
        <w:rPr>
          <w:rStyle w:val="Char7"/>
          <w:rFonts w:eastAsia="MS Mincho"/>
          <w:rtl/>
        </w:rPr>
        <w:t>‌</w:t>
      </w:r>
      <w:r w:rsidRPr="00692820">
        <w:rPr>
          <w:rStyle w:val="Char7"/>
          <w:rFonts w:eastAsia="MS Mincho" w:hint="eastAsia"/>
          <w:rtl/>
        </w:rPr>
        <w:t>پوش</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جا</w:t>
      </w:r>
      <w:r w:rsidR="00871EA0">
        <w:rPr>
          <w:rStyle w:val="Char7"/>
          <w:rFonts w:eastAsia="MS Mincho" w:hint="eastAsia"/>
          <w:rtl/>
        </w:rPr>
        <w:t>ی</w:t>
      </w:r>
      <w:r w:rsidRPr="00692820">
        <w:rPr>
          <w:rStyle w:val="Char7"/>
          <w:rFonts w:eastAsia="MS Mincho" w:hint="eastAsia"/>
          <w:rtl/>
        </w:rPr>
        <w:t>گاه</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اهم</w:t>
      </w:r>
      <w:r w:rsidR="00871EA0">
        <w:rPr>
          <w:rStyle w:val="Char7"/>
          <w:rFonts w:eastAsia="MS Mincho" w:hint="eastAsia"/>
          <w:rtl/>
        </w:rPr>
        <w:t>ی</w:t>
      </w:r>
      <w:r w:rsidRPr="00692820">
        <w:rPr>
          <w:rStyle w:val="Char7"/>
          <w:rFonts w:eastAsia="MS Mincho" w:hint="eastAsia"/>
          <w:rtl/>
        </w:rPr>
        <w:t>ت</w:t>
      </w:r>
      <w:r w:rsidRPr="00692820">
        <w:rPr>
          <w:rStyle w:val="Char7"/>
          <w:rFonts w:eastAsia="MS Mincho"/>
          <w:rtl/>
        </w:rPr>
        <w:t xml:space="preserve"> </w:t>
      </w:r>
      <w:r w:rsidRPr="00692820">
        <w:rPr>
          <w:rStyle w:val="Char7"/>
          <w:rFonts w:eastAsia="MS Mincho" w:hint="eastAsia"/>
          <w:rtl/>
        </w:rPr>
        <w:t>آن</w:t>
      </w:r>
      <w:r w:rsidRPr="00692820">
        <w:rPr>
          <w:rStyle w:val="Char7"/>
          <w:rFonts w:eastAsia="MS Mincho"/>
          <w:rtl/>
        </w:rPr>
        <w:t xml:space="preserve"> </w:t>
      </w:r>
      <w:r w:rsidRPr="00692820">
        <w:rPr>
          <w:rStyle w:val="Char7"/>
          <w:rFonts w:eastAsia="MS Mincho" w:hint="eastAsia"/>
          <w:rtl/>
        </w:rPr>
        <w:t>دور</w:t>
      </w:r>
      <w:r w:rsidRPr="00692820">
        <w:rPr>
          <w:rStyle w:val="Char7"/>
          <w:rFonts w:eastAsia="MS Mincho"/>
          <w:rtl/>
        </w:rPr>
        <w:t xml:space="preserve"> </w:t>
      </w:r>
      <w:r w:rsidRPr="00692820">
        <w:rPr>
          <w:rStyle w:val="Char7"/>
          <w:rFonts w:eastAsia="MS Mincho" w:hint="eastAsia"/>
          <w:rtl/>
        </w:rPr>
        <w:t>ر</w:t>
      </w:r>
      <w:r w:rsidR="00871EA0">
        <w:rPr>
          <w:rStyle w:val="Char7"/>
          <w:rFonts w:eastAsia="MS Mincho" w:hint="eastAsia"/>
          <w:rtl/>
        </w:rPr>
        <w:t>ی</w:t>
      </w:r>
      <w:r w:rsidRPr="00692820">
        <w:rPr>
          <w:rStyle w:val="Char7"/>
          <w:rFonts w:eastAsia="MS Mincho" w:hint="eastAsia"/>
          <w:rtl/>
        </w:rPr>
        <w:t>خته</w:t>
      </w:r>
      <w:r w:rsidR="000E2B68">
        <w:rPr>
          <w:rStyle w:val="Char7"/>
          <w:rFonts w:eastAsia="MS Mincho"/>
          <w:rtl/>
        </w:rPr>
        <w:t>‌</w:t>
      </w:r>
      <w:r w:rsidRPr="00692820">
        <w:rPr>
          <w:rStyle w:val="Char7"/>
          <w:rFonts w:eastAsia="MS Mincho" w:hint="eastAsia"/>
          <w:rtl/>
        </w:rPr>
        <w:t>اند</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علم</w:t>
      </w:r>
      <w:r w:rsidRPr="00692820">
        <w:rPr>
          <w:rStyle w:val="Char7"/>
          <w:rFonts w:eastAsia="MS Mincho"/>
          <w:rtl/>
        </w:rPr>
        <w:t xml:space="preserve"> </w:t>
      </w:r>
      <w:r w:rsidRPr="00692820">
        <w:rPr>
          <w:rStyle w:val="Char7"/>
          <w:rFonts w:eastAsia="MS Mincho" w:hint="eastAsia"/>
          <w:rtl/>
        </w:rPr>
        <w:t>جرح</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تعد</w:t>
      </w:r>
      <w:r w:rsidR="00871EA0">
        <w:rPr>
          <w:rStyle w:val="Char7"/>
          <w:rFonts w:eastAsia="MS Mincho" w:hint="eastAsia"/>
          <w:rtl/>
        </w:rPr>
        <w:t>ی</w:t>
      </w:r>
      <w:r w:rsidRPr="00692820">
        <w:rPr>
          <w:rStyle w:val="Char7"/>
          <w:rFonts w:eastAsia="MS Mincho" w:hint="eastAsia"/>
          <w:rtl/>
        </w:rPr>
        <w:t>ل</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پا</w:t>
      </w:r>
      <w:r w:rsidR="00871EA0">
        <w:rPr>
          <w:rStyle w:val="Char7"/>
          <w:rFonts w:eastAsia="MS Mincho" w:hint="eastAsia"/>
          <w:rtl/>
        </w:rPr>
        <w:t>ی</w:t>
      </w:r>
      <w:r w:rsidRPr="00692820">
        <w:rPr>
          <w:rStyle w:val="Char7"/>
          <w:rFonts w:eastAsia="MS Mincho" w:hint="eastAsia"/>
          <w:rtl/>
        </w:rPr>
        <w:t>ه</w:t>
      </w:r>
      <w:r w:rsidR="000E2B68">
        <w:rPr>
          <w:rStyle w:val="Char7"/>
          <w:rFonts w:eastAsia="MS Mincho"/>
          <w:rtl/>
        </w:rPr>
        <w:t>‌</w:t>
      </w:r>
      <w:r w:rsidRPr="00692820">
        <w:rPr>
          <w:rStyle w:val="Char7"/>
          <w:rFonts w:eastAsia="MS Mincho" w:hint="eastAsia"/>
          <w:rtl/>
        </w:rPr>
        <w:t>ر</w:t>
      </w:r>
      <w:r w:rsidR="00871EA0">
        <w:rPr>
          <w:rStyle w:val="Char7"/>
          <w:rFonts w:eastAsia="MS Mincho" w:hint="eastAsia"/>
          <w:rtl/>
        </w:rPr>
        <w:t>ی</w:t>
      </w:r>
      <w:r w:rsidRPr="00692820">
        <w:rPr>
          <w:rStyle w:val="Char7"/>
          <w:rFonts w:eastAsia="MS Mincho" w:hint="eastAsia"/>
          <w:rtl/>
        </w:rPr>
        <w:t>ز</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نمودند</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همچنان</w:t>
      </w:r>
      <w:r w:rsidRPr="00692820">
        <w:rPr>
          <w:rStyle w:val="Char7"/>
          <w:rFonts w:eastAsia="MS Mincho"/>
          <w:rtl/>
        </w:rPr>
        <w:t xml:space="preserve"> </w:t>
      </w:r>
      <w:r w:rsidRPr="00692820">
        <w:rPr>
          <w:rStyle w:val="Char7"/>
          <w:rFonts w:eastAsia="MS Mincho" w:hint="eastAsia"/>
          <w:rtl/>
        </w:rPr>
        <w:t>علم</w:t>
      </w:r>
      <w:r w:rsidRPr="00692820">
        <w:rPr>
          <w:rStyle w:val="Char7"/>
          <w:rFonts w:eastAsia="MS Mincho"/>
          <w:rtl/>
        </w:rPr>
        <w:t xml:space="preserve"> </w:t>
      </w:r>
      <w:r w:rsidRPr="00692820">
        <w:rPr>
          <w:rStyle w:val="Char7"/>
          <w:rFonts w:eastAsia="MS Mincho" w:hint="eastAsia"/>
          <w:rtl/>
        </w:rPr>
        <w:t>حد</w:t>
      </w:r>
      <w:r w:rsidR="00871EA0">
        <w:rPr>
          <w:rStyle w:val="Char7"/>
          <w:rFonts w:eastAsia="MS Mincho" w:hint="eastAsia"/>
          <w:rtl/>
        </w:rPr>
        <w:t>ی</w:t>
      </w:r>
      <w:r w:rsidRPr="00692820">
        <w:rPr>
          <w:rStyle w:val="Char7"/>
          <w:rFonts w:eastAsia="MS Mincho" w:hint="eastAsia"/>
          <w:rtl/>
        </w:rPr>
        <w:t>ث،</w:t>
      </w:r>
      <w:r w:rsidRPr="00692820">
        <w:rPr>
          <w:rStyle w:val="Char7"/>
          <w:rFonts w:eastAsia="MS Mincho"/>
          <w:rtl/>
        </w:rPr>
        <w:t xml:space="preserve"> </w:t>
      </w:r>
      <w:r w:rsidRPr="00692820">
        <w:rPr>
          <w:rStyle w:val="Char7"/>
          <w:rFonts w:eastAsia="MS Mincho" w:hint="eastAsia"/>
          <w:rtl/>
        </w:rPr>
        <w:t>باعث</w:t>
      </w:r>
      <w:r w:rsidRPr="00692820">
        <w:rPr>
          <w:rStyle w:val="Char7"/>
          <w:rFonts w:eastAsia="MS Mincho"/>
          <w:rtl/>
        </w:rPr>
        <w:t xml:space="preserve"> </w:t>
      </w:r>
      <w:r w:rsidRPr="00692820">
        <w:rPr>
          <w:rStyle w:val="Char7"/>
          <w:rFonts w:eastAsia="MS Mincho" w:hint="eastAsia"/>
          <w:rtl/>
        </w:rPr>
        <w:t>تواضع</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تعجب</w:t>
      </w:r>
      <w:r w:rsidRPr="00692820">
        <w:rPr>
          <w:rStyle w:val="Char7"/>
          <w:rFonts w:eastAsia="MS Mincho"/>
          <w:rtl/>
        </w:rPr>
        <w:t xml:space="preserve"> </w:t>
      </w:r>
      <w:r w:rsidRPr="00692820">
        <w:rPr>
          <w:rStyle w:val="Char7"/>
          <w:rFonts w:eastAsia="MS Mincho" w:hint="eastAsia"/>
          <w:rtl/>
        </w:rPr>
        <w:t>علما</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دن</w:t>
      </w:r>
      <w:r w:rsidR="00871EA0">
        <w:rPr>
          <w:rStyle w:val="Char7"/>
          <w:rFonts w:eastAsia="MS Mincho" w:hint="eastAsia"/>
          <w:rtl/>
        </w:rPr>
        <w:t>ی</w:t>
      </w:r>
      <w:r w:rsidRPr="00692820">
        <w:rPr>
          <w:rStyle w:val="Char7"/>
          <w:rFonts w:eastAsia="MS Mincho" w:hint="eastAsia"/>
          <w:rtl/>
        </w:rPr>
        <w:t>ا</w:t>
      </w:r>
      <w:r w:rsidRPr="00692820">
        <w:rPr>
          <w:rStyle w:val="Char7"/>
          <w:rFonts w:eastAsia="MS Mincho"/>
          <w:rtl/>
        </w:rPr>
        <w:t xml:space="preserve"> </w:t>
      </w:r>
      <w:r w:rsidRPr="00692820">
        <w:rPr>
          <w:rStyle w:val="Char7"/>
          <w:rFonts w:eastAsia="MS Mincho" w:hint="eastAsia"/>
          <w:rtl/>
        </w:rPr>
        <w:t>شده</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نوک</w:t>
      </w:r>
      <w:r w:rsidRPr="00692820">
        <w:rPr>
          <w:rStyle w:val="Char7"/>
          <w:rFonts w:eastAsia="MS Mincho"/>
          <w:rtl/>
        </w:rPr>
        <w:t xml:space="preserve"> </w:t>
      </w:r>
      <w:r w:rsidRPr="00692820">
        <w:rPr>
          <w:rStyle w:val="Char7"/>
          <w:rFonts w:eastAsia="MS Mincho" w:hint="eastAsia"/>
          <w:rtl/>
        </w:rPr>
        <w:t>قله</w:t>
      </w:r>
      <w:r w:rsidR="000E2B68">
        <w:rPr>
          <w:rStyle w:val="Char7"/>
          <w:rFonts w:eastAsia="MS Mincho"/>
          <w:rtl/>
        </w:rPr>
        <w:t>‌</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بلند</w:t>
      </w:r>
      <w:r w:rsidRPr="00692820">
        <w:rPr>
          <w:rStyle w:val="Char7"/>
          <w:rFonts w:eastAsia="MS Mincho"/>
          <w:rtl/>
        </w:rPr>
        <w:t xml:space="preserve"> </w:t>
      </w:r>
      <w:r w:rsidRPr="00692820">
        <w:rPr>
          <w:rStyle w:val="Char7"/>
          <w:rFonts w:eastAsia="MS Mincho" w:hint="eastAsia"/>
          <w:rtl/>
        </w:rPr>
        <w:t>قرار</w:t>
      </w:r>
      <w:r w:rsidRPr="00692820">
        <w:rPr>
          <w:rStyle w:val="Char7"/>
          <w:rFonts w:eastAsia="MS Mincho"/>
          <w:rtl/>
        </w:rPr>
        <w:t xml:space="preserve"> </w:t>
      </w:r>
      <w:r w:rsidRPr="00692820">
        <w:rPr>
          <w:rStyle w:val="Char7"/>
          <w:rFonts w:eastAsia="MS Mincho" w:hint="eastAsia"/>
          <w:rtl/>
        </w:rPr>
        <w:t>دارد</w:t>
      </w:r>
      <w:r w:rsidRPr="00692820">
        <w:rPr>
          <w:rStyle w:val="Char7"/>
          <w:rFonts w:eastAsia="MS Mincho"/>
          <w:rtl/>
        </w:rPr>
        <w:t>.</w:t>
      </w:r>
    </w:p>
    <w:p w:rsidR="000A3212" w:rsidRPr="00692820" w:rsidRDefault="000A3212" w:rsidP="002C706F">
      <w:pPr>
        <w:spacing w:after="0"/>
        <w:ind w:firstLine="284"/>
        <w:jc w:val="both"/>
        <w:rPr>
          <w:rStyle w:val="Char7"/>
          <w:rFonts w:eastAsiaTheme="minorHAnsi"/>
          <w:rtl/>
        </w:rPr>
      </w:pP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صورت</w:t>
      </w:r>
      <w:r w:rsidR="00871EA0">
        <w:rPr>
          <w:rStyle w:val="Char7"/>
          <w:rFonts w:eastAsia="MS Mincho" w:hint="eastAsia"/>
          <w:rtl/>
        </w:rPr>
        <w:t>ی</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ش</w:t>
      </w:r>
      <w:r w:rsidR="00871EA0">
        <w:rPr>
          <w:rStyle w:val="Char7"/>
          <w:rFonts w:eastAsia="MS Mincho" w:hint="eastAsia"/>
          <w:rtl/>
        </w:rPr>
        <w:t>ی</w:t>
      </w:r>
      <w:r w:rsidRPr="00692820">
        <w:rPr>
          <w:rStyle w:val="Char7"/>
          <w:rFonts w:eastAsia="MS Mincho" w:hint="eastAsia"/>
          <w:rtl/>
        </w:rPr>
        <w:t>ع</w:t>
      </w:r>
      <w:r w:rsidR="00871EA0">
        <w:rPr>
          <w:rStyle w:val="Char7"/>
          <w:rFonts w:eastAsia="MS Mincho" w:hint="eastAsia"/>
          <w:rtl/>
        </w:rPr>
        <w:t>ی</w:t>
      </w:r>
      <w:r w:rsidRPr="00692820">
        <w:rPr>
          <w:rStyle w:val="Char7"/>
          <w:rFonts w:eastAsia="MS Mincho" w:hint="eastAsia"/>
          <w:rtl/>
        </w:rPr>
        <w:t>ان</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توانستند</w:t>
      </w:r>
      <w:r w:rsidRPr="00692820">
        <w:rPr>
          <w:rStyle w:val="Char7"/>
          <w:rFonts w:eastAsia="MS Mincho"/>
          <w:rtl/>
        </w:rPr>
        <w:t xml:space="preserve"> </w:t>
      </w:r>
      <w:r w:rsidRPr="00692820">
        <w:rPr>
          <w:rStyle w:val="Char7"/>
          <w:rFonts w:eastAsia="MS Mincho" w:hint="eastAsia"/>
          <w:rtl/>
        </w:rPr>
        <w:t>توطئه</w:t>
      </w:r>
      <w:r w:rsidR="000E2B68">
        <w:rPr>
          <w:rStyle w:val="Char7"/>
          <w:rFonts w:eastAsia="MS Mincho"/>
          <w:rtl/>
        </w:rPr>
        <w:t>‌</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خود</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نسبت</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احاد</w:t>
      </w:r>
      <w:r w:rsidR="00871EA0">
        <w:rPr>
          <w:rStyle w:val="Char7"/>
          <w:rFonts w:eastAsia="MS Mincho" w:hint="eastAsia"/>
          <w:rtl/>
        </w:rPr>
        <w:t>ی</w:t>
      </w:r>
      <w:r w:rsidRPr="00692820">
        <w:rPr>
          <w:rStyle w:val="Char7"/>
          <w:rFonts w:eastAsia="MS Mincho" w:hint="eastAsia"/>
          <w:rtl/>
        </w:rPr>
        <w:t>ث</w:t>
      </w:r>
      <w:r w:rsidRPr="00692820">
        <w:rPr>
          <w:rStyle w:val="Char7"/>
          <w:rFonts w:eastAsia="MS Mincho"/>
          <w:rtl/>
        </w:rPr>
        <w:t xml:space="preserve"> </w:t>
      </w:r>
      <w:r w:rsidRPr="00692820">
        <w:rPr>
          <w:rStyle w:val="Char7"/>
          <w:rFonts w:eastAsia="MS Mincho" w:hint="eastAsia"/>
          <w:rtl/>
        </w:rPr>
        <w:t>رسول</w:t>
      </w:r>
      <w:r w:rsidRPr="00692820">
        <w:rPr>
          <w:rStyle w:val="Char7"/>
          <w:rFonts w:eastAsia="MS Mincho"/>
          <w:rtl/>
        </w:rPr>
        <w:t xml:space="preserve"> </w:t>
      </w:r>
      <w:r w:rsidRPr="00692820">
        <w:rPr>
          <w:rStyle w:val="Char7"/>
          <w:rFonts w:eastAsia="MS Mincho" w:hint="eastAsia"/>
          <w:rtl/>
        </w:rPr>
        <w:t>الله</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hint="eastAsia"/>
          <w:rtl/>
        </w:rPr>
        <w:t>اجرا</w:t>
      </w:r>
      <w:r w:rsidRPr="00692820">
        <w:rPr>
          <w:rStyle w:val="Char7"/>
          <w:rFonts w:eastAsia="MS Mincho"/>
          <w:rtl/>
        </w:rPr>
        <w:t xml:space="preserve"> </w:t>
      </w:r>
      <w:r w:rsidRPr="00692820">
        <w:rPr>
          <w:rStyle w:val="Char7"/>
          <w:rFonts w:eastAsia="MS Mincho" w:hint="eastAsia"/>
          <w:rtl/>
        </w:rPr>
        <w:t>نما</w:t>
      </w:r>
      <w:r w:rsidR="00871EA0">
        <w:rPr>
          <w:rStyle w:val="Char7"/>
          <w:rFonts w:eastAsia="MS Mincho" w:hint="eastAsia"/>
          <w:rtl/>
        </w:rPr>
        <w:t>ی</w:t>
      </w:r>
      <w:r w:rsidR="00DC1DB8" w:rsidRPr="00692820">
        <w:rPr>
          <w:rStyle w:val="Char7"/>
          <w:rFonts w:eastAsia="MS Mincho" w:hint="cs"/>
          <w:rtl/>
        </w:rPr>
        <w:t>ن</w:t>
      </w:r>
      <w:r w:rsidRPr="00692820">
        <w:rPr>
          <w:rStyle w:val="Char7"/>
          <w:rFonts w:eastAsia="MS Mincho" w:hint="eastAsia"/>
          <w:rtl/>
        </w:rPr>
        <w:t>د،</w:t>
      </w:r>
      <w:r w:rsidRPr="00692820">
        <w:rPr>
          <w:rStyle w:val="Char7"/>
          <w:rFonts w:eastAsia="MS Mincho"/>
          <w:rtl/>
        </w:rPr>
        <w:t xml:space="preserve"> </w:t>
      </w:r>
      <w:r w:rsidRPr="00692820">
        <w:rPr>
          <w:rStyle w:val="Char7"/>
          <w:rFonts w:eastAsia="MS Mincho" w:hint="eastAsia"/>
          <w:rtl/>
        </w:rPr>
        <w:t>چقدر</w:t>
      </w:r>
      <w:r w:rsidRPr="00692820">
        <w:rPr>
          <w:rStyle w:val="Char7"/>
          <w:rFonts w:eastAsia="MS Mincho"/>
          <w:rtl/>
        </w:rPr>
        <w:t xml:space="preserve"> </w:t>
      </w:r>
      <w:r w:rsidRPr="00692820">
        <w:rPr>
          <w:rStyle w:val="Char7"/>
          <w:rFonts w:eastAsia="MS Mincho" w:hint="eastAsia"/>
          <w:rtl/>
        </w:rPr>
        <w:t>مسلمانان</w:t>
      </w:r>
      <w:r w:rsidRPr="00692820">
        <w:rPr>
          <w:rStyle w:val="Char7"/>
          <w:rFonts w:eastAsia="MS Mincho"/>
          <w:rtl/>
        </w:rPr>
        <w:t xml:space="preserve"> </w:t>
      </w:r>
      <w:r w:rsidRPr="00692820">
        <w:rPr>
          <w:rStyle w:val="Char7"/>
          <w:rFonts w:eastAsia="MS Mincho" w:hint="eastAsia"/>
          <w:rtl/>
        </w:rPr>
        <w:t>دچار</w:t>
      </w:r>
      <w:r w:rsidRPr="00692820">
        <w:rPr>
          <w:rStyle w:val="Char7"/>
          <w:rFonts w:eastAsia="MS Mincho"/>
          <w:rtl/>
        </w:rPr>
        <w:t xml:space="preserve"> </w:t>
      </w:r>
      <w:r w:rsidRPr="00692820">
        <w:rPr>
          <w:rStyle w:val="Char7"/>
          <w:rFonts w:eastAsia="MS Mincho" w:hint="eastAsia"/>
          <w:rtl/>
        </w:rPr>
        <w:t>خسارت</w:t>
      </w:r>
      <w:r w:rsidRPr="00692820">
        <w:rPr>
          <w:rStyle w:val="Char7"/>
          <w:rFonts w:eastAsia="MS Mincho"/>
          <w:rtl/>
        </w:rPr>
        <w:t xml:space="preserve"> </w:t>
      </w:r>
      <w:r w:rsidRPr="00692820">
        <w:rPr>
          <w:rStyle w:val="Char7"/>
          <w:rFonts w:eastAsia="MS Mincho" w:hint="eastAsia"/>
          <w:rtl/>
        </w:rPr>
        <w:t>بزرگ</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شدند</w:t>
      </w:r>
      <w:r w:rsidR="00DF5F36" w:rsidRPr="00692820">
        <w:rPr>
          <w:rStyle w:val="Char7"/>
          <w:rFonts w:eastAsia="MS Mincho" w:hint="cs"/>
          <w:rtl/>
        </w:rPr>
        <w:t xml:space="preserve"> </w:t>
      </w:r>
      <w:r w:rsidR="00DC1DB8" w:rsidRPr="00692820">
        <w:rPr>
          <w:rStyle w:val="Char7"/>
          <w:rFonts w:eastAsia="MS Mincho" w:hint="cs"/>
          <w:rtl/>
        </w:rPr>
        <w:t>.</w:t>
      </w:r>
      <w:r w:rsidRPr="00692820">
        <w:rPr>
          <w:rStyle w:val="Char7"/>
          <w:rFonts w:eastAsia="MS Mincho"/>
          <w:rtl/>
        </w:rPr>
        <w:t>.</w:t>
      </w:r>
      <w:r w:rsidR="00DF5F36" w:rsidRPr="00692820">
        <w:rPr>
          <w:rStyle w:val="Char7"/>
          <w:rFonts w:eastAsia="MS Mincho" w:hint="cs"/>
          <w:rtl/>
        </w:rPr>
        <w:t xml:space="preserve"> </w:t>
      </w:r>
      <w:r w:rsidRPr="00692820">
        <w:rPr>
          <w:rStyle w:val="Char7"/>
          <w:rFonts w:eastAsia="MS Mincho" w:hint="eastAsia"/>
          <w:rtl/>
        </w:rPr>
        <w:t>تنها</w:t>
      </w:r>
      <w:r w:rsidRPr="00692820">
        <w:rPr>
          <w:rStyle w:val="Char7"/>
          <w:rFonts w:eastAsia="MS Mincho"/>
          <w:rtl/>
        </w:rPr>
        <w:t xml:space="preserve"> </w:t>
      </w:r>
      <w:r w:rsidRPr="00692820">
        <w:rPr>
          <w:rStyle w:val="Char7"/>
          <w:rFonts w:eastAsia="MS Mincho" w:hint="eastAsia"/>
          <w:rtl/>
        </w:rPr>
        <w:t>بوس</w:t>
      </w:r>
      <w:r w:rsidR="00871EA0">
        <w:rPr>
          <w:rStyle w:val="Char7"/>
          <w:rFonts w:eastAsia="MS Mincho" w:hint="eastAsia"/>
          <w:rtl/>
        </w:rPr>
        <w:t>ی</w:t>
      </w:r>
      <w:r w:rsidRPr="00692820">
        <w:rPr>
          <w:rStyle w:val="Char7"/>
          <w:rFonts w:eastAsia="MS Mincho" w:hint="eastAsia"/>
          <w:rtl/>
        </w:rPr>
        <w:t>له</w:t>
      </w:r>
      <w:r w:rsidR="000E2B68">
        <w:rPr>
          <w:rStyle w:val="Char7"/>
          <w:rFonts w:eastAsia="MS Mincho"/>
          <w:rtl/>
        </w:rPr>
        <w:t>‌</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سنت</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قرآن</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فهم</w:t>
      </w:r>
      <w:r w:rsidR="00871EA0">
        <w:rPr>
          <w:rStyle w:val="Char7"/>
          <w:rFonts w:eastAsia="MS Mincho" w:hint="eastAsia"/>
          <w:rtl/>
        </w:rPr>
        <w:t>ی</w:t>
      </w:r>
      <w:r w:rsidRPr="00692820">
        <w:rPr>
          <w:rStyle w:val="Char7"/>
          <w:rFonts w:eastAsia="MS Mincho" w:hint="eastAsia"/>
          <w:rtl/>
        </w:rPr>
        <w:t>ده</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ک</w:t>
      </w:r>
      <w:r w:rsidR="00871EA0">
        <w:rPr>
          <w:rStyle w:val="Char7"/>
          <w:rFonts w:eastAsia="MS Mincho" w:hint="eastAsia"/>
          <w:rtl/>
        </w:rPr>
        <w:t>ی</w:t>
      </w:r>
      <w:r w:rsidRPr="00692820">
        <w:rPr>
          <w:rStyle w:val="Char7"/>
          <w:rFonts w:eastAsia="MS Mincho" w:hint="eastAsia"/>
          <w:rtl/>
        </w:rPr>
        <w:t>ف</w:t>
      </w:r>
      <w:r w:rsidR="00871EA0">
        <w:rPr>
          <w:rStyle w:val="Char7"/>
          <w:rFonts w:eastAsia="MS Mincho" w:hint="eastAsia"/>
          <w:rtl/>
        </w:rPr>
        <w:t>ی</w:t>
      </w:r>
      <w:r w:rsidRPr="00692820">
        <w:rPr>
          <w:rStyle w:val="Char7"/>
          <w:rFonts w:eastAsia="MS Mincho" w:hint="eastAsia"/>
          <w:rtl/>
        </w:rPr>
        <w:t>ت</w:t>
      </w:r>
      <w:r w:rsidRPr="00692820">
        <w:rPr>
          <w:rStyle w:val="Char7"/>
          <w:rFonts w:eastAsia="MS Mincho"/>
          <w:rtl/>
        </w:rPr>
        <w:t xml:space="preserve"> </w:t>
      </w:r>
      <w:r w:rsidRPr="00692820">
        <w:rPr>
          <w:rStyle w:val="Char7"/>
          <w:rFonts w:eastAsiaTheme="minorHAnsi"/>
          <w:rtl/>
        </w:rPr>
        <w:t>نماز و روزه و حج و زکات را فرا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گ</w:t>
      </w:r>
      <w:r w:rsidR="00871EA0">
        <w:rPr>
          <w:rStyle w:val="Char7"/>
          <w:rFonts w:eastAsiaTheme="minorHAnsi"/>
          <w:rtl/>
        </w:rPr>
        <w:t>ی</w:t>
      </w:r>
      <w:r w:rsidRPr="00692820">
        <w:rPr>
          <w:rStyle w:val="Char7"/>
          <w:rFonts w:eastAsiaTheme="minorHAnsi"/>
          <w:rtl/>
        </w:rPr>
        <w:t>ر</w:t>
      </w:r>
      <w:r w:rsidR="00871EA0">
        <w:rPr>
          <w:rStyle w:val="Char7"/>
          <w:rFonts w:eastAsiaTheme="minorHAnsi"/>
          <w:rtl/>
        </w:rPr>
        <w:t>ی</w:t>
      </w:r>
      <w:r w:rsidRPr="00692820">
        <w:rPr>
          <w:rStyle w:val="Char7"/>
          <w:rFonts w:eastAsiaTheme="minorHAnsi"/>
          <w:rtl/>
        </w:rPr>
        <w:t>م و از ب</w:t>
      </w:r>
      <w:r w:rsidR="00871EA0">
        <w:rPr>
          <w:rStyle w:val="Char7"/>
          <w:rFonts w:eastAsiaTheme="minorHAnsi"/>
          <w:rtl/>
        </w:rPr>
        <w:t>ی</w:t>
      </w:r>
      <w:r w:rsidRPr="00692820">
        <w:rPr>
          <w:rStyle w:val="Char7"/>
          <w:rFonts w:eastAsiaTheme="minorHAnsi"/>
          <w:rtl/>
        </w:rPr>
        <w:t>ن رفتن سنت به معنا</w:t>
      </w:r>
      <w:r w:rsidR="00871EA0">
        <w:rPr>
          <w:rStyle w:val="Char7"/>
          <w:rFonts w:eastAsiaTheme="minorHAnsi"/>
          <w:rtl/>
        </w:rPr>
        <w:t>ی</w:t>
      </w:r>
      <w:r w:rsidRPr="00692820">
        <w:rPr>
          <w:rStyle w:val="Char7"/>
          <w:rFonts w:eastAsiaTheme="minorHAnsi"/>
          <w:rtl/>
        </w:rPr>
        <w:t xml:space="preserve"> از ب</w:t>
      </w:r>
      <w:r w:rsidR="00871EA0">
        <w:rPr>
          <w:rStyle w:val="Char7"/>
          <w:rFonts w:eastAsiaTheme="minorHAnsi"/>
          <w:rtl/>
        </w:rPr>
        <w:t>ی</w:t>
      </w:r>
      <w:r w:rsidRPr="00692820">
        <w:rPr>
          <w:rStyle w:val="Char7"/>
          <w:rFonts w:eastAsiaTheme="minorHAnsi"/>
          <w:rtl/>
        </w:rPr>
        <w:t>ن رفتن د</w:t>
      </w:r>
      <w:r w:rsidR="00871EA0">
        <w:rPr>
          <w:rStyle w:val="Char7"/>
          <w:rFonts w:eastAsiaTheme="minorHAnsi"/>
          <w:rtl/>
        </w:rPr>
        <w:t>ی</w:t>
      </w:r>
      <w:r w:rsidRPr="00692820">
        <w:rPr>
          <w:rStyle w:val="Char7"/>
          <w:rFonts w:eastAsiaTheme="minorHAnsi"/>
          <w:rtl/>
        </w:rPr>
        <w:t>ن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ممکن است کس</w:t>
      </w:r>
      <w:r w:rsidR="00871EA0">
        <w:rPr>
          <w:rStyle w:val="Char7"/>
          <w:rFonts w:eastAsia="MS Mincho"/>
          <w:rtl/>
        </w:rPr>
        <w:t>ی</w:t>
      </w:r>
      <w:r w:rsidRPr="00692820">
        <w:rPr>
          <w:rStyle w:val="Char7"/>
          <w:rFonts w:eastAsia="MS Mincho"/>
          <w:rtl/>
        </w:rPr>
        <w:t xml:space="preserve"> بپرسد: روافض در</w:t>
      </w:r>
      <w:r w:rsidR="00F96E0C">
        <w:rPr>
          <w:rStyle w:val="Char7"/>
          <w:rFonts w:eastAsia="MS Mincho"/>
          <w:rtl/>
        </w:rPr>
        <w:t xml:space="preserve"> کتاب‌ها</w:t>
      </w:r>
      <w:r w:rsidR="00871EA0">
        <w:rPr>
          <w:rStyle w:val="Char7"/>
          <w:rFonts w:eastAsia="MS Mincho"/>
          <w:rtl/>
        </w:rPr>
        <w:t>ی</w:t>
      </w:r>
      <w:r w:rsidRPr="00692820">
        <w:rPr>
          <w:rStyle w:val="Char7"/>
          <w:rFonts w:eastAsia="MS Mincho"/>
          <w:rtl/>
        </w:rPr>
        <w:t>شان به احاد</w:t>
      </w:r>
      <w:r w:rsidR="00871EA0">
        <w:rPr>
          <w:rStyle w:val="Char7"/>
          <w:rFonts w:eastAsia="MS Mincho"/>
          <w:rtl/>
        </w:rPr>
        <w:t>ی</w:t>
      </w:r>
      <w:r w:rsidRPr="00692820">
        <w:rPr>
          <w:rStyle w:val="Char7"/>
          <w:rFonts w:eastAsia="MS Mincho"/>
          <w:rtl/>
        </w:rPr>
        <w:t>ث بخار</w:t>
      </w:r>
      <w:r w:rsidR="00871EA0">
        <w:rPr>
          <w:rStyle w:val="Char7"/>
          <w:rFonts w:eastAsia="MS Mincho"/>
          <w:rtl/>
        </w:rPr>
        <w:t>ی</w:t>
      </w:r>
      <w:r w:rsidRPr="00692820">
        <w:rPr>
          <w:rStyle w:val="Char7"/>
          <w:rFonts w:eastAsia="MS Mincho"/>
          <w:rtl/>
        </w:rPr>
        <w:t xml:space="preserve"> و مسلم و سا</w:t>
      </w:r>
      <w:r w:rsidR="00871EA0">
        <w:rPr>
          <w:rStyle w:val="Char7"/>
          <w:rFonts w:eastAsia="MS Mincho"/>
          <w:rtl/>
        </w:rPr>
        <w:t>ی</w:t>
      </w:r>
      <w:r w:rsidRPr="00692820">
        <w:rPr>
          <w:rStyle w:val="Char7"/>
          <w:rFonts w:eastAsia="MS Mincho"/>
          <w:rtl/>
        </w:rPr>
        <w:t>ر علما</w:t>
      </w:r>
      <w:r w:rsidR="00871EA0">
        <w:rPr>
          <w:rStyle w:val="Char7"/>
          <w:rFonts w:eastAsia="MS Mincho"/>
          <w:rtl/>
        </w:rPr>
        <w:t>ی</w:t>
      </w:r>
      <w:r w:rsidRPr="00692820">
        <w:rPr>
          <w:rStyle w:val="Char7"/>
          <w:rFonts w:eastAsia="MS Mincho"/>
          <w:rtl/>
        </w:rPr>
        <w:t xml:space="preserve"> حد</w:t>
      </w:r>
      <w:r w:rsidR="00871EA0">
        <w:rPr>
          <w:rStyle w:val="Char7"/>
          <w:rFonts w:eastAsia="MS Mincho"/>
          <w:rtl/>
        </w:rPr>
        <w:t>ی</w:t>
      </w:r>
      <w:r w:rsidRPr="00692820">
        <w:rPr>
          <w:rStyle w:val="Char7"/>
          <w:rFonts w:eastAsia="MS Mincho"/>
          <w:rtl/>
        </w:rPr>
        <w:t>ث استدلال م</w:t>
      </w:r>
      <w:r w:rsidR="00871EA0">
        <w:rPr>
          <w:rStyle w:val="Char7"/>
          <w:rFonts w:eastAsia="MS Mincho"/>
          <w:rtl/>
        </w:rPr>
        <w:t>ی</w:t>
      </w:r>
      <w:r w:rsidR="000E2B68">
        <w:rPr>
          <w:rStyle w:val="Char7"/>
          <w:rFonts w:eastAsia="MS Mincho"/>
          <w:rtl/>
        </w:rPr>
        <w:t>‌</w:t>
      </w:r>
      <w:r w:rsidRPr="00692820">
        <w:rPr>
          <w:rStyle w:val="Char7"/>
          <w:rFonts w:eastAsia="MS Mincho"/>
          <w:rtl/>
        </w:rPr>
        <w:t>کنند، پس چگونه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یی</w:t>
      </w:r>
      <w:r w:rsidRPr="00692820">
        <w:rPr>
          <w:rStyle w:val="Char7"/>
          <w:rFonts w:eastAsia="MS Mincho"/>
          <w:rtl/>
        </w:rPr>
        <w:t>د که آنها به ا</w:t>
      </w:r>
      <w:r w:rsidR="00871EA0">
        <w:rPr>
          <w:rStyle w:val="Char7"/>
          <w:rFonts w:eastAsia="MS Mincho"/>
          <w:rtl/>
        </w:rPr>
        <w:t>ی</w:t>
      </w:r>
      <w:r w:rsidRPr="00692820">
        <w:rPr>
          <w:rStyle w:val="Char7"/>
          <w:rFonts w:eastAsia="MS Mincho"/>
          <w:rtl/>
        </w:rPr>
        <w:t>ن احاد</w:t>
      </w:r>
      <w:r w:rsidR="00871EA0">
        <w:rPr>
          <w:rStyle w:val="Char7"/>
          <w:rFonts w:eastAsia="MS Mincho"/>
          <w:rtl/>
        </w:rPr>
        <w:t>ی</w:t>
      </w:r>
      <w:r w:rsidRPr="00692820">
        <w:rPr>
          <w:rStyle w:val="Char7"/>
          <w:rFonts w:eastAsia="MS Mincho"/>
          <w:rtl/>
        </w:rPr>
        <w:t>ث ا</w:t>
      </w:r>
      <w:r w:rsidR="00871EA0">
        <w:rPr>
          <w:rStyle w:val="Char7"/>
          <w:rFonts w:eastAsia="MS Mincho"/>
          <w:rtl/>
        </w:rPr>
        <w:t>ی</w:t>
      </w:r>
      <w:r w:rsidRPr="00692820">
        <w:rPr>
          <w:rStyle w:val="Char7"/>
          <w:rFonts w:eastAsia="MS Mincho"/>
          <w:rtl/>
        </w:rPr>
        <w:t>مان ندارند؟</w:t>
      </w:r>
    </w:p>
    <w:p w:rsidR="000A3212" w:rsidRPr="00692820" w:rsidRDefault="000A3212" w:rsidP="006C5201">
      <w:pPr>
        <w:pStyle w:val="a"/>
        <w:spacing w:before="0" w:after="0" w:line="240" w:lineRule="auto"/>
        <w:ind w:firstLine="284"/>
        <w:jc w:val="both"/>
        <w:rPr>
          <w:rStyle w:val="Char7"/>
          <w:rFonts w:eastAsia="MS Mincho"/>
          <w:rtl/>
        </w:rPr>
      </w:pPr>
      <w:r w:rsidRPr="00692820">
        <w:rPr>
          <w:rStyle w:val="Char7"/>
          <w:rFonts w:eastAsia="MS Mincho"/>
          <w:rtl/>
        </w:rPr>
        <w:t>در جواب با</w:t>
      </w:r>
      <w:r w:rsidR="00871EA0">
        <w:rPr>
          <w:rStyle w:val="Char7"/>
          <w:rFonts w:eastAsia="MS Mincho"/>
          <w:rtl/>
        </w:rPr>
        <w:t>ی</w:t>
      </w:r>
      <w:r w:rsidRPr="00692820">
        <w:rPr>
          <w:rStyle w:val="Char7"/>
          <w:rFonts w:eastAsia="MS Mincho"/>
          <w:rtl/>
        </w:rPr>
        <w:t>د گفت که استدلال آنها به ا</w:t>
      </w:r>
      <w:r w:rsidR="00871EA0">
        <w:rPr>
          <w:rStyle w:val="Char7"/>
          <w:rFonts w:eastAsia="MS Mincho"/>
          <w:rtl/>
        </w:rPr>
        <w:t>ی</w:t>
      </w:r>
      <w:r w:rsidRPr="00692820">
        <w:rPr>
          <w:rStyle w:val="Char7"/>
          <w:rFonts w:eastAsia="MS Mincho"/>
          <w:rtl/>
        </w:rPr>
        <w:t>ن احاد</w:t>
      </w:r>
      <w:r w:rsidR="00871EA0">
        <w:rPr>
          <w:rStyle w:val="Char7"/>
          <w:rFonts w:eastAsia="MS Mincho"/>
          <w:rtl/>
        </w:rPr>
        <w:t>ی</w:t>
      </w:r>
      <w:r w:rsidRPr="00692820">
        <w:rPr>
          <w:rStyle w:val="Char7"/>
          <w:rFonts w:eastAsia="MS Mincho"/>
          <w:rtl/>
        </w:rPr>
        <w:t>ث عمل به ا</w:t>
      </w:r>
      <w:r w:rsidR="00871EA0">
        <w:rPr>
          <w:rStyle w:val="Char7"/>
          <w:rFonts w:eastAsia="MS Mincho"/>
          <w:rtl/>
        </w:rPr>
        <w:t>ی</w:t>
      </w:r>
      <w:r w:rsidRPr="00692820">
        <w:rPr>
          <w:rStyle w:val="Char7"/>
          <w:rFonts w:eastAsia="MS Mincho"/>
          <w:rtl/>
        </w:rPr>
        <w:t>ن ضرب</w:t>
      </w:r>
      <w:r w:rsidR="000E2B68">
        <w:rPr>
          <w:rStyle w:val="Char7"/>
          <w:rFonts w:eastAsia="MS Mincho"/>
          <w:rtl/>
        </w:rPr>
        <w:t>‌</w:t>
      </w:r>
      <w:r w:rsidRPr="00692820">
        <w:rPr>
          <w:rStyle w:val="Char7"/>
          <w:rFonts w:eastAsia="MS Mincho"/>
          <w:rtl/>
        </w:rPr>
        <w:t>المثل است که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با تو طبق آنچه که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یی</w:t>
      </w:r>
      <w:r w:rsidRPr="00692820">
        <w:rPr>
          <w:rStyle w:val="Char7"/>
          <w:rFonts w:eastAsia="MS Mincho"/>
          <w:rtl/>
        </w:rPr>
        <w:t xml:space="preserve"> (و ب</w:t>
      </w:r>
      <w:r w:rsidR="00DF5F36" w:rsidRPr="00692820">
        <w:rPr>
          <w:rStyle w:val="Char7"/>
          <w:rFonts w:eastAsia="MS Mincho" w:hint="cs"/>
          <w:rtl/>
        </w:rPr>
        <w:t>ـ</w:t>
      </w:r>
      <w:r w:rsidRPr="00692820">
        <w:rPr>
          <w:rStyle w:val="Char7"/>
          <w:rFonts w:eastAsia="MS Mincho"/>
          <w:rtl/>
        </w:rPr>
        <w:t>ه آن اعتقاد دار</w:t>
      </w:r>
      <w:r w:rsidR="00871EA0">
        <w:rPr>
          <w:rStyle w:val="Char7"/>
          <w:rFonts w:eastAsia="MS Mincho"/>
          <w:rtl/>
        </w:rPr>
        <w:t>ی</w:t>
      </w:r>
      <w:r w:rsidRPr="00692820">
        <w:rPr>
          <w:rStyle w:val="Char7"/>
          <w:rFonts w:eastAsia="MS Mincho"/>
          <w:rtl/>
        </w:rPr>
        <w:t>) رفتار و مقابله م</w:t>
      </w:r>
      <w:r w:rsidR="00871EA0">
        <w:rPr>
          <w:rStyle w:val="Char7"/>
          <w:rFonts w:eastAsia="MS Mincho"/>
          <w:rtl/>
        </w:rPr>
        <w:t>ی</w:t>
      </w:r>
      <w:r w:rsidR="006C5201">
        <w:rPr>
          <w:rStyle w:val="Char7"/>
          <w:rFonts w:eastAsia="MS Mincho" w:hint="cs"/>
          <w:rtl/>
        </w:rPr>
        <w:t>‌</w:t>
      </w:r>
      <w:r w:rsidRPr="00692820">
        <w:rPr>
          <w:rStyle w:val="Char7"/>
          <w:rFonts w:eastAsia="MS Mincho"/>
          <w:rtl/>
        </w:rPr>
        <w:t>کنم. پس همانطور که آنها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ا</w:t>
      </w:r>
      <w:r w:rsidR="00871EA0">
        <w:rPr>
          <w:rStyle w:val="Char7"/>
          <w:rFonts w:eastAsia="MS Mincho"/>
          <w:rtl/>
        </w:rPr>
        <w:t>ی</w:t>
      </w:r>
      <w:r w:rsidRPr="00692820">
        <w:rPr>
          <w:rStyle w:val="Char7"/>
          <w:rFonts w:eastAsia="MS Mincho"/>
          <w:rtl/>
        </w:rPr>
        <w:t>ن استدلال صرفاً برا</w:t>
      </w:r>
      <w:r w:rsidR="00871EA0">
        <w:rPr>
          <w:rStyle w:val="Char7"/>
          <w:rFonts w:eastAsia="MS Mincho"/>
          <w:rtl/>
        </w:rPr>
        <w:t>ی</w:t>
      </w:r>
      <w:r w:rsidRPr="00692820">
        <w:rPr>
          <w:rStyle w:val="Char7"/>
          <w:rFonts w:eastAsia="MS Mincho"/>
          <w:rtl/>
        </w:rPr>
        <w:t xml:space="preserve"> اقامه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حجت بر اهل سنت است </w:t>
      </w:r>
      <w:r w:rsidR="00871EA0">
        <w:rPr>
          <w:rStyle w:val="Char7"/>
          <w:rFonts w:eastAsia="MS Mincho"/>
          <w:rtl/>
        </w:rPr>
        <w:t>ی</w:t>
      </w:r>
      <w:r w:rsidRPr="00692820">
        <w:rPr>
          <w:rStyle w:val="Char7"/>
          <w:rFonts w:eastAsia="MS Mincho"/>
          <w:rtl/>
        </w:rPr>
        <w:t>ا ا</w:t>
      </w:r>
      <w:r w:rsidR="00871EA0">
        <w:rPr>
          <w:rStyle w:val="Char7"/>
          <w:rFonts w:eastAsia="MS Mincho"/>
          <w:rtl/>
        </w:rPr>
        <w:t>ی</w:t>
      </w:r>
      <w:r w:rsidRPr="00692820">
        <w:rPr>
          <w:rStyle w:val="Char7"/>
          <w:rFonts w:eastAsia="MS Mincho"/>
          <w:rtl/>
        </w:rPr>
        <w:t>نکه حد</w:t>
      </w:r>
      <w:r w:rsidR="00871EA0">
        <w:rPr>
          <w:rStyle w:val="Char7"/>
          <w:rFonts w:eastAsia="MS Mincho"/>
          <w:rtl/>
        </w:rPr>
        <w:t>ی</w:t>
      </w:r>
      <w:r w:rsidRPr="00692820">
        <w:rPr>
          <w:rStyle w:val="Char7"/>
          <w:rFonts w:eastAsia="MS Mincho"/>
          <w:rtl/>
        </w:rPr>
        <w:t>ث</w:t>
      </w:r>
      <w:r w:rsidR="00871EA0">
        <w:rPr>
          <w:rStyle w:val="Char7"/>
          <w:rFonts w:eastAsia="MS Mincho"/>
          <w:rtl/>
        </w:rPr>
        <w:t>ی</w:t>
      </w:r>
      <w:r w:rsidRPr="00692820">
        <w:rPr>
          <w:rStyle w:val="Char7"/>
          <w:rFonts w:eastAsia="MS Mincho"/>
          <w:rtl/>
        </w:rPr>
        <w:t xml:space="preserve"> که نقل م</w:t>
      </w:r>
      <w:r w:rsidR="00871EA0">
        <w:rPr>
          <w:rStyle w:val="Char7"/>
          <w:rFonts w:eastAsia="MS Mincho"/>
          <w:rtl/>
        </w:rPr>
        <w:t>ی</w:t>
      </w:r>
      <w:r w:rsidR="000E2B68">
        <w:rPr>
          <w:rStyle w:val="Char7"/>
          <w:rFonts w:eastAsia="MS Mincho"/>
          <w:rtl/>
        </w:rPr>
        <w:t>‌</w:t>
      </w:r>
      <w:r w:rsidRPr="00692820">
        <w:rPr>
          <w:rStyle w:val="Char7"/>
          <w:rFonts w:eastAsia="MS Mincho"/>
          <w:rtl/>
        </w:rPr>
        <w:t>کنند از ائمه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آنان ن</w:t>
      </w:r>
      <w:r w:rsidR="00871EA0">
        <w:rPr>
          <w:rStyle w:val="Char7"/>
          <w:rFonts w:eastAsia="MS Mincho"/>
          <w:rtl/>
        </w:rPr>
        <w:t>ی</w:t>
      </w:r>
      <w:r w:rsidRPr="00692820">
        <w:rPr>
          <w:rStyle w:val="Char7"/>
          <w:rFonts w:eastAsia="MS Mincho"/>
          <w:rtl/>
        </w:rPr>
        <w:t>ز نقل شده است. اما آنها صرفاً به عنوان دل</w:t>
      </w:r>
      <w:r w:rsidR="00871EA0">
        <w:rPr>
          <w:rStyle w:val="Char7"/>
          <w:rFonts w:eastAsia="MS Mincho"/>
          <w:rtl/>
        </w:rPr>
        <w:t>ی</w:t>
      </w:r>
      <w:r w:rsidRPr="00692820">
        <w:rPr>
          <w:rStyle w:val="Char7"/>
          <w:rFonts w:eastAsia="MS Mincho"/>
          <w:rtl/>
        </w:rPr>
        <w:t>ل، به آن استناد م</w:t>
      </w:r>
      <w:r w:rsidR="00871EA0">
        <w:rPr>
          <w:rStyle w:val="Char7"/>
          <w:rFonts w:eastAsia="MS Mincho"/>
          <w:rtl/>
        </w:rPr>
        <w:t>ی</w:t>
      </w:r>
      <w:r w:rsidR="000E2B68">
        <w:rPr>
          <w:rStyle w:val="Char7"/>
          <w:rFonts w:eastAsia="MS Mincho"/>
          <w:rtl/>
        </w:rPr>
        <w:t>‌</w:t>
      </w:r>
      <w:r w:rsidRPr="00692820">
        <w:rPr>
          <w:rStyle w:val="Char7"/>
          <w:rFonts w:eastAsia="MS Mincho"/>
          <w:rtl/>
        </w:rPr>
        <w:t>کنند اما غ</w:t>
      </w:r>
      <w:r w:rsidR="00871EA0">
        <w:rPr>
          <w:rStyle w:val="Char7"/>
          <w:rFonts w:eastAsia="MS Mincho"/>
          <w:rtl/>
        </w:rPr>
        <w:t>ی</w:t>
      </w:r>
      <w:r w:rsidRPr="00692820">
        <w:rPr>
          <w:rStyle w:val="Char7"/>
          <w:rFonts w:eastAsia="MS Mincho"/>
          <w:rtl/>
        </w:rPr>
        <w:t>رممکن است که به آن به عنوان اعتقادات و [وس</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00871EA0">
        <w:rPr>
          <w:rStyle w:val="Char7"/>
          <w:rFonts w:eastAsia="MS Mincho"/>
          <w:rtl/>
        </w:rPr>
        <w:t>ی</w:t>
      </w:r>
      <w:r w:rsidRPr="00692820">
        <w:rPr>
          <w:rStyle w:val="Char7"/>
          <w:rFonts w:eastAsia="MS Mincho"/>
          <w:rtl/>
        </w:rPr>
        <w:t>] عبادات خود تک</w:t>
      </w:r>
      <w:r w:rsidR="00871EA0">
        <w:rPr>
          <w:rStyle w:val="Char7"/>
          <w:rFonts w:eastAsia="MS Mincho"/>
          <w:rtl/>
        </w:rPr>
        <w:t>ی</w:t>
      </w:r>
      <w:r w:rsidRPr="00692820">
        <w:rPr>
          <w:rStyle w:val="Char7"/>
          <w:rFonts w:eastAsia="MS Mincho"/>
          <w:rtl/>
        </w:rPr>
        <w:t>ه کنند.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نها</w:t>
      </w:r>
      <w:r w:rsidR="00871EA0">
        <w:rPr>
          <w:rStyle w:val="Char7"/>
          <w:rFonts w:eastAsia="MS Mincho"/>
          <w:rtl/>
        </w:rPr>
        <w:t>ی</w:t>
      </w:r>
      <w:r w:rsidRPr="00692820">
        <w:rPr>
          <w:rStyle w:val="Char7"/>
          <w:rFonts w:eastAsia="MS Mincho"/>
          <w:rtl/>
        </w:rPr>
        <w:t>تاً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یی</w:t>
      </w:r>
      <w:r w:rsidRPr="00692820">
        <w:rPr>
          <w:rStyle w:val="Char7"/>
          <w:rFonts w:eastAsia="MS Mincho"/>
          <w:rtl/>
        </w:rPr>
        <w:t>م هنگام</w:t>
      </w:r>
      <w:r w:rsidR="00871EA0">
        <w:rPr>
          <w:rStyle w:val="Char7"/>
          <w:rFonts w:eastAsia="MS Mincho"/>
          <w:rtl/>
        </w:rPr>
        <w:t>ی</w:t>
      </w:r>
      <w:r w:rsidR="000E2B68">
        <w:rPr>
          <w:rStyle w:val="Char7"/>
          <w:rFonts w:eastAsia="MS Mincho"/>
          <w:rtl/>
        </w:rPr>
        <w:t>‌</w:t>
      </w:r>
      <w:r w:rsidRPr="00692820">
        <w:rPr>
          <w:rStyle w:val="Char7"/>
          <w:rFonts w:eastAsia="MS Mincho"/>
          <w:rtl/>
        </w:rPr>
        <w:t>که ما با رافضه در کتاب و سنت اختلاف دار</w:t>
      </w:r>
      <w:r w:rsidR="00871EA0">
        <w:rPr>
          <w:rStyle w:val="Char7"/>
          <w:rFonts w:eastAsia="MS Mincho"/>
          <w:rtl/>
        </w:rPr>
        <w:t>ی</w:t>
      </w:r>
      <w:r w:rsidRPr="00692820">
        <w:rPr>
          <w:rStyle w:val="Char7"/>
          <w:rFonts w:eastAsia="MS Mincho"/>
          <w:rtl/>
        </w:rPr>
        <w:t>م، پس بد</w:t>
      </w:r>
      <w:r w:rsidR="00871EA0">
        <w:rPr>
          <w:rStyle w:val="Char7"/>
          <w:rFonts w:eastAsia="MS Mincho"/>
          <w:rtl/>
        </w:rPr>
        <w:t>ی</w:t>
      </w:r>
      <w:r w:rsidRPr="00692820">
        <w:rPr>
          <w:rStyle w:val="Char7"/>
          <w:rFonts w:eastAsia="MS Mincho"/>
          <w:rtl/>
        </w:rPr>
        <w:t>ه</w:t>
      </w:r>
      <w:r w:rsidR="00871EA0">
        <w:rPr>
          <w:rStyle w:val="Char7"/>
          <w:rFonts w:eastAsia="MS Mincho"/>
          <w:rtl/>
        </w:rPr>
        <w:t>ی</w:t>
      </w:r>
      <w:r w:rsidRPr="00692820">
        <w:rPr>
          <w:rStyle w:val="Char7"/>
          <w:rFonts w:eastAsia="MS Mincho"/>
          <w:rtl/>
        </w:rPr>
        <w:t xml:space="preserve"> است که در اجماع و ق</w:t>
      </w:r>
      <w:r w:rsidR="00871EA0">
        <w:rPr>
          <w:rStyle w:val="Char7"/>
          <w:rFonts w:eastAsia="MS Mincho"/>
          <w:rtl/>
        </w:rPr>
        <w:t>ی</w:t>
      </w:r>
      <w:r w:rsidRPr="00692820">
        <w:rPr>
          <w:rStyle w:val="Char7"/>
          <w:rFonts w:eastAsia="MS Mincho"/>
          <w:rtl/>
        </w:rPr>
        <w:t xml:space="preserve">اس هم با </w:t>
      </w:r>
      <w:r w:rsidR="00871EA0">
        <w:rPr>
          <w:rStyle w:val="Char7"/>
          <w:rFonts w:eastAsia="MS Mincho"/>
          <w:rtl/>
        </w:rPr>
        <w:t>ی</w:t>
      </w:r>
      <w:r w:rsidRPr="00692820">
        <w:rPr>
          <w:rStyle w:val="Char7"/>
          <w:rFonts w:eastAsia="MS Mincho"/>
          <w:rtl/>
        </w:rPr>
        <w:t>کد</w:t>
      </w:r>
      <w:r w:rsidR="00871EA0">
        <w:rPr>
          <w:rStyle w:val="Char7"/>
          <w:rFonts w:eastAsia="MS Mincho"/>
          <w:rtl/>
        </w:rPr>
        <w:t>ی</w:t>
      </w:r>
      <w:r w:rsidRPr="00692820">
        <w:rPr>
          <w:rStyle w:val="Char7"/>
          <w:rFonts w:eastAsia="MS Mincho"/>
          <w:rtl/>
        </w:rPr>
        <w:t>گر اختلاف داشته باش</w:t>
      </w:r>
      <w:r w:rsidR="00871EA0">
        <w:rPr>
          <w:rStyle w:val="Char7"/>
          <w:rFonts w:eastAsia="MS Mincho"/>
          <w:rtl/>
        </w:rPr>
        <w:t>ی</w:t>
      </w:r>
      <w:r w:rsidRPr="00692820">
        <w:rPr>
          <w:rStyle w:val="Char7"/>
          <w:rFonts w:eastAsia="MS Mincho"/>
          <w:rtl/>
        </w:rPr>
        <w:t>م.</w:t>
      </w:r>
    </w:p>
    <w:p w:rsidR="006C5201" w:rsidRPr="007B34C4" w:rsidRDefault="007B34C4" w:rsidP="007B34C4">
      <w:pPr>
        <w:pStyle w:val="af"/>
        <w:rPr>
          <w:rtl/>
        </w:rPr>
      </w:pPr>
      <w:bookmarkStart w:id="131" w:name="_Toc487097965"/>
      <w:r w:rsidRPr="007B34C4">
        <w:rPr>
          <w:rFonts w:hint="cs"/>
          <w:rtl/>
        </w:rPr>
        <w:t xml:space="preserve">1- </w:t>
      </w:r>
      <w:r w:rsidR="000A3212" w:rsidRPr="007B34C4">
        <w:rPr>
          <w:rtl/>
        </w:rPr>
        <w:t>ش</w:t>
      </w:r>
      <w:r w:rsidR="00871EA0" w:rsidRPr="007B34C4">
        <w:rPr>
          <w:rtl/>
        </w:rPr>
        <w:t>ی</w:t>
      </w:r>
      <w:r w:rsidR="000A3212" w:rsidRPr="007B34C4">
        <w:rPr>
          <w:rtl/>
        </w:rPr>
        <w:t>عه به عصمت عل</w:t>
      </w:r>
      <w:r w:rsidR="00F71D35" w:rsidRPr="007B34C4">
        <w:rPr>
          <w:rFonts w:hint="cs"/>
          <w:rtl/>
        </w:rPr>
        <w:t>ی</w:t>
      </w:r>
      <w:r w:rsidR="000A3212" w:rsidRPr="007B34C4">
        <w:rPr>
          <w:rtl/>
        </w:rPr>
        <w:t xml:space="preserve"> بن اب</w:t>
      </w:r>
      <w:r w:rsidR="00F71D35" w:rsidRPr="007B34C4">
        <w:rPr>
          <w:rFonts w:hint="cs"/>
          <w:rtl/>
        </w:rPr>
        <w:t>ی</w:t>
      </w:r>
      <w:r w:rsidR="000A3212" w:rsidRPr="007B34C4">
        <w:rPr>
          <w:rtl/>
        </w:rPr>
        <w:t xml:space="preserve"> طالب و </w:t>
      </w:r>
      <w:r w:rsidR="00871EA0" w:rsidRPr="007B34C4">
        <w:rPr>
          <w:rtl/>
        </w:rPr>
        <w:t>ی</w:t>
      </w:r>
      <w:r w:rsidR="000A3212" w:rsidRPr="007B34C4">
        <w:rPr>
          <w:rtl/>
        </w:rPr>
        <w:t xml:space="preserve">ازده امام از نسلش </w:t>
      </w:r>
      <w:r w:rsidR="002A4768" w:rsidRPr="007B34C4">
        <w:rPr>
          <w:rtl/>
        </w:rPr>
        <w:t>-</w:t>
      </w:r>
      <w:r w:rsidR="000A3212" w:rsidRPr="007B34C4">
        <w:rPr>
          <w:rtl/>
        </w:rPr>
        <w:t xml:space="preserve"> از فرزندان حس</w:t>
      </w:r>
      <w:r w:rsidR="00871EA0" w:rsidRPr="007B34C4">
        <w:rPr>
          <w:rtl/>
        </w:rPr>
        <w:t>ی</w:t>
      </w:r>
      <w:r w:rsidR="000A3212" w:rsidRPr="007B34C4">
        <w:rPr>
          <w:rtl/>
        </w:rPr>
        <w:t xml:space="preserve">ن </w:t>
      </w:r>
      <w:r w:rsidR="002A4768" w:rsidRPr="007B34C4">
        <w:rPr>
          <w:rtl/>
        </w:rPr>
        <w:t>-</w:t>
      </w:r>
      <w:r w:rsidR="000A3212" w:rsidRPr="007B34C4">
        <w:rPr>
          <w:rtl/>
        </w:rPr>
        <w:t xml:space="preserve"> اعتقاد دارد</w:t>
      </w:r>
      <w:bookmarkEnd w:id="131"/>
      <w:r w:rsidR="000A3212" w:rsidRPr="007B34C4">
        <w:rPr>
          <w:rtl/>
        </w:rPr>
        <w:t xml:space="preserve"> </w:t>
      </w:r>
    </w:p>
    <w:p w:rsidR="000A3212" w:rsidRPr="00692820" w:rsidRDefault="000A3212" w:rsidP="006C5201">
      <w:pPr>
        <w:pStyle w:val="a7"/>
        <w:rPr>
          <w:rStyle w:val="Char7"/>
          <w:rFonts w:eastAsia="MS Mincho"/>
          <w:rtl/>
        </w:rPr>
      </w:pPr>
      <w:r w:rsidRPr="006C5201">
        <w:rPr>
          <w:rFonts w:eastAsiaTheme="minorHAnsi"/>
          <w:rtl/>
        </w:rPr>
        <w:t>و</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که آنان به جز خاتم الأنب</w:t>
      </w:r>
      <w:r w:rsidR="00871EA0">
        <w:rPr>
          <w:rStyle w:val="Char7"/>
          <w:rFonts w:eastAsia="MS Mincho"/>
          <w:rtl/>
        </w:rPr>
        <w:t>ی</w:t>
      </w:r>
      <w:r w:rsidRPr="00692820">
        <w:rPr>
          <w:rStyle w:val="Char7"/>
          <w:rFonts w:eastAsia="MS Mincho"/>
          <w:rtl/>
        </w:rPr>
        <w:t>اء</w:t>
      </w:r>
      <w:r w:rsidR="008E6726">
        <w:rPr>
          <w:rStyle w:val="Char7"/>
          <w:rFonts w:eastAsia="MS Mincho"/>
          <w:rtl/>
        </w:rPr>
        <w:t xml:space="preserve"> </w:t>
      </w:r>
      <w:r w:rsidR="001F1098" w:rsidRPr="00B33C34">
        <w:rPr>
          <w:rFonts w:cs="CTraditional Arabic"/>
          <w:sz w:val="26"/>
          <w:rtl/>
        </w:rPr>
        <w:t>ج</w:t>
      </w:r>
      <w:r w:rsidR="008E6726">
        <w:rPr>
          <w:rFonts w:cs="CTraditional Arabic"/>
          <w:sz w:val="26"/>
          <w:rtl/>
        </w:rPr>
        <w:t xml:space="preserve"> </w:t>
      </w:r>
      <w:r w:rsidRPr="00692820">
        <w:rPr>
          <w:rStyle w:val="Char7"/>
          <w:rFonts w:eastAsia="MS Mincho"/>
          <w:rtl/>
        </w:rPr>
        <w:t>بر سا</w:t>
      </w:r>
      <w:r w:rsidR="00871EA0">
        <w:rPr>
          <w:rStyle w:val="Char7"/>
          <w:rFonts w:eastAsia="MS Mincho"/>
          <w:rtl/>
        </w:rPr>
        <w:t>ی</w:t>
      </w:r>
      <w:r w:rsidRPr="00692820">
        <w:rPr>
          <w:rStyle w:val="Char7"/>
          <w:rFonts w:eastAsia="MS Mincho"/>
          <w:rtl/>
        </w:rPr>
        <w:t>ر انب</w:t>
      </w:r>
      <w:r w:rsidR="00871EA0">
        <w:rPr>
          <w:rStyle w:val="Char7"/>
          <w:rFonts w:eastAsia="MS Mincho"/>
          <w:rtl/>
        </w:rPr>
        <w:t>ی</w:t>
      </w:r>
      <w:r w:rsidRPr="00692820">
        <w:rPr>
          <w:rStyle w:val="Char7"/>
          <w:rFonts w:eastAsia="MS Mincho"/>
          <w:rtl/>
        </w:rPr>
        <w:t>ا و رسل برتر</w:t>
      </w:r>
      <w:r w:rsidR="00871EA0">
        <w:rPr>
          <w:rStyle w:val="Char7"/>
          <w:rFonts w:eastAsia="MS Mincho"/>
          <w:rtl/>
        </w:rPr>
        <w:t>ی</w:t>
      </w:r>
      <w:r w:rsidRPr="00692820">
        <w:rPr>
          <w:rStyle w:val="Char7"/>
          <w:rFonts w:eastAsia="MS Mincho"/>
          <w:rtl/>
        </w:rPr>
        <w:t xml:space="preserve"> دارند و ا</w:t>
      </w:r>
      <w:r w:rsidR="00871EA0">
        <w:rPr>
          <w:rStyle w:val="Char7"/>
          <w:rFonts w:eastAsia="MS Mincho"/>
          <w:rtl/>
        </w:rPr>
        <w:t>ی</w:t>
      </w:r>
      <w:r w:rsidRPr="00692820">
        <w:rPr>
          <w:rStyle w:val="Char7"/>
          <w:rFonts w:eastAsia="MS Mincho"/>
          <w:rtl/>
        </w:rPr>
        <w:t>ن</w:t>
      </w:r>
      <w:r w:rsidR="002A4768" w:rsidRPr="00692820">
        <w:rPr>
          <w:rStyle w:val="Char7"/>
          <w:rFonts w:eastAsia="MS Mincho" w:hint="cs"/>
          <w:rtl/>
        </w:rPr>
        <w:t xml:space="preserve"> </w:t>
      </w:r>
      <w:r w:rsidRPr="00692820">
        <w:rPr>
          <w:rStyle w:val="Char7"/>
          <w:rFonts w:eastAsia="MS Mincho"/>
          <w:rtl/>
        </w:rPr>
        <w:t>که آنان اشتباه نکرده و هرگاه اراده کنند غ</w:t>
      </w:r>
      <w:r w:rsidR="00871EA0">
        <w:rPr>
          <w:rStyle w:val="Char7"/>
          <w:rFonts w:eastAsia="MS Mincho"/>
          <w:rtl/>
        </w:rPr>
        <w:t>ی</w:t>
      </w:r>
      <w:r w:rsidRPr="00692820">
        <w:rPr>
          <w:rStyle w:val="Char7"/>
          <w:rFonts w:eastAsia="MS Mincho"/>
          <w:rtl/>
        </w:rPr>
        <w:t>ب را م</w:t>
      </w:r>
      <w:r w:rsidR="00871EA0">
        <w:rPr>
          <w:rStyle w:val="Char7"/>
          <w:rFonts w:eastAsia="MS Mincho"/>
          <w:rtl/>
        </w:rPr>
        <w:t>ی</w:t>
      </w:r>
      <w:r w:rsidR="000E2B68">
        <w:rPr>
          <w:rStyle w:val="Char7"/>
          <w:rFonts w:eastAsia="MS Mincho"/>
          <w:rtl/>
        </w:rPr>
        <w:t>‌</w:t>
      </w:r>
      <w:r w:rsidRPr="00692820">
        <w:rPr>
          <w:rStyle w:val="Char7"/>
          <w:rFonts w:eastAsia="MS Mincho"/>
          <w:rtl/>
        </w:rPr>
        <w:t>دانند و تنه</w:t>
      </w:r>
      <w:r w:rsidR="00F71D35" w:rsidRPr="00692820">
        <w:rPr>
          <w:rStyle w:val="Char7"/>
          <w:rFonts w:eastAsia="MS Mincho" w:hint="cs"/>
          <w:rtl/>
        </w:rPr>
        <w:t>ـ</w:t>
      </w:r>
      <w:r w:rsidRPr="00692820">
        <w:rPr>
          <w:rStyle w:val="Char7"/>
          <w:rFonts w:eastAsia="MS Mincho"/>
          <w:rtl/>
        </w:rPr>
        <w:t>ا به اخت</w:t>
      </w:r>
      <w:r w:rsidR="00871EA0">
        <w:rPr>
          <w:rStyle w:val="Char7"/>
          <w:rFonts w:eastAsia="MS Mincho"/>
          <w:rtl/>
        </w:rPr>
        <w:t>ی</w:t>
      </w:r>
      <w:r w:rsidR="00F71D35" w:rsidRPr="00692820">
        <w:rPr>
          <w:rStyle w:val="Char7"/>
          <w:rFonts w:eastAsia="MS Mincho" w:hint="cs"/>
          <w:rtl/>
        </w:rPr>
        <w:t>ـ</w:t>
      </w:r>
      <w:r w:rsidRPr="00692820">
        <w:rPr>
          <w:rStyle w:val="Char7"/>
          <w:rFonts w:eastAsia="MS Mincho"/>
          <w:rtl/>
        </w:rPr>
        <w:t>ار خود م</w:t>
      </w:r>
      <w:r w:rsidR="00871EA0">
        <w:rPr>
          <w:rStyle w:val="Char7"/>
          <w:rFonts w:eastAsia="MS Mincho"/>
          <w:rtl/>
        </w:rPr>
        <w:t>ی</w:t>
      </w:r>
      <w:r w:rsidR="006C5201">
        <w:rPr>
          <w:rStyle w:val="Char7"/>
          <w:rFonts w:eastAsia="MS Mincho" w:hint="cs"/>
          <w:rtl/>
        </w:rPr>
        <w:t>‌</w:t>
      </w:r>
      <w:r w:rsidRPr="00692820">
        <w:rPr>
          <w:rStyle w:val="Char7"/>
          <w:rFonts w:eastAsia="MS Mincho"/>
          <w:rtl/>
        </w:rPr>
        <w:t>م</w:t>
      </w:r>
      <w:r w:rsidR="00871EA0">
        <w:rPr>
          <w:rStyle w:val="Char7"/>
          <w:rFonts w:eastAsia="MS Mincho"/>
          <w:rtl/>
        </w:rPr>
        <w:t>ی</w:t>
      </w:r>
      <w:r w:rsidRPr="00692820">
        <w:rPr>
          <w:rStyle w:val="Char7"/>
          <w:rFonts w:eastAsia="MS Mincho"/>
          <w:rtl/>
        </w:rPr>
        <w:t>رند.</w:t>
      </w:r>
      <w:r w:rsidR="008F5538" w:rsidRPr="00692820">
        <w:rPr>
          <w:rStyle w:val="Char7"/>
          <w:rFonts w:eastAsia="MS Mincho"/>
          <w:rtl/>
        </w:rPr>
        <w:t xml:space="preserve"> </w:t>
      </w:r>
      <w:r w:rsidRPr="00692820">
        <w:rPr>
          <w:rStyle w:val="Char7"/>
          <w:rFonts w:eastAsia="MS Mincho"/>
          <w:rtl/>
        </w:rPr>
        <w:t>م</w:t>
      </w:r>
      <w:r w:rsidR="00871EA0">
        <w:rPr>
          <w:rStyle w:val="Char7"/>
          <w:rFonts w:eastAsia="MS Mincho"/>
          <w:rtl/>
        </w:rPr>
        <w:t>ی</w:t>
      </w:r>
      <w:r w:rsidR="000E2B68">
        <w:rPr>
          <w:rStyle w:val="Char7"/>
          <w:rFonts w:eastAsia="MS Mincho"/>
          <w:rtl/>
        </w:rPr>
        <w:t>‌</w:t>
      </w:r>
      <w:r w:rsidR="00DC1DB8" w:rsidRPr="00692820">
        <w:rPr>
          <w:rStyle w:val="Char7"/>
          <w:rFonts w:eastAsia="MS Mincho"/>
          <w:rtl/>
        </w:rPr>
        <w:t>گو</w:t>
      </w:r>
      <w:r w:rsidR="00871EA0">
        <w:rPr>
          <w:rStyle w:val="Char7"/>
          <w:rFonts w:eastAsia="MS Mincho"/>
          <w:rtl/>
        </w:rPr>
        <w:t>ی</w:t>
      </w:r>
      <w:r w:rsidR="00DC1DB8" w:rsidRPr="00692820">
        <w:rPr>
          <w:rStyle w:val="Char7"/>
          <w:rFonts w:eastAsia="MS Mincho"/>
          <w:rtl/>
        </w:rPr>
        <w:t>ند که ام</w:t>
      </w:r>
      <w:r w:rsidR="00F71D35" w:rsidRPr="00692820">
        <w:rPr>
          <w:rStyle w:val="Char7"/>
          <w:rFonts w:eastAsia="MS Mincho" w:hint="cs"/>
          <w:rtl/>
        </w:rPr>
        <w:t>ـ</w:t>
      </w:r>
      <w:r w:rsidR="00DC1DB8" w:rsidRPr="00692820">
        <w:rPr>
          <w:rStyle w:val="Char7"/>
          <w:rFonts w:eastAsia="MS Mincho"/>
          <w:rtl/>
        </w:rPr>
        <w:t>ام دوازدهم</w:t>
      </w:r>
      <w:r w:rsidRPr="00692820">
        <w:rPr>
          <w:rStyle w:val="Char7"/>
          <w:rFonts w:eastAsia="MS Mincho"/>
          <w:rtl/>
        </w:rPr>
        <w:t xml:space="preserve">شان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مهد</w:t>
      </w:r>
      <w:r w:rsidR="00871EA0">
        <w:rPr>
          <w:rStyle w:val="Char7"/>
          <w:rFonts w:eastAsia="MS Mincho"/>
          <w:rtl/>
        </w:rPr>
        <w:t>ی</w:t>
      </w:r>
      <w:r w:rsidRPr="00692820">
        <w:rPr>
          <w:rStyle w:val="Char7"/>
          <w:rFonts w:eastAsia="MS Mincho"/>
          <w:rtl/>
        </w:rPr>
        <w:t>، هم اکنون زنده است و هنگ</w:t>
      </w:r>
      <w:r w:rsidR="008F5538" w:rsidRPr="00692820">
        <w:rPr>
          <w:rStyle w:val="Char7"/>
          <w:rFonts w:eastAsia="MS Mincho" w:hint="cs"/>
          <w:rtl/>
        </w:rPr>
        <w:t>ـ</w:t>
      </w:r>
      <w:r w:rsidRPr="00692820">
        <w:rPr>
          <w:rStyle w:val="Char7"/>
          <w:rFonts w:eastAsia="MS Mincho"/>
          <w:rtl/>
        </w:rPr>
        <w:t>ام</w:t>
      </w:r>
      <w:r w:rsidR="00871EA0">
        <w:rPr>
          <w:rStyle w:val="Char7"/>
          <w:rFonts w:eastAsia="MS Mincho"/>
          <w:rtl/>
        </w:rPr>
        <w:t>ی</w:t>
      </w:r>
      <w:r w:rsidRPr="00692820">
        <w:rPr>
          <w:rStyle w:val="Char7"/>
          <w:rFonts w:eastAsia="MS Mincho"/>
          <w:rtl/>
        </w:rPr>
        <w:t xml:space="preserve"> ک</w:t>
      </w:r>
      <w:r w:rsidR="008F5538" w:rsidRPr="00692820">
        <w:rPr>
          <w:rStyle w:val="Char7"/>
          <w:rFonts w:eastAsia="MS Mincho" w:hint="cs"/>
          <w:rtl/>
        </w:rPr>
        <w:t>ـ</w:t>
      </w:r>
      <w:r w:rsidRPr="00692820">
        <w:rPr>
          <w:rStyle w:val="Char7"/>
          <w:rFonts w:eastAsia="MS Mincho"/>
          <w:rtl/>
        </w:rPr>
        <w:t>ه از خوابش ب</w:t>
      </w:r>
      <w:r w:rsidR="00871EA0">
        <w:rPr>
          <w:rStyle w:val="Char7"/>
          <w:rFonts w:eastAsia="MS Mincho"/>
          <w:rtl/>
        </w:rPr>
        <w:t>ی</w:t>
      </w:r>
      <w:r w:rsidRPr="00692820">
        <w:rPr>
          <w:rStyle w:val="Char7"/>
          <w:rFonts w:eastAsia="MS Mincho"/>
          <w:rtl/>
        </w:rPr>
        <w:t>دار شود، خداوند</w:t>
      </w:r>
      <w:r w:rsidRPr="00D20277">
        <w:rPr>
          <w:rFonts w:cs="CTraditional Arabic"/>
          <w:sz w:val="26"/>
          <w:szCs w:val="26"/>
          <w:rtl/>
        </w:rPr>
        <w:t xml:space="preserve"> </w:t>
      </w:r>
      <w:r w:rsidRPr="00FB3E18">
        <w:rPr>
          <w:rFonts w:cs="CTraditional Arabic" w:hint="cs"/>
          <w:sz w:val="26"/>
          <w:rtl/>
        </w:rPr>
        <w:t>ﻷ</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او و پدرانش، همه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w:t>
      </w:r>
      <w:r w:rsidR="008F5538" w:rsidRPr="00692820">
        <w:rPr>
          <w:rStyle w:val="Char7"/>
          <w:rFonts w:eastAsia="MS Mincho" w:hint="cs"/>
          <w:rtl/>
        </w:rPr>
        <w:t>ـ</w:t>
      </w:r>
      <w:r w:rsidRPr="00692820">
        <w:rPr>
          <w:rStyle w:val="Char7"/>
          <w:rFonts w:eastAsia="MS Mincho"/>
          <w:rtl/>
        </w:rPr>
        <w:t>اکمان مسلمان را زنده</w:t>
      </w:r>
      <w:r w:rsidR="008F5538" w:rsidRPr="00692820">
        <w:rPr>
          <w:rStyle w:val="Char7"/>
          <w:rFonts w:eastAsia="MS Mincho" w:hint="cs"/>
          <w:rtl/>
        </w:rPr>
        <w:t xml:space="preserve"> </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سازد و آنها را محاکمه کرده و قصاص م</w:t>
      </w:r>
      <w:r w:rsidR="00871EA0">
        <w:rPr>
          <w:rStyle w:val="Char7"/>
          <w:rFonts w:eastAsia="MS Mincho"/>
          <w:rtl/>
        </w:rPr>
        <w:t>ی</w:t>
      </w:r>
      <w:r w:rsidR="000E2B68">
        <w:rPr>
          <w:rStyle w:val="Char7"/>
          <w:rFonts w:eastAsia="MS Mincho"/>
          <w:rtl/>
        </w:rPr>
        <w:t>‌</w:t>
      </w:r>
      <w:r w:rsidRPr="00692820">
        <w:rPr>
          <w:rStyle w:val="Char7"/>
          <w:rFonts w:eastAsia="MS Mincho"/>
          <w:rtl/>
        </w:rPr>
        <w:t>نما</w:t>
      </w:r>
      <w:r w:rsidR="00871EA0">
        <w:rPr>
          <w:rStyle w:val="Char7"/>
          <w:rFonts w:eastAsia="MS Mincho"/>
          <w:rtl/>
        </w:rPr>
        <w:t>ی</w:t>
      </w:r>
      <w:r w:rsidRPr="00692820">
        <w:rPr>
          <w:rStyle w:val="Char7"/>
          <w:rFonts w:eastAsia="MS Mincho"/>
          <w:rtl/>
        </w:rPr>
        <w:t>د و دستور قتل هر پانصد نفر آنها را صادر م</w:t>
      </w:r>
      <w:r w:rsidR="00871EA0">
        <w:rPr>
          <w:rStyle w:val="Char7"/>
          <w:rFonts w:eastAsia="MS Mincho"/>
          <w:rtl/>
        </w:rPr>
        <w:t>ی</w:t>
      </w:r>
      <w:r w:rsidR="000E2B68">
        <w:rPr>
          <w:rStyle w:val="Char7"/>
          <w:rFonts w:eastAsia="MS Mincho"/>
          <w:rtl/>
        </w:rPr>
        <w:t>‌</w:t>
      </w:r>
      <w:r w:rsidRPr="00692820">
        <w:rPr>
          <w:rStyle w:val="Char7"/>
          <w:rFonts w:eastAsia="MS Mincho"/>
          <w:rtl/>
        </w:rPr>
        <w:t>سازد و خون سه هزار نفر از دولتمردان آنها در تمام</w:t>
      </w:r>
      <w:r w:rsidR="00871EA0">
        <w:rPr>
          <w:rStyle w:val="Char7"/>
          <w:rFonts w:eastAsia="MS Mincho"/>
          <w:rtl/>
        </w:rPr>
        <w:t>ی</w:t>
      </w:r>
      <w:r w:rsidRPr="00692820">
        <w:rPr>
          <w:rStyle w:val="Char7"/>
          <w:rFonts w:eastAsia="MS Mincho"/>
          <w:rtl/>
        </w:rPr>
        <w:t xml:space="preserve"> دوره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را م</w:t>
      </w:r>
      <w:r w:rsidR="00871EA0">
        <w:rPr>
          <w:rStyle w:val="Char7"/>
          <w:rFonts w:eastAsia="MS Mincho"/>
          <w:rtl/>
        </w:rPr>
        <w:t>ی</w:t>
      </w:r>
      <w:r w:rsidR="000E2B68">
        <w:rPr>
          <w:rStyle w:val="Char7"/>
          <w:rFonts w:eastAsia="MS Mincho"/>
          <w:rtl/>
        </w:rPr>
        <w:t>‌</w:t>
      </w:r>
      <w:r w:rsidRPr="00692820">
        <w:rPr>
          <w:rStyle w:val="Char7"/>
          <w:rFonts w:eastAsia="MS Mincho"/>
          <w:rtl/>
        </w:rPr>
        <w:t>ر</w:t>
      </w:r>
      <w:r w:rsidR="00871EA0">
        <w:rPr>
          <w:rStyle w:val="Char7"/>
          <w:rFonts w:eastAsia="MS Mincho"/>
          <w:rtl/>
        </w:rPr>
        <w:t>ی</w:t>
      </w:r>
      <w:r w:rsidRPr="00692820">
        <w:rPr>
          <w:rStyle w:val="Char7"/>
          <w:rFonts w:eastAsia="MS Mincho"/>
          <w:rtl/>
        </w:rPr>
        <w:t>زد. ا</w:t>
      </w:r>
      <w:r w:rsidR="00871EA0">
        <w:rPr>
          <w:rStyle w:val="Char7"/>
          <w:rFonts w:eastAsia="MS Mincho"/>
          <w:rtl/>
        </w:rPr>
        <w:t>ی</w:t>
      </w:r>
      <w:r w:rsidRPr="00692820">
        <w:rPr>
          <w:rStyle w:val="Char7"/>
          <w:rFonts w:eastAsia="MS Mincho"/>
          <w:rtl/>
        </w:rPr>
        <w:t>ن تنها در ا</w:t>
      </w:r>
      <w:r w:rsidR="00871EA0">
        <w:rPr>
          <w:rStyle w:val="Char7"/>
          <w:rFonts w:eastAsia="MS Mincho"/>
          <w:rtl/>
        </w:rPr>
        <w:t>ی</w:t>
      </w:r>
      <w:r w:rsidRPr="00692820">
        <w:rPr>
          <w:rStyle w:val="Char7"/>
          <w:rFonts w:eastAsia="MS Mincho"/>
          <w:rtl/>
        </w:rPr>
        <w:t>ن دن</w:t>
      </w:r>
      <w:r w:rsidR="00871EA0">
        <w:rPr>
          <w:rStyle w:val="Char7"/>
          <w:rFonts w:eastAsia="MS Mincho"/>
          <w:rtl/>
        </w:rPr>
        <w:t>ی</w:t>
      </w:r>
      <w:r w:rsidRPr="00692820">
        <w:rPr>
          <w:rStyle w:val="Char7"/>
          <w:rFonts w:eastAsia="MS Mincho"/>
          <w:rtl/>
        </w:rPr>
        <w:t>ا و قبل از برانگ</w:t>
      </w:r>
      <w:r w:rsidR="00871EA0">
        <w:rPr>
          <w:rStyle w:val="Char7"/>
          <w:rFonts w:eastAsia="MS Mincho"/>
          <w:rtl/>
        </w:rPr>
        <w:t>ی</w:t>
      </w:r>
      <w:r w:rsidRPr="00692820">
        <w:rPr>
          <w:rStyle w:val="Char7"/>
          <w:rFonts w:eastAsia="MS Mincho"/>
          <w:rtl/>
        </w:rPr>
        <w:t>خته و زنده شدن نها</w:t>
      </w:r>
      <w:r w:rsidR="00871EA0">
        <w:rPr>
          <w:rStyle w:val="Char7"/>
          <w:rFonts w:eastAsia="MS Mincho"/>
          <w:rtl/>
        </w:rPr>
        <w:t>یی</w:t>
      </w:r>
      <w:r w:rsidRPr="00692820">
        <w:rPr>
          <w:rStyle w:val="Char7"/>
          <w:rFonts w:eastAsia="MS Mincho"/>
          <w:rtl/>
        </w:rPr>
        <w:t xml:space="preserve"> در روز ق</w:t>
      </w:r>
      <w:r w:rsidR="00871EA0">
        <w:rPr>
          <w:rStyle w:val="Char7"/>
          <w:rFonts w:eastAsia="MS Mincho"/>
          <w:rtl/>
        </w:rPr>
        <w:t>ی</w:t>
      </w:r>
      <w:r w:rsidRPr="00692820">
        <w:rPr>
          <w:rStyle w:val="Char7"/>
          <w:rFonts w:eastAsia="MS Mincho"/>
          <w:rtl/>
        </w:rPr>
        <w:t>امت است. ا</w:t>
      </w:r>
      <w:r w:rsidR="00871EA0">
        <w:rPr>
          <w:rStyle w:val="Char7"/>
          <w:rFonts w:eastAsia="MS Mincho"/>
          <w:rtl/>
        </w:rPr>
        <w:t>ی</w:t>
      </w:r>
      <w:r w:rsidRPr="00692820">
        <w:rPr>
          <w:rStyle w:val="Char7"/>
          <w:rFonts w:eastAsia="MS Mincho"/>
          <w:rtl/>
        </w:rPr>
        <w:t>ن مسئله نزد آنان رجعت [بازگشت] نام</w:t>
      </w:r>
      <w:r w:rsidR="00871EA0">
        <w:rPr>
          <w:rStyle w:val="Char7"/>
          <w:rFonts w:eastAsia="MS Mincho"/>
          <w:rtl/>
        </w:rPr>
        <w:t>ی</w:t>
      </w:r>
      <w:r w:rsidRPr="00692820">
        <w:rPr>
          <w:rStyle w:val="Char7"/>
          <w:rFonts w:eastAsia="MS Mincho"/>
          <w:rtl/>
        </w:rPr>
        <w:t>ده م</w:t>
      </w:r>
      <w:r w:rsidR="00871EA0">
        <w:rPr>
          <w:rStyle w:val="Char7"/>
          <w:rFonts w:eastAsia="MS Mincho"/>
          <w:rtl/>
        </w:rPr>
        <w:t>ی</w:t>
      </w:r>
      <w:r w:rsidR="000E2B68">
        <w:rPr>
          <w:rStyle w:val="Char7"/>
          <w:rFonts w:eastAsia="MS Mincho"/>
          <w:rtl/>
        </w:rPr>
        <w:t>‌</w:t>
      </w:r>
      <w:r w:rsidRPr="00692820">
        <w:rPr>
          <w:rStyle w:val="Char7"/>
          <w:rFonts w:eastAsia="MS Mincho"/>
          <w:rtl/>
        </w:rPr>
        <w:t>شود.</w:t>
      </w:r>
    </w:p>
    <w:p w:rsidR="00AD0F05" w:rsidRPr="007B34C4" w:rsidRDefault="007B34C4" w:rsidP="007B34C4">
      <w:pPr>
        <w:pStyle w:val="af"/>
        <w:rPr>
          <w:rStyle w:val="Char7"/>
          <w:rFonts w:eastAsiaTheme="minorHAnsi"/>
          <w:sz w:val="27"/>
          <w:szCs w:val="27"/>
          <w:lang w:bidi="ar-SA"/>
        </w:rPr>
      </w:pPr>
      <w:bookmarkStart w:id="132" w:name="_Toc487097966"/>
      <w:r w:rsidRPr="007B34C4">
        <w:rPr>
          <w:rFonts w:hint="cs"/>
          <w:rtl/>
        </w:rPr>
        <w:t xml:space="preserve">2- </w:t>
      </w:r>
      <w:r w:rsidR="000A3212" w:rsidRPr="007B34C4">
        <w:rPr>
          <w:rtl/>
        </w:rPr>
        <w:t>رافضه قائل به کافر بودن صحابه به جز پنج نفر از آنان هستند</w:t>
      </w:r>
      <w:bookmarkEnd w:id="132"/>
      <w:r w:rsidR="000A3212" w:rsidRPr="007B34C4">
        <w:rPr>
          <w:rtl/>
        </w:rPr>
        <w:t xml:space="preserve"> </w:t>
      </w:r>
    </w:p>
    <w:p w:rsidR="000A3212" w:rsidRPr="00692820" w:rsidRDefault="000A3212" w:rsidP="002C706F">
      <w:pPr>
        <w:pStyle w:val="a"/>
        <w:tabs>
          <w:tab w:val="right" w:pos="536"/>
        </w:tabs>
        <w:spacing w:before="0" w:after="0" w:line="240" w:lineRule="auto"/>
        <w:ind w:firstLine="284"/>
        <w:jc w:val="both"/>
        <w:rPr>
          <w:rStyle w:val="Char7"/>
          <w:rFonts w:eastAsia="MS Mincho"/>
          <w:rtl/>
        </w:rPr>
      </w:pPr>
      <w:r w:rsidRPr="00692820">
        <w:rPr>
          <w:rStyle w:val="Char7"/>
          <w:rFonts w:eastAsia="MS Mincho"/>
          <w:rtl/>
        </w:rPr>
        <w:t>که عبارتند از: عل</w:t>
      </w:r>
      <w:r w:rsidR="00871EA0">
        <w:rPr>
          <w:rStyle w:val="Char7"/>
          <w:rFonts w:eastAsia="MS Mincho"/>
          <w:rtl/>
        </w:rPr>
        <w:t>ی</w:t>
      </w:r>
      <w:r w:rsidRPr="00692820">
        <w:rPr>
          <w:rStyle w:val="Char7"/>
          <w:rFonts w:eastAsia="MS Mincho"/>
          <w:rtl/>
        </w:rPr>
        <w:t>، مقداد، ابوذر، سلمان فارس</w:t>
      </w:r>
      <w:r w:rsidR="00871EA0">
        <w:rPr>
          <w:rStyle w:val="Char7"/>
          <w:rFonts w:eastAsia="MS Mincho"/>
          <w:rtl/>
        </w:rPr>
        <w:t>ی</w:t>
      </w:r>
      <w:r w:rsidRPr="00692820">
        <w:rPr>
          <w:rStyle w:val="Char7"/>
          <w:rFonts w:eastAsia="MS Mincho"/>
          <w:rtl/>
        </w:rPr>
        <w:t xml:space="preserve"> و عماربن </w:t>
      </w:r>
      <w:r w:rsidR="00871EA0">
        <w:rPr>
          <w:rStyle w:val="Char7"/>
          <w:rFonts w:eastAsia="MS Mincho"/>
          <w:rtl/>
        </w:rPr>
        <w:t>ی</w:t>
      </w:r>
      <w:r w:rsidRPr="00692820">
        <w:rPr>
          <w:rStyle w:val="Char7"/>
          <w:rFonts w:eastAsia="MS Mincho"/>
          <w:rtl/>
        </w:rPr>
        <w:t>اسر. هنگام</w:t>
      </w:r>
      <w:r w:rsidR="00871EA0">
        <w:rPr>
          <w:rStyle w:val="Char7"/>
          <w:rFonts w:eastAsia="MS Mincho"/>
          <w:rtl/>
        </w:rPr>
        <w:t>ی</w:t>
      </w:r>
      <w:r w:rsidR="000E2B68">
        <w:rPr>
          <w:rStyle w:val="Char7"/>
          <w:rFonts w:eastAsia="MS Mincho"/>
          <w:rtl/>
        </w:rPr>
        <w:t>‌</w:t>
      </w:r>
      <w:r w:rsidRPr="00692820">
        <w:rPr>
          <w:rStyle w:val="Char7"/>
          <w:rFonts w:eastAsia="MS Mincho"/>
          <w:rtl/>
        </w:rPr>
        <w:t>که نام جبت و طاغوت را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برند، منظورشان ابوبکر و عمر </w:t>
      </w:r>
      <w:r w:rsidR="00E41392" w:rsidRPr="00B33C34">
        <w:rPr>
          <w:rFonts w:cs="CTraditional Arabic"/>
          <w:sz w:val="26"/>
          <w:rtl/>
        </w:rPr>
        <w:t>ب</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006C5201">
        <w:rPr>
          <w:rStyle w:val="Char7"/>
          <w:rFonts w:eastAsia="MS Mincho"/>
          <w:rtl/>
        </w:rPr>
        <w:t>باشد</w:t>
      </w:r>
      <w:r w:rsidRPr="00E101C3">
        <w:rPr>
          <w:rStyle w:val="Char7"/>
          <w:rFonts w:eastAsia="MS Mincho"/>
          <w:vertAlign w:val="superscript"/>
          <w:rtl/>
        </w:rPr>
        <w:footnoteReference w:id="78"/>
      </w:r>
      <w:r w:rsidR="006C5201">
        <w:rPr>
          <w:rStyle w:val="Char7"/>
          <w:rFonts w:eastAsia="MS Mincho" w:hint="cs"/>
          <w:rtl/>
        </w:rPr>
        <w:t>.</w:t>
      </w:r>
    </w:p>
    <w:p w:rsidR="000A3212" w:rsidRPr="00692820" w:rsidRDefault="000A3212" w:rsidP="006C5201">
      <w:pPr>
        <w:pStyle w:val="a"/>
        <w:spacing w:before="0" w:after="0" w:line="240" w:lineRule="auto"/>
        <w:ind w:firstLine="284"/>
        <w:jc w:val="both"/>
        <w:rPr>
          <w:rStyle w:val="Char7"/>
          <w:rFonts w:eastAsia="MS Mincho"/>
          <w:rtl/>
        </w:rPr>
      </w:pPr>
      <w:r w:rsidRPr="00692820">
        <w:rPr>
          <w:rStyle w:val="Char7"/>
          <w:rFonts w:eastAsia="MS Mincho"/>
          <w:rtl/>
        </w:rPr>
        <w:t>بعض</w:t>
      </w:r>
      <w:r w:rsidR="00871EA0">
        <w:rPr>
          <w:rStyle w:val="Char7"/>
          <w:rFonts w:eastAsia="MS Mincho"/>
          <w:rtl/>
        </w:rPr>
        <w:t>ی</w:t>
      </w:r>
      <w:r w:rsidRPr="00692820">
        <w:rPr>
          <w:rStyle w:val="Char7"/>
          <w:rFonts w:eastAsia="MS Mincho"/>
          <w:rtl/>
        </w:rPr>
        <w:t xml:space="preserve"> از نو</w:t>
      </w:r>
      <w:r w:rsidR="00871EA0">
        <w:rPr>
          <w:rStyle w:val="Char7"/>
          <w:rFonts w:eastAsia="MS Mincho"/>
          <w:rtl/>
        </w:rPr>
        <w:t>ی</w:t>
      </w:r>
      <w:r w:rsidRPr="00692820">
        <w:rPr>
          <w:rStyle w:val="Char7"/>
          <w:rFonts w:eastAsia="MS Mincho"/>
          <w:rtl/>
        </w:rPr>
        <w:t>سندگان آنان</w:t>
      </w:r>
      <w:r w:rsidRPr="00E101C3">
        <w:rPr>
          <w:rStyle w:val="Char7"/>
          <w:rFonts w:eastAsia="MS Mincho"/>
          <w:vertAlign w:val="superscript"/>
          <w:rtl/>
        </w:rPr>
        <w:footnoteReference w:id="79"/>
      </w:r>
      <w:r w:rsidRPr="00692820">
        <w:rPr>
          <w:rStyle w:val="Char7"/>
          <w:rFonts w:eastAsia="MS Mincho"/>
          <w:rtl/>
        </w:rPr>
        <w:t xml:space="preserve"> هنگام</w:t>
      </w:r>
      <w:r w:rsidR="00871EA0">
        <w:rPr>
          <w:rStyle w:val="Char7"/>
          <w:rFonts w:eastAsia="MS Mincho"/>
          <w:rtl/>
        </w:rPr>
        <w:t>ی</w:t>
      </w:r>
      <w:r w:rsidR="000E2B68">
        <w:rPr>
          <w:rStyle w:val="Char7"/>
          <w:rFonts w:eastAsia="MS Mincho"/>
          <w:rtl/>
        </w:rPr>
        <w:t>‌</w:t>
      </w:r>
      <w:r w:rsidRPr="00692820">
        <w:rPr>
          <w:rStyle w:val="Char7"/>
          <w:rFonts w:eastAsia="MS Mincho"/>
          <w:rtl/>
        </w:rPr>
        <w:t>که در مورد صحابه صحبت م</w:t>
      </w:r>
      <w:r w:rsidR="00871EA0">
        <w:rPr>
          <w:rStyle w:val="Char7"/>
          <w:rFonts w:eastAsia="MS Mincho"/>
          <w:rtl/>
        </w:rPr>
        <w:t>ی</w:t>
      </w:r>
      <w:r w:rsidR="000E2B68">
        <w:rPr>
          <w:rStyle w:val="Char7"/>
          <w:rFonts w:eastAsia="MS Mincho"/>
          <w:rtl/>
        </w:rPr>
        <w:t>‌</w:t>
      </w:r>
      <w:r w:rsidRPr="00692820">
        <w:rPr>
          <w:rStyle w:val="Char7"/>
          <w:rFonts w:eastAsia="MS Mincho"/>
          <w:rtl/>
        </w:rPr>
        <w:t>کنند، به تق</w:t>
      </w:r>
      <w:r w:rsidR="00871EA0">
        <w:rPr>
          <w:rStyle w:val="Char7"/>
          <w:rFonts w:eastAsia="MS Mincho"/>
          <w:rtl/>
        </w:rPr>
        <w:t>ی</w:t>
      </w:r>
      <w:r w:rsidRPr="00692820">
        <w:rPr>
          <w:rStyle w:val="Char7"/>
          <w:rFonts w:eastAsia="MS Mincho"/>
          <w:rtl/>
        </w:rPr>
        <w:t>ه پناه م</w:t>
      </w:r>
      <w:r w:rsidR="00871EA0">
        <w:rPr>
          <w:rStyle w:val="Char7"/>
          <w:rFonts w:eastAsia="MS Mincho"/>
          <w:rtl/>
        </w:rPr>
        <w:t>ی</w:t>
      </w:r>
      <w:r w:rsidR="000E2B68">
        <w:rPr>
          <w:rStyle w:val="Char7"/>
          <w:rFonts w:eastAsia="MS Mincho"/>
          <w:rtl/>
        </w:rPr>
        <w:t>‌</w:t>
      </w:r>
      <w:r w:rsidRPr="00692820">
        <w:rPr>
          <w:rStyle w:val="Char7"/>
          <w:rFonts w:eastAsia="MS Mincho"/>
          <w:rtl/>
        </w:rPr>
        <w:t>برند. هرگاه نام ابوبکر م</w:t>
      </w:r>
      <w:r w:rsidR="00871EA0">
        <w:rPr>
          <w:rStyle w:val="Char7"/>
          <w:rFonts w:eastAsia="MS Mincho"/>
          <w:rtl/>
        </w:rPr>
        <w:t>ی</w:t>
      </w:r>
      <w:r w:rsidR="000E2B68">
        <w:rPr>
          <w:rStyle w:val="Char7"/>
          <w:rFonts w:eastAsia="MS Mincho"/>
          <w:rtl/>
        </w:rPr>
        <w:t>‌</w:t>
      </w:r>
      <w:r w:rsidRPr="00692820">
        <w:rPr>
          <w:rStyle w:val="Char7"/>
          <w:rFonts w:eastAsia="MS Mincho"/>
          <w:rtl/>
        </w:rPr>
        <w:t>آ</w:t>
      </w:r>
      <w:r w:rsidR="00871EA0">
        <w:rPr>
          <w:rStyle w:val="Char7"/>
          <w:rFonts w:eastAsia="MS Mincho"/>
          <w:rtl/>
        </w:rPr>
        <w:t>ی</w:t>
      </w:r>
      <w:r w:rsidRPr="00692820">
        <w:rPr>
          <w:rStyle w:val="Char7"/>
          <w:rFonts w:eastAsia="MS Mincho"/>
          <w:rtl/>
        </w:rPr>
        <w:t>د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ند </w:t>
      </w:r>
      <w:r w:rsidR="006C5201" w:rsidRPr="00FB3E18">
        <w:rPr>
          <w:rFonts w:cs="CTraditional Arabic"/>
          <w:sz w:val="26"/>
          <w:rtl/>
        </w:rPr>
        <w:t>س</w:t>
      </w:r>
      <w:r w:rsidRPr="00692820">
        <w:rPr>
          <w:rStyle w:val="Char7"/>
          <w:rFonts w:eastAsia="MS Mincho"/>
          <w:rtl/>
        </w:rPr>
        <w:t xml:space="preserve"> اما در هم</w:t>
      </w:r>
      <w:r w:rsidR="00871EA0">
        <w:rPr>
          <w:rStyle w:val="Char7"/>
          <w:rFonts w:eastAsia="MS Mincho"/>
          <w:rtl/>
        </w:rPr>
        <w:t>ی</w:t>
      </w:r>
      <w:r w:rsidRPr="00692820">
        <w:rPr>
          <w:rStyle w:val="Char7"/>
          <w:rFonts w:eastAsia="MS Mincho"/>
          <w:rtl/>
        </w:rPr>
        <w:t>ن</w:t>
      </w:r>
      <w:r w:rsidR="00F96E0C">
        <w:rPr>
          <w:rStyle w:val="Char7"/>
          <w:rFonts w:eastAsia="MS Mincho"/>
          <w:rtl/>
        </w:rPr>
        <w:t xml:space="preserve"> کتاب‌ها</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که صحابه خلافت و جانش</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بعد از رسول الله</w:t>
      </w:r>
      <w:r w:rsidR="008E6726">
        <w:rPr>
          <w:rStyle w:val="Char7"/>
          <w:rFonts w:eastAsia="MS Mincho"/>
          <w:rtl/>
        </w:rPr>
        <w:t xml:space="preserve"> </w:t>
      </w:r>
      <w:r w:rsidR="001F1098" w:rsidRPr="00B33C34">
        <w:rPr>
          <w:rFonts w:cs="CTraditional Arabic"/>
          <w:sz w:val="26"/>
          <w:rtl/>
        </w:rPr>
        <w:t>ج</w:t>
      </w:r>
      <w:r w:rsidR="008E6726">
        <w:rPr>
          <w:rFonts w:cs="CTraditional Arabic"/>
          <w:sz w:val="26"/>
          <w:rtl/>
        </w:rPr>
        <w:t xml:space="preserve"> </w:t>
      </w:r>
      <w:r w:rsidRPr="00692820">
        <w:rPr>
          <w:rStyle w:val="Char7"/>
          <w:rFonts w:eastAsia="MS Mincho"/>
          <w:rtl/>
        </w:rPr>
        <w:t>را غصب نمودند و اجرا</w:t>
      </w:r>
      <w:r w:rsidR="00871EA0">
        <w:rPr>
          <w:rStyle w:val="Char7"/>
          <w:rFonts w:eastAsia="MS Mincho"/>
          <w:rtl/>
        </w:rPr>
        <w:t>ی</w:t>
      </w:r>
      <w:r w:rsidRPr="00692820">
        <w:rPr>
          <w:rStyle w:val="Char7"/>
          <w:rFonts w:eastAsia="MS Mincho"/>
          <w:rtl/>
        </w:rPr>
        <w:t xml:space="preserve"> وص</w:t>
      </w:r>
      <w:r w:rsidR="00871EA0">
        <w:rPr>
          <w:rStyle w:val="Char7"/>
          <w:rFonts w:eastAsia="MS Mincho"/>
          <w:rtl/>
        </w:rPr>
        <w:t>ی</w:t>
      </w:r>
      <w:r w:rsidRPr="00692820">
        <w:rPr>
          <w:rStyle w:val="Char7"/>
          <w:rFonts w:eastAsia="MS Mincho"/>
          <w:rtl/>
        </w:rPr>
        <w:t>ت پ</w:t>
      </w:r>
      <w:r w:rsidR="00871EA0">
        <w:rPr>
          <w:rStyle w:val="Char7"/>
          <w:rFonts w:eastAsia="MS Mincho"/>
          <w:rtl/>
        </w:rPr>
        <w:t>ی</w:t>
      </w:r>
      <w:r w:rsidRPr="00692820">
        <w:rPr>
          <w:rStyle w:val="Char7"/>
          <w:rFonts w:eastAsia="MS Mincho"/>
          <w:rtl/>
        </w:rPr>
        <w:t>امبر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ولا</w:t>
      </w:r>
      <w:r w:rsidR="00871EA0">
        <w:rPr>
          <w:rStyle w:val="Char7"/>
          <w:rFonts w:eastAsia="MS Mincho"/>
          <w:rtl/>
        </w:rPr>
        <w:t>ی</w:t>
      </w:r>
      <w:r w:rsidRPr="00692820">
        <w:rPr>
          <w:rStyle w:val="Char7"/>
          <w:rFonts w:eastAsia="MS Mincho"/>
          <w:rtl/>
        </w:rPr>
        <w:t>ت عل</w:t>
      </w:r>
      <w:r w:rsidR="00871EA0">
        <w:rPr>
          <w:rStyle w:val="Char7"/>
          <w:rFonts w:eastAsia="MS Mincho"/>
          <w:rtl/>
        </w:rPr>
        <w:t>ی</w:t>
      </w:r>
      <w:r w:rsidRPr="00692820">
        <w:rPr>
          <w:rStyle w:val="Char7"/>
          <w:rFonts w:eastAsia="MS Mincho"/>
          <w:rtl/>
        </w:rPr>
        <w:t xml:space="preserve"> </w:t>
      </w:r>
      <w:r w:rsidRPr="00FB3E18">
        <w:rPr>
          <w:rFonts w:cs="CTraditional Arabic"/>
          <w:sz w:val="26"/>
          <w:rtl/>
        </w:rPr>
        <w:t>س</w:t>
      </w:r>
      <w:r w:rsidRPr="00692820">
        <w:rPr>
          <w:rStyle w:val="Char7"/>
          <w:rFonts w:eastAsia="MS Mincho"/>
          <w:rtl/>
        </w:rPr>
        <w:t xml:space="preserve"> و فرزندانش را نپذ</w:t>
      </w:r>
      <w:r w:rsidR="00871EA0">
        <w:rPr>
          <w:rStyle w:val="Char7"/>
          <w:rFonts w:eastAsia="MS Mincho"/>
          <w:rtl/>
        </w:rPr>
        <w:t>ی</w:t>
      </w:r>
      <w:r w:rsidRPr="00692820">
        <w:rPr>
          <w:rStyle w:val="Char7"/>
          <w:rFonts w:eastAsia="MS Mincho"/>
          <w:rtl/>
        </w:rPr>
        <w:t>رفتند.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ا</w:t>
      </w:r>
      <w:r w:rsidR="00871EA0">
        <w:rPr>
          <w:rStyle w:val="Char7"/>
          <w:rFonts w:eastAsia="MS Mincho"/>
          <w:rtl/>
        </w:rPr>
        <w:t>ی</w:t>
      </w:r>
      <w:r w:rsidRPr="00692820">
        <w:rPr>
          <w:rStyle w:val="Char7"/>
          <w:rFonts w:eastAsia="MS Mincho"/>
          <w:rtl/>
        </w:rPr>
        <w:t>ن سخن تهمت خ</w:t>
      </w:r>
      <w:r w:rsidR="00871EA0">
        <w:rPr>
          <w:rStyle w:val="Char7"/>
          <w:rFonts w:eastAsia="MS Mincho"/>
          <w:rtl/>
        </w:rPr>
        <w:t>ی</w:t>
      </w:r>
      <w:r w:rsidRPr="00692820">
        <w:rPr>
          <w:rStyle w:val="Char7"/>
          <w:rFonts w:eastAsia="MS Mincho"/>
          <w:rtl/>
        </w:rPr>
        <w:t>انت در امانت و دروغ بستن به رسول الله</w:t>
      </w:r>
      <w:r w:rsidR="008E6726">
        <w:rPr>
          <w:rStyle w:val="Char7"/>
          <w:rFonts w:eastAsia="MS Mincho"/>
          <w:rtl/>
        </w:rPr>
        <w:t xml:space="preserve"> </w:t>
      </w:r>
      <w:r w:rsidR="001F1098" w:rsidRPr="00B33C34">
        <w:rPr>
          <w:rFonts w:cs="CTraditional Arabic"/>
          <w:sz w:val="26"/>
          <w:rtl/>
        </w:rPr>
        <w:t>ج</w:t>
      </w:r>
      <w:r w:rsidR="008E6726">
        <w:rPr>
          <w:rFonts w:cs="CTraditional Arabic"/>
          <w:sz w:val="26"/>
          <w:rtl/>
        </w:rPr>
        <w:t xml:space="preserve"> </w:t>
      </w:r>
      <w:r w:rsidRPr="00692820">
        <w:rPr>
          <w:rStyle w:val="Char7"/>
          <w:rFonts w:eastAsia="MS Mincho"/>
          <w:rtl/>
        </w:rPr>
        <w:t>را به صحابه م</w:t>
      </w:r>
      <w:r w:rsidR="00871EA0">
        <w:rPr>
          <w:rStyle w:val="Char7"/>
          <w:rFonts w:eastAsia="MS Mincho"/>
          <w:rtl/>
        </w:rPr>
        <w:t>ی</w:t>
      </w:r>
      <w:r w:rsidR="000E2B68">
        <w:rPr>
          <w:rStyle w:val="Char7"/>
          <w:rFonts w:eastAsia="MS Mincho"/>
          <w:rtl/>
        </w:rPr>
        <w:t>‌</w:t>
      </w:r>
      <w:r w:rsidRPr="00692820">
        <w:rPr>
          <w:rStyle w:val="Char7"/>
          <w:rFonts w:eastAsia="MS Mincho"/>
          <w:rtl/>
        </w:rPr>
        <w:t>زنند. هنگام</w:t>
      </w:r>
      <w:r w:rsidR="00871EA0">
        <w:rPr>
          <w:rStyle w:val="Char7"/>
          <w:rFonts w:eastAsia="MS Mincho"/>
          <w:rtl/>
        </w:rPr>
        <w:t>ی</w:t>
      </w:r>
      <w:r w:rsidR="000E2B68">
        <w:rPr>
          <w:rStyle w:val="Char7"/>
          <w:rFonts w:eastAsia="MS Mincho"/>
          <w:rtl/>
        </w:rPr>
        <w:t>‌</w:t>
      </w:r>
      <w:r w:rsidRPr="00692820">
        <w:rPr>
          <w:rStyle w:val="Char7"/>
          <w:rFonts w:eastAsia="MS Mincho"/>
          <w:rtl/>
        </w:rPr>
        <w:t>که اصول ا</w:t>
      </w:r>
      <w:r w:rsidR="00871EA0">
        <w:rPr>
          <w:rStyle w:val="Char7"/>
          <w:rFonts w:eastAsia="MS Mincho"/>
          <w:rtl/>
        </w:rPr>
        <w:t>ی</w:t>
      </w:r>
      <w:r w:rsidRPr="00692820">
        <w:rPr>
          <w:rStyle w:val="Char7"/>
          <w:rFonts w:eastAsia="MS Mincho"/>
          <w:rtl/>
        </w:rPr>
        <w:t>ن د</w:t>
      </w:r>
      <w:r w:rsidR="00871EA0">
        <w:rPr>
          <w:rStyle w:val="Char7"/>
          <w:rFonts w:eastAsia="MS Mincho"/>
          <w:rtl/>
        </w:rPr>
        <w:t>ی</w:t>
      </w:r>
      <w:r w:rsidRPr="00692820">
        <w:rPr>
          <w:rStyle w:val="Char7"/>
          <w:rFonts w:eastAsia="MS Mincho"/>
          <w:rtl/>
        </w:rPr>
        <w:t>ن از طر</w:t>
      </w:r>
      <w:r w:rsidR="00871EA0">
        <w:rPr>
          <w:rStyle w:val="Char7"/>
          <w:rFonts w:eastAsia="MS Mincho"/>
          <w:rtl/>
        </w:rPr>
        <w:t>ی</w:t>
      </w:r>
      <w:r w:rsidRPr="00692820">
        <w:rPr>
          <w:rStyle w:val="Char7"/>
          <w:rFonts w:eastAsia="MS Mincho"/>
          <w:rtl/>
        </w:rPr>
        <w:t xml:space="preserve">ق اصحاب </w:t>
      </w:r>
      <w:r w:rsidRPr="00FB3E18">
        <w:rPr>
          <w:rFonts w:cs="CTraditional Arabic"/>
          <w:sz w:val="26"/>
          <w:rtl/>
        </w:rPr>
        <w:t>ش</w:t>
      </w:r>
      <w:r w:rsidRPr="00692820">
        <w:rPr>
          <w:rStyle w:val="Char7"/>
          <w:rFonts w:eastAsia="MS Mincho"/>
          <w:rtl/>
        </w:rPr>
        <w:t xml:space="preserve"> به ما رس</w:t>
      </w:r>
      <w:r w:rsidR="00871EA0">
        <w:rPr>
          <w:rStyle w:val="Char7"/>
          <w:rFonts w:eastAsia="MS Mincho"/>
          <w:rtl/>
        </w:rPr>
        <w:t>ی</w:t>
      </w:r>
      <w:r w:rsidRPr="00692820">
        <w:rPr>
          <w:rStyle w:val="Char7"/>
          <w:rFonts w:eastAsia="MS Mincho"/>
          <w:rtl/>
        </w:rPr>
        <w:t>ده است، پس ا</w:t>
      </w:r>
      <w:r w:rsidR="00871EA0">
        <w:rPr>
          <w:rStyle w:val="Char7"/>
          <w:rFonts w:eastAsia="MS Mincho"/>
          <w:rtl/>
        </w:rPr>
        <w:t>ی</w:t>
      </w:r>
      <w:r w:rsidRPr="00692820">
        <w:rPr>
          <w:rStyle w:val="Char7"/>
          <w:rFonts w:eastAsia="MS Mincho"/>
          <w:rtl/>
        </w:rPr>
        <w:t>ن به معنا</w:t>
      </w:r>
      <w:r w:rsidR="00871EA0">
        <w:rPr>
          <w:rStyle w:val="Char7"/>
          <w:rFonts w:eastAsia="MS Mincho"/>
          <w:rtl/>
        </w:rPr>
        <w:t>ی</w:t>
      </w:r>
      <w:r w:rsidRPr="00692820">
        <w:rPr>
          <w:rStyle w:val="Char7"/>
          <w:rFonts w:eastAsia="MS Mincho"/>
          <w:rtl/>
        </w:rPr>
        <w:t xml:space="preserve"> تشک</w:t>
      </w:r>
      <w:r w:rsidR="00871EA0">
        <w:rPr>
          <w:rStyle w:val="Char7"/>
          <w:rFonts w:eastAsia="MS Mincho"/>
          <w:rtl/>
        </w:rPr>
        <w:t>ی</w:t>
      </w:r>
      <w:r w:rsidRPr="00692820">
        <w:rPr>
          <w:rStyle w:val="Char7"/>
          <w:rFonts w:eastAsia="MS Mincho"/>
          <w:rtl/>
        </w:rPr>
        <w:t>ک و شبهه داشتن آنان به کل د</w:t>
      </w:r>
      <w:r w:rsidR="00871EA0">
        <w:rPr>
          <w:rStyle w:val="Char7"/>
          <w:rFonts w:eastAsia="MS Mincho"/>
          <w:rtl/>
        </w:rPr>
        <w:t>ی</w:t>
      </w:r>
      <w:r w:rsidRPr="00692820">
        <w:rPr>
          <w:rStyle w:val="Char7"/>
          <w:rFonts w:eastAsia="MS Mincho"/>
          <w:rtl/>
        </w:rPr>
        <w:t>ن است. همانطور که پ</w:t>
      </w:r>
      <w:r w:rsidR="00871EA0">
        <w:rPr>
          <w:rStyle w:val="Char7"/>
          <w:rFonts w:eastAsia="MS Mincho"/>
          <w:rtl/>
        </w:rPr>
        <w:t>ی</w:t>
      </w:r>
      <w:r w:rsidRPr="00692820">
        <w:rPr>
          <w:rStyle w:val="Char7"/>
          <w:rFonts w:eastAsia="MS Mincho"/>
          <w:rtl/>
        </w:rPr>
        <w:t>ش از ا</w:t>
      </w:r>
      <w:r w:rsidR="00871EA0">
        <w:rPr>
          <w:rStyle w:val="Char7"/>
          <w:rFonts w:eastAsia="MS Mincho"/>
          <w:rtl/>
        </w:rPr>
        <w:t>ی</w:t>
      </w:r>
      <w:r w:rsidRPr="00692820">
        <w:rPr>
          <w:rStyle w:val="Char7"/>
          <w:rFonts w:eastAsia="MS Mincho"/>
          <w:rtl/>
        </w:rPr>
        <w:t>ن ن</w:t>
      </w:r>
      <w:r w:rsidR="00871EA0">
        <w:rPr>
          <w:rStyle w:val="Char7"/>
          <w:rFonts w:eastAsia="MS Mincho"/>
          <w:rtl/>
        </w:rPr>
        <w:t>ی</w:t>
      </w:r>
      <w:r w:rsidRPr="00692820">
        <w:rPr>
          <w:rStyle w:val="Char7"/>
          <w:rFonts w:eastAsia="MS Mincho"/>
          <w:rtl/>
        </w:rPr>
        <w:t>ز ب</w:t>
      </w:r>
      <w:r w:rsidR="00871EA0">
        <w:rPr>
          <w:rStyle w:val="Char7"/>
          <w:rFonts w:eastAsia="MS Mincho"/>
          <w:rtl/>
        </w:rPr>
        <w:t>ی</w:t>
      </w:r>
      <w:r w:rsidRPr="00692820">
        <w:rPr>
          <w:rStyle w:val="Char7"/>
          <w:rFonts w:eastAsia="MS Mincho"/>
          <w:rtl/>
        </w:rPr>
        <w:t>ان کرد</w:t>
      </w:r>
      <w:r w:rsidR="00871EA0">
        <w:rPr>
          <w:rStyle w:val="Char7"/>
          <w:rFonts w:eastAsia="MS Mincho"/>
          <w:rtl/>
        </w:rPr>
        <w:t>ی</w:t>
      </w:r>
      <w:r w:rsidRPr="00692820">
        <w:rPr>
          <w:rStyle w:val="Char7"/>
          <w:rFonts w:eastAsia="MS Mincho"/>
          <w:rtl/>
        </w:rPr>
        <w:t>م.</w:t>
      </w:r>
    </w:p>
    <w:p w:rsidR="00AD0F05" w:rsidRPr="007B34C4" w:rsidRDefault="007913DA" w:rsidP="007B34C4">
      <w:pPr>
        <w:pStyle w:val="af"/>
        <w:rPr>
          <w:rStyle w:val="Char7"/>
          <w:rFonts w:eastAsiaTheme="minorHAnsi"/>
          <w:sz w:val="27"/>
          <w:szCs w:val="27"/>
          <w:rtl/>
          <w:lang w:bidi="ar-SA"/>
        </w:rPr>
      </w:pPr>
      <w:bookmarkStart w:id="133" w:name="_Toc487097967"/>
      <w:r w:rsidRPr="007B34C4">
        <w:rPr>
          <w:rFonts w:hint="cs"/>
          <w:rtl/>
        </w:rPr>
        <w:t xml:space="preserve">3- </w:t>
      </w:r>
      <w:r w:rsidR="000A3212" w:rsidRPr="007B34C4">
        <w:rPr>
          <w:rtl/>
        </w:rPr>
        <w:t>تق</w:t>
      </w:r>
      <w:r w:rsidR="00871EA0" w:rsidRPr="007B34C4">
        <w:rPr>
          <w:rtl/>
        </w:rPr>
        <w:t>ی</w:t>
      </w:r>
      <w:r w:rsidR="000A3212" w:rsidRPr="007B34C4">
        <w:rPr>
          <w:rtl/>
        </w:rPr>
        <w:t>ه</w:t>
      </w:r>
      <w:bookmarkEnd w:id="133"/>
      <w:r w:rsidR="000A3212" w:rsidRPr="007B34C4">
        <w:rPr>
          <w:rtl/>
        </w:rPr>
        <w:t xml:space="preserve"> </w:t>
      </w:r>
    </w:p>
    <w:p w:rsidR="000A3212" w:rsidRPr="00692820" w:rsidRDefault="000A3212" w:rsidP="002C706F">
      <w:pPr>
        <w:pStyle w:val="ListParagraph"/>
        <w:tabs>
          <w:tab w:val="right" w:pos="536"/>
        </w:tabs>
        <w:spacing w:after="0"/>
        <w:ind w:left="0" w:firstLine="284"/>
        <w:jc w:val="both"/>
        <w:rPr>
          <w:rStyle w:val="Char7"/>
          <w:rFonts w:eastAsia="MS Mincho"/>
          <w:rtl/>
        </w:rPr>
      </w:pPr>
      <w:r w:rsidRPr="00692820">
        <w:rPr>
          <w:rStyle w:val="Char7"/>
          <w:rFonts w:eastAsia="MS Mincho"/>
          <w:rtl/>
        </w:rPr>
        <w:t>ش</w:t>
      </w:r>
      <w:r w:rsidR="00871EA0">
        <w:rPr>
          <w:rStyle w:val="Char7"/>
          <w:rFonts w:eastAsia="MS Mincho"/>
          <w:rtl/>
        </w:rPr>
        <w:t>ی</w:t>
      </w:r>
      <w:r w:rsidRPr="00692820">
        <w:rPr>
          <w:rStyle w:val="Char7"/>
          <w:rFonts w:eastAsia="MS Mincho"/>
          <w:rtl/>
        </w:rPr>
        <w:t>عه به تق</w:t>
      </w:r>
      <w:r w:rsidR="00871EA0">
        <w:rPr>
          <w:rStyle w:val="Char7"/>
          <w:rFonts w:eastAsia="MS Mincho"/>
          <w:rtl/>
        </w:rPr>
        <w:t>ی</w:t>
      </w:r>
      <w:r w:rsidRPr="00692820">
        <w:rPr>
          <w:rStyle w:val="Char7"/>
          <w:rFonts w:eastAsia="MS Mincho"/>
          <w:rtl/>
        </w:rPr>
        <w:t>ه اعتقاد دارد و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ند که جعفر صادق گفته است: </w:t>
      </w:r>
      <w:r w:rsidR="000770E5" w:rsidRPr="00692820">
        <w:rPr>
          <w:rStyle w:val="Char7"/>
          <w:rFonts w:eastAsia="MS Mincho"/>
          <w:rtl/>
        </w:rPr>
        <w:t>«</w:t>
      </w:r>
      <w:r w:rsidRPr="00692820">
        <w:rPr>
          <w:rStyle w:val="Char7"/>
          <w:rFonts w:eastAsia="MS Mincho"/>
          <w:rtl/>
        </w:rPr>
        <w:t>تق</w:t>
      </w:r>
      <w:r w:rsidR="00871EA0">
        <w:rPr>
          <w:rStyle w:val="Char7"/>
          <w:rFonts w:eastAsia="MS Mincho"/>
          <w:rtl/>
        </w:rPr>
        <w:t>ی</w:t>
      </w:r>
      <w:r w:rsidRPr="00692820">
        <w:rPr>
          <w:rStyle w:val="Char7"/>
          <w:rFonts w:eastAsia="MS Mincho"/>
          <w:rtl/>
        </w:rPr>
        <w:t>ه د</w:t>
      </w:r>
      <w:r w:rsidR="00871EA0">
        <w:rPr>
          <w:rStyle w:val="Char7"/>
          <w:rFonts w:eastAsia="MS Mincho"/>
          <w:rtl/>
        </w:rPr>
        <w:t>ی</w:t>
      </w:r>
      <w:r w:rsidR="007913DA">
        <w:rPr>
          <w:rStyle w:val="Char7"/>
          <w:rFonts w:eastAsia="MS Mincho"/>
          <w:rtl/>
        </w:rPr>
        <w:t>ن من و پدران من است</w:t>
      </w:r>
      <w:r w:rsidRPr="00692820">
        <w:rPr>
          <w:rStyle w:val="Char7"/>
          <w:rFonts w:eastAsia="MS Mincho"/>
          <w:rtl/>
        </w:rPr>
        <w:t>»</w:t>
      </w:r>
      <w:r w:rsidR="002A4768" w:rsidRPr="00E101C3">
        <w:rPr>
          <w:rStyle w:val="Char7"/>
          <w:rFonts w:eastAsia="MS Mincho"/>
          <w:vertAlign w:val="superscript"/>
          <w:rtl/>
        </w:rPr>
        <w:footnoteReference w:id="80"/>
      </w:r>
      <w:r w:rsidR="007913DA">
        <w:rPr>
          <w:rStyle w:val="Char7"/>
          <w:rFonts w:eastAsia="MS Mincho" w:hint="cs"/>
          <w:rtl/>
        </w:rPr>
        <w:t>.</w:t>
      </w:r>
    </w:p>
    <w:p w:rsidR="000A3212" w:rsidRPr="007913DA" w:rsidRDefault="000A3212" w:rsidP="007913DA">
      <w:pPr>
        <w:spacing w:after="0"/>
        <w:ind w:firstLine="284"/>
        <w:jc w:val="both"/>
        <w:rPr>
          <w:rStyle w:val="Char7"/>
          <w:rFonts w:eastAsia="MS Mincho"/>
          <w:spacing w:val="-4"/>
          <w:rtl/>
        </w:rPr>
      </w:pPr>
      <w:r w:rsidRPr="007913DA">
        <w:rPr>
          <w:rStyle w:val="Char7"/>
          <w:rFonts w:eastAsia="MS Mincho"/>
          <w:spacing w:val="-4"/>
          <w:rtl/>
        </w:rPr>
        <w:t>هرگاه از آنان بپرس</w:t>
      </w:r>
      <w:r w:rsidR="00871EA0" w:rsidRPr="007913DA">
        <w:rPr>
          <w:rStyle w:val="Char7"/>
          <w:rFonts w:eastAsia="MS Mincho"/>
          <w:spacing w:val="-4"/>
          <w:rtl/>
        </w:rPr>
        <w:t>ی</w:t>
      </w:r>
      <w:r w:rsidRPr="007913DA">
        <w:rPr>
          <w:rStyle w:val="Char7"/>
          <w:rFonts w:eastAsia="MS Mincho"/>
          <w:spacing w:val="-4"/>
          <w:rtl/>
        </w:rPr>
        <w:t xml:space="preserve"> چطور شد که عل</w:t>
      </w:r>
      <w:r w:rsidR="00871EA0" w:rsidRPr="007913DA">
        <w:rPr>
          <w:rStyle w:val="Char7"/>
          <w:rFonts w:eastAsia="MS Mincho"/>
          <w:spacing w:val="-4"/>
          <w:rtl/>
        </w:rPr>
        <w:t>ی</w:t>
      </w:r>
      <w:r w:rsidRPr="007913DA">
        <w:rPr>
          <w:rStyle w:val="Char7"/>
          <w:rFonts w:eastAsia="MS Mincho"/>
          <w:spacing w:val="-4"/>
          <w:rtl/>
        </w:rPr>
        <w:t xml:space="preserve"> ب</w:t>
      </w:r>
      <w:r w:rsidR="00F71D35" w:rsidRPr="007913DA">
        <w:rPr>
          <w:rStyle w:val="Char7"/>
          <w:rFonts w:eastAsia="MS Mincho" w:hint="cs"/>
          <w:spacing w:val="-4"/>
          <w:rtl/>
        </w:rPr>
        <w:t>ـ</w:t>
      </w:r>
      <w:r w:rsidRPr="007913DA">
        <w:rPr>
          <w:rStyle w:val="Char7"/>
          <w:rFonts w:eastAsia="MS Mincho"/>
          <w:spacing w:val="-4"/>
          <w:rtl/>
        </w:rPr>
        <w:t>ا خلف</w:t>
      </w:r>
      <w:r w:rsidR="00F71D35" w:rsidRPr="007913DA">
        <w:rPr>
          <w:rStyle w:val="Char7"/>
          <w:rFonts w:eastAsia="MS Mincho" w:hint="cs"/>
          <w:spacing w:val="-4"/>
          <w:rtl/>
        </w:rPr>
        <w:t>ـ</w:t>
      </w:r>
      <w:r w:rsidRPr="007913DA">
        <w:rPr>
          <w:rStyle w:val="Char7"/>
          <w:rFonts w:eastAsia="MS Mincho"/>
          <w:spacing w:val="-4"/>
          <w:rtl/>
        </w:rPr>
        <w:t>ا</w:t>
      </w:r>
      <w:r w:rsidR="00871EA0" w:rsidRPr="007913DA">
        <w:rPr>
          <w:rStyle w:val="Char7"/>
          <w:rFonts w:eastAsia="MS Mincho"/>
          <w:spacing w:val="-4"/>
          <w:rtl/>
        </w:rPr>
        <w:t>ی</w:t>
      </w:r>
      <w:r w:rsidRPr="007913DA">
        <w:rPr>
          <w:rStyle w:val="Char7"/>
          <w:rFonts w:eastAsia="MS Mincho"/>
          <w:spacing w:val="-4"/>
          <w:rtl/>
        </w:rPr>
        <w:t xml:space="preserve"> پ</w:t>
      </w:r>
      <w:r w:rsidR="00871EA0" w:rsidRPr="007913DA">
        <w:rPr>
          <w:rStyle w:val="Char7"/>
          <w:rFonts w:eastAsia="MS Mincho"/>
          <w:spacing w:val="-4"/>
          <w:rtl/>
        </w:rPr>
        <w:t>ی</w:t>
      </w:r>
      <w:r w:rsidRPr="007913DA">
        <w:rPr>
          <w:rStyle w:val="Char7"/>
          <w:rFonts w:eastAsia="MS Mincho"/>
          <w:spacing w:val="-4"/>
          <w:rtl/>
        </w:rPr>
        <w:t>ش از خود ب</w:t>
      </w:r>
      <w:r w:rsidR="00871EA0" w:rsidRPr="007913DA">
        <w:rPr>
          <w:rStyle w:val="Char7"/>
          <w:rFonts w:eastAsia="MS Mincho"/>
          <w:spacing w:val="-4"/>
          <w:rtl/>
        </w:rPr>
        <w:t>ی</w:t>
      </w:r>
      <w:r w:rsidRPr="007913DA">
        <w:rPr>
          <w:rStyle w:val="Char7"/>
          <w:rFonts w:eastAsia="MS Mincho"/>
          <w:spacing w:val="-4"/>
          <w:rtl/>
        </w:rPr>
        <w:t>عت کرد، م</w:t>
      </w:r>
      <w:r w:rsidR="00871EA0" w:rsidRPr="007913DA">
        <w:rPr>
          <w:rStyle w:val="Char7"/>
          <w:rFonts w:eastAsia="MS Mincho"/>
          <w:spacing w:val="-4"/>
          <w:rtl/>
        </w:rPr>
        <w:t>ی</w:t>
      </w:r>
      <w:r w:rsidR="007913DA" w:rsidRPr="007913DA">
        <w:rPr>
          <w:rStyle w:val="Char7"/>
          <w:rFonts w:eastAsia="MS Mincho" w:hint="cs"/>
          <w:spacing w:val="-4"/>
          <w:rtl/>
        </w:rPr>
        <w:t>‌</w:t>
      </w:r>
      <w:r w:rsidRPr="007913DA">
        <w:rPr>
          <w:rStyle w:val="Char7"/>
          <w:rFonts w:eastAsia="MS Mincho"/>
          <w:spacing w:val="-4"/>
          <w:rtl/>
        </w:rPr>
        <w:t>گو</w:t>
      </w:r>
      <w:r w:rsidR="00871EA0" w:rsidRPr="007913DA">
        <w:rPr>
          <w:rStyle w:val="Char7"/>
          <w:rFonts w:eastAsia="MS Mincho"/>
          <w:spacing w:val="-4"/>
          <w:rtl/>
        </w:rPr>
        <w:t>ی</w:t>
      </w:r>
      <w:r w:rsidRPr="007913DA">
        <w:rPr>
          <w:rStyle w:val="Char7"/>
          <w:rFonts w:eastAsia="MS Mincho"/>
          <w:spacing w:val="-4"/>
          <w:rtl/>
        </w:rPr>
        <w:t>ند: او به خ</w:t>
      </w:r>
      <w:r w:rsidR="00F71D35" w:rsidRPr="007913DA">
        <w:rPr>
          <w:rStyle w:val="Char7"/>
          <w:rFonts w:eastAsia="MS Mincho" w:hint="cs"/>
          <w:spacing w:val="-4"/>
          <w:rtl/>
        </w:rPr>
        <w:t>ـ</w:t>
      </w:r>
      <w:r w:rsidRPr="007913DA">
        <w:rPr>
          <w:rStyle w:val="Char7"/>
          <w:rFonts w:eastAsia="MS Mincho"/>
          <w:spacing w:val="-4"/>
          <w:rtl/>
        </w:rPr>
        <w:t>اطر ا</w:t>
      </w:r>
      <w:r w:rsidR="00871EA0" w:rsidRPr="007913DA">
        <w:rPr>
          <w:rStyle w:val="Char7"/>
          <w:rFonts w:eastAsia="MS Mincho"/>
          <w:spacing w:val="-4"/>
          <w:rtl/>
        </w:rPr>
        <w:t>ی</w:t>
      </w:r>
      <w:r w:rsidRPr="007913DA">
        <w:rPr>
          <w:rStyle w:val="Char7"/>
          <w:rFonts w:eastAsia="MS Mincho"/>
          <w:spacing w:val="-4"/>
          <w:rtl/>
        </w:rPr>
        <w:t>نکه ضع</w:t>
      </w:r>
      <w:r w:rsidR="00871EA0" w:rsidRPr="007913DA">
        <w:rPr>
          <w:rStyle w:val="Char7"/>
          <w:rFonts w:eastAsia="MS Mincho"/>
          <w:spacing w:val="-4"/>
          <w:rtl/>
        </w:rPr>
        <w:t>ی</w:t>
      </w:r>
      <w:r w:rsidRPr="007913DA">
        <w:rPr>
          <w:rStyle w:val="Char7"/>
          <w:rFonts w:eastAsia="MS Mincho"/>
          <w:spacing w:val="-4"/>
          <w:rtl/>
        </w:rPr>
        <w:t>ف بود تق</w:t>
      </w:r>
      <w:r w:rsidR="00871EA0" w:rsidRPr="007913DA">
        <w:rPr>
          <w:rStyle w:val="Char7"/>
          <w:rFonts w:eastAsia="MS Mincho"/>
          <w:spacing w:val="-4"/>
          <w:rtl/>
        </w:rPr>
        <w:t>ی</w:t>
      </w:r>
      <w:r w:rsidRPr="007913DA">
        <w:rPr>
          <w:rStyle w:val="Char7"/>
          <w:rFonts w:eastAsia="MS Mincho"/>
          <w:spacing w:val="-4"/>
          <w:rtl/>
        </w:rPr>
        <w:t>ه نمود. سپس در جواب ا</w:t>
      </w:r>
      <w:r w:rsidR="00871EA0" w:rsidRPr="007913DA">
        <w:rPr>
          <w:rStyle w:val="Char7"/>
          <w:rFonts w:eastAsia="MS Mincho"/>
          <w:spacing w:val="-4"/>
          <w:rtl/>
        </w:rPr>
        <w:t>ی</w:t>
      </w:r>
      <w:r w:rsidRPr="007913DA">
        <w:rPr>
          <w:rStyle w:val="Char7"/>
          <w:rFonts w:eastAsia="MS Mincho"/>
          <w:spacing w:val="-4"/>
          <w:rtl/>
        </w:rPr>
        <w:t>ن سؤال هم که عل</w:t>
      </w:r>
      <w:r w:rsidR="00871EA0" w:rsidRPr="007913DA">
        <w:rPr>
          <w:rStyle w:val="Char7"/>
          <w:rFonts w:eastAsia="MS Mincho"/>
          <w:spacing w:val="-4"/>
          <w:rtl/>
        </w:rPr>
        <w:t>ی</w:t>
      </w:r>
      <w:r w:rsidRPr="007913DA">
        <w:rPr>
          <w:rStyle w:val="Char7"/>
          <w:rFonts w:eastAsia="MS Mincho"/>
          <w:spacing w:val="-4"/>
          <w:rtl/>
        </w:rPr>
        <w:t xml:space="preserve"> چگونه دختر خود، ام کلثوم از فاطمه زهرا را به ازدواج عمر بن خطاب درآورد، م</w:t>
      </w:r>
      <w:r w:rsidR="00871EA0" w:rsidRPr="007913DA">
        <w:rPr>
          <w:rStyle w:val="Char7"/>
          <w:rFonts w:eastAsia="MS Mincho"/>
          <w:spacing w:val="-4"/>
          <w:rtl/>
        </w:rPr>
        <w:t>ی</w:t>
      </w:r>
      <w:r w:rsidR="007913DA" w:rsidRPr="007913DA">
        <w:rPr>
          <w:rStyle w:val="Char7"/>
          <w:rFonts w:eastAsia="MS Mincho" w:hint="cs"/>
          <w:spacing w:val="-4"/>
          <w:rtl/>
        </w:rPr>
        <w:t>‌</w:t>
      </w:r>
      <w:r w:rsidRPr="007913DA">
        <w:rPr>
          <w:rStyle w:val="Char7"/>
          <w:rFonts w:eastAsia="MS Mincho"/>
          <w:spacing w:val="-4"/>
          <w:rtl/>
        </w:rPr>
        <w:t>گو</w:t>
      </w:r>
      <w:r w:rsidR="00871EA0" w:rsidRPr="007913DA">
        <w:rPr>
          <w:rStyle w:val="Char7"/>
          <w:rFonts w:eastAsia="MS Mincho"/>
          <w:spacing w:val="-4"/>
          <w:rtl/>
        </w:rPr>
        <w:t>ی</w:t>
      </w:r>
      <w:r w:rsidRPr="007913DA">
        <w:rPr>
          <w:rStyle w:val="Char7"/>
          <w:rFonts w:eastAsia="MS Mincho"/>
          <w:spacing w:val="-4"/>
          <w:rtl/>
        </w:rPr>
        <w:t>ند: آن فرج</w:t>
      </w:r>
      <w:r w:rsidR="00871EA0" w:rsidRPr="007913DA">
        <w:rPr>
          <w:rStyle w:val="Char7"/>
          <w:rFonts w:eastAsia="MS Mincho"/>
          <w:spacing w:val="-4"/>
          <w:rtl/>
        </w:rPr>
        <w:t>ی</w:t>
      </w:r>
      <w:r w:rsidRPr="007913DA">
        <w:rPr>
          <w:rStyle w:val="Char7"/>
          <w:rFonts w:eastAsia="MS Mincho"/>
          <w:spacing w:val="-4"/>
          <w:rtl/>
        </w:rPr>
        <w:t xml:space="preserve"> بود که از م</w:t>
      </w:r>
      <w:r w:rsidR="00F71D35" w:rsidRPr="007913DA">
        <w:rPr>
          <w:rStyle w:val="Char7"/>
          <w:rFonts w:eastAsia="MS Mincho" w:hint="cs"/>
          <w:spacing w:val="-4"/>
          <w:rtl/>
        </w:rPr>
        <w:t>ـ</w:t>
      </w:r>
      <w:r w:rsidRPr="007913DA">
        <w:rPr>
          <w:rStyle w:val="Char7"/>
          <w:rFonts w:eastAsia="MS Mincho"/>
          <w:spacing w:val="-4"/>
          <w:rtl/>
        </w:rPr>
        <w:t xml:space="preserve">ا غصب شد. </w:t>
      </w:r>
      <w:r w:rsidR="00871EA0" w:rsidRPr="007913DA">
        <w:rPr>
          <w:rStyle w:val="Char7"/>
          <w:rFonts w:eastAsia="MS Mincho"/>
          <w:spacing w:val="-4"/>
          <w:rtl/>
        </w:rPr>
        <w:t>ی</w:t>
      </w:r>
      <w:r w:rsidRPr="007913DA">
        <w:rPr>
          <w:rStyle w:val="Char7"/>
          <w:rFonts w:eastAsia="MS Mincho"/>
          <w:spacing w:val="-4"/>
          <w:rtl/>
        </w:rPr>
        <w:t>ا ا</w:t>
      </w:r>
      <w:r w:rsidR="00871EA0" w:rsidRPr="007913DA">
        <w:rPr>
          <w:rStyle w:val="Char7"/>
          <w:rFonts w:eastAsia="MS Mincho"/>
          <w:spacing w:val="-4"/>
          <w:rtl/>
        </w:rPr>
        <w:t>ی</w:t>
      </w:r>
      <w:r w:rsidRPr="007913DA">
        <w:rPr>
          <w:rStyle w:val="Char7"/>
          <w:rFonts w:eastAsia="MS Mincho"/>
          <w:spacing w:val="-4"/>
          <w:rtl/>
        </w:rPr>
        <w:t>نکه م</w:t>
      </w:r>
      <w:r w:rsidR="00871EA0" w:rsidRPr="007913DA">
        <w:rPr>
          <w:rStyle w:val="Char7"/>
          <w:rFonts w:eastAsia="MS Mincho"/>
          <w:spacing w:val="-4"/>
          <w:rtl/>
        </w:rPr>
        <w:t>ی</w:t>
      </w:r>
      <w:r w:rsidR="000E2B68">
        <w:rPr>
          <w:rStyle w:val="Char7"/>
          <w:rFonts w:eastAsia="MS Mincho"/>
          <w:spacing w:val="-4"/>
          <w:rtl/>
        </w:rPr>
        <w:t>‌</w:t>
      </w:r>
      <w:r w:rsidRPr="007913DA">
        <w:rPr>
          <w:rStyle w:val="Char7"/>
          <w:rFonts w:eastAsia="MS Mincho"/>
          <w:spacing w:val="-4"/>
          <w:rtl/>
        </w:rPr>
        <w:t>گو</w:t>
      </w:r>
      <w:r w:rsidR="00871EA0" w:rsidRPr="007913DA">
        <w:rPr>
          <w:rStyle w:val="Char7"/>
          <w:rFonts w:eastAsia="MS Mincho"/>
          <w:spacing w:val="-4"/>
          <w:rtl/>
        </w:rPr>
        <w:t>ی</w:t>
      </w:r>
      <w:r w:rsidRPr="007913DA">
        <w:rPr>
          <w:rStyle w:val="Char7"/>
          <w:rFonts w:eastAsia="MS Mincho"/>
          <w:spacing w:val="-4"/>
          <w:rtl/>
        </w:rPr>
        <w:t>ند ا</w:t>
      </w:r>
      <w:r w:rsidR="00871EA0" w:rsidRPr="007913DA">
        <w:rPr>
          <w:rStyle w:val="Char7"/>
          <w:rFonts w:eastAsia="MS Mincho"/>
          <w:spacing w:val="-4"/>
          <w:rtl/>
        </w:rPr>
        <w:t>ی</w:t>
      </w:r>
      <w:r w:rsidRPr="007913DA">
        <w:rPr>
          <w:rStyle w:val="Char7"/>
          <w:rFonts w:eastAsia="MS Mincho"/>
          <w:spacing w:val="-4"/>
          <w:rtl/>
        </w:rPr>
        <w:t>ن</w:t>
      </w:r>
      <w:r w:rsidR="000E2B68">
        <w:rPr>
          <w:rStyle w:val="Char7"/>
          <w:rFonts w:eastAsia="MS Mincho"/>
          <w:spacing w:val="-4"/>
          <w:rtl/>
        </w:rPr>
        <w:t>‌</w:t>
      </w:r>
      <w:r w:rsidRPr="007913DA">
        <w:rPr>
          <w:rStyle w:val="Char7"/>
          <w:rFonts w:eastAsia="MS Mincho"/>
          <w:spacing w:val="-4"/>
          <w:rtl/>
        </w:rPr>
        <w:t>ها همه از رو</w:t>
      </w:r>
      <w:r w:rsidR="00871EA0" w:rsidRPr="007913DA">
        <w:rPr>
          <w:rStyle w:val="Char7"/>
          <w:rFonts w:eastAsia="MS Mincho"/>
          <w:spacing w:val="-4"/>
          <w:rtl/>
        </w:rPr>
        <w:t>ی</w:t>
      </w:r>
      <w:r w:rsidRPr="007913DA">
        <w:rPr>
          <w:rStyle w:val="Char7"/>
          <w:rFonts w:eastAsia="MS Mincho"/>
          <w:spacing w:val="-4"/>
          <w:rtl/>
        </w:rPr>
        <w:t xml:space="preserve"> تق</w:t>
      </w:r>
      <w:r w:rsidR="00871EA0" w:rsidRPr="007913DA">
        <w:rPr>
          <w:rStyle w:val="Char7"/>
          <w:rFonts w:eastAsia="MS Mincho"/>
          <w:spacing w:val="-4"/>
          <w:rtl/>
        </w:rPr>
        <w:t>ی</w:t>
      </w:r>
      <w:r w:rsidRPr="007913DA">
        <w:rPr>
          <w:rStyle w:val="Char7"/>
          <w:rFonts w:eastAsia="MS Mincho"/>
          <w:spacing w:val="-4"/>
          <w:rtl/>
        </w:rPr>
        <w:t>ه بود.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عل</w:t>
      </w:r>
      <w:r w:rsidR="00871EA0">
        <w:rPr>
          <w:rStyle w:val="Char7"/>
          <w:rFonts w:eastAsia="MS Mincho"/>
          <w:rtl/>
        </w:rPr>
        <w:t>ی</w:t>
      </w:r>
      <w:r w:rsidRPr="00692820">
        <w:rPr>
          <w:rStyle w:val="Char7"/>
          <w:rFonts w:eastAsia="MS Mincho"/>
          <w:rtl/>
        </w:rPr>
        <w:t xml:space="preserve"> </w:t>
      </w:r>
      <w:r w:rsidRPr="00FB3E18">
        <w:rPr>
          <w:rFonts w:cs="CTraditional Arabic"/>
          <w:sz w:val="26"/>
          <w:rtl/>
        </w:rPr>
        <w:t>س</w:t>
      </w:r>
      <w:r w:rsidRPr="00692820">
        <w:rPr>
          <w:rStyle w:val="Char7"/>
          <w:rFonts w:eastAsia="MS Mincho"/>
          <w:rtl/>
        </w:rPr>
        <w:t xml:space="preserve"> </w:t>
      </w:r>
      <w:r w:rsidRPr="0014544E">
        <w:rPr>
          <w:rStyle w:val="Char7"/>
          <w:rFonts w:eastAsia="MS Mincho"/>
          <w:spacing w:val="-4"/>
          <w:rtl/>
        </w:rPr>
        <w:t>از آنچه که آنان به او نسبت م</w:t>
      </w:r>
      <w:r w:rsidR="00871EA0" w:rsidRPr="0014544E">
        <w:rPr>
          <w:rStyle w:val="Char7"/>
          <w:rFonts w:eastAsia="MS Mincho"/>
          <w:spacing w:val="-4"/>
          <w:rtl/>
        </w:rPr>
        <w:t>ی</w:t>
      </w:r>
      <w:r w:rsidR="000E2B68">
        <w:rPr>
          <w:rStyle w:val="Char7"/>
          <w:rFonts w:eastAsia="MS Mincho"/>
          <w:spacing w:val="-4"/>
          <w:rtl/>
        </w:rPr>
        <w:t>‌</w:t>
      </w:r>
      <w:r w:rsidRPr="0014544E">
        <w:rPr>
          <w:rStyle w:val="Char7"/>
          <w:rFonts w:eastAsia="MS Mincho"/>
          <w:spacing w:val="-4"/>
          <w:rtl/>
        </w:rPr>
        <w:t>دهند، پاک و مبر</w:t>
      </w:r>
      <w:r w:rsidR="00871EA0" w:rsidRPr="0014544E">
        <w:rPr>
          <w:rStyle w:val="Char7"/>
          <w:rFonts w:eastAsia="MS Mincho"/>
          <w:spacing w:val="-4"/>
          <w:rtl/>
        </w:rPr>
        <w:t>ی</w:t>
      </w:r>
      <w:r w:rsidRPr="0014544E">
        <w:rPr>
          <w:rStyle w:val="Char7"/>
          <w:rFonts w:eastAsia="MS Mincho"/>
          <w:spacing w:val="-4"/>
          <w:rtl/>
        </w:rPr>
        <w:t xml:space="preserve"> و ب</w:t>
      </w:r>
      <w:r w:rsidR="00871EA0" w:rsidRPr="0014544E">
        <w:rPr>
          <w:rStyle w:val="Char7"/>
          <w:rFonts w:eastAsia="MS Mincho"/>
          <w:spacing w:val="-4"/>
          <w:rtl/>
        </w:rPr>
        <w:t>ی</w:t>
      </w:r>
      <w:r w:rsidRPr="0014544E">
        <w:rPr>
          <w:rStyle w:val="Char7"/>
          <w:rFonts w:eastAsia="MS Mincho"/>
          <w:spacing w:val="-4"/>
          <w:rtl/>
        </w:rPr>
        <w:t xml:space="preserve">زار است و الله </w:t>
      </w:r>
      <w:r w:rsidR="00F71D35" w:rsidRPr="0014544E">
        <w:rPr>
          <w:rStyle w:val="Char7"/>
          <w:rFonts w:eastAsia="MS Mincho" w:hint="cs"/>
          <w:spacing w:val="-4"/>
          <w:rtl/>
        </w:rPr>
        <w:t>مت</w:t>
      </w:r>
      <w:r w:rsidRPr="0014544E">
        <w:rPr>
          <w:rStyle w:val="Char7"/>
          <w:rFonts w:eastAsia="MS Mincho"/>
          <w:spacing w:val="-4"/>
          <w:rtl/>
        </w:rPr>
        <w:t>عال فرزندان و اهل ب</w:t>
      </w:r>
      <w:r w:rsidR="00871EA0" w:rsidRPr="0014544E">
        <w:rPr>
          <w:rStyle w:val="Char7"/>
          <w:rFonts w:eastAsia="MS Mincho"/>
          <w:spacing w:val="-4"/>
          <w:rtl/>
        </w:rPr>
        <w:t>ی</w:t>
      </w:r>
      <w:r w:rsidRPr="0014544E">
        <w:rPr>
          <w:rStyle w:val="Char7"/>
          <w:rFonts w:eastAsia="MS Mincho"/>
          <w:spacing w:val="-4"/>
          <w:rtl/>
        </w:rPr>
        <w:t>ت عل</w:t>
      </w:r>
      <w:r w:rsidR="00871EA0" w:rsidRPr="0014544E">
        <w:rPr>
          <w:rStyle w:val="Char7"/>
          <w:rFonts w:eastAsia="MS Mincho"/>
          <w:spacing w:val="-4"/>
          <w:rtl/>
        </w:rPr>
        <w:t>ی</w:t>
      </w:r>
      <w:r w:rsidRPr="0014544E">
        <w:rPr>
          <w:rStyle w:val="Char7"/>
          <w:rFonts w:eastAsia="MS Mincho"/>
          <w:spacing w:val="-4"/>
          <w:rtl/>
        </w:rPr>
        <w:t xml:space="preserve"> را از ا</w:t>
      </w:r>
      <w:r w:rsidR="00871EA0" w:rsidRPr="0014544E">
        <w:rPr>
          <w:rStyle w:val="Char7"/>
          <w:rFonts w:eastAsia="MS Mincho"/>
          <w:spacing w:val="-4"/>
          <w:rtl/>
        </w:rPr>
        <w:t>ی</w:t>
      </w:r>
      <w:r w:rsidRPr="0014544E">
        <w:rPr>
          <w:rStyle w:val="Char7"/>
          <w:rFonts w:eastAsia="MS Mincho"/>
          <w:spacing w:val="-4"/>
          <w:rtl/>
        </w:rPr>
        <w:t>ن رفتار و خلق و خو</w:t>
      </w:r>
      <w:r w:rsidR="00871EA0" w:rsidRPr="0014544E">
        <w:rPr>
          <w:rStyle w:val="Char7"/>
          <w:rFonts w:eastAsia="MS Mincho"/>
          <w:spacing w:val="-4"/>
          <w:rtl/>
        </w:rPr>
        <w:t>ی</w:t>
      </w:r>
      <w:r w:rsidRPr="0014544E">
        <w:rPr>
          <w:rStyle w:val="Char7"/>
          <w:rFonts w:eastAsia="MS Mincho"/>
          <w:spacing w:val="-4"/>
          <w:rtl/>
        </w:rPr>
        <w:t xml:space="preserve"> آزار دهنده، پاک نگه داشته است.</w:t>
      </w:r>
      <w:r w:rsidR="00F71D35" w:rsidRPr="0014544E">
        <w:rPr>
          <w:rStyle w:val="Char7"/>
          <w:rFonts w:eastAsia="MS Mincho" w:hint="cs"/>
          <w:spacing w:val="-4"/>
          <w:rtl/>
        </w:rPr>
        <w:t xml:space="preserve"> </w:t>
      </w:r>
      <w:r w:rsidRPr="0014544E">
        <w:rPr>
          <w:rStyle w:val="Char7"/>
          <w:rFonts w:eastAsia="MS Mincho"/>
          <w:spacing w:val="-4"/>
          <w:rtl/>
        </w:rPr>
        <w:t xml:space="preserve">آنها شجاع بودند و در راه الله </w:t>
      </w:r>
      <w:r w:rsidR="00F71D35" w:rsidRPr="0014544E">
        <w:rPr>
          <w:rStyle w:val="Char7"/>
          <w:rFonts w:eastAsia="MS Mincho" w:hint="cs"/>
          <w:spacing w:val="-4"/>
          <w:rtl/>
        </w:rPr>
        <w:t>م</w:t>
      </w:r>
      <w:r w:rsidRPr="0014544E">
        <w:rPr>
          <w:rStyle w:val="Char7"/>
          <w:rFonts w:eastAsia="MS Mincho"/>
          <w:spacing w:val="-4"/>
          <w:rtl/>
        </w:rPr>
        <w:t>تعال از ملامت ه</w:t>
      </w:r>
      <w:r w:rsidR="00871EA0" w:rsidRPr="0014544E">
        <w:rPr>
          <w:rStyle w:val="Char7"/>
          <w:rFonts w:eastAsia="MS Mincho"/>
          <w:spacing w:val="-4"/>
          <w:rtl/>
        </w:rPr>
        <w:t>ی</w:t>
      </w:r>
      <w:r w:rsidRPr="0014544E">
        <w:rPr>
          <w:rStyle w:val="Char7"/>
          <w:rFonts w:eastAsia="MS Mincho"/>
          <w:spacing w:val="-4"/>
          <w:rtl/>
        </w:rPr>
        <w:t>چ سرزنش کننده</w:t>
      </w:r>
      <w:r w:rsidR="000E2B68">
        <w:rPr>
          <w:rStyle w:val="Char7"/>
          <w:rFonts w:eastAsia="MS Mincho"/>
          <w:spacing w:val="-4"/>
          <w:rtl/>
        </w:rPr>
        <w:t>‌</w:t>
      </w:r>
      <w:r w:rsidRPr="0014544E">
        <w:rPr>
          <w:rStyle w:val="Char7"/>
          <w:rFonts w:eastAsia="MS Mincho"/>
          <w:spacing w:val="-4"/>
          <w:rtl/>
        </w:rPr>
        <w:t>ا</w:t>
      </w:r>
      <w:r w:rsidR="00871EA0" w:rsidRPr="0014544E">
        <w:rPr>
          <w:rStyle w:val="Char7"/>
          <w:rFonts w:eastAsia="MS Mincho"/>
          <w:spacing w:val="-4"/>
          <w:rtl/>
        </w:rPr>
        <w:t>ی</w:t>
      </w:r>
      <w:r w:rsidRPr="0014544E">
        <w:rPr>
          <w:rStyle w:val="Char7"/>
          <w:rFonts w:eastAsia="MS Mincho"/>
          <w:spacing w:val="-4"/>
          <w:rtl/>
        </w:rPr>
        <w:t xml:space="preserve"> نم</w:t>
      </w:r>
      <w:r w:rsidR="00871EA0" w:rsidRPr="0014544E">
        <w:rPr>
          <w:rStyle w:val="Char7"/>
          <w:rFonts w:eastAsia="MS Mincho"/>
          <w:spacing w:val="-4"/>
          <w:rtl/>
        </w:rPr>
        <w:t>ی</w:t>
      </w:r>
      <w:r w:rsidR="000E2B68">
        <w:rPr>
          <w:rStyle w:val="Char7"/>
          <w:rFonts w:eastAsia="MS Mincho"/>
          <w:spacing w:val="-4"/>
          <w:rtl/>
        </w:rPr>
        <w:t>‌</w:t>
      </w:r>
      <w:r w:rsidRPr="0014544E">
        <w:rPr>
          <w:rStyle w:val="Char7"/>
          <w:rFonts w:eastAsia="MS Mincho"/>
          <w:spacing w:val="-4"/>
          <w:rtl/>
        </w:rPr>
        <w:t>هراس</w:t>
      </w:r>
      <w:r w:rsidR="00871EA0" w:rsidRPr="0014544E">
        <w:rPr>
          <w:rStyle w:val="Char7"/>
          <w:rFonts w:eastAsia="MS Mincho"/>
          <w:spacing w:val="-4"/>
          <w:rtl/>
        </w:rPr>
        <w:t>ی</w:t>
      </w:r>
      <w:r w:rsidRPr="0014544E">
        <w:rPr>
          <w:rStyle w:val="Char7"/>
          <w:rFonts w:eastAsia="MS Mincho"/>
          <w:spacing w:val="-4"/>
          <w:rtl/>
        </w:rPr>
        <w:t>دند.</w:t>
      </w:r>
    </w:p>
    <w:p w:rsidR="000A3212" w:rsidRPr="00692820" w:rsidRDefault="000A3212" w:rsidP="007913DA">
      <w:pPr>
        <w:spacing w:after="0"/>
        <w:ind w:firstLine="284"/>
        <w:jc w:val="both"/>
        <w:rPr>
          <w:rStyle w:val="Char7"/>
          <w:rFonts w:eastAsia="MS Mincho"/>
          <w:rtl/>
        </w:rPr>
      </w:pPr>
      <w:r w:rsidRPr="00692820">
        <w:rPr>
          <w:rStyle w:val="Char7"/>
          <w:rFonts w:eastAsia="MS Mincho"/>
          <w:rtl/>
        </w:rPr>
        <w:t>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تق</w:t>
      </w:r>
      <w:r w:rsidR="00871EA0">
        <w:rPr>
          <w:rStyle w:val="Char7"/>
          <w:rFonts w:eastAsia="MS Mincho"/>
          <w:rtl/>
        </w:rPr>
        <w:t>ی</w:t>
      </w:r>
      <w:r w:rsidRPr="00692820">
        <w:rPr>
          <w:rStyle w:val="Char7"/>
          <w:rFonts w:eastAsia="MS Mincho"/>
          <w:rtl/>
        </w:rPr>
        <w:t>ه، مص</w:t>
      </w:r>
      <w:r w:rsidR="00871EA0">
        <w:rPr>
          <w:rStyle w:val="Char7"/>
          <w:rFonts w:eastAsia="MS Mincho"/>
          <w:rtl/>
        </w:rPr>
        <w:t>ی</w:t>
      </w:r>
      <w:r w:rsidRPr="00692820">
        <w:rPr>
          <w:rStyle w:val="Char7"/>
          <w:rFonts w:eastAsia="MS Mincho"/>
          <w:rtl/>
        </w:rPr>
        <w:t>بتها</w:t>
      </w:r>
      <w:r w:rsidR="00871EA0">
        <w:rPr>
          <w:rStyle w:val="Char7"/>
          <w:rFonts w:eastAsia="MS Mincho"/>
          <w:rtl/>
        </w:rPr>
        <w:t>ی</w:t>
      </w:r>
      <w:r w:rsidRPr="00692820">
        <w:rPr>
          <w:rStyle w:val="Char7"/>
          <w:rFonts w:eastAsia="MS Mincho"/>
          <w:rtl/>
        </w:rPr>
        <w:t xml:space="preserve"> فراوان</w:t>
      </w:r>
      <w:r w:rsidR="00871EA0">
        <w:rPr>
          <w:rStyle w:val="Char7"/>
          <w:rFonts w:eastAsia="MS Mincho"/>
          <w:rtl/>
        </w:rPr>
        <w:t>ی</w:t>
      </w:r>
      <w:r w:rsidRPr="00692820">
        <w:rPr>
          <w:rStyle w:val="Char7"/>
          <w:rFonts w:eastAsia="MS Mincho"/>
          <w:rtl/>
        </w:rPr>
        <w:t xml:space="preserve"> را بر سر مسلمانان آورد و تک</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گاه</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فرقه</w:t>
      </w:r>
      <w:r w:rsidR="007913DA">
        <w:rPr>
          <w:rStyle w:val="Char7"/>
          <w:rFonts w:eastAsia="MS Mincho" w:hint="cs"/>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باطن</w:t>
      </w:r>
      <w:r w:rsidR="00871EA0">
        <w:rPr>
          <w:rStyle w:val="Char7"/>
          <w:rFonts w:eastAsia="MS Mincho"/>
          <w:rtl/>
        </w:rPr>
        <w:t>ی</w:t>
      </w:r>
      <w:r w:rsidRPr="00692820">
        <w:rPr>
          <w:rStyle w:val="Char7"/>
          <w:rFonts w:eastAsia="MS Mincho"/>
          <w:rtl/>
        </w:rPr>
        <w:t xml:space="preserve"> بود که از ش</w:t>
      </w:r>
      <w:r w:rsidR="00871EA0">
        <w:rPr>
          <w:rStyle w:val="Char7"/>
          <w:rFonts w:eastAsia="MS Mincho"/>
          <w:rtl/>
        </w:rPr>
        <w:t>ی</w:t>
      </w:r>
      <w:r w:rsidRPr="00692820">
        <w:rPr>
          <w:rStyle w:val="Char7"/>
          <w:rFonts w:eastAsia="MS Mincho"/>
          <w:rtl/>
        </w:rPr>
        <w:t>عه منشعب م</w:t>
      </w:r>
      <w:r w:rsidR="00871EA0">
        <w:rPr>
          <w:rStyle w:val="Char7"/>
          <w:rFonts w:eastAsia="MS Mincho"/>
          <w:rtl/>
        </w:rPr>
        <w:t>ی</w:t>
      </w:r>
      <w:r w:rsidR="000E2B68">
        <w:rPr>
          <w:rStyle w:val="Char7"/>
          <w:rFonts w:eastAsia="MS Mincho"/>
          <w:rtl/>
        </w:rPr>
        <w:t>‌</w:t>
      </w:r>
      <w:r w:rsidRPr="00692820">
        <w:rPr>
          <w:rStyle w:val="Char7"/>
          <w:rFonts w:eastAsia="MS Mincho"/>
          <w:rtl/>
        </w:rPr>
        <w:t>شدند. فرقه</w:t>
      </w:r>
      <w:r w:rsidR="000E2B68">
        <w:rPr>
          <w:rStyle w:val="Char7"/>
          <w:rFonts w:eastAsia="MS Mincho"/>
          <w:rtl/>
        </w:rPr>
        <w:t>‌</w:t>
      </w:r>
      <w:r w:rsidR="000B2ECD" w:rsidRPr="00692820">
        <w:rPr>
          <w:rStyle w:val="Char7"/>
          <w:rFonts w:eastAsia="MS Mincho"/>
          <w:rtl/>
        </w:rPr>
        <w:t>ها</w:t>
      </w:r>
      <w:r w:rsidR="00871EA0">
        <w:rPr>
          <w:rStyle w:val="Char7"/>
          <w:rFonts w:eastAsia="MS Mincho"/>
          <w:rtl/>
        </w:rPr>
        <w:t>یی</w:t>
      </w:r>
      <w:r w:rsidR="000B2ECD" w:rsidRPr="00692820">
        <w:rPr>
          <w:rStyle w:val="Char7"/>
          <w:rFonts w:eastAsia="MS Mincho"/>
          <w:rtl/>
        </w:rPr>
        <w:t xml:space="preserve"> چون قرامطه، زنادقه، نص</w:t>
      </w:r>
      <w:r w:rsidR="00871EA0">
        <w:rPr>
          <w:rStyle w:val="Char7"/>
          <w:rFonts w:eastAsia="MS Mincho"/>
          <w:rtl/>
        </w:rPr>
        <w:t>ی</w:t>
      </w:r>
      <w:r w:rsidR="000B2ECD" w:rsidRPr="00692820">
        <w:rPr>
          <w:rStyle w:val="Char7"/>
          <w:rFonts w:eastAsia="MS Mincho"/>
          <w:rtl/>
        </w:rPr>
        <w:t>ر</w:t>
      </w:r>
      <w:r w:rsidR="00871EA0">
        <w:rPr>
          <w:rStyle w:val="Char7"/>
          <w:rFonts w:eastAsia="MS Mincho"/>
          <w:rtl/>
        </w:rPr>
        <w:t>ی</w:t>
      </w:r>
      <w:r w:rsidRPr="00692820">
        <w:rPr>
          <w:rStyle w:val="Char7"/>
          <w:rFonts w:eastAsia="MS Mincho"/>
          <w:rtl/>
        </w:rPr>
        <w:t xml:space="preserve"> و در</w:t>
      </w:r>
      <w:r w:rsidR="000B2ECD" w:rsidRPr="00692820">
        <w:rPr>
          <w:rStyle w:val="Char7"/>
          <w:rFonts w:eastAsia="MS Mincho" w:hint="cs"/>
          <w:rtl/>
        </w:rPr>
        <w:t>و</w:t>
      </w:r>
      <w:r w:rsidR="000B2ECD" w:rsidRPr="00692820">
        <w:rPr>
          <w:rStyle w:val="Char7"/>
          <w:rFonts w:eastAsia="MS Mincho"/>
          <w:rtl/>
        </w:rPr>
        <w:t>ز</w:t>
      </w:r>
      <w:r w:rsidR="00871EA0">
        <w:rPr>
          <w:rStyle w:val="Char7"/>
          <w:rFonts w:eastAsia="MS Mincho"/>
          <w:rtl/>
        </w:rPr>
        <w:t>ی</w:t>
      </w:r>
      <w:r w:rsidRPr="00692820">
        <w:rPr>
          <w:rStyle w:val="Char7"/>
          <w:rFonts w:eastAsia="MS Mincho"/>
          <w:rtl/>
        </w:rPr>
        <w:t>.</w:t>
      </w:r>
    </w:p>
    <w:p w:rsidR="000A3212" w:rsidRPr="007913DA" w:rsidRDefault="000A3212" w:rsidP="002C706F">
      <w:pPr>
        <w:pStyle w:val="a"/>
        <w:spacing w:before="0" w:after="0" w:line="240" w:lineRule="auto"/>
        <w:ind w:firstLine="284"/>
        <w:jc w:val="both"/>
        <w:rPr>
          <w:rStyle w:val="Char7"/>
          <w:rFonts w:eastAsia="MS Mincho"/>
          <w:spacing w:val="-4"/>
          <w:rtl/>
        </w:rPr>
      </w:pPr>
      <w:r w:rsidRPr="007913DA">
        <w:rPr>
          <w:rStyle w:val="Char7"/>
          <w:rFonts w:eastAsia="MS Mincho"/>
          <w:spacing w:val="-4"/>
          <w:rtl/>
        </w:rPr>
        <w:t>ش</w:t>
      </w:r>
      <w:r w:rsidR="00871EA0" w:rsidRPr="007913DA">
        <w:rPr>
          <w:rStyle w:val="Char7"/>
          <w:rFonts w:eastAsia="MS Mincho"/>
          <w:spacing w:val="-4"/>
          <w:rtl/>
        </w:rPr>
        <w:t>ی</w:t>
      </w:r>
      <w:r w:rsidRPr="007913DA">
        <w:rPr>
          <w:rStyle w:val="Char7"/>
          <w:rFonts w:eastAsia="MS Mincho"/>
          <w:spacing w:val="-4"/>
          <w:rtl/>
        </w:rPr>
        <w:t>عه در تار</w:t>
      </w:r>
      <w:r w:rsidR="00871EA0" w:rsidRPr="007913DA">
        <w:rPr>
          <w:rStyle w:val="Char7"/>
          <w:rFonts w:eastAsia="MS Mincho"/>
          <w:spacing w:val="-4"/>
          <w:rtl/>
        </w:rPr>
        <w:t>ی</w:t>
      </w:r>
      <w:r w:rsidRPr="007913DA">
        <w:rPr>
          <w:rStyle w:val="Char7"/>
          <w:rFonts w:eastAsia="MS Mincho"/>
          <w:spacing w:val="-4"/>
          <w:rtl/>
        </w:rPr>
        <w:t>خ اسلام</w:t>
      </w:r>
      <w:r w:rsidR="00871EA0" w:rsidRPr="007913DA">
        <w:rPr>
          <w:rStyle w:val="Char7"/>
          <w:rFonts w:eastAsia="MS Mincho"/>
          <w:spacing w:val="-4"/>
          <w:rtl/>
        </w:rPr>
        <w:t>ی</w:t>
      </w:r>
      <w:r w:rsidRPr="007913DA">
        <w:rPr>
          <w:rStyle w:val="Char7"/>
          <w:rFonts w:eastAsia="MS Mincho"/>
          <w:spacing w:val="-4"/>
          <w:rtl/>
        </w:rPr>
        <w:t xml:space="preserve"> بدتر</w:t>
      </w:r>
      <w:r w:rsidR="00871EA0" w:rsidRPr="007913DA">
        <w:rPr>
          <w:rStyle w:val="Char7"/>
          <w:rFonts w:eastAsia="MS Mincho"/>
          <w:spacing w:val="-4"/>
          <w:rtl/>
        </w:rPr>
        <w:t>ی</w:t>
      </w:r>
      <w:r w:rsidRPr="007913DA">
        <w:rPr>
          <w:rStyle w:val="Char7"/>
          <w:rFonts w:eastAsia="MS Mincho"/>
          <w:spacing w:val="-4"/>
          <w:rtl/>
        </w:rPr>
        <w:t>ن سوء</w:t>
      </w:r>
      <w:r w:rsidR="00F71D35" w:rsidRPr="007913DA">
        <w:rPr>
          <w:rStyle w:val="Char7"/>
          <w:rFonts w:eastAsia="MS Mincho" w:hint="cs"/>
          <w:spacing w:val="-4"/>
          <w:rtl/>
        </w:rPr>
        <w:t xml:space="preserve"> </w:t>
      </w:r>
      <w:r w:rsidRPr="007913DA">
        <w:rPr>
          <w:rStyle w:val="Char7"/>
          <w:rFonts w:eastAsia="MS Mincho"/>
          <w:spacing w:val="-4"/>
          <w:rtl/>
        </w:rPr>
        <w:t>استفاده</w:t>
      </w:r>
      <w:r w:rsidR="000E2B68">
        <w:rPr>
          <w:rStyle w:val="Char7"/>
          <w:rFonts w:eastAsia="MS Mincho"/>
          <w:spacing w:val="-4"/>
          <w:rtl/>
        </w:rPr>
        <w:t>‌</w:t>
      </w:r>
      <w:r w:rsidRPr="007913DA">
        <w:rPr>
          <w:rStyle w:val="Char7"/>
          <w:rFonts w:eastAsia="MS Mincho"/>
          <w:spacing w:val="-4"/>
          <w:rtl/>
        </w:rPr>
        <w:t>ها را از تق</w:t>
      </w:r>
      <w:r w:rsidR="00871EA0" w:rsidRPr="007913DA">
        <w:rPr>
          <w:rStyle w:val="Char7"/>
          <w:rFonts w:eastAsia="MS Mincho"/>
          <w:spacing w:val="-4"/>
          <w:rtl/>
        </w:rPr>
        <w:t>ی</w:t>
      </w:r>
      <w:r w:rsidRPr="007913DA">
        <w:rPr>
          <w:rStyle w:val="Char7"/>
          <w:rFonts w:eastAsia="MS Mincho"/>
          <w:spacing w:val="-4"/>
          <w:rtl/>
        </w:rPr>
        <w:t>ه کرده است. آنها در تعاملشان با حکومت</w:t>
      </w:r>
      <w:r w:rsidR="000E2B68">
        <w:rPr>
          <w:rStyle w:val="Char7"/>
          <w:rFonts w:eastAsia="MS Mincho"/>
          <w:spacing w:val="-4"/>
          <w:rtl/>
        </w:rPr>
        <w:t>‌</w:t>
      </w:r>
      <w:r w:rsidRPr="007913DA">
        <w:rPr>
          <w:rStyle w:val="Char7"/>
          <w:rFonts w:eastAsia="MS Mincho"/>
          <w:spacing w:val="-4"/>
          <w:rtl/>
        </w:rPr>
        <w:t>ها</w:t>
      </w:r>
      <w:r w:rsidR="00871EA0" w:rsidRPr="007913DA">
        <w:rPr>
          <w:rStyle w:val="Char7"/>
          <w:rFonts w:eastAsia="MS Mincho"/>
          <w:spacing w:val="-4"/>
          <w:rtl/>
        </w:rPr>
        <w:t>ی</w:t>
      </w:r>
      <w:r w:rsidRPr="007913DA">
        <w:rPr>
          <w:rStyle w:val="Char7"/>
          <w:rFonts w:eastAsia="MS Mincho"/>
          <w:spacing w:val="-4"/>
          <w:rtl/>
        </w:rPr>
        <w:t xml:space="preserve"> کافر، مانند تاتار که سرزم</w:t>
      </w:r>
      <w:r w:rsidR="00871EA0" w:rsidRPr="007913DA">
        <w:rPr>
          <w:rStyle w:val="Char7"/>
          <w:rFonts w:eastAsia="MS Mincho"/>
          <w:spacing w:val="-4"/>
          <w:rtl/>
        </w:rPr>
        <w:t>ی</w:t>
      </w:r>
      <w:r w:rsidRPr="007913DA">
        <w:rPr>
          <w:rStyle w:val="Char7"/>
          <w:rFonts w:eastAsia="MS Mincho"/>
          <w:spacing w:val="-4"/>
          <w:rtl/>
        </w:rPr>
        <w:t>ن مسلم</w:t>
      </w:r>
      <w:r w:rsidR="00871EA0" w:rsidRPr="007913DA">
        <w:rPr>
          <w:rStyle w:val="Char7"/>
          <w:rFonts w:eastAsia="MS Mincho"/>
          <w:spacing w:val="-4"/>
          <w:rtl/>
        </w:rPr>
        <w:t>ی</w:t>
      </w:r>
      <w:r w:rsidRPr="007913DA">
        <w:rPr>
          <w:rStyle w:val="Char7"/>
          <w:rFonts w:eastAsia="MS Mincho"/>
          <w:spacing w:val="-4"/>
          <w:rtl/>
        </w:rPr>
        <w:t>ن را نابود و ر</w:t>
      </w:r>
      <w:r w:rsidR="00871EA0" w:rsidRPr="007913DA">
        <w:rPr>
          <w:rStyle w:val="Char7"/>
          <w:rFonts w:eastAsia="MS Mincho"/>
          <w:spacing w:val="-4"/>
          <w:rtl/>
        </w:rPr>
        <w:t>ی</w:t>
      </w:r>
      <w:r w:rsidRPr="007913DA">
        <w:rPr>
          <w:rStyle w:val="Char7"/>
          <w:rFonts w:eastAsia="MS Mincho"/>
          <w:spacing w:val="-4"/>
          <w:rtl/>
        </w:rPr>
        <w:t>شه</w:t>
      </w:r>
      <w:r w:rsidR="000E2B68">
        <w:rPr>
          <w:rStyle w:val="Char7"/>
          <w:rFonts w:eastAsia="MS Mincho"/>
          <w:spacing w:val="-4"/>
          <w:rtl/>
        </w:rPr>
        <w:t>‌</w:t>
      </w:r>
      <w:r w:rsidRPr="007913DA">
        <w:rPr>
          <w:rStyle w:val="Char7"/>
          <w:rFonts w:eastAsia="MS Mincho"/>
          <w:spacing w:val="-4"/>
          <w:rtl/>
        </w:rPr>
        <w:t>کن م</w:t>
      </w:r>
      <w:r w:rsidR="00871EA0" w:rsidRPr="007913DA">
        <w:rPr>
          <w:rStyle w:val="Char7"/>
          <w:rFonts w:eastAsia="MS Mincho"/>
          <w:spacing w:val="-4"/>
          <w:rtl/>
        </w:rPr>
        <w:t>ی</w:t>
      </w:r>
      <w:r w:rsidR="000E2B68">
        <w:rPr>
          <w:rStyle w:val="Char7"/>
          <w:rFonts w:eastAsia="MS Mincho"/>
          <w:spacing w:val="-4"/>
          <w:rtl/>
        </w:rPr>
        <w:t>‌</w:t>
      </w:r>
      <w:r w:rsidRPr="007913DA">
        <w:rPr>
          <w:rStyle w:val="Char7"/>
          <w:rFonts w:eastAsia="MS Mincho"/>
          <w:spacing w:val="-4"/>
          <w:rtl/>
        </w:rPr>
        <w:t>کردند و اموال و نوام</w:t>
      </w:r>
      <w:r w:rsidR="00871EA0" w:rsidRPr="007913DA">
        <w:rPr>
          <w:rStyle w:val="Char7"/>
          <w:rFonts w:eastAsia="MS Mincho"/>
          <w:spacing w:val="-4"/>
          <w:rtl/>
        </w:rPr>
        <w:t>ی</w:t>
      </w:r>
      <w:r w:rsidRPr="007913DA">
        <w:rPr>
          <w:rStyle w:val="Char7"/>
          <w:rFonts w:eastAsia="MS Mincho"/>
          <w:spacing w:val="-4"/>
          <w:rtl/>
        </w:rPr>
        <w:t>س آنها را مباح م</w:t>
      </w:r>
      <w:r w:rsidR="00871EA0" w:rsidRPr="007913DA">
        <w:rPr>
          <w:rStyle w:val="Char7"/>
          <w:rFonts w:eastAsia="MS Mincho"/>
          <w:spacing w:val="-4"/>
          <w:rtl/>
        </w:rPr>
        <w:t>ی</w:t>
      </w:r>
      <w:r w:rsidR="000E2B68">
        <w:rPr>
          <w:rStyle w:val="Char7"/>
          <w:rFonts w:eastAsia="MS Mincho"/>
          <w:spacing w:val="-4"/>
          <w:rtl/>
        </w:rPr>
        <w:t>‌</w:t>
      </w:r>
      <w:r w:rsidRPr="007913DA">
        <w:rPr>
          <w:rStyle w:val="Char7"/>
          <w:rFonts w:eastAsia="MS Mincho"/>
          <w:spacing w:val="-4"/>
          <w:rtl/>
        </w:rPr>
        <w:t>دانستند، بر تق</w:t>
      </w:r>
      <w:r w:rsidR="00871EA0" w:rsidRPr="007913DA">
        <w:rPr>
          <w:rStyle w:val="Char7"/>
          <w:rFonts w:eastAsia="MS Mincho"/>
          <w:spacing w:val="-4"/>
          <w:rtl/>
        </w:rPr>
        <w:t>ی</w:t>
      </w:r>
      <w:r w:rsidRPr="007913DA">
        <w:rPr>
          <w:rStyle w:val="Char7"/>
          <w:rFonts w:eastAsia="MS Mincho"/>
          <w:spacing w:val="-4"/>
          <w:rtl/>
        </w:rPr>
        <w:t>ه تک</w:t>
      </w:r>
      <w:r w:rsidR="00871EA0" w:rsidRPr="007913DA">
        <w:rPr>
          <w:rStyle w:val="Char7"/>
          <w:rFonts w:eastAsia="MS Mincho"/>
          <w:spacing w:val="-4"/>
          <w:rtl/>
        </w:rPr>
        <w:t>ی</w:t>
      </w:r>
      <w:r w:rsidRPr="007913DA">
        <w:rPr>
          <w:rStyle w:val="Char7"/>
          <w:rFonts w:eastAsia="MS Mincho"/>
          <w:spacing w:val="-4"/>
          <w:rtl/>
        </w:rPr>
        <w:t>ه م</w:t>
      </w:r>
      <w:r w:rsidR="00871EA0" w:rsidRPr="007913DA">
        <w:rPr>
          <w:rStyle w:val="Char7"/>
          <w:rFonts w:eastAsia="MS Mincho"/>
          <w:spacing w:val="-4"/>
          <w:rtl/>
        </w:rPr>
        <w:t>ی</w:t>
      </w:r>
      <w:r w:rsidR="000E2B68">
        <w:rPr>
          <w:rStyle w:val="Char7"/>
          <w:rFonts w:eastAsia="MS Mincho"/>
          <w:spacing w:val="-4"/>
          <w:rtl/>
        </w:rPr>
        <w:t>‌</w:t>
      </w:r>
      <w:r w:rsidRPr="007913DA">
        <w:rPr>
          <w:rStyle w:val="Char7"/>
          <w:rFonts w:eastAsia="MS Mincho"/>
          <w:spacing w:val="-4"/>
          <w:rtl/>
        </w:rPr>
        <w:t>کردند و در همان زمان که با تاتارها تعامل داشتند، با مسلمانان اهل سنت ن</w:t>
      </w:r>
      <w:r w:rsidR="00871EA0" w:rsidRPr="007913DA">
        <w:rPr>
          <w:rStyle w:val="Char7"/>
          <w:rFonts w:eastAsia="MS Mincho"/>
          <w:spacing w:val="-4"/>
          <w:rtl/>
        </w:rPr>
        <w:t>ی</w:t>
      </w:r>
      <w:r w:rsidRPr="007913DA">
        <w:rPr>
          <w:rStyle w:val="Char7"/>
          <w:rFonts w:eastAsia="MS Mincho"/>
          <w:spacing w:val="-4"/>
          <w:rtl/>
        </w:rPr>
        <w:t>ز تعامل م</w:t>
      </w:r>
      <w:r w:rsidR="00871EA0" w:rsidRPr="007913DA">
        <w:rPr>
          <w:rStyle w:val="Char7"/>
          <w:rFonts w:eastAsia="MS Mincho"/>
          <w:spacing w:val="-4"/>
          <w:rtl/>
        </w:rPr>
        <w:t>ی</w:t>
      </w:r>
      <w:r w:rsidR="000E2B68">
        <w:rPr>
          <w:rStyle w:val="Char7"/>
          <w:rFonts w:eastAsia="MS Mincho"/>
          <w:spacing w:val="-4"/>
          <w:rtl/>
        </w:rPr>
        <w:t>‌</w:t>
      </w:r>
      <w:r w:rsidRPr="007913DA">
        <w:rPr>
          <w:rStyle w:val="Char7"/>
          <w:rFonts w:eastAsia="MS Mincho"/>
          <w:spacing w:val="-4"/>
          <w:rtl/>
        </w:rPr>
        <w:t>نمودند، چرا که تق</w:t>
      </w:r>
      <w:r w:rsidR="00871EA0" w:rsidRPr="007913DA">
        <w:rPr>
          <w:rStyle w:val="Char7"/>
          <w:rFonts w:eastAsia="MS Mincho"/>
          <w:spacing w:val="-4"/>
          <w:rtl/>
        </w:rPr>
        <w:t>ی</w:t>
      </w:r>
      <w:r w:rsidRPr="007913DA">
        <w:rPr>
          <w:rStyle w:val="Char7"/>
          <w:rFonts w:eastAsia="MS Mincho"/>
          <w:spacing w:val="-4"/>
          <w:rtl/>
        </w:rPr>
        <w:t xml:space="preserve">ه نزد آنان </w:t>
      </w:r>
      <w:r w:rsidR="00871EA0" w:rsidRPr="007913DA">
        <w:rPr>
          <w:rStyle w:val="Char7"/>
          <w:rFonts w:eastAsia="MS Mincho"/>
          <w:spacing w:val="-4"/>
          <w:rtl/>
        </w:rPr>
        <w:t>ی</w:t>
      </w:r>
      <w:r w:rsidRPr="007913DA">
        <w:rPr>
          <w:rStyle w:val="Char7"/>
          <w:rFonts w:eastAsia="MS Mincho"/>
          <w:spacing w:val="-4"/>
          <w:rtl/>
        </w:rPr>
        <w:t>عن</w:t>
      </w:r>
      <w:r w:rsidR="00871EA0" w:rsidRPr="007913DA">
        <w:rPr>
          <w:rStyle w:val="Char7"/>
          <w:rFonts w:eastAsia="MS Mincho"/>
          <w:spacing w:val="-4"/>
          <w:rtl/>
        </w:rPr>
        <w:t>ی</w:t>
      </w:r>
      <w:r w:rsidRPr="007913DA">
        <w:rPr>
          <w:rStyle w:val="Char7"/>
          <w:rFonts w:eastAsia="MS Mincho"/>
          <w:spacing w:val="-4"/>
          <w:rtl/>
        </w:rPr>
        <w:t xml:space="preserve"> دروغ و </w:t>
      </w:r>
      <w:r w:rsidR="00871EA0" w:rsidRPr="007913DA">
        <w:rPr>
          <w:rStyle w:val="Char7"/>
          <w:rFonts w:eastAsia="MS Mincho"/>
          <w:spacing w:val="-4"/>
          <w:rtl/>
        </w:rPr>
        <w:t>ی</w:t>
      </w:r>
      <w:r w:rsidRPr="007913DA">
        <w:rPr>
          <w:rStyle w:val="Char7"/>
          <w:rFonts w:eastAsia="MS Mincho"/>
          <w:spacing w:val="-4"/>
          <w:rtl/>
        </w:rPr>
        <w:t>عن</w:t>
      </w:r>
      <w:r w:rsidR="00871EA0" w:rsidRPr="007913DA">
        <w:rPr>
          <w:rStyle w:val="Char7"/>
          <w:rFonts w:eastAsia="MS Mincho"/>
          <w:spacing w:val="-4"/>
          <w:rtl/>
        </w:rPr>
        <w:t>ی</w:t>
      </w:r>
      <w:r w:rsidRPr="007913DA">
        <w:rPr>
          <w:rStyle w:val="Char7"/>
          <w:rFonts w:eastAsia="MS Mincho"/>
          <w:spacing w:val="-4"/>
          <w:rtl/>
        </w:rPr>
        <w:t xml:space="preserve"> ا</w:t>
      </w:r>
      <w:r w:rsidR="00871EA0" w:rsidRPr="007913DA">
        <w:rPr>
          <w:rStyle w:val="Char7"/>
          <w:rFonts w:eastAsia="MS Mincho"/>
          <w:spacing w:val="-4"/>
          <w:rtl/>
        </w:rPr>
        <w:t>ی</w:t>
      </w:r>
      <w:r w:rsidRPr="007913DA">
        <w:rPr>
          <w:rStyle w:val="Char7"/>
          <w:rFonts w:eastAsia="MS Mincho"/>
          <w:spacing w:val="-4"/>
          <w:rtl/>
        </w:rPr>
        <w:t xml:space="preserve">نکه </w:t>
      </w:r>
      <w:r w:rsidR="00871EA0" w:rsidRPr="007913DA">
        <w:rPr>
          <w:rStyle w:val="Char7"/>
          <w:rFonts w:eastAsia="MS Mincho"/>
          <w:spacing w:val="-4"/>
          <w:rtl/>
        </w:rPr>
        <w:t>ی</w:t>
      </w:r>
      <w:r w:rsidRPr="007913DA">
        <w:rPr>
          <w:rStyle w:val="Char7"/>
          <w:rFonts w:eastAsia="MS Mincho"/>
          <w:spacing w:val="-4"/>
          <w:rtl/>
        </w:rPr>
        <w:t>ک فرد ش</w:t>
      </w:r>
      <w:r w:rsidR="00871EA0" w:rsidRPr="007913DA">
        <w:rPr>
          <w:rStyle w:val="Char7"/>
          <w:rFonts w:eastAsia="MS Mincho"/>
          <w:spacing w:val="-4"/>
          <w:rtl/>
        </w:rPr>
        <w:t>ی</w:t>
      </w:r>
      <w:r w:rsidRPr="007913DA">
        <w:rPr>
          <w:rStyle w:val="Char7"/>
          <w:rFonts w:eastAsia="MS Mincho"/>
          <w:spacing w:val="-4"/>
          <w:rtl/>
        </w:rPr>
        <w:t>عه، خلاف آنچه را که در باطن خود دارد، اظهار نما</w:t>
      </w:r>
      <w:r w:rsidR="00871EA0" w:rsidRPr="007913DA">
        <w:rPr>
          <w:rStyle w:val="Char7"/>
          <w:rFonts w:eastAsia="MS Mincho"/>
          <w:spacing w:val="-4"/>
          <w:rtl/>
        </w:rPr>
        <w:t>ی</w:t>
      </w:r>
      <w:r w:rsidRPr="007913DA">
        <w:rPr>
          <w:rStyle w:val="Char7"/>
          <w:rFonts w:eastAsia="MS Mincho"/>
          <w:spacing w:val="-4"/>
          <w:rtl/>
        </w:rPr>
        <w:t>د.</w:t>
      </w:r>
    </w:p>
    <w:p w:rsidR="00AD0F05" w:rsidRPr="007B34C4" w:rsidRDefault="007913DA" w:rsidP="007B34C4">
      <w:pPr>
        <w:pStyle w:val="af"/>
        <w:rPr>
          <w:rStyle w:val="Char7"/>
          <w:rFonts w:eastAsiaTheme="minorHAnsi"/>
          <w:sz w:val="27"/>
          <w:szCs w:val="27"/>
          <w:lang w:bidi="ar-SA"/>
        </w:rPr>
      </w:pPr>
      <w:bookmarkStart w:id="134" w:name="_Toc487097968"/>
      <w:r w:rsidRPr="007B34C4">
        <w:rPr>
          <w:rFonts w:hint="cs"/>
          <w:rtl/>
        </w:rPr>
        <w:t xml:space="preserve">4- </w:t>
      </w:r>
      <w:r w:rsidR="000A3212" w:rsidRPr="007B34C4">
        <w:rPr>
          <w:rtl/>
        </w:rPr>
        <w:t>تعظ</w:t>
      </w:r>
      <w:r w:rsidR="00871EA0" w:rsidRPr="007B34C4">
        <w:rPr>
          <w:rtl/>
        </w:rPr>
        <w:t>ی</w:t>
      </w:r>
      <w:r w:rsidR="000A3212" w:rsidRPr="007B34C4">
        <w:rPr>
          <w:rtl/>
        </w:rPr>
        <w:t>م و احترام برا</w:t>
      </w:r>
      <w:r w:rsidR="00F71D35" w:rsidRPr="007B34C4">
        <w:rPr>
          <w:rFonts w:hint="cs"/>
          <w:rtl/>
        </w:rPr>
        <w:t>ی</w:t>
      </w:r>
      <w:r w:rsidR="000A3212" w:rsidRPr="007B34C4">
        <w:rPr>
          <w:rtl/>
        </w:rPr>
        <w:t xml:space="preserve"> قبرها</w:t>
      </w:r>
      <w:bookmarkEnd w:id="134"/>
      <w:r w:rsidR="000A3212" w:rsidRPr="007B34C4">
        <w:rPr>
          <w:rtl/>
        </w:rPr>
        <w:t xml:space="preserve"> </w:t>
      </w:r>
    </w:p>
    <w:p w:rsidR="000A3212" w:rsidRPr="00692820" w:rsidRDefault="000A3212" w:rsidP="002C706F">
      <w:pPr>
        <w:pStyle w:val="a"/>
        <w:tabs>
          <w:tab w:val="right" w:pos="536"/>
        </w:tabs>
        <w:spacing w:before="0" w:after="0" w:line="240" w:lineRule="auto"/>
        <w:ind w:firstLine="284"/>
        <w:jc w:val="both"/>
        <w:rPr>
          <w:rStyle w:val="Char7"/>
          <w:rFonts w:eastAsia="MS Mincho"/>
          <w:rtl/>
        </w:rPr>
      </w:pPr>
      <w:r w:rsidRPr="00692820">
        <w:rPr>
          <w:rStyle w:val="Char7"/>
          <w:rFonts w:eastAsia="MS Mincho"/>
          <w:rtl/>
        </w:rPr>
        <w:t>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ان </w:t>
      </w:r>
      <w:r w:rsidR="00566C09">
        <w:rPr>
          <w:rStyle w:val="Char7"/>
          <w:rFonts w:eastAsia="MS Mincho"/>
          <w:rtl/>
        </w:rPr>
        <w:t>به‌سوی</w:t>
      </w:r>
      <w:r w:rsidRPr="00692820">
        <w:rPr>
          <w:rStyle w:val="Char7"/>
          <w:rFonts w:eastAsia="MS Mincho"/>
          <w:rtl/>
        </w:rPr>
        <w:t xml:space="preserve"> قبرها</w:t>
      </w:r>
      <w:r w:rsidR="00871EA0">
        <w:rPr>
          <w:rStyle w:val="Char7"/>
          <w:rFonts w:eastAsia="MS Mincho"/>
          <w:rtl/>
        </w:rPr>
        <w:t>ی</w:t>
      </w:r>
      <w:r w:rsidRPr="00692820">
        <w:rPr>
          <w:rStyle w:val="Char7"/>
          <w:rFonts w:eastAsia="MS Mincho"/>
          <w:rtl/>
        </w:rPr>
        <w:t xml:space="preserve"> اولیاء و امامزادگانشان که در شهرهایی همچون مشهد، کربلا، نجف و... قرار دارد، سفر م</w:t>
      </w:r>
      <w:r w:rsidR="00871EA0">
        <w:rPr>
          <w:rStyle w:val="Char7"/>
          <w:rFonts w:eastAsia="MS Mincho"/>
          <w:rtl/>
        </w:rPr>
        <w:t>ی</w:t>
      </w:r>
      <w:r w:rsidR="000E2B68">
        <w:rPr>
          <w:rStyle w:val="Char7"/>
          <w:rFonts w:eastAsia="MS Mincho"/>
          <w:rtl/>
        </w:rPr>
        <w:t>‌</w:t>
      </w:r>
      <w:r w:rsidRPr="00692820">
        <w:rPr>
          <w:rStyle w:val="Char7"/>
          <w:rFonts w:eastAsia="MS Mincho"/>
          <w:rtl/>
        </w:rPr>
        <w:t>کنند و نسبت به آنها کرنش نموده و آنها را عبادت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r w:rsidR="009975D4" w:rsidRPr="00692820">
        <w:rPr>
          <w:rStyle w:val="Char7"/>
          <w:rFonts w:eastAsia="MS Mincho" w:hint="cs"/>
          <w:rtl/>
        </w:rPr>
        <w:t>.</w:t>
      </w:r>
      <w:r w:rsidRPr="00692820">
        <w:rPr>
          <w:rStyle w:val="Char7"/>
          <w:rFonts w:eastAsia="MS Mincho"/>
          <w:rtl/>
        </w:rPr>
        <w:t xml:space="preserve"> آنان نزد ا</w:t>
      </w:r>
      <w:r w:rsidR="00871EA0">
        <w:rPr>
          <w:rStyle w:val="Char7"/>
          <w:rFonts w:eastAsia="MS Mincho"/>
          <w:rtl/>
        </w:rPr>
        <w:t>ی</w:t>
      </w:r>
      <w:r w:rsidRPr="00692820">
        <w:rPr>
          <w:rStyle w:val="Char7"/>
          <w:rFonts w:eastAsia="MS Mincho"/>
          <w:rtl/>
        </w:rPr>
        <w:t>ن قبور، قرب</w:t>
      </w:r>
      <w:r w:rsidR="009975D4" w:rsidRPr="00692820">
        <w:rPr>
          <w:rStyle w:val="Char7"/>
          <w:rFonts w:eastAsia="MS Mincho" w:hint="cs"/>
          <w:rtl/>
        </w:rPr>
        <w:t>ـ</w:t>
      </w:r>
      <w:r w:rsidRPr="00692820">
        <w:rPr>
          <w:rStyle w:val="Char7"/>
          <w:rFonts w:eastAsia="MS Mincho"/>
          <w:rtl/>
        </w:rPr>
        <w:t>ان</w:t>
      </w:r>
      <w:r w:rsidR="00871EA0">
        <w:rPr>
          <w:rStyle w:val="Char7"/>
          <w:rFonts w:eastAsia="MS Mincho"/>
          <w:rtl/>
        </w:rPr>
        <w:t>ی</w:t>
      </w:r>
      <w:r w:rsidRPr="00692820">
        <w:rPr>
          <w:rStyle w:val="Char7"/>
          <w:rFonts w:eastAsia="MS Mincho"/>
          <w:rtl/>
        </w:rPr>
        <w:t xml:space="preserve"> و ذبح م</w:t>
      </w:r>
      <w:r w:rsidR="00871EA0">
        <w:rPr>
          <w:rStyle w:val="Char7"/>
          <w:rFonts w:eastAsia="MS Mincho"/>
          <w:rtl/>
        </w:rPr>
        <w:t>ی</w:t>
      </w:r>
      <w:r w:rsidR="000E2B68">
        <w:rPr>
          <w:rStyle w:val="Char7"/>
          <w:rFonts w:eastAsia="MS Mincho"/>
          <w:rtl/>
        </w:rPr>
        <w:t>‌</w:t>
      </w:r>
      <w:r w:rsidRPr="00692820">
        <w:rPr>
          <w:rStyle w:val="Char7"/>
          <w:rFonts w:eastAsia="MS Mincho"/>
          <w:rtl/>
        </w:rPr>
        <w:t>کنند و ح</w:t>
      </w:r>
      <w:r w:rsidR="009975D4" w:rsidRPr="00692820">
        <w:rPr>
          <w:rStyle w:val="Char7"/>
          <w:rFonts w:eastAsia="MS Mincho" w:hint="cs"/>
          <w:rtl/>
        </w:rPr>
        <w:t>ـ</w:t>
      </w:r>
      <w:r w:rsidRPr="00692820">
        <w:rPr>
          <w:rStyle w:val="Char7"/>
          <w:rFonts w:eastAsia="MS Mincho"/>
          <w:rtl/>
        </w:rPr>
        <w:t>ول آن طواف نموده و از صاحب</w:t>
      </w:r>
      <w:r w:rsidR="009975D4" w:rsidRPr="00692820">
        <w:rPr>
          <w:rStyle w:val="Char7"/>
          <w:rFonts w:eastAsia="MS Mincho" w:hint="cs"/>
          <w:rtl/>
        </w:rPr>
        <w:t>ـ</w:t>
      </w:r>
      <w:r w:rsidRPr="00692820">
        <w:rPr>
          <w:rStyle w:val="Char7"/>
          <w:rFonts w:eastAsia="MS Mincho"/>
          <w:rtl/>
        </w:rPr>
        <w:t>ان ا</w:t>
      </w:r>
      <w:r w:rsidR="00871EA0">
        <w:rPr>
          <w:rStyle w:val="Char7"/>
          <w:rFonts w:eastAsia="MS Mincho"/>
          <w:rtl/>
        </w:rPr>
        <w:t>ی</w:t>
      </w:r>
      <w:r w:rsidRPr="00692820">
        <w:rPr>
          <w:rStyle w:val="Char7"/>
          <w:rFonts w:eastAsia="MS Mincho"/>
          <w:rtl/>
        </w:rPr>
        <w:t>ن قبور چ</w:t>
      </w:r>
      <w:r w:rsidR="00871EA0">
        <w:rPr>
          <w:rStyle w:val="Char7"/>
          <w:rFonts w:eastAsia="MS Mincho"/>
          <w:rtl/>
        </w:rPr>
        <w:t>ی</w:t>
      </w:r>
      <w:r w:rsidRPr="00692820">
        <w:rPr>
          <w:rStyle w:val="Char7"/>
          <w:rFonts w:eastAsia="MS Mincho"/>
          <w:rtl/>
        </w:rPr>
        <w:t>زها</w:t>
      </w:r>
      <w:r w:rsidR="00871EA0">
        <w:rPr>
          <w:rStyle w:val="Char7"/>
          <w:rFonts w:eastAsia="MS Mincho"/>
          <w:rtl/>
        </w:rPr>
        <w:t>یی</w:t>
      </w:r>
      <w:r w:rsidRPr="00692820">
        <w:rPr>
          <w:rStyle w:val="Char7"/>
          <w:rFonts w:eastAsia="MS Mincho"/>
          <w:rtl/>
        </w:rPr>
        <w:t xml:space="preserve"> را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خواهند که جز الله </w:t>
      </w:r>
      <w:r w:rsidR="009975D4" w:rsidRPr="00FB3E18">
        <w:rPr>
          <w:rFonts w:cs="CTraditional Arabic" w:hint="cs"/>
          <w:sz w:val="26"/>
          <w:rtl/>
        </w:rPr>
        <w:t>ﻷ</w:t>
      </w:r>
      <w:r w:rsidRPr="00692820">
        <w:rPr>
          <w:rStyle w:val="Char7"/>
          <w:rFonts w:eastAsia="MS Mincho"/>
          <w:rtl/>
        </w:rPr>
        <w:t xml:space="preserve"> بر آن توانا ن</w:t>
      </w:r>
      <w:r w:rsidR="00871EA0">
        <w:rPr>
          <w:rStyle w:val="Char7"/>
          <w:rFonts w:eastAsia="MS Mincho"/>
          <w:rtl/>
        </w:rPr>
        <w:t>ی</w:t>
      </w:r>
      <w:r w:rsidRPr="00692820">
        <w:rPr>
          <w:rStyle w:val="Char7"/>
          <w:rFonts w:eastAsia="MS Mincho"/>
          <w:rtl/>
        </w:rPr>
        <w:t>ست.</w:t>
      </w:r>
    </w:p>
    <w:p w:rsidR="000A3212" w:rsidRDefault="000A3212" w:rsidP="002C706F">
      <w:pPr>
        <w:spacing w:after="0"/>
        <w:ind w:firstLine="284"/>
        <w:jc w:val="both"/>
        <w:rPr>
          <w:rStyle w:val="Char7"/>
          <w:rFonts w:eastAsia="MS Mincho"/>
          <w:rtl/>
        </w:rPr>
      </w:pPr>
      <w:r w:rsidRPr="00692820">
        <w:rPr>
          <w:rStyle w:val="Char7"/>
          <w:rFonts w:eastAsiaTheme="minorHAnsi"/>
          <w:rtl/>
        </w:rPr>
        <w:t>مف</w:t>
      </w:r>
      <w:r w:rsidR="00871EA0">
        <w:rPr>
          <w:rStyle w:val="Char7"/>
          <w:rFonts w:eastAsiaTheme="minorHAnsi"/>
          <w:rtl/>
        </w:rPr>
        <w:t>ی</w:t>
      </w:r>
      <w:r w:rsidRPr="00692820">
        <w:rPr>
          <w:rStyle w:val="Char7"/>
          <w:rFonts w:eastAsiaTheme="minorHAnsi"/>
          <w:rtl/>
        </w:rPr>
        <w:t xml:space="preserve">د </w:t>
      </w:r>
      <w:r w:rsidR="009975D4" w:rsidRPr="00692820">
        <w:rPr>
          <w:rStyle w:val="Char7"/>
          <w:rFonts w:eastAsiaTheme="minorHAnsi" w:hint="cs"/>
          <w:rtl/>
        </w:rPr>
        <w:t xml:space="preserve">- </w:t>
      </w:r>
      <w:r w:rsidR="00871EA0">
        <w:rPr>
          <w:rStyle w:val="Char7"/>
          <w:rFonts w:eastAsiaTheme="minorHAnsi"/>
          <w:rtl/>
        </w:rPr>
        <w:t>ی</w:t>
      </w:r>
      <w:r w:rsidRPr="00692820">
        <w:rPr>
          <w:rStyle w:val="Char7"/>
          <w:rFonts w:eastAsiaTheme="minorHAnsi"/>
          <w:rtl/>
        </w:rPr>
        <w:t>ک</w:t>
      </w:r>
      <w:r w:rsidR="00871EA0">
        <w:rPr>
          <w:rStyle w:val="Char7"/>
          <w:rFonts w:eastAsiaTheme="minorHAnsi"/>
          <w:rtl/>
        </w:rPr>
        <w:t>ی</w:t>
      </w:r>
      <w:r w:rsidRPr="00692820">
        <w:rPr>
          <w:rStyle w:val="Char7"/>
          <w:rFonts w:eastAsiaTheme="minorHAnsi"/>
          <w:rtl/>
        </w:rPr>
        <w:t xml:space="preserve"> از علما</w:t>
      </w:r>
      <w:r w:rsidR="00871EA0">
        <w:rPr>
          <w:rStyle w:val="Char7"/>
          <w:rFonts w:eastAsiaTheme="minorHAnsi"/>
          <w:rtl/>
        </w:rPr>
        <w:t>ی</w:t>
      </w:r>
      <w:r w:rsidRPr="00692820">
        <w:rPr>
          <w:rStyle w:val="Char7"/>
          <w:rFonts w:eastAsiaTheme="minorHAnsi"/>
          <w:rtl/>
        </w:rPr>
        <w:t xml:space="preserve">شان </w:t>
      </w:r>
      <w:r w:rsidR="009975D4" w:rsidRPr="00692820">
        <w:rPr>
          <w:rStyle w:val="Char7"/>
          <w:rFonts w:eastAsiaTheme="minorHAnsi" w:hint="cs"/>
          <w:rtl/>
        </w:rPr>
        <w:t>-</w:t>
      </w:r>
      <w:r w:rsidR="003A5B94" w:rsidRPr="00692820">
        <w:rPr>
          <w:rStyle w:val="Char7"/>
          <w:rFonts w:eastAsiaTheme="minorHAnsi"/>
          <w:rtl/>
        </w:rPr>
        <w:t>کتاب</w:t>
      </w:r>
      <w:r w:rsidR="00871EA0">
        <w:rPr>
          <w:rStyle w:val="Char7"/>
          <w:rFonts w:eastAsiaTheme="minorHAnsi"/>
          <w:rtl/>
        </w:rPr>
        <w:t>ی</w:t>
      </w:r>
      <w:r w:rsidR="003A5B94" w:rsidRPr="00692820">
        <w:rPr>
          <w:rStyle w:val="Char7"/>
          <w:rFonts w:eastAsiaTheme="minorHAnsi"/>
          <w:rtl/>
        </w:rPr>
        <w:t xml:space="preserve"> را تحت عنوان </w:t>
      </w:r>
      <w:r w:rsidR="000770E5" w:rsidRPr="00692820">
        <w:rPr>
          <w:rStyle w:val="Char7"/>
          <w:rFonts w:eastAsia="MS Mincho"/>
          <w:rtl/>
        </w:rPr>
        <w:t>«</w:t>
      </w:r>
      <w:r w:rsidR="003A5B94" w:rsidRPr="00896701">
        <w:rPr>
          <w:rStyle w:val="Charf0"/>
          <w:rtl/>
        </w:rPr>
        <w:t>مناس</w:t>
      </w:r>
      <w:r w:rsidR="00AA6C2D">
        <w:rPr>
          <w:rStyle w:val="Charf0"/>
          <w:rtl/>
        </w:rPr>
        <w:t>ك</w:t>
      </w:r>
      <w:r w:rsidR="003A5B94" w:rsidRPr="00896701">
        <w:rPr>
          <w:rStyle w:val="Charf0"/>
          <w:rtl/>
        </w:rPr>
        <w:t xml:space="preserve"> </w:t>
      </w:r>
      <w:r w:rsidRPr="00896701">
        <w:rPr>
          <w:rStyle w:val="Charf0"/>
          <w:rtl/>
        </w:rPr>
        <w:t>حج المشاهد</w:t>
      </w:r>
      <w:r w:rsidRPr="00692820">
        <w:rPr>
          <w:rStyle w:val="Char7"/>
          <w:rFonts w:eastAsiaTheme="minorHAnsi"/>
          <w:rtl/>
        </w:rPr>
        <w:t>» (ش</w:t>
      </w:r>
      <w:r w:rsidR="00871EA0">
        <w:rPr>
          <w:rStyle w:val="Char7"/>
          <w:rFonts w:eastAsiaTheme="minorHAnsi"/>
          <w:rtl/>
        </w:rPr>
        <w:t>ی</w:t>
      </w:r>
      <w:r w:rsidRPr="00692820">
        <w:rPr>
          <w:rStyle w:val="Char7"/>
          <w:rFonts w:eastAsiaTheme="minorHAnsi"/>
          <w:rtl/>
        </w:rPr>
        <w:t>وه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حج قبرها</w:t>
      </w:r>
      <w:r w:rsidR="009975D4" w:rsidRPr="00692820">
        <w:rPr>
          <w:rStyle w:val="Char7"/>
          <w:rFonts w:eastAsiaTheme="minorHAnsi" w:hint="cs"/>
          <w:rtl/>
        </w:rPr>
        <w:t>)</w:t>
      </w:r>
      <w:r w:rsidRPr="00E101C3">
        <w:rPr>
          <w:rStyle w:val="Char7"/>
          <w:rFonts w:eastAsia="MS Mincho"/>
          <w:vertAlign w:val="superscript"/>
          <w:rtl/>
        </w:rPr>
        <w:footnoteReference w:id="81"/>
      </w:r>
      <w:r w:rsidRPr="00692820">
        <w:rPr>
          <w:rStyle w:val="Char7"/>
          <w:rFonts w:eastAsiaTheme="minorHAnsi"/>
          <w:rtl/>
        </w:rPr>
        <w:t xml:space="preserve"> تصن</w:t>
      </w:r>
      <w:r w:rsidR="00871EA0">
        <w:rPr>
          <w:rStyle w:val="Char7"/>
          <w:rFonts w:eastAsiaTheme="minorHAnsi"/>
          <w:rtl/>
        </w:rPr>
        <w:t>ی</w:t>
      </w:r>
      <w:r w:rsidRPr="00692820">
        <w:rPr>
          <w:rStyle w:val="Char7"/>
          <w:rFonts w:eastAsiaTheme="minorHAnsi"/>
          <w:rtl/>
        </w:rPr>
        <w:t xml:space="preserve">ف نموده است. </w:t>
      </w:r>
      <w:r w:rsidRPr="00692820">
        <w:rPr>
          <w:rStyle w:val="Char7"/>
          <w:rFonts w:eastAsia="MS Mincho"/>
          <w:rtl/>
        </w:rPr>
        <w:t>محب الد</w:t>
      </w:r>
      <w:r w:rsidR="00871EA0">
        <w:rPr>
          <w:rStyle w:val="Char7"/>
          <w:rFonts w:eastAsia="MS Mincho"/>
          <w:rtl/>
        </w:rPr>
        <w:t>ی</w:t>
      </w:r>
      <w:r w:rsidRPr="00692820">
        <w:rPr>
          <w:rStyle w:val="Char7"/>
          <w:rFonts w:eastAsia="MS Mincho"/>
          <w:rtl/>
        </w:rPr>
        <w:t>ن خط</w:t>
      </w:r>
      <w:r w:rsidR="00871EA0">
        <w:rPr>
          <w:rStyle w:val="Char7"/>
          <w:rFonts w:eastAsia="MS Mincho"/>
          <w:rtl/>
        </w:rPr>
        <w:t>ی</w:t>
      </w:r>
      <w:r w:rsidRPr="00692820">
        <w:rPr>
          <w:rStyle w:val="Char7"/>
          <w:rFonts w:eastAsia="MS Mincho"/>
          <w:rtl/>
        </w:rPr>
        <w:t>ب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r w:rsidR="000770E5" w:rsidRPr="00692820">
        <w:rPr>
          <w:rStyle w:val="Char7"/>
          <w:rFonts w:eastAsia="MS Mincho"/>
          <w:rtl/>
        </w:rPr>
        <w:t>«</w:t>
      </w:r>
      <w:r w:rsidR="00871EA0">
        <w:rPr>
          <w:rStyle w:val="Char7"/>
          <w:rFonts w:eastAsia="MS Mincho"/>
          <w:rtl/>
        </w:rPr>
        <w:t>ی</w:t>
      </w:r>
      <w:r w:rsidRPr="00692820">
        <w:rPr>
          <w:rStyle w:val="Char7"/>
          <w:rFonts w:eastAsia="MS Mincho"/>
          <w:rtl/>
        </w:rPr>
        <w:t>ک بار شماره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مجله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در پنج شنبه 10 محرم 1366 تحت عنوان (پرچم اسلام) که عبدالکر</w:t>
      </w:r>
      <w:r w:rsidR="00871EA0">
        <w:rPr>
          <w:rStyle w:val="Char7"/>
          <w:rFonts w:eastAsia="MS Mincho"/>
          <w:rtl/>
        </w:rPr>
        <w:t>ی</w:t>
      </w:r>
      <w:r w:rsidRPr="00692820">
        <w:rPr>
          <w:rStyle w:val="Char7"/>
          <w:rFonts w:eastAsia="MS Mincho"/>
          <w:rtl/>
        </w:rPr>
        <w:t>م فق</w:t>
      </w:r>
      <w:r w:rsidR="00871EA0">
        <w:rPr>
          <w:rStyle w:val="Char7"/>
          <w:rFonts w:eastAsia="MS Mincho"/>
          <w:rtl/>
        </w:rPr>
        <w:t>ی</w:t>
      </w:r>
      <w:r w:rsidRPr="00692820">
        <w:rPr>
          <w:rStyle w:val="Char7"/>
          <w:rFonts w:eastAsia="MS Mincho"/>
          <w:rtl/>
        </w:rPr>
        <w:t>ه</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راز</w:t>
      </w:r>
      <w:r w:rsidR="00871EA0">
        <w:rPr>
          <w:rStyle w:val="Char7"/>
          <w:rFonts w:eastAsia="MS Mincho"/>
          <w:rtl/>
        </w:rPr>
        <w:t>ی</w:t>
      </w:r>
      <w:r w:rsidRPr="00692820">
        <w:rPr>
          <w:rStyle w:val="Char7"/>
          <w:rFonts w:eastAsia="MS Mincho"/>
          <w:rtl/>
        </w:rPr>
        <w:t xml:space="preserve"> آن را منتشر م</w:t>
      </w:r>
      <w:r w:rsidR="00871EA0">
        <w:rPr>
          <w:rStyle w:val="Char7"/>
          <w:rFonts w:eastAsia="MS Mincho"/>
          <w:rtl/>
        </w:rPr>
        <w:t>ی</w:t>
      </w:r>
      <w:r w:rsidR="000E2B68">
        <w:rPr>
          <w:rStyle w:val="Char7"/>
          <w:rFonts w:eastAsia="MS Mincho"/>
          <w:rtl/>
        </w:rPr>
        <w:t>‌</w:t>
      </w:r>
      <w:r w:rsidRPr="00692820">
        <w:rPr>
          <w:rStyle w:val="Char7"/>
          <w:rFonts w:eastAsia="MS Mincho"/>
          <w:rtl/>
        </w:rPr>
        <w:t>ساخت، م</w:t>
      </w:r>
      <w:r w:rsidR="00871EA0">
        <w:rPr>
          <w:rStyle w:val="Char7"/>
          <w:rFonts w:eastAsia="MS Mincho"/>
          <w:rtl/>
        </w:rPr>
        <w:t>ی</w:t>
      </w:r>
      <w:r w:rsidR="000E2B68">
        <w:rPr>
          <w:rStyle w:val="Char7"/>
          <w:rFonts w:eastAsia="MS Mincho"/>
          <w:rtl/>
        </w:rPr>
        <w:t>‌</w:t>
      </w:r>
      <w:r w:rsidRPr="00692820">
        <w:rPr>
          <w:rStyle w:val="Char7"/>
          <w:rFonts w:eastAsia="MS Mincho"/>
          <w:rtl/>
        </w:rPr>
        <w:t>خواندم که شعر</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را با ترجمه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فارس</w:t>
      </w:r>
      <w:r w:rsidR="00871EA0">
        <w:rPr>
          <w:rStyle w:val="Char7"/>
          <w:rFonts w:eastAsia="MS Mincho"/>
          <w:rtl/>
        </w:rPr>
        <w:t>ی</w:t>
      </w:r>
      <w:r w:rsidRPr="00692820">
        <w:rPr>
          <w:rStyle w:val="Char7"/>
          <w:rFonts w:eastAsia="MS Mincho"/>
          <w:rtl/>
        </w:rPr>
        <w:t xml:space="preserve"> آن آورده بود. مطلع ا</w:t>
      </w:r>
      <w:r w:rsidR="00871EA0">
        <w:rPr>
          <w:rStyle w:val="Char7"/>
          <w:rFonts w:eastAsia="MS Mincho"/>
          <w:rtl/>
        </w:rPr>
        <w:t>ی</w:t>
      </w:r>
      <w:r w:rsidRPr="00692820">
        <w:rPr>
          <w:rStyle w:val="Char7"/>
          <w:rFonts w:eastAsia="MS Mincho"/>
          <w:rtl/>
        </w:rPr>
        <w:t>ن شعر ا</w:t>
      </w:r>
      <w:r w:rsidR="00871EA0">
        <w:rPr>
          <w:rStyle w:val="Char7"/>
          <w:rFonts w:eastAsia="MS Mincho"/>
          <w:rtl/>
        </w:rPr>
        <w:t>ی</w:t>
      </w:r>
      <w:r w:rsidRPr="00692820">
        <w:rPr>
          <w:rStyle w:val="Char7"/>
          <w:rFonts w:eastAsia="MS Mincho"/>
          <w:rtl/>
        </w:rPr>
        <w:t>نگونه بود:</w:t>
      </w:r>
    </w:p>
    <w:tbl>
      <w:tblPr>
        <w:tblStyle w:val="TableGrid"/>
        <w:bidiVisual/>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402"/>
      </w:tblGrid>
      <w:tr w:rsidR="006B068A" w:rsidTr="006B068A">
        <w:tc>
          <w:tcPr>
            <w:tcW w:w="3119" w:type="dxa"/>
          </w:tcPr>
          <w:p w:rsidR="006B068A" w:rsidRPr="006B068A" w:rsidRDefault="006B068A" w:rsidP="001A20CA">
            <w:pPr>
              <w:pStyle w:val="a7"/>
              <w:ind w:firstLine="0"/>
              <w:jc w:val="lowKashida"/>
              <w:rPr>
                <w:sz w:val="2"/>
                <w:szCs w:val="2"/>
                <w:rtl/>
              </w:rPr>
            </w:pPr>
            <w:r w:rsidRPr="00896701">
              <w:rPr>
                <w:rStyle w:val="Charf0"/>
                <w:rtl/>
              </w:rPr>
              <w:t>هي الطفوف، فطف سبعا بمغناها</w:t>
            </w:r>
            <w:r>
              <w:rPr>
                <w:rStyle w:val="Charf0"/>
                <w:rFonts w:hint="cs"/>
                <w:rtl/>
              </w:rPr>
              <w:br/>
            </w:r>
          </w:p>
        </w:tc>
        <w:tc>
          <w:tcPr>
            <w:tcW w:w="567" w:type="dxa"/>
          </w:tcPr>
          <w:p w:rsidR="006B068A" w:rsidRPr="00454D16" w:rsidRDefault="006B068A" w:rsidP="001A20CA">
            <w:pPr>
              <w:pStyle w:val="a7"/>
              <w:ind w:firstLine="0"/>
              <w:jc w:val="lowKashida"/>
              <w:rPr>
                <w:sz w:val="2"/>
                <w:szCs w:val="2"/>
                <w:rtl/>
              </w:rPr>
            </w:pPr>
          </w:p>
        </w:tc>
        <w:tc>
          <w:tcPr>
            <w:tcW w:w="3402" w:type="dxa"/>
          </w:tcPr>
          <w:p w:rsidR="006B068A" w:rsidRPr="006B068A" w:rsidRDefault="006B068A" w:rsidP="001A20CA">
            <w:pPr>
              <w:pStyle w:val="a7"/>
              <w:ind w:firstLine="0"/>
              <w:jc w:val="lowKashida"/>
              <w:rPr>
                <w:sz w:val="2"/>
                <w:szCs w:val="2"/>
                <w:rtl/>
              </w:rPr>
            </w:pPr>
            <w:r w:rsidRPr="00896701">
              <w:rPr>
                <w:rStyle w:val="Charf0"/>
                <w:rtl/>
              </w:rPr>
              <w:t>ف</w:t>
            </w:r>
            <w:r w:rsidRPr="00896701">
              <w:rPr>
                <w:rStyle w:val="Charf0"/>
                <w:rFonts w:hint="cs"/>
                <w:rtl/>
              </w:rPr>
              <w:t>ـ</w:t>
            </w:r>
            <w:r w:rsidRPr="00896701">
              <w:rPr>
                <w:rStyle w:val="Charf0"/>
                <w:rtl/>
              </w:rPr>
              <w:t>م</w:t>
            </w:r>
            <w:r>
              <w:rPr>
                <w:rStyle w:val="Charf0"/>
                <w:rFonts w:hint="cs"/>
                <w:rtl/>
              </w:rPr>
              <w:t>ـ</w:t>
            </w:r>
            <w:r w:rsidRPr="00896701">
              <w:rPr>
                <w:rStyle w:val="Charf0"/>
                <w:rtl/>
              </w:rPr>
              <w:t>ا ل</w:t>
            </w:r>
            <w:r>
              <w:rPr>
                <w:rStyle w:val="Charf0"/>
                <w:rFonts w:hint="cs"/>
                <w:rtl/>
              </w:rPr>
              <w:t>ـ</w:t>
            </w:r>
            <w:r w:rsidRPr="00896701">
              <w:rPr>
                <w:rStyle w:val="Charf0"/>
                <w:rtl/>
              </w:rPr>
              <w:t>م</w:t>
            </w:r>
            <w:r w:rsidRPr="00896701">
              <w:rPr>
                <w:rStyle w:val="Charf0"/>
                <w:rFonts w:hint="cs"/>
                <w:rtl/>
              </w:rPr>
              <w:t>ـ</w:t>
            </w:r>
            <w:r w:rsidR="00AA6C2D">
              <w:rPr>
                <w:rStyle w:val="Charf0"/>
                <w:rtl/>
              </w:rPr>
              <w:t>ك</w:t>
            </w:r>
            <w:r w:rsidRPr="00896701">
              <w:rPr>
                <w:rStyle w:val="Charf0"/>
                <w:rFonts w:hint="cs"/>
                <w:rtl/>
              </w:rPr>
              <w:t>ـ</w:t>
            </w:r>
            <w:r w:rsidRPr="00896701">
              <w:rPr>
                <w:rStyle w:val="Charf0"/>
                <w:rtl/>
              </w:rPr>
              <w:t>ه م</w:t>
            </w:r>
            <w:r w:rsidRPr="00896701">
              <w:rPr>
                <w:rStyle w:val="Charf0"/>
                <w:rFonts w:hint="cs"/>
                <w:rtl/>
              </w:rPr>
              <w:t>ـ</w:t>
            </w:r>
            <w:r w:rsidRPr="00896701">
              <w:rPr>
                <w:rStyle w:val="Charf0"/>
                <w:rtl/>
              </w:rPr>
              <w:t>ع</w:t>
            </w:r>
            <w:r w:rsidRPr="00896701">
              <w:rPr>
                <w:rStyle w:val="Charf0"/>
                <w:rFonts w:hint="cs"/>
                <w:rtl/>
              </w:rPr>
              <w:t>ـ</w:t>
            </w:r>
            <w:r w:rsidRPr="00896701">
              <w:rPr>
                <w:rStyle w:val="Charf0"/>
                <w:rtl/>
              </w:rPr>
              <w:t>ني م</w:t>
            </w:r>
            <w:r w:rsidRPr="00896701">
              <w:rPr>
                <w:rStyle w:val="Charf0"/>
                <w:rFonts w:hint="cs"/>
                <w:rtl/>
              </w:rPr>
              <w:t>ـ</w:t>
            </w:r>
            <w:r w:rsidRPr="00896701">
              <w:rPr>
                <w:rStyle w:val="Charf0"/>
                <w:rtl/>
              </w:rPr>
              <w:t>ث</w:t>
            </w:r>
            <w:r w:rsidRPr="00896701">
              <w:rPr>
                <w:rStyle w:val="Charf0"/>
                <w:rFonts w:hint="cs"/>
                <w:rtl/>
              </w:rPr>
              <w:t>ـ</w:t>
            </w:r>
            <w:r w:rsidRPr="00896701">
              <w:rPr>
                <w:rStyle w:val="Charf0"/>
                <w:rtl/>
              </w:rPr>
              <w:t>ل م</w:t>
            </w:r>
            <w:r w:rsidRPr="00896701">
              <w:rPr>
                <w:rStyle w:val="Charf0"/>
                <w:rFonts w:hint="cs"/>
                <w:rtl/>
              </w:rPr>
              <w:t>ـ</w:t>
            </w:r>
            <w:r w:rsidRPr="00896701">
              <w:rPr>
                <w:rStyle w:val="Charf0"/>
                <w:rtl/>
              </w:rPr>
              <w:t>عن</w:t>
            </w:r>
            <w:r w:rsidRPr="00896701">
              <w:rPr>
                <w:rStyle w:val="Charf0"/>
                <w:rFonts w:hint="cs"/>
                <w:rtl/>
              </w:rPr>
              <w:t>ـ</w:t>
            </w:r>
            <w:r w:rsidRPr="00896701">
              <w:rPr>
                <w:rStyle w:val="Charf0"/>
                <w:rtl/>
              </w:rPr>
              <w:t>اه</w:t>
            </w:r>
            <w:r w:rsidRPr="00896701">
              <w:rPr>
                <w:rStyle w:val="Charf0"/>
                <w:rFonts w:hint="cs"/>
                <w:rtl/>
              </w:rPr>
              <w:t>ـ</w:t>
            </w:r>
            <w:r w:rsidRPr="00896701">
              <w:rPr>
                <w:rStyle w:val="Charf0"/>
                <w:rtl/>
              </w:rPr>
              <w:t>ا</w:t>
            </w:r>
            <w:r>
              <w:rPr>
                <w:rStyle w:val="Charf0"/>
                <w:rFonts w:hint="cs"/>
                <w:rtl/>
              </w:rPr>
              <w:br/>
            </w:r>
          </w:p>
        </w:tc>
      </w:tr>
    </w:tbl>
    <w:p w:rsidR="00CE606F" w:rsidRDefault="006B068A" w:rsidP="002C706F">
      <w:pPr>
        <w:pStyle w:val="a"/>
        <w:spacing w:before="0" w:after="0" w:line="240" w:lineRule="auto"/>
        <w:ind w:firstLine="284"/>
        <w:jc w:val="both"/>
        <w:rPr>
          <w:rStyle w:val="Char7"/>
          <w:rFonts w:eastAsia="MS Mincho"/>
          <w:rtl/>
        </w:rPr>
      </w:pPr>
      <w:r>
        <w:rPr>
          <w:rStyle w:val="Char7"/>
          <w:rFonts w:eastAsia="MS Mincho" w:hint="cs"/>
          <w:rtl/>
        </w:rPr>
        <w:t>«</w:t>
      </w:r>
      <w:r w:rsidR="00CE606F" w:rsidRPr="00692820">
        <w:rPr>
          <w:rStyle w:val="Char7"/>
          <w:rFonts w:eastAsia="MS Mincho" w:hint="cs"/>
          <w:rtl/>
        </w:rPr>
        <w:t>این است سرزمین کربلا پس هفت بار آنرا طواف کن</w:t>
      </w:r>
      <w:r w:rsidR="009975D4" w:rsidRPr="00692820">
        <w:rPr>
          <w:rStyle w:val="Char7"/>
          <w:rFonts w:eastAsia="MS Mincho" w:hint="cs"/>
          <w:rtl/>
        </w:rPr>
        <w:t xml:space="preserve"> ..</w:t>
      </w:r>
      <w:r w:rsidR="00CE606F" w:rsidRPr="00692820">
        <w:rPr>
          <w:rStyle w:val="Char7"/>
          <w:rFonts w:eastAsia="MS Mincho" w:hint="cs"/>
          <w:rtl/>
        </w:rPr>
        <w:t xml:space="preserve"> چرا که از مکه نیز با ارزش</w:t>
      </w:r>
      <w:r w:rsidR="000E2B68">
        <w:rPr>
          <w:rStyle w:val="Char7"/>
          <w:rFonts w:eastAsia="MS Mincho"/>
          <w:rtl/>
        </w:rPr>
        <w:t>‌</w:t>
      </w:r>
      <w:r w:rsidR="00CE606F" w:rsidRPr="00692820">
        <w:rPr>
          <w:rStyle w:val="Char7"/>
          <w:rFonts w:eastAsia="MS Mincho" w:hint="cs"/>
          <w:rtl/>
        </w:rPr>
        <w:t>تر و والاتر است</w:t>
      </w:r>
      <w:r>
        <w:rPr>
          <w:rStyle w:val="Char7"/>
          <w:rFonts w:eastAsia="MS Mincho" w:hint="cs"/>
          <w:rtl/>
        </w:rPr>
        <w:t>».</w:t>
      </w:r>
    </w:p>
    <w:tbl>
      <w:tblPr>
        <w:tblStyle w:val="TableGrid"/>
        <w:bidiVisual/>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402"/>
      </w:tblGrid>
      <w:tr w:rsidR="006B068A" w:rsidTr="00BD4707">
        <w:tc>
          <w:tcPr>
            <w:tcW w:w="3119" w:type="dxa"/>
          </w:tcPr>
          <w:p w:rsidR="006B068A" w:rsidRPr="006B068A" w:rsidRDefault="006B068A" w:rsidP="00DB11F9">
            <w:pPr>
              <w:pStyle w:val="a7"/>
              <w:ind w:firstLine="0"/>
              <w:jc w:val="lowKashida"/>
              <w:rPr>
                <w:sz w:val="2"/>
                <w:szCs w:val="2"/>
                <w:rtl/>
              </w:rPr>
            </w:pPr>
            <w:r>
              <w:rPr>
                <w:rStyle w:val="Charf0"/>
                <w:rtl/>
              </w:rPr>
              <w:t>أرض و</w:t>
            </w:r>
            <w:r w:rsidRPr="00896701">
              <w:rPr>
                <w:rStyle w:val="Charf0"/>
                <w:rtl/>
              </w:rPr>
              <w:t>ل</w:t>
            </w:r>
            <w:r w:rsidR="00AA6C2D">
              <w:rPr>
                <w:rStyle w:val="Charf0"/>
                <w:rtl/>
              </w:rPr>
              <w:t>ك</w:t>
            </w:r>
            <w:r w:rsidRPr="00896701">
              <w:rPr>
                <w:rStyle w:val="Charf0"/>
                <w:rtl/>
              </w:rPr>
              <w:t>نم</w:t>
            </w:r>
            <w:r>
              <w:rPr>
                <w:rStyle w:val="Charf0"/>
                <w:rFonts w:hint="cs"/>
                <w:rtl/>
              </w:rPr>
              <w:t>ـ</w:t>
            </w:r>
            <w:r w:rsidRPr="00896701">
              <w:rPr>
                <w:rStyle w:val="Charf0"/>
                <w:rtl/>
              </w:rPr>
              <w:t>ا السبع الشداد ل</w:t>
            </w:r>
            <w:r>
              <w:rPr>
                <w:rStyle w:val="Charf0"/>
                <w:rFonts w:hint="cs"/>
                <w:rtl/>
              </w:rPr>
              <w:t>ـ</w:t>
            </w:r>
            <w:r w:rsidRPr="00896701">
              <w:rPr>
                <w:rStyle w:val="Charf0"/>
                <w:rtl/>
              </w:rPr>
              <w:t>ها</w:t>
            </w:r>
            <w:r>
              <w:rPr>
                <w:rStyle w:val="Charf0"/>
                <w:rFonts w:hint="cs"/>
                <w:rtl/>
              </w:rPr>
              <w:br/>
            </w:r>
          </w:p>
        </w:tc>
        <w:tc>
          <w:tcPr>
            <w:tcW w:w="567" w:type="dxa"/>
          </w:tcPr>
          <w:p w:rsidR="006B068A" w:rsidRPr="00454D16" w:rsidRDefault="006B068A" w:rsidP="00DB11F9">
            <w:pPr>
              <w:pStyle w:val="a7"/>
              <w:ind w:firstLine="0"/>
              <w:jc w:val="lowKashida"/>
              <w:rPr>
                <w:sz w:val="2"/>
                <w:szCs w:val="2"/>
                <w:rtl/>
              </w:rPr>
            </w:pPr>
          </w:p>
        </w:tc>
        <w:tc>
          <w:tcPr>
            <w:tcW w:w="3402" w:type="dxa"/>
          </w:tcPr>
          <w:p w:rsidR="006B068A" w:rsidRPr="006B068A" w:rsidRDefault="006B068A" w:rsidP="00DB11F9">
            <w:pPr>
              <w:pStyle w:val="a7"/>
              <w:ind w:firstLine="0"/>
              <w:jc w:val="lowKashida"/>
              <w:rPr>
                <w:sz w:val="2"/>
                <w:szCs w:val="2"/>
                <w:rtl/>
              </w:rPr>
            </w:pPr>
            <w:r w:rsidRPr="00896701">
              <w:rPr>
                <w:rStyle w:val="Charf0"/>
                <w:rtl/>
              </w:rPr>
              <w:t>دانت وطأطأ أعلاها لأدناها</w:t>
            </w:r>
            <w:r>
              <w:rPr>
                <w:rStyle w:val="Charf0"/>
                <w:rFonts w:hint="cs"/>
                <w:rtl/>
              </w:rPr>
              <w:br/>
            </w:r>
          </w:p>
        </w:tc>
      </w:tr>
    </w:tbl>
    <w:p w:rsidR="00AE4E71" w:rsidRPr="00692820" w:rsidRDefault="006B068A" w:rsidP="002C706F">
      <w:pPr>
        <w:pStyle w:val="a"/>
        <w:spacing w:before="0" w:after="0" w:line="240" w:lineRule="auto"/>
        <w:ind w:firstLine="284"/>
        <w:jc w:val="both"/>
        <w:rPr>
          <w:rStyle w:val="Char7"/>
          <w:rFonts w:eastAsia="MS Mincho"/>
          <w:rtl/>
        </w:rPr>
      </w:pPr>
      <w:r>
        <w:rPr>
          <w:rStyle w:val="Char7"/>
          <w:rFonts w:eastAsia="MS Mincho" w:hint="cs"/>
          <w:rtl/>
        </w:rPr>
        <w:t>«</w:t>
      </w:r>
      <w:r w:rsidR="00AE4E71" w:rsidRPr="00692820">
        <w:rPr>
          <w:rStyle w:val="Char7"/>
          <w:rFonts w:eastAsia="MS Mincho" w:hint="cs"/>
          <w:rtl/>
        </w:rPr>
        <w:t>زمین است ولی</w:t>
      </w:r>
      <w:r w:rsidR="00F96E0C">
        <w:rPr>
          <w:rStyle w:val="Char7"/>
          <w:rFonts w:eastAsia="MS Mincho" w:hint="cs"/>
          <w:rtl/>
        </w:rPr>
        <w:t xml:space="preserve"> آسمان‌ها</w:t>
      </w:r>
      <w:r w:rsidR="00AE4E71" w:rsidRPr="00692820">
        <w:rPr>
          <w:rStyle w:val="Char7"/>
          <w:rFonts w:eastAsia="MS Mincho" w:hint="cs"/>
          <w:rtl/>
        </w:rPr>
        <w:t>ی هفت</w:t>
      </w:r>
      <w:r w:rsidR="000E2B68">
        <w:rPr>
          <w:rStyle w:val="Char7"/>
          <w:rFonts w:eastAsia="MS Mincho" w:hint="cs"/>
          <w:rtl/>
        </w:rPr>
        <w:t>‌</w:t>
      </w:r>
      <w:r w:rsidR="00AE4E71" w:rsidRPr="00692820">
        <w:rPr>
          <w:rStyle w:val="Char7"/>
          <w:rFonts w:eastAsia="MS Mincho" w:hint="cs"/>
          <w:rtl/>
        </w:rPr>
        <w:t>گانه در برابر آن سر تسلیم فرود آورده</w:t>
      </w:r>
      <w:r w:rsidR="000E2B68">
        <w:rPr>
          <w:rStyle w:val="Char7"/>
          <w:rFonts w:eastAsia="MS Mincho" w:hint="cs"/>
          <w:rtl/>
        </w:rPr>
        <w:t>‌</w:t>
      </w:r>
      <w:r w:rsidR="00AE4E71" w:rsidRPr="00692820">
        <w:rPr>
          <w:rStyle w:val="Char7"/>
          <w:rFonts w:eastAsia="MS Mincho" w:hint="cs"/>
          <w:rtl/>
        </w:rPr>
        <w:t>اند و از آنها نیز والاتر است</w:t>
      </w:r>
      <w:r>
        <w:rPr>
          <w:rStyle w:val="Char7"/>
          <w:rFonts w:eastAsia="MS Mincho" w:hint="cs"/>
          <w:rtl/>
        </w:rPr>
        <w:t>».</w:t>
      </w:r>
    </w:p>
    <w:p w:rsidR="000A3212" w:rsidRPr="00692820" w:rsidRDefault="000A3212" w:rsidP="002C706F">
      <w:pPr>
        <w:spacing w:after="0"/>
        <w:ind w:firstLine="284"/>
        <w:jc w:val="both"/>
        <w:rPr>
          <w:rStyle w:val="Char7"/>
          <w:rFonts w:eastAsia="MS Mincho"/>
        </w:rPr>
      </w:pPr>
      <w:r w:rsidRPr="00692820">
        <w:rPr>
          <w:rStyle w:val="Char7"/>
          <w:rFonts w:eastAsiaTheme="minorHAnsi"/>
          <w:rtl/>
        </w:rPr>
        <w:t>طفوف جمع طف است که به معنا</w:t>
      </w:r>
      <w:r w:rsidR="00871EA0">
        <w:rPr>
          <w:rStyle w:val="Char7"/>
          <w:rFonts w:eastAsiaTheme="minorHAnsi"/>
          <w:rtl/>
        </w:rPr>
        <w:t>ی</w:t>
      </w:r>
      <w:r w:rsidRPr="00692820">
        <w:rPr>
          <w:rStyle w:val="Char7"/>
          <w:rFonts w:eastAsiaTheme="minorHAnsi"/>
          <w:rtl/>
        </w:rPr>
        <w:t xml:space="preserve"> سرزم</w:t>
      </w:r>
      <w:r w:rsidR="00871EA0">
        <w:rPr>
          <w:rStyle w:val="Char7"/>
          <w:rFonts w:eastAsiaTheme="minorHAnsi"/>
          <w:rtl/>
        </w:rPr>
        <w:t>ی</w:t>
      </w:r>
      <w:r w:rsidRPr="00692820">
        <w:rPr>
          <w:rStyle w:val="Char7"/>
          <w:rFonts w:eastAsiaTheme="minorHAnsi"/>
          <w:rtl/>
        </w:rPr>
        <w:t>ن کربلا م</w:t>
      </w:r>
      <w:r w:rsidR="00871EA0">
        <w:rPr>
          <w:rStyle w:val="Char7"/>
          <w:rFonts w:eastAsiaTheme="minorHAnsi"/>
          <w:rtl/>
        </w:rPr>
        <w:t>ی</w:t>
      </w:r>
      <w:r w:rsidR="000E2B68">
        <w:rPr>
          <w:rStyle w:val="Char7"/>
          <w:rFonts w:eastAsiaTheme="minorHAnsi"/>
          <w:rtl/>
        </w:rPr>
        <w:t>‌</w:t>
      </w:r>
      <w:r w:rsidR="006B068A">
        <w:rPr>
          <w:rStyle w:val="Char7"/>
          <w:rFonts w:eastAsiaTheme="minorHAnsi"/>
          <w:rtl/>
        </w:rPr>
        <w:t>باشد</w:t>
      </w:r>
      <w:r w:rsidRPr="00E101C3">
        <w:rPr>
          <w:rStyle w:val="Char7"/>
          <w:rFonts w:eastAsia="MS Mincho"/>
          <w:vertAlign w:val="superscript"/>
          <w:rtl/>
        </w:rPr>
        <w:footnoteReference w:id="82"/>
      </w:r>
      <w:r w:rsidR="006B068A">
        <w:rPr>
          <w:rStyle w:val="Char7"/>
          <w:rFonts w:eastAsiaTheme="minorHAnsi"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با علم به ا</w:t>
      </w:r>
      <w:r w:rsidR="00871EA0">
        <w:rPr>
          <w:rStyle w:val="Char7"/>
          <w:rFonts w:eastAsia="MS Mincho"/>
          <w:rtl/>
        </w:rPr>
        <w:t>ی</w:t>
      </w:r>
      <w:r w:rsidRPr="00692820">
        <w:rPr>
          <w:rStyle w:val="Char7"/>
          <w:rFonts w:eastAsia="MS Mincho"/>
          <w:rtl/>
        </w:rPr>
        <w:t>نکه، ا</w:t>
      </w:r>
      <w:r w:rsidR="00871EA0">
        <w:rPr>
          <w:rStyle w:val="Char7"/>
          <w:rFonts w:eastAsia="MS Mincho"/>
          <w:rtl/>
        </w:rPr>
        <w:t>ی</w:t>
      </w:r>
      <w:r w:rsidRPr="00692820">
        <w:rPr>
          <w:rStyle w:val="Char7"/>
          <w:rFonts w:eastAsia="MS Mincho"/>
          <w:rtl/>
        </w:rPr>
        <w:t>ن قبور که بر آن ندا سر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دهند و </w:t>
      </w:r>
      <w:r w:rsidR="00566C09">
        <w:rPr>
          <w:rStyle w:val="Char7"/>
          <w:rFonts w:eastAsia="MS Mincho"/>
          <w:rtl/>
        </w:rPr>
        <w:t>به‌سوی</w:t>
      </w:r>
      <w:r w:rsidRPr="00692820">
        <w:rPr>
          <w:rStyle w:val="Char7"/>
          <w:rFonts w:eastAsia="MS Mincho"/>
          <w:rtl/>
        </w:rPr>
        <w:t xml:space="preserve"> آن سفر م</w:t>
      </w:r>
      <w:r w:rsidR="00871EA0">
        <w:rPr>
          <w:rStyle w:val="Char7"/>
          <w:rFonts w:eastAsia="MS Mincho"/>
          <w:rtl/>
        </w:rPr>
        <w:t>ی</w:t>
      </w:r>
      <w:r w:rsidR="000E2B68">
        <w:rPr>
          <w:rStyle w:val="Char7"/>
          <w:rFonts w:eastAsia="MS Mincho"/>
          <w:rtl/>
        </w:rPr>
        <w:t>‌</w:t>
      </w:r>
      <w:r w:rsidRPr="00692820">
        <w:rPr>
          <w:rStyle w:val="Char7"/>
          <w:rFonts w:eastAsia="MS Mincho"/>
          <w:rtl/>
        </w:rPr>
        <w:t>کنند، اصل و اساس</w:t>
      </w:r>
      <w:r w:rsidR="00871EA0">
        <w:rPr>
          <w:rStyle w:val="Char7"/>
          <w:rFonts w:eastAsia="MS Mincho"/>
          <w:rtl/>
        </w:rPr>
        <w:t>ی</w:t>
      </w:r>
      <w:r w:rsidRPr="00692820">
        <w:rPr>
          <w:rStyle w:val="Char7"/>
          <w:rFonts w:eastAsia="MS Mincho"/>
          <w:rtl/>
        </w:rPr>
        <w:t xml:space="preserve"> ندارد و ه</w:t>
      </w:r>
      <w:r w:rsidR="00871EA0">
        <w:rPr>
          <w:rStyle w:val="Char7"/>
          <w:rFonts w:eastAsia="MS Mincho"/>
          <w:rtl/>
        </w:rPr>
        <w:t>ی</w:t>
      </w:r>
      <w:r w:rsidRPr="00692820">
        <w:rPr>
          <w:rStyle w:val="Char7"/>
          <w:rFonts w:eastAsia="MS Mincho"/>
          <w:rtl/>
        </w:rPr>
        <w:t>چ دل</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مبن</w:t>
      </w:r>
      <w:r w:rsidR="00871EA0">
        <w:rPr>
          <w:rStyle w:val="Char7"/>
          <w:rFonts w:eastAsia="MS Mincho"/>
          <w:rtl/>
        </w:rPr>
        <w:t>ی</w:t>
      </w:r>
      <w:r w:rsidRPr="00692820">
        <w:rPr>
          <w:rStyle w:val="Char7"/>
          <w:rFonts w:eastAsia="MS Mincho"/>
          <w:rtl/>
        </w:rPr>
        <w:t xml:space="preserve"> بر ا</w:t>
      </w:r>
      <w:r w:rsidR="00871EA0">
        <w:rPr>
          <w:rStyle w:val="Char7"/>
          <w:rFonts w:eastAsia="MS Mincho"/>
          <w:rtl/>
        </w:rPr>
        <w:t>ی</w:t>
      </w:r>
      <w:r w:rsidRPr="00692820">
        <w:rPr>
          <w:rStyle w:val="Char7"/>
          <w:rFonts w:eastAsia="MS Mincho"/>
          <w:rtl/>
        </w:rPr>
        <w:t>نکه عل</w:t>
      </w:r>
      <w:r w:rsidR="00871EA0">
        <w:rPr>
          <w:rStyle w:val="Char7"/>
          <w:rFonts w:eastAsia="MS Mincho"/>
          <w:rtl/>
        </w:rPr>
        <w:t>ی</w:t>
      </w:r>
      <w:r w:rsidRPr="00692820">
        <w:rPr>
          <w:rStyle w:val="Char7"/>
          <w:rFonts w:eastAsia="MS Mincho"/>
          <w:rtl/>
        </w:rPr>
        <w:t xml:space="preserve"> </w:t>
      </w:r>
      <w:r w:rsidRPr="00FB3E18">
        <w:rPr>
          <w:rFonts w:cs="CTraditional Arabic"/>
          <w:szCs w:val="28"/>
          <w:rtl/>
        </w:rPr>
        <w:t>س</w:t>
      </w:r>
      <w:r w:rsidRPr="00692820">
        <w:rPr>
          <w:rStyle w:val="Char7"/>
          <w:rFonts w:eastAsia="MS Mincho"/>
          <w:rtl/>
        </w:rPr>
        <w:t xml:space="preserve"> در قبر</w:t>
      </w:r>
      <w:r w:rsidR="00871EA0">
        <w:rPr>
          <w:rStyle w:val="Char7"/>
          <w:rFonts w:eastAsia="MS Mincho"/>
          <w:rtl/>
        </w:rPr>
        <w:t>ی</w:t>
      </w:r>
      <w:r w:rsidRPr="00692820">
        <w:rPr>
          <w:rStyle w:val="Char7"/>
          <w:rFonts w:eastAsia="MS Mincho"/>
          <w:rtl/>
        </w:rPr>
        <w:t xml:space="preserve"> که آنان در نجف، آن را طواف و ز</w:t>
      </w:r>
      <w:r w:rsidR="00871EA0">
        <w:rPr>
          <w:rStyle w:val="Char7"/>
          <w:rFonts w:eastAsia="MS Mincho"/>
          <w:rtl/>
        </w:rPr>
        <w:t>ی</w:t>
      </w:r>
      <w:r w:rsidRPr="00692820">
        <w:rPr>
          <w:rStyle w:val="Char7"/>
          <w:rFonts w:eastAsia="MS Mincho"/>
          <w:rtl/>
        </w:rPr>
        <w:t>ارت م</w:t>
      </w:r>
      <w:r w:rsidR="00871EA0">
        <w:rPr>
          <w:rStyle w:val="Char7"/>
          <w:rFonts w:eastAsia="MS Mincho"/>
          <w:rtl/>
        </w:rPr>
        <w:t>ی</w:t>
      </w:r>
      <w:r w:rsidR="000E2B68">
        <w:rPr>
          <w:rStyle w:val="Char7"/>
          <w:rFonts w:eastAsia="MS Mincho"/>
          <w:rtl/>
        </w:rPr>
        <w:t>‌</w:t>
      </w:r>
      <w:r w:rsidRPr="00692820">
        <w:rPr>
          <w:rStyle w:val="Char7"/>
          <w:rFonts w:eastAsia="MS Mincho"/>
          <w:rtl/>
        </w:rPr>
        <w:t>کنند، دفن شده باشد، وجود ندارد. هم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طور ثابت نشده است که قبر حس</w:t>
      </w:r>
      <w:r w:rsidR="00871EA0">
        <w:rPr>
          <w:rStyle w:val="Char7"/>
          <w:rFonts w:eastAsia="MS Mincho"/>
          <w:rtl/>
        </w:rPr>
        <w:t>ی</w:t>
      </w:r>
      <w:r w:rsidRPr="00692820">
        <w:rPr>
          <w:rStyle w:val="Char7"/>
          <w:rFonts w:eastAsia="MS Mincho"/>
          <w:rtl/>
        </w:rPr>
        <w:t xml:space="preserve">ن </w:t>
      </w:r>
      <w:r w:rsidRPr="00FB3E18">
        <w:rPr>
          <w:rFonts w:cs="CTraditional Arabic"/>
          <w:szCs w:val="28"/>
          <w:rtl/>
        </w:rPr>
        <w:t>س</w:t>
      </w:r>
      <w:r w:rsidRPr="00692820">
        <w:rPr>
          <w:rStyle w:val="Char7"/>
          <w:rFonts w:eastAsia="MS Mincho"/>
          <w:rtl/>
        </w:rPr>
        <w:t xml:space="preserve"> که به دور آن م</w:t>
      </w:r>
      <w:r w:rsidR="00871EA0">
        <w:rPr>
          <w:rStyle w:val="Char7"/>
          <w:rFonts w:eastAsia="MS Mincho"/>
          <w:rtl/>
        </w:rPr>
        <w:t>ی</w:t>
      </w:r>
      <w:r w:rsidR="000E2B68">
        <w:rPr>
          <w:rStyle w:val="Char7"/>
          <w:rFonts w:eastAsia="MS Mincho"/>
          <w:rtl/>
        </w:rPr>
        <w:t>‌</w:t>
      </w:r>
      <w:r w:rsidRPr="00692820">
        <w:rPr>
          <w:rStyle w:val="Char7"/>
          <w:rFonts w:eastAsia="MS Mincho"/>
          <w:rtl/>
        </w:rPr>
        <w:t>گردند و در کربلا واقع م</w:t>
      </w:r>
      <w:r w:rsidR="00871EA0">
        <w:rPr>
          <w:rStyle w:val="Char7"/>
          <w:rFonts w:eastAsia="MS Mincho"/>
          <w:rtl/>
        </w:rPr>
        <w:t>ی</w:t>
      </w:r>
      <w:r w:rsidR="000E2B68">
        <w:rPr>
          <w:rStyle w:val="Char7"/>
          <w:rFonts w:eastAsia="MS Mincho"/>
          <w:rtl/>
        </w:rPr>
        <w:t>‌</w:t>
      </w:r>
      <w:r w:rsidRPr="00692820">
        <w:rPr>
          <w:rStyle w:val="Char7"/>
          <w:rFonts w:eastAsia="MS Mincho"/>
          <w:rtl/>
        </w:rPr>
        <w:t>باشد، واقعاً قبر حس</w:t>
      </w:r>
      <w:r w:rsidR="00871EA0">
        <w:rPr>
          <w:rStyle w:val="Char7"/>
          <w:rFonts w:eastAsia="MS Mincho"/>
          <w:rtl/>
        </w:rPr>
        <w:t>ی</w:t>
      </w:r>
      <w:r w:rsidRPr="00692820">
        <w:rPr>
          <w:rStyle w:val="Char7"/>
          <w:rFonts w:eastAsia="MS Mincho"/>
          <w:rtl/>
        </w:rPr>
        <w:t>ن باشد. [ا</w:t>
      </w:r>
      <w:r w:rsidR="00871EA0">
        <w:rPr>
          <w:rStyle w:val="Char7"/>
          <w:rFonts w:eastAsia="MS Mincho"/>
          <w:rtl/>
        </w:rPr>
        <w:t>ی</w:t>
      </w:r>
      <w:r w:rsidRPr="00692820">
        <w:rPr>
          <w:rStyle w:val="Char7"/>
          <w:rFonts w:eastAsia="MS Mincho"/>
          <w:rtl/>
        </w:rPr>
        <w:t>ن برا</w:t>
      </w:r>
      <w:r w:rsidR="00871EA0">
        <w:rPr>
          <w:rStyle w:val="Char7"/>
          <w:rFonts w:eastAsia="MS Mincho"/>
          <w:rtl/>
        </w:rPr>
        <w:t>ی</w:t>
      </w:r>
      <w:r w:rsidRPr="00692820">
        <w:rPr>
          <w:rStyle w:val="Char7"/>
          <w:rFonts w:eastAsia="MS Mincho"/>
          <w:rtl/>
        </w:rPr>
        <w:t xml:space="preserve"> آنان مهم ن</w:t>
      </w:r>
      <w:r w:rsidR="00871EA0">
        <w:rPr>
          <w:rStyle w:val="Char7"/>
          <w:rFonts w:eastAsia="MS Mincho"/>
          <w:rtl/>
        </w:rPr>
        <w:t>ی</w:t>
      </w:r>
      <w:r w:rsidRPr="00692820">
        <w:rPr>
          <w:rStyle w:val="Char7"/>
          <w:rFonts w:eastAsia="MS Mincho"/>
          <w:rtl/>
        </w:rPr>
        <w:t>ست] بلکه مهم ا</w:t>
      </w:r>
      <w:r w:rsidR="00871EA0">
        <w:rPr>
          <w:rStyle w:val="Char7"/>
          <w:rFonts w:eastAsia="MS Mincho"/>
          <w:rtl/>
        </w:rPr>
        <w:t>ی</w:t>
      </w:r>
      <w:r w:rsidRPr="00692820">
        <w:rPr>
          <w:rStyle w:val="Char7"/>
          <w:rFonts w:eastAsia="MS Mincho"/>
          <w:rtl/>
        </w:rPr>
        <w:t>ن است که ا</w:t>
      </w:r>
      <w:r w:rsidR="00871EA0">
        <w:rPr>
          <w:rStyle w:val="Char7"/>
          <w:rFonts w:eastAsia="MS Mincho"/>
          <w:rtl/>
        </w:rPr>
        <w:t>ی</w:t>
      </w:r>
      <w:r w:rsidRPr="00692820">
        <w:rPr>
          <w:rStyle w:val="Char7"/>
          <w:rFonts w:eastAsia="MS Mincho"/>
          <w:rtl/>
        </w:rPr>
        <w:t>ن قبور و ا</w:t>
      </w:r>
      <w:r w:rsidR="00871EA0">
        <w:rPr>
          <w:rStyle w:val="Char7"/>
          <w:rFonts w:eastAsia="MS Mincho"/>
          <w:rtl/>
        </w:rPr>
        <w:t>ی</w:t>
      </w:r>
      <w:r w:rsidRPr="00692820">
        <w:rPr>
          <w:rStyle w:val="Char7"/>
          <w:rFonts w:eastAsia="MS Mincho"/>
          <w:rtl/>
        </w:rPr>
        <w:t>ن مقامات، تعظ</w:t>
      </w:r>
      <w:r w:rsidR="00871EA0">
        <w:rPr>
          <w:rStyle w:val="Char7"/>
          <w:rFonts w:eastAsia="MS Mincho"/>
          <w:rtl/>
        </w:rPr>
        <w:t>ی</w:t>
      </w:r>
      <w:r w:rsidRPr="00692820">
        <w:rPr>
          <w:rStyle w:val="Char7"/>
          <w:rFonts w:eastAsia="MS Mincho"/>
          <w:rtl/>
        </w:rPr>
        <w:t>م و عبادت شوند. بنابرا</w:t>
      </w:r>
      <w:r w:rsidR="00871EA0">
        <w:rPr>
          <w:rStyle w:val="Char7"/>
          <w:rFonts w:eastAsia="MS Mincho"/>
          <w:rtl/>
        </w:rPr>
        <w:t>ی</w:t>
      </w:r>
      <w:r w:rsidRPr="00692820">
        <w:rPr>
          <w:rStyle w:val="Char7"/>
          <w:rFonts w:eastAsia="MS Mincho"/>
          <w:rtl/>
        </w:rPr>
        <w:t>ن بر رو</w:t>
      </w:r>
      <w:r w:rsidR="00871EA0">
        <w:rPr>
          <w:rStyle w:val="Char7"/>
          <w:rFonts w:eastAsia="MS Mincho"/>
          <w:rtl/>
        </w:rPr>
        <w:t>ی</w:t>
      </w:r>
      <w:r w:rsidRPr="00692820">
        <w:rPr>
          <w:rStyle w:val="Char7"/>
          <w:rFonts w:eastAsia="MS Mincho"/>
          <w:rtl/>
        </w:rPr>
        <w:t xml:space="preserve"> قبرها گنبدها</w:t>
      </w:r>
      <w:r w:rsidR="00871EA0">
        <w:rPr>
          <w:rStyle w:val="Char7"/>
          <w:rFonts w:eastAsia="MS Mincho"/>
          <w:rtl/>
        </w:rPr>
        <w:t>یی</w:t>
      </w:r>
      <w:r w:rsidRPr="00692820">
        <w:rPr>
          <w:rStyle w:val="Char7"/>
          <w:rFonts w:eastAsia="MS Mincho"/>
          <w:rtl/>
        </w:rPr>
        <w:t xml:space="preserve"> از طلا م</w:t>
      </w:r>
      <w:r w:rsidR="00871EA0">
        <w:rPr>
          <w:rStyle w:val="Char7"/>
          <w:rFonts w:eastAsia="MS Mincho"/>
          <w:rtl/>
        </w:rPr>
        <w:t>ی</w:t>
      </w:r>
      <w:r w:rsidR="000E2B68">
        <w:rPr>
          <w:rStyle w:val="Char7"/>
          <w:rFonts w:eastAsia="MS Mincho"/>
          <w:rtl/>
        </w:rPr>
        <w:t>‌</w:t>
      </w:r>
      <w:r w:rsidRPr="00692820">
        <w:rPr>
          <w:rStyle w:val="Char7"/>
          <w:rFonts w:eastAsia="MS Mincho"/>
          <w:rtl/>
        </w:rPr>
        <w:t>سازند و مبالغ</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ون</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آن صرف م</w:t>
      </w:r>
      <w:r w:rsidR="00871EA0">
        <w:rPr>
          <w:rStyle w:val="Char7"/>
          <w:rFonts w:eastAsia="MS Mincho"/>
          <w:rtl/>
        </w:rPr>
        <w:t>ی</w:t>
      </w:r>
      <w:r w:rsidR="000E2B68">
        <w:rPr>
          <w:rStyle w:val="Char7"/>
          <w:rFonts w:eastAsia="MS Mincho"/>
          <w:rtl/>
        </w:rPr>
        <w:t>‌</w:t>
      </w:r>
      <w:r w:rsidRPr="00692820">
        <w:rPr>
          <w:rStyle w:val="Char7"/>
          <w:rFonts w:eastAsia="MS Mincho"/>
          <w:rtl/>
        </w:rPr>
        <w:t>کنند و گو</w:t>
      </w:r>
      <w:r w:rsidR="00871EA0">
        <w:rPr>
          <w:rStyle w:val="Char7"/>
          <w:rFonts w:eastAsia="MS Mincho"/>
          <w:rtl/>
        </w:rPr>
        <w:t>یی</w:t>
      </w:r>
      <w:r w:rsidRPr="00692820">
        <w:rPr>
          <w:rStyle w:val="Char7"/>
          <w:rFonts w:eastAsia="MS Mincho"/>
          <w:rtl/>
        </w:rPr>
        <w:t xml:space="preserve"> جز برا</w:t>
      </w:r>
      <w:r w:rsidR="00871EA0">
        <w:rPr>
          <w:rStyle w:val="Char7"/>
          <w:rFonts w:eastAsia="MS Mincho"/>
          <w:rtl/>
        </w:rPr>
        <w:t>ی</w:t>
      </w:r>
      <w:r w:rsidRPr="00692820">
        <w:rPr>
          <w:rStyle w:val="Char7"/>
          <w:rFonts w:eastAsia="MS Mincho"/>
          <w:rtl/>
        </w:rPr>
        <w:t xml:space="preserve"> دور کردن مردم از توح</w:t>
      </w:r>
      <w:r w:rsidR="00871EA0">
        <w:rPr>
          <w:rStyle w:val="Char7"/>
          <w:rFonts w:eastAsia="MS Mincho"/>
          <w:rtl/>
        </w:rPr>
        <w:t>ی</w:t>
      </w:r>
      <w:r w:rsidRPr="00692820">
        <w:rPr>
          <w:rStyle w:val="Char7"/>
          <w:rFonts w:eastAsia="MS Mincho"/>
          <w:rtl/>
        </w:rPr>
        <w:t>د، همت</w:t>
      </w:r>
      <w:r w:rsidR="00871EA0">
        <w:rPr>
          <w:rStyle w:val="Char7"/>
          <w:rFonts w:eastAsia="MS Mincho"/>
          <w:rtl/>
        </w:rPr>
        <w:t>ی</w:t>
      </w:r>
      <w:r w:rsidRPr="00692820">
        <w:rPr>
          <w:rStyle w:val="Char7"/>
          <w:rFonts w:eastAsia="MS Mincho"/>
          <w:rtl/>
        </w:rPr>
        <w:t xml:space="preserve"> نم</w:t>
      </w:r>
      <w:r w:rsidR="00871EA0">
        <w:rPr>
          <w:rStyle w:val="Char7"/>
          <w:rFonts w:eastAsia="MS Mincho"/>
          <w:rtl/>
        </w:rPr>
        <w:t>ی</w:t>
      </w:r>
      <w:r w:rsidR="000E2B68">
        <w:rPr>
          <w:rStyle w:val="Char7"/>
          <w:rFonts w:eastAsia="MS Mincho"/>
          <w:rtl/>
        </w:rPr>
        <w:t>‌</w:t>
      </w:r>
      <w:r w:rsidRPr="00692820">
        <w:rPr>
          <w:rStyle w:val="Char7"/>
          <w:rFonts w:eastAsia="MS Mincho"/>
          <w:rtl/>
        </w:rPr>
        <w:t>گمارند.</w:t>
      </w:r>
    </w:p>
    <w:p w:rsidR="00461D56" w:rsidRDefault="000A3212" w:rsidP="00461D56">
      <w:pPr>
        <w:pStyle w:val="af"/>
      </w:pPr>
      <w:bookmarkStart w:id="135" w:name="_Toc487097969"/>
      <w:r w:rsidRPr="00DA34C7">
        <w:rPr>
          <w:rtl/>
        </w:rPr>
        <w:t>متعه (ص</w:t>
      </w:r>
      <w:r w:rsidR="00871EA0">
        <w:rPr>
          <w:rtl/>
        </w:rPr>
        <w:t>ی</w:t>
      </w:r>
      <w:r w:rsidRPr="00DA34C7">
        <w:rPr>
          <w:rtl/>
        </w:rPr>
        <w:t>غه)</w:t>
      </w:r>
      <w:bookmarkEnd w:id="135"/>
      <w:r w:rsidRPr="00CD08F7">
        <w:rPr>
          <w:rtl/>
        </w:rPr>
        <w:t xml:space="preserve"> </w:t>
      </w:r>
    </w:p>
    <w:p w:rsidR="000A3212" w:rsidRPr="00692820" w:rsidRDefault="000A3212" w:rsidP="006B068A">
      <w:pPr>
        <w:pStyle w:val="ListParagraph"/>
        <w:numPr>
          <w:ilvl w:val="0"/>
          <w:numId w:val="16"/>
        </w:numPr>
        <w:tabs>
          <w:tab w:val="right" w:pos="536"/>
        </w:tabs>
        <w:spacing w:after="0"/>
        <w:ind w:left="680" w:hanging="340"/>
        <w:contextualSpacing w:val="0"/>
        <w:jc w:val="both"/>
        <w:rPr>
          <w:rStyle w:val="Char7"/>
          <w:rFonts w:eastAsia="MS Mincho"/>
          <w:rtl/>
        </w:rPr>
      </w:pPr>
      <w:r w:rsidRPr="00692820">
        <w:rPr>
          <w:rStyle w:val="Char7"/>
          <w:rFonts w:eastAsia="MS Mincho"/>
          <w:rtl/>
        </w:rPr>
        <w:t>که عبارت است از جواز به نکاح درآوردن زن برا</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 مرد، برا</w:t>
      </w:r>
      <w:r w:rsidR="00871EA0">
        <w:rPr>
          <w:rStyle w:val="Char7"/>
          <w:rFonts w:eastAsia="MS Mincho"/>
          <w:rtl/>
        </w:rPr>
        <w:t>ی</w:t>
      </w:r>
      <w:r w:rsidRPr="00692820">
        <w:rPr>
          <w:rStyle w:val="Char7"/>
          <w:rFonts w:eastAsia="MS Mincho"/>
          <w:rtl/>
        </w:rPr>
        <w:t xml:space="preserve"> مدت</w:t>
      </w:r>
      <w:r w:rsidR="00871EA0">
        <w:rPr>
          <w:rStyle w:val="Char7"/>
          <w:rFonts w:eastAsia="MS Mincho"/>
          <w:rtl/>
        </w:rPr>
        <w:t>ی</w:t>
      </w:r>
      <w:r w:rsidRPr="00692820">
        <w:rPr>
          <w:rStyle w:val="Char7"/>
          <w:rFonts w:eastAsia="MS Mincho"/>
          <w:rtl/>
        </w:rPr>
        <w:t xml:space="preserve"> مع</w:t>
      </w:r>
      <w:r w:rsidR="00871EA0">
        <w:rPr>
          <w:rStyle w:val="Char7"/>
          <w:rFonts w:eastAsia="MS Mincho"/>
          <w:rtl/>
        </w:rPr>
        <w:t>ی</w:t>
      </w:r>
      <w:r w:rsidRPr="00692820">
        <w:rPr>
          <w:rStyle w:val="Char7"/>
          <w:rFonts w:eastAsia="MS Mincho"/>
          <w:rtl/>
        </w:rPr>
        <w:t>ن و سپس ترک و جدا</w:t>
      </w:r>
      <w:r w:rsidR="00871EA0">
        <w:rPr>
          <w:rStyle w:val="Char7"/>
          <w:rFonts w:eastAsia="MS Mincho"/>
          <w:rtl/>
        </w:rPr>
        <w:t>یی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آن دو، بدون ه</w:t>
      </w:r>
      <w:r w:rsidR="00871EA0">
        <w:rPr>
          <w:rStyle w:val="Char7"/>
          <w:rFonts w:eastAsia="MS Mincho"/>
          <w:rtl/>
        </w:rPr>
        <w:t>ی</w:t>
      </w:r>
      <w:r w:rsidRPr="00692820">
        <w:rPr>
          <w:rStyle w:val="Char7"/>
          <w:rFonts w:eastAsia="MS Mincho"/>
          <w:rtl/>
        </w:rPr>
        <w:t>چگونه توارث</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آنان و بر صداق [مهر</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مع</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هم توافق م</w:t>
      </w:r>
      <w:r w:rsidR="00871EA0">
        <w:rPr>
          <w:rStyle w:val="Char7"/>
          <w:rFonts w:eastAsia="MS Mincho"/>
          <w:rtl/>
        </w:rPr>
        <w:t>ی</w:t>
      </w:r>
      <w:r w:rsidR="000E2B68">
        <w:rPr>
          <w:rStyle w:val="Char7"/>
          <w:rFonts w:eastAsia="MS Mincho"/>
          <w:rtl/>
        </w:rPr>
        <w:t>‌</w:t>
      </w:r>
      <w:r w:rsidRPr="00692820">
        <w:rPr>
          <w:rStyle w:val="Char7"/>
          <w:rFonts w:eastAsia="MS Mincho"/>
          <w:rtl/>
        </w:rPr>
        <w:t>شود.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متعه در ابتدا</w:t>
      </w:r>
      <w:r w:rsidR="00871EA0">
        <w:rPr>
          <w:rStyle w:val="Char7"/>
          <w:rFonts w:eastAsia="MS Mincho"/>
          <w:rtl/>
        </w:rPr>
        <w:t>ی</w:t>
      </w:r>
      <w:r w:rsidRPr="00692820">
        <w:rPr>
          <w:rStyle w:val="Char7"/>
          <w:rFonts w:eastAsia="MS Mincho"/>
          <w:rtl/>
        </w:rPr>
        <w:t xml:space="preserve"> [تشر</w:t>
      </w:r>
      <w:r w:rsidR="00871EA0">
        <w:rPr>
          <w:rStyle w:val="Char7"/>
          <w:rFonts w:eastAsia="MS Mincho"/>
          <w:rtl/>
        </w:rPr>
        <w:t>ی</w:t>
      </w:r>
      <w:r w:rsidRPr="00692820">
        <w:rPr>
          <w:rStyle w:val="Char7"/>
          <w:rFonts w:eastAsia="MS Mincho"/>
          <w:rtl/>
        </w:rPr>
        <w:t>ع</w:t>
      </w:r>
      <w:r w:rsidR="001B7771" w:rsidRPr="00692820">
        <w:rPr>
          <w:rStyle w:val="Char7"/>
          <w:rFonts w:eastAsia="MS Mincho" w:hint="cs"/>
          <w:rtl/>
        </w:rPr>
        <w:t xml:space="preserve"> شدن</w:t>
      </w:r>
      <w:r w:rsidRPr="00692820">
        <w:rPr>
          <w:rStyle w:val="Char7"/>
          <w:rFonts w:eastAsia="MS Mincho"/>
          <w:rtl/>
        </w:rPr>
        <w:t>] جهاد جا</w:t>
      </w:r>
      <w:r w:rsidR="00871EA0">
        <w:rPr>
          <w:rStyle w:val="Char7"/>
          <w:rFonts w:eastAsia="MS Mincho"/>
          <w:rtl/>
        </w:rPr>
        <w:t>ی</w:t>
      </w:r>
      <w:r w:rsidRPr="00692820">
        <w:rPr>
          <w:rStyle w:val="Char7"/>
          <w:rFonts w:eastAsia="MS Mincho"/>
          <w:rtl/>
        </w:rPr>
        <w:t>ز و سپس با ادله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جا</w:t>
      </w:r>
      <w:r w:rsidR="00871EA0">
        <w:rPr>
          <w:rStyle w:val="Char7"/>
          <w:rFonts w:eastAsia="MS Mincho"/>
          <w:rtl/>
        </w:rPr>
        <w:t>ی</w:t>
      </w:r>
      <w:r w:rsidRPr="00692820">
        <w:rPr>
          <w:rStyle w:val="Char7"/>
          <w:rFonts w:eastAsia="MS Mincho"/>
          <w:rtl/>
        </w:rPr>
        <w:t xml:space="preserve"> ه</w:t>
      </w:r>
      <w:r w:rsidR="00871EA0">
        <w:rPr>
          <w:rStyle w:val="Char7"/>
          <w:rFonts w:eastAsia="MS Mincho"/>
          <w:rtl/>
        </w:rPr>
        <w:t>ی</w:t>
      </w:r>
      <w:r w:rsidRPr="00692820">
        <w:rPr>
          <w:rStyle w:val="Char7"/>
          <w:rFonts w:eastAsia="MS Mincho"/>
          <w:rtl/>
        </w:rPr>
        <w:t>چ شک و شبهه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ندارد، منسوخ شد. از جمله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دلا</w:t>
      </w:r>
      <w:r w:rsidR="00871EA0">
        <w:rPr>
          <w:rStyle w:val="Char7"/>
          <w:rFonts w:eastAsia="MS Mincho"/>
          <w:rtl/>
        </w:rPr>
        <w:t>ی</w:t>
      </w:r>
      <w:r w:rsidRPr="00692820">
        <w:rPr>
          <w:rStyle w:val="Char7"/>
          <w:rFonts w:eastAsia="MS Mincho"/>
          <w:rtl/>
        </w:rPr>
        <w:t>ل حد</w:t>
      </w:r>
      <w:r w:rsidR="00871EA0">
        <w:rPr>
          <w:rStyle w:val="Char7"/>
          <w:rFonts w:eastAsia="MS Mincho"/>
          <w:rtl/>
        </w:rPr>
        <w:t>ی</w:t>
      </w:r>
      <w:r w:rsidRPr="00692820">
        <w:rPr>
          <w:rStyle w:val="Char7"/>
          <w:rFonts w:eastAsia="MS Mincho"/>
          <w:rtl/>
        </w:rPr>
        <w:t>ث سلمه بن أکوع است که امام مسلم آن را روا</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000E2B68">
        <w:rPr>
          <w:rStyle w:val="Char7"/>
          <w:rFonts w:eastAsia="MS Mincho"/>
          <w:rtl/>
        </w:rPr>
        <w:t>‌</w:t>
      </w:r>
      <w:r w:rsidRPr="00692820">
        <w:rPr>
          <w:rStyle w:val="Char7"/>
          <w:rFonts w:eastAsia="MS Mincho"/>
          <w:rtl/>
        </w:rPr>
        <w:t>کند و همچن</w:t>
      </w:r>
      <w:r w:rsidR="00871EA0">
        <w:rPr>
          <w:rStyle w:val="Char7"/>
          <w:rFonts w:eastAsia="MS Mincho"/>
          <w:rtl/>
        </w:rPr>
        <w:t>ی</w:t>
      </w:r>
      <w:r w:rsidRPr="00692820">
        <w:rPr>
          <w:rStyle w:val="Char7"/>
          <w:rFonts w:eastAsia="MS Mincho"/>
          <w:rtl/>
        </w:rPr>
        <w:t>ن حد</w:t>
      </w:r>
      <w:r w:rsidR="00871EA0">
        <w:rPr>
          <w:rStyle w:val="Char7"/>
          <w:rFonts w:eastAsia="MS Mincho"/>
          <w:rtl/>
        </w:rPr>
        <w:t>ی</w:t>
      </w:r>
      <w:r w:rsidRPr="00692820">
        <w:rPr>
          <w:rStyle w:val="Char7"/>
          <w:rFonts w:eastAsia="MS Mincho"/>
          <w:rtl/>
        </w:rPr>
        <w:t>ث عل</w:t>
      </w:r>
      <w:r w:rsidR="00871EA0">
        <w:rPr>
          <w:rStyle w:val="Char7"/>
          <w:rFonts w:eastAsia="MS Mincho"/>
          <w:rtl/>
        </w:rPr>
        <w:t>ی</w:t>
      </w:r>
      <w:r w:rsidRPr="00692820">
        <w:rPr>
          <w:rStyle w:val="Char7"/>
          <w:rFonts w:eastAsia="MS Mincho"/>
          <w:rtl/>
        </w:rPr>
        <w:t xml:space="preserve"> که ش</w:t>
      </w:r>
      <w:r w:rsidR="00871EA0">
        <w:rPr>
          <w:rStyle w:val="Char7"/>
          <w:rFonts w:eastAsia="MS Mincho"/>
          <w:rtl/>
        </w:rPr>
        <w:t>ی</w:t>
      </w:r>
      <w:r w:rsidRPr="00692820">
        <w:rPr>
          <w:rStyle w:val="Char7"/>
          <w:rFonts w:eastAsia="MS Mincho"/>
          <w:rtl/>
        </w:rPr>
        <w:t>خان [بخار</w:t>
      </w:r>
      <w:r w:rsidR="00871EA0">
        <w:rPr>
          <w:rStyle w:val="Char7"/>
          <w:rFonts w:eastAsia="MS Mincho"/>
          <w:rtl/>
        </w:rPr>
        <w:t>ی</w:t>
      </w:r>
      <w:r w:rsidRPr="00692820">
        <w:rPr>
          <w:rStyle w:val="Char7"/>
          <w:rFonts w:eastAsia="MS Mincho"/>
          <w:rtl/>
        </w:rPr>
        <w:t xml:space="preserve"> و مسلم] آن را روا</w:t>
      </w:r>
      <w:r w:rsidR="00871EA0">
        <w:rPr>
          <w:rStyle w:val="Char7"/>
          <w:rFonts w:eastAsia="MS Mincho"/>
          <w:rtl/>
        </w:rPr>
        <w:t>ی</w:t>
      </w:r>
      <w:r w:rsidRPr="00692820">
        <w:rPr>
          <w:rStyle w:val="Char7"/>
          <w:rFonts w:eastAsia="MS Mincho"/>
          <w:rtl/>
        </w:rPr>
        <w:t>ت کرده</w:t>
      </w:r>
      <w:r w:rsidR="000E2B68">
        <w:rPr>
          <w:rStyle w:val="Char7"/>
          <w:rFonts w:eastAsia="MS Mincho"/>
          <w:rtl/>
        </w:rPr>
        <w:t>‌</w:t>
      </w:r>
      <w:r w:rsidRPr="00692820">
        <w:rPr>
          <w:rStyle w:val="Char7"/>
          <w:rFonts w:eastAsia="MS Mincho"/>
          <w:rtl/>
        </w:rPr>
        <w:t>اند. ابن عباس در ابتدا قائل به باق</w:t>
      </w:r>
      <w:r w:rsidR="00871EA0">
        <w:rPr>
          <w:rStyle w:val="Char7"/>
          <w:rFonts w:eastAsia="MS Mincho"/>
          <w:rtl/>
        </w:rPr>
        <w:t>ی</w:t>
      </w:r>
      <w:r w:rsidRPr="00692820">
        <w:rPr>
          <w:rStyle w:val="Char7"/>
          <w:rFonts w:eastAsia="MS Mincho"/>
          <w:rtl/>
        </w:rPr>
        <w:t xml:space="preserve"> ماندن رخصت [برا</w:t>
      </w:r>
      <w:r w:rsidR="00871EA0">
        <w:rPr>
          <w:rStyle w:val="Char7"/>
          <w:rFonts w:eastAsia="MS Mincho"/>
          <w:rtl/>
        </w:rPr>
        <w:t>ی</w:t>
      </w:r>
      <w:r w:rsidRPr="00692820">
        <w:rPr>
          <w:rStyle w:val="Char7"/>
          <w:rFonts w:eastAsia="MS Mincho"/>
          <w:rtl/>
        </w:rPr>
        <w:t xml:space="preserve"> متعه] بود، اما سپس آن را حرام دانست.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 برخ</w:t>
      </w:r>
      <w:r w:rsidR="00871EA0">
        <w:rPr>
          <w:rStyle w:val="Char7"/>
          <w:rFonts w:eastAsia="MS Mincho"/>
          <w:rtl/>
        </w:rPr>
        <w:t>ی</w:t>
      </w:r>
      <w:r w:rsidRPr="00692820">
        <w:rPr>
          <w:rStyle w:val="Char7"/>
          <w:rFonts w:eastAsia="MS Mincho"/>
          <w:rtl/>
        </w:rPr>
        <w:t xml:space="preserve"> از اختلافات ما با ش</w:t>
      </w:r>
      <w:r w:rsidR="00871EA0">
        <w:rPr>
          <w:rStyle w:val="Char7"/>
          <w:rFonts w:eastAsia="MS Mincho"/>
          <w:rtl/>
        </w:rPr>
        <w:t>ی</w:t>
      </w:r>
      <w:r w:rsidRPr="00692820">
        <w:rPr>
          <w:rStyle w:val="Char7"/>
          <w:rFonts w:eastAsia="MS Mincho"/>
          <w:rtl/>
        </w:rPr>
        <w:t>عه است و فرصت ارائه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اختلافات د</w:t>
      </w:r>
      <w:r w:rsidR="00871EA0">
        <w:rPr>
          <w:rStyle w:val="Char7"/>
          <w:rFonts w:eastAsia="MS Mincho"/>
          <w:rtl/>
        </w:rPr>
        <w:t>ی</w:t>
      </w:r>
      <w:r w:rsidRPr="00692820">
        <w:rPr>
          <w:rStyle w:val="Char7"/>
          <w:rFonts w:eastAsia="MS Mincho"/>
          <w:rtl/>
        </w:rPr>
        <w:t>گر در ا</w:t>
      </w:r>
      <w:r w:rsidR="00871EA0">
        <w:rPr>
          <w:rStyle w:val="Char7"/>
          <w:rFonts w:eastAsia="MS Mincho"/>
          <w:rtl/>
        </w:rPr>
        <w:t>ی</w:t>
      </w:r>
      <w:r w:rsidRPr="00692820">
        <w:rPr>
          <w:rStyle w:val="Char7"/>
          <w:rFonts w:eastAsia="MS Mincho"/>
          <w:rtl/>
        </w:rPr>
        <w:t>ن مجال ن</w:t>
      </w:r>
      <w:r w:rsidR="00871EA0">
        <w:rPr>
          <w:rStyle w:val="Char7"/>
          <w:rFonts w:eastAsia="MS Mincho"/>
          <w:rtl/>
        </w:rPr>
        <w:t>ی</w:t>
      </w:r>
      <w:r w:rsidRPr="00692820">
        <w:rPr>
          <w:rStyle w:val="Char7"/>
          <w:rFonts w:eastAsia="MS Mincho"/>
          <w:rtl/>
        </w:rPr>
        <w:t>ست. بنابرا</w:t>
      </w:r>
      <w:r w:rsidR="00871EA0">
        <w:rPr>
          <w:rStyle w:val="Char7"/>
          <w:rFonts w:eastAsia="MS Mincho"/>
          <w:rtl/>
        </w:rPr>
        <w:t>ی</w:t>
      </w:r>
      <w:r w:rsidRPr="00692820">
        <w:rPr>
          <w:rStyle w:val="Char7"/>
          <w:rFonts w:eastAsia="MS Mincho"/>
          <w:rtl/>
        </w:rPr>
        <w:t>ن ما از مسئله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بدأ</w:t>
      </w:r>
      <w:r w:rsidR="001B7771" w:rsidRPr="00E101C3">
        <w:rPr>
          <w:rStyle w:val="Char7"/>
          <w:rFonts w:eastAsia="MS Mincho"/>
          <w:vertAlign w:val="superscript"/>
          <w:rtl/>
        </w:rPr>
        <w:footnoteReference w:id="83"/>
      </w:r>
      <w:r w:rsidRPr="00692820">
        <w:rPr>
          <w:rStyle w:val="Char7"/>
          <w:rFonts w:eastAsia="MS Mincho"/>
          <w:rtl/>
        </w:rPr>
        <w:t xml:space="preserve"> که مسئله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اعتقاد</w:t>
      </w:r>
      <w:r w:rsidR="00871EA0">
        <w:rPr>
          <w:rStyle w:val="Char7"/>
          <w:rFonts w:eastAsia="MS Mincho"/>
          <w:rtl/>
        </w:rPr>
        <w:t>ی</w:t>
      </w:r>
      <w:r w:rsidRPr="00692820">
        <w:rPr>
          <w:rStyle w:val="Char7"/>
          <w:rFonts w:eastAsia="MS Mincho"/>
          <w:rtl/>
        </w:rPr>
        <w:t xml:space="preserve"> نزد آنان است و همچن</w:t>
      </w:r>
      <w:r w:rsidR="00871EA0">
        <w:rPr>
          <w:rStyle w:val="Char7"/>
          <w:rFonts w:eastAsia="MS Mincho"/>
          <w:rtl/>
        </w:rPr>
        <w:t>ی</w:t>
      </w:r>
      <w:r w:rsidRPr="00692820">
        <w:rPr>
          <w:rStyle w:val="Char7"/>
          <w:rFonts w:eastAsia="MS Mincho"/>
          <w:rtl/>
        </w:rPr>
        <w:t xml:space="preserve">ن اختلاف ما با آنان در ذات و صفات الله </w:t>
      </w:r>
      <w:r w:rsidR="00DA34C7" w:rsidRPr="00692820">
        <w:rPr>
          <w:rStyle w:val="Char7"/>
          <w:rFonts w:eastAsia="MS Mincho" w:hint="cs"/>
          <w:rtl/>
        </w:rPr>
        <w:t>م</w:t>
      </w:r>
      <w:r w:rsidRPr="00692820">
        <w:rPr>
          <w:rStyle w:val="Char7"/>
          <w:rFonts w:eastAsia="MS Mincho"/>
          <w:rtl/>
        </w:rPr>
        <w:t>تعال و قضا و قدر بحث نکرد</w:t>
      </w:r>
      <w:r w:rsidR="00871EA0">
        <w:rPr>
          <w:rStyle w:val="Char7"/>
          <w:rFonts w:eastAsia="MS Mincho"/>
          <w:rtl/>
        </w:rPr>
        <w:t>ی</w:t>
      </w:r>
      <w:r w:rsidRPr="00692820">
        <w:rPr>
          <w:rStyle w:val="Char7"/>
          <w:rFonts w:eastAsia="MS Mincho"/>
          <w:rtl/>
        </w:rPr>
        <w:t>م. آنها در مسئله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صفات اله</w:t>
      </w:r>
      <w:r w:rsidR="00871EA0">
        <w:rPr>
          <w:rStyle w:val="Char7"/>
          <w:rFonts w:eastAsia="MS Mincho"/>
          <w:rtl/>
        </w:rPr>
        <w:t>ی</w:t>
      </w:r>
      <w:r w:rsidRPr="00692820">
        <w:rPr>
          <w:rStyle w:val="Char7"/>
          <w:rFonts w:eastAsia="MS Mincho"/>
          <w:rtl/>
        </w:rPr>
        <w:t xml:space="preserve"> جهم</w:t>
      </w:r>
      <w:r w:rsidR="00871EA0">
        <w:rPr>
          <w:rStyle w:val="Char7"/>
          <w:rFonts w:eastAsia="MS Mincho"/>
          <w:rtl/>
        </w:rPr>
        <w:t>ی</w:t>
      </w:r>
      <w:r w:rsidRPr="00692820">
        <w:rPr>
          <w:rStyle w:val="Char7"/>
          <w:rFonts w:eastAsia="MS Mincho"/>
          <w:rtl/>
        </w:rPr>
        <w:t xml:space="preserve"> [منتسب به فرقه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جهم</w:t>
      </w:r>
      <w:r w:rsidR="00871EA0">
        <w:rPr>
          <w:rStyle w:val="Char7"/>
          <w:rFonts w:eastAsia="MS Mincho"/>
          <w:rtl/>
        </w:rPr>
        <w:t>ی</w:t>
      </w:r>
      <w:r w:rsidRPr="00692820">
        <w:rPr>
          <w:rStyle w:val="Char7"/>
          <w:rFonts w:eastAsia="MS Mincho"/>
          <w:rtl/>
        </w:rPr>
        <w:t>ه] و در قض</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افعال بندگان قدر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باشند.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همچن</w:t>
      </w:r>
      <w:r w:rsidR="00871EA0">
        <w:rPr>
          <w:rStyle w:val="Char7"/>
          <w:rFonts w:eastAsia="MS Mincho"/>
          <w:rtl/>
        </w:rPr>
        <w:t>ی</w:t>
      </w:r>
      <w:r w:rsidRPr="00692820">
        <w:rPr>
          <w:rStyle w:val="Char7"/>
          <w:rFonts w:eastAsia="MS Mincho"/>
          <w:rtl/>
        </w:rPr>
        <w:t>ن سا</w:t>
      </w:r>
      <w:r w:rsidR="00871EA0">
        <w:rPr>
          <w:rStyle w:val="Char7"/>
          <w:rFonts w:eastAsia="MS Mincho"/>
          <w:rtl/>
        </w:rPr>
        <w:t>ی</w:t>
      </w:r>
      <w:r w:rsidRPr="00692820">
        <w:rPr>
          <w:rStyle w:val="Char7"/>
          <w:rFonts w:eastAsia="MS Mincho"/>
          <w:rtl/>
        </w:rPr>
        <w:t>ر اختلافاتمان با آنها در سا</w:t>
      </w:r>
      <w:r w:rsidR="00871EA0">
        <w:rPr>
          <w:rStyle w:val="Char7"/>
          <w:rFonts w:eastAsia="MS Mincho"/>
          <w:rtl/>
        </w:rPr>
        <w:t>ی</w:t>
      </w:r>
      <w:r w:rsidRPr="00692820">
        <w:rPr>
          <w:rStyle w:val="Char7"/>
          <w:rFonts w:eastAsia="MS Mincho"/>
          <w:rtl/>
        </w:rPr>
        <w:t>ر امور عباد</w:t>
      </w:r>
      <w:r w:rsidR="00871EA0">
        <w:rPr>
          <w:rStyle w:val="Char7"/>
          <w:rFonts w:eastAsia="MS Mincho"/>
          <w:rtl/>
        </w:rPr>
        <w:t>ی</w:t>
      </w:r>
      <w:r w:rsidRPr="00692820">
        <w:rPr>
          <w:rStyle w:val="Char7"/>
          <w:rFonts w:eastAsia="MS Mincho"/>
          <w:rtl/>
        </w:rPr>
        <w:t>، همچون طهارت، نماز، روزه، حج، زکات، نمازجماعت، نمازجمعه، نماز ع</w:t>
      </w:r>
      <w:r w:rsidR="00871EA0">
        <w:rPr>
          <w:rStyle w:val="Char7"/>
          <w:rFonts w:eastAsia="MS Mincho"/>
          <w:rtl/>
        </w:rPr>
        <w:t>ی</w:t>
      </w:r>
      <w:r w:rsidRPr="00692820">
        <w:rPr>
          <w:rStyle w:val="Char7"/>
          <w:rFonts w:eastAsia="MS Mincho"/>
          <w:rtl/>
        </w:rPr>
        <w:t>د</w:t>
      </w:r>
      <w:r w:rsidRPr="00692820">
        <w:rPr>
          <w:rStyle w:val="Char7"/>
          <w:rFonts w:eastAsia="MS Mincho" w:hint="cs"/>
          <w:rtl/>
        </w:rPr>
        <w:t>ی</w:t>
      </w:r>
      <w:r w:rsidRPr="00692820">
        <w:rPr>
          <w:rStyle w:val="Char7"/>
          <w:rFonts w:eastAsia="MS Mincho"/>
          <w:rtl/>
        </w:rPr>
        <w:t>ن، و ارث و غن</w:t>
      </w:r>
      <w:r w:rsidR="00871EA0">
        <w:rPr>
          <w:rStyle w:val="Char7"/>
          <w:rFonts w:eastAsia="MS Mincho"/>
          <w:rtl/>
        </w:rPr>
        <w:t>ی</w:t>
      </w:r>
      <w:r w:rsidRPr="00692820">
        <w:rPr>
          <w:rStyle w:val="Char7"/>
          <w:rFonts w:eastAsia="MS Mincho"/>
          <w:rtl/>
        </w:rPr>
        <w:t>مت و نحوه حکومت کردن را ارائه نکرد</w:t>
      </w:r>
      <w:r w:rsidR="00871EA0">
        <w:rPr>
          <w:rStyle w:val="Char7"/>
          <w:rFonts w:eastAsia="MS Mincho"/>
          <w:rtl/>
        </w:rPr>
        <w:t>ی</w:t>
      </w:r>
      <w:r w:rsidRPr="00692820">
        <w:rPr>
          <w:rStyle w:val="Char7"/>
          <w:rFonts w:eastAsia="MS Mincho"/>
          <w:rtl/>
        </w:rPr>
        <w:t>م.</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ما به ا</w:t>
      </w:r>
      <w:r w:rsidR="00871EA0">
        <w:rPr>
          <w:rStyle w:val="Char7"/>
          <w:rFonts w:eastAsia="MS Mincho"/>
          <w:rtl/>
        </w:rPr>
        <w:t>ی</w:t>
      </w:r>
      <w:r w:rsidRPr="00692820">
        <w:rPr>
          <w:rStyle w:val="Char7"/>
          <w:rFonts w:eastAsia="MS Mincho"/>
          <w:rtl/>
        </w:rPr>
        <w:t>ن علت تمام اختلافات را ذکر نکرد</w:t>
      </w:r>
      <w:r w:rsidR="00871EA0">
        <w:rPr>
          <w:rStyle w:val="Char7"/>
          <w:rFonts w:eastAsia="MS Mincho"/>
          <w:rtl/>
        </w:rPr>
        <w:t>ی</w:t>
      </w:r>
      <w:r w:rsidRPr="00692820">
        <w:rPr>
          <w:rStyle w:val="Char7"/>
          <w:rFonts w:eastAsia="MS Mincho"/>
          <w:rtl/>
        </w:rPr>
        <w:t>م، چون در ا</w:t>
      </w:r>
      <w:r w:rsidR="00871EA0">
        <w:rPr>
          <w:rStyle w:val="Char7"/>
          <w:rFonts w:eastAsia="MS Mincho"/>
          <w:rtl/>
        </w:rPr>
        <w:t>ی</w:t>
      </w:r>
      <w:r w:rsidRPr="00692820">
        <w:rPr>
          <w:rStyle w:val="Char7"/>
          <w:rFonts w:eastAsia="MS Mincho"/>
          <w:rtl/>
        </w:rPr>
        <w:t>ن کتاب قصد پ</w:t>
      </w:r>
      <w:r w:rsidR="00871EA0">
        <w:rPr>
          <w:rStyle w:val="Char7"/>
          <w:rFonts w:eastAsia="MS Mincho"/>
          <w:rtl/>
        </w:rPr>
        <w:t>ی</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شرک</w:t>
      </w:r>
      <w:r w:rsidR="00871EA0">
        <w:rPr>
          <w:rStyle w:val="Char7"/>
          <w:rFonts w:eastAsia="MS Mincho"/>
          <w:rtl/>
        </w:rPr>
        <w:t>ی</w:t>
      </w:r>
      <w:r w:rsidRPr="00692820">
        <w:rPr>
          <w:rStyle w:val="Char7"/>
          <w:rFonts w:eastAsia="MS Mincho"/>
          <w:rtl/>
        </w:rPr>
        <w:t>ات آنان را ندار</w:t>
      </w:r>
      <w:r w:rsidR="00871EA0">
        <w:rPr>
          <w:rStyle w:val="Char7"/>
          <w:rFonts w:eastAsia="MS Mincho"/>
          <w:rtl/>
        </w:rPr>
        <w:t>ی</w:t>
      </w:r>
      <w:r w:rsidRPr="00692820">
        <w:rPr>
          <w:rStyle w:val="Char7"/>
          <w:rFonts w:eastAsia="MS Mincho"/>
          <w:rtl/>
        </w:rPr>
        <w:t>م و تنها گوشه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اختلافاتمان با آنها را ذکر کرد</w:t>
      </w:r>
      <w:r w:rsidR="00871EA0">
        <w:rPr>
          <w:rStyle w:val="Char7"/>
          <w:rFonts w:eastAsia="MS Mincho"/>
          <w:rtl/>
        </w:rPr>
        <w:t>ی</w:t>
      </w:r>
      <w:r w:rsidRPr="00692820">
        <w:rPr>
          <w:rStyle w:val="Char7"/>
          <w:rFonts w:eastAsia="MS Mincho"/>
          <w:rtl/>
        </w:rPr>
        <w:t>م که برا</w:t>
      </w:r>
      <w:r w:rsidR="00871EA0">
        <w:rPr>
          <w:rStyle w:val="Char7"/>
          <w:rFonts w:eastAsia="MS Mincho"/>
          <w:rtl/>
        </w:rPr>
        <w:t>ی</w:t>
      </w:r>
      <w:r w:rsidRPr="00692820">
        <w:rPr>
          <w:rStyle w:val="Char7"/>
          <w:rFonts w:eastAsia="MS Mincho"/>
          <w:rtl/>
        </w:rPr>
        <w:t xml:space="preserve"> رد دادن به برادران اهل سنتمان که به آنها حسن ظن داشته و گمان م</w:t>
      </w:r>
      <w:r w:rsidR="00871EA0">
        <w:rPr>
          <w:rStyle w:val="Char7"/>
          <w:rFonts w:eastAsia="MS Mincho"/>
          <w:rtl/>
        </w:rPr>
        <w:t>ی</w:t>
      </w:r>
      <w:r w:rsidR="000E2B68">
        <w:rPr>
          <w:rStyle w:val="Char7"/>
          <w:rFonts w:eastAsia="MS Mincho"/>
          <w:rtl/>
        </w:rPr>
        <w:t>‌</w:t>
      </w:r>
      <w:r w:rsidRPr="00692820">
        <w:rPr>
          <w:rStyle w:val="Char7"/>
          <w:rFonts w:eastAsia="MS Mincho"/>
          <w:rtl/>
        </w:rPr>
        <w:t>کنند اختلاف ما با آنها تنها در فروع د</w:t>
      </w:r>
      <w:r w:rsidR="00871EA0">
        <w:rPr>
          <w:rStyle w:val="Char7"/>
          <w:rFonts w:eastAsia="MS Mincho"/>
          <w:rtl/>
        </w:rPr>
        <w:t>ی</w:t>
      </w:r>
      <w:r w:rsidRPr="00692820">
        <w:rPr>
          <w:rStyle w:val="Char7"/>
          <w:rFonts w:eastAsia="MS Mincho"/>
          <w:rtl/>
        </w:rPr>
        <w:t>ن است، نه اصول آن، کاف</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باشد.</w:t>
      </w:r>
    </w:p>
    <w:p w:rsidR="000A3212" w:rsidRPr="00DA34C7" w:rsidRDefault="000A3212" w:rsidP="00AD0F05">
      <w:pPr>
        <w:pStyle w:val="a4"/>
        <w:rPr>
          <w:rtl/>
        </w:rPr>
      </w:pPr>
      <w:bookmarkStart w:id="136" w:name="_Toc328516229"/>
      <w:bookmarkStart w:id="137" w:name="_Toc328564643"/>
      <w:bookmarkStart w:id="138" w:name="_Toc487097970"/>
      <w:r w:rsidRPr="00DA34C7">
        <w:rPr>
          <w:rtl/>
        </w:rPr>
        <w:t>اقوال علما</w:t>
      </w:r>
      <w:r w:rsidR="00DA34C7">
        <w:rPr>
          <w:rFonts w:hint="cs"/>
          <w:rtl/>
        </w:rPr>
        <w:t>ی</w:t>
      </w:r>
      <w:r w:rsidRPr="00DA34C7">
        <w:rPr>
          <w:rtl/>
        </w:rPr>
        <w:t xml:space="preserve"> جرح و تعد</w:t>
      </w:r>
      <w:r w:rsidR="00F44604">
        <w:rPr>
          <w:rtl/>
        </w:rPr>
        <w:t>ی</w:t>
      </w:r>
      <w:r w:rsidRPr="00DA34C7">
        <w:rPr>
          <w:rtl/>
        </w:rPr>
        <w:t>ل درباره</w:t>
      </w:r>
      <w:r w:rsidR="000E2B68">
        <w:rPr>
          <w:rtl/>
        </w:rPr>
        <w:t>‌</w:t>
      </w:r>
      <w:r w:rsidR="00DA34C7">
        <w:rPr>
          <w:rFonts w:hint="cs"/>
          <w:rtl/>
        </w:rPr>
        <w:t>ی</w:t>
      </w:r>
      <w:r w:rsidRPr="00DA34C7">
        <w:rPr>
          <w:rtl/>
        </w:rPr>
        <w:t xml:space="preserve"> رافضه</w:t>
      </w:r>
      <w:bookmarkEnd w:id="136"/>
      <w:bookmarkEnd w:id="137"/>
      <w:bookmarkEnd w:id="138"/>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اختلافات ما با رافضه به ن</w:t>
      </w:r>
      <w:r w:rsidR="00871EA0">
        <w:rPr>
          <w:rStyle w:val="Char7"/>
          <w:rFonts w:eastAsia="MS Mincho"/>
          <w:rtl/>
        </w:rPr>
        <w:t>ی</w:t>
      </w:r>
      <w:r w:rsidRPr="00692820">
        <w:rPr>
          <w:rStyle w:val="Char7"/>
          <w:rFonts w:eastAsia="MS Mincho"/>
          <w:rtl/>
        </w:rPr>
        <w:t>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قرن اول هجر</w:t>
      </w:r>
      <w:r w:rsidR="00871EA0">
        <w:rPr>
          <w:rStyle w:val="Char7"/>
          <w:rFonts w:eastAsia="MS Mincho"/>
          <w:rtl/>
        </w:rPr>
        <w:t>ی</w:t>
      </w:r>
      <w:r w:rsidRPr="00692820">
        <w:rPr>
          <w:rStyle w:val="Char7"/>
          <w:rFonts w:eastAsia="MS Mincho"/>
          <w:rtl/>
        </w:rPr>
        <w:t xml:space="preserve"> بر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گردد. </w:t>
      </w:r>
      <w:r w:rsidR="00EE4537" w:rsidRPr="00692820">
        <w:rPr>
          <w:rStyle w:val="Char7"/>
          <w:rFonts w:eastAsia="MS Mincho"/>
          <w:rtl/>
        </w:rPr>
        <w:t xml:space="preserve">سلف صالح ما از </w:t>
      </w:r>
      <w:r w:rsidR="00EE4537" w:rsidRPr="006B068A">
        <w:rPr>
          <w:rStyle w:val="Char7"/>
          <w:rFonts w:eastAsia="MS Mincho"/>
          <w:spacing w:val="-4"/>
          <w:rtl/>
        </w:rPr>
        <w:t>جمله</w:t>
      </w:r>
      <w:r w:rsidR="000E2B68">
        <w:rPr>
          <w:rStyle w:val="Char7"/>
          <w:rFonts w:eastAsia="MS Mincho"/>
          <w:spacing w:val="-4"/>
          <w:rtl/>
        </w:rPr>
        <w:t>‌</w:t>
      </w:r>
      <w:r w:rsidRPr="006B068A">
        <w:rPr>
          <w:rStyle w:val="Char7"/>
          <w:rFonts w:eastAsia="MS Mincho"/>
          <w:spacing w:val="-4"/>
          <w:rtl/>
        </w:rPr>
        <w:t xml:space="preserve"> تابع</w:t>
      </w:r>
      <w:r w:rsidR="00871EA0" w:rsidRPr="006B068A">
        <w:rPr>
          <w:rStyle w:val="Char7"/>
          <w:rFonts w:eastAsia="MS Mincho"/>
          <w:spacing w:val="-4"/>
          <w:rtl/>
        </w:rPr>
        <w:t>ی</w:t>
      </w:r>
      <w:r w:rsidRPr="006B068A">
        <w:rPr>
          <w:rStyle w:val="Char7"/>
          <w:rFonts w:eastAsia="MS Mincho"/>
          <w:spacing w:val="-4"/>
          <w:rtl/>
        </w:rPr>
        <w:t>ن و ائمه</w:t>
      </w:r>
      <w:r w:rsidR="000E2B68">
        <w:rPr>
          <w:rStyle w:val="Char7"/>
          <w:rFonts w:eastAsia="MS Mincho"/>
          <w:spacing w:val="-4"/>
          <w:rtl/>
        </w:rPr>
        <w:t>‌</w:t>
      </w:r>
      <w:r w:rsidR="00871EA0" w:rsidRPr="006B068A">
        <w:rPr>
          <w:rStyle w:val="Char7"/>
          <w:rFonts w:eastAsia="MS Mincho"/>
          <w:spacing w:val="-4"/>
          <w:rtl/>
        </w:rPr>
        <w:t>ی</w:t>
      </w:r>
      <w:r w:rsidRPr="006B068A">
        <w:rPr>
          <w:rStyle w:val="Char7"/>
          <w:rFonts w:eastAsia="MS Mincho"/>
          <w:spacing w:val="-4"/>
          <w:rtl/>
        </w:rPr>
        <w:t xml:space="preserve"> مذاهب و عل</w:t>
      </w:r>
      <w:r w:rsidR="008F5538" w:rsidRPr="006B068A">
        <w:rPr>
          <w:rStyle w:val="Char7"/>
          <w:rFonts w:eastAsia="MS Mincho" w:hint="cs"/>
          <w:spacing w:val="-4"/>
          <w:rtl/>
        </w:rPr>
        <w:t>ـ</w:t>
      </w:r>
      <w:r w:rsidRPr="006B068A">
        <w:rPr>
          <w:rStyle w:val="Char7"/>
          <w:rFonts w:eastAsia="MS Mincho"/>
          <w:spacing w:val="-4"/>
          <w:rtl/>
        </w:rPr>
        <w:t>ما</w:t>
      </w:r>
      <w:r w:rsidR="00871EA0" w:rsidRPr="006B068A">
        <w:rPr>
          <w:rStyle w:val="Char7"/>
          <w:rFonts w:eastAsia="MS Mincho"/>
          <w:spacing w:val="-4"/>
          <w:rtl/>
        </w:rPr>
        <w:t>ی</w:t>
      </w:r>
      <w:r w:rsidRPr="006B068A">
        <w:rPr>
          <w:rStyle w:val="Char7"/>
          <w:rFonts w:eastAsia="MS Mincho"/>
          <w:spacing w:val="-4"/>
          <w:rtl/>
        </w:rPr>
        <w:t xml:space="preserve"> جرح و تعد</w:t>
      </w:r>
      <w:r w:rsidR="00871EA0" w:rsidRPr="006B068A">
        <w:rPr>
          <w:rStyle w:val="Char7"/>
          <w:rFonts w:eastAsia="MS Mincho"/>
          <w:spacing w:val="-4"/>
          <w:rtl/>
        </w:rPr>
        <w:t>ی</w:t>
      </w:r>
      <w:r w:rsidRPr="006B068A">
        <w:rPr>
          <w:rStyle w:val="Char7"/>
          <w:rFonts w:eastAsia="MS Mincho"/>
          <w:spacing w:val="-4"/>
          <w:rtl/>
        </w:rPr>
        <w:t xml:space="preserve">ل </w:t>
      </w:r>
      <w:r w:rsidRPr="00FB3E18">
        <w:rPr>
          <w:rFonts w:cs="CTraditional Arabic"/>
          <w:spacing w:val="-4"/>
          <w:sz w:val="26"/>
          <w:rtl/>
        </w:rPr>
        <w:t>ش</w:t>
      </w:r>
      <w:r w:rsidRPr="006B068A">
        <w:rPr>
          <w:rStyle w:val="Char7"/>
          <w:rFonts w:eastAsia="MS Mincho"/>
          <w:spacing w:val="-4"/>
          <w:rtl/>
        </w:rPr>
        <w:t xml:space="preserve"> تق</w:t>
      </w:r>
      <w:r w:rsidR="008F5538" w:rsidRPr="006B068A">
        <w:rPr>
          <w:rStyle w:val="Char7"/>
          <w:rFonts w:eastAsia="MS Mincho" w:hint="cs"/>
          <w:spacing w:val="-4"/>
          <w:rtl/>
        </w:rPr>
        <w:t>ـ</w:t>
      </w:r>
      <w:r w:rsidRPr="006B068A">
        <w:rPr>
          <w:rStyle w:val="Char7"/>
          <w:rFonts w:eastAsia="MS Mincho"/>
          <w:spacing w:val="-4"/>
          <w:rtl/>
        </w:rPr>
        <w:t>اب</w:t>
      </w:r>
      <w:r w:rsidR="008F5538" w:rsidRPr="006B068A">
        <w:rPr>
          <w:rStyle w:val="Char7"/>
          <w:rFonts w:eastAsia="MS Mincho" w:hint="cs"/>
          <w:spacing w:val="-4"/>
          <w:rtl/>
        </w:rPr>
        <w:t>ـ</w:t>
      </w:r>
      <w:r w:rsidRPr="006B068A">
        <w:rPr>
          <w:rStyle w:val="Char7"/>
          <w:rFonts w:eastAsia="MS Mincho"/>
          <w:spacing w:val="-4"/>
          <w:rtl/>
        </w:rPr>
        <w:t>ل</w:t>
      </w:r>
      <w:r w:rsidR="000E2B68">
        <w:rPr>
          <w:rStyle w:val="Char7"/>
          <w:rFonts w:eastAsia="MS Mincho"/>
          <w:spacing w:val="-4"/>
          <w:rtl/>
        </w:rPr>
        <w:t>‌</w:t>
      </w:r>
      <w:r w:rsidRPr="006B068A">
        <w:rPr>
          <w:rStyle w:val="Char7"/>
          <w:rFonts w:eastAsia="MS Mincho"/>
          <w:spacing w:val="-4"/>
          <w:rtl/>
        </w:rPr>
        <w:t xml:space="preserve"> و گفتگوها</w:t>
      </w:r>
      <w:r w:rsidR="00871EA0" w:rsidRPr="006B068A">
        <w:rPr>
          <w:rStyle w:val="Char7"/>
          <w:rFonts w:eastAsia="MS Mincho"/>
          <w:spacing w:val="-4"/>
          <w:rtl/>
        </w:rPr>
        <w:t>ی</w:t>
      </w:r>
      <w:r w:rsidRPr="006B068A">
        <w:rPr>
          <w:rStyle w:val="Char7"/>
          <w:rFonts w:eastAsia="MS Mincho"/>
          <w:spacing w:val="-4"/>
          <w:rtl/>
        </w:rPr>
        <w:t xml:space="preserve"> فراوان</w:t>
      </w:r>
      <w:r w:rsidR="00871EA0" w:rsidRPr="006B068A">
        <w:rPr>
          <w:rStyle w:val="Char7"/>
          <w:rFonts w:eastAsia="MS Mincho"/>
          <w:spacing w:val="-4"/>
          <w:rtl/>
        </w:rPr>
        <w:t>ی</w:t>
      </w:r>
      <w:r w:rsidRPr="006B068A">
        <w:rPr>
          <w:rStyle w:val="Char7"/>
          <w:rFonts w:eastAsia="MS Mincho"/>
          <w:spacing w:val="-4"/>
          <w:rtl/>
        </w:rPr>
        <w:t xml:space="preserve"> ب</w:t>
      </w:r>
      <w:r w:rsidR="008F5538" w:rsidRPr="006B068A">
        <w:rPr>
          <w:rStyle w:val="Char7"/>
          <w:rFonts w:eastAsia="MS Mincho" w:hint="cs"/>
          <w:spacing w:val="-4"/>
          <w:rtl/>
        </w:rPr>
        <w:t>ـ</w:t>
      </w:r>
      <w:r w:rsidRPr="006B068A">
        <w:rPr>
          <w:rStyle w:val="Char7"/>
          <w:rFonts w:eastAsia="MS Mincho"/>
          <w:spacing w:val="-4"/>
          <w:rtl/>
        </w:rPr>
        <w:t>ا مؤسس</w:t>
      </w:r>
      <w:r w:rsidR="00871EA0" w:rsidRPr="006B068A">
        <w:rPr>
          <w:rStyle w:val="Char7"/>
          <w:rFonts w:eastAsia="MS Mincho"/>
          <w:spacing w:val="-4"/>
          <w:rtl/>
        </w:rPr>
        <w:t>ی</w:t>
      </w:r>
      <w:r w:rsidRPr="006B068A">
        <w:rPr>
          <w:rStyle w:val="Char7"/>
          <w:rFonts w:eastAsia="MS Mincho"/>
          <w:spacing w:val="-4"/>
          <w:rtl/>
        </w:rPr>
        <w:t>ن مذهب ش</w:t>
      </w:r>
      <w:r w:rsidR="00871EA0" w:rsidRPr="006B068A">
        <w:rPr>
          <w:rStyle w:val="Char7"/>
          <w:rFonts w:eastAsia="MS Mincho"/>
          <w:spacing w:val="-4"/>
          <w:rtl/>
        </w:rPr>
        <w:t>ی</w:t>
      </w:r>
      <w:r w:rsidRPr="006B068A">
        <w:rPr>
          <w:rStyle w:val="Char7"/>
          <w:rFonts w:eastAsia="MS Mincho"/>
          <w:spacing w:val="-4"/>
          <w:rtl/>
        </w:rPr>
        <w:t>عه داشته</w:t>
      </w:r>
      <w:r w:rsidR="000E2B68">
        <w:rPr>
          <w:rStyle w:val="Char7"/>
          <w:rFonts w:eastAsia="MS Mincho"/>
          <w:spacing w:val="-4"/>
          <w:rtl/>
        </w:rPr>
        <w:t>‌</w:t>
      </w:r>
      <w:r w:rsidRPr="006B068A">
        <w:rPr>
          <w:rStyle w:val="Char7"/>
          <w:rFonts w:eastAsia="MS Mincho"/>
          <w:spacing w:val="-4"/>
          <w:rtl/>
        </w:rPr>
        <w:t>اند و ا</w:t>
      </w:r>
      <w:r w:rsidR="00871EA0" w:rsidRPr="006B068A">
        <w:rPr>
          <w:rStyle w:val="Char7"/>
          <w:rFonts w:eastAsia="MS Mincho"/>
          <w:spacing w:val="-4"/>
          <w:rtl/>
        </w:rPr>
        <w:t>ی</w:t>
      </w:r>
      <w:r w:rsidRPr="006B068A">
        <w:rPr>
          <w:rStyle w:val="Char7"/>
          <w:rFonts w:eastAsia="MS Mincho"/>
          <w:spacing w:val="-4"/>
          <w:rtl/>
        </w:rPr>
        <w:t>ن تق</w:t>
      </w:r>
      <w:r w:rsidR="008F5538" w:rsidRPr="006B068A">
        <w:rPr>
          <w:rStyle w:val="Char7"/>
          <w:rFonts w:eastAsia="MS Mincho" w:hint="cs"/>
          <w:spacing w:val="-4"/>
          <w:rtl/>
        </w:rPr>
        <w:t>ـ</w:t>
      </w:r>
      <w:r w:rsidRPr="006B068A">
        <w:rPr>
          <w:rStyle w:val="Char7"/>
          <w:rFonts w:eastAsia="MS Mincho"/>
          <w:spacing w:val="-4"/>
          <w:rtl/>
        </w:rPr>
        <w:t>اب</w:t>
      </w:r>
      <w:r w:rsidR="008F5538" w:rsidRPr="006B068A">
        <w:rPr>
          <w:rStyle w:val="Char7"/>
          <w:rFonts w:eastAsia="MS Mincho" w:hint="cs"/>
          <w:spacing w:val="-4"/>
          <w:rtl/>
        </w:rPr>
        <w:t>ـ</w:t>
      </w:r>
      <w:r w:rsidRPr="006B068A">
        <w:rPr>
          <w:rStyle w:val="Char7"/>
          <w:rFonts w:eastAsia="MS Mincho"/>
          <w:spacing w:val="-4"/>
          <w:rtl/>
        </w:rPr>
        <w:t>ل</w:t>
      </w:r>
      <w:r w:rsidR="000E2B68">
        <w:rPr>
          <w:rStyle w:val="Char7"/>
          <w:rFonts w:eastAsia="MS Mincho"/>
          <w:spacing w:val="-4"/>
          <w:rtl/>
        </w:rPr>
        <w:t>‌</w:t>
      </w:r>
      <w:r w:rsidRPr="006B068A">
        <w:rPr>
          <w:rStyle w:val="Char7"/>
          <w:rFonts w:eastAsia="MS Mincho"/>
          <w:spacing w:val="-4"/>
          <w:rtl/>
        </w:rPr>
        <w:t>ها کتابخانه</w:t>
      </w:r>
      <w:r w:rsidR="000E2B68">
        <w:rPr>
          <w:rStyle w:val="Char7"/>
          <w:rFonts w:eastAsia="MS Mincho"/>
          <w:spacing w:val="-4"/>
          <w:rtl/>
        </w:rPr>
        <w:t>‌</w:t>
      </w:r>
      <w:r w:rsidRPr="006B068A">
        <w:rPr>
          <w:rStyle w:val="Char7"/>
          <w:rFonts w:eastAsia="MS Mincho"/>
          <w:spacing w:val="-4"/>
          <w:rtl/>
        </w:rPr>
        <w:t>ها</w:t>
      </w:r>
      <w:r w:rsidR="00871EA0" w:rsidRPr="006B068A">
        <w:rPr>
          <w:rStyle w:val="Char7"/>
          <w:rFonts w:eastAsia="MS Mincho"/>
          <w:spacing w:val="-4"/>
          <w:rtl/>
        </w:rPr>
        <w:t>ی</w:t>
      </w:r>
      <w:r w:rsidRPr="006B068A">
        <w:rPr>
          <w:rStyle w:val="Char7"/>
          <w:rFonts w:eastAsia="MS Mincho"/>
          <w:spacing w:val="-4"/>
          <w:rtl/>
        </w:rPr>
        <w:t xml:space="preserve"> اسلام</w:t>
      </w:r>
      <w:r w:rsidR="00871EA0" w:rsidRPr="006B068A">
        <w:rPr>
          <w:rStyle w:val="Char7"/>
          <w:rFonts w:eastAsia="MS Mincho"/>
          <w:spacing w:val="-4"/>
          <w:rtl/>
        </w:rPr>
        <w:t>ی</w:t>
      </w:r>
      <w:r w:rsidRPr="006B068A">
        <w:rPr>
          <w:rStyle w:val="Char7"/>
          <w:rFonts w:eastAsia="MS Mincho"/>
          <w:spacing w:val="-4"/>
          <w:rtl/>
        </w:rPr>
        <w:t xml:space="preserve"> را با نف</w:t>
      </w:r>
      <w:r w:rsidR="00871EA0" w:rsidRPr="006B068A">
        <w:rPr>
          <w:rStyle w:val="Char7"/>
          <w:rFonts w:eastAsia="MS Mincho"/>
          <w:spacing w:val="-4"/>
          <w:rtl/>
        </w:rPr>
        <w:t>ی</w:t>
      </w:r>
      <w:r w:rsidRPr="006B068A">
        <w:rPr>
          <w:rStyle w:val="Char7"/>
          <w:rFonts w:eastAsia="MS Mincho"/>
          <w:spacing w:val="-4"/>
          <w:rtl/>
        </w:rPr>
        <w:t>س</w:t>
      </w:r>
      <w:r w:rsidR="000E2B68">
        <w:rPr>
          <w:rStyle w:val="Char7"/>
          <w:rFonts w:eastAsia="MS Mincho"/>
          <w:spacing w:val="-4"/>
          <w:rtl/>
        </w:rPr>
        <w:t>‌</w:t>
      </w:r>
      <w:r w:rsidRPr="006B068A">
        <w:rPr>
          <w:rStyle w:val="Char7"/>
          <w:rFonts w:eastAsia="MS Mincho"/>
          <w:spacing w:val="-4"/>
          <w:rtl/>
        </w:rPr>
        <w:t>تر</w:t>
      </w:r>
      <w:r w:rsidR="00871EA0" w:rsidRPr="006B068A">
        <w:rPr>
          <w:rStyle w:val="Char7"/>
          <w:rFonts w:eastAsia="MS Mincho"/>
          <w:spacing w:val="-4"/>
          <w:rtl/>
        </w:rPr>
        <w:t>ی</w:t>
      </w:r>
      <w:r w:rsidRPr="006B068A">
        <w:rPr>
          <w:rStyle w:val="Char7"/>
          <w:rFonts w:eastAsia="MS Mincho"/>
          <w:spacing w:val="-4"/>
          <w:rtl/>
        </w:rPr>
        <w:t>ن کتب و صح</w:t>
      </w:r>
      <w:r w:rsidR="00871EA0" w:rsidRPr="006B068A">
        <w:rPr>
          <w:rStyle w:val="Char7"/>
          <w:rFonts w:eastAsia="MS Mincho"/>
          <w:spacing w:val="-4"/>
          <w:rtl/>
        </w:rPr>
        <w:t>ی</w:t>
      </w:r>
      <w:r w:rsidRPr="006B068A">
        <w:rPr>
          <w:rStyle w:val="Char7"/>
          <w:rFonts w:eastAsia="MS Mincho"/>
          <w:spacing w:val="-4"/>
          <w:rtl/>
        </w:rPr>
        <w:t>ح</w:t>
      </w:r>
      <w:r w:rsidR="000E2B68">
        <w:rPr>
          <w:rStyle w:val="Char7"/>
          <w:rFonts w:eastAsia="MS Mincho"/>
          <w:spacing w:val="-4"/>
          <w:rtl/>
        </w:rPr>
        <w:t>‌</w:t>
      </w:r>
      <w:r w:rsidRPr="006B068A">
        <w:rPr>
          <w:rStyle w:val="Char7"/>
          <w:rFonts w:eastAsia="MS Mincho"/>
          <w:spacing w:val="-4"/>
          <w:rtl/>
        </w:rPr>
        <w:t>تر</w:t>
      </w:r>
      <w:r w:rsidR="00871EA0" w:rsidRPr="006B068A">
        <w:rPr>
          <w:rStyle w:val="Char7"/>
          <w:rFonts w:eastAsia="MS Mincho"/>
          <w:spacing w:val="-4"/>
          <w:rtl/>
        </w:rPr>
        <w:t>ی</w:t>
      </w:r>
      <w:r w:rsidRPr="006B068A">
        <w:rPr>
          <w:rStyle w:val="Char7"/>
          <w:rFonts w:eastAsia="MS Mincho"/>
          <w:spacing w:val="-4"/>
          <w:rtl/>
        </w:rPr>
        <w:t>ن آرا، پر کرده است. ما ن</w:t>
      </w:r>
      <w:r w:rsidR="00871EA0" w:rsidRPr="006B068A">
        <w:rPr>
          <w:rStyle w:val="Char7"/>
          <w:rFonts w:eastAsia="MS Mincho"/>
          <w:spacing w:val="-4"/>
          <w:rtl/>
        </w:rPr>
        <w:t>ی</w:t>
      </w:r>
      <w:r w:rsidRPr="006B068A">
        <w:rPr>
          <w:rStyle w:val="Char7"/>
          <w:rFonts w:eastAsia="MS Mincho"/>
          <w:spacing w:val="-4"/>
          <w:rtl/>
        </w:rPr>
        <w:t>ز در ا</w:t>
      </w:r>
      <w:r w:rsidR="00871EA0" w:rsidRPr="006B068A">
        <w:rPr>
          <w:rStyle w:val="Char7"/>
          <w:rFonts w:eastAsia="MS Mincho"/>
          <w:spacing w:val="-4"/>
          <w:rtl/>
        </w:rPr>
        <w:t>ی</w:t>
      </w:r>
      <w:r w:rsidRPr="006B068A">
        <w:rPr>
          <w:rStyle w:val="Char7"/>
          <w:rFonts w:eastAsia="MS Mincho"/>
          <w:spacing w:val="-4"/>
          <w:rtl/>
        </w:rPr>
        <w:t>نجا گز</w:t>
      </w:r>
      <w:r w:rsidR="00871EA0" w:rsidRPr="006B068A">
        <w:rPr>
          <w:rStyle w:val="Char7"/>
          <w:rFonts w:eastAsia="MS Mincho"/>
          <w:spacing w:val="-4"/>
          <w:rtl/>
        </w:rPr>
        <w:t>ی</w:t>
      </w:r>
      <w:r w:rsidRPr="006B068A">
        <w:rPr>
          <w:rStyle w:val="Char7"/>
          <w:rFonts w:eastAsia="MS Mincho"/>
          <w:spacing w:val="-4"/>
          <w:rtl/>
        </w:rPr>
        <w:t>ده</w:t>
      </w:r>
      <w:r w:rsidR="000E2B68">
        <w:rPr>
          <w:rStyle w:val="Char7"/>
          <w:rFonts w:eastAsia="MS Mincho"/>
          <w:spacing w:val="-4"/>
          <w:rtl/>
        </w:rPr>
        <w:t>‌</w:t>
      </w:r>
      <w:r w:rsidRPr="006B068A">
        <w:rPr>
          <w:rStyle w:val="Char7"/>
          <w:rFonts w:eastAsia="MS Mincho"/>
          <w:spacing w:val="-4"/>
          <w:rtl/>
        </w:rPr>
        <w:t>ا</w:t>
      </w:r>
      <w:r w:rsidR="00871EA0" w:rsidRPr="006B068A">
        <w:rPr>
          <w:rStyle w:val="Char7"/>
          <w:rFonts w:eastAsia="MS Mincho"/>
          <w:spacing w:val="-4"/>
          <w:rtl/>
        </w:rPr>
        <w:t>ی</w:t>
      </w:r>
      <w:r w:rsidRPr="006B068A">
        <w:rPr>
          <w:rStyle w:val="Char7"/>
          <w:rFonts w:eastAsia="MS Mincho"/>
          <w:spacing w:val="-4"/>
          <w:rtl/>
        </w:rPr>
        <w:t xml:space="preserve"> از آن</w:t>
      </w:r>
      <w:r w:rsidR="00EE4537" w:rsidRPr="006B068A">
        <w:rPr>
          <w:rStyle w:val="Char7"/>
          <w:rFonts w:eastAsia="MS Mincho" w:hint="cs"/>
          <w:spacing w:val="-4"/>
          <w:rtl/>
        </w:rPr>
        <w:t xml:space="preserve">ها </w:t>
      </w:r>
      <w:r w:rsidRPr="006B068A">
        <w:rPr>
          <w:rStyle w:val="Char7"/>
          <w:rFonts w:eastAsia="MS Mincho"/>
          <w:spacing w:val="-4"/>
          <w:rtl/>
        </w:rPr>
        <w:t>را ذکر م</w:t>
      </w:r>
      <w:r w:rsidR="00871EA0" w:rsidRPr="006B068A">
        <w:rPr>
          <w:rStyle w:val="Char7"/>
          <w:rFonts w:eastAsia="MS Mincho"/>
          <w:spacing w:val="-4"/>
          <w:rtl/>
        </w:rPr>
        <w:t>ی</w:t>
      </w:r>
      <w:r w:rsidR="000E2B68">
        <w:rPr>
          <w:rStyle w:val="Char7"/>
          <w:rFonts w:eastAsia="MS Mincho"/>
          <w:spacing w:val="-4"/>
          <w:rtl/>
        </w:rPr>
        <w:t>‌</w:t>
      </w:r>
      <w:r w:rsidRPr="006B068A">
        <w:rPr>
          <w:rStyle w:val="Char7"/>
          <w:rFonts w:eastAsia="MS Mincho"/>
          <w:spacing w:val="-4"/>
          <w:rtl/>
        </w:rPr>
        <w:t>کن</w:t>
      </w:r>
      <w:r w:rsidR="00871EA0" w:rsidRPr="006B068A">
        <w:rPr>
          <w:rStyle w:val="Char7"/>
          <w:rFonts w:eastAsia="MS Mincho"/>
          <w:spacing w:val="-4"/>
          <w:rtl/>
        </w:rPr>
        <w:t>ی</w:t>
      </w:r>
      <w:r w:rsidRPr="006B068A">
        <w:rPr>
          <w:rStyle w:val="Char7"/>
          <w:rFonts w:eastAsia="MS Mincho"/>
          <w:spacing w:val="-4"/>
          <w:rtl/>
        </w:rPr>
        <w:t>م:</w:t>
      </w:r>
    </w:p>
    <w:p w:rsidR="000A3212" w:rsidRPr="00692820" w:rsidRDefault="000A3212" w:rsidP="002C706F">
      <w:pPr>
        <w:pStyle w:val="a"/>
        <w:spacing w:before="0" w:after="0" w:line="240" w:lineRule="auto"/>
        <w:ind w:firstLine="284"/>
        <w:jc w:val="both"/>
        <w:rPr>
          <w:rStyle w:val="Char7"/>
          <w:rFonts w:eastAsia="MS Mincho"/>
        </w:rPr>
      </w:pPr>
      <w:r w:rsidRPr="00692820">
        <w:rPr>
          <w:rStyle w:val="Char7"/>
          <w:rFonts w:eastAsia="MS Mincho"/>
          <w:rtl/>
        </w:rPr>
        <w:t>از امام مالک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رافضه سؤال شدکه فرمود: با آنان سخن مگو و از آنان روا</w:t>
      </w:r>
      <w:r w:rsidR="00871EA0">
        <w:rPr>
          <w:rStyle w:val="Char7"/>
          <w:rFonts w:eastAsia="MS Mincho"/>
          <w:rtl/>
        </w:rPr>
        <w:t>ی</w:t>
      </w:r>
      <w:r w:rsidRPr="00692820">
        <w:rPr>
          <w:rStyle w:val="Char7"/>
          <w:rFonts w:eastAsia="MS Mincho"/>
          <w:rtl/>
        </w:rPr>
        <w:t>ت مکن [حد</w:t>
      </w:r>
      <w:r w:rsidR="00871EA0">
        <w:rPr>
          <w:rStyle w:val="Char7"/>
          <w:rFonts w:eastAsia="MS Mincho"/>
          <w:rtl/>
        </w:rPr>
        <w:t>ی</w:t>
      </w:r>
      <w:r w:rsidRPr="00692820">
        <w:rPr>
          <w:rStyle w:val="Char7"/>
          <w:rFonts w:eastAsia="MS Mincho"/>
          <w:rtl/>
        </w:rPr>
        <w:t>ث</w:t>
      </w:r>
      <w:r w:rsidR="00871EA0">
        <w:rPr>
          <w:rStyle w:val="Char7"/>
          <w:rFonts w:eastAsia="MS Mincho"/>
          <w:rtl/>
        </w:rPr>
        <w:t>ی</w:t>
      </w:r>
      <w:r w:rsidRPr="00692820">
        <w:rPr>
          <w:rStyle w:val="Char7"/>
          <w:rFonts w:eastAsia="MS Mincho"/>
          <w:rtl/>
        </w:rPr>
        <w:t xml:space="preserve"> را نگ</w:t>
      </w:r>
      <w:r w:rsidR="00871EA0">
        <w:rPr>
          <w:rStyle w:val="Char7"/>
          <w:rFonts w:eastAsia="MS Mincho"/>
          <w:rtl/>
        </w:rPr>
        <w:t>ی</w:t>
      </w:r>
      <w:r w:rsidRPr="00692820">
        <w:rPr>
          <w:rStyle w:val="Char7"/>
          <w:rFonts w:eastAsia="MS Mincho"/>
          <w:rtl/>
        </w:rPr>
        <w:t>ر] چرا که آنها دروغ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00A03471">
        <w:rPr>
          <w:rStyle w:val="Char7"/>
          <w:rFonts w:eastAsia="MS Mincho"/>
          <w:rtl/>
        </w:rPr>
        <w:t>ند</w:t>
      </w:r>
      <w:r w:rsidRPr="00E101C3">
        <w:rPr>
          <w:rStyle w:val="Char7"/>
          <w:rFonts w:eastAsia="MS Mincho"/>
          <w:vertAlign w:val="superscript"/>
          <w:rtl/>
        </w:rPr>
        <w:footnoteReference w:id="84"/>
      </w:r>
      <w:r w:rsidR="00A03471">
        <w:rPr>
          <w:rStyle w:val="Char7"/>
          <w:rFonts w:eastAsia="MS Mincho"/>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امام شافع</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w:t>
      </w:r>
      <w:r w:rsidR="00EE4537" w:rsidRPr="00692820">
        <w:rPr>
          <w:rStyle w:val="Char7"/>
          <w:rFonts w:eastAsia="MS Mincho"/>
          <w:rtl/>
        </w:rPr>
        <w:t xml:space="preserve">در </w:t>
      </w:r>
      <w:r w:rsidR="00EE4537" w:rsidRPr="00692820">
        <w:rPr>
          <w:rStyle w:val="Char7"/>
          <w:rFonts w:eastAsia="MS Mincho" w:hint="cs"/>
          <w:rtl/>
        </w:rPr>
        <w:t>پیروان هوا و هوس</w:t>
      </w:r>
      <w:r w:rsidRPr="00692820">
        <w:rPr>
          <w:rStyle w:val="Char7"/>
          <w:rFonts w:eastAsia="MS Mincho"/>
          <w:rtl/>
        </w:rPr>
        <w:t>، قوم</w:t>
      </w:r>
      <w:r w:rsidR="00871EA0">
        <w:rPr>
          <w:rStyle w:val="Char7"/>
          <w:rFonts w:eastAsia="MS Mincho"/>
          <w:rtl/>
        </w:rPr>
        <w:t>ی</w:t>
      </w:r>
      <w:r w:rsidRPr="00692820">
        <w:rPr>
          <w:rStyle w:val="Char7"/>
          <w:rFonts w:eastAsia="MS Mincho"/>
          <w:rtl/>
        </w:rPr>
        <w:t xml:space="preserve"> ناصواب</w:t>
      </w:r>
      <w:r w:rsidR="000E2B68">
        <w:rPr>
          <w:rStyle w:val="Char7"/>
          <w:rFonts w:eastAsia="MS Mincho"/>
          <w:rtl/>
        </w:rPr>
        <w:t>‌</w:t>
      </w:r>
      <w:r w:rsidRPr="00692820">
        <w:rPr>
          <w:rStyle w:val="Char7"/>
          <w:rFonts w:eastAsia="MS Mincho"/>
          <w:rtl/>
        </w:rPr>
        <w:t>تر و دروغگوتر از رافضه ند</w:t>
      </w:r>
      <w:r w:rsidR="00871EA0">
        <w:rPr>
          <w:rStyle w:val="Char7"/>
          <w:rFonts w:eastAsia="MS Mincho"/>
          <w:rtl/>
        </w:rPr>
        <w:t>ی</w:t>
      </w:r>
      <w:r w:rsidR="00A03471">
        <w:rPr>
          <w:rStyle w:val="Char7"/>
          <w:rFonts w:eastAsia="MS Mincho"/>
          <w:rtl/>
        </w:rPr>
        <w:t>دم</w:t>
      </w:r>
      <w:r w:rsidR="00DA34C7" w:rsidRPr="00692820">
        <w:rPr>
          <w:rStyle w:val="Char7"/>
          <w:rFonts w:eastAsia="MS Mincho" w:hint="cs"/>
          <w:rtl/>
        </w:rPr>
        <w:t>»</w:t>
      </w:r>
      <w:r w:rsidRPr="00E101C3">
        <w:rPr>
          <w:rStyle w:val="Char7"/>
          <w:rFonts w:eastAsia="MS Mincho"/>
          <w:vertAlign w:val="superscript"/>
          <w:rtl/>
        </w:rPr>
        <w:footnoteReference w:id="85"/>
      </w:r>
      <w:r w:rsidR="00A03471">
        <w:rPr>
          <w:rStyle w:val="Char7"/>
          <w:rFonts w:eastAsia="MS Mincho"/>
        </w:rPr>
        <w:t>.</w:t>
      </w:r>
    </w:p>
    <w:p w:rsidR="000A3212" w:rsidRPr="00692820" w:rsidRDefault="000A3212" w:rsidP="00A03471">
      <w:pPr>
        <w:pStyle w:val="a"/>
        <w:spacing w:before="0" w:after="0" w:line="240" w:lineRule="auto"/>
        <w:ind w:firstLine="284"/>
        <w:jc w:val="both"/>
        <w:rPr>
          <w:rStyle w:val="Char7"/>
          <w:rFonts w:eastAsiaTheme="minorHAnsi"/>
          <w:rtl/>
        </w:rPr>
      </w:pPr>
      <w:r w:rsidRPr="00692820">
        <w:rPr>
          <w:rStyle w:val="Char7"/>
          <w:rFonts w:eastAsia="MS Mincho"/>
          <w:rtl/>
        </w:rPr>
        <w:t>شر</w:t>
      </w:r>
      <w:r w:rsidR="00871EA0">
        <w:rPr>
          <w:rStyle w:val="Char7"/>
          <w:rFonts w:eastAsia="MS Mincho"/>
          <w:rtl/>
        </w:rPr>
        <w:t>ی</w:t>
      </w:r>
      <w:r w:rsidRPr="00692820">
        <w:rPr>
          <w:rStyle w:val="Char7"/>
          <w:rFonts w:eastAsia="MS Mincho"/>
          <w:rtl/>
        </w:rPr>
        <w:t>ک بن عبدالله قاض</w:t>
      </w:r>
      <w:r w:rsidR="00871EA0">
        <w:rPr>
          <w:rStyle w:val="Char7"/>
          <w:rFonts w:eastAsia="MS Mincho"/>
          <w:rtl/>
        </w:rPr>
        <w:t>ی</w:t>
      </w:r>
      <w:r w:rsidRPr="00692820">
        <w:rPr>
          <w:rStyle w:val="Char7"/>
          <w:rFonts w:eastAsia="MS Mincho"/>
          <w:rtl/>
        </w:rPr>
        <w:t xml:space="preserve"> که به عنوان </w:t>
      </w:r>
      <w:r w:rsidR="00871EA0">
        <w:rPr>
          <w:rStyle w:val="Char7"/>
          <w:rFonts w:eastAsia="MS Mincho"/>
          <w:rtl/>
        </w:rPr>
        <w:t>ی</w:t>
      </w:r>
      <w:r w:rsidRPr="00692820">
        <w:rPr>
          <w:rStyle w:val="Char7"/>
          <w:rFonts w:eastAsia="MS Mincho"/>
          <w:rtl/>
        </w:rPr>
        <w:t>ک ش</w:t>
      </w:r>
      <w:r w:rsidR="00871EA0">
        <w:rPr>
          <w:rStyle w:val="Char7"/>
          <w:rFonts w:eastAsia="MS Mincho"/>
          <w:rtl/>
        </w:rPr>
        <w:t>ی</w:t>
      </w:r>
      <w:r w:rsidRPr="00692820">
        <w:rPr>
          <w:rStyle w:val="Char7"/>
          <w:rFonts w:eastAsia="MS Mincho"/>
          <w:rtl/>
        </w:rPr>
        <w:t>عه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معتدل شناخته شده است، م</w:t>
      </w:r>
      <w:r w:rsidR="00871EA0">
        <w:rPr>
          <w:rStyle w:val="Char7"/>
          <w:rFonts w:eastAsia="MS Mincho"/>
          <w:rtl/>
        </w:rPr>
        <w:t>ی</w:t>
      </w:r>
      <w:r w:rsidR="00A03471">
        <w:rPr>
          <w:rStyle w:val="Char7"/>
          <w:rFonts w:eastAsia="MS Mincho"/>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r w:rsidRPr="00692820">
        <w:rPr>
          <w:rStyle w:val="Char7"/>
          <w:rFonts w:eastAsiaTheme="minorHAnsi"/>
          <w:rtl/>
        </w:rPr>
        <w:t>«[حد</w:t>
      </w:r>
      <w:r w:rsidR="00871EA0">
        <w:rPr>
          <w:rStyle w:val="Char7"/>
          <w:rFonts w:eastAsiaTheme="minorHAnsi"/>
          <w:rtl/>
        </w:rPr>
        <w:t>ی</w:t>
      </w:r>
      <w:r w:rsidRPr="00692820">
        <w:rPr>
          <w:rStyle w:val="Char7"/>
          <w:rFonts w:eastAsiaTheme="minorHAnsi"/>
          <w:rtl/>
        </w:rPr>
        <w:t>ث را] از هر کس</w:t>
      </w:r>
      <w:r w:rsidR="00871EA0">
        <w:rPr>
          <w:rStyle w:val="Char7"/>
          <w:rFonts w:eastAsiaTheme="minorHAnsi"/>
          <w:rtl/>
        </w:rPr>
        <w:t>ی</w:t>
      </w:r>
      <w:r w:rsidRPr="00692820">
        <w:rPr>
          <w:rStyle w:val="Char7"/>
          <w:rFonts w:eastAsiaTheme="minorHAnsi"/>
          <w:rtl/>
        </w:rPr>
        <w:t xml:space="preserve"> به جز رافضه روا</w:t>
      </w:r>
      <w:r w:rsidR="00871EA0">
        <w:rPr>
          <w:rStyle w:val="Char7"/>
          <w:rFonts w:eastAsiaTheme="minorHAnsi"/>
          <w:rtl/>
        </w:rPr>
        <w:t>ی</w:t>
      </w:r>
      <w:r w:rsidRPr="00692820">
        <w:rPr>
          <w:rStyle w:val="Char7"/>
          <w:rFonts w:eastAsiaTheme="minorHAnsi"/>
          <w:rtl/>
        </w:rPr>
        <w:t>ت کن. چرا که آنان حد</w:t>
      </w:r>
      <w:r w:rsidR="00871EA0">
        <w:rPr>
          <w:rStyle w:val="Char7"/>
          <w:rFonts w:eastAsiaTheme="minorHAnsi"/>
          <w:rtl/>
        </w:rPr>
        <w:t>ی</w:t>
      </w:r>
      <w:r w:rsidRPr="00692820">
        <w:rPr>
          <w:rStyle w:val="Char7"/>
          <w:rFonts w:eastAsiaTheme="minorHAnsi"/>
          <w:rtl/>
        </w:rPr>
        <w:t>ث</w:t>
      </w:r>
      <w:r w:rsidR="00871EA0">
        <w:rPr>
          <w:rStyle w:val="Char7"/>
          <w:rFonts w:eastAsiaTheme="minorHAnsi"/>
          <w:rtl/>
        </w:rPr>
        <w:t>ی</w:t>
      </w:r>
      <w:r w:rsidRPr="00692820">
        <w:rPr>
          <w:rStyle w:val="Char7"/>
          <w:rFonts w:eastAsiaTheme="minorHAnsi"/>
          <w:rtl/>
        </w:rPr>
        <w:t xml:space="preserve"> را جعل نموده و سپس آنرا د</w:t>
      </w:r>
      <w:r w:rsidR="00871EA0">
        <w:rPr>
          <w:rStyle w:val="Char7"/>
          <w:rFonts w:eastAsiaTheme="minorHAnsi"/>
          <w:rtl/>
        </w:rPr>
        <w:t>ی</w:t>
      </w:r>
      <w:r w:rsidRPr="00692820">
        <w:rPr>
          <w:rStyle w:val="Char7"/>
          <w:rFonts w:eastAsiaTheme="minorHAnsi"/>
          <w:rtl/>
        </w:rPr>
        <w:t>ن خود قرار م</w:t>
      </w:r>
      <w:r w:rsidR="00871EA0">
        <w:rPr>
          <w:rStyle w:val="Char7"/>
          <w:rFonts w:eastAsiaTheme="minorHAnsi"/>
          <w:rtl/>
        </w:rPr>
        <w:t>ی</w:t>
      </w:r>
      <w:r w:rsidR="000E2B68">
        <w:rPr>
          <w:rStyle w:val="Char7"/>
          <w:rFonts w:eastAsiaTheme="minorHAnsi"/>
          <w:rtl/>
        </w:rPr>
        <w:t>‌</w:t>
      </w:r>
      <w:r w:rsidR="00A03471">
        <w:rPr>
          <w:rStyle w:val="Char7"/>
          <w:rFonts w:eastAsiaTheme="minorHAnsi"/>
          <w:rtl/>
        </w:rPr>
        <w:t>دهند</w:t>
      </w:r>
      <w:r w:rsidR="00DA34C7" w:rsidRPr="00692820">
        <w:rPr>
          <w:rStyle w:val="Char7"/>
          <w:rFonts w:eastAsiaTheme="minorHAnsi" w:hint="cs"/>
          <w:rtl/>
        </w:rPr>
        <w:t>»</w:t>
      </w:r>
      <w:r w:rsidRPr="00E101C3">
        <w:rPr>
          <w:rStyle w:val="Char7"/>
          <w:rFonts w:eastAsia="MS Mincho"/>
          <w:vertAlign w:val="superscript"/>
          <w:rtl/>
        </w:rPr>
        <w:footnoteReference w:id="86"/>
      </w:r>
      <w:r w:rsidR="00A03471">
        <w:rPr>
          <w:rStyle w:val="Char7"/>
          <w:rFonts w:eastAsiaTheme="minorHAnsi"/>
        </w:rPr>
        <w:t>.</w:t>
      </w:r>
    </w:p>
    <w:p w:rsidR="000A3212" w:rsidRPr="00692820" w:rsidRDefault="000A3212" w:rsidP="002C706F">
      <w:pPr>
        <w:pStyle w:val="a"/>
        <w:spacing w:before="0" w:after="0" w:line="240" w:lineRule="auto"/>
        <w:ind w:firstLine="284"/>
        <w:jc w:val="both"/>
        <w:rPr>
          <w:rStyle w:val="Char7"/>
          <w:rFonts w:eastAsiaTheme="minorHAnsi"/>
          <w:rtl/>
        </w:rPr>
      </w:pPr>
      <w:r w:rsidRPr="00692820">
        <w:rPr>
          <w:rStyle w:val="Char7"/>
          <w:rFonts w:eastAsia="MS Mincho"/>
          <w:rtl/>
        </w:rPr>
        <w:t>حماد بن سلمه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r w:rsidR="000770E5" w:rsidRPr="00A03471">
        <w:rPr>
          <w:rStyle w:val="Char7"/>
          <w:rFonts w:eastAsia="MS Mincho"/>
          <w:rtl/>
        </w:rPr>
        <w:t>«</w:t>
      </w:r>
      <w:r w:rsidRPr="00692820">
        <w:rPr>
          <w:rStyle w:val="Char7"/>
          <w:rFonts w:eastAsiaTheme="minorHAnsi"/>
          <w:rtl/>
        </w:rPr>
        <w:t>ش</w:t>
      </w:r>
      <w:r w:rsidR="00871EA0">
        <w:rPr>
          <w:rStyle w:val="Char7"/>
          <w:rFonts w:eastAsiaTheme="minorHAnsi"/>
          <w:rtl/>
        </w:rPr>
        <w:t>ی</w:t>
      </w:r>
      <w:r w:rsidRPr="00692820">
        <w:rPr>
          <w:rStyle w:val="Char7"/>
          <w:rFonts w:eastAsiaTheme="minorHAnsi"/>
          <w:rtl/>
        </w:rPr>
        <w:t>خ</w:t>
      </w:r>
      <w:r w:rsidR="00871EA0">
        <w:rPr>
          <w:rStyle w:val="Char7"/>
          <w:rFonts w:eastAsiaTheme="minorHAnsi"/>
          <w:rtl/>
        </w:rPr>
        <w:t>ی</w:t>
      </w:r>
      <w:r w:rsidRPr="00692820">
        <w:rPr>
          <w:rStyle w:val="Char7"/>
          <w:rFonts w:eastAsiaTheme="minorHAnsi"/>
          <w:rtl/>
        </w:rPr>
        <w:t xml:space="preserve"> از آنان </w:t>
      </w:r>
      <w:r w:rsidR="00CD08F7" w:rsidRPr="00692820">
        <w:rPr>
          <w:rStyle w:val="Char7"/>
          <w:rFonts w:eastAsiaTheme="minorHAnsi" w:hint="cs"/>
          <w:rtl/>
        </w:rPr>
        <w:t>-</w:t>
      </w:r>
      <w:r w:rsidRPr="00692820">
        <w:rPr>
          <w:rStyle w:val="Char7"/>
          <w:rFonts w:eastAsiaTheme="minorHAnsi"/>
          <w:rtl/>
        </w:rPr>
        <w:t xml:space="preserve"> رافضه </w:t>
      </w:r>
      <w:r w:rsidR="00CD08F7" w:rsidRPr="00692820">
        <w:rPr>
          <w:rStyle w:val="Char7"/>
          <w:rFonts w:eastAsiaTheme="minorHAnsi" w:hint="cs"/>
          <w:rtl/>
        </w:rPr>
        <w:t>-</w:t>
      </w:r>
      <w:r w:rsidRPr="00692820">
        <w:rPr>
          <w:rStyle w:val="Char7"/>
          <w:rFonts w:eastAsiaTheme="minorHAnsi"/>
          <w:rtl/>
        </w:rPr>
        <w:t xml:space="preserve"> به من گفت: هرگاه همگ</w:t>
      </w:r>
      <w:r w:rsidR="00871EA0">
        <w:rPr>
          <w:rStyle w:val="Char7"/>
          <w:rFonts w:eastAsiaTheme="minorHAnsi"/>
          <w:rtl/>
        </w:rPr>
        <w:t>ی</w:t>
      </w:r>
      <w:r w:rsidRPr="00692820">
        <w:rPr>
          <w:rStyle w:val="Char7"/>
          <w:rFonts w:eastAsiaTheme="minorHAnsi"/>
          <w:rtl/>
        </w:rPr>
        <w:t xml:space="preserve"> ما چ</w:t>
      </w:r>
      <w:r w:rsidR="00871EA0">
        <w:rPr>
          <w:rStyle w:val="Char7"/>
          <w:rFonts w:eastAsiaTheme="minorHAnsi"/>
          <w:rtl/>
        </w:rPr>
        <w:t>ی</w:t>
      </w:r>
      <w:r w:rsidRPr="00692820">
        <w:rPr>
          <w:rStyle w:val="Char7"/>
          <w:rFonts w:eastAsiaTheme="minorHAnsi"/>
          <w:rtl/>
        </w:rPr>
        <w:t>ز</w:t>
      </w:r>
      <w:r w:rsidR="00871EA0">
        <w:rPr>
          <w:rStyle w:val="Char7"/>
          <w:rFonts w:eastAsiaTheme="minorHAnsi"/>
          <w:rtl/>
        </w:rPr>
        <w:t>ی</w:t>
      </w:r>
      <w:r w:rsidRPr="00692820">
        <w:rPr>
          <w:rStyle w:val="Char7"/>
          <w:rFonts w:eastAsiaTheme="minorHAnsi"/>
          <w:rtl/>
        </w:rPr>
        <w:t xml:space="preserve"> را ن</w:t>
      </w:r>
      <w:r w:rsidR="00871EA0">
        <w:rPr>
          <w:rStyle w:val="Char7"/>
          <w:rFonts w:eastAsiaTheme="minorHAnsi"/>
          <w:rtl/>
        </w:rPr>
        <w:t>ی</w:t>
      </w:r>
      <w:r w:rsidRPr="00692820">
        <w:rPr>
          <w:rStyle w:val="Char7"/>
          <w:rFonts w:eastAsiaTheme="minorHAnsi"/>
          <w:rtl/>
        </w:rPr>
        <w:t>کو بب</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م، آن را حد</w:t>
      </w:r>
      <w:r w:rsidR="00871EA0">
        <w:rPr>
          <w:rStyle w:val="Char7"/>
          <w:rFonts w:eastAsiaTheme="minorHAnsi"/>
          <w:rtl/>
        </w:rPr>
        <w:t>ی</w:t>
      </w:r>
      <w:r w:rsidRPr="00692820">
        <w:rPr>
          <w:rStyle w:val="Char7"/>
          <w:rFonts w:eastAsiaTheme="minorHAnsi"/>
          <w:rtl/>
        </w:rPr>
        <w:t>ث قرار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ده</w:t>
      </w:r>
      <w:r w:rsidR="00871EA0">
        <w:rPr>
          <w:rStyle w:val="Char7"/>
          <w:rFonts w:eastAsiaTheme="minorHAnsi"/>
          <w:rtl/>
        </w:rPr>
        <w:t>ی</w:t>
      </w:r>
      <w:r w:rsidR="00A03471">
        <w:rPr>
          <w:rStyle w:val="Char7"/>
          <w:rFonts w:eastAsiaTheme="minorHAnsi"/>
          <w:rtl/>
        </w:rPr>
        <w:t>م</w:t>
      </w:r>
      <w:r w:rsidR="00DA34C7" w:rsidRPr="00692820">
        <w:rPr>
          <w:rStyle w:val="Char7"/>
          <w:rFonts w:eastAsiaTheme="minorHAnsi" w:hint="cs"/>
          <w:rtl/>
        </w:rPr>
        <w:t>»</w:t>
      </w:r>
      <w:r w:rsidRPr="00E101C3">
        <w:rPr>
          <w:rStyle w:val="Char7"/>
          <w:rFonts w:eastAsia="MS Mincho"/>
          <w:vertAlign w:val="superscript"/>
          <w:rtl/>
        </w:rPr>
        <w:footnoteReference w:id="87"/>
      </w:r>
      <w:r w:rsidR="00A03471">
        <w:rPr>
          <w:rStyle w:val="Char7"/>
          <w:rFonts w:eastAsiaTheme="minorHAnsi"/>
        </w:rPr>
        <w:t>.</w:t>
      </w:r>
    </w:p>
    <w:p w:rsidR="000A3212" w:rsidRPr="00692820" w:rsidRDefault="00871EA0" w:rsidP="002C706F">
      <w:pPr>
        <w:spacing w:after="0"/>
        <w:ind w:firstLine="284"/>
        <w:jc w:val="both"/>
        <w:rPr>
          <w:rStyle w:val="Char7"/>
          <w:rFonts w:eastAsia="MS Mincho"/>
          <w:rtl/>
        </w:rPr>
      </w:pPr>
      <w:r>
        <w:rPr>
          <w:rStyle w:val="Char7"/>
          <w:rFonts w:eastAsia="MS Mincho"/>
          <w:rtl/>
        </w:rPr>
        <w:t>ی</w:t>
      </w:r>
      <w:r w:rsidR="000A3212" w:rsidRPr="00692820">
        <w:rPr>
          <w:rStyle w:val="Char7"/>
          <w:rFonts w:eastAsia="MS Mincho"/>
          <w:rtl/>
        </w:rPr>
        <w:t>ز</w:t>
      </w:r>
      <w:r>
        <w:rPr>
          <w:rStyle w:val="Char7"/>
          <w:rFonts w:eastAsia="MS Mincho"/>
          <w:rtl/>
        </w:rPr>
        <w:t>ی</w:t>
      </w:r>
      <w:r w:rsidR="000A3212" w:rsidRPr="00692820">
        <w:rPr>
          <w:rStyle w:val="Char7"/>
          <w:rFonts w:eastAsia="MS Mincho"/>
          <w:rtl/>
        </w:rPr>
        <w:t>د</w:t>
      </w:r>
      <w:r w:rsidR="00DA34C7" w:rsidRPr="00692820">
        <w:rPr>
          <w:rStyle w:val="Char7"/>
          <w:rFonts w:eastAsia="MS Mincho" w:hint="cs"/>
          <w:rtl/>
        </w:rPr>
        <w:t xml:space="preserve"> </w:t>
      </w:r>
      <w:r w:rsidR="000E2B68">
        <w:rPr>
          <w:rStyle w:val="Char7"/>
          <w:rFonts w:eastAsia="MS Mincho"/>
          <w:rtl/>
        </w:rPr>
        <w:t>‌</w:t>
      </w:r>
      <w:r w:rsidR="000A3212" w:rsidRPr="00692820">
        <w:rPr>
          <w:rStyle w:val="Char7"/>
          <w:rFonts w:eastAsia="MS Mincho"/>
          <w:rtl/>
        </w:rPr>
        <w:t>بن</w:t>
      </w:r>
      <w:r w:rsidR="000E2B68">
        <w:rPr>
          <w:rStyle w:val="Char7"/>
          <w:rFonts w:eastAsia="MS Mincho"/>
          <w:rtl/>
        </w:rPr>
        <w:t>‌</w:t>
      </w:r>
      <w:r w:rsidR="000A3212" w:rsidRPr="00692820">
        <w:rPr>
          <w:rStyle w:val="Char7"/>
          <w:rFonts w:eastAsia="MS Mincho"/>
          <w:rtl/>
        </w:rPr>
        <w:t>هارون هم م</w:t>
      </w:r>
      <w:r>
        <w:rPr>
          <w:rStyle w:val="Char7"/>
          <w:rFonts w:eastAsia="MS Mincho"/>
          <w:rtl/>
        </w:rPr>
        <w:t>ی</w:t>
      </w:r>
      <w:r w:rsidR="000E2B68">
        <w:rPr>
          <w:rStyle w:val="Char7"/>
          <w:rFonts w:eastAsia="MS Mincho"/>
          <w:rtl/>
        </w:rPr>
        <w:t>‌</w:t>
      </w:r>
      <w:r w:rsidR="000A3212" w:rsidRPr="00692820">
        <w:rPr>
          <w:rStyle w:val="Char7"/>
          <w:rFonts w:eastAsia="MS Mincho"/>
          <w:rtl/>
        </w:rPr>
        <w:t>گو</w:t>
      </w:r>
      <w:r>
        <w:rPr>
          <w:rStyle w:val="Char7"/>
          <w:rFonts w:eastAsia="MS Mincho"/>
          <w:rtl/>
        </w:rPr>
        <w:t>ی</w:t>
      </w:r>
      <w:r w:rsidR="000A3212" w:rsidRPr="00692820">
        <w:rPr>
          <w:rStyle w:val="Char7"/>
          <w:rFonts w:eastAsia="MS Mincho"/>
          <w:rtl/>
        </w:rPr>
        <w:t>د: «از هر مبتدع</w:t>
      </w:r>
      <w:r>
        <w:rPr>
          <w:rStyle w:val="Char7"/>
          <w:rFonts w:eastAsia="MS Mincho"/>
          <w:rtl/>
        </w:rPr>
        <w:t>ی</w:t>
      </w:r>
      <w:r w:rsidR="000A3212" w:rsidRPr="00692820">
        <w:rPr>
          <w:rStyle w:val="Char7"/>
          <w:rFonts w:eastAsia="MS Mincho"/>
          <w:rtl/>
        </w:rPr>
        <w:t xml:space="preserve"> به جز رافضه [حد</w:t>
      </w:r>
      <w:r>
        <w:rPr>
          <w:rStyle w:val="Char7"/>
          <w:rFonts w:eastAsia="MS Mincho"/>
          <w:rtl/>
        </w:rPr>
        <w:t>ی</w:t>
      </w:r>
      <w:r w:rsidR="000A3212" w:rsidRPr="00692820">
        <w:rPr>
          <w:rStyle w:val="Char7"/>
          <w:rFonts w:eastAsia="MS Mincho"/>
          <w:rtl/>
        </w:rPr>
        <w:t>ث] نوشته م</w:t>
      </w:r>
      <w:r>
        <w:rPr>
          <w:rStyle w:val="Char7"/>
          <w:rFonts w:eastAsia="MS Mincho"/>
          <w:rtl/>
        </w:rPr>
        <w:t>ی</w:t>
      </w:r>
      <w:r w:rsidR="000E2B68">
        <w:rPr>
          <w:rStyle w:val="Char7"/>
          <w:rFonts w:eastAsia="MS Mincho"/>
          <w:rtl/>
        </w:rPr>
        <w:t>‌</w:t>
      </w:r>
      <w:r w:rsidR="000A3212" w:rsidRPr="00692820">
        <w:rPr>
          <w:rStyle w:val="Char7"/>
          <w:rFonts w:eastAsia="MS Mincho"/>
          <w:rtl/>
        </w:rPr>
        <w:t>شود. ز</w:t>
      </w:r>
      <w:r>
        <w:rPr>
          <w:rStyle w:val="Char7"/>
          <w:rFonts w:eastAsia="MS Mincho"/>
          <w:rtl/>
        </w:rPr>
        <w:t>ی</w:t>
      </w:r>
      <w:r w:rsidR="000A3212" w:rsidRPr="00692820">
        <w:rPr>
          <w:rStyle w:val="Char7"/>
          <w:rFonts w:eastAsia="MS Mincho"/>
          <w:rtl/>
        </w:rPr>
        <w:t>را آنان دروغ م</w:t>
      </w:r>
      <w:r>
        <w:rPr>
          <w:rStyle w:val="Char7"/>
          <w:rFonts w:eastAsia="MS Mincho"/>
          <w:rtl/>
        </w:rPr>
        <w:t>ی</w:t>
      </w:r>
      <w:r w:rsidR="000E2B68">
        <w:rPr>
          <w:rStyle w:val="Char7"/>
          <w:rFonts w:eastAsia="MS Mincho"/>
          <w:rtl/>
        </w:rPr>
        <w:t>‌</w:t>
      </w:r>
      <w:r w:rsidR="000A3212" w:rsidRPr="00692820">
        <w:rPr>
          <w:rStyle w:val="Char7"/>
          <w:rFonts w:eastAsia="MS Mincho"/>
          <w:rtl/>
        </w:rPr>
        <w:t>گو</w:t>
      </w:r>
      <w:r>
        <w:rPr>
          <w:rStyle w:val="Char7"/>
          <w:rFonts w:eastAsia="MS Mincho"/>
          <w:rtl/>
        </w:rPr>
        <w:t>ی</w:t>
      </w:r>
      <w:r w:rsidR="00A03471">
        <w:rPr>
          <w:rStyle w:val="Char7"/>
          <w:rFonts w:eastAsia="MS Mincho"/>
          <w:rtl/>
        </w:rPr>
        <w:t>ند</w:t>
      </w:r>
      <w:r w:rsidR="00DA34C7" w:rsidRPr="00692820">
        <w:rPr>
          <w:rStyle w:val="Char7"/>
          <w:rFonts w:eastAsia="MS Mincho" w:hint="cs"/>
          <w:rtl/>
        </w:rPr>
        <w:t>»</w:t>
      </w:r>
      <w:r w:rsidR="000A3212" w:rsidRPr="00E101C3">
        <w:rPr>
          <w:rStyle w:val="Char7"/>
          <w:rFonts w:eastAsia="MS Mincho"/>
          <w:vertAlign w:val="superscript"/>
          <w:rtl/>
        </w:rPr>
        <w:footnoteReference w:id="88"/>
      </w:r>
      <w:r w:rsidR="00A03471">
        <w:rPr>
          <w:rStyle w:val="Char7"/>
          <w:rFonts w:eastAsia="MS Mincho"/>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أعمش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«[ا</w:t>
      </w:r>
      <w:r w:rsidR="00871EA0">
        <w:rPr>
          <w:rStyle w:val="Char7"/>
          <w:rFonts w:eastAsia="MS Mincho"/>
          <w:rtl/>
        </w:rPr>
        <w:t>ی</w:t>
      </w:r>
      <w:r w:rsidRPr="00692820">
        <w:rPr>
          <w:rStyle w:val="Char7"/>
          <w:rFonts w:eastAsia="MS Mincho"/>
          <w:rtl/>
        </w:rPr>
        <w:t xml:space="preserve">ن] </w:t>
      </w:r>
      <w:r w:rsidR="00BE626B" w:rsidRPr="00692820">
        <w:rPr>
          <w:rStyle w:val="Char7"/>
          <w:rFonts w:eastAsia="MS Mincho" w:hint="cs"/>
          <w:rtl/>
        </w:rPr>
        <w:t>قوم</w:t>
      </w:r>
      <w:r w:rsidRPr="00692820">
        <w:rPr>
          <w:rStyle w:val="Char7"/>
          <w:rFonts w:eastAsia="MS Mincho"/>
          <w:rtl/>
        </w:rPr>
        <w:t xml:space="preserve"> را درحال</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دم که</w:t>
      </w:r>
      <w:r w:rsidR="00BE626B" w:rsidRPr="00692820">
        <w:rPr>
          <w:rStyle w:val="Char7"/>
          <w:rFonts w:eastAsia="MS Mincho" w:hint="cs"/>
          <w:rtl/>
        </w:rPr>
        <w:t xml:space="preserve"> مردمان</w:t>
      </w:r>
      <w:r w:rsidRPr="00692820">
        <w:rPr>
          <w:rStyle w:val="Char7"/>
          <w:rFonts w:eastAsia="MS Mincho"/>
          <w:rtl/>
        </w:rPr>
        <w:t xml:space="preserve"> </w:t>
      </w:r>
      <w:r w:rsidR="00BE626B" w:rsidRPr="00692820">
        <w:rPr>
          <w:rStyle w:val="Char7"/>
          <w:rFonts w:eastAsia="MS Mincho" w:hint="cs"/>
          <w:rtl/>
        </w:rPr>
        <w:t xml:space="preserve">نامی </w:t>
      </w:r>
      <w:r w:rsidRPr="00692820">
        <w:rPr>
          <w:rStyle w:val="Char7"/>
          <w:rFonts w:eastAsia="MS Mincho"/>
          <w:rtl/>
        </w:rPr>
        <w:t>جز کذاب و دروغگو، بر آنان نم</w:t>
      </w:r>
      <w:r w:rsidR="00871EA0">
        <w:rPr>
          <w:rStyle w:val="Char7"/>
          <w:rFonts w:eastAsia="MS Mincho"/>
          <w:rtl/>
        </w:rPr>
        <w:t>ی</w:t>
      </w:r>
      <w:r w:rsidR="000E2B68">
        <w:rPr>
          <w:rStyle w:val="Char7"/>
          <w:rFonts w:eastAsia="MS Mincho"/>
          <w:rtl/>
        </w:rPr>
        <w:t>‌</w:t>
      </w:r>
      <w:r w:rsidR="00A03471">
        <w:rPr>
          <w:rStyle w:val="Char7"/>
          <w:rFonts w:eastAsia="MS Mincho"/>
          <w:rtl/>
        </w:rPr>
        <w:t>نهادند</w:t>
      </w:r>
      <w:r w:rsidRPr="00692820">
        <w:rPr>
          <w:rStyle w:val="Char7"/>
          <w:rFonts w:eastAsia="MS Mincho"/>
          <w:rtl/>
        </w:rPr>
        <w:t>»</w:t>
      </w:r>
      <w:r w:rsidR="00A03471">
        <w:rPr>
          <w:rStyle w:val="Char7"/>
          <w:rFonts w:eastAsia="MS Mincho"/>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تمام</w:t>
      </w:r>
      <w:r w:rsidR="00871EA0">
        <w:rPr>
          <w:rStyle w:val="Char7"/>
          <w:rFonts w:eastAsia="MS Mincho"/>
          <w:rtl/>
        </w:rPr>
        <w:t>ی</w:t>
      </w:r>
      <w:r w:rsidRPr="00692820">
        <w:rPr>
          <w:rStyle w:val="Char7"/>
          <w:rFonts w:eastAsia="MS Mincho"/>
          <w:rtl/>
        </w:rPr>
        <w:t xml:space="preserve"> علما معتقدند که دروغ در رافضه، نسبت به سا</w:t>
      </w:r>
      <w:r w:rsidR="00871EA0">
        <w:rPr>
          <w:rStyle w:val="Char7"/>
          <w:rFonts w:eastAsia="MS Mincho"/>
          <w:rtl/>
        </w:rPr>
        <w:t>ی</w:t>
      </w:r>
      <w:r w:rsidRPr="00692820">
        <w:rPr>
          <w:rStyle w:val="Char7"/>
          <w:rFonts w:eastAsia="MS Mincho"/>
          <w:rtl/>
        </w:rPr>
        <w:t>ر طوا</w:t>
      </w:r>
      <w:r w:rsidR="00871EA0">
        <w:rPr>
          <w:rStyle w:val="Char7"/>
          <w:rFonts w:eastAsia="MS Mincho"/>
          <w:rtl/>
        </w:rPr>
        <w:t>ی</w:t>
      </w:r>
      <w:r w:rsidRPr="00692820">
        <w:rPr>
          <w:rStyle w:val="Char7"/>
          <w:rFonts w:eastAsia="MS Mincho"/>
          <w:rtl/>
        </w:rPr>
        <w:t>ف و مذاهب اهل قبله آشکارتر است. هرکس</w:t>
      </w:r>
      <w:r w:rsidR="00871EA0">
        <w:rPr>
          <w:rStyle w:val="Char7"/>
          <w:rFonts w:eastAsia="MS Mincho"/>
          <w:rtl/>
        </w:rPr>
        <w:t>ی</w:t>
      </w:r>
      <w:r w:rsidRPr="00692820">
        <w:rPr>
          <w:rStyle w:val="Char7"/>
          <w:rFonts w:eastAsia="MS Mincho"/>
          <w:rtl/>
        </w:rPr>
        <w:t xml:space="preserve"> در کتب جرح و تعد</w:t>
      </w:r>
      <w:r w:rsidR="00871EA0">
        <w:rPr>
          <w:rStyle w:val="Char7"/>
          <w:rFonts w:eastAsia="MS Mincho"/>
          <w:rtl/>
        </w:rPr>
        <w:t>ی</w:t>
      </w:r>
      <w:r w:rsidRPr="00692820">
        <w:rPr>
          <w:rStyle w:val="Char7"/>
          <w:rFonts w:eastAsia="MS Mincho"/>
          <w:rtl/>
        </w:rPr>
        <w:t>ل، کتب</w:t>
      </w:r>
      <w:r w:rsidR="00871EA0">
        <w:rPr>
          <w:rStyle w:val="Char7"/>
          <w:rFonts w:eastAsia="MS Mincho"/>
          <w:rtl/>
        </w:rPr>
        <w:t>ی</w:t>
      </w:r>
      <w:r w:rsidRPr="00692820">
        <w:rPr>
          <w:rStyle w:val="Char7"/>
          <w:rFonts w:eastAsia="MS Mincho"/>
          <w:rtl/>
        </w:rPr>
        <w:t xml:space="preserve"> که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اسام</w:t>
      </w:r>
      <w:r w:rsidR="00871EA0">
        <w:rPr>
          <w:rStyle w:val="Char7"/>
          <w:rFonts w:eastAsia="MS Mincho"/>
          <w:rtl/>
        </w:rPr>
        <w:t>ی</w:t>
      </w:r>
      <w:r w:rsidRPr="00692820">
        <w:rPr>
          <w:rStyle w:val="Char7"/>
          <w:rFonts w:eastAsia="MS Mincho"/>
          <w:rtl/>
        </w:rPr>
        <w:t xml:space="preserve"> راو</w:t>
      </w:r>
      <w:r w:rsidR="00871EA0">
        <w:rPr>
          <w:rStyle w:val="Char7"/>
          <w:rFonts w:eastAsia="MS Mincho"/>
          <w:rtl/>
        </w:rPr>
        <w:t>ی</w:t>
      </w:r>
      <w:r w:rsidRPr="00692820">
        <w:rPr>
          <w:rStyle w:val="Char7"/>
          <w:rFonts w:eastAsia="MS Mincho"/>
          <w:rtl/>
        </w:rPr>
        <w:t>ان و نقل کنندگان حد</w:t>
      </w:r>
      <w:r w:rsidR="00871EA0">
        <w:rPr>
          <w:rStyle w:val="Char7"/>
          <w:rFonts w:eastAsia="MS Mincho"/>
          <w:rtl/>
        </w:rPr>
        <w:t>ی</w:t>
      </w:r>
      <w:r w:rsidRPr="00692820">
        <w:rPr>
          <w:rStyle w:val="Char7"/>
          <w:rFonts w:eastAsia="MS Mincho"/>
          <w:rtl/>
        </w:rPr>
        <w:t>ث و احوال و اوضاع آنان نوشته شده است،</w:t>
      </w:r>
      <w:r w:rsidR="00BE626B" w:rsidRPr="00692820">
        <w:rPr>
          <w:rStyle w:val="Char7"/>
          <w:rFonts w:eastAsia="MS Mincho" w:hint="cs"/>
          <w:rtl/>
        </w:rPr>
        <w:t xml:space="preserve"> </w:t>
      </w:r>
      <w:r w:rsidRPr="00692820">
        <w:rPr>
          <w:rStyle w:val="Char7"/>
          <w:rFonts w:eastAsia="MS Mincho"/>
          <w:rtl/>
        </w:rPr>
        <w:t xml:space="preserve">تأمل کند، همچون کتب </w:t>
      </w:r>
      <w:r w:rsidR="00871EA0">
        <w:rPr>
          <w:rStyle w:val="Char7"/>
          <w:rFonts w:eastAsia="MS Mincho"/>
          <w:rtl/>
        </w:rPr>
        <w:t>ی</w:t>
      </w:r>
      <w:r w:rsidRPr="00692820">
        <w:rPr>
          <w:rStyle w:val="Char7"/>
          <w:rFonts w:eastAsia="MS Mincho"/>
          <w:rtl/>
        </w:rPr>
        <w:t>ح</w:t>
      </w:r>
      <w:r w:rsidR="00871EA0">
        <w:rPr>
          <w:rStyle w:val="Char7"/>
          <w:rFonts w:eastAsia="MS Mincho"/>
          <w:rtl/>
        </w:rPr>
        <w:t>یی</w:t>
      </w:r>
      <w:r w:rsidRPr="00692820">
        <w:rPr>
          <w:rStyle w:val="Char7"/>
          <w:rFonts w:eastAsia="MS Mincho"/>
          <w:rtl/>
        </w:rPr>
        <w:t xml:space="preserve"> بن سع</w:t>
      </w:r>
      <w:r w:rsidR="00871EA0">
        <w:rPr>
          <w:rStyle w:val="Char7"/>
          <w:rFonts w:eastAsia="MS Mincho"/>
          <w:rtl/>
        </w:rPr>
        <w:t>ی</w:t>
      </w:r>
      <w:r w:rsidRPr="00692820">
        <w:rPr>
          <w:rStyle w:val="Char7"/>
          <w:rFonts w:eastAsia="MS Mincho"/>
          <w:rtl/>
        </w:rPr>
        <w:t>د القطان، عل</w:t>
      </w:r>
      <w:r w:rsidR="00871EA0">
        <w:rPr>
          <w:rStyle w:val="Char7"/>
          <w:rFonts w:eastAsia="MS Mincho"/>
          <w:rtl/>
        </w:rPr>
        <w:t>ی</w:t>
      </w:r>
      <w:r w:rsidRPr="00692820">
        <w:rPr>
          <w:rStyle w:val="Char7"/>
          <w:rFonts w:eastAsia="MS Mincho"/>
          <w:rtl/>
        </w:rPr>
        <w:t xml:space="preserve"> بن مد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ح</w:t>
      </w:r>
      <w:r w:rsidR="00871EA0">
        <w:rPr>
          <w:rStyle w:val="Char7"/>
          <w:rFonts w:eastAsia="MS Mincho"/>
          <w:rtl/>
        </w:rPr>
        <w:t>یی</w:t>
      </w:r>
      <w:r w:rsidRPr="00692820">
        <w:rPr>
          <w:rStyle w:val="Char7"/>
          <w:rFonts w:eastAsia="MS Mincho"/>
          <w:rtl/>
        </w:rPr>
        <w:t xml:space="preserve"> بن مع</w:t>
      </w:r>
      <w:r w:rsidR="00871EA0">
        <w:rPr>
          <w:rStyle w:val="Char7"/>
          <w:rFonts w:eastAsia="MS Mincho"/>
          <w:rtl/>
        </w:rPr>
        <w:t>ی</w:t>
      </w:r>
      <w:r w:rsidRPr="00692820">
        <w:rPr>
          <w:rStyle w:val="Char7"/>
          <w:rFonts w:eastAsia="MS Mincho"/>
          <w:rtl/>
        </w:rPr>
        <w:t>ن، بخار</w:t>
      </w:r>
      <w:r w:rsidR="00871EA0">
        <w:rPr>
          <w:rStyle w:val="Char7"/>
          <w:rFonts w:eastAsia="MS Mincho"/>
          <w:rtl/>
        </w:rPr>
        <w:t>ی</w:t>
      </w:r>
      <w:r w:rsidRPr="00692820">
        <w:rPr>
          <w:rStyle w:val="Char7"/>
          <w:rFonts w:eastAsia="MS Mincho"/>
          <w:rtl/>
        </w:rPr>
        <w:t>، ابوحاتم، راز</w:t>
      </w:r>
      <w:r w:rsidR="00871EA0">
        <w:rPr>
          <w:rStyle w:val="Char7"/>
          <w:rFonts w:eastAsia="MS Mincho"/>
          <w:rtl/>
        </w:rPr>
        <w:t>ی</w:t>
      </w:r>
      <w:r w:rsidRPr="00692820">
        <w:rPr>
          <w:rStyle w:val="Char7"/>
          <w:rFonts w:eastAsia="MS Mincho"/>
          <w:rtl/>
        </w:rPr>
        <w:t>، نسائ</w:t>
      </w:r>
      <w:r w:rsidR="00871EA0">
        <w:rPr>
          <w:rStyle w:val="Char7"/>
          <w:rFonts w:eastAsia="MS Mincho"/>
          <w:rtl/>
        </w:rPr>
        <w:t>ی</w:t>
      </w:r>
      <w:r w:rsidRPr="00692820">
        <w:rPr>
          <w:rStyle w:val="Char7"/>
          <w:rFonts w:eastAsia="MS Mincho"/>
          <w:rtl/>
        </w:rPr>
        <w:t>، ابوحاتم بن حبان، ابواحمد بن عد</w:t>
      </w:r>
      <w:r w:rsidR="00871EA0">
        <w:rPr>
          <w:rStyle w:val="Char7"/>
          <w:rFonts w:eastAsia="MS Mincho"/>
          <w:rtl/>
        </w:rPr>
        <w:t>ی</w:t>
      </w:r>
      <w:r w:rsidRPr="00692820">
        <w:rPr>
          <w:rStyle w:val="Char7"/>
          <w:rFonts w:eastAsia="MS Mincho"/>
          <w:rtl/>
        </w:rPr>
        <w:t>، دارقطن</w:t>
      </w:r>
      <w:r w:rsidR="00871EA0">
        <w:rPr>
          <w:rStyle w:val="Char7"/>
          <w:rFonts w:eastAsia="MS Mincho"/>
          <w:rtl/>
        </w:rPr>
        <w:t>ی</w:t>
      </w:r>
      <w:r w:rsidRPr="00692820">
        <w:rPr>
          <w:rStyle w:val="Char7"/>
          <w:rFonts w:eastAsia="MS Mincho"/>
          <w:rtl/>
        </w:rPr>
        <w:t>، ابراه</w:t>
      </w:r>
      <w:r w:rsidR="00871EA0">
        <w:rPr>
          <w:rStyle w:val="Char7"/>
          <w:rFonts w:eastAsia="MS Mincho"/>
          <w:rtl/>
        </w:rPr>
        <w:t>ی</w:t>
      </w:r>
      <w:r w:rsidRPr="00692820">
        <w:rPr>
          <w:rStyle w:val="Char7"/>
          <w:rFonts w:eastAsia="MS Mincho"/>
          <w:rtl/>
        </w:rPr>
        <w:t xml:space="preserve">م بن </w:t>
      </w:r>
      <w:r w:rsidR="00871EA0">
        <w:rPr>
          <w:rStyle w:val="Char7"/>
          <w:rFonts w:eastAsia="MS Mincho"/>
          <w:rtl/>
        </w:rPr>
        <w:t>ی</w:t>
      </w:r>
      <w:r w:rsidRPr="00692820">
        <w:rPr>
          <w:rStyle w:val="Char7"/>
          <w:rFonts w:eastAsia="MS Mincho"/>
          <w:rtl/>
        </w:rPr>
        <w:t>عقوب جوزجان</w:t>
      </w:r>
      <w:r w:rsidR="00871EA0">
        <w:rPr>
          <w:rStyle w:val="Char7"/>
          <w:rFonts w:eastAsia="MS Mincho"/>
          <w:rtl/>
        </w:rPr>
        <w:t>ی</w:t>
      </w:r>
      <w:r w:rsidRPr="00692820">
        <w:rPr>
          <w:rStyle w:val="Char7"/>
          <w:rFonts w:eastAsia="MS Mincho"/>
          <w:rtl/>
        </w:rPr>
        <w:t>، سعد</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عقوب بن سف</w:t>
      </w:r>
      <w:r w:rsidR="00871EA0">
        <w:rPr>
          <w:rStyle w:val="Char7"/>
          <w:rFonts w:eastAsia="MS Mincho"/>
          <w:rtl/>
        </w:rPr>
        <w:t>ی</w:t>
      </w:r>
      <w:r w:rsidRPr="00692820">
        <w:rPr>
          <w:rStyle w:val="Char7"/>
          <w:rFonts w:eastAsia="MS Mincho"/>
          <w:rtl/>
        </w:rPr>
        <w:t>ان قسو</w:t>
      </w:r>
      <w:r w:rsidR="00871EA0">
        <w:rPr>
          <w:rStyle w:val="Char7"/>
          <w:rFonts w:eastAsia="MS Mincho"/>
          <w:rtl/>
        </w:rPr>
        <w:t>ی</w:t>
      </w:r>
      <w:r w:rsidRPr="00692820">
        <w:rPr>
          <w:rStyle w:val="Char7"/>
          <w:rFonts w:eastAsia="MS Mincho"/>
          <w:rtl/>
        </w:rPr>
        <w:t>، احمد بن عبدالله بن صالح العجل</w:t>
      </w:r>
      <w:r w:rsidR="00871EA0">
        <w:rPr>
          <w:rStyle w:val="Char7"/>
          <w:rFonts w:eastAsia="MS Mincho"/>
          <w:rtl/>
        </w:rPr>
        <w:t>ی</w:t>
      </w:r>
      <w:r w:rsidRPr="00692820">
        <w:rPr>
          <w:rStyle w:val="Char7"/>
          <w:rFonts w:eastAsia="MS Mincho"/>
          <w:rtl/>
        </w:rPr>
        <w:t>، عق</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محمد بن عبدالله بن عمار الموصل</w:t>
      </w:r>
      <w:r w:rsidR="00871EA0">
        <w:rPr>
          <w:rStyle w:val="Char7"/>
          <w:rFonts w:eastAsia="MS Mincho"/>
          <w:rtl/>
        </w:rPr>
        <w:t>ی</w:t>
      </w:r>
      <w:r w:rsidRPr="00692820">
        <w:rPr>
          <w:rStyle w:val="Char7"/>
          <w:rFonts w:eastAsia="MS Mincho"/>
          <w:rtl/>
        </w:rPr>
        <w:t>، حاکم ن</w:t>
      </w:r>
      <w:r w:rsidR="00871EA0">
        <w:rPr>
          <w:rStyle w:val="Char7"/>
          <w:rFonts w:eastAsia="MS Mincho"/>
          <w:rtl/>
        </w:rPr>
        <w:t>ی</w:t>
      </w:r>
      <w:r w:rsidRPr="00692820">
        <w:rPr>
          <w:rStyle w:val="Char7"/>
          <w:rFonts w:eastAsia="MS Mincho"/>
          <w:rtl/>
        </w:rPr>
        <w:t>شابور</w:t>
      </w:r>
      <w:r w:rsidR="00871EA0">
        <w:rPr>
          <w:rStyle w:val="Char7"/>
          <w:rFonts w:eastAsia="MS Mincho"/>
          <w:rtl/>
        </w:rPr>
        <w:t>ی</w:t>
      </w:r>
      <w:r w:rsidRPr="00692820">
        <w:rPr>
          <w:rStyle w:val="Char7"/>
          <w:rFonts w:eastAsia="MS Mincho"/>
          <w:rtl/>
        </w:rPr>
        <w:t>، حافظ بن عبد الغن</w:t>
      </w:r>
      <w:r w:rsidR="00871EA0">
        <w:rPr>
          <w:rStyle w:val="Char7"/>
          <w:rFonts w:eastAsia="MS Mincho"/>
          <w:rtl/>
        </w:rPr>
        <w:t>ی</w:t>
      </w:r>
      <w:r w:rsidRPr="00692820">
        <w:rPr>
          <w:rStyle w:val="Char7"/>
          <w:rFonts w:eastAsia="MS Mincho"/>
          <w:rtl/>
        </w:rPr>
        <w:t xml:space="preserve"> بن سع</w:t>
      </w:r>
      <w:r w:rsidR="00871EA0">
        <w:rPr>
          <w:rStyle w:val="Char7"/>
          <w:rFonts w:eastAsia="MS Mincho"/>
          <w:rtl/>
        </w:rPr>
        <w:t>ی</w:t>
      </w:r>
      <w:r w:rsidRPr="00692820">
        <w:rPr>
          <w:rStyle w:val="Char7"/>
          <w:rFonts w:eastAsia="MS Mincho"/>
          <w:rtl/>
        </w:rPr>
        <w:t>د مصر</w:t>
      </w:r>
      <w:r w:rsidR="00871EA0">
        <w:rPr>
          <w:rStyle w:val="Char7"/>
          <w:rFonts w:eastAsia="MS Mincho"/>
          <w:rtl/>
        </w:rPr>
        <w:t>ی</w:t>
      </w:r>
      <w:r w:rsidRPr="00692820">
        <w:rPr>
          <w:rStyle w:val="Char7"/>
          <w:rFonts w:eastAsia="MS Mincho"/>
          <w:rtl/>
        </w:rPr>
        <w:t xml:space="preserve"> و امثال کسان</w:t>
      </w:r>
      <w:r w:rsidR="00871EA0">
        <w:rPr>
          <w:rStyle w:val="Char7"/>
          <w:rFonts w:eastAsia="MS Mincho"/>
          <w:rtl/>
        </w:rPr>
        <w:t>ی</w:t>
      </w:r>
      <w:r w:rsidRPr="00692820">
        <w:rPr>
          <w:rStyle w:val="Char7"/>
          <w:rFonts w:eastAsia="MS Mincho"/>
          <w:rtl/>
        </w:rPr>
        <w:t xml:space="preserve"> که ماهر و نقدکننده بوده و احوال اسناد [احاد</w:t>
      </w:r>
      <w:r w:rsidR="00871EA0">
        <w:rPr>
          <w:rStyle w:val="Char7"/>
          <w:rFonts w:eastAsia="MS Mincho"/>
          <w:rtl/>
        </w:rPr>
        <w:t>ی</w:t>
      </w:r>
      <w:r w:rsidRPr="00692820">
        <w:rPr>
          <w:rStyle w:val="Char7"/>
          <w:rFonts w:eastAsia="MS Mincho"/>
          <w:rtl/>
        </w:rPr>
        <w:t>ث] را به خوب</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شناختند، خواهند دانست که نظر معروف نزد آنان ا</w:t>
      </w:r>
      <w:r w:rsidR="00871EA0">
        <w:rPr>
          <w:rStyle w:val="Char7"/>
          <w:rFonts w:eastAsia="MS Mincho"/>
          <w:rtl/>
        </w:rPr>
        <w:t>ی</w:t>
      </w:r>
      <w:r w:rsidRPr="00692820">
        <w:rPr>
          <w:rStyle w:val="Char7"/>
          <w:rFonts w:eastAsia="MS Mincho"/>
          <w:rtl/>
        </w:rPr>
        <w:t>ن است که دروغ در ش</w:t>
      </w:r>
      <w:r w:rsidR="00871EA0">
        <w:rPr>
          <w:rStyle w:val="Char7"/>
          <w:rFonts w:eastAsia="MS Mincho"/>
          <w:rtl/>
        </w:rPr>
        <w:t>ی</w:t>
      </w:r>
      <w:r w:rsidRPr="00692820">
        <w:rPr>
          <w:rStyle w:val="Char7"/>
          <w:rFonts w:eastAsia="MS Mincho"/>
          <w:rtl/>
        </w:rPr>
        <w:t>عه نسبت به تمام</w:t>
      </w:r>
      <w:r w:rsidR="00871EA0">
        <w:rPr>
          <w:rStyle w:val="Char7"/>
          <w:rFonts w:eastAsia="MS Mincho"/>
          <w:rtl/>
        </w:rPr>
        <w:t>ی</w:t>
      </w:r>
      <w:r w:rsidRPr="00692820">
        <w:rPr>
          <w:rStyle w:val="Char7"/>
          <w:rFonts w:eastAsia="MS Mincho"/>
          <w:rtl/>
        </w:rPr>
        <w:t xml:space="preserve"> مذاهب ب</w:t>
      </w:r>
      <w:r w:rsidR="00871EA0">
        <w:rPr>
          <w:rStyle w:val="Char7"/>
          <w:rFonts w:eastAsia="MS Mincho"/>
          <w:rtl/>
        </w:rPr>
        <w:t>ی</w:t>
      </w:r>
      <w:r w:rsidR="00A03471">
        <w:rPr>
          <w:rStyle w:val="Char7"/>
          <w:rFonts w:eastAsia="MS Mincho"/>
          <w:rtl/>
        </w:rPr>
        <w:t>شتر است</w:t>
      </w:r>
      <w:r w:rsidRPr="00E101C3">
        <w:rPr>
          <w:rStyle w:val="Char7"/>
          <w:rFonts w:eastAsia="MS Mincho"/>
          <w:vertAlign w:val="superscript"/>
          <w:rtl/>
        </w:rPr>
        <w:footnoteReference w:id="89"/>
      </w:r>
      <w:r w:rsidR="00A03471">
        <w:rPr>
          <w:rStyle w:val="Char7"/>
          <w:rFonts w:eastAsia="MS Mincho"/>
        </w:rPr>
        <w:t>.</w:t>
      </w:r>
    </w:p>
    <w:p w:rsidR="000A3212" w:rsidRPr="00692820" w:rsidRDefault="000A3212" w:rsidP="002C706F">
      <w:pPr>
        <w:pStyle w:val="a"/>
        <w:spacing w:before="0" w:after="0" w:line="240" w:lineRule="auto"/>
        <w:ind w:firstLine="284"/>
        <w:jc w:val="both"/>
        <w:rPr>
          <w:rStyle w:val="Char7"/>
          <w:rFonts w:eastAsiaTheme="minorHAnsi"/>
          <w:rtl/>
        </w:rPr>
      </w:pPr>
      <w:r w:rsidRPr="00692820">
        <w:rPr>
          <w:rStyle w:val="Char7"/>
          <w:rFonts w:eastAsia="MS Mincho"/>
          <w:rtl/>
        </w:rPr>
        <w:t>ابن</w:t>
      </w:r>
      <w:r w:rsidR="000E2B68">
        <w:rPr>
          <w:rStyle w:val="Char7"/>
          <w:rFonts w:eastAsia="MS Mincho"/>
          <w:rtl/>
        </w:rPr>
        <w:t>‌</w:t>
      </w:r>
      <w:r w:rsidRPr="00692820">
        <w:rPr>
          <w:rStyle w:val="Char7"/>
          <w:rFonts w:eastAsia="MS Mincho"/>
          <w:rtl/>
        </w:rPr>
        <w:t>مبارک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w:t>
      </w:r>
      <w:r w:rsidRPr="00692820">
        <w:rPr>
          <w:rStyle w:val="Char7"/>
          <w:rFonts w:eastAsiaTheme="minorHAnsi"/>
          <w:rtl/>
        </w:rPr>
        <w:t>د</w:t>
      </w:r>
      <w:r w:rsidR="00871EA0">
        <w:rPr>
          <w:rStyle w:val="Char7"/>
          <w:rFonts w:eastAsiaTheme="minorHAnsi"/>
          <w:rtl/>
        </w:rPr>
        <w:t>ی</w:t>
      </w:r>
      <w:r w:rsidRPr="00692820">
        <w:rPr>
          <w:rStyle w:val="Char7"/>
          <w:rFonts w:eastAsiaTheme="minorHAnsi"/>
          <w:rtl/>
        </w:rPr>
        <w:t>ن نزد اهل حد</w:t>
      </w:r>
      <w:r w:rsidR="00871EA0">
        <w:rPr>
          <w:rStyle w:val="Char7"/>
          <w:rFonts w:eastAsiaTheme="minorHAnsi"/>
          <w:rtl/>
        </w:rPr>
        <w:t>ی</w:t>
      </w:r>
      <w:r w:rsidRPr="00692820">
        <w:rPr>
          <w:rStyle w:val="Char7"/>
          <w:rFonts w:eastAsiaTheme="minorHAnsi"/>
          <w:rtl/>
        </w:rPr>
        <w:t>ث است و کلام و چاره</w:t>
      </w:r>
      <w:r w:rsidR="000E2B68">
        <w:rPr>
          <w:rStyle w:val="Char7"/>
          <w:rFonts w:eastAsiaTheme="minorHAnsi"/>
          <w:rtl/>
        </w:rPr>
        <w:t>‌</w:t>
      </w:r>
      <w:r w:rsidRPr="00692820">
        <w:rPr>
          <w:rStyle w:val="Char7"/>
          <w:rFonts w:eastAsiaTheme="minorHAnsi"/>
          <w:rtl/>
        </w:rPr>
        <w:t>ها نزد اهل رأ</w:t>
      </w:r>
      <w:r w:rsidR="00871EA0">
        <w:rPr>
          <w:rStyle w:val="Char7"/>
          <w:rFonts w:eastAsiaTheme="minorHAnsi"/>
          <w:rtl/>
        </w:rPr>
        <w:t>ی</w:t>
      </w:r>
      <w:r w:rsidRPr="00692820">
        <w:rPr>
          <w:rStyle w:val="Char7"/>
          <w:rFonts w:eastAsiaTheme="minorHAnsi"/>
          <w:rtl/>
        </w:rPr>
        <w:t>. دروغ هم نزد رافضه</w:t>
      </w:r>
      <w:r w:rsidR="008F5538" w:rsidRPr="00692820">
        <w:rPr>
          <w:rStyle w:val="Char7"/>
          <w:rFonts w:eastAsiaTheme="minorHAnsi" w:hint="cs"/>
          <w:rtl/>
        </w:rPr>
        <w:t xml:space="preserve"> </w:t>
      </w:r>
      <w:r w:rsidR="00A03471">
        <w:rPr>
          <w:rStyle w:val="Char7"/>
          <w:rFonts w:eastAsiaTheme="minorHAnsi"/>
          <w:rtl/>
        </w:rPr>
        <w:t>است</w:t>
      </w:r>
      <w:r w:rsidR="00DA34C7" w:rsidRPr="00692820">
        <w:rPr>
          <w:rStyle w:val="Char7"/>
          <w:rFonts w:eastAsiaTheme="minorHAnsi" w:hint="cs"/>
          <w:rtl/>
        </w:rPr>
        <w:t>»</w:t>
      </w:r>
      <w:r w:rsidRPr="00E101C3">
        <w:rPr>
          <w:rStyle w:val="Char7"/>
          <w:rFonts w:eastAsia="MS Mincho"/>
          <w:vertAlign w:val="superscript"/>
          <w:rtl/>
        </w:rPr>
        <w:footnoteReference w:id="90"/>
      </w:r>
      <w:r w:rsidRPr="00692820">
        <w:rPr>
          <w:rStyle w:val="Char7"/>
          <w:rFonts w:eastAsia="MS Mincho"/>
          <w:rtl/>
        </w:rPr>
        <w:t xml:space="preserve"> </w:t>
      </w:r>
      <w:r w:rsidR="00A03471">
        <w:rPr>
          <w:rStyle w:val="Char7"/>
          <w:rFonts w:eastAsia="MS Mincho"/>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تعداد</w:t>
      </w:r>
      <w:r w:rsidR="00871EA0">
        <w:rPr>
          <w:rStyle w:val="Char7"/>
          <w:rFonts w:eastAsia="MS Mincho"/>
          <w:rtl/>
        </w:rPr>
        <w:t>ی</w:t>
      </w:r>
      <w:r w:rsidRPr="00692820">
        <w:rPr>
          <w:rStyle w:val="Char7"/>
          <w:rFonts w:eastAsia="MS Mincho"/>
          <w:rtl/>
        </w:rPr>
        <w:t xml:space="preserve"> از علما</w:t>
      </w:r>
      <w:r w:rsidR="00871EA0">
        <w:rPr>
          <w:rStyle w:val="Char7"/>
          <w:rFonts w:eastAsia="MS Mincho"/>
          <w:rtl/>
        </w:rPr>
        <w:t>ی</w:t>
      </w:r>
      <w:r w:rsidRPr="00692820">
        <w:rPr>
          <w:rStyle w:val="Char7"/>
          <w:rFonts w:eastAsia="MS Mincho"/>
          <w:rtl/>
        </w:rPr>
        <w:t xml:space="preserve"> سلف و ائمه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حد</w:t>
      </w:r>
      <w:r w:rsidR="00871EA0">
        <w:rPr>
          <w:rStyle w:val="Char7"/>
          <w:rFonts w:eastAsia="MS Mincho"/>
          <w:rtl/>
        </w:rPr>
        <w:t>ی</w:t>
      </w:r>
      <w:r w:rsidRPr="00692820">
        <w:rPr>
          <w:rStyle w:val="Char7"/>
          <w:rFonts w:eastAsia="MS Mincho"/>
          <w:rtl/>
        </w:rPr>
        <w:t>ث برا</w:t>
      </w:r>
      <w:r w:rsidR="00871EA0">
        <w:rPr>
          <w:rStyle w:val="Char7"/>
          <w:rFonts w:eastAsia="MS Mincho"/>
          <w:rtl/>
        </w:rPr>
        <w:t>ی</w:t>
      </w:r>
      <w:r w:rsidRPr="00692820">
        <w:rPr>
          <w:rStyle w:val="Char7"/>
          <w:rFonts w:eastAsia="MS Mincho"/>
          <w:rtl/>
        </w:rPr>
        <w:t xml:space="preserve"> رد بر اباط</w:t>
      </w:r>
      <w:r w:rsidR="00871EA0">
        <w:rPr>
          <w:rStyle w:val="Char7"/>
          <w:rFonts w:eastAsia="MS Mincho"/>
          <w:rtl/>
        </w:rPr>
        <w:t>ی</w:t>
      </w:r>
      <w:r w:rsidRPr="00692820">
        <w:rPr>
          <w:rStyle w:val="Char7"/>
          <w:rFonts w:eastAsia="MS Mincho"/>
          <w:rtl/>
        </w:rPr>
        <w:t>ل ش</w:t>
      </w:r>
      <w:r w:rsidR="00871EA0">
        <w:rPr>
          <w:rStyle w:val="Char7"/>
          <w:rFonts w:eastAsia="MS Mincho"/>
          <w:rtl/>
        </w:rPr>
        <w:t>ی</w:t>
      </w:r>
      <w:r w:rsidRPr="00692820">
        <w:rPr>
          <w:rStyle w:val="Char7"/>
          <w:rFonts w:eastAsia="MS Mincho"/>
          <w:rtl/>
        </w:rPr>
        <w:t>عه و رسوا</w:t>
      </w:r>
      <w:r w:rsidR="00871EA0">
        <w:rPr>
          <w:rStyle w:val="Char7"/>
          <w:rFonts w:eastAsia="MS Mincho"/>
          <w:rtl/>
        </w:rPr>
        <w:t>یی</w:t>
      </w:r>
      <w:r w:rsidRPr="00692820">
        <w:rPr>
          <w:rStyle w:val="Char7"/>
          <w:rFonts w:eastAsia="MS Mincho"/>
          <w:rtl/>
        </w:rPr>
        <w:t xml:space="preserve"> آنان و آشکار کردن افتراها</w:t>
      </w:r>
      <w:r w:rsidR="00871EA0">
        <w:rPr>
          <w:rStyle w:val="Char7"/>
          <w:rFonts w:eastAsia="MS Mincho"/>
          <w:rtl/>
        </w:rPr>
        <w:t>ی</w:t>
      </w:r>
      <w:r w:rsidRPr="00692820">
        <w:rPr>
          <w:rStyle w:val="Char7"/>
          <w:rFonts w:eastAsia="MS Mincho"/>
          <w:rtl/>
        </w:rPr>
        <w:t xml:space="preserve"> آنان، بر منبر رفته و ا</w:t>
      </w:r>
      <w:r w:rsidR="00871EA0">
        <w:rPr>
          <w:rStyle w:val="Char7"/>
          <w:rFonts w:eastAsia="MS Mincho"/>
          <w:rtl/>
        </w:rPr>
        <w:t>ی</w:t>
      </w:r>
      <w:r w:rsidRPr="00692820">
        <w:rPr>
          <w:rStyle w:val="Char7"/>
          <w:rFonts w:eastAsia="MS Mincho"/>
          <w:rtl/>
        </w:rPr>
        <w:t>ن مسائل را تب</w:t>
      </w:r>
      <w:r w:rsidR="00871EA0">
        <w:rPr>
          <w:rStyle w:val="Char7"/>
          <w:rFonts w:eastAsia="MS Mincho"/>
          <w:rtl/>
        </w:rPr>
        <w:t>یی</w:t>
      </w:r>
      <w:r w:rsidRPr="00692820">
        <w:rPr>
          <w:rStyle w:val="Char7"/>
          <w:rFonts w:eastAsia="MS Mincho"/>
          <w:rtl/>
        </w:rPr>
        <w:t>ن کرده</w:t>
      </w:r>
      <w:r w:rsidR="000E2B68">
        <w:rPr>
          <w:rStyle w:val="Char7"/>
          <w:rFonts w:eastAsia="MS Mincho"/>
          <w:rtl/>
        </w:rPr>
        <w:t>‌</w:t>
      </w:r>
      <w:r w:rsidRPr="00692820">
        <w:rPr>
          <w:rStyle w:val="Char7"/>
          <w:rFonts w:eastAsia="MS Mincho"/>
          <w:rtl/>
        </w:rPr>
        <w:t>اند. که مشهورتر</w:t>
      </w:r>
      <w:r w:rsidR="00871EA0">
        <w:rPr>
          <w:rStyle w:val="Char7"/>
          <w:rFonts w:eastAsia="MS Mincho"/>
          <w:rtl/>
        </w:rPr>
        <w:t>ی</w:t>
      </w:r>
      <w:r w:rsidRPr="00692820">
        <w:rPr>
          <w:rStyle w:val="Char7"/>
          <w:rFonts w:eastAsia="MS Mincho"/>
          <w:rtl/>
        </w:rPr>
        <w:t>ن آنها عبارتند از: ش</w:t>
      </w:r>
      <w:r w:rsidR="00871EA0">
        <w:rPr>
          <w:rStyle w:val="Char7"/>
          <w:rFonts w:eastAsia="MS Mincho"/>
          <w:rtl/>
        </w:rPr>
        <w:t>ی</w:t>
      </w:r>
      <w:r w:rsidRPr="00692820">
        <w:rPr>
          <w:rStyle w:val="Char7"/>
          <w:rFonts w:eastAsia="MS Mincho"/>
          <w:rtl/>
        </w:rPr>
        <w:t>خ الاسلام ابن ت</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ه در سفر گرانبها</w:t>
      </w:r>
      <w:r w:rsidR="00871EA0">
        <w:rPr>
          <w:rStyle w:val="Char7"/>
          <w:rFonts w:eastAsia="MS Mincho"/>
          <w:rtl/>
        </w:rPr>
        <w:t>ی</w:t>
      </w:r>
      <w:r w:rsidRPr="00692820">
        <w:rPr>
          <w:rStyle w:val="Char7"/>
          <w:rFonts w:eastAsia="MS Mincho"/>
          <w:rtl/>
        </w:rPr>
        <w:t xml:space="preserve">ش؛ </w:t>
      </w:r>
      <w:r w:rsidR="003E6209" w:rsidRPr="00692820">
        <w:rPr>
          <w:rStyle w:val="Char7"/>
          <w:rFonts w:eastAsia="MS Mincho" w:hint="cs"/>
          <w:rtl/>
        </w:rPr>
        <w:t xml:space="preserve">که کتاب </w:t>
      </w:r>
      <w:r w:rsidRPr="00692820">
        <w:rPr>
          <w:rStyle w:val="Char7"/>
          <w:rFonts w:eastAsia="MS Mincho"/>
          <w:rtl/>
        </w:rPr>
        <w:t>منهاج السنه</w:t>
      </w:r>
      <w:r w:rsidR="003E6209" w:rsidRPr="00692820">
        <w:rPr>
          <w:rStyle w:val="Char7"/>
          <w:rFonts w:eastAsia="MS Mincho" w:hint="cs"/>
          <w:rtl/>
        </w:rPr>
        <w:t xml:space="preserve"> را نگارش نمود</w:t>
      </w:r>
      <w:r w:rsidRPr="00692820">
        <w:rPr>
          <w:rStyle w:val="Char7"/>
          <w:rFonts w:eastAsia="MS Mincho"/>
          <w:rtl/>
        </w:rPr>
        <w:t>، امام ذهب</w:t>
      </w:r>
      <w:r w:rsidR="00871EA0">
        <w:rPr>
          <w:rStyle w:val="Char7"/>
          <w:rFonts w:eastAsia="MS Mincho"/>
          <w:rtl/>
        </w:rPr>
        <w:t>ی</w:t>
      </w:r>
      <w:r w:rsidRPr="00692820">
        <w:rPr>
          <w:rStyle w:val="Char7"/>
          <w:rFonts w:eastAsia="MS Mincho"/>
          <w:rtl/>
        </w:rPr>
        <w:t xml:space="preserve"> در کتاب المنتق</w:t>
      </w:r>
      <w:r w:rsidR="00871EA0">
        <w:rPr>
          <w:rStyle w:val="Char7"/>
          <w:rFonts w:eastAsia="MS Mincho"/>
          <w:rtl/>
        </w:rPr>
        <w:t>ی</w:t>
      </w:r>
      <w:r w:rsidRPr="00692820">
        <w:rPr>
          <w:rStyle w:val="Char7"/>
          <w:rFonts w:eastAsia="MS Mincho"/>
          <w:rtl/>
        </w:rPr>
        <w:t>، ابن ق</w:t>
      </w:r>
      <w:r w:rsidR="00871EA0">
        <w:rPr>
          <w:rStyle w:val="Char7"/>
          <w:rFonts w:eastAsia="MS Mincho"/>
          <w:rtl/>
        </w:rPr>
        <w:t>ی</w:t>
      </w:r>
      <w:r w:rsidRPr="00692820">
        <w:rPr>
          <w:rStyle w:val="Char7"/>
          <w:rFonts w:eastAsia="MS Mincho"/>
          <w:rtl/>
        </w:rPr>
        <w:t>م در ب</w:t>
      </w:r>
      <w:r w:rsidR="00871EA0">
        <w:rPr>
          <w:rStyle w:val="Char7"/>
          <w:rFonts w:eastAsia="MS Mincho"/>
          <w:rtl/>
        </w:rPr>
        <w:t>ی</w:t>
      </w:r>
      <w:r w:rsidRPr="00692820">
        <w:rPr>
          <w:rStyle w:val="Char7"/>
          <w:rFonts w:eastAsia="MS Mincho"/>
          <w:rtl/>
        </w:rPr>
        <w:t>شتر</w:t>
      </w:r>
      <w:r w:rsidR="00F96E0C">
        <w:rPr>
          <w:rStyle w:val="Char7"/>
          <w:rFonts w:eastAsia="MS Mincho"/>
          <w:rtl/>
        </w:rPr>
        <w:t xml:space="preserve"> کتاب‌ها</w:t>
      </w:r>
      <w:r w:rsidR="00871EA0">
        <w:rPr>
          <w:rStyle w:val="Char7"/>
          <w:rFonts w:eastAsia="MS Mincho"/>
          <w:rtl/>
        </w:rPr>
        <w:t>ی</w:t>
      </w:r>
      <w:r w:rsidRPr="00692820">
        <w:rPr>
          <w:rStyle w:val="Char7"/>
          <w:rFonts w:eastAsia="MS Mincho"/>
          <w:rtl/>
        </w:rPr>
        <w:t>ش، ابن کث</w:t>
      </w:r>
      <w:r w:rsidR="00871EA0">
        <w:rPr>
          <w:rStyle w:val="Char7"/>
          <w:rFonts w:eastAsia="MS Mincho"/>
          <w:rtl/>
        </w:rPr>
        <w:t>ی</w:t>
      </w:r>
      <w:r w:rsidRPr="00692820">
        <w:rPr>
          <w:rStyle w:val="Char7"/>
          <w:rFonts w:eastAsia="MS Mincho"/>
          <w:rtl/>
        </w:rPr>
        <w:t>ر در ت</w:t>
      </w:r>
      <w:r w:rsidR="00DA34C7" w:rsidRPr="00692820">
        <w:rPr>
          <w:rStyle w:val="Char7"/>
          <w:rFonts w:eastAsia="MS Mincho" w:hint="cs"/>
          <w:rtl/>
        </w:rPr>
        <w:t>ـ</w:t>
      </w:r>
      <w:r w:rsidRPr="00692820">
        <w:rPr>
          <w:rStyle w:val="Char7"/>
          <w:rFonts w:eastAsia="MS Mincho"/>
          <w:rtl/>
        </w:rPr>
        <w:t>ار</w:t>
      </w:r>
      <w:r w:rsidR="00871EA0">
        <w:rPr>
          <w:rStyle w:val="Char7"/>
          <w:rFonts w:eastAsia="MS Mincho"/>
          <w:rtl/>
        </w:rPr>
        <w:t>ی</w:t>
      </w:r>
      <w:r w:rsidRPr="00692820">
        <w:rPr>
          <w:rStyle w:val="Char7"/>
          <w:rFonts w:eastAsia="MS Mincho"/>
          <w:rtl/>
        </w:rPr>
        <w:t>خش و ا</w:t>
      </w:r>
      <w:r w:rsidR="00871EA0">
        <w:rPr>
          <w:rStyle w:val="Char7"/>
          <w:rFonts w:eastAsia="MS Mincho"/>
          <w:rtl/>
        </w:rPr>
        <w:t>ی</w:t>
      </w:r>
      <w:r w:rsidRPr="00692820">
        <w:rPr>
          <w:rStyle w:val="Char7"/>
          <w:rFonts w:eastAsia="MS Mincho"/>
          <w:rtl/>
        </w:rPr>
        <w:t>ن امام</w:t>
      </w:r>
      <w:r w:rsidR="00DA34C7" w:rsidRPr="00692820">
        <w:rPr>
          <w:rStyle w:val="Char7"/>
          <w:rFonts w:eastAsia="MS Mincho" w:hint="cs"/>
          <w:rtl/>
        </w:rPr>
        <w:t>ـ</w:t>
      </w:r>
      <w:r w:rsidRPr="00692820">
        <w:rPr>
          <w:rStyle w:val="Char7"/>
          <w:rFonts w:eastAsia="MS Mincho"/>
          <w:rtl/>
        </w:rPr>
        <w:t>ان درگذشتند و امام</w:t>
      </w:r>
      <w:r w:rsidR="00DA34C7" w:rsidRPr="00692820">
        <w:rPr>
          <w:rStyle w:val="Char7"/>
          <w:rFonts w:eastAsia="MS Mincho" w:hint="cs"/>
          <w:rtl/>
        </w:rPr>
        <w:t>ـ</w:t>
      </w:r>
      <w:r w:rsidRPr="00692820">
        <w:rPr>
          <w:rStyle w:val="Char7"/>
          <w:rFonts w:eastAsia="MS Mincho"/>
          <w:rtl/>
        </w:rPr>
        <w:t>ان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جا</w:t>
      </w:r>
      <w:r w:rsidR="00871EA0">
        <w:rPr>
          <w:rStyle w:val="Char7"/>
          <w:rFonts w:eastAsia="MS Mincho"/>
          <w:rtl/>
        </w:rPr>
        <w:t>ی</w:t>
      </w:r>
      <w:r w:rsidRPr="00692820">
        <w:rPr>
          <w:rStyle w:val="Char7"/>
          <w:rFonts w:eastAsia="MS Mincho"/>
          <w:rtl/>
        </w:rPr>
        <w:t>شان را گرفتند. کسان</w:t>
      </w:r>
      <w:r w:rsidR="00871EA0">
        <w:rPr>
          <w:rStyle w:val="Char7"/>
          <w:rFonts w:eastAsia="MS Mincho"/>
          <w:rtl/>
        </w:rPr>
        <w:t>ی</w:t>
      </w:r>
      <w:r w:rsidRPr="00692820">
        <w:rPr>
          <w:rStyle w:val="Char7"/>
          <w:rFonts w:eastAsia="MS Mincho"/>
          <w:rtl/>
        </w:rPr>
        <w:t xml:space="preserve"> همچون: ابوبکر باقلان</w:t>
      </w:r>
      <w:r w:rsidR="00871EA0">
        <w:rPr>
          <w:rStyle w:val="Char7"/>
          <w:rFonts w:eastAsia="MS Mincho"/>
          <w:rtl/>
        </w:rPr>
        <w:t>ی</w:t>
      </w:r>
      <w:r w:rsidRPr="00692820">
        <w:rPr>
          <w:rStyle w:val="Char7"/>
          <w:rFonts w:eastAsia="MS Mincho"/>
          <w:rtl/>
        </w:rPr>
        <w:t>، محمد بن مالک، ابن اب</w:t>
      </w:r>
      <w:r w:rsidR="00871EA0">
        <w:rPr>
          <w:rStyle w:val="Char7"/>
          <w:rFonts w:eastAsia="MS Mincho"/>
          <w:rtl/>
        </w:rPr>
        <w:t>ی</w:t>
      </w:r>
      <w:r w:rsidRPr="00692820">
        <w:rPr>
          <w:rStyle w:val="Char7"/>
          <w:rFonts w:eastAsia="MS Mincho"/>
          <w:rtl/>
        </w:rPr>
        <w:t xml:space="preserve"> الفضائل، حمادال</w:t>
      </w:r>
      <w:r w:rsidR="00871EA0">
        <w:rPr>
          <w:rStyle w:val="Char7"/>
          <w:rFonts w:eastAsia="MS Mincho"/>
          <w:rtl/>
        </w:rPr>
        <w:t>ی</w:t>
      </w:r>
      <w:r w:rsidRPr="00692820">
        <w:rPr>
          <w:rStyle w:val="Char7"/>
          <w:rFonts w:eastAsia="MS Mincho"/>
          <w:rtl/>
        </w:rPr>
        <w:t>مان</w:t>
      </w:r>
      <w:r w:rsidR="00871EA0">
        <w:rPr>
          <w:rStyle w:val="Char7"/>
          <w:rFonts w:eastAsia="MS Mincho"/>
          <w:rtl/>
        </w:rPr>
        <w:t>ی</w:t>
      </w:r>
      <w:r w:rsidRPr="00692820">
        <w:rPr>
          <w:rStyle w:val="Char7"/>
          <w:rFonts w:eastAsia="MS Mincho"/>
          <w:rtl/>
        </w:rPr>
        <w:t xml:space="preserve"> و بغداد</w:t>
      </w:r>
      <w:r w:rsidR="00871EA0">
        <w:rPr>
          <w:rStyle w:val="Char7"/>
          <w:rFonts w:eastAsia="MS Mincho"/>
          <w:rtl/>
        </w:rPr>
        <w:t>ی</w:t>
      </w:r>
      <w:r w:rsidRPr="00692820">
        <w:rPr>
          <w:rStyle w:val="Char7"/>
          <w:rFonts w:eastAsia="MS Mincho"/>
          <w:rtl/>
        </w:rPr>
        <w:t xml:space="preserve"> در کتابش تحت عنوان «</w:t>
      </w:r>
      <w:r w:rsidR="00D26761" w:rsidRPr="00896701">
        <w:rPr>
          <w:rStyle w:val="Charf0"/>
          <w:rtl/>
        </w:rPr>
        <w:t>التفريق بين الفِرَق</w:t>
      </w:r>
      <w:r w:rsidRPr="00692820">
        <w:rPr>
          <w:rStyle w:val="Char7"/>
          <w:rFonts w:eastAsia="MS Mincho"/>
          <w:rtl/>
        </w:rPr>
        <w:t>»، ابن جوز</w:t>
      </w:r>
      <w:r w:rsidR="00871EA0">
        <w:rPr>
          <w:rStyle w:val="Char7"/>
          <w:rFonts w:eastAsia="MS Mincho"/>
          <w:rtl/>
        </w:rPr>
        <w:t>ی</w:t>
      </w:r>
      <w:r w:rsidRPr="00692820">
        <w:rPr>
          <w:rStyle w:val="Char7"/>
          <w:rFonts w:eastAsia="MS Mincho"/>
          <w:rtl/>
        </w:rPr>
        <w:t>، قاض</w:t>
      </w:r>
      <w:r w:rsidR="00871EA0">
        <w:rPr>
          <w:rStyle w:val="Char7"/>
          <w:rFonts w:eastAsia="MS Mincho"/>
          <w:rtl/>
        </w:rPr>
        <w:t>ی</w:t>
      </w:r>
      <w:r w:rsidRPr="00692820">
        <w:rPr>
          <w:rStyle w:val="Char7"/>
          <w:rFonts w:eastAsia="MS Mincho"/>
          <w:rtl/>
        </w:rPr>
        <w:t xml:space="preserve"> ابن عرب</w:t>
      </w:r>
      <w:r w:rsidR="00871EA0">
        <w:rPr>
          <w:rStyle w:val="Char7"/>
          <w:rFonts w:eastAsia="MS Mincho"/>
          <w:rtl/>
        </w:rPr>
        <w:t>ی</w:t>
      </w:r>
      <w:r w:rsidRPr="00692820">
        <w:rPr>
          <w:rStyle w:val="Char7"/>
          <w:rFonts w:eastAsia="MS Mincho"/>
          <w:rtl/>
        </w:rPr>
        <w:t xml:space="preserve"> و ابن حزم در دارالفصل.</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کتب ت</w:t>
      </w:r>
      <w:r w:rsidR="00DA34C7" w:rsidRPr="00692820">
        <w:rPr>
          <w:rStyle w:val="Char7"/>
          <w:rFonts w:eastAsia="MS Mincho" w:hint="cs"/>
          <w:rtl/>
        </w:rPr>
        <w:t>ـ</w:t>
      </w:r>
      <w:r w:rsidRPr="00692820">
        <w:rPr>
          <w:rStyle w:val="Char7"/>
          <w:rFonts w:eastAsia="MS Mincho"/>
          <w:rtl/>
        </w:rPr>
        <w:t>ار</w:t>
      </w:r>
      <w:r w:rsidR="00871EA0">
        <w:rPr>
          <w:rStyle w:val="Char7"/>
          <w:rFonts w:eastAsia="MS Mincho"/>
          <w:rtl/>
        </w:rPr>
        <w:t>ی</w:t>
      </w:r>
      <w:r w:rsidRPr="00692820">
        <w:rPr>
          <w:rStyle w:val="Char7"/>
          <w:rFonts w:eastAsia="MS Mincho"/>
          <w:rtl/>
        </w:rPr>
        <w:t>خ اسلام</w:t>
      </w:r>
      <w:r w:rsidR="00871EA0">
        <w:rPr>
          <w:rStyle w:val="Char7"/>
          <w:rFonts w:eastAsia="MS Mincho"/>
          <w:rtl/>
        </w:rPr>
        <w:t>ی</w:t>
      </w:r>
      <w:r w:rsidRPr="00692820">
        <w:rPr>
          <w:rStyle w:val="Char7"/>
          <w:rFonts w:eastAsia="MS Mincho"/>
          <w:rtl/>
        </w:rPr>
        <w:t xml:space="preserve"> مملو از دلا</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است که خ</w:t>
      </w:r>
      <w:r w:rsidR="00871EA0">
        <w:rPr>
          <w:rStyle w:val="Char7"/>
          <w:rFonts w:eastAsia="MS Mincho"/>
          <w:rtl/>
        </w:rPr>
        <w:t>ی</w:t>
      </w:r>
      <w:r w:rsidRPr="00692820">
        <w:rPr>
          <w:rStyle w:val="Char7"/>
          <w:rFonts w:eastAsia="MS Mincho"/>
          <w:rtl/>
        </w:rPr>
        <w:t>انت و مکر و فر</w:t>
      </w:r>
      <w:r w:rsidR="00871EA0">
        <w:rPr>
          <w:rStyle w:val="Char7"/>
          <w:rFonts w:eastAsia="MS Mincho"/>
          <w:rtl/>
        </w:rPr>
        <w:t>ی</w:t>
      </w:r>
      <w:r w:rsidRPr="00692820">
        <w:rPr>
          <w:rStyle w:val="Char7"/>
          <w:rFonts w:eastAsia="MS Mincho"/>
          <w:rtl/>
        </w:rPr>
        <w:t>ب آن</w:t>
      </w:r>
      <w:r w:rsidR="00DA34C7" w:rsidRPr="00692820">
        <w:rPr>
          <w:rStyle w:val="Char7"/>
          <w:rFonts w:eastAsia="MS Mincho" w:hint="cs"/>
          <w:rtl/>
        </w:rPr>
        <w:t>ـ</w:t>
      </w:r>
      <w:r w:rsidRPr="00692820">
        <w:rPr>
          <w:rStyle w:val="Char7"/>
          <w:rFonts w:eastAsia="MS Mincho"/>
          <w:rtl/>
        </w:rPr>
        <w:t>ان نسبت به عل</w:t>
      </w:r>
      <w:r w:rsidR="00871EA0">
        <w:rPr>
          <w:rStyle w:val="Char7"/>
          <w:rFonts w:eastAsia="MS Mincho"/>
          <w:rtl/>
        </w:rPr>
        <w:t>ی</w:t>
      </w:r>
      <w:r w:rsidRPr="00692820">
        <w:rPr>
          <w:rStyle w:val="Char7"/>
          <w:rFonts w:eastAsia="MS Mincho"/>
          <w:rtl/>
        </w:rPr>
        <w:t xml:space="preserve"> بن اب</w:t>
      </w:r>
      <w:r w:rsidR="00871EA0">
        <w:rPr>
          <w:rStyle w:val="Char7"/>
          <w:rFonts w:eastAsia="MS Mincho"/>
          <w:rtl/>
        </w:rPr>
        <w:t>ی</w:t>
      </w:r>
      <w:r w:rsidRPr="00692820">
        <w:rPr>
          <w:rStyle w:val="Char7"/>
          <w:rFonts w:eastAsia="MS Mincho"/>
          <w:rtl/>
        </w:rPr>
        <w:t xml:space="preserve"> طالب </w:t>
      </w:r>
      <w:r w:rsidR="00DA34C7" w:rsidRPr="00FB3E18">
        <w:rPr>
          <w:rFonts w:cs="CTraditional Arabic"/>
          <w:szCs w:val="28"/>
          <w:rtl/>
        </w:rPr>
        <w:t>س</w:t>
      </w:r>
      <w:r w:rsidR="00DA34C7" w:rsidRPr="00692820">
        <w:rPr>
          <w:rStyle w:val="Char7"/>
          <w:rFonts w:eastAsia="MS Mincho"/>
          <w:rtl/>
        </w:rPr>
        <w:t xml:space="preserve"> </w:t>
      </w:r>
      <w:r w:rsidRPr="00692820">
        <w:rPr>
          <w:rStyle w:val="Char7"/>
          <w:rFonts w:eastAsia="MS Mincho"/>
          <w:rtl/>
        </w:rPr>
        <w:t>و فرزندانش که پس از او آمدند، را ثابت م</w:t>
      </w:r>
      <w:r w:rsidR="00871EA0">
        <w:rPr>
          <w:rStyle w:val="Char7"/>
          <w:rFonts w:eastAsia="MS Mincho"/>
          <w:rtl/>
        </w:rPr>
        <w:t>ی</w:t>
      </w:r>
      <w:r w:rsidR="000E2B68">
        <w:rPr>
          <w:rStyle w:val="Char7"/>
          <w:rFonts w:eastAsia="MS Mincho"/>
          <w:rtl/>
        </w:rPr>
        <w:t>‌</w:t>
      </w:r>
      <w:r w:rsidRPr="00692820">
        <w:rPr>
          <w:rStyle w:val="Char7"/>
          <w:rFonts w:eastAsia="MS Mincho"/>
          <w:rtl/>
        </w:rPr>
        <w:t>کند. و ا</w:t>
      </w:r>
      <w:r w:rsidR="00871EA0">
        <w:rPr>
          <w:rStyle w:val="Char7"/>
          <w:rFonts w:eastAsia="MS Mincho"/>
          <w:rtl/>
        </w:rPr>
        <w:t>ی</w:t>
      </w:r>
      <w:r w:rsidRPr="00692820">
        <w:rPr>
          <w:rStyle w:val="Char7"/>
          <w:rFonts w:eastAsia="MS Mincho"/>
          <w:rtl/>
        </w:rPr>
        <w:t>نکه چگونه پشت آنان را خال</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کردند. گز</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ن خ</w:t>
      </w:r>
      <w:r w:rsidR="00871EA0">
        <w:rPr>
          <w:rStyle w:val="Char7"/>
          <w:rFonts w:eastAsia="MS Mincho"/>
          <w:rtl/>
        </w:rPr>
        <w:t>ی</w:t>
      </w:r>
      <w:r w:rsidRPr="00692820">
        <w:rPr>
          <w:rStyle w:val="Char7"/>
          <w:rFonts w:eastAsia="MS Mincho"/>
          <w:rtl/>
        </w:rPr>
        <w:t>انت</w:t>
      </w:r>
      <w:r w:rsidR="000E2B68">
        <w:rPr>
          <w:rStyle w:val="Char7"/>
          <w:rFonts w:eastAsia="MS Mincho"/>
          <w:rtl/>
        </w:rPr>
        <w:t>‌</w:t>
      </w:r>
      <w:r w:rsidRPr="00692820">
        <w:rPr>
          <w:rStyle w:val="Char7"/>
          <w:rFonts w:eastAsia="MS Mincho"/>
          <w:rtl/>
        </w:rPr>
        <w:t>ها و مکرها را از کتب خود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آور</w:t>
      </w:r>
      <w:r w:rsidR="00871EA0">
        <w:rPr>
          <w:rStyle w:val="Char7"/>
          <w:rFonts w:eastAsia="MS Mincho"/>
          <w:rtl/>
        </w:rPr>
        <w:t>ی</w:t>
      </w:r>
      <w:r w:rsidRPr="00692820">
        <w:rPr>
          <w:rStyle w:val="Char7"/>
          <w:rFonts w:eastAsia="MS Mincho"/>
          <w:rtl/>
        </w:rPr>
        <w:t>م.</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عل</w:t>
      </w:r>
      <w:r w:rsidR="00871EA0">
        <w:rPr>
          <w:rStyle w:val="Char7"/>
          <w:rFonts w:eastAsia="MS Mincho"/>
          <w:rtl/>
        </w:rPr>
        <w:t>ی</w:t>
      </w:r>
      <w:r w:rsidRPr="00692820">
        <w:rPr>
          <w:rStyle w:val="Char7"/>
          <w:rFonts w:eastAsia="MS Mincho"/>
          <w:rtl/>
        </w:rPr>
        <w:t xml:space="preserve"> بن اب</w:t>
      </w:r>
      <w:r w:rsidR="00871EA0">
        <w:rPr>
          <w:rStyle w:val="Char7"/>
          <w:rFonts w:eastAsia="MS Mincho"/>
          <w:rtl/>
        </w:rPr>
        <w:t>ی</w:t>
      </w:r>
      <w:r w:rsidRPr="00692820">
        <w:rPr>
          <w:rStyle w:val="Char7"/>
          <w:rFonts w:eastAsia="MS Mincho"/>
          <w:rtl/>
        </w:rPr>
        <w:t xml:space="preserve"> طالب </w:t>
      </w:r>
      <w:r w:rsidR="00DA34C7" w:rsidRPr="00FB3E18">
        <w:rPr>
          <w:rFonts w:cs="CTraditional Arabic"/>
          <w:szCs w:val="28"/>
          <w:rtl/>
        </w:rPr>
        <w:t>س</w:t>
      </w:r>
      <w:r w:rsidR="00DA34C7" w:rsidRPr="00692820">
        <w:rPr>
          <w:rStyle w:val="Char7"/>
          <w:rFonts w:eastAsia="MS Mincho"/>
          <w:rtl/>
        </w:rPr>
        <w:t xml:space="preserve"> </w:t>
      </w:r>
      <w:r w:rsidRPr="00692820">
        <w:rPr>
          <w:rStyle w:val="Char7"/>
          <w:rFonts w:eastAsia="MS Mincho"/>
          <w:rtl/>
        </w:rPr>
        <w:t>با آنان صحبت م</w:t>
      </w:r>
      <w:r w:rsidR="00871EA0">
        <w:rPr>
          <w:rStyle w:val="Char7"/>
          <w:rFonts w:eastAsia="MS Mincho"/>
          <w:rtl/>
        </w:rPr>
        <w:t>ی</w:t>
      </w:r>
      <w:r w:rsidR="000E2B68">
        <w:rPr>
          <w:rStyle w:val="Char7"/>
          <w:rFonts w:eastAsia="MS Mincho"/>
          <w:rtl/>
        </w:rPr>
        <w:t>‌</w:t>
      </w:r>
      <w:r w:rsidRPr="00692820">
        <w:rPr>
          <w:rStyle w:val="Char7"/>
          <w:rFonts w:eastAsia="MS Mincho"/>
          <w:rtl/>
        </w:rPr>
        <w:t>کند و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«ا</w:t>
      </w:r>
      <w:r w:rsidR="00871EA0">
        <w:rPr>
          <w:rStyle w:val="Char7"/>
          <w:rFonts w:eastAsia="MS Mincho"/>
          <w:rtl/>
        </w:rPr>
        <w:t>ی</w:t>
      </w:r>
      <w:r w:rsidRPr="00692820">
        <w:rPr>
          <w:rStyle w:val="Char7"/>
          <w:rFonts w:eastAsia="MS Mincho"/>
          <w:rtl/>
        </w:rPr>
        <w:t xml:space="preserve"> کسان</w:t>
      </w:r>
      <w:r w:rsidR="00871EA0">
        <w:rPr>
          <w:rStyle w:val="Char7"/>
          <w:rFonts w:eastAsia="MS Mincho"/>
          <w:rtl/>
        </w:rPr>
        <w:t>ی</w:t>
      </w:r>
      <w:r w:rsidRPr="00692820">
        <w:rPr>
          <w:rStyle w:val="Char7"/>
          <w:rFonts w:eastAsia="MS Mincho"/>
          <w:rtl/>
        </w:rPr>
        <w:t xml:space="preserve"> که شب</w:t>
      </w:r>
      <w:r w:rsidR="00871EA0">
        <w:rPr>
          <w:rStyle w:val="Char7"/>
          <w:rFonts w:eastAsia="MS Mincho"/>
          <w:rtl/>
        </w:rPr>
        <w:t>ی</w:t>
      </w:r>
      <w:r w:rsidRPr="00692820">
        <w:rPr>
          <w:rStyle w:val="Char7"/>
          <w:rFonts w:eastAsia="MS Mincho"/>
          <w:rtl/>
        </w:rPr>
        <w:t>ه مرد هست</w:t>
      </w:r>
      <w:r w:rsidR="00871EA0">
        <w:rPr>
          <w:rStyle w:val="Char7"/>
          <w:rFonts w:eastAsia="MS Mincho"/>
          <w:rtl/>
        </w:rPr>
        <w:t>ی</w:t>
      </w:r>
      <w:r w:rsidRPr="00692820">
        <w:rPr>
          <w:rStyle w:val="Char7"/>
          <w:rFonts w:eastAsia="MS Mincho"/>
          <w:rtl/>
        </w:rPr>
        <w:t>د و نه مرد، عقل</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تان کودکانه و خرد و ترب</w:t>
      </w:r>
      <w:r w:rsidR="00871EA0">
        <w:rPr>
          <w:rStyle w:val="Char7"/>
          <w:rFonts w:eastAsia="MS Mincho"/>
          <w:rtl/>
        </w:rPr>
        <w:t>ی</w:t>
      </w:r>
      <w:r w:rsidRPr="00692820">
        <w:rPr>
          <w:rStyle w:val="Char7"/>
          <w:rFonts w:eastAsia="MS Mincho"/>
          <w:rtl/>
        </w:rPr>
        <w:t>تتان زنانه است. دوست م</w:t>
      </w:r>
      <w:r w:rsidR="00871EA0">
        <w:rPr>
          <w:rStyle w:val="Char7"/>
          <w:rFonts w:eastAsia="MS Mincho"/>
          <w:rtl/>
        </w:rPr>
        <w:t>ی</w:t>
      </w:r>
      <w:r w:rsidR="000E2B68">
        <w:rPr>
          <w:rStyle w:val="Char7"/>
          <w:rFonts w:eastAsia="MS Mincho"/>
          <w:rtl/>
        </w:rPr>
        <w:t>‌</w:t>
      </w:r>
      <w:r w:rsidRPr="00692820">
        <w:rPr>
          <w:rStyle w:val="Char7"/>
          <w:rFonts w:eastAsia="MS Mincho"/>
          <w:rtl/>
        </w:rPr>
        <w:t>داشتم که شما را نم</w:t>
      </w:r>
      <w:r w:rsidR="00871EA0">
        <w:rPr>
          <w:rStyle w:val="Char7"/>
          <w:rFonts w:eastAsia="MS Mincho"/>
          <w:rtl/>
        </w:rPr>
        <w:t>ی</w:t>
      </w:r>
      <w:r w:rsidR="000E2B68">
        <w:rPr>
          <w:rStyle w:val="Char7"/>
          <w:rFonts w:eastAsia="MS Mincho"/>
          <w:rtl/>
        </w:rPr>
        <w:t>‌</w:t>
      </w:r>
      <w:r w:rsidRPr="00692820">
        <w:rPr>
          <w:rStyle w:val="Char7"/>
          <w:rFonts w:eastAsia="MS Mincho"/>
          <w:rtl/>
        </w:rPr>
        <w:t>د</w:t>
      </w:r>
      <w:r w:rsidR="00871EA0">
        <w:rPr>
          <w:rStyle w:val="Char7"/>
          <w:rFonts w:eastAsia="MS Mincho"/>
          <w:rtl/>
        </w:rPr>
        <w:t>ی</w:t>
      </w:r>
      <w:r w:rsidRPr="00692820">
        <w:rPr>
          <w:rStyle w:val="Char7"/>
          <w:rFonts w:eastAsia="MS Mincho"/>
          <w:rtl/>
        </w:rPr>
        <w:t>دم و هرگز شما را نم</w:t>
      </w:r>
      <w:r w:rsidR="00871EA0">
        <w:rPr>
          <w:rStyle w:val="Char7"/>
          <w:rFonts w:eastAsia="MS Mincho"/>
          <w:rtl/>
        </w:rPr>
        <w:t>ی</w:t>
      </w:r>
      <w:r w:rsidR="000E2B68">
        <w:rPr>
          <w:rStyle w:val="Char7"/>
          <w:rFonts w:eastAsia="MS Mincho"/>
          <w:rtl/>
        </w:rPr>
        <w:t>‌</w:t>
      </w:r>
      <w:r w:rsidRPr="00692820">
        <w:rPr>
          <w:rStyle w:val="Char7"/>
          <w:rFonts w:eastAsia="MS Mincho"/>
          <w:rtl/>
        </w:rPr>
        <w:t>شناختم. سوگند به الله تعال</w:t>
      </w:r>
      <w:r w:rsidR="00871EA0">
        <w:rPr>
          <w:rStyle w:val="Char7"/>
          <w:rFonts w:eastAsia="MS Mincho"/>
          <w:rtl/>
        </w:rPr>
        <w:t>ی</w:t>
      </w:r>
      <w:r w:rsidRPr="00692820">
        <w:rPr>
          <w:rStyle w:val="Char7"/>
          <w:rFonts w:eastAsia="MS Mincho"/>
          <w:rtl/>
        </w:rPr>
        <w:t xml:space="preserve"> که پش</w:t>
      </w:r>
      <w:r w:rsidR="00871EA0">
        <w:rPr>
          <w:rStyle w:val="Char7"/>
          <w:rFonts w:eastAsia="MS Mincho"/>
          <w:rtl/>
        </w:rPr>
        <w:t>ی</w:t>
      </w:r>
      <w:r w:rsidRPr="00692820">
        <w:rPr>
          <w:rStyle w:val="Char7"/>
          <w:rFonts w:eastAsia="MS Mincho"/>
          <w:rtl/>
        </w:rPr>
        <w:t>مان و اندوهگ</w:t>
      </w:r>
      <w:r w:rsidR="00871EA0">
        <w:rPr>
          <w:rStyle w:val="Char7"/>
          <w:rFonts w:eastAsia="MS Mincho"/>
          <w:rtl/>
        </w:rPr>
        <w:t>ی</w:t>
      </w:r>
      <w:r w:rsidRPr="00692820">
        <w:rPr>
          <w:rStyle w:val="Char7"/>
          <w:rFonts w:eastAsia="MS Mincho"/>
          <w:rtl/>
        </w:rPr>
        <w:t>ن شدم. الله شما را بکشد، قلبم را پر از چرک و زخم کرد</w:t>
      </w:r>
      <w:r w:rsidR="00871EA0">
        <w:rPr>
          <w:rStyle w:val="Char7"/>
          <w:rFonts w:eastAsia="MS Mincho"/>
          <w:rtl/>
        </w:rPr>
        <w:t>ی</w:t>
      </w:r>
      <w:r w:rsidRPr="00692820">
        <w:rPr>
          <w:rStyle w:val="Char7"/>
          <w:rFonts w:eastAsia="MS Mincho"/>
          <w:rtl/>
        </w:rPr>
        <w:t>د و س</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Pr="00692820">
        <w:rPr>
          <w:rStyle w:val="Char7"/>
          <w:rFonts w:eastAsia="MS Mincho"/>
          <w:rtl/>
        </w:rPr>
        <w:t>ام را مملو از غ</w:t>
      </w:r>
      <w:r w:rsidR="00871EA0">
        <w:rPr>
          <w:rStyle w:val="Char7"/>
          <w:rFonts w:eastAsia="MS Mincho"/>
          <w:rtl/>
        </w:rPr>
        <w:t>ی</w:t>
      </w:r>
      <w:r w:rsidRPr="00692820">
        <w:rPr>
          <w:rStyle w:val="Char7"/>
          <w:rFonts w:eastAsia="MS Mincho"/>
          <w:rtl/>
        </w:rPr>
        <w:t>ظ و خشم نمود</w:t>
      </w:r>
      <w:r w:rsidR="00871EA0">
        <w:rPr>
          <w:rStyle w:val="Char7"/>
          <w:rFonts w:eastAsia="MS Mincho"/>
          <w:rtl/>
        </w:rPr>
        <w:t>ی</w:t>
      </w:r>
      <w:r w:rsidRPr="00692820">
        <w:rPr>
          <w:rStyle w:val="Char7"/>
          <w:rFonts w:eastAsia="MS Mincho"/>
          <w:rtl/>
        </w:rPr>
        <w:t>د. شراب اندوه را جرعه جرعه به من نوشاند</w:t>
      </w:r>
      <w:r w:rsidR="00871EA0">
        <w:rPr>
          <w:rStyle w:val="Char7"/>
          <w:rFonts w:eastAsia="MS Mincho"/>
          <w:rtl/>
        </w:rPr>
        <w:t>ی</w:t>
      </w:r>
      <w:r w:rsidRPr="00692820">
        <w:rPr>
          <w:rStyle w:val="Char7"/>
          <w:rFonts w:eastAsia="MS Mincho"/>
          <w:rtl/>
        </w:rPr>
        <w:t>د و رأ</w:t>
      </w:r>
      <w:r w:rsidR="00871EA0">
        <w:rPr>
          <w:rStyle w:val="Char7"/>
          <w:rFonts w:eastAsia="MS Mincho"/>
          <w:rtl/>
        </w:rPr>
        <w:t>ی</w:t>
      </w:r>
      <w:r w:rsidRPr="00692820">
        <w:rPr>
          <w:rStyle w:val="Char7"/>
          <w:rFonts w:eastAsia="MS Mincho"/>
          <w:rtl/>
        </w:rPr>
        <w:t xml:space="preserve"> و نظرم را با عص</w:t>
      </w:r>
      <w:r w:rsidR="00871EA0">
        <w:rPr>
          <w:rStyle w:val="Char7"/>
          <w:rFonts w:eastAsia="MS Mincho"/>
          <w:rtl/>
        </w:rPr>
        <w:t>ی</w:t>
      </w:r>
      <w:r w:rsidRPr="00692820">
        <w:rPr>
          <w:rStyle w:val="Char7"/>
          <w:rFonts w:eastAsia="MS Mincho"/>
          <w:rtl/>
        </w:rPr>
        <w:t>ان و سرپ</w:t>
      </w:r>
      <w:r w:rsidR="00871EA0">
        <w:rPr>
          <w:rStyle w:val="Char7"/>
          <w:rFonts w:eastAsia="MS Mincho"/>
          <w:rtl/>
        </w:rPr>
        <w:t>ی</w:t>
      </w:r>
      <w:r w:rsidRPr="00692820">
        <w:rPr>
          <w:rStyle w:val="Char7"/>
          <w:rFonts w:eastAsia="MS Mincho"/>
          <w:rtl/>
        </w:rPr>
        <w:t>چ</w:t>
      </w:r>
      <w:r w:rsidR="00871EA0">
        <w:rPr>
          <w:rStyle w:val="Char7"/>
          <w:rFonts w:eastAsia="MS Mincho"/>
          <w:rtl/>
        </w:rPr>
        <w:t>ی</w:t>
      </w:r>
      <w:r w:rsidRPr="00692820">
        <w:rPr>
          <w:rStyle w:val="Char7"/>
          <w:rFonts w:eastAsia="MS Mincho"/>
          <w:rtl/>
        </w:rPr>
        <w:t xml:space="preserve"> ناکام گذاشت</w:t>
      </w:r>
      <w:r w:rsidR="00871EA0">
        <w:rPr>
          <w:rStyle w:val="Char7"/>
          <w:rFonts w:eastAsia="MS Mincho"/>
          <w:rtl/>
        </w:rPr>
        <w:t>ی</w:t>
      </w:r>
      <w:r w:rsidR="00A03471">
        <w:rPr>
          <w:rStyle w:val="Char7"/>
          <w:rFonts w:eastAsia="MS Mincho"/>
          <w:rtl/>
        </w:rPr>
        <w:t>د</w:t>
      </w:r>
      <w:r w:rsidR="00513E66" w:rsidRPr="00692820">
        <w:rPr>
          <w:rStyle w:val="Char7"/>
          <w:rFonts w:eastAsia="MS Mincho" w:hint="cs"/>
          <w:rtl/>
        </w:rPr>
        <w:t>»</w:t>
      </w:r>
      <w:r w:rsidRPr="00E101C3">
        <w:rPr>
          <w:rStyle w:val="Char7"/>
          <w:rFonts w:eastAsia="MS Mincho"/>
          <w:vertAlign w:val="superscript"/>
          <w:rtl/>
        </w:rPr>
        <w:footnoteReference w:id="91"/>
      </w:r>
      <w:r w:rsidR="00A03471">
        <w:rPr>
          <w:rStyle w:val="Char7"/>
          <w:rFonts w:eastAsia="MS Mincho"/>
        </w:rPr>
        <w:t>.</w:t>
      </w:r>
      <w:r w:rsidRPr="00692820">
        <w:rPr>
          <w:rStyle w:val="Char7"/>
          <w:rFonts w:eastAsia="MS Mincho"/>
          <w:rtl/>
        </w:rPr>
        <w:t xml:space="preserve">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کل</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از ابوالحسن موس</w:t>
      </w:r>
      <w:r w:rsidR="00871EA0">
        <w:rPr>
          <w:rStyle w:val="Char7"/>
          <w:rFonts w:eastAsia="MS Mincho"/>
          <w:rtl/>
        </w:rPr>
        <w:t>ی</w:t>
      </w:r>
      <w:r w:rsidRPr="00692820">
        <w:rPr>
          <w:rStyle w:val="Char7"/>
          <w:rFonts w:eastAsia="MS Mincho"/>
          <w:rtl/>
        </w:rPr>
        <w:t xml:space="preserve"> روا</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000E2B68">
        <w:rPr>
          <w:rStyle w:val="Char7"/>
          <w:rFonts w:eastAsia="MS Mincho"/>
          <w:rtl/>
        </w:rPr>
        <w:t>‌</w:t>
      </w:r>
      <w:r w:rsidRPr="00692820">
        <w:rPr>
          <w:rStyle w:val="Char7"/>
          <w:rFonts w:eastAsia="MS Mincho"/>
          <w:rtl/>
        </w:rPr>
        <w:t>کند که گفت: «اگر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انم را جدا کنم، آنها را جز </w:t>
      </w:r>
      <w:r w:rsidR="003E6209" w:rsidRPr="00692820">
        <w:rPr>
          <w:rStyle w:val="Char7"/>
          <w:rFonts w:eastAsia="MS Mincho" w:hint="cs"/>
          <w:rtl/>
        </w:rPr>
        <w:t>ت</w:t>
      </w:r>
      <w:r w:rsidRPr="00692820">
        <w:rPr>
          <w:rStyle w:val="Char7"/>
          <w:rFonts w:eastAsia="MS Mincho"/>
          <w:rtl/>
        </w:rPr>
        <w:t xml:space="preserve">وصف کننده [و </w:t>
      </w:r>
      <w:r w:rsidR="003E6209" w:rsidRPr="00692820">
        <w:rPr>
          <w:rStyle w:val="Char7"/>
          <w:rFonts w:eastAsia="MS Mincho" w:hint="cs"/>
          <w:rtl/>
        </w:rPr>
        <w:t>حرّاف</w:t>
      </w:r>
      <w:r w:rsidRPr="00692820">
        <w:rPr>
          <w:rStyle w:val="Char7"/>
          <w:rFonts w:eastAsia="MS Mincho"/>
          <w:rtl/>
        </w:rPr>
        <w:t>] نم</w:t>
      </w:r>
      <w:r w:rsidR="00871EA0">
        <w:rPr>
          <w:rStyle w:val="Char7"/>
          <w:rFonts w:eastAsia="MS Mincho"/>
          <w:rtl/>
        </w:rPr>
        <w:t>ی</w:t>
      </w:r>
      <w:r w:rsidR="000E2B68">
        <w:rPr>
          <w:rStyle w:val="Char7"/>
          <w:rFonts w:eastAsia="MS Mincho"/>
          <w:rtl/>
        </w:rPr>
        <w:t>‌</w:t>
      </w:r>
      <w:r w:rsidR="00871EA0">
        <w:rPr>
          <w:rStyle w:val="Char7"/>
          <w:rFonts w:eastAsia="MS Mincho"/>
          <w:rtl/>
        </w:rPr>
        <w:t>ی</w:t>
      </w:r>
      <w:r w:rsidRPr="00692820">
        <w:rPr>
          <w:rStyle w:val="Char7"/>
          <w:rFonts w:eastAsia="MS Mincho"/>
          <w:rtl/>
        </w:rPr>
        <w:t>ابم و اگر آنان را امتحان کنم، آنان را جز افراد</w:t>
      </w:r>
      <w:r w:rsidR="00871EA0">
        <w:rPr>
          <w:rStyle w:val="Char7"/>
          <w:rFonts w:eastAsia="MS Mincho"/>
          <w:rtl/>
        </w:rPr>
        <w:t>ی</w:t>
      </w:r>
      <w:r w:rsidRPr="00692820">
        <w:rPr>
          <w:rStyle w:val="Char7"/>
          <w:rFonts w:eastAsia="MS Mincho"/>
          <w:rtl/>
        </w:rPr>
        <w:t xml:space="preserve"> مرتد نخواهم </w:t>
      </w:r>
      <w:r w:rsidR="00871EA0">
        <w:rPr>
          <w:rStyle w:val="Char7"/>
          <w:rFonts w:eastAsia="MS Mincho"/>
          <w:rtl/>
        </w:rPr>
        <w:t>ی</w:t>
      </w:r>
      <w:r w:rsidR="00A03471">
        <w:rPr>
          <w:rStyle w:val="Char7"/>
          <w:rFonts w:eastAsia="MS Mincho"/>
          <w:rtl/>
        </w:rPr>
        <w:t>افت</w:t>
      </w:r>
      <w:r w:rsidR="00513E66" w:rsidRPr="00692820">
        <w:rPr>
          <w:rStyle w:val="Char7"/>
          <w:rFonts w:eastAsia="MS Mincho" w:hint="cs"/>
          <w:rtl/>
        </w:rPr>
        <w:t>»</w:t>
      </w:r>
      <w:r w:rsidRPr="00E101C3">
        <w:rPr>
          <w:rStyle w:val="Char7"/>
          <w:rFonts w:eastAsia="MS Mincho"/>
          <w:vertAlign w:val="superscript"/>
          <w:rtl/>
        </w:rPr>
        <w:footnoteReference w:id="92"/>
      </w:r>
      <w:r w:rsidR="00A03471">
        <w:rPr>
          <w:rStyle w:val="Char7"/>
          <w:rFonts w:eastAsia="MS Mincho"/>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حسن بن عل</w:t>
      </w:r>
      <w:r w:rsidR="00871EA0">
        <w:rPr>
          <w:rStyle w:val="Char7"/>
          <w:rFonts w:eastAsia="MS Mincho"/>
          <w:rtl/>
        </w:rPr>
        <w:t>ی</w:t>
      </w:r>
      <w:r w:rsidRPr="00692820">
        <w:rPr>
          <w:rStyle w:val="Char7"/>
          <w:rFonts w:eastAsia="MS Mincho"/>
          <w:rtl/>
        </w:rPr>
        <w:t xml:space="preserve"> </w:t>
      </w:r>
      <w:r w:rsidR="00E41392" w:rsidRPr="00B33C34">
        <w:rPr>
          <w:rFonts w:cs="CTraditional Arabic"/>
          <w:sz w:val="26"/>
          <w:rtl/>
        </w:rPr>
        <w:t>ب</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انش را ذکر م</w:t>
      </w:r>
      <w:r w:rsidR="00871EA0">
        <w:rPr>
          <w:rStyle w:val="Char7"/>
          <w:rFonts w:eastAsia="MS Mincho"/>
          <w:rtl/>
        </w:rPr>
        <w:t>ی</w:t>
      </w:r>
      <w:r w:rsidR="000E2B68">
        <w:rPr>
          <w:rStyle w:val="Char7"/>
          <w:rFonts w:eastAsia="MS Mincho"/>
          <w:rtl/>
        </w:rPr>
        <w:t>‌</w:t>
      </w:r>
      <w:r w:rsidRPr="00692820">
        <w:rPr>
          <w:rStyle w:val="Char7"/>
          <w:rFonts w:eastAsia="MS Mincho"/>
          <w:rtl/>
        </w:rPr>
        <w:t>کند و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«سوگند به الله معاو</w:t>
      </w:r>
      <w:r w:rsidR="00871EA0">
        <w:rPr>
          <w:rStyle w:val="Char7"/>
          <w:rFonts w:eastAsia="MS Mincho"/>
          <w:rtl/>
        </w:rPr>
        <w:t>ی</w:t>
      </w:r>
      <w:r w:rsidRPr="00692820">
        <w:rPr>
          <w:rStyle w:val="Char7"/>
          <w:rFonts w:eastAsia="MS Mincho"/>
          <w:rtl/>
        </w:rPr>
        <w:t>ه را برا</w:t>
      </w:r>
      <w:r w:rsidR="00871EA0">
        <w:rPr>
          <w:rStyle w:val="Char7"/>
          <w:rFonts w:eastAsia="MS Mincho"/>
          <w:rtl/>
        </w:rPr>
        <w:t>ی</w:t>
      </w:r>
      <w:r w:rsidRPr="00692820">
        <w:rPr>
          <w:rStyle w:val="Char7"/>
          <w:rFonts w:eastAsia="MS Mincho"/>
          <w:rtl/>
        </w:rPr>
        <w:t xml:space="preserve"> خود بهتر از ا</w:t>
      </w:r>
      <w:r w:rsidR="00871EA0">
        <w:rPr>
          <w:rStyle w:val="Char7"/>
          <w:rFonts w:eastAsia="MS Mincho"/>
          <w:rtl/>
        </w:rPr>
        <w:t>ی</w:t>
      </w:r>
      <w:r w:rsidRPr="00692820">
        <w:rPr>
          <w:rStyle w:val="Char7"/>
          <w:rFonts w:eastAsia="MS Mincho"/>
          <w:rtl/>
        </w:rPr>
        <w:t>ن کسان</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دانم که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ش</w:t>
      </w:r>
      <w:r w:rsidR="00871EA0">
        <w:rPr>
          <w:rStyle w:val="Char7"/>
          <w:rFonts w:eastAsia="MS Mincho"/>
          <w:rtl/>
        </w:rPr>
        <w:t>ی</w:t>
      </w:r>
      <w:r w:rsidRPr="00692820">
        <w:rPr>
          <w:rStyle w:val="Char7"/>
          <w:rFonts w:eastAsia="MS Mincho"/>
          <w:rtl/>
        </w:rPr>
        <w:t>عه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من هستند، درحال</w:t>
      </w:r>
      <w:r w:rsidR="00871EA0">
        <w:rPr>
          <w:rStyle w:val="Char7"/>
          <w:rFonts w:eastAsia="MS Mincho"/>
          <w:rtl/>
        </w:rPr>
        <w:t>ی</w:t>
      </w:r>
      <w:r w:rsidR="00D26761" w:rsidRPr="00692820">
        <w:rPr>
          <w:rStyle w:val="Char7"/>
          <w:rFonts w:eastAsia="MS Mincho" w:hint="cs"/>
          <w:rtl/>
        </w:rPr>
        <w:t xml:space="preserve"> </w:t>
      </w:r>
      <w:r w:rsidRPr="00692820">
        <w:rPr>
          <w:rStyle w:val="Char7"/>
          <w:rFonts w:eastAsia="MS Mincho"/>
          <w:rtl/>
        </w:rPr>
        <w:t>که به دنب</w:t>
      </w:r>
      <w:r w:rsidR="00A03471">
        <w:rPr>
          <w:rStyle w:val="Char7"/>
          <w:rFonts w:eastAsia="MS Mincho"/>
          <w:rtl/>
        </w:rPr>
        <w:t>ال کشتن من و گرفتن مال من هستند</w:t>
      </w:r>
      <w:r w:rsidR="00513E66" w:rsidRPr="00692820">
        <w:rPr>
          <w:rStyle w:val="Char7"/>
          <w:rFonts w:eastAsia="MS Mincho" w:hint="cs"/>
          <w:rtl/>
        </w:rPr>
        <w:t>»</w:t>
      </w:r>
      <w:r w:rsidRPr="00E101C3">
        <w:rPr>
          <w:rStyle w:val="Char7"/>
          <w:rFonts w:eastAsia="MS Mincho"/>
          <w:vertAlign w:val="superscript"/>
          <w:rtl/>
        </w:rPr>
        <w:footnoteReference w:id="93"/>
      </w:r>
      <w:r w:rsidRPr="00692820">
        <w:rPr>
          <w:rStyle w:val="Char7"/>
          <w:rFonts w:eastAsia="MS Mincho"/>
          <w:rtl/>
        </w:rPr>
        <w:t xml:space="preserve"> </w:t>
      </w:r>
      <w:r w:rsidR="00A03471">
        <w:rPr>
          <w:rStyle w:val="Char7"/>
          <w:rFonts w:eastAsia="MS Mincho"/>
        </w:rPr>
        <w:t>.</w:t>
      </w:r>
    </w:p>
    <w:p w:rsidR="000A3212" w:rsidRPr="00692820" w:rsidRDefault="000A3212" w:rsidP="002C706F">
      <w:pPr>
        <w:pStyle w:val="FootnoteText"/>
        <w:spacing w:after="0"/>
        <w:ind w:firstLine="284"/>
        <w:jc w:val="both"/>
        <w:rPr>
          <w:rStyle w:val="Char7"/>
          <w:rFonts w:eastAsia="MS Mincho"/>
          <w:rtl/>
        </w:rPr>
      </w:pPr>
      <w:r w:rsidRPr="00692820">
        <w:rPr>
          <w:rStyle w:val="Char7"/>
          <w:rFonts w:eastAsia="MS Mincho"/>
          <w:rtl/>
        </w:rPr>
        <w:t>برادر او حس</w:t>
      </w:r>
      <w:r w:rsidR="00871EA0">
        <w:rPr>
          <w:rStyle w:val="Char7"/>
          <w:rFonts w:eastAsia="MS Mincho"/>
          <w:rtl/>
        </w:rPr>
        <w:t>ی</w:t>
      </w:r>
      <w:r w:rsidRPr="00692820">
        <w:rPr>
          <w:rStyle w:val="Char7"/>
          <w:rFonts w:eastAsia="MS Mincho"/>
          <w:rtl/>
        </w:rPr>
        <w:t>ن ن</w:t>
      </w:r>
      <w:r w:rsidR="00871EA0">
        <w:rPr>
          <w:rStyle w:val="Char7"/>
          <w:rFonts w:eastAsia="MS Mincho"/>
          <w:rtl/>
        </w:rPr>
        <w:t>ی</w:t>
      </w:r>
      <w:r w:rsidRPr="00692820">
        <w:rPr>
          <w:rStyle w:val="Char7"/>
          <w:rFonts w:eastAsia="MS Mincho"/>
          <w:rtl/>
        </w:rPr>
        <w:t>ز</w:t>
      </w:r>
      <w:r w:rsidR="00513E66" w:rsidRPr="00692820">
        <w:rPr>
          <w:rStyle w:val="Char7"/>
          <w:rFonts w:eastAsia="MS Mincho" w:hint="cs"/>
          <w:rtl/>
        </w:rPr>
        <w:t>،</w:t>
      </w:r>
      <w:r w:rsidRPr="00692820">
        <w:rPr>
          <w:rStyle w:val="Char7"/>
          <w:rFonts w:eastAsia="MS Mincho"/>
          <w:rtl/>
        </w:rPr>
        <w:t xml:space="preserve"> پس از ا</w:t>
      </w:r>
      <w:r w:rsidR="00871EA0">
        <w:rPr>
          <w:rStyle w:val="Char7"/>
          <w:rFonts w:eastAsia="MS Mincho"/>
          <w:rtl/>
        </w:rPr>
        <w:t>ی</w:t>
      </w:r>
      <w:r w:rsidRPr="00692820">
        <w:rPr>
          <w:rStyle w:val="Char7"/>
          <w:rFonts w:eastAsia="MS Mincho"/>
          <w:rtl/>
        </w:rPr>
        <w:t>نکه او را به کوفه دعوت نموده و با مسلم بن عق</w:t>
      </w:r>
      <w:r w:rsidR="00871EA0">
        <w:rPr>
          <w:rStyle w:val="Char7"/>
          <w:rFonts w:eastAsia="MS Mincho"/>
          <w:rtl/>
        </w:rPr>
        <w:t>ی</w:t>
      </w:r>
      <w:r w:rsidRPr="00692820">
        <w:rPr>
          <w:rStyle w:val="Char7"/>
          <w:rFonts w:eastAsia="MS Mincho"/>
          <w:rtl/>
        </w:rPr>
        <w:t>ل به ن</w:t>
      </w:r>
      <w:r w:rsidR="00871EA0">
        <w:rPr>
          <w:rStyle w:val="Char7"/>
          <w:rFonts w:eastAsia="MS Mincho"/>
          <w:rtl/>
        </w:rPr>
        <w:t>ی</w:t>
      </w:r>
      <w:r w:rsidRPr="00692820">
        <w:rPr>
          <w:rStyle w:val="Char7"/>
          <w:rFonts w:eastAsia="MS Mincho"/>
          <w:rtl/>
        </w:rPr>
        <w:t xml:space="preserve">ابت از او </w:t>
      </w:r>
      <w:r w:rsidR="0051550D" w:rsidRPr="00692820">
        <w:rPr>
          <w:rStyle w:val="Char7"/>
          <w:rFonts w:eastAsia="MS Mincho"/>
          <w:rtl/>
        </w:rPr>
        <w:t>ب</w:t>
      </w:r>
      <w:r w:rsidR="00871EA0">
        <w:rPr>
          <w:rStyle w:val="Char7"/>
          <w:rFonts w:eastAsia="MS Mincho"/>
          <w:rtl/>
        </w:rPr>
        <w:t>ی</w:t>
      </w:r>
      <w:r w:rsidR="0051550D" w:rsidRPr="00692820">
        <w:rPr>
          <w:rStyle w:val="Char7"/>
          <w:rFonts w:eastAsia="MS Mincho"/>
          <w:rtl/>
        </w:rPr>
        <w:t>عت نمودند، به جا</w:t>
      </w:r>
      <w:r w:rsidR="00871EA0">
        <w:rPr>
          <w:rStyle w:val="Char7"/>
          <w:rFonts w:eastAsia="MS Mincho"/>
          <w:rtl/>
        </w:rPr>
        <w:t>ی</w:t>
      </w:r>
      <w:r w:rsidR="0051550D" w:rsidRPr="00692820">
        <w:rPr>
          <w:rStyle w:val="Char7"/>
          <w:rFonts w:eastAsia="MS Mincho"/>
          <w:rtl/>
        </w:rPr>
        <w:t xml:space="preserve"> ا</w:t>
      </w:r>
      <w:r w:rsidR="00871EA0">
        <w:rPr>
          <w:rStyle w:val="Char7"/>
          <w:rFonts w:eastAsia="MS Mincho"/>
          <w:rtl/>
        </w:rPr>
        <w:t>ی</w:t>
      </w:r>
      <w:r w:rsidR="0051550D" w:rsidRPr="00692820">
        <w:rPr>
          <w:rStyle w:val="Char7"/>
          <w:rFonts w:eastAsia="MS Mincho"/>
          <w:rtl/>
        </w:rPr>
        <w:t>ن</w:t>
      </w:r>
      <w:r w:rsidR="00633FB8" w:rsidRPr="00692820">
        <w:rPr>
          <w:rStyle w:val="Char7"/>
          <w:rFonts w:eastAsia="MS Mincho" w:hint="cs"/>
          <w:rtl/>
        </w:rPr>
        <w:t xml:space="preserve"> </w:t>
      </w:r>
      <w:r w:rsidR="0051550D" w:rsidRPr="00692820">
        <w:rPr>
          <w:rStyle w:val="Char7"/>
          <w:rFonts w:eastAsia="MS Mincho"/>
          <w:rtl/>
        </w:rPr>
        <w:t xml:space="preserve">که </w:t>
      </w:r>
      <w:r w:rsidRPr="00692820">
        <w:rPr>
          <w:rStyle w:val="Char7"/>
          <w:rFonts w:eastAsia="MS Mincho"/>
          <w:rtl/>
        </w:rPr>
        <w:t>کمک</w:t>
      </w:r>
      <w:r w:rsidR="0051550D" w:rsidRPr="00692820">
        <w:rPr>
          <w:rStyle w:val="Char7"/>
          <w:rFonts w:eastAsia="MS Mincho" w:hint="cs"/>
          <w:rtl/>
        </w:rPr>
        <w:t>ش</w:t>
      </w:r>
      <w:r w:rsidRPr="00692820">
        <w:rPr>
          <w:rStyle w:val="Char7"/>
          <w:rFonts w:eastAsia="MS Mincho"/>
          <w:rtl/>
        </w:rPr>
        <w:t xml:space="preserve"> کنند، عل</w:t>
      </w:r>
      <w:r w:rsidR="00871EA0">
        <w:rPr>
          <w:rStyle w:val="Char7"/>
          <w:rFonts w:eastAsia="MS Mincho"/>
          <w:rtl/>
        </w:rPr>
        <w:t>ی</w:t>
      </w:r>
      <w:r w:rsidRPr="00692820">
        <w:rPr>
          <w:rStyle w:val="Char7"/>
          <w:rFonts w:eastAsia="MS Mincho"/>
          <w:rtl/>
        </w:rPr>
        <w:t>ه او [</w:t>
      </w:r>
      <w:r w:rsidR="0051550D" w:rsidRPr="00692820">
        <w:rPr>
          <w:rStyle w:val="Char7"/>
          <w:rFonts w:eastAsia="MS Mincho" w:hint="cs"/>
          <w:rtl/>
        </w:rPr>
        <w:t xml:space="preserve">و </w:t>
      </w:r>
      <w:r w:rsidRPr="00692820">
        <w:rPr>
          <w:rStyle w:val="Char7"/>
          <w:rFonts w:eastAsia="MS Mincho"/>
          <w:rtl/>
        </w:rPr>
        <w:t>برا</w:t>
      </w:r>
      <w:r w:rsidR="00871EA0">
        <w:rPr>
          <w:rStyle w:val="Char7"/>
          <w:rFonts w:eastAsia="MS Mincho"/>
          <w:rtl/>
        </w:rPr>
        <w:t>ی</w:t>
      </w:r>
      <w:r w:rsidRPr="00692820">
        <w:rPr>
          <w:rStyle w:val="Char7"/>
          <w:rFonts w:eastAsia="MS Mincho"/>
          <w:rtl/>
        </w:rPr>
        <w:t xml:space="preserve"> کشتنش] جمع شدند. در ا</w:t>
      </w:r>
      <w:r w:rsidR="00871EA0">
        <w:rPr>
          <w:rStyle w:val="Char7"/>
          <w:rFonts w:eastAsia="MS Mincho"/>
          <w:rtl/>
        </w:rPr>
        <w:t>ی</w:t>
      </w:r>
      <w:r w:rsidRPr="00692820">
        <w:rPr>
          <w:rStyle w:val="Char7"/>
          <w:rFonts w:eastAsia="MS Mincho"/>
          <w:rtl/>
        </w:rPr>
        <w:t>ن هنگام حس</w:t>
      </w:r>
      <w:r w:rsidR="00871EA0">
        <w:rPr>
          <w:rStyle w:val="Char7"/>
          <w:rFonts w:eastAsia="MS Mincho"/>
          <w:rtl/>
        </w:rPr>
        <w:t>ی</w:t>
      </w:r>
      <w:r w:rsidRPr="00692820">
        <w:rPr>
          <w:rStyle w:val="Char7"/>
          <w:rFonts w:eastAsia="MS Mincho"/>
          <w:rtl/>
        </w:rPr>
        <w:t xml:space="preserve">ن به آنان گفت: </w:t>
      </w:r>
      <w:r w:rsidR="000770E5" w:rsidRPr="00975B7C">
        <w:rPr>
          <w:rtl/>
        </w:rPr>
        <w:t>«</w:t>
      </w:r>
      <w:r w:rsidRPr="00692820">
        <w:rPr>
          <w:rStyle w:val="Char7"/>
          <w:rFonts w:eastAsia="MS Mincho"/>
          <w:rtl/>
        </w:rPr>
        <w:t>نابود</w:t>
      </w:r>
      <w:r w:rsidR="00871EA0">
        <w:rPr>
          <w:rStyle w:val="Char7"/>
          <w:rFonts w:eastAsia="MS Mincho"/>
          <w:rtl/>
        </w:rPr>
        <w:t>ی</w:t>
      </w:r>
      <w:r w:rsidRPr="00692820">
        <w:rPr>
          <w:rStyle w:val="Char7"/>
          <w:rFonts w:eastAsia="MS Mincho"/>
          <w:rtl/>
        </w:rPr>
        <w:t xml:space="preserve"> و خسران بر شما باد ا</w:t>
      </w:r>
      <w:r w:rsidR="00871EA0">
        <w:rPr>
          <w:rStyle w:val="Char7"/>
          <w:rFonts w:eastAsia="MS Mincho"/>
          <w:rtl/>
        </w:rPr>
        <w:t>ی</w:t>
      </w:r>
      <w:r w:rsidRPr="00692820">
        <w:rPr>
          <w:rStyle w:val="Char7"/>
          <w:rFonts w:eastAsia="MS Mincho"/>
          <w:rtl/>
        </w:rPr>
        <w:t xml:space="preserve"> جماعت! و اندوه و مص</w:t>
      </w:r>
      <w:r w:rsidR="00871EA0">
        <w:rPr>
          <w:rStyle w:val="Char7"/>
          <w:rFonts w:eastAsia="MS Mincho"/>
          <w:rtl/>
        </w:rPr>
        <w:t>ی</w:t>
      </w:r>
      <w:r w:rsidRPr="00692820">
        <w:rPr>
          <w:rStyle w:val="Char7"/>
          <w:rFonts w:eastAsia="MS Mincho"/>
          <w:rtl/>
        </w:rPr>
        <w:t>بت و هلاکت بر شما باد. با اندوه فراوان ما را به کمک فراخواند</w:t>
      </w:r>
      <w:r w:rsidR="00871EA0">
        <w:rPr>
          <w:rStyle w:val="Char7"/>
          <w:rFonts w:eastAsia="MS Mincho"/>
          <w:rtl/>
        </w:rPr>
        <w:t>ی</w:t>
      </w:r>
      <w:r w:rsidR="0051550D" w:rsidRPr="00692820">
        <w:rPr>
          <w:rStyle w:val="Char7"/>
          <w:rFonts w:eastAsia="MS Mincho"/>
          <w:rtl/>
        </w:rPr>
        <w:t>د و از ما کمک خواست</w:t>
      </w:r>
      <w:r w:rsidR="00871EA0">
        <w:rPr>
          <w:rStyle w:val="Char7"/>
          <w:rFonts w:eastAsia="MS Mincho"/>
          <w:rtl/>
        </w:rPr>
        <w:t>ی</w:t>
      </w:r>
      <w:r w:rsidR="0051550D" w:rsidRPr="00692820">
        <w:rPr>
          <w:rStyle w:val="Char7"/>
          <w:rFonts w:eastAsia="MS Mincho"/>
          <w:rtl/>
        </w:rPr>
        <w:t>د. اما هم</w:t>
      </w:r>
      <w:r w:rsidR="00871EA0">
        <w:rPr>
          <w:rStyle w:val="Char7"/>
          <w:rFonts w:eastAsia="MS Mincho"/>
          <w:rtl/>
        </w:rPr>
        <w:t>ی</w:t>
      </w:r>
      <w:r w:rsidRPr="00692820">
        <w:rPr>
          <w:rStyle w:val="Char7"/>
          <w:rFonts w:eastAsia="MS Mincho"/>
          <w:rtl/>
        </w:rPr>
        <w:t>نک ما شما را با صدا</w:t>
      </w:r>
      <w:r w:rsidR="00871EA0">
        <w:rPr>
          <w:rStyle w:val="Char7"/>
          <w:rFonts w:eastAsia="MS Mincho"/>
          <w:rtl/>
        </w:rPr>
        <w:t>یی</w:t>
      </w:r>
      <w:r w:rsidRPr="00692820">
        <w:rPr>
          <w:rStyle w:val="Char7"/>
          <w:rFonts w:eastAsia="MS Mincho"/>
          <w:rtl/>
        </w:rPr>
        <w:t xml:space="preserve"> لرزان و با اضطراب فرا م</w:t>
      </w:r>
      <w:r w:rsidR="00871EA0">
        <w:rPr>
          <w:rStyle w:val="Char7"/>
          <w:rFonts w:eastAsia="MS Mincho"/>
          <w:rtl/>
        </w:rPr>
        <w:t>ی</w:t>
      </w:r>
      <w:r w:rsidR="000E2B68">
        <w:rPr>
          <w:rStyle w:val="Char7"/>
          <w:rFonts w:eastAsia="MS Mincho"/>
          <w:rtl/>
        </w:rPr>
        <w:t>‌</w:t>
      </w:r>
      <w:r w:rsidRPr="00692820">
        <w:rPr>
          <w:rStyle w:val="Char7"/>
          <w:rFonts w:eastAsia="MS Mincho"/>
          <w:rtl/>
        </w:rPr>
        <w:t>خوان</w:t>
      </w:r>
      <w:r w:rsidR="00871EA0">
        <w:rPr>
          <w:rStyle w:val="Char7"/>
          <w:rFonts w:eastAsia="MS Mincho"/>
          <w:rtl/>
        </w:rPr>
        <w:t>ی</w:t>
      </w:r>
      <w:r w:rsidRPr="00692820">
        <w:rPr>
          <w:rStyle w:val="Char7"/>
          <w:rFonts w:eastAsia="MS Mincho"/>
          <w:rtl/>
        </w:rPr>
        <w:t>م. شمش</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را که در دست ما بود عل</w:t>
      </w:r>
      <w:r w:rsidR="00871EA0">
        <w:rPr>
          <w:rStyle w:val="Char7"/>
          <w:rFonts w:eastAsia="MS Mincho"/>
          <w:rtl/>
        </w:rPr>
        <w:t>ی</w:t>
      </w:r>
      <w:r w:rsidRPr="00692820">
        <w:rPr>
          <w:rStyle w:val="Char7"/>
          <w:rFonts w:eastAsia="MS Mincho"/>
          <w:rtl/>
        </w:rPr>
        <w:t>ه خودمان ت</w:t>
      </w:r>
      <w:r w:rsidR="00871EA0">
        <w:rPr>
          <w:rStyle w:val="Char7"/>
          <w:rFonts w:eastAsia="MS Mincho"/>
          <w:rtl/>
        </w:rPr>
        <w:t>ی</w:t>
      </w:r>
      <w:r w:rsidRPr="00692820">
        <w:rPr>
          <w:rStyle w:val="Char7"/>
          <w:rFonts w:eastAsia="MS Mincho"/>
          <w:rtl/>
        </w:rPr>
        <w:t>ز کرد</w:t>
      </w:r>
      <w:r w:rsidR="00871EA0">
        <w:rPr>
          <w:rStyle w:val="Char7"/>
          <w:rFonts w:eastAsia="MS Mincho"/>
          <w:rtl/>
        </w:rPr>
        <w:t>ی</w:t>
      </w:r>
      <w:r w:rsidRPr="00692820">
        <w:rPr>
          <w:rStyle w:val="Char7"/>
          <w:rFonts w:eastAsia="MS Mincho"/>
          <w:rtl/>
        </w:rPr>
        <w:t>د و آتش</w:t>
      </w:r>
      <w:r w:rsidR="00871EA0">
        <w:rPr>
          <w:rStyle w:val="Char7"/>
          <w:rFonts w:eastAsia="MS Mincho"/>
          <w:rtl/>
        </w:rPr>
        <w:t>ی</w:t>
      </w:r>
      <w:r w:rsidRPr="00692820">
        <w:rPr>
          <w:rStyle w:val="Char7"/>
          <w:rFonts w:eastAsia="MS Mincho"/>
          <w:rtl/>
        </w:rPr>
        <w:t xml:space="preserve"> را که عل</w:t>
      </w:r>
      <w:r w:rsidR="00871EA0">
        <w:rPr>
          <w:rStyle w:val="Char7"/>
          <w:rFonts w:eastAsia="MS Mincho"/>
          <w:rtl/>
        </w:rPr>
        <w:t>ی</w:t>
      </w:r>
      <w:r w:rsidRPr="00692820">
        <w:rPr>
          <w:rStyle w:val="Char7"/>
          <w:rFonts w:eastAsia="MS Mincho"/>
          <w:rtl/>
        </w:rPr>
        <w:t>ه دشمن ما و دشمن خودتان برافروخته بود</w:t>
      </w:r>
      <w:r w:rsidR="00871EA0">
        <w:rPr>
          <w:rStyle w:val="Char7"/>
          <w:rFonts w:eastAsia="MS Mincho"/>
          <w:rtl/>
        </w:rPr>
        <w:t>ی</w:t>
      </w:r>
      <w:r w:rsidRPr="00692820">
        <w:rPr>
          <w:rStyle w:val="Char7"/>
          <w:rFonts w:eastAsia="MS Mincho"/>
          <w:rtl/>
        </w:rPr>
        <w:t>م، عل</w:t>
      </w:r>
      <w:r w:rsidR="00871EA0">
        <w:rPr>
          <w:rStyle w:val="Char7"/>
          <w:rFonts w:eastAsia="MS Mincho"/>
          <w:rtl/>
        </w:rPr>
        <w:t>ی</w:t>
      </w:r>
      <w:r w:rsidRPr="00692820">
        <w:rPr>
          <w:rStyle w:val="Char7"/>
          <w:rFonts w:eastAsia="MS Mincho"/>
          <w:rtl/>
        </w:rPr>
        <w:t>ه ما شعله</w:t>
      </w:r>
      <w:r w:rsidR="000E2B68">
        <w:rPr>
          <w:rStyle w:val="Char7"/>
          <w:rFonts w:eastAsia="MS Mincho"/>
          <w:rtl/>
        </w:rPr>
        <w:t>‌</w:t>
      </w:r>
      <w:r w:rsidRPr="00692820">
        <w:rPr>
          <w:rStyle w:val="Char7"/>
          <w:rFonts w:eastAsia="MS Mincho"/>
          <w:rtl/>
        </w:rPr>
        <w:t>ور ساخت</w:t>
      </w:r>
      <w:r w:rsidR="00871EA0">
        <w:rPr>
          <w:rStyle w:val="Char7"/>
          <w:rFonts w:eastAsia="MS Mincho"/>
          <w:rtl/>
        </w:rPr>
        <w:t>ی</w:t>
      </w:r>
      <w:r w:rsidRPr="00692820">
        <w:rPr>
          <w:rStyle w:val="Char7"/>
          <w:rFonts w:eastAsia="MS Mincho"/>
          <w:rtl/>
        </w:rPr>
        <w:t>د</w:t>
      </w:r>
      <w:r w:rsidR="00492AEE" w:rsidRPr="00692820">
        <w:rPr>
          <w:rStyle w:val="Char7"/>
          <w:rFonts w:eastAsia="MS Mincho" w:hint="cs"/>
          <w:rtl/>
        </w:rPr>
        <w:t xml:space="preserve"> و دشمن دوستانتان گشتید و با دشمنان متحد شدید بدون اینکه عدالتی </w:t>
      </w:r>
      <w:r w:rsidR="006571A4" w:rsidRPr="00692820">
        <w:rPr>
          <w:rStyle w:val="Char7"/>
          <w:rFonts w:eastAsia="MS Mincho" w:hint="cs"/>
          <w:rtl/>
        </w:rPr>
        <w:t>در حق شما نموده باشند</w:t>
      </w:r>
      <w:r w:rsidR="00492AEE" w:rsidRPr="00692820">
        <w:rPr>
          <w:rStyle w:val="Char7"/>
          <w:rFonts w:eastAsia="MS Mincho" w:hint="cs"/>
          <w:rtl/>
        </w:rPr>
        <w:t xml:space="preserve"> و </w:t>
      </w:r>
      <w:r w:rsidR="006571A4" w:rsidRPr="00692820">
        <w:rPr>
          <w:rStyle w:val="Char7"/>
          <w:rFonts w:eastAsia="MS Mincho" w:hint="cs"/>
          <w:rtl/>
        </w:rPr>
        <w:t>یا امید خیری</w:t>
      </w:r>
      <w:r w:rsidR="00492AEE" w:rsidRPr="00692820">
        <w:rPr>
          <w:rStyle w:val="Char7"/>
          <w:rFonts w:eastAsia="MS Mincho" w:hint="cs"/>
          <w:rtl/>
        </w:rPr>
        <w:t xml:space="preserve"> از آنان داشته باشید و بدون اینکه خطا و ظلمی از ما دیده باشید</w:t>
      </w:r>
      <w:r w:rsidR="00513E66" w:rsidRPr="00692820">
        <w:rPr>
          <w:rStyle w:val="Char7"/>
          <w:rFonts w:eastAsia="MS Mincho" w:hint="cs"/>
          <w:rtl/>
        </w:rPr>
        <w:t>.</w:t>
      </w:r>
      <w:r w:rsidR="006571A4" w:rsidRPr="00692820">
        <w:rPr>
          <w:rStyle w:val="Char7"/>
          <w:rFonts w:eastAsia="MS Mincho" w:hint="cs"/>
          <w:rtl/>
        </w:rPr>
        <w:t xml:space="preserve"> پس وای بر شما که ما را مجبور نمودید در حالی</w:t>
      </w:r>
      <w:r w:rsidR="00633FB8" w:rsidRPr="00692820">
        <w:rPr>
          <w:rStyle w:val="Char7"/>
          <w:rFonts w:eastAsia="MS Mincho" w:hint="cs"/>
          <w:rtl/>
        </w:rPr>
        <w:t xml:space="preserve"> </w:t>
      </w:r>
      <w:r w:rsidR="006571A4" w:rsidRPr="00692820">
        <w:rPr>
          <w:rStyle w:val="Char7"/>
          <w:rFonts w:eastAsia="MS Mincho" w:hint="cs"/>
          <w:rtl/>
        </w:rPr>
        <w:t>که هنوز شمشیرها در غلاف و دل</w:t>
      </w:r>
      <w:r w:rsidR="00F96E0C">
        <w:rPr>
          <w:rStyle w:val="Char7"/>
          <w:rFonts w:eastAsia="MS Mincho" w:hint="cs"/>
          <w:rtl/>
        </w:rPr>
        <w:t>‌</w:t>
      </w:r>
      <w:r w:rsidR="006571A4" w:rsidRPr="00692820">
        <w:rPr>
          <w:rStyle w:val="Char7"/>
          <w:rFonts w:eastAsia="MS Mincho" w:hint="cs"/>
          <w:rtl/>
        </w:rPr>
        <w:t>ها آرام و باورها درست و دست</w:t>
      </w:r>
      <w:r w:rsidR="000E2B68">
        <w:rPr>
          <w:rStyle w:val="Char7"/>
          <w:rFonts w:eastAsia="MS Mincho"/>
          <w:rtl/>
        </w:rPr>
        <w:t>‌</w:t>
      </w:r>
      <w:r w:rsidR="006571A4" w:rsidRPr="00692820">
        <w:rPr>
          <w:rStyle w:val="Char7"/>
          <w:rFonts w:eastAsia="MS Mincho" w:hint="cs"/>
          <w:rtl/>
        </w:rPr>
        <w:t xml:space="preserve">نخورده بود. ولی شما همچون پور ملخ برای بیعت </w:t>
      </w:r>
      <w:r w:rsidR="00566C09">
        <w:rPr>
          <w:rStyle w:val="Char7"/>
          <w:rFonts w:eastAsia="MS Mincho" w:hint="cs"/>
          <w:rtl/>
        </w:rPr>
        <w:t>به‌سوی</w:t>
      </w:r>
      <w:r w:rsidR="006571A4" w:rsidRPr="00692820">
        <w:rPr>
          <w:rStyle w:val="Char7"/>
          <w:rFonts w:eastAsia="MS Mincho" w:hint="cs"/>
          <w:rtl/>
        </w:rPr>
        <w:t xml:space="preserve"> ما شتافتید و هچون پروانه در اطرافمان گرد آمدید و سپس بیعتی را که به ما داده بودید شکستید. پس هلاک و نابودی بر شما طاغوتیانِ این امت</w:t>
      </w:r>
      <w:r w:rsidR="00513E66" w:rsidRPr="00692820">
        <w:rPr>
          <w:rStyle w:val="Char7"/>
          <w:rFonts w:eastAsia="MS Mincho" w:hint="cs"/>
          <w:rtl/>
        </w:rPr>
        <w:t>»</w:t>
      </w:r>
      <w:r w:rsidRPr="00E101C3">
        <w:rPr>
          <w:rStyle w:val="Char7"/>
          <w:rFonts w:eastAsia="MS Mincho"/>
          <w:vertAlign w:val="superscript"/>
          <w:rtl/>
        </w:rPr>
        <w:footnoteReference w:id="94"/>
      </w:r>
      <w:r w:rsidR="00A03471">
        <w:rPr>
          <w:rStyle w:val="Char7"/>
          <w:rFonts w:eastAsia="MS Mincho" w:hint="cs"/>
          <w:rtl/>
        </w:rPr>
        <w:t>.</w:t>
      </w:r>
    </w:p>
    <w:p w:rsidR="000A3212" w:rsidRPr="00513E66" w:rsidRDefault="000A3212" w:rsidP="00AD0F05">
      <w:pPr>
        <w:pStyle w:val="a4"/>
        <w:rPr>
          <w:rtl/>
        </w:rPr>
      </w:pPr>
      <w:bookmarkStart w:id="139" w:name="_Toc328516230"/>
      <w:bookmarkStart w:id="140" w:name="_Toc328564644"/>
      <w:bookmarkStart w:id="141" w:name="_Toc487097971"/>
      <w:r w:rsidRPr="00513E66">
        <w:rPr>
          <w:rtl/>
        </w:rPr>
        <w:t>ش</w:t>
      </w:r>
      <w:r w:rsidR="00513E66">
        <w:rPr>
          <w:rFonts w:hint="cs"/>
          <w:rtl/>
        </w:rPr>
        <w:t>ی</w:t>
      </w:r>
      <w:r w:rsidRPr="00513E66">
        <w:rPr>
          <w:rtl/>
        </w:rPr>
        <w:t>ع</w:t>
      </w:r>
      <w:r w:rsidR="00513E66">
        <w:rPr>
          <w:rFonts w:hint="cs"/>
          <w:rtl/>
        </w:rPr>
        <w:t>ی</w:t>
      </w:r>
      <w:r w:rsidRPr="00513E66">
        <w:rPr>
          <w:rtl/>
        </w:rPr>
        <w:t>ان امروز برا</w:t>
      </w:r>
      <w:r w:rsidR="00513E66">
        <w:rPr>
          <w:rFonts w:hint="cs"/>
          <w:rtl/>
        </w:rPr>
        <w:t>ی</w:t>
      </w:r>
      <w:r w:rsidRPr="00513E66">
        <w:rPr>
          <w:rtl/>
        </w:rPr>
        <w:t xml:space="preserve"> اسلام خطرناک</w:t>
      </w:r>
      <w:r w:rsidR="000E2B68">
        <w:rPr>
          <w:rtl/>
        </w:rPr>
        <w:t>‌</w:t>
      </w:r>
      <w:r w:rsidRPr="00513E66">
        <w:rPr>
          <w:rtl/>
        </w:rPr>
        <w:t>تر از ش</w:t>
      </w:r>
      <w:r w:rsidR="00513E66">
        <w:rPr>
          <w:rFonts w:hint="cs"/>
          <w:rtl/>
        </w:rPr>
        <w:t>ی</w:t>
      </w:r>
      <w:r w:rsidRPr="00513E66">
        <w:rPr>
          <w:rtl/>
        </w:rPr>
        <w:t>ع</w:t>
      </w:r>
      <w:r w:rsidR="00513E66">
        <w:rPr>
          <w:rFonts w:hint="cs"/>
          <w:rtl/>
        </w:rPr>
        <w:t>ی</w:t>
      </w:r>
      <w:r w:rsidRPr="00513E66">
        <w:rPr>
          <w:rtl/>
        </w:rPr>
        <w:t>ان د</w:t>
      </w:r>
      <w:r w:rsidR="00513E66">
        <w:rPr>
          <w:rFonts w:hint="cs"/>
          <w:rtl/>
        </w:rPr>
        <w:t>ی</w:t>
      </w:r>
      <w:r w:rsidRPr="00513E66">
        <w:rPr>
          <w:rtl/>
        </w:rPr>
        <w:t>روزند</w:t>
      </w:r>
      <w:bookmarkEnd w:id="139"/>
      <w:bookmarkEnd w:id="140"/>
      <w:bookmarkEnd w:id="141"/>
    </w:p>
    <w:p w:rsidR="000A3212" w:rsidRPr="00692820" w:rsidRDefault="000A3212" w:rsidP="002C706F">
      <w:pPr>
        <w:spacing w:after="0"/>
        <w:ind w:firstLine="284"/>
        <w:jc w:val="both"/>
        <w:rPr>
          <w:rStyle w:val="Char7"/>
          <w:rFonts w:eastAsia="MS Mincho"/>
          <w:rtl/>
        </w:rPr>
      </w:pPr>
      <w:r w:rsidRPr="00692820">
        <w:rPr>
          <w:rStyle w:val="Char7"/>
          <w:rFonts w:eastAsia="MS Mincho" w:hint="eastAsia"/>
          <w:rtl/>
        </w:rPr>
        <w:t>ممکن</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کس</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بگو</w:t>
      </w:r>
      <w:r w:rsidR="00871EA0">
        <w:rPr>
          <w:rStyle w:val="Char7"/>
          <w:rFonts w:eastAsia="MS Mincho" w:hint="eastAsia"/>
          <w:rtl/>
        </w:rPr>
        <w:t>ی</w:t>
      </w:r>
      <w:r w:rsidRPr="00692820">
        <w:rPr>
          <w:rStyle w:val="Char7"/>
          <w:rFonts w:eastAsia="MS Mincho" w:hint="eastAsia"/>
          <w:rtl/>
        </w:rPr>
        <w:t>د</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ش</w:t>
      </w:r>
      <w:r w:rsidR="00871EA0">
        <w:rPr>
          <w:rStyle w:val="Char7"/>
          <w:rFonts w:eastAsia="MS Mincho" w:hint="eastAsia"/>
          <w:rtl/>
        </w:rPr>
        <w:t>ی</w:t>
      </w:r>
      <w:r w:rsidRPr="00692820">
        <w:rPr>
          <w:rStyle w:val="Char7"/>
          <w:rFonts w:eastAsia="MS Mincho" w:hint="eastAsia"/>
          <w:rtl/>
        </w:rPr>
        <w:t>ع</w:t>
      </w:r>
      <w:r w:rsidR="00871EA0">
        <w:rPr>
          <w:rStyle w:val="Char7"/>
          <w:rFonts w:eastAsia="MS Mincho" w:hint="eastAsia"/>
          <w:rtl/>
        </w:rPr>
        <w:t>ی</w:t>
      </w:r>
      <w:r w:rsidRPr="00692820">
        <w:rPr>
          <w:rStyle w:val="Char7"/>
          <w:rFonts w:eastAsia="MS Mincho" w:hint="eastAsia"/>
          <w:rtl/>
        </w:rPr>
        <w:t>ان</w:t>
      </w:r>
      <w:r w:rsidRPr="00692820">
        <w:rPr>
          <w:rStyle w:val="Char7"/>
          <w:rFonts w:eastAsia="MS Mincho"/>
          <w:rtl/>
        </w:rPr>
        <w:t xml:space="preserve"> </w:t>
      </w:r>
      <w:r w:rsidRPr="00692820">
        <w:rPr>
          <w:rStyle w:val="Char7"/>
          <w:rFonts w:eastAsia="MS Mincho" w:hint="eastAsia"/>
          <w:rtl/>
        </w:rPr>
        <w:t>امروز</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اختلافات</w:t>
      </w:r>
      <w:r w:rsidRPr="00692820">
        <w:rPr>
          <w:rStyle w:val="Char7"/>
          <w:rFonts w:eastAsia="MS Mincho"/>
          <w:rtl/>
        </w:rPr>
        <w:t xml:space="preserve"> </w:t>
      </w:r>
      <w:r w:rsidRPr="00692820">
        <w:rPr>
          <w:rStyle w:val="Char7"/>
          <w:rFonts w:eastAsia="MS Mincho" w:hint="eastAsia"/>
          <w:rtl/>
        </w:rPr>
        <w:t>قد</w:t>
      </w:r>
      <w:r w:rsidR="00871EA0">
        <w:rPr>
          <w:rStyle w:val="Char7"/>
          <w:rFonts w:eastAsia="MS Mincho" w:hint="eastAsia"/>
          <w:rtl/>
        </w:rPr>
        <w:t>ی</w:t>
      </w:r>
      <w:r w:rsidRPr="00692820">
        <w:rPr>
          <w:rStyle w:val="Char7"/>
          <w:rFonts w:eastAsia="MS Mincho" w:hint="eastAsia"/>
          <w:rtl/>
        </w:rPr>
        <w:t>م</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ب</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گذشتگانشان</w:t>
      </w:r>
      <w:r w:rsidRPr="00692820">
        <w:rPr>
          <w:rStyle w:val="Char7"/>
          <w:rFonts w:eastAsia="MS Mincho"/>
          <w:rtl/>
        </w:rPr>
        <w:t xml:space="preserve"> </w:t>
      </w:r>
      <w:r w:rsidRPr="00692820">
        <w:rPr>
          <w:rStyle w:val="Char7"/>
          <w:rFonts w:eastAsia="MS Mincho" w:hint="eastAsia"/>
          <w:rtl/>
        </w:rPr>
        <w:t>با</w:t>
      </w:r>
      <w:r w:rsidRPr="00692820">
        <w:rPr>
          <w:rStyle w:val="Char7"/>
          <w:rFonts w:eastAsia="MS Mincho"/>
          <w:rtl/>
        </w:rPr>
        <w:t xml:space="preserve"> </w:t>
      </w:r>
      <w:r w:rsidRPr="00692820">
        <w:rPr>
          <w:rStyle w:val="Char7"/>
          <w:rFonts w:eastAsia="MS Mincho" w:hint="eastAsia"/>
          <w:rtl/>
        </w:rPr>
        <w:t>اهل</w:t>
      </w:r>
      <w:r w:rsidRPr="00692820">
        <w:rPr>
          <w:rStyle w:val="Char7"/>
          <w:rFonts w:eastAsia="MS Mincho"/>
          <w:rtl/>
        </w:rPr>
        <w:t xml:space="preserve"> </w:t>
      </w:r>
      <w:r w:rsidRPr="00692820">
        <w:rPr>
          <w:rStyle w:val="Char7"/>
          <w:rFonts w:eastAsia="MS Mincho" w:hint="eastAsia"/>
          <w:rtl/>
        </w:rPr>
        <w:t>سنت</w:t>
      </w:r>
      <w:r w:rsidRPr="00692820">
        <w:rPr>
          <w:rStyle w:val="Char7"/>
          <w:rFonts w:eastAsia="MS Mincho"/>
          <w:rtl/>
        </w:rPr>
        <w:t xml:space="preserve"> </w:t>
      </w:r>
      <w:r w:rsidRPr="00692820">
        <w:rPr>
          <w:rStyle w:val="Char7"/>
          <w:rFonts w:eastAsia="MS Mincho" w:hint="eastAsia"/>
          <w:rtl/>
        </w:rPr>
        <w:t>وجود</w:t>
      </w:r>
      <w:r w:rsidRPr="00692820">
        <w:rPr>
          <w:rStyle w:val="Char7"/>
          <w:rFonts w:eastAsia="MS Mincho"/>
          <w:rtl/>
        </w:rPr>
        <w:t xml:space="preserve"> </w:t>
      </w:r>
      <w:r w:rsidRPr="00692820">
        <w:rPr>
          <w:rStyle w:val="Char7"/>
          <w:rFonts w:eastAsia="MS Mincho" w:hint="eastAsia"/>
          <w:rtl/>
        </w:rPr>
        <w:t>داشت</w:t>
      </w:r>
      <w:r w:rsidRPr="00692820">
        <w:rPr>
          <w:rStyle w:val="Char7"/>
          <w:rFonts w:eastAsia="MS Mincho"/>
          <w:rtl/>
        </w:rPr>
        <w:t xml:space="preserve"> </w:t>
      </w:r>
      <w:r w:rsidRPr="00692820">
        <w:rPr>
          <w:rStyle w:val="Char7"/>
          <w:rFonts w:eastAsia="MS Mincho" w:hint="eastAsia"/>
          <w:rtl/>
        </w:rPr>
        <w:t>دور</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کنند</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بر</w:t>
      </w:r>
      <w:r w:rsidRPr="00692820">
        <w:rPr>
          <w:rStyle w:val="Char7"/>
          <w:rFonts w:eastAsia="MS Mincho"/>
          <w:rtl/>
        </w:rPr>
        <w:t xml:space="preserve"> </w:t>
      </w:r>
      <w:r w:rsidRPr="00692820">
        <w:rPr>
          <w:rStyle w:val="Char7"/>
          <w:rFonts w:eastAsia="MS Mincho" w:hint="eastAsia"/>
          <w:rtl/>
        </w:rPr>
        <w:t>وحدت</w:t>
      </w:r>
      <w:r w:rsidRPr="00692820">
        <w:rPr>
          <w:rStyle w:val="Char7"/>
          <w:rFonts w:eastAsia="MS Mincho"/>
          <w:rtl/>
        </w:rPr>
        <w:t xml:space="preserve"> </w:t>
      </w:r>
      <w:r w:rsidRPr="00692820">
        <w:rPr>
          <w:rStyle w:val="Char7"/>
          <w:rFonts w:eastAsia="MS Mincho" w:hint="eastAsia"/>
          <w:rtl/>
        </w:rPr>
        <w:t>کلمه</w:t>
      </w:r>
      <w:r w:rsidR="000E2B68">
        <w:rPr>
          <w:rStyle w:val="Char7"/>
          <w:rFonts w:eastAsia="MS Mincho"/>
          <w:rtl/>
        </w:rPr>
        <w:t>‌</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مسلم</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حر</w:t>
      </w:r>
      <w:r w:rsidR="00871EA0">
        <w:rPr>
          <w:rStyle w:val="Char7"/>
          <w:rFonts w:eastAsia="MS Mincho" w:hint="eastAsia"/>
          <w:rtl/>
        </w:rPr>
        <w:t>ی</w:t>
      </w:r>
      <w:r w:rsidRPr="00692820">
        <w:rPr>
          <w:rStyle w:val="Char7"/>
          <w:rFonts w:eastAsia="MS Mincho" w:hint="eastAsia"/>
          <w:rtl/>
        </w:rPr>
        <w:t>ص</w:t>
      </w:r>
      <w:r w:rsidRPr="00692820">
        <w:rPr>
          <w:rStyle w:val="Char7"/>
          <w:rFonts w:eastAsia="MS Mincho"/>
          <w:rtl/>
        </w:rPr>
        <w:t xml:space="preserve"> </w:t>
      </w:r>
      <w:r w:rsidRPr="00692820">
        <w:rPr>
          <w:rStyle w:val="Char7"/>
          <w:rFonts w:eastAsia="MS Mincho" w:hint="eastAsia"/>
          <w:rtl/>
        </w:rPr>
        <w:t>هستند</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ما</w:t>
      </w:r>
      <w:r w:rsidRPr="00692820">
        <w:rPr>
          <w:rStyle w:val="Char7"/>
          <w:rFonts w:eastAsia="MS Mincho"/>
          <w:rtl/>
        </w:rPr>
        <w:t xml:space="preserve"> </w:t>
      </w:r>
      <w:r w:rsidRPr="00692820">
        <w:rPr>
          <w:rStyle w:val="Char7"/>
          <w:rFonts w:eastAsia="MS Mincho" w:hint="eastAsia"/>
          <w:rtl/>
        </w:rPr>
        <w:t>دوستان</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Pr="00692820">
        <w:rPr>
          <w:rStyle w:val="Char7"/>
          <w:rFonts w:eastAsia="MS Mincho" w:hint="eastAsia"/>
          <w:rtl/>
        </w:rPr>
        <w:t>ان</w:t>
      </w:r>
      <w:r w:rsidRPr="00692820">
        <w:rPr>
          <w:rStyle w:val="Char7"/>
          <w:rFonts w:eastAsia="MS Mincho"/>
          <w:rtl/>
        </w:rPr>
        <w:t xml:space="preserve"> </w:t>
      </w:r>
      <w:r w:rsidRPr="00692820">
        <w:rPr>
          <w:rStyle w:val="Char7"/>
          <w:rFonts w:eastAsia="MS Mincho" w:hint="eastAsia"/>
          <w:rtl/>
        </w:rPr>
        <w:t>آنان</w:t>
      </w:r>
      <w:r w:rsidRPr="00692820">
        <w:rPr>
          <w:rStyle w:val="Char7"/>
          <w:rFonts w:eastAsia="MS Mincho"/>
          <w:rtl/>
        </w:rPr>
        <w:t xml:space="preserve"> </w:t>
      </w:r>
      <w:r w:rsidRPr="00692820">
        <w:rPr>
          <w:rStyle w:val="Char7"/>
          <w:rFonts w:eastAsia="MS Mincho" w:hint="eastAsia"/>
          <w:rtl/>
        </w:rPr>
        <w:t>دار</w:t>
      </w:r>
      <w:r w:rsidR="00871EA0">
        <w:rPr>
          <w:rStyle w:val="Char7"/>
          <w:rFonts w:eastAsia="MS Mincho" w:hint="eastAsia"/>
          <w:rtl/>
        </w:rPr>
        <w:t>ی</w:t>
      </w:r>
      <w:r w:rsidRPr="00692820">
        <w:rPr>
          <w:rStyle w:val="Char7"/>
          <w:rFonts w:eastAsia="MS Mincho" w:hint="eastAsia"/>
          <w:rtl/>
        </w:rPr>
        <w:t>م</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تفرقه</w:t>
      </w:r>
      <w:r w:rsidR="000E2B68">
        <w:rPr>
          <w:rStyle w:val="Char7"/>
          <w:rFonts w:eastAsia="MS Mincho"/>
          <w:rtl/>
        </w:rPr>
        <w:t>‌</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موجود</w:t>
      </w:r>
      <w:r w:rsidRPr="00692820">
        <w:rPr>
          <w:rStyle w:val="Char7"/>
          <w:rFonts w:eastAsia="MS Mincho"/>
          <w:rtl/>
        </w:rPr>
        <w:t xml:space="preserve"> </w:t>
      </w:r>
      <w:r w:rsidRPr="00692820">
        <w:rPr>
          <w:rStyle w:val="Char7"/>
          <w:rFonts w:eastAsia="MS Mincho" w:hint="eastAsia"/>
          <w:rtl/>
        </w:rPr>
        <w:t>ب</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مسلم</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رنج</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برند</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رأس</w:t>
      </w:r>
      <w:r w:rsidRPr="00692820">
        <w:rPr>
          <w:rStyle w:val="Char7"/>
          <w:rFonts w:eastAsia="MS Mincho"/>
          <w:rtl/>
        </w:rPr>
        <w:t xml:space="preserve"> </w:t>
      </w:r>
      <w:r w:rsidRPr="00692820">
        <w:rPr>
          <w:rStyle w:val="Char7"/>
          <w:rFonts w:eastAsia="MS Mincho" w:hint="eastAsia"/>
          <w:rtl/>
        </w:rPr>
        <w:t>آنها</w:t>
      </w:r>
      <w:r w:rsidRPr="00692820">
        <w:rPr>
          <w:rStyle w:val="Char7"/>
          <w:rFonts w:eastAsia="MS Mincho"/>
          <w:rtl/>
        </w:rPr>
        <w:t xml:space="preserve"> </w:t>
      </w:r>
      <w:r w:rsidRPr="00692820">
        <w:rPr>
          <w:rStyle w:val="Char7"/>
          <w:rFonts w:eastAsia="MS Mincho" w:hint="eastAsia"/>
          <w:rtl/>
        </w:rPr>
        <w:t>امام</w:t>
      </w:r>
      <w:r w:rsidRPr="00692820">
        <w:rPr>
          <w:rStyle w:val="Char7"/>
          <w:rFonts w:eastAsia="MS Mincho"/>
          <w:rtl/>
        </w:rPr>
        <w:t xml:space="preserve"> </w:t>
      </w:r>
      <w:r w:rsidRPr="00692820">
        <w:rPr>
          <w:rStyle w:val="Char7"/>
          <w:rFonts w:eastAsia="MS Mincho" w:hint="eastAsia"/>
          <w:rtl/>
        </w:rPr>
        <w:t>خم</w:t>
      </w:r>
      <w:r w:rsidR="00871EA0">
        <w:rPr>
          <w:rStyle w:val="Char7"/>
          <w:rFonts w:eastAsia="MS Mincho" w:hint="eastAsia"/>
          <w:rtl/>
        </w:rPr>
        <w:t>ی</w:t>
      </w:r>
      <w:r w:rsidRPr="00692820">
        <w:rPr>
          <w:rStyle w:val="Char7"/>
          <w:rFonts w:eastAsia="MS Mincho" w:hint="eastAsia"/>
          <w:rtl/>
        </w:rPr>
        <w:t>ن</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قرار</w:t>
      </w:r>
      <w:r w:rsidRPr="00692820">
        <w:rPr>
          <w:rStyle w:val="Char7"/>
          <w:rFonts w:eastAsia="MS Mincho"/>
          <w:rtl/>
        </w:rPr>
        <w:t xml:space="preserve"> </w:t>
      </w:r>
      <w:r w:rsidRPr="00692820">
        <w:rPr>
          <w:rStyle w:val="Char7"/>
          <w:rFonts w:eastAsia="MS Mincho" w:hint="eastAsia"/>
          <w:rtl/>
        </w:rPr>
        <w:t>دارد</w:t>
      </w:r>
      <w:r w:rsidRPr="00692820">
        <w:rPr>
          <w:rStyle w:val="Char7"/>
          <w:rFonts w:eastAsia="MS Mincho"/>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hint="eastAsia"/>
          <w:rtl/>
        </w:rPr>
        <w:t>با</w:t>
      </w:r>
      <w:r w:rsidRPr="00692820">
        <w:rPr>
          <w:rStyle w:val="Char7"/>
          <w:rFonts w:eastAsia="MS Mincho"/>
          <w:rtl/>
        </w:rPr>
        <w:t xml:space="preserve"> </w:t>
      </w:r>
      <w:r w:rsidRPr="00692820">
        <w:rPr>
          <w:rStyle w:val="Char7"/>
          <w:rFonts w:eastAsia="MS Mincho" w:hint="eastAsia"/>
          <w:rtl/>
        </w:rPr>
        <w:t>استعانت</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توف</w:t>
      </w:r>
      <w:r w:rsidR="00871EA0">
        <w:rPr>
          <w:rStyle w:val="Char7"/>
          <w:rFonts w:eastAsia="MS Mincho" w:hint="eastAsia"/>
          <w:rtl/>
        </w:rPr>
        <w:t>ی</w:t>
      </w:r>
      <w:r w:rsidRPr="00692820">
        <w:rPr>
          <w:rStyle w:val="Char7"/>
          <w:rFonts w:eastAsia="MS Mincho" w:hint="eastAsia"/>
          <w:rtl/>
        </w:rPr>
        <w:t>قات</w:t>
      </w:r>
      <w:r w:rsidRPr="00692820">
        <w:rPr>
          <w:rStyle w:val="Char7"/>
          <w:rFonts w:eastAsia="MS Mincho"/>
          <w:rtl/>
        </w:rPr>
        <w:t xml:space="preserve"> </w:t>
      </w:r>
      <w:r w:rsidRPr="00692820">
        <w:rPr>
          <w:rStyle w:val="Char7"/>
          <w:rFonts w:eastAsia="MS Mincho" w:hint="eastAsia"/>
          <w:rtl/>
        </w:rPr>
        <w:t>اله</w:t>
      </w:r>
      <w:r w:rsidR="00871EA0">
        <w:rPr>
          <w:rStyle w:val="Char7"/>
          <w:rFonts w:eastAsia="MS Mincho" w:hint="eastAsia"/>
          <w:rtl/>
        </w:rPr>
        <w:t>ی</w:t>
      </w:r>
      <w:r w:rsidRPr="00692820">
        <w:rPr>
          <w:rStyle w:val="Char7"/>
          <w:rFonts w:eastAsia="MS Mincho" w:hint="eastAsia"/>
          <w:rtl/>
        </w:rPr>
        <w:t>،</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جواب</w:t>
      </w:r>
      <w:r w:rsidRPr="00692820">
        <w:rPr>
          <w:rStyle w:val="Char7"/>
          <w:rFonts w:eastAsia="MS Mincho"/>
          <w:rtl/>
        </w:rPr>
        <w:t xml:space="preserve"> </w:t>
      </w:r>
      <w:r w:rsidRPr="00692820">
        <w:rPr>
          <w:rStyle w:val="Char7"/>
          <w:rFonts w:eastAsia="MS Mincho" w:hint="eastAsia"/>
          <w:rtl/>
        </w:rPr>
        <w:t>با</w:t>
      </w:r>
      <w:r w:rsidR="00871EA0">
        <w:rPr>
          <w:rStyle w:val="Char7"/>
          <w:rFonts w:eastAsia="MS Mincho" w:hint="eastAsia"/>
          <w:rtl/>
        </w:rPr>
        <w:t>ی</w:t>
      </w:r>
      <w:r w:rsidRPr="00692820">
        <w:rPr>
          <w:rStyle w:val="Char7"/>
          <w:rFonts w:eastAsia="MS Mincho" w:hint="eastAsia"/>
          <w:rtl/>
        </w:rPr>
        <w:t>د</w:t>
      </w:r>
      <w:r w:rsidRPr="00692820">
        <w:rPr>
          <w:rStyle w:val="Char7"/>
          <w:rFonts w:eastAsia="MS Mincho"/>
          <w:rtl/>
        </w:rPr>
        <w:t xml:space="preserve"> </w:t>
      </w:r>
      <w:r w:rsidRPr="00692820">
        <w:rPr>
          <w:rStyle w:val="Char7"/>
          <w:rFonts w:eastAsia="MS Mincho" w:hint="eastAsia"/>
          <w:rtl/>
        </w:rPr>
        <w:t>بگو</w:t>
      </w:r>
      <w:r w:rsidR="00871EA0">
        <w:rPr>
          <w:rStyle w:val="Char7"/>
          <w:rFonts w:eastAsia="MS Mincho" w:hint="eastAsia"/>
          <w:rtl/>
        </w:rPr>
        <w:t>یی</w:t>
      </w:r>
      <w:r w:rsidRPr="00692820">
        <w:rPr>
          <w:rStyle w:val="Char7"/>
          <w:rFonts w:eastAsia="MS Mincho" w:hint="eastAsia"/>
          <w:rtl/>
        </w:rPr>
        <w:t>م</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بد</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پل</w:t>
      </w:r>
      <w:r w:rsidR="00871EA0">
        <w:rPr>
          <w:rStyle w:val="Char7"/>
          <w:rFonts w:eastAsia="MS Mincho" w:hint="eastAsia"/>
          <w:rtl/>
        </w:rPr>
        <w:t>ی</w:t>
      </w:r>
      <w:r w:rsidRPr="00692820">
        <w:rPr>
          <w:rStyle w:val="Char7"/>
          <w:rFonts w:eastAsia="MS Mincho" w:hint="eastAsia"/>
          <w:rtl/>
        </w:rPr>
        <w:t>د</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ش</w:t>
      </w:r>
      <w:r w:rsidR="00871EA0">
        <w:rPr>
          <w:rStyle w:val="Char7"/>
          <w:rFonts w:eastAsia="MS Mincho" w:hint="eastAsia"/>
          <w:rtl/>
        </w:rPr>
        <w:t>ی</w:t>
      </w:r>
      <w:r w:rsidRPr="00692820">
        <w:rPr>
          <w:rStyle w:val="Char7"/>
          <w:rFonts w:eastAsia="MS Mincho" w:hint="eastAsia"/>
          <w:rtl/>
        </w:rPr>
        <w:t>ع</w:t>
      </w:r>
      <w:r w:rsidR="00871EA0">
        <w:rPr>
          <w:rStyle w:val="Char7"/>
          <w:rFonts w:eastAsia="MS Mincho" w:hint="eastAsia"/>
          <w:rtl/>
        </w:rPr>
        <w:t>ی</w:t>
      </w:r>
      <w:r w:rsidRPr="00692820">
        <w:rPr>
          <w:rStyle w:val="Char7"/>
          <w:rFonts w:eastAsia="MS Mincho" w:hint="eastAsia"/>
          <w:rtl/>
        </w:rPr>
        <w:t>ان</w:t>
      </w:r>
      <w:r w:rsidRPr="00692820">
        <w:rPr>
          <w:rStyle w:val="Char7"/>
          <w:rFonts w:eastAsia="MS Mincho"/>
          <w:rtl/>
        </w:rPr>
        <w:t xml:space="preserve"> </w:t>
      </w:r>
      <w:r w:rsidRPr="00692820">
        <w:rPr>
          <w:rStyle w:val="Char7"/>
          <w:rFonts w:eastAsia="MS Mincho" w:hint="eastAsia"/>
          <w:rtl/>
        </w:rPr>
        <w:t>امروز</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ش</w:t>
      </w:r>
      <w:r w:rsidR="00871EA0">
        <w:rPr>
          <w:rStyle w:val="Char7"/>
          <w:rFonts w:eastAsia="MS Mincho" w:hint="eastAsia"/>
          <w:rtl/>
        </w:rPr>
        <w:t>ی</w:t>
      </w:r>
      <w:r w:rsidRPr="00692820">
        <w:rPr>
          <w:rStyle w:val="Char7"/>
          <w:rFonts w:eastAsia="MS Mincho" w:hint="eastAsia"/>
          <w:rtl/>
        </w:rPr>
        <w:t>ع</w:t>
      </w:r>
      <w:r w:rsidR="00871EA0">
        <w:rPr>
          <w:rStyle w:val="Char7"/>
          <w:rFonts w:eastAsia="MS Mincho" w:hint="eastAsia"/>
          <w:rtl/>
        </w:rPr>
        <w:t>ی</w:t>
      </w:r>
      <w:r w:rsidRPr="00692820">
        <w:rPr>
          <w:rStyle w:val="Char7"/>
          <w:rFonts w:eastAsia="MS Mincho" w:hint="eastAsia"/>
          <w:rtl/>
        </w:rPr>
        <w:t>ان</w:t>
      </w:r>
      <w:r w:rsidRPr="00692820">
        <w:rPr>
          <w:rStyle w:val="Char7"/>
          <w:rFonts w:eastAsia="MS Mincho"/>
          <w:rtl/>
        </w:rPr>
        <w:t xml:space="preserve"> </w:t>
      </w:r>
      <w:r w:rsidRPr="00692820">
        <w:rPr>
          <w:rStyle w:val="Char7"/>
          <w:rFonts w:eastAsia="MS Mincho" w:hint="eastAsia"/>
          <w:rtl/>
        </w:rPr>
        <w:t>د</w:t>
      </w:r>
      <w:r w:rsidR="00871EA0">
        <w:rPr>
          <w:rStyle w:val="Char7"/>
          <w:rFonts w:eastAsia="MS Mincho" w:hint="eastAsia"/>
          <w:rtl/>
        </w:rPr>
        <w:t>ی</w:t>
      </w:r>
      <w:r w:rsidRPr="00692820">
        <w:rPr>
          <w:rStyle w:val="Char7"/>
          <w:rFonts w:eastAsia="MS Mincho" w:hint="eastAsia"/>
          <w:rtl/>
        </w:rPr>
        <w:t>روز</w:t>
      </w:r>
      <w:r w:rsidRPr="00692820">
        <w:rPr>
          <w:rStyle w:val="Char7"/>
          <w:rFonts w:eastAsia="MS Mincho"/>
          <w:rtl/>
        </w:rPr>
        <w:t xml:space="preserve"> </w:t>
      </w:r>
      <w:r w:rsidRPr="00692820">
        <w:rPr>
          <w:rStyle w:val="Char7"/>
          <w:rFonts w:eastAsia="MS Mincho" w:hint="eastAsia"/>
          <w:rtl/>
        </w:rPr>
        <w:t>ب</w:t>
      </w:r>
      <w:r w:rsidR="00871EA0">
        <w:rPr>
          <w:rStyle w:val="Char7"/>
          <w:rFonts w:eastAsia="MS Mincho" w:hint="eastAsia"/>
          <w:rtl/>
        </w:rPr>
        <w:t>ی</w:t>
      </w:r>
      <w:r w:rsidRPr="00692820">
        <w:rPr>
          <w:rStyle w:val="Char7"/>
          <w:rFonts w:eastAsia="MS Mincho" w:hint="eastAsia"/>
          <w:rtl/>
        </w:rPr>
        <w:t>شتر</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مذهبشان</w:t>
      </w:r>
      <w:r w:rsidRPr="00692820">
        <w:rPr>
          <w:rStyle w:val="Char7"/>
          <w:rFonts w:eastAsia="MS Mincho"/>
          <w:rtl/>
        </w:rPr>
        <w:t xml:space="preserve"> </w:t>
      </w:r>
      <w:r w:rsidRPr="00692820">
        <w:rPr>
          <w:rStyle w:val="Char7"/>
          <w:rFonts w:eastAsia="MS Mincho" w:hint="eastAsia"/>
          <w:rtl/>
        </w:rPr>
        <w:t>جز</w:t>
      </w:r>
      <w:r w:rsidRPr="00692820">
        <w:rPr>
          <w:rStyle w:val="Char7"/>
          <w:rFonts w:eastAsia="MS Mincho"/>
          <w:rtl/>
        </w:rPr>
        <w:t xml:space="preserve"> </w:t>
      </w:r>
      <w:r w:rsidRPr="00692820">
        <w:rPr>
          <w:rStyle w:val="Char7"/>
          <w:rFonts w:eastAsia="MS Mincho" w:hint="eastAsia"/>
          <w:rtl/>
        </w:rPr>
        <w:t>برا</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نقض</w:t>
      </w:r>
      <w:r w:rsidRPr="00692820">
        <w:rPr>
          <w:rStyle w:val="Char7"/>
          <w:rFonts w:eastAsia="MS Mincho"/>
          <w:rtl/>
        </w:rPr>
        <w:t xml:space="preserve"> </w:t>
      </w:r>
      <w:r w:rsidRPr="00692820">
        <w:rPr>
          <w:rStyle w:val="Char7"/>
          <w:rFonts w:eastAsia="MS Mincho" w:hint="eastAsia"/>
          <w:rtl/>
        </w:rPr>
        <w:t>کردن</w:t>
      </w:r>
      <w:r w:rsidRPr="00692820">
        <w:rPr>
          <w:rStyle w:val="Char7"/>
          <w:rFonts w:eastAsia="MS Mincho"/>
          <w:rtl/>
        </w:rPr>
        <w:t xml:space="preserve"> </w:t>
      </w:r>
      <w:r w:rsidRPr="00692820">
        <w:rPr>
          <w:rStyle w:val="Char7"/>
          <w:rFonts w:eastAsia="MS Mincho" w:hint="eastAsia"/>
          <w:rtl/>
        </w:rPr>
        <w:t>تک</w:t>
      </w:r>
      <w:r w:rsidR="00871EA0">
        <w:rPr>
          <w:rStyle w:val="Char7"/>
          <w:rFonts w:eastAsia="MS Mincho" w:hint="eastAsia"/>
          <w:rtl/>
        </w:rPr>
        <w:t>ی</w:t>
      </w:r>
      <w:r w:rsidRPr="00692820">
        <w:rPr>
          <w:rStyle w:val="Char7"/>
          <w:rFonts w:eastAsia="MS Mincho" w:hint="eastAsia"/>
          <w:rtl/>
        </w:rPr>
        <w:t>ه</w:t>
      </w:r>
      <w:r w:rsidR="000E2B68">
        <w:rPr>
          <w:rStyle w:val="Char7"/>
          <w:rFonts w:eastAsia="MS Mincho"/>
          <w:rtl/>
        </w:rPr>
        <w:t>‌</w:t>
      </w:r>
      <w:r w:rsidRPr="00692820">
        <w:rPr>
          <w:rStyle w:val="Char7"/>
          <w:rFonts w:eastAsia="MS Mincho" w:hint="eastAsia"/>
          <w:rtl/>
        </w:rPr>
        <w:t>گاه</w:t>
      </w:r>
      <w:r w:rsidR="000E2B68">
        <w:rPr>
          <w:rStyle w:val="Char7"/>
          <w:rFonts w:eastAsia="MS Mincho"/>
          <w:rtl/>
        </w:rPr>
        <w:t>‌</w:t>
      </w:r>
      <w:r w:rsidRPr="00692820">
        <w:rPr>
          <w:rStyle w:val="Char7"/>
          <w:rFonts w:eastAsia="MS Mincho" w:hint="eastAsia"/>
          <w:rtl/>
        </w:rPr>
        <w:t>ها</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اسلام</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لرزه</w:t>
      </w:r>
      <w:r w:rsidRPr="00692820">
        <w:rPr>
          <w:rStyle w:val="Char7"/>
          <w:rFonts w:eastAsia="MS Mincho"/>
          <w:rtl/>
        </w:rPr>
        <w:t xml:space="preserve"> </w:t>
      </w:r>
      <w:r w:rsidRPr="00692820">
        <w:rPr>
          <w:rStyle w:val="Char7"/>
          <w:rFonts w:eastAsia="MS Mincho" w:hint="eastAsia"/>
          <w:rtl/>
        </w:rPr>
        <w:t>درآوردن</w:t>
      </w:r>
      <w:r w:rsidRPr="00692820">
        <w:rPr>
          <w:rStyle w:val="Char7"/>
          <w:rFonts w:eastAsia="MS Mincho"/>
          <w:rtl/>
        </w:rPr>
        <w:t xml:space="preserve"> </w:t>
      </w:r>
      <w:r w:rsidRPr="00692820">
        <w:rPr>
          <w:rStyle w:val="Char7"/>
          <w:rFonts w:eastAsia="MS Mincho" w:hint="eastAsia"/>
          <w:rtl/>
        </w:rPr>
        <w:t>ارکان</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د</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رواج</w:t>
      </w:r>
      <w:r w:rsidRPr="00692820">
        <w:rPr>
          <w:rStyle w:val="Char7"/>
          <w:rFonts w:eastAsia="MS Mincho"/>
          <w:rtl/>
        </w:rPr>
        <w:t xml:space="preserve"> </w:t>
      </w:r>
      <w:r w:rsidRPr="00692820">
        <w:rPr>
          <w:rStyle w:val="Char7"/>
          <w:rFonts w:eastAsia="MS Mincho" w:hint="eastAsia"/>
          <w:rtl/>
        </w:rPr>
        <w:t>تفرقه</w:t>
      </w:r>
      <w:r w:rsidRPr="00692820">
        <w:rPr>
          <w:rStyle w:val="Char7"/>
          <w:rFonts w:eastAsia="MS Mincho"/>
          <w:rtl/>
        </w:rPr>
        <w:t xml:space="preserve"> </w:t>
      </w:r>
      <w:r w:rsidRPr="00692820">
        <w:rPr>
          <w:rStyle w:val="Char7"/>
          <w:rFonts w:eastAsia="MS Mincho" w:hint="eastAsia"/>
          <w:rtl/>
        </w:rPr>
        <w:t>ب</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مسلمانان</w:t>
      </w:r>
      <w:r w:rsidRPr="00692820">
        <w:rPr>
          <w:rStyle w:val="Char7"/>
          <w:rFonts w:eastAsia="MS Mincho"/>
          <w:rtl/>
        </w:rPr>
        <w:t xml:space="preserve"> </w:t>
      </w:r>
      <w:r w:rsidRPr="00692820">
        <w:rPr>
          <w:rStyle w:val="Char7"/>
          <w:rFonts w:eastAsia="MS Mincho" w:hint="eastAsia"/>
          <w:rtl/>
        </w:rPr>
        <w:t>تأس</w:t>
      </w:r>
      <w:r w:rsidR="00871EA0">
        <w:rPr>
          <w:rStyle w:val="Char7"/>
          <w:rFonts w:eastAsia="MS Mincho" w:hint="eastAsia"/>
          <w:rtl/>
        </w:rPr>
        <w:t>ی</w:t>
      </w:r>
      <w:r w:rsidRPr="00692820">
        <w:rPr>
          <w:rStyle w:val="Char7"/>
          <w:rFonts w:eastAsia="MS Mincho" w:hint="eastAsia"/>
          <w:rtl/>
        </w:rPr>
        <w:t>س</w:t>
      </w:r>
      <w:r w:rsidRPr="00692820">
        <w:rPr>
          <w:rStyle w:val="Char7"/>
          <w:rFonts w:eastAsia="MS Mincho"/>
          <w:rtl/>
        </w:rPr>
        <w:t xml:space="preserve"> </w:t>
      </w:r>
      <w:r w:rsidRPr="00692820">
        <w:rPr>
          <w:rStyle w:val="Char7"/>
          <w:rFonts w:eastAsia="MS Mincho" w:hint="eastAsia"/>
          <w:rtl/>
        </w:rPr>
        <w:t>نشده</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ه</w:t>
      </w:r>
      <w:r w:rsidR="00871EA0">
        <w:rPr>
          <w:rStyle w:val="Char7"/>
          <w:rFonts w:eastAsia="MS Mincho" w:hint="eastAsia"/>
          <w:rtl/>
        </w:rPr>
        <w:t>ی</w:t>
      </w:r>
      <w:r w:rsidRPr="00692820">
        <w:rPr>
          <w:rStyle w:val="Char7"/>
          <w:rFonts w:eastAsia="MS Mincho" w:hint="eastAsia"/>
          <w:rtl/>
        </w:rPr>
        <w:t>چ</w:t>
      </w:r>
      <w:r w:rsidRPr="00692820">
        <w:rPr>
          <w:rStyle w:val="Char7"/>
          <w:rFonts w:eastAsia="MS Mincho"/>
          <w:rtl/>
        </w:rPr>
        <w:t xml:space="preserve"> </w:t>
      </w:r>
      <w:r w:rsidRPr="00692820">
        <w:rPr>
          <w:rStyle w:val="Char7"/>
          <w:rFonts w:eastAsia="MS Mincho" w:hint="eastAsia"/>
          <w:rtl/>
        </w:rPr>
        <w:t>وحدت</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توافق</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ب</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ما</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آنها</w:t>
      </w:r>
      <w:r w:rsidRPr="00692820">
        <w:rPr>
          <w:rStyle w:val="Char7"/>
          <w:rFonts w:eastAsia="MS Mincho"/>
          <w:rtl/>
        </w:rPr>
        <w:t xml:space="preserve"> </w:t>
      </w:r>
      <w:r w:rsidRPr="00692820">
        <w:rPr>
          <w:rStyle w:val="Char7"/>
          <w:rFonts w:eastAsia="MS Mincho" w:hint="eastAsia"/>
          <w:rtl/>
        </w:rPr>
        <w:t>وجود</w:t>
      </w:r>
      <w:r w:rsidRPr="00692820">
        <w:rPr>
          <w:rStyle w:val="Char7"/>
          <w:rFonts w:eastAsia="MS Mincho"/>
          <w:rtl/>
        </w:rPr>
        <w:t xml:space="preserve"> </w:t>
      </w:r>
      <w:r w:rsidRPr="00692820">
        <w:rPr>
          <w:rStyle w:val="Char7"/>
          <w:rFonts w:eastAsia="MS Mincho" w:hint="eastAsia"/>
          <w:rtl/>
        </w:rPr>
        <w:t>ندارد،</w:t>
      </w:r>
      <w:r w:rsidRPr="00692820">
        <w:rPr>
          <w:rStyle w:val="Char7"/>
          <w:rFonts w:eastAsia="MS Mincho"/>
          <w:rtl/>
        </w:rPr>
        <w:t xml:space="preserve"> </w:t>
      </w:r>
      <w:r w:rsidRPr="00692820">
        <w:rPr>
          <w:rStyle w:val="Char7"/>
          <w:rFonts w:eastAsia="MS Mincho" w:hint="eastAsia"/>
          <w:rtl/>
        </w:rPr>
        <w:t>مگر</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نکه</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جاده</w:t>
      </w:r>
      <w:r w:rsidR="000E2B68">
        <w:rPr>
          <w:rStyle w:val="Char7"/>
          <w:rFonts w:eastAsia="MS Mincho"/>
          <w:rtl/>
        </w:rPr>
        <w:t>‌</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حق</w:t>
      </w:r>
      <w:r w:rsidRPr="00692820">
        <w:rPr>
          <w:rStyle w:val="Char7"/>
          <w:rFonts w:eastAsia="MS Mincho"/>
          <w:rtl/>
        </w:rPr>
        <w:t xml:space="preserve"> </w:t>
      </w:r>
      <w:r w:rsidRPr="00692820">
        <w:rPr>
          <w:rStyle w:val="Char7"/>
          <w:rFonts w:eastAsia="MS Mincho" w:hint="eastAsia"/>
          <w:rtl/>
        </w:rPr>
        <w:t>برگردند</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دست</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شرک</w:t>
      </w:r>
      <w:r w:rsidR="00871EA0">
        <w:rPr>
          <w:rStyle w:val="Char7"/>
          <w:rFonts w:eastAsia="MS Mincho" w:hint="eastAsia"/>
          <w:rtl/>
        </w:rPr>
        <w:t>ی</w:t>
      </w:r>
      <w:r w:rsidRPr="00692820">
        <w:rPr>
          <w:rStyle w:val="Char7"/>
          <w:rFonts w:eastAsia="MS Mincho" w:hint="eastAsia"/>
          <w:rtl/>
        </w:rPr>
        <w:t>ات</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بت</w:t>
      </w:r>
      <w:r w:rsidR="000E2B68">
        <w:rPr>
          <w:rStyle w:val="Char7"/>
          <w:rFonts w:eastAsia="MS Mincho"/>
          <w:rtl/>
        </w:rPr>
        <w:t>‌</w:t>
      </w:r>
      <w:r w:rsidRPr="00692820">
        <w:rPr>
          <w:rStyle w:val="Char7"/>
          <w:rFonts w:eastAsia="MS Mincho" w:hint="eastAsia"/>
          <w:rtl/>
        </w:rPr>
        <w:t>پرست</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بردارند</w:t>
      </w:r>
      <w:r w:rsidRPr="00692820">
        <w:rPr>
          <w:rStyle w:val="Char7"/>
          <w:rFonts w:eastAsia="MS Mincho"/>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سخن</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پس</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اطلاعمان</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مطالب</w:t>
      </w:r>
      <w:r w:rsidRPr="00692820">
        <w:rPr>
          <w:rStyle w:val="Char7"/>
          <w:rFonts w:eastAsia="MS Mincho"/>
          <w:rtl/>
        </w:rPr>
        <w:t xml:space="preserve"> </w:t>
      </w:r>
      <w:r w:rsidRPr="00692820">
        <w:rPr>
          <w:rStyle w:val="Char7"/>
          <w:rFonts w:eastAsia="MS Mincho" w:hint="eastAsia"/>
          <w:rtl/>
        </w:rPr>
        <w:t>منتشر</w:t>
      </w:r>
      <w:r w:rsidRPr="00692820">
        <w:rPr>
          <w:rStyle w:val="Char7"/>
          <w:rFonts w:eastAsia="MS Mincho"/>
          <w:rtl/>
        </w:rPr>
        <w:t xml:space="preserve"> </w:t>
      </w:r>
      <w:r w:rsidRPr="00692820">
        <w:rPr>
          <w:rStyle w:val="Char7"/>
          <w:rFonts w:eastAsia="MS Mincho" w:hint="eastAsia"/>
          <w:rtl/>
        </w:rPr>
        <w:t>شده</w:t>
      </w:r>
      <w:r w:rsidRPr="00692820">
        <w:rPr>
          <w:rStyle w:val="Char7"/>
          <w:rFonts w:eastAsia="MS Mincho"/>
          <w:rtl/>
        </w:rPr>
        <w:t xml:space="preserve"> </w:t>
      </w:r>
      <w:r w:rsidRPr="00692820">
        <w:rPr>
          <w:rStyle w:val="Char7"/>
          <w:rFonts w:eastAsia="MS Mincho" w:hint="eastAsia"/>
          <w:rtl/>
        </w:rPr>
        <w:t>در</w:t>
      </w:r>
      <w:r w:rsidR="00F96E0C">
        <w:rPr>
          <w:rStyle w:val="Char7"/>
          <w:rFonts w:eastAsia="MS Mincho"/>
          <w:rtl/>
        </w:rPr>
        <w:t xml:space="preserve"> کتاب‌ها</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آنان</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طول</w:t>
      </w:r>
      <w:r w:rsidRPr="00692820">
        <w:rPr>
          <w:rStyle w:val="Char7"/>
          <w:rFonts w:eastAsia="MS Mincho"/>
          <w:rtl/>
        </w:rPr>
        <w:t xml:space="preserve"> </w:t>
      </w:r>
      <w:r w:rsidRPr="00692820">
        <w:rPr>
          <w:rStyle w:val="Char7"/>
          <w:rFonts w:eastAsia="MS Mincho" w:hint="eastAsia"/>
          <w:rtl/>
        </w:rPr>
        <w:t>ن</w:t>
      </w:r>
      <w:r w:rsidR="00871EA0">
        <w:rPr>
          <w:rStyle w:val="Char7"/>
          <w:rFonts w:eastAsia="MS Mincho" w:hint="eastAsia"/>
          <w:rtl/>
        </w:rPr>
        <w:t>ی</w:t>
      </w:r>
      <w:r w:rsidRPr="00692820">
        <w:rPr>
          <w:rStyle w:val="Char7"/>
          <w:rFonts w:eastAsia="MS Mincho" w:hint="eastAsia"/>
          <w:rtl/>
        </w:rPr>
        <w:t>م</w:t>
      </w:r>
      <w:r w:rsidRPr="00692820">
        <w:rPr>
          <w:rStyle w:val="Char7"/>
          <w:rFonts w:eastAsia="MS Mincho"/>
          <w:rtl/>
        </w:rPr>
        <w:t xml:space="preserve"> </w:t>
      </w:r>
      <w:r w:rsidRPr="00692820">
        <w:rPr>
          <w:rStyle w:val="Char7"/>
          <w:rFonts w:eastAsia="MS Mincho" w:hint="eastAsia"/>
          <w:rtl/>
        </w:rPr>
        <w:t>قرن</w:t>
      </w:r>
      <w:r w:rsidRPr="00692820">
        <w:rPr>
          <w:rStyle w:val="Char7"/>
          <w:rFonts w:eastAsia="MS Mincho"/>
          <w:rtl/>
        </w:rPr>
        <w:t xml:space="preserve"> </w:t>
      </w:r>
      <w:r w:rsidRPr="00692820">
        <w:rPr>
          <w:rStyle w:val="Char7"/>
          <w:rFonts w:eastAsia="MS Mincho" w:hint="eastAsia"/>
          <w:rtl/>
        </w:rPr>
        <w:t>اخ</w:t>
      </w:r>
      <w:r w:rsidR="00871EA0">
        <w:rPr>
          <w:rStyle w:val="Char7"/>
          <w:rFonts w:eastAsia="MS Mincho" w:hint="eastAsia"/>
          <w:rtl/>
        </w:rPr>
        <w:t>ی</w:t>
      </w:r>
      <w:r w:rsidRPr="00692820">
        <w:rPr>
          <w:rStyle w:val="Char7"/>
          <w:rFonts w:eastAsia="MS Mincho" w:hint="eastAsia"/>
          <w:rtl/>
        </w:rPr>
        <w:t>ر</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گو</w:t>
      </w:r>
      <w:r w:rsidR="00871EA0">
        <w:rPr>
          <w:rStyle w:val="Char7"/>
          <w:rFonts w:eastAsia="MS Mincho" w:hint="eastAsia"/>
          <w:rtl/>
        </w:rPr>
        <w:t>یی</w:t>
      </w:r>
      <w:r w:rsidRPr="00692820">
        <w:rPr>
          <w:rStyle w:val="Char7"/>
          <w:rFonts w:eastAsia="MS Mincho" w:hint="eastAsia"/>
          <w:rtl/>
        </w:rPr>
        <w:t>م</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بر</w:t>
      </w:r>
      <w:r w:rsidRPr="00692820">
        <w:rPr>
          <w:rStyle w:val="Char7"/>
          <w:rFonts w:eastAsia="MS Mincho"/>
          <w:rtl/>
        </w:rPr>
        <w:t xml:space="preserve"> </w:t>
      </w:r>
      <w:r w:rsidRPr="00692820">
        <w:rPr>
          <w:rStyle w:val="Char7"/>
          <w:rFonts w:eastAsia="MS Mincho" w:hint="eastAsia"/>
          <w:rtl/>
        </w:rPr>
        <w:t>هرچه</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آنها</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زم</w:t>
      </w:r>
      <w:r w:rsidR="00871EA0">
        <w:rPr>
          <w:rStyle w:val="Char7"/>
          <w:rFonts w:eastAsia="MS Mincho" w:hint="eastAsia"/>
          <w:rtl/>
        </w:rPr>
        <w:t>ی</w:t>
      </w:r>
      <w:r w:rsidRPr="00692820">
        <w:rPr>
          <w:rStyle w:val="Char7"/>
          <w:rFonts w:eastAsia="MS Mincho" w:hint="eastAsia"/>
          <w:rtl/>
        </w:rPr>
        <w:t>نه</w:t>
      </w:r>
      <w:r w:rsidRPr="00692820">
        <w:rPr>
          <w:rStyle w:val="Char7"/>
          <w:rFonts w:eastAsia="MS Mincho"/>
          <w:rtl/>
        </w:rPr>
        <w:t xml:space="preserve"> </w:t>
      </w:r>
      <w:r w:rsidRPr="00692820">
        <w:rPr>
          <w:rStyle w:val="Char7"/>
          <w:rFonts w:eastAsia="MS Mincho" w:hint="eastAsia"/>
          <w:rtl/>
        </w:rPr>
        <w:t>آگ</w:t>
      </w:r>
      <w:r w:rsidR="008F5538" w:rsidRPr="00692820">
        <w:rPr>
          <w:rStyle w:val="Char7"/>
          <w:rFonts w:eastAsia="MS Mincho" w:hint="cs"/>
          <w:rtl/>
        </w:rPr>
        <w:t>ـ</w:t>
      </w:r>
      <w:r w:rsidRPr="00692820">
        <w:rPr>
          <w:rStyle w:val="Char7"/>
          <w:rFonts w:eastAsia="MS Mincho" w:hint="eastAsia"/>
          <w:rtl/>
        </w:rPr>
        <w:t>اه</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اطلاع</w:t>
      </w:r>
      <w:r w:rsidRPr="00692820">
        <w:rPr>
          <w:rStyle w:val="Char7"/>
          <w:rFonts w:eastAsia="MS Mincho"/>
          <w:rtl/>
        </w:rPr>
        <w:t xml:space="preserve"> </w:t>
      </w:r>
      <w:r w:rsidR="00871EA0">
        <w:rPr>
          <w:rStyle w:val="Char7"/>
          <w:rFonts w:eastAsia="MS Mincho" w:hint="eastAsia"/>
          <w:rtl/>
        </w:rPr>
        <w:t>ی</w:t>
      </w:r>
      <w:r w:rsidR="008F5538" w:rsidRPr="00692820">
        <w:rPr>
          <w:rStyle w:val="Char7"/>
          <w:rFonts w:eastAsia="MS Mincho" w:hint="cs"/>
          <w:rtl/>
        </w:rPr>
        <w:t>ـ</w:t>
      </w:r>
      <w:r w:rsidRPr="00692820">
        <w:rPr>
          <w:rStyle w:val="Char7"/>
          <w:rFonts w:eastAsia="MS Mincho" w:hint="eastAsia"/>
          <w:rtl/>
        </w:rPr>
        <w:t>افت</w:t>
      </w:r>
      <w:r w:rsidR="00871EA0">
        <w:rPr>
          <w:rStyle w:val="Char7"/>
          <w:rFonts w:eastAsia="MS Mincho" w:hint="eastAsia"/>
          <w:rtl/>
        </w:rPr>
        <w:t>ی</w:t>
      </w:r>
      <w:r w:rsidRPr="00692820">
        <w:rPr>
          <w:rStyle w:val="Char7"/>
          <w:rFonts w:eastAsia="MS Mincho" w:hint="eastAsia"/>
          <w:rtl/>
        </w:rPr>
        <w:t>م،</w:t>
      </w:r>
      <w:r w:rsidRPr="00692820">
        <w:rPr>
          <w:rStyle w:val="Char7"/>
          <w:rFonts w:eastAsia="MS Mincho"/>
          <w:rtl/>
        </w:rPr>
        <w:t xml:space="preserve"> </w:t>
      </w:r>
      <w:r w:rsidRPr="00692820">
        <w:rPr>
          <w:rStyle w:val="Char7"/>
          <w:rFonts w:eastAsia="MS Mincho" w:hint="eastAsia"/>
          <w:rtl/>
        </w:rPr>
        <w:t>د</w:t>
      </w:r>
      <w:r w:rsidR="00871EA0">
        <w:rPr>
          <w:rStyle w:val="Char7"/>
          <w:rFonts w:eastAsia="MS Mincho" w:hint="eastAsia"/>
          <w:rtl/>
        </w:rPr>
        <w:t>ی</w:t>
      </w:r>
      <w:r w:rsidRPr="00692820">
        <w:rPr>
          <w:rStyle w:val="Char7"/>
          <w:rFonts w:eastAsia="MS Mincho" w:hint="eastAsia"/>
          <w:rtl/>
        </w:rPr>
        <w:t>د</w:t>
      </w:r>
      <w:r w:rsidR="00871EA0">
        <w:rPr>
          <w:rStyle w:val="Char7"/>
          <w:rFonts w:eastAsia="MS Mincho" w:hint="eastAsia"/>
          <w:rtl/>
        </w:rPr>
        <w:t>ی</w:t>
      </w:r>
      <w:r w:rsidRPr="00692820">
        <w:rPr>
          <w:rStyle w:val="Char7"/>
          <w:rFonts w:eastAsia="MS Mincho" w:hint="eastAsia"/>
          <w:rtl/>
        </w:rPr>
        <w:t>م</w:t>
      </w:r>
      <w:r w:rsidRPr="00692820">
        <w:rPr>
          <w:rStyle w:val="Char7"/>
          <w:rFonts w:eastAsia="MS Mincho"/>
          <w:rtl/>
        </w:rPr>
        <w:t xml:space="preserve"> </w:t>
      </w:r>
      <w:r w:rsidRPr="00692820">
        <w:rPr>
          <w:rStyle w:val="Char7"/>
          <w:rFonts w:eastAsia="MS Mincho" w:hint="eastAsia"/>
          <w:rtl/>
        </w:rPr>
        <w:t>ک</w:t>
      </w:r>
      <w:r w:rsidR="008F5538" w:rsidRPr="00692820">
        <w:rPr>
          <w:rStyle w:val="Char7"/>
          <w:rFonts w:eastAsia="MS Mincho" w:hint="cs"/>
          <w:rtl/>
        </w:rPr>
        <w:t>ـ</w:t>
      </w:r>
      <w:r w:rsidRPr="00692820">
        <w:rPr>
          <w:rStyle w:val="Char7"/>
          <w:rFonts w:eastAsia="MS Mincho" w:hint="eastAsia"/>
          <w:rtl/>
        </w:rPr>
        <w:t>ه</w:t>
      </w:r>
      <w:r w:rsidRPr="00692820">
        <w:rPr>
          <w:rStyle w:val="Char7"/>
          <w:rFonts w:eastAsia="MS Mincho"/>
          <w:rtl/>
        </w:rPr>
        <w:t xml:space="preserve"> </w:t>
      </w:r>
      <w:r w:rsidRPr="00692820">
        <w:rPr>
          <w:rStyle w:val="Char7"/>
          <w:rFonts w:eastAsia="MS Mincho" w:hint="eastAsia"/>
          <w:rtl/>
        </w:rPr>
        <w:t>ب</w:t>
      </w:r>
      <w:r w:rsidR="008F5538" w:rsidRPr="00692820">
        <w:rPr>
          <w:rStyle w:val="Char7"/>
          <w:rFonts w:eastAsia="MS Mincho" w:hint="cs"/>
          <w:rtl/>
        </w:rPr>
        <w:t>ـ</w:t>
      </w:r>
      <w:r w:rsidRPr="00692820">
        <w:rPr>
          <w:rStyle w:val="Char7"/>
          <w:rFonts w:eastAsia="MS Mincho" w:hint="eastAsia"/>
          <w:rtl/>
        </w:rPr>
        <w:t>ر</w:t>
      </w:r>
      <w:r w:rsidRPr="00692820">
        <w:rPr>
          <w:rStyle w:val="Char7"/>
          <w:rFonts w:eastAsia="MS Mincho"/>
          <w:rtl/>
        </w:rPr>
        <w:t xml:space="preserve"> </w:t>
      </w:r>
      <w:r w:rsidRPr="00692820">
        <w:rPr>
          <w:rStyle w:val="Char7"/>
          <w:rFonts w:eastAsia="MS Mincho" w:hint="eastAsia"/>
          <w:rtl/>
        </w:rPr>
        <w:t>اختلاف</w:t>
      </w:r>
      <w:r w:rsidR="003073F0" w:rsidRPr="00692820">
        <w:rPr>
          <w:rStyle w:val="Char7"/>
          <w:rFonts w:eastAsia="MS Mincho" w:hint="cs"/>
          <w:rtl/>
        </w:rPr>
        <w:t xml:space="preserve"> با</w:t>
      </w:r>
      <w:r w:rsidRPr="00692820">
        <w:rPr>
          <w:rStyle w:val="Char7"/>
          <w:rFonts w:eastAsia="MS Mincho"/>
          <w:rtl/>
        </w:rPr>
        <w:t xml:space="preserve"> </w:t>
      </w:r>
      <w:r w:rsidRPr="00692820">
        <w:rPr>
          <w:rStyle w:val="Char7"/>
          <w:rFonts w:eastAsia="MS Mincho" w:hint="eastAsia"/>
          <w:rtl/>
        </w:rPr>
        <w:t>ما</w:t>
      </w:r>
      <w:r w:rsidR="00513E66" w:rsidRPr="00692820">
        <w:rPr>
          <w:rStyle w:val="Char7"/>
          <w:rFonts w:eastAsia="MS Mincho" w:hint="cs"/>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اصول</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فروع</w:t>
      </w:r>
      <w:r w:rsidRPr="00692820">
        <w:rPr>
          <w:rStyle w:val="Char7"/>
          <w:rFonts w:eastAsia="MS Mincho"/>
          <w:rtl/>
        </w:rPr>
        <w:t xml:space="preserve"> </w:t>
      </w:r>
      <w:r w:rsidRPr="00692820">
        <w:rPr>
          <w:rStyle w:val="Char7"/>
          <w:rFonts w:eastAsia="MS Mincho" w:hint="eastAsia"/>
          <w:rtl/>
        </w:rPr>
        <w:t>د</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تأک</w:t>
      </w:r>
      <w:r w:rsidR="00871EA0">
        <w:rPr>
          <w:rStyle w:val="Char7"/>
          <w:rFonts w:eastAsia="MS Mincho" w:hint="eastAsia"/>
          <w:rtl/>
        </w:rPr>
        <w:t>ی</w:t>
      </w:r>
      <w:r w:rsidRPr="00692820">
        <w:rPr>
          <w:rStyle w:val="Char7"/>
          <w:rFonts w:eastAsia="MS Mincho" w:hint="eastAsia"/>
          <w:rtl/>
        </w:rPr>
        <w:t>د</w:t>
      </w:r>
      <w:r w:rsidR="008F5538" w:rsidRPr="00692820">
        <w:rPr>
          <w:rStyle w:val="Char7"/>
          <w:rFonts w:eastAsia="MS Mincho" w:hint="cs"/>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ورزد</w:t>
      </w:r>
      <w:r w:rsidRPr="00692820">
        <w:rPr>
          <w:rStyle w:val="Char7"/>
          <w:rFonts w:eastAsia="MS Mincho"/>
          <w:rtl/>
        </w:rPr>
        <w:t xml:space="preserve">. </w:t>
      </w:r>
      <w:r w:rsidRPr="00692820">
        <w:rPr>
          <w:rStyle w:val="Char7"/>
          <w:rFonts w:eastAsia="MS Mincho" w:hint="eastAsia"/>
          <w:rtl/>
        </w:rPr>
        <w:t>چند</w:t>
      </w:r>
      <w:r w:rsidRPr="00692820">
        <w:rPr>
          <w:rStyle w:val="Char7"/>
          <w:rFonts w:eastAsia="MS Mincho"/>
          <w:rtl/>
        </w:rPr>
        <w:t xml:space="preserve"> </w:t>
      </w:r>
      <w:r w:rsidRPr="00692820">
        <w:rPr>
          <w:rStyle w:val="Char7"/>
          <w:rFonts w:eastAsia="MS Mincho" w:hint="eastAsia"/>
          <w:rtl/>
        </w:rPr>
        <w:t>مثال</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آور</w:t>
      </w:r>
      <w:r w:rsidR="00871EA0">
        <w:rPr>
          <w:rStyle w:val="Char7"/>
          <w:rFonts w:eastAsia="MS Mincho" w:hint="eastAsia"/>
          <w:rtl/>
        </w:rPr>
        <w:t>ی</w:t>
      </w:r>
      <w:r w:rsidRPr="00692820">
        <w:rPr>
          <w:rStyle w:val="Char7"/>
          <w:rFonts w:eastAsia="MS Mincho" w:hint="eastAsia"/>
          <w:rtl/>
        </w:rPr>
        <w:t>م</w:t>
      </w:r>
      <w:r w:rsidRPr="00692820">
        <w:rPr>
          <w:rStyle w:val="Char7"/>
          <w:rFonts w:eastAsia="MS Mincho"/>
          <w:rtl/>
        </w:rPr>
        <w:t>:</w:t>
      </w:r>
    </w:p>
    <w:p w:rsidR="000A3212" w:rsidRPr="00692820" w:rsidRDefault="000A3212" w:rsidP="00A03471">
      <w:pPr>
        <w:pStyle w:val="ListParagraph"/>
        <w:numPr>
          <w:ilvl w:val="0"/>
          <w:numId w:val="18"/>
        </w:numPr>
        <w:tabs>
          <w:tab w:val="right" w:pos="536"/>
        </w:tabs>
        <w:spacing w:after="0"/>
        <w:ind w:left="680" w:hanging="340"/>
        <w:contextualSpacing w:val="0"/>
        <w:jc w:val="both"/>
        <w:rPr>
          <w:rStyle w:val="Char7"/>
          <w:rFonts w:eastAsia="MS Mincho"/>
          <w:rtl/>
        </w:rPr>
      </w:pPr>
      <w:r w:rsidRPr="00692820">
        <w:rPr>
          <w:rStyle w:val="Char7"/>
          <w:rFonts w:eastAsia="MS Mincho" w:hint="eastAsia"/>
          <w:rtl/>
        </w:rPr>
        <w:t>چند</w:t>
      </w:r>
      <w:r w:rsidRPr="00692820">
        <w:rPr>
          <w:rStyle w:val="Char7"/>
          <w:rFonts w:eastAsia="MS Mincho"/>
          <w:rtl/>
        </w:rPr>
        <w:t xml:space="preserve"> </w:t>
      </w:r>
      <w:r w:rsidRPr="00692820">
        <w:rPr>
          <w:rStyle w:val="Char7"/>
          <w:rFonts w:eastAsia="MS Mincho" w:hint="eastAsia"/>
          <w:rtl/>
        </w:rPr>
        <w:t>صفحه</w:t>
      </w:r>
      <w:r w:rsidRPr="00692820">
        <w:rPr>
          <w:rStyle w:val="Char7"/>
          <w:rFonts w:eastAsia="MS Mincho"/>
          <w:rtl/>
        </w:rPr>
        <w:t xml:space="preserve"> </w:t>
      </w:r>
      <w:r w:rsidRPr="00692820">
        <w:rPr>
          <w:rStyle w:val="Char7"/>
          <w:rFonts w:eastAsia="MS Mincho" w:hint="eastAsia"/>
          <w:rtl/>
        </w:rPr>
        <w:t>قبل</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مبحث،</w:t>
      </w:r>
      <w:r w:rsidRPr="00692820">
        <w:rPr>
          <w:rStyle w:val="Char7"/>
          <w:rFonts w:eastAsia="MS Mincho"/>
          <w:rtl/>
        </w:rPr>
        <w:t xml:space="preserve"> </w:t>
      </w:r>
      <w:r w:rsidRPr="00692820">
        <w:rPr>
          <w:rStyle w:val="Char7"/>
          <w:rFonts w:eastAsia="MS Mincho" w:hint="eastAsia"/>
          <w:rtl/>
        </w:rPr>
        <w:t>صحبت</w:t>
      </w:r>
      <w:r w:rsidRPr="00692820">
        <w:rPr>
          <w:rStyle w:val="Char7"/>
          <w:rFonts w:eastAsia="MS Mincho"/>
          <w:rtl/>
        </w:rPr>
        <w:t xml:space="preserve"> </w:t>
      </w:r>
      <w:r w:rsidRPr="00692820">
        <w:rPr>
          <w:rStyle w:val="Char7"/>
          <w:rFonts w:eastAsia="MS Mincho" w:hint="eastAsia"/>
          <w:rtl/>
        </w:rPr>
        <w:t>حائر</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کتابش</w:t>
      </w:r>
      <w:r w:rsidRPr="00692820">
        <w:rPr>
          <w:rStyle w:val="Char7"/>
          <w:rFonts w:eastAsia="MS Mincho"/>
          <w:rtl/>
        </w:rPr>
        <w:t xml:space="preserve"> </w:t>
      </w:r>
      <w:r w:rsidRPr="00692820">
        <w:rPr>
          <w:rStyle w:val="Char7"/>
          <w:rFonts w:eastAsia="MS Mincho" w:hint="eastAsia"/>
          <w:rtl/>
        </w:rPr>
        <w:t>تحت</w:t>
      </w:r>
      <w:r w:rsidRPr="00692820">
        <w:rPr>
          <w:rStyle w:val="Char7"/>
          <w:rFonts w:eastAsia="MS Mincho"/>
          <w:rtl/>
        </w:rPr>
        <w:t xml:space="preserve"> </w:t>
      </w:r>
      <w:r w:rsidRPr="00692820">
        <w:rPr>
          <w:rStyle w:val="Char7"/>
          <w:rFonts w:eastAsia="MS Mincho" w:hint="eastAsia"/>
          <w:rtl/>
        </w:rPr>
        <w:t>عنوان</w:t>
      </w:r>
      <w:r w:rsidRPr="00692820">
        <w:rPr>
          <w:rStyle w:val="Char7"/>
          <w:rFonts w:eastAsia="MS Mincho"/>
          <w:rtl/>
        </w:rPr>
        <w:t xml:space="preserve"> «</w:t>
      </w:r>
      <w:r w:rsidR="00A03471">
        <w:rPr>
          <w:rStyle w:val="Charf0"/>
          <w:rtl/>
        </w:rPr>
        <w:t>الدين بين السائل و</w:t>
      </w:r>
      <w:r w:rsidRPr="00896701">
        <w:rPr>
          <w:rStyle w:val="Charf0"/>
          <w:rtl/>
        </w:rPr>
        <w:t>ال</w:t>
      </w:r>
      <w:r w:rsidR="00A03471">
        <w:rPr>
          <w:rStyle w:val="Charf0"/>
          <w:rFonts w:hint="cs"/>
          <w:rtl/>
        </w:rPr>
        <w:t>ـ</w:t>
      </w:r>
      <w:r w:rsidRPr="00896701">
        <w:rPr>
          <w:rStyle w:val="Charf0"/>
          <w:rtl/>
        </w:rPr>
        <w:t>مجيب</w:t>
      </w:r>
      <w:r w:rsidRPr="00692820">
        <w:rPr>
          <w:rStyle w:val="Char7"/>
          <w:rFonts w:eastAsia="MS Mincho"/>
          <w:rtl/>
        </w:rPr>
        <w:t xml:space="preserve">» </w:t>
      </w:r>
      <w:r w:rsidRPr="00692820">
        <w:rPr>
          <w:rStyle w:val="Char7"/>
          <w:rFonts w:eastAsia="MS Mincho" w:hint="eastAsia"/>
          <w:rtl/>
        </w:rPr>
        <w:t>ذکر</w:t>
      </w:r>
      <w:r w:rsidRPr="00692820">
        <w:rPr>
          <w:rStyle w:val="Char7"/>
          <w:rFonts w:eastAsia="MS Mincho"/>
          <w:rtl/>
        </w:rPr>
        <w:t xml:space="preserve"> </w:t>
      </w:r>
      <w:r w:rsidRPr="00692820">
        <w:rPr>
          <w:rStyle w:val="Char7"/>
          <w:rFonts w:eastAsia="MS Mincho" w:hint="eastAsia"/>
          <w:rtl/>
        </w:rPr>
        <w:t>کرد</w:t>
      </w:r>
      <w:r w:rsidR="00871EA0">
        <w:rPr>
          <w:rStyle w:val="Char7"/>
          <w:rFonts w:eastAsia="MS Mincho" w:hint="eastAsia"/>
          <w:rtl/>
        </w:rPr>
        <w:t>ی</w:t>
      </w:r>
      <w:r w:rsidRPr="00692820">
        <w:rPr>
          <w:rStyle w:val="Char7"/>
          <w:rFonts w:eastAsia="MS Mincho" w:hint="eastAsia"/>
          <w:rtl/>
        </w:rPr>
        <w:t>م</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آن</w:t>
      </w:r>
      <w:r w:rsidRPr="00692820">
        <w:rPr>
          <w:rStyle w:val="Char7"/>
          <w:rFonts w:eastAsia="MS Mincho"/>
          <w:rtl/>
        </w:rPr>
        <w:t xml:space="preserve"> </w:t>
      </w:r>
      <w:r w:rsidRPr="00692820">
        <w:rPr>
          <w:rStyle w:val="Char7"/>
          <w:rFonts w:eastAsia="MS Mincho" w:hint="eastAsia"/>
          <w:rtl/>
        </w:rPr>
        <w:t>گفته</w:t>
      </w:r>
      <w:r w:rsidRPr="00692820">
        <w:rPr>
          <w:rStyle w:val="Char7"/>
          <w:rFonts w:eastAsia="MS Mincho"/>
          <w:rtl/>
        </w:rPr>
        <w:t xml:space="preserve"> </w:t>
      </w:r>
      <w:r w:rsidRPr="00692820">
        <w:rPr>
          <w:rStyle w:val="Char7"/>
          <w:rFonts w:eastAsia="MS Mincho" w:hint="eastAsia"/>
          <w:rtl/>
        </w:rPr>
        <w:t>شده</w:t>
      </w:r>
      <w:r w:rsidRPr="00692820">
        <w:rPr>
          <w:rStyle w:val="Char7"/>
          <w:rFonts w:eastAsia="MS Mincho"/>
          <w:rtl/>
        </w:rPr>
        <w:t xml:space="preserve"> </w:t>
      </w:r>
      <w:r w:rsidRPr="00692820">
        <w:rPr>
          <w:rStyle w:val="Char7"/>
          <w:rFonts w:eastAsia="MS Mincho" w:hint="eastAsia"/>
          <w:rtl/>
        </w:rPr>
        <w:t>بود</w:t>
      </w:r>
      <w:r w:rsidRPr="00692820">
        <w:rPr>
          <w:rStyle w:val="Char7"/>
          <w:rFonts w:eastAsia="MS Mincho"/>
          <w:rtl/>
        </w:rPr>
        <w:t xml:space="preserve"> </w:t>
      </w:r>
      <w:r w:rsidRPr="00692820">
        <w:rPr>
          <w:rStyle w:val="Char7"/>
          <w:rFonts w:eastAsia="MS Mincho" w:hint="eastAsia"/>
          <w:rtl/>
        </w:rPr>
        <w:t>قرآن</w:t>
      </w:r>
      <w:r w:rsidRPr="00692820">
        <w:rPr>
          <w:rStyle w:val="Char7"/>
          <w:rFonts w:eastAsia="MS Mincho"/>
          <w:rtl/>
        </w:rPr>
        <w:t xml:space="preserve"> </w:t>
      </w:r>
      <w:r w:rsidRPr="00692820">
        <w:rPr>
          <w:rStyle w:val="Char7"/>
          <w:rFonts w:eastAsia="MS Mincho" w:hint="eastAsia"/>
          <w:rtl/>
        </w:rPr>
        <w:t>کم</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ز</w:t>
      </w:r>
      <w:r w:rsidR="00871EA0">
        <w:rPr>
          <w:rStyle w:val="Char7"/>
          <w:rFonts w:eastAsia="MS Mincho" w:hint="eastAsia"/>
          <w:rtl/>
        </w:rPr>
        <w:t>ی</w:t>
      </w:r>
      <w:r w:rsidRPr="00692820">
        <w:rPr>
          <w:rStyle w:val="Char7"/>
          <w:rFonts w:eastAsia="MS Mincho" w:hint="eastAsia"/>
          <w:rtl/>
        </w:rPr>
        <w:t>اد</w:t>
      </w:r>
      <w:r w:rsidRPr="00692820">
        <w:rPr>
          <w:rStyle w:val="Char7"/>
          <w:rFonts w:eastAsia="MS Mincho"/>
          <w:rtl/>
        </w:rPr>
        <w:t xml:space="preserve"> </w:t>
      </w:r>
      <w:r w:rsidRPr="00692820">
        <w:rPr>
          <w:rStyle w:val="Char7"/>
          <w:rFonts w:eastAsia="MS Mincho" w:hint="eastAsia"/>
          <w:rtl/>
        </w:rPr>
        <w:t>شده</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همچن</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گفته</w:t>
      </w:r>
      <w:r w:rsidRPr="00692820">
        <w:rPr>
          <w:rStyle w:val="Char7"/>
          <w:rFonts w:eastAsia="MS Mincho"/>
          <w:rtl/>
        </w:rPr>
        <w:t xml:space="preserve"> </w:t>
      </w:r>
      <w:r w:rsidRPr="00692820">
        <w:rPr>
          <w:rStyle w:val="Char7"/>
          <w:rFonts w:eastAsia="MS Mincho" w:hint="eastAsia"/>
          <w:rtl/>
        </w:rPr>
        <w:t>بود</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مصحف</w:t>
      </w:r>
      <w:r w:rsidRPr="00692820">
        <w:rPr>
          <w:rStyle w:val="Char7"/>
          <w:rFonts w:eastAsia="MS Mincho"/>
          <w:rtl/>
        </w:rPr>
        <w:t xml:space="preserve"> </w:t>
      </w:r>
      <w:r w:rsidRPr="00692820">
        <w:rPr>
          <w:rStyle w:val="Char7"/>
          <w:rFonts w:eastAsia="MS Mincho" w:hint="eastAsia"/>
          <w:rtl/>
        </w:rPr>
        <w:t>فاطمه</w:t>
      </w:r>
      <w:r w:rsidRPr="00692820">
        <w:rPr>
          <w:rStyle w:val="Char7"/>
          <w:rFonts w:eastAsia="MS Mincho"/>
          <w:rtl/>
        </w:rPr>
        <w:t xml:space="preserve"> </w:t>
      </w:r>
      <w:r w:rsidRPr="00692820">
        <w:rPr>
          <w:rStyle w:val="Char7"/>
          <w:rFonts w:eastAsia="MS Mincho" w:hint="eastAsia"/>
          <w:rtl/>
        </w:rPr>
        <w:t>چ</w:t>
      </w:r>
      <w:r w:rsidR="00871EA0">
        <w:rPr>
          <w:rStyle w:val="Char7"/>
          <w:rFonts w:eastAsia="MS Mincho" w:hint="eastAsia"/>
          <w:rtl/>
        </w:rPr>
        <w:t>ی</w:t>
      </w:r>
      <w:r w:rsidRPr="00692820">
        <w:rPr>
          <w:rStyle w:val="Char7"/>
          <w:rFonts w:eastAsia="MS Mincho" w:hint="eastAsia"/>
          <w:rtl/>
        </w:rPr>
        <w:t>ز</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غ</w:t>
      </w:r>
      <w:r w:rsidR="00871EA0">
        <w:rPr>
          <w:rStyle w:val="Char7"/>
          <w:rFonts w:eastAsia="MS Mincho" w:hint="eastAsia"/>
          <w:rtl/>
        </w:rPr>
        <w:t>ی</w:t>
      </w:r>
      <w:r w:rsidRPr="00692820">
        <w:rPr>
          <w:rStyle w:val="Char7"/>
          <w:rFonts w:eastAsia="MS Mincho" w:hint="eastAsia"/>
          <w:rtl/>
        </w:rPr>
        <w:t>ر</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قرآن</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بلکه</w:t>
      </w:r>
      <w:r w:rsidRPr="00692820">
        <w:rPr>
          <w:rStyle w:val="Char7"/>
          <w:rFonts w:eastAsia="MS Mincho"/>
          <w:rtl/>
        </w:rPr>
        <w:t xml:space="preserve"> </w:t>
      </w:r>
      <w:r w:rsidRPr="00692820">
        <w:rPr>
          <w:rStyle w:val="Char7"/>
          <w:rFonts w:eastAsia="MS Mincho" w:hint="eastAsia"/>
          <w:rtl/>
        </w:rPr>
        <w:t>بزرگتر</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آن</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سه</w:t>
      </w:r>
      <w:r w:rsidRPr="00692820">
        <w:rPr>
          <w:rStyle w:val="Char7"/>
          <w:rFonts w:eastAsia="MS Mincho"/>
          <w:rtl/>
        </w:rPr>
        <w:t xml:space="preserve"> </w:t>
      </w:r>
      <w:r w:rsidRPr="00692820">
        <w:rPr>
          <w:rStyle w:val="Char7"/>
          <w:rFonts w:eastAsia="MS Mincho" w:hint="eastAsia"/>
          <w:rtl/>
        </w:rPr>
        <w:t>برابر</w:t>
      </w:r>
      <w:r w:rsidRPr="00692820">
        <w:rPr>
          <w:rStyle w:val="Char7"/>
          <w:rFonts w:eastAsia="MS Mincho"/>
          <w:rtl/>
        </w:rPr>
        <w:t xml:space="preserve"> </w:t>
      </w:r>
      <w:r w:rsidRPr="00692820">
        <w:rPr>
          <w:rStyle w:val="Char7"/>
          <w:rFonts w:eastAsia="MS Mincho" w:hint="eastAsia"/>
          <w:rtl/>
        </w:rPr>
        <w:t>آن</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کتاب</w:t>
      </w:r>
      <w:r w:rsidRPr="00692820">
        <w:rPr>
          <w:rStyle w:val="Char7"/>
          <w:rFonts w:eastAsia="MS Mincho"/>
          <w:rtl/>
        </w:rPr>
        <w:t xml:space="preserve"> </w:t>
      </w:r>
      <w:r w:rsidRPr="00692820">
        <w:rPr>
          <w:rStyle w:val="Char7"/>
          <w:rFonts w:eastAsia="MS Mincho" w:hint="eastAsia"/>
          <w:rtl/>
        </w:rPr>
        <w:t>او</w:t>
      </w:r>
      <w:r w:rsidRPr="00692820">
        <w:rPr>
          <w:rStyle w:val="Char7"/>
          <w:rFonts w:eastAsia="MS Mincho"/>
          <w:rtl/>
        </w:rPr>
        <w:t xml:space="preserve"> </w:t>
      </w:r>
      <w:r w:rsidRPr="00692820">
        <w:rPr>
          <w:rStyle w:val="Char7"/>
          <w:rFonts w:eastAsia="MS Mincho" w:hint="eastAsia"/>
          <w:rtl/>
        </w:rPr>
        <w:t>چهار</w:t>
      </w:r>
      <w:r w:rsidRPr="00692820">
        <w:rPr>
          <w:rStyle w:val="Char7"/>
          <w:rFonts w:eastAsia="MS Mincho"/>
          <w:rtl/>
        </w:rPr>
        <w:t xml:space="preserve"> </w:t>
      </w:r>
      <w:r w:rsidRPr="00692820">
        <w:rPr>
          <w:rStyle w:val="Char7"/>
          <w:rFonts w:eastAsia="MS Mincho" w:hint="eastAsia"/>
          <w:rtl/>
        </w:rPr>
        <w:t>سال</w:t>
      </w:r>
      <w:r w:rsidRPr="00692820">
        <w:rPr>
          <w:rStyle w:val="Char7"/>
          <w:rFonts w:eastAsia="MS Mincho"/>
          <w:rtl/>
        </w:rPr>
        <w:t xml:space="preserve"> </w:t>
      </w:r>
      <w:r w:rsidRPr="00692820">
        <w:rPr>
          <w:rStyle w:val="Char7"/>
          <w:rFonts w:eastAsia="MS Mincho" w:hint="eastAsia"/>
          <w:rtl/>
        </w:rPr>
        <w:t>پ</w:t>
      </w:r>
      <w:r w:rsidR="00871EA0">
        <w:rPr>
          <w:rStyle w:val="Char7"/>
          <w:rFonts w:eastAsia="MS Mincho" w:hint="eastAsia"/>
          <w:rtl/>
        </w:rPr>
        <w:t>ی</w:t>
      </w:r>
      <w:r w:rsidRPr="00692820">
        <w:rPr>
          <w:rStyle w:val="Char7"/>
          <w:rFonts w:eastAsia="MS Mincho" w:hint="eastAsia"/>
          <w:rtl/>
        </w:rPr>
        <w:t>ش</w:t>
      </w:r>
      <w:r w:rsidRPr="00692820">
        <w:rPr>
          <w:rStyle w:val="Char7"/>
          <w:rFonts w:eastAsia="MS Mincho"/>
          <w:rtl/>
        </w:rPr>
        <w:t xml:space="preserve"> </w:t>
      </w:r>
      <w:r w:rsidRPr="00692820">
        <w:rPr>
          <w:rStyle w:val="Char7"/>
          <w:rFonts w:eastAsia="MS Mincho" w:hint="eastAsia"/>
          <w:rtl/>
        </w:rPr>
        <w:t>انتشار</w:t>
      </w:r>
      <w:r w:rsidRPr="00692820">
        <w:rPr>
          <w:rStyle w:val="Char7"/>
          <w:rFonts w:eastAsia="MS Mincho"/>
          <w:rtl/>
        </w:rPr>
        <w:t xml:space="preserve"> </w:t>
      </w:r>
      <w:r w:rsidR="00871EA0">
        <w:rPr>
          <w:rStyle w:val="Char7"/>
          <w:rFonts w:eastAsia="MS Mincho" w:hint="eastAsia"/>
          <w:rtl/>
        </w:rPr>
        <w:t>ی</w:t>
      </w:r>
      <w:r w:rsidRPr="00692820">
        <w:rPr>
          <w:rStyle w:val="Char7"/>
          <w:rFonts w:eastAsia="MS Mincho" w:hint="eastAsia"/>
          <w:rtl/>
        </w:rPr>
        <w:t>افت</w:t>
      </w:r>
      <w:r w:rsidRPr="00692820">
        <w:rPr>
          <w:rStyle w:val="Char7"/>
          <w:rFonts w:eastAsia="MS Mincho"/>
          <w:rtl/>
        </w:rPr>
        <w:t>.</w:t>
      </w:r>
    </w:p>
    <w:p w:rsidR="000A3212" w:rsidRPr="00692820" w:rsidRDefault="000A3212" w:rsidP="00A03471">
      <w:pPr>
        <w:pStyle w:val="ListParagraph"/>
        <w:numPr>
          <w:ilvl w:val="0"/>
          <w:numId w:val="18"/>
        </w:numPr>
        <w:tabs>
          <w:tab w:val="right" w:pos="536"/>
        </w:tabs>
        <w:spacing w:after="0"/>
        <w:ind w:left="680" w:hanging="340"/>
        <w:contextualSpacing w:val="0"/>
        <w:jc w:val="both"/>
        <w:rPr>
          <w:rStyle w:val="Char7"/>
          <w:rFonts w:eastAsia="MS Mincho"/>
          <w:rtl/>
        </w:rPr>
      </w:pP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رساله</w:t>
      </w:r>
      <w:r w:rsidR="000E2B68">
        <w:rPr>
          <w:rStyle w:val="Char7"/>
          <w:rFonts w:eastAsia="MS Mincho"/>
          <w:rtl/>
        </w:rPr>
        <w:t>‌</w:t>
      </w:r>
      <w:r w:rsidRPr="00692820">
        <w:rPr>
          <w:rStyle w:val="Char7"/>
          <w:rFonts w:eastAsia="MS Mincho" w:hint="eastAsia"/>
          <w:rtl/>
        </w:rPr>
        <w:t>ها</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کوچک</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چاپخانه</w:t>
      </w:r>
      <w:r w:rsidR="000E2B68">
        <w:rPr>
          <w:rStyle w:val="Char7"/>
          <w:rFonts w:eastAsia="MS Mincho"/>
          <w:rtl/>
        </w:rPr>
        <w:t>‌</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با</w:t>
      </w:r>
      <w:r w:rsidRPr="00692820">
        <w:rPr>
          <w:rStyle w:val="Char7"/>
          <w:rFonts w:eastAsia="MS Mincho"/>
          <w:rtl/>
        </w:rPr>
        <w:t xml:space="preserve"> </w:t>
      </w:r>
      <w:r w:rsidRPr="00692820">
        <w:rPr>
          <w:rStyle w:val="Char7"/>
          <w:rFonts w:eastAsia="MS Mincho" w:hint="eastAsia"/>
          <w:rtl/>
        </w:rPr>
        <w:t>نام</w:t>
      </w:r>
      <w:r w:rsidRPr="00692820">
        <w:rPr>
          <w:rStyle w:val="Char7"/>
          <w:rFonts w:eastAsia="MS Mincho"/>
          <w:rtl/>
        </w:rPr>
        <w:t xml:space="preserve"> </w:t>
      </w:r>
      <w:r w:rsidRPr="00692820">
        <w:rPr>
          <w:rStyle w:val="Char7"/>
          <w:rFonts w:eastAsia="MS Mincho" w:hint="eastAsia"/>
          <w:rtl/>
        </w:rPr>
        <w:t>دارالتوح</w:t>
      </w:r>
      <w:r w:rsidR="00871EA0">
        <w:rPr>
          <w:rStyle w:val="Char7"/>
          <w:rFonts w:eastAsia="MS Mincho" w:hint="eastAsia"/>
          <w:rtl/>
        </w:rPr>
        <w:t>ی</w:t>
      </w:r>
      <w:r w:rsidRPr="00692820">
        <w:rPr>
          <w:rStyle w:val="Char7"/>
          <w:rFonts w:eastAsia="MS Mincho" w:hint="eastAsia"/>
          <w:rtl/>
        </w:rPr>
        <w:t>د</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کو</w:t>
      </w:r>
      <w:r w:rsidR="00871EA0">
        <w:rPr>
          <w:rStyle w:val="Char7"/>
          <w:rFonts w:eastAsia="MS Mincho" w:hint="eastAsia"/>
          <w:rtl/>
        </w:rPr>
        <w:t>ی</w:t>
      </w:r>
      <w:r w:rsidRPr="00692820">
        <w:rPr>
          <w:rStyle w:val="Char7"/>
          <w:rFonts w:eastAsia="MS Mincho" w:hint="eastAsia"/>
          <w:rtl/>
        </w:rPr>
        <w:t>ت</w:t>
      </w:r>
      <w:r w:rsidRPr="00692820">
        <w:rPr>
          <w:rStyle w:val="Char7"/>
          <w:rFonts w:eastAsia="MS Mincho"/>
          <w:rtl/>
        </w:rPr>
        <w:t xml:space="preserve"> </w:t>
      </w:r>
      <w:r w:rsidRPr="00692820">
        <w:rPr>
          <w:rStyle w:val="Char7"/>
          <w:rFonts w:eastAsia="MS Mincho" w:hint="eastAsia"/>
          <w:rtl/>
        </w:rPr>
        <w:t>انتشار</w:t>
      </w:r>
      <w:r w:rsidRPr="00692820">
        <w:rPr>
          <w:rStyle w:val="Char7"/>
          <w:rFonts w:eastAsia="MS Mincho"/>
          <w:rtl/>
        </w:rPr>
        <w:t xml:space="preserve"> </w:t>
      </w:r>
      <w:r w:rsidRPr="00692820">
        <w:rPr>
          <w:rStyle w:val="Char7"/>
          <w:rFonts w:eastAsia="MS Mincho" w:hint="eastAsia"/>
          <w:rtl/>
        </w:rPr>
        <w:t>م</w:t>
      </w:r>
      <w:r w:rsidR="003073F0" w:rsidRPr="00692820">
        <w:rPr>
          <w:rStyle w:val="Char7"/>
          <w:rFonts w:eastAsia="MS Mincho" w:hint="cs"/>
          <w:rtl/>
        </w:rPr>
        <w:t>ی</w:t>
      </w:r>
      <w:r w:rsidR="000E2B68">
        <w:rPr>
          <w:rStyle w:val="Char7"/>
          <w:rFonts w:eastAsia="MS Mincho" w:hint="cs"/>
          <w:rtl/>
        </w:rPr>
        <w:t>‌</w:t>
      </w:r>
      <w:r w:rsidRPr="00692820">
        <w:rPr>
          <w:rStyle w:val="Char7"/>
          <w:rFonts w:eastAsia="MS Mincho"/>
          <w:rtl/>
        </w:rPr>
        <w:t>ی</w:t>
      </w:r>
      <w:r w:rsidRPr="00692820">
        <w:rPr>
          <w:rStyle w:val="Char7"/>
          <w:rFonts w:eastAsia="MS Mincho" w:hint="eastAsia"/>
          <w:rtl/>
        </w:rPr>
        <w:t>افت،</w:t>
      </w:r>
      <w:r w:rsidRPr="00692820">
        <w:rPr>
          <w:rStyle w:val="Char7"/>
          <w:rFonts w:eastAsia="MS Mincho"/>
          <w:rtl/>
        </w:rPr>
        <w:t xml:space="preserve"> </w:t>
      </w:r>
      <w:r w:rsidRPr="00692820">
        <w:rPr>
          <w:rStyle w:val="Char7"/>
          <w:rFonts w:eastAsia="MS Mincho" w:hint="eastAsia"/>
          <w:rtl/>
        </w:rPr>
        <w:t>دسترس</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پ</w:t>
      </w:r>
      <w:r w:rsidR="00871EA0">
        <w:rPr>
          <w:rStyle w:val="Char7"/>
          <w:rFonts w:eastAsia="MS Mincho" w:hint="eastAsia"/>
          <w:rtl/>
        </w:rPr>
        <w:t>ی</w:t>
      </w:r>
      <w:r w:rsidRPr="00692820">
        <w:rPr>
          <w:rStyle w:val="Char7"/>
          <w:rFonts w:eastAsia="MS Mincho" w:hint="eastAsia"/>
          <w:rtl/>
        </w:rPr>
        <w:t>دا</w:t>
      </w:r>
      <w:r w:rsidRPr="00692820">
        <w:rPr>
          <w:rStyle w:val="Char7"/>
          <w:rFonts w:eastAsia="MS Mincho"/>
          <w:rtl/>
        </w:rPr>
        <w:t xml:space="preserve"> </w:t>
      </w:r>
      <w:r w:rsidRPr="00692820">
        <w:rPr>
          <w:rStyle w:val="Char7"/>
          <w:rFonts w:eastAsia="MS Mincho" w:hint="eastAsia"/>
          <w:rtl/>
        </w:rPr>
        <w:t>کرد</w:t>
      </w:r>
      <w:r w:rsidR="00871EA0">
        <w:rPr>
          <w:rStyle w:val="Char7"/>
          <w:rFonts w:eastAsia="MS Mincho" w:hint="eastAsia"/>
          <w:rtl/>
        </w:rPr>
        <w:t>ی</w:t>
      </w:r>
      <w:r w:rsidRPr="00692820">
        <w:rPr>
          <w:rStyle w:val="Char7"/>
          <w:rFonts w:eastAsia="MS Mincho" w:hint="eastAsia"/>
          <w:rtl/>
        </w:rPr>
        <w:t>م</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مشخص</w:t>
      </w:r>
      <w:r w:rsidRPr="00692820">
        <w:rPr>
          <w:rStyle w:val="Char7"/>
          <w:rFonts w:eastAsia="MS Mincho"/>
          <w:rtl/>
        </w:rPr>
        <w:t xml:space="preserve"> </w:t>
      </w:r>
      <w:r w:rsidRPr="00692820">
        <w:rPr>
          <w:rStyle w:val="Char7"/>
          <w:rFonts w:eastAsia="MS Mincho" w:hint="eastAsia"/>
          <w:rtl/>
        </w:rPr>
        <w:t>شد</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تنها</w:t>
      </w:r>
      <w:r w:rsidRPr="00692820">
        <w:rPr>
          <w:rStyle w:val="Char7"/>
          <w:rFonts w:eastAsia="MS Mincho"/>
          <w:rtl/>
        </w:rPr>
        <w:t xml:space="preserve"> </w:t>
      </w:r>
      <w:r w:rsidRPr="00692820">
        <w:rPr>
          <w:rStyle w:val="Char7"/>
          <w:rFonts w:eastAsia="MS Mincho" w:hint="eastAsia"/>
          <w:rtl/>
        </w:rPr>
        <w:t>چند</w:t>
      </w:r>
      <w:r w:rsidRPr="00692820">
        <w:rPr>
          <w:rStyle w:val="Char7"/>
          <w:rFonts w:eastAsia="MS Mincho"/>
          <w:rtl/>
        </w:rPr>
        <w:t xml:space="preserve"> </w:t>
      </w:r>
      <w:r w:rsidRPr="00692820">
        <w:rPr>
          <w:rStyle w:val="Char7"/>
          <w:rFonts w:eastAsia="MS Mincho" w:hint="eastAsia"/>
          <w:rtl/>
        </w:rPr>
        <w:t>ماه</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آنجا</w:t>
      </w:r>
      <w:r w:rsidRPr="00692820">
        <w:rPr>
          <w:rStyle w:val="Char7"/>
          <w:rFonts w:eastAsia="MS Mincho"/>
          <w:rtl/>
        </w:rPr>
        <w:t xml:space="preserve"> </w:t>
      </w:r>
      <w:r w:rsidRPr="00692820">
        <w:rPr>
          <w:rStyle w:val="Char7"/>
          <w:rFonts w:eastAsia="MS Mincho" w:hint="eastAsia"/>
          <w:rtl/>
        </w:rPr>
        <w:t>تأس</w:t>
      </w:r>
      <w:r w:rsidR="00871EA0">
        <w:rPr>
          <w:rStyle w:val="Char7"/>
          <w:rFonts w:eastAsia="MS Mincho" w:hint="eastAsia"/>
          <w:rtl/>
        </w:rPr>
        <w:t>ی</w:t>
      </w:r>
      <w:r w:rsidRPr="00692820">
        <w:rPr>
          <w:rStyle w:val="Char7"/>
          <w:rFonts w:eastAsia="MS Mincho" w:hint="eastAsia"/>
          <w:rtl/>
        </w:rPr>
        <w:t>س</w:t>
      </w:r>
      <w:r w:rsidRPr="00692820">
        <w:rPr>
          <w:rStyle w:val="Char7"/>
          <w:rFonts w:eastAsia="MS Mincho"/>
          <w:rtl/>
        </w:rPr>
        <w:t xml:space="preserve"> </w:t>
      </w:r>
      <w:r w:rsidRPr="00692820">
        <w:rPr>
          <w:rStyle w:val="Char7"/>
          <w:rFonts w:eastAsia="MS Mincho" w:hint="eastAsia"/>
          <w:rtl/>
        </w:rPr>
        <w:t>شده</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رساله</w:t>
      </w:r>
      <w:r w:rsidR="000E2B68">
        <w:rPr>
          <w:rStyle w:val="Char7"/>
          <w:rFonts w:eastAsia="MS Mincho"/>
          <w:rtl/>
        </w:rPr>
        <w:t>‌</w:t>
      </w:r>
      <w:r w:rsidRPr="00692820">
        <w:rPr>
          <w:rStyle w:val="Char7"/>
          <w:rFonts w:eastAsia="MS Mincho" w:hint="eastAsia"/>
          <w:rtl/>
        </w:rPr>
        <w:t>ها</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جا</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جا</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جهان</w:t>
      </w:r>
      <w:r w:rsidRPr="00692820">
        <w:rPr>
          <w:rStyle w:val="Char7"/>
          <w:rFonts w:eastAsia="MS Mincho"/>
          <w:rtl/>
        </w:rPr>
        <w:t xml:space="preserve"> </w:t>
      </w:r>
      <w:r w:rsidRPr="00692820">
        <w:rPr>
          <w:rStyle w:val="Char7"/>
          <w:rFonts w:eastAsia="MS Mincho" w:hint="eastAsia"/>
          <w:rtl/>
        </w:rPr>
        <w:t>اسلام</w:t>
      </w:r>
      <w:r w:rsidRPr="00692820">
        <w:rPr>
          <w:rStyle w:val="Char7"/>
          <w:rFonts w:eastAsia="MS Mincho"/>
          <w:rtl/>
        </w:rPr>
        <w:t xml:space="preserve"> </w:t>
      </w:r>
      <w:r w:rsidRPr="00692820">
        <w:rPr>
          <w:rStyle w:val="Char7"/>
          <w:rFonts w:eastAsia="MS Mincho" w:hint="eastAsia"/>
          <w:rtl/>
        </w:rPr>
        <w:t>توز</w:t>
      </w:r>
      <w:r w:rsidR="00871EA0">
        <w:rPr>
          <w:rStyle w:val="Char7"/>
          <w:rFonts w:eastAsia="MS Mincho" w:hint="eastAsia"/>
          <w:rtl/>
        </w:rPr>
        <w:t>ی</w:t>
      </w:r>
      <w:r w:rsidRPr="00692820">
        <w:rPr>
          <w:rStyle w:val="Char7"/>
          <w:rFonts w:eastAsia="MS Mincho" w:hint="eastAsia"/>
          <w:rtl/>
        </w:rPr>
        <w:t>ع</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کند</w:t>
      </w:r>
      <w:r w:rsidRPr="00692820">
        <w:rPr>
          <w:rStyle w:val="Char7"/>
          <w:rFonts w:eastAsia="MS Mincho"/>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hint="eastAsia"/>
          <w:rtl/>
        </w:rPr>
        <w:t>در</w:t>
      </w:r>
      <w:r w:rsidRPr="00692820">
        <w:rPr>
          <w:rStyle w:val="Char7"/>
          <w:rFonts w:eastAsia="MS Mincho"/>
          <w:rtl/>
        </w:rPr>
        <w:t xml:space="preserve"> </w:t>
      </w:r>
      <w:r w:rsidR="00871EA0">
        <w:rPr>
          <w:rStyle w:val="Char7"/>
          <w:rFonts w:eastAsia="MS Mincho" w:hint="eastAsia"/>
          <w:rtl/>
        </w:rPr>
        <w:t>ی</w:t>
      </w:r>
      <w:r w:rsidRPr="00692820">
        <w:rPr>
          <w:rStyle w:val="Char7"/>
          <w:rFonts w:eastAsia="MS Mincho" w:hint="eastAsia"/>
          <w:rtl/>
        </w:rPr>
        <w:t>ک</w:t>
      </w:r>
      <w:r w:rsidRPr="00692820">
        <w:rPr>
          <w:rStyle w:val="Char7"/>
          <w:rFonts w:eastAsia="MS Mincho"/>
          <w:rtl/>
        </w:rPr>
        <w:t xml:space="preserve"> </w:t>
      </w:r>
      <w:r w:rsidRPr="00692820">
        <w:rPr>
          <w:rStyle w:val="Char7"/>
          <w:rFonts w:eastAsia="MS Mincho" w:hint="eastAsia"/>
          <w:rtl/>
        </w:rPr>
        <w:t>رساله</w:t>
      </w:r>
      <w:r w:rsidR="000E2B68">
        <w:rPr>
          <w:rStyle w:val="Char7"/>
          <w:rFonts w:eastAsia="MS Mincho"/>
          <w:rtl/>
        </w:rPr>
        <w:t>‌</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انتشار</w:t>
      </w:r>
      <w:r w:rsidRPr="00692820">
        <w:rPr>
          <w:rStyle w:val="Char7"/>
          <w:rFonts w:eastAsia="MS Mincho"/>
          <w:rtl/>
        </w:rPr>
        <w:t xml:space="preserve"> </w:t>
      </w:r>
      <w:r w:rsidR="00871EA0">
        <w:rPr>
          <w:rStyle w:val="Char7"/>
          <w:rFonts w:eastAsia="MS Mincho" w:hint="eastAsia"/>
          <w:rtl/>
        </w:rPr>
        <w:t>ی</w:t>
      </w:r>
      <w:r w:rsidRPr="00692820">
        <w:rPr>
          <w:rStyle w:val="Char7"/>
          <w:rFonts w:eastAsia="MS Mincho" w:hint="eastAsia"/>
          <w:rtl/>
        </w:rPr>
        <w:t>افته</w:t>
      </w:r>
      <w:r w:rsidRPr="00692820">
        <w:rPr>
          <w:rStyle w:val="Char7"/>
          <w:rFonts w:eastAsia="MS Mincho"/>
          <w:rtl/>
        </w:rPr>
        <w:t xml:space="preserve"> </w:t>
      </w:r>
      <w:r w:rsidRPr="00692820">
        <w:rPr>
          <w:rStyle w:val="Char7"/>
          <w:rFonts w:eastAsia="MS Mincho" w:hint="eastAsia"/>
          <w:rtl/>
        </w:rPr>
        <w:t>تحت</w:t>
      </w:r>
      <w:r w:rsidRPr="00692820">
        <w:rPr>
          <w:rStyle w:val="Char7"/>
          <w:rFonts w:eastAsia="MS Mincho"/>
          <w:rtl/>
        </w:rPr>
        <w:t xml:space="preserve"> </w:t>
      </w:r>
      <w:r w:rsidRPr="00692820">
        <w:rPr>
          <w:rStyle w:val="Char7"/>
          <w:rFonts w:eastAsia="MS Mincho" w:hint="eastAsia"/>
          <w:rtl/>
        </w:rPr>
        <w:t>عنوان</w:t>
      </w:r>
      <w:r w:rsidR="00BF70AA" w:rsidRPr="00692820">
        <w:rPr>
          <w:rStyle w:val="Char7"/>
          <w:rFonts w:eastAsia="MS Mincho"/>
          <w:rtl/>
        </w:rPr>
        <w:t xml:space="preserve"> «</w:t>
      </w:r>
      <w:r w:rsidRPr="00692820">
        <w:rPr>
          <w:rStyle w:val="Char7"/>
          <w:rFonts w:eastAsia="MS Mincho" w:hint="eastAsia"/>
          <w:rtl/>
        </w:rPr>
        <w:t>مباد</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اول</w:t>
      </w:r>
      <w:r w:rsidR="00871EA0">
        <w:rPr>
          <w:rStyle w:val="Char7"/>
          <w:rFonts w:eastAsia="MS Mincho" w:hint="eastAsia"/>
          <w:rtl/>
        </w:rPr>
        <w:t>ی</w:t>
      </w:r>
      <w:r w:rsidRPr="00692820">
        <w:rPr>
          <w:rStyle w:val="Char7"/>
          <w:rFonts w:eastAsia="MS Mincho" w:hint="eastAsia"/>
          <w:rtl/>
        </w:rPr>
        <w:t>ه</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صفحه</w:t>
      </w:r>
      <w:r w:rsidR="000E2B68">
        <w:rPr>
          <w:rStyle w:val="Char7"/>
          <w:rFonts w:eastAsia="MS Mincho"/>
          <w:rtl/>
        </w:rPr>
        <w:t>‌</w:t>
      </w:r>
      <w:r w:rsidR="00871EA0">
        <w:rPr>
          <w:rStyle w:val="Char7"/>
          <w:rFonts w:eastAsia="MS Mincho" w:hint="eastAsia"/>
          <w:rtl/>
        </w:rPr>
        <w:t>ی</w:t>
      </w:r>
      <w:r w:rsidRPr="00692820">
        <w:rPr>
          <w:rStyle w:val="Char7"/>
          <w:rFonts w:eastAsia="MS Mincho"/>
          <w:rtl/>
        </w:rPr>
        <w:t xml:space="preserve"> 14 </w:t>
      </w:r>
      <w:r w:rsidRPr="00692820">
        <w:rPr>
          <w:rStyle w:val="Char7"/>
          <w:rFonts w:eastAsia="MS Mincho" w:hint="eastAsia"/>
          <w:rtl/>
        </w:rPr>
        <w:t>آن</w:t>
      </w:r>
      <w:r w:rsidRPr="00692820">
        <w:rPr>
          <w:rStyle w:val="Char7"/>
          <w:rFonts w:eastAsia="MS Mincho"/>
          <w:rtl/>
        </w:rPr>
        <w:t xml:space="preserve"> </w:t>
      </w:r>
      <w:r w:rsidRPr="00692820">
        <w:rPr>
          <w:rStyle w:val="Char7"/>
          <w:rFonts w:eastAsia="MS Mincho" w:hint="eastAsia"/>
          <w:rtl/>
        </w:rPr>
        <w:t>آمده</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رکن</w:t>
      </w:r>
      <w:r w:rsidRPr="00692820">
        <w:rPr>
          <w:rStyle w:val="Char7"/>
          <w:rFonts w:eastAsia="MS Mincho"/>
          <w:rtl/>
        </w:rPr>
        <w:t xml:space="preserve"> </w:t>
      </w:r>
      <w:r w:rsidRPr="00692820">
        <w:rPr>
          <w:rStyle w:val="Char7"/>
          <w:rFonts w:eastAsia="MS Mincho" w:hint="eastAsia"/>
          <w:rtl/>
        </w:rPr>
        <w:t>دوم</w:t>
      </w:r>
      <w:r w:rsidRPr="00692820">
        <w:rPr>
          <w:rStyle w:val="Char7"/>
          <w:rFonts w:eastAsia="MS Mincho"/>
          <w:rtl/>
        </w:rPr>
        <w:t xml:space="preserve"> </w:t>
      </w:r>
      <w:r w:rsidRPr="00692820">
        <w:rPr>
          <w:rStyle w:val="Char7"/>
          <w:rFonts w:eastAsia="MS Mincho" w:hint="eastAsia"/>
          <w:rtl/>
        </w:rPr>
        <w:t>اسلام،</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مان</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نبوت</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امامت</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00871EA0">
        <w:rPr>
          <w:rStyle w:val="Char7"/>
          <w:rFonts w:eastAsia="MS Mincho" w:hint="eastAsia"/>
          <w:rtl/>
        </w:rPr>
        <w:t>ی</w:t>
      </w:r>
      <w:r w:rsidRPr="00692820">
        <w:rPr>
          <w:rStyle w:val="Char7"/>
          <w:rFonts w:eastAsia="MS Mincho" w:hint="eastAsia"/>
          <w:rtl/>
        </w:rPr>
        <w:t>عن</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مان</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امامت</w:t>
      </w:r>
      <w:r w:rsidRPr="00692820">
        <w:rPr>
          <w:rStyle w:val="Char7"/>
          <w:rFonts w:eastAsia="MS Mincho"/>
          <w:rtl/>
        </w:rPr>
        <w:t xml:space="preserve"> </w:t>
      </w:r>
      <w:r w:rsidRPr="00692820">
        <w:rPr>
          <w:rStyle w:val="Char7"/>
          <w:rFonts w:eastAsia="MS Mincho" w:hint="eastAsia"/>
          <w:rtl/>
        </w:rPr>
        <w:t>دوازده</w:t>
      </w:r>
      <w:r w:rsidRPr="00692820">
        <w:rPr>
          <w:rStyle w:val="Char7"/>
          <w:rFonts w:eastAsia="MS Mincho"/>
          <w:rtl/>
        </w:rPr>
        <w:t xml:space="preserve"> </w:t>
      </w:r>
      <w:r w:rsidRPr="00692820">
        <w:rPr>
          <w:rStyle w:val="Char7"/>
          <w:rFonts w:eastAsia="MS Mincho" w:hint="eastAsia"/>
          <w:rtl/>
        </w:rPr>
        <w:t>امام</w:t>
      </w:r>
      <w:r w:rsidRPr="00692820">
        <w:rPr>
          <w:rStyle w:val="Char7"/>
          <w:rFonts w:eastAsia="MS Mincho"/>
          <w:rtl/>
        </w:rPr>
        <w:t xml:space="preserve"> </w:t>
      </w:r>
      <w:r w:rsidRPr="00692820">
        <w:rPr>
          <w:rStyle w:val="Char7"/>
          <w:rFonts w:eastAsia="MS Mincho" w:hint="eastAsia"/>
          <w:rtl/>
        </w:rPr>
        <w:t>معصوم</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چسباندن</w:t>
      </w:r>
      <w:r w:rsidRPr="00692820">
        <w:rPr>
          <w:rStyle w:val="Char7"/>
          <w:rFonts w:eastAsia="MS Mincho"/>
          <w:rtl/>
        </w:rPr>
        <w:t xml:space="preserve"> </w:t>
      </w:r>
      <w:r w:rsidRPr="00692820">
        <w:rPr>
          <w:rStyle w:val="Char7"/>
          <w:rFonts w:eastAsia="MS Mincho" w:hint="eastAsia"/>
          <w:rtl/>
        </w:rPr>
        <w:t>نبوت</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امامت</w:t>
      </w:r>
      <w:r w:rsidRPr="00692820">
        <w:rPr>
          <w:rStyle w:val="Char7"/>
          <w:rFonts w:eastAsia="MS Mincho"/>
          <w:rtl/>
        </w:rPr>
        <w:t xml:space="preserve"> </w:t>
      </w:r>
      <w:r w:rsidRPr="00692820">
        <w:rPr>
          <w:rStyle w:val="Char7"/>
          <w:rFonts w:eastAsia="MS Mincho" w:hint="eastAsia"/>
          <w:rtl/>
        </w:rPr>
        <w:t>برا</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سرپوش</w:t>
      </w:r>
      <w:r w:rsidRPr="00692820">
        <w:rPr>
          <w:rStyle w:val="Char7"/>
          <w:rFonts w:eastAsia="MS Mincho"/>
          <w:rtl/>
        </w:rPr>
        <w:t xml:space="preserve"> </w:t>
      </w:r>
      <w:r w:rsidRPr="00692820">
        <w:rPr>
          <w:rStyle w:val="Char7"/>
          <w:rFonts w:eastAsia="MS Mincho" w:hint="eastAsia"/>
          <w:rtl/>
        </w:rPr>
        <w:t>نهادن</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فر</w:t>
      </w:r>
      <w:r w:rsidR="00871EA0">
        <w:rPr>
          <w:rStyle w:val="Char7"/>
          <w:rFonts w:eastAsia="MS Mincho" w:hint="eastAsia"/>
          <w:rtl/>
        </w:rPr>
        <w:t>ی</w:t>
      </w:r>
      <w:r w:rsidRPr="00692820">
        <w:rPr>
          <w:rStyle w:val="Char7"/>
          <w:rFonts w:eastAsia="MS Mincho" w:hint="eastAsia"/>
          <w:rtl/>
        </w:rPr>
        <w:t>ب</w:t>
      </w:r>
      <w:r w:rsidRPr="00692820">
        <w:rPr>
          <w:rStyle w:val="Char7"/>
          <w:rFonts w:eastAsia="MS Mincho"/>
          <w:rtl/>
        </w:rPr>
        <w:t xml:space="preserve"> </w:t>
      </w:r>
      <w:r w:rsidRPr="00692820">
        <w:rPr>
          <w:rStyle w:val="Char7"/>
          <w:rFonts w:eastAsia="MS Mincho" w:hint="eastAsia"/>
          <w:rtl/>
        </w:rPr>
        <w:t>دادن</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ز</w:t>
      </w:r>
      <w:r w:rsidR="00871EA0">
        <w:rPr>
          <w:rStyle w:val="Char7"/>
          <w:rFonts w:eastAsia="MS Mincho" w:hint="eastAsia"/>
          <w:rtl/>
        </w:rPr>
        <w:t>ی</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کتب</w:t>
      </w:r>
      <w:r w:rsidRPr="00692820">
        <w:rPr>
          <w:rStyle w:val="Char7"/>
          <w:rFonts w:eastAsia="MS Mincho"/>
          <w:rtl/>
        </w:rPr>
        <w:t xml:space="preserve"> </w:t>
      </w:r>
      <w:r w:rsidRPr="00692820">
        <w:rPr>
          <w:rStyle w:val="Char7"/>
          <w:rFonts w:eastAsia="MS Mincho" w:hint="eastAsia"/>
          <w:rtl/>
        </w:rPr>
        <w:t>د</w:t>
      </w:r>
      <w:r w:rsidR="00871EA0">
        <w:rPr>
          <w:rStyle w:val="Char7"/>
          <w:rFonts w:eastAsia="MS Mincho" w:hint="eastAsia"/>
          <w:rtl/>
        </w:rPr>
        <w:t>ی</w:t>
      </w:r>
      <w:r w:rsidRPr="00692820">
        <w:rPr>
          <w:rStyle w:val="Char7"/>
          <w:rFonts w:eastAsia="MS Mincho" w:hint="eastAsia"/>
          <w:rtl/>
        </w:rPr>
        <w:t>گر</w:t>
      </w:r>
      <w:r w:rsidRPr="00692820">
        <w:rPr>
          <w:rStyle w:val="Char7"/>
          <w:rFonts w:eastAsia="MS Mincho"/>
          <w:rtl/>
        </w:rPr>
        <w:t xml:space="preserve"> </w:t>
      </w:r>
      <w:r w:rsidRPr="00692820">
        <w:rPr>
          <w:rStyle w:val="Char7"/>
          <w:rFonts w:eastAsia="MS Mincho" w:hint="eastAsia"/>
          <w:rtl/>
        </w:rPr>
        <w:t>آنان</w:t>
      </w:r>
      <w:r w:rsidRPr="00692820">
        <w:rPr>
          <w:rStyle w:val="Char7"/>
          <w:rFonts w:eastAsia="MS Mincho"/>
          <w:rtl/>
        </w:rPr>
        <w:t xml:space="preserve"> </w:t>
      </w:r>
      <w:r w:rsidRPr="00692820">
        <w:rPr>
          <w:rStyle w:val="Char7"/>
          <w:rFonts w:eastAsia="MS Mincho" w:hint="eastAsia"/>
          <w:rtl/>
        </w:rPr>
        <w:t>تنها</w:t>
      </w:r>
      <w:r w:rsidRPr="00692820">
        <w:rPr>
          <w:rStyle w:val="Char7"/>
          <w:rFonts w:eastAsia="MS Mincho"/>
          <w:rtl/>
        </w:rPr>
        <w:t xml:space="preserve"> </w:t>
      </w:r>
      <w:r w:rsidRPr="00692820">
        <w:rPr>
          <w:rStyle w:val="Char7"/>
          <w:rFonts w:eastAsia="MS Mincho" w:hint="eastAsia"/>
          <w:rtl/>
        </w:rPr>
        <w:t>امامت</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ذکر</w:t>
      </w:r>
      <w:r w:rsidRPr="00692820">
        <w:rPr>
          <w:rStyle w:val="Char7"/>
          <w:rFonts w:eastAsia="MS Mincho"/>
          <w:rtl/>
        </w:rPr>
        <w:t xml:space="preserve"> </w:t>
      </w:r>
      <w:r w:rsidRPr="00692820">
        <w:rPr>
          <w:rStyle w:val="Char7"/>
          <w:rFonts w:eastAsia="MS Mincho" w:hint="eastAsia"/>
          <w:rtl/>
        </w:rPr>
        <w:t>کرده</w:t>
      </w:r>
      <w:r w:rsidR="000E2B68">
        <w:rPr>
          <w:rStyle w:val="Char7"/>
          <w:rFonts w:eastAsia="MS Mincho"/>
          <w:rtl/>
        </w:rPr>
        <w:t>‌</w:t>
      </w:r>
      <w:r w:rsidRPr="00692820">
        <w:rPr>
          <w:rStyle w:val="Char7"/>
          <w:rFonts w:eastAsia="MS Mincho" w:hint="eastAsia"/>
          <w:rtl/>
        </w:rPr>
        <w:t>اند</w:t>
      </w:r>
      <w:r w:rsidRPr="00692820">
        <w:rPr>
          <w:rStyle w:val="Char7"/>
          <w:rFonts w:eastAsia="MS Mincho"/>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جمله</w:t>
      </w:r>
      <w:r w:rsidRPr="00692820">
        <w:rPr>
          <w:rStyle w:val="Char7"/>
          <w:rFonts w:eastAsia="MS Mincho"/>
          <w:rtl/>
        </w:rPr>
        <w:t>: «</w:t>
      </w:r>
      <w:r w:rsidRPr="00692820">
        <w:rPr>
          <w:rStyle w:val="Char7"/>
          <w:rFonts w:eastAsia="MS Mincho" w:hint="eastAsia"/>
          <w:rtl/>
        </w:rPr>
        <w:t>عقائد</w:t>
      </w:r>
      <w:r w:rsidRPr="00692820">
        <w:rPr>
          <w:rStyle w:val="Char7"/>
          <w:rFonts w:eastAsia="MS Mincho"/>
          <w:rtl/>
        </w:rPr>
        <w:t xml:space="preserve"> </w:t>
      </w:r>
      <w:r w:rsidRPr="00692820">
        <w:rPr>
          <w:rStyle w:val="Char7"/>
          <w:rFonts w:eastAsia="MS Mincho" w:hint="eastAsia"/>
          <w:rtl/>
        </w:rPr>
        <w:t>الإمام</w:t>
      </w:r>
      <w:r w:rsidR="00871EA0">
        <w:rPr>
          <w:rStyle w:val="Char7"/>
          <w:rFonts w:eastAsia="MS Mincho" w:hint="eastAsia"/>
          <w:rtl/>
        </w:rPr>
        <w:t>ی</w:t>
      </w:r>
      <w:r w:rsidRPr="00692820">
        <w:rPr>
          <w:rStyle w:val="Char7"/>
          <w:rFonts w:eastAsia="MS Mincho" w:hint="eastAsia"/>
          <w:rtl/>
        </w:rPr>
        <w:t>ه</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محمد</w:t>
      </w:r>
      <w:r w:rsidRPr="00692820">
        <w:rPr>
          <w:rStyle w:val="Char7"/>
          <w:rFonts w:eastAsia="MS Mincho"/>
          <w:rtl/>
        </w:rPr>
        <w:t xml:space="preserve"> </w:t>
      </w:r>
      <w:r w:rsidRPr="00692820">
        <w:rPr>
          <w:rStyle w:val="Char7"/>
          <w:rFonts w:eastAsia="MS Mincho" w:hint="eastAsia"/>
          <w:rtl/>
        </w:rPr>
        <w:t>رضا</w:t>
      </w:r>
      <w:r w:rsidRPr="00692820">
        <w:rPr>
          <w:rStyle w:val="Char7"/>
          <w:rFonts w:eastAsia="MS Mincho"/>
          <w:rtl/>
        </w:rPr>
        <w:t xml:space="preserve"> </w:t>
      </w:r>
      <w:r w:rsidRPr="00692820">
        <w:rPr>
          <w:rStyle w:val="Char7"/>
          <w:rFonts w:eastAsia="MS Mincho" w:hint="eastAsia"/>
          <w:rtl/>
        </w:rPr>
        <w:t>مظفر</w:t>
      </w:r>
      <w:r w:rsidRPr="00692820">
        <w:rPr>
          <w:rStyle w:val="Char7"/>
          <w:rFonts w:eastAsia="MS Mincho"/>
          <w:rtl/>
        </w:rPr>
        <w:t xml:space="preserve"> </w:t>
      </w:r>
      <w:r w:rsidRPr="00692820">
        <w:rPr>
          <w:rStyle w:val="Char7"/>
          <w:rFonts w:eastAsia="MS Mincho" w:hint="eastAsia"/>
          <w:rtl/>
        </w:rPr>
        <w:t>صفحه</w:t>
      </w:r>
      <w:r w:rsidR="000E2B68">
        <w:rPr>
          <w:rStyle w:val="Char7"/>
          <w:rFonts w:eastAsia="MS Mincho"/>
          <w:rtl/>
        </w:rPr>
        <w:t>‌</w:t>
      </w:r>
      <w:r w:rsidR="00871EA0">
        <w:rPr>
          <w:rStyle w:val="Char7"/>
          <w:rFonts w:eastAsia="MS Mincho" w:hint="eastAsia"/>
          <w:rtl/>
        </w:rPr>
        <w:t>ی</w:t>
      </w:r>
      <w:r w:rsidRPr="00692820">
        <w:rPr>
          <w:rStyle w:val="Char7"/>
          <w:rFonts w:eastAsia="MS Mincho"/>
          <w:rtl/>
        </w:rPr>
        <w:t xml:space="preserve"> 65.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کتاب</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سال</w:t>
      </w:r>
      <w:r w:rsidRPr="00692820">
        <w:rPr>
          <w:rStyle w:val="Char7"/>
          <w:rFonts w:eastAsia="MS Mincho"/>
          <w:rtl/>
        </w:rPr>
        <w:t xml:space="preserve"> 1370(</w:t>
      </w:r>
      <w:r w:rsidRPr="00692820">
        <w:rPr>
          <w:rStyle w:val="Char7"/>
          <w:rFonts w:eastAsia="MS Mincho" w:hint="eastAsia"/>
          <w:rtl/>
        </w:rPr>
        <w:t>هـ</w:t>
      </w:r>
      <w:r w:rsidR="00BF5494" w:rsidRPr="00692820">
        <w:rPr>
          <w:rStyle w:val="Char7"/>
          <w:rFonts w:eastAsia="MS Mincho" w:hint="cs"/>
          <w:rtl/>
        </w:rPr>
        <w:t xml:space="preserve"> .</w:t>
      </w:r>
      <w:r w:rsidRPr="00692820">
        <w:rPr>
          <w:rStyle w:val="Char7"/>
          <w:rFonts w:eastAsia="MS Mincho" w:hint="eastAsia"/>
          <w:rtl/>
        </w:rPr>
        <w:t>ق</w:t>
      </w:r>
      <w:r w:rsidRPr="00692820">
        <w:rPr>
          <w:rStyle w:val="Char7"/>
          <w:rFonts w:eastAsia="MS Mincho"/>
          <w:rtl/>
        </w:rPr>
        <w:t xml:space="preserve">) </w:t>
      </w:r>
      <w:r w:rsidRPr="00692820">
        <w:rPr>
          <w:rStyle w:val="Char7"/>
          <w:rFonts w:eastAsia="MS Mincho" w:hint="eastAsia"/>
          <w:rtl/>
        </w:rPr>
        <w:t>انتشار</w:t>
      </w:r>
      <w:r w:rsidRPr="00692820">
        <w:rPr>
          <w:rStyle w:val="Char7"/>
          <w:rFonts w:eastAsia="MS Mincho"/>
          <w:rtl/>
        </w:rPr>
        <w:t xml:space="preserve"> </w:t>
      </w:r>
      <w:r w:rsidR="00871EA0">
        <w:rPr>
          <w:rStyle w:val="Char7"/>
          <w:rFonts w:eastAsia="MS Mincho" w:hint="eastAsia"/>
          <w:rtl/>
        </w:rPr>
        <w:t>ی</w:t>
      </w:r>
      <w:r w:rsidRPr="00692820">
        <w:rPr>
          <w:rStyle w:val="Char7"/>
          <w:rFonts w:eastAsia="MS Mincho" w:hint="eastAsia"/>
          <w:rtl/>
        </w:rPr>
        <w:t>افت</w:t>
      </w:r>
      <w:r w:rsidRPr="00692820">
        <w:rPr>
          <w:rStyle w:val="Char7"/>
          <w:rFonts w:eastAsia="MS Mincho"/>
          <w:rtl/>
        </w:rPr>
        <w:t xml:space="preserve"> </w:t>
      </w:r>
      <w:r w:rsidRPr="00692820">
        <w:rPr>
          <w:rStyle w:val="Char7"/>
          <w:rFonts w:eastAsia="MS Mincho" w:hint="eastAsia"/>
          <w:rtl/>
        </w:rPr>
        <w:t>و</w:t>
      </w:r>
      <w:r w:rsidR="00BF5494" w:rsidRPr="00692820">
        <w:rPr>
          <w:rStyle w:val="Char7"/>
          <w:rFonts w:eastAsia="MS Mincho" w:hint="cs"/>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سال</w:t>
      </w:r>
      <w:r w:rsidRPr="00692820">
        <w:rPr>
          <w:rStyle w:val="Char7"/>
          <w:rFonts w:eastAsia="MS Mincho"/>
          <w:rtl/>
        </w:rPr>
        <w:t xml:space="preserve"> 1380 </w:t>
      </w:r>
      <w:r w:rsidRPr="00692820">
        <w:rPr>
          <w:rStyle w:val="Char7"/>
          <w:rFonts w:eastAsia="MS Mincho" w:hint="eastAsia"/>
          <w:rtl/>
        </w:rPr>
        <w:t>تجد</w:t>
      </w:r>
      <w:r w:rsidR="00871EA0">
        <w:rPr>
          <w:rStyle w:val="Char7"/>
          <w:rFonts w:eastAsia="MS Mincho" w:hint="eastAsia"/>
          <w:rtl/>
        </w:rPr>
        <w:t>ی</w:t>
      </w:r>
      <w:r w:rsidRPr="00692820">
        <w:rPr>
          <w:rStyle w:val="Char7"/>
          <w:rFonts w:eastAsia="MS Mincho" w:hint="eastAsia"/>
          <w:rtl/>
        </w:rPr>
        <w:t>د</w:t>
      </w:r>
      <w:r w:rsidRPr="00692820">
        <w:rPr>
          <w:rStyle w:val="Char7"/>
          <w:rFonts w:eastAsia="MS Mincho"/>
          <w:rtl/>
        </w:rPr>
        <w:t xml:space="preserve"> </w:t>
      </w:r>
      <w:r w:rsidRPr="00692820">
        <w:rPr>
          <w:rStyle w:val="Char7"/>
          <w:rFonts w:eastAsia="MS Mincho" w:hint="eastAsia"/>
          <w:rtl/>
        </w:rPr>
        <w:t>چاپ</w:t>
      </w:r>
      <w:r w:rsidRPr="00692820">
        <w:rPr>
          <w:rStyle w:val="Char7"/>
          <w:rFonts w:eastAsia="MS Mincho"/>
          <w:rtl/>
        </w:rPr>
        <w:t xml:space="preserve"> </w:t>
      </w:r>
      <w:r w:rsidRPr="00692820">
        <w:rPr>
          <w:rStyle w:val="Char7"/>
          <w:rFonts w:eastAsia="MS Mincho" w:hint="eastAsia"/>
          <w:rtl/>
        </w:rPr>
        <w:t>شد</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همچن</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کتاب</w:t>
      </w:r>
      <w:r w:rsidRPr="00692820">
        <w:rPr>
          <w:rStyle w:val="Char7"/>
          <w:rFonts w:eastAsia="MS Mincho"/>
          <w:rtl/>
        </w:rPr>
        <w:t xml:space="preserve"> «</w:t>
      </w:r>
      <w:r w:rsidRPr="00896701">
        <w:rPr>
          <w:rStyle w:val="Charf0"/>
          <w:rtl/>
        </w:rPr>
        <w:t>الصلا</w:t>
      </w:r>
      <w:r w:rsidR="00BF5494" w:rsidRPr="00896701">
        <w:rPr>
          <w:rStyle w:val="Charf0"/>
          <w:rtl/>
        </w:rPr>
        <w:t>ة</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مؤلف</w:t>
      </w:r>
      <w:r w:rsidRPr="00692820">
        <w:rPr>
          <w:rStyle w:val="Char7"/>
          <w:rFonts w:eastAsia="MS Mincho"/>
          <w:rtl/>
        </w:rPr>
        <w:t xml:space="preserve"> </w:t>
      </w:r>
      <w:r w:rsidRPr="00692820">
        <w:rPr>
          <w:rStyle w:val="Char7"/>
          <w:rFonts w:eastAsia="MS Mincho" w:hint="eastAsia"/>
          <w:rtl/>
        </w:rPr>
        <w:t>آن</w:t>
      </w:r>
      <w:r w:rsidR="00E74542">
        <w:rPr>
          <w:rStyle w:val="Char7"/>
          <w:rFonts w:eastAsia="MS Mincho"/>
          <w:rtl/>
        </w:rPr>
        <w:t xml:space="preserve"> می‌گوید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نظر</w:t>
      </w:r>
      <w:r w:rsidRPr="00692820">
        <w:rPr>
          <w:rStyle w:val="Char7"/>
          <w:rFonts w:eastAsia="MS Mincho"/>
          <w:rtl/>
        </w:rPr>
        <w:t xml:space="preserve"> </w:t>
      </w:r>
      <w:r w:rsidRPr="00692820">
        <w:rPr>
          <w:rStyle w:val="Char7"/>
          <w:rFonts w:eastAsia="MS Mincho" w:hint="eastAsia"/>
          <w:rtl/>
        </w:rPr>
        <w:t>مطابق</w:t>
      </w:r>
      <w:r w:rsidRPr="00692820">
        <w:rPr>
          <w:rStyle w:val="Char7"/>
          <w:rFonts w:eastAsia="MS Mincho"/>
          <w:rtl/>
        </w:rPr>
        <w:t xml:space="preserve"> </w:t>
      </w:r>
      <w:r w:rsidRPr="00692820">
        <w:rPr>
          <w:rStyle w:val="Char7"/>
          <w:rFonts w:eastAsia="MS Mincho" w:hint="eastAsia"/>
          <w:rtl/>
        </w:rPr>
        <w:t>فتوا</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مرجع</w:t>
      </w:r>
      <w:r w:rsidRPr="00692820">
        <w:rPr>
          <w:rStyle w:val="Char7"/>
          <w:rFonts w:eastAsia="MS Mincho"/>
          <w:rtl/>
        </w:rPr>
        <w:t xml:space="preserve"> </w:t>
      </w:r>
      <w:r w:rsidRPr="00692820">
        <w:rPr>
          <w:rStyle w:val="Char7"/>
          <w:rFonts w:eastAsia="MS Mincho" w:hint="eastAsia"/>
          <w:rtl/>
        </w:rPr>
        <w:t>بزرگشان،</w:t>
      </w:r>
      <w:r w:rsidRPr="00692820">
        <w:rPr>
          <w:rStyle w:val="Char7"/>
          <w:rFonts w:eastAsia="MS Mincho"/>
          <w:rtl/>
        </w:rPr>
        <w:t xml:space="preserve"> </w:t>
      </w:r>
      <w:r w:rsidRPr="00692820">
        <w:rPr>
          <w:rStyle w:val="Char7"/>
          <w:rFonts w:eastAsia="MS Mincho" w:hint="eastAsia"/>
          <w:rtl/>
        </w:rPr>
        <w:t>خوئ</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دو</w:t>
      </w:r>
      <w:r w:rsidRPr="00692820">
        <w:rPr>
          <w:rStyle w:val="Char7"/>
          <w:rFonts w:eastAsia="MS Mincho"/>
          <w:rtl/>
        </w:rPr>
        <w:t xml:space="preserve"> </w:t>
      </w:r>
      <w:r w:rsidRPr="00692820">
        <w:rPr>
          <w:rStyle w:val="Char7"/>
          <w:rFonts w:eastAsia="MS Mincho" w:hint="eastAsia"/>
          <w:rtl/>
        </w:rPr>
        <w:t>کتاب</w:t>
      </w:r>
      <w:r w:rsidRPr="00692820">
        <w:rPr>
          <w:rStyle w:val="Char7"/>
          <w:rFonts w:eastAsia="MS Mincho"/>
          <w:rtl/>
        </w:rPr>
        <w:t xml:space="preserve"> </w:t>
      </w:r>
      <w:r w:rsidRPr="00692820">
        <w:rPr>
          <w:rStyle w:val="Char7"/>
          <w:rFonts w:eastAsia="MS Mincho" w:hint="eastAsia"/>
          <w:rtl/>
        </w:rPr>
        <w:t>و</w:t>
      </w:r>
      <w:r w:rsidR="00BF5494" w:rsidRPr="00692820">
        <w:rPr>
          <w:rStyle w:val="Char7"/>
          <w:rFonts w:eastAsia="MS Mincho" w:hint="cs"/>
          <w:rtl/>
        </w:rPr>
        <w:t xml:space="preserve"> امثال آن</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گو</w:t>
      </w:r>
      <w:r w:rsidR="00871EA0">
        <w:rPr>
          <w:rStyle w:val="Char7"/>
          <w:rFonts w:eastAsia="MS Mincho" w:hint="eastAsia"/>
          <w:rtl/>
        </w:rPr>
        <w:t>ی</w:t>
      </w:r>
      <w:r w:rsidRPr="00692820">
        <w:rPr>
          <w:rStyle w:val="Char7"/>
          <w:rFonts w:eastAsia="MS Mincho" w:hint="eastAsia"/>
          <w:rtl/>
        </w:rPr>
        <w:t>ند</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مان</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امامان</w:t>
      </w:r>
      <w:r w:rsidRPr="00692820">
        <w:rPr>
          <w:rStyle w:val="Char7"/>
          <w:rFonts w:eastAsia="MS Mincho"/>
          <w:rtl/>
        </w:rPr>
        <w:t xml:space="preserve"> </w:t>
      </w:r>
      <w:r w:rsidRPr="00692820">
        <w:rPr>
          <w:rStyle w:val="Char7"/>
          <w:rFonts w:eastAsia="MS Mincho" w:hint="eastAsia"/>
          <w:rtl/>
        </w:rPr>
        <w:t>معصوم</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ارکان</w:t>
      </w:r>
      <w:r w:rsidRPr="00692820">
        <w:rPr>
          <w:rStyle w:val="Char7"/>
          <w:rFonts w:eastAsia="MS Mincho"/>
          <w:rtl/>
        </w:rPr>
        <w:t xml:space="preserve"> </w:t>
      </w:r>
      <w:r w:rsidRPr="00692820">
        <w:rPr>
          <w:rStyle w:val="Char7"/>
          <w:rFonts w:eastAsia="MS Mincho" w:hint="eastAsia"/>
          <w:rtl/>
        </w:rPr>
        <w:t>اسلام</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بد</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معناست</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ما</w:t>
      </w:r>
      <w:r w:rsidRPr="00692820">
        <w:rPr>
          <w:rStyle w:val="Char7"/>
          <w:rFonts w:eastAsia="MS Mincho"/>
          <w:rtl/>
        </w:rPr>
        <w:t xml:space="preserve"> </w:t>
      </w:r>
      <w:r w:rsidR="00BF70AA" w:rsidRPr="00692820">
        <w:rPr>
          <w:rStyle w:val="Char7"/>
          <w:rFonts w:eastAsia="MS Mincho" w:hint="cs"/>
          <w:rtl/>
        </w:rPr>
        <w:t>-</w:t>
      </w:r>
      <w:r w:rsidRPr="00692820">
        <w:rPr>
          <w:rStyle w:val="Char7"/>
          <w:rFonts w:eastAsia="MS Mincho"/>
          <w:rtl/>
        </w:rPr>
        <w:t xml:space="preserve"> </w:t>
      </w:r>
      <w:r w:rsidRPr="00692820">
        <w:rPr>
          <w:rStyle w:val="Char7"/>
          <w:rFonts w:eastAsia="MS Mincho" w:hint="eastAsia"/>
          <w:rtl/>
        </w:rPr>
        <w:t>اهل</w:t>
      </w:r>
      <w:r w:rsidRPr="00692820">
        <w:rPr>
          <w:rStyle w:val="Char7"/>
          <w:rFonts w:eastAsia="MS Mincho"/>
          <w:rtl/>
        </w:rPr>
        <w:t xml:space="preserve"> </w:t>
      </w:r>
      <w:r w:rsidRPr="00692820">
        <w:rPr>
          <w:rStyle w:val="Char7"/>
          <w:rFonts w:eastAsia="MS Mincho" w:hint="eastAsia"/>
          <w:rtl/>
        </w:rPr>
        <w:t>سنت</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جماعت</w:t>
      </w:r>
      <w:r w:rsidRPr="00692820">
        <w:rPr>
          <w:rStyle w:val="Char7"/>
          <w:rFonts w:eastAsia="MS Mincho"/>
          <w:rtl/>
        </w:rPr>
        <w:t xml:space="preserve"> </w:t>
      </w:r>
      <w:r w:rsidR="00BF70AA" w:rsidRPr="00692820">
        <w:rPr>
          <w:rStyle w:val="Char7"/>
          <w:rFonts w:eastAsia="MS Mincho" w:hint="cs"/>
          <w:rtl/>
        </w:rPr>
        <w:t>-</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نظر</w:t>
      </w:r>
      <w:r w:rsidRPr="00692820">
        <w:rPr>
          <w:rStyle w:val="Char7"/>
          <w:rFonts w:eastAsia="MS Mincho"/>
          <w:rtl/>
        </w:rPr>
        <w:t xml:space="preserve"> </w:t>
      </w:r>
      <w:r w:rsidRPr="00692820">
        <w:rPr>
          <w:rStyle w:val="Char7"/>
          <w:rFonts w:eastAsia="MS Mincho" w:hint="eastAsia"/>
          <w:rtl/>
        </w:rPr>
        <w:t>آنان</w:t>
      </w:r>
      <w:r w:rsidRPr="00692820">
        <w:rPr>
          <w:rStyle w:val="Char7"/>
          <w:rFonts w:eastAsia="MS Mincho"/>
          <w:rtl/>
        </w:rPr>
        <w:t xml:space="preserve"> </w:t>
      </w:r>
      <w:r w:rsidRPr="00692820">
        <w:rPr>
          <w:rStyle w:val="Char7"/>
          <w:rFonts w:eastAsia="MS Mincho" w:hint="eastAsia"/>
          <w:rtl/>
        </w:rPr>
        <w:t>مسلمان</w:t>
      </w:r>
      <w:r w:rsidRPr="00692820">
        <w:rPr>
          <w:rStyle w:val="Char7"/>
          <w:rFonts w:eastAsia="MS Mincho"/>
          <w:rtl/>
        </w:rPr>
        <w:t xml:space="preserve"> </w:t>
      </w:r>
      <w:r w:rsidRPr="00692820">
        <w:rPr>
          <w:rStyle w:val="Char7"/>
          <w:rFonts w:eastAsia="MS Mincho" w:hint="eastAsia"/>
          <w:rtl/>
        </w:rPr>
        <w:t>ن</w:t>
      </w:r>
      <w:r w:rsidR="00871EA0">
        <w:rPr>
          <w:rStyle w:val="Char7"/>
          <w:rFonts w:eastAsia="MS Mincho" w:hint="eastAsia"/>
          <w:rtl/>
        </w:rPr>
        <w:t>ی</w:t>
      </w:r>
      <w:r w:rsidRPr="00692820">
        <w:rPr>
          <w:rStyle w:val="Char7"/>
          <w:rFonts w:eastAsia="MS Mincho" w:hint="eastAsia"/>
          <w:rtl/>
        </w:rPr>
        <w:t>ست</w:t>
      </w:r>
      <w:r w:rsidR="00871EA0">
        <w:rPr>
          <w:rStyle w:val="Char7"/>
          <w:rFonts w:eastAsia="MS Mincho" w:hint="eastAsia"/>
          <w:rtl/>
        </w:rPr>
        <w:t>ی</w:t>
      </w:r>
      <w:r w:rsidRPr="00692820">
        <w:rPr>
          <w:rStyle w:val="Char7"/>
          <w:rFonts w:eastAsia="MS Mincho" w:hint="eastAsia"/>
          <w:rtl/>
        </w:rPr>
        <w:t>م،</w:t>
      </w:r>
      <w:r w:rsidRPr="00692820">
        <w:rPr>
          <w:rStyle w:val="Char7"/>
          <w:rFonts w:eastAsia="MS Mincho"/>
          <w:rtl/>
        </w:rPr>
        <w:t xml:space="preserve"> </w:t>
      </w:r>
      <w:r w:rsidRPr="00692820">
        <w:rPr>
          <w:rStyle w:val="Char7"/>
          <w:rFonts w:eastAsia="MS Mincho" w:hint="eastAsia"/>
          <w:rtl/>
        </w:rPr>
        <w:t>چرا</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ما</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امامان</w:t>
      </w:r>
      <w:r w:rsidRPr="00692820">
        <w:rPr>
          <w:rStyle w:val="Char7"/>
          <w:rFonts w:eastAsia="MS Mincho"/>
          <w:rtl/>
        </w:rPr>
        <w:t xml:space="preserve"> </w:t>
      </w:r>
      <w:r w:rsidRPr="00692820">
        <w:rPr>
          <w:rStyle w:val="Char7"/>
          <w:rFonts w:eastAsia="MS Mincho" w:hint="eastAsia"/>
          <w:rtl/>
        </w:rPr>
        <w:t>معصوم</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مان</w:t>
      </w:r>
      <w:r w:rsidRPr="00692820">
        <w:rPr>
          <w:rStyle w:val="Char7"/>
          <w:rFonts w:eastAsia="MS Mincho"/>
          <w:rtl/>
        </w:rPr>
        <w:t xml:space="preserve"> </w:t>
      </w:r>
      <w:r w:rsidRPr="00692820">
        <w:rPr>
          <w:rStyle w:val="Char7"/>
          <w:rFonts w:eastAsia="MS Mincho" w:hint="eastAsia"/>
          <w:rtl/>
        </w:rPr>
        <w:t>ندار</w:t>
      </w:r>
      <w:r w:rsidR="00871EA0">
        <w:rPr>
          <w:rStyle w:val="Char7"/>
          <w:rFonts w:eastAsia="MS Mincho" w:hint="eastAsia"/>
          <w:rtl/>
        </w:rPr>
        <w:t>ی</w:t>
      </w:r>
      <w:r w:rsidRPr="00692820">
        <w:rPr>
          <w:rStyle w:val="Char7"/>
          <w:rFonts w:eastAsia="MS Mincho" w:hint="eastAsia"/>
          <w:rtl/>
        </w:rPr>
        <w:t>م</w:t>
      </w:r>
      <w:r w:rsidRPr="00692820">
        <w:rPr>
          <w:rStyle w:val="Char7"/>
          <w:rFonts w:eastAsia="MS Mincho"/>
          <w:rtl/>
        </w:rPr>
        <w:t xml:space="preserve"> </w:t>
      </w:r>
      <w:r w:rsidRPr="00692820">
        <w:rPr>
          <w:rStyle w:val="Char7"/>
          <w:rFonts w:eastAsia="MS Mincho" w:hint="eastAsia"/>
          <w:rtl/>
        </w:rPr>
        <w:t>و</w:t>
      </w:r>
      <w:r w:rsidR="00BF5494" w:rsidRPr="00692820">
        <w:rPr>
          <w:rStyle w:val="Char7"/>
          <w:rFonts w:eastAsia="MS Mincho" w:hint="cs"/>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د</w:t>
      </w:r>
      <w:r w:rsidR="00871EA0">
        <w:rPr>
          <w:rStyle w:val="Char7"/>
          <w:rFonts w:eastAsia="MS Mincho" w:hint="eastAsia"/>
          <w:rtl/>
        </w:rPr>
        <w:t>ی</w:t>
      </w:r>
      <w:r w:rsidRPr="00692820">
        <w:rPr>
          <w:rStyle w:val="Char7"/>
          <w:rFonts w:eastAsia="MS Mincho" w:hint="eastAsia"/>
          <w:rtl/>
        </w:rPr>
        <w:t>دگاه،</w:t>
      </w:r>
      <w:r w:rsidRPr="00692820">
        <w:rPr>
          <w:rStyle w:val="Char7"/>
          <w:rFonts w:eastAsia="MS Mincho"/>
          <w:rtl/>
        </w:rPr>
        <w:t xml:space="preserve"> </w:t>
      </w:r>
      <w:r w:rsidRPr="00692820">
        <w:rPr>
          <w:rStyle w:val="Char7"/>
          <w:rFonts w:eastAsia="MS Mincho" w:hint="eastAsia"/>
          <w:rtl/>
        </w:rPr>
        <w:t>ما</w:t>
      </w:r>
      <w:r w:rsidRPr="00692820">
        <w:rPr>
          <w:rStyle w:val="Char7"/>
          <w:rFonts w:eastAsia="MS Mincho"/>
          <w:rtl/>
        </w:rPr>
        <w:t xml:space="preserve"> </w:t>
      </w:r>
      <w:r w:rsidRPr="00692820">
        <w:rPr>
          <w:rStyle w:val="Char7"/>
          <w:rFonts w:eastAsia="MS Mincho" w:hint="eastAsia"/>
          <w:rtl/>
        </w:rPr>
        <w:t>رکن</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ارکان</w:t>
      </w:r>
      <w:r w:rsidRPr="00692820">
        <w:rPr>
          <w:rStyle w:val="Char7"/>
          <w:rFonts w:eastAsia="MS Mincho"/>
          <w:rtl/>
        </w:rPr>
        <w:t xml:space="preserve"> </w:t>
      </w:r>
      <w:r w:rsidRPr="00692820">
        <w:rPr>
          <w:rStyle w:val="Char7"/>
          <w:rFonts w:eastAsia="MS Mincho" w:hint="eastAsia"/>
          <w:rtl/>
        </w:rPr>
        <w:t>اسلام</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انکار</w:t>
      </w:r>
      <w:r w:rsidRPr="00692820">
        <w:rPr>
          <w:rStyle w:val="Char7"/>
          <w:rFonts w:eastAsia="MS Mincho"/>
          <w:rtl/>
        </w:rPr>
        <w:t xml:space="preserve"> </w:t>
      </w:r>
      <w:r w:rsidRPr="00692820">
        <w:rPr>
          <w:rStyle w:val="Char7"/>
          <w:rFonts w:eastAsia="MS Mincho" w:hint="eastAsia"/>
          <w:rtl/>
        </w:rPr>
        <w:t>کرده</w:t>
      </w:r>
      <w:r w:rsidR="000E2B68">
        <w:rPr>
          <w:rStyle w:val="Char7"/>
          <w:rFonts w:eastAsia="MS Mincho"/>
          <w:rtl/>
        </w:rPr>
        <w:t>‌</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م</w:t>
      </w:r>
      <w:r w:rsidRPr="00692820">
        <w:rPr>
          <w:rStyle w:val="Char7"/>
          <w:rFonts w:eastAsia="MS Mincho"/>
          <w:rtl/>
        </w:rPr>
        <w:t>.</w:t>
      </w:r>
    </w:p>
    <w:p w:rsidR="000A3212" w:rsidRPr="00692820" w:rsidRDefault="000A3212" w:rsidP="00A03471">
      <w:pPr>
        <w:pStyle w:val="ListParagraph"/>
        <w:numPr>
          <w:ilvl w:val="0"/>
          <w:numId w:val="18"/>
        </w:numPr>
        <w:tabs>
          <w:tab w:val="right" w:pos="536"/>
        </w:tabs>
        <w:spacing w:after="0"/>
        <w:ind w:left="680" w:hanging="340"/>
        <w:contextualSpacing w:val="0"/>
        <w:jc w:val="both"/>
        <w:rPr>
          <w:rStyle w:val="Char7"/>
          <w:rFonts w:eastAsia="MS Mincho"/>
          <w:rtl/>
        </w:rPr>
      </w:pPr>
      <w:r w:rsidRPr="00692820">
        <w:rPr>
          <w:rStyle w:val="Char7"/>
          <w:rFonts w:eastAsia="MS Mincho" w:hint="eastAsia"/>
          <w:rtl/>
        </w:rPr>
        <w:t>شعار</w:t>
      </w:r>
      <w:r w:rsidRPr="00692820">
        <w:rPr>
          <w:rStyle w:val="Char7"/>
          <w:rFonts w:eastAsia="MS Mincho"/>
          <w:rtl/>
        </w:rPr>
        <w:t xml:space="preserve"> </w:t>
      </w:r>
      <w:r w:rsidRPr="00692820">
        <w:rPr>
          <w:rStyle w:val="Char7"/>
          <w:rFonts w:eastAsia="MS Mincho" w:hint="eastAsia"/>
          <w:rtl/>
        </w:rPr>
        <w:t>نو</w:t>
      </w:r>
      <w:r w:rsidR="00871EA0">
        <w:rPr>
          <w:rStyle w:val="Char7"/>
          <w:rFonts w:eastAsia="MS Mincho" w:hint="eastAsia"/>
          <w:rtl/>
        </w:rPr>
        <w:t>ی</w:t>
      </w:r>
      <w:r w:rsidRPr="00692820">
        <w:rPr>
          <w:rStyle w:val="Char7"/>
          <w:rFonts w:eastAsia="MS Mincho" w:hint="eastAsia"/>
          <w:rtl/>
        </w:rPr>
        <w:t>سندگان</w:t>
      </w:r>
      <w:r w:rsidRPr="00692820">
        <w:rPr>
          <w:rStyle w:val="Char7"/>
          <w:rFonts w:eastAsia="MS Mincho"/>
          <w:rtl/>
        </w:rPr>
        <w:t xml:space="preserve"> </w:t>
      </w:r>
      <w:r w:rsidRPr="00692820">
        <w:rPr>
          <w:rStyle w:val="Char7"/>
          <w:rFonts w:eastAsia="MS Mincho" w:hint="eastAsia"/>
          <w:rtl/>
        </w:rPr>
        <w:t>امروز</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د</w:t>
      </w:r>
      <w:r w:rsidR="00871EA0">
        <w:rPr>
          <w:rStyle w:val="Char7"/>
          <w:rFonts w:eastAsia="MS Mincho" w:hint="eastAsia"/>
          <w:rtl/>
        </w:rPr>
        <w:t>ی</w:t>
      </w:r>
      <w:r w:rsidRPr="00692820">
        <w:rPr>
          <w:rStyle w:val="Char7"/>
          <w:rFonts w:eastAsia="MS Mincho" w:hint="eastAsia"/>
          <w:rtl/>
        </w:rPr>
        <w:t>روز</w:t>
      </w:r>
      <w:r w:rsidRPr="00692820">
        <w:rPr>
          <w:rStyle w:val="Char7"/>
          <w:rFonts w:eastAsia="MS Mincho"/>
          <w:rtl/>
        </w:rPr>
        <w:t xml:space="preserve"> </w:t>
      </w:r>
      <w:r w:rsidRPr="00692820">
        <w:rPr>
          <w:rStyle w:val="Char7"/>
          <w:rFonts w:eastAsia="MS Mincho" w:hint="eastAsia"/>
          <w:rtl/>
        </w:rPr>
        <w:t>ش</w:t>
      </w:r>
      <w:r w:rsidR="00871EA0">
        <w:rPr>
          <w:rStyle w:val="Char7"/>
          <w:rFonts w:eastAsia="MS Mincho" w:hint="eastAsia"/>
          <w:rtl/>
        </w:rPr>
        <w:t>ی</w:t>
      </w:r>
      <w:r w:rsidRPr="00692820">
        <w:rPr>
          <w:rStyle w:val="Char7"/>
          <w:rFonts w:eastAsia="MS Mincho" w:hint="eastAsia"/>
          <w:rtl/>
        </w:rPr>
        <w:t>عه،</w:t>
      </w:r>
      <w:r w:rsidRPr="00692820">
        <w:rPr>
          <w:rStyle w:val="Char7"/>
          <w:rFonts w:eastAsia="MS Mincho"/>
          <w:rtl/>
        </w:rPr>
        <w:t xml:space="preserve"> </w:t>
      </w:r>
      <w:r w:rsidRPr="00692820">
        <w:rPr>
          <w:rStyle w:val="Char7"/>
          <w:rFonts w:eastAsia="MS Mincho" w:hint="eastAsia"/>
          <w:rtl/>
        </w:rPr>
        <w:t>دروغ</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انتشار</w:t>
      </w:r>
      <w:r w:rsidRPr="00692820">
        <w:rPr>
          <w:rStyle w:val="Char7"/>
          <w:rFonts w:eastAsia="MS Mincho"/>
          <w:rtl/>
        </w:rPr>
        <w:t xml:space="preserve"> </w:t>
      </w:r>
      <w:r w:rsidRPr="00692820">
        <w:rPr>
          <w:rStyle w:val="Char7"/>
          <w:rFonts w:eastAsia="MS Mincho" w:hint="eastAsia"/>
          <w:rtl/>
        </w:rPr>
        <w:t>فتنه</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کالاها</w:t>
      </w:r>
      <w:r w:rsidR="00871EA0">
        <w:rPr>
          <w:rStyle w:val="Char7"/>
          <w:rFonts w:eastAsia="MS Mincho" w:hint="eastAsia"/>
          <w:rtl/>
        </w:rPr>
        <w:t>ی</w:t>
      </w:r>
      <w:r w:rsidRPr="00692820">
        <w:rPr>
          <w:rStyle w:val="Char7"/>
          <w:rFonts w:eastAsia="MS Mincho" w:hint="eastAsia"/>
          <w:rtl/>
        </w:rPr>
        <w:t>شان،</w:t>
      </w:r>
      <w:r w:rsidRPr="00692820">
        <w:rPr>
          <w:rStyle w:val="Char7"/>
          <w:rFonts w:eastAsia="MS Mincho"/>
          <w:rtl/>
        </w:rPr>
        <w:t xml:space="preserve"> </w:t>
      </w:r>
      <w:r w:rsidRPr="00692820">
        <w:rPr>
          <w:rStyle w:val="Char7"/>
          <w:rFonts w:eastAsia="MS Mincho" w:hint="eastAsia"/>
          <w:rtl/>
        </w:rPr>
        <w:t>نفاق</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دورو</w:t>
      </w:r>
      <w:r w:rsidR="00871EA0">
        <w:rPr>
          <w:rStyle w:val="Char7"/>
          <w:rFonts w:eastAsia="MS Mincho" w:hint="eastAsia"/>
          <w:rtl/>
        </w:rPr>
        <w:t>یی</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دس</w:t>
      </w:r>
      <w:r w:rsidR="00871EA0">
        <w:rPr>
          <w:rStyle w:val="Char7"/>
          <w:rFonts w:eastAsia="MS Mincho" w:hint="eastAsia"/>
          <w:rtl/>
        </w:rPr>
        <w:t>ی</w:t>
      </w:r>
      <w:r w:rsidRPr="00692820">
        <w:rPr>
          <w:rStyle w:val="Char7"/>
          <w:rFonts w:eastAsia="MS Mincho" w:hint="eastAsia"/>
          <w:rtl/>
        </w:rPr>
        <w:t>سه</w:t>
      </w:r>
      <w:r w:rsidR="000E2B68">
        <w:rPr>
          <w:rStyle w:val="Char7"/>
          <w:rFonts w:eastAsia="MS Mincho"/>
          <w:rtl/>
        </w:rPr>
        <w:t>‌</w:t>
      </w:r>
      <w:r w:rsidRPr="00692820">
        <w:rPr>
          <w:rStyle w:val="Char7"/>
          <w:rFonts w:eastAsia="MS Mincho" w:hint="eastAsia"/>
          <w:rtl/>
        </w:rPr>
        <w:t>چ</w:t>
      </w:r>
      <w:r w:rsidR="00871EA0">
        <w:rPr>
          <w:rStyle w:val="Char7"/>
          <w:rFonts w:eastAsia="MS Mincho" w:hint="eastAsia"/>
          <w:rtl/>
        </w:rPr>
        <w:t>ی</w:t>
      </w:r>
      <w:r w:rsidRPr="00692820">
        <w:rPr>
          <w:rStyle w:val="Char7"/>
          <w:rFonts w:eastAsia="MS Mincho" w:hint="eastAsia"/>
          <w:rtl/>
        </w:rPr>
        <w:t>ن</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جمله</w:t>
      </w:r>
      <w:r w:rsidRPr="00692820">
        <w:rPr>
          <w:rStyle w:val="Char7"/>
          <w:rFonts w:eastAsia="MS Mincho"/>
          <w:rtl/>
        </w:rPr>
        <w:t xml:space="preserve"> </w:t>
      </w:r>
      <w:r w:rsidRPr="00692820">
        <w:rPr>
          <w:rStyle w:val="Char7"/>
          <w:rFonts w:eastAsia="MS Mincho" w:hint="eastAsia"/>
          <w:rtl/>
        </w:rPr>
        <w:t>دلا</w:t>
      </w:r>
      <w:r w:rsidR="00871EA0">
        <w:rPr>
          <w:rStyle w:val="Char7"/>
          <w:rFonts w:eastAsia="MS Mincho" w:hint="eastAsia"/>
          <w:rtl/>
        </w:rPr>
        <w:t>ی</w:t>
      </w:r>
      <w:r w:rsidRPr="00692820">
        <w:rPr>
          <w:rStyle w:val="Char7"/>
          <w:rFonts w:eastAsia="MS Mincho" w:hint="eastAsia"/>
          <w:rtl/>
        </w:rPr>
        <w:t>ل</w:t>
      </w:r>
      <w:r w:rsidRPr="00692820">
        <w:rPr>
          <w:rStyle w:val="Char7"/>
          <w:rFonts w:eastAsia="MS Mincho"/>
          <w:rtl/>
        </w:rPr>
        <w:t xml:space="preserve"> </w:t>
      </w:r>
      <w:r w:rsidRPr="00692820">
        <w:rPr>
          <w:rStyle w:val="Char7"/>
          <w:rFonts w:eastAsia="MS Mincho" w:hint="eastAsia"/>
          <w:rtl/>
        </w:rPr>
        <w:t>ما</w:t>
      </w:r>
      <w:r w:rsidRPr="00692820">
        <w:rPr>
          <w:rStyle w:val="Char7"/>
          <w:rFonts w:eastAsia="MS Mincho"/>
          <w:rtl/>
        </w:rPr>
        <w:t xml:space="preserve"> </w:t>
      </w:r>
      <w:r w:rsidRPr="00692820">
        <w:rPr>
          <w:rStyle w:val="Char7"/>
          <w:rFonts w:eastAsia="MS Mincho" w:hint="eastAsia"/>
          <w:rtl/>
        </w:rPr>
        <w:t>بر</w:t>
      </w:r>
      <w:r w:rsidRPr="00692820">
        <w:rPr>
          <w:rStyle w:val="Char7"/>
          <w:rFonts w:eastAsia="MS Mincho"/>
          <w:rtl/>
        </w:rPr>
        <w:t xml:space="preserve"> </w:t>
      </w:r>
      <w:r w:rsidRPr="00692820">
        <w:rPr>
          <w:rStyle w:val="Char7"/>
          <w:rFonts w:eastAsia="MS Mincho" w:hint="eastAsia"/>
          <w:rtl/>
        </w:rPr>
        <w:t>دروغگو</w:t>
      </w:r>
      <w:r w:rsidR="00871EA0">
        <w:rPr>
          <w:rStyle w:val="Char7"/>
          <w:rFonts w:eastAsia="MS Mincho" w:hint="eastAsia"/>
          <w:rtl/>
        </w:rPr>
        <w:t>یی</w:t>
      </w:r>
      <w:r w:rsidRPr="00692820">
        <w:rPr>
          <w:rStyle w:val="Char7"/>
          <w:rFonts w:eastAsia="MS Mincho"/>
          <w:rtl/>
        </w:rPr>
        <w:t xml:space="preserve"> </w:t>
      </w:r>
      <w:r w:rsidRPr="00692820">
        <w:rPr>
          <w:rStyle w:val="Char7"/>
          <w:rFonts w:eastAsia="MS Mincho" w:hint="eastAsia"/>
          <w:rtl/>
        </w:rPr>
        <w:t>آنها</w:t>
      </w:r>
      <w:r w:rsidRPr="00692820">
        <w:rPr>
          <w:rStyle w:val="Char7"/>
          <w:rFonts w:eastAsia="MS Mincho"/>
          <w:rtl/>
        </w:rPr>
        <w:t xml:space="preserve"> </w:t>
      </w:r>
      <w:r w:rsidRPr="00692820">
        <w:rPr>
          <w:rStyle w:val="Char7"/>
          <w:rFonts w:eastAsia="MS Mincho" w:hint="eastAsia"/>
          <w:rtl/>
        </w:rPr>
        <w:t>عبارت</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w:t>
      </w:r>
    </w:p>
    <w:p w:rsidR="000A3212" w:rsidRPr="00692820" w:rsidRDefault="000A3212" w:rsidP="00DB37FC">
      <w:pPr>
        <w:spacing w:after="0"/>
        <w:ind w:firstLine="284"/>
        <w:jc w:val="both"/>
        <w:rPr>
          <w:rStyle w:val="Char7"/>
          <w:rFonts w:eastAsia="MS Mincho"/>
          <w:rtl/>
        </w:rPr>
      </w:pP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کتابخ</w:t>
      </w:r>
      <w:r w:rsidR="00BF5494" w:rsidRPr="00692820">
        <w:rPr>
          <w:rStyle w:val="Char7"/>
          <w:rFonts w:eastAsia="MS Mincho" w:hint="cs"/>
          <w:rtl/>
        </w:rPr>
        <w:t>ـ</w:t>
      </w:r>
      <w:r w:rsidRPr="00692820">
        <w:rPr>
          <w:rStyle w:val="Char7"/>
          <w:rFonts w:eastAsia="MS Mincho" w:hint="eastAsia"/>
          <w:rtl/>
        </w:rPr>
        <w:t>انه</w:t>
      </w:r>
      <w:r w:rsidR="000E2B68">
        <w:rPr>
          <w:rStyle w:val="Char7"/>
          <w:rFonts w:eastAsia="MS Mincho"/>
          <w:rtl/>
        </w:rPr>
        <w:t>‌</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الح</w:t>
      </w:r>
      <w:r w:rsidR="00871EA0">
        <w:rPr>
          <w:rStyle w:val="Char7"/>
          <w:rFonts w:eastAsia="MS Mincho" w:hint="eastAsia"/>
          <w:rtl/>
        </w:rPr>
        <w:t>ی</w:t>
      </w:r>
      <w:r w:rsidRPr="00692820">
        <w:rPr>
          <w:rStyle w:val="Char7"/>
          <w:rFonts w:eastAsia="MS Mincho" w:hint="eastAsia"/>
          <w:rtl/>
        </w:rPr>
        <w:t>ات</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ب</w:t>
      </w:r>
      <w:r w:rsidR="00871EA0">
        <w:rPr>
          <w:rStyle w:val="Char7"/>
          <w:rFonts w:eastAsia="MS Mincho" w:hint="eastAsia"/>
          <w:rtl/>
        </w:rPr>
        <w:t>ی</w:t>
      </w:r>
      <w:r w:rsidRPr="00692820">
        <w:rPr>
          <w:rStyle w:val="Char7"/>
          <w:rFonts w:eastAsia="MS Mincho" w:hint="eastAsia"/>
          <w:rtl/>
        </w:rPr>
        <w:t>روت،</w:t>
      </w:r>
      <w:r w:rsidRPr="00692820">
        <w:rPr>
          <w:rStyle w:val="Char7"/>
          <w:rFonts w:eastAsia="MS Mincho"/>
          <w:rtl/>
        </w:rPr>
        <w:t xml:space="preserve"> </w:t>
      </w:r>
      <w:r w:rsidRPr="00692820">
        <w:rPr>
          <w:rStyle w:val="Char7"/>
          <w:rFonts w:eastAsia="MS Mincho" w:hint="eastAsia"/>
          <w:rtl/>
        </w:rPr>
        <w:t>کت</w:t>
      </w:r>
      <w:r w:rsidR="00BF5494" w:rsidRPr="00692820">
        <w:rPr>
          <w:rStyle w:val="Char7"/>
          <w:rFonts w:eastAsia="MS Mincho" w:hint="cs"/>
          <w:rtl/>
        </w:rPr>
        <w:t>ـ</w:t>
      </w:r>
      <w:r w:rsidRPr="00692820">
        <w:rPr>
          <w:rStyle w:val="Char7"/>
          <w:rFonts w:eastAsia="MS Mincho" w:hint="eastAsia"/>
          <w:rtl/>
        </w:rPr>
        <w:t>اب</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تحت</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عنوان</w:t>
      </w:r>
      <w:r w:rsidRPr="00692820">
        <w:rPr>
          <w:rStyle w:val="Char7"/>
          <w:rFonts w:eastAsia="MS Mincho"/>
          <w:rtl/>
        </w:rPr>
        <w:t xml:space="preserve"> </w:t>
      </w:r>
      <w:r w:rsidRPr="00692820">
        <w:rPr>
          <w:rStyle w:val="Char7"/>
          <w:rFonts w:eastAsia="MS Mincho" w:hint="eastAsia"/>
          <w:rtl/>
        </w:rPr>
        <w:t>منتشر</w:t>
      </w:r>
      <w:r w:rsidRPr="00692820">
        <w:rPr>
          <w:rStyle w:val="Char7"/>
          <w:rFonts w:eastAsia="MS Mincho"/>
          <w:rtl/>
        </w:rPr>
        <w:t xml:space="preserve"> </w:t>
      </w:r>
      <w:r w:rsidRPr="00692820">
        <w:rPr>
          <w:rStyle w:val="Char7"/>
          <w:rFonts w:eastAsia="MS Mincho" w:hint="eastAsia"/>
          <w:rtl/>
        </w:rPr>
        <w:t>شد</w:t>
      </w:r>
      <w:r w:rsidRPr="00692820">
        <w:rPr>
          <w:rStyle w:val="Char7"/>
          <w:rFonts w:eastAsia="MS Mincho"/>
          <w:rtl/>
        </w:rPr>
        <w:t>: «</w:t>
      </w:r>
      <w:r w:rsidRPr="00896701">
        <w:rPr>
          <w:rStyle w:val="Charf0"/>
          <w:rtl/>
        </w:rPr>
        <w:t>القول القيم فيم</w:t>
      </w:r>
      <w:r w:rsidR="00A03471">
        <w:rPr>
          <w:rStyle w:val="Charf0"/>
          <w:rFonts w:hint="cs"/>
          <w:rtl/>
        </w:rPr>
        <w:t>ـ</w:t>
      </w:r>
      <w:r w:rsidR="00A03471">
        <w:rPr>
          <w:rStyle w:val="Charf0"/>
          <w:rtl/>
        </w:rPr>
        <w:t>ا يرويه ابن تيمي</w:t>
      </w:r>
      <w:r w:rsidR="00DB37FC">
        <w:rPr>
          <w:rStyle w:val="Charf0"/>
          <w:rFonts w:hint="cs"/>
          <w:rtl/>
        </w:rPr>
        <w:t>ة</w:t>
      </w:r>
      <w:r w:rsidR="00A03471">
        <w:rPr>
          <w:rStyle w:val="Charf0"/>
          <w:rtl/>
        </w:rPr>
        <w:t xml:space="preserve"> و</w:t>
      </w:r>
      <w:r w:rsidRPr="00896701">
        <w:rPr>
          <w:rStyle w:val="Charf0"/>
          <w:rtl/>
        </w:rPr>
        <w:t>ابن قيم</w:t>
      </w:r>
      <w:r w:rsidRPr="00692820">
        <w:rPr>
          <w:rStyle w:val="Char7"/>
          <w:rFonts w:eastAsia="MS Mincho"/>
          <w:rtl/>
        </w:rPr>
        <w:t xml:space="preserve">» </w:t>
      </w:r>
      <w:r w:rsidR="003073F0" w:rsidRPr="00692820">
        <w:rPr>
          <w:rStyle w:val="Char7"/>
          <w:rFonts w:eastAsia="MS Mincho" w:hint="cs"/>
          <w:rtl/>
        </w:rPr>
        <w:t xml:space="preserve">یعنی </w:t>
      </w:r>
      <w:r w:rsidRPr="00692820">
        <w:rPr>
          <w:rStyle w:val="Char7"/>
          <w:rFonts w:eastAsia="MS Mincho"/>
          <w:rtl/>
        </w:rPr>
        <w:t>«</w:t>
      </w:r>
      <w:r w:rsidRPr="00692820">
        <w:rPr>
          <w:rStyle w:val="Char7"/>
          <w:rFonts w:eastAsia="MS Mincho" w:hint="eastAsia"/>
          <w:rtl/>
        </w:rPr>
        <w:t>سخن</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پرصلابت</w:t>
      </w:r>
      <w:r w:rsidRPr="00692820">
        <w:rPr>
          <w:rStyle w:val="Char7"/>
          <w:rFonts w:eastAsia="MS Mincho"/>
          <w:rtl/>
        </w:rPr>
        <w:t xml:space="preserve"> </w:t>
      </w:r>
      <w:r w:rsidRPr="00692820">
        <w:rPr>
          <w:rStyle w:val="Char7"/>
          <w:rFonts w:eastAsia="MS Mincho" w:hint="eastAsia"/>
          <w:rtl/>
        </w:rPr>
        <w:t>درباره</w:t>
      </w:r>
      <w:r w:rsidR="000E2B68">
        <w:rPr>
          <w:rStyle w:val="Char7"/>
          <w:rFonts w:eastAsia="MS Mincho"/>
          <w:rtl/>
        </w:rPr>
        <w:t>‌</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آنچه</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ابن</w:t>
      </w:r>
      <w:r w:rsidRPr="00692820">
        <w:rPr>
          <w:rStyle w:val="Char7"/>
          <w:rFonts w:eastAsia="MS Mincho"/>
          <w:rtl/>
        </w:rPr>
        <w:t xml:space="preserve"> </w:t>
      </w:r>
      <w:r w:rsidRPr="00692820">
        <w:rPr>
          <w:rStyle w:val="Char7"/>
          <w:rFonts w:eastAsia="MS Mincho" w:hint="eastAsia"/>
          <w:rtl/>
        </w:rPr>
        <w:t>ت</w:t>
      </w:r>
      <w:r w:rsidR="00871EA0">
        <w:rPr>
          <w:rStyle w:val="Char7"/>
          <w:rFonts w:eastAsia="MS Mincho" w:hint="eastAsia"/>
          <w:rtl/>
        </w:rPr>
        <w:t>ی</w:t>
      </w:r>
      <w:r w:rsidRPr="00692820">
        <w:rPr>
          <w:rStyle w:val="Char7"/>
          <w:rFonts w:eastAsia="MS Mincho" w:hint="eastAsia"/>
          <w:rtl/>
        </w:rPr>
        <w:t>م</w:t>
      </w:r>
      <w:r w:rsidR="00871EA0">
        <w:rPr>
          <w:rStyle w:val="Char7"/>
          <w:rFonts w:eastAsia="MS Mincho" w:hint="eastAsia"/>
          <w:rtl/>
        </w:rPr>
        <w:t>ی</w:t>
      </w:r>
      <w:r w:rsidRPr="00692820">
        <w:rPr>
          <w:rStyle w:val="Char7"/>
          <w:rFonts w:eastAsia="MS Mincho" w:hint="eastAsia"/>
          <w:rtl/>
        </w:rPr>
        <w:t>ه</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ابن</w:t>
      </w:r>
      <w:r w:rsidRPr="00692820">
        <w:rPr>
          <w:rStyle w:val="Char7"/>
          <w:rFonts w:eastAsia="MS Mincho"/>
          <w:rtl/>
        </w:rPr>
        <w:t xml:space="preserve"> </w:t>
      </w:r>
      <w:r w:rsidRPr="00692820">
        <w:rPr>
          <w:rStyle w:val="Char7"/>
          <w:rFonts w:eastAsia="MS Mincho" w:hint="eastAsia"/>
          <w:rtl/>
        </w:rPr>
        <w:t>ق</w:t>
      </w:r>
      <w:r w:rsidR="00871EA0">
        <w:rPr>
          <w:rStyle w:val="Char7"/>
          <w:rFonts w:eastAsia="MS Mincho" w:hint="eastAsia"/>
          <w:rtl/>
        </w:rPr>
        <w:t>ی</w:t>
      </w:r>
      <w:r w:rsidRPr="00692820">
        <w:rPr>
          <w:rStyle w:val="Char7"/>
          <w:rFonts w:eastAsia="MS Mincho" w:hint="eastAsia"/>
          <w:rtl/>
        </w:rPr>
        <w:t>م</w:t>
      </w:r>
      <w:r w:rsidRPr="00692820">
        <w:rPr>
          <w:rStyle w:val="Char7"/>
          <w:rFonts w:eastAsia="MS Mincho"/>
          <w:rtl/>
        </w:rPr>
        <w:t xml:space="preserve"> </w:t>
      </w:r>
      <w:r w:rsidRPr="00692820">
        <w:rPr>
          <w:rStyle w:val="Char7"/>
          <w:rFonts w:eastAsia="MS Mincho" w:hint="eastAsia"/>
          <w:rtl/>
        </w:rPr>
        <w:t>روا</w:t>
      </w:r>
      <w:r w:rsidR="00871EA0">
        <w:rPr>
          <w:rStyle w:val="Char7"/>
          <w:rFonts w:eastAsia="MS Mincho" w:hint="eastAsia"/>
          <w:rtl/>
        </w:rPr>
        <w:t>ی</w:t>
      </w:r>
      <w:r w:rsidRPr="00692820">
        <w:rPr>
          <w:rStyle w:val="Char7"/>
          <w:rFonts w:eastAsia="MS Mincho" w:hint="eastAsia"/>
          <w:rtl/>
        </w:rPr>
        <w:t>ت</w:t>
      </w:r>
      <w:r w:rsidRPr="00692820">
        <w:rPr>
          <w:rStyle w:val="Char7"/>
          <w:rFonts w:eastAsia="MS Mincho"/>
          <w:rtl/>
        </w:rPr>
        <w:t xml:space="preserve"> </w:t>
      </w:r>
      <w:r w:rsidRPr="00692820">
        <w:rPr>
          <w:rStyle w:val="Char7"/>
          <w:rFonts w:eastAsia="MS Mincho" w:hint="eastAsia"/>
          <w:rtl/>
        </w:rPr>
        <w:t>کرده</w:t>
      </w:r>
      <w:r w:rsidRPr="00692820">
        <w:rPr>
          <w:rStyle w:val="Char7"/>
          <w:rFonts w:eastAsia="MS Mincho"/>
          <w:rtl/>
        </w:rPr>
        <w:t xml:space="preserve"> </w:t>
      </w:r>
      <w:r w:rsidRPr="00692820">
        <w:rPr>
          <w:rStyle w:val="Char7"/>
          <w:rFonts w:eastAsia="MS Mincho" w:hint="eastAsia"/>
          <w:rtl/>
        </w:rPr>
        <w:t>اند</w:t>
      </w:r>
      <w:r w:rsidRPr="00692820">
        <w:rPr>
          <w:rStyle w:val="Char7"/>
          <w:rFonts w:eastAsia="MS Mincho"/>
          <w:rtl/>
        </w:rPr>
        <w:t>»</w:t>
      </w:r>
      <w:r w:rsidR="00A03471">
        <w:rPr>
          <w:rStyle w:val="Char7"/>
          <w:rFonts w:eastAsia="MS Mincho" w:hint="cs"/>
          <w:rtl/>
        </w:rPr>
        <w:t>.</w:t>
      </w:r>
    </w:p>
    <w:p w:rsidR="000A3212" w:rsidRPr="00692820" w:rsidRDefault="000A3212" w:rsidP="00A03471">
      <w:pPr>
        <w:spacing w:after="0"/>
        <w:ind w:firstLine="284"/>
        <w:jc w:val="both"/>
        <w:rPr>
          <w:rStyle w:val="Char7"/>
          <w:rFonts w:eastAsia="MS Mincho"/>
          <w:rtl/>
        </w:rPr>
      </w:pP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نو</w:t>
      </w:r>
      <w:r w:rsidR="00871EA0">
        <w:rPr>
          <w:rStyle w:val="Char7"/>
          <w:rFonts w:eastAsia="MS Mincho" w:hint="eastAsia"/>
          <w:rtl/>
        </w:rPr>
        <w:t>ی</w:t>
      </w:r>
      <w:r w:rsidRPr="00692820">
        <w:rPr>
          <w:rStyle w:val="Char7"/>
          <w:rFonts w:eastAsia="MS Mincho" w:hint="eastAsia"/>
          <w:rtl/>
        </w:rPr>
        <w:t>سنده</w:t>
      </w:r>
      <w:r w:rsidRPr="00692820">
        <w:rPr>
          <w:rStyle w:val="Char7"/>
          <w:rFonts w:eastAsia="MS Mincho"/>
          <w:rtl/>
        </w:rPr>
        <w:t xml:space="preserve"> </w:t>
      </w:r>
      <w:r w:rsidRPr="00692820">
        <w:rPr>
          <w:rStyle w:val="Char7"/>
          <w:rFonts w:eastAsia="MS Mincho" w:hint="eastAsia"/>
          <w:rtl/>
        </w:rPr>
        <w:t>نخواسته</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نامش</w:t>
      </w:r>
      <w:r w:rsidRPr="00692820">
        <w:rPr>
          <w:rStyle w:val="Char7"/>
          <w:rFonts w:eastAsia="MS Mincho"/>
          <w:rtl/>
        </w:rPr>
        <w:t xml:space="preserve"> </w:t>
      </w:r>
      <w:r w:rsidRPr="00692820">
        <w:rPr>
          <w:rStyle w:val="Char7"/>
          <w:rFonts w:eastAsia="MS Mincho" w:hint="eastAsia"/>
          <w:rtl/>
        </w:rPr>
        <w:t>ذکر</w:t>
      </w:r>
      <w:r w:rsidRPr="00692820">
        <w:rPr>
          <w:rStyle w:val="Char7"/>
          <w:rFonts w:eastAsia="MS Mincho"/>
          <w:rtl/>
        </w:rPr>
        <w:t xml:space="preserve"> </w:t>
      </w:r>
      <w:r w:rsidRPr="00692820">
        <w:rPr>
          <w:rStyle w:val="Char7"/>
          <w:rFonts w:eastAsia="MS Mincho" w:hint="eastAsia"/>
          <w:rtl/>
        </w:rPr>
        <w:t>شود</w:t>
      </w:r>
      <w:r w:rsidRPr="00692820">
        <w:rPr>
          <w:rStyle w:val="Char7"/>
          <w:rFonts w:eastAsia="MS Mincho"/>
          <w:rtl/>
        </w:rPr>
        <w:t xml:space="preserve">. </w:t>
      </w:r>
      <w:r w:rsidRPr="00692820">
        <w:rPr>
          <w:rStyle w:val="Char7"/>
          <w:rFonts w:eastAsia="MS Mincho" w:hint="eastAsia"/>
          <w:rtl/>
        </w:rPr>
        <w:t>او</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کتابش</w:t>
      </w:r>
      <w:r w:rsidRPr="00692820">
        <w:rPr>
          <w:rStyle w:val="Char7"/>
          <w:rFonts w:eastAsia="MS Mincho"/>
          <w:rtl/>
        </w:rPr>
        <w:t xml:space="preserve"> </w:t>
      </w:r>
      <w:r w:rsidRPr="00692820">
        <w:rPr>
          <w:rStyle w:val="Char7"/>
          <w:rFonts w:eastAsia="MS Mincho" w:hint="eastAsia"/>
          <w:rtl/>
        </w:rPr>
        <w:t>نصوص</w:t>
      </w:r>
      <w:r w:rsidRPr="00692820">
        <w:rPr>
          <w:rStyle w:val="Char7"/>
          <w:rFonts w:eastAsia="MS Mincho"/>
          <w:rtl/>
        </w:rPr>
        <w:t xml:space="preserve"> </w:t>
      </w:r>
      <w:r w:rsidRPr="00692820">
        <w:rPr>
          <w:rStyle w:val="Char7"/>
          <w:rFonts w:eastAsia="MS Mincho" w:hint="eastAsia"/>
          <w:rtl/>
        </w:rPr>
        <w:t>ز</w:t>
      </w:r>
      <w:r w:rsidR="00871EA0">
        <w:rPr>
          <w:rStyle w:val="Char7"/>
          <w:rFonts w:eastAsia="MS Mincho" w:hint="eastAsia"/>
          <w:rtl/>
        </w:rPr>
        <w:t>ی</w:t>
      </w:r>
      <w:r w:rsidRPr="00692820">
        <w:rPr>
          <w:rStyle w:val="Char7"/>
          <w:rFonts w:eastAsia="MS Mincho" w:hint="eastAsia"/>
          <w:rtl/>
        </w:rPr>
        <w:t>اد</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کتب</w:t>
      </w:r>
      <w:r w:rsidRPr="00692820">
        <w:rPr>
          <w:rStyle w:val="Char7"/>
          <w:rFonts w:eastAsia="MS Mincho"/>
          <w:rtl/>
        </w:rPr>
        <w:t xml:space="preserve"> </w:t>
      </w:r>
      <w:r w:rsidRPr="00692820">
        <w:rPr>
          <w:rStyle w:val="Char7"/>
          <w:rFonts w:eastAsia="MS Mincho" w:hint="eastAsia"/>
          <w:rtl/>
        </w:rPr>
        <w:t>ابن</w:t>
      </w:r>
      <w:r w:rsidRPr="00692820">
        <w:rPr>
          <w:rStyle w:val="Char7"/>
          <w:rFonts w:eastAsia="MS Mincho"/>
          <w:rtl/>
        </w:rPr>
        <w:t xml:space="preserve"> </w:t>
      </w:r>
      <w:r w:rsidRPr="00692820">
        <w:rPr>
          <w:rStyle w:val="Char7"/>
          <w:rFonts w:eastAsia="MS Mincho" w:hint="eastAsia"/>
          <w:rtl/>
        </w:rPr>
        <w:t>ت</w:t>
      </w:r>
      <w:r w:rsidR="00871EA0">
        <w:rPr>
          <w:rStyle w:val="Char7"/>
          <w:rFonts w:eastAsia="MS Mincho" w:hint="eastAsia"/>
          <w:rtl/>
        </w:rPr>
        <w:t>ی</w:t>
      </w:r>
      <w:r w:rsidRPr="00692820">
        <w:rPr>
          <w:rStyle w:val="Char7"/>
          <w:rFonts w:eastAsia="MS Mincho" w:hint="eastAsia"/>
          <w:rtl/>
        </w:rPr>
        <w:t>م</w:t>
      </w:r>
      <w:r w:rsidR="00871EA0">
        <w:rPr>
          <w:rStyle w:val="Char7"/>
          <w:rFonts w:eastAsia="MS Mincho" w:hint="eastAsia"/>
          <w:rtl/>
        </w:rPr>
        <w:t>ی</w:t>
      </w:r>
      <w:r w:rsidRPr="00692820">
        <w:rPr>
          <w:rStyle w:val="Char7"/>
          <w:rFonts w:eastAsia="MS Mincho" w:hint="eastAsia"/>
          <w:rtl/>
        </w:rPr>
        <w:t>ه</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ابن</w:t>
      </w:r>
      <w:r w:rsidRPr="00692820">
        <w:rPr>
          <w:rStyle w:val="Char7"/>
          <w:rFonts w:eastAsia="MS Mincho"/>
          <w:rtl/>
        </w:rPr>
        <w:t xml:space="preserve"> </w:t>
      </w:r>
      <w:r w:rsidRPr="00692820">
        <w:rPr>
          <w:rStyle w:val="Char7"/>
          <w:rFonts w:eastAsia="MS Mincho" w:hint="eastAsia"/>
          <w:rtl/>
        </w:rPr>
        <w:t>ق</w:t>
      </w:r>
      <w:r w:rsidR="00871EA0">
        <w:rPr>
          <w:rStyle w:val="Char7"/>
          <w:rFonts w:eastAsia="MS Mincho" w:hint="eastAsia"/>
          <w:rtl/>
        </w:rPr>
        <w:t>ی</w:t>
      </w:r>
      <w:r w:rsidRPr="00692820">
        <w:rPr>
          <w:rStyle w:val="Char7"/>
          <w:rFonts w:eastAsia="MS Mincho" w:hint="eastAsia"/>
          <w:rtl/>
        </w:rPr>
        <w:t>م</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آورد</w:t>
      </w:r>
      <w:r w:rsidRPr="00692820">
        <w:rPr>
          <w:rStyle w:val="Char7"/>
          <w:rFonts w:eastAsia="MS Mincho"/>
          <w:rtl/>
        </w:rPr>
        <w:t xml:space="preserve"> </w:t>
      </w:r>
      <w:r w:rsidRPr="00692820">
        <w:rPr>
          <w:rStyle w:val="Char7"/>
          <w:rFonts w:eastAsia="MS Mincho" w:hint="eastAsia"/>
          <w:rtl/>
        </w:rPr>
        <w:t>تا</w:t>
      </w:r>
      <w:r w:rsidRPr="00692820">
        <w:rPr>
          <w:rStyle w:val="Char7"/>
          <w:rFonts w:eastAsia="MS Mincho"/>
          <w:rtl/>
        </w:rPr>
        <w:t xml:space="preserve"> </w:t>
      </w:r>
      <w:r w:rsidRPr="00692820">
        <w:rPr>
          <w:rStyle w:val="Char7"/>
          <w:rFonts w:eastAsia="MS Mincho" w:hint="eastAsia"/>
          <w:rtl/>
        </w:rPr>
        <w:t>بر</w:t>
      </w:r>
      <w:r w:rsidRPr="00692820">
        <w:rPr>
          <w:rStyle w:val="Char7"/>
          <w:rFonts w:eastAsia="MS Mincho"/>
          <w:rtl/>
        </w:rPr>
        <w:t xml:space="preserve"> </w:t>
      </w:r>
      <w:r w:rsidRPr="00692820">
        <w:rPr>
          <w:rStyle w:val="Char7"/>
          <w:rFonts w:eastAsia="MS Mincho" w:hint="eastAsia"/>
          <w:rtl/>
        </w:rPr>
        <w:t>صحت</w:t>
      </w:r>
      <w:r w:rsidRPr="00692820">
        <w:rPr>
          <w:rStyle w:val="Char7"/>
          <w:rFonts w:eastAsia="MS Mincho"/>
          <w:rtl/>
        </w:rPr>
        <w:t xml:space="preserve"> </w:t>
      </w:r>
      <w:r w:rsidRPr="00692820">
        <w:rPr>
          <w:rStyle w:val="Char7"/>
          <w:rFonts w:eastAsia="MS Mincho" w:hint="eastAsia"/>
          <w:rtl/>
        </w:rPr>
        <w:t>عق</w:t>
      </w:r>
      <w:r w:rsidR="00871EA0">
        <w:rPr>
          <w:rStyle w:val="Char7"/>
          <w:rFonts w:eastAsia="MS Mincho" w:hint="eastAsia"/>
          <w:rtl/>
        </w:rPr>
        <w:t>ی</w:t>
      </w:r>
      <w:r w:rsidRPr="00692820">
        <w:rPr>
          <w:rStyle w:val="Char7"/>
          <w:rFonts w:eastAsia="MS Mincho" w:hint="eastAsia"/>
          <w:rtl/>
        </w:rPr>
        <w:t>ده</w:t>
      </w:r>
      <w:r w:rsidR="000E2B68">
        <w:rPr>
          <w:rStyle w:val="Char7"/>
          <w:rFonts w:eastAsia="MS Mincho"/>
          <w:rtl/>
        </w:rPr>
        <w:t>‌</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ش</w:t>
      </w:r>
      <w:r w:rsidR="00871EA0">
        <w:rPr>
          <w:rStyle w:val="Char7"/>
          <w:rFonts w:eastAsia="MS Mincho" w:hint="eastAsia"/>
          <w:rtl/>
        </w:rPr>
        <w:t>ی</w:t>
      </w:r>
      <w:r w:rsidRPr="00692820">
        <w:rPr>
          <w:rStyle w:val="Char7"/>
          <w:rFonts w:eastAsia="MS Mincho" w:hint="eastAsia"/>
          <w:rtl/>
        </w:rPr>
        <w:t>عه</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سلامت</w:t>
      </w:r>
      <w:r w:rsidRPr="00692820">
        <w:rPr>
          <w:rStyle w:val="Char7"/>
          <w:rFonts w:eastAsia="MS Mincho"/>
          <w:rtl/>
        </w:rPr>
        <w:t xml:space="preserve"> </w:t>
      </w:r>
      <w:r w:rsidRPr="00692820">
        <w:rPr>
          <w:rStyle w:val="Char7"/>
          <w:rFonts w:eastAsia="MS Mincho" w:hint="eastAsia"/>
          <w:rtl/>
        </w:rPr>
        <w:t>اصول</w:t>
      </w:r>
      <w:r w:rsidRPr="00692820">
        <w:rPr>
          <w:rStyle w:val="Char7"/>
          <w:rFonts w:eastAsia="MS Mincho"/>
          <w:rtl/>
        </w:rPr>
        <w:t xml:space="preserve"> </w:t>
      </w:r>
      <w:r w:rsidRPr="00692820">
        <w:rPr>
          <w:rStyle w:val="Char7"/>
          <w:rFonts w:eastAsia="MS Mincho" w:hint="eastAsia"/>
          <w:rtl/>
        </w:rPr>
        <w:t>آنان،</w:t>
      </w:r>
      <w:r w:rsidRPr="00692820">
        <w:rPr>
          <w:rStyle w:val="Char7"/>
          <w:rFonts w:eastAsia="MS Mincho"/>
          <w:rtl/>
        </w:rPr>
        <w:t xml:space="preserve"> </w:t>
      </w:r>
      <w:r w:rsidRPr="00692820">
        <w:rPr>
          <w:rStyle w:val="Char7"/>
          <w:rFonts w:eastAsia="MS Mincho" w:hint="eastAsia"/>
          <w:rtl/>
        </w:rPr>
        <w:t>تأک</w:t>
      </w:r>
      <w:r w:rsidR="00871EA0">
        <w:rPr>
          <w:rStyle w:val="Char7"/>
          <w:rFonts w:eastAsia="MS Mincho" w:hint="eastAsia"/>
          <w:rtl/>
        </w:rPr>
        <w:t>ی</w:t>
      </w:r>
      <w:r w:rsidRPr="00692820">
        <w:rPr>
          <w:rStyle w:val="Char7"/>
          <w:rFonts w:eastAsia="MS Mincho" w:hint="eastAsia"/>
          <w:rtl/>
        </w:rPr>
        <w:t>د</w:t>
      </w:r>
      <w:r w:rsidRPr="00692820">
        <w:rPr>
          <w:rStyle w:val="Char7"/>
          <w:rFonts w:eastAsia="MS Mincho"/>
          <w:rtl/>
        </w:rPr>
        <w:t xml:space="preserve"> </w:t>
      </w:r>
      <w:r w:rsidRPr="00692820">
        <w:rPr>
          <w:rStyle w:val="Char7"/>
          <w:rFonts w:eastAsia="MS Mincho" w:hint="eastAsia"/>
          <w:rtl/>
        </w:rPr>
        <w:t>ورزد</w:t>
      </w:r>
      <w:r w:rsidRPr="00692820">
        <w:rPr>
          <w:rStyle w:val="Char7"/>
          <w:rFonts w:eastAsia="MS Mincho"/>
          <w:rtl/>
        </w:rPr>
        <w:t xml:space="preserve">. </w:t>
      </w:r>
      <w:r w:rsidRPr="00692820">
        <w:rPr>
          <w:rStyle w:val="Char7"/>
          <w:rFonts w:eastAsia="MS Mincho" w:hint="eastAsia"/>
          <w:rtl/>
        </w:rPr>
        <w:t>با</w:t>
      </w:r>
      <w:r w:rsidRPr="00692820">
        <w:rPr>
          <w:rStyle w:val="Char7"/>
          <w:rFonts w:eastAsia="MS Mincho"/>
          <w:rtl/>
        </w:rPr>
        <w:t xml:space="preserve"> </w:t>
      </w:r>
      <w:r w:rsidRPr="00692820">
        <w:rPr>
          <w:rStyle w:val="Char7"/>
          <w:rFonts w:eastAsia="MS Mincho" w:hint="eastAsia"/>
          <w:rtl/>
        </w:rPr>
        <w:t>علم</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نکه</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دو</w:t>
      </w:r>
      <w:r w:rsidRPr="00692820">
        <w:rPr>
          <w:rStyle w:val="Char7"/>
          <w:rFonts w:eastAsia="MS Mincho"/>
          <w:rtl/>
        </w:rPr>
        <w:t xml:space="preserve"> </w:t>
      </w:r>
      <w:r w:rsidRPr="00692820">
        <w:rPr>
          <w:rStyle w:val="Char7"/>
          <w:rFonts w:eastAsia="MS Mincho" w:hint="eastAsia"/>
          <w:rtl/>
        </w:rPr>
        <w:t>عالم،</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افراد</w:t>
      </w:r>
      <w:r w:rsidRPr="00692820">
        <w:rPr>
          <w:rStyle w:val="Char7"/>
          <w:rFonts w:eastAsia="MS Mincho"/>
          <w:rtl/>
        </w:rPr>
        <w:t xml:space="preserve"> </w:t>
      </w:r>
      <w:r w:rsidRPr="00692820">
        <w:rPr>
          <w:rStyle w:val="Char7"/>
          <w:rFonts w:eastAsia="MS Mincho" w:hint="eastAsia"/>
          <w:rtl/>
        </w:rPr>
        <w:t>مشهور</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قد</w:t>
      </w:r>
      <w:r w:rsidR="00871EA0">
        <w:rPr>
          <w:rStyle w:val="Char7"/>
          <w:rFonts w:eastAsia="MS Mincho" w:hint="eastAsia"/>
          <w:rtl/>
        </w:rPr>
        <w:t>ی</w:t>
      </w:r>
      <w:r w:rsidRPr="00692820">
        <w:rPr>
          <w:rStyle w:val="Char7"/>
          <w:rFonts w:eastAsia="MS Mincho" w:hint="eastAsia"/>
          <w:rtl/>
        </w:rPr>
        <w:t>م</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جد</w:t>
      </w:r>
      <w:r w:rsidR="00871EA0">
        <w:rPr>
          <w:rStyle w:val="Char7"/>
          <w:rFonts w:eastAsia="MS Mincho" w:hint="eastAsia"/>
          <w:rtl/>
        </w:rPr>
        <w:t>ی</w:t>
      </w:r>
      <w:r w:rsidRPr="00692820">
        <w:rPr>
          <w:rStyle w:val="Char7"/>
          <w:rFonts w:eastAsia="MS Mincho" w:hint="eastAsia"/>
          <w:rtl/>
        </w:rPr>
        <w:t>د</w:t>
      </w:r>
      <w:r w:rsidRPr="00692820">
        <w:rPr>
          <w:rStyle w:val="Char7"/>
          <w:rFonts w:eastAsia="MS Mincho"/>
          <w:rtl/>
        </w:rPr>
        <w:t xml:space="preserve"> </w:t>
      </w:r>
      <w:r w:rsidRPr="00692820">
        <w:rPr>
          <w:rStyle w:val="Char7"/>
          <w:rFonts w:eastAsia="MS Mincho" w:hint="eastAsia"/>
          <w:rtl/>
        </w:rPr>
        <w:t>هستند</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شرک</w:t>
      </w:r>
      <w:r w:rsidR="00871EA0">
        <w:rPr>
          <w:rStyle w:val="Char7"/>
          <w:rFonts w:eastAsia="MS Mincho" w:hint="eastAsia"/>
          <w:rtl/>
        </w:rPr>
        <w:t>ی</w:t>
      </w:r>
      <w:r w:rsidRPr="00692820">
        <w:rPr>
          <w:rStyle w:val="Char7"/>
          <w:rFonts w:eastAsia="MS Mincho" w:hint="eastAsia"/>
          <w:rtl/>
        </w:rPr>
        <w:t>ات</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دروغ</w:t>
      </w:r>
      <w:r w:rsidR="000E2B68">
        <w:rPr>
          <w:rStyle w:val="Char7"/>
          <w:rFonts w:eastAsia="MS Mincho"/>
          <w:rtl/>
        </w:rPr>
        <w:t>‌</w:t>
      </w:r>
      <w:r w:rsidRPr="00692820">
        <w:rPr>
          <w:rStyle w:val="Char7"/>
          <w:rFonts w:eastAsia="MS Mincho" w:hint="eastAsia"/>
          <w:rtl/>
        </w:rPr>
        <w:t>ها</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رافضه</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پ</w:t>
      </w:r>
      <w:r w:rsidR="00871EA0">
        <w:rPr>
          <w:rStyle w:val="Char7"/>
          <w:rFonts w:eastAsia="MS Mincho" w:hint="eastAsia"/>
          <w:rtl/>
        </w:rPr>
        <w:t>ی</w:t>
      </w:r>
      <w:r w:rsidRPr="00692820">
        <w:rPr>
          <w:rStyle w:val="Char7"/>
          <w:rFonts w:eastAsia="MS Mincho" w:hint="eastAsia"/>
          <w:rtl/>
        </w:rPr>
        <w:t>گ</w:t>
      </w:r>
      <w:r w:rsidR="00871EA0">
        <w:rPr>
          <w:rStyle w:val="Char7"/>
          <w:rFonts w:eastAsia="MS Mincho" w:hint="eastAsia"/>
          <w:rtl/>
        </w:rPr>
        <w:t>ی</w:t>
      </w:r>
      <w:r w:rsidRPr="00692820">
        <w:rPr>
          <w:rStyle w:val="Char7"/>
          <w:rFonts w:eastAsia="MS Mincho" w:hint="eastAsia"/>
          <w:rtl/>
        </w:rPr>
        <w:t>ر</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کرده</w:t>
      </w:r>
      <w:r w:rsidR="000E2B68">
        <w:rPr>
          <w:rStyle w:val="Char7"/>
          <w:rFonts w:eastAsia="MS Mincho"/>
          <w:rtl/>
        </w:rPr>
        <w:t>‌</w:t>
      </w:r>
      <w:r w:rsidRPr="00692820">
        <w:rPr>
          <w:rStyle w:val="Char7"/>
          <w:rFonts w:eastAsia="MS Mincho" w:hint="eastAsia"/>
          <w:rtl/>
        </w:rPr>
        <w:t>اند</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اگر</w:t>
      </w:r>
      <w:r w:rsidRPr="00692820">
        <w:rPr>
          <w:rStyle w:val="Char7"/>
          <w:rFonts w:eastAsia="MS Mincho"/>
          <w:rtl/>
        </w:rPr>
        <w:t xml:space="preserve"> </w:t>
      </w:r>
      <w:r w:rsidRPr="00692820">
        <w:rPr>
          <w:rStyle w:val="Char7"/>
          <w:rFonts w:eastAsia="MS Mincho" w:hint="eastAsia"/>
          <w:rtl/>
        </w:rPr>
        <w:t>کس</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غ</w:t>
      </w:r>
      <w:r w:rsidR="00871EA0">
        <w:rPr>
          <w:rStyle w:val="Char7"/>
          <w:rFonts w:eastAsia="MS Mincho" w:hint="eastAsia"/>
          <w:rtl/>
        </w:rPr>
        <w:t>ی</w:t>
      </w:r>
      <w:r w:rsidRPr="00692820">
        <w:rPr>
          <w:rStyle w:val="Char7"/>
          <w:rFonts w:eastAsia="MS Mincho" w:hint="eastAsia"/>
          <w:rtl/>
        </w:rPr>
        <w:t>ر</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دو</w:t>
      </w:r>
      <w:r w:rsidRPr="00692820">
        <w:rPr>
          <w:rStyle w:val="Char7"/>
          <w:rFonts w:eastAsia="MS Mincho"/>
          <w:rtl/>
        </w:rPr>
        <w:t xml:space="preserve"> </w:t>
      </w:r>
      <w:r w:rsidRPr="00692820">
        <w:rPr>
          <w:rStyle w:val="Char7"/>
          <w:rFonts w:eastAsia="MS Mincho" w:hint="eastAsia"/>
          <w:rtl/>
        </w:rPr>
        <w:t>عالم</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انتخاب</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A03471">
        <w:rPr>
          <w:rStyle w:val="Char7"/>
          <w:rFonts w:eastAsia="MS Mincho" w:hint="cs"/>
          <w:rtl/>
        </w:rPr>
        <w:t>‌</w:t>
      </w:r>
      <w:r w:rsidRPr="00692820">
        <w:rPr>
          <w:rStyle w:val="Char7"/>
          <w:rFonts w:eastAsia="MS Mincho" w:hint="eastAsia"/>
          <w:rtl/>
        </w:rPr>
        <w:t>نمودند،</w:t>
      </w:r>
      <w:r w:rsidRPr="00692820">
        <w:rPr>
          <w:rStyle w:val="Char7"/>
          <w:rFonts w:eastAsia="MS Mincho"/>
          <w:rtl/>
        </w:rPr>
        <w:t xml:space="preserve"> </w:t>
      </w:r>
      <w:r w:rsidRPr="00692820">
        <w:rPr>
          <w:rStyle w:val="Char7"/>
          <w:rFonts w:eastAsia="MS Mincho" w:hint="eastAsia"/>
          <w:rtl/>
        </w:rPr>
        <w:t>شا</w:t>
      </w:r>
      <w:r w:rsidR="00871EA0">
        <w:rPr>
          <w:rStyle w:val="Char7"/>
          <w:rFonts w:eastAsia="MS Mincho" w:hint="eastAsia"/>
          <w:rtl/>
        </w:rPr>
        <w:t>ی</w:t>
      </w:r>
      <w:r w:rsidRPr="00692820">
        <w:rPr>
          <w:rStyle w:val="Char7"/>
          <w:rFonts w:eastAsia="MS Mincho" w:hint="eastAsia"/>
          <w:rtl/>
        </w:rPr>
        <w:t>د</w:t>
      </w:r>
      <w:r w:rsidRPr="00692820">
        <w:rPr>
          <w:rStyle w:val="Char7"/>
          <w:rFonts w:eastAsia="MS Mincho"/>
          <w:rtl/>
        </w:rPr>
        <w:t xml:space="preserve"> </w:t>
      </w:r>
      <w:r w:rsidRPr="00692820">
        <w:rPr>
          <w:rStyle w:val="Char7"/>
          <w:rFonts w:eastAsia="MS Mincho" w:hint="eastAsia"/>
          <w:rtl/>
        </w:rPr>
        <w:t>ممکن</w:t>
      </w:r>
      <w:r w:rsidRPr="00692820">
        <w:rPr>
          <w:rStyle w:val="Char7"/>
          <w:rFonts w:eastAsia="MS Mincho"/>
          <w:rtl/>
        </w:rPr>
        <w:t xml:space="preserve"> </w:t>
      </w:r>
      <w:r w:rsidRPr="00692820">
        <w:rPr>
          <w:rStyle w:val="Char7"/>
          <w:rFonts w:eastAsia="MS Mincho" w:hint="eastAsia"/>
          <w:rtl/>
        </w:rPr>
        <w:t>بود</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دروغش</w:t>
      </w:r>
      <w:r w:rsidRPr="00692820">
        <w:rPr>
          <w:rStyle w:val="Char7"/>
          <w:rFonts w:eastAsia="MS Mincho"/>
          <w:rtl/>
        </w:rPr>
        <w:t xml:space="preserve"> </w:t>
      </w:r>
      <w:r w:rsidRPr="00692820">
        <w:rPr>
          <w:rStyle w:val="Char7"/>
          <w:rFonts w:eastAsia="MS Mincho" w:hint="eastAsia"/>
          <w:rtl/>
        </w:rPr>
        <w:t>برا</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مردم</w:t>
      </w:r>
      <w:r w:rsidRPr="00692820">
        <w:rPr>
          <w:rStyle w:val="Char7"/>
          <w:rFonts w:eastAsia="MS Mincho"/>
          <w:rtl/>
        </w:rPr>
        <w:t xml:space="preserve"> </w:t>
      </w:r>
      <w:r w:rsidRPr="00692820">
        <w:rPr>
          <w:rStyle w:val="Char7"/>
          <w:rFonts w:eastAsia="MS Mincho" w:hint="eastAsia"/>
          <w:rtl/>
        </w:rPr>
        <w:t>آشکار</w:t>
      </w:r>
      <w:r w:rsidRPr="00692820">
        <w:rPr>
          <w:rStyle w:val="Char7"/>
          <w:rFonts w:eastAsia="MS Mincho"/>
          <w:rtl/>
        </w:rPr>
        <w:t xml:space="preserve"> </w:t>
      </w:r>
      <w:r w:rsidRPr="00692820">
        <w:rPr>
          <w:rStyle w:val="Char7"/>
          <w:rFonts w:eastAsia="MS Mincho" w:hint="eastAsia"/>
          <w:rtl/>
        </w:rPr>
        <w:t>نشود</w:t>
      </w:r>
      <w:r w:rsidRPr="00692820">
        <w:rPr>
          <w:rStyle w:val="Char7"/>
          <w:rFonts w:eastAsia="MS Mincho"/>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hint="eastAsia"/>
          <w:rtl/>
        </w:rPr>
        <w:t>من</w:t>
      </w:r>
      <w:r w:rsidRPr="00692820">
        <w:rPr>
          <w:rStyle w:val="Char7"/>
          <w:rFonts w:eastAsia="MS Mincho"/>
          <w:rtl/>
        </w:rPr>
        <w:t xml:space="preserve"> </w:t>
      </w:r>
      <w:r w:rsidRPr="00692820">
        <w:rPr>
          <w:rStyle w:val="Char7"/>
          <w:rFonts w:eastAsia="MS Mincho" w:hint="eastAsia"/>
          <w:rtl/>
        </w:rPr>
        <w:t>نوشته</w:t>
      </w:r>
      <w:r w:rsidR="000E2B68">
        <w:rPr>
          <w:rStyle w:val="Char7"/>
          <w:rFonts w:eastAsia="MS Mincho"/>
          <w:rtl/>
        </w:rPr>
        <w:t>‌</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او</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بررس</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کردم</w:t>
      </w:r>
      <w:r w:rsidRPr="00692820">
        <w:rPr>
          <w:rStyle w:val="Char7"/>
          <w:rFonts w:eastAsia="MS Mincho"/>
          <w:rtl/>
        </w:rPr>
        <w:t xml:space="preserve">. </w:t>
      </w:r>
      <w:r w:rsidRPr="00692820">
        <w:rPr>
          <w:rStyle w:val="Char7"/>
          <w:rFonts w:eastAsia="MS Mincho" w:hint="eastAsia"/>
          <w:rtl/>
        </w:rPr>
        <w:t>او</w:t>
      </w:r>
      <w:r w:rsidRPr="00692820">
        <w:rPr>
          <w:rStyle w:val="Char7"/>
          <w:rFonts w:eastAsia="MS Mincho"/>
          <w:rtl/>
        </w:rPr>
        <w:t xml:space="preserve"> </w:t>
      </w:r>
      <w:r w:rsidR="00871EA0">
        <w:rPr>
          <w:rStyle w:val="Char7"/>
          <w:rFonts w:eastAsia="MS Mincho" w:hint="eastAsia"/>
          <w:rtl/>
        </w:rPr>
        <w:t>ی</w:t>
      </w:r>
      <w:r w:rsidRPr="00692820">
        <w:rPr>
          <w:rStyle w:val="Char7"/>
          <w:rFonts w:eastAsia="MS Mincho" w:hint="eastAsia"/>
          <w:rtl/>
        </w:rPr>
        <w:t>ا</w:t>
      </w:r>
      <w:r w:rsidRPr="00692820">
        <w:rPr>
          <w:rStyle w:val="Char7"/>
          <w:rFonts w:eastAsia="MS Mincho"/>
          <w:rtl/>
        </w:rPr>
        <w:t xml:space="preserve"> </w:t>
      </w:r>
      <w:r w:rsidRPr="00692820">
        <w:rPr>
          <w:rStyle w:val="Char7"/>
          <w:rFonts w:eastAsia="MS Mincho" w:hint="eastAsia"/>
          <w:rtl/>
        </w:rPr>
        <w:t>چند</w:t>
      </w:r>
      <w:r w:rsidRPr="00692820">
        <w:rPr>
          <w:rStyle w:val="Char7"/>
          <w:rFonts w:eastAsia="MS Mincho"/>
          <w:rtl/>
        </w:rPr>
        <w:t xml:space="preserve"> </w:t>
      </w:r>
      <w:r w:rsidRPr="00692820">
        <w:rPr>
          <w:rStyle w:val="Char7"/>
          <w:rFonts w:eastAsia="MS Mincho" w:hint="eastAsia"/>
          <w:rtl/>
        </w:rPr>
        <w:t>قسمت</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با</w:t>
      </w:r>
      <w:r w:rsidRPr="00692820">
        <w:rPr>
          <w:rStyle w:val="Char7"/>
          <w:rFonts w:eastAsia="MS Mincho"/>
          <w:rtl/>
        </w:rPr>
        <w:t xml:space="preserve"> </w:t>
      </w:r>
      <w:r w:rsidRPr="00692820">
        <w:rPr>
          <w:rStyle w:val="Char7"/>
          <w:rFonts w:eastAsia="MS Mincho" w:hint="eastAsia"/>
          <w:rtl/>
        </w:rPr>
        <w:t>هم</w:t>
      </w:r>
      <w:r w:rsidRPr="00692820">
        <w:rPr>
          <w:rStyle w:val="Char7"/>
          <w:rFonts w:eastAsia="MS Mincho"/>
          <w:rtl/>
        </w:rPr>
        <w:t xml:space="preserve"> </w:t>
      </w:r>
      <w:r w:rsidRPr="00692820">
        <w:rPr>
          <w:rStyle w:val="Char7"/>
          <w:rFonts w:eastAsia="MS Mincho" w:hint="eastAsia"/>
          <w:rtl/>
        </w:rPr>
        <w:t>تلف</w:t>
      </w:r>
      <w:r w:rsidR="00871EA0">
        <w:rPr>
          <w:rStyle w:val="Char7"/>
          <w:rFonts w:eastAsia="MS Mincho" w:hint="eastAsia"/>
          <w:rtl/>
        </w:rPr>
        <w:t>ی</w:t>
      </w:r>
      <w:r w:rsidRPr="00692820">
        <w:rPr>
          <w:rStyle w:val="Char7"/>
          <w:rFonts w:eastAsia="MS Mincho" w:hint="eastAsia"/>
          <w:rtl/>
        </w:rPr>
        <w:t>ق</w:t>
      </w:r>
      <w:r w:rsidRPr="00692820">
        <w:rPr>
          <w:rStyle w:val="Char7"/>
          <w:rFonts w:eastAsia="MS Mincho"/>
          <w:rtl/>
        </w:rPr>
        <w:t xml:space="preserve"> </w:t>
      </w:r>
      <w:r w:rsidRPr="00692820">
        <w:rPr>
          <w:rStyle w:val="Char7"/>
          <w:rFonts w:eastAsia="MS Mincho" w:hint="eastAsia"/>
          <w:rtl/>
        </w:rPr>
        <w:t>کرده</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00871EA0">
        <w:rPr>
          <w:rStyle w:val="Char7"/>
          <w:rFonts w:eastAsia="MS Mincho" w:hint="eastAsia"/>
          <w:rtl/>
        </w:rPr>
        <w:t>ی</w:t>
      </w:r>
      <w:r w:rsidRPr="00692820">
        <w:rPr>
          <w:rStyle w:val="Char7"/>
          <w:rFonts w:eastAsia="MS Mincho" w:hint="eastAsia"/>
          <w:rtl/>
        </w:rPr>
        <w:t>ا</w:t>
      </w:r>
      <w:r w:rsidRPr="00692820">
        <w:rPr>
          <w:rStyle w:val="Char7"/>
          <w:rFonts w:eastAsia="MS Mincho"/>
          <w:rtl/>
        </w:rPr>
        <w:t xml:space="preserve"> </w:t>
      </w:r>
      <w:r w:rsidRPr="00692820">
        <w:rPr>
          <w:rStyle w:val="Char7"/>
          <w:rFonts w:eastAsia="MS Mincho" w:hint="eastAsia"/>
          <w:rtl/>
        </w:rPr>
        <w:t>متن</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متون</w:t>
      </w:r>
      <w:r w:rsidRPr="00692820">
        <w:rPr>
          <w:rStyle w:val="Char7"/>
          <w:rFonts w:eastAsia="MS Mincho"/>
          <w:rtl/>
        </w:rPr>
        <w:t xml:space="preserve"> </w:t>
      </w:r>
      <w:r w:rsidRPr="00692820">
        <w:rPr>
          <w:rStyle w:val="Char7"/>
          <w:rFonts w:eastAsia="MS Mincho" w:hint="eastAsia"/>
          <w:rtl/>
        </w:rPr>
        <w:t>خود</w:t>
      </w:r>
      <w:r w:rsidRPr="00692820">
        <w:rPr>
          <w:rStyle w:val="Char7"/>
          <w:rFonts w:eastAsia="MS Mincho"/>
          <w:rtl/>
        </w:rPr>
        <w:t xml:space="preserve"> </w:t>
      </w:r>
      <w:r w:rsidRPr="00692820">
        <w:rPr>
          <w:rStyle w:val="Char7"/>
          <w:rFonts w:eastAsia="MS Mincho" w:hint="eastAsia"/>
          <w:rtl/>
        </w:rPr>
        <w:t>رافضه</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نقل</w:t>
      </w:r>
      <w:r w:rsidRPr="00692820">
        <w:rPr>
          <w:rStyle w:val="Char7"/>
          <w:rFonts w:eastAsia="MS Mincho"/>
          <w:rtl/>
        </w:rPr>
        <w:t xml:space="preserve"> </w:t>
      </w:r>
      <w:r w:rsidRPr="00692820">
        <w:rPr>
          <w:rStyle w:val="Char7"/>
          <w:rFonts w:eastAsia="MS Mincho" w:hint="eastAsia"/>
          <w:rtl/>
        </w:rPr>
        <w:t>کرده</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ش</w:t>
      </w:r>
      <w:r w:rsidR="00871EA0">
        <w:rPr>
          <w:rStyle w:val="Char7"/>
          <w:rFonts w:eastAsia="MS Mincho" w:hint="eastAsia"/>
          <w:rtl/>
        </w:rPr>
        <w:t>ی</w:t>
      </w:r>
      <w:r w:rsidRPr="00692820">
        <w:rPr>
          <w:rStyle w:val="Char7"/>
          <w:rFonts w:eastAsia="MS Mincho" w:hint="eastAsia"/>
          <w:rtl/>
        </w:rPr>
        <w:t>خ</w:t>
      </w:r>
      <w:r w:rsidRPr="00692820">
        <w:rPr>
          <w:rStyle w:val="Char7"/>
          <w:rFonts w:eastAsia="MS Mincho"/>
          <w:rtl/>
        </w:rPr>
        <w:t xml:space="preserve"> </w:t>
      </w:r>
      <w:r w:rsidRPr="00692820">
        <w:rPr>
          <w:rStyle w:val="Char7"/>
          <w:rFonts w:eastAsia="MS Mincho" w:hint="eastAsia"/>
          <w:rtl/>
        </w:rPr>
        <w:t>الاسلام</w:t>
      </w:r>
      <w:r w:rsidRPr="00692820">
        <w:rPr>
          <w:rStyle w:val="Char7"/>
          <w:rFonts w:eastAsia="MS Mincho"/>
          <w:rtl/>
        </w:rPr>
        <w:t xml:space="preserve"> </w:t>
      </w:r>
      <w:r w:rsidR="00871EA0">
        <w:rPr>
          <w:rStyle w:val="Char7"/>
          <w:rFonts w:eastAsia="MS Mincho" w:hint="eastAsia"/>
          <w:rtl/>
        </w:rPr>
        <w:t>ی</w:t>
      </w:r>
      <w:r w:rsidRPr="00692820">
        <w:rPr>
          <w:rStyle w:val="Char7"/>
          <w:rFonts w:eastAsia="MS Mincho" w:hint="eastAsia"/>
          <w:rtl/>
        </w:rPr>
        <w:t>ا</w:t>
      </w:r>
      <w:r w:rsidRPr="00692820">
        <w:rPr>
          <w:rStyle w:val="Char7"/>
          <w:rFonts w:eastAsia="MS Mincho"/>
          <w:rtl/>
        </w:rPr>
        <w:t xml:space="preserve"> </w:t>
      </w:r>
      <w:r w:rsidRPr="00692820">
        <w:rPr>
          <w:rStyle w:val="Char7"/>
          <w:rFonts w:eastAsia="MS Mincho" w:hint="eastAsia"/>
          <w:rtl/>
        </w:rPr>
        <w:t>شاگردش،</w:t>
      </w:r>
      <w:r w:rsidRPr="00692820">
        <w:rPr>
          <w:rStyle w:val="Char7"/>
          <w:rFonts w:eastAsia="MS Mincho"/>
          <w:rtl/>
        </w:rPr>
        <w:t xml:space="preserve"> </w:t>
      </w:r>
      <w:r w:rsidRPr="00692820">
        <w:rPr>
          <w:rStyle w:val="Char7"/>
          <w:rFonts w:eastAsia="MS Mincho" w:hint="eastAsia"/>
          <w:rtl/>
        </w:rPr>
        <w:t>برا</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رد</w:t>
      </w:r>
      <w:r w:rsidRPr="00692820">
        <w:rPr>
          <w:rStyle w:val="Char7"/>
          <w:rFonts w:eastAsia="MS Mincho"/>
          <w:rtl/>
        </w:rPr>
        <w:t xml:space="preserve"> </w:t>
      </w:r>
      <w:r w:rsidRPr="00692820">
        <w:rPr>
          <w:rStyle w:val="Char7"/>
          <w:rFonts w:eastAsia="MS Mincho" w:hint="eastAsia"/>
          <w:rtl/>
        </w:rPr>
        <w:t>دادن</w:t>
      </w:r>
      <w:r w:rsidRPr="00692820">
        <w:rPr>
          <w:rStyle w:val="Char7"/>
          <w:rFonts w:eastAsia="MS Mincho"/>
          <w:rtl/>
        </w:rPr>
        <w:t xml:space="preserve"> </w:t>
      </w:r>
      <w:r w:rsidRPr="00692820">
        <w:rPr>
          <w:rStyle w:val="Char7"/>
          <w:rFonts w:eastAsia="MS Mincho" w:hint="eastAsia"/>
          <w:rtl/>
        </w:rPr>
        <w:t>بر</w:t>
      </w:r>
      <w:r w:rsidRPr="00692820">
        <w:rPr>
          <w:rStyle w:val="Char7"/>
          <w:rFonts w:eastAsia="MS Mincho"/>
          <w:rtl/>
        </w:rPr>
        <w:t xml:space="preserve"> </w:t>
      </w:r>
      <w:r w:rsidRPr="00692820">
        <w:rPr>
          <w:rStyle w:val="Char7"/>
          <w:rFonts w:eastAsia="MS Mincho" w:hint="eastAsia"/>
          <w:rtl/>
        </w:rPr>
        <w:t>آن</w:t>
      </w:r>
      <w:r w:rsidRPr="00692820">
        <w:rPr>
          <w:rStyle w:val="Char7"/>
          <w:rFonts w:eastAsia="MS Mincho"/>
          <w:rtl/>
        </w:rPr>
        <w:t xml:space="preserve"> </w:t>
      </w:r>
      <w:r w:rsidRPr="00692820">
        <w:rPr>
          <w:rStyle w:val="Char7"/>
          <w:rFonts w:eastAsia="MS Mincho" w:hint="eastAsia"/>
          <w:rtl/>
        </w:rPr>
        <w:t>متن،</w:t>
      </w:r>
      <w:r w:rsidRPr="00692820">
        <w:rPr>
          <w:rStyle w:val="Char7"/>
          <w:rFonts w:eastAsia="MS Mincho"/>
          <w:rtl/>
        </w:rPr>
        <w:t xml:space="preserve"> </w:t>
      </w:r>
      <w:r w:rsidRPr="00692820">
        <w:rPr>
          <w:rStyle w:val="Char7"/>
          <w:rFonts w:eastAsia="MS Mincho" w:hint="eastAsia"/>
          <w:rtl/>
        </w:rPr>
        <w:t>آن</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ذکر</w:t>
      </w:r>
      <w:r w:rsidRPr="00692820">
        <w:rPr>
          <w:rStyle w:val="Char7"/>
          <w:rFonts w:eastAsia="MS Mincho"/>
          <w:rtl/>
        </w:rPr>
        <w:t xml:space="preserve"> </w:t>
      </w:r>
      <w:r w:rsidRPr="00692820">
        <w:rPr>
          <w:rStyle w:val="Char7"/>
          <w:rFonts w:eastAsia="MS Mincho" w:hint="eastAsia"/>
          <w:rtl/>
        </w:rPr>
        <w:t>کرده</w:t>
      </w:r>
      <w:r w:rsidR="000E2B68">
        <w:rPr>
          <w:rStyle w:val="Char7"/>
          <w:rFonts w:eastAsia="MS Mincho"/>
          <w:rtl/>
        </w:rPr>
        <w:t>‌</w:t>
      </w:r>
      <w:r w:rsidRPr="00692820">
        <w:rPr>
          <w:rStyle w:val="Char7"/>
          <w:rFonts w:eastAsia="MS Mincho" w:hint="eastAsia"/>
          <w:rtl/>
        </w:rPr>
        <w:t>اند</w:t>
      </w:r>
      <w:r w:rsidRPr="00692820">
        <w:rPr>
          <w:rStyle w:val="Char7"/>
          <w:rFonts w:eastAsia="MS Mincho"/>
          <w:rtl/>
        </w:rPr>
        <w:t xml:space="preserve">. </w:t>
      </w:r>
      <w:r w:rsidRPr="00692820">
        <w:rPr>
          <w:rStyle w:val="Char7"/>
          <w:rFonts w:eastAsia="MS Mincho" w:hint="eastAsia"/>
          <w:rtl/>
        </w:rPr>
        <w:t>بنابرا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نو</w:t>
      </w:r>
      <w:r w:rsidR="00871EA0">
        <w:rPr>
          <w:rStyle w:val="Char7"/>
          <w:rFonts w:eastAsia="MS Mincho" w:hint="eastAsia"/>
          <w:rtl/>
        </w:rPr>
        <w:t>ی</w:t>
      </w:r>
      <w:r w:rsidRPr="00692820">
        <w:rPr>
          <w:rStyle w:val="Char7"/>
          <w:rFonts w:eastAsia="MS Mincho" w:hint="eastAsia"/>
          <w:rtl/>
        </w:rPr>
        <w:t>سنده</w:t>
      </w:r>
      <w:r w:rsidR="000E2B68">
        <w:rPr>
          <w:rStyle w:val="Char7"/>
          <w:rFonts w:eastAsia="MS Mincho"/>
          <w:rtl/>
        </w:rPr>
        <w:t>‌</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رافض</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متن</w:t>
      </w:r>
      <w:r w:rsidRPr="00692820">
        <w:rPr>
          <w:rStyle w:val="Char7"/>
          <w:rFonts w:eastAsia="MS Mincho"/>
          <w:rtl/>
        </w:rPr>
        <w:t xml:space="preserve"> [</w:t>
      </w:r>
      <w:r w:rsidRPr="00692820">
        <w:rPr>
          <w:rStyle w:val="Char7"/>
          <w:rFonts w:eastAsia="MS Mincho" w:hint="eastAsia"/>
          <w:rtl/>
        </w:rPr>
        <w:t>خود</w:t>
      </w:r>
      <w:r w:rsidRPr="00692820">
        <w:rPr>
          <w:rStyle w:val="Char7"/>
          <w:rFonts w:eastAsia="MS Mincho"/>
          <w:rtl/>
        </w:rPr>
        <w:t xml:space="preserve"> </w:t>
      </w:r>
      <w:r w:rsidRPr="00692820">
        <w:rPr>
          <w:rStyle w:val="Char7"/>
          <w:rFonts w:eastAsia="MS Mincho" w:hint="eastAsia"/>
          <w:rtl/>
        </w:rPr>
        <w:t>روافض</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ذکر</w:t>
      </w:r>
      <w:r w:rsidRPr="00692820">
        <w:rPr>
          <w:rStyle w:val="Char7"/>
          <w:rFonts w:eastAsia="MS Mincho"/>
          <w:rtl/>
        </w:rPr>
        <w:t xml:space="preserve"> </w:t>
      </w:r>
      <w:r w:rsidRPr="00692820">
        <w:rPr>
          <w:rStyle w:val="Char7"/>
          <w:rFonts w:eastAsia="MS Mincho" w:hint="eastAsia"/>
          <w:rtl/>
        </w:rPr>
        <w:t>کرده</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اما</w:t>
      </w:r>
      <w:r w:rsidRPr="00692820">
        <w:rPr>
          <w:rStyle w:val="Char7"/>
          <w:rFonts w:eastAsia="MS Mincho"/>
          <w:rtl/>
        </w:rPr>
        <w:t xml:space="preserve"> </w:t>
      </w:r>
      <w:r w:rsidRPr="00692820">
        <w:rPr>
          <w:rStyle w:val="Char7"/>
          <w:rFonts w:eastAsia="MS Mincho" w:hint="eastAsia"/>
          <w:rtl/>
        </w:rPr>
        <w:t>رد</w:t>
      </w:r>
      <w:r w:rsidRPr="00692820">
        <w:rPr>
          <w:rStyle w:val="Char7"/>
          <w:rFonts w:eastAsia="MS Mincho"/>
          <w:rtl/>
        </w:rPr>
        <w:t xml:space="preserve"> </w:t>
      </w:r>
      <w:r w:rsidRPr="00692820">
        <w:rPr>
          <w:rStyle w:val="Char7"/>
          <w:rFonts w:eastAsia="MS Mincho" w:hint="eastAsia"/>
          <w:rtl/>
        </w:rPr>
        <w:t>بر</w:t>
      </w:r>
      <w:r w:rsidRPr="00692820">
        <w:rPr>
          <w:rStyle w:val="Char7"/>
          <w:rFonts w:eastAsia="MS Mincho"/>
          <w:rtl/>
        </w:rPr>
        <w:t xml:space="preserve"> </w:t>
      </w:r>
      <w:r w:rsidRPr="00692820">
        <w:rPr>
          <w:rStyle w:val="Char7"/>
          <w:rFonts w:eastAsia="MS Mincho" w:hint="eastAsia"/>
          <w:rtl/>
        </w:rPr>
        <w:t>آن</w:t>
      </w:r>
      <w:r w:rsidRPr="00692820">
        <w:rPr>
          <w:rStyle w:val="Char7"/>
          <w:rFonts w:eastAsia="MS Mincho"/>
          <w:rtl/>
        </w:rPr>
        <w:t xml:space="preserve"> </w:t>
      </w:r>
      <w:r w:rsidRPr="00692820">
        <w:rPr>
          <w:rStyle w:val="Char7"/>
          <w:rFonts w:eastAsia="MS Mincho" w:hint="eastAsia"/>
          <w:rtl/>
        </w:rPr>
        <w:t>متون</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ن</w:t>
      </w:r>
      <w:r w:rsidR="00871EA0">
        <w:rPr>
          <w:rStyle w:val="Char7"/>
          <w:rFonts w:eastAsia="MS Mincho" w:hint="eastAsia"/>
          <w:rtl/>
        </w:rPr>
        <w:t>ی</w:t>
      </w:r>
      <w:r w:rsidRPr="00692820">
        <w:rPr>
          <w:rStyle w:val="Char7"/>
          <w:rFonts w:eastAsia="MS Mincho" w:hint="eastAsia"/>
          <w:rtl/>
        </w:rPr>
        <w:t>اورده</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اخلاق</w:t>
      </w:r>
      <w:r w:rsidRPr="00692820">
        <w:rPr>
          <w:rStyle w:val="Char7"/>
          <w:rFonts w:eastAsia="MS Mincho"/>
          <w:rtl/>
        </w:rPr>
        <w:t xml:space="preserve"> </w:t>
      </w:r>
      <w:r w:rsidRPr="00692820">
        <w:rPr>
          <w:rStyle w:val="Char7"/>
          <w:rFonts w:eastAsia="MS Mincho" w:hint="eastAsia"/>
          <w:rtl/>
        </w:rPr>
        <w:t>روافض</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w:t>
      </w:r>
    </w:p>
    <w:p w:rsidR="000A3212" w:rsidRPr="00692820" w:rsidRDefault="000A3212" w:rsidP="00A03471">
      <w:pPr>
        <w:pStyle w:val="ListParagraph"/>
        <w:numPr>
          <w:ilvl w:val="0"/>
          <w:numId w:val="18"/>
        </w:numPr>
        <w:tabs>
          <w:tab w:val="right" w:pos="536"/>
        </w:tabs>
        <w:spacing w:after="0"/>
        <w:ind w:left="680" w:hanging="340"/>
        <w:contextualSpacing w:val="0"/>
        <w:jc w:val="both"/>
        <w:rPr>
          <w:rStyle w:val="Char7"/>
          <w:rFonts w:eastAsia="MS Mincho"/>
          <w:rtl/>
        </w:rPr>
      </w:pP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مهمتر</w:t>
      </w:r>
      <w:r w:rsidR="00871EA0">
        <w:rPr>
          <w:rStyle w:val="Char7"/>
          <w:rFonts w:eastAsia="MS Mincho" w:hint="eastAsia"/>
          <w:rtl/>
        </w:rPr>
        <w:t>ی</w:t>
      </w:r>
      <w:r w:rsidRPr="00692820">
        <w:rPr>
          <w:rStyle w:val="Char7"/>
          <w:rFonts w:eastAsia="MS Mincho" w:hint="eastAsia"/>
          <w:rtl/>
        </w:rPr>
        <w:t>ن</w:t>
      </w:r>
      <w:r w:rsidR="00F96E0C">
        <w:rPr>
          <w:rStyle w:val="Char7"/>
          <w:rFonts w:eastAsia="MS Mincho"/>
          <w:rtl/>
        </w:rPr>
        <w:t xml:space="preserve"> کتاب‌ها</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جد</w:t>
      </w:r>
      <w:r w:rsidR="00871EA0">
        <w:rPr>
          <w:rStyle w:val="Char7"/>
          <w:rFonts w:eastAsia="MS Mincho" w:hint="eastAsia"/>
          <w:rtl/>
        </w:rPr>
        <w:t>ی</w:t>
      </w:r>
      <w:r w:rsidRPr="00692820">
        <w:rPr>
          <w:rStyle w:val="Char7"/>
          <w:rFonts w:eastAsia="MS Mincho" w:hint="eastAsia"/>
          <w:rtl/>
        </w:rPr>
        <w:t>د</w:t>
      </w:r>
      <w:r w:rsidRPr="00692820">
        <w:rPr>
          <w:rStyle w:val="Char7"/>
          <w:rFonts w:eastAsia="MS Mincho"/>
          <w:rtl/>
        </w:rPr>
        <w:t xml:space="preserve"> </w:t>
      </w:r>
      <w:r w:rsidRPr="00692820">
        <w:rPr>
          <w:rStyle w:val="Char7"/>
          <w:rFonts w:eastAsia="MS Mincho" w:hint="eastAsia"/>
          <w:rtl/>
        </w:rPr>
        <w:t>آنان</w:t>
      </w:r>
      <w:r w:rsidRPr="00692820">
        <w:rPr>
          <w:rStyle w:val="Char7"/>
          <w:rFonts w:eastAsia="MS Mincho"/>
          <w:rtl/>
        </w:rPr>
        <w:t xml:space="preserve"> «</w:t>
      </w:r>
      <w:r w:rsidRPr="00A03471">
        <w:rPr>
          <w:rStyle w:val="Char7"/>
          <w:rFonts w:eastAsia="MS Mincho"/>
          <w:rtl/>
        </w:rPr>
        <w:t>المراجعات</w:t>
      </w:r>
      <w:r w:rsidRPr="00692820">
        <w:rPr>
          <w:rStyle w:val="Char7"/>
          <w:rFonts w:eastAsia="MS Mincho"/>
          <w:rtl/>
        </w:rPr>
        <w:t xml:space="preserve">» </w:t>
      </w:r>
      <w:r w:rsidRPr="00692820">
        <w:rPr>
          <w:rStyle w:val="Char7"/>
          <w:rFonts w:eastAsia="MS Mincho" w:hint="eastAsia"/>
          <w:rtl/>
        </w:rPr>
        <w:t>اثر</w:t>
      </w:r>
      <w:r w:rsidRPr="00692820">
        <w:rPr>
          <w:rStyle w:val="Char7"/>
          <w:rFonts w:eastAsia="MS Mincho"/>
          <w:rtl/>
        </w:rPr>
        <w:t xml:space="preserve"> </w:t>
      </w:r>
      <w:r w:rsidRPr="00692820">
        <w:rPr>
          <w:rStyle w:val="Char7"/>
          <w:rFonts w:eastAsia="MS Mincho" w:hint="eastAsia"/>
          <w:rtl/>
        </w:rPr>
        <w:t>عبدالحس</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شرف</w:t>
      </w:r>
      <w:r w:rsidR="000E2B68">
        <w:rPr>
          <w:rStyle w:val="Char7"/>
          <w:rFonts w:eastAsia="MS Mincho"/>
          <w:rtl/>
        </w:rPr>
        <w:t>‌</w:t>
      </w:r>
      <w:r w:rsidRPr="00692820">
        <w:rPr>
          <w:rStyle w:val="Char7"/>
          <w:rFonts w:eastAsia="MS Mincho" w:hint="eastAsia"/>
          <w:rtl/>
        </w:rPr>
        <w:t>الد</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موسو</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نو</w:t>
      </w:r>
      <w:r w:rsidR="00871EA0">
        <w:rPr>
          <w:rStyle w:val="Char7"/>
          <w:rFonts w:eastAsia="MS Mincho" w:hint="eastAsia"/>
          <w:rtl/>
        </w:rPr>
        <w:t>ی</w:t>
      </w:r>
      <w:r w:rsidRPr="00692820">
        <w:rPr>
          <w:rStyle w:val="Char7"/>
          <w:rFonts w:eastAsia="MS Mincho" w:hint="eastAsia"/>
          <w:rtl/>
        </w:rPr>
        <w:t>سنده</w:t>
      </w:r>
      <w:r w:rsidR="000E2B68">
        <w:rPr>
          <w:rStyle w:val="Char7"/>
          <w:rFonts w:eastAsia="MS Mincho"/>
          <w:rtl/>
        </w:rPr>
        <w:t>‌</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آن</w:t>
      </w:r>
      <w:r w:rsidR="00E74542">
        <w:rPr>
          <w:rStyle w:val="Char7"/>
          <w:rFonts w:eastAsia="MS Mincho"/>
          <w:rtl/>
        </w:rPr>
        <w:t xml:space="preserve"> می‌گوید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کتاب</w:t>
      </w:r>
      <w:r w:rsidRPr="00692820">
        <w:rPr>
          <w:rStyle w:val="Char7"/>
          <w:rFonts w:eastAsia="MS Mincho"/>
          <w:rtl/>
        </w:rPr>
        <w:t xml:space="preserve"> </w:t>
      </w:r>
      <w:r w:rsidRPr="00692820">
        <w:rPr>
          <w:rStyle w:val="Char7"/>
          <w:rFonts w:eastAsia="MS Mincho" w:hint="eastAsia"/>
          <w:rtl/>
        </w:rPr>
        <w:t>شامل</w:t>
      </w:r>
      <w:r w:rsidRPr="00692820">
        <w:rPr>
          <w:rStyle w:val="Char7"/>
          <w:rFonts w:eastAsia="MS Mincho"/>
          <w:rtl/>
        </w:rPr>
        <w:t xml:space="preserve"> </w:t>
      </w:r>
      <w:r w:rsidRPr="00692820">
        <w:rPr>
          <w:rStyle w:val="Char7"/>
          <w:rFonts w:eastAsia="MS Mincho" w:hint="eastAsia"/>
          <w:rtl/>
        </w:rPr>
        <w:t>گفتگو</w:t>
      </w:r>
      <w:r w:rsidR="00871EA0">
        <w:rPr>
          <w:rStyle w:val="Char7"/>
          <w:rFonts w:eastAsia="MS Mincho" w:hint="eastAsia"/>
          <w:rtl/>
        </w:rPr>
        <w:t>یی</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ب</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او</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00871EA0">
        <w:rPr>
          <w:rStyle w:val="Char7"/>
          <w:rFonts w:eastAsia="MS Mincho" w:hint="eastAsia"/>
          <w:rtl/>
        </w:rPr>
        <w:t>ی</w:t>
      </w:r>
      <w:r w:rsidRPr="00692820">
        <w:rPr>
          <w:rStyle w:val="Char7"/>
          <w:rFonts w:eastAsia="MS Mincho" w:hint="eastAsia"/>
          <w:rtl/>
        </w:rPr>
        <w:t>ک</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ش</w:t>
      </w:r>
      <w:r w:rsidR="00871EA0">
        <w:rPr>
          <w:rStyle w:val="Char7"/>
          <w:rFonts w:eastAsia="MS Mincho" w:hint="eastAsia"/>
          <w:rtl/>
        </w:rPr>
        <w:t>ی</w:t>
      </w:r>
      <w:r w:rsidRPr="00692820">
        <w:rPr>
          <w:rStyle w:val="Char7"/>
          <w:rFonts w:eastAsia="MS Mincho" w:hint="eastAsia"/>
          <w:rtl/>
        </w:rPr>
        <w:t>وخ</w:t>
      </w:r>
      <w:r w:rsidRPr="00692820">
        <w:rPr>
          <w:rStyle w:val="Char7"/>
          <w:rFonts w:eastAsia="MS Mincho"/>
          <w:rtl/>
        </w:rPr>
        <w:t xml:space="preserve"> </w:t>
      </w:r>
      <w:r w:rsidRPr="00692820">
        <w:rPr>
          <w:rStyle w:val="Char7"/>
          <w:rFonts w:eastAsia="MS Mincho" w:hint="eastAsia"/>
          <w:rtl/>
        </w:rPr>
        <w:t>الأزهر</w:t>
      </w:r>
      <w:r w:rsidRPr="00692820">
        <w:rPr>
          <w:rStyle w:val="Char7"/>
          <w:rFonts w:eastAsia="MS Mincho"/>
          <w:rtl/>
        </w:rPr>
        <w:t xml:space="preserve"> (</w:t>
      </w:r>
      <w:r w:rsidRPr="00692820">
        <w:rPr>
          <w:rStyle w:val="Char7"/>
          <w:rFonts w:eastAsia="MS Mincho" w:hint="eastAsia"/>
          <w:rtl/>
        </w:rPr>
        <w:t>سل</w:t>
      </w:r>
      <w:r w:rsidR="00871EA0">
        <w:rPr>
          <w:rStyle w:val="Char7"/>
          <w:rFonts w:eastAsia="MS Mincho" w:hint="eastAsia"/>
          <w:rtl/>
        </w:rPr>
        <w:t>ی</w:t>
      </w:r>
      <w:r w:rsidRPr="00692820">
        <w:rPr>
          <w:rStyle w:val="Char7"/>
          <w:rFonts w:eastAsia="MS Mincho" w:hint="eastAsia"/>
          <w:rtl/>
        </w:rPr>
        <w:t>م</w:t>
      </w:r>
      <w:r w:rsidRPr="00692820">
        <w:rPr>
          <w:rStyle w:val="Char7"/>
          <w:rFonts w:eastAsia="MS Mincho"/>
          <w:rtl/>
        </w:rPr>
        <w:t xml:space="preserve"> </w:t>
      </w:r>
      <w:r w:rsidRPr="00692820">
        <w:rPr>
          <w:rStyle w:val="Char7"/>
          <w:rFonts w:eastAsia="MS Mincho" w:hint="eastAsia"/>
          <w:rtl/>
        </w:rPr>
        <w:t>البشر</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رو</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داده</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کتاب</w:t>
      </w:r>
      <w:r w:rsidRPr="00692820">
        <w:rPr>
          <w:rStyle w:val="Char7"/>
          <w:rFonts w:eastAsia="MS Mincho"/>
          <w:rtl/>
        </w:rPr>
        <w:t xml:space="preserve"> </w:t>
      </w:r>
      <w:r w:rsidRPr="00692820">
        <w:rPr>
          <w:rStyle w:val="Char7"/>
          <w:rFonts w:eastAsia="MS Mincho" w:hint="eastAsia"/>
          <w:rtl/>
        </w:rPr>
        <w:t>هم</w:t>
      </w:r>
      <w:r w:rsidRPr="00692820">
        <w:rPr>
          <w:rStyle w:val="Char7"/>
          <w:rFonts w:eastAsia="MS Mincho"/>
          <w:rtl/>
        </w:rPr>
        <w:t xml:space="preserve"> </w:t>
      </w:r>
      <w:r w:rsidRPr="00692820">
        <w:rPr>
          <w:rStyle w:val="Char7"/>
          <w:rFonts w:eastAsia="MS Mincho" w:hint="eastAsia"/>
          <w:rtl/>
        </w:rPr>
        <w:t>تلف</w:t>
      </w:r>
      <w:r w:rsidR="00871EA0">
        <w:rPr>
          <w:rStyle w:val="Char7"/>
          <w:rFonts w:eastAsia="MS Mincho" w:hint="eastAsia"/>
          <w:rtl/>
        </w:rPr>
        <w:t>ی</w:t>
      </w:r>
      <w:r w:rsidRPr="00692820">
        <w:rPr>
          <w:rStyle w:val="Char7"/>
          <w:rFonts w:eastAsia="MS Mincho" w:hint="eastAsia"/>
          <w:rtl/>
        </w:rPr>
        <w:t>ق</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مخلوط</w:t>
      </w:r>
      <w:r w:rsidRPr="00692820">
        <w:rPr>
          <w:rStyle w:val="Char7"/>
          <w:rFonts w:eastAsia="MS Mincho"/>
          <w:rtl/>
        </w:rPr>
        <w:t xml:space="preserve"> </w:t>
      </w:r>
      <w:r w:rsidRPr="00692820">
        <w:rPr>
          <w:rStyle w:val="Char7"/>
          <w:rFonts w:eastAsia="MS Mincho" w:hint="eastAsia"/>
          <w:rtl/>
        </w:rPr>
        <w:t>کردن</w:t>
      </w:r>
      <w:r w:rsidRPr="00692820">
        <w:rPr>
          <w:rStyle w:val="Char7"/>
          <w:rFonts w:eastAsia="MS Mincho"/>
          <w:rtl/>
        </w:rPr>
        <w:t xml:space="preserve"> </w:t>
      </w:r>
      <w:r w:rsidRPr="00692820">
        <w:rPr>
          <w:rStyle w:val="Char7"/>
          <w:rFonts w:eastAsia="MS Mincho" w:hint="eastAsia"/>
          <w:rtl/>
        </w:rPr>
        <w:t>مباحث</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وضوح</w:t>
      </w:r>
      <w:r w:rsidRPr="00692820">
        <w:rPr>
          <w:rStyle w:val="Char7"/>
          <w:rFonts w:eastAsia="MS Mincho"/>
          <w:rtl/>
        </w:rPr>
        <w:t xml:space="preserve"> </w:t>
      </w:r>
      <w:r w:rsidRPr="00692820">
        <w:rPr>
          <w:rStyle w:val="Char7"/>
          <w:rFonts w:eastAsia="MS Mincho" w:hint="eastAsia"/>
          <w:rtl/>
        </w:rPr>
        <w:t>د</w:t>
      </w:r>
      <w:r w:rsidR="00871EA0">
        <w:rPr>
          <w:rStyle w:val="Char7"/>
          <w:rFonts w:eastAsia="MS Mincho" w:hint="eastAsia"/>
          <w:rtl/>
        </w:rPr>
        <w:t>ی</w:t>
      </w:r>
      <w:r w:rsidRPr="00692820">
        <w:rPr>
          <w:rStyle w:val="Char7"/>
          <w:rFonts w:eastAsia="MS Mincho" w:hint="eastAsia"/>
          <w:rtl/>
        </w:rPr>
        <w:t>ده</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شود</w:t>
      </w:r>
      <w:r w:rsidRPr="00692820">
        <w:rPr>
          <w:rStyle w:val="Char7"/>
          <w:rFonts w:eastAsia="MS Mincho"/>
          <w:rtl/>
        </w:rPr>
        <w:t xml:space="preserve">. </w:t>
      </w:r>
      <w:r w:rsidRPr="00692820">
        <w:rPr>
          <w:rStyle w:val="Char7"/>
          <w:rFonts w:eastAsia="MS Mincho" w:hint="eastAsia"/>
          <w:rtl/>
        </w:rPr>
        <w:t>مؤلف</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کتاب،</w:t>
      </w:r>
      <w:r w:rsidRPr="00692820">
        <w:rPr>
          <w:rStyle w:val="Char7"/>
          <w:rFonts w:eastAsia="MS Mincho"/>
          <w:rtl/>
        </w:rPr>
        <w:t xml:space="preserve"> </w:t>
      </w:r>
      <w:r w:rsidRPr="00692820">
        <w:rPr>
          <w:rStyle w:val="Char7"/>
          <w:rFonts w:eastAsia="MS Mincho" w:hint="eastAsia"/>
          <w:rtl/>
        </w:rPr>
        <w:t>ش</w:t>
      </w:r>
      <w:r w:rsidR="00871EA0">
        <w:rPr>
          <w:rStyle w:val="Char7"/>
          <w:rFonts w:eastAsia="MS Mincho" w:hint="eastAsia"/>
          <w:rtl/>
        </w:rPr>
        <w:t>ی</w:t>
      </w:r>
      <w:r w:rsidRPr="00692820">
        <w:rPr>
          <w:rStyle w:val="Char7"/>
          <w:rFonts w:eastAsia="MS Mincho" w:hint="eastAsia"/>
          <w:rtl/>
        </w:rPr>
        <w:t>خ</w:t>
      </w:r>
      <w:r w:rsidRPr="00692820">
        <w:rPr>
          <w:rStyle w:val="Char7"/>
          <w:rFonts w:eastAsia="MS Mincho"/>
          <w:rtl/>
        </w:rPr>
        <w:t xml:space="preserve"> </w:t>
      </w:r>
      <w:r w:rsidRPr="00692820">
        <w:rPr>
          <w:rStyle w:val="Char7"/>
          <w:rFonts w:eastAsia="MS Mincho" w:hint="eastAsia"/>
          <w:rtl/>
        </w:rPr>
        <w:t>الأزهر</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همچون</w:t>
      </w:r>
      <w:r w:rsidRPr="00692820">
        <w:rPr>
          <w:rStyle w:val="Char7"/>
          <w:rFonts w:eastAsia="MS Mincho"/>
          <w:rtl/>
        </w:rPr>
        <w:t xml:space="preserve"> </w:t>
      </w:r>
      <w:r w:rsidRPr="00692820">
        <w:rPr>
          <w:rStyle w:val="Char7"/>
          <w:rFonts w:eastAsia="MS Mincho" w:hint="eastAsia"/>
          <w:rtl/>
        </w:rPr>
        <w:t>دانش</w:t>
      </w:r>
      <w:r w:rsidR="000E2B68">
        <w:rPr>
          <w:rStyle w:val="Char7"/>
          <w:rFonts w:eastAsia="MS Mincho"/>
          <w:rtl/>
        </w:rPr>
        <w:t>‌</w:t>
      </w:r>
      <w:r w:rsidRPr="00692820">
        <w:rPr>
          <w:rStyle w:val="Char7"/>
          <w:rFonts w:eastAsia="MS Mincho" w:hint="eastAsia"/>
          <w:rtl/>
        </w:rPr>
        <w:t>آموز</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مؤدب</w:t>
      </w:r>
      <w:r w:rsidRPr="00692820">
        <w:rPr>
          <w:rStyle w:val="Char7"/>
          <w:rFonts w:eastAsia="MS Mincho"/>
          <w:rtl/>
        </w:rPr>
        <w:t xml:space="preserve"> </w:t>
      </w:r>
      <w:r w:rsidRPr="00692820">
        <w:rPr>
          <w:rStyle w:val="Char7"/>
          <w:rFonts w:eastAsia="MS Mincho" w:hint="eastAsia"/>
          <w:rtl/>
        </w:rPr>
        <w:t>تصور</w:t>
      </w:r>
      <w:r w:rsidRPr="00692820">
        <w:rPr>
          <w:rStyle w:val="Char7"/>
          <w:rFonts w:eastAsia="MS Mincho"/>
          <w:rtl/>
        </w:rPr>
        <w:t xml:space="preserve"> </w:t>
      </w:r>
      <w:r w:rsidRPr="00692820">
        <w:rPr>
          <w:rStyle w:val="Char7"/>
          <w:rFonts w:eastAsia="MS Mincho" w:hint="eastAsia"/>
          <w:rtl/>
        </w:rPr>
        <w:t>کرده</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روبرو</w:t>
      </w:r>
      <w:r w:rsidR="00871EA0">
        <w:rPr>
          <w:rStyle w:val="Char7"/>
          <w:rFonts w:eastAsia="MS Mincho" w:hint="eastAsia"/>
          <w:rtl/>
        </w:rPr>
        <w:t>ی</w:t>
      </w:r>
      <w:r w:rsidRPr="00692820">
        <w:rPr>
          <w:rStyle w:val="Char7"/>
          <w:rFonts w:eastAsia="MS Mincho"/>
          <w:rtl/>
        </w:rPr>
        <w:t xml:space="preserve"> </w:t>
      </w:r>
      <w:r w:rsidR="00871EA0">
        <w:rPr>
          <w:rStyle w:val="Char7"/>
          <w:rFonts w:eastAsia="MS Mincho" w:hint="eastAsia"/>
          <w:rtl/>
        </w:rPr>
        <w:t>ی</w:t>
      </w:r>
      <w:r w:rsidRPr="00692820">
        <w:rPr>
          <w:rStyle w:val="Char7"/>
          <w:rFonts w:eastAsia="MS Mincho" w:hint="eastAsia"/>
          <w:rtl/>
        </w:rPr>
        <w:t>ک</w:t>
      </w:r>
      <w:r w:rsidRPr="00692820">
        <w:rPr>
          <w:rStyle w:val="Char7"/>
          <w:rFonts w:eastAsia="MS Mincho"/>
          <w:rtl/>
        </w:rPr>
        <w:t xml:space="preserve"> </w:t>
      </w:r>
      <w:r w:rsidRPr="00692820">
        <w:rPr>
          <w:rStyle w:val="Char7"/>
          <w:rFonts w:eastAsia="MS Mincho" w:hint="eastAsia"/>
          <w:rtl/>
        </w:rPr>
        <w:t>ش</w:t>
      </w:r>
      <w:r w:rsidR="00871EA0">
        <w:rPr>
          <w:rStyle w:val="Char7"/>
          <w:rFonts w:eastAsia="MS Mincho" w:hint="eastAsia"/>
          <w:rtl/>
        </w:rPr>
        <w:t>ی</w:t>
      </w:r>
      <w:r w:rsidRPr="00692820">
        <w:rPr>
          <w:rStyle w:val="Char7"/>
          <w:rFonts w:eastAsia="MS Mincho" w:hint="eastAsia"/>
          <w:rtl/>
        </w:rPr>
        <w:t>خ</w:t>
      </w:r>
      <w:r w:rsidRPr="00692820">
        <w:rPr>
          <w:rStyle w:val="Char7"/>
          <w:rFonts w:eastAsia="MS Mincho"/>
          <w:rtl/>
        </w:rPr>
        <w:t xml:space="preserve"> </w:t>
      </w:r>
      <w:r w:rsidRPr="00692820">
        <w:rPr>
          <w:rStyle w:val="Char7"/>
          <w:rFonts w:eastAsia="MS Mincho" w:hint="eastAsia"/>
          <w:rtl/>
        </w:rPr>
        <w:t>علامه،</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با</w:t>
      </w:r>
      <w:r w:rsidRPr="00692820">
        <w:rPr>
          <w:rStyle w:val="Char7"/>
          <w:rFonts w:eastAsia="MS Mincho"/>
          <w:rtl/>
        </w:rPr>
        <w:t xml:space="preserve"> </w:t>
      </w:r>
      <w:r w:rsidRPr="00692820">
        <w:rPr>
          <w:rStyle w:val="Char7"/>
          <w:rFonts w:eastAsia="MS Mincho" w:hint="eastAsia"/>
          <w:rtl/>
        </w:rPr>
        <w:t>علمش</w:t>
      </w:r>
      <w:r w:rsidRPr="00692820">
        <w:rPr>
          <w:rStyle w:val="Char7"/>
          <w:rFonts w:eastAsia="MS Mincho"/>
          <w:rtl/>
        </w:rPr>
        <w:t xml:space="preserve"> </w:t>
      </w:r>
      <w:r w:rsidRPr="00692820">
        <w:rPr>
          <w:rStyle w:val="Char7"/>
          <w:rFonts w:eastAsia="MS Mincho" w:hint="eastAsia"/>
          <w:rtl/>
        </w:rPr>
        <w:t>بر</w:t>
      </w:r>
      <w:r w:rsidRPr="00692820">
        <w:rPr>
          <w:rStyle w:val="Char7"/>
          <w:rFonts w:eastAsia="MS Mincho"/>
          <w:rtl/>
        </w:rPr>
        <w:t xml:space="preserve"> </w:t>
      </w:r>
      <w:r w:rsidRPr="00692820">
        <w:rPr>
          <w:rStyle w:val="Char7"/>
          <w:rFonts w:eastAsia="MS Mincho" w:hint="eastAsia"/>
          <w:rtl/>
        </w:rPr>
        <w:t>همگان</w:t>
      </w:r>
      <w:r w:rsidRPr="00692820">
        <w:rPr>
          <w:rStyle w:val="Char7"/>
          <w:rFonts w:eastAsia="MS Mincho"/>
          <w:rtl/>
        </w:rPr>
        <w:t xml:space="preserve"> </w:t>
      </w:r>
      <w:r w:rsidRPr="00692820">
        <w:rPr>
          <w:rStyle w:val="Char7"/>
          <w:rFonts w:eastAsia="MS Mincho" w:hint="eastAsia"/>
          <w:rtl/>
        </w:rPr>
        <w:t>تسلط</w:t>
      </w:r>
      <w:r w:rsidRPr="00692820">
        <w:rPr>
          <w:rStyle w:val="Char7"/>
          <w:rFonts w:eastAsia="MS Mincho"/>
          <w:rtl/>
        </w:rPr>
        <w:t xml:space="preserve"> </w:t>
      </w:r>
      <w:r w:rsidR="00871EA0">
        <w:rPr>
          <w:rStyle w:val="Char7"/>
          <w:rFonts w:eastAsia="MS Mincho" w:hint="eastAsia"/>
          <w:rtl/>
        </w:rPr>
        <w:t>ی</w:t>
      </w:r>
      <w:r w:rsidRPr="00692820">
        <w:rPr>
          <w:rStyle w:val="Char7"/>
          <w:rFonts w:eastAsia="MS Mincho" w:hint="eastAsia"/>
          <w:rtl/>
        </w:rPr>
        <w:t>افته،</w:t>
      </w:r>
      <w:r w:rsidRPr="00692820">
        <w:rPr>
          <w:rStyle w:val="Char7"/>
          <w:rFonts w:eastAsia="MS Mincho"/>
          <w:rtl/>
        </w:rPr>
        <w:t xml:space="preserve"> </w:t>
      </w:r>
      <w:r w:rsidRPr="00692820">
        <w:rPr>
          <w:rStyle w:val="Char7"/>
          <w:rFonts w:eastAsia="MS Mincho" w:hint="eastAsia"/>
          <w:rtl/>
        </w:rPr>
        <w:t>نشسته</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بشر</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سؤال</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کند</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موسو</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جواب</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دهد</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تا</w:t>
      </w:r>
      <w:r w:rsidRPr="00692820">
        <w:rPr>
          <w:rStyle w:val="Char7"/>
          <w:rFonts w:eastAsia="MS Mincho"/>
          <w:rtl/>
        </w:rPr>
        <w:t xml:space="preserve"> </w:t>
      </w:r>
      <w:r w:rsidRPr="00692820">
        <w:rPr>
          <w:rStyle w:val="Char7"/>
          <w:rFonts w:eastAsia="MS Mincho" w:hint="eastAsia"/>
          <w:rtl/>
        </w:rPr>
        <w:t>آخر</w:t>
      </w:r>
      <w:r w:rsidRPr="00692820">
        <w:rPr>
          <w:rStyle w:val="Char7"/>
          <w:rFonts w:eastAsia="MS Mincho"/>
          <w:rtl/>
        </w:rPr>
        <w:t xml:space="preserve"> </w:t>
      </w:r>
      <w:r w:rsidRPr="00692820">
        <w:rPr>
          <w:rStyle w:val="Char7"/>
          <w:rFonts w:eastAsia="MS Mincho" w:hint="eastAsia"/>
          <w:rtl/>
        </w:rPr>
        <w:t>کتاب</w:t>
      </w:r>
      <w:r w:rsidR="004618CE" w:rsidRPr="00692820">
        <w:rPr>
          <w:rStyle w:val="Char7"/>
          <w:rFonts w:eastAsia="MS Mincho" w:hint="cs"/>
          <w:rtl/>
        </w:rPr>
        <w:t xml:space="preserve"> که</w:t>
      </w:r>
      <w:r w:rsidRPr="00692820">
        <w:rPr>
          <w:rStyle w:val="Char7"/>
          <w:rFonts w:eastAsia="MS Mincho"/>
          <w:rtl/>
        </w:rPr>
        <w:t xml:space="preserve"> </w:t>
      </w:r>
      <w:r w:rsidRPr="00692820">
        <w:rPr>
          <w:rStyle w:val="Char7"/>
          <w:rFonts w:eastAsia="MS Mincho" w:hint="eastAsia"/>
          <w:rtl/>
        </w:rPr>
        <w:t>بشر</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تسل</w:t>
      </w:r>
      <w:r w:rsidR="00871EA0">
        <w:rPr>
          <w:rStyle w:val="Char7"/>
          <w:rFonts w:eastAsia="MS Mincho" w:hint="eastAsia"/>
          <w:rtl/>
        </w:rPr>
        <w:t>ی</w:t>
      </w:r>
      <w:r w:rsidRPr="00692820">
        <w:rPr>
          <w:rStyle w:val="Char7"/>
          <w:rFonts w:eastAsia="MS Mincho" w:hint="eastAsia"/>
          <w:rtl/>
        </w:rPr>
        <w:t>م</w:t>
      </w:r>
      <w:r w:rsidRPr="00692820">
        <w:rPr>
          <w:rStyle w:val="Char7"/>
          <w:rFonts w:eastAsia="MS Mincho"/>
          <w:rtl/>
        </w:rPr>
        <w:t xml:space="preserve"> </w:t>
      </w:r>
      <w:r w:rsidRPr="00692820">
        <w:rPr>
          <w:rStyle w:val="Char7"/>
          <w:rFonts w:eastAsia="MS Mincho" w:hint="eastAsia"/>
          <w:rtl/>
        </w:rPr>
        <w:t>موسو</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A03471">
        <w:rPr>
          <w:rStyle w:val="Char7"/>
          <w:rFonts w:eastAsia="MS Mincho" w:hint="cs"/>
          <w:rtl/>
        </w:rPr>
        <w:t>‌</w:t>
      </w:r>
      <w:r w:rsidRPr="00692820">
        <w:rPr>
          <w:rStyle w:val="Char7"/>
          <w:rFonts w:eastAsia="MS Mincho" w:hint="eastAsia"/>
          <w:rtl/>
        </w:rPr>
        <w:t>شود</w:t>
      </w:r>
      <w:r w:rsidRPr="00692820">
        <w:rPr>
          <w:rStyle w:val="Char7"/>
          <w:rFonts w:eastAsia="MS Mincho"/>
          <w:rtl/>
        </w:rPr>
        <w:t>!!</w:t>
      </w:r>
      <w:r w:rsidR="00A03471">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hint="eastAsia"/>
          <w:rtl/>
        </w:rPr>
        <w:t>سؤال</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نجا</w:t>
      </w:r>
      <w:r w:rsidRPr="00692820">
        <w:rPr>
          <w:rStyle w:val="Char7"/>
          <w:rFonts w:eastAsia="MS Mincho"/>
          <w:rtl/>
        </w:rPr>
        <w:t xml:space="preserve"> </w:t>
      </w:r>
      <w:r w:rsidRPr="00692820">
        <w:rPr>
          <w:rStyle w:val="Char7"/>
          <w:rFonts w:eastAsia="MS Mincho" w:hint="eastAsia"/>
          <w:rtl/>
        </w:rPr>
        <w:t>مطرح</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شود</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ش</w:t>
      </w:r>
      <w:r w:rsidR="00871EA0">
        <w:rPr>
          <w:rStyle w:val="Char7"/>
          <w:rFonts w:eastAsia="MS Mincho" w:hint="eastAsia"/>
          <w:rtl/>
        </w:rPr>
        <w:t>ی</w:t>
      </w:r>
      <w:r w:rsidRPr="00692820">
        <w:rPr>
          <w:rStyle w:val="Char7"/>
          <w:rFonts w:eastAsia="MS Mincho" w:hint="eastAsia"/>
          <w:rtl/>
        </w:rPr>
        <w:t>خ</w:t>
      </w:r>
      <w:r w:rsidRPr="00692820">
        <w:rPr>
          <w:rStyle w:val="Char7"/>
          <w:rFonts w:eastAsia="MS Mincho"/>
          <w:rtl/>
        </w:rPr>
        <w:t xml:space="preserve"> </w:t>
      </w:r>
      <w:r w:rsidRPr="00692820">
        <w:rPr>
          <w:rStyle w:val="Char7"/>
          <w:rFonts w:eastAsia="MS Mincho" w:hint="eastAsia"/>
          <w:rtl/>
        </w:rPr>
        <w:t>الأزهر،</w:t>
      </w:r>
      <w:r w:rsidRPr="00692820">
        <w:rPr>
          <w:rStyle w:val="Char7"/>
          <w:rFonts w:eastAsia="MS Mincho"/>
          <w:rtl/>
        </w:rPr>
        <w:t xml:space="preserve"> </w:t>
      </w:r>
      <w:r w:rsidRPr="00692820">
        <w:rPr>
          <w:rStyle w:val="Char7"/>
          <w:rFonts w:eastAsia="MS Mincho" w:hint="eastAsia"/>
          <w:rtl/>
        </w:rPr>
        <w:t>پس</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قانع</w:t>
      </w:r>
      <w:r w:rsidRPr="00692820">
        <w:rPr>
          <w:rStyle w:val="Char7"/>
          <w:rFonts w:eastAsia="MS Mincho"/>
          <w:rtl/>
        </w:rPr>
        <w:t xml:space="preserve"> </w:t>
      </w:r>
      <w:r w:rsidRPr="00692820">
        <w:rPr>
          <w:rStyle w:val="Char7"/>
          <w:rFonts w:eastAsia="MS Mincho" w:hint="eastAsia"/>
          <w:rtl/>
        </w:rPr>
        <w:t>شدن</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اصول</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فروع</w:t>
      </w:r>
      <w:r w:rsidRPr="00692820">
        <w:rPr>
          <w:rStyle w:val="Char7"/>
          <w:rFonts w:eastAsia="MS Mincho"/>
          <w:rtl/>
        </w:rPr>
        <w:t xml:space="preserve"> </w:t>
      </w:r>
      <w:r w:rsidRPr="00692820">
        <w:rPr>
          <w:rStyle w:val="Char7"/>
          <w:rFonts w:eastAsia="MS Mincho" w:hint="eastAsia"/>
          <w:rtl/>
        </w:rPr>
        <w:t>تش</w:t>
      </w:r>
      <w:r w:rsidR="00871EA0">
        <w:rPr>
          <w:rStyle w:val="Char7"/>
          <w:rFonts w:eastAsia="MS Mincho" w:hint="eastAsia"/>
          <w:rtl/>
        </w:rPr>
        <w:t>ی</w:t>
      </w:r>
      <w:r w:rsidRPr="00692820">
        <w:rPr>
          <w:rStyle w:val="Char7"/>
          <w:rFonts w:eastAsia="MS Mincho" w:hint="eastAsia"/>
          <w:rtl/>
        </w:rPr>
        <w:t>ع،</w:t>
      </w:r>
      <w:r w:rsidR="002B358F" w:rsidRPr="00692820">
        <w:rPr>
          <w:rStyle w:val="Char7"/>
          <w:rFonts w:eastAsia="MS Mincho" w:hint="cs"/>
          <w:rtl/>
        </w:rPr>
        <w:t xml:space="preserve"> </w:t>
      </w:r>
      <w:r w:rsidRPr="00692820">
        <w:rPr>
          <w:rStyle w:val="Char7"/>
          <w:rFonts w:eastAsia="MS Mincho" w:hint="eastAsia"/>
          <w:rtl/>
        </w:rPr>
        <w:t>چرا</w:t>
      </w:r>
      <w:r w:rsidRPr="00692820">
        <w:rPr>
          <w:rStyle w:val="Char7"/>
          <w:rFonts w:eastAsia="MS Mincho"/>
          <w:rtl/>
        </w:rPr>
        <w:t xml:space="preserve"> </w:t>
      </w:r>
      <w:r w:rsidRPr="00692820">
        <w:rPr>
          <w:rStyle w:val="Char7"/>
          <w:rFonts w:eastAsia="MS Mincho" w:hint="eastAsia"/>
          <w:rtl/>
        </w:rPr>
        <w:t>ش</w:t>
      </w:r>
      <w:r w:rsidR="00871EA0">
        <w:rPr>
          <w:rStyle w:val="Char7"/>
          <w:rFonts w:eastAsia="MS Mincho" w:hint="eastAsia"/>
          <w:rtl/>
        </w:rPr>
        <w:t>ی</w:t>
      </w:r>
      <w:r w:rsidRPr="00692820">
        <w:rPr>
          <w:rStyle w:val="Char7"/>
          <w:rFonts w:eastAsia="MS Mincho" w:hint="eastAsia"/>
          <w:rtl/>
        </w:rPr>
        <w:t>عه</w:t>
      </w:r>
      <w:r w:rsidRPr="00692820">
        <w:rPr>
          <w:rStyle w:val="Char7"/>
          <w:rFonts w:eastAsia="MS Mincho"/>
          <w:rtl/>
        </w:rPr>
        <w:t xml:space="preserve"> </w:t>
      </w:r>
      <w:r w:rsidRPr="00692820">
        <w:rPr>
          <w:rStyle w:val="Char7"/>
          <w:rFonts w:eastAsia="MS Mincho" w:hint="eastAsia"/>
          <w:rtl/>
        </w:rPr>
        <w:t>نشد؟</w:t>
      </w:r>
      <w:r w:rsidRPr="00692820">
        <w:rPr>
          <w:rStyle w:val="Char7"/>
          <w:rFonts w:eastAsia="MS Mincho"/>
          <w:rtl/>
        </w:rPr>
        <w:t>!</w:t>
      </w:r>
      <w:r w:rsidR="00A03471">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مقدمه</w:t>
      </w:r>
      <w:r w:rsidR="000E2B68">
        <w:rPr>
          <w:rStyle w:val="Char7"/>
          <w:rFonts w:eastAsia="MS Mincho"/>
          <w:rtl/>
        </w:rPr>
        <w:t>‌</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کتاب</w:t>
      </w:r>
      <w:r w:rsidR="002B358F" w:rsidRPr="00692820">
        <w:rPr>
          <w:rStyle w:val="Char7"/>
          <w:rFonts w:eastAsia="MS Mincho" w:hint="cs"/>
          <w:rtl/>
        </w:rPr>
        <w:t>ش</w:t>
      </w:r>
      <w:r w:rsidRPr="00692820">
        <w:rPr>
          <w:rStyle w:val="Char7"/>
          <w:rFonts w:eastAsia="MS Mincho"/>
          <w:rtl/>
        </w:rPr>
        <w:t xml:space="preserve"> </w:t>
      </w:r>
      <w:r w:rsidRPr="00692820">
        <w:rPr>
          <w:rStyle w:val="Char7"/>
          <w:rFonts w:eastAsia="MS Mincho" w:hint="eastAsia"/>
          <w:rtl/>
        </w:rPr>
        <w:t>مشاهده</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کن</w:t>
      </w:r>
      <w:r w:rsidR="00871EA0">
        <w:rPr>
          <w:rStyle w:val="Char7"/>
          <w:rFonts w:eastAsia="MS Mincho" w:hint="eastAsia"/>
          <w:rtl/>
        </w:rPr>
        <w:t>ی</w:t>
      </w:r>
      <w:r w:rsidRPr="00692820">
        <w:rPr>
          <w:rStyle w:val="Char7"/>
          <w:rFonts w:eastAsia="MS Mincho" w:hint="eastAsia"/>
          <w:rtl/>
        </w:rPr>
        <w:t>م</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الله</w:t>
      </w:r>
      <w:r w:rsidRPr="00692820">
        <w:rPr>
          <w:rStyle w:val="Char7"/>
          <w:rFonts w:eastAsia="MS Mincho"/>
          <w:rtl/>
        </w:rPr>
        <w:t xml:space="preserve"> </w:t>
      </w:r>
      <w:r w:rsidRPr="00692820">
        <w:rPr>
          <w:rStyle w:val="Char7"/>
          <w:rFonts w:eastAsia="MS Mincho" w:hint="eastAsia"/>
          <w:rtl/>
        </w:rPr>
        <w:t>تعال</w:t>
      </w:r>
      <w:r w:rsidR="00871EA0">
        <w:rPr>
          <w:rStyle w:val="Char7"/>
          <w:rFonts w:eastAsia="MS Mincho" w:hint="eastAsia"/>
          <w:rtl/>
        </w:rPr>
        <w:t>ی</w:t>
      </w:r>
      <w:r w:rsidRPr="00692820">
        <w:rPr>
          <w:rStyle w:val="Char7"/>
          <w:rFonts w:eastAsia="MS Mincho" w:hint="eastAsia"/>
          <w:rtl/>
        </w:rPr>
        <w:t>،</w:t>
      </w:r>
      <w:r w:rsidRPr="00692820">
        <w:rPr>
          <w:rStyle w:val="Char7"/>
          <w:rFonts w:eastAsia="MS Mincho"/>
          <w:rtl/>
        </w:rPr>
        <w:t xml:space="preserve"> </w:t>
      </w:r>
      <w:r w:rsidRPr="00692820">
        <w:rPr>
          <w:rStyle w:val="Char7"/>
          <w:rFonts w:eastAsia="MS Mincho" w:hint="eastAsia"/>
          <w:rtl/>
        </w:rPr>
        <w:t>رسوا</w:t>
      </w:r>
      <w:r w:rsidR="00871EA0">
        <w:rPr>
          <w:rStyle w:val="Char7"/>
          <w:rFonts w:eastAsia="MS Mincho" w:hint="eastAsia"/>
          <w:rtl/>
        </w:rPr>
        <w:t>ی</w:t>
      </w:r>
      <w:r w:rsidRPr="00692820">
        <w:rPr>
          <w:rStyle w:val="Char7"/>
          <w:rFonts w:eastAsia="MS Mincho" w:hint="eastAsia"/>
          <w:rtl/>
        </w:rPr>
        <w:t>ش</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نما</w:t>
      </w:r>
      <w:r w:rsidR="00871EA0">
        <w:rPr>
          <w:rStyle w:val="Char7"/>
          <w:rFonts w:eastAsia="MS Mincho" w:hint="eastAsia"/>
          <w:rtl/>
        </w:rPr>
        <w:t>ی</w:t>
      </w:r>
      <w:r w:rsidRPr="00692820">
        <w:rPr>
          <w:rStyle w:val="Char7"/>
          <w:rFonts w:eastAsia="MS Mincho" w:hint="eastAsia"/>
          <w:rtl/>
        </w:rPr>
        <w:t>د</w:t>
      </w:r>
      <w:r w:rsidRPr="00692820">
        <w:rPr>
          <w:rStyle w:val="Char7"/>
          <w:rFonts w:eastAsia="MS Mincho"/>
          <w:rtl/>
        </w:rPr>
        <w:t xml:space="preserve">. </w:t>
      </w:r>
      <w:r w:rsidRPr="00692820">
        <w:rPr>
          <w:rStyle w:val="Char7"/>
          <w:rFonts w:eastAsia="MS Mincho" w:hint="eastAsia"/>
          <w:rtl/>
        </w:rPr>
        <w:t>او</w:t>
      </w:r>
      <w:r w:rsidRPr="00692820">
        <w:rPr>
          <w:rStyle w:val="Char7"/>
          <w:rFonts w:eastAsia="MS Mincho"/>
          <w:rtl/>
        </w:rPr>
        <w:t xml:space="preserve"> </w:t>
      </w:r>
      <w:r w:rsidRPr="00692820">
        <w:rPr>
          <w:rStyle w:val="Char7"/>
          <w:rFonts w:eastAsia="MS Mincho" w:hint="eastAsia"/>
          <w:rtl/>
        </w:rPr>
        <w:t>اعتراف</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کند</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امور</w:t>
      </w:r>
      <w:r w:rsidRPr="00692820">
        <w:rPr>
          <w:rStyle w:val="Char7"/>
          <w:rFonts w:eastAsia="MS Mincho"/>
          <w:rtl/>
        </w:rPr>
        <w:t xml:space="preserve"> </w:t>
      </w:r>
      <w:r w:rsidRPr="00692820">
        <w:rPr>
          <w:rStyle w:val="Char7"/>
          <w:rFonts w:eastAsia="MS Mincho" w:hint="eastAsia"/>
          <w:rtl/>
        </w:rPr>
        <w:t>د</w:t>
      </w:r>
      <w:r w:rsidR="00871EA0">
        <w:rPr>
          <w:rStyle w:val="Char7"/>
          <w:rFonts w:eastAsia="MS Mincho" w:hint="eastAsia"/>
          <w:rtl/>
        </w:rPr>
        <w:t>ی</w:t>
      </w:r>
      <w:r w:rsidRPr="00692820">
        <w:rPr>
          <w:rStyle w:val="Char7"/>
          <w:rFonts w:eastAsia="MS Mincho" w:hint="eastAsia"/>
          <w:rtl/>
        </w:rPr>
        <w:t>گر</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گفتگو</w:t>
      </w:r>
      <w:r w:rsidR="00871EA0">
        <w:rPr>
          <w:rStyle w:val="Char7"/>
          <w:rFonts w:eastAsia="MS Mincho" w:hint="eastAsia"/>
          <w:rtl/>
        </w:rPr>
        <w:t>یی</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ب</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آنان</w:t>
      </w:r>
      <w:r w:rsidRPr="00692820">
        <w:rPr>
          <w:rStyle w:val="Char7"/>
          <w:rFonts w:eastAsia="MS Mincho"/>
          <w:rtl/>
        </w:rPr>
        <w:t xml:space="preserve"> </w:t>
      </w:r>
      <w:r w:rsidRPr="00692820">
        <w:rPr>
          <w:rStyle w:val="Char7"/>
          <w:rFonts w:eastAsia="MS Mincho" w:hint="eastAsia"/>
          <w:rtl/>
        </w:rPr>
        <w:t>صورت</w:t>
      </w:r>
      <w:r w:rsidRPr="00692820">
        <w:rPr>
          <w:rStyle w:val="Char7"/>
          <w:rFonts w:eastAsia="MS Mincho"/>
          <w:rtl/>
        </w:rPr>
        <w:t xml:space="preserve"> </w:t>
      </w:r>
      <w:r w:rsidRPr="00692820">
        <w:rPr>
          <w:rStyle w:val="Char7"/>
          <w:rFonts w:eastAsia="MS Mincho" w:hint="eastAsia"/>
          <w:rtl/>
        </w:rPr>
        <w:t>گرفته</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اضافه</w:t>
      </w:r>
      <w:r w:rsidRPr="00692820">
        <w:rPr>
          <w:rStyle w:val="Char7"/>
          <w:rFonts w:eastAsia="MS Mincho"/>
          <w:rtl/>
        </w:rPr>
        <w:t xml:space="preserve"> </w:t>
      </w:r>
      <w:r w:rsidRPr="00692820">
        <w:rPr>
          <w:rStyle w:val="Char7"/>
          <w:rFonts w:eastAsia="MS Mincho" w:hint="eastAsia"/>
          <w:rtl/>
        </w:rPr>
        <w:t>نموده</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و</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گو</w:t>
      </w:r>
      <w:r w:rsidR="00871EA0">
        <w:rPr>
          <w:rStyle w:val="Char7"/>
          <w:rFonts w:eastAsia="MS Mincho" w:hint="eastAsia"/>
          <w:rtl/>
        </w:rPr>
        <w:t>ی</w:t>
      </w:r>
      <w:r w:rsidRPr="00692820">
        <w:rPr>
          <w:rStyle w:val="Char7"/>
          <w:rFonts w:eastAsia="MS Mincho" w:hint="eastAsia"/>
          <w:rtl/>
        </w:rPr>
        <w:t>د</w:t>
      </w:r>
      <w:r w:rsidRPr="00692820">
        <w:rPr>
          <w:rStyle w:val="Char7"/>
          <w:rFonts w:eastAsia="MS Mincho"/>
          <w:rtl/>
        </w:rPr>
        <w:t>: «</w:t>
      </w:r>
      <w:r w:rsidRPr="00692820">
        <w:rPr>
          <w:rStyle w:val="Char7"/>
          <w:rFonts w:eastAsia="MS Mincho" w:hint="eastAsia"/>
          <w:rtl/>
        </w:rPr>
        <w:t>من</w:t>
      </w:r>
      <w:r w:rsidRPr="00692820">
        <w:rPr>
          <w:rStyle w:val="Char7"/>
          <w:rFonts w:eastAsia="MS Mincho"/>
          <w:rtl/>
        </w:rPr>
        <w:t xml:space="preserve"> </w:t>
      </w:r>
      <w:r w:rsidRPr="00692820">
        <w:rPr>
          <w:rStyle w:val="Char7"/>
          <w:rFonts w:eastAsia="MS Mincho" w:hint="eastAsia"/>
          <w:rtl/>
        </w:rPr>
        <w:t>ادعا</w:t>
      </w:r>
      <w:r w:rsidRPr="00692820">
        <w:rPr>
          <w:rStyle w:val="Char7"/>
          <w:rFonts w:eastAsia="MS Mincho"/>
          <w:rtl/>
        </w:rPr>
        <w:t xml:space="preserve"> </w:t>
      </w:r>
      <w:r w:rsidRPr="00692820">
        <w:rPr>
          <w:rStyle w:val="Char7"/>
          <w:rFonts w:eastAsia="MS Mincho" w:hint="eastAsia"/>
          <w:rtl/>
        </w:rPr>
        <w:t>نم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کنم</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صفحات</w:t>
      </w:r>
      <w:r w:rsidRPr="00692820">
        <w:rPr>
          <w:rStyle w:val="Char7"/>
          <w:rFonts w:eastAsia="MS Mincho"/>
          <w:rtl/>
        </w:rPr>
        <w:t xml:space="preserve"> </w:t>
      </w:r>
      <w:r w:rsidRPr="00692820">
        <w:rPr>
          <w:rStyle w:val="Char7"/>
          <w:rFonts w:eastAsia="MS Mincho" w:hint="eastAsia"/>
          <w:rtl/>
        </w:rPr>
        <w:t>تنها</w:t>
      </w:r>
      <w:r w:rsidRPr="00692820">
        <w:rPr>
          <w:rStyle w:val="Char7"/>
          <w:rFonts w:eastAsia="MS Mincho"/>
          <w:rtl/>
        </w:rPr>
        <w:t xml:space="preserve"> </w:t>
      </w:r>
      <w:r w:rsidRPr="00692820">
        <w:rPr>
          <w:rStyle w:val="Char7"/>
          <w:rFonts w:eastAsia="MS Mincho" w:hint="eastAsia"/>
          <w:rtl/>
        </w:rPr>
        <w:t>محدود</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همان</w:t>
      </w:r>
      <w:r w:rsidRPr="00692820">
        <w:rPr>
          <w:rStyle w:val="Char7"/>
          <w:rFonts w:eastAsia="MS Mincho"/>
          <w:rtl/>
        </w:rPr>
        <w:t xml:space="preserve"> </w:t>
      </w:r>
      <w:r w:rsidRPr="00692820">
        <w:rPr>
          <w:rStyle w:val="Char7"/>
          <w:rFonts w:eastAsia="MS Mincho" w:hint="eastAsia"/>
          <w:rtl/>
        </w:rPr>
        <w:t>گفتگو</w:t>
      </w:r>
      <w:r w:rsidR="00871EA0">
        <w:rPr>
          <w:rStyle w:val="Char7"/>
          <w:rFonts w:eastAsia="MS Mincho" w:hint="eastAsia"/>
          <w:rtl/>
        </w:rPr>
        <w:t>یی</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آن</w:t>
      </w:r>
      <w:r w:rsidRPr="00692820">
        <w:rPr>
          <w:rStyle w:val="Char7"/>
          <w:rFonts w:eastAsia="MS Mincho"/>
          <w:rtl/>
        </w:rPr>
        <w:t xml:space="preserve"> </w:t>
      </w:r>
      <w:r w:rsidRPr="00692820">
        <w:rPr>
          <w:rStyle w:val="Char7"/>
          <w:rFonts w:eastAsia="MS Mincho" w:hint="eastAsia"/>
          <w:rtl/>
        </w:rPr>
        <w:t>هنگام</w:t>
      </w:r>
      <w:r w:rsidRPr="00692820">
        <w:rPr>
          <w:rStyle w:val="Char7"/>
          <w:rFonts w:eastAsia="MS Mincho"/>
          <w:rtl/>
        </w:rPr>
        <w:t xml:space="preserve"> </w:t>
      </w:r>
      <w:r w:rsidRPr="00692820">
        <w:rPr>
          <w:rStyle w:val="Char7"/>
          <w:rFonts w:eastAsia="MS Mincho" w:hint="eastAsia"/>
          <w:rtl/>
        </w:rPr>
        <w:t>ب</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ما</w:t>
      </w:r>
      <w:r w:rsidRPr="00692820">
        <w:rPr>
          <w:rStyle w:val="Char7"/>
          <w:rFonts w:eastAsia="MS Mincho"/>
          <w:rtl/>
        </w:rPr>
        <w:t xml:space="preserve"> </w:t>
      </w:r>
      <w:r w:rsidRPr="00692820">
        <w:rPr>
          <w:rStyle w:val="Char7"/>
          <w:rFonts w:eastAsia="MS Mincho" w:hint="eastAsia"/>
          <w:rtl/>
        </w:rPr>
        <w:t>رو</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داد</w:t>
      </w:r>
      <w:r w:rsidRPr="00692820">
        <w:rPr>
          <w:rStyle w:val="Char7"/>
          <w:rFonts w:eastAsia="MS Mincho"/>
          <w:rtl/>
        </w:rPr>
        <w:t xml:space="preserve">. </w:t>
      </w:r>
      <w:r w:rsidRPr="00692820">
        <w:rPr>
          <w:rStyle w:val="Char7"/>
          <w:rFonts w:eastAsia="MS Mincho" w:hint="eastAsia"/>
          <w:rtl/>
        </w:rPr>
        <w:t>جدال</w:t>
      </w:r>
      <w:r w:rsidR="000E2B68">
        <w:rPr>
          <w:rStyle w:val="Char7"/>
          <w:rFonts w:eastAsia="MS Mincho"/>
          <w:rtl/>
        </w:rPr>
        <w:t>‌</w:t>
      </w:r>
      <w:r w:rsidRPr="00692820">
        <w:rPr>
          <w:rStyle w:val="Char7"/>
          <w:rFonts w:eastAsia="MS Mincho" w:hint="eastAsia"/>
          <w:rtl/>
        </w:rPr>
        <w:t>ها</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مسائل</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ب</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ما</w:t>
      </w:r>
      <w:r w:rsidRPr="00692820">
        <w:rPr>
          <w:rStyle w:val="Char7"/>
          <w:rFonts w:eastAsia="MS Mincho"/>
          <w:rtl/>
        </w:rPr>
        <w:t xml:space="preserve"> </w:t>
      </w:r>
      <w:r w:rsidRPr="00692820">
        <w:rPr>
          <w:rStyle w:val="Char7"/>
          <w:rFonts w:eastAsia="MS Mincho" w:hint="eastAsia"/>
          <w:rtl/>
        </w:rPr>
        <w:t>اتفاق</w:t>
      </w:r>
      <w:r w:rsidRPr="00692820">
        <w:rPr>
          <w:rStyle w:val="Char7"/>
          <w:rFonts w:eastAsia="MS Mincho"/>
          <w:rtl/>
        </w:rPr>
        <w:t xml:space="preserve"> </w:t>
      </w:r>
      <w:r w:rsidRPr="00692820">
        <w:rPr>
          <w:rStyle w:val="Char7"/>
          <w:rFonts w:eastAsia="MS Mincho" w:hint="eastAsia"/>
          <w:rtl/>
        </w:rPr>
        <w:t>افتاد،</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گوشه</w:t>
      </w:r>
      <w:r w:rsidRPr="00692820">
        <w:rPr>
          <w:rStyle w:val="Char7"/>
          <w:rFonts w:eastAsia="MS Mincho"/>
          <w:rtl/>
        </w:rPr>
        <w:t xml:space="preserve"> </w:t>
      </w:r>
      <w:r w:rsidRPr="00692820">
        <w:rPr>
          <w:rStyle w:val="Char7"/>
          <w:rFonts w:eastAsia="MS Mincho" w:hint="eastAsia"/>
          <w:rtl/>
        </w:rPr>
        <w:t>وکنار</w:t>
      </w:r>
      <w:r w:rsidRPr="00692820">
        <w:rPr>
          <w:rStyle w:val="Char7"/>
          <w:rFonts w:eastAsia="MS Mincho"/>
          <w:rtl/>
        </w:rPr>
        <w:t xml:space="preserve"> </w:t>
      </w:r>
      <w:r w:rsidRPr="00692820">
        <w:rPr>
          <w:rStyle w:val="Char7"/>
          <w:rFonts w:eastAsia="MS Mincho" w:hint="eastAsia"/>
          <w:rtl/>
        </w:rPr>
        <w:t>کتاب،</w:t>
      </w:r>
      <w:r w:rsidRPr="00692820">
        <w:rPr>
          <w:rStyle w:val="Char7"/>
          <w:rFonts w:eastAsia="MS Mincho"/>
          <w:rtl/>
        </w:rPr>
        <w:t xml:space="preserve"> </w:t>
      </w:r>
      <w:r w:rsidRPr="00692820">
        <w:rPr>
          <w:rStyle w:val="Char7"/>
          <w:rFonts w:eastAsia="MS Mincho" w:hint="eastAsia"/>
          <w:rtl/>
        </w:rPr>
        <w:t>موجود</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هرجا</w:t>
      </w:r>
      <w:r w:rsidRPr="00692820">
        <w:rPr>
          <w:rStyle w:val="Char7"/>
          <w:rFonts w:eastAsia="MS Mincho"/>
          <w:rtl/>
        </w:rPr>
        <w:t xml:space="preserve"> </w:t>
      </w:r>
      <w:r w:rsidRPr="00692820">
        <w:rPr>
          <w:rStyle w:val="Char7"/>
          <w:rFonts w:eastAsia="MS Mincho" w:hint="eastAsia"/>
          <w:rtl/>
        </w:rPr>
        <w:t>شرا</w:t>
      </w:r>
      <w:r w:rsidR="00871EA0">
        <w:rPr>
          <w:rStyle w:val="Char7"/>
          <w:rFonts w:eastAsia="MS Mincho" w:hint="eastAsia"/>
          <w:rtl/>
        </w:rPr>
        <w:t>ی</w:t>
      </w:r>
      <w:r w:rsidRPr="00692820">
        <w:rPr>
          <w:rStyle w:val="Char7"/>
          <w:rFonts w:eastAsia="MS Mincho" w:hint="eastAsia"/>
          <w:rtl/>
        </w:rPr>
        <w:t>ط</w:t>
      </w:r>
      <w:r w:rsidRPr="00692820">
        <w:rPr>
          <w:rStyle w:val="Char7"/>
          <w:rFonts w:eastAsia="MS Mincho"/>
          <w:rtl/>
        </w:rPr>
        <w:t xml:space="preserve"> </w:t>
      </w:r>
      <w:r w:rsidRPr="00692820">
        <w:rPr>
          <w:rStyle w:val="Char7"/>
          <w:rFonts w:eastAsia="MS Mincho" w:hint="eastAsia"/>
          <w:rtl/>
        </w:rPr>
        <w:t>اقتضا</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کرده،</w:t>
      </w:r>
      <w:r w:rsidRPr="00692820">
        <w:rPr>
          <w:rStyle w:val="Char7"/>
          <w:rFonts w:eastAsia="MS Mincho"/>
          <w:rtl/>
        </w:rPr>
        <w:t xml:space="preserve"> </w:t>
      </w:r>
      <w:r w:rsidRPr="00692820">
        <w:rPr>
          <w:rStyle w:val="Char7"/>
          <w:rFonts w:eastAsia="MS Mincho" w:hint="eastAsia"/>
          <w:rtl/>
        </w:rPr>
        <w:t>مطالب</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آن</w:t>
      </w:r>
      <w:r w:rsidRPr="00692820">
        <w:rPr>
          <w:rStyle w:val="Char7"/>
          <w:rFonts w:eastAsia="MS Mincho"/>
          <w:rtl/>
        </w:rPr>
        <w:t xml:space="preserve"> </w:t>
      </w:r>
      <w:r w:rsidRPr="00692820">
        <w:rPr>
          <w:rStyle w:val="Char7"/>
          <w:rFonts w:eastAsia="MS Mincho" w:hint="eastAsia"/>
          <w:rtl/>
        </w:rPr>
        <w:t>افزده</w:t>
      </w:r>
      <w:r w:rsidRPr="00692820">
        <w:rPr>
          <w:rStyle w:val="Char7"/>
          <w:rFonts w:eastAsia="MS Mincho"/>
          <w:rtl/>
        </w:rPr>
        <w:t xml:space="preserve"> </w:t>
      </w:r>
      <w:r w:rsidRPr="00692820">
        <w:rPr>
          <w:rStyle w:val="Char7"/>
          <w:rFonts w:eastAsia="MS Mincho" w:hint="eastAsia"/>
          <w:rtl/>
        </w:rPr>
        <w:t>شده</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پ</w:t>
      </w:r>
      <w:r w:rsidR="00871EA0">
        <w:rPr>
          <w:rStyle w:val="Char7"/>
          <w:rFonts w:eastAsia="MS Mincho" w:hint="eastAsia"/>
          <w:rtl/>
        </w:rPr>
        <w:t>ی</w:t>
      </w:r>
      <w:r w:rsidRPr="00692820">
        <w:rPr>
          <w:rStyle w:val="Char7"/>
          <w:rFonts w:eastAsia="MS Mincho" w:hint="eastAsia"/>
          <w:rtl/>
        </w:rPr>
        <w:t>شنهادات</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راهنما</w:t>
      </w:r>
      <w:r w:rsidR="00871EA0">
        <w:rPr>
          <w:rStyle w:val="Char7"/>
          <w:rFonts w:eastAsia="MS Mincho" w:hint="eastAsia"/>
          <w:rtl/>
        </w:rPr>
        <w:t>یی</w:t>
      </w:r>
      <w:r w:rsidRPr="00692820">
        <w:rPr>
          <w:rStyle w:val="Char7"/>
          <w:rFonts w:eastAsia="MS Mincho"/>
          <w:rtl/>
        </w:rPr>
        <w:t xml:space="preserve"> </w:t>
      </w:r>
      <w:r w:rsidRPr="00692820">
        <w:rPr>
          <w:rStyle w:val="Char7"/>
          <w:rFonts w:eastAsia="MS Mincho" w:hint="eastAsia"/>
          <w:rtl/>
        </w:rPr>
        <w:t>نسبت</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آن</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تقاضا</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کنم</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چه</w:t>
      </w:r>
      <w:r w:rsidRPr="00692820">
        <w:rPr>
          <w:rStyle w:val="Char7"/>
          <w:rFonts w:eastAsia="MS Mincho"/>
          <w:rtl/>
        </w:rPr>
        <w:t xml:space="preserve"> </w:t>
      </w:r>
      <w:r w:rsidRPr="00692820">
        <w:rPr>
          <w:rStyle w:val="Char7"/>
          <w:rFonts w:eastAsia="MS Mincho" w:hint="eastAsia"/>
          <w:rtl/>
        </w:rPr>
        <w:t>بسا</w:t>
      </w:r>
      <w:r w:rsidRPr="00692820">
        <w:rPr>
          <w:rStyle w:val="Char7"/>
          <w:rFonts w:eastAsia="MS Mincho"/>
          <w:rtl/>
        </w:rPr>
        <w:t xml:space="preserve"> </w:t>
      </w:r>
      <w:r w:rsidRPr="00692820">
        <w:rPr>
          <w:rStyle w:val="Char7"/>
          <w:rFonts w:eastAsia="MS Mincho" w:hint="eastAsia"/>
          <w:rtl/>
        </w:rPr>
        <w:t>س</w:t>
      </w:r>
      <w:r w:rsidR="00871EA0">
        <w:rPr>
          <w:rStyle w:val="Char7"/>
          <w:rFonts w:eastAsia="MS Mincho" w:hint="eastAsia"/>
          <w:rtl/>
        </w:rPr>
        <w:t>ی</w:t>
      </w:r>
      <w:r w:rsidRPr="00692820">
        <w:rPr>
          <w:rStyle w:val="Char7"/>
          <w:rFonts w:eastAsia="MS Mincho" w:hint="eastAsia"/>
          <w:rtl/>
        </w:rPr>
        <w:t>اق</w:t>
      </w:r>
      <w:r w:rsidRPr="00692820">
        <w:rPr>
          <w:rStyle w:val="Char7"/>
          <w:rFonts w:eastAsia="MS Mincho"/>
          <w:rtl/>
        </w:rPr>
        <w:t xml:space="preserve"> </w:t>
      </w:r>
      <w:r w:rsidRPr="00692820">
        <w:rPr>
          <w:rStyle w:val="Char7"/>
          <w:rFonts w:eastAsia="MS Mincho" w:hint="eastAsia"/>
          <w:rtl/>
        </w:rPr>
        <w:t>مطالب</w:t>
      </w:r>
      <w:r w:rsidRPr="00692820">
        <w:rPr>
          <w:rStyle w:val="Char7"/>
          <w:rFonts w:eastAsia="MS Mincho"/>
          <w:rtl/>
        </w:rPr>
        <w:t xml:space="preserve"> </w:t>
      </w:r>
      <w:r w:rsidRPr="00692820">
        <w:rPr>
          <w:rStyle w:val="Char7"/>
          <w:rFonts w:eastAsia="MS Mincho" w:hint="eastAsia"/>
          <w:rtl/>
        </w:rPr>
        <w:t>آنگونه</w:t>
      </w:r>
      <w:r w:rsidRPr="00692820">
        <w:rPr>
          <w:rStyle w:val="Char7"/>
          <w:rFonts w:eastAsia="MS Mincho"/>
          <w:rtl/>
        </w:rPr>
        <w:t xml:space="preserve"> </w:t>
      </w:r>
      <w:r w:rsidRPr="00692820">
        <w:rPr>
          <w:rStyle w:val="Char7"/>
          <w:rFonts w:eastAsia="MS Mincho" w:hint="eastAsia"/>
          <w:rtl/>
        </w:rPr>
        <w:t>نباشد</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ب</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ما</w:t>
      </w:r>
      <w:r w:rsidRPr="00692820">
        <w:rPr>
          <w:rStyle w:val="Char7"/>
          <w:rFonts w:eastAsia="MS Mincho"/>
          <w:rtl/>
        </w:rPr>
        <w:t xml:space="preserve"> </w:t>
      </w:r>
      <w:r w:rsidRPr="00692820">
        <w:rPr>
          <w:rStyle w:val="Char7"/>
          <w:rFonts w:eastAsia="MS Mincho" w:hint="eastAsia"/>
          <w:rtl/>
        </w:rPr>
        <w:t>اتفاق</w:t>
      </w:r>
      <w:r w:rsidRPr="00692820">
        <w:rPr>
          <w:rStyle w:val="Char7"/>
          <w:rFonts w:eastAsia="MS Mincho"/>
          <w:rtl/>
        </w:rPr>
        <w:t xml:space="preserve"> </w:t>
      </w:r>
      <w:r w:rsidRPr="00692820">
        <w:rPr>
          <w:rStyle w:val="Char7"/>
          <w:rFonts w:eastAsia="MS Mincho" w:hint="eastAsia"/>
          <w:rtl/>
        </w:rPr>
        <w:t>افتاد</w:t>
      </w:r>
      <w:r w:rsidR="00BF5494" w:rsidRPr="00692820">
        <w:rPr>
          <w:rStyle w:val="Char7"/>
          <w:rFonts w:eastAsia="MS Mincho" w:hint="cs"/>
          <w:rtl/>
        </w:rPr>
        <w:t>»</w:t>
      </w:r>
      <w:r w:rsidRPr="00E101C3">
        <w:rPr>
          <w:rStyle w:val="Char7"/>
          <w:rFonts w:eastAsia="MS Mincho"/>
          <w:vertAlign w:val="superscript"/>
          <w:rtl/>
        </w:rPr>
        <w:footnoteReference w:id="95"/>
      </w:r>
      <w:r w:rsidR="00A03471">
        <w:rPr>
          <w:rStyle w:val="Char7"/>
          <w:rFonts w:eastAsia="MS Mincho" w:hint="cs"/>
          <w:rtl/>
        </w:rPr>
        <w:t>.</w:t>
      </w:r>
    </w:p>
    <w:p w:rsidR="000A3212" w:rsidRPr="00692820" w:rsidRDefault="000A3212" w:rsidP="00A03471">
      <w:pPr>
        <w:spacing w:after="0"/>
        <w:ind w:firstLine="284"/>
        <w:jc w:val="both"/>
        <w:rPr>
          <w:rStyle w:val="Char7"/>
          <w:rFonts w:eastAsia="MS Mincho"/>
          <w:rtl/>
        </w:rPr>
      </w:pPr>
      <w:r w:rsidRPr="00692820">
        <w:rPr>
          <w:rStyle w:val="Char7"/>
          <w:rFonts w:eastAsia="MS Mincho" w:hint="eastAsia"/>
          <w:rtl/>
        </w:rPr>
        <w:t>بنابرا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مقتضا</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حال،</w:t>
      </w:r>
      <w:r w:rsidRPr="00692820">
        <w:rPr>
          <w:rStyle w:val="Char7"/>
          <w:rFonts w:eastAsia="MS Mincho"/>
          <w:rtl/>
        </w:rPr>
        <w:t xml:space="preserve"> </w:t>
      </w:r>
      <w:r w:rsidRPr="00692820">
        <w:rPr>
          <w:rStyle w:val="Char7"/>
          <w:rFonts w:eastAsia="MS Mincho" w:hint="eastAsia"/>
          <w:rtl/>
        </w:rPr>
        <w:t>مطالب</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اضافه</w:t>
      </w:r>
      <w:r w:rsidRPr="00692820">
        <w:rPr>
          <w:rStyle w:val="Char7"/>
          <w:rFonts w:eastAsia="MS Mincho"/>
          <w:rtl/>
        </w:rPr>
        <w:t xml:space="preserve"> </w:t>
      </w:r>
      <w:r w:rsidRPr="00692820">
        <w:rPr>
          <w:rStyle w:val="Char7"/>
          <w:rFonts w:eastAsia="MS Mincho" w:hint="eastAsia"/>
          <w:rtl/>
        </w:rPr>
        <w:t>شده</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نو</w:t>
      </w:r>
      <w:r w:rsidR="00871EA0">
        <w:rPr>
          <w:rStyle w:val="Char7"/>
          <w:rFonts w:eastAsia="MS Mincho" w:hint="eastAsia"/>
          <w:rtl/>
        </w:rPr>
        <w:t>ی</w:t>
      </w:r>
      <w:r w:rsidRPr="00692820">
        <w:rPr>
          <w:rStyle w:val="Char7"/>
          <w:rFonts w:eastAsia="MS Mincho" w:hint="eastAsia"/>
          <w:rtl/>
        </w:rPr>
        <w:t>سنده</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Pr="00692820">
        <w:rPr>
          <w:rStyle w:val="Char7"/>
          <w:rFonts w:eastAsia="MS Mincho" w:hint="eastAsia"/>
          <w:rtl/>
        </w:rPr>
        <w:t>زان</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مطالب</w:t>
      </w:r>
      <w:r w:rsidRPr="00692820">
        <w:rPr>
          <w:rStyle w:val="Char7"/>
          <w:rFonts w:eastAsia="MS Mincho"/>
          <w:rtl/>
        </w:rPr>
        <w:t xml:space="preserve"> </w:t>
      </w:r>
      <w:r w:rsidRPr="00692820">
        <w:rPr>
          <w:rStyle w:val="Char7"/>
          <w:rFonts w:eastAsia="MS Mincho" w:hint="eastAsia"/>
          <w:rtl/>
        </w:rPr>
        <w:t>اضافه</w:t>
      </w:r>
      <w:r w:rsidRPr="00692820">
        <w:rPr>
          <w:rStyle w:val="Char7"/>
          <w:rFonts w:eastAsia="MS Mincho"/>
          <w:rtl/>
        </w:rPr>
        <w:t xml:space="preserve"> </w:t>
      </w:r>
      <w:r w:rsidRPr="00692820">
        <w:rPr>
          <w:rStyle w:val="Char7"/>
          <w:rFonts w:eastAsia="MS Mincho" w:hint="eastAsia"/>
          <w:rtl/>
        </w:rPr>
        <w:t>شده</w:t>
      </w:r>
      <w:r w:rsidRPr="00692820">
        <w:rPr>
          <w:rStyle w:val="Char7"/>
          <w:rFonts w:eastAsia="MS Mincho"/>
          <w:rtl/>
        </w:rPr>
        <w:t xml:space="preserve"> </w:t>
      </w:r>
      <w:r w:rsidRPr="00692820">
        <w:rPr>
          <w:rStyle w:val="Char7"/>
          <w:rFonts w:eastAsia="MS Mincho" w:hint="eastAsia"/>
          <w:rtl/>
        </w:rPr>
        <w:t>چ</w:t>
      </w:r>
      <w:r w:rsidR="00871EA0">
        <w:rPr>
          <w:rStyle w:val="Char7"/>
          <w:rFonts w:eastAsia="MS Mincho" w:hint="eastAsia"/>
          <w:rtl/>
        </w:rPr>
        <w:t>ی</w:t>
      </w:r>
      <w:r w:rsidRPr="00692820">
        <w:rPr>
          <w:rStyle w:val="Char7"/>
          <w:rFonts w:eastAsia="MS Mincho" w:hint="eastAsia"/>
          <w:rtl/>
        </w:rPr>
        <w:t>ز</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نم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گو</w:t>
      </w:r>
      <w:r w:rsidR="00871EA0">
        <w:rPr>
          <w:rStyle w:val="Char7"/>
          <w:rFonts w:eastAsia="MS Mincho" w:hint="eastAsia"/>
          <w:rtl/>
        </w:rPr>
        <w:t>ی</w:t>
      </w:r>
      <w:r w:rsidRPr="00692820">
        <w:rPr>
          <w:rStyle w:val="Char7"/>
          <w:rFonts w:eastAsia="MS Mincho" w:hint="eastAsia"/>
          <w:rtl/>
        </w:rPr>
        <w:t>د</w:t>
      </w:r>
      <w:r w:rsidRPr="00692820">
        <w:rPr>
          <w:rStyle w:val="Char7"/>
          <w:rFonts w:eastAsia="MS Mincho"/>
          <w:rtl/>
        </w:rPr>
        <w:t xml:space="preserve">. </w:t>
      </w:r>
      <w:r w:rsidRPr="00692820">
        <w:rPr>
          <w:rStyle w:val="Char7"/>
          <w:rFonts w:eastAsia="MS Mincho" w:hint="eastAsia"/>
          <w:rtl/>
        </w:rPr>
        <w:t>اگر</w:t>
      </w:r>
      <w:r w:rsidRPr="00692820">
        <w:rPr>
          <w:rStyle w:val="Char7"/>
          <w:rFonts w:eastAsia="MS Mincho"/>
          <w:rtl/>
        </w:rPr>
        <w:t xml:space="preserve"> </w:t>
      </w:r>
      <w:r w:rsidRPr="00692820">
        <w:rPr>
          <w:rStyle w:val="Char7"/>
          <w:rFonts w:eastAsia="MS Mincho" w:hint="eastAsia"/>
          <w:rtl/>
        </w:rPr>
        <w:t>موسو</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راست</w:t>
      </w:r>
      <w:r w:rsidR="00E74542">
        <w:rPr>
          <w:rStyle w:val="Char7"/>
          <w:rFonts w:eastAsia="MS Mincho"/>
          <w:rtl/>
        </w:rPr>
        <w:t xml:space="preserve"> می‌گفت </w:t>
      </w:r>
      <w:r w:rsidRPr="00692820">
        <w:rPr>
          <w:rStyle w:val="Char7"/>
          <w:rFonts w:eastAsia="MS Mincho" w:hint="eastAsia"/>
          <w:rtl/>
        </w:rPr>
        <w:t>با</w:t>
      </w:r>
      <w:r w:rsidR="00871EA0">
        <w:rPr>
          <w:rStyle w:val="Char7"/>
          <w:rFonts w:eastAsia="MS Mincho" w:hint="eastAsia"/>
          <w:rtl/>
        </w:rPr>
        <w:t>ی</w:t>
      </w:r>
      <w:r w:rsidRPr="00692820">
        <w:rPr>
          <w:rStyle w:val="Char7"/>
          <w:rFonts w:eastAsia="MS Mincho" w:hint="eastAsia"/>
          <w:rtl/>
        </w:rPr>
        <w:t>د</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ابتدا</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کتابش</w:t>
      </w:r>
      <w:r w:rsidRPr="00692820">
        <w:rPr>
          <w:rStyle w:val="Char7"/>
          <w:rFonts w:eastAsia="MS Mincho"/>
          <w:rtl/>
        </w:rPr>
        <w:t xml:space="preserve"> </w:t>
      </w:r>
      <w:r w:rsidRPr="00692820">
        <w:rPr>
          <w:rStyle w:val="Char7"/>
          <w:rFonts w:eastAsia="MS Mincho" w:hint="eastAsia"/>
          <w:rtl/>
        </w:rPr>
        <w:t>تصاو</w:t>
      </w:r>
      <w:r w:rsidR="00871EA0">
        <w:rPr>
          <w:rStyle w:val="Char7"/>
          <w:rFonts w:eastAsia="MS Mincho" w:hint="eastAsia"/>
          <w:rtl/>
        </w:rPr>
        <w:t>ی</w:t>
      </w:r>
      <w:r w:rsidRPr="00692820">
        <w:rPr>
          <w:rStyle w:val="Char7"/>
          <w:rFonts w:eastAsia="MS Mincho" w:hint="eastAsia"/>
          <w:rtl/>
        </w:rPr>
        <w:t>ر</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00BF5494" w:rsidRPr="00692820">
        <w:rPr>
          <w:rStyle w:val="Char7"/>
          <w:rFonts w:eastAsia="MS Mincho" w:hint="cs"/>
          <w:rtl/>
        </w:rPr>
        <w:t xml:space="preserve">نوشته </w:t>
      </w:r>
      <w:r w:rsidRPr="00692820">
        <w:rPr>
          <w:rStyle w:val="Char7"/>
          <w:rFonts w:eastAsia="MS Mincho" w:hint="eastAsia"/>
          <w:rtl/>
        </w:rPr>
        <w:t>ش</w:t>
      </w:r>
      <w:r w:rsidR="00871EA0">
        <w:rPr>
          <w:rStyle w:val="Char7"/>
          <w:rFonts w:eastAsia="MS Mincho" w:hint="eastAsia"/>
          <w:rtl/>
        </w:rPr>
        <w:t>ی</w:t>
      </w:r>
      <w:r w:rsidRPr="00692820">
        <w:rPr>
          <w:rStyle w:val="Char7"/>
          <w:rFonts w:eastAsia="MS Mincho" w:hint="eastAsia"/>
          <w:rtl/>
        </w:rPr>
        <w:t>خ</w:t>
      </w:r>
      <w:r w:rsidRPr="00692820">
        <w:rPr>
          <w:rStyle w:val="Char7"/>
          <w:rFonts w:eastAsia="MS Mincho"/>
          <w:rtl/>
        </w:rPr>
        <w:t xml:space="preserve"> </w:t>
      </w:r>
      <w:r w:rsidRPr="00692820">
        <w:rPr>
          <w:rStyle w:val="Char7"/>
          <w:rFonts w:eastAsia="MS Mincho" w:hint="eastAsia"/>
          <w:rtl/>
        </w:rPr>
        <w:t>الأزهر</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متضمن</w:t>
      </w:r>
      <w:r w:rsidRPr="00692820">
        <w:rPr>
          <w:rStyle w:val="Char7"/>
          <w:rFonts w:eastAsia="MS Mincho"/>
          <w:rtl/>
        </w:rPr>
        <w:t xml:space="preserve"> </w:t>
      </w:r>
      <w:r w:rsidRPr="00692820">
        <w:rPr>
          <w:rStyle w:val="Char7"/>
          <w:rFonts w:eastAsia="MS Mincho" w:hint="eastAsia"/>
          <w:rtl/>
        </w:rPr>
        <w:t>اعترافات</w:t>
      </w:r>
      <w:r w:rsidRPr="00692820">
        <w:rPr>
          <w:rStyle w:val="Char7"/>
          <w:rFonts w:eastAsia="MS Mincho"/>
          <w:rtl/>
        </w:rPr>
        <w:t xml:space="preserve"> </w:t>
      </w:r>
      <w:r w:rsidRPr="00692820">
        <w:rPr>
          <w:rStyle w:val="Char7"/>
          <w:rFonts w:eastAsia="MS Mincho" w:hint="eastAsia"/>
          <w:rtl/>
        </w:rPr>
        <w:t>او</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صحت</w:t>
      </w:r>
      <w:r w:rsidRPr="00692820">
        <w:rPr>
          <w:rStyle w:val="Char7"/>
          <w:rFonts w:eastAsia="MS Mincho"/>
          <w:rtl/>
        </w:rPr>
        <w:t xml:space="preserve"> </w:t>
      </w:r>
      <w:r w:rsidRPr="00692820">
        <w:rPr>
          <w:rStyle w:val="Char7"/>
          <w:rFonts w:eastAsia="MS Mincho" w:hint="eastAsia"/>
          <w:rtl/>
        </w:rPr>
        <w:t>اصول</w:t>
      </w:r>
      <w:r w:rsidRPr="00692820">
        <w:rPr>
          <w:rStyle w:val="Char7"/>
          <w:rFonts w:eastAsia="MS Mincho"/>
          <w:rtl/>
        </w:rPr>
        <w:t xml:space="preserve"> </w:t>
      </w:r>
      <w:r w:rsidRPr="00692820">
        <w:rPr>
          <w:rStyle w:val="Char7"/>
          <w:rFonts w:eastAsia="MS Mincho" w:hint="eastAsia"/>
          <w:rtl/>
        </w:rPr>
        <w:t>ش</w:t>
      </w:r>
      <w:r w:rsidR="00871EA0">
        <w:rPr>
          <w:rStyle w:val="Char7"/>
          <w:rFonts w:eastAsia="MS Mincho" w:hint="eastAsia"/>
          <w:rtl/>
        </w:rPr>
        <w:t>ی</w:t>
      </w:r>
      <w:r w:rsidRPr="00692820">
        <w:rPr>
          <w:rStyle w:val="Char7"/>
          <w:rFonts w:eastAsia="MS Mincho" w:hint="eastAsia"/>
          <w:rtl/>
        </w:rPr>
        <w:t>عه</w:t>
      </w:r>
      <w:r w:rsidRPr="00692820">
        <w:rPr>
          <w:rStyle w:val="Char7"/>
          <w:rFonts w:eastAsia="MS Mincho"/>
          <w:rtl/>
        </w:rPr>
        <w:t xml:space="preserve"> </w:t>
      </w:r>
      <w:r w:rsidRPr="00692820">
        <w:rPr>
          <w:rStyle w:val="Char7"/>
          <w:rFonts w:eastAsia="MS Mincho" w:hint="eastAsia"/>
          <w:rtl/>
        </w:rPr>
        <w:t>بود،</w:t>
      </w:r>
      <w:r w:rsidRPr="00692820">
        <w:rPr>
          <w:rStyle w:val="Char7"/>
          <w:rFonts w:eastAsia="MS Mincho"/>
          <w:rtl/>
        </w:rPr>
        <w:t xml:space="preserve"> </w:t>
      </w:r>
      <w:r w:rsidRPr="00A03471">
        <w:rPr>
          <w:rStyle w:val="Char7"/>
          <w:rFonts w:eastAsia="MS Mincho" w:hint="eastAsia"/>
          <w:spacing w:val="-4"/>
          <w:rtl/>
        </w:rPr>
        <w:t>م</w:t>
      </w:r>
      <w:r w:rsidR="00871EA0" w:rsidRPr="00A03471">
        <w:rPr>
          <w:rStyle w:val="Char7"/>
          <w:rFonts w:eastAsia="MS Mincho" w:hint="eastAsia"/>
          <w:spacing w:val="-4"/>
          <w:rtl/>
        </w:rPr>
        <w:t>ی</w:t>
      </w:r>
      <w:r w:rsidR="00A03471">
        <w:rPr>
          <w:rStyle w:val="Char7"/>
          <w:rFonts w:eastAsia="MS Mincho" w:hint="cs"/>
          <w:spacing w:val="-4"/>
          <w:rtl/>
        </w:rPr>
        <w:t>‌</w:t>
      </w:r>
      <w:r w:rsidRPr="00A03471">
        <w:rPr>
          <w:rStyle w:val="Char7"/>
          <w:rFonts w:eastAsia="MS Mincho" w:hint="eastAsia"/>
          <w:spacing w:val="-4"/>
          <w:rtl/>
        </w:rPr>
        <w:t>آورد</w:t>
      </w:r>
      <w:r w:rsidRPr="00A03471">
        <w:rPr>
          <w:rStyle w:val="Char7"/>
          <w:rFonts w:eastAsia="MS Mincho"/>
          <w:spacing w:val="-4"/>
          <w:rtl/>
        </w:rPr>
        <w:t xml:space="preserve">. </w:t>
      </w:r>
      <w:r w:rsidRPr="00A03471">
        <w:rPr>
          <w:rStyle w:val="Char7"/>
          <w:rFonts w:eastAsia="MS Mincho" w:hint="eastAsia"/>
          <w:spacing w:val="-4"/>
          <w:rtl/>
        </w:rPr>
        <w:t>مخصوصاً</w:t>
      </w:r>
      <w:r w:rsidRPr="00A03471">
        <w:rPr>
          <w:rStyle w:val="Char7"/>
          <w:rFonts w:eastAsia="MS Mincho"/>
          <w:spacing w:val="-4"/>
          <w:rtl/>
        </w:rPr>
        <w:t xml:space="preserve"> </w:t>
      </w:r>
      <w:r w:rsidRPr="00A03471">
        <w:rPr>
          <w:rStyle w:val="Char7"/>
          <w:rFonts w:eastAsia="MS Mincho" w:hint="eastAsia"/>
          <w:spacing w:val="-4"/>
          <w:rtl/>
        </w:rPr>
        <w:t>ا</w:t>
      </w:r>
      <w:r w:rsidR="00871EA0" w:rsidRPr="00A03471">
        <w:rPr>
          <w:rStyle w:val="Char7"/>
          <w:rFonts w:eastAsia="MS Mincho" w:hint="eastAsia"/>
          <w:spacing w:val="-4"/>
          <w:rtl/>
        </w:rPr>
        <w:t>ی</w:t>
      </w:r>
      <w:r w:rsidRPr="00A03471">
        <w:rPr>
          <w:rStyle w:val="Char7"/>
          <w:rFonts w:eastAsia="MS Mincho" w:hint="eastAsia"/>
          <w:spacing w:val="-4"/>
          <w:rtl/>
        </w:rPr>
        <w:t>نکه</w:t>
      </w:r>
      <w:r w:rsidRPr="00A03471">
        <w:rPr>
          <w:rStyle w:val="Char7"/>
          <w:rFonts w:eastAsia="MS Mincho"/>
          <w:spacing w:val="-4"/>
          <w:rtl/>
        </w:rPr>
        <w:t xml:space="preserve"> </w:t>
      </w:r>
      <w:r w:rsidRPr="00A03471">
        <w:rPr>
          <w:rStyle w:val="Char7"/>
          <w:rFonts w:eastAsia="MS Mincho" w:hint="eastAsia"/>
          <w:spacing w:val="-4"/>
          <w:rtl/>
        </w:rPr>
        <w:t>مذهب</w:t>
      </w:r>
      <w:r w:rsidRPr="00A03471">
        <w:rPr>
          <w:rStyle w:val="Char7"/>
          <w:rFonts w:eastAsia="MS Mincho"/>
          <w:spacing w:val="-4"/>
          <w:rtl/>
        </w:rPr>
        <w:t xml:space="preserve"> </w:t>
      </w:r>
      <w:r w:rsidRPr="00A03471">
        <w:rPr>
          <w:rStyle w:val="Char7"/>
          <w:rFonts w:eastAsia="MS Mincho" w:hint="eastAsia"/>
          <w:spacing w:val="-4"/>
          <w:rtl/>
        </w:rPr>
        <w:t>موسو</w:t>
      </w:r>
      <w:r w:rsidR="00871EA0" w:rsidRPr="00A03471">
        <w:rPr>
          <w:rStyle w:val="Char7"/>
          <w:rFonts w:eastAsia="MS Mincho" w:hint="eastAsia"/>
          <w:spacing w:val="-4"/>
          <w:rtl/>
        </w:rPr>
        <w:t>ی</w:t>
      </w:r>
      <w:r w:rsidRPr="00A03471">
        <w:rPr>
          <w:rStyle w:val="Char7"/>
          <w:rFonts w:eastAsia="MS Mincho"/>
          <w:spacing w:val="-4"/>
          <w:rtl/>
        </w:rPr>
        <w:t xml:space="preserve"> </w:t>
      </w:r>
      <w:r w:rsidRPr="00A03471">
        <w:rPr>
          <w:rStyle w:val="Char7"/>
          <w:rFonts w:eastAsia="MS Mincho" w:hint="eastAsia"/>
          <w:spacing w:val="-4"/>
          <w:rtl/>
        </w:rPr>
        <w:t>ب</w:t>
      </w:r>
      <w:r w:rsidR="00871EA0" w:rsidRPr="00A03471">
        <w:rPr>
          <w:rStyle w:val="Char7"/>
          <w:rFonts w:eastAsia="MS Mincho" w:hint="eastAsia"/>
          <w:spacing w:val="-4"/>
          <w:rtl/>
        </w:rPr>
        <w:t>ی</w:t>
      </w:r>
      <w:r w:rsidRPr="00A03471">
        <w:rPr>
          <w:rStyle w:val="Char7"/>
          <w:rFonts w:eastAsia="MS Mincho" w:hint="eastAsia"/>
          <w:spacing w:val="-4"/>
          <w:rtl/>
        </w:rPr>
        <w:t>شتر</w:t>
      </w:r>
      <w:r w:rsidR="00871EA0" w:rsidRPr="00A03471">
        <w:rPr>
          <w:rStyle w:val="Char7"/>
          <w:rFonts w:eastAsia="MS Mincho" w:hint="eastAsia"/>
          <w:spacing w:val="-4"/>
          <w:rtl/>
        </w:rPr>
        <w:t>ی</w:t>
      </w:r>
      <w:r w:rsidRPr="00A03471">
        <w:rPr>
          <w:rStyle w:val="Char7"/>
          <w:rFonts w:eastAsia="MS Mincho" w:hint="eastAsia"/>
          <w:spacing w:val="-4"/>
          <w:rtl/>
        </w:rPr>
        <w:t>ن</w:t>
      </w:r>
      <w:r w:rsidRPr="00A03471">
        <w:rPr>
          <w:rStyle w:val="Char7"/>
          <w:rFonts w:eastAsia="MS Mincho"/>
          <w:spacing w:val="-4"/>
          <w:rtl/>
        </w:rPr>
        <w:t xml:space="preserve"> </w:t>
      </w:r>
      <w:r w:rsidRPr="00A03471">
        <w:rPr>
          <w:rStyle w:val="Char7"/>
          <w:rFonts w:eastAsia="MS Mincho" w:hint="eastAsia"/>
          <w:spacing w:val="-4"/>
          <w:rtl/>
        </w:rPr>
        <w:t>حرص</w:t>
      </w:r>
      <w:r w:rsidRPr="00A03471">
        <w:rPr>
          <w:rStyle w:val="Char7"/>
          <w:rFonts w:eastAsia="MS Mincho"/>
          <w:spacing w:val="-4"/>
          <w:rtl/>
        </w:rPr>
        <w:t xml:space="preserve"> </w:t>
      </w:r>
      <w:r w:rsidRPr="00A03471">
        <w:rPr>
          <w:rStyle w:val="Char7"/>
          <w:rFonts w:eastAsia="MS Mincho" w:hint="eastAsia"/>
          <w:spacing w:val="-4"/>
          <w:rtl/>
        </w:rPr>
        <w:t>و</w:t>
      </w:r>
      <w:r w:rsidRPr="00A03471">
        <w:rPr>
          <w:rStyle w:val="Char7"/>
          <w:rFonts w:eastAsia="MS Mincho"/>
          <w:spacing w:val="-4"/>
          <w:rtl/>
        </w:rPr>
        <w:t xml:space="preserve"> </w:t>
      </w:r>
      <w:r w:rsidRPr="00A03471">
        <w:rPr>
          <w:rStyle w:val="Char7"/>
          <w:rFonts w:eastAsia="MS Mincho" w:hint="eastAsia"/>
          <w:spacing w:val="-4"/>
          <w:rtl/>
        </w:rPr>
        <w:t>تلاش</w:t>
      </w:r>
      <w:r w:rsidRPr="00A03471">
        <w:rPr>
          <w:rStyle w:val="Char7"/>
          <w:rFonts w:eastAsia="MS Mincho"/>
          <w:spacing w:val="-4"/>
          <w:rtl/>
        </w:rPr>
        <w:t xml:space="preserve"> </w:t>
      </w:r>
      <w:r w:rsidRPr="00A03471">
        <w:rPr>
          <w:rStyle w:val="Char7"/>
          <w:rFonts w:eastAsia="MS Mincho" w:hint="eastAsia"/>
          <w:spacing w:val="-4"/>
          <w:rtl/>
        </w:rPr>
        <w:t>را</w:t>
      </w:r>
      <w:r w:rsidRPr="00A03471">
        <w:rPr>
          <w:rStyle w:val="Char7"/>
          <w:rFonts w:eastAsia="MS Mincho"/>
          <w:spacing w:val="-4"/>
          <w:rtl/>
        </w:rPr>
        <w:t xml:space="preserve"> </w:t>
      </w:r>
      <w:r w:rsidRPr="00A03471">
        <w:rPr>
          <w:rStyle w:val="Char7"/>
          <w:rFonts w:eastAsia="MS Mincho" w:hint="eastAsia"/>
          <w:spacing w:val="-4"/>
          <w:rtl/>
        </w:rPr>
        <w:t>در</w:t>
      </w:r>
      <w:r w:rsidRPr="00A03471">
        <w:rPr>
          <w:rStyle w:val="Char7"/>
          <w:rFonts w:eastAsia="MS Mincho"/>
          <w:spacing w:val="-4"/>
          <w:rtl/>
        </w:rPr>
        <w:t xml:space="preserve"> </w:t>
      </w:r>
      <w:r w:rsidRPr="00A03471">
        <w:rPr>
          <w:rStyle w:val="Char7"/>
          <w:rFonts w:eastAsia="MS Mincho" w:hint="eastAsia"/>
          <w:spacing w:val="-4"/>
          <w:rtl/>
        </w:rPr>
        <w:t>جنبه</w:t>
      </w:r>
      <w:r w:rsidR="000E2B68">
        <w:rPr>
          <w:rStyle w:val="Char7"/>
          <w:rFonts w:eastAsia="MS Mincho"/>
          <w:spacing w:val="-4"/>
          <w:rtl/>
        </w:rPr>
        <w:t>‌</w:t>
      </w:r>
      <w:r w:rsidRPr="00A03471">
        <w:rPr>
          <w:rStyle w:val="Char7"/>
          <w:rFonts w:eastAsia="MS Mincho" w:hint="eastAsia"/>
          <w:spacing w:val="-4"/>
          <w:rtl/>
        </w:rPr>
        <w:t>ها</w:t>
      </w:r>
      <w:r w:rsidR="00871EA0" w:rsidRPr="00A03471">
        <w:rPr>
          <w:rStyle w:val="Char7"/>
          <w:rFonts w:eastAsia="MS Mincho" w:hint="eastAsia"/>
          <w:spacing w:val="-4"/>
          <w:rtl/>
        </w:rPr>
        <w:t>ی</w:t>
      </w:r>
      <w:r w:rsidRPr="00A03471">
        <w:rPr>
          <w:rStyle w:val="Char7"/>
          <w:rFonts w:eastAsia="MS Mincho"/>
          <w:spacing w:val="-4"/>
          <w:rtl/>
        </w:rPr>
        <w:t xml:space="preserve"> </w:t>
      </w:r>
      <w:r w:rsidRPr="00A03471">
        <w:rPr>
          <w:rStyle w:val="Char7"/>
          <w:rFonts w:eastAsia="MS Mincho" w:hint="eastAsia"/>
          <w:spacing w:val="-4"/>
          <w:rtl/>
        </w:rPr>
        <w:t>اعلام</w:t>
      </w:r>
      <w:r w:rsidR="00871EA0" w:rsidRPr="00A03471">
        <w:rPr>
          <w:rStyle w:val="Char7"/>
          <w:rFonts w:eastAsia="MS Mincho" w:hint="eastAsia"/>
          <w:spacing w:val="-4"/>
          <w:rtl/>
        </w:rPr>
        <w:t>ی</w:t>
      </w:r>
      <w:r w:rsidRPr="00A03471">
        <w:rPr>
          <w:rStyle w:val="Char7"/>
          <w:rFonts w:eastAsia="MS Mincho"/>
          <w:spacing w:val="-4"/>
          <w:rtl/>
        </w:rPr>
        <w:t xml:space="preserve"> </w:t>
      </w:r>
      <w:r w:rsidRPr="00A03471">
        <w:rPr>
          <w:rStyle w:val="Char7"/>
          <w:rFonts w:eastAsia="MS Mincho" w:hint="eastAsia"/>
          <w:spacing w:val="-4"/>
          <w:rtl/>
        </w:rPr>
        <w:t>و</w:t>
      </w:r>
      <w:r w:rsidRPr="00A03471">
        <w:rPr>
          <w:rStyle w:val="Char7"/>
          <w:rFonts w:eastAsia="MS Mincho"/>
          <w:spacing w:val="-4"/>
          <w:rtl/>
        </w:rPr>
        <w:t xml:space="preserve"> </w:t>
      </w:r>
      <w:r w:rsidRPr="00A03471">
        <w:rPr>
          <w:rStyle w:val="Char7"/>
          <w:rFonts w:eastAsia="MS Mincho" w:hint="eastAsia"/>
          <w:spacing w:val="-4"/>
          <w:rtl/>
        </w:rPr>
        <w:t>رسانه</w:t>
      </w:r>
      <w:r w:rsidR="000E2B68">
        <w:rPr>
          <w:rStyle w:val="Char7"/>
          <w:rFonts w:eastAsia="MS Mincho"/>
          <w:spacing w:val="-4"/>
          <w:rtl/>
        </w:rPr>
        <w:t>‌</w:t>
      </w:r>
      <w:r w:rsidRPr="00A03471">
        <w:rPr>
          <w:rStyle w:val="Char7"/>
          <w:rFonts w:eastAsia="MS Mincho" w:hint="eastAsia"/>
          <w:spacing w:val="-4"/>
          <w:rtl/>
        </w:rPr>
        <w:t>ا</w:t>
      </w:r>
      <w:r w:rsidR="00871EA0" w:rsidRPr="00A03471">
        <w:rPr>
          <w:rStyle w:val="Char7"/>
          <w:rFonts w:eastAsia="MS Mincho" w:hint="eastAsia"/>
          <w:spacing w:val="-4"/>
          <w:rtl/>
        </w:rPr>
        <w:t>ی</w:t>
      </w:r>
      <w:r w:rsidRPr="00A03471">
        <w:rPr>
          <w:rStyle w:val="Char7"/>
          <w:rFonts w:eastAsia="MS Mincho"/>
          <w:spacing w:val="-4"/>
          <w:rtl/>
        </w:rPr>
        <w:t xml:space="preserve"> </w:t>
      </w:r>
      <w:r w:rsidRPr="00A03471">
        <w:rPr>
          <w:rStyle w:val="Char7"/>
          <w:rFonts w:eastAsia="MS Mincho" w:hint="eastAsia"/>
          <w:spacing w:val="-4"/>
          <w:rtl/>
        </w:rPr>
        <w:t>و</w:t>
      </w:r>
      <w:r w:rsidRPr="00A03471">
        <w:rPr>
          <w:rStyle w:val="Char7"/>
          <w:rFonts w:eastAsia="MS Mincho"/>
          <w:spacing w:val="-4"/>
          <w:rtl/>
        </w:rPr>
        <w:t xml:space="preserve"> </w:t>
      </w:r>
      <w:r w:rsidRPr="00A03471">
        <w:rPr>
          <w:rStyle w:val="Char7"/>
          <w:rFonts w:eastAsia="MS Mincho" w:hint="eastAsia"/>
          <w:spacing w:val="-4"/>
          <w:rtl/>
        </w:rPr>
        <w:t>دعوت</w:t>
      </w:r>
      <w:r w:rsidRPr="00A03471">
        <w:rPr>
          <w:rStyle w:val="Char7"/>
          <w:rFonts w:eastAsia="MS Mincho"/>
          <w:spacing w:val="-4"/>
          <w:rtl/>
        </w:rPr>
        <w:t xml:space="preserve"> </w:t>
      </w:r>
      <w:r w:rsidRPr="00A03471">
        <w:rPr>
          <w:rStyle w:val="Char7"/>
          <w:rFonts w:eastAsia="MS Mincho" w:hint="eastAsia"/>
          <w:spacing w:val="-4"/>
          <w:rtl/>
        </w:rPr>
        <w:t>دارند</w:t>
      </w:r>
      <w:r w:rsidRPr="00A03471">
        <w:rPr>
          <w:rStyle w:val="Char7"/>
          <w:rFonts w:eastAsia="MS Mincho"/>
          <w:spacing w:val="-4"/>
          <w:rtl/>
        </w:rPr>
        <w:t xml:space="preserve">. </w:t>
      </w:r>
      <w:r w:rsidRPr="00A03471">
        <w:rPr>
          <w:rStyle w:val="Char7"/>
          <w:rFonts w:eastAsia="MS Mincho" w:hint="eastAsia"/>
          <w:spacing w:val="-4"/>
          <w:rtl/>
        </w:rPr>
        <w:t>به</w:t>
      </w:r>
      <w:r w:rsidRPr="00A03471">
        <w:rPr>
          <w:rStyle w:val="Char7"/>
          <w:rFonts w:eastAsia="MS Mincho"/>
          <w:spacing w:val="-4"/>
          <w:rtl/>
        </w:rPr>
        <w:t xml:space="preserve"> </w:t>
      </w:r>
      <w:r w:rsidRPr="00A03471">
        <w:rPr>
          <w:rStyle w:val="Char7"/>
          <w:rFonts w:eastAsia="MS Mincho" w:hint="eastAsia"/>
          <w:spacing w:val="-4"/>
          <w:rtl/>
        </w:rPr>
        <w:t>گونه</w:t>
      </w:r>
      <w:r w:rsidR="000E2B68">
        <w:rPr>
          <w:rStyle w:val="Char7"/>
          <w:rFonts w:eastAsia="MS Mincho"/>
          <w:spacing w:val="-4"/>
          <w:rtl/>
        </w:rPr>
        <w:t>‌</w:t>
      </w:r>
      <w:r w:rsidRPr="00A03471">
        <w:rPr>
          <w:rStyle w:val="Char7"/>
          <w:rFonts w:eastAsia="MS Mincho" w:hint="eastAsia"/>
          <w:spacing w:val="-4"/>
          <w:rtl/>
        </w:rPr>
        <w:t>ا</w:t>
      </w:r>
      <w:r w:rsidR="00871EA0" w:rsidRPr="00A03471">
        <w:rPr>
          <w:rStyle w:val="Char7"/>
          <w:rFonts w:eastAsia="MS Mincho" w:hint="eastAsia"/>
          <w:spacing w:val="-4"/>
          <w:rtl/>
        </w:rPr>
        <w:t>ی</w:t>
      </w:r>
      <w:r w:rsidRPr="00A03471">
        <w:rPr>
          <w:rStyle w:val="Char7"/>
          <w:rFonts w:eastAsia="MS Mincho"/>
          <w:spacing w:val="-4"/>
          <w:rtl/>
        </w:rPr>
        <w:t xml:space="preserve"> </w:t>
      </w:r>
      <w:r w:rsidRPr="00A03471">
        <w:rPr>
          <w:rStyle w:val="Char7"/>
          <w:rFonts w:eastAsia="MS Mincho" w:hint="eastAsia"/>
          <w:spacing w:val="-4"/>
          <w:rtl/>
        </w:rPr>
        <w:t>که</w:t>
      </w:r>
      <w:r w:rsidRPr="00A03471">
        <w:rPr>
          <w:rStyle w:val="Char7"/>
          <w:rFonts w:eastAsia="MS Mincho"/>
          <w:spacing w:val="-4"/>
          <w:rtl/>
        </w:rPr>
        <w:t xml:space="preserve"> </w:t>
      </w:r>
      <w:r w:rsidRPr="00A03471">
        <w:rPr>
          <w:rStyle w:val="Char7"/>
          <w:rFonts w:eastAsia="MS Mincho" w:hint="eastAsia"/>
          <w:spacing w:val="-4"/>
          <w:rtl/>
        </w:rPr>
        <w:t>آنها</w:t>
      </w:r>
      <w:r w:rsidRPr="00A03471">
        <w:rPr>
          <w:rStyle w:val="Char7"/>
          <w:rFonts w:eastAsia="MS Mincho"/>
          <w:spacing w:val="-4"/>
          <w:rtl/>
        </w:rPr>
        <w:t xml:space="preserve"> </w:t>
      </w:r>
      <w:r w:rsidRPr="00A03471">
        <w:rPr>
          <w:rStyle w:val="Char7"/>
          <w:rFonts w:eastAsia="MS Mincho" w:hint="eastAsia"/>
          <w:spacing w:val="-4"/>
          <w:rtl/>
        </w:rPr>
        <w:t>به</w:t>
      </w:r>
      <w:r w:rsidRPr="00A03471">
        <w:rPr>
          <w:rStyle w:val="Char7"/>
          <w:rFonts w:eastAsia="MS Mincho"/>
          <w:spacing w:val="-4"/>
          <w:rtl/>
        </w:rPr>
        <w:t xml:space="preserve"> </w:t>
      </w:r>
      <w:r w:rsidRPr="00A03471">
        <w:rPr>
          <w:rStyle w:val="Char7"/>
          <w:rFonts w:eastAsia="MS Mincho" w:hint="eastAsia"/>
          <w:spacing w:val="-4"/>
          <w:rtl/>
        </w:rPr>
        <w:t>نشر</w:t>
      </w:r>
      <w:r w:rsidRPr="00A03471">
        <w:rPr>
          <w:rStyle w:val="Char7"/>
          <w:rFonts w:eastAsia="MS Mincho"/>
          <w:spacing w:val="-4"/>
          <w:rtl/>
        </w:rPr>
        <w:t xml:space="preserve"> </w:t>
      </w:r>
      <w:r w:rsidRPr="00A03471">
        <w:rPr>
          <w:rStyle w:val="Char7"/>
          <w:rFonts w:eastAsia="MS Mincho" w:hint="eastAsia"/>
          <w:spacing w:val="-4"/>
          <w:rtl/>
        </w:rPr>
        <w:t>شهادت</w:t>
      </w:r>
      <w:r w:rsidR="000E2B68">
        <w:rPr>
          <w:rStyle w:val="Char7"/>
          <w:rFonts w:eastAsia="MS Mincho"/>
          <w:spacing w:val="-4"/>
          <w:rtl/>
        </w:rPr>
        <w:t>‌</w:t>
      </w:r>
      <w:r w:rsidRPr="00A03471">
        <w:rPr>
          <w:rStyle w:val="Char7"/>
          <w:rFonts w:eastAsia="MS Mincho" w:hint="eastAsia"/>
          <w:spacing w:val="-4"/>
          <w:rtl/>
        </w:rPr>
        <w:t>ها</w:t>
      </w:r>
      <w:r w:rsidRPr="00A03471">
        <w:rPr>
          <w:rStyle w:val="Char7"/>
          <w:rFonts w:eastAsia="MS Mincho"/>
          <w:spacing w:val="-4"/>
          <w:rtl/>
        </w:rPr>
        <w:t xml:space="preserve"> </w:t>
      </w:r>
      <w:r w:rsidRPr="00A03471">
        <w:rPr>
          <w:rStyle w:val="Char7"/>
          <w:rFonts w:eastAsia="MS Mincho" w:hint="eastAsia"/>
          <w:spacing w:val="-4"/>
          <w:rtl/>
        </w:rPr>
        <w:t>و</w:t>
      </w:r>
      <w:r w:rsidRPr="00A03471">
        <w:rPr>
          <w:rStyle w:val="Char7"/>
          <w:rFonts w:eastAsia="MS Mincho"/>
          <w:spacing w:val="-4"/>
          <w:rtl/>
        </w:rPr>
        <w:t xml:space="preserve"> </w:t>
      </w:r>
      <w:r w:rsidRPr="00A03471">
        <w:rPr>
          <w:rStyle w:val="Char7"/>
          <w:rFonts w:eastAsia="MS Mincho" w:hint="eastAsia"/>
          <w:spacing w:val="-4"/>
          <w:rtl/>
        </w:rPr>
        <w:t>گواه</w:t>
      </w:r>
      <w:r w:rsidR="00871EA0" w:rsidRPr="00A03471">
        <w:rPr>
          <w:rStyle w:val="Char7"/>
          <w:rFonts w:eastAsia="MS Mincho" w:hint="eastAsia"/>
          <w:spacing w:val="-4"/>
          <w:rtl/>
        </w:rPr>
        <w:t>ی</w:t>
      </w:r>
      <w:r w:rsidR="000E2B68">
        <w:rPr>
          <w:rStyle w:val="Char7"/>
          <w:rFonts w:eastAsia="MS Mincho"/>
          <w:spacing w:val="-4"/>
          <w:rtl/>
        </w:rPr>
        <w:t>‌</w:t>
      </w:r>
      <w:r w:rsidRPr="00A03471">
        <w:rPr>
          <w:rStyle w:val="Char7"/>
          <w:rFonts w:eastAsia="MS Mincho" w:hint="eastAsia"/>
          <w:spacing w:val="-4"/>
          <w:rtl/>
        </w:rPr>
        <w:t>ها</w:t>
      </w:r>
      <w:r w:rsidR="00871EA0" w:rsidRPr="00A03471">
        <w:rPr>
          <w:rStyle w:val="Char7"/>
          <w:rFonts w:eastAsia="MS Mincho" w:hint="eastAsia"/>
          <w:spacing w:val="-4"/>
          <w:rtl/>
        </w:rPr>
        <w:t>ی</w:t>
      </w:r>
      <w:r w:rsidRPr="00A03471">
        <w:rPr>
          <w:rStyle w:val="Char7"/>
          <w:rFonts w:eastAsia="MS Mincho"/>
          <w:spacing w:val="-4"/>
          <w:rtl/>
        </w:rPr>
        <w:t xml:space="preserve"> </w:t>
      </w:r>
      <w:r w:rsidRPr="00A03471">
        <w:rPr>
          <w:rStyle w:val="Char7"/>
          <w:rFonts w:eastAsia="MS Mincho" w:hint="eastAsia"/>
          <w:spacing w:val="-4"/>
          <w:rtl/>
        </w:rPr>
        <w:t>علما</w:t>
      </w:r>
      <w:r w:rsidR="00871EA0" w:rsidRPr="00A03471">
        <w:rPr>
          <w:rStyle w:val="Char7"/>
          <w:rFonts w:eastAsia="MS Mincho" w:hint="eastAsia"/>
          <w:spacing w:val="-4"/>
          <w:rtl/>
        </w:rPr>
        <w:t>ی</w:t>
      </w:r>
      <w:r w:rsidRPr="00A03471">
        <w:rPr>
          <w:rStyle w:val="Char7"/>
          <w:rFonts w:eastAsia="MS Mincho"/>
          <w:spacing w:val="-4"/>
          <w:rtl/>
        </w:rPr>
        <w:t xml:space="preserve"> </w:t>
      </w:r>
      <w:r w:rsidRPr="00A03471">
        <w:rPr>
          <w:rStyle w:val="Char7"/>
          <w:rFonts w:eastAsia="MS Mincho" w:hint="eastAsia"/>
          <w:spacing w:val="-4"/>
          <w:rtl/>
        </w:rPr>
        <w:t>اهل</w:t>
      </w:r>
      <w:r w:rsidRPr="00A03471">
        <w:rPr>
          <w:rStyle w:val="Char7"/>
          <w:rFonts w:eastAsia="MS Mincho"/>
          <w:spacing w:val="-4"/>
          <w:rtl/>
        </w:rPr>
        <w:t xml:space="preserve"> </w:t>
      </w:r>
      <w:r w:rsidRPr="00A03471">
        <w:rPr>
          <w:rStyle w:val="Char7"/>
          <w:rFonts w:eastAsia="MS Mincho" w:hint="eastAsia"/>
          <w:spacing w:val="-4"/>
          <w:rtl/>
        </w:rPr>
        <w:t>سنت</w:t>
      </w:r>
      <w:r w:rsidRPr="00A03471">
        <w:rPr>
          <w:rStyle w:val="Char7"/>
          <w:rFonts w:eastAsia="MS Mincho"/>
          <w:spacing w:val="-4"/>
          <w:rtl/>
        </w:rPr>
        <w:t xml:space="preserve"> </w:t>
      </w:r>
      <w:r w:rsidRPr="00A03471">
        <w:rPr>
          <w:rStyle w:val="Char7"/>
          <w:rFonts w:eastAsia="MS Mincho" w:hint="eastAsia"/>
          <w:spacing w:val="-4"/>
          <w:rtl/>
        </w:rPr>
        <w:t>نسبت</w:t>
      </w:r>
      <w:r w:rsidRPr="00A03471">
        <w:rPr>
          <w:rStyle w:val="Char7"/>
          <w:rFonts w:eastAsia="MS Mincho"/>
          <w:spacing w:val="-4"/>
          <w:rtl/>
        </w:rPr>
        <w:t xml:space="preserve"> </w:t>
      </w:r>
      <w:r w:rsidRPr="00A03471">
        <w:rPr>
          <w:rStyle w:val="Char7"/>
          <w:rFonts w:eastAsia="MS Mincho" w:hint="eastAsia"/>
          <w:spacing w:val="-4"/>
          <w:rtl/>
        </w:rPr>
        <w:t>به</w:t>
      </w:r>
      <w:r w:rsidRPr="00A03471">
        <w:rPr>
          <w:rStyle w:val="Char7"/>
          <w:rFonts w:eastAsia="MS Mincho"/>
          <w:spacing w:val="-4"/>
          <w:rtl/>
        </w:rPr>
        <w:t xml:space="preserve"> </w:t>
      </w:r>
      <w:r w:rsidRPr="00A03471">
        <w:rPr>
          <w:rStyle w:val="Char7"/>
          <w:rFonts w:eastAsia="MS Mincho" w:hint="eastAsia"/>
          <w:spacing w:val="-4"/>
          <w:rtl/>
        </w:rPr>
        <w:t>مذهبشان</w:t>
      </w:r>
      <w:r w:rsidRPr="00A03471">
        <w:rPr>
          <w:rStyle w:val="Char7"/>
          <w:rFonts w:eastAsia="MS Mincho"/>
          <w:spacing w:val="-4"/>
          <w:rtl/>
        </w:rPr>
        <w:t xml:space="preserve"> </w:t>
      </w:r>
      <w:r w:rsidRPr="00A03471">
        <w:rPr>
          <w:rStyle w:val="Char7"/>
          <w:rFonts w:eastAsia="MS Mincho" w:hint="eastAsia"/>
          <w:spacing w:val="-4"/>
          <w:rtl/>
        </w:rPr>
        <w:t>در</w:t>
      </w:r>
      <w:r w:rsidRPr="00A03471">
        <w:rPr>
          <w:rStyle w:val="Char7"/>
          <w:rFonts w:eastAsia="MS Mincho"/>
          <w:spacing w:val="-4"/>
          <w:rtl/>
        </w:rPr>
        <w:t xml:space="preserve"> </w:t>
      </w:r>
      <w:r w:rsidRPr="00A03471">
        <w:rPr>
          <w:rStyle w:val="Char7"/>
          <w:rFonts w:eastAsia="MS Mincho" w:hint="eastAsia"/>
          <w:spacing w:val="-4"/>
          <w:rtl/>
        </w:rPr>
        <w:t>صورت</w:t>
      </w:r>
      <w:r w:rsidR="00871EA0" w:rsidRPr="00A03471">
        <w:rPr>
          <w:rStyle w:val="Char7"/>
          <w:rFonts w:eastAsia="MS Mincho" w:hint="eastAsia"/>
          <w:spacing w:val="-4"/>
          <w:rtl/>
        </w:rPr>
        <w:t>ی</w:t>
      </w:r>
      <w:r w:rsidR="000E2B68">
        <w:rPr>
          <w:rStyle w:val="Char7"/>
          <w:rFonts w:eastAsia="MS Mincho"/>
          <w:spacing w:val="-4"/>
          <w:rtl/>
        </w:rPr>
        <w:t>‌</w:t>
      </w:r>
      <w:r w:rsidRPr="00A03471">
        <w:rPr>
          <w:rStyle w:val="Char7"/>
          <w:rFonts w:eastAsia="MS Mincho" w:hint="eastAsia"/>
          <w:spacing w:val="-4"/>
          <w:rtl/>
        </w:rPr>
        <w:t>که</w:t>
      </w:r>
      <w:r w:rsidRPr="00A03471">
        <w:rPr>
          <w:rStyle w:val="Char7"/>
          <w:rFonts w:eastAsia="MS Mincho"/>
          <w:spacing w:val="-4"/>
          <w:rtl/>
        </w:rPr>
        <w:t xml:space="preserve"> </w:t>
      </w:r>
      <w:r w:rsidRPr="00A03471">
        <w:rPr>
          <w:rStyle w:val="Char7"/>
          <w:rFonts w:eastAsia="MS Mincho" w:hint="eastAsia"/>
          <w:spacing w:val="-4"/>
          <w:rtl/>
        </w:rPr>
        <w:t>موافق</w:t>
      </w:r>
      <w:r w:rsidRPr="00A03471">
        <w:rPr>
          <w:rStyle w:val="Char7"/>
          <w:rFonts w:eastAsia="MS Mincho"/>
          <w:spacing w:val="-4"/>
          <w:rtl/>
        </w:rPr>
        <w:t xml:space="preserve"> </w:t>
      </w:r>
      <w:r w:rsidRPr="00A03471">
        <w:rPr>
          <w:rStyle w:val="Char7"/>
          <w:rFonts w:eastAsia="MS Mincho" w:hint="eastAsia"/>
          <w:spacing w:val="-4"/>
          <w:rtl/>
        </w:rPr>
        <w:t>با</w:t>
      </w:r>
      <w:r w:rsidRPr="00A03471">
        <w:rPr>
          <w:rStyle w:val="Char7"/>
          <w:rFonts w:eastAsia="MS Mincho"/>
          <w:spacing w:val="-4"/>
          <w:rtl/>
        </w:rPr>
        <w:t xml:space="preserve"> </w:t>
      </w:r>
      <w:r w:rsidRPr="00A03471">
        <w:rPr>
          <w:rStyle w:val="Char7"/>
          <w:rFonts w:eastAsia="MS Mincho" w:hint="eastAsia"/>
          <w:spacing w:val="-4"/>
          <w:rtl/>
        </w:rPr>
        <w:t>نظر</w:t>
      </w:r>
      <w:r w:rsidRPr="00A03471">
        <w:rPr>
          <w:rStyle w:val="Char7"/>
          <w:rFonts w:eastAsia="MS Mincho"/>
          <w:spacing w:val="-4"/>
          <w:rtl/>
        </w:rPr>
        <w:t xml:space="preserve"> </w:t>
      </w:r>
      <w:r w:rsidRPr="00A03471">
        <w:rPr>
          <w:rStyle w:val="Char7"/>
          <w:rFonts w:eastAsia="MS Mincho" w:hint="eastAsia"/>
          <w:spacing w:val="-4"/>
          <w:rtl/>
        </w:rPr>
        <w:t>آنها</w:t>
      </w:r>
      <w:r w:rsidRPr="00A03471">
        <w:rPr>
          <w:rStyle w:val="Char7"/>
          <w:rFonts w:eastAsia="MS Mincho"/>
          <w:spacing w:val="-4"/>
          <w:rtl/>
        </w:rPr>
        <w:t xml:space="preserve"> </w:t>
      </w:r>
      <w:r w:rsidRPr="00A03471">
        <w:rPr>
          <w:rStyle w:val="Char7"/>
          <w:rFonts w:eastAsia="MS Mincho" w:hint="eastAsia"/>
          <w:spacing w:val="-4"/>
          <w:rtl/>
        </w:rPr>
        <w:t>باشد،</w:t>
      </w:r>
      <w:r w:rsidRPr="00A03471">
        <w:rPr>
          <w:rStyle w:val="Char7"/>
          <w:rFonts w:eastAsia="MS Mincho"/>
          <w:spacing w:val="-4"/>
          <w:rtl/>
        </w:rPr>
        <w:t xml:space="preserve"> </w:t>
      </w:r>
      <w:r w:rsidRPr="00A03471">
        <w:rPr>
          <w:rStyle w:val="Char7"/>
          <w:rFonts w:eastAsia="MS Mincho" w:hint="eastAsia"/>
          <w:spacing w:val="-4"/>
          <w:rtl/>
        </w:rPr>
        <w:t>اهتمام</w:t>
      </w:r>
      <w:r w:rsidRPr="00A03471">
        <w:rPr>
          <w:rStyle w:val="Char7"/>
          <w:rFonts w:eastAsia="MS Mincho"/>
          <w:spacing w:val="-4"/>
          <w:rtl/>
        </w:rPr>
        <w:t xml:space="preserve"> </w:t>
      </w:r>
      <w:r w:rsidRPr="00A03471">
        <w:rPr>
          <w:rStyle w:val="Char7"/>
          <w:rFonts w:eastAsia="MS Mincho" w:hint="eastAsia"/>
          <w:spacing w:val="-4"/>
          <w:rtl/>
        </w:rPr>
        <w:t>م</w:t>
      </w:r>
      <w:r w:rsidR="00871EA0" w:rsidRPr="00A03471">
        <w:rPr>
          <w:rStyle w:val="Char7"/>
          <w:rFonts w:eastAsia="MS Mincho" w:hint="eastAsia"/>
          <w:spacing w:val="-4"/>
          <w:rtl/>
        </w:rPr>
        <w:t>ی</w:t>
      </w:r>
      <w:r w:rsidR="000E2B68">
        <w:rPr>
          <w:rStyle w:val="Char7"/>
          <w:rFonts w:eastAsia="MS Mincho"/>
          <w:spacing w:val="-4"/>
          <w:rtl/>
        </w:rPr>
        <w:t>‌</w:t>
      </w:r>
      <w:r w:rsidRPr="00A03471">
        <w:rPr>
          <w:rStyle w:val="Char7"/>
          <w:rFonts w:eastAsia="MS Mincho" w:hint="eastAsia"/>
          <w:spacing w:val="-4"/>
          <w:rtl/>
        </w:rPr>
        <w:t>ورزند</w:t>
      </w:r>
      <w:r w:rsidRPr="00A03471">
        <w:rPr>
          <w:rStyle w:val="Char7"/>
          <w:rFonts w:eastAsia="MS Mincho"/>
          <w:spacing w:val="-4"/>
          <w:rtl/>
        </w:rPr>
        <w:t xml:space="preserve">. </w:t>
      </w:r>
      <w:r w:rsidRPr="00A03471">
        <w:rPr>
          <w:rStyle w:val="Char7"/>
          <w:rFonts w:eastAsia="MS Mincho" w:hint="eastAsia"/>
          <w:spacing w:val="-4"/>
          <w:rtl/>
        </w:rPr>
        <w:t>اما</w:t>
      </w:r>
      <w:r w:rsidRPr="00A03471">
        <w:rPr>
          <w:rStyle w:val="Char7"/>
          <w:rFonts w:eastAsia="MS Mincho"/>
          <w:spacing w:val="-4"/>
          <w:rtl/>
        </w:rPr>
        <w:t xml:space="preserve"> </w:t>
      </w:r>
      <w:r w:rsidRPr="00A03471">
        <w:rPr>
          <w:rStyle w:val="Char7"/>
          <w:rFonts w:eastAsia="MS Mincho" w:hint="eastAsia"/>
          <w:spacing w:val="-4"/>
          <w:rtl/>
        </w:rPr>
        <w:t>موسو</w:t>
      </w:r>
      <w:r w:rsidR="00871EA0" w:rsidRPr="00A03471">
        <w:rPr>
          <w:rStyle w:val="Char7"/>
          <w:rFonts w:eastAsia="MS Mincho" w:hint="eastAsia"/>
          <w:spacing w:val="-4"/>
          <w:rtl/>
        </w:rPr>
        <w:t>ی</w:t>
      </w:r>
      <w:r w:rsidRPr="00A03471">
        <w:rPr>
          <w:rStyle w:val="Char7"/>
          <w:rFonts w:eastAsia="MS Mincho"/>
          <w:spacing w:val="-4"/>
          <w:rtl/>
        </w:rPr>
        <w:t xml:space="preserve"> </w:t>
      </w:r>
      <w:r w:rsidRPr="00A03471">
        <w:rPr>
          <w:rStyle w:val="Char7"/>
          <w:rFonts w:eastAsia="MS Mincho" w:hint="eastAsia"/>
          <w:spacing w:val="-4"/>
          <w:rtl/>
        </w:rPr>
        <w:t>بر</w:t>
      </w:r>
      <w:r w:rsidRPr="00A03471">
        <w:rPr>
          <w:rStyle w:val="Char7"/>
          <w:rFonts w:eastAsia="MS Mincho"/>
          <w:spacing w:val="-4"/>
          <w:rtl/>
        </w:rPr>
        <w:t xml:space="preserve"> </w:t>
      </w:r>
      <w:r w:rsidRPr="00A03471">
        <w:rPr>
          <w:rStyle w:val="Char7"/>
          <w:rFonts w:eastAsia="MS Mincho" w:hint="eastAsia"/>
          <w:spacing w:val="-4"/>
          <w:rtl/>
        </w:rPr>
        <w:t>روش</w:t>
      </w:r>
      <w:r w:rsidRPr="00A03471">
        <w:rPr>
          <w:rStyle w:val="Char7"/>
          <w:rFonts w:eastAsia="MS Mincho"/>
          <w:spacing w:val="-4"/>
          <w:rtl/>
        </w:rPr>
        <w:t xml:space="preserve"> </w:t>
      </w:r>
      <w:r w:rsidRPr="00A03471">
        <w:rPr>
          <w:rStyle w:val="Char7"/>
          <w:rFonts w:eastAsia="MS Mincho" w:hint="eastAsia"/>
          <w:spacing w:val="-4"/>
          <w:rtl/>
        </w:rPr>
        <w:t>گذشتگان</w:t>
      </w:r>
      <w:r w:rsidRPr="00A03471">
        <w:rPr>
          <w:rStyle w:val="Char7"/>
          <w:rFonts w:eastAsia="MS Mincho"/>
          <w:spacing w:val="-4"/>
          <w:rtl/>
        </w:rPr>
        <w:t xml:space="preserve"> </w:t>
      </w:r>
      <w:r w:rsidRPr="00A03471">
        <w:rPr>
          <w:rStyle w:val="Char7"/>
          <w:rFonts w:eastAsia="MS Mincho" w:hint="eastAsia"/>
          <w:spacing w:val="-4"/>
          <w:rtl/>
        </w:rPr>
        <w:t>خود</w:t>
      </w:r>
      <w:r w:rsidRPr="00A03471">
        <w:rPr>
          <w:rStyle w:val="Char7"/>
          <w:rFonts w:eastAsia="MS Mincho"/>
          <w:spacing w:val="-4"/>
          <w:rtl/>
        </w:rPr>
        <w:t xml:space="preserve"> </w:t>
      </w:r>
      <w:r w:rsidRPr="00A03471">
        <w:rPr>
          <w:rStyle w:val="Char7"/>
          <w:rFonts w:eastAsia="MS Mincho" w:hint="eastAsia"/>
          <w:spacing w:val="-4"/>
          <w:rtl/>
        </w:rPr>
        <w:t>گام</w:t>
      </w:r>
      <w:r w:rsidRPr="00A03471">
        <w:rPr>
          <w:rStyle w:val="Char7"/>
          <w:rFonts w:eastAsia="MS Mincho"/>
          <w:spacing w:val="-4"/>
          <w:rtl/>
        </w:rPr>
        <w:t xml:space="preserve"> </w:t>
      </w:r>
      <w:r w:rsidRPr="00A03471">
        <w:rPr>
          <w:rStyle w:val="Char7"/>
          <w:rFonts w:eastAsia="MS Mincho" w:hint="eastAsia"/>
          <w:spacing w:val="-4"/>
          <w:rtl/>
        </w:rPr>
        <w:t>نهاد،</w:t>
      </w:r>
      <w:r w:rsidRPr="00A03471">
        <w:rPr>
          <w:rStyle w:val="Char7"/>
          <w:rFonts w:eastAsia="MS Mincho"/>
          <w:spacing w:val="-4"/>
          <w:rtl/>
        </w:rPr>
        <w:t xml:space="preserve"> </w:t>
      </w:r>
      <w:r w:rsidRPr="00A03471">
        <w:rPr>
          <w:rStyle w:val="Char7"/>
          <w:rFonts w:eastAsia="MS Mincho" w:hint="eastAsia"/>
          <w:spacing w:val="-4"/>
          <w:rtl/>
        </w:rPr>
        <w:t>روش</w:t>
      </w:r>
      <w:r w:rsidR="00871EA0" w:rsidRPr="00A03471">
        <w:rPr>
          <w:rStyle w:val="Char7"/>
          <w:rFonts w:eastAsia="MS Mincho" w:hint="eastAsia"/>
          <w:spacing w:val="-4"/>
          <w:rtl/>
        </w:rPr>
        <w:t>ی</w:t>
      </w:r>
      <w:r w:rsidRPr="00A03471">
        <w:rPr>
          <w:rStyle w:val="Char7"/>
          <w:rFonts w:eastAsia="MS Mincho"/>
          <w:spacing w:val="-4"/>
          <w:rtl/>
        </w:rPr>
        <w:t xml:space="preserve"> </w:t>
      </w:r>
      <w:r w:rsidRPr="00A03471">
        <w:rPr>
          <w:rStyle w:val="Char7"/>
          <w:rFonts w:eastAsia="MS Mincho" w:hint="eastAsia"/>
          <w:spacing w:val="-4"/>
          <w:rtl/>
        </w:rPr>
        <w:t>که</w:t>
      </w:r>
      <w:r w:rsidRPr="00A03471">
        <w:rPr>
          <w:rStyle w:val="Char7"/>
          <w:rFonts w:eastAsia="MS Mincho"/>
          <w:spacing w:val="-4"/>
          <w:rtl/>
        </w:rPr>
        <w:t xml:space="preserve"> </w:t>
      </w:r>
      <w:r w:rsidRPr="00A03471">
        <w:rPr>
          <w:rStyle w:val="Char7"/>
          <w:rFonts w:eastAsia="MS Mincho" w:hint="eastAsia"/>
          <w:spacing w:val="-4"/>
          <w:rtl/>
        </w:rPr>
        <w:t>م</w:t>
      </w:r>
      <w:r w:rsidR="00871EA0" w:rsidRPr="00A03471">
        <w:rPr>
          <w:rStyle w:val="Char7"/>
          <w:rFonts w:eastAsia="MS Mincho" w:hint="eastAsia"/>
          <w:spacing w:val="-4"/>
          <w:rtl/>
        </w:rPr>
        <w:t>ی</w:t>
      </w:r>
      <w:r w:rsidR="000E2B68">
        <w:rPr>
          <w:rStyle w:val="Char7"/>
          <w:rFonts w:eastAsia="MS Mincho"/>
          <w:spacing w:val="-4"/>
          <w:rtl/>
        </w:rPr>
        <w:t>‌</w:t>
      </w:r>
      <w:r w:rsidRPr="00A03471">
        <w:rPr>
          <w:rStyle w:val="Char7"/>
          <w:rFonts w:eastAsia="MS Mincho" w:hint="eastAsia"/>
          <w:spacing w:val="-4"/>
          <w:rtl/>
        </w:rPr>
        <w:t>گو</w:t>
      </w:r>
      <w:r w:rsidR="00871EA0" w:rsidRPr="00A03471">
        <w:rPr>
          <w:rStyle w:val="Char7"/>
          <w:rFonts w:eastAsia="MS Mincho" w:hint="eastAsia"/>
          <w:spacing w:val="-4"/>
          <w:rtl/>
        </w:rPr>
        <w:t>ی</w:t>
      </w:r>
      <w:r w:rsidRPr="00A03471">
        <w:rPr>
          <w:rStyle w:val="Char7"/>
          <w:rFonts w:eastAsia="MS Mincho" w:hint="eastAsia"/>
          <w:spacing w:val="-4"/>
          <w:rtl/>
        </w:rPr>
        <w:t>د</w:t>
      </w:r>
      <w:r w:rsidRPr="00A03471">
        <w:rPr>
          <w:rStyle w:val="Char7"/>
          <w:rFonts w:eastAsia="MS Mincho"/>
          <w:spacing w:val="-4"/>
          <w:rtl/>
        </w:rPr>
        <w:t xml:space="preserve">: </w:t>
      </w:r>
      <w:r w:rsidRPr="00A03471">
        <w:rPr>
          <w:rStyle w:val="Char7"/>
          <w:rFonts w:eastAsia="MS Mincho"/>
          <w:rtl/>
        </w:rPr>
        <w:t>«</w:t>
      </w:r>
      <w:r w:rsidRPr="00A03471">
        <w:rPr>
          <w:rStyle w:val="Char6"/>
          <w:rFonts w:eastAsia="MS Mincho"/>
          <w:rtl/>
        </w:rPr>
        <w:t>حدثني جدي عن ربي</w:t>
      </w:r>
      <w:r w:rsidRPr="00A03471">
        <w:rPr>
          <w:rStyle w:val="Charf0"/>
          <w:spacing w:val="-4"/>
          <w:rtl/>
        </w:rPr>
        <w:t>...</w:t>
      </w:r>
      <w:r w:rsidRPr="00A03471">
        <w:rPr>
          <w:rStyle w:val="Char7"/>
          <w:rFonts w:eastAsia="MS Mincho"/>
          <w:rtl/>
        </w:rPr>
        <w:t>»</w:t>
      </w:r>
      <w:r w:rsidR="00A03471">
        <w:rPr>
          <w:rStyle w:val="Char7"/>
          <w:rFonts w:eastAsia="MS Mincho" w:hint="cs"/>
          <w:spacing w:val="-4"/>
          <w:rtl/>
        </w:rPr>
        <w:t xml:space="preserve">. </w:t>
      </w:r>
      <w:r w:rsidRPr="00692820">
        <w:rPr>
          <w:rStyle w:val="Char7"/>
          <w:rFonts w:eastAsia="MS Mincho"/>
          <w:rtl/>
        </w:rPr>
        <w:t>«</w:t>
      </w:r>
      <w:r w:rsidRPr="00692820">
        <w:rPr>
          <w:rStyle w:val="Char7"/>
          <w:rFonts w:eastAsia="MS Mincho" w:hint="eastAsia"/>
          <w:rtl/>
        </w:rPr>
        <w:t>جدم</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پروردگارم</w:t>
      </w:r>
      <w:r w:rsidRPr="00692820">
        <w:rPr>
          <w:rStyle w:val="Char7"/>
          <w:rFonts w:eastAsia="MS Mincho"/>
          <w:rtl/>
        </w:rPr>
        <w:t xml:space="preserve"> </w:t>
      </w:r>
      <w:r w:rsidRPr="00692820">
        <w:rPr>
          <w:rStyle w:val="Char7"/>
          <w:rFonts w:eastAsia="MS Mincho" w:hint="eastAsia"/>
          <w:rtl/>
        </w:rPr>
        <w:t>روا</w:t>
      </w:r>
      <w:r w:rsidR="00871EA0">
        <w:rPr>
          <w:rStyle w:val="Char7"/>
          <w:rFonts w:eastAsia="MS Mincho" w:hint="eastAsia"/>
          <w:rtl/>
        </w:rPr>
        <w:t>ی</w:t>
      </w:r>
      <w:r w:rsidRPr="00692820">
        <w:rPr>
          <w:rStyle w:val="Char7"/>
          <w:rFonts w:eastAsia="MS Mincho" w:hint="eastAsia"/>
          <w:rtl/>
        </w:rPr>
        <w:t>ت</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کند</w:t>
      </w:r>
      <w:r w:rsidRPr="00692820">
        <w:rPr>
          <w:rStyle w:val="Char7"/>
          <w:rFonts w:eastAsia="MS Mincho"/>
          <w:rtl/>
        </w:rPr>
        <w:t xml:space="preserve"> </w:t>
      </w:r>
      <w:r w:rsidRPr="00692820">
        <w:rPr>
          <w:rStyle w:val="Char7"/>
          <w:rFonts w:eastAsia="MS Mincho" w:hint="eastAsia"/>
          <w:rtl/>
        </w:rPr>
        <w:t>که</w:t>
      </w:r>
      <w:r w:rsidR="00A03471">
        <w:rPr>
          <w:rStyle w:val="Char7"/>
          <w:rFonts w:eastAsia="MS Mincho" w:hint="cs"/>
          <w:rtl/>
        </w:rPr>
        <w:t>...</w:t>
      </w:r>
      <w:r w:rsidR="00CF1F84" w:rsidRPr="00692820">
        <w:rPr>
          <w:rStyle w:val="Char7"/>
          <w:rFonts w:eastAsia="MS Mincho" w:hint="cs"/>
          <w:rtl/>
        </w:rPr>
        <w:t>»</w:t>
      </w:r>
      <w:r w:rsidR="00A03471">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hint="eastAsia"/>
          <w:rtl/>
        </w:rPr>
        <w:t>کتاب</w:t>
      </w:r>
      <w:r w:rsidRPr="00692820">
        <w:rPr>
          <w:rStyle w:val="Char7"/>
          <w:rFonts w:eastAsia="MS Mincho"/>
          <w:rtl/>
        </w:rPr>
        <w:t xml:space="preserve"> </w:t>
      </w:r>
      <w:r w:rsidRPr="00692820">
        <w:rPr>
          <w:rStyle w:val="Char7"/>
          <w:rFonts w:eastAsia="MS Mincho" w:hint="eastAsia"/>
          <w:rtl/>
        </w:rPr>
        <w:t>مراجعات</w:t>
      </w:r>
      <w:r w:rsidRPr="00692820">
        <w:rPr>
          <w:rStyle w:val="Char7"/>
          <w:rFonts w:eastAsia="MS Mincho"/>
          <w:rtl/>
        </w:rPr>
        <w:t xml:space="preserve"> </w:t>
      </w:r>
      <w:r w:rsidRPr="00692820">
        <w:rPr>
          <w:rStyle w:val="Char7"/>
          <w:rFonts w:eastAsia="MS Mincho" w:hint="eastAsia"/>
          <w:rtl/>
        </w:rPr>
        <w:t>پس</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وفات</w:t>
      </w:r>
      <w:r w:rsidRPr="00692820">
        <w:rPr>
          <w:rStyle w:val="Char7"/>
          <w:rFonts w:eastAsia="MS Mincho"/>
          <w:rtl/>
        </w:rPr>
        <w:t xml:space="preserve"> </w:t>
      </w:r>
      <w:r w:rsidRPr="00692820">
        <w:rPr>
          <w:rStyle w:val="Char7"/>
          <w:rFonts w:eastAsia="MS Mincho" w:hint="eastAsia"/>
          <w:rtl/>
        </w:rPr>
        <w:t>ش</w:t>
      </w:r>
      <w:r w:rsidR="00871EA0">
        <w:rPr>
          <w:rStyle w:val="Char7"/>
          <w:rFonts w:eastAsia="MS Mincho" w:hint="eastAsia"/>
          <w:rtl/>
        </w:rPr>
        <w:t>ی</w:t>
      </w:r>
      <w:r w:rsidRPr="00692820">
        <w:rPr>
          <w:rStyle w:val="Char7"/>
          <w:rFonts w:eastAsia="MS Mincho" w:hint="eastAsia"/>
          <w:rtl/>
        </w:rPr>
        <w:t>خ</w:t>
      </w:r>
      <w:r w:rsidRPr="00692820">
        <w:rPr>
          <w:rStyle w:val="Char7"/>
          <w:rFonts w:eastAsia="MS Mincho"/>
          <w:rtl/>
        </w:rPr>
        <w:t xml:space="preserve"> </w:t>
      </w:r>
      <w:r w:rsidRPr="00692820">
        <w:rPr>
          <w:rStyle w:val="Char7"/>
          <w:rFonts w:eastAsia="MS Mincho" w:hint="eastAsia"/>
          <w:rtl/>
        </w:rPr>
        <w:t>الأزهر</w:t>
      </w:r>
      <w:r w:rsidRPr="00692820">
        <w:rPr>
          <w:rStyle w:val="Char7"/>
          <w:rFonts w:eastAsia="MS Mincho"/>
          <w:rtl/>
        </w:rPr>
        <w:t xml:space="preserve"> </w:t>
      </w:r>
      <w:r w:rsidR="003F441C" w:rsidRPr="00692820">
        <w:rPr>
          <w:rStyle w:val="Char7"/>
          <w:rFonts w:eastAsia="MS Mincho" w:hint="cs"/>
          <w:rtl/>
        </w:rPr>
        <w:t>-</w:t>
      </w:r>
      <w:r w:rsidRPr="00692820">
        <w:rPr>
          <w:rStyle w:val="Char7"/>
          <w:rFonts w:eastAsia="MS Mincho"/>
          <w:rtl/>
        </w:rPr>
        <w:t xml:space="preserve"> </w:t>
      </w:r>
      <w:r w:rsidRPr="00692820">
        <w:rPr>
          <w:rStyle w:val="Char7"/>
          <w:rFonts w:eastAsia="MS Mincho" w:hint="eastAsia"/>
          <w:rtl/>
        </w:rPr>
        <w:t>سل</w:t>
      </w:r>
      <w:r w:rsidR="00871EA0">
        <w:rPr>
          <w:rStyle w:val="Char7"/>
          <w:rFonts w:eastAsia="MS Mincho" w:hint="eastAsia"/>
          <w:rtl/>
        </w:rPr>
        <w:t>ی</w:t>
      </w:r>
      <w:r w:rsidRPr="00692820">
        <w:rPr>
          <w:rStyle w:val="Char7"/>
          <w:rFonts w:eastAsia="MS Mincho" w:hint="eastAsia"/>
          <w:rtl/>
        </w:rPr>
        <w:t>م</w:t>
      </w:r>
      <w:r w:rsidRPr="00692820">
        <w:rPr>
          <w:rStyle w:val="Char7"/>
          <w:rFonts w:eastAsia="MS Mincho"/>
          <w:rtl/>
        </w:rPr>
        <w:t xml:space="preserve"> </w:t>
      </w:r>
      <w:r w:rsidRPr="00692820">
        <w:rPr>
          <w:rStyle w:val="Char7"/>
          <w:rFonts w:eastAsia="MS Mincho" w:hint="eastAsia"/>
          <w:rtl/>
        </w:rPr>
        <w:t>البشر</w:t>
      </w:r>
      <w:r w:rsidR="00871EA0">
        <w:rPr>
          <w:rStyle w:val="Char7"/>
          <w:rFonts w:eastAsia="MS Mincho" w:hint="eastAsia"/>
          <w:rtl/>
        </w:rPr>
        <w:t>ی</w:t>
      </w:r>
      <w:r w:rsidRPr="00692820">
        <w:rPr>
          <w:rStyle w:val="Char7"/>
          <w:rFonts w:eastAsia="MS Mincho"/>
          <w:rtl/>
        </w:rPr>
        <w:t xml:space="preserve"> </w:t>
      </w:r>
      <w:r w:rsidR="003F441C" w:rsidRPr="00692820">
        <w:rPr>
          <w:rStyle w:val="Char7"/>
          <w:rFonts w:eastAsia="MS Mincho" w:hint="cs"/>
          <w:rtl/>
        </w:rPr>
        <w:t>-</w:t>
      </w:r>
      <w:r w:rsidRPr="00692820">
        <w:rPr>
          <w:rStyle w:val="Char7"/>
          <w:rFonts w:eastAsia="MS Mincho"/>
          <w:rtl/>
        </w:rPr>
        <w:t xml:space="preserve"> </w:t>
      </w:r>
      <w:r w:rsidRPr="00692820">
        <w:rPr>
          <w:rStyle w:val="Char7"/>
          <w:rFonts w:eastAsia="MS Mincho" w:hint="eastAsia"/>
          <w:rtl/>
        </w:rPr>
        <w:t>چاپ</w:t>
      </w:r>
      <w:r w:rsidRPr="00692820">
        <w:rPr>
          <w:rStyle w:val="Char7"/>
          <w:rFonts w:eastAsia="MS Mincho"/>
          <w:rtl/>
        </w:rPr>
        <w:t xml:space="preserve"> </w:t>
      </w:r>
      <w:r w:rsidRPr="00692820">
        <w:rPr>
          <w:rStyle w:val="Char7"/>
          <w:rFonts w:eastAsia="MS Mincho" w:hint="eastAsia"/>
          <w:rtl/>
        </w:rPr>
        <w:t>شد</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واقع</w:t>
      </w:r>
      <w:r w:rsidRPr="00692820">
        <w:rPr>
          <w:rStyle w:val="Char7"/>
          <w:rFonts w:eastAsia="MS Mincho"/>
          <w:rtl/>
        </w:rPr>
        <w:t xml:space="preserve"> </w:t>
      </w:r>
      <w:r w:rsidRPr="00692820">
        <w:rPr>
          <w:rStyle w:val="Char7"/>
          <w:rFonts w:eastAsia="MS Mincho" w:hint="eastAsia"/>
          <w:rtl/>
        </w:rPr>
        <w:t>پس</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گذشت</w:t>
      </w:r>
      <w:r w:rsidRPr="00692820">
        <w:rPr>
          <w:rStyle w:val="Char7"/>
          <w:rFonts w:eastAsia="MS Mincho"/>
          <w:rtl/>
        </w:rPr>
        <w:t xml:space="preserve"> 35 </w:t>
      </w:r>
      <w:r w:rsidRPr="00692820">
        <w:rPr>
          <w:rStyle w:val="Char7"/>
          <w:rFonts w:eastAsia="MS Mincho" w:hint="eastAsia"/>
          <w:rtl/>
        </w:rPr>
        <w:t>سال</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مناقشات</w:t>
      </w:r>
      <w:r w:rsidRPr="00692820">
        <w:rPr>
          <w:rStyle w:val="Char7"/>
          <w:rFonts w:eastAsia="MS Mincho"/>
          <w:rtl/>
        </w:rPr>
        <w:t xml:space="preserve"> </w:t>
      </w:r>
      <w:r w:rsidRPr="00692820">
        <w:rPr>
          <w:rStyle w:val="Char7"/>
          <w:rFonts w:eastAsia="MS Mincho" w:hint="eastAsia"/>
          <w:rtl/>
        </w:rPr>
        <w:t>رو</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داده</w:t>
      </w:r>
      <w:r w:rsidRPr="00692820">
        <w:rPr>
          <w:rStyle w:val="Char7"/>
          <w:rFonts w:eastAsia="MS Mincho"/>
          <w:rtl/>
        </w:rPr>
        <w:t xml:space="preserve"> </w:t>
      </w:r>
      <w:r w:rsidRPr="00692820">
        <w:rPr>
          <w:rStyle w:val="Char7"/>
          <w:rFonts w:eastAsia="MS Mincho" w:hint="eastAsia"/>
          <w:rtl/>
        </w:rPr>
        <w:t>ب</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آنها</w:t>
      </w:r>
      <w:r w:rsidRPr="00692820">
        <w:rPr>
          <w:rStyle w:val="Char7"/>
          <w:rFonts w:eastAsia="MS Mincho"/>
          <w:rtl/>
        </w:rPr>
        <w:t xml:space="preserve">. </w:t>
      </w:r>
      <w:r w:rsidRPr="00692820">
        <w:rPr>
          <w:rStyle w:val="Char7"/>
          <w:rFonts w:eastAsia="MS Mincho" w:hint="eastAsia"/>
          <w:rtl/>
        </w:rPr>
        <w:t>مؤلف</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مقدمه</w:t>
      </w:r>
      <w:r w:rsidR="000E2B68">
        <w:rPr>
          <w:rStyle w:val="Char7"/>
          <w:rFonts w:eastAsia="MS Mincho"/>
          <w:rtl/>
        </w:rPr>
        <w:t>‌</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خود</w:t>
      </w:r>
      <w:r w:rsidRPr="00E101C3">
        <w:rPr>
          <w:rStyle w:val="Char7"/>
          <w:rFonts w:eastAsia="MS Mincho"/>
          <w:vertAlign w:val="superscript"/>
          <w:rtl/>
        </w:rPr>
        <w:footnoteReference w:id="96"/>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مسئله</w:t>
      </w:r>
      <w:r w:rsidRPr="00692820">
        <w:rPr>
          <w:rStyle w:val="Char7"/>
          <w:rFonts w:eastAsia="MS Mincho"/>
          <w:rtl/>
        </w:rPr>
        <w:t xml:space="preserve"> </w:t>
      </w:r>
      <w:r w:rsidRPr="00692820">
        <w:rPr>
          <w:rStyle w:val="Char7"/>
          <w:rFonts w:eastAsia="MS Mincho" w:hint="eastAsia"/>
          <w:rtl/>
        </w:rPr>
        <w:t>اعتراف</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کند</w:t>
      </w:r>
      <w:r w:rsidRPr="00692820">
        <w:rPr>
          <w:rStyle w:val="Char7"/>
          <w:rFonts w:eastAsia="MS Mincho"/>
          <w:rtl/>
        </w:rPr>
        <w:t xml:space="preserve">. </w:t>
      </w:r>
      <w:r w:rsidRPr="00692820">
        <w:rPr>
          <w:rStyle w:val="Char7"/>
          <w:rFonts w:eastAsia="MS Mincho" w:hint="eastAsia"/>
          <w:rtl/>
        </w:rPr>
        <w:t>پس</w:t>
      </w:r>
      <w:r w:rsidRPr="00692820">
        <w:rPr>
          <w:rStyle w:val="Char7"/>
          <w:rFonts w:eastAsia="MS Mincho"/>
          <w:rtl/>
        </w:rPr>
        <w:t xml:space="preserve"> </w:t>
      </w:r>
      <w:r w:rsidRPr="00692820">
        <w:rPr>
          <w:rStyle w:val="Char7"/>
          <w:rFonts w:eastAsia="MS Mincho" w:hint="eastAsia"/>
          <w:rtl/>
        </w:rPr>
        <w:t>بنابرا</w:t>
      </w:r>
      <w:r w:rsidR="00871EA0">
        <w:rPr>
          <w:rStyle w:val="Char7"/>
          <w:rFonts w:eastAsia="MS Mincho" w:hint="eastAsia"/>
          <w:rtl/>
        </w:rPr>
        <w:t>ی</w:t>
      </w:r>
      <w:r w:rsidRPr="00692820">
        <w:rPr>
          <w:rStyle w:val="Char7"/>
          <w:rFonts w:eastAsia="MS Mincho" w:hint="eastAsia"/>
          <w:rtl/>
        </w:rPr>
        <w:t>ن</w:t>
      </w:r>
      <w:r w:rsidRPr="00692820">
        <w:rPr>
          <w:rStyle w:val="Char7"/>
          <w:rFonts w:eastAsia="MS Mincho"/>
          <w:rtl/>
        </w:rPr>
        <w:t xml:space="preserve"> </w:t>
      </w:r>
      <w:r w:rsidRPr="00692820">
        <w:rPr>
          <w:rStyle w:val="Char7"/>
          <w:rFonts w:eastAsia="MS Mincho" w:hint="eastAsia"/>
          <w:rtl/>
        </w:rPr>
        <w:t>به</w:t>
      </w:r>
      <w:r w:rsidRPr="00692820">
        <w:rPr>
          <w:rStyle w:val="Char7"/>
          <w:rFonts w:eastAsia="MS Mincho"/>
          <w:rtl/>
        </w:rPr>
        <w:t xml:space="preserve"> </w:t>
      </w:r>
      <w:r w:rsidRPr="00692820">
        <w:rPr>
          <w:rStyle w:val="Char7"/>
          <w:rFonts w:eastAsia="MS Mincho" w:hint="eastAsia"/>
          <w:rtl/>
        </w:rPr>
        <w:t>چه</w:t>
      </w:r>
      <w:r w:rsidRPr="00692820">
        <w:rPr>
          <w:rStyle w:val="Char7"/>
          <w:rFonts w:eastAsia="MS Mincho"/>
          <w:rtl/>
        </w:rPr>
        <w:t xml:space="preserve"> </w:t>
      </w:r>
      <w:r w:rsidRPr="00692820">
        <w:rPr>
          <w:rStyle w:val="Char7"/>
          <w:rFonts w:eastAsia="MS Mincho" w:hint="eastAsia"/>
          <w:rtl/>
        </w:rPr>
        <w:t>علت</w:t>
      </w:r>
      <w:r w:rsidRPr="00692820">
        <w:rPr>
          <w:rStyle w:val="Char7"/>
          <w:rFonts w:eastAsia="MS Mincho"/>
          <w:rtl/>
        </w:rPr>
        <w:t xml:space="preserve"> </w:t>
      </w:r>
      <w:r w:rsidRPr="00692820">
        <w:rPr>
          <w:rStyle w:val="Char7"/>
          <w:rFonts w:eastAsia="MS Mincho" w:hint="eastAsia"/>
          <w:rtl/>
        </w:rPr>
        <w:t>مؤلف</w:t>
      </w:r>
      <w:r w:rsidRPr="00692820">
        <w:rPr>
          <w:rStyle w:val="Char7"/>
          <w:rFonts w:eastAsia="MS Mincho"/>
          <w:rtl/>
        </w:rPr>
        <w:t xml:space="preserve"> </w:t>
      </w:r>
      <w:r w:rsidRPr="00692820">
        <w:rPr>
          <w:rStyle w:val="Char7"/>
          <w:rFonts w:eastAsia="MS Mincho" w:hint="eastAsia"/>
          <w:rtl/>
        </w:rPr>
        <w:t>کتابش</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زمان</w:t>
      </w:r>
      <w:r w:rsidRPr="00692820">
        <w:rPr>
          <w:rStyle w:val="Char7"/>
          <w:rFonts w:eastAsia="MS Mincho"/>
          <w:rtl/>
        </w:rPr>
        <w:t xml:space="preserve"> </w:t>
      </w:r>
      <w:r w:rsidRPr="00692820">
        <w:rPr>
          <w:rStyle w:val="Char7"/>
          <w:rFonts w:eastAsia="MS Mincho" w:hint="eastAsia"/>
          <w:rtl/>
        </w:rPr>
        <w:t>ح</w:t>
      </w:r>
      <w:r w:rsidR="00871EA0">
        <w:rPr>
          <w:rStyle w:val="Char7"/>
          <w:rFonts w:eastAsia="MS Mincho" w:hint="eastAsia"/>
          <w:rtl/>
        </w:rPr>
        <w:t>ی</w:t>
      </w:r>
      <w:r w:rsidRPr="00692820">
        <w:rPr>
          <w:rStyle w:val="Char7"/>
          <w:rFonts w:eastAsia="MS Mincho" w:hint="eastAsia"/>
          <w:rtl/>
        </w:rPr>
        <w:t>ات</w:t>
      </w:r>
      <w:r w:rsidRPr="00692820">
        <w:rPr>
          <w:rStyle w:val="Char7"/>
          <w:rFonts w:eastAsia="MS Mincho"/>
          <w:rtl/>
        </w:rPr>
        <w:t xml:space="preserve"> </w:t>
      </w:r>
      <w:r w:rsidRPr="00692820">
        <w:rPr>
          <w:rStyle w:val="Char7"/>
          <w:rFonts w:eastAsia="MS Mincho" w:hint="eastAsia"/>
          <w:rtl/>
        </w:rPr>
        <w:t>بشر</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منتشر</w:t>
      </w:r>
      <w:r w:rsidRPr="00692820">
        <w:rPr>
          <w:rStyle w:val="Char7"/>
          <w:rFonts w:eastAsia="MS Mincho"/>
          <w:rtl/>
        </w:rPr>
        <w:t xml:space="preserve"> </w:t>
      </w:r>
      <w:r w:rsidRPr="00692820">
        <w:rPr>
          <w:rStyle w:val="Char7"/>
          <w:rFonts w:eastAsia="MS Mincho" w:hint="eastAsia"/>
          <w:rtl/>
        </w:rPr>
        <w:t>ننمود؟</w:t>
      </w:r>
      <w:r w:rsidRPr="00692820">
        <w:rPr>
          <w:rStyle w:val="Char7"/>
          <w:rFonts w:eastAsia="MS Mincho"/>
          <w:rtl/>
        </w:rPr>
        <w:t>!</w:t>
      </w:r>
      <w:r w:rsidR="00A03471">
        <w:rPr>
          <w:rStyle w:val="Char7"/>
          <w:rFonts w:eastAsia="MS Mincho" w:hint="cs"/>
          <w:rtl/>
        </w:rPr>
        <w:t>.</w:t>
      </w:r>
    </w:p>
    <w:p w:rsidR="000A3212" w:rsidRPr="00692820" w:rsidRDefault="000A3212" w:rsidP="00A03471">
      <w:pPr>
        <w:spacing w:after="0"/>
        <w:ind w:firstLine="284"/>
        <w:jc w:val="both"/>
        <w:rPr>
          <w:rStyle w:val="Char7"/>
          <w:rFonts w:eastAsiaTheme="minorHAnsi"/>
          <w:rtl/>
        </w:rPr>
      </w:pPr>
      <w:r w:rsidRPr="00692820">
        <w:rPr>
          <w:rStyle w:val="Char7"/>
          <w:rFonts w:eastAsia="MS Mincho" w:hint="eastAsia"/>
          <w:rtl/>
        </w:rPr>
        <w:t>شا</w:t>
      </w:r>
      <w:r w:rsidR="00871EA0">
        <w:rPr>
          <w:rStyle w:val="Char7"/>
          <w:rFonts w:eastAsia="MS Mincho" w:hint="eastAsia"/>
          <w:rtl/>
        </w:rPr>
        <w:t>ی</w:t>
      </w:r>
      <w:r w:rsidRPr="00692820">
        <w:rPr>
          <w:rStyle w:val="Char7"/>
          <w:rFonts w:eastAsia="MS Mincho" w:hint="eastAsia"/>
          <w:rtl/>
        </w:rPr>
        <w:t>ان</w:t>
      </w:r>
      <w:r w:rsidRPr="00692820">
        <w:rPr>
          <w:rStyle w:val="Char7"/>
          <w:rFonts w:eastAsia="MS Mincho"/>
          <w:rtl/>
        </w:rPr>
        <w:t xml:space="preserve"> </w:t>
      </w:r>
      <w:r w:rsidRPr="00692820">
        <w:rPr>
          <w:rStyle w:val="Char7"/>
          <w:rFonts w:eastAsia="MS Mincho" w:hint="eastAsia"/>
          <w:rtl/>
        </w:rPr>
        <w:t>ذکر</w:t>
      </w:r>
      <w:r w:rsidRPr="00692820">
        <w:rPr>
          <w:rStyle w:val="Char7"/>
          <w:rFonts w:eastAsia="MS Mincho"/>
          <w:rtl/>
        </w:rPr>
        <w:t xml:space="preserve"> </w:t>
      </w:r>
      <w:r w:rsidRPr="00692820">
        <w:rPr>
          <w:rStyle w:val="Char7"/>
          <w:rFonts w:eastAsia="MS Mincho" w:hint="eastAsia"/>
          <w:rtl/>
        </w:rPr>
        <w:t>است</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00871EA0">
        <w:rPr>
          <w:rStyle w:val="Char7"/>
          <w:rFonts w:eastAsia="MS Mincho" w:hint="eastAsia"/>
          <w:rtl/>
        </w:rPr>
        <w:t>ی</w:t>
      </w:r>
      <w:r w:rsidRPr="00692820">
        <w:rPr>
          <w:rStyle w:val="Char7"/>
          <w:rFonts w:eastAsia="MS Mincho" w:hint="eastAsia"/>
          <w:rtl/>
        </w:rPr>
        <w:t>ک</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برادرانمان</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مسائل</w:t>
      </w:r>
      <w:r w:rsidRPr="00692820">
        <w:rPr>
          <w:rStyle w:val="Char7"/>
          <w:rFonts w:eastAsia="MS Mincho"/>
          <w:rtl/>
        </w:rPr>
        <w:t xml:space="preserve"> </w:t>
      </w:r>
      <w:r w:rsidRPr="00692820">
        <w:rPr>
          <w:rStyle w:val="Char7"/>
          <w:rFonts w:eastAsia="MS Mincho" w:hint="eastAsia"/>
          <w:rtl/>
        </w:rPr>
        <w:t>رافضه</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پ</w:t>
      </w:r>
      <w:r w:rsidR="00871EA0">
        <w:rPr>
          <w:rStyle w:val="Char7"/>
          <w:rFonts w:eastAsia="MS Mincho" w:hint="eastAsia"/>
          <w:rtl/>
        </w:rPr>
        <w:t>ی</w:t>
      </w:r>
      <w:r w:rsidRPr="00692820">
        <w:rPr>
          <w:rStyle w:val="Char7"/>
          <w:rFonts w:eastAsia="MS Mincho" w:hint="eastAsia"/>
          <w:rtl/>
        </w:rPr>
        <w:t>گ</w:t>
      </w:r>
      <w:r w:rsidR="00871EA0">
        <w:rPr>
          <w:rStyle w:val="Char7"/>
          <w:rFonts w:eastAsia="MS Mincho" w:hint="eastAsia"/>
          <w:rtl/>
        </w:rPr>
        <w:t>ی</w:t>
      </w:r>
      <w:r w:rsidRPr="00692820">
        <w:rPr>
          <w:rStyle w:val="Char7"/>
          <w:rFonts w:eastAsia="MS Mincho" w:hint="eastAsia"/>
          <w:rtl/>
        </w:rPr>
        <w:t>ر</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MS Mincho" w:hint="eastAsia"/>
          <w:rtl/>
        </w:rPr>
        <w:t>بررس</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م</w:t>
      </w:r>
      <w:r w:rsidR="00871EA0">
        <w:rPr>
          <w:rStyle w:val="Char7"/>
          <w:rFonts w:eastAsia="MS Mincho" w:hint="eastAsia"/>
          <w:rtl/>
        </w:rPr>
        <w:t>ی</w:t>
      </w:r>
      <w:r w:rsidR="00A03471">
        <w:rPr>
          <w:rStyle w:val="Char7"/>
          <w:rFonts w:eastAsia="MS Mincho" w:hint="cs"/>
          <w:rtl/>
        </w:rPr>
        <w:t>‌</w:t>
      </w:r>
      <w:r w:rsidRPr="00692820">
        <w:rPr>
          <w:rStyle w:val="Char7"/>
          <w:rFonts w:eastAsia="MS Mincho" w:hint="eastAsia"/>
          <w:rtl/>
        </w:rPr>
        <w:t>کند،</w:t>
      </w:r>
      <w:r w:rsidRPr="00692820">
        <w:rPr>
          <w:rStyle w:val="Char7"/>
          <w:rFonts w:eastAsia="MS Mincho"/>
          <w:rtl/>
        </w:rPr>
        <w:t xml:space="preserve"> </w:t>
      </w:r>
      <w:r w:rsidRPr="00692820">
        <w:rPr>
          <w:rStyle w:val="Char7"/>
          <w:rFonts w:eastAsia="MS Mincho" w:hint="eastAsia"/>
          <w:rtl/>
        </w:rPr>
        <w:t>از</w:t>
      </w:r>
      <w:r w:rsidRPr="00692820">
        <w:rPr>
          <w:rStyle w:val="Char7"/>
          <w:rFonts w:eastAsia="MS Mincho"/>
          <w:rtl/>
        </w:rPr>
        <w:t xml:space="preserve"> </w:t>
      </w:r>
      <w:r w:rsidRPr="00692820">
        <w:rPr>
          <w:rStyle w:val="Char7"/>
          <w:rFonts w:eastAsia="MS Mincho" w:hint="eastAsia"/>
          <w:rtl/>
        </w:rPr>
        <w:t>سل</w:t>
      </w:r>
      <w:r w:rsidR="00871EA0">
        <w:rPr>
          <w:rStyle w:val="Char7"/>
          <w:rFonts w:eastAsia="MS Mincho" w:hint="eastAsia"/>
          <w:rtl/>
        </w:rPr>
        <w:t>ی</w:t>
      </w:r>
      <w:r w:rsidRPr="00692820">
        <w:rPr>
          <w:rStyle w:val="Char7"/>
          <w:rFonts w:eastAsia="MS Mincho" w:hint="eastAsia"/>
          <w:rtl/>
        </w:rPr>
        <w:t>م</w:t>
      </w:r>
      <w:r w:rsidRPr="00692820">
        <w:rPr>
          <w:rStyle w:val="Char7"/>
          <w:rFonts w:eastAsia="MS Mincho"/>
          <w:rtl/>
        </w:rPr>
        <w:t xml:space="preserve"> </w:t>
      </w:r>
      <w:r w:rsidRPr="00692820">
        <w:rPr>
          <w:rStyle w:val="Char7"/>
          <w:rFonts w:eastAsia="MS Mincho" w:hint="eastAsia"/>
          <w:rtl/>
        </w:rPr>
        <w:t>البشر</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درباره</w:t>
      </w:r>
      <w:r w:rsidR="000E2B68">
        <w:rPr>
          <w:rStyle w:val="Char7"/>
          <w:rFonts w:eastAsia="MS Mincho"/>
          <w:rtl/>
        </w:rPr>
        <w:t>‌</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حق</w:t>
      </w:r>
      <w:r w:rsidR="00871EA0">
        <w:rPr>
          <w:rStyle w:val="Char7"/>
          <w:rFonts w:eastAsia="MS Mincho" w:hint="eastAsia"/>
          <w:rtl/>
        </w:rPr>
        <w:t>ی</w:t>
      </w:r>
      <w:r w:rsidRPr="00692820">
        <w:rPr>
          <w:rStyle w:val="Char7"/>
          <w:rFonts w:eastAsia="MS Mincho" w:hint="eastAsia"/>
          <w:rtl/>
        </w:rPr>
        <w:t>قت</w:t>
      </w:r>
      <w:r w:rsidRPr="00692820">
        <w:rPr>
          <w:rStyle w:val="Char7"/>
          <w:rFonts w:eastAsia="MS Mincho"/>
          <w:rtl/>
        </w:rPr>
        <w:t xml:space="preserve"> </w:t>
      </w:r>
      <w:r w:rsidRPr="00692820">
        <w:rPr>
          <w:rStyle w:val="Char7"/>
          <w:rFonts w:eastAsia="MS Mincho" w:hint="eastAsia"/>
          <w:rtl/>
        </w:rPr>
        <w:t>آنچه</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در</w:t>
      </w:r>
      <w:r w:rsidRPr="00692820">
        <w:rPr>
          <w:rStyle w:val="Char7"/>
          <w:rFonts w:eastAsia="MS Mincho"/>
          <w:rtl/>
        </w:rPr>
        <w:t xml:space="preserve"> </w:t>
      </w:r>
      <w:r w:rsidRPr="00692820">
        <w:rPr>
          <w:rStyle w:val="Char7"/>
          <w:rFonts w:eastAsia="MS Mincho" w:hint="eastAsia"/>
          <w:rtl/>
        </w:rPr>
        <w:t>مراجعات</w:t>
      </w:r>
      <w:r w:rsidRPr="00692820">
        <w:rPr>
          <w:rStyle w:val="Char7"/>
          <w:rFonts w:eastAsia="MS Mincho"/>
          <w:rtl/>
        </w:rPr>
        <w:t xml:space="preserve"> </w:t>
      </w:r>
      <w:r w:rsidRPr="00692820">
        <w:rPr>
          <w:rStyle w:val="Char7"/>
          <w:rFonts w:eastAsia="MS Mincho" w:hint="eastAsia"/>
          <w:rtl/>
        </w:rPr>
        <w:t>آمده</w:t>
      </w:r>
      <w:r w:rsidRPr="00692820">
        <w:rPr>
          <w:rStyle w:val="Char7"/>
          <w:rFonts w:eastAsia="MS Mincho"/>
          <w:rtl/>
        </w:rPr>
        <w:t xml:space="preserve"> </w:t>
      </w:r>
      <w:r w:rsidRPr="00692820">
        <w:rPr>
          <w:rStyle w:val="Char7"/>
          <w:rFonts w:eastAsia="MS Mincho" w:hint="eastAsia"/>
          <w:rtl/>
        </w:rPr>
        <w:t>سؤال</w:t>
      </w:r>
      <w:r w:rsidRPr="00692820">
        <w:rPr>
          <w:rStyle w:val="Char7"/>
          <w:rFonts w:eastAsia="MS Mincho"/>
          <w:rtl/>
        </w:rPr>
        <w:t xml:space="preserve"> </w:t>
      </w:r>
      <w:r w:rsidRPr="00692820">
        <w:rPr>
          <w:rStyle w:val="Char7"/>
          <w:rFonts w:eastAsia="MS Mincho" w:hint="eastAsia"/>
          <w:rtl/>
        </w:rPr>
        <w:t>پرس</w:t>
      </w:r>
      <w:r w:rsidR="00871EA0">
        <w:rPr>
          <w:rStyle w:val="Char7"/>
          <w:rFonts w:eastAsia="MS Mincho" w:hint="eastAsia"/>
          <w:rtl/>
        </w:rPr>
        <w:t>ی</w:t>
      </w:r>
      <w:r w:rsidRPr="00692820">
        <w:rPr>
          <w:rStyle w:val="Char7"/>
          <w:rFonts w:eastAsia="MS Mincho" w:hint="eastAsia"/>
          <w:rtl/>
        </w:rPr>
        <w:t>د،</w:t>
      </w:r>
      <w:r w:rsidRPr="00692820">
        <w:rPr>
          <w:rStyle w:val="Char7"/>
          <w:rFonts w:eastAsia="MS Mincho"/>
          <w:rtl/>
        </w:rPr>
        <w:t xml:space="preserve"> </w:t>
      </w:r>
      <w:r w:rsidRPr="00692820">
        <w:rPr>
          <w:rStyle w:val="Char7"/>
          <w:rFonts w:eastAsia="MS Mincho" w:hint="eastAsia"/>
          <w:rtl/>
        </w:rPr>
        <w:t>که</w:t>
      </w:r>
      <w:r w:rsidRPr="00692820">
        <w:rPr>
          <w:rStyle w:val="Char7"/>
          <w:rFonts w:eastAsia="MS Mincho"/>
          <w:rtl/>
        </w:rPr>
        <w:t xml:space="preserve"> </w:t>
      </w:r>
      <w:r w:rsidRPr="00692820">
        <w:rPr>
          <w:rStyle w:val="Char7"/>
          <w:rFonts w:eastAsia="MS Mincho" w:hint="eastAsia"/>
          <w:rtl/>
        </w:rPr>
        <w:t>و</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جواب</w:t>
      </w:r>
      <w:r w:rsidRPr="00692820">
        <w:rPr>
          <w:rStyle w:val="Char7"/>
          <w:rFonts w:eastAsia="MS Mincho"/>
          <w:rtl/>
        </w:rPr>
        <w:t xml:space="preserve"> </w:t>
      </w:r>
      <w:r w:rsidRPr="00692820">
        <w:rPr>
          <w:rStyle w:val="Char7"/>
          <w:rFonts w:eastAsia="MS Mincho" w:hint="eastAsia"/>
          <w:rtl/>
        </w:rPr>
        <w:t>داد</w:t>
      </w:r>
      <w:r w:rsidRPr="00692820">
        <w:rPr>
          <w:rStyle w:val="Char7"/>
          <w:rFonts w:eastAsia="MS Mincho"/>
          <w:rtl/>
        </w:rPr>
        <w:t xml:space="preserve"> </w:t>
      </w:r>
      <w:r w:rsidRPr="00692820">
        <w:rPr>
          <w:rStyle w:val="Char7"/>
          <w:rFonts w:eastAsia="MS Mincho" w:hint="eastAsia"/>
          <w:rtl/>
        </w:rPr>
        <w:t>اصلاً</w:t>
      </w:r>
      <w:r w:rsidRPr="00692820">
        <w:rPr>
          <w:rStyle w:val="Char7"/>
          <w:rFonts w:eastAsia="MS Mincho"/>
          <w:rtl/>
        </w:rPr>
        <w:t xml:space="preserve"> </w:t>
      </w:r>
      <w:r w:rsidRPr="00692820">
        <w:rPr>
          <w:rStyle w:val="Char7"/>
          <w:rFonts w:eastAsia="MS Mincho" w:hint="eastAsia"/>
          <w:rtl/>
        </w:rPr>
        <w:t>موسو</w:t>
      </w:r>
      <w:r w:rsidR="00871EA0">
        <w:rPr>
          <w:rStyle w:val="Char7"/>
          <w:rFonts w:eastAsia="MS Mincho" w:hint="eastAsia"/>
          <w:rtl/>
        </w:rPr>
        <w:t>ی</w:t>
      </w:r>
      <w:r w:rsidRPr="00692820">
        <w:rPr>
          <w:rStyle w:val="Char7"/>
          <w:rFonts w:eastAsia="MS Mincho"/>
          <w:rtl/>
        </w:rPr>
        <w:t xml:space="preserve"> </w:t>
      </w:r>
      <w:r w:rsidRPr="00692820">
        <w:rPr>
          <w:rStyle w:val="Char7"/>
          <w:rFonts w:eastAsia="MS Mincho" w:hint="eastAsia"/>
          <w:rtl/>
        </w:rPr>
        <w:t>را</w:t>
      </w:r>
      <w:r w:rsidRPr="00692820">
        <w:rPr>
          <w:rStyle w:val="Char7"/>
          <w:rFonts w:eastAsia="MS Mincho"/>
          <w:rtl/>
        </w:rPr>
        <w:t xml:space="preserve"> </w:t>
      </w:r>
      <w:r w:rsidRPr="00692820">
        <w:rPr>
          <w:rStyle w:val="Char7"/>
          <w:rFonts w:eastAsia="MS Mincho" w:hint="eastAsia"/>
          <w:rtl/>
        </w:rPr>
        <w:t>نم</w:t>
      </w:r>
      <w:r w:rsidR="00871EA0">
        <w:rPr>
          <w:rStyle w:val="Char7"/>
          <w:rFonts w:eastAsia="MS Mincho" w:hint="eastAsia"/>
          <w:rtl/>
        </w:rPr>
        <w:t>ی</w:t>
      </w:r>
      <w:r w:rsidR="000E2B68">
        <w:rPr>
          <w:rStyle w:val="Char7"/>
          <w:rFonts w:eastAsia="MS Mincho"/>
          <w:rtl/>
        </w:rPr>
        <w:t>‌</w:t>
      </w:r>
      <w:r w:rsidRPr="00692820">
        <w:rPr>
          <w:rStyle w:val="Char7"/>
          <w:rFonts w:eastAsia="MS Mincho" w:hint="eastAsia"/>
          <w:rtl/>
        </w:rPr>
        <w:t>شناسد</w:t>
      </w:r>
      <w:r w:rsidRPr="00692820">
        <w:rPr>
          <w:rStyle w:val="Char7"/>
          <w:rFonts w:eastAsia="MS Mincho"/>
          <w:rtl/>
        </w:rPr>
        <w:t xml:space="preserve">. </w:t>
      </w:r>
      <w:r w:rsidRPr="00692820">
        <w:rPr>
          <w:rStyle w:val="Char7"/>
          <w:rFonts w:eastAsia="MS Mincho" w:hint="eastAsia"/>
          <w:rtl/>
        </w:rPr>
        <w:t>و</w:t>
      </w:r>
      <w:r w:rsidRPr="00692820">
        <w:rPr>
          <w:rStyle w:val="Char7"/>
          <w:rFonts w:eastAsia="MS Mincho"/>
          <w:rtl/>
        </w:rPr>
        <w:t xml:space="preserve"> </w:t>
      </w:r>
      <w:r w:rsidRPr="00692820">
        <w:rPr>
          <w:rStyle w:val="Char7"/>
          <w:rFonts w:eastAsiaTheme="minorHAnsi"/>
          <w:rtl/>
        </w:rPr>
        <w:t>ذکر</w:t>
      </w:r>
      <w:r w:rsidR="00BF5494" w:rsidRPr="00692820">
        <w:rPr>
          <w:rStyle w:val="Char7"/>
          <w:rFonts w:eastAsiaTheme="minorHAnsi" w:hint="cs"/>
          <w:rtl/>
        </w:rPr>
        <w:t xml:space="preserve"> </w:t>
      </w:r>
      <w:r w:rsidRPr="00692820">
        <w:rPr>
          <w:rStyle w:val="Char7"/>
          <w:rFonts w:eastAsiaTheme="minorHAnsi"/>
          <w:rtl/>
        </w:rPr>
        <w:t xml:space="preserve">نکرد که با اوتماس گرفته و </w:t>
      </w:r>
      <w:r w:rsidR="00871EA0">
        <w:rPr>
          <w:rStyle w:val="Char7"/>
          <w:rFonts w:eastAsiaTheme="minorHAnsi"/>
          <w:rtl/>
        </w:rPr>
        <w:t>ی</w:t>
      </w:r>
      <w:r w:rsidRPr="00692820">
        <w:rPr>
          <w:rStyle w:val="Char7"/>
          <w:rFonts w:eastAsiaTheme="minorHAnsi"/>
          <w:rtl/>
        </w:rPr>
        <w:t>ا گفتگو</w:t>
      </w:r>
      <w:r w:rsidR="00871EA0">
        <w:rPr>
          <w:rStyle w:val="Char7"/>
          <w:rFonts w:eastAsiaTheme="minorHAnsi"/>
          <w:rtl/>
        </w:rPr>
        <w:t>یی</w:t>
      </w:r>
      <w:r w:rsidRPr="00692820">
        <w:rPr>
          <w:rStyle w:val="Char7"/>
          <w:rFonts w:eastAsiaTheme="minorHAnsi"/>
          <w:rtl/>
        </w:rPr>
        <w:t xml:space="preserve"> ب</w:t>
      </w:r>
      <w:r w:rsidR="00871EA0">
        <w:rPr>
          <w:rStyle w:val="Char7"/>
          <w:rFonts w:eastAsiaTheme="minorHAnsi"/>
          <w:rtl/>
        </w:rPr>
        <w:t>ی</w:t>
      </w:r>
      <w:r w:rsidRPr="00692820">
        <w:rPr>
          <w:rStyle w:val="Char7"/>
          <w:rFonts w:eastAsiaTheme="minorHAnsi"/>
          <w:rtl/>
        </w:rPr>
        <w:t>ن آنان رو</w:t>
      </w:r>
      <w:r w:rsidR="00871EA0">
        <w:rPr>
          <w:rStyle w:val="Char7"/>
          <w:rFonts w:eastAsiaTheme="minorHAnsi"/>
          <w:rtl/>
        </w:rPr>
        <w:t>ی</w:t>
      </w:r>
      <w:r w:rsidRPr="00692820">
        <w:rPr>
          <w:rStyle w:val="Char7"/>
          <w:rFonts w:eastAsiaTheme="minorHAnsi"/>
          <w:rtl/>
        </w:rPr>
        <w:t xml:space="preserve"> داده است.</w:t>
      </w:r>
    </w:p>
    <w:p w:rsidR="00CF1F84" w:rsidRPr="00692820" w:rsidRDefault="000A3212" w:rsidP="00A0092C">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کتاب مملو از دس</w:t>
      </w:r>
      <w:r w:rsidR="00871EA0">
        <w:rPr>
          <w:rStyle w:val="Char7"/>
          <w:rFonts w:eastAsia="MS Mincho"/>
          <w:rtl/>
        </w:rPr>
        <w:t>ی</w:t>
      </w:r>
      <w:r w:rsidRPr="00692820">
        <w:rPr>
          <w:rStyle w:val="Char7"/>
          <w:rFonts w:eastAsia="MS Mincho"/>
          <w:rtl/>
        </w:rPr>
        <w:t>سه و فر</w:t>
      </w:r>
      <w:r w:rsidR="00871EA0">
        <w:rPr>
          <w:rStyle w:val="Char7"/>
          <w:rFonts w:eastAsia="MS Mincho"/>
          <w:rtl/>
        </w:rPr>
        <w:t>ی</w:t>
      </w:r>
      <w:r w:rsidRPr="00692820">
        <w:rPr>
          <w:rStyle w:val="Char7"/>
          <w:rFonts w:eastAsia="MS Mincho"/>
          <w:rtl/>
        </w:rPr>
        <w:t>ب و افترا بر اهل سنت وجماعت</w:t>
      </w:r>
      <w:r w:rsidR="003F441C" w:rsidRPr="00692820">
        <w:rPr>
          <w:rStyle w:val="Char7"/>
          <w:rFonts w:eastAsia="MS Mincho" w:hint="cs"/>
          <w:rtl/>
        </w:rPr>
        <w:t xml:space="preserve"> است</w:t>
      </w:r>
      <w:r w:rsidRPr="00692820">
        <w:rPr>
          <w:rStyle w:val="Char7"/>
          <w:rFonts w:eastAsia="MS Mincho"/>
          <w:rtl/>
        </w:rPr>
        <w:t>. موسو</w:t>
      </w:r>
      <w:r w:rsidR="00871EA0">
        <w:rPr>
          <w:rStyle w:val="Char7"/>
          <w:rFonts w:eastAsia="MS Mincho"/>
          <w:rtl/>
        </w:rPr>
        <w:t>ی</w:t>
      </w:r>
      <w:r w:rsidRPr="00692820">
        <w:rPr>
          <w:rStyle w:val="Char7"/>
          <w:rFonts w:eastAsia="MS Mincho"/>
          <w:rtl/>
        </w:rPr>
        <w:t xml:space="preserve"> سخنان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را به آنان نسبت داده که آنها از آن مبر</w:t>
      </w:r>
      <w:r w:rsidR="00871EA0">
        <w:rPr>
          <w:rStyle w:val="Char7"/>
          <w:rFonts w:eastAsia="MS Mincho"/>
          <w:rtl/>
        </w:rPr>
        <w:t>ی</w:t>
      </w:r>
      <w:r w:rsidRPr="00692820">
        <w:rPr>
          <w:rStyle w:val="Char7"/>
          <w:rFonts w:eastAsia="MS Mincho"/>
          <w:rtl/>
        </w:rPr>
        <w:t xml:space="preserve"> و ب</w:t>
      </w:r>
      <w:r w:rsidR="00871EA0">
        <w:rPr>
          <w:rStyle w:val="Char7"/>
          <w:rFonts w:eastAsia="MS Mincho"/>
          <w:rtl/>
        </w:rPr>
        <w:t>ی</w:t>
      </w:r>
      <w:r w:rsidRPr="00692820">
        <w:rPr>
          <w:rStyle w:val="Char7"/>
          <w:rFonts w:eastAsia="MS Mincho"/>
          <w:rtl/>
        </w:rPr>
        <w:t>زار هستند. آ</w:t>
      </w:r>
      <w:r w:rsidR="00871EA0">
        <w:rPr>
          <w:rStyle w:val="Char7"/>
          <w:rFonts w:eastAsia="MS Mincho"/>
          <w:rtl/>
        </w:rPr>
        <w:t>ی</w:t>
      </w:r>
      <w:r w:rsidRPr="00692820">
        <w:rPr>
          <w:rStyle w:val="Char7"/>
          <w:rFonts w:eastAsia="MS Mincho"/>
          <w:rtl/>
        </w:rPr>
        <w:t>ا عالم</w:t>
      </w:r>
      <w:r w:rsidR="00871EA0">
        <w:rPr>
          <w:rStyle w:val="Char7"/>
          <w:rFonts w:eastAsia="MS Mincho"/>
          <w:rtl/>
        </w:rPr>
        <w:t>ی</w:t>
      </w:r>
      <w:r w:rsidRPr="00692820">
        <w:rPr>
          <w:rStyle w:val="Char7"/>
          <w:rFonts w:eastAsia="MS Mincho"/>
          <w:rtl/>
        </w:rPr>
        <w:t xml:space="preserve"> بزرگوار همچون سل</w:t>
      </w:r>
      <w:r w:rsidR="00871EA0">
        <w:rPr>
          <w:rStyle w:val="Char7"/>
          <w:rFonts w:eastAsia="MS Mincho"/>
          <w:rtl/>
        </w:rPr>
        <w:t>ی</w:t>
      </w:r>
      <w:r w:rsidRPr="00692820">
        <w:rPr>
          <w:rStyle w:val="Char7"/>
          <w:rFonts w:eastAsia="MS Mincho"/>
          <w:rtl/>
        </w:rPr>
        <w:t>م البشر</w:t>
      </w:r>
      <w:r w:rsidR="00871EA0">
        <w:rPr>
          <w:rStyle w:val="Char7"/>
          <w:rFonts w:eastAsia="MS Mincho"/>
          <w:rtl/>
        </w:rPr>
        <w:t>ی</w:t>
      </w:r>
      <w:r w:rsidRPr="00692820">
        <w:rPr>
          <w:rStyle w:val="Char7"/>
          <w:rFonts w:eastAsia="MS Mincho"/>
          <w:rtl/>
        </w:rPr>
        <w:t xml:space="preserve"> قبول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کند که </w:t>
      </w:r>
      <w:r w:rsidR="00871EA0">
        <w:rPr>
          <w:rStyle w:val="Char7"/>
          <w:rFonts w:eastAsia="MS Mincho"/>
          <w:rtl/>
        </w:rPr>
        <w:t>ی</w:t>
      </w:r>
      <w:r w:rsidRPr="00692820">
        <w:rPr>
          <w:rStyle w:val="Char7"/>
          <w:rFonts w:eastAsia="MS Mincho"/>
          <w:rtl/>
        </w:rPr>
        <w:t>ک رافض</w:t>
      </w:r>
      <w:r w:rsidR="00871EA0">
        <w:rPr>
          <w:rStyle w:val="Char7"/>
          <w:rFonts w:eastAsia="MS Mincho"/>
          <w:rtl/>
        </w:rPr>
        <w:t>ی</w:t>
      </w:r>
      <w:r w:rsidRPr="00692820">
        <w:rPr>
          <w:rStyle w:val="Char7"/>
          <w:rFonts w:eastAsia="MS Mincho"/>
          <w:rtl/>
        </w:rPr>
        <w:t xml:space="preserve"> و</w:t>
      </w:r>
      <w:r w:rsidR="00871EA0">
        <w:rPr>
          <w:rStyle w:val="Char7"/>
          <w:rFonts w:eastAsia="MS Mincho"/>
          <w:rtl/>
        </w:rPr>
        <w:t>ی</w:t>
      </w:r>
      <w:r w:rsidRPr="00692820">
        <w:rPr>
          <w:rStyle w:val="Char7"/>
          <w:rFonts w:eastAsia="MS Mincho"/>
          <w:rtl/>
        </w:rPr>
        <w:t>رانگر، ا</w:t>
      </w:r>
      <w:r w:rsidR="00871EA0">
        <w:rPr>
          <w:rStyle w:val="Char7"/>
          <w:rFonts w:eastAsia="MS Mincho"/>
          <w:rtl/>
        </w:rPr>
        <w:t>ی</w:t>
      </w:r>
      <w:r w:rsidRPr="00692820">
        <w:rPr>
          <w:rStyle w:val="Char7"/>
          <w:rFonts w:eastAsia="MS Mincho"/>
          <w:rtl/>
        </w:rPr>
        <w:t>ن سخنان را به بزرگان اسلام نسبت دهد؟! دعوتگراسلام</w:t>
      </w:r>
      <w:r w:rsidR="00871EA0">
        <w:rPr>
          <w:rStyle w:val="Char7"/>
          <w:rFonts w:eastAsia="MS Mincho"/>
          <w:rtl/>
        </w:rPr>
        <w:t>ی</w:t>
      </w:r>
      <w:r w:rsidRPr="00692820">
        <w:rPr>
          <w:rStyle w:val="Char7"/>
          <w:rFonts w:eastAsia="MS Mincho"/>
          <w:rtl/>
        </w:rPr>
        <w:t>، دکترمصطف</w:t>
      </w:r>
      <w:r w:rsidR="00871EA0">
        <w:rPr>
          <w:rStyle w:val="Char7"/>
          <w:rFonts w:eastAsia="MS Mincho"/>
          <w:rtl/>
        </w:rPr>
        <w:t>ی</w:t>
      </w:r>
      <w:r w:rsidRPr="00692820">
        <w:rPr>
          <w:rStyle w:val="Char7"/>
          <w:rFonts w:eastAsia="MS Mincho"/>
          <w:rtl/>
        </w:rPr>
        <w:t xml:space="preserve"> سباغ</w:t>
      </w:r>
      <w:r w:rsidR="00871EA0">
        <w:rPr>
          <w:rStyle w:val="Char7"/>
          <w:rFonts w:eastAsia="MS Mincho"/>
          <w:rtl/>
        </w:rPr>
        <w:t>ی</w:t>
      </w:r>
      <w:r w:rsidRPr="00692820">
        <w:rPr>
          <w:rStyle w:val="Char7"/>
          <w:rFonts w:eastAsia="MS Mincho"/>
          <w:rtl/>
        </w:rPr>
        <w:t xml:space="preserve"> داستان</w:t>
      </w:r>
      <w:r w:rsidR="000E2B68">
        <w:rPr>
          <w:rStyle w:val="Char7"/>
          <w:rFonts w:eastAsia="MS Mincho"/>
          <w:rtl/>
        </w:rPr>
        <w:t>‌</w:t>
      </w:r>
      <w:r w:rsidRPr="00692820">
        <w:rPr>
          <w:rStyle w:val="Char7"/>
          <w:rFonts w:eastAsia="MS Mincho"/>
          <w:rtl/>
        </w:rPr>
        <w:t>ها و</w:t>
      </w:r>
      <w:r w:rsidR="008F5538" w:rsidRPr="00692820">
        <w:rPr>
          <w:rStyle w:val="Char7"/>
          <w:rFonts w:eastAsia="MS Mincho" w:hint="cs"/>
          <w:rtl/>
        </w:rPr>
        <w:t xml:space="preserve"> </w:t>
      </w:r>
      <w:r w:rsidRPr="00692820">
        <w:rPr>
          <w:rStyle w:val="Char7"/>
          <w:rFonts w:eastAsia="MS Mincho"/>
          <w:rtl/>
        </w:rPr>
        <w:t>سخن</w:t>
      </w:r>
      <w:r w:rsidR="00A0092C">
        <w:rPr>
          <w:rStyle w:val="Char7"/>
          <w:rFonts w:eastAsia="MS Mincho" w:hint="cs"/>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با مؤلف کتاب مراجعات داشته که بر تناقضات وعدم استقامت و پا</w:t>
      </w:r>
      <w:r w:rsidR="00871EA0">
        <w:rPr>
          <w:rStyle w:val="Char7"/>
          <w:rFonts w:eastAsia="MS Mincho"/>
          <w:rtl/>
        </w:rPr>
        <w:t>ی</w:t>
      </w:r>
      <w:r w:rsidRPr="00692820">
        <w:rPr>
          <w:rStyle w:val="Char7"/>
          <w:rFonts w:eastAsia="MS Mincho"/>
          <w:rtl/>
        </w:rPr>
        <w:t>دار</w:t>
      </w:r>
      <w:r w:rsidR="00871EA0">
        <w:rPr>
          <w:rStyle w:val="Char7"/>
          <w:rFonts w:eastAsia="MS Mincho"/>
          <w:rtl/>
        </w:rPr>
        <w:t>ی</w:t>
      </w:r>
      <w:r w:rsidRPr="00692820">
        <w:rPr>
          <w:rStyle w:val="Char7"/>
          <w:rFonts w:eastAsia="MS Mincho"/>
          <w:rtl/>
        </w:rPr>
        <w:t xml:space="preserve"> و</w:t>
      </w:r>
      <w:r w:rsidR="00871EA0">
        <w:rPr>
          <w:rStyle w:val="Char7"/>
          <w:rFonts w:eastAsia="MS Mincho"/>
          <w:rtl/>
        </w:rPr>
        <w:t>ی</w:t>
      </w:r>
      <w:r w:rsidRPr="00692820">
        <w:rPr>
          <w:rStyle w:val="Char7"/>
          <w:rFonts w:eastAsia="MS Mincho"/>
          <w:rtl/>
        </w:rPr>
        <w:t xml:space="preserve"> دلالت دارد. که ا</w:t>
      </w:r>
      <w:r w:rsidR="00871EA0">
        <w:rPr>
          <w:rStyle w:val="Char7"/>
          <w:rFonts w:eastAsia="MS Mincho"/>
          <w:rtl/>
        </w:rPr>
        <w:t>ی</w:t>
      </w:r>
      <w:r w:rsidRPr="00692820">
        <w:rPr>
          <w:rStyle w:val="Char7"/>
          <w:rFonts w:eastAsia="MS Mincho"/>
          <w:rtl/>
        </w:rPr>
        <w:t>ن مباحث را در صفحات آت</w:t>
      </w:r>
      <w:r w:rsidR="00871EA0">
        <w:rPr>
          <w:rStyle w:val="Char7"/>
          <w:rFonts w:eastAsia="MS Mincho"/>
          <w:rtl/>
        </w:rPr>
        <w:t>ی</w:t>
      </w:r>
      <w:r w:rsidRPr="00692820">
        <w:rPr>
          <w:rStyle w:val="Char7"/>
          <w:rFonts w:eastAsia="MS Mincho"/>
          <w:rtl/>
        </w:rPr>
        <w:t xml:space="preserve"> خواه</w:t>
      </w:r>
      <w:r w:rsidR="00871EA0">
        <w:rPr>
          <w:rStyle w:val="Char7"/>
          <w:rFonts w:eastAsia="MS Mincho"/>
          <w:rtl/>
        </w:rPr>
        <w:t>ی</w:t>
      </w:r>
      <w:r w:rsidRPr="00692820">
        <w:rPr>
          <w:rStyle w:val="Char7"/>
          <w:rFonts w:eastAsia="MS Mincho"/>
          <w:rtl/>
        </w:rPr>
        <w:t>م آورد.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ادامه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بحث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اکاذ</w:t>
      </w:r>
      <w:r w:rsidR="00871EA0">
        <w:rPr>
          <w:rStyle w:val="Char7"/>
          <w:rFonts w:eastAsia="MS Mincho"/>
          <w:rtl/>
        </w:rPr>
        <w:t>ی</w:t>
      </w:r>
      <w:r w:rsidRPr="00692820">
        <w:rPr>
          <w:rStyle w:val="Char7"/>
          <w:rFonts w:eastAsia="MS Mincho"/>
          <w:rtl/>
        </w:rPr>
        <w:t>ب ودروغ</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رافضه مناسب است به کتاب</w:t>
      </w:r>
      <w:r w:rsidR="00871EA0">
        <w:rPr>
          <w:rStyle w:val="Char7"/>
          <w:rFonts w:eastAsia="MS Mincho"/>
          <w:rtl/>
        </w:rPr>
        <w:t>ی</w:t>
      </w:r>
      <w:r w:rsidRPr="00692820">
        <w:rPr>
          <w:rStyle w:val="Char7"/>
          <w:rFonts w:eastAsia="MS Mincho"/>
          <w:rtl/>
        </w:rPr>
        <w:t xml:space="preserve"> اشاره کن</w:t>
      </w:r>
      <w:r w:rsidR="00871EA0">
        <w:rPr>
          <w:rStyle w:val="Char7"/>
          <w:rFonts w:eastAsia="MS Mincho"/>
          <w:rtl/>
        </w:rPr>
        <w:t>ی</w:t>
      </w:r>
      <w:r w:rsidRPr="00692820">
        <w:rPr>
          <w:rStyle w:val="Char7"/>
          <w:rFonts w:eastAsia="MS Mincho"/>
          <w:rtl/>
        </w:rPr>
        <w:t>م که ن</w:t>
      </w:r>
      <w:r w:rsidR="00DB0A72" w:rsidRPr="00692820">
        <w:rPr>
          <w:rStyle w:val="Char7"/>
          <w:rFonts w:eastAsia="MS Mincho" w:hint="cs"/>
          <w:rtl/>
        </w:rPr>
        <w:t>ـ</w:t>
      </w:r>
      <w:r w:rsidRPr="00692820">
        <w:rPr>
          <w:rStyle w:val="Char7"/>
          <w:rFonts w:eastAsia="MS Mincho"/>
          <w:rtl/>
        </w:rPr>
        <w:t xml:space="preserve">ام آن </w:t>
      </w:r>
      <w:r w:rsidRPr="00A03471">
        <w:rPr>
          <w:rStyle w:val="Char7"/>
          <w:rFonts w:eastAsia="MS Mincho"/>
          <w:rtl/>
        </w:rPr>
        <w:t>«</w:t>
      </w:r>
      <w:r w:rsidRPr="00896701">
        <w:rPr>
          <w:rStyle w:val="Charf0"/>
          <w:rtl/>
        </w:rPr>
        <w:t>ال</w:t>
      </w:r>
      <w:r w:rsidR="00A03471">
        <w:rPr>
          <w:rStyle w:val="Charf0"/>
          <w:rFonts w:hint="cs"/>
          <w:rtl/>
        </w:rPr>
        <w:t>ـ</w:t>
      </w:r>
      <w:r w:rsidRPr="00896701">
        <w:rPr>
          <w:rStyle w:val="Charf0"/>
          <w:rtl/>
        </w:rPr>
        <w:t>متعه من متطلباب العصر</w:t>
      </w:r>
      <w:r w:rsidR="00CF1F84" w:rsidRPr="00692820">
        <w:rPr>
          <w:rStyle w:val="Char7"/>
          <w:rFonts w:eastAsia="MS Mincho" w:hint="cs"/>
          <w:rtl/>
        </w:rPr>
        <w:t>»</w:t>
      </w:r>
      <w:r w:rsidR="008F5538" w:rsidRPr="00A0092C">
        <w:rPr>
          <w:rStyle w:val="Char7"/>
          <w:rFonts w:eastAsia="MS Mincho"/>
          <w:rtl/>
        </w:rPr>
        <w:t xml:space="preserve"> </w:t>
      </w:r>
      <w:r w:rsidRPr="00692820">
        <w:rPr>
          <w:rStyle w:val="Char7"/>
          <w:rFonts w:eastAsia="MS Mincho"/>
          <w:rtl/>
        </w:rPr>
        <w:t>(ص</w:t>
      </w:r>
      <w:r w:rsidR="00871EA0">
        <w:rPr>
          <w:rStyle w:val="Char7"/>
          <w:rFonts w:eastAsia="MS Mincho"/>
          <w:rtl/>
        </w:rPr>
        <w:t>ی</w:t>
      </w:r>
      <w:r w:rsidRPr="00692820">
        <w:rPr>
          <w:rStyle w:val="Char7"/>
          <w:rFonts w:eastAsia="MS Mincho"/>
          <w:rtl/>
        </w:rPr>
        <w:t>غه از ن</w:t>
      </w:r>
      <w:r w:rsidR="00871EA0">
        <w:rPr>
          <w:rStyle w:val="Char7"/>
          <w:rFonts w:eastAsia="MS Mincho"/>
          <w:rtl/>
        </w:rPr>
        <w:t>ی</w:t>
      </w:r>
      <w:r w:rsidR="00DB0A72" w:rsidRPr="00692820">
        <w:rPr>
          <w:rStyle w:val="Char7"/>
          <w:rFonts w:eastAsia="MS Mincho" w:hint="cs"/>
          <w:rtl/>
        </w:rPr>
        <w:t>ـ</w:t>
      </w:r>
      <w:r w:rsidRPr="00692820">
        <w:rPr>
          <w:rStyle w:val="Char7"/>
          <w:rFonts w:eastAsia="MS Mincho"/>
          <w:rtl/>
        </w:rPr>
        <w:t>ازها</w:t>
      </w:r>
      <w:r w:rsidR="00871EA0">
        <w:rPr>
          <w:rStyle w:val="Char7"/>
          <w:rFonts w:eastAsia="MS Mincho"/>
          <w:rtl/>
        </w:rPr>
        <w:t>ی</w:t>
      </w:r>
      <w:r w:rsidRPr="00692820">
        <w:rPr>
          <w:rStyle w:val="Char7"/>
          <w:rFonts w:eastAsia="MS Mincho"/>
          <w:rtl/>
        </w:rPr>
        <w:t xml:space="preserve"> مع</w:t>
      </w:r>
      <w:r w:rsidR="00DB0A72" w:rsidRPr="00692820">
        <w:rPr>
          <w:rStyle w:val="Char7"/>
          <w:rFonts w:eastAsia="MS Mincho" w:hint="cs"/>
          <w:rtl/>
        </w:rPr>
        <w:t>ـ</w:t>
      </w:r>
      <w:r w:rsidRPr="00692820">
        <w:rPr>
          <w:rStyle w:val="Char7"/>
          <w:rFonts w:eastAsia="MS Mincho"/>
          <w:rtl/>
        </w:rPr>
        <w:t>اصر) م</w:t>
      </w:r>
      <w:r w:rsidR="00871EA0">
        <w:rPr>
          <w:rStyle w:val="Char7"/>
          <w:rFonts w:eastAsia="MS Mincho"/>
          <w:rtl/>
        </w:rPr>
        <w:t>ی</w:t>
      </w:r>
      <w:r w:rsidR="000E2B68">
        <w:rPr>
          <w:rStyle w:val="Char7"/>
          <w:rFonts w:eastAsia="MS Mincho"/>
          <w:rtl/>
        </w:rPr>
        <w:t>‌</w:t>
      </w:r>
      <w:r w:rsidRPr="00692820">
        <w:rPr>
          <w:rStyle w:val="Char7"/>
          <w:rFonts w:eastAsia="MS Mincho"/>
          <w:rtl/>
        </w:rPr>
        <w:t>باشد. مؤلف کت</w:t>
      </w:r>
      <w:r w:rsidR="00DB0A72" w:rsidRPr="00692820">
        <w:rPr>
          <w:rStyle w:val="Char7"/>
          <w:rFonts w:eastAsia="MS Mincho" w:hint="cs"/>
          <w:rtl/>
        </w:rPr>
        <w:t>ـ</w:t>
      </w:r>
      <w:r w:rsidRPr="00692820">
        <w:rPr>
          <w:rStyle w:val="Char7"/>
          <w:rFonts w:eastAsia="MS Mincho"/>
          <w:rtl/>
        </w:rPr>
        <w:t>اب حسن محمد است ک</w:t>
      </w:r>
      <w:r w:rsidR="00DB0A72" w:rsidRPr="00692820">
        <w:rPr>
          <w:rStyle w:val="Char7"/>
          <w:rFonts w:eastAsia="MS Mincho" w:hint="cs"/>
          <w:rtl/>
        </w:rPr>
        <w:t>ـ</w:t>
      </w:r>
      <w:r w:rsidRPr="00692820">
        <w:rPr>
          <w:rStyle w:val="Char7"/>
          <w:rFonts w:eastAsia="MS Mincho"/>
          <w:rtl/>
        </w:rPr>
        <w:t>ه ا</w:t>
      </w:r>
      <w:r w:rsidR="00871EA0">
        <w:rPr>
          <w:rStyle w:val="Char7"/>
          <w:rFonts w:eastAsia="MS Mincho"/>
          <w:rtl/>
        </w:rPr>
        <w:t>ی</w:t>
      </w:r>
      <w:r w:rsidRPr="00692820">
        <w:rPr>
          <w:rStyle w:val="Char7"/>
          <w:rFonts w:eastAsia="MS Mincho"/>
          <w:rtl/>
        </w:rPr>
        <w:t>ن کتاب را درسال 1392 ه</w:t>
      </w:r>
      <w:r w:rsidR="00DB0A72" w:rsidRPr="00692820">
        <w:rPr>
          <w:rStyle w:val="Char7"/>
          <w:rFonts w:eastAsia="MS Mincho" w:hint="cs"/>
          <w:rtl/>
        </w:rPr>
        <w:t xml:space="preserve">ـ </w:t>
      </w:r>
      <w:r w:rsidRPr="00692820">
        <w:rPr>
          <w:rStyle w:val="Char7"/>
          <w:rFonts w:eastAsia="MS Mincho"/>
          <w:rtl/>
        </w:rPr>
        <w:t>.ق در ب</w:t>
      </w:r>
      <w:r w:rsidR="00871EA0">
        <w:rPr>
          <w:rStyle w:val="Char7"/>
          <w:rFonts w:eastAsia="MS Mincho"/>
          <w:rtl/>
        </w:rPr>
        <w:t>ی</w:t>
      </w:r>
      <w:r w:rsidRPr="00692820">
        <w:rPr>
          <w:rStyle w:val="Char7"/>
          <w:rFonts w:eastAsia="MS Mincho"/>
          <w:rtl/>
        </w:rPr>
        <w:t>روت منتشر ساخت. نو</w:t>
      </w:r>
      <w:r w:rsidR="00871EA0">
        <w:rPr>
          <w:rStyle w:val="Char7"/>
          <w:rFonts w:eastAsia="MS Mincho"/>
          <w:rtl/>
        </w:rPr>
        <w:t>ی</w:t>
      </w:r>
      <w:r w:rsidRPr="00692820">
        <w:rPr>
          <w:rStyle w:val="Char7"/>
          <w:rFonts w:eastAsia="MS Mincho"/>
          <w:rtl/>
        </w:rPr>
        <w:t>سنده</w:t>
      </w:r>
      <w:r w:rsidR="00E74542">
        <w:rPr>
          <w:rStyle w:val="Char7"/>
          <w:rFonts w:eastAsia="MS Mincho"/>
          <w:rtl/>
        </w:rPr>
        <w:t xml:space="preserve"> می‌گوید </w:t>
      </w:r>
      <w:r w:rsidRPr="00692820">
        <w:rPr>
          <w:rStyle w:val="Char7"/>
          <w:rFonts w:eastAsia="MS Mincho"/>
          <w:rtl/>
        </w:rPr>
        <w:t xml:space="preserve">که عمر فاروق </w:t>
      </w:r>
      <w:r w:rsidRPr="00FB3E18">
        <w:rPr>
          <w:rFonts w:cs="CTraditional Arabic"/>
          <w:sz w:val="26"/>
          <w:rtl/>
        </w:rPr>
        <w:t>س</w:t>
      </w:r>
      <w:r w:rsidRPr="00692820">
        <w:rPr>
          <w:rStyle w:val="Char7"/>
          <w:rFonts w:eastAsia="MS Mincho"/>
          <w:rtl/>
        </w:rPr>
        <w:t xml:space="preserve"> دل</w:t>
      </w:r>
      <w:r w:rsidR="00871EA0">
        <w:rPr>
          <w:rStyle w:val="Char7"/>
          <w:rFonts w:eastAsia="MS Mincho"/>
          <w:rtl/>
        </w:rPr>
        <w:t>ی</w:t>
      </w:r>
      <w:r w:rsidRPr="00692820">
        <w:rPr>
          <w:rStyle w:val="Char7"/>
          <w:rFonts w:eastAsia="MS Mincho"/>
          <w:rtl/>
        </w:rPr>
        <w:t>ل اهل سنت در حرام دانستن متعه را رد کرده است. او به ا</w:t>
      </w:r>
      <w:r w:rsidR="00871EA0">
        <w:rPr>
          <w:rStyle w:val="Char7"/>
          <w:rFonts w:eastAsia="MS Mincho"/>
          <w:rtl/>
        </w:rPr>
        <w:t>ی</w:t>
      </w:r>
      <w:r w:rsidRPr="00692820">
        <w:rPr>
          <w:rStyle w:val="Char7"/>
          <w:rFonts w:eastAsia="MS Mincho"/>
          <w:rtl/>
        </w:rPr>
        <w:t>ن دروغ بسنده نکرده است، بلکه ت</w:t>
      </w:r>
      <w:r w:rsidR="00871EA0">
        <w:rPr>
          <w:rStyle w:val="Char7"/>
          <w:rFonts w:eastAsia="MS Mincho"/>
          <w:rtl/>
        </w:rPr>
        <w:t>ی</w:t>
      </w:r>
      <w:r w:rsidRPr="00692820">
        <w:rPr>
          <w:rStyle w:val="Char7"/>
          <w:rFonts w:eastAsia="MS Mincho"/>
          <w:rtl/>
        </w:rPr>
        <w:t>رها</w:t>
      </w:r>
      <w:r w:rsidR="00871EA0">
        <w:rPr>
          <w:rStyle w:val="Char7"/>
          <w:rFonts w:eastAsia="MS Mincho"/>
          <w:rtl/>
        </w:rPr>
        <w:t>ی</w:t>
      </w:r>
      <w:r w:rsidRPr="00692820">
        <w:rPr>
          <w:rStyle w:val="Char7"/>
          <w:rFonts w:eastAsia="MS Mincho"/>
          <w:rtl/>
        </w:rPr>
        <w:t xml:space="preserve"> مسموم دیگری را </w:t>
      </w:r>
      <w:r w:rsidR="00566C09">
        <w:rPr>
          <w:rStyle w:val="Char7"/>
          <w:rFonts w:eastAsia="MS Mincho"/>
          <w:rtl/>
        </w:rPr>
        <w:t>به‌سوی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فه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دوم از خلفا</w:t>
      </w:r>
      <w:r w:rsidR="00871EA0">
        <w:rPr>
          <w:rStyle w:val="Char7"/>
          <w:rFonts w:eastAsia="MS Mincho"/>
          <w:rtl/>
        </w:rPr>
        <w:t>ی</w:t>
      </w:r>
      <w:r w:rsidRPr="00692820">
        <w:rPr>
          <w:rStyle w:val="Char7"/>
          <w:rFonts w:eastAsia="MS Mincho"/>
          <w:rtl/>
        </w:rPr>
        <w:t xml:space="preserve"> راشد</w:t>
      </w:r>
      <w:r w:rsidR="00871EA0">
        <w:rPr>
          <w:rStyle w:val="Char7"/>
          <w:rFonts w:eastAsia="MS Mincho"/>
          <w:rtl/>
        </w:rPr>
        <w:t>ی</w:t>
      </w:r>
      <w:r w:rsidRPr="00692820">
        <w:rPr>
          <w:rStyle w:val="Char7"/>
          <w:rFonts w:eastAsia="MS Mincho"/>
          <w:rtl/>
        </w:rPr>
        <w:t>ن، پرتاب کرده است.</w:t>
      </w:r>
    </w:p>
    <w:p w:rsidR="000A3212" w:rsidRPr="00692820" w:rsidRDefault="000A3212" w:rsidP="002C706F">
      <w:pPr>
        <w:pStyle w:val="a"/>
        <w:spacing w:before="0" w:after="0" w:line="240" w:lineRule="auto"/>
        <w:ind w:firstLine="284"/>
        <w:jc w:val="both"/>
        <w:rPr>
          <w:rStyle w:val="Char7"/>
          <w:rFonts w:eastAsia="MS Mincho"/>
        </w:rPr>
      </w:pPr>
      <w:r w:rsidRPr="00692820">
        <w:rPr>
          <w:rStyle w:val="Char7"/>
          <w:rFonts w:eastAsia="MS Mincho"/>
          <w:rtl/>
        </w:rPr>
        <w:t>در صفحات قبل اشاره کرد</w:t>
      </w:r>
      <w:r w:rsidR="00871EA0">
        <w:rPr>
          <w:rStyle w:val="Char7"/>
          <w:rFonts w:eastAsia="MS Mincho"/>
          <w:rtl/>
        </w:rPr>
        <w:t>ی</w:t>
      </w:r>
      <w:r w:rsidRPr="00692820">
        <w:rPr>
          <w:rStyle w:val="Char7"/>
          <w:rFonts w:eastAsia="MS Mincho"/>
          <w:rtl/>
        </w:rPr>
        <w:t xml:space="preserve">م که رسول الله </w:t>
      </w:r>
      <w:r w:rsidR="00A0092C" w:rsidRPr="00B33C34">
        <w:rPr>
          <w:rFonts w:cs="CTraditional Arabic"/>
          <w:rtl/>
        </w:rPr>
        <w:t>ج</w:t>
      </w:r>
      <w:r>
        <w:rPr>
          <w:color w:val="C00000"/>
          <w:rtl/>
        </w:rPr>
        <w:t xml:space="preserve"> </w:t>
      </w:r>
      <w:r w:rsidRPr="00692820">
        <w:rPr>
          <w:rStyle w:val="Char7"/>
          <w:rFonts w:eastAsia="MS Mincho"/>
          <w:rtl/>
        </w:rPr>
        <w:t>متعه را حرام اعلام نموده و احاد</w:t>
      </w:r>
      <w:r w:rsidR="00871EA0">
        <w:rPr>
          <w:rStyle w:val="Char7"/>
          <w:rFonts w:eastAsia="MS Mincho"/>
          <w:rtl/>
        </w:rPr>
        <w:t>ی</w:t>
      </w:r>
      <w:r w:rsidRPr="00692820">
        <w:rPr>
          <w:rStyle w:val="Char7"/>
          <w:rFonts w:eastAsia="MS Mincho"/>
          <w:rtl/>
        </w:rPr>
        <w:t>ث صح</w:t>
      </w:r>
      <w:r w:rsidR="00871EA0">
        <w:rPr>
          <w:rStyle w:val="Char7"/>
          <w:rFonts w:eastAsia="MS Mincho"/>
          <w:rtl/>
        </w:rPr>
        <w:t>ی</w:t>
      </w:r>
      <w:r w:rsidRPr="00692820">
        <w:rPr>
          <w:rStyle w:val="Char7"/>
          <w:rFonts w:eastAsia="MS Mincho"/>
          <w:rtl/>
        </w:rPr>
        <w:t>ح</w:t>
      </w:r>
      <w:r w:rsidR="00871EA0">
        <w:rPr>
          <w:rStyle w:val="Char7"/>
          <w:rFonts w:eastAsia="MS Mincho"/>
          <w:rtl/>
        </w:rPr>
        <w:t>ی</w:t>
      </w:r>
      <w:r w:rsidRPr="00692820">
        <w:rPr>
          <w:rStyle w:val="Char7"/>
          <w:rFonts w:eastAsia="MS Mincho"/>
          <w:rtl/>
        </w:rPr>
        <w:t xml:space="preserve"> که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آنها را امام مسلم و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را هر دو</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خ</w:t>
      </w:r>
      <w:r w:rsidR="00871EA0">
        <w:rPr>
          <w:rStyle w:val="Char7"/>
          <w:rFonts w:eastAsia="MS Mincho"/>
          <w:rtl/>
        </w:rPr>
        <w:t>ی</w:t>
      </w:r>
      <w:r w:rsidRPr="00692820">
        <w:rPr>
          <w:rStyle w:val="Char7"/>
          <w:rFonts w:eastAsia="MS Mincho"/>
          <w:rtl/>
        </w:rPr>
        <w:t>ن (بخار</w:t>
      </w:r>
      <w:r w:rsidR="00871EA0">
        <w:rPr>
          <w:rStyle w:val="Char7"/>
          <w:rFonts w:eastAsia="MS Mincho"/>
          <w:rtl/>
        </w:rPr>
        <w:t>ی</w:t>
      </w:r>
      <w:r w:rsidRPr="00692820">
        <w:rPr>
          <w:rStyle w:val="Char7"/>
          <w:rFonts w:eastAsia="MS Mincho"/>
          <w:rtl/>
        </w:rPr>
        <w:t xml:space="preserve"> ومسلم) از عل</w:t>
      </w:r>
      <w:r w:rsidR="00871EA0">
        <w:rPr>
          <w:rStyle w:val="Char7"/>
          <w:rFonts w:eastAsia="MS Mincho"/>
          <w:rtl/>
        </w:rPr>
        <w:t>ی</w:t>
      </w:r>
      <w:r w:rsidRPr="00692820">
        <w:rPr>
          <w:rStyle w:val="Char7"/>
          <w:rFonts w:eastAsia="MS Mincho"/>
          <w:rtl/>
        </w:rPr>
        <w:t xml:space="preserve"> بن اب</w:t>
      </w:r>
      <w:r w:rsidR="00871EA0">
        <w:rPr>
          <w:rStyle w:val="Char7"/>
          <w:rFonts w:eastAsia="MS Mincho"/>
          <w:rtl/>
        </w:rPr>
        <w:t>ی</w:t>
      </w:r>
      <w:r w:rsidRPr="00692820">
        <w:rPr>
          <w:rStyle w:val="Char7"/>
          <w:rFonts w:eastAsia="MS Mincho"/>
          <w:rtl/>
        </w:rPr>
        <w:t xml:space="preserve"> طالب </w:t>
      </w:r>
      <w:r w:rsidRPr="00FB3E18">
        <w:rPr>
          <w:rFonts w:cs="CTraditional Arabic"/>
          <w:sz w:val="26"/>
          <w:rtl/>
        </w:rPr>
        <w:t>س</w:t>
      </w:r>
      <w:r w:rsidRPr="00692820">
        <w:rPr>
          <w:rStyle w:val="Char7"/>
          <w:rFonts w:eastAsia="MS Mincho"/>
          <w:rtl/>
        </w:rPr>
        <w:t xml:space="preserve"> روا</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000E2B68">
        <w:rPr>
          <w:rStyle w:val="Char7"/>
          <w:rFonts w:eastAsia="MS Mincho"/>
          <w:rtl/>
        </w:rPr>
        <w:t>‌</w:t>
      </w:r>
      <w:r w:rsidRPr="00692820">
        <w:rPr>
          <w:rStyle w:val="Char7"/>
          <w:rFonts w:eastAsia="MS Mincho"/>
          <w:rtl/>
        </w:rPr>
        <w:t>کنند، در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باره وارد شده است.</w:t>
      </w:r>
    </w:p>
    <w:p w:rsidR="000A3212" w:rsidRPr="00692820" w:rsidRDefault="000A3212" w:rsidP="00A0092C">
      <w:pPr>
        <w:pStyle w:val="ListParagraph"/>
        <w:numPr>
          <w:ilvl w:val="0"/>
          <w:numId w:val="18"/>
        </w:numPr>
        <w:tabs>
          <w:tab w:val="right" w:pos="536"/>
        </w:tabs>
        <w:spacing w:after="0"/>
        <w:ind w:left="680" w:hanging="340"/>
        <w:contextualSpacing w:val="0"/>
        <w:jc w:val="both"/>
        <w:rPr>
          <w:rStyle w:val="Char7"/>
          <w:rFonts w:eastAsia="MS Mincho"/>
          <w:rtl/>
        </w:rPr>
      </w:pPr>
      <w:r w:rsidRPr="00692820">
        <w:rPr>
          <w:rStyle w:val="Char7"/>
          <w:rFonts w:eastAsia="MS Mincho"/>
          <w:rtl/>
        </w:rPr>
        <w:t>آنان در کتب جد</w:t>
      </w:r>
      <w:r w:rsidR="00871EA0">
        <w:rPr>
          <w:rStyle w:val="Char7"/>
          <w:rFonts w:eastAsia="MS Mincho"/>
          <w:rtl/>
        </w:rPr>
        <w:t>ی</w:t>
      </w:r>
      <w:r w:rsidRPr="00692820">
        <w:rPr>
          <w:rStyle w:val="Char7"/>
          <w:rFonts w:eastAsia="MS Mincho"/>
          <w:rtl/>
        </w:rPr>
        <w:t>دشان هم به تعظ</w:t>
      </w:r>
      <w:r w:rsidR="00871EA0">
        <w:rPr>
          <w:rStyle w:val="Char7"/>
          <w:rFonts w:eastAsia="MS Mincho"/>
          <w:rtl/>
        </w:rPr>
        <w:t>ی</w:t>
      </w:r>
      <w:r w:rsidRPr="00692820">
        <w:rPr>
          <w:rStyle w:val="Char7"/>
          <w:rFonts w:eastAsia="MS Mincho"/>
          <w:rtl/>
        </w:rPr>
        <w:t>م [و عبادت] قبور و سفرکردن برا</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ارت آنها دعوت م</w:t>
      </w:r>
      <w:r w:rsidR="00871EA0">
        <w:rPr>
          <w:rStyle w:val="Char7"/>
          <w:rFonts w:eastAsia="MS Mincho"/>
          <w:rtl/>
        </w:rPr>
        <w:t>ی</w:t>
      </w:r>
      <w:r w:rsidR="000E2B68">
        <w:rPr>
          <w:rStyle w:val="Char7"/>
          <w:rFonts w:eastAsia="MS Mincho"/>
          <w:rtl/>
        </w:rPr>
        <w:t>‌</w:t>
      </w:r>
      <w:r w:rsidRPr="00692820">
        <w:rPr>
          <w:rStyle w:val="Char7"/>
          <w:rFonts w:eastAsia="MS Mincho"/>
          <w:rtl/>
        </w:rPr>
        <w:t>کنند. از جمله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مهمتر</w:t>
      </w:r>
      <w:r w:rsidR="00871EA0">
        <w:rPr>
          <w:rStyle w:val="Char7"/>
          <w:rFonts w:eastAsia="MS Mincho"/>
          <w:rtl/>
        </w:rPr>
        <w:t>ی</w:t>
      </w:r>
      <w:r w:rsidRPr="00692820">
        <w:rPr>
          <w:rStyle w:val="Char7"/>
          <w:rFonts w:eastAsia="MS Mincho"/>
          <w:rtl/>
        </w:rPr>
        <w:t>ن علل و دلا</w:t>
      </w:r>
      <w:r w:rsidR="00871EA0">
        <w:rPr>
          <w:rStyle w:val="Char7"/>
          <w:rFonts w:eastAsia="MS Mincho"/>
          <w:rtl/>
        </w:rPr>
        <w:t>ی</w:t>
      </w:r>
      <w:r w:rsidRPr="00692820">
        <w:rPr>
          <w:rStyle w:val="Char7"/>
          <w:rFonts w:eastAsia="MS Mincho"/>
          <w:rtl/>
        </w:rPr>
        <w:t>ل تنفر و ک</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آنان از مسؤل</w:t>
      </w:r>
      <w:r w:rsidR="00871EA0">
        <w:rPr>
          <w:rStyle w:val="Char7"/>
          <w:rFonts w:eastAsia="MS Mincho"/>
          <w:rtl/>
        </w:rPr>
        <w:t>ی</w:t>
      </w:r>
      <w:r w:rsidRPr="00692820">
        <w:rPr>
          <w:rStyle w:val="Char7"/>
          <w:rFonts w:eastAsia="MS Mincho"/>
          <w:rtl/>
        </w:rPr>
        <w:t>ن امور حرم</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ن است که آنان مردم را از ساختن گنبد [و ضر</w:t>
      </w:r>
      <w:r w:rsidR="00871EA0">
        <w:rPr>
          <w:rStyle w:val="Char7"/>
          <w:rFonts w:eastAsia="MS Mincho"/>
          <w:rtl/>
        </w:rPr>
        <w:t>ی</w:t>
      </w:r>
      <w:r w:rsidRPr="00692820">
        <w:rPr>
          <w:rStyle w:val="Char7"/>
          <w:rFonts w:eastAsia="MS Mincho"/>
          <w:rtl/>
        </w:rPr>
        <w:t>ح] بر رو</w:t>
      </w:r>
      <w:r w:rsidR="00871EA0">
        <w:rPr>
          <w:rStyle w:val="Char7"/>
          <w:rFonts w:eastAsia="MS Mincho"/>
          <w:rtl/>
        </w:rPr>
        <w:t>ی</w:t>
      </w:r>
      <w:r w:rsidRPr="00692820">
        <w:rPr>
          <w:rStyle w:val="Char7"/>
          <w:rFonts w:eastAsia="MS Mincho"/>
          <w:rtl/>
        </w:rPr>
        <w:t xml:space="preserve"> قبور صحابه [و اهل ب</w:t>
      </w:r>
      <w:r w:rsidR="00871EA0">
        <w:rPr>
          <w:rStyle w:val="Char7"/>
          <w:rFonts w:eastAsia="MS Mincho"/>
          <w:rtl/>
        </w:rPr>
        <w:t>ی</w:t>
      </w:r>
      <w:r w:rsidRPr="00692820">
        <w:rPr>
          <w:rStyle w:val="Char7"/>
          <w:rFonts w:eastAsia="MS Mincho"/>
          <w:rtl/>
        </w:rPr>
        <w:t>ت] منع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CF1F84" w:rsidRPr="00692820">
        <w:rPr>
          <w:rStyle w:val="Char7"/>
          <w:rFonts w:eastAsia="MS Mincho"/>
          <w:rtl/>
        </w:rPr>
        <w:t xml:space="preserve">ند. به کتاب </w:t>
      </w:r>
      <w:r w:rsidR="003F441C" w:rsidRPr="00692820">
        <w:rPr>
          <w:rStyle w:val="Char7"/>
          <w:rFonts w:eastAsia="MS Mincho" w:hint="cs"/>
          <w:rtl/>
        </w:rPr>
        <w:t>«</w:t>
      </w:r>
      <w:r w:rsidRPr="00692820">
        <w:rPr>
          <w:rStyle w:val="Char7"/>
          <w:rFonts w:eastAsia="MS Mincho"/>
          <w:rtl/>
        </w:rPr>
        <w:t>واقع</w:t>
      </w:r>
      <w:r w:rsidR="00CF1F84" w:rsidRPr="00692820">
        <w:rPr>
          <w:rStyle w:val="Char7"/>
          <w:rFonts w:eastAsia="MS Mincho" w:hint="cs"/>
          <w:rtl/>
        </w:rPr>
        <w:t xml:space="preserve"> </w:t>
      </w:r>
      <w:r w:rsidR="000E2B68">
        <w:rPr>
          <w:rStyle w:val="Char7"/>
          <w:rFonts w:eastAsia="MS Mincho"/>
          <w:rtl/>
        </w:rPr>
        <w:t>‌</w:t>
      </w:r>
      <w:r w:rsidRPr="00692820">
        <w:rPr>
          <w:rStyle w:val="Char7"/>
          <w:rFonts w:eastAsia="MS Mincho"/>
          <w:rtl/>
        </w:rPr>
        <w:t>الش</w:t>
      </w:r>
      <w:r w:rsidR="00871EA0">
        <w:rPr>
          <w:rStyle w:val="Char7"/>
          <w:rFonts w:eastAsia="MS Mincho"/>
          <w:rtl/>
        </w:rPr>
        <w:t>ی</w:t>
      </w:r>
      <w:r w:rsidRPr="00692820">
        <w:rPr>
          <w:rStyle w:val="Char7"/>
          <w:rFonts w:eastAsia="MS Mincho"/>
          <w:rtl/>
        </w:rPr>
        <w:t>عه</w:t>
      </w:r>
      <w:r w:rsidR="00CF1F84" w:rsidRPr="00692820">
        <w:rPr>
          <w:rStyle w:val="Char7"/>
          <w:rFonts w:eastAsia="MS Mincho" w:hint="cs"/>
          <w:rtl/>
        </w:rPr>
        <w:t>»</w:t>
      </w:r>
      <w:r w:rsidRPr="00692820">
        <w:rPr>
          <w:rStyle w:val="Char7"/>
          <w:rFonts w:eastAsia="MS Mincho"/>
          <w:rtl/>
        </w:rPr>
        <w:t xml:space="preserve"> اثر محمد مهد</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راز</w:t>
      </w:r>
      <w:r w:rsidR="00871EA0">
        <w:rPr>
          <w:rStyle w:val="Char7"/>
          <w:rFonts w:eastAsia="MS Mincho"/>
          <w:rtl/>
        </w:rPr>
        <w:t>ی</w:t>
      </w:r>
      <w:r w:rsidRPr="00692820">
        <w:rPr>
          <w:rStyle w:val="Char7"/>
          <w:rFonts w:eastAsia="MS Mincho"/>
          <w:rtl/>
        </w:rPr>
        <w:t>، انتشار سال 1387 و صفحه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12 آن رجوع کن</w:t>
      </w:r>
      <w:r w:rsidR="00871EA0">
        <w:rPr>
          <w:rStyle w:val="Char7"/>
          <w:rFonts w:eastAsia="MS Mincho"/>
          <w:rtl/>
        </w:rPr>
        <w:t>ی</w:t>
      </w:r>
      <w:r w:rsidRPr="00692820">
        <w:rPr>
          <w:rStyle w:val="Char7"/>
          <w:rFonts w:eastAsia="MS Mincho"/>
          <w:rtl/>
        </w:rPr>
        <w:t>د. و همچن</w:t>
      </w:r>
      <w:r w:rsidR="00871EA0">
        <w:rPr>
          <w:rStyle w:val="Char7"/>
          <w:rFonts w:eastAsia="MS Mincho"/>
          <w:rtl/>
        </w:rPr>
        <w:t>ی</w:t>
      </w:r>
      <w:r w:rsidRPr="00692820">
        <w:rPr>
          <w:rStyle w:val="Char7"/>
          <w:rFonts w:eastAsia="MS Mincho"/>
          <w:rtl/>
        </w:rPr>
        <w:t xml:space="preserve">ن کتاب </w:t>
      </w:r>
      <w:r w:rsidR="00DB0A72" w:rsidRPr="00692820">
        <w:rPr>
          <w:rStyle w:val="Char7"/>
          <w:rFonts w:eastAsia="MS Mincho" w:hint="cs"/>
          <w:rtl/>
        </w:rPr>
        <w:t>«</w:t>
      </w:r>
      <w:r w:rsidRPr="00896701">
        <w:rPr>
          <w:rStyle w:val="Charf0"/>
          <w:rtl/>
        </w:rPr>
        <w:t>عقائد الإمام</w:t>
      </w:r>
      <w:r w:rsidR="00DB0A72" w:rsidRPr="00896701">
        <w:rPr>
          <w:rStyle w:val="Charf0"/>
          <w:rtl/>
        </w:rPr>
        <w:t>ة</w:t>
      </w:r>
      <w:r w:rsidR="00DB0A72" w:rsidRPr="00692820">
        <w:rPr>
          <w:rStyle w:val="Char7"/>
          <w:rFonts w:eastAsia="MS Mincho" w:hint="cs"/>
          <w:rtl/>
        </w:rPr>
        <w:t>»</w:t>
      </w:r>
      <w:r w:rsidRPr="00692820">
        <w:rPr>
          <w:rStyle w:val="Char7"/>
          <w:rFonts w:eastAsia="MS Mincho"/>
          <w:rtl/>
        </w:rPr>
        <w:t xml:space="preserve"> صفحه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20 که مؤلف ا</w:t>
      </w:r>
      <w:r w:rsidR="00871EA0">
        <w:rPr>
          <w:rStyle w:val="Char7"/>
          <w:rFonts w:eastAsia="MS Mincho"/>
          <w:rtl/>
        </w:rPr>
        <w:t>ی</w:t>
      </w:r>
      <w:r w:rsidRPr="00692820">
        <w:rPr>
          <w:rStyle w:val="Char7"/>
          <w:rFonts w:eastAsia="MS Mincho"/>
          <w:rtl/>
        </w:rPr>
        <w:t>ن کتاب علاوه بر تعظ</w:t>
      </w:r>
      <w:r w:rsidR="00871EA0">
        <w:rPr>
          <w:rStyle w:val="Char7"/>
          <w:rFonts w:eastAsia="MS Mincho"/>
          <w:rtl/>
        </w:rPr>
        <w:t>ی</w:t>
      </w:r>
      <w:r w:rsidRPr="00692820">
        <w:rPr>
          <w:rStyle w:val="Char7"/>
          <w:rFonts w:eastAsia="MS Mincho"/>
          <w:rtl/>
        </w:rPr>
        <w:t>م قبور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مانشان به تق</w:t>
      </w:r>
      <w:r w:rsidR="00871EA0">
        <w:rPr>
          <w:rStyle w:val="Char7"/>
          <w:rFonts w:eastAsia="MS Mincho"/>
          <w:rtl/>
        </w:rPr>
        <w:t>ی</w:t>
      </w:r>
      <w:r w:rsidRPr="00692820">
        <w:rPr>
          <w:rStyle w:val="Char7"/>
          <w:rFonts w:eastAsia="MS Mincho"/>
          <w:rtl/>
        </w:rPr>
        <w:t>ه، رجعت (بازگشت) مهد</w:t>
      </w:r>
      <w:r w:rsidR="00871EA0">
        <w:rPr>
          <w:rStyle w:val="Char7"/>
          <w:rFonts w:eastAsia="MS Mincho"/>
          <w:rtl/>
        </w:rPr>
        <w:t>ی</w:t>
      </w:r>
      <w:r w:rsidRPr="00692820">
        <w:rPr>
          <w:rStyle w:val="Char7"/>
          <w:rFonts w:eastAsia="MS Mincho"/>
          <w:rtl/>
        </w:rPr>
        <w:t xml:space="preserve"> وسا</w:t>
      </w:r>
      <w:r w:rsidR="00871EA0">
        <w:rPr>
          <w:rStyle w:val="Char7"/>
          <w:rFonts w:eastAsia="MS Mincho"/>
          <w:rtl/>
        </w:rPr>
        <w:t>ی</w:t>
      </w:r>
      <w:r w:rsidRPr="00692820">
        <w:rPr>
          <w:rStyle w:val="Char7"/>
          <w:rFonts w:eastAsia="MS Mincho"/>
          <w:rtl/>
        </w:rPr>
        <w:t>ر ائمه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معصوم</w:t>
      </w:r>
      <w:r w:rsidR="00871EA0">
        <w:rPr>
          <w:rStyle w:val="Char7"/>
          <w:rFonts w:eastAsia="MS Mincho"/>
          <w:rtl/>
        </w:rPr>
        <w:t>ی</w:t>
      </w:r>
      <w:r w:rsidRPr="00692820">
        <w:rPr>
          <w:rStyle w:val="Char7"/>
          <w:rFonts w:eastAsia="MS Mincho"/>
          <w:rtl/>
        </w:rPr>
        <w:t>ن بحث م</w:t>
      </w:r>
      <w:r w:rsidR="00871EA0">
        <w:rPr>
          <w:rStyle w:val="Char7"/>
          <w:rFonts w:eastAsia="MS Mincho"/>
          <w:rtl/>
        </w:rPr>
        <w:t>ی</w:t>
      </w:r>
      <w:r w:rsidR="000E2B68">
        <w:rPr>
          <w:rStyle w:val="Char7"/>
          <w:rFonts w:eastAsia="MS Mincho"/>
          <w:rtl/>
        </w:rPr>
        <w:t>‌</w:t>
      </w:r>
      <w:r w:rsidRPr="00692820">
        <w:rPr>
          <w:rStyle w:val="Char7"/>
          <w:rFonts w:eastAsia="MS Mincho"/>
          <w:rtl/>
        </w:rPr>
        <w:t>کند. سپس نو</w:t>
      </w:r>
      <w:r w:rsidR="00871EA0">
        <w:rPr>
          <w:rStyle w:val="Char7"/>
          <w:rFonts w:eastAsia="MS Mincho"/>
          <w:rtl/>
        </w:rPr>
        <w:t>ی</w:t>
      </w:r>
      <w:r w:rsidRPr="00692820">
        <w:rPr>
          <w:rStyle w:val="Char7"/>
          <w:rFonts w:eastAsia="MS Mincho"/>
          <w:rtl/>
        </w:rPr>
        <w:t>سنده تشب</w:t>
      </w:r>
      <w:r w:rsidR="00871EA0">
        <w:rPr>
          <w:rStyle w:val="Char7"/>
          <w:rFonts w:eastAsia="MS Mincho"/>
          <w:rtl/>
        </w:rPr>
        <w:t>ی</w:t>
      </w:r>
      <w:r w:rsidRPr="00692820">
        <w:rPr>
          <w:rStyle w:val="Char7"/>
          <w:rFonts w:eastAsia="MS Mincho"/>
          <w:rtl/>
        </w:rPr>
        <w:t>ه و</w:t>
      </w:r>
      <w:r w:rsidR="00DB0A72" w:rsidRPr="00692820">
        <w:rPr>
          <w:rStyle w:val="Char7"/>
          <w:rFonts w:eastAsia="MS Mincho" w:hint="cs"/>
          <w:rtl/>
        </w:rPr>
        <w:t xml:space="preserve"> </w:t>
      </w:r>
      <w:r w:rsidRPr="00692820">
        <w:rPr>
          <w:rStyle w:val="Char7"/>
          <w:rFonts w:eastAsia="MS Mincho"/>
          <w:rtl/>
        </w:rPr>
        <w:t>اثبات آنچه را که الله</w:t>
      </w:r>
      <w:r w:rsidR="00DB0A72" w:rsidRPr="00692820">
        <w:rPr>
          <w:rStyle w:val="Char7"/>
          <w:rFonts w:eastAsia="MS Mincho" w:hint="cs"/>
          <w:rtl/>
        </w:rPr>
        <w:t xml:space="preserve"> </w:t>
      </w:r>
      <w:r w:rsidR="00DB0A72" w:rsidRPr="00FB3E18">
        <w:rPr>
          <w:rFonts w:cs="CTraditional Arabic" w:hint="cs"/>
          <w:szCs w:val="28"/>
          <w:rtl/>
        </w:rPr>
        <w:t>ﻷ</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خود ثابت نموده قاط</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کند [و فرق</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آنان قائ</w:t>
      </w:r>
      <w:r w:rsidR="00DA5BAC" w:rsidRPr="00692820">
        <w:rPr>
          <w:rStyle w:val="Char7"/>
          <w:rFonts w:eastAsia="MS Mincho"/>
          <w:rtl/>
        </w:rPr>
        <w:t>ل نم</w:t>
      </w:r>
      <w:r w:rsidR="00871EA0">
        <w:rPr>
          <w:rStyle w:val="Char7"/>
          <w:rFonts w:eastAsia="MS Mincho"/>
          <w:rtl/>
        </w:rPr>
        <w:t>ی</w:t>
      </w:r>
      <w:r w:rsidR="000E2B68">
        <w:rPr>
          <w:rStyle w:val="Char7"/>
          <w:rFonts w:eastAsia="MS Mincho"/>
          <w:rtl/>
        </w:rPr>
        <w:t>‌</w:t>
      </w:r>
      <w:r w:rsidR="00DA5BAC" w:rsidRPr="00692820">
        <w:rPr>
          <w:rStyle w:val="Char7"/>
          <w:rFonts w:eastAsia="MS Mincho"/>
          <w:rtl/>
        </w:rPr>
        <w:t>شود</w:t>
      </w:r>
      <w:r w:rsidRPr="00692820">
        <w:rPr>
          <w:rStyle w:val="Char7"/>
          <w:rFonts w:eastAsia="MS Mincho"/>
          <w:rtl/>
        </w:rPr>
        <w:t>] صفات</w:t>
      </w:r>
      <w:r w:rsidR="00871EA0">
        <w:rPr>
          <w:rStyle w:val="Char7"/>
          <w:rFonts w:eastAsia="MS Mincho"/>
          <w:rtl/>
        </w:rPr>
        <w:t>ی</w:t>
      </w:r>
      <w:r w:rsidRPr="00692820">
        <w:rPr>
          <w:rStyle w:val="Char7"/>
          <w:rFonts w:eastAsia="MS Mincho"/>
          <w:rtl/>
        </w:rPr>
        <w:t xml:space="preserve"> همچون دست، پا، صورت و ... و</w:t>
      </w:r>
      <w:r w:rsidR="00E74542">
        <w:rPr>
          <w:rStyle w:val="Char7"/>
          <w:rFonts w:eastAsia="MS Mincho"/>
          <w:rtl/>
        </w:rPr>
        <w:t xml:space="preserve"> می‌گوید </w:t>
      </w:r>
      <w:r w:rsidRPr="00692820">
        <w:rPr>
          <w:rStyle w:val="Char7"/>
          <w:rFonts w:eastAsia="MS Mincho"/>
          <w:rtl/>
        </w:rPr>
        <w:t>هرکس بگو</w:t>
      </w:r>
      <w:r w:rsidR="00871EA0">
        <w:rPr>
          <w:rStyle w:val="Char7"/>
          <w:rFonts w:eastAsia="MS Mincho"/>
          <w:rtl/>
        </w:rPr>
        <w:t>ی</w:t>
      </w:r>
      <w:r w:rsidRPr="00692820">
        <w:rPr>
          <w:rStyle w:val="Char7"/>
          <w:rFonts w:eastAsia="MS Mincho"/>
          <w:rtl/>
        </w:rPr>
        <w:t>د که الله تعال</w:t>
      </w:r>
      <w:r w:rsidR="00871EA0">
        <w:rPr>
          <w:rStyle w:val="Char7"/>
          <w:rFonts w:eastAsia="MS Mincho"/>
          <w:rtl/>
        </w:rPr>
        <w:t>ی</w:t>
      </w:r>
      <w:r w:rsidRPr="00692820">
        <w:rPr>
          <w:rStyle w:val="Char7"/>
          <w:rFonts w:eastAsia="MS Mincho"/>
          <w:rtl/>
        </w:rPr>
        <w:t xml:space="preserve"> دست</w:t>
      </w:r>
      <w:r w:rsidR="00871EA0">
        <w:rPr>
          <w:rStyle w:val="Char7"/>
          <w:rFonts w:eastAsia="MS Mincho"/>
          <w:rtl/>
        </w:rPr>
        <w:t>ی</w:t>
      </w:r>
      <w:r w:rsidRPr="00692820">
        <w:rPr>
          <w:rStyle w:val="Char7"/>
          <w:rFonts w:eastAsia="MS Mincho"/>
          <w:rtl/>
        </w:rPr>
        <w:t xml:space="preserve"> دارد که شا</w:t>
      </w:r>
      <w:r w:rsidR="00871EA0">
        <w:rPr>
          <w:rStyle w:val="Char7"/>
          <w:rFonts w:eastAsia="MS Mincho"/>
          <w:rtl/>
        </w:rPr>
        <w:t>ی</w:t>
      </w:r>
      <w:r w:rsidRPr="00692820">
        <w:rPr>
          <w:rStyle w:val="Char7"/>
          <w:rFonts w:eastAsia="MS Mincho"/>
          <w:rtl/>
        </w:rPr>
        <w:t>سته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جلال و عظمتش است وعقل</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ما از درک آن عاجز است و شب</w:t>
      </w:r>
      <w:r w:rsidR="00871EA0">
        <w:rPr>
          <w:rStyle w:val="Char7"/>
          <w:rFonts w:eastAsia="MS Mincho"/>
          <w:rtl/>
        </w:rPr>
        <w:t>ی</w:t>
      </w:r>
      <w:r w:rsidRPr="00692820">
        <w:rPr>
          <w:rStyle w:val="Char7"/>
          <w:rFonts w:eastAsia="MS Mincho"/>
          <w:rtl/>
        </w:rPr>
        <w:t>ه به دست انسان هم ن</w:t>
      </w:r>
      <w:r w:rsidR="00871EA0">
        <w:rPr>
          <w:rStyle w:val="Char7"/>
          <w:rFonts w:eastAsia="MS Mincho"/>
          <w:rtl/>
        </w:rPr>
        <w:t>ی</w:t>
      </w:r>
      <w:r w:rsidRPr="00692820">
        <w:rPr>
          <w:rStyle w:val="Char7"/>
          <w:rFonts w:eastAsia="MS Mincho"/>
          <w:rtl/>
        </w:rPr>
        <w:t xml:space="preserve">ست، </w:t>
      </w:r>
      <w:r w:rsidR="00871EA0">
        <w:rPr>
          <w:rStyle w:val="Char7"/>
          <w:rFonts w:eastAsia="MS Mincho"/>
          <w:rtl/>
        </w:rPr>
        <w:t>ی</w:t>
      </w:r>
      <w:r w:rsidRPr="00692820">
        <w:rPr>
          <w:rStyle w:val="Char7"/>
          <w:rFonts w:eastAsia="MS Mincho"/>
          <w:rtl/>
        </w:rPr>
        <w:t>ا ا</w:t>
      </w:r>
      <w:r w:rsidR="00871EA0">
        <w:rPr>
          <w:rStyle w:val="Char7"/>
          <w:rFonts w:eastAsia="MS Mincho"/>
          <w:rtl/>
        </w:rPr>
        <w:t>ی</w:t>
      </w:r>
      <w:r w:rsidRPr="00692820">
        <w:rPr>
          <w:rStyle w:val="Char7"/>
          <w:rFonts w:eastAsia="MS Mincho"/>
          <w:rtl/>
        </w:rPr>
        <w:t>نکه کس</w:t>
      </w:r>
      <w:r w:rsidR="00871EA0">
        <w:rPr>
          <w:rStyle w:val="Char7"/>
          <w:rFonts w:eastAsia="MS Mincho"/>
          <w:rtl/>
        </w:rPr>
        <w:t>ی</w:t>
      </w:r>
      <w:r w:rsidRPr="00692820">
        <w:rPr>
          <w:rStyle w:val="Char7"/>
          <w:rFonts w:eastAsia="MS Mincho"/>
          <w:rtl/>
        </w:rPr>
        <w:t xml:space="preserve"> بگو</w:t>
      </w:r>
      <w:r w:rsidR="00871EA0">
        <w:rPr>
          <w:rStyle w:val="Char7"/>
          <w:rFonts w:eastAsia="MS Mincho"/>
          <w:rtl/>
        </w:rPr>
        <w:t>ی</w:t>
      </w:r>
      <w:r w:rsidRPr="00692820">
        <w:rPr>
          <w:rStyle w:val="Char7"/>
          <w:rFonts w:eastAsia="MS Mincho"/>
          <w:rtl/>
        </w:rPr>
        <w:t xml:space="preserve">د الله </w:t>
      </w:r>
      <w:r w:rsidR="005D4B25" w:rsidRPr="00FB3E18">
        <w:rPr>
          <w:rFonts w:cs="CTraditional Arabic" w:hint="cs"/>
          <w:szCs w:val="28"/>
          <w:rtl/>
        </w:rPr>
        <w:t>ﻷ</w:t>
      </w:r>
      <w:r w:rsidR="005D4B25" w:rsidRPr="00692820">
        <w:rPr>
          <w:rStyle w:val="Char7"/>
          <w:rFonts w:eastAsia="MS Mincho"/>
          <w:rtl/>
        </w:rPr>
        <w:t xml:space="preserve"> </w:t>
      </w:r>
      <w:r w:rsidRPr="00692820">
        <w:rPr>
          <w:rStyle w:val="Char7"/>
          <w:rFonts w:eastAsia="MS Mincho"/>
          <w:rtl/>
        </w:rPr>
        <w:t>به آسمان دن</w:t>
      </w:r>
      <w:r w:rsidR="00871EA0">
        <w:rPr>
          <w:rStyle w:val="Char7"/>
          <w:rFonts w:eastAsia="MS Mincho"/>
          <w:rtl/>
        </w:rPr>
        <w:t>ی</w:t>
      </w:r>
      <w:r w:rsidRPr="00692820">
        <w:rPr>
          <w:rStyle w:val="Char7"/>
          <w:rFonts w:eastAsia="MS Mincho"/>
          <w:rtl/>
        </w:rPr>
        <w:t>ا نزول م</w:t>
      </w:r>
      <w:r w:rsidR="00871EA0">
        <w:rPr>
          <w:rStyle w:val="Char7"/>
          <w:rFonts w:eastAsia="MS Mincho"/>
          <w:rtl/>
        </w:rPr>
        <w:t>ی</w:t>
      </w:r>
      <w:r w:rsidR="000E2B68">
        <w:rPr>
          <w:rStyle w:val="Char7"/>
          <w:rFonts w:eastAsia="MS Mincho"/>
          <w:rtl/>
        </w:rPr>
        <w:t>‌</w:t>
      </w:r>
      <w:r w:rsidRPr="00692820">
        <w:rPr>
          <w:rStyle w:val="Char7"/>
          <w:rFonts w:eastAsia="MS Mincho"/>
          <w:rtl/>
        </w:rPr>
        <w:t>کند، محققاً کافرگشته است!!</w:t>
      </w:r>
      <w:r w:rsidR="00A0092C">
        <w:rPr>
          <w:rStyle w:val="Char7"/>
          <w:rFonts w:eastAsia="MS Mincho" w:hint="cs"/>
          <w:rtl/>
        </w:rPr>
        <w:t>.</w:t>
      </w:r>
      <w:r w:rsidRPr="00692820">
        <w:rPr>
          <w:rStyle w:val="Char7"/>
          <w:rFonts w:eastAsia="MS Mincho"/>
          <w:rtl/>
        </w:rPr>
        <w:t xml:space="preserve"> </w:t>
      </w:r>
    </w:p>
    <w:p w:rsidR="000A3212" w:rsidRPr="00692820" w:rsidRDefault="000A3212" w:rsidP="00A0092C">
      <w:pPr>
        <w:pStyle w:val="ListParagraph"/>
        <w:numPr>
          <w:ilvl w:val="0"/>
          <w:numId w:val="18"/>
        </w:numPr>
        <w:tabs>
          <w:tab w:val="right" w:pos="536"/>
        </w:tabs>
        <w:spacing w:after="0"/>
        <w:ind w:left="680" w:hanging="340"/>
        <w:contextualSpacing w:val="0"/>
        <w:jc w:val="both"/>
        <w:rPr>
          <w:rStyle w:val="Char7"/>
          <w:rFonts w:eastAsia="MS Mincho"/>
        </w:rPr>
      </w:pPr>
      <w:r w:rsidRPr="00692820">
        <w:rPr>
          <w:rStyle w:val="Char7"/>
          <w:rFonts w:eastAsia="MS Mincho"/>
          <w:rtl/>
        </w:rPr>
        <w:t>گر</w:t>
      </w:r>
      <w:r w:rsidR="00871EA0">
        <w:rPr>
          <w:rStyle w:val="Char7"/>
          <w:rFonts w:eastAsia="MS Mincho"/>
          <w:rtl/>
        </w:rPr>
        <w:t>ی</w:t>
      </w:r>
      <w:r w:rsidRPr="00692820">
        <w:rPr>
          <w:rStyle w:val="Char7"/>
          <w:rFonts w:eastAsia="MS Mincho"/>
          <w:rtl/>
        </w:rPr>
        <w:t>ه و زار</w:t>
      </w:r>
      <w:r w:rsidR="00871EA0">
        <w:rPr>
          <w:rStyle w:val="Char7"/>
          <w:rFonts w:eastAsia="MS Mincho"/>
          <w:rtl/>
        </w:rPr>
        <w:t>ی</w:t>
      </w:r>
      <w:r w:rsidRPr="00692820">
        <w:rPr>
          <w:rStyle w:val="Char7"/>
          <w:rFonts w:eastAsia="MS Mincho"/>
          <w:rtl/>
        </w:rPr>
        <w:t xml:space="preserve"> و ش</w:t>
      </w:r>
      <w:r w:rsidR="00871EA0">
        <w:rPr>
          <w:rStyle w:val="Char7"/>
          <w:rFonts w:eastAsia="MS Mincho"/>
          <w:rtl/>
        </w:rPr>
        <w:t>ی</w:t>
      </w:r>
      <w:r w:rsidRPr="00692820">
        <w:rPr>
          <w:rStyle w:val="Char7"/>
          <w:rFonts w:eastAsia="MS Mincho"/>
          <w:rtl/>
        </w:rPr>
        <w:t>ون و فر</w:t>
      </w:r>
      <w:r w:rsidR="00871EA0">
        <w:rPr>
          <w:rStyle w:val="Char7"/>
          <w:rFonts w:eastAsia="MS Mincho"/>
          <w:rtl/>
        </w:rPr>
        <w:t>ی</w:t>
      </w:r>
      <w:r w:rsidRPr="00692820">
        <w:rPr>
          <w:rStyle w:val="Char7"/>
          <w:rFonts w:eastAsia="MS Mincho"/>
          <w:rtl/>
        </w:rPr>
        <w:t>اد آنان به خاطر تفرقه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مسلم</w:t>
      </w:r>
      <w:r w:rsidR="00871EA0">
        <w:rPr>
          <w:rStyle w:val="Char7"/>
          <w:rFonts w:eastAsia="MS Mincho"/>
          <w:rtl/>
        </w:rPr>
        <w:t>ی</w:t>
      </w:r>
      <w:r w:rsidRPr="00692820">
        <w:rPr>
          <w:rStyle w:val="Char7"/>
          <w:rFonts w:eastAsia="MS Mincho"/>
          <w:rtl/>
        </w:rPr>
        <w:t>ن و برپا</w:t>
      </w:r>
      <w:r w:rsidR="00871EA0">
        <w:rPr>
          <w:rStyle w:val="Char7"/>
          <w:rFonts w:eastAsia="MS Mincho"/>
          <w:rtl/>
        </w:rPr>
        <w:t>یی</w:t>
      </w:r>
      <w:r w:rsidRPr="00692820">
        <w:rPr>
          <w:rStyle w:val="Char7"/>
          <w:rFonts w:eastAsia="MS Mincho"/>
          <w:rtl/>
        </w:rPr>
        <w:t xml:space="preserve"> جمع</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 و</w:t>
      </w:r>
      <w:r w:rsidR="005D4B25" w:rsidRPr="00692820">
        <w:rPr>
          <w:rStyle w:val="Char7"/>
          <w:rFonts w:eastAsia="MS Mincho" w:hint="cs"/>
          <w:rtl/>
        </w:rPr>
        <w:t xml:space="preserve"> </w:t>
      </w:r>
      <w:r w:rsidRPr="00692820">
        <w:rPr>
          <w:rStyle w:val="Char7"/>
          <w:rFonts w:eastAsia="MS Mincho"/>
          <w:rtl/>
        </w:rPr>
        <w:t>سازمان</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به منظور</w:t>
      </w:r>
      <w:r w:rsidR="00DA5BAC" w:rsidRPr="00692820">
        <w:rPr>
          <w:rStyle w:val="Char7"/>
          <w:rFonts w:eastAsia="MS Mincho" w:hint="cs"/>
          <w:rtl/>
        </w:rPr>
        <w:t xml:space="preserve"> مقابله با آن</w:t>
      </w:r>
      <w:r w:rsidRPr="00692820">
        <w:rPr>
          <w:rStyle w:val="Char7"/>
          <w:rFonts w:eastAsia="MS Mincho"/>
          <w:rtl/>
        </w:rPr>
        <w:t xml:space="preserve"> [</w:t>
      </w:r>
      <w:r w:rsidR="00DA5BAC" w:rsidRPr="00692820">
        <w:rPr>
          <w:rStyle w:val="Char7"/>
          <w:rFonts w:eastAsia="MS Mincho" w:hint="cs"/>
          <w:rtl/>
        </w:rPr>
        <w:t xml:space="preserve">و </w:t>
      </w:r>
      <w:r w:rsidRPr="00692820">
        <w:rPr>
          <w:rStyle w:val="Char7"/>
          <w:rFonts w:eastAsia="MS Mincho"/>
          <w:rtl/>
        </w:rPr>
        <w:t>بر قرار</w:t>
      </w:r>
      <w:r w:rsidR="00871EA0">
        <w:rPr>
          <w:rStyle w:val="Char7"/>
          <w:rFonts w:eastAsia="MS Mincho"/>
          <w:rtl/>
        </w:rPr>
        <w:t>ی</w:t>
      </w:r>
      <w:r w:rsidRPr="00692820">
        <w:rPr>
          <w:rStyle w:val="Char7"/>
          <w:rFonts w:eastAsia="MS Mincho"/>
          <w:rtl/>
        </w:rPr>
        <w:t xml:space="preserve"> وحدت]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ست جز پاش</w:t>
      </w:r>
      <w:r w:rsidR="00871EA0">
        <w:rPr>
          <w:rStyle w:val="Char7"/>
          <w:rFonts w:eastAsia="MS Mincho"/>
          <w:rtl/>
        </w:rPr>
        <w:t>ی</w:t>
      </w:r>
      <w:r w:rsidRPr="00692820">
        <w:rPr>
          <w:rStyle w:val="Char7"/>
          <w:rFonts w:eastAsia="MS Mincho"/>
          <w:rtl/>
        </w:rPr>
        <w:t>دن ذرات خاکستر به چشمان و در واقع تق</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000E2B68">
        <w:rPr>
          <w:rStyle w:val="Char7"/>
          <w:rFonts w:eastAsia="MS Mincho"/>
          <w:rtl/>
        </w:rPr>
        <w:t>‌</w:t>
      </w:r>
      <w:r w:rsidRPr="00692820">
        <w:rPr>
          <w:rStyle w:val="Char7"/>
          <w:rFonts w:eastAsia="MS Mincho"/>
          <w:rtl/>
        </w:rPr>
        <w:t xml:space="preserve"> است برا</w:t>
      </w:r>
      <w:r w:rsidR="00871EA0">
        <w:rPr>
          <w:rStyle w:val="Char7"/>
          <w:rFonts w:eastAsia="MS Mincho"/>
          <w:rtl/>
        </w:rPr>
        <w:t>ی</w:t>
      </w:r>
      <w:r w:rsidRPr="00692820">
        <w:rPr>
          <w:rStyle w:val="Char7"/>
          <w:rFonts w:eastAsia="MS Mincho"/>
          <w:rtl/>
        </w:rPr>
        <w:t xml:space="preserve"> [سرپوش گذاشتن بر] اجرا</w:t>
      </w:r>
      <w:r w:rsidR="00871EA0">
        <w:rPr>
          <w:rStyle w:val="Char7"/>
          <w:rFonts w:eastAsia="MS Mincho"/>
          <w:rtl/>
        </w:rPr>
        <w:t>ی</w:t>
      </w:r>
      <w:r w:rsidRPr="00692820">
        <w:rPr>
          <w:rStyle w:val="Char7"/>
          <w:rFonts w:eastAsia="MS Mincho"/>
          <w:rtl/>
        </w:rPr>
        <w:t xml:space="preserve"> نقشه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شوم و هولناکشان درجهان اسلام.</w:t>
      </w:r>
    </w:p>
    <w:p w:rsidR="000A3212" w:rsidRPr="00692820" w:rsidRDefault="000A3212" w:rsidP="002C706F">
      <w:pPr>
        <w:pStyle w:val="a"/>
        <w:spacing w:before="0" w:after="0" w:line="240" w:lineRule="auto"/>
        <w:ind w:firstLine="284"/>
        <w:jc w:val="both"/>
        <w:rPr>
          <w:rStyle w:val="Char7"/>
          <w:rFonts w:eastAsia="MS Mincho"/>
        </w:rPr>
      </w:pPr>
      <w:r w:rsidRPr="00692820">
        <w:rPr>
          <w:rStyle w:val="Char7"/>
          <w:rFonts w:eastAsia="MS Mincho"/>
          <w:rtl/>
        </w:rPr>
        <w:t>نقشه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کمتر</w:t>
      </w:r>
      <w:r w:rsidR="00871EA0">
        <w:rPr>
          <w:rStyle w:val="Char7"/>
          <w:rFonts w:eastAsia="MS Mincho"/>
          <w:rtl/>
        </w:rPr>
        <w:t>ی</w:t>
      </w:r>
      <w:r w:rsidRPr="00692820">
        <w:rPr>
          <w:rStyle w:val="Char7"/>
          <w:rFonts w:eastAsia="MS Mincho"/>
          <w:rtl/>
        </w:rPr>
        <w:t xml:space="preserve">ن </w:t>
      </w:r>
      <w:r w:rsidR="00DA5BAC" w:rsidRPr="00692820">
        <w:rPr>
          <w:rStyle w:val="Char7"/>
          <w:rFonts w:eastAsia="MS Mincho" w:hint="cs"/>
          <w:rtl/>
        </w:rPr>
        <w:t>نتیجه</w:t>
      </w:r>
      <w:r w:rsidR="000E2B68">
        <w:rPr>
          <w:rStyle w:val="Char7"/>
          <w:rFonts w:eastAsia="MS Mincho" w:hint="cs"/>
          <w:rtl/>
        </w:rPr>
        <w:t>‌</w:t>
      </w:r>
      <w:r w:rsidR="00DA5BAC" w:rsidRPr="00692820">
        <w:rPr>
          <w:rStyle w:val="Char7"/>
          <w:rFonts w:eastAsia="MS Mincho" w:hint="cs"/>
          <w:rtl/>
        </w:rPr>
        <w:t xml:space="preserve">ی </w:t>
      </w:r>
      <w:r w:rsidRPr="00692820">
        <w:rPr>
          <w:rStyle w:val="Char7"/>
          <w:rFonts w:eastAsia="MS Mincho"/>
          <w:rtl/>
        </w:rPr>
        <w:t>آن انتشار مذهبشان درم</w:t>
      </w:r>
      <w:r w:rsidR="00871EA0">
        <w:rPr>
          <w:rStyle w:val="Char7"/>
          <w:rFonts w:eastAsia="MS Mincho"/>
          <w:rtl/>
        </w:rPr>
        <w:t>ی</w:t>
      </w:r>
      <w:r w:rsidRPr="00692820">
        <w:rPr>
          <w:rStyle w:val="Char7"/>
          <w:rFonts w:eastAsia="MS Mincho"/>
          <w:rtl/>
        </w:rPr>
        <w:t>ان اهل سنت و تحت پوشش وحدت کلمه و محبت اهل ب</w:t>
      </w:r>
      <w:r w:rsidR="00871EA0">
        <w:rPr>
          <w:rStyle w:val="Char7"/>
          <w:rFonts w:eastAsia="MS Mincho"/>
          <w:rtl/>
        </w:rPr>
        <w:t>ی</w:t>
      </w:r>
      <w:r w:rsidRPr="00692820">
        <w:rPr>
          <w:rStyle w:val="Char7"/>
          <w:rFonts w:eastAsia="MS Mincho"/>
          <w:rtl/>
        </w:rPr>
        <w:t xml:space="preserve">ت رسول الله </w:t>
      </w:r>
      <w:r w:rsidR="00A0092C" w:rsidRPr="00B33C34">
        <w:rPr>
          <w:rFonts w:cs="CTraditional Arabic"/>
          <w:rtl/>
        </w:rPr>
        <w:t>ج</w:t>
      </w:r>
      <w:r w:rsidRPr="00692820">
        <w:rPr>
          <w:rStyle w:val="Char7"/>
          <w:rFonts w:eastAsia="MS Mincho"/>
          <w:rtl/>
        </w:rPr>
        <w:t xml:space="preserve"> است. اخ</w:t>
      </w:r>
      <w:r w:rsidR="00871EA0">
        <w:rPr>
          <w:rStyle w:val="Char7"/>
          <w:rFonts w:eastAsia="MS Mincho"/>
          <w:rtl/>
        </w:rPr>
        <w:t>ی</w:t>
      </w:r>
      <w:r w:rsidRPr="00692820">
        <w:rPr>
          <w:rStyle w:val="Char7"/>
          <w:rFonts w:eastAsia="MS Mincho"/>
          <w:rtl/>
        </w:rPr>
        <w:t>راً آنها به نو</w:t>
      </w:r>
      <w:r w:rsidR="00871EA0">
        <w:rPr>
          <w:rStyle w:val="Char7"/>
          <w:rFonts w:eastAsia="MS Mincho"/>
          <w:rtl/>
        </w:rPr>
        <w:t>ی</w:t>
      </w:r>
      <w:r w:rsidRPr="00692820">
        <w:rPr>
          <w:rStyle w:val="Char7"/>
          <w:rFonts w:eastAsia="MS Mincho"/>
          <w:rtl/>
        </w:rPr>
        <w:t>سندگان ضع</w:t>
      </w:r>
      <w:r w:rsidR="00871EA0">
        <w:rPr>
          <w:rStyle w:val="Char7"/>
          <w:rFonts w:eastAsia="MS Mincho"/>
          <w:rtl/>
        </w:rPr>
        <w:t>ی</w:t>
      </w:r>
      <w:r w:rsidRPr="00692820">
        <w:rPr>
          <w:rStyle w:val="Char7"/>
          <w:rFonts w:eastAsia="MS Mincho"/>
          <w:rtl/>
        </w:rPr>
        <w:t>ف</w:t>
      </w:r>
      <w:r w:rsidR="000E2B68">
        <w:rPr>
          <w:rStyle w:val="Char7"/>
          <w:rFonts w:eastAsia="MS Mincho"/>
          <w:rtl/>
        </w:rPr>
        <w:t>‌</w:t>
      </w:r>
      <w:r w:rsidRPr="00692820">
        <w:rPr>
          <w:rStyle w:val="Char7"/>
          <w:rFonts w:eastAsia="MS Mincho"/>
          <w:rtl/>
        </w:rPr>
        <w:t>النفس</w:t>
      </w:r>
      <w:r w:rsidR="00DA5BAC" w:rsidRPr="00692820">
        <w:rPr>
          <w:rStyle w:val="Char7"/>
          <w:rFonts w:eastAsia="MS Mincho" w:hint="cs"/>
          <w:rtl/>
        </w:rPr>
        <w:t xml:space="preserve"> </w:t>
      </w:r>
      <w:r w:rsidRPr="00692820">
        <w:rPr>
          <w:rStyle w:val="Char7"/>
          <w:rFonts w:eastAsia="MS Mincho"/>
          <w:rtl/>
        </w:rPr>
        <w:t>که به اهل سنت منسوب هستند، تک</w:t>
      </w:r>
      <w:r w:rsidR="00871EA0">
        <w:rPr>
          <w:rStyle w:val="Char7"/>
          <w:rFonts w:eastAsia="MS Mincho"/>
          <w:rtl/>
        </w:rPr>
        <w:t>ی</w:t>
      </w:r>
      <w:r w:rsidRPr="00692820">
        <w:rPr>
          <w:rStyle w:val="Char7"/>
          <w:rFonts w:eastAsia="MS Mincho"/>
          <w:rtl/>
        </w:rPr>
        <w:t>ه کرده و آن</w:t>
      </w:r>
      <w:r w:rsidR="005D4B25" w:rsidRPr="00692820">
        <w:rPr>
          <w:rStyle w:val="Char7"/>
          <w:rFonts w:eastAsia="MS Mincho" w:hint="cs"/>
          <w:rtl/>
        </w:rPr>
        <w:t>هـا</w:t>
      </w:r>
      <w:r w:rsidRPr="00692820">
        <w:rPr>
          <w:rStyle w:val="Char7"/>
          <w:rFonts w:eastAsia="MS Mincho"/>
          <w:rtl/>
        </w:rPr>
        <w:t xml:space="preserve"> را برا</w:t>
      </w:r>
      <w:r w:rsidR="00871EA0">
        <w:rPr>
          <w:rStyle w:val="Char7"/>
          <w:rFonts w:eastAsia="MS Mincho"/>
          <w:rtl/>
        </w:rPr>
        <w:t>ی</w:t>
      </w:r>
      <w:r w:rsidRPr="00692820">
        <w:rPr>
          <w:rStyle w:val="Char7"/>
          <w:rFonts w:eastAsia="MS Mincho"/>
          <w:rtl/>
        </w:rPr>
        <w:t xml:space="preserve"> نوشتن مق</w:t>
      </w:r>
      <w:r w:rsidR="005D4B25" w:rsidRPr="00692820">
        <w:rPr>
          <w:rStyle w:val="Char7"/>
          <w:rFonts w:eastAsia="MS Mincho" w:hint="cs"/>
          <w:rtl/>
        </w:rPr>
        <w:t>ـ</w:t>
      </w:r>
      <w:r w:rsidRPr="00692820">
        <w:rPr>
          <w:rStyle w:val="Char7"/>
          <w:rFonts w:eastAsia="MS Mincho"/>
          <w:rtl/>
        </w:rPr>
        <w:t>الات و نشر کتب</w:t>
      </w:r>
      <w:r w:rsidR="00871EA0">
        <w:rPr>
          <w:rStyle w:val="Char7"/>
          <w:rFonts w:eastAsia="MS Mincho"/>
          <w:rtl/>
        </w:rPr>
        <w:t>ی</w:t>
      </w:r>
      <w:r w:rsidR="005D4B25" w:rsidRPr="00692820">
        <w:rPr>
          <w:rStyle w:val="Char7"/>
          <w:rFonts w:eastAsia="MS Mincho" w:hint="cs"/>
          <w:rtl/>
        </w:rPr>
        <w:t xml:space="preserve"> </w:t>
      </w:r>
      <w:r w:rsidRPr="00692820">
        <w:rPr>
          <w:rStyle w:val="Char7"/>
          <w:rFonts w:eastAsia="MS Mincho"/>
          <w:rtl/>
        </w:rPr>
        <w:t>که مذهب تش</w:t>
      </w:r>
      <w:r w:rsidR="00871EA0">
        <w:rPr>
          <w:rStyle w:val="Char7"/>
          <w:rFonts w:eastAsia="MS Mincho"/>
          <w:rtl/>
        </w:rPr>
        <w:t>ی</w:t>
      </w:r>
      <w:r w:rsidRPr="00692820">
        <w:rPr>
          <w:rStyle w:val="Char7"/>
          <w:rFonts w:eastAsia="MS Mincho"/>
          <w:rtl/>
        </w:rPr>
        <w:t>ع را مدح م</w:t>
      </w:r>
      <w:r w:rsidR="00871EA0">
        <w:rPr>
          <w:rStyle w:val="Char7"/>
          <w:rFonts w:eastAsia="MS Mincho"/>
          <w:rtl/>
        </w:rPr>
        <w:t>ی</w:t>
      </w:r>
      <w:r w:rsidR="000E2B68">
        <w:rPr>
          <w:rStyle w:val="Char7"/>
          <w:rFonts w:eastAsia="MS Mincho"/>
          <w:rtl/>
        </w:rPr>
        <w:t>‌</w:t>
      </w:r>
      <w:r w:rsidRPr="00692820">
        <w:rPr>
          <w:rStyle w:val="Char7"/>
          <w:rFonts w:eastAsia="MS Mincho"/>
          <w:rtl/>
        </w:rPr>
        <w:t>کند، اج</w:t>
      </w:r>
      <w:r w:rsidR="00871EA0">
        <w:rPr>
          <w:rStyle w:val="Char7"/>
          <w:rFonts w:eastAsia="MS Mincho"/>
          <w:rtl/>
        </w:rPr>
        <w:t>ی</w:t>
      </w:r>
      <w:r w:rsidR="005D4B25" w:rsidRPr="00692820">
        <w:rPr>
          <w:rStyle w:val="Char7"/>
          <w:rFonts w:eastAsia="MS Mincho" w:hint="cs"/>
          <w:rtl/>
        </w:rPr>
        <w:t>ـ</w:t>
      </w:r>
      <w:r w:rsidRPr="00692820">
        <w:rPr>
          <w:rStyle w:val="Char7"/>
          <w:rFonts w:eastAsia="MS Mincho"/>
          <w:rtl/>
        </w:rPr>
        <w:t>ر کرده</w:t>
      </w:r>
      <w:r w:rsidR="000E2B68">
        <w:rPr>
          <w:rStyle w:val="Char7"/>
          <w:rFonts w:eastAsia="MS Mincho"/>
          <w:rtl/>
        </w:rPr>
        <w:t>‌</w:t>
      </w:r>
      <w:r w:rsidRPr="00692820">
        <w:rPr>
          <w:rStyle w:val="Char7"/>
          <w:rFonts w:eastAsia="MS Mincho"/>
          <w:rtl/>
        </w:rPr>
        <w:t>اند. خوانندگ</w:t>
      </w:r>
      <w:r w:rsidR="005D4B25" w:rsidRPr="00692820">
        <w:rPr>
          <w:rStyle w:val="Char7"/>
          <w:rFonts w:eastAsia="MS Mincho" w:hint="cs"/>
          <w:rtl/>
        </w:rPr>
        <w:t>ـ</w:t>
      </w:r>
      <w:r w:rsidRPr="00692820">
        <w:rPr>
          <w:rStyle w:val="Char7"/>
          <w:rFonts w:eastAsia="MS Mincho"/>
          <w:rtl/>
        </w:rPr>
        <w:t>ان عز</w:t>
      </w:r>
      <w:r w:rsidR="00871EA0">
        <w:rPr>
          <w:rStyle w:val="Char7"/>
          <w:rFonts w:eastAsia="MS Mincho"/>
          <w:rtl/>
        </w:rPr>
        <w:t>ی</w:t>
      </w:r>
      <w:r w:rsidRPr="00692820">
        <w:rPr>
          <w:rStyle w:val="Char7"/>
          <w:rFonts w:eastAsia="MS Mincho"/>
          <w:rtl/>
        </w:rPr>
        <w:t>ز</w:t>
      </w:r>
      <w:r w:rsidR="008F5538" w:rsidRPr="00692820">
        <w:rPr>
          <w:rStyle w:val="Char7"/>
          <w:rFonts w:eastAsia="MS Mincho" w:hint="cs"/>
          <w:rtl/>
        </w:rPr>
        <w:t xml:space="preserve"> </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توانند اسم نمونه</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ن نو</w:t>
      </w:r>
      <w:r w:rsidR="00871EA0">
        <w:rPr>
          <w:rStyle w:val="Char7"/>
          <w:rFonts w:eastAsia="MS Mincho"/>
          <w:rtl/>
        </w:rPr>
        <w:t>ی</w:t>
      </w:r>
      <w:r w:rsidRPr="00692820">
        <w:rPr>
          <w:rStyle w:val="Char7"/>
          <w:rFonts w:eastAsia="MS Mincho"/>
          <w:rtl/>
        </w:rPr>
        <w:t>سندگان را در مقدمه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کتب ش</w:t>
      </w:r>
      <w:r w:rsidR="00871EA0">
        <w:rPr>
          <w:rStyle w:val="Char7"/>
          <w:rFonts w:eastAsia="MS Mincho"/>
          <w:rtl/>
        </w:rPr>
        <w:t>ی</w:t>
      </w:r>
      <w:r w:rsidRPr="00692820">
        <w:rPr>
          <w:rStyle w:val="Char7"/>
          <w:rFonts w:eastAsia="MS Mincho"/>
          <w:rtl/>
        </w:rPr>
        <w:t xml:space="preserve">عه، از جمله کتاب </w:t>
      </w:r>
      <w:r w:rsidR="000770E5" w:rsidRPr="00A0092C">
        <w:rPr>
          <w:rStyle w:val="Char7"/>
          <w:rFonts w:eastAsia="MS Mincho"/>
          <w:rtl/>
        </w:rPr>
        <w:t>«</w:t>
      </w:r>
      <w:r w:rsidRPr="00896701">
        <w:rPr>
          <w:rStyle w:val="Charf0"/>
          <w:rtl/>
        </w:rPr>
        <w:t>عقائد الإمام</w:t>
      </w:r>
      <w:r w:rsidR="00DA5BAC" w:rsidRPr="00896701">
        <w:rPr>
          <w:rStyle w:val="Charf0"/>
          <w:rtl/>
        </w:rPr>
        <w:t>ی</w:t>
      </w:r>
      <w:r w:rsidRPr="00896701">
        <w:rPr>
          <w:rStyle w:val="Charf0"/>
          <w:rtl/>
        </w:rPr>
        <w:t>ة</w:t>
      </w:r>
      <w:r w:rsidRPr="00692820">
        <w:rPr>
          <w:rStyle w:val="Char7"/>
          <w:rFonts w:eastAsia="MS Mincho"/>
          <w:rtl/>
        </w:rPr>
        <w:t>» بب</w:t>
      </w:r>
      <w:r w:rsidR="00871EA0">
        <w:rPr>
          <w:rStyle w:val="Char7"/>
          <w:rFonts w:eastAsia="MS Mincho"/>
          <w:rtl/>
        </w:rPr>
        <w:t>ی</w:t>
      </w:r>
      <w:r w:rsidRPr="00692820">
        <w:rPr>
          <w:rStyle w:val="Char7"/>
          <w:rFonts w:eastAsia="MS Mincho"/>
          <w:rtl/>
        </w:rPr>
        <w:t>نند.</w:t>
      </w:r>
    </w:p>
    <w:p w:rsidR="000A3212" w:rsidRPr="00692820" w:rsidRDefault="00B02A6F" w:rsidP="00A0092C">
      <w:pPr>
        <w:pStyle w:val="ListParagraph"/>
        <w:numPr>
          <w:ilvl w:val="0"/>
          <w:numId w:val="18"/>
        </w:numPr>
        <w:tabs>
          <w:tab w:val="right" w:pos="536"/>
        </w:tabs>
        <w:spacing w:after="0"/>
        <w:ind w:left="680" w:hanging="340"/>
        <w:contextualSpacing w:val="0"/>
        <w:jc w:val="both"/>
        <w:rPr>
          <w:rStyle w:val="Char7"/>
          <w:rFonts w:eastAsia="MS Mincho"/>
          <w:rtl/>
        </w:rPr>
      </w:pPr>
      <w:r w:rsidRPr="00692820">
        <w:rPr>
          <w:rStyle w:val="Char7"/>
          <w:rFonts w:eastAsia="MS Mincho"/>
          <w:rtl/>
        </w:rPr>
        <w:t>انتشارات</w:t>
      </w:r>
      <w:r w:rsidR="000A3212" w:rsidRPr="00692820">
        <w:rPr>
          <w:rStyle w:val="Char7"/>
          <w:rFonts w:eastAsia="MS Mincho"/>
          <w:rtl/>
        </w:rPr>
        <w:t xml:space="preserve"> دارالتبل</w:t>
      </w:r>
      <w:r w:rsidR="00871EA0">
        <w:rPr>
          <w:rStyle w:val="Char7"/>
          <w:rFonts w:eastAsia="MS Mincho"/>
          <w:rtl/>
        </w:rPr>
        <w:t>ی</w:t>
      </w:r>
      <w:r w:rsidR="000A3212" w:rsidRPr="00692820">
        <w:rPr>
          <w:rStyle w:val="Char7"/>
          <w:rFonts w:eastAsia="MS Mincho"/>
          <w:rtl/>
        </w:rPr>
        <w:t>غ در ا</w:t>
      </w:r>
      <w:r w:rsidR="00871EA0">
        <w:rPr>
          <w:rStyle w:val="Char7"/>
          <w:rFonts w:eastAsia="MS Mincho"/>
          <w:rtl/>
        </w:rPr>
        <w:t>ی</w:t>
      </w:r>
      <w:r w:rsidR="000A3212" w:rsidRPr="00692820">
        <w:rPr>
          <w:rStyle w:val="Char7"/>
          <w:rFonts w:eastAsia="MS Mincho"/>
          <w:rtl/>
        </w:rPr>
        <w:t>ران مجله</w:t>
      </w:r>
      <w:r w:rsidR="000E2B68">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 xml:space="preserve"> تحت عنوان الهاد</w:t>
      </w:r>
      <w:r w:rsidR="00871EA0">
        <w:rPr>
          <w:rStyle w:val="Char7"/>
          <w:rFonts w:eastAsia="MS Mincho"/>
          <w:rtl/>
        </w:rPr>
        <w:t>ی</w:t>
      </w:r>
      <w:r w:rsidR="000A3212" w:rsidRPr="00692820">
        <w:rPr>
          <w:rStyle w:val="Char7"/>
          <w:rFonts w:eastAsia="MS Mincho"/>
          <w:rtl/>
        </w:rPr>
        <w:t xml:space="preserve"> منتشر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کند که به تبل</w:t>
      </w:r>
      <w:r w:rsidR="00871EA0">
        <w:rPr>
          <w:rStyle w:val="Char7"/>
          <w:rFonts w:eastAsia="MS Mincho"/>
          <w:rtl/>
        </w:rPr>
        <w:t>ی</w:t>
      </w:r>
      <w:r w:rsidR="000A3212" w:rsidRPr="00692820">
        <w:rPr>
          <w:rStyle w:val="Char7"/>
          <w:rFonts w:eastAsia="MS Mincho"/>
          <w:rtl/>
        </w:rPr>
        <w:t>غ موضوع تقر</w:t>
      </w:r>
      <w:r w:rsidR="00871EA0">
        <w:rPr>
          <w:rStyle w:val="Char7"/>
          <w:rFonts w:eastAsia="MS Mincho"/>
          <w:rtl/>
        </w:rPr>
        <w:t>ی</w:t>
      </w:r>
      <w:r w:rsidR="000A3212" w:rsidRPr="00692820">
        <w:rPr>
          <w:rStyle w:val="Char7"/>
          <w:rFonts w:eastAsia="MS Mincho"/>
          <w:rtl/>
        </w:rPr>
        <w:t>ب ب</w:t>
      </w:r>
      <w:r w:rsidR="00871EA0">
        <w:rPr>
          <w:rStyle w:val="Char7"/>
          <w:rFonts w:eastAsia="MS Mincho"/>
          <w:rtl/>
        </w:rPr>
        <w:t>ی</w:t>
      </w:r>
      <w:r w:rsidR="000A3212" w:rsidRPr="00692820">
        <w:rPr>
          <w:rStyle w:val="Char7"/>
          <w:rFonts w:eastAsia="MS Mincho"/>
          <w:rtl/>
        </w:rPr>
        <w:t>ن مذاهب اسلام</w:t>
      </w:r>
      <w:r w:rsidR="00871EA0">
        <w:rPr>
          <w:rStyle w:val="Char7"/>
          <w:rFonts w:eastAsia="MS Mincho"/>
          <w:rtl/>
        </w:rPr>
        <w:t>ی</w:t>
      </w:r>
      <w:r w:rsidR="000A3212"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پردا</w:t>
      </w:r>
      <w:r w:rsidRPr="00692820">
        <w:rPr>
          <w:rStyle w:val="Char7"/>
          <w:rFonts w:eastAsia="MS Mincho"/>
          <w:rtl/>
        </w:rPr>
        <w:t>زد.</w:t>
      </w:r>
      <w:r w:rsidR="000A3212" w:rsidRPr="00692820">
        <w:rPr>
          <w:rStyle w:val="Char7"/>
          <w:rFonts w:eastAsia="MS Mincho"/>
          <w:rtl/>
        </w:rPr>
        <w:t xml:space="preserve"> مشخص شد که برخ</w:t>
      </w:r>
      <w:r w:rsidR="00871EA0">
        <w:rPr>
          <w:rStyle w:val="Char7"/>
          <w:rFonts w:eastAsia="MS Mincho"/>
          <w:rtl/>
        </w:rPr>
        <w:t>ی</w:t>
      </w:r>
      <w:r w:rsidR="000A3212" w:rsidRPr="00692820">
        <w:rPr>
          <w:rStyle w:val="Char7"/>
          <w:rFonts w:eastAsia="MS Mincho"/>
          <w:rtl/>
        </w:rPr>
        <w:t xml:space="preserve"> از اهل سنت گرفتار ا</w:t>
      </w:r>
      <w:r w:rsidR="00871EA0">
        <w:rPr>
          <w:rStyle w:val="Char7"/>
          <w:rFonts w:eastAsia="MS Mincho"/>
          <w:rtl/>
        </w:rPr>
        <w:t>ی</w:t>
      </w:r>
      <w:r w:rsidR="000A3212" w:rsidRPr="00692820">
        <w:rPr>
          <w:rStyle w:val="Char7"/>
          <w:rFonts w:eastAsia="MS Mincho"/>
          <w:rtl/>
        </w:rPr>
        <w:t>ن دام و تله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آنان شده</w:t>
      </w:r>
      <w:r w:rsidR="000E2B68">
        <w:rPr>
          <w:rStyle w:val="Char7"/>
          <w:rFonts w:eastAsia="MS Mincho"/>
          <w:rtl/>
        </w:rPr>
        <w:t>‌</w:t>
      </w:r>
      <w:r w:rsidR="000A3212" w:rsidRPr="00692820">
        <w:rPr>
          <w:rStyle w:val="Char7"/>
          <w:rFonts w:eastAsia="MS Mincho"/>
          <w:rtl/>
        </w:rPr>
        <w:t>اند. در جماد</w:t>
      </w:r>
      <w:r w:rsidR="00871EA0">
        <w:rPr>
          <w:rStyle w:val="Char7"/>
          <w:rFonts w:eastAsia="MS Mincho"/>
          <w:rtl/>
        </w:rPr>
        <w:t>ی</w:t>
      </w:r>
      <w:r w:rsidR="000A3212" w:rsidRPr="00692820">
        <w:rPr>
          <w:rStyle w:val="Char7"/>
          <w:rFonts w:eastAsia="MS Mincho"/>
          <w:rtl/>
        </w:rPr>
        <w:t xml:space="preserve"> الاول</w:t>
      </w:r>
      <w:r w:rsidR="00871EA0">
        <w:rPr>
          <w:rStyle w:val="Char7"/>
          <w:rFonts w:eastAsia="MS Mincho"/>
          <w:rtl/>
        </w:rPr>
        <w:t>ی</w:t>
      </w:r>
      <w:r w:rsidR="000A3212" w:rsidRPr="00692820">
        <w:rPr>
          <w:rStyle w:val="Char7"/>
          <w:rFonts w:eastAsia="MS Mincho"/>
          <w:rtl/>
        </w:rPr>
        <w:t xml:space="preserve"> سال 1394 مفت</w:t>
      </w:r>
      <w:r w:rsidR="00871EA0">
        <w:rPr>
          <w:rStyle w:val="Char7"/>
          <w:rFonts w:eastAsia="MS Mincho"/>
          <w:rtl/>
        </w:rPr>
        <w:t>ی</w:t>
      </w:r>
      <w:r w:rsidR="000A3212" w:rsidRPr="00692820">
        <w:rPr>
          <w:rStyle w:val="Char7"/>
          <w:rFonts w:eastAsia="MS Mincho"/>
          <w:rtl/>
        </w:rPr>
        <w:t xml:space="preserve"> لبنان ش</w:t>
      </w:r>
      <w:r w:rsidR="00871EA0">
        <w:rPr>
          <w:rStyle w:val="Char7"/>
          <w:rFonts w:eastAsia="MS Mincho"/>
          <w:rtl/>
        </w:rPr>
        <w:t>ی</w:t>
      </w:r>
      <w:r w:rsidR="000A3212" w:rsidRPr="00692820">
        <w:rPr>
          <w:rStyle w:val="Char7"/>
          <w:rFonts w:eastAsia="MS Mincho"/>
          <w:rtl/>
        </w:rPr>
        <w:t>خ حسن خالد به همراه ه</w:t>
      </w:r>
      <w:r w:rsidR="00871EA0">
        <w:rPr>
          <w:rStyle w:val="Char7"/>
          <w:rFonts w:eastAsia="MS Mincho"/>
          <w:rtl/>
        </w:rPr>
        <w:t>ی</w:t>
      </w:r>
      <w:r w:rsidR="000A3212" w:rsidRPr="00692820">
        <w:rPr>
          <w:rStyle w:val="Char7"/>
          <w:rFonts w:eastAsia="MS Mincho"/>
          <w:rtl/>
        </w:rPr>
        <w:t>ئت</w:t>
      </w:r>
      <w:r w:rsidR="00871EA0">
        <w:rPr>
          <w:rStyle w:val="Char7"/>
          <w:rFonts w:eastAsia="MS Mincho"/>
          <w:rtl/>
        </w:rPr>
        <w:t>ی</w:t>
      </w:r>
      <w:r w:rsidR="000A3212" w:rsidRPr="00692820">
        <w:rPr>
          <w:rStyle w:val="Char7"/>
          <w:rFonts w:eastAsia="MS Mincho"/>
          <w:rtl/>
        </w:rPr>
        <w:t xml:space="preserve"> از علما و در پا</w:t>
      </w:r>
      <w:r w:rsidR="00871EA0">
        <w:rPr>
          <w:rStyle w:val="Char7"/>
          <w:rFonts w:eastAsia="MS Mincho"/>
          <w:rtl/>
        </w:rPr>
        <w:t>ی</w:t>
      </w:r>
      <w:r w:rsidR="000A3212" w:rsidRPr="00692820">
        <w:rPr>
          <w:rStyle w:val="Char7"/>
          <w:rFonts w:eastAsia="MS Mincho"/>
          <w:rtl/>
        </w:rPr>
        <w:t xml:space="preserve">ان </w:t>
      </w:r>
      <w:r w:rsidR="00871EA0">
        <w:rPr>
          <w:rStyle w:val="Char7"/>
          <w:rFonts w:eastAsia="MS Mincho"/>
          <w:rtl/>
        </w:rPr>
        <w:t>ی</w:t>
      </w:r>
      <w:r w:rsidR="000A3212" w:rsidRPr="00692820">
        <w:rPr>
          <w:rStyle w:val="Char7"/>
          <w:rFonts w:eastAsia="MS Mincho"/>
          <w:rtl/>
        </w:rPr>
        <w:t>ک</w:t>
      </w:r>
      <w:r w:rsidR="00871EA0">
        <w:rPr>
          <w:rStyle w:val="Char7"/>
          <w:rFonts w:eastAsia="MS Mincho"/>
          <w:rtl/>
        </w:rPr>
        <w:t>ی</w:t>
      </w:r>
      <w:r w:rsidR="000A3212" w:rsidRPr="00692820">
        <w:rPr>
          <w:rStyle w:val="Char7"/>
          <w:rFonts w:eastAsia="MS Mincho"/>
          <w:rtl/>
        </w:rPr>
        <w:t xml:space="preserve"> از کنگره</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وحدت اسلام</w:t>
      </w:r>
      <w:r w:rsidR="00871EA0">
        <w:rPr>
          <w:rStyle w:val="Char7"/>
          <w:rFonts w:eastAsia="MS Mincho"/>
          <w:rtl/>
        </w:rPr>
        <w:t>ی</w:t>
      </w:r>
      <w:r w:rsidR="000A3212" w:rsidRPr="00692820">
        <w:rPr>
          <w:rStyle w:val="Char7"/>
          <w:rFonts w:eastAsia="MS Mincho"/>
          <w:rtl/>
        </w:rPr>
        <w:t xml:space="preserve"> از آنجا د</w:t>
      </w:r>
      <w:r w:rsidR="00871EA0">
        <w:rPr>
          <w:rStyle w:val="Char7"/>
          <w:rFonts w:eastAsia="MS Mincho"/>
          <w:rtl/>
        </w:rPr>
        <w:t>ی</w:t>
      </w:r>
      <w:r w:rsidR="000A3212" w:rsidRPr="00692820">
        <w:rPr>
          <w:rStyle w:val="Char7"/>
          <w:rFonts w:eastAsia="MS Mincho"/>
          <w:rtl/>
        </w:rPr>
        <w:t>دار کرد و در همان ماه استاد صالح ابو رق</w:t>
      </w:r>
      <w:r w:rsidR="00871EA0">
        <w:rPr>
          <w:rStyle w:val="Char7"/>
          <w:rFonts w:eastAsia="MS Mincho"/>
          <w:rtl/>
        </w:rPr>
        <w:t>ی</w:t>
      </w:r>
      <w:r w:rsidR="000A3212" w:rsidRPr="00692820">
        <w:rPr>
          <w:rStyle w:val="Char7"/>
          <w:rFonts w:eastAsia="MS Mincho"/>
          <w:rtl/>
        </w:rPr>
        <w:t>ق با ا</w:t>
      </w:r>
      <w:r w:rsidR="00871EA0">
        <w:rPr>
          <w:rStyle w:val="Char7"/>
          <w:rFonts w:eastAsia="MS Mincho"/>
          <w:rtl/>
        </w:rPr>
        <w:t>ی</w:t>
      </w:r>
      <w:r w:rsidR="000A3212" w:rsidRPr="00692820">
        <w:rPr>
          <w:rStyle w:val="Char7"/>
          <w:rFonts w:eastAsia="MS Mincho"/>
          <w:rtl/>
        </w:rPr>
        <w:t>ن مجله د</w:t>
      </w:r>
      <w:r w:rsidR="00871EA0">
        <w:rPr>
          <w:rStyle w:val="Char7"/>
          <w:rFonts w:eastAsia="MS Mincho"/>
          <w:rtl/>
        </w:rPr>
        <w:t>ی</w:t>
      </w:r>
      <w:r w:rsidR="000A3212" w:rsidRPr="00692820">
        <w:rPr>
          <w:rStyle w:val="Char7"/>
          <w:rFonts w:eastAsia="MS Mincho"/>
          <w:rtl/>
        </w:rPr>
        <w:t>دار نمود و مقالات</w:t>
      </w:r>
      <w:r w:rsidR="00871EA0">
        <w:rPr>
          <w:rStyle w:val="Char7"/>
          <w:rFonts w:eastAsia="MS Mincho"/>
          <w:rtl/>
        </w:rPr>
        <w:t>ی</w:t>
      </w:r>
      <w:r w:rsidR="000A3212" w:rsidRPr="00692820">
        <w:rPr>
          <w:rStyle w:val="Char7"/>
          <w:rFonts w:eastAsia="MS Mincho"/>
          <w:rtl/>
        </w:rPr>
        <w:t xml:space="preserve"> تحت عنوان </w:t>
      </w:r>
      <w:r w:rsidRPr="00692820">
        <w:rPr>
          <w:rStyle w:val="Char7"/>
          <w:rFonts w:eastAsia="MS Mincho" w:hint="cs"/>
          <w:rtl/>
        </w:rPr>
        <w:t>«</w:t>
      </w:r>
      <w:r w:rsidR="000A3212" w:rsidRPr="00896701">
        <w:rPr>
          <w:rStyle w:val="Charf0"/>
          <w:rtl/>
        </w:rPr>
        <w:t>تحطيم الإيم</w:t>
      </w:r>
      <w:r w:rsidR="00A0092C">
        <w:rPr>
          <w:rStyle w:val="Charf0"/>
          <w:rFonts w:hint="cs"/>
          <w:rtl/>
        </w:rPr>
        <w:t>ـ</w:t>
      </w:r>
      <w:r w:rsidR="000A3212" w:rsidRPr="00896701">
        <w:rPr>
          <w:rStyle w:val="Charf0"/>
          <w:rtl/>
        </w:rPr>
        <w:t>ان في قلوب ال</w:t>
      </w:r>
      <w:r w:rsidR="00A0092C">
        <w:rPr>
          <w:rStyle w:val="Charf0"/>
          <w:rFonts w:hint="cs"/>
          <w:rtl/>
        </w:rPr>
        <w:t>ـ</w:t>
      </w:r>
      <w:r w:rsidR="000A3212" w:rsidRPr="00896701">
        <w:rPr>
          <w:rStyle w:val="Charf0"/>
          <w:rtl/>
        </w:rPr>
        <w:t>مسلمين</w:t>
      </w:r>
      <w:r w:rsidR="000A3212" w:rsidRPr="00692820">
        <w:rPr>
          <w:rStyle w:val="Char7"/>
          <w:rFonts w:eastAsia="MS Mincho"/>
          <w:rtl/>
        </w:rPr>
        <w:t>» (از ب</w:t>
      </w:r>
      <w:r w:rsidR="00871EA0">
        <w:rPr>
          <w:rStyle w:val="Char7"/>
          <w:rFonts w:eastAsia="MS Mincho"/>
          <w:rtl/>
        </w:rPr>
        <w:t>ی</w:t>
      </w:r>
      <w:r w:rsidR="000A3212" w:rsidRPr="00692820">
        <w:rPr>
          <w:rStyle w:val="Char7"/>
          <w:rFonts w:eastAsia="MS Mincho"/>
          <w:rtl/>
        </w:rPr>
        <w:t>ن بردن ا</w:t>
      </w:r>
      <w:r w:rsidR="00871EA0">
        <w:rPr>
          <w:rStyle w:val="Char7"/>
          <w:rFonts w:eastAsia="MS Mincho"/>
          <w:rtl/>
        </w:rPr>
        <w:t>ی</w:t>
      </w:r>
      <w:r w:rsidR="000A3212" w:rsidRPr="00692820">
        <w:rPr>
          <w:rStyle w:val="Char7"/>
          <w:rFonts w:eastAsia="MS Mincho"/>
          <w:rtl/>
        </w:rPr>
        <w:t>مان در قلوب مسلمانان) در آن مجله نوشت. مفت</w:t>
      </w:r>
      <w:r w:rsidR="00871EA0">
        <w:rPr>
          <w:rStyle w:val="Char7"/>
          <w:rFonts w:eastAsia="MS Mincho"/>
          <w:rtl/>
        </w:rPr>
        <w:t>ی</w:t>
      </w:r>
      <w:r w:rsidR="000A3212" w:rsidRPr="00692820">
        <w:rPr>
          <w:rStyle w:val="Char7"/>
          <w:rFonts w:eastAsia="MS Mincho"/>
          <w:rtl/>
        </w:rPr>
        <w:t xml:space="preserve"> لبنان در مراسم</w:t>
      </w:r>
      <w:r w:rsidR="00871EA0">
        <w:rPr>
          <w:rStyle w:val="Char7"/>
          <w:rFonts w:eastAsia="MS Mincho"/>
          <w:rtl/>
        </w:rPr>
        <w:t>ی</w:t>
      </w:r>
      <w:r w:rsidR="000A3212" w:rsidRPr="00692820">
        <w:rPr>
          <w:rStyle w:val="Char7"/>
          <w:rFonts w:eastAsia="MS Mincho"/>
          <w:rtl/>
        </w:rPr>
        <w:t xml:space="preserve"> که بخاطر و</w:t>
      </w:r>
      <w:r w:rsidR="00871EA0">
        <w:rPr>
          <w:rStyle w:val="Char7"/>
          <w:rFonts w:eastAsia="MS Mincho"/>
          <w:rtl/>
        </w:rPr>
        <w:t>ی</w:t>
      </w:r>
      <w:r w:rsidR="000A3212" w:rsidRPr="00692820">
        <w:rPr>
          <w:rStyle w:val="Char7"/>
          <w:rFonts w:eastAsia="MS Mincho"/>
          <w:rtl/>
        </w:rPr>
        <w:t xml:space="preserve"> برپا شد، در</w:t>
      </w:r>
      <w:r w:rsidRPr="00692820">
        <w:rPr>
          <w:rStyle w:val="Char7"/>
          <w:rFonts w:eastAsia="MS Mincho"/>
          <w:rtl/>
        </w:rPr>
        <w:t xml:space="preserve"> سخنان</w:t>
      </w:r>
      <w:r w:rsidR="00871EA0">
        <w:rPr>
          <w:rStyle w:val="Char7"/>
          <w:rFonts w:eastAsia="MS Mincho"/>
          <w:rtl/>
        </w:rPr>
        <w:t>ی</w:t>
      </w:r>
      <w:r w:rsidRPr="00692820">
        <w:rPr>
          <w:rStyle w:val="Char7"/>
          <w:rFonts w:eastAsia="MS Mincho"/>
          <w:rtl/>
        </w:rPr>
        <w:t xml:space="preserve"> گفت: </w:t>
      </w:r>
      <w:r w:rsidR="003F441C" w:rsidRPr="00692820">
        <w:rPr>
          <w:rStyle w:val="Char7"/>
          <w:rFonts w:eastAsia="MS Mincho" w:hint="cs"/>
          <w:rtl/>
        </w:rPr>
        <w:t>«</w:t>
      </w:r>
      <w:r w:rsidR="000A3212" w:rsidRPr="00692820">
        <w:rPr>
          <w:rStyle w:val="Char7"/>
          <w:rFonts w:eastAsia="MS Mincho"/>
          <w:rtl/>
        </w:rPr>
        <w:t>زمان تفرقه و شکاف سپر</w:t>
      </w:r>
      <w:r w:rsidR="00871EA0">
        <w:rPr>
          <w:rStyle w:val="Char7"/>
          <w:rFonts w:eastAsia="MS Mincho"/>
          <w:rtl/>
        </w:rPr>
        <w:t>ی</w:t>
      </w:r>
      <w:r w:rsidR="000A3212" w:rsidRPr="00692820">
        <w:rPr>
          <w:rStyle w:val="Char7"/>
          <w:rFonts w:eastAsia="MS Mincho"/>
          <w:rtl/>
        </w:rPr>
        <w:t xml:space="preserve"> شده و د</w:t>
      </w:r>
      <w:r w:rsidR="00871EA0">
        <w:rPr>
          <w:rStyle w:val="Char7"/>
          <w:rFonts w:eastAsia="MS Mincho"/>
          <w:rtl/>
        </w:rPr>
        <w:t>ی</w:t>
      </w:r>
      <w:r w:rsidR="000A3212" w:rsidRPr="00692820">
        <w:rPr>
          <w:rStyle w:val="Char7"/>
          <w:rFonts w:eastAsia="MS Mincho"/>
          <w:rtl/>
        </w:rPr>
        <w:t>گر باز</w:t>
      </w:r>
      <w:r w:rsidRPr="00692820">
        <w:rPr>
          <w:rStyle w:val="Char7"/>
          <w:rFonts w:eastAsia="MS Mincho" w:hint="cs"/>
          <w:rtl/>
        </w:rPr>
        <w:t xml:space="preserve"> </w:t>
      </w:r>
      <w:r w:rsidR="000A3212" w:rsidRPr="00692820">
        <w:rPr>
          <w:rStyle w:val="Char7"/>
          <w:rFonts w:eastAsia="MS Mincho"/>
          <w:rtl/>
        </w:rPr>
        <w:t>نم</w:t>
      </w:r>
      <w:r w:rsidR="00871EA0">
        <w:rPr>
          <w:rStyle w:val="Char7"/>
          <w:rFonts w:eastAsia="MS Mincho"/>
          <w:rtl/>
        </w:rPr>
        <w:t>ی</w:t>
      </w:r>
      <w:r w:rsidR="000E2B68">
        <w:rPr>
          <w:rStyle w:val="Char7"/>
          <w:rFonts w:eastAsia="MS Mincho"/>
          <w:rtl/>
        </w:rPr>
        <w:t>‌</w:t>
      </w:r>
      <w:r w:rsidR="00A0092C">
        <w:rPr>
          <w:rStyle w:val="Char7"/>
          <w:rFonts w:eastAsia="MS Mincho"/>
          <w:rtl/>
        </w:rPr>
        <w:t>گردد</w:t>
      </w:r>
      <w:r w:rsidRPr="00692820">
        <w:rPr>
          <w:rStyle w:val="Char7"/>
          <w:rFonts w:eastAsia="MS Mincho" w:hint="cs"/>
          <w:rtl/>
        </w:rPr>
        <w:t>»</w:t>
      </w:r>
      <w:r w:rsidR="00A0092C">
        <w:rPr>
          <w:rStyle w:val="Char7"/>
          <w:rFonts w:eastAsia="MS Mincho" w:hint="cs"/>
          <w:rtl/>
        </w:rPr>
        <w:t>.</w:t>
      </w:r>
      <w:r w:rsidR="003F441C" w:rsidRPr="00692820">
        <w:rPr>
          <w:rStyle w:val="Char7"/>
          <w:rFonts w:eastAsia="MS Mincho"/>
          <w:rtl/>
        </w:rPr>
        <w:t xml:space="preserve"> </w:t>
      </w:r>
      <w:r w:rsidR="000A3212" w:rsidRPr="00692820">
        <w:rPr>
          <w:rStyle w:val="Char7"/>
          <w:rFonts w:eastAsia="MS Mincho"/>
          <w:rtl/>
        </w:rPr>
        <w:t>مجله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الهاد</w:t>
      </w:r>
      <w:r w:rsidR="00871EA0">
        <w:rPr>
          <w:rStyle w:val="Char7"/>
          <w:rFonts w:eastAsia="MS Mincho"/>
          <w:rtl/>
        </w:rPr>
        <w:t>ی</w:t>
      </w:r>
      <w:r w:rsidR="000A3212" w:rsidRPr="00692820">
        <w:rPr>
          <w:rStyle w:val="Char7"/>
          <w:rFonts w:eastAsia="MS Mincho"/>
          <w:rtl/>
        </w:rPr>
        <w:t xml:space="preserve"> ص 107 </w:t>
      </w:r>
    </w:p>
    <w:p w:rsidR="000A3212" w:rsidRPr="00692820" w:rsidRDefault="000A3212" w:rsidP="002C706F">
      <w:pPr>
        <w:pStyle w:val="a"/>
        <w:spacing w:before="0" w:after="0" w:line="240" w:lineRule="auto"/>
        <w:ind w:firstLine="284"/>
        <w:jc w:val="both"/>
        <w:rPr>
          <w:rStyle w:val="Char7"/>
          <w:rFonts w:eastAsia="MS Mincho"/>
        </w:rPr>
      </w:pPr>
      <w:r w:rsidRPr="00692820">
        <w:rPr>
          <w:rStyle w:val="Char7"/>
          <w:rFonts w:eastAsia="MS Mincho"/>
          <w:rtl/>
        </w:rPr>
        <w:t>اما آشکار شد که زمان شکاف تنها نزد او و ه</w:t>
      </w:r>
      <w:r w:rsidR="00871EA0">
        <w:rPr>
          <w:rStyle w:val="Char7"/>
          <w:rFonts w:eastAsia="MS Mincho"/>
          <w:rtl/>
        </w:rPr>
        <w:t>ی</w:t>
      </w:r>
      <w:r w:rsidRPr="00692820">
        <w:rPr>
          <w:rStyle w:val="Char7"/>
          <w:rFonts w:eastAsia="MS Mincho"/>
          <w:rtl/>
        </w:rPr>
        <w:t>ئت همراهش پا</w:t>
      </w:r>
      <w:r w:rsidR="00871EA0">
        <w:rPr>
          <w:rStyle w:val="Char7"/>
          <w:rFonts w:eastAsia="MS Mincho"/>
          <w:rtl/>
        </w:rPr>
        <w:t>ی</w:t>
      </w:r>
      <w:r w:rsidRPr="00692820">
        <w:rPr>
          <w:rStyle w:val="Char7"/>
          <w:rFonts w:eastAsia="MS Mincho"/>
          <w:rtl/>
        </w:rPr>
        <w:t>ان پذ</w:t>
      </w:r>
      <w:r w:rsidR="00871EA0">
        <w:rPr>
          <w:rStyle w:val="Char7"/>
          <w:rFonts w:eastAsia="MS Mincho"/>
          <w:rtl/>
        </w:rPr>
        <w:t>ی</w:t>
      </w:r>
      <w:r w:rsidRPr="00692820">
        <w:rPr>
          <w:rStyle w:val="Char7"/>
          <w:rFonts w:eastAsia="MS Mincho"/>
          <w:rtl/>
        </w:rPr>
        <w:t>رفته، نه نزد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و دل</w:t>
      </w:r>
      <w:r w:rsidR="00871EA0">
        <w:rPr>
          <w:rStyle w:val="Char7"/>
          <w:rFonts w:eastAsia="MS Mincho"/>
          <w:rtl/>
        </w:rPr>
        <w:t>ی</w:t>
      </w:r>
      <w:r w:rsidRPr="00692820">
        <w:rPr>
          <w:rStyle w:val="Char7"/>
          <w:rFonts w:eastAsia="MS Mincho"/>
          <w:rtl/>
        </w:rPr>
        <w:t>ل ما بر ا</w:t>
      </w:r>
      <w:r w:rsidR="00871EA0">
        <w:rPr>
          <w:rStyle w:val="Char7"/>
          <w:rFonts w:eastAsia="MS Mincho"/>
          <w:rtl/>
        </w:rPr>
        <w:t>ی</w:t>
      </w:r>
      <w:r w:rsidRPr="00692820">
        <w:rPr>
          <w:rStyle w:val="Char7"/>
          <w:rFonts w:eastAsia="MS Mincho"/>
          <w:rtl/>
        </w:rPr>
        <w:t>ن موضوع، همان شماره از مجله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الهاد</w:t>
      </w:r>
      <w:r w:rsidR="00871EA0">
        <w:rPr>
          <w:rStyle w:val="Char7"/>
          <w:rFonts w:eastAsia="MS Mincho"/>
          <w:rtl/>
        </w:rPr>
        <w:t>ی</w:t>
      </w:r>
      <w:r w:rsidRPr="00692820">
        <w:rPr>
          <w:rStyle w:val="Char7"/>
          <w:rFonts w:eastAsia="MS Mincho"/>
          <w:rtl/>
        </w:rPr>
        <w:t xml:space="preserve"> است که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د</w:t>
      </w:r>
      <w:r w:rsidR="00871EA0">
        <w:rPr>
          <w:rStyle w:val="Char7"/>
          <w:rFonts w:eastAsia="MS Mincho"/>
          <w:rtl/>
        </w:rPr>
        <w:t>ی</w:t>
      </w:r>
      <w:r w:rsidRPr="00692820">
        <w:rPr>
          <w:rStyle w:val="Char7"/>
          <w:rFonts w:eastAsia="MS Mincho"/>
          <w:rtl/>
        </w:rPr>
        <w:t>دار در جماد</w:t>
      </w:r>
      <w:r w:rsidR="00871EA0">
        <w:rPr>
          <w:rStyle w:val="Char7"/>
          <w:rFonts w:eastAsia="MS Mincho"/>
          <w:rtl/>
        </w:rPr>
        <w:t>ی</w:t>
      </w:r>
      <w:r w:rsidRPr="00692820">
        <w:rPr>
          <w:rStyle w:val="Char7"/>
          <w:rFonts w:eastAsia="MS Mincho"/>
          <w:rtl/>
        </w:rPr>
        <w:t xml:space="preserve"> الأول</w:t>
      </w:r>
      <w:r w:rsidR="00871EA0">
        <w:rPr>
          <w:rStyle w:val="Char7"/>
          <w:rFonts w:eastAsia="MS Mincho"/>
          <w:rtl/>
        </w:rPr>
        <w:t>ی</w:t>
      </w:r>
      <w:r w:rsidRPr="00692820">
        <w:rPr>
          <w:rStyle w:val="Char7"/>
          <w:rFonts w:eastAsia="MS Mincho"/>
          <w:rtl/>
        </w:rPr>
        <w:t xml:space="preserve"> 1394 بحث کرده بود. که در آن هجوم شد</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عل</w:t>
      </w:r>
      <w:r w:rsidR="00871EA0">
        <w:rPr>
          <w:rStyle w:val="Char7"/>
          <w:rFonts w:eastAsia="MS Mincho"/>
          <w:rtl/>
        </w:rPr>
        <w:t>ی</w:t>
      </w:r>
      <w:r w:rsidRPr="00692820">
        <w:rPr>
          <w:rStyle w:val="Char7"/>
          <w:rFonts w:eastAsia="MS Mincho"/>
          <w:rtl/>
        </w:rPr>
        <w:t xml:space="preserve">ه عثمان </w:t>
      </w:r>
      <w:r w:rsidRPr="00FB3E18">
        <w:rPr>
          <w:rFonts w:cs="CTraditional Arabic"/>
          <w:sz w:val="26"/>
          <w:rtl/>
        </w:rPr>
        <w:t>س</w:t>
      </w:r>
      <w:r w:rsidRPr="00692820">
        <w:rPr>
          <w:rStyle w:val="Char7"/>
          <w:rFonts w:eastAsia="MS Mincho"/>
          <w:rtl/>
        </w:rPr>
        <w:t xml:space="preserve"> و عبدالله بن اب</w:t>
      </w:r>
      <w:r w:rsidR="00871EA0">
        <w:rPr>
          <w:rStyle w:val="Char7"/>
          <w:rFonts w:eastAsia="MS Mincho"/>
          <w:rtl/>
        </w:rPr>
        <w:t>ی</w:t>
      </w:r>
      <w:r w:rsidRPr="00692820">
        <w:rPr>
          <w:rStyle w:val="Char7"/>
          <w:rFonts w:eastAsia="MS Mincho"/>
          <w:rtl/>
        </w:rPr>
        <w:t xml:space="preserve"> سرح صورت گرفته و مجله با </w:t>
      </w:r>
      <w:r w:rsidRPr="00A0092C">
        <w:rPr>
          <w:rStyle w:val="Char7"/>
          <w:rFonts w:eastAsia="MS Mincho"/>
          <w:rtl/>
        </w:rPr>
        <w:t>دشنام</w:t>
      </w:r>
      <w:r w:rsidR="000E2B68">
        <w:rPr>
          <w:rStyle w:val="Char7"/>
          <w:rFonts w:eastAsia="MS Mincho"/>
          <w:rtl/>
        </w:rPr>
        <w:t>‌</w:t>
      </w:r>
      <w:r w:rsidRPr="00A0092C">
        <w:rPr>
          <w:rStyle w:val="Char7"/>
          <w:rFonts w:eastAsia="MS Mincho"/>
          <w:rtl/>
        </w:rPr>
        <w:t>گو</w:t>
      </w:r>
      <w:r w:rsidR="00871EA0" w:rsidRPr="00A0092C">
        <w:rPr>
          <w:rStyle w:val="Char7"/>
          <w:rFonts w:eastAsia="MS Mincho"/>
          <w:rtl/>
        </w:rPr>
        <w:t>یی</w:t>
      </w:r>
      <w:r w:rsidRPr="00A0092C">
        <w:rPr>
          <w:rStyle w:val="Char7"/>
          <w:rFonts w:eastAsia="MS Mincho"/>
          <w:rtl/>
        </w:rPr>
        <w:t>، معاوي</w:t>
      </w:r>
      <w:r w:rsidR="009F7D23" w:rsidRPr="00A0092C">
        <w:rPr>
          <w:rStyle w:val="Char7"/>
          <w:rFonts w:eastAsia="MS Mincho"/>
          <w:rtl/>
        </w:rPr>
        <w:t>ة</w:t>
      </w:r>
      <w:r w:rsidRPr="00A0092C">
        <w:rPr>
          <w:rStyle w:val="Char7"/>
          <w:rFonts w:eastAsia="MS Mincho"/>
          <w:rtl/>
        </w:rPr>
        <w:t xml:space="preserve"> بن اب</w:t>
      </w:r>
      <w:r w:rsidR="009F7D23" w:rsidRPr="00A0092C">
        <w:rPr>
          <w:rStyle w:val="Char7"/>
          <w:rFonts w:eastAsia="MS Mincho" w:hint="cs"/>
          <w:rtl/>
        </w:rPr>
        <w:t>ی</w:t>
      </w:r>
      <w:r w:rsidRPr="00A0092C">
        <w:rPr>
          <w:rStyle w:val="Char7"/>
          <w:rFonts w:eastAsia="MS Mincho"/>
          <w:rtl/>
        </w:rPr>
        <w:t xml:space="preserve"> سفيان</w:t>
      </w:r>
      <w:r w:rsidRPr="00692820">
        <w:rPr>
          <w:rStyle w:val="Char7"/>
          <w:rFonts w:eastAsia="MS Mincho"/>
          <w:rtl/>
        </w:rPr>
        <w:t xml:space="preserve"> را سف</w:t>
      </w:r>
      <w:r w:rsidR="00871EA0">
        <w:rPr>
          <w:rStyle w:val="Char7"/>
          <w:rFonts w:eastAsia="MS Mincho"/>
          <w:rtl/>
        </w:rPr>
        <w:t>ی</w:t>
      </w:r>
      <w:r w:rsidRPr="00692820">
        <w:rPr>
          <w:rStyle w:val="Char7"/>
          <w:rFonts w:eastAsia="MS Mincho"/>
          <w:rtl/>
        </w:rPr>
        <w:t>ه خوانده بود. (ص21-20 مجله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w:t>
      </w:r>
      <w:r w:rsidR="000E2B68">
        <w:rPr>
          <w:rStyle w:val="Char7"/>
          <w:rFonts w:eastAsia="MS Mincho"/>
          <w:rtl/>
        </w:rPr>
        <w:t>‌</w:t>
      </w:r>
      <w:r w:rsidRPr="00692820">
        <w:rPr>
          <w:rStyle w:val="Char7"/>
          <w:rFonts w:eastAsia="MS Mincho"/>
          <w:rtl/>
        </w:rPr>
        <w:t>الهاد</w:t>
      </w:r>
      <w:r w:rsidR="00871EA0">
        <w:rPr>
          <w:rStyle w:val="Char7"/>
          <w:rFonts w:eastAsia="MS Mincho"/>
          <w:rtl/>
        </w:rPr>
        <w:t>ی</w:t>
      </w:r>
      <w:r w:rsidRPr="00692820">
        <w:rPr>
          <w:rStyle w:val="Char7"/>
          <w:rFonts w:eastAsia="MS Mincho"/>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مجله در پشت آنچه که حمله به وهاب</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000E2B68">
        <w:rPr>
          <w:rStyle w:val="Char7"/>
          <w:rFonts w:eastAsia="MS Mincho"/>
          <w:rtl/>
        </w:rPr>
        <w:t>‌</w:t>
      </w:r>
      <w:r w:rsidRPr="00692820">
        <w:rPr>
          <w:rStyle w:val="Char7"/>
          <w:rFonts w:eastAsia="MS Mincho"/>
          <w:rtl/>
        </w:rPr>
        <w:t>نام</w:t>
      </w:r>
      <w:r w:rsidR="00871EA0">
        <w:rPr>
          <w:rStyle w:val="Char7"/>
          <w:rFonts w:eastAsia="MS Mincho"/>
          <w:rtl/>
        </w:rPr>
        <w:t>ی</w:t>
      </w:r>
      <w:r w:rsidRPr="00692820">
        <w:rPr>
          <w:rStyle w:val="Char7"/>
          <w:rFonts w:eastAsia="MS Mincho"/>
          <w:rtl/>
        </w:rPr>
        <w:t>د، عل</w:t>
      </w:r>
      <w:r w:rsidR="00871EA0">
        <w:rPr>
          <w:rStyle w:val="Char7"/>
          <w:rFonts w:eastAsia="MS Mincho"/>
          <w:rtl/>
        </w:rPr>
        <w:t>ی</w:t>
      </w:r>
      <w:r w:rsidRPr="00692820">
        <w:rPr>
          <w:rStyle w:val="Char7"/>
          <w:rFonts w:eastAsia="MS Mincho"/>
          <w:rtl/>
        </w:rPr>
        <w:t>ه اهل سنت و جماعت هجوم برده و موضع</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نمود. (ص 29) درحال</w:t>
      </w:r>
      <w:r w:rsidR="00871EA0">
        <w:rPr>
          <w:rStyle w:val="Char7"/>
          <w:rFonts w:eastAsia="MS Mincho"/>
          <w:rtl/>
        </w:rPr>
        <w:t>ی</w:t>
      </w:r>
      <w:r w:rsidRPr="00692820">
        <w:rPr>
          <w:rStyle w:val="Char7"/>
          <w:rFonts w:eastAsia="MS Mincho"/>
          <w:rtl/>
        </w:rPr>
        <w:t>که در ه</w:t>
      </w:r>
      <w:r w:rsidR="00871EA0">
        <w:rPr>
          <w:rStyle w:val="Char7"/>
          <w:rFonts w:eastAsia="MS Mincho"/>
          <w:rtl/>
        </w:rPr>
        <w:t>ی</w:t>
      </w:r>
      <w:r w:rsidRPr="00692820">
        <w:rPr>
          <w:rStyle w:val="Char7"/>
          <w:rFonts w:eastAsia="MS Mincho"/>
          <w:rtl/>
        </w:rPr>
        <w:t>ئت د</w:t>
      </w:r>
      <w:r w:rsidR="00871EA0">
        <w:rPr>
          <w:rStyle w:val="Char7"/>
          <w:rFonts w:eastAsia="MS Mincho"/>
          <w:rtl/>
        </w:rPr>
        <w:t>ی</w:t>
      </w:r>
      <w:r w:rsidRPr="00692820">
        <w:rPr>
          <w:rStyle w:val="Char7"/>
          <w:rFonts w:eastAsia="MS Mincho"/>
          <w:rtl/>
        </w:rPr>
        <w:t>دار کننده افراد</w:t>
      </w:r>
      <w:r w:rsidR="00871EA0">
        <w:rPr>
          <w:rStyle w:val="Char7"/>
          <w:rFonts w:eastAsia="MS Mincho"/>
          <w:rtl/>
        </w:rPr>
        <w:t>ی</w:t>
      </w:r>
      <w:r w:rsidRPr="00692820">
        <w:rPr>
          <w:rStyle w:val="Char7"/>
          <w:rFonts w:eastAsia="MS Mincho"/>
          <w:rtl/>
        </w:rPr>
        <w:t xml:space="preserve"> بودند که به محمد بن عبدالوهاب </w:t>
      </w:r>
      <w:r w:rsidR="00E41392" w:rsidRPr="00B33C34">
        <w:rPr>
          <w:rFonts w:cs="CTraditional Arabic"/>
          <w:sz w:val="26"/>
          <w:rtl/>
        </w:rPr>
        <w:t>/</w:t>
      </w:r>
      <w:r w:rsidRPr="00FB3E18">
        <w:rPr>
          <w:rFonts w:cs="CTraditional Arabic"/>
          <w:sz w:val="26"/>
          <w:rtl/>
        </w:rPr>
        <w:t xml:space="preserve"> </w:t>
      </w:r>
      <w:r w:rsidRPr="00692820">
        <w:rPr>
          <w:rStyle w:val="Char7"/>
          <w:rFonts w:eastAsia="MS Mincho"/>
          <w:rtl/>
        </w:rPr>
        <w:t>افتخار و احساس عزت م</w:t>
      </w:r>
      <w:r w:rsidR="00871EA0">
        <w:rPr>
          <w:rStyle w:val="Char7"/>
          <w:rFonts w:eastAsia="MS Mincho"/>
          <w:rtl/>
        </w:rPr>
        <w:t>ی</w:t>
      </w:r>
      <w:r w:rsidR="000E2B68">
        <w:rPr>
          <w:rStyle w:val="Char7"/>
          <w:rFonts w:eastAsia="MS Mincho"/>
          <w:rtl/>
        </w:rPr>
        <w:t>‌</w:t>
      </w:r>
      <w:r w:rsidRPr="00692820">
        <w:rPr>
          <w:rStyle w:val="Char7"/>
          <w:rFonts w:eastAsia="MS Mincho"/>
          <w:rtl/>
        </w:rPr>
        <w:t>کردند.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همان شماره، مطالب زشت و منکر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آمده بود که در ا</w:t>
      </w:r>
      <w:r w:rsidR="00871EA0">
        <w:rPr>
          <w:rStyle w:val="Char7"/>
          <w:rFonts w:eastAsia="MS Mincho"/>
          <w:rtl/>
        </w:rPr>
        <w:t>ی</w:t>
      </w:r>
      <w:r w:rsidRPr="00692820">
        <w:rPr>
          <w:rStyle w:val="Char7"/>
          <w:rFonts w:eastAsia="MS Mincho"/>
          <w:rtl/>
        </w:rPr>
        <w:t>ن مجال نم</w:t>
      </w:r>
      <w:r w:rsidR="00871EA0">
        <w:rPr>
          <w:rStyle w:val="Char7"/>
          <w:rFonts w:eastAsia="MS Mincho"/>
          <w:rtl/>
        </w:rPr>
        <w:t>ی</w:t>
      </w:r>
      <w:r w:rsidR="000E2B68">
        <w:rPr>
          <w:rStyle w:val="Char7"/>
          <w:rFonts w:eastAsia="MS Mincho"/>
          <w:rtl/>
        </w:rPr>
        <w:t>‌</w:t>
      </w:r>
      <w:r w:rsidRPr="00692820">
        <w:rPr>
          <w:rStyle w:val="Char7"/>
          <w:rFonts w:eastAsia="MS Mincho"/>
          <w:rtl/>
        </w:rPr>
        <w:t>گنجد. پس صدق در دعوت و تبل</w:t>
      </w:r>
      <w:r w:rsidR="00871EA0">
        <w:rPr>
          <w:rStyle w:val="Char7"/>
          <w:rFonts w:eastAsia="MS Mincho"/>
          <w:rtl/>
        </w:rPr>
        <w:t>ی</w:t>
      </w:r>
      <w:r w:rsidRPr="00692820">
        <w:rPr>
          <w:rStyle w:val="Char7"/>
          <w:rFonts w:eastAsia="MS Mincho"/>
          <w:rtl/>
        </w:rPr>
        <w:t>غ تقارب ب</w:t>
      </w:r>
      <w:r w:rsidR="00871EA0">
        <w:rPr>
          <w:rStyle w:val="Char7"/>
          <w:rFonts w:eastAsia="MS Mincho"/>
          <w:rtl/>
        </w:rPr>
        <w:t>ی</w:t>
      </w:r>
      <w:r w:rsidRPr="00692820">
        <w:rPr>
          <w:rStyle w:val="Char7"/>
          <w:rFonts w:eastAsia="MS Mincho"/>
          <w:rtl/>
        </w:rPr>
        <w:t>ن مذاهب نزد مسئول</w:t>
      </w:r>
      <w:r w:rsidR="00871EA0">
        <w:rPr>
          <w:rStyle w:val="Char7"/>
          <w:rFonts w:eastAsia="MS Mincho"/>
          <w:rtl/>
        </w:rPr>
        <w:t>ی</w:t>
      </w:r>
      <w:r w:rsidRPr="00692820">
        <w:rPr>
          <w:rStyle w:val="Char7"/>
          <w:rFonts w:eastAsia="MS Mincho"/>
          <w:rtl/>
        </w:rPr>
        <w:t>ن مجله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ح</w:t>
      </w:r>
      <w:r w:rsidR="00871EA0">
        <w:rPr>
          <w:rStyle w:val="Char7"/>
          <w:rFonts w:eastAsia="MS Mincho"/>
          <w:rtl/>
        </w:rPr>
        <w:t>ی</w:t>
      </w:r>
      <w:r w:rsidRPr="00692820">
        <w:rPr>
          <w:rStyle w:val="Char7"/>
          <w:rFonts w:eastAsia="MS Mincho"/>
          <w:rtl/>
        </w:rPr>
        <w:t>اء (و ادب) را به آخر رساندند و در حال</w:t>
      </w:r>
      <w:r w:rsidR="00871EA0">
        <w:rPr>
          <w:rStyle w:val="Char7"/>
          <w:rFonts w:eastAsia="MS Mincho"/>
          <w:rtl/>
        </w:rPr>
        <w:t>ی</w:t>
      </w:r>
      <w:r w:rsidR="003F441C" w:rsidRPr="00692820">
        <w:rPr>
          <w:rStyle w:val="Char7"/>
          <w:rFonts w:eastAsia="MS Mincho" w:hint="cs"/>
          <w:rtl/>
        </w:rPr>
        <w:t xml:space="preserve"> </w:t>
      </w:r>
      <w:r w:rsidRPr="00692820">
        <w:rPr>
          <w:rStyle w:val="Char7"/>
          <w:rFonts w:eastAsia="MS Mincho"/>
          <w:rtl/>
        </w:rPr>
        <w:t>که م</w:t>
      </w:r>
      <w:r w:rsidR="00871EA0">
        <w:rPr>
          <w:rStyle w:val="Char7"/>
          <w:rFonts w:eastAsia="MS Mincho"/>
          <w:rtl/>
        </w:rPr>
        <w:t>ی</w:t>
      </w:r>
      <w:r w:rsidR="000E2B68">
        <w:rPr>
          <w:rStyle w:val="Char7"/>
          <w:rFonts w:eastAsia="MS Mincho"/>
          <w:rtl/>
        </w:rPr>
        <w:t>‌</w:t>
      </w:r>
      <w:r w:rsidRPr="00692820">
        <w:rPr>
          <w:rStyle w:val="Char7"/>
          <w:rFonts w:eastAsia="MS Mincho"/>
          <w:rtl/>
        </w:rPr>
        <w:t>توانستند، تق</w:t>
      </w:r>
      <w:r w:rsidR="00871EA0">
        <w:rPr>
          <w:rStyle w:val="Char7"/>
          <w:rFonts w:eastAsia="MS Mincho"/>
          <w:rtl/>
        </w:rPr>
        <w:t>ی</w:t>
      </w:r>
      <w:r w:rsidRPr="00692820">
        <w:rPr>
          <w:rStyle w:val="Char7"/>
          <w:rFonts w:eastAsia="MS Mincho"/>
          <w:rtl/>
        </w:rPr>
        <w:t>ه هم بکنند، کجا رفته است؟</w:t>
      </w:r>
    </w:p>
    <w:p w:rsidR="000A3212" w:rsidRPr="009F7D23" w:rsidRDefault="000A3212" w:rsidP="00AD0F05">
      <w:pPr>
        <w:pStyle w:val="a4"/>
      </w:pPr>
      <w:bookmarkStart w:id="142" w:name="_Toc328516231"/>
      <w:bookmarkStart w:id="143" w:name="_Toc328564645"/>
      <w:bookmarkStart w:id="144" w:name="_Toc487097972"/>
      <w:r w:rsidRPr="009F7D23">
        <w:rPr>
          <w:rtl/>
        </w:rPr>
        <w:t>خم</w:t>
      </w:r>
      <w:r w:rsidR="00F44604">
        <w:rPr>
          <w:rtl/>
        </w:rPr>
        <w:t>ی</w:t>
      </w:r>
      <w:r w:rsidRPr="009F7D23">
        <w:rPr>
          <w:rtl/>
        </w:rPr>
        <w:t>ن</w:t>
      </w:r>
      <w:r w:rsidR="009F7D23">
        <w:rPr>
          <w:rFonts w:hint="cs"/>
          <w:rtl/>
        </w:rPr>
        <w:t>ی</w:t>
      </w:r>
      <w:r w:rsidRPr="009F7D23">
        <w:rPr>
          <w:rtl/>
        </w:rPr>
        <w:t xml:space="preserve"> رهبر</w:t>
      </w:r>
      <w:r w:rsidR="009F7D23">
        <w:rPr>
          <w:rFonts w:hint="cs"/>
          <w:rtl/>
        </w:rPr>
        <w:t>ی</w:t>
      </w:r>
      <w:r w:rsidRPr="009F7D23">
        <w:rPr>
          <w:rtl/>
        </w:rPr>
        <w:t xml:space="preserve"> ش</w:t>
      </w:r>
      <w:r w:rsidR="00F44604">
        <w:rPr>
          <w:rtl/>
        </w:rPr>
        <w:t>ی</w:t>
      </w:r>
      <w:r w:rsidRPr="009F7D23">
        <w:rPr>
          <w:rtl/>
        </w:rPr>
        <w:t>ع</w:t>
      </w:r>
      <w:r w:rsidR="009F7D23">
        <w:rPr>
          <w:rFonts w:hint="cs"/>
          <w:rtl/>
        </w:rPr>
        <w:t>ی</w:t>
      </w:r>
      <w:r w:rsidRPr="009F7D23">
        <w:rPr>
          <w:rtl/>
        </w:rPr>
        <w:t xml:space="preserve"> و متعصب نسبت به مذهبش است</w:t>
      </w:r>
      <w:bookmarkEnd w:id="142"/>
      <w:bookmarkEnd w:id="143"/>
      <w:bookmarkEnd w:id="144"/>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سه کتاب خم</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در نزد ما موجود است</w:t>
      </w:r>
      <w:r w:rsidR="003F441C" w:rsidRPr="00692820">
        <w:rPr>
          <w:rStyle w:val="Char7"/>
          <w:rFonts w:eastAsiaTheme="minorHAnsi"/>
          <w:rtl/>
        </w:rPr>
        <w:t>:</w:t>
      </w:r>
      <w:r w:rsidRPr="00E101C3">
        <w:rPr>
          <w:rStyle w:val="Char7"/>
          <w:rFonts w:eastAsia="MS Mincho"/>
          <w:vertAlign w:val="superscript"/>
          <w:rtl/>
        </w:rPr>
        <w:footnoteReference w:id="97"/>
      </w:r>
    </w:p>
    <w:p w:rsidR="000A3212" w:rsidRPr="00692820" w:rsidRDefault="000A3212" w:rsidP="00A0092C">
      <w:pPr>
        <w:pStyle w:val="a"/>
        <w:numPr>
          <w:ilvl w:val="0"/>
          <w:numId w:val="5"/>
        </w:numPr>
        <w:tabs>
          <w:tab w:val="right" w:pos="962"/>
        </w:tabs>
        <w:spacing w:before="0" w:after="0" w:line="240" w:lineRule="auto"/>
        <w:ind w:left="680" w:hanging="340"/>
        <w:jc w:val="both"/>
        <w:rPr>
          <w:rStyle w:val="Char7"/>
          <w:rFonts w:eastAsia="MS Mincho"/>
        </w:rPr>
      </w:pPr>
      <w:r w:rsidRPr="00692820">
        <w:rPr>
          <w:rStyle w:val="Char7"/>
          <w:rFonts w:eastAsia="MS Mincho"/>
          <w:rtl/>
        </w:rPr>
        <w:t>کتاب ولا</w:t>
      </w:r>
      <w:r w:rsidR="00871EA0">
        <w:rPr>
          <w:rStyle w:val="Char7"/>
          <w:rFonts w:eastAsia="MS Mincho"/>
          <w:rtl/>
        </w:rPr>
        <w:t>ی</w:t>
      </w:r>
      <w:r w:rsidRPr="00692820">
        <w:rPr>
          <w:rStyle w:val="Char7"/>
          <w:rFonts w:eastAsia="MS Mincho"/>
          <w:rtl/>
        </w:rPr>
        <w:t>ت فق</w:t>
      </w:r>
      <w:r w:rsidR="00871EA0">
        <w:rPr>
          <w:rStyle w:val="Char7"/>
          <w:rFonts w:eastAsia="MS Mincho"/>
          <w:rtl/>
        </w:rPr>
        <w:t>ی</w:t>
      </w:r>
      <w:r w:rsidRPr="00692820">
        <w:rPr>
          <w:rStyle w:val="Char7"/>
          <w:rFonts w:eastAsia="MS Mincho"/>
          <w:rtl/>
        </w:rPr>
        <w:t xml:space="preserve">ه </w:t>
      </w:r>
      <w:r w:rsidR="00871EA0">
        <w:rPr>
          <w:rStyle w:val="Char7"/>
          <w:rFonts w:eastAsia="MS Mincho"/>
          <w:rtl/>
        </w:rPr>
        <w:t>ی</w:t>
      </w:r>
      <w:r w:rsidRPr="00692820">
        <w:rPr>
          <w:rStyle w:val="Char7"/>
          <w:rFonts w:eastAsia="MS Mincho"/>
          <w:rtl/>
        </w:rPr>
        <w:t>ا حکومت اسلام</w:t>
      </w:r>
      <w:r w:rsidR="00871EA0">
        <w:rPr>
          <w:rStyle w:val="Char7"/>
          <w:rFonts w:eastAsia="MS Mincho"/>
          <w:rtl/>
        </w:rPr>
        <w:t>ی</w:t>
      </w:r>
      <w:r w:rsidRPr="00692820">
        <w:rPr>
          <w:rStyle w:val="Char7"/>
          <w:rFonts w:eastAsia="MS Mincho"/>
          <w:rtl/>
        </w:rPr>
        <w:t>. که در سال 1389 ه</w:t>
      </w:r>
      <w:r w:rsidR="009F7D23" w:rsidRPr="00692820">
        <w:rPr>
          <w:rStyle w:val="Char7"/>
          <w:rFonts w:eastAsia="MS Mincho" w:hint="cs"/>
          <w:rtl/>
        </w:rPr>
        <w:t xml:space="preserve">ـ .ق </w:t>
      </w:r>
      <w:r w:rsidRPr="00692820">
        <w:rPr>
          <w:rStyle w:val="Char7"/>
          <w:rFonts w:eastAsia="MS Mincho"/>
          <w:rtl/>
        </w:rPr>
        <w:t xml:space="preserve">منتشر شد. </w:t>
      </w:r>
    </w:p>
    <w:p w:rsidR="000A3212" w:rsidRPr="00692820" w:rsidRDefault="000A3212" w:rsidP="00A0092C">
      <w:pPr>
        <w:pStyle w:val="a"/>
        <w:numPr>
          <w:ilvl w:val="0"/>
          <w:numId w:val="5"/>
        </w:numPr>
        <w:tabs>
          <w:tab w:val="right" w:pos="962"/>
        </w:tabs>
        <w:spacing w:before="0" w:after="0" w:line="240" w:lineRule="auto"/>
        <w:ind w:left="680" w:hanging="340"/>
        <w:jc w:val="both"/>
        <w:rPr>
          <w:rStyle w:val="Char7"/>
          <w:rFonts w:eastAsia="MS Mincho"/>
        </w:rPr>
      </w:pPr>
      <w:r w:rsidRPr="00692820">
        <w:rPr>
          <w:rStyle w:val="Char7"/>
          <w:rFonts w:eastAsia="MS Mincho"/>
          <w:rtl/>
        </w:rPr>
        <w:t>کتاب من هنا المنطلق: که عبارت است از مجموعه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فصل</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کتاب </w:t>
      </w:r>
      <w:r w:rsidRPr="00A0092C">
        <w:rPr>
          <w:rStyle w:val="Char7"/>
          <w:rFonts w:eastAsia="MS Mincho"/>
          <w:rtl/>
        </w:rPr>
        <w:t>تحرير</w:t>
      </w:r>
      <w:r w:rsidR="009F7D23" w:rsidRPr="00A0092C">
        <w:rPr>
          <w:rStyle w:val="Char7"/>
          <w:rFonts w:eastAsia="MS Mincho"/>
          <w:rtl/>
        </w:rPr>
        <w:t xml:space="preserve"> </w:t>
      </w:r>
      <w:r w:rsidRPr="00A0092C">
        <w:rPr>
          <w:rStyle w:val="Char7"/>
          <w:rFonts w:eastAsia="MS Mincho"/>
          <w:rtl/>
        </w:rPr>
        <w:t>الوسيل</w:t>
      </w:r>
      <w:r w:rsidR="009F7D23" w:rsidRPr="00A0092C">
        <w:rPr>
          <w:rStyle w:val="Char7"/>
          <w:rFonts w:eastAsia="MS Mincho"/>
          <w:rtl/>
        </w:rPr>
        <w:t>ة</w:t>
      </w:r>
      <w:r w:rsidRPr="00692820">
        <w:rPr>
          <w:rStyle w:val="Char7"/>
          <w:rFonts w:eastAsia="MS Mincho"/>
          <w:rtl/>
        </w:rPr>
        <w:t xml:space="preserve"> که درسال 1394 انتشار </w:t>
      </w:r>
      <w:r w:rsidR="00871EA0">
        <w:rPr>
          <w:rStyle w:val="Char7"/>
          <w:rFonts w:eastAsia="MS Mincho"/>
          <w:rtl/>
        </w:rPr>
        <w:t>ی</w:t>
      </w:r>
      <w:r w:rsidRPr="00692820">
        <w:rPr>
          <w:rStyle w:val="Char7"/>
          <w:rFonts w:eastAsia="MS Mincho"/>
          <w:rtl/>
        </w:rPr>
        <w:t>افت.</w:t>
      </w:r>
    </w:p>
    <w:p w:rsidR="000A3212" w:rsidRPr="00692820" w:rsidRDefault="000A3212" w:rsidP="00A0092C">
      <w:pPr>
        <w:pStyle w:val="a"/>
        <w:numPr>
          <w:ilvl w:val="0"/>
          <w:numId w:val="5"/>
        </w:numPr>
        <w:tabs>
          <w:tab w:val="right" w:pos="962"/>
        </w:tabs>
        <w:spacing w:before="0" w:after="0" w:line="240" w:lineRule="auto"/>
        <w:ind w:left="680" w:hanging="340"/>
        <w:jc w:val="both"/>
        <w:rPr>
          <w:rStyle w:val="Char7"/>
          <w:rFonts w:eastAsia="MS Mincho"/>
        </w:rPr>
      </w:pPr>
      <w:r w:rsidRPr="00692820">
        <w:rPr>
          <w:rStyle w:val="Char7"/>
          <w:rFonts w:eastAsia="MS Mincho"/>
          <w:rtl/>
        </w:rPr>
        <w:t xml:space="preserve">کتاب جهاد نفس </w:t>
      </w:r>
      <w:r w:rsidR="00871EA0">
        <w:rPr>
          <w:rStyle w:val="Char7"/>
          <w:rFonts w:eastAsia="MS Mincho"/>
          <w:rtl/>
        </w:rPr>
        <w:t>ی</w:t>
      </w:r>
      <w:r w:rsidRPr="00692820">
        <w:rPr>
          <w:rStyle w:val="Char7"/>
          <w:rFonts w:eastAsia="MS Mincho"/>
          <w:rtl/>
        </w:rPr>
        <w:t>ا جهاد اکبر که در سال 1394 ه</w:t>
      </w:r>
      <w:r w:rsidR="009F7D23" w:rsidRPr="00692820">
        <w:rPr>
          <w:rStyle w:val="Char7"/>
          <w:rFonts w:eastAsia="MS Mincho" w:hint="cs"/>
          <w:rtl/>
        </w:rPr>
        <w:t>ـ .ق</w:t>
      </w:r>
      <w:r w:rsidRPr="00692820">
        <w:rPr>
          <w:rStyle w:val="Char7"/>
          <w:rFonts w:eastAsia="MS Mincho"/>
          <w:rtl/>
        </w:rPr>
        <w:t xml:space="preserve"> منتشر شد. </w:t>
      </w:r>
    </w:p>
    <w:p w:rsidR="007B32C0" w:rsidRPr="00692820" w:rsidRDefault="000A3212" w:rsidP="002C706F">
      <w:pPr>
        <w:spacing w:after="0"/>
        <w:ind w:firstLine="284"/>
        <w:jc w:val="both"/>
        <w:rPr>
          <w:rStyle w:val="Char7"/>
          <w:rFonts w:eastAsia="MS Mincho"/>
          <w:rtl/>
        </w:rPr>
      </w:pPr>
      <w:r w:rsidRPr="00692820">
        <w:rPr>
          <w:rStyle w:val="Char7"/>
          <w:rFonts w:eastAsia="MS Mincho"/>
          <w:rtl/>
        </w:rPr>
        <w:t>ما از طر</w:t>
      </w:r>
      <w:r w:rsidR="00871EA0">
        <w:rPr>
          <w:rStyle w:val="Char7"/>
          <w:rFonts w:eastAsia="MS Mincho"/>
          <w:rtl/>
        </w:rPr>
        <w:t>ی</w:t>
      </w:r>
      <w:r w:rsidRPr="00692820">
        <w:rPr>
          <w:rStyle w:val="Char7"/>
          <w:rFonts w:eastAsia="MS Mincho"/>
          <w:rtl/>
        </w:rPr>
        <w:t>ق ا</w:t>
      </w:r>
      <w:r w:rsidR="00871EA0">
        <w:rPr>
          <w:rStyle w:val="Char7"/>
          <w:rFonts w:eastAsia="MS Mincho"/>
          <w:rtl/>
        </w:rPr>
        <w:t>ی</w:t>
      </w:r>
      <w:r w:rsidRPr="00692820">
        <w:rPr>
          <w:rStyle w:val="Char7"/>
          <w:rFonts w:eastAsia="MS Mincho"/>
          <w:rtl/>
        </w:rPr>
        <w:t>ن</w:t>
      </w:r>
      <w:r w:rsidR="00F96E0C">
        <w:rPr>
          <w:rStyle w:val="Char7"/>
          <w:rFonts w:eastAsia="MS Mincho"/>
          <w:rtl/>
        </w:rPr>
        <w:t xml:space="preserve"> کتاب‌ها</w:t>
      </w:r>
      <w:r w:rsidR="00871EA0">
        <w:rPr>
          <w:rStyle w:val="Char7"/>
          <w:rFonts w:eastAsia="MS Mincho" w:hint="cs"/>
          <w:rtl/>
        </w:rPr>
        <w:t xml:space="preserve"> </w:t>
      </w:r>
      <w:r w:rsidRPr="00692820">
        <w:rPr>
          <w:rStyle w:val="Char7"/>
          <w:rFonts w:eastAsia="MS Mincho"/>
          <w:rtl/>
        </w:rPr>
        <w:t>بر ا</w:t>
      </w:r>
      <w:r w:rsidR="00871EA0">
        <w:rPr>
          <w:rStyle w:val="Char7"/>
          <w:rFonts w:eastAsia="MS Mincho"/>
          <w:rtl/>
        </w:rPr>
        <w:t>ی</w:t>
      </w:r>
      <w:r w:rsidRPr="00692820">
        <w:rPr>
          <w:rStyle w:val="Char7"/>
          <w:rFonts w:eastAsia="MS Mincho"/>
          <w:rtl/>
        </w:rPr>
        <w:t>ن فرد حکم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م، چرا که عصاره و چک</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افکارش م</w:t>
      </w:r>
      <w:r w:rsidR="00871EA0">
        <w:rPr>
          <w:rStyle w:val="Char7"/>
          <w:rFonts w:eastAsia="MS Mincho"/>
          <w:rtl/>
        </w:rPr>
        <w:t>ی</w:t>
      </w:r>
      <w:r w:rsidR="000E2B68">
        <w:rPr>
          <w:rStyle w:val="Char7"/>
          <w:rFonts w:eastAsia="MS Mincho"/>
          <w:rtl/>
        </w:rPr>
        <w:t>‌</w:t>
      </w:r>
      <w:r w:rsidRPr="00692820">
        <w:rPr>
          <w:rStyle w:val="Char7"/>
          <w:rFonts w:eastAsia="MS Mincho"/>
          <w:rtl/>
        </w:rPr>
        <w:t>باشد. ما حت</w:t>
      </w:r>
      <w:r w:rsidR="00871EA0">
        <w:rPr>
          <w:rStyle w:val="Char7"/>
          <w:rFonts w:eastAsia="MS Mincho"/>
          <w:rtl/>
        </w:rPr>
        <w:t>ی</w:t>
      </w:r>
      <w:r w:rsidRPr="00692820">
        <w:rPr>
          <w:rStyle w:val="Char7"/>
          <w:rFonts w:eastAsia="MS Mincho"/>
          <w:rtl/>
        </w:rPr>
        <w:t xml:space="preserve"> چند خط را به عنوان دل</w:t>
      </w:r>
      <w:r w:rsidR="00871EA0">
        <w:rPr>
          <w:rStyle w:val="Char7"/>
          <w:rFonts w:eastAsia="MS Mincho"/>
          <w:rtl/>
        </w:rPr>
        <w:t>ی</w:t>
      </w:r>
      <w:r w:rsidRPr="00692820">
        <w:rPr>
          <w:rStyle w:val="Char7"/>
          <w:rFonts w:eastAsia="MS Mincho"/>
          <w:rtl/>
        </w:rPr>
        <w:t>ل ندار</w:t>
      </w:r>
      <w:r w:rsidR="00871EA0">
        <w:rPr>
          <w:rStyle w:val="Char7"/>
          <w:rFonts w:eastAsia="MS Mincho"/>
          <w:rtl/>
        </w:rPr>
        <w:t>ی</w:t>
      </w:r>
      <w:r w:rsidRPr="00692820">
        <w:rPr>
          <w:rStyle w:val="Char7"/>
          <w:rFonts w:eastAsia="MS Mincho"/>
          <w:rtl/>
        </w:rPr>
        <w:t>م که نشان دهد و</w:t>
      </w:r>
      <w:r w:rsidR="00871EA0">
        <w:rPr>
          <w:rStyle w:val="Char7"/>
          <w:rFonts w:eastAsia="MS Mincho"/>
          <w:rtl/>
        </w:rPr>
        <w:t>ی</w:t>
      </w:r>
      <w:r w:rsidRPr="00692820">
        <w:rPr>
          <w:rStyle w:val="Char7"/>
          <w:rFonts w:eastAsia="MS Mincho"/>
          <w:rtl/>
        </w:rPr>
        <w:t xml:space="preserve"> از نظرات و اعتقاداتش که در ا</w:t>
      </w:r>
      <w:r w:rsidR="00871EA0">
        <w:rPr>
          <w:rStyle w:val="Char7"/>
          <w:rFonts w:eastAsia="MS Mincho"/>
          <w:rtl/>
        </w:rPr>
        <w:t>ی</w:t>
      </w:r>
      <w:r w:rsidRPr="00692820">
        <w:rPr>
          <w:rStyle w:val="Char7"/>
          <w:rFonts w:eastAsia="MS Mincho"/>
          <w:rtl/>
        </w:rPr>
        <w:t>ن کتب مطرح نموده، برگشته باشد. مهمتر</w:t>
      </w:r>
      <w:r w:rsidR="00871EA0">
        <w:rPr>
          <w:rStyle w:val="Char7"/>
          <w:rFonts w:eastAsia="MS Mincho"/>
          <w:rtl/>
        </w:rPr>
        <w:t>ی</w:t>
      </w:r>
      <w:r w:rsidRPr="00692820">
        <w:rPr>
          <w:rStyle w:val="Char7"/>
          <w:rFonts w:eastAsia="MS Mincho"/>
          <w:rtl/>
        </w:rPr>
        <w:t>ن ملاحظات درب</w:t>
      </w:r>
      <w:r w:rsidR="009F7D23" w:rsidRPr="00692820">
        <w:rPr>
          <w:rStyle w:val="Char7"/>
          <w:rFonts w:eastAsia="MS Mincho" w:hint="cs"/>
          <w:rtl/>
        </w:rPr>
        <w:t>ـ</w:t>
      </w:r>
      <w:r w:rsidRPr="00692820">
        <w:rPr>
          <w:rStyle w:val="Char7"/>
          <w:rFonts w:eastAsia="MS Mincho"/>
          <w:rtl/>
        </w:rPr>
        <w:t>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کت</w:t>
      </w:r>
      <w:r w:rsidR="009F7D23" w:rsidRPr="00692820">
        <w:rPr>
          <w:rStyle w:val="Char7"/>
          <w:rFonts w:eastAsia="MS Mincho" w:hint="cs"/>
          <w:rtl/>
        </w:rPr>
        <w:t>ـ</w:t>
      </w:r>
      <w:r w:rsidRPr="00692820">
        <w:rPr>
          <w:rStyle w:val="Char7"/>
          <w:rFonts w:eastAsia="MS Mincho"/>
          <w:rtl/>
        </w:rPr>
        <w:t>اب عبارت</w:t>
      </w:r>
      <w:r w:rsidR="009F7D23" w:rsidRPr="00692820">
        <w:rPr>
          <w:rStyle w:val="Char7"/>
          <w:rFonts w:eastAsia="MS Mincho" w:hint="cs"/>
          <w:rtl/>
        </w:rPr>
        <w:t>ند</w:t>
      </w:r>
      <w:r w:rsidRPr="00692820">
        <w:rPr>
          <w:rStyle w:val="Char7"/>
          <w:rFonts w:eastAsia="MS Mincho"/>
          <w:rtl/>
        </w:rPr>
        <w:t xml:space="preserve"> از:</w:t>
      </w:r>
    </w:p>
    <w:p w:rsidR="000A3212" w:rsidRPr="00692820" w:rsidRDefault="000A3212" w:rsidP="00BD4707">
      <w:pPr>
        <w:pStyle w:val="ListParagraph"/>
        <w:numPr>
          <w:ilvl w:val="0"/>
          <w:numId w:val="19"/>
        </w:numPr>
        <w:tabs>
          <w:tab w:val="right" w:pos="536"/>
        </w:tabs>
        <w:spacing w:after="0"/>
        <w:ind w:left="680" w:hanging="340"/>
        <w:contextualSpacing w:val="0"/>
        <w:jc w:val="both"/>
        <w:rPr>
          <w:rStyle w:val="Char7"/>
          <w:rFonts w:eastAsia="MS Mincho"/>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درتمام</w:t>
      </w:r>
      <w:r w:rsidR="00F96E0C">
        <w:rPr>
          <w:rStyle w:val="Char7"/>
          <w:rFonts w:eastAsia="MS Mincho"/>
          <w:rtl/>
        </w:rPr>
        <w:t xml:space="preserve"> کتاب‌ها</w:t>
      </w:r>
      <w:r w:rsidR="00871EA0">
        <w:rPr>
          <w:rStyle w:val="Char7"/>
          <w:rFonts w:eastAsia="MS Mincho"/>
          <w:rtl/>
        </w:rPr>
        <w:t>ی</w:t>
      </w:r>
      <w:r w:rsidRPr="00692820">
        <w:rPr>
          <w:rStyle w:val="Char7"/>
          <w:rFonts w:eastAsia="MS Mincho"/>
          <w:rtl/>
        </w:rPr>
        <w:t>ش عموماً بر همه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حکومت</w:t>
      </w:r>
      <w:r w:rsidR="000E2B68">
        <w:rPr>
          <w:rStyle w:val="Char7"/>
          <w:rFonts w:eastAsia="MS Mincho"/>
          <w:rtl/>
        </w:rPr>
        <w:t>‌</w:t>
      </w:r>
      <w:r w:rsidRPr="00692820">
        <w:rPr>
          <w:rStyle w:val="Char7"/>
          <w:rFonts w:eastAsia="MS Mincho"/>
          <w:rtl/>
        </w:rPr>
        <w:t>ها و بطور خاص به حکومت ا</w:t>
      </w:r>
      <w:r w:rsidR="00871EA0">
        <w:rPr>
          <w:rStyle w:val="Char7"/>
          <w:rFonts w:eastAsia="MS Mincho"/>
          <w:rtl/>
        </w:rPr>
        <w:t>ی</w:t>
      </w:r>
      <w:r w:rsidRPr="00692820">
        <w:rPr>
          <w:rStyle w:val="Char7"/>
          <w:rFonts w:eastAsia="MS Mincho"/>
          <w:rtl/>
        </w:rPr>
        <w:t>ران [حکومت شاه] حمله م</w:t>
      </w:r>
      <w:r w:rsidR="00871EA0">
        <w:rPr>
          <w:rStyle w:val="Char7"/>
          <w:rFonts w:eastAsia="MS Mincho"/>
          <w:rtl/>
        </w:rPr>
        <w:t>ی</w:t>
      </w:r>
      <w:r w:rsidR="000E2B68">
        <w:rPr>
          <w:rStyle w:val="Char7"/>
          <w:rFonts w:eastAsia="MS Mincho"/>
          <w:rtl/>
        </w:rPr>
        <w:t>‌</w:t>
      </w:r>
      <w:r w:rsidRPr="00692820">
        <w:rPr>
          <w:rStyle w:val="Char7"/>
          <w:rFonts w:eastAsia="MS Mincho"/>
          <w:rtl/>
        </w:rPr>
        <w:t>کند. و ندا</w:t>
      </w:r>
      <w:r w:rsidR="00871EA0">
        <w:rPr>
          <w:rStyle w:val="Char7"/>
          <w:rFonts w:eastAsia="MS Mincho"/>
          <w:rtl/>
        </w:rPr>
        <w:t>ی</w:t>
      </w:r>
      <w:r w:rsidRPr="00692820">
        <w:rPr>
          <w:rStyle w:val="Char7"/>
          <w:rFonts w:eastAsia="MS Mincho"/>
          <w:rtl/>
        </w:rPr>
        <w:t xml:space="preserve"> حکومت اسلام</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را سر م</w:t>
      </w:r>
      <w:r w:rsidR="00871EA0">
        <w:rPr>
          <w:rStyle w:val="Char7"/>
          <w:rFonts w:eastAsia="MS Mincho"/>
          <w:rtl/>
        </w:rPr>
        <w:t>ی</w:t>
      </w:r>
      <w:r w:rsidR="000E2B68">
        <w:rPr>
          <w:rStyle w:val="Char7"/>
          <w:rFonts w:eastAsia="MS Mincho"/>
          <w:rtl/>
        </w:rPr>
        <w:t>‌</w:t>
      </w:r>
      <w:r w:rsidRPr="00692820">
        <w:rPr>
          <w:rStyle w:val="Char7"/>
          <w:rFonts w:eastAsia="MS Mincho"/>
          <w:rtl/>
        </w:rPr>
        <w:t>دهد. و موضوع همکار</w:t>
      </w:r>
      <w:r w:rsidR="00871EA0">
        <w:rPr>
          <w:rStyle w:val="Char7"/>
          <w:rFonts w:eastAsia="MS Mincho"/>
          <w:rtl/>
        </w:rPr>
        <w:t>ی</w:t>
      </w:r>
      <w:r w:rsidRPr="00692820">
        <w:rPr>
          <w:rStyle w:val="Char7"/>
          <w:rFonts w:eastAsia="MS Mincho"/>
          <w:rtl/>
        </w:rPr>
        <w:t xml:space="preserve"> با اهل سنت </w:t>
      </w:r>
      <w:r w:rsidR="00871EA0">
        <w:rPr>
          <w:rStyle w:val="Char7"/>
          <w:rFonts w:eastAsia="MS Mincho"/>
          <w:rtl/>
        </w:rPr>
        <w:t>ی</w:t>
      </w:r>
      <w:r w:rsidRPr="00692820">
        <w:rPr>
          <w:rStyle w:val="Char7"/>
          <w:rFonts w:eastAsia="MS Mincho"/>
          <w:rtl/>
        </w:rPr>
        <w:t>ا آم</w:t>
      </w:r>
      <w:r w:rsidR="00871EA0">
        <w:rPr>
          <w:rStyle w:val="Char7"/>
          <w:rFonts w:eastAsia="MS Mincho"/>
          <w:rtl/>
        </w:rPr>
        <w:t>ی</w:t>
      </w:r>
      <w:r w:rsidRPr="00692820">
        <w:rPr>
          <w:rStyle w:val="Char7"/>
          <w:rFonts w:eastAsia="MS Mincho"/>
          <w:rtl/>
        </w:rPr>
        <w:t>ختن و سازگار</w:t>
      </w:r>
      <w:r w:rsidR="00871EA0">
        <w:rPr>
          <w:rStyle w:val="Char7"/>
          <w:rFonts w:eastAsia="MS Mincho"/>
          <w:rtl/>
        </w:rPr>
        <w:t>ی</w:t>
      </w:r>
      <w:r w:rsidRPr="00692820">
        <w:rPr>
          <w:rStyle w:val="Char7"/>
          <w:rFonts w:eastAsia="MS Mincho"/>
          <w:rtl/>
        </w:rPr>
        <w:t xml:space="preserve"> با آنها را مطرح نم</w:t>
      </w:r>
      <w:r w:rsidR="00871EA0">
        <w:rPr>
          <w:rStyle w:val="Char7"/>
          <w:rFonts w:eastAsia="MS Mincho"/>
          <w:rtl/>
        </w:rPr>
        <w:t>ی</w:t>
      </w:r>
      <w:r w:rsidR="000E2B68">
        <w:rPr>
          <w:rStyle w:val="Char7"/>
          <w:rFonts w:eastAsia="MS Mincho"/>
          <w:rtl/>
        </w:rPr>
        <w:t>‌</w:t>
      </w:r>
      <w:r w:rsidRPr="00692820">
        <w:rPr>
          <w:rStyle w:val="Char7"/>
          <w:rFonts w:eastAsia="MS Mincho"/>
          <w:rtl/>
        </w:rPr>
        <w:t>کند.</w:t>
      </w:r>
    </w:p>
    <w:p w:rsidR="000A3212" w:rsidRPr="00692820" w:rsidRDefault="000A3212" w:rsidP="002C706F">
      <w:pPr>
        <w:pStyle w:val="a"/>
        <w:spacing w:before="0" w:after="0" w:line="240" w:lineRule="auto"/>
        <w:ind w:firstLine="284"/>
        <w:jc w:val="both"/>
        <w:rPr>
          <w:rStyle w:val="Char7"/>
          <w:rFonts w:eastAsiaTheme="minorHAnsi"/>
          <w:rtl/>
        </w:rPr>
      </w:pPr>
      <w:r w:rsidRPr="00692820">
        <w:rPr>
          <w:rStyle w:val="Char7"/>
          <w:rFonts w:eastAsia="MS Mincho"/>
          <w:rtl/>
        </w:rPr>
        <w:t>بب</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د که او چه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r w:rsidRPr="00692820">
        <w:rPr>
          <w:rStyle w:val="Char7"/>
          <w:rFonts w:eastAsiaTheme="minorHAnsi"/>
          <w:rtl/>
        </w:rPr>
        <w:t>«</w:t>
      </w:r>
      <w:r w:rsidR="00927355" w:rsidRPr="00692820">
        <w:rPr>
          <w:rStyle w:val="Char7"/>
          <w:rFonts w:eastAsiaTheme="minorHAnsi"/>
          <w:rtl/>
        </w:rPr>
        <w:t>مذهب ش</w:t>
      </w:r>
      <w:r w:rsidR="00871EA0">
        <w:rPr>
          <w:rStyle w:val="Char7"/>
          <w:rFonts w:eastAsiaTheme="minorHAnsi"/>
          <w:rtl/>
        </w:rPr>
        <w:t>ی</w:t>
      </w:r>
      <w:r w:rsidR="00927355" w:rsidRPr="00692820">
        <w:rPr>
          <w:rStyle w:val="Char7"/>
          <w:rFonts w:eastAsiaTheme="minorHAnsi"/>
          <w:rtl/>
        </w:rPr>
        <w:t xml:space="preserve">عه از </w:t>
      </w:r>
      <w:r w:rsidR="00927355" w:rsidRPr="00692820">
        <w:rPr>
          <w:rStyle w:val="Char7"/>
          <w:rFonts w:eastAsiaTheme="minorHAnsi" w:hint="cs"/>
          <w:rtl/>
        </w:rPr>
        <w:t>هیچ</w:t>
      </w:r>
      <w:r w:rsidR="00547FB6" w:rsidRPr="00692820">
        <w:rPr>
          <w:rStyle w:val="Char7"/>
          <w:rFonts w:eastAsiaTheme="minorHAnsi"/>
          <w:rtl/>
        </w:rPr>
        <w:t xml:space="preserve"> آغاز شد</w:t>
      </w:r>
      <w:r w:rsidR="009F7D23" w:rsidRPr="00692820">
        <w:rPr>
          <w:rStyle w:val="Char7"/>
          <w:rFonts w:eastAsiaTheme="minorHAnsi" w:hint="cs"/>
          <w:rtl/>
        </w:rPr>
        <w:t xml:space="preserve"> </w:t>
      </w:r>
      <w:r w:rsidR="00927355" w:rsidRPr="00692820">
        <w:rPr>
          <w:rStyle w:val="Char7"/>
          <w:rFonts w:eastAsiaTheme="minorHAnsi"/>
          <w:rtl/>
        </w:rPr>
        <w:t>.. و همچنان تعدادشان افزوده</w:t>
      </w:r>
      <w:r w:rsidR="00547FB6" w:rsidRPr="00692820">
        <w:rPr>
          <w:rStyle w:val="Char7"/>
          <w:rFonts w:eastAsiaTheme="minorHAnsi" w:hint="cs"/>
          <w:rtl/>
        </w:rPr>
        <w:t xml:space="preserve"> </w:t>
      </w:r>
      <w:r w:rsidRPr="00692820">
        <w:rPr>
          <w:rStyle w:val="Char7"/>
          <w:rFonts w:eastAsiaTheme="minorHAnsi"/>
          <w:rtl/>
        </w:rPr>
        <w:t>شد، تا ا</w:t>
      </w:r>
      <w:r w:rsidR="00871EA0">
        <w:rPr>
          <w:rStyle w:val="Char7"/>
          <w:rFonts w:eastAsiaTheme="minorHAnsi"/>
          <w:rtl/>
        </w:rPr>
        <w:t>ی</w:t>
      </w:r>
      <w:r w:rsidRPr="00692820">
        <w:rPr>
          <w:rStyle w:val="Char7"/>
          <w:rFonts w:eastAsiaTheme="minorHAnsi"/>
          <w:rtl/>
        </w:rPr>
        <w:t>ن</w:t>
      </w:r>
      <w:r w:rsidR="00547FB6" w:rsidRPr="00692820">
        <w:rPr>
          <w:rStyle w:val="Char7"/>
          <w:rFonts w:eastAsiaTheme="minorHAnsi" w:hint="cs"/>
          <w:rtl/>
        </w:rPr>
        <w:t xml:space="preserve"> </w:t>
      </w:r>
      <w:r w:rsidRPr="00692820">
        <w:rPr>
          <w:rStyle w:val="Char7"/>
          <w:rFonts w:eastAsiaTheme="minorHAnsi"/>
          <w:rtl/>
        </w:rPr>
        <w:t>که امروز تعداد آنان به حدود 200 مل</w:t>
      </w:r>
      <w:r w:rsidR="00871EA0">
        <w:rPr>
          <w:rStyle w:val="Char7"/>
          <w:rFonts w:eastAsiaTheme="minorHAnsi"/>
          <w:rtl/>
        </w:rPr>
        <w:t>ی</w:t>
      </w:r>
      <w:r w:rsidRPr="00692820">
        <w:rPr>
          <w:rStyle w:val="Char7"/>
          <w:rFonts w:eastAsiaTheme="minorHAnsi"/>
          <w:rtl/>
        </w:rPr>
        <w:t>ون نفر م</w:t>
      </w:r>
      <w:r w:rsidR="00871EA0">
        <w:rPr>
          <w:rStyle w:val="Char7"/>
          <w:rFonts w:eastAsiaTheme="minorHAnsi"/>
          <w:rtl/>
        </w:rPr>
        <w:t>ی</w:t>
      </w:r>
      <w:r w:rsidR="000E2B68">
        <w:rPr>
          <w:rStyle w:val="Char7"/>
          <w:rFonts w:eastAsiaTheme="minorHAnsi"/>
          <w:rtl/>
        </w:rPr>
        <w:t>‌</w:t>
      </w:r>
      <w:r w:rsidR="00BD4707">
        <w:rPr>
          <w:rStyle w:val="Char7"/>
          <w:rFonts w:eastAsiaTheme="minorHAnsi"/>
          <w:rtl/>
        </w:rPr>
        <w:t>رسد</w:t>
      </w:r>
      <w:r w:rsidRPr="00692820">
        <w:rPr>
          <w:rStyle w:val="Char7"/>
          <w:rFonts w:eastAsiaTheme="minorHAnsi"/>
          <w:rtl/>
        </w:rPr>
        <w:t>»</w:t>
      </w:r>
      <w:r w:rsidRPr="00E101C3">
        <w:rPr>
          <w:rStyle w:val="Char7"/>
          <w:rFonts w:eastAsia="MS Mincho"/>
          <w:vertAlign w:val="superscript"/>
          <w:rtl/>
        </w:rPr>
        <w:footnoteReference w:id="98"/>
      </w:r>
      <w:r w:rsidR="00BD4707">
        <w:rPr>
          <w:rStyle w:val="Char7"/>
          <w:rFonts w:eastAsiaTheme="minorHAnsi"/>
        </w:rPr>
        <w:t>.</w:t>
      </w:r>
    </w:p>
    <w:p w:rsidR="000A3212" w:rsidRPr="00692820" w:rsidRDefault="000A3212" w:rsidP="00BD4707">
      <w:pPr>
        <w:pStyle w:val="a"/>
        <w:spacing w:before="0" w:after="0" w:line="240" w:lineRule="auto"/>
        <w:ind w:firstLine="284"/>
        <w:jc w:val="both"/>
        <w:rPr>
          <w:rStyle w:val="Char7"/>
          <w:rFonts w:eastAsia="MS Mincho"/>
          <w:rtl/>
        </w:rPr>
      </w:pPr>
      <w:r w:rsidRPr="00692820">
        <w:rPr>
          <w:rStyle w:val="Char7"/>
          <w:rFonts w:eastAsia="MS Mincho"/>
          <w:rtl/>
        </w:rPr>
        <w:t>در آن حکومت اسلام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 بحث م</w:t>
      </w:r>
      <w:r w:rsidR="00871EA0">
        <w:rPr>
          <w:rStyle w:val="Char7"/>
          <w:rFonts w:eastAsia="MS Mincho"/>
          <w:rtl/>
        </w:rPr>
        <w:t>ی</w:t>
      </w:r>
      <w:r w:rsidR="000E2B68">
        <w:rPr>
          <w:rStyle w:val="Char7"/>
          <w:rFonts w:eastAsia="MS Mincho"/>
          <w:rtl/>
        </w:rPr>
        <w:t>‌</w:t>
      </w:r>
      <w:r w:rsidRPr="00692820">
        <w:rPr>
          <w:rStyle w:val="Char7"/>
          <w:rFonts w:eastAsia="MS Mincho"/>
          <w:rtl/>
        </w:rPr>
        <w:t>کند، واجب است که نائب امام معصوم و غائب در آن مسئول</w:t>
      </w:r>
      <w:r w:rsidR="00871EA0">
        <w:rPr>
          <w:rStyle w:val="Char7"/>
          <w:rFonts w:eastAsia="MS Mincho"/>
          <w:rtl/>
        </w:rPr>
        <w:t>ی</w:t>
      </w:r>
      <w:r w:rsidRPr="00692820">
        <w:rPr>
          <w:rStyle w:val="Char7"/>
          <w:rFonts w:eastAsia="MS Mincho"/>
          <w:rtl/>
        </w:rPr>
        <w:t>ت مستق</w:t>
      </w:r>
      <w:r w:rsidR="00871EA0">
        <w:rPr>
          <w:rStyle w:val="Char7"/>
          <w:rFonts w:eastAsia="MS Mincho"/>
          <w:rtl/>
        </w:rPr>
        <w:t>ی</w:t>
      </w:r>
      <w:r w:rsidRPr="00692820">
        <w:rPr>
          <w:rStyle w:val="Char7"/>
          <w:rFonts w:eastAsia="MS Mincho"/>
          <w:rtl/>
        </w:rPr>
        <w:t>م داشته باشد. و سا</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ن [سا</w:t>
      </w:r>
      <w:r w:rsidR="00871EA0">
        <w:rPr>
          <w:rStyle w:val="Char7"/>
          <w:rFonts w:eastAsia="MS Mincho"/>
          <w:rtl/>
        </w:rPr>
        <w:t>ی</w:t>
      </w:r>
      <w:r w:rsidRPr="00692820">
        <w:rPr>
          <w:rStyle w:val="Char7"/>
          <w:rFonts w:eastAsia="MS Mincho"/>
          <w:rtl/>
        </w:rPr>
        <w:t>ر حکومت</w:t>
      </w:r>
      <w:r w:rsidR="00BD4707">
        <w:rPr>
          <w:rStyle w:val="Char7"/>
          <w:rFonts w:eastAsia="MS Mincho"/>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حکومت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ظالم و تجاوزگر و ستمکار هستند. </w:t>
      </w:r>
    </w:p>
    <w:p w:rsidR="000A3212" w:rsidRPr="00692820" w:rsidRDefault="000A3212" w:rsidP="002C706F">
      <w:pPr>
        <w:pStyle w:val="a"/>
        <w:spacing w:before="0" w:after="0" w:line="240" w:lineRule="auto"/>
        <w:ind w:firstLine="284"/>
        <w:jc w:val="both"/>
        <w:rPr>
          <w:rStyle w:val="Char7"/>
          <w:rFonts w:eastAsia="MS Mincho"/>
        </w:rPr>
      </w:pPr>
      <w:r w:rsidRPr="00692820">
        <w:rPr>
          <w:rStyle w:val="Char7"/>
          <w:rFonts w:eastAsia="MS Mincho"/>
          <w:rtl/>
        </w:rPr>
        <w:t>آن</w:t>
      </w:r>
      <w:r w:rsidR="000E2B68">
        <w:rPr>
          <w:rStyle w:val="Char7"/>
          <w:rFonts w:eastAsia="MS Mincho"/>
          <w:rtl/>
        </w:rPr>
        <w:t>‌</w:t>
      </w:r>
      <w:r w:rsidRPr="00692820">
        <w:rPr>
          <w:rStyle w:val="Char7"/>
          <w:rFonts w:eastAsia="MS Mincho"/>
          <w:rtl/>
        </w:rPr>
        <w:t>طور که او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حکومت اسلام</w:t>
      </w:r>
      <w:r w:rsidR="00871EA0">
        <w:rPr>
          <w:rStyle w:val="Char7"/>
          <w:rFonts w:eastAsia="MS Mincho"/>
          <w:rtl/>
        </w:rPr>
        <w:t>ی</w:t>
      </w:r>
      <w:r w:rsidRPr="00692820">
        <w:rPr>
          <w:rStyle w:val="Char7"/>
          <w:rFonts w:eastAsia="MS Mincho"/>
          <w:rtl/>
        </w:rPr>
        <w:t xml:space="preserve"> تنها در زمان رسول الله </w:t>
      </w:r>
      <w:r w:rsidR="00A0092C" w:rsidRPr="00B33C34">
        <w:rPr>
          <w:rFonts w:cs="CTraditional Arabic"/>
          <w:rtl/>
        </w:rPr>
        <w:t>ج</w:t>
      </w:r>
      <w:r w:rsidRPr="00692820">
        <w:rPr>
          <w:rStyle w:val="Char7"/>
          <w:rFonts w:eastAsia="MS Mincho"/>
          <w:rtl/>
        </w:rPr>
        <w:t xml:space="preserve"> و زمان عل</w:t>
      </w:r>
      <w:r w:rsidR="00871EA0">
        <w:rPr>
          <w:rStyle w:val="Char7"/>
          <w:rFonts w:eastAsia="MS Mincho"/>
          <w:rtl/>
        </w:rPr>
        <w:t>ی</w:t>
      </w:r>
      <w:r w:rsidRPr="00692820">
        <w:rPr>
          <w:rStyle w:val="Char7"/>
          <w:rFonts w:eastAsia="MS Mincho"/>
          <w:rtl/>
        </w:rPr>
        <w:t xml:space="preserve"> بن اب</w:t>
      </w:r>
      <w:r w:rsidR="00871EA0">
        <w:rPr>
          <w:rStyle w:val="Char7"/>
          <w:rFonts w:eastAsia="MS Mincho"/>
          <w:rtl/>
        </w:rPr>
        <w:t>ی</w:t>
      </w:r>
      <w:r w:rsidRPr="00692820">
        <w:rPr>
          <w:rStyle w:val="Char7"/>
          <w:rFonts w:eastAsia="MS Mincho"/>
          <w:rtl/>
        </w:rPr>
        <w:t xml:space="preserve"> طالب </w:t>
      </w:r>
      <w:r w:rsidRPr="00FB3E18">
        <w:rPr>
          <w:rFonts w:cs="CTraditional Arabic"/>
          <w:sz w:val="26"/>
          <w:rtl/>
        </w:rPr>
        <w:t>س</w:t>
      </w:r>
      <w:r w:rsidRPr="00692820">
        <w:rPr>
          <w:rStyle w:val="Char7"/>
          <w:rFonts w:eastAsia="MS Mincho"/>
          <w:rtl/>
        </w:rPr>
        <w:t xml:space="preserve"> وجود داشته است. او از دوره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خلافت خلفا</w:t>
      </w:r>
      <w:r w:rsidR="00871EA0">
        <w:rPr>
          <w:rStyle w:val="Char7"/>
          <w:rFonts w:eastAsia="MS Mincho"/>
          <w:rtl/>
        </w:rPr>
        <w:t>ی</w:t>
      </w:r>
      <w:r w:rsidRPr="00692820">
        <w:rPr>
          <w:rStyle w:val="Char7"/>
          <w:rFonts w:eastAsia="MS Mincho"/>
          <w:rtl/>
        </w:rPr>
        <w:t xml:space="preserve"> راشد</w:t>
      </w:r>
      <w:r w:rsidR="00871EA0">
        <w:rPr>
          <w:rStyle w:val="Char7"/>
          <w:rFonts w:eastAsia="MS Mincho"/>
          <w:rtl/>
        </w:rPr>
        <w:t>ی</w:t>
      </w:r>
      <w:r w:rsidRPr="00692820">
        <w:rPr>
          <w:rStyle w:val="Char7"/>
          <w:rFonts w:eastAsia="MS Mincho"/>
          <w:rtl/>
        </w:rPr>
        <w:t>ن قبل از خلافت عل</w:t>
      </w:r>
      <w:r w:rsidR="00871EA0">
        <w:rPr>
          <w:rStyle w:val="Char7"/>
          <w:rFonts w:eastAsia="MS Mincho"/>
          <w:rtl/>
        </w:rPr>
        <w:t>ی</w:t>
      </w:r>
      <w:r w:rsidRPr="00692820">
        <w:rPr>
          <w:rStyle w:val="Char7"/>
          <w:rFonts w:eastAsia="MS Mincho"/>
          <w:rtl/>
        </w:rPr>
        <w:t xml:space="preserve"> </w:t>
      </w:r>
      <w:r w:rsidRPr="00FB3E18">
        <w:rPr>
          <w:rFonts w:cs="CTraditional Arabic"/>
          <w:sz w:val="26"/>
          <w:rtl/>
        </w:rPr>
        <w:t>س</w:t>
      </w:r>
      <w:r w:rsidRPr="00692820">
        <w:rPr>
          <w:rStyle w:val="Char7"/>
          <w:rFonts w:eastAsia="MS Mincho"/>
          <w:rtl/>
        </w:rPr>
        <w:t xml:space="preserve"> چشم</w:t>
      </w:r>
      <w:r w:rsidR="000E2B68">
        <w:rPr>
          <w:rStyle w:val="Char7"/>
          <w:rFonts w:eastAsia="MS Mincho"/>
          <w:rtl/>
        </w:rPr>
        <w:t>‌</w:t>
      </w:r>
      <w:r w:rsidRPr="00692820">
        <w:rPr>
          <w:rStyle w:val="Char7"/>
          <w:rFonts w:eastAsia="MS Mincho"/>
          <w:rtl/>
        </w:rPr>
        <w:t>پوش</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کند. ا</w:t>
      </w:r>
      <w:r w:rsidR="00871EA0">
        <w:rPr>
          <w:rStyle w:val="Char7"/>
          <w:rFonts w:eastAsia="MS Mincho"/>
          <w:rtl/>
        </w:rPr>
        <w:t>ی</w:t>
      </w:r>
      <w:r w:rsidRPr="00692820">
        <w:rPr>
          <w:rStyle w:val="Char7"/>
          <w:rFonts w:eastAsia="MS Mincho"/>
          <w:rtl/>
        </w:rPr>
        <w:t>ن چشم</w:t>
      </w:r>
      <w:r w:rsidR="000E2B68">
        <w:rPr>
          <w:rStyle w:val="Char7"/>
          <w:rFonts w:eastAsia="MS Mincho"/>
          <w:rtl/>
        </w:rPr>
        <w:t>‌</w:t>
      </w:r>
      <w:r w:rsidRPr="00692820">
        <w:rPr>
          <w:rStyle w:val="Char7"/>
          <w:rFonts w:eastAsia="MS Mincho"/>
          <w:rtl/>
        </w:rPr>
        <w:t>پوش</w:t>
      </w:r>
      <w:r w:rsidR="00871EA0">
        <w:rPr>
          <w:rStyle w:val="Char7"/>
          <w:rFonts w:eastAsia="MS Mincho"/>
          <w:rtl/>
        </w:rPr>
        <w:t>ی</w:t>
      </w:r>
      <w:r w:rsidRPr="00692820">
        <w:rPr>
          <w:rStyle w:val="Char7"/>
          <w:rFonts w:eastAsia="MS Mincho"/>
          <w:rtl/>
        </w:rPr>
        <w:t xml:space="preserve"> به معنا</w:t>
      </w:r>
      <w:r w:rsidR="00871EA0">
        <w:rPr>
          <w:rStyle w:val="Char7"/>
          <w:rFonts w:eastAsia="MS Mincho"/>
          <w:rtl/>
        </w:rPr>
        <w:t>ی</w:t>
      </w:r>
      <w:r w:rsidRPr="00692820">
        <w:rPr>
          <w:rStyle w:val="Char7"/>
          <w:rFonts w:eastAsia="MS Mincho"/>
          <w:rtl/>
        </w:rPr>
        <w:t xml:space="preserve"> عدم اعتراف به حکومت آنهاست. گاه</w:t>
      </w:r>
      <w:r w:rsidR="00871EA0">
        <w:rPr>
          <w:rStyle w:val="Char7"/>
          <w:rFonts w:eastAsia="MS Mincho"/>
          <w:rtl/>
        </w:rPr>
        <w:t>ی</w:t>
      </w:r>
      <w:r w:rsidRPr="00692820">
        <w:rPr>
          <w:rStyle w:val="Char7"/>
          <w:rFonts w:eastAsia="MS Mincho"/>
          <w:rtl/>
        </w:rPr>
        <w:t xml:space="preserve"> به ا</w:t>
      </w:r>
      <w:r w:rsidR="00871EA0">
        <w:rPr>
          <w:rStyle w:val="Char7"/>
          <w:rFonts w:eastAsia="MS Mincho"/>
          <w:rtl/>
        </w:rPr>
        <w:t>ی</w:t>
      </w:r>
      <w:r w:rsidRPr="00692820">
        <w:rPr>
          <w:rStyle w:val="Char7"/>
          <w:rFonts w:eastAsia="MS Mincho"/>
          <w:rtl/>
        </w:rPr>
        <w:t>ن مسئله صرفاً اشاره م</w:t>
      </w:r>
      <w:r w:rsidR="00871EA0">
        <w:rPr>
          <w:rStyle w:val="Char7"/>
          <w:rFonts w:eastAsia="MS Mincho"/>
          <w:rtl/>
        </w:rPr>
        <w:t>ی</w:t>
      </w:r>
      <w:r w:rsidR="000E2B68">
        <w:rPr>
          <w:rStyle w:val="Char7"/>
          <w:rFonts w:eastAsia="MS Mincho"/>
          <w:rtl/>
        </w:rPr>
        <w:t>‌</w:t>
      </w:r>
      <w:r w:rsidRPr="00692820">
        <w:rPr>
          <w:rStyle w:val="Char7"/>
          <w:rFonts w:eastAsia="MS Mincho"/>
          <w:rtl/>
        </w:rPr>
        <w:t>کند، بدون ا</w:t>
      </w:r>
      <w:r w:rsidR="00871EA0">
        <w:rPr>
          <w:rStyle w:val="Char7"/>
          <w:rFonts w:eastAsia="MS Mincho"/>
          <w:rtl/>
        </w:rPr>
        <w:t>ی</w:t>
      </w:r>
      <w:r w:rsidRPr="00692820">
        <w:rPr>
          <w:rStyle w:val="Char7"/>
          <w:rFonts w:eastAsia="MS Mincho"/>
          <w:rtl/>
        </w:rPr>
        <w:t>ن</w:t>
      </w:r>
      <w:r w:rsidR="00547FB6" w:rsidRPr="00692820">
        <w:rPr>
          <w:rStyle w:val="Char7"/>
          <w:rFonts w:eastAsia="MS Mincho" w:hint="cs"/>
          <w:rtl/>
        </w:rPr>
        <w:t xml:space="preserve"> </w:t>
      </w:r>
      <w:r w:rsidR="00BD4707">
        <w:rPr>
          <w:rStyle w:val="Char7"/>
          <w:rFonts w:eastAsia="MS Mincho"/>
          <w:rtl/>
        </w:rPr>
        <w:t>که نام آن خلفا را ذکرکند</w:t>
      </w:r>
      <w:r w:rsidRPr="00E101C3">
        <w:rPr>
          <w:rStyle w:val="Char7"/>
          <w:rFonts w:eastAsia="MS Mincho"/>
          <w:vertAlign w:val="superscript"/>
          <w:rtl/>
        </w:rPr>
        <w:footnoteReference w:id="99"/>
      </w:r>
      <w:r w:rsidR="00BD4707">
        <w:rPr>
          <w:rStyle w:val="Char7"/>
          <w:rFonts w:eastAsia="MS Mincho"/>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او از قوان</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ما بحث م</w:t>
      </w:r>
      <w:r w:rsidR="00871EA0">
        <w:rPr>
          <w:rStyle w:val="Char7"/>
          <w:rFonts w:eastAsia="MS Mincho"/>
          <w:rtl/>
        </w:rPr>
        <w:t>ی</w:t>
      </w:r>
      <w:r w:rsidR="000E2B68">
        <w:rPr>
          <w:rStyle w:val="Char7"/>
          <w:rFonts w:eastAsia="MS Mincho"/>
          <w:rtl/>
        </w:rPr>
        <w:t>‌</w:t>
      </w:r>
      <w:r w:rsidRPr="00692820">
        <w:rPr>
          <w:rStyle w:val="Char7"/>
          <w:rFonts w:eastAsia="MS Mincho"/>
          <w:rtl/>
        </w:rPr>
        <w:t>کند که جز در مصادر و منابع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امده است. اما در مورد منابع و اصول اهل سنت و احاد</w:t>
      </w:r>
      <w:r w:rsidR="00871EA0">
        <w:rPr>
          <w:rStyle w:val="Char7"/>
          <w:rFonts w:eastAsia="MS Mincho"/>
          <w:rtl/>
        </w:rPr>
        <w:t>ی</w:t>
      </w:r>
      <w:r w:rsidRPr="00692820">
        <w:rPr>
          <w:rStyle w:val="Char7"/>
          <w:rFonts w:eastAsia="MS Mincho"/>
          <w:rtl/>
        </w:rPr>
        <w:t>ث نبو</w:t>
      </w:r>
      <w:r w:rsidR="00871EA0">
        <w:rPr>
          <w:rStyle w:val="Char7"/>
          <w:rFonts w:eastAsia="MS Mincho"/>
          <w:rtl/>
        </w:rPr>
        <w:t>ی</w:t>
      </w:r>
      <w:r w:rsidRPr="00692820">
        <w:rPr>
          <w:rStyle w:val="Char7"/>
          <w:rFonts w:eastAsia="MS Mincho"/>
          <w:rtl/>
        </w:rPr>
        <w:t xml:space="preserve"> که در کتب صح</w:t>
      </w:r>
      <w:r w:rsidR="00871EA0">
        <w:rPr>
          <w:rStyle w:val="Char7"/>
          <w:rFonts w:eastAsia="MS Mincho"/>
          <w:rtl/>
        </w:rPr>
        <w:t>ی</w:t>
      </w:r>
      <w:r w:rsidRPr="00692820">
        <w:rPr>
          <w:rStyle w:val="Char7"/>
          <w:rFonts w:eastAsia="MS Mincho"/>
          <w:rtl/>
        </w:rPr>
        <w:t>ح حد</w:t>
      </w:r>
      <w:r w:rsidR="00871EA0">
        <w:rPr>
          <w:rStyle w:val="Char7"/>
          <w:rFonts w:eastAsia="MS Mincho"/>
          <w:rtl/>
        </w:rPr>
        <w:t>ی</w:t>
      </w:r>
      <w:r w:rsidRPr="00692820">
        <w:rPr>
          <w:rStyle w:val="Char7"/>
          <w:rFonts w:eastAsia="MS Mincho"/>
          <w:rtl/>
        </w:rPr>
        <w:t>ث آمده است و بدون آن د</w:t>
      </w:r>
      <w:r w:rsidR="00871EA0">
        <w:rPr>
          <w:rStyle w:val="Char7"/>
          <w:rFonts w:eastAsia="MS Mincho"/>
          <w:rtl/>
        </w:rPr>
        <w:t>ی</w:t>
      </w:r>
      <w:r w:rsidRPr="00692820">
        <w:rPr>
          <w:rStyle w:val="Char7"/>
          <w:rFonts w:eastAsia="MS Mincho"/>
          <w:rtl/>
        </w:rPr>
        <w:t>نمان ضا</w:t>
      </w:r>
      <w:r w:rsidR="00871EA0">
        <w:rPr>
          <w:rStyle w:val="Char7"/>
          <w:rFonts w:eastAsia="MS Mincho"/>
          <w:rtl/>
        </w:rPr>
        <w:t>ی</w:t>
      </w:r>
      <w:r w:rsidRPr="00692820">
        <w:rPr>
          <w:rStyle w:val="Char7"/>
          <w:rFonts w:eastAsia="MS Mincho"/>
          <w:rtl/>
        </w:rPr>
        <w:t>ع م</w:t>
      </w:r>
      <w:r w:rsidR="00871EA0">
        <w:rPr>
          <w:rStyle w:val="Char7"/>
          <w:rFonts w:eastAsia="MS Mincho"/>
          <w:rtl/>
        </w:rPr>
        <w:t>ی</w:t>
      </w:r>
      <w:r w:rsidR="000E2B68">
        <w:rPr>
          <w:rStyle w:val="Char7"/>
          <w:rFonts w:eastAsia="MS Mincho"/>
          <w:rtl/>
        </w:rPr>
        <w:t>‌</w:t>
      </w:r>
      <w:r w:rsidRPr="00692820">
        <w:rPr>
          <w:rStyle w:val="Char7"/>
          <w:rFonts w:eastAsia="MS Mincho"/>
          <w:rtl/>
        </w:rPr>
        <w:t>گردد، به ه</w:t>
      </w:r>
      <w:r w:rsidR="00871EA0">
        <w:rPr>
          <w:rStyle w:val="Char7"/>
          <w:rFonts w:eastAsia="MS Mincho"/>
          <w:rtl/>
        </w:rPr>
        <w:t>ی</w:t>
      </w:r>
      <w:r w:rsidRPr="00692820">
        <w:rPr>
          <w:rStyle w:val="Char7"/>
          <w:rFonts w:eastAsia="MS Mincho"/>
          <w:rtl/>
        </w:rPr>
        <w:t>چ عنوان آنها را بر زبان نم</w:t>
      </w:r>
      <w:r w:rsidR="00871EA0">
        <w:rPr>
          <w:rStyle w:val="Char7"/>
          <w:rFonts w:eastAsia="MS Mincho"/>
          <w:rtl/>
        </w:rPr>
        <w:t>ی</w:t>
      </w:r>
      <w:r w:rsidR="000E2B68">
        <w:rPr>
          <w:rStyle w:val="Char7"/>
          <w:rFonts w:eastAsia="MS Mincho"/>
          <w:rtl/>
        </w:rPr>
        <w:t>‌</w:t>
      </w:r>
      <w:r w:rsidRPr="00692820">
        <w:rPr>
          <w:rStyle w:val="Char7"/>
          <w:rFonts w:eastAsia="MS Mincho"/>
          <w:rtl/>
        </w:rPr>
        <w:t>آورد و بلکه اح</w:t>
      </w:r>
      <w:r w:rsidR="00871EA0">
        <w:rPr>
          <w:rStyle w:val="Char7"/>
          <w:rFonts w:eastAsia="MS Mincho"/>
          <w:rtl/>
        </w:rPr>
        <w:t>ی</w:t>
      </w:r>
      <w:r w:rsidRPr="00692820">
        <w:rPr>
          <w:rStyle w:val="Char7"/>
          <w:rFonts w:eastAsia="MS Mincho"/>
          <w:rtl/>
        </w:rPr>
        <w:t>اناً به طور تلو</w:t>
      </w:r>
      <w:r w:rsidR="00871EA0">
        <w:rPr>
          <w:rStyle w:val="Char7"/>
          <w:rFonts w:eastAsia="MS Mincho"/>
          <w:rtl/>
        </w:rPr>
        <w:t>ی</w:t>
      </w:r>
      <w:r w:rsidRPr="00692820">
        <w:rPr>
          <w:rStyle w:val="Char7"/>
          <w:rFonts w:eastAsia="MS Mincho"/>
          <w:rtl/>
        </w:rPr>
        <w:t>ح</w:t>
      </w:r>
      <w:r w:rsidR="00871EA0">
        <w:rPr>
          <w:rStyle w:val="Char7"/>
          <w:rFonts w:eastAsia="MS Mincho"/>
          <w:rtl/>
        </w:rPr>
        <w:t>ی</w:t>
      </w:r>
      <w:r w:rsidR="00E74542">
        <w:rPr>
          <w:rStyle w:val="Char7"/>
          <w:rFonts w:eastAsia="MS Mincho"/>
          <w:rtl/>
        </w:rPr>
        <w:t xml:space="preserve"> می‌گوید </w:t>
      </w:r>
      <w:r w:rsidRPr="00692820">
        <w:rPr>
          <w:rStyle w:val="Char7"/>
          <w:rFonts w:eastAsia="MS Mincho"/>
          <w:rtl/>
        </w:rPr>
        <w:t>که آنها را قبول نداشته و به آن اذعان نم</w:t>
      </w:r>
      <w:r w:rsidR="00871EA0">
        <w:rPr>
          <w:rStyle w:val="Char7"/>
          <w:rFonts w:eastAsia="MS Mincho"/>
          <w:rtl/>
        </w:rPr>
        <w:t>ی</w:t>
      </w:r>
      <w:r w:rsidR="000E2B68">
        <w:rPr>
          <w:rStyle w:val="Char7"/>
          <w:rFonts w:eastAsia="MS Mincho"/>
          <w:rtl/>
        </w:rPr>
        <w:t>‌</w:t>
      </w:r>
      <w:r w:rsidRPr="00692820">
        <w:rPr>
          <w:rStyle w:val="Char7"/>
          <w:rFonts w:eastAsia="MS Mincho"/>
          <w:rtl/>
        </w:rPr>
        <w:t>کند.</w:t>
      </w:r>
      <w:r w:rsidRPr="00E101C3">
        <w:rPr>
          <w:rStyle w:val="Char7"/>
          <w:rFonts w:eastAsia="MS Mincho"/>
          <w:vertAlign w:val="superscript"/>
          <w:rtl/>
        </w:rPr>
        <w:footnoteReference w:id="100"/>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هنگام</w:t>
      </w:r>
      <w:r w:rsidR="00871EA0">
        <w:rPr>
          <w:rStyle w:val="Char7"/>
          <w:rFonts w:eastAsia="MS Mincho"/>
          <w:rtl/>
        </w:rPr>
        <w:t>ی</w:t>
      </w:r>
      <w:r w:rsidR="000E2B68">
        <w:rPr>
          <w:rStyle w:val="Char7"/>
          <w:rFonts w:eastAsia="MS Mincho"/>
          <w:rtl/>
        </w:rPr>
        <w:t>‌</w:t>
      </w:r>
      <w:r w:rsidRPr="00692820">
        <w:rPr>
          <w:rStyle w:val="Char7"/>
          <w:rFonts w:eastAsia="MS Mincho"/>
          <w:rtl/>
        </w:rPr>
        <w:t>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وحدت اسلام</w:t>
      </w:r>
      <w:r w:rsidR="00871EA0">
        <w:rPr>
          <w:rStyle w:val="Char7"/>
          <w:rFonts w:eastAsia="MS Mincho"/>
          <w:rtl/>
        </w:rPr>
        <w:t>ی</w:t>
      </w:r>
      <w:r w:rsidRPr="00692820">
        <w:rPr>
          <w:rStyle w:val="Char7"/>
          <w:rFonts w:eastAsia="MS Mincho"/>
          <w:rtl/>
        </w:rPr>
        <w:t xml:space="preserve"> بحث م</w:t>
      </w:r>
      <w:r w:rsidR="00871EA0">
        <w:rPr>
          <w:rStyle w:val="Char7"/>
          <w:rFonts w:eastAsia="MS Mincho"/>
          <w:rtl/>
        </w:rPr>
        <w:t>ی</w:t>
      </w:r>
      <w:r w:rsidR="000E2B68">
        <w:rPr>
          <w:rStyle w:val="Char7"/>
          <w:rFonts w:eastAsia="MS Mincho"/>
          <w:rtl/>
        </w:rPr>
        <w:t>‌</w:t>
      </w:r>
      <w:r w:rsidRPr="00692820">
        <w:rPr>
          <w:rStyle w:val="Char7"/>
          <w:rFonts w:eastAsia="MS Mincho"/>
          <w:rtl/>
        </w:rPr>
        <w:t>کند، نظر صر</w:t>
      </w:r>
      <w:r w:rsidR="00871EA0">
        <w:rPr>
          <w:rStyle w:val="Char7"/>
          <w:rFonts w:eastAsia="MS Mincho"/>
          <w:rtl/>
        </w:rPr>
        <w:t>ی</w:t>
      </w:r>
      <w:r w:rsidRPr="00692820">
        <w:rPr>
          <w:rStyle w:val="Char7"/>
          <w:rFonts w:eastAsia="MS Mincho"/>
          <w:rtl/>
        </w:rPr>
        <w:t>ح و آشکار</w:t>
      </w:r>
      <w:r w:rsidR="00871EA0">
        <w:rPr>
          <w:rStyle w:val="Char7"/>
          <w:rFonts w:eastAsia="MS Mincho"/>
          <w:rtl/>
        </w:rPr>
        <w:t>ی</w:t>
      </w:r>
      <w:r w:rsidRPr="00692820">
        <w:rPr>
          <w:rStyle w:val="Char7"/>
          <w:rFonts w:eastAsia="MS Mincho"/>
          <w:rtl/>
        </w:rPr>
        <w:t xml:space="preserve"> را مطرح م</w:t>
      </w:r>
      <w:r w:rsidR="00871EA0">
        <w:rPr>
          <w:rStyle w:val="Char7"/>
          <w:rFonts w:eastAsia="MS Mincho"/>
          <w:rtl/>
        </w:rPr>
        <w:t>ی</w:t>
      </w:r>
      <w:r w:rsidR="000E2B68">
        <w:rPr>
          <w:rStyle w:val="Char7"/>
          <w:rFonts w:eastAsia="MS Mincho"/>
          <w:rtl/>
        </w:rPr>
        <w:t>‌</w:t>
      </w:r>
      <w:r w:rsidRPr="00692820">
        <w:rPr>
          <w:rStyle w:val="Char7"/>
          <w:rFonts w:eastAsia="MS Mincho"/>
          <w:rtl/>
        </w:rPr>
        <w:t>سازد که ه</w:t>
      </w:r>
      <w:r w:rsidR="00871EA0">
        <w:rPr>
          <w:rStyle w:val="Char7"/>
          <w:rFonts w:eastAsia="MS Mincho"/>
          <w:rtl/>
        </w:rPr>
        <w:t>ی</w:t>
      </w:r>
      <w:r w:rsidRPr="00692820">
        <w:rPr>
          <w:rStyle w:val="Char7"/>
          <w:rFonts w:eastAsia="MS Mincho"/>
          <w:rtl/>
        </w:rPr>
        <w:t>چ پ</w:t>
      </w:r>
      <w:r w:rsidR="00871EA0">
        <w:rPr>
          <w:rStyle w:val="Char7"/>
          <w:rFonts w:eastAsia="MS Mincho"/>
          <w:rtl/>
        </w:rPr>
        <w:t>ی</w:t>
      </w:r>
      <w:r w:rsidRPr="00692820">
        <w:rPr>
          <w:rStyle w:val="Char7"/>
          <w:rFonts w:eastAsia="MS Mincho"/>
          <w:rtl/>
        </w:rPr>
        <w:t>چ</w:t>
      </w:r>
      <w:r w:rsidR="00871EA0">
        <w:rPr>
          <w:rStyle w:val="Char7"/>
          <w:rFonts w:eastAsia="MS Mincho"/>
          <w:rtl/>
        </w:rPr>
        <w:t>ی</w:t>
      </w:r>
      <w:r w:rsidRPr="00692820">
        <w:rPr>
          <w:rStyle w:val="Char7"/>
          <w:rFonts w:eastAsia="MS Mincho"/>
          <w:rtl/>
        </w:rPr>
        <w:t>دگ</w:t>
      </w:r>
      <w:r w:rsidR="00871EA0">
        <w:rPr>
          <w:rStyle w:val="Char7"/>
          <w:rFonts w:eastAsia="MS Mincho"/>
          <w:rtl/>
        </w:rPr>
        <w:t>ی</w:t>
      </w:r>
      <w:r w:rsidRPr="00692820">
        <w:rPr>
          <w:rStyle w:val="Char7"/>
          <w:rFonts w:eastAsia="MS Mincho"/>
          <w:rtl/>
        </w:rPr>
        <w:t xml:space="preserve"> و ابهام</w:t>
      </w:r>
      <w:r w:rsidR="00871EA0">
        <w:rPr>
          <w:rStyle w:val="Char7"/>
          <w:rFonts w:eastAsia="MS Mincho"/>
          <w:rtl/>
        </w:rPr>
        <w:t>ی</w:t>
      </w:r>
      <w:r w:rsidRPr="00692820">
        <w:rPr>
          <w:rStyle w:val="Char7"/>
          <w:rFonts w:eastAsia="MS Mincho"/>
          <w:rtl/>
        </w:rPr>
        <w:t xml:space="preserve"> ندارد. او به ا</w:t>
      </w:r>
      <w:r w:rsidR="00871EA0">
        <w:rPr>
          <w:rStyle w:val="Char7"/>
          <w:rFonts w:eastAsia="MS Mincho"/>
          <w:rtl/>
        </w:rPr>
        <w:t>ی</w:t>
      </w:r>
      <w:r w:rsidRPr="00692820">
        <w:rPr>
          <w:rStyle w:val="Char7"/>
          <w:rFonts w:eastAsia="MS Mincho"/>
          <w:rtl/>
        </w:rPr>
        <w:t>ن وحدت از د</w:t>
      </w:r>
      <w:r w:rsidR="00871EA0">
        <w:rPr>
          <w:rStyle w:val="Char7"/>
          <w:rFonts w:eastAsia="MS Mincho"/>
          <w:rtl/>
        </w:rPr>
        <w:t>ی</w:t>
      </w:r>
      <w:r w:rsidRPr="00692820">
        <w:rPr>
          <w:rStyle w:val="Char7"/>
          <w:rFonts w:eastAsia="MS Mincho"/>
          <w:rtl/>
        </w:rPr>
        <w:t>دگاه مذهبش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نگرد.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نکه اهل سنت با</w:t>
      </w:r>
      <w:r w:rsidR="00871EA0">
        <w:rPr>
          <w:rStyle w:val="Char7"/>
          <w:rFonts w:eastAsia="MS Mincho"/>
          <w:rtl/>
        </w:rPr>
        <w:t>ی</w:t>
      </w:r>
      <w:r w:rsidRPr="00692820">
        <w:rPr>
          <w:rStyle w:val="Char7"/>
          <w:rFonts w:eastAsia="MS Mincho"/>
          <w:rtl/>
        </w:rPr>
        <w:t>د ش</w:t>
      </w:r>
      <w:r w:rsidR="00871EA0">
        <w:rPr>
          <w:rStyle w:val="Char7"/>
          <w:rFonts w:eastAsia="MS Mincho"/>
          <w:rtl/>
        </w:rPr>
        <w:t>ی</w:t>
      </w:r>
      <w:r w:rsidRPr="00692820">
        <w:rPr>
          <w:rStyle w:val="Char7"/>
          <w:rFonts w:eastAsia="MS Mincho"/>
          <w:rtl/>
        </w:rPr>
        <w:t>عه شوند و عصمت ائمه را قبول کنند. و به عنوان دل</w:t>
      </w:r>
      <w:r w:rsidR="00871EA0">
        <w:rPr>
          <w:rStyle w:val="Char7"/>
          <w:rFonts w:eastAsia="MS Mincho"/>
          <w:rtl/>
        </w:rPr>
        <w:t>ی</w:t>
      </w:r>
      <w:r w:rsidRPr="00692820">
        <w:rPr>
          <w:rStyle w:val="Char7"/>
          <w:rFonts w:eastAsia="MS Mincho"/>
          <w:rtl/>
        </w:rPr>
        <w:t>ل هم ا</w:t>
      </w:r>
      <w:r w:rsidR="00871EA0">
        <w:rPr>
          <w:rStyle w:val="Char7"/>
          <w:rFonts w:eastAsia="MS Mincho"/>
          <w:rtl/>
        </w:rPr>
        <w:t>ی</w:t>
      </w:r>
      <w:r w:rsidRPr="00692820">
        <w:rPr>
          <w:rStyle w:val="Char7"/>
          <w:rFonts w:eastAsia="MS Mincho"/>
          <w:rtl/>
        </w:rPr>
        <w:t>ن سخن منسوب به فاطمه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زهرا </w:t>
      </w:r>
      <w:r w:rsidR="00BD4707" w:rsidRPr="00B33C34">
        <w:rPr>
          <w:rFonts w:cs="CTraditional Arabic"/>
          <w:sz w:val="26"/>
          <w:rtl/>
        </w:rPr>
        <w:t>ل</w:t>
      </w:r>
      <w:r w:rsidRPr="00692820">
        <w:rPr>
          <w:rStyle w:val="Char7"/>
          <w:rFonts w:eastAsia="MS Mincho"/>
          <w:rtl/>
        </w:rPr>
        <w:t xml:space="preserve"> را م</w:t>
      </w:r>
      <w:r w:rsidR="00871EA0">
        <w:rPr>
          <w:rStyle w:val="Char7"/>
          <w:rFonts w:eastAsia="MS Mincho"/>
          <w:rtl/>
        </w:rPr>
        <w:t>ی</w:t>
      </w:r>
      <w:r w:rsidR="000E2B68">
        <w:rPr>
          <w:rStyle w:val="Char7"/>
          <w:rFonts w:eastAsia="MS Mincho"/>
          <w:rtl/>
        </w:rPr>
        <w:t>‌</w:t>
      </w:r>
      <w:r w:rsidRPr="00692820">
        <w:rPr>
          <w:rStyle w:val="Char7"/>
          <w:rFonts w:eastAsia="MS Mincho"/>
          <w:rtl/>
        </w:rPr>
        <w:t>آورد که: «اطاعت کردن از ما، نظم دادن به د</w:t>
      </w:r>
      <w:r w:rsidR="00871EA0">
        <w:rPr>
          <w:rStyle w:val="Char7"/>
          <w:rFonts w:eastAsia="MS Mincho"/>
          <w:rtl/>
        </w:rPr>
        <w:t>ی</w:t>
      </w:r>
      <w:r w:rsidRPr="00692820">
        <w:rPr>
          <w:rStyle w:val="Char7"/>
          <w:rFonts w:eastAsia="MS Mincho"/>
          <w:rtl/>
        </w:rPr>
        <w:t>ن و امامت ما دور</w:t>
      </w:r>
      <w:r w:rsidR="00871EA0">
        <w:rPr>
          <w:rStyle w:val="Char7"/>
          <w:rFonts w:eastAsia="MS Mincho"/>
          <w:rtl/>
        </w:rPr>
        <w:t>ی</w:t>
      </w:r>
      <w:r w:rsidR="00BD4707">
        <w:rPr>
          <w:rStyle w:val="Char7"/>
          <w:rFonts w:eastAsia="MS Mincho"/>
          <w:rtl/>
        </w:rPr>
        <w:t xml:space="preserve"> و در امان ماندن از تفرقه است</w:t>
      </w:r>
      <w:r w:rsidRPr="00692820">
        <w:rPr>
          <w:rStyle w:val="Char7"/>
          <w:rFonts w:eastAsia="MS Mincho"/>
          <w:rtl/>
        </w:rPr>
        <w:t>»</w:t>
      </w:r>
      <w:r w:rsidRPr="00E101C3">
        <w:rPr>
          <w:rStyle w:val="Char7"/>
          <w:rFonts w:eastAsia="MS Mincho"/>
          <w:vertAlign w:val="superscript"/>
          <w:rtl/>
        </w:rPr>
        <w:footnoteReference w:id="101"/>
      </w:r>
      <w:r w:rsidR="00BD4707">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Theme="minorHAnsi"/>
          <w:rtl/>
        </w:rPr>
      </w:pPr>
      <w:r w:rsidRPr="00692820">
        <w:rPr>
          <w:rStyle w:val="Char7"/>
          <w:rFonts w:eastAsia="MS Mincho"/>
          <w:rtl/>
        </w:rPr>
        <w:t>بنابر</w:t>
      </w:r>
      <w:r w:rsidR="007B16EF">
        <w:rPr>
          <w:rStyle w:val="Char7"/>
          <w:rFonts w:eastAsia="MS Mincho" w:hint="cs"/>
          <w:rtl/>
        </w:rPr>
        <w:t xml:space="preserve"> </w:t>
      </w:r>
      <w:r w:rsidRPr="00692820">
        <w:rPr>
          <w:rStyle w:val="Char7"/>
          <w:rFonts w:eastAsia="MS Mincho"/>
          <w:rtl/>
        </w:rPr>
        <w:t>ا</w:t>
      </w:r>
      <w:r w:rsidR="00871EA0">
        <w:rPr>
          <w:rStyle w:val="Char7"/>
          <w:rFonts w:eastAsia="MS Mincho"/>
          <w:rtl/>
        </w:rPr>
        <w:t>ی</w:t>
      </w:r>
      <w:r w:rsidRPr="00692820">
        <w:rPr>
          <w:rStyle w:val="Char7"/>
          <w:rFonts w:eastAsia="MS Mincho"/>
          <w:rtl/>
        </w:rPr>
        <w:t>ن او صراحتاً</w:t>
      </w:r>
      <w:r w:rsidR="00E74542">
        <w:rPr>
          <w:rStyle w:val="Char7"/>
          <w:rFonts w:eastAsia="MS Mincho"/>
          <w:rtl/>
        </w:rPr>
        <w:t xml:space="preserve"> می‌گوید </w:t>
      </w:r>
      <w:r w:rsidRPr="00692820">
        <w:rPr>
          <w:rStyle w:val="Char7"/>
          <w:rFonts w:eastAsia="MS Mincho"/>
          <w:rtl/>
        </w:rPr>
        <w:t>ک</w:t>
      </w:r>
      <w:r w:rsidR="008F5538" w:rsidRPr="00692820">
        <w:rPr>
          <w:rStyle w:val="Char7"/>
          <w:rFonts w:eastAsia="MS Mincho" w:hint="cs"/>
          <w:rtl/>
        </w:rPr>
        <w:t>ـ</w:t>
      </w:r>
      <w:r w:rsidRPr="00692820">
        <w:rPr>
          <w:rStyle w:val="Char7"/>
          <w:rFonts w:eastAsia="MS Mincho"/>
          <w:rtl/>
        </w:rPr>
        <w:t>ه وحدت اسلام</w:t>
      </w:r>
      <w:r w:rsidR="00871EA0">
        <w:rPr>
          <w:rStyle w:val="Char7"/>
          <w:rFonts w:eastAsia="MS Mincho"/>
          <w:rtl/>
        </w:rPr>
        <w:t>ی</w:t>
      </w:r>
      <w:r w:rsidRPr="00692820">
        <w:rPr>
          <w:rStyle w:val="Char7"/>
          <w:rFonts w:eastAsia="MS Mincho"/>
          <w:rtl/>
        </w:rPr>
        <w:t xml:space="preserve"> </w:t>
      </w:r>
      <w:r w:rsidR="00927355" w:rsidRPr="00692820">
        <w:rPr>
          <w:rStyle w:val="Char7"/>
          <w:rFonts w:eastAsia="MS Mincho" w:hint="cs"/>
          <w:rtl/>
        </w:rPr>
        <w:t>تنه</w:t>
      </w:r>
      <w:r w:rsidR="008F5538" w:rsidRPr="00692820">
        <w:rPr>
          <w:rStyle w:val="Char7"/>
          <w:rFonts w:eastAsia="MS Mincho" w:hint="cs"/>
          <w:rtl/>
        </w:rPr>
        <w:t>ـ</w:t>
      </w:r>
      <w:r w:rsidR="00927355" w:rsidRPr="00692820">
        <w:rPr>
          <w:rStyle w:val="Char7"/>
          <w:rFonts w:eastAsia="MS Mincho" w:hint="cs"/>
          <w:rtl/>
        </w:rPr>
        <w:t xml:space="preserve">ا </w:t>
      </w:r>
      <w:r w:rsidRPr="00692820">
        <w:rPr>
          <w:rStyle w:val="Char7"/>
          <w:rFonts w:eastAsia="MS Mincho"/>
          <w:rtl/>
        </w:rPr>
        <w:t>از طر</w:t>
      </w:r>
      <w:r w:rsidR="00871EA0">
        <w:rPr>
          <w:rStyle w:val="Char7"/>
          <w:rFonts w:eastAsia="MS Mincho"/>
          <w:rtl/>
        </w:rPr>
        <w:t>ی</w:t>
      </w:r>
      <w:r w:rsidRPr="00692820">
        <w:rPr>
          <w:rStyle w:val="Char7"/>
          <w:rFonts w:eastAsia="MS Mincho"/>
          <w:rtl/>
        </w:rPr>
        <w:t>ق عق</w:t>
      </w:r>
      <w:r w:rsidR="00871EA0">
        <w:rPr>
          <w:rStyle w:val="Char7"/>
          <w:rFonts w:eastAsia="MS Mincho"/>
          <w:rtl/>
        </w:rPr>
        <w:t>ی</w:t>
      </w:r>
      <w:r w:rsidRPr="00692820">
        <w:rPr>
          <w:rStyle w:val="Char7"/>
          <w:rFonts w:eastAsia="MS Mincho"/>
          <w:rtl/>
        </w:rPr>
        <w:t>ده و اصول آن</w:t>
      </w:r>
      <w:r w:rsidR="008F5538" w:rsidRPr="00692820">
        <w:rPr>
          <w:rStyle w:val="Char7"/>
          <w:rFonts w:eastAsia="MS Mincho" w:hint="cs"/>
          <w:rtl/>
        </w:rPr>
        <w:t>ـ</w:t>
      </w:r>
      <w:r w:rsidRPr="00692820">
        <w:rPr>
          <w:rStyle w:val="Char7"/>
          <w:rFonts w:eastAsia="MS Mincho"/>
          <w:rtl/>
        </w:rPr>
        <w:t>ان وجود داشته و محقق</w:t>
      </w:r>
      <w:r w:rsidR="008F5538" w:rsidRPr="00692820">
        <w:rPr>
          <w:rStyle w:val="Char7"/>
          <w:rFonts w:eastAsia="MS Mincho" w:hint="cs"/>
          <w:rtl/>
        </w:rPr>
        <w:t xml:space="preserve"> </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شود.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ائمه هم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r w:rsidRPr="00692820">
        <w:rPr>
          <w:rStyle w:val="Char7"/>
          <w:rFonts w:eastAsiaTheme="minorHAnsi"/>
          <w:rtl/>
        </w:rPr>
        <w:t>«از ضرور</w:t>
      </w:r>
      <w:r w:rsidR="00871EA0">
        <w:rPr>
          <w:rStyle w:val="Char7"/>
          <w:rFonts w:eastAsiaTheme="minorHAnsi"/>
          <w:rtl/>
        </w:rPr>
        <w:t>ی</w:t>
      </w:r>
      <w:r w:rsidRPr="00692820">
        <w:rPr>
          <w:rStyle w:val="Char7"/>
          <w:rFonts w:eastAsiaTheme="minorHAnsi"/>
          <w:rtl/>
        </w:rPr>
        <w:t>ات مذهب ما ا</w:t>
      </w:r>
      <w:r w:rsidR="00871EA0">
        <w:rPr>
          <w:rStyle w:val="Char7"/>
          <w:rFonts w:eastAsiaTheme="minorHAnsi"/>
          <w:rtl/>
        </w:rPr>
        <w:t>ی</w:t>
      </w:r>
      <w:r w:rsidRPr="00692820">
        <w:rPr>
          <w:rStyle w:val="Char7"/>
          <w:rFonts w:eastAsiaTheme="minorHAnsi"/>
          <w:rtl/>
        </w:rPr>
        <w:t>ن است که امامان مقام</w:t>
      </w:r>
      <w:r w:rsidR="00871EA0">
        <w:rPr>
          <w:rStyle w:val="Char7"/>
          <w:rFonts w:eastAsiaTheme="minorHAnsi"/>
          <w:rtl/>
        </w:rPr>
        <w:t>ی</w:t>
      </w:r>
      <w:r w:rsidRPr="00692820">
        <w:rPr>
          <w:rStyle w:val="Char7"/>
          <w:rFonts w:eastAsiaTheme="minorHAnsi"/>
          <w:rtl/>
        </w:rPr>
        <w:t xml:space="preserve"> دارند که ملائکه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مقرب و پ</w:t>
      </w:r>
      <w:r w:rsidR="00871EA0">
        <w:rPr>
          <w:rStyle w:val="Char7"/>
          <w:rFonts w:eastAsiaTheme="minorHAnsi"/>
          <w:rtl/>
        </w:rPr>
        <w:t>ی</w:t>
      </w:r>
      <w:r w:rsidRPr="00692820">
        <w:rPr>
          <w:rStyle w:val="Char7"/>
          <w:rFonts w:eastAsiaTheme="minorHAnsi"/>
          <w:rtl/>
        </w:rPr>
        <w:t>امبران فرستاده شده هم به آنان نم</w:t>
      </w:r>
      <w:r w:rsidR="00871EA0">
        <w:rPr>
          <w:rStyle w:val="Char7"/>
          <w:rFonts w:eastAsiaTheme="minorHAnsi"/>
          <w:rtl/>
        </w:rPr>
        <w:t>ی</w:t>
      </w:r>
      <w:r w:rsidR="000E2B68">
        <w:rPr>
          <w:rStyle w:val="Char7"/>
          <w:rFonts w:eastAsiaTheme="minorHAnsi"/>
          <w:rtl/>
        </w:rPr>
        <w:t>‌</w:t>
      </w:r>
      <w:r w:rsidR="00BD4707">
        <w:rPr>
          <w:rStyle w:val="Char7"/>
          <w:rFonts w:eastAsiaTheme="minorHAnsi"/>
          <w:rtl/>
        </w:rPr>
        <w:t>رسند</w:t>
      </w:r>
      <w:r w:rsidR="00A74380" w:rsidRPr="00692820">
        <w:rPr>
          <w:rStyle w:val="Char7"/>
          <w:rFonts w:eastAsiaTheme="minorHAnsi" w:hint="cs"/>
          <w:rtl/>
        </w:rPr>
        <w:t>»</w:t>
      </w:r>
      <w:r w:rsidRPr="00E101C3">
        <w:rPr>
          <w:rStyle w:val="Char7"/>
          <w:rFonts w:eastAsia="MS Mincho"/>
          <w:vertAlign w:val="superscript"/>
          <w:rtl/>
        </w:rPr>
        <w:footnoteReference w:id="102"/>
      </w:r>
      <w:r w:rsidR="00BD4707">
        <w:rPr>
          <w:rStyle w:val="Char7"/>
          <w:rFonts w:eastAsiaTheme="minorHAnsi" w:hint="cs"/>
          <w:rtl/>
        </w:rPr>
        <w:t>.</w:t>
      </w:r>
    </w:p>
    <w:p w:rsidR="000A3212" w:rsidRPr="00692820" w:rsidRDefault="000A3212" w:rsidP="002C706F">
      <w:pPr>
        <w:spacing w:after="0"/>
        <w:ind w:firstLine="284"/>
        <w:jc w:val="both"/>
        <w:rPr>
          <w:rStyle w:val="Char7"/>
          <w:rFonts w:eastAsia="MS Mincho"/>
        </w:rPr>
      </w:pPr>
      <w:r w:rsidRPr="00692820">
        <w:rPr>
          <w:rStyle w:val="Char7"/>
          <w:rFonts w:eastAsia="MS Mincho"/>
          <w:rtl/>
        </w:rPr>
        <w:t>برخ</w:t>
      </w:r>
      <w:r w:rsidR="00871EA0">
        <w:rPr>
          <w:rStyle w:val="Char7"/>
          <w:rFonts w:eastAsia="MS Mincho"/>
          <w:rtl/>
        </w:rPr>
        <w:t>ی</w:t>
      </w:r>
      <w:r w:rsidRPr="00692820">
        <w:rPr>
          <w:rStyle w:val="Char7"/>
          <w:rFonts w:eastAsia="MS Mincho"/>
          <w:rtl/>
        </w:rPr>
        <w:t xml:space="preserve"> از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معاصر ما، برتر</w:t>
      </w:r>
      <w:r w:rsidR="00871EA0">
        <w:rPr>
          <w:rStyle w:val="Char7"/>
          <w:rFonts w:eastAsia="MS Mincho"/>
          <w:rtl/>
        </w:rPr>
        <w:t>ی</w:t>
      </w:r>
      <w:r w:rsidRPr="00692820">
        <w:rPr>
          <w:rStyle w:val="Char7"/>
          <w:rFonts w:eastAsia="MS Mincho"/>
          <w:rtl/>
        </w:rPr>
        <w:t xml:space="preserve"> مقام امامان بر رسولان [طبق عقا</w:t>
      </w:r>
      <w:r w:rsidR="00871EA0">
        <w:rPr>
          <w:rStyle w:val="Char7"/>
          <w:rFonts w:eastAsia="MS Mincho"/>
          <w:rtl/>
        </w:rPr>
        <w:t>ی</w:t>
      </w:r>
      <w:r w:rsidRPr="00692820">
        <w:rPr>
          <w:rStyle w:val="Char7"/>
          <w:rFonts w:eastAsia="MS Mincho"/>
          <w:rtl/>
        </w:rPr>
        <w:t>دشان] را از رو</w:t>
      </w:r>
      <w:r w:rsidR="00871EA0">
        <w:rPr>
          <w:rStyle w:val="Char7"/>
          <w:rFonts w:eastAsia="MS Mincho"/>
          <w:rtl/>
        </w:rPr>
        <w:t>ی</w:t>
      </w:r>
      <w:r w:rsidRPr="00692820">
        <w:rPr>
          <w:rStyle w:val="Char7"/>
          <w:rFonts w:eastAsia="MS Mincho"/>
          <w:rtl/>
        </w:rPr>
        <w:t xml:space="preserve"> تق</w:t>
      </w:r>
      <w:r w:rsidR="00871EA0">
        <w:rPr>
          <w:rStyle w:val="Char7"/>
          <w:rFonts w:eastAsia="MS Mincho"/>
          <w:rtl/>
        </w:rPr>
        <w:t>ی</w:t>
      </w:r>
      <w:r w:rsidRPr="00692820">
        <w:rPr>
          <w:rStyle w:val="Char7"/>
          <w:rFonts w:eastAsia="MS Mincho"/>
          <w:rtl/>
        </w:rPr>
        <w:t>ه انکار م</w:t>
      </w:r>
      <w:r w:rsidR="00871EA0">
        <w:rPr>
          <w:rStyle w:val="Char7"/>
          <w:rFonts w:eastAsia="MS Mincho"/>
          <w:rtl/>
        </w:rPr>
        <w:t>ی</w:t>
      </w:r>
      <w:r w:rsidR="000E2B68">
        <w:rPr>
          <w:rStyle w:val="Char7"/>
          <w:rFonts w:eastAsia="MS Mincho"/>
          <w:rtl/>
        </w:rPr>
        <w:t>‌</w:t>
      </w:r>
      <w:r w:rsidRPr="00692820">
        <w:rPr>
          <w:rStyle w:val="Char7"/>
          <w:rFonts w:eastAsia="MS Mincho"/>
          <w:rtl/>
        </w:rPr>
        <w:t>کنند. اما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نظرش را صراحتاً و بدون تق</w:t>
      </w:r>
      <w:r w:rsidR="00871EA0">
        <w:rPr>
          <w:rStyle w:val="Char7"/>
          <w:rFonts w:eastAsia="MS Mincho"/>
          <w:rtl/>
        </w:rPr>
        <w:t>ی</w:t>
      </w:r>
      <w:r w:rsidRPr="00692820">
        <w:rPr>
          <w:rStyle w:val="Char7"/>
          <w:rFonts w:eastAsia="MS Mincho"/>
          <w:rtl/>
        </w:rPr>
        <w:t>ه ب</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کند.</w:t>
      </w:r>
    </w:p>
    <w:p w:rsidR="000A3212" w:rsidRPr="00692820" w:rsidRDefault="000A3212" w:rsidP="00BD4707">
      <w:pPr>
        <w:pStyle w:val="a"/>
        <w:numPr>
          <w:ilvl w:val="0"/>
          <w:numId w:val="19"/>
        </w:numPr>
        <w:tabs>
          <w:tab w:val="right" w:pos="536"/>
        </w:tabs>
        <w:spacing w:before="0" w:after="0" w:line="240" w:lineRule="auto"/>
        <w:ind w:left="680" w:hanging="340"/>
        <w:jc w:val="both"/>
        <w:rPr>
          <w:rStyle w:val="Char7"/>
          <w:rFonts w:eastAsia="MS Mincho"/>
        </w:rPr>
      </w:pPr>
      <w:r w:rsidRPr="00692820">
        <w:rPr>
          <w:rStyle w:val="Char7"/>
          <w:rFonts w:eastAsia="MS Mincho"/>
          <w:rtl/>
        </w:rPr>
        <w:t xml:space="preserve">او در کتاب </w:t>
      </w:r>
      <w:r w:rsidR="007B32C0" w:rsidRPr="00692820">
        <w:rPr>
          <w:rStyle w:val="Char7"/>
          <w:rFonts w:eastAsia="MS Mincho" w:hint="cs"/>
          <w:rtl/>
        </w:rPr>
        <w:t>«</w:t>
      </w:r>
      <w:r w:rsidRPr="00692820">
        <w:rPr>
          <w:rStyle w:val="Char7"/>
          <w:rFonts w:eastAsia="MS Mincho"/>
          <w:rtl/>
        </w:rPr>
        <w:t xml:space="preserve">جهاد نفس </w:t>
      </w:r>
      <w:r w:rsidR="00871EA0">
        <w:rPr>
          <w:rStyle w:val="Char7"/>
          <w:rFonts w:eastAsia="MS Mincho"/>
          <w:rtl/>
        </w:rPr>
        <w:t>ی</w:t>
      </w:r>
      <w:r w:rsidRPr="00692820">
        <w:rPr>
          <w:rStyle w:val="Char7"/>
          <w:rFonts w:eastAsia="MS Mincho"/>
          <w:rtl/>
        </w:rPr>
        <w:t>ا جهاد اکبر</w:t>
      </w:r>
      <w:r w:rsidR="007B32C0" w:rsidRPr="00692820">
        <w:rPr>
          <w:rStyle w:val="Char7"/>
          <w:rFonts w:eastAsia="MS Mincho" w:hint="cs"/>
          <w:rtl/>
        </w:rPr>
        <w:t>»</w:t>
      </w:r>
      <w:r w:rsidRPr="00692820">
        <w:rPr>
          <w:rStyle w:val="Char7"/>
          <w:rFonts w:eastAsia="MS Mincho"/>
          <w:rtl/>
        </w:rPr>
        <w:t xml:space="preserve">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فضائل و مکارم اخلاق و اهم</w:t>
      </w:r>
      <w:r w:rsidR="00871EA0">
        <w:rPr>
          <w:rStyle w:val="Char7"/>
          <w:rFonts w:eastAsia="MS Mincho"/>
          <w:rtl/>
        </w:rPr>
        <w:t>ی</w:t>
      </w:r>
      <w:r w:rsidRPr="00692820">
        <w:rPr>
          <w:rStyle w:val="Char7"/>
          <w:rFonts w:eastAsia="MS Mincho"/>
          <w:rtl/>
        </w:rPr>
        <w:t>ت تعل</w:t>
      </w:r>
      <w:r w:rsidR="00871EA0">
        <w:rPr>
          <w:rStyle w:val="Char7"/>
          <w:rFonts w:eastAsia="MS Mincho"/>
          <w:rtl/>
        </w:rPr>
        <w:t>ی</w:t>
      </w:r>
      <w:r w:rsidRPr="00692820">
        <w:rPr>
          <w:rStyle w:val="Char7"/>
          <w:rFonts w:eastAsia="MS Mincho"/>
          <w:rtl/>
        </w:rPr>
        <w:t>م و ترب</w:t>
      </w:r>
      <w:r w:rsidR="00871EA0">
        <w:rPr>
          <w:rStyle w:val="Char7"/>
          <w:rFonts w:eastAsia="MS Mincho"/>
          <w:rtl/>
        </w:rPr>
        <w:t>ی</w:t>
      </w:r>
      <w:r w:rsidRPr="00692820">
        <w:rPr>
          <w:rStyle w:val="Char7"/>
          <w:rFonts w:eastAsia="MS Mincho"/>
          <w:rtl/>
        </w:rPr>
        <w:t>ت و وجوب جنگ</w:t>
      </w:r>
      <w:r w:rsidR="00871EA0">
        <w:rPr>
          <w:rStyle w:val="Char7"/>
          <w:rFonts w:eastAsia="MS Mincho"/>
          <w:rtl/>
        </w:rPr>
        <w:t>ی</w:t>
      </w:r>
      <w:r w:rsidRPr="00692820">
        <w:rPr>
          <w:rStyle w:val="Char7"/>
          <w:rFonts w:eastAsia="MS Mincho"/>
          <w:rtl/>
        </w:rPr>
        <w:t>دن با هوا</w:t>
      </w:r>
      <w:r w:rsidR="00871EA0">
        <w:rPr>
          <w:rStyle w:val="Char7"/>
          <w:rFonts w:eastAsia="MS Mincho"/>
          <w:rtl/>
        </w:rPr>
        <w:t>ی</w:t>
      </w:r>
      <w:r w:rsidRPr="00692820">
        <w:rPr>
          <w:rStyle w:val="Char7"/>
          <w:rFonts w:eastAsia="MS Mincho"/>
          <w:rtl/>
        </w:rPr>
        <w:t xml:space="preserve"> نفس بحث م</w:t>
      </w:r>
      <w:r w:rsidR="00871EA0">
        <w:rPr>
          <w:rStyle w:val="Char7"/>
          <w:rFonts w:eastAsia="MS Mincho"/>
          <w:rtl/>
        </w:rPr>
        <w:t>ی</w:t>
      </w:r>
      <w:r w:rsidR="000E2B68">
        <w:rPr>
          <w:rStyle w:val="Char7"/>
          <w:rFonts w:eastAsia="MS Mincho"/>
          <w:rtl/>
        </w:rPr>
        <w:t>‌</w:t>
      </w:r>
      <w:r w:rsidRPr="00692820">
        <w:rPr>
          <w:rStyle w:val="Char7"/>
          <w:rFonts w:eastAsia="MS Mincho"/>
          <w:rtl/>
        </w:rPr>
        <w:t>کند. در ا</w:t>
      </w:r>
      <w:r w:rsidR="00871EA0">
        <w:rPr>
          <w:rStyle w:val="Char7"/>
          <w:rFonts w:eastAsia="MS Mincho"/>
          <w:rtl/>
        </w:rPr>
        <w:t>ی</w:t>
      </w:r>
      <w:r w:rsidRPr="00692820">
        <w:rPr>
          <w:rStyle w:val="Char7"/>
          <w:rFonts w:eastAsia="MS Mincho"/>
          <w:rtl/>
        </w:rPr>
        <w:t>ن م</w:t>
      </w:r>
      <w:r w:rsidR="00871EA0">
        <w:rPr>
          <w:rStyle w:val="Char7"/>
          <w:rFonts w:eastAsia="MS Mincho"/>
          <w:rtl/>
        </w:rPr>
        <w:t>ی</w:t>
      </w:r>
      <w:r w:rsidR="007B32C0" w:rsidRPr="00692820">
        <w:rPr>
          <w:rStyle w:val="Char7"/>
          <w:rFonts w:eastAsia="MS Mincho" w:hint="cs"/>
          <w:rtl/>
        </w:rPr>
        <w:t>ـ</w:t>
      </w:r>
      <w:r w:rsidRPr="00692820">
        <w:rPr>
          <w:rStyle w:val="Char7"/>
          <w:rFonts w:eastAsia="MS Mincho"/>
          <w:rtl/>
        </w:rPr>
        <w:t>ان ن</w:t>
      </w:r>
      <w:r w:rsidR="007B32C0" w:rsidRPr="00692820">
        <w:rPr>
          <w:rStyle w:val="Char7"/>
          <w:rFonts w:eastAsia="MS Mincho" w:hint="cs"/>
          <w:rtl/>
        </w:rPr>
        <w:t>ـ</w:t>
      </w:r>
      <w:r w:rsidRPr="00692820">
        <w:rPr>
          <w:rStyle w:val="Char7"/>
          <w:rFonts w:eastAsia="MS Mincho"/>
          <w:rtl/>
        </w:rPr>
        <w:t xml:space="preserve">ام </w:t>
      </w:r>
      <w:r w:rsidRPr="00A0092C">
        <w:rPr>
          <w:rStyle w:val="Char7"/>
          <w:rFonts w:eastAsia="MS Mincho"/>
          <w:rtl/>
        </w:rPr>
        <w:t>مع</w:t>
      </w:r>
      <w:r w:rsidR="007B32C0" w:rsidRPr="00A0092C">
        <w:rPr>
          <w:rStyle w:val="Char7"/>
          <w:rFonts w:eastAsia="MS Mincho" w:hint="cs"/>
          <w:rtl/>
        </w:rPr>
        <w:t>ـ</w:t>
      </w:r>
      <w:r w:rsidRPr="00A0092C">
        <w:rPr>
          <w:rStyle w:val="Char7"/>
          <w:rFonts w:eastAsia="MS Mincho"/>
          <w:rtl/>
        </w:rPr>
        <w:t>اوي</w:t>
      </w:r>
      <w:r w:rsidR="007B32C0" w:rsidRPr="00A0092C">
        <w:rPr>
          <w:rStyle w:val="Char7"/>
          <w:rFonts w:eastAsia="MS Mincho"/>
          <w:rtl/>
        </w:rPr>
        <w:t>ة</w:t>
      </w:r>
      <w:r w:rsidRPr="00A0092C">
        <w:rPr>
          <w:rStyle w:val="Char7"/>
          <w:rFonts w:eastAsia="MS Mincho"/>
          <w:rtl/>
        </w:rPr>
        <w:t xml:space="preserve"> بن اب</w:t>
      </w:r>
      <w:r w:rsidR="007B32C0" w:rsidRPr="00A0092C">
        <w:rPr>
          <w:rStyle w:val="Char7"/>
          <w:rFonts w:eastAsia="MS Mincho" w:hint="cs"/>
          <w:rtl/>
        </w:rPr>
        <w:t>ی</w:t>
      </w:r>
      <w:r w:rsidRPr="00A0092C">
        <w:rPr>
          <w:rStyle w:val="Char7"/>
          <w:rFonts w:eastAsia="MS Mincho"/>
          <w:rtl/>
        </w:rPr>
        <w:t xml:space="preserve"> سفيان</w:t>
      </w:r>
      <w:r w:rsidRPr="00692820">
        <w:rPr>
          <w:rStyle w:val="Char7"/>
          <w:rFonts w:eastAsia="MS Mincho"/>
          <w:rtl/>
        </w:rPr>
        <w:t xml:space="preserve"> </w:t>
      </w:r>
      <w:r w:rsidRPr="00FB3E18">
        <w:rPr>
          <w:rFonts w:cs="CTraditional Arabic"/>
          <w:sz w:val="26"/>
          <w:rtl/>
        </w:rPr>
        <w:t>س</w:t>
      </w:r>
      <w:r w:rsidRPr="00692820">
        <w:rPr>
          <w:rStyle w:val="Char7"/>
          <w:rFonts w:eastAsia="MS Mincho"/>
          <w:rtl/>
        </w:rPr>
        <w:t xml:space="preserve"> را بگون</w:t>
      </w:r>
      <w:r w:rsidR="007B32C0" w:rsidRPr="00692820">
        <w:rPr>
          <w:rStyle w:val="Char7"/>
          <w:rFonts w:eastAsia="MS Mincho" w:hint="cs"/>
          <w:rtl/>
        </w:rPr>
        <w:t>ـ</w:t>
      </w:r>
      <w:r w:rsidRPr="00692820">
        <w:rPr>
          <w:rStyle w:val="Char7"/>
          <w:rFonts w:eastAsia="MS Mincho"/>
          <w:rtl/>
        </w:rPr>
        <w:t>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ذکر م</w:t>
      </w:r>
      <w:r w:rsidR="00871EA0">
        <w:rPr>
          <w:rStyle w:val="Char7"/>
          <w:rFonts w:eastAsia="MS Mincho"/>
          <w:rtl/>
        </w:rPr>
        <w:t>ی</w:t>
      </w:r>
      <w:r w:rsidR="000E2B68">
        <w:rPr>
          <w:rStyle w:val="Char7"/>
          <w:rFonts w:eastAsia="MS Mincho"/>
          <w:rtl/>
        </w:rPr>
        <w:t>‌</w:t>
      </w:r>
      <w:r w:rsidRPr="00692820">
        <w:rPr>
          <w:rStyle w:val="Char7"/>
          <w:rFonts w:eastAsia="MS Mincho"/>
          <w:rtl/>
        </w:rPr>
        <w:t>کند ک</w:t>
      </w:r>
      <w:r w:rsidR="007B32C0" w:rsidRPr="00692820">
        <w:rPr>
          <w:rStyle w:val="Char7"/>
          <w:rFonts w:eastAsia="MS Mincho" w:hint="cs"/>
          <w:rtl/>
        </w:rPr>
        <w:t>ـ</w:t>
      </w:r>
      <w:r w:rsidRPr="00692820">
        <w:rPr>
          <w:rStyle w:val="Char7"/>
          <w:rFonts w:eastAsia="MS Mincho"/>
          <w:rtl/>
        </w:rPr>
        <w:t>ه گو</w:t>
      </w:r>
      <w:r w:rsidR="00871EA0">
        <w:rPr>
          <w:rStyle w:val="Char7"/>
          <w:rFonts w:eastAsia="MS Mincho"/>
          <w:rtl/>
        </w:rPr>
        <w:t>یی</w:t>
      </w:r>
      <w:r w:rsidRPr="00692820">
        <w:rPr>
          <w:rStyle w:val="Char7"/>
          <w:rFonts w:eastAsia="MS Mincho"/>
          <w:rtl/>
        </w:rPr>
        <w:t xml:space="preserve"> او ش</w:t>
      </w:r>
      <w:r w:rsidR="00871EA0">
        <w:rPr>
          <w:rStyle w:val="Char7"/>
          <w:rFonts w:eastAsia="MS Mincho"/>
          <w:rtl/>
        </w:rPr>
        <w:t>ی</w:t>
      </w:r>
      <w:r w:rsidRPr="00692820">
        <w:rPr>
          <w:rStyle w:val="Char7"/>
          <w:rFonts w:eastAsia="MS Mincho"/>
          <w:rtl/>
        </w:rPr>
        <w:t>طان رج</w:t>
      </w:r>
      <w:r w:rsidR="00871EA0">
        <w:rPr>
          <w:rStyle w:val="Char7"/>
          <w:rFonts w:eastAsia="MS Mincho"/>
          <w:rtl/>
        </w:rPr>
        <w:t>ی</w:t>
      </w:r>
      <w:r w:rsidRPr="00692820">
        <w:rPr>
          <w:rStyle w:val="Char7"/>
          <w:rFonts w:eastAsia="MS Mincho"/>
          <w:rtl/>
        </w:rPr>
        <w:t>م است. بب</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د که و</w:t>
      </w:r>
      <w:r w:rsidR="00871EA0">
        <w:rPr>
          <w:rStyle w:val="Char7"/>
          <w:rFonts w:eastAsia="MS Mincho"/>
          <w:rtl/>
        </w:rPr>
        <w:t>ی</w:t>
      </w:r>
      <w:r w:rsidRPr="00692820">
        <w:rPr>
          <w:rStyle w:val="Char7"/>
          <w:rFonts w:eastAsia="MS Mincho"/>
          <w:rtl/>
        </w:rPr>
        <w:t xml:space="preserve"> </w:t>
      </w:r>
      <w:r w:rsidR="00C8602E" w:rsidRPr="00692820">
        <w:rPr>
          <w:rStyle w:val="Char7"/>
          <w:rFonts w:eastAsia="MS Mincho" w:hint="cs"/>
          <w:rtl/>
        </w:rPr>
        <w:t>چ</w:t>
      </w:r>
      <w:r w:rsidRPr="00692820">
        <w:rPr>
          <w:rStyle w:val="Char7"/>
          <w:rFonts w:eastAsia="MS Mincho"/>
          <w:rtl/>
        </w:rPr>
        <w:t>گونه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 معاو</w:t>
      </w:r>
      <w:r w:rsidR="00871EA0">
        <w:rPr>
          <w:rStyle w:val="Char7"/>
          <w:rFonts w:eastAsia="MS Mincho"/>
          <w:rtl/>
        </w:rPr>
        <w:t>ی</w:t>
      </w:r>
      <w:r w:rsidRPr="00692820">
        <w:rPr>
          <w:rStyle w:val="Char7"/>
          <w:rFonts w:eastAsia="MS Mincho"/>
          <w:rtl/>
        </w:rPr>
        <w:t>ه چهل سال بر قومش ر</w:t>
      </w:r>
      <w:r w:rsidR="00871EA0">
        <w:rPr>
          <w:rStyle w:val="Char7"/>
          <w:rFonts w:eastAsia="MS Mincho"/>
          <w:rtl/>
        </w:rPr>
        <w:t>ی</w:t>
      </w:r>
      <w:r w:rsidRPr="00692820">
        <w:rPr>
          <w:rStyle w:val="Char7"/>
          <w:rFonts w:eastAsia="MS Mincho"/>
          <w:rtl/>
        </w:rPr>
        <w:t>است کرد، اما برا</w:t>
      </w:r>
      <w:r w:rsidR="00871EA0">
        <w:rPr>
          <w:rStyle w:val="Char7"/>
          <w:rFonts w:eastAsia="MS Mincho"/>
          <w:rtl/>
        </w:rPr>
        <w:t>ی</w:t>
      </w:r>
      <w:r w:rsidRPr="00692820">
        <w:rPr>
          <w:rStyle w:val="Char7"/>
          <w:rFonts w:eastAsia="MS Mincho"/>
          <w:rtl/>
        </w:rPr>
        <w:t xml:space="preserve"> خود جز لعنت در دن</w:t>
      </w:r>
      <w:r w:rsidR="00871EA0">
        <w:rPr>
          <w:rStyle w:val="Char7"/>
          <w:rFonts w:eastAsia="MS Mincho"/>
          <w:rtl/>
        </w:rPr>
        <w:t>ی</w:t>
      </w:r>
      <w:r w:rsidRPr="00692820">
        <w:rPr>
          <w:rStyle w:val="Char7"/>
          <w:rFonts w:eastAsia="MS Mincho"/>
          <w:rtl/>
        </w:rPr>
        <w:t>ا و عذاب آخرت را بدست ن</w:t>
      </w:r>
      <w:r w:rsidR="00871EA0">
        <w:rPr>
          <w:rStyle w:val="Char7"/>
          <w:rFonts w:eastAsia="MS Mincho"/>
          <w:rtl/>
        </w:rPr>
        <w:t>ی</w:t>
      </w:r>
      <w:r w:rsidRPr="00692820">
        <w:rPr>
          <w:rStyle w:val="Char7"/>
          <w:rFonts w:eastAsia="MS Mincho"/>
          <w:rtl/>
        </w:rPr>
        <w:t>اورد و چ</w:t>
      </w:r>
      <w:r w:rsidR="00871EA0">
        <w:rPr>
          <w:rStyle w:val="Char7"/>
          <w:rFonts w:eastAsia="MS Mincho"/>
          <w:rtl/>
        </w:rPr>
        <w:t>ی</w:t>
      </w:r>
      <w:r w:rsidRPr="00692820">
        <w:rPr>
          <w:rStyle w:val="Char7"/>
          <w:rFonts w:eastAsia="MS Mincho"/>
          <w:rtl/>
        </w:rPr>
        <w:t>ز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از خود برجا</w:t>
      </w:r>
      <w:r w:rsidR="00871EA0">
        <w:rPr>
          <w:rStyle w:val="Char7"/>
          <w:rFonts w:eastAsia="MS Mincho"/>
          <w:rtl/>
        </w:rPr>
        <w:t>ی</w:t>
      </w:r>
      <w:r w:rsidRPr="00692820">
        <w:rPr>
          <w:rStyle w:val="Char7"/>
          <w:rFonts w:eastAsia="MS Mincho"/>
          <w:rtl/>
        </w:rPr>
        <w:t xml:space="preserve"> نگذاشت</w:t>
      </w:r>
      <w:r w:rsidR="00C8602E" w:rsidRPr="00692820">
        <w:rPr>
          <w:rStyle w:val="Char7"/>
          <w:rFonts w:eastAsia="MS Mincho"/>
          <w:rtl/>
        </w:rPr>
        <w:t>»</w:t>
      </w:r>
      <w:r w:rsidR="00BD4707">
        <w:rPr>
          <w:rStyle w:val="Char7"/>
          <w:rFonts w:eastAsia="MS Mincho" w:hint="cs"/>
          <w:rtl/>
        </w:rPr>
        <w:t>.</w:t>
      </w:r>
      <w:r w:rsidR="00C8602E" w:rsidRPr="00692820">
        <w:rPr>
          <w:rStyle w:val="Char7"/>
          <w:rFonts w:eastAsia="MS Mincho"/>
          <w:rtl/>
        </w:rPr>
        <w:t xml:space="preserve"> ص 18</w:t>
      </w:r>
    </w:p>
    <w:p w:rsidR="000A3212" w:rsidRPr="00692820" w:rsidRDefault="000A3212" w:rsidP="00BD4707">
      <w:pPr>
        <w:pStyle w:val="a"/>
        <w:numPr>
          <w:ilvl w:val="0"/>
          <w:numId w:val="19"/>
        </w:numPr>
        <w:tabs>
          <w:tab w:val="right" w:pos="536"/>
        </w:tabs>
        <w:spacing w:before="0" w:after="0" w:line="240" w:lineRule="auto"/>
        <w:ind w:left="680" w:hanging="340"/>
        <w:jc w:val="both"/>
        <w:rPr>
          <w:rStyle w:val="Char7"/>
          <w:rFonts w:eastAsia="MS Mincho"/>
          <w:rtl/>
        </w:rPr>
      </w:pPr>
      <w:r w:rsidRPr="00D9413A">
        <w:rPr>
          <w:rStyle w:val="Char7"/>
          <w:rFonts w:eastAsia="MS Mincho"/>
          <w:spacing w:val="-4"/>
          <w:rtl/>
        </w:rPr>
        <w:t>خم</w:t>
      </w:r>
      <w:r w:rsidR="00871EA0" w:rsidRPr="00D9413A">
        <w:rPr>
          <w:rStyle w:val="Char7"/>
          <w:rFonts w:eastAsia="MS Mincho"/>
          <w:spacing w:val="-4"/>
          <w:rtl/>
        </w:rPr>
        <w:t>ی</w:t>
      </w:r>
      <w:r w:rsidRPr="00D9413A">
        <w:rPr>
          <w:rStyle w:val="Char7"/>
          <w:rFonts w:eastAsia="MS Mincho"/>
          <w:spacing w:val="-4"/>
          <w:rtl/>
        </w:rPr>
        <w:t>ن</w:t>
      </w:r>
      <w:r w:rsidR="00871EA0" w:rsidRPr="00D9413A">
        <w:rPr>
          <w:rStyle w:val="Char7"/>
          <w:rFonts w:eastAsia="MS Mincho"/>
          <w:spacing w:val="-4"/>
          <w:rtl/>
        </w:rPr>
        <w:t>ی</w:t>
      </w:r>
      <w:r w:rsidRPr="00D9413A">
        <w:rPr>
          <w:rStyle w:val="Char7"/>
          <w:rFonts w:eastAsia="MS Mincho"/>
          <w:spacing w:val="-4"/>
          <w:rtl/>
        </w:rPr>
        <w:t xml:space="preserve"> که تعد</w:t>
      </w:r>
      <w:r w:rsidR="00871EA0" w:rsidRPr="00D9413A">
        <w:rPr>
          <w:rStyle w:val="Char7"/>
          <w:rFonts w:eastAsia="MS Mincho"/>
          <w:spacing w:val="-4"/>
          <w:rtl/>
        </w:rPr>
        <w:t>ی</w:t>
      </w:r>
      <w:r w:rsidRPr="00D9413A">
        <w:rPr>
          <w:rStyle w:val="Char7"/>
          <w:rFonts w:eastAsia="MS Mincho"/>
          <w:spacing w:val="-4"/>
          <w:rtl/>
        </w:rPr>
        <w:t xml:space="preserve"> و تجاوز به معاویه، صحاب</w:t>
      </w:r>
      <w:r w:rsidR="00871EA0" w:rsidRPr="00D9413A">
        <w:rPr>
          <w:rStyle w:val="Char7"/>
          <w:rFonts w:eastAsia="MS Mincho"/>
          <w:spacing w:val="-4"/>
          <w:rtl/>
        </w:rPr>
        <w:t>ی</w:t>
      </w:r>
      <w:r w:rsidRPr="00D9413A">
        <w:rPr>
          <w:rStyle w:val="Char7"/>
          <w:rFonts w:eastAsia="MS Mincho"/>
          <w:spacing w:val="-4"/>
          <w:rtl/>
        </w:rPr>
        <w:t xml:space="preserve"> گرانقدر را که از کاتبان رسول الله </w:t>
      </w:r>
      <w:r w:rsidR="00A0092C" w:rsidRPr="00B33C34">
        <w:rPr>
          <w:rFonts w:cs="CTraditional Arabic"/>
          <w:spacing w:val="-4"/>
          <w:rtl/>
        </w:rPr>
        <w:t>ج</w:t>
      </w:r>
      <w:r w:rsidRPr="00692820">
        <w:rPr>
          <w:rStyle w:val="Char7"/>
          <w:rFonts w:eastAsia="MS Mincho"/>
          <w:rtl/>
        </w:rPr>
        <w:t xml:space="preserve"> بود، مباح م</w:t>
      </w:r>
      <w:r w:rsidR="00871EA0">
        <w:rPr>
          <w:rStyle w:val="Char7"/>
          <w:rFonts w:eastAsia="MS Mincho"/>
          <w:rtl/>
        </w:rPr>
        <w:t>ی</w:t>
      </w:r>
      <w:r w:rsidR="000E2B68">
        <w:rPr>
          <w:rStyle w:val="Char7"/>
          <w:rFonts w:eastAsia="MS Mincho"/>
          <w:rtl/>
        </w:rPr>
        <w:t>‌</w:t>
      </w:r>
      <w:r w:rsidRPr="00692820">
        <w:rPr>
          <w:rStyle w:val="Char7"/>
          <w:rFonts w:eastAsia="MS Mincho"/>
          <w:rtl/>
        </w:rPr>
        <w:t>شمارد و به ن</w:t>
      </w:r>
      <w:r w:rsidR="007B32C0" w:rsidRPr="00692820">
        <w:rPr>
          <w:rStyle w:val="Char7"/>
          <w:rFonts w:eastAsia="MS Mincho" w:hint="cs"/>
          <w:rtl/>
        </w:rPr>
        <w:t>ـ</w:t>
      </w:r>
      <w:r w:rsidRPr="00692820">
        <w:rPr>
          <w:rStyle w:val="Char7"/>
          <w:rFonts w:eastAsia="MS Mincho"/>
          <w:rtl/>
        </w:rPr>
        <w:t>ام فرد</w:t>
      </w:r>
      <w:r w:rsidR="00871EA0">
        <w:rPr>
          <w:rStyle w:val="Char7"/>
          <w:rFonts w:eastAsia="MS Mincho"/>
          <w:rtl/>
        </w:rPr>
        <w:t>ی</w:t>
      </w:r>
      <w:r w:rsidRPr="00692820">
        <w:rPr>
          <w:rStyle w:val="Char7"/>
          <w:rFonts w:eastAsia="MS Mincho"/>
          <w:rtl/>
        </w:rPr>
        <w:t xml:space="preserve"> اه</w:t>
      </w:r>
      <w:r w:rsidR="007B32C0" w:rsidRPr="00692820">
        <w:rPr>
          <w:rStyle w:val="Char7"/>
          <w:rFonts w:eastAsia="MS Mincho" w:hint="cs"/>
          <w:rtl/>
        </w:rPr>
        <w:t>ـ</w:t>
      </w:r>
      <w:r w:rsidRPr="00692820">
        <w:rPr>
          <w:rStyle w:val="Char7"/>
          <w:rFonts w:eastAsia="MS Mincho"/>
          <w:rtl/>
        </w:rPr>
        <w:t>ل دن</w:t>
      </w:r>
      <w:r w:rsidR="00871EA0">
        <w:rPr>
          <w:rStyle w:val="Char7"/>
          <w:rFonts w:eastAsia="MS Mincho"/>
          <w:rtl/>
        </w:rPr>
        <w:t>ی</w:t>
      </w:r>
      <w:r w:rsidRPr="00692820">
        <w:rPr>
          <w:rStyle w:val="Char7"/>
          <w:rFonts w:eastAsia="MS Mincho"/>
          <w:rtl/>
        </w:rPr>
        <w:t>ا عل</w:t>
      </w:r>
      <w:r w:rsidR="00871EA0">
        <w:rPr>
          <w:rStyle w:val="Char7"/>
          <w:rFonts w:eastAsia="MS Mincho"/>
          <w:rtl/>
        </w:rPr>
        <w:t>ی</w:t>
      </w:r>
      <w:r w:rsidRPr="00692820">
        <w:rPr>
          <w:rStyle w:val="Char7"/>
          <w:rFonts w:eastAsia="MS Mincho"/>
          <w:rtl/>
        </w:rPr>
        <w:t>ه او حکم ص</w:t>
      </w:r>
      <w:r w:rsidR="007B32C0" w:rsidRPr="00692820">
        <w:rPr>
          <w:rStyle w:val="Char7"/>
          <w:rFonts w:eastAsia="MS Mincho" w:hint="cs"/>
          <w:rtl/>
        </w:rPr>
        <w:t>ـ</w:t>
      </w:r>
      <w:r w:rsidRPr="00692820">
        <w:rPr>
          <w:rStyle w:val="Char7"/>
          <w:rFonts w:eastAsia="MS Mincho"/>
          <w:rtl/>
        </w:rPr>
        <w:t>ادر م</w:t>
      </w:r>
      <w:r w:rsidR="00871EA0">
        <w:rPr>
          <w:rStyle w:val="Char7"/>
          <w:rFonts w:eastAsia="MS Mincho"/>
          <w:rtl/>
        </w:rPr>
        <w:t>ی</w:t>
      </w:r>
      <w:r w:rsidR="000E2B68">
        <w:rPr>
          <w:rStyle w:val="Char7"/>
          <w:rFonts w:eastAsia="MS Mincho"/>
          <w:rtl/>
        </w:rPr>
        <w:t>‌</w:t>
      </w:r>
      <w:r w:rsidRPr="00692820">
        <w:rPr>
          <w:rStyle w:val="Char7"/>
          <w:rFonts w:eastAsia="MS Mincho"/>
          <w:rtl/>
        </w:rPr>
        <w:t>کند، پس از رو</w:t>
      </w:r>
      <w:r w:rsidR="00871EA0">
        <w:rPr>
          <w:rStyle w:val="Char7"/>
          <w:rFonts w:eastAsia="MS Mincho"/>
          <w:rtl/>
        </w:rPr>
        <w:t>ی</w:t>
      </w:r>
      <w:r w:rsidRPr="00692820">
        <w:rPr>
          <w:rStyle w:val="Char7"/>
          <w:rFonts w:eastAsia="MS Mincho"/>
          <w:rtl/>
        </w:rPr>
        <w:t xml:space="preserve"> چه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ادعا و سخن را بر الله تعال</w:t>
      </w:r>
      <w:r w:rsidR="00871EA0">
        <w:rPr>
          <w:rStyle w:val="Char7"/>
          <w:rFonts w:eastAsia="MS Mincho"/>
          <w:rtl/>
        </w:rPr>
        <w:t>ی</w:t>
      </w:r>
      <w:r w:rsidR="008F5538" w:rsidRPr="00692820">
        <w:rPr>
          <w:rStyle w:val="Char7"/>
          <w:rFonts w:eastAsia="MS Mincho"/>
          <w:rtl/>
        </w:rPr>
        <w:t xml:space="preserve"> </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بندد و</w:t>
      </w:r>
      <w:r w:rsidR="00E74542">
        <w:rPr>
          <w:rStyle w:val="Char7"/>
          <w:rFonts w:eastAsia="MS Mincho"/>
          <w:rtl/>
        </w:rPr>
        <w:t xml:space="preserve"> می‌گوید </w:t>
      </w:r>
      <w:r w:rsidRPr="00692820">
        <w:rPr>
          <w:rStyle w:val="Char7"/>
          <w:rFonts w:eastAsia="MS Mincho"/>
          <w:rtl/>
        </w:rPr>
        <w:t>که معاو</w:t>
      </w:r>
      <w:r w:rsidR="00871EA0">
        <w:rPr>
          <w:rStyle w:val="Char7"/>
          <w:rFonts w:eastAsia="MS Mincho"/>
          <w:rtl/>
        </w:rPr>
        <w:t>ی</w:t>
      </w:r>
      <w:r w:rsidRPr="00692820">
        <w:rPr>
          <w:rStyle w:val="Char7"/>
          <w:rFonts w:eastAsia="MS Mincho"/>
          <w:rtl/>
        </w:rPr>
        <w:t>ه در آخرت عذاب داده م</w:t>
      </w:r>
      <w:r w:rsidR="00871EA0">
        <w:rPr>
          <w:rStyle w:val="Char7"/>
          <w:rFonts w:eastAsia="MS Mincho"/>
          <w:rtl/>
        </w:rPr>
        <w:t>ی</w:t>
      </w:r>
      <w:r w:rsidR="000E2B68">
        <w:rPr>
          <w:rStyle w:val="Char7"/>
          <w:rFonts w:eastAsia="MS Mincho"/>
          <w:rtl/>
        </w:rPr>
        <w:t>‌</w:t>
      </w:r>
      <w:r w:rsidRPr="00692820">
        <w:rPr>
          <w:rStyle w:val="Char7"/>
          <w:rFonts w:eastAsia="MS Mincho"/>
          <w:rtl/>
        </w:rPr>
        <w:t>شود. آ</w:t>
      </w:r>
      <w:r w:rsidR="00871EA0">
        <w:rPr>
          <w:rStyle w:val="Char7"/>
          <w:rFonts w:eastAsia="MS Mincho"/>
          <w:rtl/>
        </w:rPr>
        <w:t>ی</w:t>
      </w:r>
      <w:r w:rsidRPr="00692820">
        <w:rPr>
          <w:rStyle w:val="Char7"/>
          <w:rFonts w:eastAsia="MS Mincho"/>
          <w:rtl/>
        </w:rPr>
        <w:t>ا او علم غ</w:t>
      </w:r>
      <w:r w:rsidR="00871EA0">
        <w:rPr>
          <w:rStyle w:val="Char7"/>
          <w:rFonts w:eastAsia="MS Mincho"/>
          <w:rtl/>
        </w:rPr>
        <w:t>ی</w:t>
      </w:r>
      <w:r w:rsidRPr="00692820">
        <w:rPr>
          <w:rStyle w:val="Char7"/>
          <w:rFonts w:eastAsia="MS Mincho"/>
          <w:rtl/>
        </w:rPr>
        <w:t xml:space="preserve">ب دارد </w:t>
      </w:r>
      <w:r w:rsidR="00871EA0">
        <w:rPr>
          <w:rStyle w:val="Char7"/>
          <w:rFonts w:eastAsia="MS Mincho"/>
          <w:rtl/>
        </w:rPr>
        <w:t>ی</w:t>
      </w:r>
      <w:r w:rsidRPr="00692820">
        <w:rPr>
          <w:rStyle w:val="Char7"/>
          <w:rFonts w:eastAsia="MS Mincho"/>
          <w:rtl/>
        </w:rPr>
        <w:t>ا عهد و پ</w:t>
      </w:r>
      <w:r w:rsidR="00871EA0">
        <w:rPr>
          <w:rStyle w:val="Char7"/>
          <w:rFonts w:eastAsia="MS Mincho"/>
          <w:rtl/>
        </w:rPr>
        <w:t>ی</w:t>
      </w:r>
      <w:r w:rsidRPr="00692820">
        <w:rPr>
          <w:rStyle w:val="Char7"/>
          <w:rFonts w:eastAsia="MS Mincho"/>
          <w:rtl/>
        </w:rPr>
        <w:t>مان</w:t>
      </w:r>
      <w:r w:rsidR="00871EA0">
        <w:rPr>
          <w:rStyle w:val="Char7"/>
          <w:rFonts w:eastAsia="MS Mincho"/>
          <w:rtl/>
        </w:rPr>
        <w:t>ی</w:t>
      </w:r>
      <w:r w:rsidRPr="00692820">
        <w:rPr>
          <w:rStyle w:val="Char7"/>
          <w:rFonts w:eastAsia="MS Mincho"/>
          <w:rtl/>
        </w:rPr>
        <w:t xml:space="preserve"> نزد خداوند</w:t>
      </w:r>
      <w:r w:rsidRPr="00D20277">
        <w:rPr>
          <w:rFonts w:cs="CTraditional Arabic"/>
          <w:sz w:val="26"/>
          <w:szCs w:val="26"/>
          <w:rtl/>
        </w:rPr>
        <w:t xml:space="preserve"> </w:t>
      </w:r>
      <w:r w:rsidRPr="00FB3E18">
        <w:rPr>
          <w:rFonts w:cs="CTraditional Arabic" w:hint="cs"/>
          <w:sz w:val="26"/>
          <w:rtl/>
        </w:rPr>
        <w:t>ﻷ</w:t>
      </w:r>
      <w:r w:rsidRPr="00692820">
        <w:rPr>
          <w:rStyle w:val="Char7"/>
          <w:rFonts w:eastAsia="MS Mincho"/>
          <w:rtl/>
        </w:rPr>
        <w:t xml:space="preserve"> دارد؟!</w:t>
      </w:r>
      <w:r w:rsidR="00BD4707">
        <w:rPr>
          <w:rStyle w:val="Char7"/>
          <w:rFonts w:eastAsia="MS Mincho" w:hint="cs"/>
          <w:rtl/>
        </w:rPr>
        <w:t>.</w:t>
      </w:r>
    </w:p>
    <w:p w:rsidR="007B32C0" w:rsidRPr="00692820" w:rsidRDefault="000A3212" w:rsidP="002C706F">
      <w:pPr>
        <w:spacing w:after="0"/>
        <w:ind w:firstLine="284"/>
        <w:jc w:val="both"/>
        <w:rPr>
          <w:rStyle w:val="Char7"/>
          <w:rFonts w:eastAsiaTheme="minorHAnsi"/>
          <w:rtl/>
        </w:rPr>
      </w:pPr>
      <w:r w:rsidRPr="00692820">
        <w:rPr>
          <w:rStyle w:val="Char7"/>
          <w:rFonts w:eastAsiaTheme="minorHAnsi"/>
          <w:rtl/>
        </w:rPr>
        <w:t>ما معتقد</w:t>
      </w:r>
      <w:r w:rsidR="00871EA0">
        <w:rPr>
          <w:rStyle w:val="Char7"/>
          <w:rFonts w:eastAsiaTheme="minorHAnsi"/>
          <w:rtl/>
        </w:rPr>
        <w:t>ی</w:t>
      </w:r>
      <w:r w:rsidRPr="00692820">
        <w:rPr>
          <w:rStyle w:val="Char7"/>
          <w:rFonts w:eastAsiaTheme="minorHAnsi"/>
          <w:rtl/>
        </w:rPr>
        <w:t>م که معاو</w:t>
      </w:r>
      <w:r w:rsidR="00871EA0">
        <w:rPr>
          <w:rStyle w:val="Char7"/>
          <w:rFonts w:eastAsiaTheme="minorHAnsi"/>
          <w:rtl/>
        </w:rPr>
        <w:t>ی</w:t>
      </w:r>
      <w:r w:rsidRPr="00692820">
        <w:rPr>
          <w:rStyle w:val="Char7"/>
          <w:rFonts w:eastAsiaTheme="minorHAnsi"/>
          <w:rtl/>
        </w:rPr>
        <w:t xml:space="preserve">ه </w:t>
      </w:r>
      <w:r w:rsidRPr="00FB3E18">
        <w:rPr>
          <w:rFonts w:cs="CTraditional Arabic"/>
          <w:szCs w:val="28"/>
          <w:rtl/>
        </w:rPr>
        <w:t>س</w:t>
      </w:r>
      <w:r w:rsidRPr="00692820">
        <w:rPr>
          <w:rStyle w:val="Char7"/>
          <w:rFonts w:eastAsiaTheme="minorHAnsi"/>
          <w:rtl/>
        </w:rPr>
        <w:t xml:space="preserve"> از هزاران نفر از ا</w:t>
      </w:r>
      <w:r w:rsidR="00871EA0">
        <w:rPr>
          <w:rStyle w:val="Char7"/>
          <w:rFonts w:eastAsiaTheme="minorHAnsi"/>
          <w:rtl/>
        </w:rPr>
        <w:t>ی</w:t>
      </w:r>
      <w:r w:rsidRPr="00692820">
        <w:rPr>
          <w:rStyle w:val="Char7"/>
          <w:rFonts w:eastAsiaTheme="minorHAnsi"/>
          <w:rtl/>
        </w:rPr>
        <w:t>ن آ</w:t>
      </w:r>
      <w:r w:rsidR="00871EA0">
        <w:rPr>
          <w:rStyle w:val="Char7"/>
          <w:rFonts w:eastAsiaTheme="minorHAnsi"/>
          <w:rtl/>
        </w:rPr>
        <w:t>ی</w:t>
      </w:r>
      <w:r w:rsidRPr="00692820">
        <w:rPr>
          <w:rStyle w:val="Char7"/>
          <w:rFonts w:eastAsiaTheme="minorHAnsi"/>
          <w:rtl/>
        </w:rPr>
        <w:t>ات</w:t>
      </w:r>
      <w:r w:rsidR="00871EA0">
        <w:rPr>
          <w:rStyle w:val="Char7"/>
          <w:rFonts w:eastAsiaTheme="minorHAnsi"/>
          <w:rtl/>
        </w:rPr>
        <w:t>ی</w:t>
      </w:r>
      <w:r w:rsidRPr="00692820">
        <w:rPr>
          <w:rStyle w:val="Char7"/>
          <w:rFonts w:eastAsiaTheme="minorHAnsi"/>
          <w:rtl/>
        </w:rPr>
        <w:t xml:space="preserve"> که ش</w:t>
      </w:r>
      <w:r w:rsidR="00871EA0">
        <w:rPr>
          <w:rStyle w:val="Char7"/>
          <w:rFonts w:eastAsiaTheme="minorHAnsi"/>
          <w:rtl/>
        </w:rPr>
        <w:t>ی</w:t>
      </w:r>
      <w:r w:rsidRPr="00692820">
        <w:rPr>
          <w:rStyle w:val="Char7"/>
          <w:rFonts w:eastAsiaTheme="minorHAnsi"/>
          <w:rtl/>
        </w:rPr>
        <w:t>ع</w:t>
      </w:r>
      <w:r w:rsidR="00871EA0">
        <w:rPr>
          <w:rStyle w:val="Char7"/>
          <w:rFonts w:eastAsiaTheme="minorHAnsi"/>
          <w:rtl/>
        </w:rPr>
        <w:t>ی</w:t>
      </w:r>
      <w:r w:rsidRPr="00692820">
        <w:rPr>
          <w:rStyle w:val="Char7"/>
          <w:rFonts w:eastAsiaTheme="minorHAnsi"/>
          <w:rtl/>
        </w:rPr>
        <w:t xml:space="preserve">ان آنها را به </w:t>
      </w:r>
      <w:r w:rsidR="00C8602E" w:rsidRPr="00692820">
        <w:rPr>
          <w:rStyle w:val="Char7"/>
          <w:rFonts w:eastAsiaTheme="minorHAnsi"/>
          <w:rtl/>
        </w:rPr>
        <w:t>زور به الله تعال</w:t>
      </w:r>
      <w:r w:rsidR="00871EA0">
        <w:rPr>
          <w:rStyle w:val="Char7"/>
          <w:rFonts w:eastAsiaTheme="minorHAnsi"/>
          <w:rtl/>
        </w:rPr>
        <w:t>ی</w:t>
      </w:r>
      <w:r w:rsidR="00C8602E" w:rsidRPr="00692820">
        <w:rPr>
          <w:rStyle w:val="Char7"/>
          <w:rFonts w:eastAsiaTheme="minorHAnsi"/>
          <w:rtl/>
        </w:rPr>
        <w:t xml:space="preserve"> نسبت م</w:t>
      </w:r>
      <w:r w:rsidR="00871EA0">
        <w:rPr>
          <w:rStyle w:val="Char7"/>
          <w:rFonts w:eastAsiaTheme="minorHAnsi"/>
          <w:rtl/>
        </w:rPr>
        <w:t>ی</w:t>
      </w:r>
      <w:r w:rsidR="000E2B68">
        <w:rPr>
          <w:rStyle w:val="Char7"/>
          <w:rFonts w:eastAsiaTheme="minorHAnsi"/>
          <w:rtl/>
        </w:rPr>
        <w:t>‌</w:t>
      </w:r>
      <w:r w:rsidR="00C8602E" w:rsidRPr="00692820">
        <w:rPr>
          <w:rStyle w:val="Char7"/>
          <w:rFonts w:eastAsiaTheme="minorHAnsi"/>
          <w:rtl/>
        </w:rPr>
        <w:t>دهند</w:t>
      </w:r>
      <w:r w:rsidR="00C8602E" w:rsidRPr="00692820">
        <w:rPr>
          <w:rStyle w:val="Char7"/>
          <w:rFonts w:eastAsiaTheme="minorHAnsi" w:hint="cs"/>
          <w:rtl/>
        </w:rPr>
        <w:t xml:space="preserve">، </w:t>
      </w:r>
      <w:r w:rsidRPr="00692820">
        <w:rPr>
          <w:rStyle w:val="Char7"/>
          <w:rFonts w:eastAsiaTheme="minorHAnsi"/>
          <w:rtl/>
        </w:rPr>
        <w:t>مانند ا</w:t>
      </w:r>
      <w:r w:rsidR="00871EA0">
        <w:rPr>
          <w:rStyle w:val="Char7"/>
          <w:rFonts w:eastAsiaTheme="minorHAnsi"/>
          <w:rtl/>
        </w:rPr>
        <w:t>ی</w:t>
      </w:r>
      <w:r w:rsidRPr="00692820">
        <w:rPr>
          <w:rStyle w:val="Char7"/>
          <w:rFonts w:eastAsiaTheme="minorHAnsi"/>
          <w:rtl/>
        </w:rPr>
        <w:t>ن القابشان: آ</w:t>
      </w:r>
      <w:r w:rsidR="00871EA0">
        <w:rPr>
          <w:rStyle w:val="Char7"/>
          <w:rFonts w:eastAsiaTheme="minorHAnsi"/>
          <w:rtl/>
        </w:rPr>
        <w:t>ی</w:t>
      </w:r>
      <w:r w:rsidRPr="00692820">
        <w:rPr>
          <w:rStyle w:val="Char7"/>
          <w:rFonts w:eastAsiaTheme="minorHAnsi"/>
          <w:rtl/>
        </w:rPr>
        <w:t>ت</w:t>
      </w:r>
      <w:r w:rsidR="000E2B68">
        <w:rPr>
          <w:rStyle w:val="Char7"/>
          <w:rFonts w:eastAsiaTheme="minorHAnsi"/>
          <w:rtl/>
        </w:rPr>
        <w:t>‌</w:t>
      </w:r>
      <w:r w:rsidRPr="00692820">
        <w:rPr>
          <w:rStyle w:val="Char7"/>
          <w:rFonts w:eastAsiaTheme="minorHAnsi"/>
          <w:rtl/>
        </w:rPr>
        <w:t xml:space="preserve">الله، روح الله و... بهتر است. راست گفت رسول الله </w:t>
      </w:r>
      <w:r w:rsidR="00A0092C" w:rsidRPr="00A0092C">
        <w:rPr>
          <w:rStyle w:val="Char7"/>
          <w:rFonts w:eastAsia="MS Mincho" w:cs="CTraditional Arabic"/>
          <w:rtl/>
        </w:rPr>
        <w:t>ج</w:t>
      </w:r>
      <w:r w:rsidRPr="00692820">
        <w:rPr>
          <w:rStyle w:val="Char7"/>
          <w:rFonts w:eastAsiaTheme="minorHAnsi"/>
          <w:rtl/>
        </w:rPr>
        <w:t xml:space="preserve"> هنگام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 xml:space="preserve">که فرمود: </w:t>
      </w:r>
    </w:p>
    <w:p w:rsidR="000A3212" w:rsidRPr="00692820" w:rsidRDefault="000A3212" w:rsidP="00BD4707">
      <w:pPr>
        <w:spacing w:after="0"/>
        <w:ind w:firstLine="284"/>
        <w:jc w:val="both"/>
        <w:rPr>
          <w:rStyle w:val="Char7"/>
          <w:rFonts w:eastAsia="MS Mincho"/>
        </w:rPr>
      </w:pPr>
      <w:r w:rsidRPr="00692820">
        <w:rPr>
          <w:rStyle w:val="Char7"/>
          <w:rFonts w:eastAsia="MS Mincho"/>
          <w:rtl/>
        </w:rPr>
        <w:t>«</w:t>
      </w:r>
      <w:r w:rsidRPr="00BD4707">
        <w:rPr>
          <w:rStyle w:val="Char6"/>
          <w:rFonts w:eastAsia="MS Mincho"/>
          <w:rtl/>
        </w:rPr>
        <w:t>لاتسبوا أصحابي، فوالذي نفسي بيده لوأنفق أحد</w:t>
      </w:r>
      <w:r w:rsidR="00AA6C2D">
        <w:rPr>
          <w:rStyle w:val="Char6"/>
          <w:rFonts w:eastAsia="MS Mincho"/>
          <w:rtl/>
        </w:rPr>
        <w:t>ك</w:t>
      </w:r>
      <w:r w:rsidRPr="00BD4707">
        <w:rPr>
          <w:rStyle w:val="Char6"/>
          <w:rFonts w:eastAsia="MS Mincho"/>
          <w:rtl/>
        </w:rPr>
        <w:t>م مثل أحد ذهباً ما أدر</w:t>
      </w:r>
      <w:r w:rsidR="00AA6C2D">
        <w:rPr>
          <w:rStyle w:val="Char6"/>
          <w:rFonts w:eastAsia="MS Mincho"/>
          <w:rtl/>
        </w:rPr>
        <w:t>ك</w:t>
      </w:r>
      <w:r w:rsidRPr="00BD4707">
        <w:rPr>
          <w:rStyle w:val="Char6"/>
          <w:rFonts w:eastAsia="MS Mincho"/>
          <w:rtl/>
        </w:rPr>
        <w:t xml:space="preserve"> مد أحدهم</w:t>
      </w:r>
      <w:r w:rsidR="00AA6C2D">
        <w:rPr>
          <w:rStyle w:val="Char6"/>
          <w:rFonts w:eastAsia="MS Mincho"/>
          <w:rtl/>
        </w:rPr>
        <w:t xml:space="preserve"> و</w:t>
      </w:r>
      <w:r w:rsidRPr="00BD4707">
        <w:rPr>
          <w:rStyle w:val="Char6"/>
          <w:rFonts w:eastAsia="MS Mincho"/>
          <w:rtl/>
        </w:rPr>
        <w:t>لا نصيفه</w:t>
      </w:r>
      <w:r w:rsidRPr="00692820">
        <w:rPr>
          <w:rStyle w:val="Char7"/>
          <w:rFonts w:eastAsia="MS Mincho"/>
          <w:rtl/>
        </w:rPr>
        <w:t>»</w:t>
      </w:r>
      <w:r w:rsidR="00BD4707">
        <w:rPr>
          <w:rStyle w:val="Char7"/>
          <w:rFonts w:eastAsia="MS Mincho" w:hint="cs"/>
          <w:rtl/>
        </w:rPr>
        <w:t xml:space="preserve">. </w:t>
      </w:r>
      <w:r w:rsidR="000770E5" w:rsidRPr="00692820">
        <w:rPr>
          <w:rStyle w:val="Char7"/>
          <w:rFonts w:eastAsia="MS Mincho"/>
          <w:rtl/>
        </w:rPr>
        <w:t>«</w:t>
      </w:r>
      <w:r w:rsidRPr="00692820">
        <w:rPr>
          <w:rStyle w:val="Char7"/>
          <w:rFonts w:eastAsia="MS Mincho"/>
          <w:rtl/>
        </w:rPr>
        <w:t>به اصحاب من دشنام نده</w:t>
      </w:r>
      <w:r w:rsidR="00871EA0">
        <w:rPr>
          <w:rStyle w:val="Char7"/>
          <w:rFonts w:eastAsia="MS Mincho"/>
          <w:rtl/>
        </w:rPr>
        <w:t>ی</w:t>
      </w:r>
      <w:r w:rsidRPr="00692820">
        <w:rPr>
          <w:rStyle w:val="Char7"/>
          <w:rFonts w:eastAsia="MS Mincho"/>
          <w:rtl/>
        </w:rPr>
        <w:t>د. سوگند به کس</w:t>
      </w:r>
      <w:r w:rsidR="00871EA0">
        <w:rPr>
          <w:rStyle w:val="Char7"/>
          <w:rFonts w:eastAsia="MS Mincho"/>
          <w:rtl/>
        </w:rPr>
        <w:t>ی</w:t>
      </w:r>
      <w:r w:rsidRPr="00692820">
        <w:rPr>
          <w:rStyle w:val="Char7"/>
          <w:rFonts w:eastAsia="MS Mincho"/>
          <w:rtl/>
        </w:rPr>
        <w:t xml:space="preserve"> که جانم در دست اوست، اگر</w:t>
      </w:r>
      <w:r w:rsidR="00871EA0">
        <w:rPr>
          <w:rStyle w:val="Char7"/>
          <w:rFonts w:eastAsia="MS Mincho"/>
          <w:rtl/>
        </w:rPr>
        <w:t xml:space="preserve"> هر‌یک </w:t>
      </w:r>
      <w:r w:rsidRPr="00692820">
        <w:rPr>
          <w:rStyle w:val="Char7"/>
          <w:rFonts w:eastAsia="MS Mincho"/>
          <w:rtl/>
        </w:rPr>
        <w:t>از شما به اندازه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کوه احد طلا انفاق نما</w:t>
      </w:r>
      <w:r w:rsidR="00871EA0">
        <w:rPr>
          <w:rStyle w:val="Char7"/>
          <w:rFonts w:eastAsia="MS Mincho"/>
          <w:rtl/>
        </w:rPr>
        <w:t>ی</w:t>
      </w:r>
      <w:r w:rsidRPr="00692820">
        <w:rPr>
          <w:rStyle w:val="Char7"/>
          <w:rFonts w:eastAsia="MS Mincho"/>
          <w:rtl/>
        </w:rPr>
        <w:t>د، به اندازه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 xml:space="preserve">ک مشت و </w:t>
      </w:r>
      <w:r w:rsidR="00871EA0">
        <w:rPr>
          <w:rStyle w:val="Char7"/>
          <w:rFonts w:eastAsia="MS Mincho"/>
          <w:rtl/>
        </w:rPr>
        <w:t>ی</w:t>
      </w:r>
      <w:r w:rsidRPr="00692820">
        <w:rPr>
          <w:rStyle w:val="Char7"/>
          <w:rFonts w:eastAsia="MS Mincho"/>
          <w:rtl/>
        </w:rPr>
        <w:t>ا حت</w:t>
      </w:r>
      <w:r w:rsidR="00871EA0">
        <w:rPr>
          <w:rStyle w:val="Char7"/>
          <w:rFonts w:eastAsia="MS Mincho"/>
          <w:rtl/>
        </w:rPr>
        <w:t>ی</w:t>
      </w:r>
      <w:r w:rsidRPr="00692820">
        <w:rPr>
          <w:rStyle w:val="Char7"/>
          <w:rFonts w:eastAsia="MS Mincho"/>
          <w:rtl/>
        </w:rPr>
        <w:t xml:space="preserve"> نصف مشتِ انفاق آنان نم</w:t>
      </w:r>
      <w:r w:rsidR="00871EA0">
        <w:rPr>
          <w:rStyle w:val="Char7"/>
          <w:rFonts w:eastAsia="MS Mincho"/>
          <w:rtl/>
        </w:rPr>
        <w:t>ی</w:t>
      </w:r>
      <w:r w:rsidR="000E2B68">
        <w:rPr>
          <w:rStyle w:val="Char7"/>
          <w:rFonts w:eastAsia="MS Mincho"/>
          <w:rtl/>
        </w:rPr>
        <w:t>‌</w:t>
      </w:r>
      <w:r w:rsidR="00BD4707">
        <w:rPr>
          <w:rStyle w:val="Char7"/>
          <w:rFonts w:eastAsia="MS Mincho"/>
          <w:rtl/>
        </w:rPr>
        <w:t>شود</w:t>
      </w:r>
      <w:r w:rsidRPr="00692820">
        <w:rPr>
          <w:rStyle w:val="Char7"/>
          <w:rFonts w:eastAsia="MS Mincho"/>
          <w:rtl/>
        </w:rPr>
        <w:t>»</w:t>
      </w:r>
      <w:r w:rsidR="00BD4707">
        <w:rPr>
          <w:rStyle w:val="Char7"/>
          <w:rFonts w:eastAsia="MS Mincho" w:hint="cs"/>
          <w:rtl/>
        </w:rPr>
        <w:t>.</w:t>
      </w:r>
      <w:r w:rsidR="008E6726">
        <w:rPr>
          <w:rStyle w:val="Char7"/>
          <w:rFonts w:eastAsia="MS Mincho" w:hint="cs"/>
          <w:rtl/>
        </w:rPr>
        <w:t xml:space="preserve"> </w:t>
      </w:r>
      <w:r w:rsidR="007B32C0" w:rsidRPr="002F6E0E">
        <w:rPr>
          <w:rStyle w:val="Char7"/>
          <w:rFonts w:eastAsia="MS Mincho" w:hint="cs"/>
          <w:rtl/>
        </w:rPr>
        <w:t xml:space="preserve">[به روایت </w:t>
      </w:r>
      <w:r w:rsidR="007B32C0" w:rsidRPr="002F6E0E">
        <w:rPr>
          <w:rStyle w:val="Char7"/>
          <w:rFonts w:eastAsia="MS Mincho"/>
          <w:rtl/>
        </w:rPr>
        <w:t>بخاري ومسلم</w:t>
      </w:r>
      <w:r w:rsidR="007B32C0" w:rsidRPr="002F6E0E">
        <w:rPr>
          <w:rStyle w:val="Char7"/>
          <w:rFonts w:eastAsia="MS Mincho" w:hint="cs"/>
          <w:rtl/>
        </w:rPr>
        <w:t>]</w:t>
      </w:r>
    </w:p>
    <w:p w:rsidR="000A3212" w:rsidRPr="00692820" w:rsidRDefault="000A3212" w:rsidP="00D9413A">
      <w:pPr>
        <w:pStyle w:val="a"/>
        <w:numPr>
          <w:ilvl w:val="0"/>
          <w:numId w:val="19"/>
        </w:numPr>
        <w:tabs>
          <w:tab w:val="right" w:pos="536"/>
        </w:tabs>
        <w:spacing w:before="0" w:after="0" w:line="240" w:lineRule="auto"/>
        <w:ind w:left="680" w:hanging="340"/>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هجوم تند و شد</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عل</w:t>
      </w:r>
      <w:r w:rsidR="00871EA0">
        <w:rPr>
          <w:rStyle w:val="Char7"/>
          <w:rFonts w:eastAsia="MS Mincho"/>
          <w:rtl/>
        </w:rPr>
        <w:t>ی</w:t>
      </w:r>
      <w:r w:rsidRPr="00692820">
        <w:rPr>
          <w:rStyle w:val="Char7"/>
          <w:rFonts w:eastAsia="MS Mincho"/>
          <w:rtl/>
        </w:rPr>
        <w:t>ه گماشتگان و جاسوسان استعمار و پ</w:t>
      </w:r>
      <w:r w:rsidR="00871EA0">
        <w:rPr>
          <w:rStyle w:val="Char7"/>
          <w:rFonts w:eastAsia="MS Mincho"/>
          <w:rtl/>
        </w:rPr>
        <w:t>ی</w:t>
      </w:r>
      <w:r w:rsidRPr="00692820">
        <w:rPr>
          <w:rStyle w:val="Char7"/>
          <w:rFonts w:eastAsia="MS Mincho"/>
          <w:rtl/>
        </w:rPr>
        <w:t>روان آنان که در سرتاسر کشورها منتشر شده</w:t>
      </w:r>
      <w:r w:rsidR="000E2B68">
        <w:rPr>
          <w:rStyle w:val="Char7"/>
          <w:rFonts w:eastAsia="MS Mincho"/>
          <w:rtl/>
        </w:rPr>
        <w:t>‌</w:t>
      </w:r>
      <w:r w:rsidRPr="00692820">
        <w:rPr>
          <w:rStyle w:val="Char7"/>
          <w:rFonts w:eastAsia="MS Mincho"/>
          <w:rtl/>
        </w:rPr>
        <w:t>اند، صورت م</w:t>
      </w:r>
      <w:r w:rsidR="00871EA0">
        <w:rPr>
          <w:rStyle w:val="Char7"/>
          <w:rFonts w:eastAsia="MS Mincho"/>
          <w:rtl/>
        </w:rPr>
        <w:t>ی</w:t>
      </w:r>
      <w:r w:rsidR="000E2B68">
        <w:rPr>
          <w:rStyle w:val="Char7"/>
          <w:rFonts w:eastAsia="MS Mincho"/>
          <w:rtl/>
        </w:rPr>
        <w:t>‌</w:t>
      </w:r>
      <w:r w:rsidRPr="00692820">
        <w:rPr>
          <w:rStyle w:val="Char7"/>
          <w:rFonts w:eastAsia="MS Mincho"/>
          <w:rtl/>
        </w:rPr>
        <w:t>داد. و به برخ</w:t>
      </w:r>
      <w:r w:rsidR="00871EA0">
        <w:rPr>
          <w:rStyle w:val="Char7"/>
          <w:rFonts w:eastAsia="MS Mincho"/>
          <w:rtl/>
        </w:rPr>
        <w:t>ی</w:t>
      </w:r>
      <w:r w:rsidRPr="00692820">
        <w:rPr>
          <w:rStyle w:val="Char7"/>
          <w:rFonts w:eastAsia="MS Mincho"/>
          <w:rtl/>
        </w:rPr>
        <w:t xml:space="preserve"> از علما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هم که همکار</w:t>
      </w:r>
      <w:r w:rsidR="00871EA0">
        <w:rPr>
          <w:rStyle w:val="Char7"/>
          <w:rFonts w:eastAsia="MS Mincho"/>
          <w:rtl/>
        </w:rPr>
        <w:t>ی</w:t>
      </w:r>
      <w:r w:rsidRPr="00692820">
        <w:rPr>
          <w:rStyle w:val="Char7"/>
          <w:rFonts w:eastAsia="MS Mincho"/>
          <w:rtl/>
        </w:rPr>
        <w:t xml:space="preserve"> با حکومت شاه را قبول کرده بودند، حمله م</w:t>
      </w:r>
      <w:r w:rsidR="00871EA0">
        <w:rPr>
          <w:rStyle w:val="Char7"/>
          <w:rFonts w:eastAsia="MS Mincho"/>
          <w:rtl/>
        </w:rPr>
        <w:t>ی</w:t>
      </w:r>
      <w:r w:rsidR="002F6E0E">
        <w:rPr>
          <w:rStyle w:val="Char7"/>
          <w:rFonts w:eastAsia="MS Mincho" w:hint="cs"/>
          <w:rtl/>
        </w:rPr>
        <w:t>‌</w:t>
      </w:r>
      <w:r w:rsidRPr="00692820">
        <w:rPr>
          <w:rStyle w:val="Char7"/>
          <w:rFonts w:eastAsia="MS Mincho"/>
          <w:rtl/>
        </w:rPr>
        <w:t>کرد. ازجمله صحبت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و</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بود: «طب</w:t>
      </w:r>
      <w:r w:rsidR="00871EA0">
        <w:rPr>
          <w:rStyle w:val="Char7"/>
          <w:rFonts w:eastAsia="MS Mincho"/>
          <w:rtl/>
        </w:rPr>
        <w:t>ی</w:t>
      </w:r>
      <w:r w:rsidRPr="00692820">
        <w:rPr>
          <w:rStyle w:val="Char7"/>
          <w:rFonts w:eastAsia="MS Mincho"/>
          <w:rtl/>
        </w:rPr>
        <w:t>عتاً همان</w:t>
      </w:r>
      <w:r w:rsidR="000E2B68">
        <w:rPr>
          <w:rStyle w:val="Char7"/>
          <w:rFonts w:eastAsia="MS Mincho"/>
          <w:rtl/>
        </w:rPr>
        <w:t>‌</w:t>
      </w:r>
      <w:r w:rsidRPr="00692820">
        <w:rPr>
          <w:rStyle w:val="Char7"/>
          <w:rFonts w:eastAsia="MS Mincho"/>
          <w:rtl/>
        </w:rPr>
        <w:t>طورکه از تار</w:t>
      </w:r>
      <w:r w:rsidR="00871EA0">
        <w:rPr>
          <w:rStyle w:val="Char7"/>
          <w:rFonts w:eastAsia="MS Mincho"/>
          <w:rtl/>
        </w:rPr>
        <w:t>ی</w:t>
      </w:r>
      <w:r w:rsidRPr="00692820">
        <w:rPr>
          <w:rStyle w:val="Char7"/>
          <w:rFonts w:eastAsia="MS Mincho"/>
          <w:rtl/>
        </w:rPr>
        <w:t>خ صدر اسلام تا به امروز مشخص بوده است، فقها و علما</w:t>
      </w:r>
      <w:r w:rsidR="00871EA0">
        <w:rPr>
          <w:rStyle w:val="Char7"/>
          <w:rFonts w:eastAsia="MS Mincho"/>
          <w:rtl/>
        </w:rPr>
        <w:t>ی</w:t>
      </w:r>
      <w:r w:rsidRPr="00692820">
        <w:rPr>
          <w:rStyle w:val="Char7"/>
          <w:rFonts w:eastAsia="MS Mincho"/>
          <w:rtl/>
        </w:rPr>
        <w:t xml:space="preserve"> ما خ</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بالاتر از آن بوده</w:t>
      </w:r>
      <w:r w:rsidR="00D9413A">
        <w:rPr>
          <w:rStyle w:val="Char7"/>
          <w:rFonts w:eastAsia="MS Mincho" w:hint="cs"/>
          <w:rtl/>
        </w:rPr>
        <w:t>‌</w:t>
      </w:r>
      <w:r w:rsidRPr="00692820">
        <w:rPr>
          <w:rStyle w:val="Char7"/>
          <w:rFonts w:eastAsia="MS Mincho"/>
          <w:rtl/>
        </w:rPr>
        <w:t>اند که تا ا</w:t>
      </w:r>
      <w:r w:rsidR="00871EA0">
        <w:rPr>
          <w:rStyle w:val="Char7"/>
          <w:rFonts w:eastAsia="MS Mincho"/>
          <w:rtl/>
        </w:rPr>
        <w:t>ی</w:t>
      </w:r>
      <w:r w:rsidRPr="00692820">
        <w:rPr>
          <w:rStyle w:val="Char7"/>
          <w:rFonts w:eastAsia="MS Mincho"/>
          <w:rtl/>
        </w:rPr>
        <w:t>ن حد تنازل کنند. و علما</w:t>
      </w:r>
      <w:r w:rsidR="00871EA0">
        <w:rPr>
          <w:rStyle w:val="Char7"/>
          <w:rFonts w:eastAsia="MS Mincho"/>
          <w:rtl/>
        </w:rPr>
        <w:t>ی</w:t>
      </w:r>
      <w:r w:rsidRPr="00692820">
        <w:rPr>
          <w:rStyle w:val="Char7"/>
          <w:rFonts w:eastAsia="MS Mincho"/>
          <w:rtl/>
        </w:rPr>
        <w:t xml:space="preserve"> سلاط</w:t>
      </w:r>
      <w:r w:rsidR="00871EA0">
        <w:rPr>
          <w:rStyle w:val="Char7"/>
          <w:rFonts w:eastAsia="MS Mincho"/>
          <w:rtl/>
        </w:rPr>
        <w:t>ی</w:t>
      </w:r>
      <w:r w:rsidRPr="00692820">
        <w:rPr>
          <w:rStyle w:val="Char7"/>
          <w:rFonts w:eastAsia="MS Mincho"/>
          <w:rtl/>
        </w:rPr>
        <w:t>ن همواره غ</w:t>
      </w:r>
      <w:r w:rsidR="00871EA0">
        <w:rPr>
          <w:rStyle w:val="Char7"/>
          <w:rFonts w:eastAsia="MS Mincho"/>
          <w:rtl/>
        </w:rPr>
        <w:t>ی</w:t>
      </w:r>
      <w:r w:rsidRPr="00692820">
        <w:rPr>
          <w:rStyle w:val="Char7"/>
          <w:rFonts w:eastAsia="MS Mincho"/>
          <w:rtl/>
        </w:rPr>
        <w:t>ر از جما</w:t>
      </w:r>
      <w:r w:rsidR="002F6E0E">
        <w:rPr>
          <w:rStyle w:val="Char7"/>
          <w:rFonts w:eastAsia="MS Mincho"/>
          <w:rtl/>
        </w:rPr>
        <w:t>عت ما بوده و همفکر ما نبوده</w:t>
      </w:r>
      <w:r w:rsidR="000E2B68">
        <w:rPr>
          <w:rStyle w:val="Char7"/>
          <w:rFonts w:eastAsia="MS Mincho"/>
          <w:rtl/>
        </w:rPr>
        <w:t>‌</w:t>
      </w:r>
      <w:r w:rsidR="002F6E0E">
        <w:rPr>
          <w:rStyle w:val="Char7"/>
          <w:rFonts w:eastAsia="MS Mincho"/>
          <w:rtl/>
        </w:rPr>
        <w:t>اند</w:t>
      </w:r>
      <w:r w:rsidRPr="00692820">
        <w:rPr>
          <w:rStyle w:val="Char7"/>
          <w:rFonts w:eastAsia="MS Mincho"/>
          <w:rtl/>
        </w:rPr>
        <w:t>»</w:t>
      </w:r>
      <w:r w:rsidR="002F6E0E">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Pr>
      </w:pPr>
      <w:r w:rsidRPr="00692820">
        <w:rPr>
          <w:rStyle w:val="Char7"/>
          <w:rFonts w:eastAsia="MS Mincho"/>
          <w:rtl/>
        </w:rPr>
        <w:t>توجه کن</w:t>
      </w:r>
      <w:r w:rsidR="00871EA0">
        <w:rPr>
          <w:rStyle w:val="Char7"/>
          <w:rFonts w:eastAsia="MS Mincho"/>
          <w:rtl/>
        </w:rPr>
        <w:t>ی</w:t>
      </w:r>
      <w:r w:rsidRPr="00692820">
        <w:rPr>
          <w:rStyle w:val="Char7"/>
          <w:rFonts w:eastAsia="MS Mincho"/>
          <w:rtl/>
        </w:rPr>
        <w:t>د به ا</w:t>
      </w:r>
      <w:r w:rsidR="00871EA0">
        <w:rPr>
          <w:rStyle w:val="Char7"/>
          <w:rFonts w:eastAsia="MS Mincho"/>
          <w:rtl/>
        </w:rPr>
        <w:t>ی</w:t>
      </w:r>
      <w:r w:rsidRPr="00692820">
        <w:rPr>
          <w:rStyle w:val="Char7"/>
          <w:rFonts w:eastAsia="MS Mincho"/>
          <w:rtl/>
        </w:rPr>
        <w:t>ن سخن او که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علما</w:t>
      </w:r>
      <w:r w:rsidR="00871EA0">
        <w:rPr>
          <w:rStyle w:val="Char7"/>
          <w:rFonts w:eastAsia="MS Mincho"/>
          <w:rtl/>
        </w:rPr>
        <w:t>ی</w:t>
      </w:r>
      <w:r w:rsidRPr="00692820">
        <w:rPr>
          <w:rStyle w:val="Char7"/>
          <w:rFonts w:eastAsia="MS Mincho"/>
          <w:rtl/>
        </w:rPr>
        <w:t xml:space="preserve"> سلاط</w:t>
      </w:r>
      <w:r w:rsidR="00871EA0">
        <w:rPr>
          <w:rStyle w:val="Char7"/>
          <w:rFonts w:eastAsia="MS Mincho"/>
          <w:rtl/>
        </w:rPr>
        <w:t>ی</w:t>
      </w:r>
      <w:r w:rsidRPr="00692820">
        <w:rPr>
          <w:rStyle w:val="Char7"/>
          <w:rFonts w:eastAsia="MS Mincho"/>
          <w:rtl/>
        </w:rPr>
        <w:t>ن غ</w:t>
      </w:r>
      <w:r w:rsidR="00871EA0">
        <w:rPr>
          <w:rStyle w:val="Char7"/>
          <w:rFonts w:eastAsia="MS Mincho"/>
          <w:rtl/>
        </w:rPr>
        <w:t>ی</w:t>
      </w:r>
      <w:r w:rsidRPr="00692820">
        <w:rPr>
          <w:rStyle w:val="Char7"/>
          <w:rFonts w:eastAsia="MS Mincho"/>
          <w:rtl/>
        </w:rPr>
        <w:t>ر از جماعت ما بوده و همفکر ما نبوده</w:t>
      </w:r>
      <w:r w:rsidR="000E2B68">
        <w:rPr>
          <w:rStyle w:val="Char7"/>
          <w:rFonts w:eastAsia="MS Mincho"/>
          <w:rtl/>
        </w:rPr>
        <w:t>‌</w:t>
      </w:r>
      <w:r w:rsidRPr="00692820">
        <w:rPr>
          <w:rStyle w:val="Char7"/>
          <w:rFonts w:eastAsia="MS Mincho"/>
          <w:rtl/>
        </w:rPr>
        <w:t>اند. و ا</w:t>
      </w:r>
      <w:r w:rsidR="00871EA0">
        <w:rPr>
          <w:rStyle w:val="Char7"/>
          <w:rFonts w:eastAsia="MS Mincho"/>
          <w:rtl/>
        </w:rPr>
        <w:t>ی</w:t>
      </w:r>
      <w:r w:rsidRPr="00692820">
        <w:rPr>
          <w:rStyle w:val="Char7"/>
          <w:rFonts w:eastAsia="MS Mincho"/>
          <w:rtl/>
        </w:rPr>
        <w:t xml:space="preserve">ن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w:t>
      </w:r>
      <w:r w:rsidR="00547FB6" w:rsidRPr="00692820">
        <w:rPr>
          <w:rStyle w:val="Char7"/>
          <w:rFonts w:eastAsia="MS Mincho" w:hint="cs"/>
          <w:rtl/>
        </w:rPr>
        <w:t xml:space="preserve"> </w:t>
      </w:r>
      <w:r w:rsidRPr="00692820">
        <w:rPr>
          <w:rStyle w:val="Char7"/>
          <w:rFonts w:eastAsia="MS Mincho"/>
          <w:rtl/>
        </w:rPr>
        <w:t>که آنها از علما</w:t>
      </w:r>
      <w:r w:rsidR="00871EA0">
        <w:rPr>
          <w:rStyle w:val="Char7"/>
          <w:rFonts w:eastAsia="MS Mincho"/>
          <w:rtl/>
        </w:rPr>
        <w:t>ی</w:t>
      </w:r>
      <w:r w:rsidRPr="00692820">
        <w:rPr>
          <w:rStyle w:val="Char7"/>
          <w:rFonts w:eastAsia="MS Mincho"/>
          <w:rtl/>
        </w:rPr>
        <w:t xml:space="preserve"> اهل سنت بوده</w:t>
      </w:r>
      <w:r w:rsidR="000E2B68">
        <w:rPr>
          <w:rStyle w:val="Char7"/>
          <w:rFonts w:eastAsia="MS Mincho"/>
          <w:rtl/>
        </w:rPr>
        <w:t>‌</w:t>
      </w:r>
      <w:r w:rsidRPr="00692820">
        <w:rPr>
          <w:rStyle w:val="Char7"/>
          <w:rFonts w:eastAsia="MS Mincho"/>
          <w:rtl/>
        </w:rPr>
        <w:t>اند و سلاط</w:t>
      </w:r>
      <w:r w:rsidR="00871EA0">
        <w:rPr>
          <w:rStyle w:val="Char7"/>
          <w:rFonts w:eastAsia="MS Mincho"/>
          <w:rtl/>
        </w:rPr>
        <w:t>ی</w:t>
      </w:r>
      <w:r w:rsidRPr="00692820">
        <w:rPr>
          <w:rStyle w:val="Char7"/>
          <w:rFonts w:eastAsia="MS Mincho"/>
          <w:rtl/>
        </w:rPr>
        <w:t>ن هم، همه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حاکمان مسلم</w:t>
      </w:r>
      <w:r w:rsidR="00871EA0">
        <w:rPr>
          <w:rStyle w:val="Char7"/>
          <w:rFonts w:eastAsia="MS Mincho"/>
          <w:rtl/>
        </w:rPr>
        <w:t>ی</w:t>
      </w:r>
      <w:r w:rsidRPr="00692820">
        <w:rPr>
          <w:rStyle w:val="Char7"/>
          <w:rFonts w:eastAsia="MS Mincho"/>
          <w:rtl/>
        </w:rPr>
        <w:t>ن غ</w:t>
      </w:r>
      <w:r w:rsidR="00871EA0">
        <w:rPr>
          <w:rStyle w:val="Char7"/>
          <w:rFonts w:eastAsia="MS Mincho"/>
          <w:rtl/>
        </w:rPr>
        <w:t>ی</w:t>
      </w:r>
      <w:r w:rsidRPr="00692820">
        <w:rPr>
          <w:rStyle w:val="Char7"/>
          <w:rFonts w:eastAsia="MS Mincho"/>
          <w:rtl/>
        </w:rPr>
        <w:t>ر از عل</w:t>
      </w:r>
      <w:r w:rsidR="00871EA0">
        <w:rPr>
          <w:rStyle w:val="Char7"/>
          <w:rFonts w:eastAsia="MS Mincho"/>
          <w:rtl/>
        </w:rPr>
        <w:t>ی</w:t>
      </w:r>
      <w:r w:rsidRPr="00692820">
        <w:rPr>
          <w:rStyle w:val="Char7"/>
          <w:rFonts w:eastAsia="MS Mincho"/>
          <w:rtl/>
        </w:rPr>
        <w:t xml:space="preserve"> بن اب</w:t>
      </w:r>
      <w:r w:rsidR="00871EA0">
        <w:rPr>
          <w:rStyle w:val="Char7"/>
          <w:rFonts w:eastAsia="MS Mincho"/>
          <w:rtl/>
        </w:rPr>
        <w:t>ی</w:t>
      </w:r>
      <w:r w:rsidRPr="00692820">
        <w:rPr>
          <w:rStyle w:val="Char7"/>
          <w:rFonts w:eastAsia="MS Mincho"/>
          <w:rtl/>
        </w:rPr>
        <w:t xml:space="preserve"> طالب هستند.</w:t>
      </w:r>
    </w:p>
    <w:p w:rsidR="000A3212" w:rsidRPr="00692820" w:rsidRDefault="000A3212" w:rsidP="002F6E0E">
      <w:pPr>
        <w:pStyle w:val="a"/>
        <w:spacing w:before="0" w:after="0" w:line="240" w:lineRule="auto"/>
        <w:ind w:firstLine="284"/>
        <w:jc w:val="both"/>
        <w:rPr>
          <w:rStyle w:val="Char7"/>
          <w:rFonts w:eastAsia="MS Mincho"/>
          <w:rtl/>
        </w:rPr>
      </w:pPr>
      <w:r w:rsidRPr="00692820">
        <w:rPr>
          <w:rStyle w:val="Char7"/>
          <w:rFonts w:eastAsia="MS Mincho"/>
          <w:rtl/>
        </w:rPr>
        <w:t xml:space="preserve"> او پس از ا</w:t>
      </w:r>
      <w:r w:rsidR="00871EA0">
        <w:rPr>
          <w:rStyle w:val="Char7"/>
          <w:rFonts w:eastAsia="MS Mincho"/>
          <w:rtl/>
        </w:rPr>
        <w:t>ی</w:t>
      </w:r>
      <w:r w:rsidRPr="00692820">
        <w:rPr>
          <w:rStyle w:val="Char7"/>
          <w:rFonts w:eastAsia="MS Mincho"/>
          <w:rtl/>
        </w:rPr>
        <w:t>ن هجوم برخ</w:t>
      </w:r>
      <w:r w:rsidR="00871EA0">
        <w:rPr>
          <w:rStyle w:val="Char7"/>
          <w:rFonts w:eastAsia="MS Mincho"/>
          <w:rtl/>
        </w:rPr>
        <w:t>ی</w:t>
      </w:r>
      <w:r w:rsidRPr="00692820">
        <w:rPr>
          <w:rStyle w:val="Char7"/>
          <w:rFonts w:eastAsia="MS Mincho"/>
          <w:rtl/>
        </w:rPr>
        <w:t xml:space="preserve"> از علما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 xml:space="preserve">عه، که </w:t>
      </w:r>
      <w:r w:rsidR="00A2251E" w:rsidRPr="00692820">
        <w:rPr>
          <w:rStyle w:val="Char7"/>
          <w:rFonts w:eastAsia="MS Mincho"/>
          <w:rtl/>
        </w:rPr>
        <w:t>مزدور</w:t>
      </w:r>
      <w:r w:rsidRPr="00692820">
        <w:rPr>
          <w:rStyle w:val="Char7"/>
          <w:rFonts w:eastAsia="MS Mincho"/>
          <w:rtl/>
        </w:rPr>
        <w:t xml:space="preserve"> گماشته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قوم جن</w:t>
      </w:r>
      <w:r w:rsidR="007B32C0" w:rsidRPr="00692820">
        <w:rPr>
          <w:rStyle w:val="Char7"/>
          <w:rFonts w:eastAsia="MS Mincho" w:hint="cs"/>
          <w:rtl/>
        </w:rPr>
        <w:t>ـ</w:t>
      </w:r>
      <w:r w:rsidRPr="00692820">
        <w:rPr>
          <w:rStyle w:val="Char7"/>
          <w:rFonts w:eastAsia="MS Mincho"/>
          <w:rtl/>
        </w:rPr>
        <w:t>ا</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کار تات</w:t>
      </w:r>
      <w:r w:rsidR="007B32C0" w:rsidRPr="00692820">
        <w:rPr>
          <w:rStyle w:val="Char7"/>
          <w:rFonts w:eastAsia="MS Mincho" w:hint="cs"/>
          <w:rtl/>
        </w:rPr>
        <w:t>ـ</w:t>
      </w:r>
      <w:r w:rsidRPr="00692820">
        <w:rPr>
          <w:rStyle w:val="Char7"/>
          <w:rFonts w:eastAsia="MS Mincho"/>
          <w:rtl/>
        </w:rPr>
        <w:t>ار بودند [از جمله نص</w:t>
      </w:r>
      <w:r w:rsidR="00871EA0">
        <w:rPr>
          <w:rStyle w:val="Char7"/>
          <w:rFonts w:eastAsia="MS Mincho"/>
          <w:rtl/>
        </w:rPr>
        <w:t>ی</w:t>
      </w:r>
      <w:r w:rsidRPr="00692820">
        <w:rPr>
          <w:rStyle w:val="Char7"/>
          <w:rFonts w:eastAsia="MS Mincho"/>
          <w:rtl/>
        </w:rPr>
        <w:t>رالد</w:t>
      </w:r>
      <w:r w:rsidR="00871EA0">
        <w:rPr>
          <w:rStyle w:val="Char7"/>
          <w:rFonts w:eastAsia="MS Mincho"/>
          <w:rtl/>
        </w:rPr>
        <w:t>ی</w:t>
      </w:r>
      <w:r w:rsidRPr="00692820">
        <w:rPr>
          <w:rStyle w:val="Char7"/>
          <w:rFonts w:eastAsia="MS Mincho"/>
          <w:rtl/>
        </w:rPr>
        <w:t>ن طوس</w:t>
      </w:r>
      <w:r w:rsidR="00871EA0">
        <w:rPr>
          <w:rStyle w:val="Char7"/>
          <w:rFonts w:eastAsia="MS Mincho"/>
          <w:rtl/>
        </w:rPr>
        <w:t>ی</w:t>
      </w:r>
      <w:r w:rsidRPr="00692820">
        <w:rPr>
          <w:rStyle w:val="Char7"/>
          <w:rFonts w:eastAsia="MS Mincho"/>
          <w:rtl/>
        </w:rPr>
        <w:t>] را از آنان استثنا کرده و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و</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2F6E0E">
        <w:rPr>
          <w:rStyle w:val="Char7"/>
          <w:rFonts w:eastAsia="MS Mincho" w:hint="cs"/>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«ا</w:t>
      </w:r>
      <w:r w:rsidR="00871EA0">
        <w:rPr>
          <w:rStyle w:val="Char7"/>
          <w:rFonts w:eastAsia="MS Mincho"/>
          <w:rtl/>
        </w:rPr>
        <w:t>ی</w:t>
      </w:r>
      <w:r w:rsidRPr="00692820">
        <w:rPr>
          <w:rStyle w:val="Char7"/>
          <w:rFonts w:eastAsia="MS Mincho"/>
          <w:rtl/>
        </w:rPr>
        <w:t>ن را بدان</w:t>
      </w:r>
      <w:r w:rsidR="00871EA0">
        <w:rPr>
          <w:rStyle w:val="Char7"/>
          <w:rFonts w:eastAsia="MS Mincho"/>
          <w:rtl/>
        </w:rPr>
        <w:t>ی</w:t>
      </w:r>
      <w:r w:rsidRPr="00692820">
        <w:rPr>
          <w:rStyle w:val="Char7"/>
          <w:rFonts w:eastAsia="MS Mincho"/>
          <w:rtl/>
        </w:rPr>
        <w:t>د که در نفوذ ظاهر</w:t>
      </w:r>
      <w:r w:rsidR="00871EA0">
        <w:rPr>
          <w:rStyle w:val="Char7"/>
          <w:rFonts w:eastAsia="MS Mincho"/>
          <w:rtl/>
        </w:rPr>
        <w:t>ی</w:t>
      </w:r>
      <w:r w:rsidRPr="00692820">
        <w:rPr>
          <w:rStyle w:val="Char7"/>
          <w:rFonts w:eastAsia="MS Mincho"/>
          <w:rtl/>
        </w:rPr>
        <w:t xml:space="preserve"> به دربار استعمارگران </w:t>
      </w:r>
      <w:r w:rsidR="00547FB6" w:rsidRPr="00692820">
        <w:rPr>
          <w:rStyle w:val="Char7"/>
          <w:rFonts w:eastAsia="MS Mincho" w:hint="cs"/>
          <w:rtl/>
        </w:rPr>
        <w:t xml:space="preserve">- </w:t>
      </w:r>
      <w:r w:rsidRPr="00692820">
        <w:rPr>
          <w:rStyle w:val="Char7"/>
          <w:rFonts w:eastAsia="MS Mincho"/>
          <w:rtl/>
        </w:rPr>
        <w:t>ظاهر</w:t>
      </w:r>
      <w:r w:rsidR="00871EA0">
        <w:rPr>
          <w:rStyle w:val="Char7"/>
          <w:rFonts w:eastAsia="MS Mincho"/>
          <w:rtl/>
        </w:rPr>
        <w:t>ی</w:t>
      </w:r>
      <w:r w:rsidRPr="00692820">
        <w:rPr>
          <w:rStyle w:val="Char7"/>
          <w:rFonts w:eastAsia="MS Mincho"/>
          <w:rtl/>
        </w:rPr>
        <w:t xml:space="preserve"> !! </w:t>
      </w:r>
      <w:r w:rsidR="00547FB6" w:rsidRPr="00692820">
        <w:rPr>
          <w:rStyle w:val="Char7"/>
          <w:rFonts w:eastAsia="MS Mincho" w:hint="cs"/>
          <w:rtl/>
        </w:rPr>
        <w:t>-</w:t>
      </w:r>
      <w:r w:rsidRPr="00692820">
        <w:rPr>
          <w:rStyle w:val="Char7"/>
          <w:rFonts w:eastAsia="MS Mincho"/>
          <w:rtl/>
        </w:rPr>
        <w:t xml:space="preserve"> نصرت حق</w:t>
      </w:r>
      <w:r w:rsidR="00871EA0">
        <w:rPr>
          <w:rStyle w:val="Char7"/>
          <w:rFonts w:eastAsia="MS Mincho"/>
          <w:rtl/>
        </w:rPr>
        <w:t>ی</w:t>
      </w:r>
      <w:r w:rsidRPr="00692820">
        <w:rPr>
          <w:rStyle w:val="Char7"/>
          <w:rFonts w:eastAsia="MS Mincho"/>
          <w:rtl/>
        </w:rPr>
        <w:t>ق</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اسلام ومسلم</w:t>
      </w:r>
      <w:r w:rsidR="00871EA0">
        <w:rPr>
          <w:rStyle w:val="Char7"/>
          <w:rFonts w:eastAsia="MS Mincho"/>
          <w:rtl/>
        </w:rPr>
        <w:t>ی</w:t>
      </w:r>
      <w:r w:rsidRPr="00692820">
        <w:rPr>
          <w:rStyle w:val="Char7"/>
          <w:rFonts w:eastAsia="MS Mincho"/>
          <w:rtl/>
        </w:rPr>
        <w:t>ن حاصل شده است. مانند نفوذ عل</w:t>
      </w:r>
      <w:r w:rsidR="00871EA0">
        <w:rPr>
          <w:rStyle w:val="Char7"/>
          <w:rFonts w:eastAsia="MS Mincho"/>
          <w:rtl/>
        </w:rPr>
        <w:t>ی</w:t>
      </w:r>
      <w:r w:rsidRPr="00692820">
        <w:rPr>
          <w:rStyle w:val="Char7"/>
          <w:rFonts w:eastAsia="MS Mincho"/>
          <w:rtl/>
        </w:rPr>
        <w:t xml:space="preserve"> بن </w:t>
      </w:r>
      <w:r w:rsidR="00871EA0">
        <w:rPr>
          <w:rStyle w:val="Char7"/>
          <w:rFonts w:eastAsia="MS Mincho"/>
          <w:rtl/>
        </w:rPr>
        <w:t>ی</w:t>
      </w:r>
      <w:r w:rsidRPr="00692820">
        <w:rPr>
          <w:rStyle w:val="Char7"/>
          <w:rFonts w:eastAsia="MS Mincho"/>
          <w:rtl/>
        </w:rPr>
        <w:t>قط</w:t>
      </w:r>
      <w:r w:rsidR="00871EA0">
        <w:rPr>
          <w:rStyle w:val="Char7"/>
          <w:rFonts w:eastAsia="MS Mincho"/>
          <w:rtl/>
        </w:rPr>
        <w:t>ی</w:t>
      </w:r>
      <w:r w:rsidRPr="00692820">
        <w:rPr>
          <w:rStyle w:val="Char7"/>
          <w:rFonts w:eastAsia="MS Mincho"/>
          <w:rtl/>
        </w:rPr>
        <w:t>ن و نص</w:t>
      </w:r>
      <w:r w:rsidR="00871EA0">
        <w:rPr>
          <w:rStyle w:val="Char7"/>
          <w:rFonts w:eastAsia="MS Mincho"/>
          <w:rtl/>
        </w:rPr>
        <w:t>ی</w:t>
      </w:r>
      <w:r w:rsidRPr="00692820">
        <w:rPr>
          <w:rStyle w:val="Char7"/>
          <w:rFonts w:eastAsia="MS Mincho"/>
          <w:rtl/>
        </w:rPr>
        <w:t>رالد</w:t>
      </w:r>
      <w:r w:rsidR="00871EA0">
        <w:rPr>
          <w:rStyle w:val="Char7"/>
          <w:rFonts w:eastAsia="MS Mincho"/>
          <w:rtl/>
        </w:rPr>
        <w:t>ی</w:t>
      </w:r>
      <w:r w:rsidRPr="00692820">
        <w:rPr>
          <w:rStyle w:val="Char7"/>
          <w:rFonts w:eastAsia="MS Mincho"/>
          <w:rtl/>
        </w:rPr>
        <w:t>ن طوس</w:t>
      </w:r>
      <w:r w:rsidR="00871EA0">
        <w:rPr>
          <w:rStyle w:val="Char7"/>
          <w:rFonts w:eastAsia="MS Mincho"/>
          <w:rtl/>
        </w:rPr>
        <w:t>ی</w:t>
      </w:r>
      <w:r w:rsidR="00547FB6" w:rsidRPr="00692820">
        <w:rPr>
          <w:rStyle w:val="Char7"/>
          <w:rFonts w:eastAsia="MS Mincho"/>
          <w:rtl/>
        </w:rPr>
        <w:t>»</w:t>
      </w:r>
      <w:r w:rsidR="00547FB6" w:rsidRPr="00E101C3">
        <w:rPr>
          <w:rStyle w:val="Char7"/>
          <w:rFonts w:eastAsia="MS Mincho"/>
          <w:vertAlign w:val="superscript"/>
          <w:rtl/>
        </w:rPr>
        <w:footnoteReference w:id="103"/>
      </w:r>
      <w:r w:rsidR="002F6E0E">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صفحه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128 از کتاب حکومت اسلام</w:t>
      </w:r>
      <w:r w:rsidR="00871EA0">
        <w:rPr>
          <w:rStyle w:val="Char7"/>
          <w:rFonts w:eastAsia="MS Mincho"/>
          <w:rtl/>
        </w:rPr>
        <w:t>ی</w:t>
      </w:r>
      <w:r w:rsidRPr="00692820">
        <w:rPr>
          <w:rStyle w:val="Char7"/>
          <w:rFonts w:eastAsia="MS Mincho"/>
          <w:rtl/>
        </w:rPr>
        <w:t>، نام طوس</w:t>
      </w:r>
      <w:r w:rsidR="00871EA0">
        <w:rPr>
          <w:rStyle w:val="Char7"/>
          <w:rFonts w:eastAsia="MS Mincho"/>
          <w:rtl/>
        </w:rPr>
        <w:t>ی</w:t>
      </w:r>
      <w:r w:rsidRPr="00692820">
        <w:rPr>
          <w:rStyle w:val="Char7"/>
          <w:rFonts w:eastAsia="MS Mincho"/>
          <w:rtl/>
        </w:rPr>
        <w:t xml:space="preserve"> را کنار نام حس</w:t>
      </w:r>
      <w:r w:rsidR="00871EA0">
        <w:rPr>
          <w:rStyle w:val="Char7"/>
          <w:rFonts w:eastAsia="MS Mincho"/>
          <w:rtl/>
        </w:rPr>
        <w:t>ی</w:t>
      </w:r>
      <w:r w:rsidRPr="00692820">
        <w:rPr>
          <w:rStyle w:val="Char7"/>
          <w:rFonts w:eastAsia="MS Mincho"/>
          <w:rtl/>
        </w:rPr>
        <w:t xml:space="preserve">ن </w:t>
      </w:r>
      <w:r w:rsidRPr="00FB3E18">
        <w:rPr>
          <w:rFonts w:cs="CTraditional Arabic"/>
          <w:sz w:val="26"/>
          <w:rtl/>
        </w:rPr>
        <w:t>س</w:t>
      </w:r>
      <w:r w:rsidRPr="00692820">
        <w:rPr>
          <w:rStyle w:val="Char7"/>
          <w:rFonts w:eastAsia="MS Mincho"/>
          <w:rtl/>
        </w:rPr>
        <w:t xml:space="preserve"> آورده و</w:t>
      </w:r>
      <w:r w:rsidR="00E74542">
        <w:rPr>
          <w:rStyle w:val="Char7"/>
          <w:rFonts w:eastAsia="MS Mincho"/>
          <w:rtl/>
        </w:rPr>
        <w:t xml:space="preserve"> می‌گوید </w:t>
      </w:r>
      <w:r w:rsidRPr="00692820">
        <w:rPr>
          <w:rStyle w:val="Char7"/>
          <w:rFonts w:eastAsia="MS Mincho"/>
          <w:rtl/>
        </w:rPr>
        <w:t>که طوس</w:t>
      </w:r>
      <w:r w:rsidR="00871EA0">
        <w:rPr>
          <w:rStyle w:val="Char7"/>
          <w:rFonts w:eastAsia="MS Mincho"/>
          <w:rtl/>
        </w:rPr>
        <w:t>ی</w:t>
      </w:r>
      <w:r w:rsidRPr="00692820">
        <w:rPr>
          <w:rStyle w:val="Char7"/>
          <w:rFonts w:eastAsia="MS Mincho"/>
          <w:rtl/>
        </w:rPr>
        <w:t xml:space="preserve"> خدمات شا</w:t>
      </w:r>
      <w:r w:rsidR="00871EA0">
        <w:rPr>
          <w:rStyle w:val="Char7"/>
          <w:rFonts w:eastAsia="MS Mincho"/>
          <w:rtl/>
        </w:rPr>
        <w:t>ی</w:t>
      </w:r>
      <w:r w:rsidRPr="00692820">
        <w:rPr>
          <w:rStyle w:val="Char7"/>
          <w:rFonts w:eastAsia="MS Mincho"/>
          <w:rtl/>
        </w:rPr>
        <w:t>سته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به اسلام کرده است. نص</w:t>
      </w:r>
      <w:r w:rsidR="00871EA0">
        <w:rPr>
          <w:rStyle w:val="Char7"/>
          <w:rFonts w:eastAsia="MS Mincho"/>
          <w:rtl/>
        </w:rPr>
        <w:t>ی</w:t>
      </w:r>
      <w:r w:rsidRPr="00692820">
        <w:rPr>
          <w:rStyle w:val="Char7"/>
          <w:rFonts w:eastAsia="MS Mincho"/>
          <w:rtl/>
        </w:rPr>
        <w:t>رالد</w:t>
      </w:r>
      <w:r w:rsidR="00871EA0">
        <w:rPr>
          <w:rStyle w:val="Char7"/>
          <w:rFonts w:eastAsia="MS Mincho"/>
          <w:rtl/>
        </w:rPr>
        <w:t>ی</w:t>
      </w:r>
      <w:r w:rsidRPr="00692820">
        <w:rPr>
          <w:rStyle w:val="Char7"/>
          <w:rFonts w:eastAsia="MS Mincho"/>
          <w:rtl/>
        </w:rPr>
        <w:t>ن طوس</w:t>
      </w:r>
      <w:r w:rsidR="00871EA0">
        <w:rPr>
          <w:rStyle w:val="Char7"/>
          <w:rFonts w:eastAsia="MS Mincho"/>
          <w:rtl/>
        </w:rPr>
        <w:t>ی</w:t>
      </w:r>
      <w:r w:rsidRPr="00692820">
        <w:rPr>
          <w:rStyle w:val="Char7"/>
          <w:rFonts w:eastAsia="MS Mincho"/>
          <w:rtl/>
        </w:rPr>
        <w:t>، ابن علقم</w:t>
      </w:r>
      <w:r w:rsidR="00871EA0">
        <w:rPr>
          <w:rStyle w:val="Char7"/>
          <w:rFonts w:eastAsia="MS Mincho"/>
          <w:rtl/>
        </w:rPr>
        <w:t>ی</w:t>
      </w:r>
      <w:r w:rsidRPr="00692820">
        <w:rPr>
          <w:rStyle w:val="Char7"/>
          <w:rFonts w:eastAsia="MS Mincho"/>
          <w:rtl/>
        </w:rPr>
        <w:t xml:space="preserve"> و ابن اب</w:t>
      </w:r>
      <w:r w:rsidR="00871EA0">
        <w:rPr>
          <w:rStyle w:val="Char7"/>
          <w:rFonts w:eastAsia="MS Mincho"/>
          <w:rtl/>
        </w:rPr>
        <w:t>ی</w:t>
      </w:r>
      <w:r w:rsidRPr="00692820">
        <w:rPr>
          <w:rStyle w:val="Char7"/>
          <w:rFonts w:eastAsia="MS Mincho"/>
          <w:rtl/>
        </w:rPr>
        <w:t xml:space="preserve"> الحد</w:t>
      </w:r>
      <w:r w:rsidR="00871EA0">
        <w:rPr>
          <w:rStyle w:val="Char7"/>
          <w:rFonts w:eastAsia="MS Mincho"/>
          <w:rtl/>
        </w:rPr>
        <w:t>ی</w:t>
      </w:r>
      <w:r w:rsidRPr="00692820">
        <w:rPr>
          <w:rStyle w:val="Char7"/>
          <w:rFonts w:eastAsia="MS Mincho"/>
          <w:rtl/>
        </w:rPr>
        <w:t>د، دست</w:t>
      </w:r>
      <w:r w:rsidR="00871EA0">
        <w:rPr>
          <w:rStyle w:val="Char7"/>
          <w:rFonts w:eastAsia="MS Mincho"/>
          <w:rtl/>
        </w:rPr>
        <w:t>ی</w:t>
      </w:r>
      <w:r w:rsidRPr="00692820">
        <w:rPr>
          <w:rStyle w:val="Char7"/>
          <w:rFonts w:eastAsia="MS Mincho"/>
          <w:rtl/>
        </w:rPr>
        <w:t>اران هولاکوخان تاتار، هنگام ورودش به بغداد بودند. وقت</w:t>
      </w:r>
      <w:r w:rsidR="00871EA0">
        <w:rPr>
          <w:rStyle w:val="Char7"/>
          <w:rFonts w:eastAsia="MS Mincho"/>
          <w:rtl/>
        </w:rPr>
        <w:t>ی</w:t>
      </w:r>
      <w:r w:rsidR="000E2B68">
        <w:rPr>
          <w:rStyle w:val="Char7"/>
          <w:rFonts w:eastAsia="MS Mincho"/>
          <w:rtl/>
        </w:rPr>
        <w:t>‌</w:t>
      </w:r>
      <w:r w:rsidRPr="00692820">
        <w:rPr>
          <w:rStyle w:val="Char7"/>
          <w:rFonts w:eastAsia="MS Mincho"/>
          <w:rtl/>
        </w:rPr>
        <w:t>که و</w:t>
      </w:r>
      <w:r w:rsidR="00871EA0">
        <w:rPr>
          <w:rStyle w:val="Char7"/>
          <w:rFonts w:eastAsia="MS Mincho"/>
          <w:rtl/>
        </w:rPr>
        <w:t>ی</w:t>
      </w:r>
      <w:r w:rsidRPr="00692820">
        <w:rPr>
          <w:rStyle w:val="Char7"/>
          <w:rFonts w:eastAsia="MS Mincho"/>
          <w:rtl/>
        </w:rPr>
        <w:t xml:space="preserve"> خون مسلمانان اهل سنت را مباح شمرد، طوس</w:t>
      </w:r>
      <w:r w:rsidR="00871EA0">
        <w:rPr>
          <w:rStyle w:val="Char7"/>
          <w:rFonts w:eastAsia="MS Mincho"/>
          <w:rtl/>
        </w:rPr>
        <w:t>ی</w:t>
      </w:r>
      <w:r w:rsidRPr="00692820">
        <w:rPr>
          <w:rStyle w:val="Char7"/>
          <w:rFonts w:eastAsia="MS Mincho"/>
          <w:rtl/>
        </w:rPr>
        <w:t xml:space="preserve"> وز</w:t>
      </w:r>
      <w:r w:rsidR="00871EA0">
        <w:rPr>
          <w:rStyle w:val="Char7"/>
          <w:rFonts w:eastAsia="MS Mincho"/>
          <w:rtl/>
        </w:rPr>
        <w:t>ی</w:t>
      </w:r>
      <w:r w:rsidRPr="00692820">
        <w:rPr>
          <w:rStyle w:val="Char7"/>
          <w:rFonts w:eastAsia="MS Mincho"/>
          <w:rtl/>
        </w:rPr>
        <w:t>ر تاتار بود و قبل از همکار</w:t>
      </w:r>
      <w:r w:rsidR="00871EA0">
        <w:rPr>
          <w:rStyle w:val="Char7"/>
          <w:rFonts w:eastAsia="MS Mincho"/>
          <w:rtl/>
        </w:rPr>
        <w:t>ی</w:t>
      </w:r>
      <w:r w:rsidRPr="00692820">
        <w:rPr>
          <w:rStyle w:val="Char7"/>
          <w:rFonts w:eastAsia="MS Mincho"/>
          <w:rtl/>
        </w:rPr>
        <w:t>ش با ت</w:t>
      </w:r>
      <w:r w:rsidR="007B32C0" w:rsidRPr="00692820">
        <w:rPr>
          <w:rStyle w:val="Char7"/>
          <w:rFonts w:eastAsia="MS Mincho" w:hint="cs"/>
          <w:rtl/>
        </w:rPr>
        <w:t>ـ</w:t>
      </w:r>
      <w:r w:rsidRPr="00692820">
        <w:rPr>
          <w:rStyle w:val="Char7"/>
          <w:rFonts w:eastAsia="MS Mincho"/>
          <w:rtl/>
        </w:rPr>
        <w:t>اتارها فرد</w:t>
      </w:r>
      <w:r w:rsidR="00871EA0">
        <w:rPr>
          <w:rStyle w:val="Char7"/>
          <w:rFonts w:eastAsia="MS Mincho"/>
          <w:rtl/>
        </w:rPr>
        <w:t>ی</w:t>
      </w:r>
      <w:r w:rsidRPr="00692820">
        <w:rPr>
          <w:rStyle w:val="Char7"/>
          <w:rFonts w:eastAsia="MS Mincho"/>
          <w:rtl/>
        </w:rPr>
        <w:t xml:space="preserve"> ملحد و اسماع</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مذهب بود. و به ا</w:t>
      </w:r>
      <w:r w:rsidR="00871EA0">
        <w:rPr>
          <w:rStyle w:val="Char7"/>
          <w:rFonts w:eastAsia="MS Mincho"/>
          <w:rtl/>
        </w:rPr>
        <w:t>ی</w:t>
      </w:r>
      <w:r w:rsidRPr="00692820">
        <w:rPr>
          <w:rStyle w:val="Char7"/>
          <w:rFonts w:eastAsia="MS Mincho"/>
          <w:rtl/>
        </w:rPr>
        <w:t>ن خاطر که طوس</w:t>
      </w:r>
      <w:r w:rsidR="00871EA0">
        <w:rPr>
          <w:rStyle w:val="Char7"/>
          <w:rFonts w:eastAsia="MS Mincho"/>
          <w:rtl/>
        </w:rPr>
        <w:t>ی</w:t>
      </w:r>
      <w:r w:rsidRPr="00692820">
        <w:rPr>
          <w:rStyle w:val="Char7"/>
          <w:rFonts w:eastAsia="MS Mincho"/>
          <w:rtl/>
        </w:rPr>
        <w:t xml:space="preserve"> کشتارگاه وحشتناک</w:t>
      </w:r>
      <w:r w:rsidR="00871EA0">
        <w:rPr>
          <w:rStyle w:val="Char7"/>
          <w:rFonts w:eastAsia="MS Mincho"/>
          <w:rtl/>
        </w:rPr>
        <w:t>ی</w:t>
      </w:r>
      <w:r w:rsidRPr="00692820">
        <w:rPr>
          <w:rStyle w:val="Char7"/>
          <w:rFonts w:eastAsia="MS Mincho"/>
          <w:rtl/>
        </w:rPr>
        <w:t xml:space="preserve"> از مسلمانان ا</w:t>
      </w:r>
      <w:r w:rsidR="00871EA0">
        <w:rPr>
          <w:rStyle w:val="Char7"/>
          <w:rFonts w:eastAsia="MS Mincho"/>
          <w:rtl/>
        </w:rPr>
        <w:t>ی</w:t>
      </w:r>
      <w:r w:rsidRPr="00692820">
        <w:rPr>
          <w:rStyle w:val="Char7"/>
          <w:rFonts w:eastAsia="MS Mincho"/>
          <w:rtl/>
        </w:rPr>
        <w:t>ج</w:t>
      </w:r>
      <w:r w:rsidR="007B32C0" w:rsidRPr="00692820">
        <w:rPr>
          <w:rStyle w:val="Char7"/>
          <w:rFonts w:eastAsia="MS Mincho" w:hint="cs"/>
          <w:rtl/>
        </w:rPr>
        <w:t>ـ</w:t>
      </w:r>
      <w:r w:rsidRPr="00692820">
        <w:rPr>
          <w:rStyle w:val="Char7"/>
          <w:rFonts w:eastAsia="MS Mincho"/>
          <w:rtl/>
        </w:rPr>
        <w:t>اد کرد،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او را </w:t>
      </w:r>
      <w:r w:rsidR="00871EA0">
        <w:rPr>
          <w:rStyle w:val="Char7"/>
          <w:rFonts w:eastAsia="MS Mincho"/>
          <w:rtl/>
        </w:rPr>
        <w:t>ی</w:t>
      </w:r>
      <w:r w:rsidRPr="00692820">
        <w:rPr>
          <w:rStyle w:val="Char7"/>
          <w:rFonts w:eastAsia="MS Mincho"/>
          <w:rtl/>
        </w:rPr>
        <w:t>ک الگو م</w:t>
      </w:r>
      <w:r w:rsidR="00871EA0">
        <w:rPr>
          <w:rStyle w:val="Char7"/>
          <w:rFonts w:eastAsia="MS Mincho"/>
          <w:rtl/>
        </w:rPr>
        <w:t>ی</w:t>
      </w:r>
      <w:r w:rsidR="000E2B68">
        <w:rPr>
          <w:rStyle w:val="Char7"/>
          <w:rFonts w:eastAsia="MS Mincho"/>
          <w:rtl/>
        </w:rPr>
        <w:t>‌</w:t>
      </w:r>
      <w:r w:rsidRPr="00692820">
        <w:rPr>
          <w:rStyle w:val="Char7"/>
          <w:rFonts w:eastAsia="MS Mincho"/>
          <w:rtl/>
        </w:rPr>
        <w:t>داند!!</w:t>
      </w:r>
      <w:r w:rsidR="002F6E0E">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Pr>
      </w:pPr>
      <w:r w:rsidRPr="00692820">
        <w:rPr>
          <w:rStyle w:val="Char7"/>
          <w:rFonts w:eastAsia="MS Mincho"/>
          <w:rtl/>
        </w:rPr>
        <w:t>مشخص شد که او نقشه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را همچون نقشه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طوس</w:t>
      </w:r>
      <w:r w:rsidR="00871EA0">
        <w:rPr>
          <w:rStyle w:val="Char7"/>
          <w:rFonts w:eastAsia="MS Mincho"/>
          <w:rtl/>
        </w:rPr>
        <w:t>ی</w:t>
      </w:r>
      <w:r w:rsidRPr="00692820">
        <w:rPr>
          <w:rStyle w:val="Char7"/>
          <w:rFonts w:eastAsia="MS Mincho"/>
          <w:rtl/>
        </w:rPr>
        <w:t xml:space="preserve"> طرح</w:t>
      </w:r>
      <w:r w:rsidR="000E2B68">
        <w:rPr>
          <w:rStyle w:val="Char7"/>
          <w:rFonts w:eastAsia="MS Mincho"/>
          <w:rtl/>
        </w:rPr>
        <w:t>‌</w:t>
      </w:r>
      <w:r w:rsidRPr="00692820">
        <w:rPr>
          <w:rStyle w:val="Char7"/>
          <w:rFonts w:eastAsia="MS Mincho"/>
          <w:rtl/>
        </w:rPr>
        <w:t>ر</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کرده است. </w:t>
      </w:r>
      <w:r w:rsidR="000770E5" w:rsidRPr="00F908BE">
        <w:rPr>
          <w:rFonts w:hint="cs"/>
          <w:rtl/>
        </w:rPr>
        <w:t>[</w:t>
      </w:r>
      <w:r w:rsidRPr="00692820">
        <w:rPr>
          <w:rStyle w:val="Char7"/>
          <w:rFonts w:eastAsia="MS Mincho"/>
          <w:rtl/>
        </w:rPr>
        <w:t>بعد از همه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w:t>
      </w:r>
      <w:r w:rsidR="000770E5" w:rsidRPr="00692820">
        <w:rPr>
          <w:rStyle w:val="Char7"/>
          <w:rFonts w:eastAsia="MS Mincho"/>
          <w:rtl/>
        </w:rPr>
        <w:t>]</w:t>
      </w:r>
      <w:r w:rsidRPr="00692820">
        <w:rPr>
          <w:rStyle w:val="Char7"/>
          <w:rFonts w:eastAsia="MS Mincho"/>
          <w:rtl/>
        </w:rPr>
        <w:t xml:space="preserve"> آ</w:t>
      </w:r>
      <w:r w:rsidR="00871EA0">
        <w:rPr>
          <w:rStyle w:val="Char7"/>
          <w:rFonts w:eastAsia="MS Mincho"/>
          <w:rtl/>
        </w:rPr>
        <w:t>ی</w:t>
      </w:r>
      <w:r w:rsidRPr="00692820">
        <w:rPr>
          <w:rStyle w:val="Char7"/>
          <w:rFonts w:eastAsia="MS Mincho"/>
          <w:rtl/>
        </w:rPr>
        <w:t>ا مسلمانان ساده باز هم ب</w:t>
      </w:r>
      <w:r w:rsidR="00871EA0">
        <w:rPr>
          <w:rStyle w:val="Char7"/>
          <w:rFonts w:eastAsia="MS Mincho"/>
          <w:rtl/>
        </w:rPr>
        <w:t>ی</w:t>
      </w:r>
      <w:r w:rsidRPr="00692820">
        <w:rPr>
          <w:rStyle w:val="Char7"/>
          <w:rFonts w:eastAsia="MS Mincho"/>
          <w:rtl/>
        </w:rPr>
        <w:t>دار نم</w:t>
      </w:r>
      <w:r w:rsidR="00871EA0">
        <w:rPr>
          <w:rStyle w:val="Char7"/>
          <w:rFonts w:eastAsia="MS Mincho"/>
          <w:rtl/>
        </w:rPr>
        <w:t>ی</w:t>
      </w:r>
      <w:r w:rsidR="000E2B68">
        <w:rPr>
          <w:rStyle w:val="Char7"/>
          <w:rFonts w:eastAsia="MS Mincho"/>
          <w:rtl/>
        </w:rPr>
        <w:t>‌</w:t>
      </w:r>
      <w:r w:rsidRPr="00692820">
        <w:rPr>
          <w:rStyle w:val="Char7"/>
          <w:rFonts w:eastAsia="MS Mincho"/>
          <w:rtl/>
        </w:rPr>
        <w:t>شوند؟!</w:t>
      </w:r>
      <w:r w:rsidR="002F6E0E">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همکار</w:t>
      </w:r>
      <w:r w:rsidR="00871EA0">
        <w:rPr>
          <w:rStyle w:val="Char7"/>
          <w:rFonts w:eastAsia="MS Mincho"/>
          <w:rtl/>
        </w:rPr>
        <w:t>ی</w:t>
      </w:r>
      <w:r w:rsidRPr="00692820">
        <w:rPr>
          <w:rStyle w:val="Char7"/>
          <w:rFonts w:eastAsia="MS Mincho"/>
          <w:rtl/>
        </w:rPr>
        <w:t xml:space="preserve"> علما با خلفا</w:t>
      </w:r>
      <w:r w:rsidR="00871EA0">
        <w:rPr>
          <w:rStyle w:val="Char7"/>
          <w:rFonts w:eastAsia="MS Mincho"/>
          <w:rtl/>
        </w:rPr>
        <w:t>ی</w:t>
      </w:r>
      <w:r w:rsidRPr="00692820">
        <w:rPr>
          <w:rStyle w:val="Char7"/>
          <w:rFonts w:eastAsia="MS Mincho"/>
          <w:rtl/>
        </w:rPr>
        <w:t xml:space="preserve"> راشد</w:t>
      </w:r>
      <w:r w:rsidR="00871EA0">
        <w:rPr>
          <w:rStyle w:val="Char7"/>
          <w:rFonts w:eastAsia="MS Mincho"/>
          <w:rtl/>
        </w:rPr>
        <w:t>ی</w:t>
      </w:r>
      <w:r w:rsidRPr="00692820">
        <w:rPr>
          <w:rStyle w:val="Char7"/>
          <w:rFonts w:eastAsia="MS Mincho"/>
          <w:rtl/>
        </w:rPr>
        <w:t>ن نزد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حرام اما همکار</w:t>
      </w:r>
      <w:r w:rsidR="00871EA0">
        <w:rPr>
          <w:rStyle w:val="Char7"/>
          <w:rFonts w:eastAsia="MS Mincho"/>
          <w:rtl/>
        </w:rPr>
        <w:t>ی</w:t>
      </w:r>
      <w:r w:rsidRPr="00692820">
        <w:rPr>
          <w:rStyle w:val="Char7"/>
          <w:rFonts w:eastAsia="MS Mincho"/>
          <w:rtl/>
        </w:rPr>
        <w:t xml:space="preserve"> طوس</w:t>
      </w:r>
      <w:r w:rsidR="00871EA0">
        <w:rPr>
          <w:rStyle w:val="Char7"/>
          <w:rFonts w:eastAsia="MS Mincho"/>
          <w:rtl/>
        </w:rPr>
        <w:t>ی</w:t>
      </w:r>
      <w:r w:rsidRPr="00692820">
        <w:rPr>
          <w:rStyle w:val="Char7"/>
          <w:rFonts w:eastAsia="MS Mincho"/>
          <w:rtl/>
        </w:rPr>
        <w:t xml:space="preserve"> با تاتار حلال است!</w:t>
      </w:r>
      <w:r w:rsidR="002F6E0E">
        <w:rPr>
          <w:rStyle w:val="Char7"/>
          <w:rFonts w:eastAsia="MS Mincho" w:hint="cs"/>
          <w:rtl/>
        </w:rPr>
        <w:t>.</w:t>
      </w:r>
    </w:p>
    <w:p w:rsidR="000A3212" w:rsidRPr="007B32C0" w:rsidRDefault="000A3212" w:rsidP="00AD0F05">
      <w:pPr>
        <w:pStyle w:val="a4"/>
      </w:pPr>
      <w:bookmarkStart w:id="145" w:name="_Toc328516232"/>
      <w:bookmarkStart w:id="146" w:name="_Toc328564646"/>
      <w:bookmarkStart w:id="147" w:name="_Toc487097973"/>
      <w:r w:rsidRPr="007B32C0">
        <w:rPr>
          <w:rtl/>
        </w:rPr>
        <w:t>علما</w:t>
      </w:r>
      <w:r w:rsidR="007B32C0">
        <w:rPr>
          <w:rFonts w:hint="cs"/>
          <w:rtl/>
        </w:rPr>
        <w:t>ی</w:t>
      </w:r>
      <w:r w:rsidRPr="007B32C0">
        <w:rPr>
          <w:rtl/>
        </w:rPr>
        <w:t xml:space="preserve"> معاصر درباره</w:t>
      </w:r>
      <w:r w:rsidR="000E2B68">
        <w:rPr>
          <w:rtl/>
        </w:rPr>
        <w:t>‌</w:t>
      </w:r>
      <w:r w:rsidR="007B32C0">
        <w:rPr>
          <w:rFonts w:hint="cs"/>
          <w:rtl/>
        </w:rPr>
        <w:t>ی</w:t>
      </w:r>
      <w:r w:rsidRPr="007B32C0">
        <w:rPr>
          <w:rtl/>
        </w:rPr>
        <w:t xml:space="preserve"> ش</w:t>
      </w:r>
      <w:r w:rsidR="00F44604">
        <w:rPr>
          <w:rtl/>
        </w:rPr>
        <w:t>ی</w:t>
      </w:r>
      <w:r w:rsidRPr="007B32C0">
        <w:rPr>
          <w:rtl/>
        </w:rPr>
        <w:t>عه چه گفته</w:t>
      </w:r>
      <w:r w:rsidR="000E2B68">
        <w:rPr>
          <w:rtl/>
        </w:rPr>
        <w:t>‌</w:t>
      </w:r>
      <w:r w:rsidRPr="007B32C0">
        <w:rPr>
          <w:rtl/>
        </w:rPr>
        <w:t>اند؟</w:t>
      </w:r>
      <w:bookmarkEnd w:id="145"/>
      <w:bookmarkEnd w:id="146"/>
      <w:bookmarkEnd w:id="147"/>
    </w:p>
    <w:p w:rsidR="00AD0F05" w:rsidRPr="00AD0F05" w:rsidRDefault="00744203" w:rsidP="00F96E0C">
      <w:pPr>
        <w:pStyle w:val="af"/>
        <w:spacing w:before="0"/>
        <w:rPr>
          <w:sz w:val="26"/>
          <w:szCs w:val="26"/>
        </w:rPr>
      </w:pPr>
      <w:bookmarkStart w:id="148" w:name="_Toc328564647"/>
      <w:bookmarkStart w:id="149" w:name="_Toc487097974"/>
      <w:r w:rsidRPr="00E258EA">
        <w:rPr>
          <w:rFonts w:hint="cs"/>
          <w:rtl/>
        </w:rPr>
        <w:t>1-</w:t>
      </w:r>
      <w:r w:rsidR="00F96E0C">
        <w:rPr>
          <w:rFonts w:hint="cs"/>
          <w:rtl/>
        </w:rPr>
        <w:t xml:space="preserve"> </w:t>
      </w:r>
      <w:r w:rsidR="000A3212" w:rsidRPr="00E258EA">
        <w:rPr>
          <w:rtl/>
        </w:rPr>
        <w:t>آلوس</w:t>
      </w:r>
      <w:r w:rsidR="00FE0086" w:rsidRPr="00E258EA">
        <w:rPr>
          <w:rFonts w:hint="cs"/>
          <w:rtl/>
        </w:rPr>
        <w:t>ی</w:t>
      </w:r>
      <w:bookmarkEnd w:id="148"/>
      <w:bookmarkEnd w:id="149"/>
      <w:r w:rsidR="000A3212" w:rsidRPr="00FE0086">
        <w:rPr>
          <w:rtl/>
        </w:rPr>
        <w:t xml:space="preserve"> </w:t>
      </w:r>
    </w:p>
    <w:p w:rsidR="000A3212" w:rsidRPr="00692820" w:rsidRDefault="000A3212" w:rsidP="002F6E0E">
      <w:pPr>
        <w:pStyle w:val="ListParagraph"/>
        <w:numPr>
          <w:ilvl w:val="0"/>
          <w:numId w:val="20"/>
        </w:numPr>
        <w:tabs>
          <w:tab w:val="right" w:pos="395"/>
        </w:tabs>
        <w:spacing w:after="0"/>
        <w:ind w:left="680" w:hanging="340"/>
        <w:contextualSpacing w:val="0"/>
        <w:jc w:val="both"/>
        <w:rPr>
          <w:rStyle w:val="Char7"/>
          <w:rFonts w:eastAsia="MS Mincho"/>
          <w:rtl/>
        </w:rPr>
      </w:pPr>
      <w:r w:rsidRPr="00692820">
        <w:rPr>
          <w:rStyle w:val="Char7"/>
          <w:rFonts w:eastAsia="MS Mincho"/>
          <w:rtl/>
        </w:rPr>
        <w:t>ش</w:t>
      </w:r>
      <w:r w:rsidR="00871EA0">
        <w:rPr>
          <w:rStyle w:val="Char7"/>
          <w:rFonts w:eastAsia="MS Mincho"/>
          <w:rtl/>
        </w:rPr>
        <w:t>ی</w:t>
      </w:r>
      <w:r w:rsidRPr="00692820">
        <w:rPr>
          <w:rStyle w:val="Char7"/>
          <w:rFonts w:eastAsia="MS Mincho"/>
          <w:rtl/>
        </w:rPr>
        <w:t>خ مجدِد، محمد آلوس</w:t>
      </w:r>
      <w:r w:rsidR="00871EA0">
        <w:rPr>
          <w:rStyle w:val="Char7"/>
          <w:rFonts w:eastAsia="MS Mincho"/>
          <w:rtl/>
        </w:rPr>
        <w:t>ی</w:t>
      </w:r>
      <w:r w:rsidRPr="00692820">
        <w:rPr>
          <w:rStyle w:val="Char7"/>
          <w:rFonts w:eastAsia="MS Mincho"/>
          <w:rtl/>
        </w:rPr>
        <w:t xml:space="preserve"> در تفس</w:t>
      </w:r>
      <w:r w:rsidR="00871EA0">
        <w:rPr>
          <w:rStyle w:val="Char7"/>
          <w:rFonts w:eastAsia="MS Mincho"/>
          <w:rtl/>
        </w:rPr>
        <w:t>ی</w:t>
      </w:r>
      <w:r w:rsidRPr="00692820">
        <w:rPr>
          <w:rStyle w:val="Char7"/>
          <w:rFonts w:eastAsia="MS Mincho"/>
          <w:rtl/>
        </w:rPr>
        <w:t>ر آ</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29 سوره</w:t>
      </w:r>
      <w:r w:rsidR="000E2B68">
        <w:rPr>
          <w:rStyle w:val="Char7"/>
          <w:rFonts w:eastAsia="MS Mincho"/>
          <w:rtl/>
        </w:rPr>
        <w:t>‌</w:t>
      </w:r>
      <w:r w:rsidRPr="00692820">
        <w:rPr>
          <w:rStyle w:val="Char7"/>
          <w:rFonts w:eastAsia="MS Mincho"/>
          <w:rtl/>
        </w:rPr>
        <w:t>ی فتح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«رافضه به خا</w:t>
      </w:r>
      <w:r w:rsidR="00ED2659">
        <w:rPr>
          <w:rStyle w:val="Char7"/>
          <w:rFonts w:eastAsia="MS Mincho"/>
          <w:rtl/>
        </w:rPr>
        <w:t>طر کراهتشان از اصحاب کافر هستند</w:t>
      </w:r>
      <w:r w:rsidRPr="00692820">
        <w:rPr>
          <w:rStyle w:val="Char7"/>
          <w:rFonts w:eastAsia="MS Mincho"/>
          <w:rtl/>
        </w:rPr>
        <w:t>»</w:t>
      </w:r>
      <w:r w:rsidR="00ED2659">
        <w:rPr>
          <w:rStyle w:val="Char7"/>
          <w:rFonts w:eastAsia="MS Mincho" w:hint="cs"/>
          <w:rtl/>
        </w:rPr>
        <w:t>.</w:t>
      </w:r>
      <w:r w:rsidRPr="00692820">
        <w:rPr>
          <w:rStyle w:val="Char7"/>
          <w:rFonts w:eastAsia="MS Mincho"/>
          <w:rtl/>
        </w:rPr>
        <w:t xml:space="preserve"> و در ا</w:t>
      </w:r>
      <w:r w:rsidR="00871EA0">
        <w:rPr>
          <w:rStyle w:val="Char7"/>
          <w:rFonts w:eastAsia="MS Mincho"/>
          <w:rtl/>
        </w:rPr>
        <w:t>ی</w:t>
      </w:r>
      <w:r w:rsidRPr="00692820">
        <w:rPr>
          <w:rStyle w:val="Char7"/>
          <w:rFonts w:eastAsia="MS Mincho"/>
          <w:rtl/>
        </w:rPr>
        <w:t>ن سخن خود بر آرا</w:t>
      </w:r>
      <w:r w:rsidR="00871EA0">
        <w:rPr>
          <w:rStyle w:val="Char7"/>
          <w:rFonts w:eastAsia="MS Mincho"/>
          <w:rtl/>
        </w:rPr>
        <w:t>ی</w:t>
      </w:r>
      <w:r w:rsidRPr="00692820">
        <w:rPr>
          <w:rStyle w:val="Char7"/>
          <w:rFonts w:eastAsia="MS Mincho"/>
          <w:rtl/>
        </w:rPr>
        <w:t xml:space="preserve"> سلف خود و امامان تک</w:t>
      </w:r>
      <w:r w:rsidR="00871EA0">
        <w:rPr>
          <w:rStyle w:val="Char7"/>
          <w:rFonts w:eastAsia="MS Mincho"/>
          <w:rtl/>
        </w:rPr>
        <w:t>ی</w:t>
      </w:r>
      <w:r w:rsidRPr="00692820">
        <w:rPr>
          <w:rStyle w:val="Char7"/>
          <w:rFonts w:eastAsia="MS Mincho"/>
          <w:rtl/>
        </w:rPr>
        <w:t>ه م</w:t>
      </w:r>
      <w:r w:rsidR="00871EA0">
        <w:rPr>
          <w:rStyle w:val="Char7"/>
          <w:rFonts w:eastAsia="MS Mincho"/>
          <w:rtl/>
        </w:rPr>
        <w:t>ی</w:t>
      </w:r>
      <w:r w:rsidR="000E2B68">
        <w:rPr>
          <w:rStyle w:val="Char7"/>
          <w:rFonts w:eastAsia="MS Mincho"/>
          <w:rtl/>
        </w:rPr>
        <w:t>‌</w:t>
      </w:r>
      <w:r w:rsidRPr="00692820">
        <w:rPr>
          <w:rStyle w:val="Char7"/>
          <w:rFonts w:eastAsia="MS Mincho"/>
          <w:rtl/>
        </w:rPr>
        <w:t>کند. به عنوان مثال: در المواهب آمده است که امام مالک از ا</w:t>
      </w:r>
      <w:r w:rsidR="00871EA0">
        <w:rPr>
          <w:rStyle w:val="Char7"/>
          <w:rFonts w:eastAsia="MS Mincho"/>
          <w:rtl/>
        </w:rPr>
        <w:t>ی</w:t>
      </w:r>
      <w:r w:rsidRPr="00692820">
        <w:rPr>
          <w:rStyle w:val="Char7"/>
          <w:rFonts w:eastAsia="MS Mincho"/>
          <w:rtl/>
        </w:rPr>
        <w:t>ن آ</w:t>
      </w:r>
      <w:r w:rsidR="00871EA0">
        <w:rPr>
          <w:rStyle w:val="Char7"/>
          <w:rFonts w:eastAsia="MS Mincho"/>
          <w:rtl/>
        </w:rPr>
        <w:t>ی</w:t>
      </w:r>
      <w:r w:rsidRPr="00692820">
        <w:rPr>
          <w:rStyle w:val="Char7"/>
          <w:rFonts w:eastAsia="MS Mincho"/>
          <w:rtl/>
        </w:rPr>
        <w:t>ه تکف</w:t>
      </w:r>
      <w:r w:rsidR="00871EA0">
        <w:rPr>
          <w:rStyle w:val="Char7"/>
          <w:rFonts w:eastAsia="MS Mincho"/>
          <w:rtl/>
        </w:rPr>
        <w:t>ی</w:t>
      </w:r>
      <w:r w:rsidRPr="00692820">
        <w:rPr>
          <w:rStyle w:val="Char7"/>
          <w:rFonts w:eastAsia="MS Mincho"/>
          <w:rtl/>
        </w:rPr>
        <w:t>ر روافض را، چون ک</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صحابه </w:t>
      </w:r>
      <w:r w:rsidR="00547FB6" w:rsidRPr="00FB3E18">
        <w:rPr>
          <w:rFonts w:cs="CTraditional Arabic"/>
          <w:szCs w:val="28"/>
          <w:rtl/>
        </w:rPr>
        <w:t>ش</w:t>
      </w:r>
      <w:r w:rsidRPr="00692820">
        <w:rPr>
          <w:rStyle w:val="Char7"/>
          <w:rFonts w:eastAsia="MS Mincho"/>
          <w:rtl/>
        </w:rPr>
        <w:t xml:space="preserve"> را در دل دارند، استنباط کرده است. چرا که آنها از اصحاب به خشم م</w:t>
      </w:r>
      <w:r w:rsidR="00871EA0">
        <w:rPr>
          <w:rStyle w:val="Char7"/>
          <w:rFonts w:eastAsia="MS Mincho"/>
          <w:rtl/>
        </w:rPr>
        <w:t>ی</w:t>
      </w:r>
      <w:r w:rsidR="000E2B68">
        <w:rPr>
          <w:rStyle w:val="Char7"/>
          <w:rFonts w:eastAsia="MS Mincho"/>
          <w:rtl/>
        </w:rPr>
        <w:t>‌</w:t>
      </w:r>
      <w:r w:rsidRPr="00692820">
        <w:rPr>
          <w:rStyle w:val="Char7"/>
          <w:rFonts w:eastAsia="MS Mincho"/>
          <w:rtl/>
        </w:rPr>
        <w:t>آ</w:t>
      </w:r>
      <w:r w:rsidR="00871EA0">
        <w:rPr>
          <w:rStyle w:val="Char7"/>
          <w:rFonts w:eastAsia="MS Mincho"/>
          <w:rtl/>
        </w:rPr>
        <w:t>ی</w:t>
      </w:r>
      <w:r w:rsidRPr="00692820">
        <w:rPr>
          <w:rStyle w:val="Char7"/>
          <w:rFonts w:eastAsia="MS Mincho"/>
          <w:rtl/>
        </w:rPr>
        <w:t>ند و کس</w:t>
      </w:r>
      <w:r w:rsidR="00871EA0">
        <w:rPr>
          <w:rStyle w:val="Char7"/>
          <w:rFonts w:eastAsia="MS Mincho"/>
          <w:rtl/>
        </w:rPr>
        <w:t>ی</w:t>
      </w:r>
      <w:r w:rsidR="000E2B68">
        <w:rPr>
          <w:rStyle w:val="Char7"/>
          <w:rFonts w:eastAsia="MS Mincho"/>
          <w:rtl/>
        </w:rPr>
        <w:t>‌</w:t>
      </w:r>
      <w:r w:rsidRPr="00692820">
        <w:rPr>
          <w:rStyle w:val="Char7"/>
          <w:rFonts w:eastAsia="MS Mincho"/>
          <w:rtl/>
        </w:rPr>
        <w:t>که از اصحاب خشمگ</w:t>
      </w:r>
      <w:r w:rsidR="00871EA0">
        <w:rPr>
          <w:rStyle w:val="Char7"/>
          <w:rFonts w:eastAsia="MS Mincho"/>
          <w:rtl/>
        </w:rPr>
        <w:t>ی</w:t>
      </w:r>
      <w:r w:rsidRPr="00692820">
        <w:rPr>
          <w:rStyle w:val="Char7"/>
          <w:rFonts w:eastAsia="MS Mincho"/>
          <w:rtl/>
        </w:rPr>
        <w:t>ن شود، کافر است. عده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از علما با ا</w:t>
      </w:r>
      <w:r w:rsidR="00871EA0">
        <w:rPr>
          <w:rStyle w:val="Char7"/>
          <w:rFonts w:eastAsia="MS Mincho"/>
          <w:rtl/>
        </w:rPr>
        <w:t>ی</w:t>
      </w:r>
      <w:r w:rsidR="00ED2659">
        <w:rPr>
          <w:rStyle w:val="Char7"/>
          <w:rFonts w:eastAsia="MS Mincho"/>
          <w:rtl/>
        </w:rPr>
        <w:t>ن نظر امام مالک موافق هستند</w:t>
      </w:r>
      <w:r w:rsidRPr="00E101C3">
        <w:rPr>
          <w:rStyle w:val="Char7"/>
          <w:rFonts w:eastAsia="MS Mincho"/>
          <w:vertAlign w:val="superscript"/>
          <w:rtl/>
        </w:rPr>
        <w:footnoteReference w:id="104"/>
      </w:r>
      <w:r w:rsidR="00ED2659">
        <w:rPr>
          <w:rStyle w:val="Char7"/>
          <w:rFonts w:eastAsia="MS Mincho" w:hint="cs"/>
          <w:rtl/>
        </w:rPr>
        <w:t>.</w:t>
      </w:r>
    </w:p>
    <w:p w:rsidR="00461D56" w:rsidRPr="00461D56" w:rsidRDefault="00744203" w:rsidP="00E258EA">
      <w:pPr>
        <w:pStyle w:val="af"/>
      </w:pPr>
      <w:bookmarkStart w:id="150" w:name="_Toc487097975"/>
      <w:r w:rsidRPr="00E258EA">
        <w:rPr>
          <w:rFonts w:hint="cs"/>
          <w:rtl/>
        </w:rPr>
        <w:t xml:space="preserve">2- </w:t>
      </w:r>
      <w:bookmarkStart w:id="151" w:name="_Toc328564648"/>
      <w:r w:rsidR="000A3212" w:rsidRPr="00E258EA">
        <w:rPr>
          <w:rFonts w:hint="eastAsia"/>
          <w:rtl/>
        </w:rPr>
        <w:t>خط</w:t>
      </w:r>
      <w:r w:rsidR="00F44604">
        <w:rPr>
          <w:rFonts w:hint="eastAsia"/>
          <w:rtl/>
        </w:rPr>
        <w:t>ی</w:t>
      </w:r>
      <w:r w:rsidR="000A3212" w:rsidRPr="00E258EA">
        <w:rPr>
          <w:rFonts w:hint="eastAsia"/>
          <w:rtl/>
        </w:rPr>
        <w:t>ب</w:t>
      </w:r>
      <w:bookmarkEnd w:id="150"/>
      <w:bookmarkEnd w:id="151"/>
    </w:p>
    <w:p w:rsidR="000A3212" w:rsidRPr="00692820" w:rsidRDefault="000A3212" w:rsidP="002F6E0E">
      <w:pPr>
        <w:pStyle w:val="ListParagraph"/>
        <w:numPr>
          <w:ilvl w:val="0"/>
          <w:numId w:val="20"/>
        </w:numPr>
        <w:tabs>
          <w:tab w:val="right" w:pos="395"/>
        </w:tabs>
        <w:spacing w:after="0"/>
        <w:ind w:left="680" w:hanging="340"/>
        <w:contextualSpacing w:val="0"/>
        <w:jc w:val="both"/>
        <w:rPr>
          <w:rStyle w:val="Char7"/>
          <w:rFonts w:eastAsia="MS Mincho"/>
          <w:rtl/>
        </w:rPr>
      </w:pPr>
      <w:r w:rsidRPr="00692820">
        <w:rPr>
          <w:rStyle w:val="Char7"/>
          <w:rFonts w:eastAsia="MS Mincho"/>
          <w:rtl/>
        </w:rPr>
        <w:t xml:space="preserve"> استاد محب</w:t>
      </w:r>
      <w:r w:rsidR="000E2B68">
        <w:rPr>
          <w:rStyle w:val="Char7"/>
          <w:rFonts w:eastAsia="MS Mincho"/>
          <w:rtl/>
        </w:rPr>
        <w:t>‌</w:t>
      </w:r>
      <w:r w:rsidRPr="00692820">
        <w:rPr>
          <w:rStyle w:val="Char7"/>
          <w:rFonts w:eastAsia="MS Mincho"/>
          <w:rtl/>
        </w:rPr>
        <w:t>الد</w:t>
      </w:r>
      <w:r w:rsidR="00871EA0">
        <w:rPr>
          <w:rStyle w:val="Char7"/>
          <w:rFonts w:eastAsia="MS Mincho"/>
          <w:rtl/>
        </w:rPr>
        <w:t>ی</w:t>
      </w:r>
      <w:r w:rsidRPr="00692820">
        <w:rPr>
          <w:rStyle w:val="Char7"/>
          <w:rFonts w:eastAsia="MS Mincho"/>
          <w:rtl/>
        </w:rPr>
        <w:t>ن خط</w:t>
      </w:r>
      <w:r w:rsidR="00871EA0">
        <w:rPr>
          <w:rStyle w:val="Char7"/>
          <w:rFonts w:eastAsia="MS Mincho"/>
          <w:rtl/>
        </w:rPr>
        <w:t>ی</w:t>
      </w:r>
      <w:r w:rsidRPr="00692820">
        <w:rPr>
          <w:rStyle w:val="Char7"/>
          <w:rFonts w:eastAsia="MS Mincho"/>
          <w:rtl/>
        </w:rPr>
        <w:t>ب از جمله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علما</w:t>
      </w:r>
      <w:r w:rsidR="00871EA0">
        <w:rPr>
          <w:rStyle w:val="Char7"/>
          <w:rFonts w:eastAsia="MS Mincho"/>
          <w:rtl/>
        </w:rPr>
        <w:t>یی</w:t>
      </w:r>
      <w:r w:rsidRPr="00692820">
        <w:rPr>
          <w:rStyle w:val="Char7"/>
          <w:rFonts w:eastAsia="MS Mincho"/>
          <w:rtl/>
        </w:rPr>
        <w:t xml:space="preserve"> است که در برابر تندباد و طوفان رافضه در عصرحاضر ا</w:t>
      </w:r>
      <w:r w:rsidR="00871EA0">
        <w:rPr>
          <w:rStyle w:val="Char7"/>
          <w:rFonts w:eastAsia="MS Mincho"/>
          <w:rtl/>
        </w:rPr>
        <w:t>ی</w:t>
      </w:r>
      <w:r w:rsidRPr="00692820">
        <w:rPr>
          <w:rStyle w:val="Char7"/>
          <w:rFonts w:eastAsia="MS Mincho"/>
          <w:rtl/>
        </w:rPr>
        <w:t>ستاده است و آثار مهم</w:t>
      </w:r>
      <w:r w:rsidR="00871EA0">
        <w:rPr>
          <w:rStyle w:val="Char7"/>
          <w:rFonts w:eastAsia="MS Mincho"/>
          <w:rtl/>
        </w:rPr>
        <w:t>ی</w:t>
      </w:r>
      <w:r w:rsidRPr="00692820">
        <w:rPr>
          <w:rStyle w:val="Char7"/>
          <w:rFonts w:eastAsia="MS Mincho"/>
          <w:rtl/>
        </w:rPr>
        <w:t xml:space="preserve"> را در ا</w:t>
      </w:r>
      <w:r w:rsidR="00871EA0">
        <w:rPr>
          <w:rStyle w:val="Char7"/>
          <w:rFonts w:eastAsia="MS Mincho"/>
          <w:rtl/>
        </w:rPr>
        <w:t>ی</w:t>
      </w:r>
      <w:r w:rsidRPr="00692820">
        <w:rPr>
          <w:rStyle w:val="Char7"/>
          <w:rFonts w:eastAsia="MS Mincho"/>
          <w:rtl/>
        </w:rPr>
        <w:t>ن زم</w:t>
      </w:r>
      <w:r w:rsidR="00871EA0">
        <w:rPr>
          <w:rStyle w:val="Char7"/>
          <w:rFonts w:eastAsia="MS Mincho"/>
          <w:rtl/>
        </w:rPr>
        <w:t>ی</w:t>
      </w:r>
      <w:r w:rsidRPr="00692820">
        <w:rPr>
          <w:rStyle w:val="Char7"/>
          <w:rFonts w:eastAsia="MS Mincho"/>
          <w:rtl/>
        </w:rPr>
        <w:t>نه بر جا</w:t>
      </w:r>
      <w:r w:rsidR="00871EA0">
        <w:rPr>
          <w:rStyle w:val="Char7"/>
          <w:rFonts w:eastAsia="MS Mincho"/>
          <w:rtl/>
        </w:rPr>
        <w:t>ی</w:t>
      </w:r>
      <w:r w:rsidRPr="00692820">
        <w:rPr>
          <w:rStyle w:val="Char7"/>
          <w:rFonts w:eastAsia="MS Mincho"/>
          <w:rtl/>
        </w:rPr>
        <w:t xml:space="preserve"> گذاشته است. که بارزتر</w:t>
      </w:r>
      <w:r w:rsidR="00871EA0">
        <w:rPr>
          <w:rStyle w:val="Char7"/>
          <w:rFonts w:eastAsia="MS Mincho"/>
          <w:rtl/>
        </w:rPr>
        <w:t>ی</w:t>
      </w:r>
      <w:r w:rsidRPr="00692820">
        <w:rPr>
          <w:rStyle w:val="Char7"/>
          <w:rFonts w:eastAsia="MS Mincho"/>
          <w:rtl/>
        </w:rPr>
        <w:t>ن آنان عبارتست از:</w:t>
      </w:r>
    </w:p>
    <w:p w:rsidR="000A3212" w:rsidRPr="00692820" w:rsidRDefault="000A3212" w:rsidP="002C706F">
      <w:pPr>
        <w:spacing w:after="0"/>
        <w:ind w:firstLine="284"/>
        <w:jc w:val="both"/>
        <w:rPr>
          <w:rStyle w:val="Char7"/>
          <w:rFonts w:eastAsia="MS Mincho"/>
        </w:rPr>
      </w:pPr>
      <w:r w:rsidRPr="002F6E0E">
        <w:rPr>
          <w:rStyle w:val="Char8"/>
          <w:rFonts w:eastAsia="MS Mincho"/>
          <w:rtl/>
        </w:rPr>
        <w:t>الف</w:t>
      </w:r>
      <w:r w:rsidRPr="00692820">
        <w:rPr>
          <w:rStyle w:val="Char7"/>
          <w:rFonts w:eastAsia="MS Mincho"/>
          <w:rtl/>
        </w:rPr>
        <w:t>) خطوط العر</w:t>
      </w:r>
      <w:r w:rsidR="00871EA0">
        <w:rPr>
          <w:rStyle w:val="Char7"/>
          <w:rFonts w:eastAsia="MS Mincho"/>
          <w:rtl/>
        </w:rPr>
        <w:t>ی</w:t>
      </w:r>
      <w:r w:rsidRPr="00692820">
        <w:rPr>
          <w:rStyle w:val="Char7"/>
          <w:rFonts w:eastAsia="MS Mincho"/>
          <w:rtl/>
        </w:rPr>
        <w:t>ضه</w:t>
      </w:r>
      <w:r w:rsidR="002F6E0E">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2F6E0E">
        <w:rPr>
          <w:rStyle w:val="Char8"/>
          <w:rFonts w:eastAsia="MS Mincho"/>
          <w:rtl/>
        </w:rPr>
        <w:t>ب</w:t>
      </w:r>
      <w:r w:rsidRPr="00692820">
        <w:rPr>
          <w:rStyle w:val="Char7"/>
          <w:rFonts w:eastAsia="MS Mincho"/>
          <w:rtl/>
        </w:rPr>
        <w:t>) حاش</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نو</w:t>
      </w:r>
      <w:r w:rsidR="00871EA0">
        <w:rPr>
          <w:rStyle w:val="Char7"/>
          <w:rFonts w:eastAsia="MS Mincho"/>
          <w:rtl/>
        </w:rPr>
        <w:t>ی</w:t>
      </w:r>
      <w:r w:rsidRPr="00692820">
        <w:rPr>
          <w:rStyle w:val="Char7"/>
          <w:rFonts w:eastAsia="MS Mincho"/>
          <w:rtl/>
        </w:rPr>
        <w:t>س</w:t>
      </w:r>
      <w:r w:rsidR="00871EA0">
        <w:rPr>
          <w:rStyle w:val="Char7"/>
          <w:rFonts w:eastAsia="MS Mincho"/>
          <w:rtl/>
        </w:rPr>
        <w:t>ی</w:t>
      </w:r>
      <w:r w:rsidRPr="00692820">
        <w:rPr>
          <w:rStyle w:val="Char7"/>
          <w:rFonts w:eastAsia="MS Mincho"/>
          <w:rtl/>
        </w:rPr>
        <w:t xml:space="preserve"> بر کتاب المنتق</w:t>
      </w:r>
      <w:r w:rsidR="00871EA0">
        <w:rPr>
          <w:rStyle w:val="Char7"/>
          <w:rFonts w:eastAsia="MS Mincho"/>
          <w:rtl/>
        </w:rPr>
        <w:t>ی</w:t>
      </w:r>
      <w:r w:rsidRPr="00692820">
        <w:rPr>
          <w:rStyle w:val="Char7"/>
          <w:rFonts w:eastAsia="MS Mincho"/>
          <w:rtl/>
        </w:rPr>
        <w:t xml:space="preserve"> من منهاج الإعتدال. </w:t>
      </w:r>
    </w:p>
    <w:p w:rsidR="000A3212" w:rsidRPr="00692820" w:rsidRDefault="000A3212" w:rsidP="002C706F">
      <w:pPr>
        <w:spacing w:after="0"/>
        <w:ind w:firstLine="284"/>
        <w:jc w:val="both"/>
        <w:rPr>
          <w:rStyle w:val="Char7"/>
          <w:rFonts w:eastAsia="MS Mincho"/>
        </w:rPr>
      </w:pPr>
      <w:r w:rsidRPr="00692820">
        <w:rPr>
          <w:rStyle w:val="Char7"/>
          <w:rFonts w:eastAsia="MS Mincho"/>
          <w:rtl/>
        </w:rPr>
        <w:t xml:space="preserve"> </w:t>
      </w:r>
      <w:r w:rsidRPr="002F6E0E">
        <w:rPr>
          <w:rStyle w:val="Char8"/>
          <w:rFonts w:eastAsia="MS Mincho"/>
          <w:rtl/>
        </w:rPr>
        <w:t>ج</w:t>
      </w:r>
      <w:r w:rsidRPr="00692820">
        <w:rPr>
          <w:rStyle w:val="Char7"/>
          <w:rFonts w:eastAsia="MS Mincho"/>
          <w:rtl/>
        </w:rPr>
        <w:t>) حاش</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نو</w:t>
      </w:r>
      <w:r w:rsidR="00871EA0">
        <w:rPr>
          <w:rStyle w:val="Char7"/>
          <w:rFonts w:eastAsia="MS Mincho"/>
          <w:rtl/>
        </w:rPr>
        <w:t>ی</w:t>
      </w:r>
      <w:r w:rsidRPr="00692820">
        <w:rPr>
          <w:rStyle w:val="Char7"/>
          <w:rFonts w:eastAsia="MS Mincho"/>
          <w:rtl/>
        </w:rPr>
        <w:t>س</w:t>
      </w:r>
      <w:r w:rsidR="00871EA0">
        <w:rPr>
          <w:rStyle w:val="Char7"/>
          <w:rFonts w:eastAsia="MS Mincho"/>
          <w:rtl/>
        </w:rPr>
        <w:t>ی</w:t>
      </w:r>
      <w:r w:rsidRPr="00692820">
        <w:rPr>
          <w:rStyle w:val="Char7"/>
          <w:rFonts w:eastAsia="MS Mincho"/>
          <w:rtl/>
        </w:rPr>
        <w:t xml:space="preserve"> بر کتاب عواصم من القواصم.</w:t>
      </w:r>
    </w:p>
    <w:p w:rsidR="000A3212" w:rsidRPr="00692820" w:rsidRDefault="000A3212" w:rsidP="002F6E0E">
      <w:pPr>
        <w:spacing w:after="0"/>
        <w:ind w:firstLine="284"/>
        <w:jc w:val="both"/>
        <w:rPr>
          <w:rStyle w:val="Char7"/>
          <w:rFonts w:eastAsia="MS Mincho"/>
        </w:rPr>
      </w:pPr>
      <w:r w:rsidRPr="00692820">
        <w:rPr>
          <w:rStyle w:val="Char7"/>
          <w:rFonts w:eastAsia="MS Mincho"/>
          <w:rtl/>
        </w:rPr>
        <w:t>و در مقدمه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المنتق</w:t>
      </w:r>
      <w:r w:rsidR="00871EA0">
        <w:rPr>
          <w:rStyle w:val="Char7"/>
          <w:rFonts w:eastAsia="MS Mincho"/>
          <w:rtl/>
        </w:rPr>
        <w:t>ی</w:t>
      </w:r>
      <w:r w:rsidRPr="00692820">
        <w:rPr>
          <w:rStyle w:val="Char7"/>
          <w:rFonts w:eastAsia="MS Mincho"/>
          <w:rtl/>
        </w:rPr>
        <w:t xml:space="preserve"> نظر خود و تعداد</w:t>
      </w:r>
      <w:r w:rsidR="00871EA0">
        <w:rPr>
          <w:rStyle w:val="Char7"/>
          <w:rFonts w:eastAsia="MS Mincho"/>
          <w:rtl/>
        </w:rPr>
        <w:t>ی</w:t>
      </w:r>
      <w:r w:rsidRPr="00692820">
        <w:rPr>
          <w:rStyle w:val="Char7"/>
          <w:rFonts w:eastAsia="MS Mincho"/>
          <w:rtl/>
        </w:rPr>
        <w:t xml:space="preserve"> از علما</w:t>
      </w:r>
      <w:r w:rsidR="00871EA0">
        <w:rPr>
          <w:rStyle w:val="Char7"/>
          <w:rFonts w:eastAsia="MS Mincho"/>
          <w:rtl/>
        </w:rPr>
        <w:t>ی</w:t>
      </w:r>
      <w:r w:rsidRPr="00692820">
        <w:rPr>
          <w:rStyle w:val="Char7"/>
          <w:rFonts w:eastAsia="MS Mincho"/>
          <w:rtl/>
        </w:rPr>
        <w:t xml:space="preserve"> سلف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رافضه و د</w:t>
      </w:r>
      <w:r w:rsidR="00871EA0">
        <w:rPr>
          <w:rStyle w:val="Char7"/>
          <w:rFonts w:eastAsia="MS Mincho"/>
          <w:rtl/>
        </w:rPr>
        <w:t>ی</w:t>
      </w:r>
      <w:r w:rsidRPr="00692820">
        <w:rPr>
          <w:rStyle w:val="Char7"/>
          <w:rFonts w:eastAsia="MS Mincho"/>
          <w:rtl/>
        </w:rPr>
        <w:t>دگاه آنان در مورد صحابه را به طور خلاصه آورده است: «ه</w:t>
      </w:r>
      <w:r w:rsidR="00871EA0">
        <w:rPr>
          <w:rStyle w:val="Char7"/>
          <w:rFonts w:eastAsia="MS Mincho"/>
          <w:rtl/>
        </w:rPr>
        <w:t>ی</w:t>
      </w:r>
      <w:r w:rsidRPr="00692820">
        <w:rPr>
          <w:rStyle w:val="Char7"/>
          <w:rFonts w:eastAsia="MS Mincho"/>
          <w:rtl/>
        </w:rPr>
        <w:t>چ</w:t>
      </w:r>
      <w:r w:rsidR="000E2B68">
        <w:rPr>
          <w:rStyle w:val="Char7"/>
          <w:rFonts w:eastAsia="MS Mincho"/>
          <w:rtl/>
        </w:rPr>
        <w:t>‌</w:t>
      </w:r>
      <w:r w:rsidRPr="00692820">
        <w:rPr>
          <w:rStyle w:val="Char7"/>
          <w:rFonts w:eastAsia="MS Mincho"/>
          <w:rtl/>
        </w:rPr>
        <w:t>کس نسل صحابه را به خاطر خدمات</w:t>
      </w:r>
      <w:r w:rsidR="00871EA0">
        <w:rPr>
          <w:rStyle w:val="Char7"/>
          <w:rFonts w:eastAsia="MS Mincho"/>
          <w:rtl/>
        </w:rPr>
        <w:t>ی</w:t>
      </w:r>
      <w:r w:rsidRPr="00692820">
        <w:rPr>
          <w:rStyle w:val="Char7"/>
          <w:rFonts w:eastAsia="MS Mincho"/>
          <w:rtl/>
        </w:rPr>
        <w:t xml:space="preserve"> که نسبت به انسان</w:t>
      </w:r>
      <w:r w:rsidR="00871EA0">
        <w:rPr>
          <w:rStyle w:val="Char7"/>
          <w:rFonts w:eastAsia="MS Mincho"/>
          <w:rtl/>
        </w:rPr>
        <w:t>ی</w:t>
      </w:r>
      <w:r w:rsidRPr="00692820">
        <w:rPr>
          <w:rStyle w:val="Char7"/>
          <w:rFonts w:eastAsia="MS Mincho"/>
          <w:rtl/>
        </w:rPr>
        <w:t>ت صورت داده</w:t>
      </w:r>
      <w:r w:rsidR="000E2B68">
        <w:rPr>
          <w:rStyle w:val="Char7"/>
          <w:rFonts w:eastAsia="MS Mincho"/>
          <w:rtl/>
        </w:rPr>
        <w:t>‌</w:t>
      </w:r>
      <w:r w:rsidRPr="00692820">
        <w:rPr>
          <w:rStyle w:val="Char7"/>
          <w:rFonts w:eastAsia="MS Mincho"/>
          <w:rtl/>
        </w:rPr>
        <w:t>اند تحق</w:t>
      </w:r>
      <w:r w:rsidR="00871EA0">
        <w:rPr>
          <w:rStyle w:val="Char7"/>
          <w:rFonts w:eastAsia="MS Mincho"/>
          <w:rtl/>
        </w:rPr>
        <w:t>ی</w:t>
      </w:r>
      <w:r w:rsidRPr="00692820">
        <w:rPr>
          <w:rStyle w:val="Char7"/>
          <w:rFonts w:eastAsia="MS Mincho"/>
          <w:rtl/>
        </w:rPr>
        <w:t>ر نم</w:t>
      </w:r>
      <w:r w:rsidR="00871EA0">
        <w:rPr>
          <w:rStyle w:val="Char7"/>
          <w:rFonts w:eastAsia="MS Mincho"/>
          <w:rtl/>
        </w:rPr>
        <w:t>ی</w:t>
      </w:r>
      <w:r w:rsidR="000E2B68">
        <w:rPr>
          <w:rStyle w:val="Char7"/>
          <w:rFonts w:eastAsia="MS Mincho"/>
          <w:rtl/>
        </w:rPr>
        <w:t>‌</w:t>
      </w:r>
      <w:r w:rsidRPr="00692820">
        <w:rPr>
          <w:rStyle w:val="Char7"/>
          <w:rFonts w:eastAsia="MS Mincho"/>
          <w:rtl/>
        </w:rPr>
        <w:t>کند. مگر غ</w:t>
      </w:r>
      <w:r w:rsidR="00871EA0">
        <w:rPr>
          <w:rStyle w:val="Char7"/>
          <w:rFonts w:eastAsia="MS Mincho"/>
          <w:rtl/>
        </w:rPr>
        <w:t>ی</w:t>
      </w:r>
      <w:r w:rsidRPr="00692820">
        <w:rPr>
          <w:rStyle w:val="Char7"/>
          <w:rFonts w:eastAsia="MS Mincho"/>
          <w:rtl/>
        </w:rPr>
        <w:t>رمسلمانان ظالم و ستمکار</w:t>
      </w:r>
      <w:r w:rsidR="00871EA0">
        <w:rPr>
          <w:rStyle w:val="Char7"/>
          <w:rFonts w:eastAsia="MS Mincho"/>
          <w:rtl/>
        </w:rPr>
        <w:t>ی</w:t>
      </w:r>
      <w:r w:rsidRPr="00692820">
        <w:rPr>
          <w:rStyle w:val="Char7"/>
          <w:rFonts w:eastAsia="MS Mincho"/>
          <w:rtl/>
        </w:rPr>
        <w:t xml:space="preserve"> که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حق</w:t>
      </w:r>
      <w:r w:rsidR="00871EA0">
        <w:rPr>
          <w:rStyle w:val="Char7"/>
          <w:rFonts w:eastAsia="MS Mincho"/>
          <w:rtl/>
        </w:rPr>
        <w:t>ی</w:t>
      </w:r>
      <w:r w:rsidRPr="00692820">
        <w:rPr>
          <w:rStyle w:val="Char7"/>
          <w:rFonts w:eastAsia="MS Mincho"/>
          <w:rtl/>
        </w:rPr>
        <w:t>قت مغالطه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کند و </w:t>
      </w:r>
      <w:r w:rsidR="00871EA0">
        <w:rPr>
          <w:rStyle w:val="Char7"/>
          <w:rFonts w:eastAsia="MS Mincho"/>
          <w:rtl/>
        </w:rPr>
        <w:t>ی</w:t>
      </w:r>
      <w:r w:rsidRPr="00692820">
        <w:rPr>
          <w:rStyle w:val="Char7"/>
          <w:rFonts w:eastAsia="MS Mincho"/>
          <w:rtl/>
        </w:rPr>
        <w:t>ا زند</w:t>
      </w:r>
      <w:r w:rsidR="00871EA0">
        <w:rPr>
          <w:rStyle w:val="Char7"/>
          <w:rFonts w:eastAsia="MS Mincho"/>
          <w:rtl/>
        </w:rPr>
        <w:t>ی</w:t>
      </w:r>
      <w:r w:rsidRPr="00692820">
        <w:rPr>
          <w:rStyle w:val="Char7"/>
          <w:rFonts w:eastAsia="MS Mincho"/>
          <w:rtl/>
        </w:rPr>
        <w:t>ق</w:t>
      </w:r>
      <w:r w:rsidR="00871EA0">
        <w:rPr>
          <w:rStyle w:val="Char7"/>
          <w:rFonts w:eastAsia="MS Mincho"/>
          <w:rtl/>
        </w:rPr>
        <w:t>ی</w:t>
      </w:r>
      <w:r w:rsidRPr="00692820">
        <w:rPr>
          <w:rStyle w:val="Char7"/>
          <w:rFonts w:eastAsia="MS Mincho"/>
          <w:rtl/>
        </w:rPr>
        <w:t xml:space="preserve"> که به اسلام تظاهر م</w:t>
      </w:r>
      <w:r w:rsidR="00871EA0">
        <w:rPr>
          <w:rStyle w:val="Char7"/>
          <w:rFonts w:eastAsia="MS Mincho"/>
          <w:rtl/>
        </w:rPr>
        <w:t>ی</w:t>
      </w:r>
      <w:r w:rsidR="002F6E0E">
        <w:rPr>
          <w:rStyle w:val="Char7"/>
          <w:rFonts w:eastAsia="MS Mincho" w:hint="cs"/>
          <w:rtl/>
        </w:rPr>
        <w:t>‌</w:t>
      </w:r>
      <w:r w:rsidR="002F6E0E">
        <w:rPr>
          <w:rStyle w:val="Char7"/>
          <w:rFonts w:eastAsia="MS Mincho"/>
          <w:rtl/>
        </w:rPr>
        <w:t>کند اما باطنش مخالف آن است</w:t>
      </w:r>
      <w:r w:rsidRPr="00692820">
        <w:rPr>
          <w:rStyle w:val="Char7"/>
          <w:rFonts w:eastAsia="MS Mincho"/>
          <w:rtl/>
        </w:rPr>
        <w:t>»</w:t>
      </w:r>
      <w:r w:rsidR="002F6E0E">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خط</w:t>
      </w:r>
      <w:r w:rsidR="00871EA0">
        <w:rPr>
          <w:rStyle w:val="Char7"/>
          <w:rFonts w:eastAsia="MS Mincho"/>
          <w:rtl/>
        </w:rPr>
        <w:t>ی</w:t>
      </w:r>
      <w:r w:rsidRPr="00692820">
        <w:rPr>
          <w:rStyle w:val="Char7"/>
          <w:rFonts w:eastAsia="MS Mincho"/>
          <w:rtl/>
        </w:rPr>
        <w:t>ب</w:t>
      </w:r>
      <w:r w:rsidR="00547FB6" w:rsidRPr="00692820">
        <w:rPr>
          <w:rStyle w:val="Char7"/>
          <w:rFonts w:eastAsia="MS Mincho"/>
          <w:rtl/>
        </w:rPr>
        <w:t xml:space="preserve"> به روا</w:t>
      </w:r>
      <w:r w:rsidR="00871EA0">
        <w:rPr>
          <w:rStyle w:val="Char7"/>
          <w:rFonts w:eastAsia="MS Mincho"/>
          <w:rtl/>
        </w:rPr>
        <w:t>ی</w:t>
      </w:r>
      <w:r w:rsidR="00547FB6" w:rsidRPr="00692820">
        <w:rPr>
          <w:rStyle w:val="Char7"/>
          <w:rFonts w:eastAsia="MS Mincho"/>
          <w:rtl/>
        </w:rPr>
        <w:t>ت ز</w:t>
      </w:r>
      <w:r w:rsidR="00871EA0">
        <w:rPr>
          <w:rStyle w:val="Char7"/>
          <w:rFonts w:eastAsia="MS Mincho"/>
          <w:rtl/>
        </w:rPr>
        <w:t>ی</w:t>
      </w:r>
      <w:r w:rsidR="00547FB6" w:rsidRPr="00692820">
        <w:rPr>
          <w:rStyle w:val="Char7"/>
          <w:rFonts w:eastAsia="MS Mincho"/>
          <w:rtl/>
        </w:rPr>
        <w:t>ر استدلال م</w:t>
      </w:r>
      <w:r w:rsidR="00871EA0">
        <w:rPr>
          <w:rStyle w:val="Char7"/>
          <w:rFonts w:eastAsia="MS Mincho"/>
          <w:rtl/>
        </w:rPr>
        <w:t>ی</w:t>
      </w:r>
      <w:r w:rsidR="000E2B68">
        <w:rPr>
          <w:rStyle w:val="Char7"/>
          <w:rFonts w:eastAsia="MS Mincho"/>
          <w:rtl/>
        </w:rPr>
        <w:t>‌</w:t>
      </w:r>
      <w:r w:rsidR="00547FB6" w:rsidRPr="00692820">
        <w:rPr>
          <w:rStyle w:val="Char7"/>
          <w:rFonts w:eastAsia="MS Mincho"/>
          <w:rtl/>
        </w:rPr>
        <w:t>کند: «...</w:t>
      </w:r>
      <w:r w:rsidR="00FE0086" w:rsidRPr="00692820">
        <w:rPr>
          <w:rStyle w:val="Char7"/>
          <w:rFonts w:eastAsia="MS Mincho" w:hint="cs"/>
          <w:rtl/>
        </w:rPr>
        <w:t xml:space="preserve"> </w:t>
      </w:r>
      <w:r w:rsidRPr="00692820">
        <w:rPr>
          <w:rStyle w:val="Char7"/>
          <w:rFonts w:eastAsia="MS Mincho"/>
          <w:rtl/>
        </w:rPr>
        <w:t>هنگام</w:t>
      </w:r>
      <w:r w:rsidR="00871EA0">
        <w:rPr>
          <w:rStyle w:val="Char7"/>
          <w:rFonts w:eastAsia="MS Mincho"/>
          <w:rtl/>
        </w:rPr>
        <w:t>ی</w:t>
      </w:r>
      <w:r w:rsidR="000E2B68">
        <w:rPr>
          <w:rStyle w:val="Char7"/>
          <w:rFonts w:eastAsia="MS Mincho"/>
          <w:rtl/>
        </w:rPr>
        <w:t>‌</w:t>
      </w:r>
      <w:r w:rsidRPr="00692820">
        <w:rPr>
          <w:rStyle w:val="Char7"/>
          <w:rFonts w:eastAsia="MS Mincho"/>
          <w:rtl/>
        </w:rPr>
        <w:t>که ما همچنان حاکم اسپان</w:t>
      </w:r>
      <w:r w:rsidR="00871EA0">
        <w:rPr>
          <w:rStyle w:val="Char7"/>
          <w:rFonts w:eastAsia="MS Mincho"/>
          <w:rtl/>
        </w:rPr>
        <w:t>ی</w:t>
      </w:r>
      <w:r w:rsidRPr="00692820">
        <w:rPr>
          <w:rStyle w:val="Char7"/>
          <w:rFonts w:eastAsia="MS Mincho"/>
          <w:rtl/>
        </w:rPr>
        <w:t xml:space="preserve">ا </w:t>
      </w:r>
      <w:r w:rsidRPr="007B16EF">
        <w:rPr>
          <w:rStyle w:val="Char7"/>
          <w:rFonts w:eastAsia="MS Mincho"/>
          <w:spacing w:val="-4"/>
          <w:rtl/>
        </w:rPr>
        <w:t>بود</w:t>
      </w:r>
      <w:r w:rsidR="00871EA0" w:rsidRPr="007B16EF">
        <w:rPr>
          <w:rStyle w:val="Char7"/>
          <w:rFonts w:eastAsia="MS Mincho"/>
          <w:spacing w:val="-4"/>
          <w:rtl/>
        </w:rPr>
        <w:t>ی</w:t>
      </w:r>
      <w:r w:rsidRPr="007B16EF">
        <w:rPr>
          <w:rStyle w:val="Char7"/>
          <w:rFonts w:eastAsia="MS Mincho"/>
          <w:spacing w:val="-4"/>
          <w:rtl/>
        </w:rPr>
        <w:t>م، کش</w:t>
      </w:r>
      <w:r w:rsidR="00871EA0" w:rsidRPr="007B16EF">
        <w:rPr>
          <w:rStyle w:val="Char7"/>
          <w:rFonts w:eastAsia="MS Mincho"/>
          <w:spacing w:val="-4"/>
          <w:rtl/>
        </w:rPr>
        <w:t>ی</w:t>
      </w:r>
      <w:r w:rsidRPr="007B16EF">
        <w:rPr>
          <w:rStyle w:val="Char7"/>
          <w:rFonts w:eastAsia="MS Mincho"/>
          <w:spacing w:val="-4"/>
          <w:rtl/>
        </w:rPr>
        <w:t>ش</w:t>
      </w:r>
      <w:r w:rsidR="000E2B68">
        <w:rPr>
          <w:rStyle w:val="Char7"/>
          <w:rFonts w:eastAsia="MS Mincho"/>
          <w:spacing w:val="-4"/>
          <w:rtl/>
        </w:rPr>
        <w:t>‌</w:t>
      </w:r>
      <w:r w:rsidRPr="007B16EF">
        <w:rPr>
          <w:rStyle w:val="Char7"/>
          <w:rFonts w:eastAsia="MS Mincho"/>
          <w:spacing w:val="-4"/>
          <w:rtl/>
        </w:rPr>
        <w:t>ها</w:t>
      </w:r>
      <w:r w:rsidR="00871EA0" w:rsidRPr="007B16EF">
        <w:rPr>
          <w:rStyle w:val="Char7"/>
          <w:rFonts w:eastAsia="MS Mincho"/>
          <w:spacing w:val="-4"/>
          <w:rtl/>
        </w:rPr>
        <w:t>ی</w:t>
      </w:r>
      <w:r w:rsidRPr="007B16EF">
        <w:rPr>
          <w:rStyle w:val="Char7"/>
          <w:rFonts w:eastAsia="MS Mincho"/>
          <w:spacing w:val="-4"/>
          <w:rtl/>
        </w:rPr>
        <w:t xml:space="preserve"> نصار</w:t>
      </w:r>
      <w:r w:rsidR="00871EA0" w:rsidRPr="007B16EF">
        <w:rPr>
          <w:rStyle w:val="Char7"/>
          <w:rFonts w:eastAsia="MS Mincho"/>
          <w:spacing w:val="-4"/>
          <w:rtl/>
        </w:rPr>
        <w:t>ی</w:t>
      </w:r>
      <w:r w:rsidRPr="007B16EF">
        <w:rPr>
          <w:rStyle w:val="Char7"/>
          <w:rFonts w:eastAsia="MS Mincho"/>
          <w:spacing w:val="-4"/>
          <w:rtl/>
        </w:rPr>
        <w:t xml:space="preserve"> اسپان</w:t>
      </w:r>
      <w:r w:rsidR="00871EA0" w:rsidRPr="007B16EF">
        <w:rPr>
          <w:rStyle w:val="Char7"/>
          <w:rFonts w:eastAsia="MS Mincho"/>
          <w:spacing w:val="-4"/>
          <w:rtl/>
        </w:rPr>
        <w:t>ی</w:t>
      </w:r>
      <w:r w:rsidRPr="007B16EF">
        <w:rPr>
          <w:rStyle w:val="Char7"/>
          <w:rFonts w:eastAsia="MS Mincho"/>
          <w:spacing w:val="-4"/>
          <w:rtl/>
        </w:rPr>
        <w:t>ا</w:t>
      </w:r>
      <w:r w:rsidR="00871EA0" w:rsidRPr="007B16EF">
        <w:rPr>
          <w:rStyle w:val="Char7"/>
          <w:rFonts w:eastAsia="MS Mincho"/>
          <w:spacing w:val="-4"/>
          <w:rtl/>
        </w:rPr>
        <w:t>یی</w:t>
      </w:r>
      <w:r w:rsidRPr="007B16EF">
        <w:rPr>
          <w:rStyle w:val="Char7"/>
          <w:rFonts w:eastAsia="MS Mincho"/>
          <w:spacing w:val="-4"/>
          <w:rtl/>
        </w:rPr>
        <w:t xml:space="preserve"> بوس</w:t>
      </w:r>
      <w:r w:rsidR="00871EA0" w:rsidRPr="007B16EF">
        <w:rPr>
          <w:rStyle w:val="Char7"/>
          <w:rFonts w:eastAsia="MS Mincho"/>
          <w:spacing w:val="-4"/>
          <w:rtl/>
        </w:rPr>
        <w:t>ی</w:t>
      </w:r>
      <w:r w:rsidRPr="007B16EF">
        <w:rPr>
          <w:rStyle w:val="Char7"/>
          <w:rFonts w:eastAsia="MS Mincho"/>
          <w:spacing w:val="-4"/>
          <w:rtl/>
        </w:rPr>
        <w:t>له</w:t>
      </w:r>
      <w:r w:rsidR="000E2B68">
        <w:rPr>
          <w:rStyle w:val="Char7"/>
          <w:rFonts w:eastAsia="MS Mincho"/>
          <w:spacing w:val="-4"/>
          <w:rtl/>
        </w:rPr>
        <w:t>‌</w:t>
      </w:r>
      <w:r w:rsidR="00871EA0" w:rsidRPr="007B16EF">
        <w:rPr>
          <w:rStyle w:val="Char7"/>
          <w:rFonts w:eastAsia="MS Mincho"/>
          <w:spacing w:val="-4"/>
          <w:rtl/>
        </w:rPr>
        <w:t>ی</w:t>
      </w:r>
      <w:r w:rsidRPr="007B16EF">
        <w:rPr>
          <w:rStyle w:val="Char7"/>
          <w:rFonts w:eastAsia="MS Mincho"/>
          <w:spacing w:val="-4"/>
          <w:rtl/>
        </w:rPr>
        <w:t xml:space="preserve"> ادعا</w:t>
      </w:r>
      <w:r w:rsidR="00871EA0" w:rsidRPr="007B16EF">
        <w:rPr>
          <w:rStyle w:val="Char7"/>
          <w:rFonts w:eastAsia="MS Mincho"/>
          <w:spacing w:val="-4"/>
          <w:rtl/>
        </w:rPr>
        <w:t>ی</w:t>
      </w:r>
      <w:r w:rsidRPr="007B16EF">
        <w:rPr>
          <w:rStyle w:val="Char7"/>
          <w:rFonts w:eastAsia="MS Mincho"/>
          <w:spacing w:val="-4"/>
          <w:rtl/>
        </w:rPr>
        <w:t xml:space="preserve"> رافضه درباره</w:t>
      </w:r>
      <w:r w:rsidR="000E2B68">
        <w:rPr>
          <w:rStyle w:val="Char7"/>
          <w:rFonts w:eastAsia="MS Mincho"/>
          <w:spacing w:val="-4"/>
          <w:rtl/>
        </w:rPr>
        <w:t>‌</w:t>
      </w:r>
      <w:r w:rsidR="00871EA0" w:rsidRPr="007B16EF">
        <w:rPr>
          <w:rStyle w:val="Char7"/>
          <w:rFonts w:eastAsia="MS Mincho"/>
          <w:spacing w:val="-4"/>
          <w:rtl/>
        </w:rPr>
        <w:t>ی</w:t>
      </w:r>
      <w:r w:rsidRPr="007B16EF">
        <w:rPr>
          <w:rStyle w:val="Char7"/>
          <w:rFonts w:eastAsia="MS Mincho"/>
          <w:spacing w:val="-4"/>
          <w:rtl/>
        </w:rPr>
        <w:t xml:space="preserve"> تحر</w:t>
      </w:r>
      <w:r w:rsidR="00871EA0" w:rsidRPr="007B16EF">
        <w:rPr>
          <w:rStyle w:val="Char7"/>
          <w:rFonts w:eastAsia="MS Mincho"/>
          <w:spacing w:val="-4"/>
          <w:rtl/>
        </w:rPr>
        <w:t>ی</w:t>
      </w:r>
      <w:r w:rsidRPr="007B16EF">
        <w:rPr>
          <w:rStyle w:val="Char7"/>
          <w:rFonts w:eastAsia="MS Mincho"/>
          <w:spacing w:val="-4"/>
          <w:rtl/>
        </w:rPr>
        <w:t>ف شدن قرآن، عل</w:t>
      </w:r>
      <w:r w:rsidR="00871EA0" w:rsidRPr="007B16EF">
        <w:rPr>
          <w:rStyle w:val="Char7"/>
          <w:rFonts w:eastAsia="MS Mincho"/>
          <w:spacing w:val="-4"/>
          <w:rtl/>
        </w:rPr>
        <w:t>ی</w:t>
      </w:r>
      <w:r w:rsidRPr="007B16EF">
        <w:rPr>
          <w:rStyle w:val="Char7"/>
          <w:rFonts w:eastAsia="MS Mincho"/>
          <w:spacing w:val="-4"/>
          <w:rtl/>
        </w:rPr>
        <w:t>ه امام ابن حزم استدلال م</w:t>
      </w:r>
      <w:r w:rsidR="00871EA0" w:rsidRPr="007B16EF">
        <w:rPr>
          <w:rStyle w:val="Char7"/>
          <w:rFonts w:eastAsia="MS Mincho"/>
          <w:spacing w:val="-4"/>
          <w:rtl/>
        </w:rPr>
        <w:t>ی</w:t>
      </w:r>
      <w:r w:rsidR="000E2B68">
        <w:rPr>
          <w:rStyle w:val="Char7"/>
          <w:rFonts w:eastAsia="MS Mincho"/>
          <w:spacing w:val="-4"/>
          <w:rtl/>
        </w:rPr>
        <w:t>‌</w:t>
      </w:r>
      <w:r w:rsidRPr="007B16EF">
        <w:rPr>
          <w:rStyle w:val="Char7"/>
          <w:rFonts w:eastAsia="MS Mincho"/>
          <w:spacing w:val="-4"/>
          <w:rtl/>
        </w:rPr>
        <w:t>کردند. تا ا</w:t>
      </w:r>
      <w:r w:rsidR="00871EA0" w:rsidRPr="007B16EF">
        <w:rPr>
          <w:rStyle w:val="Char7"/>
          <w:rFonts w:eastAsia="MS Mincho"/>
          <w:spacing w:val="-4"/>
          <w:rtl/>
        </w:rPr>
        <w:t>ی</w:t>
      </w:r>
      <w:r w:rsidRPr="007B16EF">
        <w:rPr>
          <w:rStyle w:val="Char7"/>
          <w:rFonts w:eastAsia="MS Mincho"/>
          <w:spacing w:val="-4"/>
          <w:rtl/>
        </w:rPr>
        <w:t>نکه ابن حزم برا</w:t>
      </w:r>
      <w:r w:rsidR="00871EA0" w:rsidRPr="007B16EF">
        <w:rPr>
          <w:rStyle w:val="Char7"/>
          <w:rFonts w:eastAsia="MS Mincho"/>
          <w:spacing w:val="-4"/>
          <w:rtl/>
        </w:rPr>
        <w:t>ی</w:t>
      </w:r>
      <w:r w:rsidRPr="007B16EF">
        <w:rPr>
          <w:rStyle w:val="Char7"/>
          <w:rFonts w:eastAsia="MS Mincho"/>
          <w:spacing w:val="-4"/>
          <w:rtl/>
        </w:rPr>
        <w:t xml:space="preserve"> رد دادن بر آنان مجبور شد آنچه را که در کتاب فصل خود ذکر کرده است بگو</w:t>
      </w:r>
      <w:r w:rsidR="00871EA0" w:rsidRPr="007B16EF">
        <w:rPr>
          <w:rStyle w:val="Char7"/>
          <w:rFonts w:eastAsia="MS Mincho"/>
          <w:spacing w:val="-4"/>
          <w:rtl/>
        </w:rPr>
        <w:t>ی</w:t>
      </w:r>
      <w:r w:rsidRPr="007B16EF">
        <w:rPr>
          <w:rStyle w:val="Char7"/>
          <w:rFonts w:eastAsia="MS Mincho"/>
          <w:spacing w:val="-4"/>
          <w:rtl/>
        </w:rPr>
        <w:t>د:</w:t>
      </w:r>
      <w:r w:rsidRPr="00E101C3">
        <w:rPr>
          <w:rStyle w:val="Char7"/>
          <w:rFonts w:eastAsia="MS Mincho"/>
          <w:spacing w:val="-4"/>
          <w:vertAlign w:val="superscript"/>
          <w:rtl/>
        </w:rPr>
        <w:footnoteReference w:id="105"/>
      </w:r>
      <w:r w:rsidRPr="007B16EF">
        <w:rPr>
          <w:rStyle w:val="Char7"/>
          <w:rFonts w:eastAsia="MS Mincho"/>
          <w:spacing w:val="-4"/>
          <w:rtl/>
        </w:rPr>
        <w:t xml:space="preserve"> «اما درباره</w:t>
      </w:r>
      <w:r w:rsidR="000E2B68">
        <w:rPr>
          <w:rStyle w:val="Char7"/>
          <w:rFonts w:eastAsia="MS Mincho"/>
          <w:spacing w:val="-4"/>
          <w:rtl/>
        </w:rPr>
        <w:t>‌</w:t>
      </w:r>
      <w:r w:rsidR="00871EA0" w:rsidRPr="007B16EF">
        <w:rPr>
          <w:rStyle w:val="Char7"/>
          <w:rFonts w:eastAsia="MS Mincho"/>
          <w:spacing w:val="-4"/>
          <w:rtl/>
        </w:rPr>
        <w:t>ی</w:t>
      </w:r>
      <w:r w:rsidRPr="007B16EF">
        <w:rPr>
          <w:rStyle w:val="Char7"/>
          <w:rFonts w:eastAsia="MS Mincho"/>
          <w:spacing w:val="-4"/>
          <w:rtl/>
        </w:rPr>
        <w:t xml:space="preserve"> ا</w:t>
      </w:r>
      <w:r w:rsidR="00871EA0" w:rsidRPr="007B16EF">
        <w:rPr>
          <w:rStyle w:val="Char7"/>
          <w:rFonts w:eastAsia="MS Mincho"/>
          <w:spacing w:val="-4"/>
          <w:rtl/>
        </w:rPr>
        <w:t>ی</w:t>
      </w:r>
      <w:r w:rsidRPr="007B16EF">
        <w:rPr>
          <w:rStyle w:val="Char7"/>
          <w:rFonts w:eastAsia="MS Mincho"/>
          <w:spacing w:val="-4"/>
          <w:rtl/>
        </w:rPr>
        <w:t>ن سخنان آنان، که رافضه م</w:t>
      </w:r>
      <w:r w:rsidR="00871EA0" w:rsidRPr="007B16EF">
        <w:rPr>
          <w:rStyle w:val="Char7"/>
          <w:rFonts w:eastAsia="MS Mincho"/>
          <w:spacing w:val="-4"/>
          <w:rtl/>
        </w:rPr>
        <w:t>ی</w:t>
      </w:r>
      <w:r w:rsidR="000E2B68">
        <w:rPr>
          <w:rStyle w:val="Char7"/>
          <w:rFonts w:eastAsia="MS Mincho"/>
          <w:spacing w:val="-4"/>
          <w:rtl/>
        </w:rPr>
        <w:t>‌</w:t>
      </w:r>
      <w:r w:rsidRPr="007B16EF">
        <w:rPr>
          <w:rStyle w:val="Char7"/>
          <w:rFonts w:eastAsia="MS Mincho"/>
          <w:spacing w:val="-4"/>
          <w:rtl/>
        </w:rPr>
        <w:t>گو</w:t>
      </w:r>
      <w:r w:rsidR="00871EA0" w:rsidRPr="007B16EF">
        <w:rPr>
          <w:rStyle w:val="Char7"/>
          <w:rFonts w:eastAsia="MS Mincho"/>
          <w:spacing w:val="-4"/>
          <w:rtl/>
        </w:rPr>
        <w:t>ی</w:t>
      </w:r>
      <w:r w:rsidRPr="007B16EF">
        <w:rPr>
          <w:rStyle w:val="Char7"/>
          <w:rFonts w:eastAsia="MS Mincho"/>
          <w:spacing w:val="-4"/>
          <w:rtl/>
        </w:rPr>
        <w:t>ند قرآن تحر</w:t>
      </w:r>
      <w:r w:rsidR="00871EA0" w:rsidRPr="007B16EF">
        <w:rPr>
          <w:rStyle w:val="Char7"/>
          <w:rFonts w:eastAsia="MS Mincho"/>
          <w:spacing w:val="-4"/>
          <w:rtl/>
        </w:rPr>
        <w:t>ی</w:t>
      </w:r>
      <w:r w:rsidRPr="007B16EF">
        <w:rPr>
          <w:rStyle w:val="Char7"/>
          <w:rFonts w:eastAsia="MS Mincho"/>
          <w:spacing w:val="-4"/>
          <w:rtl/>
        </w:rPr>
        <w:t>ف شده است با</w:t>
      </w:r>
      <w:r w:rsidR="00871EA0" w:rsidRPr="007B16EF">
        <w:rPr>
          <w:rStyle w:val="Char7"/>
          <w:rFonts w:eastAsia="MS Mincho"/>
          <w:spacing w:val="-4"/>
          <w:rtl/>
        </w:rPr>
        <w:t>ی</w:t>
      </w:r>
      <w:r w:rsidRPr="007B16EF">
        <w:rPr>
          <w:rStyle w:val="Char7"/>
          <w:rFonts w:eastAsia="MS Mincho"/>
          <w:spacing w:val="-4"/>
          <w:rtl/>
        </w:rPr>
        <w:t>د گفت که روافض مسلمان ن</w:t>
      </w:r>
      <w:r w:rsidR="00871EA0" w:rsidRPr="007B16EF">
        <w:rPr>
          <w:rStyle w:val="Char7"/>
          <w:rFonts w:eastAsia="MS Mincho"/>
          <w:spacing w:val="-4"/>
          <w:rtl/>
        </w:rPr>
        <w:t>ی</w:t>
      </w:r>
      <w:r w:rsidR="007B16EF" w:rsidRPr="007B16EF">
        <w:rPr>
          <w:rStyle w:val="Char7"/>
          <w:rFonts w:eastAsia="MS Mincho"/>
          <w:spacing w:val="-4"/>
          <w:rtl/>
        </w:rPr>
        <w:t>ستند</w:t>
      </w:r>
      <w:r w:rsidR="00547FB6" w:rsidRPr="007B16EF">
        <w:rPr>
          <w:rStyle w:val="Char7"/>
          <w:rFonts w:eastAsia="MS Mincho"/>
          <w:spacing w:val="-4"/>
          <w:rtl/>
        </w:rPr>
        <w:t>»</w:t>
      </w:r>
      <w:r w:rsidR="007B16EF" w:rsidRPr="007B16EF">
        <w:rPr>
          <w:rStyle w:val="Char7"/>
          <w:rFonts w:eastAsia="MS Mincho" w:hint="cs"/>
          <w:spacing w:val="-4"/>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خط</w:t>
      </w:r>
      <w:r w:rsidR="00871EA0">
        <w:rPr>
          <w:rStyle w:val="Char7"/>
          <w:rFonts w:eastAsia="MS Mincho"/>
          <w:rtl/>
        </w:rPr>
        <w:t>ی</w:t>
      </w:r>
      <w:r w:rsidRPr="00692820">
        <w:rPr>
          <w:rStyle w:val="Char7"/>
          <w:rFonts w:eastAsia="MS Mincho"/>
          <w:rtl/>
        </w:rPr>
        <w:t>ب در انتها، محال بودن نزد</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و تقارب با روافض را ب</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کند، چرا که اساس و </w:t>
      </w:r>
      <w:r w:rsidR="000A6BE5" w:rsidRPr="00692820">
        <w:rPr>
          <w:rStyle w:val="Char7"/>
          <w:rFonts w:eastAsia="MS Mincho"/>
          <w:rtl/>
        </w:rPr>
        <w:t>پا</w:t>
      </w:r>
      <w:r w:rsidR="00871EA0">
        <w:rPr>
          <w:rStyle w:val="Char7"/>
          <w:rFonts w:eastAsia="MS Mincho"/>
          <w:rtl/>
        </w:rPr>
        <w:t>ی</w:t>
      </w:r>
      <w:r w:rsidR="000A6BE5" w:rsidRPr="00692820">
        <w:rPr>
          <w:rStyle w:val="Char7"/>
          <w:rFonts w:eastAsia="MS Mincho"/>
          <w:rtl/>
        </w:rPr>
        <w:t>ه</w:t>
      </w:r>
      <w:r w:rsidR="000E2B68">
        <w:rPr>
          <w:rStyle w:val="Char7"/>
          <w:rFonts w:eastAsia="MS Mincho"/>
          <w:rtl/>
        </w:rPr>
        <w:t>‌</w:t>
      </w:r>
      <w:r w:rsidR="00871EA0">
        <w:rPr>
          <w:rStyle w:val="Char7"/>
          <w:rFonts w:eastAsia="MS Mincho"/>
          <w:rtl/>
        </w:rPr>
        <w:t>ی</w:t>
      </w:r>
      <w:r w:rsidR="000A6BE5" w:rsidRPr="00692820">
        <w:rPr>
          <w:rStyle w:val="Char7"/>
          <w:rFonts w:eastAsia="MS Mincho"/>
          <w:rtl/>
        </w:rPr>
        <w:t xml:space="preserve"> ا</w:t>
      </w:r>
      <w:r w:rsidR="00871EA0">
        <w:rPr>
          <w:rStyle w:val="Char7"/>
          <w:rFonts w:eastAsia="MS Mincho"/>
          <w:rtl/>
        </w:rPr>
        <w:t>ی</w:t>
      </w:r>
      <w:r w:rsidR="000A6BE5" w:rsidRPr="00692820">
        <w:rPr>
          <w:rStyle w:val="Char7"/>
          <w:rFonts w:eastAsia="MS Mincho"/>
          <w:rtl/>
        </w:rPr>
        <w:t>ن دو</w:t>
      </w:r>
      <w:r w:rsidR="000A6BE5" w:rsidRPr="00692820">
        <w:rPr>
          <w:rStyle w:val="Char7"/>
          <w:rFonts w:eastAsia="MS Mincho" w:hint="cs"/>
          <w:rtl/>
        </w:rPr>
        <w:t xml:space="preserve"> دین</w:t>
      </w:r>
      <w:r w:rsidRPr="00692820">
        <w:rPr>
          <w:rStyle w:val="Char7"/>
          <w:rFonts w:eastAsia="MS Mincho"/>
          <w:rtl/>
        </w:rPr>
        <w:t>، که د</w:t>
      </w:r>
      <w:r w:rsidR="00871EA0">
        <w:rPr>
          <w:rStyle w:val="Char7"/>
          <w:rFonts w:eastAsia="MS Mincho"/>
          <w:rtl/>
        </w:rPr>
        <w:t>ی</w:t>
      </w:r>
      <w:r w:rsidRPr="00692820">
        <w:rPr>
          <w:rStyle w:val="Char7"/>
          <w:rFonts w:eastAsia="MS Mincho"/>
          <w:rtl/>
        </w:rPr>
        <w:t>ن بر آنها شکل م</w:t>
      </w:r>
      <w:r w:rsidR="00871EA0">
        <w:rPr>
          <w:rStyle w:val="Char7"/>
          <w:rFonts w:eastAsia="MS Mincho"/>
          <w:rtl/>
        </w:rPr>
        <w:t>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رد، تفاوت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ر</w:t>
      </w:r>
      <w:r w:rsidR="00871EA0">
        <w:rPr>
          <w:rStyle w:val="Char7"/>
          <w:rFonts w:eastAsia="MS Mincho"/>
          <w:rtl/>
        </w:rPr>
        <w:t>ی</w:t>
      </w:r>
      <w:r w:rsidRPr="00692820">
        <w:rPr>
          <w:rStyle w:val="Char7"/>
          <w:rFonts w:eastAsia="MS Mincho"/>
          <w:rtl/>
        </w:rPr>
        <w:t>شه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و عم</w:t>
      </w:r>
      <w:r w:rsidR="00871EA0">
        <w:rPr>
          <w:rStyle w:val="Char7"/>
          <w:rFonts w:eastAsia="MS Mincho"/>
          <w:rtl/>
        </w:rPr>
        <w:t>ی</w:t>
      </w:r>
      <w:r w:rsidRPr="00692820">
        <w:rPr>
          <w:rStyle w:val="Char7"/>
          <w:rFonts w:eastAsia="MS Mincho"/>
          <w:rtl/>
        </w:rPr>
        <w:t>ق</w:t>
      </w:r>
      <w:r w:rsidR="00871EA0">
        <w:rPr>
          <w:rStyle w:val="Char7"/>
          <w:rFonts w:eastAsia="MS Mincho"/>
          <w:rtl/>
        </w:rPr>
        <w:t>ی</w:t>
      </w:r>
      <w:r w:rsidRPr="00692820">
        <w:rPr>
          <w:rStyle w:val="Char7"/>
          <w:rFonts w:eastAsia="MS Mincho"/>
          <w:rtl/>
        </w:rPr>
        <w:t xml:space="preserve"> دارد. سپس به ب</w:t>
      </w:r>
      <w:r w:rsidR="00871EA0">
        <w:rPr>
          <w:rStyle w:val="Char7"/>
          <w:rFonts w:eastAsia="MS Mincho"/>
          <w:rtl/>
        </w:rPr>
        <w:t>ی</w:t>
      </w:r>
      <w:r w:rsidRPr="00692820">
        <w:rPr>
          <w:rStyle w:val="Char7"/>
          <w:rFonts w:eastAsia="MS Mincho"/>
          <w:rtl/>
        </w:rPr>
        <w:t>ان اختلاف د</w:t>
      </w:r>
      <w:r w:rsidR="00871EA0">
        <w:rPr>
          <w:rStyle w:val="Char7"/>
          <w:rFonts w:eastAsia="MS Mincho"/>
          <w:rtl/>
        </w:rPr>
        <w:t>ی</w:t>
      </w:r>
      <w:r w:rsidRPr="00692820">
        <w:rPr>
          <w:rStyle w:val="Char7"/>
          <w:rFonts w:eastAsia="MS Mincho"/>
          <w:rtl/>
        </w:rPr>
        <w:t>ن ما با د</w:t>
      </w:r>
      <w:r w:rsidR="00871EA0">
        <w:rPr>
          <w:rStyle w:val="Char7"/>
          <w:rFonts w:eastAsia="MS Mincho"/>
          <w:rtl/>
        </w:rPr>
        <w:t>ی</w:t>
      </w:r>
      <w:r w:rsidRPr="00692820">
        <w:rPr>
          <w:rStyle w:val="Char7"/>
          <w:rFonts w:eastAsia="MS Mincho"/>
          <w:rtl/>
        </w:rPr>
        <w:t>ن آنها در مورد قرآن و احاد</w:t>
      </w:r>
      <w:r w:rsidR="00871EA0">
        <w:rPr>
          <w:rStyle w:val="Char7"/>
          <w:rFonts w:eastAsia="MS Mincho"/>
          <w:rtl/>
        </w:rPr>
        <w:t>ی</w:t>
      </w:r>
      <w:r w:rsidRPr="00692820">
        <w:rPr>
          <w:rStyle w:val="Char7"/>
          <w:rFonts w:eastAsia="MS Mincho"/>
          <w:rtl/>
        </w:rPr>
        <w:t>ث نبو</w:t>
      </w:r>
      <w:r w:rsidR="00871EA0">
        <w:rPr>
          <w:rStyle w:val="Char7"/>
          <w:rFonts w:eastAsia="MS Mincho"/>
          <w:rtl/>
        </w:rPr>
        <w:t>ی</w:t>
      </w:r>
      <w:r w:rsidRPr="00692820">
        <w:rPr>
          <w:rStyle w:val="Char7"/>
          <w:rFonts w:eastAsia="MS Mincho"/>
          <w:rtl/>
        </w:rPr>
        <w:t xml:space="preserve"> </w:t>
      </w:r>
      <w:r w:rsidRPr="007B16EF">
        <w:rPr>
          <w:rStyle w:val="Char7"/>
          <w:rFonts w:eastAsia="MS Mincho"/>
          <w:spacing w:val="-4"/>
          <w:rtl/>
        </w:rPr>
        <w:t>و عصمت ائمه و اجماع م</w:t>
      </w:r>
      <w:r w:rsidR="00871EA0" w:rsidRPr="007B16EF">
        <w:rPr>
          <w:rStyle w:val="Char7"/>
          <w:rFonts w:eastAsia="MS Mincho"/>
          <w:spacing w:val="-4"/>
          <w:rtl/>
        </w:rPr>
        <w:t>ی</w:t>
      </w:r>
      <w:r w:rsidR="000E2B68">
        <w:rPr>
          <w:rStyle w:val="Char7"/>
          <w:rFonts w:eastAsia="MS Mincho"/>
          <w:spacing w:val="-4"/>
          <w:rtl/>
        </w:rPr>
        <w:t>‌</w:t>
      </w:r>
      <w:r w:rsidRPr="007B16EF">
        <w:rPr>
          <w:rStyle w:val="Char7"/>
          <w:rFonts w:eastAsia="MS Mincho"/>
          <w:spacing w:val="-4"/>
          <w:rtl/>
        </w:rPr>
        <w:t>پردازد و برا</w:t>
      </w:r>
      <w:r w:rsidR="00871EA0" w:rsidRPr="007B16EF">
        <w:rPr>
          <w:rStyle w:val="Char7"/>
          <w:rFonts w:eastAsia="MS Mincho"/>
          <w:spacing w:val="-4"/>
          <w:rtl/>
        </w:rPr>
        <w:t>ی</w:t>
      </w:r>
      <w:r w:rsidRPr="007B16EF">
        <w:rPr>
          <w:rStyle w:val="Char7"/>
          <w:rFonts w:eastAsia="MS Mincho"/>
          <w:spacing w:val="-4"/>
          <w:rtl/>
        </w:rPr>
        <w:t xml:space="preserve"> تکف</w:t>
      </w:r>
      <w:r w:rsidR="00871EA0" w:rsidRPr="007B16EF">
        <w:rPr>
          <w:rStyle w:val="Char7"/>
          <w:rFonts w:eastAsia="MS Mincho"/>
          <w:spacing w:val="-4"/>
          <w:rtl/>
        </w:rPr>
        <w:t>ی</w:t>
      </w:r>
      <w:r w:rsidRPr="007B16EF">
        <w:rPr>
          <w:rStyle w:val="Char7"/>
          <w:rFonts w:eastAsia="MS Mincho"/>
          <w:spacing w:val="-4"/>
          <w:rtl/>
        </w:rPr>
        <w:t>ر آنان به ا</w:t>
      </w:r>
      <w:r w:rsidR="00871EA0" w:rsidRPr="007B16EF">
        <w:rPr>
          <w:rStyle w:val="Char7"/>
          <w:rFonts w:eastAsia="MS Mincho"/>
          <w:spacing w:val="-4"/>
          <w:rtl/>
        </w:rPr>
        <w:t>ی</w:t>
      </w:r>
      <w:r w:rsidRPr="007B16EF">
        <w:rPr>
          <w:rStyle w:val="Char7"/>
          <w:rFonts w:eastAsia="MS Mincho"/>
          <w:spacing w:val="-4"/>
          <w:rtl/>
        </w:rPr>
        <w:t>ن سخن اب</w:t>
      </w:r>
      <w:r w:rsidR="00871EA0" w:rsidRPr="007B16EF">
        <w:rPr>
          <w:rStyle w:val="Char7"/>
          <w:rFonts w:eastAsia="MS Mincho"/>
          <w:spacing w:val="-4"/>
          <w:rtl/>
        </w:rPr>
        <w:t>ی</w:t>
      </w:r>
      <w:r w:rsidR="000E2B68">
        <w:rPr>
          <w:rStyle w:val="Char7"/>
          <w:rFonts w:eastAsia="MS Mincho"/>
          <w:spacing w:val="-4"/>
          <w:rtl/>
        </w:rPr>
        <w:t>‌</w:t>
      </w:r>
      <w:r w:rsidRPr="007B16EF">
        <w:rPr>
          <w:rStyle w:val="Char7"/>
          <w:rFonts w:eastAsia="MS Mincho"/>
          <w:spacing w:val="-4"/>
          <w:rtl/>
        </w:rPr>
        <w:t xml:space="preserve">زرعه </w:t>
      </w:r>
      <w:r w:rsidR="000E2B68">
        <w:rPr>
          <w:rStyle w:val="Char7"/>
          <w:rFonts w:eastAsia="MS Mincho"/>
          <w:spacing w:val="-4"/>
          <w:rtl/>
        </w:rPr>
        <w:t>‌</w:t>
      </w:r>
      <w:r w:rsidRPr="007B16EF">
        <w:rPr>
          <w:rStyle w:val="Char7"/>
          <w:rFonts w:eastAsia="MS Mincho"/>
          <w:spacing w:val="-4"/>
          <w:rtl/>
        </w:rPr>
        <w:t>راز</w:t>
      </w:r>
      <w:r w:rsidR="00871EA0" w:rsidRPr="007B16EF">
        <w:rPr>
          <w:rStyle w:val="Char7"/>
          <w:rFonts w:eastAsia="MS Mincho"/>
          <w:spacing w:val="-4"/>
          <w:rtl/>
        </w:rPr>
        <w:t>ی</w:t>
      </w:r>
      <w:r w:rsidRPr="007B16EF">
        <w:rPr>
          <w:rStyle w:val="Char7"/>
          <w:rFonts w:eastAsia="MS Mincho"/>
          <w:spacing w:val="-4"/>
          <w:rtl/>
        </w:rPr>
        <w:t xml:space="preserve"> استناد م</w:t>
      </w:r>
      <w:r w:rsidR="00871EA0" w:rsidRPr="007B16EF">
        <w:rPr>
          <w:rStyle w:val="Char7"/>
          <w:rFonts w:eastAsia="MS Mincho"/>
          <w:spacing w:val="-4"/>
          <w:rtl/>
        </w:rPr>
        <w:t>ی</w:t>
      </w:r>
      <w:r w:rsidR="000E2B68">
        <w:rPr>
          <w:rStyle w:val="Char7"/>
          <w:rFonts w:eastAsia="MS Mincho"/>
          <w:spacing w:val="-4"/>
          <w:rtl/>
        </w:rPr>
        <w:t>‌</w:t>
      </w:r>
      <w:r w:rsidRPr="007B16EF">
        <w:rPr>
          <w:rStyle w:val="Char7"/>
          <w:rFonts w:eastAsia="MS Mincho"/>
          <w:spacing w:val="-4"/>
          <w:rtl/>
        </w:rPr>
        <w:t xml:space="preserve">کند: </w:t>
      </w:r>
      <w:r w:rsidR="000770E5" w:rsidRPr="007B16EF">
        <w:rPr>
          <w:rStyle w:val="Char7"/>
          <w:rFonts w:eastAsia="MS Mincho"/>
          <w:spacing w:val="-4"/>
          <w:rtl/>
        </w:rPr>
        <w:t>«</w:t>
      </w:r>
      <w:r w:rsidRPr="007B16EF">
        <w:rPr>
          <w:rStyle w:val="Char7"/>
          <w:rFonts w:eastAsia="MS Mincho"/>
          <w:spacing w:val="-4"/>
          <w:rtl/>
        </w:rPr>
        <w:t>هرگاه د</w:t>
      </w:r>
      <w:r w:rsidR="00871EA0" w:rsidRPr="007B16EF">
        <w:rPr>
          <w:rStyle w:val="Char7"/>
          <w:rFonts w:eastAsia="MS Mincho"/>
          <w:spacing w:val="-4"/>
          <w:rtl/>
        </w:rPr>
        <w:t>ی</w:t>
      </w:r>
      <w:r w:rsidRPr="007B16EF">
        <w:rPr>
          <w:rStyle w:val="Char7"/>
          <w:rFonts w:eastAsia="MS Mincho"/>
          <w:spacing w:val="-4"/>
          <w:rtl/>
        </w:rPr>
        <w:t>د</w:t>
      </w:r>
      <w:r w:rsidR="00871EA0" w:rsidRPr="007B16EF">
        <w:rPr>
          <w:rStyle w:val="Char7"/>
          <w:rFonts w:eastAsia="MS Mincho"/>
          <w:spacing w:val="-4"/>
          <w:rtl/>
        </w:rPr>
        <w:t>ی</w:t>
      </w:r>
      <w:r w:rsidRPr="007B16EF">
        <w:rPr>
          <w:rStyle w:val="Char7"/>
          <w:rFonts w:eastAsia="MS Mincho"/>
          <w:spacing w:val="-4"/>
          <w:rtl/>
        </w:rPr>
        <w:t xml:space="preserve"> فرد</w:t>
      </w:r>
      <w:r w:rsidR="00871EA0" w:rsidRPr="007B16EF">
        <w:rPr>
          <w:rStyle w:val="Char7"/>
          <w:rFonts w:eastAsia="MS Mincho"/>
          <w:spacing w:val="-4"/>
          <w:rtl/>
        </w:rPr>
        <w:t>ی</w:t>
      </w:r>
      <w:r w:rsidRPr="007B16EF">
        <w:rPr>
          <w:rStyle w:val="Char7"/>
          <w:rFonts w:eastAsia="MS Mincho"/>
          <w:spacing w:val="-4"/>
          <w:rtl/>
        </w:rPr>
        <w:t xml:space="preserve"> اصحاب رسول الله </w:t>
      </w:r>
      <w:r w:rsidR="00A0092C" w:rsidRPr="007B16EF">
        <w:rPr>
          <w:rStyle w:val="Char7"/>
          <w:rFonts w:eastAsia="MS Mincho" w:cs="CTraditional Arabic"/>
          <w:spacing w:val="-4"/>
          <w:rtl/>
        </w:rPr>
        <w:t>ج</w:t>
      </w:r>
      <w:r w:rsidRPr="007B16EF">
        <w:rPr>
          <w:rStyle w:val="Char7"/>
          <w:rFonts w:eastAsia="MS Mincho"/>
          <w:spacing w:val="-4"/>
          <w:rtl/>
        </w:rPr>
        <w:t xml:space="preserve"> را تحق</w:t>
      </w:r>
      <w:r w:rsidR="00871EA0" w:rsidRPr="007B16EF">
        <w:rPr>
          <w:rStyle w:val="Char7"/>
          <w:rFonts w:eastAsia="MS Mincho"/>
          <w:spacing w:val="-4"/>
          <w:rtl/>
        </w:rPr>
        <w:t>ی</w:t>
      </w:r>
      <w:r w:rsidRPr="007B16EF">
        <w:rPr>
          <w:rStyle w:val="Char7"/>
          <w:rFonts w:eastAsia="MS Mincho"/>
          <w:spacing w:val="-4"/>
          <w:rtl/>
        </w:rPr>
        <w:t>ر کرده و از شأن آنان م</w:t>
      </w:r>
      <w:r w:rsidR="00871EA0" w:rsidRPr="007B16EF">
        <w:rPr>
          <w:rStyle w:val="Char7"/>
          <w:rFonts w:eastAsia="MS Mincho"/>
          <w:spacing w:val="-4"/>
          <w:rtl/>
        </w:rPr>
        <w:t>ی</w:t>
      </w:r>
      <w:r w:rsidR="000E2B68">
        <w:rPr>
          <w:rStyle w:val="Char7"/>
          <w:rFonts w:eastAsia="MS Mincho"/>
          <w:spacing w:val="-4"/>
          <w:rtl/>
        </w:rPr>
        <w:t>‌</w:t>
      </w:r>
      <w:r w:rsidRPr="007B16EF">
        <w:rPr>
          <w:rStyle w:val="Char7"/>
          <w:rFonts w:eastAsia="MS Mincho"/>
          <w:spacing w:val="-4"/>
          <w:rtl/>
        </w:rPr>
        <w:t>کاهد، بدان که او زند</w:t>
      </w:r>
      <w:r w:rsidR="00871EA0" w:rsidRPr="007B16EF">
        <w:rPr>
          <w:rStyle w:val="Char7"/>
          <w:rFonts w:eastAsia="MS Mincho"/>
          <w:spacing w:val="-4"/>
          <w:rtl/>
        </w:rPr>
        <w:t>ی</w:t>
      </w:r>
      <w:r w:rsidRPr="007B16EF">
        <w:rPr>
          <w:rStyle w:val="Char7"/>
          <w:rFonts w:eastAsia="MS Mincho"/>
          <w:spacing w:val="-4"/>
          <w:rtl/>
        </w:rPr>
        <w:t>ق است. ز</w:t>
      </w:r>
      <w:r w:rsidR="00871EA0" w:rsidRPr="007B16EF">
        <w:rPr>
          <w:rStyle w:val="Char7"/>
          <w:rFonts w:eastAsia="MS Mincho"/>
          <w:spacing w:val="-4"/>
          <w:rtl/>
        </w:rPr>
        <w:t>ی</w:t>
      </w:r>
      <w:r w:rsidRPr="007B16EF">
        <w:rPr>
          <w:rStyle w:val="Char7"/>
          <w:rFonts w:eastAsia="MS Mincho"/>
          <w:spacing w:val="-4"/>
          <w:rtl/>
        </w:rPr>
        <w:t xml:space="preserve">را رسول الله </w:t>
      </w:r>
      <w:r w:rsidR="00E21482" w:rsidRPr="007B16EF">
        <w:rPr>
          <w:rStyle w:val="Char7"/>
          <w:rFonts w:eastAsia="MS Mincho" w:cs="CTraditional Arabic"/>
          <w:spacing w:val="-4"/>
          <w:rtl/>
        </w:rPr>
        <w:t>ج</w:t>
      </w:r>
      <w:r w:rsidRPr="007B16EF">
        <w:rPr>
          <w:rStyle w:val="Char7"/>
          <w:rFonts w:eastAsia="MS Mincho"/>
          <w:spacing w:val="-4"/>
          <w:rtl/>
        </w:rPr>
        <w:t xml:space="preserve"> نزد ما حق است و قرآن ن</w:t>
      </w:r>
      <w:r w:rsidR="00871EA0" w:rsidRPr="007B16EF">
        <w:rPr>
          <w:rStyle w:val="Char7"/>
          <w:rFonts w:eastAsia="MS Mincho"/>
          <w:spacing w:val="-4"/>
          <w:rtl/>
        </w:rPr>
        <w:t>ی</w:t>
      </w:r>
      <w:r w:rsidRPr="007B16EF">
        <w:rPr>
          <w:rStyle w:val="Char7"/>
          <w:rFonts w:eastAsia="MS Mincho"/>
          <w:spacing w:val="-4"/>
          <w:rtl/>
        </w:rPr>
        <w:t>ز حق است و تنها ا</w:t>
      </w:r>
      <w:r w:rsidR="00871EA0" w:rsidRPr="007B16EF">
        <w:rPr>
          <w:rStyle w:val="Char7"/>
          <w:rFonts w:eastAsia="MS Mincho"/>
          <w:spacing w:val="-4"/>
          <w:rtl/>
        </w:rPr>
        <w:t>ی</w:t>
      </w:r>
      <w:r w:rsidRPr="007B16EF">
        <w:rPr>
          <w:rStyle w:val="Char7"/>
          <w:rFonts w:eastAsia="MS Mincho"/>
          <w:spacing w:val="-4"/>
          <w:rtl/>
        </w:rPr>
        <w:t xml:space="preserve">ن اصحاب </w:t>
      </w:r>
      <w:r w:rsidRPr="00FB3E18">
        <w:rPr>
          <w:rFonts w:cs="CTraditional Arabic"/>
          <w:spacing w:val="-4"/>
          <w:szCs w:val="28"/>
          <w:rtl/>
        </w:rPr>
        <w:t>ش</w:t>
      </w:r>
      <w:r w:rsidRPr="007B16EF">
        <w:rPr>
          <w:rStyle w:val="Char7"/>
          <w:rFonts w:eastAsia="MS Mincho"/>
          <w:spacing w:val="-4"/>
          <w:rtl/>
        </w:rPr>
        <w:t xml:space="preserve"> هستند که از طر</w:t>
      </w:r>
      <w:r w:rsidR="00871EA0" w:rsidRPr="007B16EF">
        <w:rPr>
          <w:rStyle w:val="Char7"/>
          <w:rFonts w:eastAsia="MS Mincho"/>
          <w:spacing w:val="-4"/>
          <w:rtl/>
        </w:rPr>
        <w:t>ی</w:t>
      </w:r>
      <w:r w:rsidRPr="007B16EF">
        <w:rPr>
          <w:rStyle w:val="Char7"/>
          <w:rFonts w:eastAsia="MS Mincho"/>
          <w:spacing w:val="-4"/>
          <w:rtl/>
        </w:rPr>
        <w:t>ق آنان قرآن و سنت به ما م</w:t>
      </w:r>
      <w:r w:rsidR="00871EA0" w:rsidRPr="007B16EF">
        <w:rPr>
          <w:rStyle w:val="Char7"/>
          <w:rFonts w:eastAsia="MS Mincho"/>
          <w:spacing w:val="-4"/>
          <w:rtl/>
        </w:rPr>
        <w:t>ی</w:t>
      </w:r>
      <w:r w:rsidR="000E2B68">
        <w:rPr>
          <w:rStyle w:val="Char7"/>
          <w:rFonts w:eastAsia="MS Mincho"/>
          <w:spacing w:val="-4"/>
          <w:rtl/>
        </w:rPr>
        <w:t>‌</w:t>
      </w:r>
      <w:r w:rsidRPr="007B16EF">
        <w:rPr>
          <w:rStyle w:val="Char7"/>
          <w:rFonts w:eastAsia="MS Mincho"/>
          <w:spacing w:val="-4"/>
          <w:rtl/>
        </w:rPr>
        <w:t>رسد. آنها [روافض] تنها به ا</w:t>
      </w:r>
      <w:r w:rsidR="00871EA0" w:rsidRPr="007B16EF">
        <w:rPr>
          <w:rStyle w:val="Char7"/>
          <w:rFonts w:eastAsia="MS Mincho"/>
          <w:spacing w:val="-4"/>
          <w:rtl/>
        </w:rPr>
        <w:t>ی</w:t>
      </w:r>
      <w:r w:rsidRPr="007B16EF">
        <w:rPr>
          <w:rStyle w:val="Char7"/>
          <w:rFonts w:eastAsia="MS Mincho"/>
          <w:spacing w:val="-4"/>
          <w:rtl/>
        </w:rPr>
        <w:t>ن دل</w:t>
      </w:r>
      <w:r w:rsidR="00871EA0" w:rsidRPr="007B16EF">
        <w:rPr>
          <w:rStyle w:val="Char7"/>
          <w:rFonts w:eastAsia="MS Mincho"/>
          <w:spacing w:val="-4"/>
          <w:rtl/>
        </w:rPr>
        <w:t>ی</w:t>
      </w:r>
      <w:r w:rsidRPr="007B16EF">
        <w:rPr>
          <w:rStyle w:val="Char7"/>
          <w:rFonts w:eastAsia="MS Mincho"/>
          <w:spacing w:val="-4"/>
          <w:rtl/>
        </w:rPr>
        <w:t>ل م</w:t>
      </w:r>
      <w:r w:rsidR="00871EA0" w:rsidRPr="007B16EF">
        <w:rPr>
          <w:rStyle w:val="Char7"/>
          <w:rFonts w:eastAsia="MS Mincho"/>
          <w:spacing w:val="-4"/>
          <w:rtl/>
        </w:rPr>
        <w:t>ی</w:t>
      </w:r>
      <w:r w:rsidR="000E2B68">
        <w:rPr>
          <w:rStyle w:val="Char7"/>
          <w:rFonts w:eastAsia="MS Mincho"/>
          <w:spacing w:val="-4"/>
          <w:rtl/>
        </w:rPr>
        <w:t>‌</w:t>
      </w:r>
      <w:r w:rsidRPr="007B16EF">
        <w:rPr>
          <w:rStyle w:val="Char7"/>
          <w:rFonts w:eastAsia="MS Mincho"/>
          <w:spacing w:val="-4"/>
          <w:rtl/>
        </w:rPr>
        <w:t>خواهند اصحاب را ز</w:t>
      </w:r>
      <w:r w:rsidR="00871EA0" w:rsidRPr="007B16EF">
        <w:rPr>
          <w:rStyle w:val="Char7"/>
          <w:rFonts w:eastAsia="MS Mincho"/>
          <w:spacing w:val="-4"/>
          <w:rtl/>
        </w:rPr>
        <w:t>ی</w:t>
      </w:r>
      <w:r w:rsidRPr="007B16EF">
        <w:rPr>
          <w:rStyle w:val="Char7"/>
          <w:rFonts w:eastAsia="MS Mincho"/>
          <w:spacing w:val="-4"/>
          <w:rtl/>
        </w:rPr>
        <w:t>ر سوال ببرند که هدف ابطال کتاب و سنت را دارند. درحال</w:t>
      </w:r>
      <w:r w:rsidR="00871EA0" w:rsidRPr="007B16EF">
        <w:rPr>
          <w:rStyle w:val="Char7"/>
          <w:rFonts w:eastAsia="MS Mincho"/>
          <w:spacing w:val="-4"/>
          <w:rtl/>
        </w:rPr>
        <w:t>ی</w:t>
      </w:r>
      <w:r w:rsidRPr="007B16EF">
        <w:rPr>
          <w:rStyle w:val="Char7"/>
          <w:rFonts w:eastAsia="MS Mincho"/>
          <w:spacing w:val="-4"/>
          <w:rtl/>
        </w:rPr>
        <w:t>که خودشان اول</w:t>
      </w:r>
      <w:r w:rsidR="00871EA0" w:rsidRPr="007B16EF">
        <w:rPr>
          <w:rStyle w:val="Char7"/>
          <w:rFonts w:eastAsia="MS Mincho"/>
          <w:spacing w:val="-4"/>
          <w:rtl/>
        </w:rPr>
        <w:t>ی</w:t>
      </w:r>
      <w:r w:rsidR="000E2B68">
        <w:rPr>
          <w:rStyle w:val="Char7"/>
          <w:rFonts w:eastAsia="MS Mincho"/>
          <w:spacing w:val="-4"/>
          <w:rtl/>
        </w:rPr>
        <w:t>‌</w:t>
      </w:r>
      <w:r w:rsidRPr="007B16EF">
        <w:rPr>
          <w:rStyle w:val="Char7"/>
          <w:rFonts w:eastAsia="MS Mincho"/>
          <w:spacing w:val="-4"/>
          <w:rtl/>
        </w:rPr>
        <w:t>تر هستند که ز</w:t>
      </w:r>
      <w:r w:rsidR="00871EA0" w:rsidRPr="007B16EF">
        <w:rPr>
          <w:rStyle w:val="Char7"/>
          <w:rFonts w:eastAsia="MS Mincho"/>
          <w:spacing w:val="-4"/>
          <w:rtl/>
        </w:rPr>
        <w:t>ی</w:t>
      </w:r>
      <w:r w:rsidRPr="007B16EF">
        <w:rPr>
          <w:rStyle w:val="Char7"/>
          <w:rFonts w:eastAsia="MS Mincho"/>
          <w:spacing w:val="-4"/>
          <w:rtl/>
        </w:rPr>
        <w:t>ر سوال بروند. و آنان زند</w:t>
      </w:r>
      <w:r w:rsidR="00871EA0" w:rsidRPr="007B16EF">
        <w:rPr>
          <w:rStyle w:val="Char7"/>
          <w:rFonts w:eastAsia="MS Mincho"/>
          <w:spacing w:val="-4"/>
          <w:rtl/>
        </w:rPr>
        <w:t>ی</w:t>
      </w:r>
      <w:r w:rsidR="007B16EF" w:rsidRPr="007B16EF">
        <w:rPr>
          <w:rStyle w:val="Char7"/>
          <w:rFonts w:eastAsia="MS Mincho"/>
          <w:spacing w:val="-4"/>
          <w:rtl/>
        </w:rPr>
        <w:t>قند</w:t>
      </w:r>
      <w:r w:rsidR="000A6BE5" w:rsidRPr="007B16EF">
        <w:rPr>
          <w:rStyle w:val="Char7"/>
          <w:rFonts w:eastAsia="MS Mincho" w:hint="cs"/>
          <w:spacing w:val="-4"/>
          <w:rtl/>
        </w:rPr>
        <w:t>»</w:t>
      </w:r>
      <w:r w:rsidRPr="00E101C3">
        <w:rPr>
          <w:rStyle w:val="Char7"/>
          <w:rFonts w:eastAsia="MS Mincho"/>
          <w:spacing w:val="-4"/>
          <w:vertAlign w:val="superscript"/>
          <w:rtl/>
        </w:rPr>
        <w:footnoteReference w:id="106"/>
      </w:r>
      <w:r w:rsidR="007B16EF" w:rsidRPr="007B16EF">
        <w:rPr>
          <w:rStyle w:val="Char7"/>
          <w:rFonts w:eastAsia="MS Mincho" w:hint="cs"/>
          <w:spacing w:val="-4"/>
          <w:rtl/>
        </w:rPr>
        <w:t>.</w:t>
      </w:r>
      <w:r w:rsidRPr="00692820">
        <w:rPr>
          <w:rStyle w:val="Char7"/>
          <w:rFonts w:eastAsia="MS Mincho"/>
          <w:rtl/>
        </w:rPr>
        <w:t xml:space="preserve"> </w:t>
      </w:r>
    </w:p>
    <w:p w:rsidR="000A3212" w:rsidRPr="00692820" w:rsidRDefault="000A3212" w:rsidP="007B16EF">
      <w:pPr>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سخنان محب</w:t>
      </w:r>
      <w:r w:rsidR="000E2B68">
        <w:rPr>
          <w:rStyle w:val="Char7"/>
          <w:rFonts w:eastAsia="MS Mincho"/>
          <w:rtl/>
        </w:rPr>
        <w:t>‌</w:t>
      </w:r>
      <w:r w:rsidRPr="00692820">
        <w:rPr>
          <w:rStyle w:val="Char7"/>
          <w:rFonts w:eastAsia="MS Mincho"/>
          <w:rtl/>
        </w:rPr>
        <w:t>الد</w:t>
      </w:r>
      <w:r w:rsidR="00871EA0">
        <w:rPr>
          <w:rStyle w:val="Char7"/>
          <w:rFonts w:eastAsia="MS Mincho"/>
          <w:rtl/>
        </w:rPr>
        <w:t>ی</w:t>
      </w:r>
      <w:r w:rsidRPr="00692820">
        <w:rPr>
          <w:rStyle w:val="Char7"/>
          <w:rFonts w:eastAsia="MS Mincho"/>
          <w:rtl/>
        </w:rPr>
        <w:t>ن خط</w:t>
      </w:r>
      <w:r w:rsidR="00871EA0">
        <w:rPr>
          <w:rStyle w:val="Char7"/>
          <w:rFonts w:eastAsia="MS Mincho"/>
          <w:rtl/>
        </w:rPr>
        <w:t>ی</w:t>
      </w:r>
      <w:r w:rsidRPr="00692820">
        <w:rPr>
          <w:rStyle w:val="Char7"/>
          <w:rFonts w:eastAsia="MS Mincho"/>
          <w:rtl/>
        </w:rPr>
        <w:t>ب، بهتر</w:t>
      </w:r>
      <w:r w:rsidR="00871EA0">
        <w:rPr>
          <w:rStyle w:val="Char7"/>
          <w:rFonts w:eastAsia="MS Mincho"/>
          <w:rtl/>
        </w:rPr>
        <w:t>ی</w:t>
      </w:r>
      <w:r w:rsidRPr="00692820">
        <w:rPr>
          <w:rStyle w:val="Char7"/>
          <w:rFonts w:eastAsia="MS Mincho"/>
          <w:rtl/>
        </w:rPr>
        <w:t>ن خلاصه از منهاج</w:t>
      </w:r>
      <w:r w:rsidR="000E2B68">
        <w:rPr>
          <w:rStyle w:val="Char7"/>
          <w:rFonts w:eastAsia="MS Mincho"/>
          <w:rtl/>
        </w:rPr>
        <w:t>‌</w:t>
      </w:r>
      <w:r w:rsidRPr="00692820">
        <w:rPr>
          <w:rStyle w:val="Char7"/>
          <w:rFonts w:eastAsia="MS Mincho"/>
          <w:rtl/>
        </w:rPr>
        <w:t>السنه است که ش</w:t>
      </w:r>
      <w:r w:rsidR="00871EA0">
        <w:rPr>
          <w:rStyle w:val="Char7"/>
          <w:rFonts w:eastAsia="MS Mincho"/>
          <w:rtl/>
        </w:rPr>
        <w:t>ی</w:t>
      </w:r>
      <w:r w:rsidRPr="00692820">
        <w:rPr>
          <w:rStyle w:val="Char7"/>
          <w:rFonts w:eastAsia="MS Mincho"/>
          <w:rtl/>
        </w:rPr>
        <w:t>خ</w:t>
      </w:r>
      <w:r w:rsidR="007B16EF">
        <w:rPr>
          <w:rStyle w:val="Char7"/>
          <w:rFonts w:eastAsia="MS Mincho" w:hint="cs"/>
          <w:rtl/>
        </w:rPr>
        <w:t>‌</w:t>
      </w:r>
      <w:r w:rsidRPr="00692820">
        <w:rPr>
          <w:rStyle w:val="Char7"/>
          <w:rFonts w:eastAsia="MS Mincho"/>
          <w:rtl/>
        </w:rPr>
        <w:t>الإسلام ابن ت</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ه آن را تأل</w:t>
      </w:r>
      <w:r w:rsidR="00871EA0">
        <w:rPr>
          <w:rStyle w:val="Char7"/>
          <w:rFonts w:eastAsia="MS Mincho"/>
          <w:rtl/>
        </w:rPr>
        <w:t>ی</w:t>
      </w:r>
      <w:r w:rsidRPr="00692820">
        <w:rPr>
          <w:rStyle w:val="Char7"/>
          <w:rFonts w:eastAsia="MS Mincho"/>
          <w:rtl/>
        </w:rPr>
        <w:t>ف کرده و هم</w:t>
      </w:r>
      <w:r w:rsidR="00871EA0">
        <w:rPr>
          <w:rStyle w:val="Char7"/>
          <w:rFonts w:eastAsia="MS Mincho"/>
          <w:rtl/>
        </w:rPr>
        <w:t>ی</w:t>
      </w:r>
      <w:r w:rsidRPr="00692820">
        <w:rPr>
          <w:rStyle w:val="Char7"/>
          <w:rFonts w:eastAsia="MS Mincho"/>
          <w:rtl/>
        </w:rPr>
        <w:t>ن طور بهتر</w:t>
      </w:r>
      <w:r w:rsidR="00871EA0">
        <w:rPr>
          <w:rStyle w:val="Char7"/>
          <w:rFonts w:eastAsia="MS Mincho"/>
          <w:rtl/>
        </w:rPr>
        <w:t>ی</w:t>
      </w:r>
      <w:r w:rsidRPr="00692820">
        <w:rPr>
          <w:rStyle w:val="Char7"/>
          <w:rFonts w:eastAsia="MS Mincho"/>
          <w:rtl/>
        </w:rPr>
        <w:t>ن خلاصه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المنهاج است که امام ذهب</w:t>
      </w:r>
      <w:r w:rsidR="00871EA0">
        <w:rPr>
          <w:rStyle w:val="Char7"/>
          <w:rFonts w:eastAsia="MS Mincho"/>
          <w:rtl/>
        </w:rPr>
        <w:t>ی</w:t>
      </w:r>
      <w:r w:rsidRPr="00692820">
        <w:rPr>
          <w:rStyle w:val="Char7"/>
          <w:rFonts w:eastAsia="MS Mincho"/>
          <w:rtl/>
        </w:rPr>
        <w:t xml:space="preserve"> آن را تأل</w:t>
      </w:r>
      <w:r w:rsidR="00871EA0">
        <w:rPr>
          <w:rStyle w:val="Char7"/>
          <w:rFonts w:eastAsia="MS Mincho"/>
          <w:rtl/>
        </w:rPr>
        <w:t>ی</w:t>
      </w:r>
      <w:r w:rsidRPr="00692820">
        <w:rPr>
          <w:rStyle w:val="Char7"/>
          <w:rFonts w:eastAsia="MS Mincho"/>
          <w:rtl/>
        </w:rPr>
        <w:t>ف نموده است.</w:t>
      </w:r>
    </w:p>
    <w:p w:rsidR="00AD0F05" w:rsidRPr="00692820" w:rsidRDefault="00744203" w:rsidP="007B16EF">
      <w:pPr>
        <w:pStyle w:val="af"/>
        <w:rPr>
          <w:rStyle w:val="Char7"/>
          <w:rFonts w:eastAsia="MS Mincho"/>
        </w:rPr>
      </w:pPr>
      <w:bookmarkStart w:id="152" w:name="_Toc328564649"/>
      <w:bookmarkStart w:id="153" w:name="_Toc487097976"/>
      <w:r>
        <w:rPr>
          <w:rFonts w:hint="cs"/>
          <w:rtl/>
        </w:rPr>
        <w:t xml:space="preserve">3- </w:t>
      </w:r>
      <w:r w:rsidR="000A3212" w:rsidRPr="007B16EF">
        <w:rPr>
          <w:rFonts w:hint="eastAsia"/>
          <w:rtl/>
        </w:rPr>
        <w:t>ب</w:t>
      </w:r>
      <w:r w:rsidR="00871EA0" w:rsidRPr="007B16EF">
        <w:rPr>
          <w:rFonts w:hint="eastAsia"/>
          <w:rtl/>
        </w:rPr>
        <w:t>ی</w:t>
      </w:r>
      <w:r w:rsidR="000A3212" w:rsidRPr="007B16EF">
        <w:rPr>
          <w:rFonts w:hint="eastAsia"/>
          <w:rtl/>
        </w:rPr>
        <w:t>طار</w:t>
      </w:r>
      <w:bookmarkEnd w:id="152"/>
      <w:bookmarkEnd w:id="153"/>
    </w:p>
    <w:p w:rsidR="000A3212" w:rsidRPr="00692820" w:rsidRDefault="000A3212" w:rsidP="002C706F">
      <w:pPr>
        <w:pStyle w:val="ListParagraph"/>
        <w:tabs>
          <w:tab w:val="right" w:pos="395"/>
        </w:tabs>
        <w:spacing w:after="0"/>
        <w:ind w:left="0" w:firstLine="284"/>
        <w:contextualSpacing w:val="0"/>
        <w:jc w:val="both"/>
        <w:rPr>
          <w:rStyle w:val="Char7"/>
          <w:rFonts w:eastAsia="MS Mincho"/>
        </w:rPr>
      </w:pPr>
      <w:r w:rsidRPr="00692820">
        <w:rPr>
          <w:rStyle w:val="Char7"/>
          <w:rFonts w:eastAsia="MS Mincho"/>
          <w:rtl/>
        </w:rPr>
        <w:t>علامه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شام، ش</w:t>
      </w:r>
      <w:r w:rsidR="00871EA0">
        <w:rPr>
          <w:rStyle w:val="Char7"/>
          <w:rFonts w:eastAsia="MS Mincho"/>
          <w:rtl/>
        </w:rPr>
        <w:t>ی</w:t>
      </w:r>
      <w:r w:rsidRPr="00692820">
        <w:rPr>
          <w:rStyle w:val="Char7"/>
          <w:rFonts w:eastAsia="MS Mincho"/>
          <w:rtl/>
        </w:rPr>
        <w:t>خ محمد بهجت ب</w:t>
      </w:r>
      <w:r w:rsidR="00871EA0">
        <w:rPr>
          <w:rStyle w:val="Char7"/>
          <w:rFonts w:eastAsia="MS Mincho"/>
          <w:rtl/>
        </w:rPr>
        <w:t>ی</w:t>
      </w:r>
      <w:r w:rsidRPr="00692820">
        <w:rPr>
          <w:rStyle w:val="Char7"/>
          <w:rFonts w:eastAsia="MS Mincho"/>
          <w:rtl/>
        </w:rPr>
        <w:t>طار در نق</w:t>
      </w:r>
      <w:r w:rsidR="00547FB6" w:rsidRPr="00692820">
        <w:rPr>
          <w:rStyle w:val="Char7"/>
          <w:rFonts w:eastAsia="MS Mincho"/>
          <w:rtl/>
        </w:rPr>
        <w:t>د علما و کتب ش</w:t>
      </w:r>
      <w:r w:rsidR="00871EA0">
        <w:rPr>
          <w:rStyle w:val="Char7"/>
          <w:rFonts w:eastAsia="MS Mincho"/>
          <w:rtl/>
        </w:rPr>
        <w:t>ی</w:t>
      </w:r>
      <w:r w:rsidR="00547FB6" w:rsidRPr="00692820">
        <w:rPr>
          <w:rStyle w:val="Char7"/>
          <w:rFonts w:eastAsia="MS Mincho"/>
          <w:rtl/>
        </w:rPr>
        <w:t>عه م</w:t>
      </w:r>
      <w:r w:rsidR="00871EA0">
        <w:rPr>
          <w:rStyle w:val="Char7"/>
          <w:rFonts w:eastAsia="MS Mincho"/>
          <w:rtl/>
        </w:rPr>
        <w:t>ی</w:t>
      </w:r>
      <w:r w:rsidR="000E2B68">
        <w:rPr>
          <w:rStyle w:val="Char7"/>
          <w:rFonts w:eastAsia="MS Mincho"/>
          <w:rtl/>
        </w:rPr>
        <w:t>‌</w:t>
      </w:r>
      <w:r w:rsidR="00547FB6" w:rsidRPr="00692820">
        <w:rPr>
          <w:rStyle w:val="Char7"/>
          <w:rFonts w:eastAsia="MS Mincho"/>
          <w:rtl/>
        </w:rPr>
        <w:t>گو</w:t>
      </w:r>
      <w:r w:rsidR="00871EA0">
        <w:rPr>
          <w:rStyle w:val="Char7"/>
          <w:rFonts w:eastAsia="MS Mincho"/>
          <w:rtl/>
        </w:rPr>
        <w:t>ی</w:t>
      </w:r>
      <w:r w:rsidR="00547FB6" w:rsidRPr="00692820">
        <w:rPr>
          <w:rStyle w:val="Char7"/>
          <w:rFonts w:eastAsia="MS Mincho"/>
          <w:rtl/>
        </w:rPr>
        <w:t>د: «...</w:t>
      </w:r>
      <w:r w:rsidR="000A6BE5" w:rsidRPr="00692820">
        <w:rPr>
          <w:rStyle w:val="Char7"/>
          <w:rFonts w:eastAsia="MS Mincho" w:hint="cs"/>
          <w:rtl/>
        </w:rPr>
        <w:t xml:space="preserve"> </w:t>
      </w:r>
      <w:r w:rsidRPr="00692820">
        <w:rPr>
          <w:rStyle w:val="Char7"/>
          <w:rFonts w:eastAsia="MS Mincho"/>
          <w:rtl/>
        </w:rPr>
        <w:t>من کتاب «</w:t>
      </w:r>
      <w:r w:rsidRPr="00896701">
        <w:rPr>
          <w:rStyle w:val="Charf0"/>
          <w:rtl/>
        </w:rPr>
        <w:t>اوائل ال</w:t>
      </w:r>
      <w:r w:rsidR="007B16EF">
        <w:rPr>
          <w:rStyle w:val="Charf0"/>
          <w:rFonts w:hint="cs"/>
          <w:rtl/>
        </w:rPr>
        <w:t>ـ</w:t>
      </w:r>
      <w:r w:rsidRPr="00896701">
        <w:rPr>
          <w:rStyle w:val="Charf0"/>
          <w:rtl/>
        </w:rPr>
        <w:t>مقالات</w:t>
      </w:r>
      <w:r w:rsidRPr="00692820">
        <w:rPr>
          <w:rStyle w:val="Char7"/>
          <w:rFonts w:eastAsia="MS Mincho"/>
          <w:rtl/>
        </w:rPr>
        <w:t>» اثر ش</w:t>
      </w:r>
      <w:r w:rsidR="00871EA0">
        <w:rPr>
          <w:rStyle w:val="Char7"/>
          <w:rFonts w:eastAsia="MS Mincho"/>
          <w:rtl/>
        </w:rPr>
        <w:t>ی</w:t>
      </w:r>
      <w:r w:rsidRPr="00692820">
        <w:rPr>
          <w:rStyle w:val="Char7"/>
          <w:rFonts w:eastAsia="MS Mincho"/>
          <w:rtl/>
        </w:rPr>
        <w:t>خ مف</w:t>
      </w:r>
      <w:r w:rsidR="00871EA0">
        <w:rPr>
          <w:rStyle w:val="Char7"/>
          <w:rFonts w:eastAsia="MS Mincho"/>
          <w:rtl/>
        </w:rPr>
        <w:t>ی</w:t>
      </w:r>
      <w:r w:rsidRPr="00692820">
        <w:rPr>
          <w:rStyle w:val="Char7"/>
          <w:rFonts w:eastAsia="MS Mincho"/>
          <w:rtl/>
        </w:rPr>
        <w:t>د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علما</w:t>
      </w:r>
      <w:r w:rsidR="00871EA0">
        <w:rPr>
          <w:rStyle w:val="Char7"/>
          <w:rFonts w:eastAsia="MS Mincho"/>
          <w:rtl/>
        </w:rPr>
        <w:t>ی</w:t>
      </w:r>
      <w:r w:rsidRPr="00692820">
        <w:rPr>
          <w:rStyle w:val="Char7"/>
          <w:rFonts w:eastAsia="MS Mincho"/>
          <w:rtl/>
        </w:rPr>
        <w:t xml:space="preserve"> معروف ش</w:t>
      </w:r>
      <w:r w:rsidR="00871EA0">
        <w:rPr>
          <w:rStyle w:val="Char7"/>
          <w:rFonts w:eastAsia="MS Mincho"/>
          <w:rtl/>
        </w:rPr>
        <w:t>ی</w:t>
      </w:r>
      <w:r w:rsidRPr="00692820">
        <w:rPr>
          <w:rStyle w:val="Char7"/>
          <w:rFonts w:eastAsia="MS Mincho"/>
          <w:rtl/>
        </w:rPr>
        <w:t>عه، مرگ 413]</w:t>
      </w:r>
      <w:r w:rsidRPr="00E101C3">
        <w:rPr>
          <w:rStyle w:val="Char7"/>
          <w:rFonts w:eastAsia="MS Mincho"/>
          <w:vertAlign w:val="superscript"/>
          <w:rtl/>
        </w:rPr>
        <w:footnoteReference w:id="107"/>
      </w:r>
      <w:r w:rsidR="007B16EF">
        <w:rPr>
          <w:rStyle w:val="Char7"/>
          <w:rFonts w:eastAsia="MS Mincho" w:hint="cs"/>
          <w:rtl/>
        </w:rPr>
        <w:t>.</w:t>
      </w:r>
      <w:r w:rsidRPr="00692820">
        <w:rPr>
          <w:rStyle w:val="Char7"/>
          <w:rFonts w:eastAsia="MS Mincho"/>
          <w:rtl/>
        </w:rPr>
        <w:t xml:space="preserve"> به همراه شرح عقائد استاد او، ابن</w:t>
      </w:r>
      <w:r w:rsidR="000A6BE5" w:rsidRPr="00692820">
        <w:rPr>
          <w:rStyle w:val="Char7"/>
          <w:rFonts w:eastAsia="MS Mincho" w:hint="cs"/>
          <w:rtl/>
        </w:rPr>
        <w:t xml:space="preserve"> </w:t>
      </w:r>
      <w:r w:rsidRPr="00692820">
        <w:rPr>
          <w:rStyle w:val="Char7"/>
          <w:rFonts w:eastAsia="MS Mincho"/>
          <w:rtl/>
        </w:rPr>
        <w:t>بابو</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قم</w:t>
      </w:r>
      <w:r w:rsidR="00871EA0">
        <w:rPr>
          <w:rStyle w:val="Char7"/>
          <w:rFonts w:eastAsia="MS Mincho"/>
          <w:rtl/>
        </w:rPr>
        <w:t>ی</w:t>
      </w:r>
      <w:r w:rsidRPr="00692820">
        <w:rPr>
          <w:rStyle w:val="Char7"/>
          <w:rFonts w:eastAsia="MS Mincho"/>
          <w:rtl/>
        </w:rPr>
        <w:t xml:space="preserve"> معروف به صدوق (م 381) را خواندم، برخ</w:t>
      </w:r>
      <w:r w:rsidR="00871EA0">
        <w:rPr>
          <w:rStyle w:val="Char7"/>
          <w:rFonts w:eastAsia="MS Mincho"/>
          <w:rtl/>
        </w:rPr>
        <w:t>ی</w:t>
      </w:r>
      <w:r w:rsidRPr="00692820">
        <w:rPr>
          <w:rStyle w:val="Char7"/>
          <w:rFonts w:eastAsia="MS Mincho"/>
          <w:rtl/>
        </w:rPr>
        <w:t xml:space="preserve"> از چ</w:t>
      </w:r>
      <w:r w:rsidR="00871EA0">
        <w:rPr>
          <w:rStyle w:val="Char7"/>
          <w:rFonts w:eastAsia="MS Mincho"/>
          <w:rtl/>
        </w:rPr>
        <w:t>ی</w:t>
      </w:r>
      <w:r w:rsidRPr="00692820">
        <w:rPr>
          <w:rStyle w:val="Char7"/>
          <w:rFonts w:eastAsia="MS Mincho"/>
          <w:rtl/>
        </w:rPr>
        <w:t>زه</w:t>
      </w:r>
      <w:r w:rsidR="000A6BE5" w:rsidRPr="00692820">
        <w:rPr>
          <w:rStyle w:val="Char7"/>
          <w:rFonts w:eastAsia="MS Mincho" w:hint="cs"/>
          <w:rtl/>
        </w:rPr>
        <w:t>ـ</w:t>
      </w:r>
      <w:r w:rsidRPr="00692820">
        <w:rPr>
          <w:rStyle w:val="Char7"/>
          <w:rFonts w:eastAsia="MS Mincho"/>
          <w:rtl/>
        </w:rPr>
        <w:t>ا</w:t>
      </w:r>
      <w:r w:rsidR="00871EA0">
        <w:rPr>
          <w:rStyle w:val="Char7"/>
          <w:rFonts w:eastAsia="MS Mincho"/>
          <w:rtl/>
        </w:rPr>
        <w:t>یی</w:t>
      </w:r>
      <w:r w:rsidRPr="00692820">
        <w:rPr>
          <w:rStyle w:val="Char7"/>
          <w:rFonts w:eastAsia="MS Mincho"/>
          <w:rtl/>
        </w:rPr>
        <w:t xml:space="preserve"> ک</w:t>
      </w:r>
      <w:r w:rsidR="000A6BE5" w:rsidRPr="00692820">
        <w:rPr>
          <w:rStyle w:val="Char7"/>
          <w:rFonts w:eastAsia="MS Mincho" w:hint="cs"/>
          <w:rtl/>
        </w:rPr>
        <w:t>ـ</w:t>
      </w:r>
      <w:r w:rsidRPr="00692820">
        <w:rPr>
          <w:rStyle w:val="Char7"/>
          <w:rFonts w:eastAsia="MS Mincho"/>
          <w:rtl/>
        </w:rPr>
        <w:t>ه در سا</w:t>
      </w:r>
      <w:r w:rsidR="00871EA0">
        <w:rPr>
          <w:rStyle w:val="Char7"/>
          <w:rFonts w:eastAsia="MS Mincho"/>
          <w:rtl/>
        </w:rPr>
        <w:t>ی</w:t>
      </w:r>
      <w:r w:rsidRPr="00692820">
        <w:rPr>
          <w:rStyle w:val="Char7"/>
          <w:rFonts w:eastAsia="MS Mincho"/>
          <w:rtl/>
        </w:rPr>
        <w:t xml:space="preserve">ر کتب </w:t>
      </w:r>
      <w:r w:rsidR="00395EDB" w:rsidRPr="00692820">
        <w:rPr>
          <w:rStyle w:val="Char7"/>
          <w:rFonts w:eastAsia="MS Mincho" w:hint="cs"/>
          <w:rtl/>
        </w:rPr>
        <w:t>-</w:t>
      </w:r>
      <w:r w:rsidRPr="00692820">
        <w:rPr>
          <w:rStyle w:val="Char7"/>
          <w:rFonts w:eastAsia="MS Mincho"/>
          <w:rtl/>
        </w:rPr>
        <w:t xml:space="preserve"> همچون ک</w:t>
      </w:r>
      <w:r w:rsidR="000A6BE5" w:rsidRPr="00692820">
        <w:rPr>
          <w:rStyle w:val="Char7"/>
          <w:rFonts w:eastAsia="MS Mincho" w:hint="cs"/>
          <w:rtl/>
        </w:rPr>
        <w:t>ـ</w:t>
      </w:r>
      <w:r w:rsidRPr="00692820">
        <w:rPr>
          <w:rStyle w:val="Char7"/>
          <w:rFonts w:eastAsia="MS Mincho"/>
          <w:rtl/>
        </w:rPr>
        <w:t>اف</w:t>
      </w:r>
      <w:r w:rsidR="00871EA0">
        <w:rPr>
          <w:rStyle w:val="Char7"/>
          <w:rFonts w:eastAsia="MS Mincho"/>
          <w:rtl/>
        </w:rPr>
        <w:t>ی</w:t>
      </w:r>
      <w:r w:rsidRPr="00692820">
        <w:rPr>
          <w:rStyle w:val="Char7"/>
          <w:rFonts w:eastAsia="MS Mincho"/>
          <w:rtl/>
        </w:rPr>
        <w:t xml:space="preserve"> وتذه</w:t>
      </w:r>
      <w:r w:rsidR="00871EA0">
        <w:rPr>
          <w:rStyle w:val="Char7"/>
          <w:rFonts w:eastAsia="MS Mincho"/>
          <w:rtl/>
        </w:rPr>
        <w:t>ی</w:t>
      </w:r>
      <w:r w:rsidRPr="00692820">
        <w:rPr>
          <w:rStyle w:val="Char7"/>
          <w:rFonts w:eastAsia="MS Mincho"/>
          <w:rtl/>
        </w:rPr>
        <w:t>ب الواف</w:t>
      </w:r>
      <w:r w:rsidR="00871EA0">
        <w:rPr>
          <w:rStyle w:val="Char7"/>
          <w:rFonts w:eastAsia="MS Mincho"/>
          <w:rtl/>
        </w:rPr>
        <w:t>ی</w:t>
      </w:r>
      <w:r w:rsidRPr="00692820">
        <w:rPr>
          <w:rStyle w:val="Char7"/>
          <w:rFonts w:eastAsia="MS Mincho"/>
          <w:rtl/>
        </w:rPr>
        <w:t xml:space="preserve"> </w:t>
      </w:r>
      <w:r w:rsidR="00395EDB" w:rsidRPr="00692820">
        <w:rPr>
          <w:rStyle w:val="Char7"/>
          <w:rFonts w:eastAsia="MS Mincho" w:hint="cs"/>
          <w:rtl/>
        </w:rPr>
        <w:t>-</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ده بودم، از جمله حکم</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صادر شده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لعن و تکف</w:t>
      </w:r>
      <w:r w:rsidR="00871EA0">
        <w:rPr>
          <w:rStyle w:val="Char7"/>
          <w:rFonts w:eastAsia="MS Mincho"/>
          <w:rtl/>
        </w:rPr>
        <w:t>ی</w:t>
      </w:r>
      <w:r w:rsidRPr="00692820">
        <w:rPr>
          <w:rStyle w:val="Char7"/>
          <w:rFonts w:eastAsia="MS Mincho"/>
          <w:rtl/>
        </w:rPr>
        <w:t>ر و جاودانه در آتش دانستن کسان</w:t>
      </w:r>
      <w:r w:rsidR="00871EA0">
        <w:rPr>
          <w:rStyle w:val="Char7"/>
          <w:rFonts w:eastAsia="MS Mincho"/>
          <w:rtl/>
        </w:rPr>
        <w:t>ی</w:t>
      </w:r>
      <w:r w:rsidR="000E2B68">
        <w:rPr>
          <w:rStyle w:val="Char7"/>
          <w:rFonts w:eastAsia="MS Mincho"/>
          <w:rtl/>
        </w:rPr>
        <w:t>‌</w:t>
      </w:r>
      <w:r w:rsidRPr="00692820">
        <w:rPr>
          <w:rStyle w:val="Char7"/>
          <w:rFonts w:eastAsia="MS Mincho"/>
          <w:rtl/>
        </w:rPr>
        <w:t>که سرزم</w:t>
      </w:r>
      <w:r w:rsidR="00871EA0">
        <w:rPr>
          <w:rStyle w:val="Char7"/>
          <w:rFonts w:eastAsia="MS Mincho"/>
          <w:rtl/>
        </w:rPr>
        <w:t>ی</w:t>
      </w:r>
      <w:r w:rsidRPr="00692820">
        <w:rPr>
          <w:rStyle w:val="Char7"/>
          <w:rFonts w:eastAsia="MS Mincho"/>
          <w:rtl/>
        </w:rPr>
        <w:t>ن و د</w:t>
      </w:r>
      <w:r w:rsidR="00871EA0">
        <w:rPr>
          <w:rStyle w:val="Char7"/>
          <w:rFonts w:eastAsia="MS Mincho"/>
          <w:rtl/>
        </w:rPr>
        <w:t>ی</w:t>
      </w:r>
      <w:r w:rsidRPr="00692820">
        <w:rPr>
          <w:rStyle w:val="Char7"/>
          <w:rFonts w:eastAsia="MS Mincho"/>
          <w:rtl/>
        </w:rPr>
        <w:t>ار را برا</w:t>
      </w:r>
      <w:r w:rsidR="00871EA0">
        <w:rPr>
          <w:rStyle w:val="Char7"/>
          <w:rFonts w:eastAsia="MS Mincho"/>
          <w:rtl/>
        </w:rPr>
        <w:t>ی</w:t>
      </w:r>
      <w:r w:rsidRPr="00692820">
        <w:rPr>
          <w:rStyle w:val="Char7"/>
          <w:rFonts w:eastAsia="MS Mincho"/>
          <w:rtl/>
        </w:rPr>
        <w:t xml:space="preserve"> آنان به ارث گذاشتند</w:t>
      </w:r>
      <w:r w:rsidR="000A6BE5" w:rsidRPr="00692820">
        <w:rPr>
          <w:rStyle w:val="Char7"/>
          <w:rFonts w:eastAsia="MS Mincho"/>
          <w:rtl/>
        </w:rPr>
        <w:t>[صحابه]</w:t>
      </w:r>
      <w:r w:rsidRPr="00692820">
        <w:rPr>
          <w:rStyle w:val="Char7"/>
          <w:rFonts w:eastAsia="MS Mincho"/>
          <w:rtl/>
        </w:rPr>
        <w:t>، در آن د</w:t>
      </w:r>
      <w:r w:rsidR="00871EA0">
        <w:rPr>
          <w:rStyle w:val="Char7"/>
          <w:rFonts w:eastAsia="MS Mincho"/>
          <w:rtl/>
        </w:rPr>
        <w:t>ی</w:t>
      </w:r>
      <w:r w:rsidRPr="00692820">
        <w:rPr>
          <w:rStyle w:val="Char7"/>
          <w:rFonts w:eastAsia="MS Mincho"/>
          <w:rtl/>
        </w:rPr>
        <w:t>دم. بنده با</w:t>
      </w:r>
      <w:r w:rsidR="00871EA0">
        <w:rPr>
          <w:rStyle w:val="Char7"/>
          <w:rFonts w:eastAsia="MS Mincho"/>
          <w:rtl/>
        </w:rPr>
        <w:t>ی</w:t>
      </w:r>
      <w:r w:rsidRPr="00692820">
        <w:rPr>
          <w:rStyle w:val="Char7"/>
          <w:rFonts w:eastAsia="MS Mincho"/>
          <w:rtl/>
        </w:rPr>
        <w:t>د بگو</w:t>
      </w:r>
      <w:r w:rsidR="00871EA0">
        <w:rPr>
          <w:rStyle w:val="Char7"/>
          <w:rFonts w:eastAsia="MS Mincho"/>
          <w:rtl/>
        </w:rPr>
        <w:t>ی</w:t>
      </w:r>
      <w:r w:rsidRPr="00692820">
        <w:rPr>
          <w:rStyle w:val="Char7"/>
          <w:rFonts w:eastAsia="MS Mincho"/>
          <w:rtl/>
        </w:rPr>
        <w:t>م؛ ه</w:t>
      </w:r>
      <w:r w:rsidR="00871EA0">
        <w:rPr>
          <w:rStyle w:val="Char7"/>
          <w:rFonts w:eastAsia="MS Mincho"/>
          <w:rtl/>
        </w:rPr>
        <w:t>ی</w:t>
      </w:r>
      <w:r w:rsidRPr="00692820">
        <w:rPr>
          <w:rStyle w:val="Char7"/>
          <w:rFonts w:eastAsia="MS Mincho"/>
          <w:rtl/>
        </w:rPr>
        <w:t>چ شک</w:t>
      </w:r>
      <w:r w:rsidR="00871EA0">
        <w:rPr>
          <w:rStyle w:val="Char7"/>
          <w:rFonts w:eastAsia="MS Mincho"/>
          <w:rtl/>
        </w:rPr>
        <w:t>ی</w:t>
      </w:r>
      <w:r w:rsidRPr="00692820">
        <w:rPr>
          <w:rStyle w:val="Char7"/>
          <w:rFonts w:eastAsia="MS Mincho"/>
          <w:rtl/>
        </w:rPr>
        <w:t xml:space="preserve"> در ا</w:t>
      </w:r>
      <w:r w:rsidR="00871EA0">
        <w:rPr>
          <w:rStyle w:val="Char7"/>
          <w:rFonts w:eastAsia="MS Mincho"/>
          <w:rtl/>
        </w:rPr>
        <w:t>ی</w:t>
      </w:r>
      <w:r w:rsidRPr="00692820">
        <w:rPr>
          <w:rStyle w:val="Char7"/>
          <w:rFonts w:eastAsia="MS Mincho"/>
          <w:rtl/>
        </w:rPr>
        <w:t>ن وجود ندارد که ا</w:t>
      </w:r>
      <w:r w:rsidR="00871EA0">
        <w:rPr>
          <w:rStyle w:val="Char7"/>
          <w:rFonts w:eastAsia="MS Mincho"/>
          <w:rtl/>
        </w:rPr>
        <w:t>ی</w:t>
      </w:r>
      <w:r w:rsidRPr="00692820">
        <w:rPr>
          <w:rStyle w:val="Char7"/>
          <w:rFonts w:eastAsia="MS Mincho"/>
          <w:rtl/>
        </w:rPr>
        <w:t>ن کتب برا</w:t>
      </w:r>
      <w:r w:rsidR="00871EA0">
        <w:rPr>
          <w:rStyle w:val="Char7"/>
          <w:rFonts w:eastAsia="MS Mincho"/>
          <w:rtl/>
        </w:rPr>
        <w:t>ی</w:t>
      </w:r>
      <w:r w:rsidRPr="00692820">
        <w:rPr>
          <w:rStyle w:val="Char7"/>
          <w:rFonts w:eastAsia="MS Mincho"/>
          <w:rtl/>
        </w:rPr>
        <w:t xml:space="preserve"> خوانندگان خود،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جز دشمن</w:t>
      </w:r>
      <w:r w:rsidR="00871EA0">
        <w:rPr>
          <w:rStyle w:val="Char7"/>
          <w:rFonts w:eastAsia="MS Mincho"/>
          <w:rtl/>
        </w:rPr>
        <w:t>ی</w:t>
      </w:r>
      <w:r w:rsidRPr="00692820">
        <w:rPr>
          <w:rStyle w:val="Char7"/>
          <w:rFonts w:eastAsia="MS Mincho"/>
          <w:rtl/>
        </w:rPr>
        <w:t xml:space="preserve"> و ک</w:t>
      </w:r>
      <w:r w:rsidR="00871EA0">
        <w:rPr>
          <w:rStyle w:val="Char7"/>
          <w:rFonts w:eastAsia="MS Mincho"/>
          <w:rtl/>
        </w:rPr>
        <w:t>ی</w:t>
      </w:r>
      <w:r w:rsidRPr="00692820">
        <w:rPr>
          <w:rStyle w:val="Char7"/>
          <w:rFonts w:eastAsia="MS Mincho"/>
          <w:rtl/>
        </w:rPr>
        <w:t>نه و بغض به ارمغان نم</w:t>
      </w:r>
      <w:r w:rsidR="00871EA0">
        <w:rPr>
          <w:rStyle w:val="Char7"/>
          <w:rFonts w:eastAsia="MS Mincho"/>
          <w:rtl/>
        </w:rPr>
        <w:t>ی</w:t>
      </w:r>
      <w:r w:rsidR="000E2B68">
        <w:rPr>
          <w:rStyle w:val="Char7"/>
          <w:rFonts w:eastAsia="MS Mincho"/>
          <w:rtl/>
        </w:rPr>
        <w:t>‌</w:t>
      </w:r>
      <w:r w:rsidRPr="00692820">
        <w:rPr>
          <w:rStyle w:val="Char7"/>
          <w:rFonts w:eastAsia="MS Mincho"/>
          <w:rtl/>
        </w:rPr>
        <w:t>آ</w:t>
      </w:r>
      <w:r w:rsidR="00395EDB" w:rsidRPr="00692820">
        <w:rPr>
          <w:rStyle w:val="Char7"/>
          <w:rFonts w:eastAsia="MS Mincho"/>
          <w:rtl/>
        </w:rPr>
        <w:t>ورد. زبان آنان بدتر</w:t>
      </w:r>
      <w:r w:rsidR="00871EA0">
        <w:rPr>
          <w:rStyle w:val="Char7"/>
          <w:rFonts w:eastAsia="MS Mincho"/>
          <w:rtl/>
        </w:rPr>
        <w:t>ی</w:t>
      </w:r>
      <w:r w:rsidR="00395EDB" w:rsidRPr="00692820">
        <w:rPr>
          <w:rStyle w:val="Char7"/>
          <w:rFonts w:eastAsia="MS Mincho"/>
          <w:rtl/>
        </w:rPr>
        <w:t>ن و وحشتناک</w:t>
      </w:r>
      <w:r w:rsidRPr="00692820">
        <w:rPr>
          <w:rStyle w:val="Char7"/>
          <w:rFonts w:eastAsia="MS Mincho"/>
          <w:rtl/>
        </w:rPr>
        <w:t>تر</w:t>
      </w:r>
      <w:r w:rsidR="00871EA0">
        <w:rPr>
          <w:rStyle w:val="Char7"/>
          <w:rFonts w:eastAsia="MS Mincho"/>
          <w:rtl/>
        </w:rPr>
        <w:t>ی</w:t>
      </w:r>
      <w:r w:rsidRPr="00692820">
        <w:rPr>
          <w:rStyle w:val="Char7"/>
          <w:rFonts w:eastAsia="MS Mincho"/>
          <w:rtl/>
        </w:rPr>
        <w:t>ن سخنان را ب</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کند. ا</w:t>
      </w:r>
      <w:r w:rsidR="00871EA0">
        <w:rPr>
          <w:rStyle w:val="Char7"/>
          <w:rFonts w:eastAsia="MS Mincho"/>
          <w:rtl/>
        </w:rPr>
        <w:t>ی</w:t>
      </w:r>
      <w:r w:rsidRPr="00692820">
        <w:rPr>
          <w:rStyle w:val="Char7"/>
          <w:rFonts w:eastAsia="MS Mincho"/>
          <w:rtl/>
        </w:rPr>
        <w:t>ن سخنان زشت نسبت به افراد صدر اول اسلام است، پس برا</w:t>
      </w:r>
      <w:r w:rsidR="00871EA0">
        <w:rPr>
          <w:rStyle w:val="Char7"/>
          <w:rFonts w:eastAsia="MS Mincho"/>
          <w:rtl/>
        </w:rPr>
        <w:t>ی</w:t>
      </w:r>
      <w:r w:rsidRPr="00692820">
        <w:rPr>
          <w:rStyle w:val="Char7"/>
          <w:rFonts w:eastAsia="MS Mincho"/>
          <w:rtl/>
        </w:rPr>
        <w:t xml:space="preserve"> کسان</w:t>
      </w:r>
      <w:r w:rsidR="00871EA0">
        <w:rPr>
          <w:rStyle w:val="Char7"/>
          <w:rFonts w:eastAsia="MS Mincho"/>
          <w:rtl/>
        </w:rPr>
        <w:t>ی</w:t>
      </w:r>
      <w:r w:rsidR="000E2B68">
        <w:rPr>
          <w:rStyle w:val="Char7"/>
          <w:rFonts w:eastAsia="MS Mincho"/>
          <w:rtl/>
        </w:rPr>
        <w:t>‌</w:t>
      </w:r>
      <w:r w:rsidRPr="00692820">
        <w:rPr>
          <w:rStyle w:val="Char7"/>
          <w:rFonts w:eastAsia="MS Mincho"/>
          <w:rtl/>
        </w:rPr>
        <w:t>ک</w:t>
      </w:r>
      <w:r w:rsidR="00395EDB" w:rsidRPr="00692820">
        <w:rPr>
          <w:rStyle w:val="Char7"/>
          <w:rFonts w:eastAsia="MS Mincho" w:hint="cs"/>
          <w:rtl/>
        </w:rPr>
        <w:t>ـ</w:t>
      </w:r>
      <w:r w:rsidRPr="00692820">
        <w:rPr>
          <w:rStyle w:val="Char7"/>
          <w:rFonts w:eastAsia="MS Mincho"/>
          <w:rtl/>
        </w:rPr>
        <w:t>ه بعد از آن</w:t>
      </w:r>
      <w:r w:rsidR="00395EDB" w:rsidRPr="00692820">
        <w:rPr>
          <w:rStyle w:val="Char7"/>
          <w:rFonts w:eastAsia="MS Mincho" w:hint="cs"/>
          <w:rtl/>
        </w:rPr>
        <w:t>ـ</w:t>
      </w:r>
      <w:r w:rsidRPr="00692820">
        <w:rPr>
          <w:rStyle w:val="Char7"/>
          <w:rFonts w:eastAsia="MS Mincho"/>
          <w:rtl/>
        </w:rPr>
        <w:t>ان آمدند، چگون</w:t>
      </w:r>
      <w:r w:rsidR="00395EDB" w:rsidRPr="00692820">
        <w:rPr>
          <w:rStyle w:val="Char7"/>
          <w:rFonts w:eastAsia="MS Mincho" w:hint="cs"/>
          <w:rtl/>
        </w:rPr>
        <w:t>ـ</w:t>
      </w:r>
      <w:r w:rsidRPr="00692820">
        <w:rPr>
          <w:rStyle w:val="Char7"/>
          <w:rFonts w:eastAsia="MS Mincho"/>
          <w:rtl/>
        </w:rPr>
        <w:t>ه خواهد بود. کسان</w:t>
      </w:r>
      <w:r w:rsidR="00871EA0">
        <w:rPr>
          <w:rStyle w:val="Char7"/>
          <w:rFonts w:eastAsia="MS Mincho"/>
          <w:rtl/>
        </w:rPr>
        <w:t>ی</w:t>
      </w:r>
      <w:r w:rsidR="000E2B68">
        <w:rPr>
          <w:rStyle w:val="Char7"/>
          <w:rFonts w:eastAsia="MS Mincho"/>
          <w:rtl/>
        </w:rPr>
        <w:t>‌</w:t>
      </w:r>
      <w:r w:rsidRPr="00692820">
        <w:rPr>
          <w:rStyle w:val="Char7"/>
          <w:rFonts w:eastAsia="MS Mincho"/>
          <w:rtl/>
        </w:rPr>
        <w:t>ک</w:t>
      </w:r>
      <w:r w:rsidR="00395EDB" w:rsidRPr="00692820">
        <w:rPr>
          <w:rStyle w:val="Char7"/>
          <w:rFonts w:eastAsia="MS Mincho" w:hint="cs"/>
          <w:rtl/>
        </w:rPr>
        <w:t>ـ</w:t>
      </w:r>
      <w:r w:rsidRPr="00692820">
        <w:rPr>
          <w:rStyle w:val="Char7"/>
          <w:rFonts w:eastAsia="MS Mincho"/>
          <w:rtl/>
        </w:rPr>
        <w:t>ه در رأس آن</w:t>
      </w:r>
      <w:r w:rsidR="00395EDB" w:rsidRPr="00692820">
        <w:rPr>
          <w:rStyle w:val="Char7"/>
          <w:rFonts w:eastAsia="MS Mincho" w:hint="cs"/>
          <w:rtl/>
        </w:rPr>
        <w:t>ـ</w:t>
      </w:r>
      <w:r w:rsidRPr="00692820">
        <w:rPr>
          <w:rStyle w:val="Char7"/>
          <w:rFonts w:eastAsia="MS Mincho"/>
          <w:rtl/>
        </w:rPr>
        <w:t>ان خلفا</w:t>
      </w:r>
      <w:r w:rsidR="00871EA0">
        <w:rPr>
          <w:rStyle w:val="Char7"/>
          <w:rFonts w:eastAsia="MS Mincho"/>
          <w:rtl/>
        </w:rPr>
        <w:t>ی</w:t>
      </w:r>
      <w:r w:rsidRPr="00692820">
        <w:rPr>
          <w:rStyle w:val="Char7"/>
          <w:rFonts w:eastAsia="MS Mincho"/>
          <w:rtl/>
        </w:rPr>
        <w:t xml:space="preserve"> سه</w:t>
      </w:r>
      <w:r w:rsidR="000E2B68">
        <w:rPr>
          <w:rStyle w:val="Char7"/>
          <w:rFonts w:eastAsia="MS Mincho"/>
          <w:rtl/>
        </w:rPr>
        <w:t>‌</w:t>
      </w:r>
      <w:r w:rsidRPr="00692820">
        <w:rPr>
          <w:rStyle w:val="Char7"/>
          <w:rFonts w:eastAsia="MS Mincho"/>
          <w:rtl/>
        </w:rPr>
        <w:t>گانه و بعض</w:t>
      </w:r>
      <w:r w:rsidR="00871EA0">
        <w:rPr>
          <w:rStyle w:val="Char7"/>
          <w:rFonts w:eastAsia="MS Mincho"/>
          <w:rtl/>
        </w:rPr>
        <w:t>ی</w:t>
      </w:r>
      <w:r w:rsidRPr="00692820">
        <w:rPr>
          <w:rStyle w:val="Char7"/>
          <w:rFonts w:eastAsia="MS Mincho"/>
          <w:rtl/>
        </w:rPr>
        <w:t xml:space="preserve"> از امهات</w:t>
      </w:r>
      <w:r w:rsidR="000E2B68">
        <w:rPr>
          <w:rStyle w:val="Char7"/>
          <w:rFonts w:eastAsia="MS Mincho"/>
          <w:rtl/>
        </w:rPr>
        <w:t>‌</w:t>
      </w:r>
      <w:r w:rsidRPr="00692820">
        <w:rPr>
          <w:rStyle w:val="Char7"/>
          <w:rFonts w:eastAsia="MS Mincho"/>
          <w:rtl/>
        </w:rPr>
        <w:t>المؤمن</w:t>
      </w:r>
      <w:r w:rsidR="00871EA0">
        <w:rPr>
          <w:rStyle w:val="Char7"/>
          <w:rFonts w:eastAsia="MS Mincho"/>
          <w:rtl/>
        </w:rPr>
        <w:t>ی</w:t>
      </w:r>
      <w:r w:rsidRPr="00692820">
        <w:rPr>
          <w:rStyle w:val="Char7"/>
          <w:rFonts w:eastAsia="MS Mincho"/>
          <w:rtl/>
        </w:rPr>
        <w:t>ن و مهاجر</w:t>
      </w:r>
      <w:r w:rsidR="00871EA0">
        <w:rPr>
          <w:rStyle w:val="Char7"/>
          <w:rFonts w:eastAsia="MS Mincho"/>
          <w:rtl/>
        </w:rPr>
        <w:t>ی</w:t>
      </w:r>
      <w:r w:rsidRPr="00692820">
        <w:rPr>
          <w:rStyle w:val="Char7"/>
          <w:rFonts w:eastAsia="MS Mincho"/>
          <w:rtl/>
        </w:rPr>
        <w:t>ن و انصار قرار دارند. کسان</w:t>
      </w:r>
      <w:r w:rsidR="00871EA0">
        <w:rPr>
          <w:rStyle w:val="Char7"/>
          <w:rFonts w:eastAsia="MS Mincho"/>
          <w:rtl/>
        </w:rPr>
        <w:t>ی</w:t>
      </w:r>
      <w:r w:rsidR="000E2B68">
        <w:rPr>
          <w:rStyle w:val="Char7"/>
          <w:rFonts w:eastAsia="MS Mincho"/>
          <w:rtl/>
        </w:rPr>
        <w:t>‌</w:t>
      </w:r>
      <w:r w:rsidRPr="00692820">
        <w:rPr>
          <w:rStyle w:val="Char7"/>
          <w:rFonts w:eastAsia="MS Mincho"/>
          <w:rtl/>
        </w:rPr>
        <w:t>که طبق نص قرآن، خداوند</w:t>
      </w:r>
      <w:r w:rsidRPr="000A6BE5">
        <w:rPr>
          <w:rFonts w:cs="CTraditional Arabic"/>
          <w:rtl/>
        </w:rPr>
        <w:t xml:space="preserve"> </w:t>
      </w:r>
      <w:r w:rsidRPr="00FB3E18">
        <w:rPr>
          <w:rFonts w:cs="CTraditional Arabic" w:hint="cs"/>
          <w:szCs w:val="28"/>
          <w:rtl/>
        </w:rPr>
        <w:t>ﻷ</w:t>
      </w:r>
      <w:r w:rsidRPr="00692820">
        <w:rPr>
          <w:rStyle w:val="Char7"/>
          <w:rFonts w:eastAsia="MS Mincho"/>
          <w:rtl/>
        </w:rPr>
        <w:t xml:space="preserve"> از آنان راض</w:t>
      </w:r>
      <w:r w:rsidR="00871EA0">
        <w:rPr>
          <w:rStyle w:val="Char7"/>
          <w:rFonts w:eastAsia="MS Mincho"/>
          <w:rtl/>
        </w:rPr>
        <w:t>ی</w:t>
      </w:r>
      <w:r w:rsidRPr="00692820">
        <w:rPr>
          <w:rStyle w:val="Char7"/>
          <w:rFonts w:eastAsia="MS Mincho"/>
          <w:rtl/>
        </w:rPr>
        <w:t xml:space="preserve"> گشته وآنان ن</w:t>
      </w:r>
      <w:r w:rsidR="00871EA0">
        <w:rPr>
          <w:rStyle w:val="Char7"/>
          <w:rFonts w:eastAsia="MS Mincho"/>
          <w:rtl/>
        </w:rPr>
        <w:t>ی</w:t>
      </w:r>
      <w:r w:rsidRPr="00692820">
        <w:rPr>
          <w:rStyle w:val="Char7"/>
          <w:rFonts w:eastAsia="MS Mincho"/>
          <w:rtl/>
        </w:rPr>
        <w:t>ز از و</w:t>
      </w:r>
      <w:r w:rsidR="00871EA0">
        <w:rPr>
          <w:rStyle w:val="Char7"/>
          <w:rFonts w:eastAsia="MS Mincho"/>
          <w:rtl/>
        </w:rPr>
        <w:t>ی</w:t>
      </w:r>
      <w:r w:rsidRPr="00692820">
        <w:rPr>
          <w:rStyle w:val="Char7"/>
          <w:rFonts w:eastAsia="MS Mincho"/>
          <w:rtl/>
        </w:rPr>
        <w:t xml:space="preserve"> راض</w:t>
      </w:r>
      <w:r w:rsidR="00871EA0">
        <w:rPr>
          <w:rStyle w:val="Char7"/>
          <w:rFonts w:eastAsia="MS Mincho"/>
          <w:rtl/>
        </w:rPr>
        <w:t>ی</w:t>
      </w:r>
      <w:r w:rsidRPr="00692820">
        <w:rPr>
          <w:rStyle w:val="Char7"/>
          <w:rFonts w:eastAsia="MS Mincho"/>
          <w:rtl/>
        </w:rPr>
        <w:t xml:space="preserve"> و خشنود گشته</w:t>
      </w:r>
      <w:r w:rsidR="000E2B68">
        <w:rPr>
          <w:rStyle w:val="Char7"/>
          <w:rFonts w:eastAsia="MS Mincho"/>
          <w:rtl/>
        </w:rPr>
        <w:t>‌</w:t>
      </w:r>
      <w:r w:rsidRPr="00692820">
        <w:rPr>
          <w:rStyle w:val="Char7"/>
          <w:rFonts w:eastAsia="MS Mincho"/>
          <w:rtl/>
        </w:rPr>
        <w:t xml:space="preserve">اند. انتقاد و </w:t>
      </w:r>
      <w:r w:rsidRPr="00ED2659">
        <w:rPr>
          <w:rStyle w:val="Char7"/>
          <w:rFonts w:eastAsia="MS Mincho"/>
          <w:spacing w:val="-4"/>
          <w:rtl/>
        </w:rPr>
        <w:t>اعتراضِ ما به اول</w:t>
      </w:r>
      <w:r w:rsidR="00871EA0" w:rsidRPr="00ED2659">
        <w:rPr>
          <w:rStyle w:val="Char7"/>
          <w:rFonts w:eastAsia="MS Mincho"/>
          <w:spacing w:val="-4"/>
          <w:rtl/>
        </w:rPr>
        <w:t>ی</w:t>
      </w:r>
      <w:r w:rsidRPr="00ED2659">
        <w:rPr>
          <w:rStyle w:val="Char7"/>
          <w:rFonts w:eastAsia="MS Mincho"/>
          <w:spacing w:val="-4"/>
          <w:rtl/>
        </w:rPr>
        <w:t>ن نو</w:t>
      </w:r>
      <w:r w:rsidR="00871EA0" w:rsidRPr="00ED2659">
        <w:rPr>
          <w:rStyle w:val="Char7"/>
          <w:rFonts w:eastAsia="MS Mincho"/>
          <w:spacing w:val="-4"/>
          <w:rtl/>
        </w:rPr>
        <w:t>ی</w:t>
      </w:r>
      <w:r w:rsidRPr="00ED2659">
        <w:rPr>
          <w:rStyle w:val="Char7"/>
          <w:rFonts w:eastAsia="MS Mincho"/>
          <w:spacing w:val="-4"/>
          <w:rtl/>
        </w:rPr>
        <w:t>سندگان</w:t>
      </w:r>
      <w:r w:rsidR="00871EA0" w:rsidRPr="00ED2659">
        <w:rPr>
          <w:rStyle w:val="Char7"/>
          <w:rFonts w:eastAsia="MS Mincho"/>
          <w:spacing w:val="-4"/>
          <w:rtl/>
        </w:rPr>
        <w:t>ی</w:t>
      </w:r>
      <w:r w:rsidRPr="00ED2659">
        <w:rPr>
          <w:rStyle w:val="Char7"/>
          <w:rFonts w:eastAsia="MS Mincho"/>
          <w:spacing w:val="-4"/>
          <w:rtl/>
        </w:rPr>
        <w:t xml:space="preserve"> که آن کتب را تصح</w:t>
      </w:r>
      <w:r w:rsidR="00871EA0" w:rsidRPr="00ED2659">
        <w:rPr>
          <w:rStyle w:val="Char7"/>
          <w:rFonts w:eastAsia="MS Mincho"/>
          <w:spacing w:val="-4"/>
          <w:rtl/>
        </w:rPr>
        <w:t>ی</w:t>
      </w:r>
      <w:r w:rsidRPr="00ED2659">
        <w:rPr>
          <w:rStyle w:val="Char7"/>
          <w:rFonts w:eastAsia="MS Mincho"/>
          <w:spacing w:val="-4"/>
          <w:rtl/>
        </w:rPr>
        <w:t>ح کرده</w:t>
      </w:r>
      <w:r w:rsidR="000E2B68">
        <w:rPr>
          <w:rStyle w:val="Char7"/>
          <w:rFonts w:eastAsia="MS Mincho"/>
          <w:spacing w:val="-4"/>
          <w:rtl/>
        </w:rPr>
        <w:t>‌</w:t>
      </w:r>
      <w:r w:rsidRPr="00ED2659">
        <w:rPr>
          <w:rStyle w:val="Char7"/>
          <w:rFonts w:eastAsia="MS Mincho"/>
          <w:spacing w:val="-4"/>
          <w:rtl/>
        </w:rPr>
        <w:t>اند که عده</w:t>
      </w:r>
      <w:r w:rsidR="000E2B68">
        <w:rPr>
          <w:rStyle w:val="Char7"/>
          <w:rFonts w:eastAsia="MS Mincho"/>
          <w:spacing w:val="-4"/>
          <w:rtl/>
        </w:rPr>
        <w:t>‌</w:t>
      </w:r>
      <w:r w:rsidRPr="00ED2659">
        <w:rPr>
          <w:rStyle w:val="Char7"/>
          <w:rFonts w:eastAsia="MS Mincho"/>
          <w:spacing w:val="-4"/>
          <w:rtl/>
        </w:rPr>
        <w:t>ا</w:t>
      </w:r>
      <w:r w:rsidR="00871EA0" w:rsidRPr="00ED2659">
        <w:rPr>
          <w:rStyle w:val="Char7"/>
          <w:rFonts w:eastAsia="MS Mincho"/>
          <w:spacing w:val="-4"/>
          <w:rtl/>
        </w:rPr>
        <w:t>ی</w:t>
      </w:r>
      <w:r w:rsidRPr="00ED2659">
        <w:rPr>
          <w:rStyle w:val="Char7"/>
          <w:rFonts w:eastAsia="MS Mincho"/>
          <w:spacing w:val="-4"/>
          <w:rtl/>
        </w:rPr>
        <w:t xml:space="preserve"> از مشهورتر</w:t>
      </w:r>
      <w:r w:rsidR="00871EA0" w:rsidRPr="00ED2659">
        <w:rPr>
          <w:rStyle w:val="Char7"/>
          <w:rFonts w:eastAsia="MS Mincho"/>
          <w:spacing w:val="-4"/>
          <w:rtl/>
        </w:rPr>
        <w:t>ی</w:t>
      </w:r>
      <w:r w:rsidRPr="00ED2659">
        <w:rPr>
          <w:rStyle w:val="Char7"/>
          <w:rFonts w:eastAsia="MS Mincho"/>
          <w:spacing w:val="-4"/>
          <w:rtl/>
        </w:rPr>
        <w:t>ن مجتهدان ش</w:t>
      </w:r>
      <w:r w:rsidR="00871EA0" w:rsidRPr="00ED2659">
        <w:rPr>
          <w:rStyle w:val="Char7"/>
          <w:rFonts w:eastAsia="MS Mincho"/>
          <w:spacing w:val="-4"/>
          <w:rtl/>
        </w:rPr>
        <w:t>ی</w:t>
      </w:r>
      <w:r w:rsidRPr="00ED2659">
        <w:rPr>
          <w:rStyle w:val="Char7"/>
          <w:rFonts w:eastAsia="MS Mincho"/>
          <w:spacing w:val="-4"/>
          <w:rtl/>
        </w:rPr>
        <w:t>عه در زمان ما هستند، ن</w:t>
      </w:r>
      <w:r w:rsidR="00871EA0" w:rsidRPr="00ED2659">
        <w:rPr>
          <w:rStyle w:val="Char7"/>
          <w:rFonts w:eastAsia="MS Mincho"/>
          <w:spacing w:val="-4"/>
          <w:rtl/>
        </w:rPr>
        <w:t>ی</w:t>
      </w:r>
      <w:r w:rsidRPr="00ED2659">
        <w:rPr>
          <w:rStyle w:val="Char7"/>
          <w:rFonts w:eastAsia="MS Mincho"/>
          <w:spacing w:val="-4"/>
          <w:rtl/>
        </w:rPr>
        <w:t>ست، بلکه انتقاد ما نسبت به حرکت</w:t>
      </w:r>
      <w:r w:rsidR="00871EA0" w:rsidRPr="00ED2659">
        <w:rPr>
          <w:rStyle w:val="Char7"/>
          <w:rFonts w:eastAsia="MS Mincho"/>
          <w:spacing w:val="-4"/>
          <w:rtl/>
        </w:rPr>
        <w:t>ی</w:t>
      </w:r>
      <w:r w:rsidRPr="00ED2659">
        <w:rPr>
          <w:rStyle w:val="Char7"/>
          <w:rFonts w:eastAsia="MS Mincho"/>
          <w:spacing w:val="-4"/>
          <w:rtl/>
        </w:rPr>
        <w:t xml:space="preserve"> است که اقدام به چاپ و نشر آن کتب م</w:t>
      </w:r>
      <w:r w:rsidR="00871EA0" w:rsidRPr="00ED2659">
        <w:rPr>
          <w:rStyle w:val="Char7"/>
          <w:rFonts w:eastAsia="MS Mincho"/>
          <w:spacing w:val="-4"/>
          <w:rtl/>
        </w:rPr>
        <w:t>ی</w:t>
      </w:r>
      <w:r w:rsidR="000E2B68">
        <w:rPr>
          <w:rStyle w:val="Char7"/>
          <w:rFonts w:eastAsia="MS Mincho"/>
          <w:spacing w:val="-4"/>
          <w:rtl/>
        </w:rPr>
        <w:t>‌</w:t>
      </w:r>
      <w:r w:rsidRPr="00ED2659">
        <w:rPr>
          <w:rStyle w:val="Char7"/>
          <w:rFonts w:eastAsia="MS Mincho"/>
          <w:spacing w:val="-4"/>
          <w:rtl/>
        </w:rPr>
        <w:t>کند که در عراق و ا</w:t>
      </w:r>
      <w:r w:rsidR="00871EA0" w:rsidRPr="00ED2659">
        <w:rPr>
          <w:rStyle w:val="Char7"/>
          <w:rFonts w:eastAsia="MS Mincho"/>
          <w:spacing w:val="-4"/>
          <w:rtl/>
        </w:rPr>
        <w:t>ی</w:t>
      </w:r>
      <w:r w:rsidRPr="00ED2659">
        <w:rPr>
          <w:rStyle w:val="Char7"/>
          <w:rFonts w:eastAsia="MS Mincho"/>
          <w:spacing w:val="-4"/>
          <w:rtl/>
        </w:rPr>
        <w:t>ران و شام بطور قو</w:t>
      </w:r>
      <w:r w:rsidR="00871EA0" w:rsidRPr="00ED2659">
        <w:rPr>
          <w:rStyle w:val="Char7"/>
          <w:rFonts w:eastAsia="MS Mincho"/>
          <w:spacing w:val="-4"/>
          <w:rtl/>
        </w:rPr>
        <w:t>ی</w:t>
      </w:r>
      <w:r w:rsidRPr="00ED2659">
        <w:rPr>
          <w:rStyle w:val="Char7"/>
          <w:rFonts w:eastAsia="MS Mincho"/>
          <w:spacing w:val="-4"/>
          <w:rtl/>
        </w:rPr>
        <w:t xml:space="preserve"> حضور دارند. در سال</w:t>
      </w:r>
      <w:r w:rsidR="00F96E0C">
        <w:rPr>
          <w:rStyle w:val="Char7"/>
          <w:rFonts w:eastAsia="MS Mincho" w:hint="cs"/>
          <w:spacing w:val="-4"/>
          <w:rtl/>
        </w:rPr>
        <w:t>‌</w:t>
      </w:r>
      <w:r w:rsidRPr="00ED2659">
        <w:rPr>
          <w:rStyle w:val="Char7"/>
          <w:rFonts w:eastAsia="MS Mincho"/>
          <w:spacing w:val="-4"/>
          <w:rtl/>
        </w:rPr>
        <w:t>ها</w:t>
      </w:r>
      <w:r w:rsidR="00871EA0" w:rsidRPr="00ED2659">
        <w:rPr>
          <w:rStyle w:val="Char7"/>
          <w:rFonts w:eastAsia="MS Mincho"/>
          <w:spacing w:val="-4"/>
          <w:rtl/>
        </w:rPr>
        <w:t>ی</w:t>
      </w:r>
      <w:r w:rsidRPr="00ED2659">
        <w:rPr>
          <w:rStyle w:val="Char7"/>
          <w:rFonts w:eastAsia="MS Mincho"/>
          <w:spacing w:val="-4"/>
          <w:rtl/>
        </w:rPr>
        <w:t xml:space="preserve"> اخ</w:t>
      </w:r>
      <w:r w:rsidR="00871EA0" w:rsidRPr="00ED2659">
        <w:rPr>
          <w:rStyle w:val="Char7"/>
          <w:rFonts w:eastAsia="MS Mincho"/>
          <w:spacing w:val="-4"/>
          <w:rtl/>
        </w:rPr>
        <w:t>ی</w:t>
      </w:r>
      <w:r w:rsidRPr="00ED2659">
        <w:rPr>
          <w:rStyle w:val="Char7"/>
          <w:rFonts w:eastAsia="MS Mincho"/>
          <w:spacing w:val="-4"/>
          <w:rtl/>
        </w:rPr>
        <w:t>ر کتب ز</w:t>
      </w:r>
      <w:r w:rsidR="00871EA0" w:rsidRPr="00ED2659">
        <w:rPr>
          <w:rStyle w:val="Char7"/>
          <w:rFonts w:eastAsia="MS Mincho"/>
          <w:spacing w:val="-4"/>
          <w:rtl/>
        </w:rPr>
        <w:t>ی</w:t>
      </w:r>
      <w:r w:rsidRPr="00ED2659">
        <w:rPr>
          <w:rStyle w:val="Char7"/>
          <w:rFonts w:eastAsia="MS Mincho"/>
          <w:spacing w:val="-4"/>
          <w:rtl/>
        </w:rPr>
        <w:t>اد</w:t>
      </w:r>
      <w:r w:rsidR="00871EA0" w:rsidRPr="00ED2659">
        <w:rPr>
          <w:rStyle w:val="Char7"/>
          <w:rFonts w:eastAsia="MS Mincho"/>
          <w:spacing w:val="-4"/>
          <w:rtl/>
        </w:rPr>
        <w:t>ی</w:t>
      </w:r>
      <w:r w:rsidRPr="00ED2659">
        <w:rPr>
          <w:rStyle w:val="Char7"/>
          <w:rFonts w:eastAsia="MS Mincho"/>
          <w:spacing w:val="-4"/>
          <w:rtl/>
        </w:rPr>
        <w:t xml:space="preserve"> از سو</w:t>
      </w:r>
      <w:r w:rsidR="00871EA0" w:rsidRPr="00ED2659">
        <w:rPr>
          <w:rStyle w:val="Char7"/>
          <w:rFonts w:eastAsia="MS Mincho"/>
          <w:spacing w:val="-4"/>
          <w:rtl/>
        </w:rPr>
        <w:t>ی</w:t>
      </w:r>
      <w:r w:rsidRPr="00ED2659">
        <w:rPr>
          <w:rStyle w:val="Char7"/>
          <w:rFonts w:eastAsia="MS Mincho"/>
          <w:spacing w:val="-4"/>
          <w:rtl/>
        </w:rPr>
        <w:t xml:space="preserve"> آنها انتشار </w:t>
      </w:r>
      <w:r w:rsidR="00871EA0" w:rsidRPr="00ED2659">
        <w:rPr>
          <w:rStyle w:val="Char7"/>
          <w:rFonts w:eastAsia="MS Mincho"/>
          <w:spacing w:val="-4"/>
          <w:rtl/>
        </w:rPr>
        <w:t>ی</w:t>
      </w:r>
      <w:r w:rsidRPr="00ED2659">
        <w:rPr>
          <w:rStyle w:val="Char7"/>
          <w:rFonts w:eastAsia="MS Mincho"/>
          <w:spacing w:val="-4"/>
          <w:rtl/>
        </w:rPr>
        <w:t>افته و همه</w:t>
      </w:r>
      <w:r w:rsidR="000E2B68">
        <w:rPr>
          <w:rStyle w:val="Char7"/>
          <w:rFonts w:eastAsia="MS Mincho"/>
          <w:spacing w:val="-4"/>
          <w:rtl/>
        </w:rPr>
        <w:t>‌</w:t>
      </w:r>
      <w:r w:rsidR="00871EA0" w:rsidRPr="00ED2659">
        <w:rPr>
          <w:rStyle w:val="Char7"/>
          <w:rFonts w:eastAsia="MS Mincho"/>
          <w:spacing w:val="-4"/>
          <w:rtl/>
        </w:rPr>
        <w:t>ی</w:t>
      </w:r>
      <w:r w:rsidRPr="00ED2659">
        <w:rPr>
          <w:rStyle w:val="Char7"/>
          <w:rFonts w:eastAsia="MS Mincho"/>
          <w:spacing w:val="-4"/>
          <w:rtl/>
        </w:rPr>
        <w:t xml:space="preserve"> آن کتب شامل رد دادن بر اهل سنت است. و در واقع تحق</w:t>
      </w:r>
      <w:r w:rsidR="00871EA0" w:rsidRPr="00ED2659">
        <w:rPr>
          <w:rStyle w:val="Char7"/>
          <w:rFonts w:eastAsia="MS Mincho"/>
          <w:spacing w:val="-4"/>
          <w:rtl/>
        </w:rPr>
        <w:t>ی</w:t>
      </w:r>
      <w:r w:rsidRPr="00ED2659">
        <w:rPr>
          <w:rStyle w:val="Char7"/>
          <w:rFonts w:eastAsia="MS Mincho"/>
          <w:spacing w:val="-4"/>
          <w:rtl/>
        </w:rPr>
        <w:t>ر</w:t>
      </w:r>
      <w:r w:rsidR="00871EA0" w:rsidRPr="00ED2659">
        <w:rPr>
          <w:rStyle w:val="Char7"/>
          <w:rFonts w:eastAsia="MS Mincho"/>
          <w:spacing w:val="-4"/>
          <w:rtl/>
        </w:rPr>
        <w:t>ی</w:t>
      </w:r>
      <w:r w:rsidRPr="00ED2659">
        <w:rPr>
          <w:rStyle w:val="Char7"/>
          <w:rFonts w:eastAsia="MS Mincho"/>
          <w:spacing w:val="-4"/>
          <w:rtl/>
        </w:rPr>
        <w:t xml:space="preserve"> است نسبت به مفاخر و بزرگان اسلام».</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نظر ش</w:t>
      </w:r>
      <w:r w:rsidR="00871EA0">
        <w:rPr>
          <w:rStyle w:val="Char7"/>
          <w:rFonts w:eastAsia="MS Mincho"/>
          <w:rtl/>
        </w:rPr>
        <w:t>ی</w:t>
      </w:r>
      <w:r w:rsidRPr="00692820">
        <w:rPr>
          <w:rStyle w:val="Char7"/>
          <w:rFonts w:eastAsia="MS Mincho"/>
          <w:rtl/>
        </w:rPr>
        <w:t>خ ب</w:t>
      </w:r>
      <w:r w:rsidR="00871EA0">
        <w:rPr>
          <w:rStyle w:val="Char7"/>
          <w:rFonts w:eastAsia="MS Mincho"/>
          <w:rtl/>
        </w:rPr>
        <w:t>ی</w:t>
      </w:r>
      <w:r w:rsidRPr="00692820">
        <w:rPr>
          <w:rStyle w:val="Char7"/>
          <w:rFonts w:eastAsia="MS Mincho"/>
          <w:rtl/>
        </w:rPr>
        <w:t>طار ا</w:t>
      </w:r>
      <w:r w:rsidR="00871EA0">
        <w:rPr>
          <w:rStyle w:val="Char7"/>
          <w:rFonts w:eastAsia="MS Mincho"/>
          <w:rtl/>
        </w:rPr>
        <w:t>ی</w:t>
      </w:r>
      <w:r w:rsidRPr="00692820">
        <w:rPr>
          <w:rStyle w:val="Char7"/>
          <w:rFonts w:eastAsia="MS Mincho"/>
          <w:rtl/>
        </w:rPr>
        <w:t xml:space="preserve">ن است که کتاب </w:t>
      </w:r>
      <w:r w:rsidRPr="00A0092C">
        <w:rPr>
          <w:rStyle w:val="Char7"/>
          <w:rFonts w:eastAsia="MS Mincho"/>
          <w:rtl/>
        </w:rPr>
        <w:t>"</w:t>
      </w:r>
      <w:r w:rsidRPr="00896701">
        <w:rPr>
          <w:rStyle w:val="Charf0"/>
          <w:rtl/>
        </w:rPr>
        <w:t>المنتقي من منهاج الاعتدال</w:t>
      </w:r>
      <w:r w:rsidRPr="00A0092C">
        <w:rPr>
          <w:rStyle w:val="Char7"/>
          <w:rFonts w:eastAsia="MS Mincho"/>
          <w:rtl/>
        </w:rPr>
        <w:t xml:space="preserve">" </w:t>
      </w:r>
      <w:r w:rsidRPr="00692820">
        <w:rPr>
          <w:rStyle w:val="Char7"/>
          <w:rFonts w:eastAsia="MS Mincho"/>
          <w:rtl/>
        </w:rPr>
        <w:t>بهتر</w:t>
      </w:r>
      <w:r w:rsidR="00871EA0">
        <w:rPr>
          <w:rStyle w:val="Char7"/>
          <w:rFonts w:eastAsia="MS Mincho"/>
          <w:rtl/>
        </w:rPr>
        <w:t>ی</w:t>
      </w:r>
      <w:r w:rsidRPr="00692820">
        <w:rPr>
          <w:rStyle w:val="Char7"/>
          <w:rFonts w:eastAsia="MS Mincho"/>
          <w:rtl/>
        </w:rPr>
        <w:t>ن رد و جواب عل</w:t>
      </w:r>
      <w:r w:rsidR="00871EA0">
        <w:rPr>
          <w:rStyle w:val="Char7"/>
          <w:rFonts w:eastAsia="MS Mincho"/>
          <w:rtl/>
        </w:rPr>
        <w:t>ی</w:t>
      </w:r>
      <w:r w:rsidRPr="00692820">
        <w:rPr>
          <w:rStyle w:val="Char7"/>
          <w:rFonts w:eastAsia="MS Mincho"/>
          <w:rtl/>
        </w:rPr>
        <w:t>ه ش</w:t>
      </w:r>
      <w:r w:rsidR="00871EA0">
        <w:rPr>
          <w:rStyle w:val="Char7"/>
          <w:rFonts w:eastAsia="MS Mincho"/>
          <w:rtl/>
        </w:rPr>
        <w:t>ی</w:t>
      </w:r>
      <w:r w:rsidRPr="00692820">
        <w:rPr>
          <w:rStyle w:val="Char7"/>
          <w:rFonts w:eastAsia="MS Mincho"/>
          <w:rtl/>
        </w:rPr>
        <w:t>عه است. ز</w:t>
      </w:r>
      <w:r w:rsidR="00871EA0">
        <w:rPr>
          <w:rStyle w:val="Char7"/>
          <w:rFonts w:eastAsia="MS Mincho"/>
          <w:rtl/>
        </w:rPr>
        <w:t>ی</w:t>
      </w:r>
      <w:r w:rsidRPr="00692820">
        <w:rPr>
          <w:rStyle w:val="Char7"/>
          <w:rFonts w:eastAsia="MS Mincho"/>
          <w:rtl/>
        </w:rPr>
        <w:t>را خلاصه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کتاب منهاج السنه به همراه اضافات مف</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است که نو</w:t>
      </w:r>
      <w:r w:rsidR="00871EA0">
        <w:rPr>
          <w:rStyle w:val="Char7"/>
          <w:rFonts w:eastAsia="MS Mincho"/>
          <w:rtl/>
        </w:rPr>
        <w:t>ی</w:t>
      </w:r>
      <w:r w:rsidRPr="00692820">
        <w:rPr>
          <w:rStyle w:val="Char7"/>
          <w:rFonts w:eastAsia="MS Mincho"/>
          <w:rtl/>
        </w:rPr>
        <w:t>سنده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بزرگ آن س</w:t>
      </w:r>
      <w:r w:rsidR="00871EA0">
        <w:rPr>
          <w:rStyle w:val="Char7"/>
          <w:rFonts w:eastAsia="MS Mincho"/>
          <w:rtl/>
        </w:rPr>
        <w:t>ی</w:t>
      </w:r>
      <w:r w:rsidRPr="00692820">
        <w:rPr>
          <w:rStyle w:val="Char7"/>
          <w:rFonts w:eastAsia="MS Mincho"/>
          <w:rtl/>
        </w:rPr>
        <w:t>د محب</w:t>
      </w:r>
      <w:r w:rsidR="000E2B68">
        <w:rPr>
          <w:rStyle w:val="Char7"/>
          <w:rFonts w:eastAsia="MS Mincho"/>
          <w:rtl/>
        </w:rPr>
        <w:t>‌</w:t>
      </w:r>
      <w:r w:rsidRPr="00692820">
        <w:rPr>
          <w:rStyle w:val="Char7"/>
          <w:rFonts w:eastAsia="MS Mincho"/>
          <w:rtl/>
        </w:rPr>
        <w:t>الد</w:t>
      </w:r>
      <w:r w:rsidR="00871EA0">
        <w:rPr>
          <w:rStyle w:val="Char7"/>
          <w:rFonts w:eastAsia="MS Mincho"/>
          <w:rtl/>
        </w:rPr>
        <w:t>ی</w:t>
      </w:r>
      <w:r w:rsidRPr="00692820">
        <w:rPr>
          <w:rStyle w:val="Char7"/>
          <w:rFonts w:eastAsia="MS Mincho"/>
          <w:rtl/>
        </w:rPr>
        <w:t>ن خط</w:t>
      </w:r>
      <w:r w:rsidR="00871EA0">
        <w:rPr>
          <w:rStyle w:val="Char7"/>
          <w:rFonts w:eastAsia="MS Mincho"/>
          <w:rtl/>
        </w:rPr>
        <w:t>ی</w:t>
      </w:r>
      <w:r w:rsidRPr="00692820">
        <w:rPr>
          <w:rStyle w:val="Char7"/>
          <w:rFonts w:eastAsia="MS Mincho"/>
          <w:rtl/>
        </w:rPr>
        <w:t>ب، آن را نگاشته است. بنابرا</w:t>
      </w:r>
      <w:r w:rsidR="00871EA0">
        <w:rPr>
          <w:rStyle w:val="Char7"/>
          <w:rFonts w:eastAsia="MS Mincho"/>
          <w:rtl/>
        </w:rPr>
        <w:t>ی</w:t>
      </w:r>
      <w:r w:rsidRPr="00692820">
        <w:rPr>
          <w:rStyle w:val="Char7"/>
          <w:rFonts w:eastAsia="MS Mincho"/>
          <w:rtl/>
        </w:rPr>
        <w:t>ن ش</w:t>
      </w:r>
      <w:r w:rsidR="00871EA0">
        <w:rPr>
          <w:rStyle w:val="Char7"/>
          <w:rFonts w:eastAsia="MS Mincho"/>
          <w:rtl/>
        </w:rPr>
        <w:t>ی</w:t>
      </w:r>
      <w:r w:rsidRPr="00692820">
        <w:rPr>
          <w:rStyle w:val="Char7"/>
          <w:rFonts w:eastAsia="MS Mincho"/>
          <w:rtl/>
        </w:rPr>
        <w:t>خ بررس</w:t>
      </w:r>
      <w:r w:rsidR="00871EA0">
        <w:rPr>
          <w:rStyle w:val="Char7"/>
          <w:rFonts w:eastAsia="MS Mincho"/>
          <w:rtl/>
        </w:rPr>
        <w:t>ی</w:t>
      </w:r>
      <w:r w:rsidRPr="00692820">
        <w:rPr>
          <w:rStyle w:val="Char7"/>
          <w:rFonts w:eastAsia="MS Mincho"/>
          <w:rtl/>
        </w:rPr>
        <w:t xml:space="preserve"> و تحل</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پ</w:t>
      </w:r>
      <w:r w:rsidR="00871EA0">
        <w:rPr>
          <w:rStyle w:val="Char7"/>
          <w:rFonts w:eastAsia="MS Mincho"/>
          <w:rtl/>
        </w:rPr>
        <w:t>ی</w:t>
      </w:r>
      <w:r w:rsidRPr="00692820">
        <w:rPr>
          <w:rStyle w:val="Char7"/>
          <w:rFonts w:eastAsia="MS Mincho"/>
          <w:rtl/>
        </w:rPr>
        <w:t>رامون ا</w:t>
      </w:r>
      <w:r w:rsidR="00871EA0">
        <w:rPr>
          <w:rStyle w:val="Char7"/>
          <w:rFonts w:eastAsia="MS Mincho"/>
          <w:rtl/>
        </w:rPr>
        <w:t>ی</w:t>
      </w:r>
      <w:r w:rsidRPr="00692820">
        <w:rPr>
          <w:rStyle w:val="Char7"/>
          <w:rFonts w:eastAsia="MS Mincho"/>
          <w:rtl/>
        </w:rPr>
        <w:t>ن کتاب انجام داد که در مجله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مجمع علم</w:t>
      </w:r>
      <w:r w:rsidR="00871EA0">
        <w:rPr>
          <w:rStyle w:val="Char7"/>
          <w:rFonts w:eastAsia="MS Mincho"/>
          <w:rtl/>
        </w:rPr>
        <w:t>ی</w:t>
      </w:r>
      <w:r w:rsidRPr="00692820">
        <w:rPr>
          <w:rStyle w:val="Char7"/>
          <w:rFonts w:eastAsia="MS Mincho"/>
          <w:rtl/>
        </w:rPr>
        <w:t xml:space="preserve"> در دمشق انتشار </w:t>
      </w:r>
      <w:r w:rsidR="00871EA0">
        <w:rPr>
          <w:rStyle w:val="Char7"/>
          <w:rFonts w:eastAsia="MS Mincho"/>
          <w:rtl/>
        </w:rPr>
        <w:t>ی</w:t>
      </w:r>
      <w:r w:rsidRPr="00692820">
        <w:rPr>
          <w:rStyle w:val="Char7"/>
          <w:rFonts w:eastAsia="MS Mincho"/>
          <w:rtl/>
        </w:rPr>
        <w:t>افت. مجله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خود و</w:t>
      </w:r>
      <w:r w:rsidR="00871EA0">
        <w:rPr>
          <w:rStyle w:val="Char7"/>
          <w:rFonts w:eastAsia="MS Mincho"/>
          <w:rtl/>
        </w:rPr>
        <w:t>ی</w:t>
      </w:r>
      <w:r w:rsidRPr="00692820">
        <w:rPr>
          <w:rStyle w:val="Char7"/>
          <w:rFonts w:eastAsia="MS Mincho"/>
          <w:rtl/>
        </w:rPr>
        <w:t xml:space="preserve"> در آن عضو بود و هر آنچه را که در آن کتاب بود، استحکام بخش</w:t>
      </w:r>
      <w:r w:rsidR="00871EA0">
        <w:rPr>
          <w:rStyle w:val="Char7"/>
          <w:rFonts w:eastAsia="MS Mincho"/>
          <w:rtl/>
        </w:rPr>
        <w:t>ی</w:t>
      </w:r>
      <w:r w:rsidRPr="00692820">
        <w:rPr>
          <w:rStyle w:val="Char7"/>
          <w:rFonts w:eastAsia="MS Mincho"/>
          <w:rtl/>
        </w:rPr>
        <w:t>د. مشخص است که در کتاب المنتق</w:t>
      </w:r>
      <w:r w:rsidR="00871EA0">
        <w:rPr>
          <w:rStyle w:val="Char7"/>
          <w:rFonts w:eastAsia="MS Mincho"/>
          <w:rtl/>
        </w:rPr>
        <w:t>ی</w:t>
      </w:r>
      <w:r w:rsidRPr="00692820">
        <w:rPr>
          <w:rStyle w:val="Char7"/>
          <w:rFonts w:eastAsia="MS Mincho"/>
          <w:rtl/>
        </w:rPr>
        <w:t xml:space="preserve"> دلا</w:t>
      </w:r>
      <w:r w:rsidR="00871EA0">
        <w:rPr>
          <w:rStyle w:val="Char7"/>
          <w:rFonts w:eastAsia="MS Mincho"/>
          <w:rtl/>
        </w:rPr>
        <w:t>ی</w:t>
      </w:r>
      <w:r w:rsidRPr="00692820">
        <w:rPr>
          <w:rStyle w:val="Char7"/>
          <w:rFonts w:eastAsia="MS Mincho"/>
          <w:rtl/>
        </w:rPr>
        <w:t>ل دندان</w:t>
      </w:r>
      <w:r w:rsidR="000E2B68">
        <w:rPr>
          <w:rStyle w:val="Char7"/>
          <w:rFonts w:eastAsia="MS Mincho"/>
          <w:rtl/>
        </w:rPr>
        <w:t>‌</w:t>
      </w:r>
      <w:r w:rsidRPr="00692820">
        <w:rPr>
          <w:rStyle w:val="Char7"/>
          <w:rFonts w:eastAsia="MS Mincho"/>
          <w:rtl/>
        </w:rPr>
        <w:t>شکن</w:t>
      </w:r>
      <w:r w:rsidR="00871EA0">
        <w:rPr>
          <w:rStyle w:val="Char7"/>
          <w:rFonts w:eastAsia="MS Mincho"/>
          <w:rtl/>
        </w:rPr>
        <w:t>ی</w:t>
      </w:r>
      <w:r w:rsidRPr="00692820">
        <w:rPr>
          <w:rStyle w:val="Char7"/>
          <w:rFonts w:eastAsia="MS Mincho"/>
          <w:rtl/>
        </w:rPr>
        <w:t xml:space="preserve"> مبن</w:t>
      </w:r>
      <w:r w:rsidR="00871EA0">
        <w:rPr>
          <w:rStyle w:val="Char7"/>
          <w:rFonts w:eastAsia="MS Mincho"/>
          <w:rtl/>
        </w:rPr>
        <w:t>ی</w:t>
      </w:r>
      <w:r w:rsidRPr="00692820">
        <w:rPr>
          <w:rStyle w:val="Char7"/>
          <w:rFonts w:eastAsia="MS Mincho"/>
          <w:rtl/>
        </w:rPr>
        <w:t xml:space="preserve"> بر اثبات کفر</w:t>
      </w:r>
      <w:r w:rsidR="00871EA0">
        <w:rPr>
          <w:rStyle w:val="Char7"/>
          <w:rFonts w:eastAsia="MS Mincho"/>
          <w:rtl/>
        </w:rPr>
        <w:t>ی</w:t>
      </w:r>
      <w:r w:rsidRPr="00692820">
        <w:rPr>
          <w:rStyle w:val="Char7"/>
          <w:rFonts w:eastAsia="MS Mincho"/>
          <w:rtl/>
        </w:rPr>
        <w:t>ات و الحاد رافضه وجود دارد.</w:t>
      </w:r>
    </w:p>
    <w:p w:rsidR="00AD0F05" w:rsidRPr="00503BB9" w:rsidRDefault="00744203" w:rsidP="00A8166C">
      <w:pPr>
        <w:pStyle w:val="af"/>
      </w:pPr>
      <w:bookmarkStart w:id="154" w:name="_Toc487097977"/>
      <w:r w:rsidRPr="00503BB9">
        <w:rPr>
          <w:rFonts w:hint="cs"/>
          <w:rtl/>
        </w:rPr>
        <w:t xml:space="preserve">4- </w:t>
      </w:r>
      <w:bookmarkStart w:id="155" w:name="_Toc328564650"/>
      <w:r w:rsidR="000A3212" w:rsidRPr="00503BB9">
        <w:rPr>
          <w:rtl/>
        </w:rPr>
        <w:t>رش</w:t>
      </w:r>
      <w:r w:rsidR="00871EA0" w:rsidRPr="00503BB9">
        <w:rPr>
          <w:rtl/>
        </w:rPr>
        <w:t>ی</w:t>
      </w:r>
      <w:r w:rsidR="000A3212" w:rsidRPr="00503BB9">
        <w:rPr>
          <w:rtl/>
        </w:rPr>
        <w:t>د رضا</w:t>
      </w:r>
      <w:bookmarkEnd w:id="154"/>
      <w:bookmarkEnd w:id="155"/>
    </w:p>
    <w:p w:rsidR="000A3212" w:rsidRPr="00692820" w:rsidRDefault="000A3212" w:rsidP="002C706F">
      <w:pPr>
        <w:pStyle w:val="ListParagraph"/>
        <w:tabs>
          <w:tab w:val="right" w:pos="395"/>
        </w:tabs>
        <w:spacing w:after="0"/>
        <w:ind w:left="0" w:firstLine="284"/>
        <w:contextualSpacing w:val="0"/>
        <w:jc w:val="both"/>
        <w:rPr>
          <w:rStyle w:val="Char7"/>
          <w:rFonts w:eastAsia="MS Mincho"/>
          <w:rtl/>
        </w:rPr>
      </w:pPr>
      <w:r w:rsidRPr="00692820">
        <w:rPr>
          <w:rStyle w:val="Char7"/>
          <w:rFonts w:eastAsia="MS Mincho"/>
          <w:rtl/>
        </w:rPr>
        <w:t>رش</w:t>
      </w:r>
      <w:r w:rsidR="00871EA0">
        <w:rPr>
          <w:rStyle w:val="Char7"/>
          <w:rFonts w:eastAsia="MS Mincho"/>
          <w:rtl/>
        </w:rPr>
        <w:t>ی</w:t>
      </w:r>
      <w:r w:rsidRPr="00692820">
        <w:rPr>
          <w:rStyle w:val="Char7"/>
          <w:rFonts w:eastAsia="MS Mincho"/>
          <w:rtl/>
        </w:rPr>
        <w:t>د رضا تلاش فراوان</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تقارب ب</w:t>
      </w:r>
      <w:r w:rsidR="00871EA0">
        <w:rPr>
          <w:rStyle w:val="Char7"/>
          <w:rFonts w:eastAsia="MS Mincho"/>
          <w:rtl/>
        </w:rPr>
        <w:t>ی</w:t>
      </w:r>
      <w:r w:rsidRPr="00692820">
        <w:rPr>
          <w:rStyle w:val="Char7"/>
          <w:rFonts w:eastAsia="MS Mincho"/>
          <w:rtl/>
        </w:rPr>
        <w:t>ن ش</w:t>
      </w:r>
      <w:r w:rsidR="00871EA0">
        <w:rPr>
          <w:rStyle w:val="Char7"/>
          <w:rFonts w:eastAsia="MS Mincho"/>
          <w:rtl/>
        </w:rPr>
        <w:t>ی</w:t>
      </w:r>
      <w:r w:rsidRPr="00692820">
        <w:rPr>
          <w:rStyle w:val="Char7"/>
          <w:rFonts w:eastAsia="MS Mincho"/>
          <w:rtl/>
        </w:rPr>
        <w:t>عه وسن</w:t>
      </w:r>
      <w:r w:rsidR="00871EA0">
        <w:rPr>
          <w:rStyle w:val="Char7"/>
          <w:rFonts w:eastAsia="MS Mincho"/>
          <w:rtl/>
        </w:rPr>
        <w:t>ی</w:t>
      </w:r>
      <w:r w:rsidRPr="00692820">
        <w:rPr>
          <w:rStyle w:val="Char7"/>
          <w:rFonts w:eastAsia="MS Mincho"/>
          <w:rtl/>
        </w:rPr>
        <w:t xml:space="preserve"> انجام داد و روابط</w:t>
      </w:r>
      <w:r w:rsidR="00871EA0">
        <w:rPr>
          <w:rStyle w:val="Char7"/>
          <w:rFonts w:eastAsia="MS Mincho"/>
          <w:rtl/>
        </w:rPr>
        <w:t>ی</w:t>
      </w:r>
      <w:r w:rsidRPr="00692820">
        <w:rPr>
          <w:rStyle w:val="Char7"/>
          <w:rFonts w:eastAsia="MS Mincho"/>
          <w:rtl/>
        </w:rPr>
        <w:t xml:space="preserve"> خوب و قو</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او و تعدا</w:t>
      </w:r>
      <w:r w:rsidR="00871EA0">
        <w:rPr>
          <w:rStyle w:val="Char7"/>
          <w:rFonts w:eastAsia="MS Mincho"/>
          <w:rtl/>
        </w:rPr>
        <w:t>ی</w:t>
      </w:r>
      <w:r w:rsidRPr="00692820">
        <w:rPr>
          <w:rStyle w:val="Char7"/>
          <w:rFonts w:eastAsia="MS Mincho"/>
          <w:rtl/>
        </w:rPr>
        <w:t xml:space="preserve"> از بزرگان رافضه از جمله مسئول مجله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عرفان و </w:t>
      </w:r>
      <w:r w:rsidRPr="00A0092C">
        <w:rPr>
          <w:rStyle w:val="Char7"/>
          <w:rFonts w:eastAsia="MS Mincho"/>
          <w:rtl/>
        </w:rPr>
        <w:t>هبة الله</w:t>
      </w:r>
      <w:r w:rsidRPr="00692820">
        <w:rPr>
          <w:rStyle w:val="Char7"/>
          <w:rFonts w:eastAsia="MS Mincho"/>
          <w:rtl/>
        </w:rPr>
        <w:t xml:space="preserve"> شهرستان</w:t>
      </w:r>
      <w:r w:rsidR="00871EA0">
        <w:rPr>
          <w:rStyle w:val="Char7"/>
          <w:rFonts w:eastAsia="MS Mincho"/>
          <w:rtl/>
        </w:rPr>
        <w:t>ی</w:t>
      </w:r>
      <w:r w:rsidRPr="00692820">
        <w:rPr>
          <w:rStyle w:val="Char7"/>
          <w:rFonts w:eastAsia="MS Mincho"/>
          <w:rtl/>
        </w:rPr>
        <w:t xml:space="preserve"> نجف</w:t>
      </w:r>
      <w:r w:rsidR="00871EA0">
        <w:rPr>
          <w:rStyle w:val="Char7"/>
          <w:rFonts w:eastAsia="MS Mincho"/>
          <w:rtl/>
        </w:rPr>
        <w:t>ی</w:t>
      </w:r>
      <w:r w:rsidRPr="00692820">
        <w:rPr>
          <w:rStyle w:val="Char7"/>
          <w:rFonts w:eastAsia="MS Mincho"/>
          <w:rtl/>
        </w:rPr>
        <w:t xml:space="preserve"> و عبدالحس</w:t>
      </w:r>
      <w:r w:rsidR="00871EA0">
        <w:rPr>
          <w:rStyle w:val="Char7"/>
          <w:rFonts w:eastAsia="MS Mincho"/>
          <w:rtl/>
        </w:rPr>
        <w:t>ی</w:t>
      </w:r>
      <w:r w:rsidRPr="00692820">
        <w:rPr>
          <w:rStyle w:val="Char7"/>
          <w:rFonts w:eastAsia="MS Mincho"/>
          <w:rtl/>
        </w:rPr>
        <w:t>ن عامل</w:t>
      </w:r>
      <w:r w:rsidR="00871EA0">
        <w:rPr>
          <w:rStyle w:val="Char7"/>
          <w:rFonts w:eastAsia="MS Mincho"/>
          <w:rtl/>
        </w:rPr>
        <w:t>ی</w:t>
      </w:r>
      <w:r w:rsidRPr="00692820">
        <w:rPr>
          <w:rStyle w:val="Char7"/>
          <w:rFonts w:eastAsia="MS Mincho"/>
          <w:rtl/>
        </w:rPr>
        <w:t xml:space="preserve"> </w:t>
      </w:r>
      <w:r w:rsidR="00395EDB" w:rsidRPr="00692820">
        <w:rPr>
          <w:rStyle w:val="Char7"/>
          <w:rFonts w:eastAsia="MS Mincho" w:hint="cs"/>
          <w:rtl/>
        </w:rPr>
        <w:t>-</w:t>
      </w:r>
      <w:r w:rsidRPr="00692820">
        <w:rPr>
          <w:rStyle w:val="Char7"/>
          <w:rFonts w:eastAsia="MS Mincho"/>
          <w:rtl/>
        </w:rPr>
        <w:t xml:space="preserve"> صاحب کتاب المراجعات </w:t>
      </w:r>
      <w:r w:rsidR="00395EDB" w:rsidRPr="00692820">
        <w:rPr>
          <w:rStyle w:val="Char7"/>
          <w:rFonts w:eastAsia="MS Mincho" w:hint="cs"/>
          <w:rtl/>
        </w:rPr>
        <w:t>-</w:t>
      </w:r>
      <w:r w:rsidRPr="00692820">
        <w:rPr>
          <w:rStyle w:val="Char7"/>
          <w:rFonts w:eastAsia="MS Mincho"/>
          <w:rtl/>
        </w:rPr>
        <w:t xml:space="preserve"> و مح</w:t>
      </w:r>
      <w:r w:rsidR="00871EA0">
        <w:rPr>
          <w:rStyle w:val="Char7"/>
          <w:rFonts w:eastAsia="MS Mincho"/>
          <w:rtl/>
        </w:rPr>
        <w:t>ی</w:t>
      </w:r>
      <w:r w:rsidR="000E2B68">
        <w:rPr>
          <w:rStyle w:val="Char7"/>
          <w:rFonts w:eastAsia="MS Mincho"/>
          <w:rtl/>
        </w:rPr>
        <w:t>‌</w:t>
      </w:r>
      <w:r w:rsidRPr="00692820">
        <w:rPr>
          <w:rStyle w:val="Char7"/>
          <w:rFonts w:eastAsia="MS Mincho"/>
          <w:rtl/>
        </w:rPr>
        <w:t>الد</w:t>
      </w:r>
      <w:r w:rsidR="00871EA0">
        <w:rPr>
          <w:rStyle w:val="Char7"/>
          <w:rFonts w:eastAsia="MS Mincho"/>
          <w:rtl/>
        </w:rPr>
        <w:t>ی</w:t>
      </w:r>
      <w:r w:rsidRPr="00692820">
        <w:rPr>
          <w:rStyle w:val="Char7"/>
          <w:rFonts w:eastAsia="MS Mincho"/>
          <w:rtl/>
        </w:rPr>
        <w:t>ن عس</w:t>
      </w:r>
      <w:r w:rsidR="00871EA0">
        <w:rPr>
          <w:rStyle w:val="Char7"/>
          <w:rFonts w:eastAsia="MS Mincho"/>
          <w:rtl/>
        </w:rPr>
        <w:t>ی</w:t>
      </w:r>
      <w:r w:rsidRPr="00692820">
        <w:rPr>
          <w:rStyle w:val="Char7"/>
          <w:rFonts w:eastAsia="MS Mincho"/>
          <w:rtl/>
        </w:rPr>
        <w:t xml:space="preserve">ران وجود داشت. </w:t>
      </w:r>
    </w:p>
    <w:p w:rsidR="000A3212" w:rsidRPr="00692820" w:rsidRDefault="000A3212" w:rsidP="00A8166C">
      <w:pPr>
        <w:spacing w:after="0"/>
        <w:ind w:firstLine="284"/>
        <w:jc w:val="both"/>
        <w:rPr>
          <w:rStyle w:val="Char7"/>
          <w:rFonts w:eastAsia="MS Mincho"/>
        </w:rPr>
      </w:pPr>
      <w:r w:rsidRPr="00692820">
        <w:rPr>
          <w:rStyle w:val="Char7"/>
          <w:rFonts w:eastAsia="MS Mincho"/>
          <w:rtl/>
        </w:rPr>
        <w:t>رش</w:t>
      </w:r>
      <w:r w:rsidR="00871EA0">
        <w:rPr>
          <w:rStyle w:val="Char7"/>
          <w:rFonts w:eastAsia="MS Mincho"/>
          <w:rtl/>
        </w:rPr>
        <w:t>ی</w:t>
      </w:r>
      <w:r w:rsidRPr="00692820">
        <w:rPr>
          <w:rStyle w:val="Char7"/>
          <w:rFonts w:eastAsia="MS Mincho"/>
          <w:rtl/>
        </w:rPr>
        <w:t>د رضا گمان م</w:t>
      </w:r>
      <w:r w:rsidR="00871EA0">
        <w:rPr>
          <w:rStyle w:val="Char7"/>
          <w:rFonts w:eastAsia="MS Mincho"/>
          <w:rtl/>
        </w:rPr>
        <w:t>ی</w:t>
      </w:r>
      <w:r w:rsidR="000E2B68">
        <w:rPr>
          <w:rStyle w:val="Char7"/>
          <w:rFonts w:eastAsia="MS Mincho"/>
          <w:rtl/>
        </w:rPr>
        <w:t>‌</w:t>
      </w:r>
      <w:r w:rsidRPr="00692820">
        <w:rPr>
          <w:rStyle w:val="Char7"/>
          <w:rFonts w:eastAsia="MS Mincho"/>
          <w:rtl/>
        </w:rPr>
        <w:t>کرد که ا</w:t>
      </w:r>
      <w:r w:rsidR="00871EA0">
        <w:rPr>
          <w:rStyle w:val="Char7"/>
          <w:rFonts w:eastAsia="MS Mincho"/>
          <w:rtl/>
        </w:rPr>
        <w:t>ی</w:t>
      </w:r>
      <w:r w:rsidRPr="00692820">
        <w:rPr>
          <w:rStyle w:val="Char7"/>
          <w:rFonts w:eastAsia="MS Mincho"/>
          <w:rtl/>
        </w:rPr>
        <w:t>ن افراد جزء افراد م</w:t>
      </w:r>
      <w:r w:rsidR="00871EA0">
        <w:rPr>
          <w:rStyle w:val="Char7"/>
          <w:rFonts w:eastAsia="MS Mincho"/>
          <w:rtl/>
        </w:rPr>
        <w:t>ی</w:t>
      </w:r>
      <w:r w:rsidRPr="00692820">
        <w:rPr>
          <w:rStyle w:val="Char7"/>
          <w:rFonts w:eastAsia="MS Mincho"/>
          <w:rtl/>
        </w:rPr>
        <w:t>انه</w:t>
      </w:r>
      <w:r w:rsidR="000E2B68">
        <w:rPr>
          <w:rStyle w:val="Char7"/>
          <w:rFonts w:eastAsia="MS Mincho"/>
          <w:rtl/>
        </w:rPr>
        <w:t>‌</w:t>
      </w:r>
      <w:r w:rsidRPr="00692820">
        <w:rPr>
          <w:rStyle w:val="Char7"/>
          <w:rFonts w:eastAsia="MS Mincho"/>
          <w:rtl/>
        </w:rPr>
        <w:t>رو و معتدل هستند. که ناگهان با کتا</w:t>
      </w:r>
      <w:r w:rsidR="00395EDB" w:rsidRPr="00692820">
        <w:rPr>
          <w:rStyle w:val="Char7"/>
          <w:rFonts w:eastAsia="MS Mincho"/>
          <w:rtl/>
        </w:rPr>
        <w:t>ب محسن الأم</w:t>
      </w:r>
      <w:r w:rsidR="00871EA0">
        <w:rPr>
          <w:rStyle w:val="Char7"/>
          <w:rFonts w:eastAsia="MS Mincho"/>
          <w:rtl/>
        </w:rPr>
        <w:t>ی</w:t>
      </w:r>
      <w:r w:rsidR="00395EDB" w:rsidRPr="00692820">
        <w:rPr>
          <w:rStyle w:val="Char7"/>
          <w:rFonts w:eastAsia="MS Mincho"/>
          <w:rtl/>
        </w:rPr>
        <w:t>ن عامل</w:t>
      </w:r>
      <w:r w:rsidR="00871EA0">
        <w:rPr>
          <w:rStyle w:val="Char7"/>
          <w:rFonts w:eastAsia="MS Mincho"/>
          <w:rtl/>
        </w:rPr>
        <w:t>ی</w:t>
      </w:r>
      <w:r w:rsidR="00395EDB" w:rsidRPr="00692820">
        <w:rPr>
          <w:rStyle w:val="Char7"/>
          <w:rFonts w:eastAsia="MS Mincho"/>
          <w:rtl/>
        </w:rPr>
        <w:t xml:space="preserve"> که نام آن </w:t>
      </w:r>
      <w:r w:rsidR="00A8166C">
        <w:rPr>
          <w:rStyle w:val="Char7"/>
          <w:rFonts w:eastAsia="MS Mincho" w:hint="cs"/>
          <w:rtl/>
        </w:rPr>
        <w:t>«</w:t>
      </w:r>
      <w:r w:rsidRPr="00692820">
        <w:rPr>
          <w:rStyle w:val="Char7"/>
          <w:rFonts w:eastAsia="MS Mincho"/>
          <w:rtl/>
        </w:rPr>
        <w:t>رد بر وهاب</w:t>
      </w:r>
      <w:r w:rsidR="00871EA0">
        <w:rPr>
          <w:rStyle w:val="Char7"/>
          <w:rFonts w:eastAsia="MS Mincho"/>
          <w:rtl/>
        </w:rPr>
        <w:t>ی</w:t>
      </w:r>
      <w:r w:rsidRPr="00692820">
        <w:rPr>
          <w:rStyle w:val="Char7"/>
          <w:rFonts w:eastAsia="MS Mincho"/>
          <w:rtl/>
        </w:rPr>
        <w:t>ت</w:t>
      </w:r>
      <w:r w:rsidR="00A8166C">
        <w:rPr>
          <w:rStyle w:val="Char7"/>
          <w:rFonts w:eastAsia="MS Mincho" w:hint="cs"/>
          <w:rtl/>
        </w:rPr>
        <w:t>»</w:t>
      </w:r>
      <w:r w:rsidRPr="00692820">
        <w:rPr>
          <w:rStyle w:val="Char7"/>
          <w:rFonts w:eastAsia="MS Mincho"/>
          <w:rtl/>
        </w:rPr>
        <w:t xml:space="preserve"> بود، غافلگ</w:t>
      </w:r>
      <w:r w:rsidR="00871EA0">
        <w:rPr>
          <w:rStyle w:val="Char7"/>
          <w:rFonts w:eastAsia="MS Mincho"/>
          <w:rtl/>
        </w:rPr>
        <w:t>ی</w:t>
      </w:r>
      <w:r w:rsidRPr="00692820">
        <w:rPr>
          <w:rStyle w:val="Char7"/>
          <w:rFonts w:eastAsia="MS Mincho"/>
          <w:rtl/>
        </w:rPr>
        <w:t>ر شد. سپس کتاب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تحت عنوان «</w:t>
      </w:r>
      <w:r w:rsidRPr="00896701">
        <w:rPr>
          <w:rStyle w:val="Charf0"/>
          <w:rtl/>
        </w:rPr>
        <w:t>الحصون ال</w:t>
      </w:r>
      <w:r w:rsidR="00A8166C">
        <w:rPr>
          <w:rStyle w:val="Charf0"/>
          <w:rFonts w:hint="cs"/>
          <w:rtl/>
        </w:rPr>
        <w:t>ـ</w:t>
      </w:r>
      <w:r w:rsidRPr="00896701">
        <w:rPr>
          <w:rStyle w:val="Charf0"/>
          <w:rtl/>
        </w:rPr>
        <w:t>منيعه، في الرد علی ما أورده صاحب ال</w:t>
      </w:r>
      <w:r w:rsidR="00A8166C">
        <w:rPr>
          <w:rStyle w:val="Charf0"/>
          <w:rFonts w:hint="cs"/>
          <w:rtl/>
        </w:rPr>
        <w:t>ـ</w:t>
      </w:r>
      <w:r w:rsidRPr="00896701">
        <w:rPr>
          <w:rStyle w:val="Charf0"/>
          <w:rtl/>
        </w:rPr>
        <w:t>منار في حق الشيعه</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w:t>
      </w:r>
      <w:r w:rsidR="009960FD" w:rsidRPr="00692820">
        <w:rPr>
          <w:rStyle w:val="Char7"/>
          <w:rFonts w:eastAsia="MS Mincho" w:hint="cs"/>
          <w:rtl/>
        </w:rPr>
        <w:t>«</w:t>
      </w:r>
      <w:r w:rsidRPr="00692820">
        <w:rPr>
          <w:rStyle w:val="Char7"/>
          <w:rFonts w:eastAsia="MS Mincho"/>
          <w:rtl/>
        </w:rPr>
        <w:t>قلعه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مستحکم در رد بر آنچه که صاحب المنار در حق ش</w:t>
      </w:r>
      <w:r w:rsidR="00871EA0">
        <w:rPr>
          <w:rStyle w:val="Char7"/>
          <w:rFonts w:eastAsia="MS Mincho"/>
          <w:rtl/>
        </w:rPr>
        <w:t>ی</w:t>
      </w:r>
      <w:r w:rsidRPr="00692820">
        <w:rPr>
          <w:rStyle w:val="Char7"/>
          <w:rFonts w:eastAsia="MS Mincho"/>
          <w:rtl/>
        </w:rPr>
        <w:t>عه گفته است.</w:t>
      </w:r>
      <w:r w:rsidR="009960FD" w:rsidRPr="00692820">
        <w:rPr>
          <w:rStyle w:val="Char7"/>
          <w:rFonts w:eastAsia="MS Mincho" w:hint="cs"/>
          <w:rtl/>
        </w:rPr>
        <w:t>»</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او آشکار شد.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صاحب المنار دانسته بود که اعتدال</w:t>
      </w:r>
      <w:r w:rsidR="00871EA0">
        <w:rPr>
          <w:rStyle w:val="Char7"/>
          <w:rFonts w:eastAsia="MS Mincho"/>
          <w:rtl/>
        </w:rPr>
        <w:t>ی</w:t>
      </w:r>
      <w:r w:rsidRPr="00692820">
        <w:rPr>
          <w:rStyle w:val="Char7"/>
          <w:rFonts w:eastAsia="MS Mincho"/>
          <w:rtl/>
        </w:rPr>
        <w:t xml:space="preserve"> که برخ</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به آن تظاهر م</w:t>
      </w:r>
      <w:r w:rsidR="00871EA0">
        <w:rPr>
          <w:rStyle w:val="Char7"/>
          <w:rFonts w:eastAsia="MS Mincho"/>
          <w:rtl/>
        </w:rPr>
        <w:t>ی</w:t>
      </w:r>
      <w:r w:rsidR="000E2B68">
        <w:rPr>
          <w:rStyle w:val="Char7"/>
          <w:rFonts w:eastAsia="MS Mincho"/>
          <w:rtl/>
        </w:rPr>
        <w:t>‌</w:t>
      </w:r>
      <w:r w:rsidRPr="00692820">
        <w:rPr>
          <w:rStyle w:val="Char7"/>
          <w:rFonts w:eastAsia="MS Mincho"/>
          <w:rtl/>
        </w:rPr>
        <w:t>کنند،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جز تق</w:t>
      </w:r>
      <w:r w:rsidR="00871EA0">
        <w:rPr>
          <w:rStyle w:val="Char7"/>
          <w:rFonts w:eastAsia="MS Mincho"/>
          <w:rtl/>
        </w:rPr>
        <w:t>ی</w:t>
      </w:r>
      <w:r w:rsidRPr="00692820">
        <w:rPr>
          <w:rStyle w:val="Char7"/>
          <w:rFonts w:eastAsia="MS Mincho"/>
          <w:rtl/>
        </w:rPr>
        <w:t>ه، نفاق و دورو</w:t>
      </w:r>
      <w:r w:rsidR="00871EA0">
        <w:rPr>
          <w:rStyle w:val="Char7"/>
          <w:rFonts w:eastAsia="MS Mincho"/>
          <w:rtl/>
        </w:rPr>
        <w:t>یی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ست و هنگام</w:t>
      </w:r>
      <w:r w:rsidR="00871EA0">
        <w:rPr>
          <w:rStyle w:val="Char7"/>
          <w:rFonts w:eastAsia="MS Mincho"/>
          <w:rtl/>
        </w:rPr>
        <w:t>ی</w:t>
      </w:r>
      <w:r w:rsidR="000E2B68">
        <w:rPr>
          <w:rStyle w:val="Char7"/>
          <w:rFonts w:eastAsia="MS Mincho"/>
          <w:rtl/>
        </w:rPr>
        <w:t>‌</w:t>
      </w:r>
      <w:r w:rsidRPr="00692820">
        <w:rPr>
          <w:rStyle w:val="Char7"/>
          <w:rFonts w:eastAsia="MS Mincho"/>
          <w:rtl/>
        </w:rPr>
        <w:t>که د</w:t>
      </w:r>
      <w:r w:rsidR="00871EA0">
        <w:rPr>
          <w:rStyle w:val="Char7"/>
          <w:rFonts w:eastAsia="MS Mincho"/>
          <w:rtl/>
        </w:rPr>
        <w:t>ی</w:t>
      </w:r>
      <w:r w:rsidRPr="00692820">
        <w:rPr>
          <w:rStyle w:val="Char7"/>
          <w:rFonts w:eastAsia="MS Mincho"/>
          <w:rtl/>
        </w:rPr>
        <w:t xml:space="preserve">د، دوستش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صاحب مجله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عرفان به راحت</w:t>
      </w:r>
      <w:r w:rsidR="00871EA0">
        <w:rPr>
          <w:rStyle w:val="Char7"/>
          <w:rFonts w:eastAsia="MS Mincho"/>
          <w:rtl/>
        </w:rPr>
        <w:t>ی</w:t>
      </w:r>
      <w:r w:rsidR="00F96E0C">
        <w:rPr>
          <w:rStyle w:val="Char7"/>
          <w:rFonts w:eastAsia="MS Mincho"/>
          <w:rtl/>
        </w:rPr>
        <w:t xml:space="preserve"> کتاب‌ها</w:t>
      </w:r>
      <w:r w:rsidR="00871EA0">
        <w:rPr>
          <w:rStyle w:val="Char7"/>
          <w:rFonts w:eastAsia="MS Mincho"/>
          <w:rtl/>
        </w:rPr>
        <w:t>ی</w:t>
      </w:r>
      <w:r w:rsidRPr="00692820">
        <w:rPr>
          <w:rStyle w:val="Char7"/>
          <w:rFonts w:eastAsia="MS Mincho"/>
          <w:rtl/>
        </w:rPr>
        <w:t xml:space="preserve"> خال</w:t>
      </w:r>
      <w:r w:rsidR="00871EA0">
        <w:rPr>
          <w:rStyle w:val="Char7"/>
          <w:rFonts w:eastAsia="MS Mincho"/>
          <w:rtl/>
        </w:rPr>
        <w:t>ی</w:t>
      </w:r>
      <w:r w:rsidRPr="00692820">
        <w:rPr>
          <w:rStyle w:val="Char7"/>
          <w:rFonts w:eastAsia="MS Mincho"/>
          <w:rtl/>
        </w:rPr>
        <w:t xml:space="preserve"> از امانت</w:t>
      </w:r>
      <w:r w:rsidR="000E2B68">
        <w:rPr>
          <w:rStyle w:val="Char7"/>
          <w:rFonts w:eastAsia="MS Mincho"/>
          <w:rtl/>
        </w:rPr>
        <w:t>‌</w:t>
      </w:r>
      <w:r w:rsidRPr="00692820">
        <w:rPr>
          <w:rStyle w:val="Char7"/>
          <w:rFonts w:eastAsia="MS Mincho"/>
          <w:rtl/>
        </w:rPr>
        <w:t>دار</w:t>
      </w:r>
      <w:r w:rsidR="00871EA0">
        <w:rPr>
          <w:rStyle w:val="Char7"/>
          <w:rFonts w:eastAsia="MS Mincho"/>
          <w:rtl/>
        </w:rPr>
        <w:t>ی</w:t>
      </w:r>
      <w:r w:rsidRPr="00692820">
        <w:rPr>
          <w:rStyle w:val="Char7"/>
          <w:rFonts w:eastAsia="MS Mincho"/>
          <w:rtl/>
        </w:rPr>
        <w:t xml:space="preserve"> محسن عامل</w:t>
      </w:r>
      <w:r w:rsidR="00871EA0">
        <w:rPr>
          <w:rStyle w:val="Char7"/>
          <w:rFonts w:eastAsia="MS Mincho"/>
          <w:rtl/>
        </w:rPr>
        <w:t>ی</w:t>
      </w:r>
      <w:r w:rsidRPr="00692820">
        <w:rPr>
          <w:rStyle w:val="Char7"/>
          <w:rFonts w:eastAsia="MS Mincho"/>
          <w:rtl/>
        </w:rPr>
        <w:t xml:space="preserve"> را ستا</w:t>
      </w:r>
      <w:r w:rsidR="00871EA0">
        <w:rPr>
          <w:rStyle w:val="Char7"/>
          <w:rFonts w:eastAsia="MS Mincho"/>
          <w:rtl/>
        </w:rPr>
        <w:t>ی</w:t>
      </w:r>
      <w:r w:rsidRPr="00692820">
        <w:rPr>
          <w:rStyle w:val="Char7"/>
          <w:rFonts w:eastAsia="MS Mincho"/>
          <w:rtl/>
        </w:rPr>
        <w:t>ش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کند، مطمئنتر شد.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رش</w:t>
      </w:r>
      <w:r w:rsidR="00871EA0">
        <w:rPr>
          <w:rStyle w:val="Char7"/>
          <w:rFonts w:eastAsia="MS Mincho"/>
          <w:rtl/>
        </w:rPr>
        <w:t>ی</w:t>
      </w:r>
      <w:r w:rsidRPr="00692820">
        <w:rPr>
          <w:rStyle w:val="Char7"/>
          <w:rFonts w:eastAsia="MS Mincho"/>
          <w:rtl/>
        </w:rPr>
        <w:t>د رضا در</w:t>
      </w:r>
      <w:r w:rsidR="00871EA0">
        <w:rPr>
          <w:rStyle w:val="Char7"/>
          <w:rFonts w:eastAsia="MS Mincho"/>
          <w:rtl/>
        </w:rPr>
        <w:t>ی</w:t>
      </w:r>
      <w:r w:rsidRPr="00692820">
        <w:rPr>
          <w:rStyle w:val="Char7"/>
          <w:rFonts w:eastAsia="MS Mincho"/>
          <w:rtl/>
        </w:rPr>
        <w:t>افت که با</w:t>
      </w:r>
      <w:r w:rsidR="00871EA0">
        <w:rPr>
          <w:rStyle w:val="Char7"/>
          <w:rFonts w:eastAsia="MS Mincho"/>
          <w:rtl/>
        </w:rPr>
        <w:t>ی</w:t>
      </w:r>
      <w:r w:rsidRPr="00692820">
        <w:rPr>
          <w:rStyle w:val="Char7"/>
          <w:rFonts w:eastAsia="MS Mincho"/>
          <w:rtl/>
        </w:rPr>
        <w:t>د بر اباط</w:t>
      </w:r>
      <w:r w:rsidR="00871EA0">
        <w:rPr>
          <w:rStyle w:val="Char7"/>
          <w:rFonts w:eastAsia="MS Mincho"/>
          <w:rtl/>
        </w:rPr>
        <w:t>ی</w:t>
      </w:r>
      <w:r w:rsidRPr="00692820">
        <w:rPr>
          <w:rStyle w:val="Char7"/>
          <w:rFonts w:eastAsia="MS Mincho"/>
          <w:rtl/>
        </w:rPr>
        <w:t>ل ش</w:t>
      </w:r>
      <w:r w:rsidR="00871EA0">
        <w:rPr>
          <w:rStyle w:val="Char7"/>
          <w:rFonts w:eastAsia="MS Mincho"/>
          <w:rtl/>
        </w:rPr>
        <w:t>ی</w:t>
      </w:r>
      <w:r w:rsidRPr="00692820">
        <w:rPr>
          <w:rStyle w:val="Char7"/>
          <w:rFonts w:eastAsia="MS Mincho"/>
          <w:rtl/>
        </w:rPr>
        <w:t>عه رد</w:t>
      </w:r>
      <w:r w:rsidR="00871EA0">
        <w:rPr>
          <w:rStyle w:val="Char7"/>
          <w:rFonts w:eastAsia="MS Mincho"/>
          <w:rtl/>
        </w:rPr>
        <w:t>ی</w:t>
      </w:r>
      <w:r w:rsidRPr="00692820">
        <w:rPr>
          <w:rStyle w:val="Char7"/>
          <w:rFonts w:eastAsia="MS Mincho"/>
          <w:rtl/>
        </w:rPr>
        <w:t xml:space="preserve"> بنو</w:t>
      </w:r>
      <w:r w:rsidR="00871EA0">
        <w:rPr>
          <w:rStyle w:val="Char7"/>
          <w:rFonts w:eastAsia="MS Mincho"/>
          <w:rtl/>
        </w:rPr>
        <w:t>ی</w:t>
      </w:r>
      <w:r w:rsidRPr="00692820">
        <w:rPr>
          <w:rStyle w:val="Char7"/>
          <w:rFonts w:eastAsia="MS Mincho"/>
          <w:rtl/>
        </w:rPr>
        <w:t>سد و حق</w:t>
      </w:r>
      <w:r w:rsidR="00871EA0">
        <w:rPr>
          <w:rStyle w:val="Char7"/>
          <w:rFonts w:eastAsia="MS Mincho"/>
          <w:rtl/>
        </w:rPr>
        <w:t>ی</w:t>
      </w:r>
      <w:r w:rsidRPr="00692820">
        <w:rPr>
          <w:rStyle w:val="Char7"/>
          <w:rFonts w:eastAsia="MS Mincho"/>
          <w:rtl/>
        </w:rPr>
        <w:t>قت</w:t>
      </w:r>
      <w:r w:rsidR="00871EA0">
        <w:rPr>
          <w:rStyle w:val="Char7"/>
          <w:rFonts w:eastAsia="MS Mincho"/>
          <w:rtl/>
        </w:rPr>
        <w:t>ی</w:t>
      </w:r>
      <w:r w:rsidRPr="00692820">
        <w:rPr>
          <w:rStyle w:val="Char7"/>
          <w:rFonts w:eastAsia="MS Mincho"/>
          <w:rtl/>
        </w:rPr>
        <w:t xml:space="preserve"> را که آنان تلاش م</w:t>
      </w:r>
      <w:r w:rsidR="00871EA0">
        <w:rPr>
          <w:rStyle w:val="Char7"/>
          <w:rFonts w:eastAsia="MS Mincho"/>
          <w:rtl/>
        </w:rPr>
        <w:t>ی</w:t>
      </w:r>
      <w:r w:rsidR="000E2B68">
        <w:rPr>
          <w:rStyle w:val="Char7"/>
          <w:rFonts w:eastAsia="MS Mincho"/>
          <w:rtl/>
        </w:rPr>
        <w:t>‌</w:t>
      </w:r>
      <w:r w:rsidRPr="00692820">
        <w:rPr>
          <w:rStyle w:val="Char7"/>
          <w:rFonts w:eastAsia="MS Mincho"/>
          <w:rtl/>
        </w:rPr>
        <w:t>کردند آن را محو کنند، ب</w:t>
      </w:r>
      <w:r w:rsidR="00871EA0">
        <w:rPr>
          <w:rStyle w:val="Char7"/>
          <w:rFonts w:eastAsia="MS Mincho"/>
          <w:rtl/>
        </w:rPr>
        <w:t>ی</w:t>
      </w:r>
      <w:r w:rsidRPr="00692820">
        <w:rPr>
          <w:rStyle w:val="Char7"/>
          <w:rFonts w:eastAsia="MS Mincho"/>
          <w:rtl/>
        </w:rPr>
        <w:t>ان کند. بنابرا</w:t>
      </w:r>
      <w:r w:rsidR="00871EA0">
        <w:rPr>
          <w:rStyle w:val="Char7"/>
          <w:rFonts w:eastAsia="MS Mincho"/>
          <w:rtl/>
        </w:rPr>
        <w:t>ی</w:t>
      </w:r>
      <w:r w:rsidRPr="00692820">
        <w:rPr>
          <w:rStyle w:val="Char7"/>
          <w:rFonts w:eastAsia="MS Mincho"/>
          <w:rtl/>
        </w:rPr>
        <w:t>ن اول</w:t>
      </w:r>
      <w:r w:rsidR="00871EA0">
        <w:rPr>
          <w:rStyle w:val="Char7"/>
          <w:rFonts w:eastAsia="MS Mincho"/>
          <w:rtl/>
        </w:rPr>
        <w:t>ی</w:t>
      </w:r>
      <w:r w:rsidRPr="00692820">
        <w:rPr>
          <w:rStyle w:val="Char7"/>
          <w:rFonts w:eastAsia="MS Mincho"/>
          <w:rtl/>
        </w:rPr>
        <w:t>ن کتاب خود را تحت عنوان «</w:t>
      </w:r>
      <w:r w:rsidRPr="00896701">
        <w:rPr>
          <w:rStyle w:val="Charf0"/>
          <w:rtl/>
        </w:rPr>
        <w:t>السنة</w:t>
      </w:r>
      <w:r w:rsidR="00AA6C2D">
        <w:rPr>
          <w:rStyle w:val="Charf0"/>
          <w:rtl/>
        </w:rPr>
        <w:t xml:space="preserve"> و</w:t>
      </w:r>
      <w:r w:rsidRPr="00896701">
        <w:rPr>
          <w:rStyle w:val="Charf0"/>
          <w:rtl/>
        </w:rPr>
        <w:t>الشيع</w:t>
      </w:r>
      <w:r w:rsidR="00174098" w:rsidRPr="00896701">
        <w:rPr>
          <w:rStyle w:val="Charf0"/>
          <w:rFonts w:hint="cs"/>
          <w:rtl/>
        </w:rPr>
        <w:t>ة</w:t>
      </w:r>
      <w:r w:rsidRPr="00692820">
        <w:rPr>
          <w:rStyle w:val="Char7"/>
          <w:rFonts w:eastAsia="MS Mincho"/>
          <w:rtl/>
        </w:rPr>
        <w:t>» نوشت. و در آن مذهب رافضه را که م</w:t>
      </w:r>
      <w:r w:rsidR="00871EA0">
        <w:rPr>
          <w:rStyle w:val="Char7"/>
          <w:rFonts w:eastAsia="MS Mincho"/>
          <w:rtl/>
        </w:rPr>
        <w:t>ی</w:t>
      </w:r>
      <w:r w:rsidR="000E2B68">
        <w:rPr>
          <w:rStyle w:val="Char7"/>
          <w:rFonts w:eastAsia="MS Mincho"/>
          <w:rtl/>
        </w:rPr>
        <w:t>‌</w:t>
      </w:r>
      <w:r w:rsidRPr="00692820">
        <w:rPr>
          <w:rStyle w:val="Char7"/>
          <w:rFonts w:eastAsia="MS Mincho"/>
          <w:rtl/>
        </w:rPr>
        <w:t>گفتند صحابه آ</w:t>
      </w:r>
      <w:r w:rsidR="00871EA0">
        <w:rPr>
          <w:rStyle w:val="Char7"/>
          <w:rFonts w:eastAsia="MS Mincho"/>
          <w:rtl/>
        </w:rPr>
        <w:t>ی</w:t>
      </w:r>
      <w:r w:rsidRPr="00692820">
        <w:rPr>
          <w:rStyle w:val="Char7"/>
          <w:rFonts w:eastAsia="MS Mincho"/>
          <w:rtl/>
        </w:rPr>
        <w:t>ات</w:t>
      </w:r>
      <w:r w:rsidR="00871EA0">
        <w:rPr>
          <w:rStyle w:val="Char7"/>
          <w:rFonts w:eastAsia="MS Mincho"/>
          <w:rtl/>
        </w:rPr>
        <w:t>ی</w:t>
      </w:r>
      <w:r w:rsidRPr="00692820">
        <w:rPr>
          <w:rStyle w:val="Char7"/>
          <w:rFonts w:eastAsia="MS Mincho"/>
          <w:rtl/>
        </w:rPr>
        <w:t xml:space="preserve"> از قرآن را حذف کرده</w:t>
      </w:r>
      <w:r w:rsidR="000E2B68">
        <w:rPr>
          <w:rStyle w:val="Char7"/>
          <w:rFonts w:eastAsia="MS Mincho"/>
          <w:rtl/>
        </w:rPr>
        <w:t>‌</w:t>
      </w:r>
      <w:r w:rsidRPr="00692820">
        <w:rPr>
          <w:rStyle w:val="Char7"/>
          <w:rFonts w:eastAsia="MS Mincho"/>
          <w:rtl/>
        </w:rPr>
        <w:t xml:space="preserve">اند و سنت نزد آنان سخن امام معصومشان </w:t>
      </w:r>
      <w:r w:rsidR="00871EA0">
        <w:rPr>
          <w:rStyle w:val="Char7"/>
          <w:rFonts w:eastAsia="MS Mincho"/>
          <w:rtl/>
        </w:rPr>
        <w:t>ی</w:t>
      </w:r>
      <w:r w:rsidRPr="00692820">
        <w:rPr>
          <w:rStyle w:val="Char7"/>
          <w:rFonts w:eastAsia="MS Mincho"/>
          <w:rtl/>
        </w:rPr>
        <w:t>ا فعل و تقر</w:t>
      </w:r>
      <w:r w:rsidR="00871EA0">
        <w:rPr>
          <w:rStyle w:val="Char7"/>
          <w:rFonts w:eastAsia="MS Mincho"/>
          <w:rtl/>
        </w:rPr>
        <w:t>ی</w:t>
      </w:r>
      <w:r w:rsidRPr="00692820">
        <w:rPr>
          <w:rStyle w:val="Char7"/>
          <w:rFonts w:eastAsia="MS Mincho"/>
          <w:rtl/>
        </w:rPr>
        <w:t>ر و ب</w:t>
      </w:r>
      <w:r w:rsidR="00871EA0">
        <w:rPr>
          <w:rStyle w:val="Char7"/>
          <w:rFonts w:eastAsia="MS Mincho"/>
          <w:rtl/>
        </w:rPr>
        <w:t>ی</w:t>
      </w:r>
      <w:r w:rsidRPr="00692820">
        <w:rPr>
          <w:rStyle w:val="Char7"/>
          <w:rFonts w:eastAsia="MS Mincho"/>
          <w:rtl/>
        </w:rPr>
        <w:t>ان اوست، تب</w:t>
      </w:r>
      <w:r w:rsidR="00871EA0">
        <w:rPr>
          <w:rStyle w:val="Char7"/>
          <w:rFonts w:eastAsia="MS Mincho"/>
          <w:rtl/>
        </w:rPr>
        <w:t>یی</w:t>
      </w:r>
      <w:r w:rsidRPr="00692820">
        <w:rPr>
          <w:rStyle w:val="Char7"/>
          <w:rFonts w:eastAsia="MS Mincho"/>
          <w:rtl/>
        </w:rPr>
        <w:t>ن نمود. و نها</w:t>
      </w:r>
      <w:r w:rsidR="00871EA0">
        <w:rPr>
          <w:rStyle w:val="Char7"/>
          <w:rFonts w:eastAsia="MS Mincho"/>
          <w:rtl/>
        </w:rPr>
        <w:t>ی</w:t>
      </w:r>
      <w:r w:rsidRPr="00692820">
        <w:rPr>
          <w:rStyle w:val="Char7"/>
          <w:rFonts w:eastAsia="MS Mincho"/>
          <w:rtl/>
        </w:rPr>
        <w:t>تاً وقاحت آنان نسبت به اصحاب</w:t>
      </w:r>
      <w:r w:rsidR="00174098" w:rsidRPr="00692820">
        <w:rPr>
          <w:rStyle w:val="Char7"/>
          <w:rFonts w:eastAsia="MS Mincho" w:hint="cs"/>
          <w:rtl/>
        </w:rPr>
        <w:t xml:space="preserve"> </w:t>
      </w:r>
      <w:r w:rsidRPr="00FB3E18">
        <w:rPr>
          <w:rFonts w:cs="CTraditional Arabic"/>
          <w:szCs w:val="28"/>
          <w:rtl/>
        </w:rPr>
        <w:t xml:space="preserve">ش </w:t>
      </w:r>
      <w:r w:rsidRPr="00692820">
        <w:rPr>
          <w:rStyle w:val="Char7"/>
          <w:rFonts w:eastAsia="MS Mincho"/>
          <w:rtl/>
        </w:rPr>
        <w:t xml:space="preserve">را آشکار نمود و پرده را از لعنت کردن ابوبکر و عمر </w:t>
      </w:r>
      <w:r w:rsidR="00E41392" w:rsidRPr="00B33C34">
        <w:rPr>
          <w:rFonts w:cs="CTraditional Arabic"/>
          <w:szCs w:val="28"/>
          <w:rtl/>
        </w:rPr>
        <w:t>ب</w:t>
      </w:r>
      <w:r w:rsidRPr="00692820">
        <w:rPr>
          <w:rStyle w:val="Char7"/>
          <w:rFonts w:eastAsia="MS Mincho"/>
          <w:rtl/>
        </w:rPr>
        <w:t xml:space="preserve"> توسط ا</w:t>
      </w:r>
      <w:r w:rsidR="00871EA0">
        <w:rPr>
          <w:rStyle w:val="Char7"/>
          <w:rFonts w:eastAsia="MS Mincho"/>
          <w:rtl/>
        </w:rPr>
        <w:t>ی</w:t>
      </w:r>
      <w:r w:rsidRPr="00692820">
        <w:rPr>
          <w:rStyle w:val="Char7"/>
          <w:rFonts w:eastAsia="MS Mincho"/>
          <w:rtl/>
        </w:rPr>
        <w:t>ن سخنشان که ب</w:t>
      </w:r>
      <w:r w:rsidR="00871EA0">
        <w:rPr>
          <w:rStyle w:val="Char7"/>
          <w:rFonts w:eastAsia="MS Mincho"/>
          <w:rtl/>
        </w:rPr>
        <w:t>ی</w:t>
      </w:r>
      <w:r w:rsidRPr="00692820">
        <w:rPr>
          <w:rStyle w:val="Char7"/>
          <w:rFonts w:eastAsia="MS Mincho"/>
          <w:rtl/>
        </w:rPr>
        <w:t>شتر اصحاب مرتد شده</w:t>
      </w:r>
      <w:r w:rsidR="000E2B68">
        <w:rPr>
          <w:rStyle w:val="Char7"/>
          <w:rFonts w:eastAsia="MS Mincho"/>
          <w:rtl/>
        </w:rPr>
        <w:t>‌</w:t>
      </w:r>
      <w:r w:rsidRPr="00692820">
        <w:rPr>
          <w:rStyle w:val="Char7"/>
          <w:rFonts w:eastAsia="MS Mincho"/>
          <w:rtl/>
        </w:rPr>
        <w:t>اند، برداشت.</w:t>
      </w:r>
    </w:p>
    <w:p w:rsidR="000A3212" w:rsidRPr="00692820" w:rsidRDefault="000A3212" w:rsidP="002C706F">
      <w:pPr>
        <w:spacing w:after="0"/>
        <w:ind w:firstLine="284"/>
        <w:jc w:val="both"/>
        <w:rPr>
          <w:rStyle w:val="Char7"/>
          <w:rFonts w:eastAsia="MS Mincho"/>
        </w:rPr>
      </w:pPr>
      <w:r w:rsidRPr="00692820">
        <w:rPr>
          <w:rStyle w:val="Char7"/>
          <w:rFonts w:eastAsia="MS Mincho"/>
          <w:rtl/>
        </w:rPr>
        <w:t>در کت</w:t>
      </w:r>
      <w:r w:rsidR="008F5538" w:rsidRPr="00692820">
        <w:rPr>
          <w:rStyle w:val="Char7"/>
          <w:rFonts w:eastAsia="MS Mincho" w:hint="cs"/>
          <w:rtl/>
        </w:rPr>
        <w:t>ـ</w:t>
      </w:r>
      <w:r w:rsidRPr="00692820">
        <w:rPr>
          <w:rStyle w:val="Char7"/>
          <w:rFonts w:eastAsia="MS Mincho"/>
          <w:rtl/>
        </w:rPr>
        <w:t>اب رش</w:t>
      </w:r>
      <w:r w:rsidR="00871EA0">
        <w:rPr>
          <w:rStyle w:val="Char7"/>
          <w:rFonts w:eastAsia="MS Mincho"/>
          <w:rtl/>
        </w:rPr>
        <w:t>ی</w:t>
      </w:r>
      <w:r w:rsidRPr="00692820">
        <w:rPr>
          <w:rStyle w:val="Char7"/>
          <w:rFonts w:eastAsia="MS Mincho"/>
          <w:rtl/>
        </w:rPr>
        <w:t>د رض</w:t>
      </w:r>
      <w:r w:rsidR="008F5538" w:rsidRPr="00692820">
        <w:rPr>
          <w:rStyle w:val="Char7"/>
          <w:rFonts w:eastAsia="MS Mincho" w:hint="cs"/>
          <w:rtl/>
        </w:rPr>
        <w:t>ـ</w:t>
      </w:r>
      <w:r w:rsidRPr="00692820">
        <w:rPr>
          <w:rStyle w:val="Char7"/>
          <w:rFonts w:eastAsia="MS Mincho"/>
          <w:rtl/>
        </w:rPr>
        <w:t>ا ب</w:t>
      </w:r>
      <w:r w:rsidR="008F5538" w:rsidRPr="00692820">
        <w:rPr>
          <w:rStyle w:val="Char7"/>
          <w:rFonts w:eastAsia="MS Mincho" w:hint="cs"/>
          <w:rtl/>
        </w:rPr>
        <w:t xml:space="preserve">ه </w:t>
      </w:r>
      <w:r w:rsidRPr="00692820">
        <w:rPr>
          <w:rStyle w:val="Char7"/>
          <w:rFonts w:eastAsia="MS Mincho"/>
          <w:rtl/>
        </w:rPr>
        <w:t>طور خلاصه دو کتاب ک</w:t>
      </w:r>
      <w:r w:rsidR="008F5538" w:rsidRPr="00692820">
        <w:rPr>
          <w:rStyle w:val="Char7"/>
          <w:rFonts w:eastAsia="MS Mincho" w:hint="cs"/>
          <w:rtl/>
        </w:rPr>
        <w:t>ـ</w:t>
      </w:r>
      <w:r w:rsidRPr="00692820">
        <w:rPr>
          <w:rStyle w:val="Char7"/>
          <w:rFonts w:eastAsia="MS Mincho"/>
          <w:rtl/>
        </w:rPr>
        <w:t>ه علامه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عراق محمود شکر</w:t>
      </w:r>
      <w:r w:rsidR="00871EA0">
        <w:rPr>
          <w:rStyle w:val="Char7"/>
          <w:rFonts w:eastAsia="MS Mincho"/>
          <w:rtl/>
        </w:rPr>
        <w:t>ی</w:t>
      </w:r>
      <w:r w:rsidRPr="00692820">
        <w:rPr>
          <w:rStyle w:val="Char7"/>
          <w:rFonts w:eastAsia="MS Mincho"/>
          <w:rtl/>
        </w:rPr>
        <w:t xml:space="preserve"> آلوس</w:t>
      </w:r>
      <w:r w:rsidR="00871EA0">
        <w:rPr>
          <w:rStyle w:val="Char7"/>
          <w:rFonts w:eastAsia="MS Mincho"/>
          <w:rtl/>
        </w:rPr>
        <w:t>ی</w:t>
      </w:r>
      <w:r w:rsidRPr="00692820">
        <w:rPr>
          <w:rStyle w:val="Char7"/>
          <w:rFonts w:eastAsia="MS Mincho"/>
          <w:rtl/>
        </w:rPr>
        <w:t xml:space="preserve"> و علامه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شام</w:t>
      </w:r>
      <w:r w:rsidR="008F5538" w:rsidRPr="00692820">
        <w:rPr>
          <w:rStyle w:val="Char7"/>
          <w:rFonts w:eastAsia="MS Mincho" w:hint="cs"/>
          <w:rtl/>
        </w:rPr>
        <w:t xml:space="preserve"> </w:t>
      </w:r>
      <w:r w:rsidRPr="00692820">
        <w:rPr>
          <w:rStyle w:val="Char7"/>
          <w:rFonts w:eastAsia="MS Mincho"/>
          <w:rtl/>
        </w:rPr>
        <w:t>جمال</w:t>
      </w:r>
      <w:r w:rsidR="000E2B68">
        <w:rPr>
          <w:rStyle w:val="Char7"/>
          <w:rFonts w:eastAsia="MS Mincho"/>
          <w:rtl/>
        </w:rPr>
        <w:t>‌</w:t>
      </w:r>
      <w:r w:rsidRPr="00692820">
        <w:rPr>
          <w:rStyle w:val="Char7"/>
          <w:rFonts w:eastAsia="MS Mincho"/>
          <w:rtl/>
        </w:rPr>
        <w:t>الد</w:t>
      </w:r>
      <w:r w:rsidR="00871EA0">
        <w:rPr>
          <w:rStyle w:val="Char7"/>
          <w:rFonts w:eastAsia="MS Mincho"/>
          <w:rtl/>
        </w:rPr>
        <w:t>ی</w:t>
      </w:r>
      <w:r w:rsidRPr="00692820">
        <w:rPr>
          <w:rStyle w:val="Char7"/>
          <w:rFonts w:eastAsia="MS Mincho"/>
          <w:rtl/>
        </w:rPr>
        <w:t>ن قاسم</w:t>
      </w:r>
      <w:r w:rsidR="00871EA0">
        <w:rPr>
          <w:rStyle w:val="Char7"/>
          <w:rFonts w:eastAsia="MS Mincho"/>
          <w:rtl/>
        </w:rPr>
        <w:t>ی</w:t>
      </w:r>
      <w:r w:rsidRPr="00692820">
        <w:rPr>
          <w:rStyle w:val="Char7"/>
          <w:rFonts w:eastAsia="MS Mincho"/>
          <w:rtl/>
        </w:rPr>
        <w:t xml:space="preserve"> در رد بر محسن عامل</w:t>
      </w:r>
      <w:r w:rsidR="00871EA0">
        <w:rPr>
          <w:rStyle w:val="Char7"/>
          <w:rFonts w:eastAsia="MS Mincho"/>
          <w:rtl/>
        </w:rPr>
        <w:t>ی</w:t>
      </w:r>
      <w:r w:rsidRPr="00692820">
        <w:rPr>
          <w:rStyle w:val="Char7"/>
          <w:rFonts w:eastAsia="MS Mincho"/>
          <w:rtl/>
        </w:rPr>
        <w:t xml:space="preserve"> نوشته</w:t>
      </w:r>
      <w:r w:rsidR="000E2B68">
        <w:rPr>
          <w:rStyle w:val="Char7"/>
          <w:rFonts w:eastAsia="MS Mincho"/>
          <w:rtl/>
        </w:rPr>
        <w:t>‌</w:t>
      </w:r>
      <w:r w:rsidRPr="00692820">
        <w:rPr>
          <w:rStyle w:val="Char7"/>
          <w:rFonts w:eastAsia="MS Mincho"/>
          <w:rtl/>
        </w:rPr>
        <w:t>اند، آورده شده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مشخص شد که قاسم</w:t>
      </w:r>
      <w:r w:rsidR="00871EA0">
        <w:rPr>
          <w:rStyle w:val="Char7"/>
          <w:rFonts w:eastAsia="MS Mincho"/>
          <w:rtl/>
        </w:rPr>
        <w:t>ی</w:t>
      </w:r>
      <w:r w:rsidRPr="00692820">
        <w:rPr>
          <w:rStyle w:val="Char7"/>
          <w:rFonts w:eastAsia="MS Mincho"/>
          <w:rtl/>
        </w:rPr>
        <w:t xml:space="preserve">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دو کتاب منتشر شده از سو</w:t>
      </w:r>
      <w:r w:rsidR="00871EA0">
        <w:rPr>
          <w:rStyle w:val="Char7"/>
          <w:rFonts w:eastAsia="MS Mincho"/>
          <w:rtl/>
        </w:rPr>
        <w:t>ی</w:t>
      </w:r>
      <w:r w:rsidRPr="00692820">
        <w:rPr>
          <w:rStyle w:val="Char7"/>
          <w:rFonts w:eastAsia="MS Mincho"/>
          <w:rtl/>
        </w:rPr>
        <w:t xml:space="preserve"> عامل</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آلوس</w:t>
      </w:r>
      <w:r w:rsidR="00871EA0">
        <w:rPr>
          <w:rStyle w:val="Char7"/>
          <w:rFonts w:eastAsia="MS Mincho"/>
          <w:rtl/>
        </w:rPr>
        <w:t>ی</w:t>
      </w:r>
      <w:r w:rsidRPr="00692820">
        <w:rPr>
          <w:rStyle w:val="Char7"/>
          <w:rFonts w:eastAsia="MS Mincho"/>
          <w:rtl/>
        </w:rPr>
        <w:t>، مطالب</w:t>
      </w:r>
      <w:r w:rsidR="00871EA0">
        <w:rPr>
          <w:rStyle w:val="Char7"/>
          <w:rFonts w:eastAsia="MS Mincho"/>
          <w:rtl/>
        </w:rPr>
        <w:t>ی</w:t>
      </w:r>
      <w:r w:rsidRPr="00692820">
        <w:rPr>
          <w:rStyle w:val="Char7"/>
          <w:rFonts w:eastAsia="MS Mincho"/>
          <w:rtl/>
        </w:rPr>
        <w:t xml:space="preserve"> را نوشته است. و آلوس</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با تأک</w:t>
      </w:r>
      <w:r w:rsidR="00871EA0">
        <w:rPr>
          <w:rStyle w:val="Char7"/>
          <w:rFonts w:eastAsia="MS Mincho"/>
          <w:rtl/>
        </w:rPr>
        <w:t>ی</w:t>
      </w:r>
      <w:r w:rsidRPr="00692820">
        <w:rPr>
          <w:rStyle w:val="Char7"/>
          <w:rFonts w:eastAsia="MS Mincho"/>
          <w:rtl/>
        </w:rPr>
        <w:t>د، جواب داده که رافضه قائل به تحر</w:t>
      </w:r>
      <w:r w:rsidR="00871EA0">
        <w:rPr>
          <w:rStyle w:val="Char7"/>
          <w:rFonts w:eastAsia="MS Mincho"/>
          <w:rtl/>
        </w:rPr>
        <w:t>ی</w:t>
      </w:r>
      <w:r w:rsidRPr="00692820">
        <w:rPr>
          <w:rStyle w:val="Char7"/>
          <w:rFonts w:eastAsia="MS Mincho"/>
          <w:rtl/>
        </w:rPr>
        <w:t>ف قرآن و انکار سنت هستند. از جمله و</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w:t>
      </w:r>
      <w:r w:rsidR="009960FD" w:rsidRPr="00692820">
        <w:rPr>
          <w:rStyle w:val="Char7"/>
          <w:rFonts w:eastAsia="MS Mincho" w:hint="cs"/>
          <w:rtl/>
        </w:rPr>
        <w:t xml:space="preserve"> </w:t>
      </w:r>
      <w:r w:rsidRPr="00692820">
        <w:rPr>
          <w:rStyle w:val="Char7"/>
          <w:rFonts w:eastAsia="MS Mincho"/>
          <w:rtl/>
        </w:rPr>
        <w:t>«اما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عترت</w:t>
      </w:r>
      <w:r w:rsidR="00871EA0">
        <w:rPr>
          <w:rStyle w:val="Char7"/>
          <w:rFonts w:eastAsia="MS Mincho"/>
          <w:rtl/>
        </w:rPr>
        <w:t>ی</w:t>
      </w:r>
      <w:r w:rsidRPr="00692820">
        <w:rPr>
          <w:rStyle w:val="Char7"/>
          <w:rFonts w:eastAsia="MS Mincho"/>
          <w:rtl/>
        </w:rPr>
        <w:t xml:space="preserve"> که آنها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اصول خود را از عترت م</w:t>
      </w:r>
      <w:r w:rsidR="00871EA0">
        <w:rPr>
          <w:rStyle w:val="Char7"/>
          <w:rFonts w:eastAsia="MS Mincho"/>
          <w:rtl/>
        </w:rPr>
        <w:t>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رند، با</w:t>
      </w:r>
      <w:r w:rsidR="00871EA0">
        <w:rPr>
          <w:rStyle w:val="Char7"/>
          <w:rFonts w:eastAsia="MS Mincho"/>
          <w:rtl/>
        </w:rPr>
        <w:t>ی</w:t>
      </w:r>
      <w:r w:rsidRPr="00692820">
        <w:rPr>
          <w:rStyle w:val="Char7"/>
          <w:rFonts w:eastAsia="MS Mincho"/>
          <w:rtl/>
        </w:rPr>
        <w:t>د بدان</w:t>
      </w:r>
      <w:r w:rsidR="00871EA0">
        <w:rPr>
          <w:rStyle w:val="Char7"/>
          <w:rFonts w:eastAsia="MS Mincho"/>
          <w:rtl/>
        </w:rPr>
        <w:t>ی</w:t>
      </w:r>
      <w:r w:rsidRPr="00692820">
        <w:rPr>
          <w:rStyle w:val="Char7"/>
          <w:rFonts w:eastAsia="MS Mincho"/>
          <w:rtl/>
        </w:rPr>
        <w:t xml:space="preserve"> که روافض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که صح</w:t>
      </w:r>
      <w:r w:rsidR="00871EA0">
        <w:rPr>
          <w:rStyle w:val="Char7"/>
          <w:rFonts w:eastAsia="MS Mincho"/>
          <w:rtl/>
        </w:rPr>
        <w:t>ی</w:t>
      </w:r>
      <w:r w:rsidRPr="00692820">
        <w:rPr>
          <w:rStyle w:val="Char7"/>
          <w:rFonts w:eastAsia="MS Mincho"/>
          <w:rtl/>
        </w:rPr>
        <w:t>ح</w:t>
      </w:r>
      <w:r w:rsidR="000E2B68">
        <w:rPr>
          <w:rStyle w:val="Char7"/>
          <w:rFonts w:eastAsia="MS Mincho"/>
          <w:rtl/>
        </w:rPr>
        <w:t>‌</w:t>
      </w:r>
      <w:r w:rsidRPr="00692820">
        <w:rPr>
          <w:rStyle w:val="Char7"/>
          <w:rFonts w:eastAsia="MS Mincho"/>
          <w:rtl/>
        </w:rPr>
        <w:t>تر</w:t>
      </w:r>
      <w:r w:rsidR="00871EA0">
        <w:rPr>
          <w:rStyle w:val="Char7"/>
          <w:rFonts w:eastAsia="MS Mincho"/>
          <w:rtl/>
        </w:rPr>
        <w:t>ی</w:t>
      </w:r>
      <w:r w:rsidRPr="00692820">
        <w:rPr>
          <w:rStyle w:val="Char7"/>
          <w:rFonts w:eastAsia="MS Mincho"/>
          <w:rtl/>
        </w:rPr>
        <w:t>ن کتابها</w:t>
      </w:r>
      <w:r w:rsidR="00871EA0">
        <w:rPr>
          <w:rStyle w:val="Char7"/>
          <w:rFonts w:eastAsia="MS Mincho"/>
          <w:rtl/>
        </w:rPr>
        <w:t>ی</w:t>
      </w:r>
      <w:r w:rsidRPr="00692820">
        <w:rPr>
          <w:rStyle w:val="Char7"/>
          <w:rFonts w:eastAsia="MS Mincho"/>
          <w:rtl/>
        </w:rPr>
        <w:t>شان ا</w:t>
      </w:r>
      <w:r w:rsidR="00871EA0">
        <w:rPr>
          <w:rStyle w:val="Char7"/>
          <w:rFonts w:eastAsia="MS Mincho"/>
          <w:rtl/>
        </w:rPr>
        <w:t>ی</w:t>
      </w:r>
      <w:r w:rsidRPr="00692820">
        <w:rPr>
          <w:rStyle w:val="Char7"/>
          <w:rFonts w:eastAsia="MS Mincho"/>
          <w:rtl/>
        </w:rPr>
        <w:t>ن چهار کتاب است: کاف</w:t>
      </w:r>
      <w:r w:rsidR="00871EA0">
        <w:rPr>
          <w:rStyle w:val="Char7"/>
          <w:rFonts w:eastAsia="MS Mincho"/>
          <w:rtl/>
        </w:rPr>
        <w:t>ی</w:t>
      </w:r>
      <w:r w:rsidRPr="00692820">
        <w:rPr>
          <w:rStyle w:val="Char7"/>
          <w:rFonts w:eastAsia="MS Mincho"/>
          <w:rtl/>
        </w:rPr>
        <w:t>، فقه من لا</w:t>
      </w:r>
      <w:r w:rsidR="00871EA0">
        <w:rPr>
          <w:rStyle w:val="Char7"/>
          <w:rFonts w:eastAsia="MS Mincho"/>
          <w:rtl/>
        </w:rPr>
        <w:t>ی</w:t>
      </w:r>
      <w:r w:rsidRPr="00692820">
        <w:rPr>
          <w:rStyle w:val="Char7"/>
          <w:rFonts w:eastAsia="MS Mincho"/>
          <w:rtl/>
        </w:rPr>
        <w:t>حضره الفق</w:t>
      </w:r>
      <w:r w:rsidR="00871EA0">
        <w:rPr>
          <w:rStyle w:val="Char7"/>
          <w:rFonts w:eastAsia="MS Mincho"/>
          <w:rtl/>
        </w:rPr>
        <w:t>ی</w:t>
      </w:r>
      <w:r w:rsidRPr="00692820">
        <w:rPr>
          <w:rStyle w:val="Char7"/>
          <w:rFonts w:eastAsia="MS Mincho"/>
          <w:rtl/>
        </w:rPr>
        <w:t>ه، التهذ</w:t>
      </w:r>
      <w:r w:rsidR="00871EA0">
        <w:rPr>
          <w:rStyle w:val="Char7"/>
          <w:rFonts w:eastAsia="MS Mincho"/>
          <w:rtl/>
        </w:rPr>
        <w:t>ی</w:t>
      </w:r>
      <w:r w:rsidRPr="00692820">
        <w:rPr>
          <w:rStyle w:val="Char7"/>
          <w:rFonts w:eastAsia="MS Mincho"/>
          <w:rtl/>
        </w:rPr>
        <w:t xml:space="preserve">ب والاستبصار. </w:t>
      </w:r>
    </w:p>
    <w:p w:rsidR="000A3212" w:rsidRPr="00692820" w:rsidRDefault="000A3212" w:rsidP="002C706F">
      <w:pPr>
        <w:spacing w:after="0"/>
        <w:ind w:firstLine="284"/>
        <w:jc w:val="both"/>
        <w:rPr>
          <w:rStyle w:val="Char7"/>
          <w:rFonts w:eastAsia="MS Mincho"/>
        </w:rPr>
      </w:pPr>
      <w:r w:rsidRPr="00692820">
        <w:rPr>
          <w:rStyle w:val="Char7"/>
          <w:rFonts w:eastAsia="MS Mincho"/>
          <w:rtl/>
        </w:rPr>
        <w:t>و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که عمل کردن به آنچه ک</w:t>
      </w:r>
      <w:r w:rsidR="00174098" w:rsidRPr="00692820">
        <w:rPr>
          <w:rStyle w:val="Char7"/>
          <w:rFonts w:eastAsia="MS Mincho" w:hint="cs"/>
          <w:rtl/>
        </w:rPr>
        <w:t>ـ</w:t>
      </w:r>
      <w:r w:rsidRPr="00692820">
        <w:rPr>
          <w:rStyle w:val="Char7"/>
          <w:rFonts w:eastAsia="MS Mincho"/>
          <w:rtl/>
        </w:rPr>
        <w:t>ه در ا</w:t>
      </w:r>
      <w:r w:rsidR="00871EA0">
        <w:rPr>
          <w:rStyle w:val="Char7"/>
          <w:rFonts w:eastAsia="MS Mincho"/>
          <w:rtl/>
        </w:rPr>
        <w:t>ی</w:t>
      </w:r>
      <w:r w:rsidRPr="00692820">
        <w:rPr>
          <w:rStyle w:val="Char7"/>
          <w:rFonts w:eastAsia="MS Mincho"/>
          <w:rtl/>
        </w:rPr>
        <w:t>ن کتاب</w:t>
      </w:r>
      <w:r w:rsidR="000E2B68">
        <w:rPr>
          <w:rStyle w:val="Char7"/>
          <w:rFonts w:eastAsia="MS Mincho"/>
          <w:rtl/>
        </w:rPr>
        <w:t>‌</w:t>
      </w:r>
      <w:r w:rsidRPr="00692820">
        <w:rPr>
          <w:rStyle w:val="Char7"/>
          <w:rFonts w:eastAsia="MS Mincho"/>
          <w:rtl/>
        </w:rPr>
        <w:t>ه</w:t>
      </w:r>
      <w:r w:rsidR="00174098" w:rsidRPr="00692820">
        <w:rPr>
          <w:rStyle w:val="Char7"/>
          <w:rFonts w:eastAsia="MS Mincho" w:hint="cs"/>
          <w:rtl/>
        </w:rPr>
        <w:t>ـ</w:t>
      </w:r>
      <w:r w:rsidRPr="00692820">
        <w:rPr>
          <w:rStyle w:val="Char7"/>
          <w:rFonts w:eastAsia="MS Mincho"/>
          <w:rtl/>
        </w:rPr>
        <w:t>ا آمده، طبق اخب</w:t>
      </w:r>
      <w:r w:rsidR="00174098" w:rsidRPr="00692820">
        <w:rPr>
          <w:rStyle w:val="Char7"/>
          <w:rFonts w:eastAsia="MS Mincho" w:hint="cs"/>
          <w:rtl/>
        </w:rPr>
        <w:t>ـ</w:t>
      </w:r>
      <w:r w:rsidRPr="00692820">
        <w:rPr>
          <w:rStyle w:val="Char7"/>
          <w:rFonts w:eastAsia="MS Mincho"/>
          <w:rtl/>
        </w:rPr>
        <w:t>ار و روا</w:t>
      </w:r>
      <w:r w:rsidR="00871EA0">
        <w:rPr>
          <w:rStyle w:val="Char7"/>
          <w:rFonts w:eastAsia="MS Mincho"/>
          <w:rtl/>
        </w:rPr>
        <w:t>ی</w:t>
      </w:r>
      <w:r w:rsidR="00174098" w:rsidRPr="00692820">
        <w:rPr>
          <w:rStyle w:val="Char7"/>
          <w:rFonts w:eastAsia="MS Mincho" w:hint="cs"/>
          <w:rtl/>
        </w:rPr>
        <w:t>ـ</w:t>
      </w:r>
      <w:r w:rsidRPr="00692820">
        <w:rPr>
          <w:rStyle w:val="Char7"/>
          <w:rFonts w:eastAsia="MS Mincho"/>
          <w:rtl/>
        </w:rPr>
        <w:t>ات رس</w:t>
      </w:r>
      <w:r w:rsidR="00871EA0">
        <w:rPr>
          <w:rStyle w:val="Char7"/>
          <w:rFonts w:eastAsia="MS Mincho"/>
          <w:rtl/>
        </w:rPr>
        <w:t>ی</w:t>
      </w:r>
      <w:r w:rsidRPr="00692820">
        <w:rPr>
          <w:rStyle w:val="Char7"/>
          <w:rFonts w:eastAsia="MS Mincho"/>
          <w:rtl/>
        </w:rPr>
        <w:t>ده، واجب است. آلوس</w:t>
      </w:r>
      <w:r w:rsidR="00871EA0">
        <w:rPr>
          <w:rStyle w:val="Char7"/>
          <w:rFonts w:eastAsia="MS Mincho"/>
          <w:rtl/>
        </w:rPr>
        <w:t>ی</w:t>
      </w:r>
      <w:r w:rsidRPr="00692820">
        <w:rPr>
          <w:rStyle w:val="Char7"/>
          <w:rFonts w:eastAsia="MS Mincho"/>
          <w:rtl/>
        </w:rPr>
        <w:t xml:space="preserve"> مطلب خود را با نقد راو</w:t>
      </w:r>
      <w:r w:rsidR="00871EA0">
        <w:rPr>
          <w:rStyle w:val="Char7"/>
          <w:rFonts w:eastAsia="MS Mincho"/>
          <w:rtl/>
        </w:rPr>
        <w:t>ی</w:t>
      </w:r>
      <w:r w:rsidRPr="00692820">
        <w:rPr>
          <w:rStyle w:val="Char7"/>
          <w:rFonts w:eastAsia="MS Mincho"/>
          <w:rtl/>
        </w:rPr>
        <w:t>ان ا</w:t>
      </w:r>
      <w:r w:rsidR="00871EA0">
        <w:rPr>
          <w:rStyle w:val="Char7"/>
          <w:rFonts w:eastAsia="MS Mincho"/>
          <w:rtl/>
        </w:rPr>
        <w:t>ی</w:t>
      </w:r>
      <w:r w:rsidRPr="00692820">
        <w:rPr>
          <w:rStyle w:val="Char7"/>
          <w:rFonts w:eastAsia="MS Mincho"/>
          <w:rtl/>
        </w:rPr>
        <w:t>ن کتب آغاز م</w:t>
      </w:r>
      <w:r w:rsidR="00871EA0">
        <w:rPr>
          <w:rStyle w:val="Char7"/>
          <w:rFonts w:eastAsia="MS Mincho"/>
          <w:rtl/>
        </w:rPr>
        <w:t>ی</w:t>
      </w:r>
      <w:r w:rsidR="000E2B68">
        <w:rPr>
          <w:rStyle w:val="Char7"/>
          <w:rFonts w:eastAsia="MS Mincho"/>
          <w:rtl/>
        </w:rPr>
        <w:t>‌</w:t>
      </w:r>
      <w:r w:rsidRPr="00692820">
        <w:rPr>
          <w:rStyle w:val="Char7"/>
          <w:rFonts w:eastAsia="MS Mincho"/>
          <w:rtl/>
        </w:rPr>
        <w:t>کند و</w:t>
      </w:r>
      <w:r w:rsidR="00E74542">
        <w:rPr>
          <w:rStyle w:val="Char7"/>
          <w:rFonts w:eastAsia="MS Mincho"/>
          <w:rtl/>
        </w:rPr>
        <w:t xml:space="preserve"> می‌گوید </w:t>
      </w:r>
      <w:r w:rsidRPr="00692820">
        <w:rPr>
          <w:rStyle w:val="Char7"/>
          <w:rFonts w:eastAsia="MS Mincho"/>
          <w:rtl/>
        </w:rPr>
        <w:t>که برخ</w:t>
      </w:r>
      <w:r w:rsidR="00871EA0">
        <w:rPr>
          <w:rStyle w:val="Char7"/>
          <w:rFonts w:eastAsia="MS Mincho"/>
          <w:rtl/>
        </w:rPr>
        <w:t>ی</w:t>
      </w:r>
      <w:r w:rsidRPr="00692820">
        <w:rPr>
          <w:rStyle w:val="Char7"/>
          <w:rFonts w:eastAsia="MS Mincho"/>
          <w:rtl/>
        </w:rPr>
        <w:t xml:space="preserve"> از آنان فاسدالمذهب هستند، همچون ابن مهران و ابن</w:t>
      </w:r>
      <w:r w:rsidR="000E2B68">
        <w:rPr>
          <w:rStyle w:val="Char7"/>
          <w:rFonts w:eastAsia="MS Mincho"/>
          <w:rtl/>
        </w:rPr>
        <w:t>‌</w:t>
      </w:r>
      <w:r w:rsidRPr="00692820">
        <w:rPr>
          <w:rStyle w:val="Char7"/>
          <w:rFonts w:eastAsia="MS Mincho"/>
          <w:rtl/>
        </w:rPr>
        <w:t>بک</w:t>
      </w:r>
      <w:r w:rsidR="00871EA0">
        <w:rPr>
          <w:rStyle w:val="Char7"/>
          <w:rFonts w:eastAsia="MS Mincho"/>
          <w:rtl/>
        </w:rPr>
        <w:t>ی</w:t>
      </w:r>
      <w:r w:rsidRPr="00692820">
        <w:rPr>
          <w:rStyle w:val="Char7"/>
          <w:rFonts w:eastAsia="MS Mincho"/>
          <w:rtl/>
        </w:rPr>
        <w:t>ر، بعض</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هم جاعل [جعل کننده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حد</w:t>
      </w:r>
      <w:r w:rsidR="00871EA0">
        <w:rPr>
          <w:rStyle w:val="Char7"/>
          <w:rFonts w:eastAsia="MS Mincho"/>
          <w:rtl/>
        </w:rPr>
        <w:t>ی</w:t>
      </w:r>
      <w:r w:rsidRPr="00692820">
        <w:rPr>
          <w:rStyle w:val="Char7"/>
          <w:rFonts w:eastAsia="MS Mincho"/>
          <w:rtl/>
        </w:rPr>
        <w:t>ث] مانند: جعفر</w:t>
      </w:r>
      <w:r w:rsidR="009960FD" w:rsidRPr="00692820">
        <w:rPr>
          <w:rStyle w:val="Char7"/>
          <w:rFonts w:eastAsia="MS Mincho" w:hint="cs"/>
          <w:rtl/>
        </w:rPr>
        <w:t xml:space="preserve"> </w:t>
      </w:r>
      <w:r w:rsidRPr="00692820">
        <w:rPr>
          <w:rStyle w:val="Char7"/>
          <w:rFonts w:eastAsia="MS Mincho"/>
          <w:rtl/>
        </w:rPr>
        <w:t>قزاز و ابن</w:t>
      </w:r>
      <w:r w:rsidR="000E2B68">
        <w:rPr>
          <w:rStyle w:val="Char7"/>
          <w:rFonts w:eastAsia="MS Mincho"/>
          <w:rtl/>
        </w:rPr>
        <w:t>‌</w:t>
      </w:r>
      <w:r w:rsidRPr="00692820">
        <w:rPr>
          <w:rStyle w:val="Char7"/>
          <w:rFonts w:eastAsia="MS Mincho"/>
          <w:rtl/>
        </w:rPr>
        <w:t>ع</w:t>
      </w:r>
      <w:r w:rsidR="00871EA0">
        <w:rPr>
          <w:rStyle w:val="Char7"/>
          <w:rFonts w:eastAsia="MS Mincho"/>
          <w:rtl/>
        </w:rPr>
        <w:t>ی</w:t>
      </w:r>
      <w:r w:rsidRPr="00692820">
        <w:rPr>
          <w:rStyle w:val="Char7"/>
          <w:rFonts w:eastAsia="MS Mincho"/>
          <w:rtl/>
        </w:rPr>
        <w:t>اش، برخ</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کذابند، مثل محمد بن ع</w:t>
      </w:r>
      <w:r w:rsidR="00871EA0">
        <w:rPr>
          <w:rStyle w:val="Char7"/>
          <w:rFonts w:eastAsia="MS Mincho"/>
          <w:rtl/>
        </w:rPr>
        <w:t>ی</w:t>
      </w:r>
      <w:r w:rsidRPr="00692820">
        <w:rPr>
          <w:rStyle w:val="Char7"/>
          <w:rFonts w:eastAsia="MS Mincho"/>
          <w:rtl/>
        </w:rPr>
        <w:t>س</w:t>
      </w:r>
      <w:r w:rsidR="00871EA0">
        <w:rPr>
          <w:rStyle w:val="Char7"/>
          <w:rFonts w:eastAsia="MS Mincho"/>
          <w:rtl/>
        </w:rPr>
        <w:t>ی</w:t>
      </w:r>
      <w:r w:rsidRPr="00692820">
        <w:rPr>
          <w:rStyle w:val="Char7"/>
          <w:rFonts w:eastAsia="MS Mincho"/>
          <w:rtl/>
        </w:rPr>
        <w:t>. عده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ن راو</w:t>
      </w:r>
      <w:r w:rsidR="00871EA0">
        <w:rPr>
          <w:rStyle w:val="Char7"/>
          <w:rFonts w:eastAsia="MS Mincho"/>
          <w:rtl/>
        </w:rPr>
        <w:t>ی</w:t>
      </w:r>
      <w:r w:rsidRPr="00692820">
        <w:rPr>
          <w:rStyle w:val="Char7"/>
          <w:rFonts w:eastAsia="MS Mincho"/>
          <w:rtl/>
        </w:rPr>
        <w:t>ان هم جاهل و ب</w:t>
      </w:r>
      <w:r w:rsidR="00871EA0">
        <w:rPr>
          <w:rStyle w:val="Char7"/>
          <w:rFonts w:eastAsia="MS Mincho"/>
          <w:rtl/>
        </w:rPr>
        <w:t>ی</w:t>
      </w:r>
      <w:r w:rsidR="000E2B68">
        <w:rPr>
          <w:rStyle w:val="Char7"/>
          <w:rFonts w:eastAsia="MS Mincho"/>
          <w:rtl/>
        </w:rPr>
        <w:t>‌</w:t>
      </w:r>
      <w:r w:rsidRPr="00692820">
        <w:rPr>
          <w:rStyle w:val="Char7"/>
          <w:rFonts w:eastAsia="MS Mincho"/>
          <w:rtl/>
        </w:rPr>
        <w:t>علم هستند، همچون ابن</w:t>
      </w:r>
      <w:r w:rsidR="000E2B68">
        <w:rPr>
          <w:rStyle w:val="Char7"/>
          <w:rFonts w:eastAsia="MS Mincho"/>
          <w:rtl/>
        </w:rPr>
        <w:t>‌</w:t>
      </w:r>
      <w:r w:rsidRPr="00692820">
        <w:rPr>
          <w:rStyle w:val="Char7"/>
          <w:rFonts w:eastAsia="MS Mincho"/>
          <w:rtl/>
        </w:rPr>
        <w:t>عمار و ابن</w:t>
      </w:r>
      <w:r w:rsidR="000E2B68">
        <w:rPr>
          <w:rStyle w:val="Char7"/>
          <w:rFonts w:eastAsia="MS Mincho"/>
          <w:rtl/>
        </w:rPr>
        <w:t>‌</w:t>
      </w:r>
      <w:r w:rsidRPr="00692820">
        <w:rPr>
          <w:rStyle w:val="Char7"/>
          <w:rFonts w:eastAsia="MS Mincho"/>
          <w:rtl/>
        </w:rPr>
        <w:t>سکره و برخ</w:t>
      </w:r>
      <w:r w:rsidR="00871EA0">
        <w:rPr>
          <w:rStyle w:val="Char7"/>
          <w:rFonts w:eastAsia="MS Mincho"/>
          <w:rtl/>
        </w:rPr>
        <w:t>ی</w:t>
      </w:r>
      <w:r w:rsidRPr="00692820">
        <w:rPr>
          <w:rStyle w:val="Char7"/>
          <w:rFonts w:eastAsia="MS Mincho"/>
          <w:rtl/>
        </w:rPr>
        <w:t xml:space="preserve"> هم مجسمه [کسان</w:t>
      </w:r>
      <w:r w:rsidR="00871EA0">
        <w:rPr>
          <w:rStyle w:val="Char7"/>
          <w:rFonts w:eastAsia="MS Mincho"/>
          <w:rtl/>
        </w:rPr>
        <w:t>ی</w:t>
      </w:r>
      <w:r w:rsidR="000E2B68">
        <w:rPr>
          <w:rStyle w:val="Char7"/>
          <w:rFonts w:eastAsia="MS Mincho"/>
          <w:rtl/>
        </w:rPr>
        <w:t>‌</w:t>
      </w:r>
      <w:r w:rsidRPr="00692820">
        <w:rPr>
          <w:rStyle w:val="Char7"/>
          <w:rFonts w:eastAsia="MS Mincho"/>
          <w:rtl/>
        </w:rPr>
        <w:t>که صفات خداوند</w:t>
      </w:r>
      <w:r w:rsidRPr="00D20277">
        <w:rPr>
          <w:rFonts w:cs="CTraditional Arabic"/>
          <w:rtl/>
        </w:rPr>
        <w:t xml:space="preserve"> </w:t>
      </w:r>
      <w:r w:rsidRPr="00FB3E18">
        <w:rPr>
          <w:rFonts w:cs="CTraditional Arabic" w:hint="cs"/>
          <w:szCs w:val="28"/>
          <w:rtl/>
        </w:rPr>
        <w:t>ﻷ</w:t>
      </w:r>
      <w:r w:rsidRPr="00692820">
        <w:rPr>
          <w:rStyle w:val="Char7"/>
          <w:rFonts w:eastAsia="MS Mincho"/>
          <w:rtl/>
        </w:rPr>
        <w:t xml:space="preserve"> را تجسم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r w:rsidR="009960FD" w:rsidRPr="00692820">
        <w:rPr>
          <w:rStyle w:val="Char7"/>
          <w:rFonts w:eastAsia="MS Mincho" w:hint="cs"/>
          <w:rtl/>
        </w:rPr>
        <w:t xml:space="preserve"> مترجم</w:t>
      </w:r>
      <w:r w:rsidRPr="00692820">
        <w:rPr>
          <w:rStyle w:val="Char7"/>
          <w:rFonts w:eastAsia="MS Mincho"/>
          <w:rtl/>
        </w:rPr>
        <w:t>] هستند، همچون هشام</w:t>
      </w:r>
      <w:r w:rsidR="00871EA0">
        <w:rPr>
          <w:rStyle w:val="Char7"/>
          <w:rFonts w:eastAsia="MS Mincho"/>
          <w:rtl/>
        </w:rPr>
        <w:t>ی</w:t>
      </w:r>
      <w:r w:rsidRPr="00692820">
        <w:rPr>
          <w:rStyle w:val="Char7"/>
          <w:rFonts w:eastAsia="MS Mincho"/>
          <w:rtl/>
        </w:rPr>
        <w:t>ن</w:t>
      </w:r>
      <w:r w:rsidR="009960FD" w:rsidRPr="00692820">
        <w:rPr>
          <w:rStyle w:val="Char7"/>
          <w:rFonts w:eastAsia="MS Mincho" w:hint="cs"/>
          <w:rtl/>
        </w:rPr>
        <w:t xml:space="preserve"> و</w:t>
      </w:r>
      <w:r w:rsidR="0019500D" w:rsidRPr="00692820">
        <w:rPr>
          <w:rStyle w:val="Char7"/>
          <w:rFonts w:eastAsia="MS Mincho" w:hint="cs"/>
          <w:rtl/>
        </w:rPr>
        <w:t xml:space="preserve"> شیطان الطاق که با نام مؤمنه نزد خود از او یاد می</w:t>
      </w:r>
      <w:r w:rsidR="000E2B68">
        <w:rPr>
          <w:rStyle w:val="Char7"/>
          <w:rFonts w:eastAsia="MS Mincho"/>
          <w:rtl/>
        </w:rPr>
        <w:t>‌</w:t>
      </w:r>
      <w:r w:rsidR="0019500D" w:rsidRPr="00692820">
        <w:rPr>
          <w:rStyle w:val="Char7"/>
          <w:rFonts w:eastAsia="MS Mincho" w:hint="cs"/>
          <w:rtl/>
        </w:rPr>
        <w:t>کنند.</w:t>
      </w:r>
    </w:p>
    <w:p w:rsidR="000A3212" w:rsidRDefault="000A3212" w:rsidP="002C706F">
      <w:pPr>
        <w:spacing w:after="0"/>
        <w:ind w:firstLine="284"/>
        <w:jc w:val="both"/>
        <w:rPr>
          <w:rStyle w:val="Char7"/>
          <w:rFonts w:eastAsia="MS Mincho"/>
          <w:rtl/>
        </w:rPr>
      </w:pPr>
      <w:r w:rsidRPr="00692820">
        <w:rPr>
          <w:rStyle w:val="Char7"/>
          <w:rFonts w:eastAsia="MS Mincho"/>
          <w:rtl/>
        </w:rPr>
        <w:t xml:space="preserve"> سپس آلوس</w:t>
      </w:r>
      <w:r w:rsidR="00871EA0">
        <w:rPr>
          <w:rStyle w:val="Char7"/>
          <w:rFonts w:eastAsia="MS Mincho"/>
          <w:rtl/>
        </w:rPr>
        <w:t>ی</w:t>
      </w:r>
      <w:r w:rsidRPr="00692820">
        <w:rPr>
          <w:rStyle w:val="Char7"/>
          <w:rFonts w:eastAsia="MS Mincho"/>
          <w:rtl/>
        </w:rPr>
        <w:t xml:space="preserve"> شرک</w:t>
      </w:r>
      <w:r w:rsidR="00871EA0">
        <w:rPr>
          <w:rStyle w:val="Char7"/>
          <w:rFonts w:eastAsia="MS Mincho"/>
          <w:rtl/>
        </w:rPr>
        <w:t>ی</w:t>
      </w:r>
      <w:r w:rsidRPr="00692820">
        <w:rPr>
          <w:rStyle w:val="Char7"/>
          <w:rFonts w:eastAsia="MS Mincho"/>
          <w:rtl/>
        </w:rPr>
        <w:t>ات رافضه در ع</w:t>
      </w:r>
      <w:r w:rsidR="003E3E45" w:rsidRPr="00692820">
        <w:rPr>
          <w:rStyle w:val="Char7"/>
          <w:rFonts w:eastAsia="MS Mincho"/>
          <w:rtl/>
        </w:rPr>
        <w:t>ق</w:t>
      </w:r>
      <w:r w:rsidR="00871EA0">
        <w:rPr>
          <w:rStyle w:val="Char7"/>
          <w:rFonts w:eastAsia="MS Mincho"/>
          <w:rtl/>
        </w:rPr>
        <w:t>ی</w:t>
      </w:r>
      <w:r w:rsidR="003E3E45" w:rsidRPr="00692820">
        <w:rPr>
          <w:rStyle w:val="Char7"/>
          <w:rFonts w:eastAsia="MS Mincho"/>
          <w:rtl/>
        </w:rPr>
        <w:t>ده و عبادت را بررس</w:t>
      </w:r>
      <w:r w:rsidR="00871EA0">
        <w:rPr>
          <w:rStyle w:val="Char7"/>
          <w:rFonts w:eastAsia="MS Mincho"/>
          <w:rtl/>
        </w:rPr>
        <w:t>ی</w:t>
      </w:r>
      <w:r w:rsidR="003E3E45"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003E3E45" w:rsidRPr="00692820">
        <w:rPr>
          <w:rStyle w:val="Char7"/>
          <w:rFonts w:eastAsia="MS Mincho"/>
          <w:rtl/>
        </w:rPr>
        <w:t xml:space="preserve">کند. </w:t>
      </w:r>
      <w:r w:rsidRPr="00692820">
        <w:rPr>
          <w:rStyle w:val="Char7"/>
          <w:rFonts w:eastAsia="MS Mincho"/>
          <w:rtl/>
        </w:rPr>
        <w:t>ه</w:t>
      </w:r>
      <w:r w:rsidR="00871EA0">
        <w:rPr>
          <w:rStyle w:val="Char7"/>
          <w:rFonts w:eastAsia="MS Mincho"/>
          <w:rtl/>
        </w:rPr>
        <w:t>ی</w:t>
      </w:r>
      <w:r w:rsidRPr="00692820">
        <w:rPr>
          <w:rStyle w:val="Char7"/>
          <w:rFonts w:eastAsia="MS Mincho"/>
          <w:rtl/>
        </w:rPr>
        <w:t>چ جا</w:t>
      </w:r>
      <w:r w:rsidR="00871EA0">
        <w:rPr>
          <w:rStyle w:val="Char7"/>
          <w:rFonts w:eastAsia="MS Mincho"/>
          <w:rtl/>
        </w:rPr>
        <w:t>ی</w:t>
      </w:r>
      <w:r w:rsidRPr="00692820">
        <w:rPr>
          <w:rStyle w:val="Char7"/>
          <w:rFonts w:eastAsia="MS Mincho"/>
          <w:rtl/>
        </w:rPr>
        <w:t xml:space="preserve"> تعجب ندارد که آنان نسبت به أعلام و بزرگان م</w:t>
      </w:r>
      <w:r w:rsidR="00805FD2" w:rsidRPr="00692820">
        <w:rPr>
          <w:rStyle w:val="Char7"/>
          <w:rFonts w:eastAsia="MS Mincho" w:hint="cs"/>
          <w:rtl/>
        </w:rPr>
        <w:t>ـ</w:t>
      </w:r>
      <w:r w:rsidRPr="00692820">
        <w:rPr>
          <w:rStyle w:val="Char7"/>
          <w:rFonts w:eastAsia="MS Mincho"/>
          <w:rtl/>
        </w:rPr>
        <w:t>ا دست</w:t>
      </w:r>
      <w:r w:rsidR="000E2B68">
        <w:rPr>
          <w:rStyle w:val="Char7"/>
          <w:rFonts w:eastAsia="MS Mincho"/>
          <w:rtl/>
        </w:rPr>
        <w:t>‌</w:t>
      </w:r>
      <w:r w:rsidRPr="00692820">
        <w:rPr>
          <w:rStyle w:val="Char7"/>
          <w:rFonts w:eastAsia="MS Mincho"/>
          <w:rtl/>
        </w:rPr>
        <w:t>دراز</w:t>
      </w:r>
      <w:r w:rsidR="00871EA0">
        <w:rPr>
          <w:rStyle w:val="Char7"/>
          <w:rFonts w:eastAsia="MS Mincho"/>
          <w:rtl/>
        </w:rPr>
        <w:t>ی</w:t>
      </w:r>
      <w:r w:rsidRPr="00692820">
        <w:rPr>
          <w:rStyle w:val="Char7"/>
          <w:rFonts w:eastAsia="MS Mincho"/>
          <w:rtl/>
        </w:rPr>
        <w:t xml:space="preserve"> کنند، چرا که آنان اصحاب</w:t>
      </w:r>
      <w:r w:rsidR="00207864" w:rsidRPr="00692820">
        <w:rPr>
          <w:rStyle w:val="Char7"/>
          <w:rFonts w:eastAsia="MS Mincho"/>
          <w:rtl/>
        </w:rPr>
        <w:t xml:space="preserve"> </w:t>
      </w:r>
      <w:r w:rsidR="00805FD2" w:rsidRPr="00FB3E18">
        <w:rPr>
          <w:rFonts w:cs="CTraditional Arabic"/>
          <w:szCs w:val="28"/>
          <w:rtl/>
        </w:rPr>
        <w:t>ش</w:t>
      </w:r>
      <w:r w:rsidR="008F5538" w:rsidRPr="00692820">
        <w:rPr>
          <w:rStyle w:val="Char7"/>
          <w:rFonts w:eastAsia="MS Mincho"/>
          <w:rtl/>
        </w:rPr>
        <w:t xml:space="preserve"> </w:t>
      </w:r>
      <w:r w:rsidRPr="00692820">
        <w:rPr>
          <w:rStyle w:val="Char7"/>
          <w:rFonts w:eastAsia="MS Mincho"/>
          <w:rtl/>
        </w:rPr>
        <w:t>را تکف</w:t>
      </w:r>
      <w:r w:rsidR="00871EA0">
        <w:rPr>
          <w:rStyle w:val="Char7"/>
          <w:rFonts w:eastAsia="MS Mincho"/>
          <w:rtl/>
        </w:rPr>
        <w:t>ی</w:t>
      </w:r>
      <w:r w:rsidRPr="00692820">
        <w:rPr>
          <w:rStyle w:val="Char7"/>
          <w:rFonts w:eastAsia="MS Mincho"/>
          <w:rtl/>
        </w:rPr>
        <w:t>ر م</w:t>
      </w:r>
      <w:r w:rsidR="00871EA0">
        <w:rPr>
          <w:rStyle w:val="Char7"/>
          <w:rFonts w:eastAsia="MS Mincho"/>
          <w:rtl/>
        </w:rPr>
        <w:t>ی</w:t>
      </w:r>
      <w:r w:rsidR="000E2B68">
        <w:rPr>
          <w:rStyle w:val="Char7"/>
          <w:rFonts w:eastAsia="MS Mincho"/>
          <w:rtl/>
        </w:rPr>
        <w:t>‌</w:t>
      </w:r>
      <w:r w:rsidRPr="00692820">
        <w:rPr>
          <w:rStyle w:val="Char7"/>
          <w:rFonts w:eastAsia="MS Mincho"/>
          <w:rtl/>
        </w:rPr>
        <w:t>کنند. سپس آلوس</w:t>
      </w:r>
      <w:r w:rsidR="00871EA0">
        <w:rPr>
          <w:rStyle w:val="Char7"/>
          <w:rFonts w:eastAsia="MS Mincho"/>
          <w:rtl/>
        </w:rPr>
        <w:t>ی</w:t>
      </w:r>
      <w:r w:rsidRPr="00692820">
        <w:rPr>
          <w:rStyle w:val="Char7"/>
          <w:rFonts w:eastAsia="MS Mincho"/>
          <w:rtl/>
        </w:rPr>
        <w:t xml:space="preserve"> به ا</w:t>
      </w:r>
      <w:r w:rsidR="00871EA0">
        <w:rPr>
          <w:rStyle w:val="Char7"/>
          <w:rFonts w:eastAsia="MS Mincho"/>
          <w:rtl/>
        </w:rPr>
        <w:t>ی</w:t>
      </w:r>
      <w:r w:rsidRPr="00692820">
        <w:rPr>
          <w:rStyle w:val="Char7"/>
          <w:rFonts w:eastAsia="MS Mincho"/>
          <w:rtl/>
        </w:rPr>
        <w:t>ن قول شاعر استدلال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کند: </w:t>
      </w:r>
    </w:p>
    <w:tbl>
      <w:tblPr>
        <w:tblStyle w:val="TableGrid"/>
        <w:bidiVisual/>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7"/>
        <w:gridCol w:w="3402"/>
      </w:tblGrid>
      <w:tr w:rsidR="00746B66" w:rsidTr="00746B66">
        <w:tc>
          <w:tcPr>
            <w:tcW w:w="3119" w:type="dxa"/>
          </w:tcPr>
          <w:p w:rsidR="00746B66" w:rsidRPr="00746B66" w:rsidRDefault="00746B66" w:rsidP="00F96E0C">
            <w:pPr>
              <w:pStyle w:val="a7"/>
              <w:ind w:firstLine="0"/>
              <w:jc w:val="lowKashida"/>
              <w:rPr>
                <w:sz w:val="2"/>
                <w:szCs w:val="2"/>
                <w:rtl/>
              </w:rPr>
            </w:pPr>
            <w:r w:rsidRPr="00896701">
              <w:rPr>
                <w:rStyle w:val="Charf0"/>
                <w:rtl/>
              </w:rPr>
              <w:t>ان ال</w:t>
            </w:r>
            <w:r w:rsidRPr="00896701">
              <w:rPr>
                <w:rStyle w:val="Charf0"/>
                <w:rFonts w:hint="cs"/>
                <w:rtl/>
              </w:rPr>
              <w:t>ـ</w:t>
            </w:r>
            <w:r w:rsidRPr="00896701">
              <w:rPr>
                <w:rStyle w:val="Charf0"/>
                <w:rtl/>
              </w:rPr>
              <w:t>روافض قوم لاخلاق ل</w:t>
            </w:r>
            <w:r>
              <w:rPr>
                <w:rStyle w:val="Charf0"/>
                <w:rFonts w:hint="cs"/>
                <w:rtl/>
              </w:rPr>
              <w:t>ـ</w:t>
            </w:r>
            <w:r w:rsidRPr="00896701">
              <w:rPr>
                <w:rStyle w:val="Charf0"/>
                <w:rtl/>
              </w:rPr>
              <w:t>ه</w:t>
            </w:r>
            <w:r w:rsidRPr="00896701">
              <w:rPr>
                <w:rStyle w:val="Charf0"/>
                <w:rFonts w:hint="cs"/>
                <w:rtl/>
              </w:rPr>
              <w:t>ـــ</w:t>
            </w:r>
            <w:r w:rsidRPr="00896701">
              <w:rPr>
                <w:rStyle w:val="Charf0"/>
                <w:rtl/>
              </w:rPr>
              <w:t>م</w:t>
            </w:r>
            <w:r>
              <w:rPr>
                <w:rStyle w:val="Charf0"/>
                <w:rFonts w:hint="cs"/>
                <w:rtl/>
              </w:rPr>
              <w:br/>
            </w:r>
            <w:r w:rsidRPr="00896701">
              <w:rPr>
                <w:rStyle w:val="Charf0"/>
                <w:rtl/>
              </w:rPr>
              <w:t xml:space="preserve"> </w:t>
            </w:r>
          </w:p>
        </w:tc>
        <w:tc>
          <w:tcPr>
            <w:tcW w:w="567" w:type="dxa"/>
          </w:tcPr>
          <w:p w:rsidR="00746B66" w:rsidRPr="00454D16" w:rsidRDefault="00746B66" w:rsidP="00F96E0C">
            <w:pPr>
              <w:pStyle w:val="a7"/>
              <w:ind w:firstLine="0"/>
              <w:jc w:val="lowKashida"/>
              <w:rPr>
                <w:sz w:val="2"/>
                <w:szCs w:val="2"/>
                <w:rtl/>
              </w:rPr>
            </w:pPr>
          </w:p>
        </w:tc>
        <w:tc>
          <w:tcPr>
            <w:tcW w:w="3402" w:type="dxa"/>
          </w:tcPr>
          <w:p w:rsidR="00746B66" w:rsidRPr="00746B66" w:rsidRDefault="00746B66" w:rsidP="00F96E0C">
            <w:pPr>
              <w:pStyle w:val="a7"/>
              <w:ind w:firstLine="0"/>
              <w:jc w:val="lowKashida"/>
              <w:rPr>
                <w:sz w:val="2"/>
                <w:szCs w:val="2"/>
                <w:rtl/>
              </w:rPr>
            </w:pPr>
            <w:r w:rsidRPr="00896701">
              <w:rPr>
                <w:rStyle w:val="Charf0"/>
                <w:rtl/>
              </w:rPr>
              <w:t>م</w:t>
            </w:r>
            <w:r w:rsidRPr="00896701">
              <w:rPr>
                <w:rStyle w:val="Charf0"/>
                <w:rFonts w:hint="cs"/>
                <w:rtl/>
              </w:rPr>
              <w:t>ـ</w:t>
            </w:r>
            <w:r w:rsidRPr="00896701">
              <w:rPr>
                <w:rStyle w:val="Charf0"/>
                <w:rtl/>
              </w:rPr>
              <w:t>ن اجه</w:t>
            </w:r>
            <w:r w:rsidRPr="00896701">
              <w:rPr>
                <w:rStyle w:val="Charf0"/>
                <w:rFonts w:hint="cs"/>
                <w:rtl/>
              </w:rPr>
              <w:t>ــ</w:t>
            </w:r>
            <w:r w:rsidRPr="00896701">
              <w:rPr>
                <w:rStyle w:val="Charf0"/>
                <w:rtl/>
              </w:rPr>
              <w:t>ل الناس في علم وأ</w:t>
            </w:r>
            <w:r w:rsidR="00AA6C2D">
              <w:rPr>
                <w:rStyle w:val="Charf0"/>
                <w:rtl/>
              </w:rPr>
              <w:t>ك</w:t>
            </w:r>
            <w:r w:rsidRPr="00896701">
              <w:rPr>
                <w:rStyle w:val="Charf0"/>
                <w:rtl/>
              </w:rPr>
              <w:t>ذبه</w:t>
            </w:r>
            <w:r>
              <w:rPr>
                <w:rStyle w:val="Charf0"/>
                <w:rFonts w:hint="cs"/>
                <w:rtl/>
              </w:rPr>
              <w:br/>
            </w:r>
          </w:p>
        </w:tc>
      </w:tr>
    </w:tbl>
    <w:p w:rsidR="000A3212" w:rsidRPr="00692820" w:rsidRDefault="000A3212" w:rsidP="002C706F">
      <w:pPr>
        <w:pStyle w:val="a"/>
        <w:spacing w:before="0" w:after="0" w:line="240" w:lineRule="auto"/>
        <w:ind w:firstLine="284"/>
        <w:jc w:val="both"/>
        <w:rPr>
          <w:rStyle w:val="Char7"/>
          <w:rFonts w:eastAsia="MS Mincho"/>
        </w:rPr>
      </w:pPr>
      <w:r w:rsidRPr="00692820">
        <w:rPr>
          <w:rStyle w:val="Char7"/>
          <w:rFonts w:eastAsia="MS Mincho"/>
          <w:rtl/>
        </w:rPr>
        <w:t>«همانا روافض قوم</w:t>
      </w:r>
      <w:r w:rsidR="00871EA0">
        <w:rPr>
          <w:rStyle w:val="Char7"/>
          <w:rFonts w:eastAsia="MS Mincho"/>
          <w:rtl/>
        </w:rPr>
        <w:t>ی</w:t>
      </w:r>
      <w:r w:rsidRPr="00692820">
        <w:rPr>
          <w:rStyle w:val="Char7"/>
          <w:rFonts w:eastAsia="MS Mincho"/>
          <w:rtl/>
        </w:rPr>
        <w:t xml:space="preserve"> هستند که ه</w:t>
      </w:r>
      <w:r w:rsidR="00871EA0">
        <w:rPr>
          <w:rStyle w:val="Char7"/>
          <w:rFonts w:eastAsia="MS Mincho"/>
          <w:rtl/>
        </w:rPr>
        <w:t>ی</w:t>
      </w:r>
      <w:r w:rsidRPr="00692820">
        <w:rPr>
          <w:rStyle w:val="Char7"/>
          <w:rFonts w:eastAsia="MS Mincho"/>
          <w:rtl/>
        </w:rPr>
        <w:t>چ خ</w:t>
      </w:r>
      <w:r w:rsidR="00871EA0">
        <w:rPr>
          <w:rStyle w:val="Char7"/>
          <w:rFonts w:eastAsia="MS Mincho"/>
          <w:rtl/>
        </w:rPr>
        <w:t>ی</w:t>
      </w:r>
      <w:r w:rsidRPr="00692820">
        <w:rPr>
          <w:rStyle w:val="Char7"/>
          <w:rFonts w:eastAsia="MS Mincho"/>
          <w:rtl/>
        </w:rPr>
        <w:t>ر و بهره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ندارند. آنان از جاهل</w:t>
      </w:r>
      <w:r w:rsidR="000E2B68">
        <w:rPr>
          <w:rStyle w:val="Char7"/>
          <w:rFonts w:eastAsia="MS Mincho"/>
          <w:rtl/>
        </w:rPr>
        <w:t>‌</w:t>
      </w:r>
      <w:r w:rsidRPr="00692820">
        <w:rPr>
          <w:rStyle w:val="Char7"/>
          <w:rFonts w:eastAsia="MS Mincho"/>
          <w:rtl/>
        </w:rPr>
        <w:t>تر</w:t>
      </w:r>
      <w:r w:rsidR="00871EA0">
        <w:rPr>
          <w:rStyle w:val="Char7"/>
          <w:rFonts w:eastAsia="MS Mincho"/>
          <w:rtl/>
        </w:rPr>
        <w:t>ی</w:t>
      </w:r>
      <w:r w:rsidRPr="00692820">
        <w:rPr>
          <w:rStyle w:val="Char7"/>
          <w:rFonts w:eastAsia="MS Mincho"/>
          <w:rtl/>
        </w:rPr>
        <w:t>ن و دروغ</w:t>
      </w:r>
      <w:r w:rsidR="000E2B68">
        <w:rPr>
          <w:rStyle w:val="Char7"/>
          <w:rFonts w:eastAsia="MS Mincho"/>
          <w:rtl/>
        </w:rPr>
        <w:t>‌</w:t>
      </w:r>
      <w:r w:rsidRPr="00692820">
        <w:rPr>
          <w:rStyle w:val="Char7"/>
          <w:rFonts w:eastAsia="MS Mincho"/>
          <w:rtl/>
        </w:rPr>
        <w:t>گوتر</w:t>
      </w:r>
      <w:r w:rsidR="00871EA0">
        <w:rPr>
          <w:rStyle w:val="Char7"/>
          <w:rFonts w:eastAsia="MS Mincho"/>
          <w:rtl/>
        </w:rPr>
        <w:t>ی</w:t>
      </w:r>
      <w:r w:rsidR="00746B66">
        <w:rPr>
          <w:rStyle w:val="Char7"/>
          <w:rFonts w:eastAsia="MS Mincho"/>
          <w:rtl/>
        </w:rPr>
        <w:t>ن مردمان نسبت به علم هستند</w:t>
      </w:r>
      <w:r w:rsidRPr="00692820">
        <w:rPr>
          <w:rStyle w:val="Char7"/>
          <w:rFonts w:eastAsia="MS Mincho"/>
          <w:rtl/>
        </w:rPr>
        <w:t>»</w:t>
      </w:r>
      <w:r w:rsidR="00746B66">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صاحب المنار</w:t>
      </w:r>
      <w:r w:rsidR="00E74542">
        <w:rPr>
          <w:rStyle w:val="Char7"/>
          <w:rFonts w:eastAsia="MS Mincho"/>
          <w:rtl/>
        </w:rPr>
        <w:t xml:space="preserve"> می‌گوید </w:t>
      </w:r>
      <w:r w:rsidRPr="00692820">
        <w:rPr>
          <w:rStyle w:val="Char7"/>
          <w:rFonts w:eastAsia="MS Mincho"/>
          <w:rtl/>
        </w:rPr>
        <w:t>که و</w:t>
      </w:r>
      <w:r w:rsidR="00871EA0">
        <w:rPr>
          <w:rStyle w:val="Char7"/>
          <w:rFonts w:eastAsia="MS Mincho"/>
          <w:rtl/>
        </w:rPr>
        <w:t>ی</w:t>
      </w:r>
      <w:r w:rsidRPr="00692820">
        <w:rPr>
          <w:rStyle w:val="Char7"/>
          <w:rFonts w:eastAsia="MS Mincho"/>
          <w:rtl/>
        </w:rPr>
        <w:t xml:space="preserve"> برخ</w:t>
      </w:r>
      <w:r w:rsidR="00871EA0">
        <w:rPr>
          <w:rStyle w:val="Char7"/>
          <w:rFonts w:eastAsia="MS Mincho"/>
          <w:rtl/>
        </w:rPr>
        <w:t>ی</w:t>
      </w:r>
      <w:r w:rsidRPr="00692820">
        <w:rPr>
          <w:rStyle w:val="Char7"/>
          <w:rFonts w:eastAsia="MS Mincho"/>
          <w:rtl/>
        </w:rPr>
        <w:t xml:space="preserve"> عبارات نوشته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آلوس</w:t>
      </w:r>
      <w:r w:rsidR="00871EA0">
        <w:rPr>
          <w:rStyle w:val="Char7"/>
          <w:rFonts w:eastAsia="MS Mincho"/>
          <w:rtl/>
        </w:rPr>
        <w:t>ی</w:t>
      </w:r>
      <w:r w:rsidRPr="00692820">
        <w:rPr>
          <w:rStyle w:val="Char7"/>
          <w:rFonts w:eastAsia="MS Mincho"/>
          <w:rtl/>
        </w:rPr>
        <w:t xml:space="preserve"> را حذف کرده، ز</w:t>
      </w:r>
      <w:r w:rsidR="00871EA0">
        <w:rPr>
          <w:rStyle w:val="Char7"/>
          <w:rFonts w:eastAsia="MS Mincho"/>
          <w:rtl/>
        </w:rPr>
        <w:t>ی</w:t>
      </w:r>
      <w:r w:rsidRPr="00692820">
        <w:rPr>
          <w:rStyle w:val="Char7"/>
          <w:rFonts w:eastAsia="MS Mincho"/>
          <w:rtl/>
        </w:rPr>
        <w:t>را باعث سنگ</w:t>
      </w:r>
      <w:r w:rsidR="00871EA0">
        <w:rPr>
          <w:rStyle w:val="Char7"/>
          <w:rFonts w:eastAsia="MS Mincho"/>
          <w:rtl/>
        </w:rPr>
        <w:t>ی</w:t>
      </w:r>
      <w:r w:rsidRPr="00692820">
        <w:rPr>
          <w:rStyle w:val="Char7"/>
          <w:rFonts w:eastAsia="MS Mincho"/>
          <w:rtl/>
        </w:rPr>
        <w:t>ن شدن کتاب م</w:t>
      </w:r>
      <w:r w:rsidR="00871EA0">
        <w:rPr>
          <w:rStyle w:val="Char7"/>
          <w:rFonts w:eastAsia="MS Mincho"/>
          <w:rtl/>
        </w:rPr>
        <w:t>ی</w:t>
      </w:r>
      <w:r w:rsidR="000E2B68">
        <w:rPr>
          <w:rStyle w:val="Char7"/>
          <w:rFonts w:eastAsia="MS Mincho"/>
          <w:rtl/>
        </w:rPr>
        <w:t>‌</w:t>
      </w:r>
      <w:r w:rsidRPr="00692820">
        <w:rPr>
          <w:rStyle w:val="Char7"/>
          <w:rFonts w:eastAsia="MS Mincho"/>
          <w:rtl/>
        </w:rPr>
        <w:t>شده، اما ا</w:t>
      </w:r>
      <w:r w:rsidR="00871EA0">
        <w:rPr>
          <w:rStyle w:val="Char7"/>
          <w:rFonts w:eastAsia="MS Mincho"/>
          <w:rtl/>
        </w:rPr>
        <w:t>ی</w:t>
      </w:r>
      <w:r w:rsidRPr="00692820">
        <w:rPr>
          <w:rStyle w:val="Char7"/>
          <w:rFonts w:eastAsia="MS Mincho"/>
          <w:rtl/>
        </w:rPr>
        <w:t xml:space="preserve"> کاش که ا</w:t>
      </w:r>
      <w:r w:rsidR="00871EA0">
        <w:rPr>
          <w:rStyle w:val="Char7"/>
          <w:rFonts w:eastAsia="MS Mincho"/>
          <w:rtl/>
        </w:rPr>
        <w:t>ی</w:t>
      </w:r>
      <w:r w:rsidRPr="00692820">
        <w:rPr>
          <w:rStyle w:val="Char7"/>
          <w:rFonts w:eastAsia="MS Mincho"/>
          <w:rtl/>
        </w:rPr>
        <w:t>ن کار را نم</w:t>
      </w:r>
      <w:r w:rsidR="00871EA0">
        <w:rPr>
          <w:rStyle w:val="Char7"/>
          <w:rFonts w:eastAsia="MS Mincho"/>
          <w:rtl/>
        </w:rPr>
        <w:t>ی</w:t>
      </w:r>
      <w:r w:rsidR="000E2B68">
        <w:rPr>
          <w:rStyle w:val="Char7"/>
          <w:rFonts w:eastAsia="MS Mincho"/>
          <w:rtl/>
        </w:rPr>
        <w:t>‌</w:t>
      </w:r>
      <w:r w:rsidRPr="00692820">
        <w:rPr>
          <w:rStyle w:val="Char7"/>
          <w:rFonts w:eastAsia="MS Mincho"/>
          <w:rtl/>
        </w:rPr>
        <w:t>کرد. کتاب «</w:t>
      </w:r>
      <w:r w:rsidRPr="00746B66">
        <w:rPr>
          <w:rStyle w:val="Charf0"/>
          <w:rtl/>
        </w:rPr>
        <w:t>السنة</w:t>
      </w:r>
      <w:r w:rsidR="00AA6C2D">
        <w:rPr>
          <w:rStyle w:val="Charf0"/>
          <w:rtl/>
        </w:rPr>
        <w:t xml:space="preserve"> و</w:t>
      </w:r>
      <w:r w:rsidRPr="00746B66">
        <w:rPr>
          <w:rStyle w:val="Charf0"/>
          <w:rtl/>
        </w:rPr>
        <w:t>الشيع</w:t>
      </w:r>
      <w:r w:rsidR="00207864" w:rsidRPr="00746B66">
        <w:rPr>
          <w:rStyle w:val="Charf0"/>
          <w:rFonts w:hint="cs"/>
          <w:rtl/>
        </w:rPr>
        <w:t>ة</w:t>
      </w:r>
      <w:r w:rsidRPr="00692820">
        <w:rPr>
          <w:rStyle w:val="Char7"/>
          <w:rFonts w:eastAsia="MS Mincho"/>
          <w:rtl/>
        </w:rPr>
        <w:t>» از رش</w:t>
      </w:r>
      <w:r w:rsidR="00871EA0">
        <w:rPr>
          <w:rStyle w:val="Char7"/>
          <w:rFonts w:eastAsia="MS Mincho"/>
          <w:rtl/>
        </w:rPr>
        <w:t>ی</w:t>
      </w:r>
      <w:r w:rsidRPr="00692820">
        <w:rPr>
          <w:rStyle w:val="Char7"/>
          <w:rFonts w:eastAsia="MS Mincho"/>
          <w:rtl/>
        </w:rPr>
        <w:t>د رضا شامل گواه</w:t>
      </w:r>
      <w:r w:rsidR="00871EA0">
        <w:rPr>
          <w:rStyle w:val="Char7"/>
          <w:rFonts w:eastAsia="MS Mincho"/>
          <w:rtl/>
        </w:rPr>
        <w:t>ی</w:t>
      </w:r>
      <w:r w:rsidRPr="00692820">
        <w:rPr>
          <w:rStyle w:val="Char7"/>
          <w:rFonts w:eastAsia="MS Mincho"/>
          <w:rtl/>
        </w:rPr>
        <w:t xml:space="preserve"> دو عالم گرانقدر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قاسم</w:t>
      </w:r>
      <w:r w:rsidR="00871EA0">
        <w:rPr>
          <w:rStyle w:val="Char7"/>
          <w:rFonts w:eastAsia="MS Mincho"/>
          <w:rtl/>
        </w:rPr>
        <w:t>ی</w:t>
      </w:r>
      <w:r w:rsidRPr="00692820">
        <w:rPr>
          <w:rStyle w:val="Char7"/>
          <w:rFonts w:eastAsia="MS Mincho"/>
          <w:rtl/>
        </w:rPr>
        <w:t xml:space="preserve"> و آلوس</w:t>
      </w:r>
      <w:r w:rsidR="00871EA0">
        <w:rPr>
          <w:rStyle w:val="Char7"/>
          <w:rFonts w:eastAsia="MS Mincho"/>
          <w:rtl/>
        </w:rPr>
        <w:t>ی</w:t>
      </w:r>
      <w:r w:rsidRPr="00692820">
        <w:rPr>
          <w:rStyle w:val="Char7"/>
          <w:rFonts w:eastAsia="MS Mincho"/>
          <w:rtl/>
        </w:rPr>
        <w:t>، علاوه برگواه</w:t>
      </w:r>
      <w:r w:rsidR="00871EA0">
        <w:rPr>
          <w:rStyle w:val="Char7"/>
          <w:rFonts w:eastAsia="MS Mincho"/>
          <w:rtl/>
        </w:rPr>
        <w:t>ی</w:t>
      </w:r>
      <w:r w:rsidRPr="00692820">
        <w:rPr>
          <w:rStyle w:val="Char7"/>
          <w:rFonts w:eastAsia="MS Mincho"/>
          <w:rtl/>
        </w:rPr>
        <w:t xml:space="preserve"> خود مؤلف است که همه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آنها نسبت به فساد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رافضه و محال بودن نزد</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و تقارب آنان شهادت و گواه</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دهند.</w:t>
      </w:r>
    </w:p>
    <w:p w:rsidR="00AD0F05" w:rsidRPr="00692820" w:rsidRDefault="00744203" w:rsidP="00746B66">
      <w:pPr>
        <w:pStyle w:val="af"/>
        <w:rPr>
          <w:rStyle w:val="Char7"/>
          <w:rFonts w:eastAsiaTheme="minorHAnsi"/>
        </w:rPr>
      </w:pPr>
      <w:bookmarkStart w:id="156" w:name="_Toc487097978"/>
      <w:r>
        <w:rPr>
          <w:rFonts w:hint="cs"/>
          <w:rtl/>
        </w:rPr>
        <w:t xml:space="preserve">5- </w:t>
      </w:r>
      <w:bookmarkStart w:id="157" w:name="_Toc328564651"/>
      <w:r w:rsidR="000A3212" w:rsidRPr="00746B66">
        <w:rPr>
          <w:rtl/>
        </w:rPr>
        <w:t>هلال</w:t>
      </w:r>
      <w:bookmarkEnd w:id="157"/>
      <w:r w:rsidR="00207864" w:rsidRPr="00746B66">
        <w:rPr>
          <w:rFonts w:hint="cs"/>
          <w:rtl/>
        </w:rPr>
        <w:t>ی</w:t>
      </w:r>
      <w:bookmarkEnd w:id="156"/>
    </w:p>
    <w:p w:rsidR="000A3212" w:rsidRPr="00692820" w:rsidRDefault="000A3212" w:rsidP="004D6BA9">
      <w:pPr>
        <w:pStyle w:val="ListParagraph"/>
        <w:numPr>
          <w:ilvl w:val="0"/>
          <w:numId w:val="21"/>
        </w:numPr>
        <w:tabs>
          <w:tab w:val="right" w:pos="395"/>
        </w:tabs>
        <w:spacing w:after="0"/>
        <w:ind w:left="680" w:hanging="340"/>
        <w:contextualSpacing w:val="0"/>
        <w:jc w:val="both"/>
        <w:rPr>
          <w:rStyle w:val="Char7"/>
          <w:rFonts w:eastAsia="MS Mincho"/>
          <w:rtl/>
        </w:rPr>
      </w:pPr>
      <w:r w:rsidRPr="00692820">
        <w:rPr>
          <w:rStyle w:val="Char7"/>
          <w:rFonts w:eastAsia="MS Mincho"/>
          <w:rtl/>
        </w:rPr>
        <w:t xml:space="preserve"> علامه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مغرب، دکتر تق</w:t>
      </w:r>
      <w:r w:rsidR="00871EA0">
        <w:rPr>
          <w:rStyle w:val="Char7"/>
          <w:rFonts w:eastAsia="MS Mincho"/>
          <w:rtl/>
        </w:rPr>
        <w:t>ی</w:t>
      </w:r>
      <w:r w:rsidR="000E2B68">
        <w:rPr>
          <w:rStyle w:val="Char7"/>
          <w:rFonts w:eastAsia="MS Mincho"/>
          <w:rtl/>
        </w:rPr>
        <w:t>‌</w:t>
      </w:r>
      <w:r w:rsidRPr="00692820">
        <w:rPr>
          <w:rStyle w:val="Char7"/>
          <w:rFonts w:eastAsia="MS Mincho"/>
          <w:rtl/>
        </w:rPr>
        <w:t>الد</w:t>
      </w:r>
      <w:r w:rsidR="00871EA0">
        <w:rPr>
          <w:rStyle w:val="Char7"/>
          <w:rFonts w:eastAsia="MS Mincho"/>
          <w:rtl/>
        </w:rPr>
        <w:t>ی</w:t>
      </w:r>
      <w:r w:rsidRPr="00692820">
        <w:rPr>
          <w:rStyle w:val="Char7"/>
          <w:rFonts w:eastAsia="MS Mincho"/>
          <w:rtl/>
        </w:rPr>
        <w:t>ن هلال</w:t>
      </w:r>
      <w:r w:rsidR="00871EA0">
        <w:rPr>
          <w:rStyle w:val="Char7"/>
          <w:rFonts w:eastAsia="MS Mincho"/>
          <w:rtl/>
        </w:rPr>
        <w:t>ی</w:t>
      </w:r>
      <w:r w:rsidRPr="00692820">
        <w:rPr>
          <w:rStyle w:val="Char7"/>
          <w:rFonts w:eastAsia="MS Mincho"/>
          <w:rtl/>
        </w:rPr>
        <w:t xml:space="preserve"> از هند و عراق و شبه</w:t>
      </w:r>
      <w:r w:rsidR="000E2B68">
        <w:rPr>
          <w:rStyle w:val="Char7"/>
          <w:rFonts w:eastAsia="MS Mincho"/>
          <w:rtl/>
        </w:rPr>
        <w:t>‌</w:t>
      </w:r>
      <w:r w:rsidRPr="00692820">
        <w:rPr>
          <w:rStyle w:val="Char7"/>
          <w:rFonts w:eastAsia="MS Mincho"/>
          <w:rtl/>
        </w:rPr>
        <w:t xml:space="preserve"> جز</w:t>
      </w:r>
      <w:r w:rsidR="00871EA0">
        <w:rPr>
          <w:rStyle w:val="Char7"/>
          <w:rFonts w:eastAsia="MS Mincho"/>
          <w:rtl/>
        </w:rPr>
        <w:t>ی</w:t>
      </w:r>
      <w:r w:rsidRPr="00692820">
        <w:rPr>
          <w:rStyle w:val="Char7"/>
          <w:rFonts w:eastAsia="MS Mincho"/>
          <w:rtl/>
        </w:rPr>
        <w:t>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عربستان گذر کرد و با رافضه از نزد</w:t>
      </w:r>
      <w:r w:rsidR="00871EA0">
        <w:rPr>
          <w:rStyle w:val="Char7"/>
          <w:rFonts w:eastAsia="MS Mincho"/>
          <w:rtl/>
        </w:rPr>
        <w:t>ی</w:t>
      </w:r>
      <w:r w:rsidRPr="00692820">
        <w:rPr>
          <w:rStyle w:val="Char7"/>
          <w:rFonts w:eastAsia="MS Mincho"/>
          <w:rtl/>
        </w:rPr>
        <w:t>ک زن</w:t>
      </w:r>
      <w:r w:rsidR="00207864" w:rsidRPr="00692820">
        <w:rPr>
          <w:rStyle w:val="Char7"/>
          <w:rFonts w:eastAsia="MS Mincho" w:hint="cs"/>
          <w:rtl/>
        </w:rPr>
        <w:t>ـ</w:t>
      </w:r>
      <w:r w:rsidRPr="00692820">
        <w:rPr>
          <w:rStyle w:val="Char7"/>
          <w:rFonts w:eastAsia="MS Mincho"/>
          <w:rtl/>
        </w:rPr>
        <w:t>دگ</w:t>
      </w:r>
      <w:r w:rsidR="00871EA0">
        <w:rPr>
          <w:rStyle w:val="Char7"/>
          <w:rFonts w:eastAsia="MS Mincho"/>
          <w:rtl/>
        </w:rPr>
        <w:t>ی</w:t>
      </w:r>
      <w:r w:rsidRPr="00692820">
        <w:rPr>
          <w:rStyle w:val="Char7"/>
          <w:rFonts w:eastAsia="MS Mincho"/>
          <w:rtl/>
        </w:rPr>
        <w:t xml:space="preserve"> نمود. و در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کتبش گفتگو</w:t>
      </w:r>
      <w:r w:rsidR="00871EA0">
        <w:rPr>
          <w:rStyle w:val="Char7"/>
          <w:rFonts w:eastAsia="MS Mincho"/>
          <w:rtl/>
        </w:rPr>
        <w:t>یی</w:t>
      </w:r>
      <w:r w:rsidRPr="00692820">
        <w:rPr>
          <w:rStyle w:val="Char7"/>
          <w:rFonts w:eastAsia="MS Mincho"/>
          <w:rtl/>
        </w:rPr>
        <w:t xml:space="preserve"> را ک</w:t>
      </w:r>
      <w:r w:rsidR="00207864" w:rsidRPr="00692820">
        <w:rPr>
          <w:rStyle w:val="Char7"/>
          <w:rFonts w:eastAsia="MS Mincho" w:hint="cs"/>
          <w:rtl/>
        </w:rPr>
        <w:t>ـ</w:t>
      </w:r>
      <w:r w:rsidRPr="00692820">
        <w:rPr>
          <w:rStyle w:val="Char7"/>
          <w:rFonts w:eastAsia="MS Mincho"/>
          <w:rtl/>
        </w:rPr>
        <w:t>ه ب</w:t>
      </w:r>
      <w:r w:rsidR="00871EA0">
        <w:rPr>
          <w:rStyle w:val="Char7"/>
          <w:rFonts w:eastAsia="MS Mincho"/>
          <w:rtl/>
        </w:rPr>
        <w:t>ی</w:t>
      </w:r>
      <w:r w:rsidRPr="00692820">
        <w:rPr>
          <w:rStyle w:val="Char7"/>
          <w:rFonts w:eastAsia="MS Mincho"/>
          <w:rtl/>
        </w:rPr>
        <w:t>ن او و برخ</w:t>
      </w:r>
      <w:r w:rsidR="00871EA0">
        <w:rPr>
          <w:rStyle w:val="Char7"/>
          <w:rFonts w:eastAsia="MS Mincho"/>
          <w:rtl/>
        </w:rPr>
        <w:t>ی</w:t>
      </w:r>
      <w:r w:rsidRPr="00692820">
        <w:rPr>
          <w:rStyle w:val="Char7"/>
          <w:rFonts w:eastAsia="MS Mincho"/>
          <w:rtl/>
        </w:rPr>
        <w:t xml:space="preserve"> علم</w:t>
      </w:r>
      <w:r w:rsidR="00207864" w:rsidRPr="00692820">
        <w:rPr>
          <w:rStyle w:val="Char7"/>
          <w:rFonts w:eastAsia="MS Mincho" w:hint="cs"/>
          <w:rtl/>
        </w:rPr>
        <w:t>ـ</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آن</w:t>
      </w:r>
      <w:r w:rsidR="00207864" w:rsidRPr="00692820">
        <w:rPr>
          <w:rStyle w:val="Char7"/>
          <w:rFonts w:eastAsia="MS Mincho" w:hint="cs"/>
          <w:rtl/>
        </w:rPr>
        <w:t>ـ</w:t>
      </w:r>
      <w:r w:rsidRPr="00692820">
        <w:rPr>
          <w:rStyle w:val="Char7"/>
          <w:rFonts w:eastAsia="MS Mincho"/>
          <w:rtl/>
        </w:rPr>
        <w:t>ان صورت گرفته بود، برا</w:t>
      </w:r>
      <w:r w:rsidR="00871EA0">
        <w:rPr>
          <w:rStyle w:val="Char7"/>
          <w:rFonts w:eastAsia="MS Mincho"/>
          <w:rtl/>
        </w:rPr>
        <w:t>ی</w:t>
      </w:r>
      <w:r w:rsidRPr="00692820">
        <w:rPr>
          <w:rStyle w:val="Char7"/>
          <w:rFonts w:eastAsia="MS Mincho"/>
          <w:rtl/>
        </w:rPr>
        <w:t xml:space="preserve"> ما برجا</w:t>
      </w:r>
      <w:r w:rsidR="00871EA0">
        <w:rPr>
          <w:rStyle w:val="Char7"/>
          <w:rFonts w:eastAsia="MS Mincho"/>
          <w:rtl/>
        </w:rPr>
        <w:t>ی</w:t>
      </w:r>
      <w:r w:rsidRPr="00692820">
        <w:rPr>
          <w:rStyle w:val="Char7"/>
          <w:rFonts w:eastAsia="MS Mincho"/>
          <w:rtl/>
        </w:rPr>
        <w:t xml:space="preserve"> گذاشت. عنوان ا</w:t>
      </w:r>
      <w:r w:rsidR="00871EA0">
        <w:rPr>
          <w:rStyle w:val="Char7"/>
          <w:rFonts w:eastAsia="MS Mincho"/>
          <w:rtl/>
        </w:rPr>
        <w:t>ی</w:t>
      </w:r>
      <w:r w:rsidRPr="00692820">
        <w:rPr>
          <w:rStyle w:val="Char7"/>
          <w:rFonts w:eastAsia="MS Mincho"/>
          <w:rtl/>
        </w:rPr>
        <w:t>ن کتاب «</w:t>
      </w:r>
      <w:r w:rsidR="00746B66">
        <w:rPr>
          <w:rStyle w:val="Charf0"/>
          <w:rtl/>
        </w:rPr>
        <w:t>مناظرتان بين رجل سني و</w:t>
      </w:r>
      <w:r w:rsidRPr="00746B66">
        <w:rPr>
          <w:rStyle w:val="Charf0"/>
          <w:rtl/>
        </w:rPr>
        <w:t>هو الد</w:t>
      </w:r>
      <w:r w:rsidR="00AA6C2D">
        <w:rPr>
          <w:rStyle w:val="Charf0"/>
          <w:rtl/>
        </w:rPr>
        <w:t>ك</w:t>
      </w:r>
      <w:r w:rsidRPr="00746B66">
        <w:rPr>
          <w:rStyle w:val="Charf0"/>
          <w:rtl/>
        </w:rPr>
        <w:t>تر محمد تقي</w:t>
      </w:r>
      <w:r w:rsidR="00395EDB" w:rsidRPr="00746B66">
        <w:rPr>
          <w:rStyle w:val="Charf0"/>
          <w:rtl/>
        </w:rPr>
        <w:t xml:space="preserve"> </w:t>
      </w:r>
      <w:r w:rsidRPr="00746B66">
        <w:rPr>
          <w:rStyle w:val="Charf0"/>
          <w:rtl/>
        </w:rPr>
        <w:t>الدين ال</w:t>
      </w:r>
      <w:r w:rsidR="00746B66">
        <w:rPr>
          <w:rStyle w:val="Charf0"/>
          <w:rFonts w:hint="cs"/>
          <w:rtl/>
        </w:rPr>
        <w:t>ـ</w:t>
      </w:r>
      <w:r w:rsidR="00746B66">
        <w:rPr>
          <w:rStyle w:val="Charf0"/>
          <w:rtl/>
        </w:rPr>
        <w:t>هلالي الحسيني و</w:t>
      </w:r>
      <w:r w:rsidRPr="00746B66">
        <w:rPr>
          <w:rStyle w:val="Charf0"/>
          <w:rtl/>
        </w:rPr>
        <w:t>امامين مجتهدين شيعين</w:t>
      </w:r>
      <w:r w:rsidRPr="00692820">
        <w:rPr>
          <w:rStyle w:val="Char7"/>
          <w:rFonts w:eastAsia="MS Mincho"/>
          <w:rtl/>
        </w:rPr>
        <w:t>»</w:t>
      </w:r>
      <w:r w:rsidR="00EE7E25" w:rsidRPr="00E101C3">
        <w:rPr>
          <w:rStyle w:val="Char7"/>
          <w:rFonts w:eastAsia="MS Mincho"/>
          <w:vertAlign w:val="superscript"/>
          <w:rtl/>
        </w:rPr>
        <w:footnoteReference w:id="108"/>
      </w:r>
      <w:r w:rsidRPr="00692820">
        <w:rPr>
          <w:rStyle w:val="Char7"/>
          <w:rFonts w:eastAsia="MS Mincho"/>
          <w:rtl/>
        </w:rPr>
        <w:t xml:space="preserve"> </w:t>
      </w:r>
      <w:r w:rsidR="00207864" w:rsidRPr="00692820">
        <w:rPr>
          <w:rStyle w:val="Char7"/>
          <w:rFonts w:eastAsia="MS Mincho" w:hint="cs"/>
          <w:rtl/>
        </w:rPr>
        <w:t>است</w:t>
      </w:r>
      <w:r w:rsidRPr="00692820">
        <w:rPr>
          <w:rStyle w:val="Char7"/>
          <w:rFonts w:eastAsia="MS Mincho"/>
          <w:rtl/>
        </w:rPr>
        <w:t>. اصل کتاب هلال</w:t>
      </w:r>
      <w:r w:rsidR="00871EA0">
        <w:rPr>
          <w:rStyle w:val="Char7"/>
          <w:rFonts w:eastAsia="MS Mincho"/>
          <w:rtl/>
        </w:rPr>
        <w:t>ی</w:t>
      </w:r>
      <w:r w:rsidRPr="00692820">
        <w:rPr>
          <w:rStyle w:val="Char7"/>
          <w:rFonts w:eastAsia="MS Mincho"/>
          <w:rtl/>
        </w:rPr>
        <w:t xml:space="preserve"> شامل تکف</w:t>
      </w:r>
      <w:r w:rsidR="00871EA0">
        <w:rPr>
          <w:rStyle w:val="Char7"/>
          <w:rFonts w:eastAsia="MS Mincho"/>
          <w:rtl/>
        </w:rPr>
        <w:t>ی</w:t>
      </w:r>
      <w:r w:rsidRPr="00692820">
        <w:rPr>
          <w:rStyle w:val="Char7"/>
          <w:rFonts w:eastAsia="MS Mincho"/>
          <w:rtl/>
        </w:rPr>
        <w:t>ر رافضه است. و [برا</w:t>
      </w:r>
      <w:r w:rsidR="00871EA0">
        <w:rPr>
          <w:rStyle w:val="Char7"/>
          <w:rFonts w:eastAsia="MS Mincho"/>
          <w:rtl/>
        </w:rPr>
        <w:t>ی</w:t>
      </w:r>
      <w:r w:rsidRPr="00692820">
        <w:rPr>
          <w:rStyle w:val="Char7"/>
          <w:rFonts w:eastAsia="MS Mincho"/>
          <w:rtl/>
        </w:rPr>
        <w:t xml:space="preserve"> بررس</w:t>
      </w:r>
      <w:r w:rsidR="00871EA0">
        <w:rPr>
          <w:rStyle w:val="Char7"/>
          <w:rFonts w:eastAsia="MS Mincho"/>
          <w:rtl/>
        </w:rPr>
        <w:t>ی</w:t>
      </w:r>
      <w:r w:rsidRPr="00692820">
        <w:rPr>
          <w:rStyle w:val="Char7"/>
          <w:rFonts w:eastAsia="MS Mincho"/>
          <w:rtl/>
        </w:rPr>
        <w:t xml:space="preserve"> کفر آنان] از اسمها</w:t>
      </w:r>
      <w:r w:rsidR="00871EA0">
        <w:rPr>
          <w:rStyle w:val="Char7"/>
          <w:rFonts w:eastAsia="MS Mincho"/>
          <w:rtl/>
        </w:rPr>
        <w:t>ی</w:t>
      </w:r>
      <w:r w:rsidRPr="00692820">
        <w:rPr>
          <w:rStyle w:val="Char7"/>
          <w:rFonts w:eastAsia="MS Mincho"/>
          <w:rtl/>
        </w:rPr>
        <w:t>شان آغاز نموده است. اسم</w:t>
      </w:r>
      <w:r w:rsidR="000E2B68">
        <w:rPr>
          <w:rStyle w:val="Char7"/>
          <w:rFonts w:eastAsia="MS Mincho" w:hint="cs"/>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همچون: عبدالحس</w:t>
      </w:r>
      <w:r w:rsidR="00871EA0">
        <w:rPr>
          <w:rStyle w:val="Char7"/>
          <w:rFonts w:eastAsia="MS Mincho"/>
          <w:rtl/>
        </w:rPr>
        <w:t>ی</w:t>
      </w:r>
      <w:r w:rsidRPr="00692820">
        <w:rPr>
          <w:rStyle w:val="Char7"/>
          <w:rFonts w:eastAsia="MS Mincho"/>
          <w:rtl/>
        </w:rPr>
        <w:t>ن، عبدالعل</w:t>
      </w:r>
      <w:r w:rsidR="00871EA0">
        <w:rPr>
          <w:rStyle w:val="Char7"/>
          <w:rFonts w:eastAsia="MS Mincho"/>
          <w:rtl/>
        </w:rPr>
        <w:t>ی</w:t>
      </w:r>
      <w:r w:rsidRPr="00692820">
        <w:rPr>
          <w:rStyle w:val="Char7"/>
          <w:rFonts w:eastAsia="MS Mincho"/>
          <w:rtl/>
        </w:rPr>
        <w:t>، عبدالزهراء، عبدالأم</w:t>
      </w:r>
      <w:r w:rsidR="00871EA0">
        <w:rPr>
          <w:rStyle w:val="Char7"/>
          <w:rFonts w:eastAsia="MS Mincho"/>
          <w:rtl/>
        </w:rPr>
        <w:t>ی</w:t>
      </w:r>
      <w:r w:rsidRPr="00692820">
        <w:rPr>
          <w:rStyle w:val="Char7"/>
          <w:rFonts w:eastAsia="MS Mincho"/>
          <w:rtl/>
        </w:rPr>
        <w:t>ر. سپس من</w:t>
      </w:r>
      <w:r w:rsidR="006C4360" w:rsidRPr="00692820">
        <w:rPr>
          <w:rStyle w:val="Char7"/>
          <w:rFonts w:eastAsia="MS Mincho" w:hint="cs"/>
          <w:rtl/>
        </w:rPr>
        <w:t>ا</w:t>
      </w:r>
      <w:r w:rsidRPr="00692820">
        <w:rPr>
          <w:rStyle w:val="Char7"/>
          <w:rFonts w:eastAsia="MS Mincho"/>
          <w:rtl/>
        </w:rPr>
        <w:t>ظره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خود با ش</w:t>
      </w:r>
      <w:r w:rsidR="00871EA0">
        <w:rPr>
          <w:rStyle w:val="Char7"/>
          <w:rFonts w:eastAsia="MS Mincho"/>
          <w:rtl/>
        </w:rPr>
        <w:t>ی</w:t>
      </w:r>
      <w:r w:rsidRPr="00692820">
        <w:rPr>
          <w:rStyle w:val="Char7"/>
          <w:rFonts w:eastAsia="MS Mincho"/>
          <w:rtl/>
        </w:rPr>
        <w:t>خ آنان، عبدالمحسن الکاظم</w:t>
      </w:r>
      <w:r w:rsidR="00871EA0">
        <w:rPr>
          <w:rStyle w:val="Char7"/>
          <w:rFonts w:eastAsia="MS Mincho"/>
          <w:rtl/>
        </w:rPr>
        <w:t>ی</w:t>
      </w:r>
      <w:r w:rsidRPr="00692820">
        <w:rPr>
          <w:rStyle w:val="Char7"/>
          <w:rFonts w:eastAsia="MS Mincho"/>
          <w:rtl/>
        </w:rPr>
        <w:t xml:space="preserve"> در محمره را بحث م</w:t>
      </w:r>
      <w:r w:rsidR="00871EA0">
        <w:rPr>
          <w:rStyle w:val="Char7"/>
          <w:rFonts w:eastAsia="MS Mincho"/>
          <w:rtl/>
        </w:rPr>
        <w:t>ی</w:t>
      </w:r>
      <w:r w:rsidR="000E2B68">
        <w:rPr>
          <w:rStyle w:val="Char7"/>
          <w:rFonts w:eastAsia="MS Mincho"/>
          <w:rtl/>
        </w:rPr>
        <w:t>‌</w:t>
      </w:r>
      <w:r w:rsidRPr="00692820">
        <w:rPr>
          <w:rStyle w:val="Char7"/>
          <w:rFonts w:eastAsia="MS Mincho"/>
          <w:rtl/>
        </w:rPr>
        <w:t>کند. درحال</w:t>
      </w:r>
      <w:r w:rsidR="00871EA0">
        <w:rPr>
          <w:rStyle w:val="Char7"/>
          <w:rFonts w:eastAsia="MS Mincho"/>
          <w:rtl/>
        </w:rPr>
        <w:t>ی</w:t>
      </w:r>
      <w:r w:rsidR="000E2B68">
        <w:rPr>
          <w:rStyle w:val="Char7"/>
          <w:rFonts w:eastAsia="MS Mincho" w:hint="cs"/>
          <w:rtl/>
        </w:rPr>
        <w:t>‌</w:t>
      </w:r>
      <w:r w:rsidRPr="00692820">
        <w:rPr>
          <w:rStyle w:val="Char7"/>
          <w:rFonts w:eastAsia="MS Mincho"/>
          <w:rtl/>
        </w:rPr>
        <w:t>که [در ا</w:t>
      </w:r>
      <w:r w:rsidR="00871EA0">
        <w:rPr>
          <w:rStyle w:val="Char7"/>
          <w:rFonts w:eastAsia="MS Mincho"/>
          <w:rtl/>
        </w:rPr>
        <w:t>ی</w:t>
      </w:r>
      <w:r w:rsidRPr="00692820">
        <w:rPr>
          <w:rStyle w:val="Char7"/>
          <w:rFonts w:eastAsia="MS Mincho"/>
          <w:rtl/>
        </w:rPr>
        <w:t>ن مناظره] ا</w:t>
      </w:r>
      <w:r w:rsidR="00871EA0">
        <w:rPr>
          <w:rStyle w:val="Char7"/>
          <w:rFonts w:eastAsia="MS Mincho"/>
          <w:rtl/>
        </w:rPr>
        <w:t>ی</w:t>
      </w:r>
      <w:r w:rsidRPr="00692820">
        <w:rPr>
          <w:rStyle w:val="Char7"/>
          <w:rFonts w:eastAsia="MS Mincho"/>
          <w:rtl/>
        </w:rPr>
        <w:t>ن ش</w:t>
      </w:r>
      <w:r w:rsidR="00871EA0">
        <w:rPr>
          <w:rStyle w:val="Char7"/>
          <w:rFonts w:eastAsia="MS Mincho"/>
          <w:rtl/>
        </w:rPr>
        <w:t>ی</w:t>
      </w:r>
      <w:r w:rsidRPr="00692820">
        <w:rPr>
          <w:rStyle w:val="Char7"/>
          <w:rFonts w:eastAsia="MS Mincho"/>
          <w:rtl/>
        </w:rPr>
        <w:t>خ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در جمع</w:t>
      </w:r>
      <w:r w:rsidR="00871EA0">
        <w:rPr>
          <w:rStyle w:val="Char7"/>
          <w:rFonts w:eastAsia="MS Mincho"/>
          <w:rtl/>
        </w:rPr>
        <w:t>ی</w:t>
      </w:r>
      <w:r w:rsidRPr="00692820">
        <w:rPr>
          <w:rStyle w:val="Char7"/>
          <w:rFonts w:eastAsia="MS Mincho"/>
          <w:rtl/>
        </w:rPr>
        <w:t xml:space="preserve"> از </w:t>
      </w:r>
      <w:r w:rsidR="00871EA0">
        <w:rPr>
          <w:rStyle w:val="Char7"/>
          <w:rFonts w:eastAsia="MS Mincho"/>
          <w:rtl/>
        </w:rPr>
        <w:t>ی</w:t>
      </w:r>
      <w:r w:rsidR="00EE7E25" w:rsidRPr="00692820">
        <w:rPr>
          <w:rStyle w:val="Char7"/>
          <w:rFonts w:eastAsia="MS Mincho" w:hint="cs"/>
          <w:rtl/>
        </w:rPr>
        <w:t>ـ</w:t>
      </w:r>
      <w:r w:rsidRPr="00692820">
        <w:rPr>
          <w:rStyle w:val="Char7"/>
          <w:rFonts w:eastAsia="MS Mincho"/>
          <w:rtl/>
        </w:rPr>
        <w:t>اران خود ک</w:t>
      </w:r>
      <w:r w:rsidR="00EE7E25" w:rsidRPr="00692820">
        <w:rPr>
          <w:rStyle w:val="Char7"/>
          <w:rFonts w:eastAsia="MS Mincho" w:hint="cs"/>
          <w:rtl/>
        </w:rPr>
        <w:t>ـ</w:t>
      </w:r>
      <w:r w:rsidRPr="00692820">
        <w:rPr>
          <w:rStyle w:val="Char7"/>
          <w:rFonts w:eastAsia="MS Mincho"/>
          <w:rtl/>
        </w:rPr>
        <w:t>ه ب</w:t>
      </w:r>
      <w:r w:rsidR="00871EA0">
        <w:rPr>
          <w:rStyle w:val="Char7"/>
          <w:rFonts w:eastAsia="MS Mincho"/>
          <w:rtl/>
        </w:rPr>
        <w:t>ی</w:t>
      </w:r>
      <w:r w:rsidR="00805FD2" w:rsidRPr="00692820">
        <w:rPr>
          <w:rStyle w:val="Char7"/>
          <w:rFonts w:eastAsia="MS Mincho"/>
          <w:rtl/>
        </w:rPr>
        <w:t>ش از س</w:t>
      </w:r>
      <w:r w:rsidR="00871EA0">
        <w:rPr>
          <w:rStyle w:val="Char7"/>
          <w:rFonts w:eastAsia="MS Mincho"/>
          <w:rtl/>
        </w:rPr>
        <w:t>ی</w:t>
      </w:r>
      <w:r w:rsidR="00805FD2" w:rsidRPr="00692820">
        <w:rPr>
          <w:rStyle w:val="Char7"/>
          <w:rFonts w:eastAsia="MS Mincho"/>
          <w:rtl/>
        </w:rPr>
        <w:t>صدنفر بودند، حضور داشت.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هلال</w:t>
      </w:r>
      <w:r w:rsidR="00871EA0">
        <w:rPr>
          <w:rStyle w:val="Char7"/>
          <w:rFonts w:eastAsia="MS Mincho"/>
          <w:rtl/>
        </w:rPr>
        <w:t>ی</w:t>
      </w:r>
      <w:r w:rsidRPr="00692820">
        <w:rPr>
          <w:rStyle w:val="Char7"/>
          <w:rFonts w:eastAsia="MS Mincho"/>
          <w:rtl/>
        </w:rPr>
        <w:t xml:space="preserve"> از همگ</w:t>
      </w:r>
      <w:r w:rsidR="00871EA0">
        <w:rPr>
          <w:rStyle w:val="Char7"/>
          <w:rFonts w:eastAsia="MS Mincho"/>
          <w:rtl/>
        </w:rPr>
        <w:t>ی</w:t>
      </w:r>
      <w:r w:rsidRPr="00692820">
        <w:rPr>
          <w:rStyle w:val="Char7"/>
          <w:rFonts w:eastAsia="MS Mincho"/>
          <w:rtl/>
        </w:rPr>
        <w:t xml:space="preserve"> آنها م</w:t>
      </w:r>
      <w:r w:rsidR="00871EA0">
        <w:rPr>
          <w:rStyle w:val="Char7"/>
          <w:rFonts w:eastAsia="MS Mincho"/>
          <w:rtl/>
        </w:rPr>
        <w:t>ی</w:t>
      </w:r>
      <w:r w:rsidR="000E2B68">
        <w:rPr>
          <w:rStyle w:val="Char7"/>
          <w:rFonts w:eastAsia="MS Mincho"/>
          <w:rtl/>
        </w:rPr>
        <w:t>‌</w:t>
      </w:r>
      <w:r w:rsidRPr="00692820">
        <w:rPr>
          <w:rStyle w:val="Char7"/>
          <w:rFonts w:eastAsia="MS Mincho"/>
          <w:rtl/>
        </w:rPr>
        <w:t>شن</w:t>
      </w:r>
      <w:r w:rsidR="00871EA0">
        <w:rPr>
          <w:rStyle w:val="Char7"/>
          <w:rFonts w:eastAsia="MS Mincho"/>
          <w:rtl/>
        </w:rPr>
        <w:t>ی</w:t>
      </w:r>
      <w:r w:rsidRPr="00692820">
        <w:rPr>
          <w:rStyle w:val="Char7"/>
          <w:rFonts w:eastAsia="MS Mincho"/>
          <w:rtl/>
        </w:rPr>
        <w:t>د که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عائشه </w:t>
      </w:r>
      <w:r w:rsidR="00BD4707" w:rsidRPr="00B33C34">
        <w:rPr>
          <w:rFonts w:cs="CTraditional Arabic"/>
          <w:szCs w:val="28"/>
          <w:rtl/>
        </w:rPr>
        <w:t>ل</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گفتند نه ا</w:t>
      </w:r>
      <w:r w:rsidR="00871EA0">
        <w:rPr>
          <w:rStyle w:val="Char7"/>
          <w:rFonts w:eastAsia="MS Mincho"/>
          <w:rtl/>
        </w:rPr>
        <w:t>ی</w:t>
      </w:r>
      <w:r w:rsidRPr="00692820">
        <w:rPr>
          <w:rStyle w:val="Char7"/>
          <w:rFonts w:eastAsia="MS Mincho"/>
          <w:rtl/>
        </w:rPr>
        <w:t xml:space="preserve"> ملعونه، همانگونه که از کاظم</w:t>
      </w:r>
      <w:r w:rsidR="00871EA0">
        <w:rPr>
          <w:rStyle w:val="Char7"/>
          <w:rFonts w:eastAsia="MS Mincho"/>
          <w:rtl/>
        </w:rPr>
        <w:t>ی</w:t>
      </w:r>
      <w:r w:rsidRPr="00692820">
        <w:rPr>
          <w:rStyle w:val="Char7"/>
          <w:rFonts w:eastAsia="MS Mincho"/>
          <w:rtl/>
        </w:rPr>
        <w:t xml:space="preserve"> شن</w:t>
      </w:r>
      <w:r w:rsidR="00871EA0">
        <w:rPr>
          <w:rStyle w:val="Char7"/>
          <w:rFonts w:eastAsia="MS Mincho"/>
          <w:rtl/>
        </w:rPr>
        <w:t>ی</w:t>
      </w:r>
      <w:r w:rsidRPr="00692820">
        <w:rPr>
          <w:rStyle w:val="Char7"/>
          <w:rFonts w:eastAsia="MS Mincho"/>
          <w:rtl/>
        </w:rPr>
        <w:t>د که اب</w:t>
      </w:r>
      <w:r w:rsidR="00871EA0">
        <w:rPr>
          <w:rStyle w:val="Char7"/>
          <w:rFonts w:eastAsia="MS Mincho"/>
          <w:rtl/>
        </w:rPr>
        <w:t>ی</w:t>
      </w:r>
      <w:r w:rsidRPr="00692820">
        <w:rPr>
          <w:rStyle w:val="Char7"/>
          <w:rFonts w:eastAsia="MS Mincho"/>
          <w:rtl/>
        </w:rPr>
        <w:t xml:space="preserve"> بکر </w:t>
      </w:r>
      <w:r w:rsidRPr="00FB3E18">
        <w:rPr>
          <w:rFonts w:cs="CTraditional Arabic"/>
          <w:szCs w:val="28"/>
          <w:rtl/>
        </w:rPr>
        <w:t>س</w:t>
      </w:r>
      <w:r w:rsidRPr="00692820">
        <w:rPr>
          <w:rStyle w:val="Char7"/>
          <w:rFonts w:eastAsia="MS Mincho"/>
          <w:rtl/>
        </w:rPr>
        <w:t xml:space="preserve"> را دشنام داده و با تحق</w:t>
      </w:r>
      <w:r w:rsidR="00871EA0">
        <w:rPr>
          <w:rStyle w:val="Char7"/>
          <w:rFonts w:eastAsia="MS Mincho"/>
          <w:rtl/>
        </w:rPr>
        <w:t>ی</w:t>
      </w:r>
      <w:r w:rsidRPr="00692820">
        <w:rPr>
          <w:rStyle w:val="Char7"/>
          <w:rFonts w:eastAsia="MS Mincho"/>
          <w:rtl/>
        </w:rPr>
        <w:t>ر و</w:t>
      </w:r>
      <w:r w:rsidR="00871EA0">
        <w:rPr>
          <w:rStyle w:val="Char7"/>
          <w:rFonts w:eastAsia="MS Mincho"/>
          <w:rtl/>
        </w:rPr>
        <w:t>ی</w:t>
      </w:r>
      <w:r w:rsidRPr="00692820">
        <w:rPr>
          <w:rStyle w:val="Char7"/>
          <w:rFonts w:eastAsia="MS Mincho"/>
          <w:rtl/>
        </w:rPr>
        <w:t xml:space="preserve"> از ذکر نام او اجتناب م</w:t>
      </w:r>
      <w:r w:rsidR="00871EA0">
        <w:rPr>
          <w:rStyle w:val="Char7"/>
          <w:rFonts w:eastAsia="MS Mincho"/>
          <w:rtl/>
        </w:rPr>
        <w:t>ی</w:t>
      </w:r>
      <w:r w:rsidR="000E2B68">
        <w:rPr>
          <w:rStyle w:val="Char7"/>
          <w:rFonts w:eastAsia="MS Mincho"/>
          <w:rtl/>
        </w:rPr>
        <w:t>‌</w:t>
      </w:r>
      <w:r w:rsidRPr="00692820">
        <w:rPr>
          <w:rStyle w:val="Char7"/>
          <w:rFonts w:eastAsia="MS Mincho"/>
          <w:rtl/>
        </w:rPr>
        <w:t>نمود و</w:t>
      </w:r>
      <w:r w:rsidR="00E74542">
        <w:rPr>
          <w:rStyle w:val="Char7"/>
          <w:rFonts w:eastAsia="MS Mincho"/>
          <w:rtl/>
        </w:rPr>
        <w:t xml:space="preserve"> می‌گفت </w:t>
      </w:r>
      <w:r w:rsidRPr="00692820">
        <w:rPr>
          <w:rStyle w:val="Char7"/>
          <w:rFonts w:eastAsia="MS Mincho"/>
          <w:rtl/>
        </w:rPr>
        <w:t>که قر</w:t>
      </w:r>
      <w:r w:rsidR="00871EA0">
        <w:rPr>
          <w:rStyle w:val="Char7"/>
          <w:rFonts w:eastAsia="MS Mincho"/>
          <w:rtl/>
        </w:rPr>
        <w:t>ی</w:t>
      </w:r>
      <w:r w:rsidRPr="00692820">
        <w:rPr>
          <w:rStyle w:val="Char7"/>
          <w:rFonts w:eastAsia="MS Mincho"/>
          <w:rtl/>
        </w:rPr>
        <w:t>ش مقدار</w:t>
      </w:r>
      <w:r w:rsidR="00805FD2" w:rsidRPr="00692820">
        <w:rPr>
          <w:rStyle w:val="Char7"/>
          <w:rFonts w:eastAsia="MS Mincho"/>
          <w:rtl/>
        </w:rPr>
        <w:t xml:space="preserve"> ز</w:t>
      </w:r>
      <w:r w:rsidR="00871EA0">
        <w:rPr>
          <w:rStyle w:val="Char7"/>
          <w:rFonts w:eastAsia="MS Mincho"/>
          <w:rtl/>
        </w:rPr>
        <w:t>ی</w:t>
      </w:r>
      <w:r w:rsidR="00805FD2" w:rsidRPr="00692820">
        <w:rPr>
          <w:rStyle w:val="Char7"/>
          <w:rFonts w:eastAsia="MS Mincho"/>
          <w:rtl/>
        </w:rPr>
        <w:t>اد</w:t>
      </w:r>
      <w:r w:rsidR="00871EA0">
        <w:rPr>
          <w:rStyle w:val="Char7"/>
          <w:rFonts w:eastAsia="MS Mincho"/>
          <w:rtl/>
        </w:rPr>
        <w:t>ی</w:t>
      </w:r>
      <w:r w:rsidR="00805FD2" w:rsidRPr="00692820">
        <w:rPr>
          <w:rStyle w:val="Char7"/>
          <w:rFonts w:eastAsia="MS Mincho"/>
          <w:rtl/>
        </w:rPr>
        <w:t xml:space="preserve"> از قرآن را حذف کرده</w:t>
      </w:r>
      <w:r w:rsidR="000E2B68">
        <w:rPr>
          <w:rStyle w:val="Char7"/>
          <w:rFonts w:eastAsia="MS Mincho"/>
          <w:rtl/>
        </w:rPr>
        <w:t>‌</w:t>
      </w:r>
      <w:r w:rsidR="00805FD2" w:rsidRPr="00692820">
        <w:rPr>
          <w:rStyle w:val="Char7"/>
          <w:rFonts w:eastAsia="MS Mincho"/>
          <w:rtl/>
        </w:rPr>
        <w:t>اند.</w:t>
      </w:r>
    </w:p>
    <w:p w:rsidR="000A3212" w:rsidRPr="00692820" w:rsidRDefault="000A3212" w:rsidP="002C706F">
      <w:pPr>
        <w:spacing w:after="0"/>
        <w:ind w:firstLine="284"/>
        <w:jc w:val="both"/>
        <w:rPr>
          <w:rStyle w:val="Char7"/>
          <w:rFonts w:eastAsia="MS Mincho"/>
        </w:rPr>
      </w:pPr>
      <w:r w:rsidRPr="00692820">
        <w:rPr>
          <w:rStyle w:val="Char7"/>
          <w:rFonts w:eastAsia="MS Mincho"/>
          <w:rtl/>
        </w:rPr>
        <w:t>سپس مؤلف مناقشه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را ذکر م</w:t>
      </w:r>
      <w:r w:rsidR="00871EA0">
        <w:rPr>
          <w:rStyle w:val="Char7"/>
          <w:rFonts w:eastAsia="MS Mincho"/>
          <w:rtl/>
        </w:rPr>
        <w:t>ی</w:t>
      </w:r>
      <w:r w:rsidR="000E2B68">
        <w:rPr>
          <w:rStyle w:val="Char7"/>
          <w:rFonts w:eastAsia="MS Mincho"/>
          <w:rtl/>
        </w:rPr>
        <w:t>‌</w:t>
      </w:r>
      <w:r w:rsidRPr="00692820">
        <w:rPr>
          <w:rStyle w:val="Char7"/>
          <w:rFonts w:eastAsia="MS Mincho"/>
          <w:rtl/>
        </w:rPr>
        <w:t>کند که ب</w:t>
      </w:r>
      <w:r w:rsidR="00871EA0">
        <w:rPr>
          <w:rStyle w:val="Char7"/>
          <w:rFonts w:eastAsia="MS Mincho"/>
          <w:rtl/>
        </w:rPr>
        <w:t>ی</w:t>
      </w:r>
      <w:r w:rsidRPr="00692820">
        <w:rPr>
          <w:rStyle w:val="Char7"/>
          <w:rFonts w:eastAsia="MS Mincho"/>
          <w:rtl/>
        </w:rPr>
        <w:t>ن او و ش</w:t>
      </w:r>
      <w:r w:rsidR="00871EA0">
        <w:rPr>
          <w:rStyle w:val="Char7"/>
          <w:rFonts w:eastAsia="MS Mincho"/>
          <w:rtl/>
        </w:rPr>
        <w:t>ی</w:t>
      </w:r>
      <w:r w:rsidRPr="00692820">
        <w:rPr>
          <w:rStyle w:val="Char7"/>
          <w:rFonts w:eastAsia="MS Mincho"/>
          <w:rtl/>
        </w:rPr>
        <w:t>خ مهد</w:t>
      </w:r>
      <w:r w:rsidR="00871EA0">
        <w:rPr>
          <w:rStyle w:val="Char7"/>
          <w:rFonts w:eastAsia="MS Mincho"/>
          <w:rtl/>
        </w:rPr>
        <w:t>ی</w:t>
      </w:r>
      <w:r w:rsidRPr="00692820">
        <w:rPr>
          <w:rStyle w:val="Char7"/>
          <w:rFonts w:eastAsia="MS Mincho"/>
          <w:rtl/>
        </w:rPr>
        <w:t xml:space="preserve"> قزو</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رو</w:t>
      </w:r>
      <w:r w:rsidR="00871EA0">
        <w:rPr>
          <w:rStyle w:val="Char7"/>
          <w:rFonts w:eastAsia="MS Mincho"/>
          <w:rtl/>
        </w:rPr>
        <w:t>ی</w:t>
      </w:r>
      <w:r w:rsidRPr="00692820">
        <w:rPr>
          <w:rStyle w:val="Char7"/>
          <w:rFonts w:eastAsia="MS Mincho"/>
          <w:rtl/>
        </w:rPr>
        <w:t xml:space="preserve"> داده است. که او سخن کاظم</w:t>
      </w:r>
      <w:r w:rsidR="00871EA0">
        <w:rPr>
          <w:rStyle w:val="Char7"/>
          <w:rFonts w:eastAsia="MS Mincho"/>
          <w:rtl/>
        </w:rPr>
        <w:t>ی</w:t>
      </w:r>
      <w:r w:rsidRPr="00692820">
        <w:rPr>
          <w:rStyle w:val="Char7"/>
          <w:rFonts w:eastAsia="MS Mincho"/>
          <w:rtl/>
        </w:rPr>
        <w:t xml:space="preserve">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تحر</w:t>
      </w:r>
      <w:r w:rsidR="00871EA0">
        <w:rPr>
          <w:rStyle w:val="Char7"/>
          <w:rFonts w:eastAsia="MS Mincho"/>
          <w:rtl/>
        </w:rPr>
        <w:t>ی</w:t>
      </w:r>
      <w:r w:rsidRPr="00692820">
        <w:rPr>
          <w:rStyle w:val="Char7"/>
          <w:rFonts w:eastAsia="MS Mincho"/>
          <w:rtl/>
        </w:rPr>
        <w:t>ف قرآن را قبول ندارد. اما ا</w:t>
      </w:r>
      <w:r w:rsidR="00871EA0">
        <w:rPr>
          <w:rStyle w:val="Char7"/>
          <w:rFonts w:eastAsia="MS Mincho"/>
          <w:rtl/>
        </w:rPr>
        <w:t>ی</w:t>
      </w:r>
      <w:r w:rsidRPr="00692820">
        <w:rPr>
          <w:rStyle w:val="Char7"/>
          <w:rFonts w:eastAsia="MS Mincho"/>
          <w:rtl/>
        </w:rPr>
        <w:t>ن قبول نداشتن او از رو</w:t>
      </w:r>
      <w:r w:rsidR="00871EA0">
        <w:rPr>
          <w:rStyle w:val="Char7"/>
          <w:rFonts w:eastAsia="MS Mincho"/>
          <w:rtl/>
        </w:rPr>
        <w:t>ی</w:t>
      </w:r>
      <w:r w:rsidRPr="00692820">
        <w:rPr>
          <w:rStyle w:val="Char7"/>
          <w:rFonts w:eastAsia="MS Mincho"/>
          <w:rtl/>
        </w:rPr>
        <w:t xml:space="preserve"> تق</w:t>
      </w:r>
      <w:r w:rsidR="00871EA0">
        <w:rPr>
          <w:rStyle w:val="Char7"/>
          <w:rFonts w:eastAsia="MS Mincho"/>
          <w:rtl/>
        </w:rPr>
        <w:t>ی</w:t>
      </w:r>
      <w:r w:rsidRPr="00692820">
        <w:rPr>
          <w:rStyle w:val="Char7"/>
          <w:rFonts w:eastAsia="MS Mincho"/>
          <w:rtl/>
        </w:rPr>
        <w:t>ه است، چرا که خود قزو</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کتاب</w:t>
      </w:r>
      <w:r w:rsidR="00871EA0">
        <w:rPr>
          <w:rStyle w:val="Char7"/>
          <w:rFonts w:eastAsia="MS Mincho"/>
          <w:rtl/>
        </w:rPr>
        <w:t>ی</w:t>
      </w:r>
      <w:r w:rsidRPr="00692820">
        <w:rPr>
          <w:rStyle w:val="Char7"/>
          <w:rFonts w:eastAsia="MS Mincho"/>
          <w:rtl/>
        </w:rPr>
        <w:t xml:space="preserve"> را نوشته است که در آن بر هلال</w:t>
      </w:r>
      <w:r w:rsidR="00871EA0">
        <w:rPr>
          <w:rStyle w:val="Char7"/>
          <w:rFonts w:eastAsia="MS Mincho"/>
          <w:rtl/>
        </w:rPr>
        <w:t>ی</w:t>
      </w:r>
      <w:r w:rsidRPr="00692820">
        <w:rPr>
          <w:rStyle w:val="Char7"/>
          <w:rFonts w:eastAsia="MS Mincho"/>
          <w:rtl/>
        </w:rPr>
        <w:t xml:space="preserve"> رد م</w:t>
      </w:r>
      <w:r w:rsidR="00871EA0">
        <w:rPr>
          <w:rStyle w:val="Char7"/>
          <w:rFonts w:eastAsia="MS Mincho"/>
          <w:rtl/>
        </w:rPr>
        <w:t>ی</w:t>
      </w:r>
      <w:r w:rsidR="000E2B68">
        <w:rPr>
          <w:rStyle w:val="Char7"/>
          <w:rFonts w:eastAsia="MS Mincho"/>
          <w:rtl/>
        </w:rPr>
        <w:t>‌</w:t>
      </w:r>
      <w:r w:rsidRPr="00692820">
        <w:rPr>
          <w:rStyle w:val="Char7"/>
          <w:rFonts w:eastAsia="MS Mincho"/>
          <w:rtl/>
        </w:rPr>
        <w:t>دهد. کتاب</w:t>
      </w:r>
      <w:r w:rsidR="00871EA0">
        <w:rPr>
          <w:rStyle w:val="Char7"/>
          <w:rFonts w:eastAsia="MS Mincho"/>
          <w:rtl/>
        </w:rPr>
        <w:t>ی</w:t>
      </w:r>
      <w:r w:rsidRPr="00692820">
        <w:rPr>
          <w:rStyle w:val="Char7"/>
          <w:rFonts w:eastAsia="MS Mincho"/>
          <w:rtl/>
        </w:rPr>
        <w:t xml:space="preserve"> که در مجله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المنار ط</w:t>
      </w:r>
      <w:r w:rsidR="00871EA0">
        <w:rPr>
          <w:rStyle w:val="Char7"/>
          <w:rFonts w:eastAsia="MS Mincho"/>
          <w:rtl/>
        </w:rPr>
        <w:t>ی</w:t>
      </w:r>
      <w:r w:rsidRPr="00692820">
        <w:rPr>
          <w:rStyle w:val="Char7"/>
          <w:rFonts w:eastAsia="MS Mincho"/>
          <w:rtl/>
        </w:rPr>
        <w:t xml:space="preserve"> هفت</w:t>
      </w:r>
      <w:r w:rsidR="000E2B68">
        <w:rPr>
          <w:rStyle w:val="Char7"/>
          <w:rFonts w:eastAsia="MS Mincho"/>
          <w:rtl/>
        </w:rPr>
        <w:t>‌</w:t>
      </w:r>
      <w:r w:rsidRPr="00692820">
        <w:rPr>
          <w:rStyle w:val="Char7"/>
          <w:rFonts w:eastAsia="MS Mincho"/>
          <w:rtl/>
        </w:rPr>
        <w:t>شماره و تحت عنوان «</w:t>
      </w:r>
      <w:r w:rsidRPr="00896701">
        <w:rPr>
          <w:rStyle w:val="Charf0"/>
          <w:rtl/>
        </w:rPr>
        <w:t>القاضي العدل في ح</w:t>
      </w:r>
      <w:r w:rsidR="00AA6C2D">
        <w:rPr>
          <w:rStyle w:val="Charf0"/>
          <w:rtl/>
        </w:rPr>
        <w:t>ك</w:t>
      </w:r>
      <w:r w:rsidRPr="00896701">
        <w:rPr>
          <w:rStyle w:val="Charf0"/>
          <w:rtl/>
        </w:rPr>
        <w:t>م البناء علي القبور</w:t>
      </w:r>
      <w:r w:rsidRPr="00692820">
        <w:rPr>
          <w:rStyle w:val="Char7"/>
          <w:rFonts w:eastAsia="MS Mincho"/>
          <w:rtl/>
        </w:rPr>
        <w:t>»</w:t>
      </w:r>
      <w:r w:rsidR="00EE7E25" w:rsidRPr="00E101C3">
        <w:rPr>
          <w:rStyle w:val="Char7"/>
          <w:rFonts w:eastAsia="MS Mincho"/>
          <w:vertAlign w:val="superscript"/>
          <w:rtl/>
        </w:rPr>
        <w:footnoteReference w:id="109"/>
      </w:r>
      <w:r w:rsidRPr="00692820">
        <w:rPr>
          <w:rStyle w:val="Char7"/>
          <w:rFonts w:eastAsia="MS Mincho"/>
          <w:rtl/>
        </w:rPr>
        <w:t xml:space="preserve"> نوشته شده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 xml:space="preserve">خداوند </w:t>
      </w:r>
      <w:r w:rsidR="00805FD2" w:rsidRPr="00FB3E18">
        <w:rPr>
          <w:rFonts w:cs="CTraditional Arabic" w:hint="cs"/>
          <w:szCs w:val="28"/>
          <w:rtl/>
        </w:rPr>
        <w:t>ﻷ</w:t>
      </w:r>
      <w:r w:rsidRPr="00692820">
        <w:rPr>
          <w:rStyle w:val="Char7"/>
          <w:rFonts w:eastAsia="MS Mincho"/>
          <w:rtl/>
        </w:rPr>
        <w:t xml:space="preserve"> در عمر دکتر هلال</w:t>
      </w:r>
      <w:r w:rsidR="00871EA0">
        <w:rPr>
          <w:rStyle w:val="Char7"/>
          <w:rFonts w:eastAsia="MS Mincho"/>
          <w:rtl/>
        </w:rPr>
        <w:t>ی</w:t>
      </w:r>
      <w:r w:rsidRPr="00692820">
        <w:rPr>
          <w:rStyle w:val="Char7"/>
          <w:rFonts w:eastAsia="MS Mincho"/>
          <w:rtl/>
        </w:rPr>
        <w:t xml:space="preserve"> برکت ب</w:t>
      </w:r>
      <w:r w:rsidR="00871EA0">
        <w:rPr>
          <w:rStyle w:val="Char7"/>
          <w:rFonts w:eastAsia="MS Mincho"/>
          <w:rtl/>
        </w:rPr>
        <w:t>ی</w:t>
      </w:r>
      <w:r w:rsidRPr="00692820">
        <w:rPr>
          <w:rStyle w:val="Char7"/>
          <w:rFonts w:eastAsia="MS Mincho"/>
          <w:rtl/>
        </w:rPr>
        <w:t>ندازد که همچن</w:t>
      </w:r>
      <w:r w:rsidR="00EE7E25" w:rsidRPr="00692820">
        <w:rPr>
          <w:rStyle w:val="Char7"/>
          <w:rFonts w:eastAsia="MS Mincho" w:hint="cs"/>
          <w:rtl/>
        </w:rPr>
        <w:t>ـ</w:t>
      </w:r>
      <w:r w:rsidRPr="00692820">
        <w:rPr>
          <w:rStyle w:val="Char7"/>
          <w:rFonts w:eastAsia="MS Mincho"/>
          <w:rtl/>
        </w:rPr>
        <w:t>ان به فس</w:t>
      </w:r>
      <w:r w:rsidR="00EE7E25" w:rsidRPr="00692820">
        <w:rPr>
          <w:rStyle w:val="Char7"/>
          <w:rFonts w:eastAsia="MS Mincho" w:hint="cs"/>
          <w:rtl/>
        </w:rPr>
        <w:t>ـ</w:t>
      </w:r>
      <w:r w:rsidRPr="00692820">
        <w:rPr>
          <w:rStyle w:val="Char7"/>
          <w:rFonts w:eastAsia="MS Mincho"/>
          <w:rtl/>
        </w:rPr>
        <w:t>اد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رافضه و اختلاف آنه</w:t>
      </w:r>
      <w:r w:rsidR="00EE7E25" w:rsidRPr="00692820">
        <w:rPr>
          <w:rStyle w:val="Char7"/>
          <w:rFonts w:eastAsia="MS Mincho" w:hint="cs"/>
          <w:rtl/>
        </w:rPr>
        <w:t>ـ</w:t>
      </w:r>
      <w:r w:rsidRPr="00692820">
        <w:rPr>
          <w:rStyle w:val="Char7"/>
          <w:rFonts w:eastAsia="MS Mincho"/>
          <w:rtl/>
        </w:rPr>
        <w:t>ا با اهل سنت در اصول و فروع د</w:t>
      </w:r>
      <w:r w:rsidR="00871EA0">
        <w:rPr>
          <w:rStyle w:val="Char7"/>
          <w:rFonts w:eastAsia="MS Mincho"/>
          <w:rtl/>
        </w:rPr>
        <w:t>ی</w:t>
      </w:r>
      <w:r w:rsidRPr="00692820">
        <w:rPr>
          <w:rStyle w:val="Char7"/>
          <w:rFonts w:eastAsia="MS Mincho"/>
          <w:rtl/>
        </w:rPr>
        <w:t>ن اعتقاد دارد.</w:t>
      </w:r>
    </w:p>
    <w:p w:rsidR="00AD0F05" w:rsidRPr="00AD0F05" w:rsidRDefault="00744203" w:rsidP="00F96E0C">
      <w:pPr>
        <w:pStyle w:val="af"/>
      </w:pPr>
      <w:bookmarkStart w:id="158" w:name="_Toc487097979"/>
      <w:r w:rsidRPr="00F96E0C">
        <w:rPr>
          <w:rFonts w:hint="cs"/>
          <w:rtl/>
        </w:rPr>
        <w:t xml:space="preserve">6- </w:t>
      </w:r>
      <w:bookmarkStart w:id="159" w:name="_Toc328564652"/>
      <w:r w:rsidR="000A3212" w:rsidRPr="00F96E0C">
        <w:rPr>
          <w:rStyle w:val="fehrest2Char"/>
          <w:b/>
          <w:bCs/>
          <w:kern w:val="0"/>
          <w:sz w:val="27"/>
          <w:szCs w:val="27"/>
          <w:shd w:val="clear" w:color="auto" w:fill="auto"/>
          <w:rtl/>
          <w:lang w:bidi="ar-SA"/>
        </w:rPr>
        <w:t>سباع</w:t>
      </w:r>
      <w:bookmarkEnd w:id="159"/>
      <w:r w:rsidR="00EE7E25" w:rsidRPr="00F96E0C">
        <w:rPr>
          <w:rStyle w:val="fehrest2Char"/>
          <w:rFonts w:hint="cs"/>
          <w:b/>
          <w:bCs/>
          <w:kern w:val="0"/>
          <w:sz w:val="27"/>
          <w:szCs w:val="27"/>
          <w:shd w:val="clear" w:color="auto" w:fill="auto"/>
          <w:rtl/>
          <w:lang w:bidi="ar-SA"/>
        </w:rPr>
        <w:t>ی</w:t>
      </w:r>
      <w:bookmarkEnd w:id="158"/>
    </w:p>
    <w:p w:rsidR="00AE55E8" w:rsidRPr="00692820" w:rsidRDefault="000A3212" w:rsidP="004D6BA9">
      <w:pPr>
        <w:pStyle w:val="ListParagraph"/>
        <w:numPr>
          <w:ilvl w:val="0"/>
          <w:numId w:val="21"/>
        </w:numPr>
        <w:tabs>
          <w:tab w:val="right" w:pos="395"/>
        </w:tabs>
        <w:spacing w:after="0"/>
        <w:ind w:left="680" w:hanging="340"/>
        <w:contextualSpacing w:val="0"/>
        <w:jc w:val="both"/>
        <w:rPr>
          <w:rStyle w:val="Char7"/>
          <w:rFonts w:eastAsia="MS Mincho"/>
          <w:rtl/>
        </w:rPr>
      </w:pPr>
      <w:r w:rsidRPr="00692820">
        <w:rPr>
          <w:rStyle w:val="Char7"/>
          <w:rFonts w:eastAsia="MS Mincho"/>
          <w:rtl/>
        </w:rPr>
        <w:t xml:space="preserve"> دکتر ش</w:t>
      </w:r>
      <w:r w:rsidR="00871EA0">
        <w:rPr>
          <w:rStyle w:val="Char7"/>
          <w:rFonts w:eastAsia="MS Mincho"/>
          <w:rtl/>
        </w:rPr>
        <w:t>ی</w:t>
      </w:r>
      <w:r w:rsidRPr="00692820">
        <w:rPr>
          <w:rStyle w:val="Char7"/>
          <w:rFonts w:eastAsia="MS Mincho"/>
          <w:rtl/>
        </w:rPr>
        <w:t>خ مصطف</w:t>
      </w:r>
      <w:r w:rsidR="00871EA0">
        <w:rPr>
          <w:rStyle w:val="Char7"/>
          <w:rFonts w:eastAsia="MS Mincho"/>
          <w:rtl/>
        </w:rPr>
        <w:t>ی</w:t>
      </w:r>
      <w:r w:rsidRPr="00692820">
        <w:rPr>
          <w:rStyle w:val="Char7"/>
          <w:rFonts w:eastAsia="MS Mincho"/>
          <w:rtl/>
        </w:rPr>
        <w:t xml:space="preserve"> سباع</w:t>
      </w:r>
      <w:r w:rsidR="00871EA0">
        <w:rPr>
          <w:rStyle w:val="Char7"/>
          <w:rFonts w:eastAsia="MS Mincho"/>
          <w:rtl/>
        </w:rPr>
        <w:t>ی</w:t>
      </w:r>
      <w:r w:rsidRPr="00692820">
        <w:rPr>
          <w:rStyle w:val="Char7"/>
          <w:rFonts w:eastAsia="MS Mincho"/>
          <w:rtl/>
        </w:rPr>
        <w:t xml:space="preserve"> از دعوتگران </w:t>
      </w:r>
      <w:r w:rsidR="00566C09">
        <w:rPr>
          <w:rStyle w:val="Char7"/>
          <w:rFonts w:eastAsia="MS Mincho"/>
          <w:rtl/>
        </w:rPr>
        <w:t>به‌سوی</w:t>
      </w:r>
      <w:r w:rsidRPr="00692820">
        <w:rPr>
          <w:rStyle w:val="Char7"/>
          <w:rFonts w:eastAsia="MS Mincho"/>
          <w:rtl/>
        </w:rPr>
        <w:t xml:space="preserve"> تقارب ب</w:t>
      </w:r>
      <w:r w:rsidR="00871EA0">
        <w:rPr>
          <w:rStyle w:val="Char7"/>
          <w:rFonts w:eastAsia="MS Mincho"/>
          <w:rtl/>
        </w:rPr>
        <w:t>ی</w:t>
      </w:r>
      <w:r w:rsidRPr="00692820">
        <w:rPr>
          <w:rStyle w:val="Char7"/>
          <w:rFonts w:eastAsia="MS Mincho"/>
          <w:rtl/>
        </w:rPr>
        <w:t>ن ش</w:t>
      </w:r>
      <w:r w:rsidR="00871EA0">
        <w:rPr>
          <w:rStyle w:val="Char7"/>
          <w:rFonts w:eastAsia="MS Mincho"/>
          <w:rtl/>
        </w:rPr>
        <w:t>ی</w:t>
      </w:r>
      <w:r w:rsidRPr="00692820">
        <w:rPr>
          <w:rStyle w:val="Char7"/>
          <w:rFonts w:eastAsia="MS Mincho"/>
          <w:rtl/>
        </w:rPr>
        <w:t>عه و سن</w:t>
      </w:r>
      <w:r w:rsidR="00871EA0">
        <w:rPr>
          <w:rStyle w:val="Char7"/>
          <w:rFonts w:eastAsia="MS Mincho"/>
          <w:rtl/>
        </w:rPr>
        <w:t>ی</w:t>
      </w:r>
      <w:r w:rsidRPr="00692820">
        <w:rPr>
          <w:rStyle w:val="Char7"/>
          <w:rFonts w:eastAsia="MS Mincho"/>
          <w:rtl/>
        </w:rPr>
        <w:t xml:space="preserve"> بود. و</w:t>
      </w:r>
      <w:r w:rsidR="00871EA0">
        <w:rPr>
          <w:rStyle w:val="Char7"/>
          <w:rFonts w:eastAsia="MS Mincho"/>
          <w:rtl/>
        </w:rPr>
        <w:t>ی</w:t>
      </w:r>
      <w:r w:rsidRPr="00692820">
        <w:rPr>
          <w:rStyle w:val="Char7"/>
          <w:rFonts w:eastAsia="MS Mincho"/>
          <w:rtl/>
        </w:rPr>
        <w:t xml:space="preserve"> شخصاً در ابتدا فقه ش</w:t>
      </w:r>
      <w:r w:rsidR="00871EA0">
        <w:rPr>
          <w:rStyle w:val="Char7"/>
          <w:rFonts w:eastAsia="MS Mincho"/>
          <w:rtl/>
        </w:rPr>
        <w:t>ی</w:t>
      </w:r>
      <w:r w:rsidRPr="00692820">
        <w:rPr>
          <w:rStyle w:val="Char7"/>
          <w:rFonts w:eastAsia="MS Mincho"/>
          <w:rtl/>
        </w:rPr>
        <w:t>عه را در تأل</w:t>
      </w:r>
      <w:r w:rsidR="00871EA0">
        <w:rPr>
          <w:rStyle w:val="Char7"/>
          <w:rFonts w:eastAsia="MS Mincho"/>
          <w:rtl/>
        </w:rPr>
        <w:t>ی</w:t>
      </w:r>
      <w:r w:rsidRPr="00692820">
        <w:rPr>
          <w:rStyle w:val="Char7"/>
          <w:rFonts w:eastAsia="MS Mincho"/>
          <w:rtl/>
        </w:rPr>
        <w:t>فات و دروس خود در دانشکده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شر</w:t>
      </w:r>
      <w:r w:rsidR="00871EA0">
        <w:rPr>
          <w:rStyle w:val="Char7"/>
          <w:rFonts w:eastAsia="MS Mincho"/>
          <w:rtl/>
        </w:rPr>
        <w:t>ی</w:t>
      </w:r>
      <w:r w:rsidRPr="00692820">
        <w:rPr>
          <w:rStyle w:val="Char7"/>
          <w:rFonts w:eastAsia="MS Mincho"/>
          <w:rtl/>
        </w:rPr>
        <w:t>عت دانشگاه دمشق عرضه م</w:t>
      </w:r>
      <w:r w:rsidR="00871EA0">
        <w:rPr>
          <w:rStyle w:val="Char7"/>
          <w:rFonts w:eastAsia="MS Mincho"/>
          <w:rtl/>
        </w:rPr>
        <w:t>ی</w:t>
      </w:r>
      <w:r w:rsidR="000E2B68">
        <w:rPr>
          <w:rStyle w:val="Char7"/>
          <w:rFonts w:eastAsia="MS Mincho"/>
          <w:rtl/>
        </w:rPr>
        <w:t>‌</w:t>
      </w:r>
      <w:r w:rsidR="00746B66">
        <w:rPr>
          <w:rStyle w:val="Char7"/>
          <w:rFonts w:eastAsia="MS Mincho"/>
          <w:rtl/>
        </w:rPr>
        <w:t>نمود</w:t>
      </w:r>
      <w:r w:rsidRPr="00E101C3">
        <w:rPr>
          <w:rStyle w:val="Char7"/>
          <w:rFonts w:eastAsia="MS Mincho"/>
          <w:vertAlign w:val="superscript"/>
          <w:rtl/>
        </w:rPr>
        <w:footnoteReference w:id="110"/>
      </w:r>
      <w:r w:rsidR="00746B66">
        <w:rPr>
          <w:rStyle w:val="Char7"/>
          <w:rFonts w:eastAsia="MS Mincho" w:hint="cs"/>
          <w:rtl/>
        </w:rPr>
        <w:t>.</w:t>
      </w:r>
      <w:r w:rsidRPr="00692820">
        <w:rPr>
          <w:rStyle w:val="Char7"/>
          <w:rFonts w:eastAsia="MS Mincho"/>
          <w:rtl/>
        </w:rPr>
        <w:t xml:space="preserve"> او از تجارب خود بحث م</w:t>
      </w:r>
      <w:r w:rsidR="00871EA0">
        <w:rPr>
          <w:rStyle w:val="Char7"/>
          <w:rFonts w:eastAsia="MS Mincho"/>
          <w:rtl/>
        </w:rPr>
        <w:t>ی</w:t>
      </w:r>
      <w:r w:rsidR="000E2B68">
        <w:rPr>
          <w:rStyle w:val="Char7"/>
          <w:rFonts w:eastAsia="MS Mincho"/>
          <w:rtl/>
        </w:rPr>
        <w:t>‌</w:t>
      </w:r>
      <w:r w:rsidRPr="00692820">
        <w:rPr>
          <w:rStyle w:val="Char7"/>
          <w:rFonts w:eastAsia="MS Mincho"/>
          <w:rtl/>
        </w:rPr>
        <w:t>کند و م</w:t>
      </w:r>
      <w:r w:rsidR="00871EA0">
        <w:rPr>
          <w:rStyle w:val="Char7"/>
          <w:rFonts w:eastAsia="MS Mincho"/>
          <w:rtl/>
        </w:rPr>
        <w:t>ی</w:t>
      </w:r>
      <w:r w:rsidR="00746B66">
        <w:rPr>
          <w:rStyle w:val="Char7"/>
          <w:rFonts w:eastAsia="MS Mincho" w:hint="cs"/>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سال 1953م س</w:t>
      </w:r>
      <w:r w:rsidR="00871EA0">
        <w:rPr>
          <w:rStyle w:val="Char7"/>
          <w:rFonts w:eastAsia="MS Mincho"/>
          <w:rtl/>
        </w:rPr>
        <w:t>ی</w:t>
      </w:r>
      <w:r w:rsidRPr="00692820">
        <w:rPr>
          <w:rStyle w:val="Char7"/>
          <w:rFonts w:eastAsia="MS Mincho"/>
          <w:rtl/>
        </w:rPr>
        <w:t>د عبدالحس</w:t>
      </w:r>
      <w:r w:rsidR="00871EA0">
        <w:rPr>
          <w:rStyle w:val="Char7"/>
          <w:rFonts w:eastAsia="MS Mincho"/>
          <w:rtl/>
        </w:rPr>
        <w:t>ی</w:t>
      </w:r>
      <w:r w:rsidRPr="00692820">
        <w:rPr>
          <w:rStyle w:val="Char7"/>
          <w:rFonts w:eastAsia="MS Mincho"/>
          <w:rtl/>
        </w:rPr>
        <w:t>ن شرف</w:t>
      </w:r>
      <w:r w:rsidR="000E2B68">
        <w:rPr>
          <w:rStyle w:val="Char7"/>
          <w:rFonts w:eastAsia="MS Mincho"/>
          <w:rtl/>
        </w:rPr>
        <w:t>‌</w:t>
      </w:r>
      <w:r w:rsidRPr="00692820">
        <w:rPr>
          <w:rStyle w:val="Char7"/>
          <w:rFonts w:eastAsia="MS Mincho"/>
          <w:rtl/>
        </w:rPr>
        <w:t>الد</w:t>
      </w:r>
      <w:r w:rsidR="00871EA0">
        <w:rPr>
          <w:rStyle w:val="Char7"/>
          <w:rFonts w:eastAsia="MS Mincho"/>
          <w:rtl/>
        </w:rPr>
        <w:t>ی</w:t>
      </w:r>
      <w:r w:rsidRPr="00692820">
        <w:rPr>
          <w:rStyle w:val="Char7"/>
          <w:rFonts w:eastAsia="MS Mincho"/>
          <w:rtl/>
        </w:rPr>
        <w:t>ن عامل</w:t>
      </w:r>
      <w:r w:rsidR="00871EA0">
        <w:rPr>
          <w:rStyle w:val="Char7"/>
          <w:rFonts w:eastAsia="MS Mincho"/>
          <w:rtl/>
        </w:rPr>
        <w:t>ی</w:t>
      </w:r>
      <w:r w:rsidRPr="00692820">
        <w:rPr>
          <w:rStyle w:val="Char7"/>
          <w:rFonts w:eastAsia="MS Mincho"/>
          <w:rtl/>
        </w:rPr>
        <w:t xml:space="preserve"> را در منزلش در شهر صور در جبل</w:t>
      </w:r>
      <w:r w:rsidR="000E2B68">
        <w:rPr>
          <w:rStyle w:val="Char7"/>
          <w:rFonts w:eastAsia="MS Mincho"/>
          <w:rtl/>
        </w:rPr>
        <w:t>‌</w:t>
      </w:r>
      <w:r w:rsidRPr="00692820">
        <w:rPr>
          <w:rStyle w:val="Char7"/>
          <w:rFonts w:eastAsia="MS Mincho"/>
          <w:rtl/>
        </w:rPr>
        <w:t>العامل ملاقات کردم. نزد و</w:t>
      </w:r>
      <w:r w:rsidR="00871EA0">
        <w:rPr>
          <w:rStyle w:val="Char7"/>
          <w:rFonts w:eastAsia="MS Mincho"/>
          <w:rtl/>
        </w:rPr>
        <w:t>ی</w:t>
      </w:r>
      <w:r w:rsidRPr="00692820">
        <w:rPr>
          <w:rStyle w:val="Char7"/>
          <w:rFonts w:eastAsia="MS Mincho"/>
          <w:rtl/>
        </w:rPr>
        <w:t xml:space="preserve"> برخ</w:t>
      </w:r>
      <w:r w:rsidR="00871EA0">
        <w:rPr>
          <w:rStyle w:val="Char7"/>
          <w:rFonts w:eastAsia="MS Mincho"/>
          <w:rtl/>
        </w:rPr>
        <w:t>ی</w:t>
      </w:r>
      <w:r w:rsidRPr="00692820">
        <w:rPr>
          <w:rStyle w:val="Char7"/>
          <w:rFonts w:eastAsia="MS Mincho"/>
          <w:rtl/>
        </w:rPr>
        <w:t xml:space="preserve"> علما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حضور داشتند. او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ضرورت وحدت کلمه و اشاعه و ترو</w:t>
      </w:r>
      <w:r w:rsidR="00871EA0">
        <w:rPr>
          <w:rStyle w:val="Char7"/>
          <w:rFonts w:eastAsia="MS Mincho"/>
          <w:rtl/>
        </w:rPr>
        <w:t>ی</w:t>
      </w:r>
      <w:r w:rsidRPr="00692820">
        <w:rPr>
          <w:rStyle w:val="Char7"/>
          <w:rFonts w:eastAsia="MS Mincho"/>
          <w:rtl/>
        </w:rPr>
        <w:t>ج هماهنگ</w:t>
      </w:r>
      <w:r w:rsidR="00871EA0">
        <w:rPr>
          <w:rStyle w:val="Char7"/>
          <w:rFonts w:eastAsia="MS Mincho"/>
          <w:rtl/>
        </w:rPr>
        <w:t>ی</w:t>
      </w:r>
      <w:r w:rsidRPr="00692820">
        <w:rPr>
          <w:rStyle w:val="Char7"/>
          <w:rFonts w:eastAsia="MS Mincho"/>
          <w:rtl/>
        </w:rPr>
        <w:t xml:space="preserve"> و توافق ب</w:t>
      </w:r>
      <w:r w:rsidR="00871EA0">
        <w:rPr>
          <w:rStyle w:val="Char7"/>
          <w:rFonts w:eastAsia="MS Mincho"/>
          <w:rtl/>
        </w:rPr>
        <w:t>ی</w:t>
      </w:r>
      <w:r w:rsidRPr="00692820">
        <w:rPr>
          <w:rStyle w:val="Char7"/>
          <w:rFonts w:eastAsia="MS Mincho"/>
          <w:rtl/>
        </w:rPr>
        <w:t>ن دوفرقه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و اهل سنت برا</w:t>
      </w:r>
      <w:r w:rsidR="00871EA0">
        <w:rPr>
          <w:rStyle w:val="Char7"/>
          <w:rFonts w:eastAsia="MS Mincho"/>
          <w:rtl/>
        </w:rPr>
        <w:t>ی</w:t>
      </w:r>
      <w:r w:rsidRPr="00692820">
        <w:rPr>
          <w:rStyle w:val="Char7"/>
          <w:rFonts w:eastAsia="MS Mincho"/>
          <w:rtl/>
        </w:rPr>
        <w:t xml:space="preserve"> ما صحبت کرد. و</w:t>
      </w:r>
      <w:r w:rsidR="00E74542">
        <w:rPr>
          <w:rStyle w:val="Char7"/>
          <w:rFonts w:eastAsia="MS Mincho"/>
          <w:rtl/>
        </w:rPr>
        <w:t xml:space="preserve"> می‌گفت </w:t>
      </w:r>
      <w:r w:rsidRPr="00692820">
        <w:rPr>
          <w:rStyle w:val="Char7"/>
          <w:rFonts w:eastAsia="MS Mincho"/>
          <w:rtl/>
        </w:rPr>
        <w:t>که از بزرگتر</w:t>
      </w:r>
      <w:r w:rsidR="00871EA0">
        <w:rPr>
          <w:rStyle w:val="Char7"/>
          <w:rFonts w:eastAsia="MS Mincho"/>
          <w:rtl/>
        </w:rPr>
        <w:t>ی</w:t>
      </w:r>
      <w:r w:rsidRPr="00692820">
        <w:rPr>
          <w:rStyle w:val="Char7"/>
          <w:rFonts w:eastAsia="MS Mincho"/>
          <w:rtl/>
        </w:rPr>
        <w:t>ن عوامل ا</w:t>
      </w:r>
      <w:r w:rsidR="00871EA0">
        <w:rPr>
          <w:rStyle w:val="Char7"/>
          <w:rFonts w:eastAsia="MS Mincho"/>
          <w:rtl/>
        </w:rPr>
        <w:t>ی</w:t>
      </w:r>
      <w:r w:rsidRPr="00692820">
        <w:rPr>
          <w:rStyle w:val="Char7"/>
          <w:rFonts w:eastAsia="MS Mincho"/>
          <w:rtl/>
        </w:rPr>
        <w:t>ن وحدت د</w:t>
      </w:r>
      <w:r w:rsidR="00871EA0">
        <w:rPr>
          <w:rStyle w:val="Char7"/>
          <w:rFonts w:eastAsia="MS Mincho"/>
          <w:rtl/>
        </w:rPr>
        <w:t>ی</w:t>
      </w:r>
      <w:r w:rsidRPr="00692820">
        <w:rPr>
          <w:rStyle w:val="Char7"/>
          <w:rFonts w:eastAsia="MS Mincho"/>
          <w:rtl/>
        </w:rPr>
        <w:t>دار علما</w:t>
      </w:r>
      <w:r w:rsidR="00871EA0">
        <w:rPr>
          <w:rStyle w:val="Char7"/>
          <w:rFonts w:eastAsia="MS Mincho"/>
          <w:rtl/>
        </w:rPr>
        <w:t>ی</w:t>
      </w:r>
      <w:r w:rsidRPr="00692820">
        <w:rPr>
          <w:rStyle w:val="Char7"/>
          <w:rFonts w:eastAsia="MS Mincho"/>
          <w:rtl/>
        </w:rPr>
        <w:t xml:space="preserve"> دو مذهب با </w:t>
      </w:r>
      <w:r w:rsidR="00871EA0">
        <w:rPr>
          <w:rStyle w:val="Char7"/>
          <w:rFonts w:eastAsia="MS Mincho"/>
          <w:rtl/>
        </w:rPr>
        <w:t>ی</w:t>
      </w:r>
      <w:r w:rsidRPr="00692820">
        <w:rPr>
          <w:rStyle w:val="Char7"/>
          <w:rFonts w:eastAsia="MS Mincho"/>
          <w:rtl/>
        </w:rPr>
        <w:t>کد</w:t>
      </w:r>
      <w:r w:rsidR="00871EA0">
        <w:rPr>
          <w:rStyle w:val="Char7"/>
          <w:rFonts w:eastAsia="MS Mincho"/>
          <w:rtl/>
        </w:rPr>
        <w:t>ی</w:t>
      </w:r>
      <w:r w:rsidRPr="00692820">
        <w:rPr>
          <w:rStyle w:val="Char7"/>
          <w:rFonts w:eastAsia="MS Mincho"/>
          <w:rtl/>
        </w:rPr>
        <w:t>گر و انتشار کتب و تأل</w:t>
      </w:r>
      <w:r w:rsidR="00871EA0">
        <w:rPr>
          <w:rStyle w:val="Char7"/>
          <w:rFonts w:eastAsia="MS Mincho"/>
          <w:rtl/>
        </w:rPr>
        <w:t>ی</w:t>
      </w:r>
      <w:r w:rsidRPr="00692820">
        <w:rPr>
          <w:rStyle w:val="Char7"/>
          <w:rFonts w:eastAsia="MS Mincho"/>
          <w:rtl/>
        </w:rPr>
        <w:t>فات</w:t>
      </w:r>
      <w:r w:rsidR="00871EA0">
        <w:rPr>
          <w:rStyle w:val="Char7"/>
          <w:rFonts w:eastAsia="MS Mincho"/>
          <w:rtl/>
        </w:rPr>
        <w:t>ی</w:t>
      </w:r>
      <w:r w:rsidRPr="00692820">
        <w:rPr>
          <w:rStyle w:val="Char7"/>
          <w:rFonts w:eastAsia="MS Mincho"/>
          <w:rtl/>
        </w:rPr>
        <w:t xml:space="preserve"> است که </w:t>
      </w:r>
      <w:r w:rsidR="00566C09">
        <w:rPr>
          <w:rStyle w:val="Char7"/>
          <w:rFonts w:eastAsia="MS Mincho"/>
          <w:rtl/>
        </w:rPr>
        <w:t>به‌سوی</w:t>
      </w:r>
      <w:r w:rsidRPr="00692820">
        <w:rPr>
          <w:rStyle w:val="Char7"/>
          <w:rFonts w:eastAsia="MS Mincho"/>
          <w:rtl/>
        </w:rPr>
        <w:t xml:space="preserve"> تقارب دعوت م</w:t>
      </w:r>
      <w:r w:rsidR="00871EA0">
        <w:rPr>
          <w:rStyle w:val="Char7"/>
          <w:rFonts w:eastAsia="MS Mincho"/>
          <w:rtl/>
        </w:rPr>
        <w:t>ی</w:t>
      </w:r>
      <w:r w:rsidR="000E2B68">
        <w:rPr>
          <w:rStyle w:val="Char7"/>
          <w:rFonts w:eastAsia="MS Mincho"/>
          <w:rtl/>
        </w:rPr>
        <w:t>‌</w:t>
      </w:r>
      <w:r w:rsidRPr="00692820">
        <w:rPr>
          <w:rStyle w:val="Char7"/>
          <w:rFonts w:eastAsia="MS Mincho"/>
          <w:rtl/>
        </w:rPr>
        <w:t>کند. س</w:t>
      </w:r>
      <w:r w:rsidR="00871EA0">
        <w:rPr>
          <w:rStyle w:val="Char7"/>
          <w:rFonts w:eastAsia="MS Mincho"/>
          <w:rtl/>
        </w:rPr>
        <w:t>ی</w:t>
      </w:r>
      <w:r w:rsidRPr="00692820">
        <w:rPr>
          <w:rStyle w:val="Char7"/>
          <w:rFonts w:eastAsia="MS Mincho"/>
          <w:rtl/>
        </w:rPr>
        <w:t>د عبدالحس</w:t>
      </w:r>
      <w:r w:rsidR="00871EA0">
        <w:rPr>
          <w:rStyle w:val="Char7"/>
          <w:rFonts w:eastAsia="MS Mincho"/>
          <w:rtl/>
        </w:rPr>
        <w:t>ی</w:t>
      </w:r>
      <w:r w:rsidRPr="00692820">
        <w:rPr>
          <w:rStyle w:val="Char7"/>
          <w:rFonts w:eastAsia="MS Mincho"/>
          <w:rtl/>
        </w:rPr>
        <w:t>ن نسبت به ا</w:t>
      </w:r>
      <w:r w:rsidR="00871EA0">
        <w:rPr>
          <w:rStyle w:val="Char7"/>
          <w:rFonts w:eastAsia="MS Mincho"/>
          <w:rtl/>
        </w:rPr>
        <w:t>ی</w:t>
      </w:r>
      <w:r w:rsidRPr="00692820">
        <w:rPr>
          <w:rStyle w:val="Char7"/>
          <w:rFonts w:eastAsia="MS Mincho"/>
          <w:rtl/>
        </w:rPr>
        <w:t>ن تفکر علاقه</w:t>
      </w:r>
      <w:r w:rsidR="000E2B68">
        <w:rPr>
          <w:rStyle w:val="Char7"/>
          <w:rFonts w:eastAsia="MS Mincho"/>
          <w:rtl/>
        </w:rPr>
        <w:t>‌</w:t>
      </w:r>
      <w:r w:rsidRPr="00692820">
        <w:rPr>
          <w:rStyle w:val="Char7"/>
          <w:rFonts w:eastAsia="MS Mincho"/>
          <w:rtl/>
        </w:rPr>
        <w:t>مند بود و به آن ا</w:t>
      </w:r>
      <w:r w:rsidR="00871EA0">
        <w:rPr>
          <w:rStyle w:val="Char7"/>
          <w:rFonts w:eastAsia="MS Mincho"/>
          <w:rtl/>
        </w:rPr>
        <w:t>ی</w:t>
      </w:r>
      <w:r w:rsidRPr="00692820">
        <w:rPr>
          <w:rStyle w:val="Char7"/>
          <w:rFonts w:eastAsia="MS Mincho"/>
          <w:rtl/>
        </w:rPr>
        <w:t>مان داشت. و [نها</w:t>
      </w:r>
      <w:r w:rsidR="00871EA0">
        <w:rPr>
          <w:rStyle w:val="Char7"/>
          <w:rFonts w:eastAsia="MS Mincho"/>
          <w:rtl/>
        </w:rPr>
        <w:t>ی</w:t>
      </w:r>
      <w:r w:rsidRPr="00692820">
        <w:rPr>
          <w:rStyle w:val="Char7"/>
          <w:rFonts w:eastAsia="MS Mincho"/>
          <w:rtl/>
        </w:rPr>
        <w:t>تاً] توافق</w:t>
      </w:r>
      <w:r w:rsidR="00871EA0">
        <w:rPr>
          <w:rStyle w:val="Char7"/>
          <w:rFonts w:eastAsia="MS Mincho"/>
          <w:rtl/>
        </w:rPr>
        <w:t>ی</w:t>
      </w:r>
      <w:r w:rsidRPr="00692820">
        <w:rPr>
          <w:rStyle w:val="Char7"/>
          <w:rFonts w:eastAsia="MS Mincho"/>
          <w:rtl/>
        </w:rPr>
        <w:t xml:space="preserve"> حاصل شد مبن</w:t>
      </w:r>
      <w:r w:rsidR="00871EA0">
        <w:rPr>
          <w:rStyle w:val="Char7"/>
          <w:rFonts w:eastAsia="MS Mincho"/>
          <w:rtl/>
        </w:rPr>
        <w:t>ی</w:t>
      </w:r>
      <w:r w:rsidRPr="00692820">
        <w:rPr>
          <w:rStyle w:val="Char7"/>
          <w:rFonts w:eastAsia="MS Mincho"/>
          <w:rtl/>
        </w:rPr>
        <w:t xml:space="preserve"> بر ا</w:t>
      </w:r>
      <w:r w:rsidR="00871EA0">
        <w:rPr>
          <w:rStyle w:val="Char7"/>
          <w:rFonts w:eastAsia="MS Mincho"/>
          <w:rtl/>
        </w:rPr>
        <w:t>ی</w:t>
      </w:r>
      <w:r w:rsidRPr="00692820">
        <w:rPr>
          <w:rStyle w:val="Char7"/>
          <w:rFonts w:eastAsia="MS Mincho"/>
          <w:rtl/>
        </w:rPr>
        <w:t>نکه کنگره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علما</w:t>
      </w:r>
      <w:r w:rsidR="00871EA0">
        <w:rPr>
          <w:rStyle w:val="Char7"/>
          <w:rFonts w:eastAsia="MS Mincho"/>
          <w:rtl/>
        </w:rPr>
        <w:t>ی</w:t>
      </w:r>
      <w:r w:rsidRPr="00692820">
        <w:rPr>
          <w:rStyle w:val="Char7"/>
          <w:rFonts w:eastAsia="MS Mincho"/>
          <w:rtl/>
        </w:rPr>
        <w:t xml:space="preserve"> اهل سنت و ش</w:t>
      </w:r>
      <w:r w:rsidR="00871EA0">
        <w:rPr>
          <w:rStyle w:val="Char7"/>
          <w:rFonts w:eastAsia="MS Mincho"/>
          <w:rtl/>
        </w:rPr>
        <w:t>ی</w:t>
      </w:r>
      <w:r w:rsidRPr="00692820">
        <w:rPr>
          <w:rStyle w:val="Char7"/>
          <w:rFonts w:eastAsia="MS Mincho"/>
          <w:rtl/>
        </w:rPr>
        <w:t>عه، ب</w:t>
      </w:r>
      <w:r w:rsidR="00EE7E25" w:rsidRPr="00692820">
        <w:rPr>
          <w:rStyle w:val="Char7"/>
          <w:rFonts w:eastAsia="MS Mincho" w:hint="cs"/>
          <w:rtl/>
        </w:rPr>
        <w:t>ـ</w:t>
      </w:r>
      <w:r w:rsidRPr="00692820">
        <w:rPr>
          <w:rStyle w:val="Char7"/>
          <w:rFonts w:eastAsia="MS Mincho"/>
          <w:rtl/>
        </w:rPr>
        <w:t>ه هم</w:t>
      </w:r>
      <w:r w:rsidR="00871EA0">
        <w:rPr>
          <w:rStyle w:val="Char7"/>
          <w:rFonts w:eastAsia="MS Mincho"/>
          <w:rtl/>
        </w:rPr>
        <w:t>ی</w:t>
      </w:r>
      <w:r w:rsidRPr="00692820">
        <w:rPr>
          <w:rStyle w:val="Char7"/>
          <w:rFonts w:eastAsia="MS Mincho"/>
          <w:rtl/>
        </w:rPr>
        <w:t>ن منظور برگزار گردد. از نزد او، درحال</w:t>
      </w:r>
      <w:r w:rsidR="00871EA0">
        <w:rPr>
          <w:rStyle w:val="Char7"/>
          <w:rFonts w:eastAsia="MS Mincho"/>
          <w:rtl/>
        </w:rPr>
        <w:t>ی</w:t>
      </w:r>
      <w:r w:rsidRPr="00692820">
        <w:rPr>
          <w:rStyle w:val="Char7"/>
          <w:rFonts w:eastAsia="MS Mincho"/>
          <w:rtl/>
        </w:rPr>
        <w:t>که به خاط</w:t>
      </w:r>
      <w:r w:rsidR="00EE7E25" w:rsidRPr="00692820">
        <w:rPr>
          <w:rStyle w:val="Char7"/>
          <w:rFonts w:eastAsia="MS Mincho" w:hint="cs"/>
          <w:rtl/>
        </w:rPr>
        <w:t>ـ</w:t>
      </w:r>
      <w:r w:rsidRPr="00692820">
        <w:rPr>
          <w:rStyle w:val="Char7"/>
          <w:rFonts w:eastAsia="MS Mincho"/>
          <w:rtl/>
        </w:rPr>
        <w:t>ر</w:t>
      </w:r>
      <w:r w:rsidR="00AE55E8" w:rsidRPr="00692820">
        <w:rPr>
          <w:rStyle w:val="Char7"/>
          <w:rFonts w:eastAsia="MS Mincho" w:hint="cs"/>
          <w:rtl/>
        </w:rPr>
        <w:t xml:space="preserve"> </w:t>
      </w:r>
      <w:r w:rsidRPr="00692820">
        <w:rPr>
          <w:rStyle w:val="Char7"/>
          <w:rFonts w:eastAsia="MS Mincho"/>
          <w:rtl/>
        </w:rPr>
        <w:t>نت</w:t>
      </w:r>
      <w:r w:rsidR="00871EA0">
        <w:rPr>
          <w:rStyle w:val="Char7"/>
          <w:rFonts w:eastAsia="MS Mincho"/>
          <w:rtl/>
        </w:rPr>
        <w:t>ی</w:t>
      </w:r>
      <w:r w:rsidRPr="00692820">
        <w:rPr>
          <w:rStyle w:val="Char7"/>
          <w:rFonts w:eastAsia="MS Mincho"/>
          <w:rtl/>
        </w:rPr>
        <w:t>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بدست آمده خوشحال بودم، برگشتم. سپس در ب</w:t>
      </w:r>
      <w:r w:rsidR="00871EA0">
        <w:rPr>
          <w:rStyle w:val="Char7"/>
          <w:rFonts w:eastAsia="MS Mincho"/>
          <w:rtl/>
        </w:rPr>
        <w:t>ی</w:t>
      </w:r>
      <w:r w:rsidRPr="00692820">
        <w:rPr>
          <w:rStyle w:val="Char7"/>
          <w:rFonts w:eastAsia="MS Mincho"/>
          <w:rtl/>
        </w:rPr>
        <w:t>روت با برخ</w:t>
      </w:r>
      <w:r w:rsidR="00871EA0">
        <w:rPr>
          <w:rStyle w:val="Char7"/>
          <w:rFonts w:eastAsia="MS Mincho"/>
          <w:rtl/>
        </w:rPr>
        <w:t>ی</w:t>
      </w:r>
      <w:r w:rsidRPr="00692820">
        <w:rPr>
          <w:rStyle w:val="Char7"/>
          <w:rFonts w:eastAsia="MS Mincho"/>
          <w:rtl/>
        </w:rPr>
        <w:t xml:space="preserve"> چهره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از جمله س</w:t>
      </w:r>
      <w:r w:rsidR="00871EA0">
        <w:rPr>
          <w:rStyle w:val="Char7"/>
          <w:rFonts w:eastAsia="MS Mincho"/>
          <w:rtl/>
        </w:rPr>
        <w:t>ی</w:t>
      </w:r>
      <w:r w:rsidRPr="00692820">
        <w:rPr>
          <w:rStyle w:val="Char7"/>
          <w:rFonts w:eastAsia="MS Mincho"/>
          <w:rtl/>
        </w:rPr>
        <w:t>استمداران، تجار و اد</w:t>
      </w:r>
      <w:r w:rsidR="00871EA0">
        <w:rPr>
          <w:rStyle w:val="Char7"/>
          <w:rFonts w:eastAsia="MS Mincho"/>
          <w:rtl/>
        </w:rPr>
        <w:t>ی</w:t>
      </w:r>
      <w:r w:rsidRPr="00692820">
        <w:rPr>
          <w:rStyle w:val="Char7"/>
          <w:rFonts w:eastAsia="MS Mincho"/>
          <w:rtl/>
        </w:rPr>
        <w:t>بان به هم</w:t>
      </w:r>
      <w:r w:rsidR="00871EA0">
        <w:rPr>
          <w:rStyle w:val="Char7"/>
          <w:rFonts w:eastAsia="MS Mincho"/>
          <w:rtl/>
        </w:rPr>
        <w:t>ی</w:t>
      </w:r>
      <w:r w:rsidRPr="00692820">
        <w:rPr>
          <w:rStyle w:val="Char7"/>
          <w:rFonts w:eastAsia="MS Mincho"/>
          <w:rtl/>
        </w:rPr>
        <w:t>ن منظور د</w:t>
      </w:r>
      <w:r w:rsidR="00871EA0">
        <w:rPr>
          <w:rStyle w:val="Char7"/>
          <w:rFonts w:eastAsia="MS Mincho"/>
          <w:rtl/>
        </w:rPr>
        <w:t>ی</w:t>
      </w:r>
      <w:r w:rsidRPr="00692820">
        <w:rPr>
          <w:rStyle w:val="Char7"/>
          <w:rFonts w:eastAsia="MS Mincho"/>
          <w:rtl/>
        </w:rPr>
        <w:t>دار کردم. اما شرا</w:t>
      </w:r>
      <w:r w:rsidR="00871EA0">
        <w:rPr>
          <w:rStyle w:val="Char7"/>
          <w:rFonts w:eastAsia="MS Mincho"/>
          <w:rtl/>
        </w:rPr>
        <w:t>ی</w:t>
      </w:r>
      <w:r w:rsidRPr="00692820">
        <w:rPr>
          <w:rStyle w:val="Char7"/>
          <w:rFonts w:eastAsia="MS Mincho"/>
          <w:rtl/>
        </w:rPr>
        <w:t>ط مانع م</w:t>
      </w:r>
      <w:r w:rsidR="00871EA0">
        <w:rPr>
          <w:rStyle w:val="Char7"/>
          <w:rFonts w:eastAsia="MS Mincho"/>
          <w:rtl/>
        </w:rPr>
        <w:t>ی</w:t>
      </w:r>
      <w:r w:rsidR="000E2B68">
        <w:rPr>
          <w:rStyle w:val="Char7"/>
          <w:rFonts w:eastAsia="MS Mincho"/>
          <w:rtl/>
        </w:rPr>
        <w:t>‌</w:t>
      </w:r>
      <w:r w:rsidRPr="00692820">
        <w:rPr>
          <w:rStyle w:val="Char7"/>
          <w:rFonts w:eastAsia="MS Mincho"/>
          <w:rtl/>
        </w:rPr>
        <w:t>شد تا من ا</w:t>
      </w:r>
      <w:r w:rsidR="00871EA0">
        <w:rPr>
          <w:rStyle w:val="Char7"/>
          <w:rFonts w:eastAsia="MS Mincho"/>
          <w:rtl/>
        </w:rPr>
        <w:t>ی</w:t>
      </w:r>
      <w:r w:rsidRPr="00692820">
        <w:rPr>
          <w:rStyle w:val="Char7"/>
          <w:rFonts w:eastAsia="MS Mincho"/>
          <w:rtl/>
        </w:rPr>
        <w:t>ن تفکر را محقق و عمل</w:t>
      </w:r>
      <w:r w:rsidR="00871EA0">
        <w:rPr>
          <w:rStyle w:val="Char7"/>
          <w:rFonts w:eastAsia="MS Mincho"/>
          <w:rtl/>
        </w:rPr>
        <w:t>ی</w:t>
      </w:r>
      <w:r w:rsidRPr="00692820">
        <w:rPr>
          <w:rStyle w:val="Char7"/>
          <w:rFonts w:eastAsia="MS Mincho"/>
          <w:rtl/>
        </w:rPr>
        <w:t xml:space="preserve"> سازم. [تفکر وحدت و همدل</w:t>
      </w:r>
      <w:r w:rsidR="00871EA0">
        <w:rPr>
          <w:rStyle w:val="Char7"/>
          <w:rFonts w:eastAsia="MS Mincho"/>
          <w:rtl/>
        </w:rPr>
        <w:t>ی</w:t>
      </w:r>
      <w:r w:rsidRPr="00692820">
        <w:rPr>
          <w:rStyle w:val="Char7"/>
          <w:rFonts w:eastAsia="MS Mincho"/>
          <w:rtl/>
        </w:rPr>
        <w:t>] ناگهان پس ازگذشت مدت</w:t>
      </w:r>
      <w:r w:rsidR="00871EA0">
        <w:rPr>
          <w:rStyle w:val="Char7"/>
          <w:rFonts w:eastAsia="MS Mincho"/>
          <w:rtl/>
        </w:rPr>
        <w:t>ی</w:t>
      </w:r>
      <w:r w:rsidRPr="00692820">
        <w:rPr>
          <w:rStyle w:val="Char7"/>
          <w:rFonts w:eastAsia="MS Mincho"/>
          <w:rtl/>
        </w:rPr>
        <w:t xml:space="preserve"> با شن</w:t>
      </w:r>
      <w:r w:rsidR="00871EA0">
        <w:rPr>
          <w:rStyle w:val="Char7"/>
          <w:rFonts w:eastAsia="MS Mincho"/>
          <w:rtl/>
        </w:rPr>
        <w:t>ی</w:t>
      </w:r>
      <w:r w:rsidRPr="00692820">
        <w:rPr>
          <w:rStyle w:val="Char7"/>
          <w:rFonts w:eastAsia="MS Mincho"/>
          <w:rtl/>
        </w:rPr>
        <w:t>دن ا</w:t>
      </w:r>
      <w:r w:rsidR="00871EA0">
        <w:rPr>
          <w:rStyle w:val="Char7"/>
          <w:rFonts w:eastAsia="MS Mincho"/>
          <w:rtl/>
        </w:rPr>
        <w:t>ی</w:t>
      </w:r>
      <w:r w:rsidRPr="00692820">
        <w:rPr>
          <w:rStyle w:val="Char7"/>
          <w:rFonts w:eastAsia="MS Mincho"/>
          <w:rtl/>
        </w:rPr>
        <w:t>ن خبر که س</w:t>
      </w:r>
      <w:r w:rsidR="00871EA0">
        <w:rPr>
          <w:rStyle w:val="Char7"/>
          <w:rFonts w:eastAsia="MS Mincho"/>
          <w:rtl/>
        </w:rPr>
        <w:t>ی</w:t>
      </w:r>
      <w:r w:rsidRPr="00692820">
        <w:rPr>
          <w:rStyle w:val="Char7"/>
          <w:rFonts w:eastAsia="MS Mincho"/>
          <w:rtl/>
        </w:rPr>
        <w:t>د عبدالحس</w:t>
      </w:r>
      <w:r w:rsidR="00871EA0">
        <w:rPr>
          <w:rStyle w:val="Char7"/>
          <w:rFonts w:eastAsia="MS Mincho"/>
          <w:rtl/>
        </w:rPr>
        <w:t>ی</w:t>
      </w:r>
      <w:r w:rsidRPr="00692820">
        <w:rPr>
          <w:rStyle w:val="Char7"/>
          <w:rFonts w:eastAsia="MS Mincho"/>
          <w:rtl/>
        </w:rPr>
        <w:t>ن کتاب</w:t>
      </w:r>
      <w:r w:rsidR="00871EA0">
        <w:rPr>
          <w:rStyle w:val="Char7"/>
          <w:rFonts w:eastAsia="MS Mincho"/>
          <w:rtl/>
        </w:rPr>
        <w:t>ی</w:t>
      </w:r>
      <w:r w:rsidRPr="00692820">
        <w:rPr>
          <w:rStyle w:val="Char7"/>
          <w:rFonts w:eastAsia="MS Mincho"/>
          <w:rtl/>
        </w:rPr>
        <w:t xml:space="preserve"> را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ابوهُرَ</w:t>
      </w:r>
      <w:r w:rsidR="00871EA0">
        <w:rPr>
          <w:rStyle w:val="Char7"/>
          <w:rFonts w:eastAsia="MS Mincho"/>
          <w:rtl/>
        </w:rPr>
        <w:t>ی</w:t>
      </w:r>
      <w:r w:rsidRPr="00692820">
        <w:rPr>
          <w:rStyle w:val="Char7"/>
          <w:rFonts w:eastAsia="MS Mincho"/>
          <w:rtl/>
        </w:rPr>
        <w:t>ره منتشرکرده است، غافلگ</w:t>
      </w:r>
      <w:r w:rsidR="00871EA0">
        <w:rPr>
          <w:rStyle w:val="Char7"/>
          <w:rFonts w:eastAsia="MS Mincho"/>
          <w:rtl/>
        </w:rPr>
        <w:t>ی</w:t>
      </w:r>
      <w:r w:rsidRPr="00692820">
        <w:rPr>
          <w:rStyle w:val="Char7"/>
          <w:rFonts w:eastAsia="MS Mincho"/>
          <w:rtl/>
        </w:rPr>
        <w:t>رشدم.</w:t>
      </w:r>
      <w:r w:rsidRPr="00E101C3">
        <w:rPr>
          <w:rStyle w:val="Char7"/>
          <w:rFonts w:eastAsia="MS Mincho"/>
          <w:vertAlign w:val="superscript"/>
          <w:rtl/>
        </w:rPr>
        <w:footnoteReference w:id="111"/>
      </w:r>
      <w:r w:rsidRPr="00692820">
        <w:rPr>
          <w:rStyle w:val="Char7"/>
          <w:rFonts w:eastAsia="MS Mincho"/>
          <w:rtl/>
        </w:rPr>
        <w:t xml:space="preserve"> کتاب</w:t>
      </w:r>
      <w:r w:rsidR="00871EA0">
        <w:rPr>
          <w:rStyle w:val="Char7"/>
          <w:rFonts w:eastAsia="MS Mincho"/>
          <w:rtl/>
        </w:rPr>
        <w:t>ی</w:t>
      </w:r>
      <w:r w:rsidRPr="00692820">
        <w:rPr>
          <w:rStyle w:val="Char7"/>
          <w:rFonts w:eastAsia="MS Mincho"/>
          <w:rtl/>
        </w:rPr>
        <w:t xml:space="preserve"> که پر بود از فحش و دشنام. با وجود تلاش</w:t>
      </w:r>
      <w:r w:rsidR="00871EA0">
        <w:rPr>
          <w:rStyle w:val="Char7"/>
          <w:rFonts w:eastAsia="MS Mincho"/>
          <w:rtl/>
        </w:rPr>
        <w:t>ی</w:t>
      </w:r>
      <w:r w:rsidRPr="00692820">
        <w:rPr>
          <w:rStyle w:val="Char7"/>
          <w:rFonts w:eastAsia="MS Mincho"/>
          <w:rtl/>
        </w:rPr>
        <w:t xml:space="preserve"> که بطور پ</w:t>
      </w:r>
      <w:r w:rsidR="00871EA0">
        <w:rPr>
          <w:rStyle w:val="Char7"/>
          <w:rFonts w:eastAsia="MS Mincho"/>
          <w:rtl/>
        </w:rPr>
        <w:t>ی</w:t>
      </w:r>
      <w:r w:rsidRPr="00692820">
        <w:rPr>
          <w:rStyle w:val="Char7"/>
          <w:rFonts w:eastAsia="MS Mincho"/>
          <w:rtl/>
        </w:rPr>
        <w:t>وسته برا</w:t>
      </w:r>
      <w:r w:rsidR="00871EA0">
        <w:rPr>
          <w:rStyle w:val="Char7"/>
          <w:rFonts w:eastAsia="MS Mincho"/>
          <w:rtl/>
        </w:rPr>
        <w:t>ی</w:t>
      </w:r>
      <w:r w:rsidRPr="00692820">
        <w:rPr>
          <w:rStyle w:val="Char7"/>
          <w:rFonts w:eastAsia="MS Mincho"/>
          <w:rtl/>
        </w:rPr>
        <w:t xml:space="preserve"> بدست آوردن </w:t>
      </w:r>
      <w:r w:rsidR="00871EA0">
        <w:rPr>
          <w:rStyle w:val="Char7"/>
          <w:rFonts w:eastAsia="MS Mincho"/>
          <w:rtl/>
        </w:rPr>
        <w:t>ی</w:t>
      </w:r>
      <w:r w:rsidRPr="00692820">
        <w:rPr>
          <w:rStyle w:val="Char7"/>
          <w:rFonts w:eastAsia="MS Mincho"/>
          <w:rtl/>
        </w:rPr>
        <w:t>ک نسخه از آن کتاب داشتم نتوانستم آن را ب</w:t>
      </w:r>
      <w:r w:rsidR="00871EA0">
        <w:rPr>
          <w:rStyle w:val="Char7"/>
          <w:rFonts w:eastAsia="MS Mincho"/>
          <w:rtl/>
        </w:rPr>
        <w:t>ی</w:t>
      </w:r>
      <w:r w:rsidRPr="00692820">
        <w:rPr>
          <w:rStyle w:val="Char7"/>
          <w:rFonts w:eastAsia="MS Mincho"/>
          <w:rtl/>
        </w:rPr>
        <w:t>ابم و مطالعه کنم. اما در کتاب استاد محمود أب</w:t>
      </w:r>
      <w:r w:rsidR="00871EA0">
        <w:rPr>
          <w:rStyle w:val="Char7"/>
          <w:rFonts w:eastAsia="MS Mincho"/>
          <w:rtl/>
        </w:rPr>
        <w:t>ی</w:t>
      </w:r>
      <w:r w:rsidRPr="00692820">
        <w:rPr>
          <w:rStyle w:val="Char7"/>
          <w:rFonts w:eastAsia="MS Mincho"/>
          <w:rtl/>
        </w:rPr>
        <w:t xml:space="preserve"> ر</w:t>
      </w:r>
      <w:r w:rsidR="00871EA0">
        <w:rPr>
          <w:rStyle w:val="Char7"/>
          <w:rFonts w:eastAsia="MS Mincho"/>
          <w:rtl/>
        </w:rPr>
        <w:t>ی</w:t>
      </w:r>
      <w:r w:rsidRPr="00692820">
        <w:rPr>
          <w:rStyle w:val="Char7"/>
          <w:rFonts w:eastAsia="MS Mincho"/>
          <w:rtl/>
        </w:rPr>
        <w:t>ه</w:t>
      </w:r>
      <w:r w:rsidRPr="00E101C3">
        <w:rPr>
          <w:rStyle w:val="Char7"/>
          <w:rFonts w:eastAsia="MS Mincho"/>
          <w:vertAlign w:val="superscript"/>
          <w:rtl/>
        </w:rPr>
        <w:footnoteReference w:id="112"/>
      </w:r>
      <w:r w:rsidRPr="00692820">
        <w:rPr>
          <w:rStyle w:val="Char7"/>
          <w:rFonts w:eastAsia="MS Mincho"/>
          <w:rtl/>
        </w:rPr>
        <w:t>برخ</w:t>
      </w:r>
      <w:r w:rsidR="00871EA0">
        <w:rPr>
          <w:rStyle w:val="Char7"/>
          <w:rFonts w:eastAsia="MS Mincho"/>
          <w:rtl/>
        </w:rPr>
        <w:t>ی</w:t>
      </w:r>
      <w:r w:rsidRPr="00692820">
        <w:rPr>
          <w:rStyle w:val="Char7"/>
          <w:rFonts w:eastAsia="MS Mincho"/>
          <w:rtl/>
        </w:rPr>
        <w:t xml:space="preserve"> از محتو</w:t>
      </w:r>
      <w:r w:rsidR="00871EA0">
        <w:rPr>
          <w:rStyle w:val="Char7"/>
          <w:rFonts w:eastAsia="MS Mincho"/>
          <w:rtl/>
        </w:rPr>
        <w:t>ی</w:t>
      </w:r>
      <w:r w:rsidRPr="00692820">
        <w:rPr>
          <w:rStyle w:val="Char7"/>
          <w:rFonts w:eastAsia="MS Mincho"/>
          <w:rtl/>
        </w:rPr>
        <w:t>ات آن کتاب نقل شده بود و من آنها را خواندم. و استاد أب</w:t>
      </w:r>
      <w:r w:rsidR="00871EA0">
        <w:rPr>
          <w:rStyle w:val="Char7"/>
          <w:rFonts w:eastAsia="MS Mincho"/>
          <w:rtl/>
        </w:rPr>
        <w:t>ی</w:t>
      </w:r>
      <w:r w:rsidRPr="00692820">
        <w:rPr>
          <w:rStyle w:val="Char7"/>
          <w:rFonts w:eastAsia="MS Mincho"/>
          <w:rtl/>
        </w:rPr>
        <w:t xml:space="preserve"> ر</w:t>
      </w:r>
      <w:r w:rsidR="00871EA0">
        <w:rPr>
          <w:rStyle w:val="Char7"/>
          <w:rFonts w:eastAsia="MS Mincho"/>
          <w:rtl/>
        </w:rPr>
        <w:t>ی</w:t>
      </w:r>
      <w:r w:rsidRPr="00692820">
        <w:rPr>
          <w:rStyle w:val="Char7"/>
          <w:rFonts w:eastAsia="MS Mincho"/>
          <w:rtl/>
        </w:rPr>
        <w:t>ه هم آن را ستوده بود. چرا که او هم با نظر عبدالحس</w:t>
      </w:r>
      <w:r w:rsidR="00871EA0">
        <w:rPr>
          <w:rStyle w:val="Char7"/>
          <w:rFonts w:eastAsia="MS Mincho"/>
          <w:rtl/>
        </w:rPr>
        <w:t>ی</w:t>
      </w:r>
      <w:r w:rsidRPr="00692820">
        <w:rPr>
          <w:rStyle w:val="Char7"/>
          <w:rFonts w:eastAsia="MS Mincho"/>
          <w:rtl/>
        </w:rPr>
        <w:t>ن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صحاب</w:t>
      </w:r>
      <w:r w:rsidR="00871EA0">
        <w:rPr>
          <w:rStyle w:val="Char7"/>
          <w:rFonts w:eastAsia="MS Mincho"/>
          <w:rtl/>
        </w:rPr>
        <w:t>ی</w:t>
      </w:r>
      <w:r w:rsidRPr="00692820">
        <w:rPr>
          <w:rStyle w:val="Char7"/>
          <w:rFonts w:eastAsia="MS Mincho"/>
          <w:rtl/>
        </w:rPr>
        <w:t xml:space="preserve"> گرانقدر موافق بود.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از موضع عبدالحس</w:t>
      </w:r>
      <w:r w:rsidR="00871EA0">
        <w:rPr>
          <w:rStyle w:val="Char7"/>
          <w:rFonts w:eastAsia="MS Mincho"/>
          <w:rtl/>
        </w:rPr>
        <w:t>ی</w:t>
      </w:r>
      <w:r w:rsidRPr="00692820">
        <w:rPr>
          <w:rStyle w:val="Char7"/>
          <w:rFonts w:eastAsia="MS Mincho"/>
          <w:rtl/>
        </w:rPr>
        <w:t xml:space="preserve">ن در کلامش از </w:t>
      </w:r>
      <w:r w:rsidR="00871EA0">
        <w:rPr>
          <w:rStyle w:val="Char7"/>
          <w:rFonts w:eastAsia="MS Mincho"/>
          <w:rtl/>
        </w:rPr>
        <w:t>ی</w:t>
      </w:r>
      <w:r w:rsidRPr="00692820">
        <w:rPr>
          <w:rStyle w:val="Char7"/>
          <w:rFonts w:eastAsia="MS Mincho"/>
          <w:rtl/>
        </w:rPr>
        <w:t>ک سو و در کتابش از سو</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متعجب شدم. ا</w:t>
      </w:r>
      <w:r w:rsidR="00871EA0">
        <w:rPr>
          <w:rStyle w:val="Char7"/>
          <w:rFonts w:eastAsia="MS Mincho"/>
          <w:rtl/>
        </w:rPr>
        <w:t>ی</w:t>
      </w:r>
      <w:r w:rsidRPr="00692820">
        <w:rPr>
          <w:rStyle w:val="Char7"/>
          <w:rFonts w:eastAsia="MS Mincho"/>
          <w:rtl/>
        </w:rPr>
        <w:t>ن موضع</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در کتاب، نشان</w:t>
      </w:r>
      <w:r w:rsidR="00871EA0">
        <w:rPr>
          <w:rStyle w:val="Char7"/>
          <w:rFonts w:eastAsia="MS Mincho"/>
          <w:rtl/>
        </w:rPr>
        <w:t>ی</w:t>
      </w:r>
      <w:r w:rsidRPr="00692820">
        <w:rPr>
          <w:rStyle w:val="Char7"/>
          <w:rFonts w:eastAsia="MS Mincho"/>
          <w:rtl/>
        </w:rPr>
        <w:t xml:space="preserve"> از رغبت و تما</w:t>
      </w:r>
      <w:r w:rsidR="00871EA0">
        <w:rPr>
          <w:rStyle w:val="Char7"/>
          <w:rFonts w:eastAsia="MS Mincho"/>
          <w:rtl/>
        </w:rPr>
        <w:t>ی</w:t>
      </w:r>
      <w:r w:rsidRPr="00692820">
        <w:rPr>
          <w:rStyle w:val="Char7"/>
          <w:rFonts w:eastAsia="MS Mincho"/>
          <w:rtl/>
        </w:rPr>
        <w:t>ل صادقانه برا</w:t>
      </w:r>
      <w:r w:rsidR="00871EA0">
        <w:rPr>
          <w:rStyle w:val="Char7"/>
          <w:rFonts w:eastAsia="MS Mincho"/>
          <w:rtl/>
        </w:rPr>
        <w:t>ی</w:t>
      </w:r>
      <w:r w:rsidRPr="00692820">
        <w:rPr>
          <w:rStyle w:val="Char7"/>
          <w:rFonts w:eastAsia="MS Mincho"/>
          <w:rtl/>
        </w:rPr>
        <w:t xml:space="preserve"> تقارب و به فراموش</w:t>
      </w:r>
      <w:r w:rsidR="00871EA0">
        <w:rPr>
          <w:rStyle w:val="Char7"/>
          <w:rFonts w:eastAsia="MS Mincho"/>
          <w:rtl/>
        </w:rPr>
        <w:t>ی</w:t>
      </w:r>
      <w:r w:rsidRPr="00692820">
        <w:rPr>
          <w:rStyle w:val="Char7"/>
          <w:rFonts w:eastAsia="MS Mincho"/>
          <w:rtl/>
        </w:rPr>
        <w:t xml:space="preserve"> سپردن گذشته</w:t>
      </w:r>
      <w:r w:rsidR="000E2B68">
        <w:rPr>
          <w:rStyle w:val="Char7"/>
          <w:rFonts w:eastAsia="MS Mincho"/>
          <w:rtl/>
        </w:rPr>
        <w:t>‌</w:t>
      </w:r>
      <w:r w:rsidRPr="00692820">
        <w:rPr>
          <w:rStyle w:val="Char7"/>
          <w:rFonts w:eastAsia="MS Mincho"/>
          <w:rtl/>
        </w:rPr>
        <w:t>ها ندارد. و من الآن همان موضوع را در علما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w:t>
      </w:r>
      <w:r w:rsidR="00566C09">
        <w:rPr>
          <w:rStyle w:val="Char7"/>
          <w:rFonts w:eastAsia="MS Mincho"/>
          <w:rtl/>
        </w:rPr>
        <w:t>به‌سوی</w:t>
      </w:r>
      <w:r w:rsidRPr="00692820">
        <w:rPr>
          <w:rStyle w:val="Char7"/>
          <w:rFonts w:eastAsia="MS Mincho"/>
          <w:rtl/>
        </w:rPr>
        <w:t xml:space="preserve"> تقر</w:t>
      </w:r>
      <w:r w:rsidR="00871EA0">
        <w:rPr>
          <w:rStyle w:val="Char7"/>
          <w:rFonts w:eastAsia="MS Mincho"/>
          <w:rtl/>
        </w:rPr>
        <w:t>ی</w:t>
      </w:r>
      <w:r w:rsidRPr="00692820">
        <w:rPr>
          <w:rStyle w:val="Char7"/>
          <w:rFonts w:eastAsia="MS Mincho"/>
          <w:rtl/>
        </w:rPr>
        <w:t>ب دعوت م</w:t>
      </w:r>
      <w:r w:rsidR="00871EA0">
        <w:rPr>
          <w:rStyle w:val="Char7"/>
          <w:rFonts w:eastAsia="MS Mincho"/>
          <w:rtl/>
        </w:rPr>
        <w:t>ی</w:t>
      </w:r>
      <w:r w:rsidR="000E2B68">
        <w:rPr>
          <w:rStyle w:val="Char7"/>
          <w:rFonts w:eastAsia="MS Mincho"/>
          <w:rtl/>
        </w:rPr>
        <w:t>‌</w:t>
      </w:r>
      <w:r w:rsidRPr="00692820">
        <w:rPr>
          <w:rStyle w:val="Char7"/>
          <w:rFonts w:eastAsia="MS Mincho"/>
          <w:rtl/>
        </w:rPr>
        <w:t>کنند، م</w:t>
      </w:r>
      <w:r w:rsidR="00871EA0">
        <w:rPr>
          <w:rStyle w:val="Char7"/>
          <w:rFonts w:eastAsia="MS Mincho"/>
          <w:rtl/>
        </w:rPr>
        <w:t>ی</w:t>
      </w:r>
      <w:r w:rsidR="000E2B68">
        <w:rPr>
          <w:rStyle w:val="Char7"/>
          <w:rFonts w:eastAsia="MS Mincho"/>
          <w:rtl/>
        </w:rPr>
        <w:t>‌</w:t>
      </w:r>
      <w:r w:rsidRPr="00692820">
        <w:rPr>
          <w:rStyle w:val="Char7"/>
          <w:rFonts w:eastAsia="MS Mincho"/>
          <w:rtl/>
        </w:rPr>
        <w:t>ب</w:t>
      </w:r>
      <w:r w:rsidR="00871EA0">
        <w:rPr>
          <w:rStyle w:val="Char7"/>
          <w:rFonts w:eastAsia="MS Mincho"/>
          <w:rtl/>
        </w:rPr>
        <w:t>ی</w:t>
      </w:r>
      <w:r w:rsidRPr="00692820">
        <w:rPr>
          <w:rStyle w:val="Char7"/>
          <w:rFonts w:eastAsia="MS Mincho"/>
          <w:rtl/>
        </w:rPr>
        <w:t>نم. درحال</w:t>
      </w:r>
      <w:r w:rsidR="00871EA0">
        <w:rPr>
          <w:rStyle w:val="Char7"/>
          <w:rFonts w:eastAsia="MS Mincho"/>
          <w:rtl/>
        </w:rPr>
        <w:t>ی</w:t>
      </w:r>
      <w:r w:rsidRPr="00692820">
        <w:rPr>
          <w:rStyle w:val="Char7"/>
          <w:rFonts w:eastAsia="MS Mincho"/>
          <w:rtl/>
        </w:rPr>
        <w:t>که آنان ا</w:t>
      </w:r>
      <w:r w:rsidR="00871EA0">
        <w:rPr>
          <w:rStyle w:val="Char7"/>
          <w:rFonts w:eastAsia="MS Mincho"/>
          <w:rtl/>
        </w:rPr>
        <w:t>ی</w:t>
      </w:r>
      <w:r w:rsidRPr="00692820">
        <w:rPr>
          <w:rStyle w:val="Char7"/>
          <w:rFonts w:eastAsia="MS Mincho"/>
          <w:rtl/>
        </w:rPr>
        <w:t>ن دعوت را همچنان برپا نگه داشته</w:t>
      </w:r>
      <w:r w:rsidR="000E2B68">
        <w:rPr>
          <w:rStyle w:val="Char7"/>
          <w:rFonts w:eastAsia="MS Mincho"/>
          <w:rtl/>
        </w:rPr>
        <w:t>‌</w:t>
      </w:r>
      <w:r w:rsidRPr="00692820">
        <w:rPr>
          <w:rStyle w:val="Char7"/>
          <w:rFonts w:eastAsia="MS Mincho"/>
          <w:rtl/>
        </w:rPr>
        <w:t>اند و مجلات</w:t>
      </w:r>
      <w:r w:rsidR="00871EA0">
        <w:rPr>
          <w:rStyle w:val="Char7"/>
          <w:rFonts w:eastAsia="MS Mincho"/>
          <w:rtl/>
        </w:rPr>
        <w:t>ی</w:t>
      </w:r>
      <w:r w:rsidRPr="00692820">
        <w:rPr>
          <w:rStyle w:val="Char7"/>
          <w:rFonts w:eastAsia="MS Mincho"/>
          <w:rtl/>
        </w:rPr>
        <w:t xml:space="preserve"> در قاهره برا</w:t>
      </w:r>
      <w:r w:rsidR="00871EA0">
        <w:rPr>
          <w:rStyle w:val="Char7"/>
          <w:rFonts w:eastAsia="MS Mincho"/>
          <w:rtl/>
        </w:rPr>
        <w:t>ی</w:t>
      </w:r>
      <w:r w:rsidRPr="00692820">
        <w:rPr>
          <w:rStyle w:val="Char7"/>
          <w:rFonts w:eastAsia="MS Mincho"/>
          <w:rtl/>
        </w:rPr>
        <w:t xml:space="preserve"> آن تأس</w:t>
      </w:r>
      <w:r w:rsidR="00871EA0">
        <w:rPr>
          <w:rStyle w:val="Char7"/>
          <w:rFonts w:eastAsia="MS Mincho"/>
          <w:rtl/>
        </w:rPr>
        <w:t>ی</w:t>
      </w:r>
      <w:r w:rsidRPr="00692820">
        <w:rPr>
          <w:rStyle w:val="Char7"/>
          <w:rFonts w:eastAsia="MS Mincho"/>
          <w:rtl/>
        </w:rPr>
        <w:t>س کرده</w:t>
      </w:r>
      <w:r w:rsidR="000E2B68">
        <w:rPr>
          <w:rStyle w:val="Char7"/>
          <w:rFonts w:eastAsia="MS Mincho"/>
          <w:rtl/>
        </w:rPr>
        <w:t>‌</w:t>
      </w:r>
      <w:r w:rsidRPr="00692820">
        <w:rPr>
          <w:rStyle w:val="Char7"/>
          <w:rFonts w:eastAsia="MS Mincho"/>
          <w:rtl/>
        </w:rPr>
        <w:t>اند و عده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علما</w:t>
      </w:r>
      <w:r w:rsidR="00871EA0">
        <w:rPr>
          <w:rStyle w:val="Char7"/>
          <w:rFonts w:eastAsia="MS Mincho"/>
          <w:rtl/>
        </w:rPr>
        <w:t>ی</w:t>
      </w:r>
      <w:r w:rsidRPr="00692820">
        <w:rPr>
          <w:rStyle w:val="Char7"/>
          <w:rFonts w:eastAsia="MS Mincho"/>
          <w:rtl/>
        </w:rPr>
        <w:t xml:space="preserve"> الأزهر هم در ا</w:t>
      </w:r>
      <w:r w:rsidR="00871EA0">
        <w:rPr>
          <w:rStyle w:val="Char7"/>
          <w:rFonts w:eastAsia="MS Mincho"/>
          <w:rtl/>
        </w:rPr>
        <w:t>ی</w:t>
      </w:r>
      <w:r w:rsidRPr="00692820">
        <w:rPr>
          <w:rStyle w:val="Char7"/>
          <w:rFonts w:eastAsia="MS Mincho"/>
          <w:rtl/>
        </w:rPr>
        <w:t>ن راستا مطلب م</w:t>
      </w:r>
      <w:r w:rsidR="00871EA0">
        <w:rPr>
          <w:rStyle w:val="Char7"/>
          <w:rFonts w:eastAsia="MS Mincho"/>
          <w:rtl/>
        </w:rPr>
        <w:t>ی</w:t>
      </w:r>
      <w:r w:rsidR="000E2B68">
        <w:rPr>
          <w:rStyle w:val="Char7"/>
          <w:rFonts w:eastAsia="MS Mincho"/>
          <w:rtl/>
        </w:rPr>
        <w:t>‌</w:t>
      </w:r>
      <w:r w:rsidRPr="00692820">
        <w:rPr>
          <w:rStyle w:val="Char7"/>
          <w:rFonts w:eastAsia="MS Mincho"/>
          <w:rtl/>
        </w:rPr>
        <w:t>نو</w:t>
      </w:r>
      <w:r w:rsidR="00871EA0">
        <w:rPr>
          <w:rStyle w:val="Char7"/>
          <w:rFonts w:eastAsia="MS Mincho"/>
          <w:rtl/>
        </w:rPr>
        <w:t>ی</w:t>
      </w:r>
      <w:r w:rsidRPr="00692820">
        <w:rPr>
          <w:rStyle w:val="Char7"/>
          <w:rFonts w:eastAsia="MS Mincho"/>
          <w:rtl/>
        </w:rPr>
        <w:t>سند، اما همچنان ه</w:t>
      </w:r>
      <w:r w:rsidR="00871EA0">
        <w:rPr>
          <w:rStyle w:val="Char7"/>
          <w:rFonts w:eastAsia="MS Mincho"/>
          <w:rtl/>
        </w:rPr>
        <w:t>ی</w:t>
      </w:r>
      <w:r w:rsidRPr="00692820">
        <w:rPr>
          <w:rStyle w:val="Char7"/>
          <w:rFonts w:eastAsia="MS Mincho"/>
          <w:rtl/>
        </w:rPr>
        <w:t>چ اثر</w:t>
      </w:r>
      <w:r w:rsidR="00871EA0">
        <w:rPr>
          <w:rStyle w:val="Char7"/>
          <w:rFonts w:eastAsia="MS Mincho"/>
          <w:rtl/>
        </w:rPr>
        <w:t>ی</w:t>
      </w:r>
      <w:r w:rsidRPr="00692820">
        <w:rPr>
          <w:rStyle w:val="Char7"/>
          <w:rFonts w:eastAsia="MS Mincho"/>
          <w:rtl/>
        </w:rPr>
        <w:t xml:space="preserve"> از پذ</w:t>
      </w:r>
      <w:r w:rsidR="00871EA0">
        <w:rPr>
          <w:rStyle w:val="Char7"/>
          <w:rFonts w:eastAsia="MS Mincho"/>
          <w:rtl/>
        </w:rPr>
        <w:t>ی</w:t>
      </w:r>
      <w:r w:rsidRPr="00692820">
        <w:rPr>
          <w:rStyle w:val="Char7"/>
          <w:rFonts w:eastAsia="MS Mincho"/>
          <w:rtl/>
        </w:rPr>
        <w:t>رش ا</w:t>
      </w:r>
      <w:r w:rsidR="00871EA0">
        <w:rPr>
          <w:rStyle w:val="Char7"/>
          <w:rFonts w:eastAsia="MS Mincho"/>
          <w:rtl/>
        </w:rPr>
        <w:t>ی</w:t>
      </w:r>
      <w:r w:rsidRPr="00692820">
        <w:rPr>
          <w:rStyle w:val="Char7"/>
          <w:rFonts w:eastAsia="MS Mincho"/>
          <w:rtl/>
        </w:rPr>
        <w:t>ن دعوت و تقر</w:t>
      </w:r>
      <w:r w:rsidR="00871EA0">
        <w:rPr>
          <w:rStyle w:val="Char7"/>
          <w:rFonts w:eastAsia="MS Mincho"/>
          <w:rtl/>
        </w:rPr>
        <w:t>ی</w:t>
      </w:r>
      <w:r w:rsidRPr="00692820">
        <w:rPr>
          <w:rStyle w:val="Char7"/>
          <w:rFonts w:eastAsia="MS Mincho"/>
          <w:rtl/>
        </w:rPr>
        <w:t>ب ب</w:t>
      </w:r>
      <w:r w:rsidR="00871EA0">
        <w:rPr>
          <w:rStyle w:val="Char7"/>
          <w:rFonts w:eastAsia="MS Mincho"/>
          <w:rtl/>
        </w:rPr>
        <w:t>ی</w:t>
      </w:r>
      <w:r w:rsidRPr="00692820">
        <w:rPr>
          <w:rStyle w:val="Char7"/>
          <w:rFonts w:eastAsia="MS Mincho"/>
          <w:rtl/>
        </w:rPr>
        <w:t>ن علما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در عراق و ا</w:t>
      </w:r>
      <w:r w:rsidR="00871EA0">
        <w:rPr>
          <w:rStyle w:val="Char7"/>
          <w:rFonts w:eastAsia="MS Mincho"/>
          <w:rtl/>
        </w:rPr>
        <w:t>ی</w:t>
      </w:r>
      <w:r w:rsidRPr="00692820">
        <w:rPr>
          <w:rStyle w:val="Char7"/>
          <w:rFonts w:eastAsia="MS Mincho"/>
          <w:rtl/>
        </w:rPr>
        <w:t>ران و... د</w:t>
      </w:r>
      <w:r w:rsidR="00871EA0">
        <w:rPr>
          <w:rStyle w:val="Char7"/>
          <w:rFonts w:eastAsia="MS Mincho"/>
          <w:rtl/>
        </w:rPr>
        <w:t>ی</w:t>
      </w:r>
      <w:r w:rsidRPr="00692820">
        <w:rPr>
          <w:rStyle w:val="Char7"/>
          <w:rFonts w:eastAsia="MS Mincho"/>
          <w:rtl/>
        </w:rPr>
        <w:t>ده نم</w:t>
      </w:r>
      <w:r w:rsidR="00871EA0">
        <w:rPr>
          <w:rStyle w:val="Char7"/>
          <w:rFonts w:eastAsia="MS Mincho"/>
          <w:rtl/>
        </w:rPr>
        <w:t>ی</w:t>
      </w:r>
      <w:r w:rsidR="000E2B68">
        <w:rPr>
          <w:rStyle w:val="Char7"/>
          <w:rFonts w:eastAsia="MS Mincho"/>
          <w:rtl/>
        </w:rPr>
        <w:t>‌</w:t>
      </w:r>
      <w:r w:rsidRPr="00692820">
        <w:rPr>
          <w:rStyle w:val="Char7"/>
          <w:rFonts w:eastAsia="MS Mincho"/>
          <w:rtl/>
        </w:rPr>
        <w:t>شود. آنان همچنان بر آنچه که در کتاب</w:t>
      </w:r>
      <w:r w:rsidR="00F96E0C">
        <w:rPr>
          <w:rStyle w:val="Char7"/>
          <w:rFonts w:eastAsia="MS Mincho" w:hint="cs"/>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شان آمده و آن طعنه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دردن</w:t>
      </w:r>
      <w:r w:rsidR="000B7608" w:rsidRPr="00692820">
        <w:rPr>
          <w:rStyle w:val="Char7"/>
          <w:rFonts w:eastAsia="MS Mincho" w:hint="cs"/>
          <w:rtl/>
        </w:rPr>
        <w:t>ـ</w:t>
      </w:r>
      <w:r w:rsidRPr="00692820">
        <w:rPr>
          <w:rStyle w:val="Char7"/>
          <w:rFonts w:eastAsia="MS Mincho"/>
          <w:rtl/>
        </w:rPr>
        <w:t>اک و تص</w:t>
      </w:r>
      <w:r w:rsidR="00AE55E8" w:rsidRPr="00692820">
        <w:rPr>
          <w:rStyle w:val="Char7"/>
          <w:rFonts w:eastAsia="MS Mincho" w:hint="cs"/>
          <w:rtl/>
        </w:rPr>
        <w:t>ا</w:t>
      </w:r>
      <w:r w:rsidR="00AE55E8" w:rsidRPr="00692820">
        <w:rPr>
          <w:rStyle w:val="Char7"/>
          <w:rFonts w:eastAsia="MS Mincho"/>
          <w:rtl/>
        </w:rPr>
        <w:t>و</w:t>
      </w:r>
      <w:r w:rsidR="00871EA0">
        <w:rPr>
          <w:rStyle w:val="Char7"/>
          <w:rFonts w:eastAsia="MS Mincho"/>
          <w:rtl/>
        </w:rPr>
        <w:t>ی</w:t>
      </w:r>
      <w:r w:rsidR="00AE55E8" w:rsidRPr="00692820">
        <w:rPr>
          <w:rStyle w:val="Char7"/>
          <w:rFonts w:eastAsia="MS Mincho"/>
          <w:rtl/>
        </w:rPr>
        <w:t>ر</w:t>
      </w:r>
      <w:r w:rsidRPr="00692820">
        <w:rPr>
          <w:rStyle w:val="Char7"/>
          <w:rFonts w:eastAsia="MS Mincho"/>
          <w:rtl/>
        </w:rPr>
        <w:t xml:space="preserve"> دروغ</w:t>
      </w:r>
      <w:r w:rsidR="00871EA0">
        <w:rPr>
          <w:rStyle w:val="Char7"/>
          <w:rFonts w:eastAsia="MS Mincho"/>
          <w:rtl/>
        </w:rPr>
        <w:t>ی</w:t>
      </w:r>
      <w:r w:rsidRPr="00692820">
        <w:rPr>
          <w:rStyle w:val="Char7"/>
          <w:rFonts w:eastAsia="MS Mincho"/>
          <w:rtl/>
        </w:rPr>
        <w:t>ن</w:t>
      </w:r>
      <w:r w:rsidR="00AE55E8" w:rsidRPr="00692820">
        <w:rPr>
          <w:rStyle w:val="Char7"/>
          <w:rFonts w:eastAsia="MS Mincho" w:hint="cs"/>
          <w:rtl/>
        </w:rPr>
        <w:t>ی که</w:t>
      </w:r>
      <w:r w:rsidRPr="00692820">
        <w:rPr>
          <w:rStyle w:val="Char7"/>
          <w:rFonts w:eastAsia="MS Mincho"/>
          <w:rtl/>
        </w:rPr>
        <w:t xml:space="preserve"> از اختلافات م</w:t>
      </w:r>
      <w:r w:rsidR="00871EA0">
        <w:rPr>
          <w:rStyle w:val="Char7"/>
          <w:rFonts w:eastAsia="MS Mincho"/>
          <w:rtl/>
        </w:rPr>
        <w:t>ی</w:t>
      </w:r>
      <w:r w:rsidRPr="00692820">
        <w:rPr>
          <w:rStyle w:val="Char7"/>
          <w:rFonts w:eastAsia="MS Mincho"/>
          <w:rtl/>
        </w:rPr>
        <w:t>ان اصحاب</w:t>
      </w:r>
      <w:r w:rsidR="00AE55E8" w:rsidRPr="00692820">
        <w:rPr>
          <w:rStyle w:val="Char7"/>
          <w:rFonts w:eastAsia="MS Mincho" w:hint="cs"/>
          <w:rtl/>
        </w:rPr>
        <w:t xml:space="preserve"> ساخنه</w:t>
      </w:r>
      <w:r w:rsidR="000E2B68">
        <w:rPr>
          <w:rStyle w:val="Char7"/>
          <w:rFonts w:eastAsia="MS Mincho" w:hint="cs"/>
          <w:rtl/>
        </w:rPr>
        <w:t>‌</w:t>
      </w:r>
      <w:r w:rsidR="00AE55E8" w:rsidRPr="00692820">
        <w:rPr>
          <w:rStyle w:val="Char7"/>
          <w:rFonts w:eastAsia="MS Mincho" w:hint="cs"/>
          <w:rtl/>
        </w:rPr>
        <w:t>اند</w:t>
      </w:r>
      <w:r w:rsidRPr="00692820">
        <w:rPr>
          <w:rStyle w:val="Char7"/>
          <w:rFonts w:eastAsia="MS Mincho"/>
          <w:rtl/>
        </w:rPr>
        <w:t>، اصرار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ورزند. انگار منظورآنها از دعوت </w:t>
      </w:r>
      <w:r w:rsidR="00566C09">
        <w:rPr>
          <w:rStyle w:val="Char7"/>
          <w:rFonts w:eastAsia="MS Mincho"/>
          <w:rtl/>
        </w:rPr>
        <w:t>به‌سوی</w:t>
      </w:r>
      <w:r w:rsidRPr="00692820">
        <w:rPr>
          <w:rStyle w:val="Char7"/>
          <w:rFonts w:eastAsia="MS Mincho"/>
          <w:rtl/>
        </w:rPr>
        <w:t xml:space="preserve"> تقر</w:t>
      </w:r>
      <w:r w:rsidR="00871EA0">
        <w:rPr>
          <w:rStyle w:val="Char7"/>
          <w:rFonts w:eastAsia="MS Mincho"/>
          <w:rtl/>
        </w:rPr>
        <w:t>ی</w:t>
      </w:r>
      <w:r w:rsidRPr="00692820">
        <w:rPr>
          <w:rStyle w:val="Char7"/>
          <w:rFonts w:eastAsia="MS Mincho"/>
          <w:rtl/>
        </w:rPr>
        <w:t>ب، نزد</w:t>
      </w:r>
      <w:r w:rsidR="00871EA0">
        <w:rPr>
          <w:rStyle w:val="Char7"/>
          <w:rFonts w:eastAsia="MS Mincho"/>
          <w:rtl/>
        </w:rPr>
        <w:t>ی</w:t>
      </w:r>
      <w:r w:rsidRPr="00692820">
        <w:rPr>
          <w:rStyle w:val="Char7"/>
          <w:rFonts w:eastAsia="MS Mincho"/>
          <w:rtl/>
        </w:rPr>
        <w:t>ک کردن اهل سنت به ش</w:t>
      </w:r>
      <w:r w:rsidR="00871EA0">
        <w:rPr>
          <w:rStyle w:val="Char7"/>
          <w:rFonts w:eastAsia="MS Mincho"/>
          <w:rtl/>
        </w:rPr>
        <w:t>ی</w:t>
      </w:r>
      <w:r w:rsidRPr="00692820">
        <w:rPr>
          <w:rStyle w:val="Char7"/>
          <w:rFonts w:eastAsia="MS Mincho"/>
          <w:rtl/>
        </w:rPr>
        <w:t>عه است، نه نزد</w:t>
      </w:r>
      <w:r w:rsidR="00871EA0">
        <w:rPr>
          <w:rStyle w:val="Char7"/>
          <w:rFonts w:eastAsia="MS Mincho"/>
          <w:rtl/>
        </w:rPr>
        <w:t>ی</w:t>
      </w:r>
      <w:r w:rsidR="00746B66">
        <w:rPr>
          <w:rStyle w:val="Char7"/>
          <w:rFonts w:eastAsia="MS Mincho"/>
          <w:rtl/>
        </w:rPr>
        <w:t>ک کردن دو مذهب به هم</w:t>
      </w:r>
      <w:r w:rsidR="000B7608" w:rsidRPr="00692820">
        <w:rPr>
          <w:rStyle w:val="Char7"/>
          <w:rFonts w:eastAsia="MS Mincho" w:hint="cs"/>
          <w:rtl/>
        </w:rPr>
        <w:t>»</w:t>
      </w:r>
      <w:r w:rsidRPr="00E101C3">
        <w:rPr>
          <w:rStyle w:val="Char7"/>
          <w:rFonts w:eastAsia="MS Mincho"/>
          <w:vertAlign w:val="superscript"/>
          <w:rtl/>
        </w:rPr>
        <w:footnoteReference w:id="113"/>
      </w:r>
      <w:r w:rsidR="00746B66">
        <w:rPr>
          <w:rStyle w:val="Char7"/>
          <w:rFonts w:eastAsia="MS Mincho" w:hint="cs"/>
          <w:rtl/>
        </w:rPr>
        <w:t>.</w:t>
      </w:r>
    </w:p>
    <w:p w:rsidR="000A3212" w:rsidRPr="00692820" w:rsidRDefault="000A3212" w:rsidP="00204F55">
      <w:pPr>
        <w:spacing w:after="0"/>
        <w:ind w:firstLine="284"/>
        <w:jc w:val="both"/>
        <w:rPr>
          <w:rStyle w:val="Char7"/>
          <w:rFonts w:eastAsia="MS Mincho"/>
        </w:rPr>
      </w:pPr>
      <w:r w:rsidRPr="00692820">
        <w:rPr>
          <w:rStyle w:val="Char7"/>
          <w:rFonts w:eastAsia="MS Mincho"/>
          <w:rtl/>
        </w:rPr>
        <w:t>سباع</w:t>
      </w:r>
      <w:r w:rsidR="00871EA0">
        <w:rPr>
          <w:rStyle w:val="Char7"/>
          <w:rFonts w:eastAsia="MS Mincho"/>
          <w:rtl/>
        </w:rPr>
        <w:t>ی</w:t>
      </w:r>
      <w:r w:rsidRPr="00692820">
        <w:rPr>
          <w:rStyle w:val="Char7"/>
          <w:rFonts w:eastAsia="MS Mincho"/>
          <w:rtl/>
        </w:rPr>
        <w:t xml:space="preserve">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جعل حد</w:t>
      </w:r>
      <w:r w:rsidR="00871EA0">
        <w:rPr>
          <w:rStyle w:val="Char7"/>
          <w:rFonts w:eastAsia="MS Mincho"/>
          <w:rtl/>
        </w:rPr>
        <w:t>ی</w:t>
      </w:r>
      <w:r w:rsidRPr="00692820">
        <w:rPr>
          <w:rStyle w:val="Char7"/>
          <w:rFonts w:eastAsia="MS Mincho"/>
          <w:rtl/>
        </w:rPr>
        <w:t>ث توسط آنان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r w:rsidR="000770E5" w:rsidRPr="00692820">
        <w:rPr>
          <w:rStyle w:val="Char7"/>
          <w:rFonts w:eastAsia="MS Mincho"/>
          <w:rtl/>
        </w:rPr>
        <w:t>«</w:t>
      </w:r>
      <w:r w:rsidRPr="00692820">
        <w:rPr>
          <w:rStyle w:val="Char7"/>
          <w:rFonts w:eastAsia="MS Mincho"/>
          <w:rtl/>
        </w:rPr>
        <w:t>فرد مسلمان از ا</w:t>
      </w:r>
      <w:r w:rsidR="00871EA0">
        <w:rPr>
          <w:rStyle w:val="Char7"/>
          <w:rFonts w:eastAsia="MS Mincho"/>
          <w:rtl/>
        </w:rPr>
        <w:t>ی</w:t>
      </w:r>
      <w:r w:rsidRPr="00692820">
        <w:rPr>
          <w:rStyle w:val="Char7"/>
          <w:rFonts w:eastAsia="MS Mincho"/>
          <w:rtl/>
        </w:rPr>
        <w:t>ن جرأتِ ز</w:t>
      </w:r>
      <w:r w:rsidR="00871EA0">
        <w:rPr>
          <w:rStyle w:val="Char7"/>
          <w:rFonts w:eastAsia="MS Mincho"/>
          <w:rtl/>
        </w:rPr>
        <w:t>ی</w:t>
      </w:r>
      <w:r w:rsidRPr="00692820">
        <w:rPr>
          <w:rStyle w:val="Char7"/>
          <w:rFonts w:eastAsia="MS Mincho"/>
          <w:rtl/>
        </w:rPr>
        <w:t>اد نسبت به رسول الله</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rtl/>
        </w:rPr>
        <w:t>[و دروغ بستن بر ا</w:t>
      </w:r>
      <w:r w:rsidR="00871EA0">
        <w:rPr>
          <w:rStyle w:val="Char7"/>
          <w:rFonts w:eastAsia="MS Mincho"/>
          <w:rtl/>
        </w:rPr>
        <w:t>ی</w:t>
      </w:r>
      <w:r w:rsidRPr="00692820">
        <w:rPr>
          <w:rStyle w:val="Char7"/>
          <w:rFonts w:eastAsia="MS Mincho"/>
          <w:rtl/>
        </w:rPr>
        <w:t>شان] شگفت</w:t>
      </w:r>
      <w:r w:rsidR="000E2B68">
        <w:rPr>
          <w:rStyle w:val="Char7"/>
          <w:rFonts w:eastAsia="MS Mincho"/>
          <w:rtl/>
        </w:rPr>
        <w:t>‌</w:t>
      </w:r>
      <w:r w:rsidRPr="00692820">
        <w:rPr>
          <w:rStyle w:val="Char7"/>
          <w:rFonts w:eastAsia="MS Mincho"/>
          <w:rtl/>
        </w:rPr>
        <w:t>زده م</w:t>
      </w:r>
      <w:r w:rsidR="00871EA0">
        <w:rPr>
          <w:rStyle w:val="Char7"/>
          <w:rFonts w:eastAsia="MS Mincho"/>
          <w:rtl/>
        </w:rPr>
        <w:t>ی</w:t>
      </w:r>
      <w:r w:rsidR="000E2B68">
        <w:rPr>
          <w:rStyle w:val="Char7"/>
          <w:rFonts w:eastAsia="MS Mincho"/>
          <w:rtl/>
        </w:rPr>
        <w:t>‌</w:t>
      </w:r>
      <w:r w:rsidRPr="00692820">
        <w:rPr>
          <w:rStyle w:val="Char7"/>
          <w:rFonts w:eastAsia="MS Mincho"/>
          <w:rtl/>
        </w:rPr>
        <w:t>شود. البته اگر نم</w:t>
      </w:r>
      <w:r w:rsidR="00871EA0">
        <w:rPr>
          <w:rStyle w:val="Char7"/>
          <w:rFonts w:eastAsia="MS Mincho"/>
          <w:rtl/>
        </w:rPr>
        <w:t>ی</w:t>
      </w:r>
      <w:r w:rsidR="00204F55">
        <w:rPr>
          <w:rStyle w:val="Char7"/>
          <w:rFonts w:eastAsia="MS Mincho" w:hint="cs"/>
          <w:rtl/>
        </w:rPr>
        <w:t>‌</w:t>
      </w:r>
      <w:r w:rsidRPr="00692820">
        <w:rPr>
          <w:rStyle w:val="Char7"/>
          <w:rFonts w:eastAsia="MS Mincho"/>
          <w:rtl/>
        </w:rPr>
        <w:t>دانست</w:t>
      </w:r>
      <w:r w:rsidR="00871EA0">
        <w:rPr>
          <w:rStyle w:val="Char7"/>
          <w:rFonts w:eastAsia="MS Mincho"/>
          <w:rtl/>
        </w:rPr>
        <w:t>ی</w:t>
      </w:r>
      <w:r w:rsidRPr="00692820">
        <w:rPr>
          <w:rStyle w:val="Char7"/>
          <w:rFonts w:eastAsia="MS Mincho"/>
          <w:rtl/>
        </w:rPr>
        <w:t>م که ب</w:t>
      </w:r>
      <w:r w:rsidR="00871EA0">
        <w:rPr>
          <w:rStyle w:val="Char7"/>
          <w:rFonts w:eastAsia="MS Mincho"/>
          <w:rtl/>
        </w:rPr>
        <w:t>ی</w:t>
      </w:r>
      <w:r w:rsidRPr="00692820">
        <w:rPr>
          <w:rStyle w:val="Char7"/>
          <w:rFonts w:eastAsia="MS Mincho"/>
          <w:rtl/>
        </w:rPr>
        <w:t>شتر روافض، ف</w:t>
      </w:r>
      <w:r w:rsidR="00AE55E8" w:rsidRPr="00692820">
        <w:rPr>
          <w:rStyle w:val="Char7"/>
          <w:rFonts w:eastAsia="MS Mincho"/>
          <w:rtl/>
        </w:rPr>
        <w:t>ارس</w:t>
      </w:r>
      <w:r w:rsidR="000E2B68">
        <w:rPr>
          <w:rStyle w:val="Char7"/>
          <w:rFonts w:eastAsia="MS Mincho"/>
          <w:rtl/>
        </w:rPr>
        <w:t>‌</w:t>
      </w:r>
      <w:r w:rsidR="00AE55E8" w:rsidRPr="00692820">
        <w:rPr>
          <w:rStyle w:val="Char7"/>
          <w:rFonts w:eastAsia="MS Mincho"/>
          <w:rtl/>
        </w:rPr>
        <w:t>ها</w:t>
      </w:r>
      <w:r w:rsidR="00871EA0">
        <w:rPr>
          <w:rStyle w:val="Char7"/>
          <w:rFonts w:eastAsia="MS Mincho"/>
          <w:rtl/>
        </w:rPr>
        <w:t>یی</w:t>
      </w:r>
      <w:r w:rsidR="00AE55E8" w:rsidRPr="00692820">
        <w:rPr>
          <w:rStyle w:val="Char7"/>
          <w:rFonts w:eastAsia="MS Mincho"/>
          <w:rtl/>
        </w:rPr>
        <w:t xml:space="preserve"> هستند که در پشت </w:t>
      </w:r>
      <w:r w:rsidRPr="00692820">
        <w:rPr>
          <w:rStyle w:val="Char7"/>
          <w:rFonts w:eastAsia="MS Mincho"/>
          <w:rtl/>
        </w:rPr>
        <w:t>پرده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تش</w:t>
      </w:r>
      <w:r w:rsidR="00871EA0">
        <w:rPr>
          <w:rStyle w:val="Char7"/>
          <w:rFonts w:eastAsia="MS Mincho"/>
          <w:rtl/>
        </w:rPr>
        <w:t>ی</w:t>
      </w:r>
      <w:r w:rsidRPr="00692820">
        <w:rPr>
          <w:rStyle w:val="Char7"/>
          <w:rFonts w:eastAsia="MS Mincho"/>
          <w:rtl/>
        </w:rPr>
        <w:t>ع، تنها برا</w:t>
      </w:r>
      <w:r w:rsidR="00871EA0">
        <w:rPr>
          <w:rStyle w:val="Char7"/>
          <w:rFonts w:eastAsia="MS Mincho"/>
          <w:rtl/>
        </w:rPr>
        <w:t>ی</w:t>
      </w:r>
      <w:r w:rsidRPr="00692820">
        <w:rPr>
          <w:rStyle w:val="Char7"/>
          <w:rFonts w:eastAsia="MS Mincho"/>
          <w:rtl/>
        </w:rPr>
        <w:t xml:space="preserve"> از ب</w:t>
      </w:r>
      <w:r w:rsidR="00871EA0">
        <w:rPr>
          <w:rStyle w:val="Char7"/>
          <w:rFonts w:eastAsia="MS Mincho"/>
          <w:rtl/>
        </w:rPr>
        <w:t>ی</w:t>
      </w:r>
      <w:r w:rsidRPr="00692820">
        <w:rPr>
          <w:rStyle w:val="Char7"/>
          <w:rFonts w:eastAsia="MS Mincho"/>
          <w:rtl/>
        </w:rPr>
        <w:t>ن بردن تک</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گاه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 پنهان شده</w:t>
      </w:r>
      <w:r w:rsidR="000E2B68">
        <w:rPr>
          <w:rStyle w:val="Char7"/>
          <w:rFonts w:eastAsia="MS Mincho"/>
          <w:rtl/>
        </w:rPr>
        <w:t>‌</w:t>
      </w:r>
      <w:r w:rsidRPr="00692820">
        <w:rPr>
          <w:rStyle w:val="Char7"/>
          <w:rFonts w:eastAsia="MS Mincho"/>
          <w:rtl/>
        </w:rPr>
        <w:t xml:space="preserve">اند و </w:t>
      </w:r>
      <w:r w:rsidR="00871EA0">
        <w:rPr>
          <w:rStyle w:val="Char7"/>
          <w:rFonts w:eastAsia="MS Mincho"/>
          <w:rtl/>
        </w:rPr>
        <w:t>ی</w:t>
      </w:r>
      <w:r w:rsidRPr="00692820">
        <w:rPr>
          <w:rStyle w:val="Char7"/>
          <w:rFonts w:eastAsia="MS Mincho"/>
          <w:rtl/>
        </w:rPr>
        <w:t>ا از کسان</w:t>
      </w:r>
      <w:r w:rsidR="00871EA0">
        <w:rPr>
          <w:rStyle w:val="Char7"/>
          <w:rFonts w:eastAsia="MS Mincho"/>
          <w:rtl/>
        </w:rPr>
        <w:t>ی</w:t>
      </w:r>
      <w:r w:rsidRPr="00692820">
        <w:rPr>
          <w:rStyle w:val="Char7"/>
          <w:rFonts w:eastAsia="MS Mincho"/>
          <w:rtl/>
        </w:rPr>
        <w:t xml:space="preserve"> هستند که اسلام آوردند، اما نتوانستند آثار اد</w:t>
      </w:r>
      <w:r w:rsidR="00871EA0">
        <w:rPr>
          <w:rStyle w:val="Char7"/>
          <w:rFonts w:eastAsia="MS Mincho"/>
          <w:rtl/>
        </w:rPr>
        <w:t>ی</w:t>
      </w:r>
      <w:r w:rsidRPr="00692820">
        <w:rPr>
          <w:rStyle w:val="Char7"/>
          <w:rFonts w:eastAsia="MS Mincho"/>
          <w:rtl/>
        </w:rPr>
        <w:t>ان قد</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 xml:space="preserve"> خود را فراموش کنند، تعجب ب</w:t>
      </w:r>
      <w:r w:rsidR="00871EA0">
        <w:rPr>
          <w:rStyle w:val="Char7"/>
          <w:rFonts w:eastAsia="MS Mincho"/>
          <w:rtl/>
        </w:rPr>
        <w:t>ی</w:t>
      </w:r>
      <w:r w:rsidRPr="00692820">
        <w:rPr>
          <w:rStyle w:val="Char7"/>
          <w:rFonts w:eastAsia="MS Mincho"/>
          <w:rtl/>
        </w:rPr>
        <w:t>شتر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کرد</w:t>
      </w:r>
      <w:r w:rsidR="00871EA0">
        <w:rPr>
          <w:rStyle w:val="Char7"/>
          <w:rFonts w:eastAsia="MS Mincho"/>
          <w:rtl/>
        </w:rPr>
        <w:t>ی</w:t>
      </w:r>
      <w:r w:rsidRPr="00692820">
        <w:rPr>
          <w:rStyle w:val="Char7"/>
          <w:rFonts w:eastAsia="MS Mincho"/>
          <w:rtl/>
        </w:rPr>
        <w:t>م. آنها با تفکر و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بت</w:t>
      </w:r>
      <w:r w:rsidR="000E2B68">
        <w:rPr>
          <w:rStyle w:val="Char7"/>
          <w:rFonts w:eastAsia="MS Mincho"/>
          <w:rtl/>
        </w:rPr>
        <w:t>‌</w:t>
      </w:r>
      <w:r w:rsidRPr="00692820">
        <w:rPr>
          <w:rStyle w:val="Char7"/>
          <w:rFonts w:eastAsia="MS Mincho"/>
          <w:rtl/>
        </w:rPr>
        <w:t>پرست</w:t>
      </w:r>
      <w:r w:rsidR="00871EA0">
        <w:rPr>
          <w:rStyle w:val="Char7"/>
          <w:rFonts w:eastAsia="MS Mincho"/>
          <w:rtl/>
        </w:rPr>
        <w:t>ی</w:t>
      </w:r>
      <w:r w:rsidRPr="00692820">
        <w:rPr>
          <w:rStyle w:val="Char7"/>
          <w:rFonts w:eastAsia="MS Mincho"/>
          <w:rtl/>
        </w:rPr>
        <w:t xml:space="preserve"> اسلام آوردند که در آن دروغ بستن بر صاحب رسالت، برا</w:t>
      </w:r>
      <w:r w:rsidR="00871EA0">
        <w:rPr>
          <w:rStyle w:val="Char7"/>
          <w:rFonts w:eastAsia="MS Mincho"/>
          <w:rtl/>
        </w:rPr>
        <w:t>ی</w:t>
      </w:r>
      <w:r w:rsidRPr="00692820">
        <w:rPr>
          <w:rStyle w:val="Char7"/>
          <w:rFonts w:eastAsia="MS Mincho"/>
          <w:rtl/>
        </w:rPr>
        <w:t>شان مهم ن</w:t>
      </w:r>
      <w:r w:rsidR="00871EA0">
        <w:rPr>
          <w:rStyle w:val="Char7"/>
          <w:rFonts w:eastAsia="MS Mincho"/>
          <w:rtl/>
        </w:rPr>
        <w:t>ی</w:t>
      </w:r>
      <w:r w:rsidRPr="00692820">
        <w:rPr>
          <w:rStyle w:val="Char7"/>
          <w:rFonts w:eastAsia="MS Mincho"/>
          <w:rtl/>
        </w:rPr>
        <w:t>ست. و محبت فاسد در اعماق درونشان نسبت به آن [عقا</w:t>
      </w:r>
      <w:r w:rsidR="00871EA0">
        <w:rPr>
          <w:rStyle w:val="Char7"/>
          <w:rFonts w:eastAsia="MS Mincho"/>
          <w:rtl/>
        </w:rPr>
        <w:t>ی</w:t>
      </w:r>
      <w:r w:rsidRPr="00692820">
        <w:rPr>
          <w:rStyle w:val="Char7"/>
          <w:rFonts w:eastAsia="MS Mincho"/>
          <w:rtl/>
        </w:rPr>
        <w:t>د باطل] بطور مستحکم تثب</w:t>
      </w:r>
      <w:r w:rsidR="00871EA0">
        <w:rPr>
          <w:rStyle w:val="Char7"/>
          <w:rFonts w:eastAsia="MS Mincho"/>
          <w:rtl/>
        </w:rPr>
        <w:t>ی</w:t>
      </w:r>
      <w:r w:rsidRPr="00692820">
        <w:rPr>
          <w:rStyle w:val="Char7"/>
          <w:rFonts w:eastAsia="MS Mincho"/>
          <w:rtl/>
        </w:rPr>
        <w:t>ت شده بود. کار</w:t>
      </w:r>
      <w:r w:rsidR="00871EA0">
        <w:rPr>
          <w:rStyle w:val="Char7"/>
          <w:rFonts w:eastAsia="MS Mincho"/>
          <w:rtl/>
        </w:rPr>
        <w:t>ی</w:t>
      </w:r>
      <w:r w:rsidRPr="00692820">
        <w:rPr>
          <w:rStyle w:val="Char7"/>
          <w:rFonts w:eastAsia="MS Mincho"/>
          <w:rtl/>
        </w:rPr>
        <w:t xml:space="preserve"> که کودکان و افراد جاهل هنگام دوست</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ا دشمن</w:t>
      </w:r>
      <w:r w:rsidR="00871EA0">
        <w:rPr>
          <w:rStyle w:val="Char7"/>
          <w:rFonts w:eastAsia="MS Mincho"/>
          <w:rtl/>
        </w:rPr>
        <w:t>ی</w:t>
      </w:r>
      <w:r w:rsidRPr="00692820">
        <w:rPr>
          <w:rStyle w:val="Char7"/>
          <w:rFonts w:eastAsia="MS Mincho"/>
          <w:rtl/>
        </w:rPr>
        <w:t xml:space="preserve"> انجام م</w:t>
      </w:r>
      <w:r w:rsidR="00871EA0">
        <w:rPr>
          <w:rStyle w:val="Char7"/>
          <w:rFonts w:eastAsia="MS Mincho"/>
          <w:rtl/>
        </w:rPr>
        <w:t>ی</w:t>
      </w:r>
      <w:r w:rsidR="000E2B68">
        <w:rPr>
          <w:rStyle w:val="Char7"/>
          <w:rFonts w:eastAsia="MS Mincho"/>
          <w:rtl/>
        </w:rPr>
        <w:t>‌</w:t>
      </w:r>
      <w:r w:rsidR="00204F55">
        <w:rPr>
          <w:rStyle w:val="Char7"/>
          <w:rFonts w:eastAsia="MS Mincho"/>
          <w:rtl/>
        </w:rPr>
        <w:t>دهند</w:t>
      </w:r>
      <w:r w:rsidR="000B7608" w:rsidRPr="00692820">
        <w:rPr>
          <w:rStyle w:val="Char7"/>
          <w:rFonts w:eastAsia="MS Mincho" w:hint="cs"/>
          <w:rtl/>
        </w:rPr>
        <w:t>»</w:t>
      </w:r>
      <w:r w:rsidRPr="00E101C3">
        <w:rPr>
          <w:rStyle w:val="Char7"/>
          <w:rFonts w:eastAsia="MS Mincho"/>
          <w:vertAlign w:val="superscript"/>
          <w:rtl/>
        </w:rPr>
        <w:footnoteReference w:id="114"/>
      </w:r>
      <w:r w:rsidR="00204F55">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به نظرات شش تن از علما</w:t>
      </w:r>
      <w:r w:rsidR="00871EA0">
        <w:rPr>
          <w:rStyle w:val="Char7"/>
          <w:rFonts w:eastAsia="MS Mincho"/>
          <w:rtl/>
        </w:rPr>
        <w:t>ی</w:t>
      </w:r>
      <w:r w:rsidRPr="00692820">
        <w:rPr>
          <w:rStyle w:val="Char7"/>
          <w:rFonts w:eastAsia="MS Mincho"/>
          <w:rtl/>
        </w:rPr>
        <w:t xml:space="preserve"> معاصر اکتفا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م. ز</w:t>
      </w:r>
      <w:r w:rsidR="00871EA0">
        <w:rPr>
          <w:rStyle w:val="Char7"/>
          <w:rFonts w:eastAsia="MS Mincho"/>
          <w:rtl/>
        </w:rPr>
        <w:t>ی</w:t>
      </w:r>
      <w:r w:rsidRPr="00692820">
        <w:rPr>
          <w:rStyle w:val="Char7"/>
          <w:rFonts w:eastAsia="MS Mincho"/>
          <w:rtl/>
        </w:rPr>
        <w:t>را فرصت ما تنگ</w:t>
      </w:r>
      <w:r w:rsidR="000E2B68">
        <w:rPr>
          <w:rStyle w:val="Char7"/>
          <w:rFonts w:eastAsia="MS Mincho"/>
          <w:rtl/>
        </w:rPr>
        <w:t>‌</w:t>
      </w:r>
      <w:r w:rsidRPr="00692820">
        <w:rPr>
          <w:rStyle w:val="Char7"/>
          <w:rFonts w:eastAsia="MS Mincho"/>
          <w:rtl/>
        </w:rPr>
        <w:t>تر از آن است که بتوان</w:t>
      </w:r>
      <w:r w:rsidR="00871EA0">
        <w:rPr>
          <w:rStyle w:val="Char7"/>
          <w:rFonts w:eastAsia="MS Mincho"/>
          <w:rtl/>
        </w:rPr>
        <w:t>ی</w:t>
      </w:r>
      <w:r w:rsidRPr="00692820">
        <w:rPr>
          <w:rStyle w:val="Char7"/>
          <w:rFonts w:eastAsia="MS Mincho"/>
          <w:rtl/>
        </w:rPr>
        <w:t>م نظرات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را هم ب</w:t>
      </w:r>
      <w:r w:rsidR="00871EA0">
        <w:rPr>
          <w:rStyle w:val="Char7"/>
          <w:rFonts w:eastAsia="MS Mincho"/>
          <w:rtl/>
        </w:rPr>
        <w:t>ی</w:t>
      </w:r>
      <w:r w:rsidRPr="00692820">
        <w:rPr>
          <w:rStyle w:val="Char7"/>
          <w:rFonts w:eastAsia="MS Mincho"/>
          <w:rtl/>
        </w:rPr>
        <w:t>اور</w:t>
      </w:r>
      <w:r w:rsidR="00871EA0">
        <w:rPr>
          <w:rStyle w:val="Char7"/>
          <w:rFonts w:eastAsia="MS Mincho"/>
          <w:rtl/>
        </w:rPr>
        <w:t>ی</w:t>
      </w:r>
      <w:r w:rsidRPr="00692820">
        <w:rPr>
          <w:rStyle w:val="Char7"/>
          <w:rFonts w:eastAsia="MS Mincho"/>
          <w:rtl/>
        </w:rPr>
        <w:t>م. در ا</w:t>
      </w:r>
      <w:r w:rsidR="00871EA0">
        <w:rPr>
          <w:rStyle w:val="Char7"/>
          <w:rFonts w:eastAsia="MS Mincho"/>
          <w:rtl/>
        </w:rPr>
        <w:t>ی</w:t>
      </w:r>
      <w:r w:rsidRPr="00692820">
        <w:rPr>
          <w:rStyle w:val="Char7"/>
          <w:rFonts w:eastAsia="MS Mincho"/>
          <w:rtl/>
        </w:rPr>
        <w:t>نجا به ذکر نام برخ</w:t>
      </w:r>
      <w:r w:rsidR="00871EA0">
        <w:rPr>
          <w:rStyle w:val="Char7"/>
          <w:rFonts w:eastAsia="MS Mincho"/>
          <w:rtl/>
        </w:rPr>
        <w:t>ی</w:t>
      </w:r>
      <w:r w:rsidRPr="00692820">
        <w:rPr>
          <w:rStyle w:val="Char7"/>
          <w:rFonts w:eastAsia="MS Mincho"/>
          <w:rtl/>
        </w:rPr>
        <w:t xml:space="preserve"> از علما و بدون ب</w:t>
      </w:r>
      <w:r w:rsidR="00871EA0">
        <w:rPr>
          <w:rStyle w:val="Char7"/>
          <w:rFonts w:eastAsia="MS Mincho"/>
          <w:rtl/>
        </w:rPr>
        <w:t>ی</w:t>
      </w:r>
      <w:r w:rsidRPr="00692820">
        <w:rPr>
          <w:rStyle w:val="Char7"/>
          <w:rFonts w:eastAsia="MS Mincho"/>
          <w:rtl/>
        </w:rPr>
        <w:t>ان فتواها</w:t>
      </w:r>
      <w:r w:rsidR="00871EA0">
        <w:rPr>
          <w:rStyle w:val="Char7"/>
          <w:rFonts w:eastAsia="MS Mincho"/>
          <w:rtl/>
        </w:rPr>
        <w:t>ی</w:t>
      </w:r>
      <w:r w:rsidRPr="00692820">
        <w:rPr>
          <w:rStyle w:val="Char7"/>
          <w:rFonts w:eastAsia="MS Mincho"/>
          <w:rtl/>
        </w:rPr>
        <w:t>شان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رافضه بسنده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م:</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 علامه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w:t>
      </w:r>
      <w:r w:rsidRPr="00A0092C">
        <w:rPr>
          <w:rStyle w:val="Char7"/>
          <w:rFonts w:eastAsia="MS Mincho"/>
          <w:rtl/>
        </w:rPr>
        <w:t>جزيرة العرب شيخ عبدالعزيزبن باز</w:t>
      </w:r>
      <w:r w:rsidRPr="00692820">
        <w:rPr>
          <w:rStyle w:val="Char7"/>
          <w:rFonts w:eastAsia="MS Mincho"/>
          <w:rtl/>
        </w:rPr>
        <w:t xml:space="preserve"> و نظر او خارج از نظر شش عالِم فوق ن</w:t>
      </w:r>
      <w:r w:rsidR="00871EA0">
        <w:rPr>
          <w:rStyle w:val="Char7"/>
          <w:rFonts w:eastAsia="MS Mincho"/>
          <w:rtl/>
        </w:rPr>
        <w:t>ی</w:t>
      </w:r>
      <w:r w:rsidRPr="00692820">
        <w:rPr>
          <w:rStyle w:val="Char7"/>
          <w:rFonts w:eastAsia="MS Mincho"/>
          <w:rtl/>
        </w:rPr>
        <w:t>ست.</w:t>
      </w:r>
    </w:p>
    <w:p w:rsidR="000A3212" w:rsidRPr="00692820" w:rsidRDefault="000A3212" w:rsidP="00204F55">
      <w:pPr>
        <w:spacing w:after="0"/>
        <w:ind w:firstLine="284"/>
        <w:jc w:val="both"/>
        <w:rPr>
          <w:rStyle w:val="Char7"/>
          <w:rFonts w:eastAsia="MS Mincho"/>
        </w:rPr>
      </w:pPr>
      <w:r w:rsidRPr="00692820">
        <w:rPr>
          <w:rStyle w:val="Char7"/>
          <w:rFonts w:eastAsia="MS Mincho"/>
          <w:rtl/>
        </w:rPr>
        <w:t xml:space="preserve"> - علامه </w:t>
      </w:r>
      <w:r w:rsidRPr="00A0092C">
        <w:rPr>
          <w:rStyle w:val="Char7"/>
          <w:rFonts w:eastAsia="MS Mincho"/>
          <w:rtl/>
        </w:rPr>
        <w:t>محمد امين شنقيطي</w:t>
      </w:r>
      <w:r w:rsidRPr="00692820">
        <w:rPr>
          <w:rStyle w:val="Char7"/>
          <w:rFonts w:eastAsia="MS Mincho"/>
          <w:rtl/>
        </w:rPr>
        <w:t xml:space="preserve"> که دانشجو</w:t>
      </w:r>
      <w:r w:rsidR="00871EA0">
        <w:rPr>
          <w:rStyle w:val="Char7"/>
          <w:rFonts w:eastAsia="MS Mincho"/>
          <w:rtl/>
        </w:rPr>
        <w:t>ی</w:t>
      </w:r>
      <w:r w:rsidRPr="00692820">
        <w:rPr>
          <w:rStyle w:val="Char7"/>
          <w:rFonts w:eastAsia="MS Mincho"/>
          <w:rtl/>
        </w:rPr>
        <w:t>ان دانشگاه اسلام</w:t>
      </w:r>
      <w:r w:rsidR="00871EA0">
        <w:rPr>
          <w:rStyle w:val="Char7"/>
          <w:rFonts w:eastAsia="MS Mincho"/>
          <w:rtl/>
        </w:rPr>
        <w:t>ی</w:t>
      </w:r>
      <w:r w:rsidRPr="00692820">
        <w:rPr>
          <w:rStyle w:val="Char7"/>
          <w:rFonts w:eastAsia="MS Mincho"/>
          <w:rtl/>
        </w:rPr>
        <w:t xml:space="preserve"> بر موضع او گواه</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دهند. مخصوصاً هنگام</w:t>
      </w:r>
      <w:r w:rsidR="00871EA0">
        <w:rPr>
          <w:rStyle w:val="Char7"/>
          <w:rFonts w:eastAsia="MS Mincho"/>
          <w:rtl/>
        </w:rPr>
        <w:t>ی</w:t>
      </w:r>
      <w:r w:rsidRPr="00692820">
        <w:rPr>
          <w:rStyle w:val="Char7"/>
          <w:rFonts w:eastAsia="MS Mincho"/>
          <w:rtl/>
        </w:rPr>
        <w:t xml:space="preserve"> که جواب برخ</w:t>
      </w:r>
      <w:r w:rsidR="00871EA0">
        <w:rPr>
          <w:rStyle w:val="Char7"/>
          <w:rFonts w:eastAsia="MS Mincho"/>
          <w:rtl/>
        </w:rPr>
        <w:t>ی</w:t>
      </w:r>
      <w:r w:rsidRPr="00692820">
        <w:rPr>
          <w:rStyle w:val="Char7"/>
          <w:rFonts w:eastAsia="MS Mincho"/>
          <w:rtl/>
        </w:rPr>
        <w:t xml:space="preserve"> از آ</w:t>
      </w:r>
      <w:r w:rsidR="00871EA0">
        <w:rPr>
          <w:rStyle w:val="Char7"/>
          <w:rFonts w:eastAsia="MS Mincho"/>
          <w:rtl/>
        </w:rPr>
        <w:t>ی</w:t>
      </w:r>
      <w:r w:rsidRPr="00692820">
        <w:rPr>
          <w:rStyle w:val="Char7"/>
          <w:rFonts w:eastAsia="MS Mincho"/>
          <w:rtl/>
        </w:rPr>
        <w:t>ات</w:t>
      </w:r>
      <w:r w:rsidR="00871EA0">
        <w:rPr>
          <w:rStyle w:val="Char7"/>
          <w:rFonts w:eastAsia="MS Mincho"/>
          <w:rtl/>
        </w:rPr>
        <w:t>ی</w:t>
      </w:r>
      <w:r w:rsidRPr="00692820">
        <w:rPr>
          <w:rStyle w:val="Char7"/>
          <w:rFonts w:eastAsia="MS Mincho"/>
          <w:rtl/>
        </w:rPr>
        <w:t xml:space="preserve"> را که برا</w:t>
      </w:r>
      <w:r w:rsidR="00871EA0">
        <w:rPr>
          <w:rStyle w:val="Char7"/>
          <w:rFonts w:eastAsia="MS Mincho"/>
          <w:rtl/>
        </w:rPr>
        <w:t>ی</w:t>
      </w:r>
      <w:r w:rsidRPr="00692820">
        <w:rPr>
          <w:rStyle w:val="Char7"/>
          <w:rFonts w:eastAsia="MS Mincho"/>
          <w:rtl/>
        </w:rPr>
        <w:t xml:space="preserve"> مناظره با او آمده بودند، ا</w:t>
      </w:r>
      <w:r w:rsidR="00871EA0">
        <w:rPr>
          <w:rStyle w:val="Char7"/>
          <w:rFonts w:eastAsia="MS Mincho"/>
          <w:rtl/>
        </w:rPr>
        <w:t>ی</w:t>
      </w:r>
      <w:r w:rsidRPr="00692820">
        <w:rPr>
          <w:rStyle w:val="Char7"/>
          <w:rFonts w:eastAsia="MS Mincho"/>
          <w:rtl/>
        </w:rPr>
        <w:t>نگونه داده بود: «اگر ما بر اصول</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کسان توافق داشت</w:t>
      </w:r>
      <w:r w:rsidR="00871EA0">
        <w:rPr>
          <w:rStyle w:val="Char7"/>
          <w:rFonts w:eastAsia="MS Mincho"/>
          <w:rtl/>
        </w:rPr>
        <w:t>ی</w:t>
      </w:r>
      <w:r w:rsidRPr="00692820">
        <w:rPr>
          <w:rStyle w:val="Char7"/>
          <w:rFonts w:eastAsia="MS Mincho"/>
          <w:rtl/>
        </w:rPr>
        <w:t>م، با شما مناظره م</w:t>
      </w:r>
      <w:r w:rsidR="00871EA0">
        <w:rPr>
          <w:rStyle w:val="Char7"/>
          <w:rFonts w:eastAsia="MS Mincho"/>
          <w:rtl/>
        </w:rPr>
        <w:t>ی</w:t>
      </w:r>
      <w:r w:rsidR="00204F55">
        <w:rPr>
          <w:rStyle w:val="Char7"/>
          <w:rFonts w:eastAsia="MS Mincho" w:hint="cs"/>
          <w:rtl/>
        </w:rPr>
        <w:t>‌</w:t>
      </w:r>
      <w:r w:rsidRPr="00692820">
        <w:rPr>
          <w:rStyle w:val="Char7"/>
          <w:rFonts w:eastAsia="MS Mincho"/>
          <w:rtl/>
        </w:rPr>
        <w:t>کردم، اما ما اصول</w:t>
      </w:r>
      <w:r w:rsidR="00871EA0">
        <w:rPr>
          <w:rStyle w:val="Char7"/>
          <w:rFonts w:eastAsia="MS Mincho"/>
          <w:rtl/>
        </w:rPr>
        <w:t>ی</w:t>
      </w:r>
      <w:r w:rsidRPr="00692820">
        <w:rPr>
          <w:rStyle w:val="Char7"/>
          <w:rFonts w:eastAsia="MS Mincho"/>
          <w:rtl/>
        </w:rPr>
        <w:t xml:space="preserve"> دار</w:t>
      </w:r>
      <w:r w:rsidR="00871EA0">
        <w:rPr>
          <w:rStyle w:val="Char7"/>
          <w:rFonts w:eastAsia="MS Mincho"/>
          <w:rtl/>
        </w:rPr>
        <w:t>ی</w:t>
      </w:r>
      <w:r w:rsidRPr="00692820">
        <w:rPr>
          <w:rStyle w:val="Char7"/>
          <w:rFonts w:eastAsia="MS Mincho"/>
          <w:rtl/>
        </w:rPr>
        <w:t>م وشما هم اصول</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خود دار</w:t>
      </w:r>
      <w:r w:rsidR="00871EA0">
        <w:rPr>
          <w:rStyle w:val="Char7"/>
          <w:rFonts w:eastAsia="MS Mincho"/>
          <w:rtl/>
        </w:rPr>
        <w:t>ی</w:t>
      </w:r>
      <w:r w:rsidRPr="00692820">
        <w:rPr>
          <w:rStyle w:val="Char7"/>
          <w:rFonts w:eastAsia="MS Mincho"/>
          <w:rtl/>
        </w:rPr>
        <w:t>د و بطور واضح</w:t>
      </w:r>
      <w:r w:rsidR="000E2B68">
        <w:rPr>
          <w:rStyle w:val="Char7"/>
          <w:rFonts w:eastAsia="MS Mincho"/>
          <w:rtl/>
        </w:rPr>
        <w:t>‌</w:t>
      </w:r>
      <w:r w:rsidRPr="00692820">
        <w:rPr>
          <w:rStyle w:val="Char7"/>
          <w:rFonts w:eastAsia="MS Mincho"/>
          <w:rtl/>
        </w:rPr>
        <w:t>تر با</w:t>
      </w:r>
      <w:r w:rsidR="00871EA0">
        <w:rPr>
          <w:rStyle w:val="Char7"/>
          <w:rFonts w:eastAsia="MS Mincho"/>
          <w:rtl/>
        </w:rPr>
        <w:t>ی</w:t>
      </w:r>
      <w:r w:rsidRPr="00692820">
        <w:rPr>
          <w:rStyle w:val="Char7"/>
          <w:rFonts w:eastAsia="MS Mincho"/>
          <w:rtl/>
        </w:rPr>
        <w:t>د گفت که ما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دار</w:t>
      </w:r>
      <w:r w:rsidR="00871EA0">
        <w:rPr>
          <w:rStyle w:val="Char7"/>
          <w:rFonts w:eastAsia="MS Mincho"/>
          <w:rtl/>
        </w:rPr>
        <w:t>ی</w:t>
      </w:r>
      <w:r w:rsidRPr="00692820">
        <w:rPr>
          <w:rStyle w:val="Char7"/>
          <w:rFonts w:eastAsia="MS Mincho"/>
          <w:rtl/>
        </w:rPr>
        <w:t>م و شما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و فراتر از همه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 [با</w:t>
      </w:r>
      <w:r w:rsidR="00871EA0">
        <w:rPr>
          <w:rStyle w:val="Char7"/>
          <w:rFonts w:eastAsia="MS Mincho"/>
          <w:rtl/>
        </w:rPr>
        <w:t>ی</w:t>
      </w:r>
      <w:r w:rsidRPr="00692820">
        <w:rPr>
          <w:rStyle w:val="Char7"/>
          <w:rFonts w:eastAsia="MS Mincho"/>
          <w:rtl/>
        </w:rPr>
        <w:t>د گفت که] شما دروغگو و اهل نفاق و دورو</w:t>
      </w:r>
      <w:r w:rsidR="00871EA0">
        <w:rPr>
          <w:rStyle w:val="Char7"/>
          <w:rFonts w:eastAsia="MS Mincho"/>
          <w:rtl/>
        </w:rPr>
        <w:t>یی</w:t>
      </w:r>
      <w:r w:rsidRPr="00692820">
        <w:rPr>
          <w:rStyle w:val="Char7"/>
          <w:rFonts w:eastAsia="MS Mincho"/>
          <w:rtl/>
        </w:rPr>
        <w:t xml:space="preserve"> هست</w:t>
      </w:r>
      <w:r w:rsidR="00871EA0">
        <w:rPr>
          <w:rStyle w:val="Char7"/>
          <w:rFonts w:eastAsia="MS Mincho"/>
          <w:rtl/>
        </w:rPr>
        <w:t>ی</w:t>
      </w:r>
      <w:r w:rsidR="00204F55">
        <w:rPr>
          <w:rStyle w:val="Char7"/>
          <w:rFonts w:eastAsia="MS Mincho"/>
          <w:rtl/>
        </w:rPr>
        <w:t>د</w:t>
      </w:r>
      <w:r w:rsidRPr="00692820">
        <w:rPr>
          <w:rStyle w:val="Char7"/>
          <w:rFonts w:eastAsia="MS Mincho"/>
          <w:rtl/>
        </w:rPr>
        <w:t>»</w:t>
      </w:r>
      <w:r w:rsidR="00204F55">
        <w:rPr>
          <w:rStyle w:val="Char7"/>
          <w:rFonts w:eastAsia="MS Mincho" w:hint="cs"/>
          <w:rtl/>
        </w:rPr>
        <w:t>.</w:t>
      </w:r>
    </w:p>
    <w:p w:rsidR="000A3212" w:rsidRPr="00692820" w:rsidRDefault="00A509D0"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 xml:space="preserve"> ش</w:t>
      </w:r>
      <w:r w:rsidR="00871EA0">
        <w:rPr>
          <w:rStyle w:val="Char7"/>
          <w:rFonts w:eastAsia="MS Mincho"/>
          <w:rtl/>
        </w:rPr>
        <w:t>ی</w:t>
      </w:r>
      <w:r w:rsidR="000A3212" w:rsidRPr="00692820">
        <w:rPr>
          <w:rStyle w:val="Char7"/>
          <w:rFonts w:eastAsia="MS Mincho"/>
          <w:rtl/>
        </w:rPr>
        <w:t xml:space="preserve">خ </w:t>
      </w:r>
      <w:r w:rsidR="000A3212" w:rsidRPr="00A0092C">
        <w:rPr>
          <w:rStyle w:val="Char7"/>
          <w:rFonts w:eastAsia="MS Mincho"/>
          <w:rtl/>
        </w:rPr>
        <w:t>محمد ناصرالدي</w:t>
      </w:r>
      <w:r w:rsidRPr="00A0092C">
        <w:rPr>
          <w:rStyle w:val="Char7"/>
          <w:rFonts w:eastAsia="MS Mincho"/>
          <w:rtl/>
        </w:rPr>
        <w:t>ن البان</w:t>
      </w:r>
      <w:r w:rsidR="000B7608" w:rsidRPr="00A0092C">
        <w:rPr>
          <w:rStyle w:val="Char7"/>
          <w:rFonts w:eastAsia="MS Mincho" w:hint="cs"/>
          <w:rtl/>
        </w:rPr>
        <w:t>ی</w:t>
      </w:r>
      <w:r w:rsidRPr="00692820">
        <w:rPr>
          <w:rStyle w:val="Char7"/>
          <w:rFonts w:eastAsia="MS Mincho"/>
          <w:rtl/>
        </w:rPr>
        <w:t>، حد</w:t>
      </w:r>
      <w:r w:rsidR="00871EA0">
        <w:rPr>
          <w:rStyle w:val="Char7"/>
          <w:rFonts w:eastAsia="MS Mincho"/>
          <w:rtl/>
        </w:rPr>
        <w:t>ی</w:t>
      </w:r>
      <w:r w:rsidRPr="00692820">
        <w:rPr>
          <w:rStyle w:val="Char7"/>
          <w:rFonts w:eastAsia="MS Mincho"/>
          <w:rtl/>
        </w:rPr>
        <w:t>ث</w:t>
      </w:r>
      <w:r w:rsidR="000E2B68">
        <w:rPr>
          <w:rStyle w:val="Char7"/>
          <w:rFonts w:eastAsia="MS Mincho"/>
          <w:rtl/>
        </w:rPr>
        <w:t>‌</w:t>
      </w:r>
      <w:r w:rsidRPr="00692820">
        <w:rPr>
          <w:rStyle w:val="Char7"/>
          <w:rFonts w:eastAsia="MS Mincho"/>
          <w:rtl/>
        </w:rPr>
        <w:t>شناس سرزم</w:t>
      </w:r>
      <w:r w:rsidR="00871EA0">
        <w:rPr>
          <w:rStyle w:val="Char7"/>
          <w:rFonts w:eastAsia="MS Mincho"/>
          <w:rtl/>
        </w:rPr>
        <w:t>ی</w:t>
      </w:r>
      <w:r w:rsidRPr="00692820">
        <w:rPr>
          <w:rStyle w:val="Char7"/>
          <w:rFonts w:eastAsia="MS Mincho"/>
          <w:rtl/>
        </w:rPr>
        <w:t>ن شام.</w:t>
      </w:r>
    </w:p>
    <w:p w:rsidR="000A3212" w:rsidRPr="00692820" w:rsidRDefault="00A509D0" w:rsidP="002C706F">
      <w:pPr>
        <w:spacing w:after="0"/>
        <w:ind w:firstLine="284"/>
        <w:jc w:val="both"/>
        <w:rPr>
          <w:rStyle w:val="Char7"/>
          <w:rFonts w:eastAsia="MS Mincho"/>
          <w:rtl/>
        </w:rPr>
      </w:pPr>
      <w:r w:rsidRPr="00692820">
        <w:rPr>
          <w:rStyle w:val="Char7"/>
          <w:rFonts w:eastAsia="MS Mincho"/>
          <w:rtl/>
        </w:rPr>
        <w:t>-</w:t>
      </w:r>
      <w:r w:rsidR="00251C21" w:rsidRPr="00692820">
        <w:rPr>
          <w:rStyle w:val="Char7"/>
          <w:rFonts w:eastAsia="MS Mincho"/>
          <w:rtl/>
        </w:rPr>
        <w:t xml:space="preserve"> ش</w:t>
      </w:r>
      <w:r w:rsidR="00871EA0">
        <w:rPr>
          <w:rStyle w:val="Char7"/>
          <w:rFonts w:eastAsia="MS Mincho"/>
          <w:rtl/>
        </w:rPr>
        <w:t>ی</w:t>
      </w:r>
      <w:r w:rsidR="00251C21" w:rsidRPr="00692820">
        <w:rPr>
          <w:rStyle w:val="Char7"/>
          <w:rFonts w:eastAsia="MS Mincho"/>
          <w:rtl/>
        </w:rPr>
        <w:t>خ علما</w:t>
      </w:r>
      <w:r w:rsidR="00871EA0">
        <w:rPr>
          <w:rStyle w:val="Char7"/>
          <w:rFonts w:eastAsia="MS Mincho"/>
          <w:rtl/>
        </w:rPr>
        <w:t>ی</w:t>
      </w:r>
      <w:r w:rsidR="00251C21" w:rsidRPr="00692820">
        <w:rPr>
          <w:rStyle w:val="Char7"/>
          <w:rFonts w:eastAsia="MS Mincho"/>
          <w:rtl/>
        </w:rPr>
        <w:t xml:space="preserve"> ال</w:t>
      </w:r>
      <w:r w:rsidR="00251C21" w:rsidRPr="00692820">
        <w:rPr>
          <w:rStyle w:val="Char7"/>
          <w:rFonts w:eastAsia="MS Mincho" w:hint="cs"/>
          <w:rtl/>
        </w:rPr>
        <w:t>أ</w:t>
      </w:r>
      <w:r w:rsidR="000A3212" w:rsidRPr="00692820">
        <w:rPr>
          <w:rStyle w:val="Char7"/>
          <w:rFonts w:eastAsia="MS Mincho"/>
          <w:rtl/>
        </w:rPr>
        <w:t xml:space="preserve">زهر </w:t>
      </w:r>
      <w:r w:rsidR="000A3212" w:rsidRPr="00A0092C">
        <w:rPr>
          <w:rStyle w:val="Char7"/>
          <w:rFonts w:eastAsia="MS Mincho"/>
          <w:rtl/>
        </w:rPr>
        <w:t>البشير الإبراهيم</w:t>
      </w:r>
      <w:r w:rsidR="000B7608" w:rsidRPr="00A0092C">
        <w:rPr>
          <w:rStyle w:val="Char7"/>
          <w:rFonts w:eastAsia="MS Mincho" w:hint="cs"/>
          <w:rtl/>
        </w:rPr>
        <w:t>ی</w:t>
      </w:r>
      <w:r w:rsidR="000A3212" w:rsidRPr="00692820">
        <w:rPr>
          <w:rStyle w:val="Char7"/>
          <w:rFonts w:eastAsia="MS Mincho"/>
          <w:rtl/>
        </w:rPr>
        <w:t xml:space="preserve"> که شخصاً کتاب «</w:t>
      </w:r>
      <w:r w:rsidR="000A3212" w:rsidRPr="00896701">
        <w:rPr>
          <w:rStyle w:val="Charf0"/>
          <w:rtl/>
        </w:rPr>
        <w:t>ا</w:t>
      </w:r>
      <w:r w:rsidR="000A3212" w:rsidRPr="00204F55">
        <w:rPr>
          <w:rStyle w:val="Char7"/>
          <w:rFonts w:eastAsia="MS Mincho"/>
          <w:rtl/>
        </w:rPr>
        <w:t>لزهراء</w:t>
      </w:r>
      <w:r w:rsidR="000A3212" w:rsidRPr="00692820">
        <w:rPr>
          <w:rStyle w:val="Char7"/>
          <w:rFonts w:eastAsia="MS Mincho"/>
          <w:rtl/>
        </w:rPr>
        <w:t xml:space="preserve">» را که در سه </w:t>
      </w:r>
      <w:r w:rsidR="000A3212" w:rsidRPr="00204F55">
        <w:rPr>
          <w:rStyle w:val="Char7"/>
          <w:rFonts w:eastAsia="MS Mincho"/>
          <w:spacing w:val="-4"/>
          <w:rtl/>
        </w:rPr>
        <w:t>قسمت توسط علما</w:t>
      </w:r>
      <w:r w:rsidR="00871EA0" w:rsidRPr="00204F55">
        <w:rPr>
          <w:rStyle w:val="Char7"/>
          <w:rFonts w:eastAsia="MS Mincho"/>
          <w:spacing w:val="-4"/>
          <w:rtl/>
        </w:rPr>
        <w:t>ی</w:t>
      </w:r>
      <w:r w:rsidR="000A3212" w:rsidRPr="00204F55">
        <w:rPr>
          <w:rStyle w:val="Char7"/>
          <w:rFonts w:eastAsia="MS Mincho"/>
          <w:spacing w:val="-4"/>
          <w:rtl/>
        </w:rPr>
        <w:t xml:space="preserve"> نجف انتشار </w:t>
      </w:r>
      <w:r w:rsidR="00871EA0" w:rsidRPr="00204F55">
        <w:rPr>
          <w:rStyle w:val="Char7"/>
          <w:rFonts w:eastAsia="MS Mincho"/>
          <w:spacing w:val="-4"/>
          <w:rtl/>
        </w:rPr>
        <w:t>ی</w:t>
      </w:r>
      <w:r w:rsidR="000A3212" w:rsidRPr="00204F55">
        <w:rPr>
          <w:rStyle w:val="Char7"/>
          <w:rFonts w:eastAsia="MS Mincho"/>
          <w:spacing w:val="-4"/>
          <w:rtl/>
        </w:rPr>
        <w:t>افته بود، مشاهده کرد. کتاب</w:t>
      </w:r>
      <w:r w:rsidR="00871EA0" w:rsidRPr="00204F55">
        <w:rPr>
          <w:rStyle w:val="Char7"/>
          <w:rFonts w:eastAsia="MS Mincho"/>
          <w:spacing w:val="-4"/>
          <w:rtl/>
        </w:rPr>
        <w:t>ی</w:t>
      </w:r>
      <w:r w:rsidR="000A3212" w:rsidRPr="00204F55">
        <w:rPr>
          <w:rStyle w:val="Char7"/>
          <w:rFonts w:eastAsia="MS Mincho"/>
          <w:spacing w:val="-4"/>
          <w:rtl/>
        </w:rPr>
        <w:t xml:space="preserve"> که [الع</w:t>
      </w:r>
      <w:r w:rsidR="00871EA0" w:rsidRPr="00204F55">
        <w:rPr>
          <w:rStyle w:val="Char7"/>
          <w:rFonts w:eastAsia="MS Mincho"/>
          <w:spacing w:val="-4"/>
          <w:rtl/>
        </w:rPr>
        <w:t>ی</w:t>
      </w:r>
      <w:r w:rsidR="000A3212" w:rsidRPr="00204F55">
        <w:rPr>
          <w:rStyle w:val="Char7"/>
          <w:rFonts w:eastAsia="MS Mincho"/>
          <w:spacing w:val="-4"/>
          <w:rtl/>
        </w:rPr>
        <w:t xml:space="preserve">اذبالله] در آن گفته بودند، عمر بن خطاب </w:t>
      </w:r>
      <w:r w:rsidR="000A3212" w:rsidRPr="00FB3E18">
        <w:rPr>
          <w:rFonts w:cs="CTraditional Arabic"/>
          <w:spacing w:val="-4"/>
          <w:szCs w:val="28"/>
          <w:rtl/>
        </w:rPr>
        <w:t>س</w:t>
      </w:r>
      <w:r w:rsidR="000A3212" w:rsidRPr="00204F55">
        <w:rPr>
          <w:rStyle w:val="Char7"/>
          <w:rFonts w:eastAsia="MS Mincho"/>
          <w:spacing w:val="-4"/>
          <w:rtl/>
        </w:rPr>
        <w:t xml:space="preserve"> مبتلا به مر</w:t>
      </w:r>
      <w:r w:rsidR="00871EA0" w:rsidRPr="00204F55">
        <w:rPr>
          <w:rStyle w:val="Char7"/>
          <w:rFonts w:eastAsia="MS Mincho"/>
          <w:spacing w:val="-4"/>
          <w:rtl/>
        </w:rPr>
        <w:t>ی</w:t>
      </w:r>
      <w:r w:rsidR="000A3212" w:rsidRPr="00204F55">
        <w:rPr>
          <w:rStyle w:val="Char7"/>
          <w:rFonts w:eastAsia="MS Mincho"/>
          <w:spacing w:val="-4"/>
          <w:rtl/>
        </w:rPr>
        <w:t>ض</w:t>
      </w:r>
      <w:r w:rsidR="00871EA0" w:rsidRPr="00204F55">
        <w:rPr>
          <w:rStyle w:val="Char7"/>
          <w:rFonts w:eastAsia="MS Mincho"/>
          <w:spacing w:val="-4"/>
          <w:rtl/>
        </w:rPr>
        <w:t>ی</w:t>
      </w:r>
      <w:r w:rsidR="000A3212" w:rsidRPr="00204F55">
        <w:rPr>
          <w:rStyle w:val="Char7"/>
          <w:rFonts w:eastAsia="MS Mincho"/>
          <w:spacing w:val="-4"/>
          <w:rtl/>
        </w:rPr>
        <w:t xml:space="preserve"> و درد</w:t>
      </w:r>
      <w:r w:rsidR="00871EA0" w:rsidRPr="00204F55">
        <w:rPr>
          <w:rStyle w:val="Char7"/>
          <w:rFonts w:eastAsia="MS Mincho"/>
          <w:spacing w:val="-4"/>
          <w:rtl/>
        </w:rPr>
        <w:t>ی</w:t>
      </w:r>
      <w:r w:rsidR="000A3212" w:rsidRPr="00204F55">
        <w:rPr>
          <w:rStyle w:val="Char7"/>
          <w:rFonts w:eastAsia="MS Mincho"/>
          <w:spacing w:val="-4"/>
          <w:rtl/>
        </w:rPr>
        <w:t xml:space="preserve"> بوده که جز با آب (من</w:t>
      </w:r>
      <w:r w:rsidR="00871EA0" w:rsidRPr="00204F55">
        <w:rPr>
          <w:rStyle w:val="Char7"/>
          <w:rFonts w:eastAsia="MS Mincho"/>
          <w:spacing w:val="-4"/>
          <w:rtl/>
        </w:rPr>
        <w:t>ی</w:t>
      </w:r>
      <w:r w:rsidR="000A3212" w:rsidRPr="00204F55">
        <w:rPr>
          <w:rStyle w:val="Char7"/>
          <w:rFonts w:eastAsia="MS Mincho"/>
          <w:spacing w:val="-4"/>
          <w:rtl/>
        </w:rPr>
        <w:t>) مردان شفا نم</w:t>
      </w:r>
      <w:r w:rsidR="00871EA0" w:rsidRPr="00204F55">
        <w:rPr>
          <w:rStyle w:val="Char7"/>
          <w:rFonts w:eastAsia="MS Mincho"/>
          <w:spacing w:val="-4"/>
          <w:rtl/>
        </w:rPr>
        <w:t>ی</w:t>
      </w:r>
      <w:r w:rsidR="000E2B68">
        <w:rPr>
          <w:rStyle w:val="Char7"/>
          <w:rFonts w:eastAsia="MS Mincho"/>
          <w:spacing w:val="-4"/>
          <w:rtl/>
        </w:rPr>
        <w:t>‌</w:t>
      </w:r>
      <w:r w:rsidR="00871EA0" w:rsidRPr="00204F55">
        <w:rPr>
          <w:rStyle w:val="Char7"/>
          <w:rFonts w:eastAsia="MS Mincho"/>
          <w:spacing w:val="-4"/>
          <w:rtl/>
        </w:rPr>
        <w:t>ی</w:t>
      </w:r>
      <w:r w:rsidR="000A3212" w:rsidRPr="00204F55">
        <w:rPr>
          <w:rStyle w:val="Char7"/>
          <w:rFonts w:eastAsia="MS Mincho"/>
          <w:spacing w:val="-4"/>
          <w:rtl/>
        </w:rPr>
        <w:t>افته است. خداوند</w:t>
      </w:r>
      <w:r w:rsidR="000A3212" w:rsidRPr="00204F55">
        <w:rPr>
          <w:rFonts w:cs="CTraditional Arabic"/>
          <w:spacing w:val="-4"/>
          <w:rtl/>
        </w:rPr>
        <w:t xml:space="preserve"> </w:t>
      </w:r>
      <w:r w:rsidR="000A3212" w:rsidRPr="00FB3E18">
        <w:rPr>
          <w:rFonts w:cs="CTraditional Arabic" w:hint="cs"/>
          <w:spacing w:val="-4"/>
          <w:szCs w:val="28"/>
          <w:rtl/>
        </w:rPr>
        <w:t>ﻷ</w:t>
      </w:r>
      <w:r w:rsidR="000A3212" w:rsidRPr="00204F55">
        <w:rPr>
          <w:rStyle w:val="Char7"/>
          <w:rFonts w:eastAsia="MS Mincho"/>
          <w:spacing w:val="-4"/>
          <w:rtl/>
        </w:rPr>
        <w:t xml:space="preserve"> آنها را بکشد به خاطر ا</w:t>
      </w:r>
      <w:r w:rsidR="00871EA0" w:rsidRPr="00204F55">
        <w:rPr>
          <w:rStyle w:val="Char7"/>
          <w:rFonts w:eastAsia="MS Mincho"/>
          <w:spacing w:val="-4"/>
          <w:rtl/>
        </w:rPr>
        <w:t>ی</w:t>
      </w:r>
      <w:r w:rsidR="000A3212" w:rsidRPr="00204F55">
        <w:rPr>
          <w:rStyle w:val="Char7"/>
          <w:rFonts w:eastAsia="MS Mincho"/>
          <w:spacing w:val="-4"/>
          <w:rtl/>
        </w:rPr>
        <w:t>ن دروغگو</w:t>
      </w:r>
      <w:r w:rsidR="00871EA0" w:rsidRPr="00204F55">
        <w:rPr>
          <w:rStyle w:val="Char7"/>
          <w:rFonts w:eastAsia="MS Mincho"/>
          <w:spacing w:val="-4"/>
          <w:rtl/>
        </w:rPr>
        <w:t>یی</w:t>
      </w:r>
      <w:r w:rsidR="00041C84" w:rsidRPr="00204F55">
        <w:rPr>
          <w:rStyle w:val="Char7"/>
          <w:rFonts w:eastAsia="MS Mincho" w:hint="cs"/>
          <w:spacing w:val="-4"/>
          <w:rtl/>
        </w:rPr>
        <w:t xml:space="preserve"> </w:t>
      </w:r>
      <w:r w:rsidR="000A3212" w:rsidRPr="00204F55">
        <w:rPr>
          <w:rStyle w:val="Char7"/>
          <w:rFonts w:eastAsia="MS Mincho"/>
          <w:spacing w:val="-4"/>
          <w:rtl/>
        </w:rPr>
        <w:t>[و خباثت آنها]</w:t>
      </w:r>
      <w:r w:rsidR="000B7608" w:rsidRPr="00204F55">
        <w:rPr>
          <w:rStyle w:val="Char7"/>
          <w:rFonts w:eastAsia="MS Mincho" w:hint="cs"/>
          <w:spacing w:val="-4"/>
          <w:rtl/>
        </w:rPr>
        <w:t>.</w:t>
      </w:r>
      <w:r w:rsidR="000A3212" w:rsidRPr="00204F55">
        <w:rPr>
          <w:rStyle w:val="Char7"/>
          <w:rFonts w:eastAsia="MS Mincho"/>
          <w:spacing w:val="-4"/>
          <w:rtl/>
        </w:rPr>
        <w:t xml:space="preserve"> </w:t>
      </w:r>
    </w:p>
    <w:p w:rsidR="000A3212" w:rsidRPr="00692820" w:rsidRDefault="00A509D0" w:rsidP="002C706F">
      <w:pPr>
        <w:spacing w:after="0"/>
        <w:ind w:firstLine="284"/>
        <w:jc w:val="both"/>
        <w:rPr>
          <w:rStyle w:val="Char7"/>
          <w:rFonts w:eastAsia="MS Mincho"/>
        </w:rPr>
      </w:pPr>
      <w:r w:rsidRPr="00692820">
        <w:rPr>
          <w:rStyle w:val="Char7"/>
          <w:rFonts w:eastAsia="MS Mincho"/>
          <w:rtl/>
        </w:rPr>
        <w:t xml:space="preserve">- </w:t>
      </w:r>
      <w:r w:rsidRPr="00A0092C">
        <w:rPr>
          <w:rStyle w:val="Char7"/>
          <w:rFonts w:eastAsia="MS Mincho"/>
          <w:rtl/>
        </w:rPr>
        <w:t>احمد امين</w:t>
      </w:r>
      <w:r w:rsidRPr="00692820">
        <w:rPr>
          <w:rStyle w:val="Char7"/>
          <w:rFonts w:eastAsia="MS Mincho"/>
          <w:rtl/>
        </w:rPr>
        <w:t xml:space="preserve"> در کتابش تحت عنوان "</w:t>
      </w:r>
      <w:r w:rsidR="000A3212" w:rsidRPr="00896701">
        <w:rPr>
          <w:rStyle w:val="Charf0"/>
          <w:rtl/>
        </w:rPr>
        <w:t>فجرالاسلام</w:t>
      </w:r>
      <w:r w:rsidR="000A3212" w:rsidRPr="00692820">
        <w:rPr>
          <w:rStyle w:val="Char7"/>
          <w:rFonts w:eastAsia="MS Mincho"/>
          <w:rtl/>
        </w:rPr>
        <w:t>" در ب</w:t>
      </w:r>
      <w:r w:rsidR="000B7608" w:rsidRPr="00692820">
        <w:rPr>
          <w:rStyle w:val="Char7"/>
          <w:rFonts w:eastAsia="MS Mincho" w:hint="cs"/>
          <w:rtl/>
        </w:rPr>
        <w:t>ـ</w:t>
      </w:r>
      <w:r w:rsidR="000A3212" w:rsidRPr="00692820">
        <w:rPr>
          <w:rStyle w:val="Char7"/>
          <w:rFonts w:eastAsia="MS Mincho"/>
          <w:rtl/>
        </w:rPr>
        <w:t>اره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تار</w:t>
      </w:r>
      <w:r w:rsidR="00871EA0">
        <w:rPr>
          <w:rStyle w:val="Char7"/>
          <w:rFonts w:eastAsia="MS Mincho"/>
          <w:rtl/>
        </w:rPr>
        <w:t>ی</w:t>
      </w:r>
      <w:r w:rsidR="000A3212" w:rsidRPr="00692820">
        <w:rPr>
          <w:rStyle w:val="Char7"/>
          <w:rFonts w:eastAsia="MS Mincho"/>
          <w:rtl/>
        </w:rPr>
        <w:t>خ ش</w:t>
      </w:r>
      <w:r w:rsidR="00871EA0">
        <w:rPr>
          <w:rStyle w:val="Char7"/>
          <w:rFonts w:eastAsia="MS Mincho"/>
          <w:rtl/>
        </w:rPr>
        <w:t>ی</w:t>
      </w:r>
      <w:r w:rsidR="000A3212" w:rsidRPr="00692820">
        <w:rPr>
          <w:rStyle w:val="Char7"/>
          <w:rFonts w:eastAsia="MS Mincho"/>
          <w:rtl/>
        </w:rPr>
        <w:t xml:space="preserve">عه و نقش </w:t>
      </w:r>
      <w:r w:rsidR="00871EA0">
        <w:rPr>
          <w:rStyle w:val="Char7"/>
          <w:rFonts w:eastAsia="MS Mincho"/>
          <w:rtl/>
        </w:rPr>
        <w:t>ی</w:t>
      </w:r>
      <w:r w:rsidR="000A3212" w:rsidRPr="00692820">
        <w:rPr>
          <w:rStyle w:val="Char7"/>
          <w:rFonts w:eastAsia="MS Mincho"/>
          <w:rtl/>
        </w:rPr>
        <w:t>هود در آن و خروج رافضه از د</w:t>
      </w:r>
      <w:r w:rsidR="00871EA0">
        <w:rPr>
          <w:rStyle w:val="Char7"/>
          <w:rFonts w:eastAsia="MS Mincho"/>
          <w:rtl/>
        </w:rPr>
        <w:t>ی</w:t>
      </w:r>
      <w:r w:rsidR="000A3212" w:rsidRPr="00692820">
        <w:rPr>
          <w:rStyle w:val="Char7"/>
          <w:rFonts w:eastAsia="MS Mincho"/>
          <w:rtl/>
        </w:rPr>
        <w:t>ن بحث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کند. او در ب</w:t>
      </w:r>
      <w:r w:rsidR="00871EA0">
        <w:rPr>
          <w:rStyle w:val="Char7"/>
          <w:rFonts w:eastAsia="MS Mincho"/>
          <w:rtl/>
        </w:rPr>
        <w:t>ی</w:t>
      </w:r>
      <w:r w:rsidR="000A3212" w:rsidRPr="00692820">
        <w:rPr>
          <w:rStyle w:val="Char7"/>
          <w:rFonts w:eastAsia="MS Mincho"/>
          <w:rtl/>
        </w:rPr>
        <w:t>شتر کتب جد</w:t>
      </w:r>
      <w:r w:rsidR="00871EA0">
        <w:rPr>
          <w:rStyle w:val="Char7"/>
          <w:rFonts w:eastAsia="MS Mincho"/>
          <w:rtl/>
        </w:rPr>
        <w:t>ی</w:t>
      </w:r>
      <w:r w:rsidR="000A3212" w:rsidRPr="00692820">
        <w:rPr>
          <w:rStyle w:val="Char7"/>
          <w:rFonts w:eastAsia="MS Mincho"/>
          <w:rtl/>
        </w:rPr>
        <w:t>د آنان مورد هجوم شد</w:t>
      </w:r>
      <w:r w:rsidR="00871EA0">
        <w:rPr>
          <w:rStyle w:val="Char7"/>
          <w:rFonts w:eastAsia="MS Mincho"/>
          <w:rtl/>
        </w:rPr>
        <w:t>ی</w:t>
      </w:r>
      <w:r w:rsidR="000A3212" w:rsidRPr="00692820">
        <w:rPr>
          <w:rStyle w:val="Char7"/>
          <w:rFonts w:eastAsia="MS Mincho"/>
          <w:rtl/>
        </w:rPr>
        <w:t>د قرار گرفته است.</w:t>
      </w:r>
    </w:p>
    <w:p w:rsidR="000A3212" w:rsidRPr="00692820" w:rsidRDefault="00A509D0"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 xml:space="preserve"> ش</w:t>
      </w:r>
      <w:r w:rsidR="00871EA0">
        <w:rPr>
          <w:rStyle w:val="Char7"/>
          <w:rFonts w:eastAsia="MS Mincho"/>
          <w:rtl/>
        </w:rPr>
        <w:t>ی</w:t>
      </w:r>
      <w:r w:rsidR="000A3212" w:rsidRPr="00692820">
        <w:rPr>
          <w:rStyle w:val="Char7"/>
          <w:rFonts w:eastAsia="MS Mincho"/>
          <w:rtl/>
        </w:rPr>
        <w:t xml:space="preserve">خ </w:t>
      </w:r>
      <w:r w:rsidR="000A3212" w:rsidRPr="00A0092C">
        <w:rPr>
          <w:rStyle w:val="Char7"/>
          <w:rFonts w:eastAsia="MS Mincho"/>
          <w:rtl/>
        </w:rPr>
        <w:t>محمد اسعاف النشاش</w:t>
      </w:r>
      <w:r w:rsidR="000B7608" w:rsidRPr="00A0092C">
        <w:rPr>
          <w:rStyle w:val="Char7"/>
          <w:rFonts w:eastAsia="MS Mincho" w:hint="cs"/>
          <w:rtl/>
        </w:rPr>
        <w:t>ی</w:t>
      </w:r>
      <w:r w:rsidR="000A3212" w:rsidRPr="00692820">
        <w:rPr>
          <w:rStyle w:val="Char7"/>
          <w:rFonts w:eastAsia="MS Mincho"/>
          <w:rtl/>
        </w:rPr>
        <w:t xml:space="preserve"> کتاب</w:t>
      </w:r>
      <w:r w:rsidR="00871EA0">
        <w:rPr>
          <w:rStyle w:val="Char7"/>
          <w:rFonts w:eastAsia="MS Mincho"/>
          <w:rtl/>
        </w:rPr>
        <w:t>ی</w:t>
      </w:r>
      <w:r w:rsidR="000A3212" w:rsidRPr="00692820">
        <w:rPr>
          <w:rStyle w:val="Char7"/>
          <w:rFonts w:eastAsia="MS Mincho"/>
          <w:rtl/>
        </w:rPr>
        <w:t xml:space="preserve"> تحت عنوان «</w:t>
      </w:r>
      <w:r w:rsidR="000A3212" w:rsidRPr="00A0092C">
        <w:rPr>
          <w:rStyle w:val="Char7"/>
          <w:rFonts w:eastAsia="MS Mincho"/>
          <w:rtl/>
        </w:rPr>
        <w:t>تبديد الظلام و تنبيه النيام</w:t>
      </w:r>
      <w:r w:rsidR="000A3212" w:rsidRPr="00692820">
        <w:rPr>
          <w:rStyle w:val="Char7"/>
          <w:rFonts w:eastAsia="MS Mincho"/>
          <w:rtl/>
        </w:rPr>
        <w:t xml:space="preserve">» </w:t>
      </w:r>
      <w:r w:rsidR="00871EA0">
        <w:rPr>
          <w:rStyle w:val="Char7"/>
          <w:rFonts w:eastAsia="MS Mincho"/>
          <w:rtl/>
        </w:rPr>
        <w:t>ی</w:t>
      </w:r>
      <w:r w:rsidR="000A3212" w:rsidRPr="00692820">
        <w:rPr>
          <w:rStyle w:val="Char7"/>
          <w:rFonts w:eastAsia="MS Mincho"/>
          <w:rtl/>
        </w:rPr>
        <w:t>عن</w:t>
      </w:r>
      <w:r w:rsidR="00871EA0">
        <w:rPr>
          <w:rStyle w:val="Char7"/>
          <w:rFonts w:eastAsia="MS Mincho"/>
          <w:rtl/>
        </w:rPr>
        <w:t>ی</w:t>
      </w:r>
      <w:r w:rsidR="000A3212" w:rsidRPr="00692820">
        <w:rPr>
          <w:rStyle w:val="Char7"/>
          <w:rFonts w:eastAsia="MS Mincho"/>
          <w:rtl/>
        </w:rPr>
        <w:t xml:space="preserve"> از ب</w:t>
      </w:r>
      <w:r w:rsidR="00871EA0">
        <w:rPr>
          <w:rStyle w:val="Char7"/>
          <w:rFonts w:eastAsia="MS Mincho"/>
          <w:rtl/>
        </w:rPr>
        <w:t>ی</w:t>
      </w:r>
      <w:r w:rsidR="000A3212" w:rsidRPr="00692820">
        <w:rPr>
          <w:rStyle w:val="Char7"/>
          <w:rFonts w:eastAsia="MS Mincho"/>
          <w:rtl/>
        </w:rPr>
        <w:t>ن بردن تار</w:t>
      </w:r>
      <w:r w:rsidR="00871EA0">
        <w:rPr>
          <w:rStyle w:val="Char7"/>
          <w:rFonts w:eastAsia="MS Mincho"/>
          <w:rtl/>
        </w:rPr>
        <w:t>ی</w:t>
      </w:r>
      <w:r w:rsidR="000A3212" w:rsidRPr="00692820">
        <w:rPr>
          <w:rStyle w:val="Char7"/>
          <w:rFonts w:eastAsia="MS Mincho"/>
          <w:rtl/>
        </w:rPr>
        <w:t>ک</w:t>
      </w:r>
      <w:r w:rsidR="00871EA0">
        <w:rPr>
          <w:rStyle w:val="Char7"/>
          <w:rFonts w:eastAsia="MS Mincho"/>
          <w:rtl/>
        </w:rPr>
        <w:t>ی</w:t>
      </w:r>
      <w:r w:rsidR="000A3212" w:rsidRPr="00692820">
        <w:rPr>
          <w:rStyle w:val="Char7"/>
          <w:rFonts w:eastAsia="MS Mincho"/>
          <w:rtl/>
        </w:rPr>
        <w:t xml:space="preserve"> و ب</w:t>
      </w:r>
      <w:r w:rsidR="00871EA0">
        <w:rPr>
          <w:rStyle w:val="Char7"/>
          <w:rFonts w:eastAsia="MS Mincho"/>
          <w:rtl/>
        </w:rPr>
        <w:t>ی</w:t>
      </w:r>
      <w:r w:rsidR="000A3212" w:rsidRPr="00692820">
        <w:rPr>
          <w:rStyle w:val="Char7"/>
          <w:rFonts w:eastAsia="MS Mincho"/>
          <w:rtl/>
        </w:rPr>
        <w:t>دار</w:t>
      </w:r>
      <w:r w:rsidR="00871EA0">
        <w:rPr>
          <w:rStyle w:val="Char7"/>
          <w:rFonts w:eastAsia="MS Mincho"/>
          <w:rtl/>
        </w:rPr>
        <w:t>ی</w:t>
      </w:r>
      <w:r w:rsidR="000A3212" w:rsidRPr="00692820">
        <w:rPr>
          <w:rStyle w:val="Char7"/>
          <w:rFonts w:eastAsia="MS Mincho"/>
          <w:rtl/>
        </w:rPr>
        <w:t xml:space="preserve"> از خواب</w:t>
      </w:r>
      <w:r w:rsidR="000B7608" w:rsidRPr="00692820">
        <w:rPr>
          <w:rStyle w:val="Char7"/>
          <w:rFonts w:eastAsia="MS Mincho" w:hint="cs"/>
          <w:rtl/>
        </w:rPr>
        <w:t>،</w:t>
      </w:r>
      <w:r w:rsidR="000A3212" w:rsidRPr="00692820">
        <w:rPr>
          <w:rStyle w:val="Char7"/>
          <w:rFonts w:eastAsia="MS Mincho"/>
          <w:rtl/>
        </w:rPr>
        <w:t xml:space="preserve"> تأل</w:t>
      </w:r>
      <w:r w:rsidR="00871EA0">
        <w:rPr>
          <w:rStyle w:val="Char7"/>
          <w:rFonts w:eastAsia="MS Mincho"/>
          <w:rtl/>
        </w:rPr>
        <w:t>ی</w:t>
      </w:r>
      <w:r w:rsidR="000A3212" w:rsidRPr="00692820">
        <w:rPr>
          <w:rStyle w:val="Char7"/>
          <w:rFonts w:eastAsia="MS Mincho"/>
          <w:rtl/>
        </w:rPr>
        <w:t>ف نمود و در آن مجوس</w:t>
      </w:r>
      <w:r w:rsidR="00871EA0">
        <w:rPr>
          <w:rStyle w:val="Char7"/>
          <w:rFonts w:eastAsia="MS Mincho"/>
          <w:rtl/>
        </w:rPr>
        <w:t>ی</w:t>
      </w:r>
      <w:r w:rsidR="000A3212" w:rsidRPr="00692820">
        <w:rPr>
          <w:rStyle w:val="Char7"/>
          <w:rFonts w:eastAsia="MS Mincho"/>
          <w:rtl/>
        </w:rPr>
        <w:t>ت آنان و دور</w:t>
      </w:r>
      <w:r w:rsidR="00871EA0">
        <w:rPr>
          <w:rStyle w:val="Char7"/>
          <w:rFonts w:eastAsia="MS Mincho"/>
          <w:rtl/>
        </w:rPr>
        <w:t>یی</w:t>
      </w:r>
      <w:r w:rsidR="000A3212" w:rsidRPr="00692820">
        <w:rPr>
          <w:rStyle w:val="Char7"/>
          <w:rFonts w:eastAsia="MS Mincho"/>
          <w:rtl/>
        </w:rPr>
        <w:t xml:space="preserve"> آنان نسبت به اسلام را برملا ساخت.</w:t>
      </w:r>
    </w:p>
    <w:p w:rsidR="000A3212" w:rsidRPr="00692820" w:rsidRDefault="000B7608" w:rsidP="002C706F">
      <w:pPr>
        <w:spacing w:after="0"/>
        <w:ind w:firstLine="284"/>
        <w:jc w:val="both"/>
        <w:rPr>
          <w:rStyle w:val="Char7"/>
          <w:rFonts w:eastAsia="MS Mincho"/>
        </w:rPr>
      </w:pPr>
      <w:r w:rsidRPr="00692820">
        <w:rPr>
          <w:rStyle w:val="Char7"/>
          <w:rFonts w:eastAsia="MS Mincho" w:hint="cs"/>
          <w:rtl/>
        </w:rPr>
        <w:t>-</w:t>
      </w:r>
      <w:r w:rsidR="000A3212" w:rsidRPr="00692820">
        <w:rPr>
          <w:rStyle w:val="Char7"/>
          <w:rFonts w:eastAsia="MS Mincho"/>
          <w:rtl/>
        </w:rPr>
        <w:t xml:space="preserve"> دکتر </w:t>
      </w:r>
      <w:r w:rsidR="000A3212" w:rsidRPr="00A0092C">
        <w:rPr>
          <w:rStyle w:val="Char7"/>
          <w:rFonts w:eastAsia="MS Mincho"/>
          <w:rtl/>
        </w:rPr>
        <w:t>محمد رشاد سالم</w:t>
      </w:r>
      <w:r w:rsidR="000A3212" w:rsidRPr="00692820">
        <w:rPr>
          <w:rStyle w:val="Char7"/>
          <w:rFonts w:eastAsia="MS Mincho"/>
          <w:rtl/>
        </w:rPr>
        <w:t xml:space="preserve"> که تحق</w:t>
      </w:r>
      <w:r w:rsidR="00871EA0">
        <w:rPr>
          <w:rStyle w:val="Char7"/>
          <w:rFonts w:eastAsia="MS Mincho"/>
          <w:rtl/>
        </w:rPr>
        <w:t>ی</w:t>
      </w:r>
      <w:r w:rsidR="000A3212" w:rsidRPr="00692820">
        <w:rPr>
          <w:rStyle w:val="Char7"/>
          <w:rFonts w:eastAsia="MS Mincho"/>
          <w:rtl/>
        </w:rPr>
        <w:t>ق</w:t>
      </w:r>
      <w:r w:rsidR="00871EA0">
        <w:rPr>
          <w:rStyle w:val="Char7"/>
          <w:rFonts w:eastAsia="MS Mincho"/>
          <w:rtl/>
        </w:rPr>
        <w:t>ی</w:t>
      </w:r>
      <w:r w:rsidR="000A3212" w:rsidRPr="00692820">
        <w:rPr>
          <w:rStyle w:val="Char7"/>
          <w:rFonts w:eastAsia="MS Mincho"/>
          <w:rtl/>
        </w:rPr>
        <w:t xml:space="preserve"> پ</w:t>
      </w:r>
      <w:r w:rsidR="00871EA0">
        <w:rPr>
          <w:rStyle w:val="Char7"/>
          <w:rFonts w:eastAsia="MS Mincho"/>
          <w:rtl/>
        </w:rPr>
        <w:t>ی</w:t>
      </w:r>
      <w:r w:rsidR="000A3212" w:rsidRPr="00692820">
        <w:rPr>
          <w:rStyle w:val="Char7"/>
          <w:rFonts w:eastAsia="MS Mincho"/>
          <w:rtl/>
        </w:rPr>
        <w:t>رامون منهاج السنه اثر ش</w:t>
      </w:r>
      <w:r w:rsidR="00871EA0">
        <w:rPr>
          <w:rStyle w:val="Char7"/>
          <w:rFonts w:eastAsia="MS Mincho"/>
          <w:rtl/>
        </w:rPr>
        <w:t>ی</w:t>
      </w:r>
      <w:r w:rsidR="000A3212" w:rsidRPr="00692820">
        <w:rPr>
          <w:rStyle w:val="Char7"/>
          <w:rFonts w:eastAsia="MS Mincho"/>
          <w:rtl/>
        </w:rPr>
        <w:t>خ</w:t>
      </w:r>
      <w:r w:rsidR="000E2B68">
        <w:rPr>
          <w:rStyle w:val="Char7"/>
          <w:rFonts w:eastAsia="MS Mincho"/>
          <w:rtl/>
        </w:rPr>
        <w:t>‌</w:t>
      </w:r>
      <w:r w:rsidR="000A3212" w:rsidRPr="00692820">
        <w:rPr>
          <w:rStyle w:val="Char7"/>
          <w:rFonts w:eastAsia="MS Mincho"/>
          <w:rtl/>
        </w:rPr>
        <w:t>الاسلام ابن ت</w:t>
      </w:r>
      <w:r w:rsidR="00871EA0">
        <w:rPr>
          <w:rStyle w:val="Char7"/>
          <w:rFonts w:eastAsia="MS Mincho"/>
          <w:rtl/>
        </w:rPr>
        <w:t>ی</w:t>
      </w:r>
      <w:r w:rsidR="000A3212" w:rsidRPr="00692820">
        <w:rPr>
          <w:rStyle w:val="Char7"/>
          <w:rFonts w:eastAsia="MS Mincho"/>
          <w:rtl/>
        </w:rPr>
        <w:t>م</w:t>
      </w:r>
      <w:r w:rsidR="00871EA0">
        <w:rPr>
          <w:rStyle w:val="Char7"/>
          <w:rFonts w:eastAsia="MS Mincho"/>
          <w:rtl/>
        </w:rPr>
        <w:t>ی</w:t>
      </w:r>
      <w:r w:rsidR="000A3212" w:rsidRPr="00692820">
        <w:rPr>
          <w:rStyle w:val="Char7"/>
          <w:rFonts w:eastAsia="MS Mincho"/>
          <w:rtl/>
        </w:rPr>
        <w:t>ه نوشت و مقدمه</w:t>
      </w:r>
      <w:r w:rsidR="000E2B68">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 xml:space="preserve"> بر آن قرار داد که نظرات</w:t>
      </w:r>
      <w:r w:rsidR="00061EEB" w:rsidRPr="00692820">
        <w:rPr>
          <w:rStyle w:val="Char7"/>
          <w:rFonts w:eastAsia="MS Mincho" w:hint="cs"/>
          <w:rtl/>
        </w:rPr>
        <w:t>ی</w:t>
      </w:r>
      <w:r w:rsidR="000A3212" w:rsidRPr="00692820">
        <w:rPr>
          <w:rStyle w:val="Char7"/>
          <w:rFonts w:eastAsia="MS Mincho"/>
          <w:rtl/>
        </w:rPr>
        <w:t xml:space="preserve"> مهم درباره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تش</w:t>
      </w:r>
      <w:r w:rsidR="00871EA0">
        <w:rPr>
          <w:rStyle w:val="Char7"/>
          <w:rFonts w:eastAsia="MS Mincho"/>
          <w:rtl/>
        </w:rPr>
        <w:t>ی</w:t>
      </w:r>
      <w:r w:rsidR="000A3212" w:rsidRPr="00692820">
        <w:rPr>
          <w:rStyle w:val="Char7"/>
          <w:rFonts w:eastAsia="MS Mincho"/>
          <w:rtl/>
        </w:rPr>
        <w:t>ع و غلو و افراط رافضه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امام</w:t>
      </w:r>
      <w:r w:rsidR="00871EA0">
        <w:rPr>
          <w:rStyle w:val="Char7"/>
          <w:rFonts w:eastAsia="MS Mincho"/>
          <w:rtl/>
        </w:rPr>
        <w:t>ی</w:t>
      </w:r>
      <w:r w:rsidR="000A3212" w:rsidRPr="00692820">
        <w:rPr>
          <w:rStyle w:val="Char7"/>
          <w:rFonts w:eastAsia="MS Mincho"/>
          <w:rtl/>
        </w:rPr>
        <w:t>ه را ب</w:t>
      </w:r>
      <w:r w:rsidR="00871EA0">
        <w:rPr>
          <w:rStyle w:val="Char7"/>
          <w:rFonts w:eastAsia="MS Mincho"/>
          <w:rtl/>
        </w:rPr>
        <w:t>ی</w:t>
      </w:r>
      <w:r w:rsidR="000A3212" w:rsidRPr="00692820">
        <w:rPr>
          <w:rStyle w:val="Char7"/>
          <w:rFonts w:eastAsia="MS Mincho"/>
          <w:rtl/>
        </w:rPr>
        <w:t>ان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داشت.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کس</w:t>
      </w:r>
      <w:r w:rsidR="00871EA0">
        <w:rPr>
          <w:rStyle w:val="Char7"/>
          <w:rFonts w:eastAsia="MS Mincho"/>
          <w:rtl/>
        </w:rPr>
        <w:t>ی</w:t>
      </w:r>
      <w:r w:rsidRPr="00692820">
        <w:rPr>
          <w:rStyle w:val="Char7"/>
          <w:rFonts w:eastAsia="MS Mincho"/>
          <w:rtl/>
        </w:rPr>
        <w:t xml:space="preserve"> که مجله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الرساله اثر احمد حسن الز</w:t>
      </w:r>
      <w:r w:rsidR="00871EA0">
        <w:rPr>
          <w:rStyle w:val="Char7"/>
          <w:rFonts w:eastAsia="MS Mincho"/>
          <w:rtl/>
        </w:rPr>
        <w:t>ی</w:t>
      </w:r>
      <w:r w:rsidRPr="00692820">
        <w:rPr>
          <w:rStyle w:val="Char7"/>
          <w:rFonts w:eastAsia="MS Mincho"/>
          <w:rtl/>
        </w:rPr>
        <w:t>ات را بب</w:t>
      </w:r>
      <w:r w:rsidR="00871EA0">
        <w:rPr>
          <w:rStyle w:val="Char7"/>
          <w:rFonts w:eastAsia="MS Mincho"/>
          <w:rtl/>
        </w:rPr>
        <w:t>ی</w:t>
      </w:r>
      <w:r w:rsidRPr="00692820">
        <w:rPr>
          <w:rStyle w:val="Char7"/>
          <w:rFonts w:eastAsia="MS Mincho"/>
          <w:rtl/>
        </w:rPr>
        <w:t>ند، در آن آرا و نظرات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از علما را خواهد </w:t>
      </w:r>
      <w:r w:rsidR="00871EA0">
        <w:rPr>
          <w:rStyle w:val="Char7"/>
          <w:rFonts w:eastAsia="MS Mincho"/>
          <w:rtl/>
        </w:rPr>
        <w:t>ی</w:t>
      </w:r>
      <w:r w:rsidRPr="00692820">
        <w:rPr>
          <w:rStyle w:val="Char7"/>
          <w:rFonts w:eastAsia="MS Mincho"/>
          <w:rtl/>
        </w:rPr>
        <w:t>افت. برخ</w:t>
      </w:r>
      <w:r w:rsidR="00871EA0">
        <w:rPr>
          <w:rStyle w:val="Char7"/>
          <w:rFonts w:eastAsia="MS Mincho"/>
          <w:rtl/>
        </w:rPr>
        <w:t>ی</w:t>
      </w:r>
      <w:r w:rsidRPr="00692820">
        <w:rPr>
          <w:rStyle w:val="Char7"/>
          <w:rFonts w:eastAsia="MS Mincho"/>
          <w:rtl/>
        </w:rPr>
        <w:t xml:space="preserve"> از آن علم</w:t>
      </w:r>
      <w:r w:rsidR="000B7608" w:rsidRPr="00692820">
        <w:rPr>
          <w:rStyle w:val="Char7"/>
          <w:rFonts w:eastAsia="MS Mincho" w:hint="cs"/>
          <w:rtl/>
        </w:rPr>
        <w:t>ـ</w:t>
      </w:r>
      <w:r w:rsidRPr="00692820">
        <w:rPr>
          <w:rStyle w:val="Char7"/>
          <w:rFonts w:eastAsia="MS Mincho"/>
          <w:rtl/>
        </w:rPr>
        <w:t>ا خود از ا</w:t>
      </w:r>
      <w:r w:rsidR="00871EA0">
        <w:rPr>
          <w:rStyle w:val="Char7"/>
          <w:rFonts w:eastAsia="MS Mincho"/>
          <w:rtl/>
        </w:rPr>
        <w:t>ی</w:t>
      </w:r>
      <w:r w:rsidRPr="00692820">
        <w:rPr>
          <w:rStyle w:val="Char7"/>
          <w:rFonts w:eastAsia="MS Mincho"/>
          <w:rtl/>
        </w:rPr>
        <w:t>ران د</w:t>
      </w:r>
      <w:r w:rsidR="00871EA0">
        <w:rPr>
          <w:rStyle w:val="Char7"/>
          <w:rFonts w:eastAsia="MS Mincho"/>
          <w:rtl/>
        </w:rPr>
        <w:t>ی</w:t>
      </w:r>
      <w:r w:rsidRPr="00692820">
        <w:rPr>
          <w:rStyle w:val="Char7"/>
          <w:rFonts w:eastAsia="MS Mincho"/>
          <w:rtl/>
        </w:rPr>
        <w:t>دن کرده</w:t>
      </w:r>
      <w:r w:rsidR="000E2B68">
        <w:rPr>
          <w:rStyle w:val="Char7"/>
          <w:rFonts w:eastAsia="MS Mincho"/>
          <w:rtl/>
        </w:rPr>
        <w:t>‌</w:t>
      </w:r>
      <w:r w:rsidRPr="00692820">
        <w:rPr>
          <w:rStyle w:val="Char7"/>
          <w:rFonts w:eastAsia="MS Mincho"/>
          <w:rtl/>
        </w:rPr>
        <w:t>اند و ب</w:t>
      </w:r>
      <w:r w:rsidR="000B7608" w:rsidRPr="00692820">
        <w:rPr>
          <w:rStyle w:val="Char7"/>
          <w:rFonts w:eastAsia="MS Mincho" w:hint="cs"/>
          <w:rtl/>
        </w:rPr>
        <w:t>ـ</w:t>
      </w:r>
      <w:r w:rsidRPr="00692820">
        <w:rPr>
          <w:rStyle w:val="Char7"/>
          <w:rFonts w:eastAsia="MS Mincho"/>
          <w:rtl/>
        </w:rPr>
        <w:t>ا رافضه گفتگو نموده</w:t>
      </w:r>
      <w:r w:rsidR="000E2B68">
        <w:rPr>
          <w:rStyle w:val="Char7"/>
          <w:rFonts w:eastAsia="MS Mincho"/>
          <w:rtl/>
        </w:rPr>
        <w:t>‌</w:t>
      </w:r>
      <w:r w:rsidRPr="00692820">
        <w:rPr>
          <w:rStyle w:val="Char7"/>
          <w:rFonts w:eastAsia="MS Mincho"/>
          <w:rtl/>
        </w:rPr>
        <w:t>اند. مؤلف ملا</w:t>
      </w:r>
      <w:r w:rsidR="00A509D0" w:rsidRPr="00692820">
        <w:rPr>
          <w:rStyle w:val="Char7"/>
          <w:rFonts w:eastAsia="MS Mincho"/>
          <w:rtl/>
        </w:rPr>
        <w:t>حظات خود را در کتاب نوشته است.</w:t>
      </w:r>
    </w:p>
    <w:p w:rsidR="000A3212" w:rsidRPr="00461D56" w:rsidRDefault="000A3212" w:rsidP="00744203">
      <w:pPr>
        <w:pStyle w:val="a4"/>
      </w:pPr>
      <w:bookmarkStart w:id="160" w:name="_Toc328516233"/>
      <w:bookmarkStart w:id="161" w:name="_Toc328564653"/>
      <w:bookmarkStart w:id="162" w:name="_Toc487097980"/>
      <w:r w:rsidRPr="00744203">
        <w:rPr>
          <w:rtl/>
        </w:rPr>
        <w:t>تذکر</w:t>
      </w:r>
      <w:bookmarkEnd w:id="160"/>
      <w:bookmarkEnd w:id="161"/>
      <w:bookmarkEnd w:id="162"/>
      <w:r w:rsidRPr="00461D56">
        <w:rPr>
          <w:rtl/>
        </w:rPr>
        <w:t xml:space="preserve"> </w:t>
      </w:r>
    </w:p>
    <w:p w:rsidR="000A3212" w:rsidRPr="00692820" w:rsidRDefault="000A3212" w:rsidP="002C706F">
      <w:pPr>
        <w:spacing w:after="0"/>
        <w:ind w:firstLine="284"/>
        <w:jc w:val="both"/>
        <w:rPr>
          <w:rStyle w:val="Char7"/>
          <w:rFonts w:eastAsia="MS Mincho"/>
        </w:rPr>
      </w:pPr>
      <w:r w:rsidRPr="00692820">
        <w:rPr>
          <w:rStyle w:val="Char7"/>
          <w:rFonts w:eastAsia="MS Mincho"/>
          <w:rtl/>
        </w:rPr>
        <w:t>بعض</w:t>
      </w:r>
      <w:r w:rsidR="00871EA0">
        <w:rPr>
          <w:rStyle w:val="Char7"/>
          <w:rFonts w:eastAsia="MS Mincho"/>
          <w:rtl/>
        </w:rPr>
        <w:t>ی</w:t>
      </w:r>
      <w:r w:rsidRPr="00692820">
        <w:rPr>
          <w:rStyle w:val="Char7"/>
          <w:rFonts w:eastAsia="MS Mincho"/>
          <w:rtl/>
        </w:rPr>
        <w:t xml:space="preserve"> از طلاب علم امروز</w:t>
      </w:r>
      <w:r w:rsidR="00871EA0">
        <w:rPr>
          <w:rStyle w:val="Char7"/>
          <w:rFonts w:eastAsia="MS Mincho"/>
          <w:rtl/>
        </w:rPr>
        <w:t>ی</w:t>
      </w:r>
      <w:r w:rsidRPr="00692820">
        <w:rPr>
          <w:rStyle w:val="Char7"/>
          <w:rFonts w:eastAsia="MS Mincho"/>
          <w:rtl/>
        </w:rPr>
        <w:t xml:space="preserve">، در دادن عنوان کفر </w:t>
      </w:r>
      <w:r w:rsidR="00871EA0">
        <w:rPr>
          <w:rStyle w:val="Char7"/>
          <w:rFonts w:eastAsia="MS Mincho"/>
          <w:rtl/>
        </w:rPr>
        <w:t>ی</w:t>
      </w:r>
      <w:r w:rsidRPr="00692820">
        <w:rPr>
          <w:rStyle w:val="Char7"/>
          <w:rFonts w:eastAsia="MS Mincho"/>
          <w:rtl/>
        </w:rPr>
        <w:t>ا شرک اکبر به رافضه دچار سخت</w:t>
      </w:r>
      <w:r w:rsidR="00871EA0">
        <w:rPr>
          <w:rStyle w:val="Char7"/>
          <w:rFonts w:eastAsia="MS Mincho"/>
          <w:rtl/>
        </w:rPr>
        <w:t>ی</w:t>
      </w:r>
      <w:r w:rsidRPr="00692820">
        <w:rPr>
          <w:rStyle w:val="Char7"/>
          <w:rFonts w:eastAsia="MS Mincho"/>
          <w:rtl/>
        </w:rPr>
        <w:t xml:space="preserve"> و مشکل م</w:t>
      </w:r>
      <w:r w:rsidR="00871EA0">
        <w:rPr>
          <w:rStyle w:val="Char7"/>
          <w:rFonts w:eastAsia="MS Mincho"/>
          <w:rtl/>
        </w:rPr>
        <w:t>ی</w:t>
      </w:r>
      <w:r w:rsidR="000E2B68">
        <w:rPr>
          <w:rStyle w:val="Char7"/>
          <w:rFonts w:eastAsia="MS Mincho"/>
          <w:rtl/>
        </w:rPr>
        <w:t>‌</w:t>
      </w:r>
      <w:r w:rsidRPr="00692820">
        <w:rPr>
          <w:rStyle w:val="Char7"/>
          <w:rFonts w:eastAsia="MS Mincho"/>
          <w:rtl/>
        </w:rPr>
        <w:t>شوند و دل</w:t>
      </w:r>
      <w:r w:rsidR="00871EA0">
        <w:rPr>
          <w:rStyle w:val="Char7"/>
          <w:rFonts w:eastAsia="MS Mincho"/>
          <w:rtl/>
        </w:rPr>
        <w:t>ی</w:t>
      </w:r>
      <w:r w:rsidRPr="00692820">
        <w:rPr>
          <w:rStyle w:val="Char7"/>
          <w:rFonts w:eastAsia="MS Mincho"/>
          <w:rtl/>
        </w:rPr>
        <w:t>لشان هم</w:t>
      </w:r>
      <w:r w:rsidR="00871EA0">
        <w:rPr>
          <w:rStyle w:val="Char7"/>
          <w:rFonts w:eastAsia="MS Mincho"/>
          <w:rtl/>
        </w:rPr>
        <w:t>ی</w:t>
      </w:r>
      <w:r w:rsidRPr="00692820">
        <w:rPr>
          <w:rStyle w:val="Char7"/>
          <w:rFonts w:eastAsia="MS Mincho"/>
          <w:rtl/>
        </w:rPr>
        <w:t>ن است که ب</w:t>
      </w:r>
      <w:r w:rsidR="00871EA0">
        <w:rPr>
          <w:rStyle w:val="Char7"/>
          <w:rFonts w:eastAsia="MS Mincho"/>
          <w:rtl/>
        </w:rPr>
        <w:t>ی</w:t>
      </w:r>
      <w:r w:rsidRPr="00692820">
        <w:rPr>
          <w:rStyle w:val="Char7"/>
          <w:rFonts w:eastAsia="MS Mincho"/>
          <w:rtl/>
        </w:rPr>
        <w:t>شتر علما</w:t>
      </w:r>
      <w:r w:rsidR="00871EA0">
        <w:rPr>
          <w:rStyle w:val="Char7"/>
          <w:rFonts w:eastAsia="MS Mincho"/>
          <w:rtl/>
        </w:rPr>
        <w:t>ی</w:t>
      </w:r>
      <w:r w:rsidRPr="00692820">
        <w:rPr>
          <w:rStyle w:val="Char7"/>
          <w:rFonts w:eastAsia="MS Mincho"/>
          <w:rtl/>
        </w:rPr>
        <w:t xml:space="preserve"> سلف غلات و افراط</w:t>
      </w:r>
      <w:r w:rsidR="00871EA0">
        <w:rPr>
          <w:rStyle w:val="Char7"/>
          <w:rFonts w:eastAsia="MS Mincho"/>
          <w:rtl/>
        </w:rPr>
        <w:t>ی</w:t>
      </w:r>
      <w:r w:rsidRPr="00692820">
        <w:rPr>
          <w:rStyle w:val="Char7"/>
          <w:rFonts w:eastAsia="MS Mincho"/>
          <w:rtl/>
        </w:rPr>
        <w:t>ان آنان را تکف</w:t>
      </w:r>
      <w:r w:rsidR="00871EA0">
        <w:rPr>
          <w:rStyle w:val="Char7"/>
          <w:rFonts w:eastAsia="MS Mincho"/>
          <w:rtl/>
        </w:rPr>
        <w:t>ی</w:t>
      </w:r>
      <w:r w:rsidRPr="00692820">
        <w:rPr>
          <w:rStyle w:val="Char7"/>
          <w:rFonts w:eastAsia="MS Mincho"/>
          <w:rtl/>
        </w:rPr>
        <w:t>ر کرده</w:t>
      </w:r>
      <w:r w:rsidR="000E2B68">
        <w:rPr>
          <w:rStyle w:val="Char7"/>
          <w:rFonts w:eastAsia="MS Mincho"/>
          <w:rtl/>
        </w:rPr>
        <w:t>‌</w:t>
      </w:r>
      <w:r w:rsidRPr="00692820">
        <w:rPr>
          <w:rStyle w:val="Char7"/>
          <w:rFonts w:eastAsia="MS Mincho"/>
          <w:rtl/>
        </w:rPr>
        <w:t>اند. و به دادن لقب اهل بدعت به سا</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ن [غ</w:t>
      </w:r>
      <w:r w:rsidR="00871EA0">
        <w:rPr>
          <w:rStyle w:val="Char7"/>
          <w:rFonts w:eastAsia="MS Mincho"/>
          <w:rtl/>
        </w:rPr>
        <w:t>ی</w:t>
      </w:r>
      <w:r w:rsidRPr="00692820">
        <w:rPr>
          <w:rStyle w:val="Char7"/>
          <w:rFonts w:eastAsia="MS Mincho"/>
          <w:rtl/>
        </w:rPr>
        <w:t>ر از غلات آنان] اکتفا کرده</w:t>
      </w:r>
      <w:r w:rsidR="000E2B68">
        <w:rPr>
          <w:rStyle w:val="Char7"/>
          <w:rFonts w:eastAsia="MS Mincho"/>
          <w:rtl/>
        </w:rPr>
        <w:t>‌</w:t>
      </w:r>
      <w:r w:rsidRPr="00692820">
        <w:rPr>
          <w:rStyle w:val="Char7"/>
          <w:rFonts w:eastAsia="MS Mincho"/>
          <w:rtl/>
        </w:rPr>
        <w:t>اند. در ا</w:t>
      </w:r>
      <w:r w:rsidR="00871EA0">
        <w:rPr>
          <w:rStyle w:val="Char7"/>
          <w:rFonts w:eastAsia="MS Mincho"/>
          <w:rtl/>
        </w:rPr>
        <w:t>ی</w:t>
      </w:r>
      <w:r w:rsidRPr="00692820">
        <w:rPr>
          <w:rStyle w:val="Char7"/>
          <w:rFonts w:eastAsia="MS Mincho"/>
          <w:rtl/>
        </w:rPr>
        <w:t>نجا م</w:t>
      </w:r>
      <w:r w:rsidR="00871EA0">
        <w:rPr>
          <w:rStyle w:val="Char7"/>
          <w:rFonts w:eastAsia="MS Mincho"/>
          <w:rtl/>
        </w:rPr>
        <w:t>ی</w:t>
      </w:r>
      <w:r w:rsidR="000E2B68">
        <w:rPr>
          <w:rStyle w:val="Char7"/>
          <w:rFonts w:eastAsia="MS Mincho"/>
          <w:rtl/>
        </w:rPr>
        <w:t>‌</w:t>
      </w:r>
      <w:r w:rsidRPr="00692820">
        <w:rPr>
          <w:rStyle w:val="Char7"/>
          <w:rFonts w:eastAsia="MS Mincho"/>
          <w:rtl/>
        </w:rPr>
        <w:t>خواه</w:t>
      </w:r>
      <w:r w:rsidR="00871EA0">
        <w:rPr>
          <w:rStyle w:val="Char7"/>
          <w:rFonts w:eastAsia="MS Mincho"/>
          <w:rtl/>
        </w:rPr>
        <w:t>ی</w:t>
      </w:r>
      <w:r w:rsidRPr="00692820">
        <w:rPr>
          <w:rStyle w:val="Char7"/>
          <w:rFonts w:eastAsia="MS Mincho"/>
          <w:rtl/>
        </w:rPr>
        <w:t>م که ملاحظه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داشته باش</w:t>
      </w:r>
      <w:r w:rsidR="00871EA0">
        <w:rPr>
          <w:rStyle w:val="Char7"/>
          <w:rFonts w:eastAsia="MS Mincho"/>
          <w:rtl/>
        </w:rPr>
        <w:t>ی</w:t>
      </w:r>
      <w:r w:rsidRPr="00692820">
        <w:rPr>
          <w:rStyle w:val="Char7"/>
          <w:rFonts w:eastAsia="MS Mincho"/>
          <w:rtl/>
        </w:rPr>
        <w:t>م: دادن عنوان کفر به ش</w:t>
      </w:r>
      <w:r w:rsidR="00871EA0">
        <w:rPr>
          <w:rStyle w:val="Char7"/>
          <w:rFonts w:eastAsia="MS Mincho"/>
          <w:rtl/>
        </w:rPr>
        <w:t>ی</w:t>
      </w:r>
      <w:r w:rsidRPr="00692820">
        <w:rPr>
          <w:rStyle w:val="Char7"/>
          <w:rFonts w:eastAsia="MS Mincho"/>
          <w:rtl/>
        </w:rPr>
        <w:t>عه به طور مطلق جا</w:t>
      </w:r>
      <w:r w:rsidR="00871EA0">
        <w:rPr>
          <w:rStyle w:val="Char7"/>
          <w:rFonts w:eastAsia="MS Mincho"/>
          <w:rtl/>
        </w:rPr>
        <w:t>ی</w:t>
      </w:r>
      <w:r w:rsidRPr="00692820">
        <w:rPr>
          <w:rStyle w:val="Char7"/>
          <w:rFonts w:eastAsia="MS Mincho"/>
          <w:rtl/>
        </w:rPr>
        <w:t>ز ن</w:t>
      </w:r>
      <w:r w:rsidR="00871EA0">
        <w:rPr>
          <w:rStyle w:val="Char7"/>
          <w:rFonts w:eastAsia="MS Mincho"/>
          <w:rtl/>
        </w:rPr>
        <w:t>ی</w:t>
      </w:r>
      <w:r w:rsidRPr="00692820">
        <w:rPr>
          <w:rStyle w:val="Char7"/>
          <w:rFonts w:eastAsia="MS Mincho"/>
          <w:rtl/>
        </w:rPr>
        <w:t>ست. چرا که فرق و انواع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در نحوه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تکف</w:t>
      </w:r>
      <w:r w:rsidR="00871EA0">
        <w:rPr>
          <w:rStyle w:val="Char7"/>
          <w:rFonts w:eastAsia="MS Mincho"/>
          <w:rtl/>
        </w:rPr>
        <w:t>ی</w:t>
      </w:r>
      <w:r w:rsidRPr="00692820">
        <w:rPr>
          <w:rStyle w:val="Char7"/>
          <w:rFonts w:eastAsia="MS Mincho"/>
          <w:rtl/>
        </w:rPr>
        <w:t>ر وجود دارد. از جمله:</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 xml:space="preserve"> </w:t>
      </w:r>
      <w:r w:rsidR="00A509D0" w:rsidRPr="00692820">
        <w:rPr>
          <w:rStyle w:val="Char7"/>
          <w:rFonts w:eastAsia="MS Mincho" w:hint="cs"/>
          <w:rtl/>
        </w:rPr>
        <w:t>-</w:t>
      </w:r>
      <w:r w:rsidRPr="00692820">
        <w:rPr>
          <w:rStyle w:val="Char7"/>
          <w:rFonts w:eastAsia="MS Mincho"/>
          <w:rtl/>
        </w:rPr>
        <w:t xml:space="preserve"> صحابه و تابع</w:t>
      </w:r>
      <w:r w:rsidR="00871EA0">
        <w:rPr>
          <w:rStyle w:val="Char7"/>
          <w:rFonts w:eastAsia="MS Mincho"/>
          <w:rtl/>
        </w:rPr>
        <w:t>ی</w:t>
      </w:r>
      <w:r w:rsidRPr="00692820">
        <w:rPr>
          <w:rStyle w:val="Char7"/>
          <w:rFonts w:eastAsia="MS Mincho"/>
          <w:rtl/>
        </w:rPr>
        <w:t>ن هم که در صف عل</w:t>
      </w:r>
      <w:r w:rsidR="00871EA0">
        <w:rPr>
          <w:rStyle w:val="Char7"/>
          <w:rFonts w:eastAsia="MS Mincho"/>
          <w:rtl/>
        </w:rPr>
        <w:t>ی</w:t>
      </w:r>
      <w:r w:rsidRPr="00692820">
        <w:rPr>
          <w:rStyle w:val="Char7"/>
          <w:rFonts w:eastAsia="MS Mincho"/>
          <w:rtl/>
        </w:rPr>
        <w:t xml:space="preserve"> </w:t>
      </w:r>
      <w:r w:rsidRPr="00FB3E18">
        <w:rPr>
          <w:rFonts w:cs="CTraditional Arabic"/>
          <w:szCs w:val="28"/>
          <w:rtl/>
        </w:rPr>
        <w:t>س</w:t>
      </w:r>
      <w:r w:rsidRPr="00692820">
        <w:rPr>
          <w:rStyle w:val="Char7"/>
          <w:rFonts w:eastAsia="MS Mincho"/>
          <w:rtl/>
        </w:rPr>
        <w:t xml:space="preserve"> ضد معاو</w:t>
      </w:r>
      <w:r w:rsidR="00871EA0">
        <w:rPr>
          <w:rStyle w:val="Char7"/>
          <w:rFonts w:eastAsia="MS Mincho"/>
          <w:rtl/>
        </w:rPr>
        <w:t>ی</w:t>
      </w:r>
      <w:r w:rsidRPr="00692820">
        <w:rPr>
          <w:rStyle w:val="Char7"/>
          <w:rFonts w:eastAsia="MS Mincho"/>
          <w:rtl/>
        </w:rPr>
        <w:t xml:space="preserve">ه </w:t>
      </w:r>
      <w:r w:rsidRPr="00FB3E18">
        <w:rPr>
          <w:rFonts w:cs="CTraditional Arabic"/>
          <w:szCs w:val="28"/>
          <w:rtl/>
        </w:rPr>
        <w:t>س</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ستادند، ش</w:t>
      </w:r>
      <w:r w:rsidR="00871EA0">
        <w:rPr>
          <w:rStyle w:val="Char7"/>
          <w:rFonts w:eastAsia="MS Mincho"/>
          <w:rtl/>
        </w:rPr>
        <w:t>ی</w:t>
      </w:r>
      <w:r w:rsidRPr="00692820">
        <w:rPr>
          <w:rStyle w:val="Char7"/>
          <w:rFonts w:eastAsia="MS Mincho"/>
          <w:rtl/>
        </w:rPr>
        <w:t>عه و پ</w:t>
      </w:r>
      <w:r w:rsidR="00871EA0">
        <w:rPr>
          <w:rStyle w:val="Char7"/>
          <w:rFonts w:eastAsia="MS Mincho"/>
          <w:rtl/>
        </w:rPr>
        <w:t>ی</w:t>
      </w:r>
      <w:r w:rsidRPr="00692820">
        <w:rPr>
          <w:rStyle w:val="Char7"/>
          <w:rFonts w:eastAsia="MS Mincho"/>
          <w:rtl/>
        </w:rPr>
        <w:t>رو عل</w:t>
      </w:r>
      <w:r w:rsidR="00871EA0">
        <w:rPr>
          <w:rStyle w:val="Char7"/>
          <w:rFonts w:eastAsia="MS Mincho"/>
          <w:rtl/>
        </w:rPr>
        <w:t>ی</w:t>
      </w:r>
      <w:r w:rsidRPr="00692820">
        <w:rPr>
          <w:rStyle w:val="Char7"/>
          <w:rFonts w:eastAsia="MS Mincho"/>
          <w:rtl/>
        </w:rPr>
        <w:t xml:space="preserve"> بودند. و اگر ما هم در آن زمان بود</w:t>
      </w:r>
      <w:r w:rsidR="00871EA0">
        <w:rPr>
          <w:rStyle w:val="Char7"/>
          <w:rFonts w:eastAsia="MS Mincho"/>
          <w:rtl/>
        </w:rPr>
        <w:t>ی</w:t>
      </w:r>
      <w:r w:rsidRPr="00692820">
        <w:rPr>
          <w:rStyle w:val="Char7"/>
          <w:rFonts w:eastAsia="MS Mincho"/>
          <w:rtl/>
        </w:rPr>
        <w:t>م، در کنار عل</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ستاد</w:t>
      </w:r>
      <w:r w:rsidR="00871EA0">
        <w:rPr>
          <w:rStyle w:val="Char7"/>
          <w:rFonts w:eastAsia="MS Mincho"/>
          <w:rtl/>
        </w:rPr>
        <w:t>ی</w:t>
      </w:r>
      <w:r w:rsidRPr="00692820">
        <w:rPr>
          <w:rStyle w:val="Char7"/>
          <w:rFonts w:eastAsia="MS Mincho"/>
          <w:rtl/>
        </w:rPr>
        <w:t>م. ز</w:t>
      </w:r>
      <w:r w:rsidR="00871EA0">
        <w:rPr>
          <w:rStyle w:val="Char7"/>
          <w:rFonts w:eastAsia="MS Mincho"/>
          <w:rtl/>
        </w:rPr>
        <w:t>ی</w:t>
      </w:r>
      <w:r w:rsidRPr="00692820">
        <w:rPr>
          <w:rStyle w:val="Char7"/>
          <w:rFonts w:eastAsia="MS Mincho"/>
          <w:rtl/>
        </w:rPr>
        <w:t>را او از معاو</w:t>
      </w:r>
      <w:r w:rsidR="00871EA0">
        <w:rPr>
          <w:rStyle w:val="Char7"/>
          <w:rFonts w:eastAsia="MS Mincho"/>
          <w:rtl/>
        </w:rPr>
        <w:t>ی</w:t>
      </w:r>
      <w:r w:rsidRPr="00692820">
        <w:rPr>
          <w:rStyle w:val="Char7"/>
          <w:rFonts w:eastAsia="MS Mincho"/>
          <w:rtl/>
        </w:rPr>
        <w:t>ه برا</w:t>
      </w:r>
      <w:r w:rsidR="00871EA0">
        <w:rPr>
          <w:rStyle w:val="Char7"/>
          <w:rFonts w:eastAsia="MS Mincho"/>
          <w:rtl/>
        </w:rPr>
        <w:t>ی</w:t>
      </w:r>
      <w:r w:rsidRPr="00692820">
        <w:rPr>
          <w:rStyle w:val="Char7"/>
          <w:rFonts w:eastAsia="MS Mincho"/>
          <w:rtl/>
        </w:rPr>
        <w:t xml:space="preserve"> خلافت شا</w:t>
      </w:r>
      <w:r w:rsidR="00871EA0">
        <w:rPr>
          <w:rStyle w:val="Char7"/>
          <w:rFonts w:eastAsia="MS Mincho"/>
          <w:rtl/>
        </w:rPr>
        <w:t>ی</w:t>
      </w:r>
      <w:r w:rsidRPr="00692820">
        <w:rPr>
          <w:rStyle w:val="Char7"/>
          <w:rFonts w:eastAsia="MS Mincho"/>
          <w:rtl/>
        </w:rPr>
        <w:t>سته</w:t>
      </w:r>
      <w:r w:rsidR="000E2B68">
        <w:rPr>
          <w:rStyle w:val="Char7"/>
          <w:rFonts w:eastAsia="MS Mincho"/>
          <w:rtl/>
        </w:rPr>
        <w:t>‌</w:t>
      </w:r>
      <w:r w:rsidRPr="00692820">
        <w:rPr>
          <w:rStyle w:val="Char7"/>
          <w:rFonts w:eastAsia="MS Mincho"/>
          <w:rtl/>
        </w:rPr>
        <w:t>تر بود. و اهل سنت و جماعت معتقد است که معاو</w:t>
      </w:r>
      <w:r w:rsidR="00871EA0">
        <w:rPr>
          <w:rStyle w:val="Char7"/>
          <w:rFonts w:eastAsia="MS Mincho"/>
          <w:rtl/>
        </w:rPr>
        <w:t>ی</w:t>
      </w:r>
      <w:r w:rsidRPr="00692820">
        <w:rPr>
          <w:rStyle w:val="Char7"/>
          <w:rFonts w:eastAsia="MS Mincho"/>
          <w:rtl/>
        </w:rPr>
        <w:t>ه بر عل</w:t>
      </w:r>
      <w:r w:rsidR="00871EA0">
        <w:rPr>
          <w:rStyle w:val="Char7"/>
          <w:rFonts w:eastAsia="MS Mincho"/>
          <w:rtl/>
        </w:rPr>
        <w:t>ی</w:t>
      </w:r>
      <w:r w:rsidRPr="00692820">
        <w:rPr>
          <w:rStyle w:val="Char7"/>
          <w:rFonts w:eastAsia="MS Mincho"/>
          <w:rtl/>
        </w:rPr>
        <w:t xml:space="preserve"> ظلم و [بر حق او] دست</w:t>
      </w:r>
      <w:r w:rsidR="000E2B68">
        <w:rPr>
          <w:rStyle w:val="Char7"/>
          <w:rFonts w:eastAsia="MS Mincho"/>
          <w:rtl/>
        </w:rPr>
        <w:t>‌</w:t>
      </w:r>
      <w:r w:rsidRPr="00692820">
        <w:rPr>
          <w:rStyle w:val="Char7"/>
          <w:rFonts w:eastAsia="MS Mincho"/>
          <w:rtl/>
        </w:rPr>
        <w:t>د</w:t>
      </w:r>
      <w:r w:rsidR="000E2B68">
        <w:rPr>
          <w:rStyle w:val="Char7"/>
          <w:rFonts w:eastAsia="MS Mincho"/>
          <w:rtl/>
        </w:rPr>
        <w:t>‌</w:t>
      </w:r>
      <w:r w:rsidRPr="00692820">
        <w:rPr>
          <w:rStyle w:val="Char7"/>
          <w:rFonts w:eastAsia="MS Mincho"/>
          <w:rtl/>
        </w:rPr>
        <w:t>راز</w:t>
      </w:r>
      <w:r w:rsidR="00871EA0">
        <w:rPr>
          <w:rStyle w:val="Char7"/>
          <w:rFonts w:eastAsia="MS Mincho"/>
          <w:rtl/>
        </w:rPr>
        <w:t>ی</w:t>
      </w:r>
      <w:r w:rsidRPr="00692820">
        <w:rPr>
          <w:rStyle w:val="Char7"/>
          <w:rFonts w:eastAsia="MS Mincho"/>
          <w:rtl/>
        </w:rPr>
        <w:t xml:space="preserve"> نمود.</w:t>
      </w:r>
    </w:p>
    <w:p w:rsidR="009B5102" w:rsidRPr="00692820" w:rsidRDefault="009B5102" w:rsidP="002C706F">
      <w:pPr>
        <w:spacing w:after="0"/>
        <w:ind w:firstLine="284"/>
        <w:jc w:val="both"/>
        <w:rPr>
          <w:rStyle w:val="Char7"/>
          <w:rFonts w:eastAsia="MS Mincho"/>
          <w:rtl/>
        </w:rPr>
      </w:pPr>
      <w:r w:rsidRPr="00692820">
        <w:rPr>
          <w:rStyle w:val="Char7"/>
          <w:rFonts w:eastAsia="MS Mincho" w:hint="cs"/>
          <w:rtl/>
        </w:rPr>
        <w:t xml:space="preserve">- </w:t>
      </w:r>
      <w:r w:rsidR="000A3212" w:rsidRPr="00692820">
        <w:rPr>
          <w:rStyle w:val="Char7"/>
          <w:rFonts w:eastAsia="MS Mincho"/>
          <w:rtl/>
        </w:rPr>
        <w:t>عده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ز</w:t>
      </w:r>
      <w:r w:rsidR="00871EA0">
        <w:rPr>
          <w:rStyle w:val="Char7"/>
          <w:rFonts w:eastAsia="MS Mincho"/>
          <w:rtl/>
        </w:rPr>
        <w:t>ی</w:t>
      </w:r>
      <w:r w:rsidR="000A3212" w:rsidRPr="00692820">
        <w:rPr>
          <w:rStyle w:val="Char7"/>
          <w:rFonts w:eastAsia="MS Mincho"/>
          <w:rtl/>
        </w:rPr>
        <w:t>اد</w:t>
      </w:r>
      <w:r w:rsidR="00871EA0">
        <w:rPr>
          <w:rStyle w:val="Char7"/>
          <w:rFonts w:eastAsia="MS Mincho"/>
          <w:rtl/>
        </w:rPr>
        <w:t>ی</w:t>
      </w:r>
      <w:r w:rsidR="000A3212" w:rsidRPr="00692820">
        <w:rPr>
          <w:rStyle w:val="Char7"/>
          <w:rFonts w:eastAsia="MS Mincho"/>
          <w:rtl/>
        </w:rPr>
        <w:t xml:space="preserve"> از تابع</w:t>
      </w:r>
      <w:r w:rsidR="00871EA0">
        <w:rPr>
          <w:rStyle w:val="Char7"/>
          <w:rFonts w:eastAsia="MS Mincho"/>
          <w:rtl/>
        </w:rPr>
        <w:t>ی</w:t>
      </w:r>
      <w:r w:rsidR="000A3212" w:rsidRPr="00692820">
        <w:rPr>
          <w:rStyle w:val="Char7"/>
          <w:rFonts w:eastAsia="MS Mincho"/>
          <w:rtl/>
        </w:rPr>
        <w:t>ن هم ش</w:t>
      </w:r>
      <w:r w:rsidR="00871EA0">
        <w:rPr>
          <w:rStyle w:val="Char7"/>
          <w:rFonts w:eastAsia="MS Mincho"/>
          <w:rtl/>
        </w:rPr>
        <w:t>ی</w:t>
      </w:r>
      <w:r w:rsidR="000A3212" w:rsidRPr="00692820">
        <w:rPr>
          <w:rStyle w:val="Char7"/>
          <w:rFonts w:eastAsia="MS Mincho"/>
          <w:rtl/>
        </w:rPr>
        <w:t>عه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حس</w:t>
      </w:r>
      <w:r w:rsidR="00871EA0">
        <w:rPr>
          <w:rStyle w:val="Char7"/>
          <w:rFonts w:eastAsia="MS Mincho"/>
          <w:rtl/>
        </w:rPr>
        <w:t>ی</w:t>
      </w:r>
      <w:r w:rsidR="000A3212" w:rsidRPr="00692820">
        <w:rPr>
          <w:rStyle w:val="Char7"/>
          <w:rFonts w:eastAsia="MS Mincho"/>
          <w:rtl/>
        </w:rPr>
        <w:t xml:space="preserve">ن </w:t>
      </w:r>
      <w:r w:rsidR="000A3212" w:rsidRPr="00FB3E18">
        <w:rPr>
          <w:rFonts w:cs="CTraditional Arabic"/>
          <w:szCs w:val="28"/>
          <w:rtl/>
        </w:rPr>
        <w:t>س</w:t>
      </w:r>
      <w:r w:rsidR="000A3212" w:rsidRPr="00692820">
        <w:rPr>
          <w:rStyle w:val="Char7"/>
          <w:rFonts w:eastAsia="MS Mincho"/>
          <w:rtl/>
        </w:rPr>
        <w:t xml:space="preserve"> بودند. و ما در مورد آنها جز خ</w:t>
      </w:r>
      <w:r w:rsidR="00871EA0">
        <w:rPr>
          <w:rStyle w:val="Char7"/>
          <w:rFonts w:eastAsia="MS Mincho"/>
          <w:rtl/>
        </w:rPr>
        <w:t>ی</w:t>
      </w:r>
      <w:r w:rsidR="000A3212" w:rsidRPr="00692820">
        <w:rPr>
          <w:rStyle w:val="Char7"/>
          <w:rFonts w:eastAsia="MS Mincho"/>
          <w:rtl/>
        </w:rPr>
        <w:t>ر چ</w:t>
      </w:r>
      <w:r w:rsidR="00871EA0">
        <w:rPr>
          <w:rStyle w:val="Char7"/>
          <w:rFonts w:eastAsia="MS Mincho"/>
          <w:rtl/>
        </w:rPr>
        <w:t>ی</w:t>
      </w:r>
      <w:r w:rsidR="000A3212" w:rsidRPr="00692820">
        <w:rPr>
          <w:rStyle w:val="Char7"/>
          <w:rFonts w:eastAsia="MS Mincho"/>
          <w:rtl/>
        </w:rPr>
        <w:t>ز</w:t>
      </w:r>
      <w:r w:rsidR="00871EA0">
        <w:rPr>
          <w:rStyle w:val="Char7"/>
          <w:rFonts w:eastAsia="MS Mincho"/>
          <w:rtl/>
        </w:rPr>
        <w:t>ی</w:t>
      </w:r>
      <w:r w:rsidR="000A3212" w:rsidRPr="00692820">
        <w:rPr>
          <w:rStyle w:val="Char7"/>
          <w:rFonts w:eastAsia="MS Mincho"/>
          <w:rtl/>
        </w:rPr>
        <w:t xml:space="preserve"> نم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گو</w:t>
      </w:r>
      <w:r w:rsidR="00871EA0">
        <w:rPr>
          <w:rStyle w:val="Char7"/>
          <w:rFonts w:eastAsia="MS Mincho"/>
          <w:rtl/>
        </w:rPr>
        <w:t>یی</w:t>
      </w:r>
      <w:r w:rsidR="000A3212" w:rsidRPr="00692820">
        <w:rPr>
          <w:rStyle w:val="Char7"/>
          <w:rFonts w:eastAsia="MS Mincho"/>
          <w:rtl/>
        </w:rPr>
        <w:t xml:space="preserve">م. </w:t>
      </w:r>
    </w:p>
    <w:p w:rsidR="00FB5A8F" w:rsidRPr="00692820" w:rsidRDefault="009B5102" w:rsidP="002C706F">
      <w:pPr>
        <w:spacing w:after="0"/>
        <w:ind w:firstLine="284"/>
        <w:jc w:val="both"/>
        <w:rPr>
          <w:rStyle w:val="Char7"/>
          <w:rFonts w:eastAsia="MS Mincho"/>
          <w:rtl/>
        </w:rPr>
      </w:pPr>
      <w:r w:rsidRPr="00692820">
        <w:rPr>
          <w:rStyle w:val="Char7"/>
          <w:rFonts w:eastAsia="MS Mincho" w:hint="cs"/>
          <w:rtl/>
        </w:rPr>
        <w:t xml:space="preserve">- </w:t>
      </w:r>
      <w:r w:rsidR="000A3212" w:rsidRPr="00692820">
        <w:rPr>
          <w:rStyle w:val="Char7"/>
          <w:rFonts w:eastAsia="MS Mincho"/>
          <w:rtl/>
        </w:rPr>
        <w:t>از جمله ز</w:t>
      </w:r>
      <w:r w:rsidR="00871EA0">
        <w:rPr>
          <w:rStyle w:val="Char7"/>
          <w:rFonts w:eastAsia="MS Mincho"/>
          <w:rtl/>
        </w:rPr>
        <w:t>ی</w:t>
      </w:r>
      <w:r w:rsidR="000A3212" w:rsidRPr="00692820">
        <w:rPr>
          <w:rStyle w:val="Char7"/>
          <w:rFonts w:eastAsia="MS Mincho"/>
          <w:rtl/>
        </w:rPr>
        <w:t>د</w:t>
      </w:r>
      <w:r w:rsidR="00871EA0">
        <w:rPr>
          <w:rStyle w:val="Char7"/>
          <w:rFonts w:eastAsia="MS Mincho"/>
          <w:rtl/>
        </w:rPr>
        <w:t>ی</w:t>
      </w:r>
      <w:r w:rsidR="000E2B68">
        <w:rPr>
          <w:rStyle w:val="Char7"/>
          <w:rFonts w:eastAsia="MS Mincho"/>
          <w:rtl/>
        </w:rPr>
        <w:t>‌</w:t>
      </w:r>
      <w:r w:rsidR="000A3212" w:rsidRPr="00692820">
        <w:rPr>
          <w:rStyle w:val="Char7"/>
          <w:rFonts w:eastAsia="MS Mincho"/>
          <w:rtl/>
        </w:rPr>
        <w:t>ها که پ</w:t>
      </w:r>
      <w:r w:rsidR="00871EA0">
        <w:rPr>
          <w:rStyle w:val="Char7"/>
          <w:rFonts w:eastAsia="MS Mincho"/>
          <w:rtl/>
        </w:rPr>
        <w:t>ی</w:t>
      </w:r>
      <w:r w:rsidR="000A3212" w:rsidRPr="00692820">
        <w:rPr>
          <w:rStyle w:val="Char7"/>
          <w:rFonts w:eastAsia="MS Mincho"/>
          <w:rtl/>
        </w:rPr>
        <w:t>روان ز</w:t>
      </w:r>
      <w:r w:rsidR="00871EA0">
        <w:rPr>
          <w:rStyle w:val="Char7"/>
          <w:rFonts w:eastAsia="MS Mincho"/>
          <w:rtl/>
        </w:rPr>
        <w:t>ی</w:t>
      </w:r>
      <w:r w:rsidR="000A3212" w:rsidRPr="00692820">
        <w:rPr>
          <w:rStyle w:val="Char7"/>
          <w:rFonts w:eastAsia="MS Mincho"/>
          <w:rtl/>
        </w:rPr>
        <w:t>د بن عل</w:t>
      </w:r>
      <w:r w:rsidR="00871EA0">
        <w:rPr>
          <w:rStyle w:val="Char7"/>
          <w:rFonts w:eastAsia="MS Mincho"/>
          <w:rtl/>
        </w:rPr>
        <w:t>ی</w:t>
      </w:r>
      <w:r w:rsidR="000A3212" w:rsidRPr="00692820">
        <w:rPr>
          <w:rStyle w:val="Char7"/>
          <w:rFonts w:eastAsia="MS Mincho"/>
          <w:rtl/>
        </w:rPr>
        <w:t xml:space="preserve"> بن الحس</w:t>
      </w:r>
      <w:r w:rsidR="00871EA0">
        <w:rPr>
          <w:rStyle w:val="Char7"/>
          <w:rFonts w:eastAsia="MS Mincho"/>
          <w:rtl/>
        </w:rPr>
        <w:t>ی</w:t>
      </w:r>
      <w:r w:rsidR="000A3212" w:rsidRPr="00692820">
        <w:rPr>
          <w:rStyle w:val="Char7"/>
          <w:rFonts w:eastAsia="MS Mincho"/>
          <w:rtl/>
        </w:rPr>
        <w:t>ن بن عل</w:t>
      </w:r>
      <w:r w:rsidR="00871EA0">
        <w:rPr>
          <w:rStyle w:val="Char7"/>
          <w:rFonts w:eastAsia="MS Mincho"/>
          <w:rtl/>
        </w:rPr>
        <w:t>ی</w:t>
      </w:r>
      <w:r w:rsidR="000A3212" w:rsidRPr="00692820">
        <w:rPr>
          <w:rStyle w:val="Char7"/>
          <w:rFonts w:eastAsia="MS Mincho"/>
          <w:rtl/>
        </w:rPr>
        <w:t xml:space="preserve"> بن اب</w:t>
      </w:r>
      <w:r w:rsidR="00871EA0">
        <w:rPr>
          <w:rStyle w:val="Char7"/>
          <w:rFonts w:eastAsia="MS Mincho"/>
          <w:rtl/>
        </w:rPr>
        <w:t>ی</w:t>
      </w:r>
      <w:r w:rsidR="000A3212" w:rsidRPr="00692820">
        <w:rPr>
          <w:rStyle w:val="Char7"/>
          <w:rFonts w:eastAsia="MS Mincho"/>
          <w:rtl/>
        </w:rPr>
        <w:t xml:space="preserve"> طالب </w:t>
      </w:r>
      <w:r w:rsidR="00061EEB" w:rsidRPr="00FB3E18">
        <w:rPr>
          <w:rFonts w:cs="CTraditional Arabic"/>
          <w:szCs w:val="28"/>
          <w:rtl/>
        </w:rPr>
        <w:t>س</w:t>
      </w:r>
      <w:r w:rsidR="00061EEB" w:rsidRPr="00692820">
        <w:rPr>
          <w:rStyle w:val="Char7"/>
          <w:rFonts w:eastAsia="MS Mincho"/>
          <w:rtl/>
        </w:rPr>
        <w:t xml:space="preserve"> </w:t>
      </w:r>
      <w:r w:rsidR="000A3212" w:rsidRPr="00204F55">
        <w:rPr>
          <w:rStyle w:val="Char7"/>
          <w:rFonts w:eastAsia="MS Mincho"/>
          <w:spacing w:val="-4"/>
          <w:rtl/>
        </w:rPr>
        <w:t>(ز</w:t>
      </w:r>
      <w:r w:rsidR="00871EA0" w:rsidRPr="00204F55">
        <w:rPr>
          <w:rStyle w:val="Char7"/>
          <w:rFonts w:eastAsia="MS Mincho"/>
          <w:spacing w:val="-4"/>
          <w:rtl/>
        </w:rPr>
        <w:t>ی</w:t>
      </w:r>
      <w:r w:rsidR="000A3212" w:rsidRPr="00204F55">
        <w:rPr>
          <w:rStyle w:val="Char7"/>
          <w:rFonts w:eastAsia="MS Mincho"/>
          <w:spacing w:val="-4"/>
          <w:rtl/>
        </w:rPr>
        <w:t>ن العابد</w:t>
      </w:r>
      <w:r w:rsidR="00871EA0" w:rsidRPr="00204F55">
        <w:rPr>
          <w:rStyle w:val="Char7"/>
          <w:rFonts w:eastAsia="MS Mincho"/>
          <w:spacing w:val="-4"/>
          <w:rtl/>
        </w:rPr>
        <w:t>ی</w:t>
      </w:r>
      <w:r w:rsidR="000A3212" w:rsidRPr="00204F55">
        <w:rPr>
          <w:rStyle w:val="Char7"/>
          <w:rFonts w:eastAsia="MS Mincho"/>
          <w:spacing w:val="-4"/>
          <w:rtl/>
        </w:rPr>
        <w:t>ن) بودند. ش</w:t>
      </w:r>
      <w:r w:rsidR="00871EA0" w:rsidRPr="00204F55">
        <w:rPr>
          <w:rStyle w:val="Char7"/>
          <w:rFonts w:eastAsia="MS Mincho"/>
          <w:spacing w:val="-4"/>
          <w:rtl/>
        </w:rPr>
        <w:t>ی</w:t>
      </w:r>
      <w:r w:rsidR="000A3212" w:rsidRPr="00204F55">
        <w:rPr>
          <w:rStyle w:val="Char7"/>
          <w:rFonts w:eastAsia="MS Mincho"/>
          <w:spacing w:val="-4"/>
          <w:rtl/>
        </w:rPr>
        <w:t>ع</w:t>
      </w:r>
      <w:r w:rsidR="00871EA0" w:rsidRPr="00204F55">
        <w:rPr>
          <w:rStyle w:val="Char7"/>
          <w:rFonts w:eastAsia="MS Mincho"/>
          <w:spacing w:val="-4"/>
          <w:rtl/>
        </w:rPr>
        <w:t>ی</w:t>
      </w:r>
      <w:r w:rsidR="000A3212" w:rsidRPr="00204F55">
        <w:rPr>
          <w:rStyle w:val="Char7"/>
          <w:rFonts w:eastAsia="MS Mincho"/>
          <w:spacing w:val="-4"/>
          <w:rtl/>
        </w:rPr>
        <w:t>ان ز</w:t>
      </w:r>
      <w:r w:rsidR="00871EA0" w:rsidRPr="00204F55">
        <w:rPr>
          <w:rStyle w:val="Char7"/>
          <w:rFonts w:eastAsia="MS Mincho"/>
          <w:spacing w:val="-4"/>
          <w:rtl/>
        </w:rPr>
        <w:t>ی</w:t>
      </w:r>
      <w:r w:rsidR="000A3212" w:rsidRPr="00204F55">
        <w:rPr>
          <w:rStyle w:val="Char7"/>
          <w:rFonts w:eastAsia="MS Mincho"/>
          <w:spacing w:val="-4"/>
          <w:rtl/>
        </w:rPr>
        <w:t>د</w:t>
      </w:r>
      <w:r w:rsidR="00871EA0" w:rsidRPr="00204F55">
        <w:rPr>
          <w:rStyle w:val="Char7"/>
          <w:rFonts w:eastAsia="MS Mincho"/>
          <w:spacing w:val="-4"/>
          <w:rtl/>
        </w:rPr>
        <w:t>ی</w:t>
      </w:r>
      <w:r w:rsidR="000A3212" w:rsidRPr="00204F55">
        <w:rPr>
          <w:rStyle w:val="Char7"/>
          <w:rFonts w:eastAsia="MS Mincho"/>
          <w:spacing w:val="-4"/>
          <w:rtl/>
        </w:rPr>
        <w:t xml:space="preserve"> عل</w:t>
      </w:r>
      <w:r w:rsidR="00871EA0" w:rsidRPr="00204F55">
        <w:rPr>
          <w:rStyle w:val="Char7"/>
          <w:rFonts w:eastAsia="MS Mincho"/>
          <w:spacing w:val="-4"/>
          <w:rtl/>
        </w:rPr>
        <w:t>ی</w:t>
      </w:r>
      <w:r w:rsidR="000A3212" w:rsidRPr="00204F55">
        <w:rPr>
          <w:rStyle w:val="Char7"/>
          <w:rFonts w:eastAsia="MS Mincho"/>
          <w:spacing w:val="-4"/>
          <w:rtl/>
        </w:rPr>
        <w:t xml:space="preserve"> </w:t>
      </w:r>
      <w:r w:rsidR="000A3212" w:rsidRPr="00FB3E18">
        <w:rPr>
          <w:rFonts w:cs="CTraditional Arabic"/>
          <w:spacing w:val="-4"/>
          <w:szCs w:val="28"/>
          <w:rtl/>
        </w:rPr>
        <w:t>س</w:t>
      </w:r>
      <w:r w:rsidR="000A3212" w:rsidRPr="00204F55">
        <w:rPr>
          <w:rStyle w:val="Char7"/>
          <w:rFonts w:eastAsia="MS Mincho"/>
          <w:spacing w:val="-4"/>
          <w:rtl/>
        </w:rPr>
        <w:t xml:space="preserve"> را از خلفا</w:t>
      </w:r>
      <w:r w:rsidR="00871EA0" w:rsidRPr="00204F55">
        <w:rPr>
          <w:rStyle w:val="Char7"/>
          <w:rFonts w:eastAsia="MS Mincho"/>
          <w:spacing w:val="-4"/>
          <w:rtl/>
        </w:rPr>
        <w:t>ی</w:t>
      </w:r>
      <w:r w:rsidR="000A3212" w:rsidRPr="00204F55">
        <w:rPr>
          <w:rStyle w:val="Char7"/>
          <w:rFonts w:eastAsia="MS Mincho"/>
          <w:spacing w:val="-4"/>
          <w:rtl/>
        </w:rPr>
        <w:t xml:space="preserve"> پ</w:t>
      </w:r>
      <w:r w:rsidR="00871EA0" w:rsidRPr="00204F55">
        <w:rPr>
          <w:rStyle w:val="Char7"/>
          <w:rFonts w:eastAsia="MS Mincho"/>
          <w:spacing w:val="-4"/>
          <w:rtl/>
        </w:rPr>
        <w:t>ی</w:t>
      </w:r>
      <w:r w:rsidR="000A3212" w:rsidRPr="00204F55">
        <w:rPr>
          <w:rStyle w:val="Char7"/>
          <w:rFonts w:eastAsia="MS Mincho"/>
          <w:spacing w:val="-4"/>
          <w:rtl/>
        </w:rPr>
        <w:t>ش از او برتر م</w:t>
      </w:r>
      <w:r w:rsidR="00871EA0" w:rsidRPr="00204F55">
        <w:rPr>
          <w:rStyle w:val="Char7"/>
          <w:rFonts w:eastAsia="MS Mincho"/>
          <w:spacing w:val="-4"/>
          <w:rtl/>
        </w:rPr>
        <w:t>ی</w:t>
      </w:r>
      <w:r w:rsidR="000E2B68">
        <w:rPr>
          <w:rStyle w:val="Char7"/>
          <w:rFonts w:eastAsia="MS Mincho"/>
          <w:spacing w:val="-4"/>
          <w:rtl/>
        </w:rPr>
        <w:t>‌</w:t>
      </w:r>
      <w:r w:rsidR="000A3212" w:rsidRPr="00204F55">
        <w:rPr>
          <w:rStyle w:val="Char7"/>
          <w:rFonts w:eastAsia="MS Mincho"/>
          <w:spacing w:val="-4"/>
          <w:rtl/>
        </w:rPr>
        <w:t>دانستند، اما خلافت ابوبکر و عمر و عثمان را هم قبول داشتند و نسبت به آنها اسائه</w:t>
      </w:r>
      <w:r w:rsidR="000E2B68">
        <w:rPr>
          <w:rStyle w:val="Char7"/>
          <w:rFonts w:eastAsia="MS Mincho"/>
          <w:spacing w:val="-4"/>
          <w:rtl/>
        </w:rPr>
        <w:t>‌</w:t>
      </w:r>
      <w:r w:rsidR="00871EA0" w:rsidRPr="00204F55">
        <w:rPr>
          <w:rStyle w:val="Char7"/>
          <w:rFonts w:eastAsia="MS Mincho"/>
          <w:spacing w:val="-4"/>
          <w:rtl/>
        </w:rPr>
        <w:t>ی</w:t>
      </w:r>
      <w:r w:rsidR="000A3212" w:rsidRPr="00204F55">
        <w:rPr>
          <w:rStyle w:val="Char7"/>
          <w:rFonts w:eastAsia="MS Mincho"/>
          <w:spacing w:val="-4"/>
          <w:rtl/>
        </w:rPr>
        <w:t xml:space="preserve"> ادب نم</w:t>
      </w:r>
      <w:r w:rsidR="00871EA0" w:rsidRPr="00204F55">
        <w:rPr>
          <w:rStyle w:val="Char7"/>
          <w:rFonts w:eastAsia="MS Mincho"/>
          <w:spacing w:val="-4"/>
          <w:rtl/>
        </w:rPr>
        <w:t>ی</w:t>
      </w:r>
      <w:r w:rsidR="000E2B68">
        <w:rPr>
          <w:rStyle w:val="Char7"/>
          <w:rFonts w:eastAsia="MS Mincho"/>
          <w:spacing w:val="-4"/>
          <w:rtl/>
        </w:rPr>
        <w:t>‌</w:t>
      </w:r>
      <w:r w:rsidR="000A3212" w:rsidRPr="00204F55">
        <w:rPr>
          <w:rStyle w:val="Char7"/>
          <w:rFonts w:eastAsia="MS Mincho"/>
          <w:spacing w:val="-4"/>
          <w:rtl/>
        </w:rPr>
        <w:t>کردند. بنابرا</w:t>
      </w:r>
      <w:r w:rsidR="00871EA0" w:rsidRPr="00204F55">
        <w:rPr>
          <w:rStyle w:val="Char7"/>
          <w:rFonts w:eastAsia="MS Mincho"/>
          <w:spacing w:val="-4"/>
          <w:rtl/>
        </w:rPr>
        <w:t>ی</w:t>
      </w:r>
      <w:r w:rsidR="000A3212" w:rsidRPr="00204F55">
        <w:rPr>
          <w:rStyle w:val="Char7"/>
          <w:rFonts w:eastAsia="MS Mincho"/>
          <w:spacing w:val="-4"/>
          <w:rtl/>
        </w:rPr>
        <w:t>ن آنان مسلمان بودند. هنگام</w:t>
      </w:r>
      <w:r w:rsidR="00871EA0" w:rsidRPr="00204F55">
        <w:rPr>
          <w:rStyle w:val="Char7"/>
          <w:rFonts w:eastAsia="MS Mincho"/>
          <w:spacing w:val="-4"/>
          <w:rtl/>
        </w:rPr>
        <w:t>ی</w:t>
      </w:r>
      <w:r w:rsidR="000E2B68">
        <w:rPr>
          <w:rStyle w:val="Char7"/>
          <w:rFonts w:eastAsia="MS Mincho"/>
          <w:spacing w:val="-4"/>
          <w:rtl/>
        </w:rPr>
        <w:t>‌</w:t>
      </w:r>
      <w:r w:rsidR="000A3212" w:rsidRPr="00204F55">
        <w:rPr>
          <w:rStyle w:val="Char7"/>
          <w:rFonts w:eastAsia="MS Mincho"/>
          <w:spacing w:val="-4"/>
          <w:rtl/>
        </w:rPr>
        <w:t>که ش</w:t>
      </w:r>
      <w:r w:rsidR="00871EA0" w:rsidRPr="00204F55">
        <w:rPr>
          <w:rStyle w:val="Char7"/>
          <w:rFonts w:eastAsia="MS Mincho"/>
          <w:spacing w:val="-4"/>
          <w:rtl/>
        </w:rPr>
        <w:t>ی</w:t>
      </w:r>
      <w:r w:rsidR="000A3212" w:rsidRPr="00204F55">
        <w:rPr>
          <w:rStyle w:val="Char7"/>
          <w:rFonts w:eastAsia="MS Mincho"/>
          <w:spacing w:val="-4"/>
          <w:rtl/>
        </w:rPr>
        <w:t>ع</w:t>
      </w:r>
      <w:r w:rsidR="00871EA0" w:rsidRPr="00204F55">
        <w:rPr>
          <w:rStyle w:val="Char7"/>
          <w:rFonts w:eastAsia="MS Mincho"/>
          <w:spacing w:val="-4"/>
          <w:rtl/>
        </w:rPr>
        <w:t>ی</w:t>
      </w:r>
      <w:r w:rsidR="000A3212" w:rsidRPr="00204F55">
        <w:rPr>
          <w:rStyle w:val="Char7"/>
          <w:rFonts w:eastAsia="MS Mincho"/>
          <w:spacing w:val="-4"/>
          <w:rtl/>
        </w:rPr>
        <w:t>ان امام</w:t>
      </w:r>
      <w:r w:rsidR="00871EA0" w:rsidRPr="00204F55">
        <w:rPr>
          <w:rStyle w:val="Char7"/>
          <w:rFonts w:eastAsia="MS Mincho"/>
          <w:spacing w:val="-4"/>
          <w:rtl/>
        </w:rPr>
        <w:t>ی</w:t>
      </w:r>
      <w:r w:rsidR="000A3212" w:rsidRPr="00204F55">
        <w:rPr>
          <w:rStyle w:val="Char7"/>
          <w:rFonts w:eastAsia="MS Mincho"/>
          <w:spacing w:val="-4"/>
          <w:rtl/>
        </w:rPr>
        <w:t>، ز</w:t>
      </w:r>
      <w:r w:rsidR="00871EA0" w:rsidRPr="00204F55">
        <w:rPr>
          <w:rStyle w:val="Char7"/>
          <w:rFonts w:eastAsia="MS Mincho"/>
          <w:spacing w:val="-4"/>
          <w:rtl/>
        </w:rPr>
        <w:t>ی</w:t>
      </w:r>
      <w:r w:rsidR="000A3212" w:rsidRPr="00204F55">
        <w:rPr>
          <w:rStyle w:val="Char7"/>
          <w:rFonts w:eastAsia="MS Mincho"/>
          <w:spacing w:val="-4"/>
          <w:rtl/>
        </w:rPr>
        <w:t xml:space="preserve">د را رفض </w:t>
      </w:r>
      <w:r w:rsidR="00FB5A8F" w:rsidRPr="00204F55">
        <w:rPr>
          <w:rStyle w:val="Char7"/>
          <w:rFonts w:eastAsia="MS Mincho" w:hint="cs"/>
          <w:spacing w:val="-4"/>
          <w:rtl/>
        </w:rPr>
        <w:t xml:space="preserve">(رد) </w:t>
      </w:r>
      <w:r w:rsidR="000A3212" w:rsidRPr="00204F55">
        <w:rPr>
          <w:rStyle w:val="Char7"/>
          <w:rFonts w:eastAsia="MS Mincho"/>
          <w:spacing w:val="-4"/>
          <w:rtl/>
        </w:rPr>
        <w:t>نموده و از او</w:t>
      </w:r>
      <w:r w:rsidR="008F5538" w:rsidRPr="00204F55">
        <w:rPr>
          <w:rStyle w:val="Char7"/>
          <w:rFonts w:eastAsia="MS Mincho" w:hint="cs"/>
          <w:spacing w:val="-4"/>
          <w:rtl/>
        </w:rPr>
        <w:t xml:space="preserve"> </w:t>
      </w:r>
      <w:r w:rsidR="000A3212" w:rsidRPr="00204F55">
        <w:rPr>
          <w:rStyle w:val="Char7"/>
          <w:rFonts w:eastAsia="MS Mincho"/>
          <w:spacing w:val="-4"/>
          <w:rtl/>
        </w:rPr>
        <w:t>رو</w:t>
      </w:r>
      <w:r w:rsidR="00871EA0" w:rsidRPr="00204F55">
        <w:rPr>
          <w:rStyle w:val="Char7"/>
          <w:rFonts w:eastAsia="MS Mincho"/>
          <w:spacing w:val="-4"/>
          <w:rtl/>
        </w:rPr>
        <w:t>ی</w:t>
      </w:r>
      <w:r w:rsidR="000E2B68">
        <w:rPr>
          <w:rStyle w:val="Char7"/>
          <w:rFonts w:eastAsia="MS Mincho"/>
          <w:spacing w:val="-4"/>
          <w:rtl/>
        </w:rPr>
        <w:t>‌</w:t>
      </w:r>
      <w:r w:rsidR="000A3212" w:rsidRPr="00204F55">
        <w:rPr>
          <w:rStyle w:val="Char7"/>
          <w:rFonts w:eastAsia="MS Mincho"/>
          <w:spacing w:val="-4"/>
          <w:rtl/>
        </w:rPr>
        <w:t>گرداندند، به رافضه معروف شدند و وارد سرداب غلات و افراط</w:t>
      </w:r>
      <w:r w:rsidR="00871EA0" w:rsidRPr="00204F55">
        <w:rPr>
          <w:rStyle w:val="Char7"/>
          <w:rFonts w:eastAsia="MS Mincho"/>
          <w:spacing w:val="-4"/>
          <w:rtl/>
        </w:rPr>
        <w:t>ی</w:t>
      </w:r>
      <w:r w:rsidR="000A3212" w:rsidRPr="00204F55">
        <w:rPr>
          <w:rStyle w:val="Char7"/>
          <w:rFonts w:eastAsia="MS Mincho"/>
          <w:spacing w:val="-4"/>
          <w:rtl/>
        </w:rPr>
        <w:t>ون شدند.</w:t>
      </w:r>
    </w:p>
    <w:p w:rsidR="009B5102" w:rsidRPr="00692820" w:rsidRDefault="009B5102" w:rsidP="002C706F">
      <w:pPr>
        <w:spacing w:after="0"/>
        <w:ind w:firstLine="284"/>
        <w:jc w:val="both"/>
        <w:rPr>
          <w:rStyle w:val="Char7"/>
          <w:rFonts w:eastAsia="MS Mincho"/>
          <w:rtl/>
        </w:rPr>
      </w:pPr>
      <w:r w:rsidRPr="00692820">
        <w:rPr>
          <w:rStyle w:val="Char7"/>
          <w:rFonts w:eastAsia="MS Mincho" w:hint="cs"/>
          <w:rtl/>
        </w:rPr>
        <w:t xml:space="preserve">- </w:t>
      </w:r>
      <w:r w:rsidR="000A3212" w:rsidRPr="00692820">
        <w:rPr>
          <w:rStyle w:val="Char7"/>
          <w:rFonts w:eastAsia="MS Mincho"/>
          <w:rtl/>
        </w:rPr>
        <w:t>در هر دوره</w:t>
      </w:r>
      <w:r w:rsidR="000E2B68">
        <w:rPr>
          <w:rStyle w:val="Char7"/>
          <w:rFonts w:eastAsia="MS Mincho"/>
          <w:rtl/>
        </w:rPr>
        <w:t>‌</w:t>
      </w:r>
      <w:r w:rsidR="000A3212" w:rsidRPr="00692820">
        <w:rPr>
          <w:rStyle w:val="Char7"/>
          <w:rFonts w:eastAsia="MS Mincho"/>
          <w:rtl/>
        </w:rPr>
        <w:t xml:space="preserve"> افراد</w:t>
      </w:r>
      <w:r w:rsidR="00871EA0">
        <w:rPr>
          <w:rStyle w:val="Char7"/>
          <w:rFonts w:eastAsia="MS Mincho"/>
          <w:rtl/>
        </w:rPr>
        <w:t>ی</w:t>
      </w:r>
      <w:r w:rsidR="000A3212" w:rsidRPr="00692820">
        <w:rPr>
          <w:rStyle w:val="Char7"/>
          <w:rFonts w:eastAsia="MS Mincho"/>
          <w:rtl/>
        </w:rPr>
        <w:t xml:space="preserve"> </w:t>
      </w:r>
      <w:r w:rsidR="00871EA0">
        <w:rPr>
          <w:rStyle w:val="Char7"/>
          <w:rFonts w:eastAsia="MS Mincho"/>
          <w:rtl/>
        </w:rPr>
        <w:t>ی</w:t>
      </w:r>
      <w:r w:rsidR="000A3212" w:rsidRPr="00692820">
        <w:rPr>
          <w:rStyle w:val="Char7"/>
          <w:rFonts w:eastAsia="MS Mincho"/>
          <w:rtl/>
        </w:rPr>
        <w:t>افت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شوند که ش</w:t>
      </w:r>
      <w:r w:rsidR="00871EA0">
        <w:rPr>
          <w:rStyle w:val="Char7"/>
          <w:rFonts w:eastAsia="MS Mincho"/>
          <w:rtl/>
        </w:rPr>
        <w:t>ی</w:t>
      </w:r>
      <w:r w:rsidR="000A3212" w:rsidRPr="00692820">
        <w:rPr>
          <w:rStyle w:val="Char7"/>
          <w:rFonts w:eastAsia="MS Mincho"/>
          <w:rtl/>
        </w:rPr>
        <w:t>عه و پ</w:t>
      </w:r>
      <w:r w:rsidR="00871EA0">
        <w:rPr>
          <w:rStyle w:val="Char7"/>
          <w:rFonts w:eastAsia="MS Mincho"/>
          <w:rtl/>
        </w:rPr>
        <w:t>ی</w:t>
      </w:r>
      <w:r w:rsidR="000A3212" w:rsidRPr="00692820">
        <w:rPr>
          <w:rStyle w:val="Char7"/>
          <w:rFonts w:eastAsia="MS Mincho"/>
          <w:rtl/>
        </w:rPr>
        <w:t>رو آل ب</w:t>
      </w:r>
      <w:r w:rsidR="00871EA0">
        <w:rPr>
          <w:rStyle w:val="Char7"/>
          <w:rFonts w:eastAsia="MS Mincho"/>
          <w:rtl/>
        </w:rPr>
        <w:t>ی</w:t>
      </w:r>
      <w:r w:rsidR="000A3212" w:rsidRPr="00692820">
        <w:rPr>
          <w:rStyle w:val="Char7"/>
          <w:rFonts w:eastAsia="MS Mincho"/>
          <w:rtl/>
        </w:rPr>
        <w:t>ت بوده</w:t>
      </w:r>
      <w:r w:rsidR="000E2B68">
        <w:rPr>
          <w:rStyle w:val="Char7"/>
          <w:rFonts w:eastAsia="MS Mincho"/>
          <w:rtl/>
        </w:rPr>
        <w:t>‌</w:t>
      </w:r>
      <w:r w:rsidR="000A3212" w:rsidRPr="00692820">
        <w:rPr>
          <w:rStyle w:val="Char7"/>
          <w:rFonts w:eastAsia="MS Mincho"/>
          <w:rtl/>
        </w:rPr>
        <w:t>اند. و ا</w:t>
      </w:r>
      <w:r w:rsidR="00871EA0">
        <w:rPr>
          <w:rStyle w:val="Char7"/>
          <w:rFonts w:eastAsia="MS Mincho"/>
          <w:rtl/>
        </w:rPr>
        <w:t>ی</w:t>
      </w:r>
      <w:r w:rsidR="000A3212" w:rsidRPr="00692820">
        <w:rPr>
          <w:rStyle w:val="Char7"/>
          <w:rFonts w:eastAsia="MS Mincho"/>
          <w:rtl/>
        </w:rPr>
        <w:t>ن تش</w:t>
      </w:r>
      <w:r w:rsidR="00871EA0">
        <w:rPr>
          <w:rStyle w:val="Char7"/>
          <w:rFonts w:eastAsia="MS Mincho"/>
          <w:rtl/>
        </w:rPr>
        <w:t>ی</w:t>
      </w:r>
      <w:r w:rsidR="000A3212" w:rsidRPr="00692820">
        <w:rPr>
          <w:rStyle w:val="Char7"/>
          <w:rFonts w:eastAsia="MS Mincho"/>
          <w:rtl/>
        </w:rPr>
        <w:t>ع و پ</w:t>
      </w:r>
      <w:r w:rsidR="00871EA0">
        <w:rPr>
          <w:rStyle w:val="Char7"/>
          <w:rFonts w:eastAsia="MS Mincho"/>
          <w:rtl/>
        </w:rPr>
        <w:t>ی</w:t>
      </w:r>
      <w:r w:rsidR="000A3212" w:rsidRPr="00692820">
        <w:rPr>
          <w:rStyle w:val="Char7"/>
          <w:rFonts w:eastAsia="MS Mincho"/>
          <w:rtl/>
        </w:rPr>
        <w:t>رو</w:t>
      </w:r>
      <w:r w:rsidR="00871EA0">
        <w:rPr>
          <w:rStyle w:val="Char7"/>
          <w:rFonts w:eastAsia="MS Mincho"/>
          <w:rtl/>
        </w:rPr>
        <w:t>ی</w:t>
      </w:r>
      <w:r w:rsidR="000A3212" w:rsidRPr="00692820">
        <w:rPr>
          <w:rStyle w:val="Char7"/>
          <w:rFonts w:eastAsia="MS Mincho"/>
          <w:rtl/>
        </w:rPr>
        <w:t>، آنان را از د</w:t>
      </w:r>
      <w:r w:rsidR="00871EA0">
        <w:rPr>
          <w:rStyle w:val="Char7"/>
          <w:rFonts w:eastAsia="MS Mincho"/>
          <w:rtl/>
        </w:rPr>
        <w:t>ی</w:t>
      </w:r>
      <w:r w:rsidR="000A3212" w:rsidRPr="00692820">
        <w:rPr>
          <w:rStyle w:val="Char7"/>
          <w:rFonts w:eastAsia="MS Mincho"/>
          <w:rtl/>
        </w:rPr>
        <w:t>ن خارج نم</w:t>
      </w:r>
      <w:r w:rsidR="00871EA0">
        <w:rPr>
          <w:rStyle w:val="Char7"/>
          <w:rFonts w:eastAsia="MS Mincho"/>
          <w:rtl/>
        </w:rPr>
        <w:t>ی</w:t>
      </w:r>
      <w:r w:rsidR="000E2B68">
        <w:rPr>
          <w:rStyle w:val="Char7"/>
          <w:rFonts w:eastAsia="MS Mincho"/>
          <w:rtl/>
        </w:rPr>
        <w:t>‌</w:t>
      </w:r>
      <w:r w:rsidR="000A3212" w:rsidRPr="00692820">
        <w:rPr>
          <w:rStyle w:val="Char7"/>
          <w:rFonts w:eastAsia="MS Mincho"/>
          <w:rtl/>
        </w:rPr>
        <w:t xml:space="preserve">سازد. </w:t>
      </w:r>
    </w:p>
    <w:p w:rsidR="009B5102" w:rsidRPr="00692820" w:rsidRDefault="000A3212" w:rsidP="002C706F">
      <w:pPr>
        <w:spacing w:after="0"/>
        <w:ind w:firstLine="284"/>
        <w:jc w:val="both"/>
        <w:rPr>
          <w:rStyle w:val="Char7"/>
          <w:rFonts w:eastAsia="MS Mincho"/>
          <w:rtl/>
        </w:rPr>
      </w:pPr>
      <w:r w:rsidRPr="00692820">
        <w:rPr>
          <w:rStyle w:val="Char7"/>
          <w:rFonts w:eastAsia="MS Mincho"/>
          <w:rtl/>
        </w:rPr>
        <w:t>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نگونه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جا</w:t>
      </w:r>
      <w:r w:rsidR="00871EA0">
        <w:rPr>
          <w:rStyle w:val="Char7"/>
          <w:rFonts w:eastAsia="MS Mincho"/>
          <w:rtl/>
        </w:rPr>
        <w:t>ی</w:t>
      </w:r>
      <w:r w:rsidRPr="00692820">
        <w:rPr>
          <w:rStyle w:val="Char7"/>
          <w:rFonts w:eastAsia="MS Mincho"/>
          <w:rtl/>
        </w:rPr>
        <w:t>ز ن</w:t>
      </w:r>
      <w:r w:rsidR="00871EA0">
        <w:rPr>
          <w:rStyle w:val="Char7"/>
          <w:rFonts w:eastAsia="MS Mincho"/>
          <w:rtl/>
        </w:rPr>
        <w:t>ی</w:t>
      </w:r>
      <w:r w:rsidRPr="00692820">
        <w:rPr>
          <w:rStyle w:val="Char7"/>
          <w:rFonts w:eastAsia="MS Mincho"/>
          <w:rtl/>
        </w:rPr>
        <w:t>ست که لقب شرک را به آنان بچسبان</w:t>
      </w:r>
      <w:r w:rsidR="00871EA0">
        <w:rPr>
          <w:rStyle w:val="Char7"/>
          <w:rFonts w:eastAsia="MS Mincho"/>
          <w:rtl/>
        </w:rPr>
        <w:t>ی</w:t>
      </w:r>
      <w:r w:rsidRPr="00692820">
        <w:rPr>
          <w:rStyle w:val="Char7"/>
          <w:rFonts w:eastAsia="MS Mincho"/>
          <w:rtl/>
        </w:rPr>
        <w:t>م.</w:t>
      </w:r>
    </w:p>
    <w:p w:rsidR="000A3212" w:rsidRPr="00692820" w:rsidRDefault="000A3212" w:rsidP="002C706F">
      <w:pPr>
        <w:spacing w:after="0"/>
        <w:ind w:firstLine="284"/>
        <w:jc w:val="both"/>
        <w:rPr>
          <w:rStyle w:val="Char7"/>
          <w:rFonts w:eastAsia="MS Mincho"/>
        </w:rPr>
      </w:pPr>
      <w:r w:rsidRPr="00692820">
        <w:rPr>
          <w:rStyle w:val="Char7"/>
          <w:rFonts w:eastAsia="MS Mincho"/>
          <w:rtl/>
        </w:rPr>
        <w:t>اما در مورد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دوازده امام</w:t>
      </w:r>
      <w:r w:rsidR="00871EA0">
        <w:rPr>
          <w:rStyle w:val="Char7"/>
          <w:rFonts w:eastAsia="MS Mincho"/>
          <w:rtl/>
        </w:rPr>
        <w:t>ی</w:t>
      </w:r>
      <w:r w:rsidRPr="00692820">
        <w:rPr>
          <w:rStyle w:val="Char7"/>
          <w:rFonts w:eastAsia="MS Mincho"/>
          <w:rtl/>
        </w:rPr>
        <w:t xml:space="preserve"> جعفر</w:t>
      </w:r>
      <w:r w:rsidR="00871EA0">
        <w:rPr>
          <w:rStyle w:val="Char7"/>
          <w:rFonts w:eastAsia="MS Mincho"/>
          <w:rtl/>
        </w:rPr>
        <w:t>ی</w:t>
      </w:r>
      <w:r w:rsidRPr="00692820">
        <w:rPr>
          <w:rStyle w:val="Char7"/>
          <w:rFonts w:eastAsia="MS Mincho"/>
          <w:rtl/>
        </w:rPr>
        <w:t>، کسان</w:t>
      </w:r>
      <w:r w:rsidR="00871EA0">
        <w:rPr>
          <w:rStyle w:val="Char7"/>
          <w:rFonts w:eastAsia="MS Mincho"/>
          <w:rtl/>
        </w:rPr>
        <w:t>ی</w:t>
      </w:r>
      <w:r w:rsidRPr="00692820">
        <w:rPr>
          <w:rStyle w:val="Char7"/>
          <w:rFonts w:eastAsia="MS Mincho"/>
          <w:rtl/>
        </w:rPr>
        <w:t xml:space="preserve"> که اصحاب رسول الله</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rtl/>
        </w:rPr>
        <w:t>را دشنام داده و منکر سنت م</w:t>
      </w:r>
      <w:r w:rsidR="00871EA0">
        <w:rPr>
          <w:rStyle w:val="Char7"/>
          <w:rFonts w:eastAsia="MS Mincho"/>
          <w:rtl/>
        </w:rPr>
        <w:t>ی</w:t>
      </w:r>
      <w:r w:rsidR="000E2B68">
        <w:rPr>
          <w:rStyle w:val="Char7"/>
          <w:rFonts w:eastAsia="MS Mincho"/>
          <w:rtl/>
        </w:rPr>
        <w:t>‌</w:t>
      </w:r>
      <w:r w:rsidRPr="00692820">
        <w:rPr>
          <w:rStyle w:val="Char7"/>
          <w:rFonts w:eastAsia="MS Mincho"/>
          <w:rtl/>
        </w:rPr>
        <w:t>شوند و ا</w:t>
      </w:r>
      <w:r w:rsidR="00871EA0">
        <w:rPr>
          <w:rStyle w:val="Char7"/>
          <w:rFonts w:eastAsia="MS Mincho"/>
          <w:rtl/>
        </w:rPr>
        <w:t>ی</w:t>
      </w:r>
      <w:r w:rsidRPr="00692820">
        <w:rPr>
          <w:rStyle w:val="Char7"/>
          <w:rFonts w:eastAsia="MS Mincho"/>
          <w:rtl/>
        </w:rPr>
        <w:t>م</w:t>
      </w:r>
      <w:r w:rsidR="009B5102" w:rsidRPr="00692820">
        <w:rPr>
          <w:rStyle w:val="Char7"/>
          <w:rFonts w:eastAsia="MS Mincho" w:hint="cs"/>
          <w:rtl/>
        </w:rPr>
        <w:t>ـ</w:t>
      </w:r>
      <w:r w:rsidRPr="00692820">
        <w:rPr>
          <w:rStyle w:val="Char7"/>
          <w:rFonts w:eastAsia="MS Mincho"/>
          <w:rtl/>
        </w:rPr>
        <w:t>ان</w:t>
      </w:r>
      <w:r w:rsidR="00FB5A8F" w:rsidRPr="00692820">
        <w:rPr>
          <w:rStyle w:val="Char7"/>
          <w:rFonts w:eastAsia="MS Mincho"/>
          <w:rtl/>
        </w:rPr>
        <w:t xml:space="preserve"> دارند که صحاب</w:t>
      </w:r>
      <w:r w:rsidR="009B5102" w:rsidRPr="00692820">
        <w:rPr>
          <w:rStyle w:val="Char7"/>
          <w:rFonts w:eastAsia="MS Mincho" w:hint="cs"/>
          <w:rtl/>
        </w:rPr>
        <w:t>ـ</w:t>
      </w:r>
      <w:r w:rsidR="00FB5A8F" w:rsidRPr="00692820">
        <w:rPr>
          <w:rStyle w:val="Char7"/>
          <w:rFonts w:eastAsia="MS Mincho"/>
          <w:rtl/>
        </w:rPr>
        <w:t>ه آ</w:t>
      </w:r>
      <w:r w:rsidR="00871EA0">
        <w:rPr>
          <w:rStyle w:val="Char7"/>
          <w:rFonts w:eastAsia="MS Mincho"/>
          <w:rtl/>
        </w:rPr>
        <w:t>ی</w:t>
      </w:r>
      <w:r w:rsidR="00FB5A8F" w:rsidRPr="00692820">
        <w:rPr>
          <w:rStyle w:val="Char7"/>
          <w:rFonts w:eastAsia="MS Mincho"/>
          <w:rtl/>
        </w:rPr>
        <w:t>ات</w:t>
      </w:r>
      <w:r w:rsidR="00871EA0">
        <w:rPr>
          <w:rStyle w:val="Char7"/>
          <w:rFonts w:eastAsia="MS Mincho"/>
          <w:rtl/>
        </w:rPr>
        <w:t>ی</w:t>
      </w:r>
      <w:r w:rsidR="00FB5A8F" w:rsidRPr="00692820">
        <w:rPr>
          <w:rStyle w:val="Char7"/>
          <w:rFonts w:eastAsia="MS Mincho"/>
          <w:rtl/>
        </w:rPr>
        <w:t xml:space="preserve"> از قرآن </w:t>
      </w:r>
      <w:r w:rsidR="00FB5A8F" w:rsidRPr="00692820">
        <w:rPr>
          <w:rStyle w:val="Char7"/>
          <w:rFonts w:eastAsia="MS Mincho" w:hint="cs"/>
          <w:rtl/>
        </w:rPr>
        <w:t xml:space="preserve">- </w:t>
      </w:r>
      <w:r w:rsidRPr="00692820">
        <w:rPr>
          <w:rStyle w:val="Char7"/>
          <w:rFonts w:eastAsia="MS Mincho"/>
          <w:rtl/>
        </w:rPr>
        <w:t>ولو اگر بگو</w:t>
      </w:r>
      <w:r w:rsidR="00871EA0">
        <w:rPr>
          <w:rStyle w:val="Char7"/>
          <w:rFonts w:eastAsia="MS Mincho"/>
          <w:rtl/>
        </w:rPr>
        <w:t>ی</w:t>
      </w:r>
      <w:r w:rsidRPr="00692820">
        <w:rPr>
          <w:rStyle w:val="Char7"/>
          <w:rFonts w:eastAsia="MS Mincho"/>
          <w:rtl/>
        </w:rPr>
        <w:t xml:space="preserve">ند </w:t>
      </w:r>
      <w:r w:rsidR="00871EA0">
        <w:rPr>
          <w:rStyle w:val="Char7"/>
          <w:rFonts w:eastAsia="MS Mincho"/>
          <w:rtl/>
        </w:rPr>
        <w:t>ی</w:t>
      </w:r>
      <w:r w:rsidRPr="00692820">
        <w:rPr>
          <w:rStyle w:val="Char7"/>
          <w:rFonts w:eastAsia="MS Mincho"/>
          <w:rtl/>
        </w:rPr>
        <w:t>ک آ</w:t>
      </w:r>
      <w:r w:rsidR="00871EA0">
        <w:rPr>
          <w:rStyle w:val="Char7"/>
          <w:rFonts w:eastAsia="MS Mincho"/>
          <w:rtl/>
        </w:rPr>
        <w:t>ی</w:t>
      </w:r>
      <w:r w:rsidRPr="00692820">
        <w:rPr>
          <w:rStyle w:val="Char7"/>
          <w:rFonts w:eastAsia="MS Mincho"/>
          <w:rtl/>
        </w:rPr>
        <w:t>ه از قرآن</w:t>
      </w:r>
      <w:r w:rsidR="003E683C" w:rsidRPr="00692820">
        <w:rPr>
          <w:rStyle w:val="Char7"/>
          <w:rFonts w:eastAsia="MS Mincho" w:hint="cs"/>
          <w:rtl/>
        </w:rPr>
        <w:t xml:space="preserve"> -</w:t>
      </w:r>
      <w:r w:rsidRPr="00692820">
        <w:rPr>
          <w:rStyle w:val="Char7"/>
          <w:rFonts w:eastAsia="MS Mincho"/>
          <w:rtl/>
        </w:rPr>
        <w:t xml:space="preserve"> را حذف کرده</w:t>
      </w:r>
      <w:r w:rsidR="000E2B68">
        <w:rPr>
          <w:rStyle w:val="Char7"/>
          <w:rFonts w:eastAsia="MS Mincho"/>
          <w:rtl/>
        </w:rPr>
        <w:t>‌</w:t>
      </w:r>
      <w:r w:rsidRPr="00692820">
        <w:rPr>
          <w:rStyle w:val="Char7"/>
          <w:rFonts w:eastAsia="MS Mincho"/>
          <w:rtl/>
        </w:rPr>
        <w:t>اند و معتقدند که امامانشان معصوم هستند و آنها از پ</w:t>
      </w:r>
      <w:r w:rsidR="00871EA0">
        <w:rPr>
          <w:rStyle w:val="Char7"/>
          <w:rFonts w:eastAsia="MS Mincho"/>
          <w:rtl/>
        </w:rPr>
        <w:t>ی</w:t>
      </w:r>
      <w:r w:rsidRPr="00692820">
        <w:rPr>
          <w:rStyle w:val="Char7"/>
          <w:rFonts w:eastAsia="MS Mincho"/>
          <w:rtl/>
        </w:rPr>
        <w:t>امبران اله</w:t>
      </w:r>
      <w:r w:rsidR="00871EA0">
        <w:rPr>
          <w:rStyle w:val="Char7"/>
          <w:rFonts w:eastAsia="MS Mincho"/>
          <w:rtl/>
        </w:rPr>
        <w:t>ی</w:t>
      </w:r>
      <w:r w:rsidRPr="00692820">
        <w:rPr>
          <w:rStyle w:val="Char7"/>
          <w:rFonts w:eastAsia="MS Mincho"/>
          <w:rtl/>
        </w:rPr>
        <w:t xml:space="preserve"> برترند و علم غ</w:t>
      </w:r>
      <w:r w:rsidR="00871EA0">
        <w:rPr>
          <w:rStyle w:val="Char7"/>
          <w:rFonts w:eastAsia="MS Mincho"/>
          <w:rtl/>
        </w:rPr>
        <w:t>ی</w:t>
      </w:r>
      <w:r w:rsidRPr="00692820">
        <w:rPr>
          <w:rStyle w:val="Char7"/>
          <w:rFonts w:eastAsia="MS Mincho"/>
          <w:rtl/>
        </w:rPr>
        <w:t>ب م</w:t>
      </w:r>
      <w:r w:rsidR="00871EA0">
        <w:rPr>
          <w:rStyle w:val="Char7"/>
          <w:rFonts w:eastAsia="MS Mincho"/>
          <w:rtl/>
        </w:rPr>
        <w:t>ی</w:t>
      </w:r>
      <w:r w:rsidR="000E2B68">
        <w:rPr>
          <w:rStyle w:val="Char7"/>
          <w:rFonts w:eastAsia="MS Mincho"/>
          <w:rtl/>
        </w:rPr>
        <w:t>‌</w:t>
      </w:r>
      <w:r w:rsidRPr="00692820">
        <w:rPr>
          <w:rStyle w:val="Char7"/>
          <w:rFonts w:eastAsia="MS Mincho"/>
          <w:rtl/>
        </w:rPr>
        <w:t>دانند، شک</w:t>
      </w:r>
      <w:r w:rsidR="00871EA0">
        <w:rPr>
          <w:rStyle w:val="Char7"/>
          <w:rFonts w:eastAsia="MS Mincho"/>
          <w:rtl/>
        </w:rPr>
        <w:t>ی</w:t>
      </w:r>
      <w:r w:rsidRPr="00692820">
        <w:rPr>
          <w:rStyle w:val="Char7"/>
          <w:rFonts w:eastAsia="MS Mincho"/>
          <w:rtl/>
        </w:rPr>
        <w:t xml:space="preserve"> ندار</w:t>
      </w:r>
      <w:r w:rsidR="00871EA0">
        <w:rPr>
          <w:rStyle w:val="Char7"/>
          <w:rFonts w:eastAsia="MS Mincho"/>
          <w:rtl/>
        </w:rPr>
        <w:t>ی</w:t>
      </w:r>
      <w:r w:rsidRPr="00692820">
        <w:rPr>
          <w:rStyle w:val="Char7"/>
          <w:rFonts w:eastAsia="MS Mincho"/>
          <w:rtl/>
        </w:rPr>
        <w:t>م که مشرک هستند و مانند دور</w:t>
      </w:r>
      <w:r w:rsidR="00871EA0">
        <w:rPr>
          <w:rStyle w:val="Char7"/>
          <w:rFonts w:eastAsia="MS Mincho"/>
          <w:rtl/>
        </w:rPr>
        <w:t>ی</w:t>
      </w:r>
      <w:r w:rsidRPr="00692820">
        <w:rPr>
          <w:rStyle w:val="Char7"/>
          <w:rFonts w:eastAsia="MS Mincho"/>
          <w:rtl/>
        </w:rPr>
        <w:t xml:space="preserve"> آسمان و زم</w:t>
      </w:r>
      <w:r w:rsidR="00871EA0">
        <w:rPr>
          <w:rStyle w:val="Char7"/>
          <w:rFonts w:eastAsia="MS Mincho"/>
          <w:rtl/>
        </w:rPr>
        <w:t>ی</w:t>
      </w:r>
      <w:r w:rsidRPr="00692820">
        <w:rPr>
          <w:rStyle w:val="Char7"/>
          <w:rFonts w:eastAsia="MS Mincho"/>
          <w:rtl/>
        </w:rPr>
        <w:t>ن از هم، از اسلام بدور هستند، بخصوص اگر به کتب معروف خود همچون: کاف</w:t>
      </w:r>
      <w:r w:rsidR="00871EA0">
        <w:rPr>
          <w:rStyle w:val="Char7"/>
          <w:rFonts w:eastAsia="MS Mincho"/>
          <w:rtl/>
        </w:rPr>
        <w:t>ی</w:t>
      </w:r>
      <w:r w:rsidRPr="00692820">
        <w:rPr>
          <w:rStyle w:val="Char7"/>
          <w:rFonts w:eastAsia="MS Mincho"/>
          <w:rtl/>
        </w:rPr>
        <w:t>، فصل</w:t>
      </w:r>
      <w:r w:rsidR="000E2B68">
        <w:rPr>
          <w:rStyle w:val="Char7"/>
          <w:rFonts w:eastAsia="MS Mincho"/>
          <w:rtl/>
        </w:rPr>
        <w:t>‌</w:t>
      </w:r>
      <w:r w:rsidRPr="00692820">
        <w:rPr>
          <w:rStyle w:val="Char7"/>
          <w:rFonts w:eastAsia="MS Mincho"/>
          <w:rtl/>
        </w:rPr>
        <w:t>الخطاب، فقه من لا</w:t>
      </w:r>
      <w:r w:rsidR="00871EA0">
        <w:rPr>
          <w:rStyle w:val="Char7"/>
          <w:rFonts w:eastAsia="MS Mincho"/>
          <w:rtl/>
        </w:rPr>
        <w:t>ی</w:t>
      </w:r>
      <w:r w:rsidRPr="00692820">
        <w:rPr>
          <w:rStyle w:val="Char7"/>
          <w:rFonts w:eastAsia="MS Mincho"/>
          <w:rtl/>
        </w:rPr>
        <w:t>حضره الفق</w:t>
      </w:r>
      <w:r w:rsidR="00871EA0">
        <w:rPr>
          <w:rStyle w:val="Char7"/>
          <w:rFonts w:eastAsia="MS Mincho"/>
          <w:rtl/>
        </w:rPr>
        <w:t>ی</w:t>
      </w:r>
      <w:r w:rsidRPr="00692820">
        <w:rPr>
          <w:rStyle w:val="Char7"/>
          <w:rFonts w:eastAsia="MS Mincho"/>
          <w:rtl/>
        </w:rPr>
        <w:t>ه، التهذ</w:t>
      </w:r>
      <w:r w:rsidR="00871EA0">
        <w:rPr>
          <w:rStyle w:val="Char7"/>
          <w:rFonts w:eastAsia="MS Mincho"/>
          <w:rtl/>
        </w:rPr>
        <w:t>ی</w:t>
      </w:r>
      <w:r w:rsidRPr="00692820">
        <w:rPr>
          <w:rStyle w:val="Char7"/>
          <w:rFonts w:eastAsia="MS Mincho"/>
          <w:rtl/>
        </w:rPr>
        <w:t>ب و الاستبصار و... ا</w:t>
      </w:r>
      <w:r w:rsidR="00871EA0">
        <w:rPr>
          <w:rStyle w:val="Char7"/>
          <w:rFonts w:eastAsia="MS Mincho"/>
          <w:rtl/>
        </w:rPr>
        <w:t>ی</w:t>
      </w:r>
      <w:r w:rsidRPr="00692820">
        <w:rPr>
          <w:rStyle w:val="Char7"/>
          <w:rFonts w:eastAsia="MS Mincho"/>
          <w:rtl/>
        </w:rPr>
        <w:t>مان داشته باشند. آ</w:t>
      </w:r>
      <w:r w:rsidR="00871EA0">
        <w:rPr>
          <w:rStyle w:val="Char7"/>
          <w:rFonts w:eastAsia="MS Mincho"/>
          <w:rtl/>
        </w:rPr>
        <w:t>ی</w:t>
      </w:r>
      <w:r w:rsidRPr="00692820">
        <w:rPr>
          <w:rStyle w:val="Char7"/>
          <w:rFonts w:eastAsia="MS Mincho"/>
          <w:rtl/>
        </w:rPr>
        <w:t>ا بعد از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 باز هم</w:t>
      </w:r>
      <w:r w:rsidR="000E2B68">
        <w:rPr>
          <w:rStyle w:val="Char7"/>
          <w:rFonts w:eastAsia="MS Mincho"/>
          <w:rtl/>
        </w:rPr>
        <w:t>‌</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دار و تقر</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ما و آنان] وجود دارد؟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هنگام</w:t>
      </w:r>
      <w:r w:rsidR="00871EA0">
        <w:rPr>
          <w:rStyle w:val="Char7"/>
          <w:rFonts w:eastAsia="MS Mincho"/>
          <w:rtl/>
        </w:rPr>
        <w:t>ی</w:t>
      </w:r>
      <w:r w:rsidR="000E2B68">
        <w:rPr>
          <w:rStyle w:val="Char7"/>
          <w:rFonts w:eastAsia="MS Mincho"/>
          <w:rtl/>
        </w:rPr>
        <w:t>‌</w:t>
      </w:r>
      <w:r w:rsidRPr="00692820">
        <w:rPr>
          <w:rStyle w:val="Char7"/>
          <w:rFonts w:eastAsia="MS Mincho"/>
          <w:rtl/>
        </w:rPr>
        <w:t>که در اصول و فروع د</w:t>
      </w:r>
      <w:r w:rsidR="00871EA0">
        <w:rPr>
          <w:rStyle w:val="Char7"/>
          <w:rFonts w:eastAsia="MS Mincho"/>
          <w:rtl/>
        </w:rPr>
        <w:t>ی</w:t>
      </w:r>
      <w:r w:rsidRPr="00692820">
        <w:rPr>
          <w:rStyle w:val="Char7"/>
          <w:rFonts w:eastAsia="MS Mincho"/>
          <w:rtl/>
        </w:rPr>
        <w:t>ن با رافضه اختلاف دار</w:t>
      </w:r>
      <w:r w:rsidR="00871EA0">
        <w:rPr>
          <w:rStyle w:val="Char7"/>
          <w:rFonts w:eastAsia="MS Mincho"/>
          <w:rtl/>
        </w:rPr>
        <w:t>ی</w:t>
      </w:r>
      <w:r w:rsidRPr="00692820">
        <w:rPr>
          <w:rStyle w:val="Char7"/>
          <w:rFonts w:eastAsia="MS Mincho"/>
          <w:rtl/>
        </w:rPr>
        <w:t>م، هنگام</w:t>
      </w:r>
      <w:r w:rsidR="00871EA0">
        <w:rPr>
          <w:rStyle w:val="Char7"/>
          <w:rFonts w:eastAsia="MS Mincho"/>
          <w:rtl/>
        </w:rPr>
        <w:t>ی</w:t>
      </w:r>
      <w:r w:rsidR="000E2B68">
        <w:rPr>
          <w:rStyle w:val="Char7"/>
          <w:rFonts w:eastAsia="MS Mincho"/>
          <w:rtl/>
        </w:rPr>
        <w:t>‌</w:t>
      </w:r>
      <w:r w:rsidRPr="00692820">
        <w:rPr>
          <w:rStyle w:val="Char7"/>
          <w:rFonts w:eastAsia="MS Mincho"/>
          <w:rtl/>
        </w:rPr>
        <w:t>که بزرگان اسلام در قرون طلا</w:t>
      </w:r>
      <w:r w:rsidR="00871EA0">
        <w:rPr>
          <w:rStyle w:val="Char7"/>
          <w:rFonts w:eastAsia="MS Mincho"/>
          <w:rtl/>
        </w:rPr>
        <w:t>یی</w:t>
      </w:r>
      <w:r w:rsidRPr="00692820">
        <w:rPr>
          <w:rStyle w:val="Char7"/>
          <w:rFonts w:eastAsia="MS Mincho"/>
          <w:rtl/>
        </w:rPr>
        <w:t xml:space="preserve"> از نظر آنان دروغگوتر</w:t>
      </w:r>
      <w:r w:rsidR="00871EA0">
        <w:rPr>
          <w:rStyle w:val="Char7"/>
          <w:rFonts w:eastAsia="MS Mincho"/>
          <w:rtl/>
        </w:rPr>
        <w:t>ی</w:t>
      </w:r>
      <w:r w:rsidRPr="00692820">
        <w:rPr>
          <w:rStyle w:val="Char7"/>
          <w:rFonts w:eastAsia="MS Mincho"/>
          <w:rtl/>
        </w:rPr>
        <w:t>ن و دورتر</w:t>
      </w:r>
      <w:r w:rsidR="00871EA0">
        <w:rPr>
          <w:rStyle w:val="Char7"/>
          <w:rFonts w:eastAsia="MS Mincho"/>
          <w:rtl/>
        </w:rPr>
        <w:t>ی</w:t>
      </w:r>
      <w:r w:rsidRPr="00692820">
        <w:rPr>
          <w:rStyle w:val="Char7"/>
          <w:rFonts w:eastAsia="MS Mincho"/>
          <w:rtl/>
        </w:rPr>
        <w:t>ن مردم به اسلام هستند، وقت</w:t>
      </w:r>
      <w:r w:rsidR="00871EA0">
        <w:rPr>
          <w:rStyle w:val="Char7"/>
          <w:rFonts w:eastAsia="MS Mincho"/>
          <w:rtl/>
        </w:rPr>
        <w:t>ی</w:t>
      </w:r>
      <w:r w:rsidR="000E2B68">
        <w:rPr>
          <w:rStyle w:val="Char7"/>
          <w:rFonts w:eastAsia="MS Mincho"/>
          <w:rtl/>
        </w:rPr>
        <w:t>‌</w:t>
      </w:r>
      <w:r w:rsidRPr="00692820">
        <w:rPr>
          <w:rStyle w:val="Char7"/>
          <w:rFonts w:eastAsia="MS Mincho"/>
          <w:rtl/>
        </w:rPr>
        <w:t>که خطر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امروز برا</w:t>
      </w:r>
      <w:r w:rsidR="00871EA0">
        <w:rPr>
          <w:rStyle w:val="Char7"/>
          <w:rFonts w:eastAsia="MS Mincho"/>
          <w:rtl/>
        </w:rPr>
        <w:t>ی</w:t>
      </w:r>
      <w:r w:rsidRPr="00692820">
        <w:rPr>
          <w:rStyle w:val="Char7"/>
          <w:rFonts w:eastAsia="MS Mincho"/>
          <w:rtl/>
        </w:rPr>
        <w:t xml:space="preserve"> اسلام از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سابق ب</w:t>
      </w:r>
      <w:r w:rsidR="00871EA0">
        <w:rPr>
          <w:rStyle w:val="Char7"/>
          <w:rFonts w:eastAsia="MS Mincho"/>
          <w:rtl/>
        </w:rPr>
        <w:t>ی</w:t>
      </w:r>
      <w:r w:rsidRPr="00692820">
        <w:rPr>
          <w:rStyle w:val="Char7"/>
          <w:rFonts w:eastAsia="MS Mincho"/>
          <w:rtl/>
        </w:rPr>
        <w:t>شتر است، هنگام</w:t>
      </w:r>
      <w:r w:rsidR="00871EA0">
        <w:rPr>
          <w:rStyle w:val="Char7"/>
          <w:rFonts w:eastAsia="MS Mincho"/>
          <w:rtl/>
        </w:rPr>
        <w:t>ی</w:t>
      </w:r>
      <w:r w:rsidR="000E2B68">
        <w:rPr>
          <w:rStyle w:val="Char7"/>
          <w:rFonts w:eastAsia="MS Mincho"/>
          <w:rtl/>
        </w:rPr>
        <w:t>‌</w:t>
      </w:r>
      <w:r w:rsidRPr="00692820">
        <w:rPr>
          <w:rStyle w:val="Char7"/>
          <w:rFonts w:eastAsia="MS Mincho"/>
          <w:rtl/>
        </w:rPr>
        <w:t>که علما</w:t>
      </w:r>
      <w:r w:rsidR="00871EA0">
        <w:rPr>
          <w:rStyle w:val="Char7"/>
          <w:rFonts w:eastAsia="MS Mincho"/>
          <w:rtl/>
        </w:rPr>
        <w:t>ی</w:t>
      </w:r>
      <w:r w:rsidRPr="00692820">
        <w:rPr>
          <w:rStyle w:val="Char7"/>
          <w:rFonts w:eastAsia="MS Mincho"/>
          <w:rtl/>
        </w:rPr>
        <w:t xml:space="preserve"> محقق معاصر ما در مورد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امروز و سابق همان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را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که علما</w:t>
      </w:r>
      <w:r w:rsidR="00871EA0">
        <w:rPr>
          <w:rStyle w:val="Char7"/>
          <w:rFonts w:eastAsia="MS Mincho"/>
          <w:rtl/>
        </w:rPr>
        <w:t>ی</w:t>
      </w:r>
      <w:r w:rsidRPr="00692820">
        <w:rPr>
          <w:rStyle w:val="Char7"/>
          <w:rFonts w:eastAsia="MS Mincho"/>
          <w:rtl/>
        </w:rPr>
        <w:t xml:space="preserve"> سلف </w:t>
      </w:r>
      <w:r w:rsidRPr="00FB3E18">
        <w:rPr>
          <w:rFonts w:cs="CTraditional Arabic"/>
          <w:szCs w:val="28"/>
          <w:rtl/>
        </w:rPr>
        <w:t>ش</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و هنگام</w:t>
      </w:r>
      <w:r w:rsidR="00871EA0">
        <w:rPr>
          <w:rStyle w:val="Char7"/>
          <w:rFonts w:eastAsia="MS Mincho"/>
          <w:rtl/>
        </w:rPr>
        <w:t>ی</w:t>
      </w:r>
      <w:r w:rsidR="000E2B68">
        <w:rPr>
          <w:rStyle w:val="Char7"/>
          <w:rFonts w:eastAsia="MS Mincho"/>
          <w:rtl/>
        </w:rPr>
        <w:t>‌</w:t>
      </w:r>
      <w:r w:rsidRPr="00692820">
        <w:rPr>
          <w:rStyle w:val="Char7"/>
          <w:rFonts w:eastAsia="MS Mincho"/>
          <w:rtl/>
        </w:rPr>
        <w:t>که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دوازده امام</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نگونه هستند، پس چگونه بعض</w:t>
      </w:r>
      <w:r w:rsidR="00871EA0">
        <w:rPr>
          <w:rStyle w:val="Char7"/>
          <w:rFonts w:eastAsia="MS Mincho"/>
          <w:rtl/>
        </w:rPr>
        <w:t>ی</w:t>
      </w:r>
      <w:r w:rsidRPr="00692820">
        <w:rPr>
          <w:rStyle w:val="Char7"/>
          <w:rFonts w:eastAsia="MS Mincho"/>
          <w:rtl/>
        </w:rPr>
        <w:t xml:space="preserve"> از دعوتگران اهل سنت به خود اجازه م</w:t>
      </w:r>
      <w:r w:rsidR="00871EA0">
        <w:rPr>
          <w:rStyle w:val="Char7"/>
          <w:rFonts w:eastAsia="MS Mincho"/>
          <w:rtl/>
        </w:rPr>
        <w:t>ی</w:t>
      </w:r>
      <w:r w:rsidR="000E2B68">
        <w:rPr>
          <w:rStyle w:val="Char7"/>
          <w:rFonts w:eastAsia="MS Mincho"/>
          <w:rtl/>
        </w:rPr>
        <w:t>‌</w:t>
      </w:r>
      <w:r w:rsidRPr="00692820">
        <w:rPr>
          <w:rStyle w:val="Char7"/>
          <w:rFonts w:eastAsia="MS Mincho"/>
          <w:rtl/>
        </w:rPr>
        <w:t>دهند که اسم آنان را در کنار جماعت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اهل سنت در جهان اسلام ب</w:t>
      </w:r>
      <w:r w:rsidR="00871EA0">
        <w:rPr>
          <w:rStyle w:val="Char7"/>
          <w:rFonts w:eastAsia="MS Mincho"/>
          <w:rtl/>
        </w:rPr>
        <w:t>ی</w:t>
      </w:r>
      <w:r w:rsidRPr="00692820">
        <w:rPr>
          <w:rStyle w:val="Char7"/>
          <w:rFonts w:eastAsia="MS Mincho"/>
          <w:rtl/>
        </w:rPr>
        <w:t>اورند؟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چگونه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آنان مسلمان و مجاهدند و طلا</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داران جهان اسلام هستند و مسلمانان را به تأ</w:t>
      </w:r>
      <w:r w:rsidR="00871EA0">
        <w:rPr>
          <w:rStyle w:val="Char7"/>
          <w:rFonts w:eastAsia="MS Mincho"/>
          <w:rtl/>
        </w:rPr>
        <w:t>یی</w:t>
      </w:r>
      <w:r w:rsidRPr="00692820">
        <w:rPr>
          <w:rStyle w:val="Char7"/>
          <w:rFonts w:eastAsia="MS Mincho"/>
          <w:rtl/>
        </w:rPr>
        <w:t>د آنان و ا</w:t>
      </w:r>
      <w:r w:rsidR="00871EA0">
        <w:rPr>
          <w:rStyle w:val="Char7"/>
          <w:rFonts w:eastAsia="MS Mincho"/>
          <w:rtl/>
        </w:rPr>
        <w:t>ی</w:t>
      </w:r>
      <w:r w:rsidRPr="00692820">
        <w:rPr>
          <w:rStyle w:val="Char7"/>
          <w:rFonts w:eastAsia="MS Mincho"/>
          <w:rtl/>
        </w:rPr>
        <w:t>ستادن در کنار آنان دعوت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r w:rsidR="00F524AA" w:rsidRPr="00692820">
        <w:rPr>
          <w:rStyle w:val="Char7"/>
          <w:rFonts w:eastAsia="MS Mincho" w:hint="cs"/>
          <w:rtl/>
        </w:rPr>
        <w:t xml:space="preserve"> </w:t>
      </w:r>
      <w:r w:rsidRPr="00692820">
        <w:rPr>
          <w:rStyle w:val="Char7"/>
          <w:rFonts w:eastAsia="MS Mincho"/>
          <w:rtl/>
        </w:rPr>
        <w:t>ه</w:t>
      </w:r>
      <w:r w:rsidR="00871EA0">
        <w:rPr>
          <w:rStyle w:val="Char7"/>
          <w:rFonts w:eastAsia="MS Mincho"/>
          <w:rtl/>
        </w:rPr>
        <w:t>ی</w:t>
      </w:r>
      <w:r w:rsidRPr="00692820">
        <w:rPr>
          <w:rStyle w:val="Char7"/>
          <w:rFonts w:eastAsia="MS Mincho"/>
          <w:rtl/>
        </w:rPr>
        <w:t>چ پا</w:t>
      </w:r>
      <w:r w:rsidR="00871EA0">
        <w:rPr>
          <w:rStyle w:val="Char7"/>
          <w:rFonts w:eastAsia="MS Mincho"/>
          <w:rtl/>
        </w:rPr>
        <w:t>ی</w:t>
      </w:r>
      <w:r w:rsidRPr="00692820">
        <w:rPr>
          <w:rStyle w:val="Char7"/>
          <w:rFonts w:eastAsia="MS Mincho"/>
          <w:rtl/>
        </w:rPr>
        <w:t>ه و اساس</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کار ا</w:t>
      </w:r>
      <w:r w:rsidR="00871EA0">
        <w:rPr>
          <w:rStyle w:val="Char7"/>
          <w:rFonts w:eastAsia="MS Mincho"/>
          <w:rtl/>
        </w:rPr>
        <w:t>ی</w:t>
      </w:r>
      <w:r w:rsidRPr="00692820">
        <w:rPr>
          <w:rStyle w:val="Char7"/>
          <w:rFonts w:eastAsia="MS Mincho"/>
          <w:rtl/>
        </w:rPr>
        <w:t>ن عده از اهل سنت نم</w:t>
      </w:r>
      <w:r w:rsidR="00871EA0">
        <w:rPr>
          <w:rStyle w:val="Char7"/>
          <w:rFonts w:eastAsia="MS Mincho"/>
          <w:rtl/>
        </w:rPr>
        <w:t>ی</w:t>
      </w:r>
      <w:r w:rsidR="000E2B68">
        <w:rPr>
          <w:rStyle w:val="Char7"/>
          <w:rFonts w:eastAsia="MS Mincho"/>
          <w:rtl/>
        </w:rPr>
        <w:t>‌</w:t>
      </w:r>
      <w:r w:rsidRPr="00692820">
        <w:rPr>
          <w:rStyle w:val="Char7"/>
          <w:rFonts w:eastAsia="MS Mincho"/>
          <w:rtl/>
        </w:rPr>
        <w:t>ب</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م. آ</w:t>
      </w:r>
      <w:r w:rsidR="00871EA0">
        <w:rPr>
          <w:rStyle w:val="Char7"/>
          <w:rFonts w:eastAsia="MS Mincho"/>
          <w:rtl/>
        </w:rPr>
        <w:t>ی</w:t>
      </w:r>
      <w:r w:rsidRPr="00692820">
        <w:rPr>
          <w:rStyle w:val="Char7"/>
          <w:rFonts w:eastAsia="MS Mincho"/>
          <w:rtl/>
        </w:rPr>
        <w:t>ا جا</w:t>
      </w:r>
      <w:r w:rsidR="00871EA0">
        <w:rPr>
          <w:rStyle w:val="Char7"/>
          <w:rFonts w:eastAsia="MS Mincho"/>
          <w:rtl/>
        </w:rPr>
        <w:t>ی</w:t>
      </w:r>
      <w:r w:rsidRPr="00692820">
        <w:rPr>
          <w:rStyle w:val="Char7"/>
          <w:rFonts w:eastAsia="MS Mincho"/>
          <w:rtl/>
        </w:rPr>
        <w:t>ز است که آرا و نظرات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ما جدا</w:t>
      </w:r>
      <w:r w:rsidR="00871EA0">
        <w:rPr>
          <w:rStyle w:val="Char7"/>
          <w:rFonts w:eastAsia="MS Mincho"/>
          <w:rtl/>
        </w:rPr>
        <w:t>ی</w:t>
      </w:r>
      <w:r w:rsidRPr="00692820">
        <w:rPr>
          <w:rStyle w:val="Char7"/>
          <w:rFonts w:eastAsia="MS Mincho"/>
          <w:rtl/>
        </w:rPr>
        <w:t xml:space="preserve"> از عق</w:t>
      </w:r>
      <w:r w:rsidR="00871EA0">
        <w:rPr>
          <w:rStyle w:val="Char7"/>
          <w:rFonts w:eastAsia="MS Mincho"/>
          <w:rtl/>
        </w:rPr>
        <w:t>ی</w:t>
      </w:r>
      <w:r w:rsidRPr="00692820">
        <w:rPr>
          <w:rStyle w:val="Char7"/>
          <w:rFonts w:eastAsia="MS Mincho"/>
          <w:rtl/>
        </w:rPr>
        <w:t>ده و نصوص و دلا</w:t>
      </w:r>
      <w:r w:rsidR="00871EA0">
        <w:rPr>
          <w:rStyle w:val="Char7"/>
          <w:rFonts w:eastAsia="MS Mincho"/>
          <w:rtl/>
        </w:rPr>
        <w:t>ی</w:t>
      </w:r>
      <w:r w:rsidRPr="00692820">
        <w:rPr>
          <w:rStyle w:val="Char7"/>
          <w:rFonts w:eastAsia="MS Mincho"/>
          <w:rtl/>
        </w:rPr>
        <w:t>ل شرع</w:t>
      </w:r>
      <w:r w:rsidR="00871EA0">
        <w:rPr>
          <w:rStyle w:val="Char7"/>
          <w:rFonts w:eastAsia="MS Mincho"/>
          <w:rtl/>
        </w:rPr>
        <w:t>ی</w:t>
      </w:r>
      <w:r w:rsidRPr="00692820">
        <w:rPr>
          <w:rStyle w:val="Char7"/>
          <w:rFonts w:eastAsia="MS Mincho"/>
          <w:rtl/>
        </w:rPr>
        <w:t xml:space="preserve"> باشد؟! و آ</w:t>
      </w:r>
      <w:r w:rsidR="00871EA0">
        <w:rPr>
          <w:rStyle w:val="Char7"/>
          <w:rFonts w:eastAsia="MS Mincho"/>
          <w:rtl/>
        </w:rPr>
        <w:t>ی</w:t>
      </w:r>
      <w:r w:rsidRPr="00692820">
        <w:rPr>
          <w:rStyle w:val="Char7"/>
          <w:rFonts w:eastAsia="MS Mincho"/>
          <w:rtl/>
        </w:rPr>
        <w:t>ا جدا کردن اسلام [و ا</w:t>
      </w:r>
      <w:r w:rsidR="00871EA0">
        <w:rPr>
          <w:rStyle w:val="Char7"/>
          <w:rFonts w:eastAsia="MS Mincho"/>
          <w:rtl/>
        </w:rPr>
        <w:t>ی</w:t>
      </w:r>
      <w:r w:rsidRPr="00692820">
        <w:rPr>
          <w:rStyle w:val="Char7"/>
          <w:rFonts w:eastAsia="MS Mincho"/>
          <w:rtl/>
        </w:rPr>
        <w:t>مان داشتن به قسمت</w:t>
      </w:r>
      <w:r w:rsidR="00871EA0">
        <w:rPr>
          <w:rStyle w:val="Char7"/>
          <w:rFonts w:eastAsia="MS Mincho"/>
          <w:rtl/>
        </w:rPr>
        <w:t>ی</w:t>
      </w:r>
      <w:r w:rsidRPr="00692820">
        <w:rPr>
          <w:rStyle w:val="Char7"/>
          <w:rFonts w:eastAsia="MS Mincho"/>
          <w:rtl/>
        </w:rPr>
        <w:t xml:space="preserve"> و ا</w:t>
      </w:r>
      <w:r w:rsidR="00871EA0">
        <w:rPr>
          <w:rStyle w:val="Char7"/>
          <w:rFonts w:eastAsia="MS Mincho"/>
          <w:rtl/>
        </w:rPr>
        <w:t>ی</w:t>
      </w:r>
      <w:r w:rsidRPr="00692820">
        <w:rPr>
          <w:rStyle w:val="Char7"/>
          <w:rFonts w:eastAsia="MS Mincho"/>
          <w:rtl/>
        </w:rPr>
        <w:t>مان نداشتن به قسمت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از آن] جا</w:t>
      </w:r>
      <w:r w:rsidR="00871EA0">
        <w:rPr>
          <w:rStyle w:val="Char7"/>
          <w:rFonts w:eastAsia="MS Mincho"/>
          <w:rtl/>
        </w:rPr>
        <w:t>ی</w:t>
      </w:r>
      <w:r w:rsidRPr="00692820">
        <w:rPr>
          <w:rStyle w:val="Char7"/>
          <w:rFonts w:eastAsia="MS Mincho"/>
          <w:rtl/>
        </w:rPr>
        <w:t>ز است؟! آ</w:t>
      </w:r>
      <w:r w:rsidR="00871EA0">
        <w:rPr>
          <w:rStyle w:val="Char7"/>
          <w:rFonts w:eastAsia="MS Mincho"/>
          <w:rtl/>
        </w:rPr>
        <w:t>ی</w:t>
      </w:r>
      <w:r w:rsidRPr="00692820">
        <w:rPr>
          <w:rStyle w:val="Char7"/>
          <w:rFonts w:eastAsia="MS Mincho"/>
          <w:rtl/>
        </w:rPr>
        <w:t>ا فـهم و غ</w:t>
      </w:r>
      <w:r w:rsidR="00871EA0">
        <w:rPr>
          <w:rStyle w:val="Char7"/>
          <w:rFonts w:eastAsia="MS Mincho"/>
          <w:rtl/>
        </w:rPr>
        <w:t>ی</w:t>
      </w:r>
      <w:r w:rsidRPr="00692820">
        <w:rPr>
          <w:rStyle w:val="Char7"/>
          <w:rFonts w:eastAsia="MS Mincho"/>
          <w:rtl/>
        </w:rPr>
        <w:t>ـرت و تلاش ما نسبت به د</w:t>
      </w:r>
      <w:r w:rsidR="00871EA0">
        <w:rPr>
          <w:rStyle w:val="Char7"/>
          <w:rFonts w:eastAsia="MS Mincho"/>
          <w:rtl/>
        </w:rPr>
        <w:t>ی</w:t>
      </w:r>
      <w:r w:rsidRPr="00692820">
        <w:rPr>
          <w:rStyle w:val="Char7"/>
          <w:rFonts w:eastAsia="MS Mincho"/>
          <w:rtl/>
        </w:rPr>
        <w:t>ـن و وحـدت کلمه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مسلم</w:t>
      </w:r>
      <w:r w:rsidR="00871EA0">
        <w:rPr>
          <w:rStyle w:val="Char7"/>
          <w:rFonts w:eastAsia="MS Mincho"/>
          <w:rtl/>
        </w:rPr>
        <w:t>ی</w:t>
      </w:r>
      <w:r w:rsidRPr="00692820">
        <w:rPr>
          <w:rStyle w:val="Char7"/>
          <w:rFonts w:eastAsia="MS Mincho"/>
          <w:rtl/>
        </w:rPr>
        <w:t>ـن از امامان مالک، شافع</w:t>
      </w:r>
      <w:r w:rsidR="00871EA0">
        <w:rPr>
          <w:rStyle w:val="Char7"/>
          <w:rFonts w:eastAsia="MS Mincho"/>
          <w:rtl/>
        </w:rPr>
        <w:t>ی</w:t>
      </w:r>
      <w:r w:rsidRPr="00692820">
        <w:rPr>
          <w:rStyle w:val="Char7"/>
          <w:rFonts w:eastAsia="MS Mincho"/>
          <w:rtl/>
        </w:rPr>
        <w:t>، بخار</w:t>
      </w:r>
      <w:r w:rsidR="00871EA0">
        <w:rPr>
          <w:rStyle w:val="Char7"/>
          <w:rFonts w:eastAsia="MS Mincho"/>
          <w:rtl/>
        </w:rPr>
        <w:t>ی</w:t>
      </w:r>
      <w:r w:rsidRPr="00692820">
        <w:rPr>
          <w:rStyle w:val="Char7"/>
          <w:rFonts w:eastAsia="MS Mincho"/>
          <w:rtl/>
        </w:rPr>
        <w:t>، ابن</w:t>
      </w:r>
      <w:r w:rsidR="000E2B68">
        <w:rPr>
          <w:rStyle w:val="Char7"/>
          <w:rFonts w:eastAsia="MS Mincho"/>
          <w:rtl/>
        </w:rPr>
        <w:t>‌</w:t>
      </w:r>
      <w:r w:rsidRPr="00692820">
        <w:rPr>
          <w:rStyle w:val="Char7"/>
          <w:rFonts w:eastAsia="MS Mincho"/>
          <w:rtl/>
        </w:rPr>
        <w:t>مع</w:t>
      </w:r>
      <w:r w:rsidR="00871EA0">
        <w:rPr>
          <w:rStyle w:val="Char7"/>
          <w:rFonts w:eastAsia="MS Mincho"/>
          <w:rtl/>
        </w:rPr>
        <w:t>ی</w:t>
      </w:r>
      <w:r w:rsidRPr="00692820">
        <w:rPr>
          <w:rStyle w:val="Char7"/>
          <w:rFonts w:eastAsia="MS Mincho"/>
          <w:rtl/>
        </w:rPr>
        <w:t>ن، ابن حنبل، ابن ت</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ه و ذهب</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شتر است؟!</w:t>
      </w:r>
      <w:r w:rsidR="00F524AA" w:rsidRPr="00692820">
        <w:rPr>
          <w:rStyle w:val="Char7"/>
          <w:rFonts w:eastAsia="MS Mincho" w:hint="cs"/>
          <w:rtl/>
        </w:rPr>
        <w:t xml:space="preserve"> </w:t>
      </w:r>
      <w:r w:rsidRPr="00692820">
        <w:rPr>
          <w:rStyle w:val="Char7"/>
          <w:rFonts w:eastAsia="MS Mincho"/>
          <w:rtl/>
        </w:rPr>
        <w:t>آ</w:t>
      </w:r>
      <w:r w:rsidR="00871EA0">
        <w:rPr>
          <w:rStyle w:val="Char7"/>
          <w:rFonts w:eastAsia="MS Mincho"/>
          <w:rtl/>
        </w:rPr>
        <w:t>ی</w:t>
      </w:r>
      <w:r w:rsidRPr="00692820">
        <w:rPr>
          <w:rStyle w:val="Char7"/>
          <w:rFonts w:eastAsia="MS Mincho"/>
          <w:rtl/>
        </w:rPr>
        <w:t>ا سباع</w:t>
      </w:r>
      <w:r w:rsidR="00871EA0">
        <w:rPr>
          <w:rStyle w:val="Char7"/>
          <w:rFonts w:eastAsia="MS Mincho"/>
          <w:rtl/>
        </w:rPr>
        <w:t>ی</w:t>
      </w:r>
      <w:r w:rsidRPr="00692820">
        <w:rPr>
          <w:rStyle w:val="Char7"/>
          <w:rFonts w:eastAsia="MS Mincho"/>
          <w:rtl/>
        </w:rPr>
        <w:t xml:space="preserve"> </w:t>
      </w:r>
      <w:r w:rsidR="00E41392" w:rsidRPr="00B33C34">
        <w:rPr>
          <w:rFonts w:cs="CTraditional Arabic"/>
          <w:szCs w:val="28"/>
          <w:rtl/>
        </w:rPr>
        <w:t>/</w:t>
      </w:r>
      <w:r w:rsidRPr="00FB3E18">
        <w:rPr>
          <w:rFonts w:cs="CTraditional Arabic"/>
          <w:szCs w:val="28"/>
          <w:rtl/>
        </w:rPr>
        <w:t xml:space="preserve"> </w:t>
      </w:r>
      <w:r w:rsidRPr="00692820">
        <w:rPr>
          <w:rStyle w:val="Char7"/>
          <w:rFonts w:eastAsia="MS Mincho"/>
          <w:rtl/>
        </w:rPr>
        <w:t>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تجربه</w:t>
      </w:r>
      <w:r w:rsidR="000E2B68">
        <w:rPr>
          <w:rStyle w:val="Char7"/>
          <w:rFonts w:eastAsia="MS Mincho"/>
          <w:rtl/>
        </w:rPr>
        <w:t>‌</w:t>
      </w:r>
      <w:r w:rsidRPr="00692820">
        <w:rPr>
          <w:rStyle w:val="Char7"/>
          <w:rFonts w:eastAsia="MS Mincho"/>
          <w:rtl/>
        </w:rPr>
        <w:t>اش با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اطلاع و خبر نداد؟! درحال</w:t>
      </w:r>
      <w:r w:rsidR="00871EA0">
        <w:rPr>
          <w:rStyle w:val="Char7"/>
          <w:rFonts w:eastAsia="MS Mincho"/>
          <w:rtl/>
        </w:rPr>
        <w:t>ی</w:t>
      </w:r>
      <w:r w:rsidRPr="00692820">
        <w:rPr>
          <w:rStyle w:val="Char7"/>
          <w:rFonts w:eastAsia="MS Mincho"/>
          <w:rtl/>
        </w:rPr>
        <w:t>که برا</w:t>
      </w:r>
      <w:r w:rsidR="00871EA0">
        <w:rPr>
          <w:rStyle w:val="Char7"/>
          <w:rFonts w:eastAsia="MS Mincho"/>
          <w:rtl/>
        </w:rPr>
        <w:t>ی</w:t>
      </w:r>
      <w:r w:rsidRPr="00692820">
        <w:rPr>
          <w:rStyle w:val="Char7"/>
          <w:rFonts w:eastAsia="MS Mincho"/>
          <w:rtl/>
        </w:rPr>
        <w:t xml:space="preserve"> برادرانش خ</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شتر</w:t>
      </w:r>
      <w:r w:rsidR="003E683C" w:rsidRPr="00692820">
        <w:rPr>
          <w:rStyle w:val="Char7"/>
          <w:rFonts w:eastAsia="MS Mincho" w:hint="cs"/>
          <w:rtl/>
        </w:rPr>
        <w:t xml:space="preserve"> </w:t>
      </w:r>
      <w:r w:rsidRPr="00692820">
        <w:rPr>
          <w:rStyle w:val="Char7"/>
          <w:rFonts w:eastAsia="MS Mincho"/>
          <w:rtl/>
        </w:rPr>
        <w:t>بحث نمود و مسائل را روشن کرد.</w:t>
      </w:r>
    </w:p>
    <w:p w:rsidR="000A3212" w:rsidRPr="00692820" w:rsidRDefault="000A3212" w:rsidP="002C706F">
      <w:pPr>
        <w:spacing w:after="0"/>
        <w:ind w:firstLine="284"/>
        <w:jc w:val="both"/>
        <w:rPr>
          <w:rStyle w:val="Char7"/>
          <w:rFonts w:eastAsia="MS Mincho"/>
        </w:rPr>
      </w:pPr>
      <w:r w:rsidRPr="00692820">
        <w:rPr>
          <w:rStyle w:val="Char7"/>
          <w:rFonts w:eastAsia="MS Mincho"/>
          <w:rtl/>
        </w:rPr>
        <w:t>آ</w:t>
      </w:r>
      <w:r w:rsidR="00871EA0">
        <w:rPr>
          <w:rStyle w:val="Char7"/>
          <w:rFonts w:eastAsia="MS Mincho"/>
          <w:rtl/>
        </w:rPr>
        <w:t>ی</w:t>
      </w:r>
      <w:r w:rsidRPr="00692820">
        <w:rPr>
          <w:rStyle w:val="Char7"/>
          <w:rFonts w:eastAsia="MS Mincho"/>
          <w:rtl/>
        </w:rPr>
        <w:t>ا کسان</w:t>
      </w:r>
      <w:r w:rsidR="00871EA0">
        <w:rPr>
          <w:rStyle w:val="Char7"/>
          <w:rFonts w:eastAsia="MS Mincho"/>
          <w:rtl/>
        </w:rPr>
        <w:t>ی</w:t>
      </w:r>
      <w:r w:rsidRPr="00692820">
        <w:rPr>
          <w:rStyle w:val="Char7"/>
          <w:rFonts w:eastAsia="MS Mincho"/>
          <w:rtl/>
        </w:rPr>
        <w:t xml:space="preserve"> که رافضه را تأ</w:t>
      </w:r>
      <w:r w:rsidR="00871EA0">
        <w:rPr>
          <w:rStyle w:val="Char7"/>
          <w:rFonts w:eastAsia="MS Mincho"/>
          <w:rtl/>
        </w:rPr>
        <w:t>یی</w:t>
      </w:r>
      <w:r w:rsidRPr="00692820">
        <w:rPr>
          <w:rStyle w:val="Char7"/>
          <w:rFonts w:eastAsia="MS Mincho"/>
          <w:rtl/>
        </w:rPr>
        <w:t>د م</w:t>
      </w:r>
      <w:r w:rsidR="00871EA0">
        <w:rPr>
          <w:rStyle w:val="Char7"/>
          <w:rFonts w:eastAsia="MS Mincho"/>
          <w:rtl/>
        </w:rPr>
        <w:t>ی</w:t>
      </w:r>
      <w:r w:rsidR="000E2B68">
        <w:rPr>
          <w:rStyle w:val="Char7"/>
          <w:rFonts w:eastAsia="MS Mincho"/>
          <w:rtl/>
        </w:rPr>
        <w:t>‌</w:t>
      </w:r>
      <w:r w:rsidRPr="00692820">
        <w:rPr>
          <w:rStyle w:val="Char7"/>
          <w:rFonts w:eastAsia="MS Mincho"/>
          <w:rtl/>
        </w:rPr>
        <w:t>کنند از آلوس</w:t>
      </w:r>
      <w:r w:rsidR="00871EA0">
        <w:rPr>
          <w:rStyle w:val="Char7"/>
          <w:rFonts w:eastAsia="MS Mincho"/>
          <w:rtl/>
        </w:rPr>
        <w:t>ی</w:t>
      </w:r>
      <w:r w:rsidRPr="00692820">
        <w:rPr>
          <w:rStyle w:val="Char7"/>
          <w:rFonts w:eastAsia="MS Mincho"/>
          <w:rtl/>
        </w:rPr>
        <w:t>، قاسم</w:t>
      </w:r>
      <w:r w:rsidR="00871EA0">
        <w:rPr>
          <w:rStyle w:val="Char7"/>
          <w:rFonts w:eastAsia="MS Mincho"/>
          <w:rtl/>
        </w:rPr>
        <w:t>ی</w:t>
      </w:r>
      <w:r w:rsidRPr="00692820">
        <w:rPr>
          <w:rStyle w:val="Char7"/>
          <w:rFonts w:eastAsia="MS Mincho"/>
          <w:rtl/>
        </w:rPr>
        <w:t>، ب</w:t>
      </w:r>
      <w:r w:rsidR="00871EA0">
        <w:rPr>
          <w:rStyle w:val="Char7"/>
          <w:rFonts w:eastAsia="MS Mincho"/>
          <w:rtl/>
        </w:rPr>
        <w:t>ی</w:t>
      </w:r>
      <w:r w:rsidRPr="00692820">
        <w:rPr>
          <w:rStyle w:val="Char7"/>
          <w:rFonts w:eastAsia="MS Mincho"/>
          <w:rtl/>
        </w:rPr>
        <w:t>طار، هلال</w:t>
      </w:r>
      <w:r w:rsidR="00871EA0">
        <w:rPr>
          <w:rStyle w:val="Char7"/>
          <w:rFonts w:eastAsia="MS Mincho"/>
          <w:rtl/>
        </w:rPr>
        <w:t>ی</w:t>
      </w:r>
      <w:r w:rsidRPr="00692820">
        <w:rPr>
          <w:rStyle w:val="Char7"/>
          <w:rFonts w:eastAsia="MS Mincho"/>
          <w:rtl/>
        </w:rPr>
        <w:t>، خط</w:t>
      </w:r>
      <w:r w:rsidR="00871EA0">
        <w:rPr>
          <w:rStyle w:val="Char7"/>
          <w:rFonts w:eastAsia="MS Mincho"/>
          <w:rtl/>
        </w:rPr>
        <w:t>ی</w:t>
      </w:r>
      <w:r w:rsidRPr="00692820">
        <w:rPr>
          <w:rStyle w:val="Char7"/>
          <w:rFonts w:eastAsia="MS Mincho"/>
          <w:rtl/>
        </w:rPr>
        <w:t>ب و رش</w:t>
      </w:r>
      <w:r w:rsidR="00871EA0">
        <w:rPr>
          <w:rStyle w:val="Char7"/>
          <w:rFonts w:eastAsia="MS Mincho"/>
          <w:rtl/>
        </w:rPr>
        <w:t>ی</w:t>
      </w:r>
      <w:r w:rsidRPr="00692820">
        <w:rPr>
          <w:rStyle w:val="Char7"/>
          <w:rFonts w:eastAsia="MS Mincho"/>
          <w:rtl/>
        </w:rPr>
        <w:t>د رضا آگاه</w:t>
      </w:r>
      <w:r w:rsidR="000E2B68">
        <w:rPr>
          <w:rStyle w:val="Char7"/>
          <w:rFonts w:eastAsia="MS Mincho"/>
          <w:rtl/>
        </w:rPr>
        <w:t>‌</w:t>
      </w:r>
      <w:r w:rsidRPr="00692820">
        <w:rPr>
          <w:rStyle w:val="Char7"/>
          <w:rFonts w:eastAsia="MS Mincho"/>
          <w:rtl/>
        </w:rPr>
        <w:t>تر و داناترند؟!</w:t>
      </w:r>
      <w:r w:rsidR="00F524AA" w:rsidRPr="00692820">
        <w:rPr>
          <w:rStyle w:val="Char7"/>
          <w:rFonts w:eastAsia="MS Mincho" w:hint="cs"/>
          <w:rtl/>
        </w:rPr>
        <w:t xml:space="preserve"> </w:t>
      </w:r>
      <w:r w:rsidRPr="00692820">
        <w:rPr>
          <w:rStyle w:val="Char7"/>
          <w:rFonts w:eastAsia="MS Mincho"/>
          <w:rtl/>
        </w:rPr>
        <w:t>آ</w:t>
      </w:r>
      <w:r w:rsidR="00871EA0">
        <w:rPr>
          <w:rStyle w:val="Char7"/>
          <w:rFonts w:eastAsia="MS Mincho"/>
          <w:rtl/>
        </w:rPr>
        <w:t>ی</w:t>
      </w:r>
      <w:r w:rsidRPr="00692820">
        <w:rPr>
          <w:rStyle w:val="Char7"/>
          <w:rFonts w:eastAsia="MS Mincho"/>
          <w:rtl/>
        </w:rPr>
        <w:t>ا وحدت اسلام</w:t>
      </w:r>
      <w:r w:rsidR="00871EA0">
        <w:rPr>
          <w:rStyle w:val="Char7"/>
          <w:rFonts w:eastAsia="MS Mincho"/>
          <w:rtl/>
        </w:rPr>
        <w:t>ی</w:t>
      </w:r>
      <w:r w:rsidRPr="00692820">
        <w:rPr>
          <w:rStyle w:val="Char7"/>
          <w:rFonts w:eastAsia="MS Mincho"/>
          <w:rtl/>
        </w:rPr>
        <w:t xml:space="preserve"> مطلب</w:t>
      </w:r>
      <w:r w:rsidR="00871EA0">
        <w:rPr>
          <w:rStyle w:val="Char7"/>
          <w:rFonts w:eastAsia="MS Mincho"/>
          <w:rtl/>
        </w:rPr>
        <w:t>ی</w:t>
      </w:r>
      <w:r w:rsidRPr="00692820">
        <w:rPr>
          <w:rStyle w:val="Char7"/>
          <w:rFonts w:eastAsia="MS Mincho"/>
          <w:rtl/>
        </w:rPr>
        <w:t xml:space="preserve"> است که به آن با کمتر</w:t>
      </w:r>
      <w:r w:rsidR="00871EA0">
        <w:rPr>
          <w:rStyle w:val="Char7"/>
          <w:rFonts w:eastAsia="MS Mincho"/>
          <w:rtl/>
        </w:rPr>
        <w:t>ی</w:t>
      </w:r>
      <w:r w:rsidRPr="00692820">
        <w:rPr>
          <w:rStyle w:val="Char7"/>
          <w:rFonts w:eastAsia="MS Mincho"/>
          <w:rtl/>
        </w:rPr>
        <w:t>ن و ناچ</w:t>
      </w:r>
      <w:r w:rsidR="00871EA0">
        <w:rPr>
          <w:rStyle w:val="Char7"/>
          <w:rFonts w:eastAsia="MS Mincho"/>
          <w:rtl/>
        </w:rPr>
        <w:t>ی</w:t>
      </w:r>
      <w:r w:rsidRPr="00692820">
        <w:rPr>
          <w:rStyle w:val="Char7"/>
          <w:rFonts w:eastAsia="MS Mincho"/>
          <w:rtl/>
        </w:rPr>
        <w:t>زتر</w:t>
      </w:r>
      <w:r w:rsidR="00871EA0">
        <w:rPr>
          <w:rStyle w:val="Char7"/>
          <w:rFonts w:eastAsia="MS Mincho"/>
          <w:rtl/>
        </w:rPr>
        <w:t>ی</w:t>
      </w:r>
      <w:r w:rsidRPr="00692820">
        <w:rPr>
          <w:rStyle w:val="Char7"/>
          <w:rFonts w:eastAsia="MS Mincho"/>
          <w:rtl/>
        </w:rPr>
        <w:t>ن ق</w:t>
      </w:r>
      <w:r w:rsidR="00871EA0">
        <w:rPr>
          <w:rStyle w:val="Char7"/>
          <w:rFonts w:eastAsia="MS Mincho"/>
          <w:rtl/>
        </w:rPr>
        <w:t>ی</w:t>
      </w:r>
      <w:r w:rsidRPr="00692820">
        <w:rPr>
          <w:rStyle w:val="Char7"/>
          <w:rFonts w:eastAsia="MS Mincho"/>
          <w:rtl/>
        </w:rPr>
        <w:t>مت [و به بها</w:t>
      </w:r>
      <w:r w:rsidR="00871EA0">
        <w:rPr>
          <w:rStyle w:val="Char7"/>
          <w:rFonts w:eastAsia="MS Mincho"/>
          <w:rtl/>
        </w:rPr>
        <w:t>ی</w:t>
      </w:r>
      <w:r w:rsidRPr="00692820">
        <w:rPr>
          <w:rStyle w:val="Char7"/>
          <w:rFonts w:eastAsia="MS Mincho"/>
          <w:rtl/>
        </w:rPr>
        <w:t xml:space="preserve"> از دست دادن عق</w:t>
      </w:r>
      <w:r w:rsidR="00871EA0">
        <w:rPr>
          <w:rStyle w:val="Char7"/>
          <w:rFonts w:eastAsia="MS Mincho"/>
          <w:rtl/>
        </w:rPr>
        <w:t>ی</w:t>
      </w:r>
      <w:r w:rsidRPr="00692820">
        <w:rPr>
          <w:rStyle w:val="Char7"/>
          <w:rFonts w:eastAsia="MS Mincho"/>
          <w:rtl/>
        </w:rPr>
        <w:t>ده] دعوت کن</w:t>
      </w:r>
      <w:r w:rsidR="00871EA0">
        <w:rPr>
          <w:rStyle w:val="Char7"/>
          <w:rFonts w:eastAsia="MS Mincho"/>
          <w:rtl/>
        </w:rPr>
        <w:t>ی</w:t>
      </w:r>
      <w:r w:rsidRPr="00692820">
        <w:rPr>
          <w:rStyle w:val="Char7"/>
          <w:rFonts w:eastAsia="MS Mincho"/>
          <w:rtl/>
        </w:rPr>
        <w:t>م؟! نابود باد وحدت</w:t>
      </w:r>
      <w:r w:rsidR="00871EA0">
        <w:rPr>
          <w:rStyle w:val="Char7"/>
          <w:rFonts w:eastAsia="MS Mincho"/>
          <w:rtl/>
        </w:rPr>
        <w:t>ی</w:t>
      </w:r>
      <w:r w:rsidRPr="00692820">
        <w:rPr>
          <w:rStyle w:val="Char7"/>
          <w:rFonts w:eastAsia="MS Mincho"/>
          <w:rtl/>
        </w:rPr>
        <w:t xml:space="preserve"> که بر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اص</w:t>
      </w:r>
      <w:r w:rsidR="00871EA0">
        <w:rPr>
          <w:rStyle w:val="Char7"/>
          <w:rFonts w:eastAsia="MS Mincho"/>
          <w:rtl/>
        </w:rPr>
        <w:t>ی</w:t>
      </w:r>
      <w:r w:rsidRPr="00692820">
        <w:rPr>
          <w:rStyle w:val="Char7"/>
          <w:rFonts w:eastAsia="MS Mincho"/>
          <w:rtl/>
        </w:rPr>
        <w:t>ل و پا</w:t>
      </w:r>
      <w:r w:rsidR="00871EA0">
        <w:rPr>
          <w:rStyle w:val="Char7"/>
          <w:rFonts w:eastAsia="MS Mincho"/>
          <w:rtl/>
        </w:rPr>
        <w:t>ی</w:t>
      </w:r>
      <w:r w:rsidRPr="00692820">
        <w:rPr>
          <w:rStyle w:val="Char7"/>
          <w:rFonts w:eastAsia="MS Mincho"/>
          <w:rtl/>
        </w:rPr>
        <w:t>ه و اساس محکم بنا نم</w:t>
      </w:r>
      <w:r w:rsidR="00871EA0">
        <w:rPr>
          <w:rStyle w:val="Char7"/>
          <w:rFonts w:eastAsia="MS Mincho"/>
          <w:rtl/>
        </w:rPr>
        <w:t>ی</w:t>
      </w:r>
      <w:r w:rsidR="000E2B68">
        <w:rPr>
          <w:rStyle w:val="Char7"/>
          <w:rFonts w:eastAsia="MS Mincho"/>
          <w:rtl/>
        </w:rPr>
        <w:t>‌</w:t>
      </w:r>
      <w:r w:rsidRPr="00692820">
        <w:rPr>
          <w:rStyle w:val="Char7"/>
          <w:rFonts w:eastAsia="MS Mincho"/>
          <w:rtl/>
        </w:rPr>
        <w:t>شود.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عده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به راحت</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را مدح و ستا</w:t>
      </w:r>
      <w:r w:rsidR="00871EA0">
        <w:rPr>
          <w:rStyle w:val="Char7"/>
          <w:rFonts w:eastAsia="MS Mincho"/>
          <w:rtl/>
        </w:rPr>
        <w:t>ی</w:t>
      </w:r>
      <w:r w:rsidRPr="00692820">
        <w:rPr>
          <w:rStyle w:val="Char7"/>
          <w:rFonts w:eastAsia="MS Mincho"/>
          <w:rtl/>
        </w:rPr>
        <w:t>ش م</w:t>
      </w:r>
      <w:r w:rsidR="00871EA0">
        <w:rPr>
          <w:rStyle w:val="Char7"/>
          <w:rFonts w:eastAsia="MS Mincho"/>
          <w:rtl/>
        </w:rPr>
        <w:t>ی</w:t>
      </w:r>
      <w:r w:rsidR="000E2B68">
        <w:rPr>
          <w:rStyle w:val="Char7"/>
          <w:rFonts w:eastAsia="MS Mincho"/>
          <w:rtl/>
        </w:rPr>
        <w:t>‌</w:t>
      </w:r>
      <w:r w:rsidRPr="00692820">
        <w:rPr>
          <w:rStyle w:val="Char7"/>
          <w:rFonts w:eastAsia="MS Mincho"/>
          <w:rtl/>
        </w:rPr>
        <w:t>کنند، ا</w:t>
      </w:r>
      <w:r w:rsidR="00871EA0">
        <w:rPr>
          <w:rStyle w:val="Char7"/>
          <w:rFonts w:eastAsia="MS Mincho"/>
          <w:rtl/>
        </w:rPr>
        <w:t>ی</w:t>
      </w:r>
      <w:r w:rsidRPr="00692820">
        <w:rPr>
          <w:rStyle w:val="Char7"/>
          <w:rFonts w:eastAsia="MS Mincho"/>
          <w:rtl/>
        </w:rPr>
        <w:t>ن کتبِ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را که در نزد ماست بنگر</w:t>
      </w:r>
      <w:r w:rsidR="00871EA0">
        <w:rPr>
          <w:rStyle w:val="Char7"/>
          <w:rFonts w:eastAsia="MS Mincho"/>
          <w:rtl/>
        </w:rPr>
        <w:t>ی</w:t>
      </w:r>
      <w:r w:rsidRPr="00692820">
        <w:rPr>
          <w:rStyle w:val="Char7"/>
          <w:rFonts w:eastAsia="MS Mincho"/>
          <w:rtl/>
        </w:rPr>
        <w:t>د و بب</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د که چگونه با ب</w:t>
      </w:r>
      <w:r w:rsidR="00871EA0">
        <w:rPr>
          <w:rStyle w:val="Char7"/>
          <w:rFonts w:eastAsia="MS Mincho"/>
          <w:rtl/>
        </w:rPr>
        <w:t>ی</w:t>
      </w:r>
      <w:r w:rsidR="000E2B68">
        <w:rPr>
          <w:rStyle w:val="Char7"/>
          <w:rFonts w:eastAsia="MS Mincho"/>
          <w:rtl/>
        </w:rPr>
        <w:t>‌</w:t>
      </w:r>
      <w:r w:rsidRPr="00692820">
        <w:rPr>
          <w:rStyle w:val="Char7"/>
          <w:rFonts w:eastAsia="MS Mincho"/>
          <w:rtl/>
        </w:rPr>
        <w:t>ادب</w:t>
      </w:r>
      <w:r w:rsidR="00871EA0">
        <w:rPr>
          <w:rStyle w:val="Char7"/>
          <w:rFonts w:eastAsia="MS Mincho"/>
          <w:rtl/>
        </w:rPr>
        <w:t>ی</w:t>
      </w:r>
      <w:r w:rsidRPr="00692820">
        <w:rPr>
          <w:rStyle w:val="Char7"/>
          <w:rFonts w:eastAsia="MS Mincho"/>
          <w:rtl/>
        </w:rPr>
        <w:t xml:space="preserve"> نسبت به اصحاب رسول الله</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rtl/>
        </w:rPr>
        <w:t>صحبت کرده و مجرم ملحد نص</w:t>
      </w:r>
      <w:r w:rsidR="00871EA0">
        <w:rPr>
          <w:rStyle w:val="Char7"/>
          <w:rFonts w:eastAsia="MS Mincho"/>
          <w:rtl/>
        </w:rPr>
        <w:t>ی</w:t>
      </w:r>
      <w:r w:rsidRPr="00692820">
        <w:rPr>
          <w:rStyle w:val="Char7"/>
          <w:rFonts w:eastAsia="MS Mincho"/>
          <w:rtl/>
        </w:rPr>
        <w:t>رالد</w:t>
      </w:r>
      <w:r w:rsidR="00871EA0">
        <w:rPr>
          <w:rStyle w:val="Char7"/>
          <w:rFonts w:eastAsia="MS Mincho"/>
          <w:rtl/>
        </w:rPr>
        <w:t>ی</w:t>
      </w:r>
      <w:r w:rsidRPr="00692820">
        <w:rPr>
          <w:rStyle w:val="Char7"/>
          <w:rFonts w:eastAsia="MS Mincho"/>
          <w:rtl/>
        </w:rPr>
        <w:t>ن طوس</w:t>
      </w:r>
      <w:r w:rsidR="00871EA0">
        <w:rPr>
          <w:rStyle w:val="Char7"/>
          <w:rFonts w:eastAsia="MS Mincho"/>
          <w:rtl/>
        </w:rPr>
        <w:t>ی</w:t>
      </w:r>
      <w:r w:rsidRPr="00692820">
        <w:rPr>
          <w:rStyle w:val="Char7"/>
          <w:rFonts w:eastAsia="MS Mincho"/>
          <w:rtl/>
        </w:rPr>
        <w:t xml:space="preserve"> را مدح م</w:t>
      </w:r>
      <w:r w:rsidR="00871EA0">
        <w:rPr>
          <w:rStyle w:val="Char7"/>
          <w:rFonts w:eastAsia="MS Mincho"/>
          <w:rtl/>
        </w:rPr>
        <w:t>ی</w:t>
      </w:r>
      <w:r w:rsidR="000E2B68">
        <w:rPr>
          <w:rStyle w:val="Char7"/>
          <w:rFonts w:eastAsia="MS Mincho"/>
          <w:rtl/>
        </w:rPr>
        <w:t>‌</w:t>
      </w:r>
      <w:r w:rsidRPr="00692820">
        <w:rPr>
          <w:rStyle w:val="Char7"/>
          <w:rFonts w:eastAsia="MS Mincho"/>
          <w:rtl/>
        </w:rPr>
        <w:t>کند.</w:t>
      </w:r>
    </w:p>
    <w:p w:rsidR="000A3212" w:rsidRPr="00692820" w:rsidRDefault="000A3212" w:rsidP="00204F55">
      <w:pPr>
        <w:spacing w:after="0"/>
        <w:ind w:firstLine="284"/>
        <w:jc w:val="both"/>
        <w:rPr>
          <w:rStyle w:val="Char7"/>
          <w:rFonts w:eastAsia="MS Mincho"/>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کتاب</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خود ه</w:t>
      </w:r>
      <w:r w:rsidR="00871EA0">
        <w:rPr>
          <w:rStyle w:val="Char7"/>
          <w:rFonts w:eastAsia="MS Mincho"/>
          <w:rtl/>
        </w:rPr>
        <w:t>ی</w:t>
      </w:r>
      <w:r w:rsidRPr="00692820">
        <w:rPr>
          <w:rStyle w:val="Char7"/>
          <w:rFonts w:eastAsia="MS Mincho"/>
          <w:rtl/>
        </w:rPr>
        <w:t xml:space="preserve">چ تلاش و </w:t>
      </w:r>
      <w:r w:rsidR="00871EA0">
        <w:rPr>
          <w:rStyle w:val="Char7"/>
          <w:rFonts w:eastAsia="MS Mincho"/>
          <w:rtl/>
        </w:rPr>
        <w:t>ی</w:t>
      </w:r>
      <w:r w:rsidRPr="00692820">
        <w:rPr>
          <w:rStyle w:val="Char7"/>
          <w:rFonts w:eastAsia="MS Mincho"/>
          <w:rtl/>
        </w:rPr>
        <w:t>ا تما</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همکار</w:t>
      </w:r>
      <w:r w:rsidR="00871EA0">
        <w:rPr>
          <w:rStyle w:val="Char7"/>
          <w:rFonts w:eastAsia="MS Mincho"/>
          <w:rtl/>
        </w:rPr>
        <w:t>ی</w:t>
      </w:r>
      <w:r w:rsidRPr="00692820">
        <w:rPr>
          <w:rStyle w:val="Char7"/>
          <w:rFonts w:eastAsia="MS Mincho"/>
          <w:rtl/>
        </w:rPr>
        <w:t xml:space="preserve"> با اهل سنت از خود نشان نم</w:t>
      </w:r>
      <w:r w:rsidR="00871EA0">
        <w:rPr>
          <w:rStyle w:val="Char7"/>
          <w:rFonts w:eastAsia="MS Mincho"/>
          <w:rtl/>
        </w:rPr>
        <w:t>ی</w:t>
      </w:r>
      <w:r w:rsidR="000E2B68">
        <w:rPr>
          <w:rStyle w:val="Char7"/>
          <w:rFonts w:eastAsia="MS Mincho"/>
          <w:rtl/>
        </w:rPr>
        <w:t>‌</w:t>
      </w:r>
      <w:r w:rsidRPr="00692820">
        <w:rPr>
          <w:rStyle w:val="Char7"/>
          <w:rFonts w:eastAsia="MS Mincho"/>
          <w:rtl/>
        </w:rPr>
        <w:t>دهد. حکومت اسلام</w:t>
      </w:r>
      <w:r w:rsidR="00871EA0">
        <w:rPr>
          <w:rStyle w:val="Char7"/>
          <w:rFonts w:eastAsia="MS Mincho"/>
          <w:rtl/>
        </w:rPr>
        <w:t>ی</w:t>
      </w:r>
      <w:r w:rsidRPr="00692820">
        <w:rPr>
          <w:rStyle w:val="Char7"/>
          <w:rFonts w:eastAsia="MS Mincho"/>
          <w:rtl/>
        </w:rPr>
        <w:t xml:space="preserve"> را جز از د</w:t>
      </w:r>
      <w:r w:rsidR="00871EA0">
        <w:rPr>
          <w:rStyle w:val="Char7"/>
          <w:rFonts w:eastAsia="MS Mincho"/>
          <w:rtl/>
        </w:rPr>
        <w:t>ی</w:t>
      </w:r>
      <w:r w:rsidRPr="00692820">
        <w:rPr>
          <w:rStyle w:val="Char7"/>
          <w:rFonts w:eastAsia="MS Mincho"/>
          <w:rtl/>
        </w:rPr>
        <w:t>دگاه مذهبش و با غلو و افراط تصور نم</w:t>
      </w:r>
      <w:r w:rsidR="00871EA0">
        <w:rPr>
          <w:rStyle w:val="Char7"/>
          <w:rFonts w:eastAsia="MS Mincho"/>
          <w:rtl/>
        </w:rPr>
        <w:t>ی</w:t>
      </w:r>
      <w:r w:rsidR="000E2B68">
        <w:rPr>
          <w:rStyle w:val="Char7"/>
          <w:rFonts w:eastAsia="MS Mincho"/>
          <w:rtl/>
        </w:rPr>
        <w:t>‌</w:t>
      </w:r>
      <w:r w:rsidRPr="00692820">
        <w:rPr>
          <w:rStyle w:val="Char7"/>
          <w:rFonts w:eastAsia="MS Mincho"/>
          <w:rtl/>
        </w:rPr>
        <w:t>کند. حکومت</w:t>
      </w:r>
      <w:r w:rsidR="00871EA0">
        <w:rPr>
          <w:rStyle w:val="Char7"/>
          <w:rFonts w:eastAsia="MS Mincho"/>
          <w:rtl/>
        </w:rPr>
        <w:t>ی</w:t>
      </w:r>
      <w:r w:rsidRPr="00692820">
        <w:rPr>
          <w:rStyle w:val="Char7"/>
          <w:rFonts w:eastAsia="MS Mincho"/>
          <w:rtl/>
        </w:rPr>
        <w:t xml:space="preserve"> که تحت پرچم امام غا</w:t>
      </w:r>
      <w:r w:rsidR="00871EA0">
        <w:rPr>
          <w:rStyle w:val="Char7"/>
          <w:rFonts w:eastAsia="MS Mincho"/>
          <w:rtl/>
        </w:rPr>
        <w:t>ی</w:t>
      </w:r>
      <w:r w:rsidRPr="00692820">
        <w:rPr>
          <w:rStyle w:val="Char7"/>
          <w:rFonts w:eastAsia="MS Mincho"/>
          <w:rtl/>
        </w:rPr>
        <w:t>ب اوست. امام</w:t>
      </w:r>
      <w:r w:rsidR="00871EA0">
        <w:rPr>
          <w:rStyle w:val="Char7"/>
          <w:rFonts w:eastAsia="MS Mincho"/>
          <w:rtl/>
        </w:rPr>
        <w:t>ی</w:t>
      </w:r>
      <w:r w:rsidRPr="00692820">
        <w:rPr>
          <w:rStyle w:val="Char7"/>
          <w:rFonts w:eastAsia="MS Mincho"/>
          <w:rtl/>
        </w:rPr>
        <w:t xml:space="preserve"> که مدت غ</w:t>
      </w:r>
      <w:r w:rsidR="00871EA0">
        <w:rPr>
          <w:rStyle w:val="Char7"/>
          <w:rFonts w:eastAsia="MS Mincho"/>
          <w:rtl/>
        </w:rPr>
        <w:t>ی</w:t>
      </w:r>
      <w:r w:rsidRPr="00692820">
        <w:rPr>
          <w:rStyle w:val="Char7"/>
          <w:rFonts w:eastAsia="MS Mincho"/>
          <w:rtl/>
        </w:rPr>
        <w:t>بتش بس</w:t>
      </w:r>
      <w:r w:rsidR="00871EA0">
        <w:rPr>
          <w:rStyle w:val="Char7"/>
          <w:rFonts w:eastAsia="MS Mincho"/>
          <w:rtl/>
        </w:rPr>
        <w:t>ی</w:t>
      </w:r>
      <w:r w:rsidRPr="00692820">
        <w:rPr>
          <w:rStyle w:val="Char7"/>
          <w:rFonts w:eastAsia="MS Mincho"/>
          <w:rtl/>
        </w:rPr>
        <w:t>ار طولان</w:t>
      </w:r>
      <w:r w:rsidR="00871EA0">
        <w:rPr>
          <w:rStyle w:val="Char7"/>
          <w:rFonts w:eastAsia="MS Mincho"/>
          <w:rtl/>
        </w:rPr>
        <w:t>ی</w:t>
      </w:r>
      <w:r w:rsidRPr="00692820">
        <w:rPr>
          <w:rStyle w:val="Char7"/>
          <w:rFonts w:eastAsia="MS Mincho"/>
          <w:rtl/>
        </w:rPr>
        <w:t xml:space="preserve"> شده و حدود هزار سال است که زنده است. تأ</w:t>
      </w:r>
      <w:r w:rsidR="00871EA0">
        <w:rPr>
          <w:rStyle w:val="Char7"/>
          <w:rFonts w:eastAsia="MS Mincho"/>
          <w:rtl/>
        </w:rPr>
        <w:t>یی</w:t>
      </w:r>
      <w:r w:rsidRPr="00692820">
        <w:rPr>
          <w:rStyle w:val="Char7"/>
          <w:rFonts w:eastAsia="MS Mincho"/>
          <w:rtl/>
        </w:rPr>
        <w:t>د آنها به معنا</w:t>
      </w:r>
      <w:r w:rsidR="00871EA0">
        <w:rPr>
          <w:rStyle w:val="Char7"/>
          <w:rFonts w:eastAsia="MS Mincho"/>
          <w:rtl/>
        </w:rPr>
        <w:t>ی</w:t>
      </w:r>
      <w:r w:rsidRPr="00692820">
        <w:rPr>
          <w:rStyle w:val="Char7"/>
          <w:rFonts w:eastAsia="MS Mincho"/>
          <w:rtl/>
        </w:rPr>
        <w:t xml:space="preserve"> موافقت با شرک</w:t>
      </w:r>
      <w:r w:rsidR="00871EA0">
        <w:rPr>
          <w:rStyle w:val="Char7"/>
          <w:rFonts w:eastAsia="MS Mincho"/>
          <w:rtl/>
        </w:rPr>
        <w:t>ی</w:t>
      </w:r>
      <w:r w:rsidRPr="00692820">
        <w:rPr>
          <w:rStyle w:val="Char7"/>
          <w:rFonts w:eastAsia="MS Mincho"/>
          <w:rtl/>
        </w:rPr>
        <w:t>ات آنهاست. و الع</w:t>
      </w:r>
      <w:r w:rsidR="00871EA0">
        <w:rPr>
          <w:rStyle w:val="Char7"/>
          <w:rFonts w:eastAsia="MS Mincho"/>
          <w:rtl/>
        </w:rPr>
        <w:t>ی</w:t>
      </w:r>
      <w:r w:rsidRPr="00692820">
        <w:rPr>
          <w:rStyle w:val="Char7"/>
          <w:rFonts w:eastAsia="MS Mincho"/>
          <w:rtl/>
        </w:rPr>
        <w:t>اذ بالله ما ا</w:t>
      </w:r>
      <w:r w:rsidR="00871EA0">
        <w:rPr>
          <w:rStyle w:val="Char7"/>
          <w:rFonts w:eastAsia="MS Mincho"/>
          <w:rtl/>
        </w:rPr>
        <w:t>ی</w:t>
      </w:r>
      <w:r w:rsidRPr="00692820">
        <w:rPr>
          <w:rStyle w:val="Char7"/>
          <w:rFonts w:eastAsia="MS Mincho"/>
          <w:rtl/>
        </w:rPr>
        <w:t>ن گمان را نسبت به برادرانمان نم</w:t>
      </w:r>
      <w:r w:rsidR="00871EA0">
        <w:rPr>
          <w:rStyle w:val="Char7"/>
          <w:rFonts w:eastAsia="MS Mincho"/>
          <w:rtl/>
        </w:rPr>
        <w:t>ی</w:t>
      </w:r>
      <w:r w:rsidR="000E2B68">
        <w:rPr>
          <w:rStyle w:val="Char7"/>
          <w:rFonts w:eastAsia="MS Mincho"/>
          <w:rtl/>
        </w:rPr>
        <w:t>‌</w:t>
      </w:r>
      <w:r w:rsidRPr="00692820">
        <w:rPr>
          <w:rStyle w:val="Char7"/>
          <w:rFonts w:eastAsia="MS Mincho"/>
          <w:rtl/>
        </w:rPr>
        <w:t>بر</w:t>
      </w:r>
      <w:r w:rsidR="00871EA0">
        <w:rPr>
          <w:rStyle w:val="Char7"/>
          <w:rFonts w:eastAsia="MS Mincho"/>
          <w:rtl/>
        </w:rPr>
        <w:t>ی</w:t>
      </w:r>
      <w:r w:rsidRPr="00692820">
        <w:rPr>
          <w:rStyle w:val="Char7"/>
          <w:rFonts w:eastAsia="MS Mincho"/>
          <w:rtl/>
        </w:rPr>
        <w:t>م. و م</w:t>
      </w:r>
      <w:r w:rsidR="00871EA0">
        <w:rPr>
          <w:rStyle w:val="Char7"/>
          <w:rFonts w:eastAsia="MS Mincho"/>
          <w:rtl/>
        </w:rPr>
        <w:t>ی</w:t>
      </w:r>
      <w:r w:rsidR="00204F55">
        <w:rPr>
          <w:rStyle w:val="Char7"/>
          <w:rFonts w:eastAsia="MS Mincho" w:hint="cs"/>
          <w:rtl/>
        </w:rPr>
        <w:t>‌</w:t>
      </w:r>
      <w:r w:rsidRPr="00692820">
        <w:rPr>
          <w:rStyle w:val="Char7"/>
          <w:rFonts w:eastAsia="MS Mincho"/>
          <w:rtl/>
        </w:rPr>
        <w:t>دان</w:t>
      </w:r>
      <w:r w:rsidR="00871EA0">
        <w:rPr>
          <w:rStyle w:val="Char7"/>
          <w:rFonts w:eastAsia="MS Mincho"/>
          <w:rtl/>
        </w:rPr>
        <w:t>ی</w:t>
      </w:r>
      <w:r w:rsidRPr="00692820">
        <w:rPr>
          <w:rStyle w:val="Char7"/>
          <w:rFonts w:eastAsia="MS Mincho"/>
          <w:rtl/>
        </w:rPr>
        <w:t>م که ا</w:t>
      </w:r>
      <w:r w:rsidR="00871EA0">
        <w:rPr>
          <w:rStyle w:val="Char7"/>
          <w:rFonts w:eastAsia="MS Mincho"/>
          <w:rtl/>
        </w:rPr>
        <w:t>ی</w:t>
      </w:r>
      <w:r w:rsidRPr="00692820">
        <w:rPr>
          <w:rStyle w:val="Char7"/>
          <w:rFonts w:eastAsia="MS Mincho"/>
          <w:rtl/>
        </w:rPr>
        <w:t>ن کارها و تأ</w:t>
      </w:r>
      <w:r w:rsidR="00871EA0">
        <w:rPr>
          <w:rStyle w:val="Char7"/>
          <w:rFonts w:eastAsia="MS Mincho"/>
          <w:rtl/>
        </w:rPr>
        <w:t>یی</w:t>
      </w:r>
      <w:r w:rsidRPr="00692820">
        <w:rPr>
          <w:rStyle w:val="Char7"/>
          <w:rFonts w:eastAsia="MS Mincho"/>
          <w:rtl/>
        </w:rPr>
        <w:t>د</w:t>
      </w:r>
      <w:r w:rsidR="000E2B68">
        <w:rPr>
          <w:rStyle w:val="Char7"/>
          <w:rFonts w:eastAsia="MS Mincho"/>
          <w:rtl/>
        </w:rPr>
        <w:t>‌</w:t>
      </w:r>
      <w:r w:rsidRPr="00692820">
        <w:rPr>
          <w:rStyle w:val="Char7"/>
          <w:rFonts w:eastAsia="MS Mincho"/>
          <w:rtl/>
        </w:rPr>
        <w:t>ها از رو</w:t>
      </w:r>
      <w:r w:rsidR="00871EA0">
        <w:rPr>
          <w:rStyle w:val="Char7"/>
          <w:rFonts w:eastAsia="MS Mincho"/>
          <w:rtl/>
        </w:rPr>
        <w:t>ی</w:t>
      </w:r>
      <w:r w:rsidRPr="00692820">
        <w:rPr>
          <w:rStyle w:val="Char7"/>
          <w:rFonts w:eastAsia="MS Mincho"/>
          <w:rtl/>
        </w:rPr>
        <w:t xml:space="preserve"> جهل است. در صورت</w:t>
      </w:r>
      <w:r w:rsidR="00871EA0">
        <w:rPr>
          <w:rStyle w:val="Char7"/>
          <w:rFonts w:eastAsia="MS Mincho"/>
          <w:rtl/>
        </w:rPr>
        <w:t>ی</w:t>
      </w:r>
      <w:r w:rsidRPr="00692820">
        <w:rPr>
          <w:rStyle w:val="Char7"/>
          <w:rFonts w:eastAsia="MS Mincho"/>
          <w:rtl/>
        </w:rPr>
        <w:t xml:space="preserve"> که برادران ما بگو</w:t>
      </w:r>
      <w:r w:rsidR="00871EA0">
        <w:rPr>
          <w:rStyle w:val="Char7"/>
          <w:rFonts w:eastAsia="MS Mincho"/>
          <w:rtl/>
        </w:rPr>
        <w:t>ی</w:t>
      </w:r>
      <w:r w:rsidRPr="00692820">
        <w:rPr>
          <w:rStyle w:val="Char7"/>
          <w:rFonts w:eastAsia="MS Mincho"/>
          <w:rtl/>
        </w:rPr>
        <w:t xml:space="preserve">ند، </w:t>
      </w:r>
      <w:r w:rsidRPr="00204F55">
        <w:rPr>
          <w:rStyle w:val="Char7"/>
          <w:rFonts w:eastAsia="MS Mincho"/>
          <w:spacing w:val="-4"/>
          <w:rtl/>
        </w:rPr>
        <w:t>ا</w:t>
      </w:r>
      <w:r w:rsidR="00871EA0" w:rsidRPr="00204F55">
        <w:rPr>
          <w:rStyle w:val="Char7"/>
          <w:rFonts w:eastAsia="MS Mincho"/>
          <w:spacing w:val="-4"/>
          <w:rtl/>
        </w:rPr>
        <w:t>ی</w:t>
      </w:r>
      <w:r w:rsidRPr="00204F55">
        <w:rPr>
          <w:rStyle w:val="Char7"/>
          <w:rFonts w:eastAsia="MS Mincho"/>
          <w:spacing w:val="-4"/>
          <w:rtl/>
        </w:rPr>
        <w:t>ن چ</w:t>
      </w:r>
      <w:r w:rsidR="00871EA0" w:rsidRPr="00204F55">
        <w:rPr>
          <w:rStyle w:val="Char7"/>
          <w:rFonts w:eastAsia="MS Mincho"/>
          <w:spacing w:val="-4"/>
          <w:rtl/>
        </w:rPr>
        <w:t>ی</w:t>
      </w:r>
      <w:r w:rsidRPr="00204F55">
        <w:rPr>
          <w:rStyle w:val="Char7"/>
          <w:rFonts w:eastAsia="MS Mincho"/>
          <w:spacing w:val="-4"/>
          <w:rtl/>
        </w:rPr>
        <w:t>زها</w:t>
      </w:r>
      <w:r w:rsidR="00871EA0" w:rsidRPr="00204F55">
        <w:rPr>
          <w:rStyle w:val="Char7"/>
          <w:rFonts w:eastAsia="MS Mincho"/>
          <w:spacing w:val="-4"/>
          <w:rtl/>
        </w:rPr>
        <w:t>یی</w:t>
      </w:r>
      <w:r w:rsidRPr="00204F55">
        <w:rPr>
          <w:rStyle w:val="Char7"/>
          <w:rFonts w:eastAsia="MS Mincho"/>
          <w:spacing w:val="-4"/>
          <w:rtl/>
        </w:rPr>
        <w:t xml:space="preserve"> که ما م</w:t>
      </w:r>
      <w:r w:rsidR="00871EA0" w:rsidRPr="00204F55">
        <w:rPr>
          <w:rStyle w:val="Char7"/>
          <w:rFonts w:eastAsia="MS Mincho"/>
          <w:spacing w:val="-4"/>
          <w:rtl/>
        </w:rPr>
        <w:t>ی</w:t>
      </w:r>
      <w:r w:rsidR="000E2B68">
        <w:rPr>
          <w:rStyle w:val="Char7"/>
          <w:rFonts w:eastAsia="MS Mincho"/>
          <w:spacing w:val="-4"/>
          <w:rtl/>
        </w:rPr>
        <w:t>‌</w:t>
      </w:r>
      <w:r w:rsidRPr="00204F55">
        <w:rPr>
          <w:rStyle w:val="Char7"/>
          <w:rFonts w:eastAsia="MS Mincho"/>
          <w:spacing w:val="-4"/>
          <w:rtl/>
        </w:rPr>
        <w:t>گو</w:t>
      </w:r>
      <w:r w:rsidR="00871EA0" w:rsidRPr="00204F55">
        <w:rPr>
          <w:rStyle w:val="Char7"/>
          <w:rFonts w:eastAsia="MS Mincho"/>
          <w:spacing w:val="-4"/>
          <w:rtl/>
        </w:rPr>
        <w:t>یی</w:t>
      </w:r>
      <w:r w:rsidRPr="00204F55">
        <w:rPr>
          <w:rStyle w:val="Char7"/>
          <w:rFonts w:eastAsia="MS Mincho"/>
          <w:spacing w:val="-4"/>
          <w:rtl/>
        </w:rPr>
        <w:t>م شدت به خرج دادن و ر</w:t>
      </w:r>
      <w:r w:rsidR="00871EA0" w:rsidRPr="00204F55">
        <w:rPr>
          <w:rStyle w:val="Char7"/>
          <w:rFonts w:eastAsia="MS Mincho"/>
          <w:spacing w:val="-4"/>
          <w:rtl/>
        </w:rPr>
        <w:t>ی</w:t>
      </w:r>
      <w:r w:rsidRPr="00204F55">
        <w:rPr>
          <w:rStyle w:val="Char7"/>
          <w:rFonts w:eastAsia="MS Mincho"/>
          <w:spacing w:val="-4"/>
          <w:rtl/>
        </w:rPr>
        <w:t>ز شدن در د</w:t>
      </w:r>
      <w:r w:rsidR="00871EA0" w:rsidRPr="00204F55">
        <w:rPr>
          <w:rStyle w:val="Char7"/>
          <w:rFonts w:eastAsia="MS Mincho"/>
          <w:spacing w:val="-4"/>
          <w:rtl/>
        </w:rPr>
        <w:t>ی</w:t>
      </w:r>
      <w:r w:rsidRPr="00204F55">
        <w:rPr>
          <w:rStyle w:val="Char7"/>
          <w:rFonts w:eastAsia="MS Mincho"/>
          <w:spacing w:val="-4"/>
          <w:rtl/>
        </w:rPr>
        <w:t>ن است [که از آن نه</w:t>
      </w:r>
      <w:r w:rsidR="00871EA0" w:rsidRPr="00204F55">
        <w:rPr>
          <w:rStyle w:val="Char7"/>
          <w:rFonts w:eastAsia="MS Mincho"/>
          <w:spacing w:val="-4"/>
          <w:rtl/>
        </w:rPr>
        <w:t>ی</w:t>
      </w:r>
      <w:r w:rsidRPr="00204F55">
        <w:rPr>
          <w:rStyle w:val="Char7"/>
          <w:rFonts w:eastAsia="MS Mincho"/>
          <w:spacing w:val="-4"/>
          <w:rtl/>
        </w:rPr>
        <w:t xml:space="preserve"> شده است] در جواب م</w:t>
      </w:r>
      <w:r w:rsidR="00871EA0" w:rsidRPr="00204F55">
        <w:rPr>
          <w:rStyle w:val="Char7"/>
          <w:rFonts w:eastAsia="MS Mincho"/>
          <w:spacing w:val="-4"/>
          <w:rtl/>
        </w:rPr>
        <w:t>ی</w:t>
      </w:r>
      <w:r w:rsidR="000E2B68">
        <w:rPr>
          <w:rStyle w:val="Char7"/>
          <w:rFonts w:eastAsia="MS Mincho"/>
          <w:spacing w:val="-4"/>
          <w:rtl/>
        </w:rPr>
        <w:t>‌</w:t>
      </w:r>
      <w:r w:rsidRPr="00204F55">
        <w:rPr>
          <w:rStyle w:val="Char7"/>
          <w:rFonts w:eastAsia="MS Mincho"/>
          <w:spacing w:val="-4"/>
          <w:rtl/>
        </w:rPr>
        <w:t>گو</w:t>
      </w:r>
      <w:r w:rsidR="00871EA0" w:rsidRPr="00204F55">
        <w:rPr>
          <w:rStyle w:val="Char7"/>
          <w:rFonts w:eastAsia="MS Mincho"/>
          <w:spacing w:val="-4"/>
          <w:rtl/>
        </w:rPr>
        <w:t>یی</w:t>
      </w:r>
      <w:r w:rsidRPr="00204F55">
        <w:rPr>
          <w:rStyle w:val="Char7"/>
          <w:rFonts w:eastAsia="MS Mincho"/>
          <w:spacing w:val="-4"/>
          <w:rtl/>
        </w:rPr>
        <w:t>م که ا</w:t>
      </w:r>
      <w:r w:rsidR="00871EA0" w:rsidRPr="00204F55">
        <w:rPr>
          <w:rStyle w:val="Char7"/>
          <w:rFonts w:eastAsia="MS Mincho"/>
          <w:spacing w:val="-4"/>
          <w:rtl/>
        </w:rPr>
        <w:t>ی</w:t>
      </w:r>
      <w:r w:rsidRPr="00204F55">
        <w:rPr>
          <w:rStyle w:val="Char7"/>
          <w:rFonts w:eastAsia="MS Mincho"/>
          <w:spacing w:val="-4"/>
          <w:rtl/>
        </w:rPr>
        <w:t>ن نصوص و متن</w:t>
      </w:r>
      <w:r w:rsidR="000E2B68">
        <w:rPr>
          <w:rStyle w:val="Char7"/>
          <w:rFonts w:eastAsia="MS Mincho"/>
          <w:spacing w:val="-4"/>
          <w:rtl/>
        </w:rPr>
        <w:t>‌</w:t>
      </w:r>
      <w:r w:rsidRPr="00204F55">
        <w:rPr>
          <w:rStyle w:val="Char7"/>
          <w:rFonts w:eastAsia="MS Mincho"/>
          <w:spacing w:val="-4"/>
          <w:rtl/>
        </w:rPr>
        <w:t>ها</w:t>
      </w:r>
      <w:r w:rsidR="00871EA0" w:rsidRPr="00204F55">
        <w:rPr>
          <w:rStyle w:val="Char7"/>
          <w:rFonts w:eastAsia="MS Mincho"/>
          <w:spacing w:val="-4"/>
          <w:rtl/>
        </w:rPr>
        <w:t>ی</w:t>
      </w:r>
      <w:r w:rsidRPr="00204F55">
        <w:rPr>
          <w:rStyle w:val="Char7"/>
          <w:rFonts w:eastAsia="MS Mincho"/>
          <w:spacing w:val="-4"/>
          <w:rtl/>
        </w:rPr>
        <w:t xml:space="preserve"> شرع</w:t>
      </w:r>
      <w:r w:rsidR="00871EA0" w:rsidRPr="00204F55">
        <w:rPr>
          <w:rStyle w:val="Char7"/>
          <w:rFonts w:eastAsia="MS Mincho"/>
          <w:spacing w:val="-4"/>
          <w:rtl/>
        </w:rPr>
        <w:t>ی</w:t>
      </w:r>
      <w:r w:rsidRPr="00204F55">
        <w:rPr>
          <w:rStyle w:val="Char7"/>
          <w:rFonts w:eastAsia="MS Mincho"/>
          <w:spacing w:val="-4"/>
          <w:rtl/>
        </w:rPr>
        <w:t xml:space="preserve"> را برا</w:t>
      </w:r>
      <w:r w:rsidR="00871EA0" w:rsidRPr="00204F55">
        <w:rPr>
          <w:rStyle w:val="Char7"/>
          <w:rFonts w:eastAsia="MS Mincho"/>
          <w:spacing w:val="-4"/>
          <w:rtl/>
        </w:rPr>
        <w:t>ی</w:t>
      </w:r>
      <w:r w:rsidRPr="00204F55">
        <w:rPr>
          <w:rStyle w:val="Char7"/>
          <w:rFonts w:eastAsia="MS Mincho"/>
          <w:spacing w:val="-4"/>
          <w:rtl/>
        </w:rPr>
        <w:t xml:space="preserve"> شما آورد</w:t>
      </w:r>
      <w:r w:rsidR="00871EA0" w:rsidRPr="00204F55">
        <w:rPr>
          <w:rStyle w:val="Char7"/>
          <w:rFonts w:eastAsia="MS Mincho"/>
          <w:spacing w:val="-4"/>
          <w:rtl/>
        </w:rPr>
        <w:t>ی</w:t>
      </w:r>
      <w:r w:rsidRPr="00204F55">
        <w:rPr>
          <w:rStyle w:val="Char7"/>
          <w:rFonts w:eastAsia="MS Mincho"/>
          <w:spacing w:val="-4"/>
          <w:rtl/>
        </w:rPr>
        <w:t xml:space="preserve">م. و اسلام مال و </w:t>
      </w:r>
      <w:r w:rsidR="00871EA0" w:rsidRPr="00204F55">
        <w:rPr>
          <w:rStyle w:val="Char7"/>
          <w:rFonts w:eastAsia="MS Mincho"/>
          <w:spacing w:val="-4"/>
          <w:rtl/>
        </w:rPr>
        <w:t>ی</w:t>
      </w:r>
      <w:r w:rsidRPr="00204F55">
        <w:rPr>
          <w:rStyle w:val="Char7"/>
          <w:rFonts w:eastAsia="MS Mincho"/>
          <w:spacing w:val="-4"/>
          <w:rtl/>
        </w:rPr>
        <w:t>ا حق</w:t>
      </w:r>
      <w:r w:rsidR="00871EA0" w:rsidRPr="00204F55">
        <w:rPr>
          <w:rStyle w:val="Char7"/>
          <w:rFonts w:eastAsia="MS Mincho"/>
          <w:spacing w:val="-4"/>
          <w:rtl/>
        </w:rPr>
        <w:t>ی</w:t>
      </w:r>
      <w:r w:rsidRPr="00204F55">
        <w:rPr>
          <w:rStyle w:val="Char7"/>
          <w:rFonts w:eastAsia="MS Mincho"/>
          <w:spacing w:val="-4"/>
          <w:rtl/>
        </w:rPr>
        <w:t xml:space="preserve"> شخص</w:t>
      </w:r>
      <w:r w:rsidR="00871EA0" w:rsidRPr="00204F55">
        <w:rPr>
          <w:rStyle w:val="Char7"/>
          <w:rFonts w:eastAsia="MS Mincho"/>
          <w:spacing w:val="-4"/>
          <w:rtl/>
        </w:rPr>
        <w:t>ی</w:t>
      </w:r>
      <w:r w:rsidRPr="00204F55">
        <w:rPr>
          <w:rStyle w:val="Char7"/>
          <w:rFonts w:eastAsia="MS Mincho"/>
          <w:spacing w:val="-4"/>
          <w:rtl/>
        </w:rPr>
        <w:t xml:space="preserve"> ن</w:t>
      </w:r>
      <w:r w:rsidR="00871EA0" w:rsidRPr="00204F55">
        <w:rPr>
          <w:rStyle w:val="Char7"/>
          <w:rFonts w:eastAsia="MS Mincho"/>
          <w:spacing w:val="-4"/>
          <w:rtl/>
        </w:rPr>
        <w:t>ی</w:t>
      </w:r>
      <w:r w:rsidRPr="00204F55">
        <w:rPr>
          <w:rStyle w:val="Char7"/>
          <w:rFonts w:eastAsia="MS Mincho"/>
          <w:spacing w:val="-4"/>
          <w:rtl/>
        </w:rPr>
        <w:t>ست که رو</w:t>
      </w:r>
      <w:r w:rsidR="00871EA0" w:rsidRPr="00204F55">
        <w:rPr>
          <w:rStyle w:val="Char7"/>
          <w:rFonts w:eastAsia="MS Mincho"/>
          <w:spacing w:val="-4"/>
          <w:rtl/>
        </w:rPr>
        <w:t>ی</w:t>
      </w:r>
      <w:r w:rsidRPr="00204F55">
        <w:rPr>
          <w:rStyle w:val="Char7"/>
          <w:rFonts w:eastAsia="MS Mincho"/>
          <w:spacing w:val="-4"/>
          <w:rtl/>
        </w:rPr>
        <w:t xml:space="preserve"> آن چانه بزن</w:t>
      </w:r>
      <w:r w:rsidR="00871EA0" w:rsidRPr="00204F55">
        <w:rPr>
          <w:rStyle w:val="Char7"/>
          <w:rFonts w:eastAsia="MS Mincho"/>
          <w:spacing w:val="-4"/>
          <w:rtl/>
        </w:rPr>
        <w:t>ی</w:t>
      </w:r>
      <w:r w:rsidRPr="00204F55">
        <w:rPr>
          <w:rStyle w:val="Char7"/>
          <w:rFonts w:eastAsia="MS Mincho"/>
          <w:spacing w:val="-4"/>
          <w:rtl/>
        </w:rPr>
        <w:t>م. و هرگز نم</w:t>
      </w:r>
      <w:r w:rsidR="00871EA0" w:rsidRPr="00204F55">
        <w:rPr>
          <w:rStyle w:val="Char7"/>
          <w:rFonts w:eastAsia="MS Mincho"/>
          <w:spacing w:val="-4"/>
          <w:rtl/>
        </w:rPr>
        <w:t>ی</w:t>
      </w:r>
      <w:r w:rsidR="00204F55" w:rsidRPr="00204F55">
        <w:rPr>
          <w:rStyle w:val="Char7"/>
          <w:rFonts w:eastAsia="MS Mincho" w:hint="cs"/>
          <w:spacing w:val="-4"/>
          <w:rtl/>
        </w:rPr>
        <w:t>‌</w:t>
      </w:r>
      <w:r w:rsidRPr="00204F55">
        <w:rPr>
          <w:rStyle w:val="Char7"/>
          <w:rFonts w:eastAsia="MS Mincho"/>
          <w:spacing w:val="-4"/>
          <w:rtl/>
        </w:rPr>
        <w:t>توان</w:t>
      </w:r>
      <w:r w:rsidR="00871EA0" w:rsidRPr="00204F55">
        <w:rPr>
          <w:rStyle w:val="Char7"/>
          <w:rFonts w:eastAsia="MS Mincho"/>
          <w:spacing w:val="-4"/>
          <w:rtl/>
        </w:rPr>
        <w:t>ی</w:t>
      </w:r>
      <w:r w:rsidRPr="00204F55">
        <w:rPr>
          <w:rStyle w:val="Char7"/>
          <w:rFonts w:eastAsia="MS Mincho"/>
          <w:spacing w:val="-4"/>
          <w:rtl/>
        </w:rPr>
        <w:t>م آن را به راه</w:t>
      </w:r>
      <w:r w:rsidR="000E2B68">
        <w:rPr>
          <w:rStyle w:val="Char7"/>
          <w:rFonts w:eastAsia="MS Mincho"/>
          <w:spacing w:val="-4"/>
          <w:rtl/>
        </w:rPr>
        <w:t>‌</w:t>
      </w:r>
      <w:r w:rsidRPr="00204F55">
        <w:rPr>
          <w:rStyle w:val="Char7"/>
          <w:rFonts w:eastAsia="MS Mincho"/>
          <w:spacing w:val="-4"/>
          <w:rtl/>
        </w:rPr>
        <w:t>ها</w:t>
      </w:r>
      <w:r w:rsidR="00871EA0" w:rsidRPr="00204F55">
        <w:rPr>
          <w:rStyle w:val="Char7"/>
          <w:rFonts w:eastAsia="MS Mincho"/>
          <w:spacing w:val="-4"/>
          <w:rtl/>
        </w:rPr>
        <w:t>ی</w:t>
      </w:r>
      <w:r w:rsidRPr="00204F55">
        <w:rPr>
          <w:rStyle w:val="Char7"/>
          <w:rFonts w:eastAsia="MS Mincho"/>
          <w:spacing w:val="-4"/>
          <w:rtl/>
        </w:rPr>
        <w:t xml:space="preserve"> س</w:t>
      </w:r>
      <w:r w:rsidR="00871EA0" w:rsidRPr="00204F55">
        <w:rPr>
          <w:rStyle w:val="Char7"/>
          <w:rFonts w:eastAsia="MS Mincho"/>
          <w:spacing w:val="-4"/>
          <w:rtl/>
        </w:rPr>
        <w:t>ی</w:t>
      </w:r>
      <w:r w:rsidRPr="00204F55">
        <w:rPr>
          <w:rStyle w:val="Char7"/>
          <w:rFonts w:eastAsia="MS Mincho"/>
          <w:spacing w:val="-4"/>
          <w:rtl/>
        </w:rPr>
        <w:t>اس</w:t>
      </w:r>
      <w:r w:rsidR="00871EA0" w:rsidRPr="00204F55">
        <w:rPr>
          <w:rStyle w:val="Char7"/>
          <w:rFonts w:eastAsia="MS Mincho"/>
          <w:spacing w:val="-4"/>
          <w:rtl/>
        </w:rPr>
        <w:t>ی</w:t>
      </w:r>
      <w:r w:rsidRPr="00204F55">
        <w:rPr>
          <w:rStyle w:val="Char7"/>
          <w:rFonts w:eastAsia="MS Mincho"/>
          <w:spacing w:val="-4"/>
          <w:rtl/>
        </w:rPr>
        <w:t xml:space="preserve"> خال</w:t>
      </w:r>
      <w:r w:rsidR="00871EA0" w:rsidRPr="00204F55">
        <w:rPr>
          <w:rStyle w:val="Char7"/>
          <w:rFonts w:eastAsia="MS Mincho"/>
          <w:spacing w:val="-4"/>
          <w:rtl/>
        </w:rPr>
        <w:t>ی</w:t>
      </w:r>
      <w:r w:rsidRPr="00204F55">
        <w:rPr>
          <w:rStyle w:val="Char7"/>
          <w:rFonts w:eastAsia="MS Mincho"/>
          <w:spacing w:val="-4"/>
          <w:rtl/>
        </w:rPr>
        <w:t xml:space="preserve"> از هرگونه دل</w:t>
      </w:r>
      <w:r w:rsidR="00871EA0" w:rsidRPr="00204F55">
        <w:rPr>
          <w:rStyle w:val="Char7"/>
          <w:rFonts w:eastAsia="MS Mincho"/>
          <w:spacing w:val="-4"/>
          <w:rtl/>
        </w:rPr>
        <w:t>ی</w:t>
      </w:r>
      <w:r w:rsidRPr="00204F55">
        <w:rPr>
          <w:rStyle w:val="Char7"/>
          <w:rFonts w:eastAsia="MS Mincho"/>
          <w:spacing w:val="-4"/>
          <w:rtl/>
        </w:rPr>
        <w:t>ل و برهان</w:t>
      </w:r>
      <w:r w:rsidR="00871EA0" w:rsidRPr="00204F55">
        <w:rPr>
          <w:rStyle w:val="Char7"/>
          <w:rFonts w:eastAsia="MS Mincho"/>
          <w:spacing w:val="-4"/>
          <w:rtl/>
        </w:rPr>
        <w:t>ی</w:t>
      </w:r>
      <w:r w:rsidRPr="00204F55">
        <w:rPr>
          <w:rStyle w:val="Char7"/>
          <w:rFonts w:eastAsia="MS Mincho"/>
          <w:spacing w:val="-4"/>
          <w:rtl/>
        </w:rPr>
        <w:t xml:space="preserve"> بفروش</w:t>
      </w:r>
      <w:r w:rsidR="00871EA0" w:rsidRPr="00204F55">
        <w:rPr>
          <w:rStyle w:val="Char7"/>
          <w:rFonts w:eastAsia="MS Mincho"/>
          <w:spacing w:val="-4"/>
          <w:rtl/>
        </w:rPr>
        <w:t>ی</w:t>
      </w:r>
      <w:r w:rsidRPr="00204F55">
        <w:rPr>
          <w:rStyle w:val="Char7"/>
          <w:rFonts w:eastAsia="MS Mincho"/>
          <w:spacing w:val="-4"/>
          <w:rtl/>
        </w:rPr>
        <w:t>م. قوت و قدرت ما بوس</w:t>
      </w:r>
      <w:r w:rsidR="00871EA0" w:rsidRPr="00204F55">
        <w:rPr>
          <w:rStyle w:val="Char7"/>
          <w:rFonts w:eastAsia="MS Mincho"/>
          <w:spacing w:val="-4"/>
          <w:rtl/>
        </w:rPr>
        <w:t>ی</w:t>
      </w:r>
      <w:r w:rsidRPr="00204F55">
        <w:rPr>
          <w:rStyle w:val="Char7"/>
          <w:rFonts w:eastAsia="MS Mincho"/>
          <w:spacing w:val="-4"/>
          <w:rtl/>
        </w:rPr>
        <w:t>له</w:t>
      </w:r>
      <w:r w:rsidR="000E2B68">
        <w:rPr>
          <w:rStyle w:val="Char7"/>
          <w:rFonts w:eastAsia="MS Mincho"/>
          <w:spacing w:val="-4"/>
          <w:rtl/>
        </w:rPr>
        <w:t>‌</w:t>
      </w:r>
      <w:r w:rsidR="00871EA0" w:rsidRPr="00204F55">
        <w:rPr>
          <w:rStyle w:val="Char7"/>
          <w:rFonts w:eastAsia="MS Mincho"/>
          <w:spacing w:val="-4"/>
          <w:rtl/>
        </w:rPr>
        <w:t>ی</w:t>
      </w:r>
      <w:r w:rsidRPr="00204F55">
        <w:rPr>
          <w:rStyle w:val="Char7"/>
          <w:rFonts w:eastAsia="MS Mincho"/>
          <w:spacing w:val="-4"/>
          <w:rtl/>
        </w:rPr>
        <w:t xml:space="preserve"> د</w:t>
      </w:r>
      <w:r w:rsidR="00871EA0" w:rsidRPr="00204F55">
        <w:rPr>
          <w:rStyle w:val="Char7"/>
          <w:rFonts w:eastAsia="MS Mincho"/>
          <w:spacing w:val="-4"/>
          <w:rtl/>
        </w:rPr>
        <w:t>ی</w:t>
      </w:r>
      <w:r w:rsidRPr="00204F55">
        <w:rPr>
          <w:rStyle w:val="Char7"/>
          <w:rFonts w:eastAsia="MS Mincho"/>
          <w:spacing w:val="-4"/>
          <w:rtl/>
        </w:rPr>
        <w:t>ن و عق</w:t>
      </w:r>
      <w:r w:rsidR="00871EA0" w:rsidRPr="00204F55">
        <w:rPr>
          <w:rStyle w:val="Char7"/>
          <w:rFonts w:eastAsia="MS Mincho"/>
          <w:spacing w:val="-4"/>
          <w:rtl/>
        </w:rPr>
        <w:t>ی</w:t>
      </w:r>
      <w:r w:rsidRPr="00204F55">
        <w:rPr>
          <w:rStyle w:val="Char7"/>
          <w:rFonts w:eastAsia="MS Mincho"/>
          <w:spacing w:val="-4"/>
          <w:rtl/>
        </w:rPr>
        <w:t>ده</w:t>
      </w:r>
      <w:r w:rsidR="000E2B68">
        <w:rPr>
          <w:rStyle w:val="Char7"/>
          <w:rFonts w:eastAsia="MS Mincho"/>
          <w:spacing w:val="-4"/>
          <w:rtl/>
        </w:rPr>
        <w:t>‌</w:t>
      </w:r>
      <w:r w:rsidR="00871EA0" w:rsidRPr="00204F55">
        <w:rPr>
          <w:rStyle w:val="Char7"/>
          <w:rFonts w:eastAsia="MS Mincho"/>
          <w:spacing w:val="-4"/>
          <w:rtl/>
        </w:rPr>
        <w:t>ی</w:t>
      </w:r>
      <w:r w:rsidRPr="00204F55">
        <w:rPr>
          <w:rStyle w:val="Char7"/>
          <w:rFonts w:eastAsia="MS Mincho"/>
          <w:spacing w:val="-4"/>
          <w:rtl/>
        </w:rPr>
        <w:t xml:space="preserve"> ما حاصل م</w:t>
      </w:r>
      <w:r w:rsidR="00871EA0" w:rsidRPr="00204F55">
        <w:rPr>
          <w:rStyle w:val="Char7"/>
          <w:rFonts w:eastAsia="MS Mincho"/>
          <w:spacing w:val="-4"/>
          <w:rtl/>
        </w:rPr>
        <w:t>ی</w:t>
      </w:r>
      <w:r w:rsidR="000E2B68">
        <w:rPr>
          <w:rStyle w:val="Char7"/>
          <w:rFonts w:eastAsia="MS Mincho"/>
          <w:spacing w:val="-4"/>
          <w:rtl/>
        </w:rPr>
        <w:t>‌</w:t>
      </w:r>
      <w:r w:rsidRPr="00204F55">
        <w:rPr>
          <w:rStyle w:val="Char7"/>
          <w:rFonts w:eastAsia="MS Mincho"/>
          <w:spacing w:val="-4"/>
          <w:rtl/>
        </w:rPr>
        <w:t>شود. و به کم</w:t>
      </w:r>
      <w:r w:rsidR="00871EA0" w:rsidRPr="00204F55">
        <w:rPr>
          <w:rStyle w:val="Char7"/>
          <w:rFonts w:eastAsia="MS Mincho"/>
          <w:spacing w:val="-4"/>
          <w:rtl/>
        </w:rPr>
        <w:t>ی</w:t>
      </w:r>
      <w:r w:rsidRPr="00204F55">
        <w:rPr>
          <w:rStyle w:val="Char7"/>
          <w:rFonts w:eastAsia="MS Mincho"/>
          <w:spacing w:val="-4"/>
          <w:rtl/>
        </w:rPr>
        <w:t xml:space="preserve"> و ز</w:t>
      </w:r>
      <w:r w:rsidR="00871EA0" w:rsidRPr="00204F55">
        <w:rPr>
          <w:rStyle w:val="Char7"/>
          <w:rFonts w:eastAsia="MS Mincho"/>
          <w:spacing w:val="-4"/>
          <w:rtl/>
        </w:rPr>
        <w:t>ی</w:t>
      </w:r>
      <w:r w:rsidRPr="00204F55">
        <w:rPr>
          <w:rStyle w:val="Char7"/>
          <w:rFonts w:eastAsia="MS Mincho"/>
          <w:spacing w:val="-4"/>
          <w:rtl/>
        </w:rPr>
        <w:t>اد</w:t>
      </w:r>
      <w:r w:rsidR="00871EA0" w:rsidRPr="00204F55">
        <w:rPr>
          <w:rStyle w:val="Char7"/>
          <w:rFonts w:eastAsia="MS Mincho"/>
          <w:spacing w:val="-4"/>
          <w:rtl/>
        </w:rPr>
        <w:t>ی</w:t>
      </w:r>
      <w:r w:rsidRPr="00204F55">
        <w:rPr>
          <w:rStyle w:val="Char7"/>
          <w:rFonts w:eastAsia="MS Mincho"/>
          <w:spacing w:val="-4"/>
          <w:rtl/>
        </w:rPr>
        <w:t xml:space="preserve"> ما ارتباط</w:t>
      </w:r>
      <w:r w:rsidR="00871EA0" w:rsidRPr="00204F55">
        <w:rPr>
          <w:rStyle w:val="Char7"/>
          <w:rFonts w:eastAsia="MS Mincho"/>
          <w:spacing w:val="-4"/>
          <w:rtl/>
        </w:rPr>
        <w:t>ی</w:t>
      </w:r>
      <w:r w:rsidRPr="00204F55">
        <w:rPr>
          <w:rStyle w:val="Char7"/>
          <w:rFonts w:eastAsia="MS Mincho"/>
          <w:spacing w:val="-4"/>
          <w:rtl/>
        </w:rPr>
        <w:t xml:space="preserve"> ندارد.</w:t>
      </w:r>
    </w:p>
    <w:p w:rsidR="000A3212" w:rsidRPr="00692820" w:rsidRDefault="000A3212" w:rsidP="00204F55">
      <w:pPr>
        <w:spacing w:after="0"/>
        <w:ind w:firstLine="284"/>
        <w:jc w:val="both"/>
        <w:rPr>
          <w:rStyle w:val="Char7"/>
          <w:rFonts w:eastAsia="MS Mincho"/>
          <w:rtl/>
        </w:rPr>
      </w:pPr>
      <w:r w:rsidRPr="00692820">
        <w:rPr>
          <w:rStyle w:val="Char7"/>
          <w:rFonts w:eastAsia="MS Mincho"/>
          <w:rtl/>
        </w:rPr>
        <w:t>و اگر بگو</w:t>
      </w:r>
      <w:r w:rsidR="00871EA0">
        <w:rPr>
          <w:rStyle w:val="Char7"/>
          <w:rFonts w:eastAsia="MS Mincho"/>
          <w:rtl/>
        </w:rPr>
        <w:t>ی</w:t>
      </w:r>
      <w:r w:rsidRPr="00692820">
        <w:rPr>
          <w:rStyle w:val="Char7"/>
          <w:rFonts w:eastAsia="MS Mincho"/>
          <w:rtl/>
        </w:rPr>
        <w:t>ند: مهم ا</w:t>
      </w:r>
      <w:r w:rsidR="00871EA0">
        <w:rPr>
          <w:rStyle w:val="Char7"/>
          <w:rFonts w:eastAsia="MS Mincho"/>
          <w:rtl/>
        </w:rPr>
        <w:t>ی</w:t>
      </w:r>
      <w:r w:rsidRPr="00692820">
        <w:rPr>
          <w:rStyle w:val="Char7"/>
          <w:rFonts w:eastAsia="MS Mincho"/>
          <w:rtl/>
        </w:rPr>
        <w:t>ن است که شاه [در ا</w:t>
      </w:r>
      <w:r w:rsidR="00871EA0">
        <w:rPr>
          <w:rStyle w:val="Char7"/>
          <w:rFonts w:eastAsia="MS Mincho"/>
          <w:rtl/>
        </w:rPr>
        <w:t>ی</w:t>
      </w:r>
      <w:r w:rsidRPr="00692820">
        <w:rPr>
          <w:rStyle w:val="Char7"/>
          <w:rFonts w:eastAsia="MS Mincho"/>
          <w:rtl/>
        </w:rPr>
        <w:t>ران] سرنگون شده و قطعاً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که سر کار آمده</w:t>
      </w:r>
      <w:r w:rsidR="000E2B68">
        <w:rPr>
          <w:rStyle w:val="Char7"/>
          <w:rFonts w:eastAsia="MS Mincho"/>
          <w:rtl/>
        </w:rPr>
        <w:t>‌</w:t>
      </w:r>
      <w:r w:rsidRPr="00692820">
        <w:rPr>
          <w:rStyle w:val="Char7"/>
          <w:rFonts w:eastAsia="MS Mincho"/>
          <w:rtl/>
        </w:rPr>
        <w:t>اند از او بهتر هستند، در جواب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یی</w:t>
      </w:r>
      <w:r w:rsidRPr="00692820">
        <w:rPr>
          <w:rStyle w:val="Char7"/>
          <w:rFonts w:eastAsia="MS Mincho"/>
          <w:rtl/>
        </w:rPr>
        <w:t>م ا</w:t>
      </w:r>
      <w:r w:rsidR="00871EA0">
        <w:rPr>
          <w:rStyle w:val="Char7"/>
          <w:rFonts w:eastAsia="MS Mincho"/>
          <w:rtl/>
        </w:rPr>
        <w:t>ی</w:t>
      </w:r>
      <w:r w:rsidRPr="00692820">
        <w:rPr>
          <w:rStyle w:val="Char7"/>
          <w:rFonts w:eastAsia="MS Mincho"/>
          <w:rtl/>
        </w:rPr>
        <w:t>ن</w:t>
      </w:r>
      <w:r w:rsidR="00F524AA" w:rsidRPr="00692820">
        <w:rPr>
          <w:rStyle w:val="Char7"/>
          <w:rFonts w:eastAsia="MS Mincho" w:hint="cs"/>
          <w:rtl/>
        </w:rPr>
        <w:t xml:space="preserve"> </w:t>
      </w:r>
      <w:r w:rsidRPr="00692820">
        <w:rPr>
          <w:rStyle w:val="Char7"/>
          <w:rFonts w:eastAsia="MS Mincho"/>
          <w:rtl/>
        </w:rPr>
        <w:t xml:space="preserve">که آنها بهتر </w:t>
      </w:r>
      <w:r w:rsidR="00871EA0">
        <w:rPr>
          <w:rStyle w:val="Char7"/>
          <w:rFonts w:eastAsia="MS Mincho"/>
          <w:rtl/>
        </w:rPr>
        <w:t>ی</w:t>
      </w:r>
      <w:r w:rsidRPr="00692820">
        <w:rPr>
          <w:rStyle w:val="Char7"/>
          <w:rFonts w:eastAsia="MS Mincho"/>
          <w:rtl/>
        </w:rPr>
        <w:t>ا بدتر از او باشند، ما در هرصورت مطالب</w:t>
      </w:r>
      <w:r w:rsidR="00871EA0">
        <w:rPr>
          <w:rStyle w:val="Char7"/>
          <w:rFonts w:eastAsia="MS Mincho"/>
          <w:rtl/>
        </w:rPr>
        <w:t>ی</w:t>
      </w:r>
      <w:r w:rsidRPr="00692820">
        <w:rPr>
          <w:rStyle w:val="Char7"/>
          <w:rFonts w:eastAsia="MS Mincho"/>
          <w:rtl/>
        </w:rPr>
        <w:t xml:space="preserve"> گفت</w:t>
      </w:r>
      <w:r w:rsidR="00871EA0">
        <w:rPr>
          <w:rStyle w:val="Char7"/>
          <w:rFonts w:eastAsia="MS Mincho"/>
          <w:rtl/>
        </w:rPr>
        <w:t>ی</w:t>
      </w:r>
      <w:r w:rsidRPr="00692820">
        <w:rPr>
          <w:rStyle w:val="Char7"/>
          <w:rFonts w:eastAsia="MS Mincho"/>
          <w:rtl/>
        </w:rPr>
        <w:t>م که در مورد [اثبات بد</w:t>
      </w:r>
      <w:r w:rsidR="00871EA0">
        <w:rPr>
          <w:rStyle w:val="Char7"/>
          <w:rFonts w:eastAsia="MS Mincho"/>
          <w:rtl/>
        </w:rPr>
        <w:t>ی</w:t>
      </w:r>
      <w:r w:rsidRPr="00692820">
        <w:rPr>
          <w:rStyle w:val="Char7"/>
          <w:rFonts w:eastAsia="MS Mincho"/>
          <w:rtl/>
        </w:rPr>
        <w:t xml:space="preserve"> و خطر] آنان کفا</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00204F55">
        <w:rPr>
          <w:rStyle w:val="Char7"/>
          <w:rFonts w:eastAsia="MS Mincho" w:hint="cs"/>
          <w:rtl/>
        </w:rPr>
        <w:t>‌</w:t>
      </w:r>
      <w:r w:rsidRPr="00692820">
        <w:rPr>
          <w:rStyle w:val="Char7"/>
          <w:rFonts w:eastAsia="MS Mincho"/>
          <w:rtl/>
        </w:rPr>
        <w:t xml:space="preserve">کند. و مشکل ما در شاه </w:t>
      </w:r>
      <w:r w:rsidR="00871EA0">
        <w:rPr>
          <w:rStyle w:val="Char7"/>
          <w:rFonts w:eastAsia="MS Mincho"/>
          <w:rtl/>
        </w:rPr>
        <w:t>ی</w:t>
      </w:r>
      <w:r w:rsidRPr="00692820">
        <w:rPr>
          <w:rStyle w:val="Char7"/>
          <w:rFonts w:eastAsia="MS Mincho"/>
          <w:rtl/>
        </w:rPr>
        <w:t>ا غ</w:t>
      </w:r>
      <w:r w:rsidR="00871EA0">
        <w:rPr>
          <w:rStyle w:val="Char7"/>
          <w:rFonts w:eastAsia="MS Mincho"/>
          <w:rtl/>
        </w:rPr>
        <w:t>ی</w:t>
      </w:r>
      <w:r w:rsidRPr="00692820">
        <w:rPr>
          <w:rStyle w:val="Char7"/>
          <w:rFonts w:eastAsia="MS Mincho"/>
          <w:rtl/>
        </w:rPr>
        <w:t>ر</w:t>
      </w:r>
      <w:r w:rsidR="00684C28" w:rsidRPr="00692820">
        <w:rPr>
          <w:rStyle w:val="Char7"/>
          <w:rFonts w:eastAsia="MS Mincho" w:hint="cs"/>
          <w:rtl/>
        </w:rPr>
        <w:t xml:space="preserve"> او</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 xml:space="preserve">ست. بلکه مشکل </w:t>
      </w:r>
      <w:r w:rsidR="00684C28" w:rsidRPr="00692820">
        <w:rPr>
          <w:rStyle w:val="Char7"/>
          <w:rFonts w:eastAsia="MS Mincho" w:hint="cs"/>
          <w:rtl/>
        </w:rPr>
        <w:t>این است که ما تبدیل به کف زنان و تشویق کنندگانی شویم برای افرادی</w:t>
      </w:r>
      <w:r w:rsidR="0019500D" w:rsidRPr="00692820">
        <w:rPr>
          <w:rStyle w:val="Char7"/>
          <w:rFonts w:eastAsia="MS Mincho" w:hint="cs"/>
          <w:rtl/>
        </w:rPr>
        <w:t xml:space="preserve"> </w:t>
      </w:r>
      <w:r w:rsidR="00684C28" w:rsidRPr="00692820">
        <w:rPr>
          <w:rStyle w:val="Char7"/>
          <w:rFonts w:eastAsia="MS Mincho" w:hint="cs"/>
          <w:rtl/>
        </w:rPr>
        <w:t>با هر فکر و عقیده</w:t>
      </w:r>
      <w:r w:rsidR="000E2B68">
        <w:rPr>
          <w:rStyle w:val="Char7"/>
          <w:rFonts w:eastAsia="MS Mincho" w:hint="cs"/>
          <w:rtl/>
        </w:rPr>
        <w:t>‌</w:t>
      </w:r>
      <w:r w:rsidR="00684C28" w:rsidRPr="00692820">
        <w:rPr>
          <w:rStyle w:val="Char7"/>
          <w:rFonts w:eastAsia="MS Mincho" w:hint="cs"/>
          <w:rtl/>
        </w:rPr>
        <w:t>ای که حوادث را می</w:t>
      </w:r>
      <w:r w:rsidR="00204F55">
        <w:rPr>
          <w:rStyle w:val="Char7"/>
          <w:rFonts w:eastAsia="MS Mincho" w:hint="cs"/>
          <w:rtl/>
        </w:rPr>
        <w:t>‌</w:t>
      </w:r>
      <w:r w:rsidR="00684C28" w:rsidRPr="00692820">
        <w:rPr>
          <w:rStyle w:val="Char7"/>
          <w:rFonts w:eastAsia="MS Mincho" w:hint="cs"/>
          <w:rtl/>
        </w:rPr>
        <w:t>سازند بدون اینکه خودمان نقشی در ساختن آن حوادث داشته باشیم.</w:t>
      </w:r>
    </w:p>
    <w:p w:rsidR="00D75486" w:rsidRDefault="000A3212" w:rsidP="00204F55">
      <w:pPr>
        <w:spacing w:after="0"/>
        <w:ind w:firstLine="284"/>
        <w:jc w:val="both"/>
        <w:rPr>
          <w:rStyle w:val="Char7"/>
          <w:rFonts w:eastAsia="MS Mincho"/>
          <w:rtl/>
        </w:rPr>
      </w:pPr>
      <w:r w:rsidRPr="00692820">
        <w:rPr>
          <w:rStyle w:val="Char7"/>
          <w:rFonts w:eastAsia="MS Mincho"/>
          <w:rtl/>
        </w:rPr>
        <w:t>و اگر بگو</w:t>
      </w:r>
      <w:r w:rsidR="00871EA0">
        <w:rPr>
          <w:rStyle w:val="Char7"/>
          <w:rFonts w:eastAsia="MS Mincho"/>
          <w:rtl/>
        </w:rPr>
        <w:t>ی</w:t>
      </w:r>
      <w:r w:rsidRPr="00692820">
        <w:rPr>
          <w:rStyle w:val="Char7"/>
          <w:rFonts w:eastAsia="MS Mincho"/>
          <w:rtl/>
        </w:rPr>
        <w:t>ند: آ</w:t>
      </w:r>
      <w:r w:rsidR="00871EA0">
        <w:rPr>
          <w:rStyle w:val="Char7"/>
          <w:rFonts w:eastAsia="MS Mincho"/>
          <w:rtl/>
        </w:rPr>
        <w:t>ی</w:t>
      </w:r>
      <w:r w:rsidRPr="00692820">
        <w:rPr>
          <w:rStyle w:val="Char7"/>
          <w:rFonts w:eastAsia="MS Mincho"/>
          <w:rtl/>
        </w:rPr>
        <w:t>ا شجاعت و جرأت و قدرت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تحر</w:t>
      </w:r>
      <w:r w:rsidR="00871EA0">
        <w:rPr>
          <w:rStyle w:val="Char7"/>
          <w:rFonts w:eastAsia="MS Mincho"/>
          <w:rtl/>
        </w:rPr>
        <w:t>ی</w:t>
      </w:r>
      <w:r w:rsidRPr="00692820">
        <w:rPr>
          <w:rStyle w:val="Char7"/>
          <w:rFonts w:eastAsia="MS Mincho"/>
          <w:rtl/>
        </w:rPr>
        <w:t>ک مردم در ا</w:t>
      </w:r>
      <w:r w:rsidR="00871EA0">
        <w:rPr>
          <w:rStyle w:val="Char7"/>
          <w:rFonts w:eastAsia="MS Mincho"/>
          <w:rtl/>
        </w:rPr>
        <w:t>ی</w:t>
      </w:r>
      <w:r w:rsidRPr="00692820">
        <w:rPr>
          <w:rStyle w:val="Char7"/>
          <w:rFonts w:eastAsia="MS Mincho"/>
          <w:rtl/>
        </w:rPr>
        <w:t>ران را نم</w:t>
      </w:r>
      <w:r w:rsidR="00871EA0">
        <w:rPr>
          <w:rStyle w:val="Char7"/>
          <w:rFonts w:eastAsia="MS Mincho"/>
          <w:rtl/>
        </w:rPr>
        <w:t>ی</w:t>
      </w:r>
      <w:r w:rsidR="000E2B68">
        <w:rPr>
          <w:rStyle w:val="Char7"/>
          <w:rFonts w:eastAsia="MS Mincho"/>
          <w:rtl/>
        </w:rPr>
        <w:t>‌</w:t>
      </w:r>
      <w:r w:rsidRPr="00692820">
        <w:rPr>
          <w:rStyle w:val="Char7"/>
          <w:rFonts w:eastAsia="MS Mincho"/>
          <w:rtl/>
        </w:rPr>
        <w:t>ب</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د، با</w:t>
      </w:r>
      <w:r w:rsidR="00871EA0">
        <w:rPr>
          <w:rStyle w:val="Char7"/>
          <w:rFonts w:eastAsia="MS Mincho"/>
          <w:rtl/>
        </w:rPr>
        <w:t>ی</w:t>
      </w:r>
      <w:r w:rsidRPr="00692820">
        <w:rPr>
          <w:rStyle w:val="Char7"/>
          <w:rFonts w:eastAsia="MS Mincho"/>
          <w:rtl/>
        </w:rPr>
        <w:t>د در جواب بگو</w:t>
      </w:r>
      <w:r w:rsidR="00871EA0">
        <w:rPr>
          <w:rStyle w:val="Char7"/>
          <w:rFonts w:eastAsia="MS Mincho"/>
          <w:rtl/>
        </w:rPr>
        <w:t>یی</w:t>
      </w:r>
      <w:r w:rsidRPr="00692820">
        <w:rPr>
          <w:rStyle w:val="Char7"/>
          <w:rFonts w:eastAsia="MS Mincho"/>
          <w:rtl/>
        </w:rPr>
        <w:t>م که ا</w:t>
      </w:r>
      <w:r w:rsidR="00871EA0">
        <w:rPr>
          <w:rStyle w:val="Char7"/>
          <w:rFonts w:eastAsia="MS Mincho"/>
          <w:rtl/>
        </w:rPr>
        <w:t>ی</w:t>
      </w:r>
      <w:r w:rsidRPr="00692820">
        <w:rPr>
          <w:rStyle w:val="Char7"/>
          <w:rFonts w:eastAsia="MS Mincho"/>
          <w:rtl/>
        </w:rPr>
        <w:t>ن خود بلا و مص</w:t>
      </w:r>
      <w:r w:rsidR="00871EA0">
        <w:rPr>
          <w:rStyle w:val="Char7"/>
          <w:rFonts w:eastAsia="MS Mincho"/>
          <w:rtl/>
        </w:rPr>
        <w:t>ی</w:t>
      </w:r>
      <w:r w:rsidRPr="00692820">
        <w:rPr>
          <w:rStyle w:val="Char7"/>
          <w:rFonts w:eastAsia="MS Mincho"/>
          <w:rtl/>
        </w:rPr>
        <w:t>بت</w:t>
      </w:r>
      <w:r w:rsidR="00871EA0">
        <w:rPr>
          <w:rStyle w:val="Char7"/>
          <w:rFonts w:eastAsia="MS Mincho"/>
          <w:rtl/>
        </w:rPr>
        <w:t>ی</w:t>
      </w:r>
      <w:r w:rsidRPr="00692820">
        <w:rPr>
          <w:rStyle w:val="Char7"/>
          <w:rFonts w:eastAsia="MS Mincho"/>
          <w:rtl/>
        </w:rPr>
        <w:t xml:space="preserve"> است. ما چگونه در [صفت ن</w:t>
      </w:r>
      <w:r w:rsidR="00871EA0">
        <w:rPr>
          <w:rStyle w:val="Char7"/>
          <w:rFonts w:eastAsia="MS Mincho"/>
          <w:rtl/>
        </w:rPr>
        <w:t>ی</w:t>
      </w:r>
      <w:r w:rsidRPr="00692820">
        <w:rPr>
          <w:rStyle w:val="Char7"/>
          <w:rFonts w:eastAsia="MS Mincho"/>
          <w:rtl/>
        </w:rPr>
        <w:t>کو</w:t>
      </w:r>
      <w:r w:rsidR="00871EA0">
        <w:rPr>
          <w:rStyle w:val="Char7"/>
          <w:rFonts w:eastAsia="MS Mincho"/>
          <w:rtl/>
        </w:rPr>
        <w:t>ی</w:t>
      </w:r>
      <w:r w:rsidRPr="00692820">
        <w:rPr>
          <w:rStyle w:val="Char7"/>
          <w:rFonts w:eastAsia="MS Mincho"/>
          <w:rtl/>
        </w:rPr>
        <w:t>] فداکار</w:t>
      </w:r>
      <w:r w:rsidR="00871EA0">
        <w:rPr>
          <w:rStyle w:val="Char7"/>
          <w:rFonts w:eastAsia="MS Mincho"/>
          <w:rtl/>
        </w:rPr>
        <w:t>ی</w:t>
      </w:r>
      <w:r w:rsidRPr="00692820">
        <w:rPr>
          <w:rStyle w:val="Char7"/>
          <w:rFonts w:eastAsia="MS Mincho"/>
          <w:rtl/>
        </w:rPr>
        <w:t xml:space="preserve"> و از خودگذشتگ</w:t>
      </w:r>
      <w:r w:rsidR="00871EA0">
        <w:rPr>
          <w:rStyle w:val="Char7"/>
          <w:rFonts w:eastAsia="MS Mincho"/>
          <w:rtl/>
        </w:rPr>
        <w:t>ی</w:t>
      </w:r>
      <w:r w:rsidRPr="00692820">
        <w:rPr>
          <w:rStyle w:val="Char7"/>
          <w:rFonts w:eastAsia="MS Mincho"/>
          <w:rtl/>
        </w:rPr>
        <w:t xml:space="preserve"> ترد</w:t>
      </w:r>
      <w:r w:rsidR="00871EA0">
        <w:rPr>
          <w:rStyle w:val="Char7"/>
          <w:rFonts w:eastAsia="MS Mincho"/>
          <w:rtl/>
        </w:rPr>
        <w:t>ی</w:t>
      </w:r>
      <w:r w:rsidRPr="00692820">
        <w:rPr>
          <w:rStyle w:val="Char7"/>
          <w:rFonts w:eastAsia="MS Mincho"/>
          <w:rtl/>
        </w:rPr>
        <w:t>د داشته باش</w:t>
      </w:r>
      <w:r w:rsidR="00871EA0">
        <w:rPr>
          <w:rStyle w:val="Char7"/>
          <w:rFonts w:eastAsia="MS Mincho"/>
          <w:rtl/>
        </w:rPr>
        <w:t>ی</w:t>
      </w:r>
      <w:r w:rsidRPr="00692820">
        <w:rPr>
          <w:rStyle w:val="Char7"/>
          <w:rFonts w:eastAsia="MS Mincho"/>
          <w:rtl/>
        </w:rPr>
        <w:t>م، درحال</w:t>
      </w:r>
      <w:r w:rsidR="00871EA0">
        <w:rPr>
          <w:rStyle w:val="Char7"/>
          <w:rFonts w:eastAsia="MS Mincho"/>
          <w:rtl/>
        </w:rPr>
        <w:t>ی</w:t>
      </w:r>
      <w:r w:rsidRPr="00692820">
        <w:rPr>
          <w:rStyle w:val="Char7"/>
          <w:rFonts w:eastAsia="MS Mincho"/>
          <w:rtl/>
        </w:rPr>
        <w:t>که داع</w:t>
      </w:r>
      <w:r w:rsidR="00871EA0">
        <w:rPr>
          <w:rStyle w:val="Char7"/>
          <w:rFonts w:eastAsia="MS Mincho"/>
          <w:rtl/>
        </w:rPr>
        <w:t>ی</w:t>
      </w:r>
      <w:r w:rsidRPr="00692820">
        <w:rPr>
          <w:rStyle w:val="Char7"/>
          <w:rFonts w:eastAsia="MS Mincho"/>
          <w:rtl/>
        </w:rPr>
        <w:t>ان حق هست</w:t>
      </w:r>
      <w:r w:rsidR="00871EA0">
        <w:rPr>
          <w:rStyle w:val="Char7"/>
          <w:rFonts w:eastAsia="MS Mincho"/>
          <w:rtl/>
        </w:rPr>
        <w:t>ی</w:t>
      </w:r>
      <w:r w:rsidRPr="00692820">
        <w:rPr>
          <w:rStyle w:val="Char7"/>
          <w:rFonts w:eastAsia="MS Mincho"/>
          <w:rtl/>
        </w:rPr>
        <w:t>م. کس</w:t>
      </w:r>
      <w:r w:rsidR="00871EA0">
        <w:rPr>
          <w:rStyle w:val="Char7"/>
          <w:rFonts w:eastAsia="MS Mincho"/>
          <w:rtl/>
        </w:rPr>
        <w:t>ی</w:t>
      </w:r>
      <w:r w:rsidRPr="00692820">
        <w:rPr>
          <w:rStyle w:val="Char7"/>
          <w:rFonts w:eastAsia="MS Mincho"/>
          <w:rtl/>
        </w:rPr>
        <w:t xml:space="preserve"> که غ</w:t>
      </w:r>
      <w:r w:rsidR="00871EA0">
        <w:rPr>
          <w:rStyle w:val="Char7"/>
          <w:rFonts w:eastAsia="MS Mincho"/>
          <w:rtl/>
        </w:rPr>
        <w:t>ی</w:t>
      </w:r>
      <w:r w:rsidRPr="00692820">
        <w:rPr>
          <w:rStyle w:val="Char7"/>
          <w:rFonts w:eastAsia="MS Mincho"/>
          <w:rtl/>
        </w:rPr>
        <w:t>ر از ماست و اهل باطل است ا</w:t>
      </w:r>
      <w:r w:rsidR="00871EA0">
        <w:rPr>
          <w:rStyle w:val="Char7"/>
          <w:rFonts w:eastAsia="MS Mincho"/>
          <w:rtl/>
        </w:rPr>
        <w:t>ی</w:t>
      </w:r>
      <w:r w:rsidRPr="00692820">
        <w:rPr>
          <w:rStyle w:val="Char7"/>
          <w:rFonts w:eastAsia="MS Mincho"/>
          <w:rtl/>
        </w:rPr>
        <w:t>نگونه اقدام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کند </w:t>
      </w:r>
      <w:r w:rsidR="000770E5" w:rsidRPr="00692820">
        <w:rPr>
          <w:rStyle w:val="Char7"/>
          <w:rFonts w:eastAsia="MS Mincho" w:hint="cs"/>
          <w:rtl/>
        </w:rPr>
        <w:t>[</w:t>
      </w:r>
      <w:r w:rsidRPr="00692820">
        <w:rPr>
          <w:rStyle w:val="Char7"/>
          <w:rFonts w:eastAsia="MS Mincho"/>
          <w:rtl/>
        </w:rPr>
        <w:t>پس ما چگونه با</w:t>
      </w:r>
      <w:r w:rsidR="00871EA0">
        <w:rPr>
          <w:rStyle w:val="Char7"/>
          <w:rFonts w:eastAsia="MS Mincho"/>
          <w:rtl/>
        </w:rPr>
        <w:t>ی</w:t>
      </w:r>
      <w:r w:rsidRPr="00692820">
        <w:rPr>
          <w:rStyle w:val="Char7"/>
          <w:rFonts w:eastAsia="MS Mincho"/>
          <w:rtl/>
        </w:rPr>
        <w:t>د باش</w:t>
      </w:r>
      <w:r w:rsidR="00871EA0">
        <w:rPr>
          <w:rStyle w:val="Char7"/>
          <w:rFonts w:eastAsia="MS Mincho"/>
          <w:rtl/>
        </w:rPr>
        <w:t>ی</w:t>
      </w:r>
      <w:r w:rsidRPr="00692820">
        <w:rPr>
          <w:rStyle w:val="Char7"/>
          <w:rFonts w:eastAsia="MS Mincho"/>
          <w:rtl/>
        </w:rPr>
        <w:t>م؟</w:t>
      </w:r>
      <w:r w:rsidR="000770E5" w:rsidRPr="00692820">
        <w:rPr>
          <w:rStyle w:val="Char7"/>
          <w:rFonts w:eastAsia="MS Mincho"/>
          <w:rtl/>
        </w:rPr>
        <w:t>]</w:t>
      </w:r>
      <w:r w:rsidRPr="00692820">
        <w:rPr>
          <w:rStyle w:val="Char7"/>
          <w:rFonts w:eastAsia="MS Mincho"/>
          <w:rtl/>
        </w:rPr>
        <w:t xml:space="preserve"> اما شجاعت جز با تمسک به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و دعوت صادقانه و مخلصانه جن و انس </w:t>
      </w:r>
      <w:r w:rsidR="00566C09">
        <w:rPr>
          <w:rStyle w:val="Char7"/>
          <w:rFonts w:eastAsia="MS Mincho"/>
          <w:rtl/>
        </w:rPr>
        <w:t>به‌سوی</w:t>
      </w:r>
      <w:r w:rsidRPr="00692820">
        <w:rPr>
          <w:rStyle w:val="Char7"/>
          <w:rFonts w:eastAsia="MS Mincho"/>
          <w:rtl/>
        </w:rPr>
        <w:t xml:space="preserve"> آن معنا</w:t>
      </w:r>
      <w:r w:rsidR="00871EA0">
        <w:rPr>
          <w:rStyle w:val="Char7"/>
          <w:rFonts w:eastAsia="MS Mincho"/>
          <w:rtl/>
        </w:rPr>
        <w:t>یی</w:t>
      </w:r>
      <w:r w:rsidRPr="00692820">
        <w:rPr>
          <w:rStyle w:val="Char7"/>
          <w:rFonts w:eastAsia="MS Mincho"/>
          <w:rtl/>
        </w:rPr>
        <w:t xml:space="preserve"> ندارد</w:t>
      </w:r>
      <w:r w:rsidR="00D75486" w:rsidRPr="00692820">
        <w:rPr>
          <w:rStyle w:val="Char7"/>
          <w:rFonts w:eastAsia="MS Mincho" w:hint="cs"/>
          <w:rtl/>
        </w:rPr>
        <w:t>.</w:t>
      </w:r>
    </w:p>
    <w:p w:rsidR="007B34C4" w:rsidRPr="00692820" w:rsidRDefault="007B34C4" w:rsidP="00204F55">
      <w:pPr>
        <w:spacing w:after="0"/>
        <w:ind w:firstLine="284"/>
        <w:jc w:val="both"/>
        <w:rPr>
          <w:rStyle w:val="Char7"/>
          <w:rFonts w:eastAsia="MS Mincho"/>
          <w:rtl/>
        </w:rPr>
        <w:sectPr w:rsidR="007B34C4" w:rsidRPr="00692820" w:rsidSect="001A20CA">
          <w:headerReference w:type="default" r:id="rId25"/>
          <w:headerReference w:type="first" r:id="rId26"/>
          <w:footnotePr>
            <w:numRestart w:val="eachPage"/>
          </w:footnotePr>
          <w:endnotePr>
            <w:numFmt w:val="decimal"/>
          </w:endnotePr>
          <w:type w:val="oddPage"/>
          <w:pgSz w:w="9356" w:h="13608" w:code="13"/>
          <w:pgMar w:top="567" w:right="1134" w:bottom="851" w:left="1134" w:header="454" w:footer="0" w:gutter="0"/>
          <w:pgNumType w:chapStyle="1"/>
          <w:cols w:space="708"/>
          <w:titlePg/>
          <w:bidi/>
          <w:rtlGutter/>
          <w:docGrid w:linePitch="360"/>
        </w:sectPr>
      </w:pPr>
    </w:p>
    <w:p w:rsidR="000A3212" w:rsidRPr="00461D56" w:rsidRDefault="000A3212" w:rsidP="00461D56">
      <w:pPr>
        <w:pStyle w:val="a3"/>
        <w:rPr>
          <w:rtl/>
        </w:rPr>
      </w:pPr>
      <w:bookmarkStart w:id="163" w:name="_Toc487097981"/>
      <w:r w:rsidRPr="00461D56">
        <w:rPr>
          <w:rtl/>
        </w:rPr>
        <w:t>فصل دوم</w:t>
      </w:r>
      <w:r w:rsidR="00F255B9" w:rsidRPr="00461D56">
        <w:rPr>
          <w:rFonts w:hint="cs"/>
          <w:rtl/>
        </w:rPr>
        <w:t>:</w:t>
      </w:r>
      <w:r w:rsidR="00461D56">
        <w:br/>
      </w:r>
      <w:bookmarkStart w:id="164" w:name="_Toc328564654"/>
      <w:r w:rsidR="00285CE4" w:rsidRPr="00461D56">
        <w:rPr>
          <w:rtl/>
        </w:rPr>
        <w:t>خم</w:t>
      </w:r>
      <w:r w:rsidR="00F44604">
        <w:rPr>
          <w:rtl/>
        </w:rPr>
        <w:t>ی</w:t>
      </w:r>
      <w:r w:rsidR="00285CE4" w:rsidRPr="00461D56">
        <w:rPr>
          <w:rtl/>
        </w:rPr>
        <w:t>ن</w:t>
      </w:r>
      <w:r w:rsidR="00F44604">
        <w:rPr>
          <w:rtl/>
        </w:rPr>
        <w:t>ی</w:t>
      </w:r>
      <w:r w:rsidR="00285CE4" w:rsidRPr="00461D56">
        <w:rPr>
          <w:rFonts w:hint="cs"/>
          <w:rtl/>
        </w:rPr>
        <w:t>؛</w:t>
      </w:r>
      <w:r w:rsidR="00285CE4" w:rsidRPr="00461D56">
        <w:rPr>
          <w:rtl/>
        </w:rPr>
        <w:t xml:space="preserve"> تندرو</w:t>
      </w:r>
      <w:r w:rsidR="00F44604">
        <w:rPr>
          <w:rtl/>
        </w:rPr>
        <w:t>ی</w:t>
      </w:r>
      <w:r w:rsidR="00285CE4" w:rsidRPr="00461D56">
        <w:rPr>
          <w:rtl/>
        </w:rPr>
        <w:t xml:space="preserve"> </w:t>
      </w:r>
      <w:r w:rsidR="00285CE4" w:rsidRPr="00461D56">
        <w:rPr>
          <w:rFonts w:hint="cs"/>
          <w:rtl/>
        </w:rPr>
        <w:t>یا</w:t>
      </w:r>
      <w:r w:rsidRPr="00461D56">
        <w:rPr>
          <w:rtl/>
        </w:rPr>
        <w:t xml:space="preserve"> اعتدال</w:t>
      </w:r>
      <w:bookmarkEnd w:id="163"/>
      <w:bookmarkEnd w:id="164"/>
    </w:p>
    <w:p w:rsidR="000A3212" w:rsidRPr="007B34C4" w:rsidRDefault="000A3212" w:rsidP="007B34C4">
      <w:pPr>
        <w:pStyle w:val="a8"/>
        <w:rPr>
          <w:rStyle w:val="Char7"/>
          <w:rFonts w:eastAsia="MS Mincho"/>
          <w:sz w:val="24"/>
          <w:szCs w:val="24"/>
        </w:rPr>
      </w:pPr>
      <w:r w:rsidRPr="007B34C4">
        <w:rPr>
          <w:rStyle w:val="Char7"/>
          <w:rFonts w:eastAsia="MS Mincho"/>
          <w:sz w:val="24"/>
          <w:szCs w:val="24"/>
          <w:rtl/>
        </w:rPr>
        <w:t xml:space="preserve"> که بحث</w:t>
      </w:r>
      <w:r w:rsidR="000E2B68" w:rsidRPr="007B34C4">
        <w:rPr>
          <w:rStyle w:val="Char7"/>
          <w:rFonts w:eastAsia="MS Mincho"/>
          <w:sz w:val="24"/>
          <w:szCs w:val="24"/>
          <w:rtl/>
        </w:rPr>
        <w:t>‌</w:t>
      </w:r>
      <w:r w:rsidRPr="007B34C4">
        <w:rPr>
          <w:rStyle w:val="Char7"/>
          <w:rFonts w:eastAsia="MS Mincho"/>
          <w:sz w:val="24"/>
          <w:szCs w:val="24"/>
          <w:rtl/>
        </w:rPr>
        <w:t>ها</w:t>
      </w:r>
      <w:r w:rsidR="00871EA0" w:rsidRPr="007B34C4">
        <w:rPr>
          <w:rStyle w:val="Char7"/>
          <w:rFonts w:eastAsia="MS Mincho"/>
          <w:sz w:val="24"/>
          <w:szCs w:val="24"/>
          <w:rtl/>
        </w:rPr>
        <w:t>ی</w:t>
      </w:r>
      <w:r w:rsidRPr="007B34C4">
        <w:rPr>
          <w:rStyle w:val="Char7"/>
          <w:rFonts w:eastAsia="MS Mincho"/>
          <w:sz w:val="24"/>
          <w:szCs w:val="24"/>
          <w:rtl/>
        </w:rPr>
        <w:t xml:space="preserve"> ز</w:t>
      </w:r>
      <w:r w:rsidR="00871EA0" w:rsidRPr="007B34C4">
        <w:rPr>
          <w:rStyle w:val="Char7"/>
          <w:rFonts w:eastAsia="MS Mincho"/>
          <w:sz w:val="24"/>
          <w:szCs w:val="24"/>
          <w:rtl/>
        </w:rPr>
        <w:t>ی</w:t>
      </w:r>
      <w:r w:rsidRPr="007B34C4">
        <w:rPr>
          <w:rStyle w:val="Char7"/>
          <w:rFonts w:eastAsia="MS Mincho"/>
          <w:sz w:val="24"/>
          <w:szCs w:val="24"/>
          <w:rtl/>
        </w:rPr>
        <w:t>ر در آن گنجانده شده است:</w:t>
      </w:r>
    </w:p>
    <w:p w:rsidR="000A3212" w:rsidRPr="00692820" w:rsidRDefault="000A3212" w:rsidP="007B34C4">
      <w:pPr>
        <w:pStyle w:val="a"/>
        <w:numPr>
          <w:ilvl w:val="0"/>
          <w:numId w:val="22"/>
        </w:numPr>
        <w:spacing w:before="0" w:after="0" w:line="240" w:lineRule="auto"/>
        <w:ind w:left="908" w:hanging="199"/>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منابع </w:t>
      </w:r>
      <w:r w:rsidR="00871EA0">
        <w:rPr>
          <w:rStyle w:val="Char7"/>
          <w:rFonts w:eastAsia="MS Mincho"/>
          <w:rtl/>
        </w:rPr>
        <w:t>ی</w:t>
      </w:r>
      <w:r w:rsidRPr="00692820">
        <w:rPr>
          <w:rStyle w:val="Char7"/>
          <w:rFonts w:eastAsia="MS Mincho"/>
          <w:rtl/>
        </w:rPr>
        <w:t>ادگ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و تعلم و</w:t>
      </w:r>
      <w:r w:rsidR="00871EA0">
        <w:rPr>
          <w:rStyle w:val="Char7"/>
          <w:rFonts w:eastAsia="MS Mincho"/>
          <w:rtl/>
        </w:rPr>
        <w:t>ی</w:t>
      </w:r>
      <w:r w:rsidR="00204F55">
        <w:rPr>
          <w:rStyle w:val="Char7"/>
          <w:rFonts w:eastAsia="MS Mincho" w:hint="cs"/>
          <w:rtl/>
        </w:rPr>
        <w:t>.</w:t>
      </w:r>
      <w:r w:rsidRPr="00692820">
        <w:rPr>
          <w:rStyle w:val="Char7"/>
          <w:rFonts w:eastAsia="MS Mincho"/>
          <w:rtl/>
        </w:rPr>
        <w:t xml:space="preserve"> </w:t>
      </w:r>
    </w:p>
    <w:p w:rsidR="000A3212" w:rsidRPr="00692820" w:rsidRDefault="000A3212" w:rsidP="007B34C4">
      <w:pPr>
        <w:pStyle w:val="a"/>
        <w:numPr>
          <w:ilvl w:val="0"/>
          <w:numId w:val="22"/>
        </w:numPr>
        <w:spacing w:before="0" w:after="0" w:line="240" w:lineRule="auto"/>
        <w:ind w:left="908" w:hanging="199"/>
        <w:jc w:val="both"/>
        <w:rPr>
          <w:rStyle w:val="Char7"/>
          <w:rFonts w:eastAsia="MS Mincho"/>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قرآن</w:t>
      </w:r>
      <w:r w:rsidR="00204F55">
        <w:rPr>
          <w:rStyle w:val="Char7"/>
          <w:rFonts w:eastAsia="MS Mincho" w:hint="cs"/>
          <w:rtl/>
        </w:rPr>
        <w:t>.</w:t>
      </w:r>
    </w:p>
    <w:p w:rsidR="00C87C61" w:rsidRPr="00692820" w:rsidRDefault="000A3212" w:rsidP="007B34C4">
      <w:pPr>
        <w:pStyle w:val="a"/>
        <w:numPr>
          <w:ilvl w:val="0"/>
          <w:numId w:val="22"/>
        </w:numPr>
        <w:spacing w:before="0" w:after="0" w:line="240" w:lineRule="auto"/>
        <w:ind w:left="908" w:hanging="199"/>
        <w:jc w:val="both"/>
        <w:rPr>
          <w:rStyle w:val="Char7"/>
          <w:rFonts w:eastAsia="MS Mincho"/>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صحابه</w:t>
      </w:r>
      <w:r w:rsidR="00204F55">
        <w:rPr>
          <w:rStyle w:val="Char7"/>
          <w:rFonts w:eastAsia="MS Mincho" w:hint="cs"/>
          <w:rtl/>
        </w:rPr>
        <w:t>.</w:t>
      </w:r>
    </w:p>
    <w:p w:rsidR="00E818D0" w:rsidRPr="00692820" w:rsidRDefault="00E818D0" w:rsidP="007B34C4">
      <w:pPr>
        <w:pStyle w:val="a"/>
        <w:numPr>
          <w:ilvl w:val="0"/>
          <w:numId w:val="22"/>
        </w:numPr>
        <w:spacing w:before="0" w:after="0" w:line="240" w:lineRule="auto"/>
        <w:ind w:left="908" w:hanging="199"/>
        <w:jc w:val="both"/>
        <w:rPr>
          <w:rStyle w:val="Char7"/>
          <w:rFonts w:eastAsia="MS Mincho"/>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دشمنان د</w:t>
      </w:r>
      <w:r w:rsidR="00871EA0">
        <w:rPr>
          <w:rStyle w:val="Char7"/>
          <w:rFonts w:eastAsia="MS Mincho"/>
          <w:rtl/>
        </w:rPr>
        <w:t>ی</w:t>
      </w:r>
      <w:r w:rsidRPr="00692820">
        <w:rPr>
          <w:rStyle w:val="Char7"/>
          <w:rFonts w:eastAsia="MS Mincho"/>
          <w:rtl/>
        </w:rPr>
        <w:t>ن</w:t>
      </w:r>
      <w:r w:rsidR="00204F55">
        <w:rPr>
          <w:rStyle w:val="Char7"/>
          <w:rFonts w:eastAsia="MS Mincho" w:hint="cs"/>
          <w:rtl/>
        </w:rPr>
        <w:t>.</w:t>
      </w:r>
    </w:p>
    <w:p w:rsidR="00C87C61" w:rsidRPr="00692820" w:rsidRDefault="00C87C61" w:rsidP="007B34C4">
      <w:pPr>
        <w:pStyle w:val="a"/>
        <w:numPr>
          <w:ilvl w:val="0"/>
          <w:numId w:val="22"/>
        </w:numPr>
        <w:spacing w:before="0" w:after="0" w:line="240" w:lineRule="auto"/>
        <w:ind w:left="908" w:hanging="199"/>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حکومت</w:t>
      </w:r>
      <w:r w:rsidR="00E74542">
        <w:rPr>
          <w:rStyle w:val="Char7"/>
          <w:rFonts w:eastAsia="MS Mincho"/>
          <w:rtl/>
        </w:rPr>
        <w:t xml:space="preserve">‌های </w:t>
      </w:r>
      <w:r w:rsidRPr="00692820">
        <w:rPr>
          <w:rStyle w:val="Char7"/>
          <w:rFonts w:eastAsia="MS Mincho"/>
          <w:rtl/>
        </w:rPr>
        <w:t>اسلام</w:t>
      </w:r>
      <w:r w:rsidR="00871EA0">
        <w:rPr>
          <w:rStyle w:val="Char7"/>
          <w:rFonts w:eastAsia="MS Mincho"/>
          <w:rtl/>
        </w:rPr>
        <w:t>ی</w:t>
      </w:r>
      <w:r w:rsidRPr="00692820">
        <w:rPr>
          <w:rStyle w:val="Char7"/>
          <w:rFonts w:eastAsia="MS Mincho"/>
          <w:rtl/>
        </w:rPr>
        <w:t xml:space="preserve"> </w:t>
      </w:r>
      <w:r w:rsidR="00204F55">
        <w:rPr>
          <w:rStyle w:val="Char7"/>
          <w:rFonts w:eastAsia="MS Mincho" w:hint="cs"/>
          <w:rtl/>
        </w:rPr>
        <w:t>.</w:t>
      </w:r>
    </w:p>
    <w:p w:rsidR="00C87C61" w:rsidRPr="00692820" w:rsidRDefault="00C87C61" w:rsidP="007B34C4">
      <w:pPr>
        <w:pStyle w:val="a"/>
        <w:numPr>
          <w:ilvl w:val="0"/>
          <w:numId w:val="22"/>
        </w:numPr>
        <w:spacing w:before="0" w:after="0" w:line="240" w:lineRule="auto"/>
        <w:ind w:left="908" w:hanging="199"/>
        <w:jc w:val="both"/>
        <w:rPr>
          <w:rStyle w:val="Char7"/>
          <w:rFonts w:eastAsia="MS Mincho"/>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قضات مسلمان</w:t>
      </w:r>
      <w:r w:rsidR="00204F55">
        <w:rPr>
          <w:rStyle w:val="Char7"/>
          <w:rFonts w:eastAsia="MS Mincho" w:hint="cs"/>
          <w:rtl/>
        </w:rPr>
        <w:t>.</w:t>
      </w:r>
    </w:p>
    <w:p w:rsidR="00C87C61" w:rsidRPr="00692820" w:rsidRDefault="00C87C61" w:rsidP="007B34C4">
      <w:pPr>
        <w:pStyle w:val="a"/>
        <w:numPr>
          <w:ilvl w:val="0"/>
          <w:numId w:val="22"/>
        </w:numPr>
        <w:spacing w:before="0" w:after="0" w:line="240" w:lineRule="auto"/>
        <w:ind w:left="908" w:hanging="199"/>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نواصب </w:t>
      </w:r>
      <w:r w:rsidR="00204F55">
        <w:rPr>
          <w:rStyle w:val="Char7"/>
          <w:rFonts w:eastAsia="MS Mincho" w:hint="cs"/>
          <w:rtl/>
        </w:rPr>
        <w:t>.</w:t>
      </w:r>
    </w:p>
    <w:p w:rsidR="00C87C61" w:rsidRPr="00692820" w:rsidRDefault="00C87C61" w:rsidP="007B34C4">
      <w:pPr>
        <w:pStyle w:val="a"/>
        <w:numPr>
          <w:ilvl w:val="0"/>
          <w:numId w:val="22"/>
        </w:numPr>
        <w:spacing w:before="0" w:after="0" w:line="240" w:lineRule="auto"/>
        <w:ind w:left="908" w:hanging="199"/>
        <w:jc w:val="both"/>
        <w:rPr>
          <w:rStyle w:val="Char7"/>
          <w:rFonts w:eastAsia="MS Mincho"/>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عق</w:t>
      </w:r>
      <w:r w:rsidR="00871EA0">
        <w:rPr>
          <w:rStyle w:val="Char7"/>
          <w:rFonts w:eastAsia="MS Mincho"/>
          <w:rtl/>
        </w:rPr>
        <w:t>ی</w:t>
      </w:r>
      <w:r w:rsidR="000207A9">
        <w:rPr>
          <w:rStyle w:val="Char7"/>
          <w:rFonts w:eastAsia="MS Mincho"/>
          <w:rtl/>
        </w:rPr>
        <w:t>ده</w:t>
      </w:r>
      <w:r w:rsidR="000207A9">
        <w:rPr>
          <w:rStyle w:val="Char7"/>
          <w:rFonts w:eastAsia="MS Mincho" w:hint="cs"/>
          <w:rtl/>
        </w:rPr>
        <w:t>‌</w:t>
      </w:r>
      <w:r w:rsidR="00871EA0">
        <w:rPr>
          <w:rStyle w:val="Char7"/>
          <w:rFonts w:eastAsia="MS Mincho"/>
          <w:rtl/>
        </w:rPr>
        <w:t>ی</w:t>
      </w:r>
      <w:r w:rsidRPr="00692820">
        <w:rPr>
          <w:rStyle w:val="Char7"/>
          <w:rFonts w:eastAsia="MS Mincho"/>
          <w:rtl/>
        </w:rPr>
        <w:t xml:space="preserve"> تول</w:t>
      </w:r>
      <w:r w:rsidR="00871EA0">
        <w:rPr>
          <w:rStyle w:val="Char7"/>
          <w:rFonts w:eastAsia="MS Mincho"/>
          <w:rtl/>
        </w:rPr>
        <w:t>ی</w:t>
      </w:r>
      <w:r w:rsidRPr="00692820">
        <w:rPr>
          <w:rStyle w:val="Char7"/>
          <w:rFonts w:eastAsia="MS Mincho"/>
          <w:rtl/>
        </w:rPr>
        <w:t xml:space="preserve"> و تبر</w:t>
      </w:r>
      <w:r w:rsidR="00871EA0">
        <w:rPr>
          <w:rStyle w:val="Char7"/>
          <w:rFonts w:eastAsia="MS Mincho"/>
          <w:rtl/>
        </w:rPr>
        <w:t>ی</w:t>
      </w:r>
      <w:r w:rsidR="00204F55">
        <w:rPr>
          <w:rStyle w:val="Char7"/>
          <w:rFonts w:eastAsia="MS Mincho" w:hint="cs"/>
          <w:rtl/>
        </w:rPr>
        <w:t>.</w:t>
      </w:r>
    </w:p>
    <w:p w:rsidR="00C87C61" w:rsidRPr="00692820" w:rsidRDefault="00C87C61" w:rsidP="007B34C4">
      <w:pPr>
        <w:pStyle w:val="a"/>
        <w:numPr>
          <w:ilvl w:val="0"/>
          <w:numId w:val="22"/>
        </w:numPr>
        <w:spacing w:before="0" w:after="0" w:line="240" w:lineRule="auto"/>
        <w:ind w:left="908" w:hanging="199"/>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امامت</w:t>
      </w:r>
      <w:r w:rsidR="00204F55">
        <w:rPr>
          <w:rStyle w:val="Char7"/>
          <w:rFonts w:eastAsia="MS Mincho" w:hint="cs"/>
          <w:rtl/>
        </w:rPr>
        <w:t>.</w:t>
      </w:r>
      <w:r w:rsidRPr="00692820">
        <w:rPr>
          <w:rStyle w:val="Char7"/>
          <w:rFonts w:eastAsia="MS Mincho"/>
          <w:rtl/>
        </w:rPr>
        <w:t xml:space="preserve"> </w:t>
      </w:r>
    </w:p>
    <w:p w:rsidR="00C87C61" w:rsidRPr="00692820" w:rsidRDefault="00C87C61" w:rsidP="007B34C4">
      <w:pPr>
        <w:pStyle w:val="a"/>
        <w:numPr>
          <w:ilvl w:val="0"/>
          <w:numId w:val="22"/>
        </w:numPr>
        <w:spacing w:before="0" w:after="0" w:line="240" w:lineRule="auto"/>
        <w:ind w:left="908" w:hanging="199"/>
        <w:jc w:val="both"/>
        <w:rPr>
          <w:rStyle w:val="Char7"/>
          <w:rFonts w:eastAsia="MS Mincho"/>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غلو در امامان</w:t>
      </w:r>
      <w:r w:rsidR="00204F55">
        <w:rPr>
          <w:rStyle w:val="Char7"/>
          <w:rFonts w:eastAsia="MS Mincho" w:hint="cs"/>
          <w:rtl/>
        </w:rPr>
        <w:t>.</w:t>
      </w:r>
    </w:p>
    <w:p w:rsidR="00C87C61" w:rsidRPr="00692820" w:rsidRDefault="00C87C61" w:rsidP="007B34C4">
      <w:pPr>
        <w:pStyle w:val="a"/>
        <w:numPr>
          <w:ilvl w:val="0"/>
          <w:numId w:val="22"/>
        </w:numPr>
        <w:spacing w:before="0" w:after="0" w:line="240" w:lineRule="auto"/>
        <w:ind w:left="908" w:hanging="199"/>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ن</w:t>
      </w:r>
      <w:r w:rsidR="00871EA0">
        <w:rPr>
          <w:rStyle w:val="Char7"/>
          <w:rFonts w:eastAsia="MS Mincho"/>
          <w:rtl/>
        </w:rPr>
        <w:t>ی</w:t>
      </w:r>
      <w:r w:rsidRPr="00692820">
        <w:rPr>
          <w:rStyle w:val="Char7"/>
          <w:rFonts w:eastAsia="MS Mincho"/>
          <w:rtl/>
        </w:rPr>
        <w:t xml:space="preserve">ابت امام معصوم </w:t>
      </w:r>
      <w:r w:rsidR="00204F55">
        <w:rPr>
          <w:rStyle w:val="Char7"/>
          <w:rFonts w:eastAsia="MS Mincho" w:hint="cs"/>
          <w:rtl/>
        </w:rPr>
        <w:t>.</w:t>
      </w:r>
    </w:p>
    <w:p w:rsidR="00C87C61" w:rsidRPr="00692820" w:rsidRDefault="00C87C61" w:rsidP="007B34C4">
      <w:pPr>
        <w:pStyle w:val="a"/>
        <w:numPr>
          <w:ilvl w:val="0"/>
          <w:numId w:val="22"/>
        </w:numPr>
        <w:spacing w:before="0" w:after="0" w:line="240" w:lineRule="auto"/>
        <w:ind w:left="908" w:hanging="199"/>
        <w:jc w:val="both"/>
        <w:rPr>
          <w:rStyle w:val="Char7"/>
          <w:rFonts w:eastAsia="MS Mincho"/>
        </w:rPr>
      </w:pPr>
      <w:r w:rsidRPr="00692820">
        <w:rPr>
          <w:rStyle w:val="Char7"/>
          <w:rFonts w:eastAsia="MS Mincho"/>
          <w:rtl/>
        </w:rPr>
        <w:t>تعط</w:t>
      </w:r>
      <w:r w:rsidR="00871EA0">
        <w:rPr>
          <w:rStyle w:val="Char7"/>
          <w:rFonts w:eastAsia="MS Mincho"/>
          <w:rtl/>
        </w:rPr>
        <w:t>ی</w:t>
      </w:r>
      <w:r w:rsidRPr="00692820">
        <w:rPr>
          <w:rStyle w:val="Char7"/>
          <w:rFonts w:eastAsia="MS Mincho"/>
          <w:rtl/>
        </w:rPr>
        <w:t>ل کردن جهاد اسلام</w:t>
      </w:r>
      <w:r w:rsidR="00871EA0">
        <w:rPr>
          <w:rStyle w:val="Char7"/>
          <w:rFonts w:eastAsia="MS Mincho"/>
          <w:rtl/>
        </w:rPr>
        <w:t>ی</w:t>
      </w:r>
      <w:r w:rsidR="00204F55">
        <w:rPr>
          <w:rStyle w:val="Char7"/>
          <w:rFonts w:eastAsia="MS Mincho" w:hint="cs"/>
          <w:rtl/>
        </w:rPr>
        <w:t>.</w:t>
      </w:r>
    </w:p>
    <w:p w:rsidR="00C87C61" w:rsidRPr="00692820" w:rsidRDefault="00C87C61" w:rsidP="007B34C4">
      <w:pPr>
        <w:pStyle w:val="a"/>
        <w:numPr>
          <w:ilvl w:val="0"/>
          <w:numId w:val="22"/>
        </w:numPr>
        <w:spacing w:before="0" w:after="0" w:line="240" w:lineRule="auto"/>
        <w:ind w:left="908" w:hanging="199"/>
        <w:jc w:val="both"/>
        <w:rPr>
          <w:rStyle w:val="Char7"/>
          <w:rFonts w:eastAsia="MS Mincho"/>
          <w:rtl/>
        </w:rPr>
      </w:pPr>
      <w:r w:rsidRPr="00692820">
        <w:rPr>
          <w:rStyle w:val="Char7"/>
          <w:rFonts w:eastAsia="MS Mincho"/>
          <w:rtl/>
        </w:rPr>
        <w:t>نماز جمعه</w:t>
      </w:r>
      <w:r w:rsidR="00204F55">
        <w:rPr>
          <w:rStyle w:val="Char7"/>
          <w:rFonts w:eastAsia="MS Mincho" w:hint="cs"/>
          <w:rtl/>
        </w:rPr>
        <w:t>.</w:t>
      </w:r>
      <w:r w:rsidRPr="00692820">
        <w:rPr>
          <w:rStyle w:val="Char7"/>
          <w:rFonts w:eastAsia="MS Mincho"/>
          <w:rtl/>
        </w:rPr>
        <w:t xml:space="preserve"> </w:t>
      </w:r>
    </w:p>
    <w:p w:rsidR="00C87C61" w:rsidRPr="00692820" w:rsidRDefault="00C87C61" w:rsidP="007B34C4">
      <w:pPr>
        <w:pStyle w:val="a"/>
        <w:numPr>
          <w:ilvl w:val="0"/>
          <w:numId w:val="22"/>
        </w:numPr>
        <w:spacing w:before="0" w:after="0" w:line="240" w:lineRule="auto"/>
        <w:ind w:left="908" w:hanging="199"/>
        <w:jc w:val="both"/>
        <w:rPr>
          <w:rStyle w:val="Char7"/>
          <w:rFonts w:eastAsia="MS Mincho"/>
        </w:rPr>
      </w:pPr>
      <w:r w:rsidRPr="00692820">
        <w:rPr>
          <w:rStyle w:val="Char7"/>
          <w:rFonts w:eastAsia="MS Mincho"/>
          <w:rtl/>
        </w:rPr>
        <w:t>مزار و قبرها نزد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204F55">
        <w:rPr>
          <w:rStyle w:val="Char7"/>
          <w:rFonts w:eastAsia="MS Mincho" w:hint="cs"/>
          <w:rtl/>
        </w:rPr>
        <w:t>.</w:t>
      </w:r>
    </w:p>
    <w:p w:rsidR="00C87C61" w:rsidRPr="00692820" w:rsidRDefault="00C87C61" w:rsidP="007B34C4">
      <w:pPr>
        <w:pStyle w:val="a"/>
        <w:numPr>
          <w:ilvl w:val="0"/>
          <w:numId w:val="22"/>
        </w:numPr>
        <w:spacing w:before="0" w:after="0" w:line="240" w:lineRule="auto"/>
        <w:ind w:left="908" w:hanging="199"/>
        <w:jc w:val="both"/>
        <w:rPr>
          <w:rStyle w:val="Char7"/>
          <w:rFonts w:eastAsia="MS Mincho"/>
          <w:rtl/>
        </w:rPr>
      </w:pPr>
      <w:r w:rsidRPr="00692820">
        <w:rPr>
          <w:rStyle w:val="Char7"/>
          <w:rFonts w:eastAsia="MS Mincho"/>
          <w:rtl/>
        </w:rPr>
        <w:t>گرام</w:t>
      </w:r>
      <w:r w:rsidR="00871EA0">
        <w:rPr>
          <w:rStyle w:val="Char7"/>
          <w:rFonts w:eastAsia="MS Mincho"/>
          <w:rtl/>
        </w:rPr>
        <w:t>ی</w:t>
      </w:r>
      <w:r w:rsidRPr="00692820">
        <w:rPr>
          <w:rStyle w:val="Char7"/>
          <w:rFonts w:eastAsia="MS Mincho"/>
          <w:rtl/>
        </w:rPr>
        <w:t xml:space="preserve"> داشتن نوروز از سو</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204F55">
        <w:rPr>
          <w:rStyle w:val="Char7"/>
          <w:rFonts w:eastAsia="MS Mincho" w:hint="cs"/>
          <w:rtl/>
        </w:rPr>
        <w:t>.</w:t>
      </w:r>
      <w:r w:rsidRPr="00692820">
        <w:rPr>
          <w:rStyle w:val="Char7"/>
          <w:rFonts w:eastAsia="MS Mincho"/>
          <w:rtl/>
        </w:rPr>
        <w:t xml:space="preserve"> </w:t>
      </w:r>
    </w:p>
    <w:p w:rsidR="00C87C61" w:rsidRDefault="00E818D0" w:rsidP="007B34C4">
      <w:pPr>
        <w:pStyle w:val="ListParagraph"/>
        <w:numPr>
          <w:ilvl w:val="0"/>
          <w:numId w:val="22"/>
        </w:numPr>
        <w:spacing w:after="0"/>
        <w:ind w:left="908" w:hanging="199"/>
        <w:contextualSpacing w:val="0"/>
        <w:jc w:val="both"/>
        <w:rPr>
          <w:rStyle w:val="Char7"/>
          <w:rFonts w:eastAsia="MS Mincho"/>
        </w:rPr>
      </w:pPr>
      <w:r w:rsidRPr="00692820">
        <w:rPr>
          <w:rStyle w:val="Char7"/>
          <w:rFonts w:eastAsiaTheme="minorHAnsi"/>
          <w:rtl/>
        </w:rPr>
        <w:t>شذوذات [موارد استثنا</w:t>
      </w:r>
      <w:r w:rsidR="00871EA0">
        <w:rPr>
          <w:rStyle w:val="Char7"/>
          <w:rFonts w:eastAsiaTheme="minorHAnsi"/>
          <w:rtl/>
        </w:rPr>
        <w:t>یی</w:t>
      </w:r>
      <w:r w:rsidRPr="00692820">
        <w:rPr>
          <w:rStyle w:val="Char7"/>
          <w:rFonts w:eastAsiaTheme="minorHAnsi"/>
          <w:rtl/>
        </w:rPr>
        <w:t>]</w:t>
      </w:r>
      <w:r w:rsidRPr="00692820">
        <w:rPr>
          <w:rStyle w:val="Char7"/>
          <w:rFonts w:eastAsia="MS Mincho"/>
          <w:rtl/>
        </w:rPr>
        <w:t xml:space="preserve"> </w:t>
      </w:r>
      <w:r w:rsidRPr="00692820">
        <w:rPr>
          <w:rStyle w:val="Char7"/>
          <w:rFonts w:eastAsiaTheme="minorHAnsi"/>
          <w:rtl/>
        </w:rPr>
        <w:t>و عجا</w:t>
      </w:r>
      <w:r w:rsidR="00871EA0">
        <w:rPr>
          <w:rStyle w:val="Char7"/>
          <w:rFonts w:eastAsiaTheme="minorHAnsi"/>
          <w:rtl/>
        </w:rPr>
        <w:t>ی</w:t>
      </w:r>
      <w:r w:rsidRPr="00692820">
        <w:rPr>
          <w:rStyle w:val="Char7"/>
          <w:rFonts w:eastAsiaTheme="minorHAnsi"/>
          <w:rtl/>
        </w:rPr>
        <w:t>ب فقه</w:t>
      </w:r>
      <w:r w:rsidR="00871EA0">
        <w:rPr>
          <w:rStyle w:val="Char7"/>
          <w:rFonts w:eastAsiaTheme="minorHAnsi"/>
          <w:rtl/>
        </w:rPr>
        <w:t>ی</w:t>
      </w:r>
      <w:r w:rsidRPr="00692820">
        <w:rPr>
          <w:rStyle w:val="Char7"/>
          <w:rFonts w:eastAsiaTheme="minorHAnsi"/>
          <w:rtl/>
        </w:rPr>
        <w:t xml:space="preserve"> او</w:t>
      </w:r>
      <w:r w:rsidR="00204F55">
        <w:rPr>
          <w:rStyle w:val="Char7"/>
          <w:rFonts w:eastAsiaTheme="minorHAnsi" w:hint="cs"/>
          <w:rtl/>
        </w:rPr>
        <w:t>.</w:t>
      </w:r>
      <w:r w:rsidR="00C87C61" w:rsidRPr="00692820">
        <w:rPr>
          <w:rStyle w:val="Char7"/>
          <w:rFonts w:eastAsia="MS Mincho" w:hint="cs"/>
          <w:rtl/>
        </w:rPr>
        <w:t xml:space="preserve"> </w:t>
      </w:r>
    </w:p>
    <w:p w:rsidR="00204F55" w:rsidRDefault="00204F55" w:rsidP="00204F55">
      <w:pPr>
        <w:spacing w:after="0"/>
        <w:jc w:val="both"/>
        <w:rPr>
          <w:rStyle w:val="Char7"/>
          <w:rFonts w:eastAsia="MS Mincho"/>
          <w:rtl/>
        </w:rPr>
      </w:pPr>
    </w:p>
    <w:p w:rsidR="00204F55" w:rsidRDefault="00204F55" w:rsidP="00204F55">
      <w:pPr>
        <w:spacing w:after="0"/>
        <w:jc w:val="both"/>
        <w:rPr>
          <w:rStyle w:val="Char7"/>
          <w:rFonts w:eastAsia="MS Mincho"/>
          <w:rtl/>
        </w:rPr>
      </w:pPr>
    </w:p>
    <w:p w:rsidR="00204F55" w:rsidRDefault="00204F55" w:rsidP="00204F55">
      <w:pPr>
        <w:spacing w:after="0"/>
        <w:jc w:val="both"/>
        <w:rPr>
          <w:rStyle w:val="Char7"/>
          <w:rFonts w:eastAsia="MS Mincho"/>
          <w:rtl/>
        </w:rPr>
      </w:pPr>
    </w:p>
    <w:p w:rsidR="00204F55" w:rsidRDefault="00204F55" w:rsidP="00204F55">
      <w:pPr>
        <w:spacing w:after="0"/>
        <w:jc w:val="both"/>
        <w:rPr>
          <w:rStyle w:val="Char7"/>
          <w:rFonts w:eastAsia="MS Mincho"/>
          <w:rtl/>
        </w:rPr>
      </w:pPr>
    </w:p>
    <w:p w:rsidR="00204F55" w:rsidRDefault="00204F55" w:rsidP="00204F55">
      <w:pPr>
        <w:spacing w:after="0"/>
        <w:jc w:val="both"/>
        <w:rPr>
          <w:rStyle w:val="Char7"/>
          <w:rFonts w:eastAsia="MS Mincho"/>
          <w:rtl/>
        </w:rPr>
      </w:pPr>
    </w:p>
    <w:p w:rsidR="000A3212" w:rsidRPr="00543CDE" w:rsidRDefault="004625B9" w:rsidP="00AD0F05">
      <w:pPr>
        <w:pStyle w:val="a4"/>
        <w:rPr>
          <w:rtl/>
        </w:rPr>
      </w:pPr>
      <w:bookmarkStart w:id="165" w:name="_Toc328516234"/>
      <w:bookmarkStart w:id="166" w:name="_Toc328564655"/>
      <w:r>
        <w:rPr>
          <w:rFonts w:hint="cs"/>
          <w:rtl/>
        </w:rPr>
        <w:t xml:space="preserve"> </w:t>
      </w:r>
      <w:bookmarkStart w:id="167" w:name="_Toc487097982"/>
      <w:r w:rsidR="000A3212" w:rsidRPr="00543CDE">
        <w:rPr>
          <w:rtl/>
        </w:rPr>
        <w:t>مقدمه</w:t>
      </w:r>
      <w:bookmarkEnd w:id="165"/>
      <w:bookmarkEnd w:id="166"/>
      <w:bookmarkEnd w:id="167"/>
    </w:p>
    <w:p w:rsidR="000A3212" w:rsidRPr="00692820" w:rsidRDefault="000A3212" w:rsidP="002C706F">
      <w:pPr>
        <w:spacing w:after="0"/>
        <w:ind w:firstLine="284"/>
        <w:jc w:val="both"/>
        <w:rPr>
          <w:rStyle w:val="Char7"/>
          <w:rFonts w:eastAsia="MS Mincho"/>
          <w:rtl/>
        </w:rPr>
      </w:pPr>
      <w:r w:rsidRPr="00692820">
        <w:rPr>
          <w:rStyle w:val="Char7"/>
          <w:rFonts w:eastAsia="MS Mincho"/>
          <w:rtl/>
        </w:rPr>
        <w:t>بعد از ارائه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بحث سابقمان، د</w:t>
      </w:r>
      <w:r w:rsidR="00871EA0">
        <w:rPr>
          <w:rStyle w:val="Char7"/>
          <w:rFonts w:eastAsia="MS Mincho"/>
          <w:rtl/>
        </w:rPr>
        <w:t>ی</w:t>
      </w:r>
      <w:r w:rsidRPr="00692820">
        <w:rPr>
          <w:rStyle w:val="Char7"/>
          <w:rFonts w:eastAsia="MS Mincho"/>
          <w:rtl/>
        </w:rPr>
        <w:t>گر احت</w:t>
      </w:r>
      <w:r w:rsidR="00871EA0">
        <w:rPr>
          <w:rStyle w:val="Char7"/>
          <w:rFonts w:eastAsia="MS Mincho"/>
          <w:rtl/>
        </w:rPr>
        <w:t>ی</w:t>
      </w:r>
      <w:r w:rsidRPr="00692820">
        <w:rPr>
          <w:rStyle w:val="Char7"/>
          <w:rFonts w:eastAsia="MS Mincho"/>
          <w:rtl/>
        </w:rPr>
        <w:t>اج</w:t>
      </w:r>
      <w:r w:rsidR="00871EA0">
        <w:rPr>
          <w:rStyle w:val="Char7"/>
          <w:rFonts w:eastAsia="MS Mincho"/>
          <w:rtl/>
        </w:rPr>
        <w:t>ی</w:t>
      </w:r>
      <w:r w:rsidRPr="00692820">
        <w:rPr>
          <w:rStyle w:val="Char7"/>
          <w:rFonts w:eastAsia="MS Mincho"/>
          <w:rtl/>
        </w:rPr>
        <w:t xml:space="preserve"> به بحث از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رافضه و انقلاب ا</w:t>
      </w:r>
      <w:r w:rsidR="00871EA0">
        <w:rPr>
          <w:rStyle w:val="Char7"/>
          <w:rFonts w:eastAsia="MS Mincho"/>
          <w:rtl/>
        </w:rPr>
        <w:t>ی</w:t>
      </w:r>
      <w:r w:rsidRPr="00692820">
        <w:rPr>
          <w:rStyle w:val="Char7"/>
          <w:rFonts w:eastAsia="MS Mincho"/>
          <w:rtl/>
        </w:rPr>
        <w:t>ران ن</w:t>
      </w:r>
      <w:r w:rsidRPr="00692820">
        <w:rPr>
          <w:rStyle w:val="Char7"/>
          <w:rFonts w:eastAsia="MS Mincho" w:hint="cs"/>
          <w:rtl/>
        </w:rPr>
        <w:t>ی</w:t>
      </w:r>
      <w:r w:rsidRPr="00692820">
        <w:rPr>
          <w:rStyle w:val="Char7"/>
          <w:rFonts w:eastAsia="MS Mincho"/>
          <w:rtl/>
        </w:rPr>
        <w:t>ست. اما اکنون، ا</w:t>
      </w:r>
      <w:r w:rsidR="00871EA0">
        <w:rPr>
          <w:rStyle w:val="Char7"/>
          <w:rFonts w:eastAsia="MS Mincho"/>
          <w:rtl/>
        </w:rPr>
        <w:t>ی</w:t>
      </w:r>
      <w:r w:rsidRPr="00692820">
        <w:rPr>
          <w:rStyle w:val="Char7"/>
          <w:rFonts w:eastAsia="MS Mincho"/>
          <w:rtl/>
        </w:rPr>
        <w:t>ن نغمه [انقلاب ا</w:t>
      </w:r>
      <w:r w:rsidR="00871EA0">
        <w:rPr>
          <w:rStyle w:val="Char7"/>
          <w:rFonts w:eastAsia="MS Mincho"/>
          <w:rtl/>
        </w:rPr>
        <w:t>ی</w:t>
      </w:r>
      <w:r w:rsidRPr="00692820">
        <w:rPr>
          <w:rStyle w:val="Char7"/>
          <w:rFonts w:eastAsia="MS Mincho"/>
          <w:rtl/>
        </w:rPr>
        <w:t>ران] بر زبان بعض</w:t>
      </w:r>
      <w:r w:rsidR="00871EA0">
        <w:rPr>
          <w:rStyle w:val="Char7"/>
          <w:rFonts w:eastAsia="MS Mincho"/>
          <w:rtl/>
        </w:rPr>
        <w:t>ی</w:t>
      </w:r>
      <w:r w:rsidRPr="00692820">
        <w:rPr>
          <w:rStyle w:val="Char7"/>
          <w:rFonts w:eastAsia="MS Mincho"/>
          <w:rtl/>
        </w:rPr>
        <w:t xml:space="preserve"> از اسلام</w:t>
      </w:r>
      <w:r w:rsidR="000E2B68">
        <w:rPr>
          <w:rStyle w:val="Char7"/>
          <w:rFonts w:eastAsia="MS Mincho"/>
          <w:rtl/>
        </w:rPr>
        <w:t>‌</w:t>
      </w:r>
      <w:r w:rsidRPr="00692820">
        <w:rPr>
          <w:rStyle w:val="Char7"/>
          <w:rFonts w:eastAsia="MS Mincho"/>
          <w:rtl/>
        </w:rPr>
        <w:t>گراها تکرار م</w:t>
      </w:r>
      <w:r w:rsidR="00871EA0">
        <w:rPr>
          <w:rStyle w:val="Char7"/>
          <w:rFonts w:eastAsia="MS Mincho"/>
          <w:rtl/>
        </w:rPr>
        <w:t>ی</w:t>
      </w:r>
      <w:r w:rsidR="000E2B68">
        <w:rPr>
          <w:rStyle w:val="Char7"/>
          <w:rFonts w:eastAsia="MS Mincho"/>
          <w:rtl/>
        </w:rPr>
        <w:t>‌</w:t>
      </w:r>
      <w:r w:rsidRPr="00692820">
        <w:rPr>
          <w:rStyle w:val="Char7"/>
          <w:rFonts w:eastAsia="MS Mincho"/>
          <w:rtl/>
        </w:rPr>
        <w:t>شود و حت</w:t>
      </w:r>
      <w:r w:rsidR="00871EA0">
        <w:rPr>
          <w:rStyle w:val="Char7"/>
          <w:rFonts w:eastAsia="MS Mincho"/>
          <w:rtl/>
        </w:rPr>
        <w:t>ی</w:t>
      </w:r>
      <w:r w:rsidRPr="00692820">
        <w:rPr>
          <w:rStyle w:val="Char7"/>
          <w:rFonts w:eastAsia="MS Mincho"/>
          <w:rtl/>
        </w:rPr>
        <w:t xml:space="preserve"> سمت</w:t>
      </w:r>
      <w:r w:rsidR="000E2B68">
        <w:rPr>
          <w:rStyle w:val="Char7"/>
          <w:rFonts w:eastAsia="MS Mincho"/>
          <w:rtl/>
        </w:rPr>
        <w:t>‌</w:t>
      </w:r>
      <w:r w:rsidRPr="00692820">
        <w:rPr>
          <w:rStyle w:val="Char7"/>
          <w:rFonts w:eastAsia="MS Mincho"/>
          <w:rtl/>
        </w:rPr>
        <w:t>وسو</w:t>
      </w:r>
      <w:r w:rsidR="00871EA0">
        <w:rPr>
          <w:rStyle w:val="Char7"/>
          <w:rFonts w:eastAsia="MS Mincho"/>
          <w:rtl/>
        </w:rPr>
        <w:t>یی</w:t>
      </w:r>
      <w:r w:rsidRPr="00692820">
        <w:rPr>
          <w:rStyle w:val="Char7"/>
          <w:rFonts w:eastAsia="MS Mincho"/>
          <w:rtl/>
        </w:rPr>
        <w:t xml:space="preserve"> مع</w:t>
      </w:r>
      <w:r w:rsidR="00871EA0">
        <w:rPr>
          <w:rStyle w:val="Char7"/>
          <w:rFonts w:eastAsia="MS Mincho"/>
          <w:rtl/>
        </w:rPr>
        <w:t>ی</w:t>
      </w:r>
      <w:r w:rsidRPr="00692820">
        <w:rPr>
          <w:rStyle w:val="Char7"/>
          <w:rFonts w:eastAsia="MS Mincho"/>
          <w:rtl/>
        </w:rPr>
        <w:t>ن به خود گرفته است و ا</w:t>
      </w:r>
      <w:r w:rsidR="00871EA0">
        <w:rPr>
          <w:rStyle w:val="Char7"/>
          <w:rFonts w:eastAsia="MS Mincho"/>
          <w:rtl/>
        </w:rPr>
        <w:t>ی</w:t>
      </w:r>
      <w:r w:rsidRPr="00692820">
        <w:rPr>
          <w:rStyle w:val="Char7"/>
          <w:rFonts w:eastAsia="MS Mincho"/>
          <w:rtl/>
        </w:rPr>
        <w:t>ن جهت</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از رو</w:t>
      </w:r>
      <w:r w:rsidR="00871EA0">
        <w:rPr>
          <w:rStyle w:val="Char7"/>
          <w:rFonts w:eastAsia="MS Mincho"/>
          <w:rtl/>
        </w:rPr>
        <w:t>ی</w:t>
      </w:r>
      <w:r w:rsidRPr="00692820">
        <w:rPr>
          <w:rStyle w:val="Char7"/>
          <w:rFonts w:eastAsia="MS Mincho"/>
          <w:rtl/>
        </w:rPr>
        <w:t xml:space="preserve"> دوست</w:t>
      </w:r>
      <w:r w:rsidR="00871EA0">
        <w:rPr>
          <w:rStyle w:val="Char7"/>
          <w:rFonts w:eastAsia="MS Mincho"/>
          <w:rtl/>
        </w:rPr>
        <w:t>ی</w:t>
      </w:r>
      <w:r w:rsidRPr="00692820">
        <w:rPr>
          <w:rStyle w:val="Char7"/>
          <w:rFonts w:eastAsia="MS Mincho"/>
          <w:rtl/>
        </w:rPr>
        <w:t xml:space="preserve"> و مصلحت حزب</w:t>
      </w:r>
      <w:r w:rsidR="00871EA0">
        <w:rPr>
          <w:rStyle w:val="Char7"/>
          <w:rFonts w:eastAsia="MS Mincho"/>
          <w:rtl/>
        </w:rPr>
        <w:t>ی</w:t>
      </w:r>
      <w:r w:rsidRPr="00692820">
        <w:rPr>
          <w:rStyle w:val="Char7"/>
          <w:rFonts w:eastAsia="MS Mincho"/>
          <w:rtl/>
        </w:rPr>
        <w:t xml:space="preserve"> است نه از رو</w:t>
      </w:r>
      <w:r w:rsidR="00871EA0">
        <w:rPr>
          <w:rStyle w:val="Char7"/>
          <w:rFonts w:eastAsia="MS Mincho"/>
          <w:rtl/>
        </w:rPr>
        <w:t>ی</w:t>
      </w:r>
      <w:r w:rsidRPr="00692820">
        <w:rPr>
          <w:rStyle w:val="Char7"/>
          <w:rFonts w:eastAsia="MS Mincho"/>
          <w:rtl/>
        </w:rPr>
        <w:t xml:space="preserve"> آگاه</w:t>
      </w:r>
      <w:r w:rsidR="00871EA0">
        <w:rPr>
          <w:rStyle w:val="Char7"/>
          <w:rFonts w:eastAsia="MS Mincho"/>
          <w:rtl/>
        </w:rPr>
        <w:t>ی</w:t>
      </w:r>
      <w:r w:rsidRPr="00692820">
        <w:rPr>
          <w:rStyle w:val="Char7"/>
          <w:rFonts w:eastAsia="MS Mincho"/>
          <w:rtl/>
        </w:rPr>
        <w:t xml:space="preserve"> و هوش</w:t>
      </w:r>
      <w:r w:rsidR="00871EA0">
        <w:rPr>
          <w:rStyle w:val="Char7"/>
          <w:rFonts w:eastAsia="MS Mincho"/>
          <w:rtl/>
        </w:rPr>
        <w:t>ی</w:t>
      </w:r>
      <w:r w:rsidRPr="00692820">
        <w:rPr>
          <w:rStyle w:val="Char7"/>
          <w:rFonts w:eastAsia="MS Mincho"/>
          <w:rtl/>
        </w:rPr>
        <w:t>ار</w:t>
      </w:r>
      <w:r w:rsidR="00871EA0">
        <w:rPr>
          <w:rStyle w:val="Char7"/>
          <w:rFonts w:eastAsia="MS Mincho"/>
          <w:rtl/>
        </w:rPr>
        <w:t>ی</w:t>
      </w:r>
      <w:r w:rsidRPr="00692820">
        <w:rPr>
          <w:rStyle w:val="Char7"/>
          <w:rFonts w:eastAsia="MS Mincho"/>
          <w:rtl/>
        </w:rPr>
        <w:t xml:space="preserve"> نسبت به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w:t>
      </w:r>
    </w:p>
    <w:p w:rsidR="000A3212" w:rsidRPr="00692820" w:rsidRDefault="000A3212" w:rsidP="00204F55">
      <w:pPr>
        <w:pStyle w:val="a"/>
        <w:spacing w:before="0" w:after="0" w:line="240" w:lineRule="auto"/>
        <w:ind w:firstLine="284"/>
        <w:jc w:val="both"/>
        <w:rPr>
          <w:rStyle w:val="Char7"/>
          <w:rFonts w:eastAsia="MS Mincho"/>
          <w:rtl/>
        </w:rPr>
      </w:pPr>
      <w:r w:rsidRPr="00692820">
        <w:rPr>
          <w:rStyle w:val="Char7"/>
          <w:rFonts w:eastAsia="MS Mincho"/>
          <w:rtl/>
        </w:rPr>
        <w:t>طرفداران ا</w:t>
      </w:r>
      <w:r w:rsidR="00871EA0">
        <w:rPr>
          <w:rStyle w:val="Char7"/>
          <w:rFonts w:eastAsia="MS Mincho"/>
          <w:rtl/>
        </w:rPr>
        <w:t>ی</w:t>
      </w:r>
      <w:r w:rsidRPr="00692820">
        <w:rPr>
          <w:rStyle w:val="Char7"/>
          <w:rFonts w:eastAsia="MS Mincho"/>
          <w:rtl/>
        </w:rPr>
        <w:t>ن نوع تفکر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«به راست</w:t>
      </w:r>
      <w:r w:rsidR="00871EA0">
        <w:rPr>
          <w:rStyle w:val="Char7"/>
          <w:rFonts w:eastAsia="MS Mincho"/>
          <w:rtl/>
        </w:rPr>
        <w:t>ی</w:t>
      </w:r>
      <w:r w:rsidRPr="00692820">
        <w:rPr>
          <w:rStyle w:val="Char7"/>
          <w:rFonts w:eastAsia="MS Mincho"/>
          <w:rtl/>
        </w:rPr>
        <w:t xml:space="preserve"> که حرکت ش</w:t>
      </w:r>
      <w:r w:rsidR="00871EA0">
        <w:rPr>
          <w:rStyle w:val="Char7"/>
          <w:rFonts w:eastAsia="MS Mincho"/>
          <w:rtl/>
        </w:rPr>
        <w:t>ی</w:t>
      </w:r>
      <w:r w:rsidRPr="00692820">
        <w:rPr>
          <w:rStyle w:val="Char7"/>
          <w:rFonts w:eastAsia="MS Mincho"/>
          <w:rtl/>
        </w:rPr>
        <w:t>عه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معاصر به رهبر</w:t>
      </w:r>
      <w:r w:rsidR="00871EA0">
        <w:rPr>
          <w:rStyle w:val="Char7"/>
          <w:rFonts w:eastAsia="MS Mincho"/>
          <w:rtl/>
        </w:rPr>
        <w:t>ی</w:t>
      </w:r>
      <w:r w:rsidRPr="00692820">
        <w:rPr>
          <w:rStyle w:val="Char7"/>
          <w:rFonts w:eastAsia="MS Mincho"/>
          <w:rtl/>
        </w:rPr>
        <w:t xml:space="preserve"> </w:t>
      </w:r>
      <w:r w:rsidRPr="00204F55">
        <w:rPr>
          <w:rStyle w:val="Char7"/>
          <w:rFonts w:eastAsia="MS Mincho"/>
          <w:spacing w:val="-4"/>
          <w:rtl/>
        </w:rPr>
        <w:t>خم</w:t>
      </w:r>
      <w:r w:rsidR="00871EA0" w:rsidRPr="00204F55">
        <w:rPr>
          <w:rStyle w:val="Char7"/>
          <w:rFonts w:eastAsia="MS Mincho"/>
          <w:spacing w:val="-4"/>
          <w:rtl/>
        </w:rPr>
        <w:t>ی</w:t>
      </w:r>
      <w:r w:rsidRPr="00204F55">
        <w:rPr>
          <w:rStyle w:val="Char7"/>
          <w:rFonts w:eastAsia="MS Mincho"/>
          <w:spacing w:val="-4"/>
          <w:rtl/>
        </w:rPr>
        <w:t>ن</w:t>
      </w:r>
      <w:r w:rsidR="00871EA0" w:rsidRPr="00204F55">
        <w:rPr>
          <w:rStyle w:val="Char7"/>
          <w:rFonts w:eastAsia="MS Mincho"/>
          <w:spacing w:val="-4"/>
          <w:rtl/>
        </w:rPr>
        <w:t>ی</w:t>
      </w:r>
      <w:r w:rsidRPr="00204F55">
        <w:rPr>
          <w:rStyle w:val="Char7"/>
          <w:rFonts w:eastAsia="MS Mincho"/>
          <w:spacing w:val="-4"/>
          <w:rtl/>
        </w:rPr>
        <w:t>، حرکت اسلام</w:t>
      </w:r>
      <w:r w:rsidR="00871EA0" w:rsidRPr="00204F55">
        <w:rPr>
          <w:rStyle w:val="Char7"/>
          <w:rFonts w:eastAsia="MS Mincho"/>
          <w:spacing w:val="-4"/>
          <w:rtl/>
        </w:rPr>
        <w:t>ی</w:t>
      </w:r>
      <w:r w:rsidRPr="00204F55">
        <w:rPr>
          <w:rStyle w:val="Char7"/>
          <w:rFonts w:eastAsia="MS Mincho"/>
          <w:spacing w:val="-4"/>
          <w:rtl/>
        </w:rPr>
        <w:t xml:space="preserve"> م</w:t>
      </w:r>
      <w:r w:rsidR="00871EA0" w:rsidRPr="00204F55">
        <w:rPr>
          <w:rStyle w:val="Char7"/>
          <w:rFonts w:eastAsia="MS Mincho"/>
          <w:spacing w:val="-4"/>
          <w:rtl/>
        </w:rPr>
        <w:t>ی</w:t>
      </w:r>
      <w:r w:rsidRPr="00204F55">
        <w:rPr>
          <w:rStyle w:val="Char7"/>
          <w:rFonts w:eastAsia="MS Mincho"/>
          <w:spacing w:val="-4"/>
          <w:rtl/>
        </w:rPr>
        <w:t>انه</w:t>
      </w:r>
      <w:r w:rsidR="000E2B68">
        <w:rPr>
          <w:rStyle w:val="Char7"/>
          <w:rFonts w:eastAsia="MS Mincho"/>
          <w:spacing w:val="-4"/>
          <w:rtl/>
        </w:rPr>
        <w:t>‌</w:t>
      </w:r>
      <w:r w:rsidRPr="00204F55">
        <w:rPr>
          <w:rStyle w:val="Char7"/>
          <w:rFonts w:eastAsia="MS Mincho"/>
          <w:spacing w:val="-4"/>
          <w:rtl/>
        </w:rPr>
        <w:t>رو</w:t>
      </w:r>
      <w:r w:rsidR="00871EA0" w:rsidRPr="00204F55">
        <w:rPr>
          <w:rStyle w:val="Char7"/>
          <w:rFonts w:eastAsia="MS Mincho"/>
          <w:spacing w:val="-4"/>
          <w:rtl/>
        </w:rPr>
        <w:t>یی</w:t>
      </w:r>
      <w:r w:rsidRPr="00204F55">
        <w:rPr>
          <w:rStyle w:val="Char7"/>
          <w:rFonts w:eastAsia="MS Mincho"/>
          <w:spacing w:val="-4"/>
          <w:rtl/>
        </w:rPr>
        <w:t xml:space="preserve"> م</w:t>
      </w:r>
      <w:r w:rsidR="00871EA0" w:rsidRPr="00204F55">
        <w:rPr>
          <w:rStyle w:val="Char7"/>
          <w:rFonts w:eastAsia="MS Mincho"/>
          <w:spacing w:val="-4"/>
          <w:rtl/>
        </w:rPr>
        <w:t>ی</w:t>
      </w:r>
      <w:r w:rsidR="000E2B68">
        <w:rPr>
          <w:rStyle w:val="Char7"/>
          <w:rFonts w:eastAsia="MS Mincho"/>
          <w:spacing w:val="-4"/>
          <w:rtl/>
        </w:rPr>
        <w:t>‌</w:t>
      </w:r>
      <w:r w:rsidRPr="00204F55">
        <w:rPr>
          <w:rStyle w:val="Char7"/>
          <w:rFonts w:eastAsia="MS Mincho"/>
          <w:spacing w:val="-4"/>
          <w:rtl/>
        </w:rPr>
        <w:t>باشد که از منهج ش</w:t>
      </w:r>
      <w:r w:rsidR="00871EA0" w:rsidRPr="00204F55">
        <w:rPr>
          <w:rStyle w:val="Char7"/>
          <w:rFonts w:eastAsia="MS Mincho"/>
          <w:spacing w:val="-4"/>
          <w:rtl/>
        </w:rPr>
        <w:t>ی</w:t>
      </w:r>
      <w:r w:rsidRPr="00204F55">
        <w:rPr>
          <w:rStyle w:val="Char7"/>
          <w:rFonts w:eastAsia="MS Mincho"/>
          <w:spacing w:val="-4"/>
          <w:rtl/>
        </w:rPr>
        <w:t>ع</w:t>
      </w:r>
      <w:r w:rsidR="00871EA0" w:rsidRPr="00204F55">
        <w:rPr>
          <w:rStyle w:val="Char7"/>
          <w:rFonts w:eastAsia="MS Mincho"/>
          <w:spacing w:val="-4"/>
          <w:rtl/>
        </w:rPr>
        <w:t>ی</w:t>
      </w:r>
      <w:r w:rsidRPr="00204F55">
        <w:rPr>
          <w:rStyle w:val="Char7"/>
          <w:rFonts w:eastAsia="MS Mincho"/>
          <w:spacing w:val="-4"/>
          <w:rtl/>
        </w:rPr>
        <w:t xml:space="preserve"> افراط</w:t>
      </w:r>
      <w:r w:rsidR="00871EA0" w:rsidRPr="00204F55">
        <w:rPr>
          <w:rStyle w:val="Char7"/>
          <w:rFonts w:eastAsia="MS Mincho"/>
          <w:spacing w:val="-4"/>
          <w:rtl/>
        </w:rPr>
        <w:t>ی</w:t>
      </w:r>
      <w:r w:rsidRPr="00204F55">
        <w:rPr>
          <w:rStyle w:val="Char7"/>
          <w:rFonts w:eastAsia="MS Mincho"/>
          <w:spacing w:val="-4"/>
          <w:rtl/>
        </w:rPr>
        <w:t xml:space="preserve"> و متعصب تندرو به دور است و از مذهب</w:t>
      </w:r>
      <w:r w:rsidR="00871EA0" w:rsidRPr="00204F55">
        <w:rPr>
          <w:rStyle w:val="Char7"/>
          <w:rFonts w:eastAsia="MS Mincho"/>
          <w:spacing w:val="-4"/>
          <w:rtl/>
        </w:rPr>
        <w:t>ی</w:t>
      </w:r>
      <w:r w:rsidRPr="00204F55">
        <w:rPr>
          <w:rStyle w:val="Char7"/>
          <w:rFonts w:eastAsia="MS Mincho"/>
          <w:spacing w:val="-4"/>
          <w:rtl/>
        </w:rPr>
        <w:t xml:space="preserve"> نشأت گرفته که پرچم اسلام را بلند نموده </w:t>
      </w:r>
      <w:r w:rsidR="004625B9" w:rsidRPr="00204F55">
        <w:rPr>
          <w:rStyle w:val="Char7"/>
          <w:rFonts w:eastAsia="MS Mincho" w:hint="cs"/>
          <w:spacing w:val="-4"/>
          <w:rtl/>
        </w:rPr>
        <w:t>و</w:t>
      </w:r>
      <w:r w:rsidRPr="00204F55">
        <w:rPr>
          <w:rStyle w:val="Char7"/>
          <w:rFonts w:eastAsia="MS Mincho"/>
          <w:spacing w:val="-4"/>
          <w:rtl/>
        </w:rPr>
        <w:t xml:space="preserve"> به راست</w:t>
      </w:r>
      <w:r w:rsidR="00871EA0" w:rsidRPr="00204F55">
        <w:rPr>
          <w:rStyle w:val="Char7"/>
          <w:rFonts w:eastAsia="MS Mincho"/>
          <w:spacing w:val="-4"/>
          <w:rtl/>
        </w:rPr>
        <w:t>ی</w:t>
      </w:r>
      <w:r w:rsidRPr="00204F55">
        <w:rPr>
          <w:rStyle w:val="Char7"/>
          <w:rFonts w:eastAsia="MS Mincho"/>
          <w:spacing w:val="-4"/>
          <w:rtl/>
        </w:rPr>
        <w:t xml:space="preserve"> خم</w:t>
      </w:r>
      <w:r w:rsidR="00871EA0" w:rsidRPr="00204F55">
        <w:rPr>
          <w:rStyle w:val="Char7"/>
          <w:rFonts w:eastAsia="MS Mincho"/>
          <w:spacing w:val="-4"/>
          <w:rtl/>
        </w:rPr>
        <w:t>ی</w:t>
      </w:r>
      <w:r w:rsidRPr="00204F55">
        <w:rPr>
          <w:rStyle w:val="Char7"/>
          <w:rFonts w:eastAsia="MS Mincho"/>
          <w:spacing w:val="-4"/>
          <w:rtl/>
        </w:rPr>
        <w:t>ن</w:t>
      </w:r>
      <w:r w:rsidR="00871EA0" w:rsidRPr="00204F55">
        <w:rPr>
          <w:rStyle w:val="Char7"/>
          <w:rFonts w:eastAsia="MS Mincho"/>
          <w:spacing w:val="-4"/>
          <w:rtl/>
        </w:rPr>
        <w:t>ی</w:t>
      </w:r>
      <w:r w:rsidRPr="00204F55">
        <w:rPr>
          <w:rStyle w:val="Char7"/>
          <w:rFonts w:eastAsia="MS Mincho"/>
          <w:spacing w:val="-4"/>
          <w:rtl/>
        </w:rPr>
        <w:t xml:space="preserve"> جمهور</w:t>
      </w:r>
      <w:r w:rsidR="00871EA0" w:rsidRPr="00204F55">
        <w:rPr>
          <w:rStyle w:val="Char7"/>
          <w:rFonts w:eastAsia="MS Mincho"/>
          <w:spacing w:val="-4"/>
          <w:rtl/>
        </w:rPr>
        <w:t>ی</w:t>
      </w:r>
      <w:r w:rsidRPr="00204F55">
        <w:rPr>
          <w:rStyle w:val="Char7"/>
          <w:rFonts w:eastAsia="MS Mincho"/>
          <w:spacing w:val="-4"/>
          <w:rtl/>
        </w:rPr>
        <w:t xml:space="preserve"> اسلام</w:t>
      </w:r>
      <w:r w:rsidR="00871EA0" w:rsidRPr="00204F55">
        <w:rPr>
          <w:rStyle w:val="Char7"/>
          <w:rFonts w:eastAsia="MS Mincho"/>
          <w:spacing w:val="-4"/>
          <w:rtl/>
        </w:rPr>
        <w:t>ی</w:t>
      </w:r>
      <w:r w:rsidRPr="00204F55">
        <w:rPr>
          <w:rStyle w:val="Char7"/>
          <w:rFonts w:eastAsia="MS Mincho"/>
          <w:spacing w:val="-4"/>
          <w:rtl/>
        </w:rPr>
        <w:t xml:space="preserve"> را بر پا نموده و قوان</w:t>
      </w:r>
      <w:r w:rsidR="00871EA0" w:rsidRPr="00204F55">
        <w:rPr>
          <w:rStyle w:val="Char7"/>
          <w:rFonts w:eastAsia="MS Mincho"/>
          <w:spacing w:val="-4"/>
          <w:rtl/>
        </w:rPr>
        <w:t>ی</w:t>
      </w:r>
      <w:r w:rsidRPr="00204F55">
        <w:rPr>
          <w:rStyle w:val="Char7"/>
          <w:rFonts w:eastAsia="MS Mincho"/>
          <w:spacing w:val="-4"/>
          <w:rtl/>
        </w:rPr>
        <w:t>نش بر اساس کتاب خدا و سنت پ</w:t>
      </w:r>
      <w:r w:rsidR="00871EA0" w:rsidRPr="00204F55">
        <w:rPr>
          <w:rStyle w:val="Char7"/>
          <w:rFonts w:eastAsia="MS Mincho"/>
          <w:spacing w:val="-4"/>
          <w:rtl/>
        </w:rPr>
        <w:t>ی</w:t>
      </w:r>
      <w:r w:rsidRPr="00204F55">
        <w:rPr>
          <w:rStyle w:val="Char7"/>
          <w:rFonts w:eastAsia="MS Mincho"/>
          <w:spacing w:val="-4"/>
          <w:rtl/>
        </w:rPr>
        <w:t>امبر</w:t>
      </w:r>
      <w:r w:rsidR="008E6726">
        <w:rPr>
          <w:rStyle w:val="Char7"/>
          <w:rFonts w:eastAsia="MS Mincho"/>
          <w:spacing w:val="-4"/>
          <w:rtl/>
        </w:rPr>
        <w:t xml:space="preserve"> </w:t>
      </w:r>
      <w:r w:rsidR="001F1098" w:rsidRPr="00B33C34">
        <w:rPr>
          <w:rFonts w:cs="CTraditional Arabic"/>
          <w:spacing w:val="-4"/>
          <w:sz w:val="26"/>
          <w:rtl/>
        </w:rPr>
        <w:t>ج</w:t>
      </w:r>
      <w:r w:rsidR="008E6726">
        <w:rPr>
          <w:rFonts w:cs="CTraditional Arabic"/>
          <w:spacing w:val="-4"/>
          <w:sz w:val="26"/>
          <w:rtl/>
        </w:rPr>
        <w:t xml:space="preserve"> </w:t>
      </w:r>
      <w:r w:rsidRPr="00204F55">
        <w:rPr>
          <w:rStyle w:val="Char7"/>
          <w:rFonts w:eastAsia="MS Mincho"/>
          <w:spacing w:val="-4"/>
          <w:rtl/>
        </w:rPr>
        <w:t>م</w:t>
      </w:r>
      <w:r w:rsidR="00871EA0" w:rsidRPr="00204F55">
        <w:rPr>
          <w:rStyle w:val="Char7"/>
          <w:rFonts w:eastAsia="MS Mincho"/>
          <w:spacing w:val="-4"/>
          <w:rtl/>
        </w:rPr>
        <w:t>ی</w:t>
      </w:r>
      <w:r w:rsidR="00204F55">
        <w:rPr>
          <w:rStyle w:val="Char7"/>
          <w:rFonts w:eastAsia="MS Mincho" w:hint="cs"/>
          <w:spacing w:val="-4"/>
          <w:rtl/>
        </w:rPr>
        <w:t>‌</w:t>
      </w:r>
      <w:r w:rsidRPr="00204F55">
        <w:rPr>
          <w:rStyle w:val="Char7"/>
          <w:rFonts w:eastAsia="MS Mincho"/>
          <w:spacing w:val="-4"/>
          <w:rtl/>
        </w:rPr>
        <w:t>باشد و اعضاء ا</w:t>
      </w:r>
      <w:r w:rsidR="00871EA0" w:rsidRPr="00204F55">
        <w:rPr>
          <w:rStyle w:val="Char7"/>
          <w:rFonts w:eastAsia="MS Mincho"/>
          <w:spacing w:val="-4"/>
          <w:rtl/>
        </w:rPr>
        <w:t>ی</w:t>
      </w:r>
      <w:r w:rsidRPr="00204F55">
        <w:rPr>
          <w:rStyle w:val="Char7"/>
          <w:rFonts w:eastAsia="MS Mincho"/>
          <w:spacing w:val="-4"/>
          <w:rtl/>
        </w:rPr>
        <w:t>ن حرکت کسان</w:t>
      </w:r>
      <w:r w:rsidR="00871EA0" w:rsidRPr="00204F55">
        <w:rPr>
          <w:rStyle w:val="Char7"/>
          <w:rFonts w:eastAsia="MS Mincho"/>
          <w:spacing w:val="-4"/>
          <w:rtl/>
        </w:rPr>
        <w:t>ی</w:t>
      </w:r>
      <w:r w:rsidRPr="00204F55">
        <w:rPr>
          <w:rStyle w:val="Char7"/>
          <w:rFonts w:eastAsia="MS Mincho"/>
          <w:spacing w:val="-4"/>
          <w:rtl/>
        </w:rPr>
        <w:t xml:space="preserve"> هستند که بر منهج</w:t>
      </w:r>
      <w:r w:rsidR="00871EA0" w:rsidRPr="00204F55">
        <w:rPr>
          <w:rStyle w:val="Char7"/>
          <w:rFonts w:eastAsia="MS Mincho"/>
          <w:spacing w:val="-4"/>
          <w:rtl/>
        </w:rPr>
        <w:t>ی</w:t>
      </w:r>
      <w:r w:rsidRPr="00204F55">
        <w:rPr>
          <w:rStyle w:val="Char7"/>
          <w:rFonts w:eastAsia="MS Mincho"/>
          <w:spacing w:val="-4"/>
          <w:rtl/>
        </w:rPr>
        <w:t xml:space="preserve"> اسلام</w:t>
      </w:r>
      <w:r w:rsidR="00871EA0" w:rsidRPr="00204F55">
        <w:rPr>
          <w:rStyle w:val="Char7"/>
          <w:rFonts w:eastAsia="MS Mincho"/>
          <w:spacing w:val="-4"/>
          <w:rtl/>
        </w:rPr>
        <w:t>ی</w:t>
      </w:r>
      <w:r w:rsidRPr="00204F55">
        <w:rPr>
          <w:rStyle w:val="Char7"/>
          <w:rFonts w:eastAsia="MS Mincho"/>
          <w:spacing w:val="-4"/>
          <w:rtl/>
        </w:rPr>
        <w:t xml:space="preserve"> که از سنت و احاد</w:t>
      </w:r>
      <w:r w:rsidR="00871EA0" w:rsidRPr="00204F55">
        <w:rPr>
          <w:rStyle w:val="Char7"/>
          <w:rFonts w:eastAsia="MS Mincho"/>
          <w:spacing w:val="-4"/>
          <w:rtl/>
        </w:rPr>
        <w:t>ی</w:t>
      </w:r>
      <w:r w:rsidRPr="00204F55">
        <w:rPr>
          <w:rStyle w:val="Char7"/>
          <w:rFonts w:eastAsia="MS Mincho"/>
          <w:spacing w:val="-4"/>
          <w:rtl/>
        </w:rPr>
        <w:t>ث گرفته شده، ترب</w:t>
      </w:r>
      <w:r w:rsidR="00871EA0" w:rsidRPr="00204F55">
        <w:rPr>
          <w:rStyle w:val="Char7"/>
          <w:rFonts w:eastAsia="MS Mincho"/>
          <w:spacing w:val="-4"/>
          <w:rtl/>
        </w:rPr>
        <w:t>ی</w:t>
      </w:r>
      <w:r w:rsidRPr="00204F55">
        <w:rPr>
          <w:rStyle w:val="Char7"/>
          <w:rFonts w:eastAsia="MS Mincho"/>
          <w:spacing w:val="-4"/>
          <w:rtl/>
        </w:rPr>
        <w:t>ت شده</w:t>
      </w:r>
      <w:r w:rsidR="000E2B68">
        <w:rPr>
          <w:rStyle w:val="Char7"/>
          <w:rFonts w:eastAsia="MS Mincho"/>
          <w:spacing w:val="-4"/>
          <w:rtl/>
        </w:rPr>
        <w:t>‌</w:t>
      </w:r>
      <w:r w:rsidRPr="00204F55">
        <w:rPr>
          <w:rStyle w:val="Char7"/>
          <w:rFonts w:eastAsia="MS Mincho"/>
          <w:spacing w:val="-4"/>
          <w:rtl/>
        </w:rPr>
        <w:t>اند و خم</w:t>
      </w:r>
      <w:r w:rsidR="00871EA0" w:rsidRPr="00204F55">
        <w:rPr>
          <w:rStyle w:val="Char7"/>
          <w:rFonts w:eastAsia="MS Mincho"/>
          <w:spacing w:val="-4"/>
          <w:rtl/>
        </w:rPr>
        <w:t>ی</w:t>
      </w:r>
      <w:r w:rsidRPr="00204F55">
        <w:rPr>
          <w:rStyle w:val="Char7"/>
          <w:rFonts w:eastAsia="MS Mincho"/>
          <w:spacing w:val="-4"/>
          <w:rtl/>
        </w:rPr>
        <w:t>ن</w:t>
      </w:r>
      <w:r w:rsidR="00871EA0" w:rsidRPr="00204F55">
        <w:rPr>
          <w:rStyle w:val="Char7"/>
          <w:rFonts w:eastAsia="MS Mincho"/>
          <w:spacing w:val="-4"/>
          <w:rtl/>
        </w:rPr>
        <w:t>ی</w:t>
      </w:r>
      <w:r w:rsidRPr="00204F55">
        <w:rPr>
          <w:rStyle w:val="Char7"/>
          <w:rFonts w:eastAsia="MS Mincho"/>
          <w:spacing w:val="-4"/>
          <w:rtl/>
        </w:rPr>
        <w:t xml:space="preserve"> </w:t>
      </w:r>
      <w:r w:rsidR="00871EA0" w:rsidRPr="00204F55">
        <w:rPr>
          <w:rStyle w:val="Char7"/>
          <w:rFonts w:eastAsia="MS Mincho"/>
          <w:spacing w:val="-4"/>
          <w:rtl/>
        </w:rPr>
        <w:t>ی</w:t>
      </w:r>
      <w:r w:rsidRPr="00204F55">
        <w:rPr>
          <w:rStyle w:val="Char7"/>
          <w:rFonts w:eastAsia="MS Mincho"/>
          <w:spacing w:val="-4"/>
          <w:rtl/>
        </w:rPr>
        <w:t>ک</w:t>
      </w:r>
      <w:r w:rsidR="00871EA0" w:rsidRPr="00204F55">
        <w:rPr>
          <w:rStyle w:val="Char7"/>
          <w:rFonts w:eastAsia="MS Mincho"/>
          <w:spacing w:val="-4"/>
          <w:rtl/>
        </w:rPr>
        <w:t>ی</w:t>
      </w:r>
      <w:r w:rsidRPr="00204F55">
        <w:rPr>
          <w:rStyle w:val="Char7"/>
          <w:rFonts w:eastAsia="MS Mincho"/>
          <w:spacing w:val="-4"/>
          <w:rtl/>
        </w:rPr>
        <w:t xml:space="preserve"> از پ</w:t>
      </w:r>
      <w:r w:rsidR="00871EA0" w:rsidRPr="00204F55">
        <w:rPr>
          <w:rStyle w:val="Char7"/>
          <w:rFonts w:eastAsia="MS Mincho"/>
          <w:spacing w:val="-4"/>
          <w:rtl/>
        </w:rPr>
        <w:t>ی</w:t>
      </w:r>
      <w:r w:rsidRPr="00204F55">
        <w:rPr>
          <w:rStyle w:val="Char7"/>
          <w:rFonts w:eastAsia="MS Mincho"/>
          <w:spacing w:val="-4"/>
          <w:rtl/>
        </w:rPr>
        <w:t>شتازان ا</w:t>
      </w:r>
      <w:r w:rsidR="00871EA0" w:rsidRPr="00204F55">
        <w:rPr>
          <w:rStyle w:val="Char7"/>
          <w:rFonts w:eastAsia="MS Mincho"/>
          <w:spacing w:val="-4"/>
          <w:rtl/>
        </w:rPr>
        <w:t>ی</w:t>
      </w:r>
      <w:r w:rsidRPr="00204F55">
        <w:rPr>
          <w:rStyle w:val="Char7"/>
          <w:rFonts w:eastAsia="MS Mincho"/>
          <w:spacing w:val="-4"/>
          <w:rtl/>
        </w:rPr>
        <w:t>ن حرکت اسلام</w:t>
      </w:r>
      <w:r w:rsidR="00871EA0" w:rsidRPr="00204F55">
        <w:rPr>
          <w:rStyle w:val="Char7"/>
          <w:rFonts w:eastAsia="MS Mincho"/>
          <w:spacing w:val="-4"/>
          <w:rtl/>
        </w:rPr>
        <w:t>ی</w:t>
      </w:r>
      <w:r w:rsidR="00204F55" w:rsidRPr="00204F55">
        <w:rPr>
          <w:rStyle w:val="Char7"/>
          <w:rFonts w:eastAsia="MS Mincho"/>
          <w:spacing w:val="-4"/>
          <w:rtl/>
        </w:rPr>
        <w:t xml:space="preserve"> معاصر است</w:t>
      </w:r>
      <w:r w:rsidRPr="00204F55">
        <w:rPr>
          <w:rStyle w:val="Char7"/>
          <w:rFonts w:eastAsia="MS Mincho"/>
          <w:spacing w:val="-4"/>
          <w:rtl/>
        </w:rPr>
        <w:t>»</w:t>
      </w:r>
      <w:r w:rsidR="00204F55" w:rsidRPr="00204F55">
        <w:rPr>
          <w:rStyle w:val="Char7"/>
          <w:rFonts w:eastAsia="MS Mincho" w:hint="cs"/>
          <w:spacing w:val="-4"/>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حرکت هنگام</w:t>
      </w:r>
      <w:r w:rsidR="00871EA0">
        <w:rPr>
          <w:rStyle w:val="Char7"/>
          <w:rFonts w:eastAsia="MS Mincho"/>
          <w:rtl/>
        </w:rPr>
        <w:t>ی</w:t>
      </w:r>
      <w:r w:rsidRPr="00692820">
        <w:rPr>
          <w:rStyle w:val="Char7"/>
          <w:rFonts w:eastAsia="MS Mincho"/>
          <w:rtl/>
        </w:rPr>
        <w:t xml:space="preserve"> جد</w:t>
      </w:r>
      <w:r w:rsidR="00871EA0">
        <w:rPr>
          <w:rStyle w:val="Char7"/>
          <w:rFonts w:eastAsia="MS Mincho"/>
          <w:rtl/>
        </w:rPr>
        <w:t>ی</w:t>
      </w:r>
      <w:r w:rsidRPr="00692820">
        <w:rPr>
          <w:rStyle w:val="Char7"/>
          <w:rFonts w:eastAsia="MS Mincho"/>
          <w:rtl/>
        </w:rPr>
        <w:t xml:space="preserve"> شد که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رهبران ا</w:t>
      </w:r>
      <w:r w:rsidR="00871EA0">
        <w:rPr>
          <w:rStyle w:val="Char7"/>
          <w:rFonts w:eastAsia="MS Mincho"/>
          <w:rtl/>
        </w:rPr>
        <w:t>ی</w:t>
      </w:r>
      <w:r w:rsidRPr="00692820">
        <w:rPr>
          <w:rStyle w:val="Char7"/>
          <w:rFonts w:eastAsia="MS Mincho"/>
          <w:rtl/>
        </w:rPr>
        <w:t>ن جنبش اسلام</w:t>
      </w:r>
      <w:r w:rsidR="00871EA0">
        <w:rPr>
          <w:rStyle w:val="Char7"/>
          <w:rFonts w:eastAsia="MS Mincho"/>
          <w:rtl/>
        </w:rPr>
        <w:t>ی</w:t>
      </w:r>
      <w:r w:rsidRPr="00692820">
        <w:rPr>
          <w:rStyle w:val="Char7"/>
          <w:rFonts w:eastAsia="MS Mincho"/>
          <w:rtl/>
        </w:rPr>
        <w:t xml:space="preserve"> کم</w:t>
      </w:r>
      <w:r w:rsidR="00871EA0">
        <w:rPr>
          <w:rStyle w:val="Char7"/>
          <w:rFonts w:eastAsia="MS Mincho"/>
          <w:rtl/>
        </w:rPr>
        <w:t>ی</w:t>
      </w:r>
      <w:r w:rsidRPr="00692820">
        <w:rPr>
          <w:rStyle w:val="Char7"/>
          <w:rFonts w:eastAsia="MS Mincho"/>
          <w:rtl/>
        </w:rPr>
        <w:t xml:space="preserve"> قبل از وفاتش گفت: «قطعاً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رهبر</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است و </w:t>
      </w:r>
      <w:r w:rsidR="009F6ADE" w:rsidRPr="00692820">
        <w:rPr>
          <w:rStyle w:val="Char7"/>
          <w:rFonts w:eastAsia="MS Mincho" w:hint="cs"/>
          <w:rtl/>
        </w:rPr>
        <w:t>کمک کردن</w:t>
      </w:r>
      <w:r w:rsidR="009F6ADE" w:rsidRPr="00692820">
        <w:rPr>
          <w:rStyle w:val="Char7"/>
          <w:rFonts w:eastAsia="MS Mincho"/>
          <w:rtl/>
        </w:rPr>
        <w:t xml:space="preserve">ش </w:t>
      </w:r>
      <w:r w:rsidRPr="00692820">
        <w:rPr>
          <w:rStyle w:val="Char7"/>
          <w:rFonts w:eastAsia="MS Mincho"/>
          <w:rtl/>
        </w:rPr>
        <w:t>بر همه</w:t>
      </w:r>
      <w:r w:rsidR="000E2B68">
        <w:rPr>
          <w:rStyle w:val="Char7"/>
          <w:rFonts w:eastAsia="MS Mincho"/>
          <w:rtl/>
        </w:rPr>
        <w:t>‌</w:t>
      </w:r>
      <w:r w:rsidR="00871EA0">
        <w:rPr>
          <w:rStyle w:val="Char7"/>
          <w:rFonts w:eastAsia="MS Mincho"/>
          <w:rtl/>
        </w:rPr>
        <w:t>ی</w:t>
      </w:r>
      <w:r w:rsidR="009F6ADE" w:rsidRPr="00692820">
        <w:rPr>
          <w:rStyle w:val="Char7"/>
          <w:rFonts w:eastAsia="MS Mincho"/>
          <w:rtl/>
        </w:rPr>
        <w:t xml:space="preserve"> مسلمانان </w:t>
      </w:r>
      <w:r w:rsidR="00204F55">
        <w:rPr>
          <w:rStyle w:val="Char7"/>
          <w:rFonts w:eastAsia="MS Mincho"/>
          <w:rtl/>
        </w:rPr>
        <w:t>واجب است</w:t>
      </w:r>
      <w:r w:rsidRPr="00692820">
        <w:rPr>
          <w:rStyle w:val="Char7"/>
          <w:rFonts w:eastAsia="MS Mincho"/>
          <w:rtl/>
        </w:rPr>
        <w:t>»</w:t>
      </w:r>
      <w:r w:rsidR="00204F55">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به ا</w:t>
      </w:r>
      <w:r w:rsidR="00871EA0">
        <w:rPr>
          <w:rStyle w:val="Char7"/>
          <w:rFonts w:eastAsia="MS Mincho"/>
          <w:rtl/>
        </w:rPr>
        <w:t>ی</w:t>
      </w:r>
      <w:r w:rsidRPr="00692820">
        <w:rPr>
          <w:rStyle w:val="Char7"/>
          <w:rFonts w:eastAsia="MS Mincho"/>
          <w:rtl/>
        </w:rPr>
        <w:t>ن دل</w:t>
      </w:r>
      <w:r w:rsidR="00871EA0">
        <w:rPr>
          <w:rStyle w:val="Char7"/>
          <w:rFonts w:eastAsia="MS Mincho"/>
          <w:rtl/>
        </w:rPr>
        <w:t>ی</w:t>
      </w:r>
      <w:r w:rsidRPr="00692820">
        <w:rPr>
          <w:rStyle w:val="Char7"/>
          <w:rFonts w:eastAsia="MS Mincho"/>
          <w:rtl/>
        </w:rPr>
        <w:t>ل و سا</w:t>
      </w:r>
      <w:r w:rsidR="00871EA0">
        <w:rPr>
          <w:rStyle w:val="Char7"/>
          <w:rFonts w:eastAsia="MS Mincho"/>
          <w:rtl/>
        </w:rPr>
        <w:t>ی</w:t>
      </w:r>
      <w:r w:rsidRPr="00692820">
        <w:rPr>
          <w:rStyle w:val="Char7"/>
          <w:rFonts w:eastAsia="MS Mincho"/>
          <w:rtl/>
        </w:rPr>
        <w:t>ر دلائل، بر آن شدم که به بررس</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موضوع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آنچه که د</w:t>
      </w:r>
      <w:r w:rsidR="00871EA0">
        <w:rPr>
          <w:rStyle w:val="Char7"/>
          <w:rFonts w:eastAsia="MS Mincho"/>
          <w:rtl/>
        </w:rPr>
        <w:t>ی</w:t>
      </w:r>
      <w:r w:rsidRPr="00692820">
        <w:rPr>
          <w:rStyle w:val="Char7"/>
          <w:rFonts w:eastAsia="MS Mincho"/>
          <w:rtl/>
        </w:rPr>
        <w:t>کته کرده، بپردازم تا حق</w:t>
      </w:r>
      <w:r w:rsidR="00871EA0">
        <w:rPr>
          <w:rStyle w:val="Char7"/>
          <w:rFonts w:eastAsia="MS Mincho"/>
          <w:rtl/>
        </w:rPr>
        <w:t>ی</w:t>
      </w:r>
      <w:r w:rsidRPr="00692820">
        <w:rPr>
          <w:rStyle w:val="Char7"/>
          <w:rFonts w:eastAsia="MS Mincho"/>
          <w:rtl/>
        </w:rPr>
        <w:t>قت را، در م</w:t>
      </w:r>
      <w:r w:rsidR="00871EA0">
        <w:rPr>
          <w:rStyle w:val="Char7"/>
          <w:rFonts w:eastAsia="MS Mincho"/>
          <w:rtl/>
        </w:rPr>
        <w:t>ی</w:t>
      </w:r>
      <w:r w:rsidRPr="00692820">
        <w:rPr>
          <w:rStyle w:val="Char7"/>
          <w:rFonts w:eastAsia="MS Mincho"/>
          <w:rtl/>
        </w:rPr>
        <w:t>ان شور و شوق و عواطف و احساسات</w:t>
      </w:r>
      <w:r w:rsidR="00871EA0">
        <w:rPr>
          <w:rStyle w:val="Char7"/>
          <w:rFonts w:eastAsia="MS Mincho"/>
          <w:rtl/>
        </w:rPr>
        <w:t>ی</w:t>
      </w:r>
      <w:r w:rsidRPr="00692820">
        <w:rPr>
          <w:rStyle w:val="Char7"/>
          <w:rFonts w:eastAsia="MS Mincho"/>
          <w:rtl/>
        </w:rPr>
        <w:t xml:space="preserve"> تشنه نسبت به حکومت</w:t>
      </w:r>
      <w:r w:rsidR="00871EA0">
        <w:rPr>
          <w:rStyle w:val="Char7"/>
          <w:rFonts w:eastAsia="MS Mincho"/>
          <w:rtl/>
        </w:rPr>
        <w:t>ی</w:t>
      </w:r>
      <w:r w:rsidRPr="00692820">
        <w:rPr>
          <w:rStyle w:val="Char7"/>
          <w:rFonts w:eastAsia="MS Mincho"/>
          <w:rtl/>
        </w:rPr>
        <w:t xml:space="preserve"> [به اصطلاح] اسلام</w:t>
      </w:r>
      <w:r w:rsidR="00871EA0">
        <w:rPr>
          <w:rStyle w:val="Char7"/>
          <w:rFonts w:eastAsia="MS Mincho"/>
          <w:rtl/>
        </w:rPr>
        <w:t>ی</w:t>
      </w:r>
      <w:r w:rsidRPr="00692820">
        <w:rPr>
          <w:rStyle w:val="Char7"/>
          <w:rFonts w:eastAsia="MS Mincho"/>
          <w:rtl/>
        </w:rPr>
        <w:t xml:space="preserve"> بب</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م.</w:t>
      </w:r>
    </w:p>
    <w:p w:rsidR="000A3212" w:rsidRPr="00692820" w:rsidRDefault="003E11DB" w:rsidP="002C706F">
      <w:pPr>
        <w:spacing w:after="0"/>
        <w:ind w:firstLine="284"/>
        <w:jc w:val="both"/>
        <w:rPr>
          <w:rStyle w:val="Char7"/>
          <w:rFonts w:eastAsia="MS Mincho"/>
          <w:rtl/>
        </w:rPr>
      </w:pPr>
      <w:r w:rsidRPr="00692820">
        <w:rPr>
          <w:rStyle w:val="Char7"/>
          <w:rFonts w:eastAsia="MS Mincho"/>
          <w:rtl/>
        </w:rPr>
        <w:t>و شا</w:t>
      </w:r>
      <w:r w:rsidR="00871EA0">
        <w:rPr>
          <w:rStyle w:val="Char7"/>
          <w:rFonts w:eastAsia="MS Mincho"/>
          <w:rtl/>
        </w:rPr>
        <w:t>ی</w:t>
      </w:r>
      <w:r w:rsidRPr="00692820">
        <w:rPr>
          <w:rStyle w:val="Char7"/>
          <w:rFonts w:eastAsia="MS Mincho"/>
          <w:rtl/>
        </w:rPr>
        <w:t xml:space="preserve">د گفته شود: </w:t>
      </w:r>
      <w:r w:rsidRPr="00692820">
        <w:rPr>
          <w:rStyle w:val="Char7"/>
          <w:rFonts w:eastAsia="MS Mincho" w:hint="cs"/>
          <w:rtl/>
        </w:rPr>
        <w:t>ب</w:t>
      </w:r>
      <w:r w:rsidR="000A3212" w:rsidRPr="00692820">
        <w:rPr>
          <w:rStyle w:val="Char7"/>
          <w:rFonts w:eastAsia="MS Mincho"/>
          <w:rtl/>
        </w:rPr>
        <w:t>را</w:t>
      </w:r>
      <w:r w:rsidR="00871EA0">
        <w:rPr>
          <w:rStyle w:val="Char7"/>
          <w:rFonts w:eastAsia="MS Mincho"/>
          <w:rtl/>
        </w:rPr>
        <w:t>ی</w:t>
      </w:r>
      <w:r w:rsidR="000A3212" w:rsidRPr="00692820">
        <w:rPr>
          <w:rStyle w:val="Char7"/>
          <w:rFonts w:eastAsia="MS Mincho"/>
          <w:rtl/>
        </w:rPr>
        <w:t xml:space="preserve"> چه بر خم</w:t>
      </w:r>
      <w:r w:rsidR="00871EA0">
        <w:rPr>
          <w:rStyle w:val="Char7"/>
          <w:rFonts w:eastAsia="MS Mincho"/>
          <w:rtl/>
        </w:rPr>
        <w:t>ی</w:t>
      </w:r>
      <w:r w:rsidR="000A3212" w:rsidRPr="00692820">
        <w:rPr>
          <w:rStyle w:val="Char7"/>
          <w:rFonts w:eastAsia="MS Mincho"/>
          <w:rtl/>
        </w:rPr>
        <w:t>ن</w:t>
      </w:r>
      <w:r w:rsidR="00871EA0">
        <w:rPr>
          <w:rStyle w:val="Char7"/>
          <w:rFonts w:eastAsia="MS Mincho"/>
          <w:rtl/>
        </w:rPr>
        <w:t>ی</w:t>
      </w:r>
      <w:r w:rsidR="000A3212" w:rsidRPr="00692820">
        <w:rPr>
          <w:rStyle w:val="Char7"/>
          <w:rFonts w:eastAsia="MS Mincho"/>
          <w:rtl/>
        </w:rPr>
        <w:t xml:space="preserve"> و دولتش تمرکز نموده</w:t>
      </w:r>
      <w:r w:rsidR="000E2B68">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د؟ آ</w:t>
      </w:r>
      <w:r w:rsidR="00871EA0">
        <w:rPr>
          <w:rStyle w:val="Char7"/>
          <w:rFonts w:eastAsia="MS Mincho"/>
          <w:rtl/>
        </w:rPr>
        <w:t>ی</w:t>
      </w:r>
      <w:r w:rsidR="000A3212" w:rsidRPr="00692820">
        <w:rPr>
          <w:rStyle w:val="Char7"/>
          <w:rFonts w:eastAsia="MS Mincho"/>
          <w:rtl/>
        </w:rPr>
        <w:t>ا ا</w:t>
      </w:r>
      <w:r w:rsidR="00871EA0">
        <w:rPr>
          <w:rStyle w:val="Char7"/>
          <w:rFonts w:eastAsia="MS Mincho"/>
          <w:rtl/>
        </w:rPr>
        <w:t>ی</w:t>
      </w:r>
      <w:r w:rsidR="000A3212" w:rsidRPr="00692820">
        <w:rPr>
          <w:rStyle w:val="Char7"/>
          <w:rFonts w:eastAsia="MS Mincho"/>
          <w:rtl/>
        </w:rPr>
        <w:t>ن خصومت</w:t>
      </w:r>
      <w:r w:rsidR="00871EA0">
        <w:rPr>
          <w:rStyle w:val="Char7"/>
          <w:rFonts w:eastAsia="MS Mincho"/>
          <w:rtl/>
        </w:rPr>
        <w:t>ی</w:t>
      </w:r>
      <w:r w:rsidR="000A3212" w:rsidRPr="00692820">
        <w:rPr>
          <w:rStyle w:val="Char7"/>
          <w:rFonts w:eastAsia="MS Mincho"/>
          <w:rtl/>
        </w:rPr>
        <w:t xml:space="preserve"> شخص</w:t>
      </w:r>
      <w:r w:rsidR="00871EA0">
        <w:rPr>
          <w:rStyle w:val="Char7"/>
          <w:rFonts w:eastAsia="MS Mincho"/>
          <w:rtl/>
        </w:rPr>
        <w:t>ی</w:t>
      </w:r>
      <w:r w:rsidR="000A3212" w:rsidRPr="00692820">
        <w:rPr>
          <w:rStyle w:val="Char7"/>
          <w:rFonts w:eastAsia="MS Mincho"/>
          <w:rtl/>
        </w:rPr>
        <w:t xml:space="preserve"> ن</w:t>
      </w:r>
      <w:r w:rsidR="00871EA0">
        <w:rPr>
          <w:rStyle w:val="Char7"/>
          <w:rFonts w:eastAsia="MS Mincho"/>
          <w:rtl/>
        </w:rPr>
        <w:t>ی</w:t>
      </w:r>
      <w:r w:rsidR="000A3212" w:rsidRPr="00692820">
        <w:rPr>
          <w:rStyle w:val="Char7"/>
          <w:rFonts w:eastAsia="MS Mincho"/>
          <w:rtl/>
        </w:rPr>
        <w:t>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جواب ا</w:t>
      </w:r>
      <w:r w:rsidR="00871EA0">
        <w:rPr>
          <w:rStyle w:val="Char7"/>
          <w:rFonts w:eastAsia="MS Mincho"/>
          <w:rtl/>
        </w:rPr>
        <w:t>ی</w:t>
      </w:r>
      <w:r w:rsidRPr="00692820">
        <w:rPr>
          <w:rStyle w:val="Char7"/>
          <w:rFonts w:eastAsia="MS Mincho"/>
          <w:rtl/>
        </w:rPr>
        <w:t>ن سؤال، گفته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خ الاسلام ابن ت</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ه است: «... بعض</w:t>
      </w:r>
      <w:r w:rsidR="00871EA0">
        <w:rPr>
          <w:rStyle w:val="Char7"/>
          <w:rFonts w:eastAsia="MS Mincho"/>
          <w:rtl/>
        </w:rPr>
        <w:t>ی</w:t>
      </w:r>
      <w:r w:rsidRPr="00692820">
        <w:rPr>
          <w:rStyle w:val="Char7"/>
          <w:rFonts w:eastAsia="MS Mincho"/>
          <w:rtl/>
        </w:rPr>
        <w:t xml:space="preserve"> به احمد بن حنبل گفتند: آ</w:t>
      </w:r>
      <w:r w:rsidR="00871EA0">
        <w:rPr>
          <w:rStyle w:val="Char7"/>
          <w:rFonts w:eastAsia="MS Mincho"/>
          <w:rtl/>
        </w:rPr>
        <w:t>ی</w:t>
      </w:r>
      <w:r w:rsidRPr="00692820">
        <w:rPr>
          <w:rStyle w:val="Char7"/>
          <w:rFonts w:eastAsia="MS Mincho"/>
          <w:rtl/>
        </w:rPr>
        <w:t>ا کراهت نداشته باش</w:t>
      </w:r>
      <w:r w:rsidR="00871EA0">
        <w:rPr>
          <w:rStyle w:val="Char7"/>
          <w:rFonts w:eastAsia="MS Mincho"/>
          <w:rtl/>
        </w:rPr>
        <w:t>ی</w:t>
      </w:r>
      <w:r w:rsidRPr="00692820">
        <w:rPr>
          <w:rStyle w:val="Char7"/>
          <w:rFonts w:eastAsia="MS Mincho"/>
          <w:rtl/>
        </w:rPr>
        <w:t>م که بگو</w:t>
      </w:r>
      <w:r w:rsidR="00871EA0">
        <w:rPr>
          <w:rStyle w:val="Char7"/>
          <w:rFonts w:eastAsia="MS Mincho"/>
          <w:rtl/>
        </w:rPr>
        <w:t>یی</w:t>
      </w:r>
      <w:r w:rsidRPr="00692820">
        <w:rPr>
          <w:rStyle w:val="Char7"/>
          <w:rFonts w:eastAsia="MS Mincho"/>
          <w:rtl/>
        </w:rPr>
        <w:t>م فلان</w:t>
      </w:r>
      <w:r w:rsidR="00871EA0">
        <w:rPr>
          <w:rStyle w:val="Char7"/>
          <w:rFonts w:eastAsia="MS Mincho"/>
          <w:rtl/>
        </w:rPr>
        <w:t>ی</w:t>
      </w:r>
      <w:r w:rsidRPr="00692820">
        <w:rPr>
          <w:rStyle w:val="Char7"/>
          <w:rFonts w:eastAsia="MS Mincho"/>
          <w:rtl/>
        </w:rPr>
        <w:t>، ا</w:t>
      </w:r>
      <w:r w:rsidR="00871EA0">
        <w:rPr>
          <w:rStyle w:val="Char7"/>
          <w:rFonts w:eastAsia="MS Mincho"/>
          <w:rtl/>
        </w:rPr>
        <w:t>ی</w:t>
      </w:r>
      <w:r w:rsidRPr="00692820">
        <w:rPr>
          <w:rStyle w:val="Char7"/>
          <w:rFonts w:eastAsia="MS Mincho"/>
          <w:rtl/>
        </w:rPr>
        <w:t>ن را گفت و فلان</w:t>
      </w:r>
      <w:r w:rsidR="00871EA0">
        <w:rPr>
          <w:rStyle w:val="Char7"/>
          <w:rFonts w:eastAsia="MS Mincho"/>
          <w:rtl/>
        </w:rPr>
        <w:t>ی</w:t>
      </w:r>
      <w:r w:rsidRPr="00692820">
        <w:rPr>
          <w:rStyle w:val="Char7"/>
          <w:rFonts w:eastAsia="MS Mincho"/>
          <w:rtl/>
        </w:rPr>
        <w:t xml:space="preserve"> آن را؟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آ</w:t>
      </w:r>
      <w:r w:rsidR="00871EA0">
        <w:rPr>
          <w:rStyle w:val="Char7"/>
          <w:rFonts w:eastAsia="MS Mincho"/>
          <w:rtl/>
        </w:rPr>
        <w:t>ی</w:t>
      </w:r>
      <w:r w:rsidRPr="00692820">
        <w:rPr>
          <w:rStyle w:val="Char7"/>
          <w:rFonts w:eastAsia="MS Mincho"/>
          <w:rtl/>
        </w:rPr>
        <w:t>ا ا</w:t>
      </w:r>
      <w:r w:rsidR="00871EA0">
        <w:rPr>
          <w:rStyle w:val="Char7"/>
          <w:rFonts w:eastAsia="MS Mincho"/>
          <w:rtl/>
        </w:rPr>
        <w:t>ی</w:t>
      </w:r>
      <w:r w:rsidRPr="00692820">
        <w:rPr>
          <w:rStyle w:val="Char7"/>
          <w:rFonts w:eastAsia="MS Mincho"/>
          <w:rtl/>
        </w:rPr>
        <w:t>ن غ</w:t>
      </w:r>
      <w:r w:rsidR="00871EA0">
        <w:rPr>
          <w:rStyle w:val="Char7"/>
          <w:rFonts w:eastAsia="MS Mincho"/>
          <w:rtl/>
        </w:rPr>
        <w:t>ی</w:t>
      </w:r>
      <w:r w:rsidRPr="00692820">
        <w:rPr>
          <w:rStyle w:val="Char7"/>
          <w:rFonts w:eastAsia="MS Mincho"/>
          <w:rtl/>
        </w:rPr>
        <w:t>بت ن</w:t>
      </w:r>
      <w:r w:rsidR="00871EA0">
        <w:rPr>
          <w:rStyle w:val="Char7"/>
          <w:rFonts w:eastAsia="MS Mincho"/>
          <w:rtl/>
        </w:rPr>
        <w:t>ی</w:t>
      </w:r>
      <w:r w:rsidRPr="00692820">
        <w:rPr>
          <w:rStyle w:val="Char7"/>
          <w:rFonts w:eastAsia="MS Mincho"/>
          <w:rtl/>
        </w:rPr>
        <w:t>ست و مشکل</w:t>
      </w:r>
      <w:r w:rsidR="00871EA0">
        <w:rPr>
          <w:rStyle w:val="Char7"/>
          <w:rFonts w:eastAsia="MS Mincho"/>
          <w:rtl/>
        </w:rPr>
        <w:t>ی</w:t>
      </w:r>
      <w:r w:rsidRPr="00692820">
        <w:rPr>
          <w:rStyle w:val="Char7"/>
          <w:rFonts w:eastAsia="MS Mincho"/>
          <w:rtl/>
        </w:rPr>
        <w:t xml:space="preserve"> ندارد] ابن حنبل فرمود: وقت</w:t>
      </w:r>
      <w:r w:rsidR="00871EA0">
        <w:rPr>
          <w:rStyle w:val="Char7"/>
          <w:rFonts w:eastAsia="MS Mincho"/>
          <w:rtl/>
        </w:rPr>
        <w:t>ی</w:t>
      </w:r>
      <w:r w:rsidRPr="00692820">
        <w:rPr>
          <w:rStyle w:val="Char7"/>
          <w:rFonts w:eastAsia="MS Mincho"/>
          <w:rtl/>
        </w:rPr>
        <w:t xml:space="preserve"> که من سکوت کنم و تو هم سکوت کن</w:t>
      </w:r>
      <w:r w:rsidR="00871EA0">
        <w:rPr>
          <w:rStyle w:val="Char7"/>
          <w:rFonts w:eastAsia="MS Mincho"/>
          <w:rtl/>
        </w:rPr>
        <w:t>ی</w:t>
      </w:r>
      <w:r w:rsidRPr="00692820">
        <w:rPr>
          <w:rStyle w:val="Char7"/>
          <w:rFonts w:eastAsia="MS Mincho"/>
          <w:rtl/>
        </w:rPr>
        <w:t>، پس چگونه فرد ناآگاه م</w:t>
      </w:r>
      <w:r w:rsidR="00871EA0">
        <w:rPr>
          <w:rStyle w:val="Char7"/>
          <w:rFonts w:eastAsia="MS Mincho"/>
          <w:rtl/>
        </w:rPr>
        <w:t>ی</w:t>
      </w:r>
      <w:r w:rsidR="000E2B68">
        <w:rPr>
          <w:rStyle w:val="Char7"/>
          <w:rFonts w:eastAsia="MS Mincho"/>
          <w:rtl/>
        </w:rPr>
        <w:t>‌</w:t>
      </w:r>
      <w:r w:rsidRPr="00692820">
        <w:rPr>
          <w:rStyle w:val="Char7"/>
          <w:rFonts w:eastAsia="MS Mincho"/>
          <w:rtl/>
        </w:rPr>
        <w:t>تواند درست را از نادرست تشخ</w:t>
      </w:r>
      <w:r w:rsidR="00871EA0">
        <w:rPr>
          <w:rStyle w:val="Char7"/>
          <w:rFonts w:eastAsia="MS Mincho"/>
          <w:rtl/>
        </w:rPr>
        <w:t>ی</w:t>
      </w:r>
      <w:r w:rsidRPr="00692820">
        <w:rPr>
          <w:rStyle w:val="Char7"/>
          <w:rFonts w:eastAsia="MS Mincho"/>
          <w:rtl/>
        </w:rPr>
        <w:t xml:space="preserve">ص دهد و </w:t>
      </w:r>
      <w:r w:rsidR="00871EA0">
        <w:rPr>
          <w:rStyle w:val="Char7"/>
          <w:rFonts w:eastAsia="MS Mincho"/>
          <w:rtl/>
        </w:rPr>
        <w:t>ی</w:t>
      </w:r>
      <w:r w:rsidRPr="00692820">
        <w:rPr>
          <w:rStyle w:val="Char7"/>
          <w:rFonts w:eastAsia="MS Mincho"/>
          <w:rtl/>
        </w:rPr>
        <w:t>ا چگونه م</w:t>
      </w:r>
      <w:r w:rsidR="00871EA0">
        <w:rPr>
          <w:rStyle w:val="Char7"/>
          <w:rFonts w:eastAsia="MS Mincho"/>
          <w:rtl/>
        </w:rPr>
        <w:t>ی</w:t>
      </w:r>
      <w:r w:rsidR="000E2B68">
        <w:rPr>
          <w:rStyle w:val="Char7"/>
          <w:rFonts w:eastAsia="MS Mincho"/>
          <w:rtl/>
        </w:rPr>
        <w:t>‌</w:t>
      </w:r>
      <w:r w:rsidRPr="00692820">
        <w:rPr>
          <w:rStyle w:val="Char7"/>
          <w:rFonts w:eastAsia="MS Mincho"/>
          <w:rtl/>
        </w:rPr>
        <w:t>تواند سردمدارانِ اهل بدعت را بشناسد. کسان</w:t>
      </w:r>
      <w:r w:rsidR="00871EA0">
        <w:rPr>
          <w:rStyle w:val="Char7"/>
          <w:rFonts w:eastAsia="MS Mincho"/>
          <w:rtl/>
        </w:rPr>
        <w:t>ی</w:t>
      </w:r>
      <w:r w:rsidRPr="00692820">
        <w:rPr>
          <w:rStyle w:val="Char7"/>
          <w:rFonts w:eastAsia="MS Mincho"/>
          <w:rtl/>
        </w:rPr>
        <w:t xml:space="preserve"> که راه</w:t>
      </w:r>
      <w:r w:rsidR="00871EA0">
        <w:rPr>
          <w:rStyle w:val="Char7"/>
          <w:rFonts w:eastAsia="MS Mincho"/>
          <w:rtl/>
        </w:rPr>
        <w:t>ی</w:t>
      </w:r>
      <w:r w:rsidRPr="00692820">
        <w:rPr>
          <w:rStyle w:val="Char7"/>
          <w:rFonts w:eastAsia="MS Mincho"/>
          <w:rtl/>
        </w:rPr>
        <w:t xml:space="preserve"> غ</w:t>
      </w:r>
      <w:r w:rsidR="00871EA0">
        <w:rPr>
          <w:rStyle w:val="Char7"/>
          <w:rFonts w:eastAsia="MS Mincho"/>
          <w:rtl/>
        </w:rPr>
        <w:t>ی</w:t>
      </w:r>
      <w:r w:rsidRPr="00692820">
        <w:rPr>
          <w:rStyle w:val="Char7"/>
          <w:rFonts w:eastAsia="MS Mincho"/>
          <w:rtl/>
        </w:rPr>
        <w:t>ر از راه کتاب خدا و سنت پ</w:t>
      </w:r>
      <w:r w:rsidR="00871EA0">
        <w:rPr>
          <w:rStyle w:val="Char7"/>
          <w:rFonts w:eastAsia="MS Mincho"/>
          <w:rtl/>
        </w:rPr>
        <w:t>ی</w:t>
      </w:r>
      <w:r w:rsidRPr="00692820">
        <w:rPr>
          <w:rStyle w:val="Char7"/>
          <w:rFonts w:eastAsia="MS Mincho"/>
          <w:rtl/>
        </w:rPr>
        <w:t>امبر</w:t>
      </w:r>
      <w:r w:rsidR="008E6726">
        <w:rPr>
          <w:rStyle w:val="Char7"/>
          <w:rFonts w:eastAsia="MS Mincho"/>
          <w:rtl/>
        </w:rPr>
        <w:t xml:space="preserve"> </w:t>
      </w:r>
      <w:r w:rsidR="001F1098" w:rsidRPr="00B33C34">
        <w:rPr>
          <w:rFonts w:cs="CTraditional Arabic"/>
          <w:sz w:val="26"/>
          <w:rtl/>
        </w:rPr>
        <w:t>ج</w:t>
      </w:r>
      <w:r w:rsidR="008E6726">
        <w:rPr>
          <w:rFonts w:cs="CTraditional Arabic"/>
          <w:sz w:val="26"/>
          <w:rtl/>
        </w:rPr>
        <w:t xml:space="preserve"> </w:t>
      </w:r>
      <w:r w:rsidRPr="00692820">
        <w:rPr>
          <w:rStyle w:val="Char7"/>
          <w:rFonts w:eastAsia="MS Mincho"/>
          <w:rtl/>
        </w:rPr>
        <w:t>را م</w:t>
      </w:r>
      <w:r w:rsidR="00871EA0">
        <w:rPr>
          <w:rStyle w:val="Char7"/>
          <w:rFonts w:eastAsia="MS Mincho"/>
          <w:rtl/>
        </w:rPr>
        <w:t>ی</w:t>
      </w:r>
      <w:r w:rsidR="000E2B68">
        <w:rPr>
          <w:rStyle w:val="Char7"/>
          <w:rFonts w:eastAsia="MS Mincho"/>
          <w:rtl/>
        </w:rPr>
        <w:t>‌</w:t>
      </w:r>
      <w:r w:rsidRPr="00692820">
        <w:rPr>
          <w:rStyle w:val="Char7"/>
          <w:rFonts w:eastAsia="MS Mincho"/>
          <w:rtl/>
        </w:rPr>
        <w:t>پ</w:t>
      </w:r>
      <w:r w:rsidR="00871EA0">
        <w:rPr>
          <w:rStyle w:val="Char7"/>
          <w:rFonts w:eastAsia="MS Mincho"/>
          <w:rtl/>
        </w:rPr>
        <w:t>ی</w:t>
      </w:r>
      <w:r w:rsidRPr="00692820">
        <w:rPr>
          <w:rStyle w:val="Char7"/>
          <w:rFonts w:eastAsia="MS Mincho"/>
          <w:rtl/>
        </w:rPr>
        <w:t>ما</w:t>
      </w:r>
      <w:r w:rsidR="00871EA0">
        <w:rPr>
          <w:rStyle w:val="Char7"/>
          <w:rFonts w:eastAsia="MS Mincho"/>
          <w:rtl/>
        </w:rPr>
        <w:t>ی</w:t>
      </w:r>
      <w:r w:rsidRPr="00692820">
        <w:rPr>
          <w:rStyle w:val="Char7"/>
          <w:rFonts w:eastAsia="MS Mincho"/>
          <w:rtl/>
        </w:rPr>
        <w:t>ند و عبادت</w:t>
      </w:r>
      <w:r w:rsidR="00871EA0">
        <w:rPr>
          <w:rStyle w:val="Char7"/>
          <w:rFonts w:eastAsia="MS Mincho"/>
          <w:rtl/>
        </w:rPr>
        <w:t>ی</w:t>
      </w:r>
      <w:r w:rsidRPr="00692820">
        <w:rPr>
          <w:rStyle w:val="Char7"/>
          <w:rFonts w:eastAsia="MS Mincho"/>
          <w:rtl/>
        </w:rPr>
        <w:t xml:space="preserve"> غ</w:t>
      </w:r>
      <w:r w:rsidR="00871EA0">
        <w:rPr>
          <w:rStyle w:val="Char7"/>
          <w:rFonts w:eastAsia="MS Mincho"/>
          <w:rtl/>
        </w:rPr>
        <w:t>ی</w:t>
      </w:r>
      <w:r w:rsidRPr="00692820">
        <w:rPr>
          <w:rStyle w:val="Char7"/>
          <w:rFonts w:eastAsia="MS Mincho"/>
          <w:rtl/>
        </w:rPr>
        <w:t>ر از عبادت کتاب خدا و سنت را انجام</w:t>
      </w:r>
      <w:r w:rsidR="00871EA0">
        <w:rPr>
          <w:rStyle w:val="Char7"/>
          <w:rFonts w:eastAsia="MS Mincho"/>
          <w:rtl/>
        </w:rPr>
        <w:t xml:space="preserve"> می‌</w:t>
      </w:r>
      <w:r w:rsidRPr="00692820">
        <w:rPr>
          <w:rStyle w:val="Char7"/>
          <w:rFonts w:eastAsia="MS Mincho"/>
          <w:rtl/>
        </w:rPr>
        <w:t>دهند</w:t>
      </w:r>
      <w:r w:rsidR="00543CDE" w:rsidRPr="00692820">
        <w:rPr>
          <w:rStyle w:val="Char7"/>
          <w:rFonts w:eastAsia="MS Mincho" w:hint="cs"/>
          <w:rtl/>
        </w:rPr>
        <w:t xml:space="preserve"> </w:t>
      </w:r>
      <w:r w:rsidRPr="00692820">
        <w:rPr>
          <w:rStyle w:val="Char7"/>
          <w:rFonts w:eastAsia="MS Mincho"/>
          <w:rtl/>
        </w:rPr>
        <w:t>.. پس ب</w:t>
      </w:r>
      <w:r w:rsidR="00871EA0">
        <w:rPr>
          <w:rStyle w:val="Char7"/>
          <w:rFonts w:eastAsia="MS Mincho"/>
          <w:rtl/>
        </w:rPr>
        <w:t>ی</w:t>
      </w:r>
      <w:r w:rsidRPr="00692820">
        <w:rPr>
          <w:rStyle w:val="Char7"/>
          <w:rFonts w:eastAsia="MS Mincho"/>
          <w:rtl/>
        </w:rPr>
        <w:t xml:space="preserve">ان کردن حالشان و برحذر داشتن امت از آنها </w:t>
      </w:r>
      <w:r w:rsidR="000770E5" w:rsidRPr="00F908BE">
        <w:rPr>
          <w:rFonts w:hint="cs"/>
          <w:rtl/>
        </w:rPr>
        <w:t>[</w:t>
      </w:r>
      <w:r w:rsidRPr="00692820">
        <w:rPr>
          <w:rStyle w:val="Char7"/>
          <w:rFonts w:eastAsia="MS Mincho"/>
          <w:rtl/>
        </w:rPr>
        <w:t>و هشدار نسبت به آنان</w:t>
      </w:r>
      <w:r w:rsidR="000770E5" w:rsidRPr="00692820">
        <w:rPr>
          <w:rStyle w:val="Char7"/>
          <w:rFonts w:eastAsia="MS Mincho"/>
          <w:rtl/>
        </w:rPr>
        <w:t>]</w:t>
      </w:r>
      <w:r w:rsidRPr="00692820">
        <w:rPr>
          <w:rStyle w:val="Char7"/>
          <w:rFonts w:eastAsia="MS Mincho"/>
          <w:rtl/>
        </w:rPr>
        <w:t xml:space="preserve"> به اتفاق مسلمانان واجب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و ب</w:t>
      </w:r>
      <w:r w:rsidR="000506DA" w:rsidRPr="00692820">
        <w:rPr>
          <w:rStyle w:val="Char7"/>
          <w:rFonts w:eastAsia="MS Mincho" w:hint="cs"/>
          <w:rtl/>
        </w:rPr>
        <w:t>ـ</w:t>
      </w:r>
      <w:r w:rsidRPr="00692820">
        <w:rPr>
          <w:rStyle w:val="Char7"/>
          <w:rFonts w:eastAsia="MS Mincho"/>
          <w:rtl/>
        </w:rPr>
        <w:t>از به او گفتند: مرد</w:t>
      </w:r>
      <w:r w:rsidR="00871EA0">
        <w:rPr>
          <w:rStyle w:val="Char7"/>
          <w:rFonts w:eastAsia="MS Mincho"/>
          <w:rtl/>
        </w:rPr>
        <w:t>ی</w:t>
      </w:r>
      <w:r w:rsidRPr="00692820">
        <w:rPr>
          <w:rStyle w:val="Char7"/>
          <w:rFonts w:eastAsia="MS Mincho"/>
          <w:rtl/>
        </w:rPr>
        <w:t xml:space="preserve"> نماز م</w:t>
      </w:r>
      <w:r w:rsidR="00871EA0">
        <w:rPr>
          <w:rStyle w:val="Char7"/>
          <w:rFonts w:eastAsia="MS Mincho"/>
          <w:rtl/>
        </w:rPr>
        <w:t>ی</w:t>
      </w:r>
      <w:r w:rsidR="000E2B68">
        <w:rPr>
          <w:rStyle w:val="Char7"/>
          <w:rFonts w:eastAsia="MS Mincho"/>
          <w:rtl/>
        </w:rPr>
        <w:t>‌</w:t>
      </w:r>
      <w:r w:rsidRPr="00692820">
        <w:rPr>
          <w:rStyle w:val="Char7"/>
          <w:rFonts w:eastAsia="MS Mincho"/>
          <w:rtl/>
        </w:rPr>
        <w:t>خواند و روزه م</w:t>
      </w:r>
      <w:r w:rsidR="00871EA0">
        <w:rPr>
          <w:rStyle w:val="Char7"/>
          <w:rFonts w:eastAsia="MS Mincho"/>
          <w:rtl/>
        </w:rPr>
        <w:t>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رد و اعتکاف م</w:t>
      </w:r>
      <w:r w:rsidR="00871EA0">
        <w:rPr>
          <w:rStyle w:val="Char7"/>
          <w:rFonts w:eastAsia="MS Mincho"/>
          <w:rtl/>
        </w:rPr>
        <w:t>ی</w:t>
      </w:r>
      <w:r w:rsidR="000E2B68">
        <w:rPr>
          <w:rStyle w:val="Char7"/>
          <w:rFonts w:eastAsia="MS Mincho"/>
          <w:rtl/>
        </w:rPr>
        <w:t>‌</w:t>
      </w:r>
      <w:r w:rsidRPr="00692820">
        <w:rPr>
          <w:rStyle w:val="Char7"/>
          <w:rFonts w:eastAsia="MS Mincho"/>
          <w:rtl/>
        </w:rPr>
        <w:t>کند. آ</w:t>
      </w:r>
      <w:r w:rsidR="00871EA0">
        <w:rPr>
          <w:rStyle w:val="Char7"/>
          <w:rFonts w:eastAsia="MS Mincho"/>
          <w:rtl/>
        </w:rPr>
        <w:t>ی</w:t>
      </w:r>
      <w:r w:rsidR="000506DA" w:rsidRPr="00692820">
        <w:rPr>
          <w:rStyle w:val="Char7"/>
          <w:rFonts w:eastAsia="MS Mincho" w:hint="cs"/>
          <w:rtl/>
        </w:rPr>
        <w:t>ـ</w:t>
      </w:r>
      <w:r w:rsidRPr="00692820">
        <w:rPr>
          <w:rStyle w:val="Char7"/>
          <w:rFonts w:eastAsia="MS Mincho"/>
          <w:rtl/>
        </w:rPr>
        <w:t>ا او نزد تو محبوب</w:t>
      </w:r>
      <w:r w:rsidR="000E2B68">
        <w:rPr>
          <w:rStyle w:val="Char7"/>
          <w:rFonts w:eastAsia="MS Mincho"/>
          <w:rtl/>
        </w:rPr>
        <w:t>‌</w:t>
      </w:r>
      <w:r w:rsidRPr="00692820">
        <w:rPr>
          <w:rStyle w:val="Char7"/>
          <w:rFonts w:eastAsia="MS Mincho"/>
          <w:rtl/>
        </w:rPr>
        <w:t xml:space="preserve">تر است </w:t>
      </w:r>
      <w:r w:rsidR="00871EA0">
        <w:rPr>
          <w:rStyle w:val="Char7"/>
          <w:rFonts w:eastAsia="MS Mincho"/>
          <w:rtl/>
        </w:rPr>
        <w:t>ی</w:t>
      </w:r>
      <w:r w:rsidRPr="00692820">
        <w:rPr>
          <w:rStyle w:val="Char7"/>
          <w:rFonts w:eastAsia="MS Mincho"/>
          <w:rtl/>
        </w:rPr>
        <w:t>ا کس</w:t>
      </w:r>
      <w:r w:rsidR="00871EA0">
        <w:rPr>
          <w:rStyle w:val="Char7"/>
          <w:rFonts w:eastAsia="MS Mincho"/>
          <w:rtl/>
        </w:rPr>
        <w:t>ی</w:t>
      </w:r>
      <w:r w:rsidRPr="00692820">
        <w:rPr>
          <w:rStyle w:val="Char7"/>
          <w:rFonts w:eastAsia="MS Mincho"/>
          <w:rtl/>
        </w:rPr>
        <w:t xml:space="preserve"> که با اهل بدعت، بحث و مجادله کند.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شان فرمودند: «وقت</w:t>
      </w:r>
      <w:r w:rsidR="00871EA0">
        <w:rPr>
          <w:rStyle w:val="Char7"/>
          <w:rFonts w:eastAsia="MS Mincho"/>
          <w:rtl/>
        </w:rPr>
        <w:t>ی</w:t>
      </w:r>
      <w:r w:rsidRPr="00692820">
        <w:rPr>
          <w:rStyle w:val="Char7"/>
          <w:rFonts w:eastAsia="MS Mincho"/>
          <w:rtl/>
        </w:rPr>
        <w:t xml:space="preserve"> که فرد</w:t>
      </w:r>
      <w:r w:rsidR="00871EA0">
        <w:rPr>
          <w:rStyle w:val="Char7"/>
          <w:rFonts w:eastAsia="MS Mincho"/>
          <w:rtl/>
        </w:rPr>
        <w:t>ی</w:t>
      </w:r>
      <w:r w:rsidRPr="00692820">
        <w:rPr>
          <w:rStyle w:val="Char7"/>
          <w:rFonts w:eastAsia="MS Mincho"/>
          <w:rtl/>
        </w:rPr>
        <w:t xml:space="preserve"> نماز م</w:t>
      </w:r>
      <w:r w:rsidR="00871EA0">
        <w:rPr>
          <w:rStyle w:val="Char7"/>
          <w:rFonts w:eastAsia="MS Mincho"/>
          <w:rtl/>
        </w:rPr>
        <w:t>ی</w:t>
      </w:r>
      <w:r w:rsidR="000E2B68">
        <w:rPr>
          <w:rStyle w:val="Char7"/>
          <w:rFonts w:eastAsia="MS Mincho"/>
          <w:rtl/>
        </w:rPr>
        <w:t>‌</w:t>
      </w:r>
      <w:r w:rsidRPr="00692820">
        <w:rPr>
          <w:rStyle w:val="Char7"/>
          <w:rFonts w:eastAsia="MS Mincho"/>
          <w:rtl/>
        </w:rPr>
        <w:t>خواند و اعتکاف م</w:t>
      </w:r>
      <w:r w:rsidR="00871EA0">
        <w:rPr>
          <w:rStyle w:val="Char7"/>
          <w:rFonts w:eastAsia="MS Mincho"/>
          <w:rtl/>
        </w:rPr>
        <w:t>ی</w:t>
      </w:r>
      <w:r w:rsidR="000E2B68">
        <w:rPr>
          <w:rStyle w:val="Char7"/>
          <w:rFonts w:eastAsia="MS Mincho"/>
          <w:rtl/>
        </w:rPr>
        <w:t>‌</w:t>
      </w:r>
      <w:r w:rsidRPr="00692820">
        <w:rPr>
          <w:rStyle w:val="Char7"/>
          <w:rFonts w:eastAsia="MS Mincho"/>
          <w:rtl/>
        </w:rPr>
        <w:t>کند، فا</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 کار برا</w:t>
      </w:r>
      <w:r w:rsidR="00871EA0">
        <w:rPr>
          <w:rStyle w:val="Char7"/>
          <w:rFonts w:eastAsia="MS Mincho"/>
          <w:rtl/>
        </w:rPr>
        <w:t>ی</w:t>
      </w:r>
      <w:r w:rsidRPr="00692820">
        <w:rPr>
          <w:rStyle w:val="Char7"/>
          <w:rFonts w:eastAsia="MS Mincho"/>
          <w:rtl/>
        </w:rPr>
        <w:t xml:space="preserve"> خودش است</w:t>
      </w:r>
      <w:r w:rsidR="000506DA" w:rsidRPr="00692820">
        <w:rPr>
          <w:rStyle w:val="Char7"/>
          <w:rFonts w:eastAsia="MS Mincho" w:hint="cs"/>
          <w:rtl/>
        </w:rPr>
        <w:t xml:space="preserve"> </w:t>
      </w:r>
      <w:r w:rsidRPr="00692820">
        <w:rPr>
          <w:rStyle w:val="Char7"/>
          <w:rFonts w:eastAsia="MS Mincho"/>
          <w:rtl/>
        </w:rPr>
        <w:t>.. و اما زمان</w:t>
      </w:r>
      <w:r w:rsidR="00871EA0">
        <w:rPr>
          <w:rStyle w:val="Char7"/>
          <w:rFonts w:eastAsia="MS Mincho"/>
          <w:rtl/>
        </w:rPr>
        <w:t>ی</w:t>
      </w:r>
      <w:r w:rsidRPr="00692820">
        <w:rPr>
          <w:rStyle w:val="Char7"/>
          <w:rFonts w:eastAsia="MS Mincho"/>
          <w:rtl/>
        </w:rPr>
        <w:t xml:space="preserve"> که با اهل بدعت بحث و مجادله م</w:t>
      </w:r>
      <w:r w:rsidR="00871EA0">
        <w:rPr>
          <w:rStyle w:val="Char7"/>
          <w:rFonts w:eastAsia="MS Mincho"/>
          <w:rtl/>
        </w:rPr>
        <w:t>ی</w:t>
      </w:r>
      <w:r w:rsidR="000E2B68">
        <w:rPr>
          <w:rStyle w:val="Char7"/>
          <w:rFonts w:eastAsia="MS Mincho"/>
          <w:rtl/>
        </w:rPr>
        <w:t>‌</w:t>
      </w:r>
      <w:r w:rsidRPr="00692820">
        <w:rPr>
          <w:rStyle w:val="Char7"/>
          <w:rFonts w:eastAsia="MS Mincho"/>
          <w:rtl/>
        </w:rPr>
        <w:t>کند</w:t>
      </w:r>
      <w:r w:rsidR="003E11DB" w:rsidRPr="00692820">
        <w:rPr>
          <w:rStyle w:val="Char7"/>
          <w:rFonts w:eastAsia="MS Mincho" w:hint="cs"/>
          <w:rtl/>
        </w:rPr>
        <w:t xml:space="preserve"> </w:t>
      </w:r>
      <w:r w:rsidRPr="00692820">
        <w:rPr>
          <w:rStyle w:val="Char7"/>
          <w:rFonts w:eastAsia="MS Mincho"/>
          <w:rtl/>
        </w:rPr>
        <w:t>فا</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 برا</w:t>
      </w:r>
      <w:r w:rsidR="00871EA0">
        <w:rPr>
          <w:rStyle w:val="Char7"/>
          <w:rFonts w:eastAsia="MS Mincho"/>
          <w:rtl/>
        </w:rPr>
        <w:t>ی</w:t>
      </w:r>
      <w:r w:rsidRPr="00692820">
        <w:rPr>
          <w:rStyle w:val="Char7"/>
          <w:rFonts w:eastAsia="MS Mincho"/>
          <w:rtl/>
        </w:rPr>
        <w:t xml:space="preserve"> مسلم</w:t>
      </w:r>
      <w:r w:rsidR="00871EA0">
        <w:rPr>
          <w:rStyle w:val="Char7"/>
          <w:rFonts w:eastAsia="MS Mincho"/>
          <w:rtl/>
        </w:rPr>
        <w:t>ی</w:t>
      </w:r>
      <w:r w:rsidRPr="00692820">
        <w:rPr>
          <w:rStyle w:val="Char7"/>
          <w:rFonts w:eastAsia="MS Mincho"/>
          <w:rtl/>
        </w:rPr>
        <w:t>ن است و ا</w:t>
      </w:r>
      <w:r w:rsidR="00871EA0">
        <w:rPr>
          <w:rStyle w:val="Char7"/>
          <w:rFonts w:eastAsia="MS Mincho"/>
          <w:rtl/>
        </w:rPr>
        <w:t>ی</w:t>
      </w:r>
      <w:r w:rsidRPr="00692820">
        <w:rPr>
          <w:rStyle w:val="Char7"/>
          <w:rFonts w:eastAsia="MS Mincho"/>
          <w:rtl/>
        </w:rPr>
        <w:t>ن افضل و برتر است. چرا که نفعش در د</w:t>
      </w:r>
      <w:r w:rsidR="00871EA0">
        <w:rPr>
          <w:rStyle w:val="Char7"/>
          <w:rFonts w:eastAsia="MS Mincho"/>
          <w:rtl/>
        </w:rPr>
        <w:t>ی</w:t>
      </w:r>
      <w:r w:rsidRPr="00692820">
        <w:rPr>
          <w:rStyle w:val="Char7"/>
          <w:rFonts w:eastAsia="MS Mincho"/>
          <w:rtl/>
        </w:rPr>
        <w:t>ن برا</w:t>
      </w:r>
      <w:r w:rsidR="00871EA0">
        <w:rPr>
          <w:rStyle w:val="Char7"/>
          <w:rFonts w:eastAsia="MS Mincho"/>
          <w:rtl/>
        </w:rPr>
        <w:t>ی</w:t>
      </w:r>
      <w:r w:rsidRPr="00692820">
        <w:rPr>
          <w:rStyle w:val="Char7"/>
          <w:rFonts w:eastAsia="MS Mincho"/>
          <w:rtl/>
        </w:rPr>
        <w:t xml:space="preserve"> مسلمانان، همانند جهاد در راه خداست. چون که راه خدا و د</w:t>
      </w:r>
      <w:r w:rsidR="00871EA0">
        <w:rPr>
          <w:rStyle w:val="Char7"/>
          <w:rFonts w:eastAsia="MS Mincho"/>
          <w:rtl/>
        </w:rPr>
        <w:t>ی</w:t>
      </w:r>
      <w:r w:rsidRPr="00692820">
        <w:rPr>
          <w:rStyle w:val="Char7"/>
          <w:rFonts w:eastAsia="MS Mincho"/>
          <w:rtl/>
        </w:rPr>
        <w:t>نِ او و منهج و شر</w:t>
      </w:r>
      <w:r w:rsidR="00871EA0">
        <w:rPr>
          <w:rStyle w:val="Char7"/>
          <w:rFonts w:eastAsia="MS Mincho"/>
          <w:rtl/>
        </w:rPr>
        <w:t>ی</w:t>
      </w:r>
      <w:r w:rsidRPr="00692820">
        <w:rPr>
          <w:rStyle w:val="Char7"/>
          <w:rFonts w:eastAsia="MS Mincho"/>
          <w:rtl/>
        </w:rPr>
        <w:t>عتش را پاک م</w:t>
      </w:r>
      <w:r w:rsidR="00871EA0">
        <w:rPr>
          <w:rStyle w:val="Char7"/>
          <w:rFonts w:eastAsia="MS Mincho"/>
          <w:rtl/>
        </w:rPr>
        <w:t>ی</w:t>
      </w:r>
      <w:r w:rsidR="000E2B68">
        <w:rPr>
          <w:rStyle w:val="Char7"/>
          <w:rFonts w:eastAsia="MS Mincho"/>
          <w:rtl/>
        </w:rPr>
        <w:t>‌</w:t>
      </w:r>
      <w:r w:rsidRPr="00692820">
        <w:rPr>
          <w:rStyle w:val="Char7"/>
          <w:rFonts w:eastAsia="MS Mincho"/>
          <w:rtl/>
        </w:rPr>
        <w:t>کند و سرکش</w:t>
      </w:r>
      <w:r w:rsidR="00871EA0">
        <w:rPr>
          <w:rStyle w:val="Char7"/>
          <w:rFonts w:eastAsia="MS Mincho"/>
          <w:rtl/>
        </w:rPr>
        <w:t>ی</w:t>
      </w:r>
      <w:r w:rsidRPr="00692820">
        <w:rPr>
          <w:rStyle w:val="Char7"/>
          <w:rFonts w:eastAsia="MS Mincho"/>
          <w:rtl/>
        </w:rPr>
        <w:t xml:space="preserve"> و طغ</w:t>
      </w:r>
      <w:r w:rsidR="00871EA0">
        <w:rPr>
          <w:rStyle w:val="Char7"/>
          <w:rFonts w:eastAsia="MS Mincho"/>
          <w:rtl/>
        </w:rPr>
        <w:t>ی</w:t>
      </w:r>
      <w:r w:rsidRPr="00692820">
        <w:rPr>
          <w:rStyle w:val="Char7"/>
          <w:rFonts w:eastAsia="MS Mincho"/>
          <w:rtl/>
        </w:rPr>
        <w:t>ان اهل بدعت را دفع م</w:t>
      </w:r>
      <w:r w:rsidR="00871EA0">
        <w:rPr>
          <w:rStyle w:val="Char7"/>
          <w:rFonts w:eastAsia="MS Mincho"/>
          <w:rtl/>
        </w:rPr>
        <w:t>ی</w:t>
      </w:r>
      <w:r w:rsidR="000E2B68">
        <w:rPr>
          <w:rStyle w:val="Char7"/>
          <w:rFonts w:eastAsia="MS Mincho"/>
          <w:rtl/>
        </w:rPr>
        <w:t>‌</w:t>
      </w:r>
      <w:r w:rsidRPr="00692820">
        <w:rPr>
          <w:rStyle w:val="Char7"/>
          <w:rFonts w:eastAsia="MS Mincho"/>
          <w:rtl/>
        </w:rPr>
        <w:t>کند و مجادله و حمله به آنها به اتفاق مسلم</w:t>
      </w:r>
      <w:r w:rsidR="00871EA0">
        <w:rPr>
          <w:rStyle w:val="Char7"/>
          <w:rFonts w:eastAsia="MS Mincho"/>
          <w:rtl/>
        </w:rPr>
        <w:t>ی</w:t>
      </w:r>
      <w:r w:rsidRPr="00692820">
        <w:rPr>
          <w:rStyle w:val="Char7"/>
          <w:rFonts w:eastAsia="MS Mincho"/>
          <w:rtl/>
        </w:rPr>
        <w:t>ن واجب کفا</w:t>
      </w:r>
      <w:r w:rsidR="00871EA0">
        <w:rPr>
          <w:rStyle w:val="Char7"/>
          <w:rFonts w:eastAsia="MS Mincho"/>
          <w:rtl/>
        </w:rPr>
        <w:t>یی</w:t>
      </w:r>
      <w:r w:rsidRPr="00692820">
        <w:rPr>
          <w:rStyle w:val="Char7"/>
          <w:rFonts w:eastAsia="MS Mincho"/>
          <w:rtl/>
        </w:rPr>
        <w:t xml:space="preserve"> است و اگر خداوند کسان</w:t>
      </w:r>
      <w:r w:rsidR="00871EA0">
        <w:rPr>
          <w:rStyle w:val="Char7"/>
          <w:rFonts w:eastAsia="MS Mincho"/>
          <w:rtl/>
        </w:rPr>
        <w:t>ی</w:t>
      </w:r>
      <w:r w:rsidRPr="00692820">
        <w:rPr>
          <w:rStyle w:val="Char7"/>
          <w:rFonts w:eastAsia="MS Mincho"/>
          <w:rtl/>
        </w:rPr>
        <w:t xml:space="preserve"> را برا</w:t>
      </w:r>
      <w:r w:rsidR="00871EA0">
        <w:rPr>
          <w:rStyle w:val="Char7"/>
          <w:rFonts w:eastAsia="MS Mincho"/>
          <w:rtl/>
        </w:rPr>
        <w:t>ی</w:t>
      </w:r>
      <w:r w:rsidRPr="00692820">
        <w:rPr>
          <w:rStyle w:val="Char7"/>
          <w:rFonts w:eastAsia="MS Mincho"/>
          <w:rtl/>
        </w:rPr>
        <w:t xml:space="preserve"> دفع آنها گرام</w:t>
      </w:r>
      <w:r w:rsidR="00871EA0">
        <w:rPr>
          <w:rStyle w:val="Char7"/>
          <w:rFonts w:eastAsia="MS Mincho"/>
          <w:rtl/>
        </w:rPr>
        <w:t>ی</w:t>
      </w:r>
      <w:r w:rsidRPr="00692820">
        <w:rPr>
          <w:rStyle w:val="Char7"/>
          <w:rFonts w:eastAsia="MS Mincho"/>
          <w:rtl/>
        </w:rPr>
        <w:t xml:space="preserve"> نم</w:t>
      </w:r>
      <w:r w:rsidR="00871EA0">
        <w:rPr>
          <w:rStyle w:val="Char7"/>
          <w:rFonts w:eastAsia="MS Mincho"/>
          <w:rtl/>
        </w:rPr>
        <w:t>ی</w:t>
      </w:r>
      <w:r w:rsidR="000E2B68">
        <w:rPr>
          <w:rStyle w:val="Char7"/>
          <w:rFonts w:eastAsia="MS Mincho"/>
          <w:rtl/>
        </w:rPr>
        <w:t>‌</w:t>
      </w:r>
      <w:r w:rsidRPr="00692820">
        <w:rPr>
          <w:rStyle w:val="Char7"/>
          <w:rFonts w:eastAsia="MS Mincho"/>
          <w:rtl/>
        </w:rPr>
        <w:t>داشت، د</w:t>
      </w:r>
      <w:r w:rsidR="00871EA0">
        <w:rPr>
          <w:rStyle w:val="Char7"/>
          <w:rFonts w:eastAsia="MS Mincho"/>
          <w:rtl/>
        </w:rPr>
        <w:t>ی</w:t>
      </w:r>
      <w:r w:rsidRPr="00692820">
        <w:rPr>
          <w:rStyle w:val="Char7"/>
          <w:rFonts w:eastAsia="MS Mincho"/>
          <w:rtl/>
        </w:rPr>
        <w:t>ن فاسد م</w:t>
      </w:r>
      <w:r w:rsidR="00871EA0">
        <w:rPr>
          <w:rStyle w:val="Char7"/>
          <w:rFonts w:eastAsia="MS Mincho"/>
          <w:rtl/>
        </w:rPr>
        <w:t>ی</w:t>
      </w:r>
      <w:r w:rsidR="000E2B68">
        <w:rPr>
          <w:rStyle w:val="Char7"/>
          <w:rFonts w:eastAsia="MS Mincho"/>
          <w:rtl/>
        </w:rPr>
        <w:t>‌</w:t>
      </w:r>
      <w:r w:rsidRPr="00692820">
        <w:rPr>
          <w:rStyle w:val="Char7"/>
          <w:rFonts w:eastAsia="MS Mincho"/>
          <w:rtl/>
        </w:rPr>
        <w:t>شد. و فساد آنان از فساد است</w:t>
      </w:r>
      <w:r w:rsidR="00871EA0">
        <w:rPr>
          <w:rStyle w:val="Char7"/>
          <w:rFonts w:eastAsia="MS Mincho"/>
          <w:rtl/>
        </w:rPr>
        <w:t>ی</w:t>
      </w:r>
      <w:r w:rsidRPr="00692820">
        <w:rPr>
          <w:rStyle w:val="Char7"/>
          <w:rFonts w:eastAsia="MS Mincho"/>
          <w:rtl/>
        </w:rPr>
        <w:t>لا</w:t>
      </w:r>
      <w:r w:rsidR="00871EA0">
        <w:rPr>
          <w:rStyle w:val="Char7"/>
          <w:rFonts w:eastAsia="MS Mincho"/>
          <w:rtl/>
        </w:rPr>
        <w:t>ی</w:t>
      </w:r>
      <w:r w:rsidRPr="00692820">
        <w:rPr>
          <w:rStyle w:val="Char7"/>
          <w:rFonts w:eastAsia="MS Mincho"/>
          <w:rtl/>
        </w:rPr>
        <w:t xml:space="preserve"> دشمن، بزرگتر است</w:t>
      </w:r>
      <w:r w:rsidR="000506DA" w:rsidRPr="00692820">
        <w:rPr>
          <w:rStyle w:val="Char7"/>
          <w:rFonts w:eastAsia="MS Mincho" w:hint="cs"/>
          <w:rtl/>
        </w:rPr>
        <w:t xml:space="preserve"> </w:t>
      </w:r>
      <w:r w:rsidRPr="00692820">
        <w:rPr>
          <w:rStyle w:val="Char7"/>
          <w:rFonts w:eastAsia="MS Mincho"/>
          <w:rtl/>
        </w:rPr>
        <w:t>.. چراکه دشمن وقت</w:t>
      </w:r>
      <w:r w:rsidR="00871EA0">
        <w:rPr>
          <w:rStyle w:val="Char7"/>
          <w:rFonts w:eastAsia="MS Mincho"/>
          <w:rtl/>
        </w:rPr>
        <w:t>ی</w:t>
      </w:r>
      <w:r w:rsidRPr="00692820">
        <w:rPr>
          <w:rStyle w:val="Char7"/>
          <w:rFonts w:eastAsia="MS Mincho"/>
          <w:rtl/>
        </w:rPr>
        <w:t xml:space="preserve"> که چ</w:t>
      </w:r>
      <w:r w:rsidR="00871EA0">
        <w:rPr>
          <w:rStyle w:val="Char7"/>
          <w:rFonts w:eastAsia="MS Mincho"/>
          <w:rtl/>
        </w:rPr>
        <w:t>ی</w:t>
      </w:r>
      <w:r w:rsidRPr="00692820">
        <w:rPr>
          <w:rStyle w:val="Char7"/>
          <w:rFonts w:eastAsia="MS Mincho"/>
          <w:rtl/>
        </w:rPr>
        <w:t>ره شوند، قلب</w:t>
      </w:r>
      <w:r w:rsidR="000E2B68">
        <w:rPr>
          <w:rStyle w:val="Char7"/>
          <w:rFonts w:eastAsia="MS Mincho"/>
          <w:rtl/>
        </w:rPr>
        <w:t>‌</w:t>
      </w:r>
      <w:r w:rsidRPr="00692820">
        <w:rPr>
          <w:rStyle w:val="Char7"/>
          <w:rFonts w:eastAsia="MS Mincho"/>
          <w:rtl/>
        </w:rPr>
        <w:t>ها و ا</w:t>
      </w:r>
      <w:r w:rsidR="00871EA0">
        <w:rPr>
          <w:rStyle w:val="Char7"/>
          <w:rFonts w:eastAsia="MS Mincho"/>
          <w:rtl/>
        </w:rPr>
        <w:t>ی</w:t>
      </w:r>
      <w:r w:rsidRPr="00692820">
        <w:rPr>
          <w:rStyle w:val="Char7"/>
          <w:rFonts w:eastAsia="MS Mincho"/>
          <w:rtl/>
        </w:rPr>
        <w:t>مان</w:t>
      </w:r>
      <w:r w:rsidR="00871EA0">
        <w:rPr>
          <w:rStyle w:val="Char7"/>
          <w:rFonts w:eastAsia="MS Mincho"/>
          <w:rtl/>
        </w:rPr>
        <w:t>ی</w:t>
      </w:r>
      <w:r w:rsidRPr="00692820">
        <w:rPr>
          <w:rStyle w:val="Char7"/>
          <w:rFonts w:eastAsia="MS Mincho"/>
          <w:rtl/>
        </w:rPr>
        <w:t xml:space="preserve"> را که در آن وجود دارد فاسد نم</w:t>
      </w:r>
      <w:r w:rsidR="00871EA0">
        <w:rPr>
          <w:rStyle w:val="Char7"/>
          <w:rFonts w:eastAsia="MS Mincho"/>
          <w:rtl/>
        </w:rPr>
        <w:t>ی</w:t>
      </w:r>
      <w:r w:rsidR="000E2B68">
        <w:rPr>
          <w:rStyle w:val="Char7"/>
          <w:rFonts w:eastAsia="MS Mincho"/>
          <w:rtl/>
        </w:rPr>
        <w:t>‌</w:t>
      </w:r>
      <w:r w:rsidRPr="00692820">
        <w:rPr>
          <w:rStyle w:val="Char7"/>
          <w:rFonts w:eastAsia="MS Mincho"/>
          <w:rtl/>
        </w:rPr>
        <w:t>کنند. اما اهل بدعت ابتدا دل</w:t>
      </w:r>
      <w:r w:rsidR="000E2B68">
        <w:rPr>
          <w:rStyle w:val="Char7"/>
          <w:rFonts w:eastAsia="MS Mincho"/>
          <w:rtl/>
        </w:rPr>
        <w:t>‌</w:t>
      </w:r>
      <w:r w:rsidRPr="00692820">
        <w:rPr>
          <w:rStyle w:val="Char7"/>
          <w:rFonts w:eastAsia="MS Mincho"/>
          <w:rtl/>
        </w:rPr>
        <w:t>ها را فاسد م</w:t>
      </w:r>
      <w:r w:rsidR="00871EA0">
        <w:rPr>
          <w:rStyle w:val="Char7"/>
          <w:rFonts w:eastAsia="MS Mincho"/>
          <w:rtl/>
        </w:rPr>
        <w:t>ی</w:t>
      </w:r>
      <w:r w:rsidR="000E2B68">
        <w:rPr>
          <w:rStyle w:val="Char7"/>
          <w:rFonts w:eastAsia="MS Mincho"/>
          <w:rtl/>
        </w:rPr>
        <w:t>‌</w:t>
      </w:r>
      <w:r w:rsidR="00204F55">
        <w:rPr>
          <w:rStyle w:val="Char7"/>
          <w:rFonts w:eastAsia="MS Mincho"/>
          <w:rtl/>
        </w:rPr>
        <w:t>کنند</w:t>
      </w:r>
      <w:r w:rsidR="000506DA" w:rsidRPr="00692820">
        <w:rPr>
          <w:rStyle w:val="Char7"/>
          <w:rFonts w:eastAsia="MS Mincho" w:hint="cs"/>
          <w:rtl/>
        </w:rPr>
        <w:t>»</w:t>
      </w:r>
      <w:r w:rsidRPr="00E101C3">
        <w:rPr>
          <w:rStyle w:val="Char7"/>
          <w:rFonts w:eastAsia="MS Mincho"/>
          <w:vertAlign w:val="superscript"/>
          <w:rtl/>
        </w:rPr>
        <w:footnoteReference w:id="115"/>
      </w:r>
      <w:r w:rsidR="00204F55">
        <w:rPr>
          <w:rStyle w:val="Char7"/>
          <w:rFonts w:eastAsia="MS Mincho" w:hint="cs"/>
          <w:rtl/>
        </w:rPr>
        <w:t>.</w:t>
      </w:r>
    </w:p>
    <w:p w:rsidR="000A3212" w:rsidRPr="000506DA" w:rsidRDefault="000A3212" w:rsidP="00AD0F05">
      <w:pPr>
        <w:pStyle w:val="a4"/>
        <w:rPr>
          <w:rtl/>
        </w:rPr>
      </w:pPr>
      <w:bookmarkStart w:id="168" w:name="_Toc328501713"/>
      <w:bookmarkStart w:id="169" w:name="_Toc328516235"/>
      <w:bookmarkStart w:id="170" w:name="_Toc328564656"/>
      <w:bookmarkStart w:id="171" w:name="_Toc487097983"/>
      <w:r w:rsidRPr="000506DA">
        <w:rPr>
          <w:rtl/>
        </w:rPr>
        <w:t>خم</w:t>
      </w:r>
      <w:r w:rsidR="00F44604">
        <w:rPr>
          <w:rtl/>
        </w:rPr>
        <w:t>ی</w:t>
      </w:r>
      <w:r w:rsidRPr="000506DA">
        <w:rPr>
          <w:rtl/>
        </w:rPr>
        <w:t>ن</w:t>
      </w:r>
      <w:r w:rsidR="000506DA">
        <w:rPr>
          <w:rFonts w:hint="cs"/>
          <w:rtl/>
        </w:rPr>
        <w:t>ی</w:t>
      </w:r>
      <w:r w:rsidRPr="000506DA">
        <w:rPr>
          <w:rtl/>
        </w:rPr>
        <w:t xml:space="preserve"> و منابع </w:t>
      </w:r>
      <w:r w:rsidR="00F44604">
        <w:rPr>
          <w:rtl/>
        </w:rPr>
        <w:t>ی</w:t>
      </w:r>
      <w:r w:rsidRPr="000506DA">
        <w:rPr>
          <w:rtl/>
        </w:rPr>
        <w:t>ادگ</w:t>
      </w:r>
      <w:r w:rsidR="00F44604">
        <w:rPr>
          <w:rtl/>
        </w:rPr>
        <w:t>ی</w:t>
      </w:r>
      <w:r w:rsidRPr="000506DA">
        <w:rPr>
          <w:rtl/>
        </w:rPr>
        <w:t>ر</w:t>
      </w:r>
      <w:r w:rsidR="000506DA">
        <w:rPr>
          <w:rFonts w:hint="cs"/>
          <w:rtl/>
        </w:rPr>
        <w:t>ی</w:t>
      </w:r>
      <w:r w:rsidRPr="000506DA">
        <w:rPr>
          <w:rtl/>
        </w:rPr>
        <w:t xml:space="preserve"> و تعلم و</w:t>
      </w:r>
      <w:bookmarkEnd w:id="168"/>
      <w:bookmarkEnd w:id="169"/>
      <w:bookmarkEnd w:id="170"/>
      <w:r w:rsidR="000506DA">
        <w:rPr>
          <w:rFonts w:hint="cs"/>
          <w:rtl/>
        </w:rPr>
        <w:t>ی</w:t>
      </w:r>
      <w:bookmarkEnd w:id="171"/>
    </w:p>
    <w:p w:rsidR="000A3212" w:rsidRPr="00692820" w:rsidRDefault="000A3212" w:rsidP="002C706F">
      <w:pPr>
        <w:pStyle w:val="Header"/>
        <w:tabs>
          <w:tab w:val="clear" w:pos="4153"/>
          <w:tab w:val="clear" w:pos="8306"/>
        </w:tabs>
        <w:spacing w:after="0"/>
        <w:ind w:firstLine="284"/>
        <w:jc w:val="both"/>
        <w:rPr>
          <w:rStyle w:val="Char7"/>
          <w:rFonts w:eastAsia="MS Mincho"/>
          <w:rtl/>
        </w:rPr>
      </w:pPr>
      <w:bookmarkStart w:id="172" w:name="_Toc328501714"/>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همانند سا</w:t>
      </w:r>
      <w:r w:rsidR="00871EA0">
        <w:rPr>
          <w:rStyle w:val="Char7"/>
          <w:rFonts w:eastAsia="MS Mincho"/>
          <w:rtl/>
        </w:rPr>
        <w:t>ی</w:t>
      </w:r>
      <w:r w:rsidRPr="00692820">
        <w:rPr>
          <w:rStyle w:val="Char7"/>
          <w:rFonts w:eastAsia="MS Mincho"/>
          <w:rtl/>
        </w:rPr>
        <w:t>ر روافض در استدلال کردن، به مصادر و مراجع ش</w:t>
      </w:r>
      <w:r w:rsidR="00871EA0">
        <w:rPr>
          <w:rStyle w:val="Char7"/>
          <w:rFonts w:eastAsia="MS Mincho"/>
          <w:rtl/>
        </w:rPr>
        <w:t>ی</w:t>
      </w:r>
      <w:r w:rsidRPr="00692820">
        <w:rPr>
          <w:rStyle w:val="Char7"/>
          <w:rFonts w:eastAsia="MS Mincho"/>
          <w:rtl/>
        </w:rPr>
        <w:t>عه استناد م</w:t>
      </w:r>
      <w:r w:rsidR="00871EA0">
        <w:rPr>
          <w:rStyle w:val="Char7"/>
          <w:rFonts w:eastAsia="MS Mincho"/>
          <w:rtl/>
        </w:rPr>
        <w:t>ی</w:t>
      </w:r>
      <w:r w:rsidR="000E2B68">
        <w:rPr>
          <w:rStyle w:val="Char7"/>
          <w:rFonts w:eastAsia="MS Mincho"/>
          <w:rtl/>
        </w:rPr>
        <w:t>‌</w:t>
      </w:r>
      <w:r w:rsidRPr="00692820">
        <w:rPr>
          <w:rStyle w:val="Char7"/>
          <w:rFonts w:eastAsia="MS Mincho"/>
          <w:rtl/>
        </w:rPr>
        <w:t>کند و ا</w:t>
      </w:r>
      <w:r w:rsidR="00871EA0">
        <w:rPr>
          <w:rStyle w:val="Char7"/>
          <w:rFonts w:eastAsia="MS Mincho"/>
          <w:rtl/>
        </w:rPr>
        <w:t>ی</w:t>
      </w:r>
      <w:r w:rsidRPr="00692820">
        <w:rPr>
          <w:rStyle w:val="Char7"/>
          <w:rFonts w:eastAsia="MS Mincho"/>
          <w:rtl/>
        </w:rPr>
        <w:t>ن قض</w:t>
      </w:r>
      <w:r w:rsidR="00871EA0">
        <w:rPr>
          <w:rStyle w:val="Char7"/>
          <w:rFonts w:eastAsia="MS Mincho"/>
          <w:rtl/>
        </w:rPr>
        <w:t>ی</w:t>
      </w:r>
      <w:r w:rsidRPr="00692820">
        <w:rPr>
          <w:rStyle w:val="Char7"/>
          <w:rFonts w:eastAsia="MS Mincho"/>
          <w:rtl/>
        </w:rPr>
        <w:t>ه، بد</w:t>
      </w:r>
      <w:r w:rsidR="00871EA0">
        <w:rPr>
          <w:rStyle w:val="Char7"/>
          <w:rFonts w:eastAsia="MS Mincho"/>
          <w:rtl/>
        </w:rPr>
        <w:t>ی</w:t>
      </w:r>
      <w:r w:rsidRPr="00692820">
        <w:rPr>
          <w:rStyle w:val="Char7"/>
          <w:rFonts w:eastAsia="MS Mincho"/>
          <w:rtl/>
        </w:rPr>
        <w:t>ه</w:t>
      </w:r>
      <w:r w:rsidR="00871EA0">
        <w:rPr>
          <w:rStyle w:val="Char7"/>
          <w:rFonts w:eastAsia="MS Mincho"/>
          <w:rtl/>
        </w:rPr>
        <w:t>ی</w:t>
      </w:r>
      <w:r w:rsidRPr="00692820">
        <w:rPr>
          <w:rStyle w:val="Char7"/>
          <w:rFonts w:eastAsia="MS Mincho"/>
          <w:rtl/>
        </w:rPr>
        <w:t xml:space="preserve"> است و اگر ما کسان</w:t>
      </w:r>
      <w:r w:rsidR="00871EA0">
        <w:rPr>
          <w:rStyle w:val="Char7"/>
          <w:rFonts w:eastAsia="MS Mincho"/>
          <w:rtl/>
        </w:rPr>
        <w:t>ی</w:t>
      </w:r>
      <w:r w:rsidRPr="00692820">
        <w:rPr>
          <w:rStyle w:val="Char7"/>
          <w:rFonts w:eastAsia="MS Mincho"/>
          <w:rtl/>
        </w:rPr>
        <w:t xml:space="preserve"> را که در ا</w:t>
      </w:r>
      <w:r w:rsidR="00871EA0">
        <w:rPr>
          <w:rStyle w:val="Char7"/>
          <w:rFonts w:eastAsia="MS Mincho"/>
          <w:rtl/>
        </w:rPr>
        <w:t>ی</w:t>
      </w:r>
      <w:r w:rsidRPr="00692820">
        <w:rPr>
          <w:rStyle w:val="Char7"/>
          <w:rFonts w:eastAsia="MS Mincho"/>
          <w:rtl/>
        </w:rPr>
        <w:t>ن قض</w:t>
      </w:r>
      <w:r w:rsidR="00871EA0">
        <w:rPr>
          <w:rStyle w:val="Char7"/>
          <w:rFonts w:eastAsia="MS Mincho"/>
          <w:rtl/>
        </w:rPr>
        <w:t>ی</w:t>
      </w:r>
      <w:r w:rsidRPr="00692820">
        <w:rPr>
          <w:rStyle w:val="Char7"/>
          <w:rFonts w:eastAsia="MS Mincho"/>
          <w:rtl/>
        </w:rPr>
        <w:t>ه شک داشتند نم</w:t>
      </w:r>
      <w:r w:rsidR="00871EA0">
        <w:rPr>
          <w:rStyle w:val="Char7"/>
          <w:rFonts w:eastAsia="MS Mincho"/>
          <w:rtl/>
        </w:rPr>
        <w:t>ی</w:t>
      </w:r>
      <w:r w:rsidR="000E2B68">
        <w:rPr>
          <w:rStyle w:val="Char7"/>
          <w:rFonts w:eastAsia="MS Mincho"/>
          <w:rtl/>
        </w:rPr>
        <w:t>‌</w:t>
      </w:r>
      <w:r w:rsidR="00871EA0">
        <w:rPr>
          <w:rStyle w:val="Char7"/>
          <w:rFonts w:eastAsia="MS Mincho"/>
          <w:rtl/>
        </w:rPr>
        <w:t>ی</w:t>
      </w:r>
      <w:r w:rsidRPr="00692820">
        <w:rPr>
          <w:rStyle w:val="Char7"/>
          <w:rFonts w:eastAsia="MS Mincho"/>
          <w:rtl/>
        </w:rPr>
        <w:t>افت</w:t>
      </w:r>
      <w:r w:rsidR="00871EA0">
        <w:rPr>
          <w:rStyle w:val="Char7"/>
          <w:rFonts w:eastAsia="MS Mincho"/>
          <w:rtl/>
        </w:rPr>
        <w:t>ی</w:t>
      </w:r>
      <w:r w:rsidRPr="00692820">
        <w:rPr>
          <w:rStyle w:val="Char7"/>
          <w:rFonts w:eastAsia="MS Mincho"/>
          <w:rtl/>
        </w:rPr>
        <w:t>م اصلاً در مورد آن بحث نم</w:t>
      </w:r>
      <w:r w:rsidR="00871EA0">
        <w:rPr>
          <w:rStyle w:val="Char7"/>
          <w:rFonts w:eastAsia="MS Mincho"/>
          <w:rtl/>
        </w:rPr>
        <w:t>ی</w:t>
      </w:r>
      <w:r w:rsidR="000E2B68">
        <w:rPr>
          <w:rStyle w:val="Char7"/>
          <w:rFonts w:eastAsia="MS Mincho"/>
          <w:rtl/>
        </w:rPr>
        <w:t>‌</w:t>
      </w:r>
      <w:r w:rsidRPr="00692820">
        <w:rPr>
          <w:rStyle w:val="Char7"/>
          <w:rFonts w:eastAsia="MS Mincho"/>
          <w:rtl/>
        </w:rPr>
        <w:t>کرد</w:t>
      </w:r>
      <w:r w:rsidR="00871EA0">
        <w:rPr>
          <w:rStyle w:val="Char7"/>
          <w:rFonts w:eastAsia="MS Mincho"/>
          <w:rtl/>
        </w:rPr>
        <w:t>ی</w:t>
      </w:r>
      <w:r w:rsidRPr="00692820">
        <w:rPr>
          <w:rStyle w:val="Char7"/>
          <w:rFonts w:eastAsia="MS Mincho"/>
          <w:rtl/>
        </w:rPr>
        <w:t>م.</w:t>
      </w:r>
      <w:bookmarkEnd w:id="172"/>
    </w:p>
    <w:p w:rsidR="000A3212" w:rsidRPr="00692820" w:rsidRDefault="000A3212" w:rsidP="002C706F">
      <w:pPr>
        <w:pStyle w:val="Header"/>
        <w:tabs>
          <w:tab w:val="clear" w:pos="4153"/>
          <w:tab w:val="clear" w:pos="8306"/>
        </w:tabs>
        <w:spacing w:after="0"/>
        <w:ind w:firstLine="284"/>
        <w:jc w:val="both"/>
        <w:rPr>
          <w:rStyle w:val="Char7"/>
          <w:rFonts w:eastAsia="MS Mincho"/>
          <w:rtl/>
        </w:rPr>
      </w:pPr>
      <w:bookmarkStart w:id="173" w:name="_Toc328501715"/>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کتاب</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ش به نهج البلاغه استناد م</w:t>
      </w:r>
      <w:r w:rsidR="00871EA0">
        <w:rPr>
          <w:rStyle w:val="Char7"/>
          <w:rFonts w:eastAsia="MS Mincho"/>
          <w:rtl/>
        </w:rPr>
        <w:t>ی</w:t>
      </w:r>
      <w:r w:rsidR="000E2B68">
        <w:rPr>
          <w:rStyle w:val="Char7"/>
          <w:rFonts w:eastAsia="MS Mincho"/>
          <w:rtl/>
        </w:rPr>
        <w:t>‌</w:t>
      </w:r>
      <w:r w:rsidRPr="00692820">
        <w:rPr>
          <w:rStyle w:val="Char7"/>
          <w:rFonts w:eastAsia="MS Mincho"/>
          <w:rtl/>
        </w:rPr>
        <w:t>کند و ا</w:t>
      </w:r>
      <w:r w:rsidR="00871EA0">
        <w:rPr>
          <w:rStyle w:val="Char7"/>
          <w:rFonts w:eastAsia="MS Mincho"/>
          <w:rtl/>
        </w:rPr>
        <w:t>ی</w:t>
      </w:r>
      <w:r w:rsidRPr="00692820">
        <w:rPr>
          <w:rStyle w:val="Char7"/>
          <w:rFonts w:eastAsia="MS Mincho"/>
          <w:rtl/>
        </w:rPr>
        <w:t>ن کتاب نزد آنها، کتاب</w:t>
      </w:r>
      <w:r w:rsidR="00871EA0">
        <w:rPr>
          <w:rStyle w:val="Char7"/>
          <w:rFonts w:eastAsia="MS Mincho"/>
          <w:rtl/>
        </w:rPr>
        <w:t>ی</w:t>
      </w:r>
      <w:r w:rsidRPr="00692820">
        <w:rPr>
          <w:rStyle w:val="Char7"/>
          <w:rFonts w:eastAsia="MS Mincho"/>
          <w:rtl/>
        </w:rPr>
        <w:t xml:space="preserve"> </w:t>
      </w:r>
      <w:r w:rsidRPr="00204F55">
        <w:rPr>
          <w:rStyle w:val="Char7"/>
          <w:rFonts w:eastAsia="MS Mincho"/>
          <w:spacing w:val="-4"/>
          <w:rtl/>
        </w:rPr>
        <w:t>است که باطل اصلاً به آن راه ندارد همانگونه که به کتاب کاف</w:t>
      </w:r>
      <w:r w:rsidR="00871EA0" w:rsidRPr="00204F55">
        <w:rPr>
          <w:rStyle w:val="Char7"/>
          <w:rFonts w:eastAsia="MS Mincho"/>
          <w:spacing w:val="-4"/>
          <w:rtl/>
        </w:rPr>
        <w:t>ی</w:t>
      </w:r>
      <w:r w:rsidRPr="00204F55">
        <w:rPr>
          <w:rStyle w:val="Char7"/>
          <w:rFonts w:eastAsia="MS Mincho"/>
          <w:spacing w:val="-4"/>
          <w:rtl/>
        </w:rPr>
        <w:t xml:space="preserve"> استناد م</w:t>
      </w:r>
      <w:r w:rsidR="00871EA0" w:rsidRPr="00204F55">
        <w:rPr>
          <w:rStyle w:val="Char7"/>
          <w:rFonts w:eastAsia="MS Mincho"/>
          <w:spacing w:val="-4"/>
          <w:rtl/>
        </w:rPr>
        <w:t>ی</w:t>
      </w:r>
      <w:r w:rsidR="000E2B68">
        <w:rPr>
          <w:rStyle w:val="Char7"/>
          <w:rFonts w:eastAsia="MS Mincho"/>
          <w:spacing w:val="-4"/>
          <w:rtl/>
        </w:rPr>
        <w:t>‌</w:t>
      </w:r>
      <w:r w:rsidRPr="00204F55">
        <w:rPr>
          <w:rStyle w:val="Char7"/>
          <w:rFonts w:eastAsia="MS Mincho"/>
          <w:spacing w:val="-4"/>
          <w:rtl/>
        </w:rPr>
        <w:t>کند و ا</w:t>
      </w:r>
      <w:r w:rsidR="00871EA0" w:rsidRPr="00204F55">
        <w:rPr>
          <w:rStyle w:val="Char7"/>
          <w:rFonts w:eastAsia="MS Mincho"/>
          <w:spacing w:val="-4"/>
          <w:rtl/>
        </w:rPr>
        <w:t>ی</w:t>
      </w:r>
      <w:r w:rsidRPr="00204F55">
        <w:rPr>
          <w:rStyle w:val="Char7"/>
          <w:rFonts w:eastAsia="MS Mincho"/>
          <w:spacing w:val="-4"/>
          <w:rtl/>
        </w:rPr>
        <w:t>ن کتاب ن</w:t>
      </w:r>
      <w:r w:rsidR="00871EA0" w:rsidRPr="00204F55">
        <w:rPr>
          <w:rStyle w:val="Char7"/>
          <w:rFonts w:eastAsia="MS Mincho"/>
          <w:spacing w:val="-4"/>
          <w:rtl/>
        </w:rPr>
        <w:t>ی</w:t>
      </w:r>
      <w:r w:rsidRPr="00204F55">
        <w:rPr>
          <w:rStyle w:val="Char7"/>
          <w:rFonts w:eastAsia="MS Mincho"/>
          <w:spacing w:val="-4"/>
          <w:rtl/>
        </w:rPr>
        <w:t>ز نزد آنها به منزله</w:t>
      </w:r>
      <w:r w:rsidR="000E2B68">
        <w:rPr>
          <w:rStyle w:val="Char7"/>
          <w:rFonts w:eastAsia="MS Mincho"/>
          <w:spacing w:val="-4"/>
          <w:rtl/>
        </w:rPr>
        <w:t>‌</w:t>
      </w:r>
      <w:r w:rsidRPr="00204F55">
        <w:rPr>
          <w:rStyle w:val="Char7"/>
          <w:rFonts w:eastAsia="MS Mincho" w:hint="cs"/>
          <w:spacing w:val="-4"/>
          <w:rtl/>
        </w:rPr>
        <w:t>ی</w:t>
      </w:r>
      <w:r w:rsidRPr="00204F55">
        <w:rPr>
          <w:rStyle w:val="Char7"/>
          <w:rFonts w:eastAsia="MS Mincho"/>
          <w:spacing w:val="-4"/>
          <w:rtl/>
        </w:rPr>
        <w:t xml:space="preserve"> صح</w:t>
      </w:r>
      <w:r w:rsidR="00871EA0" w:rsidRPr="00204F55">
        <w:rPr>
          <w:rStyle w:val="Char7"/>
          <w:rFonts w:eastAsia="MS Mincho"/>
          <w:spacing w:val="-4"/>
          <w:rtl/>
        </w:rPr>
        <w:t>ی</w:t>
      </w:r>
      <w:r w:rsidRPr="00204F55">
        <w:rPr>
          <w:rStyle w:val="Char7"/>
          <w:rFonts w:eastAsia="MS Mincho"/>
          <w:spacing w:val="-4"/>
          <w:rtl/>
        </w:rPr>
        <w:t>ح بخار</w:t>
      </w:r>
      <w:r w:rsidR="00871EA0" w:rsidRPr="00204F55">
        <w:rPr>
          <w:rStyle w:val="Char7"/>
          <w:rFonts w:eastAsia="MS Mincho"/>
          <w:spacing w:val="-4"/>
          <w:rtl/>
        </w:rPr>
        <w:t>ی</w:t>
      </w:r>
      <w:r w:rsidRPr="00204F55">
        <w:rPr>
          <w:rStyle w:val="Char7"/>
          <w:rFonts w:eastAsia="MS Mincho"/>
          <w:spacing w:val="-4"/>
          <w:rtl/>
        </w:rPr>
        <w:t xml:space="preserve"> نزد اهل سنت است و حت</w:t>
      </w:r>
      <w:r w:rsidR="00871EA0" w:rsidRPr="00204F55">
        <w:rPr>
          <w:rStyle w:val="Char7"/>
          <w:rFonts w:eastAsia="MS Mincho"/>
          <w:spacing w:val="-4"/>
          <w:rtl/>
        </w:rPr>
        <w:t>ی</w:t>
      </w:r>
      <w:r w:rsidRPr="00204F55">
        <w:rPr>
          <w:rStyle w:val="Char7"/>
          <w:rFonts w:eastAsia="MS Mincho"/>
          <w:spacing w:val="-4"/>
          <w:rtl/>
        </w:rPr>
        <w:t xml:space="preserve"> مؤثق</w:t>
      </w:r>
      <w:r w:rsidR="000E2B68">
        <w:rPr>
          <w:rStyle w:val="Char7"/>
          <w:rFonts w:eastAsia="MS Mincho" w:hint="cs"/>
          <w:spacing w:val="-4"/>
          <w:rtl/>
        </w:rPr>
        <w:t>‌</w:t>
      </w:r>
      <w:r w:rsidRPr="00204F55">
        <w:rPr>
          <w:rStyle w:val="Char7"/>
          <w:rFonts w:eastAsia="MS Mincho"/>
          <w:spacing w:val="-4"/>
          <w:rtl/>
        </w:rPr>
        <w:t>تر</w:t>
      </w:r>
      <w:r w:rsidR="000506DA" w:rsidRPr="00204F55">
        <w:rPr>
          <w:rStyle w:val="Char7"/>
          <w:rFonts w:eastAsia="MS Mincho" w:hint="cs"/>
          <w:spacing w:val="-4"/>
          <w:rtl/>
        </w:rPr>
        <w:t xml:space="preserve"> </w:t>
      </w:r>
      <w:r w:rsidRPr="00204F55">
        <w:rPr>
          <w:rStyle w:val="Char7"/>
          <w:rFonts w:eastAsia="MS Mincho"/>
          <w:spacing w:val="-4"/>
          <w:rtl/>
        </w:rPr>
        <w:t>.. آنها م</w:t>
      </w:r>
      <w:r w:rsidR="00871EA0" w:rsidRPr="00204F55">
        <w:rPr>
          <w:rStyle w:val="Char7"/>
          <w:rFonts w:eastAsia="MS Mincho"/>
          <w:spacing w:val="-4"/>
          <w:rtl/>
        </w:rPr>
        <w:t>ی</w:t>
      </w:r>
      <w:r w:rsidR="000E2B68">
        <w:rPr>
          <w:rStyle w:val="Char7"/>
          <w:rFonts w:eastAsia="MS Mincho"/>
          <w:spacing w:val="-4"/>
          <w:rtl/>
        </w:rPr>
        <w:t>‌</w:t>
      </w:r>
      <w:r w:rsidRPr="00204F55">
        <w:rPr>
          <w:rStyle w:val="Char7"/>
          <w:rFonts w:eastAsia="MS Mincho"/>
          <w:spacing w:val="-4"/>
          <w:rtl/>
        </w:rPr>
        <w:t>گو</w:t>
      </w:r>
      <w:r w:rsidR="00871EA0" w:rsidRPr="00204F55">
        <w:rPr>
          <w:rStyle w:val="Char7"/>
          <w:rFonts w:eastAsia="MS Mincho"/>
          <w:spacing w:val="-4"/>
          <w:rtl/>
        </w:rPr>
        <w:t>ی</w:t>
      </w:r>
      <w:r w:rsidRPr="00204F55">
        <w:rPr>
          <w:rStyle w:val="Char7"/>
          <w:rFonts w:eastAsia="MS Mincho"/>
          <w:spacing w:val="-4"/>
          <w:rtl/>
        </w:rPr>
        <w:t>ند که کل</w:t>
      </w:r>
      <w:r w:rsidR="00871EA0" w:rsidRPr="00204F55">
        <w:rPr>
          <w:rStyle w:val="Char7"/>
          <w:rFonts w:eastAsia="MS Mincho"/>
          <w:spacing w:val="-4"/>
          <w:rtl/>
        </w:rPr>
        <w:t>ی</w:t>
      </w:r>
      <w:r w:rsidRPr="00204F55">
        <w:rPr>
          <w:rStyle w:val="Char7"/>
          <w:rFonts w:eastAsia="MS Mincho"/>
          <w:spacing w:val="-4"/>
          <w:rtl/>
        </w:rPr>
        <w:t>ن</w:t>
      </w:r>
      <w:r w:rsidR="00871EA0" w:rsidRPr="00204F55">
        <w:rPr>
          <w:rStyle w:val="Char7"/>
          <w:rFonts w:eastAsia="MS Mincho"/>
          <w:spacing w:val="-4"/>
          <w:rtl/>
        </w:rPr>
        <w:t>ی</w:t>
      </w:r>
      <w:r w:rsidRPr="00204F55">
        <w:rPr>
          <w:rStyle w:val="Char7"/>
          <w:rFonts w:eastAsia="MS Mincho"/>
          <w:spacing w:val="-4"/>
          <w:rtl/>
        </w:rPr>
        <w:t>، معاصر با وکلا و نما</w:t>
      </w:r>
      <w:r w:rsidR="00871EA0" w:rsidRPr="00204F55">
        <w:rPr>
          <w:rStyle w:val="Char7"/>
          <w:rFonts w:eastAsia="MS Mincho"/>
          <w:spacing w:val="-4"/>
          <w:rtl/>
        </w:rPr>
        <w:t>ی</w:t>
      </w:r>
      <w:r w:rsidRPr="00204F55">
        <w:rPr>
          <w:rStyle w:val="Char7"/>
          <w:rFonts w:eastAsia="MS Mincho"/>
          <w:spacing w:val="-4"/>
          <w:rtl/>
        </w:rPr>
        <w:t>ندگان مهد</w:t>
      </w:r>
      <w:r w:rsidR="00871EA0" w:rsidRPr="00204F55">
        <w:rPr>
          <w:rStyle w:val="Char7"/>
          <w:rFonts w:eastAsia="MS Mincho"/>
          <w:spacing w:val="-4"/>
          <w:rtl/>
        </w:rPr>
        <w:t>ی</w:t>
      </w:r>
      <w:r w:rsidRPr="00204F55">
        <w:rPr>
          <w:rStyle w:val="Char7"/>
          <w:rFonts w:eastAsia="MS Mincho"/>
          <w:spacing w:val="-4"/>
          <w:rtl/>
        </w:rPr>
        <w:t xml:space="preserve"> موعود</w:t>
      </w:r>
      <w:r w:rsidR="003E11DB" w:rsidRPr="00204F55">
        <w:rPr>
          <w:rStyle w:val="Char7"/>
          <w:rFonts w:eastAsia="MS Mincho" w:hint="cs"/>
          <w:spacing w:val="-4"/>
          <w:rtl/>
        </w:rPr>
        <w:t xml:space="preserve"> </w:t>
      </w:r>
      <w:r w:rsidRPr="00204F55">
        <w:rPr>
          <w:rStyle w:val="Char7"/>
          <w:rFonts w:eastAsia="MS Mincho"/>
          <w:spacing w:val="-4"/>
          <w:rtl/>
        </w:rPr>
        <w:t>و سف</w:t>
      </w:r>
      <w:r w:rsidR="00871EA0" w:rsidRPr="00204F55">
        <w:rPr>
          <w:rStyle w:val="Char7"/>
          <w:rFonts w:eastAsia="MS Mincho"/>
          <w:spacing w:val="-4"/>
          <w:rtl/>
        </w:rPr>
        <w:t>ی</w:t>
      </w:r>
      <w:r w:rsidRPr="00204F55">
        <w:rPr>
          <w:rStyle w:val="Char7"/>
          <w:rFonts w:eastAsia="MS Mincho"/>
          <w:spacing w:val="-4"/>
          <w:rtl/>
        </w:rPr>
        <w:t>ران چهارگانه</w:t>
      </w:r>
      <w:r w:rsidR="000E2B68">
        <w:rPr>
          <w:rStyle w:val="Char7"/>
          <w:rFonts w:eastAsia="MS Mincho"/>
          <w:spacing w:val="-4"/>
          <w:rtl/>
        </w:rPr>
        <w:t>‌</w:t>
      </w:r>
      <w:r w:rsidRPr="00204F55">
        <w:rPr>
          <w:rStyle w:val="Char7"/>
          <w:rFonts w:eastAsia="MS Mincho"/>
          <w:spacing w:val="-4"/>
          <w:rtl/>
        </w:rPr>
        <w:t>اش بود.</w:t>
      </w:r>
      <w:bookmarkEnd w:id="173"/>
    </w:p>
    <w:p w:rsidR="000A3212" w:rsidRPr="00692820" w:rsidRDefault="000A3212" w:rsidP="002C706F">
      <w:pPr>
        <w:spacing w:after="0"/>
        <w:ind w:firstLine="284"/>
        <w:jc w:val="both"/>
        <w:rPr>
          <w:rStyle w:val="Char7"/>
          <w:rFonts w:eastAsia="MS Mincho"/>
          <w:rtl/>
        </w:rPr>
      </w:pPr>
      <w:bookmarkStart w:id="174" w:name="_Toc328501716"/>
      <w:r w:rsidRPr="00692820">
        <w:rPr>
          <w:rStyle w:val="Char7"/>
          <w:rFonts w:eastAsia="MS Mincho"/>
          <w:rtl/>
        </w:rPr>
        <w:t>حُرّ عامل</w:t>
      </w:r>
      <w:r w:rsidR="00871EA0">
        <w:rPr>
          <w:rStyle w:val="Char7"/>
          <w:rFonts w:eastAsia="MS Mincho"/>
          <w:rtl/>
        </w:rPr>
        <w:t>ی</w:t>
      </w:r>
      <w:r w:rsidRPr="00692820">
        <w:rPr>
          <w:rStyle w:val="Char7"/>
          <w:rFonts w:eastAsia="MS Mincho"/>
          <w:rtl/>
        </w:rPr>
        <w:t xml:space="preserve"> صاحب کتاب الوسائل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«قطعاً اصول و کتب</w:t>
      </w:r>
      <w:r w:rsidR="00871EA0">
        <w:rPr>
          <w:rStyle w:val="Char7"/>
          <w:rFonts w:eastAsia="MS Mincho"/>
          <w:rtl/>
        </w:rPr>
        <w:t>ی</w:t>
      </w:r>
      <w:r w:rsidRPr="00692820">
        <w:rPr>
          <w:rStyle w:val="Char7"/>
          <w:rFonts w:eastAsia="MS Mincho"/>
          <w:rtl/>
        </w:rPr>
        <w:t xml:space="preserve"> که منابع اطلاعات کل</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بودند، معتبرند. چون سف</w:t>
      </w:r>
      <w:r w:rsidR="00871EA0">
        <w:rPr>
          <w:rStyle w:val="Char7"/>
          <w:rFonts w:eastAsia="MS Mincho"/>
          <w:rtl/>
        </w:rPr>
        <w:t>ی</w:t>
      </w:r>
      <w:r w:rsidRPr="00692820">
        <w:rPr>
          <w:rStyle w:val="Char7"/>
          <w:rFonts w:eastAsia="MS Mincho"/>
          <w:rtl/>
        </w:rPr>
        <w:t>ران مهد</w:t>
      </w:r>
      <w:r w:rsidR="00871EA0">
        <w:rPr>
          <w:rStyle w:val="Char7"/>
          <w:rFonts w:eastAsia="MS Mincho"/>
          <w:rtl/>
        </w:rPr>
        <w:t>ی</w:t>
      </w:r>
      <w:r w:rsidRPr="00692820">
        <w:rPr>
          <w:rStyle w:val="Char7"/>
          <w:rFonts w:eastAsia="MS Mincho"/>
          <w:rtl/>
        </w:rPr>
        <w:t>، دروازه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علم آن کتاب</w:t>
      </w:r>
      <w:r w:rsidR="000E2B68">
        <w:rPr>
          <w:rStyle w:val="Char7"/>
          <w:rFonts w:eastAsia="MS Mincho"/>
          <w:rtl/>
        </w:rPr>
        <w:t>‌</w:t>
      </w:r>
      <w:r w:rsidRPr="00692820">
        <w:rPr>
          <w:rStyle w:val="Char7"/>
          <w:rFonts w:eastAsia="MS Mincho"/>
          <w:rtl/>
        </w:rPr>
        <w:t>ها را برا</w:t>
      </w:r>
      <w:r w:rsidR="00871EA0">
        <w:rPr>
          <w:rStyle w:val="Char7"/>
          <w:rFonts w:eastAsia="MS Mincho"/>
          <w:rtl/>
        </w:rPr>
        <w:t>ی</w:t>
      </w:r>
      <w:r w:rsidRPr="00692820">
        <w:rPr>
          <w:rStyle w:val="Char7"/>
          <w:rFonts w:eastAsia="MS Mincho"/>
          <w:rtl/>
        </w:rPr>
        <w:t xml:space="preserve"> کل</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گشوده بودند چرا که با هم در بغداد م</w:t>
      </w:r>
      <w:r w:rsidR="00871EA0">
        <w:rPr>
          <w:rStyle w:val="Char7"/>
          <w:rFonts w:eastAsia="MS Mincho"/>
          <w:rtl/>
        </w:rPr>
        <w:t>ی</w:t>
      </w:r>
      <w:r w:rsidR="000E2B68">
        <w:rPr>
          <w:rStyle w:val="Char7"/>
          <w:rFonts w:eastAsia="MS Mincho"/>
          <w:rtl/>
        </w:rPr>
        <w:t>‌</w:t>
      </w:r>
      <w:r w:rsidRPr="00692820">
        <w:rPr>
          <w:rStyle w:val="Char7"/>
          <w:rFonts w:eastAsia="MS Mincho"/>
          <w:rtl/>
        </w:rPr>
        <w:t>ز</w:t>
      </w:r>
      <w:r w:rsidR="00871EA0">
        <w:rPr>
          <w:rStyle w:val="Char7"/>
          <w:rFonts w:eastAsia="MS Mincho"/>
          <w:rtl/>
        </w:rPr>
        <w:t>ی</w:t>
      </w:r>
      <w:r w:rsidR="00204F55">
        <w:rPr>
          <w:rStyle w:val="Char7"/>
          <w:rFonts w:eastAsia="MS Mincho"/>
          <w:rtl/>
        </w:rPr>
        <w:t>ستند</w:t>
      </w:r>
      <w:r w:rsidRPr="00692820">
        <w:rPr>
          <w:rStyle w:val="Char7"/>
          <w:rFonts w:eastAsia="MS Mincho"/>
          <w:rtl/>
        </w:rPr>
        <w:t>»</w:t>
      </w:r>
      <w:bookmarkEnd w:id="174"/>
      <w:r w:rsidR="00204F55">
        <w:rPr>
          <w:rStyle w:val="Char7"/>
          <w:rFonts w:eastAsia="MS Mincho" w:hint="cs"/>
          <w:rtl/>
        </w:rPr>
        <w:t>.</w:t>
      </w:r>
    </w:p>
    <w:p w:rsidR="000A3212" w:rsidRPr="00692820" w:rsidRDefault="000A3212" w:rsidP="00204F55">
      <w:pPr>
        <w:spacing w:after="0"/>
        <w:ind w:firstLine="284"/>
        <w:jc w:val="both"/>
        <w:rPr>
          <w:rStyle w:val="Char7"/>
          <w:rFonts w:eastAsia="MS Mincho"/>
          <w:rtl/>
        </w:rPr>
      </w:pPr>
      <w:bookmarkStart w:id="175" w:name="_Toc328501717"/>
      <w:r w:rsidRPr="00692820">
        <w:rPr>
          <w:rStyle w:val="Char7"/>
          <w:rFonts w:eastAsia="MS Mincho"/>
          <w:rtl/>
        </w:rPr>
        <w:t>در کتاب کاف</w:t>
      </w:r>
      <w:r w:rsidR="00871EA0">
        <w:rPr>
          <w:rStyle w:val="Char7"/>
          <w:rFonts w:eastAsia="MS Mincho"/>
          <w:rtl/>
        </w:rPr>
        <w:t>ی</w:t>
      </w:r>
      <w:r w:rsidRPr="00692820">
        <w:rPr>
          <w:rStyle w:val="Char7"/>
          <w:rFonts w:eastAsia="MS Mincho"/>
          <w:rtl/>
        </w:rPr>
        <w:t>، کفر</w:t>
      </w:r>
      <w:r w:rsidR="00871EA0">
        <w:rPr>
          <w:rStyle w:val="Char7"/>
          <w:rFonts w:eastAsia="MS Mincho"/>
          <w:rtl/>
        </w:rPr>
        <w:t>ی</w:t>
      </w:r>
      <w:r w:rsidR="000506DA" w:rsidRPr="00692820">
        <w:rPr>
          <w:rStyle w:val="Char7"/>
          <w:rFonts w:eastAsia="MS Mincho" w:hint="cs"/>
          <w:rtl/>
        </w:rPr>
        <w:t>ـ</w:t>
      </w:r>
      <w:r w:rsidRPr="00692820">
        <w:rPr>
          <w:rStyle w:val="Char7"/>
          <w:rFonts w:eastAsia="MS Mincho"/>
          <w:rtl/>
        </w:rPr>
        <w:t>ات و ضلالات بس</w:t>
      </w:r>
      <w:r w:rsidR="00871EA0">
        <w:rPr>
          <w:rStyle w:val="Char7"/>
          <w:rFonts w:eastAsia="MS Mincho"/>
          <w:rtl/>
        </w:rPr>
        <w:t>ی</w:t>
      </w:r>
      <w:r w:rsidRPr="00692820">
        <w:rPr>
          <w:rStyle w:val="Char7"/>
          <w:rFonts w:eastAsia="MS Mincho"/>
          <w:rtl/>
        </w:rPr>
        <w:t>اری وجود دارد. مانند احاد</w:t>
      </w:r>
      <w:r w:rsidR="00871EA0">
        <w:rPr>
          <w:rStyle w:val="Char7"/>
          <w:rFonts w:eastAsia="MS Mincho"/>
          <w:rtl/>
        </w:rPr>
        <w:t>ی</w:t>
      </w:r>
      <w:r w:rsidRPr="00692820">
        <w:rPr>
          <w:rStyle w:val="Char7"/>
          <w:rFonts w:eastAsia="MS Mincho"/>
          <w:rtl/>
        </w:rPr>
        <w:t>ث</w:t>
      </w:r>
      <w:r w:rsidR="00871EA0">
        <w:rPr>
          <w:rStyle w:val="Char7"/>
          <w:rFonts w:eastAsia="MS Mincho"/>
          <w:rtl/>
        </w:rPr>
        <w:t>ی</w:t>
      </w:r>
      <w:r w:rsidRPr="00692820">
        <w:rPr>
          <w:rStyle w:val="Char7"/>
          <w:rFonts w:eastAsia="MS Mincho"/>
          <w:rtl/>
        </w:rPr>
        <w:t xml:space="preserve"> که بر نقض قرآن و تحر</w:t>
      </w:r>
      <w:r w:rsidR="00871EA0">
        <w:rPr>
          <w:rStyle w:val="Char7"/>
          <w:rFonts w:eastAsia="MS Mincho"/>
          <w:rtl/>
        </w:rPr>
        <w:t>ی</w:t>
      </w:r>
      <w:r w:rsidRPr="00692820">
        <w:rPr>
          <w:rStyle w:val="Char7"/>
          <w:rFonts w:eastAsia="MS Mincho"/>
          <w:rtl/>
        </w:rPr>
        <w:t xml:space="preserve">ف آن دلالت دارند </w:t>
      </w:r>
      <w:r w:rsidR="00871EA0">
        <w:rPr>
          <w:rStyle w:val="Char7"/>
          <w:rFonts w:eastAsia="MS Mincho"/>
          <w:rtl/>
        </w:rPr>
        <w:t>ی</w:t>
      </w:r>
      <w:r w:rsidR="008F5538" w:rsidRPr="00692820">
        <w:rPr>
          <w:rStyle w:val="Char7"/>
          <w:rFonts w:eastAsia="MS Mincho" w:hint="cs"/>
          <w:rtl/>
        </w:rPr>
        <w:t>ـ</w:t>
      </w:r>
      <w:r w:rsidRPr="00692820">
        <w:rPr>
          <w:rStyle w:val="Char7"/>
          <w:rFonts w:eastAsia="MS Mincho"/>
          <w:rtl/>
        </w:rPr>
        <w:t>ا احاد</w:t>
      </w:r>
      <w:r w:rsidR="00871EA0">
        <w:rPr>
          <w:rStyle w:val="Char7"/>
          <w:rFonts w:eastAsia="MS Mincho"/>
          <w:rtl/>
        </w:rPr>
        <w:t>ی</w:t>
      </w:r>
      <w:r w:rsidRPr="00692820">
        <w:rPr>
          <w:rStyle w:val="Char7"/>
          <w:rFonts w:eastAsia="MS Mincho"/>
          <w:rtl/>
        </w:rPr>
        <w:t>ث</w:t>
      </w:r>
      <w:r w:rsidR="00871EA0">
        <w:rPr>
          <w:rStyle w:val="Char7"/>
          <w:rFonts w:eastAsia="MS Mincho"/>
          <w:rtl/>
        </w:rPr>
        <w:t>ی</w:t>
      </w:r>
      <w:r w:rsidRPr="00692820">
        <w:rPr>
          <w:rStyle w:val="Char7"/>
          <w:rFonts w:eastAsia="MS Mincho"/>
          <w:rtl/>
        </w:rPr>
        <w:t xml:space="preserve"> ک</w:t>
      </w:r>
      <w:r w:rsidR="008F5538" w:rsidRPr="00692820">
        <w:rPr>
          <w:rStyle w:val="Char7"/>
          <w:rFonts w:eastAsia="MS Mincho" w:hint="cs"/>
          <w:rtl/>
        </w:rPr>
        <w:t>ـ</w:t>
      </w:r>
      <w:r w:rsidRPr="00692820">
        <w:rPr>
          <w:rStyle w:val="Char7"/>
          <w:rFonts w:eastAsia="MS Mincho"/>
          <w:rtl/>
        </w:rPr>
        <w:t>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ب</w:t>
      </w:r>
      <w:r w:rsidR="008F5538" w:rsidRPr="00692820">
        <w:rPr>
          <w:rStyle w:val="Char7"/>
          <w:rFonts w:eastAsia="MS Mincho" w:hint="cs"/>
          <w:rtl/>
        </w:rPr>
        <w:t>ـ</w:t>
      </w:r>
      <w:r w:rsidRPr="00692820">
        <w:rPr>
          <w:rStyle w:val="Char7"/>
          <w:rFonts w:eastAsia="MS Mincho"/>
          <w:rtl/>
        </w:rPr>
        <w:t>ر ائ</w:t>
      </w:r>
      <w:r w:rsidR="008F5538" w:rsidRPr="00692820">
        <w:rPr>
          <w:rStyle w:val="Char7"/>
          <w:rFonts w:eastAsia="MS Mincho" w:hint="cs"/>
          <w:rtl/>
        </w:rPr>
        <w:t>ـ</w:t>
      </w:r>
      <w:r w:rsidRPr="00692820">
        <w:rPr>
          <w:rStyle w:val="Char7"/>
          <w:rFonts w:eastAsia="MS Mincho"/>
          <w:rtl/>
        </w:rPr>
        <w:t>مه وح</w:t>
      </w:r>
      <w:r w:rsidR="00871EA0">
        <w:rPr>
          <w:rStyle w:val="Char7"/>
          <w:rFonts w:eastAsia="MS Mincho"/>
          <w:rtl/>
        </w:rPr>
        <w:t>ی</w:t>
      </w:r>
      <w:r w:rsidRPr="00692820">
        <w:rPr>
          <w:rStyle w:val="Char7"/>
          <w:rFonts w:eastAsia="MS Mincho"/>
          <w:rtl/>
        </w:rPr>
        <w:t xml:space="preserve"> شده</w:t>
      </w:r>
      <w:r w:rsidR="000506DA" w:rsidRPr="00692820">
        <w:rPr>
          <w:rStyle w:val="Char7"/>
          <w:rFonts w:eastAsia="MS Mincho" w:hint="cs"/>
          <w:rtl/>
        </w:rPr>
        <w:t>،</w:t>
      </w:r>
      <w:r w:rsidRPr="00692820">
        <w:rPr>
          <w:rStyle w:val="Char7"/>
          <w:rFonts w:eastAsia="MS Mincho"/>
          <w:rtl/>
        </w:rPr>
        <w:t xml:space="preserve"> و آنها هر آنچه</w:t>
      </w:r>
      <w:r w:rsidR="001D7742" w:rsidRPr="00692820">
        <w:rPr>
          <w:rStyle w:val="Char7"/>
          <w:rFonts w:eastAsia="MS Mincho" w:hint="cs"/>
          <w:rtl/>
        </w:rPr>
        <w:t xml:space="preserve"> از علم</w:t>
      </w:r>
      <w:r w:rsidRPr="00692820">
        <w:rPr>
          <w:rStyle w:val="Char7"/>
          <w:rFonts w:eastAsia="MS Mincho"/>
          <w:rtl/>
        </w:rPr>
        <w:t xml:space="preserve"> که موجود بوده و هست</w:t>
      </w:r>
      <w:r w:rsidR="008F5538" w:rsidRPr="00692820">
        <w:rPr>
          <w:rStyle w:val="Char7"/>
          <w:rFonts w:eastAsia="MS Mincho" w:hint="cs"/>
          <w:rtl/>
        </w:rPr>
        <w:t xml:space="preserve"> </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دانستند و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بر آنها مخف</w:t>
      </w:r>
      <w:r w:rsidR="00871EA0">
        <w:rPr>
          <w:rStyle w:val="Char7"/>
          <w:rFonts w:eastAsia="MS Mincho"/>
          <w:rtl/>
        </w:rPr>
        <w:t>ی</w:t>
      </w:r>
      <w:r w:rsidRPr="00692820">
        <w:rPr>
          <w:rStyle w:val="Char7"/>
          <w:rFonts w:eastAsia="MS Mincho"/>
          <w:rtl/>
        </w:rPr>
        <w:t xml:space="preserve"> نبود آنها هر وقت م</w:t>
      </w:r>
      <w:r w:rsidR="00871EA0">
        <w:rPr>
          <w:rStyle w:val="Char7"/>
          <w:rFonts w:eastAsia="MS Mincho"/>
          <w:rtl/>
        </w:rPr>
        <w:t>ی</w:t>
      </w:r>
      <w:r w:rsidR="000E2B68">
        <w:rPr>
          <w:rStyle w:val="Char7"/>
          <w:rFonts w:eastAsia="MS Mincho"/>
          <w:rtl/>
        </w:rPr>
        <w:t>‌</w:t>
      </w:r>
      <w:r w:rsidRPr="00692820">
        <w:rPr>
          <w:rStyle w:val="Char7"/>
          <w:rFonts w:eastAsia="MS Mincho"/>
          <w:rtl/>
        </w:rPr>
        <w:t>خواستند از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بدانند، م</w:t>
      </w:r>
      <w:r w:rsidR="00871EA0">
        <w:rPr>
          <w:rStyle w:val="Char7"/>
          <w:rFonts w:eastAsia="MS Mincho"/>
          <w:rtl/>
        </w:rPr>
        <w:t>ی</w:t>
      </w:r>
      <w:r w:rsidR="000E2B68">
        <w:rPr>
          <w:rStyle w:val="Char7"/>
          <w:rFonts w:eastAsia="MS Mincho"/>
          <w:rtl/>
        </w:rPr>
        <w:t>‌</w:t>
      </w:r>
      <w:r w:rsidRPr="00692820">
        <w:rPr>
          <w:rStyle w:val="Char7"/>
          <w:rFonts w:eastAsia="MS Mincho"/>
          <w:rtl/>
        </w:rPr>
        <w:t>دانستند. و نیز م</w:t>
      </w:r>
      <w:r w:rsidR="00871EA0">
        <w:rPr>
          <w:rStyle w:val="Char7"/>
          <w:rFonts w:eastAsia="MS Mincho"/>
          <w:rtl/>
        </w:rPr>
        <w:t>ی</w:t>
      </w:r>
      <w:r w:rsidR="000E2B68">
        <w:rPr>
          <w:rStyle w:val="Char7"/>
          <w:rFonts w:eastAsia="MS Mincho"/>
          <w:rtl/>
        </w:rPr>
        <w:t>‌</w:t>
      </w:r>
      <w:r w:rsidRPr="00692820">
        <w:rPr>
          <w:rStyle w:val="Char7"/>
          <w:rFonts w:eastAsia="MS Mincho"/>
          <w:rtl/>
        </w:rPr>
        <w:t>دانستند که چه وقت م</w:t>
      </w:r>
      <w:r w:rsidR="00871EA0">
        <w:rPr>
          <w:rStyle w:val="Char7"/>
          <w:rFonts w:eastAsia="MS Mincho"/>
          <w:rtl/>
        </w:rPr>
        <w:t>ی</w:t>
      </w:r>
      <w:r w:rsidR="00204F55">
        <w:rPr>
          <w:rStyle w:val="Char7"/>
          <w:rFonts w:eastAsia="MS Mincho" w:hint="cs"/>
          <w:rtl/>
        </w:rPr>
        <w:t>‌</w:t>
      </w:r>
      <w:r w:rsidRPr="00692820">
        <w:rPr>
          <w:rStyle w:val="Char7"/>
          <w:rFonts w:eastAsia="MS Mincho"/>
          <w:rtl/>
        </w:rPr>
        <w:t>م</w:t>
      </w:r>
      <w:r w:rsidR="00871EA0">
        <w:rPr>
          <w:rStyle w:val="Char7"/>
          <w:rFonts w:eastAsia="MS Mincho"/>
          <w:rtl/>
        </w:rPr>
        <w:t>ی</w:t>
      </w:r>
      <w:r w:rsidRPr="00692820">
        <w:rPr>
          <w:rStyle w:val="Char7"/>
          <w:rFonts w:eastAsia="MS Mincho"/>
          <w:rtl/>
        </w:rPr>
        <w:t>رند و تنها به اخت</w:t>
      </w:r>
      <w:r w:rsidR="00871EA0">
        <w:rPr>
          <w:rStyle w:val="Char7"/>
          <w:rFonts w:eastAsia="MS Mincho"/>
          <w:rtl/>
        </w:rPr>
        <w:t>ی</w:t>
      </w:r>
      <w:r w:rsidRPr="00692820">
        <w:rPr>
          <w:rStyle w:val="Char7"/>
          <w:rFonts w:eastAsia="MS Mincho"/>
          <w:rtl/>
        </w:rPr>
        <w:t>ار خودشان م</w:t>
      </w:r>
      <w:r w:rsidR="00871EA0">
        <w:rPr>
          <w:rStyle w:val="Char7"/>
          <w:rFonts w:eastAsia="MS Mincho"/>
          <w:rtl/>
        </w:rPr>
        <w:t>ی</w:t>
      </w:r>
      <w:r w:rsidR="000E2B68">
        <w:rPr>
          <w:rStyle w:val="Char7"/>
          <w:rFonts w:eastAsia="MS Mincho"/>
          <w:rtl/>
        </w:rPr>
        <w:t>‌</w:t>
      </w:r>
      <w:r w:rsidRPr="00692820">
        <w:rPr>
          <w:rStyle w:val="Char7"/>
          <w:rFonts w:eastAsia="MS Mincho"/>
          <w:rtl/>
        </w:rPr>
        <w:t>مردند. و همچن</w:t>
      </w:r>
      <w:r w:rsidR="00871EA0">
        <w:rPr>
          <w:rStyle w:val="Char7"/>
          <w:rFonts w:eastAsia="MS Mincho"/>
          <w:rtl/>
        </w:rPr>
        <w:t>ی</w:t>
      </w:r>
      <w:r w:rsidRPr="00692820">
        <w:rPr>
          <w:rStyle w:val="Char7"/>
          <w:rFonts w:eastAsia="MS Mincho"/>
          <w:rtl/>
        </w:rPr>
        <w:t>ن احاد</w:t>
      </w:r>
      <w:r w:rsidR="00871EA0">
        <w:rPr>
          <w:rStyle w:val="Char7"/>
          <w:rFonts w:eastAsia="MS Mincho"/>
          <w:rtl/>
        </w:rPr>
        <w:t>ی</w:t>
      </w:r>
      <w:r w:rsidRPr="00692820">
        <w:rPr>
          <w:rStyle w:val="Char7"/>
          <w:rFonts w:eastAsia="MS Mincho"/>
          <w:rtl/>
        </w:rPr>
        <w:t>ث</w:t>
      </w:r>
      <w:r w:rsidR="00871EA0">
        <w:rPr>
          <w:rStyle w:val="Char7"/>
          <w:rFonts w:eastAsia="MS Mincho"/>
          <w:rtl/>
        </w:rPr>
        <w:t>ی</w:t>
      </w:r>
      <w:r w:rsidRPr="00692820">
        <w:rPr>
          <w:rStyle w:val="Char7"/>
          <w:rFonts w:eastAsia="MS Mincho"/>
          <w:rtl/>
        </w:rPr>
        <w:t xml:space="preserve"> که صحابه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سه گانه [سه خل</w:t>
      </w:r>
      <w:r w:rsidR="00871EA0">
        <w:rPr>
          <w:rStyle w:val="Char7"/>
          <w:rFonts w:eastAsia="MS Mincho"/>
          <w:rtl/>
        </w:rPr>
        <w:t>ی</w:t>
      </w:r>
      <w:r w:rsidRPr="00692820">
        <w:rPr>
          <w:rStyle w:val="Char7"/>
          <w:rFonts w:eastAsia="MS Mincho"/>
          <w:rtl/>
        </w:rPr>
        <w:t>فه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اول] را تکف</w:t>
      </w:r>
      <w:r w:rsidR="00871EA0">
        <w:rPr>
          <w:rStyle w:val="Char7"/>
          <w:rFonts w:eastAsia="MS Mincho"/>
          <w:rtl/>
        </w:rPr>
        <w:t>ی</w:t>
      </w:r>
      <w:r w:rsidRPr="00692820">
        <w:rPr>
          <w:rStyle w:val="Char7"/>
          <w:rFonts w:eastAsia="MS Mincho"/>
          <w:rtl/>
        </w:rPr>
        <w:t>ر م</w:t>
      </w:r>
      <w:r w:rsidR="00871EA0">
        <w:rPr>
          <w:rStyle w:val="Char7"/>
          <w:rFonts w:eastAsia="MS Mincho"/>
          <w:rtl/>
        </w:rPr>
        <w:t>ی</w:t>
      </w:r>
      <w:r w:rsidR="000E2B68">
        <w:rPr>
          <w:rStyle w:val="Char7"/>
          <w:rFonts w:eastAsia="MS Mincho"/>
          <w:rtl/>
        </w:rPr>
        <w:t>‌</w:t>
      </w:r>
      <w:r w:rsidRPr="00692820">
        <w:rPr>
          <w:rStyle w:val="Char7"/>
          <w:rFonts w:eastAsia="MS Mincho"/>
          <w:rtl/>
        </w:rPr>
        <w:t>کند. و مؤلفان ش</w:t>
      </w:r>
      <w:r w:rsidR="00871EA0">
        <w:rPr>
          <w:rStyle w:val="Char7"/>
          <w:rFonts w:eastAsia="MS Mincho"/>
          <w:rtl/>
        </w:rPr>
        <w:t>ی</w:t>
      </w:r>
      <w:r w:rsidRPr="00692820">
        <w:rPr>
          <w:rStyle w:val="Char7"/>
          <w:rFonts w:eastAsia="MS Mincho"/>
          <w:rtl/>
        </w:rPr>
        <w:t>عه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که کل</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عق</w:t>
      </w:r>
      <w:r w:rsidR="00871EA0">
        <w:rPr>
          <w:rStyle w:val="Char7"/>
          <w:rFonts w:eastAsia="MS Mincho"/>
          <w:rtl/>
        </w:rPr>
        <w:t>ی</w:t>
      </w:r>
      <w:r w:rsidRPr="00692820">
        <w:rPr>
          <w:rStyle w:val="Char7"/>
          <w:rFonts w:eastAsia="MS Mincho"/>
          <w:rtl/>
        </w:rPr>
        <w:t>ده داشت، که قرآن ناقص و تحر</w:t>
      </w:r>
      <w:r w:rsidR="00871EA0">
        <w:rPr>
          <w:rStyle w:val="Char7"/>
          <w:rFonts w:eastAsia="MS Mincho"/>
          <w:rtl/>
        </w:rPr>
        <w:t>ی</w:t>
      </w:r>
      <w:r w:rsidRPr="00692820">
        <w:rPr>
          <w:rStyle w:val="Char7"/>
          <w:rFonts w:eastAsia="MS Mincho"/>
          <w:rtl/>
        </w:rPr>
        <w:t>ف شده است.</w:t>
      </w:r>
      <w:bookmarkEnd w:id="175"/>
    </w:p>
    <w:p w:rsidR="001D7742" w:rsidRPr="00692820" w:rsidRDefault="000A3212" w:rsidP="00632373">
      <w:pPr>
        <w:pStyle w:val="Header"/>
        <w:tabs>
          <w:tab w:val="clear" w:pos="4153"/>
          <w:tab w:val="clear" w:pos="8306"/>
        </w:tabs>
        <w:spacing w:after="0"/>
        <w:ind w:firstLine="284"/>
        <w:jc w:val="both"/>
        <w:rPr>
          <w:rStyle w:val="Char7"/>
          <w:rFonts w:eastAsia="MS Mincho"/>
          <w:rtl/>
        </w:rPr>
      </w:pPr>
      <w:bookmarkStart w:id="176" w:name="_Toc328501718"/>
      <w:r w:rsidRPr="00692820">
        <w:rPr>
          <w:rStyle w:val="Char7"/>
          <w:rFonts w:eastAsia="MS Mincho"/>
          <w:rtl/>
        </w:rPr>
        <w:t>همچن</w:t>
      </w:r>
      <w:r w:rsidR="00871EA0">
        <w:rPr>
          <w:rStyle w:val="Char7"/>
          <w:rFonts w:eastAsia="MS Mincho"/>
          <w:rtl/>
        </w:rPr>
        <w:t>ی</w:t>
      </w:r>
      <w:r w:rsidRPr="00692820">
        <w:rPr>
          <w:rStyle w:val="Char7"/>
          <w:rFonts w:eastAsia="MS Mincho"/>
          <w:rtl/>
        </w:rPr>
        <w:t>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به ا</w:t>
      </w:r>
      <w:r w:rsidR="00871EA0">
        <w:rPr>
          <w:rStyle w:val="Char7"/>
          <w:rFonts w:eastAsia="MS Mincho"/>
          <w:rtl/>
        </w:rPr>
        <w:t>ی</w:t>
      </w:r>
      <w:r w:rsidRPr="00692820">
        <w:rPr>
          <w:rStyle w:val="Char7"/>
          <w:rFonts w:eastAsia="MS Mincho"/>
          <w:rtl/>
        </w:rPr>
        <w:t>ن کتاب</w:t>
      </w:r>
      <w:r w:rsidR="000E2B68">
        <w:rPr>
          <w:rStyle w:val="Char7"/>
          <w:rFonts w:eastAsia="MS Mincho"/>
          <w:rtl/>
        </w:rPr>
        <w:t>‌</w:t>
      </w:r>
      <w:r w:rsidRPr="00692820">
        <w:rPr>
          <w:rStyle w:val="Char7"/>
          <w:rFonts w:eastAsia="MS Mincho"/>
          <w:rtl/>
        </w:rPr>
        <w:t>ها ن</w:t>
      </w:r>
      <w:r w:rsidR="00871EA0">
        <w:rPr>
          <w:rStyle w:val="Char7"/>
          <w:rFonts w:eastAsia="MS Mincho"/>
          <w:rtl/>
        </w:rPr>
        <w:t>ی</w:t>
      </w:r>
      <w:r w:rsidRPr="00692820">
        <w:rPr>
          <w:rStyle w:val="Char7"/>
          <w:rFonts w:eastAsia="MS Mincho"/>
          <w:rtl/>
        </w:rPr>
        <w:t>ز استدلال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کرد: </w:t>
      </w:r>
      <w:r w:rsidR="000770E5" w:rsidRPr="00692820">
        <w:rPr>
          <w:rStyle w:val="Char7"/>
          <w:rFonts w:eastAsia="MS Mincho"/>
          <w:rtl/>
        </w:rPr>
        <w:t>«</w:t>
      </w:r>
      <w:r w:rsidRPr="00204F55">
        <w:rPr>
          <w:rStyle w:val="Charf0"/>
          <w:rtl/>
        </w:rPr>
        <w:t xml:space="preserve">من لا </w:t>
      </w:r>
      <w:r w:rsidR="00871EA0" w:rsidRPr="00204F55">
        <w:rPr>
          <w:rStyle w:val="Charf0"/>
          <w:rtl/>
        </w:rPr>
        <w:t>ی</w:t>
      </w:r>
      <w:r w:rsidRPr="00204F55">
        <w:rPr>
          <w:rStyle w:val="Charf0"/>
          <w:rtl/>
        </w:rPr>
        <w:t>حضره الفق</w:t>
      </w:r>
      <w:r w:rsidR="00871EA0" w:rsidRPr="00204F55">
        <w:rPr>
          <w:rStyle w:val="Charf0"/>
          <w:rtl/>
        </w:rPr>
        <w:t>ی</w:t>
      </w:r>
      <w:r w:rsidRPr="00204F55">
        <w:rPr>
          <w:rStyle w:val="Charf0"/>
          <w:rtl/>
        </w:rPr>
        <w:t>ه، معان</w:t>
      </w:r>
      <w:r w:rsidR="00871EA0" w:rsidRPr="00204F55">
        <w:rPr>
          <w:rStyle w:val="Charf0"/>
          <w:rtl/>
        </w:rPr>
        <w:t>ی</w:t>
      </w:r>
      <w:r w:rsidRPr="00204F55">
        <w:rPr>
          <w:rStyle w:val="Charf0"/>
          <w:rtl/>
        </w:rPr>
        <w:t xml:space="preserve"> </w:t>
      </w:r>
      <w:r w:rsidRPr="00632373">
        <w:rPr>
          <w:rStyle w:val="Charf0"/>
          <w:spacing w:val="-4"/>
          <w:rtl/>
        </w:rPr>
        <w:t>الاخبار، ال</w:t>
      </w:r>
      <w:r w:rsidR="00204F55" w:rsidRPr="00632373">
        <w:rPr>
          <w:rStyle w:val="Charf0"/>
          <w:rFonts w:hint="cs"/>
          <w:spacing w:val="-4"/>
          <w:rtl/>
        </w:rPr>
        <w:t>ـ</w:t>
      </w:r>
      <w:r w:rsidRPr="00632373">
        <w:rPr>
          <w:rStyle w:val="Charf0"/>
          <w:spacing w:val="-4"/>
          <w:rtl/>
        </w:rPr>
        <w:t>مجالس، ع</w:t>
      </w:r>
      <w:r w:rsidR="00871EA0" w:rsidRPr="00632373">
        <w:rPr>
          <w:rStyle w:val="Charf0"/>
          <w:spacing w:val="-4"/>
          <w:rtl/>
        </w:rPr>
        <w:t>ی</w:t>
      </w:r>
      <w:r w:rsidRPr="00632373">
        <w:rPr>
          <w:rStyle w:val="Charf0"/>
          <w:spacing w:val="-4"/>
          <w:rtl/>
        </w:rPr>
        <w:t>ون اخبار رضا، علل الشرائع، تحفه العقول، وسائل الش</w:t>
      </w:r>
      <w:r w:rsidR="00871EA0" w:rsidRPr="00632373">
        <w:rPr>
          <w:rStyle w:val="Charf0"/>
          <w:spacing w:val="-4"/>
          <w:rtl/>
        </w:rPr>
        <w:t>ی</w:t>
      </w:r>
      <w:r w:rsidRPr="00632373">
        <w:rPr>
          <w:rStyle w:val="Charf0"/>
          <w:spacing w:val="-4"/>
          <w:rtl/>
        </w:rPr>
        <w:t>عه، مستدر</w:t>
      </w:r>
      <w:r w:rsidR="00AA6C2D">
        <w:rPr>
          <w:rStyle w:val="Charf0"/>
          <w:spacing w:val="-4"/>
          <w:rtl/>
        </w:rPr>
        <w:t>ك</w:t>
      </w:r>
      <w:r w:rsidRPr="00632373">
        <w:rPr>
          <w:rStyle w:val="Charf0"/>
          <w:spacing w:val="-4"/>
          <w:rtl/>
        </w:rPr>
        <w:t xml:space="preserve"> الوسائل</w:t>
      </w:r>
      <w:r w:rsidRPr="00632373">
        <w:rPr>
          <w:rStyle w:val="Char7"/>
          <w:rFonts w:eastAsia="MS Mincho"/>
          <w:spacing w:val="-4"/>
          <w:rtl/>
        </w:rPr>
        <w:t>» و د</w:t>
      </w:r>
      <w:r w:rsidR="00871EA0" w:rsidRPr="00632373">
        <w:rPr>
          <w:rStyle w:val="Char7"/>
          <w:rFonts w:eastAsia="MS Mincho"/>
          <w:spacing w:val="-4"/>
          <w:rtl/>
        </w:rPr>
        <w:t>ی</w:t>
      </w:r>
      <w:r w:rsidRPr="00632373">
        <w:rPr>
          <w:rStyle w:val="Char7"/>
          <w:rFonts w:eastAsia="MS Mincho"/>
          <w:spacing w:val="-4"/>
          <w:rtl/>
        </w:rPr>
        <w:t>گر کتاب</w:t>
      </w:r>
      <w:r w:rsidR="000E2B68">
        <w:rPr>
          <w:rStyle w:val="Char7"/>
          <w:rFonts w:eastAsia="MS Mincho"/>
          <w:spacing w:val="-4"/>
          <w:rtl/>
        </w:rPr>
        <w:t>‌</w:t>
      </w:r>
      <w:r w:rsidRPr="00632373">
        <w:rPr>
          <w:rStyle w:val="Char7"/>
          <w:rFonts w:eastAsia="MS Mincho"/>
          <w:spacing w:val="-4"/>
          <w:rtl/>
        </w:rPr>
        <w:t>ها</w:t>
      </w:r>
      <w:r w:rsidR="00871EA0" w:rsidRPr="00632373">
        <w:rPr>
          <w:rStyle w:val="Char7"/>
          <w:rFonts w:eastAsia="MS Mincho"/>
          <w:spacing w:val="-4"/>
          <w:rtl/>
        </w:rPr>
        <w:t>ی</w:t>
      </w:r>
      <w:r w:rsidRPr="00632373">
        <w:rPr>
          <w:rStyle w:val="Char7"/>
          <w:rFonts w:eastAsia="MS Mincho"/>
          <w:spacing w:val="-4"/>
          <w:rtl/>
        </w:rPr>
        <w:t xml:space="preserve"> ش</w:t>
      </w:r>
      <w:r w:rsidR="00871EA0" w:rsidRPr="00632373">
        <w:rPr>
          <w:rStyle w:val="Char7"/>
          <w:rFonts w:eastAsia="MS Mincho"/>
          <w:spacing w:val="-4"/>
          <w:rtl/>
        </w:rPr>
        <w:t>ی</w:t>
      </w:r>
      <w:r w:rsidRPr="00632373">
        <w:rPr>
          <w:rStyle w:val="Char7"/>
          <w:rFonts w:eastAsia="MS Mincho"/>
          <w:spacing w:val="-4"/>
          <w:rtl/>
        </w:rPr>
        <w:t>عه که نزدشان معتبرند و مجال بحث و گفتگو از ا</w:t>
      </w:r>
      <w:r w:rsidR="00871EA0" w:rsidRPr="00632373">
        <w:rPr>
          <w:rStyle w:val="Char7"/>
          <w:rFonts w:eastAsia="MS Mincho"/>
          <w:spacing w:val="-4"/>
          <w:rtl/>
        </w:rPr>
        <w:t>ی</w:t>
      </w:r>
      <w:r w:rsidRPr="00632373">
        <w:rPr>
          <w:rStyle w:val="Char7"/>
          <w:rFonts w:eastAsia="MS Mincho"/>
          <w:spacing w:val="-4"/>
          <w:rtl/>
        </w:rPr>
        <w:t>ن کتاب</w:t>
      </w:r>
      <w:r w:rsidR="000E2B68">
        <w:rPr>
          <w:rStyle w:val="Char7"/>
          <w:rFonts w:eastAsia="MS Mincho"/>
          <w:spacing w:val="-4"/>
          <w:rtl/>
        </w:rPr>
        <w:t>‌</w:t>
      </w:r>
      <w:r w:rsidRPr="00632373">
        <w:rPr>
          <w:rStyle w:val="Char7"/>
          <w:rFonts w:eastAsia="MS Mincho"/>
          <w:spacing w:val="-4"/>
          <w:rtl/>
        </w:rPr>
        <w:t>ها و مؤلفانش و اباط</w:t>
      </w:r>
      <w:r w:rsidR="00871EA0" w:rsidRPr="00632373">
        <w:rPr>
          <w:rStyle w:val="Char7"/>
          <w:rFonts w:eastAsia="MS Mincho"/>
          <w:spacing w:val="-4"/>
          <w:rtl/>
        </w:rPr>
        <w:t>ی</w:t>
      </w:r>
      <w:r w:rsidRPr="00632373">
        <w:rPr>
          <w:rStyle w:val="Char7"/>
          <w:rFonts w:eastAsia="MS Mincho"/>
          <w:spacing w:val="-4"/>
          <w:rtl/>
        </w:rPr>
        <w:t>ل و گمراه</w:t>
      </w:r>
      <w:r w:rsidR="00871EA0" w:rsidRPr="00632373">
        <w:rPr>
          <w:rStyle w:val="Char7"/>
          <w:rFonts w:eastAsia="MS Mincho"/>
          <w:spacing w:val="-4"/>
          <w:rtl/>
        </w:rPr>
        <w:t>ی</w:t>
      </w:r>
      <w:r w:rsidRPr="00632373">
        <w:rPr>
          <w:rStyle w:val="Char7"/>
          <w:rFonts w:eastAsia="MS Mincho"/>
          <w:spacing w:val="-4"/>
          <w:rtl/>
        </w:rPr>
        <w:t>شان ن</w:t>
      </w:r>
      <w:r w:rsidR="00871EA0" w:rsidRPr="00632373">
        <w:rPr>
          <w:rStyle w:val="Char7"/>
          <w:rFonts w:eastAsia="MS Mincho"/>
          <w:spacing w:val="-4"/>
          <w:rtl/>
        </w:rPr>
        <w:t>ی</w:t>
      </w:r>
      <w:r w:rsidRPr="00632373">
        <w:rPr>
          <w:rStyle w:val="Char7"/>
          <w:rFonts w:eastAsia="MS Mincho"/>
          <w:spacing w:val="-4"/>
          <w:rtl/>
        </w:rPr>
        <w:t>ست و تنها قصد دار</w:t>
      </w:r>
      <w:r w:rsidR="00871EA0" w:rsidRPr="00632373">
        <w:rPr>
          <w:rStyle w:val="Char7"/>
          <w:rFonts w:eastAsia="MS Mincho"/>
          <w:spacing w:val="-4"/>
          <w:rtl/>
        </w:rPr>
        <w:t>ی</w:t>
      </w:r>
      <w:r w:rsidRPr="00632373">
        <w:rPr>
          <w:rStyle w:val="Char7"/>
          <w:rFonts w:eastAsia="MS Mincho"/>
          <w:spacing w:val="-4"/>
          <w:rtl/>
        </w:rPr>
        <w:t>م که نمونه</w:t>
      </w:r>
      <w:r w:rsidR="00632373" w:rsidRPr="00632373">
        <w:rPr>
          <w:rStyle w:val="Char7"/>
          <w:rFonts w:eastAsia="MS Mincho" w:hint="cs"/>
          <w:spacing w:val="-4"/>
          <w:rtl/>
        </w:rPr>
        <w:t>‌</w:t>
      </w:r>
      <w:r w:rsidRPr="00632373">
        <w:rPr>
          <w:rStyle w:val="Char7"/>
          <w:rFonts w:eastAsia="MS Mincho"/>
          <w:spacing w:val="-4"/>
          <w:rtl/>
        </w:rPr>
        <w:t>ها</w:t>
      </w:r>
      <w:r w:rsidR="00871EA0" w:rsidRPr="00632373">
        <w:rPr>
          <w:rStyle w:val="Char7"/>
          <w:rFonts w:eastAsia="MS Mincho"/>
          <w:spacing w:val="-4"/>
          <w:rtl/>
        </w:rPr>
        <w:t>یی</w:t>
      </w:r>
      <w:r w:rsidRPr="00632373">
        <w:rPr>
          <w:rStyle w:val="Char7"/>
          <w:rFonts w:eastAsia="MS Mincho"/>
          <w:spacing w:val="-4"/>
          <w:rtl/>
        </w:rPr>
        <w:t xml:space="preserve"> از استدلالات خم</w:t>
      </w:r>
      <w:r w:rsidR="00871EA0" w:rsidRPr="00632373">
        <w:rPr>
          <w:rStyle w:val="Char7"/>
          <w:rFonts w:eastAsia="MS Mincho"/>
          <w:spacing w:val="-4"/>
          <w:rtl/>
        </w:rPr>
        <w:t>ی</w:t>
      </w:r>
      <w:r w:rsidRPr="00632373">
        <w:rPr>
          <w:rStyle w:val="Char7"/>
          <w:rFonts w:eastAsia="MS Mincho"/>
          <w:spacing w:val="-4"/>
          <w:rtl/>
        </w:rPr>
        <w:t>ن</w:t>
      </w:r>
      <w:r w:rsidR="00871EA0" w:rsidRPr="00632373">
        <w:rPr>
          <w:rStyle w:val="Char7"/>
          <w:rFonts w:eastAsia="MS Mincho"/>
          <w:spacing w:val="-4"/>
          <w:rtl/>
        </w:rPr>
        <w:t>ی</w:t>
      </w:r>
      <w:r w:rsidR="001D7742" w:rsidRPr="00632373">
        <w:rPr>
          <w:rStyle w:val="Char7"/>
          <w:rFonts w:eastAsia="MS Mincho" w:hint="cs"/>
          <w:spacing w:val="-4"/>
          <w:rtl/>
        </w:rPr>
        <w:t xml:space="preserve"> را</w:t>
      </w:r>
      <w:r w:rsidRPr="00632373">
        <w:rPr>
          <w:rStyle w:val="Char7"/>
          <w:rFonts w:eastAsia="MS Mincho"/>
          <w:spacing w:val="-4"/>
          <w:rtl/>
        </w:rPr>
        <w:t xml:space="preserve"> </w:t>
      </w:r>
      <w:r w:rsidR="001D7742" w:rsidRPr="00632373">
        <w:rPr>
          <w:rStyle w:val="Char7"/>
          <w:rFonts w:eastAsia="MS Mincho" w:hint="cs"/>
          <w:spacing w:val="-4"/>
          <w:rtl/>
        </w:rPr>
        <w:t xml:space="preserve">که </w:t>
      </w:r>
      <w:r w:rsidRPr="00632373">
        <w:rPr>
          <w:rStyle w:val="Char7"/>
          <w:rFonts w:eastAsia="MS Mincho"/>
          <w:spacing w:val="-4"/>
          <w:rtl/>
        </w:rPr>
        <w:t>مانند سا</w:t>
      </w:r>
      <w:r w:rsidR="00871EA0" w:rsidRPr="00632373">
        <w:rPr>
          <w:rStyle w:val="Char7"/>
          <w:rFonts w:eastAsia="MS Mincho"/>
          <w:spacing w:val="-4"/>
          <w:rtl/>
        </w:rPr>
        <w:t>ی</w:t>
      </w:r>
      <w:r w:rsidRPr="00632373">
        <w:rPr>
          <w:rStyle w:val="Char7"/>
          <w:rFonts w:eastAsia="MS Mincho"/>
          <w:spacing w:val="-4"/>
          <w:rtl/>
        </w:rPr>
        <w:t>ر ش</w:t>
      </w:r>
      <w:r w:rsidR="00871EA0" w:rsidRPr="00632373">
        <w:rPr>
          <w:rStyle w:val="Char7"/>
          <w:rFonts w:eastAsia="MS Mincho"/>
          <w:spacing w:val="-4"/>
          <w:rtl/>
        </w:rPr>
        <w:t>ی</w:t>
      </w:r>
      <w:r w:rsidRPr="00632373">
        <w:rPr>
          <w:rStyle w:val="Char7"/>
          <w:rFonts w:eastAsia="MS Mincho"/>
          <w:spacing w:val="-4"/>
          <w:rtl/>
        </w:rPr>
        <w:t>عیان</w:t>
      </w:r>
      <w:r w:rsidR="001D7742" w:rsidRPr="00632373">
        <w:rPr>
          <w:rStyle w:val="Char7"/>
          <w:rFonts w:eastAsia="MS Mincho" w:hint="cs"/>
          <w:spacing w:val="-4"/>
          <w:rtl/>
        </w:rPr>
        <w:t xml:space="preserve"> به آن منابع مراجعه می</w:t>
      </w:r>
      <w:r w:rsidR="000E2B68">
        <w:rPr>
          <w:rStyle w:val="Char7"/>
          <w:rFonts w:eastAsia="MS Mincho" w:hint="cs"/>
          <w:spacing w:val="-4"/>
          <w:rtl/>
        </w:rPr>
        <w:t>‌</w:t>
      </w:r>
      <w:r w:rsidR="001D7742" w:rsidRPr="00632373">
        <w:rPr>
          <w:rStyle w:val="Char7"/>
          <w:rFonts w:eastAsia="MS Mincho" w:hint="cs"/>
          <w:spacing w:val="-4"/>
          <w:rtl/>
        </w:rPr>
        <w:t>کند</w:t>
      </w:r>
      <w:r w:rsidR="001D7742" w:rsidRPr="00632373">
        <w:rPr>
          <w:rStyle w:val="Char7"/>
          <w:rFonts w:eastAsia="MS Mincho"/>
          <w:spacing w:val="-4"/>
          <w:rtl/>
        </w:rPr>
        <w:t xml:space="preserve"> </w:t>
      </w:r>
      <w:r w:rsidRPr="00632373">
        <w:rPr>
          <w:rStyle w:val="Char7"/>
          <w:rFonts w:eastAsia="MS Mincho"/>
          <w:spacing w:val="-4"/>
          <w:rtl/>
        </w:rPr>
        <w:t>برشمار</w:t>
      </w:r>
      <w:r w:rsidR="00871EA0" w:rsidRPr="00632373">
        <w:rPr>
          <w:rStyle w:val="Char7"/>
          <w:rFonts w:eastAsia="MS Mincho"/>
          <w:spacing w:val="-4"/>
          <w:rtl/>
        </w:rPr>
        <w:t>ی</w:t>
      </w:r>
      <w:r w:rsidRPr="00632373">
        <w:rPr>
          <w:rStyle w:val="Char7"/>
          <w:rFonts w:eastAsia="MS Mincho"/>
          <w:spacing w:val="-4"/>
          <w:rtl/>
        </w:rPr>
        <w:t>م.</w:t>
      </w:r>
      <w:bookmarkStart w:id="177" w:name="_Toc328501719"/>
      <w:bookmarkEnd w:id="176"/>
    </w:p>
    <w:p w:rsidR="000A3212" w:rsidRPr="00692820" w:rsidRDefault="001D7742" w:rsidP="002C706F">
      <w:pPr>
        <w:pStyle w:val="Header"/>
        <w:tabs>
          <w:tab w:val="clear" w:pos="4153"/>
          <w:tab w:val="clear" w:pos="8306"/>
        </w:tabs>
        <w:spacing w:after="0"/>
        <w:ind w:firstLine="284"/>
        <w:jc w:val="both"/>
        <w:rPr>
          <w:rStyle w:val="Char7"/>
          <w:rFonts w:eastAsia="MS Mincho"/>
          <w:rtl/>
        </w:rPr>
      </w:pPr>
      <w:r w:rsidRPr="00692820">
        <w:rPr>
          <w:rStyle w:val="Char7"/>
          <w:rFonts w:eastAsia="MS Mincho" w:hint="cs"/>
          <w:rtl/>
        </w:rPr>
        <w:t xml:space="preserve">در </w:t>
      </w:r>
      <w:r w:rsidRPr="00632373">
        <w:rPr>
          <w:rStyle w:val="Char7"/>
          <w:rFonts w:eastAsia="MS Mincho" w:hint="cs"/>
          <w:spacing w:val="-4"/>
          <w:rtl/>
        </w:rPr>
        <w:t xml:space="preserve">آخر </w:t>
      </w:r>
      <w:r w:rsidR="000A3212" w:rsidRPr="00632373">
        <w:rPr>
          <w:rStyle w:val="Char7"/>
          <w:rFonts w:eastAsia="MS Mincho"/>
          <w:spacing w:val="-4"/>
          <w:rtl/>
        </w:rPr>
        <w:t>جا</w:t>
      </w:r>
      <w:r w:rsidR="00871EA0" w:rsidRPr="00632373">
        <w:rPr>
          <w:rStyle w:val="Char7"/>
          <w:rFonts w:eastAsia="MS Mincho"/>
          <w:spacing w:val="-4"/>
          <w:rtl/>
        </w:rPr>
        <w:t>ی</w:t>
      </w:r>
      <w:r w:rsidR="000A3212" w:rsidRPr="00632373">
        <w:rPr>
          <w:rStyle w:val="Char7"/>
          <w:rFonts w:eastAsia="MS Mincho"/>
          <w:spacing w:val="-4"/>
          <w:rtl/>
        </w:rPr>
        <w:t xml:space="preserve"> دارد که حقا</w:t>
      </w:r>
      <w:r w:rsidR="00871EA0" w:rsidRPr="00632373">
        <w:rPr>
          <w:rStyle w:val="Char7"/>
          <w:rFonts w:eastAsia="MS Mincho"/>
          <w:spacing w:val="-4"/>
          <w:rtl/>
        </w:rPr>
        <w:t>ی</w:t>
      </w:r>
      <w:r w:rsidR="000A3212" w:rsidRPr="00632373">
        <w:rPr>
          <w:rStyle w:val="Char7"/>
          <w:rFonts w:eastAsia="MS Mincho"/>
          <w:spacing w:val="-4"/>
          <w:rtl/>
        </w:rPr>
        <w:t>ق مهم</w:t>
      </w:r>
      <w:r w:rsidR="00871EA0" w:rsidRPr="00632373">
        <w:rPr>
          <w:rStyle w:val="Char7"/>
          <w:rFonts w:eastAsia="MS Mincho"/>
          <w:spacing w:val="-4"/>
          <w:rtl/>
        </w:rPr>
        <w:t>ی</w:t>
      </w:r>
      <w:r w:rsidR="000A3212" w:rsidRPr="00632373">
        <w:rPr>
          <w:rStyle w:val="Char7"/>
          <w:rFonts w:eastAsia="MS Mincho"/>
          <w:spacing w:val="-4"/>
          <w:rtl/>
        </w:rPr>
        <w:t xml:space="preserve"> را ذکر کن</w:t>
      </w:r>
      <w:r w:rsidR="00871EA0" w:rsidRPr="00632373">
        <w:rPr>
          <w:rStyle w:val="Char7"/>
          <w:rFonts w:eastAsia="MS Mincho"/>
          <w:spacing w:val="-4"/>
          <w:rtl/>
        </w:rPr>
        <w:t>ی</w:t>
      </w:r>
      <w:r w:rsidR="000A3212" w:rsidRPr="00632373">
        <w:rPr>
          <w:rStyle w:val="Char7"/>
          <w:rFonts w:eastAsia="MS Mincho"/>
          <w:spacing w:val="-4"/>
          <w:rtl/>
        </w:rPr>
        <w:t>م که به مصادر و منابعشان ربط دارد</w:t>
      </w:r>
      <w:bookmarkEnd w:id="177"/>
      <w:r w:rsidRPr="00632373">
        <w:rPr>
          <w:rStyle w:val="Char7"/>
          <w:rFonts w:eastAsia="MS Mincho" w:hint="cs"/>
          <w:spacing w:val="-4"/>
          <w:rtl/>
        </w:rPr>
        <w:t>:</w:t>
      </w:r>
    </w:p>
    <w:p w:rsidR="000A3212" w:rsidRPr="00692820" w:rsidRDefault="000A3212" w:rsidP="00632373">
      <w:pPr>
        <w:pStyle w:val="Header"/>
        <w:tabs>
          <w:tab w:val="clear" w:pos="4153"/>
          <w:tab w:val="clear" w:pos="8306"/>
        </w:tabs>
        <w:spacing w:after="0"/>
        <w:ind w:firstLine="284"/>
        <w:jc w:val="both"/>
        <w:rPr>
          <w:rStyle w:val="Char7"/>
          <w:rFonts w:eastAsia="MS Mincho"/>
          <w:rtl/>
        </w:rPr>
      </w:pPr>
      <w:bookmarkStart w:id="178" w:name="_Toc328501720"/>
      <w:r w:rsidRPr="00632373">
        <w:rPr>
          <w:rStyle w:val="Char8"/>
          <w:rFonts w:eastAsia="MS Mincho"/>
          <w:rtl/>
        </w:rPr>
        <w:t>اولاً</w:t>
      </w:r>
      <w:r w:rsidRPr="00632373">
        <w:rPr>
          <w:rStyle w:val="Char7"/>
          <w:rFonts w:eastAsia="MS Mincho"/>
          <w:rtl/>
        </w:rPr>
        <w:t>:</w:t>
      </w:r>
      <w:r w:rsidRPr="00543CDE">
        <w:rPr>
          <w:sz w:val="30"/>
          <w:szCs w:val="30"/>
          <w:rtl/>
          <w:lang w:bidi="fa-IR"/>
        </w:rPr>
        <w:t xml:space="preserve"> </w:t>
      </w: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معلوماتش را از کتاب مستدرک الوسائل برم</w:t>
      </w:r>
      <w:r w:rsidR="00871EA0">
        <w:rPr>
          <w:rStyle w:val="Char7"/>
          <w:rFonts w:eastAsia="MS Mincho"/>
          <w:rtl/>
        </w:rPr>
        <w:t>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رد و بر نو</w:t>
      </w:r>
      <w:r w:rsidR="00871EA0">
        <w:rPr>
          <w:rStyle w:val="Char7"/>
          <w:rFonts w:eastAsia="MS Mincho"/>
          <w:rtl/>
        </w:rPr>
        <w:t>ی</w:t>
      </w:r>
      <w:r w:rsidRPr="00692820">
        <w:rPr>
          <w:rStyle w:val="Char7"/>
          <w:rFonts w:eastAsia="MS Mincho"/>
          <w:rtl/>
        </w:rPr>
        <w:t>سنده</w:t>
      </w:r>
      <w:r w:rsidR="000E2B68">
        <w:rPr>
          <w:rStyle w:val="Char7"/>
          <w:rFonts w:eastAsia="MS Mincho"/>
          <w:rtl/>
        </w:rPr>
        <w:t>‌</w:t>
      </w:r>
      <w:r w:rsidRPr="00692820">
        <w:rPr>
          <w:rStyle w:val="Char7"/>
          <w:rFonts w:eastAsia="MS Mincho"/>
          <w:rtl/>
        </w:rPr>
        <w:t>اش رحمت م</w:t>
      </w:r>
      <w:r w:rsidR="00871EA0">
        <w:rPr>
          <w:rStyle w:val="Char7"/>
          <w:rFonts w:eastAsia="MS Mincho"/>
          <w:rtl/>
        </w:rPr>
        <w:t>ی</w:t>
      </w:r>
      <w:r w:rsidR="000E2B68">
        <w:rPr>
          <w:rStyle w:val="Char7"/>
          <w:rFonts w:eastAsia="MS Mincho"/>
          <w:rtl/>
        </w:rPr>
        <w:t>‌</w:t>
      </w:r>
      <w:r w:rsidRPr="00692820">
        <w:rPr>
          <w:rStyle w:val="Char7"/>
          <w:rFonts w:eastAsia="MS Mincho"/>
          <w:rtl/>
        </w:rPr>
        <w:t>فرستد. مثلاً در بعض</w:t>
      </w:r>
      <w:r w:rsidR="00871EA0">
        <w:rPr>
          <w:rStyle w:val="Char7"/>
          <w:rFonts w:eastAsia="MS Mincho"/>
          <w:rtl/>
        </w:rPr>
        <w:t>ی</w:t>
      </w:r>
      <w:r w:rsidRPr="00692820">
        <w:rPr>
          <w:rStyle w:val="Char7"/>
          <w:rFonts w:eastAsia="MS Mincho"/>
          <w:rtl/>
        </w:rPr>
        <w:t xml:space="preserve"> از احاد</w:t>
      </w:r>
      <w:r w:rsidR="00871EA0">
        <w:rPr>
          <w:rStyle w:val="Char7"/>
          <w:rFonts w:eastAsia="MS Mincho"/>
          <w:rtl/>
        </w:rPr>
        <w:t>ی</w:t>
      </w:r>
      <w:r w:rsidRPr="00692820">
        <w:rPr>
          <w:rStyle w:val="Char7"/>
          <w:rFonts w:eastAsia="MS Mincho"/>
          <w:rtl/>
        </w:rPr>
        <w:t>ث</w:t>
      </w:r>
      <w:r w:rsidR="00871EA0">
        <w:rPr>
          <w:rStyle w:val="Char7"/>
          <w:rFonts w:eastAsia="MS Mincho"/>
          <w:rtl/>
        </w:rPr>
        <w:t>ی</w:t>
      </w:r>
      <w:r w:rsidRPr="00692820">
        <w:rPr>
          <w:rStyle w:val="Char7"/>
          <w:rFonts w:eastAsia="MS Mincho"/>
          <w:rtl/>
        </w:rPr>
        <w:t xml:space="preserve"> که از آن نقل م</w:t>
      </w:r>
      <w:r w:rsidR="00871EA0">
        <w:rPr>
          <w:rStyle w:val="Char7"/>
          <w:rFonts w:eastAsia="MS Mincho"/>
          <w:rtl/>
        </w:rPr>
        <w:t>ی</w:t>
      </w:r>
      <w:r w:rsidR="000E2B68">
        <w:rPr>
          <w:rStyle w:val="Char7"/>
          <w:rFonts w:eastAsia="MS Mincho"/>
          <w:rtl/>
        </w:rPr>
        <w:t>‌</w:t>
      </w:r>
      <w:r w:rsidRPr="00692820">
        <w:rPr>
          <w:rStyle w:val="Char7"/>
          <w:rFonts w:eastAsia="MS Mincho"/>
          <w:rtl/>
        </w:rPr>
        <w:t>کند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w:t>
      </w:r>
      <w:r w:rsidR="000506DA" w:rsidRPr="00692820">
        <w:rPr>
          <w:rStyle w:val="Char7"/>
          <w:rFonts w:eastAsia="MS Mincho" w:hint="cs"/>
          <w:rtl/>
        </w:rPr>
        <w:t xml:space="preserve"> </w:t>
      </w:r>
      <w:r w:rsidRPr="00692820">
        <w:rPr>
          <w:rStyle w:val="Char7"/>
          <w:rFonts w:eastAsia="MS Mincho"/>
          <w:rtl/>
        </w:rPr>
        <w:t xml:space="preserve">«و مرحوم </w:t>
      </w:r>
      <w:r w:rsidRPr="00632373">
        <w:rPr>
          <w:rStyle w:val="Char7"/>
          <w:rFonts w:eastAsia="MS Mincho"/>
          <w:spacing w:val="-4"/>
          <w:rtl/>
        </w:rPr>
        <w:t>نور</w:t>
      </w:r>
      <w:r w:rsidR="00871EA0" w:rsidRPr="00632373">
        <w:rPr>
          <w:rStyle w:val="Char7"/>
          <w:rFonts w:eastAsia="MS Mincho"/>
          <w:spacing w:val="-4"/>
          <w:rtl/>
        </w:rPr>
        <w:t>ی</w:t>
      </w:r>
      <w:r w:rsidRPr="00632373">
        <w:rPr>
          <w:rStyle w:val="Char7"/>
          <w:rFonts w:eastAsia="MS Mincho"/>
          <w:spacing w:val="-4"/>
          <w:rtl/>
        </w:rPr>
        <w:t xml:space="preserve"> در مستدرک الوسائل روا</w:t>
      </w:r>
      <w:r w:rsidR="00871EA0" w:rsidRPr="00632373">
        <w:rPr>
          <w:rStyle w:val="Char7"/>
          <w:rFonts w:eastAsia="MS Mincho"/>
          <w:spacing w:val="-4"/>
          <w:rtl/>
        </w:rPr>
        <w:t>ی</w:t>
      </w:r>
      <w:r w:rsidRPr="00632373">
        <w:rPr>
          <w:rStyle w:val="Char7"/>
          <w:rFonts w:eastAsia="MS Mincho"/>
          <w:spacing w:val="-4"/>
          <w:rtl/>
        </w:rPr>
        <w:t>ت م</w:t>
      </w:r>
      <w:r w:rsidR="00871EA0" w:rsidRPr="00632373">
        <w:rPr>
          <w:rStyle w:val="Char7"/>
          <w:rFonts w:eastAsia="MS Mincho"/>
          <w:spacing w:val="-4"/>
          <w:rtl/>
        </w:rPr>
        <w:t>ی</w:t>
      </w:r>
      <w:r w:rsidR="000E2B68">
        <w:rPr>
          <w:rStyle w:val="Char7"/>
          <w:rFonts w:eastAsia="MS Mincho"/>
          <w:spacing w:val="-4"/>
          <w:rtl/>
        </w:rPr>
        <w:t>‌</w:t>
      </w:r>
      <w:r w:rsidR="008B5A48">
        <w:rPr>
          <w:rStyle w:val="Char7"/>
          <w:rFonts w:eastAsia="MS Mincho"/>
          <w:spacing w:val="-4"/>
          <w:rtl/>
        </w:rPr>
        <w:t>کند</w:t>
      </w:r>
      <w:r w:rsidRPr="00632373">
        <w:rPr>
          <w:rStyle w:val="Char7"/>
          <w:rFonts w:eastAsia="MS Mincho"/>
          <w:spacing w:val="-4"/>
          <w:rtl/>
        </w:rPr>
        <w:t>»</w:t>
      </w:r>
      <w:r w:rsidR="008B5A48">
        <w:rPr>
          <w:rStyle w:val="Char7"/>
          <w:rFonts w:eastAsia="MS Mincho" w:hint="cs"/>
          <w:spacing w:val="-4"/>
          <w:rtl/>
        </w:rPr>
        <w:t>.</w:t>
      </w:r>
      <w:r w:rsidRPr="00632373">
        <w:rPr>
          <w:rStyle w:val="Char7"/>
          <w:rFonts w:eastAsia="MS Mincho"/>
          <w:spacing w:val="-4"/>
          <w:rtl/>
        </w:rPr>
        <w:t xml:space="preserve"> و نور</w:t>
      </w:r>
      <w:r w:rsidR="00871EA0" w:rsidRPr="00632373">
        <w:rPr>
          <w:rStyle w:val="Char7"/>
          <w:rFonts w:eastAsia="MS Mincho"/>
          <w:spacing w:val="-4"/>
          <w:rtl/>
        </w:rPr>
        <w:t>ی</w:t>
      </w:r>
      <w:r w:rsidRPr="00632373">
        <w:rPr>
          <w:rStyle w:val="Char7"/>
          <w:rFonts w:eastAsia="MS Mincho"/>
          <w:spacing w:val="-4"/>
          <w:rtl/>
        </w:rPr>
        <w:t>، کس</w:t>
      </w:r>
      <w:r w:rsidR="00871EA0" w:rsidRPr="00632373">
        <w:rPr>
          <w:rStyle w:val="Char7"/>
          <w:rFonts w:eastAsia="MS Mincho"/>
          <w:spacing w:val="-4"/>
          <w:rtl/>
        </w:rPr>
        <w:t>ی</w:t>
      </w:r>
      <w:r w:rsidRPr="00632373">
        <w:rPr>
          <w:rStyle w:val="Char7"/>
          <w:rFonts w:eastAsia="MS Mincho"/>
          <w:spacing w:val="-4"/>
          <w:rtl/>
        </w:rPr>
        <w:t xml:space="preserve"> که خم</w:t>
      </w:r>
      <w:r w:rsidR="00871EA0" w:rsidRPr="00632373">
        <w:rPr>
          <w:rStyle w:val="Char7"/>
          <w:rFonts w:eastAsia="MS Mincho"/>
          <w:spacing w:val="-4"/>
          <w:rtl/>
        </w:rPr>
        <w:t>ی</w:t>
      </w:r>
      <w:r w:rsidRPr="00632373">
        <w:rPr>
          <w:rStyle w:val="Char7"/>
          <w:rFonts w:eastAsia="MS Mincho"/>
          <w:spacing w:val="-4"/>
          <w:rtl/>
        </w:rPr>
        <w:t>ن</w:t>
      </w:r>
      <w:r w:rsidR="00871EA0" w:rsidRPr="00632373">
        <w:rPr>
          <w:rStyle w:val="Char7"/>
          <w:rFonts w:eastAsia="MS Mincho"/>
          <w:spacing w:val="-4"/>
          <w:rtl/>
        </w:rPr>
        <w:t>ی</w:t>
      </w:r>
      <w:r w:rsidRPr="00632373">
        <w:rPr>
          <w:rStyle w:val="Char7"/>
          <w:rFonts w:eastAsia="MS Mincho"/>
          <w:spacing w:val="-4"/>
          <w:rtl/>
        </w:rPr>
        <w:t xml:space="preserve"> احاد</w:t>
      </w:r>
      <w:r w:rsidR="00871EA0" w:rsidRPr="00632373">
        <w:rPr>
          <w:rStyle w:val="Char7"/>
          <w:rFonts w:eastAsia="MS Mincho"/>
          <w:spacing w:val="-4"/>
          <w:rtl/>
        </w:rPr>
        <w:t>ی</w:t>
      </w:r>
      <w:r w:rsidRPr="00632373">
        <w:rPr>
          <w:rStyle w:val="Char7"/>
          <w:rFonts w:eastAsia="MS Mincho"/>
          <w:spacing w:val="-4"/>
          <w:rtl/>
        </w:rPr>
        <w:t>ث مقدس !!</w:t>
      </w:r>
      <w:r w:rsidR="00632373" w:rsidRPr="00632373">
        <w:rPr>
          <w:rStyle w:val="Char7"/>
          <w:rFonts w:eastAsia="MS Mincho" w:hint="cs"/>
          <w:spacing w:val="-4"/>
          <w:rtl/>
        </w:rPr>
        <w:t>.</w:t>
      </w:r>
      <w:r w:rsidRPr="00632373">
        <w:rPr>
          <w:rStyle w:val="Char7"/>
          <w:rFonts w:eastAsia="MS Mincho"/>
          <w:spacing w:val="-4"/>
          <w:rtl/>
        </w:rPr>
        <w:t xml:space="preserve"> او را اخذ م</w:t>
      </w:r>
      <w:r w:rsidR="00871EA0" w:rsidRPr="00632373">
        <w:rPr>
          <w:rStyle w:val="Char7"/>
          <w:rFonts w:eastAsia="MS Mincho"/>
          <w:spacing w:val="-4"/>
          <w:rtl/>
        </w:rPr>
        <w:t>ی</w:t>
      </w:r>
      <w:r w:rsidR="000E2B68">
        <w:rPr>
          <w:rStyle w:val="Char7"/>
          <w:rFonts w:eastAsia="MS Mincho"/>
          <w:spacing w:val="-4"/>
          <w:rtl/>
        </w:rPr>
        <w:t>‌</w:t>
      </w:r>
      <w:r w:rsidRPr="00632373">
        <w:rPr>
          <w:rStyle w:val="Char7"/>
          <w:rFonts w:eastAsia="MS Mincho"/>
          <w:spacing w:val="-4"/>
          <w:rtl/>
        </w:rPr>
        <w:t>کند و بر او رحمت می</w:t>
      </w:r>
      <w:r w:rsidR="000E2B68">
        <w:rPr>
          <w:rStyle w:val="Char7"/>
          <w:rFonts w:eastAsia="MS Mincho"/>
          <w:spacing w:val="-4"/>
          <w:rtl/>
        </w:rPr>
        <w:t>‌</w:t>
      </w:r>
      <w:r w:rsidRPr="00632373">
        <w:rPr>
          <w:rStyle w:val="Char7"/>
          <w:rFonts w:eastAsia="MS Mincho"/>
          <w:spacing w:val="-4"/>
          <w:rtl/>
        </w:rPr>
        <w:t>فرستد، فردی مجوس</w:t>
      </w:r>
      <w:r w:rsidR="00871EA0" w:rsidRPr="00632373">
        <w:rPr>
          <w:rStyle w:val="Char7"/>
          <w:rFonts w:eastAsia="MS Mincho"/>
          <w:spacing w:val="-4"/>
          <w:rtl/>
        </w:rPr>
        <w:t>ی</w:t>
      </w:r>
      <w:r w:rsidRPr="00632373">
        <w:rPr>
          <w:rStyle w:val="Char7"/>
          <w:rFonts w:eastAsia="MS Mincho"/>
          <w:spacing w:val="-4"/>
          <w:rtl/>
        </w:rPr>
        <w:t xml:space="preserve"> است که هم</w:t>
      </w:r>
      <w:r w:rsidR="000E2B68">
        <w:rPr>
          <w:rStyle w:val="Char7"/>
          <w:rFonts w:eastAsia="MS Mincho"/>
          <w:spacing w:val="-4"/>
          <w:rtl/>
        </w:rPr>
        <w:t>‌</w:t>
      </w:r>
      <w:r w:rsidRPr="00632373">
        <w:rPr>
          <w:rStyle w:val="Char7"/>
          <w:rFonts w:eastAsia="MS Mincho"/>
          <w:spacing w:val="-4"/>
          <w:rtl/>
        </w:rPr>
        <w:t>دوره و معاصر با صاحب کتاب «فصل الخطاب ف</w:t>
      </w:r>
      <w:r w:rsidR="00871EA0" w:rsidRPr="00632373">
        <w:rPr>
          <w:rStyle w:val="Char7"/>
          <w:rFonts w:eastAsia="MS Mincho"/>
          <w:spacing w:val="-4"/>
          <w:rtl/>
        </w:rPr>
        <w:t>ی</w:t>
      </w:r>
      <w:r w:rsidRPr="00632373">
        <w:rPr>
          <w:rStyle w:val="Char7"/>
          <w:rFonts w:eastAsia="MS Mincho"/>
          <w:spacing w:val="-4"/>
          <w:rtl/>
        </w:rPr>
        <w:t xml:space="preserve"> اثبات تحر</w:t>
      </w:r>
      <w:r w:rsidR="00871EA0" w:rsidRPr="00632373">
        <w:rPr>
          <w:rStyle w:val="Char7"/>
          <w:rFonts w:eastAsia="MS Mincho"/>
          <w:spacing w:val="-4"/>
          <w:rtl/>
        </w:rPr>
        <w:t>ی</w:t>
      </w:r>
      <w:r w:rsidRPr="00632373">
        <w:rPr>
          <w:rStyle w:val="Char7"/>
          <w:rFonts w:eastAsia="MS Mincho"/>
          <w:spacing w:val="-4"/>
          <w:rtl/>
        </w:rPr>
        <w:t>ف کتاب رب الارباب- اثبات تحر</w:t>
      </w:r>
      <w:r w:rsidR="00871EA0" w:rsidRPr="00632373">
        <w:rPr>
          <w:rStyle w:val="Char7"/>
          <w:rFonts w:eastAsia="MS Mincho"/>
          <w:spacing w:val="-4"/>
          <w:rtl/>
        </w:rPr>
        <w:t>ی</w:t>
      </w:r>
      <w:r w:rsidRPr="00632373">
        <w:rPr>
          <w:rStyle w:val="Char7"/>
          <w:rFonts w:eastAsia="MS Mincho"/>
          <w:spacing w:val="-4"/>
          <w:rtl/>
        </w:rPr>
        <w:t>ف قرآن» است که در سال 1298 چاپ شد. کتابش نزد اهل تش</w:t>
      </w:r>
      <w:r w:rsidR="00871EA0" w:rsidRPr="00632373">
        <w:rPr>
          <w:rStyle w:val="Char7"/>
          <w:rFonts w:eastAsia="MS Mincho"/>
          <w:spacing w:val="-4"/>
          <w:rtl/>
        </w:rPr>
        <w:t>ی</w:t>
      </w:r>
      <w:r w:rsidRPr="00632373">
        <w:rPr>
          <w:rStyle w:val="Char7"/>
          <w:rFonts w:eastAsia="MS Mincho"/>
          <w:spacing w:val="-4"/>
          <w:rtl/>
        </w:rPr>
        <w:t>ع و نه تنها خم</w:t>
      </w:r>
      <w:r w:rsidR="00871EA0" w:rsidRPr="00632373">
        <w:rPr>
          <w:rStyle w:val="Char7"/>
          <w:rFonts w:eastAsia="MS Mincho"/>
          <w:spacing w:val="-4"/>
          <w:rtl/>
        </w:rPr>
        <w:t>ی</w:t>
      </w:r>
      <w:r w:rsidRPr="00632373">
        <w:rPr>
          <w:rStyle w:val="Char7"/>
          <w:rFonts w:eastAsia="MS Mincho"/>
          <w:spacing w:val="-4"/>
          <w:rtl/>
        </w:rPr>
        <w:t>ن</w:t>
      </w:r>
      <w:r w:rsidR="00871EA0" w:rsidRPr="00632373">
        <w:rPr>
          <w:rStyle w:val="Char7"/>
          <w:rFonts w:eastAsia="MS Mincho"/>
          <w:spacing w:val="-4"/>
          <w:rtl/>
        </w:rPr>
        <w:t>ی</w:t>
      </w:r>
      <w:r w:rsidRPr="00632373">
        <w:rPr>
          <w:rStyle w:val="Char7"/>
          <w:rFonts w:eastAsia="MS Mincho"/>
          <w:spacing w:val="-4"/>
          <w:rtl/>
        </w:rPr>
        <w:t xml:space="preserve"> مقبول</w:t>
      </w:r>
      <w:r w:rsidR="00871EA0" w:rsidRPr="00632373">
        <w:rPr>
          <w:rStyle w:val="Char7"/>
          <w:rFonts w:eastAsia="MS Mincho"/>
          <w:spacing w:val="-4"/>
          <w:rtl/>
        </w:rPr>
        <w:t>ی</w:t>
      </w:r>
      <w:r w:rsidRPr="00632373">
        <w:rPr>
          <w:rStyle w:val="Char7"/>
          <w:rFonts w:eastAsia="MS Mincho"/>
          <w:spacing w:val="-4"/>
          <w:rtl/>
        </w:rPr>
        <w:t>ت دارد و درباره</w:t>
      </w:r>
      <w:r w:rsidR="000E2B68">
        <w:rPr>
          <w:rStyle w:val="Char7"/>
          <w:rFonts w:eastAsia="MS Mincho"/>
          <w:spacing w:val="-4"/>
          <w:rtl/>
        </w:rPr>
        <w:t>‌</w:t>
      </w:r>
      <w:r w:rsidR="00871EA0" w:rsidRPr="00632373">
        <w:rPr>
          <w:rStyle w:val="Char7"/>
          <w:rFonts w:eastAsia="MS Mincho"/>
          <w:spacing w:val="-4"/>
          <w:rtl/>
        </w:rPr>
        <w:t>ی</w:t>
      </w:r>
      <w:r w:rsidRPr="00632373">
        <w:rPr>
          <w:rStyle w:val="Char7"/>
          <w:rFonts w:eastAsia="MS Mincho"/>
          <w:spacing w:val="-4"/>
          <w:rtl/>
        </w:rPr>
        <w:t xml:space="preserve"> او گفته</w:t>
      </w:r>
      <w:r w:rsidR="000E2B68">
        <w:rPr>
          <w:rStyle w:val="Char7"/>
          <w:rFonts w:eastAsia="MS Mincho"/>
          <w:spacing w:val="-4"/>
          <w:rtl/>
        </w:rPr>
        <w:t>‌</w:t>
      </w:r>
      <w:r w:rsidRPr="00632373">
        <w:rPr>
          <w:rStyle w:val="Char7"/>
          <w:rFonts w:eastAsia="MS Mincho"/>
          <w:spacing w:val="-4"/>
          <w:rtl/>
        </w:rPr>
        <w:t>اند: «او از بزرگتر</w:t>
      </w:r>
      <w:r w:rsidR="00871EA0" w:rsidRPr="00632373">
        <w:rPr>
          <w:rStyle w:val="Char7"/>
          <w:rFonts w:eastAsia="MS Mincho"/>
          <w:spacing w:val="-4"/>
          <w:rtl/>
        </w:rPr>
        <w:t>ی</w:t>
      </w:r>
      <w:r w:rsidRPr="00632373">
        <w:rPr>
          <w:rStyle w:val="Char7"/>
          <w:rFonts w:eastAsia="MS Mincho"/>
          <w:spacing w:val="-4"/>
          <w:rtl/>
        </w:rPr>
        <w:t>ن علما</w:t>
      </w:r>
      <w:r w:rsidR="00871EA0" w:rsidRPr="00632373">
        <w:rPr>
          <w:rStyle w:val="Char7"/>
          <w:rFonts w:eastAsia="MS Mincho"/>
          <w:spacing w:val="-4"/>
          <w:rtl/>
        </w:rPr>
        <w:t>ی</w:t>
      </w:r>
      <w:r w:rsidRPr="00632373">
        <w:rPr>
          <w:rStyle w:val="Char7"/>
          <w:rFonts w:eastAsia="MS Mincho"/>
          <w:spacing w:val="-4"/>
          <w:rtl/>
        </w:rPr>
        <w:t xml:space="preserve"> ش</w:t>
      </w:r>
      <w:r w:rsidR="00871EA0" w:rsidRPr="00632373">
        <w:rPr>
          <w:rStyle w:val="Char7"/>
          <w:rFonts w:eastAsia="MS Mincho"/>
          <w:spacing w:val="-4"/>
          <w:rtl/>
        </w:rPr>
        <w:t>ی</w:t>
      </w:r>
      <w:r w:rsidR="00632373" w:rsidRPr="00632373">
        <w:rPr>
          <w:rStyle w:val="Char7"/>
          <w:rFonts w:eastAsia="MS Mincho"/>
          <w:spacing w:val="-4"/>
          <w:rtl/>
        </w:rPr>
        <w:t>عه و از کبار معاصران خود بود</w:t>
      </w:r>
      <w:r w:rsidRPr="00632373">
        <w:rPr>
          <w:rStyle w:val="Char7"/>
          <w:rFonts w:eastAsia="MS Mincho"/>
          <w:spacing w:val="-4"/>
          <w:rtl/>
        </w:rPr>
        <w:t>»</w:t>
      </w:r>
      <w:r w:rsidR="00632373" w:rsidRPr="00632373">
        <w:rPr>
          <w:rStyle w:val="Char7"/>
          <w:rFonts w:eastAsia="MS Mincho" w:hint="cs"/>
          <w:spacing w:val="-4"/>
          <w:rtl/>
        </w:rPr>
        <w:t>.</w:t>
      </w:r>
      <w:r w:rsidRPr="00632373">
        <w:rPr>
          <w:rStyle w:val="Char7"/>
          <w:rFonts w:eastAsia="MS Mincho"/>
          <w:spacing w:val="-4"/>
          <w:rtl/>
        </w:rPr>
        <w:t xml:space="preserve"> و مؤلفش عموماً از طرف ش</w:t>
      </w:r>
      <w:r w:rsidR="00871EA0" w:rsidRPr="00632373">
        <w:rPr>
          <w:rStyle w:val="Char7"/>
          <w:rFonts w:eastAsia="MS Mincho"/>
          <w:spacing w:val="-4"/>
          <w:rtl/>
        </w:rPr>
        <w:t>ی</w:t>
      </w:r>
      <w:r w:rsidRPr="00632373">
        <w:rPr>
          <w:rStyle w:val="Char7"/>
          <w:rFonts w:eastAsia="MS Mincho"/>
          <w:spacing w:val="-4"/>
          <w:rtl/>
        </w:rPr>
        <w:t>ع</w:t>
      </w:r>
      <w:r w:rsidR="00871EA0" w:rsidRPr="00632373">
        <w:rPr>
          <w:rStyle w:val="Char7"/>
          <w:rFonts w:eastAsia="MS Mincho"/>
          <w:spacing w:val="-4"/>
          <w:rtl/>
        </w:rPr>
        <w:t>ی</w:t>
      </w:r>
      <w:r w:rsidRPr="00632373">
        <w:rPr>
          <w:rStyle w:val="Char7"/>
          <w:rFonts w:eastAsia="MS Mincho"/>
          <w:spacing w:val="-4"/>
          <w:rtl/>
        </w:rPr>
        <w:t>ان و نه تنها خم</w:t>
      </w:r>
      <w:r w:rsidR="00871EA0" w:rsidRPr="00632373">
        <w:rPr>
          <w:rStyle w:val="Char7"/>
          <w:rFonts w:eastAsia="MS Mincho"/>
          <w:spacing w:val="-4"/>
          <w:rtl/>
        </w:rPr>
        <w:t>ی</w:t>
      </w:r>
      <w:r w:rsidRPr="00632373">
        <w:rPr>
          <w:rStyle w:val="Char7"/>
          <w:rFonts w:eastAsia="MS Mincho"/>
          <w:spacing w:val="-4"/>
          <w:rtl/>
        </w:rPr>
        <w:t>ن</w:t>
      </w:r>
      <w:r w:rsidR="00871EA0" w:rsidRPr="00632373">
        <w:rPr>
          <w:rStyle w:val="Char7"/>
          <w:rFonts w:eastAsia="MS Mincho"/>
          <w:spacing w:val="-4"/>
          <w:rtl/>
        </w:rPr>
        <w:t>ی</w:t>
      </w:r>
      <w:r w:rsidRPr="00632373">
        <w:rPr>
          <w:rStyle w:val="Char7"/>
          <w:rFonts w:eastAsia="MS Mincho"/>
          <w:spacing w:val="-4"/>
          <w:rtl/>
        </w:rPr>
        <w:t xml:space="preserve"> تعر</w:t>
      </w:r>
      <w:r w:rsidR="00871EA0" w:rsidRPr="00632373">
        <w:rPr>
          <w:rStyle w:val="Char7"/>
          <w:rFonts w:eastAsia="MS Mincho"/>
          <w:spacing w:val="-4"/>
          <w:rtl/>
        </w:rPr>
        <w:t>ی</w:t>
      </w:r>
      <w:r w:rsidRPr="00632373">
        <w:rPr>
          <w:rStyle w:val="Char7"/>
          <w:rFonts w:eastAsia="MS Mincho"/>
          <w:spacing w:val="-4"/>
          <w:rtl/>
        </w:rPr>
        <w:t>ف و تمج</w:t>
      </w:r>
      <w:r w:rsidR="00871EA0" w:rsidRPr="00632373">
        <w:rPr>
          <w:rStyle w:val="Char7"/>
          <w:rFonts w:eastAsia="MS Mincho"/>
          <w:spacing w:val="-4"/>
          <w:rtl/>
        </w:rPr>
        <w:t>ی</w:t>
      </w:r>
      <w:r w:rsidRPr="00632373">
        <w:rPr>
          <w:rStyle w:val="Char7"/>
          <w:rFonts w:eastAsia="MS Mincho"/>
          <w:spacing w:val="-4"/>
          <w:rtl/>
        </w:rPr>
        <w:t>د شده است.</w:t>
      </w:r>
      <w:bookmarkEnd w:id="178"/>
    </w:p>
    <w:p w:rsidR="00111549" w:rsidRPr="00692820" w:rsidRDefault="000A3212" w:rsidP="002C706F">
      <w:pPr>
        <w:pStyle w:val="Header"/>
        <w:tabs>
          <w:tab w:val="clear" w:pos="4153"/>
          <w:tab w:val="clear" w:pos="8306"/>
        </w:tabs>
        <w:spacing w:after="0"/>
        <w:ind w:firstLine="284"/>
        <w:jc w:val="both"/>
        <w:rPr>
          <w:rStyle w:val="Char7"/>
          <w:rFonts w:eastAsia="MS Mincho"/>
          <w:rtl/>
        </w:rPr>
      </w:pPr>
      <w:bookmarkStart w:id="179" w:name="_Toc328501721"/>
      <w:r w:rsidRPr="00632373">
        <w:rPr>
          <w:rStyle w:val="Char8"/>
          <w:rFonts w:eastAsia="MS Mincho"/>
          <w:rtl/>
        </w:rPr>
        <w:t>ثانياً</w:t>
      </w:r>
      <w:r w:rsidRPr="00632373">
        <w:rPr>
          <w:rStyle w:val="Char7"/>
          <w:rFonts w:eastAsia="MS Mincho"/>
          <w:rtl/>
        </w:rPr>
        <w:t>:</w:t>
      </w:r>
      <w:r w:rsidRPr="00543CDE">
        <w:rPr>
          <w:b/>
          <w:bCs/>
          <w:sz w:val="30"/>
          <w:szCs w:val="30"/>
          <w:rtl/>
          <w:lang w:bidi="fa-IR"/>
        </w:rPr>
        <w:t xml:space="preserve"> </w:t>
      </w:r>
      <w:r w:rsidRPr="00692820">
        <w:rPr>
          <w:rStyle w:val="Char7"/>
          <w:rFonts w:eastAsia="MS Mincho"/>
          <w:rtl/>
        </w:rPr>
        <w:t>کتاب «حکا</w:t>
      </w:r>
      <w:r w:rsidR="00871EA0">
        <w:rPr>
          <w:rStyle w:val="Char7"/>
          <w:rFonts w:eastAsia="MS Mincho"/>
          <w:rtl/>
        </w:rPr>
        <w:t>ی</w:t>
      </w:r>
      <w:r w:rsidRPr="00692820">
        <w:rPr>
          <w:rStyle w:val="Char7"/>
          <w:rFonts w:eastAsia="MS Mincho"/>
          <w:rtl/>
        </w:rPr>
        <w:t>ات الرقاع» از مصادر اوست.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معتقدند که امام دوازدهمشان، محمد بن حسن عسکر</w:t>
      </w:r>
      <w:r w:rsidR="00871EA0">
        <w:rPr>
          <w:rStyle w:val="Char7"/>
          <w:rFonts w:eastAsia="MS Mincho"/>
          <w:rtl/>
        </w:rPr>
        <w:t>ی</w:t>
      </w:r>
      <w:r w:rsidRPr="00692820">
        <w:rPr>
          <w:rStyle w:val="Char7"/>
          <w:rFonts w:eastAsia="MS Mincho"/>
          <w:rtl/>
        </w:rPr>
        <w:t xml:space="preserve"> وقت</w:t>
      </w:r>
      <w:r w:rsidR="00871EA0">
        <w:rPr>
          <w:rStyle w:val="Char7"/>
          <w:rFonts w:eastAsia="MS Mincho"/>
          <w:rtl/>
        </w:rPr>
        <w:t>ی</w:t>
      </w:r>
      <w:r w:rsidRPr="00692820">
        <w:rPr>
          <w:rStyle w:val="Char7"/>
          <w:rFonts w:eastAsia="MS Mincho"/>
          <w:rtl/>
        </w:rPr>
        <w:t xml:space="preserve"> که در سال 260 غا</w:t>
      </w:r>
      <w:r w:rsidR="00871EA0">
        <w:rPr>
          <w:rStyle w:val="Char7"/>
          <w:rFonts w:eastAsia="MS Mincho"/>
          <w:rtl/>
        </w:rPr>
        <w:t>ی</w:t>
      </w:r>
      <w:r w:rsidRPr="00692820">
        <w:rPr>
          <w:rStyle w:val="Char7"/>
          <w:rFonts w:eastAsia="MS Mincho"/>
          <w:rtl/>
        </w:rPr>
        <w:t>ب شده، به طور کامل غ</w:t>
      </w:r>
      <w:r w:rsidR="00871EA0">
        <w:rPr>
          <w:rStyle w:val="Char7"/>
          <w:rFonts w:eastAsia="MS Mincho"/>
          <w:rtl/>
        </w:rPr>
        <w:t>ی</w:t>
      </w:r>
      <w:r w:rsidRPr="00692820">
        <w:rPr>
          <w:rStyle w:val="Char7"/>
          <w:rFonts w:eastAsia="MS Mincho"/>
          <w:rtl/>
        </w:rPr>
        <w:t>ب نشده بلکه به طور سر</w:t>
      </w:r>
      <w:r w:rsidR="00871EA0">
        <w:rPr>
          <w:rStyle w:val="Char7"/>
          <w:rFonts w:eastAsia="MS Mincho"/>
          <w:rtl/>
        </w:rPr>
        <w:t>ی</w:t>
      </w:r>
      <w:r w:rsidRPr="00692820">
        <w:rPr>
          <w:rStyle w:val="Char7"/>
          <w:rFonts w:eastAsia="MS Mincho"/>
          <w:rtl/>
        </w:rPr>
        <w:t xml:space="preserve"> با بعض</w:t>
      </w:r>
      <w:r w:rsidR="00871EA0">
        <w:rPr>
          <w:rStyle w:val="Char7"/>
          <w:rFonts w:eastAsia="MS Mincho"/>
          <w:rtl/>
        </w:rPr>
        <w:t>ی</w:t>
      </w:r>
      <w:r w:rsidRPr="00692820">
        <w:rPr>
          <w:rStyle w:val="Char7"/>
          <w:rFonts w:eastAsia="MS Mincho"/>
          <w:rtl/>
        </w:rPr>
        <w:t xml:space="preserve"> از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ان ارتباط داشته که به </w:t>
      </w:r>
      <w:r w:rsidR="00111549" w:rsidRPr="00692820">
        <w:rPr>
          <w:rStyle w:val="Char7"/>
          <w:rFonts w:eastAsia="MS Mincho" w:hint="cs"/>
          <w:rtl/>
        </w:rPr>
        <w:t>نواب</w:t>
      </w:r>
      <w:r w:rsidRPr="00692820">
        <w:rPr>
          <w:rStyle w:val="Char7"/>
          <w:rFonts w:eastAsia="MS Mincho"/>
          <w:rtl/>
        </w:rPr>
        <w:t xml:space="preserve"> و نما</w:t>
      </w:r>
      <w:r w:rsidR="00871EA0">
        <w:rPr>
          <w:rStyle w:val="Char7"/>
          <w:rFonts w:eastAsia="MS Mincho"/>
          <w:rtl/>
        </w:rPr>
        <w:t>ی</w:t>
      </w:r>
      <w:r w:rsidRPr="00692820">
        <w:rPr>
          <w:rStyle w:val="Char7"/>
          <w:rFonts w:eastAsia="MS Mincho"/>
          <w:rtl/>
        </w:rPr>
        <w:t>ندگان معروفند و تعداد آنها چهار نفر است و آنها عثمان بن سع</w:t>
      </w:r>
      <w:r w:rsidR="00871EA0">
        <w:rPr>
          <w:rStyle w:val="Char7"/>
          <w:rFonts w:eastAsia="MS Mincho"/>
          <w:rtl/>
        </w:rPr>
        <w:t>ی</w:t>
      </w:r>
      <w:r w:rsidRPr="00692820">
        <w:rPr>
          <w:rStyle w:val="Char7"/>
          <w:rFonts w:eastAsia="MS Mincho"/>
          <w:rtl/>
        </w:rPr>
        <w:t>د و بعد از او پسرش محمد، و بعد از آن نوبخت</w:t>
      </w:r>
      <w:r w:rsidR="00871EA0">
        <w:rPr>
          <w:rStyle w:val="Char7"/>
          <w:rFonts w:eastAsia="MS Mincho"/>
          <w:rtl/>
        </w:rPr>
        <w:t>ی</w:t>
      </w:r>
      <w:r w:rsidRPr="00692820">
        <w:rPr>
          <w:rStyle w:val="Char7"/>
          <w:rFonts w:eastAsia="MS Mincho"/>
          <w:rtl/>
        </w:rPr>
        <w:t xml:space="preserve"> و چهارم</w:t>
      </w:r>
      <w:r w:rsidR="00871EA0">
        <w:rPr>
          <w:rStyle w:val="Char7"/>
          <w:rFonts w:eastAsia="MS Mincho"/>
          <w:rtl/>
        </w:rPr>
        <w:t>ی</w:t>
      </w:r>
      <w:r w:rsidRPr="00692820">
        <w:rPr>
          <w:rStyle w:val="Char7"/>
          <w:rFonts w:eastAsia="MS Mincho"/>
          <w:rtl/>
        </w:rPr>
        <w:t>ن و آخر</w:t>
      </w:r>
      <w:r w:rsidR="00871EA0">
        <w:rPr>
          <w:rStyle w:val="Char7"/>
          <w:rFonts w:eastAsia="MS Mincho"/>
          <w:rtl/>
        </w:rPr>
        <w:t>ی</w:t>
      </w:r>
      <w:r w:rsidRPr="00692820">
        <w:rPr>
          <w:rStyle w:val="Char7"/>
          <w:rFonts w:eastAsia="MS Mincho"/>
          <w:rtl/>
        </w:rPr>
        <w:t>نشان سمر</w:t>
      </w:r>
      <w:r w:rsidR="00871EA0">
        <w:rPr>
          <w:rStyle w:val="Char7"/>
          <w:rFonts w:eastAsia="MS Mincho"/>
          <w:rtl/>
        </w:rPr>
        <w:t>ی</w:t>
      </w:r>
      <w:r w:rsidRPr="00692820">
        <w:rPr>
          <w:rStyle w:val="Char7"/>
          <w:rFonts w:eastAsia="MS Mincho"/>
          <w:rtl/>
        </w:rPr>
        <w:t xml:space="preserve"> بودند که با مرگ آخر</w:t>
      </w:r>
      <w:r w:rsidR="00871EA0">
        <w:rPr>
          <w:rStyle w:val="Char7"/>
          <w:rFonts w:eastAsia="MS Mincho"/>
          <w:rtl/>
        </w:rPr>
        <w:t>ی</w:t>
      </w:r>
      <w:r w:rsidRPr="00692820">
        <w:rPr>
          <w:rStyle w:val="Char7"/>
          <w:rFonts w:eastAsia="MS Mincho"/>
          <w:rtl/>
        </w:rPr>
        <w:t>نشان، ارتباط سر</w:t>
      </w:r>
      <w:r w:rsidR="00871EA0">
        <w:rPr>
          <w:rStyle w:val="Char7"/>
          <w:rFonts w:eastAsia="MS Mincho"/>
          <w:rtl/>
        </w:rPr>
        <w:t>ی</w:t>
      </w:r>
      <w:r w:rsidRPr="00692820">
        <w:rPr>
          <w:rStyle w:val="Char7"/>
          <w:rFonts w:eastAsia="MS Mincho"/>
          <w:rtl/>
        </w:rPr>
        <w:t xml:space="preserve"> امام قطع شد. و ا</w:t>
      </w:r>
      <w:r w:rsidR="00871EA0">
        <w:rPr>
          <w:rStyle w:val="Char7"/>
          <w:rFonts w:eastAsia="MS Mincho"/>
          <w:rtl/>
        </w:rPr>
        <w:t>ی</w:t>
      </w:r>
      <w:r w:rsidRPr="00692820">
        <w:rPr>
          <w:rStyle w:val="Char7"/>
          <w:rFonts w:eastAsia="MS Mincho"/>
          <w:rtl/>
        </w:rPr>
        <w:t>ن هفتاد سال ارتباط را غ</w:t>
      </w:r>
      <w:r w:rsidR="00871EA0">
        <w:rPr>
          <w:rStyle w:val="Char7"/>
          <w:rFonts w:eastAsia="MS Mincho"/>
          <w:rtl/>
        </w:rPr>
        <w:t>ی</w:t>
      </w:r>
      <w:r w:rsidRPr="00692820">
        <w:rPr>
          <w:rStyle w:val="Char7"/>
          <w:rFonts w:eastAsia="MS Mincho"/>
          <w:rtl/>
        </w:rPr>
        <w:t>بت صغر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نامند. و در خلال ا</w:t>
      </w:r>
      <w:r w:rsidR="00871EA0">
        <w:rPr>
          <w:rStyle w:val="Char7"/>
          <w:rFonts w:eastAsia="MS Mincho"/>
          <w:rtl/>
        </w:rPr>
        <w:t>ی</w:t>
      </w:r>
      <w:r w:rsidRPr="00692820">
        <w:rPr>
          <w:rStyle w:val="Char7"/>
          <w:rFonts w:eastAsia="MS Mincho"/>
          <w:rtl/>
        </w:rPr>
        <w:t>ن غ</w:t>
      </w:r>
      <w:r w:rsidR="00871EA0">
        <w:rPr>
          <w:rStyle w:val="Char7"/>
          <w:rFonts w:eastAsia="MS Mincho"/>
          <w:rtl/>
        </w:rPr>
        <w:t>ی</w:t>
      </w:r>
      <w:r w:rsidRPr="00692820">
        <w:rPr>
          <w:rStyle w:val="Char7"/>
          <w:rFonts w:eastAsia="MS Mincho"/>
          <w:rtl/>
        </w:rPr>
        <w:t>بت، سؤال</w:t>
      </w:r>
      <w:r w:rsidR="000E2B68">
        <w:rPr>
          <w:rStyle w:val="Char7"/>
          <w:rFonts w:eastAsia="MS Mincho"/>
          <w:rtl/>
        </w:rPr>
        <w:t>‌</w:t>
      </w:r>
      <w:r w:rsidRPr="00692820">
        <w:rPr>
          <w:rStyle w:val="Char7"/>
          <w:rFonts w:eastAsia="MS Mincho"/>
          <w:rtl/>
        </w:rPr>
        <w:t>کنندگان، سؤالاتشان را شبانه در شکاف درخت</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گذاشتند و آن چهار نفر نقش واسطه را در رساندن جواب نبو</w:t>
      </w:r>
      <w:r w:rsidR="00871EA0">
        <w:rPr>
          <w:rStyle w:val="Char7"/>
          <w:rFonts w:eastAsia="MS Mincho"/>
          <w:rtl/>
        </w:rPr>
        <w:t>ی</w:t>
      </w:r>
      <w:r w:rsidRPr="00692820">
        <w:rPr>
          <w:rStyle w:val="Char7"/>
          <w:rFonts w:eastAsia="MS Mincho"/>
          <w:rtl/>
        </w:rPr>
        <w:t xml:space="preserve"> از صاحب زمان به صاحب سؤال، داشتند</w:t>
      </w:r>
      <w:r w:rsidR="000506DA" w:rsidRPr="00692820">
        <w:rPr>
          <w:rStyle w:val="Char7"/>
          <w:rFonts w:eastAsia="MS Mincho" w:hint="cs"/>
          <w:rtl/>
        </w:rPr>
        <w:t xml:space="preserve"> </w:t>
      </w:r>
      <w:r w:rsidRPr="00692820">
        <w:rPr>
          <w:rStyle w:val="Char7"/>
          <w:rFonts w:eastAsia="MS Mincho"/>
          <w:rtl/>
        </w:rPr>
        <w:t>.. ا</w:t>
      </w:r>
      <w:r w:rsidR="00871EA0">
        <w:rPr>
          <w:rStyle w:val="Char7"/>
          <w:rFonts w:eastAsia="MS Mincho"/>
          <w:rtl/>
        </w:rPr>
        <w:t>ی</w:t>
      </w:r>
      <w:r w:rsidRPr="00692820">
        <w:rPr>
          <w:rStyle w:val="Char7"/>
          <w:rFonts w:eastAsia="MS Mincho"/>
          <w:rtl/>
        </w:rPr>
        <w:t>ن، محتوا</w:t>
      </w:r>
      <w:r w:rsidR="00871EA0">
        <w:rPr>
          <w:rStyle w:val="Char7"/>
          <w:rFonts w:eastAsia="MS Mincho"/>
          <w:rtl/>
        </w:rPr>
        <w:t>ی</w:t>
      </w:r>
      <w:r w:rsidRPr="00692820">
        <w:rPr>
          <w:rStyle w:val="Char7"/>
          <w:rFonts w:eastAsia="MS Mincho"/>
          <w:rtl/>
        </w:rPr>
        <w:t xml:space="preserve"> کتاب حکا</w:t>
      </w:r>
      <w:r w:rsidR="00871EA0">
        <w:rPr>
          <w:rStyle w:val="Char7"/>
          <w:rFonts w:eastAsia="MS Mincho"/>
          <w:rtl/>
        </w:rPr>
        <w:t>ی</w:t>
      </w:r>
      <w:r w:rsidRPr="00692820">
        <w:rPr>
          <w:rStyle w:val="Char7"/>
          <w:rFonts w:eastAsia="MS Mincho"/>
          <w:rtl/>
        </w:rPr>
        <w:t>ات رقاع و آنچه که نامه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صادره از امام غائب با امضا</w:t>
      </w:r>
      <w:r w:rsidR="00871EA0">
        <w:rPr>
          <w:rStyle w:val="Char7"/>
          <w:rFonts w:eastAsia="MS Mincho"/>
          <w:rtl/>
        </w:rPr>
        <w:t>ی</w:t>
      </w:r>
      <w:r w:rsidRPr="00692820">
        <w:rPr>
          <w:rStyle w:val="Char7"/>
          <w:rFonts w:eastAsia="MS Mincho"/>
          <w:rtl/>
        </w:rPr>
        <w:t xml:space="preserve"> خودش نام</w:t>
      </w:r>
      <w:r w:rsidR="00871EA0">
        <w:rPr>
          <w:rStyle w:val="Char7"/>
          <w:rFonts w:eastAsia="MS Mincho"/>
          <w:rtl/>
        </w:rPr>
        <w:t>ی</w:t>
      </w:r>
      <w:r w:rsidRPr="00692820">
        <w:rPr>
          <w:rStyle w:val="Char7"/>
          <w:rFonts w:eastAsia="MS Mincho"/>
          <w:rtl/>
        </w:rPr>
        <w:t>ده م</w:t>
      </w:r>
      <w:r w:rsidR="00871EA0">
        <w:rPr>
          <w:rStyle w:val="Char7"/>
          <w:rFonts w:eastAsia="MS Mincho"/>
          <w:rtl/>
        </w:rPr>
        <w:t>ی</w:t>
      </w:r>
      <w:r w:rsidR="000E2B68">
        <w:rPr>
          <w:rStyle w:val="Char7"/>
          <w:rFonts w:eastAsia="MS Mincho"/>
          <w:rtl/>
        </w:rPr>
        <w:t>‌</w:t>
      </w:r>
      <w:r w:rsidRPr="00692820">
        <w:rPr>
          <w:rStyle w:val="Char7"/>
          <w:rFonts w:eastAsia="MS Mincho"/>
          <w:rtl/>
        </w:rPr>
        <w:t>شود، است.</w:t>
      </w:r>
    </w:p>
    <w:p w:rsidR="000A3212" w:rsidRPr="00692820" w:rsidRDefault="000A3212" w:rsidP="002C706F">
      <w:pPr>
        <w:pStyle w:val="Header"/>
        <w:tabs>
          <w:tab w:val="clear" w:pos="4153"/>
          <w:tab w:val="clear" w:pos="8306"/>
        </w:tabs>
        <w:spacing w:after="0"/>
        <w:ind w:firstLine="284"/>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کتابش (حکومت اسلام</w:t>
      </w:r>
      <w:r w:rsidR="00871EA0">
        <w:rPr>
          <w:rStyle w:val="Char7"/>
          <w:rFonts w:eastAsia="MS Mincho"/>
          <w:rtl/>
        </w:rPr>
        <w:t>ی</w:t>
      </w:r>
      <w:r w:rsidRPr="00692820">
        <w:rPr>
          <w:rStyle w:val="Char7"/>
          <w:rFonts w:eastAsia="MS Mincho"/>
          <w:rtl/>
        </w:rPr>
        <w:t>) به حد</w:t>
      </w:r>
      <w:r w:rsidR="00871EA0">
        <w:rPr>
          <w:rStyle w:val="Char7"/>
          <w:rFonts w:eastAsia="MS Mincho"/>
          <w:rtl/>
        </w:rPr>
        <w:t>ی</w:t>
      </w:r>
      <w:r w:rsidRPr="00692820">
        <w:rPr>
          <w:rStyle w:val="Char7"/>
          <w:rFonts w:eastAsia="MS Mincho"/>
          <w:rtl/>
        </w:rPr>
        <w:t>ث</w:t>
      </w:r>
      <w:r w:rsidR="00871EA0">
        <w:rPr>
          <w:rStyle w:val="Char7"/>
          <w:rFonts w:eastAsia="MS Mincho"/>
          <w:rtl/>
        </w:rPr>
        <w:t>ی</w:t>
      </w:r>
      <w:r w:rsidRPr="00692820">
        <w:rPr>
          <w:rStyle w:val="Char7"/>
          <w:rFonts w:eastAsia="MS Mincho"/>
          <w:rtl/>
        </w:rPr>
        <w:t xml:space="preserve"> از احاد</w:t>
      </w:r>
      <w:r w:rsidR="00871EA0">
        <w:rPr>
          <w:rStyle w:val="Char7"/>
          <w:rFonts w:eastAsia="MS Mincho"/>
          <w:rtl/>
        </w:rPr>
        <w:t>ی</w:t>
      </w:r>
      <w:r w:rsidRPr="00692820">
        <w:rPr>
          <w:rStyle w:val="Char7"/>
          <w:rFonts w:eastAsia="MS Mincho"/>
          <w:rtl/>
        </w:rPr>
        <w:t>ث الرقاع استناد م</w:t>
      </w:r>
      <w:r w:rsidR="00871EA0">
        <w:rPr>
          <w:rStyle w:val="Char7"/>
          <w:rFonts w:eastAsia="MS Mincho"/>
          <w:rtl/>
        </w:rPr>
        <w:t>ی</w:t>
      </w:r>
      <w:r w:rsidR="000E2B68">
        <w:rPr>
          <w:rStyle w:val="Char7"/>
          <w:rFonts w:eastAsia="MS Mincho"/>
          <w:rtl/>
        </w:rPr>
        <w:t>‌</w:t>
      </w:r>
      <w:r w:rsidRPr="00692820">
        <w:rPr>
          <w:rStyle w:val="Char7"/>
          <w:rFonts w:eastAsia="MS Mincho"/>
          <w:rtl/>
        </w:rPr>
        <w:t>کند و در صفحه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76</w:t>
      </w:r>
      <w:r w:rsidR="008F5538" w:rsidRPr="00692820">
        <w:rPr>
          <w:rStyle w:val="Char7"/>
          <w:rFonts w:eastAsia="MS Mincho"/>
          <w:rtl/>
        </w:rPr>
        <w:t xml:space="preserve"> </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w:t>
      </w:r>
      <w:r w:rsidR="000506DA" w:rsidRPr="00692820">
        <w:rPr>
          <w:rStyle w:val="Char7"/>
          <w:rFonts w:eastAsia="MS Mincho" w:hint="cs"/>
          <w:rtl/>
        </w:rPr>
        <w:t xml:space="preserve"> </w:t>
      </w:r>
      <w:r w:rsidRPr="00692820">
        <w:rPr>
          <w:rStyle w:val="Char7"/>
          <w:rFonts w:eastAsia="MS Mincho"/>
          <w:rtl/>
        </w:rPr>
        <w:t>«روا</w:t>
      </w:r>
      <w:r w:rsidR="00871EA0">
        <w:rPr>
          <w:rStyle w:val="Char7"/>
          <w:rFonts w:eastAsia="MS Mincho"/>
          <w:rtl/>
        </w:rPr>
        <w:t>ی</w:t>
      </w:r>
      <w:r w:rsidRPr="00692820">
        <w:rPr>
          <w:rStyle w:val="Char7"/>
          <w:rFonts w:eastAsia="MS Mincho"/>
          <w:rtl/>
        </w:rPr>
        <w:t>ت سوم که امام غا</w:t>
      </w:r>
      <w:r w:rsidR="00871EA0">
        <w:rPr>
          <w:rStyle w:val="Char7"/>
          <w:rFonts w:eastAsia="MS Mincho"/>
          <w:rtl/>
        </w:rPr>
        <w:t>ی</w:t>
      </w:r>
      <w:r w:rsidRPr="00692820">
        <w:rPr>
          <w:rStyle w:val="Char7"/>
          <w:rFonts w:eastAsia="MS Mincho"/>
          <w:rtl/>
        </w:rPr>
        <w:t>ب مهد</w:t>
      </w:r>
      <w:r w:rsidR="00871EA0">
        <w:rPr>
          <w:rStyle w:val="Char7"/>
          <w:rFonts w:eastAsia="MS Mincho"/>
          <w:rtl/>
        </w:rPr>
        <w:t>ی</w:t>
      </w:r>
      <w:r w:rsidRPr="00692820">
        <w:rPr>
          <w:rStyle w:val="Char7"/>
          <w:rFonts w:eastAsia="MS Mincho"/>
          <w:rtl/>
        </w:rPr>
        <w:t xml:space="preserve"> </w:t>
      </w:r>
      <w:r w:rsidR="003C6B6A" w:rsidRPr="003C6B6A">
        <w:rPr>
          <w:rStyle w:val="Char7"/>
          <w:rFonts w:eastAsia="MS Mincho" w:cs="CTraditional Arabic"/>
          <w:rtl/>
        </w:rPr>
        <w:t>÷</w:t>
      </w:r>
      <w:r w:rsidRPr="00FB3E18">
        <w:rPr>
          <w:rFonts w:cs="CTraditional Arabic"/>
          <w:szCs w:val="28"/>
          <w:rtl/>
        </w:rPr>
        <w:t xml:space="preserve"> </w:t>
      </w:r>
      <w:r w:rsidRPr="00692820">
        <w:rPr>
          <w:rStyle w:val="Char7"/>
          <w:rFonts w:eastAsia="MS Mincho"/>
          <w:rtl/>
        </w:rPr>
        <w:t>امضا</w:t>
      </w:r>
      <w:r w:rsidR="00871EA0">
        <w:rPr>
          <w:rStyle w:val="Char7"/>
          <w:rFonts w:eastAsia="MS Mincho"/>
          <w:rtl/>
        </w:rPr>
        <w:t>ی</w:t>
      </w:r>
      <w:r w:rsidRPr="00692820">
        <w:rPr>
          <w:rStyle w:val="Char7"/>
          <w:rFonts w:eastAsia="MS Mincho"/>
          <w:rtl/>
        </w:rPr>
        <w:t>ش کرده چن</w:t>
      </w:r>
      <w:r w:rsidR="00871EA0">
        <w:rPr>
          <w:rStyle w:val="Char7"/>
          <w:rFonts w:eastAsia="MS Mincho"/>
          <w:rtl/>
        </w:rPr>
        <w:t>ی</w:t>
      </w:r>
      <w:r w:rsidRPr="00692820">
        <w:rPr>
          <w:rStyle w:val="Char7"/>
          <w:rFonts w:eastAsia="MS Mincho"/>
          <w:rtl/>
        </w:rPr>
        <w:t xml:space="preserve">ن است که اسحاق بن </w:t>
      </w:r>
      <w:r w:rsidR="00871EA0">
        <w:rPr>
          <w:rStyle w:val="Char7"/>
          <w:rFonts w:eastAsia="MS Mincho"/>
          <w:rtl/>
        </w:rPr>
        <w:t>ی</w:t>
      </w:r>
      <w:r w:rsidRPr="00692820">
        <w:rPr>
          <w:rStyle w:val="Char7"/>
          <w:rFonts w:eastAsia="MS Mincho"/>
          <w:rtl/>
        </w:rPr>
        <w:t>عقوب گفت از محمد بن عثمان العمر</w:t>
      </w:r>
      <w:r w:rsidR="00871EA0">
        <w:rPr>
          <w:rStyle w:val="Char7"/>
          <w:rFonts w:eastAsia="MS Mincho"/>
          <w:rtl/>
        </w:rPr>
        <w:t>ی</w:t>
      </w:r>
      <w:r w:rsidRPr="00692820">
        <w:rPr>
          <w:rStyle w:val="Char7"/>
          <w:rFonts w:eastAsia="MS Mincho"/>
          <w:rtl/>
        </w:rPr>
        <w:t xml:space="preserve"> خواسته</w:t>
      </w:r>
      <w:r w:rsidR="000E2B68">
        <w:rPr>
          <w:rStyle w:val="Char7"/>
          <w:rFonts w:eastAsia="MS Mincho"/>
          <w:rtl/>
        </w:rPr>
        <w:t>‌</w:t>
      </w:r>
      <w:r w:rsidRPr="00692820">
        <w:rPr>
          <w:rStyle w:val="Char7"/>
          <w:rFonts w:eastAsia="MS Mincho"/>
          <w:rtl/>
        </w:rPr>
        <w:t>ام که جواب نامه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را به من برساند که در آن از بعض</w:t>
      </w:r>
      <w:r w:rsidR="00871EA0">
        <w:rPr>
          <w:rStyle w:val="Char7"/>
          <w:rFonts w:eastAsia="MS Mincho"/>
          <w:rtl/>
        </w:rPr>
        <w:t>ی</w:t>
      </w:r>
      <w:r w:rsidRPr="00692820">
        <w:rPr>
          <w:rStyle w:val="Char7"/>
          <w:rFonts w:eastAsia="MS Mincho"/>
          <w:rtl/>
        </w:rPr>
        <w:t xml:space="preserve"> از مسائل</w:t>
      </w:r>
      <w:r w:rsidR="00871EA0">
        <w:rPr>
          <w:rStyle w:val="Char7"/>
          <w:rFonts w:eastAsia="MS Mincho"/>
          <w:rtl/>
        </w:rPr>
        <w:t>ی</w:t>
      </w:r>
      <w:r w:rsidRPr="00692820">
        <w:rPr>
          <w:rStyle w:val="Char7"/>
          <w:rFonts w:eastAsia="MS Mincho"/>
          <w:rtl/>
        </w:rPr>
        <w:t xml:space="preserve"> که برا</w:t>
      </w:r>
      <w:r w:rsidR="00871EA0">
        <w:rPr>
          <w:rStyle w:val="Char7"/>
          <w:rFonts w:eastAsia="MS Mincho"/>
          <w:rtl/>
        </w:rPr>
        <w:t>ی</w:t>
      </w:r>
      <w:r w:rsidRPr="00692820">
        <w:rPr>
          <w:rStyle w:val="Char7"/>
          <w:rFonts w:eastAsia="MS Mincho"/>
          <w:rtl/>
        </w:rPr>
        <w:t xml:space="preserve"> من مشکل بود پرس</w:t>
      </w:r>
      <w:r w:rsidR="00871EA0">
        <w:rPr>
          <w:rStyle w:val="Char7"/>
          <w:rFonts w:eastAsia="MS Mincho"/>
          <w:rtl/>
        </w:rPr>
        <w:t>ی</w:t>
      </w:r>
      <w:r w:rsidRPr="00692820">
        <w:rPr>
          <w:rStyle w:val="Char7"/>
          <w:rFonts w:eastAsia="MS Mincho"/>
          <w:rtl/>
        </w:rPr>
        <w:t>ده بودم. بنابرا</w:t>
      </w:r>
      <w:r w:rsidR="00871EA0">
        <w:rPr>
          <w:rStyle w:val="Char7"/>
          <w:rFonts w:eastAsia="MS Mincho"/>
          <w:rtl/>
        </w:rPr>
        <w:t>ی</w:t>
      </w:r>
      <w:r w:rsidRPr="00692820">
        <w:rPr>
          <w:rStyle w:val="Char7"/>
          <w:rFonts w:eastAsia="MS Mincho"/>
          <w:rtl/>
        </w:rPr>
        <w:t>ن نامه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به خط مولانا صاحب الزمان به من رس</w:t>
      </w:r>
      <w:r w:rsidR="00871EA0">
        <w:rPr>
          <w:rStyle w:val="Char7"/>
          <w:rFonts w:eastAsia="MS Mincho"/>
          <w:rtl/>
        </w:rPr>
        <w:t>ی</w:t>
      </w:r>
      <w:r w:rsidRPr="00692820">
        <w:rPr>
          <w:rStyle w:val="Char7"/>
          <w:rFonts w:eastAsia="MS Mincho"/>
          <w:rtl/>
        </w:rPr>
        <w:t>د. اما چه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از او پرس</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خداوند ثابت قدمت گرداند</w:t>
      </w:r>
      <w:r w:rsidR="00C24733" w:rsidRPr="00692820">
        <w:rPr>
          <w:rStyle w:val="Char7"/>
          <w:rFonts w:eastAsia="MS Mincho" w:hint="cs"/>
          <w:rtl/>
        </w:rPr>
        <w:t xml:space="preserve"> </w:t>
      </w:r>
      <w:r w:rsidRPr="00692820">
        <w:rPr>
          <w:rStyle w:val="Char7"/>
          <w:rFonts w:eastAsia="MS Mincho"/>
          <w:rtl/>
        </w:rPr>
        <w:t>.. ال</w:t>
      </w:r>
      <w:r w:rsidR="00871EA0">
        <w:rPr>
          <w:rStyle w:val="Char7"/>
          <w:rFonts w:eastAsia="MS Mincho"/>
          <w:rtl/>
        </w:rPr>
        <w:t>ی</w:t>
      </w:r>
      <w:r w:rsidR="00632373">
        <w:rPr>
          <w:rStyle w:val="Char7"/>
          <w:rFonts w:eastAsia="MS Mincho"/>
          <w:rtl/>
        </w:rPr>
        <w:t xml:space="preserve"> آخر</w:t>
      </w:r>
      <w:r w:rsidRPr="00692820">
        <w:rPr>
          <w:rStyle w:val="Char7"/>
          <w:rFonts w:eastAsia="MS Mincho"/>
          <w:rtl/>
        </w:rPr>
        <w:t>»</w:t>
      </w:r>
      <w:bookmarkEnd w:id="179"/>
      <w:r w:rsidR="00632373">
        <w:rPr>
          <w:rStyle w:val="Char7"/>
          <w:rFonts w:eastAsia="MS Mincho" w:hint="cs"/>
          <w:rtl/>
        </w:rPr>
        <w:t>.</w:t>
      </w:r>
    </w:p>
    <w:p w:rsidR="00111549" w:rsidRPr="007B34C4" w:rsidRDefault="000A3212" w:rsidP="007B34C4">
      <w:pPr>
        <w:pStyle w:val="a8"/>
        <w:rPr>
          <w:rStyle w:val="Char7"/>
          <w:rFonts w:eastAsia="MS Mincho"/>
          <w:sz w:val="24"/>
          <w:szCs w:val="24"/>
          <w:rtl/>
        </w:rPr>
      </w:pPr>
      <w:bookmarkStart w:id="180" w:name="_Toc328501722"/>
      <w:r w:rsidRPr="007B34C4">
        <w:rPr>
          <w:rStyle w:val="Char7"/>
          <w:rFonts w:eastAsia="MS Mincho"/>
          <w:sz w:val="24"/>
          <w:szCs w:val="24"/>
          <w:rtl/>
        </w:rPr>
        <w:t>آلوس</w:t>
      </w:r>
      <w:r w:rsidR="00871EA0" w:rsidRPr="007B34C4">
        <w:rPr>
          <w:rStyle w:val="Char7"/>
          <w:rFonts w:eastAsia="MS Mincho"/>
          <w:sz w:val="24"/>
          <w:szCs w:val="24"/>
          <w:rtl/>
        </w:rPr>
        <w:t>ی</w:t>
      </w:r>
      <w:r w:rsidRPr="007B34C4">
        <w:rPr>
          <w:rStyle w:val="Char7"/>
          <w:rFonts w:eastAsia="MS Mincho"/>
          <w:sz w:val="24"/>
          <w:szCs w:val="24"/>
          <w:rtl/>
        </w:rPr>
        <w:t xml:space="preserve"> درباره</w:t>
      </w:r>
      <w:r w:rsidR="000E2B68" w:rsidRPr="007B34C4">
        <w:rPr>
          <w:rStyle w:val="Char7"/>
          <w:rFonts w:eastAsia="MS Mincho"/>
          <w:sz w:val="24"/>
          <w:szCs w:val="24"/>
          <w:rtl/>
        </w:rPr>
        <w:t>‌</w:t>
      </w:r>
      <w:r w:rsidR="00871EA0" w:rsidRPr="007B34C4">
        <w:rPr>
          <w:rStyle w:val="Char7"/>
          <w:rFonts w:eastAsia="MS Mincho"/>
          <w:sz w:val="24"/>
          <w:szCs w:val="24"/>
          <w:rtl/>
        </w:rPr>
        <w:t>ی</w:t>
      </w:r>
      <w:r w:rsidRPr="007B34C4">
        <w:rPr>
          <w:rStyle w:val="Char7"/>
          <w:rFonts w:eastAsia="MS Mincho"/>
          <w:sz w:val="24"/>
          <w:szCs w:val="24"/>
          <w:rtl/>
        </w:rPr>
        <w:t xml:space="preserve"> کتاب رقاع م</w:t>
      </w:r>
      <w:r w:rsidR="00871EA0" w:rsidRPr="007B34C4">
        <w:rPr>
          <w:rStyle w:val="Char7"/>
          <w:rFonts w:eastAsia="MS Mincho"/>
          <w:sz w:val="24"/>
          <w:szCs w:val="24"/>
          <w:rtl/>
        </w:rPr>
        <w:t>ی</w:t>
      </w:r>
      <w:r w:rsidR="00553A5E" w:rsidRPr="007B34C4">
        <w:rPr>
          <w:rStyle w:val="Char7"/>
          <w:rFonts w:eastAsia="MS Mincho" w:hint="cs"/>
          <w:sz w:val="24"/>
          <w:szCs w:val="24"/>
          <w:rtl/>
        </w:rPr>
        <w:t>‌</w:t>
      </w:r>
      <w:r w:rsidRPr="007B34C4">
        <w:rPr>
          <w:rStyle w:val="Char7"/>
          <w:rFonts w:eastAsia="MS Mincho"/>
          <w:sz w:val="24"/>
          <w:szCs w:val="24"/>
          <w:rtl/>
        </w:rPr>
        <w:t>گو</w:t>
      </w:r>
      <w:r w:rsidR="00871EA0" w:rsidRPr="007B34C4">
        <w:rPr>
          <w:rStyle w:val="Char7"/>
          <w:rFonts w:eastAsia="MS Mincho"/>
          <w:sz w:val="24"/>
          <w:szCs w:val="24"/>
          <w:rtl/>
        </w:rPr>
        <w:t>ی</w:t>
      </w:r>
      <w:r w:rsidRPr="007B34C4">
        <w:rPr>
          <w:rStyle w:val="Char7"/>
          <w:rFonts w:eastAsia="MS Mincho"/>
          <w:sz w:val="24"/>
          <w:szCs w:val="24"/>
          <w:rtl/>
        </w:rPr>
        <w:t xml:space="preserve">د: </w:t>
      </w:r>
    </w:p>
    <w:p w:rsidR="000A3212" w:rsidRPr="00692820" w:rsidRDefault="000A3212" w:rsidP="002C706F">
      <w:pPr>
        <w:pStyle w:val="Header"/>
        <w:tabs>
          <w:tab w:val="clear" w:pos="4153"/>
          <w:tab w:val="clear" w:pos="8306"/>
        </w:tabs>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کت</w:t>
      </w:r>
      <w:r w:rsidR="00FE144E" w:rsidRPr="00692820">
        <w:rPr>
          <w:rStyle w:val="Char7"/>
          <w:rFonts w:eastAsia="MS Mincho" w:hint="cs"/>
          <w:rtl/>
        </w:rPr>
        <w:t>ـ</w:t>
      </w:r>
      <w:r w:rsidRPr="00692820">
        <w:rPr>
          <w:rStyle w:val="Char7"/>
          <w:rFonts w:eastAsia="MS Mincho"/>
          <w:rtl/>
        </w:rPr>
        <w:t>اب رق</w:t>
      </w:r>
      <w:r w:rsidR="00FE144E" w:rsidRPr="00692820">
        <w:rPr>
          <w:rStyle w:val="Char7"/>
          <w:rFonts w:eastAsia="MS Mincho" w:hint="cs"/>
          <w:rtl/>
        </w:rPr>
        <w:t>ـ</w:t>
      </w:r>
      <w:r w:rsidRPr="00692820">
        <w:rPr>
          <w:rStyle w:val="Char7"/>
          <w:rFonts w:eastAsia="MS Mincho"/>
          <w:rtl/>
        </w:rPr>
        <w:t>اع ساختگ</w:t>
      </w:r>
      <w:r w:rsidR="00871EA0">
        <w:rPr>
          <w:rStyle w:val="Char7"/>
          <w:rFonts w:eastAsia="MS Mincho"/>
          <w:rtl/>
        </w:rPr>
        <w:t>ی</w:t>
      </w:r>
      <w:r w:rsidRPr="00692820">
        <w:rPr>
          <w:rStyle w:val="Char7"/>
          <w:rFonts w:eastAsia="MS Mincho"/>
          <w:rtl/>
        </w:rPr>
        <w:t xml:space="preserve"> است و ع</w:t>
      </w:r>
      <w:r w:rsidR="00FE144E" w:rsidRPr="00692820">
        <w:rPr>
          <w:rStyle w:val="Char7"/>
          <w:rFonts w:eastAsia="MS Mincho" w:hint="cs"/>
          <w:rtl/>
        </w:rPr>
        <w:t>ـ</w:t>
      </w:r>
      <w:r w:rsidRPr="00692820">
        <w:rPr>
          <w:rStyle w:val="Char7"/>
          <w:rFonts w:eastAsia="MS Mincho"/>
          <w:rtl/>
        </w:rPr>
        <w:t>اق</w:t>
      </w:r>
      <w:r w:rsidR="00FE144E" w:rsidRPr="00692820">
        <w:rPr>
          <w:rStyle w:val="Char7"/>
          <w:rFonts w:eastAsia="MS Mincho" w:hint="cs"/>
          <w:rtl/>
        </w:rPr>
        <w:t>ـ</w:t>
      </w:r>
      <w:r w:rsidRPr="00692820">
        <w:rPr>
          <w:rStyle w:val="Char7"/>
          <w:rFonts w:eastAsia="MS Mincho"/>
          <w:rtl/>
        </w:rPr>
        <w:t>ل ه</w:t>
      </w:r>
      <w:r w:rsidR="00871EA0">
        <w:rPr>
          <w:rStyle w:val="Char7"/>
          <w:rFonts w:eastAsia="MS Mincho"/>
          <w:rtl/>
        </w:rPr>
        <w:t>ی</w:t>
      </w:r>
      <w:r w:rsidRPr="00692820">
        <w:rPr>
          <w:rStyle w:val="Char7"/>
          <w:rFonts w:eastAsia="MS Mincho"/>
          <w:rtl/>
        </w:rPr>
        <w:t>چ شک</w:t>
      </w:r>
      <w:r w:rsidR="00871EA0">
        <w:rPr>
          <w:rStyle w:val="Char7"/>
          <w:rFonts w:eastAsia="MS Mincho"/>
          <w:rtl/>
        </w:rPr>
        <w:t>ی</w:t>
      </w:r>
      <w:r w:rsidRPr="00692820">
        <w:rPr>
          <w:rStyle w:val="Char7"/>
          <w:rFonts w:eastAsia="MS Mincho"/>
          <w:rtl/>
        </w:rPr>
        <w:t xml:space="preserve"> ندارد که دروغ و افترائ</w:t>
      </w:r>
      <w:r w:rsidR="00871EA0">
        <w:rPr>
          <w:rStyle w:val="Char7"/>
          <w:rFonts w:eastAsia="MS Mincho"/>
          <w:rtl/>
        </w:rPr>
        <w:t>ی</w:t>
      </w:r>
      <w:r w:rsidRPr="00692820">
        <w:rPr>
          <w:rStyle w:val="Char7"/>
          <w:rFonts w:eastAsia="MS Mincho"/>
          <w:rtl/>
        </w:rPr>
        <w:t xml:space="preserve"> بر </w:t>
      </w:r>
      <w:r w:rsidR="00C24733" w:rsidRPr="00692820">
        <w:rPr>
          <w:rStyle w:val="Char7"/>
          <w:rFonts w:eastAsia="MS Mincho" w:hint="cs"/>
          <w:rtl/>
        </w:rPr>
        <w:t>الله</w:t>
      </w:r>
      <w:r w:rsidRPr="00692820">
        <w:rPr>
          <w:rStyle w:val="Char7"/>
          <w:rFonts w:eastAsia="MS Mincho"/>
          <w:rtl/>
        </w:rPr>
        <w:t xml:space="preserve"> تعال</w:t>
      </w:r>
      <w:r w:rsidR="00C24733" w:rsidRPr="00692820">
        <w:rPr>
          <w:rStyle w:val="Char7"/>
          <w:rFonts w:eastAsia="MS Mincho" w:hint="cs"/>
          <w:rtl/>
        </w:rPr>
        <w:t>ی</w:t>
      </w:r>
      <w:r w:rsidRPr="00692820">
        <w:rPr>
          <w:rStyle w:val="Char7"/>
          <w:rFonts w:eastAsia="MS Mincho"/>
          <w:rtl/>
        </w:rPr>
        <w:t xml:space="preserve"> است و ه</w:t>
      </w:r>
      <w:r w:rsidR="00871EA0">
        <w:rPr>
          <w:rStyle w:val="Char7"/>
          <w:rFonts w:eastAsia="MS Mincho"/>
          <w:rtl/>
        </w:rPr>
        <w:t>ی</w:t>
      </w:r>
      <w:r w:rsidRPr="00692820">
        <w:rPr>
          <w:rStyle w:val="Char7"/>
          <w:rFonts w:eastAsia="MS Mincho"/>
          <w:rtl/>
        </w:rPr>
        <w:t>چ</w:t>
      </w:r>
      <w:r w:rsidR="000E2B68">
        <w:rPr>
          <w:rStyle w:val="Char7"/>
          <w:rFonts w:eastAsia="MS Mincho"/>
          <w:rtl/>
        </w:rPr>
        <w:t>‌</w:t>
      </w:r>
      <w:r w:rsidRPr="00692820">
        <w:rPr>
          <w:rStyle w:val="Char7"/>
          <w:rFonts w:eastAsia="MS Mincho"/>
          <w:rtl/>
        </w:rPr>
        <w:t>کس آن را تصد</w:t>
      </w:r>
      <w:r w:rsidR="00871EA0">
        <w:rPr>
          <w:rStyle w:val="Char7"/>
          <w:rFonts w:eastAsia="MS Mincho"/>
          <w:rtl/>
        </w:rPr>
        <w:t>ی</w:t>
      </w:r>
      <w:r w:rsidRPr="00692820">
        <w:rPr>
          <w:rStyle w:val="Char7"/>
          <w:rFonts w:eastAsia="MS Mincho"/>
          <w:rtl/>
        </w:rPr>
        <w:t>ق نم</w:t>
      </w:r>
      <w:r w:rsidR="00871EA0">
        <w:rPr>
          <w:rStyle w:val="Char7"/>
          <w:rFonts w:eastAsia="MS Mincho"/>
          <w:rtl/>
        </w:rPr>
        <w:t>ی</w:t>
      </w:r>
      <w:r w:rsidR="000E2B68">
        <w:rPr>
          <w:rStyle w:val="Char7"/>
          <w:rFonts w:eastAsia="MS Mincho"/>
          <w:rtl/>
        </w:rPr>
        <w:t>‌</w:t>
      </w:r>
      <w:r w:rsidRPr="00692820">
        <w:rPr>
          <w:rStyle w:val="Char7"/>
          <w:rFonts w:eastAsia="MS Mincho"/>
          <w:rtl/>
        </w:rPr>
        <w:t>کند مگر کس</w:t>
      </w:r>
      <w:r w:rsidR="00871EA0">
        <w:rPr>
          <w:rStyle w:val="Char7"/>
          <w:rFonts w:eastAsia="MS Mincho"/>
          <w:rtl/>
        </w:rPr>
        <w:t>ی</w:t>
      </w:r>
      <w:r w:rsidRPr="00692820">
        <w:rPr>
          <w:rStyle w:val="Char7"/>
          <w:rFonts w:eastAsia="MS Mincho"/>
          <w:rtl/>
        </w:rPr>
        <w:t xml:space="preserve"> که خداوند چشم و دلش را کور کرده و شگفتا از رافضه که صاحب الرقاع را صدوق نام</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Pr="00692820">
        <w:rPr>
          <w:rStyle w:val="Char7"/>
          <w:rFonts w:eastAsia="MS Mincho"/>
          <w:rtl/>
        </w:rPr>
        <w:t>اند</w:t>
      </w:r>
      <w:r w:rsidR="00C24733" w:rsidRPr="00692820">
        <w:rPr>
          <w:rStyle w:val="Char7"/>
          <w:rFonts w:eastAsia="MS Mincho" w:hint="cs"/>
          <w:rtl/>
        </w:rPr>
        <w:t xml:space="preserve"> </w:t>
      </w:r>
      <w:r w:rsidRPr="00692820">
        <w:rPr>
          <w:rStyle w:val="Char7"/>
          <w:rFonts w:eastAsia="MS Mincho"/>
          <w:rtl/>
        </w:rPr>
        <w:t>.. و بر تو پوش</w:t>
      </w:r>
      <w:r w:rsidR="00871EA0">
        <w:rPr>
          <w:rStyle w:val="Char7"/>
          <w:rFonts w:eastAsia="MS Mincho"/>
          <w:rtl/>
        </w:rPr>
        <w:t>ی</w:t>
      </w:r>
      <w:r w:rsidRPr="00692820">
        <w:rPr>
          <w:rStyle w:val="Char7"/>
          <w:rFonts w:eastAsia="MS Mincho"/>
          <w:rtl/>
        </w:rPr>
        <w:t>ده ن</w:t>
      </w:r>
      <w:r w:rsidR="00871EA0">
        <w:rPr>
          <w:rStyle w:val="Char7"/>
          <w:rFonts w:eastAsia="MS Mincho"/>
          <w:rtl/>
        </w:rPr>
        <w:t>ی</w:t>
      </w:r>
      <w:r w:rsidRPr="00692820">
        <w:rPr>
          <w:rStyle w:val="Char7"/>
          <w:rFonts w:eastAsia="MS Mincho"/>
          <w:rtl/>
        </w:rPr>
        <w:t>ست که ا</w:t>
      </w:r>
      <w:r w:rsidR="00871EA0">
        <w:rPr>
          <w:rStyle w:val="Char7"/>
          <w:rFonts w:eastAsia="MS Mincho"/>
          <w:rtl/>
        </w:rPr>
        <w:t>ی</w:t>
      </w:r>
      <w:r w:rsidRPr="00692820">
        <w:rPr>
          <w:rStyle w:val="Char7"/>
          <w:rFonts w:eastAsia="MS Mincho"/>
          <w:rtl/>
        </w:rPr>
        <w:t>ن اسم</w:t>
      </w:r>
      <w:r w:rsidR="000E2B68">
        <w:rPr>
          <w:rStyle w:val="Char7"/>
          <w:rFonts w:eastAsia="MS Mincho"/>
          <w:rtl/>
        </w:rPr>
        <w:t>‌</w:t>
      </w:r>
      <w:r w:rsidRPr="00692820">
        <w:rPr>
          <w:rStyle w:val="Char7"/>
          <w:rFonts w:eastAsia="MS Mincho"/>
          <w:rtl/>
        </w:rPr>
        <w:t>گذار</w:t>
      </w:r>
      <w:r w:rsidR="00871EA0">
        <w:rPr>
          <w:rStyle w:val="Char7"/>
          <w:rFonts w:eastAsia="MS Mincho"/>
          <w:rtl/>
        </w:rPr>
        <w:t>ی</w:t>
      </w:r>
      <w:r w:rsidRPr="00692820">
        <w:rPr>
          <w:rStyle w:val="Char7"/>
          <w:rFonts w:eastAsia="MS Mincho"/>
          <w:rtl/>
        </w:rPr>
        <w:t xml:space="preserve"> از قب</w:t>
      </w:r>
      <w:r w:rsidR="00871EA0">
        <w:rPr>
          <w:rStyle w:val="Char7"/>
          <w:rFonts w:eastAsia="MS Mincho"/>
          <w:rtl/>
        </w:rPr>
        <w:t>ی</w:t>
      </w:r>
      <w:r w:rsidRPr="00692820">
        <w:rPr>
          <w:rStyle w:val="Char7"/>
          <w:rFonts w:eastAsia="MS Mincho"/>
          <w:rtl/>
        </w:rPr>
        <w:t>ل نام</w:t>
      </w:r>
      <w:r w:rsidR="00871EA0">
        <w:rPr>
          <w:rStyle w:val="Char7"/>
          <w:rFonts w:eastAsia="MS Mincho"/>
          <w:rtl/>
        </w:rPr>
        <w:t>ی</w:t>
      </w:r>
      <w:r w:rsidRPr="00692820">
        <w:rPr>
          <w:rStyle w:val="Char7"/>
          <w:rFonts w:eastAsia="MS Mincho"/>
          <w:rtl/>
        </w:rPr>
        <w:t>دن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با ضدِ آن است</w:t>
      </w:r>
      <w:r w:rsidR="00111549" w:rsidRPr="00692820">
        <w:rPr>
          <w:rStyle w:val="Char7"/>
          <w:rFonts w:eastAsia="MS Mincho" w:hint="cs"/>
          <w:rtl/>
        </w:rPr>
        <w:t>.</w:t>
      </w:r>
      <w:r w:rsidRPr="00692820">
        <w:rPr>
          <w:rStyle w:val="Char7"/>
          <w:rFonts w:eastAsia="MS Mincho"/>
          <w:rtl/>
        </w:rPr>
        <w:t xml:space="preserve"> </w:t>
      </w:r>
      <w:r w:rsidR="000770E5" w:rsidRPr="00692820">
        <w:rPr>
          <w:rStyle w:val="Char7"/>
          <w:rFonts w:eastAsia="MS Mincho" w:hint="cs"/>
          <w:rtl/>
        </w:rPr>
        <w:t>[</w:t>
      </w:r>
      <w:r w:rsidRPr="00692820">
        <w:rPr>
          <w:rStyle w:val="Char7"/>
          <w:rFonts w:eastAsia="MS Mincho"/>
          <w:rtl/>
        </w:rPr>
        <w:t>پارادوکس</w:t>
      </w:r>
      <w:r w:rsidR="000770E5" w:rsidRPr="00692820">
        <w:rPr>
          <w:rStyle w:val="Char7"/>
          <w:rFonts w:eastAsia="MS Mincho"/>
          <w:rtl/>
        </w:rPr>
        <w:t>]</w:t>
      </w:r>
      <w:r w:rsidRPr="00692820">
        <w:rPr>
          <w:rStyle w:val="Char7"/>
          <w:rFonts w:eastAsia="MS Mincho"/>
          <w:rtl/>
        </w:rPr>
        <w:t xml:space="preserve"> و در واقع و</w:t>
      </w:r>
      <w:r w:rsidR="00871EA0">
        <w:rPr>
          <w:rStyle w:val="Char7"/>
          <w:rFonts w:eastAsia="MS Mincho"/>
          <w:rtl/>
        </w:rPr>
        <w:t>ی</w:t>
      </w:r>
      <w:r w:rsidRPr="00692820">
        <w:rPr>
          <w:rStyle w:val="Char7"/>
          <w:rFonts w:eastAsia="MS Mincho"/>
          <w:rtl/>
        </w:rPr>
        <w:t xml:space="preserve"> کافر است، هر چند که اظهار اسلام کند و ا</w:t>
      </w:r>
      <w:r w:rsidR="00871EA0">
        <w:rPr>
          <w:rStyle w:val="Char7"/>
          <w:rFonts w:eastAsia="MS Mincho"/>
          <w:rtl/>
        </w:rPr>
        <w:t>ی</w:t>
      </w:r>
      <w:r w:rsidRPr="00692820">
        <w:rPr>
          <w:rStyle w:val="Char7"/>
          <w:rFonts w:eastAsia="MS Mincho"/>
          <w:rtl/>
        </w:rPr>
        <w:t>نگونه گمان م</w:t>
      </w:r>
      <w:r w:rsidR="00871EA0">
        <w:rPr>
          <w:rStyle w:val="Char7"/>
          <w:rFonts w:eastAsia="MS Mincho"/>
          <w:rtl/>
        </w:rPr>
        <w:t>ی</w:t>
      </w:r>
      <w:r w:rsidR="000E2B68">
        <w:rPr>
          <w:rStyle w:val="Char7"/>
          <w:rFonts w:eastAsia="MS Mincho"/>
          <w:rtl/>
        </w:rPr>
        <w:t>‌</w:t>
      </w:r>
      <w:r w:rsidRPr="00692820">
        <w:rPr>
          <w:rStyle w:val="Char7"/>
          <w:rFonts w:eastAsia="MS Mincho"/>
          <w:rtl/>
        </w:rPr>
        <w:t>کند که</w:t>
      </w:r>
      <w:r w:rsidR="008F5538" w:rsidRPr="00692820">
        <w:rPr>
          <w:rStyle w:val="Char7"/>
          <w:rFonts w:eastAsia="MS Mincho"/>
          <w:rtl/>
        </w:rPr>
        <w:t xml:space="preserve"> </w:t>
      </w:r>
      <w:r w:rsidRPr="00692820">
        <w:rPr>
          <w:rStyle w:val="Char7"/>
          <w:rFonts w:eastAsia="MS Mincho"/>
          <w:rtl/>
        </w:rPr>
        <w:t>مسأله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را در کاغذ م</w:t>
      </w:r>
      <w:r w:rsidR="00871EA0">
        <w:rPr>
          <w:rStyle w:val="Char7"/>
          <w:rFonts w:eastAsia="MS Mincho"/>
          <w:rtl/>
        </w:rPr>
        <w:t>ی</w:t>
      </w:r>
      <w:r w:rsidR="000E2B68">
        <w:rPr>
          <w:rStyle w:val="Char7"/>
          <w:rFonts w:eastAsia="MS Mincho"/>
          <w:rtl/>
        </w:rPr>
        <w:t>‌</w:t>
      </w:r>
      <w:r w:rsidRPr="00692820">
        <w:rPr>
          <w:rStyle w:val="Char7"/>
          <w:rFonts w:eastAsia="MS Mincho"/>
          <w:rtl/>
        </w:rPr>
        <w:t>پ</w:t>
      </w:r>
      <w:r w:rsidR="00871EA0">
        <w:rPr>
          <w:rStyle w:val="Char7"/>
          <w:rFonts w:eastAsia="MS Mincho"/>
          <w:rtl/>
        </w:rPr>
        <w:t>ی</w:t>
      </w:r>
      <w:r w:rsidRPr="00692820">
        <w:rPr>
          <w:rStyle w:val="Char7"/>
          <w:rFonts w:eastAsia="MS Mincho"/>
          <w:rtl/>
        </w:rPr>
        <w:t>چد و شبانه در شکاف درخت</w:t>
      </w:r>
      <w:r w:rsidR="00871EA0">
        <w:rPr>
          <w:rStyle w:val="Char7"/>
          <w:rFonts w:eastAsia="MS Mincho"/>
          <w:rtl/>
        </w:rPr>
        <w:t>ی</w:t>
      </w:r>
      <w:r w:rsidRPr="00692820">
        <w:rPr>
          <w:rStyle w:val="Char7"/>
          <w:rFonts w:eastAsia="MS Mincho"/>
          <w:rtl/>
        </w:rPr>
        <w:t xml:space="preserve"> قرار م</w:t>
      </w:r>
      <w:r w:rsidR="00871EA0">
        <w:rPr>
          <w:rStyle w:val="Char7"/>
          <w:rFonts w:eastAsia="MS Mincho"/>
          <w:rtl/>
        </w:rPr>
        <w:t>ی</w:t>
      </w:r>
      <w:r w:rsidR="000E2B68">
        <w:rPr>
          <w:rStyle w:val="Char7"/>
          <w:rFonts w:eastAsia="MS Mincho"/>
          <w:rtl/>
        </w:rPr>
        <w:t>‌</w:t>
      </w:r>
      <w:r w:rsidRPr="00692820">
        <w:rPr>
          <w:rStyle w:val="Char7"/>
          <w:rFonts w:eastAsia="MS Mincho"/>
          <w:rtl/>
        </w:rPr>
        <w:t>دهد و صاحب الزمان جوابش را برا</w:t>
      </w:r>
      <w:r w:rsidR="00871EA0">
        <w:rPr>
          <w:rStyle w:val="Char7"/>
          <w:rFonts w:eastAsia="MS Mincho"/>
          <w:rtl/>
        </w:rPr>
        <w:t>ی</w:t>
      </w:r>
      <w:r w:rsidRPr="00692820">
        <w:rPr>
          <w:rStyle w:val="Char7"/>
          <w:rFonts w:eastAsia="MS Mincho"/>
          <w:rtl/>
        </w:rPr>
        <w:t>ش</w:t>
      </w:r>
      <w:r w:rsidR="008F5538" w:rsidRPr="00692820">
        <w:rPr>
          <w:rStyle w:val="Char7"/>
          <w:rFonts w:eastAsia="MS Mincho" w:hint="cs"/>
          <w:rtl/>
        </w:rPr>
        <w:t xml:space="preserve"> </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نو</w:t>
      </w:r>
      <w:r w:rsidR="00871EA0">
        <w:rPr>
          <w:rStyle w:val="Char7"/>
          <w:rFonts w:eastAsia="MS Mincho"/>
          <w:rtl/>
        </w:rPr>
        <w:t>ی</w:t>
      </w:r>
      <w:r w:rsidRPr="00692820">
        <w:rPr>
          <w:rStyle w:val="Char7"/>
          <w:rFonts w:eastAsia="MS Mincho"/>
          <w:rtl/>
        </w:rPr>
        <w:t>سد و ا</w:t>
      </w:r>
      <w:r w:rsidR="00871EA0">
        <w:rPr>
          <w:rStyle w:val="Char7"/>
          <w:rFonts w:eastAsia="MS Mincho"/>
          <w:rtl/>
        </w:rPr>
        <w:t>ی</w:t>
      </w:r>
      <w:r w:rsidRPr="00692820">
        <w:rPr>
          <w:rStyle w:val="Char7"/>
          <w:rFonts w:eastAsia="MS Mincho"/>
          <w:rtl/>
        </w:rPr>
        <w:t>ن الرقاع نزد رافضه از قو</w:t>
      </w:r>
      <w:r w:rsidR="00871EA0">
        <w:rPr>
          <w:rStyle w:val="Char7"/>
          <w:rFonts w:eastAsia="MS Mincho"/>
          <w:rtl/>
        </w:rPr>
        <w:t>ی</w:t>
      </w:r>
      <w:r w:rsidR="000E2B68">
        <w:rPr>
          <w:rStyle w:val="Char7"/>
          <w:rFonts w:eastAsia="MS Mincho"/>
          <w:rtl/>
        </w:rPr>
        <w:t>‌</w:t>
      </w:r>
      <w:r w:rsidRPr="00692820">
        <w:rPr>
          <w:rStyle w:val="Char7"/>
          <w:rFonts w:eastAsia="MS Mincho"/>
          <w:rtl/>
        </w:rPr>
        <w:t>تر</w:t>
      </w:r>
      <w:r w:rsidR="00871EA0">
        <w:rPr>
          <w:rStyle w:val="Char7"/>
          <w:rFonts w:eastAsia="MS Mincho"/>
          <w:rtl/>
        </w:rPr>
        <w:t>ی</w:t>
      </w:r>
      <w:r w:rsidRPr="00692820">
        <w:rPr>
          <w:rStyle w:val="Char7"/>
          <w:rFonts w:eastAsia="MS Mincho"/>
          <w:rtl/>
        </w:rPr>
        <w:t>ن دلائل و محکم</w:t>
      </w:r>
      <w:r w:rsidR="000E2B68">
        <w:rPr>
          <w:rStyle w:val="Char7"/>
          <w:rFonts w:eastAsia="MS Mincho"/>
          <w:rtl/>
        </w:rPr>
        <w:t>‌</w:t>
      </w:r>
      <w:r w:rsidRPr="00692820">
        <w:rPr>
          <w:rStyle w:val="Char7"/>
          <w:rFonts w:eastAsia="MS Mincho"/>
          <w:rtl/>
        </w:rPr>
        <w:t>تر</w:t>
      </w:r>
      <w:r w:rsidR="00871EA0">
        <w:rPr>
          <w:rStyle w:val="Char7"/>
          <w:rFonts w:eastAsia="MS Mincho"/>
          <w:rtl/>
        </w:rPr>
        <w:t>ی</w:t>
      </w:r>
      <w:r w:rsidRPr="00692820">
        <w:rPr>
          <w:rStyle w:val="Char7"/>
          <w:rFonts w:eastAsia="MS Mincho"/>
          <w:rtl/>
        </w:rPr>
        <w:t>ن براه</w:t>
      </w:r>
      <w:r w:rsidR="00871EA0">
        <w:rPr>
          <w:rStyle w:val="Char7"/>
          <w:rFonts w:eastAsia="MS Mincho"/>
          <w:rtl/>
        </w:rPr>
        <w:t>ی</w:t>
      </w:r>
      <w:r w:rsidRPr="00692820">
        <w:rPr>
          <w:rStyle w:val="Char7"/>
          <w:rFonts w:eastAsia="MS Mincho"/>
          <w:rtl/>
        </w:rPr>
        <w:t>نشان است. پس وا</w:t>
      </w:r>
      <w:r w:rsidR="00871EA0">
        <w:rPr>
          <w:rStyle w:val="Char7"/>
          <w:rFonts w:eastAsia="MS Mincho"/>
          <w:rtl/>
        </w:rPr>
        <w:t>ی</w:t>
      </w:r>
      <w:r w:rsidRPr="00692820">
        <w:rPr>
          <w:rStyle w:val="Char7"/>
          <w:rFonts w:eastAsia="MS Mincho"/>
          <w:rtl/>
        </w:rPr>
        <w:t xml:space="preserve"> بر قوم</w:t>
      </w:r>
      <w:r w:rsidR="00871EA0">
        <w:rPr>
          <w:rStyle w:val="Char7"/>
          <w:rFonts w:eastAsia="MS Mincho"/>
          <w:rtl/>
        </w:rPr>
        <w:t>ی</w:t>
      </w:r>
      <w:r w:rsidRPr="00692820">
        <w:rPr>
          <w:rStyle w:val="Char7"/>
          <w:rFonts w:eastAsia="MS Mincho"/>
          <w:rtl/>
        </w:rPr>
        <w:t xml:space="preserve"> که احکام د</w:t>
      </w:r>
      <w:r w:rsidR="00871EA0">
        <w:rPr>
          <w:rStyle w:val="Char7"/>
          <w:rFonts w:eastAsia="MS Mincho"/>
          <w:rtl/>
        </w:rPr>
        <w:t>ی</w:t>
      </w:r>
      <w:r w:rsidRPr="00692820">
        <w:rPr>
          <w:rStyle w:val="Char7"/>
          <w:rFonts w:eastAsia="MS Mincho"/>
          <w:rtl/>
        </w:rPr>
        <w:t>نشان را به وس</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چرند</w:t>
      </w:r>
      <w:r w:rsidR="00871EA0">
        <w:rPr>
          <w:rStyle w:val="Char7"/>
          <w:rFonts w:eastAsia="MS Mincho"/>
          <w:rtl/>
        </w:rPr>
        <w:t>ی</w:t>
      </w:r>
      <w:r w:rsidRPr="00692820">
        <w:rPr>
          <w:rStyle w:val="Char7"/>
          <w:rFonts w:eastAsia="MS Mincho"/>
          <w:rtl/>
        </w:rPr>
        <w:t>ات ث</w:t>
      </w:r>
      <w:r w:rsidR="00C24733" w:rsidRPr="00692820">
        <w:rPr>
          <w:rStyle w:val="Char7"/>
          <w:rFonts w:eastAsia="MS Mincho" w:hint="cs"/>
          <w:rtl/>
        </w:rPr>
        <w:t>ـ</w:t>
      </w:r>
      <w:r w:rsidRPr="00692820">
        <w:rPr>
          <w:rStyle w:val="Char7"/>
          <w:rFonts w:eastAsia="MS Mincho"/>
          <w:rtl/>
        </w:rPr>
        <w:t>ابت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کنند </w:t>
      </w:r>
      <w:r w:rsidRPr="00553A5E">
        <w:rPr>
          <w:rStyle w:val="Char7"/>
          <w:rFonts w:eastAsia="MS Mincho"/>
          <w:spacing w:val="-4"/>
          <w:rtl/>
        </w:rPr>
        <w:t>و حلال و حرام را از ا</w:t>
      </w:r>
      <w:r w:rsidR="00871EA0" w:rsidRPr="00553A5E">
        <w:rPr>
          <w:rStyle w:val="Char7"/>
          <w:rFonts w:eastAsia="MS Mincho"/>
          <w:spacing w:val="-4"/>
          <w:rtl/>
        </w:rPr>
        <w:t>ی</w:t>
      </w:r>
      <w:r w:rsidRPr="00553A5E">
        <w:rPr>
          <w:rStyle w:val="Char7"/>
          <w:rFonts w:eastAsia="MS Mincho"/>
          <w:spacing w:val="-4"/>
          <w:rtl/>
        </w:rPr>
        <w:t>ن خزعبلات استنباط م</w:t>
      </w:r>
      <w:r w:rsidR="00871EA0" w:rsidRPr="00553A5E">
        <w:rPr>
          <w:rStyle w:val="Char7"/>
          <w:rFonts w:eastAsia="MS Mincho"/>
          <w:spacing w:val="-4"/>
          <w:rtl/>
        </w:rPr>
        <w:t>ی</w:t>
      </w:r>
      <w:r w:rsidR="000E2B68">
        <w:rPr>
          <w:rStyle w:val="Char7"/>
          <w:rFonts w:eastAsia="MS Mincho"/>
          <w:spacing w:val="-4"/>
          <w:rtl/>
        </w:rPr>
        <w:t>‌</w:t>
      </w:r>
      <w:r w:rsidRPr="00553A5E">
        <w:rPr>
          <w:rStyle w:val="Char7"/>
          <w:rFonts w:eastAsia="MS Mincho"/>
          <w:spacing w:val="-4"/>
          <w:rtl/>
        </w:rPr>
        <w:t>کنند. و با ا</w:t>
      </w:r>
      <w:r w:rsidR="00871EA0" w:rsidRPr="00553A5E">
        <w:rPr>
          <w:rStyle w:val="Char7"/>
          <w:rFonts w:eastAsia="MS Mincho"/>
          <w:spacing w:val="-4"/>
          <w:rtl/>
        </w:rPr>
        <w:t>ی</w:t>
      </w:r>
      <w:r w:rsidRPr="00553A5E">
        <w:rPr>
          <w:rStyle w:val="Char7"/>
          <w:rFonts w:eastAsia="MS Mincho"/>
          <w:spacing w:val="-4"/>
          <w:rtl/>
        </w:rPr>
        <w:t>ن وجود م</w:t>
      </w:r>
      <w:r w:rsidR="00871EA0" w:rsidRPr="00553A5E">
        <w:rPr>
          <w:rStyle w:val="Char7"/>
          <w:rFonts w:eastAsia="MS Mincho"/>
          <w:spacing w:val="-4"/>
          <w:rtl/>
        </w:rPr>
        <w:t>ی</w:t>
      </w:r>
      <w:r w:rsidR="000E2B68">
        <w:rPr>
          <w:rStyle w:val="Char7"/>
          <w:rFonts w:eastAsia="MS Mincho"/>
          <w:spacing w:val="-4"/>
          <w:rtl/>
        </w:rPr>
        <w:t>‌</w:t>
      </w:r>
      <w:r w:rsidRPr="00553A5E">
        <w:rPr>
          <w:rStyle w:val="Char7"/>
          <w:rFonts w:eastAsia="MS Mincho"/>
          <w:spacing w:val="-4"/>
          <w:rtl/>
        </w:rPr>
        <w:t>گو</w:t>
      </w:r>
      <w:r w:rsidR="00871EA0" w:rsidRPr="00553A5E">
        <w:rPr>
          <w:rStyle w:val="Char7"/>
          <w:rFonts w:eastAsia="MS Mincho"/>
          <w:spacing w:val="-4"/>
          <w:rtl/>
        </w:rPr>
        <w:t>ی</w:t>
      </w:r>
      <w:r w:rsidRPr="00553A5E">
        <w:rPr>
          <w:rStyle w:val="Char7"/>
          <w:rFonts w:eastAsia="MS Mincho"/>
          <w:spacing w:val="-4"/>
          <w:rtl/>
        </w:rPr>
        <w:t>ند که ما پ</w:t>
      </w:r>
      <w:r w:rsidR="00871EA0" w:rsidRPr="00553A5E">
        <w:rPr>
          <w:rStyle w:val="Char7"/>
          <w:rFonts w:eastAsia="MS Mincho"/>
          <w:spacing w:val="-4"/>
          <w:rtl/>
        </w:rPr>
        <w:t>ی</w:t>
      </w:r>
      <w:r w:rsidRPr="00553A5E">
        <w:rPr>
          <w:rStyle w:val="Char7"/>
          <w:rFonts w:eastAsia="MS Mincho"/>
          <w:spacing w:val="-4"/>
          <w:rtl/>
        </w:rPr>
        <w:t>روان اهل ب</w:t>
      </w:r>
      <w:r w:rsidR="00871EA0" w:rsidRPr="00553A5E">
        <w:rPr>
          <w:rStyle w:val="Char7"/>
          <w:rFonts w:eastAsia="MS Mincho"/>
          <w:spacing w:val="-4"/>
          <w:rtl/>
        </w:rPr>
        <w:t>ی</w:t>
      </w:r>
      <w:r w:rsidRPr="00553A5E">
        <w:rPr>
          <w:rStyle w:val="Char7"/>
          <w:rFonts w:eastAsia="MS Mincho"/>
          <w:spacing w:val="-4"/>
          <w:rtl/>
        </w:rPr>
        <w:t>ت هست</w:t>
      </w:r>
      <w:r w:rsidR="00871EA0" w:rsidRPr="00553A5E">
        <w:rPr>
          <w:rStyle w:val="Char7"/>
          <w:rFonts w:eastAsia="MS Mincho"/>
          <w:spacing w:val="-4"/>
          <w:rtl/>
        </w:rPr>
        <w:t>ی</w:t>
      </w:r>
      <w:r w:rsidRPr="00553A5E">
        <w:rPr>
          <w:rStyle w:val="Char7"/>
          <w:rFonts w:eastAsia="MS Mincho"/>
          <w:spacing w:val="-4"/>
          <w:rtl/>
        </w:rPr>
        <w:t>م. هرگز! بلکه آنان پ</w:t>
      </w:r>
      <w:r w:rsidR="00871EA0" w:rsidRPr="00553A5E">
        <w:rPr>
          <w:rStyle w:val="Char7"/>
          <w:rFonts w:eastAsia="MS Mincho"/>
          <w:spacing w:val="-4"/>
          <w:rtl/>
        </w:rPr>
        <w:t>ی</w:t>
      </w:r>
      <w:r w:rsidRPr="00553A5E">
        <w:rPr>
          <w:rStyle w:val="Char7"/>
          <w:rFonts w:eastAsia="MS Mincho"/>
          <w:spacing w:val="-4"/>
          <w:rtl/>
        </w:rPr>
        <w:t>روان ش</w:t>
      </w:r>
      <w:r w:rsidR="00871EA0" w:rsidRPr="00553A5E">
        <w:rPr>
          <w:rStyle w:val="Char7"/>
          <w:rFonts w:eastAsia="MS Mincho"/>
          <w:spacing w:val="-4"/>
          <w:rtl/>
        </w:rPr>
        <w:t>ی</w:t>
      </w:r>
      <w:r w:rsidRPr="00553A5E">
        <w:rPr>
          <w:rStyle w:val="Char7"/>
          <w:rFonts w:eastAsia="MS Mincho"/>
          <w:spacing w:val="-4"/>
          <w:rtl/>
        </w:rPr>
        <w:t>اط</w:t>
      </w:r>
      <w:r w:rsidR="00871EA0" w:rsidRPr="00553A5E">
        <w:rPr>
          <w:rStyle w:val="Char7"/>
          <w:rFonts w:eastAsia="MS Mincho"/>
          <w:spacing w:val="-4"/>
          <w:rtl/>
        </w:rPr>
        <w:t>ی</w:t>
      </w:r>
      <w:r w:rsidRPr="00553A5E">
        <w:rPr>
          <w:rStyle w:val="Char7"/>
          <w:rFonts w:eastAsia="MS Mincho"/>
          <w:spacing w:val="-4"/>
          <w:rtl/>
        </w:rPr>
        <w:t>ن</w:t>
      </w:r>
      <w:r w:rsidR="000E2B68">
        <w:rPr>
          <w:rStyle w:val="Char7"/>
          <w:rFonts w:eastAsia="MS Mincho"/>
          <w:spacing w:val="-4"/>
          <w:rtl/>
        </w:rPr>
        <w:t>‌</w:t>
      </w:r>
      <w:r w:rsidRPr="00553A5E">
        <w:rPr>
          <w:rStyle w:val="Char7"/>
          <w:rFonts w:eastAsia="MS Mincho"/>
          <w:spacing w:val="-4"/>
          <w:rtl/>
        </w:rPr>
        <w:t>اند و اهل ب</w:t>
      </w:r>
      <w:r w:rsidR="00871EA0" w:rsidRPr="00553A5E">
        <w:rPr>
          <w:rStyle w:val="Char7"/>
          <w:rFonts w:eastAsia="MS Mincho"/>
          <w:spacing w:val="-4"/>
          <w:rtl/>
        </w:rPr>
        <w:t>ی</w:t>
      </w:r>
      <w:r w:rsidRPr="00553A5E">
        <w:rPr>
          <w:rStyle w:val="Char7"/>
          <w:rFonts w:eastAsia="MS Mincho"/>
          <w:spacing w:val="-4"/>
          <w:rtl/>
        </w:rPr>
        <w:t>ت از آنها ب</w:t>
      </w:r>
      <w:r w:rsidR="00871EA0" w:rsidRPr="00553A5E">
        <w:rPr>
          <w:rStyle w:val="Char7"/>
          <w:rFonts w:eastAsia="MS Mincho"/>
          <w:spacing w:val="-4"/>
          <w:rtl/>
        </w:rPr>
        <w:t>ی</w:t>
      </w:r>
      <w:r w:rsidR="00553A5E" w:rsidRPr="00553A5E">
        <w:rPr>
          <w:rStyle w:val="Char7"/>
          <w:rFonts w:eastAsia="MS Mincho"/>
          <w:spacing w:val="-4"/>
          <w:rtl/>
        </w:rPr>
        <w:t>زارند</w:t>
      </w:r>
      <w:r w:rsidRPr="00E101C3">
        <w:rPr>
          <w:rStyle w:val="Char7"/>
          <w:rFonts w:eastAsia="MS Mincho"/>
          <w:spacing w:val="-4"/>
          <w:vertAlign w:val="superscript"/>
          <w:rtl/>
        </w:rPr>
        <w:footnoteReference w:id="116"/>
      </w:r>
      <w:bookmarkEnd w:id="180"/>
      <w:r w:rsidR="00553A5E" w:rsidRPr="00553A5E">
        <w:rPr>
          <w:rStyle w:val="Char7"/>
          <w:rFonts w:eastAsia="MS Mincho" w:hint="cs"/>
          <w:spacing w:val="-4"/>
          <w:rtl/>
        </w:rPr>
        <w:t>.</w:t>
      </w:r>
    </w:p>
    <w:p w:rsidR="000A3212" w:rsidRPr="00692820" w:rsidRDefault="000A3212" w:rsidP="002C706F">
      <w:pPr>
        <w:pStyle w:val="Header"/>
        <w:tabs>
          <w:tab w:val="clear" w:pos="4153"/>
          <w:tab w:val="clear" w:pos="8306"/>
        </w:tabs>
        <w:spacing w:after="0"/>
        <w:ind w:firstLine="284"/>
        <w:jc w:val="both"/>
        <w:rPr>
          <w:rStyle w:val="Char7"/>
          <w:rFonts w:eastAsia="MS Mincho"/>
          <w:rtl/>
        </w:rPr>
      </w:pPr>
      <w:bookmarkStart w:id="181" w:name="_Toc328501723"/>
      <w:r w:rsidRPr="00553A5E">
        <w:rPr>
          <w:rStyle w:val="Char8"/>
          <w:rFonts w:eastAsia="MS Mincho"/>
          <w:rtl/>
        </w:rPr>
        <w:t>ثالثاً</w:t>
      </w:r>
      <w:r w:rsidRPr="00553A5E">
        <w:rPr>
          <w:rStyle w:val="Char7"/>
          <w:rFonts w:eastAsia="MS Mincho"/>
          <w:rtl/>
        </w:rPr>
        <w:t>:</w:t>
      </w:r>
      <w:r w:rsidRPr="00FE144E">
        <w:rPr>
          <w:sz w:val="30"/>
          <w:szCs w:val="30"/>
          <w:rtl/>
          <w:lang w:bidi="fa-IR"/>
        </w:rPr>
        <w:t xml:space="preserve"> </w:t>
      </w:r>
      <w:r w:rsidRPr="00553A5E">
        <w:rPr>
          <w:rStyle w:val="Char7"/>
          <w:rFonts w:eastAsia="MS Mincho"/>
          <w:spacing w:val="-4"/>
          <w:rtl/>
        </w:rPr>
        <w:t>خم</w:t>
      </w:r>
      <w:r w:rsidR="00871EA0" w:rsidRPr="00553A5E">
        <w:rPr>
          <w:rStyle w:val="Char7"/>
          <w:rFonts w:eastAsia="MS Mincho"/>
          <w:spacing w:val="-4"/>
          <w:rtl/>
        </w:rPr>
        <w:t>ی</w:t>
      </w:r>
      <w:r w:rsidRPr="00553A5E">
        <w:rPr>
          <w:rStyle w:val="Char7"/>
          <w:rFonts w:eastAsia="MS Mincho"/>
          <w:spacing w:val="-4"/>
          <w:rtl/>
        </w:rPr>
        <w:t>ن</w:t>
      </w:r>
      <w:r w:rsidR="00871EA0" w:rsidRPr="00553A5E">
        <w:rPr>
          <w:rStyle w:val="Char7"/>
          <w:rFonts w:eastAsia="MS Mincho"/>
          <w:spacing w:val="-4"/>
          <w:rtl/>
        </w:rPr>
        <w:t>ی</w:t>
      </w:r>
      <w:r w:rsidRPr="00553A5E">
        <w:rPr>
          <w:rStyle w:val="Char7"/>
          <w:rFonts w:eastAsia="MS Mincho"/>
          <w:spacing w:val="-4"/>
          <w:rtl/>
        </w:rPr>
        <w:t xml:space="preserve"> در کتابش (حکومت اسلام</w:t>
      </w:r>
      <w:r w:rsidR="00871EA0" w:rsidRPr="00553A5E">
        <w:rPr>
          <w:rStyle w:val="Char7"/>
          <w:rFonts w:eastAsia="MS Mincho"/>
          <w:spacing w:val="-4"/>
          <w:rtl/>
        </w:rPr>
        <w:t>ی</w:t>
      </w:r>
      <w:r w:rsidRPr="00553A5E">
        <w:rPr>
          <w:rStyle w:val="Char7"/>
          <w:rFonts w:eastAsia="MS Mincho"/>
          <w:spacing w:val="-4"/>
          <w:rtl/>
        </w:rPr>
        <w:t xml:space="preserve">) </w:t>
      </w:r>
      <w:r w:rsidR="00871EA0" w:rsidRPr="00553A5E">
        <w:rPr>
          <w:rStyle w:val="Char7"/>
          <w:rFonts w:eastAsia="MS Mincho"/>
          <w:spacing w:val="-4"/>
          <w:rtl/>
        </w:rPr>
        <w:t>ی</w:t>
      </w:r>
      <w:r w:rsidRPr="00553A5E">
        <w:rPr>
          <w:rStyle w:val="Char7"/>
          <w:rFonts w:eastAsia="MS Mincho"/>
          <w:spacing w:val="-4"/>
          <w:rtl/>
        </w:rPr>
        <w:t>ک</w:t>
      </w:r>
      <w:r w:rsidR="00871EA0" w:rsidRPr="00553A5E">
        <w:rPr>
          <w:rStyle w:val="Char7"/>
          <w:rFonts w:eastAsia="MS Mincho"/>
          <w:spacing w:val="-4"/>
          <w:rtl/>
        </w:rPr>
        <w:t>ی</w:t>
      </w:r>
      <w:r w:rsidRPr="00553A5E">
        <w:rPr>
          <w:rStyle w:val="Char7"/>
          <w:rFonts w:eastAsia="MS Mincho"/>
          <w:spacing w:val="-4"/>
          <w:rtl/>
        </w:rPr>
        <w:t xml:space="preserve"> از احاد</w:t>
      </w:r>
      <w:r w:rsidR="00871EA0" w:rsidRPr="00553A5E">
        <w:rPr>
          <w:rStyle w:val="Char7"/>
          <w:rFonts w:eastAsia="MS Mincho"/>
          <w:spacing w:val="-4"/>
          <w:rtl/>
        </w:rPr>
        <w:t>ی</w:t>
      </w:r>
      <w:r w:rsidRPr="00553A5E">
        <w:rPr>
          <w:rStyle w:val="Char7"/>
          <w:rFonts w:eastAsia="MS Mincho"/>
          <w:spacing w:val="-4"/>
          <w:rtl/>
        </w:rPr>
        <w:t>ثش را به کتاب (دعائم الاسلام</w:t>
      </w:r>
      <w:r w:rsidR="00FE144E" w:rsidRPr="00553A5E">
        <w:rPr>
          <w:rStyle w:val="Char7"/>
          <w:rFonts w:eastAsia="MS Mincho"/>
          <w:spacing w:val="-4"/>
          <w:rtl/>
        </w:rPr>
        <w:t>) ارجاع م</w:t>
      </w:r>
      <w:r w:rsidR="00871EA0" w:rsidRPr="00553A5E">
        <w:rPr>
          <w:rStyle w:val="Char7"/>
          <w:rFonts w:eastAsia="MS Mincho"/>
          <w:spacing w:val="-4"/>
          <w:rtl/>
        </w:rPr>
        <w:t>ی</w:t>
      </w:r>
      <w:r w:rsidR="000E2B68">
        <w:rPr>
          <w:rStyle w:val="Char7"/>
          <w:rFonts w:eastAsia="MS Mincho"/>
          <w:spacing w:val="-4"/>
          <w:rtl/>
        </w:rPr>
        <w:t>‌</w:t>
      </w:r>
      <w:r w:rsidR="00FE144E" w:rsidRPr="00553A5E">
        <w:rPr>
          <w:rStyle w:val="Char7"/>
          <w:rFonts w:eastAsia="MS Mincho"/>
          <w:spacing w:val="-4"/>
          <w:rtl/>
        </w:rPr>
        <w:t>دهد.</w:t>
      </w:r>
      <w:r w:rsidR="00FE144E" w:rsidRPr="00553A5E">
        <w:rPr>
          <w:rStyle w:val="Char7"/>
          <w:rFonts w:eastAsia="MS Mincho" w:hint="cs"/>
          <w:spacing w:val="-4"/>
          <w:rtl/>
        </w:rPr>
        <w:t xml:space="preserve"> و</w:t>
      </w:r>
      <w:r w:rsidRPr="00553A5E">
        <w:rPr>
          <w:rStyle w:val="Char7"/>
          <w:rFonts w:eastAsia="MS Mincho"/>
          <w:spacing w:val="-4"/>
          <w:rtl/>
        </w:rPr>
        <w:t xml:space="preserve"> ا</w:t>
      </w:r>
      <w:r w:rsidR="00871EA0" w:rsidRPr="00553A5E">
        <w:rPr>
          <w:rStyle w:val="Char7"/>
          <w:rFonts w:eastAsia="MS Mincho"/>
          <w:spacing w:val="-4"/>
          <w:rtl/>
        </w:rPr>
        <w:t>ی</w:t>
      </w:r>
      <w:r w:rsidRPr="00553A5E">
        <w:rPr>
          <w:rStyle w:val="Char7"/>
          <w:rFonts w:eastAsia="MS Mincho"/>
          <w:spacing w:val="-4"/>
          <w:rtl/>
        </w:rPr>
        <w:t>ن کتابِ بزرگ اسماع</w:t>
      </w:r>
      <w:r w:rsidR="00871EA0" w:rsidRPr="00553A5E">
        <w:rPr>
          <w:rStyle w:val="Char7"/>
          <w:rFonts w:eastAsia="MS Mincho"/>
          <w:spacing w:val="-4"/>
          <w:rtl/>
        </w:rPr>
        <w:t>ی</w:t>
      </w:r>
      <w:r w:rsidRPr="00553A5E">
        <w:rPr>
          <w:rStyle w:val="Char7"/>
          <w:rFonts w:eastAsia="MS Mincho"/>
          <w:spacing w:val="-4"/>
          <w:rtl/>
        </w:rPr>
        <w:t>ل</w:t>
      </w:r>
      <w:r w:rsidR="00871EA0" w:rsidRPr="00553A5E">
        <w:rPr>
          <w:rStyle w:val="Char7"/>
          <w:rFonts w:eastAsia="MS Mincho"/>
          <w:spacing w:val="-4"/>
          <w:rtl/>
        </w:rPr>
        <w:t>ی</w:t>
      </w:r>
      <w:r w:rsidRPr="00553A5E">
        <w:rPr>
          <w:rStyle w:val="Char7"/>
          <w:rFonts w:eastAsia="MS Mincho"/>
          <w:spacing w:val="-4"/>
          <w:rtl/>
        </w:rPr>
        <w:t>ه</w:t>
      </w:r>
      <w:r w:rsidR="00FE144E" w:rsidRPr="00553A5E">
        <w:rPr>
          <w:rStyle w:val="Char7"/>
          <w:rFonts w:eastAsia="MS Mincho" w:hint="cs"/>
          <w:spacing w:val="-4"/>
          <w:rtl/>
        </w:rPr>
        <w:t xml:space="preserve"> </w:t>
      </w:r>
      <w:r w:rsidR="00C24733" w:rsidRPr="00553A5E">
        <w:rPr>
          <w:rStyle w:val="Char7"/>
          <w:rFonts w:eastAsia="MS Mincho" w:hint="cs"/>
          <w:spacing w:val="-4"/>
          <w:rtl/>
        </w:rPr>
        <w:t>-</w:t>
      </w:r>
      <w:r w:rsidRPr="00553A5E">
        <w:rPr>
          <w:rStyle w:val="Char7"/>
          <w:rFonts w:eastAsia="MS Mincho"/>
          <w:spacing w:val="-4"/>
          <w:rtl/>
        </w:rPr>
        <w:t xml:space="preserve"> غلات باطن</w:t>
      </w:r>
      <w:r w:rsidR="00871EA0" w:rsidRPr="00553A5E">
        <w:rPr>
          <w:rStyle w:val="Char7"/>
          <w:rFonts w:eastAsia="MS Mincho"/>
          <w:spacing w:val="-4"/>
          <w:rtl/>
        </w:rPr>
        <w:t>ی</w:t>
      </w:r>
      <w:r w:rsidRPr="00553A5E">
        <w:rPr>
          <w:rStyle w:val="Char7"/>
          <w:rFonts w:eastAsia="MS Mincho"/>
          <w:spacing w:val="-4"/>
          <w:rtl/>
        </w:rPr>
        <w:t>ه</w:t>
      </w:r>
      <w:r w:rsidR="00FE144E" w:rsidRPr="00553A5E">
        <w:rPr>
          <w:rStyle w:val="Char7"/>
          <w:rFonts w:eastAsia="MS Mincho" w:hint="cs"/>
          <w:spacing w:val="-4"/>
          <w:rtl/>
        </w:rPr>
        <w:t xml:space="preserve"> </w:t>
      </w:r>
      <w:r w:rsidR="00C24733" w:rsidRPr="00553A5E">
        <w:rPr>
          <w:rStyle w:val="Char7"/>
          <w:rFonts w:eastAsia="MS Mincho" w:hint="cs"/>
          <w:spacing w:val="-4"/>
          <w:rtl/>
        </w:rPr>
        <w:t>-</w:t>
      </w:r>
      <w:r w:rsidRPr="00553A5E">
        <w:rPr>
          <w:rStyle w:val="Char7"/>
          <w:rFonts w:eastAsia="MS Mincho"/>
          <w:spacing w:val="-4"/>
          <w:rtl/>
        </w:rPr>
        <w:t xml:space="preserve"> است</w:t>
      </w:r>
      <w:r w:rsidR="00FE144E" w:rsidRPr="00553A5E">
        <w:rPr>
          <w:rStyle w:val="Char7"/>
          <w:rFonts w:eastAsia="MS Mincho" w:hint="cs"/>
          <w:spacing w:val="-4"/>
          <w:rtl/>
        </w:rPr>
        <w:t xml:space="preserve"> </w:t>
      </w:r>
      <w:r w:rsidRPr="00553A5E">
        <w:rPr>
          <w:rStyle w:val="Char7"/>
          <w:rFonts w:eastAsia="MS Mincho"/>
          <w:spacing w:val="-4"/>
          <w:rtl/>
        </w:rPr>
        <w:t>و مؤلفش قاض</w:t>
      </w:r>
      <w:r w:rsidR="00871EA0" w:rsidRPr="00553A5E">
        <w:rPr>
          <w:rStyle w:val="Char7"/>
          <w:rFonts w:eastAsia="MS Mincho"/>
          <w:spacing w:val="-4"/>
          <w:rtl/>
        </w:rPr>
        <w:t>ی</w:t>
      </w:r>
      <w:r w:rsidRPr="00553A5E">
        <w:rPr>
          <w:rStyle w:val="Char7"/>
          <w:rFonts w:eastAsia="MS Mincho"/>
          <w:spacing w:val="-4"/>
          <w:rtl/>
        </w:rPr>
        <w:t xml:space="preserve"> النعمان بن محمد بن منصور بن حبان است که در سال 363 مرده است. و ش</w:t>
      </w:r>
      <w:r w:rsidR="00871EA0" w:rsidRPr="00553A5E">
        <w:rPr>
          <w:rStyle w:val="Char7"/>
          <w:rFonts w:eastAsia="MS Mincho"/>
          <w:spacing w:val="-4"/>
          <w:rtl/>
        </w:rPr>
        <w:t>ی</w:t>
      </w:r>
      <w:r w:rsidRPr="00553A5E">
        <w:rPr>
          <w:rStyle w:val="Char7"/>
          <w:rFonts w:eastAsia="MS Mincho"/>
          <w:spacing w:val="-4"/>
          <w:rtl/>
        </w:rPr>
        <w:t>ع</w:t>
      </w:r>
      <w:r w:rsidR="00871EA0" w:rsidRPr="00553A5E">
        <w:rPr>
          <w:rStyle w:val="Char7"/>
          <w:rFonts w:eastAsia="MS Mincho"/>
          <w:spacing w:val="-4"/>
          <w:rtl/>
        </w:rPr>
        <w:t>ی</w:t>
      </w:r>
      <w:r w:rsidRPr="00553A5E">
        <w:rPr>
          <w:rStyle w:val="Char7"/>
          <w:rFonts w:eastAsia="MS Mincho"/>
          <w:spacing w:val="-4"/>
          <w:rtl/>
        </w:rPr>
        <w:t>ان در الرجال ذکر کرده</w:t>
      </w:r>
      <w:r w:rsidR="000E2B68">
        <w:rPr>
          <w:rStyle w:val="Char7"/>
          <w:rFonts w:eastAsia="MS Mincho"/>
          <w:spacing w:val="-4"/>
          <w:rtl/>
        </w:rPr>
        <w:t>‌</w:t>
      </w:r>
      <w:r w:rsidRPr="00553A5E">
        <w:rPr>
          <w:rStyle w:val="Char7"/>
          <w:rFonts w:eastAsia="MS Mincho"/>
          <w:spacing w:val="-4"/>
          <w:rtl/>
        </w:rPr>
        <w:t>اند که او امام</w:t>
      </w:r>
      <w:r w:rsidR="00871EA0" w:rsidRPr="00553A5E">
        <w:rPr>
          <w:rStyle w:val="Char7"/>
          <w:rFonts w:eastAsia="MS Mincho"/>
          <w:spacing w:val="-4"/>
          <w:rtl/>
        </w:rPr>
        <w:t>ی</w:t>
      </w:r>
      <w:r w:rsidRPr="00553A5E">
        <w:rPr>
          <w:rStyle w:val="Char7"/>
          <w:rFonts w:eastAsia="MS Mincho"/>
          <w:spacing w:val="-4"/>
          <w:rtl/>
        </w:rPr>
        <w:t xml:space="preserve"> ن</w:t>
      </w:r>
      <w:r w:rsidR="00871EA0" w:rsidRPr="00553A5E">
        <w:rPr>
          <w:rStyle w:val="Char7"/>
          <w:rFonts w:eastAsia="MS Mincho"/>
          <w:spacing w:val="-4"/>
          <w:rtl/>
        </w:rPr>
        <w:t>ی</w:t>
      </w:r>
      <w:r w:rsidRPr="00553A5E">
        <w:rPr>
          <w:rStyle w:val="Char7"/>
          <w:rFonts w:eastAsia="MS Mincho"/>
          <w:spacing w:val="-4"/>
          <w:rtl/>
        </w:rPr>
        <w:t>ست</w:t>
      </w:r>
      <w:r w:rsidR="00FE144E" w:rsidRPr="00553A5E">
        <w:rPr>
          <w:rStyle w:val="Char7"/>
          <w:rFonts w:eastAsia="MS Mincho" w:hint="cs"/>
          <w:spacing w:val="-4"/>
          <w:rtl/>
        </w:rPr>
        <w:t xml:space="preserve"> </w:t>
      </w:r>
      <w:r w:rsidRPr="00553A5E">
        <w:rPr>
          <w:rStyle w:val="Char7"/>
          <w:rFonts w:eastAsia="MS Mincho"/>
          <w:spacing w:val="-4"/>
          <w:rtl/>
        </w:rPr>
        <w:t xml:space="preserve">- </w:t>
      </w:r>
      <w:r w:rsidR="00871EA0" w:rsidRPr="00553A5E">
        <w:rPr>
          <w:rStyle w:val="Char7"/>
          <w:rFonts w:eastAsia="MS Mincho"/>
          <w:spacing w:val="-4"/>
          <w:rtl/>
        </w:rPr>
        <w:t>ی</w:t>
      </w:r>
      <w:r w:rsidRPr="00553A5E">
        <w:rPr>
          <w:rStyle w:val="Char7"/>
          <w:rFonts w:eastAsia="MS Mincho"/>
          <w:spacing w:val="-4"/>
          <w:rtl/>
        </w:rPr>
        <w:t>عن</w:t>
      </w:r>
      <w:r w:rsidR="00871EA0" w:rsidRPr="00553A5E">
        <w:rPr>
          <w:rStyle w:val="Char7"/>
          <w:rFonts w:eastAsia="MS Mincho"/>
          <w:spacing w:val="-4"/>
          <w:rtl/>
        </w:rPr>
        <w:t>ی</w:t>
      </w:r>
      <w:r w:rsidRPr="00553A5E">
        <w:rPr>
          <w:rStyle w:val="Char7"/>
          <w:rFonts w:eastAsia="MS Mincho"/>
          <w:spacing w:val="-4"/>
          <w:rtl/>
        </w:rPr>
        <w:t xml:space="preserve"> از ش</w:t>
      </w:r>
      <w:r w:rsidR="00871EA0" w:rsidRPr="00553A5E">
        <w:rPr>
          <w:rStyle w:val="Char7"/>
          <w:rFonts w:eastAsia="MS Mincho"/>
          <w:spacing w:val="-4"/>
          <w:rtl/>
        </w:rPr>
        <w:t>ی</w:t>
      </w:r>
      <w:r w:rsidRPr="00553A5E">
        <w:rPr>
          <w:rStyle w:val="Char7"/>
          <w:rFonts w:eastAsia="MS Mincho"/>
          <w:spacing w:val="-4"/>
          <w:rtl/>
        </w:rPr>
        <w:t>عه امام</w:t>
      </w:r>
      <w:r w:rsidR="00871EA0" w:rsidRPr="00553A5E">
        <w:rPr>
          <w:rStyle w:val="Char7"/>
          <w:rFonts w:eastAsia="MS Mincho"/>
          <w:spacing w:val="-4"/>
          <w:rtl/>
        </w:rPr>
        <w:t>ی</w:t>
      </w:r>
      <w:r w:rsidRPr="00553A5E">
        <w:rPr>
          <w:rStyle w:val="Char7"/>
          <w:rFonts w:eastAsia="MS Mincho"/>
          <w:spacing w:val="-4"/>
          <w:rtl/>
        </w:rPr>
        <w:t xml:space="preserve"> ن</w:t>
      </w:r>
      <w:r w:rsidR="00871EA0" w:rsidRPr="00553A5E">
        <w:rPr>
          <w:rStyle w:val="Char7"/>
          <w:rFonts w:eastAsia="MS Mincho"/>
          <w:spacing w:val="-4"/>
          <w:rtl/>
        </w:rPr>
        <w:t>ی</w:t>
      </w:r>
      <w:r w:rsidRPr="00553A5E">
        <w:rPr>
          <w:rStyle w:val="Char7"/>
          <w:rFonts w:eastAsia="MS Mincho"/>
          <w:spacing w:val="-4"/>
          <w:rtl/>
        </w:rPr>
        <w:t>ست</w:t>
      </w:r>
      <w:r w:rsidR="00FE144E" w:rsidRPr="00553A5E">
        <w:rPr>
          <w:rStyle w:val="Char7"/>
          <w:rFonts w:eastAsia="MS Mincho" w:hint="cs"/>
          <w:spacing w:val="-4"/>
          <w:rtl/>
        </w:rPr>
        <w:t xml:space="preserve"> </w:t>
      </w:r>
      <w:r w:rsidRPr="00553A5E">
        <w:rPr>
          <w:rStyle w:val="Char7"/>
          <w:rFonts w:eastAsia="MS Mincho"/>
          <w:spacing w:val="-4"/>
          <w:rtl/>
        </w:rPr>
        <w:t>-.</w:t>
      </w:r>
      <w:bookmarkEnd w:id="181"/>
    </w:p>
    <w:p w:rsidR="00111549" w:rsidRPr="00692820" w:rsidRDefault="000A3212" w:rsidP="00553A5E">
      <w:pPr>
        <w:spacing w:after="0"/>
        <w:ind w:firstLine="284"/>
        <w:jc w:val="both"/>
        <w:rPr>
          <w:rStyle w:val="Char7"/>
          <w:rFonts w:eastAsia="MS Mincho"/>
          <w:rtl/>
        </w:rPr>
      </w:pPr>
      <w:bookmarkStart w:id="182" w:name="_Toc328501724"/>
      <w:r w:rsidRPr="00692820">
        <w:rPr>
          <w:rStyle w:val="Char7"/>
          <w:rFonts w:eastAsia="MS Mincho"/>
          <w:rtl/>
        </w:rPr>
        <w:t>فردی ش</w:t>
      </w:r>
      <w:r w:rsidR="00871EA0">
        <w:rPr>
          <w:rStyle w:val="Char7"/>
          <w:rFonts w:eastAsia="MS Mincho"/>
          <w:rtl/>
        </w:rPr>
        <w:t>ی</w:t>
      </w:r>
      <w:r w:rsidRPr="00692820">
        <w:rPr>
          <w:rStyle w:val="Char7"/>
          <w:rFonts w:eastAsia="MS Mincho"/>
          <w:rtl/>
        </w:rPr>
        <w:t xml:space="preserve">عه به نام </w:t>
      </w:r>
      <w:r w:rsidR="00553A5E">
        <w:rPr>
          <w:rStyle w:val="Char7"/>
          <w:rFonts w:eastAsia="MS Mincho" w:hint="cs"/>
          <w:rtl/>
        </w:rPr>
        <w:t>«</w:t>
      </w:r>
      <w:r w:rsidRPr="00692820">
        <w:rPr>
          <w:rStyle w:val="Char7"/>
          <w:rFonts w:eastAsia="MS Mincho"/>
          <w:rtl/>
        </w:rPr>
        <w:t>الامام</w:t>
      </w:r>
      <w:r w:rsidR="00871EA0">
        <w:rPr>
          <w:rStyle w:val="Char7"/>
          <w:rFonts w:eastAsia="MS Mincho"/>
          <w:rtl/>
        </w:rPr>
        <w:t>ی</w:t>
      </w:r>
      <w:r w:rsidRPr="00692820">
        <w:rPr>
          <w:rStyle w:val="Char7"/>
          <w:rFonts w:eastAsia="MS Mincho"/>
          <w:rtl/>
        </w:rPr>
        <w:t xml:space="preserve"> بن شهراشوب</w:t>
      </w:r>
      <w:r w:rsidR="00553A5E">
        <w:rPr>
          <w:rStyle w:val="Char7"/>
          <w:rFonts w:eastAsia="MS Mincho" w:hint="cs"/>
          <w:rtl/>
        </w:rPr>
        <w:t>»</w:t>
      </w:r>
      <w:r w:rsidRPr="00692820">
        <w:rPr>
          <w:rStyle w:val="Char7"/>
          <w:rFonts w:eastAsia="MS Mincho"/>
          <w:rtl/>
        </w:rPr>
        <w:t xml:space="preserve"> که در سال 588 مرده،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p>
    <w:p w:rsidR="000A3212" w:rsidRPr="00692820" w:rsidRDefault="000A3212" w:rsidP="002C706F">
      <w:pPr>
        <w:pStyle w:val="Header"/>
        <w:tabs>
          <w:tab w:val="clear" w:pos="4153"/>
          <w:tab w:val="clear" w:pos="8306"/>
        </w:tabs>
        <w:spacing w:after="0"/>
        <w:ind w:firstLine="284"/>
        <w:jc w:val="both"/>
        <w:rPr>
          <w:rStyle w:val="Char7"/>
          <w:rFonts w:eastAsia="MS Mincho"/>
          <w:rtl/>
        </w:rPr>
      </w:pPr>
      <w:r w:rsidRPr="00692820">
        <w:rPr>
          <w:rStyle w:val="Char7"/>
          <w:rFonts w:eastAsia="MS Mincho"/>
          <w:rtl/>
        </w:rPr>
        <w:t>«قاض</w:t>
      </w:r>
      <w:r w:rsidR="00871EA0">
        <w:rPr>
          <w:rStyle w:val="Char7"/>
          <w:rFonts w:eastAsia="MS Mincho"/>
          <w:rtl/>
        </w:rPr>
        <w:t>ی</w:t>
      </w:r>
      <w:r w:rsidRPr="00692820">
        <w:rPr>
          <w:rStyle w:val="Char7"/>
          <w:rFonts w:eastAsia="MS Mincho"/>
          <w:rtl/>
        </w:rPr>
        <w:t xml:space="preserve"> النعمان بن محمد از امام</w:t>
      </w:r>
      <w:r w:rsidR="00871EA0">
        <w:rPr>
          <w:rStyle w:val="Char7"/>
          <w:rFonts w:eastAsia="MS Mincho"/>
          <w:rtl/>
        </w:rPr>
        <w:t>ی</w:t>
      </w:r>
      <w:r w:rsidRPr="00692820">
        <w:rPr>
          <w:rStyle w:val="Char7"/>
          <w:rFonts w:eastAsia="MS Mincho"/>
          <w:rtl/>
        </w:rPr>
        <w:t>ه ن</w:t>
      </w:r>
      <w:r w:rsidR="00871EA0">
        <w:rPr>
          <w:rStyle w:val="Char7"/>
          <w:rFonts w:eastAsia="MS Mincho"/>
          <w:rtl/>
        </w:rPr>
        <w:t>ی</w:t>
      </w:r>
      <w:r w:rsidR="00553A5E">
        <w:rPr>
          <w:rStyle w:val="Char7"/>
          <w:rFonts w:eastAsia="MS Mincho"/>
          <w:rtl/>
        </w:rPr>
        <w:t>ست</w:t>
      </w:r>
      <w:r w:rsidR="00C24733" w:rsidRPr="00692820">
        <w:rPr>
          <w:rStyle w:val="Char7"/>
          <w:rFonts w:eastAsia="MS Mincho"/>
          <w:rtl/>
        </w:rPr>
        <w:t>»</w:t>
      </w:r>
      <w:r w:rsidRPr="00E101C3">
        <w:rPr>
          <w:rStyle w:val="Char7"/>
          <w:rFonts w:eastAsia="MS Mincho"/>
          <w:vertAlign w:val="superscript"/>
          <w:rtl/>
        </w:rPr>
        <w:footnoteReference w:id="117"/>
      </w:r>
      <w:r w:rsidR="00553A5E">
        <w:rPr>
          <w:rStyle w:val="Char7"/>
          <w:rFonts w:eastAsia="MS Mincho" w:hint="cs"/>
          <w:rtl/>
        </w:rPr>
        <w:t>.</w:t>
      </w:r>
      <w:r w:rsidRPr="00692820">
        <w:rPr>
          <w:rStyle w:val="Char7"/>
          <w:rFonts w:eastAsia="MS Mincho"/>
          <w:rtl/>
        </w:rPr>
        <w:t xml:space="preserve"> پس بر ا</w:t>
      </w:r>
      <w:r w:rsidR="00871EA0">
        <w:rPr>
          <w:rStyle w:val="Char7"/>
          <w:rFonts w:eastAsia="MS Mincho"/>
          <w:rtl/>
        </w:rPr>
        <w:t>ی</w:t>
      </w:r>
      <w:r w:rsidRPr="00692820">
        <w:rPr>
          <w:rStyle w:val="Char7"/>
          <w:rFonts w:eastAsia="MS Mincho"/>
          <w:rtl/>
        </w:rPr>
        <w:t>ن اساس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م که ا</w:t>
      </w:r>
      <w:r w:rsidR="00871EA0">
        <w:rPr>
          <w:rStyle w:val="Char7"/>
          <w:rFonts w:eastAsia="MS Mincho"/>
          <w:rtl/>
        </w:rPr>
        <w:t>ی</w:t>
      </w:r>
      <w:r w:rsidRPr="00692820">
        <w:rPr>
          <w:rStyle w:val="Char7"/>
          <w:rFonts w:eastAsia="MS Mincho"/>
          <w:rtl/>
        </w:rPr>
        <w:t>ن مدرک محکم</w:t>
      </w:r>
      <w:r w:rsidR="00871EA0">
        <w:rPr>
          <w:rStyle w:val="Char7"/>
          <w:rFonts w:eastAsia="MS Mincho"/>
          <w:rtl/>
        </w:rPr>
        <w:t>ی</w:t>
      </w:r>
      <w:r w:rsidRPr="00692820">
        <w:rPr>
          <w:rStyle w:val="Char7"/>
          <w:rFonts w:eastAsia="MS Mincho"/>
          <w:rtl/>
        </w:rPr>
        <w:t xml:space="preserve"> است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انش را که خود را جعفر</w:t>
      </w:r>
      <w:r w:rsidR="00871EA0">
        <w:rPr>
          <w:rStyle w:val="Char7"/>
          <w:rFonts w:eastAsia="MS Mincho"/>
          <w:rtl/>
        </w:rPr>
        <w:t>ی</w:t>
      </w:r>
      <w:r w:rsidRPr="00692820">
        <w:rPr>
          <w:rStyle w:val="Char7"/>
          <w:rFonts w:eastAsia="MS Mincho"/>
          <w:rtl/>
        </w:rPr>
        <w:t xml:space="preserve"> و امام</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نامند، به اسماع</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افراط</w:t>
      </w:r>
      <w:r w:rsidR="00871EA0">
        <w:rPr>
          <w:rStyle w:val="Char7"/>
          <w:rFonts w:eastAsia="MS Mincho"/>
          <w:rtl/>
        </w:rPr>
        <w:t>ی</w:t>
      </w:r>
      <w:r w:rsidRPr="00692820">
        <w:rPr>
          <w:rStyle w:val="Char7"/>
          <w:rFonts w:eastAsia="MS Mincho"/>
          <w:rtl/>
        </w:rPr>
        <w:t xml:space="preserve"> ربط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دهد. در </w:t>
      </w:r>
      <w:r w:rsidR="000770E5" w:rsidRPr="00692820">
        <w:rPr>
          <w:rStyle w:val="Char7"/>
          <w:rFonts w:eastAsia="MS Mincho"/>
          <w:rtl/>
        </w:rPr>
        <w:t>«</w:t>
      </w:r>
      <w:r w:rsidRPr="00692820">
        <w:rPr>
          <w:rStyle w:val="Char7"/>
          <w:rFonts w:eastAsia="MS Mincho"/>
          <w:rtl/>
        </w:rPr>
        <w:t>دائره المعارف</w:t>
      </w:r>
      <w:r w:rsidR="00111549" w:rsidRPr="00692820">
        <w:rPr>
          <w:rStyle w:val="Char7"/>
          <w:rFonts w:eastAsia="MS Mincho" w:hint="cs"/>
          <w:rtl/>
        </w:rPr>
        <w:t xml:space="preserve"> </w:t>
      </w:r>
      <w:r w:rsidRPr="00692820">
        <w:rPr>
          <w:rStyle w:val="Char7"/>
          <w:rFonts w:eastAsia="MS Mincho"/>
          <w:rtl/>
        </w:rPr>
        <w:t>»که مربوط به ش</w:t>
      </w:r>
      <w:r w:rsidR="00871EA0">
        <w:rPr>
          <w:rStyle w:val="Char7"/>
          <w:rFonts w:eastAsia="MS Mincho"/>
          <w:rtl/>
        </w:rPr>
        <w:t>ی</w:t>
      </w:r>
      <w:r w:rsidRPr="00692820">
        <w:rPr>
          <w:rStyle w:val="Char7"/>
          <w:rFonts w:eastAsia="MS Mincho"/>
          <w:rtl/>
        </w:rPr>
        <w:t>عه امام</w:t>
      </w:r>
      <w:r w:rsidR="00871EA0">
        <w:rPr>
          <w:rStyle w:val="Char7"/>
          <w:rFonts w:eastAsia="MS Mincho"/>
          <w:rtl/>
        </w:rPr>
        <w:t>ی</w:t>
      </w:r>
      <w:r w:rsidRPr="00692820">
        <w:rPr>
          <w:rStyle w:val="Char7"/>
          <w:rFonts w:eastAsia="MS Mincho"/>
          <w:rtl/>
        </w:rPr>
        <w:t>ه است، درباره غلات، ا</w:t>
      </w:r>
      <w:r w:rsidR="00871EA0">
        <w:rPr>
          <w:rStyle w:val="Char7"/>
          <w:rFonts w:eastAsia="MS Mincho"/>
          <w:rtl/>
        </w:rPr>
        <w:t>ی</w:t>
      </w:r>
      <w:r w:rsidRPr="00692820">
        <w:rPr>
          <w:rStyle w:val="Char7"/>
          <w:rFonts w:eastAsia="MS Mincho"/>
          <w:rtl/>
        </w:rPr>
        <w:t>نگونه آمده است: «غلات به کل</w:t>
      </w:r>
      <w:r w:rsidR="00871EA0">
        <w:rPr>
          <w:rStyle w:val="Char7"/>
          <w:rFonts w:eastAsia="MS Mincho"/>
          <w:rtl/>
        </w:rPr>
        <w:t>ی</w:t>
      </w:r>
      <w:r w:rsidRPr="00692820">
        <w:rPr>
          <w:rStyle w:val="Char7"/>
          <w:rFonts w:eastAsia="MS Mincho"/>
          <w:rtl/>
        </w:rPr>
        <w:t xml:space="preserve"> و تماماً محدود نشده</w:t>
      </w:r>
      <w:r w:rsidR="000E2B68">
        <w:rPr>
          <w:rStyle w:val="Char7"/>
          <w:rFonts w:eastAsia="MS Mincho"/>
          <w:rtl/>
        </w:rPr>
        <w:t>‌</w:t>
      </w:r>
      <w:r w:rsidRPr="00692820">
        <w:rPr>
          <w:rStyle w:val="Char7"/>
          <w:rFonts w:eastAsia="MS Mincho"/>
          <w:rtl/>
        </w:rPr>
        <w:t xml:space="preserve">اند. </w:t>
      </w:r>
      <w:r w:rsidR="000770E5" w:rsidRPr="00692820">
        <w:rPr>
          <w:rStyle w:val="Char7"/>
          <w:rFonts w:eastAsia="MS Mincho" w:hint="cs"/>
          <w:rtl/>
        </w:rPr>
        <w:t>[</w:t>
      </w:r>
      <w:r w:rsidRPr="00692820">
        <w:rPr>
          <w:rStyle w:val="Char7"/>
          <w:rFonts w:eastAsia="MS Mincho"/>
          <w:rtl/>
        </w:rPr>
        <w:t>و بطور کامل از ب</w:t>
      </w:r>
      <w:r w:rsidR="00871EA0">
        <w:rPr>
          <w:rStyle w:val="Char7"/>
          <w:rFonts w:eastAsia="MS Mincho"/>
          <w:rtl/>
        </w:rPr>
        <w:t>ی</w:t>
      </w:r>
      <w:r w:rsidRPr="00692820">
        <w:rPr>
          <w:rStyle w:val="Char7"/>
          <w:rFonts w:eastAsia="MS Mincho"/>
          <w:rtl/>
        </w:rPr>
        <w:t>ن نرفته</w:t>
      </w:r>
      <w:r w:rsidR="000E2B68">
        <w:rPr>
          <w:rStyle w:val="Char7"/>
          <w:rFonts w:eastAsia="MS Mincho"/>
          <w:rtl/>
        </w:rPr>
        <w:t>‌</w:t>
      </w:r>
      <w:r w:rsidRPr="00692820">
        <w:rPr>
          <w:rStyle w:val="Char7"/>
          <w:rFonts w:eastAsia="MS Mincho"/>
          <w:rtl/>
        </w:rPr>
        <w:t>اند</w:t>
      </w:r>
      <w:r w:rsidR="000770E5" w:rsidRPr="00692820">
        <w:rPr>
          <w:rStyle w:val="Char7"/>
          <w:rFonts w:eastAsia="MS Mincho"/>
          <w:rtl/>
        </w:rPr>
        <w:t>]</w:t>
      </w:r>
      <w:r w:rsidRPr="00692820">
        <w:rPr>
          <w:rStyle w:val="Char7"/>
          <w:rFonts w:eastAsia="MS Mincho"/>
          <w:rtl/>
        </w:rPr>
        <w:t xml:space="preserve"> تقد</w:t>
      </w:r>
      <w:r w:rsidR="00871EA0">
        <w:rPr>
          <w:rStyle w:val="Char7"/>
          <w:rFonts w:eastAsia="MS Mincho"/>
          <w:rtl/>
        </w:rPr>
        <w:t>ی</w:t>
      </w:r>
      <w:r w:rsidRPr="00692820">
        <w:rPr>
          <w:rStyle w:val="Char7"/>
          <w:rFonts w:eastAsia="MS Mincho"/>
          <w:rtl/>
        </w:rPr>
        <w:t>ر و احترام</w:t>
      </w:r>
      <w:r w:rsidR="00871EA0">
        <w:rPr>
          <w:rStyle w:val="Char7"/>
          <w:rFonts w:eastAsia="MS Mincho"/>
          <w:rtl/>
        </w:rPr>
        <w:t>ی</w:t>
      </w:r>
      <w:r w:rsidRPr="00692820">
        <w:rPr>
          <w:rStyle w:val="Char7"/>
          <w:rFonts w:eastAsia="MS Mincho"/>
          <w:rtl/>
        </w:rPr>
        <w:t xml:space="preserve"> که همچنان نسبت به کتاب بزرگ اسماع</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ه -</w:t>
      </w:r>
      <w:r w:rsidR="00FE144E" w:rsidRPr="00692820">
        <w:rPr>
          <w:rStyle w:val="Char7"/>
          <w:rFonts w:eastAsia="MS Mincho" w:hint="cs"/>
          <w:rtl/>
        </w:rPr>
        <w:t xml:space="preserve"> </w:t>
      </w:r>
      <w:r w:rsidRPr="00692820">
        <w:rPr>
          <w:rStyle w:val="Char7"/>
          <w:rFonts w:eastAsia="MS Mincho"/>
          <w:rtl/>
        </w:rPr>
        <w:t>که همان کتاب دعائم الاسلام است</w:t>
      </w:r>
      <w:r w:rsidR="00FE144E" w:rsidRPr="00692820">
        <w:rPr>
          <w:rStyle w:val="Char7"/>
          <w:rFonts w:eastAsia="MS Mincho" w:hint="cs"/>
          <w:rtl/>
        </w:rPr>
        <w:t xml:space="preserve"> </w:t>
      </w:r>
      <w:r w:rsidRPr="00692820">
        <w:rPr>
          <w:rStyle w:val="Char7"/>
          <w:rFonts w:eastAsia="MS Mincho"/>
          <w:rtl/>
        </w:rPr>
        <w:t>- م</w:t>
      </w:r>
      <w:r w:rsidR="00871EA0">
        <w:rPr>
          <w:rStyle w:val="Char7"/>
          <w:rFonts w:eastAsia="MS Mincho"/>
          <w:rtl/>
        </w:rPr>
        <w:t>ی</w:t>
      </w:r>
      <w:r w:rsidR="000E2B68">
        <w:rPr>
          <w:rStyle w:val="Char7"/>
          <w:rFonts w:eastAsia="MS Mincho"/>
          <w:rtl/>
        </w:rPr>
        <w:t>‌</w:t>
      </w:r>
      <w:r w:rsidRPr="00692820">
        <w:rPr>
          <w:rStyle w:val="Char7"/>
          <w:rFonts w:eastAsia="MS Mincho"/>
          <w:rtl/>
        </w:rPr>
        <w:t>کنند، دل</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00553A5E">
        <w:rPr>
          <w:rStyle w:val="Char7"/>
          <w:rFonts w:eastAsia="MS Mincho"/>
          <w:rtl/>
        </w:rPr>
        <w:t xml:space="preserve"> بر آن است</w:t>
      </w:r>
      <w:r w:rsidR="00C24733" w:rsidRPr="00692820">
        <w:rPr>
          <w:rStyle w:val="Char7"/>
          <w:rFonts w:eastAsia="MS Mincho" w:hint="cs"/>
          <w:rtl/>
        </w:rPr>
        <w:t>»</w:t>
      </w:r>
      <w:r w:rsidRPr="00E101C3">
        <w:rPr>
          <w:rStyle w:val="Char7"/>
          <w:rFonts w:eastAsia="MS Mincho"/>
          <w:vertAlign w:val="superscript"/>
          <w:rtl/>
        </w:rPr>
        <w:footnoteReference w:id="118"/>
      </w:r>
      <w:bookmarkEnd w:id="182"/>
      <w:r w:rsidR="00553A5E">
        <w:rPr>
          <w:rStyle w:val="Char7"/>
          <w:rFonts w:eastAsia="MS Mincho" w:hint="cs"/>
          <w:rtl/>
        </w:rPr>
        <w:t>.</w:t>
      </w:r>
      <w:r w:rsidRPr="00692820">
        <w:rPr>
          <w:rStyle w:val="Char7"/>
          <w:rFonts w:eastAsia="MS Mincho"/>
          <w:rtl/>
        </w:rPr>
        <w:t xml:space="preserve"> </w:t>
      </w:r>
    </w:p>
    <w:p w:rsidR="000A3212" w:rsidRPr="00692820" w:rsidRDefault="000A3212" w:rsidP="002C706F">
      <w:pPr>
        <w:pStyle w:val="Header"/>
        <w:tabs>
          <w:tab w:val="clear" w:pos="4153"/>
          <w:tab w:val="clear" w:pos="8306"/>
        </w:tabs>
        <w:spacing w:after="0"/>
        <w:ind w:firstLine="284"/>
        <w:jc w:val="both"/>
        <w:rPr>
          <w:rStyle w:val="Char7"/>
          <w:rFonts w:eastAsia="MS Mincho"/>
          <w:rtl/>
        </w:rPr>
      </w:pPr>
      <w:bookmarkStart w:id="183" w:name="_Toc328501725"/>
      <w:r w:rsidRPr="00692820">
        <w:rPr>
          <w:rStyle w:val="Char7"/>
          <w:rFonts w:eastAsia="MS Mincho"/>
          <w:rtl/>
        </w:rPr>
        <w:t>محمد جواد مغن</w:t>
      </w:r>
      <w:r w:rsidR="00871EA0">
        <w:rPr>
          <w:rStyle w:val="Char7"/>
          <w:rFonts w:eastAsia="MS Mincho"/>
          <w:rtl/>
        </w:rPr>
        <w:t>ی</w:t>
      </w:r>
      <w:r w:rsidRPr="00692820">
        <w:rPr>
          <w:rStyle w:val="Char7"/>
          <w:rFonts w:eastAsia="MS Mincho"/>
          <w:rtl/>
        </w:rPr>
        <w:t>ه، رافض</w:t>
      </w:r>
      <w:r w:rsidR="00871EA0">
        <w:rPr>
          <w:rStyle w:val="Char7"/>
          <w:rFonts w:eastAsia="MS Mincho"/>
          <w:rtl/>
        </w:rPr>
        <w:t>ی</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رئ</w:t>
      </w:r>
      <w:r w:rsidR="00871EA0">
        <w:rPr>
          <w:rStyle w:val="Char7"/>
          <w:rFonts w:eastAsia="MS Mincho"/>
          <w:rtl/>
        </w:rPr>
        <w:t>ی</w:t>
      </w:r>
      <w:r w:rsidRPr="00692820">
        <w:rPr>
          <w:rStyle w:val="Char7"/>
          <w:rFonts w:eastAsia="MS Mincho"/>
          <w:rtl/>
        </w:rPr>
        <w:t>س محکمه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جعفر</w:t>
      </w:r>
      <w:r w:rsidR="00871EA0">
        <w:rPr>
          <w:rStyle w:val="Char7"/>
          <w:rFonts w:eastAsia="MS Mincho"/>
          <w:rtl/>
        </w:rPr>
        <w:t>ی</w:t>
      </w:r>
      <w:r w:rsidRPr="00692820">
        <w:rPr>
          <w:rStyle w:val="Char7"/>
          <w:rFonts w:eastAsia="MS Mincho"/>
          <w:rtl/>
        </w:rPr>
        <w:t xml:space="preserve"> در لبنان است به ا</w:t>
      </w:r>
      <w:r w:rsidR="00871EA0">
        <w:rPr>
          <w:rStyle w:val="Char7"/>
          <w:rFonts w:eastAsia="MS Mincho"/>
          <w:rtl/>
        </w:rPr>
        <w:t>ی</w:t>
      </w:r>
      <w:r w:rsidRPr="00692820">
        <w:rPr>
          <w:rStyle w:val="Char7"/>
          <w:rFonts w:eastAsia="MS Mincho"/>
          <w:rtl/>
        </w:rPr>
        <w:t xml:space="preserve">ن </w:t>
      </w:r>
      <w:r w:rsidRPr="00553A5E">
        <w:rPr>
          <w:rStyle w:val="Char7"/>
          <w:rFonts w:eastAsia="MS Mincho"/>
          <w:spacing w:val="-4"/>
          <w:rtl/>
        </w:rPr>
        <w:t>ارتباط، اعتراف م</w:t>
      </w:r>
      <w:r w:rsidR="00871EA0" w:rsidRPr="00553A5E">
        <w:rPr>
          <w:rStyle w:val="Char7"/>
          <w:rFonts w:eastAsia="MS Mincho"/>
          <w:spacing w:val="-4"/>
          <w:rtl/>
        </w:rPr>
        <w:t>ی</w:t>
      </w:r>
      <w:r w:rsidR="000E2B68">
        <w:rPr>
          <w:rStyle w:val="Char7"/>
          <w:rFonts w:eastAsia="MS Mincho"/>
          <w:spacing w:val="-4"/>
          <w:rtl/>
        </w:rPr>
        <w:t>‌</w:t>
      </w:r>
      <w:r w:rsidRPr="00553A5E">
        <w:rPr>
          <w:rStyle w:val="Char7"/>
          <w:rFonts w:eastAsia="MS Mincho"/>
          <w:spacing w:val="-4"/>
          <w:rtl/>
        </w:rPr>
        <w:t>کند و م</w:t>
      </w:r>
      <w:r w:rsidR="00871EA0" w:rsidRPr="00553A5E">
        <w:rPr>
          <w:rStyle w:val="Char7"/>
          <w:rFonts w:eastAsia="MS Mincho"/>
          <w:spacing w:val="-4"/>
          <w:rtl/>
        </w:rPr>
        <w:t>ی</w:t>
      </w:r>
      <w:r w:rsidR="000E2B68">
        <w:rPr>
          <w:rStyle w:val="Char7"/>
          <w:rFonts w:eastAsia="MS Mincho"/>
          <w:spacing w:val="-4"/>
          <w:rtl/>
        </w:rPr>
        <w:t>‌</w:t>
      </w:r>
      <w:r w:rsidRPr="00553A5E">
        <w:rPr>
          <w:rStyle w:val="Char7"/>
          <w:rFonts w:eastAsia="MS Mincho"/>
          <w:spacing w:val="-4"/>
          <w:rtl/>
        </w:rPr>
        <w:t>گو</w:t>
      </w:r>
      <w:r w:rsidR="00871EA0" w:rsidRPr="00553A5E">
        <w:rPr>
          <w:rStyle w:val="Char7"/>
          <w:rFonts w:eastAsia="MS Mincho"/>
          <w:spacing w:val="-4"/>
          <w:rtl/>
        </w:rPr>
        <w:t>ی</w:t>
      </w:r>
      <w:r w:rsidRPr="00553A5E">
        <w:rPr>
          <w:rStyle w:val="Char7"/>
          <w:rFonts w:eastAsia="MS Mincho"/>
          <w:spacing w:val="-4"/>
          <w:rtl/>
        </w:rPr>
        <w:t>د: «ش</w:t>
      </w:r>
      <w:r w:rsidR="00871EA0" w:rsidRPr="00553A5E">
        <w:rPr>
          <w:rStyle w:val="Char7"/>
          <w:rFonts w:eastAsia="MS Mincho"/>
          <w:spacing w:val="-4"/>
          <w:rtl/>
        </w:rPr>
        <w:t>ی</w:t>
      </w:r>
      <w:r w:rsidRPr="00553A5E">
        <w:rPr>
          <w:rStyle w:val="Char7"/>
          <w:rFonts w:eastAsia="MS Mincho"/>
          <w:spacing w:val="-4"/>
          <w:rtl/>
        </w:rPr>
        <w:t>عه</w:t>
      </w:r>
      <w:r w:rsidR="000E2B68">
        <w:rPr>
          <w:rStyle w:val="Char7"/>
          <w:rFonts w:eastAsia="MS Mincho"/>
          <w:spacing w:val="-4"/>
          <w:rtl/>
        </w:rPr>
        <w:t>‌</w:t>
      </w:r>
      <w:r w:rsidRPr="00553A5E">
        <w:rPr>
          <w:rStyle w:val="Char7"/>
          <w:rFonts w:eastAsia="MS Mincho" w:hint="cs"/>
          <w:spacing w:val="-4"/>
          <w:rtl/>
        </w:rPr>
        <w:t>ی</w:t>
      </w:r>
      <w:r w:rsidRPr="00553A5E">
        <w:rPr>
          <w:rStyle w:val="Char7"/>
          <w:rFonts w:eastAsia="MS Mincho"/>
          <w:spacing w:val="-4"/>
          <w:rtl/>
        </w:rPr>
        <w:t xml:space="preserve"> دوازده امام</w:t>
      </w:r>
      <w:r w:rsidR="00871EA0" w:rsidRPr="00553A5E">
        <w:rPr>
          <w:rStyle w:val="Char7"/>
          <w:rFonts w:eastAsia="MS Mincho"/>
          <w:spacing w:val="-4"/>
          <w:rtl/>
        </w:rPr>
        <w:t>ی</w:t>
      </w:r>
      <w:r w:rsidRPr="00553A5E">
        <w:rPr>
          <w:rStyle w:val="Char7"/>
          <w:rFonts w:eastAsia="MS Mincho"/>
          <w:spacing w:val="-4"/>
          <w:rtl/>
        </w:rPr>
        <w:t xml:space="preserve"> و اسماع</w:t>
      </w:r>
      <w:r w:rsidR="00871EA0" w:rsidRPr="00553A5E">
        <w:rPr>
          <w:rStyle w:val="Char7"/>
          <w:rFonts w:eastAsia="MS Mincho"/>
          <w:spacing w:val="-4"/>
          <w:rtl/>
        </w:rPr>
        <w:t>ی</w:t>
      </w:r>
      <w:r w:rsidRPr="00553A5E">
        <w:rPr>
          <w:rStyle w:val="Char7"/>
          <w:rFonts w:eastAsia="MS Mincho"/>
          <w:spacing w:val="-4"/>
          <w:rtl/>
        </w:rPr>
        <w:t>ل</w:t>
      </w:r>
      <w:r w:rsidR="00871EA0" w:rsidRPr="00553A5E">
        <w:rPr>
          <w:rStyle w:val="Char7"/>
          <w:rFonts w:eastAsia="MS Mincho"/>
          <w:spacing w:val="-4"/>
          <w:rtl/>
        </w:rPr>
        <w:t>ی</w:t>
      </w:r>
      <w:r w:rsidRPr="00553A5E">
        <w:rPr>
          <w:rStyle w:val="Char7"/>
          <w:rFonts w:eastAsia="MS Mincho"/>
          <w:spacing w:val="-4"/>
          <w:rtl/>
        </w:rPr>
        <w:t>ه اگرچه در بعض</w:t>
      </w:r>
      <w:r w:rsidR="00871EA0" w:rsidRPr="00553A5E">
        <w:rPr>
          <w:rStyle w:val="Char7"/>
          <w:rFonts w:eastAsia="MS Mincho"/>
          <w:spacing w:val="-4"/>
          <w:rtl/>
        </w:rPr>
        <w:t>ی</w:t>
      </w:r>
      <w:r w:rsidRPr="00553A5E">
        <w:rPr>
          <w:rStyle w:val="Char7"/>
          <w:rFonts w:eastAsia="MS Mincho"/>
          <w:spacing w:val="-4"/>
          <w:rtl/>
        </w:rPr>
        <w:t xml:space="preserve"> از جهات با هم اختلاف دارند اما در ا</w:t>
      </w:r>
      <w:r w:rsidR="00871EA0" w:rsidRPr="00553A5E">
        <w:rPr>
          <w:rStyle w:val="Char7"/>
          <w:rFonts w:eastAsia="MS Mincho"/>
          <w:spacing w:val="-4"/>
          <w:rtl/>
        </w:rPr>
        <w:t>ی</w:t>
      </w:r>
      <w:r w:rsidRPr="00553A5E">
        <w:rPr>
          <w:rStyle w:val="Char7"/>
          <w:rFonts w:eastAsia="MS Mincho"/>
          <w:spacing w:val="-4"/>
          <w:rtl/>
        </w:rPr>
        <w:t>ن شعائر با هم مشترکند، به خصوص در تدر</w:t>
      </w:r>
      <w:r w:rsidR="00871EA0" w:rsidRPr="00553A5E">
        <w:rPr>
          <w:rStyle w:val="Char7"/>
          <w:rFonts w:eastAsia="MS Mincho"/>
          <w:spacing w:val="-4"/>
          <w:rtl/>
        </w:rPr>
        <w:t>ی</w:t>
      </w:r>
      <w:r w:rsidRPr="00553A5E">
        <w:rPr>
          <w:rStyle w:val="Char7"/>
          <w:rFonts w:eastAsia="MS Mincho"/>
          <w:spacing w:val="-4"/>
          <w:rtl/>
        </w:rPr>
        <w:t>س علومِ آل ب</w:t>
      </w:r>
      <w:r w:rsidR="00871EA0" w:rsidRPr="00553A5E">
        <w:rPr>
          <w:rStyle w:val="Char7"/>
          <w:rFonts w:eastAsia="MS Mincho"/>
          <w:spacing w:val="-4"/>
          <w:rtl/>
        </w:rPr>
        <w:t>ی</w:t>
      </w:r>
      <w:r w:rsidRPr="00553A5E">
        <w:rPr>
          <w:rStyle w:val="Char7"/>
          <w:rFonts w:eastAsia="MS Mincho"/>
          <w:spacing w:val="-4"/>
          <w:rtl/>
        </w:rPr>
        <w:t>ت و [شناخت] ثقه [در احاد</w:t>
      </w:r>
      <w:r w:rsidR="00871EA0" w:rsidRPr="00553A5E">
        <w:rPr>
          <w:rStyle w:val="Char7"/>
          <w:rFonts w:eastAsia="MS Mincho"/>
          <w:spacing w:val="-4"/>
          <w:rtl/>
        </w:rPr>
        <w:t>ی</w:t>
      </w:r>
      <w:r w:rsidRPr="00553A5E">
        <w:rPr>
          <w:rStyle w:val="Char7"/>
          <w:rFonts w:eastAsia="MS Mincho"/>
          <w:spacing w:val="-4"/>
          <w:rtl/>
        </w:rPr>
        <w:t>ث و راو</w:t>
      </w:r>
      <w:r w:rsidR="00871EA0" w:rsidRPr="00553A5E">
        <w:rPr>
          <w:rStyle w:val="Char7"/>
          <w:rFonts w:eastAsia="MS Mincho"/>
          <w:spacing w:val="-4"/>
          <w:rtl/>
        </w:rPr>
        <w:t>ی</w:t>
      </w:r>
      <w:r w:rsidRPr="00553A5E">
        <w:rPr>
          <w:rStyle w:val="Char7"/>
          <w:rFonts w:eastAsia="MS Mincho"/>
          <w:spacing w:val="-4"/>
          <w:rtl/>
        </w:rPr>
        <w:t>ان] آن و ترب</w:t>
      </w:r>
      <w:r w:rsidR="00871EA0" w:rsidRPr="00553A5E">
        <w:rPr>
          <w:rStyle w:val="Char7"/>
          <w:rFonts w:eastAsia="MS Mincho"/>
          <w:spacing w:val="-4"/>
          <w:rtl/>
        </w:rPr>
        <w:t>ی</w:t>
      </w:r>
      <w:r w:rsidR="00553A5E" w:rsidRPr="00553A5E">
        <w:rPr>
          <w:rStyle w:val="Char7"/>
          <w:rFonts w:eastAsia="MS Mincho"/>
          <w:spacing w:val="-4"/>
          <w:rtl/>
        </w:rPr>
        <w:t>ت مردم بر آن روش</w:t>
      </w:r>
      <w:r w:rsidR="00CD4678" w:rsidRPr="00553A5E">
        <w:rPr>
          <w:rStyle w:val="Char7"/>
          <w:rFonts w:eastAsia="MS Mincho" w:hint="cs"/>
          <w:spacing w:val="-4"/>
          <w:rtl/>
        </w:rPr>
        <w:t>»</w:t>
      </w:r>
      <w:r w:rsidRPr="00E101C3">
        <w:rPr>
          <w:rStyle w:val="Char7"/>
          <w:rFonts w:eastAsia="MS Mincho"/>
          <w:spacing w:val="-4"/>
          <w:vertAlign w:val="superscript"/>
          <w:rtl/>
        </w:rPr>
        <w:footnoteReference w:id="119"/>
      </w:r>
      <w:bookmarkEnd w:id="183"/>
      <w:r w:rsidR="00553A5E" w:rsidRPr="00553A5E">
        <w:rPr>
          <w:rStyle w:val="Char7"/>
          <w:rFonts w:eastAsia="MS Mincho" w:hint="cs"/>
          <w:spacing w:val="-4"/>
          <w:rtl/>
        </w:rPr>
        <w:t>.</w:t>
      </w:r>
    </w:p>
    <w:p w:rsidR="00111549" w:rsidRPr="00692820" w:rsidRDefault="000A3212" w:rsidP="002C706F">
      <w:pPr>
        <w:pStyle w:val="Header"/>
        <w:tabs>
          <w:tab w:val="clear" w:pos="4153"/>
          <w:tab w:val="clear" w:pos="8306"/>
        </w:tabs>
        <w:spacing w:after="0"/>
        <w:ind w:firstLine="284"/>
        <w:jc w:val="both"/>
        <w:rPr>
          <w:rStyle w:val="Char7"/>
          <w:rFonts w:eastAsia="MS Mincho"/>
          <w:rtl/>
        </w:rPr>
      </w:pPr>
      <w:bookmarkStart w:id="184" w:name="_Toc328501726"/>
      <w:r w:rsidRPr="00553A5E">
        <w:rPr>
          <w:rStyle w:val="Char8"/>
          <w:rFonts w:eastAsia="MS Mincho"/>
          <w:rtl/>
        </w:rPr>
        <w:t>رابعاً</w:t>
      </w:r>
      <w:r w:rsidRPr="00553A5E">
        <w:rPr>
          <w:rStyle w:val="Char7"/>
          <w:rFonts w:eastAsia="MS Mincho"/>
          <w:rtl/>
        </w:rPr>
        <w:t>:</w:t>
      </w:r>
      <w:r w:rsidRPr="00FE144E">
        <w:rPr>
          <w:sz w:val="30"/>
          <w:szCs w:val="30"/>
          <w:rtl/>
          <w:lang w:bidi="fa-IR"/>
        </w:rPr>
        <w:t xml:space="preserve"> </w:t>
      </w: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 xml:space="preserve">نکه به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کتب اهل سنت در حد</w:t>
      </w:r>
      <w:r w:rsidR="00871EA0">
        <w:rPr>
          <w:rStyle w:val="Char7"/>
          <w:rFonts w:eastAsia="MS Mincho"/>
          <w:rtl/>
        </w:rPr>
        <w:t>ی</w:t>
      </w:r>
      <w:r w:rsidRPr="00692820">
        <w:rPr>
          <w:rStyle w:val="Char7"/>
          <w:rFonts w:eastAsia="MS Mincho"/>
          <w:rtl/>
        </w:rPr>
        <w:t>ث رجوع کند، امتناع کامل م</w:t>
      </w:r>
      <w:r w:rsidR="00871EA0">
        <w:rPr>
          <w:rStyle w:val="Char7"/>
          <w:rFonts w:eastAsia="MS Mincho"/>
          <w:rtl/>
        </w:rPr>
        <w:t>ی</w:t>
      </w:r>
      <w:r w:rsidR="000E2B68">
        <w:rPr>
          <w:rStyle w:val="Char7"/>
          <w:rFonts w:eastAsia="MS Mincho"/>
          <w:rtl/>
        </w:rPr>
        <w:t>‌</w:t>
      </w:r>
      <w:r w:rsidRPr="00692820">
        <w:rPr>
          <w:rStyle w:val="Char7"/>
          <w:rFonts w:eastAsia="MS Mincho"/>
          <w:rtl/>
        </w:rPr>
        <w:t>ورزد و ا</w:t>
      </w:r>
      <w:r w:rsidR="00871EA0">
        <w:rPr>
          <w:rStyle w:val="Char7"/>
          <w:rFonts w:eastAsia="MS Mincho"/>
          <w:rtl/>
        </w:rPr>
        <w:t>ی</w:t>
      </w:r>
      <w:r w:rsidRPr="00692820">
        <w:rPr>
          <w:rStyle w:val="Char7"/>
          <w:rFonts w:eastAsia="MS Mincho"/>
          <w:rtl/>
        </w:rPr>
        <w:t>ن امر برا</w:t>
      </w:r>
      <w:r w:rsidR="00871EA0">
        <w:rPr>
          <w:rStyle w:val="Char7"/>
          <w:rFonts w:eastAsia="MS Mincho"/>
          <w:rtl/>
        </w:rPr>
        <w:t>ی</w:t>
      </w:r>
      <w:r w:rsidRPr="00692820">
        <w:rPr>
          <w:rStyle w:val="Char7"/>
          <w:rFonts w:eastAsia="MS Mincho"/>
          <w:rtl/>
        </w:rPr>
        <w:t xml:space="preserve"> کس</w:t>
      </w:r>
      <w:r w:rsidR="00871EA0">
        <w:rPr>
          <w:rStyle w:val="Char7"/>
          <w:rFonts w:eastAsia="MS Mincho"/>
          <w:rtl/>
        </w:rPr>
        <w:t>ی</w:t>
      </w:r>
      <w:r w:rsidRPr="00692820">
        <w:rPr>
          <w:rStyle w:val="Char7"/>
          <w:rFonts w:eastAsia="MS Mincho"/>
          <w:rtl/>
        </w:rPr>
        <w:t xml:space="preserve"> که حق</w:t>
      </w:r>
      <w:r w:rsidR="00871EA0">
        <w:rPr>
          <w:rStyle w:val="Char7"/>
          <w:rFonts w:eastAsia="MS Mincho"/>
          <w:rtl/>
        </w:rPr>
        <w:t>ی</w:t>
      </w:r>
      <w:r w:rsidRPr="00692820">
        <w:rPr>
          <w:rStyle w:val="Char7"/>
          <w:rFonts w:eastAsia="MS Mincho"/>
          <w:rtl/>
        </w:rPr>
        <w:t>قت مذهب ش</w:t>
      </w:r>
      <w:r w:rsidR="00871EA0">
        <w:rPr>
          <w:rStyle w:val="Char7"/>
          <w:rFonts w:eastAsia="MS Mincho"/>
          <w:rtl/>
        </w:rPr>
        <w:t>ی</w:t>
      </w:r>
      <w:r w:rsidRPr="00692820">
        <w:rPr>
          <w:rStyle w:val="Char7"/>
          <w:rFonts w:eastAsia="MS Mincho"/>
          <w:rtl/>
        </w:rPr>
        <w:t>عه را م</w:t>
      </w:r>
      <w:r w:rsidR="00871EA0">
        <w:rPr>
          <w:rStyle w:val="Char7"/>
          <w:rFonts w:eastAsia="MS Mincho"/>
          <w:rtl/>
        </w:rPr>
        <w:t>ی</w:t>
      </w:r>
      <w:r w:rsidR="000E2B68">
        <w:rPr>
          <w:rStyle w:val="Char7"/>
          <w:rFonts w:eastAsia="MS Mincho"/>
          <w:rtl/>
        </w:rPr>
        <w:t>‌</w:t>
      </w:r>
      <w:r w:rsidRPr="00692820">
        <w:rPr>
          <w:rStyle w:val="Char7"/>
          <w:rFonts w:eastAsia="MS Mincho"/>
          <w:rtl/>
        </w:rPr>
        <w:t>شناسد بس</w:t>
      </w:r>
      <w:r w:rsidR="00871EA0">
        <w:rPr>
          <w:rStyle w:val="Char7"/>
          <w:rFonts w:eastAsia="MS Mincho"/>
          <w:rtl/>
        </w:rPr>
        <w:t>ی</w:t>
      </w:r>
      <w:r w:rsidRPr="00692820">
        <w:rPr>
          <w:rStyle w:val="Char7"/>
          <w:rFonts w:eastAsia="MS Mincho"/>
          <w:rtl/>
        </w:rPr>
        <w:t>ار بد</w:t>
      </w:r>
      <w:r w:rsidR="00871EA0">
        <w:rPr>
          <w:rStyle w:val="Char7"/>
          <w:rFonts w:eastAsia="MS Mincho"/>
          <w:rtl/>
        </w:rPr>
        <w:t>ی</w:t>
      </w:r>
      <w:r w:rsidRPr="00692820">
        <w:rPr>
          <w:rStyle w:val="Char7"/>
          <w:rFonts w:eastAsia="MS Mincho"/>
          <w:rtl/>
        </w:rPr>
        <w:t>ه</w:t>
      </w:r>
      <w:r w:rsidR="00871EA0">
        <w:rPr>
          <w:rStyle w:val="Char7"/>
          <w:rFonts w:eastAsia="MS Mincho"/>
          <w:rtl/>
        </w:rPr>
        <w:t>ی</w:t>
      </w:r>
      <w:r w:rsidRPr="00692820">
        <w:rPr>
          <w:rStyle w:val="Char7"/>
          <w:rFonts w:eastAsia="MS Mincho"/>
          <w:rtl/>
        </w:rPr>
        <w:t xml:space="preserve"> است چرا که آنها به ه</w:t>
      </w:r>
      <w:r w:rsidR="00871EA0">
        <w:rPr>
          <w:rStyle w:val="Char7"/>
          <w:rFonts w:eastAsia="MS Mincho"/>
          <w:rtl/>
        </w:rPr>
        <w:t>ی</w:t>
      </w:r>
      <w:r w:rsidRPr="00692820">
        <w:rPr>
          <w:rStyle w:val="Char7"/>
          <w:rFonts w:eastAsia="MS Mincho"/>
          <w:rtl/>
        </w:rPr>
        <w:t>چ وجه به کتب اهل سنت رجوع نم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کنند، مگر در </w:t>
      </w:r>
      <w:r w:rsidR="00871EA0">
        <w:rPr>
          <w:rStyle w:val="Char7"/>
          <w:rFonts w:eastAsia="MS Mincho"/>
          <w:rtl/>
        </w:rPr>
        <w:t>ی</w:t>
      </w:r>
      <w:r w:rsidRPr="00692820">
        <w:rPr>
          <w:rStyle w:val="Char7"/>
          <w:rFonts w:eastAsia="MS Mincho"/>
          <w:rtl/>
        </w:rPr>
        <w:t>ک حالت و آن هم موقع احت</w:t>
      </w:r>
      <w:r w:rsidR="00871EA0">
        <w:rPr>
          <w:rStyle w:val="Char7"/>
          <w:rFonts w:eastAsia="MS Mincho"/>
          <w:rtl/>
        </w:rPr>
        <w:t>ی</w:t>
      </w:r>
      <w:r w:rsidRPr="00692820">
        <w:rPr>
          <w:rStyle w:val="Char7"/>
          <w:rFonts w:eastAsia="MS Mincho"/>
          <w:rtl/>
        </w:rPr>
        <w:t>اج به آن برا</w:t>
      </w:r>
      <w:r w:rsidR="00871EA0">
        <w:rPr>
          <w:rStyle w:val="Char7"/>
          <w:rFonts w:eastAsia="MS Mincho"/>
          <w:rtl/>
        </w:rPr>
        <w:t>ی</w:t>
      </w:r>
      <w:r w:rsidRPr="00692820">
        <w:rPr>
          <w:rStyle w:val="Char7"/>
          <w:rFonts w:eastAsia="MS Mincho"/>
          <w:rtl/>
        </w:rPr>
        <w:t xml:space="preserve"> رد دادن </w:t>
      </w:r>
      <w:r w:rsidR="00111549" w:rsidRPr="00692820">
        <w:rPr>
          <w:rStyle w:val="Char7"/>
          <w:rFonts w:eastAsia="MS Mincho"/>
          <w:rtl/>
        </w:rPr>
        <w:t>بر اهل سنت</w:t>
      </w:r>
      <w:r w:rsidR="00111549" w:rsidRPr="00692820">
        <w:rPr>
          <w:rStyle w:val="Char7"/>
          <w:rFonts w:eastAsia="MS Mincho" w:hint="cs"/>
          <w:rtl/>
        </w:rPr>
        <w:t>.</w:t>
      </w:r>
      <w:r w:rsidRPr="00692820">
        <w:rPr>
          <w:rStyle w:val="Char7"/>
          <w:rFonts w:eastAsia="MS Mincho"/>
          <w:rtl/>
        </w:rPr>
        <w:t xml:space="preserve"> به جز آن د</w:t>
      </w:r>
      <w:r w:rsidR="00871EA0">
        <w:rPr>
          <w:rStyle w:val="Char7"/>
          <w:rFonts w:eastAsia="MS Mincho"/>
          <w:rtl/>
        </w:rPr>
        <w:t>ی</w:t>
      </w:r>
      <w:r w:rsidRPr="00692820">
        <w:rPr>
          <w:rStyle w:val="Char7"/>
          <w:rFonts w:eastAsia="MS Mincho"/>
          <w:rtl/>
        </w:rPr>
        <w:t>گر ه</w:t>
      </w:r>
      <w:r w:rsidR="00871EA0">
        <w:rPr>
          <w:rStyle w:val="Char7"/>
          <w:rFonts w:eastAsia="MS Mincho"/>
          <w:rtl/>
        </w:rPr>
        <w:t>ی</w:t>
      </w:r>
      <w:r w:rsidRPr="00692820">
        <w:rPr>
          <w:rStyle w:val="Char7"/>
          <w:rFonts w:eastAsia="MS Mincho"/>
          <w:rtl/>
        </w:rPr>
        <w:t>چ ارزش</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سنت قائل ن</w:t>
      </w:r>
      <w:r w:rsidR="00871EA0">
        <w:rPr>
          <w:rStyle w:val="Char7"/>
          <w:rFonts w:eastAsia="MS Mincho"/>
          <w:rtl/>
        </w:rPr>
        <w:t>ی</w:t>
      </w:r>
      <w:r w:rsidRPr="00692820">
        <w:rPr>
          <w:rStyle w:val="Char7"/>
          <w:rFonts w:eastAsia="MS Mincho"/>
          <w:rtl/>
        </w:rPr>
        <w:t>ستند.</w:t>
      </w:r>
    </w:p>
    <w:p w:rsidR="000A3212" w:rsidRPr="00692820" w:rsidRDefault="000A3212" w:rsidP="002C706F">
      <w:pPr>
        <w:pStyle w:val="Header"/>
        <w:tabs>
          <w:tab w:val="clear" w:pos="4153"/>
          <w:tab w:val="clear" w:pos="8306"/>
        </w:tabs>
        <w:spacing w:after="0"/>
        <w:ind w:firstLine="284"/>
        <w:jc w:val="both"/>
        <w:rPr>
          <w:rStyle w:val="Char7"/>
          <w:rFonts w:eastAsia="MS Mincho"/>
          <w:rtl/>
        </w:rPr>
      </w:pPr>
      <w:r w:rsidRPr="00692820">
        <w:rPr>
          <w:rStyle w:val="Char7"/>
          <w:rFonts w:eastAsia="MS Mincho"/>
          <w:rtl/>
        </w:rPr>
        <w:t xml:space="preserve">چنانچه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علما</w:t>
      </w:r>
      <w:r w:rsidR="00871EA0">
        <w:rPr>
          <w:rStyle w:val="Char7"/>
          <w:rFonts w:eastAsia="MS Mincho"/>
          <w:rtl/>
        </w:rPr>
        <w:t>ی</w:t>
      </w:r>
      <w:r w:rsidRPr="00692820">
        <w:rPr>
          <w:rStyle w:val="Char7"/>
          <w:rFonts w:eastAsia="MS Mincho"/>
          <w:rtl/>
        </w:rPr>
        <w:t xml:space="preserve"> معاصرشان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به آن اس</w:t>
      </w:r>
      <w:r w:rsidR="00CD4678" w:rsidRPr="00692820">
        <w:rPr>
          <w:rStyle w:val="Char7"/>
          <w:rFonts w:eastAsia="MS Mincho" w:hint="cs"/>
          <w:rtl/>
        </w:rPr>
        <w:t>ن</w:t>
      </w:r>
      <w:r w:rsidRPr="00692820">
        <w:rPr>
          <w:rStyle w:val="Char7"/>
          <w:rFonts w:eastAsia="MS Mincho"/>
          <w:rtl/>
        </w:rPr>
        <w:t>ا</w:t>
      </w:r>
      <w:r w:rsidR="00CD4678" w:rsidRPr="00692820">
        <w:rPr>
          <w:rStyle w:val="Char7"/>
          <w:rFonts w:eastAsia="MS Mincho" w:hint="cs"/>
          <w:rtl/>
        </w:rPr>
        <w:t>د</w:t>
      </w:r>
      <w:r w:rsidR="00FE144E" w:rsidRPr="00692820">
        <w:rPr>
          <w:rStyle w:val="Char7"/>
          <w:rFonts w:eastAsia="MS Mincho" w:hint="cs"/>
          <w:rtl/>
        </w:rPr>
        <w:t xml:space="preserve"> </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اس</w:t>
      </w:r>
      <w:r w:rsidR="00CD4678" w:rsidRPr="00692820">
        <w:rPr>
          <w:rStyle w:val="Char7"/>
          <w:rFonts w:eastAsia="MS Mincho" w:hint="cs"/>
          <w:rtl/>
        </w:rPr>
        <w:t>ن</w:t>
      </w:r>
      <w:r w:rsidRPr="00692820">
        <w:rPr>
          <w:rStyle w:val="Char7"/>
          <w:rFonts w:eastAsia="MS Mincho"/>
          <w:rtl/>
        </w:rPr>
        <w:t>اد اهل سنت</w:t>
      </w:r>
      <w:r w:rsidR="00FE144E" w:rsidRPr="00692820">
        <w:rPr>
          <w:rStyle w:val="Char7"/>
          <w:rFonts w:eastAsia="MS Mincho" w:hint="cs"/>
          <w:rtl/>
        </w:rPr>
        <w:t xml:space="preserve"> </w:t>
      </w:r>
      <w:r w:rsidRPr="00692820">
        <w:rPr>
          <w:rStyle w:val="Char7"/>
          <w:rFonts w:eastAsia="MS Mincho"/>
          <w:rtl/>
        </w:rPr>
        <w:t>- ه</w:t>
      </w:r>
      <w:r w:rsidR="00871EA0">
        <w:rPr>
          <w:rStyle w:val="Char7"/>
          <w:rFonts w:eastAsia="MS Mincho"/>
          <w:rtl/>
        </w:rPr>
        <w:t>ی</w:t>
      </w:r>
      <w:r w:rsidRPr="00692820">
        <w:rPr>
          <w:rStyle w:val="Char7"/>
          <w:rFonts w:eastAsia="MS Mincho"/>
          <w:rtl/>
        </w:rPr>
        <w:t>چ ن</w:t>
      </w:r>
      <w:r w:rsidR="00871EA0">
        <w:rPr>
          <w:rStyle w:val="Char7"/>
          <w:rFonts w:eastAsia="MS Mincho"/>
          <w:rtl/>
        </w:rPr>
        <w:t>ی</w:t>
      </w:r>
      <w:r w:rsidRPr="00692820">
        <w:rPr>
          <w:rStyle w:val="Char7"/>
          <w:rFonts w:eastAsia="MS Mincho"/>
          <w:rtl/>
        </w:rPr>
        <w:t>از</w:t>
      </w:r>
      <w:r w:rsidR="00871EA0">
        <w:rPr>
          <w:rStyle w:val="Char7"/>
          <w:rFonts w:eastAsia="MS Mincho"/>
          <w:rtl/>
        </w:rPr>
        <w:t>ی</w:t>
      </w:r>
      <w:r w:rsidRPr="00692820">
        <w:rPr>
          <w:rStyle w:val="Char7"/>
          <w:rFonts w:eastAsia="MS Mincho"/>
          <w:rtl/>
        </w:rPr>
        <w:t xml:space="preserve"> ندارند. بلکه اعتبار</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آن قا</w:t>
      </w:r>
      <w:r w:rsidR="00871EA0">
        <w:rPr>
          <w:rStyle w:val="Char7"/>
          <w:rFonts w:eastAsia="MS Mincho"/>
          <w:rtl/>
        </w:rPr>
        <w:t>ی</w:t>
      </w:r>
      <w:r w:rsidRPr="00692820">
        <w:rPr>
          <w:rStyle w:val="Char7"/>
          <w:rFonts w:eastAsia="MS Mincho"/>
          <w:rtl/>
        </w:rPr>
        <w:t>ل ن</w:t>
      </w:r>
      <w:r w:rsidR="00871EA0">
        <w:rPr>
          <w:rStyle w:val="Char7"/>
          <w:rFonts w:eastAsia="MS Mincho"/>
          <w:rtl/>
        </w:rPr>
        <w:t>ی</w:t>
      </w:r>
      <w:r w:rsidRPr="00692820">
        <w:rPr>
          <w:rStyle w:val="Char7"/>
          <w:rFonts w:eastAsia="MS Mincho"/>
          <w:rtl/>
        </w:rPr>
        <w:t>ستند و به آن استدلال نم</w:t>
      </w:r>
      <w:r w:rsidR="00871EA0">
        <w:rPr>
          <w:rStyle w:val="Char7"/>
          <w:rFonts w:eastAsia="MS Mincho"/>
          <w:rtl/>
        </w:rPr>
        <w:t>ی</w:t>
      </w:r>
      <w:r w:rsidR="000E2B68">
        <w:rPr>
          <w:rStyle w:val="Char7"/>
          <w:rFonts w:eastAsia="MS Mincho"/>
          <w:rtl/>
        </w:rPr>
        <w:t>‌</w:t>
      </w:r>
      <w:r w:rsidRPr="00692820">
        <w:rPr>
          <w:rStyle w:val="Char7"/>
          <w:rFonts w:eastAsia="MS Mincho"/>
          <w:rtl/>
        </w:rPr>
        <w:t>کنند و سپس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نزد ش</w:t>
      </w:r>
      <w:r w:rsidR="00871EA0">
        <w:rPr>
          <w:rStyle w:val="Char7"/>
          <w:rFonts w:eastAsia="MS Mincho"/>
          <w:rtl/>
        </w:rPr>
        <w:t>ی</w:t>
      </w:r>
      <w:r w:rsidRPr="00692820">
        <w:rPr>
          <w:rStyle w:val="Char7"/>
          <w:rFonts w:eastAsia="MS Mincho"/>
          <w:rtl/>
        </w:rPr>
        <w:t>عه احاد</w:t>
      </w:r>
      <w:r w:rsidR="00871EA0">
        <w:rPr>
          <w:rStyle w:val="Char7"/>
          <w:rFonts w:eastAsia="MS Mincho"/>
          <w:rtl/>
        </w:rPr>
        <w:t>ی</w:t>
      </w:r>
      <w:r w:rsidRPr="00692820">
        <w:rPr>
          <w:rStyle w:val="Char7"/>
          <w:rFonts w:eastAsia="MS Mincho"/>
          <w:rtl/>
        </w:rPr>
        <w:t>ث</w:t>
      </w:r>
      <w:r w:rsidR="00871EA0">
        <w:rPr>
          <w:rStyle w:val="Char7"/>
          <w:rFonts w:eastAsia="MS Mincho"/>
          <w:rtl/>
        </w:rPr>
        <w:t>ی</w:t>
      </w:r>
      <w:r w:rsidRPr="00692820">
        <w:rPr>
          <w:rStyle w:val="Char7"/>
          <w:rFonts w:eastAsia="MS Mincho"/>
          <w:rtl/>
        </w:rPr>
        <w:t xml:space="preserve"> وجود دارد که از طرق معتبر روا</w:t>
      </w:r>
      <w:r w:rsidR="00871EA0">
        <w:rPr>
          <w:rStyle w:val="Char7"/>
          <w:rFonts w:eastAsia="MS Mincho"/>
          <w:rtl/>
        </w:rPr>
        <w:t>ی</w:t>
      </w:r>
      <w:r w:rsidRPr="00692820">
        <w:rPr>
          <w:rStyle w:val="Char7"/>
          <w:rFonts w:eastAsia="MS Mincho"/>
          <w:rtl/>
        </w:rPr>
        <w:t>ت شده و در کتب مخصوص</w:t>
      </w:r>
      <w:r w:rsidR="00871EA0">
        <w:rPr>
          <w:rStyle w:val="Char7"/>
          <w:rFonts w:eastAsia="MS Mincho"/>
          <w:rtl/>
        </w:rPr>
        <w:t>ی</w:t>
      </w:r>
      <w:r w:rsidRPr="00692820">
        <w:rPr>
          <w:rStyle w:val="Char7"/>
          <w:rFonts w:eastAsia="MS Mincho"/>
          <w:rtl/>
        </w:rPr>
        <w:t xml:space="preserve"> موجودند و آن احاد</w:t>
      </w:r>
      <w:r w:rsidR="00871EA0">
        <w:rPr>
          <w:rStyle w:val="Char7"/>
          <w:rFonts w:eastAsia="MS Mincho"/>
          <w:rtl/>
        </w:rPr>
        <w:t>ی</w:t>
      </w:r>
      <w:r w:rsidRPr="00692820">
        <w:rPr>
          <w:rStyle w:val="Char7"/>
          <w:rFonts w:eastAsia="MS Mincho"/>
          <w:rtl/>
        </w:rPr>
        <w:t>ث برا</w:t>
      </w:r>
      <w:r w:rsidR="00871EA0">
        <w:rPr>
          <w:rStyle w:val="Char7"/>
          <w:rFonts w:eastAsia="MS Mincho"/>
          <w:rtl/>
        </w:rPr>
        <w:t>ی</w:t>
      </w:r>
      <w:r w:rsidRPr="00692820">
        <w:rPr>
          <w:rStyle w:val="Char7"/>
          <w:rFonts w:eastAsia="MS Mincho"/>
          <w:rtl/>
        </w:rPr>
        <w:t xml:space="preserve"> اصول و فروع د</w:t>
      </w:r>
      <w:r w:rsidR="00871EA0">
        <w:rPr>
          <w:rStyle w:val="Char7"/>
          <w:rFonts w:eastAsia="MS Mincho"/>
          <w:rtl/>
        </w:rPr>
        <w:t>ی</w:t>
      </w:r>
      <w:r w:rsidRPr="00692820">
        <w:rPr>
          <w:rStyle w:val="Char7"/>
          <w:rFonts w:eastAsia="MS Mincho"/>
          <w:rtl/>
        </w:rPr>
        <w:t>ن، کاف</w:t>
      </w:r>
      <w:r w:rsidR="00871EA0">
        <w:rPr>
          <w:rStyle w:val="Char7"/>
          <w:rFonts w:eastAsia="MS Mincho"/>
          <w:rtl/>
        </w:rPr>
        <w:t>ی</w:t>
      </w:r>
      <w:r w:rsidRPr="00692820">
        <w:rPr>
          <w:rStyle w:val="Char7"/>
          <w:rFonts w:eastAsia="MS Mincho"/>
          <w:rtl/>
        </w:rPr>
        <w:t xml:space="preserve"> و واف</w:t>
      </w:r>
      <w:r w:rsidR="00871EA0">
        <w:rPr>
          <w:rStyle w:val="Char7"/>
          <w:rFonts w:eastAsia="MS Mincho"/>
          <w:rtl/>
        </w:rPr>
        <w:t>ی</w:t>
      </w:r>
      <w:r w:rsidRPr="00692820">
        <w:rPr>
          <w:rStyle w:val="Char7"/>
          <w:rFonts w:eastAsia="MS Mincho"/>
          <w:rtl/>
        </w:rPr>
        <w:t xml:space="preserve"> هستند و مدار علم و عمل ش</w:t>
      </w:r>
      <w:r w:rsidR="00871EA0">
        <w:rPr>
          <w:rStyle w:val="Char7"/>
          <w:rFonts w:eastAsia="MS Mincho"/>
          <w:rtl/>
        </w:rPr>
        <w:t>ی</w:t>
      </w:r>
      <w:r w:rsidRPr="00692820">
        <w:rPr>
          <w:rStyle w:val="Char7"/>
          <w:rFonts w:eastAsia="MS Mincho"/>
          <w:rtl/>
        </w:rPr>
        <w:t>عه بر آن قرار دارد و غ</w:t>
      </w:r>
      <w:r w:rsidR="00871EA0">
        <w:rPr>
          <w:rStyle w:val="Char7"/>
          <w:rFonts w:eastAsia="MS Mincho"/>
          <w:rtl/>
        </w:rPr>
        <w:t>ی</w:t>
      </w:r>
      <w:r w:rsidRPr="00692820">
        <w:rPr>
          <w:rStyle w:val="Char7"/>
          <w:rFonts w:eastAsia="MS Mincho"/>
          <w:rtl/>
        </w:rPr>
        <w:t>ر از آن، ه</w:t>
      </w:r>
      <w:r w:rsidR="00871EA0">
        <w:rPr>
          <w:rStyle w:val="Char7"/>
          <w:rFonts w:eastAsia="MS Mincho"/>
          <w:rtl/>
        </w:rPr>
        <w:t>ی</w:t>
      </w:r>
      <w:r w:rsidRPr="00692820">
        <w:rPr>
          <w:rStyle w:val="Char7"/>
          <w:rFonts w:eastAsia="MS Mincho"/>
          <w:rtl/>
        </w:rPr>
        <w:t>چ حجت</w:t>
      </w:r>
      <w:r w:rsidR="00871EA0">
        <w:rPr>
          <w:rStyle w:val="Char7"/>
          <w:rFonts w:eastAsia="MS Mincho"/>
          <w:rtl/>
        </w:rPr>
        <w:t>ی</w:t>
      </w:r>
      <w:r w:rsidRPr="00692820">
        <w:rPr>
          <w:rStyle w:val="Char7"/>
          <w:rFonts w:eastAsia="MS Mincho"/>
          <w:rtl/>
        </w:rPr>
        <w:t xml:space="preserve"> بر ا</w:t>
      </w:r>
      <w:r w:rsidR="00871EA0">
        <w:rPr>
          <w:rStyle w:val="Char7"/>
          <w:rFonts w:eastAsia="MS Mincho"/>
          <w:rtl/>
        </w:rPr>
        <w:t>ی</w:t>
      </w:r>
      <w:r w:rsidRPr="00692820">
        <w:rPr>
          <w:rStyle w:val="Char7"/>
          <w:rFonts w:eastAsia="MS Mincho"/>
          <w:rtl/>
        </w:rPr>
        <w:t xml:space="preserve">شان </w:t>
      </w:r>
      <w:r w:rsidR="00111549" w:rsidRPr="00692820">
        <w:rPr>
          <w:rStyle w:val="Char7"/>
          <w:rFonts w:eastAsia="MS Mincho" w:hint="cs"/>
          <w:rtl/>
        </w:rPr>
        <w:t xml:space="preserve">وجود </w:t>
      </w:r>
      <w:r w:rsidR="00553A5E">
        <w:rPr>
          <w:rStyle w:val="Char7"/>
          <w:rFonts w:eastAsia="MS Mincho"/>
          <w:rtl/>
        </w:rPr>
        <w:t>ندارد</w:t>
      </w:r>
      <w:r w:rsidR="00CA47E4" w:rsidRPr="00692820">
        <w:rPr>
          <w:rStyle w:val="Char7"/>
          <w:rFonts w:eastAsia="MS Mincho" w:hint="cs"/>
          <w:rtl/>
        </w:rPr>
        <w:t>»</w:t>
      </w:r>
      <w:r w:rsidRPr="00E101C3">
        <w:rPr>
          <w:rStyle w:val="Char7"/>
          <w:rFonts w:eastAsia="MS Mincho"/>
          <w:vertAlign w:val="superscript"/>
          <w:rtl/>
        </w:rPr>
        <w:footnoteReference w:id="120"/>
      </w:r>
      <w:bookmarkEnd w:id="184"/>
      <w:r w:rsidR="00553A5E">
        <w:rPr>
          <w:rStyle w:val="Char7"/>
          <w:rFonts w:eastAsia="MS Mincho" w:hint="cs"/>
          <w:rtl/>
        </w:rPr>
        <w:t>.</w:t>
      </w:r>
    </w:p>
    <w:p w:rsidR="000A3212" w:rsidRPr="00692820" w:rsidRDefault="000A3212" w:rsidP="002C706F">
      <w:pPr>
        <w:pStyle w:val="Header"/>
        <w:tabs>
          <w:tab w:val="clear" w:pos="4153"/>
          <w:tab w:val="clear" w:pos="8306"/>
        </w:tabs>
        <w:spacing w:after="0"/>
        <w:ind w:firstLine="284"/>
        <w:jc w:val="both"/>
        <w:rPr>
          <w:rStyle w:val="Char7"/>
          <w:rFonts w:eastAsia="MS Mincho"/>
          <w:rtl/>
        </w:rPr>
      </w:pPr>
      <w:bookmarkStart w:id="185" w:name="_Toc328501727"/>
      <w:r w:rsidRPr="00692820">
        <w:rPr>
          <w:rStyle w:val="Char7"/>
          <w:rFonts w:eastAsia="MS Mincho"/>
          <w:rtl/>
        </w:rPr>
        <w:t>در</w:t>
      </w:r>
      <w:r w:rsidR="00FE144E" w:rsidRPr="00692820">
        <w:rPr>
          <w:rStyle w:val="Char7"/>
          <w:rFonts w:eastAsia="MS Mincho"/>
          <w:rtl/>
        </w:rPr>
        <w:t>باره</w:t>
      </w:r>
      <w:r w:rsidR="000E2B68">
        <w:rPr>
          <w:rStyle w:val="Char7"/>
          <w:rFonts w:eastAsia="MS Mincho"/>
          <w:rtl/>
        </w:rPr>
        <w:t>‌</w:t>
      </w:r>
      <w:r w:rsidR="00871EA0">
        <w:rPr>
          <w:rStyle w:val="Char7"/>
          <w:rFonts w:eastAsia="MS Mincho"/>
          <w:rtl/>
        </w:rPr>
        <w:t>ی</w:t>
      </w:r>
      <w:r w:rsidR="00FE144E" w:rsidRPr="00692820">
        <w:rPr>
          <w:rStyle w:val="Char7"/>
          <w:rFonts w:eastAsia="MS Mincho"/>
          <w:rtl/>
        </w:rPr>
        <w:t xml:space="preserve"> بخار</w:t>
      </w:r>
      <w:r w:rsidR="00871EA0">
        <w:rPr>
          <w:rStyle w:val="Char7"/>
          <w:rFonts w:eastAsia="MS Mincho"/>
          <w:rtl/>
        </w:rPr>
        <w:t>ی</w:t>
      </w:r>
      <w:r w:rsidR="00FE144E" w:rsidRPr="00692820">
        <w:rPr>
          <w:rStyle w:val="Char7"/>
          <w:rFonts w:eastAsia="MS Mincho"/>
          <w:rtl/>
        </w:rPr>
        <w:t xml:space="preserve"> و صح</w:t>
      </w:r>
      <w:r w:rsidR="00871EA0">
        <w:rPr>
          <w:rStyle w:val="Char7"/>
          <w:rFonts w:eastAsia="MS Mincho"/>
          <w:rtl/>
        </w:rPr>
        <w:t>ی</w:t>
      </w:r>
      <w:r w:rsidR="00FE144E" w:rsidRPr="00692820">
        <w:rPr>
          <w:rStyle w:val="Char7"/>
          <w:rFonts w:eastAsia="MS Mincho"/>
          <w:rtl/>
        </w:rPr>
        <w:t>حش م</w:t>
      </w:r>
      <w:r w:rsidR="00871EA0">
        <w:rPr>
          <w:rStyle w:val="Char7"/>
          <w:rFonts w:eastAsia="MS Mincho"/>
          <w:rtl/>
        </w:rPr>
        <w:t>ی</w:t>
      </w:r>
      <w:r w:rsidR="000E2B68">
        <w:rPr>
          <w:rStyle w:val="Char7"/>
          <w:rFonts w:eastAsia="MS Mincho"/>
          <w:rtl/>
        </w:rPr>
        <w:t>‌</w:t>
      </w:r>
      <w:r w:rsidR="00FE144E" w:rsidRPr="00692820">
        <w:rPr>
          <w:rStyle w:val="Char7"/>
          <w:rFonts w:eastAsia="MS Mincho"/>
          <w:rtl/>
        </w:rPr>
        <w:t>گو</w:t>
      </w:r>
      <w:r w:rsidR="00871EA0">
        <w:rPr>
          <w:rStyle w:val="Char7"/>
          <w:rFonts w:eastAsia="MS Mincho"/>
          <w:rtl/>
        </w:rPr>
        <w:t>ی</w:t>
      </w:r>
      <w:r w:rsidR="00FE144E" w:rsidRPr="00692820">
        <w:rPr>
          <w:rStyle w:val="Char7"/>
          <w:rFonts w:eastAsia="MS Mincho"/>
          <w:rtl/>
        </w:rPr>
        <w:t>د: «</w:t>
      </w:r>
      <w:r w:rsidRPr="00692820">
        <w:rPr>
          <w:rStyle w:val="Char7"/>
          <w:rFonts w:eastAsia="MS Mincho"/>
          <w:rtl/>
        </w:rPr>
        <w:t>به راست</w:t>
      </w:r>
      <w:r w:rsidR="00871EA0">
        <w:rPr>
          <w:rStyle w:val="Char7"/>
          <w:rFonts w:eastAsia="MS Mincho"/>
          <w:rtl/>
        </w:rPr>
        <w:t>ی</w:t>
      </w:r>
      <w:r w:rsidRPr="00692820">
        <w:rPr>
          <w:rStyle w:val="Char7"/>
          <w:rFonts w:eastAsia="MS Mincho"/>
          <w:rtl/>
        </w:rPr>
        <w:t xml:space="preserve"> که [بخار</w:t>
      </w:r>
      <w:r w:rsidR="00871EA0">
        <w:rPr>
          <w:rStyle w:val="Char7"/>
          <w:rFonts w:eastAsia="MS Mincho"/>
          <w:rtl/>
        </w:rPr>
        <w:t>ی</w:t>
      </w:r>
      <w:r w:rsidRPr="00692820">
        <w:rPr>
          <w:rStyle w:val="Char7"/>
          <w:rFonts w:eastAsia="MS Mincho"/>
          <w:rtl/>
        </w:rPr>
        <w:t>] از عجا</w:t>
      </w:r>
      <w:r w:rsidR="00871EA0">
        <w:rPr>
          <w:rStyle w:val="Char7"/>
          <w:rFonts w:eastAsia="MS Mincho"/>
          <w:rtl/>
        </w:rPr>
        <w:t>ی</w:t>
      </w:r>
      <w:r w:rsidRPr="00692820">
        <w:rPr>
          <w:rStyle w:val="Char7"/>
          <w:rFonts w:eastAsia="MS Mincho"/>
          <w:rtl/>
        </w:rPr>
        <w:t xml:space="preserve">ب و غرائب و </w:t>
      </w:r>
      <w:r w:rsidRPr="00553A5E">
        <w:rPr>
          <w:rStyle w:val="Char7"/>
          <w:rFonts w:eastAsia="MS Mincho"/>
          <w:spacing w:val="-4"/>
          <w:rtl/>
        </w:rPr>
        <w:t>افراد منکر</w:t>
      </w:r>
      <w:r w:rsidR="00871EA0" w:rsidRPr="00553A5E">
        <w:rPr>
          <w:rStyle w:val="Char7"/>
          <w:rFonts w:eastAsia="MS Mincho"/>
          <w:spacing w:val="-4"/>
          <w:rtl/>
        </w:rPr>
        <w:t>ی</w:t>
      </w:r>
      <w:r w:rsidRPr="00553A5E">
        <w:rPr>
          <w:rStyle w:val="Char7"/>
          <w:rFonts w:eastAsia="MS Mincho"/>
          <w:spacing w:val="-4"/>
          <w:rtl/>
        </w:rPr>
        <w:t xml:space="preserve"> روا</w:t>
      </w:r>
      <w:r w:rsidR="00871EA0" w:rsidRPr="00553A5E">
        <w:rPr>
          <w:rStyle w:val="Char7"/>
          <w:rFonts w:eastAsia="MS Mincho"/>
          <w:spacing w:val="-4"/>
          <w:rtl/>
        </w:rPr>
        <w:t>ی</w:t>
      </w:r>
      <w:r w:rsidRPr="00553A5E">
        <w:rPr>
          <w:rStyle w:val="Char7"/>
          <w:rFonts w:eastAsia="MS Mincho"/>
          <w:spacing w:val="-4"/>
          <w:rtl/>
        </w:rPr>
        <w:t>ت کرده که لا</w:t>
      </w:r>
      <w:r w:rsidR="00871EA0" w:rsidRPr="00553A5E">
        <w:rPr>
          <w:rStyle w:val="Char7"/>
          <w:rFonts w:eastAsia="MS Mincho"/>
          <w:spacing w:val="-4"/>
          <w:rtl/>
        </w:rPr>
        <w:t>ی</w:t>
      </w:r>
      <w:r w:rsidRPr="00553A5E">
        <w:rPr>
          <w:rStyle w:val="Char7"/>
          <w:rFonts w:eastAsia="MS Mincho"/>
          <w:spacing w:val="-4"/>
          <w:rtl/>
        </w:rPr>
        <w:t>ق خِرفتانِ بربر و پ</w:t>
      </w:r>
      <w:r w:rsidR="00871EA0" w:rsidRPr="00553A5E">
        <w:rPr>
          <w:rStyle w:val="Char7"/>
          <w:rFonts w:eastAsia="MS Mincho"/>
          <w:spacing w:val="-4"/>
          <w:rtl/>
        </w:rPr>
        <w:t>ی</w:t>
      </w:r>
      <w:r w:rsidRPr="00553A5E">
        <w:rPr>
          <w:rStyle w:val="Char7"/>
          <w:rFonts w:eastAsia="MS Mincho"/>
          <w:spacing w:val="-4"/>
          <w:rtl/>
        </w:rPr>
        <w:t>رزنان سودان م</w:t>
      </w:r>
      <w:r w:rsidR="00871EA0" w:rsidRPr="00553A5E">
        <w:rPr>
          <w:rStyle w:val="Char7"/>
          <w:rFonts w:eastAsia="MS Mincho"/>
          <w:spacing w:val="-4"/>
          <w:rtl/>
        </w:rPr>
        <w:t>ی</w:t>
      </w:r>
      <w:r w:rsidR="000E2B68">
        <w:rPr>
          <w:rStyle w:val="Char7"/>
          <w:rFonts w:eastAsia="MS Mincho"/>
          <w:spacing w:val="-4"/>
          <w:rtl/>
        </w:rPr>
        <w:t>‌</w:t>
      </w:r>
      <w:r w:rsidR="00553A5E">
        <w:rPr>
          <w:rStyle w:val="Char7"/>
          <w:rFonts w:eastAsia="MS Mincho"/>
          <w:spacing w:val="-4"/>
          <w:rtl/>
        </w:rPr>
        <w:t>باشد</w:t>
      </w:r>
      <w:r w:rsidR="00CA47E4" w:rsidRPr="00553A5E">
        <w:rPr>
          <w:rStyle w:val="Char7"/>
          <w:rFonts w:eastAsia="MS Mincho" w:hint="cs"/>
          <w:spacing w:val="-4"/>
          <w:rtl/>
        </w:rPr>
        <w:t>»</w:t>
      </w:r>
      <w:r w:rsidRPr="00E101C3">
        <w:rPr>
          <w:rStyle w:val="Char7"/>
          <w:rFonts w:eastAsia="MS Mincho"/>
          <w:spacing w:val="-4"/>
          <w:vertAlign w:val="superscript"/>
          <w:rtl/>
        </w:rPr>
        <w:footnoteReference w:id="121"/>
      </w:r>
      <w:r w:rsidR="00553A5E">
        <w:rPr>
          <w:rStyle w:val="Char7"/>
          <w:rFonts w:eastAsia="MS Mincho" w:hint="cs"/>
          <w:spacing w:val="-4"/>
          <w:rtl/>
        </w:rPr>
        <w:t>.</w:t>
      </w:r>
      <w:r w:rsidRPr="00553A5E">
        <w:rPr>
          <w:rStyle w:val="Char7"/>
          <w:rFonts w:eastAsia="MS Mincho"/>
          <w:spacing w:val="-4"/>
          <w:rtl/>
        </w:rPr>
        <w:t xml:space="preserve"> و نظرشان نسبت به مصادر و مراجع اهل سنت از دو رکن و قاعده در د</w:t>
      </w:r>
      <w:r w:rsidR="00871EA0" w:rsidRPr="00553A5E">
        <w:rPr>
          <w:rStyle w:val="Char7"/>
          <w:rFonts w:eastAsia="MS Mincho"/>
          <w:spacing w:val="-4"/>
          <w:rtl/>
        </w:rPr>
        <w:t>ی</w:t>
      </w:r>
      <w:r w:rsidRPr="00553A5E">
        <w:rPr>
          <w:rStyle w:val="Char7"/>
          <w:rFonts w:eastAsia="MS Mincho"/>
          <w:spacing w:val="-4"/>
          <w:rtl/>
        </w:rPr>
        <w:t>ن ش</w:t>
      </w:r>
      <w:r w:rsidR="00871EA0" w:rsidRPr="00553A5E">
        <w:rPr>
          <w:rStyle w:val="Char7"/>
          <w:rFonts w:eastAsia="MS Mincho"/>
          <w:spacing w:val="-4"/>
          <w:rtl/>
        </w:rPr>
        <w:t>ی</w:t>
      </w:r>
      <w:r w:rsidRPr="00553A5E">
        <w:rPr>
          <w:rStyle w:val="Char7"/>
          <w:rFonts w:eastAsia="MS Mincho"/>
          <w:spacing w:val="-4"/>
          <w:rtl/>
        </w:rPr>
        <w:t>عه سرچشمه م</w:t>
      </w:r>
      <w:r w:rsidR="00871EA0" w:rsidRPr="00553A5E">
        <w:rPr>
          <w:rStyle w:val="Char7"/>
          <w:rFonts w:eastAsia="MS Mincho"/>
          <w:spacing w:val="-4"/>
          <w:rtl/>
        </w:rPr>
        <w:t>ی</w:t>
      </w:r>
      <w:r w:rsidR="000E2B68">
        <w:rPr>
          <w:rStyle w:val="Char7"/>
          <w:rFonts w:eastAsia="MS Mincho"/>
          <w:spacing w:val="-4"/>
          <w:rtl/>
        </w:rPr>
        <w:t>‌</w:t>
      </w:r>
      <w:r w:rsidRPr="00553A5E">
        <w:rPr>
          <w:rStyle w:val="Char7"/>
          <w:rFonts w:eastAsia="MS Mincho"/>
          <w:spacing w:val="-4"/>
          <w:rtl/>
        </w:rPr>
        <w:t>گ</w:t>
      </w:r>
      <w:r w:rsidR="00871EA0" w:rsidRPr="00553A5E">
        <w:rPr>
          <w:rStyle w:val="Char7"/>
          <w:rFonts w:eastAsia="MS Mincho"/>
          <w:spacing w:val="-4"/>
          <w:rtl/>
        </w:rPr>
        <w:t>ی</w:t>
      </w:r>
      <w:r w:rsidRPr="00553A5E">
        <w:rPr>
          <w:rStyle w:val="Char7"/>
          <w:rFonts w:eastAsia="MS Mincho"/>
          <w:spacing w:val="-4"/>
          <w:rtl/>
        </w:rPr>
        <w:t>رد:</w:t>
      </w:r>
      <w:bookmarkEnd w:id="185"/>
    </w:p>
    <w:p w:rsidR="000A3212" w:rsidRPr="00692820" w:rsidRDefault="000A3212" w:rsidP="004D6BA9">
      <w:pPr>
        <w:pStyle w:val="Header"/>
        <w:numPr>
          <w:ilvl w:val="0"/>
          <w:numId w:val="45"/>
        </w:numPr>
        <w:tabs>
          <w:tab w:val="clear" w:pos="4153"/>
          <w:tab w:val="clear" w:pos="8306"/>
        </w:tabs>
        <w:spacing w:after="0"/>
        <w:ind w:left="680" w:hanging="340"/>
        <w:jc w:val="both"/>
        <w:rPr>
          <w:rStyle w:val="Char7"/>
          <w:rFonts w:eastAsia="MS Mincho"/>
          <w:rtl/>
        </w:rPr>
      </w:pPr>
      <w:bookmarkStart w:id="186" w:name="_Toc328501728"/>
      <w:r w:rsidRPr="00692820">
        <w:rPr>
          <w:rStyle w:val="Char7"/>
          <w:rFonts w:eastAsia="MS Mincho"/>
          <w:rtl/>
        </w:rPr>
        <w:t>صحابه بعد از وفات پ</w:t>
      </w:r>
      <w:r w:rsidR="00871EA0">
        <w:rPr>
          <w:rStyle w:val="Char7"/>
          <w:rFonts w:eastAsia="MS Mincho"/>
          <w:rtl/>
        </w:rPr>
        <w:t>ی</w:t>
      </w:r>
      <w:r w:rsidRPr="00692820">
        <w:rPr>
          <w:rStyle w:val="Char7"/>
          <w:rFonts w:eastAsia="MS Mincho"/>
          <w:rtl/>
        </w:rPr>
        <w:t>امبر</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rtl/>
        </w:rPr>
        <w:t>مرتد شدند مگر سه نفر</w:t>
      </w:r>
      <w:r w:rsidRPr="00E101C3">
        <w:rPr>
          <w:rStyle w:val="Char7"/>
          <w:rFonts w:eastAsia="MS Mincho"/>
          <w:vertAlign w:val="superscript"/>
          <w:rtl/>
        </w:rPr>
        <w:footnoteReference w:id="122"/>
      </w:r>
      <w:r w:rsidRPr="00692820">
        <w:rPr>
          <w:rStyle w:val="Char7"/>
          <w:rFonts w:eastAsia="MS Mincho"/>
          <w:rtl/>
        </w:rPr>
        <w:t xml:space="preserve"> و جا</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گفته</w:t>
      </w:r>
      <w:r w:rsidR="000E2B68">
        <w:rPr>
          <w:rStyle w:val="Char7"/>
          <w:rFonts w:eastAsia="MS Mincho"/>
          <w:rtl/>
        </w:rPr>
        <w:t>‌</w:t>
      </w:r>
      <w:r w:rsidRPr="00692820">
        <w:rPr>
          <w:rStyle w:val="Char7"/>
          <w:rFonts w:eastAsia="MS Mincho"/>
          <w:rtl/>
        </w:rPr>
        <w:t>اند مگر شش نفر و باز گفته</w:t>
      </w:r>
      <w:r w:rsidR="000E2B68">
        <w:rPr>
          <w:rStyle w:val="Char7"/>
          <w:rFonts w:eastAsia="MS Mincho"/>
          <w:rtl/>
        </w:rPr>
        <w:t>‌</w:t>
      </w:r>
      <w:r w:rsidRPr="00692820">
        <w:rPr>
          <w:rStyle w:val="Char7"/>
          <w:rFonts w:eastAsia="MS Mincho"/>
          <w:rtl/>
        </w:rPr>
        <w:t>اند مگر هفت نفر. و ا</w:t>
      </w:r>
      <w:r w:rsidR="00871EA0">
        <w:rPr>
          <w:rStyle w:val="Char7"/>
          <w:rFonts w:eastAsia="MS Mincho"/>
          <w:rtl/>
        </w:rPr>
        <w:t>ی</w:t>
      </w:r>
      <w:r w:rsidRPr="00692820">
        <w:rPr>
          <w:rStyle w:val="Char7"/>
          <w:rFonts w:eastAsia="MS Mincho"/>
          <w:rtl/>
        </w:rPr>
        <w:t>ن استثنا از هفت نفر تجاوز نم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کند و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علما</w:t>
      </w:r>
      <w:r w:rsidR="00871EA0">
        <w:rPr>
          <w:rStyle w:val="Char7"/>
          <w:rFonts w:eastAsia="MS Mincho"/>
          <w:rtl/>
        </w:rPr>
        <w:t>ی</w:t>
      </w:r>
      <w:r w:rsidRPr="00692820">
        <w:rPr>
          <w:rStyle w:val="Char7"/>
          <w:rFonts w:eastAsia="MS Mincho"/>
          <w:rtl/>
        </w:rPr>
        <w:t xml:space="preserve"> متأخرشان تصر</w:t>
      </w:r>
      <w:r w:rsidR="00871EA0">
        <w:rPr>
          <w:rStyle w:val="Char7"/>
          <w:rFonts w:eastAsia="MS Mincho"/>
          <w:rtl/>
        </w:rPr>
        <w:t>ی</w:t>
      </w:r>
      <w:r w:rsidRPr="00692820">
        <w:rPr>
          <w:rStyle w:val="Char7"/>
          <w:rFonts w:eastAsia="MS Mincho"/>
          <w:rtl/>
        </w:rPr>
        <w:t>ح کرده ا</w:t>
      </w:r>
      <w:r w:rsidR="00553A5E">
        <w:rPr>
          <w:rStyle w:val="Char7"/>
          <w:rFonts w:eastAsia="MS Mincho"/>
          <w:rtl/>
        </w:rPr>
        <w:t>ست: «صحابه مرتد شدند مگر سه نفر</w:t>
      </w:r>
      <w:r w:rsidR="00CA47E4" w:rsidRPr="00692820">
        <w:rPr>
          <w:rStyle w:val="Char7"/>
          <w:rFonts w:eastAsia="MS Mincho" w:hint="cs"/>
          <w:rtl/>
        </w:rPr>
        <w:t>»</w:t>
      </w:r>
      <w:r w:rsidRPr="00E101C3">
        <w:rPr>
          <w:rStyle w:val="Char7"/>
          <w:rFonts w:eastAsia="MS Mincho"/>
          <w:vertAlign w:val="superscript"/>
          <w:rtl/>
        </w:rPr>
        <w:footnoteReference w:id="123"/>
      </w:r>
      <w:bookmarkEnd w:id="186"/>
      <w:r w:rsidR="00553A5E">
        <w:rPr>
          <w:rStyle w:val="Char7"/>
          <w:rFonts w:eastAsia="MS Mincho" w:hint="cs"/>
          <w:rtl/>
        </w:rPr>
        <w:t>.</w:t>
      </w:r>
    </w:p>
    <w:p w:rsidR="000A3212" w:rsidRPr="00553A5E" w:rsidRDefault="000A3212" w:rsidP="004D6BA9">
      <w:pPr>
        <w:pStyle w:val="ListParagraph"/>
        <w:numPr>
          <w:ilvl w:val="0"/>
          <w:numId w:val="45"/>
        </w:numPr>
        <w:spacing w:after="0"/>
        <w:ind w:left="680" w:hanging="340"/>
        <w:jc w:val="both"/>
        <w:rPr>
          <w:rStyle w:val="Char7"/>
          <w:rFonts w:eastAsia="MS Mincho"/>
          <w:rtl/>
        </w:rPr>
      </w:pPr>
      <w:r w:rsidRPr="00553A5E">
        <w:rPr>
          <w:rStyle w:val="Char7"/>
          <w:rFonts w:eastAsia="MS Mincho"/>
          <w:rtl/>
        </w:rPr>
        <w:t>اعتقادات صحابه</w:t>
      </w:r>
      <w:r w:rsidR="00FE144E" w:rsidRPr="00553A5E">
        <w:rPr>
          <w:rStyle w:val="Char7"/>
          <w:rFonts w:eastAsia="MS Mincho" w:hint="cs"/>
          <w:rtl/>
        </w:rPr>
        <w:t xml:space="preserve"> </w:t>
      </w:r>
      <w:r w:rsidRPr="00553A5E">
        <w:rPr>
          <w:rStyle w:val="Char7"/>
          <w:rFonts w:eastAsia="MS Mincho"/>
          <w:rtl/>
        </w:rPr>
        <w:t>- که ناقلان شر</w:t>
      </w:r>
      <w:r w:rsidR="00871EA0" w:rsidRPr="00553A5E">
        <w:rPr>
          <w:rStyle w:val="Char7"/>
          <w:rFonts w:eastAsia="MS Mincho"/>
          <w:rtl/>
        </w:rPr>
        <w:t>ی</w:t>
      </w:r>
      <w:r w:rsidRPr="00553A5E">
        <w:rPr>
          <w:rStyle w:val="Char7"/>
          <w:rFonts w:eastAsia="MS Mincho"/>
          <w:rtl/>
        </w:rPr>
        <w:t>عت نزد اهل سنت هستند</w:t>
      </w:r>
      <w:r w:rsidR="00111549" w:rsidRPr="00553A5E">
        <w:rPr>
          <w:rStyle w:val="Char7"/>
          <w:rFonts w:eastAsia="MS Mincho" w:hint="cs"/>
          <w:rtl/>
        </w:rPr>
        <w:t xml:space="preserve"> </w:t>
      </w:r>
      <w:r w:rsidRPr="00553A5E">
        <w:rPr>
          <w:rStyle w:val="Char7"/>
          <w:rFonts w:eastAsia="MS Mincho"/>
          <w:rtl/>
        </w:rPr>
        <w:t xml:space="preserve">- [از نظر مقدار] </w:t>
      </w:r>
      <w:r w:rsidR="000F785E" w:rsidRPr="00553A5E">
        <w:rPr>
          <w:rStyle w:val="Char7"/>
          <w:rFonts w:eastAsia="MS Mincho" w:hint="cs"/>
          <w:rtl/>
        </w:rPr>
        <w:t>ارزشی</w:t>
      </w:r>
      <w:r w:rsidRPr="00553A5E">
        <w:rPr>
          <w:rStyle w:val="Char7"/>
          <w:rFonts w:eastAsia="MS Mincho"/>
          <w:rtl/>
        </w:rPr>
        <w:t xml:space="preserve"> در مقابل اعتقاد ش</w:t>
      </w:r>
      <w:r w:rsidR="00871EA0" w:rsidRPr="00553A5E">
        <w:rPr>
          <w:rStyle w:val="Char7"/>
          <w:rFonts w:eastAsia="MS Mincho"/>
          <w:rtl/>
        </w:rPr>
        <w:t>ی</w:t>
      </w:r>
      <w:r w:rsidRPr="00553A5E">
        <w:rPr>
          <w:rStyle w:val="Char7"/>
          <w:rFonts w:eastAsia="MS Mincho"/>
          <w:rtl/>
        </w:rPr>
        <w:t>ع</w:t>
      </w:r>
      <w:r w:rsidR="00871EA0" w:rsidRPr="00553A5E">
        <w:rPr>
          <w:rStyle w:val="Char7"/>
          <w:rFonts w:eastAsia="MS Mincho"/>
          <w:rtl/>
        </w:rPr>
        <w:t>ی</w:t>
      </w:r>
      <w:r w:rsidRPr="00553A5E">
        <w:rPr>
          <w:rStyle w:val="Char7"/>
          <w:rFonts w:eastAsia="MS Mincho"/>
          <w:rtl/>
        </w:rPr>
        <w:t>ان ن</w:t>
      </w:r>
      <w:r w:rsidR="000F785E" w:rsidRPr="00553A5E">
        <w:rPr>
          <w:rStyle w:val="Char7"/>
          <w:rFonts w:eastAsia="MS Mincho" w:hint="cs"/>
          <w:rtl/>
        </w:rPr>
        <w:t>دارد</w:t>
      </w:r>
      <w:r w:rsidRPr="00553A5E">
        <w:rPr>
          <w:rStyle w:val="Char7"/>
          <w:rFonts w:eastAsia="MS Mincho"/>
          <w:rtl/>
        </w:rPr>
        <w:t xml:space="preserve"> و جز اندک</w:t>
      </w:r>
      <w:r w:rsidR="00871EA0" w:rsidRPr="00553A5E">
        <w:rPr>
          <w:rStyle w:val="Char7"/>
          <w:rFonts w:eastAsia="MS Mincho"/>
          <w:rtl/>
        </w:rPr>
        <w:t>ی</w:t>
      </w:r>
      <w:r w:rsidRPr="00553A5E">
        <w:rPr>
          <w:rStyle w:val="Char7"/>
          <w:rFonts w:eastAsia="MS Mincho"/>
          <w:rtl/>
        </w:rPr>
        <w:t xml:space="preserve"> از شر</w:t>
      </w:r>
      <w:r w:rsidR="00871EA0" w:rsidRPr="00553A5E">
        <w:rPr>
          <w:rStyle w:val="Char7"/>
          <w:rFonts w:eastAsia="MS Mincho"/>
          <w:rtl/>
        </w:rPr>
        <w:t>ی</w:t>
      </w:r>
      <w:r w:rsidRPr="00553A5E">
        <w:rPr>
          <w:rStyle w:val="Char7"/>
          <w:rFonts w:eastAsia="MS Mincho"/>
          <w:rtl/>
        </w:rPr>
        <w:t>عت، چیزی از آنان اخذ نکرده</w:t>
      </w:r>
      <w:r w:rsidR="000E2B68">
        <w:rPr>
          <w:rStyle w:val="Char7"/>
          <w:rFonts w:eastAsia="MS Mincho"/>
          <w:rtl/>
        </w:rPr>
        <w:t>‌</w:t>
      </w:r>
      <w:r w:rsidRPr="00553A5E">
        <w:rPr>
          <w:rStyle w:val="Char7"/>
          <w:rFonts w:eastAsia="MS Mincho"/>
          <w:rtl/>
        </w:rPr>
        <w:t>اند، زیرا آنها گمان م</w:t>
      </w:r>
      <w:r w:rsidR="00871EA0" w:rsidRPr="00553A5E">
        <w:rPr>
          <w:rStyle w:val="Char7"/>
          <w:rFonts w:eastAsia="MS Mincho"/>
          <w:rtl/>
        </w:rPr>
        <w:t>ی</w:t>
      </w:r>
      <w:r w:rsidR="000E2B68">
        <w:rPr>
          <w:rStyle w:val="Char7"/>
          <w:rFonts w:eastAsia="MS Mincho"/>
          <w:rtl/>
        </w:rPr>
        <w:t>‌</w:t>
      </w:r>
      <w:r w:rsidRPr="00553A5E">
        <w:rPr>
          <w:rStyle w:val="Char7"/>
          <w:rFonts w:eastAsia="MS Mincho"/>
          <w:rtl/>
        </w:rPr>
        <w:t>کنند، پ</w:t>
      </w:r>
      <w:r w:rsidR="00871EA0" w:rsidRPr="00553A5E">
        <w:rPr>
          <w:rStyle w:val="Char7"/>
          <w:rFonts w:eastAsia="MS Mincho"/>
          <w:rtl/>
        </w:rPr>
        <w:t>ی</w:t>
      </w:r>
      <w:r w:rsidRPr="00553A5E">
        <w:rPr>
          <w:rStyle w:val="Char7"/>
          <w:rFonts w:eastAsia="MS Mincho"/>
          <w:rtl/>
        </w:rPr>
        <w:t>امبر تمام آنچه را که بر او نازل شده ابلاغ نکرده و فقط مقدار</w:t>
      </w:r>
      <w:r w:rsidR="00871EA0" w:rsidRPr="00553A5E">
        <w:rPr>
          <w:rStyle w:val="Char7"/>
          <w:rFonts w:eastAsia="MS Mincho"/>
          <w:rtl/>
        </w:rPr>
        <w:t>ی</w:t>
      </w:r>
      <w:r w:rsidRPr="00553A5E">
        <w:rPr>
          <w:rStyle w:val="Char7"/>
          <w:rFonts w:eastAsia="MS Mincho"/>
          <w:rtl/>
        </w:rPr>
        <w:t xml:space="preserve"> معلوم را که مورد ن</w:t>
      </w:r>
      <w:r w:rsidR="00871EA0" w:rsidRPr="00553A5E">
        <w:rPr>
          <w:rStyle w:val="Char7"/>
          <w:rFonts w:eastAsia="MS Mincho"/>
          <w:rtl/>
        </w:rPr>
        <w:t>ی</w:t>
      </w:r>
      <w:r w:rsidRPr="00553A5E">
        <w:rPr>
          <w:rStyle w:val="Char7"/>
          <w:rFonts w:eastAsia="MS Mincho"/>
          <w:rtl/>
        </w:rPr>
        <w:t>از مردم بوده، ابلاغ نموده</w:t>
      </w:r>
      <w:r w:rsidR="000E2B68">
        <w:rPr>
          <w:rStyle w:val="Char7"/>
          <w:rFonts w:eastAsia="MS Mincho"/>
          <w:rtl/>
        </w:rPr>
        <w:t>‌</w:t>
      </w:r>
      <w:r w:rsidRPr="00553A5E">
        <w:rPr>
          <w:rStyle w:val="Char7"/>
          <w:rFonts w:eastAsia="MS Mincho"/>
          <w:rtl/>
        </w:rPr>
        <w:t xml:space="preserve"> و باق</w:t>
      </w:r>
      <w:r w:rsidR="00871EA0" w:rsidRPr="00553A5E">
        <w:rPr>
          <w:rStyle w:val="Char7"/>
          <w:rFonts w:eastAsia="MS Mincho"/>
          <w:rtl/>
        </w:rPr>
        <w:t>ی</w:t>
      </w:r>
      <w:r w:rsidRPr="00553A5E">
        <w:rPr>
          <w:rStyle w:val="Char7"/>
          <w:rFonts w:eastAsia="MS Mincho"/>
          <w:rtl/>
        </w:rPr>
        <w:t xml:space="preserve"> را نزد جانش</w:t>
      </w:r>
      <w:r w:rsidR="00871EA0" w:rsidRPr="00553A5E">
        <w:rPr>
          <w:rStyle w:val="Char7"/>
          <w:rFonts w:eastAsia="MS Mincho"/>
          <w:rtl/>
        </w:rPr>
        <w:t>ی</w:t>
      </w:r>
      <w:r w:rsidRPr="00553A5E">
        <w:rPr>
          <w:rStyle w:val="Char7"/>
          <w:rFonts w:eastAsia="MS Mincho"/>
          <w:rtl/>
        </w:rPr>
        <w:t>نانش بر جا</w:t>
      </w:r>
      <w:r w:rsidR="00871EA0" w:rsidRPr="00553A5E">
        <w:rPr>
          <w:rStyle w:val="Char7"/>
          <w:rFonts w:eastAsia="MS Mincho"/>
          <w:rtl/>
        </w:rPr>
        <w:t>ی</w:t>
      </w:r>
      <w:r w:rsidRPr="00553A5E">
        <w:rPr>
          <w:rStyle w:val="Char7"/>
          <w:rFonts w:eastAsia="MS Mincho"/>
          <w:rtl/>
        </w:rPr>
        <w:t xml:space="preserve"> گذارده</w:t>
      </w:r>
      <w:r w:rsidR="000E2B68">
        <w:rPr>
          <w:rStyle w:val="Char7"/>
          <w:rFonts w:eastAsia="MS Mincho"/>
          <w:rtl/>
        </w:rPr>
        <w:t>‌</w:t>
      </w:r>
      <w:r w:rsidRPr="00553A5E">
        <w:rPr>
          <w:rStyle w:val="Char7"/>
          <w:rFonts w:eastAsia="MS Mincho"/>
          <w:rtl/>
        </w:rPr>
        <w:t>است. در نتیجه وقت</w:t>
      </w:r>
      <w:r w:rsidR="00871EA0" w:rsidRPr="00553A5E">
        <w:rPr>
          <w:rStyle w:val="Char7"/>
          <w:rFonts w:eastAsia="MS Mincho"/>
          <w:rtl/>
        </w:rPr>
        <w:t>ی</w:t>
      </w:r>
      <w:r w:rsidRPr="00553A5E">
        <w:rPr>
          <w:rStyle w:val="Char7"/>
          <w:rFonts w:eastAsia="MS Mincho"/>
          <w:rtl/>
        </w:rPr>
        <w:t xml:space="preserve"> اهل سنت د</w:t>
      </w:r>
      <w:r w:rsidR="00871EA0" w:rsidRPr="00553A5E">
        <w:rPr>
          <w:rStyle w:val="Char7"/>
          <w:rFonts w:eastAsia="MS Mincho"/>
          <w:rtl/>
        </w:rPr>
        <w:t>ی</w:t>
      </w:r>
      <w:r w:rsidRPr="00553A5E">
        <w:rPr>
          <w:rStyle w:val="Char7"/>
          <w:rFonts w:eastAsia="MS Mincho"/>
          <w:rtl/>
        </w:rPr>
        <w:t>ن را از صحابه برم</w:t>
      </w:r>
      <w:r w:rsidR="00871EA0" w:rsidRPr="00553A5E">
        <w:rPr>
          <w:rStyle w:val="Char7"/>
          <w:rFonts w:eastAsia="MS Mincho"/>
          <w:rtl/>
        </w:rPr>
        <w:t>ی</w:t>
      </w:r>
      <w:r w:rsidR="000E2B68">
        <w:rPr>
          <w:rStyle w:val="Char7"/>
          <w:rFonts w:eastAsia="MS Mincho"/>
          <w:rtl/>
        </w:rPr>
        <w:t>‌</w:t>
      </w:r>
      <w:r w:rsidRPr="00553A5E">
        <w:rPr>
          <w:rStyle w:val="Char7"/>
          <w:rFonts w:eastAsia="MS Mincho"/>
          <w:rtl/>
        </w:rPr>
        <w:t>گ</w:t>
      </w:r>
      <w:r w:rsidR="00871EA0" w:rsidRPr="00553A5E">
        <w:rPr>
          <w:rStyle w:val="Char7"/>
          <w:rFonts w:eastAsia="MS Mincho"/>
          <w:rtl/>
        </w:rPr>
        <w:t>ی</w:t>
      </w:r>
      <w:r w:rsidRPr="00553A5E">
        <w:rPr>
          <w:rStyle w:val="Char7"/>
          <w:rFonts w:eastAsia="MS Mincho"/>
          <w:rtl/>
        </w:rPr>
        <w:t>رند، اسلام کامل را اخذ نم</w:t>
      </w:r>
      <w:r w:rsidR="00871EA0" w:rsidRPr="00553A5E">
        <w:rPr>
          <w:rStyle w:val="Char7"/>
          <w:rFonts w:eastAsia="MS Mincho"/>
          <w:rtl/>
        </w:rPr>
        <w:t>ی</w:t>
      </w:r>
      <w:r w:rsidR="000E2B68">
        <w:rPr>
          <w:rStyle w:val="Char7"/>
          <w:rFonts w:eastAsia="MS Mincho"/>
          <w:rtl/>
        </w:rPr>
        <w:t>‌</w:t>
      </w:r>
      <w:r w:rsidRPr="00553A5E">
        <w:rPr>
          <w:rStyle w:val="Char7"/>
          <w:rFonts w:eastAsia="MS Mincho"/>
          <w:rtl/>
        </w:rPr>
        <w:t>کنند چون آنها آن مقدار مع</w:t>
      </w:r>
      <w:r w:rsidR="00871EA0" w:rsidRPr="00553A5E">
        <w:rPr>
          <w:rStyle w:val="Char7"/>
          <w:rFonts w:eastAsia="MS Mincho"/>
          <w:rtl/>
        </w:rPr>
        <w:t>ی</w:t>
      </w:r>
      <w:r w:rsidRPr="00553A5E">
        <w:rPr>
          <w:rStyle w:val="Char7"/>
          <w:rFonts w:eastAsia="MS Mincho"/>
          <w:rtl/>
        </w:rPr>
        <w:t>ن را بر م</w:t>
      </w:r>
      <w:r w:rsidR="00871EA0" w:rsidRPr="00553A5E">
        <w:rPr>
          <w:rStyle w:val="Char7"/>
          <w:rFonts w:eastAsia="MS Mincho"/>
          <w:rtl/>
        </w:rPr>
        <w:t>ی</w:t>
      </w:r>
      <w:r w:rsidR="000E2B68">
        <w:rPr>
          <w:rStyle w:val="Char7"/>
          <w:rFonts w:eastAsia="MS Mincho"/>
          <w:rtl/>
        </w:rPr>
        <w:t>‌</w:t>
      </w:r>
      <w:r w:rsidRPr="00553A5E">
        <w:rPr>
          <w:rStyle w:val="Char7"/>
          <w:rFonts w:eastAsia="MS Mincho"/>
          <w:rtl/>
        </w:rPr>
        <w:t>گ</w:t>
      </w:r>
      <w:r w:rsidR="00871EA0" w:rsidRPr="00553A5E">
        <w:rPr>
          <w:rStyle w:val="Char7"/>
          <w:rFonts w:eastAsia="MS Mincho"/>
          <w:rtl/>
        </w:rPr>
        <w:t>ی</w:t>
      </w:r>
      <w:r w:rsidRPr="00553A5E">
        <w:rPr>
          <w:rStyle w:val="Char7"/>
          <w:rFonts w:eastAsia="MS Mincho"/>
          <w:rtl/>
        </w:rPr>
        <w:t>رند و باق</w:t>
      </w:r>
      <w:r w:rsidR="00871EA0" w:rsidRPr="00553A5E">
        <w:rPr>
          <w:rStyle w:val="Char7"/>
          <w:rFonts w:eastAsia="MS Mincho"/>
          <w:rtl/>
        </w:rPr>
        <w:t>ی</w:t>
      </w:r>
      <w:r w:rsidRPr="00553A5E">
        <w:rPr>
          <w:rStyle w:val="Char7"/>
          <w:rFonts w:eastAsia="MS Mincho"/>
          <w:rtl/>
        </w:rPr>
        <w:t xml:space="preserve"> را که در نزد ائمه ش</w:t>
      </w:r>
      <w:r w:rsidR="00871EA0" w:rsidRPr="00553A5E">
        <w:rPr>
          <w:rStyle w:val="Char7"/>
          <w:rFonts w:eastAsia="MS Mincho"/>
          <w:rtl/>
        </w:rPr>
        <w:t>ی</w:t>
      </w:r>
      <w:r w:rsidRPr="00553A5E">
        <w:rPr>
          <w:rStyle w:val="Char7"/>
          <w:rFonts w:eastAsia="MS Mincho"/>
          <w:rtl/>
        </w:rPr>
        <w:t>عه است، ترک کرده</w:t>
      </w:r>
      <w:r w:rsidR="000E2B68">
        <w:rPr>
          <w:rStyle w:val="Char7"/>
          <w:rFonts w:eastAsia="MS Mincho"/>
          <w:rtl/>
        </w:rPr>
        <w:t>‌</w:t>
      </w:r>
      <w:r w:rsidRPr="00553A5E">
        <w:rPr>
          <w:rStyle w:val="Char7"/>
          <w:rFonts w:eastAsia="MS Mincho"/>
          <w:rtl/>
        </w:rPr>
        <w:t>اند.</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محمد حس</w:t>
      </w:r>
      <w:r w:rsidR="00871EA0">
        <w:rPr>
          <w:rStyle w:val="Char7"/>
          <w:rFonts w:eastAsiaTheme="minorHAnsi"/>
          <w:rtl/>
        </w:rPr>
        <w:t>ی</w:t>
      </w:r>
      <w:r w:rsidRPr="00692820">
        <w:rPr>
          <w:rStyle w:val="Char7"/>
          <w:rFonts w:eastAsiaTheme="minorHAnsi"/>
          <w:rtl/>
        </w:rPr>
        <w:t>ن آل کاشف الغطاء که از مراجع ش</w:t>
      </w:r>
      <w:r w:rsidR="00871EA0">
        <w:rPr>
          <w:rStyle w:val="Char7"/>
          <w:rFonts w:eastAsiaTheme="minorHAnsi"/>
          <w:rtl/>
        </w:rPr>
        <w:t>ی</w:t>
      </w:r>
      <w:r w:rsidRPr="00692820">
        <w:rPr>
          <w:rStyle w:val="Char7"/>
          <w:rFonts w:eastAsiaTheme="minorHAnsi"/>
          <w:rtl/>
        </w:rPr>
        <w:t>ع</w:t>
      </w:r>
      <w:r w:rsidR="00871EA0">
        <w:rPr>
          <w:rStyle w:val="Char7"/>
          <w:rFonts w:eastAsiaTheme="minorHAnsi"/>
          <w:rtl/>
        </w:rPr>
        <w:t>ی</w:t>
      </w:r>
      <w:r w:rsidRPr="00692820">
        <w:rPr>
          <w:rStyle w:val="Char7"/>
          <w:rFonts w:eastAsiaTheme="minorHAnsi"/>
          <w:rtl/>
        </w:rPr>
        <w:t>ان</w:t>
      </w:r>
      <w:r w:rsidR="00871EA0">
        <w:rPr>
          <w:rStyle w:val="Char7"/>
          <w:rFonts w:eastAsiaTheme="minorHAnsi"/>
          <w:rtl/>
        </w:rPr>
        <w:t>ی</w:t>
      </w:r>
      <w:r w:rsidRPr="00692820">
        <w:rPr>
          <w:rStyle w:val="Char7"/>
          <w:rFonts w:eastAsiaTheme="minorHAnsi"/>
          <w:rtl/>
        </w:rPr>
        <w:t xml:space="preserve"> مانند خم</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و خوئ</w:t>
      </w:r>
      <w:r w:rsidR="00871EA0">
        <w:rPr>
          <w:rStyle w:val="Char7"/>
          <w:rFonts w:eastAsiaTheme="minorHAnsi"/>
          <w:rtl/>
        </w:rPr>
        <w:t>ی</w:t>
      </w:r>
      <w:r w:rsidRPr="00692820">
        <w:rPr>
          <w:rStyle w:val="Char7"/>
          <w:rFonts w:eastAsiaTheme="minorHAnsi"/>
          <w:rtl/>
        </w:rPr>
        <w:t xml:space="preserve"> بوده </w:t>
      </w:r>
      <w:r w:rsidR="00FE144E" w:rsidRPr="00182646">
        <w:rPr>
          <w:rStyle w:val="Char7"/>
          <w:rFonts w:eastAsiaTheme="minorHAnsi"/>
          <w:spacing w:val="-4"/>
          <w:rtl/>
        </w:rPr>
        <w:t>م</w:t>
      </w:r>
      <w:r w:rsidR="00871EA0" w:rsidRPr="00182646">
        <w:rPr>
          <w:rStyle w:val="Char7"/>
          <w:rFonts w:eastAsiaTheme="minorHAnsi"/>
          <w:spacing w:val="-4"/>
          <w:rtl/>
        </w:rPr>
        <w:t>ی</w:t>
      </w:r>
      <w:r w:rsidR="000E2B68">
        <w:rPr>
          <w:rStyle w:val="Char7"/>
          <w:rFonts w:eastAsiaTheme="minorHAnsi"/>
          <w:spacing w:val="-4"/>
          <w:rtl/>
        </w:rPr>
        <w:t>‌</w:t>
      </w:r>
      <w:r w:rsidR="00FE144E" w:rsidRPr="00182646">
        <w:rPr>
          <w:rStyle w:val="Char7"/>
          <w:rFonts w:eastAsiaTheme="minorHAnsi"/>
          <w:spacing w:val="-4"/>
          <w:rtl/>
        </w:rPr>
        <w:t>گو</w:t>
      </w:r>
      <w:r w:rsidR="00871EA0" w:rsidRPr="00182646">
        <w:rPr>
          <w:rStyle w:val="Char7"/>
          <w:rFonts w:eastAsiaTheme="minorHAnsi"/>
          <w:spacing w:val="-4"/>
          <w:rtl/>
        </w:rPr>
        <w:t>ی</w:t>
      </w:r>
      <w:r w:rsidR="00FE144E" w:rsidRPr="00182646">
        <w:rPr>
          <w:rStyle w:val="Char7"/>
          <w:rFonts w:eastAsiaTheme="minorHAnsi"/>
          <w:spacing w:val="-4"/>
          <w:rtl/>
        </w:rPr>
        <w:t>د: «</w:t>
      </w:r>
      <w:r w:rsidRPr="00182646">
        <w:rPr>
          <w:rStyle w:val="Char7"/>
          <w:rFonts w:eastAsiaTheme="minorHAnsi"/>
          <w:spacing w:val="-4"/>
          <w:rtl/>
        </w:rPr>
        <w:t>حکمت تدر</w:t>
      </w:r>
      <w:r w:rsidR="00871EA0" w:rsidRPr="00182646">
        <w:rPr>
          <w:rStyle w:val="Char7"/>
          <w:rFonts w:eastAsiaTheme="minorHAnsi"/>
          <w:spacing w:val="-4"/>
          <w:rtl/>
        </w:rPr>
        <w:t>ی</w:t>
      </w:r>
      <w:r w:rsidRPr="00182646">
        <w:rPr>
          <w:rStyle w:val="Char7"/>
          <w:rFonts w:eastAsiaTheme="minorHAnsi"/>
          <w:spacing w:val="-4"/>
          <w:rtl/>
        </w:rPr>
        <w:t>ج</w:t>
      </w:r>
      <w:r w:rsidR="00871EA0" w:rsidRPr="00182646">
        <w:rPr>
          <w:rStyle w:val="Char7"/>
          <w:rFonts w:eastAsiaTheme="minorHAnsi"/>
          <w:spacing w:val="-4"/>
          <w:rtl/>
        </w:rPr>
        <w:t>ی</w:t>
      </w:r>
      <w:r w:rsidRPr="00182646">
        <w:rPr>
          <w:rStyle w:val="Char7"/>
          <w:rFonts w:eastAsiaTheme="minorHAnsi"/>
          <w:spacing w:val="-4"/>
          <w:rtl/>
        </w:rPr>
        <w:t>، ب</w:t>
      </w:r>
      <w:r w:rsidR="00871EA0" w:rsidRPr="00182646">
        <w:rPr>
          <w:rStyle w:val="Char7"/>
          <w:rFonts w:eastAsiaTheme="minorHAnsi"/>
          <w:spacing w:val="-4"/>
          <w:rtl/>
        </w:rPr>
        <w:t>ی</w:t>
      </w:r>
      <w:r w:rsidRPr="00182646">
        <w:rPr>
          <w:rStyle w:val="Char7"/>
          <w:rFonts w:eastAsiaTheme="minorHAnsi"/>
          <w:spacing w:val="-4"/>
          <w:rtl/>
        </w:rPr>
        <w:t>ان بعض</w:t>
      </w:r>
      <w:r w:rsidR="00871EA0" w:rsidRPr="00182646">
        <w:rPr>
          <w:rStyle w:val="Char7"/>
          <w:rFonts w:eastAsiaTheme="minorHAnsi"/>
          <w:spacing w:val="-4"/>
          <w:rtl/>
        </w:rPr>
        <w:t>ی</w:t>
      </w:r>
      <w:r w:rsidRPr="00182646">
        <w:rPr>
          <w:rStyle w:val="Char7"/>
          <w:rFonts w:eastAsiaTheme="minorHAnsi"/>
          <w:spacing w:val="-4"/>
          <w:rtl/>
        </w:rPr>
        <w:t xml:space="preserve"> از احکام و کتمان بعض</w:t>
      </w:r>
      <w:r w:rsidR="00871EA0" w:rsidRPr="00182646">
        <w:rPr>
          <w:rStyle w:val="Char7"/>
          <w:rFonts w:eastAsiaTheme="minorHAnsi"/>
          <w:spacing w:val="-4"/>
          <w:rtl/>
        </w:rPr>
        <w:t>ی</w:t>
      </w:r>
      <w:r w:rsidRPr="00182646">
        <w:rPr>
          <w:rStyle w:val="Char7"/>
          <w:rFonts w:eastAsiaTheme="minorHAnsi"/>
          <w:spacing w:val="-4"/>
          <w:rtl/>
        </w:rPr>
        <w:t xml:space="preserve"> د</w:t>
      </w:r>
      <w:r w:rsidR="00871EA0" w:rsidRPr="00182646">
        <w:rPr>
          <w:rStyle w:val="Char7"/>
          <w:rFonts w:eastAsiaTheme="minorHAnsi"/>
          <w:spacing w:val="-4"/>
          <w:rtl/>
        </w:rPr>
        <w:t>ی</w:t>
      </w:r>
      <w:r w:rsidRPr="00182646">
        <w:rPr>
          <w:rStyle w:val="Char7"/>
          <w:rFonts w:eastAsiaTheme="minorHAnsi"/>
          <w:spacing w:val="-4"/>
          <w:rtl/>
        </w:rPr>
        <w:t>گر را اقتضاء م</w:t>
      </w:r>
      <w:r w:rsidR="00871EA0" w:rsidRPr="00182646">
        <w:rPr>
          <w:rStyle w:val="Char7"/>
          <w:rFonts w:eastAsiaTheme="minorHAnsi"/>
          <w:spacing w:val="-4"/>
          <w:rtl/>
        </w:rPr>
        <w:t>ی</w:t>
      </w:r>
      <w:r w:rsidR="000E2B68">
        <w:rPr>
          <w:rStyle w:val="Char7"/>
          <w:rFonts w:eastAsiaTheme="minorHAnsi"/>
          <w:spacing w:val="-4"/>
          <w:rtl/>
        </w:rPr>
        <w:t>‌</w:t>
      </w:r>
      <w:r w:rsidRPr="00182646">
        <w:rPr>
          <w:rStyle w:val="Char7"/>
          <w:rFonts w:eastAsiaTheme="minorHAnsi"/>
          <w:spacing w:val="-4"/>
          <w:rtl/>
        </w:rPr>
        <w:t>کند و پ</w:t>
      </w:r>
      <w:r w:rsidR="00871EA0" w:rsidRPr="00182646">
        <w:rPr>
          <w:rStyle w:val="Char7"/>
          <w:rFonts w:eastAsiaTheme="minorHAnsi"/>
          <w:spacing w:val="-4"/>
          <w:rtl/>
        </w:rPr>
        <w:t>ی</w:t>
      </w:r>
      <w:r w:rsidRPr="00182646">
        <w:rPr>
          <w:rStyle w:val="Char7"/>
          <w:rFonts w:eastAsiaTheme="minorHAnsi"/>
          <w:spacing w:val="-4"/>
          <w:rtl/>
        </w:rPr>
        <w:t>امبر</w:t>
      </w:r>
      <w:r w:rsidR="008E6726">
        <w:rPr>
          <w:rStyle w:val="Char7"/>
          <w:rFonts w:eastAsiaTheme="minorHAnsi"/>
          <w:spacing w:val="-4"/>
          <w:rtl/>
        </w:rPr>
        <w:t xml:space="preserve"> </w:t>
      </w:r>
      <w:r w:rsidR="001F1098" w:rsidRPr="00B33C34">
        <w:rPr>
          <w:rFonts w:cs="CTraditional Arabic"/>
          <w:spacing w:val="-4"/>
          <w:szCs w:val="28"/>
          <w:rtl/>
        </w:rPr>
        <w:t>ج</w:t>
      </w:r>
      <w:r w:rsidR="008E6726">
        <w:rPr>
          <w:rFonts w:cs="CTraditional Arabic"/>
          <w:spacing w:val="-4"/>
          <w:szCs w:val="28"/>
          <w:rtl/>
        </w:rPr>
        <w:t xml:space="preserve"> </w:t>
      </w:r>
      <w:r w:rsidRPr="00182646">
        <w:rPr>
          <w:rStyle w:val="Char7"/>
          <w:rFonts w:eastAsiaTheme="minorHAnsi"/>
          <w:spacing w:val="-4"/>
          <w:rtl/>
        </w:rPr>
        <w:t>آن قسمت کتمان شده را نزد جانش</w:t>
      </w:r>
      <w:r w:rsidR="00871EA0" w:rsidRPr="00182646">
        <w:rPr>
          <w:rStyle w:val="Char7"/>
          <w:rFonts w:eastAsiaTheme="minorHAnsi"/>
          <w:spacing w:val="-4"/>
          <w:rtl/>
        </w:rPr>
        <w:t>ی</w:t>
      </w:r>
      <w:r w:rsidRPr="00182646">
        <w:rPr>
          <w:rStyle w:val="Char7"/>
          <w:rFonts w:eastAsiaTheme="minorHAnsi"/>
          <w:spacing w:val="-4"/>
          <w:rtl/>
        </w:rPr>
        <w:t>نانش به امانت گذاشت و هر وص</w:t>
      </w:r>
      <w:r w:rsidR="00871EA0" w:rsidRPr="00182646">
        <w:rPr>
          <w:rStyle w:val="Char7"/>
          <w:rFonts w:eastAsiaTheme="minorHAnsi"/>
          <w:spacing w:val="-4"/>
          <w:rtl/>
        </w:rPr>
        <w:t>ی</w:t>
      </w:r>
      <w:r w:rsidRPr="00182646">
        <w:rPr>
          <w:rStyle w:val="Char7"/>
          <w:rFonts w:eastAsiaTheme="minorHAnsi"/>
          <w:spacing w:val="-4"/>
          <w:rtl/>
        </w:rPr>
        <w:t xml:space="preserve"> و جانش</w:t>
      </w:r>
      <w:r w:rsidR="00871EA0" w:rsidRPr="00182646">
        <w:rPr>
          <w:rStyle w:val="Char7"/>
          <w:rFonts w:eastAsiaTheme="minorHAnsi"/>
          <w:spacing w:val="-4"/>
          <w:rtl/>
        </w:rPr>
        <w:t>ی</w:t>
      </w:r>
      <w:r w:rsidRPr="00182646">
        <w:rPr>
          <w:rStyle w:val="Char7"/>
          <w:rFonts w:eastAsiaTheme="minorHAnsi"/>
          <w:spacing w:val="-4"/>
          <w:rtl/>
        </w:rPr>
        <w:t>ن</w:t>
      </w:r>
      <w:r w:rsidR="00871EA0" w:rsidRPr="00182646">
        <w:rPr>
          <w:rStyle w:val="Char7"/>
          <w:rFonts w:eastAsiaTheme="minorHAnsi"/>
          <w:spacing w:val="-4"/>
          <w:rtl/>
        </w:rPr>
        <w:t>ی</w:t>
      </w:r>
      <w:r w:rsidRPr="00182646">
        <w:rPr>
          <w:rStyle w:val="Char7"/>
          <w:rFonts w:eastAsiaTheme="minorHAnsi"/>
          <w:spacing w:val="-4"/>
          <w:rtl/>
        </w:rPr>
        <w:t xml:space="preserve"> آن را به جانش</w:t>
      </w:r>
      <w:r w:rsidR="00871EA0" w:rsidRPr="00182646">
        <w:rPr>
          <w:rStyle w:val="Char7"/>
          <w:rFonts w:eastAsiaTheme="minorHAnsi"/>
          <w:spacing w:val="-4"/>
          <w:rtl/>
        </w:rPr>
        <w:t>ی</w:t>
      </w:r>
      <w:r w:rsidRPr="00182646">
        <w:rPr>
          <w:rStyle w:val="Char7"/>
          <w:rFonts w:eastAsiaTheme="minorHAnsi"/>
          <w:spacing w:val="-4"/>
          <w:rtl/>
        </w:rPr>
        <w:t>ن د</w:t>
      </w:r>
      <w:r w:rsidR="00871EA0" w:rsidRPr="00182646">
        <w:rPr>
          <w:rStyle w:val="Char7"/>
          <w:rFonts w:eastAsiaTheme="minorHAnsi"/>
          <w:spacing w:val="-4"/>
          <w:rtl/>
        </w:rPr>
        <w:t>ی</w:t>
      </w:r>
      <w:r w:rsidRPr="00182646">
        <w:rPr>
          <w:rStyle w:val="Char7"/>
          <w:rFonts w:eastAsiaTheme="minorHAnsi"/>
          <w:spacing w:val="-4"/>
          <w:rtl/>
        </w:rPr>
        <w:t>گر منتقل م</w:t>
      </w:r>
      <w:r w:rsidR="00871EA0" w:rsidRPr="00182646">
        <w:rPr>
          <w:rStyle w:val="Char7"/>
          <w:rFonts w:eastAsiaTheme="minorHAnsi"/>
          <w:spacing w:val="-4"/>
          <w:rtl/>
        </w:rPr>
        <w:t>ی</w:t>
      </w:r>
      <w:r w:rsidR="000E2B68">
        <w:rPr>
          <w:rStyle w:val="Char7"/>
          <w:rFonts w:eastAsiaTheme="minorHAnsi"/>
          <w:spacing w:val="-4"/>
          <w:rtl/>
        </w:rPr>
        <w:t>‌</w:t>
      </w:r>
      <w:r w:rsidRPr="00182646">
        <w:rPr>
          <w:rStyle w:val="Char7"/>
          <w:rFonts w:eastAsiaTheme="minorHAnsi"/>
          <w:spacing w:val="-4"/>
          <w:rtl/>
        </w:rPr>
        <w:t>کرد تا در وقت مناسبش آن را ب</w:t>
      </w:r>
      <w:r w:rsidR="00871EA0" w:rsidRPr="00182646">
        <w:rPr>
          <w:rStyle w:val="Char7"/>
          <w:rFonts w:eastAsiaTheme="minorHAnsi"/>
          <w:spacing w:val="-4"/>
          <w:rtl/>
        </w:rPr>
        <w:t>ی</w:t>
      </w:r>
      <w:r w:rsidR="008F3E4B">
        <w:rPr>
          <w:rStyle w:val="Char7"/>
          <w:rFonts w:eastAsiaTheme="minorHAnsi"/>
          <w:spacing w:val="-4"/>
          <w:rtl/>
        </w:rPr>
        <w:t>ان کند</w:t>
      </w:r>
      <w:r w:rsidR="00CA47E4" w:rsidRPr="00182646">
        <w:rPr>
          <w:rStyle w:val="Char7"/>
          <w:rFonts w:eastAsiaTheme="minorHAnsi" w:hint="cs"/>
          <w:spacing w:val="-4"/>
          <w:rtl/>
        </w:rPr>
        <w:t>»</w:t>
      </w:r>
      <w:r w:rsidRPr="00E101C3">
        <w:rPr>
          <w:rStyle w:val="Char7"/>
          <w:rFonts w:eastAsia="MS Mincho"/>
          <w:spacing w:val="-4"/>
          <w:vertAlign w:val="superscript"/>
          <w:rtl/>
        </w:rPr>
        <w:footnoteReference w:id="124"/>
      </w:r>
      <w:r w:rsidR="008F3E4B">
        <w:rPr>
          <w:rStyle w:val="Char7"/>
          <w:rFonts w:eastAsiaTheme="minorHAnsi" w:hint="cs"/>
          <w:spacing w:val="-4"/>
          <w:rtl/>
        </w:rPr>
        <w:t>.</w:t>
      </w:r>
    </w:p>
    <w:p w:rsidR="000A3212" w:rsidRPr="00CA47E4" w:rsidRDefault="000A3212" w:rsidP="00AD0F05">
      <w:pPr>
        <w:pStyle w:val="a4"/>
        <w:rPr>
          <w:rtl/>
        </w:rPr>
      </w:pPr>
      <w:bookmarkStart w:id="187" w:name="_Toc328501729"/>
      <w:bookmarkStart w:id="188" w:name="_Toc328516236"/>
      <w:bookmarkStart w:id="189" w:name="_Toc328564657"/>
      <w:bookmarkStart w:id="190" w:name="_Toc487097984"/>
      <w:r w:rsidRPr="00CA47E4">
        <w:rPr>
          <w:rtl/>
        </w:rPr>
        <w:t>خم</w:t>
      </w:r>
      <w:r w:rsidR="00F44604">
        <w:rPr>
          <w:rtl/>
        </w:rPr>
        <w:t>ی</w:t>
      </w:r>
      <w:r w:rsidRPr="00CA47E4">
        <w:rPr>
          <w:rtl/>
        </w:rPr>
        <w:t>ن</w:t>
      </w:r>
      <w:r w:rsidR="00CA47E4">
        <w:rPr>
          <w:rFonts w:hint="cs"/>
          <w:rtl/>
        </w:rPr>
        <w:t>ی</w:t>
      </w:r>
      <w:r w:rsidRPr="00CA47E4">
        <w:rPr>
          <w:rtl/>
        </w:rPr>
        <w:t xml:space="preserve"> و قرآن</w:t>
      </w:r>
      <w:bookmarkEnd w:id="187"/>
      <w:bookmarkEnd w:id="188"/>
      <w:bookmarkEnd w:id="189"/>
      <w:bookmarkEnd w:id="190"/>
    </w:p>
    <w:p w:rsidR="000A3212" w:rsidRPr="00692820" w:rsidRDefault="000A3212" w:rsidP="002C706F">
      <w:pPr>
        <w:spacing w:after="0"/>
        <w:ind w:firstLine="284"/>
        <w:jc w:val="both"/>
        <w:rPr>
          <w:rStyle w:val="Char7"/>
          <w:rFonts w:eastAsia="MS Mincho"/>
          <w:rtl/>
        </w:rPr>
      </w:pPr>
      <w:bookmarkStart w:id="191" w:name="_Toc328501730"/>
      <w:r w:rsidRPr="00692820">
        <w:rPr>
          <w:rStyle w:val="Char7"/>
          <w:rFonts w:eastAsia="MS Mincho"/>
          <w:rtl/>
        </w:rPr>
        <w:t>بس</w:t>
      </w:r>
      <w:r w:rsidR="00871EA0">
        <w:rPr>
          <w:rStyle w:val="Char7"/>
          <w:rFonts w:eastAsia="MS Mincho"/>
          <w:rtl/>
        </w:rPr>
        <w:t>ی</w:t>
      </w:r>
      <w:r w:rsidRPr="00692820">
        <w:rPr>
          <w:rStyle w:val="Char7"/>
          <w:rFonts w:eastAsia="MS Mincho"/>
          <w:rtl/>
        </w:rPr>
        <w:t>ار</w:t>
      </w:r>
      <w:r w:rsidR="00871EA0">
        <w:rPr>
          <w:rStyle w:val="Char7"/>
          <w:rFonts w:eastAsia="MS Mincho"/>
          <w:rtl/>
        </w:rPr>
        <w:t>ی</w:t>
      </w:r>
      <w:r w:rsidRPr="00692820">
        <w:rPr>
          <w:rStyle w:val="Char7"/>
          <w:rFonts w:eastAsia="MS Mincho"/>
          <w:rtl/>
        </w:rPr>
        <w:t xml:space="preserve"> از متأخر</w:t>
      </w:r>
      <w:r w:rsidR="00871EA0">
        <w:rPr>
          <w:rStyle w:val="Char7"/>
          <w:rFonts w:eastAsia="MS Mincho"/>
          <w:rtl/>
        </w:rPr>
        <w:t>ی</w:t>
      </w:r>
      <w:r w:rsidRPr="00692820">
        <w:rPr>
          <w:rStyle w:val="Char7"/>
          <w:rFonts w:eastAsia="MS Mincho"/>
          <w:rtl/>
        </w:rPr>
        <w:t>ن ش</w:t>
      </w:r>
      <w:r w:rsidR="00871EA0">
        <w:rPr>
          <w:rStyle w:val="Char7"/>
          <w:rFonts w:eastAsia="MS Mincho"/>
          <w:rtl/>
        </w:rPr>
        <w:t>ی</w:t>
      </w:r>
      <w:r w:rsidRPr="00692820">
        <w:rPr>
          <w:rStyle w:val="Char7"/>
          <w:rFonts w:eastAsia="MS Mincho"/>
          <w:rtl/>
        </w:rPr>
        <w:t>عه، قض</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تحر</w:t>
      </w:r>
      <w:r w:rsidR="00871EA0">
        <w:rPr>
          <w:rStyle w:val="Char7"/>
          <w:rFonts w:eastAsia="MS Mincho"/>
          <w:rtl/>
        </w:rPr>
        <w:t>ی</w:t>
      </w:r>
      <w:r w:rsidRPr="00692820">
        <w:rPr>
          <w:rStyle w:val="Char7"/>
          <w:rFonts w:eastAsia="MS Mincho"/>
          <w:rtl/>
        </w:rPr>
        <w:t>ف قرآن را که به آنها منسوب است، انکار م</w:t>
      </w:r>
      <w:r w:rsidR="00871EA0">
        <w:rPr>
          <w:rStyle w:val="Char7"/>
          <w:rFonts w:eastAsia="MS Mincho"/>
          <w:rtl/>
        </w:rPr>
        <w:t>ی</w:t>
      </w:r>
      <w:r w:rsidR="000E2B68">
        <w:rPr>
          <w:rStyle w:val="Char7"/>
          <w:rFonts w:eastAsia="MS Mincho"/>
          <w:rtl/>
        </w:rPr>
        <w:t>‌</w:t>
      </w:r>
      <w:r w:rsidRPr="00692820">
        <w:rPr>
          <w:rStyle w:val="Char7"/>
          <w:rFonts w:eastAsia="MS Mincho"/>
          <w:rtl/>
        </w:rPr>
        <w:t>کنند و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اجماع علما</w:t>
      </w:r>
      <w:r w:rsidR="00871EA0">
        <w:rPr>
          <w:rStyle w:val="Char7"/>
          <w:rFonts w:eastAsia="MS Mincho"/>
          <w:rtl/>
        </w:rPr>
        <w:t>ی</w:t>
      </w:r>
      <w:r w:rsidRPr="00692820">
        <w:rPr>
          <w:rStyle w:val="Char7"/>
          <w:rFonts w:eastAsia="MS Mincho"/>
          <w:rtl/>
        </w:rPr>
        <w:t>شان بر ا</w:t>
      </w:r>
      <w:r w:rsidR="00871EA0">
        <w:rPr>
          <w:rStyle w:val="Char7"/>
          <w:rFonts w:eastAsia="MS Mincho"/>
          <w:rtl/>
        </w:rPr>
        <w:t>ی</w:t>
      </w:r>
      <w:r w:rsidRPr="00692820">
        <w:rPr>
          <w:rStyle w:val="Char7"/>
          <w:rFonts w:eastAsia="MS Mincho"/>
          <w:rtl/>
        </w:rPr>
        <w:t>ن است که قرآن محفوظ و مصون است. تا جا</w:t>
      </w:r>
      <w:r w:rsidR="00871EA0">
        <w:rPr>
          <w:rStyle w:val="Char7"/>
          <w:rFonts w:eastAsia="MS Mincho"/>
          <w:rtl/>
        </w:rPr>
        <w:t>یی</w:t>
      </w:r>
      <w:r w:rsidRPr="00692820">
        <w:rPr>
          <w:rStyle w:val="Char7"/>
          <w:rFonts w:eastAsia="MS Mincho"/>
          <w:rtl/>
        </w:rPr>
        <w:t xml:space="preserve"> که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علما</w:t>
      </w:r>
      <w:r w:rsidR="00871EA0">
        <w:rPr>
          <w:rStyle w:val="Char7"/>
          <w:rFonts w:eastAsia="MS Mincho"/>
          <w:rtl/>
        </w:rPr>
        <w:t>ی</w:t>
      </w:r>
      <w:r w:rsidRPr="00692820">
        <w:rPr>
          <w:rStyle w:val="Char7"/>
          <w:rFonts w:eastAsia="MS Mincho"/>
          <w:rtl/>
        </w:rPr>
        <w:t xml:space="preserve"> معاصرشان در کتابی که نزد شماری از آنان مورد اعتماد است، بعض</w:t>
      </w:r>
      <w:r w:rsidR="00871EA0">
        <w:rPr>
          <w:rStyle w:val="Char7"/>
          <w:rFonts w:eastAsia="MS Mincho"/>
          <w:rtl/>
        </w:rPr>
        <w:t>ی</w:t>
      </w:r>
      <w:r w:rsidRPr="00692820">
        <w:rPr>
          <w:rStyle w:val="Char7"/>
          <w:rFonts w:eastAsia="MS Mincho"/>
          <w:rtl/>
        </w:rPr>
        <w:t xml:space="preserve"> از سخنان و احاد</w:t>
      </w:r>
      <w:r w:rsidR="00871EA0">
        <w:rPr>
          <w:rStyle w:val="Char7"/>
          <w:rFonts w:eastAsia="MS Mincho"/>
          <w:rtl/>
        </w:rPr>
        <w:t>ی</w:t>
      </w:r>
      <w:r w:rsidRPr="00692820">
        <w:rPr>
          <w:rStyle w:val="Char7"/>
          <w:rFonts w:eastAsia="MS Mincho"/>
          <w:rtl/>
        </w:rPr>
        <w:t>ث ش</w:t>
      </w:r>
      <w:r w:rsidR="00871EA0">
        <w:rPr>
          <w:rStyle w:val="Char7"/>
          <w:rFonts w:eastAsia="MS Mincho"/>
          <w:rtl/>
        </w:rPr>
        <w:t>ی</w:t>
      </w:r>
      <w:r w:rsidRPr="00692820">
        <w:rPr>
          <w:rStyle w:val="Char7"/>
          <w:rFonts w:eastAsia="MS Mincho"/>
          <w:rtl/>
        </w:rPr>
        <w:t>عه در مورد تحر</w:t>
      </w:r>
      <w:r w:rsidR="00871EA0">
        <w:rPr>
          <w:rStyle w:val="Char7"/>
          <w:rFonts w:eastAsia="MS Mincho"/>
          <w:rtl/>
        </w:rPr>
        <w:t>ی</w:t>
      </w:r>
      <w:r w:rsidRPr="00692820">
        <w:rPr>
          <w:rStyle w:val="Char7"/>
          <w:rFonts w:eastAsia="MS Mincho"/>
          <w:rtl/>
        </w:rPr>
        <w:t>ف قرآن را نف</w:t>
      </w:r>
      <w:r w:rsidR="00871EA0">
        <w:rPr>
          <w:rStyle w:val="Char7"/>
          <w:rFonts w:eastAsia="MS Mincho"/>
          <w:rtl/>
        </w:rPr>
        <w:t>ی</w:t>
      </w:r>
      <w:r w:rsidRPr="00692820">
        <w:rPr>
          <w:rStyle w:val="Char7"/>
          <w:rFonts w:eastAsia="MS Mincho"/>
          <w:rtl/>
        </w:rPr>
        <w:t xml:space="preserve"> کرد. و در رد بر کسانی که ا</w:t>
      </w:r>
      <w:r w:rsidR="00871EA0">
        <w:rPr>
          <w:rStyle w:val="Char7"/>
          <w:rFonts w:eastAsia="MS Mincho"/>
          <w:rtl/>
        </w:rPr>
        <w:t>ی</w:t>
      </w:r>
      <w:r w:rsidRPr="00692820">
        <w:rPr>
          <w:rStyle w:val="Char7"/>
          <w:rFonts w:eastAsia="MS Mincho"/>
          <w:rtl/>
        </w:rPr>
        <w:t>ن سخن را به آنها نسبت می</w:t>
      </w:r>
      <w:r w:rsidR="000E2B68">
        <w:rPr>
          <w:rStyle w:val="Char7"/>
          <w:rFonts w:eastAsia="MS Mincho"/>
          <w:rtl/>
        </w:rPr>
        <w:t>‌</w:t>
      </w:r>
      <w:r w:rsidRPr="00692820">
        <w:rPr>
          <w:rStyle w:val="Char7"/>
          <w:rFonts w:eastAsia="MS Mincho"/>
          <w:rtl/>
        </w:rPr>
        <w:t>دهند، گفت:</w:t>
      </w:r>
      <w:r w:rsidR="004163C8" w:rsidRPr="00692820">
        <w:rPr>
          <w:rStyle w:val="Char7"/>
          <w:rFonts w:eastAsia="MS Mincho" w:hint="cs"/>
          <w:rtl/>
        </w:rPr>
        <w:t xml:space="preserve"> </w:t>
      </w:r>
      <w:r w:rsidRPr="00692820">
        <w:rPr>
          <w:rStyle w:val="Char7"/>
          <w:rFonts w:eastAsia="MS Mincho"/>
          <w:rtl/>
        </w:rPr>
        <w:t>«</w:t>
      </w:r>
      <w:r w:rsidR="00726D53" w:rsidRPr="00692820">
        <w:rPr>
          <w:rStyle w:val="Char7"/>
          <w:rFonts w:eastAsia="MS Mincho" w:hint="cs"/>
          <w:rtl/>
        </w:rPr>
        <w:t>کاش این فرد گستاخ به منبع افترایش در یکی از کتاب</w:t>
      </w:r>
      <w:r w:rsidR="00F96E0C">
        <w:rPr>
          <w:rStyle w:val="Char7"/>
          <w:rFonts w:eastAsia="MS Mincho" w:hint="cs"/>
          <w:rtl/>
        </w:rPr>
        <w:t>‌</w:t>
      </w:r>
      <w:r w:rsidR="00726D53" w:rsidRPr="00692820">
        <w:rPr>
          <w:rStyle w:val="Char7"/>
          <w:rFonts w:eastAsia="MS Mincho" w:hint="cs"/>
          <w:rtl/>
        </w:rPr>
        <w:t>های مورد اعتماد شیعه یا حکایتی از یکی از علمای آنها ی</w:t>
      </w:r>
      <w:r w:rsidR="0029092E" w:rsidRPr="00692820">
        <w:rPr>
          <w:rStyle w:val="Char7"/>
          <w:rFonts w:eastAsia="MS Mincho" w:hint="cs"/>
          <w:rtl/>
        </w:rPr>
        <w:t>ـ</w:t>
      </w:r>
      <w:r w:rsidR="00726D53" w:rsidRPr="00692820">
        <w:rPr>
          <w:rStyle w:val="Char7"/>
          <w:rFonts w:eastAsia="MS Mincho" w:hint="cs"/>
          <w:rtl/>
        </w:rPr>
        <w:t>ا از یکی از طلاب علمشان حتی اگ</w:t>
      </w:r>
      <w:r w:rsidR="0029092E" w:rsidRPr="00692820">
        <w:rPr>
          <w:rStyle w:val="Char7"/>
          <w:rFonts w:eastAsia="MS Mincho" w:hint="cs"/>
          <w:rtl/>
        </w:rPr>
        <w:t>ـ</w:t>
      </w:r>
      <w:r w:rsidR="00726D53" w:rsidRPr="00692820">
        <w:rPr>
          <w:rStyle w:val="Char7"/>
          <w:rFonts w:eastAsia="MS Mincho" w:hint="cs"/>
          <w:rtl/>
        </w:rPr>
        <w:t>ر بیشترشان او را نشن</w:t>
      </w:r>
      <w:r w:rsidR="0029092E" w:rsidRPr="00692820">
        <w:rPr>
          <w:rStyle w:val="Char7"/>
          <w:rFonts w:eastAsia="MS Mincho" w:hint="cs"/>
          <w:rtl/>
        </w:rPr>
        <w:t>ـ</w:t>
      </w:r>
      <w:r w:rsidR="00726D53" w:rsidRPr="00692820">
        <w:rPr>
          <w:rStyle w:val="Char7"/>
          <w:rFonts w:eastAsia="MS Mincho" w:hint="cs"/>
          <w:rtl/>
        </w:rPr>
        <w:t>اسند، اشاره می</w:t>
      </w:r>
      <w:r w:rsidR="000E2B68">
        <w:rPr>
          <w:rStyle w:val="Char7"/>
          <w:rFonts w:eastAsia="MS Mincho"/>
          <w:rtl/>
        </w:rPr>
        <w:t>‌</w:t>
      </w:r>
      <w:r w:rsidR="00726D53" w:rsidRPr="00692820">
        <w:rPr>
          <w:rStyle w:val="Char7"/>
          <w:rFonts w:eastAsia="MS Mincho" w:hint="cs"/>
          <w:rtl/>
        </w:rPr>
        <w:t>کرد. حتی</w:t>
      </w:r>
      <w:r w:rsidR="00983C64" w:rsidRPr="00692820">
        <w:rPr>
          <w:rStyle w:val="Char7"/>
          <w:rFonts w:eastAsia="MS Mincho" w:hint="cs"/>
          <w:rtl/>
        </w:rPr>
        <w:t xml:space="preserve"> در این ح</w:t>
      </w:r>
      <w:r w:rsidR="0029092E" w:rsidRPr="00692820">
        <w:rPr>
          <w:rStyle w:val="Char7"/>
          <w:rFonts w:eastAsia="MS Mincho" w:hint="cs"/>
          <w:rtl/>
        </w:rPr>
        <w:t>ـ</w:t>
      </w:r>
      <w:r w:rsidR="00983C64" w:rsidRPr="00692820">
        <w:rPr>
          <w:rStyle w:val="Char7"/>
          <w:rFonts w:eastAsia="MS Mincho" w:hint="cs"/>
          <w:rtl/>
        </w:rPr>
        <w:t>د تن</w:t>
      </w:r>
      <w:r w:rsidR="0029092E" w:rsidRPr="00692820">
        <w:rPr>
          <w:rStyle w:val="Char7"/>
          <w:rFonts w:eastAsia="MS Mincho" w:hint="cs"/>
          <w:rtl/>
        </w:rPr>
        <w:t>ـ</w:t>
      </w:r>
      <w:r w:rsidR="00983C64" w:rsidRPr="00692820">
        <w:rPr>
          <w:rStyle w:val="Char7"/>
          <w:rFonts w:eastAsia="MS Mincho" w:hint="cs"/>
          <w:rtl/>
        </w:rPr>
        <w:t>ازل می</w:t>
      </w:r>
      <w:r w:rsidR="000E2B68">
        <w:rPr>
          <w:rStyle w:val="Char7"/>
          <w:rFonts w:eastAsia="MS Mincho"/>
          <w:rtl/>
        </w:rPr>
        <w:t>‌</w:t>
      </w:r>
      <w:r w:rsidR="00983C64" w:rsidRPr="00692820">
        <w:rPr>
          <w:rStyle w:val="Char7"/>
          <w:rFonts w:eastAsia="MS Mincho" w:hint="cs"/>
          <w:rtl/>
        </w:rPr>
        <w:t>کنیم که</w:t>
      </w:r>
      <w:r w:rsidR="00726D53" w:rsidRPr="00692820">
        <w:rPr>
          <w:rStyle w:val="Char7"/>
          <w:rFonts w:eastAsia="MS Mincho" w:hint="cs"/>
          <w:rtl/>
        </w:rPr>
        <w:t xml:space="preserve"> به گفته جاهلی از جاهلانشان یا </w:t>
      </w:r>
      <w:r w:rsidR="00983C64" w:rsidRPr="00692820">
        <w:rPr>
          <w:rStyle w:val="Char7"/>
          <w:rFonts w:eastAsia="MS Mincho" w:hint="cs"/>
          <w:rtl/>
        </w:rPr>
        <w:t>ف</w:t>
      </w:r>
      <w:r w:rsidR="00726D53" w:rsidRPr="00692820">
        <w:rPr>
          <w:rStyle w:val="Char7"/>
          <w:rFonts w:eastAsia="MS Mincho" w:hint="cs"/>
          <w:rtl/>
        </w:rPr>
        <w:t>رد</w:t>
      </w:r>
      <w:r w:rsidR="00983C64" w:rsidRPr="00692820">
        <w:rPr>
          <w:rStyle w:val="Char7"/>
          <w:rFonts w:eastAsia="MS Mincho" w:hint="cs"/>
          <w:rtl/>
        </w:rPr>
        <w:t>ی</w:t>
      </w:r>
      <w:r w:rsidR="00726D53" w:rsidRPr="00692820">
        <w:rPr>
          <w:rStyle w:val="Char7"/>
          <w:rFonts w:eastAsia="MS Mincho" w:hint="cs"/>
          <w:rtl/>
        </w:rPr>
        <w:t xml:space="preserve"> روستائی از افراد ساد</w:t>
      </w:r>
      <w:r w:rsidR="00983C64" w:rsidRPr="00692820">
        <w:rPr>
          <w:rStyle w:val="Char7"/>
          <w:rFonts w:eastAsia="MS Mincho" w:hint="cs"/>
          <w:rtl/>
        </w:rPr>
        <w:t>ه</w:t>
      </w:r>
      <w:r w:rsidR="00726D53" w:rsidRPr="00692820">
        <w:rPr>
          <w:rStyle w:val="Char7"/>
          <w:rFonts w:eastAsia="MS Mincho" w:hint="cs"/>
          <w:rtl/>
        </w:rPr>
        <w:t xml:space="preserve"> آنها</w:t>
      </w:r>
      <w:r w:rsidR="00983C64" w:rsidRPr="00692820">
        <w:rPr>
          <w:rStyle w:val="Char7"/>
          <w:rFonts w:eastAsia="MS Mincho" w:hint="cs"/>
          <w:rtl/>
        </w:rPr>
        <w:t xml:space="preserve"> یا فردی وراج همانند این فرد که </w:t>
      </w:r>
      <w:r w:rsidR="00942587" w:rsidRPr="00692820">
        <w:rPr>
          <w:rStyle w:val="Char7"/>
          <w:rFonts w:eastAsia="MS Mincho" w:hint="cs"/>
          <w:rtl/>
        </w:rPr>
        <w:t>بدون دلیل سخن می</w:t>
      </w:r>
      <w:r w:rsidR="000E2B68">
        <w:rPr>
          <w:rStyle w:val="Char7"/>
          <w:rFonts w:eastAsia="MS Mincho" w:hint="cs"/>
          <w:rtl/>
        </w:rPr>
        <w:t>‌</w:t>
      </w:r>
      <w:r w:rsidR="00942587" w:rsidRPr="00692820">
        <w:rPr>
          <w:rStyle w:val="Char7"/>
          <w:rFonts w:eastAsia="MS Mincho" w:hint="cs"/>
          <w:rtl/>
        </w:rPr>
        <w:t>گوید</w:t>
      </w:r>
      <w:r w:rsidR="00983C64" w:rsidRPr="00692820">
        <w:rPr>
          <w:rStyle w:val="Char7"/>
          <w:rFonts w:eastAsia="MS Mincho" w:hint="cs"/>
          <w:rtl/>
        </w:rPr>
        <w:t>، اشاره می</w:t>
      </w:r>
      <w:r w:rsidR="000E2B68">
        <w:rPr>
          <w:rStyle w:val="Char7"/>
          <w:rFonts w:eastAsia="MS Mincho"/>
          <w:rtl/>
        </w:rPr>
        <w:t>‌</w:t>
      </w:r>
      <w:r w:rsidR="008F3E4B">
        <w:rPr>
          <w:rStyle w:val="Char7"/>
          <w:rFonts w:eastAsia="MS Mincho" w:hint="cs"/>
          <w:rtl/>
        </w:rPr>
        <w:t>کرد</w:t>
      </w:r>
      <w:r w:rsidRPr="00692820">
        <w:rPr>
          <w:rStyle w:val="Char7"/>
          <w:rFonts w:eastAsia="MS Mincho"/>
          <w:rtl/>
        </w:rPr>
        <w:t>»</w:t>
      </w:r>
      <w:bookmarkEnd w:id="191"/>
      <w:r w:rsidR="008F3E4B">
        <w:rPr>
          <w:rStyle w:val="Char7"/>
          <w:rFonts w:eastAsia="MS Mincho" w:hint="cs"/>
          <w:rtl/>
        </w:rPr>
        <w:t>.</w:t>
      </w:r>
    </w:p>
    <w:p w:rsidR="000A3212" w:rsidRPr="00692820" w:rsidRDefault="000A3212" w:rsidP="002C706F">
      <w:pPr>
        <w:spacing w:after="0"/>
        <w:ind w:firstLine="284"/>
        <w:jc w:val="both"/>
        <w:rPr>
          <w:rStyle w:val="Char7"/>
          <w:rFonts w:eastAsia="MS Mincho"/>
          <w:rtl/>
        </w:rPr>
      </w:pPr>
      <w:bookmarkStart w:id="192" w:name="_Toc328501731"/>
      <w:r w:rsidRPr="00692820">
        <w:rPr>
          <w:rStyle w:val="Char7"/>
          <w:rFonts w:eastAsia="MS Mincho"/>
          <w:rtl/>
        </w:rPr>
        <w:t>ما ن</w:t>
      </w:r>
      <w:r w:rsidR="00871EA0">
        <w:rPr>
          <w:rStyle w:val="Char7"/>
          <w:rFonts w:eastAsia="MS Mincho"/>
          <w:rtl/>
        </w:rPr>
        <w:t>ی</w:t>
      </w:r>
      <w:r w:rsidRPr="00692820">
        <w:rPr>
          <w:rStyle w:val="Char7"/>
          <w:rFonts w:eastAsia="MS Mincho"/>
          <w:rtl/>
        </w:rPr>
        <w:t>ز در جواب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یی</w:t>
      </w:r>
      <w:r w:rsidRPr="00692820">
        <w:rPr>
          <w:rStyle w:val="Char7"/>
          <w:rFonts w:eastAsia="MS Mincho"/>
          <w:rtl/>
        </w:rPr>
        <w:t>م: به راست</w:t>
      </w:r>
      <w:r w:rsidR="00871EA0">
        <w:rPr>
          <w:rStyle w:val="Char7"/>
          <w:rFonts w:eastAsia="MS Mincho"/>
          <w:rtl/>
        </w:rPr>
        <w:t>ی</w:t>
      </w:r>
      <w:r w:rsidRPr="00692820">
        <w:rPr>
          <w:rStyle w:val="Char7"/>
          <w:rFonts w:eastAsia="MS Mincho"/>
          <w:rtl/>
        </w:rPr>
        <w:t xml:space="preserve"> تق</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ش</w:t>
      </w:r>
      <w:r w:rsidR="00871EA0">
        <w:rPr>
          <w:rStyle w:val="Char7"/>
          <w:rFonts w:eastAsia="MS Mincho"/>
          <w:rtl/>
        </w:rPr>
        <w:t>ی</w:t>
      </w:r>
      <w:r w:rsidRPr="00692820">
        <w:rPr>
          <w:rStyle w:val="Char7"/>
          <w:rFonts w:eastAsia="MS Mincho"/>
          <w:rtl/>
        </w:rPr>
        <w:t>عه برا</w:t>
      </w:r>
      <w:r w:rsidR="00871EA0">
        <w:rPr>
          <w:rStyle w:val="Char7"/>
          <w:rFonts w:eastAsia="MS Mincho"/>
          <w:rtl/>
        </w:rPr>
        <w:t>ی</w:t>
      </w:r>
      <w:r w:rsidRPr="00692820">
        <w:rPr>
          <w:rStyle w:val="Char7"/>
          <w:rFonts w:eastAsia="MS Mincho"/>
          <w:rtl/>
        </w:rPr>
        <w:t xml:space="preserve"> فرار از قضا</w:t>
      </w:r>
      <w:r w:rsidR="00871EA0">
        <w:rPr>
          <w:rStyle w:val="Char7"/>
          <w:rFonts w:eastAsia="MS Mincho"/>
          <w:rtl/>
        </w:rPr>
        <w:t>ی</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خطرناک و ضد و نق</w:t>
      </w:r>
      <w:r w:rsidR="00871EA0">
        <w:rPr>
          <w:rStyle w:val="Char7"/>
          <w:rFonts w:eastAsia="MS Mincho"/>
          <w:rtl/>
        </w:rPr>
        <w:t>ی</w:t>
      </w:r>
      <w:r w:rsidRPr="00692820">
        <w:rPr>
          <w:rStyle w:val="Char7"/>
          <w:rFonts w:eastAsia="MS Mincho"/>
          <w:rtl/>
        </w:rPr>
        <w:t>ض در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Pr="00692820">
        <w:rPr>
          <w:rStyle w:val="Char7"/>
          <w:rFonts w:eastAsia="MS Mincho"/>
          <w:rtl/>
        </w:rPr>
        <w:t>شان، ابداع کرده</w:t>
      </w:r>
      <w:r w:rsidR="000E2B68">
        <w:rPr>
          <w:rStyle w:val="Char7"/>
          <w:rFonts w:eastAsia="MS Mincho"/>
          <w:rtl/>
        </w:rPr>
        <w:t>‌</w:t>
      </w:r>
      <w:r w:rsidRPr="00692820">
        <w:rPr>
          <w:rStyle w:val="Char7"/>
          <w:rFonts w:eastAsia="MS Mincho"/>
          <w:rtl/>
        </w:rPr>
        <w:t>اند، کشف نم</w:t>
      </w:r>
      <w:r w:rsidR="00871EA0">
        <w:rPr>
          <w:rStyle w:val="Char7"/>
          <w:rFonts w:eastAsia="MS Mincho"/>
          <w:rtl/>
        </w:rPr>
        <w:t>ی</w:t>
      </w:r>
      <w:r w:rsidR="000E2B68">
        <w:rPr>
          <w:rStyle w:val="Char7"/>
          <w:rFonts w:eastAsia="MS Mincho"/>
          <w:rtl/>
        </w:rPr>
        <w:t>‌</w:t>
      </w:r>
      <w:r w:rsidRPr="00692820">
        <w:rPr>
          <w:rStyle w:val="Char7"/>
          <w:rFonts w:eastAsia="MS Mincho"/>
          <w:rtl/>
        </w:rPr>
        <w:t>شود مگر با رجوع به منابع و مصادر مورد اعتمادشان. و ا</w:t>
      </w:r>
      <w:r w:rsidR="00871EA0">
        <w:rPr>
          <w:rStyle w:val="Char7"/>
          <w:rFonts w:eastAsia="MS Mincho"/>
          <w:rtl/>
        </w:rPr>
        <w:t>ی</w:t>
      </w:r>
      <w:r w:rsidRPr="00692820">
        <w:rPr>
          <w:rStyle w:val="Char7"/>
          <w:rFonts w:eastAsia="MS Mincho"/>
          <w:rtl/>
        </w:rPr>
        <w:t>ن روش</w:t>
      </w:r>
      <w:r w:rsidR="00871EA0">
        <w:rPr>
          <w:rStyle w:val="Char7"/>
          <w:rFonts w:eastAsia="MS Mincho"/>
          <w:rtl/>
        </w:rPr>
        <w:t>ی</w:t>
      </w:r>
      <w:r w:rsidRPr="00692820">
        <w:rPr>
          <w:rStyle w:val="Char7"/>
          <w:rFonts w:eastAsia="MS Mincho"/>
          <w:rtl/>
        </w:rPr>
        <w:t xml:space="preserve"> است که کتب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معاصر در نف</w:t>
      </w:r>
      <w:r w:rsidR="00871EA0">
        <w:rPr>
          <w:rStyle w:val="Char7"/>
          <w:rFonts w:eastAsia="MS Mincho"/>
          <w:rtl/>
        </w:rPr>
        <w:t>ی</w:t>
      </w:r>
      <w:r w:rsidRPr="00692820">
        <w:rPr>
          <w:rStyle w:val="Char7"/>
          <w:rFonts w:eastAsia="MS Mincho"/>
          <w:rtl/>
        </w:rPr>
        <w:t xml:space="preserve"> آنچه که به آنها نسبت م</w:t>
      </w:r>
      <w:r w:rsidR="00871EA0">
        <w:rPr>
          <w:rStyle w:val="Char7"/>
          <w:rFonts w:eastAsia="MS Mincho"/>
          <w:rtl/>
        </w:rPr>
        <w:t>ی</w:t>
      </w:r>
      <w:r w:rsidR="000E2B68">
        <w:rPr>
          <w:rStyle w:val="Char7"/>
          <w:rFonts w:eastAsia="MS Mincho"/>
          <w:rtl/>
        </w:rPr>
        <w:t>‌</w:t>
      </w:r>
      <w:r w:rsidRPr="00692820">
        <w:rPr>
          <w:rStyle w:val="Char7"/>
          <w:rFonts w:eastAsia="MS Mincho"/>
          <w:rtl/>
        </w:rPr>
        <w:t>دهند، به کار م</w:t>
      </w:r>
      <w:r w:rsidR="00871EA0">
        <w:rPr>
          <w:rStyle w:val="Char7"/>
          <w:rFonts w:eastAsia="MS Mincho"/>
          <w:rtl/>
        </w:rPr>
        <w:t>ی</w:t>
      </w:r>
      <w:r w:rsidR="000E2B68">
        <w:rPr>
          <w:rStyle w:val="Char7"/>
          <w:rFonts w:eastAsia="MS Mincho"/>
          <w:rtl/>
        </w:rPr>
        <w:t>‌</w:t>
      </w:r>
      <w:r w:rsidRPr="00692820">
        <w:rPr>
          <w:rStyle w:val="Char7"/>
          <w:rFonts w:eastAsia="MS Mincho"/>
          <w:rtl/>
        </w:rPr>
        <w:t>برند به خاطر ا</w:t>
      </w:r>
      <w:r w:rsidR="00871EA0">
        <w:rPr>
          <w:rStyle w:val="Char7"/>
          <w:rFonts w:eastAsia="MS Mincho"/>
          <w:rtl/>
        </w:rPr>
        <w:t>ی</w:t>
      </w:r>
      <w:r w:rsidRPr="00692820">
        <w:rPr>
          <w:rStyle w:val="Char7"/>
          <w:rFonts w:eastAsia="MS Mincho"/>
          <w:rtl/>
        </w:rPr>
        <w:t>نکه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دفاع ندارند و بنابرا</w:t>
      </w:r>
      <w:r w:rsidR="00871EA0">
        <w:rPr>
          <w:rStyle w:val="Char7"/>
          <w:rFonts w:eastAsia="MS Mincho"/>
          <w:rtl/>
        </w:rPr>
        <w:t>ی</w:t>
      </w:r>
      <w:r w:rsidRPr="00692820">
        <w:rPr>
          <w:rStyle w:val="Char7"/>
          <w:rFonts w:eastAsia="MS Mincho"/>
          <w:rtl/>
        </w:rPr>
        <w:t>ن به تق</w:t>
      </w:r>
      <w:r w:rsidR="00871EA0">
        <w:rPr>
          <w:rStyle w:val="Char7"/>
          <w:rFonts w:eastAsia="MS Mincho"/>
          <w:rtl/>
        </w:rPr>
        <w:t>ی</w:t>
      </w:r>
      <w:r w:rsidRPr="00692820">
        <w:rPr>
          <w:rStyle w:val="Char7"/>
          <w:rFonts w:eastAsia="MS Mincho"/>
          <w:rtl/>
        </w:rPr>
        <w:t>ه پناه م</w:t>
      </w:r>
      <w:r w:rsidR="00871EA0">
        <w:rPr>
          <w:rStyle w:val="Char7"/>
          <w:rFonts w:eastAsia="MS Mincho"/>
          <w:rtl/>
        </w:rPr>
        <w:t>ی</w:t>
      </w:r>
      <w:r w:rsidR="000E2B68">
        <w:rPr>
          <w:rStyle w:val="Char7"/>
          <w:rFonts w:eastAsia="MS Mincho"/>
          <w:rtl/>
        </w:rPr>
        <w:t>‌</w:t>
      </w:r>
      <w:r w:rsidRPr="00692820">
        <w:rPr>
          <w:rStyle w:val="Char7"/>
          <w:rFonts w:eastAsia="MS Mincho"/>
          <w:rtl/>
        </w:rPr>
        <w:t>برند. اکنون مجال باز کردن و شرح ا</w:t>
      </w:r>
      <w:r w:rsidR="00871EA0">
        <w:rPr>
          <w:rStyle w:val="Char7"/>
          <w:rFonts w:eastAsia="MS Mincho"/>
          <w:rtl/>
        </w:rPr>
        <w:t>ی</w:t>
      </w:r>
      <w:r w:rsidRPr="00692820">
        <w:rPr>
          <w:rStyle w:val="Char7"/>
          <w:rFonts w:eastAsia="MS Mincho"/>
          <w:rtl/>
        </w:rPr>
        <w:t>ن قض</w:t>
      </w:r>
      <w:r w:rsidR="00871EA0">
        <w:rPr>
          <w:rStyle w:val="Char7"/>
          <w:rFonts w:eastAsia="MS Mincho"/>
          <w:rtl/>
        </w:rPr>
        <w:t>ی</w:t>
      </w:r>
      <w:r w:rsidRPr="00692820">
        <w:rPr>
          <w:rStyle w:val="Char7"/>
          <w:rFonts w:eastAsia="MS Mincho"/>
          <w:rtl/>
        </w:rPr>
        <w:t>ه ممکن نم</w:t>
      </w:r>
      <w:r w:rsidR="00871EA0">
        <w:rPr>
          <w:rStyle w:val="Char7"/>
          <w:rFonts w:eastAsia="MS Mincho"/>
          <w:rtl/>
        </w:rPr>
        <w:t>ی</w:t>
      </w:r>
      <w:r w:rsidR="000E2B68">
        <w:rPr>
          <w:rStyle w:val="Char7"/>
          <w:rFonts w:eastAsia="MS Mincho"/>
          <w:rtl/>
        </w:rPr>
        <w:t>‌</w:t>
      </w:r>
      <w:r w:rsidRPr="00692820">
        <w:rPr>
          <w:rStyle w:val="Char7"/>
          <w:rFonts w:eastAsia="MS Mincho"/>
          <w:rtl/>
        </w:rPr>
        <w:t>باشد. پس به عرضه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حقا</w:t>
      </w:r>
      <w:r w:rsidR="00871EA0">
        <w:rPr>
          <w:rStyle w:val="Char7"/>
          <w:rFonts w:eastAsia="MS Mincho"/>
          <w:rtl/>
        </w:rPr>
        <w:t>ی</w:t>
      </w:r>
      <w:r w:rsidRPr="00692820">
        <w:rPr>
          <w:rStyle w:val="Char7"/>
          <w:rFonts w:eastAsia="MS Mincho"/>
          <w:rtl/>
        </w:rPr>
        <w:t>ق مختصر</w:t>
      </w:r>
      <w:r w:rsidR="00871EA0">
        <w:rPr>
          <w:rStyle w:val="Char7"/>
          <w:rFonts w:eastAsia="MS Mincho"/>
          <w:rtl/>
        </w:rPr>
        <w:t>ی</w:t>
      </w:r>
      <w:r w:rsidRPr="00692820">
        <w:rPr>
          <w:rStyle w:val="Char7"/>
          <w:rFonts w:eastAsia="MS Mincho"/>
          <w:rtl/>
        </w:rPr>
        <w:t xml:space="preserve"> در ا</w:t>
      </w:r>
      <w:r w:rsidR="00871EA0">
        <w:rPr>
          <w:rStyle w:val="Char7"/>
          <w:rFonts w:eastAsia="MS Mincho"/>
          <w:rtl/>
        </w:rPr>
        <w:t>ی</w:t>
      </w:r>
      <w:r w:rsidRPr="00692820">
        <w:rPr>
          <w:rStyle w:val="Char7"/>
          <w:rFonts w:eastAsia="MS Mincho"/>
          <w:rtl/>
        </w:rPr>
        <w:t xml:space="preserve">ن </w:t>
      </w:r>
      <w:r w:rsidR="000E2B68">
        <w:rPr>
          <w:rStyle w:val="Char7"/>
          <w:rFonts w:eastAsia="MS Mincho"/>
          <w:rtl/>
        </w:rPr>
        <w:t>‌</w:t>
      </w:r>
      <w:r w:rsidRPr="00692820">
        <w:rPr>
          <w:rStyle w:val="Char7"/>
          <w:rFonts w:eastAsia="MS Mincho"/>
          <w:rtl/>
        </w:rPr>
        <w:t>باره اکتفا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م و سپس رأ</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را در ا</w:t>
      </w:r>
      <w:r w:rsidR="00871EA0">
        <w:rPr>
          <w:rStyle w:val="Char7"/>
          <w:rFonts w:eastAsia="MS Mincho"/>
          <w:rtl/>
        </w:rPr>
        <w:t>ی</w:t>
      </w:r>
      <w:r w:rsidRPr="00692820">
        <w:rPr>
          <w:rStyle w:val="Char7"/>
          <w:rFonts w:eastAsia="MS Mincho"/>
          <w:rtl/>
        </w:rPr>
        <w:t>ن قض</w:t>
      </w:r>
      <w:r w:rsidR="00871EA0">
        <w:rPr>
          <w:rStyle w:val="Char7"/>
          <w:rFonts w:eastAsia="MS Mincho"/>
          <w:rtl/>
        </w:rPr>
        <w:t>ی</w:t>
      </w:r>
      <w:r w:rsidRPr="00692820">
        <w:rPr>
          <w:rStyle w:val="Char7"/>
          <w:rFonts w:eastAsia="MS Mincho"/>
          <w:rtl/>
        </w:rPr>
        <w:t>ه م</w:t>
      </w:r>
      <w:r w:rsidR="00871EA0">
        <w:rPr>
          <w:rStyle w:val="Char7"/>
          <w:rFonts w:eastAsia="MS Mincho"/>
          <w:rtl/>
        </w:rPr>
        <w:t>ی</w:t>
      </w:r>
      <w:r w:rsidR="000E2B68">
        <w:rPr>
          <w:rStyle w:val="Char7"/>
          <w:rFonts w:eastAsia="MS Mincho"/>
          <w:rtl/>
        </w:rPr>
        <w:t>‌</w:t>
      </w:r>
      <w:r w:rsidRPr="00692820">
        <w:rPr>
          <w:rStyle w:val="Char7"/>
          <w:rFonts w:eastAsia="MS Mincho"/>
          <w:rtl/>
        </w:rPr>
        <w:t>خوان</w:t>
      </w:r>
      <w:r w:rsidR="00871EA0">
        <w:rPr>
          <w:rStyle w:val="Char7"/>
          <w:rFonts w:eastAsia="MS Mincho"/>
          <w:rtl/>
        </w:rPr>
        <w:t>ی</w:t>
      </w:r>
      <w:r w:rsidRPr="00692820">
        <w:rPr>
          <w:rStyle w:val="Char7"/>
          <w:rFonts w:eastAsia="MS Mincho"/>
          <w:rtl/>
        </w:rPr>
        <w:t>م.</w:t>
      </w:r>
      <w:bookmarkEnd w:id="192"/>
    </w:p>
    <w:p w:rsidR="000A3212" w:rsidRPr="00692820" w:rsidRDefault="000A3212" w:rsidP="002C706F">
      <w:pPr>
        <w:pStyle w:val="Header"/>
        <w:tabs>
          <w:tab w:val="clear" w:pos="4153"/>
          <w:tab w:val="clear" w:pos="8306"/>
        </w:tabs>
        <w:spacing w:after="0"/>
        <w:ind w:firstLine="284"/>
        <w:jc w:val="both"/>
        <w:rPr>
          <w:rStyle w:val="Char7"/>
          <w:rFonts w:eastAsia="MS Mincho"/>
          <w:rtl/>
        </w:rPr>
      </w:pPr>
      <w:bookmarkStart w:id="193" w:name="_Toc328501732"/>
      <w:r w:rsidRPr="008B5A48">
        <w:rPr>
          <w:rStyle w:val="Char8"/>
          <w:rFonts w:eastAsia="MS Mincho"/>
          <w:rtl/>
        </w:rPr>
        <w:t>اولاً</w:t>
      </w:r>
      <w:r w:rsidRPr="008B5A48">
        <w:rPr>
          <w:rStyle w:val="Char7"/>
          <w:rFonts w:eastAsia="MS Mincho"/>
          <w:rtl/>
        </w:rPr>
        <w:t>:</w:t>
      </w:r>
      <w:r w:rsidRPr="0029092E">
        <w:rPr>
          <w:sz w:val="30"/>
          <w:szCs w:val="30"/>
          <w:rtl/>
          <w:lang w:bidi="fa-IR"/>
        </w:rPr>
        <w:t xml:space="preserve"> </w:t>
      </w:r>
      <w:r w:rsidRPr="00692820">
        <w:rPr>
          <w:rStyle w:val="Char7"/>
          <w:rFonts w:eastAsia="MS Mincho"/>
          <w:rtl/>
        </w:rPr>
        <w:t>احاد</w:t>
      </w:r>
      <w:r w:rsidR="00871EA0">
        <w:rPr>
          <w:rStyle w:val="Char7"/>
          <w:rFonts w:eastAsia="MS Mincho"/>
          <w:rtl/>
        </w:rPr>
        <w:t>ی</w:t>
      </w:r>
      <w:r w:rsidRPr="00692820">
        <w:rPr>
          <w:rStyle w:val="Char7"/>
          <w:rFonts w:eastAsia="MS Mincho"/>
          <w:rtl/>
        </w:rPr>
        <w:t>ث ش</w:t>
      </w:r>
      <w:r w:rsidR="00871EA0">
        <w:rPr>
          <w:rStyle w:val="Char7"/>
          <w:rFonts w:eastAsia="MS Mincho"/>
          <w:rtl/>
        </w:rPr>
        <w:t>ی</w:t>
      </w:r>
      <w:r w:rsidRPr="00692820">
        <w:rPr>
          <w:rStyle w:val="Char7"/>
          <w:rFonts w:eastAsia="MS Mincho"/>
          <w:rtl/>
        </w:rPr>
        <w:t>عه که تحر</w:t>
      </w:r>
      <w:r w:rsidR="00871EA0">
        <w:rPr>
          <w:rStyle w:val="Char7"/>
          <w:rFonts w:eastAsia="MS Mincho"/>
          <w:rtl/>
        </w:rPr>
        <w:t>ی</w:t>
      </w:r>
      <w:r w:rsidRPr="00692820">
        <w:rPr>
          <w:rStyle w:val="Char7"/>
          <w:rFonts w:eastAsia="MS Mincho"/>
          <w:rtl/>
        </w:rPr>
        <w:t>ف قرآن را اثبات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r w:rsidR="0029092E" w:rsidRPr="00692820">
        <w:rPr>
          <w:rStyle w:val="Char7"/>
          <w:rFonts w:eastAsia="MS Mincho" w:hint="cs"/>
          <w:rtl/>
        </w:rPr>
        <w:t xml:space="preserve"> </w:t>
      </w:r>
      <w:r w:rsidRPr="00692820">
        <w:rPr>
          <w:rStyle w:val="Char7"/>
          <w:rFonts w:eastAsia="MS Mincho"/>
          <w:rtl/>
        </w:rPr>
        <w:t>- و تماماً دروغند</w:t>
      </w:r>
      <w:r w:rsidR="0029092E" w:rsidRPr="00692820">
        <w:rPr>
          <w:rStyle w:val="Char7"/>
          <w:rFonts w:eastAsia="MS Mincho" w:hint="cs"/>
          <w:rtl/>
        </w:rPr>
        <w:t xml:space="preserve"> </w:t>
      </w:r>
      <w:r w:rsidRPr="00692820">
        <w:rPr>
          <w:rStyle w:val="Char7"/>
          <w:rFonts w:eastAsia="MS Mincho"/>
          <w:rtl/>
        </w:rPr>
        <w:t>- آنگونه که عالمشان نعمت</w:t>
      </w:r>
      <w:r w:rsidR="000E2B68">
        <w:rPr>
          <w:rStyle w:val="Char7"/>
          <w:rFonts w:eastAsia="MS Mincho"/>
          <w:rtl/>
        </w:rPr>
        <w:t>‌</w:t>
      </w:r>
      <w:r w:rsidR="00462B65" w:rsidRPr="00692820">
        <w:rPr>
          <w:rStyle w:val="Char7"/>
          <w:rFonts w:eastAsia="MS Mincho"/>
          <w:rtl/>
        </w:rPr>
        <w:t>الله جزائر</w:t>
      </w:r>
      <w:r w:rsidR="00871EA0">
        <w:rPr>
          <w:rStyle w:val="Char7"/>
          <w:rFonts w:eastAsia="MS Mincho"/>
          <w:rtl/>
        </w:rPr>
        <w:t>ی</w:t>
      </w:r>
      <w:r w:rsidR="00E74542">
        <w:rPr>
          <w:rStyle w:val="Char7"/>
          <w:rFonts w:eastAsia="MS Mincho"/>
          <w:rtl/>
        </w:rPr>
        <w:t xml:space="preserve"> می‌گوید </w:t>
      </w:r>
      <w:r w:rsidRPr="00692820">
        <w:rPr>
          <w:rStyle w:val="Char7"/>
          <w:rFonts w:eastAsia="MS Mincho"/>
          <w:rtl/>
        </w:rPr>
        <w:t>به ب</w:t>
      </w:r>
      <w:r w:rsidR="00871EA0">
        <w:rPr>
          <w:rStyle w:val="Char7"/>
          <w:rFonts w:eastAsia="MS Mincho"/>
          <w:rtl/>
        </w:rPr>
        <w:t>ی</w:t>
      </w:r>
      <w:r w:rsidRPr="00692820">
        <w:rPr>
          <w:rStyle w:val="Char7"/>
          <w:rFonts w:eastAsia="MS Mincho"/>
          <w:rtl/>
        </w:rPr>
        <w:t>ش از هزار حد</w:t>
      </w:r>
      <w:r w:rsidR="00871EA0">
        <w:rPr>
          <w:rStyle w:val="Char7"/>
          <w:rFonts w:eastAsia="MS Mincho"/>
          <w:rtl/>
        </w:rPr>
        <w:t>ی</w:t>
      </w:r>
      <w:r w:rsidRPr="00692820">
        <w:rPr>
          <w:rStyle w:val="Char7"/>
          <w:rFonts w:eastAsia="MS Mincho"/>
          <w:rtl/>
        </w:rPr>
        <w:t>ث م</w:t>
      </w:r>
      <w:r w:rsidR="00871EA0">
        <w:rPr>
          <w:rStyle w:val="Char7"/>
          <w:rFonts w:eastAsia="MS Mincho"/>
          <w:rtl/>
        </w:rPr>
        <w:t>ی</w:t>
      </w:r>
      <w:r w:rsidR="000E2B68">
        <w:rPr>
          <w:rStyle w:val="Char7"/>
          <w:rFonts w:eastAsia="MS Mincho"/>
          <w:rtl/>
        </w:rPr>
        <w:t>‌</w:t>
      </w:r>
      <w:r w:rsidRPr="00692820">
        <w:rPr>
          <w:rStyle w:val="Char7"/>
          <w:rFonts w:eastAsia="MS Mincho"/>
          <w:rtl/>
        </w:rPr>
        <w:t>رسد.</w:t>
      </w:r>
      <w:bookmarkEnd w:id="193"/>
    </w:p>
    <w:p w:rsidR="00CA47E4" w:rsidRPr="00692820" w:rsidRDefault="000A3212" w:rsidP="002C706F">
      <w:pPr>
        <w:pStyle w:val="Header"/>
        <w:tabs>
          <w:tab w:val="clear" w:pos="4153"/>
          <w:tab w:val="clear" w:pos="8306"/>
        </w:tabs>
        <w:spacing w:after="0"/>
        <w:ind w:firstLine="284"/>
        <w:jc w:val="both"/>
        <w:rPr>
          <w:rStyle w:val="Char7"/>
          <w:rFonts w:eastAsia="MS Mincho"/>
          <w:rtl/>
        </w:rPr>
      </w:pPr>
      <w:bookmarkStart w:id="194" w:name="_Toc328501733"/>
      <w:r w:rsidRPr="008B5A48">
        <w:rPr>
          <w:rStyle w:val="Char8"/>
          <w:rFonts w:eastAsia="MS Mincho"/>
          <w:rtl/>
        </w:rPr>
        <w:t>ثانياً</w:t>
      </w:r>
      <w:r w:rsidRPr="008B5A48">
        <w:rPr>
          <w:rStyle w:val="Char7"/>
          <w:rFonts w:eastAsia="MS Mincho"/>
          <w:rtl/>
        </w:rPr>
        <w:t>:</w:t>
      </w:r>
      <w:r w:rsidRPr="0029092E">
        <w:rPr>
          <w:sz w:val="30"/>
          <w:szCs w:val="30"/>
          <w:rtl/>
          <w:lang w:bidi="fa-IR"/>
        </w:rPr>
        <w:t xml:space="preserve"> </w:t>
      </w:r>
      <w:r w:rsidRPr="00692820">
        <w:rPr>
          <w:rStyle w:val="Char7"/>
          <w:rFonts w:eastAsia="MS Mincho"/>
          <w:rtl/>
        </w:rPr>
        <w:t>کب</w:t>
      </w:r>
      <w:r w:rsidR="0029092E" w:rsidRPr="00692820">
        <w:rPr>
          <w:rStyle w:val="Char7"/>
          <w:rFonts w:eastAsia="MS Mincho" w:hint="cs"/>
          <w:rtl/>
        </w:rPr>
        <w:t>ـ</w:t>
      </w:r>
      <w:r w:rsidRPr="00692820">
        <w:rPr>
          <w:rStyle w:val="Char7"/>
          <w:rFonts w:eastAsia="MS Mincho"/>
          <w:rtl/>
        </w:rPr>
        <w:t>ار علما</w:t>
      </w:r>
      <w:r w:rsidR="00871EA0">
        <w:rPr>
          <w:rStyle w:val="Char7"/>
          <w:rFonts w:eastAsia="MS Mincho"/>
          <w:rtl/>
        </w:rPr>
        <w:t>ی</w:t>
      </w:r>
      <w:r w:rsidRPr="00692820">
        <w:rPr>
          <w:rStyle w:val="Char7"/>
          <w:rFonts w:eastAsia="MS Mincho"/>
          <w:rtl/>
        </w:rPr>
        <w:t>شان، ت</w:t>
      </w:r>
      <w:r w:rsidR="0029092E" w:rsidRPr="00692820">
        <w:rPr>
          <w:rStyle w:val="Char7"/>
          <w:rFonts w:eastAsia="MS Mincho" w:hint="cs"/>
          <w:rtl/>
        </w:rPr>
        <w:t>ـ</w:t>
      </w:r>
      <w:r w:rsidRPr="00692820">
        <w:rPr>
          <w:rStyle w:val="Char7"/>
          <w:rFonts w:eastAsia="MS Mincho"/>
          <w:rtl/>
        </w:rPr>
        <w:t>وات</w:t>
      </w:r>
      <w:r w:rsidR="0029092E" w:rsidRPr="00692820">
        <w:rPr>
          <w:rStyle w:val="Char7"/>
          <w:rFonts w:eastAsia="MS Mincho" w:hint="cs"/>
          <w:rtl/>
        </w:rPr>
        <w:t>ـ</w:t>
      </w:r>
      <w:r w:rsidRPr="00692820">
        <w:rPr>
          <w:rStyle w:val="Char7"/>
          <w:rFonts w:eastAsia="MS Mincho"/>
          <w:rtl/>
        </w:rPr>
        <w:t>ر ا</w:t>
      </w:r>
      <w:r w:rsidR="00871EA0">
        <w:rPr>
          <w:rStyle w:val="Char7"/>
          <w:rFonts w:eastAsia="MS Mincho"/>
          <w:rtl/>
        </w:rPr>
        <w:t>ی</w:t>
      </w:r>
      <w:r w:rsidRPr="00692820">
        <w:rPr>
          <w:rStyle w:val="Char7"/>
          <w:rFonts w:eastAsia="MS Mincho"/>
          <w:rtl/>
        </w:rPr>
        <w:t>ن اخب</w:t>
      </w:r>
      <w:r w:rsidR="0029092E" w:rsidRPr="00692820">
        <w:rPr>
          <w:rStyle w:val="Char7"/>
          <w:rFonts w:eastAsia="MS Mincho" w:hint="cs"/>
          <w:rtl/>
        </w:rPr>
        <w:t>ـ</w:t>
      </w:r>
      <w:r w:rsidRPr="00692820">
        <w:rPr>
          <w:rStyle w:val="Char7"/>
          <w:rFonts w:eastAsia="MS Mincho"/>
          <w:rtl/>
        </w:rPr>
        <w:t>ار را ادع</w:t>
      </w:r>
      <w:r w:rsidR="0029092E" w:rsidRPr="00692820">
        <w:rPr>
          <w:rStyle w:val="Char7"/>
          <w:rFonts w:eastAsia="MS Mincho" w:hint="cs"/>
          <w:rtl/>
        </w:rPr>
        <w:t>ـ</w:t>
      </w:r>
      <w:r w:rsidRPr="00692820">
        <w:rPr>
          <w:rStyle w:val="Char7"/>
          <w:rFonts w:eastAsia="MS Mincho"/>
          <w:rtl/>
        </w:rPr>
        <w:t>ا کرده</w:t>
      </w:r>
      <w:r w:rsidR="000E2B68">
        <w:rPr>
          <w:rStyle w:val="Char7"/>
          <w:rFonts w:eastAsia="MS Mincho"/>
          <w:rtl/>
        </w:rPr>
        <w:t>‌</w:t>
      </w:r>
      <w:r w:rsidRPr="00692820">
        <w:rPr>
          <w:rStyle w:val="Char7"/>
          <w:rFonts w:eastAsia="MS Mincho"/>
          <w:rtl/>
        </w:rPr>
        <w:t>اند، م</w:t>
      </w:r>
      <w:r w:rsidR="0029092E" w:rsidRPr="00692820">
        <w:rPr>
          <w:rStyle w:val="Char7"/>
          <w:rFonts w:eastAsia="MS Mincho" w:hint="cs"/>
          <w:rtl/>
        </w:rPr>
        <w:t>ـ</w:t>
      </w:r>
      <w:r w:rsidRPr="00692820">
        <w:rPr>
          <w:rStyle w:val="Char7"/>
          <w:rFonts w:eastAsia="MS Mincho"/>
          <w:rtl/>
        </w:rPr>
        <w:t>انند مف</w:t>
      </w:r>
      <w:r w:rsidR="00871EA0">
        <w:rPr>
          <w:rStyle w:val="Char7"/>
          <w:rFonts w:eastAsia="MS Mincho"/>
          <w:rtl/>
        </w:rPr>
        <w:t>ی</w:t>
      </w:r>
      <w:r w:rsidRPr="00692820">
        <w:rPr>
          <w:rStyle w:val="Char7"/>
          <w:rFonts w:eastAsia="MS Mincho"/>
          <w:rtl/>
        </w:rPr>
        <w:t>د، متوف</w:t>
      </w:r>
      <w:r w:rsidR="00871EA0">
        <w:rPr>
          <w:rStyle w:val="Char7"/>
          <w:rFonts w:eastAsia="MS Mincho"/>
          <w:rtl/>
        </w:rPr>
        <w:t>ی</w:t>
      </w:r>
      <w:r w:rsidRPr="00692820">
        <w:rPr>
          <w:rStyle w:val="Char7"/>
          <w:rFonts w:eastAsia="MS Mincho"/>
          <w:rtl/>
        </w:rPr>
        <w:t xml:space="preserve"> سال413 </w:t>
      </w:r>
      <w:r w:rsidR="0029092E" w:rsidRPr="00692820">
        <w:rPr>
          <w:rStyle w:val="Char7"/>
          <w:rFonts w:eastAsia="MS Mincho"/>
          <w:rtl/>
        </w:rPr>
        <w:t>-</w:t>
      </w:r>
      <w:r w:rsidRPr="00692820">
        <w:rPr>
          <w:rStyle w:val="Char7"/>
          <w:rFonts w:eastAsia="MS Mincho"/>
          <w:rtl/>
        </w:rPr>
        <w:t xml:space="preserve"> کس</w:t>
      </w:r>
      <w:r w:rsidR="00871EA0">
        <w:rPr>
          <w:rStyle w:val="Char7"/>
          <w:rFonts w:eastAsia="MS Mincho"/>
          <w:rtl/>
        </w:rPr>
        <w:t>ی</w:t>
      </w:r>
      <w:r w:rsidRPr="00692820">
        <w:rPr>
          <w:rStyle w:val="Char7"/>
          <w:rFonts w:eastAsia="MS Mincho"/>
          <w:rtl/>
        </w:rPr>
        <w:t xml:space="preserve"> که به او لقب «رکن الاسلام» و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و «ملک العلام» م</w:t>
      </w:r>
      <w:r w:rsidR="00871EA0">
        <w:rPr>
          <w:rStyle w:val="Char7"/>
          <w:rFonts w:eastAsia="MS Mincho"/>
          <w:rtl/>
        </w:rPr>
        <w:t>ی</w:t>
      </w:r>
      <w:r w:rsidR="000E2B68">
        <w:rPr>
          <w:rStyle w:val="Char7"/>
          <w:rFonts w:eastAsia="MS Mincho"/>
          <w:rtl/>
        </w:rPr>
        <w:t>‌</w:t>
      </w:r>
      <w:r w:rsidRPr="00692820">
        <w:rPr>
          <w:rStyle w:val="Char7"/>
          <w:rFonts w:eastAsia="MS Mincho"/>
          <w:rtl/>
        </w:rPr>
        <w:t>دهند</w:t>
      </w:r>
      <w:r w:rsidR="0029092E" w:rsidRPr="00692820">
        <w:rPr>
          <w:rStyle w:val="Char7"/>
          <w:rFonts w:eastAsia="MS Mincho" w:hint="cs"/>
          <w:rtl/>
        </w:rPr>
        <w:t xml:space="preserve"> </w:t>
      </w:r>
      <w:r w:rsidR="0029092E" w:rsidRPr="00692820">
        <w:rPr>
          <w:rStyle w:val="Char7"/>
          <w:rFonts w:eastAsia="MS Mincho"/>
          <w:rtl/>
        </w:rPr>
        <w:t>- که م</w:t>
      </w:r>
      <w:r w:rsidR="00871EA0">
        <w:rPr>
          <w:rStyle w:val="Char7"/>
          <w:rFonts w:eastAsia="MS Mincho"/>
          <w:rtl/>
        </w:rPr>
        <w:t>ی</w:t>
      </w:r>
      <w:r w:rsidR="000E2B68">
        <w:rPr>
          <w:rStyle w:val="Char7"/>
          <w:rFonts w:eastAsia="MS Mincho"/>
          <w:rtl/>
        </w:rPr>
        <w:t>‌</w:t>
      </w:r>
      <w:r w:rsidR="0029092E" w:rsidRPr="00692820">
        <w:rPr>
          <w:rStyle w:val="Char7"/>
          <w:rFonts w:eastAsia="MS Mincho"/>
          <w:rtl/>
        </w:rPr>
        <w:t>گو</w:t>
      </w:r>
      <w:r w:rsidR="00871EA0">
        <w:rPr>
          <w:rStyle w:val="Char7"/>
          <w:rFonts w:eastAsia="MS Mincho"/>
          <w:rtl/>
        </w:rPr>
        <w:t>ی</w:t>
      </w:r>
      <w:r w:rsidR="0029092E" w:rsidRPr="00692820">
        <w:rPr>
          <w:rStyle w:val="Char7"/>
          <w:rFonts w:eastAsia="MS Mincho"/>
          <w:rtl/>
        </w:rPr>
        <w:t>د:</w:t>
      </w:r>
      <w:r w:rsidR="00CA47E4" w:rsidRPr="00692820">
        <w:rPr>
          <w:rStyle w:val="Char7"/>
          <w:rFonts w:eastAsia="MS Mincho" w:hint="cs"/>
          <w:rtl/>
        </w:rPr>
        <w:t xml:space="preserve"> </w:t>
      </w:r>
      <w:r w:rsidRPr="00692820">
        <w:rPr>
          <w:rStyle w:val="Char7"/>
          <w:rFonts w:eastAsia="MS Mincho"/>
          <w:rtl/>
        </w:rPr>
        <w:t>«بنده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م اخبار</w:t>
      </w:r>
      <w:r w:rsidR="00871EA0">
        <w:rPr>
          <w:rStyle w:val="Char7"/>
          <w:rFonts w:eastAsia="MS Mincho"/>
          <w:rtl/>
        </w:rPr>
        <w:t>ی</w:t>
      </w:r>
      <w:r w:rsidRPr="00692820">
        <w:rPr>
          <w:rStyle w:val="Char7"/>
          <w:rFonts w:eastAsia="MS Mincho"/>
          <w:rtl/>
        </w:rPr>
        <w:t xml:space="preserve"> از ائمه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هُد</w:t>
      </w:r>
      <w:r w:rsidR="00871EA0">
        <w:rPr>
          <w:rStyle w:val="Char7"/>
          <w:rFonts w:eastAsia="MS Mincho"/>
          <w:rtl/>
        </w:rPr>
        <w:t>ی</w:t>
      </w:r>
      <w:r w:rsidRPr="00692820">
        <w:rPr>
          <w:rStyle w:val="Char7"/>
          <w:rFonts w:eastAsia="MS Mincho"/>
          <w:rtl/>
        </w:rPr>
        <w:t xml:space="preserve"> از آل محمد </w:t>
      </w:r>
      <w:r w:rsidR="008B5A48" w:rsidRPr="008B5A48">
        <w:rPr>
          <w:rStyle w:val="Char7"/>
          <w:rFonts w:eastAsia="MS Mincho" w:cs="CTraditional Arabic" w:hint="cs"/>
          <w:rtl/>
        </w:rPr>
        <w:t>ج</w:t>
      </w:r>
      <w:r w:rsidRPr="00692820">
        <w:rPr>
          <w:rStyle w:val="Char7"/>
          <w:rFonts w:eastAsia="MS Mincho"/>
          <w:rtl/>
        </w:rPr>
        <w:t xml:space="preserve"> به ما رس</w:t>
      </w:r>
      <w:r w:rsidR="00871EA0">
        <w:rPr>
          <w:rStyle w:val="Char7"/>
          <w:rFonts w:eastAsia="MS Mincho"/>
          <w:rtl/>
        </w:rPr>
        <w:t>ی</w:t>
      </w:r>
      <w:r w:rsidRPr="00692820">
        <w:rPr>
          <w:rStyle w:val="Char7"/>
          <w:rFonts w:eastAsia="MS Mincho"/>
          <w:rtl/>
        </w:rPr>
        <w:t>ده که ب</w:t>
      </w:r>
      <w:r w:rsidR="00871EA0">
        <w:rPr>
          <w:rStyle w:val="Char7"/>
          <w:rFonts w:eastAsia="MS Mincho"/>
          <w:rtl/>
        </w:rPr>
        <w:t>ی</w:t>
      </w:r>
      <w:r w:rsidRPr="00692820">
        <w:rPr>
          <w:rStyle w:val="Char7"/>
          <w:rFonts w:eastAsia="MS Mincho"/>
          <w:rtl/>
        </w:rPr>
        <w:t>انگر ا</w:t>
      </w:r>
      <w:r w:rsidR="00871EA0">
        <w:rPr>
          <w:rStyle w:val="Char7"/>
          <w:rFonts w:eastAsia="MS Mincho"/>
          <w:rtl/>
        </w:rPr>
        <w:t>ی</w:t>
      </w:r>
      <w:r w:rsidRPr="00692820">
        <w:rPr>
          <w:rStyle w:val="Char7"/>
          <w:rFonts w:eastAsia="MS Mincho"/>
          <w:rtl/>
        </w:rPr>
        <w:t>ن مطلب است که ظالمان در قرآ</w:t>
      </w:r>
      <w:r w:rsidR="008B5A48">
        <w:rPr>
          <w:rStyle w:val="Char7"/>
          <w:rFonts w:eastAsia="MS Mincho"/>
          <w:rtl/>
        </w:rPr>
        <w:t>ن حذف و نقصان به وجود آورده</w:t>
      </w:r>
      <w:r w:rsidR="000E2B68">
        <w:rPr>
          <w:rStyle w:val="Char7"/>
          <w:rFonts w:eastAsia="MS Mincho"/>
          <w:rtl/>
        </w:rPr>
        <w:t>‌</w:t>
      </w:r>
      <w:r w:rsidR="008B5A48">
        <w:rPr>
          <w:rStyle w:val="Char7"/>
          <w:rFonts w:eastAsia="MS Mincho"/>
          <w:rtl/>
        </w:rPr>
        <w:t>اند</w:t>
      </w:r>
      <w:r w:rsidR="00CA47E4" w:rsidRPr="00692820">
        <w:rPr>
          <w:rStyle w:val="Char7"/>
          <w:rFonts w:eastAsia="MS Mincho" w:hint="cs"/>
          <w:rtl/>
        </w:rPr>
        <w:t>»</w:t>
      </w:r>
      <w:r w:rsidRPr="00E101C3">
        <w:rPr>
          <w:rStyle w:val="Char7"/>
          <w:rFonts w:eastAsia="MS Mincho"/>
          <w:vertAlign w:val="superscript"/>
          <w:rtl/>
        </w:rPr>
        <w:footnoteReference w:id="125"/>
      </w:r>
      <w:r w:rsidR="008B5A48">
        <w:rPr>
          <w:rStyle w:val="Char7"/>
          <w:rFonts w:eastAsia="MS Mincho" w:hint="cs"/>
          <w:rtl/>
        </w:rPr>
        <w:t>.</w:t>
      </w:r>
      <w:r w:rsidRPr="00692820">
        <w:rPr>
          <w:rStyle w:val="Char7"/>
          <w:rFonts w:eastAsia="MS Mincho"/>
          <w:rtl/>
        </w:rPr>
        <w:t xml:space="preserve"> </w:t>
      </w:r>
    </w:p>
    <w:p w:rsidR="000A3212" w:rsidRPr="00692820" w:rsidRDefault="000A3212" w:rsidP="002C706F">
      <w:pPr>
        <w:pStyle w:val="Header"/>
        <w:tabs>
          <w:tab w:val="clear" w:pos="4153"/>
          <w:tab w:val="clear" w:pos="8306"/>
        </w:tabs>
        <w:spacing w:after="0"/>
        <w:ind w:firstLine="284"/>
        <w:jc w:val="both"/>
        <w:rPr>
          <w:rStyle w:val="Char7"/>
          <w:rFonts w:eastAsia="MS Mincho"/>
          <w:rtl/>
        </w:rPr>
      </w:pPr>
      <w:r w:rsidRPr="00692820">
        <w:rPr>
          <w:rStyle w:val="Char7"/>
          <w:rFonts w:eastAsia="MS Mincho"/>
          <w:rtl/>
        </w:rPr>
        <w:t xml:space="preserve">و </w:t>
      </w:r>
      <w:r w:rsidR="00871EA0">
        <w:rPr>
          <w:rStyle w:val="Char7"/>
          <w:rFonts w:eastAsia="MS Mincho"/>
          <w:rtl/>
        </w:rPr>
        <w:t>ی</w:t>
      </w:r>
      <w:r w:rsidRPr="00692820">
        <w:rPr>
          <w:rStyle w:val="Char7"/>
          <w:rFonts w:eastAsia="MS Mincho"/>
          <w:rtl/>
        </w:rPr>
        <w:t>ا مجلس</w:t>
      </w:r>
      <w:r w:rsidR="00871EA0">
        <w:rPr>
          <w:rStyle w:val="Char7"/>
          <w:rFonts w:eastAsia="MS Mincho"/>
          <w:rtl/>
        </w:rPr>
        <w:t>ی</w:t>
      </w:r>
      <w:r w:rsidRPr="00692820">
        <w:rPr>
          <w:rStyle w:val="Char7"/>
          <w:rFonts w:eastAsia="MS Mincho"/>
          <w:rtl/>
        </w:rPr>
        <w:t>- که از بزرگانشان و صاحب بزرگتر</w:t>
      </w:r>
      <w:r w:rsidR="00871EA0">
        <w:rPr>
          <w:rStyle w:val="Char7"/>
          <w:rFonts w:eastAsia="MS Mincho"/>
          <w:rtl/>
        </w:rPr>
        <w:t>ی</w:t>
      </w:r>
      <w:r w:rsidRPr="00692820">
        <w:rPr>
          <w:rStyle w:val="Char7"/>
          <w:rFonts w:eastAsia="MS Mincho"/>
          <w:rtl/>
        </w:rPr>
        <w:t>ن مجموعه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حد</w:t>
      </w:r>
      <w:r w:rsidR="00871EA0">
        <w:rPr>
          <w:rStyle w:val="Char7"/>
          <w:rFonts w:eastAsia="MS Mincho"/>
          <w:rtl/>
        </w:rPr>
        <w:t>ی</w:t>
      </w:r>
      <w:r w:rsidRPr="00692820">
        <w:rPr>
          <w:rStyle w:val="Char7"/>
          <w:rFonts w:eastAsia="MS Mincho"/>
          <w:rtl/>
        </w:rPr>
        <w:t>ثشان است</w:t>
      </w:r>
      <w:r w:rsidR="0029092E" w:rsidRPr="00692820">
        <w:rPr>
          <w:rStyle w:val="Char7"/>
          <w:rFonts w:eastAsia="MS Mincho" w:hint="cs"/>
          <w:rtl/>
        </w:rPr>
        <w:t xml:space="preserve"> </w:t>
      </w:r>
      <w:r w:rsidRPr="00692820">
        <w:rPr>
          <w:rStyle w:val="Char7"/>
          <w:rFonts w:eastAsia="MS Mincho"/>
          <w:rtl/>
        </w:rPr>
        <w:t>- متوف</w:t>
      </w:r>
      <w:r w:rsidR="00871EA0">
        <w:rPr>
          <w:rStyle w:val="Char7"/>
          <w:rFonts w:eastAsia="MS Mincho"/>
          <w:rtl/>
        </w:rPr>
        <w:t>ی</w:t>
      </w:r>
      <w:r w:rsidRPr="00692820">
        <w:rPr>
          <w:rStyle w:val="Char7"/>
          <w:rFonts w:eastAsia="MS Mincho"/>
          <w:rtl/>
        </w:rPr>
        <w:t xml:space="preserve"> سال 1111</w:t>
      </w:r>
      <w:r w:rsidR="0029092E" w:rsidRPr="00692820">
        <w:rPr>
          <w:rStyle w:val="Char7"/>
          <w:rFonts w:eastAsia="MS Mincho" w:hint="cs"/>
          <w:rtl/>
        </w:rPr>
        <w:t xml:space="preserve"> </w:t>
      </w:r>
      <w:r w:rsidRPr="00692820">
        <w:rPr>
          <w:rStyle w:val="Char7"/>
          <w:rFonts w:eastAsia="MS Mincho"/>
          <w:rtl/>
        </w:rPr>
        <w:t>- م</w:t>
      </w:r>
      <w:r w:rsidR="00871EA0">
        <w:rPr>
          <w:rStyle w:val="Char7"/>
          <w:rFonts w:eastAsia="MS Mincho"/>
          <w:rtl/>
        </w:rPr>
        <w:t>ی</w:t>
      </w:r>
      <w:r w:rsidR="000E2B68">
        <w:rPr>
          <w:rStyle w:val="Char7"/>
          <w:rFonts w:eastAsia="MS Mincho"/>
          <w:rtl/>
        </w:rPr>
        <w:t>‌</w:t>
      </w:r>
      <w:r w:rsidR="0029092E" w:rsidRPr="00692820">
        <w:rPr>
          <w:rStyle w:val="Char7"/>
          <w:rFonts w:eastAsia="MS Mincho"/>
          <w:rtl/>
        </w:rPr>
        <w:t>گو</w:t>
      </w:r>
      <w:r w:rsidR="00871EA0">
        <w:rPr>
          <w:rStyle w:val="Char7"/>
          <w:rFonts w:eastAsia="MS Mincho"/>
          <w:rtl/>
        </w:rPr>
        <w:t>ی</w:t>
      </w:r>
      <w:r w:rsidR="0029092E" w:rsidRPr="00692820">
        <w:rPr>
          <w:rStyle w:val="Char7"/>
          <w:rFonts w:eastAsia="MS Mincho"/>
          <w:rtl/>
        </w:rPr>
        <w:t>د:</w:t>
      </w:r>
      <w:r w:rsidR="00CA47E4" w:rsidRPr="00692820">
        <w:rPr>
          <w:rStyle w:val="Char7"/>
          <w:rFonts w:eastAsia="MS Mincho" w:hint="cs"/>
          <w:rtl/>
        </w:rPr>
        <w:t xml:space="preserve"> </w:t>
      </w:r>
      <w:r w:rsidR="000770E5" w:rsidRPr="00692820">
        <w:rPr>
          <w:rStyle w:val="Char7"/>
          <w:rFonts w:eastAsia="MS Mincho"/>
          <w:rtl/>
        </w:rPr>
        <w:t>«</w:t>
      </w:r>
      <w:r w:rsidRPr="00692820">
        <w:rPr>
          <w:rStyle w:val="Char7"/>
          <w:rFonts w:eastAsia="MS Mincho"/>
          <w:rtl/>
        </w:rPr>
        <w:t>نزد من اخب</w:t>
      </w:r>
      <w:r w:rsidR="00CA47E4" w:rsidRPr="00692820">
        <w:rPr>
          <w:rStyle w:val="Char7"/>
          <w:rFonts w:eastAsia="MS Mincho" w:hint="cs"/>
          <w:rtl/>
        </w:rPr>
        <w:t>ـ</w:t>
      </w:r>
      <w:r w:rsidRPr="00692820">
        <w:rPr>
          <w:rStyle w:val="Char7"/>
          <w:rFonts w:eastAsia="MS Mincho"/>
          <w:rtl/>
        </w:rPr>
        <w:t>ار</w:t>
      </w:r>
      <w:r w:rsidR="00871EA0">
        <w:rPr>
          <w:rStyle w:val="Char7"/>
          <w:rFonts w:eastAsia="MS Mincho"/>
          <w:rtl/>
        </w:rPr>
        <w:t>ی</w:t>
      </w:r>
      <w:r w:rsidRPr="00692820">
        <w:rPr>
          <w:rStyle w:val="Char7"/>
          <w:rFonts w:eastAsia="MS Mincho"/>
          <w:rtl/>
        </w:rPr>
        <w:t xml:space="preserve"> که درا</w:t>
      </w:r>
      <w:r w:rsidR="00871EA0">
        <w:rPr>
          <w:rStyle w:val="Char7"/>
          <w:rFonts w:eastAsia="MS Mincho"/>
          <w:rtl/>
        </w:rPr>
        <w:t>ی</w:t>
      </w:r>
      <w:r w:rsidRPr="00692820">
        <w:rPr>
          <w:rStyle w:val="Char7"/>
          <w:rFonts w:eastAsia="MS Mincho"/>
          <w:rtl/>
        </w:rPr>
        <w:t>ن</w:t>
      </w:r>
      <w:r w:rsidR="00CA47E4" w:rsidRPr="00692820">
        <w:rPr>
          <w:rStyle w:val="Char7"/>
          <w:rFonts w:eastAsia="MS Mincho" w:hint="cs"/>
          <w:rtl/>
        </w:rPr>
        <w:t xml:space="preserve"> </w:t>
      </w:r>
      <w:r w:rsidRPr="00692820">
        <w:rPr>
          <w:rStyle w:val="Char7"/>
          <w:rFonts w:eastAsia="MS Mincho"/>
          <w:rtl/>
        </w:rPr>
        <w:t>باره است - تحر</w:t>
      </w:r>
      <w:r w:rsidR="00871EA0">
        <w:rPr>
          <w:rStyle w:val="Char7"/>
          <w:rFonts w:eastAsia="MS Mincho"/>
          <w:rtl/>
        </w:rPr>
        <w:t>ی</w:t>
      </w:r>
      <w:r w:rsidRPr="00692820">
        <w:rPr>
          <w:rStyle w:val="Char7"/>
          <w:rFonts w:eastAsia="MS Mincho"/>
          <w:rtl/>
        </w:rPr>
        <w:t>ف قرآن</w:t>
      </w:r>
      <w:r w:rsidR="0029092E" w:rsidRPr="00692820">
        <w:rPr>
          <w:rStyle w:val="Char7"/>
          <w:rFonts w:eastAsia="MS Mincho" w:hint="cs"/>
          <w:rtl/>
        </w:rPr>
        <w:t xml:space="preserve"> </w:t>
      </w:r>
      <w:r w:rsidRPr="00692820">
        <w:rPr>
          <w:rStyle w:val="Char7"/>
          <w:rFonts w:eastAsia="MS Mincho"/>
          <w:rtl/>
        </w:rPr>
        <w:t>- از نظر معن</w:t>
      </w:r>
      <w:r w:rsidR="00871EA0">
        <w:rPr>
          <w:rStyle w:val="Char7"/>
          <w:rFonts w:eastAsia="MS Mincho"/>
          <w:rtl/>
        </w:rPr>
        <w:t>ی</w:t>
      </w:r>
      <w:r w:rsidRPr="00692820">
        <w:rPr>
          <w:rStyle w:val="Char7"/>
          <w:rFonts w:eastAsia="MS Mincho"/>
          <w:rtl/>
        </w:rPr>
        <w:t xml:space="preserve"> متواترند و ب</w:t>
      </w:r>
      <w:r w:rsidR="00871EA0">
        <w:rPr>
          <w:rStyle w:val="Char7"/>
          <w:rFonts w:eastAsia="MS Mincho"/>
          <w:rtl/>
        </w:rPr>
        <w:t>ی</w:t>
      </w:r>
      <w:r w:rsidR="000E2B68">
        <w:rPr>
          <w:rStyle w:val="Char7"/>
          <w:rFonts w:eastAsia="MS Mincho"/>
          <w:rtl/>
        </w:rPr>
        <w:t>‌</w:t>
      </w:r>
      <w:r w:rsidRPr="00692820">
        <w:rPr>
          <w:rStyle w:val="Char7"/>
          <w:rFonts w:eastAsia="MS Mincho"/>
          <w:rtl/>
        </w:rPr>
        <w:t>توجه</w:t>
      </w:r>
      <w:r w:rsidR="00871EA0">
        <w:rPr>
          <w:rStyle w:val="Char7"/>
          <w:rFonts w:eastAsia="MS Mincho"/>
          <w:rtl/>
        </w:rPr>
        <w:t>ی</w:t>
      </w:r>
      <w:r w:rsidRPr="00692820">
        <w:rPr>
          <w:rStyle w:val="Char7"/>
          <w:rFonts w:eastAsia="MS Mincho"/>
          <w:rtl/>
        </w:rPr>
        <w:t xml:space="preserve"> به آنها مستلزم رفع اعتماد از اخبار ا</w:t>
      </w:r>
      <w:r w:rsidR="00871EA0">
        <w:rPr>
          <w:rStyle w:val="Char7"/>
          <w:rFonts w:eastAsia="MS Mincho"/>
          <w:rtl/>
        </w:rPr>
        <w:t>ی</w:t>
      </w:r>
      <w:r w:rsidRPr="00692820">
        <w:rPr>
          <w:rStyle w:val="Char7"/>
          <w:rFonts w:eastAsia="MS Mincho"/>
          <w:rtl/>
        </w:rPr>
        <w:t>ن باب و تمام</w:t>
      </w:r>
      <w:r w:rsidR="00871EA0">
        <w:rPr>
          <w:rStyle w:val="Char7"/>
          <w:rFonts w:eastAsia="MS Mincho"/>
          <w:rtl/>
        </w:rPr>
        <w:t>ی</w:t>
      </w:r>
      <w:r w:rsidRPr="00692820">
        <w:rPr>
          <w:rStyle w:val="Char7"/>
          <w:rFonts w:eastAsia="MS Mincho"/>
          <w:rtl/>
        </w:rPr>
        <w:t xml:space="preserve"> اخبار امام</w:t>
      </w:r>
      <w:r w:rsidR="00871EA0">
        <w:rPr>
          <w:rStyle w:val="Char7"/>
          <w:rFonts w:eastAsia="MS Mincho"/>
          <w:rtl/>
        </w:rPr>
        <w:t>ی</w:t>
      </w:r>
      <w:r w:rsidRPr="00692820">
        <w:rPr>
          <w:rStyle w:val="Char7"/>
          <w:rFonts w:eastAsia="MS Mincho"/>
          <w:rtl/>
        </w:rPr>
        <w:t>ه م</w:t>
      </w:r>
      <w:r w:rsidR="00871EA0">
        <w:rPr>
          <w:rStyle w:val="Char7"/>
          <w:rFonts w:eastAsia="MS Mincho"/>
          <w:rtl/>
        </w:rPr>
        <w:t>ی</w:t>
      </w:r>
      <w:r w:rsidR="000E2B68">
        <w:rPr>
          <w:rStyle w:val="Char7"/>
          <w:rFonts w:eastAsia="MS Mincho"/>
          <w:rtl/>
        </w:rPr>
        <w:t>‌</w:t>
      </w:r>
      <w:r w:rsidR="008B5A48">
        <w:rPr>
          <w:rStyle w:val="Char7"/>
          <w:rFonts w:eastAsia="MS Mincho"/>
          <w:rtl/>
        </w:rPr>
        <w:t>باشد</w:t>
      </w:r>
      <w:r w:rsidR="00CA47E4" w:rsidRPr="00692820">
        <w:rPr>
          <w:rStyle w:val="Char7"/>
          <w:rFonts w:eastAsia="MS Mincho" w:hint="cs"/>
          <w:rtl/>
        </w:rPr>
        <w:t>»</w:t>
      </w:r>
      <w:r w:rsidRPr="00E101C3">
        <w:rPr>
          <w:rStyle w:val="Char7"/>
          <w:rFonts w:eastAsia="MS Mincho"/>
          <w:vertAlign w:val="superscript"/>
          <w:rtl/>
        </w:rPr>
        <w:footnoteReference w:id="126"/>
      </w:r>
      <w:bookmarkEnd w:id="194"/>
      <w:r w:rsidR="008B5A48">
        <w:rPr>
          <w:rStyle w:val="Char7"/>
          <w:rFonts w:eastAsia="MS Mincho" w:hint="cs"/>
          <w:rtl/>
        </w:rPr>
        <w:t>.</w:t>
      </w:r>
    </w:p>
    <w:p w:rsidR="00EF4BB8" w:rsidRPr="00692820" w:rsidRDefault="00EF4101" w:rsidP="002C706F">
      <w:pPr>
        <w:pStyle w:val="Header"/>
        <w:tabs>
          <w:tab w:val="clear" w:pos="4153"/>
          <w:tab w:val="clear" w:pos="8306"/>
        </w:tabs>
        <w:spacing w:after="0"/>
        <w:ind w:firstLine="284"/>
        <w:jc w:val="both"/>
        <w:rPr>
          <w:rStyle w:val="Char7"/>
          <w:rFonts w:eastAsia="MS Mincho"/>
          <w:rtl/>
        </w:rPr>
      </w:pPr>
      <w:bookmarkStart w:id="195" w:name="_Toc328501734"/>
      <w:r w:rsidRPr="008B5A48">
        <w:rPr>
          <w:rStyle w:val="Char8"/>
          <w:rFonts w:eastAsia="MS Mincho"/>
          <w:rtl/>
        </w:rPr>
        <w:t>ثالثاً</w:t>
      </w:r>
      <w:r w:rsidR="000A3212" w:rsidRPr="008B5A48">
        <w:rPr>
          <w:rStyle w:val="Char7"/>
          <w:rFonts w:eastAsia="MS Mincho"/>
          <w:rtl/>
        </w:rPr>
        <w:t>:</w:t>
      </w:r>
      <w:r w:rsidR="000A3212" w:rsidRPr="00EF4101">
        <w:rPr>
          <w:sz w:val="30"/>
          <w:szCs w:val="30"/>
          <w:rtl/>
          <w:lang w:bidi="fa-IR"/>
        </w:rPr>
        <w:t xml:space="preserve"> </w:t>
      </w:r>
      <w:r w:rsidR="000A3212" w:rsidRPr="00692820">
        <w:rPr>
          <w:rStyle w:val="Char7"/>
          <w:rFonts w:eastAsia="MS Mincho"/>
          <w:rtl/>
        </w:rPr>
        <w:t>مف</w:t>
      </w:r>
      <w:r w:rsidR="00871EA0">
        <w:rPr>
          <w:rStyle w:val="Char7"/>
          <w:rFonts w:eastAsia="MS Mincho"/>
          <w:rtl/>
        </w:rPr>
        <w:t>ی</w:t>
      </w:r>
      <w:r w:rsidR="000A3212" w:rsidRPr="00692820">
        <w:rPr>
          <w:rStyle w:val="Char7"/>
          <w:rFonts w:eastAsia="MS Mincho"/>
          <w:rtl/>
        </w:rPr>
        <w:t>د، اجماع ش</w:t>
      </w:r>
      <w:r w:rsidR="00871EA0">
        <w:rPr>
          <w:rStyle w:val="Char7"/>
          <w:rFonts w:eastAsia="MS Mincho"/>
          <w:rtl/>
        </w:rPr>
        <w:t>ی</w:t>
      </w:r>
      <w:r w:rsidR="000A3212" w:rsidRPr="00692820">
        <w:rPr>
          <w:rStyle w:val="Char7"/>
          <w:rFonts w:eastAsia="MS Mincho"/>
          <w:rtl/>
        </w:rPr>
        <w:t>عه را برا</w:t>
      </w:r>
      <w:r w:rsidR="00871EA0">
        <w:rPr>
          <w:rStyle w:val="Char7"/>
          <w:rFonts w:eastAsia="MS Mincho"/>
          <w:rtl/>
        </w:rPr>
        <w:t>ی</w:t>
      </w:r>
      <w:r w:rsidR="000A3212" w:rsidRPr="00692820">
        <w:rPr>
          <w:rStyle w:val="Char7"/>
          <w:rFonts w:eastAsia="MS Mincho"/>
          <w:rtl/>
        </w:rPr>
        <w:t xml:space="preserve"> [اثبات </w:t>
      </w:r>
      <w:r w:rsidR="00871EA0">
        <w:rPr>
          <w:rStyle w:val="Char7"/>
          <w:rFonts w:eastAsia="MS Mincho"/>
          <w:rtl/>
        </w:rPr>
        <w:t>ی</w:t>
      </w:r>
      <w:r w:rsidR="000A3212" w:rsidRPr="00692820">
        <w:rPr>
          <w:rStyle w:val="Char7"/>
          <w:rFonts w:eastAsia="MS Mincho"/>
          <w:rtl/>
        </w:rPr>
        <w:t>ک] کفر نقل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کند و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گو</w:t>
      </w:r>
      <w:r w:rsidR="00871EA0">
        <w:rPr>
          <w:rStyle w:val="Char7"/>
          <w:rFonts w:eastAsia="MS Mincho"/>
          <w:rtl/>
        </w:rPr>
        <w:t>ی</w:t>
      </w:r>
      <w:r w:rsidR="000A3212" w:rsidRPr="00692820">
        <w:rPr>
          <w:rStyle w:val="Char7"/>
          <w:rFonts w:eastAsia="MS Mincho"/>
          <w:rtl/>
        </w:rPr>
        <w:t>د:</w:t>
      </w:r>
      <w:r w:rsidR="00CA47E4" w:rsidRPr="00692820">
        <w:rPr>
          <w:rStyle w:val="Char7"/>
          <w:rFonts w:eastAsia="MS Mincho" w:hint="cs"/>
          <w:rtl/>
        </w:rPr>
        <w:t xml:space="preserve"> </w:t>
      </w:r>
      <w:r w:rsidR="000770E5" w:rsidRPr="00692820">
        <w:rPr>
          <w:rStyle w:val="Char7"/>
          <w:rFonts w:eastAsia="MS Mincho"/>
          <w:rtl/>
        </w:rPr>
        <w:t>«</w:t>
      </w:r>
      <w:r w:rsidR="000A3212" w:rsidRPr="00692820">
        <w:rPr>
          <w:rStyle w:val="Char7"/>
          <w:rFonts w:eastAsia="MS Mincho"/>
          <w:rtl/>
        </w:rPr>
        <w:t>[امام</w:t>
      </w:r>
      <w:r w:rsidR="00871EA0">
        <w:rPr>
          <w:rStyle w:val="Char7"/>
          <w:rFonts w:eastAsia="MS Mincho"/>
          <w:rtl/>
        </w:rPr>
        <w:t>ی</w:t>
      </w:r>
      <w:r w:rsidR="000A3212" w:rsidRPr="00692820">
        <w:rPr>
          <w:rStyle w:val="Char7"/>
          <w:rFonts w:eastAsia="MS Mincho"/>
          <w:rtl/>
        </w:rPr>
        <w:t>ه] بر ا</w:t>
      </w:r>
      <w:r w:rsidR="00871EA0">
        <w:rPr>
          <w:rStyle w:val="Char7"/>
          <w:rFonts w:eastAsia="MS Mincho"/>
          <w:rtl/>
        </w:rPr>
        <w:t>ی</w:t>
      </w:r>
      <w:r w:rsidR="000A3212" w:rsidRPr="00692820">
        <w:rPr>
          <w:rStyle w:val="Char7"/>
          <w:rFonts w:eastAsia="MS Mincho"/>
          <w:rtl/>
        </w:rPr>
        <w:t>ن اتفاق دارند که ائمه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گمراه</w:t>
      </w:r>
      <w:r w:rsidR="00871EA0">
        <w:rPr>
          <w:rStyle w:val="Char7"/>
          <w:rFonts w:eastAsia="MS Mincho"/>
          <w:rtl/>
        </w:rPr>
        <w:t>ی</w:t>
      </w:r>
      <w:r w:rsidR="000A3212" w:rsidRPr="00692820">
        <w:rPr>
          <w:rStyle w:val="Char7"/>
          <w:rFonts w:eastAsia="MS Mincho"/>
          <w:rtl/>
        </w:rPr>
        <w:t xml:space="preserve"> [منظورشان اصحاب پ</w:t>
      </w:r>
      <w:r w:rsidR="00871EA0">
        <w:rPr>
          <w:rStyle w:val="Char7"/>
          <w:rFonts w:eastAsia="MS Mincho"/>
          <w:rtl/>
        </w:rPr>
        <w:t>ی</w:t>
      </w:r>
      <w:r w:rsidR="000A3212" w:rsidRPr="00692820">
        <w:rPr>
          <w:rStyle w:val="Char7"/>
          <w:rFonts w:eastAsia="MS Mincho"/>
          <w:rtl/>
        </w:rPr>
        <w:t>امبر است] با نوشتن بس</w:t>
      </w:r>
      <w:r w:rsidR="00871EA0">
        <w:rPr>
          <w:rStyle w:val="Char7"/>
          <w:rFonts w:eastAsia="MS Mincho"/>
          <w:rtl/>
        </w:rPr>
        <w:t>ی</w:t>
      </w:r>
      <w:r w:rsidR="000A3212" w:rsidRPr="00692820">
        <w:rPr>
          <w:rStyle w:val="Char7"/>
          <w:rFonts w:eastAsia="MS Mincho"/>
          <w:rtl/>
        </w:rPr>
        <w:t>ار</w:t>
      </w:r>
      <w:r w:rsidR="00871EA0">
        <w:rPr>
          <w:rStyle w:val="Char7"/>
          <w:rFonts w:eastAsia="MS Mincho"/>
          <w:rtl/>
        </w:rPr>
        <w:t>ی</w:t>
      </w:r>
      <w:r w:rsidR="000A3212" w:rsidRPr="00692820">
        <w:rPr>
          <w:rStyle w:val="Char7"/>
          <w:rFonts w:eastAsia="MS Mincho"/>
          <w:rtl/>
        </w:rPr>
        <w:t xml:space="preserve"> از آ</w:t>
      </w:r>
      <w:r w:rsidR="00871EA0">
        <w:rPr>
          <w:rStyle w:val="Char7"/>
          <w:rFonts w:eastAsia="MS Mincho"/>
          <w:rtl/>
        </w:rPr>
        <w:t>ی</w:t>
      </w:r>
      <w:r w:rsidR="000A3212" w:rsidRPr="00692820">
        <w:rPr>
          <w:rStyle w:val="Char7"/>
          <w:rFonts w:eastAsia="MS Mincho"/>
          <w:rtl/>
        </w:rPr>
        <w:t>ات قرآن مخالفت کردند و از قرآن و سنت پ</w:t>
      </w:r>
      <w:r w:rsidR="00871EA0">
        <w:rPr>
          <w:rStyle w:val="Char7"/>
          <w:rFonts w:eastAsia="MS Mincho"/>
          <w:rtl/>
        </w:rPr>
        <w:t>ی</w:t>
      </w:r>
      <w:r w:rsidR="000A3212" w:rsidRPr="00692820">
        <w:rPr>
          <w:rStyle w:val="Char7"/>
          <w:rFonts w:eastAsia="MS Mincho"/>
          <w:rtl/>
        </w:rPr>
        <w:t xml:space="preserve">امبر </w:t>
      </w:r>
      <w:r w:rsidR="008B5A48" w:rsidRPr="008B5A48">
        <w:rPr>
          <w:rStyle w:val="Char7"/>
          <w:rFonts w:eastAsia="MS Mincho" w:cs="CTraditional Arabic" w:hint="cs"/>
          <w:rtl/>
        </w:rPr>
        <w:t>ج</w:t>
      </w:r>
      <w:r w:rsidR="000A3212" w:rsidRPr="00692820">
        <w:rPr>
          <w:rStyle w:val="Char7"/>
          <w:rFonts w:eastAsia="MS Mincho"/>
          <w:rtl/>
        </w:rPr>
        <w:t xml:space="preserve"> رو</w:t>
      </w:r>
      <w:r w:rsidR="00871EA0">
        <w:rPr>
          <w:rStyle w:val="Char7"/>
          <w:rFonts w:eastAsia="MS Mincho"/>
          <w:rtl/>
        </w:rPr>
        <w:t>ی</w:t>
      </w:r>
      <w:r w:rsidR="008B5A48">
        <w:rPr>
          <w:rStyle w:val="Char7"/>
          <w:rFonts w:eastAsia="MS Mincho"/>
          <w:rtl/>
        </w:rPr>
        <w:t xml:space="preserve"> گردان شدند</w:t>
      </w:r>
      <w:r w:rsidR="000A3212" w:rsidRPr="00692820">
        <w:rPr>
          <w:rStyle w:val="Char7"/>
          <w:rFonts w:eastAsia="MS Mincho"/>
          <w:rtl/>
        </w:rPr>
        <w:t>»</w:t>
      </w:r>
      <w:r w:rsidR="008B5A48">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معتزله و خوارج و ز</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ه و مرجئه و اهل</w:t>
      </w:r>
      <w:r w:rsidR="000E2B68">
        <w:rPr>
          <w:rStyle w:val="Char7"/>
          <w:rFonts w:eastAsia="MS Mincho"/>
          <w:rtl/>
        </w:rPr>
        <w:t>‌</w:t>
      </w:r>
      <w:r w:rsidRPr="00692820">
        <w:rPr>
          <w:rStyle w:val="Char7"/>
          <w:rFonts w:eastAsia="MS Mincho"/>
          <w:rtl/>
        </w:rPr>
        <w:t>حد</w:t>
      </w:r>
      <w:r w:rsidR="00871EA0">
        <w:rPr>
          <w:rStyle w:val="Char7"/>
          <w:rFonts w:eastAsia="MS Mincho"/>
          <w:rtl/>
        </w:rPr>
        <w:t>ی</w:t>
      </w:r>
      <w:r w:rsidRPr="00692820">
        <w:rPr>
          <w:rStyle w:val="Char7"/>
          <w:rFonts w:eastAsia="MS Mincho"/>
          <w:rtl/>
        </w:rPr>
        <w:t>ث برخلاف امام</w:t>
      </w:r>
      <w:r w:rsidR="00871EA0">
        <w:rPr>
          <w:rStyle w:val="Char7"/>
          <w:rFonts w:eastAsia="MS Mincho"/>
          <w:rtl/>
        </w:rPr>
        <w:t>ی</w:t>
      </w:r>
      <w:r w:rsidRPr="00692820">
        <w:rPr>
          <w:rStyle w:val="Char7"/>
          <w:rFonts w:eastAsia="MS Mincho"/>
          <w:rtl/>
        </w:rPr>
        <w:t xml:space="preserve">ه </w:t>
      </w:r>
      <w:r w:rsidR="008B5A48">
        <w:rPr>
          <w:rStyle w:val="Char7"/>
          <w:rFonts w:eastAsia="MS Mincho"/>
          <w:rtl/>
        </w:rPr>
        <w:t>اجماع کرده</w:t>
      </w:r>
      <w:r w:rsidR="000E2B68">
        <w:rPr>
          <w:rStyle w:val="Char7"/>
          <w:rFonts w:eastAsia="MS Mincho"/>
          <w:rtl/>
        </w:rPr>
        <w:t>‌</w:t>
      </w:r>
      <w:r w:rsidR="008B5A48">
        <w:rPr>
          <w:rStyle w:val="Char7"/>
          <w:rFonts w:eastAsia="MS Mincho"/>
          <w:rtl/>
        </w:rPr>
        <w:t>اند</w:t>
      </w:r>
      <w:r w:rsidRPr="00E101C3">
        <w:rPr>
          <w:rStyle w:val="Char7"/>
          <w:rFonts w:eastAsia="MS Mincho"/>
          <w:vertAlign w:val="superscript"/>
          <w:rtl/>
        </w:rPr>
        <w:footnoteReference w:id="127"/>
      </w:r>
      <w:bookmarkEnd w:id="195"/>
      <w:r w:rsidR="008B5A48">
        <w:rPr>
          <w:rStyle w:val="Char7"/>
          <w:rFonts w:eastAsia="MS Mincho" w:hint="cs"/>
          <w:rtl/>
        </w:rPr>
        <w:t>.</w:t>
      </w:r>
    </w:p>
    <w:p w:rsidR="00EF4BB8" w:rsidRPr="00692820" w:rsidRDefault="000A3212" w:rsidP="002C706F">
      <w:pPr>
        <w:pStyle w:val="Header"/>
        <w:tabs>
          <w:tab w:val="clear" w:pos="4153"/>
          <w:tab w:val="clear" w:pos="8306"/>
        </w:tabs>
        <w:spacing w:after="0"/>
        <w:ind w:firstLine="284"/>
        <w:jc w:val="both"/>
        <w:rPr>
          <w:rStyle w:val="Char7"/>
          <w:rFonts w:eastAsia="MS Mincho"/>
          <w:rtl/>
        </w:rPr>
      </w:pPr>
      <w:bookmarkStart w:id="196" w:name="_Toc328501735"/>
      <w:r w:rsidRPr="008B5A48">
        <w:rPr>
          <w:rStyle w:val="Char8"/>
          <w:rFonts w:eastAsia="MS Mincho"/>
          <w:rtl/>
        </w:rPr>
        <w:t>رابعاً</w:t>
      </w:r>
      <w:r w:rsidRPr="008B5A48">
        <w:rPr>
          <w:rStyle w:val="Char7"/>
          <w:rFonts w:eastAsia="MS Mincho"/>
          <w:rtl/>
        </w:rPr>
        <w:t>:</w:t>
      </w:r>
      <w:r w:rsidRPr="000E5F54">
        <w:rPr>
          <w:sz w:val="30"/>
          <w:szCs w:val="30"/>
          <w:rtl/>
          <w:lang w:bidi="fa-IR"/>
        </w:rPr>
        <w:t xml:space="preserve"> </w:t>
      </w:r>
      <w:r w:rsidRPr="00692820">
        <w:rPr>
          <w:rStyle w:val="Char7"/>
          <w:rFonts w:eastAsia="MS Mincho"/>
          <w:rtl/>
        </w:rPr>
        <w:t>در اثبات ا</w:t>
      </w:r>
      <w:r w:rsidR="00871EA0">
        <w:rPr>
          <w:rStyle w:val="Char7"/>
          <w:rFonts w:eastAsia="MS Mincho"/>
          <w:rtl/>
        </w:rPr>
        <w:t>ی</w:t>
      </w:r>
      <w:r w:rsidRPr="00692820">
        <w:rPr>
          <w:rStyle w:val="Char7"/>
          <w:rFonts w:eastAsia="MS Mincho"/>
          <w:rtl/>
        </w:rPr>
        <w:t>ن کفرشان به صورت مستقل، کتاب تأل</w:t>
      </w:r>
      <w:r w:rsidR="00871EA0">
        <w:rPr>
          <w:rStyle w:val="Char7"/>
          <w:rFonts w:eastAsia="MS Mincho"/>
          <w:rtl/>
        </w:rPr>
        <w:t>ی</w:t>
      </w:r>
      <w:r w:rsidRPr="00692820">
        <w:rPr>
          <w:rStyle w:val="Char7"/>
          <w:rFonts w:eastAsia="MS Mincho"/>
          <w:rtl/>
        </w:rPr>
        <w:t>ف کرده</w:t>
      </w:r>
      <w:r w:rsidR="000E2B68">
        <w:rPr>
          <w:rStyle w:val="Char7"/>
          <w:rFonts w:eastAsia="MS Mincho"/>
          <w:rtl/>
        </w:rPr>
        <w:t>‌</w:t>
      </w:r>
      <w:r w:rsidRPr="00692820">
        <w:rPr>
          <w:rStyle w:val="Char7"/>
          <w:rFonts w:eastAsia="MS Mincho"/>
          <w:rtl/>
        </w:rPr>
        <w:t xml:space="preserve">اند. مانند کتاب </w:t>
      </w:r>
      <w:r w:rsidR="000E5F54" w:rsidRPr="00A0092C">
        <w:rPr>
          <w:rStyle w:val="Char7"/>
          <w:rFonts w:eastAsia="MS Mincho"/>
          <w:rtl/>
        </w:rPr>
        <w:t>«</w:t>
      </w:r>
      <w:r w:rsidRPr="00A0092C">
        <w:rPr>
          <w:rStyle w:val="Char7"/>
          <w:rFonts w:eastAsia="MS Mincho"/>
          <w:rtl/>
        </w:rPr>
        <w:t>فصل الخطاب في اثبات تحريف کتاب رب الارباب»</w:t>
      </w:r>
      <w:r w:rsidRPr="00692820">
        <w:rPr>
          <w:rStyle w:val="Char7"/>
          <w:rFonts w:eastAsia="MS Mincho"/>
          <w:rtl/>
        </w:rPr>
        <w:t xml:space="preserve"> که قبلاً ذکر گرد</w:t>
      </w:r>
      <w:r w:rsidR="00871EA0">
        <w:rPr>
          <w:rStyle w:val="Char7"/>
          <w:rFonts w:eastAsia="MS Mincho"/>
          <w:rtl/>
        </w:rPr>
        <w:t>ی</w:t>
      </w:r>
      <w:r w:rsidRPr="00692820">
        <w:rPr>
          <w:rStyle w:val="Char7"/>
          <w:rFonts w:eastAsia="MS Mincho"/>
          <w:rtl/>
        </w:rPr>
        <w:t>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 xml:space="preserve"> اکنون ب</w:t>
      </w:r>
      <w:r w:rsidR="00CA47E4" w:rsidRPr="00692820">
        <w:rPr>
          <w:rStyle w:val="Char7"/>
          <w:rFonts w:eastAsia="MS Mincho" w:hint="cs"/>
          <w:rtl/>
        </w:rPr>
        <w:t>ـ</w:t>
      </w:r>
      <w:r w:rsidRPr="00692820">
        <w:rPr>
          <w:rStyle w:val="Char7"/>
          <w:rFonts w:eastAsia="MS Mincho"/>
          <w:rtl/>
        </w:rPr>
        <w:t>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بر م</w:t>
      </w:r>
      <w:r w:rsidR="00871EA0">
        <w:rPr>
          <w:rStyle w:val="Char7"/>
          <w:rFonts w:eastAsia="MS Mincho"/>
          <w:rtl/>
        </w:rPr>
        <w:t>ی</w:t>
      </w:r>
      <w:r w:rsidR="000E2B68">
        <w:rPr>
          <w:rStyle w:val="Char7"/>
          <w:rFonts w:eastAsia="MS Mincho"/>
          <w:rtl/>
        </w:rPr>
        <w:t>‌</w:t>
      </w:r>
      <w:r w:rsidRPr="00692820">
        <w:rPr>
          <w:rStyle w:val="Char7"/>
          <w:rFonts w:eastAsia="MS Mincho"/>
          <w:rtl/>
        </w:rPr>
        <w:t>گرد</w:t>
      </w:r>
      <w:r w:rsidR="00871EA0">
        <w:rPr>
          <w:rStyle w:val="Char7"/>
          <w:rFonts w:eastAsia="MS Mincho"/>
          <w:rtl/>
        </w:rPr>
        <w:t>ی</w:t>
      </w:r>
      <w:r w:rsidRPr="00692820">
        <w:rPr>
          <w:rStyle w:val="Char7"/>
          <w:rFonts w:eastAsia="MS Mincho"/>
          <w:rtl/>
        </w:rPr>
        <w:t>م ت</w:t>
      </w:r>
      <w:r w:rsidR="00CA47E4" w:rsidRPr="00692820">
        <w:rPr>
          <w:rStyle w:val="Char7"/>
          <w:rFonts w:eastAsia="MS Mincho" w:hint="cs"/>
          <w:rtl/>
        </w:rPr>
        <w:t>ـ</w:t>
      </w:r>
      <w:r w:rsidRPr="00692820">
        <w:rPr>
          <w:rStyle w:val="Char7"/>
          <w:rFonts w:eastAsia="MS Mincho"/>
          <w:rtl/>
        </w:rPr>
        <w:t>ا بب</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م آ</w:t>
      </w:r>
      <w:r w:rsidR="00871EA0">
        <w:rPr>
          <w:rStyle w:val="Char7"/>
          <w:rFonts w:eastAsia="MS Mincho"/>
          <w:rtl/>
        </w:rPr>
        <w:t>ی</w:t>
      </w:r>
      <w:r w:rsidR="00CA47E4" w:rsidRPr="00692820">
        <w:rPr>
          <w:rStyle w:val="Char7"/>
          <w:rFonts w:eastAsia="MS Mincho" w:hint="cs"/>
          <w:rtl/>
        </w:rPr>
        <w:t>ـ</w:t>
      </w:r>
      <w:r w:rsidRPr="00692820">
        <w:rPr>
          <w:rStyle w:val="Char7"/>
          <w:rFonts w:eastAsia="MS Mincho"/>
          <w:rtl/>
        </w:rPr>
        <w:t>ا او هم به تحر</w:t>
      </w:r>
      <w:r w:rsidR="00871EA0">
        <w:rPr>
          <w:rStyle w:val="Char7"/>
          <w:rFonts w:eastAsia="MS Mincho"/>
          <w:rtl/>
        </w:rPr>
        <w:t>ی</w:t>
      </w:r>
      <w:r w:rsidRPr="00692820">
        <w:rPr>
          <w:rStyle w:val="Char7"/>
          <w:rFonts w:eastAsia="MS Mincho"/>
          <w:rtl/>
        </w:rPr>
        <w:t>ف قرآن اذعان و اعتراف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کند </w:t>
      </w:r>
      <w:r w:rsidR="00871EA0">
        <w:rPr>
          <w:rStyle w:val="Char7"/>
          <w:rFonts w:eastAsia="MS Mincho"/>
          <w:rtl/>
        </w:rPr>
        <w:t>ی</w:t>
      </w:r>
      <w:r w:rsidRPr="00692820">
        <w:rPr>
          <w:rStyle w:val="Char7"/>
          <w:rFonts w:eastAsia="MS Mincho"/>
          <w:rtl/>
        </w:rPr>
        <w:t>ا تظاهر به انکار کرده و حق</w:t>
      </w:r>
      <w:r w:rsidR="00871EA0">
        <w:rPr>
          <w:rStyle w:val="Char7"/>
          <w:rFonts w:eastAsia="MS Mincho"/>
          <w:rtl/>
        </w:rPr>
        <w:t>ی</w:t>
      </w:r>
      <w:r w:rsidRPr="00692820">
        <w:rPr>
          <w:rStyle w:val="Char7"/>
          <w:rFonts w:eastAsia="MS Mincho"/>
          <w:rtl/>
        </w:rPr>
        <w:t>قتِ آن را انکار م</w:t>
      </w:r>
      <w:r w:rsidR="00871EA0">
        <w:rPr>
          <w:rStyle w:val="Char7"/>
          <w:rFonts w:eastAsia="MS Mincho"/>
          <w:rtl/>
        </w:rPr>
        <w:t>ی</w:t>
      </w:r>
      <w:r w:rsidR="000E2B68">
        <w:rPr>
          <w:rStyle w:val="Char7"/>
          <w:rFonts w:eastAsia="MS Mincho"/>
          <w:rtl/>
        </w:rPr>
        <w:t>‌</w:t>
      </w:r>
      <w:r w:rsidRPr="00692820">
        <w:rPr>
          <w:rStyle w:val="Char7"/>
          <w:rFonts w:eastAsia="MS Mincho"/>
          <w:rtl/>
        </w:rPr>
        <w:t>کند. نم</w:t>
      </w:r>
      <w:r w:rsidR="00871EA0">
        <w:rPr>
          <w:rStyle w:val="Char7"/>
          <w:rFonts w:eastAsia="MS Mincho"/>
          <w:rtl/>
        </w:rPr>
        <w:t>ی</w:t>
      </w:r>
      <w:r w:rsidR="000E2B68">
        <w:rPr>
          <w:rStyle w:val="Char7"/>
          <w:rFonts w:eastAsia="MS Mincho"/>
          <w:rtl/>
        </w:rPr>
        <w:t>‌</w:t>
      </w:r>
      <w:r w:rsidRPr="00692820">
        <w:rPr>
          <w:rStyle w:val="Char7"/>
          <w:rFonts w:eastAsia="MS Mincho"/>
          <w:rtl/>
        </w:rPr>
        <w:t>خواه</w:t>
      </w:r>
      <w:r w:rsidR="00871EA0">
        <w:rPr>
          <w:rStyle w:val="Char7"/>
          <w:rFonts w:eastAsia="MS Mincho"/>
          <w:rtl/>
        </w:rPr>
        <w:t>ی</w:t>
      </w:r>
      <w:r w:rsidRPr="00692820">
        <w:rPr>
          <w:rStyle w:val="Char7"/>
          <w:rFonts w:eastAsia="MS Mincho"/>
          <w:rtl/>
        </w:rPr>
        <w:t>م رأ</w:t>
      </w:r>
      <w:r w:rsidR="00871EA0">
        <w:rPr>
          <w:rStyle w:val="Char7"/>
          <w:rFonts w:eastAsia="MS Mincho"/>
          <w:rtl/>
        </w:rPr>
        <w:t>یی</w:t>
      </w:r>
      <w:r w:rsidRPr="00692820">
        <w:rPr>
          <w:rStyle w:val="Char7"/>
          <w:rFonts w:eastAsia="MS Mincho"/>
          <w:rtl/>
        </w:rPr>
        <w:t xml:space="preserve"> را ب</w:t>
      </w:r>
      <w:r w:rsidR="00871EA0">
        <w:rPr>
          <w:rStyle w:val="Char7"/>
          <w:rFonts w:eastAsia="MS Mincho"/>
          <w:rtl/>
        </w:rPr>
        <w:t>ی</w:t>
      </w:r>
      <w:r w:rsidRPr="00692820">
        <w:rPr>
          <w:rStyle w:val="Char7"/>
          <w:rFonts w:eastAsia="MS Mincho"/>
          <w:rtl/>
        </w:rPr>
        <w:t>ان کن</w:t>
      </w:r>
      <w:r w:rsidR="00871EA0">
        <w:rPr>
          <w:rStyle w:val="Char7"/>
          <w:rFonts w:eastAsia="MS Mincho"/>
          <w:rtl/>
        </w:rPr>
        <w:t>ی</w:t>
      </w:r>
      <w:r w:rsidRPr="00692820">
        <w:rPr>
          <w:rStyle w:val="Char7"/>
          <w:rFonts w:eastAsia="MS Mincho"/>
          <w:rtl/>
        </w:rPr>
        <w:t>م، اما حقا</w:t>
      </w:r>
      <w:r w:rsidR="00871EA0">
        <w:rPr>
          <w:rStyle w:val="Char7"/>
          <w:rFonts w:eastAsia="MS Mincho"/>
          <w:rtl/>
        </w:rPr>
        <w:t>ی</w:t>
      </w:r>
      <w:r w:rsidRPr="00692820">
        <w:rPr>
          <w:rStyle w:val="Char7"/>
          <w:rFonts w:eastAsia="MS Mincho"/>
          <w:rtl/>
        </w:rPr>
        <w:t>ق</w:t>
      </w:r>
      <w:r w:rsidR="00871EA0">
        <w:rPr>
          <w:rStyle w:val="Char7"/>
          <w:rFonts w:eastAsia="MS Mincho"/>
          <w:rtl/>
        </w:rPr>
        <w:t>ی</w:t>
      </w:r>
      <w:r w:rsidRPr="00692820">
        <w:rPr>
          <w:rStyle w:val="Char7"/>
          <w:rFonts w:eastAsia="MS Mincho"/>
          <w:rtl/>
        </w:rPr>
        <w:t xml:space="preserve"> را که به ا</w:t>
      </w:r>
      <w:r w:rsidR="00871EA0">
        <w:rPr>
          <w:rStyle w:val="Char7"/>
          <w:rFonts w:eastAsia="MS Mincho"/>
          <w:rtl/>
        </w:rPr>
        <w:t>ی</w:t>
      </w:r>
      <w:r w:rsidRPr="00692820">
        <w:rPr>
          <w:rStyle w:val="Char7"/>
          <w:rFonts w:eastAsia="MS Mincho"/>
          <w:rtl/>
        </w:rPr>
        <w:t>ن امر مربوط است از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نقل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م و حکم کردن [در ا</w:t>
      </w:r>
      <w:r w:rsidR="00871EA0">
        <w:rPr>
          <w:rStyle w:val="Char7"/>
          <w:rFonts w:eastAsia="MS Mincho"/>
          <w:rtl/>
        </w:rPr>
        <w:t>ی</w:t>
      </w:r>
      <w:r w:rsidRPr="00692820">
        <w:rPr>
          <w:rStyle w:val="Char7"/>
          <w:rFonts w:eastAsia="MS Mincho"/>
          <w:rtl/>
        </w:rPr>
        <w:t>ن مورد] را به عهده خوانندگان عاقل و منصف م</w:t>
      </w:r>
      <w:r w:rsidR="00871EA0">
        <w:rPr>
          <w:rStyle w:val="Char7"/>
          <w:rFonts w:eastAsia="MS Mincho"/>
          <w:rtl/>
        </w:rPr>
        <w:t>ی</w:t>
      </w:r>
      <w:r w:rsidR="000E2B68">
        <w:rPr>
          <w:rStyle w:val="Char7"/>
          <w:rFonts w:eastAsia="MS Mincho"/>
          <w:rtl/>
        </w:rPr>
        <w:t>‌</w:t>
      </w:r>
      <w:r w:rsidRPr="00692820">
        <w:rPr>
          <w:rStyle w:val="Char7"/>
          <w:rFonts w:eastAsia="MS Mincho"/>
          <w:rtl/>
        </w:rPr>
        <w:t>گذاریم.</w:t>
      </w:r>
      <w:bookmarkEnd w:id="196"/>
    </w:p>
    <w:p w:rsidR="00EF4BB8" w:rsidRPr="00692820" w:rsidRDefault="000A3212" w:rsidP="004D6BA9">
      <w:pPr>
        <w:pStyle w:val="Header"/>
        <w:numPr>
          <w:ilvl w:val="0"/>
          <w:numId w:val="23"/>
        </w:numPr>
        <w:tabs>
          <w:tab w:val="clear" w:pos="4153"/>
          <w:tab w:val="clear" w:pos="8306"/>
          <w:tab w:val="right" w:pos="395"/>
        </w:tabs>
        <w:spacing w:after="0"/>
        <w:ind w:left="680" w:hanging="340"/>
        <w:jc w:val="both"/>
        <w:rPr>
          <w:rStyle w:val="Char7"/>
          <w:rFonts w:eastAsia="MS Mincho"/>
          <w:rtl/>
        </w:rPr>
      </w:pPr>
      <w:bookmarkStart w:id="197" w:name="_Toc328501736"/>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پ</w:t>
      </w:r>
      <w:r w:rsidR="00871EA0">
        <w:rPr>
          <w:rStyle w:val="Char7"/>
          <w:rFonts w:eastAsia="MS Mincho"/>
          <w:rtl/>
        </w:rPr>
        <w:t>ی</w:t>
      </w:r>
      <w:r w:rsidRPr="00692820">
        <w:rPr>
          <w:rStyle w:val="Char7"/>
          <w:rFonts w:eastAsia="MS Mincho"/>
          <w:rtl/>
        </w:rPr>
        <w:t>روانش احاد</w:t>
      </w:r>
      <w:r w:rsidR="00871EA0">
        <w:rPr>
          <w:rStyle w:val="Char7"/>
          <w:rFonts w:eastAsia="MS Mincho"/>
          <w:rtl/>
        </w:rPr>
        <w:t>ی</w:t>
      </w:r>
      <w:r w:rsidRPr="00692820">
        <w:rPr>
          <w:rStyle w:val="Char7"/>
          <w:rFonts w:eastAsia="MS Mincho"/>
          <w:rtl/>
        </w:rPr>
        <w:t>ثشان را از کتاب</w:t>
      </w:r>
      <w:r w:rsidR="000E5F54" w:rsidRPr="00692820">
        <w:rPr>
          <w:rStyle w:val="Char7"/>
          <w:rFonts w:eastAsia="MS Mincho" w:hint="cs"/>
          <w:rtl/>
        </w:rPr>
        <w:t xml:space="preserve"> </w:t>
      </w:r>
      <w:r w:rsidR="000E5F54" w:rsidRPr="00692820">
        <w:rPr>
          <w:rStyle w:val="Char7"/>
          <w:rFonts w:eastAsia="MS Mincho"/>
          <w:rtl/>
        </w:rPr>
        <w:t>«</w:t>
      </w:r>
      <w:r w:rsidR="000E5F54" w:rsidRPr="00A0092C">
        <w:rPr>
          <w:rStyle w:val="Char7"/>
          <w:rFonts w:eastAsia="MS Mincho"/>
          <w:rtl/>
        </w:rPr>
        <w:t>مستدرک</w:t>
      </w:r>
      <w:r w:rsidR="000E2B68">
        <w:rPr>
          <w:rStyle w:val="Char7"/>
          <w:rFonts w:eastAsia="MS Mincho"/>
          <w:rtl/>
        </w:rPr>
        <w:t>‌</w:t>
      </w:r>
      <w:r w:rsidR="000E5F54" w:rsidRPr="00A0092C">
        <w:rPr>
          <w:rStyle w:val="Char7"/>
          <w:rFonts w:eastAsia="MS Mincho"/>
          <w:rtl/>
        </w:rPr>
        <w:t>الوسائل</w:t>
      </w:r>
      <w:r w:rsidR="000E5F54" w:rsidRPr="00692820">
        <w:rPr>
          <w:rStyle w:val="Char7"/>
          <w:rFonts w:eastAsia="MS Mincho"/>
          <w:rtl/>
        </w:rPr>
        <w:t>»</w:t>
      </w:r>
      <w:r w:rsidRPr="00692820">
        <w:rPr>
          <w:rStyle w:val="Char7"/>
          <w:rFonts w:eastAsia="MS Mincho"/>
          <w:rtl/>
        </w:rPr>
        <w:t xml:space="preserve"> بر</w:t>
      </w:r>
      <w:r w:rsidR="00EF4BB8" w:rsidRPr="00692820">
        <w:rPr>
          <w:rStyle w:val="Char7"/>
          <w:rFonts w:eastAsia="MS Mincho" w:hint="cs"/>
          <w:rtl/>
        </w:rPr>
        <w:t xml:space="preserve"> </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رند و بر صاحب کتاب دعا</w:t>
      </w:r>
      <w:r w:rsidR="00871EA0">
        <w:rPr>
          <w:rStyle w:val="Char7"/>
          <w:rFonts w:eastAsia="MS Mincho"/>
          <w:rtl/>
        </w:rPr>
        <w:t>ی</w:t>
      </w:r>
      <w:r w:rsidRPr="00692820">
        <w:rPr>
          <w:rStyle w:val="Char7"/>
          <w:rFonts w:eastAsia="MS Mincho"/>
          <w:rtl/>
        </w:rPr>
        <w:t xml:space="preserve"> رحمت م</w:t>
      </w:r>
      <w:r w:rsidR="00871EA0">
        <w:rPr>
          <w:rStyle w:val="Char7"/>
          <w:rFonts w:eastAsia="MS Mincho"/>
          <w:rtl/>
        </w:rPr>
        <w:t>ی</w:t>
      </w:r>
      <w:r w:rsidR="000E2B68">
        <w:rPr>
          <w:rStyle w:val="Char7"/>
          <w:rFonts w:eastAsia="MS Mincho"/>
          <w:rtl/>
        </w:rPr>
        <w:t>‌</w:t>
      </w:r>
      <w:r w:rsidRPr="00692820">
        <w:rPr>
          <w:rStyle w:val="Char7"/>
          <w:rFonts w:eastAsia="MS Mincho"/>
          <w:rtl/>
        </w:rPr>
        <w:t>فرستند</w:t>
      </w:r>
      <w:r w:rsidR="000E5F54" w:rsidRPr="00692820">
        <w:rPr>
          <w:rStyle w:val="Char7"/>
          <w:rFonts w:eastAsia="MS Mincho" w:hint="cs"/>
          <w:rtl/>
        </w:rPr>
        <w:t xml:space="preserve"> </w:t>
      </w:r>
      <w:r w:rsidRPr="00692820">
        <w:rPr>
          <w:rStyle w:val="Char7"/>
          <w:rFonts w:eastAsia="MS Mincho"/>
          <w:rtl/>
        </w:rPr>
        <w:t xml:space="preserve">- و او همان صاحب کتاب </w:t>
      </w:r>
      <w:r w:rsidR="00B105C5" w:rsidRPr="00A0092C">
        <w:rPr>
          <w:rStyle w:val="Char7"/>
          <w:rFonts w:eastAsia="MS Mincho"/>
          <w:rtl/>
        </w:rPr>
        <w:t>«</w:t>
      </w:r>
      <w:r w:rsidR="00B105C5" w:rsidRPr="00CE008C">
        <w:rPr>
          <w:rStyle w:val="Charf0"/>
          <w:rtl/>
        </w:rPr>
        <w:t xml:space="preserve">فصل الخطاب في اثبات تحريف </w:t>
      </w:r>
      <w:r w:rsidR="00AA6C2D">
        <w:rPr>
          <w:rStyle w:val="Charf0"/>
          <w:rtl/>
        </w:rPr>
        <w:t>ك</w:t>
      </w:r>
      <w:r w:rsidR="00B105C5" w:rsidRPr="00CE008C">
        <w:rPr>
          <w:rStyle w:val="Charf0"/>
          <w:rtl/>
        </w:rPr>
        <w:t>تاب رب الارباب</w:t>
      </w:r>
      <w:r w:rsidR="00B105C5" w:rsidRPr="00A0092C">
        <w:rPr>
          <w:rStyle w:val="Char7"/>
          <w:rFonts w:eastAsia="MS Mincho"/>
          <w:rtl/>
        </w:rPr>
        <w:t>»</w:t>
      </w:r>
      <w:r w:rsidR="00B105C5" w:rsidRPr="00A0092C">
        <w:rPr>
          <w:rStyle w:val="Char7"/>
          <w:rFonts w:eastAsia="MS Mincho" w:hint="cs"/>
          <w:rtl/>
        </w:rPr>
        <w:t xml:space="preserve"> </w:t>
      </w:r>
      <w:r w:rsidRPr="00692820">
        <w:rPr>
          <w:rStyle w:val="Char7"/>
          <w:rFonts w:eastAsia="MS Mincho"/>
          <w:rtl/>
        </w:rPr>
        <w:t>است</w:t>
      </w:r>
      <w:r w:rsidR="00B105C5" w:rsidRPr="00692820">
        <w:rPr>
          <w:rStyle w:val="Char7"/>
          <w:rFonts w:eastAsia="MS Mincho" w:hint="cs"/>
          <w:rtl/>
        </w:rPr>
        <w:t xml:space="preserve"> </w:t>
      </w:r>
      <w:r w:rsidRPr="00692820">
        <w:rPr>
          <w:rStyle w:val="Char7"/>
          <w:rFonts w:eastAsia="MS Mincho"/>
          <w:rtl/>
        </w:rPr>
        <w:t>- همچن</w:t>
      </w:r>
      <w:r w:rsidR="00871EA0">
        <w:rPr>
          <w:rStyle w:val="Char7"/>
          <w:rFonts w:eastAsia="MS Mincho"/>
          <w:rtl/>
        </w:rPr>
        <w:t>ی</w:t>
      </w:r>
      <w:r w:rsidRPr="00692820">
        <w:rPr>
          <w:rStyle w:val="Char7"/>
          <w:rFonts w:eastAsia="MS Mincho"/>
          <w:rtl/>
        </w:rPr>
        <w:t>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به کاف</w:t>
      </w:r>
      <w:r w:rsidR="00871EA0">
        <w:rPr>
          <w:rStyle w:val="Char7"/>
          <w:rFonts w:eastAsia="MS Mincho"/>
          <w:rtl/>
        </w:rPr>
        <w:t>ی</w:t>
      </w:r>
      <w:r w:rsidRPr="00692820">
        <w:rPr>
          <w:rStyle w:val="Char7"/>
          <w:rFonts w:eastAsia="MS Mincho"/>
          <w:rtl/>
        </w:rPr>
        <w:t xml:space="preserve"> و احاد</w:t>
      </w:r>
      <w:r w:rsidR="00871EA0">
        <w:rPr>
          <w:rStyle w:val="Char7"/>
          <w:rFonts w:eastAsia="MS Mincho"/>
          <w:rtl/>
        </w:rPr>
        <w:t>ی</w:t>
      </w:r>
      <w:r w:rsidRPr="00692820">
        <w:rPr>
          <w:rStyle w:val="Char7"/>
          <w:rFonts w:eastAsia="MS Mincho"/>
          <w:rtl/>
        </w:rPr>
        <w:t xml:space="preserve">ثش استناد </w:t>
      </w:r>
      <w:r w:rsidR="00EF4BB8" w:rsidRPr="00692820">
        <w:rPr>
          <w:rStyle w:val="Char7"/>
          <w:rFonts w:eastAsia="MS Mincho" w:hint="cs"/>
          <w:rtl/>
        </w:rPr>
        <w:t>می</w:t>
      </w:r>
      <w:r w:rsidR="000E2B68">
        <w:rPr>
          <w:rStyle w:val="Char7"/>
          <w:rFonts w:eastAsia="MS Mincho" w:hint="cs"/>
          <w:rtl/>
        </w:rPr>
        <w:t>‌</w:t>
      </w:r>
      <w:r w:rsidRPr="00692820">
        <w:rPr>
          <w:rStyle w:val="Char7"/>
          <w:rFonts w:eastAsia="MS Mincho"/>
          <w:rtl/>
        </w:rPr>
        <w:t>نم</w:t>
      </w:r>
      <w:r w:rsidR="00EF4BB8" w:rsidRPr="00692820">
        <w:rPr>
          <w:rStyle w:val="Char7"/>
          <w:rFonts w:eastAsia="MS Mincho" w:hint="cs"/>
          <w:rtl/>
        </w:rPr>
        <w:t>ای</w:t>
      </w:r>
      <w:r w:rsidRPr="00692820">
        <w:rPr>
          <w:rStyle w:val="Char7"/>
          <w:rFonts w:eastAsia="MS Mincho"/>
          <w:rtl/>
        </w:rPr>
        <w:t>د</w:t>
      </w:r>
      <w:r w:rsidR="00EF4BB8" w:rsidRPr="00692820">
        <w:rPr>
          <w:rStyle w:val="Char7"/>
          <w:rFonts w:eastAsia="MS Mincho" w:hint="cs"/>
          <w:rtl/>
        </w:rPr>
        <w:t xml:space="preserve"> </w:t>
      </w:r>
      <w:r w:rsidRPr="00692820">
        <w:rPr>
          <w:rStyle w:val="Char7"/>
          <w:rFonts w:eastAsia="MS Mincho"/>
          <w:rtl/>
        </w:rPr>
        <w:t>و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کاف</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است که قرآن تحر</w:t>
      </w:r>
      <w:r w:rsidR="00871EA0">
        <w:rPr>
          <w:rStyle w:val="Char7"/>
          <w:rFonts w:eastAsia="MS Mincho"/>
          <w:rtl/>
        </w:rPr>
        <w:t>ی</w:t>
      </w:r>
      <w:r w:rsidRPr="00692820">
        <w:rPr>
          <w:rStyle w:val="Char7"/>
          <w:rFonts w:eastAsia="MS Mincho"/>
          <w:rtl/>
        </w:rPr>
        <w:t>ف شده است، همانطور که نو</w:t>
      </w:r>
      <w:r w:rsidR="00871EA0">
        <w:rPr>
          <w:rStyle w:val="Char7"/>
          <w:rFonts w:eastAsia="MS Mincho"/>
          <w:rtl/>
        </w:rPr>
        <w:t>ی</w:t>
      </w:r>
      <w:r w:rsidRPr="00692820">
        <w:rPr>
          <w:rStyle w:val="Char7"/>
          <w:rFonts w:eastAsia="MS Mincho"/>
          <w:rtl/>
        </w:rPr>
        <w:t>سندگان ش</w:t>
      </w:r>
      <w:r w:rsidR="00871EA0">
        <w:rPr>
          <w:rStyle w:val="Char7"/>
          <w:rFonts w:eastAsia="MS Mincho"/>
          <w:rtl/>
        </w:rPr>
        <w:t>ی</w:t>
      </w:r>
      <w:r w:rsidRPr="00692820">
        <w:rPr>
          <w:rStyle w:val="Char7"/>
          <w:rFonts w:eastAsia="MS Mincho"/>
          <w:rtl/>
        </w:rPr>
        <w:t>عه مانند صاف</w:t>
      </w:r>
      <w:r w:rsidR="00871EA0">
        <w:rPr>
          <w:rStyle w:val="Char7"/>
          <w:rFonts w:eastAsia="MS Mincho"/>
          <w:rtl/>
        </w:rPr>
        <w:t>ی</w:t>
      </w:r>
      <w:r w:rsidRPr="00692820">
        <w:rPr>
          <w:rStyle w:val="Char7"/>
          <w:rFonts w:eastAsia="MS Mincho"/>
          <w:rtl/>
        </w:rPr>
        <w:t xml:space="preserve"> در تفس</w:t>
      </w:r>
      <w:r w:rsidR="00871EA0">
        <w:rPr>
          <w:rStyle w:val="Char7"/>
          <w:rFonts w:eastAsia="MS Mincho"/>
          <w:rtl/>
        </w:rPr>
        <w:t>ی</w:t>
      </w:r>
      <w:r w:rsidRPr="00692820">
        <w:rPr>
          <w:rStyle w:val="Char7"/>
          <w:rFonts w:eastAsia="MS Mincho"/>
          <w:rtl/>
        </w:rPr>
        <w:t>رش</w:t>
      </w:r>
      <w:r w:rsidRPr="00E101C3">
        <w:rPr>
          <w:rStyle w:val="Char7"/>
          <w:rFonts w:eastAsia="MS Mincho"/>
          <w:vertAlign w:val="superscript"/>
          <w:rtl/>
        </w:rPr>
        <w:footnoteReference w:id="128"/>
      </w:r>
      <w:r w:rsidRPr="00692820">
        <w:rPr>
          <w:rStyle w:val="Char7"/>
          <w:rFonts w:eastAsia="MS Mincho"/>
          <w:rtl/>
        </w:rPr>
        <w:t xml:space="preserve"> از او نقل کرده</w:t>
      </w:r>
      <w:r w:rsidR="000E2B68">
        <w:rPr>
          <w:rStyle w:val="Char7"/>
          <w:rFonts w:eastAsia="MS Mincho"/>
          <w:rtl/>
        </w:rPr>
        <w:t>‌</w:t>
      </w:r>
      <w:r w:rsidRPr="00692820">
        <w:rPr>
          <w:rStyle w:val="Char7"/>
          <w:rFonts w:eastAsia="MS Mincho"/>
          <w:rtl/>
        </w:rPr>
        <w:t>اند. همان</w:t>
      </w:r>
      <w:r w:rsidR="000E2B68">
        <w:rPr>
          <w:rStyle w:val="Char7"/>
          <w:rFonts w:eastAsia="MS Mincho"/>
          <w:rtl/>
        </w:rPr>
        <w:t>‌</w:t>
      </w:r>
      <w:r w:rsidRPr="00692820">
        <w:rPr>
          <w:rStyle w:val="Char7"/>
          <w:rFonts w:eastAsia="MS Mincho"/>
          <w:rtl/>
        </w:rPr>
        <w:t>گونه که در</w:t>
      </w:r>
      <w:r w:rsidR="00F96E0C">
        <w:rPr>
          <w:rStyle w:val="Char7"/>
          <w:rFonts w:eastAsia="MS Mincho"/>
          <w:rtl/>
        </w:rPr>
        <w:t xml:space="preserve"> کتاب‌ها</w:t>
      </w:r>
      <w:r w:rsidR="00871EA0">
        <w:rPr>
          <w:rStyle w:val="Char7"/>
          <w:rFonts w:eastAsia="MS Mincho"/>
          <w:rtl/>
        </w:rPr>
        <w:t>ی</w:t>
      </w:r>
      <w:r w:rsidRPr="00692820">
        <w:rPr>
          <w:rStyle w:val="Char7"/>
          <w:rFonts w:eastAsia="MS Mincho"/>
          <w:rtl/>
        </w:rPr>
        <w:t>ش آشکار است.</w:t>
      </w:r>
    </w:p>
    <w:p w:rsidR="000A3212" w:rsidRPr="00692820" w:rsidRDefault="000A3212" w:rsidP="002C706F">
      <w:pPr>
        <w:pStyle w:val="Header"/>
        <w:tabs>
          <w:tab w:val="clear" w:pos="4153"/>
          <w:tab w:val="clear" w:pos="8306"/>
        </w:tabs>
        <w:spacing w:after="0"/>
        <w:ind w:firstLine="284"/>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از الوسائل، تأل</w:t>
      </w:r>
      <w:r w:rsidR="00871EA0">
        <w:rPr>
          <w:rStyle w:val="Char7"/>
          <w:rFonts w:eastAsia="MS Mincho"/>
          <w:rtl/>
        </w:rPr>
        <w:t>ی</w:t>
      </w:r>
      <w:r w:rsidRPr="00692820">
        <w:rPr>
          <w:rStyle w:val="Char7"/>
          <w:rFonts w:eastAsia="MS Mincho"/>
          <w:rtl/>
        </w:rPr>
        <w:t>ف حر عامل</w:t>
      </w:r>
      <w:r w:rsidR="00871EA0">
        <w:rPr>
          <w:rStyle w:val="Char7"/>
          <w:rFonts w:eastAsia="MS Mincho"/>
          <w:rtl/>
        </w:rPr>
        <w:t>ی</w:t>
      </w:r>
      <w:r w:rsidRPr="00692820">
        <w:rPr>
          <w:rStyle w:val="Char7"/>
          <w:rFonts w:eastAsia="MS Mincho"/>
          <w:rtl/>
        </w:rPr>
        <w:t xml:space="preserve"> به عنوان مرجع استفاده کرده است که حر عامل</w:t>
      </w:r>
      <w:r w:rsidR="00871EA0">
        <w:rPr>
          <w:rStyle w:val="Char7"/>
          <w:rFonts w:eastAsia="MS Mincho"/>
          <w:rtl/>
        </w:rPr>
        <w:t>ی</w:t>
      </w:r>
      <w:r w:rsidRPr="00692820">
        <w:rPr>
          <w:rStyle w:val="Char7"/>
          <w:rFonts w:eastAsia="MS Mincho"/>
          <w:rtl/>
        </w:rPr>
        <w:t xml:space="preserve"> خود، بر ا</w:t>
      </w:r>
      <w:r w:rsidR="00871EA0">
        <w:rPr>
          <w:rStyle w:val="Char7"/>
          <w:rFonts w:eastAsia="MS Mincho"/>
          <w:rtl/>
        </w:rPr>
        <w:t>ی</w:t>
      </w:r>
      <w:r w:rsidRPr="00692820">
        <w:rPr>
          <w:rStyle w:val="Char7"/>
          <w:rFonts w:eastAsia="MS Mincho"/>
          <w:rtl/>
        </w:rPr>
        <w:t>ن اعتقاد کفر</w:t>
      </w:r>
      <w:r w:rsidR="00871EA0">
        <w:rPr>
          <w:rStyle w:val="Char7"/>
          <w:rFonts w:eastAsia="MS Mincho"/>
          <w:rtl/>
        </w:rPr>
        <w:t>ی</w:t>
      </w:r>
      <w:r w:rsidRPr="00692820">
        <w:rPr>
          <w:rStyle w:val="Char7"/>
          <w:rFonts w:eastAsia="MS Mincho"/>
          <w:rtl/>
        </w:rPr>
        <w:t xml:space="preserve"> اصرار دارد.</w:t>
      </w:r>
      <w:r w:rsidRPr="00E101C3">
        <w:rPr>
          <w:rStyle w:val="Char7"/>
          <w:rFonts w:eastAsia="MS Mincho"/>
          <w:vertAlign w:val="superscript"/>
          <w:rtl/>
        </w:rPr>
        <w:footnoteReference w:id="129"/>
      </w:r>
      <w:r w:rsidRPr="00692820">
        <w:rPr>
          <w:rStyle w:val="Char7"/>
          <w:rFonts w:eastAsia="MS Mincho"/>
          <w:rtl/>
        </w:rPr>
        <w:t xml:space="preserve"> همچن</w:t>
      </w:r>
      <w:r w:rsidR="00871EA0">
        <w:rPr>
          <w:rStyle w:val="Char7"/>
          <w:rFonts w:eastAsia="MS Mincho"/>
          <w:rtl/>
        </w:rPr>
        <w:t>ی</w:t>
      </w:r>
      <w:r w:rsidRPr="00692820">
        <w:rPr>
          <w:rStyle w:val="Char7"/>
          <w:rFonts w:eastAsia="MS Mincho"/>
          <w:rtl/>
        </w:rPr>
        <w:t>ن مرجع د</w:t>
      </w:r>
      <w:r w:rsidR="00871EA0">
        <w:rPr>
          <w:rStyle w:val="Char7"/>
          <w:rFonts w:eastAsia="MS Mincho"/>
          <w:rtl/>
        </w:rPr>
        <w:t>ی</w:t>
      </w:r>
      <w:r w:rsidRPr="00692820">
        <w:rPr>
          <w:rStyle w:val="Char7"/>
          <w:rFonts w:eastAsia="MS Mincho"/>
          <w:rtl/>
        </w:rPr>
        <w:t>گر او کتاب الاحتجاج احمد طبرس</w:t>
      </w:r>
      <w:r w:rsidR="00871EA0">
        <w:rPr>
          <w:rStyle w:val="Char7"/>
          <w:rFonts w:eastAsia="MS Mincho"/>
          <w:rtl/>
        </w:rPr>
        <w:t>ی</w:t>
      </w:r>
      <w:r w:rsidRPr="00692820">
        <w:rPr>
          <w:rStyle w:val="Char7"/>
          <w:rFonts w:eastAsia="MS Mincho"/>
          <w:rtl/>
        </w:rPr>
        <w:t xml:space="preserve"> است که در تحر</w:t>
      </w:r>
      <w:r w:rsidR="00871EA0">
        <w:rPr>
          <w:rStyle w:val="Char7"/>
          <w:rFonts w:eastAsia="MS Mincho"/>
          <w:rtl/>
        </w:rPr>
        <w:t>ی</w:t>
      </w:r>
      <w:r w:rsidRPr="00692820">
        <w:rPr>
          <w:rStyle w:val="Char7"/>
          <w:rFonts w:eastAsia="MS Mincho"/>
          <w:rtl/>
        </w:rPr>
        <w:t>ف قرآن بس</w:t>
      </w:r>
      <w:r w:rsidR="00871EA0">
        <w:rPr>
          <w:rStyle w:val="Char7"/>
          <w:rFonts w:eastAsia="MS Mincho"/>
          <w:rtl/>
        </w:rPr>
        <w:t>ی</w:t>
      </w:r>
      <w:r w:rsidRPr="00692820">
        <w:rPr>
          <w:rStyle w:val="Char7"/>
          <w:rFonts w:eastAsia="MS Mincho"/>
          <w:rtl/>
        </w:rPr>
        <w:t>ار غلو و افراط کرده است که خود علما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بدان معترفند. ا</w:t>
      </w:r>
      <w:r w:rsidR="00871EA0">
        <w:rPr>
          <w:rStyle w:val="Char7"/>
          <w:rFonts w:eastAsia="MS Mincho"/>
          <w:rtl/>
        </w:rPr>
        <w:t>ی</w:t>
      </w:r>
      <w:r w:rsidRPr="00692820">
        <w:rPr>
          <w:rStyle w:val="Char7"/>
          <w:rFonts w:eastAsia="MS Mincho"/>
          <w:rtl/>
        </w:rPr>
        <w:t>نجا اجماع ش</w:t>
      </w:r>
      <w:r w:rsidR="00871EA0">
        <w:rPr>
          <w:rStyle w:val="Char7"/>
          <w:rFonts w:eastAsia="MS Mincho"/>
          <w:rtl/>
        </w:rPr>
        <w:t>ی</w:t>
      </w:r>
      <w:r w:rsidRPr="00692820">
        <w:rPr>
          <w:rStyle w:val="Char7"/>
          <w:rFonts w:eastAsia="MS Mincho"/>
          <w:rtl/>
        </w:rPr>
        <w:t>عه و عل</w:t>
      </w:r>
      <w:r w:rsidR="00871EA0">
        <w:rPr>
          <w:rStyle w:val="Char7"/>
          <w:rFonts w:eastAsia="MS Mincho"/>
          <w:rtl/>
        </w:rPr>
        <w:t>ی</w:t>
      </w:r>
      <w:r w:rsidR="000E2B68">
        <w:rPr>
          <w:rStyle w:val="Char7"/>
          <w:rFonts w:eastAsia="MS Mincho"/>
          <w:rtl/>
        </w:rPr>
        <w:t>‌</w:t>
      </w:r>
      <w:r w:rsidRPr="00692820">
        <w:rPr>
          <w:rStyle w:val="Char7"/>
          <w:rFonts w:eastAsia="MS Mincho"/>
          <w:rtl/>
        </w:rPr>
        <w:t>الخصوص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را در تقد</w:t>
      </w:r>
      <w:r w:rsidR="00871EA0">
        <w:rPr>
          <w:rStyle w:val="Char7"/>
          <w:rFonts w:eastAsia="MS Mincho"/>
          <w:rtl/>
        </w:rPr>
        <w:t>ی</w:t>
      </w:r>
      <w:r w:rsidRPr="00692820">
        <w:rPr>
          <w:rStyle w:val="Char7"/>
          <w:rFonts w:eastAsia="MS Mincho"/>
          <w:rtl/>
        </w:rPr>
        <w:t>ر و تقد</w:t>
      </w:r>
      <w:r w:rsidR="00871EA0">
        <w:rPr>
          <w:rStyle w:val="Char7"/>
          <w:rFonts w:eastAsia="MS Mincho"/>
          <w:rtl/>
        </w:rPr>
        <w:t>ی</w:t>
      </w:r>
      <w:r w:rsidRPr="00692820">
        <w:rPr>
          <w:rStyle w:val="Char7"/>
          <w:rFonts w:eastAsia="MS Mincho"/>
          <w:rtl/>
        </w:rPr>
        <w:t>س صاحبان ا</w:t>
      </w:r>
      <w:r w:rsidR="00871EA0">
        <w:rPr>
          <w:rStyle w:val="Char7"/>
          <w:rFonts w:eastAsia="MS Mincho"/>
          <w:rtl/>
        </w:rPr>
        <w:t>ی</w:t>
      </w:r>
      <w:r w:rsidRPr="00692820">
        <w:rPr>
          <w:rStyle w:val="Char7"/>
          <w:rFonts w:eastAsia="MS Mincho"/>
          <w:rtl/>
        </w:rPr>
        <w:t>ن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کفر</w:t>
      </w:r>
      <w:r w:rsidR="00871EA0">
        <w:rPr>
          <w:rStyle w:val="Char7"/>
          <w:rFonts w:eastAsia="MS Mincho"/>
          <w:rtl/>
        </w:rPr>
        <w:t>ی</w:t>
      </w:r>
      <w:r w:rsidRPr="00692820">
        <w:rPr>
          <w:rStyle w:val="Char7"/>
          <w:rFonts w:eastAsia="MS Mincho"/>
          <w:rtl/>
        </w:rPr>
        <w:t xml:space="preserve"> و مرجع</w:t>
      </w:r>
      <w:r w:rsidR="00871EA0">
        <w:rPr>
          <w:rStyle w:val="Char7"/>
          <w:rFonts w:eastAsia="MS Mincho"/>
          <w:rtl/>
        </w:rPr>
        <w:t>ی</w:t>
      </w:r>
      <w:r w:rsidRPr="00692820">
        <w:rPr>
          <w:rStyle w:val="Char7"/>
          <w:rFonts w:eastAsia="MS Mincho"/>
          <w:rtl/>
        </w:rPr>
        <w:t>ت قرار دادن</w:t>
      </w:r>
      <w:r w:rsidR="00F96E0C">
        <w:rPr>
          <w:rStyle w:val="Char7"/>
          <w:rFonts w:eastAsia="MS Mincho"/>
          <w:rtl/>
        </w:rPr>
        <w:t xml:space="preserve"> کتاب‌ها</w:t>
      </w:r>
      <w:r w:rsidR="00871EA0">
        <w:rPr>
          <w:rStyle w:val="Char7"/>
          <w:rFonts w:eastAsia="MS Mincho"/>
          <w:rtl/>
        </w:rPr>
        <w:t>ی</w:t>
      </w:r>
      <w:r w:rsidRPr="00692820">
        <w:rPr>
          <w:rStyle w:val="Char7"/>
          <w:rFonts w:eastAsia="MS Mincho"/>
          <w:rtl/>
        </w:rPr>
        <w:t>شان و ن</w:t>
      </w:r>
      <w:r w:rsidR="00871EA0">
        <w:rPr>
          <w:rStyle w:val="Char7"/>
          <w:rFonts w:eastAsia="MS Mincho"/>
          <w:rtl/>
        </w:rPr>
        <w:t>ی</w:t>
      </w:r>
      <w:r w:rsidRPr="00692820">
        <w:rPr>
          <w:rStyle w:val="Char7"/>
          <w:rFonts w:eastAsia="MS Mincho"/>
          <w:rtl/>
        </w:rPr>
        <w:t>ز اعتراف به فضل و ستودن آنها و عدم انکار تحر</w:t>
      </w:r>
      <w:r w:rsidR="00871EA0">
        <w:rPr>
          <w:rStyle w:val="Char7"/>
          <w:rFonts w:eastAsia="MS Mincho"/>
          <w:rtl/>
        </w:rPr>
        <w:t>ی</w:t>
      </w:r>
      <w:r w:rsidRPr="00692820">
        <w:rPr>
          <w:rStyle w:val="Char7"/>
          <w:rFonts w:eastAsia="MS Mincho"/>
          <w:rtl/>
        </w:rPr>
        <w:t>ف را م</w:t>
      </w:r>
      <w:r w:rsidR="00871EA0">
        <w:rPr>
          <w:rStyle w:val="Char7"/>
          <w:rFonts w:eastAsia="MS Mincho"/>
          <w:rtl/>
        </w:rPr>
        <w:t>ی</w:t>
      </w:r>
      <w:r w:rsidR="000E2B68">
        <w:rPr>
          <w:rStyle w:val="Char7"/>
          <w:rFonts w:eastAsia="MS Mincho"/>
          <w:rtl/>
        </w:rPr>
        <w:t>‌</w:t>
      </w:r>
      <w:r w:rsidR="00871EA0">
        <w:rPr>
          <w:rStyle w:val="Char7"/>
          <w:rFonts w:eastAsia="MS Mincho"/>
          <w:rtl/>
        </w:rPr>
        <w:t>ی</w:t>
      </w:r>
      <w:r w:rsidRPr="00692820">
        <w:rPr>
          <w:rStyle w:val="Char7"/>
          <w:rFonts w:eastAsia="MS Mincho"/>
          <w:rtl/>
        </w:rPr>
        <w:t>اب</w:t>
      </w:r>
      <w:r w:rsidR="00871EA0">
        <w:rPr>
          <w:rStyle w:val="Char7"/>
          <w:rFonts w:eastAsia="MS Mincho"/>
          <w:rtl/>
        </w:rPr>
        <w:t>ی</w:t>
      </w:r>
      <w:r w:rsidRPr="00692820">
        <w:rPr>
          <w:rStyle w:val="Char7"/>
          <w:rFonts w:eastAsia="MS Mincho"/>
          <w:rtl/>
        </w:rPr>
        <w:t>م. آ</w:t>
      </w:r>
      <w:r w:rsidR="00871EA0">
        <w:rPr>
          <w:rStyle w:val="Char7"/>
          <w:rFonts w:eastAsia="MS Mincho"/>
          <w:rtl/>
        </w:rPr>
        <w:t>ی</w:t>
      </w:r>
      <w:r w:rsidRPr="00692820">
        <w:rPr>
          <w:rStyle w:val="Char7"/>
          <w:rFonts w:eastAsia="MS Mincho"/>
          <w:rtl/>
        </w:rPr>
        <w:t>ا ا</w:t>
      </w:r>
      <w:r w:rsidR="00871EA0">
        <w:rPr>
          <w:rStyle w:val="Char7"/>
          <w:rFonts w:eastAsia="MS Mincho"/>
          <w:rtl/>
        </w:rPr>
        <w:t>ی</w:t>
      </w:r>
      <w:r w:rsidRPr="00692820">
        <w:rPr>
          <w:rStyle w:val="Char7"/>
          <w:rFonts w:eastAsia="MS Mincho"/>
          <w:rtl/>
        </w:rPr>
        <w:t>ن، اقرار</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تأ</w:t>
      </w:r>
      <w:r w:rsidR="00871EA0">
        <w:rPr>
          <w:rStyle w:val="Char7"/>
          <w:rFonts w:eastAsia="MS Mincho"/>
          <w:rtl/>
        </w:rPr>
        <w:t>یی</w:t>
      </w:r>
      <w:r w:rsidRPr="00692820">
        <w:rPr>
          <w:rStyle w:val="Char7"/>
          <w:rFonts w:eastAsia="MS Mincho"/>
          <w:rtl/>
        </w:rPr>
        <w:t>د آنها ن</w:t>
      </w:r>
      <w:r w:rsidR="00871EA0">
        <w:rPr>
          <w:rStyle w:val="Char7"/>
          <w:rFonts w:eastAsia="MS Mincho"/>
          <w:rtl/>
        </w:rPr>
        <w:t>ی</w:t>
      </w:r>
      <w:r w:rsidRPr="00692820">
        <w:rPr>
          <w:rStyle w:val="Char7"/>
          <w:rFonts w:eastAsia="MS Mincho"/>
          <w:rtl/>
        </w:rPr>
        <w:t>ست؟ و تظاهرشان به انکار آن هم</w:t>
      </w:r>
      <w:r w:rsidR="000E5F54" w:rsidRPr="00692820">
        <w:rPr>
          <w:rStyle w:val="Char7"/>
          <w:rFonts w:eastAsia="MS Mincho" w:hint="cs"/>
          <w:rtl/>
        </w:rPr>
        <w:t xml:space="preserve"> </w:t>
      </w:r>
      <w:r w:rsidRPr="00692820">
        <w:rPr>
          <w:rStyle w:val="Char7"/>
          <w:rFonts w:eastAsia="MS Mincho"/>
          <w:rtl/>
        </w:rPr>
        <w:t>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جز تق</w:t>
      </w:r>
      <w:r w:rsidR="00871EA0">
        <w:rPr>
          <w:rStyle w:val="Char7"/>
          <w:rFonts w:eastAsia="MS Mincho"/>
          <w:rtl/>
        </w:rPr>
        <w:t>ی</w:t>
      </w:r>
      <w:r w:rsidRPr="00692820">
        <w:rPr>
          <w:rStyle w:val="Char7"/>
          <w:rFonts w:eastAsia="MS Mincho"/>
          <w:rtl/>
        </w:rPr>
        <w:t xml:space="preserve">ه </w:t>
      </w:r>
      <w:r w:rsidR="000E5F54" w:rsidRPr="00692820">
        <w:rPr>
          <w:rStyle w:val="Char7"/>
          <w:rFonts w:eastAsia="MS Mincho" w:hint="cs"/>
          <w:rtl/>
        </w:rPr>
        <w:t>است</w:t>
      </w:r>
      <w:r w:rsidRPr="00692820">
        <w:rPr>
          <w:rStyle w:val="Char7"/>
          <w:rFonts w:eastAsia="MS Mincho"/>
          <w:rtl/>
        </w:rPr>
        <w:t>؟</w:t>
      </w:r>
      <w:bookmarkEnd w:id="197"/>
    </w:p>
    <w:p w:rsidR="00EF4BB8" w:rsidRPr="00692820" w:rsidRDefault="000A3212" w:rsidP="004D6BA9">
      <w:pPr>
        <w:pStyle w:val="Header"/>
        <w:numPr>
          <w:ilvl w:val="0"/>
          <w:numId w:val="23"/>
        </w:numPr>
        <w:tabs>
          <w:tab w:val="clear" w:pos="4153"/>
          <w:tab w:val="clear" w:pos="8306"/>
          <w:tab w:val="right" w:pos="395"/>
        </w:tabs>
        <w:spacing w:after="0"/>
        <w:ind w:left="680" w:hanging="340"/>
        <w:jc w:val="both"/>
        <w:rPr>
          <w:rStyle w:val="Char7"/>
          <w:rFonts w:eastAsia="MS Mincho"/>
          <w:rtl/>
        </w:rPr>
      </w:pPr>
      <w:bookmarkStart w:id="198" w:name="_Toc328501737"/>
      <w:r w:rsidRPr="00692820">
        <w:rPr>
          <w:rStyle w:val="Char7"/>
          <w:rFonts w:eastAsia="MS Mincho"/>
          <w:rtl/>
        </w:rPr>
        <w:t>در کتاب تحر</w:t>
      </w:r>
      <w:r w:rsidR="00871EA0">
        <w:rPr>
          <w:rStyle w:val="Char7"/>
          <w:rFonts w:eastAsia="MS Mincho"/>
          <w:rtl/>
        </w:rPr>
        <w:t>ی</w:t>
      </w:r>
      <w:r w:rsidRPr="00692820">
        <w:rPr>
          <w:rStyle w:val="Char7"/>
          <w:rFonts w:eastAsia="MS Mincho"/>
          <w:rtl/>
        </w:rPr>
        <w:t>رالوس</w:t>
      </w:r>
      <w:r w:rsidR="00871EA0">
        <w:rPr>
          <w:rStyle w:val="Char7"/>
          <w:rFonts w:eastAsia="MS Mincho"/>
          <w:rtl/>
        </w:rPr>
        <w:t>ی</w:t>
      </w:r>
      <w:r w:rsidRPr="00692820">
        <w:rPr>
          <w:rStyle w:val="Char7"/>
          <w:rFonts w:eastAsia="MS Mincho"/>
          <w:rtl/>
        </w:rPr>
        <w:t>له نوشته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B105C5" w:rsidRPr="00692820">
        <w:rPr>
          <w:rStyle w:val="Char7"/>
          <w:rFonts w:eastAsia="MS Mincho" w:hint="cs"/>
          <w:rtl/>
        </w:rPr>
        <w:t>(</w:t>
      </w:r>
      <w:r w:rsidRPr="00692820">
        <w:rPr>
          <w:rStyle w:val="Char7"/>
          <w:rFonts w:eastAsia="MS Mincho"/>
          <w:rtl/>
        </w:rPr>
        <w:t>ج 1 ص 152</w:t>
      </w:r>
      <w:r w:rsidR="00B105C5" w:rsidRPr="00692820">
        <w:rPr>
          <w:rStyle w:val="Char7"/>
          <w:rFonts w:eastAsia="MS Mincho" w:hint="cs"/>
          <w:rtl/>
        </w:rPr>
        <w:t>)</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عبارت آمده است: «تعط</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00CE008C">
        <w:rPr>
          <w:rStyle w:val="Char7"/>
          <w:rFonts w:eastAsia="MS Mincho"/>
          <w:rtl/>
        </w:rPr>
        <w:t xml:space="preserve"> مسجد مکروه است</w:t>
      </w:r>
      <w:r w:rsidRPr="00692820">
        <w:rPr>
          <w:rStyle w:val="Char7"/>
          <w:rFonts w:eastAsia="MS Mincho"/>
          <w:rtl/>
        </w:rPr>
        <w:t>»</w:t>
      </w:r>
      <w:r w:rsidR="00CE008C">
        <w:rPr>
          <w:rStyle w:val="Char7"/>
          <w:rFonts w:eastAsia="MS Mincho" w:hint="cs"/>
          <w:rtl/>
        </w:rPr>
        <w:t>.</w:t>
      </w:r>
      <w:r w:rsidRPr="00692820">
        <w:rPr>
          <w:rStyle w:val="Char7"/>
          <w:rFonts w:eastAsia="MS Mincho"/>
          <w:rtl/>
        </w:rPr>
        <w:t xml:space="preserve"> و آمده که مسجد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سه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است که در محضر خداوند شکا</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کند. با مراجعه به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مصادر ش</w:t>
      </w:r>
      <w:r w:rsidR="00871EA0">
        <w:rPr>
          <w:rStyle w:val="Char7"/>
          <w:rFonts w:eastAsia="MS Mincho"/>
          <w:rtl/>
        </w:rPr>
        <w:t>ی</w:t>
      </w:r>
      <w:r w:rsidRPr="00692820">
        <w:rPr>
          <w:rStyle w:val="Char7"/>
          <w:rFonts w:eastAsia="MS Mincho"/>
          <w:rtl/>
        </w:rPr>
        <w:t>عه مورد اعتمادشان «خصال» نوشته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ابن بابو</w:t>
      </w:r>
      <w:r w:rsidR="00871EA0">
        <w:rPr>
          <w:rStyle w:val="Char7"/>
          <w:rFonts w:eastAsia="MS Mincho"/>
          <w:rtl/>
        </w:rPr>
        <w:t>ی</w:t>
      </w:r>
      <w:r w:rsidRPr="00692820">
        <w:rPr>
          <w:rStyle w:val="Char7"/>
          <w:rFonts w:eastAsia="MS Mincho"/>
          <w:rtl/>
        </w:rPr>
        <w:t>ه (صدوق) ا</w:t>
      </w:r>
      <w:r w:rsidR="00871EA0">
        <w:rPr>
          <w:rStyle w:val="Char7"/>
          <w:rFonts w:eastAsia="MS Mincho"/>
          <w:rtl/>
        </w:rPr>
        <w:t>ی</w:t>
      </w:r>
      <w:r w:rsidRPr="00692820">
        <w:rPr>
          <w:rStyle w:val="Char7"/>
          <w:rFonts w:eastAsia="MS Mincho"/>
          <w:rtl/>
        </w:rPr>
        <w:t>ن عبارت را با دو لفظ م</w:t>
      </w:r>
      <w:r w:rsidR="00871EA0">
        <w:rPr>
          <w:rStyle w:val="Char7"/>
          <w:rFonts w:eastAsia="MS Mincho"/>
          <w:rtl/>
        </w:rPr>
        <w:t>ی</w:t>
      </w:r>
      <w:r w:rsidR="00CE008C">
        <w:rPr>
          <w:rStyle w:val="Char7"/>
          <w:rFonts w:eastAsia="MS Mincho" w:hint="cs"/>
          <w:rtl/>
        </w:rPr>
        <w:t>‌</w:t>
      </w:r>
      <w:r w:rsidR="00871EA0">
        <w:rPr>
          <w:rStyle w:val="Char7"/>
          <w:rFonts w:eastAsia="MS Mincho"/>
          <w:rtl/>
        </w:rPr>
        <w:t>ی</w:t>
      </w:r>
      <w:r w:rsidRPr="00692820">
        <w:rPr>
          <w:rStyle w:val="Char7"/>
          <w:rFonts w:eastAsia="MS Mincho"/>
          <w:rtl/>
        </w:rPr>
        <w:t>اب</w:t>
      </w:r>
      <w:r w:rsidR="00871EA0">
        <w:rPr>
          <w:rStyle w:val="Char7"/>
          <w:rFonts w:eastAsia="MS Mincho"/>
          <w:rtl/>
        </w:rPr>
        <w:t>ی</w:t>
      </w:r>
      <w:r w:rsidRPr="00692820">
        <w:rPr>
          <w:rStyle w:val="Char7"/>
          <w:rFonts w:eastAsia="MS Mincho"/>
          <w:rtl/>
        </w:rPr>
        <w:t xml:space="preserve">م که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آنها بد</w:t>
      </w:r>
      <w:r w:rsidR="00871EA0">
        <w:rPr>
          <w:rStyle w:val="Char7"/>
          <w:rFonts w:eastAsia="MS Mincho"/>
          <w:rtl/>
        </w:rPr>
        <w:t>ی</w:t>
      </w:r>
      <w:r w:rsidRPr="00692820">
        <w:rPr>
          <w:rStyle w:val="Char7"/>
          <w:rFonts w:eastAsia="MS Mincho"/>
          <w:rtl/>
        </w:rPr>
        <w:t>ن صورت است: «در روز ق</w:t>
      </w:r>
      <w:r w:rsidR="00871EA0">
        <w:rPr>
          <w:rStyle w:val="Char7"/>
          <w:rFonts w:eastAsia="MS Mincho"/>
          <w:rtl/>
        </w:rPr>
        <w:t>ی</w:t>
      </w:r>
      <w:r w:rsidRPr="00692820">
        <w:rPr>
          <w:rStyle w:val="Char7"/>
          <w:rFonts w:eastAsia="MS Mincho"/>
          <w:rtl/>
        </w:rPr>
        <w:t>امت سه چ</w:t>
      </w:r>
      <w:r w:rsidR="00871EA0">
        <w:rPr>
          <w:rStyle w:val="Char7"/>
          <w:rFonts w:eastAsia="MS Mincho"/>
          <w:rtl/>
        </w:rPr>
        <w:t>ی</w:t>
      </w:r>
      <w:r w:rsidRPr="00692820">
        <w:rPr>
          <w:rStyle w:val="Char7"/>
          <w:rFonts w:eastAsia="MS Mincho"/>
          <w:rtl/>
        </w:rPr>
        <w:t>ز آورده م</w:t>
      </w:r>
      <w:r w:rsidR="00871EA0">
        <w:rPr>
          <w:rStyle w:val="Char7"/>
          <w:rFonts w:eastAsia="MS Mincho"/>
          <w:rtl/>
        </w:rPr>
        <w:t>ی</w:t>
      </w:r>
      <w:r w:rsidR="00CE008C">
        <w:rPr>
          <w:rStyle w:val="Char7"/>
          <w:rFonts w:eastAsia="MS Mincho" w:hint="cs"/>
          <w:rtl/>
        </w:rPr>
        <w:t>‌</w:t>
      </w:r>
      <w:r w:rsidRPr="00692820">
        <w:rPr>
          <w:rStyle w:val="Char7"/>
          <w:rFonts w:eastAsia="MS Mincho"/>
          <w:rtl/>
        </w:rPr>
        <w:t>شوند نزد خداوند و شکا</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000E2B68">
        <w:rPr>
          <w:rStyle w:val="Char7"/>
          <w:rFonts w:eastAsia="MS Mincho"/>
          <w:rtl/>
        </w:rPr>
        <w:t>‌</w:t>
      </w:r>
      <w:r w:rsidRPr="00692820">
        <w:rPr>
          <w:rStyle w:val="Char7"/>
          <w:rFonts w:eastAsia="MS Mincho"/>
          <w:rtl/>
        </w:rPr>
        <w:t>کنند: قرآن، مسجد و عترت</w:t>
      </w:r>
      <w:r w:rsidR="00B105C5" w:rsidRPr="00692820">
        <w:rPr>
          <w:rStyle w:val="Char7"/>
          <w:rFonts w:eastAsia="MS Mincho" w:hint="cs"/>
          <w:rtl/>
        </w:rPr>
        <w:t xml:space="preserve"> </w:t>
      </w:r>
      <w:r w:rsidRPr="00692820">
        <w:rPr>
          <w:rStyle w:val="Char7"/>
          <w:rFonts w:eastAsia="MS Mincho"/>
          <w:rtl/>
        </w:rPr>
        <w:t>.. قرآن</w:t>
      </w:r>
      <w:r w:rsidR="00E74542">
        <w:rPr>
          <w:rStyle w:val="Char7"/>
          <w:rFonts w:eastAsia="MS Mincho"/>
          <w:rtl/>
        </w:rPr>
        <w:t xml:space="preserve"> می‌گوید </w:t>
      </w:r>
      <w:r w:rsidRPr="00692820">
        <w:rPr>
          <w:rStyle w:val="Char7"/>
          <w:rFonts w:eastAsia="MS Mincho"/>
          <w:rtl/>
        </w:rPr>
        <w:t>پروردگارا مرا سوزاندند مرا پاره پاره کردند</w:t>
      </w:r>
      <w:r w:rsidR="00B105C5" w:rsidRPr="00692820">
        <w:rPr>
          <w:rStyle w:val="Char7"/>
          <w:rFonts w:eastAsia="MS Mincho" w:hint="cs"/>
          <w:rtl/>
        </w:rPr>
        <w:t xml:space="preserve"> </w:t>
      </w:r>
      <w:r w:rsidRPr="00692820">
        <w:rPr>
          <w:rStyle w:val="Char7"/>
          <w:rFonts w:eastAsia="MS Mincho"/>
          <w:rtl/>
        </w:rPr>
        <w:t>.. الخ»</w:t>
      </w:r>
      <w:r w:rsidRPr="00E101C3">
        <w:rPr>
          <w:rStyle w:val="Char7"/>
          <w:rFonts w:eastAsia="MS Mincho"/>
          <w:vertAlign w:val="superscript"/>
          <w:rtl/>
        </w:rPr>
        <w:footnoteReference w:id="130"/>
      </w:r>
      <w:r w:rsidR="00CE008C">
        <w:rPr>
          <w:rStyle w:val="Char7"/>
          <w:rFonts w:eastAsia="MS Mincho" w:hint="cs"/>
          <w:rtl/>
        </w:rPr>
        <w:t xml:space="preserve">. </w:t>
      </w:r>
      <w:r w:rsidRPr="00692820">
        <w:rPr>
          <w:rStyle w:val="Char7"/>
          <w:rFonts w:eastAsia="MS Mincho"/>
          <w:rtl/>
        </w:rPr>
        <w:t>و ا</w:t>
      </w:r>
      <w:r w:rsidR="00871EA0">
        <w:rPr>
          <w:rStyle w:val="Char7"/>
          <w:rFonts w:eastAsia="MS Mincho"/>
          <w:rtl/>
        </w:rPr>
        <w:t>ی</w:t>
      </w:r>
      <w:r w:rsidRPr="00692820">
        <w:rPr>
          <w:rStyle w:val="Char7"/>
          <w:rFonts w:eastAsia="MS Mincho"/>
          <w:rtl/>
        </w:rPr>
        <w:t>ن عبارت اشاره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صر</w:t>
      </w:r>
      <w:r w:rsidR="00871EA0">
        <w:rPr>
          <w:rStyle w:val="Char7"/>
          <w:rFonts w:eastAsia="MS Mincho"/>
          <w:rtl/>
        </w:rPr>
        <w:t>ی</w:t>
      </w:r>
      <w:r w:rsidRPr="00692820">
        <w:rPr>
          <w:rStyle w:val="Char7"/>
          <w:rFonts w:eastAsia="MS Mincho"/>
          <w:rtl/>
        </w:rPr>
        <w:t>ح</w:t>
      </w:r>
      <w:r w:rsidR="00871EA0">
        <w:rPr>
          <w:rStyle w:val="Char7"/>
          <w:rFonts w:eastAsia="MS Mincho"/>
          <w:rtl/>
        </w:rPr>
        <w:t>ی</w:t>
      </w:r>
      <w:r w:rsidRPr="00692820">
        <w:rPr>
          <w:rStyle w:val="Char7"/>
          <w:rFonts w:eastAsia="MS Mincho"/>
          <w:rtl/>
        </w:rPr>
        <w:t xml:space="preserve"> به اعتقاد ش</w:t>
      </w:r>
      <w:r w:rsidR="00871EA0">
        <w:rPr>
          <w:rStyle w:val="Char7"/>
          <w:rFonts w:eastAsia="MS Mincho"/>
          <w:rtl/>
        </w:rPr>
        <w:t>ی</w:t>
      </w:r>
      <w:r w:rsidRPr="00692820">
        <w:rPr>
          <w:rStyle w:val="Char7"/>
          <w:rFonts w:eastAsia="MS Mincho"/>
          <w:rtl/>
        </w:rPr>
        <w:t>عه در مورد قرآن است. و نص د</w:t>
      </w:r>
      <w:r w:rsidR="00871EA0">
        <w:rPr>
          <w:rStyle w:val="Char7"/>
          <w:rFonts w:eastAsia="MS Mincho"/>
          <w:rtl/>
        </w:rPr>
        <w:t>ی</w:t>
      </w:r>
      <w:r w:rsidRPr="00692820">
        <w:rPr>
          <w:rStyle w:val="Char7"/>
          <w:rFonts w:eastAsia="MS Mincho"/>
          <w:rtl/>
        </w:rPr>
        <w:t>گر ا</w:t>
      </w:r>
      <w:r w:rsidR="00871EA0">
        <w:rPr>
          <w:rStyle w:val="Char7"/>
          <w:rFonts w:eastAsia="MS Mincho"/>
          <w:rtl/>
        </w:rPr>
        <w:t>ی</w:t>
      </w:r>
      <w:r w:rsidRPr="00692820">
        <w:rPr>
          <w:rStyle w:val="Char7"/>
          <w:rFonts w:eastAsia="MS Mincho"/>
          <w:rtl/>
        </w:rPr>
        <w:t>ن است: «سه چ</w:t>
      </w:r>
      <w:r w:rsidR="00871EA0">
        <w:rPr>
          <w:rStyle w:val="Char7"/>
          <w:rFonts w:eastAsia="MS Mincho"/>
          <w:rtl/>
        </w:rPr>
        <w:t>ی</w:t>
      </w:r>
      <w:r w:rsidRPr="00692820">
        <w:rPr>
          <w:rStyle w:val="Char7"/>
          <w:rFonts w:eastAsia="MS Mincho"/>
          <w:rtl/>
        </w:rPr>
        <w:t>ز در محضر خداوند شکا</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000E2B68">
        <w:rPr>
          <w:rStyle w:val="Char7"/>
          <w:rFonts w:eastAsia="MS Mincho"/>
          <w:rtl/>
        </w:rPr>
        <w:t>‌</w:t>
      </w:r>
      <w:r w:rsidRPr="00692820">
        <w:rPr>
          <w:rStyle w:val="Char7"/>
          <w:rFonts w:eastAsia="MS Mincho"/>
          <w:rtl/>
        </w:rPr>
        <w:t>کنند مسجد خراب</w:t>
      </w:r>
      <w:r w:rsidR="00871EA0">
        <w:rPr>
          <w:rStyle w:val="Char7"/>
          <w:rFonts w:eastAsia="MS Mincho"/>
          <w:rtl/>
        </w:rPr>
        <w:t>ی</w:t>
      </w:r>
      <w:r w:rsidRPr="00692820">
        <w:rPr>
          <w:rStyle w:val="Char7"/>
          <w:rFonts w:eastAsia="MS Mincho"/>
          <w:rtl/>
        </w:rPr>
        <w:t xml:space="preserve"> که اهلش در آن نماز نم</w:t>
      </w:r>
      <w:r w:rsidR="00871EA0">
        <w:rPr>
          <w:rStyle w:val="Char7"/>
          <w:rFonts w:eastAsia="MS Mincho"/>
          <w:rtl/>
        </w:rPr>
        <w:t>ی</w:t>
      </w:r>
      <w:r w:rsidR="00CE008C">
        <w:rPr>
          <w:rStyle w:val="Char7"/>
          <w:rFonts w:eastAsia="MS Mincho" w:hint="cs"/>
          <w:rtl/>
        </w:rPr>
        <w:t>‌</w:t>
      </w:r>
      <w:r w:rsidRPr="00692820">
        <w:rPr>
          <w:rStyle w:val="Char7"/>
          <w:rFonts w:eastAsia="MS Mincho"/>
          <w:rtl/>
        </w:rPr>
        <w:t>خوانند</w:t>
      </w:r>
      <w:r w:rsidR="00B105C5" w:rsidRPr="00692820">
        <w:rPr>
          <w:rStyle w:val="Char7"/>
          <w:rFonts w:eastAsia="MS Mincho" w:hint="cs"/>
          <w:rtl/>
        </w:rPr>
        <w:t xml:space="preserve"> </w:t>
      </w:r>
      <w:r w:rsidRPr="00692820">
        <w:rPr>
          <w:rStyle w:val="Char7"/>
          <w:rFonts w:eastAsia="MS Mincho"/>
          <w:rtl/>
        </w:rPr>
        <w:t>.. و عالم</w:t>
      </w:r>
      <w:r w:rsidR="00871EA0">
        <w:rPr>
          <w:rStyle w:val="Char7"/>
          <w:rFonts w:eastAsia="MS Mincho"/>
          <w:rtl/>
        </w:rPr>
        <w:t>ی</w:t>
      </w:r>
      <w:r w:rsidRPr="00692820">
        <w:rPr>
          <w:rStyle w:val="Char7"/>
          <w:rFonts w:eastAsia="MS Mincho"/>
          <w:rtl/>
        </w:rPr>
        <w:t xml:space="preserve"> که ب</w:t>
      </w:r>
      <w:r w:rsidR="00871EA0">
        <w:rPr>
          <w:rStyle w:val="Char7"/>
          <w:rFonts w:eastAsia="MS Mincho"/>
          <w:rtl/>
        </w:rPr>
        <w:t>ی</w:t>
      </w:r>
      <w:r w:rsidRPr="00692820">
        <w:rPr>
          <w:rStyle w:val="Char7"/>
          <w:rFonts w:eastAsia="MS Mincho"/>
          <w:rtl/>
        </w:rPr>
        <w:t>ن جاهلان است</w:t>
      </w:r>
      <w:r w:rsidR="00B105C5" w:rsidRPr="00692820">
        <w:rPr>
          <w:rStyle w:val="Char7"/>
          <w:rFonts w:eastAsia="MS Mincho" w:hint="cs"/>
          <w:rtl/>
        </w:rPr>
        <w:t xml:space="preserve"> </w:t>
      </w:r>
      <w:r w:rsidRPr="00692820">
        <w:rPr>
          <w:rStyle w:val="Char7"/>
          <w:rFonts w:eastAsia="MS Mincho"/>
          <w:rtl/>
        </w:rPr>
        <w:t>.. و مصحف معلق</w:t>
      </w:r>
      <w:r w:rsidR="00871EA0">
        <w:rPr>
          <w:rStyle w:val="Char7"/>
          <w:rFonts w:eastAsia="MS Mincho"/>
          <w:rtl/>
        </w:rPr>
        <w:t>ی</w:t>
      </w:r>
      <w:r w:rsidRPr="00692820">
        <w:rPr>
          <w:rStyle w:val="Char7"/>
          <w:rFonts w:eastAsia="MS Mincho"/>
          <w:rtl/>
        </w:rPr>
        <w:t xml:space="preserve"> که غبار آن را فرا گرفته و خوانده نم</w:t>
      </w:r>
      <w:r w:rsidR="00871EA0">
        <w:rPr>
          <w:rStyle w:val="Char7"/>
          <w:rFonts w:eastAsia="MS Mincho"/>
          <w:rtl/>
        </w:rPr>
        <w:t>ی</w:t>
      </w:r>
      <w:r w:rsidR="000E2B68">
        <w:rPr>
          <w:rStyle w:val="Char7"/>
          <w:rFonts w:eastAsia="MS Mincho"/>
          <w:rtl/>
        </w:rPr>
        <w:t>‌</w:t>
      </w:r>
      <w:r w:rsidR="00CE008C">
        <w:rPr>
          <w:rStyle w:val="Char7"/>
          <w:rFonts w:eastAsia="MS Mincho"/>
          <w:rtl/>
        </w:rPr>
        <w:t>شود</w:t>
      </w:r>
      <w:r w:rsidR="00B105C5" w:rsidRPr="00692820">
        <w:rPr>
          <w:rStyle w:val="Char7"/>
          <w:rFonts w:eastAsia="MS Mincho" w:hint="cs"/>
          <w:rtl/>
        </w:rPr>
        <w:t>»</w:t>
      </w:r>
      <w:r w:rsidRPr="00E101C3">
        <w:rPr>
          <w:rStyle w:val="Char7"/>
          <w:rFonts w:eastAsia="MS Mincho"/>
          <w:vertAlign w:val="superscript"/>
          <w:rtl/>
        </w:rPr>
        <w:footnoteReference w:id="131"/>
      </w:r>
      <w:r w:rsidR="00CE008C">
        <w:rPr>
          <w:rStyle w:val="Char7"/>
          <w:rFonts w:eastAsia="MS Mincho" w:hint="cs"/>
          <w:rtl/>
        </w:rPr>
        <w:t>.</w:t>
      </w:r>
    </w:p>
    <w:p w:rsidR="000A3212" w:rsidRPr="00692820" w:rsidRDefault="000A3212" w:rsidP="002C706F">
      <w:pPr>
        <w:pStyle w:val="Header"/>
        <w:tabs>
          <w:tab w:val="clear" w:pos="4153"/>
          <w:tab w:val="clear" w:pos="8306"/>
        </w:tabs>
        <w:spacing w:after="0"/>
        <w:ind w:firstLine="284"/>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عبارت اخ</w:t>
      </w:r>
      <w:r w:rsidR="00871EA0">
        <w:rPr>
          <w:rStyle w:val="Char7"/>
          <w:rFonts w:eastAsia="MS Mincho"/>
          <w:rtl/>
        </w:rPr>
        <w:t>ی</w:t>
      </w:r>
      <w:r w:rsidRPr="00692820">
        <w:rPr>
          <w:rStyle w:val="Char7"/>
          <w:rFonts w:eastAsia="MS Mincho"/>
          <w:rtl/>
        </w:rPr>
        <w:t>ر را آورده و به روا</w:t>
      </w:r>
      <w:r w:rsidR="00871EA0">
        <w:rPr>
          <w:rStyle w:val="Char7"/>
          <w:rFonts w:eastAsia="MS Mincho"/>
          <w:rtl/>
        </w:rPr>
        <w:t>ی</w:t>
      </w:r>
      <w:r w:rsidRPr="00692820">
        <w:rPr>
          <w:rStyle w:val="Char7"/>
          <w:rFonts w:eastAsia="MS Mincho"/>
          <w:rtl/>
        </w:rPr>
        <w:t>ت د</w:t>
      </w:r>
      <w:r w:rsidR="00871EA0">
        <w:rPr>
          <w:rStyle w:val="Char7"/>
          <w:rFonts w:eastAsia="MS Mincho"/>
          <w:rtl/>
        </w:rPr>
        <w:t>ی</w:t>
      </w:r>
      <w:r w:rsidRPr="00692820">
        <w:rPr>
          <w:rStyle w:val="Char7"/>
          <w:rFonts w:eastAsia="MS Mincho"/>
          <w:rtl/>
        </w:rPr>
        <w:t>گر اشاره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ننموده است و ا</w:t>
      </w:r>
      <w:r w:rsidR="00871EA0">
        <w:rPr>
          <w:rStyle w:val="Char7"/>
          <w:rFonts w:eastAsia="MS Mincho"/>
          <w:rtl/>
        </w:rPr>
        <w:t>ی</w:t>
      </w:r>
      <w:r w:rsidRPr="00692820">
        <w:rPr>
          <w:rStyle w:val="Char7"/>
          <w:rFonts w:eastAsia="MS Mincho"/>
          <w:rtl/>
        </w:rPr>
        <w:t>ن قولش که «مصحف معلق</w:t>
      </w:r>
      <w:r w:rsidR="00871EA0">
        <w:rPr>
          <w:rStyle w:val="Char7"/>
          <w:rFonts w:eastAsia="MS Mincho"/>
          <w:rtl/>
        </w:rPr>
        <w:t>ی</w:t>
      </w:r>
      <w:r w:rsidRPr="00692820">
        <w:rPr>
          <w:rStyle w:val="Char7"/>
          <w:rFonts w:eastAsia="MS Mincho"/>
          <w:rtl/>
        </w:rPr>
        <w:t xml:space="preserve"> که غبار آن را فرا گرفته و خوانده نم</w:t>
      </w:r>
      <w:r w:rsidR="00871EA0">
        <w:rPr>
          <w:rStyle w:val="Char7"/>
          <w:rFonts w:eastAsia="MS Mincho"/>
          <w:rtl/>
        </w:rPr>
        <w:t>ی</w:t>
      </w:r>
      <w:r w:rsidR="000E2B68">
        <w:rPr>
          <w:rStyle w:val="Char7"/>
          <w:rFonts w:eastAsia="MS Mincho"/>
          <w:rtl/>
        </w:rPr>
        <w:t>‌</w:t>
      </w:r>
      <w:r w:rsidRPr="00692820">
        <w:rPr>
          <w:rStyle w:val="Char7"/>
          <w:rFonts w:eastAsia="MS Mincho"/>
          <w:rtl/>
        </w:rPr>
        <w:t>شود» اشاره به مصحف کامل</w:t>
      </w:r>
      <w:r w:rsidR="00871EA0">
        <w:rPr>
          <w:rStyle w:val="Char7"/>
          <w:rFonts w:eastAsia="MS Mincho"/>
          <w:rtl/>
        </w:rPr>
        <w:t>ی</w:t>
      </w:r>
      <w:r w:rsidRPr="00692820">
        <w:rPr>
          <w:rStyle w:val="Char7"/>
          <w:rFonts w:eastAsia="MS Mincho"/>
          <w:rtl/>
        </w:rPr>
        <w:t xml:space="preserve"> دارد که غائب است</w:t>
      </w:r>
      <w:r w:rsidR="00A332DE" w:rsidRPr="00692820">
        <w:rPr>
          <w:rStyle w:val="Char7"/>
          <w:rFonts w:eastAsia="MS Mincho" w:hint="cs"/>
          <w:rtl/>
        </w:rPr>
        <w:t xml:space="preserve"> </w:t>
      </w:r>
      <w:r w:rsidRPr="00692820">
        <w:rPr>
          <w:rStyle w:val="Char7"/>
          <w:rFonts w:eastAsia="MS Mincho"/>
          <w:rtl/>
        </w:rPr>
        <w:t>- در اعتقادشان</w:t>
      </w:r>
      <w:r w:rsidR="00A332DE" w:rsidRPr="00692820">
        <w:rPr>
          <w:rStyle w:val="Char7"/>
          <w:rFonts w:eastAsia="MS Mincho" w:hint="cs"/>
          <w:rtl/>
        </w:rPr>
        <w:t xml:space="preserve"> </w:t>
      </w:r>
      <w:r w:rsidRPr="00692820">
        <w:rPr>
          <w:rStyle w:val="Char7"/>
          <w:rFonts w:eastAsia="MS Mincho"/>
          <w:rtl/>
        </w:rPr>
        <w:t>- که ا</w:t>
      </w:r>
      <w:r w:rsidR="00871EA0">
        <w:rPr>
          <w:rStyle w:val="Char7"/>
          <w:rFonts w:eastAsia="MS Mincho"/>
          <w:rtl/>
        </w:rPr>
        <w:t>ی</w:t>
      </w:r>
      <w:r w:rsidRPr="00692820">
        <w:rPr>
          <w:rStyle w:val="Char7"/>
          <w:rFonts w:eastAsia="MS Mincho"/>
          <w:rtl/>
        </w:rPr>
        <w:t>ن مصحف پ</w:t>
      </w:r>
      <w:r w:rsidR="00871EA0">
        <w:rPr>
          <w:rStyle w:val="Char7"/>
          <w:rFonts w:eastAsia="MS Mincho"/>
          <w:rtl/>
        </w:rPr>
        <w:t>ی</w:t>
      </w:r>
      <w:r w:rsidRPr="00692820">
        <w:rPr>
          <w:rStyle w:val="Char7"/>
          <w:rFonts w:eastAsia="MS Mincho"/>
          <w:rtl/>
        </w:rPr>
        <w:t>ش امامشان است و به خاطر سرباز زدن ابوبکر و همراهانش از ا</w:t>
      </w:r>
      <w:r w:rsidR="00871EA0">
        <w:rPr>
          <w:rStyle w:val="Char7"/>
          <w:rFonts w:eastAsia="MS Mincho"/>
          <w:rtl/>
        </w:rPr>
        <w:t>ی</w:t>
      </w:r>
      <w:r w:rsidRPr="00692820">
        <w:rPr>
          <w:rStyle w:val="Char7"/>
          <w:rFonts w:eastAsia="MS Mincho"/>
          <w:rtl/>
        </w:rPr>
        <w:t>ن مصحف، زمان</w:t>
      </w:r>
      <w:r w:rsidR="00871EA0">
        <w:rPr>
          <w:rStyle w:val="Char7"/>
          <w:rFonts w:eastAsia="MS Mincho"/>
          <w:rtl/>
        </w:rPr>
        <w:t>ی</w:t>
      </w:r>
      <w:r w:rsidRPr="00692820">
        <w:rPr>
          <w:rStyle w:val="Char7"/>
          <w:rFonts w:eastAsia="MS Mincho"/>
          <w:rtl/>
        </w:rPr>
        <w:t xml:space="preserve"> که عل</w:t>
      </w:r>
      <w:r w:rsidR="00871EA0">
        <w:rPr>
          <w:rStyle w:val="Char7"/>
          <w:rFonts w:eastAsia="MS Mincho"/>
          <w:rtl/>
        </w:rPr>
        <w:t>ی</w:t>
      </w:r>
      <w:r w:rsidRPr="00692820">
        <w:rPr>
          <w:rStyle w:val="Char7"/>
          <w:rFonts w:eastAsia="MS Mincho"/>
          <w:rtl/>
        </w:rPr>
        <w:t xml:space="preserve"> آن را تقد</w:t>
      </w:r>
      <w:r w:rsidR="00871EA0">
        <w:rPr>
          <w:rStyle w:val="Char7"/>
          <w:rFonts w:eastAsia="MS Mincho"/>
          <w:rtl/>
        </w:rPr>
        <w:t>ی</w:t>
      </w:r>
      <w:r w:rsidRPr="00692820">
        <w:rPr>
          <w:rStyle w:val="Char7"/>
          <w:rFonts w:eastAsia="MS Mincho"/>
          <w:rtl/>
        </w:rPr>
        <w:t>م کرد، از امت به دور مانده است</w:t>
      </w:r>
      <w:r w:rsidR="00A332DE" w:rsidRPr="00692820">
        <w:rPr>
          <w:rStyle w:val="Char7"/>
          <w:rFonts w:eastAsia="MS Mincho" w:hint="cs"/>
          <w:rtl/>
        </w:rPr>
        <w:t xml:space="preserve"> </w:t>
      </w:r>
      <w:r w:rsidRPr="00692820">
        <w:rPr>
          <w:rStyle w:val="Char7"/>
          <w:rFonts w:eastAsia="MS Mincho"/>
          <w:rtl/>
        </w:rPr>
        <w:t>- آن طور که در افسانه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شان آمده است</w:t>
      </w:r>
      <w:r w:rsidR="00A332DE" w:rsidRPr="00692820">
        <w:rPr>
          <w:rStyle w:val="Char7"/>
          <w:rFonts w:eastAsia="MS Mincho" w:hint="cs"/>
          <w:rtl/>
        </w:rPr>
        <w:t xml:space="preserve"> </w:t>
      </w:r>
      <w:r w:rsidRPr="00692820">
        <w:rPr>
          <w:rStyle w:val="Char7"/>
          <w:rFonts w:eastAsia="MS Mincho"/>
          <w:rtl/>
        </w:rPr>
        <w:t>- ا</w:t>
      </w:r>
      <w:r w:rsidR="00871EA0">
        <w:rPr>
          <w:rStyle w:val="Char7"/>
          <w:rFonts w:eastAsia="MS Mincho"/>
          <w:rtl/>
        </w:rPr>
        <w:t>ی</w:t>
      </w:r>
      <w:r w:rsidRPr="00692820">
        <w:rPr>
          <w:rStyle w:val="Char7"/>
          <w:rFonts w:eastAsia="MS Mincho"/>
          <w:rtl/>
        </w:rPr>
        <w:t>ن سخن با توجه به استنادمان به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افسانه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شان در</w:t>
      </w:r>
      <w:r w:rsidR="00F96E0C">
        <w:rPr>
          <w:rStyle w:val="Char7"/>
          <w:rFonts w:eastAsia="MS Mincho"/>
          <w:rtl/>
        </w:rPr>
        <w:t xml:space="preserve"> کتاب‌ها</w:t>
      </w:r>
      <w:r w:rsidR="00871EA0">
        <w:rPr>
          <w:rStyle w:val="Char7"/>
          <w:rFonts w:eastAsia="MS Mincho"/>
          <w:rtl/>
        </w:rPr>
        <w:t>ی</w:t>
      </w:r>
      <w:r w:rsidRPr="00692820">
        <w:rPr>
          <w:rStyle w:val="Char7"/>
          <w:rFonts w:eastAsia="MS Mincho"/>
          <w:rtl/>
        </w:rPr>
        <w:t xml:space="preserve"> اصل</w:t>
      </w:r>
      <w:r w:rsidR="00871EA0">
        <w:rPr>
          <w:rStyle w:val="Char7"/>
          <w:rFonts w:eastAsia="MS Mincho"/>
          <w:rtl/>
        </w:rPr>
        <w:t>ی</w:t>
      </w:r>
      <w:r w:rsidRPr="00692820">
        <w:rPr>
          <w:rStyle w:val="Char7"/>
          <w:rFonts w:eastAsia="MS Mincho"/>
          <w:rtl/>
        </w:rPr>
        <w:t xml:space="preserve"> آنها و نصوص</w:t>
      </w:r>
      <w:r w:rsidR="00871EA0">
        <w:rPr>
          <w:rStyle w:val="Char7"/>
          <w:rFonts w:eastAsia="MS Mincho"/>
          <w:rtl/>
        </w:rPr>
        <w:t>ی</w:t>
      </w:r>
      <w:r w:rsidRPr="00692820">
        <w:rPr>
          <w:rStyle w:val="Char7"/>
          <w:rFonts w:eastAsia="MS Mincho"/>
          <w:rtl/>
        </w:rPr>
        <w:t xml:space="preserve"> که آورده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م آمده است.</w:t>
      </w:r>
      <w:bookmarkEnd w:id="198"/>
    </w:p>
    <w:p w:rsidR="000A3212" w:rsidRPr="00692820" w:rsidRDefault="00DD272C" w:rsidP="004D6BA9">
      <w:pPr>
        <w:pStyle w:val="ListParagraph"/>
        <w:numPr>
          <w:ilvl w:val="0"/>
          <w:numId w:val="23"/>
        </w:numPr>
        <w:tabs>
          <w:tab w:val="right" w:pos="395"/>
        </w:tabs>
        <w:spacing w:after="0"/>
        <w:ind w:left="680" w:hanging="340"/>
        <w:contextualSpacing w:val="0"/>
        <w:jc w:val="both"/>
        <w:rPr>
          <w:rStyle w:val="Char7"/>
          <w:rFonts w:eastAsia="MS Mincho"/>
          <w:rtl/>
        </w:rPr>
      </w:pPr>
      <w:bookmarkStart w:id="199" w:name="_Toc328501738"/>
      <w:r w:rsidRPr="00692820">
        <w:rPr>
          <w:rStyle w:val="Char7"/>
          <w:rFonts w:eastAsia="MS Mincho"/>
          <w:rtl/>
        </w:rPr>
        <w:t xml:space="preserve">ما </w:t>
      </w:r>
      <w:r w:rsidRPr="00692820">
        <w:rPr>
          <w:rStyle w:val="Char7"/>
          <w:rFonts w:eastAsia="MS Mincho" w:hint="cs"/>
          <w:rtl/>
        </w:rPr>
        <w:t>سند</w:t>
      </w:r>
      <w:r w:rsidR="000A3212" w:rsidRPr="00692820">
        <w:rPr>
          <w:rStyle w:val="Char7"/>
          <w:rFonts w:eastAsia="MS Mincho"/>
          <w:rtl/>
        </w:rPr>
        <w:t xml:space="preserve"> مهم</w:t>
      </w:r>
      <w:r w:rsidR="00871EA0">
        <w:rPr>
          <w:rStyle w:val="Char7"/>
          <w:rFonts w:eastAsia="MS Mincho"/>
          <w:rtl/>
        </w:rPr>
        <w:t>ی</w:t>
      </w:r>
      <w:r w:rsidR="000A3212" w:rsidRPr="00692820">
        <w:rPr>
          <w:rStyle w:val="Char7"/>
          <w:rFonts w:eastAsia="MS Mincho"/>
          <w:rtl/>
        </w:rPr>
        <w:t xml:space="preserve"> دار</w:t>
      </w:r>
      <w:r w:rsidR="00871EA0">
        <w:rPr>
          <w:rStyle w:val="Char7"/>
          <w:rFonts w:eastAsia="MS Mincho"/>
          <w:rtl/>
        </w:rPr>
        <w:t>ی</w:t>
      </w:r>
      <w:r w:rsidR="000A3212" w:rsidRPr="00692820">
        <w:rPr>
          <w:rStyle w:val="Char7"/>
          <w:rFonts w:eastAsia="MS Mincho"/>
          <w:rtl/>
        </w:rPr>
        <w:t>م ک</w:t>
      </w:r>
      <w:r w:rsidR="00B105C5" w:rsidRPr="00692820">
        <w:rPr>
          <w:rStyle w:val="Char7"/>
          <w:rFonts w:eastAsia="MS Mincho" w:hint="cs"/>
          <w:rtl/>
        </w:rPr>
        <w:t>ـ</w:t>
      </w:r>
      <w:r w:rsidR="000A3212" w:rsidRPr="00692820">
        <w:rPr>
          <w:rStyle w:val="Char7"/>
          <w:rFonts w:eastAsia="MS Mincho"/>
          <w:rtl/>
        </w:rPr>
        <w:t>ه</w:t>
      </w:r>
      <w:r w:rsidR="00EF4BB8" w:rsidRPr="00692820">
        <w:rPr>
          <w:rStyle w:val="Char7"/>
          <w:rFonts w:eastAsia="MS Mincho" w:hint="cs"/>
          <w:rtl/>
        </w:rPr>
        <w:t xml:space="preserve"> این آیت</w:t>
      </w:r>
      <w:r w:rsidR="000E2B68">
        <w:rPr>
          <w:rStyle w:val="Char7"/>
          <w:rFonts w:eastAsia="MS Mincho"/>
          <w:rtl/>
        </w:rPr>
        <w:t>‌</w:t>
      </w:r>
      <w:r w:rsidR="00EF4BB8" w:rsidRPr="00692820">
        <w:rPr>
          <w:rStyle w:val="Char7"/>
          <w:rFonts w:eastAsia="MS Mincho" w:hint="cs"/>
          <w:rtl/>
        </w:rPr>
        <w:t>الله</w:t>
      </w:r>
      <w:r w:rsidR="000E2B68">
        <w:rPr>
          <w:rStyle w:val="Char7"/>
          <w:rFonts w:eastAsia="MS Mincho"/>
          <w:rtl/>
        </w:rPr>
        <w:t>‌</w:t>
      </w:r>
      <w:r w:rsidR="00EF4BB8" w:rsidRPr="00692820">
        <w:rPr>
          <w:rStyle w:val="Char7"/>
          <w:rFonts w:eastAsia="MS Mincho" w:hint="cs"/>
          <w:rtl/>
        </w:rPr>
        <w:t>ها را ک</w:t>
      </w:r>
      <w:r w:rsidR="00B105C5" w:rsidRPr="00692820">
        <w:rPr>
          <w:rStyle w:val="Char7"/>
          <w:rFonts w:eastAsia="MS Mincho" w:hint="cs"/>
          <w:rtl/>
        </w:rPr>
        <w:t>ـ</w:t>
      </w:r>
      <w:r w:rsidR="00EF4BB8" w:rsidRPr="00692820">
        <w:rPr>
          <w:rStyle w:val="Char7"/>
          <w:rFonts w:eastAsia="MS Mincho" w:hint="cs"/>
          <w:rtl/>
        </w:rPr>
        <w:t>ه تقیه</w:t>
      </w:r>
      <w:r w:rsidRPr="00692820">
        <w:rPr>
          <w:rStyle w:val="Char7"/>
          <w:rFonts w:eastAsia="MS Mincho" w:hint="cs"/>
          <w:rtl/>
        </w:rPr>
        <w:t xml:space="preserve"> در تحریف قرآن</w:t>
      </w:r>
      <w:r w:rsidR="00EF4BB8" w:rsidRPr="00692820">
        <w:rPr>
          <w:rStyle w:val="Char7"/>
          <w:rFonts w:eastAsia="MS Mincho" w:hint="cs"/>
          <w:rtl/>
        </w:rPr>
        <w:t xml:space="preserve"> را انک</w:t>
      </w:r>
      <w:r w:rsidR="00B105C5" w:rsidRPr="00692820">
        <w:rPr>
          <w:rStyle w:val="Char7"/>
          <w:rFonts w:eastAsia="MS Mincho" w:hint="cs"/>
          <w:rtl/>
        </w:rPr>
        <w:t>ـ</w:t>
      </w:r>
      <w:r w:rsidR="00EF4BB8" w:rsidRPr="00692820">
        <w:rPr>
          <w:rStyle w:val="Char7"/>
          <w:rFonts w:eastAsia="MS Mincho" w:hint="cs"/>
          <w:rtl/>
        </w:rPr>
        <w:t>ار می</w:t>
      </w:r>
      <w:r w:rsidR="000E2B68">
        <w:rPr>
          <w:rStyle w:val="Char7"/>
          <w:rFonts w:eastAsia="MS Mincho" w:hint="cs"/>
          <w:rtl/>
        </w:rPr>
        <w:t>‌</w:t>
      </w:r>
      <w:r w:rsidR="00EF4BB8" w:rsidRPr="00692820">
        <w:rPr>
          <w:rStyle w:val="Char7"/>
          <w:rFonts w:eastAsia="MS Mincho" w:hint="cs"/>
          <w:rtl/>
        </w:rPr>
        <w:t>کنند محکوم می</w:t>
      </w:r>
      <w:r w:rsidR="000E2B68">
        <w:rPr>
          <w:rStyle w:val="Char7"/>
          <w:rFonts w:eastAsia="MS Mincho" w:hint="cs"/>
          <w:rtl/>
        </w:rPr>
        <w:t>‌</w:t>
      </w:r>
      <w:r w:rsidR="00EF4BB8" w:rsidRPr="00692820">
        <w:rPr>
          <w:rStyle w:val="Char7"/>
          <w:rFonts w:eastAsia="MS Mincho" w:hint="cs"/>
          <w:rtl/>
        </w:rPr>
        <w:t>کند</w:t>
      </w:r>
      <w:r w:rsidRPr="00692820">
        <w:rPr>
          <w:rStyle w:val="Char7"/>
          <w:rFonts w:eastAsia="MS Mincho" w:hint="cs"/>
          <w:rtl/>
        </w:rPr>
        <w:t xml:space="preserve">. این سند کتابی به زبان اردوست که از سوی برخی علمای معاصرشان </w:t>
      </w:r>
      <w:r w:rsidR="00B105C5" w:rsidRPr="00692820">
        <w:rPr>
          <w:rStyle w:val="Char7"/>
          <w:rFonts w:eastAsia="MS Mincho" w:hint="cs"/>
          <w:rtl/>
        </w:rPr>
        <w:t>-</w:t>
      </w:r>
      <w:r w:rsidRPr="00692820">
        <w:rPr>
          <w:rStyle w:val="Char7"/>
          <w:rFonts w:eastAsia="MS Mincho" w:hint="cs"/>
          <w:rtl/>
        </w:rPr>
        <w:t xml:space="preserve"> که نامشان در زیر آمده - از جمله خمینی مورد اعتماد است. چرا که در صدر کتاب مراعین چنین گفته</w:t>
      </w:r>
      <w:r w:rsidR="000E2B68">
        <w:rPr>
          <w:rStyle w:val="Char7"/>
          <w:rFonts w:eastAsia="MS Mincho" w:hint="cs"/>
          <w:rtl/>
        </w:rPr>
        <w:t>‌</w:t>
      </w:r>
      <w:r w:rsidRPr="00692820">
        <w:rPr>
          <w:rStyle w:val="Char7"/>
          <w:rFonts w:eastAsia="MS Mincho" w:hint="cs"/>
          <w:rtl/>
        </w:rPr>
        <w:t>اند</w:t>
      </w:r>
      <w:bookmarkEnd w:id="199"/>
      <w:r w:rsidRPr="00692820">
        <w:rPr>
          <w:rStyle w:val="Char7"/>
          <w:rFonts w:eastAsia="MS Mincho" w:hint="cs"/>
          <w:rtl/>
        </w:rPr>
        <w:t>.</w:t>
      </w:r>
    </w:p>
    <w:p w:rsidR="000A3212" w:rsidRPr="00692820" w:rsidRDefault="000A3212" w:rsidP="002C706F">
      <w:pPr>
        <w:spacing w:after="0"/>
        <w:ind w:firstLine="284"/>
        <w:jc w:val="both"/>
        <w:rPr>
          <w:rStyle w:val="Char7"/>
          <w:rFonts w:eastAsia="MS Mincho"/>
          <w:rtl/>
        </w:rPr>
      </w:pPr>
      <w:bookmarkStart w:id="200" w:name="_Toc328501739"/>
      <w:r w:rsidRPr="00692820">
        <w:rPr>
          <w:rStyle w:val="Char7"/>
          <w:rFonts w:eastAsia="MS Mincho"/>
          <w:rtl/>
        </w:rPr>
        <w:t>1-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محسن حک</w:t>
      </w:r>
      <w:r w:rsidR="00871EA0">
        <w:rPr>
          <w:rStyle w:val="Char7"/>
          <w:rFonts w:eastAsia="MS Mincho"/>
          <w:rtl/>
        </w:rPr>
        <w:t>ی</w:t>
      </w:r>
      <w:r w:rsidRPr="00692820">
        <w:rPr>
          <w:rStyle w:val="Char7"/>
          <w:rFonts w:eastAsia="MS Mincho"/>
          <w:rtl/>
        </w:rPr>
        <w:t>م طباطبا</w:t>
      </w:r>
      <w:r w:rsidR="00871EA0">
        <w:rPr>
          <w:rStyle w:val="Char7"/>
          <w:rFonts w:eastAsia="MS Mincho"/>
          <w:rtl/>
        </w:rPr>
        <w:t>یی</w:t>
      </w:r>
      <w:r w:rsidRPr="00692820">
        <w:rPr>
          <w:rStyle w:val="Char7"/>
          <w:rFonts w:eastAsia="MS Mincho"/>
          <w:rtl/>
        </w:rPr>
        <w:t xml:space="preserve"> مجتهد اعظم نجف اشرف 2-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ابوالقاسم خوئ</w:t>
      </w:r>
      <w:r w:rsidR="00871EA0">
        <w:rPr>
          <w:rStyle w:val="Char7"/>
          <w:rFonts w:eastAsia="MS Mincho"/>
          <w:rtl/>
        </w:rPr>
        <w:t>ی</w:t>
      </w:r>
      <w:r w:rsidRPr="00692820">
        <w:rPr>
          <w:rStyle w:val="Char7"/>
          <w:rFonts w:eastAsia="MS Mincho"/>
          <w:rtl/>
        </w:rPr>
        <w:t xml:space="preserve"> نجف اشرف 3-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روح الله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4-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محمود حس</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شاهرود</w:t>
      </w:r>
      <w:r w:rsidR="00871EA0">
        <w:rPr>
          <w:rStyle w:val="Char7"/>
          <w:rFonts w:eastAsia="MS Mincho"/>
          <w:rtl/>
        </w:rPr>
        <w:t>ی</w:t>
      </w:r>
      <w:r w:rsidRPr="00692820">
        <w:rPr>
          <w:rStyle w:val="Char7"/>
          <w:rFonts w:eastAsia="MS Mincho"/>
          <w:rtl/>
        </w:rPr>
        <w:t xml:space="preserve"> 5-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محمد کاظم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6- س</w:t>
      </w:r>
      <w:r w:rsidR="00871EA0">
        <w:rPr>
          <w:rStyle w:val="Char7"/>
          <w:rFonts w:eastAsia="MS Mincho"/>
          <w:rtl/>
        </w:rPr>
        <w:t>ی</w:t>
      </w:r>
      <w:r w:rsidRPr="00692820">
        <w:rPr>
          <w:rStyle w:val="Char7"/>
          <w:rFonts w:eastAsia="MS Mincho"/>
          <w:rtl/>
        </w:rPr>
        <w:t>د العلما علامه س</w:t>
      </w:r>
      <w:r w:rsidR="00871EA0">
        <w:rPr>
          <w:rStyle w:val="Char7"/>
          <w:rFonts w:eastAsia="MS Mincho"/>
          <w:rtl/>
        </w:rPr>
        <w:t>ی</w:t>
      </w:r>
      <w:r w:rsidRPr="00692820">
        <w:rPr>
          <w:rStyle w:val="Char7"/>
          <w:rFonts w:eastAsia="MS Mincho"/>
          <w:rtl/>
        </w:rPr>
        <w:t>دعل</w:t>
      </w:r>
      <w:r w:rsidR="00871EA0">
        <w:rPr>
          <w:rStyle w:val="Char7"/>
          <w:rFonts w:eastAsia="MS Mincho"/>
          <w:rtl/>
        </w:rPr>
        <w:t>ی</w:t>
      </w:r>
      <w:r w:rsidRPr="00692820">
        <w:rPr>
          <w:rStyle w:val="Char7"/>
          <w:rFonts w:eastAsia="MS Mincho"/>
          <w:rtl/>
        </w:rPr>
        <w:t xml:space="preserve"> نق</w:t>
      </w:r>
      <w:r w:rsidR="00871EA0">
        <w:rPr>
          <w:rStyle w:val="Char7"/>
          <w:rFonts w:eastAsia="MS Mincho"/>
          <w:rtl/>
        </w:rPr>
        <w:t>ی</w:t>
      </w:r>
      <w:r w:rsidRPr="00692820">
        <w:rPr>
          <w:rStyle w:val="Char7"/>
          <w:rFonts w:eastAsia="MS Mincho"/>
          <w:rtl/>
        </w:rPr>
        <w:t xml:space="preserve"> النقود</w:t>
      </w:r>
      <w:r w:rsidR="00871EA0">
        <w:rPr>
          <w:rStyle w:val="Char7"/>
          <w:rFonts w:eastAsia="MS Mincho"/>
          <w:rtl/>
        </w:rPr>
        <w:t>ی</w:t>
      </w:r>
      <w:r w:rsidRPr="00692820">
        <w:rPr>
          <w:rStyle w:val="Char7"/>
          <w:rFonts w:eastAsia="MS Mincho"/>
          <w:rtl/>
        </w:rPr>
        <w:t xml:space="preserve"> مجتهد لکهنود.</w:t>
      </w:r>
      <w:bookmarkEnd w:id="200"/>
    </w:p>
    <w:p w:rsidR="000A3212" w:rsidRPr="00692820" w:rsidRDefault="000A3212" w:rsidP="002C706F">
      <w:pPr>
        <w:spacing w:after="0"/>
        <w:ind w:firstLine="284"/>
        <w:jc w:val="both"/>
        <w:rPr>
          <w:rStyle w:val="Char7"/>
          <w:rFonts w:eastAsia="MS Mincho"/>
          <w:rtl/>
        </w:rPr>
      </w:pPr>
      <w:bookmarkStart w:id="201" w:name="_Toc328501740"/>
      <w:r w:rsidRPr="00692820">
        <w:rPr>
          <w:rStyle w:val="Char7"/>
          <w:rFonts w:eastAsia="MS Mincho"/>
          <w:rtl/>
        </w:rPr>
        <w:t>ا</w:t>
      </w:r>
      <w:r w:rsidR="00871EA0">
        <w:rPr>
          <w:rStyle w:val="Char7"/>
          <w:rFonts w:eastAsia="MS Mincho"/>
          <w:rtl/>
        </w:rPr>
        <w:t>ی</w:t>
      </w:r>
      <w:r w:rsidRPr="00692820">
        <w:rPr>
          <w:rStyle w:val="Char7"/>
          <w:rFonts w:eastAsia="MS Mincho"/>
          <w:rtl/>
        </w:rPr>
        <w:t>ن کتاب عبارت</w:t>
      </w:r>
      <w:r w:rsidR="00871EA0">
        <w:rPr>
          <w:rStyle w:val="Char7"/>
          <w:rFonts w:eastAsia="MS Mincho"/>
          <w:rtl/>
        </w:rPr>
        <w:t>ی</w:t>
      </w:r>
      <w:r w:rsidRPr="00692820">
        <w:rPr>
          <w:rStyle w:val="Char7"/>
          <w:rFonts w:eastAsia="MS Mincho"/>
          <w:rtl/>
        </w:rPr>
        <w:t xml:space="preserve"> را که حدود دو صفحه است به زب</w:t>
      </w:r>
      <w:r w:rsidR="00B105C5" w:rsidRPr="00692820">
        <w:rPr>
          <w:rStyle w:val="Char7"/>
          <w:rFonts w:eastAsia="MS Mincho" w:hint="cs"/>
          <w:rtl/>
        </w:rPr>
        <w:t>ـ</w:t>
      </w:r>
      <w:r w:rsidRPr="00692820">
        <w:rPr>
          <w:rStyle w:val="Char7"/>
          <w:rFonts w:eastAsia="MS Mincho"/>
          <w:rtl/>
        </w:rPr>
        <w:t>ان عرب</w:t>
      </w:r>
      <w:r w:rsidR="00871EA0">
        <w:rPr>
          <w:rStyle w:val="Char7"/>
          <w:rFonts w:eastAsia="MS Mincho"/>
          <w:rtl/>
        </w:rPr>
        <w:t>ی</w:t>
      </w:r>
      <w:r w:rsidRPr="00692820">
        <w:rPr>
          <w:rStyle w:val="Char7"/>
          <w:rFonts w:eastAsia="MS Mincho"/>
          <w:rtl/>
        </w:rPr>
        <w:t xml:space="preserve"> آورده ک</w:t>
      </w:r>
      <w:r w:rsidR="00B105C5" w:rsidRPr="00692820">
        <w:rPr>
          <w:rStyle w:val="Char7"/>
          <w:rFonts w:eastAsia="MS Mincho" w:hint="cs"/>
          <w:rtl/>
        </w:rPr>
        <w:t>ـ</w:t>
      </w:r>
      <w:r w:rsidRPr="00692820">
        <w:rPr>
          <w:rStyle w:val="Char7"/>
          <w:rFonts w:eastAsia="MS Mincho"/>
          <w:rtl/>
        </w:rPr>
        <w:t>ه کلاً درباره لعنت دو معبود قر</w:t>
      </w:r>
      <w:r w:rsidR="00871EA0">
        <w:rPr>
          <w:rStyle w:val="Char7"/>
          <w:rFonts w:eastAsia="MS Mincho"/>
          <w:rtl/>
        </w:rPr>
        <w:t>ی</w:t>
      </w:r>
      <w:r w:rsidRPr="00692820">
        <w:rPr>
          <w:rStyle w:val="Char7"/>
          <w:rFonts w:eastAsia="MS Mincho"/>
          <w:rtl/>
        </w:rPr>
        <w:t>ش</w:t>
      </w:r>
      <w:r w:rsidR="00E70F05" w:rsidRPr="00692820">
        <w:rPr>
          <w:rStyle w:val="Char7"/>
          <w:rFonts w:eastAsia="MS Mincho" w:hint="cs"/>
          <w:rtl/>
        </w:rPr>
        <w:t xml:space="preserve"> </w:t>
      </w:r>
      <w:r w:rsidRPr="00692820">
        <w:rPr>
          <w:rStyle w:val="Char7"/>
          <w:rFonts w:eastAsia="MS Mincho"/>
          <w:rtl/>
        </w:rPr>
        <w:t>(صَنَمَ</w:t>
      </w:r>
      <w:r w:rsidR="00871EA0">
        <w:rPr>
          <w:rStyle w:val="Char7"/>
          <w:rFonts w:eastAsia="MS Mincho"/>
          <w:rtl/>
        </w:rPr>
        <w:t>ی</w:t>
      </w:r>
      <w:r w:rsidRPr="00692820">
        <w:rPr>
          <w:rStyle w:val="Char7"/>
          <w:rFonts w:eastAsia="MS Mincho"/>
          <w:rtl/>
        </w:rPr>
        <w:t xml:space="preserve"> قر</w:t>
      </w:r>
      <w:r w:rsidR="00871EA0">
        <w:rPr>
          <w:rStyle w:val="Char7"/>
          <w:rFonts w:eastAsia="MS Mincho"/>
          <w:rtl/>
        </w:rPr>
        <w:t>ی</w:t>
      </w:r>
      <w:r w:rsidRPr="00692820">
        <w:rPr>
          <w:rStyle w:val="Char7"/>
          <w:rFonts w:eastAsia="MS Mincho"/>
          <w:rtl/>
        </w:rPr>
        <w:t>ش) است. به اعتقادشان آنها ابوبکر و عمر هستند و به آنها اتهام تحر</w:t>
      </w:r>
      <w:r w:rsidR="00871EA0">
        <w:rPr>
          <w:rStyle w:val="Char7"/>
          <w:rFonts w:eastAsia="MS Mincho"/>
          <w:rtl/>
        </w:rPr>
        <w:t>ی</w:t>
      </w:r>
      <w:r w:rsidRPr="00692820">
        <w:rPr>
          <w:rStyle w:val="Char7"/>
          <w:rFonts w:eastAsia="MS Mincho"/>
          <w:rtl/>
        </w:rPr>
        <w:t>ف قرآن م</w:t>
      </w:r>
      <w:r w:rsidR="00871EA0">
        <w:rPr>
          <w:rStyle w:val="Char7"/>
          <w:rFonts w:eastAsia="MS Mincho"/>
          <w:rtl/>
        </w:rPr>
        <w:t>ی</w:t>
      </w:r>
      <w:r w:rsidR="000E2B68">
        <w:rPr>
          <w:rStyle w:val="Char7"/>
          <w:rFonts w:eastAsia="MS Mincho"/>
          <w:rtl/>
        </w:rPr>
        <w:t>‌</w:t>
      </w:r>
      <w:r w:rsidRPr="00692820">
        <w:rPr>
          <w:rStyle w:val="Char7"/>
          <w:rFonts w:eastAsia="MS Mincho"/>
          <w:rtl/>
        </w:rPr>
        <w:t>چسبانند. کلمه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بزرگ</w:t>
      </w:r>
      <w:r w:rsidR="00871EA0">
        <w:rPr>
          <w:rStyle w:val="Char7"/>
          <w:rFonts w:eastAsia="MS Mincho"/>
          <w:rtl/>
        </w:rPr>
        <w:t>ی</w:t>
      </w:r>
      <w:r w:rsidRPr="00692820">
        <w:rPr>
          <w:rStyle w:val="Char7"/>
          <w:rFonts w:eastAsia="MS Mincho"/>
          <w:rtl/>
        </w:rPr>
        <w:t xml:space="preserve"> است که از دهانها</w:t>
      </w:r>
      <w:r w:rsidR="00871EA0">
        <w:rPr>
          <w:rStyle w:val="Char7"/>
          <w:rFonts w:eastAsia="MS Mincho"/>
          <w:rtl/>
        </w:rPr>
        <w:t>ی</w:t>
      </w:r>
      <w:r w:rsidRPr="00692820">
        <w:rPr>
          <w:rStyle w:val="Char7"/>
          <w:rFonts w:eastAsia="MS Mincho"/>
          <w:rtl/>
        </w:rPr>
        <w:t>شان خارج م</w:t>
      </w:r>
      <w:r w:rsidR="00871EA0">
        <w:rPr>
          <w:rStyle w:val="Char7"/>
          <w:rFonts w:eastAsia="MS Mincho"/>
          <w:rtl/>
        </w:rPr>
        <w:t>ی</w:t>
      </w:r>
      <w:r w:rsidR="000E2B68">
        <w:rPr>
          <w:rStyle w:val="Char7"/>
          <w:rFonts w:eastAsia="MS Mincho"/>
          <w:rtl/>
        </w:rPr>
        <w:t>‌</w:t>
      </w:r>
      <w:r w:rsidRPr="00692820">
        <w:rPr>
          <w:rStyle w:val="Char7"/>
          <w:rFonts w:eastAsia="MS Mincho"/>
          <w:rtl/>
        </w:rPr>
        <w:t>شود و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جز دروغ نم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در ا</w:t>
      </w:r>
      <w:r w:rsidR="00871EA0">
        <w:rPr>
          <w:rStyle w:val="Char7"/>
          <w:rFonts w:eastAsia="MS Mincho"/>
          <w:rtl/>
        </w:rPr>
        <w:t>ی</w:t>
      </w:r>
      <w:r w:rsidRPr="00692820">
        <w:rPr>
          <w:rStyle w:val="Char7"/>
          <w:rFonts w:eastAsia="MS Mincho"/>
          <w:rtl/>
        </w:rPr>
        <w:t>نجا به قسمت</w:t>
      </w:r>
      <w:r w:rsidR="00871EA0">
        <w:rPr>
          <w:rStyle w:val="Char7"/>
          <w:rFonts w:eastAsia="MS Mincho"/>
          <w:rtl/>
        </w:rPr>
        <w:t>ی</w:t>
      </w:r>
      <w:r w:rsidRPr="00692820">
        <w:rPr>
          <w:rStyle w:val="Char7"/>
          <w:rFonts w:eastAsia="MS Mincho"/>
          <w:rtl/>
        </w:rPr>
        <w:t xml:space="preserve"> از عبارت که </w:t>
      </w:r>
      <w:r w:rsidR="00A332DE" w:rsidRPr="00692820">
        <w:rPr>
          <w:rStyle w:val="Char7"/>
          <w:rFonts w:eastAsia="MS Mincho"/>
          <w:rtl/>
        </w:rPr>
        <w:t>شاهد حرف ماست، اکتفا م</w:t>
      </w:r>
      <w:r w:rsidR="00871EA0">
        <w:rPr>
          <w:rStyle w:val="Char7"/>
          <w:rFonts w:eastAsia="MS Mincho"/>
          <w:rtl/>
        </w:rPr>
        <w:t>ی</w:t>
      </w:r>
      <w:r w:rsidR="000E2B68">
        <w:rPr>
          <w:rStyle w:val="Char7"/>
          <w:rFonts w:eastAsia="MS Mincho"/>
          <w:rtl/>
        </w:rPr>
        <w:t>‌</w:t>
      </w:r>
      <w:r w:rsidR="00A332DE" w:rsidRPr="00692820">
        <w:rPr>
          <w:rStyle w:val="Char7"/>
          <w:rFonts w:eastAsia="MS Mincho"/>
          <w:rtl/>
        </w:rPr>
        <w:t>کن</w:t>
      </w:r>
      <w:r w:rsidR="00871EA0">
        <w:rPr>
          <w:rStyle w:val="Char7"/>
          <w:rFonts w:eastAsia="MS Mincho"/>
          <w:rtl/>
        </w:rPr>
        <w:t>ی</w:t>
      </w:r>
      <w:r w:rsidR="00A332DE" w:rsidRPr="00692820">
        <w:rPr>
          <w:rStyle w:val="Char7"/>
          <w:rFonts w:eastAsia="MS Mincho"/>
          <w:rtl/>
        </w:rPr>
        <w:t>م: «</w:t>
      </w:r>
      <w:r w:rsidRPr="00692820">
        <w:rPr>
          <w:rStyle w:val="Char7"/>
          <w:rFonts w:eastAsia="MS Mincho"/>
          <w:rtl/>
        </w:rPr>
        <w:t>بسم الله الرحمن الرح</w:t>
      </w:r>
      <w:r w:rsidR="00871EA0">
        <w:rPr>
          <w:rStyle w:val="Char7"/>
          <w:rFonts w:eastAsia="MS Mincho"/>
          <w:rtl/>
        </w:rPr>
        <w:t>ی</w:t>
      </w:r>
      <w:r w:rsidRPr="00692820">
        <w:rPr>
          <w:rStyle w:val="Char7"/>
          <w:rFonts w:eastAsia="MS Mincho"/>
          <w:rtl/>
        </w:rPr>
        <w:t>م. خدا</w:t>
      </w:r>
      <w:r w:rsidR="00871EA0">
        <w:rPr>
          <w:rStyle w:val="Char7"/>
          <w:rFonts w:eastAsia="MS Mincho"/>
          <w:rtl/>
        </w:rPr>
        <w:t>ی</w:t>
      </w:r>
      <w:r w:rsidRPr="00692820">
        <w:rPr>
          <w:rStyle w:val="Char7"/>
          <w:rFonts w:eastAsia="MS Mincho"/>
          <w:rtl/>
        </w:rPr>
        <w:t>ا دو معبود قر</w:t>
      </w:r>
      <w:r w:rsidR="00871EA0">
        <w:rPr>
          <w:rStyle w:val="Char7"/>
          <w:rFonts w:eastAsia="MS Mincho"/>
          <w:rtl/>
        </w:rPr>
        <w:t>ی</w:t>
      </w:r>
      <w:r w:rsidRPr="00692820">
        <w:rPr>
          <w:rStyle w:val="Char7"/>
          <w:rFonts w:eastAsia="MS Mincho"/>
          <w:rtl/>
        </w:rPr>
        <w:t>ش را لعنت کن و طاغوت</w:t>
      </w:r>
      <w:r w:rsidR="00871EA0">
        <w:rPr>
          <w:rStyle w:val="Char7"/>
          <w:rFonts w:eastAsia="MS Mincho"/>
          <w:rtl/>
        </w:rPr>
        <w:t>ی</w:t>
      </w:r>
      <w:r w:rsidRPr="00692820">
        <w:rPr>
          <w:rStyle w:val="Char7"/>
          <w:rFonts w:eastAsia="MS Mincho"/>
          <w:rtl/>
        </w:rPr>
        <w:t>ان و افتراها</w:t>
      </w:r>
      <w:r w:rsidR="00871EA0">
        <w:rPr>
          <w:rStyle w:val="Char7"/>
          <w:rFonts w:eastAsia="MS Mincho"/>
          <w:rtl/>
        </w:rPr>
        <w:t>ی</w:t>
      </w:r>
      <w:r w:rsidRPr="00692820">
        <w:rPr>
          <w:rStyle w:val="Char7"/>
          <w:rFonts w:eastAsia="MS Mincho"/>
          <w:rtl/>
        </w:rPr>
        <w:t>شان را و فرزندانشان را لعنت کن. کسان</w:t>
      </w:r>
      <w:r w:rsidR="00871EA0">
        <w:rPr>
          <w:rStyle w:val="Char7"/>
          <w:rFonts w:eastAsia="MS Mincho"/>
          <w:rtl/>
        </w:rPr>
        <w:t>ی</w:t>
      </w:r>
      <w:r w:rsidRPr="00692820">
        <w:rPr>
          <w:rStyle w:val="Char7"/>
          <w:rFonts w:eastAsia="MS Mincho"/>
          <w:rtl/>
        </w:rPr>
        <w:t xml:space="preserve"> که با امر تو مخالفت کردند و وح</w:t>
      </w:r>
      <w:r w:rsidR="00871EA0">
        <w:rPr>
          <w:rStyle w:val="Char7"/>
          <w:rFonts w:eastAsia="MS Mincho"/>
          <w:rtl/>
        </w:rPr>
        <w:t>ی</w:t>
      </w:r>
      <w:r w:rsidRPr="00692820">
        <w:rPr>
          <w:rStyle w:val="Char7"/>
          <w:rFonts w:eastAsia="MS Mincho"/>
          <w:rtl/>
        </w:rPr>
        <w:t xml:space="preserve"> تو را انکار کردند و از رسولت سرپ</w:t>
      </w:r>
      <w:r w:rsidR="00871EA0">
        <w:rPr>
          <w:rStyle w:val="Char7"/>
          <w:rFonts w:eastAsia="MS Mincho"/>
          <w:rtl/>
        </w:rPr>
        <w:t>ی</w:t>
      </w:r>
      <w:r w:rsidRPr="00692820">
        <w:rPr>
          <w:rStyle w:val="Char7"/>
          <w:rFonts w:eastAsia="MS Mincho"/>
          <w:rtl/>
        </w:rPr>
        <w:t>چ</w:t>
      </w:r>
      <w:r w:rsidR="00871EA0">
        <w:rPr>
          <w:rStyle w:val="Char7"/>
          <w:rFonts w:eastAsia="MS Mincho"/>
          <w:rtl/>
        </w:rPr>
        <w:t>ی</w:t>
      </w:r>
      <w:r w:rsidRPr="00692820">
        <w:rPr>
          <w:rStyle w:val="Char7"/>
          <w:rFonts w:eastAsia="MS Mincho"/>
          <w:rtl/>
        </w:rPr>
        <w:t xml:space="preserve"> کردند و د</w:t>
      </w:r>
      <w:r w:rsidR="00871EA0">
        <w:rPr>
          <w:rStyle w:val="Char7"/>
          <w:rFonts w:eastAsia="MS Mincho"/>
          <w:rtl/>
        </w:rPr>
        <w:t>ی</w:t>
      </w:r>
      <w:r w:rsidRPr="00692820">
        <w:rPr>
          <w:rStyle w:val="Char7"/>
          <w:rFonts w:eastAsia="MS Mincho"/>
          <w:rtl/>
        </w:rPr>
        <w:t>نت را دگرگون کردند و کتابت را تحر</w:t>
      </w:r>
      <w:r w:rsidR="00871EA0">
        <w:rPr>
          <w:rStyle w:val="Char7"/>
          <w:rFonts w:eastAsia="MS Mincho"/>
          <w:rtl/>
        </w:rPr>
        <w:t>ی</w:t>
      </w:r>
      <w:r w:rsidRPr="00692820">
        <w:rPr>
          <w:rStyle w:val="Char7"/>
          <w:rFonts w:eastAsia="MS Mincho"/>
          <w:rtl/>
        </w:rPr>
        <w:t>ف ک</w:t>
      </w:r>
      <w:r w:rsidR="00CE008C">
        <w:rPr>
          <w:rStyle w:val="Char7"/>
          <w:rFonts w:eastAsia="MS Mincho"/>
          <w:rtl/>
        </w:rPr>
        <w:t>ردند</w:t>
      </w:r>
      <w:r w:rsidR="00B105C5" w:rsidRPr="00692820">
        <w:rPr>
          <w:rStyle w:val="Char7"/>
          <w:rFonts w:eastAsia="MS Mincho" w:hint="cs"/>
          <w:rtl/>
        </w:rPr>
        <w:t>»</w:t>
      </w:r>
      <w:r w:rsidRPr="00E101C3">
        <w:rPr>
          <w:rStyle w:val="Char7"/>
          <w:rFonts w:eastAsia="MS Mincho"/>
          <w:vertAlign w:val="superscript"/>
          <w:rtl/>
        </w:rPr>
        <w:footnoteReference w:id="132"/>
      </w:r>
      <w:bookmarkEnd w:id="201"/>
      <w:r w:rsidR="00CE008C">
        <w:rPr>
          <w:rStyle w:val="Char7"/>
          <w:rFonts w:eastAsia="MS Mincho" w:hint="cs"/>
          <w:rtl/>
        </w:rPr>
        <w:t>.</w:t>
      </w:r>
    </w:p>
    <w:p w:rsidR="000A3212" w:rsidRPr="00B105C5" w:rsidRDefault="000A3212" w:rsidP="00AD0F05">
      <w:pPr>
        <w:pStyle w:val="a4"/>
        <w:rPr>
          <w:rtl/>
        </w:rPr>
      </w:pPr>
      <w:bookmarkStart w:id="202" w:name="_Toc328501741"/>
      <w:bookmarkStart w:id="203" w:name="_Toc328516237"/>
      <w:bookmarkStart w:id="204" w:name="_Toc328564658"/>
      <w:bookmarkStart w:id="205" w:name="_Toc487097985"/>
      <w:r w:rsidRPr="00B105C5">
        <w:rPr>
          <w:rtl/>
        </w:rPr>
        <w:t>خم</w:t>
      </w:r>
      <w:r w:rsidR="00F44604">
        <w:rPr>
          <w:rtl/>
        </w:rPr>
        <w:t>ی</w:t>
      </w:r>
      <w:r w:rsidRPr="00B105C5">
        <w:rPr>
          <w:rtl/>
        </w:rPr>
        <w:t>ن</w:t>
      </w:r>
      <w:r w:rsidR="00B105C5">
        <w:rPr>
          <w:rFonts w:hint="cs"/>
          <w:rtl/>
        </w:rPr>
        <w:t>ی</w:t>
      </w:r>
      <w:r w:rsidRPr="00B105C5">
        <w:rPr>
          <w:rtl/>
        </w:rPr>
        <w:t xml:space="preserve"> و صحابه</w:t>
      </w:r>
      <w:bookmarkEnd w:id="202"/>
      <w:bookmarkEnd w:id="203"/>
      <w:bookmarkEnd w:id="204"/>
      <w:bookmarkEnd w:id="205"/>
    </w:p>
    <w:p w:rsidR="00057059" w:rsidRPr="00692820" w:rsidRDefault="000A3212" w:rsidP="004D6BA9">
      <w:pPr>
        <w:pStyle w:val="a"/>
        <w:numPr>
          <w:ilvl w:val="0"/>
          <w:numId w:val="24"/>
        </w:numPr>
        <w:tabs>
          <w:tab w:val="right" w:pos="395"/>
        </w:tabs>
        <w:spacing w:before="0" w:after="0" w:line="240" w:lineRule="auto"/>
        <w:ind w:left="680" w:hanging="340"/>
        <w:jc w:val="both"/>
        <w:rPr>
          <w:rStyle w:val="Char7"/>
          <w:rFonts w:eastAsia="MS Mincho"/>
          <w:rtl/>
        </w:rPr>
      </w:pPr>
      <w:r w:rsidRPr="00692820">
        <w:rPr>
          <w:rStyle w:val="Char7"/>
          <w:rFonts w:eastAsia="MS Mincho"/>
          <w:rtl/>
        </w:rPr>
        <w:t>وقت</w:t>
      </w:r>
      <w:r w:rsidR="00871EA0">
        <w:rPr>
          <w:rStyle w:val="Char7"/>
          <w:rFonts w:eastAsia="MS Mincho"/>
          <w:rtl/>
        </w:rPr>
        <w:t>ی</w:t>
      </w:r>
      <w:r w:rsidRPr="00692820">
        <w:rPr>
          <w:rStyle w:val="Char7"/>
          <w:rFonts w:eastAsia="MS Mincho"/>
          <w:rtl/>
        </w:rPr>
        <w:t xml:space="preserve">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از حکومت اسلام</w:t>
      </w:r>
      <w:r w:rsidR="00871EA0">
        <w:rPr>
          <w:rStyle w:val="Char7"/>
          <w:rFonts w:eastAsia="MS Mincho"/>
          <w:rtl/>
        </w:rPr>
        <w:t>ی</w:t>
      </w:r>
      <w:r w:rsidRPr="00692820">
        <w:rPr>
          <w:rStyle w:val="Char7"/>
          <w:rFonts w:eastAsia="MS Mincho"/>
          <w:rtl/>
        </w:rPr>
        <w:t xml:space="preserve"> راشده حرف م</w:t>
      </w:r>
      <w:r w:rsidR="00871EA0">
        <w:rPr>
          <w:rStyle w:val="Char7"/>
          <w:rFonts w:eastAsia="MS Mincho"/>
          <w:rtl/>
        </w:rPr>
        <w:t>ی</w:t>
      </w:r>
      <w:r w:rsidR="000E2B68">
        <w:rPr>
          <w:rStyle w:val="Char7"/>
          <w:rFonts w:eastAsia="MS Mincho"/>
          <w:rtl/>
        </w:rPr>
        <w:t>‌</w:t>
      </w:r>
      <w:r w:rsidRPr="00692820">
        <w:rPr>
          <w:rStyle w:val="Char7"/>
          <w:rFonts w:eastAsia="MS Mincho"/>
          <w:rtl/>
        </w:rPr>
        <w:t>زند، در مورد آن سه نفر</w:t>
      </w:r>
      <w:r w:rsidR="00871EA0">
        <w:rPr>
          <w:rStyle w:val="Char7"/>
          <w:rFonts w:eastAsia="MS Mincho"/>
          <w:rtl/>
        </w:rPr>
        <w:t>ی</w:t>
      </w:r>
      <w:r w:rsidRPr="00692820">
        <w:rPr>
          <w:rStyle w:val="Char7"/>
          <w:rFonts w:eastAsia="MS Mincho"/>
          <w:rtl/>
        </w:rPr>
        <w:t xml:space="preserve"> که پ</w:t>
      </w:r>
      <w:r w:rsidR="00871EA0">
        <w:rPr>
          <w:rStyle w:val="Char7"/>
          <w:rFonts w:eastAsia="MS Mincho"/>
          <w:rtl/>
        </w:rPr>
        <w:t>ی</w:t>
      </w:r>
      <w:r w:rsidRPr="00692820">
        <w:rPr>
          <w:rStyle w:val="Char7"/>
          <w:rFonts w:eastAsia="MS Mincho"/>
          <w:rtl/>
        </w:rPr>
        <w:t>ش از عل</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فه بودند، خودش را به جهل و نادان</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زند و جـ</w:t>
      </w:r>
      <w:r w:rsidR="00057059" w:rsidRPr="00692820">
        <w:rPr>
          <w:rStyle w:val="Char7"/>
          <w:rFonts w:eastAsia="MS Mincho"/>
          <w:rtl/>
        </w:rPr>
        <w:t>ز به حکم رسول الله و عل</w:t>
      </w:r>
      <w:r w:rsidR="00871EA0">
        <w:rPr>
          <w:rStyle w:val="Char7"/>
          <w:rFonts w:eastAsia="MS Mincho"/>
          <w:rtl/>
        </w:rPr>
        <w:t>ی</w:t>
      </w:r>
      <w:r w:rsidR="00057059" w:rsidRPr="00692820">
        <w:rPr>
          <w:rStyle w:val="Char7"/>
          <w:rFonts w:eastAsia="MS Mincho"/>
          <w:rtl/>
        </w:rPr>
        <w:t xml:space="preserve"> ب</w:t>
      </w:r>
      <w:r w:rsidR="008F5538" w:rsidRPr="00692820">
        <w:rPr>
          <w:rStyle w:val="Char7"/>
          <w:rFonts w:eastAsia="MS Mincho" w:hint="cs"/>
          <w:rtl/>
        </w:rPr>
        <w:t>ـ</w:t>
      </w:r>
      <w:r w:rsidR="00057059" w:rsidRPr="00692820">
        <w:rPr>
          <w:rStyle w:val="Char7"/>
          <w:rFonts w:eastAsia="MS Mincho"/>
          <w:rtl/>
        </w:rPr>
        <w:t>ه چ</w:t>
      </w:r>
      <w:r w:rsidR="00871EA0">
        <w:rPr>
          <w:rStyle w:val="Char7"/>
          <w:rFonts w:eastAsia="MS Mincho"/>
          <w:rtl/>
        </w:rPr>
        <w:t>ی</w:t>
      </w:r>
      <w:r w:rsidR="00057059" w:rsidRPr="00692820">
        <w:rPr>
          <w:rStyle w:val="Char7"/>
          <w:rFonts w:eastAsia="MS Mincho"/>
          <w:rtl/>
        </w:rPr>
        <w:t>ز</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w:t>
      </w:r>
      <w:r w:rsidR="00057059" w:rsidRPr="00692820">
        <w:rPr>
          <w:rStyle w:val="Char7"/>
          <w:rFonts w:eastAsia="MS Mincho" w:hint="cs"/>
          <w:rtl/>
        </w:rPr>
        <w:t>ی</w:t>
      </w:r>
      <w:r w:rsidRPr="00692820">
        <w:rPr>
          <w:rStyle w:val="Char7"/>
          <w:rFonts w:eastAsia="MS Mincho"/>
          <w:rtl/>
        </w:rPr>
        <w:t xml:space="preserve"> اشاره نم</w:t>
      </w:r>
      <w:r w:rsidR="00871EA0">
        <w:rPr>
          <w:rStyle w:val="Char7"/>
          <w:rFonts w:eastAsia="MS Mincho"/>
          <w:rtl/>
        </w:rPr>
        <w:t>ی</w:t>
      </w:r>
      <w:r w:rsidR="000E2B68">
        <w:rPr>
          <w:rStyle w:val="Char7"/>
          <w:rFonts w:eastAsia="MS Mincho"/>
          <w:rtl/>
        </w:rPr>
        <w:t>‌</w:t>
      </w:r>
      <w:r w:rsidRPr="00692820">
        <w:rPr>
          <w:rStyle w:val="Char7"/>
          <w:rFonts w:eastAsia="MS Mincho"/>
          <w:rtl/>
        </w:rPr>
        <w:t>کند. او</w:t>
      </w:r>
      <w:r w:rsidR="008F5538" w:rsidRPr="00692820">
        <w:rPr>
          <w:rStyle w:val="Char7"/>
          <w:rFonts w:eastAsia="MS Mincho" w:hint="cs"/>
          <w:rtl/>
        </w:rPr>
        <w:t xml:space="preserve"> </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w:t>
      </w:r>
      <w:r w:rsidRPr="00CE008C">
        <w:rPr>
          <w:rStyle w:val="Char7"/>
          <w:rFonts w:eastAsia="MS Mincho"/>
          <w:spacing w:val="-4"/>
          <w:rtl/>
        </w:rPr>
        <w:t>که به ضرورت شرع و عقل ثابت م</w:t>
      </w:r>
      <w:r w:rsidR="00871EA0" w:rsidRPr="00CE008C">
        <w:rPr>
          <w:rStyle w:val="Char7"/>
          <w:rFonts w:eastAsia="MS Mincho"/>
          <w:spacing w:val="-4"/>
          <w:rtl/>
        </w:rPr>
        <w:t>ی</w:t>
      </w:r>
      <w:r w:rsidR="000E2B68">
        <w:rPr>
          <w:rStyle w:val="Char7"/>
          <w:rFonts w:eastAsia="MS Mincho"/>
          <w:spacing w:val="-4"/>
          <w:rtl/>
        </w:rPr>
        <w:t>‌</w:t>
      </w:r>
      <w:r w:rsidRPr="00CE008C">
        <w:rPr>
          <w:rStyle w:val="Char7"/>
          <w:rFonts w:eastAsia="MS Mincho"/>
          <w:spacing w:val="-4"/>
          <w:rtl/>
        </w:rPr>
        <w:t>شود و در ا</w:t>
      </w:r>
      <w:r w:rsidR="00871EA0" w:rsidRPr="00CE008C">
        <w:rPr>
          <w:rStyle w:val="Char7"/>
          <w:rFonts w:eastAsia="MS Mincho"/>
          <w:spacing w:val="-4"/>
          <w:rtl/>
        </w:rPr>
        <w:t>ی</w:t>
      </w:r>
      <w:r w:rsidRPr="00CE008C">
        <w:rPr>
          <w:rStyle w:val="Char7"/>
          <w:rFonts w:eastAsia="MS Mincho"/>
          <w:spacing w:val="-4"/>
          <w:rtl/>
        </w:rPr>
        <w:t xml:space="preserve">ام رسول الله </w:t>
      </w:r>
      <w:r w:rsidR="008B5A48" w:rsidRPr="00CE008C">
        <w:rPr>
          <w:rStyle w:val="Char7"/>
          <w:rFonts w:eastAsia="MS Mincho" w:cs="CTraditional Arabic" w:hint="cs"/>
          <w:spacing w:val="-4"/>
          <w:rtl/>
        </w:rPr>
        <w:t>ج</w:t>
      </w:r>
      <w:r w:rsidRPr="00CE008C">
        <w:rPr>
          <w:rStyle w:val="Char7"/>
          <w:rFonts w:eastAsia="MS Mincho"/>
          <w:spacing w:val="-4"/>
          <w:rtl/>
        </w:rPr>
        <w:t xml:space="preserve"> و در عهد ام</w:t>
      </w:r>
      <w:r w:rsidR="00871EA0" w:rsidRPr="00CE008C">
        <w:rPr>
          <w:rStyle w:val="Char7"/>
          <w:rFonts w:eastAsia="MS Mincho"/>
          <w:spacing w:val="-4"/>
          <w:rtl/>
        </w:rPr>
        <w:t>ی</w:t>
      </w:r>
      <w:r w:rsidRPr="00CE008C">
        <w:rPr>
          <w:rStyle w:val="Char7"/>
          <w:rFonts w:eastAsia="MS Mincho"/>
          <w:spacing w:val="-4"/>
          <w:rtl/>
        </w:rPr>
        <w:t>رالمؤمن</w:t>
      </w:r>
      <w:r w:rsidR="00871EA0" w:rsidRPr="00CE008C">
        <w:rPr>
          <w:rStyle w:val="Char7"/>
          <w:rFonts w:eastAsia="MS Mincho"/>
          <w:spacing w:val="-4"/>
          <w:rtl/>
        </w:rPr>
        <w:t>ی</w:t>
      </w:r>
      <w:r w:rsidRPr="00CE008C">
        <w:rPr>
          <w:rStyle w:val="Char7"/>
          <w:rFonts w:eastAsia="MS Mincho"/>
          <w:spacing w:val="-4"/>
          <w:rtl/>
        </w:rPr>
        <w:t>ن ضرور</w:t>
      </w:r>
      <w:r w:rsidR="00871EA0" w:rsidRPr="00CE008C">
        <w:rPr>
          <w:rStyle w:val="Char7"/>
          <w:rFonts w:eastAsia="MS Mincho"/>
          <w:spacing w:val="-4"/>
          <w:rtl/>
        </w:rPr>
        <w:t>ی</w:t>
      </w:r>
      <w:r w:rsidRPr="00CE008C">
        <w:rPr>
          <w:rStyle w:val="Char7"/>
          <w:rFonts w:eastAsia="MS Mincho"/>
          <w:spacing w:val="-4"/>
          <w:rtl/>
        </w:rPr>
        <w:t xml:space="preserve"> بوده، حکومت است. و ضرورتش تا به امروز از ب</w:t>
      </w:r>
      <w:r w:rsidR="00871EA0" w:rsidRPr="00CE008C">
        <w:rPr>
          <w:rStyle w:val="Char7"/>
          <w:rFonts w:eastAsia="MS Mincho"/>
          <w:spacing w:val="-4"/>
          <w:rtl/>
        </w:rPr>
        <w:t>ی</w:t>
      </w:r>
      <w:r w:rsidR="00CE008C" w:rsidRPr="00CE008C">
        <w:rPr>
          <w:rStyle w:val="Char7"/>
          <w:rFonts w:eastAsia="MS Mincho"/>
          <w:spacing w:val="-4"/>
          <w:rtl/>
        </w:rPr>
        <w:t>ن نرفته است</w:t>
      </w:r>
      <w:r w:rsidR="004163C8" w:rsidRPr="00CE008C">
        <w:rPr>
          <w:rStyle w:val="Char7"/>
          <w:rFonts w:eastAsia="MS Mincho" w:hint="cs"/>
          <w:spacing w:val="-4"/>
          <w:rtl/>
        </w:rPr>
        <w:t>»</w:t>
      </w:r>
      <w:r w:rsidRPr="00E101C3">
        <w:rPr>
          <w:rStyle w:val="Char7"/>
          <w:rFonts w:eastAsia="MS Mincho"/>
          <w:spacing w:val="-4"/>
          <w:vertAlign w:val="superscript"/>
          <w:rtl/>
        </w:rPr>
        <w:footnoteReference w:id="133"/>
      </w:r>
      <w:r w:rsidR="00CE008C" w:rsidRPr="00CE008C">
        <w:rPr>
          <w:rStyle w:val="Char7"/>
          <w:rFonts w:eastAsia="MS Mincho" w:hint="cs"/>
          <w:spacing w:val="-4"/>
          <w:rtl/>
        </w:rPr>
        <w:t>.</w:t>
      </w:r>
      <w:r w:rsidRPr="00CE008C">
        <w:rPr>
          <w:rStyle w:val="Char7"/>
          <w:rFonts w:eastAsia="MS Mincho"/>
          <w:spacing w:val="-4"/>
          <w:rtl/>
        </w:rPr>
        <w:t xml:space="preserve"> و همچن</w:t>
      </w:r>
      <w:r w:rsidR="00871EA0" w:rsidRPr="00CE008C">
        <w:rPr>
          <w:rStyle w:val="Char7"/>
          <w:rFonts w:eastAsia="MS Mincho"/>
          <w:spacing w:val="-4"/>
          <w:rtl/>
        </w:rPr>
        <w:t>ی</w:t>
      </w:r>
      <w:r w:rsidRPr="00CE008C">
        <w:rPr>
          <w:rStyle w:val="Char7"/>
          <w:rFonts w:eastAsia="MS Mincho"/>
          <w:spacing w:val="-4"/>
          <w:rtl/>
        </w:rPr>
        <w:t>ن م</w:t>
      </w:r>
      <w:r w:rsidR="00871EA0" w:rsidRPr="00CE008C">
        <w:rPr>
          <w:rStyle w:val="Char7"/>
          <w:rFonts w:eastAsia="MS Mincho"/>
          <w:spacing w:val="-4"/>
          <w:rtl/>
        </w:rPr>
        <w:t>ی</w:t>
      </w:r>
      <w:r w:rsidR="000E2B68">
        <w:rPr>
          <w:rStyle w:val="Char7"/>
          <w:rFonts w:eastAsia="MS Mincho"/>
          <w:spacing w:val="-4"/>
          <w:rtl/>
        </w:rPr>
        <w:t>‌</w:t>
      </w:r>
      <w:r w:rsidRPr="00CE008C">
        <w:rPr>
          <w:rStyle w:val="Char7"/>
          <w:rFonts w:eastAsia="MS Mincho"/>
          <w:spacing w:val="-4"/>
          <w:rtl/>
        </w:rPr>
        <w:t>گو</w:t>
      </w:r>
      <w:r w:rsidR="00871EA0" w:rsidRPr="00CE008C">
        <w:rPr>
          <w:rStyle w:val="Char7"/>
          <w:rFonts w:eastAsia="MS Mincho"/>
          <w:spacing w:val="-4"/>
          <w:rtl/>
        </w:rPr>
        <w:t>ی</w:t>
      </w:r>
      <w:r w:rsidRPr="00CE008C">
        <w:rPr>
          <w:rStyle w:val="Char7"/>
          <w:rFonts w:eastAsia="MS Mincho"/>
          <w:spacing w:val="-4"/>
          <w:rtl/>
        </w:rPr>
        <w:t>د: «و به راست</w:t>
      </w:r>
      <w:r w:rsidR="00871EA0" w:rsidRPr="00CE008C">
        <w:rPr>
          <w:rStyle w:val="Char7"/>
          <w:rFonts w:eastAsia="MS Mincho"/>
          <w:spacing w:val="-4"/>
          <w:rtl/>
        </w:rPr>
        <w:t>ی</w:t>
      </w:r>
      <w:r w:rsidRPr="00CE008C">
        <w:rPr>
          <w:rStyle w:val="Char7"/>
          <w:rFonts w:eastAsia="MS Mincho"/>
          <w:spacing w:val="-4"/>
          <w:rtl/>
        </w:rPr>
        <w:t xml:space="preserve"> که رسول</w:t>
      </w:r>
      <w:r w:rsidR="000E2B68">
        <w:rPr>
          <w:rStyle w:val="Char7"/>
          <w:rFonts w:eastAsia="MS Mincho"/>
          <w:spacing w:val="-4"/>
          <w:rtl/>
        </w:rPr>
        <w:t>‌</w:t>
      </w:r>
      <w:r w:rsidRPr="00CE008C">
        <w:rPr>
          <w:rStyle w:val="Char7"/>
          <w:rFonts w:eastAsia="MS Mincho"/>
          <w:spacing w:val="-4"/>
          <w:rtl/>
        </w:rPr>
        <w:t xml:space="preserve">الله </w:t>
      </w:r>
      <w:r w:rsidR="008B5A48" w:rsidRPr="00CE008C">
        <w:rPr>
          <w:rStyle w:val="Char7"/>
          <w:rFonts w:eastAsia="MS Mincho" w:cs="CTraditional Arabic" w:hint="cs"/>
          <w:spacing w:val="-4"/>
          <w:rtl/>
        </w:rPr>
        <w:t>ج</w:t>
      </w:r>
      <w:r w:rsidRPr="00CE008C">
        <w:rPr>
          <w:rStyle w:val="Char7"/>
          <w:rFonts w:eastAsia="MS Mincho"/>
          <w:spacing w:val="-4"/>
          <w:rtl/>
        </w:rPr>
        <w:t xml:space="preserve"> و ام</w:t>
      </w:r>
      <w:r w:rsidR="00871EA0" w:rsidRPr="00CE008C">
        <w:rPr>
          <w:rStyle w:val="Char7"/>
          <w:rFonts w:eastAsia="MS Mincho"/>
          <w:spacing w:val="-4"/>
          <w:rtl/>
        </w:rPr>
        <w:t>ی</w:t>
      </w:r>
      <w:r w:rsidRPr="00CE008C">
        <w:rPr>
          <w:rStyle w:val="Char7"/>
          <w:rFonts w:eastAsia="MS Mincho"/>
          <w:spacing w:val="-4"/>
          <w:rtl/>
        </w:rPr>
        <w:t>رالمؤمن</w:t>
      </w:r>
      <w:r w:rsidR="00871EA0" w:rsidRPr="00CE008C">
        <w:rPr>
          <w:rStyle w:val="Char7"/>
          <w:rFonts w:eastAsia="MS Mincho"/>
          <w:spacing w:val="-4"/>
          <w:rtl/>
        </w:rPr>
        <w:t>ی</w:t>
      </w:r>
      <w:r w:rsidRPr="00CE008C">
        <w:rPr>
          <w:rStyle w:val="Char7"/>
          <w:rFonts w:eastAsia="MS Mincho"/>
          <w:spacing w:val="-4"/>
          <w:rtl/>
        </w:rPr>
        <w:t>ن م</w:t>
      </w:r>
      <w:r w:rsidR="00871EA0" w:rsidRPr="00CE008C">
        <w:rPr>
          <w:rStyle w:val="Char7"/>
          <w:rFonts w:eastAsia="MS Mincho"/>
          <w:spacing w:val="-4"/>
          <w:rtl/>
        </w:rPr>
        <w:t>ی</w:t>
      </w:r>
      <w:r w:rsidR="00CE008C">
        <w:rPr>
          <w:rStyle w:val="Char7"/>
          <w:rFonts w:eastAsia="MS Mincho" w:hint="cs"/>
          <w:spacing w:val="-4"/>
          <w:rtl/>
        </w:rPr>
        <w:t>‌</w:t>
      </w:r>
      <w:r w:rsidRPr="00CE008C">
        <w:rPr>
          <w:rStyle w:val="Char7"/>
          <w:rFonts w:eastAsia="MS Mincho"/>
          <w:spacing w:val="-4"/>
          <w:rtl/>
        </w:rPr>
        <w:t>گفتند و عمل م</w:t>
      </w:r>
      <w:r w:rsidR="00871EA0" w:rsidRPr="00CE008C">
        <w:rPr>
          <w:rStyle w:val="Char7"/>
          <w:rFonts w:eastAsia="MS Mincho"/>
          <w:spacing w:val="-4"/>
          <w:rtl/>
        </w:rPr>
        <w:t>ی</w:t>
      </w:r>
      <w:r w:rsidR="000E2B68">
        <w:rPr>
          <w:rStyle w:val="Char7"/>
          <w:rFonts w:eastAsia="MS Mincho"/>
          <w:spacing w:val="-4"/>
          <w:rtl/>
        </w:rPr>
        <w:t>‌</w:t>
      </w:r>
      <w:r w:rsidRPr="00CE008C">
        <w:rPr>
          <w:rStyle w:val="Char7"/>
          <w:rFonts w:eastAsia="MS Mincho"/>
          <w:spacing w:val="-4"/>
          <w:rtl/>
        </w:rPr>
        <w:t>کردند.</w:t>
      </w:r>
      <w:r w:rsidR="004163C8" w:rsidRPr="00CE008C">
        <w:rPr>
          <w:rStyle w:val="Char7"/>
          <w:rFonts w:eastAsia="MS Mincho" w:hint="cs"/>
          <w:spacing w:val="-4"/>
          <w:rtl/>
        </w:rPr>
        <w:t>»</w:t>
      </w:r>
      <w:r w:rsidRPr="00E101C3">
        <w:rPr>
          <w:rStyle w:val="Char7"/>
          <w:rFonts w:eastAsia="MS Mincho"/>
          <w:spacing w:val="-4"/>
          <w:vertAlign w:val="superscript"/>
          <w:rtl/>
        </w:rPr>
        <w:footnoteReference w:id="134"/>
      </w:r>
      <w:r w:rsidRPr="00CE008C">
        <w:rPr>
          <w:rStyle w:val="Char7"/>
          <w:rFonts w:eastAsia="MS Mincho"/>
          <w:spacing w:val="-4"/>
          <w:rtl/>
        </w:rPr>
        <w:t xml:space="preserve"> و راز ا</w:t>
      </w:r>
      <w:r w:rsidR="00871EA0" w:rsidRPr="00CE008C">
        <w:rPr>
          <w:rStyle w:val="Char7"/>
          <w:rFonts w:eastAsia="MS Mincho"/>
          <w:spacing w:val="-4"/>
          <w:rtl/>
        </w:rPr>
        <w:t>ی</w:t>
      </w:r>
      <w:r w:rsidRPr="00CE008C">
        <w:rPr>
          <w:rStyle w:val="Char7"/>
          <w:rFonts w:eastAsia="MS Mincho"/>
          <w:spacing w:val="-4"/>
          <w:rtl/>
        </w:rPr>
        <w:t>ن تجاوز بر خلافت خلفا اعتقاد ش</w:t>
      </w:r>
      <w:r w:rsidR="00871EA0" w:rsidRPr="00CE008C">
        <w:rPr>
          <w:rStyle w:val="Char7"/>
          <w:rFonts w:eastAsia="MS Mincho"/>
          <w:spacing w:val="-4"/>
          <w:rtl/>
        </w:rPr>
        <w:t>ی</w:t>
      </w:r>
      <w:r w:rsidRPr="00CE008C">
        <w:rPr>
          <w:rStyle w:val="Char7"/>
          <w:rFonts w:eastAsia="MS Mincho"/>
          <w:spacing w:val="-4"/>
          <w:rtl/>
        </w:rPr>
        <w:t>عه در خلافت عل</w:t>
      </w:r>
      <w:r w:rsidR="00871EA0" w:rsidRPr="00CE008C">
        <w:rPr>
          <w:rStyle w:val="Char7"/>
          <w:rFonts w:eastAsia="MS Mincho"/>
          <w:spacing w:val="-4"/>
          <w:rtl/>
        </w:rPr>
        <w:t>ی</w:t>
      </w:r>
      <w:r w:rsidRPr="00CE008C">
        <w:rPr>
          <w:rStyle w:val="Char7"/>
          <w:rFonts w:eastAsia="MS Mincho"/>
          <w:spacing w:val="-4"/>
          <w:rtl/>
        </w:rPr>
        <w:t xml:space="preserve"> است که ش</w:t>
      </w:r>
      <w:r w:rsidR="00871EA0" w:rsidRPr="00CE008C">
        <w:rPr>
          <w:rStyle w:val="Char7"/>
          <w:rFonts w:eastAsia="MS Mincho"/>
          <w:spacing w:val="-4"/>
          <w:rtl/>
        </w:rPr>
        <w:t>ی</w:t>
      </w:r>
      <w:r w:rsidRPr="00CE008C">
        <w:rPr>
          <w:rStyle w:val="Char7"/>
          <w:rFonts w:eastAsia="MS Mincho"/>
          <w:spacing w:val="-4"/>
          <w:rtl/>
        </w:rPr>
        <w:t>خشان مف</w:t>
      </w:r>
      <w:r w:rsidR="00871EA0" w:rsidRPr="00CE008C">
        <w:rPr>
          <w:rStyle w:val="Char7"/>
          <w:rFonts w:eastAsia="MS Mincho"/>
          <w:spacing w:val="-4"/>
          <w:rtl/>
        </w:rPr>
        <w:t>ی</w:t>
      </w:r>
      <w:r w:rsidRPr="00CE008C">
        <w:rPr>
          <w:rStyle w:val="Char7"/>
          <w:rFonts w:eastAsia="MS Mincho"/>
          <w:spacing w:val="-4"/>
          <w:rtl/>
        </w:rPr>
        <w:t>د آن را ا</w:t>
      </w:r>
      <w:r w:rsidR="00871EA0" w:rsidRPr="00CE008C">
        <w:rPr>
          <w:rStyle w:val="Char7"/>
          <w:rFonts w:eastAsia="MS Mincho"/>
          <w:spacing w:val="-4"/>
          <w:rtl/>
        </w:rPr>
        <w:t>ی</w:t>
      </w:r>
      <w:r w:rsidRPr="00CE008C">
        <w:rPr>
          <w:rStyle w:val="Char7"/>
          <w:rFonts w:eastAsia="MS Mincho"/>
          <w:spacing w:val="-4"/>
          <w:rtl/>
        </w:rPr>
        <w:t>نگونه ب</w:t>
      </w:r>
      <w:r w:rsidR="00871EA0" w:rsidRPr="00CE008C">
        <w:rPr>
          <w:rStyle w:val="Char7"/>
          <w:rFonts w:eastAsia="MS Mincho"/>
          <w:spacing w:val="-4"/>
          <w:rtl/>
        </w:rPr>
        <w:t>ی</w:t>
      </w:r>
      <w:r w:rsidRPr="00CE008C">
        <w:rPr>
          <w:rStyle w:val="Char7"/>
          <w:rFonts w:eastAsia="MS Mincho"/>
          <w:spacing w:val="-4"/>
          <w:rtl/>
        </w:rPr>
        <w:t>ان می</w:t>
      </w:r>
      <w:r w:rsidR="00CE008C" w:rsidRPr="00CE008C">
        <w:rPr>
          <w:rStyle w:val="Char7"/>
          <w:rFonts w:eastAsia="MS Mincho" w:hint="cs"/>
          <w:spacing w:val="-4"/>
          <w:rtl/>
        </w:rPr>
        <w:t>‌</w:t>
      </w:r>
      <w:r w:rsidRPr="00CE008C">
        <w:rPr>
          <w:rStyle w:val="Char7"/>
          <w:rFonts w:eastAsia="MS Mincho"/>
          <w:spacing w:val="-4"/>
          <w:rtl/>
        </w:rPr>
        <w:t>کند:</w:t>
      </w:r>
    </w:p>
    <w:p w:rsidR="000A3212" w:rsidRPr="00CE008C" w:rsidRDefault="000770E5" w:rsidP="002C706F">
      <w:pPr>
        <w:pStyle w:val="a"/>
        <w:spacing w:before="0" w:after="0" w:line="240" w:lineRule="auto"/>
        <w:ind w:firstLine="284"/>
        <w:jc w:val="both"/>
        <w:rPr>
          <w:rStyle w:val="Char7"/>
          <w:rFonts w:eastAsia="MS Mincho"/>
          <w:spacing w:val="-4"/>
          <w:rtl/>
        </w:rPr>
      </w:pPr>
      <w:r w:rsidRPr="00CE008C">
        <w:rPr>
          <w:rStyle w:val="Char7"/>
          <w:rFonts w:eastAsia="MS Mincho"/>
          <w:rtl/>
        </w:rPr>
        <w:t>«</w:t>
      </w:r>
      <w:r w:rsidR="000A3212" w:rsidRPr="00692820">
        <w:rPr>
          <w:rStyle w:val="Char7"/>
          <w:rFonts w:eastAsia="MS Mincho"/>
          <w:rtl/>
        </w:rPr>
        <w:t>امامت ام</w:t>
      </w:r>
      <w:r w:rsidR="00871EA0">
        <w:rPr>
          <w:rStyle w:val="Char7"/>
          <w:rFonts w:eastAsia="MS Mincho"/>
          <w:rtl/>
        </w:rPr>
        <w:t>ی</w:t>
      </w:r>
      <w:r w:rsidR="000A3212" w:rsidRPr="00692820">
        <w:rPr>
          <w:rStyle w:val="Char7"/>
          <w:rFonts w:eastAsia="MS Mincho"/>
          <w:rtl/>
        </w:rPr>
        <w:t>رالمؤمن</w:t>
      </w:r>
      <w:r w:rsidR="00871EA0">
        <w:rPr>
          <w:rStyle w:val="Char7"/>
          <w:rFonts w:eastAsia="MS Mincho"/>
          <w:rtl/>
        </w:rPr>
        <w:t>ی</w:t>
      </w:r>
      <w:r w:rsidR="000A3212" w:rsidRPr="00692820">
        <w:rPr>
          <w:rStyle w:val="Char7"/>
          <w:rFonts w:eastAsia="MS Mincho"/>
          <w:rtl/>
        </w:rPr>
        <w:t>ن بعد از نب</w:t>
      </w:r>
      <w:r w:rsidR="00871EA0">
        <w:rPr>
          <w:rStyle w:val="Char7"/>
          <w:rFonts w:eastAsia="MS Mincho"/>
          <w:rtl/>
        </w:rPr>
        <w:t>ی</w:t>
      </w:r>
      <w:r w:rsidR="000A3212" w:rsidRPr="00692820">
        <w:rPr>
          <w:rStyle w:val="Char7"/>
          <w:rFonts w:eastAsia="MS Mincho"/>
          <w:rtl/>
        </w:rPr>
        <w:t xml:space="preserve"> </w:t>
      </w:r>
      <w:r w:rsidR="008B5A48" w:rsidRPr="008B5A48">
        <w:rPr>
          <w:rStyle w:val="Char7"/>
          <w:rFonts w:eastAsia="MS Mincho" w:cs="CTraditional Arabic" w:hint="cs"/>
          <w:rtl/>
        </w:rPr>
        <w:t>ج</w:t>
      </w:r>
      <w:r w:rsidR="000A3212" w:rsidRPr="00692820">
        <w:rPr>
          <w:rStyle w:val="Char7"/>
          <w:rFonts w:eastAsia="MS Mincho"/>
          <w:rtl/>
        </w:rPr>
        <w:t xml:space="preserve"> س</w:t>
      </w:r>
      <w:r w:rsidR="00871EA0">
        <w:rPr>
          <w:rStyle w:val="Char7"/>
          <w:rFonts w:eastAsia="MS Mincho"/>
          <w:rtl/>
        </w:rPr>
        <w:t>ی</w:t>
      </w:r>
      <w:r w:rsidR="000A3212" w:rsidRPr="00692820">
        <w:rPr>
          <w:rStyle w:val="Char7"/>
          <w:rFonts w:eastAsia="MS Mincho"/>
          <w:rtl/>
        </w:rPr>
        <w:t xml:space="preserve"> سال بود که ب</w:t>
      </w:r>
      <w:r w:rsidR="00871EA0">
        <w:rPr>
          <w:rStyle w:val="Char7"/>
          <w:rFonts w:eastAsia="MS Mincho"/>
          <w:rtl/>
        </w:rPr>
        <w:t>ی</w:t>
      </w:r>
      <w:r w:rsidR="000A3212" w:rsidRPr="00692820">
        <w:rPr>
          <w:rStyle w:val="Char7"/>
          <w:rFonts w:eastAsia="MS Mincho"/>
          <w:rtl/>
        </w:rPr>
        <w:t xml:space="preserve">ست و چهار سال و شش </w:t>
      </w:r>
      <w:r w:rsidR="000A3212" w:rsidRPr="00CE008C">
        <w:rPr>
          <w:rStyle w:val="Char7"/>
          <w:rFonts w:eastAsia="MS Mincho"/>
          <w:spacing w:val="-4"/>
          <w:rtl/>
        </w:rPr>
        <w:t>ماه، از تصرف در احکام آن به خاطر تق</w:t>
      </w:r>
      <w:r w:rsidR="00871EA0" w:rsidRPr="00CE008C">
        <w:rPr>
          <w:rStyle w:val="Char7"/>
          <w:rFonts w:eastAsia="MS Mincho"/>
          <w:spacing w:val="-4"/>
          <w:rtl/>
        </w:rPr>
        <w:t>ی</w:t>
      </w:r>
      <w:r w:rsidR="000A3212" w:rsidRPr="00CE008C">
        <w:rPr>
          <w:rStyle w:val="Char7"/>
          <w:rFonts w:eastAsia="MS Mincho"/>
          <w:spacing w:val="-4"/>
          <w:rtl/>
        </w:rPr>
        <w:t>ه و مدارا ممنوع بود. و پنج سال و شش ماه از آن، با جهاد با منافق</w:t>
      </w:r>
      <w:r w:rsidR="00871EA0" w:rsidRPr="00CE008C">
        <w:rPr>
          <w:rStyle w:val="Char7"/>
          <w:rFonts w:eastAsia="MS Mincho"/>
          <w:spacing w:val="-4"/>
          <w:rtl/>
        </w:rPr>
        <w:t>ی</w:t>
      </w:r>
      <w:r w:rsidR="000A3212" w:rsidRPr="00CE008C">
        <w:rPr>
          <w:rStyle w:val="Char7"/>
          <w:rFonts w:eastAsia="MS Mincho"/>
          <w:spacing w:val="-4"/>
          <w:rtl/>
        </w:rPr>
        <w:t>ن عهدشکن و ستمکار و خوارج امتحان شد. و توسط فتنه</w:t>
      </w:r>
      <w:r w:rsidR="000E2B68">
        <w:rPr>
          <w:rStyle w:val="Char7"/>
          <w:rFonts w:eastAsia="MS Mincho"/>
          <w:spacing w:val="-4"/>
          <w:rtl/>
        </w:rPr>
        <w:t>‌</w:t>
      </w:r>
      <w:r w:rsidR="00871EA0" w:rsidRPr="00CE008C">
        <w:rPr>
          <w:rStyle w:val="Char7"/>
          <w:rFonts w:eastAsia="MS Mincho"/>
          <w:spacing w:val="-4"/>
          <w:rtl/>
        </w:rPr>
        <w:t>ی</w:t>
      </w:r>
      <w:r w:rsidR="000A3212" w:rsidRPr="00CE008C">
        <w:rPr>
          <w:rStyle w:val="Char7"/>
          <w:rFonts w:eastAsia="MS Mincho"/>
          <w:spacing w:val="-4"/>
          <w:rtl/>
        </w:rPr>
        <w:t xml:space="preserve"> گمراهان، ظلم و ستم د</w:t>
      </w:r>
      <w:r w:rsidR="00871EA0" w:rsidRPr="00CE008C">
        <w:rPr>
          <w:rStyle w:val="Char7"/>
          <w:rFonts w:eastAsia="MS Mincho"/>
          <w:spacing w:val="-4"/>
          <w:rtl/>
        </w:rPr>
        <w:t>ی</w:t>
      </w:r>
      <w:r w:rsidR="000A3212" w:rsidRPr="00CE008C">
        <w:rPr>
          <w:rStyle w:val="Char7"/>
          <w:rFonts w:eastAsia="MS Mincho"/>
          <w:spacing w:val="-4"/>
          <w:rtl/>
        </w:rPr>
        <w:t>د. همانگونه که پ</w:t>
      </w:r>
      <w:r w:rsidR="00871EA0" w:rsidRPr="00CE008C">
        <w:rPr>
          <w:rStyle w:val="Char7"/>
          <w:rFonts w:eastAsia="MS Mincho"/>
          <w:spacing w:val="-4"/>
          <w:rtl/>
        </w:rPr>
        <w:t>ی</w:t>
      </w:r>
      <w:r w:rsidR="000A3212" w:rsidRPr="00CE008C">
        <w:rPr>
          <w:rStyle w:val="Char7"/>
          <w:rFonts w:eastAsia="MS Mincho"/>
          <w:spacing w:val="-4"/>
          <w:rtl/>
        </w:rPr>
        <w:t xml:space="preserve">امبر </w:t>
      </w:r>
      <w:r w:rsidR="003C6B6A" w:rsidRPr="00CE008C">
        <w:rPr>
          <w:rStyle w:val="Char7"/>
          <w:rFonts w:eastAsia="MS Mincho" w:cs="CTraditional Arabic" w:hint="cs"/>
          <w:spacing w:val="-4"/>
          <w:rtl/>
        </w:rPr>
        <w:t>ج</w:t>
      </w:r>
      <w:r w:rsidR="000A3212" w:rsidRPr="00CE008C">
        <w:rPr>
          <w:rStyle w:val="Char7"/>
          <w:rFonts w:eastAsia="MS Mincho"/>
          <w:spacing w:val="-4"/>
          <w:rtl/>
        </w:rPr>
        <w:t xml:space="preserve"> س</w:t>
      </w:r>
      <w:r w:rsidR="00871EA0" w:rsidRPr="00CE008C">
        <w:rPr>
          <w:rStyle w:val="Char7"/>
          <w:rFonts w:eastAsia="MS Mincho"/>
          <w:spacing w:val="-4"/>
          <w:rtl/>
        </w:rPr>
        <w:t>ی</w:t>
      </w:r>
      <w:r w:rsidR="000A3212" w:rsidRPr="00CE008C">
        <w:rPr>
          <w:rStyle w:val="Char7"/>
          <w:rFonts w:eastAsia="MS Mincho"/>
          <w:spacing w:val="-4"/>
          <w:rtl/>
        </w:rPr>
        <w:t>زده سال از نبوتش، به خ</w:t>
      </w:r>
      <w:r w:rsidR="004163C8" w:rsidRPr="00CE008C">
        <w:rPr>
          <w:rStyle w:val="Char7"/>
          <w:rFonts w:eastAsia="MS Mincho" w:hint="cs"/>
          <w:spacing w:val="-4"/>
          <w:rtl/>
        </w:rPr>
        <w:t>ـ</w:t>
      </w:r>
      <w:r w:rsidR="000A3212" w:rsidRPr="00CE008C">
        <w:rPr>
          <w:rStyle w:val="Char7"/>
          <w:rFonts w:eastAsia="MS Mincho"/>
          <w:spacing w:val="-4"/>
          <w:rtl/>
        </w:rPr>
        <w:t>اطر ترس و حبس و طرد و فرار، از تصرف در احکام آن ممنوع بود که امکان جهاد با کافران و دفع (ستم) از مؤمنان را نداشت. سپس هجرت کرد و ده سال با جهاد با مشرکان و ابتلا به منافقان، ز</w:t>
      </w:r>
      <w:r w:rsidR="00871EA0" w:rsidRPr="00CE008C">
        <w:rPr>
          <w:rStyle w:val="Char7"/>
          <w:rFonts w:eastAsia="MS Mincho"/>
          <w:spacing w:val="-4"/>
          <w:rtl/>
        </w:rPr>
        <w:t>ی</w:t>
      </w:r>
      <w:r w:rsidR="000A3212" w:rsidRPr="00CE008C">
        <w:rPr>
          <w:rStyle w:val="Char7"/>
          <w:rFonts w:eastAsia="MS Mincho"/>
          <w:spacing w:val="-4"/>
          <w:rtl/>
        </w:rPr>
        <w:t>ست تا ا</w:t>
      </w:r>
      <w:r w:rsidR="00871EA0" w:rsidRPr="00CE008C">
        <w:rPr>
          <w:rStyle w:val="Char7"/>
          <w:rFonts w:eastAsia="MS Mincho"/>
          <w:spacing w:val="-4"/>
          <w:rtl/>
        </w:rPr>
        <w:t>ی</w:t>
      </w:r>
      <w:r w:rsidR="000A3212" w:rsidRPr="00CE008C">
        <w:rPr>
          <w:rStyle w:val="Char7"/>
          <w:rFonts w:eastAsia="MS Mincho"/>
          <w:spacing w:val="-4"/>
          <w:rtl/>
        </w:rPr>
        <w:t>نکه خداوند عزوجل روحش را برگرفت و در جنات نع</w:t>
      </w:r>
      <w:r w:rsidR="00871EA0" w:rsidRPr="00CE008C">
        <w:rPr>
          <w:rStyle w:val="Char7"/>
          <w:rFonts w:eastAsia="MS Mincho"/>
          <w:spacing w:val="-4"/>
          <w:rtl/>
        </w:rPr>
        <w:t>ی</w:t>
      </w:r>
      <w:r w:rsidR="00CE008C" w:rsidRPr="00CE008C">
        <w:rPr>
          <w:rStyle w:val="Char7"/>
          <w:rFonts w:eastAsia="MS Mincho"/>
          <w:spacing w:val="-4"/>
          <w:rtl/>
        </w:rPr>
        <w:t>م اسکان داد</w:t>
      </w:r>
      <w:r w:rsidR="000A3212" w:rsidRPr="00CE008C">
        <w:rPr>
          <w:rStyle w:val="Char7"/>
          <w:rFonts w:eastAsia="MS Mincho"/>
          <w:spacing w:val="-4"/>
          <w:rtl/>
        </w:rPr>
        <w:t>»</w:t>
      </w:r>
      <w:r w:rsidR="00CE008C" w:rsidRPr="00CE008C">
        <w:rPr>
          <w:rStyle w:val="Char7"/>
          <w:rFonts w:eastAsia="MS Mincho" w:hint="cs"/>
          <w:spacing w:val="-4"/>
          <w:rtl/>
        </w:rPr>
        <w:t>.</w:t>
      </w:r>
    </w:p>
    <w:p w:rsidR="000A3212" w:rsidRPr="00692820" w:rsidRDefault="000A3212" w:rsidP="004D6BA9">
      <w:pPr>
        <w:pStyle w:val="a"/>
        <w:numPr>
          <w:ilvl w:val="0"/>
          <w:numId w:val="24"/>
        </w:numPr>
        <w:tabs>
          <w:tab w:val="right" w:pos="395"/>
        </w:tabs>
        <w:spacing w:before="0" w:after="0" w:line="240" w:lineRule="auto"/>
        <w:ind w:left="680" w:hanging="340"/>
        <w:jc w:val="both"/>
        <w:rPr>
          <w:rStyle w:val="Char7"/>
          <w:rFonts w:eastAsia="MS Mincho"/>
          <w:rtl/>
        </w:rPr>
      </w:pPr>
      <w:r w:rsidRPr="00692820">
        <w:rPr>
          <w:rStyle w:val="Char7"/>
          <w:rFonts w:eastAsia="MS Mincho"/>
          <w:rtl/>
        </w:rPr>
        <w:t>او بر صح</w:t>
      </w:r>
      <w:r w:rsidR="004163C8" w:rsidRPr="00692820">
        <w:rPr>
          <w:rStyle w:val="Char7"/>
          <w:rFonts w:eastAsia="MS Mincho" w:hint="cs"/>
          <w:rtl/>
        </w:rPr>
        <w:t>ـ</w:t>
      </w:r>
      <w:r w:rsidRPr="00692820">
        <w:rPr>
          <w:rStyle w:val="Char7"/>
          <w:rFonts w:eastAsia="MS Mincho"/>
          <w:rtl/>
        </w:rPr>
        <w:t>ابه طعن وارد م</w:t>
      </w:r>
      <w:r w:rsidR="00871EA0">
        <w:rPr>
          <w:rStyle w:val="Char7"/>
          <w:rFonts w:eastAsia="MS Mincho"/>
          <w:rtl/>
        </w:rPr>
        <w:t>ی</w:t>
      </w:r>
      <w:r w:rsidR="000E2B68">
        <w:rPr>
          <w:rStyle w:val="Char7"/>
          <w:rFonts w:eastAsia="MS Mincho"/>
          <w:rtl/>
        </w:rPr>
        <w:t>‌</w:t>
      </w:r>
      <w:r w:rsidRPr="00692820">
        <w:rPr>
          <w:rStyle w:val="Char7"/>
          <w:rFonts w:eastAsia="MS Mincho"/>
          <w:rtl/>
        </w:rPr>
        <w:t>کند. چون که آنه</w:t>
      </w:r>
      <w:r w:rsidR="00EA269A" w:rsidRPr="00692820">
        <w:rPr>
          <w:rStyle w:val="Char7"/>
          <w:rFonts w:eastAsia="MS Mincho" w:hint="cs"/>
          <w:rtl/>
        </w:rPr>
        <w:t>ـ</w:t>
      </w:r>
      <w:r w:rsidRPr="00692820">
        <w:rPr>
          <w:rStyle w:val="Char7"/>
          <w:rFonts w:eastAsia="MS Mincho"/>
          <w:rtl/>
        </w:rPr>
        <w:t>ا با دلا</w:t>
      </w:r>
      <w:r w:rsidR="00871EA0">
        <w:rPr>
          <w:rStyle w:val="Char7"/>
          <w:rFonts w:eastAsia="MS Mincho"/>
          <w:rtl/>
        </w:rPr>
        <w:t>ی</w:t>
      </w:r>
      <w:r w:rsidRPr="00692820">
        <w:rPr>
          <w:rStyle w:val="Char7"/>
          <w:rFonts w:eastAsia="MS Mincho"/>
          <w:rtl/>
        </w:rPr>
        <w:t>ل مزعوم و خ</w:t>
      </w:r>
      <w:r w:rsidR="00871EA0">
        <w:rPr>
          <w:rStyle w:val="Char7"/>
          <w:rFonts w:eastAsia="MS Mincho"/>
          <w:rtl/>
        </w:rPr>
        <w:t>ی</w:t>
      </w:r>
      <w:r w:rsidR="00EA269A" w:rsidRPr="00692820">
        <w:rPr>
          <w:rStyle w:val="Char7"/>
          <w:rFonts w:eastAsia="MS Mincho" w:hint="cs"/>
          <w:rtl/>
        </w:rPr>
        <w:t>ـ</w:t>
      </w:r>
      <w:r w:rsidRPr="00692820">
        <w:rPr>
          <w:rStyle w:val="Char7"/>
          <w:rFonts w:eastAsia="MS Mincho"/>
          <w:rtl/>
        </w:rPr>
        <w:t>ال</w:t>
      </w:r>
      <w:r w:rsidR="00871EA0">
        <w:rPr>
          <w:rStyle w:val="Char7"/>
          <w:rFonts w:eastAsia="MS Mincho"/>
          <w:rtl/>
        </w:rPr>
        <w:t>ی</w:t>
      </w:r>
      <w:r w:rsidRPr="00692820">
        <w:rPr>
          <w:rStyle w:val="Char7"/>
          <w:rFonts w:eastAsia="MS Mincho"/>
          <w:rtl/>
        </w:rPr>
        <w:t xml:space="preserve"> که بر امامت عل</w:t>
      </w:r>
      <w:r w:rsidR="00871EA0">
        <w:rPr>
          <w:rStyle w:val="Char7"/>
          <w:rFonts w:eastAsia="MS Mincho"/>
          <w:rtl/>
        </w:rPr>
        <w:t>ی</w:t>
      </w:r>
      <w:r w:rsidRPr="00692820">
        <w:rPr>
          <w:rStyle w:val="Char7"/>
          <w:rFonts w:eastAsia="MS Mincho"/>
          <w:rtl/>
        </w:rPr>
        <w:t xml:space="preserve"> دلالت م</w:t>
      </w:r>
      <w:r w:rsidR="00871EA0">
        <w:rPr>
          <w:rStyle w:val="Char7"/>
          <w:rFonts w:eastAsia="MS Mincho"/>
          <w:rtl/>
        </w:rPr>
        <w:t>ی</w:t>
      </w:r>
      <w:r w:rsidR="000E2B68">
        <w:rPr>
          <w:rStyle w:val="Char7"/>
          <w:rFonts w:eastAsia="MS Mincho"/>
          <w:rtl/>
        </w:rPr>
        <w:t>‌</w:t>
      </w:r>
      <w:r w:rsidRPr="00692820">
        <w:rPr>
          <w:rStyle w:val="Char7"/>
          <w:rFonts w:eastAsia="MS Mincho"/>
          <w:rtl/>
        </w:rPr>
        <w:t>کند مخالفت کردن</w:t>
      </w:r>
      <w:r w:rsidR="00EA269A" w:rsidRPr="00692820">
        <w:rPr>
          <w:rStyle w:val="Char7"/>
          <w:rFonts w:eastAsia="MS Mincho" w:hint="cs"/>
          <w:rtl/>
        </w:rPr>
        <w:t>ـ</w:t>
      </w:r>
      <w:r w:rsidRPr="00692820">
        <w:rPr>
          <w:rStyle w:val="Char7"/>
          <w:rFonts w:eastAsia="MS Mincho"/>
          <w:rtl/>
        </w:rPr>
        <w:t>د. و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r w:rsidR="000770E5" w:rsidRPr="00CE008C">
        <w:rPr>
          <w:rStyle w:val="Char7"/>
          <w:rFonts w:eastAsia="MS Mincho"/>
          <w:rtl/>
        </w:rPr>
        <w:t>«</w:t>
      </w:r>
      <w:r w:rsidRPr="00692820">
        <w:rPr>
          <w:rStyle w:val="Char7"/>
          <w:rFonts w:eastAsia="MS Mincho"/>
          <w:rtl/>
        </w:rPr>
        <w:t>در غد</w:t>
      </w:r>
      <w:r w:rsidR="00871EA0">
        <w:rPr>
          <w:rStyle w:val="Char7"/>
          <w:rFonts w:eastAsia="MS Mincho"/>
          <w:rtl/>
        </w:rPr>
        <w:t>ی</w:t>
      </w:r>
      <w:r w:rsidRPr="00692820">
        <w:rPr>
          <w:rStyle w:val="Char7"/>
          <w:rFonts w:eastAsia="MS Mincho"/>
          <w:rtl/>
        </w:rPr>
        <w:t xml:space="preserve">رخم در </w:t>
      </w:r>
      <w:r w:rsidRPr="00A0092C">
        <w:rPr>
          <w:rStyle w:val="Char7"/>
          <w:rFonts w:eastAsia="MS Mincho"/>
          <w:rtl/>
        </w:rPr>
        <w:t>حجة</w:t>
      </w:r>
      <w:r w:rsidR="00EA269A" w:rsidRPr="00A0092C">
        <w:rPr>
          <w:rStyle w:val="Char7"/>
          <w:rFonts w:eastAsia="MS Mincho" w:hint="cs"/>
          <w:rtl/>
        </w:rPr>
        <w:t xml:space="preserve"> </w:t>
      </w:r>
      <w:r w:rsidRPr="00A0092C">
        <w:rPr>
          <w:rStyle w:val="Char7"/>
          <w:rFonts w:eastAsia="MS Mincho"/>
          <w:rtl/>
        </w:rPr>
        <w:t>الوداع</w:t>
      </w:r>
      <w:r w:rsidRPr="00692820">
        <w:rPr>
          <w:rStyle w:val="Char7"/>
          <w:rFonts w:eastAsia="MS Mincho"/>
          <w:rtl/>
        </w:rPr>
        <w:t xml:space="preserve"> پ</w:t>
      </w:r>
      <w:r w:rsidR="00871EA0">
        <w:rPr>
          <w:rStyle w:val="Char7"/>
          <w:rFonts w:eastAsia="MS Mincho"/>
          <w:rtl/>
        </w:rPr>
        <w:t>ی</w:t>
      </w:r>
      <w:r w:rsidRPr="00692820">
        <w:rPr>
          <w:rStyle w:val="Char7"/>
          <w:rFonts w:eastAsia="MS Mincho"/>
          <w:rtl/>
        </w:rPr>
        <w:t xml:space="preserve">امبر </w:t>
      </w:r>
      <w:r w:rsidR="003C6B6A" w:rsidRPr="003C6B6A">
        <w:rPr>
          <w:rStyle w:val="Char7"/>
          <w:rFonts w:eastAsia="MS Mincho" w:cs="CTraditional Arabic" w:hint="cs"/>
          <w:rtl/>
        </w:rPr>
        <w:t>ج</w:t>
      </w:r>
      <w:r w:rsidR="00EA269A" w:rsidRPr="00692820">
        <w:rPr>
          <w:rStyle w:val="Char7"/>
          <w:rFonts w:eastAsia="MS Mincho" w:hint="cs"/>
          <w:rtl/>
        </w:rPr>
        <w:t xml:space="preserve"> </w:t>
      </w:r>
      <w:r w:rsidRPr="00692820">
        <w:rPr>
          <w:rStyle w:val="Char7"/>
          <w:rFonts w:eastAsia="MS Mincho"/>
          <w:rtl/>
        </w:rPr>
        <w:t>علی را بعنوان حاکم پس از خود تع</w:t>
      </w:r>
      <w:r w:rsidR="00871EA0">
        <w:rPr>
          <w:rStyle w:val="Char7"/>
          <w:rFonts w:eastAsia="MS Mincho"/>
          <w:rtl/>
        </w:rPr>
        <w:t>یی</w:t>
      </w:r>
      <w:r w:rsidRPr="00692820">
        <w:rPr>
          <w:rStyle w:val="Char7"/>
          <w:rFonts w:eastAsia="MS Mincho"/>
          <w:rtl/>
        </w:rPr>
        <w:t>ن کرد و از ا</w:t>
      </w:r>
      <w:r w:rsidR="00871EA0">
        <w:rPr>
          <w:rStyle w:val="Char7"/>
          <w:rFonts w:eastAsia="MS Mincho"/>
          <w:rtl/>
        </w:rPr>
        <w:t>ی</w:t>
      </w:r>
      <w:r w:rsidRPr="00692820">
        <w:rPr>
          <w:rStyle w:val="Char7"/>
          <w:rFonts w:eastAsia="MS Mincho"/>
          <w:rtl/>
        </w:rPr>
        <w:t>ن زمان اختلاف وارد نفوس ا</w:t>
      </w:r>
      <w:r w:rsidR="00871EA0">
        <w:rPr>
          <w:rStyle w:val="Char7"/>
          <w:rFonts w:eastAsia="MS Mincho"/>
          <w:rtl/>
        </w:rPr>
        <w:t>ی</w:t>
      </w:r>
      <w:r w:rsidRPr="00692820">
        <w:rPr>
          <w:rStyle w:val="Char7"/>
          <w:rFonts w:eastAsia="MS Mincho"/>
          <w:rtl/>
        </w:rPr>
        <w:t xml:space="preserve">ن قوم </w:t>
      </w:r>
      <w:r w:rsidR="000770E5" w:rsidRPr="00F908BE">
        <w:rPr>
          <w:rFonts w:hint="cs"/>
          <w:rtl/>
        </w:rPr>
        <w:t>[</w:t>
      </w:r>
      <w:r w:rsidRPr="00692820">
        <w:rPr>
          <w:rStyle w:val="Char7"/>
          <w:rFonts w:eastAsia="MS Mincho"/>
          <w:rtl/>
        </w:rPr>
        <w:t>صحابه</w:t>
      </w:r>
      <w:r w:rsidR="000770E5" w:rsidRPr="00692820">
        <w:rPr>
          <w:rStyle w:val="Char7"/>
          <w:rFonts w:eastAsia="MS Mincho"/>
          <w:rtl/>
        </w:rPr>
        <w:t>]</w:t>
      </w:r>
      <w:r w:rsidR="00CE008C">
        <w:rPr>
          <w:rStyle w:val="Char7"/>
          <w:rFonts w:eastAsia="MS Mincho"/>
          <w:rtl/>
        </w:rPr>
        <w:t xml:space="preserve"> شد</w:t>
      </w:r>
      <w:r w:rsidR="00EA269A" w:rsidRPr="00692820">
        <w:rPr>
          <w:rStyle w:val="Char7"/>
          <w:rFonts w:eastAsia="MS Mincho" w:hint="cs"/>
          <w:rtl/>
        </w:rPr>
        <w:t>»</w:t>
      </w:r>
      <w:r w:rsidRPr="00E101C3">
        <w:rPr>
          <w:rStyle w:val="Char7"/>
          <w:rFonts w:eastAsia="MS Mincho"/>
          <w:vertAlign w:val="superscript"/>
          <w:rtl/>
        </w:rPr>
        <w:footnoteReference w:id="135"/>
      </w:r>
      <w:r w:rsidR="00CE008C">
        <w:rPr>
          <w:rStyle w:val="Char7"/>
          <w:rFonts w:eastAsia="MS Mincho" w:hint="cs"/>
          <w:rtl/>
        </w:rPr>
        <w:t>.</w:t>
      </w:r>
    </w:p>
    <w:p w:rsidR="001A385C" w:rsidRPr="00692820" w:rsidRDefault="000A3212" w:rsidP="00CE008C">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نجا آغاز نقشه</w:t>
      </w:r>
      <w:r w:rsidR="000E2B68">
        <w:rPr>
          <w:rStyle w:val="Char7"/>
          <w:rFonts w:eastAsia="MS Mincho"/>
          <w:rtl/>
        </w:rPr>
        <w:t>‌</w:t>
      </w:r>
      <w:r w:rsidRPr="00692820">
        <w:rPr>
          <w:rStyle w:val="Char7"/>
          <w:rFonts w:eastAsia="MS Mincho"/>
          <w:rtl/>
        </w:rPr>
        <w:t>ها و دس</w:t>
      </w:r>
      <w:r w:rsidR="00871EA0">
        <w:rPr>
          <w:rStyle w:val="Char7"/>
          <w:rFonts w:eastAsia="MS Mincho"/>
          <w:rtl/>
        </w:rPr>
        <w:t>ی</w:t>
      </w:r>
      <w:r w:rsidRPr="00692820">
        <w:rPr>
          <w:rStyle w:val="Char7"/>
          <w:rFonts w:eastAsia="MS Mincho"/>
          <w:rtl/>
        </w:rPr>
        <w:t>سه</w:t>
      </w:r>
      <w:r w:rsidR="000E2B68">
        <w:rPr>
          <w:rStyle w:val="Char7"/>
          <w:rFonts w:eastAsia="MS Mincho"/>
          <w:rtl/>
        </w:rPr>
        <w:t>‌</w:t>
      </w:r>
      <w:r w:rsidRPr="00692820">
        <w:rPr>
          <w:rStyle w:val="Char7"/>
          <w:rFonts w:eastAsia="MS Mincho"/>
          <w:rtl/>
        </w:rPr>
        <w:t>ها در اعتقاد ش</w:t>
      </w:r>
      <w:r w:rsidR="00871EA0">
        <w:rPr>
          <w:rStyle w:val="Char7"/>
          <w:rFonts w:eastAsia="MS Mincho"/>
          <w:rtl/>
        </w:rPr>
        <w:t>ی</w:t>
      </w:r>
      <w:r w:rsidRPr="00692820">
        <w:rPr>
          <w:rStyle w:val="Char7"/>
          <w:rFonts w:eastAsia="MS Mincho"/>
          <w:rtl/>
        </w:rPr>
        <w:t>عه و در رأسشان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است و م</w:t>
      </w:r>
      <w:r w:rsidR="00871EA0">
        <w:rPr>
          <w:rStyle w:val="Char7"/>
          <w:rFonts w:eastAsia="MS Mincho"/>
          <w:rtl/>
        </w:rPr>
        <w:t>ی</w:t>
      </w:r>
      <w:r w:rsidR="00CE008C">
        <w:rPr>
          <w:rStyle w:val="Char7"/>
          <w:rFonts w:eastAsia="MS Mincho" w:hint="cs"/>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همانا پ</w:t>
      </w:r>
      <w:r w:rsidR="00871EA0">
        <w:rPr>
          <w:rStyle w:val="Char7"/>
          <w:rFonts w:eastAsia="MS Mincho"/>
          <w:rtl/>
        </w:rPr>
        <w:t>ی</w:t>
      </w:r>
      <w:r w:rsidRPr="00692820">
        <w:rPr>
          <w:rStyle w:val="Char7"/>
          <w:rFonts w:eastAsia="MS Mincho"/>
          <w:rtl/>
        </w:rPr>
        <w:t>امبر</w:t>
      </w:r>
      <w:r w:rsidR="008E6726">
        <w:rPr>
          <w:rStyle w:val="Char7"/>
          <w:rFonts w:eastAsia="MS Mincho" w:hint="cs"/>
          <w:rtl/>
        </w:rPr>
        <w:t xml:space="preserve"> </w:t>
      </w:r>
      <w:r w:rsidR="001F1098" w:rsidRPr="00B33C34">
        <w:rPr>
          <w:rFonts w:cs="CTraditional Arabic"/>
          <w:sz w:val="26"/>
          <w:rtl/>
        </w:rPr>
        <w:t>ج</w:t>
      </w:r>
      <w:r w:rsidR="008E6726">
        <w:rPr>
          <w:rFonts w:cs="CTraditional Arabic"/>
          <w:sz w:val="26"/>
          <w:rtl/>
        </w:rPr>
        <w:t xml:space="preserve"> </w:t>
      </w:r>
      <w:r w:rsidRPr="00692820">
        <w:rPr>
          <w:rStyle w:val="Char7"/>
          <w:rFonts w:eastAsia="MS Mincho"/>
          <w:rtl/>
        </w:rPr>
        <w:t>به دس</w:t>
      </w:r>
      <w:r w:rsidR="00871EA0">
        <w:rPr>
          <w:rStyle w:val="Char7"/>
          <w:rFonts w:eastAsia="MS Mincho"/>
          <w:rtl/>
        </w:rPr>
        <w:t>ی</w:t>
      </w:r>
      <w:r w:rsidRPr="00692820">
        <w:rPr>
          <w:rStyle w:val="Char7"/>
          <w:rFonts w:eastAsia="MS Mincho"/>
          <w:rtl/>
        </w:rPr>
        <w:t>سه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صحابه آگاه بود </w:t>
      </w:r>
      <w:r w:rsidR="00EA269A" w:rsidRPr="00692820">
        <w:rPr>
          <w:rStyle w:val="Char7"/>
          <w:rFonts w:eastAsia="MS Mincho" w:hint="cs"/>
          <w:rtl/>
        </w:rPr>
        <w:t>(</w:t>
      </w:r>
      <w:r w:rsidRPr="00692820">
        <w:rPr>
          <w:rStyle w:val="Char7"/>
          <w:rFonts w:eastAsia="MS Mincho"/>
          <w:rtl/>
        </w:rPr>
        <w:t>که به خ</w:t>
      </w:r>
      <w:r w:rsidR="00871EA0">
        <w:rPr>
          <w:rStyle w:val="Char7"/>
          <w:rFonts w:eastAsia="MS Mincho"/>
          <w:rtl/>
        </w:rPr>
        <w:t>ی</w:t>
      </w:r>
      <w:r w:rsidRPr="00692820">
        <w:rPr>
          <w:rStyle w:val="Char7"/>
          <w:rFonts w:eastAsia="MS Mincho"/>
          <w:rtl/>
        </w:rPr>
        <w:t>الشان آنها منافق بودند</w:t>
      </w:r>
      <w:r w:rsidR="00EA269A" w:rsidRPr="00692820">
        <w:rPr>
          <w:rStyle w:val="Char7"/>
          <w:rFonts w:eastAsia="MS Mincho" w:hint="cs"/>
          <w:rtl/>
        </w:rPr>
        <w:t>)</w:t>
      </w:r>
      <w:r w:rsidRPr="00692820">
        <w:rPr>
          <w:rStyle w:val="Char7"/>
          <w:rFonts w:eastAsia="MS Mincho"/>
          <w:rtl/>
        </w:rPr>
        <w:t xml:space="preserve"> پس پ</w:t>
      </w:r>
      <w:r w:rsidR="00871EA0">
        <w:rPr>
          <w:rStyle w:val="Char7"/>
          <w:rFonts w:eastAsia="MS Mincho"/>
          <w:rtl/>
        </w:rPr>
        <w:t>ی</w:t>
      </w:r>
      <w:r w:rsidRPr="00692820">
        <w:rPr>
          <w:rStyle w:val="Char7"/>
          <w:rFonts w:eastAsia="MS Mincho"/>
          <w:rtl/>
        </w:rPr>
        <w:t>امبر</w:t>
      </w:r>
      <w:r w:rsidR="008E6726">
        <w:rPr>
          <w:rStyle w:val="Char7"/>
          <w:rFonts w:eastAsia="MS Mincho"/>
          <w:rtl/>
        </w:rPr>
        <w:t xml:space="preserve"> </w:t>
      </w:r>
      <w:r w:rsidR="001F1098" w:rsidRPr="00B33C34">
        <w:rPr>
          <w:rFonts w:cs="CTraditional Arabic"/>
          <w:sz w:val="26"/>
          <w:rtl/>
        </w:rPr>
        <w:t>ج</w:t>
      </w:r>
      <w:r w:rsidR="008E6726">
        <w:rPr>
          <w:rFonts w:cs="CTraditional Arabic"/>
          <w:sz w:val="26"/>
          <w:rtl/>
        </w:rPr>
        <w:t xml:space="preserve"> </w:t>
      </w:r>
      <w:r w:rsidRPr="00692820">
        <w:rPr>
          <w:rStyle w:val="Char7"/>
          <w:rFonts w:eastAsia="MS Mincho"/>
          <w:rtl/>
        </w:rPr>
        <w:t>نقشه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نابود کردن توطئه</w:t>
      </w:r>
      <w:r w:rsidR="000E2B68">
        <w:rPr>
          <w:rStyle w:val="Char7"/>
          <w:rFonts w:eastAsia="MS Mincho"/>
          <w:rtl/>
        </w:rPr>
        <w:t>‌</w:t>
      </w:r>
      <w:r w:rsidRPr="00692820">
        <w:rPr>
          <w:rStyle w:val="Char7"/>
          <w:rFonts w:eastAsia="MS Mincho"/>
          <w:rtl/>
        </w:rPr>
        <w:t>شان کش</w:t>
      </w:r>
      <w:r w:rsidR="00871EA0">
        <w:rPr>
          <w:rStyle w:val="Char7"/>
          <w:rFonts w:eastAsia="MS Mincho"/>
          <w:rtl/>
        </w:rPr>
        <w:t>ی</w:t>
      </w:r>
      <w:r w:rsidRPr="00692820">
        <w:rPr>
          <w:rStyle w:val="Char7"/>
          <w:rFonts w:eastAsia="MS Mincho"/>
          <w:rtl/>
        </w:rPr>
        <w:t>د و آن هم وقت</w:t>
      </w:r>
      <w:r w:rsidR="00871EA0">
        <w:rPr>
          <w:rStyle w:val="Char7"/>
          <w:rFonts w:eastAsia="MS Mincho"/>
          <w:rtl/>
        </w:rPr>
        <w:t>ی</w:t>
      </w:r>
      <w:r w:rsidRPr="00692820">
        <w:rPr>
          <w:rStyle w:val="Char7"/>
          <w:rFonts w:eastAsia="MS Mincho"/>
          <w:rtl/>
        </w:rPr>
        <w:t xml:space="preserve"> بود که هنگام ب</w:t>
      </w:r>
      <w:r w:rsidR="00871EA0">
        <w:rPr>
          <w:rStyle w:val="Char7"/>
          <w:rFonts w:eastAsia="MS Mincho"/>
          <w:rtl/>
        </w:rPr>
        <w:t>ی</w:t>
      </w:r>
      <w:r w:rsidRPr="00692820">
        <w:rPr>
          <w:rStyle w:val="Char7"/>
          <w:rFonts w:eastAsia="MS Mincho"/>
          <w:rtl/>
        </w:rPr>
        <w:t>مار</w:t>
      </w:r>
      <w:r w:rsidR="00871EA0">
        <w:rPr>
          <w:rStyle w:val="Char7"/>
          <w:rFonts w:eastAsia="MS Mincho"/>
          <w:rtl/>
        </w:rPr>
        <w:t>ی</w:t>
      </w:r>
      <w:r w:rsidRPr="00692820">
        <w:rPr>
          <w:rStyle w:val="Char7"/>
          <w:rFonts w:eastAsia="MS Mincho"/>
          <w:rtl/>
        </w:rPr>
        <w:t>شان که منجر به فوتشان شد، به تجه</w:t>
      </w:r>
      <w:r w:rsidR="00871EA0">
        <w:rPr>
          <w:rStyle w:val="Char7"/>
          <w:rFonts w:eastAsia="MS Mincho"/>
          <w:rtl/>
        </w:rPr>
        <w:t>ی</w:t>
      </w:r>
      <w:r w:rsidRPr="00692820">
        <w:rPr>
          <w:rStyle w:val="Char7"/>
          <w:rFonts w:eastAsia="MS Mincho"/>
          <w:rtl/>
        </w:rPr>
        <w:t>ز و فرستادن سپاه اسامه دستور داد و به کبار صحابه ن</w:t>
      </w:r>
      <w:r w:rsidR="00871EA0">
        <w:rPr>
          <w:rStyle w:val="Char7"/>
          <w:rFonts w:eastAsia="MS Mincho"/>
          <w:rtl/>
        </w:rPr>
        <w:t>ی</w:t>
      </w:r>
      <w:r w:rsidRPr="00692820">
        <w:rPr>
          <w:rStyle w:val="Char7"/>
          <w:rFonts w:eastAsia="MS Mincho"/>
          <w:rtl/>
        </w:rPr>
        <w:t>ز دستور داد که به آن ملحق شوند تا به گمانشان مد</w:t>
      </w:r>
      <w:r w:rsidR="00871EA0">
        <w:rPr>
          <w:rStyle w:val="Char7"/>
          <w:rFonts w:eastAsia="MS Mincho"/>
          <w:rtl/>
        </w:rPr>
        <w:t>ی</w:t>
      </w:r>
      <w:r w:rsidRPr="00692820">
        <w:rPr>
          <w:rStyle w:val="Char7"/>
          <w:rFonts w:eastAsia="MS Mincho"/>
          <w:rtl/>
        </w:rPr>
        <w:t>نه از نفاق خال</w:t>
      </w:r>
      <w:r w:rsidR="00871EA0">
        <w:rPr>
          <w:rStyle w:val="Char7"/>
          <w:rFonts w:eastAsia="MS Mincho"/>
          <w:rtl/>
        </w:rPr>
        <w:t>ی</w:t>
      </w:r>
      <w:r w:rsidRPr="00692820">
        <w:rPr>
          <w:rStyle w:val="Char7"/>
          <w:rFonts w:eastAsia="MS Mincho"/>
          <w:rtl/>
        </w:rPr>
        <w:t xml:space="preserve"> شود و گرفتن ب</w:t>
      </w:r>
      <w:r w:rsidR="00871EA0">
        <w:rPr>
          <w:rStyle w:val="Char7"/>
          <w:rFonts w:eastAsia="MS Mincho"/>
          <w:rtl/>
        </w:rPr>
        <w:t>ی</w:t>
      </w:r>
      <w:r w:rsidRPr="00692820">
        <w:rPr>
          <w:rStyle w:val="Char7"/>
          <w:rFonts w:eastAsia="MS Mincho"/>
          <w:rtl/>
        </w:rPr>
        <w:t>عت برا</w:t>
      </w:r>
      <w:r w:rsidR="00871EA0">
        <w:rPr>
          <w:rStyle w:val="Char7"/>
          <w:rFonts w:eastAsia="MS Mincho"/>
          <w:rtl/>
        </w:rPr>
        <w:t>ی</w:t>
      </w:r>
      <w:r w:rsidRPr="00692820">
        <w:rPr>
          <w:rStyle w:val="Char7"/>
          <w:rFonts w:eastAsia="MS Mincho"/>
          <w:rtl/>
        </w:rPr>
        <w:t xml:space="preserve"> جانش</w:t>
      </w:r>
      <w:r w:rsidR="00871EA0">
        <w:rPr>
          <w:rStyle w:val="Char7"/>
          <w:rFonts w:eastAsia="MS Mincho"/>
          <w:rtl/>
        </w:rPr>
        <w:t>ی</w:t>
      </w:r>
      <w:r w:rsidRPr="00692820">
        <w:rPr>
          <w:rStyle w:val="Char7"/>
          <w:rFonts w:eastAsia="MS Mincho"/>
          <w:rtl/>
        </w:rPr>
        <w:t>ن و امام</w:t>
      </w:r>
      <w:r w:rsidR="001A385C" w:rsidRPr="00692820">
        <w:rPr>
          <w:rStyle w:val="Char7"/>
          <w:rFonts w:eastAsia="MS Mincho" w:hint="cs"/>
          <w:rtl/>
        </w:rPr>
        <w:t xml:space="preserve"> </w:t>
      </w:r>
      <w:r w:rsidR="000770E5" w:rsidRPr="00F908BE">
        <w:rPr>
          <w:rFonts w:hint="cs"/>
          <w:rtl/>
        </w:rPr>
        <w:t>[</w:t>
      </w:r>
      <w:r w:rsidR="001A385C" w:rsidRPr="00692820">
        <w:rPr>
          <w:rStyle w:val="Char7"/>
          <w:rFonts w:eastAsia="MS Mincho" w:hint="cs"/>
          <w:rtl/>
        </w:rPr>
        <w:t>علی بن ابی طالب</w:t>
      </w:r>
      <w:r w:rsidR="000770E5" w:rsidRPr="00692820">
        <w:rPr>
          <w:rStyle w:val="Char7"/>
          <w:rFonts w:eastAsia="MS Mincho"/>
          <w:rtl/>
        </w:rPr>
        <w:t>]</w:t>
      </w:r>
      <w:r w:rsidRPr="00692820">
        <w:rPr>
          <w:rStyle w:val="Char7"/>
          <w:rFonts w:eastAsia="MS Mincho"/>
          <w:rtl/>
        </w:rPr>
        <w:t xml:space="preserve"> تمام شود. و ا</w:t>
      </w:r>
      <w:r w:rsidR="00871EA0">
        <w:rPr>
          <w:rStyle w:val="Char7"/>
          <w:rFonts w:eastAsia="MS Mincho"/>
          <w:rtl/>
        </w:rPr>
        <w:t>ی</w:t>
      </w:r>
      <w:r w:rsidRPr="00692820">
        <w:rPr>
          <w:rStyle w:val="Char7"/>
          <w:rFonts w:eastAsia="MS Mincho"/>
          <w:rtl/>
        </w:rPr>
        <w:t>ن رأ</w:t>
      </w:r>
      <w:r w:rsidR="00871EA0">
        <w:rPr>
          <w:rStyle w:val="Char7"/>
          <w:rFonts w:eastAsia="MS Mincho"/>
          <w:rtl/>
        </w:rPr>
        <w:t>ی</w:t>
      </w:r>
      <w:r w:rsidRPr="00692820">
        <w:rPr>
          <w:rStyle w:val="Char7"/>
          <w:rFonts w:eastAsia="MS Mincho"/>
          <w:rtl/>
        </w:rPr>
        <w:t xml:space="preserve"> را ابن اب</w:t>
      </w:r>
      <w:r w:rsidR="00871EA0">
        <w:rPr>
          <w:rStyle w:val="Char7"/>
          <w:rFonts w:eastAsia="MS Mincho"/>
          <w:rtl/>
        </w:rPr>
        <w:t>ی</w:t>
      </w:r>
      <w:r w:rsidR="000E2B68">
        <w:rPr>
          <w:rStyle w:val="Char7"/>
          <w:rFonts w:eastAsia="MS Mincho"/>
          <w:rtl/>
        </w:rPr>
        <w:t>‌</w:t>
      </w:r>
      <w:r w:rsidRPr="00692820">
        <w:rPr>
          <w:rStyle w:val="Char7"/>
          <w:rFonts w:eastAsia="MS Mincho"/>
          <w:rtl/>
        </w:rPr>
        <w:t>الحد</w:t>
      </w:r>
      <w:r w:rsidR="00871EA0">
        <w:rPr>
          <w:rStyle w:val="Char7"/>
          <w:rFonts w:eastAsia="MS Mincho"/>
          <w:rtl/>
        </w:rPr>
        <w:t>ی</w:t>
      </w:r>
      <w:r w:rsidRPr="00692820">
        <w:rPr>
          <w:rStyle w:val="Char7"/>
          <w:rFonts w:eastAsia="MS Mincho"/>
          <w:rtl/>
        </w:rPr>
        <w:t>د در شرح نهج البلاغه از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نقل م</w:t>
      </w:r>
      <w:r w:rsidR="00871EA0">
        <w:rPr>
          <w:rStyle w:val="Char7"/>
          <w:rFonts w:eastAsia="MS Mincho"/>
          <w:rtl/>
        </w:rPr>
        <w:t>ی</w:t>
      </w:r>
      <w:r w:rsidR="000E2B68">
        <w:rPr>
          <w:rStyle w:val="Char7"/>
          <w:rFonts w:eastAsia="MS Mincho"/>
          <w:rtl/>
        </w:rPr>
        <w:t>‌</w:t>
      </w:r>
      <w:r w:rsidRPr="00692820">
        <w:rPr>
          <w:rStyle w:val="Char7"/>
          <w:rFonts w:eastAsia="MS Mincho"/>
          <w:rtl/>
        </w:rPr>
        <w:t>کند.</w:t>
      </w:r>
    </w:p>
    <w:p w:rsidR="001A385C" w:rsidRPr="00692820" w:rsidRDefault="000A3212" w:rsidP="00CE008C">
      <w:pPr>
        <w:pStyle w:val="a"/>
        <w:spacing w:before="0" w:after="0" w:line="240" w:lineRule="auto"/>
        <w:ind w:firstLine="284"/>
        <w:jc w:val="both"/>
        <w:rPr>
          <w:rStyle w:val="Char7"/>
          <w:rFonts w:eastAsia="MS Mincho"/>
          <w:rtl/>
        </w:rPr>
      </w:pPr>
      <w:r w:rsidRPr="00692820">
        <w:rPr>
          <w:rStyle w:val="Char7"/>
          <w:rFonts w:eastAsia="MS Mincho"/>
          <w:rtl/>
        </w:rPr>
        <w:t>رافض</w:t>
      </w:r>
      <w:r w:rsidR="00871EA0">
        <w:rPr>
          <w:rStyle w:val="Char7"/>
          <w:rFonts w:eastAsia="MS Mincho"/>
          <w:rtl/>
        </w:rPr>
        <w:t>ی</w:t>
      </w:r>
      <w:r w:rsidRPr="00692820">
        <w:rPr>
          <w:rStyle w:val="Char7"/>
          <w:rFonts w:eastAsia="MS Mincho"/>
          <w:rtl/>
        </w:rPr>
        <w:t>، ابن المطهر حل</w:t>
      </w:r>
      <w:r w:rsidR="00871EA0">
        <w:rPr>
          <w:rStyle w:val="Char7"/>
          <w:rFonts w:eastAsia="MS Mincho"/>
          <w:rtl/>
        </w:rPr>
        <w:t>ی</w:t>
      </w:r>
      <w:r w:rsidR="001A385C" w:rsidRPr="00692820">
        <w:rPr>
          <w:rStyle w:val="Char7"/>
          <w:rFonts w:eastAsia="MS Mincho"/>
          <w:rtl/>
        </w:rPr>
        <w:t xml:space="preserve">، صاحب کتاب </w:t>
      </w:r>
      <w:r w:rsidR="001A385C" w:rsidRPr="00A0092C">
        <w:rPr>
          <w:rStyle w:val="Char7"/>
          <w:rFonts w:eastAsia="MS Mincho"/>
          <w:rtl/>
        </w:rPr>
        <w:t>منهاج الکرام</w:t>
      </w:r>
      <w:r w:rsidR="00EA269A" w:rsidRPr="00A0092C">
        <w:rPr>
          <w:rStyle w:val="Char7"/>
          <w:rFonts w:eastAsia="MS Mincho"/>
          <w:rtl/>
        </w:rPr>
        <w:t>ة</w:t>
      </w:r>
      <w:r w:rsidR="001A385C" w:rsidRPr="00692820">
        <w:rPr>
          <w:rStyle w:val="Char7"/>
          <w:rFonts w:eastAsia="MS Mincho"/>
          <w:rtl/>
        </w:rPr>
        <w:t xml:space="preserve"> به </w:t>
      </w:r>
      <w:r w:rsidR="001A385C" w:rsidRPr="00692820">
        <w:rPr>
          <w:rStyle w:val="Char7"/>
          <w:rFonts w:eastAsia="MS Mincho" w:hint="cs"/>
          <w:rtl/>
        </w:rPr>
        <w:t xml:space="preserve">این نظر </w:t>
      </w:r>
      <w:r w:rsidRPr="00692820">
        <w:rPr>
          <w:rStyle w:val="Char7"/>
          <w:rFonts w:eastAsia="MS Mincho"/>
          <w:rtl/>
        </w:rPr>
        <w:t>اقرار کرده و ش</w:t>
      </w:r>
      <w:r w:rsidR="00871EA0">
        <w:rPr>
          <w:rStyle w:val="Char7"/>
          <w:rFonts w:eastAsia="MS Mincho"/>
          <w:rtl/>
        </w:rPr>
        <w:t>ی</w:t>
      </w:r>
      <w:r w:rsidRPr="00692820">
        <w:rPr>
          <w:rStyle w:val="Char7"/>
          <w:rFonts w:eastAsia="MS Mincho"/>
          <w:rtl/>
        </w:rPr>
        <w:t xml:space="preserve">خ </w:t>
      </w:r>
      <w:r w:rsidRPr="00CE008C">
        <w:rPr>
          <w:rStyle w:val="Char7"/>
          <w:rFonts w:eastAsia="MS Mincho"/>
          <w:spacing w:val="-4"/>
          <w:rtl/>
        </w:rPr>
        <w:t>الاسلام ابن ت</w:t>
      </w:r>
      <w:r w:rsidR="00871EA0" w:rsidRPr="00CE008C">
        <w:rPr>
          <w:rStyle w:val="Char7"/>
          <w:rFonts w:eastAsia="MS Mincho"/>
          <w:spacing w:val="-4"/>
          <w:rtl/>
        </w:rPr>
        <w:t>ی</w:t>
      </w:r>
      <w:r w:rsidRPr="00CE008C">
        <w:rPr>
          <w:rStyle w:val="Char7"/>
          <w:rFonts w:eastAsia="MS Mincho"/>
          <w:spacing w:val="-4"/>
          <w:rtl/>
        </w:rPr>
        <w:t>م</w:t>
      </w:r>
      <w:r w:rsidR="00871EA0" w:rsidRPr="00CE008C">
        <w:rPr>
          <w:rStyle w:val="Char7"/>
          <w:rFonts w:eastAsia="MS Mincho"/>
          <w:spacing w:val="-4"/>
          <w:rtl/>
        </w:rPr>
        <w:t>ی</w:t>
      </w:r>
      <w:r w:rsidRPr="00CE008C">
        <w:rPr>
          <w:rStyle w:val="Char7"/>
          <w:rFonts w:eastAsia="MS Mincho"/>
          <w:spacing w:val="-4"/>
          <w:rtl/>
        </w:rPr>
        <w:t xml:space="preserve">ه </w:t>
      </w:r>
      <w:r w:rsidR="001A385C" w:rsidRPr="00CE008C">
        <w:rPr>
          <w:rStyle w:val="Char7"/>
          <w:rFonts w:eastAsia="MS Mincho" w:hint="cs"/>
          <w:spacing w:val="-4"/>
          <w:rtl/>
        </w:rPr>
        <w:t>د</w:t>
      </w:r>
      <w:r w:rsidRPr="00CE008C">
        <w:rPr>
          <w:rStyle w:val="Char7"/>
          <w:rFonts w:eastAsia="MS Mincho"/>
          <w:spacing w:val="-4"/>
          <w:rtl/>
        </w:rPr>
        <w:t xml:space="preserve">ر رد </w:t>
      </w:r>
      <w:r w:rsidR="001A385C" w:rsidRPr="00CE008C">
        <w:rPr>
          <w:rStyle w:val="Char7"/>
          <w:rFonts w:eastAsia="MS Mincho" w:hint="cs"/>
          <w:spacing w:val="-4"/>
          <w:rtl/>
        </w:rPr>
        <w:t xml:space="preserve">بر </w:t>
      </w:r>
      <w:r w:rsidRPr="00CE008C">
        <w:rPr>
          <w:rStyle w:val="Char7"/>
          <w:rFonts w:eastAsia="MS Mincho"/>
          <w:spacing w:val="-4"/>
          <w:rtl/>
        </w:rPr>
        <w:t>او منهاج السن</w:t>
      </w:r>
      <w:r w:rsidR="00EA269A" w:rsidRPr="00CE008C">
        <w:rPr>
          <w:rStyle w:val="Char7"/>
          <w:rFonts w:eastAsia="MS Mincho"/>
          <w:spacing w:val="-4"/>
          <w:rtl/>
        </w:rPr>
        <w:t>ة</w:t>
      </w:r>
      <w:r w:rsidRPr="00CE008C">
        <w:rPr>
          <w:rStyle w:val="Char7"/>
          <w:rFonts w:eastAsia="MS Mincho"/>
          <w:spacing w:val="-4"/>
          <w:rtl/>
        </w:rPr>
        <w:t xml:space="preserve"> را نوشت. ا</w:t>
      </w:r>
      <w:r w:rsidR="00871EA0" w:rsidRPr="00CE008C">
        <w:rPr>
          <w:rStyle w:val="Char7"/>
          <w:rFonts w:eastAsia="MS Mincho"/>
          <w:spacing w:val="-4"/>
          <w:rtl/>
        </w:rPr>
        <w:t>ی</w:t>
      </w:r>
      <w:r w:rsidRPr="00CE008C">
        <w:rPr>
          <w:rStyle w:val="Char7"/>
          <w:rFonts w:eastAsia="MS Mincho"/>
          <w:spacing w:val="-4"/>
          <w:rtl/>
        </w:rPr>
        <w:t>ن سخن را ش</w:t>
      </w:r>
      <w:r w:rsidR="00871EA0" w:rsidRPr="00CE008C">
        <w:rPr>
          <w:rStyle w:val="Char7"/>
          <w:rFonts w:eastAsia="MS Mincho"/>
          <w:spacing w:val="-4"/>
          <w:rtl/>
        </w:rPr>
        <w:t>ی</w:t>
      </w:r>
      <w:r w:rsidRPr="00CE008C">
        <w:rPr>
          <w:rStyle w:val="Char7"/>
          <w:rFonts w:eastAsia="MS Mincho"/>
          <w:spacing w:val="-4"/>
          <w:rtl/>
        </w:rPr>
        <w:t>ع</w:t>
      </w:r>
      <w:r w:rsidR="00871EA0" w:rsidRPr="00CE008C">
        <w:rPr>
          <w:rStyle w:val="Char7"/>
          <w:rFonts w:eastAsia="MS Mincho"/>
          <w:spacing w:val="-4"/>
          <w:rtl/>
        </w:rPr>
        <w:t>ی</w:t>
      </w:r>
      <w:r w:rsidRPr="00CE008C">
        <w:rPr>
          <w:rStyle w:val="Char7"/>
          <w:rFonts w:eastAsia="MS Mincho"/>
          <w:spacing w:val="-4"/>
          <w:rtl/>
        </w:rPr>
        <w:t>ان معاصر، حسن ام</w:t>
      </w:r>
      <w:r w:rsidR="00871EA0" w:rsidRPr="00CE008C">
        <w:rPr>
          <w:rStyle w:val="Char7"/>
          <w:rFonts w:eastAsia="MS Mincho"/>
          <w:spacing w:val="-4"/>
          <w:rtl/>
        </w:rPr>
        <w:t>ی</w:t>
      </w:r>
      <w:r w:rsidRPr="00CE008C">
        <w:rPr>
          <w:rStyle w:val="Char7"/>
          <w:rFonts w:eastAsia="MS Mincho"/>
          <w:spacing w:val="-4"/>
          <w:rtl/>
        </w:rPr>
        <w:t>ن در دائر</w:t>
      </w:r>
      <w:r w:rsidR="00CE008C">
        <w:rPr>
          <w:rStyle w:val="Char7"/>
          <w:rFonts w:eastAsia="MS Mincho" w:hint="cs"/>
          <w:spacing w:val="-4"/>
          <w:rtl/>
        </w:rPr>
        <w:t>ۀ</w:t>
      </w:r>
      <w:r w:rsidRPr="00CE008C">
        <w:rPr>
          <w:rStyle w:val="Char7"/>
          <w:rFonts w:eastAsia="MS Mincho"/>
          <w:spacing w:val="-4"/>
          <w:rtl/>
        </w:rPr>
        <w:t xml:space="preserve"> المعارف ش</w:t>
      </w:r>
      <w:r w:rsidR="00871EA0" w:rsidRPr="00CE008C">
        <w:rPr>
          <w:rStyle w:val="Char7"/>
          <w:rFonts w:eastAsia="MS Mincho"/>
          <w:spacing w:val="-4"/>
          <w:rtl/>
        </w:rPr>
        <w:t>ی</w:t>
      </w:r>
      <w:r w:rsidRPr="00CE008C">
        <w:rPr>
          <w:rStyle w:val="Char7"/>
          <w:rFonts w:eastAsia="MS Mincho"/>
          <w:spacing w:val="-4"/>
          <w:rtl/>
        </w:rPr>
        <w:t>عه جلد 1 صفحه 11 و در جاها</w:t>
      </w:r>
      <w:r w:rsidR="00871EA0" w:rsidRPr="00CE008C">
        <w:rPr>
          <w:rStyle w:val="Char7"/>
          <w:rFonts w:eastAsia="MS Mincho"/>
          <w:spacing w:val="-4"/>
          <w:rtl/>
        </w:rPr>
        <w:t>ی</w:t>
      </w:r>
      <w:r w:rsidRPr="00CE008C">
        <w:rPr>
          <w:rStyle w:val="Char7"/>
          <w:rFonts w:eastAsia="MS Mincho"/>
          <w:spacing w:val="-4"/>
          <w:rtl/>
        </w:rPr>
        <w:t xml:space="preserve"> د</w:t>
      </w:r>
      <w:r w:rsidR="00871EA0" w:rsidRPr="00CE008C">
        <w:rPr>
          <w:rStyle w:val="Char7"/>
          <w:rFonts w:eastAsia="MS Mincho"/>
          <w:spacing w:val="-4"/>
          <w:rtl/>
        </w:rPr>
        <w:t>ی</w:t>
      </w:r>
      <w:r w:rsidRPr="00CE008C">
        <w:rPr>
          <w:rStyle w:val="Char7"/>
          <w:rFonts w:eastAsia="MS Mincho"/>
          <w:spacing w:val="-4"/>
          <w:rtl/>
        </w:rPr>
        <w:t>گر تکرار کرده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به ا</w:t>
      </w:r>
      <w:r w:rsidR="00871EA0">
        <w:rPr>
          <w:rStyle w:val="Char7"/>
          <w:rFonts w:eastAsia="MS Mincho"/>
          <w:rtl/>
        </w:rPr>
        <w:t>ی</w:t>
      </w:r>
      <w:r w:rsidRPr="00692820">
        <w:rPr>
          <w:rStyle w:val="Char7"/>
          <w:rFonts w:eastAsia="MS Mincho"/>
          <w:rtl/>
        </w:rPr>
        <w:t>ن قض</w:t>
      </w:r>
      <w:r w:rsidR="00871EA0">
        <w:rPr>
          <w:rStyle w:val="Char7"/>
          <w:rFonts w:eastAsia="MS Mincho"/>
          <w:rtl/>
        </w:rPr>
        <w:t>ی</w:t>
      </w:r>
      <w:r w:rsidRPr="00692820">
        <w:rPr>
          <w:rStyle w:val="Char7"/>
          <w:rFonts w:eastAsia="MS Mincho"/>
          <w:rtl/>
        </w:rPr>
        <w:t>ه اشاره م</w:t>
      </w:r>
      <w:r w:rsidR="00871EA0">
        <w:rPr>
          <w:rStyle w:val="Char7"/>
          <w:rFonts w:eastAsia="MS Mincho"/>
          <w:rtl/>
        </w:rPr>
        <w:t>ی</w:t>
      </w:r>
      <w:r w:rsidR="000E2B68">
        <w:rPr>
          <w:rStyle w:val="Char7"/>
          <w:rFonts w:eastAsia="MS Mincho"/>
          <w:rtl/>
        </w:rPr>
        <w:t>‌</w:t>
      </w:r>
      <w:r w:rsidRPr="00692820">
        <w:rPr>
          <w:rStyle w:val="Char7"/>
          <w:rFonts w:eastAsia="MS Mincho"/>
          <w:rtl/>
        </w:rPr>
        <w:t>کند، و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r w:rsidR="000770E5" w:rsidRPr="00CE008C">
        <w:rPr>
          <w:rStyle w:val="Char7"/>
          <w:rFonts w:eastAsia="MS Mincho"/>
          <w:rtl/>
        </w:rPr>
        <w:t>«</w:t>
      </w:r>
      <w:r w:rsidRPr="00692820">
        <w:rPr>
          <w:rStyle w:val="Char7"/>
          <w:rFonts w:eastAsia="MS Mincho"/>
          <w:rtl/>
        </w:rPr>
        <w:t>وقت</w:t>
      </w:r>
      <w:r w:rsidR="00871EA0">
        <w:rPr>
          <w:rStyle w:val="Char7"/>
          <w:rFonts w:eastAsia="MS Mincho"/>
          <w:rtl/>
        </w:rPr>
        <w:t>ی</w:t>
      </w:r>
      <w:r w:rsidRPr="00692820">
        <w:rPr>
          <w:rStyle w:val="Char7"/>
          <w:rFonts w:eastAsia="MS Mincho"/>
          <w:rtl/>
        </w:rPr>
        <w:t xml:space="preserve"> پ</w:t>
      </w:r>
      <w:r w:rsidR="00871EA0">
        <w:rPr>
          <w:rStyle w:val="Char7"/>
          <w:rFonts w:eastAsia="MS Mincho"/>
          <w:rtl/>
        </w:rPr>
        <w:t>ی</w:t>
      </w:r>
      <w:r w:rsidRPr="00692820">
        <w:rPr>
          <w:rStyle w:val="Char7"/>
          <w:rFonts w:eastAsia="MS Mincho"/>
          <w:rtl/>
        </w:rPr>
        <w:t>امبر به پ</w:t>
      </w:r>
      <w:r w:rsidR="00871EA0">
        <w:rPr>
          <w:rStyle w:val="Char7"/>
          <w:rFonts w:eastAsia="MS Mincho"/>
          <w:rtl/>
        </w:rPr>
        <w:t>ی</w:t>
      </w:r>
      <w:r w:rsidRPr="00692820">
        <w:rPr>
          <w:rStyle w:val="Char7"/>
          <w:rFonts w:eastAsia="MS Mincho"/>
          <w:rtl/>
        </w:rPr>
        <w:t>وستن به سپاه اسامه دستور داد، ه</w:t>
      </w:r>
      <w:r w:rsidR="00871EA0">
        <w:rPr>
          <w:rStyle w:val="Char7"/>
          <w:rFonts w:eastAsia="MS Mincho"/>
          <w:rtl/>
        </w:rPr>
        <w:t>ی</w:t>
      </w:r>
      <w:r w:rsidRPr="00692820">
        <w:rPr>
          <w:rStyle w:val="Char7"/>
          <w:rFonts w:eastAsia="MS Mincho"/>
          <w:rtl/>
        </w:rPr>
        <w:t>چ کس</w:t>
      </w:r>
      <w:r w:rsidR="00871EA0">
        <w:rPr>
          <w:rStyle w:val="Char7"/>
          <w:rFonts w:eastAsia="MS Mincho"/>
          <w:rtl/>
        </w:rPr>
        <w:t>ی</w:t>
      </w:r>
      <w:r w:rsidRPr="00692820">
        <w:rPr>
          <w:rStyle w:val="Char7"/>
          <w:rFonts w:eastAsia="MS Mincho"/>
          <w:rtl/>
        </w:rPr>
        <w:t xml:space="preserve"> حق تخلف و برگشت از آن را ندارد، برا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نکه در آن عص</w:t>
      </w:r>
      <w:r w:rsidR="00871EA0">
        <w:rPr>
          <w:rStyle w:val="Char7"/>
          <w:rFonts w:eastAsia="MS Mincho"/>
          <w:rtl/>
        </w:rPr>
        <w:t>ی</w:t>
      </w:r>
      <w:r w:rsidRPr="00692820">
        <w:rPr>
          <w:rStyle w:val="Char7"/>
          <w:rFonts w:eastAsia="MS Mincho"/>
          <w:rtl/>
        </w:rPr>
        <w:t>ان و سرپ</w:t>
      </w:r>
      <w:r w:rsidR="00871EA0">
        <w:rPr>
          <w:rStyle w:val="Char7"/>
          <w:rFonts w:eastAsia="MS Mincho"/>
          <w:rtl/>
        </w:rPr>
        <w:t>ی</w:t>
      </w:r>
      <w:r w:rsidRPr="00692820">
        <w:rPr>
          <w:rStyle w:val="Char7"/>
          <w:rFonts w:eastAsia="MS Mincho"/>
          <w:rtl/>
        </w:rPr>
        <w:t>چ</w:t>
      </w:r>
      <w:r w:rsidR="00871EA0">
        <w:rPr>
          <w:rStyle w:val="Char7"/>
          <w:rFonts w:eastAsia="MS Mincho"/>
          <w:rtl/>
        </w:rPr>
        <w:t>ی</w:t>
      </w:r>
      <w:r w:rsidRPr="00692820">
        <w:rPr>
          <w:rStyle w:val="Char7"/>
          <w:rFonts w:eastAsia="MS Mincho"/>
          <w:rtl/>
        </w:rPr>
        <w:t xml:space="preserve"> از دستور پ</w:t>
      </w:r>
      <w:r w:rsidR="00871EA0">
        <w:rPr>
          <w:rStyle w:val="Char7"/>
          <w:rFonts w:eastAsia="MS Mincho"/>
          <w:rtl/>
        </w:rPr>
        <w:t>ی</w:t>
      </w:r>
      <w:r w:rsidRPr="00692820">
        <w:rPr>
          <w:rStyle w:val="Char7"/>
          <w:rFonts w:eastAsia="MS Mincho"/>
          <w:rtl/>
        </w:rPr>
        <w:t xml:space="preserve">امبر </w:t>
      </w:r>
      <w:r w:rsidR="008B5A48" w:rsidRPr="008B5A48">
        <w:rPr>
          <w:rStyle w:val="Char7"/>
          <w:rFonts w:eastAsia="MS Mincho" w:cs="CTraditional Arabic" w:hint="cs"/>
          <w:rtl/>
        </w:rPr>
        <w:t>ج</w:t>
      </w:r>
      <w:r w:rsidR="00CE008C">
        <w:rPr>
          <w:rStyle w:val="Char7"/>
          <w:rFonts w:eastAsia="MS Mincho"/>
          <w:rtl/>
        </w:rPr>
        <w:t xml:space="preserve"> بود</w:t>
      </w:r>
      <w:r w:rsidR="00EA269A" w:rsidRPr="00692820">
        <w:rPr>
          <w:rStyle w:val="Char7"/>
          <w:rFonts w:eastAsia="MS Mincho" w:hint="cs"/>
          <w:rtl/>
        </w:rPr>
        <w:t>»</w:t>
      </w:r>
      <w:r w:rsidRPr="00E101C3">
        <w:rPr>
          <w:rStyle w:val="Char7"/>
          <w:rFonts w:eastAsia="MS Mincho"/>
          <w:vertAlign w:val="superscript"/>
          <w:rtl/>
        </w:rPr>
        <w:footnoteReference w:id="136"/>
      </w:r>
      <w:r w:rsidR="00CE008C">
        <w:rPr>
          <w:rStyle w:val="Char7"/>
          <w:rFonts w:eastAsia="MS Mincho" w:hint="cs"/>
          <w:rtl/>
        </w:rPr>
        <w:t>.</w:t>
      </w:r>
    </w:p>
    <w:p w:rsidR="000A3212" w:rsidRPr="00692820" w:rsidRDefault="000A3212" w:rsidP="004D6BA9">
      <w:pPr>
        <w:pStyle w:val="a"/>
        <w:numPr>
          <w:ilvl w:val="0"/>
          <w:numId w:val="24"/>
        </w:numPr>
        <w:tabs>
          <w:tab w:val="right" w:pos="395"/>
        </w:tabs>
        <w:spacing w:before="0" w:after="0" w:line="240" w:lineRule="auto"/>
        <w:ind w:left="680" w:hanging="340"/>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صراحتاً به صحابه طعنه م</w:t>
      </w:r>
      <w:r w:rsidR="00871EA0">
        <w:rPr>
          <w:rStyle w:val="Char7"/>
          <w:rFonts w:eastAsia="MS Mincho"/>
          <w:rtl/>
        </w:rPr>
        <w:t>ی</w:t>
      </w:r>
      <w:r w:rsidR="000E2B68">
        <w:rPr>
          <w:rStyle w:val="Char7"/>
          <w:rFonts w:eastAsia="MS Mincho"/>
          <w:rtl/>
        </w:rPr>
        <w:t>‌</w:t>
      </w:r>
      <w:r w:rsidRPr="00692820">
        <w:rPr>
          <w:rStyle w:val="Char7"/>
          <w:rFonts w:eastAsia="MS Mincho"/>
          <w:rtl/>
        </w:rPr>
        <w:t>زند و صحاب</w:t>
      </w:r>
      <w:r w:rsidR="00871EA0">
        <w:rPr>
          <w:rStyle w:val="Char7"/>
          <w:rFonts w:eastAsia="MS Mincho"/>
          <w:rtl/>
        </w:rPr>
        <w:t>ی</w:t>
      </w:r>
      <w:r w:rsidRPr="00692820">
        <w:rPr>
          <w:rStyle w:val="Char7"/>
          <w:rFonts w:eastAsia="MS Mincho"/>
          <w:rtl/>
        </w:rPr>
        <w:t xml:space="preserve"> سمره بن جندب </w:t>
      </w:r>
      <w:r w:rsidRPr="00FB3E18">
        <w:rPr>
          <w:rFonts w:cs="CTraditional Arabic"/>
          <w:sz w:val="26"/>
          <w:rtl/>
        </w:rPr>
        <w:t>س</w:t>
      </w:r>
      <w:r w:rsidRPr="00692820">
        <w:rPr>
          <w:rStyle w:val="Char7"/>
          <w:rFonts w:eastAsia="MS Mincho"/>
          <w:rtl/>
        </w:rPr>
        <w:t xml:space="preserve"> را متهم م</w:t>
      </w:r>
      <w:r w:rsidR="00871EA0">
        <w:rPr>
          <w:rStyle w:val="Char7"/>
          <w:rFonts w:eastAsia="MS Mincho"/>
          <w:rtl/>
        </w:rPr>
        <w:t>ی</w:t>
      </w:r>
      <w:r w:rsidR="000E2B68">
        <w:rPr>
          <w:rStyle w:val="Char7"/>
          <w:rFonts w:eastAsia="MS Mincho"/>
          <w:rtl/>
        </w:rPr>
        <w:t>‌</w:t>
      </w:r>
      <w:r w:rsidRPr="00692820">
        <w:rPr>
          <w:rStyle w:val="Char7"/>
          <w:rFonts w:eastAsia="MS Mincho"/>
          <w:rtl/>
        </w:rPr>
        <w:t>کند که احاد</w:t>
      </w:r>
      <w:r w:rsidR="00871EA0">
        <w:rPr>
          <w:rStyle w:val="Char7"/>
          <w:rFonts w:eastAsia="MS Mincho"/>
          <w:rtl/>
        </w:rPr>
        <w:t>ی</w:t>
      </w:r>
      <w:r w:rsidRPr="00692820">
        <w:rPr>
          <w:rStyle w:val="Char7"/>
          <w:rFonts w:eastAsia="MS Mincho"/>
          <w:rtl/>
        </w:rPr>
        <w:t>ث را به دروغ از زب</w:t>
      </w:r>
      <w:r w:rsidR="000D14A7" w:rsidRPr="00692820">
        <w:rPr>
          <w:rStyle w:val="Char7"/>
          <w:rFonts w:eastAsia="MS Mincho" w:hint="cs"/>
          <w:rtl/>
        </w:rPr>
        <w:t>ـ</w:t>
      </w:r>
      <w:r w:rsidRPr="00692820">
        <w:rPr>
          <w:rStyle w:val="Char7"/>
          <w:rFonts w:eastAsia="MS Mincho"/>
          <w:rtl/>
        </w:rPr>
        <w:t>ان پ</w:t>
      </w:r>
      <w:r w:rsidR="00871EA0">
        <w:rPr>
          <w:rStyle w:val="Char7"/>
          <w:rFonts w:eastAsia="MS Mincho"/>
          <w:rtl/>
        </w:rPr>
        <w:t>ی</w:t>
      </w:r>
      <w:r w:rsidRPr="00692820">
        <w:rPr>
          <w:rStyle w:val="Char7"/>
          <w:rFonts w:eastAsia="MS Mincho"/>
          <w:rtl/>
        </w:rPr>
        <w:t>امبر</w:t>
      </w:r>
      <w:r w:rsidR="008E6726">
        <w:rPr>
          <w:rStyle w:val="Char7"/>
          <w:rFonts w:eastAsia="MS Mincho"/>
          <w:rtl/>
        </w:rPr>
        <w:t xml:space="preserve"> </w:t>
      </w:r>
      <w:r w:rsidR="001F1098" w:rsidRPr="00B33C34">
        <w:rPr>
          <w:rFonts w:cs="CTraditional Arabic"/>
          <w:sz w:val="26"/>
          <w:rtl/>
        </w:rPr>
        <w:t>ج</w:t>
      </w:r>
      <w:r w:rsidR="008E6726">
        <w:rPr>
          <w:rFonts w:cs="CTraditional Arabic"/>
          <w:sz w:val="26"/>
          <w:rtl/>
        </w:rPr>
        <w:t xml:space="preserve"> </w:t>
      </w:r>
      <w:r w:rsidRPr="00692820">
        <w:rPr>
          <w:rStyle w:val="Char7"/>
          <w:rFonts w:eastAsia="MS Mincho"/>
          <w:rtl/>
        </w:rPr>
        <w:t>روا</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000E2B68">
        <w:rPr>
          <w:rStyle w:val="Char7"/>
          <w:rFonts w:eastAsia="MS Mincho"/>
          <w:rtl/>
        </w:rPr>
        <w:t>‌</w:t>
      </w:r>
      <w:r w:rsidRPr="00692820">
        <w:rPr>
          <w:rStyle w:val="Char7"/>
          <w:rFonts w:eastAsia="MS Mincho"/>
          <w:rtl/>
        </w:rPr>
        <w:t>کند. اوم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r w:rsidR="000770E5" w:rsidRPr="0014544E">
        <w:rPr>
          <w:rStyle w:val="Char7"/>
          <w:rFonts w:eastAsia="MS Mincho"/>
          <w:rtl/>
        </w:rPr>
        <w:t>«</w:t>
      </w:r>
      <w:r w:rsidRPr="00692820">
        <w:rPr>
          <w:rStyle w:val="Char7"/>
          <w:rFonts w:eastAsia="MS Mincho"/>
          <w:rtl/>
        </w:rPr>
        <w:t>در راو</w:t>
      </w:r>
      <w:r w:rsidR="00871EA0">
        <w:rPr>
          <w:rStyle w:val="Char7"/>
          <w:rFonts w:eastAsia="MS Mincho"/>
          <w:rtl/>
        </w:rPr>
        <w:t>ی</w:t>
      </w:r>
      <w:r w:rsidRPr="00692820">
        <w:rPr>
          <w:rStyle w:val="Char7"/>
          <w:rFonts w:eastAsia="MS Mincho"/>
          <w:rtl/>
        </w:rPr>
        <w:t>ان کسان</w:t>
      </w:r>
      <w:r w:rsidR="00871EA0">
        <w:rPr>
          <w:rStyle w:val="Char7"/>
          <w:rFonts w:eastAsia="MS Mincho"/>
          <w:rtl/>
        </w:rPr>
        <w:t>ی</w:t>
      </w:r>
      <w:r w:rsidRPr="00692820">
        <w:rPr>
          <w:rStyle w:val="Char7"/>
          <w:rFonts w:eastAsia="MS Mincho"/>
          <w:rtl/>
        </w:rPr>
        <w:t xml:space="preserve"> بوده</w:t>
      </w:r>
      <w:r w:rsidR="000E2B68">
        <w:rPr>
          <w:rStyle w:val="Char7"/>
          <w:rFonts w:eastAsia="MS Mincho"/>
          <w:rtl/>
        </w:rPr>
        <w:t>‌</w:t>
      </w:r>
      <w:r w:rsidRPr="00692820">
        <w:rPr>
          <w:rStyle w:val="Char7"/>
          <w:rFonts w:eastAsia="MS Mincho"/>
          <w:rtl/>
        </w:rPr>
        <w:t>اند که از زبان پ</w:t>
      </w:r>
      <w:r w:rsidR="00871EA0">
        <w:rPr>
          <w:rStyle w:val="Char7"/>
          <w:rFonts w:eastAsia="MS Mincho"/>
          <w:rtl/>
        </w:rPr>
        <w:t>ی</w:t>
      </w:r>
      <w:r w:rsidRPr="00692820">
        <w:rPr>
          <w:rStyle w:val="Char7"/>
          <w:rFonts w:eastAsia="MS Mincho"/>
          <w:rtl/>
        </w:rPr>
        <w:t xml:space="preserve">امبر </w:t>
      </w:r>
      <w:r w:rsidR="008B5A48" w:rsidRPr="008B5A48">
        <w:rPr>
          <w:rStyle w:val="Char7"/>
          <w:rFonts w:eastAsia="MS Mincho" w:cs="CTraditional Arabic" w:hint="cs"/>
          <w:rtl/>
        </w:rPr>
        <w:t>ج</w:t>
      </w:r>
      <w:r w:rsidR="000D14A7" w:rsidRPr="00692820">
        <w:rPr>
          <w:rStyle w:val="Char7"/>
          <w:rFonts w:eastAsia="MS Mincho" w:hint="cs"/>
          <w:rtl/>
        </w:rPr>
        <w:t xml:space="preserve"> </w:t>
      </w:r>
      <w:r w:rsidRPr="00692820">
        <w:rPr>
          <w:rStyle w:val="Char7"/>
          <w:rFonts w:eastAsia="MS Mincho"/>
          <w:rtl/>
        </w:rPr>
        <w:t>احاد</w:t>
      </w:r>
      <w:r w:rsidR="00871EA0">
        <w:rPr>
          <w:rStyle w:val="Char7"/>
          <w:rFonts w:eastAsia="MS Mincho"/>
          <w:rtl/>
        </w:rPr>
        <w:t>ی</w:t>
      </w:r>
      <w:r w:rsidRPr="00692820">
        <w:rPr>
          <w:rStyle w:val="Char7"/>
          <w:rFonts w:eastAsia="MS Mincho"/>
          <w:rtl/>
        </w:rPr>
        <w:t>ث</w:t>
      </w:r>
      <w:r w:rsidR="00871EA0">
        <w:rPr>
          <w:rStyle w:val="Char7"/>
          <w:rFonts w:eastAsia="MS Mincho"/>
          <w:rtl/>
        </w:rPr>
        <w:t>ی</w:t>
      </w:r>
      <w:r w:rsidRPr="00692820">
        <w:rPr>
          <w:rStyle w:val="Char7"/>
          <w:rFonts w:eastAsia="MS Mincho"/>
          <w:rtl/>
        </w:rPr>
        <w:t xml:space="preserve"> را نقل کرده</w:t>
      </w:r>
      <w:r w:rsidR="000E2B68">
        <w:rPr>
          <w:rStyle w:val="Char7"/>
          <w:rFonts w:eastAsia="MS Mincho"/>
          <w:rtl/>
        </w:rPr>
        <w:t>‌</w:t>
      </w:r>
      <w:r w:rsidRPr="00692820">
        <w:rPr>
          <w:rStyle w:val="Char7"/>
          <w:rFonts w:eastAsia="MS Mincho"/>
          <w:rtl/>
        </w:rPr>
        <w:t>اند که پ</w:t>
      </w:r>
      <w:r w:rsidR="00871EA0">
        <w:rPr>
          <w:rStyle w:val="Char7"/>
          <w:rFonts w:eastAsia="MS Mincho"/>
          <w:rtl/>
        </w:rPr>
        <w:t>ی</w:t>
      </w:r>
      <w:r w:rsidRPr="00692820">
        <w:rPr>
          <w:rStyle w:val="Char7"/>
          <w:rFonts w:eastAsia="MS Mincho"/>
          <w:rtl/>
        </w:rPr>
        <w:t>امبر آن را نگفته چه</w:t>
      </w:r>
      <w:r w:rsidR="000E2B68">
        <w:rPr>
          <w:rStyle w:val="Char7"/>
          <w:rFonts w:eastAsia="MS Mincho"/>
          <w:rtl/>
        </w:rPr>
        <w:t>‌</w:t>
      </w:r>
      <w:r w:rsidRPr="00692820">
        <w:rPr>
          <w:rStyle w:val="Char7"/>
          <w:rFonts w:eastAsia="MS Mincho"/>
          <w:rtl/>
        </w:rPr>
        <w:t>بسا راو</w:t>
      </w:r>
      <w:r w:rsidR="00871EA0">
        <w:rPr>
          <w:rStyle w:val="Char7"/>
          <w:rFonts w:eastAsia="MS Mincho"/>
          <w:rtl/>
        </w:rPr>
        <w:t>ی</w:t>
      </w:r>
      <w:r w:rsidR="000E2B68">
        <w:rPr>
          <w:rStyle w:val="Char7"/>
          <w:rFonts w:eastAsia="MS Mincho" w:hint="cs"/>
          <w:rtl/>
        </w:rPr>
        <w:t>‌</w:t>
      </w:r>
      <w:r w:rsidR="001A385C" w:rsidRPr="00692820">
        <w:rPr>
          <w:rStyle w:val="Char7"/>
          <w:rFonts w:eastAsia="MS Mincho" w:hint="cs"/>
          <w:rtl/>
        </w:rPr>
        <w:t>ا</w:t>
      </w:r>
      <w:r w:rsidR="00871EA0">
        <w:rPr>
          <w:rStyle w:val="Char7"/>
          <w:rFonts w:eastAsia="MS Mincho"/>
          <w:rtl/>
        </w:rPr>
        <w:t>ی</w:t>
      </w:r>
      <w:r w:rsidRPr="00692820">
        <w:rPr>
          <w:rStyle w:val="Char7"/>
          <w:rFonts w:eastAsia="MS Mincho"/>
          <w:rtl/>
        </w:rPr>
        <w:t xml:space="preserve"> مانند سمره بن جندب احاد</w:t>
      </w:r>
      <w:r w:rsidR="00871EA0">
        <w:rPr>
          <w:rStyle w:val="Char7"/>
          <w:rFonts w:eastAsia="MS Mincho"/>
          <w:rtl/>
        </w:rPr>
        <w:t>ی</w:t>
      </w:r>
      <w:r w:rsidRPr="00692820">
        <w:rPr>
          <w:rStyle w:val="Char7"/>
          <w:rFonts w:eastAsia="MS Mincho"/>
          <w:rtl/>
        </w:rPr>
        <w:t>ث</w:t>
      </w:r>
      <w:r w:rsidR="00871EA0">
        <w:rPr>
          <w:rStyle w:val="Char7"/>
          <w:rFonts w:eastAsia="MS Mincho"/>
          <w:rtl/>
        </w:rPr>
        <w:t>ی</w:t>
      </w:r>
      <w:r w:rsidRPr="00692820">
        <w:rPr>
          <w:rStyle w:val="Char7"/>
          <w:rFonts w:eastAsia="MS Mincho"/>
          <w:rtl/>
        </w:rPr>
        <w:t xml:space="preserve"> را به دروغ روا</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000E2B68">
        <w:rPr>
          <w:rStyle w:val="Char7"/>
          <w:rFonts w:eastAsia="MS Mincho"/>
          <w:rtl/>
        </w:rPr>
        <w:t>‌</w:t>
      </w:r>
      <w:r w:rsidRPr="00692820">
        <w:rPr>
          <w:rStyle w:val="Char7"/>
          <w:rFonts w:eastAsia="MS Mincho"/>
          <w:rtl/>
        </w:rPr>
        <w:t>کند که کرامت ام</w:t>
      </w:r>
      <w:r w:rsidR="00871EA0">
        <w:rPr>
          <w:rStyle w:val="Char7"/>
          <w:rFonts w:eastAsia="MS Mincho"/>
          <w:rtl/>
        </w:rPr>
        <w:t>ی</w:t>
      </w:r>
      <w:r w:rsidRPr="00692820">
        <w:rPr>
          <w:rStyle w:val="Char7"/>
          <w:rFonts w:eastAsia="MS Mincho"/>
          <w:rtl/>
        </w:rPr>
        <w:t>رالمؤمن</w:t>
      </w:r>
      <w:r w:rsidR="00871EA0">
        <w:rPr>
          <w:rStyle w:val="Char7"/>
          <w:rFonts w:eastAsia="MS Mincho"/>
          <w:rtl/>
        </w:rPr>
        <w:t>ی</w:t>
      </w:r>
      <w:r w:rsidRPr="00692820">
        <w:rPr>
          <w:rStyle w:val="Char7"/>
          <w:rFonts w:eastAsia="MS Mincho"/>
          <w:rtl/>
        </w:rPr>
        <w:t>ن را خدشه</w:t>
      </w:r>
      <w:r w:rsidR="000E2B68">
        <w:rPr>
          <w:rStyle w:val="Char7"/>
          <w:rFonts w:eastAsia="MS Mincho"/>
          <w:rtl/>
        </w:rPr>
        <w:t>‌</w:t>
      </w:r>
      <w:r w:rsidRPr="00692820">
        <w:rPr>
          <w:rStyle w:val="Char7"/>
          <w:rFonts w:eastAsia="MS Mincho"/>
          <w:rtl/>
        </w:rPr>
        <w:t>دار م</w:t>
      </w:r>
      <w:r w:rsidR="00871EA0">
        <w:rPr>
          <w:rStyle w:val="Char7"/>
          <w:rFonts w:eastAsia="MS Mincho"/>
          <w:rtl/>
        </w:rPr>
        <w:t>ی</w:t>
      </w:r>
      <w:r w:rsidR="000E2B68">
        <w:rPr>
          <w:rStyle w:val="Char7"/>
          <w:rFonts w:eastAsia="MS Mincho"/>
          <w:rtl/>
        </w:rPr>
        <w:t>‌</w:t>
      </w:r>
      <w:r w:rsidR="00CE008C">
        <w:rPr>
          <w:rStyle w:val="Char7"/>
          <w:rFonts w:eastAsia="MS Mincho"/>
          <w:rtl/>
        </w:rPr>
        <w:t>کند</w:t>
      </w:r>
      <w:r w:rsidRPr="00692820">
        <w:rPr>
          <w:rStyle w:val="Char7"/>
          <w:rFonts w:eastAsia="MS Mincho"/>
          <w:rtl/>
        </w:rPr>
        <w:t>»</w:t>
      </w:r>
      <w:r w:rsidR="00CE008C">
        <w:rPr>
          <w:rStyle w:val="Char7"/>
          <w:rFonts w:eastAsia="MS Mincho" w:hint="cs"/>
          <w:rtl/>
        </w:rPr>
        <w:t>.</w:t>
      </w:r>
    </w:p>
    <w:p w:rsidR="0042151E" w:rsidRPr="00692820" w:rsidRDefault="000A3212" w:rsidP="00CE008C">
      <w:pPr>
        <w:pStyle w:val="a"/>
        <w:spacing w:before="0" w:after="0" w:line="240" w:lineRule="auto"/>
        <w:ind w:firstLine="284"/>
        <w:jc w:val="both"/>
        <w:rPr>
          <w:rStyle w:val="Char7"/>
          <w:rFonts w:eastAsia="MS Mincho"/>
          <w:rtl/>
        </w:rPr>
      </w:pPr>
      <w:r w:rsidRPr="00692820">
        <w:rPr>
          <w:rStyle w:val="Char7"/>
          <w:rFonts w:eastAsia="MS Mincho"/>
          <w:rtl/>
        </w:rPr>
        <w:t>درب</w:t>
      </w:r>
      <w:r w:rsidR="000D14A7" w:rsidRPr="00692820">
        <w:rPr>
          <w:rStyle w:val="Char7"/>
          <w:rFonts w:eastAsia="MS Mincho" w:hint="cs"/>
          <w:rtl/>
        </w:rPr>
        <w:t>ـ</w:t>
      </w:r>
      <w:r w:rsidRPr="00692820">
        <w:rPr>
          <w:rStyle w:val="Char7"/>
          <w:rFonts w:eastAsia="MS Mincho"/>
          <w:rtl/>
        </w:rPr>
        <w:t>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معاو</w:t>
      </w:r>
      <w:r w:rsidR="00871EA0">
        <w:rPr>
          <w:rStyle w:val="Char7"/>
          <w:rFonts w:eastAsia="MS Mincho"/>
          <w:rtl/>
        </w:rPr>
        <w:t>ی</w:t>
      </w:r>
      <w:r w:rsidRPr="00692820">
        <w:rPr>
          <w:rStyle w:val="Char7"/>
          <w:rFonts w:eastAsia="MS Mincho"/>
          <w:rtl/>
        </w:rPr>
        <w:t xml:space="preserve">ه </w:t>
      </w:r>
      <w:r w:rsidRPr="00FB3E18">
        <w:rPr>
          <w:rFonts w:cs="CTraditional Arabic"/>
          <w:sz w:val="26"/>
          <w:rtl/>
        </w:rPr>
        <w:t>س</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«و مانند ا</w:t>
      </w:r>
      <w:r w:rsidR="00871EA0">
        <w:rPr>
          <w:rStyle w:val="Char7"/>
          <w:rFonts w:eastAsia="MS Mincho"/>
          <w:rtl/>
        </w:rPr>
        <w:t>ی</w:t>
      </w:r>
      <w:r w:rsidRPr="00692820">
        <w:rPr>
          <w:rStyle w:val="Char7"/>
          <w:rFonts w:eastAsia="MS Mincho"/>
          <w:rtl/>
        </w:rPr>
        <w:t>ن، در زمان معاو</w:t>
      </w:r>
      <w:r w:rsidR="00871EA0">
        <w:rPr>
          <w:rStyle w:val="Char7"/>
          <w:rFonts w:eastAsia="MS Mincho"/>
          <w:rtl/>
        </w:rPr>
        <w:t>ی</w:t>
      </w:r>
      <w:r w:rsidRPr="00692820">
        <w:rPr>
          <w:rStyle w:val="Char7"/>
          <w:rFonts w:eastAsia="MS Mincho"/>
          <w:rtl/>
        </w:rPr>
        <w:t xml:space="preserve">ه اتفاق افتاد. او مردم را براساس ظن و گمان و تهمت، </w:t>
      </w:r>
      <w:r w:rsidR="00871EA0">
        <w:rPr>
          <w:rStyle w:val="Char7"/>
          <w:rFonts w:eastAsia="MS Mincho"/>
          <w:rtl/>
        </w:rPr>
        <w:t>ی</w:t>
      </w:r>
      <w:r w:rsidRPr="00692820">
        <w:rPr>
          <w:rStyle w:val="Char7"/>
          <w:rFonts w:eastAsia="MS Mincho"/>
          <w:rtl/>
        </w:rPr>
        <w:t>ا به قتل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رساند و </w:t>
      </w:r>
      <w:r w:rsidR="00871EA0">
        <w:rPr>
          <w:rStyle w:val="Char7"/>
          <w:rFonts w:eastAsia="MS Mincho"/>
          <w:rtl/>
        </w:rPr>
        <w:t>ی</w:t>
      </w:r>
      <w:r w:rsidRPr="00692820">
        <w:rPr>
          <w:rStyle w:val="Char7"/>
          <w:rFonts w:eastAsia="MS Mincho"/>
          <w:rtl/>
        </w:rPr>
        <w:t>ا زمان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طولان</w:t>
      </w:r>
      <w:r w:rsidR="00871EA0">
        <w:rPr>
          <w:rStyle w:val="Char7"/>
          <w:rFonts w:eastAsia="MS Mincho"/>
          <w:rtl/>
        </w:rPr>
        <w:t>ی</w:t>
      </w:r>
      <w:r w:rsidRPr="00692820">
        <w:rPr>
          <w:rStyle w:val="Char7"/>
          <w:rFonts w:eastAsia="MS Mincho"/>
          <w:rtl/>
        </w:rPr>
        <w:t xml:space="preserve"> حبس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کرد و </w:t>
      </w:r>
      <w:r w:rsidR="00871EA0">
        <w:rPr>
          <w:rStyle w:val="Char7"/>
          <w:rFonts w:eastAsia="MS Mincho"/>
          <w:rtl/>
        </w:rPr>
        <w:t>ی</w:t>
      </w:r>
      <w:r w:rsidRPr="00692820">
        <w:rPr>
          <w:rStyle w:val="Char7"/>
          <w:rFonts w:eastAsia="MS Mincho"/>
          <w:rtl/>
        </w:rPr>
        <w:t>ا آنها را از خانه و کاشانه</w:t>
      </w:r>
      <w:r w:rsidR="000E2B68">
        <w:rPr>
          <w:rStyle w:val="Char7"/>
          <w:rFonts w:eastAsia="MS Mincho"/>
          <w:rtl/>
        </w:rPr>
        <w:t>‌</w:t>
      </w:r>
      <w:r w:rsidRPr="00692820">
        <w:rPr>
          <w:rStyle w:val="Char7"/>
          <w:rFonts w:eastAsia="MS Mincho"/>
          <w:rtl/>
        </w:rPr>
        <w:t>شان به ناحق تبع</w:t>
      </w:r>
      <w:r w:rsidR="00871EA0">
        <w:rPr>
          <w:rStyle w:val="Char7"/>
          <w:rFonts w:eastAsia="MS Mincho"/>
          <w:rtl/>
        </w:rPr>
        <w:t>ی</w:t>
      </w:r>
      <w:r w:rsidRPr="00692820">
        <w:rPr>
          <w:rStyle w:val="Char7"/>
          <w:rFonts w:eastAsia="MS Mincho"/>
          <w:rtl/>
        </w:rPr>
        <w:t>د م</w:t>
      </w:r>
      <w:r w:rsidR="00871EA0">
        <w:rPr>
          <w:rStyle w:val="Char7"/>
          <w:rFonts w:eastAsia="MS Mincho"/>
          <w:rtl/>
        </w:rPr>
        <w:t>ی</w:t>
      </w:r>
      <w:r w:rsidR="000E2B68">
        <w:rPr>
          <w:rStyle w:val="Char7"/>
          <w:rFonts w:eastAsia="MS Mincho"/>
          <w:rtl/>
        </w:rPr>
        <w:t>‌</w:t>
      </w:r>
      <w:r w:rsidRPr="00692820">
        <w:rPr>
          <w:rStyle w:val="Char7"/>
          <w:rFonts w:eastAsia="MS Mincho"/>
          <w:rtl/>
        </w:rPr>
        <w:t>کرد، فقط به ا</w:t>
      </w:r>
      <w:r w:rsidR="00871EA0">
        <w:rPr>
          <w:rStyle w:val="Char7"/>
          <w:rFonts w:eastAsia="MS Mincho"/>
          <w:rtl/>
        </w:rPr>
        <w:t>ی</w:t>
      </w:r>
      <w:r w:rsidRPr="00692820">
        <w:rPr>
          <w:rStyle w:val="Char7"/>
          <w:rFonts w:eastAsia="MS Mincho"/>
          <w:rtl/>
        </w:rPr>
        <w:t>ن خاطر که م</w:t>
      </w:r>
      <w:r w:rsidR="00871EA0">
        <w:rPr>
          <w:rStyle w:val="Char7"/>
          <w:rFonts w:eastAsia="MS Mincho"/>
          <w:rtl/>
        </w:rPr>
        <w:t>ی</w:t>
      </w:r>
      <w:r w:rsidR="00CE008C">
        <w:rPr>
          <w:rStyle w:val="Char7"/>
          <w:rFonts w:eastAsia="MS Mincho" w:hint="cs"/>
          <w:rtl/>
        </w:rPr>
        <w:t>‌</w:t>
      </w:r>
      <w:r w:rsidR="00CE008C">
        <w:rPr>
          <w:rStyle w:val="Char7"/>
          <w:rFonts w:eastAsia="MS Mincho"/>
          <w:rtl/>
        </w:rPr>
        <w:t>گفتند: پروردگار ما اللّه است</w:t>
      </w:r>
      <w:r w:rsidRPr="00692820">
        <w:rPr>
          <w:rStyle w:val="Char7"/>
          <w:rFonts w:eastAsia="MS Mincho"/>
          <w:rtl/>
        </w:rPr>
        <w:t>»</w:t>
      </w:r>
      <w:r w:rsidR="00CE008C">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درب</w:t>
      </w:r>
      <w:r w:rsidR="000D14A7" w:rsidRPr="00692820">
        <w:rPr>
          <w:rStyle w:val="Char7"/>
          <w:rFonts w:eastAsia="MS Mincho" w:hint="cs"/>
          <w:rtl/>
        </w:rPr>
        <w:t>ـ</w:t>
      </w:r>
      <w:r w:rsidRPr="00692820">
        <w:rPr>
          <w:rStyle w:val="Char7"/>
          <w:rFonts w:eastAsia="MS Mincho"/>
          <w:rtl/>
        </w:rPr>
        <w:t>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حکومت معاو</w:t>
      </w:r>
      <w:r w:rsidR="00871EA0">
        <w:rPr>
          <w:rStyle w:val="Char7"/>
          <w:rFonts w:eastAsia="MS Mincho"/>
          <w:rtl/>
        </w:rPr>
        <w:t>ی</w:t>
      </w:r>
      <w:r w:rsidRPr="00692820">
        <w:rPr>
          <w:rStyle w:val="Char7"/>
          <w:rFonts w:eastAsia="MS Mincho"/>
          <w:rtl/>
        </w:rPr>
        <w:t xml:space="preserve">ه </w:t>
      </w:r>
      <w:r w:rsidRPr="00FB3E18">
        <w:rPr>
          <w:rFonts w:cs="CTraditional Arabic"/>
          <w:sz w:val="26"/>
          <w:rtl/>
        </w:rPr>
        <w:t>س</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«حکومت معاو</w:t>
      </w:r>
      <w:r w:rsidR="00871EA0">
        <w:rPr>
          <w:rStyle w:val="Char7"/>
          <w:rFonts w:eastAsia="MS Mincho"/>
          <w:rtl/>
        </w:rPr>
        <w:t>ی</w:t>
      </w:r>
      <w:r w:rsidRPr="00692820">
        <w:rPr>
          <w:rStyle w:val="Char7"/>
          <w:rFonts w:eastAsia="MS Mincho"/>
          <w:rtl/>
        </w:rPr>
        <w:t>ه، به ه</w:t>
      </w:r>
      <w:r w:rsidR="00871EA0">
        <w:rPr>
          <w:rStyle w:val="Char7"/>
          <w:rFonts w:eastAsia="MS Mincho"/>
          <w:rtl/>
        </w:rPr>
        <w:t>ی</w:t>
      </w:r>
      <w:r w:rsidRPr="00692820">
        <w:rPr>
          <w:rStyle w:val="Char7"/>
          <w:rFonts w:eastAsia="MS Mincho"/>
          <w:rtl/>
        </w:rPr>
        <w:t>چ عنوان حکومت</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نبوده و از ه</w:t>
      </w:r>
      <w:r w:rsidR="00871EA0">
        <w:rPr>
          <w:rStyle w:val="Char7"/>
          <w:rFonts w:eastAsia="MS Mincho"/>
          <w:rtl/>
        </w:rPr>
        <w:t>ی</w:t>
      </w:r>
      <w:r w:rsidRPr="00692820">
        <w:rPr>
          <w:rStyle w:val="Char7"/>
          <w:rFonts w:eastAsia="MS Mincho"/>
          <w:rtl/>
        </w:rPr>
        <w:t>چ جهت، شب</w:t>
      </w:r>
      <w:r w:rsidR="00871EA0">
        <w:rPr>
          <w:rStyle w:val="Char7"/>
          <w:rFonts w:eastAsia="MS Mincho"/>
          <w:rtl/>
        </w:rPr>
        <w:t>ی</w:t>
      </w:r>
      <w:r w:rsidR="00CE008C">
        <w:rPr>
          <w:rStyle w:val="Char7"/>
          <w:rFonts w:eastAsia="MS Mincho"/>
          <w:rtl/>
        </w:rPr>
        <w:t>ه آن نبوده است</w:t>
      </w:r>
      <w:r w:rsidR="000D14A7" w:rsidRPr="00692820">
        <w:rPr>
          <w:rStyle w:val="Char7"/>
          <w:rFonts w:eastAsia="MS Mincho" w:hint="cs"/>
          <w:rtl/>
        </w:rPr>
        <w:t>»</w:t>
      </w:r>
      <w:r w:rsidRPr="00E101C3">
        <w:rPr>
          <w:rStyle w:val="Char7"/>
          <w:rFonts w:eastAsia="MS Mincho"/>
          <w:vertAlign w:val="superscript"/>
          <w:rtl/>
        </w:rPr>
        <w:footnoteReference w:id="137"/>
      </w:r>
      <w:r w:rsidR="00CE008C">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 ن</w:t>
      </w:r>
      <w:r w:rsidR="00871EA0">
        <w:rPr>
          <w:rStyle w:val="Char7"/>
          <w:rFonts w:eastAsia="MS Mincho"/>
          <w:rtl/>
        </w:rPr>
        <w:t>ی</w:t>
      </w:r>
      <w:r w:rsidRPr="00692820">
        <w:rPr>
          <w:rStyle w:val="Char7"/>
          <w:rFonts w:eastAsia="MS Mincho"/>
          <w:rtl/>
        </w:rPr>
        <w:t>ز در فصل گذشته، سخن او را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معاو</w:t>
      </w:r>
      <w:r w:rsidR="00871EA0">
        <w:rPr>
          <w:rStyle w:val="Char7"/>
          <w:rFonts w:eastAsia="MS Mincho"/>
          <w:rtl/>
        </w:rPr>
        <w:t>ی</w:t>
      </w:r>
      <w:r w:rsidRPr="00692820">
        <w:rPr>
          <w:rStyle w:val="Char7"/>
          <w:rFonts w:eastAsia="MS Mincho"/>
          <w:rtl/>
        </w:rPr>
        <w:t xml:space="preserve">ه </w:t>
      </w:r>
      <w:r w:rsidRPr="00FB3E18">
        <w:rPr>
          <w:rFonts w:cs="CTraditional Arabic"/>
          <w:sz w:val="26"/>
          <w:rtl/>
        </w:rPr>
        <w:t>س</w:t>
      </w:r>
      <w:r w:rsidRPr="00692820">
        <w:rPr>
          <w:rStyle w:val="Char7"/>
          <w:rFonts w:eastAsia="MS Mincho"/>
          <w:rtl/>
        </w:rPr>
        <w:t xml:space="preserve"> نقل کرد</w:t>
      </w:r>
      <w:r w:rsidR="00871EA0">
        <w:rPr>
          <w:rStyle w:val="Char7"/>
          <w:rFonts w:eastAsia="MS Mincho"/>
          <w:rtl/>
        </w:rPr>
        <w:t>ی</w:t>
      </w:r>
      <w:r w:rsidRPr="00692820">
        <w:rPr>
          <w:rStyle w:val="Char7"/>
          <w:rFonts w:eastAsia="MS Mincho"/>
          <w:rtl/>
        </w:rPr>
        <w:t>م که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«در دن</w:t>
      </w:r>
      <w:r w:rsidR="00871EA0">
        <w:rPr>
          <w:rStyle w:val="Char7"/>
          <w:rFonts w:eastAsia="MS Mincho"/>
          <w:rtl/>
        </w:rPr>
        <w:t>ی</w:t>
      </w:r>
      <w:r w:rsidRPr="00692820">
        <w:rPr>
          <w:rStyle w:val="Char7"/>
          <w:rFonts w:eastAsia="MS Mincho"/>
          <w:rtl/>
        </w:rPr>
        <w:t>ا مستحق لعنت مردم، و در آخرت مستحق عذاب خداوند م</w:t>
      </w:r>
      <w:r w:rsidR="00871EA0">
        <w:rPr>
          <w:rStyle w:val="Char7"/>
          <w:rFonts w:eastAsia="MS Mincho"/>
          <w:rtl/>
        </w:rPr>
        <w:t>ی</w:t>
      </w:r>
      <w:r w:rsidR="000E2B68">
        <w:rPr>
          <w:rStyle w:val="Char7"/>
          <w:rFonts w:eastAsia="MS Mincho"/>
          <w:rtl/>
        </w:rPr>
        <w:t>‌</w:t>
      </w:r>
      <w:r w:rsidR="00CE008C">
        <w:rPr>
          <w:rStyle w:val="Char7"/>
          <w:rFonts w:eastAsia="MS Mincho"/>
          <w:rtl/>
        </w:rPr>
        <w:t>باشد</w:t>
      </w:r>
      <w:r w:rsidRPr="00692820">
        <w:rPr>
          <w:rStyle w:val="Char7"/>
          <w:rFonts w:eastAsia="MS Mincho"/>
          <w:rtl/>
        </w:rPr>
        <w:t>»</w:t>
      </w:r>
      <w:r w:rsidR="00CE008C">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شگفتا از کس</w:t>
      </w:r>
      <w:r w:rsidR="00871EA0">
        <w:rPr>
          <w:rStyle w:val="Char7"/>
          <w:rFonts w:eastAsia="MS Mincho"/>
          <w:rtl/>
        </w:rPr>
        <w:t>ی</w:t>
      </w:r>
      <w:r w:rsidR="000E2B68">
        <w:rPr>
          <w:rStyle w:val="Char7"/>
          <w:rFonts w:eastAsia="MS Mincho"/>
          <w:rtl/>
        </w:rPr>
        <w:t>‌</w:t>
      </w:r>
      <w:r w:rsidRPr="00692820">
        <w:rPr>
          <w:rStyle w:val="Char7"/>
          <w:rFonts w:eastAsia="MS Mincho"/>
          <w:rtl/>
        </w:rPr>
        <w:t>که گمان م</w:t>
      </w:r>
      <w:r w:rsidR="00871EA0">
        <w:rPr>
          <w:rStyle w:val="Char7"/>
          <w:rFonts w:eastAsia="MS Mincho"/>
          <w:rtl/>
        </w:rPr>
        <w:t>ی</w:t>
      </w:r>
      <w:r w:rsidR="000E2B68">
        <w:rPr>
          <w:rStyle w:val="Char7"/>
          <w:rFonts w:eastAsia="MS Mincho"/>
          <w:rtl/>
        </w:rPr>
        <w:t>‌</w:t>
      </w:r>
      <w:r w:rsidRPr="00692820">
        <w:rPr>
          <w:rStyle w:val="Char7"/>
          <w:rFonts w:eastAsia="MS Mincho"/>
          <w:rtl/>
        </w:rPr>
        <w:t>برد،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نصوص کتاب کاف</w:t>
      </w:r>
      <w:r w:rsidR="00871EA0">
        <w:rPr>
          <w:rStyle w:val="Char7"/>
          <w:rFonts w:eastAsia="MS Mincho"/>
          <w:rtl/>
        </w:rPr>
        <w:t>ی</w:t>
      </w:r>
      <w:r w:rsidRPr="00692820">
        <w:rPr>
          <w:rStyle w:val="Char7"/>
          <w:rFonts w:eastAsia="MS Mincho"/>
          <w:rtl/>
        </w:rPr>
        <w:t xml:space="preserve"> را مورد استناد قرار نم</w:t>
      </w:r>
      <w:r w:rsidR="00871EA0">
        <w:rPr>
          <w:rStyle w:val="Char7"/>
          <w:rFonts w:eastAsia="MS Mincho"/>
          <w:rtl/>
        </w:rPr>
        <w:t>ی</w:t>
      </w:r>
      <w:r w:rsidR="000E2B68">
        <w:rPr>
          <w:rStyle w:val="Char7"/>
          <w:rFonts w:eastAsia="MS Mincho"/>
          <w:rtl/>
        </w:rPr>
        <w:t>‌</w:t>
      </w:r>
      <w:r w:rsidRPr="00692820">
        <w:rPr>
          <w:rStyle w:val="Char7"/>
          <w:rFonts w:eastAsia="MS Mincho"/>
          <w:rtl/>
        </w:rPr>
        <w:t>دهد. در کتاب کاف</w:t>
      </w:r>
      <w:r w:rsidR="00871EA0">
        <w:rPr>
          <w:rStyle w:val="Char7"/>
          <w:rFonts w:eastAsia="MS Mincho"/>
          <w:rtl/>
        </w:rPr>
        <w:t>ی</w:t>
      </w:r>
      <w:r w:rsidRPr="00692820">
        <w:rPr>
          <w:rStyle w:val="Char7"/>
          <w:rFonts w:eastAsia="MS Mincho"/>
          <w:rtl/>
        </w:rPr>
        <w:t xml:space="preserve"> آمده که صحابه مرتد شدند مگر سه نفر</w:t>
      </w:r>
      <w:r w:rsidR="00A332DE" w:rsidRPr="00692820">
        <w:rPr>
          <w:rStyle w:val="Char7"/>
          <w:rFonts w:eastAsia="MS Mincho" w:hint="cs"/>
          <w:rtl/>
        </w:rPr>
        <w:t xml:space="preserve"> </w:t>
      </w:r>
      <w:r w:rsidRPr="00692820">
        <w:rPr>
          <w:rStyle w:val="Char7"/>
          <w:rFonts w:eastAsia="MS Mincho"/>
          <w:rtl/>
        </w:rPr>
        <w:t>- قبلاً ذکر شد</w:t>
      </w:r>
      <w:r w:rsidR="00A332DE" w:rsidRPr="00692820">
        <w:rPr>
          <w:rStyle w:val="Char7"/>
          <w:rFonts w:eastAsia="MS Mincho" w:hint="cs"/>
          <w:rtl/>
        </w:rPr>
        <w:t xml:space="preserve"> </w:t>
      </w:r>
      <w:r w:rsidRPr="00692820">
        <w:rPr>
          <w:rStyle w:val="Char7"/>
          <w:rFonts w:eastAsia="MS Mincho"/>
          <w:rtl/>
        </w:rPr>
        <w:t xml:space="preserve">- و </w:t>
      </w:r>
      <w:r w:rsidRPr="00CE008C">
        <w:rPr>
          <w:rStyle w:val="Char7"/>
          <w:rFonts w:eastAsia="MS Mincho"/>
          <w:spacing w:val="-4"/>
          <w:rtl/>
        </w:rPr>
        <w:t>همچن</w:t>
      </w:r>
      <w:r w:rsidR="00871EA0" w:rsidRPr="00CE008C">
        <w:rPr>
          <w:rStyle w:val="Char7"/>
          <w:rFonts w:eastAsia="MS Mincho"/>
          <w:spacing w:val="-4"/>
          <w:rtl/>
        </w:rPr>
        <w:t>ی</w:t>
      </w:r>
      <w:r w:rsidRPr="00CE008C">
        <w:rPr>
          <w:rStyle w:val="Char7"/>
          <w:rFonts w:eastAsia="MS Mincho"/>
          <w:spacing w:val="-4"/>
          <w:rtl/>
        </w:rPr>
        <w:t>ن آمده که خداوند به سه</w:t>
      </w:r>
      <w:r w:rsidR="0042151E" w:rsidRPr="00CE008C">
        <w:rPr>
          <w:rStyle w:val="Char7"/>
          <w:rFonts w:eastAsia="MS Mincho" w:hint="cs"/>
          <w:spacing w:val="-4"/>
          <w:rtl/>
        </w:rPr>
        <w:t xml:space="preserve"> </w:t>
      </w:r>
      <w:r w:rsidRPr="00CE008C">
        <w:rPr>
          <w:rStyle w:val="Char7"/>
          <w:rFonts w:eastAsia="MS Mincho"/>
          <w:spacing w:val="-4"/>
          <w:rtl/>
        </w:rPr>
        <w:t>نفر نگاه نم</w:t>
      </w:r>
      <w:r w:rsidR="00871EA0" w:rsidRPr="00CE008C">
        <w:rPr>
          <w:rStyle w:val="Char7"/>
          <w:rFonts w:eastAsia="MS Mincho"/>
          <w:spacing w:val="-4"/>
          <w:rtl/>
        </w:rPr>
        <w:t>ی</w:t>
      </w:r>
      <w:r w:rsidR="000E2B68">
        <w:rPr>
          <w:rStyle w:val="Char7"/>
          <w:rFonts w:eastAsia="MS Mincho"/>
          <w:spacing w:val="-4"/>
          <w:rtl/>
        </w:rPr>
        <w:t>‌</w:t>
      </w:r>
      <w:r w:rsidRPr="00CE008C">
        <w:rPr>
          <w:rStyle w:val="Char7"/>
          <w:rFonts w:eastAsia="MS Mincho"/>
          <w:spacing w:val="-4"/>
          <w:rtl/>
        </w:rPr>
        <w:t>کند و با آنها حرف نم</w:t>
      </w:r>
      <w:r w:rsidR="00871EA0" w:rsidRPr="00CE008C">
        <w:rPr>
          <w:rStyle w:val="Char7"/>
          <w:rFonts w:eastAsia="MS Mincho"/>
          <w:spacing w:val="-4"/>
          <w:rtl/>
        </w:rPr>
        <w:t>ی</w:t>
      </w:r>
      <w:r w:rsidR="000E2B68">
        <w:rPr>
          <w:rStyle w:val="Char7"/>
          <w:rFonts w:eastAsia="MS Mincho"/>
          <w:spacing w:val="-4"/>
          <w:rtl/>
        </w:rPr>
        <w:t>‌</w:t>
      </w:r>
      <w:r w:rsidRPr="00CE008C">
        <w:rPr>
          <w:rStyle w:val="Char7"/>
          <w:rFonts w:eastAsia="MS Mincho"/>
          <w:spacing w:val="-4"/>
          <w:rtl/>
        </w:rPr>
        <w:t>زند و برا</w:t>
      </w:r>
      <w:r w:rsidR="00871EA0" w:rsidRPr="00CE008C">
        <w:rPr>
          <w:rStyle w:val="Char7"/>
          <w:rFonts w:eastAsia="MS Mincho"/>
          <w:spacing w:val="-4"/>
          <w:rtl/>
        </w:rPr>
        <w:t>ی</w:t>
      </w:r>
      <w:r w:rsidRPr="00CE008C">
        <w:rPr>
          <w:rStyle w:val="Char7"/>
          <w:rFonts w:eastAsia="MS Mincho"/>
          <w:spacing w:val="-4"/>
          <w:rtl/>
        </w:rPr>
        <w:t xml:space="preserve"> آنها عذاب دردناک</w:t>
      </w:r>
      <w:r w:rsidR="00871EA0" w:rsidRPr="00CE008C">
        <w:rPr>
          <w:rStyle w:val="Char7"/>
          <w:rFonts w:eastAsia="MS Mincho"/>
          <w:spacing w:val="-4"/>
          <w:rtl/>
        </w:rPr>
        <w:t>ی</w:t>
      </w:r>
      <w:r w:rsidRPr="00CE008C">
        <w:rPr>
          <w:rStyle w:val="Char7"/>
          <w:rFonts w:eastAsia="MS Mincho"/>
          <w:spacing w:val="-4"/>
          <w:rtl/>
        </w:rPr>
        <w:t xml:space="preserve"> است. آن سه</w:t>
      </w:r>
      <w:r w:rsidR="000E2B68">
        <w:rPr>
          <w:rStyle w:val="Char7"/>
          <w:rFonts w:eastAsia="MS Mincho"/>
          <w:spacing w:val="-4"/>
          <w:rtl/>
        </w:rPr>
        <w:t>‌</w:t>
      </w:r>
      <w:r w:rsidRPr="00CE008C">
        <w:rPr>
          <w:rStyle w:val="Char7"/>
          <w:rFonts w:eastAsia="MS Mincho"/>
          <w:spacing w:val="-4"/>
          <w:rtl/>
        </w:rPr>
        <w:t xml:space="preserve">نفر عبارتند از: </w:t>
      </w:r>
      <w:r w:rsidR="000770E5" w:rsidRPr="00CE008C">
        <w:rPr>
          <w:spacing w:val="-4"/>
          <w:rtl/>
        </w:rPr>
        <w:t>«</w:t>
      </w:r>
      <w:r w:rsidRPr="00CE008C">
        <w:rPr>
          <w:rStyle w:val="Char7"/>
          <w:rFonts w:eastAsia="MS Mincho"/>
          <w:spacing w:val="-4"/>
          <w:rtl/>
        </w:rPr>
        <w:t>کس</w:t>
      </w:r>
      <w:r w:rsidR="00871EA0" w:rsidRPr="00CE008C">
        <w:rPr>
          <w:rStyle w:val="Char7"/>
          <w:rFonts w:eastAsia="MS Mincho"/>
          <w:spacing w:val="-4"/>
          <w:rtl/>
        </w:rPr>
        <w:t>ی</w:t>
      </w:r>
      <w:r w:rsidRPr="00CE008C">
        <w:rPr>
          <w:rStyle w:val="Char7"/>
          <w:rFonts w:eastAsia="MS Mincho"/>
          <w:spacing w:val="-4"/>
          <w:rtl/>
        </w:rPr>
        <w:t xml:space="preserve"> که ادعا</w:t>
      </w:r>
      <w:r w:rsidR="00871EA0" w:rsidRPr="00CE008C">
        <w:rPr>
          <w:rStyle w:val="Char7"/>
          <w:rFonts w:eastAsia="MS Mincho"/>
          <w:spacing w:val="-4"/>
          <w:rtl/>
        </w:rPr>
        <w:t>ی</w:t>
      </w:r>
      <w:r w:rsidRPr="00CE008C">
        <w:rPr>
          <w:rStyle w:val="Char7"/>
          <w:rFonts w:eastAsia="MS Mincho"/>
          <w:spacing w:val="-4"/>
          <w:rtl/>
        </w:rPr>
        <w:t xml:space="preserve"> امامت کند در حال</w:t>
      </w:r>
      <w:r w:rsidR="00871EA0" w:rsidRPr="00CE008C">
        <w:rPr>
          <w:rStyle w:val="Char7"/>
          <w:rFonts w:eastAsia="MS Mincho"/>
          <w:spacing w:val="-4"/>
          <w:rtl/>
        </w:rPr>
        <w:t>ی</w:t>
      </w:r>
      <w:r w:rsidRPr="00CE008C">
        <w:rPr>
          <w:rStyle w:val="Char7"/>
          <w:rFonts w:eastAsia="MS Mincho"/>
          <w:spacing w:val="-4"/>
          <w:rtl/>
        </w:rPr>
        <w:t xml:space="preserve"> که حق</w:t>
      </w:r>
      <w:r w:rsidR="00871EA0" w:rsidRPr="00CE008C">
        <w:rPr>
          <w:rStyle w:val="Char7"/>
          <w:rFonts w:eastAsia="MS Mincho"/>
          <w:spacing w:val="-4"/>
          <w:rtl/>
        </w:rPr>
        <w:t>ی</w:t>
      </w:r>
      <w:r w:rsidRPr="00CE008C">
        <w:rPr>
          <w:rStyle w:val="Char7"/>
          <w:rFonts w:eastAsia="MS Mincho"/>
          <w:spacing w:val="-4"/>
          <w:rtl/>
        </w:rPr>
        <w:t xml:space="preserve"> در آن ندارد. و کس</w:t>
      </w:r>
      <w:r w:rsidR="00871EA0" w:rsidRPr="00CE008C">
        <w:rPr>
          <w:rStyle w:val="Char7"/>
          <w:rFonts w:eastAsia="MS Mincho"/>
          <w:spacing w:val="-4"/>
          <w:rtl/>
        </w:rPr>
        <w:t>ی</w:t>
      </w:r>
      <w:r w:rsidRPr="00CE008C">
        <w:rPr>
          <w:rStyle w:val="Char7"/>
          <w:rFonts w:eastAsia="MS Mincho"/>
          <w:spacing w:val="-4"/>
          <w:rtl/>
        </w:rPr>
        <w:t xml:space="preserve"> که با امام</w:t>
      </w:r>
      <w:r w:rsidR="00871EA0" w:rsidRPr="00CE008C">
        <w:rPr>
          <w:rStyle w:val="Char7"/>
          <w:rFonts w:eastAsia="MS Mincho"/>
          <w:spacing w:val="-4"/>
          <w:rtl/>
        </w:rPr>
        <w:t>ی</w:t>
      </w:r>
      <w:r w:rsidRPr="00CE008C">
        <w:rPr>
          <w:rStyle w:val="Char7"/>
          <w:rFonts w:eastAsia="MS Mincho"/>
          <w:spacing w:val="-4"/>
          <w:rtl/>
        </w:rPr>
        <w:t xml:space="preserve"> ب</w:t>
      </w:r>
      <w:r w:rsidR="00871EA0" w:rsidRPr="00CE008C">
        <w:rPr>
          <w:rStyle w:val="Char7"/>
          <w:rFonts w:eastAsia="MS Mincho"/>
          <w:spacing w:val="-4"/>
          <w:rtl/>
        </w:rPr>
        <w:t>ی</w:t>
      </w:r>
      <w:r w:rsidRPr="00CE008C">
        <w:rPr>
          <w:rStyle w:val="Char7"/>
          <w:rFonts w:eastAsia="MS Mincho"/>
          <w:spacing w:val="-4"/>
          <w:rtl/>
        </w:rPr>
        <w:t>عت کند که از طرف خدا، منصوب نشده است. و کس</w:t>
      </w:r>
      <w:r w:rsidR="00871EA0" w:rsidRPr="00CE008C">
        <w:rPr>
          <w:rStyle w:val="Char7"/>
          <w:rFonts w:eastAsia="MS Mincho"/>
          <w:spacing w:val="-4"/>
          <w:rtl/>
        </w:rPr>
        <w:t>ی</w:t>
      </w:r>
      <w:r w:rsidRPr="00CE008C">
        <w:rPr>
          <w:rStyle w:val="Char7"/>
          <w:rFonts w:eastAsia="MS Mincho"/>
          <w:spacing w:val="-4"/>
          <w:rtl/>
        </w:rPr>
        <w:t xml:space="preserve"> که گمان کند آن دو نفر</w:t>
      </w:r>
      <w:r w:rsidR="00A332DE" w:rsidRPr="00CE008C">
        <w:rPr>
          <w:rStyle w:val="Char7"/>
          <w:rFonts w:eastAsia="MS Mincho" w:hint="cs"/>
          <w:spacing w:val="-4"/>
          <w:rtl/>
        </w:rPr>
        <w:t xml:space="preserve"> </w:t>
      </w:r>
      <w:r w:rsidRPr="00CE008C">
        <w:rPr>
          <w:rStyle w:val="Char7"/>
          <w:rFonts w:eastAsia="MS Mincho"/>
          <w:spacing w:val="-4"/>
          <w:rtl/>
        </w:rPr>
        <w:t xml:space="preserve">- </w:t>
      </w:r>
      <w:r w:rsidR="00871EA0" w:rsidRPr="00CE008C">
        <w:rPr>
          <w:rStyle w:val="Char7"/>
          <w:rFonts w:eastAsia="MS Mincho"/>
          <w:spacing w:val="-4"/>
          <w:rtl/>
        </w:rPr>
        <w:t>ی</w:t>
      </w:r>
      <w:r w:rsidRPr="00CE008C">
        <w:rPr>
          <w:rStyle w:val="Char7"/>
          <w:rFonts w:eastAsia="MS Mincho"/>
          <w:spacing w:val="-4"/>
          <w:rtl/>
        </w:rPr>
        <w:t>عن</w:t>
      </w:r>
      <w:r w:rsidR="00871EA0" w:rsidRPr="00CE008C">
        <w:rPr>
          <w:rStyle w:val="Char7"/>
          <w:rFonts w:eastAsia="MS Mincho"/>
          <w:spacing w:val="-4"/>
          <w:rtl/>
        </w:rPr>
        <w:t>ی</w:t>
      </w:r>
      <w:r w:rsidRPr="00CE008C">
        <w:rPr>
          <w:rStyle w:val="Char7"/>
          <w:rFonts w:eastAsia="MS Mincho"/>
          <w:spacing w:val="-4"/>
          <w:rtl/>
        </w:rPr>
        <w:t xml:space="preserve"> ابوبکر و عمر </w:t>
      </w:r>
      <w:r w:rsidR="00E41392" w:rsidRPr="00B33C34">
        <w:rPr>
          <w:rFonts w:cs="CTraditional Arabic"/>
          <w:spacing w:val="-4"/>
          <w:sz w:val="26"/>
          <w:rtl/>
        </w:rPr>
        <w:t>ب</w:t>
      </w:r>
      <w:r w:rsidRPr="00CE008C">
        <w:rPr>
          <w:rStyle w:val="Char7"/>
          <w:rFonts w:eastAsia="MS Mincho"/>
          <w:spacing w:val="-4"/>
          <w:rtl/>
        </w:rPr>
        <w:t xml:space="preserve"> - از اسلام بهره</w:t>
      </w:r>
      <w:r w:rsidR="000E2B68">
        <w:rPr>
          <w:rStyle w:val="Char7"/>
          <w:rFonts w:eastAsia="MS Mincho"/>
          <w:spacing w:val="-4"/>
          <w:rtl/>
        </w:rPr>
        <w:t>‌</w:t>
      </w:r>
      <w:r w:rsidRPr="00CE008C">
        <w:rPr>
          <w:rStyle w:val="Char7"/>
          <w:rFonts w:eastAsia="MS Mincho"/>
          <w:spacing w:val="-4"/>
          <w:rtl/>
        </w:rPr>
        <w:t>ا</w:t>
      </w:r>
      <w:r w:rsidR="00871EA0" w:rsidRPr="00CE008C">
        <w:rPr>
          <w:rStyle w:val="Char7"/>
          <w:rFonts w:eastAsia="MS Mincho"/>
          <w:spacing w:val="-4"/>
          <w:rtl/>
        </w:rPr>
        <w:t>ی</w:t>
      </w:r>
      <w:r w:rsidR="00CE008C" w:rsidRPr="00CE008C">
        <w:rPr>
          <w:rStyle w:val="Char7"/>
          <w:rFonts w:eastAsia="MS Mincho"/>
          <w:spacing w:val="-4"/>
          <w:rtl/>
        </w:rPr>
        <w:t xml:space="preserve"> دارند</w:t>
      </w:r>
      <w:r w:rsidRPr="00CE008C">
        <w:rPr>
          <w:rStyle w:val="Char7"/>
          <w:rFonts w:eastAsia="MS Mincho"/>
          <w:spacing w:val="-4"/>
          <w:rtl/>
        </w:rPr>
        <w:t>»</w:t>
      </w:r>
      <w:r w:rsidR="00CE008C" w:rsidRPr="00CE008C">
        <w:rPr>
          <w:rStyle w:val="Char7"/>
          <w:rFonts w:eastAsia="MS Mincho" w:hint="cs"/>
          <w:spacing w:val="-4"/>
          <w:rtl/>
        </w:rPr>
        <w:t>.</w:t>
      </w:r>
    </w:p>
    <w:p w:rsidR="000A3212" w:rsidRPr="00692820" w:rsidRDefault="00871EA0" w:rsidP="002C706F">
      <w:pPr>
        <w:pStyle w:val="a"/>
        <w:spacing w:before="0" w:after="0" w:line="240" w:lineRule="auto"/>
        <w:ind w:firstLine="284"/>
        <w:jc w:val="both"/>
        <w:rPr>
          <w:rStyle w:val="Char7"/>
          <w:rFonts w:eastAsia="MS Mincho"/>
          <w:rtl/>
        </w:rPr>
      </w:pPr>
      <w:r>
        <w:rPr>
          <w:rStyle w:val="Char7"/>
          <w:rFonts w:eastAsia="MS Mincho"/>
          <w:rtl/>
        </w:rPr>
        <w:t>ی</w:t>
      </w:r>
      <w:r w:rsidR="000A3212" w:rsidRPr="00692820">
        <w:rPr>
          <w:rStyle w:val="Char7"/>
          <w:rFonts w:eastAsia="MS Mincho"/>
          <w:rtl/>
        </w:rPr>
        <w:t>ک</w:t>
      </w:r>
      <w:r>
        <w:rPr>
          <w:rStyle w:val="Char7"/>
          <w:rFonts w:eastAsia="MS Mincho"/>
          <w:rtl/>
        </w:rPr>
        <w:t>ی</w:t>
      </w:r>
      <w:r w:rsidR="000A3212" w:rsidRPr="00692820">
        <w:rPr>
          <w:rStyle w:val="Char7"/>
          <w:rFonts w:eastAsia="MS Mincho"/>
          <w:rtl/>
        </w:rPr>
        <w:t xml:space="preserve"> از بزرگان حنف</w:t>
      </w:r>
      <w:r>
        <w:rPr>
          <w:rStyle w:val="Char7"/>
          <w:rFonts w:eastAsia="MS Mincho"/>
          <w:rtl/>
        </w:rPr>
        <w:t>ی</w:t>
      </w:r>
      <w:r w:rsidR="000A3212" w:rsidRPr="00692820">
        <w:rPr>
          <w:rStyle w:val="Char7"/>
          <w:rFonts w:eastAsia="MS Mincho"/>
          <w:rtl/>
        </w:rPr>
        <w:t xml:space="preserve"> معاصر ذکر م</w:t>
      </w:r>
      <w:r>
        <w:rPr>
          <w:rStyle w:val="Char7"/>
          <w:rFonts w:eastAsia="MS Mincho"/>
          <w:rtl/>
        </w:rPr>
        <w:t>ی</w:t>
      </w:r>
      <w:r w:rsidR="000E2B68">
        <w:rPr>
          <w:rStyle w:val="Char7"/>
          <w:rFonts w:eastAsia="MS Mincho"/>
          <w:rtl/>
        </w:rPr>
        <w:t>‌</w:t>
      </w:r>
      <w:r w:rsidR="000A3212" w:rsidRPr="00692820">
        <w:rPr>
          <w:rStyle w:val="Char7"/>
          <w:rFonts w:eastAsia="MS Mincho"/>
          <w:rtl/>
        </w:rPr>
        <w:t>کند که با ش</w:t>
      </w:r>
      <w:r>
        <w:rPr>
          <w:rStyle w:val="Char7"/>
          <w:rFonts w:eastAsia="MS Mincho"/>
          <w:rtl/>
        </w:rPr>
        <w:t>ی</w:t>
      </w:r>
      <w:r w:rsidR="000A3212" w:rsidRPr="00692820">
        <w:rPr>
          <w:rStyle w:val="Char7"/>
          <w:rFonts w:eastAsia="MS Mincho"/>
          <w:rtl/>
        </w:rPr>
        <w:t>عه</w:t>
      </w:r>
      <w:r w:rsidR="000E2B68">
        <w:rPr>
          <w:rStyle w:val="Char7"/>
          <w:rFonts w:eastAsia="MS Mincho"/>
          <w:rtl/>
        </w:rPr>
        <w:t>‌</w:t>
      </w:r>
      <w:r w:rsidR="000A3212" w:rsidRPr="00692820">
        <w:rPr>
          <w:rStyle w:val="Char7"/>
          <w:rFonts w:eastAsia="MS Mincho"/>
          <w:rtl/>
        </w:rPr>
        <w:t>ا</w:t>
      </w:r>
      <w:r>
        <w:rPr>
          <w:rStyle w:val="Char7"/>
          <w:rFonts w:eastAsia="MS Mincho"/>
          <w:rtl/>
        </w:rPr>
        <w:t>ی</w:t>
      </w:r>
      <w:r w:rsidR="000A3212" w:rsidRPr="00692820">
        <w:rPr>
          <w:rStyle w:val="Char7"/>
          <w:rFonts w:eastAsia="MS Mincho"/>
          <w:rtl/>
        </w:rPr>
        <w:t xml:space="preserve"> که با اسم شافع</w:t>
      </w:r>
      <w:r>
        <w:rPr>
          <w:rStyle w:val="Char7"/>
          <w:rFonts w:eastAsia="MS Mincho"/>
          <w:rtl/>
        </w:rPr>
        <w:t>ی</w:t>
      </w:r>
      <w:r w:rsidR="000A3212" w:rsidRPr="00692820">
        <w:rPr>
          <w:rStyle w:val="Char7"/>
          <w:rFonts w:eastAsia="MS Mincho"/>
          <w:rtl/>
        </w:rPr>
        <w:t xml:space="preserve"> </w:t>
      </w:r>
      <w:r>
        <w:rPr>
          <w:rStyle w:val="Char7"/>
          <w:rFonts w:eastAsia="MS Mincho"/>
          <w:rtl/>
        </w:rPr>
        <w:t>ی</w:t>
      </w:r>
      <w:r w:rsidR="000A3212" w:rsidRPr="00692820">
        <w:rPr>
          <w:rStyle w:val="Char7"/>
          <w:rFonts w:eastAsia="MS Mincho"/>
          <w:rtl/>
        </w:rPr>
        <w:t>ا حنف</w:t>
      </w:r>
      <w:r>
        <w:rPr>
          <w:rStyle w:val="Char7"/>
          <w:rFonts w:eastAsia="MS Mincho"/>
          <w:rtl/>
        </w:rPr>
        <w:t>ی</w:t>
      </w:r>
      <w:r w:rsidR="000A3212" w:rsidRPr="00692820">
        <w:rPr>
          <w:rStyle w:val="Char7"/>
          <w:rFonts w:eastAsia="MS Mincho"/>
          <w:rtl/>
        </w:rPr>
        <w:t xml:space="preserve"> به دانشگاه الازهر آمده بود، گفتگو کرد. و به او گفت: اهل سنت، اهل ب</w:t>
      </w:r>
      <w:r>
        <w:rPr>
          <w:rStyle w:val="Char7"/>
          <w:rFonts w:eastAsia="MS Mincho"/>
          <w:rtl/>
        </w:rPr>
        <w:t>ی</w:t>
      </w:r>
      <w:r w:rsidR="000A3212" w:rsidRPr="00692820">
        <w:rPr>
          <w:rStyle w:val="Char7"/>
          <w:rFonts w:eastAsia="MS Mincho"/>
          <w:rtl/>
        </w:rPr>
        <w:t>ت را دوست دارند و بر شما واجب است که ه</w:t>
      </w:r>
      <w:r>
        <w:rPr>
          <w:rStyle w:val="Char7"/>
          <w:rFonts w:eastAsia="MS Mincho"/>
          <w:rtl/>
        </w:rPr>
        <w:t>ی</w:t>
      </w:r>
      <w:r w:rsidR="000A3212" w:rsidRPr="00692820">
        <w:rPr>
          <w:rStyle w:val="Char7"/>
          <w:rFonts w:eastAsia="MS Mincho"/>
          <w:rtl/>
        </w:rPr>
        <w:t>چ ک</w:t>
      </w:r>
      <w:r>
        <w:rPr>
          <w:rStyle w:val="Char7"/>
          <w:rFonts w:eastAsia="MS Mincho"/>
          <w:rtl/>
        </w:rPr>
        <w:t>ی</w:t>
      </w:r>
      <w:r w:rsidR="000A3212" w:rsidRPr="00692820">
        <w:rPr>
          <w:rStyle w:val="Char7"/>
          <w:rFonts w:eastAsia="MS Mincho"/>
          <w:rtl/>
        </w:rPr>
        <w:t>نه</w:t>
      </w:r>
      <w:r w:rsidR="000E2B68">
        <w:rPr>
          <w:rStyle w:val="Char7"/>
          <w:rFonts w:eastAsia="MS Mincho"/>
          <w:rtl/>
        </w:rPr>
        <w:t>‌</w:t>
      </w:r>
      <w:r w:rsidR="000A3212" w:rsidRPr="00692820">
        <w:rPr>
          <w:rStyle w:val="Char7"/>
          <w:rFonts w:eastAsia="MS Mincho"/>
          <w:rtl/>
        </w:rPr>
        <w:t>ا</w:t>
      </w:r>
      <w:r>
        <w:rPr>
          <w:rStyle w:val="Char7"/>
          <w:rFonts w:eastAsia="MS Mincho"/>
          <w:rtl/>
        </w:rPr>
        <w:t>ی</w:t>
      </w:r>
      <w:r w:rsidR="000A3212" w:rsidRPr="00692820">
        <w:rPr>
          <w:rStyle w:val="Char7"/>
          <w:rFonts w:eastAsia="MS Mincho"/>
          <w:rtl/>
        </w:rPr>
        <w:t xml:space="preserve"> نسبت به مردان صدر اسلام به خصوص ابوبکر صد</w:t>
      </w:r>
      <w:r>
        <w:rPr>
          <w:rStyle w:val="Char7"/>
          <w:rFonts w:eastAsia="MS Mincho"/>
          <w:rtl/>
        </w:rPr>
        <w:t>ی</w:t>
      </w:r>
      <w:r w:rsidR="000A3212" w:rsidRPr="00692820">
        <w:rPr>
          <w:rStyle w:val="Char7"/>
          <w:rFonts w:eastAsia="MS Mincho"/>
          <w:rtl/>
        </w:rPr>
        <w:t xml:space="preserve">ق و عمر فاروق </w:t>
      </w:r>
      <w:r w:rsidR="00E41392" w:rsidRPr="00B33C34">
        <w:rPr>
          <w:rFonts w:cs="CTraditional Arabic"/>
          <w:sz w:val="26"/>
          <w:rtl/>
        </w:rPr>
        <w:t>ب</w:t>
      </w:r>
      <w:r w:rsidR="000A3212" w:rsidRPr="00692820">
        <w:rPr>
          <w:rStyle w:val="Char7"/>
          <w:rFonts w:eastAsia="MS Mincho"/>
          <w:rtl/>
        </w:rPr>
        <w:t xml:space="preserve"> نداشته باش</w:t>
      </w:r>
      <w:r>
        <w:rPr>
          <w:rStyle w:val="Char7"/>
          <w:rFonts w:eastAsia="MS Mincho"/>
          <w:rtl/>
        </w:rPr>
        <w:t>ی</w:t>
      </w:r>
      <w:r w:rsidR="000A3212" w:rsidRPr="00692820">
        <w:rPr>
          <w:rStyle w:val="Char7"/>
          <w:rFonts w:eastAsia="MS Mincho"/>
          <w:rtl/>
        </w:rPr>
        <w:t>د و از او خواست که صادقانه جواب دهد و تق</w:t>
      </w:r>
      <w:r>
        <w:rPr>
          <w:rStyle w:val="Char7"/>
          <w:rFonts w:eastAsia="MS Mincho"/>
          <w:rtl/>
        </w:rPr>
        <w:t>ی</w:t>
      </w:r>
      <w:r w:rsidR="000A3212" w:rsidRPr="00692820">
        <w:rPr>
          <w:rStyle w:val="Char7"/>
          <w:rFonts w:eastAsia="MS Mincho"/>
          <w:rtl/>
        </w:rPr>
        <w:t>ه</w:t>
      </w:r>
      <w:r w:rsidR="000E2B68">
        <w:rPr>
          <w:rStyle w:val="Char7"/>
          <w:rFonts w:eastAsia="MS Mincho"/>
          <w:rtl/>
        </w:rPr>
        <w:t>‌</w:t>
      </w:r>
      <w:r>
        <w:rPr>
          <w:rStyle w:val="Char7"/>
          <w:rFonts w:eastAsia="MS Mincho"/>
          <w:rtl/>
        </w:rPr>
        <w:t>ی</w:t>
      </w:r>
      <w:r w:rsidR="000A3212" w:rsidRPr="00692820">
        <w:rPr>
          <w:rStyle w:val="Char7"/>
          <w:rFonts w:eastAsia="MS Mincho"/>
          <w:rtl/>
        </w:rPr>
        <w:t xml:space="preserve"> ش</w:t>
      </w:r>
      <w:r>
        <w:rPr>
          <w:rStyle w:val="Char7"/>
          <w:rFonts w:eastAsia="MS Mincho"/>
          <w:rtl/>
        </w:rPr>
        <w:t>ی</w:t>
      </w:r>
      <w:r w:rsidR="000A3212" w:rsidRPr="00692820">
        <w:rPr>
          <w:rStyle w:val="Char7"/>
          <w:rFonts w:eastAsia="MS Mincho"/>
          <w:rtl/>
        </w:rPr>
        <w:t>عه و سازش س</w:t>
      </w:r>
      <w:r>
        <w:rPr>
          <w:rStyle w:val="Char7"/>
          <w:rFonts w:eastAsia="MS Mincho"/>
          <w:rtl/>
        </w:rPr>
        <w:t>ی</w:t>
      </w:r>
      <w:r w:rsidR="000A3212" w:rsidRPr="00692820">
        <w:rPr>
          <w:rStyle w:val="Char7"/>
          <w:rFonts w:eastAsia="MS Mincho"/>
          <w:rtl/>
        </w:rPr>
        <w:t>اس</w:t>
      </w:r>
      <w:r>
        <w:rPr>
          <w:rStyle w:val="Char7"/>
          <w:rFonts w:eastAsia="MS Mincho"/>
          <w:rtl/>
        </w:rPr>
        <w:t>ی</w:t>
      </w:r>
      <w:r w:rsidR="000A3212" w:rsidRPr="00692820">
        <w:rPr>
          <w:rStyle w:val="Char7"/>
          <w:rFonts w:eastAsia="MS Mincho"/>
          <w:rtl/>
        </w:rPr>
        <w:t xml:space="preserve"> را به کار نبرد و شهامت و صراحت داشته باشد.</w:t>
      </w:r>
    </w:p>
    <w:p w:rsidR="00B72DD6" w:rsidRPr="00692820" w:rsidRDefault="0042151E" w:rsidP="002C706F">
      <w:pPr>
        <w:spacing w:after="0"/>
        <w:ind w:firstLine="284"/>
        <w:jc w:val="both"/>
        <w:rPr>
          <w:rStyle w:val="Char7"/>
          <w:rFonts w:eastAsia="MS Mincho"/>
          <w:rtl/>
        </w:rPr>
      </w:pPr>
      <w:r w:rsidRPr="00692820">
        <w:rPr>
          <w:rStyle w:val="Char7"/>
          <w:rFonts w:eastAsia="MS Mincho" w:hint="cs"/>
          <w:rtl/>
        </w:rPr>
        <w:t xml:space="preserve">او نیز که احساساتش برانگیخته شده بود در </w:t>
      </w:r>
      <w:r w:rsidR="00B72DD6" w:rsidRPr="00692820">
        <w:rPr>
          <w:rStyle w:val="Char7"/>
          <w:rFonts w:eastAsia="MS Mincho" w:hint="cs"/>
          <w:rtl/>
        </w:rPr>
        <w:t xml:space="preserve">مقابل جمعیت در </w:t>
      </w:r>
      <w:r w:rsidRPr="00692820">
        <w:rPr>
          <w:rStyle w:val="Char7"/>
          <w:rFonts w:eastAsia="MS Mincho" w:hint="cs"/>
          <w:rtl/>
        </w:rPr>
        <w:t>جواب گفت: امامی در زیر این آسمان آبی وجود ندارد که به اسلام این دو معتقد باشد چه برسد به نداشتن کینه نسبت به آنها.</w:t>
      </w:r>
    </w:p>
    <w:p w:rsidR="00DF7C1A" w:rsidRPr="00692820" w:rsidRDefault="00B72DD6" w:rsidP="002C706F">
      <w:pPr>
        <w:spacing w:after="0"/>
        <w:ind w:firstLine="284"/>
        <w:jc w:val="both"/>
        <w:rPr>
          <w:rStyle w:val="Char7"/>
          <w:rFonts w:eastAsia="MS Mincho"/>
          <w:rtl/>
        </w:rPr>
      </w:pPr>
      <w:r w:rsidRPr="00692820">
        <w:rPr>
          <w:rStyle w:val="Char7"/>
          <w:rFonts w:eastAsia="MS Mincho" w:hint="cs"/>
          <w:rtl/>
        </w:rPr>
        <w:t>شیخ</w:t>
      </w:r>
      <w:r w:rsidR="00E74542">
        <w:rPr>
          <w:rStyle w:val="Char7"/>
          <w:rFonts w:eastAsia="MS Mincho" w:hint="cs"/>
          <w:rtl/>
        </w:rPr>
        <w:t xml:space="preserve"> </w:t>
      </w:r>
      <w:r w:rsidR="00E74542" w:rsidRPr="00CE008C">
        <w:rPr>
          <w:rStyle w:val="Char7"/>
          <w:rFonts w:eastAsia="MS Mincho" w:hint="cs"/>
          <w:spacing w:val="-4"/>
          <w:rtl/>
        </w:rPr>
        <w:t xml:space="preserve">می‌گوید </w:t>
      </w:r>
      <w:r w:rsidRPr="00CE008C">
        <w:rPr>
          <w:rStyle w:val="Char7"/>
          <w:rFonts w:eastAsia="MS Mincho" w:hint="cs"/>
          <w:spacing w:val="-4"/>
          <w:rtl/>
        </w:rPr>
        <w:t>جمعیت از صراحت و جرأت وی شگفت زده شده بودند چرا که الأزهر او را بعنوان سنی پذیرفته بود و در مدرکش درج شده بود که در کارش تخصص دارد.</w:t>
      </w:r>
    </w:p>
    <w:p w:rsidR="000A3212" w:rsidRPr="00CE008C" w:rsidRDefault="000A3212" w:rsidP="004D6BA9">
      <w:pPr>
        <w:pStyle w:val="ListParagraph"/>
        <w:numPr>
          <w:ilvl w:val="0"/>
          <w:numId w:val="24"/>
        </w:numPr>
        <w:tabs>
          <w:tab w:val="right" w:pos="395"/>
        </w:tabs>
        <w:spacing w:after="0"/>
        <w:ind w:left="680" w:hanging="340"/>
        <w:contextualSpacing w:val="0"/>
        <w:jc w:val="both"/>
        <w:rPr>
          <w:rStyle w:val="Char7"/>
          <w:rFonts w:eastAsia="MS Mincho"/>
          <w:rtl/>
        </w:rPr>
      </w:pPr>
      <w:r w:rsidRPr="00CE008C">
        <w:rPr>
          <w:rStyle w:val="Char7"/>
          <w:rFonts w:eastAsia="MS Mincho"/>
          <w:rtl/>
        </w:rPr>
        <w:t>قبلاً تأ</w:t>
      </w:r>
      <w:r w:rsidR="00871EA0" w:rsidRPr="00CE008C">
        <w:rPr>
          <w:rStyle w:val="Char7"/>
          <w:rFonts w:eastAsia="MS Mincho"/>
          <w:rtl/>
        </w:rPr>
        <w:t>یی</w:t>
      </w:r>
      <w:r w:rsidRPr="00CE008C">
        <w:rPr>
          <w:rStyle w:val="Char7"/>
          <w:rFonts w:eastAsia="MS Mincho"/>
          <w:rtl/>
        </w:rPr>
        <w:t>د خم</w:t>
      </w:r>
      <w:r w:rsidR="00871EA0" w:rsidRPr="00CE008C">
        <w:rPr>
          <w:rStyle w:val="Char7"/>
          <w:rFonts w:eastAsia="MS Mincho"/>
          <w:rtl/>
        </w:rPr>
        <w:t>ی</w:t>
      </w:r>
      <w:r w:rsidRPr="00CE008C">
        <w:rPr>
          <w:rStyle w:val="Char7"/>
          <w:rFonts w:eastAsia="MS Mincho"/>
          <w:rtl/>
        </w:rPr>
        <w:t>ن</w:t>
      </w:r>
      <w:r w:rsidR="00871EA0" w:rsidRPr="00CE008C">
        <w:rPr>
          <w:rStyle w:val="Char7"/>
          <w:rFonts w:eastAsia="MS Mincho"/>
          <w:rtl/>
        </w:rPr>
        <w:t>ی</w:t>
      </w:r>
      <w:r w:rsidRPr="00CE008C">
        <w:rPr>
          <w:rStyle w:val="Char7"/>
          <w:rFonts w:eastAsia="MS Mincho"/>
          <w:rtl/>
        </w:rPr>
        <w:t xml:space="preserve"> و همفکرانش را درباره</w:t>
      </w:r>
      <w:r w:rsidR="000E2B68">
        <w:rPr>
          <w:rStyle w:val="Char7"/>
          <w:rFonts w:eastAsia="MS Mincho"/>
          <w:rtl/>
        </w:rPr>
        <w:t>‌</w:t>
      </w:r>
      <w:r w:rsidR="00871EA0" w:rsidRPr="00CE008C">
        <w:rPr>
          <w:rStyle w:val="Char7"/>
          <w:rFonts w:eastAsia="MS Mincho"/>
          <w:rtl/>
        </w:rPr>
        <w:t>ی</w:t>
      </w:r>
      <w:r w:rsidRPr="00CE008C">
        <w:rPr>
          <w:rStyle w:val="Char7"/>
          <w:rFonts w:eastAsia="MS Mincho"/>
          <w:rtl/>
        </w:rPr>
        <w:t xml:space="preserve"> کتاب</w:t>
      </w:r>
      <w:r w:rsidR="00871EA0" w:rsidRPr="00CE008C">
        <w:rPr>
          <w:rStyle w:val="Char7"/>
          <w:rFonts w:eastAsia="MS Mincho"/>
          <w:rtl/>
        </w:rPr>
        <w:t>ی</w:t>
      </w:r>
      <w:r w:rsidRPr="00CE008C">
        <w:rPr>
          <w:rStyle w:val="Char7"/>
          <w:rFonts w:eastAsia="MS Mincho"/>
          <w:rtl/>
        </w:rPr>
        <w:t xml:space="preserve"> که، ادعا</w:t>
      </w:r>
      <w:r w:rsidR="00871EA0" w:rsidRPr="00CE008C">
        <w:rPr>
          <w:rStyle w:val="Char7"/>
          <w:rFonts w:eastAsia="MS Mincho"/>
          <w:rtl/>
        </w:rPr>
        <w:t>ی</w:t>
      </w:r>
      <w:r w:rsidRPr="00CE008C">
        <w:rPr>
          <w:rStyle w:val="Char7"/>
          <w:rFonts w:eastAsia="MS Mincho"/>
          <w:rtl/>
        </w:rPr>
        <w:t xml:space="preserve"> </w:t>
      </w:r>
      <w:r w:rsidR="00703257" w:rsidRPr="00CE008C">
        <w:rPr>
          <w:rStyle w:val="Char7"/>
          <w:rFonts w:eastAsia="MS Mincho" w:hint="cs"/>
          <w:rtl/>
        </w:rPr>
        <w:t xml:space="preserve">دو </w:t>
      </w:r>
      <w:r w:rsidRPr="00CE008C">
        <w:rPr>
          <w:rStyle w:val="Char7"/>
          <w:rFonts w:eastAsia="MS Mincho"/>
          <w:rtl/>
        </w:rPr>
        <w:t>صنم قر</w:t>
      </w:r>
      <w:r w:rsidR="00871EA0" w:rsidRPr="00CE008C">
        <w:rPr>
          <w:rStyle w:val="Char7"/>
          <w:rFonts w:eastAsia="MS Mincho"/>
          <w:rtl/>
        </w:rPr>
        <w:t>ی</w:t>
      </w:r>
      <w:r w:rsidRPr="00CE008C">
        <w:rPr>
          <w:rStyle w:val="Char7"/>
          <w:rFonts w:eastAsia="MS Mincho"/>
          <w:rtl/>
        </w:rPr>
        <w:t xml:space="preserve">ش (لعن </w:t>
      </w:r>
      <w:r w:rsidR="00703257" w:rsidRPr="00CE008C">
        <w:rPr>
          <w:rStyle w:val="Char7"/>
          <w:rFonts w:eastAsia="MS Mincho" w:hint="cs"/>
          <w:rtl/>
        </w:rPr>
        <w:t xml:space="preserve">دو </w:t>
      </w:r>
      <w:r w:rsidRPr="00CE008C">
        <w:rPr>
          <w:rStyle w:val="Char7"/>
          <w:rFonts w:eastAsia="MS Mincho"/>
          <w:rtl/>
        </w:rPr>
        <w:t>صنم قر</w:t>
      </w:r>
      <w:r w:rsidR="00871EA0" w:rsidRPr="00CE008C">
        <w:rPr>
          <w:rStyle w:val="Char7"/>
          <w:rFonts w:eastAsia="MS Mincho"/>
          <w:rtl/>
        </w:rPr>
        <w:t>ی</w:t>
      </w:r>
      <w:r w:rsidRPr="00CE008C">
        <w:rPr>
          <w:rStyle w:val="Char7"/>
          <w:rFonts w:eastAsia="MS Mincho"/>
          <w:rtl/>
        </w:rPr>
        <w:t xml:space="preserve">ش </w:t>
      </w:r>
      <w:r w:rsidR="00871EA0" w:rsidRPr="00CE008C">
        <w:rPr>
          <w:rStyle w:val="Char7"/>
          <w:rFonts w:eastAsia="MS Mincho"/>
          <w:rtl/>
        </w:rPr>
        <w:t>ی</w:t>
      </w:r>
      <w:r w:rsidRPr="00CE008C">
        <w:rPr>
          <w:rStyle w:val="Char7"/>
          <w:rFonts w:eastAsia="MS Mincho"/>
          <w:rtl/>
        </w:rPr>
        <w:t>عن</w:t>
      </w:r>
      <w:r w:rsidR="00871EA0" w:rsidRPr="00CE008C">
        <w:rPr>
          <w:rStyle w:val="Char7"/>
          <w:rFonts w:eastAsia="MS Mincho"/>
          <w:rtl/>
        </w:rPr>
        <w:t>ی</w:t>
      </w:r>
      <w:r w:rsidRPr="00CE008C">
        <w:rPr>
          <w:rStyle w:val="Char7"/>
          <w:rFonts w:eastAsia="MS Mincho"/>
          <w:rtl/>
        </w:rPr>
        <w:t xml:space="preserve"> دو بت قر</w:t>
      </w:r>
      <w:r w:rsidR="00871EA0" w:rsidRPr="00CE008C">
        <w:rPr>
          <w:rStyle w:val="Char7"/>
          <w:rFonts w:eastAsia="MS Mincho"/>
          <w:rtl/>
        </w:rPr>
        <w:t>ی</w:t>
      </w:r>
      <w:r w:rsidRPr="00CE008C">
        <w:rPr>
          <w:rStyle w:val="Char7"/>
          <w:rFonts w:eastAsia="MS Mincho"/>
          <w:rtl/>
        </w:rPr>
        <w:t>ش که منظورشان ابوبکر و عمر است) را در بردارد، آورد</w:t>
      </w:r>
      <w:r w:rsidR="00871EA0" w:rsidRPr="00CE008C">
        <w:rPr>
          <w:rStyle w:val="Char7"/>
          <w:rFonts w:eastAsia="MS Mincho"/>
          <w:rtl/>
        </w:rPr>
        <w:t>ی</w:t>
      </w:r>
      <w:r w:rsidRPr="00CE008C">
        <w:rPr>
          <w:rStyle w:val="Char7"/>
          <w:rFonts w:eastAsia="MS Mincho"/>
          <w:rtl/>
        </w:rPr>
        <w:t>م. آنها گمان م</w:t>
      </w:r>
      <w:r w:rsidR="00871EA0" w:rsidRPr="00CE008C">
        <w:rPr>
          <w:rStyle w:val="Char7"/>
          <w:rFonts w:eastAsia="MS Mincho"/>
          <w:rtl/>
        </w:rPr>
        <w:t>ی</w:t>
      </w:r>
      <w:r w:rsidR="000E2B68">
        <w:rPr>
          <w:rStyle w:val="Char7"/>
          <w:rFonts w:eastAsia="MS Mincho"/>
          <w:rtl/>
        </w:rPr>
        <w:t>‌</w:t>
      </w:r>
      <w:r w:rsidRPr="00CE008C">
        <w:rPr>
          <w:rStyle w:val="Char7"/>
          <w:rFonts w:eastAsia="MS Mincho"/>
          <w:rtl/>
        </w:rPr>
        <w:t>کنند که هرکس ا</w:t>
      </w:r>
      <w:r w:rsidR="00871EA0" w:rsidRPr="00CE008C">
        <w:rPr>
          <w:rStyle w:val="Char7"/>
          <w:rFonts w:eastAsia="MS Mincho"/>
          <w:rtl/>
        </w:rPr>
        <w:t>ی</w:t>
      </w:r>
      <w:r w:rsidRPr="00CE008C">
        <w:rPr>
          <w:rStyle w:val="Char7"/>
          <w:rFonts w:eastAsia="MS Mincho"/>
          <w:rtl/>
        </w:rPr>
        <w:t>ن لعنت را بخواند فضل و اجر بزرگ</w:t>
      </w:r>
      <w:r w:rsidR="00871EA0" w:rsidRPr="00CE008C">
        <w:rPr>
          <w:rStyle w:val="Char7"/>
          <w:rFonts w:eastAsia="MS Mincho"/>
          <w:rtl/>
        </w:rPr>
        <w:t>ی</w:t>
      </w:r>
      <w:r w:rsidRPr="00CE008C">
        <w:rPr>
          <w:rStyle w:val="Char7"/>
          <w:rFonts w:eastAsia="MS Mincho"/>
          <w:rtl/>
        </w:rPr>
        <w:t xml:space="preserve"> دارد. در کتاب</w:t>
      </w:r>
      <w:r w:rsidR="00703257" w:rsidRPr="00CE008C">
        <w:rPr>
          <w:rStyle w:val="Char7"/>
          <w:rFonts w:eastAsia="MS Mincho" w:hint="cs"/>
          <w:rtl/>
        </w:rPr>
        <w:t xml:space="preserve"> دیگر</w:t>
      </w:r>
      <w:r w:rsidRPr="00CE008C">
        <w:rPr>
          <w:rStyle w:val="Char7"/>
          <w:rFonts w:eastAsia="MS Mincho"/>
          <w:rtl/>
        </w:rPr>
        <w:t>شان (ض</w:t>
      </w:r>
      <w:r w:rsidR="00871EA0" w:rsidRPr="00CE008C">
        <w:rPr>
          <w:rStyle w:val="Char7"/>
          <w:rFonts w:eastAsia="MS Mincho"/>
          <w:rtl/>
        </w:rPr>
        <w:t>ی</w:t>
      </w:r>
      <w:r w:rsidRPr="00CE008C">
        <w:rPr>
          <w:rStyle w:val="Char7"/>
          <w:rFonts w:eastAsia="MS Mincho"/>
          <w:rtl/>
        </w:rPr>
        <w:t>اء الصالح</w:t>
      </w:r>
      <w:r w:rsidR="00871EA0" w:rsidRPr="00CE008C">
        <w:rPr>
          <w:rStyle w:val="Char7"/>
          <w:rFonts w:eastAsia="MS Mincho"/>
          <w:rtl/>
        </w:rPr>
        <w:t>ی</w:t>
      </w:r>
      <w:r w:rsidRPr="00CE008C">
        <w:rPr>
          <w:rStyle w:val="Char7"/>
          <w:rFonts w:eastAsia="MS Mincho"/>
          <w:rtl/>
        </w:rPr>
        <w:t>ن ص 513 چاپ دوازدهم سال 1389) آمده است از امام سجاد روا</w:t>
      </w:r>
      <w:r w:rsidR="00871EA0" w:rsidRPr="00CE008C">
        <w:rPr>
          <w:rStyle w:val="Char7"/>
          <w:rFonts w:eastAsia="MS Mincho"/>
          <w:rtl/>
        </w:rPr>
        <w:t>ی</w:t>
      </w:r>
      <w:r w:rsidRPr="00CE008C">
        <w:rPr>
          <w:rStyle w:val="Char7"/>
          <w:rFonts w:eastAsia="MS Mincho"/>
          <w:rtl/>
        </w:rPr>
        <w:t xml:space="preserve">ت شده؛ هرکس هرصبح </w:t>
      </w:r>
      <w:r w:rsidR="00871EA0" w:rsidRPr="00CE008C">
        <w:rPr>
          <w:rStyle w:val="Char7"/>
          <w:rFonts w:eastAsia="MS Mincho"/>
          <w:rtl/>
        </w:rPr>
        <w:t>ی</w:t>
      </w:r>
      <w:r w:rsidRPr="00CE008C">
        <w:rPr>
          <w:rStyle w:val="Char7"/>
          <w:rFonts w:eastAsia="MS Mincho"/>
          <w:rtl/>
        </w:rPr>
        <w:t>کبار بگو</w:t>
      </w:r>
      <w:r w:rsidR="00871EA0" w:rsidRPr="00CE008C">
        <w:rPr>
          <w:rStyle w:val="Char7"/>
          <w:rFonts w:eastAsia="MS Mincho"/>
          <w:rtl/>
        </w:rPr>
        <w:t>ی</w:t>
      </w:r>
      <w:r w:rsidRPr="00CE008C">
        <w:rPr>
          <w:rStyle w:val="Char7"/>
          <w:rFonts w:eastAsia="MS Mincho"/>
          <w:rtl/>
        </w:rPr>
        <w:t>د: «</w:t>
      </w:r>
      <w:r w:rsidRPr="00CE008C">
        <w:rPr>
          <w:rStyle w:val="Charf0"/>
          <w:rtl/>
        </w:rPr>
        <w:t>اللهم الع</w:t>
      </w:r>
      <w:r w:rsidR="00CE008C">
        <w:rPr>
          <w:rStyle w:val="Charf0"/>
          <w:rtl/>
        </w:rPr>
        <w:t>ن الجبت و</w:t>
      </w:r>
      <w:r w:rsidRPr="00CE008C">
        <w:rPr>
          <w:rStyle w:val="Charf0"/>
          <w:rtl/>
        </w:rPr>
        <w:t>الطاغوت</w:t>
      </w:r>
      <w:r w:rsidRPr="00CE008C">
        <w:rPr>
          <w:rStyle w:val="Char7"/>
          <w:rFonts w:eastAsia="MS Mincho"/>
          <w:rtl/>
        </w:rPr>
        <w:t>»</w:t>
      </w:r>
      <w:r w:rsidR="00CE008C" w:rsidRPr="00CE008C">
        <w:rPr>
          <w:rStyle w:val="Char7"/>
          <w:rFonts w:eastAsia="MS Mincho" w:hint="cs"/>
          <w:rtl/>
        </w:rPr>
        <w:t>.</w:t>
      </w:r>
      <w:r w:rsidR="00CE008C">
        <w:rPr>
          <w:rStyle w:val="Char7"/>
          <w:rFonts w:eastAsia="MS Mincho" w:hint="cs"/>
          <w:rtl/>
        </w:rPr>
        <w:t xml:space="preserve"> </w:t>
      </w:r>
      <w:r w:rsidRPr="00CE008C">
        <w:rPr>
          <w:rStyle w:val="Char7"/>
          <w:rFonts w:eastAsia="MS Mincho"/>
          <w:rtl/>
        </w:rPr>
        <w:t>«پروردگارا معبودان ناحق و طاغ</w:t>
      </w:r>
      <w:r w:rsidR="00703257" w:rsidRPr="00CE008C">
        <w:rPr>
          <w:rStyle w:val="Char7"/>
          <w:rFonts w:eastAsia="MS Mincho" w:hint="cs"/>
          <w:rtl/>
        </w:rPr>
        <w:t>و</w:t>
      </w:r>
      <w:r w:rsidRPr="00CE008C">
        <w:rPr>
          <w:rStyle w:val="Char7"/>
          <w:rFonts w:eastAsia="MS Mincho"/>
          <w:rtl/>
        </w:rPr>
        <w:t>ت</w:t>
      </w:r>
      <w:r w:rsidR="00703257" w:rsidRPr="00CE008C">
        <w:rPr>
          <w:rStyle w:val="Char7"/>
          <w:rFonts w:eastAsia="MS Mincho" w:hint="cs"/>
          <w:rtl/>
        </w:rPr>
        <w:t xml:space="preserve"> (منظورشان دو خلیفه رسول الله، ابوبکر و عمر است)</w:t>
      </w:r>
      <w:r w:rsidRPr="00CE008C">
        <w:rPr>
          <w:rStyle w:val="Char7"/>
          <w:rFonts w:eastAsia="MS Mincho"/>
          <w:rtl/>
        </w:rPr>
        <w:t xml:space="preserve"> را لعنت کن»</w:t>
      </w:r>
      <w:r w:rsidR="00CE008C">
        <w:rPr>
          <w:rStyle w:val="Char7"/>
          <w:rFonts w:eastAsia="MS Mincho" w:hint="cs"/>
          <w:rtl/>
        </w:rPr>
        <w:t>.</w:t>
      </w:r>
    </w:p>
    <w:p w:rsidR="000A3212" w:rsidRPr="00692820" w:rsidRDefault="000A3212" w:rsidP="00CE008C">
      <w:pPr>
        <w:spacing w:after="0"/>
        <w:ind w:firstLine="284"/>
        <w:jc w:val="both"/>
        <w:rPr>
          <w:rStyle w:val="Char7"/>
          <w:rFonts w:eastAsia="MS Mincho"/>
          <w:rtl/>
        </w:rPr>
      </w:pPr>
      <w:r w:rsidRPr="00692820">
        <w:rPr>
          <w:rStyle w:val="Char7"/>
          <w:rFonts w:eastAsia="MS Mincho"/>
          <w:rtl/>
        </w:rPr>
        <w:t>خداوند متعال هفت</w:t>
      </w:r>
      <w:r w:rsidR="000D14A7" w:rsidRPr="00692820">
        <w:rPr>
          <w:rStyle w:val="Char7"/>
          <w:rFonts w:eastAsia="MS Mincho" w:hint="cs"/>
          <w:rtl/>
        </w:rPr>
        <w:t>ـ</w:t>
      </w:r>
      <w:r w:rsidRPr="00692820">
        <w:rPr>
          <w:rStyle w:val="Char7"/>
          <w:rFonts w:eastAsia="MS Mincho"/>
          <w:rtl/>
        </w:rPr>
        <w:t>اد هزار حسنه برا</w:t>
      </w:r>
      <w:r w:rsidR="00871EA0">
        <w:rPr>
          <w:rStyle w:val="Char7"/>
          <w:rFonts w:eastAsia="MS Mincho"/>
          <w:rtl/>
        </w:rPr>
        <w:t>ی</w:t>
      </w:r>
      <w:r w:rsidRPr="00692820">
        <w:rPr>
          <w:rStyle w:val="Char7"/>
          <w:rFonts w:eastAsia="MS Mincho"/>
          <w:rtl/>
        </w:rPr>
        <w:t>ش م</w:t>
      </w:r>
      <w:r w:rsidR="00871EA0">
        <w:rPr>
          <w:rStyle w:val="Char7"/>
          <w:rFonts w:eastAsia="MS Mincho"/>
          <w:rtl/>
        </w:rPr>
        <w:t>ی</w:t>
      </w:r>
      <w:r w:rsidR="000E2B68">
        <w:rPr>
          <w:rStyle w:val="Char7"/>
          <w:rFonts w:eastAsia="MS Mincho"/>
          <w:rtl/>
        </w:rPr>
        <w:t>‌</w:t>
      </w:r>
      <w:r w:rsidRPr="00692820">
        <w:rPr>
          <w:rStyle w:val="Char7"/>
          <w:rFonts w:eastAsia="MS Mincho"/>
          <w:rtl/>
        </w:rPr>
        <w:t>نو</w:t>
      </w:r>
      <w:r w:rsidR="00871EA0">
        <w:rPr>
          <w:rStyle w:val="Char7"/>
          <w:rFonts w:eastAsia="MS Mincho"/>
          <w:rtl/>
        </w:rPr>
        <w:t>ی</w:t>
      </w:r>
      <w:r w:rsidRPr="00692820">
        <w:rPr>
          <w:rStyle w:val="Char7"/>
          <w:rFonts w:eastAsia="MS Mincho"/>
          <w:rtl/>
        </w:rPr>
        <w:t>سد و هفت</w:t>
      </w:r>
      <w:r w:rsidR="000D14A7" w:rsidRPr="00692820">
        <w:rPr>
          <w:rStyle w:val="Char7"/>
          <w:rFonts w:eastAsia="MS Mincho" w:hint="cs"/>
          <w:rtl/>
        </w:rPr>
        <w:t>ـ</w:t>
      </w:r>
      <w:r w:rsidRPr="00692820">
        <w:rPr>
          <w:rStyle w:val="Char7"/>
          <w:rFonts w:eastAsia="MS Mincho"/>
          <w:rtl/>
        </w:rPr>
        <w:t>اد هزار گناه را از او پ</w:t>
      </w:r>
      <w:r w:rsidR="000D14A7" w:rsidRPr="00692820">
        <w:rPr>
          <w:rStyle w:val="Char7"/>
          <w:rFonts w:eastAsia="MS Mincho" w:hint="cs"/>
          <w:rtl/>
        </w:rPr>
        <w:t>ـ</w:t>
      </w:r>
      <w:r w:rsidRPr="00692820">
        <w:rPr>
          <w:rStyle w:val="Char7"/>
          <w:rFonts w:eastAsia="MS Mincho"/>
          <w:rtl/>
        </w:rPr>
        <w:t>اک م</w:t>
      </w:r>
      <w:r w:rsidR="00871EA0">
        <w:rPr>
          <w:rStyle w:val="Char7"/>
          <w:rFonts w:eastAsia="MS Mincho"/>
          <w:rtl/>
        </w:rPr>
        <w:t>ی</w:t>
      </w:r>
      <w:r w:rsidR="000E2B68">
        <w:rPr>
          <w:rStyle w:val="Char7"/>
          <w:rFonts w:eastAsia="MS Mincho"/>
          <w:rtl/>
        </w:rPr>
        <w:t>‌</w:t>
      </w:r>
      <w:r w:rsidRPr="00692820">
        <w:rPr>
          <w:rStyle w:val="Char7"/>
          <w:rFonts w:eastAsia="MS Mincho"/>
          <w:rtl/>
        </w:rPr>
        <w:t>کند و هفت</w:t>
      </w:r>
      <w:r w:rsidR="000D14A7" w:rsidRPr="00692820">
        <w:rPr>
          <w:rStyle w:val="Char7"/>
          <w:rFonts w:eastAsia="MS Mincho" w:hint="cs"/>
          <w:rtl/>
        </w:rPr>
        <w:t>ـ</w:t>
      </w:r>
      <w:r w:rsidRPr="00692820">
        <w:rPr>
          <w:rStyle w:val="Char7"/>
          <w:rFonts w:eastAsia="MS Mincho"/>
          <w:rtl/>
        </w:rPr>
        <w:t>اد درجه مقامش را بالا م</w:t>
      </w:r>
      <w:r w:rsidR="00871EA0">
        <w:rPr>
          <w:rStyle w:val="Char7"/>
          <w:rFonts w:eastAsia="MS Mincho"/>
          <w:rtl/>
        </w:rPr>
        <w:t>ی</w:t>
      </w:r>
      <w:r w:rsidR="000E2B68">
        <w:rPr>
          <w:rStyle w:val="Char7"/>
          <w:rFonts w:eastAsia="MS Mincho"/>
          <w:rtl/>
        </w:rPr>
        <w:t>‌</w:t>
      </w:r>
      <w:r w:rsidRPr="00692820">
        <w:rPr>
          <w:rStyle w:val="Char7"/>
          <w:rFonts w:eastAsia="MS Mincho"/>
          <w:rtl/>
        </w:rPr>
        <w:t>برد. و از حمزه ن</w:t>
      </w:r>
      <w:r w:rsidR="00871EA0">
        <w:rPr>
          <w:rStyle w:val="Char7"/>
          <w:rFonts w:eastAsia="MS Mincho"/>
          <w:rtl/>
        </w:rPr>
        <w:t>ی</w:t>
      </w:r>
      <w:r w:rsidRPr="00692820">
        <w:rPr>
          <w:rStyle w:val="Char7"/>
          <w:rFonts w:eastAsia="MS Mincho"/>
          <w:rtl/>
        </w:rPr>
        <w:t>شابور</w:t>
      </w:r>
      <w:r w:rsidR="00871EA0">
        <w:rPr>
          <w:rStyle w:val="Char7"/>
          <w:rFonts w:eastAsia="MS Mincho"/>
          <w:rtl/>
        </w:rPr>
        <w:t>ی</w:t>
      </w:r>
      <w:r w:rsidRPr="00692820">
        <w:rPr>
          <w:rStyle w:val="Char7"/>
          <w:rFonts w:eastAsia="MS Mincho"/>
          <w:rtl/>
        </w:rPr>
        <w:t xml:space="preserve"> روا</w:t>
      </w:r>
      <w:r w:rsidR="00871EA0">
        <w:rPr>
          <w:rStyle w:val="Char7"/>
          <w:rFonts w:eastAsia="MS Mincho"/>
          <w:rtl/>
        </w:rPr>
        <w:t>ی</w:t>
      </w:r>
      <w:r w:rsidRPr="00692820">
        <w:rPr>
          <w:rStyle w:val="Char7"/>
          <w:rFonts w:eastAsia="MS Mincho"/>
          <w:rtl/>
        </w:rPr>
        <w:t>ت شده که گفت: آن را برا</w:t>
      </w:r>
      <w:r w:rsidR="00871EA0">
        <w:rPr>
          <w:rStyle w:val="Char7"/>
          <w:rFonts w:eastAsia="MS Mincho"/>
          <w:rtl/>
        </w:rPr>
        <w:t>ی</w:t>
      </w:r>
      <w:r w:rsidRPr="00692820">
        <w:rPr>
          <w:rStyle w:val="Char7"/>
          <w:rFonts w:eastAsia="MS Mincho"/>
          <w:rtl/>
        </w:rPr>
        <w:t xml:space="preserve"> ابوجعفر باقر ذکر کردم. گفت: «هفتاد هزار هزار ن</w:t>
      </w:r>
      <w:r w:rsidR="00871EA0">
        <w:rPr>
          <w:rStyle w:val="Char7"/>
          <w:rFonts w:eastAsia="MS Mincho"/>
          <w:rtl/>
        </w:rPr>
        <w:t>ی</w:t>
      </w:r>
      <w:r w:rsidRPr="00692820">
        <w:rPr>
          <w:rStyle w:val="Char7"/>
          <w:rFonts w:eastAsia="MS Mincho"/>
          <w:rtl/>
        </w:rPr>
        <w:t>ازش برآورده م</w:t>
      </w:r>
      <w:r w:rsidR="00871EA0">
        <w:rPr>
          <w:rStyle w:val="Char7"/>
          <w:rFonts w:eastAsia="MS Mincho"/>
          <w:rtl/>
        </w:rPr>
        <w:t>ی</w:t>
      </w:r>
      <w:r w:rsidR="00CE008C">
        <w:rPr>
          <w:rStyle w:val="Char7"/>
          <w:rFonts w:eastAsia="MS Mincho" w:hint="cs"/>
          <w:rtl/>
        </w:rPr>
        <w:t>‌</w:t>
      </w:r>
      <w:r w:rsidRPr="00692820">
        <w:rPr>
          <w:rStyle w:val="Char7"/>
          <w:rFonts w:eastAsia="MS Mincho"/>
          <w:rtl/>
        </w:rPr>
        <w:t>شود و همانا خداوند واسع و کر</w:t>
      </w:r>
      <w:r w:rsidR="00871EA0">
        <w:rPr>
          <w:rStyle w:val="Char7"/>
          <w:rFonts w:eastAsia="MS Mincho"/>
          <w:rtl/>
        </w:rPr>
        <w:t>ی</w:t>
      </w:r>
      <w:r w:rsidRPr="00692820">
        <w:rPr>
          <w:rStyle w:val="Char7"/>
          <w:rFonts w:eastAsia="MS Mincho"/>
          <w:rtl/>
        </w:rPr>
        <w:t>م است</w:t>
      </w:r>
      <w:r w:rsidR="000D14A7" w:rsidRPr="00692820">
        <w:rPr>
          <w:rStyle w:val="Char7"/>
          <w:rFonts w:eastAsia="MS Mincho" w:hint="cs"/>
          <w:rtl/>
        </w:rPr>
        <w:t xml:space="preserve"> </w:t>
      </w:r>
      <w:r w:rsidRPr="00692820">
        <w:rPr>
          <w:rStyle w:val="Char7"/>
          <w:rFonts w:eastAsia="MS Mincho"/>
          <w:rtl/>
        </w:rPr>
        <w:t xml:space="preserve">.. سپس گفت: هرکس، هرصبح </w:t>
      </w:r>
      <w:r w:rsidR="00871EA0">
        <w:rPr>
          <w:rStyle w:val="Char7"/>
          <w:rFonts w:eastAsia="MS Mincho"/>
          <w:rtl/>
        </w:rPr>
        <w:t>ی</w:t>
      </w:r>
      <w:r w:rsidRPr="00692820">
        <w:rPr>
          <w:rStyle w:val="Char7"/>
          <w:rFonts w:eastAsia="MS Mincho"/>
          <w:rtl/>
        </w:rPr>
        <w:t>کبار، آن دو، را لعنت کند تا وقت</w:t>
      </w:r>
      <w:r w:rsidR="00871EA0">
        <w:rPr>
          <w:rStyle w:val="Char7"/>
          <w:rFonts w:eastAsia="MS Mincho"/>
          <w:rtl/>
        </w:rPr>
        <w:t>ی</w:t>
      </w:r>
      <w:r w:rsidRPr="00692820">
        <w:rPr>
          <w:rStyle w:val="Char7"/>
          <w:rFonts w:eastAsia="MS Mincho"/>
          <w:rtl/>
        </w:rPr>
        <w:t xml:space="preserve"> که صبح م</w:t>
      </w:r>
      <w:r w:rsidR="00871EA0">
        <w:rPr>
          <w:rStyle w:val="Char7"/>
          <w:rFonts w:eastAsia="MS Mincho"/>
          <w:rtl/>
        </w:rPr>
        <w:t>ی</w:t>
      </w:r>
      <w:r w:rsidR="000E2B68">
        <w:rPr>
          <w:rStyle w:val="Char7"/>
          <w:rFonts w:eastAsia="MS Mincho"/>
          <w:rtl/>
        </w:rPr>
        <w:t>‌</w:t>
      </w:r>
      <w:r w:rsidRPr="00692820">
        <w:rPr>
          <w:rStyle w:val="Char7"/>
          <w:rFonts w:eastAsia="MS Mincho"/>
          <w:rtl/>
        </w:rPr>
        <w:t>کند گناه</w:t>
      </w:r>
      <w:r w:rsidR="00871EA0">
        <w:rPr>
          <w:rStyle w:val="Char7"/>
          <w:rFonts w:eastAsia="MS Mincho"/>
          <w:rtl/>
        </w:rPr>
        <w:t>ی</w:t>
      </w:r>
      <w:r w:rsidRPr="00692820">
        <w:rPr>
          <w:rStyle w:val="Char7"/>
          <w:rFonts w:eastAsia="MS Mincho"/>
          <w:rtl/>
        </w:rPr>
        <w:t xml:space="preserve"> بر او نوشته نم</w:t>
      </w:r>
      <w:r w:rsidR="00871EA0">
        <w:rPr>
          <w:rStyle w:val="Char7"/>
          <w:rFonts w:eastAsia="MS Mincho"/>
          <w:rtl/>
        </w:rPr>
        <w:t>ی</w:t>
      </w:r>
      <w:r w:rsidR="000E2B68">
        <w:rPr>
          <w:rStyle w:val="Char7"/>
          <w:rFonts w:eastAsia="MS Mincho"/>
          <w:rtl/>
        </w:rPr>
        <w:t>‌</w:t>
      </w:r>
      <w:r w:rsidR="00CE008C">
        <w:rPr>
          <w:rStyle w:val="Char7"/>
          <w:rFonts w:eastAsia="MS Mincho"/>
          <w:rtl/>
        </w:rPr>
        <w:t>شود</w:t>
      </w:r>
      <w:r w:rsidR="00DF7C1A" w:rsidRPr="00692820">
        <w:rPr>
          <w:rStyle w:val="Char7"/>
          <w:rFonts w:eastAsia="MS Mincho"/>
          <w:rtl/>
        </w:rPr>
        <w:t>»</w:t>
      </w:r>
      <w:r w:rsidR="00CE008C">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آنها با ا</w:t>
      </w:r>
      <w:r w:rsidR="00871EA0">
        <w:rPr>
          <w:rStyle w:val="Char7"/>
          <w:rFonts w:eastAsia="MS Mincho"/>
          <w:rtl/>
        </w:rPr>
        <w:t>ی</w:t>
      </w:r>
      <w:r w:rsidRPr="00692820">
        <w:rPr>
          <w:rStyle w:val="Char7"/>
          <w:rFonts w:eastAsia="MS Mincho"/>
          <w:rtl/>
        </w:rPr>
        <w:t>ن دعا و دعاها</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عبادت م</w:t>
      </w:r>
      <w:r w:rsidR="00871EA0">
        <w:rPr>
          <w:rStyle w:val="Char7"/>
          <w:rFonts w:eastAsia="MS Mincho"/>
          <w:rtl/>
        </w:rPr>
        <w:t>ی</w:t>
      </w:r>
      <w:r w:rsidR="000E2B68">
        <w:rPr>
          <w:rStyle w:val="Char7"/>
          <w:rFonts w:eastAsia="MS Mincho"/>
          <w:rtl/>
        </w:rPr>
        <w:t>‌</w:t>
      </w:r>
      <w:r w:rsidRPr="00692820">
        <w:rPr>
          <w:rStyle w:val="Char7"/>
          <w:rFonts w:eastAsia="MS Mincho"/>
          <w:rtl/>
        </w:rPr>
        <w:t>کنند که همه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 xml:space="preserve">ن دعاها لعنت و طعنه به نسل اول، صحابه </w:t>
      </w:r>
      <w:r w:rsidRPr="00FB3E18">
        <w:rPr>
          <w:rFonts w:cs="CTraditional Arabic"/>
          <w:sz w:val="26"/>
          <w:rtl/>
        </w:rPr>
        <w:t>ش</w:t>
      </w:r>
      <w:r w:rsidRPr="00692820">
        <w:rPr>
          <w:rStyle w:val="Char7"/>
          <w:rFonts w:eastAsia="MS Mincho"/>
          <w:rtl/>
        </w:rPr>
        <w:t xml:space="preserve"> را در بر دارد.</w:t>
      </w:r>
    </w:p>
    <w:p w:rsidR="00703257" w:rsidRPr="00692820" w:rsidRDefault="000A3212" w:rsidP="00CE008C">
      <w:pPr>
        <w:spacing w:after="0"/>
        <w:ind w:firstLine="284"/>
        <w:jc w:val="both"/>
        <w:rPr>
          <w:rStyle w:val="Char7"/>
          <w:rFonts w:eastAsia="MS Mincho"/>
          <w:rtl/>
        </w:rPr>
      </w:pPr>
      <w:r w:rsidRPr="00692820">
        <w:rPr>
          <w:rStyle w:val="Char7"/>
          <w:rFonts w:eastAsia="MS Mincho"/>
          <w:rtl/>
        </w:rPr>
        <w:t>اراده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خداوند بر ا</w:t>
      </w:r>
      <w:r w:rsidR="00871EA0">
        <w:rPr>
          <w:rStyle w:val="Char7"/>
          <w:rFonts w:eastAsia="MS Mincho"/>
          <w:rtl/>
        </w:rPr>
        <w:t>ی</w:t>
      </w:r>
      <w:r w:rsidRPr="00692820">
        <w:rPr>
          <w:rStyle w:val="Char7"/>
          <w:rFonts w:eastAsia="MS Mincho"/>
          <w:rtl/>
        </w:rPr>
        <w:t>ن تعل</w:t>
      </w:r>
      <w:r w:rsidR="00703257" w:rsidRPr="00692820">
        <w:rPr>
          <w:rStyle w:val="Char7"/>
          <w:rFonts w:eastAsia="MS Mincho" w:hint="cs"/>
          <w:rtl/>
        </w:rPr>
        <w:t>ّ</w:t>
      </w:r>
      <w:r w:rsidRPr="00692820">
        <w:rPr>
          <w:rStyle w:val="Char7"/>
          <w:rFonts w:eastAsia="MS Mincho"/>
          <w:rtl/>
        </w:rPr>
        <w:t xml:space="preserve">ق گرفت که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علما</w:t>
      </w:r>
      <w:r w:rsidR="00871EA0">
        <w:rPr>
          <w:rStyle w:val="Char7"/>
          <w:rFonts w:eastAsia="MS Mincho"/>
          <w:rtl/>
        </w:rPr>
        <w:t>ی</w:t>
      </w:r>
      <w:r w:rsidRPr="00692820">
        <w:rPr>
          <w:rStyle w:val="Char7"/>
          <w:rFonts w:eastAsia="MS Mincho"/>
          <w:rtl/>
        </w:rPr>
        <w:t xml:space="preserve"> اهل سنت به د</w:t>
      </w:r>
      <w:r w:rsidR="00871EA0">
        <w:rPr>
          <w:rStyle w:val="Char7"/>
          <w:rFonts w:eastAsia="MS Mincho"/>
          <w:rtl/>
        </w:rPr>
        <w:t>ی</w:t>
      </w:r>
      <w:r w:rsidRPr="00692820">
        <w:rPr>
          <w:rStyle w:val="Char7"/>
          <w:rFonts w:eastAsia="MS Mincho"/>
          <w:rtl/>
        </w:rPr>
        <w:t>دار کشور</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w:t>
      </w:r>
      <w:r w:rsidR="000E2B68">
        <w:rPr>
          <w:rStyle w:val="Char7"/>
          <w:rFonts w:eastAsia="MS Mincho"/>
          <w:rtl/>
        </w:rPr>
        <w:t>‌</w:t>
      </w:r>
      <w:r w:rsidRPr="00692820">
        <w:rPr>
          <w:rStyle w:val="Char7"/>
          <w:rFonts w:eastAsia="MS Mincho"/>
          <w:rtl/>
        </w:rPr>
        <w:t>نش</w:t>
      </w:r>
      <w:r w:rsidR="00871EA0">
        <w:rPr>
          <w:rStyle w:val="Char7"/>
          <w:rFonts w:eastAsia="MS Mincho"/>
          <w:rtl/>
        </w:rPr>
        <w:t>ی</w:t>
      </w:r>
      <w:r w:rsidRPr="00692820">
        <w:rPr>
          <w:rStyle w:val="Char7"/>
          <w:rFonts w:eastAsia="MS Mincho"/>
          <w:rtl/>
        </w:rPr>
        <w:t>ن برود و ب</w:t>
      </w:r>
      <w:r w:rsidR="00871EA0">
        <w:rPr>
          <w:rStyle w:val="Char7"/>
          <w:rFonts w:eastAsia="MS Mincho"/>
          <w:rtl/>
        </w:rPr>
        <w:t>ی</w:t>
      </w:r>
      <w:r w:rsidRPr="00692820">
        <w:rPr>
          <w:rStyle w:val="Char7"/>
          <w:rFonts w:eastAsia="MS Mincho"/>
          <w:rtl/>
        </w:rPr>
        <w:t>ش از هفت ماه در آنجا بماند و از مسجدها و مدارس و مناطقشان د</w:t>
      </w:r>
      <w:r w:rsidR="00871EA0">
        <w:rPr>
          <w:rStyle w:val="Char7"/>
          <w:rFonts w:eastAsia="MS Mincho"/>
          <w:rtl/>
        </w:rPr>
        <w:t>ی</w:t>
      </w:r>
      <w:r w:rsidRPr="00692820">
        <w:rPr>
          <w:rStyle w:val="Char7"/>
          <w:rFonts w:eastAsia="MS Mincho"/>
          <w:rtl/>
        </w:rPr>
        <w:t>دار کند و در محافل عَزا و ماتمشان حاضر شود. او به حلقه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درسشان در خانه</w:t>
      </w:r>
      <w:r w:rsidR="000E2B68">
        <w:rPr>
          <w:rStyle w:val="Char7"/>
          <w:rFonts w:eastAsia="MS Mincho"/>
          <w:rtl/>
        </w:rPr>
        <w:t>‌</w:t>
      </w:r>
      <w:r w:rsidRPr="00692820">
        <w:rPr>
          <w:rStyle w:val="Char7"/>
          <w:rFonts w:eastAsia="MS Mincho"/>
          <w:rtl/>
        </w:rPr>
        <w:t>ها و مساجد و مدارسشان رفت. و در کتاب</w:t>
      </w:r>
      <w:r w:rsidR="00871EA0">
        <w:rPr>
          <w:rStyle w:val="Char7"/>
          <w:rFonts w:eastAsia="MS Mincho"/>
          <w:rtl/>
        </w:rPr>
        <w:t>ی</w:t>
      </w:r>
      <w:r w:rsidRPr="00692820">
        <w:rPr>
          <w:rStyle w:val="Char7"/>
          <w:rFonts w:eastAsia="MS Mincho"/>
          <w:rtl/>
        </w:rPr>
        <w:t xml:space="preserve"> به نام </w:t>
      </w:r>
      <w:r w:rsidR="000770E5" w:rsidRPr="00692820">
        <w:rPr>
          <w:rStyle w:val="Char7"/>
          <w:rFonts w:eastAsia="MS Mincho"/>
          <w:rtl/>
        </w:rPr>
        <w:t>«</w:t>
      </w:r>
      <w:r w:rsidRPr="00896701">
        <w:rPr>
          <w:rStyle w:val="Charf0"/>
          <w:rtl/>
        </w:rPr>
        <w:t>الو</w:t>
      </w:r>
      <w:r w:rsidR="000D14A7" w:rsidRPr="00896701">
        <w:rPr>
          <w:rStyle w:val="Charf0"/>
          <w:rFonts w:hint="cs"/>
          <w:rtl/>
        </w:rPr>
        <w:t>شیعة</w:t>
      </w:r>
      <w:r w:rsidRPr="00896701">
        <w:rPr>
          <w:rStyle w:val="Charf0"/>
          <w:rtl/>
        </w:rPr>
        <w:t xml:space="preserve"> في نقد عقائد الشيع</w:t>
      </w:r>
      <w:r w:rsidR="000D14A7" w:rsidRPr="00896701">
        <w:rPr>
          <w:rStyle w:val="Charf0"/>
          <w:rFonts w:hint="cs"/>
          <w:rtl/>
        </w:rPr>
        <w:t>ة</w:t>
      </w:r>
      <w:r w:rsidR="00CE008C">
        <w:rPr>
          <w:rStyle w:val="Char7"/>
          <w:rFonts w:eastAsia="MS Mincho" w:hint="cs"/>
          <w:rtl/>
        </w:rPr>
        <w:t>».</w:t>
      </w:r>
      <w:r w:rsidRPr="00692820">
        <w:rPr>
          <w:rStyle w:val="Char7"/>
          <w:rFonts w:eastAsia="MS Mincho"/>
          <w:rtl/>
        </w:rPr>
        <w:t xml:space="preserve"> </w:t>
      </w:r>
      <w:r w:rsidR="00CE008C">
        <w:rPr>
          <w:rStyle w:val="Char7"/>
          <w:rFonts w:eastAsia="MS Mincho" w:hint="cs"/>
          <w:rtl/>
        </w:rPr>
        <w:t>«</w:t>
      </w:r>
      <w:r w:rsidRPr="00692820">
        <w:rPr>
          <w:rStyle w:val="Char7"/>
          <w:rFonts w:eastAsia="MS Mincho"/>
          <w:rtl/>
        </w:rPr>
        <w:t>سطور</w:t>
      </w:r>
      <w:r w:rsidR="00871EA0">
        <w:rPr>
          <w:rStyle w:val="Char7"/>
          <w:rFonts w:eastAsia="MS Mincho"/>
          <w:rtl/>
        </w:rPr>
        <w:t>ی</w:t>
      </w:r>
      <w:r w:rsidRPr="00692820">
        <w:rPr>
          <w:rStyle w:val="Char7"/>
          <w:rFonts w:eastAsia="MS Mincho"/>
          <w:rtl/>
        </w:rPr>
        <w:t xml:space="preserve"> در نقد عقائد ش</w:t>
      </w:r>
      <w:r w:rsidR="00871EA0">
        <w:rPr>
          <w:rStyle w:val="Char7"/>
          <w:rFonts w:eastAsia="MS Mincho"/>
          <w:rtl/>
        </w:rPr>
        <w:t>ی</w:t>
      </w:r>
      <w:r w:rsidRPr="00692820">
        <w:rPr>
          <w:rStyle w:val="Char7"/>
          <w:rFonts w:eastAsia="MS Mincho"/>
          <w:rtl/>
        </w:rPr>
        <w:t>عه» پرده از کفر</w:t>
      </w:r>
      <w:r w:rsidR="00871EA0">
        <w:rPr>
          <w:rStyle w:val="Char7"/>
          <w:rFonts w:eastAsia="MS Mincho"/>
          <w:rtl/>
        </w:rPr>
        <w:t>ی</w:t>
      </w:r>
      <w:r w:rsidRPr="00692820">
        <w:rPr>
          <w:rStyle w:val="Char7"/>
          <w:rFonts w:eastAsia="MS Mincho"/>
          <w:rtl/>
        </w:rPr>
        <w:t>ات و منکرات ش</w:t>
      </w:r>
      <w:r w:rsidR="00871EA0">
        <w:rPr>
          <w:rStyle w:val="Char7"/>
          <w:rFonts w:eastAsia="MS Mincho"/>
          <w:rtl/>
        </w:rPr>
        <w:t>ی</w:t>
      </w:r>
      <w:r w:rsidRPr="00692820">
        <w:rPr>
          <w:rStyle w:val="Char7"/>
          <w:rFonts w:eastAsia="MS Mincho"/>
          <w:rtl/>
        </w:rPr>
        <w:t xml:space="preserve">عه برداشت. </w:t>
      </w:r>
    </w:p>
    <w:p w:rsidR="000A3212" w:rsidRPr="00D06845" w:rsidRDefault="000A3212" w:rsidP="00CE008C">
      <w:pPr>
        <w:pStyle w:val="a"/>
        <w:spacing w:before="0" w:after="0" w:line="240" w:lineRule="auto"/>
        <w:ind w:firstLine="284"/>
        <w:jc w:val="both"/>
        <w:rPr>
          <w:rtl/>
        </w:rPr>
      </w:pPr>
      <w:r w:rsidRPr="00692820">
        <w:rPr>
          <w:rStyle w:val="Char7"/>
          <w:rFonts w:eastAsia="MS Mincho"/>
          <w:rtl/>
        </w:rPr>
        <w:t>ا</w:t>
      </w:r>
      <w:r w:rsidR="00871EA0">
        <w:rPr>
          <w:rStyle w:val="Char7"/>
          <w:rFonts w:eastAsia="MS Mincho"/>
          <w:rtl/>
        </w:rPr>
        <w:t>ی</w:t>
      </w:r>
      <w:r w:rsidRPr="00692820">
        <w:rPr>
          <w:rStyle w:val="Char7"/>
          <w:rFonts w:eastAsia="MS Mincho"/>
          <w:rtl/>
        </w:rPr>
        <w:t>شان در بعض</w:t>
      </w:r>
      <w:r w:rsidR="00871EA0">
        <w:rPr>
          <w:rStyle w:val="Char7"/>
          <w:rFonts w:eastAsia="MS Mincho"/>
          <w:rtl/>
        </w:rPr>
        <w:t>ی</w:t>
      </w:r>
      <w:r w:rsidRPr="00692820">
        <w:rPr>
          <w:rStyle w:val="Char7"/>
          <w:rFonts w:eastAsia="MS Mincho"/>
          <w:rtl/>
        </w:rPr>
        <w:t xml:space="preserve"> از مشاهداتش م</w:t>
      </w:r>
      <w:r w:rsidR="00871EA0">
        <w:rPr>
          <w:rStyle w:val="Char7"/>
          <w:rFonts w:eastAsia="MS Mincho"/>
          <w:rtl/>
        </w:rPr>
        <w:t>ی</w:t>
      </w:r>
      <w:r w:rsidR="000E2B68">
        <w:rPr>
          <w:rStyle w:val="Char7"/>
          <w:rFonts w:eastAsia="MS Mincho"/>
          <w:rtl/>
        </w:rPr>
        <w:t>‌</w:t>
      </w:r>
      <w:r w:rsidRPr="00692820">
        <w:rPr>
          <w:rStyle w:val="Char7"/>
          <w:rFonts w:eastAsia="MS Mincho"/>
          <w:rtl/>
        </w:rPr>
        <w:t>نو</w:t>
      </w:r>
      <w:r w:rsidR="00871EA0">
        <w:rPr>
          <w:rStyle w:val="Char7"/>
          <w:rFonts w:eastAsia="MS Mincho"/>
          <w:rtl/>
        </w:rPr>
        <w:t>ی</w:t>
      </w:r>
      <w:r w:rsidRPr="00692820">
        <w:rPr>
          <w:rStyle w:val="Char7"/>
          <w:rFonts w:eastAsia="MS Mincho"/>
          <w:rtl/>
        </w:rPr>
        <w:t>سد: «اول</w:t>
      </w:r>
      <w:r w:rsidR="00871EA0">
        <w:rPr>
          <w:rStyle w:val="Char7"/>
          <w:rFonts w:eastAsia="MS Mincho"/>
          <w:rtl/>
        </w:rPr>
        <w:t>ی</w:t>
      </w:r>
      <w:r w:rsidRPr="00692820">
        <w:rPr>
          <w:rStyle w:val="Char7"/>
          <w:rFonts w:eastAsia="MS Mincho"/>
          <w:rtl/>
        </w:rPr>
        <w:t>ن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که در بلاد ش</w:t>
      </w:r>
      <w:r w:rsidR="00871EA0">
        <w:rPr>
          <w:rStyle w:val="Char7"/>
          <w:rFonts w:eastAsia="MS Mincho"/>
          <w:rtl/>
        </w:rPr>
        <w:t>ی</w:t>
      </w:r>
      <w:r w:rsidRPr="00692820">
        <w:rPr>
          <w:rStyle w:val="Char7"/>
          <w:rFonts w:eastAsia="MS Mincho"/>
          <w:rtl/>
        </w:rPr>
        <w:t>عه م</w:t>
      </w:r>
      <w:r w:rsidR="00871EA0">
        <w:rPr>
          <w:rStyle w:val="Char7"/>
          <w:rFonts w:eastAsia="MS Mincho"/>
          <w:rtl/>
        </w:rPr>
        <w:t>ی</w:t>
      </w:r>
      <w:r w:rsidR="00CE008C">
        <w:rPr>
          <w:rStyle w:val="Char7"/>
          <w:rFonts w:eastAsia="MS Mincho" w:hint="cs"/>
          <w:rtl/>
        </w:rPr>
        <w:t>‌</w:t>
      </w:r>
      <w:r w:rsidRPr="00692820">
        <w:rPr>
          <w:rStyle w:val="Char7"/>
          <w:rFonts w:eastAsia="MS Mincho"/>
          <w:rtl/>
        </w:rPr>
        <w:t>شن</w:t>
      </w:r>
      <w:r w:rsidR="00871EA0">
        <w:rPr>
          <w:rStyle w:val="Char7"/>
          <w:rFonts w:eastAsia="MS Mincho"/>
          <w:rtl/>
        </w:rPr>
        <w:t>ی</w:t>
      </w:r>
      <w:r w:rsidRPr="00692820">
        <w:rPr>
          <w:rStyle w:val="Char7"/>
          <w:rFonts w:eastAsia="MS Mincho"/>
          <w:rtl/>
        </w:rPr>
        <w:t>دم و بس</w:t>
      </w:r>
      <w:r w:rsidR="00871EA0">
        <w:rPr>
          <w:rStyle w:val="Char7"/>
          <w:rFonts w:eastAsia="MS Mincho"/>
          <w:rtl/>
        </w:rPr>
        <w:t>ی</w:t>
      </w:r>
      <w:r w:rsidRPr="00692820">
        <w:rPr>
          <w:rStyle w:val="Char7"/>
          <w:rFonts w:eastAsia="MS Mincho"/>
          <w:rtl/>
        </w:rPr>
        <w:t>ار ناخوشا</w:t>
      </w:r>
      <w:r w:rsidR="00871EA0">
        <w:rPr>
          <w:rStyle w:val="Char7"/>
          <w:rFonts w:eastAsia="MS Mincho"/>
          <w:rtl/>
        </w:rPr>
        <w:t>ی</w:t>
      </w:r>
      <w:r w:rsidRPr="00692820">
        <w:rPr>
          <w:rStyle w:val="Char7"/>
          <w:rFonts w:eastAsia="MS Mincho"/>
          <w:rtl/>
        </w:rPr>
        <w:t>ند بود، لعنت کردن صد</w:t>
      </w:r>
      <w:r w:rsidR="00871EA0">
        <w:rPr>
          <w:rStyle w:val="Char7"/>
          <w:rFonts w:eastAsia="MS Mincho"/>
          <w:rtl/>
        </w:rPr>
        <w:t>ی</w:t>
      </w:r>
      <w:r w:rsidRPr="00692820">
        <w:rPr>
          <w:rStyle w:val="Char7"/>
          <w:rFonts w:eastAsia="MS Mincho"/>
          <w:rtl/>
        </w:rPr>
        <w:t>ق و فاروق و مادران مؤمنان س</w:t>
      </w:r>
      <w:r w:rsidR="00871EA0">
        <w:rPr>
          <w:rStyle w:val="Char7"/>
          <w:rFonts w:eastAsia="MS Mincho"/>
          <w:rtl/>
        </w:rPr>
        <w:t>ی</w:t>
      </w:r>
      <w:r w:rsidRPr="00692820">
        <w:rPr>
          <w:rStyle w:val="Char7"/>
          <w:rFonts w:eastAsia="MS Mincho"/>
          <w:rtl/>
        </w:rPr>
        <w:t>ده عا</w:t>
      </w:r>
      <w:r w:rsidR="00871EA0">
        <w:rPr>
          <w:rStyle w:val="Char7"/>
          <w:rFonts w:eastAsia="MS Mincho"/>
          <w:rtl/>
        </w:rPr>
        <w:t>ی</w:t>
      </w:r>
      <w:r w:rsidRPr="00692820">
        <w:rPr>
          <w:rStyle w:val="Char7"/>
          <w:rFonts w:eastAsia="MS Mincho"/>
          <w:rtl/>
        </w:rPr>
        <w:t>شه و س</w:t>
      </w:r>
      <w:r w:rsidR="00871EA0">
        <w:rPr>
          <w:rStyle w:val="Char7"/>
          <w:rFonts w:eastAsia="MS Mincho"/>
          <w:rtl/>
        </w:rPr>
        <w:t>ی</w:t>
      </w:r>
      <w:r w:rsidRPr="00692820">
        <w:rPr>
          <w:rStyle w:val="Char7"/>
          <w:rFonts w:eastAsia="MS Mincho"/>
          <w:rtl/>
        </w:rPr>
        <w:t>ده حفصه بود و همچن</w:t>
      </w:r>
      <w:r w:rsidR="00871EA0">
        <w:rPr>
          <w:rStyle w:val="Char7"/>
          <w:rFonts w:eastAsia="MS Mincho"/>
          <w:rtl/>
        </w:rPr>
        <w:t>ی</w:t>
      </w:r>
      <w:r w:rsidRPr="00692820">
        <w:rPr>
          <w:rStyle w:val="Char7"/>
          <w:rFonts w:eastAsia="MS Mincho"/>
          <w:rtl/>
        </w:rPr>
        <w:t>ن لعنت تمام</w:t>
      </w:r>
      <w:r w:rsidR="00871EA0">
        <w:rPr>
          <w:rStyle w:val="Char7"/>
          <w:rFonts w:eastAsia="MS Mincho"/>
          <w:rtl/>
        </w:rPr>
        <w:t>ی</w:t>
      </w:r>
      <w:r w:rsidRPr="00692820">
        <w:rPr>
          <w:rStyle w:val="Char7"/>
          <w:rFonts w:eastAsia="MS Mincho"/>
          <w:rtl/>
        </w:rPr>
        <w:t xml:space="preserve"> مردان عصر اول اسلام در همه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خطبه</w:t>
      </w:r>
      <w:r w:rsidR="000E2B68">
        <w:rPr>
          <w:rStyle w:val="Char7"/>
          <w:rFonts w:eastAsia="MS Mincho"/>
          <w:rtl/>
        </w:rPr>
        <w:t>‌</w:t>
      </w:r>
      <w:r w:rsidRPr="00692820">
        <w:rPr>
          <w:rStyle w:val="Char7"/>
          <w:rFonts w:eastAsia="MS Mincho"/>
          <w:rtl/>
        </w:rPr>
        <w:t>ها و محافل و مجالس، از ابتدا تا آخر بود. و نه تنها در محافل و مجالسشان بلکه در لابلا</w:t>
      </w:r>
      <w:r w:rsidR="00871EA0">
        <w:rPr>
          <w:rStyle w:val="Char7"/>
          <w:rFonts w:eastAsia="MS Mincho"/>
          <w:rtl/>
        </w:rPr>
        <w:t>ی</w:t>
      </w:r>
      <w:r w:rsidR="00F96E0C">
        <w:rPr>
          <w:rStyle w:val="Char7"/>
          <w:rFonts w:eastAsia="MS Mincho"/>
          <w:rtl/>
        </w:rPr>
        <w:t xml:space="preserve"> کتاب‌ها</w:t>
      </w:r>
      <w:r w:rsidRPr="00692820">
        <w:rPr>
          <w:rStyle w:val="Char7"/>
          <w:rFonts w:eastAsia="MS Mincho"/>
          <w:rtl/>
        </w:rPr>
        <w:t xml:space="preserve"> و مقالات و در کل</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ادع</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ارات ن</w:t>
      </w:r>
      <w:r w:rsidR="00871EA0">
        <w:rPr>
          <w:rStyle w:val="Char7"/>
          <w:rFonts w:eastAsia="MS Mincho"/>
          <w:rtl/>
        </w:rPr>
        <w:t>ی</w:t>
      </w:r>
      <w:r w:rsidRPr="00692820">
        <w:rPr>
          <w:rStyle w:val="Char7"/>
          <w:rFonts w:eastAsia="MS Mincho"/>
          <w:rtl/>
        </w:rPr>
        <w:t>ز موجود بود حت</w:t>
      </w:r>
      <w:r w:rsidR="00871EA0">
        <w:rPr>
          <w:rStyle w:val="Char7"/>
          <w:rFonts w:eastAsia="MS Mincho"/>
          <w:rtl/>
        </w:rPr>
        <w:t>ی</w:t>
      </w:r>
      <w:r w:rsidRPr="00692820">
        <w:rPr>
          <w:rStyle w:val="Char7"/>
          <w:rFonts w:eastAsia="MS Mincho"/>
          <w:rtl/>
        </w:rPr>
        <w:t xml:space="preserve"> تشنه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آب نم</w:t>
      </w:r>
      <w:r w:rsidR="00871EA0">
        <w:rPr>
          <w:rStyle w:val="Char7"/>
          <w:rFonts w:eastAsia="MS Mincho"/>
          <w:rtl/>
        </w:rPr>
        <w:t>ی</w:t>
      </w:r>
      <w:r w:rsidR="000E2B68">
        <w:rPr>
          <w:rStyle w:val="Char7"/>
          <w:rFonts w:eastAsia="MS Mincho"/>
          <w:rtl/>
        </w:rPr>
        <w:t>‌</w:t>
      </w:r>
      <w:r w:rsidRPr="00692820">
        <w:rPr>
          <w:rStyle w:val="Char7"/>
          <w:rFonts w:eastAsia="MS Mincho"/>
          <w:rtl/>
        </w:rPr>
        <w:t>نوش</w:t>
      </w:r>
      <w:r w:rsidR="00871EA0">
        <w:rPr>
          <w:rStyle w:val="Char7"/>
          <w:rFonts w:eastAsia="MS Mincho"/>
          <w:rtl/>
        </w:rPr>
        <w:t>ی</w:t>
      </w:r>
      <w:r w:rsidRPr="00692820">
        <w:rPr>
          <w:rStyle w:val="Char7"/>
          <w:rFonts w:eastAsia="MS Mincho"/>
          <w:rtl/>
        </w:rPr>
        <w:t>د مگر ا</w:t>
      </w:r>
      <w:r w:rsidR="00871EA0">
        <w:rPr>
          <w:rStyle w:val="Char7"/>
          <w:rFonts w:eastAsia="MS Mincho"/>
          <w:rtl/>
        </w:rPr>
        <w:t>ی</w:t>
      </w:r>
      <w:r w:rsidRPr="00692820">
        <w:rPr>
          <w:rStyle w:val="Char7"/>
          <w:rFonts w:eastAsia="MS Mincho"/>
          <w:rtl/>
        </w:rPr>
        <w:t>نکه لعنت م</w:t>
      </w:r>
      <w:r w:rsidR="00871EA0">
        <w:rPr>
          <w:rStyle w:val="Char7"/>
          <w:rFonts w:eastAsia="MS Mincho"/>
          <w:rtl/>
        </w:rPr>
        <w:t>ی</w:t>
      </w:r>
      <w:r w:rsidR="000E2B68">
        <w:rPr>
          <w:rStyle w:val="Char7"/>
          <w:rFonts w:eastAsia="MS Mincho"/>
          <w:rtl/>
        </w:rPr>
        <w:t>‌</w:t>
      </w:r>
      <w:r w:rsidRPr="00692820">
        <w:rPr>
          <w:rStyle w:val="Char7"/>
          <w:rFonts w:eastAsia="MS Mincho"/>
          <w:rtl/>
        </w:rPr>
        <w:t>کرد. و در هر حرکت</w:t>
      </w:r>
      <w:r w:rsidR="00871EA0">
        <w:rPr>
          <w:rStyle w:val="Char7"/>
          <w:rFonts w:eastAsia="MS Mincho"/>
          <w:rtl/>
        </w:rPr>
        <w:t>ی</w:t>
      </w:r>
      <w:r w:rsidRPr="00692820">
        <w:rPr>
          <w:rStyle w:val="Char7"/>
          <w:rFonts w:eastAsia="MS Mincho"/>
          <w:rtl/>
        </w:rPr>
        <w:t xml:space="preserve"> و هر عمل</w:t>
      </w:r>
      <w:r w:rsidR="00871EA0">
        <w:rPr>
          <w:rStyle w:val="Char7"/>
          <w:rFonts w:eastAsia="MS Mincho"/>
          <w:rtl/>
        </w:rPr>
        <w:t>ی</w:t>
      </w:r>
      <w:r w:rsidRPr="00692820">
        <w:rPr>
          <w:rStyle w:val="Char7"/>
          <w:rFonts w:eastAsia="MS Mincho"/>
          <w:rtl/>
        </w:rPr>
        <w:t xml:space="preserve"> صلوات بر محمد و آل محمد و لعنت صد</w:t>
      </w:r>
      <w:r w:rsidR="00871EA0">
        <w:rPr>
          <w:rStyle w:val="Char7"/>
          <w:rFonts w:eastAsia="MS Mincho"/>
          <w:rtl/>
        </w:rPr>
        <w:t>ی</w:t>
      </w:r>
      <w:r w:rsidR="00CE008C">
        <w:rPr>
          <w:rStyle w:val="Char7"/>
          <w:rFonts w:eastAsia="MS Mincho"/>
          <w:rtl/>
        </w:rPr>
        <w:t>ق و فاروق و عثمان وجود داشت</w:t>
      </w:r>
      <w:r w:rsidRPr="00692820">
        <w:rPr>
          <w:rStyle w:val="Char7"/>
          <w:rFonts w:eastAsia="MS Mincho"/>
          <w:rtl/>
        </w:rPr>
        <w:t>»</w:t>
      </w:r>
      <w:r w:rsidR="00CE008C">
        <w:rPr>
          <w:rStyle w:val="Char7"/>
          <w:rFonts w:eastAsia="MS Mincho" w:hint="cs"/>
          <w:rtl/>
        </w:rPr>
        <w:t>.</w:t>
      </w:r>
    </w:p>
    <w:p w:rsidR="000A3212" w:rsidRPr="000D14A7" w:rsidRDefault="000A3212" w:rsidP="00AD0F05">
      <w:pPr>
        <w:pStyle w:val="a4"/>
        <w:rPr>
          <w:rtl/>
        </w:rPr>
      </w:pPr>
      <w:bookmarkStart w:id="206" w:name="_Toc328501742"/>
      <w:bookmarkStart w:id="207" w:name="_Toc328516238"/>
      <w:bookmarkStart w:id="208" w:name="_Toc328564659"/>
      <w:bookmarkStart w:id="209" w:name="_Toc487097986"/>
      <w:r w:rsidRPr="000D14A7">
        <w:rPr>
          <w:rtl/>
        </w:rPr>
        <w:t>خم</w:t>
      </w:r>
      <w:r w:rsidR="00F44604">
        <w:rPr>
          <w:rtl/>
        </w:rPr>
        <w:t>ی</w:t>
      </w:r>
      <w:r w:rsidRPr="000D14A7">
        <w:rPr>
          <w:rtl/>
        </w:rPr>
        <w:t>ن</w:t>
      </w:r>
      <w:r w:rsidR="000D14A7">
        <w:rPr>
          <w:rFonts w:hint="cs"/>
          <w:rtl/>
        </w:rPr>
        <w:t>ی</w:t>
      </w:r>
      <w:r w:rsidRPr="000D14A7">
        <w:rPr>
          <w:rtl/>
        </w:rPr>
        <w:t xml:space="preserve"> ملحدان را تأ</w:t>
      </w:r>
      <w:r w:rsidR="00F44604">
        <w:rPr>
          <w:rtl/>
        </w:rPr>
        <w:t>یی</w:t>
      </w:r>
      <w:r w:rsidRPr="000D14A7">
        <w:rPr>
          <w:rtl/>
        </w:rPr>
        <w:t>د کرده و مورد اعتماد م</w:t>
      </w:r>
      <w:r w:rsidR="000D14A7">
        <w:rPr>
          <w:rFonts w:hint="cs"/>
          <w:rtl/>
        </w:rPr>
        <w:t>ی</w:t>
      </w:r>
      <w:r w:rsidR="000E2B68">
        <w:rPr>
          <w:rtl/>
        </w:rPr>
        <w:t>‌</w:t>
      </w:r>
      <w:r w:rsidRPr="000D14A7">
        <w:rPr>
          <w:rtl/>
        </w:rPr>
        <w:t>داند</w:t>
      </w:r>
      <w:bookmarkEnd w:id="206"/>
      <w:bookmarkEnd w:id="207"/>
      <w:bookmarkEnd w:id="208"/>
      <w:bookmarkEnd w:id="209"/>
    </w:p>
    <w:p w:rsidR="000A3212" w:rsidRPr="00692820" w:rsidRDefault="000A3212" w:rsidP="002C706F">
      <w:pPr>
        <w:pStyle w:val="Header"/>
        <w:tabs>
          <w:tab w:val="clear" w:pos="4153"/>
          <w:tab w:val="clear" w:pos="8306"/>
        </w:tabs>
        <w:spacing w:after="0"/>
        <w:ind w:firstLine="284"/>
        <w:jc w:val="both"/>
        <w:rPr>
          <w:rStyle w:val="Char7"/>
          <w:rFonts w:eastAsia="MS Mincho"/>
          <w:rtl/>
        </w:rPr>
      </w:pPr>
      <w:bookmarkStart w:id="210" w:name="_Toc328501743"/>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حال</w:t>
      </w:r>
      <w:r w:rsidR="00871EA0">
        <w:rPr>
          <w:rStyle w:val="Char7"/>
          <w:rFonts w:eastAsia="MS Mincho"/>
          <w:rtl/>
        </w:rPr>
        <w:t>ی</w:t>
      </w:r>
      <w:r w:rsidRPr="00692820">
        <w:rPr>
          <w:rStyle w:val="Char7"/>
          <w:rFonts w:eastAsia="MS Mincho"/>
          <w:rtl/>
        </w:rPr>
        <w:t xml:space="preserve"> به بهتر</w:t>
      </w:r>
      <w:r w:rsidR="00871EA0">
        <w:rPr>
          <w:rStyle w:val="Char7"/>
          <w:rFonts w:eastAsia="MS Mincho"/>
          <w:rtl/>
        </w:rPr>
        <w:t>ی</w:t>
      </w:r>
      <w:r w:rsidRPr="00692820">
        <w:rPr>
          <w:rStyle w:val="Char7"/>
          <w:rFonts w:eastAsia="MS Mincho"/>
          <w:rtl/>
        </w:rPr>
        <w:t>ن افراد امت طعنه وارد م</w:t>
      </w:r>
      <w:r w:rsidR="00871EA0">
        <w:rPr>
          <w:rStyle w:val="Char7"/>
          <w:rFonts w:eastAsia="MS Mincho"/>
          <w:rtl/>
        </w:rPr>
        <w:t>ی</w:t>
      </w:r>
      <w:r w:rsidR="000E2B68">
        <w:rPr>
          <w:rStyle w:val="Char7"/>
          <w:rFonts w:eastAsia="MS Mincho"/>
          <w:rtl/>
        </w:rPr>
        <w:t>‌</w:t>
      </w:r>
      <w:r w:rsidRPr="00692820">
        <w:rPr>
          <w:rStyle w:val="Char7"/>
          <w:rFonts w:eastAsia="MS Mincho"/>
          <w:rtl/>
        </w:rPr>
        <w:t>کند و به خلافت اسلام</w:t>
      </w:r>
      <w:r w:rsidR="00871EA0">
        <w:rPr>
          <w:rStyle w:val="Char7"/>
          <w:rFonts w:eastAsia="MS Mincho"/>
          <w:rtl/>
        </w:rPr>
        <w:t>ی</w:t>
      </w:r>
      <w:r w:rsidRPr="00692820">
        <w:rPr>
          <w:rStyle w:val="Char7"/>
          <w:rFonts w:eastAsia="MS Mincho"/>
          <w:rtl/>
        </w:rPr>
        <w:t xml:space="preserve"> حمله م</w:t>
      </w:r>
      <w:r w:rsidR="00871EA0">
        <w:rPr>
          <w:rStyle w:val="Char7"/>
          <w:rFonts w:eastAsia="MS Mincho"/>
          <w:rtl/>
        </w:rPr>
        <w:t>ی</w:t>
      </w:r>
      <w:r w:rsidR="000E2B68">
        <w:rPr>
          <w:rStyle w:val="Char7"/>
          <w:rFonts w:eastAsia="MS Mincho"/>
          <w:rtl/>
        </w:rPr>
        <w:t>‌</w:t>
      </w:r>
      <w:r w:rsidRPr="00692820">
        <w:rPr>
          <w:rStyle w:val="Char7"/>
          <w:rFonts w:eastAsia="MS Mincho"/>
          <w:rtl/>
        </w:rPr>
        <w:t>کند که ملحد</w:t>
      </w:r>
      <w:r w:rsidR="00871EA0">
        <w:rPr>
          <w:rStyle w:val="Char7"/>
          <w:rFonts w:eastAsia="MS Mincho"/>
          <w:rtl/>
        </w:rPr>
        <w:t>ی</w:t>
      </w:r>
      <w:r w:rsidRPr="00692820">
        <w:rPr>
          <w:rStyle w:val="Char7"/>
          <w:rFonts w:eastAsia="MS Mincho"/>
          <w:rtl/>
        </w:rPr>
        <w:t>ن فروما</w:t>
      </w:r>
      <w:r w:rsidR="00871EA0">
        <w:rPr>
          <w:rStyle w:val="Char7"/>
          <w:rFonts w:eastAsia="MS Mincho"/>
          <w:rtl/>
        </w:rPr>
        <w:t>ی</w:t>
      </w:r>
      <w:r w:rsidRPr="00692820">
        <w:rPr>
          <w:rStyle w:val="Char7"/>
          <w:rFonts w:eastAsia="MS Mincho"/>
          <w:rtl/>
        </w:rPr>
        <w:t>ه را تعر</w:t>
      </w:r>
      <w:r w:rsidR="00871EA0">
        <w:rPr>
          <w:rStyle w:val="Char7"/>
          <w:rFonts w:eastAsia="MS Mincho"/>
          <w:rtl/>
        </w:rPr>
        <w:t>ی</w:t>
      </w:r>
      <w:r w:rsidRPr="00692820">
        <w:rPr>
          <w:rStyle w:val="Char7"/>
          <w:rFonts w:eastAsia="MS Mincho"/>
          <w:rtl/>
        </w:rPr>
        <w:t>ف و تمج</w:t>
      </w:r>
      <w:r w:rsidR="00871EA0">
        <w:rPr>
          <w:rStyle w:val="Char7"/>
          <w:rFonts w:eastAsia="MS Mincho"/>
          <w:rtl/>
        </w:rPr>
        <w:t>ی</w:t>
      </w:r>
      <w:r w:rsidRPr="00692820">
        <w:rPr>
          <w:rStyle w:val="Char7"/>
          <w:rFonts w:eastAsia="MS Mincho"/>
          <w:rtl/>
        </w:rPr>
        <w:t>د م</w:t>
      </w:r>
      <w:r w:rsidR="00871EA0">
        <w:rPr>
          <w:rStyle w:val="Char7"/>
          <w:rFonts w:eastAsia="MS Mincho"/>
          <w:rtl/>
        </w:rPr>
        <w:t>ی</w:t>
      </w:r>
      <w:r w:rsidR="000E2B68">
        <w:rPr>
          <w:rStyle w:val="Char7"/>
          <w:rFonts w:eastAsia="MS Mincho"/>
          <w:rtl/>
        </w:rPr>
        <w:t>‌</w:t>
      </w:r>
      <w:r w:rsidRPr="00692820">
        <w:rPr>
          <w:rStyle w:val="Char7"/>
          <w:rFonts w:eastAsia="MS Mincho"/>
          <w:rtl/>
        </w:rPr>
        <w:t>کند. مثلاً به نص</w:t>
      </w:r>
      <w:r w:rsidR="00871EA0">
        <w:rPr>
          <w:rStyle w:val="Char7"/>
          <w:rFonts w:eastAsia="MS Mincho"/>
          <w:rtl/>
        </w:rPr>
        <w:t>ی</w:t>
      </w:r>
      <w:r w:rsidRPr="00692820">
        <w:rPr>
          <w:rStyle w:val="Char7"/>
          <w:rFonts w:eastAsia="MS Mincho"/>
          <w:rtl/>
        </w:rPr>
        <w:t>رالد</w:t>
      </w:r>
      <w:r w:rsidR="00871EA0">
        <w:rPr>
          <w:rStyle w:val="Char7"/>
          <w:rFonts w:eastAsia="MS Mincho"/>
          <w:rtl/>
        </w:rPr>
        <w:t>ی</w:t>
      </w:r>
      <w:r w:rsidRPr="00692820">
        <w:rPr>
          <w:rStyle w:val="Char7"/>
          <w:rFonts w:eastAsia="MS Mincho"/>
          <w:rtl/>
        </w:rPr>
        <w:t>ن طـوس</w:t>
      </w:r>
      <w:r w:rsidR="00871EA0">
        <w:rPr>
          <w:rStyle w:val="Char7"/>
          <w:rFonts w:eastAsia="MS Mincho"/>
          <w:rtl/>
        </w:rPr>
        <w:t>ی</w:t>
      </w:r>
      <w:r w:rsidRPr="00692820">
        <w:rPr>
          <w:rStyle w:val="Char7"/>
          <w:rFonts w:eastAsia="MS Mincho"/>
          <w:rtl/>
        </w:rPr>
        <w:t xml:space="preserve"> و خدمات خ</w:t>
      </w:r>
      <w:r w:rsidR="00871EA0">
        <w:rPr>
          <w:rStyle w:val="Char7"/>
          <w:rFonts w:eastAsia="MS Mincho"/>
          <w:rtl/>
        </w:rPr>
        <w:t>ی</w:t>
      </w:r>
      <w:r w:rsidRPr="00692820">
        <w:rPr>
          <w:rStyle w:val="Char7"/>
          <w:rFonts w:eastAsia="MS Mincho"/>
          <w:rtl/>
        </w:rPr>
        <w:t>ال</w:t>
      </w:r>
      <w:r w:rsidR="00871EA0">
        <w:rPr>
          <w:rStyle w:val="Char7"/>
          <w:rFonts w:eastAsia="MS Mincho"/>
          <w:rtl/>
        </w:rPr>
        <w:t>ی</w:t>
      </w:r>
      <w:r w:rsidR="000E2B68">
        <w:rPr>
          <w:rStyle w:val="Char7"/>
          <w:rFonts w:eastAsia="MS Mincho"/>
          <w:rtl/>
        </w:rPr>
        <w:t>‌</w:t>
      </w:r>
      <w:r w:rsidRPr="00692820">
        <w:rPr>
          <w:rStyle w:val="Char7"/>
          <w:rFonts w:eastAsia="MS Mincho"/>
          <w:rtl/>
        </w:rPr>
        <w:t>اش به اسلام اشاره م</w:t>
      </w:r>
      <w:r w:rsidR="00871EA0">
        <w:rPr>
          <w:rStyle w:val="Char7"/>
          <w:rFonts w:eastAsia="MS Mincho"/>
          <w:rtl/>
        </w:rPr>
        <w:t>ی</w:t>
      </w:r>
      <w:r w:rsidR="000E2B68">
        <w:rPr>
          <w:rStyle w:val="Char7"/>
          <w:rFonts w:eastAsia="MS Mincho"/>
          <w:rtl/>
        </w:rPr>
        <w:t>‌</w:t>
      </w:r>
      <w:r w:rsidRPr="00692820">
        <w:rPr>
          <w:rStyle w:val="Char7"/>
          <w:rFonts w:eastAsia="MS Mincho"/>
          <w:rtl/>
        </w:rPr>
        <w:t>کند و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r w:rsidR="000770E5" w:rsidRPr="00692820">
        <w:rPr>
          <w:rStyle w:val="Char7"/>
          <w:rFonts w:eastAsia="MS Mincho"/>
          <w:rtl/>
        </w:rPr>
        <w:t>«</w:t>
      </w:r>
      <w:r w:rsidRPr="00692820">
        <w:rPr>
          <w:rStyle w:val="Char7"/>
          <w:rFonts w:eastAsia="MS Mincho"/>
          <w:rtl/>
        </w:rPr>
        <w:t>مردم با از دست دادن خواجه نص</w:t>
      </w:r>
      <w:r w:rsidR="00871EA0">
        <w:rPr>
          <w:rStyle w:val="Char7"/>
          <w:rFonts w:eastAsia="MS Mincho"/>
          <w:rtl/>
        </w:rPr>
        <w:t>ی</w:t>
      </w:r>
      <w:r w:rsidRPr="00692820">
        <w:rPr>
          <w:rStyle w:val="Char7"/>
          <w:rFonts w:eastAsia="MS Mincho"/>
          <w:rtl/>
        </w:rPr>
        <w:t>رالد</w:t>
      </w:r>
      <w:r w:rsidR="00871EA0">
        <w:rPr>
          <w:rStyle w:val="Char7"/>
          <w:rFonts w:eastAsia="MS Mincho"/>
          <w:rtl/>
        </w:rPr>
        <w:t>ی</w:t>
      </w:r>
      <w:r w:rsidRPr="00692820">
        <w:rPr>
          <w:rStyle w:val="Char7"/>
          <w:rFonts w:eastAsia="MS Mincho"/>
          <w:rtl/>
        </w:rPr>
        <w:t>ن طوس</w:t>
      </w:r>
      <w:r w:rsidR="00871EA0">
        <w:rPr>
          <w:rStyle w:val="Char7"/>
          <w:rFonts w:eastAsia="MS Mincho"/>
          <w:rtl/>
        </w:rPr>
        <w:t>ی</w:t>
      </w:r>
      <w:r w:rsidRPr="00692820">
        <w:rPr>
          <w:rStyle w:val="Char7"/>
          <w:rFonts w:eastAsia="MS Mincho"/>
          <w:rtl/>
        </w:rPr>
        <w:t xml:space="preserve"> و امثال او که خدمات بزرگ</w:t>
      </w:r>
      <w:r w:rsidR="00871EA0">
        <w:rPr>
          <w:rStyle w:val="Char7"/>
          <w:rFonts w:eastAsia="MS Mincho"/>
          <w:rtl/>
        </w:rPr>
        <w:t>ی</w:t>
      </w:r>
      <w:r w:rsidRPr="00692820">
        <w:rPr>
          <w:rStyle w:val="Char7"/>
          <w:rFonts w:eastAsia="MS Mincho"/>
          <w:rtl/>
        </w:rPr>
        <w:t xml:space="preserve"> به اسلام نمودند، دچار خسارت و ز</w:t>
      </w:r>
      <w:r w:rsidR="00871EA0">
        <w:rPr>
          <w:rStyle w:val="Char7"/>
          <w:rFonts w:eastAsia="MS Mincho"/>
          <w:rtl/>
        </w:rPr>
        <w:t>ی</w:t>
      </w:r>
      <w:r w:rsidR="00CE008C">
        <w:rPr>
          <w:rStyle w:val="Char7"/>
          <w:rFonts w:eastAsia="MS Mincho"/>
          <w:rtl/>
        </w:rPr>
        <w:t>ان شدند</w:t>
      </w:r>
      <w:r w:rsidR="000D14A7" w:rsidRPr="00692820">
        <w:rPr>
          <w:rStyle w:val="Char7"/>
          <w:rFonts w:eastAsia="MS Mincho" w:hint="cs"/>
          <w:rtl/>
        </w:rPr>
        <w:t>»</w:t>
      </w:r>
      <w:r w:rsidRPr="00E101C3">
        <w:rPr>
          <w:rStyle w:val="Char7"/>
          <w:rFonts w:eastAsia="MS Mincho"/>
          <w:vertAlign w:val="superscript"/>
          <w:rtl/>
        </w:rPr>
        <w:footnoteReference w:id="138"/>
      </w:r>
      <w:bookmarkEnd w:id="210"/>
      <w:r w:rsidR="00CE008C">
        <w:rPr>
          <w:rStyle w:val="Char7"/>
          <w:rFonts w:eastAsia="MS Mincho" w:hint="cs"/>
          <w:rtl/>
        </w:rPr>
        <w:t>.</w:t>
      </w:r>
    </w:p>
    <w:p w:rsidR="00703257" w:rsidRPr="00692820" w:rsidRDefault="000A3212" w:rsidP="002C706F">
      <w:pPr>
        <w:pStyle w:val="Header"/>
        <w:tabs>
          <w:tab w:val="clear" w:pos="4153"/>
          <w:tab w:val="clear" w:pos="8306"/>
        </w:tabs>
        <w:spacing w:after="0"/>
        <w:ind w:firstLine="284"/>
        <w:jc w:val="both"/>
        <w:rPr>
          <w:rStyle w:val="Char7"/>
          <w:rFonts w:eastAsia="MS Mincho"/>
          <w:rtl/>
        </w:rPr>
      </w:pPr>
      <w:bookmarkStart w:id="211" w:name="_Toc328501744"/>
      <w:r w:rsidRPr="00692820">
        <w:rPr>
          <w:rStyle w:val="Char7"/>
          <w:rFonts w:eastAsia="MS Mincho"/>
          <w:rtl/>
        </w:rPr>
        <w:t>طوس</w:t>
      </w:r>
      <w:r w:rsidR="00871EA0">
        <w:rPr>
          <w:rStyle w:val="Char7"/>
          <w:rFonts w:eastAsia="MS Mincho"/>
          <w:rtl/>
        </w:rPr>
        <w:t>ی</w:t>
      </w:r>
      <w:r w:rsidRPr="00692820">
        <w:rPr>
          <w:rStyle w:val="Char7"/>
          <w:rFonts w:eastAsia="MS Mincho"/>
          <w:rtl/>
        </w:rPr>
        <w:t xml:space="preserve"> همان محمد بن حسن بن خواجه نص</w:t>
      </w:r>
      <w:r w:rsidR="00871EA0">
        <w:rPr>
          <w:rStyle w:val="Char7"/>
          <w:rFonts w:eastAsia="MS Mincho"/>
          <w:rtl/>
        </w:rPr>
        <w:t>ی</w:t>
      </w:r>
      <w:r w:rsidRPr="00692820">
        <w:rPr>
          <w:rStyle w:val="Char7"/>
          <w:rFonts w:eastAsia="MS Mincho"/>
          <w:rtl/>
        </w:rPr>
        <w:t>رالد</w:t>
      </w:r>
      <w:r w:rsidR="00871EA0">
        <w:rPr>
          <w:rStyle w:val="Char7"/>
          <w:rFonts w:eastAsia="MS Mincho"/>
          <w:rtl/>
        </w:rPr>
        <w:t>ی</w:t>
      </w:r>
      <w:r w:rsidRPr="00692820">
        <w:rPr>
          <w:rStyle w:val="Char7"/>
          <w:rFonts w:eastAsia="MS Mincho"/>
          <w:rtl/>
        </w:rPr>
        <w:t>ن طوس</w:t>
      </w:r>
      <w:r w:rsidR="00871EA0">
        <w:rPr>
          <w:rStyle w:val="Char7"/>
          <w:rFonts w:eastAsia="MS Mincho"/>
          <w:rtl/>
        </w:rPr>
        <w:t>ی</w:t>
      </w:r>
      <w:r w:rsidRPr="00692820">
        <w:rPr>
          <w:rStyle w:val="Char7"/>
          <w:rFonts w:eastAsia="MS Mincho"/>
          <w:rtl/>
        </w:rPr>
        <w:t xml:space="preserve"> (597-672) است که با دشمن خدا، ابن علقم</w:t>
      </w:r>
      <w:r w:rsidR="00871EA0">
        <w:rPr>
          <w:rStyle w:val="Char7"/>
          <w:rFonts w:eastAsia="MS Mincho"/>
          <w:rtl/>
        </w:rPr>
        <w:t>ی</w:t>
      </w:r>
      <w:r w:rsidRPr="00692820">
        <w:rPr>
          <w:rStyle w:val="Char7"/>
          <w:rFonts w:eastAsia="MS Mincho"/>
          <w:rtl/>
        </w:rPr>
        <w:t xml:space="preserve"> و مستشارش ابن اب</w:t>
      </w:r>
      <w:r w:rsidR="00871EA0">
        <w:rPr>
          <w:rStyle w:val="Char7"/>
          <w:rFonts w:eastAsia="MS Mincho"/>
          <w:rtl/>
        </w:rPr>
        <w:t>ی</w:t>
      </w:r>
      <w:r w:rsidR="000E2B68">
        <w:rPr>
          <w:rStyle w:val="Char7"/>
          <w:rFonts w:eastAsia="MS Mincho"/>
          <w:rtl/>
        </w:rPr>
        <w:t>‌</w:t>
      </w:r>
      <w:r w:rsidRPr="00692820">
        <w:rPr>
          <w:rStyle w:val="Char7"/>
          <w:rFonts w:eastAsia="MS Mincho"/>
          <w:rtl/>
        </w:rPr>
        <w:t>الحد</w:t>
      </w:r>
      <w:r w:rsidR="00871EA0">
        <w:rPr>
          <w:rStyle w:val="Char7"/>
          <w:rFonts w:eastAsia="MS Mincho"/>
          <w:rtl/>
        </w:rPr>
        <w:t>ی</w:t>
      </w:r>
      <w:r w:rsidRPr="00692820">
        <w:rPr>
          <w:rStyle w:val="Char7"/>
          <w:rFonts w:eastAsia="MS Mincho"/>
          <w:rtl/>
        </w:rPr>
        <w:t>د، در کشتار عموم</w:t>
      </w:r>
      <w:r w:rsidR="00871EA0">
        <w:rPr>
          <w:rStyle w:val="Char7"/>
          <w:rFonts w:eastAsia="MS Mincho"/>
          <w:rtl/>
        </w:rPr>
        <w:t>ی</w:t>
      </w:r>
      <w:r w:rsidRPr="00692820">
        <w:rPr>
          <w:rStyle w:val="Char7"/>
          <w:rFonts w:eastAsia="MS Mincho"/>
          <w:rtl/>
        </w:rPr>
        <w:t xml:space="preserve"> و وحشتناک</w:t>
      </w:r>
      <w:r w:rsidR="00871EA0">
        <w:rPr>
          <w:rStyle w:val="Char7"/>
          <w:rFonts w:eastAsia="MS Mincho"/>
          <w:rtl/>
        </w:rPr>
        <w:t>ی</w:t>
      </w:r>
      <w:r w:rsidRPr="00692820">
        <w:rPr>
          <w:rStyle w:val="Char7"/>
          <w:rFonts w:eastAsia="MS Mincho"/>
          <w:rtl/>
        </w:rPr>
        <w:t xml:space="preserve"> که هلاکو</w:t>
      </w:r>
      <w:r w:rsidR="00871EA0">
        <w:rPr>
          <w:rStyle w:val="Char7"/>
          <w:rFonts w:eastAsia="MS Mincho"/>
          <w:rtl/>
        </w:rPr>
        <w:t>ی</w:t>
      </w:r>
      <w:r w:rsidRPr="00692820">
        <w:rPr>
          <w:rStyle w:val="Char7"/>
          <w:rFonts w:eastAsia="MS Mincho"/>
          <w:rtl/>
        </w:rPr>
        <w:t xml:space="preserve"> مشرک </w:t>
      </w:r>
      <w:r w:rsidR="00013B87" w:rsidRPr="00692820">
        <w:rPr>
          <w:rStyle w:val="Char7"/>
          <w:rFonts w:eastAsia="MS Mincho" w:hint="cs"/>
          <w:rtl/>
        </w:rPr>
        <w:t>بر</w:t>
      </w:r>
      <w:r w:rsidRPr="00692820">
        <w:rPr>
          <w:rStyle w:val="Char7"/>
          <w:rFonts w:eastAsia="MS Mincho"/>
          <w:rtl/>
        </w:rPr>
        <w:t xml:space="preserve"> امت محمد</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rtl/>
        </w:rPr>
        <w:t>مرتکب شد، دست داشت. ا</w:t>
      </w:r>
      <w:r w:rsidR="00871EA0">
        <w:rPr>
          <w:rStyle w:val="Char7"/>
          <w:rFonts w:eastAsia="MS Mincho"/>
          <w:rtl/>
        </w:rPr>
        <w:t>ی</w:t>
      </w:r>
      <w:r w:rsidRPr="00692820">
        <w:rPr>
          <w:rStyle w:val="Char7"/>
          <w:rFonts w:eastAsia="MS Mincho"/>
          <w:rtl/>
        </w:rPr>
        <w:t>ن قتل و کشتار در سال 655 و در بغداد با خ</w:t>
      </w:r>
      <w:r w:rsidR="00871EA0">
        <w:rPr>
          <w:rStyle w:val="Char7"/>
          <w:rFonts w:eastAsia="MS Mincho"/>
          <w:rtl/>
        </w:rPr>
        <w:t>ی</w:t>
      </w:r>
      <w:r w:rsidRPr="00692820">
        <w:rPr>
          <w:rStyle w:val="Char7"/>
          <w:rFonts w:eastAsia="MS Mincho"/>
          <w:rtl/>
        </w:rPr>
        <w:t>انت ابن علقم</w:t>
      </w:r>
      <w:r w:rsidR="00871EA0">
        <w:rPr>
          <w:rStyle w:val="Char7"/>
          <w:rFonts w:eastAsia="MS Mincho"/>
          <w:rtl/>
        </w:rPr>
        <w:t>ی</w:t>
      </w:r>
      <w:r w:rsidRPr="00692820">
        <w:rPr>
          <w:rStyle w:val="Char7"/>
          <w:rFonts w:eastAsia="MS Mincho"/>
          <w:rtl/>
        </w:rPr>
        <w:t xml:space="preserve"> و مستشارش و تشو</w:t>
      </w:r>
      <w:r w:rsidR="00871EA0">
        <w:rPr>
          <w:rStyle w:val="Char7"/>
          <w:rFonts w:eastAsia="MS Mincho"/>
          <w:rtl/>
        </w:rPr>
        <w:t>ی</w:t>
      </w:r>
      <w:r w:rsidRPr="00692820">
        <w:rPr>
          <w:rStyle w:val="Char7"/>
          <w:rFonts w:eastAsia="MS Mincho"/>
          <w:rtl/>
        </w:rPr>
        <w:t>ق ا</w:t>
      </w:r>
      <w:r w:rsidR="00871EA0">
        <w:rPr>
          <w:rStyle w:val="Char7"/>
          <w:rFonts w:eastAsia="MS Mincho"/>
          <w:rtl/>
        </w:rPr>
        <w:t>ی</w:t>
      </w:r>
      <w:r w:rsidRPr="00692820">
        <w:rPr>
          <w:rStyle w:val="Char7"/>
          <w:rFonts w:eastAsia="MS Mincho"/>
          <w:rtl/>
        </w:rPr>
        <w:t>ن ف</w:t>
      </w:r>
      <w:r w:rsidR="00871EA0">
        <w:rPr>
          <w:rStyle w:val="Char7"/>
          <w:rFonts w:eastAsia="MS Mincho"/>
          <w:rtl/>
        </w:rPr>
        <w:t>ی</w:t>
      </w:r>
      <w:r w:rsidRPr="00692820">
        <w:rPr>
          <w:rStyle w:val="Char7"/>
          <w:rFonts w:eastAsia="MS Mincho"/>
          <w:rtl/>
        </w:rPr>
        <w:t>لسوف ملحد، نص</w:t>
      </w:r>
      <w:r w:rsidR="00871EA0">
        <w:rPr>
          <w:rStyle w:val="Char7"/>
          <w:rFonts w:eastAsia="MS Mincho"/>
          <w:rtl/>
        </w:rPr>
        <w:t>ی</w:t>
      </w:r>
      <w:r w:rsidRPr="00692820">
        <w:rPr>
          <w:rStyle w:val="Char7"/>
          <w:rFonts w:eastAsia="MS Mincho"/>
          <w:rtl/>
        </w:rPr>
        <w:t>رالد</w:t>
      </w:r>
      <w:r w:rsidR="00871EA0">
        <w:rPr>
          <w:rStyle w:val="Char7"/>
          <w:rFonts w:eastAsia="MS Mincho"/>
          <w:rtl/>
        </w:rPr>
        <w:t>ی</w:t>
      </w:r>
      <w:r w:rsidRPr="00692820">
        <w:rPr>
          <w:rStyle w:val="Char7"/>
          <w:rFonts w:eastAsia="MS Mincho"/>
          <w:rtl/>
        </w:rPr>
        <w:t>ن طوس</w:t>
      </w:r>
      <w:r w:rsidR="00871EA0">
        <w:rPr>
          <w:rStyle w:val="Char7"/>
          <w:rFonts w:eastAsia="MS Mincho"/>
          <w:rtl/>
        </w:rPr>
        <w:t>ی</w:t>
      </w:r>
      <w:r w:rsidRPr="00692820">
        <w:rPr>
          <w:rStyle w:val="Char7"/>
          <w:rFonts w:eastAsia="MS Mincho"/>
          <w:rtl/>
        </w:rPr>
        <w:t xml:space="preserve"> انجام شد و زمان</w:t>
      </w:r>
      <w:r w:rsidR="00871EA0">
        <w:rPr>
          <w:rStyle w:val="Char7"/>
          <w:rFonts w:eastAsia="MS Mincho"/>
          <w:rtl/>
        </w:rPr>
        <w:t>ی</w:t>
      </w:r>
      <w:r w:rsidRPr="00692820">
        <w:rPr>
          <w:rStyle w:val="Char7"/>
          <w:rFonts w:eastAsia="MS Mincho"/>
          <w:rtl/>
        </w:rPr>
        <w:t xml:space="preserve"> بود که هلاکو بر بغداد دست </w:t>
      </w:r>
      <w:r w:rsidR="00871EA0">
        <w:rPr>
          <w:rStyle w:val="Char7"/>
          <w:rFonts w:eastAsia="MS Mincho"/>
          <w:rtl/>
        </w:rPr>
        <w:t>ی</w:t>
      </w:r>
      <w:r w:rsidRPr="00692820">
        <w:rPr>
          <w:rStyle w:val="Char7"/>
          <w:rFonts w:eastAsia="MS Mincho"/>
          <w:rtl/>
        </w:rPr>
        <w:t xml:space="preserve">افت. </w:t>
      </w:r>
    </w:p>
    <w:p w:rsidR="000A3212" w:rsidRPr="00692820" w:rsidRDefault="000A3212" w:rsidP="002C706F">
      <w:pPr>
        <w:pStyle w:val="Header"/>
        <w:tabs>
          <w:tab w:val="clear" w:pos="4153"/>
          <w:tab w:val="clear" w:pos="8306"/>
        </w:tabs>
        <w:spacing w:after="0"/>
        <w:ind w:firstLine="284"/>
        <w:jc w:val="both"/>
        <w:rPr>
          <w:rStyle w:val="Char7"/>
          <w:rFonts w:eastAsia="MS Mincho"/>
          <w:rtl/>
        </w:rPr>
      </w:pPr>
      <w:r w:rsidRPr="00692820">
        <w:rPr>
          <w:rStyle w:val="Char7"/>
          <w:rFonts w:eastAsia="MS Mincho"/>
          <w:rtl/>
        </w:rPr>
        <w:t>نص</w:t>
      </w:r>
      <w:r w:rsidR="00871EA0">
        <w:rPr>
          <w:rStyle w:val="Char7"/>
          <w:rFonts w:eastAsia="MS Mincho"/>
          <w:rtl/>
        </w:rPr>
        <w:t>ی</w:t>
      </w:r>
      <w:r w:rsidRPr="00692820">
        <w:rPr>
          <w:rStyle w:val="Char7"/>
          <w:rFonts w:eastAsia="MS Mincho"/>
          <w:rtl/>
        </w:rPr>
        <w:t>رالد</w:t>
      </w:r>
      <w:r w:rsidR="00871EA0">
        <w:rPr>
          <w:rStyle w:val="Char7"/>
          <w:rFonts w:eastAsia="MS Mincho"/>
          <w:rtl/>
        </w:rPr>
        <w:t>ی</w:t>
      </w:r>
      <w:r w:rsidRPr="00692820">
        <w:rPr>
          <w:rStyle w:val="Char7"/>
          <w:rFonts w:eastAsia="MS Mincho"/>
          <w:rtl/>
        </w:rPr>
        <w:t>ن طوس</w:t>
      </w:r>
      <w:r w:rsidR="00871EA0">
        <w:rPr>
          <w:rStyle w:val="Char7"/>
          <w:rFonts w:eastAsia="MS Mincho"/>
          <w:rtl/>
        </w:rPr>
        <w:t>ی</w:t>
      </w:r>
      <w:r w:rsidRPr="00692820">
        <w:rPr>
          <w:rStyle w:val="Char7"/>
          <w:rFonts w:eastAsia="MS Mincho"/>
          <w:rtl/>
        </w:rPr>
        <w:t xml:space="preserve"> قبل از آن، از ملحدها</w:t>
      </w:r>
      <w:r w:rsidR="00871EA0">
        <w:rPr>
          <w:rStyle w:val="Char7"/>
          <w:rFonts w:eastAsia="MS Mincho"/>
          <w:rtl/>
        </w:rPr>
        <w:t>ی</w:t>
      </w:r>
      <w:r w:rsidRPr="00692820">
        <w:rPr>
          <w:rStyle w:val="Char7"/>
          <w:rFonts w:eastAsia="MS Mincho"/>
          <w:rtl/>
        </w:rPr>
        <w:t xml:space="preserve"> اسماع</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ه درمنطقه جبل و قلعه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اَلَموت بود و کتابش را (</w:t>
      </w:r>
      <w:r w:rsidRPr="00A0092C">
        <w:rPr>
          <w:rStyle w:val="Char7"/>
          <w:rFonts w:eastAsia="MS Mincho"/>
          <w:rtl/>
        </w:rPr>
        <w:t>الأخلاق الناصري</w:t>
      </w:r>
      <w:r w:rsidR="006560C6" w:rsidRPr="00A0092C">
        <w:rPr>
          <w:rStyle w:val="Char7"/>
          <w:rFonts w:eastAsia="MS Mincho"/>
          <w:rtl/>
        </w:rPr>
        <w:t>ة</w:t>
      </w:r>
      <w:r w:rsidRPr="00692820">
        <w:rPr>
          <w:rStyle w:val="Char7"/>
          <w:rFonts w:eastAsia="MS Mincho"/>
          <w:rtl/>
        </w:rPr>
        <w:t>) به اسم وز</w:t>
      </w:r>
      <w:r w:rsidR="00871EA0">
        <w:rPr>
          <w:rStyle w:val="Char7"/>
          <w:rFonts w:eastAsia="MS Mincho"/>
          <w:rtl/>
        </w:rPr>
        <w:t>ی</w:t>
      </w:r>
      <w:r w:rsidRPr="00692820">
        <w:rPr>
          <w:rStyle w:val="Char7"/>
          <w:rFonts w:eastAsia="MS Mincho"/>
          <w:rtl/>
        </w:rPr>
        <w:t>رشان، ناصرالد</w:t>
      </w:r>
      <w:r w:rsidR="00871EA0">
        <w:rPr>
          <w:rStyle w:val="Char7"/>
          <w:rFonts w:eastAsia="MS Mincho"/>
          <w:rtl/>
        </w:rPr>
        <w:t>ی</w:t>
      </w:r>
      <w:r w:rsidRPr="00692820">
        <w:rPr>
          <w:rStyle w:val="Char7"/>
          <w:rFonts w:eastAsia="MS Mincho"/>
          <w:rtl/>
        </w:rPr>
        <w:t>ن، حاکم منطقه جبل نوشت. ناصرالد</w:t>
      </w:r>
      <w:r w:rsidR="00871EA0">
        <w:rPr>
          <w:rStyle w:val="Char7"/>
          <w:rFonts w:eastAsia="MS Mincho"/>
          <w:rtl/>
        </w:rPr>
        <w:t>ی</w:t>
      </w:r>
      <w:r w:rsidRPr="00692820">
        <w:rPr>
          <w:rStyle w:val="Char7"/>
          <w:rFonts w:eastAsia="MS Mincho"/>
          <w:rtl/>
        </w:rPr>
        <w:t>ن از خب</w:t>
      </w:r>
      <w:r w:rsidR="00871EA0">
        <w:rPr>
          <w:rStyle w:val="Char7"/>
          <w:rFonts w:eastAsia="MS Mincho"/>
          <w:rtl/>
        </w:rPr>
        <w:t>ی</w:t>
      </w:r>
      <w:r w:rsidRPr="00692820">
        <w:rPr>
          <w:rStyle w:val="Char7"/>
          <w:rFonts w:eastAsia="MS Mincho"/>
          <w:rtl/>
        </w:rPr>
        <w:t>ث</w:t>
      </w:r>
      <w:r w:rsidR="000E2B68">
        <w:rPr>
          <w:rStyle w:val="Char7"/>
          <w:rFonts w:eastAsia="MS Mincho"/>
          <w:rtl/>
        </w:rPr>
        <w:t>‌</w:t>
      </w:r>
      <w:r w:rsidRPr="00692820">
        <w:rPr>
          <w:rStyle w:val="Char7"/>
          <w:rFonts w:eastAsia="MS Mincho"/>
          <w:rtl/>
        </w:rPr>
        <w:t>تر</w:t>
      </w:r>
      <w:r w:rsidR="00871EA0">
        <w:rPr>
          <w:rStyle w:val="Char7"/>
          <w:rFonts w:eastAsia="MS Mincho"/>
          <w:rtl/>
        </w:rPr>
        <w:t>ی</w:t>
      </w:r>
      <w:r w:rsidRPr="00692820">
        <w:rPr>
          <w:rStyle w:val="Char7"/>
          <w:rFonts w:eastAsia="MS Mincho"/>
          <w:rtl/>
        </w:rPr>
        <w:t>ن مردان علاءالد</w:t>
      </w:r>
      <w:r w:rsidR="00871EA0">
        <w:rPr>
          <w:rStyle w:val="Char7"/>
          <w:rFonts w:eastAsia="MS Mincho"/>
          <w:rtl/>
        </w:rPr>
        <w:t>ی</w:t>
      </w:r>
      <w:r w:rsidRPr="00692820">
        <w:rPr>
          <w:rStyle w:val="Char7"/>
          <w:rFonts w:eastAsia="MS Mincho"/>
          <w:rtl/>
        </w:rPr>
        <w:t>ن محمد بن جلال حسن، پادشاه اسماع</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00CC50C4">
        <w:rPr>
          <w:rStyle w:val="Char7"/>
          <w:rFonts w:eastAsia="MS Mincho"/>
          <w:rtl/>
        </w:rPr>
        <w:t>ه بود</w:t>
      </w:r>
      <w:r w:rsidRPr="00E101C3">
        <w:rPr>
          <w:rStyle w:val="Char7"/>
          <w:rFonts w:eastAsia="MS Mincho"/>
          <w:vertAlign w:val="superscript"/>
          <w:rtl/>
        </w:rPr>
        <w:footnoteReference w:id="139"/>
      </w:r>
      <w:bookmarkEnd w:id="211"/>
      <w:r w:rsidR="00CC50C4">
        <w:rPr>
          <w:rStyle w:val="Char7"/>
          <w:rFonts w:eastAsia="MS Mincho" w:hint="cs"/>
          <w:rtl/>
        </w:rPr>
        <w:t>.</w:t>
      </w:r>
    </w:p>
    <w:p w:rsidR="000A3212" w:rsidRPr="00692820" w:rsidRDefault="000A3212" w:rsidP="002C706F">
      <w:pPr>
        <w:pStyle w:val="Header"/>
        <w:tabs>
          <w:tab w:val="clear" w:pos="4153"/>
          <w:tab w:val="clear" w:pos="8306"/>
        </w:tabs>
        <w:spacing w:after="0"/>
        <w:ind w:firstLine="284"/>
        <w:jc w:val="both"/>
        <w:rPr>
          <w:rStyle w:val="Char7"/>
          <w:rFonts w:eastAsia="MS Mincho"/>
          <w:rtl/>
        </w:rPr>
      </w:pPr>
      <w:bookmarkStart w:id="212" w:name="_Toc328501745"/>
      <w:r w:rsidRPr="00692820">
        <w:rPr>
          <w:rStyle w:val="Char7"/>
          <w:rFonts w:eastAsia="MS Mincho"/>
          <w:rtl/>
        </w:rPr>
        <w:t>امام ابن ق</w:t>
      </w:r>
      <w:r w:rsidR="00871EA0">
        <w:rPr>
          <w:rStyle w:val="Char7"/>
          <w:rFonts w:eastAsia="MS Mincho"/>
          <w:rtl/>
        </w:rPr>
        <w:t>ی</w:t>
      </w:r>
      <w:r w:rsidRPr="00692820">
        <w:rPr>
          <w:rStyle w:val="Char7"/>
          <w:rFonts w:eastAsia="MS Mincho"/>
          <w:rtl/>
        </w:rPr>
        <w:t>م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r w:rsidR="000770E5" w:rsidRPr="00692820">
        <w:rPr>
          <w:rStyle w:val="Char7"/>
          <w:rFonts w:eastAsia="MS Mincho"/>
          <w:rtl/>
        </w:rPr>
        <w:t>«</w:t>
      </w:r>
      <w:r w:rsidRPr="00692820">
        <w:rPr>
          <w:rStyle w:val="Char7"/>
          <w:rFonts w:eastAsia="MS Mincho"/>
          <w:rtl/>
        </w:rPr>
        <w:t>وقت</w:t>
      </w:r>
      <w:r w:rsidR="00871EA0">
        <w:rPr>
          <w:rStyle w:val="Char7"/>
          <w:rFonts w:eastAsia="MS Mincho"/>
          <w:rtl/>
        </w:rPr>
        <w:t>ی</w:t>
      </w:r>
      <w:r w:rsidRPr="00692820">
        <w:rPr>
          <w:rStyle w:val="Char7"/>
          <w:rFonts w:eastAsia="MS Mincho"/>
          <w:rtl/>
        </w:rPr>
        <w:t xml:space="preserve"> که نوبت به نص</w:t>
      </w:r>
      <w:r w:rsidR="00871EA0">
        <w:rPr>
          <w:rStyle w:val="Char7"/>
          <w:rFonts w:eastAsia="MS Mincho"/>
          <w:rtl/>
        </w:rPr>
        <w:t>ی</w:t>
      </w:r>
      <w:r w:rsidRPr="00692820">
        <w:rPr>
          <w:rStyle w:val="Char7"/>
          <w:rFonts w:eastAsia="MS Mincho"/>
          <w:rtl/>
        </w:rPr>
        <w:t xml:space="preserve">ر و </w:t>
      </w:r>
      <w:r w:rsidR="00871EA0">
        <w:rPr>
          <w:rStyle w:val="Char7"/>
          <w:rFonts w:eastAsia="MS Mincho"/>
          <w:rtl/>
        </w:rPr>
        <w:t>ی</w:t>
      </w:r>
      <w:r w:rsidRPr="00692820">
        <w:rPr>
          <w:rStyle w:val="Char7"/>
          <w:rFonts w:eastAsia="MS Mincho"/>
          <w:rtl/>
        </w:rPr>
        <w:t>ار</w:t>
      </w:r>
      <w:r w:rsidR="00871EA0">
        <w:rPr>
          <w:rStyle w:val="Char7"/>
          <w:rFonts w:eastAsia="MS Mincho"/>
          <w:rtl/>
        </w:rPr>
        <w:t>ی</w:t>
      </w:r>
      <w:r w:rsidRPr="00692820">
        <w:rPr>
          <w:rStyle w:val="Char7"/>
          <w:rFonts w:eastAsia="MS Mincho"/>
          <w:rtl/>
        </w:rPr>
        <w:t xml:space="preserve"> دهنده شرک و کفر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w:t>
      </w:r>
      <w:r w:rsidRPr="00CC50C4">
        <w:rPr>
          <w:rStyle w:val="Char7"/>
          <w:rFonts w:eastAsia="MS Mincho"/>
          <w:spacing w:val="-4"/>
          <w:rtl/>
        </w:rPr>
        <w:t>وز</w:t>
      </w:r>
      <w:r w:rsidR="00871EA0" w:rsidRPr="00CC50C4">
        <w:rPr>
          <w:rStyle w:val="Char7"/>
          <w:rFonts w:eastAsia="MS Mincho"/>
          <w:spacing w:val="-4"/>
          <w:rtl/>
        </w:rPr>
        <w:t>ی</w:t>
      </w:r>
      <w:r w:rsidRPr="00CC50C4">
        <w:rPr>
          <w:rStyle w:val="Char7"/>
          <w:rFonts w:eastAsia="MS Mincho"/>
          <w:spacing w:val="-4"/>
          <w:rtl/>
        </w:rPr>
        <w:t>ر محلد، نص</w:t>
      </w:r>
      <w:r w:rsidR="00871EA0" w:rsidRPr="00CC50C4">
        <w:rPr>
          <w:rStyle w:val="Char7"/>
          <w:rFonts w:eastAsia="MS Mincho"/>
          <w:spacing w:val="-4"/>
          <w:rtl/>
        </w:rPr>
        <w:t>ی</w:t>
      </w:r>
      <w:r w:rsidRPr="00CC50C4">
        <w:rPr>
          <w:rStyle w:val="Char7"/>
          <w:rFonts w:eastAsia="MS Mincho"/>
          <w:spacing w:val="-4"/>
          <w:rtl/>
        </w:rPr>
        <w:t>رالد</w:t>
      </w:r>
      <w:r w:rsidR="00871EA0" w:rsidRPr="00CC50C4">
        <w:rPr>
          <w:rStyle w:val="Char7"/>
          <w:rFonts w:eastAsia="MS Mincho"/>
          <w:spacing w:val="-4"/>
          <w:rtl/>
        </w:rPr>
        <w:t>ی</w:t>
      </w:r>
      <w:r w:rsidRPr="00CC50C4">
        <w:rPr>
          <w:rStyle w:val="Char7"/>
          <w:rFonts w:eastAsia="MS Mincho"/>
          <w:spacing w:val="-4"/>
          <w:rtl/>
        </w:rPr>
        <w:t>ن طوس</w:t>
      </w:r>
      <w:r w:rsidR="00871EA0" w:rsidRPr="00CC50C4">
        <w:rPr>
          <w:rStyle w:val="Char7"/>
          <w:rFonts w:eastAsia="MS Mincho"/>
          <w:spacing w:val="-4"/>
          <w:rtl/>
        </w:rPr>
        <w:t>ی</w:t>
      </w:r>
      <w:r w:rsidRPr="00CC50C4">
        <w:rPr>
          <w:rStyle w:val="Char7"/>
          <w:rFonts w:eastAsia="MS Mincho"/>
          <w:spacing w:val="-4"/>
          <w:rtl/>
        </w:rPr>
        <w:t xml:space="preserve"> رس</w:t>
      </w:r>
      <w:r w:rsidR="00871EA0" w:rsidRPr="00CC50C4">
        <w:rPr>
          <w:rStyle w:val="Char7"/>
          <w:rFonts w:eastAsia="MS Mincho"/>
          <w:spacing w:val="-4"/>
          <w:rtl/>
        </w:rPr>
        <w:t>ی</w:t>
      </w:r>
      <w:r w:rsidRPr="00CC50C4">
        <w:rPr>
          <w:rStyle w:val="Char7"/>
          <w:rFonts w:eastAsia="MS Mincho"/>
          <w:spacing w:val="-4"/>
          <w:rtl/>
        </w:rPr>
        <w:t>د، او وز</w:t>
      </w:r>
      <w:r w:rsidR="00871EA0" w:rsidRPr="00CC50C4">
        <w:rPr>
          <w:rStyle w:val="Char7"/>
          <w:rFonts w:eastAsia="MS Mincho"/>
          <w:spacing w:val="-4"/>
          <w:rtl/>
        </w:rPr>
        <w:t>ی</w:t>
      </w:r>
      <w:r w:rsidRPr="00CC50C4">
        <w:rPr>
          <w:rStyle w:val="Char7"/>
          <w:rFonts w:eastAsia="MS Mincho"/>
          <w:spacing w:val="-4"/>
          <w:rtl/>
        </w:rPr>
        <w:t>ر هلاکو بود. او با قتل عام پ</w:t>
      </w:r>
      <w:r w:rsidR="00871EA0" w:rsidRPr="00CC50C4">
        <w:rPr>
          <w:rStyle w:val="Char7"/>
          <w:rFonts w:eastAsia="MS Mincho"/>
          <w:spacing w:val="-4"/>
          <w:rtl/>
        </w:rPr>
        <w:t>ی</w:t>
      </w:r>
      <w:r w:rsidRPr="00CC50C4">
        <w:rPr>
          <w:rStyle w:val="Char7"/>
          <w:rFonts w:eastAsia="MS Mincho"/>
          <w:spacing w:val="-4"/>
          <w:rtl/>
        </w:rPr>
        <w:t>روان پ</w:t>
      </w:r>
      <w:r w:rsidR="00871EA0" w:rsidRPr="00CC50C4">
        <w:rPr>
          <w:rStyle w:val="Char7"/>
          <w:rFonts w:eastAsia="MS Mincho"/>
          <w:spacing w:val="-4"/>
          <w:rtl/>
        </w:rPr>
        <w:t>ی</w:t>
      </w:r>
      <w:r w:rsidRPr="00CC50C4">
        <w:rPr>
          <w:rStyle w:val="Char7"/>
          <w:rFonts w:eastAsia="MS Mincho"/>
          <w:spacing w:val="-4"/>
          <w:rtl/>
        </w:rPr>
        <w:t>امبر</w:t>
      </w:r>
      <w:r w:rsidR="008E6726">
        <w:rPr>
          <w:rStyle w:val="Char7"/>
          <w:rFonts w:eastAsia="MS Mincho"/>
          <w:spacing w:val="-4"/>
          <w:rtl/>
        </w:rPr>
        <w:t xml:space="preserve"> </w:t>
      </w:r>
      <w:r w:rsidR="001F1098" w:rsidRPr="00B33C34">
        <w:rPr>
          <w:rFonts w:cs="CTraditional Arabic"/>
          <w:spacing w:val="-4"/>
          <w:szCs w:val="28"/>
          <w:rtl/>
        </w:rPr>
        <w:t>ج</w:t>
      </w:r>
      <w:r w:rsidR="008E6726">
        <w:rPr>
          <w:rFonts w:cs="CTraditional Arabic"/>
          <w:spacing w:val="-4"/>
          <w:szCs w:val="28"/>
          <w:rtl/>
        </w:rPr>
        <w:t xml:space="preserve"> </w:t>
      </w:r>
      <w:r w:rsidRPr="00692820">
        <w:rPr>
          <w:rStyle w:val="Char7"/>
          <w:rFonts w:eastAsia="MS Mincho"/>
          <w:rtl/>
        </w:rPr>
        <w:t>و اهل اسلام، قلب خود و برادران ملحدش را خشنود نمود و دلش خنک شد. سپس خل</w:t>
      </w:r>
      <w:r w:rsidR="00871EA0">
        <w:rPr>
          <w:rStyle w:val="Char7"/>
          <w:rFonts w:eastAsia="MS Mincho"/>
          <w:rtl/>
        </w:rPr>
        <w:t>ی</w:t>
      </w:r>
      <w:r w:rsidRPr="00692820">
        <w:rPr>
          <w:rStyle w:val="Char7"/>
          <w:rFonts w:eastAsia="MS Mincho"/>
          <w:rtl/>
        </w:rPr>
        <w:t>فه و قاض</w:t>
      </w:r>
      <w:r w:rsidR="00871EA0">
        <w:rPr>
          <w:rStyle w:val="Char7"/>
          <w:rFonts w:eastAsia="MS Mincho"/>
          <w:rtl/>
        </w:rPr>
        <w:t>ی</w:t>
      </w:r>
      <w:r w:rsidRPr="00692820">
        <w:rPr>
          <w:rStyle w:val="Char7"/>
          <w:rFonts w:eastAsia="MS Mincho"/>
          <w:rtl/>
        </w:rPr>
        <w:t>ان و</w:t>
      </w:r>
      <w:r w:rsidR="006560C6" w:rsidRPr="00692820">
        <w:rPr>
          <w:rStyle w:val="Char7"/>
          <w:rFonts w:eastAsia="MS Mincho" w:hint="cs"/>
          <w:rtl/>
        </w:rPr>
        <w:t xml:space="preserve"> </w:t>
      </w:r>
      <w:r w:rsidRPr="00692820">
        <w:rPr>
          <w:rStyle w:val="Char7"/>
          <w:rFonts w:eastAsia="MS Mincho"/>
          <w:rtl/>
        </w:rPr>
        <w:t>فقها و محدث</w:t>
      </w:r>
      <w:r w:rsidR="00871EA0">
        <w:rPr>
          <w:rStyle w:val="Char7"/>
          <w:rFonts w:eastAsia="MS Mincho"/>
          <w:rtl/>
        </w:rPr>
        <w:t>ی</w:t>
      </w:r>
      <w:r w:rsidRPr="00692820">
        <w:rPr>
          <w:rStyle w:val="Char7"/>
          <w:rFonts w:eastAsia="MS Mincho"/>
          <w:rtl/>
        </w:rPr>
        <w:t>ن را به قتل رساند و فلاسفه و پ</w:t>
      </w:r>
      <w:r w:rsidR="00871EA0">
        <w:rPr>
          <w:rStyle w:val="Char7"/>
          <w:rFonts w:eastAsia="MS Mincho"/>
          <w:rtl/>
        </w:rPr>
        <w:t>ی</w:t>
      </w:r>
      <w:r w:rsidRPr="00692820">
        <w:rPr>
          <w:rStyle w:val="Char7"/>
          <w:rFonts w:eastAsia="MS Mincho"/>
          <w:rtl/>
        </w:rPr>
        <w:t>شگو</w:t>
      </w:r>
      <w:r w:rsidR="00871EA0">
        <w:rPr>
          <w:rStyle w:val="Char7"/>
          <w:rFonts w:eastAsia="MS Mincho"/>
          <w:rtl/>
        </w:rPr>
        <w:t>ی</w:t>
      </w:r>
      <w:r w:rsidRPr="00692820">
        <w:rPr>
          <w:rStyle w:val="Char7"/>
          <w:rFonts w:eastAsia="MS Mincho"/>
          <w:rtl/>
        </w:rPr>
        <w:t xml:space="preserve">ان و ساحران را </w:t>
      </w:r>
      <w:r w:rsidRPr="00CC50C4">
        <w:rPr>
          <w:rStyle w:val="Char7"/>
          <w:rFonts w:eastAsia="MS Mincho"/>
          <w:spacing w:val="-4"/>
          <w:rtl/>
        </w:rPr>
        <w:t>باق</w:t>
      </w:r>
      <w:r w:rsidR="00871EA0" w:rsidRPr="00CC50C4">
        <w:rPr>
          <w:rStyle w:val="Char7"/>
          <w:rFonts w:eastAsia="MS Mincho"/>
          <w:spacing w:val="-4"/>
          <w:rtl/>
        </w:rPr>
        <w:t>ی</w:t>
      </w:r>
      <w:r w:rsidRPr="00CC50C4">
        <w:rPr>
          <w:rStyle w:val="Char7"/>
          <w:rFonts w:eastAsia="MS Mincho"/>
          <w:spacing w:val="-4"/>
          <w:rtl/>
        </w:rPr>
        <w:t xml:space="preserve"> گذاشت. او همچن</w:t>
      </w:r>
      <w:r w:rsidR="00871EA0" w:rsidRPr="00CC50C4">
        <w:rPr>
          <w:rStyle w:val="Char7"/>
          <w:rFonts w:eastAsia="MS Mincho"/>
          <w:spacing w:val="-4"/>
          <w:rtl/>
        </w:rPr>
        <w:t>ی</w:t>
      </w:r>
      <w:r w:rsidRPr="00CC50C4">
        <w:rPr>
          <w:rStyle w:val="Char7"/>
          <w:rFonts w:eastAsia="MS Mincho"/>
          <w:spacing w:val="-4"/>
          <w:rtl/>
        </w:rPr>
        <w:t>ن اوقافِ مدارس و مساجد و امور مربوطه را خاص خود و دوستانش قرار داد و در</w:t>
      </w:r>
      <w:r w:rsidR="00F96E0C">
        <w:rPr>
          <w:rStyle w:val="Char7"/>
          <w:rFonts w:eastAsia="MS Mincho"/>
          <w:spacing w:val="-4"/>
          <w:rtl/>
        </w:rPr>
        <w:t xml:space="preserve"> کتاب‌ها</w:t>
      </w:r>
      <w:r w:rsidR="00871EA0" w:rsidRPr="00CC50C4">
        <w:rPr>
          <w:rStyle w:val="Char7"/>
          <w:rFonts w:eastAsia="MS Mincho"/>
          <w:spacing w:val="-4"/>
          <w:rtl/>
        </w:rPr>
        <w:t>ی</w:t>
      </w:r>
      <w:r w:rsidRPr="00CC50C4">
        <w:rPr>
          <w:rStyle w:val="Char7"/>
          <w:rFonts w:eastAsia="MS Mincho"/>
          <w:spacing w:val="-4"/>
          <w:rtl/>
        </w:rPr>
        <w:t>ش تفکرِ قد</w:t>
      </w:r>
      <w:r w:rsidR="00871EA0" w:rsidRPr="00CC50C4">
        <w:rPr>
          <w:rStyle w:val="Char7"/>
          <w:rFonts w:eastAsia="MS Mincho"/>
          <w:spacing w:val="-4"/>
          <w:rtl/>
        </w:rPr>
        <w:t>ی</w:t>
      </w:r>
      <w:r w:rsidRPr="00CC50C4">
        <w:rPr>
          <w:rStyle w:val="Char7"/>
          <w:rFonts w:eastAsia="MS Mincho"/>
          <w:spacing w:val="-4"/>
          <w:rtl/>
        </w:rPr>
        <w:t>م بودن جهان [</w:t>
      </w:r>
      <w:r w:rsidR="00871EA0" w:rsidRPr="00CC50C4">
        <w:rPr>
          <w:rStyle w:val="Char7"/>
          <w:rFonts w:eastAsia="MS Mincho"/>
          <w:spacing w:val="-4"/>
          <w:rtl/>
        </w:rPr>
        <w:t>ی</w:t>
      </w:r>
      <w:r w:rsidRPr="00CC50C4">
        <w:rPr>
          <w:rStyle w:val="Char7"/>
          <w:rFonts w:eastAsia="MS Mincho"/>
          <w:spacing w:val="-4"/>
          <w:rtl/>
        </w:rPr>
        <w:t>عن</w:t>
      </w:r>
      <w:r w:rsidR="00871EA0" w:rsidRPr="00CC50C4">
        <w:rPr>
          <w:rStyle w:val="Char7"/>
          <w:rFonts w:eastAsia="MS Mincho"/>
          <w:spacing w:val="-4"/>
          <w:rtl/>
        </w:rPr>
        <w:t>ی</w:t>
      </w:r>
      <w:r w:rsidRPr="00CC50C4">
        <w:rPr>
          <w:rStyle w:val="Char7"/>
          <w:rFonts w:eastAsia="MS Mincho"/>
          <w:spacing w:val="-4"/>
          <w:rtl/>
        </w:rPr>
        <w:t xml:space="preserve"> ا</w:t>
      </w:r>
      <w:r w:rsidR="00871EA0" w:rsidRPr="00CC50C4">
        <w:rPr>
          <w:rStyle w:val="Char7"/>
          <w:rFonts w:eastAsia="MS Mincho"/>
          <w:spacing w:val="-4"/>
          <w:rtl/>
        </w:rPr>
        <w:t>ی</w:t>
      </w:r>
      <w:r w:rsidRPr="00CC50C4">
        <w:rPr>
          <w:rStyle w:val="Char7"/>
          <w:rFonts w:eastAsia="MS Mincho"/>
          <w:spacing w:val="-4"/>
          <w:rtl/>
        </w:rPr>
        <w:t>نکه جهان بوجود ن</w:t>
      </w:r>
      <w:r w:rsidR="00871EA0" w:rsidRPr="00CC50C4">
        <w:rPr>
          <w:rStyle w:val="Char7"/>
          <w:rFonts w:eastAsia="MS Mincho"/>
          <w:spacing w:val="-4"/>
          <w:rtl/>
        </w:rPr>
        <w:t>ی</w:t>
      </w:r>
      <w:r w:rsidRPr="00CC50C4">
        <w:rPr>
          <w:rStyle w:val="Char7"/>
          <w:rFonts w:eastAsia="MS Mincho"/>
          <w:spacing w:val="-4"/>
          <w:rtl/>
        </w:rPr>
        <w:t>امده بلکه همواره وجود داشته است] و بطلان معاد را ترو</w:t>
      </w:r>
      <w:r w:rsidR="00871EA0" w:rsidRPr="00CC50C4">
        <w:rPr>
          <w:rStyle w:val="Char7"/>
          <w:rFonts w:eastAsia="MS Mincho"/>
          <w:spacing w:val="-4"/>
          <w:rtl/>
        </w:rPr>
        <w:t>ی</w:t>
      </w:r>
      <w:r w:rsidRPr="00CC50C4">
        <w:rPr>
          <w:rStyle w:val="Char7"/>
          <w:rFonts w:eastAsia="MS Mincho"/>
          <w:spacing w:val="-4"/>
          <w:rtl/>
        </w:rPr>
        <w:t xml:space="preserve">ج داد و صفات </w:t>
      </w:r>
      <w:r w:rsidR="006560C6" w:rsidRPr="00CC50C4">
        <w:rPr>
          <w:rStyle w:val="Char7"/>
          <w:rFonts w:eastAsia="MS Mincho" w:hint="cs"/>
          <w:spacing w:val="-4"/>
          <w:rtl/>
        </w:rPr>
        <w:t xml:space="preserve">الله </w:t>
      </w:r>
      <w:r w:rsidRPr="00CC50C4">
        <w:rPr>
          <w:rStyle w:val="Char7"/>
          <w:rFonts w:eastAsia="MS Mincho"/>
          <w:spacing w:val="-4"/>
          <w:rtl/>
        </w:rPr>
        <w:t>تعال</w:t>
      </w:r>
      <w:r w:rsidR="006560C6" w:rsidRPr="00CC50C4">
        <w:rPr>
          <w:rStyle w:val="Char7"/>
          <w:rFonts w:eastAsia="MS Mincho" w:hint="cs"/>
          <w:spacing w:val="-4"/>
          <w:rtl/>
        </w:rPr>
        <w:t>ی</w:t>
      </w:r>
      <w:r w:rsidRPr="00CC50C4">
        <w:rPr>
          <w:rStyle w:val="Char7"/>
          <w:rFonts w:eastAsia="MS Mincho"/>
          <w:spacing w:val="-4"/>
          <w:rtl/>
        </w:rPr>
        <w:t xml:space="preserve"> از جمله علم و قدرت و ح</w:t>
      </w:r>
      <w:r w:rsidR="00871EA0" w:rsidRPr="00CC50C4">
        <w:rPr>
          <w:rStyle w:val="Char7"/>
          <w:rFonts w:eastAsia="MS Mincho"/>
          <w:spacing w:val="-4"/>
          <w:rtl/>
        </w:rPr>
        <w:t>ی</w:t>
      </w:r>
      <w:r w:rsidRPr="00CC50C4">
        <w:rPr>
          <w:rStyle w:val="Char7"/>
          <w:rFonts w:eastAsia="MS Mincho"/>
          <w:spacing w:val="-4"/>
          <w:rtl/>
        </w:rPr>
        <w:t>ات و شن</w:t>
      </w:r>
      <w:r w:rsidR="00871EA0" w:rsidRPr="00CC50C4">
        <w:rPr>
          <w:rStyle w:val="Char7"/>
          <w:rFonts w:eastAsia="MS Mincho"/>
          <w:spacing w:val="-4"/>
          <w:rtl/>
        </w:rPr>
        <w:t>ی</w:t>
      </w:r>
      <w:r w:rsidRPr="00CC50C4">
        <w:rPr>
          <w:rStyle w:val="Char7"/>
          <w:rFonts w:eastAsia="MS Mincho"/>
          <w:spacing w:val="-4"/>
          <w:rtl/>
        </w:rPr>
        <w:t>دن و د</w:t>
      </w:r>
      <w:r w:rsidR="00871EA0" w:rsidRPr="00CC50C4">
        <w:rPr>
          <w:rStyle w:val="Char7"/>
          <w:rFonts w:eastAsia="MS Mincho"/>
          <w:spacing w:val="-4"/>
          <w:rtl/>
        </w:rPr>
        <w:t>ی</w:t>
      </w:r>
      <w:r w:rsidRPr="00CC50C4">
        <w:rPr>
          <w:rStyle w:val="Char7"/>
          <w:rFonts w:eastAsia="MS Mincho"/>
          <w:spacing w:val="-4"/>
          <w:rtl/>
        </w:rPr>
        <w:t>دنش را انکار کرد و گفت که خداوند، نه در داخل جهان و در خارج جهان وجود ندارد و بالا</w:t>
      </w:r>
      <w:r w:rsidR="00871EA0" w:rsidRPr="00CC50C4">
        <w:rPr>
          <w:rStyle w:val="Char7"/>
          <w:rFonts w:eastAsia="MS Mincho"/>
          <w:spacing w:val="-4"/>
          <w:rtl/>
        </w:rPr>
        <w:t>ی</w:t>
      </w:r>
      <w:r w:rsidRPr="00CC50C4">
        <w:rPr>
          <w:rStyle w:val="Char7"/>
          <w:rFonts w:eastAsia="MS Mincho"/>
          <w:spacing w:val="-4"/>
          <w:rtl/>
        </w:rPr>
        <w:t xml:space="preserve"> عرش، خدا</w:t>
      </w:r>
      <w:r w:rsidR="00871EA0" w:rsidRPr="00CC50C4">
        <w:rPr>
          <w:rStyle w:val="Char7"/>
          <w:rFonts w:eastAsia="MS Mincho"/>
          <w:spacing w:val="-4"/>
          <w:rtl/>
        </w:rPr>
        <w:t>یی</w:t>
      </w:r>
      <w:r w:rsidRPr="00CC50C4">
        <w:rPr>
          <w:rStyle w:val="Char7"/>
          <w:rFonts w:eastAsia="MS Mincho"/>
          <w:spacing w:val="-4"/>
          <w:rtl/>
        </w:rPr>
        <w:t xml:space="preserve"> ن</w:t>
      </w:r>
      <w:r w:rsidR="00871EA0" w:rsidRPr="00CC50C4">
        <w:rPr>
          <w:rStyle w:val="Char7"/>
          <w:rFonts w:eastAsia="MS Mincho"/>
          <w:spacing w:val="-4"/>
          <w:rtl/>
        </w:rPr>
        <w:t>ی</w:t>
      </w:r>
      <w:r w:rsidRPr="00CC50C4">
        <w:rPr>
          <w:rStyle w:val="Char7"/>
          <w:rFonts w:eastAsia="MS Mincho"/>
          <w:spacing w:val="-4"/>
          <w:rtl/>
        </w:rPr>
        <w:t>ست که عبادت شود.</w:t>
      </w:r>
      <w:bookmarkEnd w:id="212"/>
    </w:p>
    <w:p w:rsidR="000A3212" w:rsidRPr="00692820" w:rsidRDefault="000A3212" w:rsidP="002C706F">
      <w:pPr>
        <w:pStyle w:val="Header"/>
        <w:tabs>
          <w:tab w:val="clear" w:pos="4153"/>
          <w:tab w:val="clear" w:pos="8306"/>
        </w:tabs>
        <w:spacing w:after="0"/>
        <w:ind w:firstLine="284"/>
        <w:jc w:val="both"/>
        <w:rPr>
          <w:rStyle w:val="Char7"/>
          <w:rFonts w:eastAsia="MS Mincho"/>
          <w:rtl/>
        </w:rPr>
      </w:pPr>
      <w:bookmarkStart w:id="213" w:name="_Toc328501746"/>
      <w:r w:rsidRPr="00692820">
        <w:rPr>
          <w:rStyle w:val="Char7"/>
          <w:rFonts w:eastAsia="MS Mincho"/>
          <w:rtl/>
        </w:rPr>
        <w:t>او مدارس</w:t>
      </w:r>
      <w:r w:rsidR="00871EA0">
        <w:rPr>
          <w:rStyle w:val="Char7"/>
          <w:rFonts w:eastAsia="MS Mincho"/>
          <w:rtl/>
        </w:rPr>
        <w:t>ی</w:t>
      </w:r>
      <w:r w:rsidRPr="00692820">
        <w:rPr>
          <w:rStyle w:val="Char7"/>
          <w:rFonts w:eastAsia="MS Mincho"/>
          <w:rtl/>
        </w:rPr>
        <w:t xml:space="preserve"> را برا</w:t>
      </w:r>
      <w:r w:rsidR="00871EA0">
        <w:rPr>
          <w:rStyle w:val="Char7"/>
          <w:rFonts w:eastAsia="MS Mincho"/>
          <w:rtl/>
        </w:rPr>
        <w:t>ی</w:t>
      </w:r>
      <w:r w:rsidRPr="00692820">
        <w:rPr>
          <w:rStyle w:val="Char7"/>
          <w:rFonts w:eastAsia="MS Mincho"/>
          <w:rtl/>
        </w:rPr>
        <w:t xml:space="preserve"> ملحد</w:t>
      </w:r>
      <w:r w:rsidR="00871EA0">
        <w:rPr>
          <w:rStyle w:val="Char7"/>
          <w:rFonts w:eastAsia="MS Mincho"/>
          <w:rtl/>
        </w:rPr>
        <w:t>ی</w:t>
      </w:r>
      <w:r w:rsidRPr="00692820">
        <w:rPr>
          <w:rStyle w:val="Char7"/>
          <w:rFonts w:eastAsia="MS Mincho"/>
          <w:rtl/>
        </w:rPr>
        <w:t>ن قرار داد و خواست که آرا و نظرات اِمام الملحد</w:t>
      </w:r>
      <w:r w:rsidR="00871EA0">
        <w:rPr>
          <w:rStyle w:val="Char7"/>
          <w:rFonts w:eastAsia="MS Mincho"/>
          <w:rtl/>
        </w:rPr>
        <w:t>ی</w:t>
      </w:r>
      <w:r w:rsidRPr="00692820">
        <w:rPr>
          <w:rStyle w:val="Char7"/>
          <w:rFonts w:eastAsia="MS Mincho"/>
          <w:rtl/>
        </w:rPr>
        <w:t>ن، ابن س</w:t>
      </w:r>
      <w:r w:rsidR="00871EA0">
        <w:rPr>
          <w:rStyle w:val="Char7"/>
          <w:rFonts w:eastAsia="MS Mincho"/>
          <w:rtl/>
        </w:rPr>
        <w:t>ی</w:t>
      </w:r>
      <w:r w:rsidRPr="00692820">
        <w:rPr>
          <w:rStyle w:val="Char7"/>
          <w:rFonts w:eastAsia="MS Mincho"/>
          <w:rtl/>
        </w:rPr>
        <w:t>نا را به جا</w:t>
      </w:r>
      <w:r w:rsidR="00871EA0">
        <w:rPr>
          <w:rStyle w:val="Char7"/>
          <w:rFonts w:eastAsia="MS Mincho"/>
          <w:rtl/>
        </w:rPr>
        <w:t>ی</w:t>
      </w:r>
      <w:r w:rsidRPr="00692820">
        <w:rPr>
          <w:rStyle w:val="Char7"/>
          <w:rFonts w:eastAsia="MS Mincho"/>
          <w:rtl/>
        </w:rPr>
        <w:t xml:space="preserve"> قرآن قرار دهد اما نتوانست و به هم</w:t>
      </w:r>
      <w:r w:rsidR="00871EA0">
        <w:rPr>
          <w:rStyle w:val="Char7"/>
          <w:rFonts w:eastAsia="MS Mincho"/>
          <w:rtl/>
        </w:rPr>
        <w:t>ی</w:t>
      </w:r>
      <w:r w:rsidRPr="00692820">
        <w:rPr>
          <w:rStyle w:val="Char7"/>
          <w:rFonts w:eastAsia="MS Mincho"/>
          <w:rtl/>
        </w:rPr>
        <w:t>ن خاطر گفت: آن کتاب (کتاب ابن س</w:t>
      </w:r>
      <w:r w:rsidR="00871EA0">
        <w:rPr>
          <w:rStyle w:val="Char7"/>
          <w:rFonts w:eastAsia="MS Mincho"/>
          <w:rtl/>
        </w:rPr>
        <w:t>ی</w:t>
      </w:r>
      <w:r w:rsidRPr="00692820">
        <w:rPr>
          <w:rStyle w:val="Char7"/>
          <w:rFonts w:eastAsia="MS Mincho"/>
          <w:rtl/>
        </w:rPr>
        <w:t>نا) قرآن خواص است و ا</w:t>
      </w:r>
      <w:r w:rsidR="00871EA0">
        <w:rPr>
          <w:rStyle w:val="Char7"/>
          <w:rFonts w:eastAsia="MS Mincho"/>
          <w:rtl/>
        </w:rPr>
        <w:t>ی</w:t>
      </w:r>
      <w:r w:rsidRPr="00692820">
        <w:rPr>
          <w:rStyle w:val="Char7"/>
          <w:rFonts w:eastAsia="MS Mincho"/>
          <w:rtl/>
        </w:rPr>
        <w:t>ن قرآن، قرآنِ عوام است و خواست که نماز را تغ</w:t>
      </w:r>
      <w:r w:rsidR="00871EA0">
        <w:rPr>
          <w:rStyle w:val="Char7"/>
          <w:rFonts w:eastAsia="MS Mincho"/>
          <w:rtl/>
        </w:rPr>
        <w:t>یی</w:t>
      </w:r>
      <w:r w:rsidRPr="00692820">
        <w:rPr>
          <w:rStyle w:val="Char7"/>
          <w:rFonts w:eastAsia="MS Mincho"/>
          <w:rtl/>
        </w:rPr>
        <w:t>ر دهد و آن را به دو نماز تبد</w:t>
      </w:r>
      <w:r w:rsidR="00871EA0">
        <w:rPr>
          <w:rStyle w:val="Char7"/>
          <w:rFonts w:eastAsia="MS Mincho"/>
          <w:rtl/>
        </w:rPr>
        <w:t>ی</w:t>
      </w:r>
      <w:r w:rsidRPr="00692820">
        <w:rPr>
          <w:rStyle w:val="Char7"/>
          <w:rFonts w:eastAsia="MS Mincho"/>
          <w:rtl/>
        </w:rPr>
        <w:t>ل کند، اما ا</w:t>
      </w:r>
      <w:r w:rsidR="00871EA0">
        <w:rPr>
          <w:rStyle w:val="Char7"/>
          <w:rFonts w:eastAsia="MS Mincho"/>
          <w:rtl/>
        </w:rPr>
        <w:t>ی</w:t>
      </w:r>
      <w:r w:rsidRPr="00692820">
        <w:rPr>
          <w:rStyle w:val="Char7"/>
          <w:rFonts w:eastAsia="MS Mincho"/>
          <w:rtl/>
        </w:rPr>
        <w:t xml:space="preserve">ن کار را نتوانست انجام دهد و به </w:t>
      </w:r>
      <w:r w:rsidR="00871EA0">
        <w:rPr>
          <w:rStyle w:val="Char7"/>
          <w:rFonts w:eastAsia="MS Mincho"/>
          <w:rtl/>
        </w:rPr>
        <w:t>ی</w:t>
      </w:r>
      <w:r w:rsidRPr="00692820">
        <w:rPr>
          <w:rStyle w:val="Char7"/>
          <w:rFonts w:eastAsia="MS Mincho"/>
          <w:rtl/>
        </w:rPr>
        <w:t>ادگ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سحر رو</w:t>
      </w:r>
      <w:r w:rsidR="00871EA0">
        <w:rPr>
          <w:rStyle w:val="Char7"/>
          <w:rFonts w:eastAsia="MS Mincho"/>
          <w:rtl/>
        </w:rPr>
        <w:t>ی</w:t>
      </w:r>
      <w:r w:rsidRPr="00692820">
        <w:rPr>
          <w:rStyle w:val="Char7"/>
          <w:rFonts w:eastAsia="MS Mincho"/>
          <w:rtl/>
        </w:rPr>
        <w:t xml:space="preserve"> آورد و به ساحر</w:t>
      </w:r>
      <w:r w:rsidR="00871EA0">
        <w:rPr>
          <w:rStyle w:val="Char7"/>
          <w:rFonts w:eastAsia="MS Mincho"/>
          <w:rtl/>
        </w:rPr>
        <w:t>ی</w:t>
      </w:r>
      <w:r w:rsidRPr="00692820">
        <w:rPr>
          <w:rStyle w:val="Char7"/>
          <w:rFonts w:eastAsia="MS Mincho"/>
          <w:rtl/>
        </w:rPr>
        <w:t xml:space="preserve"> که مخلوق را عبادت م</w:t>
      </w:r>
      <w:r w:rsidR="00871EA0">
        <w:rPr>
          <w:rStyle w:val="Char7"/>
          <w:rFonts w:eastAsia="MS Mincho"/>
          <w:rtl/>
        </w:rPr>
        <w:t>ی</w:t>
      </w:r>
      <w:r w:rsidR="000E2B68">
        <w:rPr>
          <w:rStyle w:val="Char7"/>
          <w:rFonts w:eastAsia="MS Mincho"/>
          <w:rtl/>
        </w:rPr>
        <w:t>‌</w:t>
      </w:r>
      <w:r w:rsidRPr="00692820">
        <w:rPr>
          <w:rStyle w:val="Char7"/>
          <w:rFonts w:eastAsia="MS Mincho"/>
          <w:rtl/>
        </w:rPr>
        <w:t>کرد، تبد</w:t>
      </w:r>
      <w:r w:rsidR="00871EA0">
        <w:rPr>
          <w:rStyle w:val="Char7"/>
          <w:rFonts w:eastAsia="MS Mincho"/>
          <w:rtl/>
        </w:rPr>
        <w:t>ی</w:t>
      </w:r>
      <w:r w:rsidRPr="00692820">
        <w:rPr>
          <w:rStyle w:val="Char7"/>
          <w:rFonts w:eastAsia="MS Mincho"/>
          <w:rtl/>
        </w:rPr>
        <w:t>ل گشت</w:t>
      </w:r>
      <w:bookmarkEnd w:id="213"/>
      <w:r w:rsidR="00703257" w:rsidRPr="00692820">
        <w:rPr>
          <w:rStyle w:val="Char7"/>
          <w:rFonts w:eastAsia="MS Mincho" w:hint="cs"/>
          <w:rtl/>
        </w:rPr>
        <w:t>»</w:t>
      </w:r>
      <w:r w:rsidR="00CC50C4">
        <w:rPr>
          <w:rStyle w:val="Char7"/>
          <w:rFonts w:eastAsia="MS Mincho" w:hint="cs"/>
          <w:rtl/>
        </w:rPr>
        <w:t>.</w:t>
      </w:r>
    </w:p>
    <w:p w:rsidR="000A3212" w:rsidRPr="00692820" w:rsidRDefault="000A3212" w:rsidP="002C706F">
      <w:pPr>
        <w:pStyle w:val="Header"/>
        <w:tabs>
          <w:tab w:val="clear" w:pos="4153"/>
          <w:tab w:val="clear" w:pos="8306"/>
        </w:tabs>
        <w:spacing w:after="0"/>
        <w:ind w:firstLine="284"/>
        <w:jc w:val="both"/>
        <w:rPr>
          <w:rStyle w:val="Char7"/>
          <w:rFonts w:eastAsia="MS Mincho"/>
          <w:rtl/>
        </w:rPr>
      </w:pPr>
      <w:bookmarkStart w:id="214" w:name="_Toc328501747"/>
      <w:r w:rsidRPr="00692820">
        <w:rPr>
          <w:rStyle w:val="Char7"/>
          <w:rFonts w:eastAsia="MS Mincho"/>
          <w:rtl/>
        </w:rPr>
        <w:t>محمد شهرستان</w:t>
      </w:r>
      <w:r w:rsidR="00871EA0">
        <w:rPr>
          <w:rStyle w:val="Char7"/>
          <w:rFonts w:eastAsia="MS Mincho"/>
          <w:rtl/>
        </w:rPr>
        <w:t>ی</w:t>
      </w:r>
      <w:r w:rsidRPr="00692820">
        <w:rPr>
          <w:rStyle w:val="Char7"/>
          <w:rFonts w:eastAsia="MS Mincho"/>
          <w:rtl/>
        </w:rPr>
        <w:t xml:space="preserve"> درکتاب</w:t>
      </w:r>
      <w:r w:rsidR="00871EA0">
        <w:rPr>
          <w:rStyle w:val="Char7"/>
          <w:rFonts w:eastAsia="MS Mincho"/>
          <w:rtl/>
        </w:rPr>
        <w:t>ی</w:t>
      </w:r>
      <w:r w:rsidRPr="00692820">
        <w:rPr>
          <w:rStyle w:val="Char7"/>
          <w:rFonts w:eastAsia="MS Mincho"/>
          <w:rtl/>
        </w:rPr>
        <w:t xml:space="preserve"> به نام «</w:t>
      </w:r>
      <w:r w:rsidRPr="00A0092C">
        <w:rPr>
          <w:rStyle w:val="Char7"/>
          <w:rFonts w:eastAsia="MS Mincho"/>
          <w:rtl/>
        </w:rPr>
        <w:t>المصارع</w:t>
      </w:r>
      <w:r w:rsidR="006560C6" w:rsidRPr="00A0092C">
        <w:rPr>
          <w:rStyle w:val="Char7"/>
          <w:rFonts w:eastAsia="MS Mincho"/>
          <w:rtl/>
        </w:rPr>
        <w:t>ة</w:t>
      </w:r>
      <w:r w:rsidRPr="00692820">
        <w:rPr>
          <w:rStyle w:val="Char7"/>
          <w:rFonts w:eastAsia="MS Mincho"/>
          <w:rtl/>
        </w:rPr>
        <w:t>» اقوال ابن س</w:t>
      </w:r>
      <w:r w:rsidR="00871EA0">
        <w:rPr>
          <w:rStyle w:val="Char7"/>
          <w:rFonts w:eastAsia="MS Mincho"/>
          <w:rtl/>
        </w:rPr>
        <w:t>ی</w:t>
      </w:r>
      <w:r w:rsidRPr="00692820">
        <w:rPr>
          <w:rStyle w:val="Char7"/>
          <w:rFonts w:eastAsia="MS Mincho"/>
          <w:rtl/>
        </w:rPr>
        <w:t>نا را باطل نموده و سخنانش را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قد</w:t>
      </w:r>
      <w:r w:rsidR="00871EA0">
        <w:rPr>
          <w:rStyle w:val="Char7"/>
          <w:rFonts w:eastAsia="MS Mincho"/>
          <w:rtl/>
        </w:rPr>
        <w:t>ی</w:t>
      </w:r>
      <w:r w:rsidRPr="00692820">
        <w:rPr>
          <w:rStyle w:val="Char7"/>
          <w:rFonts w:eastAsia="MS Mincho"/>
          <w:rtl/>
        </w:rPr>
        <w:t>م بودن عالَم و انکار معاد و نف</w:t>
      </w:r>
      <w:r w:rsidR="00871EA0">
        <w:rPr>
          <w:rStyle w:val="Char7"/>
          <w:rFonts w:eastAsia="MS Mincho"/>
          <w:rtl/>
        </w:rPr>
        <w:t>ی</w:t>
      </w:r>
      <w:r w:rsidRPr="00692820">
        <w:rPr>
          <w:rStyle w:val="Char7"/>
          <w:rFonts w:eastAsia="MS Mincho"/>
          <w:rtl/>
        </w:rPr>
        <w:t xml:space="preserve"> علم و قدرت پروردگار متعال و خلقت عالم، تباه گردان</w:t>
      </w:r>
      <w:r w:rsidR="00871EA0">
        <w:rPr>
          <w:rStyle w:val="Char7"/>
          <w:rFonts w:eastAsia="MS Mincho"/>
          <w:rtl/>
        </w:rPr>
        <w:t>ی</w:t>
      </w:r>
      <w:r w:rsidRPr="00692820">
        <w:rPr>
          <w:rStyle w:val="Char7"/>
          <w:rFonts w:eastAsia="MS Mincho"/>
          <w:rtl/>
        </w:rPr>
        <w:t>د. سپس نص</w:t>
      </w:r>
      <w:r w:rsidR="00871EA0">
        <w:rPr>
          <w:rStyle w:val="Char7"/>
          <w:rFonts w:eastAsia="MS Mincho"/>
          <w:rtl/>
        </w:rPr>
        <w:t>ی</w:t>
      </w:r>
      <w:r w:rsidRPr="00692820">
        <w:rPr>
          <w:rStyle w:val="Char7"/>
          <w:rFonts w:eastAsia="MS Mincho"/>
          <w:rtl/>
        </w:rPr>
        <w:t>رالالحاد</w:t>
      </w:r>
      <w:r w:rsidR="006560C6" w:rsidRPr="00692820">
        <w:rPr>
          <w:rStyle w:val="Char7"/>
          <w:rFonts w:eastAsia="MS Mincho" w:hint="cs"/>
          <w:rtl/>
        </w:rPr>
        <w:t xml:space="preserve"> (</w:t>
      </w:r>
      <w:r w:rsidRPr="00692820">
        <w:rPr>
          <w:rStyle w:val="Char7"/>
          <w:rFonts w:eastAsia="MS Mincho"/>
          <w:rtl/>
        </w:rPr>
        <w:t>نص</w:t>
      </w:r>
      <w:r w:rsidR="00871EA0">
        <w:rPr>
          <w:rStyle w:val="Char7"/>
          <w:rFonts w:eastAsia="MS Mincho"/>
          <w:rtl/>
        </w:rPr>
        <w:t>ی</w:t>
      </w:r>
      <w:r w:rsidRPr="00692820">
        <w:rPr>
          <w:rStyle w:val="Char7"/>
          <w:rFonts w:eastAsia="MS Mincho"/>
          <w:rtl/>
        </w:rPr>
        <w:t>رالد</w:t>
      </w:r>
      <w:r w:rsidR="00871EA0">
        <w:rPr>
          <w:rStyle w:val="Char7"/>
          <w:rFonts w:eastAsia="MS Mincho"/>
          <w:rtl/>
        </w:rPr>
        <w:t>ی</w:t>
      </w:r>
      <w:r w:rsidRPr="00692820">
        <w:rPr>
          <w:rStyle w:val="Char7"/>
          <w:rFonts w:eastAsia="MS Mincho"/>
          <w:rtl/>
        </w:rPr>
        <w:t>ن طوس</w:t>
      </w:r>
      <w:r w:rsidR="00871EA0">
        <w:rPr>
          <w:rStyle w:val="Char7"/>
          <w:rFonts w:eastAsia="MS Mincho"/>
          <w:rtl/>
        </w:rPr>
        <w:t>ی</w:t>
      </w:r>
      <w:r w:rsidR="006560C6" w:rsidRPr="00692820">
        <w:rPr>
          <w:rStyle w:val="Char7"/>
          <w:rFonts w:eastAsia="MS Mincho" w:hint="cs"/>
          <w:rtl/>
        </w:rPr>
        <w:t>)</w:t>
      </w:r>
      <w:r w:rsidRPr="00692820">
        <w:rPr>
          <w:rStyle w:val="Char7"/>
          <w:rFonts w:eastAsia="MS Mincho"/>
          <w:rtl/>
        </w:rPr>
        <w:t xml:space="preserve"> در کتاب</w:t>
      </w:r>
      <w:r w:rsidR="00871EA0">
        <w:rPr>
          <w:rStyle w:val="Char7"/>
          <w:rFonts w:eastAsia="MS Mincho"/>
          <w:rtl/>
        </w:rPr>
        <w:t>ی</w:t>
      </w:r>
      <w:r w:rsidRPr="00692820">
        <w:rPr>
          <w:rStyle w:val="Char7"/>
          <w:rFonts w:eastAsia="MS Mincho"/>
          <w:rtl/>
        </w:rPr>
        <w:t xml:space="preserve"> به نام «</w:t>
      </w:r>
      <w:r w:rsidRPr="00896701">
        <w:rPr>
          <w:rStyle w:val="Charf0"/>
          <w:rtl/>
        </w:rPr>
        <w:t>ال</w:t>
      </w:r>
      <w:r w:rsidR="00CC50C4">
        <w:rPr>
          <w:rStyle w:val="Charf0"/>
          <w:rFonts w:hint="cs"/>
          <w:rtl/>
        </w:rPr>
        <w:t>ـ</w:t>
      </w:r>
      <w:r w:rsidRPr="00896701">
        <w:rPr>
          <w:rStyle w:val="Charf0"/>
          <w:rtl/>
        </w:rPr>
        <w:t>مصارع</w:t>
      </w:r>
      <w:r w:rsidR="006560C6" w:rsidRPr="00896701">
        <w:rPr>
          <w:rStyle w:val="Charf0"/>
          <w:rtl/>
        </w:rPr>
        <w:t>ة</w:t>
      </w:r>
      <w:r w:rsidRPr="00896701">
        <w:rPr>
          <w:rStyle w:val="Charf0"/>
          <w:rtl/>
        </w:rPr>
        <w:t xml:space="preserve"> ال</w:t>
      </w:r>
      <w:r w:rsidR="00CC50C4">
        <w:rPr>
          <w:rStyle w:val="Charf0"/>
          <w:rFonts w:hint="cs"/>
          <w:rtl/>
        </w:rPr>
        <w:t>ـ</w:t>
      </w:r>
      <w:r w:rsidRPr="00896701">
        <w:rPr>
          <w:rStyle w:val="Charf0"/>
          <w:rtl/>
        </w:rPr>
        <w:t>مصارع</w:t>
      </w:r>
      <w:r w:rsidR="006560C6" w:rsidRPr="00896701">
        <w:rPr>
          <w:rStyle w:val="Charf0"/>
          <w:rFonts w:hint="cs"/>
          <w:rtl/>
        </w:rPr>
        <w:t>ة</w:t>
      </w:r>
      <w:r w:rsidRPr="00692820">
        <w:rPr>
          <w:rStyle w:val="Char7"/>
          <w:rFonts w:eastAsia="MS Mincho"/>
          <w:rtl/>
        </w:rPr>
        <w:t>» کلام شهرستان</w:t>
      </w:r>
      <w:r w:rsidR="00871EA0">
        <w:rPr>
          <w:rStyle w:val="Char7"/>
          <w:rFonts w:eastAsia="MS Mincho"/>
          <w:rtl/>
        </w:rPr>
        <w:t>ی</w:t>
      </w:r>
      <w:r w:rsidRPr="00692820">
        <w:rPr>
          <w:rStyle w:val="Char7"/>
          <w:rFonts w:eastAsia="MS Mincho"/>
          <w:rtl/>
        </w:rPr>
        <w:t xml:space="preserve"> را رد نموده و آن را نقض کرده و نوشت که خداوند،</w:t>
      </w:r>
      <w:r w:rsidR="00F96E0C">
        <w:rPr>
          <w:rStyle w:val="Char7"/>
          <w:rFonts w:eastAsia="MS Mincho"/>
          <w:rtl/>
        </w:rPr>
        <w:t xml:space="preserve"> آسمان‌ها</w:t>
      </w:r>
      <w:r w:rsidRPr="00692820">
        <w:rPr>
          <w:rStyle w:val="Char7"/>
          <w:rFonts w:eastAsia="MS Mincho"/>
          <w:rtl/>
        </w:rPr>
        <w:t xml:space="preserve"> و زم</w:t>
      </w:r>
      <w:r w:rsidR="00871EA0">
        <w:rPr>
          <w:rStyle w:val="Char7"/>
          <w:rFonts w:eastAsia="MS Mincho"/>
          <w:rtl/>
        </w:rPr>
        <w:t>ی</w:t>
      </w:r>
      <w:r w:rsidRPr="00692820">
        <w:rPr>
          <w:rStyle w:val="Char7"/>
          <w:rFonts w:eastAsia="MS Mincho"/>
          <w:rtl/>
        </w:rPr>
        <w:t>ن را در شش روز خلق نکرده و او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نم</w:t>
      </w:r>
      <w:r w:rsidR="00871EA0">
        <w:rPr>
          <w:rStyle w:val="Char7"/>
          <w:rFonts w:eastAsia="MS Mincho"/>
          <w:rtl/>
        </w:rPr>
        <w:t>ی</w:t>
      </w:r>
      <w:r w:rsidR="000E2B68">
        <w:rPr>
          <w:rStyle w:val="Char7"/>
          <w:rFonts w:eastAsia="MS Mincho"/>
          <w:rtl/>
        </w:rPr>
        <w:t>‌</w:t>
      </w:r>
      <w:r w:rsidRPr="00692820">
        <w:rPr>
          <w:rStyle w:val="Char7"/>
          <w:rFonts w:eastAsia="MS Mincho"/>
          <w:rtl/>
        </w:rPr>
        <w:t>داند و با قدرت و اخت</w:t>
      </w:r>
      <w:r w:rsidR="00871EA0">
        <w:rPr>
          <w:rStyle w:val="Char7"/>
          <w:rFonts w:eastAsia="MS Mincho"/>
          <w:rtl/>
        </w:rPr>
        <w:t>ی</w:t>
      </w:r>
      <w:r w:rsidRPr="00692820">
        <w:rPr>
          <w:rStyle w:val="Char7"/>
          <w:rFonts w:eastAsia="MS Mincho"/>
          <w:rtl/>
        </w:rPr>
        <w:t>ارش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را انجام نم</w:t>
      </w:r>
      <w:r w:rsidR="00871EA0">
        <w:rPr>
          <w:rStyle w:val="Char7"/>
          <w:rFonts w:eastAsia="MS Mincho"/>
          <w:rtl/>
        </w:rPr>
        <w:t>ی</w:t>
      </w:r>
      <w:r w:rsidR="000E2B68">
        <w:rPr>
          <w:rStyle w:val="Char7"/>
          <w:rFonts w:eastAsia="MS Mincho"/>
          <w:rtl/>
        </w:rPr>
        <w:t>‌</w:t>
      </w:r>
      <w:r w:rsidRPr="00692820">
        <w:rPr>
          <w:rStyle w:val="Char7"/>
          <w:rFonts w:eastAsia="MS Mincho"/>
          <w:rtl/>
        </w:rPr>
        <w:t>دهد و کس</w:t>
      </w:r>
      <w:r w:rsidR="00871EA0">
        <w:rPr>
          <w:rStyle w:val="Char7"/>
          <w:rFonts w:eastAsia="MS Mincho"/>
          <w:rtl/>
        </w:rPr>
        <w:t>ی</w:t>
      </w:r>
      <w:r w:rsidRPr="00692820">
        <w:rPr>
          <w:rStyle w:val="Char7"/>
          <w:rFonts w:eastAsia="MS Mincho"/>
          <w:rtl/>
        </w:rPr>
        <w:t xml:space="preserve"> را از قبرها بر نم</w:t>
      </w:r>
      <w:r w:rsidR="00871EA0">
        <w:rPr>
          <w:rStyle w:val="Char7"/>
          <w:rFonts w:eastAsia="MS Mincho"/>
          <w:rtl/>
        </w:rPr>
        <w:t>ی</w:t>
      </w:r>
      <w:r w:rsidR="000E2B68">
        <w:rPr>
          <w:rStyle w:val="Char7"/>
          <w:rFonts w:eastAsia="MS Mincho"/>
          <w:rtl/>
        </w:rPr>
        <w:t>‌</w:t>
      </w:r>
      <w:r w:rsidRPr="00692820">
        <w:rPr>
          <w:rStyle w:val="Char7"/>
          <w:rFonts w:eastAsia="MS Mincho"/>
          <w:rtl/>
        </w:rPr>
        <w:t>انگ</w:t>
      </w:r>
      <w:r w:rsidR="00871EA0">
        <w:rPr>
          <w:rStyle w:val="Char7"/>
          <w:rFonts w:eastAsia="MS Mincho"/>
          <w:rtl/>
        </w:rPr>
        <w:t>ی</w:t>
      </w:r>
      <w:r w:rsidRPr="00692820">
        <w:rPr>
          <w:rStyle w:val="Char7"/>
          <w:rFonts w:eastAsia="MS Mincho"/>
          <w:rtl/>
        </w:rPr>
        <w:t>زاند.</w:t>
      </w:r>
      <w:bookmarkEnd w:id="214"/>
    </w:p>
    <w:p w:rsidR="000A3212" w:rsidRPr="00692820" w:rsidRDefault="000A3212" w:rsidP="002C706F">
      <w:pPr>
        <w:pStyle w:val="Header"/>
        <w:tabs>
          <w:tab w:val="clear" w:pos="4153"/>
          <w:tab w:val="clear" w:pos="8306"/>
        </w:tabs>
        <w:spacing w:after="0"/>
        <w:ind w:firstLine="284"/>
        <w:jc w:val="both"/>
        <w:rPr>
          <w:rStyle w:val="Char7"/>
          <w:rFonts w:eastAsia="MS Mincho"/>
          <w:rtl/>
        </w:rPr>
      </w:pPr>
      <w:bookmarkStart w:id="215" w:name="_Toc328501748"/>
      <w:r w:rsidRPr="00692820">
        <w:rPr>
          <w:rStyle w:val="Char7"/>
          <w:rFonts w:eastAsia="MS Mincho"/>
          <w:rtl/>
        </w:rPr>
        <w:t>در کل ا</w:t>
      </w:r>
      <w:r w:rsidR="00871EA0">
        <w:rPr>
          <w:rStyle w:val="Char7"/>
          <w:rFonts w:eastAsia="MS Mincho"/>
          <w:rtl/>
        </w:rPr>
        <w:t>ی</w:t>
      </w:r>
      <w:r w:rsidRPr="00692820">
        <w:rPr>
          <w:rStyle w:val="Char7"/>
          <w:rFonts w:eastAsia="MS Mincho"/>
          <w:rtl/>
        </w:rPr>
        <w:t>ن ملحد و پ</w:t>
      </w:r>
      <w:r w:rsidR="00871EA0">
        <w:rPr>
          <w:rStyle w:val="Char7"/>
          <w:rFonts w:eastAsia="MS Mincho"/>
          <w:rtl/>
        </w:rPr>
        <w:t>ی</w:t>
      </w:r>
      <w:r w:rsidRPr="00692820">
        <w:rPr>
          <w:rStyle w:val="Char7"/>
          <w:rFonts w:eastAsia="MS Mincho"/>
          <w:rtl/>
        </w:rPr>
        <w:t>روانش از جمله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کف</w:t>
      </w:r>
      <w:r w:rsidR="006560C6" w:rsidRPr="00692820">
        <w:rPr>
          <w:rStyle w:val="Char7"/>
          <w:rFonts w:eastAsia="MS Mincho" w:hint="cs"/>
          <w:rtl/>
        </w:rPr>
        <w:t>ـ</w:t>
      </w:r>
      <w:r w:rsidRPr="00692820">
        <w:rPr>
          <w:rStyle w:val="Char7"/>
          <w:rFonts w:eastAsia="MS Mincho"/>
          <w:rtl/>
        </w:rPr>
        <w:t>رکنندگان به خداوند</w:t>
      </w:r>
      <w:r w:rsidRPr="00D20277">
        <w:rPr>
          <w:rFonts w:cs="CTraditional Arabic"/>
          <w:rtl/>
        </w:rPr>
        <w:t xml:space="preserve"> </w:t>
      </w:r>
      <w:r w:rsidRPr="00FB3E18">
        <w:rPr>
          <w:rFonts w:cs="CTraditional Arabic" w:hint="cs"/>
          <w:szCs w:val="28"/>
          <w:rtl/>
        </w:rPr>
        <w:t>ﻷ</w:t>
      </w:r>
      <w:r w:rsidRPr="00692820">
        <w:rPr>
          <w:rStyle w:val="Char7"/>
          <w:rFonts w:eastAsia="MS Mincho"/>
          <w:rtl/>
        </w:rPr>
        <w:t xml:space="preserve"> و ملائکه</w:t>
      </w:r>
      <w:r w:rsidR="000E2B68">
        <w:rPr>
          <w:rStyle w:val="Char7"/>
          <w:rFonts w:eastAsia="MS Mincho"/>
          <w:rtl/>
        </w:rPr>
        <w:t>‌</w:t>
      </w:r>
      <w:r w:rsidRPr="00692820">
        <w:rPr>
          <w:rStyle w:val="Char7"/>
          <w:rFonts w:eastAsia="MS Mincho"/>
          <w:rtl/>
        </w:rPr>
        <w:t>اش و</w:t>
      </w:r>
      <w:r w:rsidR="00F96E0C">
        <w:rPr>
          <w:rStyle w:val="Char7"/>
          <w:rFonts w:eastAsia="MS Mincho"/>
          <w:rtl/>
        </w:rPr>
        <w:t xml:space="preserve"> کتاب‌ها</w:t>
      </w:r>
      <w:r w:rsidR="00871EA0">
        <w:rPr>
          <w:rStyle w:val="Char7"/>
          <w:rFonts w:eastAsia="MS Mincho"/>
          <w:rtl/>
        </w:rPr>
        <w:t>ی</w:t>
      </w:r>
      <w:r w:rsidRPr="00692820">
        <w:rPr>
          <w:rStyle w:val="Char7"/>
          <w:rFonts w:eastAsia="MS Mincho"/>
          <w:rtl/>
        </w:rPr>
        <w:t>ش و پ</w:t>
      </w:r>
      <w:r w:rsidR="00871EA0">
        <w:rPr>
          <w:rStyle w:val="Char7"/>
          <w:rFonts w:eastAsia="MS Mincho"/>
          <w:rtl/>
        </w:rPr>
        <w:t>ی</w:t>
      </w:r>
      <w:r w:rsidR="00CC50C4">
        <w:rPr>
          <w:rStyle w:val="Char7"/>
          <w:rFonts w:eastAsia="MS Mincho"/>
          <w:rtl/>
        </w:rPr>
        <w:t>امبرانش و روز آخرت بوده</w:t>
      </w:r>
      <w:r w:rsidR="000E2B68">
        <w:rPr>
          <w:rStyle w:val="Char7"/>
          <w:rFonts w:eastAsia="MS Mincho"/>
          <w:rtl/>
        </w:rPr>
        <w:t>‌</w:t>
      </w:r>
      <w:r w:rsidR="00CC50C4">
        <w:rPr>
          <w:rStyle w:val="Char7"/>
          <w:rFonts w:eastAsia="MS Mincho"/>
          <w:rtl/>
        </w:rPr>
        <w:t>اند</w:t>
      </w:r>
      <w:r w:rsidR="006560C6" w:rsidRPr="00692820">
        <w:rPr>
          <w:rStyle w:val="Char7"/>
          <w:rFonts w:eastAsia="MS Mincho" w:hint="cs"/>
          <w:rtl/>
        </w:rPr>
        <w:t>»</w:t>
      </w:r>
      <w:r w:rsidRPr="00E101C3">
        <w:rPr>
          <w:rStyle w:val="Char7"/>
          <w:rFonts w:eastAsia="MS Mincho"/>
          <w:vertAlign w:val="superscript"/>
          <w:rtl/>
        </w:rPr>
        <w:footnoteReference w:id="140"/>
      </w:r>
      <w:bookmarkEnd w:id="215"/>
      <w:r w:rsidR="00CC50C4">
        <w:rPr>
          <w:rStyle w:val="Char7"/>
          <w:rFonts w:eastAsia="MS Mincho" w:hint="cs"/>
          <w:rtl/>
        </w:rPr>
        <w:t>.</w:t>
      </w:r>
    </w:p>
    <w:p w:rsidR="000A3212" w:rsidRPr="00692820" w:rsidRDefault="000A3212" w:rsidP="002C706F">
      <w:pPr>
        <w:pStyle w:val="Header"/>
        <w:tabs>
          <w:tab w:val="clear" w:pos="4153"/>
          <w:tab w:val="clear" w:pos="8306"/>
        </w:tabs>
        <w:spacing w:after="0"/>
        <w:ind w:firstLine="284"/>
        <w:jc w:val="both"/>
        <w:rPr>
          <w:rStyle w:val="Char7"/>
          <w:rFonts w:eastAsia="MS Mincho"/>
          <w:rtl/>
        </w:rPr>
      </w:pPr>
      <w:bookmarkStart w:id="216" w:name="_Toc328501749"/>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فعال</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طوس</w:t>
      </w:r>
      <w:r w:rsidR="00871EA0">
        <w:rPr>
          <w:rStyle w:val="Char7"/>
          <w:rFonts w:eastAsia="MS Mincho"/>
          <w:rtl/>
        </w:rPr>
        <w:t>ی</w:t>
      </w:r>
      <w:r w:rsidRPr="00692820">
        <w:rPr>
          <w:rStyle w:val="Char7"/>
          <w:rFonts w:eastAsia="MS Mincho"/>
          <w:rtl/>
        </w:rPr>
        <w:t xml:space="preserve"> را در دوره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وزارتش، به خاطر انهدام خلافت اسلام</w:t>
      </w:r>
      <w:r w:rsidR="00871EA0">
        <w:rPr>
          <w:rStyle w:val="Char7"/>
          <w:rFonts w:eastAsia="MS Mincho"/>
          <w:rtl/>
        </w:rPr>
        <w:t>ی</w:t>
      </w:r>
      <w:r w:rsidRPr="00692820">
        <w:rPr>
          <w:rStyle w:val="Char7"/>
          <w:rFonts w:eastAsia="MS Mincho"/>
          <w:rtl/>
        </w:rPr>
        <w:t xml:space="preserve"> تأ</w:t>
      </w:r>
      <w:r w:rsidR="00871EA0">
        <w:rPr>
          <w:rStyle w:val="Char7"/>
          <w:rFonts w:eastAsia="MS Mincho"/>
          <w:rtl/>
        </w:rPr>
        <w:t>یی</w:t>
      </w:r>
      <w:r w:rsidRPr="00692820">
        <w:rPr>
          <w:rStyle w:val="Char7"/>
          <w:rFonts w:eastAsia="MS Mincho"/>
          <w:rtl/>
        </w:rPr>
        <w:t>د م</w:t>
      </w:r>
      <w:r w:rsidR="00871EA0">
        <w:rPr>
          <w:rStyle w:val="Char7"/>
          <w:rFonts w:eastAsia="MS Mincho"/>
          <w:rtl/>
        </w:rPr>
        <w:t>ی</w:t>
      </w:r>
      <w:r w:rsidR="000E2B68">
        <w:rPr>
          <w:rStyle w:val="Char7"/>
          <w:rFonts w:eastAsia="MS Mincho"/>
          <w:rtl/>
        </w:rPr>
        <w:t>‌</w:t>
      </w:r>
      <w:r w:rsidR="00CC50C4">
        <w:rPr>
          <w:rStyle w:val="Char7"/>
          <w:rFonts w:eastAsia="MS Mincho"/>
          <w:rtl/>
        </w:rPr>
        <w:t>کند</w:t>
      </w:r>
      <w:r w:rsidRPr="00E101C3">
        <w:rPr>
          <w:rStyle w:val="Char7"/>
          <w:rFonts w:eastAsia="MS Mincho"/>
          <w:vertAlign w:val="superscript"/>
          <w:rtl/>
        </w:rPr>
        <w:footnoteReference w:id="141"/>
      </w:r>
      <w:bookmarkEnd w:id="216"/>
      <w:r w:rsidR="00CC50C4">
        <w:rPr>
          <w:rStyle w:val="Char7"/>
          <w:rFonts w:eastAsia="MS Mincho" w:hint="cs"/>
          <w:rtl/>
        </w:rPr>
        <w:t>.</w:t>
      </w:r>
    </w:p>
    <w:p w:rsidR="000A3212" w:rsidRPr="006560C6" w:rsidRDefault="000A3212" w:rsidP="00AD0F05">
      <w:pPr>
        <w:pStyle w:val="a4"/>
        <w:rPr>
          <w:rtl/>
        </w:rPr>
      </w:pPr>
      <w:bookmarkStart w:id="217" w:name="_Toc328501750"/>
      <w:bookmarkStart w:id="218" w:name="_Toc328516239"/>
      <w:bookmarkStart w:id="219" w:name="_Toc328564660"/>
      <w:bookmarkStart w:id="220" w:name="_Toc487097987"/>
      <w:r w:rsidRPr="006560C6">
        <w:rPr>
          <w:rtl/>
        </w:rPr>
        <w:t>د</w:t>
      </w:r>
      <w:r w:rsidR="00F44604">
        <w:rPr>
          <w:rtl/>
        </w:rPr>
        <w:t>ی</w:t>
      </w:r>
      <w:r w:rsidRPr="006560C6">
        <w:rPr>
          <w:rtl/>
        </w:rPr>
        <w:t>دگاه خم</w:t>
      </w:r>
      <w:r w:rsidR="00F44604">
        <w:rPr>
          <w:rtl/>
        </w:rPr>
        <w:t>ی</w:t>
      </w:r>
      <w:r w:rsidRPr="006560C6">
        <w:rPr>
          <w:rtl/>
        </w:rPr>
        <w:t>ن</w:t>
      </w:r>
      <w:r w:rsidR="006560C6">
        <w:rPr>
          <w:rFonts w:hint="cs"/>
          <w:rtl/>
        </w:rPr>
        <w:t>ی</w:t>
      </w:r>
      <w:r w:rsidRPr="006560C6">
        <w:rPr>
          <w:rtl/>
        </w:rPr>
        <w:t xml:space="preserve"> نسبت به خلافت اسلام</w:t>
      </w:r>
      <w:bookmarkEnd w:id="217"/>
      <w:bookmarkEnd w:id="218"/>
      <w:bookmarkEnd w:id="219"/>
      <w:r w:rsidR="006560C6">
        <w:rPr>
          <w:rFonts w:hint="cs"/>
          <w:rtl/>
        </w:rPr>
        <w:t>ی</w:t>
      </w:r>
      <w:bookmarkEnd w:id="220"/>
    </w:p>
    <w:p w:rsidR="000A3212" w:rsidRPr="00692820" w:rsidRDefault="000A3212" w:rsidP="00CC50C4">
      <w:pPr>
        <w:pStyle w:val="Header"/>
        <w:tabs>
          <w:tab w:val="clear" w:pos="4153"/>
          <w:tab w:val="clear" w:pos="8306"/>
        </w:tabs>
        <w:spacing w:after="0"/>
        <w:ind w:firstLine="284"/>
        <w:jc w:val="both"/>
        <w:rPr>
          <w:rStyle w:val="Char7"/>
          <w:rFonts w:eastAsia="MS Mincho"/>
          <w:rtl/>
        </w:rPr>
      </w:pPr>
      <w:bookmarkStart w:id="221" w:name="_Toc328501751"/>
      <w:r w:rsidRPr="00692820">
        <w:rPr>
          <w:rStyle w:val="Char7"/>
          <w:rFonts w:eastAsia="MS Mincho"/>
          <w:rtl/>
        </w:rPr>
        <w:t>ش</w:t>
      </w:r>
      <w:r w:rsidR="00871EA0">
        <w:rPr>
          <w:rStyle w:val="Char7"/>
          <w:rFonts w:eastAsia="MS Mincho"/>
          <w:rtl/>
        </w:rPr>
        <w:t>ی</w:t>
      </w:r>
      <w:r w:rsidRPr="00692820">
        <w:rPr>
          <w:rStyle w:val="Char7"/>
          <w:rFonts w:eastAsia="MS Mincho"/>
          <w:rtl/>
        </w:rPr>
        <w:t>عه و در رأسشان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معتقدند که دولت اسلام</w:t>
      </w:r>
      <w:r w:rsidR="00871EA0">
        <w:rPr>
          <w:rStyle w:val="Char7"/>
          <w:rFonts w:eastAsia="MS Mincho"/>
          <w:rtl/>
        </w:rPr>
        <w:t>ی</w:t>
      </w:r>
      <w:r w:rsidRPr="00692820">
        <w:rPr>
          <w:rStyle w:val="Char7"/>
          <w:rFonts w:eastAsia="MS Mincho"/>
          <w:rtl/>
        </w:rPr>
        <w:t xml:space="preserve"> جز در عهد پ</w:t>
      </w:r>
      <w:r w:rsidR="00871EA0">
        <w:rPr>
          <w:rStyle w:val="Char7"/>
          <w:rFonts w:eastAsia="MS Mincho"/>
          <w:rtl/>
        </w:rPr>
        <w:t>ی</w:t>
      </w:r>
      <w:r w:rsidRPr="00692820">
        <w:rPr>
          <w:rStyle w:val="Char7"/>
          <w:rFonts w:eastAsia="MS Mincho"/>
          <w:rtl/>
        </w:rPr>
        <w:t>امبر</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rtl/>
        </w:rPr>
        <w:t>و عهد عل</w:t>
      </w:r>
      <w:r w:rsidR="00871EA0">
        <w:rPr>
          <w:rStyle w:val="Char7"/>
          <w:rFonts w:eastAsia="MS Mincho"/>
          <w:rtl/>
        </w:rPr>
        <w:t>ی</w:t>
      </w:r>
      <w:r w:rsidRPr="00692820">
        <w:rPr>
          <w:rStyle w:val="Char7"/>
          <w:rFonts w:eastAsia="MS Mincho"/>
          <w:rtl/>
        </w:rPr>
        <w:t xml:space="preserve"> </w:t>
      </w:r>
      <w:r w:rsidRPr="00FB3E18">
        <w:rPr>
          <w:rFonts w:cs="CTraditional Arabic"/>
          <w:szCs w:val="28"/>
          <w:rtl/>
        </w:rPr>
        <w:t>س</w:t>
      </w:r>
      <w:r w:rsidRPr="00692820">
        <w:rPr>
          <w:rStyle w:val="Char7"/>
          <w:rFonts w:eastAsia="MS Mincho"/>
          <w:rtl/>
        </w:rPr>
        <w:t xml:space="preserve"> برقرار نشده است. قبل از ا</w:t>
      </w:r>
      <w:r w:rsidR="00871EA0">
        <w:rPr>
          <w:rStyle w:val="Char7"/>
          <w:rFonts w:eastAsia="MS Mincho"/>
          <w:rtl/>
        </w:rPr>
        <w:t>ی</w:t>
      </w:r>
      <w:r w:rsidRPr="00692820">
        <w:rPr>
          <w:rStyle w:val="Char7"/>
          <w:rFonts w:eastAsia="MS Mincho"/>
          <w:rtl/>
        </w:rPr>
        <w:t>ن هم کلام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خلافت راشده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قبل از عل</w:t>
      </w:r>
      <w:r w:rsidR="00871EA0">
        <w:rPr>
          <w:rStyle w:val="Char7"/>
          <w:rFonts w:eastAsia="MS Mincho"/>
          <w:rtl/>
        </w:rPr>
        <w:t>ی</w:t>
      </w:r>
      <w:r w:rsidRPr="00692820">
        <w:rPr>
          <w:rStyle w:val="Char7"/>
          <w:rFonts w:eastAsia="MS Mincho"/>
          <w:rtl/>
        </w:rPr>
        <w:t xml:space="preserve"> </w:t>
      </w:r>
      <w:r w:rsidRPr="00FB3E18">
        <w:rPr>
          <w:rFonts w:cs="CTraditional Arabic"/>
          <w:szCs w:val="28"/>
          <w:rtl/>
        </w:rPr>
        <w:t>س</w:t>
      </w:r>
      <w:r w:rsidRPr="00692820">
        <w:rPr>
          <w:rStyle w:val="Char7"/>
          <w:rFonts w:eastAsia="MS Mincho"/>
          <w:rtl/>
        </w:rPr>
        <w:t xml:space="preserve"> نقل شد و د</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م که آنها آن را خلافت</w:t>
      </w:r>
      <w:r w:rsidR="00871EA0">
        <w:rPr>
          <w:rStyle w:val="Char7"/>
          <w:rFonts w:eastAsia="MS Mincho"/>
          <w:rtl/>
        </w:rPr>
        <w:t>ی</w:t>
      </w:r>
      <w:r w:rsidRPr="00692820">
        <w:rPr>
          <w:rStyle w:val="Char7"/>
          <w:rFonts w:eastAsia="MS Mincho"/>
          <w:rtl/>
        </w:rPr>
        <w:t xml:space="preserve"> غصب شده و غ</w:t>
      </w:r>
      <w:r w:rsidR="00871EA0">
        <w:rPr>
          <w:rStyle w:val="Char7"/>
          <w:rFonts w:eastAsia="MS Mincho"/>
          <w:rtl/>
        </w:rPr>
        <w:t>ی</w:t>
      </w:r>
      <w:r w:rsidRPr="00692820">
        <w:rPr>
          <w:rStyle w:val="Char7"/>
          <w:rFonts w:eastAsia="MS Mincho"/>
          <w:rtl/>
        </w:rPr>
        <w:t>رشرع</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CC50C4">
        <w:rPr>
          <w:rStyle w:val="Char7"/>
          <w:rFonts w:eastAsia="MS Mincho" w:hint="cs"/>
          <w:rtl/>
        </w:rPr>
        <w:t>‌</w:t>
      </w:r>
      <w:r w:rsidRPr="00692820">
        <w:rPr>
          <w:rStyle w:val="Char7"/>
          <w:rFonts w:eastAsia="MS Mincho"/>
          <w:rtl/>
        </w:rPr>
        <w:t>دانند و امور حکومت در نزدشان بر پا</w:t>
      </w:r>
      <w:r w:rsidR="00871EA0">
        <w:rPr>
          <w:rStyle w:val="Char7"/>
          <w:rFonts w:eastAsia="MS Mincho"/>
          <w:rtl/>
        </w:rPr>
        <w:t>ی</w:t>
      </w:r>
      <w:r w:rsidRPr="00692820">
        <w:rPr>
          <w:rStyle w:val="Char7"/>
          <w:rFonts w:eastAsia="MS Mincho"/>
          <w:rtl/>
        </w:rPr>
        <w:t>ه ائمه (دوازده گانه) و جانش</w:t>
      </w:r>
      <w:r w:rsidR="00871EA0">
        <w:rPr>
          <w:rStyle w:val="Char7"/>
          <w:rFonts w:eastAsia="MS Mincho"/>
          <w:rtl/>
        </w:rPr>
        <w:t>ی</w:t>
      </w:r>
      <w:r w:rsidRPr="00692820">
        <w:rPr>
          <w:rStyle w:val="Char7"/>
          <w:rFonts w:eastAsia="MS Mincho"/>
          <w:rtl/>
        </w:rPr>
        <w:t>نانشان استوار است. به ا</w:t>
      </w:r>
      <w:r w:rsidR="00871EA0">
        <w:rPr>
          <w:rStyle w:val="Char7"/>
          <w:rFonts w:eastAsia="MS Mincho"/>
          <w:rtl/>
        </w:rPr>
        <w:t>ی</w:t>
      </w:r>
      <w:r w:rsidRPr="00692820">
        <w:rPr>
          <w:rStyle w:val="Char7"/>
          <w:rFonts w:eastAsia="MS Mincho"/>
          <w:rtl/>
        </w:rPr>
        <w:t>ن خاطر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در گذرگاه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مختلف تار</w:t>
      </w:r>
      <w:r w:rsidR="00871EA0">
        <w:rPr>
          <w:rStyle w:val="Char7"/>
          <w:rFonts w:eastAsia="MS Mincho"/>
          <w:rtl/>
        </w:rPr>
        <w:t>ی</w:t>
      </w:r>
      <w:r w:rsidRPr="00692820">
        <w:rPr>
          <w:rStyle w:val="Char7"/>
          <w:rFonts w:eastAsia="MS Mincho"/>
          <w:rtl/>
        </w:rPr>
        <w:t>خ اسلام</w:t>
      </w:r>
      <w:r w:rsidR="00871EA0">
        <w:rPr>
          <w:rStyle w:val="Char7"/>
          <w:rFonts w:eastAsia="MS Mincho"/>
          <w:rtl/>
        </w:rPr>
        <w:t>ی</w:t>
      </w:r>
      <w:r w:rsidRPr="00692820">
        <w:rPr>
          <w:rStyle w:val="Char7"/>
          <w:rFonts w:eastAsia="MS Mincho"/>
          <w:rtl/>
        </w:rPr>
        <w:t xml:space="preserve"> به خلافت اسلام</w:t>
      </w:r>
      <w:r w:rsidR="00871EA0">
        <w:rPr>
          <w:rStyle w:val="Char7"/>
          <w:rFonts w:eastAsia="MS Mincho"/>
          <w:rtl/>
        </w:rPr>
        <w:t>ی</w:t>
      </w:r>
      <w:r w:rsidRPr="00692820">
        <w:rPr>
          <w:rStyle w:val="Char7"/>
          <w:rFonts w:eastAsia="MS Mincho"/>
          <w:rtl/>
        </w:rPr>
        <w:t xml:space="preserve"> حمله م</w:t>
      </w:r>
      <w:r w:rsidR="00871EA0">
        <w:rPr>
          <w:rStyle w:val="Char7"/>
          <w:rFonts w:eastAsia="MS Mincho"/>
          <w:rtl/>
        </w:rPr>
        <w:t>ی</w:t>
      </w:r>
      <w:r w:rsidR="000E2B68">
        <w:rPr>
          <w:rStyle w:val="Char7"/>
          <w:rFonts w:eastAsia="MS Mincho"/>
          <w:rtl/>
        </w:rPr>
        <w:t>‌</w:t>
      </w:r>
      <w:r w:rsidRPr="00692820">
        <w:rPr>
          <w:rStyle w:val="Char7"/>
          <w:rFonts w:eastAsia="MS Mincho"/>
          <w:rtl/>
        </w:rPr>
        <w:t>کنند و در گذشته و حال، با تمام توان سع</w:t>
      </w:r>
      <w:r w:rsidR="00871EA0">
        <w:rPr>
          <w:rStyle w:val="Char7"/>
          <w:rFonts w:eastAsia="MS Mincho"/>
          <w:rtl/>
        </w:rPr>
        <w:t>ی</w:t>
      </w:r>
      <w:r w:rsidRPr="00692820">
        <w:rPr>
          <w:rStyle w:val="Char7"/>
          <w:rFonts w:eastAsia="MS Mincho"/>
          <w:rtl/>
        </w:rPr>
        <w:t xml:space="preserve"> در تشو</w:t>
      </w:r>
      <w:r w:rsidR="00871EA0">
        <w:rPr>
          <w:rStyle w:val="Char7"/>
          <w:rFonts w:eastAsia="MS Mincho"/>
          <w:rtl/>
        </w:rPr>
        <w:t>ی</w:t>
      </w:r>
      <w:r w:rsidRPr="00692820">
        <w:rPr>
          <w:rStyle w:val="Char7"/>
          <w:rFonts w:eastAsia="MS Mincho"/>
          <w:rtl/>
        </w:rPr>
        <w:t>ش تار</w:t>
      </w:r>
      <w:r w:rsidR="00871EA0">
        <w:rPr>
          <w:rStyle w:val="Char7"/>
          <w:rFonts w:eastAsia="MS Mincho"/>
          <w:rtl/>
        </w:rPr>
        <w:t>ی</w:t>
      </w:r>
      <w:r w:rsidRPr="00692820">
        <w:rPr>
          <w:rStyle w:val="Char7"/>
          <w:rFonts w:eastAsia="MS Mincho"/>
          <w:rtl/>
        </w:rPr>
        <w:t>خ اسلام</w:t>
      </w:r>
      <w:r w:rsidR="00871EA0">
        <w:rPr>
          <w:rStyle w:val="Char7"/>
          <w:rFonts w:eastAsia="MS Mincho"/>
          <w:rtl/>
        </w:rPr>
        <w:t>ی</w:t>
      </w:r>
      <w:r w:rsidRPr="00692820">
        <w:rPr>
          <w:rStyle w:val="Char7"/>
          <w:rFonts w:eastAsia="MS Mincho"/>
          <w:rtl/>
        </w:rPr>
        <w:t xml:space="preserve"> دارند.</w:t>
      </w:r>
      <w:bookmarkEnd w:id="221"/>
    </w:p>
    <w:p w:rsidR="000A3212" w:rsidRPr="00CC50C4" w:rsidRDefault="000A3212" w:rsidP="002C706F">
      <w:pPr>
        <w:pStyle w:val="Header"/>
        <w:tabs>
          <w:tab w:val="clear" w:pos="4153"/>
          <w:tab w:val="clear" w:pos="8306"/>
        </w:tabs>
        <w:spacing w:after="0"/>
        <w:ind w:firstLine="284"/>
        <w:jc w:val="both"/>
        <w:rPr>
          <w:rStyle w:val="Char7"/>
          <w:rFonts w:eastAsia="MS Mincho"/>
          <w:spacing w:val="-4"/>
          <w:rtl/>
        </w:rPr>
      </w:pPr>
      <w:bookmarkStart w:id="222" w:name="_Toc328501752"/>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صراحتاً</w:t>
      </w:r>
      <w:r w:rsidR="00E74542">
        <w:rPr>
          <w:rStyle w:val="Char7"/>
          <w:rFonts w:eastAsia="MS Mincho"/>
          <w:rtl/>
        </w:rPr>
        <w:t xml:space="preserve"> می‌گوید </w:t>
      </w:r>
      <w:r w:rsidRPr="00692820">
        <w:rPr>
          <w:rStyle w:val="Char7"/>
          <w:rFonts w:eastAsia="MS Mincho"/>
          <w:rtl/>
        </w:rPr>
        <w:t>که خلافت [در طول تار</w:t>
      </w:r>
      <w:r w:rsidR="00871EA0">
        <w:rPr>
          <w:rStyle w:val="Char7"/>
          <w:rFonts w:eastAsia="MS Mincho"/>
          <w:rtl/>
        </w:rPr>
        <w:t>ی</w:t>
      </w:r>
      <w:r w:rsidRPr="00692820">
        <w:rPr>
          <w:rStyle w:val="Char7"/>
          <w:rFonts w:eastAsia="MS Mincho"/>
          <w:rtl/>
        </w:rPr>
        <w:t>خ] برا</w:t>
      </w:r>
      <w:r w:rsidR="00871EA0">
        <w:rPr>
          <w:rStyle w:val="Char7"/>
          <w:rFonts w:eastAsia="MS Mincho"/>
          <w:rtl/>
        </w:rPr>
        <w:t>ی</w:t>
      </w:r>
      <w:r w:rsidRPr="00692820">
        <w:rPr>
          <w:rStyle w:val="Char7"/>
          <w:rFonts w:eastAsia="MS Mincho"/>
          <w:rtl/>
        </w:rPr>
        <w:t xml:space="preserve"> آنها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ان] حاصل </w:t>
      </w:r>
      <w:r w:rsidRPr="00CC50C4">
        <w:rPr>
          <w:rStyle w:val="Char7"/>
          <w:rFonts w:eastAsia="MS Mincho"/>
          <w:spacing w:val="-4"/>
          <w:rtl/>
        </w:rPr>
        <w:t>نشد و برا</w:t>
      </w:r>
      <w:r w:rsidR="00871EA0" w:rsidRPr="00CC50C4">
        <w:rPr>
          <w:rStyle w:val="Char7"/>
          <w:rFonts w:eastAsia="MS Mincho"/>
          <w:spacing w:val="-4"/>
          <w:rtl/>
        </w:rPr>
        <w:t>ی</w:t>
      </w:r>
      <w:r w:rsidRPr="00CC50C4">
        <w:rPr>
          <w:rStyle w:val="Char7"/>
          <w:rFonts w:eastAsia="MS Mincho"/>
          <w:spacing w:val="-4"/>
          <w:rtl/>
        </w:rPr>
        <w:t xml:space="preserve"> ائمه</w:t>
      </w:r>
      <w:r w:rsidR="000E2B68">
        <w:rPr>
          <w:rStyle w:val="Char7"/>
          <w:rFonts w:eastAsia="MS Mincho"/>
          <w:spacing w:val="-4"/>
          <w:rtl/>
        </w:rPr>
        <w:t>‌</w:t>
      </w:r>
      <w:r w:rsidR="00871EA0" w:rsidRPr="00CC50C4">
        <w:rPr>
          <w:rStyle w:val="Char7"/>
          <w:rFonts w:eastAsia="MS Mincho"/>
          <w:spacing w:val="-4"/>
          <w:rtl/>
        </w:rPr>
        <w:t>ی</w:t>
      </w:r>
      <w:r w:rsidRPr="00CC50C4">
        <w:rPr>
          <w:rStyle w:val="Char7"/>
          <w:rFonts w:eastAsia="MS Mincho"/>
          <w:spacing w:val="-4"/>
          <w:rtl/>
        </w:rPr>
        <w:t xml:space="preserve"> ما فرصت</w:t>
      </w:r>
      <w:r w:rsidR="00871EA0" w:rsidRPr="00CC50C4">
        <w:rPr>
          <w:rStyle w:val="Char7"/>
          <w:rFonts w:eastAsia="MS Mincho"/>
          <w:spacing w:val="-4"/>
          <w:rtl/>
        </w:rPr>
        <w:t>ی</w:t>
      </w:r>
      <w:r w:rsidRPr="00CC50C4">
        <w:rPr>
          <w:rStyle w:val="Char7"/>
          <w:rFonts w:eastAsia="MS Mincho"/>
          <w:spacing w:val="-4"/>
          <w:rtl/>
        </w:rPr>
        <w:t xml:space="preserve"> برا</w:t>
      </w:r>
      <w:r w:rsidR="00871EA0" w:rsidRPr="00CC50C4">
        <w:rPr>
          <w:rStyle w:val="Char7"/>
          <w:rFonts w:eastAsia="MS Mincho"/>
          <w:spacing w:val="-4"/>
          <w:rtl/>
        </w:rPr>
        <w:t>ی</w:t>
      </w:r>
      <w:r w:rsidRPr="00CC50C4">
        <w:rPr>
          <w:rStyle w:val="Char7"/>
          <w:rFonts w:eastAsia="MS Mincho"/>
          <w:spacing w:val="-4"/>
          <w:rtl/>
        </w:rPr>
        <w:t xml:space="preserve"> به دست آوردن زمام امور، پ</w:t>
      </w:r>
      <w:r w:rsidR="00871EA0" w:rsidRPr="00CC50C4">
        <w:rPr>
          <w:rStyle w:val="Char7"/>
          <w:rFonts w:eastAsia="MS Mincho"/>
          <w:spacing w:val="-4"/>
          <w:rtl/>
        </w:rPr>
        <w:t>ی</w:t>
      </w:r>
      <w:r w:rsidRPr="00CC50C4">
        <w:rPr>
          <w:rStyle w:val="Char7"/>
          <w:rFonts w:eastAsia="MS Mincho"/>
          <w:spacing w:val="-4"/>
          <w:rtl/>
        </w:rPr>
        <w:t>ش ن</w:t>
      </w:r>
      <w:r w:rsidR="00871EA0" w:rsidRPr="00CC50C4">
        <w:rPr>
          <w:rStyle w:val="Char7"/>
          <w:rFonts w:eastAsia="MS Mincho"/>
          <w:spacing w:val="-4"/>
          <w:rtl/>
        </w:rPr>
        <w:t>ی</w:t>
      </w:r>
      <w:r w:rsidRPr="00CC50C4">
        <w:rPr>
          <w:rStyle w:val="Char7"/>
          <w:rFonts w:eastAsia="MS Mincho"/>
          <w:spacing w:val="-4"/>
          <w:rtl/>
        </w:rPr>
        <w:t>امد و تا آخر</w:t>
      </w:r>
      <w:r w:rsidR="00871EA0" w:rsidRPr="00CC50C4">
        <w:rPr>
          <w:rStyle w:val="Char7"/>
          <w:rFonts w:eastAsia="MS Mincho"/>
          <w:spacing w:val="-4"/>
          <w:rtl/>
        </w:rPr>
        <w:t>ی</w:t>
      </w:r>
      <w:r w:rsidRPr="00CC50C4">
        <w:rPr>
          <w:rStyle w:val="Char7"/>
          <w:rFonts w:eastAsia="MS Mincho"/>
          <w:spacing w:val="-4"/>
          <w:rtl/>
        </w:rPr>
        <w:t>ن لحظه</w:t>
      </w:r>
      <w:r w:rsidR="000E2B68">
        <w:rPr>
          <w:rStyle w:val="Char7"/>
          <w:rFonts w:eastAsia="MS Mincho"/>
          <w:spacing w:val="-4"/>
          <w:rtl/>
        </w:rPr>
        <w:t>‌</w:t>
      </w:r>
      <w:r w:rsidR="00871EA0" w:rsidRPr="00CC50C4">
        <w:rPr>
          <w:rStyle w:val="Char7"/>
          <w:rFonts w:eastAsia="MS Mincho"/>
          <w:spacing w:val="-4"/>
          <w:rtl/>
        </w:rPr>
        <w:t>ی</w:t>
      </w:r>
      <w:r w:rsidRPr="00CC50C4">
        <w:rPr>
          <w:rStyle w:val="Char7"/>
          <w:rFonts w:eastAsia="MS Mincho"/>
          <w:spacing w:val="-4"/>
          <w:rtl/>
        </w:rPr>
        <w:t xml:space="preserve"> ح</w:t>
      </w:r>
      <w:r w:rsidR="00871EA0" w:rsidRPr="00CC50C4">
        <w:rPr>
          <w:rStyle w:val="Char7"/>
          <w:rFonts w:eastAsia="MS Mincho"/>
          <w:spacing w:val="-4"/>
          <w:rtl/>
        </w:rPr>
        <w:t>ی</w:t>
      </w:r>
      <w:r w:rsidRPr="00CC50C4">
        <w:rPr>
          <w:rStyle w:val="Char7"/>
          <w:rFonts w:eastAsia="MS Mincho"/>
          <w:spacing w:val="-4"/>
          <w:rtl/>
        </w:rPr>
        <w:t>ات به انتظار آن بوده</w:t>
      </w:r>
      <w:r w:rsidR="000E2B68">
        <w:rPr>
          <w:rStyle w:val="Char7"/>
          <w:rFonts w:eastAsia="MS Mincho"/>
          <w:spacing w:val="-4"/>
          <w:rtl/>
        </w:rPr>
        <w:t>‌</w:t>
      </w:r>
      <w:r w:rsidRPr="00CC50C4">
        <w:rPr>
          <w:rStyle w:val="Char7"/>
          <w:rFonts w:eastAsia="MS Mincho"/>
          <w:spacing w:val="-4"/>
          <w:rtl/>
        </w:rPr>
        <w:t>اند. پس بر افراد فهم</w:t>
      </w:r>
      <w:r w:rsidR="00871EA0" w:rsidRPr="00CC50C4">
        <w:rPr>
          <w:rStyle w:val="Char7"/>
          <w:rFonts w:eastAsia="MS Mincho"/>
          <w:spacing w:val="-4"/>
          <w:rtl/>
        </w:rPr>
        <w:t>ی</w:t>
      </w:r>
      <w:r w:rsidRPr="00CC50C4">
        <w:rPr>
          <w:rStyle w:val="Char7"/>
          <w:rFonts w:eastAsia="MS Mincho"/>
          <w:spacing w:val="-4"/>
          <w:rtl/>
        </w:rPr>
        <w:t>ده و عادل واجب است که فرصت را غن</w:t>
      </w:r>
      <w:r w:rsidR="00871EA0" w:rsidRPr="00CC50C4">
        <w:rPr>
          <w:rStyle w:val="Char7"/>
          <w:rFonts w:eastAsia="MS Mincho"/>
          <w:spacing w:val="-4"/>
          <w:rtl/>
        </w:rPr>
        <w:t>ی</w:t>
      </w:r>
      <w:r w:rsidRPr="00CC50C4">
        <w:rPr>
          <w:rStyle w:val="Char7"/>
          <w:rFonts w:eastAsia="MS Mincho"/>
          <w:spacing w:val="-4"/>
          <w:rtl/>
        </w:rPr>
        <w:t>مت شمرده و آن را برا</w:t>
      </w:r>
      <w:r w:rsidR="00871EA0" w:rsidRPr="00CC50C4">
        <w:rPr>
          <w:rStyle w:val="Char7"/>
          <w:rFonts w:eastAsia="MS Mincho"/>
          <w:spacing w:val="-4"/>
          <w:rtl/>
        </w:rPr>
        <w:t>ی</w:t>
      </w:r>
      <w:r w:rsidRPr="00CC50C4">
        <w:rPr>
          <w:rStyle w:val="Char7"/>
          <w:rFonts w:eastAsia="MS Mincho"/>
          <w:spacing w:val="-4"/>
          <w:rtl/>
        </w:rPr>
        <w:t xml:space="preserve"> تنظ</w:t>
      </w:r>
      <w:r w:rsidR="00871EA0" w:rsidRPr="00CC50C4">
        <w:rPr>
          <w:rStyle w:val="Char7"/>
          <w:rFonts w:eastAsia="MS Mincho"/>
          <w:spacing w:val="-4"/>
          <w:rtl/>
        </w:rPr>
        <w:t>ی</w:t>
      </w:r>
      <w:r w:rsidRPr="00CC50C4">
        <w:rPr>
          <w:rStyle w:val="Char7"/>
          <w:rFonts w:eastAsia="MS Mincho"/>
          <w:spacing w:val="-4"/>
          <w:rtl/>
        </w:rPr>
        <w:t>م و تشک</w:t>
      </w:r>
      <w:r w:rsidR="00871EA0" w:rsidRPr="00CC50C4">
        <w:rPr>
          <w:rStyle w:val="Char7"/>
          <w:rFonts w:eastAsia="MS Mincho"/>
          <w:spacing w:val="-4"/>
          <w:rtl/>
        </w:rPr>
        <w:t>ی</w:t>
      </w:r>
      <w:r w:rsidRPr="00CC50C4">
        <w:rPr>
          <w:rStyle w:val="Char7"/>
          <w:rFonts w:eastAsia="MS Mincho"/>
          <w:spacing w:val="-4"/>
          <w:rtl/>
        </w:rPr>
        <w:t>ل حکومت رش</w:t>
      </w:r>
      <w:r w:rsidR="00871EA0" w:rsidRPr="00CC50C4">
        <w:rPr>
          <w:rStyle w:val="Char7"/>
          <w:rFonts w:eastAsia="MS Mincho"/>
          <w:spacing w:val="-4"/>
          <w:rtl/>
        </w:rPr>
        <w:t>ی</w:t>
      </w:r>
      <w:r w:rsidRPr="00CC50C4">
        <w:rPr>
          <w:rStyle w:val="Char7"/>
          <w:rFonts w:eastAsia="MS Mincho"/>
          <w:spacing w:val="-4"/>
          <w:rtl/>
        </w:rPr>
        <w:t>ده [هدا</w:t>
      </w:r>
      <w:r w:rsidR="00871EA0" w:rsidRPr="00CC50C4">
        <w:rPr>
          <w:rStyle w:val="Char7"/>
          <w:rFonts w:eastAsia="MS Mincho"/>
          <w:spacing w:val="-4"/>
          <w:rtl/>
        </w:rPr>
        <w:t>ی</w:t>
      </w:r>
      <w:r w:rsidR="00CC50C4" w:rsidRPr="00CC50C4">
        <w:rPr>
          <w:rStyle w:val="Char7"/>
          <w:rFonts w:eastAsia="MS Mincho"/>
          <w:spacing w:val="-4"/>
          <w:rtl/>
        </w:rPr>
        <w:t>ت</w:t>
      </w:r>
      <w:r w:rsidR="000E2B68">
        <w:rPr>
          <w:rStyle w:val="Char7"/>
          <w:rFonts w:eastAsia="MS Mincho"/>
          <w:spacing w:val="-4"/>
          <w:rtl/>
        </w:rPr>
        <w:t>‌</w:t>
      </w:r>
      <w:r w:rsidR="00CC50C4" w:rsidRPr="00CC50C4">
        <w:rPr>
          <w:rStyle w:val="Char7"/>
          <w:rFonts w:eastAsia="MS Mincho"/>
          <w:spacing w:val="-4"/>
          <w:rtl/>
        </w:rPr>
        <w:t>گر] بکار برند</w:t>
      </w:r>
      <w:r w:rsidRPr="00E101C3">
        <w:rPr>
          <w:rStyle w:val="Char7"/>
          <w:rFonts w:eastAsia="MS Mincho"/>
          <w:spacing w:val="-4"/>
          <w:vertAlign w:val="superscript"/>
          <w:rtl/>
        </w:rPr>
        <w:footnoteReference w:id="142"/>
      </w:r>
      <w:bookmarkEnd w:id="222"/>
      <w:r w:rsidR="00CC50C4" w:rsidRPr="00CC50C4">
        <w:rPr>
          <w:rStyle w:val="Char7"/>
          <w:rFonts w:eastAsia="MS Mincho" w:hint="cs"/>
          <w:spacing w:val="-4"/>
          <w:rtl/>
        </w:rPr>
        <w:t>.</w:t>
      </w:r>
    </w:p>
    <w:p w:rsidR="000A3212" w:rsidRPr="00692820" w:rsidRDefault="000A3212" w:rsidP="002C706F">
      <w:pPr>
        <w:pStyle w:val="Header"/>
        <w:tabs>
          <w:tab w:val="clear" w:pos="4153"/>
          <w:tab w:val="clear" w:pos="8306"/>
        </w:tabs>
        <w:spacing w:after="0"/>
        <w:ind w:firstLine="284"/>
        <w:jc w:val="both"/>
        <w:rPr>
          <w:rStyle w:val="Char7"/>
          <w:rFonts w:eastAsia="MS Mincho"/>
          <w:rtl/>
        </w:rPr>
      </w:pPr>
      <w:bookmarkStart w:id="223" w:name="_Toc328501753"/>
      <w:r w:rsidRPr="00692820">
        <w:rPr>
          <w:rStyle w:val="Char7"/>
          <w:rFonts w:eastAsia="MS Mincho"/>
          <w:rtl/>
        </w:rPr>
        <w:t>به ا</w:t>
      </w:r>
      <w:r w:rsidR="00871EA0">
        <w:rPr>
          <w:rStyle w:val="Char7"/>
          <w:rFonts w:eastAsia="MS Mincho"/>
          <w:rtl/>
        </w:rPr>
        <w:t>ی</w:t>
      </w:r>
      <w:r w:rsidRPr="00692820">
        <w:rPr>
          <w:rStyle w:val="Char7"/>
          <w:rFonts w:eastAsia="MS Mincho"/>
          <w:rtl/>
        </w:rPr>
        <w:t>ن خاطر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درتار</w:t>
      </w:r>
      <w:r w:rsidR="00871EA0">
        <w:rPr>
          <w:rStyle w:val="Char7"/>
          <w:rFonts w:eastAsia="MS Mincho"/>
          <w:rtl/>
        </w:rPr>
        <w:t>ی</w:t>
      </w:r>
      <w:r w:rsidRPr="00692820">
        <w:rPr>
          <w:rStyle w:val="Char7"/>
          <w:rFonts w:eastAsia="MS Mincho"/>
          <w:rtl/>
        </w:rPr>
        <w:t>خ اسلام</w:t>
      </w:r>
      <w:r w:rsidR="00871EA0">
        <w:rPr>
          <w:rStyle w:val="Char7"/>
          <w:rFonts w:eastAsia="MS Mincho"/>
          <w:rtl/>
        </w:rPr>
        <w:t>ی</w:t>
      </w:r>
      <w:r w:rsidRPr="00692820">
        <w:rPr>
          <w:rStyle w:val="Char7"/>
          <w:rFonts w:eastAsia="MS Mincho"/>
          <w:rtl/>
        </w:rPr>
        <w:t xml:space="preserve"> مان به خلافت حمله م</w:t>
      </w:r>
      <w:r w:rsidR="00871EA0">
        <w:rPr>
          <w:rStyle w:val="Char7"/>
          <w:rFonts w:eastAsia="MS Mincho"/>
          <w:rtl/>
        </w:rPr>
        <w:t>ی</w:t>
      </w:r>
      <w:r w:rsidR="000E2B68">
        <w:rPr>
          <w:rStyle w:val="Char7"/>
          <w:rFonts w:eastAsia="MS Mincho"/>
          <w:rtl/>
        </w:rPr>
        <w:t>‌</w:t>
      </w:r>
      <w:r w:rsidRPr="00692820">
        <w:rPr>
          <w:rStyle w:val="Char7"/>
          <w:rFonts w:eastAsia="MS Mincho"/>
          <w:rtl/>
        </w:rPr>
        <w:t>کند. و گاه</w:t>
      </w:r>
      <w:r w:rsidR="00871EA0">
        <w:rPr>
          <w:rStyle w:val="Char7"/>
          <w:rFonts w:eastAsia="MS Mincho"/>
          <w:rtl/>
        </w:rPr>
        <w:t>ی</w:t>
      </w:r>
      <w:r w:rsidRPr="00692820">
        <w:rPr>
          <w:rStyle w:val="Char7"/>
          <w:rFonts w:eastAsia="MS Mincho"/>
          <w:rtl/>
        </w:rPr>
        <w:t xml:space="preserve"> صراحتاً به آن هجوم م</w:t>
      </w:r>
      <w:r w:rsidR="00871EA0">
        <w:rPr>
          <w:rStyle w:val="Char7"/>
          <w:rFonts w:eastAsia="MS Mincho"/>
          <w:rtl/>
        </w:rPr>
        <w:t>ی</w:t>
      </w:r>
      <w:r w:rsidR="000E2B68">
        <w:rPr>
          <w:rStyle w:val="Char7"/>
          <w:rFonts w:eastAsia="MS Mincho"/>
          <w:rtl/>
        </w:rPr>
        <w:t>‌</w:t>
      </w:r>
      <w:r w:rsidRPr="00692820">
        <w:rPr>
          <w:rStyle w:val="Char7"/>
          <w:rFonts w:eastAsia="MS Mincho"/>
          <w:rtl/>
        </w:rPr>
        <w:t>برد، اگر خلافت راشده ذکر شود به اشاره و کنا</w:t>
      </w:r>
      <w:r w:rsidR="00871EA0">
        <w:rPr>
          <w:rStyle w:val="Char7"/>
          <w:rFonts w:eastAsia="MS Mincho"/>
          <w:rtl/>
        </w:rPr>
        <w:t>ی</w:t>
      </w:r>
      <w:r w:rsidRPr="00692820">
        <w:rPr>
          <w:rStyle w:val="Char7"/>
          <w:rFonts w:eastAsia="MS Mincho"/>
          <w:rtl/>
        </w:rPr>
        <w:t>ه حرف م</w:t>
      </w:r>
      <w:r w:rsidR="00871EA0">
        <w:rPr>
          <w:rStyle w:val="Char7"/>
          <w:rFonts w:eastAsia="MS Mincho"/>
          <w:rtl/>
        </w:rPr>
        <w:t>ی</w:t>
      </w:r>
      <w:r w:rsidR="000E2B68">
        <w:rPr>
          <w:rStyle w:val="Char7"/>
          <w:rFonts w:eastAsia="MS Mincho"/>
          <w:rtl/>
        </w:rPr>
        <w:t>‌</w:t>
      </w:r>
      <w:r w:rsidRPr="00692820">
        <w:rPr>
          <w:rStyle w:val="Char7"/>
          <w:rFonts w:eastAsia="MS Mincho"/>
          <w:rtl/>
        </w:rPr>
        <w:t>زند و در سایر مواضع هم تماماً با اسلام مخالفت م</w:t>
      </w:r>
      <w:r w:rsidR="00871EA0">
        <w:rPr>
          <w:rStyle w:val="Char7"/>
          <w:rFonts w:eastAsia="MS Mincho"/>
          <w:rtl/>
        </w:rPr>
        <w:t>ی</w:t>
      </w:r>
      <w:r w:rsidR="000E2B68">
        <w:rPr>
          <w:rStyle w:val="Char7"/>
          <w:rFonts w:eastAsia="MS Mincho"/>
          <w:rtl/>
        </w:rPr>
        <w:t>‌</w:t>
      </w:r>
      <w:r w:rsidRPr="00692820">
        <w:rPr>
          <w:rStyle w:val="Char7"/>
          <w:rFonts w:eastAsia="MS Mincho"/>
          <w:rtl/>
        </w:rPr>
        <w:t>کند و مثلاً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r w:rsidR="000770E5" w:rsidRPr="00692820">
        <w:rPr>
          <w:rStyle w:val="Char7"/>
          <w:rFonts w:eastAsia="MS Mincho"/>
          <w:rtl/>
        </w:rPr>
        <w:t>«</w:t>
      </w:r>
      <w:r w:rsidRPr="00692820">
        <w:rPr>
          <w:rStyle w:val="Char7"/>
          <w:rFonts w:eastAsia="MS Mincho"/>
          <w:rtl/>
        </w:rPr>
        <w:t>در صدر اسلام، امو</w:t>
      </w:r>
      <w:r w:rsidR="00871EA0">
        <w:rPr>
          <w:rStyle w:val="Char7"/>
          <w:rFonts w:eastAsia="MS Mincho"/>
          <w:rtl/>
        </w:rPr>
        <w:t>ی</w:t>
      </w:r>
      <w:r w:rsidRPr="00692820">
        <w:rPr>
          <w:rStyle w:val="Char7"/>
          <w:rFonts w:eastAsia="MS Mincho"/>
          <w:rtl/>
        </w:rPr>
        <w:t xml:space="preserve">ان و </w:t>
      </w:r>
      <w:r w:rsidR="00871EA0">
        <w:rPr>
          <w:rStyle w:val="Char7"/>
          <w:rFonts w:eastAsia="MS Mincho"/>
          <w:rtl/>
        </w:rPr>
        <w:t>ی</w:t>
      </w:r>
      <w:r w:rsidRPr="00692820">
        <w:rPr>
          <w:rStyle w:val="Char7"/>
          <w:rFonts w:eastAsia="MS Mincho"/>
          <w:rtl/>
        </w:rPr>
        <w:t>ارانشان سع</w:t>
      </w:r>
      <w:r w:rsidR="00871EA0">
        <w:rPr>
          <w:rStyle w:val="Char7"/>
          <w:rFonts w:eastAsia="MS Mincho"/>
          <w:rtl/>
        </w:rPr>
        <w:t>ی</w:t>
      </w:r>
      <w:r w:rsidRPr="00692820">
        <w:rPr>
          <w:rStyle w:val="Char7"/>
          <w:rFonts w:eastAsia="MS Mincho"/>
          <w:rtl/>
        </w:rPr>
        <w:t xml:space="preserve"> در منع استقرار حکومت امام عل</w:t>
      </w:r>
      <w:r w:rsidR="00871EA0">
        <w:rPr>
          <w:rStyle w:val="Char7"/>
          <w:rFonts w:eastAsia="MS Mincho"/>
          <w:rtl/>
        </w:rPr>
        <w:t>ی</w:t>
      </w:r>
      <w:r w:rsidRPr="00692820">
        <w:rPr>
          <w:rStyle w:val="Char7"/>
          <w:rFonts w:eastAsia="MS Mincho"/>
          <w:rtl/>
        </w:rPr>
        <w:t xml:space="preserve"> بن اب</w:t>
      </w:r>
      <w:r w:rsidR="00871EA0">
        <w:rPr>
          <w:rStyle w:val="Char7"/>
          <w:rFonts w:eastAsia="MS Mincho"/>
          <w:rtl/>
        </w:rPr>
        <w:t>ی</w:t>
      </w:r>
      <w:r w:rsidRPr="00692820">
        <w:rPr>
          <w:rStyle w:val="Char7"/>
          <w:rFonts w:eastAsia="MS Mincho"/>
          <w:rtl/>
        </w:rPr>
        <w:t xml:space="preserve"> طالب کردند و با تلاش پر از بغض، اسلوب حکم و نظامش را تغ</w:t>
      </w:r>
      <w:r w:rsidR="00871EA0">
        <w:rPr>
          <w:rStyle w:val="Char7"/>
          <w:rFonts w:eastAsia="MS Mincho"/>
          <w:rtl/>
        </w:rPr>
        <w:t>یی</w:t>
      </w:r>
      <w:r w:rsidRPr="00692820">
        <w:rPr>
          <w:rStyle w:val="Char7"/>
          <w:rFonts w:eastAsia="MS Mincho"/>
          <w:rtl/>
        </w:rPr>
        <w:t>ر دادند و از اسلام منحرف شدند. چون که برنامه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آنها با اسلام و تعال</w:t>
      </w:r>
      <w:r w:rsidR="00871EA0">
        <w:rPr>
          <w:rStyle w:val="Char7"/>
          <w:rFonts w:eastAsia="MS Mincho"/>
          <w:rtl/>
        </w:rPr>
        <w:t>ی</w:t>
      </w:r>
      <w:r w:rsidRPr="00692820">
        <w:rPr>
          <w:rStyle w:val="Char7"/>
          <w:rFonts w:eastAsia="MS Mincho"/>
          <w:rtl/>
        </w:rPr>
        <w:t>مش به کل</w:t>
      </w:r>
      <w:r w:rsidR="00871EA0">
        <w:rPr>
          <w:rStyle w:val="Char7"/>
          <w:rFonts w:eastAsia="MS Mincho"/>
          <w:rtl/>
        </w:rPr>
        <w:t>ی</w:t>
      </w:r>
      <w:r w:rsidRPr="00692820">
        <w:rPr>
          <w:rStyle w:val="Char7"/>
          <w:rFonts w:eastAsia="MS Mincho"/>
          <w:rtl/>
        </w:rPr>
        <w:t xml:space="preserve"> مخالف بود و بعد از آنها عباس</w:t>
      </w:r>
      <w:r w:rsidR="00871EA0">
        <w:rPr>
          <w:rStyle w:val="Char7"/>
          <w:rFonts w:eastAsia="MS Mincho"/>
          <w:rtl/>
        </w:rPr>
        <w:t>ی</w:t>
      </w:r>
      <w:r w:rsidRPr="00692820">
        <w:rPr>
          <w:rStyle w:val="Char7"/>
          <w:rFonts w:eastAsia="MS Mincho"/>
          <w:rtl/>
        </w:rPr>
        <w:t>ان سر کار آمدند و بر همان منوال پ</w:t>
      </w:r>
      <w:r w:rsidR="00871EA0">
        <w:rPr>
          <w:rStyle w:val="Char7"/>
          <w:rFonts w:eastAsia="MS Mincho"/>
          <w:rtl/>
        </w:rPr>
        <w:t>ی</w:t>
      </w:r>
      <w:r w:rsidRPr="00692820">
        <w:rPr>
          <w:rStyle w:val="Char7"/>
          <w:rFonts w:eastAsia="MS Mincho"/>
          <w:rtl/>
        </w:rPr>
        <w:t>ش رفتند و خلافت را به سلطنت موروث</w:t>
      </w:r>
      <w:r w:rsidR="00871EA0">
        <w:rPr>
          <w:rStyle w:val="Char7"/>
          <w:rFonts w:eastAsia="MS Mincho"/>
          <w:rtl/>
        </w:rPr>
        <w:t>ی</w:t>
      </w:r>
      <w:r w:rsidRPr="00692820">
        <w:rPr>
          <w:rStyle w:val="Char7"/>
          <w:rFonts w:eastAsia="MS Mincho"/>
          <w:rtl/>
        </w:rPr>
        <w:t xml:space="preserve"> تبد</w:t>
      </w:r>
      <w:r w:rsidR="00871EA0">
        <w:rPr>
          <w:rStyle w:val="Char7"/>
          <w:rFonts w:eastAsia="MS Mincho"/>
          <w:rtl/>
        </w:rPr>
        <w:t>ی</w:t>
      </w:r>
      <w:r w:rsidRPr="00692820">
        <w:rPr>
          <w:rStyle w:val="Char7"/>
          <w:rFonts w:eastAsia="MS Mincho"/>
          <w:rtl/>
        </w:rPr>
        <w:t>ل کردند</w:t>
      </w:r>
      <w:r w:rsidR="00CC50C4">
        <w:rPr>
          <w:rStyle w:val="Char7"/>
          <w:rFonts w:eastAsia="MS Mincho"/>
          <w:rtl/>
        </w:rPr>
        <w:t xml:space="preserve"> و تا به امروز، ادامه داشته است</w:t>
      </w:r>
      <w:r w:rsidR="00952682" w:rsidRPr="00692820">
        <w:rPr>
          <w:rStyle w:val="Char7"/>
          <w:rFonts w:eastAsia="MS Mincho" w:hint="cs"/>
          <w:rtl/>
        </w:rPr>
        <w:t>»</w:t>
      </w:r>
      <w:r w:rsidRPr="00E101C3">
        <w:rPr>
          <w:rStyle w:val="Char7"/>
          <w:rFonts w:eastAsia="MS Mincho"/>
          <w:vertAlign w:val="superscript"/>
          <w:rtl/>
        </w:rPr>
        <w:footnoteReference w:id="143"/>
      </w:r>
      <w:bookmarkEnd w:id="223"/>
      <w:r w:rsidR="00CC50C4">
        <w:rPr>
          <w:rStyle w:val="Char7"/>
          <w:rFonts w:eastAsia="MS Mincho" w:hint="cs"/>
          <w:rtl/>
        </w:rPr>
        <w:t>.</w:t>
      </w:r>
    </w:p>
    <w:p w:rsidR="000A3212" w:rsidRPr="00692820" w:rsidRDefault="000A3212" w:rsidP="002C706F">
      <w:pPr>
        <w:pStyle w:val="Header"/>
        <w:tabs>
          <w:tab w:val="clear" w:pos="4153"/>
          <w:tab w:val="clear" w:pos="8306"/>
        </w:tabs>
        <w:spacing w:after="0"/>
        <w:ind w:firstLine="284"/>
        <w:jc w:val="both"/>
        <w:rPr>
          <w:rStyle w:val="Char7"/>
          <w:rFonts w:eastAsia="MS Mincho"/>
          <w:rtl/>
        </w:rPr>
      </w:pPr>
      <w:bookmarkStart w:id="224" w:name="_Toc328501754"/>
      <w:r w:rsidRPr="00692820">
        <w:rPr>
          <w:rStyle w:val="Char7"/>
          <w:rFonts w:eastAsia="MS Mincho"/>
          <w:rtl/>
        </w:rPr>
        <w:t>او با نادان</w:t>
      </w:r>
      <w:r w:rsidR="00871EA0">
        <w:rPr>
          <w:rStyle w:val="Char7"/>
          <w:rFonts w:eastAsia="MS Mincho"/>
          <w:rtl/>
        </w:rPr>
        <w:t>ی</w:t>
      </w:r>
      <w:r w:rsidR="00703257" w:rsidRPr="00692820">
        <w:rPr>
          <w:rStyle w:val="Char7"/>
          <w:rFonts w:eastAsia="MS Mincho" w:hint="cs"/>
          <w:rtl/>
        </w:rPr>
        <w:t>،</w:t>
      </w:r>
      <w:r w:rsidRPr="00692820">
        <w:rPr>
          <w:rStyle w:val="Char7"/>
          <w:rFonts w:eastAsia="MS Mincho"/>
          <w:rtl/>
        </w:rPr>
        <w:t xml:space="preserve"> تمام خلفا</w:t>
      </w:r>
      <w:r w:rsidR="00871EA0">
        <w:rPr>
          <w:rStyle w:val="Char7"/>
          <w:rFonts w:eastAsia="MS Mincho"/>
          <w:rtl/>
        </w:rPr>
        <w:t>ی</w:t>
      </w:r>
      <w:r w:rsidRPr="00692820">
        <w:rPr>
          <w:rStyle w:val="Char7"/>
          <w:rFonts w:eastAsia="MS Mincho"/>
          <w:rtl/>
        </w:rPr>
        <w:t xml:space="preserve"> مسلم</w:t>
      </w:r>
      <w:r w:rsidR="00871EA0">
        <w:rPr>
          <w:rStyle w:val="Char7"/>
          <w:rFonts w:eastAsia="MS Mincho"/>
          <w:rtl/>
        </w:rPr>
        <w:t>ی</w:t>
      </w:r>
      <w:r w:rsidRPr="00692820">
        <w:rPr>
          <w:rStyle w:val="Char7"/>
          <w:rFonts w:eastAsia="MS Mincho"/>
          <w:rtl/>
        </w:rPr>
        <w:t>ن را محکوم م</w:t>
      </w:r>
      <w:r w:rsidR="00871EA0">
        <w:rPr>
          <w:rStyle w:val="Char7"/>
          <w:rFonts w:eastAsia="MS Mincho"/>
          <w:rtl/>
        </w:rPr>
        <w:t>ی</w:t>
      </w:r>
      <w:r w:rsidR="000E2B68">
        <w:rPr>
          <w:rStyle w:val="Char7"/>
          <w:rFonts w:eastAsia="MS Mincho"/>
          <w:rtl/>
        </w:rPr>
        <w:t>‌</w:t>
      </w:r>
      <w:r w:rsidRPr="00692820">
        <w:rPr>
          <w:rStyle w:val="Char7"/>
          <w:rFonts w:eastAsia="MS Mincho"/>
          <w:rtl/>
        </w:rPr>
        <w:t>کند. کسان</w:t>
      </w:r>
      <w:r w:rsidR="00871EA0">
        <w:rPr>
          <w:rStyle w:val="Char7"/>
          <w:rFonts w:eastAsia="MS Mincho"/>
          <w:rtl/>
        </w:rPr>
        <w:t>ی</w:t>
      </w:r>
      <w:r w:rsidRPr="00692820">
        <w:rPr>
          <w:rStyle w:val="Char7"/>
          <w:rFonts w:eastAsia="MS Mincho"/>
          <w:rtl/>
        </w:rPr>
        <w:t xml:space="preserve"> که بر امت اسلام</w:t>
      </w:r>
      <w:r w:rsidR="00871EA0">
        <w:rPr>
          <w:rStyle w:val="Char7"/>
          <w:rFonts w:eastAsia="MS Mincho"/>
          <w:rtl/>
        </w:rPr>
        <w:t>ی</w:t>
      </w:r>
      <w:r w:rsidRPr="00692820">
        <w:rPr>
          <w:rStyle w:val="Char7"/>
          <w:rFonts w:eastAsia="MS Mincho"/>
          <w:rtl/>
        </w:rPr>
        <w:t xml:space="preserve"> حاکم بودند. مثلاً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هارون</w:t>
      </w:r>
      <w:r w:rsidR="000E2B68">
        <w:rPr>
          <w:rStyle w:val="Char7"/>
          <w:rFonts w:eastAsia="MS Mincho"/>
          <w:rtl/>
        </w:rPr>
        <w:t>‌</w:t>
      </w:r>
      <w:r w:rsidRPr="00692820">
        <w:rPr>
          <w:rStyle w:val="Char7"/>
          <w:rFonts w:eastAsia="MS Mincho"/>
          <w:rtl/>
        </w:rPr>
        <w:t>الرش</w:t>
      </w:r>
      <w:r w:rsidR="00871EA0">
        <w:rPr>
          <w:rStyle w:val="Char7"/>
          <w:rFonts w:eastAsia="MS Mincho"/>
          <w:rtl/>
        </w:rPr>
        <w:t>ی</w:t>
      </w:r>
      <w:r w:rsidRPr="00692820">
        <w:rPr>
          <w:rStyle w:val="Char7"/>
          <w:rFonts w:eastAsia="MS Mincho"/>
          <w:rtl/>
        </w:rPr>
        <w:t>د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«ه</w:t>
      </w:r>
      <w:r w:rsidR="00871EA0">
        <w:rPr>
          <w:rStyle w:val="Char7"/>
          <w:rFonts w:eastAsia="MS Mincho"/>
          <w:rtl/>
        </w:rPr>
        <w:t>ی</w:t>
      </w:r>
      <w:r w:rsidRPr="00692820">
        <w:rPr>
          <w:rStyle w:val="Char7"/>
          <w:rFonts w:eastAsia="MS Mincho"/>
          <w:rtl/>
        </w:rPr>
        <w:t>چ فرهنگ و تعل</w:t>
      </w:r>
      <w:r w:rsidR="00871EA0">
        <w:rPr>
          <w:rStyle w:val="Char7"/>
          <w:rFonts w:eastAsia="MS Mincho"/>
          <w:rtl/>
        </w:rPr>
        <w:t>ی</w:t>
      </w:r>
      <w:r w:rsidRPr="00692820">
        <w:rPr>
          <w:rStyle w:val="Char7"/>
          <w:rFonts w:eastAsia="MS Mincho"/>
          <w:rtl/>
        </w:rPr>
        <w:t>م و تذه</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نداشت و افراد قبل و بعد از او ن</w:t>
      </w:r>
      <w:r w:rsidR="00871EA0">
        <w:rPr>
          <w:rStyle w:val="Char7"/>
          <w:rFonts w:eastAsia="MS Mincho"/>
          <w:rtl/>
        </w:rPr>
        <w:t>ی</w:t>
      </w:r>
      <w:r w:rsidRPr="00692820">
        <w:rPr>
          <w:rStyle w:val="Char7"/>
          <w:rFonts w:eastAsia="MS Mincho"/>
          <w:rtl/>
        </w:rPr>
        <w:t>ز هم</w:t>
      </w:r>
      <w:r w:rsidR="00871EA0">
        <w:rPr>
          <w:rStyle w:val="Char7"/>
          <w:rFonts w:eastAsia="MS Mincho"/>
          <w:rtl/>
        </w:rPr>
        <w:t>ی</w:t>
      </w:r>
      <w:r w:rsidR="00CC50C4">
        <w:rPr>
          <w:rStyle w:val="Char7"/>
          <w:rFonts w:eastAsia="MS Mincho"/>
          <w:rtl/>
        </w:rPr>
        <w:t>ن</w:t>
      </w:r>
      <w:r w:rsidR="000E2B68">
        <w:rPr>
          <w:rStyle w:val="Char7"/>
          <w:rFonts w:eastAsia="MS Mincho"/>
          <w:rtl/>
        </w:rPr>
        <w:t>‌</w:t>
      </w:r>
      <w:r w:rsidR="00CC50C4">
        <w:rPr>
          <w:rStyle w:val="Char7"/>
          <w:rFonts w:eastAsia="MS Mincho"/>
          <w:rtl/>
        </w:rPr>
        <w:t>گونه بودند</w:t>
      </w:r>
      <w:r w:rsidR="00952682" w:rsidRPr="00692820">
        <w:rPr>
          <w:rStyle w:val="Char7"/>
          <w:rFonts w:eastAsia="MS Mincho" w:hint="cs"/>
          <w:rtl/>
        </w:rPr>
        <w:t>»</w:t>
      </w:r>
      <w:r w:rsidRPr="00E101C3">
        <w:rPr>
          <w:rStyle w:val="Char7"/>
          <w:rFonts w:eastAsia="MS Mincho"/>
          <w:vertAlign w:val="superscript"/>
          <w:rtl/>
        </w:rPr>
        <w:footnoteReference w:id="144"/>
      </w:r>
      <w:bookmarkEnd w:id="224"/>
      <w:r w:rsidR="00CC50C4">
        <w:rPr>
          <w:rStyle w:val="Char7"/>
          <w:rFonts w:eastAsia="MS Mincho" w:hint="cs"/>
          <w:rtl/>
        </w:rPr>
        <w:t>.</w:t>
      </w:r>
    </w:p>
    <w:p w:rsidR="000A3212" w:rsidRPr="00952682" w:rsidRDefault="000A3212" w:rsidP="00AD0F05">
      <w:pPr>
        <w:pStyle w:val="a4"/>
        <w:rPr>
          <w:rtl/>
        </w:rPr>
      </w:pPr>
      <w:bookmarkStart w:id="225" w:name="_Toc328501755"/>
      <w:bookmarkStart w:id="226" w:name="_Toc328516240"/>
      <w:bookmarkStart w:id="227" w:name="_Toc328564661"/>
      <w:bookmarkStart w:id="228" w:name="_Toc487097988"/>
      <w:r w:rsidRPr="00952682">
        <w:rPr>
          <w:rtl/>
        </w:rPr>
        <w:t>خم</w:t>
      </w:r>
      <w:r w:rsidR="00F44604">
        <w:rPr>
          <w:rtl/>
        </w:rPr>
        <w:t>ی</w:t>
      </w:r>
      <w:r w:rsidRPr="00952682">
        <w:rPr>
          <w:rtl/>
        </w:rPr>
        <w:t>ن</w:t>
      </w:r>
      <w:r w:rsidR="00952682">
        <w:rPr>
          <w:rFonts w:hint="cs"/>
          <w:rtl/>
        </w:rPr>
        <w:t>ی</w:t>
      </w:r>
      <w:r w:rsidRPr="00952682">
        <w:rPr>
          <w:rtl/>
        </w:rPr>
        <w:t xml:space="preserve"> و قضات مسلمانان</w:t>
      </w:r>
      <w:bookmarkEnd w:id="225"/>
      <w:bookmarkEnd w:id="226"/>
      <w:bookmarkEnd w:id="227"/>
      <w:bookmarkEnd w:id="228"/>
    </w:p>
    <w:p w:rsidR="00703257"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نظر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نسبت به خلافت اسلام</w:t>
      </w:r>
      <w:r w:rsidR="00871EA0">
        <w:rPr>
          <w:rStyle w:val="Char7"/>
          <w:rFonts w:eastAsia="MS Mincho"/>
          <w:rtl/>
        </w:rPr>
        <w:t>ی</w:t>
      </w:r>
      <w:r w:rsidRPr="00692820">
        <w:rPr>
          <w:rStyle w:val="Char7"/>
          <w:rFonts w:eastAsia="MS Mincho"/>
          <w:rtl/>
        </w:rPr>
        <w:t xml:space="preserve"> به قضاتِ آن ن</w:t>
      </w:r>
      <w:r w:rsidR="00871EA0">
        <w:rPr>
          <w:rStyle w:val="Char7"/>
          <w:rFonts w:eastAsia="MS Mincho"/>
          <w:rtl/>
        </w:rPr>
        <w:t>ی</w:t>
      </w:r>
      <w:r w:rsidRPr="00692820">
        <w:rPr>
          <w:rStyle w:val="Char7"/>
          <w:rFonts w:eastAsia="MS Mincho"/>
          <w:rtl/>
        </w:rPr>
        <w:t>ز کش</w:t>
      </w:r>
      <w:r w:rsidR="00871EA0">
        <w:rPr>
          <w:rStyle w:val="Char7"/>
          <w:rFonts w:eastAsia="MS Mincho"/>
          <w:rtl/>
        </w:rPr>
        <w:t>ی</w:t>
      </w:r>
      <w:r w:rsidRPr="00692820">
        <w:rPr>
          <w:rStyle w:val="Char7"/>
          <w:rFonts w:eastAsia="MS Mincho"/>
          <w:rtl/>
        </w:rPr>
        <w:t>ده شده است و ا</w:t>
      </w:r>
      <w:r w:rsidR="00871EA0">
        <w:rPr>
          <w:rStyle w:val="Char7"/>
          <w:rFonts w:eastAsia="MS Mincho"/>
          <w:rtl/>
        </w:rPr>
        <w:t>ی</w:t>
      </w:r>
      <w:r w:rsidRPr="00692820">
        <w:rPr>
          <w:rStyle w:val="Char7"/>
          <w:rFonts w:eastAsia="MS Mincho"/>
          <w:rtl/>
        </w:rPr>
        <w:t>نگونه عق</w:t>
      </w:r>
      <w:r w:rsidR="00871EA0">
        <w:rPr>
          <w:rStyle w:val="Char7"/>
          <w:rFonts w:eastAsia="MS Mincho"/>
          <w:rtl/>
        </w:rPr>
        <w:t>ی</w:t>
      </w:r>
      <w:r w:rsidRPr="00692820">
        <w:rPr>
          <w:rStyle w:val="Char7"/>
          <w:rFonts w:eastAsia="MS Mincho"/>
          <w:rtl/>
        </w:rPr>
        <w:t xml:space="preserve">ده دارد که هرکس در حق </w:t>
      </w:r>
      <w:r w:rsidR="00871EA0">
        <w:rPr>
          <w:rStyle w:val="Char7"/>
          <w:rFonts w:eastAsia="MS Mincho"/>
          <w:rtl/>
        </w:rPr>
        <w:t>ی</w:t>
      </w:r>
      <w:r w:rsidRPr="00692820">
        <w:rPr>
          <w:rStyle w:val="Char7"/>
          <w:rFonts w:eastAsia="MS Mincho"/>
          <w:rtl/>
        </w:rPr>
        <w:t>ا باطل</w:t>
      </w:r>
      <w:r w:rsidR="00871EA0">
        <w:rPr>
          <w:rStyle w:val="Char7"/>
          <w:rFonts w:eastAsia="MS Mincho"/>
          <w:rtl/>
        </w:rPr>
        <w:t>ی</w:t>
      </w:r>
      <w:r w:rsidRPr="00692820">
        <w:rPr>
          <w:rStyle w:val="Char7"/>
          <w:rFonts w:eastAsia="MS Mincho"/>
          <w:rtl/>
        </w:rPr>
        <w:t xml:space="preserve"> حکم را پ</w:t>
      </w:r>
      <w:r w:rsidR="00871EA0">
        <w:rPr>
          <w:rStyle w:val="Char7"/>
          <w:rFonts w:eastAsia="MS Mincho"/>
          <w:rtl/>
        </w:rPr>
        <w:t>ی</w:t>
      </w:r>
      <w:r w:rsidRPr="00692820">
        <w:rPr>
          <w:rStyle w:val="Char7"/>
          <w:rFonts w:eastAsia="MS Mincho"/>
          <w:rtl/>
        </w:rPr>
        <w:t>ش آنها ببرد و به آنها تحاکم کند، حکم را نزد طاغوت برده است و در ا</w:t>
      </w:r>
      <w:r w:rsidR="00871EA0">
        <w:rPr>
          <w:rStyle w:val="Char7"/>
          <w:rFonts w:eastAsia="MS Mincho"/>
          <w:rtl/>
        </w:rPr>
        <w:t>ی</w:t>
      </w:r>
      <w:r w:rsidRPr="00692820">
        <w:rPr>
          <w:rStyle w:val="Char7"/>
          <w:rFonts w:eastAsia="MS Mincho"/>
          <w:rtl/>
        </w:rPr>
        <w:t>ن مورد، حد</w:t>
      </w:r>
      <w:r w:rsidR="00871EA0">
        <w:rPr>
          <w:rStyle w:val="Char7"/>
          <w:rFonts w:eastAsia="MS Mincho"/>
          <w:rtl/>
        </w:rPr>
        <w:t>ی</w:t>
      </w:r>
      <w:r w:rsidRPr="00692820">
        <w:rPr>
          <w:rStyle w:val="Char7"/>
          <w:rFonts w:eastAsia="MS Mincho"/>
          <w:rtl/>
        </w:rPr>
        <w:t xml:space="preserve">ث محمدبن </w:t>
      </w:r>
      <w:r w:rsidR="00871EA0">
        <w:rPr>
          <w:rStyle w:val="Char7"/>
          <w:rFonts w:eastAsia="MS Mincho"/>
          <w:rtl/>
        </w:rPr>
        <w:t>ی</w:t>
      </w:r>
      <w:r w:rsidRPr="00692820">
        <w:rPr>
          <w:rStyle w:val="Char7"/>
          <w:rFonts w:eastAsia="MS Mincho"/>
          <w:rtl/>
        </w:rPr>
        <w:t>عقوب -</w:t>
      </w:r>
      <w:r w:rsidR="00013B87" w:rsidRPr="00692820">
        <w:rPr>
          <w:rStyle w:val="Char7"/>
          <w:rFonts w:eastAsia="MS Mincho" w:hint="cs"/>
          <w:rtl/>
        </w:rPr>
        <w:t xml:space="preserve"> </w:t>
      </w:r>
      <w:r w:rsidRPr="00692820">
        <w:rPr>
          <w:rStyle w:val="Char7"/>
          <w:rFonts w:eastAsia="MS Mincho"/>
          <w:rtl/>
        </w:rPr>
        <w:t>همان کل</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ص</w:t>
      </w:r>
      <w:r w:rsidR="00952682" w:rsidRPr="00692820">
        <w:rPr>
          <w:rStyle w:val="Char7"/>
          <w:rFonts w:eastAsia="MS Mincho" w:hint="cs"/>
          <w:rtl/>
        </w:rPr>
        <w:t>ـ</w:t>
      </w:r>
      <w:r w:rsidRPr="00692820">
        <w:rPr>
          <w:rStyle w:val="Char7"/>
          <w:rFonts w:eastAsia="MS Mincho"/>
          <w:rtl/>
        </w:rPr>
        <w:t>احب کت</w:t>
      </w:r>
      <w:r w:rsidR="00952682" w:rsidRPr="00692820">
        <w:rPr>
          <w:rStyle w:val="Char7"/>
          <w:rFonts w:eastAsia="MS Mincho" w:hint="cs"/>
          <w:rtl/>
        </w:rPr>
        <w:t>ـ</w:t>
      </w:r>
      <w:r w:rsidRPr="00692820">
        <w:rPr>
          <w:rStyle w:val="Char7"/>
          <w:rFonts w:eastAsia="MS Mincho"/>
          <w:rtl/>
        </w:rPr>
        <w:t>اب کاف</w:t>
      </w:r>
      <w:r w:rsidR="00952682" w:rsidRPr="00692820">
        <w:rPr>
          <w:rStyle w:val="Char7"/>
          <w:rFonts w:eastAsia="MS Mincho" w:hint="cs"/>
          <w:rtl/>
        </w:rPr>
        <w:t>ـ</w:t>
      </w:r>
      <w:r w:rsidR="00871EA0">
        <w:rPr>
          <w:rStyle w:val="Char7"/>
          <w:rFonts w:eastAsia="MS Mincho"/>
          <w:rtl/>
        </w:rPr>
        <w:t>ی</w:t>
      </w:r>
      <w:r w:rsidRPr="00692820">
        <w:rPr>
          <w:rStyle w:val="Char7"/>
          <w:rFonts w:eastAsia="MS Mincho"/>
          <w:rtl/>
        </w:rPr>
        <w:t xml:space="preserve"> که او را </w:t>
      </w:r>
      <w:r w:rsidRPr="00A0092C">
        <w:rPr>
          <w:rStyle w:val="Char7"/>
          <w:rFonts w:eastAsia="MS Mincho"/>
          <w:rtl/>
        </w:rPr>
        <w:t>ثق</w:t>
      </w:r>
      <w:r w:rsidR="00952682" w:rsidRPr="00A0092C">
        <w:rPr>
          <w:rStyle w:val="Char7"/>
          <w:rFonts w:eastAsia="MS Mincho"/>
          <w:rtl/>
        </w:rPr>
        <w:t>ة</w:t>
      </w:r>
      <w:r w:rsidR="000E2B68">
        <w:rPr>
          <w:rStyle w:val="Char7"/>
          <w:rFonts w:eastAsia="MS Mincho"/>
          <w:rtl/>
        </w:rPr>
        <w:t>‌</w:t>
      </w:r>
      <w:r w:rsidR="00952682" w:rsidRPr="00A0092C">
        <w:rPr>
          <w:rStyle w:val="Char7"/>
          <w:rFonts w:eastAsia="MS Mincho" w:hint="cs"/>
          <w:rtl/>
        </w:rPr>
        <w:t xml:space="preserve"> </w:t>
      </w:r>
      <w:r w:rsidRPr="00A0092C">
        <w:rPr>
          <w:rStyle w:val="Char7"/>
          <w:rFonts w:eastAsia="MS Mincho"/>
          <w:rtl/>
        </w:rPr>
        <w:t>الاسلام</w:t>
      </w:r>
      <w:r w:rsidRPr="00692820">
        <w:rPr>
          <w:rStyle w:val="Char7"/>
          <w:rFonts w:eastAsia="MS Mincho"/>
          <w:rtl/>
        </w:rPr>
        <w:t xml:space="preserve"> ن</w:t>
      </w:r>
      <w:r w:rsidR="00952682" w:rsidRPr="00692820">
        <w:rPr>
          <w:rStyle w:val="Char7"/>
          <w:rFonts w:eastAsia="MS Mincho" w:hint="cs"/>
          <w:rtl/>
        </w:rPr>
        <w:t>ـ</w:t>
      </w:r>
      <w:r w:rsidRPr="00692820">
        <w:rPr>
          <w:rStyle w:val="Char7"/>
          <w:rFonts w:eastAsia="MS Mincho"/>
          <w:rtl/>
        </w:rPr>
        <w:t>ام</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Pr="00692820">
        <w:rPr>
          <w:rStyle w:val="Char7"/>
          <w:rFonts w:eastAsia="MS Mincho"/>
          <w:rtl/>
        </w:rPr>
        <w:t>اند و در سال 329 هلاک شده</w:t>
      </w:r>
      <w:r w:rsidR="00013B87" w:rsidRPr="00692820">
        <w:rPr>
          <w:rStyle w:val="Char7"/>
          <w:rFonts w:eastAsia="MS Mincho" w:hint="cs"/>
          <w:rtl/>
        </w:rPr>
        <w:t xml:space="preserve"> </w:t>
      </w:r>
      <w:r w:rsidRPr="00692820">
        <w:rPr>
          <w:rStyle w:val="Char7"/>
          <w:rFonts w:eastAsia="MS Mincho"/>
          <w:rtl/>
        </w:rPr>
        <w:t>- را م</w:t>
      </w:r>
      <w:r w:rsidR="00871EA0">
        <w:rPr>
          <w:rStyle w:val="Char7"/>
          <w:rFonts w:eastAsia="MS Mincho"/>
          <w:rtl/>
        </w:rPr>
        <w:t>ی</w:t>
      </w:r>
      <w:r w:rsidR="000E2B68">
        <w:rPr>
          <w:rStyle w:val="Char7"/>
          <w:rFonts w:eastAsia="MS Mincho"/>
          <w:rtl/>
        </w:rPr>
        <w:t>‌</w:t>
      </w:r>
      <w:r w:rsidRPr="00692820">
        <w:rPr>
          <w:rStyle w:val="Char7"/>
          <w:rFonts w:eastAsia="MS Mincho"/>
          <w:rtl/>
        </w:rPr>
        <w:t>آورد. ا</w:t>
      </w:r>
      <w:r w:rsidR="00871EA0">
        <w:rPr>
          <w:rStyle w:val="Char7"/>
          <w:rFonts w:eastAsia="MS Mincho"/>
          <w:rtl/>
        </w:rPr>
        <w:t>ی</w:t>
      </w:r>
      <w:r w:rsidRPr="00692820">
        <w:rPr>
          <w:rStyle w:val="Char7"/>
          <w:rFonts w:eastAsia="MS Mincho"/>
          <w:rtl/>
        </w:rPr>
        <w:t>ن حد</w:t>
      </w:r>
      <w:r w:rsidR="00871EA0">
        <w:rPr>
          <w:rStyle w:val="Char7"/>
          <w:rFonts w:eastAsia="MS Mincho"/>
          <w:rtl/>
        </w:rPr>
        <w:t>ی</w:t>
      </w:r>
      <w:r w:rsidRPr="00692820">
        <w:rPr>
          <w:rStyle w:val="Char7"/>
          <w:rFonts w:eastAsia="MS Mincho"/>
          <w:rtl/>
        </w:rPr>
        <w:t>ث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از فرد ثقه و مورد اعتماد</w:t>
      </w:r>
      <w:r w:rsidR="000E2B68">
        <w:rPr>
          <w:rStyle w:val="Char7"/>
          <w:rFonts w:eastAsia="MS Mincho"/>
          <w:rtl/>
        </w:rPr>
        <w:t>‌</w:t>
      </w:r>
      <w:r w:rsidRPr="00692820">
        <w:rPr>
          <w:rStyle w:val="Char7"/>
          <w:rFonts w:eastAsia="MS Mincho"/>
          <w:rtl/>
        </w:rPr>
        <w:t>شان، کل</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نقل م</w:t>
      </w:r>
      <w:r w:rsidR="00871EA0">
        <w:rPr>
          <w:rStyle w:val="Char7"/>
          <w:rFonts w:eastAsia="MS Mincho"/>
          <w:rtl/>
        </w:rPr>
        <w:t>ی</w:t>
      </w:r>
      <w:r w:rsidR="000E2B68">
        <w:rPr>
          <w:rStyle w:val="Char7"/>
          <w:rFonts w:eastAsia="MS Mincho"/>
          <w:rtl/>
        </w:rPr>
        <w:t>‌</w:t>
      </w:r>
      <w:r w:rsidRPr="00692820">
        <w:rPr>
          <w:rStyle w:val="Char7"/>
          <w:rFonts w:eastAsia="MS Mincho"/>
          <w:rtl/>
        </w:rPr>
        <w:t>کند جزئ</w:t>
      </w:r>
      <w:r w:rsidR="00871EA0">
        <w:rPr>
          <w:rStyle w:val="Char7"/>
          <w:rFonts w:eastAsia="MS Mincho"/>
          <w:rtl/>
        </w:rPr>
        <w:t>ی</w:t>
      </w:r>
      <w:r w:rsidRPr="00692820">
        <w:rPr>
          <w:rStyle w:val="Char7"/>
          <w:rFonts w:eastAsia="MS Mincho"/>
          <w:rtl/>
        </w:rPr>
        <w:t xml:space="preserve"> از اعتقادات ش</w:t>
      </w:r>
      <w:r w:rsidR="00871EA0">
        <w:rPr>
          <w:rStyle w:val="Char7"/>
          <w:rFonts w:eastAsia="MS Mincho"/>
          <w:rtl/>
        </w:rPr>
        <w:t>ی</w:t>
      </w:r>
      <w:r w:rsidRPr="00692820">
        <w:rPr>
          <w:rStyle w:val="Char7"/>
          <w:rFonts w:eastAsia="MS Mincho"/>
          <w:rtl/>
        </w:rPr>
        <w:t>عه و در رأسشان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قضات قرون طلا</w:t>
      </w:r>
      <w:r w:rsidR="00871EA0">
        <w:rPr>
          <w:rStyle w:val="Char7"/>
          <w:rFonts w:eastAsia="MS Mincho"/>
          <w:rtl/>
        </w:rPr>
        <w:t>یی</w:t>
      </w:r>
      <w:r w:rsidRPr="00692820">
        <w:rPr>
          <w:rStyle w:val="Char7"/>
          <w:rFonts w:eastAsia="MS Mincho"/>
          <w:rtl/>
        </w:rPr>
        <w:t xml:space="preserve"> است. آنها آن حد</w:t>
      </w:r>
      <w:r w:rsidR="00871EA0">
        <w:rPr>
          <w:rStyle w:val="Char7"/>
          <w:rFonts w:eastAsia="MS Mincho"/>
          <w:rtl/>
        </w:rPr>
        <w:t>ی</w:t>
      </w:r>
      <w:r w:rsidRPr="00692820">
        <w:rPr>
          <w:rStyle w:val="Char7"/>
          <w:rFonts w:eastAsia="MS Mincho"/>
          <w:rtl/>
        </w:rPr>
        <w:t xml:space="preserve">ث را به ناحق و به زور به جعفر صادق </w:t>
      </w:r>
      <w:r w:rsidR="00E41392" w:rsidRPr="00B33C34">
        <w:rPr>
          <w:rFonts w:cs="CTraditional Arabic"/>
          <w:sz w:val="26"/>
          <w:rtl/>
        </w:rPr>
        <w:t>/</w:t>
      </w:r>
      <w:r w:rsidRPr="00FB3E18">
        <w:rPr>
          <w:rFonts w:cs="CTraditional Arabic"/>
          <w:sz w:val="26"/>
          <w:rtl/>
        </w:rPr>
        <w:t xml:space="preserve"> </w:t>
      </w:r>
      <w:r w:rsidRPr="00692820">
        <w:rPr>
          <w:rStyle w:val="Char7"/>
          <w:rFonts w:eastAsia="MS Mincho"/>
          <w:rtl/>
        </w:rPr>
        <w:t>نسبت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دهند. </w:t>
      </w:r>
      <w:r w:rsidR="00952682" w:rsidRPr="00692820">
        <w:rPr>
          <w:rStyle w:val="Char7"/>
          <w:rFonts w:eastAsia="MS Mincho" w:hint="cs"/>
          <w:rtl/>
        </w:rPr>
        <w:t>که</w:t>
      </w:r>
      <w:r w:rsidRPr="00692820">
        <w:rPr>
          <w:rStyle w:val="Char7"/>
          <w:rFonts w:eastAsia="MS Mincho"/>
          <w:rtl/>
        </w:rPr>
        <w:t xml:space="preserve"> </w:t>
      </w:r>
      <w:r w:rsidR="00952682" w:rsidRPr="00692820">
        <w:rPr>
          <w:rStyle w:val="Char7"/>
          <w:rFonts w:eastAsia="MS Mincho" w:hint="cs"/>
          <w:rtl/>
        </w:rPr>
        <w:t>ایشان</w:t>
      </w:r>
      <w:r w:rsidRPr="00692820">
        <w:rPr>
          <w:rStyle w:val="Char7"/>
          <w:rFonts w:eastAsia="MS Mincho"/>
          <w:rtl/>
        </w:rPr>
        <w:t xml:space="preserve"> از آنچه که دروغگو</w:t>
      </w:r>
      <w:r w:rsidR="00871EA0">
        <w:rPr>
          <w:rStyle w:val="Char7"/>
          <w:rFonts w:eastAsia="MS Mincho"/>
          <w:rtl/>
        </w:rPr>
        <w:t>ی</w:t>
      </w:r>
      <w:r w:rsidRPr="00692820">
        <w:rPr>
          <w:rStyle w:val="Char7"/>
          <w:rFonts w:eastAsia="MS Mincho"/>
          <w:rtl/>
        </w:rPr>
        <w:t>ان به دروغ به او نسبت</w:t>
      </w:r>
      <w:r w:rsidR="00871EA0">
        <w:rPr>
          <w:rStyle w:val="Char7"/>
          <w:rFonts w:eastAsia="MS Mincho"/>
          <w:rtl/>
        </w:rPr>
        <w:t xml:space="preserve"> می‌</w:t>
      </w:r>
      <w:r w:rsidRPr="00692820">
        <w:rPr>
          <w:rStyle w:val="Char7"/>
          <w:rFonts w:eastAsia="MS Mincho"/>
          <w:rtl/>
        </w:rPr>
        <w:t>دهند ب</w:t>
      </w:r>
      <w:r w:rsidR="00871EA0">
        <w:rPr>
          <w:rStyle w:val="Char7"/>
          <w:rFonts w:eastAsia="MS Mincho"/>
          <w:rtl/>
        </w:rPr>
        <w:t>ی</w:t>
      </w:r>
      <w:r w:rsidRPr="00692820">
        <w:rPr>
          <w:rStyle w:val="Char7"/>
          <w:rFonts w:eastAsia="MS Mincho"/>
          <w:rtl/>
        </w:rPr>
        <w:t>زار است. او ن</w:t>
      </w:r>
      <w:r w:rsidR="00871EA0">
        <w:rPr>
          <w:rStyle w:val="Char7"/>
          <w:rFonts w:eastAsia="MS Mincho"/>
          <w:rtl/>
        </w:rPr>
        <w:t>ی</w:t>
      </w:r>
      <w:r w:rsidRPr="00692820">
        <w:rPr>
          <w:rStyle w:val="Char7"/>
          <w:rFonts w:eastAsia="MS Mincho"/>
          <w:rtl/>
        </w:rPr>
        <w:t>ز ب</w:t>
      </w:r>
      <w:r w:rsidR="00871EA0">
        <w:rPr>
          <w:rStyle w:val="Char7"/>
          <w:rFonts w:eastAsia="MS Mincho"/>
          <w:rtl/>
        </w:rPr>
        <w:t>ی</w:t>
      </w:r>
      <w:r w:rsidRPr="00692820">
        <w:rPr>
          <w:rStyle w:val="Char7"/>
          <w:rFonts w:eastAsia="MS Mincho"/>
          <w:rtl/>
        </w:rPr>
        <w:t>ن سال 80 تا 148 زندگ</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کرده است. وقت</w:t>
      </w:r>
      <w:r w:rsidR="00871EA0">
        <w:rPr>
          <w:rStyle w:val="Char7"/>
          <w:rFonts w:eastAsia="MS Mincho"/>
          <w:rtl/>
        </w:rPr>
        <w:t>ی</w:t>
      </w:r>
      <w:r w:rsidRPr="00692820">
        <w:rPr>
          <w:rStyle w:val="Char7"/>
          <w:rFonts w:eastAsia="MS Mincho"/>
          <w:rtl/>
        </w:rPr>
        <w:t xml:space="preserve"> که ا</w:t>
      </w:r>
      <w:r w:rsidR="00871EA0">
        <w:rPr>
          <w:rStyle w:val="Char7"/>
          <w:rFonts w:eastAsia="MS Mincho"/>
          <w:rtl/>
        </w:rPr>
        <w:t>ی</w:t>
      </w:r>
      <w:r w:rsidRPr="00692820">
        <w:rPr>
          <w:rStyle w:val="Char7"/>
          <w:rFonts w:eastAsia="MS Mincho"/>
          <w:rtl/>
        </w:rPr>
        <w:t>ن حکمشان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قاض</w:t>
      </w:r>
      <w:r w:rsidR="00871EA0">
        <w:rPr>
          <w:rStyle w:val="Char7"/>
          <w:rFonts w:eastAsia="MS Mincho"/>
          <w:rtl/>
        </w:rPr>
        <w:t>ی</w:t>
      </w:r>
      <w:r w:rsidRPr="00692820">
        <w:rPr>
          <w:rStyle w:val="Char7"/>
          <w:rFonts w:eastAsia="MS Mincho"/>
          <w:rtl/>
        </w:rPr>
        <w:t>ان آن زمان است، پس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قضات بعد از آن چگونه خواهد بود.</w:t>
      </w:r>
    </w:p>
    <w:p w:rsidR="000A3212" w:rsidRPr="00692820" w:rsidRDefault="000A3212" w:rsidP="00461C0B">
      <w:pPr>
        <w:pStyle w:val="a"/>
        <w:spacing w:before="0" w:after="0" w:line="240" w:lineRule="auto"/>
        <w:ind w:firstLine="284"/>
        <w:jc w:val="both"/>
        <w:rPr>
          <w:rStyle w:val="Char7"/>
          <w:rFonts w:eastAsia="MS Mincho"/>
          <w:rtl/>
        </w:rPr>
      </w:pPr>
      <w:r w:rsidRPr="00CC50C4">
        <w:rPr>
          <w:rStyle w:val="Char8"/>
          <w:rFonts w:eastAsia="MS Mincho"/>
          <w:rtl/>
        </w:rPr>
        <w:t>و اما نص حد</w:t>
      </w:r>
      <w:r w:rsidR="00871EA0" w:rsidRPr="00CC50C4">
        <w:rPr>
          <w:rStyle w:val="Char8"/>
          <w:rFonts w:eastAsia="MS Mincho"/>
          <w:rtl/>
        </w:rPr>
        <w:t>ی</w:t>
      </w:r>
      <w:r w:rsidRPr="00CC50C4">
        <w:rPr>
          <w:rStyle w:val="Char8"/>
          <w:rFonts w:eastAsia="MS Mincho"/>
          <w:rtl/>
        </w:rPr>
        <w:t>ث</w:t>
      </w:r>
      <w:r w:rsidRPr="00692820">
        <w:rPr>
          <w:rStyle w:val="Char7"/>
          <w:rFonts w:eastAsia="MS Mincho"/>
          <w:rtl/>
        </w:rPr>
        <w:t xml:space="preserve">: «محمد بن </w:t>
      </w:r>
      <w:r w:rsidR="00871EA0">
        <w:rPr>
          <w:rStyle w:val="Char7"/>
          <w:rFonts w:eastAsia="MS Mincho"/>
          <w:rtl/>
        </w:rPr>
        <w:t>ی</w:t>
      </w:r>
      <w:r w:rsidRPr="00692820">
        <w:rPr>
          <w:rStyle w:val="Char7"/>
          <w:rFonts w:eastAsia="MS Mincho"/>
          <w:rtl/>
        </w:rPr>
        <w:t>عقوب از عمر بن حنظله روایت می</w:t>
      </w:r>
      <w:r w:rsidR="000E2B68">
        <w:rPr>
          <w:rStyle w:val="Char7"/>
          <w:rFonts w:eastAsia="MS Mincho"/>
          <w:rtl/>
        </w:rPr>
        <w:t>‌</w:t>
      </w:r>
      <w:r w:rsidRPr="00692820">
        <w:rPr>
          <w:rStyle w:val="Char7"/>
          <w:rFonts w:eastAsia="MS Mincho"/>
          <w:rtl/>
        </w:rPr>
        <w:t>کند: از ابوعبدالله درب</w:t>
      </w:r>
      <w:r w:rsidR="00952682" w:rsidRPr="00692820">
        <w:rPr>
          <w:rStyle w:val="Char7"/>
          <w:rFonts w:eastAsia="MS Mincho" w:hint="cs"/>
          <w:rtl/>
        </w:rPr>
        <w:t>ـ</w:t>
      </w:r>
      <w:r w:rsidRPr="00692820">
        <w:rPr>
          <w:rStyle w:val="Char7"/>
          <w:rFonts w:eastAsia="MS Mincho"/>
          <w:rtl/>
        </w:rPr>
        <w:t>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دو مرد از </w:t>
      </w:r>
      <w:r w:rsidR="00871EA0">
        <w:rPr>
          <w:rStyle w:val="Char7"/>
          <w:rFonts w:eastAsia="MS Mincho"/>
          <w:rtl/>
        </w:rPr>
        <w:t>ی</w:t>
      </w:r>
      <w:r w:rsidRPr="00692820">
        <w:rPr>
          <w:rStyle w:val="Char7"/>
          <w:rFonts w:eastAsia="MS Mincho"/>
          <w:rtl/>
        </w:rPr>
        <w:t>اران ما که ب</w:t>
      </w:r>
      <w:r w:rsidR="00871EA0">
        <w:rPr>
          <w:rStyle w:val="Char7"/>
          <w:rFonts w:eastAsia="MS Mincho"/>
          <w:rtl/>
        </w:rPr>
        <w:t>ی</w:t>
      </w:r>
      <w:r w:rsidRPr="00692820">
        <w:rPr>
          <w:rStyle w:val="Char7"/>
          <w:rFonts w:eastAsia="MS Mincho"/>
          <w:rtl/>
        </w:rPr>
        <w:t>نشان منازعه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در د</w:t>
      </w:r>
      <w:r w:rsidR="00871EA0">
        <w:rPr>
          <w:rStyle w:val="Char7"/>
          <w:rFonts w:eastAsia="MS Mincho"/>
          <w:rtl/>
        </w:rPr>
        <w:t>ی</w:t>
      </w:r>
      <w:r w:rsidRPr="00692820">
        <w:rPr>
          <w:rStyle w:val="Char7"/>
          <w:rFonts w:eastAsia="MS Mincho"/>
          <w:rtl/>
        </w:rPr>
        <w:t xml:space="preserve">ن </w:t>
      </w:r>
      <w:r w:rsidR="00871EA0">
        <w:rPr>
          <w:rStyle w:val="Char7"/>
          <w:rFonts w:eastAsia="MS Mincho"/>
          <w:rtl/>
        </w:rPr>
        <w:t>ی</w:t>
      </w:r>
      <w:r w:rsidRPr="00692820">
        <w:rPr>
          <w:rStyle w:val="Char7"/>
          <w:rFonts w:eastAsia="MS Mincho"/>
          <w:rtl/>
        </w:rPr>
        <w:t>ا م</w:t>
      </w:r>
      <w:r w:rsidR="00871EA0">
        <w:rPr>
          <w:rStyle w:val="Char7"/>
          <w:rFonts w:eastAsia="MS Mincho"/>
          <w:rtl/>
        </w:rPr>
        <w:t>ی</w:t>
      </w:r>
      <w:r w:rsidRPr="00692820">
        <w:rPr>
          <w:rStyle w:val="Char7"/>
          <w:rFonts w:eastAsia="MS Mincho"/>
          <w:rtl/>
        </w:rPr>
        <w:t>راث بود سؤال کردم که آ</w:t>
      </w:r>
      <w:r w:rsidR="00871EA0">
        <w:rPr>
          <w:rStyle w:val="Char7"/>
          <w:rFonts w:eastAsia="MS Mincho"/>
          <w:rtl/>
        </w:rPr>
        <w:t>ی</w:t>
      </w:r>
      <w:r w:rsidRPr="00692820">
        <w:rPr>
          <w:rStyle w:val="Char7"/>
          <w:rFonts w:eastAsia="MS Mincho"/>
          <w:rtl/>
        </w:rPr>
        <w:t>ا جا</w:t>
      </w:r>
      <w:r w:rsidR="00871EA0">
        <w:rPr>
          <w:rStyle w:val="Char7"/>
          <w:rFonts w:eastAsia="MS Mincho"/>
          <w:rtl/>
        </w:rPr>
        <w:t>ی</w:t>
      </w:r>
      <w:r w:rsidRPr="00692820">
        <w:rPr>
          <w:rStyle w:val="Char7"/>
          <w:rFonts w:eastAsia="MS Mincho"/>
          <w:rtl/>
        </w:rPr>
        <w:t>ز است که برا</w:t>
      </w:r>
      <w:r w:rsidR="00871EA0">
        <w:rPr>
          <w:rStyle w:val="Char7"/>
          <w:rFonts w:eastAsia="MS Mincho"/>
          <w:rtl/>
        </w:rPr>
        <w:t>ی</w:t>
      </w:r>
      <w:r w:rsidRPr="00692820">
        <w:rPr>
          <w:rStyle w:val="Char7"/>
          <w:rFonts w:eastAsia="MS Mincho"/>
          <w:rtl/>
        </w:rPr>
        <w:t xml:space="preserve"> حل اختلاف نزد سلطان </w:t>
      </w:r>
      <w:r w:rsidR="00871EA0">
        <w:rPr>
          <w:rStyle w:val="Char7"/>
          <w:rFonts w:eastAsia="MS Mincho"/>
          <w:rtl/>
        </w:rPr>
        <w:t>ی</w:t>
      </w:r>
      <w:r w:rsidRPr="00692820">
        <w:rPr>
          <w:rStyle w:val="Char7"/>
          <w:rFonts w:eastAsia="MS Mincho"/>
          <w:rtl/>
        </w:rPr>
        <w:t>ا قضات بروند و حکم بخواهند؟</w:t>
      </w:r>
    </w:p>
    <w:p w:rsidR="000A3212" w:rsidRPr="00692820" w:rsidRDefault="000A3212" w:rsidP="00461C0B">
      <w:pPr>
        <w:pStyle w:val="a"/>
        <w:spacing w:before="0" w:after="0" w:line="240" w:lineRule="auto"/>
        <w:ind w:firstLine="284"/>
        <w:jc w:val="both"/>
        <w:rPr>
          <w:rStyle w:val="Char7"/>
          <w:rFonts w:eastAsia="MS Mincho"/>
          <w:rtl/>
        </w:rPr>
      </w:pPr>
      <w:r w:rsidRPr="00CC50C4">
        <w:rPr>
          <w:rStyle w:val="Char8"/>
          <w:rFonts w:eastAsia="MS Mincho"/>
          <w:rtl/>
        </w:rPr>
        <w:t>گفت</w:t>
      </w:r>
      <w:r w:rsidRPr="00692820">
        <w:rPr>
          <w:rStyle w:val="Char7"/>
          <w:rFonts w:eastAsia="MS Mincho"/>
          <w:rtl/>
        </w:rPr>
        <w:t xml:space="preserve">: هرکس در حق </w:t>
      </w:r>
      <w:r w:rsidR="00871EA0">
        <w:rPr>
          <w:rStyle w:val="Char7"/>
          <w:rFonts w:eastAsia="MS Mincho"/>
          <w:rtl/>
        </w:rPr>
        <w:t>ی</w:t>
      </w:r>
      <w:r w:rsidRPr="00692820">
        <w:rPr>
          <w:rStyle w:val="Char7"/>
          <w:rFonts w:eastAsia="MS Mincho"/>
          <w:rtl/>
        </w:rPr>
        <w:t>ا باطل حکم را پ</w:t>
      </w:r>
      <w:r w:rsidR="00871EA0">
        <w:rPr>
          <w:rStyle w:val="Char7"/>
          <w:rFonts w:eastAsia="MS Mincho"/>
          <w:rtl/>
        </w:rPr>
        <w:t>ی</w:t>
      </w:r>
      <w:r w:rsidRPr="00692820">
        <w:rPr>
          <w:rStyle w:val="Char7"/>
          <w:rFonts w:eastAsia="MS Mincho"/>
          <w:rtl/>
        </w:rPr>
        <w:t>ش آنها ببرد، قطعاً نزد طاغوت حکم برده است و آنچه که برا</w:t>
      </w:r>
      <w:r w:rsidR="00871EA0">
        <w:rPr>
          <w:rStyle w:val="Char7"/>
          <w:rFonts w:eastAsia="MS Mincho"/>
          <w:rtl/>
        </w:rPr>
        <w:t>ی</w:t>
      </w:r>
      <w:r w:rsidRPr="00692820">
        <w:rPr>
          <w:rStyle w:val="Char7"/>
          <w:rFonts w:eastAsia="MS Mincho"/>
          <w:rtl/>
        </w:rPr>
        <w:t xml:space="preserve"> آن حکم برده است، باطل است حت</w:t>
      </w:r>
      <w:r w:rsidR="00871EA0">
        <w:rPr>
          <w:rStyle w:val="Char7"/>
          <w:rFonts w:eastAsia="MS Mincho"/>
          <w:rtl/>
        </w:rPr>
        <w:t>ی</w:t>
      </w:r>
      <w:r w:rsidRPr="00692820">
        <w:rPr>
          <w:rStyle w:val="Char7"/>
          <w:rFonts w:eastAsia="MS Mincho"/>
          <w:rtl/>
        </w:rPr>
        <w:t xml:space="preserve"> اگر هم حق ثابت خودش باشد. چون خداوند ما را امر کرده است که به طاغوت کفر بورز</w:t>
      </w:r>
      <w:r w:rsidR="00871EA0">
        <w:rPr>
          <w:rStyle w:val="Char7"/>
          <w:rFonts w:eastAsia="MS Mincho"/>
          <w:rtl/>
        </w:rPr>
        <w:t>ی</w:t>
      </w:r>
      <w:r w:rsidRPr="00692820">
        <w:rPr>
          <w:rStyle w:val="Char7"/>
          <w:rFonts w:eastAsia="MS Mincho"/>
          <w:rtl/>
        </w:rPr>
        <w:t>م.</w:t>
      </w:r>
      <w:r w:rsidR="00952682" w:rsidRPr="00692820">
        <w:rPr>
          <w:rStyle w:val="Char7"/>
          <w:rFonts w:eastAsia="MS Mincho" w:hint="cs"/>
          <w:rtl/>
        </w:rPr>
        <w:t xml:space="preserve"> </w:t>
      </w:r>
      <w:r w:rsidRPr="00692820">
        <w:rPr>
          <w:rStyle w:val="Char7"/>
          <w:rFonts w:eastAsia="MS Mincho"/>
          <w:rtl/>
        </w:rPr>
        <w:t>خداوند م</w:t>
      </w:r>
      <w:r w:rsidR="00871EA0">
        <w:rPr>
          <w:rStyle w:val="Char7"/>
          <w:rFonts w:eastAsia="MS Mincho"/>
          <w:rtl/>
        </w:rPr>
        <w:t>ی</w:t>
      </w:r>
      <w:r w:rsidR="000E2B68">
        <w:rPr>
          <w:rStyle w:val="Char7"/>
          <w:rFonts w:eastAsia="MS Mincho"/>
          <w:rtl/>
        </w:rPr>
        <w:t>‌</w:t>
      </w:r>
      <w:r w:rsidRPr="00692820">
        <w:rPr>
          <w:rStyle w:val="Char7"/>
          <w:rFonts w:eastAsia="MS Mincho"/>
          <w:rtl/>
        </w:rPr>
        <w:t>فرما</w:t>
      </w:r>
      <w:r w:rsidR="00871EA0">
        <w:rPr>
          <w:rStyle w:val="Char7"/>
          <w:rFonts w:eastAsia="MS Mincho"/>
          <w:rtl/>
        </w:rPr>
        <w:t>ی</w:t>
      </w:r>
      <w:r w:rsidRPr="00692820">
        <w:rPr>
          <w:rStyle w:val="Char7"/>
          <w:rFonts w:eastAsia="MS Mincho"/>
          <w:rtl/>
        </w:rPr>
        <w:t>د:</w:t>
      </w:r>
      <w:r w:rsidR="008E6726">
        <w:rPr>
          <w:rStyle w:val="Char7"/>
          <w:rFonts w:eastAsia="MS Mincho" w:hint="cs"/>
          <w:rtl/>
        </w:rPr>
        <w:t xml:space="preserve"> </w:t>
      </w:r>
      <w:r w:rsidR="00CC50C4" w:rsidRPr="00CC50C4">
        <w:rPr>
          <w:rStyle w:val="Char7"/>
          <w:rFonts w:eastAsia="MS Mincho" w:cs="Traditional Arabic"/>
          <w:rtl/>
        </w:rPr>
        <w:t>﴿</w:t>
      </w:r>
      <w:r w:rsidR="00CC50C4" w:rsidRPr="00CC50C4">
        <w:rPr>
          <w:rStyle w:val="Chare"/>
          <w:rFonts w:eastAsia="MS Mincho"/>
          <w:rtl/>
        </w:rPr>
        <w:t xml:space="preserve">يُرِيدُونَ أَن يَتَحَاكَمُوٓاْ إِلَى </w:t>
      </w:r>
      <w:r w:rsidR="00CC50C4" w:rsidRPr="00CC50C4">
        <w:rPr>
          <w:rStyle w:val="Chare"/>
          <w:rFonts w:eastAsia="MS Mincho" w:hint="cs"/>
          <w:rtl/>
        </w:rPr>
        <w:t>ٱلطَّٰغُوتِ</w:t>
      </w:r>
      <w:r w:rsidR="00CC50C4" w:rsidRPr="00CC50C4">
        <w:rPr>
          <w:rStyle w:val="Chare"/>
          <w:rFonts w:eastAsia="MS Mincho"/>
          <w:rtl/>
        </w:rPr>
        <w:t xml:space="preserve"> وَقَدۡ أُمِرُوٓاْ أَن يَكۡفُرُواْ بِهِ</w:t>
      </w:r>
      <w:r w:rsidR="00CC50C4" w:rsidRPr="00CC50C4">
        <w:rPr>
          <w:rStyle w:val="Chare"/>
          <w:rFonts w:eastAsia="MS Mincho" w:hint="cs"/>
          <w:rtl/>
        </w:rPr>
        <w:t>ۦ</w:t>
      </w:r>
      <w:r w:rsidR="00CC50C4" w:rsidRPr="00CC50C4">
        <w:rPr>
          <w:rStyle w:val="Char7"/>
          <w:rFonts w:ascii="Times New Roman" w:eastAsia="MS Mincho" w:hAnsi="Times New Roman" w:cs="Traditional Arabic" w:hint="cs"/>
          <w:rtl/>
        </w:rPr>
        <w:t>﴾</w:t>
      </w:r>
      <w:r w:rsidR="00CC50C4">
        <w:rPr>
          <w:rStyle w:val="Char7"/>
          <w:rFonts w:ascii="Times New Roman" w:eastAsia="MS Mincho" w:hAnsi="Times New Roman" w:cs="Arial"/>
          <w:szCs w:val="24"/>
          <w:rtl/>
        </w:rPr>
        <w:t xml:space="preserve"> </w:t>
      </w:r>
      <w:r w:rsidR="00CC50C4" w:rsidRPr="00CC50C4">
        <w:rPr>
          <w:rStyle w:val="Char9"/>
          <w:rFonts w:eastAsia="MS Mincho"/>
          <w:rtl/>
        </w:rPr>
        <w:t>[النساء: 60]</w:t>
      </w:r>
      <w:r w:rsidR="00461C0B" w:rsidRPr="00E101C3">
        <w:rPr>
          <w:rStyle w:val="Char7"/>
          <w:rFonts w:eastAsia="MS Mincho"/>
          <w:vertAlign w:val="superscript"/>
          <w:rtl/>
        </w:rPr>
        <w:footnoteReference w:id="145"/>
      </w:r>
      <w:r w:rsidR="00CC50C4">
        <w:rPr>
          <w:rStyle w:val="Char9"/>
          <w:rFonts w:eastAsia="MS Mincho" w:hint="cs"/>
          <w:rtl/>
        </w:rPr>
        <w:t>.</w:t>
      </w:r>
      <w:r w:rsidR="00952682" w:rsidRPr="00A0092C">
        <w:rPr>
          <w:rStyle w:val="Char7"/>
          <w:rFonts w:eastAsia="MS Mincho" w:hint="cs"/>
          <w:rtl/>
        </w:rPr>
        <w:t xml:space="preserve"> </w:t>
      </w:r>
      <w:r w:rsidRPr="00692820">
        <w:rPr>
          <w:rStyle w:val="Char7"/>
          <w:rFonts w:eastAsia="MS Mincho"/>
          <w:rtl/>
        </w:rPr>
        <w:t>گفتم پس چه کار کنند؟ گفت: نگاه کنند چه کس</w:t>
      </w:r>
      <w:r w:rsidR="00871EA0">
        <w:rPr>
          <w:rStyle w:val="Char7"/>
          <w:rFonts w:eastAsia="MS Mincho"/>
          <w:rtl/>
        </w:rPr>
        <w:t>ی</w:t>
      </w:r>
      <w:r w:rsidRPr="00692820">
        <w:rPr>
          <w:rStyle w:val="Char7"/>
          <w:rFonts w:eastAsia="MS Mincho"/>
          <w:rtl/>
        </w:rPr>
        <w:t xml:space="preserve"> از شما است که حد</w:t>
      </w:r>
      <w:r w:rsidR="00871EA0">
        <w:rPr>
          <w:rStyle w:val="Char7"/>
          <w:rFonts w:eastAsia="MS Mincho"/>
          <w:rtl/>
        </w:rPr>
        <w:t>ی</w:t>
      </w:r>
      <w:r w:rsidRPr="00692820">
        <w:rPr>
          <w:rStyle w:val="Char7"/>
          <w:rFonts w:eastAsia="MS Mincho"/>
          <w:rtl/>
        </w:rPr>
        <w:t>ث ما را روا</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00CC50C4">
        <w:rPr>
          <w:rStyle w:val="Char7"/>
          <w:rFonts w:eastAsia="MS Mincho" w:hint="cs"/>
          <w:rtl/>
        </w:rPr>
        <w:t>‌</w:t>
      </w:r>
      <w:r w:rsidRPr="00692820">
        <w:rPr>
          <w:rStyle w:val="Char7"/>
          <w:rFonts w:eastAsia="MS Mincho"/>
          <w:rtl/>
        </w:rPr>
        <w:t>کند و به حلال و حرام ما نگاه م</w:t>
      </w:r>
      <w:r w:rsidR="00871EA0">
        <w:rPr>
          <w:rStyle w:val="Char7"/>
          <w:rFonts w:eastAsia="MS Mincho"/>
          <w:rtl/>
        </w:rPr>
        <w:t>ی</w:t>
      </w:r>
      <w:r w:rsidR="000E2B68">
        <w:rPr>
          <w:rStyle w:val="Char7"/>
          <w:rFonts w:eastAsia="MS Mincho"/>
          <w:rtl/>
        </w:rPr>
        <w:t>‌</w:t>
      </w:r>
      <w:r w:rsidRPr="00692820">
        <w:rPr>
          <w:rStyle w:val="Char7"/>
          <w:rFonts w:eastAsia="MS Mincho"/>
          <w:rtl/>
        </w:rPr>
        <w:t>کند پس به حکم او راض</w:t>
      </w:r>
      <w:r w:rsidR="00871EA0">
        <w:rPr>
          <w:rStyle w:val="Char7"/>
          <w:rFonts w:eastAsia="MS Mincho"/>
          <w:rtl/>
        </w:rPr>
        <w:t>ی</w:t>
      </w:r>
      <w:r w:rsidRPr="00692820">
        <w:rPr>
          <w:rStyle w:val="Char7"/>
          <w:rFonts w:eastAsia="MS Mincho"/>
          <w:rtl/>
        </w:rPr>
        <w:t xml:space="preserve"> باشند چرا که</w:t>
      </w:r>
      <w:r w:rsidR="00CC50C4">
        <w:rPr>
          <w:rStyle w:val="Char7"/>
          <w:rFonts w:eastAsia="MS Mincho"/>
          <w:rtl/>
        </w:rPr>
        <w:t xml:space="preserve"> من او را حاکم شما قرار داده</w:t>
      </w:r>
      <w:r w:rsidR="000E2B68">
        <w:rPr>
          <w:rStyle w:val="Char7"/>
          <w:rFonts w:eastAsia="MS Mincho"/>
          <w:rtl/>
        </w:rPr>
        <w:t>‌</w:t>
      </w:r>
      <w:r w:rsidR="00CC50C4">
        <w:rPr>
          <w:rStyle w:val="Char7"/>
          <w:rFonts w:eastAsia="MS Mincho"/>
          <w:rtl/>
        </w:rPr>
        <w:t>ام</w:t>
      </w:r>
      <w:r w:rsidRPr="00692820">
        <w:rPr>
          <w:rStyle w:val="Char7"/>
          <w:rFonts w:eastAsia="MS Mincho"/>
          <w:rtl/>
        </w:rPr>
        <w:t>»</w:t>
      </w:r>
      <w:r w:rsidR="00CC50C4">
        <w:rPr>
          <w:rStyle w:val="Char7"/>
          <w:rFonts w:eastAsia="MS Mincho" w:hint="cs"/>
          <w:rtl/>
        </w:rPr>
        <w:t>.</w:t>
      </w:r>
    </w:p>
    <w:p w:rsidR="00952682" w:rsidRPr="00692820" w:rsidRDefault="000A3212" w:rsidP="002C706F">
      <w:pPr>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حد</w:t>
      </w:r>
      <w:r w:rsidR="00871EA0">
        <w:rPr>
          <w:rStyle w:val="Char7"/>
          <w:rFonts w:eastAsia="MS Mincho"/>
          <w:rtl/>
        </w:rPr>
        <w:t>ی</w:t>
      </w:r>
      <w:r w:rsidRPr="00692820">
        <w:rPr>
          <w:rStyle w:val="Char7"/>
          <w:rFonts w:eastAsia="MS Mincho"/>
          <w:rtl/>
        </w:rPr>
        <w:t>ث صر</w:t>
      </w:r>
      <w:r w:rsidR="00871EA0">
        <w:rPr>
          <w:rStyle w:val="Char7"/>
          <w:rFonts w:eastAsia="MS Mincho"/>
          <w:rtl/>
        </w:rPr>
        <w:t>ی</w:t>
      </w:r>
      <w:r w:rsidRPr="00692820">
        <w:rPr>
          <w:rStyle w:val="Char7"/>
          <w:rFonts w:eastAsia="MS Mincho"/>
          <w:rtl/>
        </w:rPr>
        <w:t>ح</w:t>
      </w:r>
      <w:r w:rsidR="00871EA0">
        <w:rPr>
          <w:rStyle w:val="Char7"/>
          <w:rFonts w:eastAsia="MS Mincho"/>
          <w:rtl/>
        </w:rPr>
        <w:t>ی</w:t>
      </w:r>
      <w:r w:rsidRPr="00692820">
        <w:rPr>
          <w:rStyle w:val="Char7"/>
          <w:rFonts w:eastAsia="MS Mincho"/>
          <w:rtl/>
        </w:rPr>
        <w:t xml:space="preserve"> است که باطن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رهروانش را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اهل سنت آشکار م</w:t>
      </w:r>
      <w:r w:rsidR="00871EA0">
        <w:rPr>
          <w:rStyle w:val="Char7"/>
          <w:rFonts w:eastAsia="MS Mincho"/>
          <w:rtl/>
        </w:rPr>
        <w:t>ی</w:t>
      </w:r>
      <w:r w:rsidR="000E2B68">
        <w:rPr>
          <w:rStyle w:val="Char7"/>
          <w:rFonts w:eastAsia="MS Mincho"/>
          <w:rtl/>
        </w:rPr>
        <w:t>‌</w:t>
      </w:r>
      <w:r w:rsidRPr="00692820">
        <w:rPr>
          <w:rStyle w:val="Char7"/>
          <w:rFonts w:eastAsia="MS Mincho"/>
          <w:rtl/>
        </w:rPr>
        <w:t>کند.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به ا</w:t>
      </w:r>
      <w:r w:rsidR="00871EA0">
        <w:rPr>
          <w:rStyle w:val="Char7"/>
          <w:rFonts w:eastAsia="MS Mincho"/>
          <w:rtl/>
        </w:rPr>
        <w:t>ی</w:t>
      </w:r>
      <w:r w:rsidRPr="00692820">
        <w:rPr>
          <w:rStyle w:val="Char7"/>
          <w:rFonts w:eastAsia="MS Mincho"/>
          <w:rtl/>
        </w:rPr>
        <w:t>ن حد</w:t>
      </w:r>
      <w:r w:rsidR="00871EA0">
        <w:rPr>
          <w:rStyle w:val="Char7"/>
          <w:rFonts w:eastAsia="MS Mincho"/>
          <w:rtl/>
        </w:rPr>
        <w:t>ی</w:t>
      </w:r>
      <w:r w:rsidRPr="00692820">
        <w:rPr>
          <w:rStyle w:val="Char7"/>
          <w:rFonts w:eastAsia="MS Mincho"/>
          <w:rtl/>
        </w:rPr>
        <w:t>ث بسنده نم</w:t>
      </w:r>
      <w:r w:rsidR="00871EA0">
        <w:rPr>
          <w:rStyle w:val="Char7"/>
          <w:rFonts w:eastAsia="MS Mincho"/>
          <w:rtl/>
        </w:rPr>
        <w:t>ی</w:t>
      </w:r>
      <w:r w:rsidR="000E2B68">
        <w:rPr>
          <w:rStyle w:val="Char7"/>
          <w:rFonts w:eastAsia="MS Mincho"/>
          <w:rtl/>
        </w:rPr>
        <w:t>‌</w:t>
      </w:r>
      <w:r w:rsidRPr="00692820">
        <w:rPr>
          <w:rStyle w:val="Char7"/>
          <w:rFonts w:eastAsia="MS Mincho"/>
          <w:rtl/>
        </w:rPr>
        <w:t>کند بلکه صر</w:t>
      </w:r>
      <w:r w:rsidR="00871EA0">
        <w:rPr>
          <w:rStyle w:val="Char7"/>
          <w:rFonts w:eastAsia="MS Mincho"/>
          <w:rtl/>
        </w:rPr>
        <w:t>ی</w:t>
      </w:r>
      <w:r w:rsidRPr="00692820">
        <w:rPr>
          <w:rStyle w:val="Char7"/>
          <w:rFonts w:eastAsia="MS Mincho"/>
          <w:rtl/>
        </w:rPr>
        <w:t>ح</w:t>
      </w:r>
      <w:r w:rsidR="000E2B68">
        <w:rPr>
          <w:rStyle w:val="Char7"/>
          <w:rFonts w:eastAsia="MS Mincho"/>
          <w:rtl/>
        </w:rPr>
        <w:t>‌</w:t>
      </w:r>
      <w:r w:rsidRPr="00692820">
        <w:rPr>
          <w:rStyle w:val="Char7"/>
          <w:rFonts w:eastAsia="MS Mincho"/>
          <w:rtl/>
        </w:rPr>
        <w:t>تر و واضح</w:t>
      </w:r>
      <w:r w:rsidR="000E2B68">
        <w:rPr>
          <w:rStyle w:val="Char7"/>
          <w:rFonts w:eastAsia="MS Mincho"/>
          <w:rtl/>
        </w:rPr>
        <w:t>‌</w:t>
      </w:r>
      <w:r w:rsidRPr="00692820">
        <w:rPr>
          <w:rStyle w:val="Char7"/>
          <w:rFonts w:eastAsia="MS Mincho"/>
          <w:rtl/>
        </w:rPr>
        <w:t>تر از ا</w:t>
      </w:r>
      <w:r w:rsidR="00871EA0">
        <w:rPr>
          <w:rStyle w:val="Char7"/>
          <w:rFonts w:eastAsia="MS Mincho"/>
          <w:rtl/>
        </w:rPr>
        <w:t>ی</w:t>
      </w:r>
      <w:r w:rsidRPr="00692820">
        <w:rPr>
          <w:rStyle w:val="Char7"/>
          <w:rFonts w:eastAsia="MS Mincho"/>
          <w:rtl/>
        </w:rPr>
        <w:t>ن را هم نقل م</w:t>
      </w:r>
      <w:r w:rsidR="00871EA0">
        <w:rPr>
          <w:rStyle w:val="Char7"/>
          <w:rFonts w:eastAsia="MS Mincho"/>
          <w:rtl/>
        </w:rPr>
        <w:t>ی</w:t>
      </w:r>
      <w:r w:rsidR="000E2B68">
        <w:rPr>
          <w:rStyle w:val="Char7"/>
          <w:rFonts w:eastAsia="MS Mincho"/>
          <w:rtl/>
        </w:rPr>
        <w:t>‌</w:t>
      </w:r>
      <w:r w:rsidRPr="00692820">
        <w:rPr>
          <w:rStyle w:val="Char7"/>
          <w:rFonts w:eastAsia="MS Mincho"/>
          <w:rtl/>
        </w:rPr>
        <w:t>کند. و آن ا</w:t>
      </w:r>
      <w:r w:rsidR="00871EA0">
        <w:rPr>
          <w:rStyle w:val="Char7"/>
          <w:rFonts w:eastAsia="MS Mincho"/>
          <w:rtl/>
        </w:rPr>
        <w:t>ی</w:t>
      </w:r>
      <w:r w:rsidRPr="00692820">
        <w:rPr>
          <w:rStyle w:val="Char7"/>
          <w:rFonts w:eastAsia="MS Mincho"/>
          <w:rtl/>
        </w:rPr>
        <w:t>ن است:</w:t>
      </w:r>
    </w:p>
    <w:p w:rsidR="000A3212" w:rsidRPr="00461C0B" w:rsidRDefault="000A3212" w:rsidP="002C706F">
      <w:pPr>
        <w:spacing w:after="0"/>
        <w:ind w:firstLine="284"/>
        <w:jc w:val="both"/>
        <w:rPr>
          <w:rStyle w:val="Char7"/>
          <w:rFonts w:eastAsia="MS Mincho"/>
          <w:rtl/>
        </w:rPr>
      </w:pPr>
      <w:r w:rsidRPr="00692820">
        <w:rPr>
          <w:rStyle w:val="Char7"/>
          <w:rFonts w:eastAsia="MS Mincho"/>
          <w:rtl/>
        </w:rPr>
        <w:t>«گفتم [به امام]: فدا</w:t>
      </w:r>
      <w:r w:rsidR="00871EA0">
        <w:rPr>
          <w:rStyle w:val="Char7"/>
          <w:rFonts w:eastAsia="MS Mincho"/>
          <w:rtl/>
        </w:rPr>
        <w:t>ی</w:t>
      </w:r>
      <w:r w:rsidRPr="00692820">
        <w:rPr>
          <w:rStyle w:val="Char7"/>
          <w:rFonts w:eastAsia="MS Mincho"/>
          <w:rtl/>
        </w:rPr>
        <w:t>ت شوم اگر دو فق</w:t>
      </w:r>
      <w:r w:rsidR="00871EA0">
        <w:rPr>
          <w:rStyle w:val="Char7"/>
          <w:rFonts w:eastAsia="MS Mincho"/>
          <w:rtl/>
        </w:rPr>
        <w:t>ی</w:t>
      </w:r>
      <w:r w:rsidRPr="00692820">
        <w:rPr>
          <w:rStyle w:val="Char7"/>
          <w:rFonts w:eastAsia="MS Mincho"/>
          <w:rtl/>
        </w:rPr>
        <w:t xml:space="preserve">ه آگاه به حکم کتاب و سنت باشند،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w:t>
      </w:r>
      <w:r w:rsidRPr="00461C0B">
        <w:rPr>
          <w:rStyle w:val="Char7"/>
          <w:rFonts w:eastAsia="MS Mincho"/>
          <w:rtl/>
        </w:rPr>
        <w:t>موافق و هم</w:t>
      </w:r>
      <w:r w:rsidR="000E2B68">
        <w:rPr>
          <w:rStyle w:val="Char7"/>
          <w:rFonts w:eastAsia="MS Mincho"/>
          <w:rtl/>
        </w:rPr>
        <w:t>‌</w:t>
      </w:r>
      <w:r w:rsidRPr="00461C0B">
        <w:rPr>
          <w:rStyle w:val="Char7"/>
          <w:rFonts w:eastAsia="MS Mincho"/>
          <w:rtl/>
        </w:rPr>
        <w:t xml:space="preserve">سو با عامه - </w:t>
      </w:r>
      <w:r w:rsidR="00871EA0" w:rsidRPr="00461C0B">
        <w:rPr>
          <w:rStyle w:val="Char7"/>
          <w:rFonts w:eastAsia="MS Mincho"/>
          <w:rtl/>
        </w:rPr>
        <w:t>ی</w:t>
      </w:r>
      <w:r w:rsidRPr="00461C0B">
        <w:rPr>
          <w:rStyle w:val="Char7"/>
          <w:rFonts w:eastAsia="MS Mincho"/>
          <w:rtl/>
        </w:rPr>
        <w:t>عن</w:t>
      </w:r>
      <w:r w:rsidR="00871EA0" w:rsidRPr="00461C0B">
        <w:rPr>
          <w:rStyle w:val="Char7"/>
          <w:rFonts w:eastAsia="MS Mincho"/>
          <w:rtl/>
        </w:rPr>
        <w:t>ی</w:t>
      </w:r>
      <w:r w:rsidRPr="00461C0B">
        <w:rPr>
          <w:rStyle w:val="Char7"/>
          <w:rFonts w:eastAsia="MS Mincho"/>
          <w:rtl/>
        </w:rPr>
        <w:t xml:space="preserve"> اهل سنت</w:t>
      </w:r>
      <w:r w:rsidR="00013B87" w:rsidRPr="00461C0B">
        <w:rPr>
          <w:rStyle w:val="Char7"/>
          <w:rFonts w:eastAsia="MS Mincho" w:hint="cs"/>
          <w:rtl/>
        </w:rPr>
        <w:t xml:space="preserve"> </w:t>
      </w:r>
      <w:r w:rsidRPr="00461C0B">
        <w:rPr>
          <w:rStyle w:val="Char7"/>
          <w:rFonts w:eastAsia="MS Mincho"/>
          <w:rtl/>
        </w:rPr>
        <w:t>- باشد و د</w:t>
      </w:r>
      <w:r w:rsidR="00871EA0" w:rsidRPr="00461C0B">
        <w:rPr>
          <w:rStyle w:val="Char7"/>
          <w:rFonts w:eastAsia="MS Mincho"/>
          <w:rtl/>
        </w:rPr>
        <w:t>ی</w:t>
      </w:r>
      <w:r w:rsidRPr="00461C0B">
        <w:rPr>
          <w:rStyle w:val="Char7"/>
          <w:rFonts w:eastAsia="MS Mincho"/>
          <w:rtl/>
        </w:rPr>
        <w:t>گر</w:t>
      </w:r>
      <w:r w:rsidR="00871EA0" w:rsidRPr="00461C0B">
        <w:rPr>
          <w:rStyle w:val="Char7"/>
          <w:rFonts w:eastAsia="MS Mincho"/>
          <w:rtl/>
        </w:rPr>
        <w:t>ی</w:t>
      </w:r>
      <w:r w:rsidRPr="00461C0B">
        <w:rPr>
          <w:rStyle w:val="Char7"/>
          <w:rFonts w:eastAsia="MS Mincho"/>
          <w:rtl/>
        </w:rPr>
        <w:t xml:space="preserve"> مخالف، کدام</w:t>
      </w:r>
      <w:r w:rsidR="00871EA0" w:rsidRPr="00461C0B">
        <w:rPr>
          <w:rStyle w:val="Char7"/>
          <w:rFonts w:eastAsia="MS Mincho"/>
          <w:rtl/>
        </w:rPr>
        <w:t>ی</w:t>
      </w:r>
      <w:r w:rsidRPr="00461C0B">
        <w:rPr>
          <w:rStyle w:val="Char7"/>
          <w:rFonts w:eastAsia="MS Mincho"/>
          <w:rtl/>
        </w:rPr>
        <w:t>ک از دو فرد را قاض</w:t>
      </w:r>
      <w:r w:rsidR="00871EA0" w:rsidRPr="00461C0B">
        <w:rPr>
          <w:rStyle w:val="Char7"/>
          <w:rFonts w:eastAsia="MS Mincho"/>
          <w:rtl/>
        </w:rPr>
        <w:t>ی</w:t>
      </w:r>
      <w:r w:rsidRPr="00461C0B">
        <w:rPr>
          <w:rStyle w:val="Char7"/>
          <w:rFonts w:eastAsia="MS Mincho"/>
          <w:rtl/>
        </w:rPr>
        <w:t xml:space="preserve"> بگ</w:t>
      </w:r>
      <w:r w:rsidR="00871EA0" w:rsidRPr="00461C0B">
        <w:rPr>
          <w:rStyle w:val="Char7"/>
          <w:rFonts w:eastAsia="MS Mincho"/>
          <w:rtl/>
        </w:rPr>
        <w:t>ی</w:t>
      </w:r>
      <w:r w:rsidRPr="00461C0B">
        <w:rPr>
          <w:rStyle w:val="Char7"/>
          <w:rFonts w:eastAsia="MS Mincho"/>
          <w:rtl/>
        </w:rPr>
        <w:t>ر</w:t>
      </w:r>
      <w:r w:rsidR="00871EA0" w:rsidRPr="00461C0B">
        <w:rPr>
          <w:rStyle w:val="Char7"/>
          <w:rFonts w:eastAsia="MS Mincho"/>
          <w:rtl/>
        </w:rPr>
        <w:t>ی</w:t>
      </w:r>
      <w:r w:rsidRPr="00461C0B">
        <w:rPr>
          <w:rStyle w:val="Char7"/>
          <w:rFonts w:eastAsia="MS Mincho"/>
          <w:rtl/>
        </w:rPr>
        <w:t>م؟ گفت: آنکه با عامه مخالفت کرده پس در آن هدا</w:t>
      </w:r>
      <w:r w:rsidR="00871EA0" w:rsidRPr="00461C0B">
        <w:rPr>
          <w:rStyle w:val="Char7"/>
          <w:rFonts w:eastAsia="MS Mincho"/>
          <w:rtl/>
        </w:rPr>
        <w:t>ی</w:t>
      </w:r>
      <w:r w:rsidRPr="00461C0B">
        <w:rPr>
          <w:rStyle w:val="Char7"/>
          <w:rFonts w:eastAsia="MS Mincho"/>
          <w:rtl/>
        </w:rPr>
        <w:t>ت است</w:t>
      </w:r>
      <w:r w:rsidR="00013B87" w:rsidRPr="00461C0B">
        <w:rPr>
          <w:rStyle w:val="Char7"/>
          <w:rFonts w:eastAsia="MS Mincho" w:hint="cs"/>
          <w:rtl/>
        </w:rPr>
        <w:t xml:space="preserve"> </w:t>
      </w:r>
      <w:r w:rsidRPr="00461C0B">
        <w:rPr>
          <w:rStyle w:val="Char7"/>
          <w:rFonts w:eastAsia="MS Mincho"/>
          <w:rtl/>
        </w:rPr>
        <w:t xml:space="preserve">- </w:t>
      </w:r>
      <w:r w:rsidR="00871EA0" w:rsidRPr="00461C0B">
        <w:rPr>
          <w:rStyle w:val="Char7"/>
          <w:rFonts w:eastAsia="MS Mincho"/>
          <w:rtl/>
        </w:rPr>
        <w:t>ی</w:t>
      </w:r>
      <w:r w:rsidRPr="00461C0B">
        <w:rPr>
          <w:rStyle w:val="Char7"/>
          <w:rFonts w:eastAsia="MS Mincho"/>
          <w:rtl/>
        </w:rPr>
        <w:t>عن</w:t>
      </w:r>
      <w:r w:rsidR="00871EA0" w:rsidRPr="00461C0B">
        <w:rPr>
          <w:rStyle w:val="Char7"/>
          <w:rFonts w:eastAsia="MS Mincho"/>
          <w:rtl/>
        </w:rPr>
        <w:t>ی</w:t>
      </w:r>
      <w:r w:rsidRPr="00461C0B">
        <w:rPr>
          <w:rStyle w:val="Char7"/>
          <w:rFonts w:eastAsia="MS Mincho"/>
          <w:rtl/>
        </w:rPr>
        <w:t xml:space="preserve"> هر کار</w:t>
      </w:r>
      <w:r w:rsidR="00871EA0" w:rsidRPr="00461C0B">
        <w:rPr>
          <w:rStyle w:val="Char7"/>
          <w:rFonts w:eastAsia="MS Mincho"/>
          <w:rtl/>
        </w:rPr>
        <w:t>ی</w:t>
      </w:r>
      <w:r w:rsidRPr="00461C0B">
        <w:rPr>
          <w:rStyle w:val="Char7"/>
          <w:rFonts w:eastAsia="MS Mincho"/>
          <w:rtl/>
        </w:rPr>
        <w:t xml:space="preserve"> که مخالف اهل سنت باشد در آن هدا</w:t>
      </w:r>
      <w:r w:rsidR="00871EA0" w:rsidRPr="00461C0B">
        <w:rPr>
          <w:rStyle w:val="Char7"/>
          <w:rFonts w:eastAsia="MS Mincho"/>
          <w:rtl/>
        </w:rPr>
        <w:t>ی</w:t>
      </w:r>
      <w:r w:rsidRPr="00461C0B">
        <w:rPr>
          <w:rStyle w:val="Char7"/>
          <w:rFonts w:eastAsia="MS Mincho"/>
          <w:rtl/>
        </w:rPr>
        <w:t>ت است. به استثنا</w:t>
      </w:r>
      <w:r w:rsidR="00871EA0" w:rsidRPr="00461C0B">
        <w:rPr>
          <w:rStyle w:val="Char7"/>
          <w:rFonts w:eastAsia="MS Mincho"/>
          <w:rtl/>
        </w:rPr>
        <w:t>ی</w:t>
      </w:r>
      <w:r w:rsidRPr="00461C0B">
        <w:rPr>
          <w:rStyle w:val="Char7"/>
          <w:rFonts w:eastAsia="MS Mincho"/>
          <w:rtl/>
        </w:rPr>
        <w:t xml:space="preserve"> آنچه که تق</w:t>
      </w:r>
      <w:r w:rsidR="00871EA0" w:rsidRPr="00461C0B">
        <w:rPr>
          <w:rStyle w:val="Char7"/>
          <w:rFonts w:eastAsia="MS Mincho"/>
          <w:rtl/>
        </w:rPr>
        <w:t>ی</w:t>
      </w:r>
      <w:r w:rsidRPr="00461C0B">
        <w:rPr>
          <w:rStyle w:val="Char7"/>
          <w:rFonts w:eastAsia="MS Mincho"/>
          <w:rtl/>
        </w:rPr>
        <w:t>ه بر ا</w:t>
      </w:r>
      <w:r w:rsidR="00871EA0" w:rsidRPr="00461C0B">
        <w:rPr>
          <w:rStyle w:val="Char7"/>
          <w:rFonts w:eastAsia="MS Mincho"/>
          <w:rtl/>
        </w:rPr>
        <w:t>ی</w:t>
      </w:r>
      <w:r w:rsidRPr="00461C0B">
        <w:rPr>
          <w:rStyle w:val="Char7"/>
          <w:rFonts w:eastAsia="MS Mincho"/>
          <w:rtl/>
        </w:rPr>
        <w:t>شان واجب کند</w:t>
      </w:r>
      <w:r w:rsidR="00013B87" w:rsidRPr="00461C0B">
        <w:rPr>
          <w:rStyle w:val="Char7"/>
          <w:rFonts w:eastAsia="MS Mincho" w:hint="cs"/>
          <w:rtl/>
        </w:rPr>
        <w:t xml:space="preserve"> </w:t>
      </w:r>
      <w:r w:rsidRPr="00461C0B">
        <w:rPr>
          <w:rStyle w:val="Char7"/>
          <w:rFonts w:eastAsia="MS Mincho"/>
          <w:rtl/>
        </w:rPr>
        <w:t>- گفتم: فدا</w:t>
      </w:r>
      <w:r w:rsidR="00871EA0" w:rsidRPr="00461C0B">
        <w:rPr>
          <w:rStyle w:val="Char7"/>
          <w:rFonts w:eastAsia="MS Mincho"/>
          <w:rtl/>
        </w:rPr>
        <w:t>ی</w:t>
      </w:r>
      <w:r w:rsidRPr="00461C0B">
        <w:rPr>
          <w:rStyle w:val="Char7"/>
          <w:rFonts w:eastAsia="MS Mincho"/>
          <w:rtl/>
        </w:rPr>
        <w:t>ت شوم اگر</w:t>
      </w:r>
      <w:r w:rsidR="00B83D42" w:rsidRPr="00461C0B">
        <w:rPr>
          <w:rStyle w:val="Char7"/>
          <w:rFonts w:eastAsia="MS Mincho"/>
          <w:rtl/>
        </w:rPr>
        <w:t xml:space="preserve"> هردو </w:t>
      </w:r>
      <w:r w:rsidRPr="00461C0B">
        <w:rPr>
          <w:rStyle w:val="Char7"/>
          <w:rFonts w:eastAsia="MS Mincho"/>
          <w:rtl/>
        </w:rPr>
        <w:t>موافق عامه باشند چه؟ نگاه کند که کدامشان به حاکمان و قاض</w:t>
      </w:r>
      <w:r w:rsidR="00871EA0" w:rsidRPr="00461C0B">
        <w:rPr>
          <w:rStyle w:val="Char7"/>
          <w:rFonts w:eastAsia="MS Mincho"/>
          <w:rtl/>
        </w:rPr>
        <w:t>ی</w:t>
      </w:r>
      <w:r w:rsidRPr="00461C0B">
        <w:rPr>
          <w:rStyle w:val="Char7"/>
          <w:rFonts w:eastAsia="MS Mincho"/>
          <w:rtl/>
        </w:rPr>
        <w:t xml:space="preserve"> گرا</w:t>
      </w:r>
      <w:r w:rsidR="00871EA0" w:rsidRPr="00461C0B">
        <w:rPr>
          <w:rStyle w:val="Char7"/>
          <w:rFonts w:eastAsia="MS Mincho"/>
          <w:rtl/>
        </w:rPr>
        <w:t>ی</w:t>
      </w:r>
      <w:r w:rsidRPr="00461C0B">
        <w:rPr>
          <w:rStyle w:val="Char7"/>
          <w:rFonts w:eastAsia="MS Mincho"/>
          <w:rtl/>
        </w:rPr>
        <w:t>ش دارد. او ترک شود و د</w:t>
      </w:r>
      <w:r w:rsidR="00871EA0" w:rsidRPr="00461C0B">
        <w:rPr>
          <w:rStyle w:val="Char7"/>
          <w:rFonts w:eastAsia="MS Mincho"/>
          <w:rtl/>
        </w:rPr>
        <w:t>ی</w:t>
      </w:r>
      <w:r w:rsidRPr="00461C0B">
        <w:rPr>
          <w:rStyle w:val="Char7"/>
          <w:rFonts w:eastAsia="MS Mincho"/>
          <w:rtl/>
        </w:rPr>
        <w:t>گر</w:t>
      </w:r>
      <w:r w:rsidR="00871EA0" w:rsidRPr="00461C0B">
        <w:rPr>
          <w:rStyle w:val="Char7"/>
          <w:rFonts w:eastAsia="MS Mincho"/>
          <w:rtl/>
        </w:rPr>
        <w:t>ی</w:t>
      </w:r>
      <w:r w:rsidRPr="00461C0B">
        <w:rPr>
          <w:rStyle w:val="Char7"/>
          <w:rFonts w:eastAsia="MS Mincho"/>
          <w:rtl/>
        </w:rPr>
        <w:t xml:space="preserve"> حاکم گرفته شود. گفتم اگر همه شان به آنها گرا</w:t>
      </w:r>
      <w:r w:rsidR="00871EA0" w:rsidRPr="00461C0B">
        <w:rPr>
          <w:rStyle w:val="Char7"/>
          <w:rFonts w:eastAsia="MS Mincho"/>
          <w:rtl/>
        </w:rPr>
        <w:t>ی</w:t>
      </w:r>
      <w:r w:rsidRPr="00461C0B">
        <w:rPr>
          <w:rStyle w:val="Char7"/>
          <w:rFonts w:eastAsia="MS Mincho"/>
          <w:rtl/>
        </w:rPr>
        <w:t>ش و م</w:t>
      </w:r>
      <w:r w:rsidR="00871EA0" w:rsidRPr="00461C0B">
        <w:rPr>
          <w:rStyle w:val="Char7"/>
          <w:rFonts w:eastAsia="MS Mincho"/>
          <w:rtl/>
        </w:rPr>
        <w:t>ی</w:t>
      </w:r>
      <w:r w:rsidRPr="00461C0B">
        <w:rPr>
          <w:rStyle w:val="Char7"/>
          <w:rFonts w:eastAsia="MS Mincho"/>
          <w:rtl/>
        </w:rPr>
        <w:t>ل داشتند چه؟ گفت: درا</w:t>
      </w:r>
      <w:r w:rsidR="00871EA0" w:rsidRPr="00461C0B">
        <w:rPr>
          <w:rStyle w:val="Char7"/>
          <w:rFonts w:eastAsia="MS Mincho"/>
          <w:rtl/>
        </w:rPr>
        <w:t>ی</w:t>
      </w:r>
      <w:r w:rsidRPr="00461C0B">
        <w:rPr>
          <w:rStyle w:val="Char7"/>
          <w:rFonts w:eastAsia="MS Mincho"/>
          <w:rtl/>
        </w:rPr>
        <w:t>ن صورت کارت را واگذار تا ا</w:t>
      </w:r>
      <w:r w:rsidR="00871EA0" w:rsidRPr="00461C0B">
        <w:rPr>
          <w:rStyle w:val="Char7"/>
          <w:rFonts w:eastAsia="MS Mincho"/>
          <w:rtl/>
        </w:rPr>
        <w:t>ی</w:t>
      </w:r>
      <w:r w:rsidRPr="00461C0B">
        <w:rPr>
          <w:rStyle w:val="Char7"/>
          <w:rFonts w:eastAsia="MS Mincho"/>
          <w:rtl/>
        </w:rPr>
        <w:t>نکه امامت را ب</w:t>
      </w:r>
      <w:r w:rsidR="00871EA0" w:rsidRPr="00461C0B">
        <w:rPr>
          <w:rStyle w:val="Char7"/>
          <w:rFonts w:eastAsia="MS Mincho"/>
          <w:rtl/>
        </w:rPr>
        <w:t>ی</w:t>
      </w:r>
      <w:r w:rsidRPr="00461C0B">
        <w:rPr>
          <w:rStyle w:val="Char7"/>
          <w:rFonts w:eastAsia="MS Mincho"/>
          <w:rtl/>
        </w:rPr>
        <w:t>ابی، همانا انجام ندادن شبهات بهتر است از افتادن در مهلکات[و گناهان]</w:t>
      </w:r>
      <w:r w:rsidR="00B95E64" w:rsidRPr="00461C0B">
        <w:rPr>
          <w:rStyle w:val="Char7"/>
          <w:rFonts w:eastAsia="MS Mincho" w:hint="cs"/>
          <w:rtl/>
        </w:rPr>
        <w:t>»</w:t>
      </w:r>
      <w:r w:rsidRPr="00E101C3">
        <w:rPr>
          <w:rStyle w:val="Char7"/>
          <w:rFonts w:eastAsia="MS Mincho"/>
          <w:vertAlign w:val="superscript"/>
          <w:rtl/>
        </w:rPr>
        <w:footnoteReference w:id="146"/>
      </w:r>
      <w:r w:rsidR="00461C0B" w:rsidRPr="00461C0B">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بعد از آوردن ا</w:t>
      </w:r>
      <w:r w:rsidR="00871EA0">
        <w:rPr>
          <w:rStyle w:val="Char7"/>
          <w:rFonts w:eastAsia="MS Mincho"/>
          <w:rtl/>
        </w:rPr>
        <w:t>ی</w:t>
      </w:r>
      <w:r w:rsidRPr="00692820">
        <w:rPr>
          <w:rStyle w:val="Char7"/>
          <w:rFonts w:eastAsia="MS Mincho"/>
          <w:rtl/>
        </w:rPr>
        <w:t>ن حد</w:t>
      </w:r>
      <w:r w:rsidR="00871EA0">
        <w:rPr>
          <w:rStyle w:val="Char7"/>
          <w:rFonts w:eastAsia="MS Mincho"/>
          <w:rtl/>
        </w:rPr>
        <w:t>ی</w:t>
      </w:r>
      <w:r w:rsidRPr="00692820">
        <w:rPr>
          <w:rStyle w:val="Char7"/>
          <w:rFonts w:eastAsia="MS Mincho"/>
          <w:rtl/>
        </w:rPr>
        <w:t>ث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آن را تأ</w:t>
      </w:r>
      <w:r w:rsidR="00871EA0">
        <w:rPr>
          <w:rStyle w:val="Char7"/>
          <w:rFonts w:eastAsia="MS Mincho"/>
          <w:rtl/>
        </w:rPr>
        <w:t>یی</w:t>
      </w:r>
      <w:r w:rsidRPr="00692820">
        <w:rPr>
          <w:rStyle w:val="Char7"/>
          <w:rFonts w:eastAsia="MS Mincho"/>
          <w:rtl/>
        </w:rPr>
        <w:t>د م</w:t>
      </w:r>
      <w:r w:rsidR="00871EA0">
        <w:rPr>
          <w:rStyle w:val="Char7"/>
          <w:rFonts w:eastAsia="MS Mincho"/>
          <w:rtl/>
        </w:rPr>
        <w:t>ی</w:t>
      </w:r>
      <w:r w:rsidR="000E2B68">
        <w:rPr>
          <w:rStyle w:val="Char7"/>
          <w:rFonts w:eastAsia="MS Mincho"/>
          <w:rtl/>
        </w:rPr>
        <w:t>‌</w:t>
      </w:r>
      <w:r w:rsidRPr="00692820">
        <w:rPr>
          <w:rStyle w:val="Char7"/>
          <w:rFonts w:eastAsia="MS Mincho"/>
          <w:rtl/>
        </w:rPr>
        <w:t>کند و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w:t>
      </w:r>
      <w:r w:rsidR="0040470B" w:rsidRPr="00692820">
        <w:rPr>
          <w:rStyle w:val="Char7"/>
          <w:rFonts w:eastAsia="MS Mincho"/>
          <w:rtl/>
        </w:rPr>
        <w:t xml:space="preserve">امام </w:t>
      </w:r>
      <w:r w:rsidR="00B95E64" w:rsidRPr="00692820">
        <w:rPr>
          <w:rStyle w:val="Char7"/>
          <w:rFonts w:eastAsia="MS Mincho" w:hint="cs"/>
          <w:rtl/>
        </w:rPr>
        <w:t>[</w:t>
      </w:r>
      <w:r w:rsidR="0040470B" w:rsidRPr="00692820">
        <w:rPr>
          <w:rStyle w:val="Char7"/>
          <w:rFonts w:eastAsia="MS Mincho"/>
          <w:rtl/>
        </w:rPr>
        <w:t>عل</w:t>
      </w:r>
      <w:r w:rsidR="00871EA0">
        <w:rPr>
          <w:rStyle w:val="Char7"/>
          <w:rFonts w:eastAsia="MS Mincho"/>
          <w:rtl/>
        </w:rPr>
        <w:t>ی</w:t>
      </w:r>
      <w:r w:rsidR="00B95E64" w:rsidRPr="00692820">
        <w:rPr>
          <w:rStyle w:val="Char7"/>
          <w:rFonts w:eastAsia="MS Mincho" w:hint="cs"/>
          <w:rtl/>
        </w:rPr>
        <w:t xml:space="preserve">] </w:t>
      </w:r>
      <w:r w:rsidR="003C6B6A" w:rsidRPr="003C6B6A">
        <w:rPr>
          <w:rStyle w:val="Char7"/>
          <w:rFonts w:eastAsia="MS Mincho" w:cs="CTraditional Arabic" w:hint="cs"/>
          <w:rtl/>
        </w:rPr>
        <w:t>÷</w:t>
      </w:r>
      <w:r w:rsidR="00B95E64" w:rsidRPr="00692820">
        <w:rPr>
          <w:rStyle w:val="Char7"/>
          <w:rFonts w:eastAsia="MS Mincho" w:hint="cs"/>
          <w:rtl/>
        </w:rPr>
        <w:t xml:space="preserve"> </w:t>
      </w:r>
      <w:r w:rsidRPr="00692820">
        <w:rPr>
          <w:rStyle w:val="Char7"/>
          <w:rFonts w:eastAsia="MS Mincho"/>
          <w:rtl/>
        </w:rPr>
        <w:t>خودش از رجوع به سلاط</w:t>
      </w:r>
      <w:r w:rsidR="00871EA0">
        <w:rPr>
          <w:rStyle w:val="Char7"/>
          <w:rFonts w:eastAsia="MS Mincho"/>
          <w:rtl/>
        </w:rPr>
        <w:t>ی</w:t>
      </w:r>
      <w:r w:rsidRPr="00692820">
        <w:rPr>
          <w:rStyle w:val="Char7"/>
          <w:rFonts w:eastAsia="MS Mincho"/>
          <w:rtl/>
        </w:rPr>
        <w:t>ن و قاض</w:t>
      </w:r>
      <w:r w:rsidR="00871EA0">
        <w:rPr>
          <w:rStyle w:val="Char7"/>
          <w:rFonts w:eastAsia="MS Mincho"/>
          <w:rtl/>
        </w:rPr>
        <w:t>ی</w:t>
      </w:r>
      <w:r w:rsidRPr="00692820">
        <w:rPr>
          <w:rStyle w:val="Char7"/>
          <w:rFonts w:eastAsia="MS Mincho"/>
          <w:rtl/>
        </w:rPr>
        <w:t>انشان نه</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کرد و رجوع به آنها را رجوع به طاغوت م</w:t>
      </w:r>
      <w:r w:rsidR="00871EA0">
        <w:rPr>
          <w:rStyle w:val="Char7"/>
          <w:rFonts w:eastAsia="MS Mincho"/>
          <w:rtl/>
        </w:rPr>
        <w:t>ی</w:t>
      </w:r>
      <w:r w:rsidR="000E2B68">
        <w:rPr>
          <w:rStyle w:val="Char7"/>
          <w:rFonts w:eastAsia="MS Mincho"/>
          <w:rtl/>
        </w:rPr>
        <w:t>‌</w:t>
      </w:r>
      <w:r w:rsidR="00461C0B">
        <w:rPr>
          <w:rStyle w:val="Char7"/>
          <w:rFonts w:eastAsia="MS Mincho"/>
          <w:rtl/>
        </w:rPr>
        <w:t>دانست</w:t>
      </w:r>
      <w:r w:rsidRPr="00692820">
        <w:rPr>
          <w:rStyle w:val="Char7"/>
          <w:rFonts w:eastAsia="MS Mincho"/>
          <w:rtl/>
        </w:rPr>
        <w:t>»</w:t>
      </w:r>
      <w:r w:rsidR="00461C0B">
        <w:rPr>
          <w:rStyle w:val="Char7"/>
          <w:rFonts w:eastAsia="MS Mincho" w:hint="cs"/>
          <w:rtl/>
        </w:rPr>
        <w:t>.</w:t>
      </w:r>
      <w:r w:rsidRPr="00692820">
        <w:rPr>
          <w:rStyle w:val="Char7"/>
          <w:rFonts w:eastAsia="MS Mincho"/>
          <w:rtl/>
        </w:rPr>
        <w:t xml:space="preserve"> و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قاض</w:t>
      </w:r>
      <w:r w:rsidR="00871EA0">
        <w:rPr>
          <w:rStyle w:val="Char7"/>
          <w:rFonts w:eastAsia="MS Mincho"/>
          <w:rtl/>
        </w:rPr>
        <w:t>ی</w:t>
      </w:r>
      <w:r w:rsidRPr="00692820">
        <w:rPr>
          <w:rStyle w:val="Char7"/>
          <w:rFonts w:eastAsia="MS Mincho"/>
          <w:rtl/>
        </w:rPr>
        <w:t>ان خلافت راشده (قاض</w:t>
      </w:r>
      <w:r w:rsidR="00871EA0">
        <w:rPr>
          <w:rStyle w:val="Char7"/>
          <w:rFonts w:eastAsia="MS Mincho"/>
          <w:rtl/>
        </w:rPr>
        <w:t>ی</w:t>
      </w:r>
      <w:r w:rsidRPr="00692820">
        <w:rPr>
          <w:rStyle w:val="Char7"/>
          <w:rFonts w:eastAsia="MS Mincho"/>
          <w:rtl/>
        </w:rPr>
        <w:t xml:space="preserve"> شُر</w:t>
      </w:r>
      <w:r w:rsidR="00871EA0">
        <w:rPr>
          <w:rStyle w:val="Char7"/>
          <w:rFonts w:eastAsia="MS Mincho"/>
          <w:rtl/>
        </w:rPr>
        <w:t>ی</w:t>
      </w:r>
      <w:r w:rsidRPr="00692820">
        <w:rPr>
          <w:rStyle w:val="Char7"/>
          <w:rFonts w:eastAsia="MS Mincho"/>
          <w:rtl/>
        </w:rPr>
        <w:t>ح) را دشنام م</w:t>
      </w:r>
      <w:r w:rsidR="00871EA0">
        <w:rPr>
          <w:rStyle w:val="Char7"/>
          <w:rFonts w:eastAsia="MS Mincho"/>
          <w:rtl/>
        </w:rPr>
        <w:t>ی</w:t>
      </w:r>
      <w:r w:rsidR="000E2B68">
        <w:rPr>
          <w:rStyle w:val="Char7"/>
          <w:rFonts w:eastAsia="MS Mincho"/>
          <w:rtl/>
        </w:rPr>
        <w:t>‌</w:t>
      </w:r>
      <w:r w:rsidRPr="00692820">
        <w:rPr>
          <w:rStyle w:val="Char7"/>
          <w:rFonts w:eastAsia="MS Mincho"/>
          <w:rtl/>
        </w:rPr>
        <w:t>دهد و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«شُر</w:t>
      </w:r>
      <w:r w:rsidR="00871EA0">
        <w:rPr>
          <w:rStyle w:val="Char7"/>
          <w:rFonts w:eastAsia="MS Mincho"/>
          <w:rtl/>
        </w:rPr>
        <w:t>ی</w:t>
      </w:r>
      <w:r w:rsidRPr="00692820">
        <w:rPr>
          <w:rStyle w:val="Char7"/>
          <w:rFonts w:eastAsia="MS Mincho"/>
          <w:rtl/>
        </w:rPr>
        <w:t>ح نزد</w:t>
      </w:r>
      <w:r w:rsidR="00871EA0">
        <w:rPr>
          <w:rStyle w:val="Char7"/>
          <w:rFonts w:eastAsia="MS Mincho"/>
          <w:rtl/>
        </w:rPr>
        <w:t>ی</w:t>
      </w:r>
      <w:r w:rsidRPr="00692820">
        <w:rPr>
          <w:rStyle w:val="Char7"/>
          <w:rFonts w:eastAsia="MS Mincho"/>
          <w:rtl/>
        </w:rPr>
        <w:t>ک 50 سال قاض</w:t>
      </w:r>
      <w:r w:rsidR="00871EA0">
        <w:rPr>
          <w:rStyle w:val="Char7"/>
          <w:rFonts w:eastAsia="MS Mincho"/>
          <w:rtl/>
        </w:rPr>
        <w:t>ی</w:t>
      </w:r>
      <w:r w:rsidRPr="00692820">
        <w:rPr>
          <w:rStyle w:val="Char7"/>
          <w:rFonts w:eastAsia="MS Mincho"/>
          <w:rtl/>
        </w:rPr>
        <w:t xml:space="preserve"> بود و با مدح و ثنا</w:t>
      </w:r>
      <w:r w:rsidR="00B95E64" w:rsidRPr="00692820">
        <w:rPr>
          <w:rStyle w:val="Char7"/>
          <w:rFonts w:eastAsia="MS Mincho" w:hint="cs"/>
          <w:rtl/>
        </w:rPr>
        <w:t>،</w:t>
      </w:r>
      <w:r w:rsidRPr="00692820">
        <w:rPr>
          <w:rStyle w:val="Char7"/>
          <w:rFonts w:eastAsia="MS Mincho"/>
          <w:rtl/>
        </w:rPr>
        <w:t xml:space="preserve"> چاپلوس</w:t>
      </w:r>
      <w:r w:rsidR="00871EA0">
        <w:rPr>
          <w:rStyle w:val="Char7"/>
          <w:rFonts w:eastAsia="MS Mincho"/>
          <w:rtl/>
        </w:rPr>
        <w:t>ی</w:t>
      </w:r>
      <w:r w:rsidRPr="00692820">
        <w:rPr>
          <w:rStyle w:val="Char7"/>
          <w:rFonts w:eastAsia="MS Mincho"/>
          <w:rtl/>
        </w:rPr>
        <w:t xml:space="preserve"> او </w:t>
      </w:r>
      <w:r w:rsidR="009E3A7D">
        <w:rPr>
          <w:rFonts w:cs="Times New Roman" w:hint="cs"/>
          <w:sz w:val="26"/>
          <w:szCs w:val="26"/>
          <w:rtl/>
        </w:rPr>
        <w:t>–</w:t>
      </w:r>
      <w:r w:rsidR="009E3A7D" w:rsidRPr="00692820">
        <w:rPr>
          <w:rStyle w:val="Char7"/>
          <w:rFonts w:eastAsia="MS Mincho" w:hint="cs"/>
          <w:rtl/>
        </w:rPr>
        <w:t xml:space="preserve"> معاویه - </w:t>
      </w:r>
      <w:r w:rsidRPr="00692820">
        <w:rPr>
          <w:rStyle w:val="Char7"/>
          <w:rFonts w:eastAsia="MS Mincho"/>
          <w:rtl/>
        </w:rPr>
        <w:t>را م</w:t>
      </w:r>
      <w:r w:rsidR="00871EA0">
        <w:rPr>
          <w:rStyle w:val="Char7"/>
          <w:rFonts w:eastAsia="MS Mincho"/>
          <w:rtl/>
        </w:rPr>
        <w:t>ی</w:t>
      </w:r>
      <w:r w:rsidR="000E2B68">
        <w:rPr>
          <w:rStyle w:val="Char7"/>
          <w:rFonts w:eastAsia="MS Mincho"/>
          <w:rtl/>
        </w:rPr>
        <w:t>‌</w:t>
      </w:r>
      <w:r w:rsidRPr="00692820">
        <w:rPr>
          <w:rStyle w:val="Char7"/>
          <w:rFonts w:eastAsia="MS Mincho"/>
          <w:rtl/>
        </w:rPr>
        <w:t>کرد و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او چ</w:t>
      </w:r>
      <w:r w:rsidR="00871EA0">
        <w:rPr>
          <w:rStyle w:val="Char7"/>
          <w:rFonts w:eastAsia="MS Mincho"/>
          <w:rtl/>
        </w:rPr>
        <w:t>ی</w:t>
      </w:r>
      <w:r w:rsidRPr="00692820">
        <w:rPr>
          <w:rStyle w:val="Char7"/>
          <w:rFonts w:eastAsia="MS Mincho"/>
          <w:rtl/>
        </w:rPr>
        <w:t>زها</w:t>
      </w:r>
      <w:r w:rsidR="00871EA0">
        <w:rPr>
          <w:rStyle w:val="Char7"/>
          <w:rFonts w:eastAsia="MS Mincho"/>
          <w:rtl/>
        </w:rPr>
        <w:t>یی</w:t>
      </w:r>
      <w:r w:rsidR="00E74542">
        <w:rPr>
          <w:rStyle w:val="Char7"/>
          <w:rFonts w:eastAsia="MS Mincho"/>
          <w:rtl/>
        </w:rPr>
        <w:t xml:space="preserve"> می‌گفت </w:t>
      </w:r>
      <w:r w:rsidRPr="00692820">
        <w:rPr>
          <w:rStyle w:val="Char7"/>
          <w:rFonts w:eastAsia="MS Mincho"/>
          <w:rtl/>
        </w:rPr>
        <w:t>که شا</w:t>
      </w:r>
      <w:r w:rsidR="00871EA0">
        <w:rPr>
          <w:rStyle w:val="Char7"/>
          <w:rFonts w:eastAsia="MS Mincho"/>
          <w:rtl/>
        </w:rPr>
        <w:t>ی</w:t>
      </w:r>
      <w:r w:rsidRPr="00692820">
        <w:rPr>
          <w:rStyle w:val="Char7"/>
          <w:rFonts w:eastAsia="MS Mincho"/>
          <w:rtl/>
        </w:rPr>
        <w:t>سته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معاو</w:t>
      </w:r>
      <w:r w:rsidR="00871EA0">
        <w:rPr>
          <w:rStyle w:val="Char7"/>
          <w:rFonts w:eastAsia="MS Mincho"/>
          <w:rtl/>
        </w:rPr>
        <w:t>ی</w:t>
      </w:r>
      <w:r w:rsidRPr="00692820">
        <w:rPr>
          <w:rStyle w:val="Char7"/>
          <w:rFonts w:eastAsia="MS Mincho"/>
          <w:rtl/>
        </w:rPr>
        <w:t>ه نبود و موضع او آنچه را که حکومت ام</w:t>
      </w:r>
      <w:r w:rsidR="00871EA0">
        <w:rPr>
          <w:rStyle w:val="Char7"/>
          <w:rFonts w:eastAsia="MS Mincho"/>
          <w:rtl/>
        </w:rPr>
        <w:t>ی</w:t>
      </w:r>
      <w:r w:rsidRPr="00692820">
        <w:rPr>
          <w:rStyle w:val="Char7"/>
          <w:rFonts w:eastAsia="MS Mincho"/>
          <w:rtl/>
        </w:rPr>
        <w:t>رالمؤمن</w:t>
      </w:r>
      <w:r w:rsidR="00871EA0">
        <w:rPr>
          <w:rStyle w:val="Char7"/>
          <w:rFonts w:eastAsia="MS Mincho"/>
          <w:rtl/>
        </w:rPr>
        <w:t>ی</w:t>
      </w:r>
      <w:r w:rsidRPr="00692820">
        <w:rPr>
          <w:rStyle w:val="Char7"/>
          <w:rFonts w:eastAsia="MS Mincho"/>
          <w:rtl/>
        </w:rPr>
        <w:t>ن ب</w:t>
      </w:r>
      <w:r w:rsidR="00461C0B">
        <w:rPr>
          <w:rStyle w:val="Char7"/>
          <w:rFonts w:eastAsia="MS Mincho"/>
          <w:rtl/>
        </w:rPr>
        <w:t>نا نهاده بود، منهدم و نابود کرد</w:t>
      </w:r>
      <w:r w:rsidR="00B95E64" w:rsidRPr="00692820">
        <w:rPr>
          <w:rStyle w:val="Char7"/>
          <w:rFonts w:eastAsia="MS Mincho" w:hint="cs"/>
          <w:rtl/>
        </w:rPr>
        <w:t>»</w:t>
      </w:r>
      <w:r w:rsidRPr="00E101C3">
        <w:rPr>
          <w:rStyle w:val="Char7"/>
          <w:rFonts w:eastAsia="MS Mincho"/>
          <w:vertAlign w:val="superscript"/>
          <w:rtl/>
        </w:rPr>
        <w:footnoteReference w:id="147"/>
      </w:r>
      <w:r w:rsidR="00461C0B">
        <w:rPr>
          <w:rStyle w:val="Char7"/>
          <w:rFonts w:eastAsia="MS Mincho" w:hint="cs"/>
          <w:rtl/>
        </w:rPr>
        <w:t>.</w:t>
      </w:r>
    </w:p>
    <w:p w:rsidR="000A3212" w:rsidRPr="00B95E64" w:rsidRDefault="000A3212" w:rsidP="00AD0F05">
      <w:pPr>
        <w:pStyle w:val="a4"/>
        <w:rPr>
          <w:rtl/>
        </w:rPr>
      </w:pPr>
      <w:bookmarkStart w:id="229" w:name="_Toc328501756"/>
      <w:bookmarkStart w:id="230" w:name="_Toc328516241"/>
      <w:bookmarkStart w:id="231" w:name="_Toc328564662"/>
      <w:bookmarkStart w:id="232" w:name="_Toc487097989"/>
      <w:r w:rsidRPr="00B95E64">
        <w:rPr>
          <w:rtl/>
        </w:rPr>
        <w:t>خم</w:t>
      </w:r>
      <w:r w:rsidR="00F44604">
        <w:rPr>
          <w:rtl/>
        </w:rPr>
        <w:t>ی</w:t>
      </w:r>
      <w:r w:rsidRPr="00B95E64">
        <w:rPr>
          <w:rtl/>
        </w:rPr>
        <w:t>ن</w:t>
      </w:r>
      <w:r w:rsidR="00B95E64">
        <w:rPr>
          <w:rFonts w:hint="cs"/>
          <w:rtl/>
        </w:rPr>
        <w:t>ی</w:t>
      </w:r>
      <w:r w:rsidRPr="00B95E64">
        <w:rPr>
          <w:rtl/>
        </w:rPr>
        <w:t xml:space="preserve"> و نواصب</w:t>
      </w:r>
      <w:bookmarkEnd w:id="229"/>
      <w:bookmarkEnd w:id="230"/>
      <w:bookmarkEnd w:id="231"/>
      <w:bookmarkEnd w:id="232"/>
    </w:p>
    <w:p w:rsidR="000A3212" w:rsidRPr="00692820" w:rsidRDefault="000A3212" w:rsidP="002C706F">
      <w:pPr>
        <w:spacing w:after="0"/>
        <w:ind w:firstLine="284"/>
        <w:jc w:val="both"/>
        <w:rPr>
          <w:rStyle w:val="Char7"/>
          <w:rFonts w:eastAsia="MS Mincho"/>
          <w:rtl/>
        </w:rPr>
      </w:pPr>
      <w:r w:rsidRPr="00692820">
        <w:rPr>
          <w:rStyle w:val="Char7"/>
          <w:rFonts w:eastAsia="MS Mincho"/>
          <w:rtl/>
        </w:rPr>
        <w:t>بعض</w:t>
      </w:r>
      <w:r w:rsidR="00871EA0">
        <w:rPr>
          <w:rStyle w:val="Char7"/>
          <w:rFonts w:eastAsia="MS Mincho"/>
          <w:rtl/>
        </w:rPr>
        <w:t>ی</w:t>
      </w:r>
      <w:r w:rsidRPr="00692820">
        <w:rPr>
          <w:rStyle w:val="Char7"/>
          <w:rFonts w:eastAsia="MS Mincho"/>
          <w:rtl/>
        </w:rPr>
        <w:t xml:space="preserve"> از معتدل</w:t>
      </w:r>
      <w:r w:rsidR="00871EA0">
        <w:rPr>
          <w:rStyle w:val="Char7"/>
          <w:rFonts w:eastAsia="MS Mincho"/>
          <w:rtl/>
        </w:rPr>
        <w:t>ی</w:t>
      </w:r>
      <w:r w:rsidRPr="00692820">
        <w:rPr>
          <w:rStyle w:val="Char7"/>
          <w:rFonts w:eastAsia="MS Mincho"/>
          <w:rtl/>
        </w:rPr>
        <w:t>ن ش</w:t>
      </w:r>
      <w:r w:rsidR="00871EA0">
        <w:rPr>
          <w:rStyle w:val="Char7"/>
          <w:rFonts w:eastAsia="MS Mincho"/>
          <w:rtl/>
        </w:rPr>
        <w:t>ی</w:t>
      </w:r>
      <w:r w:rsidRPr="00692820">
        <w:rPr>
          <w:rStyle w:val="Char7"/>
          <w:rFonts w:eastAsia="MS Mincho"/>
          <w:rtl/>
        </w:rPr>
        <w:t xml:space="preserve">عه </w:t>
      </w:r>
      <w:r w:rsidR="00871EA0">
        <w:rPr>
          <w:rStyle w:val="Char7"/>
          <w:rFonts w:eastAsia="MS Mincho"/>
          <w:rtl/>
        </w:rPr>
        <w:t>ی</w:t>
      </w:r>
      <w:r w:rsidRPr="00692820">
        <w:rPr>
          <w:rStyle w:val="Char7"/>
          <w:rFonts w:eastAsia="MS Mincho"/>
          <w:rtl/>
        </w:rPr>
        <w:t>ا آنها</w:t>
      </w:r>
      <w:r w:rsidR="00871EA0">
        <w:rPr>
          <w:rStyle w:val="Char7"/>
          <w:rFonts w:eastAsia="MS Mincho"/>
          <w:rtl/>
        </w:rPr>
        <w:t>یی</w:t>
      </w:r>
      <w:r w:rsidRPr="00692820">
        <w:rPr>
          <w:rStyle w:val="Char7"/>
          <w:rFonts w:eastAsia="MS Mincho"/>
          <w:rtl/>
        </w:rPr>
        <w:t xml:space="preserve"> که تظاهر به اعتدال م</w:t>
      </w:r>
      <w:r w:rsidR="00871EA0">
        <w:rPr>
          <w:rStyle w:val="Char7"/>
          <w:rFonts w:eastAsia="MS Mincho"/>
          <w:rtl/>
        </w:rPr>
        <w:t>ی</w:t>
      </w:r>
      <w:r w:rsidR="000E2B68">
        <w:rPr>
          <w:rStyle w:val="Char7"/>
          <w:rFonts w:eastAsia="MS Mincho"/>
          <w:rtl/>
        </w:rPr>
        <w:t>‌</w:t>
      </w:r>
      <w:r w:rsidRPr="00692820">
        <w:rPr>
          <w:rStyle w:val="Char7"/>
          <w:rFonts w:eastAsia="MS Mincho"/>
          <w:rtl/>
        </w:rPr>
        <w:t>کنند،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ناصب</w:t>
      </w:r>
      <w:r w:rsidR="00871EA0">
        <w:rPr>
          <w:rStyle w:val="Char7"/>
          <w:rFonts w:eastAsia="MS Mincho"/>
          <w:rtl/>
        </w:rPr>
        <w:t>ی</w:t>
      </w:r>
      <w:r w:rsidRPr="00692820">
        <w:rPr>
          <w:rStyle w:val="Char7"/>
          <w:rFonts w:eastAsia="MS Mincho"/>
          <w:rtl/>
        </w:rPr>
        <w:t xml:space="preserve"> کس</w:t>
      </w:r>
      <w:r w:rsidR="00871EA0">
        <w:rPr>
          <w:rStyle w:val="Char7"/>
          <w:rFonts w:eastAsia="MS Mincho"/>
          <w:rtl/>
        </w:rPr>
        <w:t>ی</w:t>
      </w:r>
      <w:r w:rsidRPr="00692820">
        <w:rPr>
          <w:rStyle w:val="Char7"/>
          <w:rFonts w:eastAsia="MS Mincho"/>
          <w:rtl/>
        </w:rPr>
        <w:t xml:space="preserve"> است که به دشمن</w:t>
      </w:r>
      <w:r w:rsidR="00871EA0">
        <w:rPr>
          <w:rStyle w:val="Char7"/>
          <w:rFonts w:eastAsia="MS Mincho"/>
          <w:rtl/>
        </w:rPr>
        <w:t>ی</w:t>
      </w:r>
      <w:r w:rsidRPr="00692820">
        <w:rPr>
          <w:rStyle w:val="Char7"/>
          <w:rFonts w:eastAsia="MS Mincho"/>
          <w:rtl/>
        </w:rPr>
        <w:t xml:space="preserve"> اهل ب</w:t>
      </w:r>
      <w:r w:rsidR="00871EA0">
        <w:rPr>
          <w:rStyle w:val="Char7"/>
          <w:rFonts w:eastAsia="MS Mincho"/>
          <w:rtl/>
        </w:rPr>
        <w:t>ی</w:t>
      </w:r>
      <w:r w:rsidRPr="00692820">
        <w:rPr>
          <w:rStyle w:val="Char7"/>
          <w:rFonts w:eastAsia="MS Mincho"/>
          <w:rtl/>
        </w:rPr>
        <w:t>ت منصوب است و آن مترادف خوارج است و اهل سنت داخل در ناصب</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ستند. برا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نکه آنان، اهل ب</w:t>
      </w:r>
      <w:r w:rsidR="00871EA0">
        <w:rPr>
          <w:rStyle w:val="Char7"/>
          <w:rFonts w:eastAsia="MS Mincho"/>
          <w:rtl/>
        </w:rPr>
        <w:t>ی</w:t>
      </w:r>
      <w:r w:rsidRPr="00692820">
        <w:rPr>
          <w:rStyle w:val="Char7"/>
          <w:rFonts w:eastAsia="MS Mincho"/>
          <w:rtl/>
        </w:rPr>
        <w:t>ت را دوست دارند. با ا</w:t>
      </w:r>
      <w:r w:rsidR="00871EA0">
        <w:rPr>
          <w:rStyle w:val="Char7"/>
          <w:rFonts w:eastAsia="MS Mincho"/>
          <w:rtl/>
        </w:rPr>
        <w:t>ی</w:t>
      </w:r>
      <w:r w:rsidRPr="00692820">
        <w:rPr>
          <w:rStyle w:val="Char7"/>
          <w:rFonts w:eastAsia="MS Mincho"/>
          <w:rtl/>
        </w:rPr>
        <w:t>ن وجود ما در کتب حد</w:t>
      </w:r>
      <w:r w:rsidR="00871EA0">
        <w:rPr>
          <w:rStyle w:val="Char7"/>
          <w:rFonts w:eastAsia="MS Mincho"/>
          <w:rtl/>
        </w:rPr>
        <w:t>ی</w:t>
      </w:r>
      <w:r w:rsidRPr="00692820">
        <w:rPr>
          <w:rStyle w:val="Char7"/>
          <w:rFonts w:eastAsia="MS Mincho"/>
          <w:rtl/>
        </w:rPr>
        <w:t>ثشان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غ</w:t>
      </w:r>
      <w:r w:rsidR="00871EA0">
        <w:rPr>
          <w:rStyle w:val="Char7"/>
          <w:rFonts w:eastAsia="MS Mincho"/>
          <w:rtl/>
        </w:rPr>
        <w:t>ی</w:t>
      </w:r>
      <w:r w:rsidRPr="00692820">
        <w:rPr>
          <w:rStyle w:val="Char7"/>
          <w:rFonts w:eastAsia="MS Mincho"/>
          <w:rtl/>
        </w:rPr>
        <w:t>ر از ا</w:t>
      </w:r>
      <w:r w:rsidR="00871EA0">
        <w:rPr>
          <w:rStyle w:val="Char7"/>
          <w:rFonts w:eastAsia="MS Mincho"/>
          <w:rtl/>
        </w:rPr>
        <w:t>ی</w:t>
      </w:r>
      <w:r w:rsidRPr="00692820">
        <w:rPr>
          <w:rStyle w:val="Char7"/>
          <w:rFonts w:eastAsia="MS Mincho"/>
          <w:rtl/>
        </w:rPr>
        <w:t>ن را م</w:t>
      </w:r>
      <w:r w:rsidR="00871EA0">
        <w:rPr>
          <w:rStyle w:val="Char7"/>
          <w:rFonts w:eastAsia="MS Mincho"/>
          <w:rtl/>
        </w:rPr>
        <w:t>ی</w:t>
      </w:r>
      <w:r w:rsidR="000E2B68">
        <w:rPr>
          <w:rStyle w:val="Char7"/>
          <w:rFonts w:eastAsia="MS Mincho"/>
          <w:rtl/>
        </w:rPr>
        <w:t>‌</w:t>
      </w:r>
      <w:r w:rsidR="00871EA0">
        <w:rPr>
          <w:rStyle w:val="Char7"/>
          <w:rFonts w:eastAsia="MS Mincho"/>
          <w:rtl/>
        </w:rPr>
        <w:t>ی</w:t>
      </w:r>
      <w:r w:rsidRPr="00692820">
        <w:rPr>
          <w:rStyle w:val="Char7"/>
          <w:rFonts w:eastAsia="MS Mincho"/>
          <w:rtl/>
        </w:rPr>
        <w:t>اب</w:t>
      </w:r>
      <w:r w:rsidR="00871EA0">
        <w:rPr>
          <w:rStyle w:val="Char7"/>
          <w:rFonts w:eastAsia="MS Mincho"/>
          <w:rtl/>
        </w:rPr>
        <w:t>ی</w:t>
      </w:r>
      <w:r w:rsidRPr="00692820">
        <w:rPr>
          <w:rStyle w:val="Char7"/>
          <w:rFonts w:eastAsia="MS Mincho"/>
          <w:rtl/>
        </w:rPr>
        <w:t>م که حرفشان را نف</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کند. کم</w:t>
      </w:r>
      <w:r w:rsidR="00871EA0">
        <w:rPr>
          <w:rStyle w:val="Char7"/>
          <w:rFonts w:eastAsia="MS Mincho"/>
          <w:rtl/>
        </w:rPr>
        <w:t>ی</w:t>
      </w:r>
      <w:r w:rsidRPr="00692820">
        <w:rPr>
          <w:rStyle w:val="Char7"/>
          <w:rFonts w:eastAsia="MS Mincho"/>
          <w:rtl/>
        </w:rPr>
        <w:t xml:space="preserve"> بعد کتاب الوسائل را خواه</w:t>
      </w:r>
      <w:r w:rsidR="00871EA0">
        <w:rPr>
          <w:rStyle w:val="Char7"/>
          <w:rFonts w:eastAsia="MS Mincho"/>
          <w:rtl/>
        </w:rPr>
        <w:t>ی</w:t>
      </w:r>
      <w:r w:rsidRPr="00692820">
        <w:rPr>
          <w:rStyle w:val="Char7"/>
          <w:rFonts w:eastAsia="MS Mincho"/>
          <w:rtl/>
        </w:rPr>
        <w:t>م د</w:t>
      </w:r>
      <w:r w:rsidR="00871EA0">
        <w:rPr>
          <w:rStyle w:val="Char7"/>
          <w:rFonts w:eastAsia="MS Mincho"/>
          <w:rtl/>
        </w:rPr>
        <w:t>ی</w:t>
      </w:r>
      <w:r w:rsidRPr="00692820">
        <w:rPr>
          <w:rStyle w:val="Char7"/>
          <w:rFonts w:eastAsia="MS Mincho"/>
          <w:rtl/>
        </w:rPr>
        <w:t>د. کتاب</w:t>
      </w:r>
      <w:r w:rsidR="00871EA0">
        <w:rPr>
          <w:rStyle w:val="Char7"/>
          <w:rFonts w:eastAsia="MS Mincho"/>
          <w:rtl/>
        </w:rPr>
        <w:t>ی</w:t>
      </w:r>
      <w:r w:rsidRPr="00692820">
        <w:rPr>
          <w:rStyle w:val="Char7"/>
          <w:rFonts w:eastAsia="MS Mincho"/>
          <w:rtl/>
        </w:rPr>
        <w:t xml:space="preserve">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کتابش (حکومت اسلام</w:t>
      </w:r>
      <w:r w:rsidR="00871EA0">
        <w:rPr>
          <w:rStyle w:val="Char7"/>
          <w:rFonts w:eastAsia="MS Mincho"/>
          <w:rtl/>
        </w:rPr>
        <w:t>ی</w:t>
      </w:r>
      <w:r w:rsidRPr="00692820">
        <w:rPr>
          <w:rStyle w:val="Char7"/>
          <w:rFonts w:eastAsia="MS Mincho"/>
          <w:rtl/>
        </w:rPr>
        <w:t>) بس</w:t>
      </w:r>
      <w:r w:rsidR="00871EA0">
        <w:rPr>
          <w:rStyle w:val="Char7"/>
          <w:rFonts w:eastAsia="MS Mincho"/>
          <w:rtl/>
        </w:rPr>
        <w:t>ی</w:t>
      </w:r>
      <w:r w:rsidRPr="00692820">
        <w:rPr>
          <w:rStyle w:val="Char7"/>
          <w:rFonts w:eastAsia="MS Mincho"/>
          <w:rtl/>
        </w:rPr>
        <w:t>ار از آن استفاده م</w:t>
      </w:r>
      <w:r w:rsidR="00871EA0">
        <w:rPr>
          <w:rStyle w:val="Char7"/>
          <w:rFonts w:eastAsia="MS Mincho"/>
          <w:rtl/>
        </w:rPr>
        <w:t>ی</w:t>
      </w:r>
      <w:r w:rsidR="000E2B68">
        <w:rPr>
          <w:rStyle w:val="Char7"/>
          <w:rFonts w:eastAsia="MS Mincho"/>
          <w:rtl/>
        </w:rPr>
        <w:t>‌</w:t>
      </w:r>
      <w:r w:rsidRPr="00692820">
        <w:rPr>
          <w:rStyle w:val="Char7"/>
          <w:rFonts w:eastAsia="MS Mincho"/>
          <w:rtl/>
        </w:rPr>
        <w:t>کند. کلام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ا</w:t>
      </w:r>
      <w:r w:rsidR="00871EA0">
        <w:rPr>
          <w:rStyle w:val="Char7"/>
          <w:rFonts w:eastAsia="MS Mincho"/>
          <w:rtl/>
        </w:rPr>
        <w:t>ی</w:t>
      </w:r>
      <w:r w:rsidRPr="00692820">
        <w:rPr>
          <w:rStyle w:val="Char7"/>
          <w:rFonts w:eastAsia="MS Mincho"/>
          <w:rtl/>
        </w:rPr>
        <w:t>ن نت</w:t>
      </w:r>
      <w:r w:rsidR="00871EA0">
        <w:rPr>
          <w:rStyle w:val="Char7"/>
          <w:rFonts w:eastAsia="MS Mincho"/>
          <w:rtl/>
        </w:rPr>
        <w:t>ی</w:t>
      </w:r>
      <w:r w:rsidRPr="00692820">
        <w:rPr>
          <w:rStyle w:val="Char7"/>
          <w:rFonts w:eastAsia="MS Mincho"/>
          <w:rtl/>
        </w:rPr>
        <w:t>جه را به ما م</w:t>
      </w:r>
      <w:r w:rsidR="00871EA0">
        <w:rPr>
          <w:rStyle w:val="Char7"/>
          <w:rFonts w:eastAsia="MS Mincho"/>
          <w:rtl/>
        </w:rPr>
        <w:t>ی</w:t>
      </w:r>
      <w:r w:rsidR="000E2B68">
        <w:rPr>
          <w:rStyle w:val="Char7"/>
          <w:rFonts w:eastAsia="MS Mincho"/>
          <w:rtl/>
        </w:rPr>
        <w:t>‌</w:t>
      </w:r>
      <w:r w:rsidRPr="00692820">
        <w:rPr>
          <w:rStyle w:val="Char7"/>
          <w:rFonts w:eastAsia="MS Mincho"/>
          <w:rtl/>
        </w:rPr>
        <w:t>دهد که اهل سنت از نواصب به شمار م</w:t>
      </w:r>
      <w:r w:rsidR="00871EA0">
        <w:rPr>
          <w:rStyle w:val="Char7"/>
          <w:rFonts w:eastAsia="MS Mincho"/>
          <w:rtl/>
        </w:rPr>
        <w:t>ی</w:t>
      </w:r>
      <w:r w:rsidR="000E2B68">
        <w:rPr>
          <w:rStyle w:val="Char7"/>
          <w:rFonts w:eastAsia="MS Mincho"/>
          <w:rtl/>
        </w:rPr>
        <w:t>‌</w:t>
      </w:r>
      <w:r w:rsidRPr="00692820">
        <w:rPr>
          <w:rStyle w:val="Char7"/>
          <w:rFonts w:eastAsia="MS Mincho"/>
          <w:rtl/>
        </w:rPr>
        <w:t>آ</w:t>
      </w:r>
      <w:r w:rsidR="00871EA0">
        <w:rPr>
          <w:rStyle w:val="Char7"/>
          <w:rFonts w:eastAsia="MS Mincho"/>
          <w:rtl/>
        </w:rPr>
        <w:t>ی</w:t>
      </w:r>
      <w:r w:rsidRPr="00692820">
        <w:rPr>
          <w:rStyle w:val="Char7"/>
          <w:rFonts w:eastAsia="MS Mincho"/>
          <w:rtl/>
        </w:rPr>
        <w:t>ند.</w:t>
      </w:r>
    </w:p>
    <w:p w:rsidR="000A3212" w:rsidRPr="00692820" w:rsidRDefault="000A3212" w:rsidP="007B34C4">
      <w:pPr>
        <w:pStyle w:val="a"/>
        <w:widowControl w:val="0"/>
        <w:spacing w:before="0" w:after="0" w:line="240" w:lineRule="auto"/>
        <w:ind w:firstLine="284"/>
        <w:jc w:val="both"/>
        <w:rPr>
          <w:rStyle w:val="Char7"/>
          <w:rFonts w:eastAsia="MS Mincho"/>
          <w:rtl/>
        </w:rPr>
      </w:pPr>
      <w:r w:rsidRPr="00692820">
        <w:rPr>
          <w:rStyle w:val="Char7"/>
          <w:rFonts w:eastAsia="MS Mincho"/>
          <w:rtl/>
        </w:rPr>
        <w:t>او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«و اما نواصب و خوارج، خداوند آنها را لعنت کند</w:t>
      </w:r>
      <w:r w:rsidR="00B95E64" w:rsidRPr="00692820">
        <w:rPr>
          <w:rStyle w:val="Char7"/>
          <w:rFonts w:eastAsia="MS Mincho" w:hint="cs"/>
          <w:rtl/>
        </w:rPr>
        <w:t>.</w:t>
      </w:r>
      <w:r w:rsidRPr="00692820">
        <w:rPr>
          <w:rStyle w:val="Char7"/>
          <w:rFonts w:eastAsia="MS Mincho"/>
          <w:rtl/>
        </w:rPr>
        <w:t xml:space="preserve"> قطعاً نجس هستند و ا</w:t>
      </w:r>
      <w:r w:rsidR="00871EA0">
        <w:rPr>
          <w:rStyle w:val="Char7"/>
          <w:rFonts w:eastAsia="MS Mincho"/>
          <w:rtl/>
        </w:rPr>
        <w:t>ی</w:t>
      </w:r>
      <w:r w:rsidRPr="00692820">
        <w:rPr>
          <w:rStyle w:val="Char7"/>
          <w:rFonts w:eastAsia="MS Mincho"/>
          <w:rtl/>
        </w:rPr>
        <w:t>ن به خاطر انکار و تکذ</w:t>
      </w:r>
      <w:r w:rsidR="00871EA0">
        <w:rPr>
          <w:rStyle w:val="Char7"/>
          <w:rFonts w:eastAsia="MS Mincho"/>
          <w:rtl/>
        </w:rPr>
        <w:t>ی</w:t>
      </w:r>
      <w:r w:rsidR="00461C0B">
        <w:rPr>
          <w:rStyle w:val="Char7"/>
          <w:rFonts w:eastAsia="MS Mincho"/>
          <w:rtl/>
        </w:rPr>
        <w:t>ب آنان نسبت به رسالت است</w:t>
      </w:r>
      <w:r w:rsidR="00B95E64" w:rsidRPr="00692820">
        <w:rPr>
          <w:rStyle w:val="Char7"/>
          <w:rFonts w:eastAsia="MS Mincho" w:hint="cs"/>
          <w:rtl/>
        </w:rPr>
        <w:t>»</w:t>
      </w:r>
      <w:r w:rsidRPr="00E101C3">
        <w:rPr>
          <w:rStyle w:val="Char7"/>
          <w:rFonts w:eastAsia="MS Mincho"/>
          <w:vertAlign w:val="superscript"/>
          <w:rtl/>
        </w:rPr>
        <w:footnoteReference w:id="148"/>
      </w:r>
      <w:r w:rsidR="00461C0B">
        <w:rPr>
          <w:rStyle w:val="Char7"/>
          <w:rFonts w:eastAsia="MS Mincho" w:hint="cs"/>
          <w:rtl/>
        </w:rPr>
        <w:t>.</w:t>
      </w:r>
      <w:r w:rsidRPr="00692820">
        <w:rPr>
          <w:rStyle w:val="Char7"/>
          <w:rFonts w:eastAsia="MS Mincho"/>
          <w:rtl/>
        </w:rPr>
        <w:t xml:space="preserve"> و همچن</w:t>
      </w:r>
      <w:r w:rsidR="00871EA0">
        <w:rPr>
          <w:rStyle w:val="Char7"/>
          <w:rFonts w:eastAsia="MS Mincho"/>
          <w:rtl/>
        </w:rPr>
        <w:t>ی</w:t>
      </w:r>
      <w:r w:rsidRPr="00692820">
        <w:rPr>
          <w:rStyle w:val="Char7"/>
          <w:rFonts w:eastAsia="MS Mincho"/>
          <w:rtl/>
        </w:rPr>
        <w:t>ن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«پس ذب</w:t>
      </w:r>
      <w:r w:rsidR="00871EA0">
        <w:rPr>
          <w:rStyle w:val="Char7"/>
          <w:rFonts w:eastAsia="MS Mincho"/>
          <w:rtl/>
        </w:rPr>
        <w:t>ی</w:t>
      </w:r>
      <w:r w:rsidRPr="00692820">
        <w:rPr>
          <w:rStyle w:val="Char7"/>
          <w:rFonts w:eastAsia="MS Mincho"/>
          <w:rtl/>
        </w:rPr>
        <w:t>حه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تمام فرقه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 حلال است به جز نواصب </w:t>
      </w:r>
      <w:r w:rsidR="00461C0B">
        <w:rPr>
          <w:rStyle w:val="Char7"/>
          <w:rFonts w:eastAsia="MS Mincho"/>
          <w:rtl/>
        </w:rPr>
        <w:t>هر چند که آنان اظهار اسلام کنند</w:t>
      </w:r>
      <w:r w:rsidR="00B95E64" w:rsidRPr="00692820">
        <w:rPr>
          <w:rStyle w:val="Char7"/>
          <w:rFonts w:eastAsia="MS Mincho" w:hint="cs"/>
          <w:rtl/>
        </w:rPr>
        <w:t>»</w:t>
      </w:r>
      <w:r w:rsidRPr="00E101C3">
        <w:rPr>
          <w:rStyle w:val="Char7"/>
          <w:rFonts w:eastAsia="MS Mincho"/>
          <w:vertAlign w:val="superscript"/>
          <w:rtl/>
        </w:rPr>
        <w:footnoteReference w:id="149"/>
      </w:r>
      <w:r w:rsidR="00461C0B">
        <w:rPr>
          <w:rStyle w:val="Char7"/>
          <w:rFonts w:eastAsia="MS Mincho" w:hint="cs"/>
          <w:rtl/>
        </w:rPr>
        <w:t>.</w:t>
      </w:r>
      <w:r w:rsidRPr="00692820">
        <w:rPr>
          <w:rStyle w:val="Char7"/>
          <w:rFonts w:eastAsia="MS Mincho"/>
          <w:rtl/>
        </w:rPr>
        <w:t xml:space="preserve"> و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«اگر سگی شکار</w:t>
      </w:r>
      <w:r w:rsidR="00871EA0">
        <w:rPr>
          <w:rStyle w:val="Char7"/>
          <w:rFonts w:eastAsia="MS Mincho"/>
          <w:rtl/>
        </w:rPr>
        <w:t>ی</w:t>
      </w:r>
      <w:r w:rsidRPr="00692820">
        <w:rPr>
          <w:rStyle w:val="Char7"/>
          <w:rFonts w:eastAsia="MS Mincho"/>
          <w:rtl/>
        </w:rPr>
        <w:t xml:space="preserve"> توسط کافری فرستاده شده باشد و فرق</w:t>
      </w:r>
      <w:r w:rsidR="00871EA0">
        <w:rPr>
          <w:rStyle w:val="Char7"/>
          <w:rFonts w:eastAsia="MS Mincho"/>
          <w:rtl/>
        </w:rPr>
        <w:t>ی</w:t>
      </w:r>
      <w:r w:rsidRPr="00692820">
        <w:rPr>
          <w:rStyle w:val="Char7"/>
          <w:rFonts w:eastAsia="MS Mincho"/>
          <w:rtl/>
        </w:rPr>
        <w:t xml:space="preserve"> نم</w:t>
      </w:r>
      <w:r w:rsidR="00871EA0">
        <w:rPr>
          <w:rStyle w:val="Char7"/>
          <w:rFonts w:eastAsia="MS Mincho"/>
          <w:rtl/>
        </w:rPr>
        <w:t>ی</w:t>
      </w:r>
      <w:r w:rsidR="00461C0B">
        <w:rPr>
          <w:rStyle w:val="Char7"/>
          <w:rFonts w:eastAsia="MS Mincho" w:hint="cs"/>
          <w:rtl/>
        </w:rPr>
        <w:t>‌</w:t>
      </w:r>
      <w:r w:rsidRPr="00692820">
        <w:rPr>
          <w:rStyle w:val="Char7"/>
          <w:rFonts w:eastAsia="MS Mincho"/>
          <w:rtl/>
        </w:rPr>
        <w:t>کند که کفرش از چه نوع</w:t>
      </w:r>
      <w:r w:rsidR="00871EA0">
        <w:rPr>
          <w:rStyle w:val="Char7"/>
          <w:rFonts w:eastAsia="MS Mincho"/>
          <w:rtl/>
        </w:rPr>
        <w:t>ی</w:t>
      </w:r>
      <w:r w:rsidRPr="00692820">
        <w:rPr>
          <w:rStyle w:val="Char7"/>
          <w:rFonts w:eastAsia="MS Mincho"/>
          <w:rtl/>
        </w:rPr>
        <w:t xml:space="preserve"> باشد </w:t>
      </w:r>
      <w:r w:rsidR="00871EA0">
        <w:rPr>
          <w:rStyle w:val="Char7"/>
          <w:rFonts w:eastAsia="MS Mincho"/>
          <w:rtl/>
        </w:rPr>
        <w:t>ی</w:t>
      </w:r>
      <w:r w:rsidRPr="00692820">
        <w:rPr>
          <w:rStyle w:val="Char7"/>
          <w:rFonts w:eastAsia="MS Mincho"/>
          <w:rtl/>
        </w:rPr>
        <w:t>ا توسط کس</w:t>
      </w:r>
      <w:r w:rsidR="00871EA0">
        <w:rPr>
          <w:rStyle w:val="Char7"/>
          <w:rFonts w:eastAsia="MS Mincho"/>
          <w:rtl/>
        </w:rPr>
        <w:t>ی</w:t>
      </w:r>
      <w:r w:rsidRPr="00692820">
        <w:rPr>
          <w:rStyle w:val="Char7"/>
          <w:rFonts w:eastAsia="MS Mincho"/>
          <w:rtl/>
        </w:rPr>
        <w:t xml:space="preserve"> که حکم آنان را دارد، مانند نواصب</w:t>
      </w:r>
      <w:r w:rsidR="0040470B" w:rsidRPr="00692820">
        <w:rPr>
          <w:rStyle w:val="Char7"/>
          <w:rFonts w:eastAsia="MS Mincho" w:hint="cs"/>
          <w:rtl/>
        </w:rPr>
        <w:t xml:space="preserve"> </w:t>
      </w:r>
      <w:r w:rsidRPr="00692820">
        <w:rPr>
          <w:rStyle w:val="Char7"/>
          <w:rFonts w:eastAsia="MS Mincho"/>
          <w:rtl/>
        </w:rPr>
        <w:t>- لعنت خدا بر آنان باد</w:t>
      </w:r>
      <w:r w:rsidR="0040470B" w:rsidRPr="00692820">
        <w:rPr>
          <w:rStyle w:val="Char7"/>
          <w:rFonts w:eastAsia="MS Mincho" w:hint="cs"/>
          <w:rtl/>
        </w:rPr>
        <w:t xml:space="preserve"> </w:t>
      </w:r>
      <w:r w:rsidRPr="00692820">
        <w:rPr>
          <w:rStyle w:val="Char7"/>
          <w:rFonts w:eastAsia="MS Mincho"/>
          <w:rtl/>
        </w:rPr>
        <w:t>- پس شکارشان حلال ن</w:t>
      </w:r>
      <w:r w:rsidR="00871EA0">
        <w:rPr>
          <w:rStyle w:val="Char7"/>
          <w:rFonts w:eastAsia="MS Mincho"/>
          <w:rtl/>
        </w:rPr>
        <w:t>ی</w:t>
      </w:r>
      <w:r w:rsidR="00461C0B">
        <w:rPr>
          <w:rStyle w:val="Char7"/>
          <w:rFonts w:eastAsia="MS Mincho"/>
          <w:rtl/>
        </w:rPr>
        <w:t>ست</w:t>
      </w:r>
      <w:r w:rsidR="00B95E64" w:rsidRPr="00692820">
        <w:rPr>
          <w:rStyle w:val="Char7"/>
          <w:rFonts w:eastAsia="MS Mincho" w:hint="cs"/>
          <w:rtl/>
        </w:rPr>
        <w:t>»</w:t>
      </w:r>
      <w:r w:rsidRPr="00E101C3">
        <w:rPr>
          <w:rStyle w:val="Char7"/>
          <w:rFonts w:eastAsia="MS Mincho"/>
          <w:vertAlign w:val="superscript"/>
          <w:rtl/>
        </w:rPr>
        <w:footnoteReference w:id="150"/>
      </w:r>
      <w:r w:rsidR="00461C0B">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او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«نماز م</w:t>
      </w:r>
      <w:r w:rsidR="00871EA0">
        <w:rPr>
          <w:rStyle w:val="Char7"/>
          <w:rFonts w:eastAsia="MS Mincho"/>
          <w:rtl/>
        </w:rPr>
        <w:t>ی</w:t>
      </w:r>
      <w:r w:rsidRPr="00692820">
        <w:rPr>
          <w:rStyle w:val="Char7"/>
          <w:rFonts w:eastAsia="MS Mincho"/>
          <w:rtl/>
        </w:rPr>
        <w:t>ت بر کافر با تمام اقسامش جا</w:t>
      </w:r>
      <w:r w:rsidR="00871EA0">
        <w:rPr>
          <w:rStyle w:val="Char7"/>
          <w:rFonts w:eastAsia="MS Mincho"/>
          <w:rtl/>
        </w:rPr>
        <w:t>ی</w:t>
      </w:r>
      <w:r w:rsidRPr="00692820">
        <w:rPr>
          <w:rStyle w:val="Char7"/>
          <w:rFonts w:eastAsia="MS Mincho"/>
          <w:rtl/>
        </w:rPr>
        <w:t>ز ن</w:t>
      </w:r>
      <w:r w:rsidR="00871EA0">
        <w:rPr>
          <w:rStyle w:val="Char7"/>
          <w:rFonts w:eastAsia="MS Mincho"/>
          <w:rtl/>
        </w:rPr>
        <w:t>ی</w:t>
      </w:r>
      <w:r w:rsidRPr="00692820">
        <w:rPr>
          <w:rStyle w:val="Char7"/>
          <w:rFonts w:eastAsia="MS Mincho"/>
          <w:rtl/>
        </w:rPr>
        <w:t>ست و بر مرتد و کس</w:t>
      </w:r>
      <w:r w:rsidR="00871EA0">
        <w:rPr>
          <w:rStyle w:val="Char7"/>
          <w:rFonts w:eastAsia="MS Mincho"/>
          <w:rtl/>
        </w:rPr>
        <w:t>ی</w:t>
      </w:r>
      <w:r w:rsidRPr="00692820">
        <w:rPr>
          <w:rStyle w:val="Char7"/>
          <w:rFonts w:eastAsia="MS Mincho"/>
          <w:rtl/>
        </w:rPr>
        <w:t xml:space="preserve"> که بر او حکم کفر شده و از اسلام خارج شده مانند نواصب و خوارج ن</w:t>
      </w:r>
      <w:r w:rsidR="00871EA0">
        <w:rPr>
          <w:rStyle w:val="Char7"/>
          <w:rFonts w:eastAsia="MS Mincho"/>
          <w:rtl/>
        </w:rPr>
        <w:t>ی</w:t>
      </w:r>
      <w:r w:rsidRPr="00692820">
        <w:rPr>
          <w:rStyle w:val="Char7"/>
          <w:rFonts w:eastAsia="MS Mincho"/>
          <w:rtl/>
        </w:rPr>
        <w:t>ز جا</w:t>
      </w:r>
      <w:r w:rsidR="00871EA0">
        <w:rPr>
          <w:rStyle w:val="Char7"/>
          <w:rFonts w:eastAsia="MS Mincho"/>
          <w:rtl/>
        </w:rPr>
        <w:t>ی</w:t>
      </w:r>
      <w:r w:rsidRPr="00692820">
        <w:rPr>
          <w:rStyle w:val="Char7"/>
          <w:rFonts w:eastAsia="MS Mincho"/>
          <w:rtl/>
        </w:rPr>
        <w:t>ز ن</w:t>
      </w:r>
      <w:r w:rsidR="00871EA0">
        <w:rPr>
          <w:rStyle w:val="Char7"/>
          <w:rFonts w:eastAsia="MS Mincho"/>
          <w:rtl/>
        </w:rPr>
        <w:t>ی</w:t>
      </w:r>
      <w:r w:rsidR="00461C0B">
        <w:rPr>
          <w:rStyle w:val="Char7"/>
          <w:rFonts w:eastAsia="MS Mincho"/>
          <w:rtl/>
        </w:rPr>
        <w:t>ست</w:t>
      </w:r>
      <w:r w:rsidR="00B95E64" w:rsidRPr="00692820">
        <w:rPr>
          <w:rStyle w:val="Char7"/>
          <w:rFonts w:eastAsia="MS Mincho" w:hint="cs"/>
          <w:rtl/>
        </w:rPr>
        <w:t>»</w:t>
      </w:r>
      <w:r w:rsidRPr="00E101C3">
        <w:rPr>
          <w:rStyle w:val="Char7"/>
          <w:rFonts w:eastAsia="MS Mincho"/>
          <w:vertAlign w:val="superscript"/>
          <w:rtl/>
        </w:rPr>
        <w:footnoteReference w:id="151"/>
      </w:r>
      <w:r w:rsidR="00461C0B">
        <w:rPr>
          <w:rStyle w:val="Char7"/>
          <w:rFonts w:eastAsia="MS Mincho" w:hint="cs"/>
          <w:rtl/>
        </w:rPr>
        <w:t>.</w:t>
      </w:r>
    </w:p>
    <w:p w:rsidR="00ED2F38"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 مال ناصب</w:t>
      </w:r>
      <w:r w:rsidR="00871EA0">
        <w:rPr>
          <w:rStyle w:val="Char7"/>
          <w:rFonts w:eastAsia="MS Mincho"/>
          <w:rtl/>
        </w:rPr>
        <w:t>ی</w:t>
      </w:r>
      <w:r w:rsidRPr="00692820">
        <w:rPr>
          <w:rStyle w:val="Char7"/>
          <w:rFonts w:eastAsia="MS Mincho"/>
          <w:rtl/>
        </w:rPr>
        <w:t xml:space="preserve"> را هر کجا که </w:t>
      </w:r>
      <w:r w:rsidR="00871EA0">
        <w:rPr>
          <w:rStyle w:val="Char7"/>
          <w:rFonts w:eastAsia="MS Mincho"/>
          <w:rtl/>
        </w:rPr>
        <w:t>ی</w:t>
      </w:r>
      <w:r w:rsidRPr="00692820">
        <w:rPr>
          <w:rStyle w:val="Char7"/>
          <w:rFonts w:eastAsia="MS Mincho"/>
          <w:rtl/>
        </w:rPr>
        <w:t>افت شود حلال م</w:t>
      </w:r>
      <w:r w:rsidR="00871EA0">
        <w:rPr>
          <w:rStyle w:val="Char7"/>
          <w:rFonts w:eastAsia="MS Mincho"/>
          <w:rtl/>
        </w:rPr>
        <w:t>ی</w:t>
      </w:r>
      <w:r w:rsidR="000E2B68">
        <w:rPr>
          <w:rStyle w:val="Char7"/>
          <w:rFonts w:eastAsia="MS Mincho"/>
          <w:rtl/>
        </w:rPr>
        <w:t>‌</w:t>
      </w:r>
      <w:r w:rsidRPr="00692820">
        <w:rPr>
          <w:rStyle w:val="Char7"/>
          <w:rFonts w:eastAsia="MS Mincho"/>
          <w:rtl/>
        </w:rPr>
        <w:t>داند</w:t>
      </w:r>
      <w:r w:rsidR="00ED2F38" w:rsidRPr="00692820">
        <w:rPr>
          <w:rStyle w:val="Char7"/>
          <w:rFonts w:eastAsia="MS Mincho" w:hint="cs"/>
          <w:rtl/>
        </w:rPr>
        <w:t>:</w:t>
      </w:r>
    </w:p>
    <w:p w:rsidR="00832453"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 صح</w:t>
      </w:r>
      <w:r w:rsidR="00871EA0">
        <w:rPr>
          <w:rStyle w:val="Char7"/>
          <w:rFonts w:eastAsia="MS Mincho"/>
          <w:rtl/>
        </w:rPr>
        <w:t>ی</w:t>
      </w:r>
      <w:r w:rsidRPr="00692820">
        <w:rPr>
          <w:rStyle w:val="Char7"/>
          <w:rFonts w:eastAsia="MS Mincho"/>
          <w:rtl/>
        </w:rPr>
        <w:t>ح آن است که ناصب</w:t>
      </w:r>
      <w:r w:rsidR="00871EA0">
        <w:rPr>
          <w:rStyle w:val="Char7"/>
          <w:rFonts w:eastAsia="MS Mincho"/>
          <w:rtl/>
        </w:rPr>
        <w:t>ی</w:t>
      </w:r>
      <w:r w:rsidRPr="00692820">
        <w:rPr>
          <w:rStyle w:val="Char7"/>
          <w:rFonts w:eastAsia="MS Mincho"/>
          <w:rtl/>
        </w:rPr>
        <w:t xml:space="preserve"> در مباح بودن غنا</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 xml:space="preserve"> که از آنها گرفته م</w:t>
      </w:r>
      <w:r w:rsidR="00871EA0">
        <w:rPr>
          <w:rStyle w:val="Char7"/>
          <w:rFonts w:eastAsia="MS Mincho"/>
          <w:rtl/>
        </w:rPr>
        <w:t>ی</w:t>
      </w:r>
      <w:r w:rsidR="000E2B68">
        <w:rPr>
          <w:rStyle w:val="Char7"/>
          <w:rFonts w:eastAsia="MS Mincho"/>
          <w:rtl/>
        </w:rPr>
        <w:t>‌</w:t>
      </w:r>
      <w:r w:rsidRPr="00692820">
        <w:rPr>
          <w:rStyle w:val="Char7"/>
          <w:rFonts w:eastAsia="MS Mincho"/>
          <w:rtl/>
        </w:rPr>
        <w:t>شود، اهل حرب محسوب</w:t>
      </w:r>
      <w:r w:rsidR="00832453" w:rsidRPr="00692820">
        <w:rPr>
          <w:rStyle w:val="Char7"/>
          <w:rFonts w:eastAsia="MS Mincho" w:hint="cs"/>
          <w:rtl/>
        </w:rPr>
        <w:t xml:space="preserve"> </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شوند و به غنا</w:t>
      </w:r>
      <w:r w:rsidR="00871EA0">
        <w:rPr>
          <w:rStyle w:val="Char7"/>
          <w:rFonts w:eastAsia="MS Mincho"/>
          <w:rtl/>
        </w:rPr>
        <w:t>ی</w:t>
      </w:r>
      <w:r w:rsidRPr="00692820">
        <w:rPr>
          <w:rStyle w:val="Char7"/>
          <w:rFonts w:eastAsia="MS Mincho"/>
          <w:rtl/>
        </w:rPr>
        <w:t>مشان خمس تعلق م</w:t>
      </w:r>
      <w:r w:rsidR="00871EA0">
        <w:rPr>
          <w:rStyle w:val="Char7"/>
          <w:rFonts w:eastAsia="MS Mincho"/>
          <w:rtl/>
        </w:rPr>
        <w:t>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رد و بلکه ظاهر [دلا</w:t>
      </w:r>
      <w:r w:rsidR="00871EA0">
        <w:rPr>
          <w:rStyle w:val="Char7"/>
          <w:rFonts w:eastAsia="MS Mincho"/>
          <w:rtl/>
        </w:rPr>
        <w:t>ی</w:t>
      </w:r>
      <w:r w:rsidRPr="00692820">
        <w:rPr>
          <w:rStyle w:val="Char7"/>
          <w:rFonts w:eastAsia="MS Mincho"/>
          <w:rtl/>
        </w:rPr>
        <w:t>ل] بر آن است که اموالشان هرکجا که پ</w:t>
      </w:r>
      <w:r w:rsidR="00871EA0">
        <w:rPr>
          <w:rStyle w:val="Char7"/>
          <w:rFonts w:eastAsia="MS Mincho"/>
          <w:rtl/>
        </w:rPr>
        <w:t>ی</w:t>
      </w:r>
      <w:r w:rsidRPr="00692820">
        <w:rPr>
          <w:rStyle w:val="Char7"/>
          <w:rFonts w:eastAsia="MS Mincho"/>
          <w:rtl/>
        </w:rPr>
        <w:t>دا شود به هر نحو</w:t>
      </w:r>
      <w:r w:rsidR="00871EA0">
        <w:rPr>
          <w:rStyle w:val="Char7"/>
          <w:rFonts w:eastAsia="MS Mincho"/>
          <w:rtl/>
        </w:rPr>
        <w:t>ی</w:t>
      </w:r>
      <w:r w:rsidRPr="00692820">
        <w:rPr>
          <w:rStyle w:val="Char7"/>
          <w:rFonts w:eastAsia="MS Mincho"/>
          <w:rtl/>
        </w:rPr>
        <w:t xml:space="preserve"> که ممکن است گرفته م</w:t>
      </w:r>
      <w:r w:rsidR="00871EA0">
        <w:rPr>
          <w:rStyle w:val="Char7"/>
          <w:rFonts w:eastAsia="MS Mincho"/>
          <w:rtl/>
        </w:rPr>
        <w:t>ی</w:t>
      </w:r>
      <w:r w:rsidR="000E2B68">
        <w:rPr>
          <w:rStyle w:val="Char7"/>
          <w:rFonts w:eastAsia="MS Mincho"/>
          <w:rtl/>
        </w:rPr>
        <w:t>‌</w:t>
      </w:r>
      <w:r w:rsidR="00461C0B">
        <w:rPr>
          <w:rStyle w:val="Char7"/>
          <w:rFonts w:eastAsia="MS Mincho"/>
          <w:rtl/>
        </w:rPr>
        <w:t>شود و خارج کردن خمسش واجب است</w:t>
      </w:r>
      <w:r w:rsidR="00B95E64" w:rsidRPr="00692820">
        <w:rPr>
          <w:rStyle w:val="Char7"/>
          <w:rFonts w:eastAsia="MS Mincho" w:hint="cs"/>
          <w:rtl/>
        </w:rPr>
        <w:t>»</w:t>
      </w:r>
      <w:r w:rsidRPr="00E101C3">
        <w:rPr>
          <w:rStyle w:val="Char7"/>
          <w:rFonts w:eastAsia="MS Mincho"/>
          <w:vertAlign w:val="superscript"/>
          <w:rtl/>
        </w:rPr>
        <w:footnoteReference w:id="152"/>
      </w:r>
      <w:r w:rsidR="00461C0B">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ناصب</w:t>
      </w:r>
      <w:r w:rsidR="00871EA0">
        <w:rPr>
          <w:rStyle w:val="Char7"/>
          <w:rFonts w:eastAsia="MS Mincho"/>
          <w:rtl/>
        </w:rPr>
        <w:t>ی</w:t>
      </w:r>
      <w:r w:rsidRPr="00692820">
        <w:rPr>
          <w:rStyle w:val="Char7"/>
          <w:rFonts w:eastAsia="MS Mincho"/>
          <w:rtl/>
        </w:rPr>
        <w:t xml:space="preserve"> را کافرتر از </w:t>
      </w:r>
      <w:r w:rsidR="00871EA0">
        <w:rPr>
          <w:rStyle w:val="Char7"/>
          <w:rFonts w:eastAsia="MS Mincho"/>
          <w:rtl/>
        </w:rPr>
        <w:t>ی</w:t>
      </w:r>
      <w:r w:rsidRPr="00692820">
        <w:rPr>
          <w:rStyle w:val="Char7"/>
          <w:rFonts w:eastAsia="MS Mincho"/>
          <w:rtl/>
        </w:rPr>
        <w:t>هود و نصار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داند.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«صدقه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مستحب بر فق</w:t>
      </w:r>
      <w:r w:rsidR="00871EA0">
        <w:rPr>
          <w:rStyle w:val="Char7"/>
          <w:rFonts w:eastAsia="MS Mincho"/>
          <w:rtl/>
        </w:rPr>
        <w:t>ی</w:t>
      </w:r>
      <w:r w:rsidRPr="00692820">
        <w:rPr>
          <w:rStyle w:val="Char7"/>
          <w:rFonts w:eastAsia="MS Mincho"/>
          <w:rtl/>
        </w:rPr>
        <w:t>ر</w:t>
      </w:r>
      <w:r w:rsidR="00E74542">
        <w:rPr>
          <w:rStyle w:val="Char7"/>
          <w:rFonts w:eastAsia="MS Mincho"/>
          <w:rtl/>
        </w:rPr>
        <w:t xml:space="preserve"> بی‌</w:t>
      </w:r>
      <w:r w:rsidRPr="00692820">
        <w:rPr>
          <w:rStyle w:val="Char7"/>
          <w:rFonts w:eastAsia="MS Mincho"/>
          <w:rtl/>
        </w:rPr>
        <w:t>ا</w:t>
      </w:r>
      <w:r w:rsidR="00871EA0">
        <w:rPr>
          <w:rStyle w:val="Char7"/>
          <w:rFonts w:eastAsia="MS Mincho"/>
          <w:rtl/>
        </w:rPr>
        <w:t>ی</w:t>
      </w:r>
      <w:r w:rsidRPr="00692820">
        <w:rPr>
          <w:rStyle w:val="Char7"/>
          <w:rFonts w:eastAsia="MS Mincho"/>
          <w:rtl/>
        </w:rPr>
        <w:t>مان و نامسلمان جا</w:t>
      </w:r>
      <w:r w:rsidR="00871EA0">
        <w:rPr>
          <w:rStyle w:val="Char7"/>
          <w:rFonts w:eastAsia="MS Mincho"/>
          <w:rtl/>
        </w:rPr>
        <w:t>ی</w:t>
      </w:r>
      <w:r w:rsidRPr="00692820">
        <w:rPr>
          <w:rStyle w:val="Char7"/>
          <w:rFonts w:eastAsia="MS Mincho"/>
          <w:rtl/>
        </w:rPr>
        <w:t>ز است و حت</w:t>
      </w:r>
      <w:r w:rsidR="00871EA0">
        <w:rPr>
          <w:rStyle w:val="Char7"/>
          <w:rFonts w:eastAsia="MS Mincho"/>
          <w:rtl/>
        </w:rPr>
        <w:t>ی</w:t>
      </w:r>
      <w:r w:rsidRPr="00692820">
        <w:rPr>
          <w:rStyle w:val="Char7"/>
          <w:rFonts w:eastAsia="MS Mincho"/>
          <w:rtl/>
        </w:rPr>
        <w:t xml:space="preserve"> بر غن</w:t>
      </w:r>
      <w:r w:rsidR="00871EA0">
        <w:rPr>
          <w:rStyle w:val="Char7"/>
          <w:rFonts w:eastAsia="MS Mincho"/>
          <w:rtl/>
        </w:rPr>
        <w:t>ی</w:t>
      </w:r>
      <w:r w:rsidRPr="00692820">
        <w:rPr>
          <w:rStyle w:val="Char7"/>
          <w:rFonts w:eastAsia="MS Mincho"/>
          <w:rtl/>
        </w:rPr>
        <w:t xml:space="preserve"> و بر اهل کتاب و مخالف ن</w:t>
      </w:r>
      <w:r w:rsidR="00871EA0">
        <w:rPr>
          <w:rStyle w:val="Char7"/>
          <w:rFonts w:eastAsia="MS Mincho"/>
          <w:rtl/>
        </w:rPr>
        <w:t>ی</w:t>
      </w:r>
      <w:r w:rsidRPr="00692820">
        <w:rPr>
          <w:rStyle w:val="Char7"/>
          <w:rFonts w:eastAsia="MS Mincho"/>
          <w:rtl/>
        </w:rPr>
        <w:t>ز جا</w:t>
      </w:r>
      <w:r w:rsidR="00871EA0">
        <w:rPr>
          <w:rStyle w:val="Char7"/>
          <w:rFonts w:eastAsia="MS Mincho"/>
          <w:rtl/>
        </w:rPr>
        <w:t>ی</w:t>
      </w:r>
      <w:r w:rsidRPr="00692820">
        <w:rPr>
          <w:rStyle w:val="Char7"/>
          <w:rFonts w:eastAsia="MS Mincho"/>
          <w:rtl/>
        </w:rPr>
        <w:t>ز است اگرچه از ب</w:t>
      </w:r>
      <w:r w:rsidR="00871EA0">
        <w:rPr>
          <w:rStyle w:val="Char7"/>
          <w:rFonts w:eastAsia="MS Mincho"/>
          <w:rtl/>
        </w:rPr>
        <w:t>ی</w:t>
      </w:r>
      <w:r w:rsidRPr="00692820">
        <w:rPr>
          <w:rStyle w:val="Char7"/>
          <w:rFonts w:eastAsia="MS Mincho"/>
          <w:rtl/>
        </w:rPr>
        <w:t>گانگان باشد اما بر نواصب و مح</w:t>
      </w:r>
      <w:r w:rsidR="008F5538" w:rsidRPr="00692820">
        <w:rPr>
          <w:rStyle w:val="Char7"/>
          <w:rFonts w:eastAsia="MS Mincho" w:hint="cs"/>
          <w:rtl/>
        </w:rPr>
        <w:t>ـ</w:t>
      </w:r>
      <w:r w:rsidRPr="00692820">
        <w:rPr>
          <w:rStyle w:val="Char7"/>
          <w:rFonts w:eastAsia="MS Mincho"/>
          <w:rtl/>
        </w:rPr>
        <w:t>ارب ج</w:t>
      </w:r>
      <w:r w:rsidR="008F5538" w:rsidRPr="00692820">
        <w:rPr>
          <w:rStyle w:val="Char7"/>
          <w:rFonts w:eastAsia="MS Mincho" w:hint="cs"/>
          <w:rtl/>
        </w:rPr>
        <w:t>ـ</w:t>
      </w:r>
      <w:r w:rsidRPr="00692820">
        <w:rPr>
          <w:rStyle w:val="Char7"/>
          <w:rFonts w:eastAsia="MS Mincho"/>
          <w:rtl/>
        </w:rPr>
        <w:t>ا</w:t>
      </w:r>
      <w:r w:rsidR="00871EA0">
        <w:rPr>
          <w:rStyle w:val="Char7"/>
          <w:rFonts w:eastAsia="MS Mincho"/>
          <w:rtl/>
        </w:rPr>
        <w:t>ی</w:t>
      </w:r>
      <w:r w:rsidR="008F5538" w:rsidRPr="00692820">
        <w:rPr>
          <w:rStyle w:val="Char7"/>
          <w:rFonts w:eastAsia="MS Mincho" w:hint="cs"/>
          <w:rtl/>
        </w:rPr>
        <w:t>ـ</w:t>
      </w:r>
      <w:r w:rsidRPr="00692820">
        <w:rPr>
          <w:rStyle w:val="Char7"/>
          <w:rFonts w:eastAsia="MS Mincho"/>
          <w:rtl/>
        </w:rPr>
        <w:t>ز ن</w:t>
      </w:r>
      <w:r w:rsidR="00871EA0">
        <w:rPr>
          <w:rStyle w:val="Char7"/>
          <w:rFonts w:eastAsia="MS Mincho"/>
          <w:rtl/>
        </w:rPr>
        <w:t>ی</w:t>
      </w:r>
      <w:r w:rsidRPr="00692820">
        <w:rPr>
          <w:rStyle w:val="Char7"/>
          <w:rFonts w:eastAsia="MS Mincho"/>
          <w:rtl/>
        </w:rPr>
        <w:t>ست حت</w:t>
      </w:r>
      <w:r w:rsidR="00871EA0">
        <w:rPr>
          <w:rStyle w:val="Char7"/>
          <w:rFonts w:eastAsia="MS Mincho"/>
          <w:rtl/>
        </w:rPr>
        <w:t>ی</w:t>
      </w:r>
      <w:r w:rsidRPr="00692820">
        <w:rPr>
          <w:rStyle w:val="Char7"/>
          <w:rFonts w:eastAsia="MS Mincho"/>
          <w:rtl/>
        </w:rPr>
        <w:t xml:space="preserve"> اگر از نزد</w:t>
      </w:r>
      <w:r w:rsidR="00871EA0">
        <w:rPr>
          <w:rStyle w:val="Char7"/>
          <w:rFonts w:eastAsia="MS Mincho"/>
          <w:rtl/>
        </w:rPr>
        <w:t>ی</w:t>
      </w:r>
      <w:r w:rsidR="00461C0B">
        <w:rPr>
          <w:rStyle w:val="Char7"/>
          <w:rFonts w:eastAsia="MS Mincho"/>
          <w:rtl/>
        </w:rPr>
        <w:t>کان باشند</w:t>
      </w:r>
      <w:r w:rsidR="00B95E64" w:rsidRPr="00692820">
        <w:rPr>
          <w:rStyle w:val="Char7"/>
          <w:rFonts w:eastAsia="MS Mincho" w:hint="cs"/>
          <w:rtl/>
        </w:rPr>
        <w:t>»</w:t>
      </w:r>
      <w:r w:rsidRPr="00E101C3">
        <w:rPr>
          <w:rStyle w:val="Char7"/>
          <w:rFonts w:eastAsia="MS Mincho"/>
          <w:vertAlign w:val="superscript"/>
          <w:rtl/>
        </w:rPr>
        <w:footnoteReference w:id="153"/>
      </w:r>
      <w:r w:rsidR="00461C0B">
        <w:rPr>
          <w:rStyle w:val="Char7"/>
          <w:rFonts w:eastAsia="MS Mincho" w:hint="cs"/>
          <w:rtl/>
        </w:rPr>
        <w:t>.</w:t>
      </w:r>
      <w:r w:rsidRPr="00692820">
        <w:rPr>
          <w:rStyle w:val="Char7"/>
          <w:rFonts w:eastAsia="MS Mincho"/>
          <w:rtl/>
        </w:rPr>
        <w:t xml:space="preserve"> و با سا</w:t>
      </w:r>
      <w:r w:rsidR="00871EA0">
        <w:rPr>
          <w:rStyle w:val="Char7"/>
          <w:rFonts w:eastAsia="MS Mincho"/>
          <w:rtl/>
        </w:rPr>
        <w:t>ی</w:t>
      </w:r>
      <w:r w:rsidRPr="00692820">
        <w:rPr>
          <w:rStyle w:val="Char7"/>
          <w:rFonts w:eastAsia="MS Mincho"/>
          <w:rtl/>
        </w:rPr>
        <w:t>ر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که دوازده امام</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ستند، تساهل دارد و</w:t>
      </w:r>
      <w:r w:rsidR="008F5538" w:rsidRPr="00692820">
        <w:rPr>
          <w:rStyle w:val="Char7"/>
          <w:rFonts w:eastAsia="MS Mincho" w:hint="cs"/>
          <w:rtl/>
        </w:rPr>
        <w:t xml:space="preserve"> </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«سا</w:t>
      </w:r>
      <w:r w:rsidR="00871EA0">
        <w:rPr>
          <w:rStyle w:val="Char7"/>
          <w:rFonts w:eastAsia="MS Mincho"/>
          <w:rtl/>
        </w:rPr>
        <w:t>ی</w:t>
      </w:r>
      <w:r w:rsidRPr="00692820">
        <w:rPr>
          <w:rStyle w:val="Char7"/>
          <w:rFonts w:eastAsia="MS Mincho"/>
          <w:rtl/>
        </w:rPr>
        <w:t>ر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که دوازده امام</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ستند پاک هستند مادام که از آنها تعصب و دشمن</w:t>
      </w:r>
      <w:r w:rsidR="00871EA0">
        <w:rPr>
          <w:rStyle w:val="Char7"/>
          <w:rFonts w:eastAsia="MS Mincho"/>
          <w:rtl/>
        </w:rPr>
        <w:t>ی</w:t>
      </w:r>
      <w:r w:rsidRPr="00692820">
        <w:rPr>
          <w:rStyle w:val="Char7"/>
          <w:rFonts w:eastAsia="MS Mincho"/>
          <w:rtl/>
        </w:rPr>
        <w:t xml:space="preserve"> با امامان</w:t>
      </w:r>
      <w:r w:rsidR="00871EA0">
        <w:rPr>
          <w:rStyle w:val="Char7"/>
          <w:rFonts w:eastAsia="MS Mincho"/>
          <w:rtl/>
        </w:rPr>
        <w:t>ی</w:t>
      </w:r>
      <w:r w:rsidRPr="00692820">
        <w:rPr>
          <w:rStyle w:val="Char7"/>
          <w:rFonts w:eastAsia="MS Mincho"/>
          <w:rtl/>
        </w:rPr>
        <w:t xml:space="preserve"> که به امامتشان معتقد ن</w:t>
      </w:r>
      <w:r w:rsidR="00871EA0">
        <w:rPr>
          <w:rStyle w:val="Char7"/>
          <w:rFonts w:eastAsia="MS Mincho"/>
          <w:rtl/>
        </w:rPr>
        <w:t>ی</w:t>
      </w:r>
      <w:r w:rsidR="00461C0B">
        <w:rPr>
          <w:rStyle w:val="Char7"/>
          <w:rFonts w:eastAsia="MS Mincho"/>
          <w:rtl/>
        </w:rPr>
        <w:t>ستند، آشکار نشده است</w:t>
      </w:r>
      <w:r w:rsidR="00B95E64" w:rsidRPr="00692820">
        <w:rPr>
          <w:rStyle w:val="Char7"/>
          <w:rFonts w:eastAsia="MS Mincho" w:hint="cs"/>
          <w:rtl/>
        </w:rPr>
        <w:t>»</w:t>
      </w:r>
      <w:r w:rsidRPr="00461C0B">
        <w:rPr>
          <w:rStyle w:val="Char7"/>
          <w:rFonts w:eastAsia="MS Mincho"/>
          <w:color w:val="FF0000"/>
          <w:rtl/>
        </w:rPr>
        <w:t>2</w:t>
      </w:r>
      <w:r w:rsidR="00461C0B">
        <w:rPr>
          <w:rStyle w:val="Char7"/>
          <w:rFonts w:eastAsia="MS Mincho" w:hint="cs"/>
          <w:rtl/>
        </w:rPr>
        <w:t>.</w:t>
      </w:r>
    </w:p>
    <w:p w:rsidR="00832453"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هم</w:t>
      </w:r>
      <w:r w:rsidR="000E2B68">
        <w:rPr>
          <w:rStyle w:val="Char7"/>
          <w:rFonts w:eastAsia="MS Mincho"/>
          <w:rtl/>
        </w:rPr>
        <w:t>‌</w:t>
      </w:r>
      <w:r w:rsidRPr="00692820">
        <w:rPr>
          <w:rStyle w:val="Char7"/>
          <w:rFonts w:eastAsia="MS Mincho"/>
          <w:rtl/>
        </w:rPr>
        <w:t>اکنون آنچه را که در تعر</w:t>
      </w:r>
      <w:r w:rsidR="00871EA0">
        <w:rPr>
          <w:rStyle w:val="Char7"/>
          <w:rFonts w:eastAsia="MS Mincho"/>
          <w:rtl/>
        </w:rPr>
        <w:t>ی</w:t>
      </w:r>
      <w:r w:rsidRPr="00692820">
        <w:rPr>
          <w:rStyle w:val="Char7"/>
          <w:rFonts w:eastAsia="MS Mincho"/>
          <w:rtl/>
        </w:rPr>
        <w:t>ف ناصب</w:t>
      </w:r>
      <w:r w:rsidR="00871EA0">
        <w:rPr>
          <w:rStyle w:val="Char7"/>
          <w:rFonts w:eastAsia="MS Mincho"/>
          <w:rtl/>
        </w:rPr>
        <w:t>ی</w:t>
      </w:r>
      <w:r w:rsidRPr="00692820">
        <w:rPr>
          <w:rStyle w:val="Char7"/>
          <w:rFonts w:eastAsia="MS Mincho"/>
          <w:rtl/>
        </w:rPr>
        <w:t xml:space="preserve"> در «الوسائل» آمده است، ذکر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م:</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«محمد بن ادر</w:t>
      </w:r>
      <w:r w:rsidR="00871EA0">
        <w:rPr>
          <w:rStyle w:val="Char7"/>
          <w:rFonts w:eastAsia="MS Mincho"/>
          <w:rtl/>
        </w:rPr>
        <w:t>ی</w:t>
      </w:r>
      <w:r w:rsidRPr="00692820">
        <w:rPr>
          <w:rStyle w:val="Char7"/>
          <w:rFonts w:eastAsia="MS Mincho"/>
          <w:rtl/>
        </w:rPr>
        <w:t>س در «آخر السرائر» از کتاب «</w:t>
      </w:r>
      <w:r w:rsidRPr="00896701">
        <w:rPr>
          <w:rStyle w:val="Charf0"/>
          <w:rtl/>
        </w:rPr>
        <w:t>مسائل في الرجال</w:t>
      </w:r>
      <w:r w:rsidRPr="00692820">
        <w:rPr>
          <w:rStyle w:val="Char7"/>
          <w:rFonts w:eastAsia="MS Mincho"/>
          <w:rtl/>
        </w:rPr>
        <w:t>» از محمد بن احمد بن ز</w:t>
      </w:r>
      <w:r w:rsidR="00871EA0">
        <w:rPr>
          <w:rStyle w:val="Char7"/>
          <w:rFonts w:eastAsia="MS Mincho"/>
          <w:rtl/>
        </w:rPr>
        <w:t>ی</w:t>
      </w:r>
      <w:r w:rsidRPr="00692820">
        <w:rPr>
          <w:rStyle w:val="Char7"/>
          <w:rFonts w:eastAsia="MS Mincho"/>
          <w:rtl/>
        </w:rPr>
        <w:t>اد و موس</w:t>
      </w:r>
      <w:r w:rsidR="00871EA0">
        <w:rPr>
          <w:rStyle w:val="Char7"/>
          <w:rFonts w:eastAsia="MS Mincho"/>
          <w:rtl/>
        </w:rPr>
        <w:t>ی</w:t>
      </w:r>
      <w:r w:rsidRPr="00692820">
        <w:rPr>
          <w:rStyle w:val="Char7"/>
          <w:rFonts w:eastAsia="MS Mincho"/>
          <w:rtl/>
        </w:rPr>
        <w:t xml:space="preserve"> بن محمد بن عل</w:t>
      </w:r>
      <w:r w:rsidR="00871EA0">
        <w:rPr>
          <w:rStyle w:val="Char7"/>
          <w:rFonts w:eastAsia="MS Mincho"/>
          <w:rtl/>
        </w:rPr>
        <w:t>ی</w:t>
      </w:r>
      <w:r w:rsidRPr="00692820">
        <w:rPr>
          <w:rStyle w:val="Char7"/>
          <w:rFonts w:eastAsia="MS Mincho"/>
          <w:rtl/>
        </w:rPr>
        <w:t xml:space="preserve"> بن ع</w:t>
      </w:r>
      <w:r w:rsidR="00871EA0">
        <w:rPr>
          <w:rStyle w:val="Char7"/>
          <w:rFonts w:eastAsia="MS Mincho"/>
          <w:rtl/>
        </w:rPr>
        <w:t>ی</w:t>
      </w:r>
      <w:r w:rsidRPr="00692820">
        <w:rPr>
          <w:rStyle w:val="Char7"/>
          <w:rFonts w:eastAsia="MS Mincho"/>
          <w:rtl/>
        </w:rPr>
        <w:t>س</w:t>
      </w:r>
      <w:r w:rsidR="00871EA0">
        <w:rPr>
          <w:rStyle w:val="Char7"/>
          <w:rFonts w:eastAsia="MS Mincho"/>
          <w:rtl/>
        </w:rPr>
        <w:t>ی</w:t>
      </w:r>
      <w:r w:rsidRPr="00692820">
        <w:rPr>
          <w:rStyle w:val="Char7"/>
          <w:rFonts w:eastAsia="MS Mincho"/>
          <w:rtl/>
        </w:rPr>
        <w:t xml:space="preserve"> نقل م</w:t>
      </w:r>
      <w:r w:rsidR="00871EA0">
        <w:rPr>
          <w:rStyle w:val="Char7"/>
          <w:rFonts w:eastAsia="MS Mincho"/>
          <w:rtl/>
        </w:rPr>
        <w:t>ی</w:t>
      </w:r>
      <w:r w:rsidR="000E2B68">
        <w:rPr>
          <w:rStyle w:val="Char7"/>
          <w:rFonts w:eastAsia="MS Mincho"/>
          <w:rtl/>
        </w:rPr>
        <w:t>‌</w:t>
      </w:r>
      <w:r w:rsidRPr="00692820">
        <w:rPr>
          <w:rStyle w:val="Char7"/>
          <w:rFonts w:eastAsia="MS Mincho"/>
          <w:rtl/>
        </w:rPr>
        <w:t>کند که گفت: ن</w:t>
      </w:r>
      <w:r w:rsidR="004D2635" w:rsidRPr="00692820">
        <w:rPr>
          <w:rStyle w:val="Char7"/>
          <w:rFonts w:eastAsia="MS Mincho" w:hint="cs"/>
          <w:rtl/>
        </w:rPr>
        <w:t>ـ</w:t>
      </w:r>
      <w:r w:rsidRPr="00692820">
        <w:rPr>
          <w:rStyle w:val="Char7"/>
          <w:rFonts w:eastAsia="MS Mincho"/>
          <w:rtl/>
        </w:rPr>
        <w:t>امه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او -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عل</w:t>
      </w:r>
      <w:r w:rsidR="00871EA0">
        <w:rPr>
          <w:rStyle w:val="Char7"/>
          <w:rFonts w:eastAsia="MS Mincho"/>
          <w:rtl/>
        </w:rPr>
        <w:t>ی</w:t>
      </w:r>
      <w:r w:rsidRPr="00692820">
        <w:rPr>
          <w:rStyle w:val="Char7"/>
          <w:rFonts w:eastAsia="MS Mincho"/>
          <w:rtl/>
        </w:rPr>
        <w:t xml:space="preserve"> بن محمد - نوشتم و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نواصب از او پرس</w:t>
      </w:r>
      <w:r w:rsidR="00871EA0">
        <w:rPr>
          <w:rStyle w:val="Char7"/>
          <w:rFonts w:eastAsia="MS Mincho"/>
          <w:rtl/>
        </w:rPr>
        <w:t>ی</w:t>
      </w:r>
      <w:r w:rsidRPr="00692820">
        <w:rPr>
          <w:rStyle w:val="Char7"/>
          <w:rFonts w:eastAsia="MS Mincho"/>
          <w:rtl/>
        </w:rPr>
        <w:t>دم که آ</w:t>
      </w:r>
      <w:r w:rsidR="00871EA0">
        <w:rPr>
          <w:rStyle w:val="Char7"/>
          <w:rFonts w:eastAsia="MS Mincho"/>
          <w:rtl/>
        </w:rPr>
        <w:t>ی</w:t>
      </w:r>
      <w:r w:rsidRPr="00692820">
        <w:rPr>
          <w:rStyle w:val="Char7"/>
          <w:rFonts w:eastAsia="MS Mincho"/>
          <w:rtl/>
        </w:rPr>
        <w:t>ا برا</w:t>
      </w:r>
      <w:r w:rsidR="00871EA0">
        <w:rPr>
          <w:rStyle w:val="Char7"/>
          <w:rFonts w:eastAsia="MS Mincho"/>
          <w:rtl/>
        </w:rPr>
        <w:t>ی</w:t>
      </w:r>
      <w:r w:rsidRPr="00692820">
        <w:rPr>
          <w:rStyle w:val="Char7"/>
          <w:rFonts w:eastAsia="MS Mincho"/>
          <w:rtl/>
        </w:rPr>
        <w:t xml:space="preserve"> شناختن نواصب ب</w:t>
      </w:r>
      <w:r w:rsidR="00871EA0">
        <w:rPr>
          <w:rStyle w:val="Char7"/>
          <w:rFonts w:eastAsia="MS Mincho"/>
          <w:rtl/>
        </w:rPr>
        <w:t>ی</w:t>
      </w:r>
      <w:r w:rsidRPr="00692820">
        <w:rPr>
          <w:rStyle w:val="Char7"/>
          <w:rFonts w:eastAsia="MS Mincho"/>
          <w:rtl/>
        </w:rPr>
        <w:t>شتر از ا</w:t>
      </w:r>
      <w:r w:rsidR="00871EA0">
        <w:rPr>
          <w:rStyle w:val="Char7"/>
          <w:rFonts w:eastAsia="MS Mincho"/>
          <w:rtl/>
        </w:rPr>
        <w:t>ی</w:t>
      </w:r>
      <w:r w:rsidRPr="00692820">
        <w:rPr>
          <w:rStyle w:val="Char7"/>
          <w:rFonts w:eastAsia="MS Mincho"/>
          <w:rtl/>
        </w:rPr>
        <w:t>ن لازم است که آنها جبت و طاغوت</w:t>
      </w:r>
      <w:r w:rsidR="006503A7" w:rsidRPr="00692820">
        <w:rPr>
          <w:rStyle w:val="Char7"/>
          <w:rFonts w:eastAsia="MS Mincho" w:hint="cs"/>
          <w:rtl/>
        </w:rPr>
        <w:t xml:space="preserve"> </w:t>
      </w:r>
      <w:r w:rsidRPr="00692820">
        <w:rPr>
          <w:rStyle w:val="Char7"/>
          <w:rFonts w:eastAsia="MS Mincho"/>
          <w:rtl/>
        </w:rPr>
        <w:t>- ابوبکر و عمر</w:t>
      </w:r>
      <w:r w:rsidR="004D2635" w:rsidRPr="00692820">
        <w:rPr>
          <w:rStyle w:val="Char7"/>
          <w:rFonts w:eastAsia="MS Mincho" w:hint="cs"/>
          <w:rtl/>
        </w:rPr>
        <w:t xml:space="preserve"> </w:t>
      </w:r>
      <w:r w:rsidRPr="00692820">
        <w:rPr>
          <w:rStyle w:val="Char7"/>
          <w:rFonts w:eastAsia="MS Mincho"/>
          <w:rtl/>
        </w:rPr>
        <w:t>- را مقدم م</w:t>
      </w:r>
      <w:r w:rsidR="00871EA0">
        <w:rPr>
          <w:rStyle w:val="Char7"/>
          <w:rFonts w:eastAsia="MS Mincho"/>
          <w:rtl/>
        </w:rPr>
        <w:t>ی</w:t>
      </w:r>
      <w:r w:rsidR="000E2B68">
        <w:rPr>
          <w:rStyle w:val="Char7"/>
          <w:rFonts w:eastAsia="MS Mincho"/>
          <w:rtl/>
        </w:rPr>
        <w:t>‌</w:t>
      </w:r>
      <w:r w:rsidRPr="00692820">
        <w:rPr>
          <w:rStyle w:val="Char7"/>
          <w:rFonts w:eastAsia="MS Mincho"/>
          <w:rtl/>
        </w:rPr>
        <w:t>دارند و به امامت آن دو معتقدند.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پس در جواب نوشتند: هرکس بر ا</w:t>
      </w:r>
      <w:r w:rsidR="00871EA0">
        <w:rPr>
          <w:rStyle w:val="Char7"/>
          <w:rFonts w:eastAsia="MS Mincho"/>
          <w:rtl/>
        </w:rPr>
        <w:t>ی</w:t>
      </w:r>
      <w:r w:rsidRPr="00692820">
        <w:rPr>
          <w:rStyle w:val="Char7"/>
          <w:rFonts w:eastAsia="MS Mincho"/>
          <w:rtl/>
        </w:rPr>
        <w:t>ن فکر و مذهب باشد پس او ناصب</w:t>
      </w:r>
      <w:r w:rsidR="00871EA0">
        <w:rPr>
          <w:rStyle w:val="Char7"/>
          <w:rFonts w:eastAsia="MS Mincho"/>
          <w:rtl/>
        </w:rPr>
        <w:t>ی</w:t>
      </w:r>
      <w:r w:rsidR="00461C0B">
        <w:rPr>
          <w:rStyle w:val="Char7"/>
          <w:rFonts w:eastAsia="MS Mincho"/>
          <w:rtl/>
        </w:rPr>
        <w:t xml:space="preserve"> است</w:t>
      </w:r>
      <w:r w:rsidR="004D2635" w:rsidRPr="00692820">
        <w:rPr>
          <w:rStyle w:val="Char7"/>
          <w:rFonts w:eastAsia="MS Mincho" w:hint="cs"/>
          <w:rtl/>
        </w:rPr>
        <w:t>»</w:t>
      </w:r>
      <w:r w:rsidR="00461C0B">
        <w:rPr>
          <w:rStyle w:val="Char7"/>
          <w:rFonts w:eastAsia="MS Mincho" w:hint="cs"/>
          <w:rtl/>
        </w:rPr>
        <w:t>.</w:t>
      </w:r>
    </w:p>
    <w:p w:rsidR="00832453" w:rsidRPr="00692820" w:rsidRDefault="000A3212" w:rsidP="002C706F">
      <w:pPr>
        <w:spacing w:after="0"/>
        <w:ind w:firstLine="284"/>
        <w:jc w:val="both"/>
        <w:rPr>
          <w:rStyle w:val="Char7"/>
          <w:rFonts w:eastAsia="MS Mincho"/>
          <w:rtl/>
        </w:rPr>
      </w:pPr>
      <w:r w:rsidRPr="00692820">
        <w:rPr>
          <w:rStyle w:val="Char7"/>
          <w:rFonts w:eastAsia="MS Mincho"/>
          <w:rtl/>
        </w:rPr>
        <w:t>و ن</w:t>
      </w:r>
      <w:r w:rsidR="00871EA0">
        <w:rPr>
          <w:rStyle w:val="Char7"/>
          <w:rFonts w:eastAsia="MS Mincho"/>
          <w:rtl/>
        </w:rPr>
        <w:t>ی</w:t>
      </w:r>
      <w:r w:rsidRPr="00692820">
        <w:rPr>
          <w:rStyle w:val="Char7"/>
          <w:rFonts w:eastAsia="MS Mincho"/>
          <w:rtl/>
        </w:rPr>
        <w:t>ز عالم و محدثشان، هاشم حس</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بحران</w:t>
      </w:r>
      <w:r w:rsidR="00871EA0">
        <w:rPr>
          <w:rStyle w:val="Char7"/>
          <w:rFonts w:eastAsia="MS Mincho"/>
          <w:rtl/>
        </w:rPr>
        <w:t>ی</w:t>
      </w:r>
      <w:r w:rsidRPr="00692820">
        <w:rPr>
          <w:rStyle w:val="Char7"/>
          <w:rFonts w:eastAsia="MS Mincho"/>
          <w:rtl/>
        </w:rPr>
        <w:t xml:space="preserve"> که در سال 1107 </w:t>
      </w:r>
      <w:r w:rsidRPr="00692820">
        <w:rPr>
          <w:rStyle w:val="Char7"/>
          <w:rFonts w:eastAsia="MS Mincho" w:hint="cs"/>
          <w:rtl/>
        </w:rPr>
        <w:t>ی</w:t>
      </w:r>
      <w:r w:rsidRPr="00692820">
        <w:rPr>
          <w:rStyle w:val="Char7"/>
          <w:rFonts w:eastAsia="MS Mincho"/>
          <w:rtl/>
        </w:rPr>
        <w:t xml:space="preserve">ا 1109 </w:t>
      </w:r>
      <w:r w:rsidR="004D2635" w:rsidRPr="00692820">
        <w:rPr>
          <w:rStyle w:val="Char7"/>
          <w:rFonts w:eastAsia="MS Mincho" w:hint="cs"/>
          <w:rtl/>
        </w:rPr>
        <w:t xml:space="preserve">هلاک </w:t>
      </w:r>
      <w:r w:rsidRPr="00692820">
        <w:rPr>
          <w:rStyle w:val="Char7"/>
          <w:rFonts w:eastAsia="MS Mincho"/>
          <w:rtl/>
        </w:rPr>
        <w:t>شده و درباره</w:t>
      </w:r>
      <w:r w:rsidR="000E2B68">
        <w:rPr>
          <w:rStyle w:val="Char7"/>
          <w:rFonts w:eastAsia="MS Mincho"/>
          <w:rtl/>
        </w:rPr>
        <w:t>‌</w:t>
      </w:r>
      <w:r w:rsidRPr="00692820">
        <w:rPr>
          <w:rStyle w:val="Char7"/>
          <w:rFonts w:eastAsia="MS Mincho"/>
          <w:rtl/>
        </w:rPr>
        <w:t>اش گفته</w:t>
      </w:r>
      <w:r w:rsidR="000E2B68">
        <w:rPr>
          <w:rStyle w:val="Char7"/>
          <w:rFonts w:eastAsia="MS Mincho"/>
          <w:rtl/>
        </w:rPr>
        <w:t>‌</w:t>
      </w:r>
      <w:r w:rsidRPr="00692820">
        <w:rPr>
          <w:rStyle w:val="Char7"/>
          <w:rFonts w:eastAsia="MS Mincho"/>
          <w:rtl/>
        </w:rPr>
        <w:t>اند که او علامه، ثقه، الثبت المحدث، خب</w:t>
      </w:r>
      <w:r w:rsidR="00871EA0">
        <w:rPr>
          <w:rStyle w:val="Char7"/>
          <w:rFonts w:eastAsia="MS Mincho"/>
          <w:rtl/>
        </w:rPr>
        <w:t>ی</w:t>
      </w:r>
      <w:r w:rsidRPr="00692820">
        <w:rPr>
          <w:rStyle w:val="Char7"/>
          <w:rFonts w:eastAsia="MS Mincho"/>
          <w:rtl/>
        </w:rPr>
        <w:t>ر، ناقد و بص</w:t>
      </w:r>
      <w:r w:rsidR="00871EA0">
        <w:rPr>
          <w:rStyle w:val="Char7"/>
          <w:rFonts w:eastAsia="MS Mincho"/>
          <w:rtl/>
        </w:rPr>
        <w:t>ی</w:t>
      </w:r>
      <w:r w:rsidRPr="00692820">
        <w:rPr>
          <w:rStyle w:val="Char7"/>
          <w:rFonts w:eastAsia="MS Mincho"/>
          <w:rtl/>
        </w:rPr>
        <w:t>ر بوده است،</w:t>
      </w:r>
      <w:r w:rsidR="00E74542">
        <w:rPr>
          <w:rStyle w:val="Char7"/>
          <w:rFonts w:eastAsia="MS Mincho"/>
          <w:rtl/>
        </w:rPr>
        <w:t xml:space="preserve"> می‌گوید </w:t>
      </w:r>
      <w:r w:rsidRPr="00692820">
        <w:rPr>
          <w:rStyle w:val="Char7"/>
          <w:rFonts w:eastAsia="MS Mincho"/>
          <w:rtl/>
        </w:rPr>
        <w:t xml:space="preserve">که: </w:t>
      </w:r>
    </w:p>
    <w:p w:rsidR="00832453"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«کاف</w:t>
      </w:r>
      <w:r w:rsidR="00871EA0">
        <w:rPr>
          <w:rStyle w:val="Char7"/>
          <w:rFonts w:eastAsia="MS Mincho"/>
          <w:rtl/>
        </w:rPr>
        <w:t>ی</w:t>
      </w:r>
      <w:r w:rsidRPr="00692820">
        <w:rPr>
          <w:rStyle w:val="Char7"/>
          <w:rFonts w:eastAsia="MS Mincho"/>
          <w:rtl/>
        </w:rPr>
        <w:t xml:space="preserve"> است که بغض عل</w:t>
      </w:r>
      <w:r w:rsidR="00871EA0">
        <w:rPr>
          <w:rStyle w:val="Char7"/>
          <w:rFonts w:eastAsia="MS Mincho"/>
          <w:rtl/>
        </w:rPr>
        <w:t>ی</w:t>
      </w:r>
      <w:r w:rsidRPr="00692820">
        <w:rPr>
          <w:rStyle w:val="Char7"/>
          <w:rFonts w:eastAsia="MS Mincho"/>
          <w:rtl/>
        </w:rPr>
        <w:t xml:space="preserve"> و فرزندانش را داشته باشد و غ</w:t>
      </w:r>
      <w:r w:rsidR="00871EA0">
        <w:rPr>
          <w:rStyle w:val="Char7"/>
          <w:rFonts w:eastAsia="MS Mincho"/>
          <w:rtl/>
        </w:rPr>
        <w:t>ی</w:t>
      </w:r>
      <w:r w:rsidRPr="00692820">
        <w:rPr>
          <w:rStyle w:val="Char7"/>
          <w:rFonts w:eastAsia="MS Mincho"/>
          <w:rtl/>
        </w:rPr>
        <w:t>ر از آنان را بر آنان برتر</w:t>
      </w:r>
      <w:r w:rsidR="00871EA0">
        <w:rPr>
          <w:rStyle w:val="Char7"/>
          <w:rFonts w:eastAsia="MS Mincho"/>
          <w:rtl/>
        </w:rPr>
        <w:t>ی</w:t>
      </w:r>
      <w:r w:rsidRPr="00692820">
        <w:rPr>
          <w:rStyle w:val="Char7"/>
          <w:rFonts w:eastAsia="MS Mincho"/>
          <w:rtl/>
        </w:rPr>
        <w:t xml:space="preserve"> دهد و برا</w:t>
      </w:r>
      <w:r w:rsidR="00871EA0">
        <w:rPr>
          <w:rStyle w:val="Char7"/>
          <w:rFonts w:eastAsia="MS Mincho"/>
          <w:rtl/>
        </w:rPr>
        <w:t>ی</w:t>
      </w:r>
      <w:r w:rsidRPr="00692820">
        <w:rPr>
          <w:rStyle w:val="Char7"/>
          <w:rFonts w:eastAsia="MS Mincho"/>
          <w:rtl/>
        </w:rPr>
        <w:t>شان موالات داشته باشد همانگونه که در روا</w:t>
      </w:r>
      <w:r w:rsidR="00871EA0">
        <w:rPr>
          <w:rStyle w:val="Char7"/>
          <w:rFonts w:eastAsia="MS Mincho"/>
          <w:rtl/>
        </w:rPr>
        <w:t>ی</w:t>
      </w:r>
      <w:r w:rsidR="00461C0B">
        <w:rPr>
          <w:rStyle w:val="Char7"/>
          <w:rFonts w:eastAsia="MS Mincho"/>
          <w:rtl/>
        </w:rPr>
        <w:t>ات آمده است</w:t>
      </w:r>
      <w:r w:rsidRPr="00692820">
        <w:rPr>
          <w:rStyle w:val="Char7"/>
          <w:rFonts w:eastAsia="MS Mincho"/>
          <w:rtl/>
        </w:rPr>
        <w:t>»</w:t>
      </w:r>
      <w:r w:rsidR="00461C0B">
        <w:rPr>
          <w:rStyle w:val="Char7"/>
          <w:rFonts w:eastAsia="MS Mincho" w:hint="cs"/>
          <w:rtl/>
        </w:rPr>
        <w:t>.</w:t>
      </w:r>
      <w:r w:rsidRPr="00692820">
        <w:rPr>
          <w:rStyle w:val="Char7"/>
          <w:rFonts w:eastAsia="MS Mincho"/>
          <w:rtl/>
        </w:rPr>
        <w:t xml:space="preserve">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نزد آنان اگر کس</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امامانشان را انکار کند </w:t>
      </w:r>
      <w:r w:rsidR="00871EA0">
        <w:rPr>
          <w:rStyle w:val="Char7"/>
          <w:rFonts w:eastAsia="MS Mincho"/>
          <w:rtl/>
        </w:rPr>
        <w:t>ی</w:t>
      </w:r>
      <w:r w:rsidRPr="00692820">
        <w:rPr>
          <w:rStyle w:val="Char7"/>
          <w:rFonts w:eastAsia="MS Mincho"/>
          <w:rtl/>
        </w:rPr>
        <w:t>ا از در</w:t>
      </w:r>
      <w:r w:rsidR="00871EA0">
        <w:rPr>
          <w:rStyle w:val="Char7"/>
          <w:rFonts w:eastAsia="MS Mincho"/>
          <w:rtl/>
        </w:rPr>
        <w:t>ی</w:t>
      </w:r>
      <w:r w:rsidRPr="00692820">
        <w:rPr>
          <w:rStyle w:val="Char7"/>
          <w:rFonts w:eastAsia="MS Mincho"/>
          <w:rtl/>
        </w:rPr>
        <w:t>افت آنان از طر</w:t>
      </w:r>
      <w:r w:rsidR="00871EA0">
        <w:rPr>
          <w:rStyle w:val="Char7"/>
          <w:rFonts w:eastAsia="MS Mincho"/>
          <w:rtl/>
        </w:rPr>
        <w:t>ی</w:t>
      </w:r>
      <w:r w:rsidRPr="00692820">
        <w:rPr>
          <w:rStyle w:val="Char7"/>
          <w:rFonts w:eastAsia="MS Mincho"/>
          <w:rtl/>
        </w:rPr>
        <w:t>ق کاف</w:t>
      </w:r>
      <w:r w:rsidR="00871EA0">
        <w:rPr>
          <w:rStyle w:val="Char7"/>
          <w:rFonts w:eastAsia="MS Mincho"/>
          <w:rtl/>
        </w:rPr>
        <w:t>ی</w:t>
      </w:r>
      <w:r w:rsidRPr="00692820">
        <w:rPr>
          <w:rStyle w:val="Char7"/>
          <w:rFonts w:eastAsia="MS Mincho"/>
          <w:rtl/>
        </w:rPr>
        <w:t xml:space="preserve"> و غ</w:t>
      </w:r>
      <w:r w:rsidR="00871EA0">
        <w:rPr>
          <w:rStyle w:val="Char7"/>
          <w:rFonts w:eastAsia="MS Mincho"/>
          <w:rtl/>
        </w:rPr>
        <w:t>ی</w:t>
      </w:r>
      <w:r w:rsidRPr="00692820">
        <w:rPr>
          <w:rStyle w:val="Char7"/>
          <w:rFonts w:eastAsia="MS Mincho"/>
          <w:rtl/>
        </w:rPr>
        <w:t>ره سرباز زند پس شک</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ست که او از زمره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نواصب است.</w:t>
      </w:r>
    </w:p>
    <w:p w:rsidR="000A3212" w:rsidRPr="00461D56" w:rsidRDefault="000A3212" w:rsidP="007B34C4">
      <w:pPr>
        <w:pStyle w:val="a4"/>
        <w:spacing w:line="221" w:lineRule="auto"/>
        <w:rPr>
          <w:rtl/>
        </w:rPr>
      </w:pPr>
      <w:bookmarkStart w:id="233" w:name="_Toc328501757"/>
      <w:bookmarkStart w:id="234" w:name="_Toc328516242"/>
      <w:bookmarkStart w:id="235" w:name="_Toc328564663"/>
      <w:bookmarkStart w:id="236" w:name="_Toc487097990"/>
      <w:r w:rsidRPr="00461D56">
        <w:rPr>
          <w:rtl/>
        </w:rPr>
        <w:t>خم</w:t>
      </w:r>
      <w:r w:rsidR="00F44604">
        <w:rPr>
          <w:rtl/>
        </w:rPr>
        <w:t>ی</w:t>
      </w:r>
      <w:r w:rsidRPr="00461D56">
        <w:rPr>
          <w:rtl/>
        </w:rPr>
        <w:t>ن</w:t>
      </w:r>
      <w:r w:rsidR="004D2635" w:rsidRPr="00461D56">
        <w:rPr>
          <w:rFonts w:hint="cs"/>
          <w:rtl/>
        </w:rPr>
        <w:t>ی</w:t>
      </w:r>
      <w:r w:rsidRPr="00461D56">
        <w:rPr>
          <w:rtl/>
        </w:rPr>
        <w:t xml:space="preserve"> و عق</w:t>
      </w:r>
      <w:r w:rsidR="00F44604">
        <w:rPr>
          <w:rtl/>
        </w:rPr>
        <w:t>ی</w:t>
      </w:r>
      <w:r w:rsidRPr="00461D56">
        <w:rPr>
          <w:rtl/>
        </w:rPr>
        <w:t>ده</w:t>
      </w:r>
      <w:r w:rsidR="000E2B68">
        <w:rPr>
          <w:rtl/>
        </w:rPr>
        <w:t>‌</w:t>
      </w:r>
      <w:r w:rsidRPr="00461D56">
        <w:rPr>
          <w:rtl/>
        </w:rPr>
        <w:t>ی تول</w:t>
      </w:r>
      <w:r w:rsidR="004D2635" w:rsidRPr="00461D56">
        <w:rPr>
          <w:rFonts w:hint="cs"/>
          <w:rtl/>
        </w:rPr>
        <w:t>ی</w:t>
      </w:r>
      <w:r w:rsidRPr="00461D56">
        <w:rPr>
          <w:rtl/>
        </w:rPr>
        <w:t xml:space="preserve"> و تبر</w:t>
      </w:r>
      <w:bookmarkEnd w:id="233"/>
      <w:bookmarkEnd w:id="234"/>
      <w:bookmarkEnd w:id="235"/>
      <w:r w:rsidR="004D2635" w:rsidRPr="00461D56">
        <w:rPr>
          <w:rFonts w:hint="cs"/>
          <w:rtl/>
        </w:rPr>
        <w:t>ی</w:t>
      </w:r>
      <w:bookmarkEnd w:id="236"/>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از جمله اعتقدات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ولاء و براء</w:t>
      </w:r>
      <w:r w:rsidR="006503A7" w:rsidRPr="00692820">
        <w:rPr>
          <w:rStyle w:val="Char7"/>
          <w:rFonts w:eastAsia="MS Mincho" w:hint="cs"/>
          <w:rtl/>
        </w:rPr>
        <w:t xml:space="preserve"> </w:t>
      </w:r>
      <w:r w:rsidRPr="00692820">
        <w:rPr>
          <w:rStyle w:val="Char7"/>
          <w:rFonts w:eastAsia="MS Mincho"/>
          <w:rtl/>
        </w:rPr>
        <w:t xml:space="preserve">- ولاء (حب و </w:t>
      </w:r>
      <w:r w:rsidR="00871EA0">
        <w:rPr>
          <w:rStyle w:val="Char7"/>
          <w:rFonts w:eastAsia="MS Mincho"/>
          <w:rtl/>
        </w:rPr>
        <w:t>ی</w:t>
      </w:r>
      <w:r w:rsidRPr="00692820">
        <w:rPr>
          <w:rStyle w:val="Char7"/>
          <w:rFonts w:eastAsia="MS Mincho"/>
          <w:rtl/>
        </w:rPr>
        <w:t>ار</w:t>
      </w:r>
      <w:r w:rsidR="00871EA0">
        <w:rPr>
          <w:rStyle w:val="Char7"/>
          <w:rFonts w:eastAsia="MS Mincho"/>
          <w:rtl/>
        </w:rPr>
        <w:t>ی</w:t>
      </w:r>
      <w:r w:rsidRPr="00692820">
        <w:rPr>
          <w:rStyle w:val="Char7"/>
          <w:rFonts w:eastAsia="MS Mincho"/>
          <w:rtl/>
        </w:rPr>
        <w:t xml:space="preserve"> و پ</w:t>
      </w:r>
      <w:r w:rsidR="00871EA0">
        <w:rPr>
          <w:rStyle w:val="Char7"/>
          <w:rFonts w:eastAsia="MS Mincho"/>
          <w:rtl/>
        </w:rPr>
        <w:t>ی</w:t>
      </w:r>
      <w:r w:rsidRPr="00692820">
        <w:rPr>
          <w:rStyle w:val="Char7"/>
          <w:rFonts w:eastAsia="MS Mincho"/>
          <w:rtl/>
        </w:rPr>
        <w:t>رو</w:t>
      </w:r>
      <w:r w:rsidR="00871EA0">
        <w:rPr>
          <w:rStyle w:val="Char7"/>
          <w:rFonts w:eastAsia="MS Mincho"/>
          <w:rtl/>
        </w:rPr>
        <w:t>ی</w:t>
      </w:r>
      <w:r w:rsidRPr="00692820">
        <w:rPr>
          <w:rStyle w:val="Char7"/>
          <w:rFonts w:eastAsia="MS Mincho"/>
          <w:rtl/>
        </w:rPr>
        <w:t xml:space="preserve"> از) ائمه و براء (بغض و دشمن</w:t>
      </w:r>
      <w:r w:rsidR="00871EA0">
        <w:rPr>
          <w:rStyle w:val="Char7"/>
          <w:rFonts w:eastAsia="MS Mincho"/>
          <w:rtl/>
        </w:rPr>
        <w:t>ی</w:t>
      </w:r>
      <w:r w:rsidRPr="00692820">
        <w:rPr>
          <w:rStyle w:val="Char7"/>
          <w:rFonts w:eastAsia="MS Mincho"/>
          <w:rtl/>
        </w:rPr>
        <w:t>) مخالفانشان</w:t>
      </w:r>
      <w:r w:rsidR="006503A7" w:rsidRPr="00692820">
        <w:rPr>
          <w:rStyle w:val="Char7"/>
          <w:rFonts w:eastAsia="MS Mincho" w:hint="cs"/>
          <w:rtl/>
        </w:rPr>
        <w:t xml:space="preserve"> </w:t>
      </w:r>
      <w:r w:rsidRPr="00692820">
        <w:rPr>
          <w:rStyle w:val="Char7"/>
          <w:rFonts w:eastAsia="MS Mincho"/>
          <w:rtl/>
        </w:rPr>
        <w:t xml:space="preserve">- است. و مخالفان و دشمنان ائمه به گمان باطلشان گروه صحابه </w:t>
      </w:r>
      <w:r w:rsidRPr="00FB3E18">
        <w:rPr>
          <w:rFonts w:cs="CTraditional Arabic"/>
          <w:sz w:val="26"/>
          <w:rtl/>
        </w:rPr>
        <w:t>ش</w:t>
      </w:r>
      <w:r w:rsidRPr="00692820">
        <w:rPr>
          <w:rStyle w:val="Char7"/>
          <w:rFonts w:eastAsia="MS Mincho"/>
          <w:rtl/>
        </w:rPr>
        <w:t xml:space="preserve"> و پ</w:t>
      </w:r>
      <w:r w:rsidR="00871EA0">
        <w:rPr>
          <w:rStyle w:val="Char7"/>
          <w:rFonts w:eastAsia="MS Mincho"/>
          <w:rtl/>
        </w:rPr>
        <w:t>ی</w:t>
      </w:r>
      <w:r w:rsidRPr="00692820">
        <w:rPr>
          <w:rStyle w:val="Char7"/>
          <w:rFonts w:eastAsia="MS Mincho"/>
          <w:rtl/>
        </w:rPr>
        <w:t>شاپ</w:t>
      </w:r>
      <w:r w:rsidR="00871EA0">
        <w:rPr>
          <w:rStyle w:val="Char7"/>
          <w:rFonts w:eastAsia="MS Mincho"/>
          <w:rtl/>
        </w:rPr>
        <w:t>ی</w:t>
      </w:r>
      <w:r w:rsidRPr="00692820">
        <w:rPr>
          <w:rStyle w:val="Char7"/>
          <w:rFonts w:eastAsia="MS Mincho"/>
          <w:rtl/>
        </w:rPr>
        <w:t xml:space="preserve">ش آنان ابوبکر و عمر و عثمان </w:t>
      </w:r>
      <w:r w:rsidRPr="00FB3E18">
        <w:rPr>
          <w:rFonts w:cs="CTraditional Arabic"/>
          <w:sz w:val="26"/>
          <w:rtl/>
        </w:rPr>
        <w:t>ش</w:t>
      </w:r>
      <w:r w:rsidRPr="00692820">
        <w:rPr>
          <w:rStyle w:val="Char7"/>
          <w:rFonts w:eastAsia="MS Mincho"/>
          <w:rtl/>
        </w:rPr>
        <w:t xml:space="preserve"> هستند.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آنها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w:t>
      </w:r>
      <w:r w:rsidR="00D0454A" w:rsidRPr="00692820">
        <w:rPr>
          <w:rStyle w:val="Char7"/>
          <w:rFonts w:eastAsia="MS Mincho" w:hint="cs"/>
          <w:rtl/>
        </w:rPr>
        <w:t xml:space="preserve"> در اعتقاد م</w:t>
      </w:r>
      <w:r w:rsidR="004D2635" w:rsidRPr="00692820">
        <w:rPr>
          <w:rStyle w:val="Char7"/>
          <w:rFonts w:eastAsia="MS Mincho" w:hint="cs"/>
          <w:rtl/>
        </w:rPr>
        <w:t>ـ</w:t>
      </w:r>
      <w:r w:rsidR="00D0454A" w:rsidRPr="00692820">
        <w:rPr>
          <w:rStyle w:val="Char7"/>
          <w:rFonts w:eastAsia="MS Mincho" w:hint="cs"/>
          <w:rtl/>
        </w:rPr>
        <w:t>ا برائت به معنی بیزاری جستن از بتها و چه</w:t>
      </w:r>
      <w:r w:rsidR="004D2635" w:rsidRPr="00692820">
        <w:rPr>
          <w:rStyle w:val="Char7"/>
          <w:rFonts w:eastAsia="MS Mincho" w:hint="cs"/>
          <w:rtl/>
        </w:rPr>
        <w:t>ـ</w:t>
      </w:r>
      <w:r w:rsidR="00D0454A" w:rsidRPr="00692820">
        <w:rPr>
          <w:rStyle w:val="Char7"/>
          <w:rFonts w:eastAsia="MS Mincho" w:hint="cs"/>
          <w:rtl/>
        </w:rPr>
        <w:t>ار زن (الاناث الاربع) و همه اشباه و اتباعشان است.</w:t>
      </w:r>
    </w:p>
    <w:p w:rsidR="006503A7"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 ن</w:t>
      </w:r>
      <w:r w:rsidR="00871EA0">
        <w:rPr>
          <w:rStyle w:val="Char7"/>
          <w:rFonts w:eastAsia="MS Mincho"/>
          <w:rtl/>
        </w:rPr>
        <w:t>ی</w:t>
      </w:r>
      <w:r w:rsidRPr="00692820">
        <w:rPr>
          <w:rStyle w:val="Char7"/>
          <w:rFonts w:eastAsia="MS Mincho"/>
          <w:rtl/>
        </w:rPr>
        <w:t>ز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«اقرار به ا</w:t>
      </w:r>
      <w:r w:rsidR="00871EA0">
        <w:rPr>
          <w:rStyle w:val="Char7"/>
          <w:rFonts w:eastAsia="MS Mincho"/>
          <w:rtl/>
        </w:rPr>
        <w:t>ی</w:t>
      </w:r>
      <w:r w:rsidRPr="00692820">
        <w:rPr>
          <w:rStyle w:val="Char7"/>
          <w:rFonts w:eastAsia="MS Mincho"/>
          <w:rtl/>
        </w:rPr>
        <w:t>مان به اللّه و رسولش و ائمه کامل نم</w:t>
      </w:r>
      <w:r w:rsidR="00871EA0">
        <w:rPr>
          <w:rStyle w:val="Char7"/>
          <w:rFonts w:eastAsia="MS Mincho"/>
          <w:rtl/>
        </w:rPr>
        <w:t>ی</w:t>
      </w:r>
      <w:r w:rsidR="000E2B68">
        <w:rPr>
          <w:rStyle w:val="Char7"/>
          <w:rFonts w:eastAsia="MS Mincho"/>
          <w:rtl/>
        </w:rPr>
        <w:t>‌</w:t>
      </w:r>
      <w:r w:rsidRPr="00692820">
        <w:rPr>
          <w:rStyle w:val="Char7"/>
          <w:rFonts w:eastAsia="MS Mincho"/>
          <w:rtl/>
        </w:rPr>
        <w:t>شود مگر با ب</w:t>
      </w:r>
      <w:r w:rsidR="00871EA0">
        <w:rPr>
          <w:rStyle w:val="Char7"/>
          <w:rFonts w:eastAsia="MS Mincho"/>
          <w:rtl/>
        </w:rPr>
        <w:t>ی</w:t>
      </w:r>
      <w:r w:rsidRPr="00692820">
        <w:rPr>
          <w:rStyle w:val="Char7"/>
          <w:rFonts w:eastAsia="MS Mincho"/>
          <w:rtl/>
        </w:rPr>
        <w:t>زار</w:t>
      </w:r>
      <w:r w:rsidR="00871EA0">
        <w:rPr>
          <w:rStyle w:val="Char7"/>
          <w:rFonts w:eastAsia="MS Mincho"/>
          <w:rtl/>
        </w:rPr>
        <w:t>ی</w:t>
      </w:r>
      <w:r w:rsidRPr="00692820">
        <w:rPr>
          <w:rStyle w:val="Char7"/>
          <w:rFonts w:eastAsia="MS Mincho"/>
          <w:rtl/>
        </w:rPr>
        <w:t xml:space="preserve"> از دشمنانشان» و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دعا</w:t>
      </w:r>
      <w:r w:rsidR="00871EA0">
        <w:rPr>
          <w:rStyle w:val="Char7"/>
          <w:rFonts w:eastAsia="MS Mincho"/>
          <w:rtl/>
        </w:rPr>
        <w:t>ی</w:t>
      </w:r>
      <w:r w:rsidRPr="00692820">
        <w:rPr>
          <w:rStyle w:val="Char7"/>
          <w:rFonts w:eastAsia="MS Mincho"/>
          <w:rtl/>
        </w:rPr>
        <w:t xml:space="preserve"> تول</w:t>
      </w:r>
      <w:r w:rsidR="00871EA0">
        <w:rPr>
          <w:rStyle w:val="Char7"/>
          <w:rFonts w:eastAsia="MS Mincho"/>
          <w:rtl/>
        </w:rPr>
        <w:t>ی</w:t>
      </w:r>
      <w:r w:rsidRPr="00692820">
        <w:rPr>
          <w:rStyle w:val="Char7"/>
          <w:rFonts w:eastAsia="MS Mincho"/>
          <w:rtl/>
        </w:rPr>
        <w:t xml:space="preserve"> و تبر</w:t>
      </w:r>
      <w:r w:rsidR="00871EA0">
        <w:rPr>
          <w:rStyle w:val="Char7"/>
          <w:rFonts w:eastAsia="MS Mincho"/>
          <w:rtl/>
        </w:rPr>
        <w:t>ی</w:t>
      </w:r>
      <w:r w:rsidRPr="00692820">
        <w:rPr>
          <w:rStyle w:val="Char7"/>
          <w:rFonts w:eastAsia="MS Mincho"/>
          <w:rtl/>
        </w:rPr>
        <w:t xml:space="preserve"> و ص</w:t>
      </w:r>
      <w:r w:rsidR="00871EA0">
        <w:rPr>
          <w:rStyle w:val="Char7"/>
          <w:rFonts w:eastAsia="MS Mincho"/>
          <w:rtl/>
        </w:rPr>
        <w:t>ی</w:t>
      </w:r>
      <w:r w:rsidRPr="00692820">
        <w:rPr>
          <w:rStyle w:val="Char7"/>
          <w:rFonts w:eastAsia="MS Mincho"/>
          <w:rtl/>
        </w:rPr>
        <w:t>غه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آن را در سجده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نماز قرار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دهد </w:t>
      </w:r>
      <w:r w:rsidR="00B92CA4" w:rsidRPr="00692820">
        <w:rPr>
          <w:rStyle w:val="Char7"/>
          <w:rFonts w:eastAsia="MS Mincho" w:hint="cs"/>
          <w:rtl/>
        </w:rPr>
        <w:t xml:space="preserve">که </w:t>
      </w:r>
      <w:r w:rsidR="006503A7" w:rsidRPr="00692820">
        <w:rPr>
          <w:rStyle w:val="Char7"/>
          <w:rFonts w:eastAsia="MS Mincho"/>
          <w:rtl/>
        </w:rPr>
        <w:t>م</w:t>
      </w:r>
      <w:r w:rsidR="00871EA0">
        <w:rPr>
          <w:rStyle w:val="Char7"/>
          <w:rFonts w:eastAsia="MS Mincho"/>
          <w:rtl/>
        </w:rPr>
        <w:t>ی</w:t>
      </w:r>
      <w:r w:rsidR="000E2B68">
        <w:rPr>
          <w:rStyle w:val="Char7"/>
          <w:rFonts w:eastAsia="MS Mincho"/>
          <w:rtl/>
        </w:rPr>
        <w:t>‌</w:t>
      </w:r>
      <w:r w:rsidR="006503A7" w:rsidRPr="00692820">
        <w:rPr>
          <w:rStyle w:val="Char7"/>
          <w:rFonts w:eastAsia="MS Mincho"/>
          <w:rtl/>
        </w:rPr>
        <w:t>گو</w:t>
      </w:r>
      <w:r w:rsidR="00871EA0">
        <w:rPr>
          <w:rStyle w:val="Char7"/>
          <w:rFonts w:eastAsia="MS Mincho"/>
          <w:rtl/>
        </w:rPr>
        <w:t>ی</w:t>
      </w:r>
      <w:r w:rsidR="006503A7" w:rsidRPr="00692820">
        <w:rPr>
          <w:rStyle w:val="Char7"/>
          <w:rFonts w:eastAsia="MS Mincho"/>
          <w:rtl/>
        </w:rPr>
        <w:t>د:</w:t>
      </w:r>
    </w:p>
    <w:p w:rsidR="000A3212" w:rsidRPr="00692820" w:rsidRDefault="000A3212" w:rsidP="007B34C4">
      <w:pPr>
        <w:pStyle w:val="a"/>
        <w:spacing w:before="0" w:after="0" w:line="221" w:lineRule="auto"/>
        <w:ind w:firstLine="284"/>
        <w:jc w:val="both"/>
        <w:rPr>
          <w:rStyle w:val="Char7"/>
          <w:rFonts w:eastAsia="MS Mincho"/>
          <w:rtl/>
        </w:rPr>
      </w:pPr>
      <w:r w:rsidRPr="00692820">
        <w:rPr>
          <w:rStyle w:val="Char7"/>
          <w:rFonts w:eastAsia="MS Mincho"/>
          <w:rtl/>
        </w:rPr>
        <w:t>«</w:t>
      </w:r>
      <w:r w:rsidRPr="00896701">
        <w:rPr>
          <w:rStyle w:val="Charf0"/>
          <w:rtl/>
        </w:rPr>
        <w:t xml:space="preserve">الاسلام </w:t>
      </w:r>
      <w:r w:rsidR="00461C0B">
        <w:rPr>
          <w:rStyle w:val="Charf0"/>
          <w:rtl/>
        </w:rPr>
        <w:t>ديني</w:t>
      </w:r>
      <w:r w:rsidR="00AA6C2D">
        <w:rPr>
          <w:rStyle w:val="Charf0"/>
          <w:rtl/>
        </w:rPr>
        <w:t xml:space="preserve"> و</w:t>
      </w:r>
      <w:r w:rsidR="00461C0B">
        <w:rPr>
          <w:rStyle w:val="Charf0"/>
          <w:rtl/>
        </w:rPr>
        <w:t>محمد نبيي وعلي والحسن و</w:t>
      </w:r>
      <w:r w:rsidRPr="00896701">
        <w:rPr>
          <w:rStyle w:val="Charf0"/>
          <w:rtl/>
        </w:rPr>
        <w:t>الحسين</w:t>
      </w:r>
      <w:r w:rsidR="006503A7" w:rsidRPr="00896701">
        <w:rPr>
          <w:rStyle w:val="Charf0"/>
          <w:rFonts w:hint="cs"/>
          <w:rtl/>
        </w:rPr>
        <w:t xml:space="preserve"> </w:t>
      </w:r>
      <w:r w:rsidRPr="00896701">
        <w:rPr>
          <w:rStyle w:val="Charf0"/>
          <w:rtl/>
        </w:rPr>
        <w:t>- يعدهم لاخرهم</w:t>
      </w:r>
      <w:r w:rsidR="006503A7" w:rsidRPr="00896701">
        <w:rPr>
          <w:rStyle w:val="Charf0"/>
          <w:rFonts w:hint="cs"/>
          <w:rtl/>
        </w:rPr>
        <w:t xml:space="preserve"> </w:t>
      </w:r>
      <w:r w:rsidRPr="00896701">
        <w:rPr>
          <w:rStyle w:val="Charf0"/>
          <w:rtl/>
        </w:rPr>
        <w:t>- ائمتي، ب</w:t>
      </w:r>
      <w:r w:rsidR="00461C0B">
        <w:rPr>
          <w:rStyle w:val="Charf0"/>
          <w:rFonts w:hint="cs"/>
          <w:rtl/>
        </w:rPr>
        <w:t>ـ</w:t>
      </w:r>
      <w:r w:rsidRPr="00896701">
        <w:rPr>
          <w:rStyle w:val="Charf0"/>
          <w:rtl/>
        </w:rPr>
        <w:t>هم اتولي</w:t>
      </w:r>
      <w:r w:rsidR="00AA6C2D">
        <w:rPr>
          <w:rStyle w:val="Charf0"/>
          <w:rtl/>
        </w:rPr>
        <w:t xml:space="preserve"> و</w:t>
      </w:r>
      <w:r w:rsidRPr="00896701">
        <w:rPr>
          <w:rStyle w:val="Charf0"/>
          <w:rtl/>
        </w:rPr>
        <w:t>من اعدائهم اتبري</w:t>
      </w:r>
      <w:r w:rsidRPr="00461C0B">
        <w:rPr>
          <w:rStyle w:val="Char7"/>
          <w:rFonts w:eastAsia="MS Mincho"/>
          <w:rtl/>
        </w:rPr>
        <w:t>»</w:t>
      </w:r>
      <w:r w:rsidR="00461C0B">
        <w:rPr>
          <w:rStyle w:val="Char7"/>
          <w:rFonts w:eastAsia="MS Mincho" w:hint="cs"/>
          <w:rtl/>
        </w:rPr>
        <w:t>.</w:t>
      </w:r>
    </w:p>
    <w:p w:rsidR="000A3212" w:rsidRPr="007B34C4" w:rsidRDefault="000A3212" w:rsidP="00461C0B">
      <w:pPr>
        <w:pStyle w:val="a"/>
        <w:spacing w:before="0" w:after="0" w:line="240" w:lineRule="auto"/>
        <w:ind w:firstLine="284"/>
        <w:jc w:val="both"/>
        <w:rPr>
          <w:rStyle w:val="Char7"/>
          <w:rFonts w:eastAsia="MS Mincho"/>
          <w:spacing w:val="-4"/>
          <w:rtl/>
        </w:rPr>
      </w:pPr>
      <w:r w:rsidRPr="007B34C4">
        <w:rPr>
          <w:rStyle w:val="Char7"/>
          <w:rFonts w:eastAsia="MS Mincho"/>
          <w:spacing w:val="-4"/>
          <w:rtl/>
        </w:rPr>
        <w:t>«اسلام د</w:t>
      </w:r>
      <w:r w:rsidR="00871EA0" w:rsidRPr="007B34C4">
        <w:rPr>
          <w:rStyle w:val="Char7"/>
          <w:rFonts w:eastAsia="MS Mincho"/>
          <w:spacing w:val="-4"/>
          <w:rtl/>
        </w:rPr>
        <w:t>ی</w:t>
      </w:r>
      <w:r w:rsidRPr="007B34C4">
        <w:rPr>
          <w:rStyle w:val="Char7"/>
          <w:rFonts w:eastAsia="MS Mincho"/>
          <w:spacing w:val="-4"/>
          <w:rtl/>
        </w:rPr>
        <w:t>ن من است و محمد نب</w:t>
      </w:r>
      <w:r w:rsidR="00871EA0" w:rsidRPr="007B34C4">
        <w:rPr>
          <w:rStyle w:val="Char7"/>
          <w:rFonts w:eastAsia="MS Mincho"/>
          <w:spacing w:val="-4"/>
          <w:rtl/>
        </w:rPr>
        <w:t>ی</w:t>
      </w:r>
      <w:r w:rsidRPr="007B34C4">
        <w:rPr>
          <w:rStyle w:val="Char7"/>
          <w:rFonts w:eastAsia="MS Mincho"/>
          <w:spacing w:val="-4"/>
          <w:rtl/>
        </w:rPr>
        <w:t>م و عل</w:t>
      </w:r>
      <w:r w:rsidR="00871EA0" w:rsidRPr="007B34C4">
        <w:rPr>
          <w:rStyle w:val="Char7"/>
          <w:rFonts w:eastAsia="MS Mincho"/>
          <w:spacing w:val="-4"/>
          <w:rtl/>
        </w:rPr>
        <w:t>ی</w:t>
      </w:r>
      <w:r w:rsidRPr="007B34C4">
        <w:rPr>
          <w:rStyle w:val="Char7"/>
          <w:rFonts w:eastAsia="MS Mincho"/>
          <w:spacing w:val="-4"/>
          <w:rtl/>
        </w:rPr>
        <w:t xml:space="preserve"> و حسن و حس</w:t>
      </w:r>
      <w:r w:rsidR="00871EA0" w:rsidRPr="007B34C4">
        <w:rPr>
          <w:rStyle w:val="Char7"/>
          <w:rFonts w:eastAsia="MS Mincho"/>
          <w:spacing w:val="-4"/>
          <w:rtl/>
        </w:rPr>
        <w:t>ی</w:t>
      </w:r>
      <w:r w:rsidRPr="007B34C4">
        <w:rPr>
          <w:rStyle w:val="Char7"/>
          <w:rFonts w:eastAsia="MS Mincho"/>
          <w:spacing w:val="-4"/>
          <w:rtl/>
        </w:rPr>
        <w:t>ن- تا آخرشان م</w:t>
      </w:r>
      <w:r w:rsidR="00871EA0" w:rsidRPr="007B34C4">
        <w:rPr>
          <w:rStyle w:val="Char7"/>
          <w:rFonts w:eastAsia="MS Mincho"/>
          <w:spacing w:val="-4"/>
          <w:rtl/>
        </w:rPr>
        <w:t>ی</w:t>
      </w:r>
      <w:r w:rsidR="00461C0B" w:rsidRPr="007B34C4">
        <w:rPr>
          <w:rStyle w:val="Char7"/>
          <w:rFonts w:eastAsia="MS Mincho" w:hint="cs"/>
          <w:spacing w:val="-4"/>
          <w:rtl/>
        </w:rPr>
        <w:t>‌</w:t>
      </w:r>
      <w:r w:rsidRPr="007B34C4">
        <w:rPr>
          <w:rStyle w:val="Char7"/>
          <w:rFonts w:eastAsia="MS Mincho"/>
          <w:spacing w:val="-4"/>
          <w:rtl/>
        </w:rPr>
        <w:t>شمارد- امامان من هستند موالاتم را برا</w:t>
      </w:r>
      <w:r w:rsidR="00871EA0" w:rsidRPr="007B34C4">
        <w:rPr>
          <w:rStyle w:val="Char7"/>
          <w:rFonts w:eastAsia="MS Mincho"/>
          <w:spacing w:val="-4"/>
          <w:rtl/>
        </w:rPr>
        <w:t>ی</w:t>
      </w:r>
      <w:r w:rsidRPr="007B34C4">
        <w:rPr>
          <w:rStyle w:val="Char7"/>
          <w:rFonts w:eastAsia="MS Mincho"/>
          <w:spacing w:val="-4"/>
          <w:rtl/>
        </w:rPr>
        <w:t xml:space="preserve"> آنها قرار م</w:t>
      </w:r>
      <w:r w:rsidR="00871EA0" w:rsidRPr="007B34C4">
        <w:rPr>
          <w:rStyle w:val="Char7"/>
          <w:rFonts w:eastAsia="MS Mincho"/>
          <w:spacing w:val="-4"/>
          <w:rtl/>
        </w:rPr>
        <w:t>ی</w:t>
      </w:r>
      <w:r w:rsidR="000E2B68" w:rsidRPr="007B34C4">
        <w:rPr>
          <w:rStyle w:val="Char7"/>
          <w:rFonts w:eastAsia="MS Mincho"/>
          <w:spacing w:val="-4"/>
          <w:rtl/>
        </w:rPr>
        <w:t>‌</w:t>
      </w:r>
      <w:r w:rsidRPr="007B34C4">
        <w:rPr>
          <w:rStyle w:val="Char7"/>
          <w:rFonts w:eastAsia="MS Mincho"/>
          <w:spacing w:val="-4"/>
          <w:rtl/>
        </w:rPr>
        <w:t>دهم و از دشمنانشان ب</w:t>
      </w:r>
      <w:r w:rsidR="00871EA0" w:rsidRPr="007B34C4">
        <w:rPr>
          <w:rStyle w:val="Char7"/>
          <w:rFonts w:eastAsia="MS Mincho"/>
          <w:spacing w:val="-4"/>
          <w:rtl/>
        </w:rPr>
        <w:t>ی</w:t>
      </w:r>
      <w:r w:rsidRPr="007B34C4">
        <w:rPr>
          <w:rStyle w:val="Char7"/>
          <w:rFonts w:eastAsia="MS Mincho"/>
          <w:spacing w:val="-4"/>
          <w:rtl/>
        </w:rPr>
        <w:t>زار</w:t>
      </w:r>
      <w:r w:rsidR="00871EA0" w:rsidRPr="007B34C4">
        <w:rPr>
          <w:rStyle w:val="Char7"/>
          <w:rFonts w:eastAsia="MS Mincho"/>
          <w:spacing w:val="-4"/>
          <w:rtl/>
        </w:rPr>
        <w:t>ی</w:t>
      </w:r>
      <w:r w:rsidRPr="007B34C4">
        <w:rPr>
          <w:rStyle w:val="Char7"/>
          <w:rFonts w:eastAsia="MS Mincho"/>
          <w:spacing w:val="-4"/>
          <w:rtl/>
        </w:rPr>
        <w:t xml:space="preserve"> م</w:t>
      </w:r>
      <w:r w:rsidR="00871EA0" w:rsidRPr="007B34C4">
        <w:rPr>
          <w:rStyle w:val="Char7"/>
          <w:rFonts w:eastAsia="MS Mincho"/>
          <w:spacing w:val="-4"/>
          <w:rtl/>
        </w:rPr>
        <w:t>ی</w:t>
      </w:r>
      <w:r w:rsidR="000E2B68" w:rsidRPr="007B34C4">
        <w:rPr>
          <w:rStyle w:val="Char7"/>
          <w:rFonts w:eastAsia="MS Mincho"/>
          <w:spacing w:val="-4"/>
          <w:rtl/>
        </w:rPr>
        <w:t>‌</w:t>
      </w:r>
      <w:r w:rsidRPr="007B34C4">
        <w:rPr>
          <w:rStyle w:val="Char7"/>
          <w:rFonts w:eastAsia="MS Mincho"/>
          <w:spacing w:val="-4"/>
          <w:rtl/>
        </w:rPr>
        <w:t>جو</w:t>
      </w:r>
      <w:r w:rsidR="00871EA0" w:rsidRPr="007B34C4">
        <w:rPr>
          <w:rStyle w:val="Char7"/>
          <w:rFonts w:eastAsia="MS Mincho"/>
          <w:spacing w:val="-4"/>
          <w:rtl/>
        </w:rPr>
        <w:t>ی</w:t>
      </w:r>
      <w:r w:rsidR="00461C0B" w:rsidRPr="007B34C4">
        <w:rPr>
          <w:rStyle w:val="Char7"/>
          <w:rFonts w:eastAsia="MS Mincho"/>
          <w:spacing w:val="-4"/>
          <w:rtl/>
        </w:rPr>
        <w:t>م</w:t>
      </w:r>
      <w:r w:rsidRPr="007B34C4">
        <w:rPr>
          <w:rStyle w:val="Char7"/>
          <w:rFonts w:eastAsia="MS Mincho"/>
          <w:spacing w:val="-4"/>
          <w:rtl/>
        </w:rPr>
        <w:t>»</w:t>
      </w:r>
      <w:r w:rsidR="00461C0B" w:rsidRPr="007B34C4">
        <w:rPr>
          <w:rStyle w:val="Char7"/>
          <w:rFonts w:eastAsia="MS Mincho" w:hint="cs"/>
          <w:spacing w:val="-4"/>
          <w:rtl/>
        </w:rPr>
        <w:t>.</w:t>
      </w:r>
    </w:p>
    <w:p w:rsidR="000A3212" w:rsidRPr="00461D56" w:rsidRDefault="000A3212" w:rsidP="007B34C4">
      <w:pPr>
        <w:pStyle w:val="a4"/>
        <w:spacing w:line="221" w:lineRule="auto"/>
        <w:rPr>
          <w:rtl/>
        </w:rPr>
      </w:pPr>
      <w:bookmarkStart w:id="237" w:name="_Toc328501758"/>
      <w:bookmarkStart w:id="238" w:name="_Toc328516243"/>
      <w:bookmarkStart w:id="239" w:name="_Toc328564664"/>
      <w:bookmarkStart w:id="240" w:name="_Toc487097991"/>
      <w:r w:rsidRPr="00461D56">
        <w:rPr>
          <w:rtl/>
        </w:rPr>
        <w:t>خم</w:t>
      </w:r>
      <w:r w:rsidR="00F44604">
        <w:rPr>
          <w:rtl/>
        </w:rPr>
        <w:t>ی</w:t>
      </w:r>
      <w:r w:rsidRPr="00461D56">
        <w:rPr>
          <w:rtl/>
        </w:rPr>
        <w:t>ن</w:t>
      </w:r>
      <w:r w:rsidR="004D2635" w:rsidRPr="00461D56">
        <w:rPr>
          <w:rFonts w:hint="cs"/>
          <w:rtl/>
        </w:rPr>
        <w:t>ی</w:t>
      </w:r>
      <w:r w:rsidRPr="00461D56">
        <w:rPr>
          <w:rtl/>
        </w:rPr>
        <w:t xml:space="preserve"> و امامت</w:t>
      </w:r>
      <w:bookmarkEnd w:id="237"/>
      <w:bookmarkEnd w:id="238"/>
      <w:bookmarkEnd w:id="239"/>
      <w:bookmarkEnd w:id="240"/>
    </w:p>
    <w:p w:rsidR="00B92CA4" w:rsidRPr="00692820" w:rsidRDefault="000A3212" w:rsidP="002C706F">
      <w:pPr>
        <w:spacing w:after="0"/>
        <w:ind w:firstLine="284"/>
        <w:jc w:val="both"/>
        <w:rPr>
          <w:rStyle w:val="Char7"/>
          <w:rFonts w:eastAsia="MS Mincho"/>
          <w:rtl/>
        </w:rPr>
      </w:pPr>
      <w:r w:rsidRPr="00692820">
        <w:rPr>
          <w:rStyle w:val="Char7"/>
          <w:rFonts w:eastAsia="MS Mincho"/>
          <w:rtl/>
        </w:rPr>
        <w:t xml:space="preserve">امامت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ارکان د</w:t>
      </w:r>
      <w:r w:rsidR="00871EA0">
        <w:rPr>
          <w:rStyle w:val="Char7"/>
          <w:rFonts w:eastAsia="MS Mincho"/>
          <w:rtl/>
        </w:rPr>
        <w:t>ی</w:t>
      </w:r>
      <w:r w:rsidRPr="00692820">
        <w:rPr>
          <w:rStyle w:val="Char7"/>
          <w:rFonts w:eastAsia="MS Mincho"/>
          <w:rtl/>
        </w:rPr>
        <w:t>ن ش</w:t>
      </w:r>
      <w:r w:rsidR="00871EA0">
        <w:rPr>
          <w:rStyle w:val="Char7"/>
          <w:rFonts w:eastAsia="MS Mincho"/>
          <w:rtl/>
        </w:rPr>
        <w:t>ی</w:t>
      </w:r>
      <w:r w:rsidRPr="00692820">
        <w:rPr>
          <w:rStyle w:val="Char7"/>
          <w:rFonts w:eastAsia="MS Mincho"/>
          <w:rtl/>
        </w:rPr>
        <w:t>عه است و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آن را مانند شهادت</w:t>
      </w:r>
      <w:r w:rsidR="00871EA0">
        <w:rPr>
          <w:rStyle w:val="Char7"/>
          <w:rFonts w:eastAsia="MS Mincho"/>
          <w:rtl/>
        </w:rPr>
        <w:t>ی</w:t>
      </w:r>
      <w:r w:rsidRPr="00692820">
        <w:rPr>
          <w:rStyle w:val="Char7"/>
          <w:rFonts w:eastAsia="MS Mincho"/>
          <w:rtl/>
        </w:rPr>
        <w:t>ن م</w:t>
      </w:r>
      <w:r w:rsidR="00871EA0">
        <w:rPr>
          <w:rStyle w:val="Char7"/>
          <w:rFonts w:eastAsia="MS Mincho"/>
          <w:rtl/>
        </w:rPr>
        <w:t>ی</w:t>
      </w:r>
      <w:r w:rsidR="000E2B68">
        <w:rPr>
          <w:rStyle w:val="Char7"/>
          <w:rFonts w:eastAsia="MS Mincho"/>
          <w:rtl/>
        </w:rPr>
        <w:t>‌</w:t>
      </w:r>
      <w:r w:rsidRPr="00692820">
        <w:rPr>
          <w:rStyle w:val="Char7"/>
          <w:rFonts w:eastAsia="MS Mincho"/>
          <w:rtl/>
        </w:rPr>
        <w:t>داند که با</w:t>
      </w:r>
      <w:r w:rsidR="00871EA0">
        <w:rPr>
          <w:rStyle w:val="Char7"/>
          <w:rFonts w:eastAsia="MS Mincho"/>
          <w:rtl/>
        </w:rPr>
        <w:t>ی</w:t>
      </w:r>
      <w:r w:rsidRPr="00692820">
        <w:rPr>
          <w:rStyle w:val="Char7"/>
          <w:rFonts w:eastAsia="MS Mincho"/>
          <w:rtl/>
        </w:rPr>
        <w:t>د به م</w:t>
      </w:r>
      <w:r w:rsidR="00871EA0">
        <w:rPr>
          <w:rStyle w:val="Char7"/>
          <w:rFonts w:eastAsia="MS Mincho"/>
          <w:rtl/>
        </w:rPr>
        <w:t>ی</w:t>
      </w:r>
      <w:r w:rsidRPr="00692820">
        <w:rPr>
          <w:rStyle w:val="Char7"/>
          <w:rFonts w:eastAsia="MS Mincho"/>
          <w:rtl/>
        </w:rPr>
        <w:t>ت قبل از فوتش تلق</w:t>
      </w:r>
      <w:r w:rsidR="00871EA0">
        <w:rPr>
          <w:rStyle w:val="Char7"/>
          <w:rFonts w:eastAsia="MS Mincho"/>
          <w:rtl/>
        </w:rPr>
        <w:t>ی</w:t>
      </w:r>
      <w:r w:rsidRPr="00692820">
        <w:rPr>
          <w:rStyle w:val="Char7"/>
          <w:rFonts w:eastAsia="MS Mincho"/>
          <w:rtl/>
        </w:rPr>
        <w:t>ن شود. او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w:t>
      </w:r>
      <w:r w:rsidR="004D2635" w:rsidRPr="00692820">
        <w:rPr>
          <w:rStyle w:val="Char7"/>
          <w:rFonts w:eastAsia="MS Mincho" w:hint="cs"/>
          <w:rtl/>
        </w:rPr>
        <w:t xml:space="preserve"> </w:t>
      </w:r>
      <w:r w:rsidRPr="00692820">
        <w:rPr>
          <w:rStyle w:val="Char7"/>
          <w:rFonts w:eastAsia="MS Mincho"/>
          <w:rtl/>
        </w:rPr>
        <w:t>«تلق</w:t>
      </w:r>
      <w:r w:rsidR="00871EA0">
        <w:rPr>
          <w:rStyle w:val="Char7"/>
          <w:rFonts w:eastAsia="MS Mincho"/>
          <w:rtl/>
        </w:rPr>
        <w:t>ی</w:t>
      </w:r>
      <w:r w:rsidRPr="00692820">
        <w:rPr>
          <w:rStyle w:val="Char7"/>
          <w:rFonts w:eastAsia="MS Mincho"/>
          <w:rtl/>
        </w:rPr>
        <w:t>ن شهادت</w:t>
      </w:r>
      <w:r w:rsidR="00871EA0">
        <w:rPr>
          <w:rStyle w:val="Char7"/>
          <w:rFonts w:eastAsia="MS Mincho"/>
          <w:rtl/>
        </w:rPr>
        <w:t>ی</w:t>
      </w:r>
      <w:r w:rsidRPr="00692820">
        <w:rPr>
          <w:rStyle w:val="Char7"/>
          <w:rFonts w:eastAsia="MS Mincho"/>
          <w:rtl/>
        </w:rPr>
        <w:t>ن و اقرار به امامت ائمه</w:t>
      </w:r>
      <w:r w:rsidR="000E2B68">
        <w:rPr>
          <w:rStyle w:val="Char7"/>
          <w:rFonts w:eastAsia="MS Mincho"/>
          <w:rtl/>
        </w:rPr>
        <w:t>‌</w:t>
      </w:r>
      <w:r w:rsidRPr="00692820">
        <w:rPr>
          <w:rStyle w:val="Char7"/>
          <w:rFonts w:eastAsia="MS Mincho" w:hint="cs"/>
          <w:rtl/>
        </w:rPr>
        <w:t>ی</w:t>
      </w:r>
      <w:r w:rsidR="00461C0B">
        <w:rPr>
          <w:rStyle w:val="Char7"/>
          <w:rFonts w:eastAsia="MS Mincho"/>
          <w:rtl/>
        </w:rPr>
        <w:t xml:space="preserve"> دوازده</w:t>
      </w:r>
      <w:r w:rsidR="000E2B68">
        <w:rPr>
          <w:rStyle w:val="Char7"/>
          <w:rFonts w:eastAsia="MS Mincho"/>
          <w:rtl/>
        </w:rPr>
        <w:t>‌</w:t>
      </w:r>
      <w:r w:rsidR="00461C0B">
        <w:rPr>
          <w:rStyle w:val="Char7"/>
          <w:rFonts w:eastAsia="MS Mincho"/>
          <w:rtl/>
        </w:rPr>
        <w:t>گانه به او مستحب است</w:t>
      </w:r>
      <w:r w:rsidRPr="00692820">
        <w:rPr>
          <w:rStyle w:val="Char7"/>
          <w:rFonts w:eastAsia="MS Mincho"/>
          <w:rtl/>
        </w:rPr>
        <w:t>»</w:t>
      </w:r>
      <w:r w:rsidR="00461C0B">
        <w:rPr>
          <w:rStyle w:val="Char7"/>
          <w:rFonts w:eastAsia="MS Mincho" w:hint="cs"/>
          <w:rtl/>
        </w:rPr>
        <w:t>.</w:t>
      </w:r>
      <w:r w:rsidRPr="00692820">
        <w:rPr>
          <w:rStyle w:val="Char7"/>
          <w:rFonts w:eastAsia="MS Mincho"/>
          <w:rtl/>
        </w:rPr>
        <w:t xml:space="preserve"> </w:t>
      </w:r>
    </w:p>
    <w:p w:rsidR="00B92CA4" w:rsidRPr="00692820" w:rsidRDefault="000A3212" w:rsidP="007B34C4">
      <w:pPr>
        <w:pStyle w:val="a"/>
        <w:widowControl w:val="0"/>
        <w:spacing w:before="0" w:after="0" w:line="240" w:lineRule="auto"/>
        <w:ind w:firstLine="284"/>
        <w:jc w:val="both"/>
        <w:rPr>
          <w:rStyle w:val="Char7"/>
          <w:rFonts w:eastAsia="MS Mincho"/>
          <w:rtl/>
        </w:rPr>
      </w:pPr>
      <w:r w:rsidRPr="00692820">
        <w:rPr>
          <w:rStyle w:val="Char7"/>
          <w:rFonts w:eastAsia="MS Mincho"/>
          <w:rtl/>
        </w:rPr>
        <w:t>و ن</w:t>
      </w:r>
      <w:r w:rsidR="00871EA0">
        <w:rPr>
          <w:rStyle w:val="Char7"/>
          <w:rFonts w:eastAsia="MS Mincho"/>
          <w:rtl/>
        </w:rPr>
        <w:t>ی</w:t>
      </w:r>
      <w:r w:rsidRPr="00692820">
        <w:rPr>
          <w:rStyle w:val="Char7"/>
          <w:rFonts w:eastAsia="MS Mincho"/>
          <w:rtl/>
        </w:rPr>
        <w:t>ز نوشتن آن بر کفنش و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p>
    <w:p w:rsidR="000A3212" w:rsidRPr="00692820" w:rsidRDefault="000A3212" w:rsidP="007B34C4">
      <w:pPr>
        <w:pStyle w:val="a"/>
        <w:widowControl w:val="0"/>
        <w:spacing w:before="0" w:after="0" w:line="240" w:lineRule="auto"/>
        <w:ind w:firstLine="284"/>
        <w:jc w:val="both"/>
        <w:rPr>
          <w:rStyle w:val="Char7"/>
          <w:rFonts w:eastAsia="MS Mincho"/>
          <w:rtl/>
        </w:rPr>
      </w:pPr>
      <w:r w:rsidRPr="00692820">
        <w:rPr>
          <w:rStyle w:val="Char7"/>
          <w:rFonts w:eastAsia="MS Mincho"/>
          <w:rtl/>
        </w:rPr>
        <w:t>«با</w:t>
      </w:r>
      <w:r w:rsidR="00871EA0">
        <w:rPr>
          <w:rStyle w:val="Char7"/>
          <w:rFonts w:eastAsia="MS Mincho"/>
          <w:rtl/>
        </w:rPr>
        <w:t>ی</w:t>
      </w:r>
      <w:r w:rsidRPr="00692820">
        <w:rPr>
          <w:rStyle w:val="Char7"/>
          <w:rFonts w:eastAsia="MS Mincho"/>
          <w:rtl/>
        </w:rPr>
        <w:t>د بر م</w:t>
      </w:r>
      <w:r w:rsidR="00871EA0">
        <w:rPr>
          <w:rStyle w:val="Char7"/>
          <w:rFonts w:eastAsia="MS Mincho"/>
          <w:rtl/>
        </w:rPr>
        <w:t>ی</w:t>
      </w:r>
      <w:r w:rsidRPr="00692820">
        <w:rPr>
          <w:rStyle w:val="Char7"/>
          <w:rFonts w:eastAsia="MS Mincho"/>
          <w:rtl/>
        </w:rPr>
        <w:t>انه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کفن و صورت نوشته شود که فلان</w:t>
      </w:r>
      <w:r w:rsidR="00B92CA4" w:rsidRPr="00692820">
        <w:rPr>
          <w:rStyle w:val="Char7"/>
          <w:rFonts w:eastAsia="MS Mincho" w:hint="cs"/>
          <w:rtl/>
        </w:rPr>
        <w:t>ی</w:t>
      </w:r>
      <w:r w:rsidRPr="00692820">
        <w:rPr>
          <w:rStyle w:val="Char7"/>
          <w:rFonts w:eastAsia="MS Mincho"/>
          <w:rtl/>
        </w:rPr>
        <w:t xml:space="preserve"> </w:t>
      </w:r>
      <w:r w:rsidR="00B92CA4" w:rsidRPr="00692820">
        <w:rPr>
          <w:rStyle w:val="Char7"/>
          <w:rFonts w:eastAsia="MS Mincho" w:hint="cs"/>
          <w:rtl/>
        </w:rPr>
        <w:t>پسر</w:t>
      </w:r>
      <w:r w:rsidRPr="00692820">
        <w:rPr>
          <w:rStyle w:val="Char7"/>
          <w:rFonts w:eastAsia="MS Mincho"/>
          <w:rtl/>
        </w:rPr>
        <w:t xml:space="preserve"> فلان</w:t>
      </w:r>
      <w:r w:rsidR="00B92CA4" w:rsidRPr="00692820">
        <w:rPr>
          <w:rStyle w:val="Char7"/>
          <w:rFonts w:eastAsia="MS Mincho" w:hint="cs"/>
          <w:rtl/>
        </w:rPr>
        <w:t>ی</w:t>
      </w:r>
      <w:r w:rsidRPr="00692820">
        <w:rPr>
          <w:rStyle w:val="Char7"/>
          <w:rFonts w:eastAsia="MS Mincho"/>
          <w:rtl/>
        </w:rPr>
        <w:t xml:space="preserve"> به لاإله إلا الله و محمد رسول الله شهادت داده و ن</w:t>
      </w:r>
      <w:r w:rsidR="00871EA0">
        <w:rPr>
          <w:rStyle w:val="Char7"/>
          <w:rFonts w:eastAsia="MS Mincho"/>
          <w:rtl/>
        </w:rPr>
        <w:t>ی</w:t>
      </w:r>
      <w:r w:rsidRPr="00692820">
        <w:rPr>
          <w:rStyle w:val="Char7"/>
          <w:rFonts w:eastAsia="MS Mincho"/>
          <w:rtl/>
        </w:rPr>
        <w:t>ز شهادت داده که عل</w:t>
      </w:r>
      <w:r w:rsidR="00871EA0">
        <w:rPr>
          <w:rStyle w:val="Char7"/>
          <w:rFonts w:eastAsia="MS Mincho"/>
          <w:rtl/>
        </w:rPr>
        <w:t>ی</w:t>
      </w:r>
      <w:r w:rsidRPr="00692820">
        <w:rPr>
          <w:rStyle w:val="Char7"/>
          <w:rFonts w:eastAsia="MS Mincho"/>
          <w:rtl/>
        </w:rPr>
        <w:t xml:space="preserve"> و حسن و حس</w:t>
      </w:r>
      <w:r w:rsidR="00871EA0">
        <w:rPr>
          <w:rStyle w:val="Char7"/>
          <w:rFonts w:eastAsia="MS Mincho"/>
          <w:rtl/>
        </w:rPr>
        <w:t>ی</w:t>
      </w:r>
      <w:r w:rsidRPr="00692820">
        <w:rPr>
          <w:rStyle w:val="Char7"/>
          <w:rFonts w:eastAsia="MS Mincho"/>
          <w:rtl/>
        </w:rPr>
        <w:t>ن</w:t>
      </w:r>
      <w:r w:rsidR="008C541F" w:rsidRPr="00692820">
        <w:rPr>
          <w:rStyle w:val="Char7"/>
          <w:rFonts w:eastAsia="MS Mincho" w:hint="cs"/>
          <w:rtl/>
        </w:rPr>
        <w:t xml:space="preserve"> </w:t>
      </w:r>
      <w:r w:rsidRPr="00692820">
        <w:rPr>
          <w:rStyle w:val="Char7"/>
          <w:rFonts w:eastAsia="MS Mincho"/>
          <w:rtl/>
        </w:rPr>
        <w:t>- و ائمه را م</w:t>
      </w:r>
      <w:r w:rsidR="00871EA0">
        <w:rPr>
          <w:rStyle w:val="Char7"/>
          <w:rFonts w:eastAsia="MS Mincho"/>
          <w:rtl/>
        </w:rPr>
        <w:t>ی</w:t>
      </w:r>
      <w:r w:rsidR="000E2B68">
        <w:rPr>
          <w:rStyle w:val="Char7"/>
          <w:rFonts w:eastAsia="MS Mincho"/>
          <w:rtl/>
        </w:rPr>
        <w:t>‌</w:t>
      </w:r>
      <w:r w:rsidRPr="00692820">
        <w:rPr>
          <w:rStyle w:val="Char7"/>
          <w:rFonts w:eastAsia="MS Mincho"/>
          <w:rtl/>
        </w:rPr>
        <w:t>شمارد</w:t>
      </w:r>
      <w:r w:rsidR="008C541F" w:rsidRPr="00692820">
        <w:rPr>
          <w:rStyle w:val="Char7"/>
          <w:rFonts w:eastAsia="MS Mincho" w:hint="cs"/>
          <w:rtl/>
        </w:rPr>
        <w:t xml:space="preserve"> </w:t>
      </w:r>
      <w:r w:rsidRPr="00692820">
        <w:rPr>
          <w:rStyle w:val="Char7"/>
          <w:rFonts w:eastAsia="MS Mincho"/>
          <w:rtl/>
        </w:rPr>
        <w:t>- تا آخرشان، امامانش و بزرگان و رهبرانش م</w:t>
      </w:r>
      <w:r w:rsidR="00871EA0">
        <w:rPr>
          <w:rStyle w:val="Char7"/>
          <w:rFonts w:eastAsia="MS Mincho"/>
          <w:rtl/>
        </w:rPr>
        <w:t>ی</w:t>
      </w:r>
      <w:r w:rsidR="000E2B68">
        <w:rPr>
          <w:rStyle w:val="Char7"/>
          <w:rFonts w:eastAsia="MS Mincho"/>
          <w:rtl/>
        </w:rPr>
        <w:t>‌</w:t>
      </w:r>
      <w:r w:rsidRPr="00692820">
        <w:rPr>
          <w:rStyle w:val="Char7"/>
          <w:rFonts w:eastAsia="MS Mincho"/>
          <w:rtl/>
        </w:rPr>
        <w:t>باشند و همچن</w:t>
      </w:r>
      <w:r w:rsidR="00871EA0">
        <w:rPr>
          <w:rStyle w:val="Char7"/>
          <w:rFonts w:eastAsia="MS Mincho"/>
          <w:rtl/>
        </w:rPr>
        <w:t>ی</w:t>
      </w:r>
      <w:r w:rsidRPr="00692820">
        <w:rPr>
          <w:rStyle w:val="Char7"/>
          <w:rFonts w:eastAsia="MS Mincho"/>
          <w:rtl/>
        </w:rPr>
        <w:t>ن شهادت داده که زنده شدن در روز ق</w:t>
      </w:r>
      <w:r w:rsidR="00871EA0">
        <w:rPr>
          <w:rStyle w:val="Char7"/>
          <w:rFonts w:eastAsia="MS Mincho"/>
          <w:rtl/>
        </w:rPr>
        <w:t>ی</w:t>
      </w:r>
      <w:r w:rsidRPr="00692820">
        <w:rPr>
          <w:rStyle w:val="Char7"/>
          <w:rFonts w:eastAsia="MS Mincho"/>
          <w:rtl/>
        </w:rPr>
        <w:t>امت و جزا و پا</w:t>
      </w:r>
      <w:r w:rsidR="00461C0B">
        <w:rPr>
          <w:rStyle w:val="Char7"/>
          <w:rFonts w:eastAsia="MS Mincho"/>
          <w:rtl/>
        </w:rPr>
        <w:t>داش حق است</w:t>
      </w:r>
      <w:r w:rsidRPr="00692820">
        <w:rPr>
          <w:rStyle w:val="Char7"/>
          <w:rFonts w:eastAsia="MS Mincho"/>
          <w:rtl/>
        </w:rPr>
        <w:t>»</w:t>
      </w:r>
      <w:r w:rsidR="00461C0B">
        <w:rPr>
          <w:rStyle w:val="Char7"/>
          <w:rFonts w:eastAsia="MS Mincho" w:hint="cs"/>
          <w:rtl/>
        </w:rPr>
        <w:t>.</w:t>
      </w:r>
    </w:p>
    <w:p w:rsidR="00B92CA4"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 ا</w:t>
      </w:r>
      <w:r w:rsidR="00871EA0">
        <w:rPr>
          <w:rStyle w:val="Char7"/>
          <w:rFonts w:eastAsia="MS Mincho"/>
          <w:rtl/>
        </w:rPr>
        <w:t>ی</w:t>
      </w:r>
      <w:r w:rsidRPr="00692820">
        <w:rPr>
          <w:rStyle w:val="Char7"/>
          <w:rFonts w:eastAsia="MS Mincho"/>
          <w:rtl/>
        </w:rPr>
        <w:t>ن شهادت را بعد از دفن تکرار م</w:t>
      </w:r>
      <w:r w:rsidR="00871EA0">
        <w:rPr>
          <w:rStyle w:val="Char7"/>
          <w:rFonts w:eastAsia="MS Mincho"/>
          <w:rtl/>
        </w:rPr>
        <w:t>ی</w:t>
      </w:r>
      <w:r w:rsidR="000E2B68">
        <w:rPr>
          <w:rStyle w:val="Char7"/>
          <w:rFonts w:eastAsia="MS Mincho"/>
          <w:rtl/>
        </w:rPr>
        <w:t>‌</w:t>
      </w:r>
      <w:r w:rsidRPr="00692820">
        <w:rPr>
          <w:rStyle w:val="Char7"/>
          <w:rFonts w:eastAsia="MS Mincho"/>
          <w:rtl/>
        </w:rPr>
        <w:t>کند. او همچن</w:t>
      </w:r>
      <w:r w:rsidR="00871EA0">
        <w:rPr>
          <w:rStyle w:val="Char7"/>
          <w:rFonts w:eastAsia="MS Mincho"/>
          <w:rtl/>
        </w:rPr>
        <w:t>ی</w:t>
      </w:r>
      <w:r w:rsidRPr="00692820">
        <w:rPr>
          <w:rStyle w:val="Char7"/>
          <w:rFonts w:eastAsia="MS Mincho"/>
          <w:rtl/>
        </w:rPr>
        <w:t>ن</w:t>
      </w:r>
      <w:r w:rsidR="00871EA0">
        <w:rPr>
          <w:rStyle w:val="Char7"/>
          <w:rFonts w:eastAsia="MS Mincho"/>
          <w:rtl/>
        </w:rPr>
        <w:t xml:space="preserve"> می‌</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«از مستحبات دفن کردن ا</w:t>
      </w:r>
      <w:r w:rsidR="00871EA0">
        <w:rPr>
          <w:rStyle w:val="Char7"/>
          <w:rFonts w:eastAsia="MS Mincho"/>
          <w:rtl/>
        </w:rPr>
        <w:t>ی</w:t>
      </w:r>
      <w:r w:rsidRPr="00692820">
        <w:rPr>
          <w:rStyle w:val="Char7"/>
          <w:rFonts w:eastAsia="MS Mincho"/>
          <w:rtl/>
        </w:rPr>
        <w:t>ن است که پدرش آن شهادت را به او تلق</w:t>
      </w:r>
      <w:r w:rsidR="00871EA0">
        <w:rPr>
          <w:rStyle w:val="Char7"/>
          <w:rFonts w:eastAsia="MS Mincho"/>
          <w:rtl/>
        </w:rPr>
        <w:t>ی</w:t>
      </w:r>
      <w:r w:rsidRPr="00692820">
        <w:rPr>
          <w:rStyle w:val="Char7"/>
          <w:rFonts w:eastAsia="MS Mincho"/>
          <w:rtl/>
        </w:rPr>
        <w:t xml:space="preserve">ن کند </w:t>
      </w:r>
      <w:r w:rsidR="00871EA0">
        <w:rPr>
          <w:rStyle w:val="Char7"/>
          <w:rFonts w:eastAsia="MS Mincho"/>
          <w:rtl/>
        </w:rPr>
        <w:t>ی</w:t>
      </w:r>
      <w:r w:rsidRPr="00692820">
        <w:rPr>
          <w:rStyle w:val="Char7"/>
          <w:rFonts w:eastAsia="MS Mincho"/>
          <w:rtl/>
        </w:rPr>
        <w:t>ا ا</w:t>
      </w:r>
      <w:r w:rsidR="00871EA0">
        <w:rPr>
          <w:rStyle w:val="Char7"/>
          <w:rFonts w:eastAsia="MS Mincho"/>
          <w:rtl/>
        </w:rPr>
        <w:t>ی</w:t>
      </w:r>
      <w:r w:rsidRPr="00692820">
        <w:rPr>
          <w:rStyle w:val="Char7"/>
          <w:rFonts w:eastAsia="MS Mincho"/>
          <w:rtl/>
        </w:rPr>
        <w:t>نکه به کسی امر کند که پس از اتمام تدف</w:t>
      </w:r>
      <w:r w:rsidR="00871EA0">
        <w:rPr>
          <w:rStyle w:val="Char7"/>
          <w:rFonts w:eastAsia="MS Mincho"/>
          <w:rtl/>
        </w:rPr>
        <w:t>ی</w:t>
      </w:r>
      <w:r w:rsidRPr="00692820">
        <w:rPr>
          <w:rStyle w:val="Char7"/>
          <w:rFonts w:eastAsia="MS Mincho"/>
          <w:rtl/>
        </w:rPr>
        <w:t>ن و بازگشت تش</w:t>
      </w:r>
      <w:r w:rsidR="00871EA0">
        <w:rPr>
          <w:rStyle w:val="Char7"/>
          <w:rFonts w:eastAsia="MS Mincho"/>
          <w:rtl/>
        </w:rPr>
        <w:t>یی</w:t>
      </w:r>
      <w:r w:rsidRPr="00692820">
        <w:rPr>
          <w:rStyle w:val="Char7"/>
          <w:rFonts w:eastAsia="MS Mincho"/>
          <w:rtl/>
        </w:rPr>
        <w:t>ع</w:t>
      </w:r>
      <w:r w:rsidR="000E2B68">
        <w:rPr>
          <w:rStyle w:val="Char7"/>
          <w:rFonts w:eastAsia="MS Mincho"/>
          <w:rtl/>
        </w:rPr>
        <w:t>‌</w:t>
      </w:r>
      <w:r w:rsidRPr="00692820">
        <w:rPr>
          <w:rStyle w:val="Char7"/>
          <w:rFonts w:eastAsia="MS Mincho"/>
          <w:rtl/>
        </w:rPr>
        <w:t>کنندگان، با صدای بلند اصول د</w:t>
      </w:r>
      <w:r w:rsidR="00871EA0">
        <w:rPr>
          <w:rStyle w:val="Char7"/>
          <w:rFonts w:eastAsia="MS Mincho"/>
          <w:rtl/>
        </w:rPr>
        <w:t>ی</w:t>
      </w:r>
      <w:r w:rsidRPr="00692820">
        <w:rPr>
          <w:rStyle w:val="Char7"/>
          <w:rFonts w:eastAsia="MS Mincho"/>
          <w:rtl/>
        </w:rPr>
        <w:t>ن و مذهبش، از جمله اقرار به توح</w:t>
      </w:r>
      <w:r w:rsidR="00871EA0">
        <w:rPr>
          <w:rStyle w:val="Char7"/>
          <w:rFonts w:eastAsia="MS Mincho"/>
          <w:rtl/>
        </w:rPr>
        <w:t>ی</w:t>
      </w:r>
      <w:r w:rsidRPr="00692820">
        <w:rPr>
          <w:rStyle w:val="Char7"/>
          <w:rFonts w:eastAsia="MS Mincho"/>
          <w:rtl/>
        </w:rPr>
        <w:t>د و رسالت س</w:t>
      </w:r>
      <w:r w:rsidR="00871EA0">
        <w:rPr>
          <w:rStyle w:val="Char7"/>
          <w:rFonts w:eastAsia="MS Mincho"/>
          <w:rtl/>
        </w:rPr>
        <w:t>ی</w:t>
      </w:r>
      <w:r w:rsidRPr="00692820">
        <w:rPr>
          <w:rStyle w:val="Char7"/>
          <w:rFonts w:eastAsia="MS Mincho"/>
          <w:rtl/>
        </w:rPr>
        <w:t>دالمرسل</w:t>
      </w:r>
      <w:r w:rsidR="00871EA0">
        <w:rPr>
          <w:rStyle w:val="Char7"/>
          <w:rFonts w:eastAsia="MS Mincho"/>
          <w:rtl/>
        </w:rPr>
        <w:t>ی</w:t>
      </w:r>
      <w:r w:rsidRPr="00692820">
        <w:rPr>
          <w:rStyle w:val="Char7"/>
          <w:rFonts w:eastAsia="MS Mincho"/>
          <w:rtl/>
        </w:rPr>
        <w:t>ن و امامت ائمه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معصوم را ب</w:t>
      </w:r>
      <w:r w:rsidR="00871EA0">
        <w:rPr>
          <w:rStyle w:val="Char7"/>
          <w:rFonts w:eastAsia="MS Mincho"/>
          <w:rtl/>
        </w:rPr>
        <w:t>ی</w:t>
      </w:r>
      <w:r w:rsidR="00461C0B">
        <w:rPr>
          <w:rStyle w:val="Char7"/>
          <w:rFonts w:eastAsia="MS Mincho"/>
          <w:rtl/>
        </w:rPr>
        <w:t>ان کند</w:t>
      </w:r>
      <w:r w:rsidRPr="00692820">
        <w:rPr>
          <w:rStyle w:val="Char7"/>
          <w:rFonts w:eastAsia="MS Mincho"/>
          <w:rtl/>
        </w:rPr>
        <w:t>»</w:t>
      </w:r>
      <w:r w:rsidR="00461C0B">
        <w:rPr>
          <w:rStyle w:val="Char7"/>
          <w:rFonts w:eastAsia="MS Mincho" w:hint="cs"/>
          <w:rtl/>
        </w:rPr>
        <w:t>.</w:t>
      </w:r>
    </w:p>
    <w:p w:rsidR="00B92CA4"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xml:space="preserve">او در کتابش </w:t>
      </w:r>
      <w:r w:rsidRPr="00D06845">
        <w:rPr>
          <w:rFonts w:cs="Times New Roman"/>
          <w:sz w:val="26"/>
          <w:szCs w:val="26"/>
          <w:rtl/>
        </w:rPr>
        <w:t>–</w:t>
      </w:r>
      <w:r w:rsidRPr="00692820">
        <w:rPr>
          <w:rStyle w:val="Char7"/>
          <w:rFonts w:eastAsia="MS Mincho"/>
          <w:rtl/>
        </w:rPr>
        <w:t xml:space="preserve"> حکومت اسلام</w:t>
      </w:r>
      <w:r w:rsidR="00871EA0">
        <w:rPr>
          <w:rStyle w:val="Char7"/>
          <w:rFonts w:eastAsia="MS Mincho"/>
          <w:rtl/>
        </w:rPr>
        <w:t>ی</w:t>
      </w:r>
      <w:r w:rsidRPr="00692820">
        <w:rPr>
          <w:rStyle w:val="Char7"/>
          <w:rFonts w:eastAsia="MS Mincho"/>
          <w:rtl/>
        </w:rPr>
        <w:t>- به ب</w:t>
      </w:r>
      <w:r w:rsidR="00871EA0">
        <w:rPr>
          <w:rStyle w:val="Char7"/>
          <w:rFonts w:eastAsia="MS Mincho"/>
          <w:rtl/>
        </w:rPr>
        <w:t>ی</w:t>
      </w:r>
      <w:r w:rsidRPr="00692820">
        <w:rPr>
          <w:rStyle w:val="Char7"/>
          <w:rFonts w:eastAsia="MS Mincho"/>
          <w:rtl/>
        </w:rPr>
        <w:t>ان ا</w:t>
      </w:r>
      <w:r w:rsidR="00871EA0">
        <w:rPr>
          <w:rStyle w:val="Char7"/>
          <w:rFonts w:eastAsia="MS Mincho"/>
          <w:rtl/>
        </w:rPr>
        <w:t>ی</w:t>
      </w:r>
      <w:r w:rsidRPr="00692820">
        <w:rPr>
          <w:rStyle w:val="Char7"/>
          <w:rFonts w:eastAsia="MS Mincho"/>
          <w:rtl/>
        </w:rPr>
        <w:t>ن اعتقاد م</w:t>
      </w:r>
      <w:r w:rsidR="00871EA0">
        <w:rPr>
          <w:rStyle w:val="Char7"/>
          <w:rFonts w:eastAsia="MS Mincho"/>
          <w:rtl/>
        </w:rPr>
        <w:t>ی</w:t>
      </w:r>
      <w:r w:rsidR="000E2B68">
        <w:rPr>
          <w:rStyle w:val="Char7"/>
          <w:rFonts w:eastAsia="MS Mincho"/>
          <w:rtl/>
        </w:rPr>
        <w:t>‌</w:t>
      </w:r>
      <w:r w:rsidRPr="00692820">
        <w:rPr>
          <w:rStyle w:val="Char7"/>
          <w:rFonts w:eastAsia="MS Mincho"/>
          <w:rtl/>
        </w:rPr>
        <w:t>پردازد و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p>
    <w:p w:rsidR="00CD75FD"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w:t>
      </w:r>
      <w:r w:rsidR="00CD75FD" w:rsidRPr="00692820">
        <w:rPr>
          <w:rStyle w:val="Char7"/>
          <w:rFonts w:eastAsia="MS Mincho" w:hint="cs"/>
          <w:rtl/>
        </w:rPr>
        <w:t>ـ</w:t>
      </w:r>
      <w:r w:rsidRPr="00692820">
        <w:rPr>
          <w:rStyle w:val="Char7"/>
          <w:rFonts w:eastAsia="MS Mincho"/>
          <w:rtl/>
        </w:rPr>
        <w:t>ا به ولا</w:t>
      </w:r>
      <w:r w:rsidR="00871EA0">
        <w:rPr>
          <w:rStyle w:val="Char7"/>
          <w:rFonts w:eastAsia="MS Mincho"/>
          <w:rtl/>
        </w:rPr>
        <w:t>ی</w:t>
      </w:r>
      <w:r w:rsidRPr="00692820">
        <w:rPr>
          <w:rStyle w:val="Char7"/>
          <w:rFonts w:eastAsia="MS Mincho"/>
          <w:rtl/>
        </w:rPr>
        <w:t>ت معتقد</w:t>
      </w:r>
      <w:r w:rsidR="00871EA0">
        <w:rPr>
          <w:rStyle w:val="Char7"/>
          <w:rFonts w:eastAsia="MS Mincho"/>
          <w:rtl/>
        </w:rPr>
        <w:t>ی</w:t>
      </w:r>
      <w:r w:rsidRPr="00692820">
        <w:rPr>
          <w:rStyle w:val="Char7"/>
          <w:rFonts w:eastAsia="MS Mincho"/>
          <w:rtl/>
        </w:rPr>
        <w:t>م و اعتقاد دار</w:t>
      </w:r>
      <w:r w:rsidR="00871EA0">
        <w:rPr>
          <w:rStyle w:val="Char7"/>
          <w:rFonts w:eastAsia="MS Mincho"/>
          <w:rtl/>
        </w:rPr>
        <w:t>ی</w:t>
      </w:r>
      <w:r w:rsidRPr="00692820">
        <w:rPr>
          <w:rStyle w:val="Char7"/>
          <w:rFonts w:eastAsia="MS Mincho"/>
          <w:rtl/>
        </w:rPr>
        <w:t>م که پ</w:t>
      </w:r>
      <w:r w:rsidR="00871EA0">
        <w:rPr>
          <w:rStyle w:val="Char7"/>
          <w:rFonts w:eastAsia="MS Mincho"/>
          <w:rtl/>
        </w:rPr>
        <w:t>ی</w:t>
      </w:r>
      <w:r w:rsidRPr="00692820">
        <w:rPr>
          <w:rStyle w:val="Char7"/>
          <w:rFonts w:eastAsia="MS Mincho"/>
          <w:rtl/>
        </w:rPr>
        <w:t>امبر جانش</w:t>
      </w:r>
      <w:r w:rsidR="00871EA0">
        <w:rPr>
          <w:rStyle w:val="Char7"/>
          <w:rFonts w:eastAsia="MS Mincho"/>
          <w:rtl/>
        </w:rPr>
        <w:t>ی</w:t>
      </w:r>
      <w:r w:rsidRPr="00692820">
        <w:rPr>
          <w:rStyle w:val="Char7"/>
          <w:rFonts w:eastAsia="MS Mincho"/>
          <w:rtl/>
        </w:rPr>
        <w:t>ن بعد از خودش را تع</w:t>
      </w:r>
      <w:r w:rsidR="00871EA0">
        <w:rPr>
          <w:rStyle w:val="Char7"/>
          <w:rFonts w:eastAsia="MS Mincho"/>
          <w:rtl/>
        </w:rPr>
        <w:t>یی</w:t>
      </w:r>
      <w:r w:rsidRPr="00692820">
        <w:rPr>
          <w:rStyle w:val="Char7"/>
          <w:rFonts w:eastAsia="MS Mincho"/>
          <w:rtl/>
        </w:rPr>
        <w:t>ن کرده و ا</w:t>
      </w:r>
      <w:r w:rsidR="00871EA0">
        <w:rPr>
          <w:rStyle w:val="Char7"/>
          <w:rFonts w:eastAsia="MS Mincho"/>
          <w:rtl/>
        </w:rPr>
        <w:t>ی</w:t>
      </w:r>
      <w:r w:rsidRPr="00692820">
        <w:rPr>
          <w:rStyle w:val="Char7"/>
          <w:rFonts w:eastAsia="MS Mincho"/>
          <w:rtl/>
        </w:rPr>
        <w:t>ن کار را قطعاً انجام داده</w:t>
      </w:r>
      <w:r w:rsidR="00CD75FD" w:rsidRPr="00692820">
        <w:rPr>
          <w:rStyle w:val="Char7"/>
          <w:rFonts w:eastAsia="MS Mincho" w:hint="cs"/>
          <w:rtl/>
        </w:rPr>
        <w:t xml:space="preserve"> .</w:t>
      </w:r>
      <w:r w:rsidRPr="00692820">
        <w:rPr>
          <w:rStyle w:val="Char7"/>
          <w:rFonts w:eastAsia="MS Mincho"/>
          <w:rtl/>
        </w:rPr>
        <w:t>. و اگر انجام نم</w:t>
      </w:r>
      <w:r w:rsidR="00871EA0">
        <w:rPr>
          <w:rStyle w:val="Char7"/>
          <w:rFonts w:eastAsia="MS Mincho"/>
          <w:rtl/>
        </w:rPr>
        <w:t>ی</w:t>
      </w:r>
      <w:r w:rsidR="000E2B68">
        <w:rPr>
          <w:rStyle w:val="Char7"/>
          <w:rFonts w:eastAsia="MS Mincho"/>
          <w:rtl/>
        </w:rPr>
        <w:t>‌</w:t>
      </w:r>
      <w:r w:rsidR="00461C0B">
        <w:rPr>
          <w:rStyle w:val="Char7"/>
          <w:rFonts w:eastAsia="MS Mincho"/>
          <w:rtl/>
        </w:rPr>
        <w:t>داد رسالتش را ابلاغ نکرده بود</w:t>
      </w:r>
      <w:r w:rsidRPr="00692820">
        <w:rPr>
          <w:rStyle w:val="Char7"/>
          <w:rFonts w:eastAsia="MS Mincho"/>
          <w:rtl/>
        </w:rPr>
        <w:t>»</w:t>
      </w:r>
      <w:r w:rsidR="00461C0B">
        <w:rPr>
          <w:rStyle w:val="Char7"/>
          <w:rFonts w:eastAsia="MS Mincho" w:hint="cs"/>
          <w:rtl/>
        </w:rPr>
        <w:t>.</w:t>
      </w:r>
      <w:r w:rsidRPr="00692820">
        <w:rPr>
          <w:rStyle w:val="Char7"/>
          <w:rFonts w:eastAsia="MS Mincho"/>
          <w:rtl/>
        </w:rPr>
        <w:t xml:space="preserve"> </w:t>
      </w:r>
    </w:p>
    <w:p w:rsidR="000A3212" w:rsidRPr="00692820" w:rsidRDefault="000A3212" w:rsidP="00461C0B">
      <w:pPr>
        <w:pStyle w:val="a"/>
        <w:spacing w:before="0" w:after="0" w:line="240" w:lineRule="auto"/>
        <w:ind w:firstLine="284"/>
        <w:jc w:val="both"/>
        <w:rPr>
          <w:rStyle w:val="Char7"/>
          <w:rFonts w:eastAsia="MS Mincho"/>
          <w:rtl/>
        </w:rPr>
      </w:pPr>
      <w:r w:rsidRPr="00692820">
        <w:rPr>
          <w:rStyle w:val="Char7"/>
          <w:rFonts w:eastAsia="MS Mincho"/>
          <w:rtl/>
        </w:rPr>
        <w:t>و همچن</w:t>
      </w:r>
      <w:r w:rsidR="00871EA0">
        <w:rPr>
          <w:rStyle w:val="Char7"/>
          <w:rFonts w:eastAsia="MS Mincho"/>
          <w:rtl/>
        </w:rPr>
        <w:t>ی</w:t>
      </w:r>
      <w:r w:rsidRPr="00692820">
        <w:rPr>
          <w:rStyle w:val="Char7"/>
          <w:rFonts w:eastAsia="MS Mincho"/>
          <w:rtl/>
        </w:rPr>
        <w:t xml:space="preserve">ن </w:t>
      </w:r>
      <w:r w:rsidR="008C541F" w:rsidRPr="00692820">
        <w:rPr>
          <w:rStyle w:val="Char7"/>
          <w:rFonts w:eastAsia="MS Mincho"/>
          <w:rtl/>
        </w:rPr>
        <w:t>م</w:t>
      </w:r>
      <w:r w:rsidR="00871EA0">
        <w:rPr>
          <w:rStyle w:val="Char7"/>
          <w:rFonts w:eastAsia="MS Mincho"/>
          <w:rtl/>
        </w:rPr>
        <w:t>ی</w:t>
      </w:r>
      <w:r w:rsidR="000E2B68">
        <w:rPr>
          <w:rStyle w:val="Char7"/>
          <w:rFonts w:eastAsia="MS Mincho"/>
          <w:rtl/>
        </w:rPr>
        <w:t>‌</w:t>
      </w:r>
      <w:r w:rsidR="008C541F" w:rsidRPr="00692820">
        <w:rPr>
          <w:rStyle w:val="Char7"/>
          <w:rFonts w:eastAsia="MS Mincho"/>
          <w:rtl/>
        </w:rPr>
        <w:t>گو</w:t>
      </w:r>
      <w:r w:rsidR="00871EA0">
        <w:rPr>
          <w:rStyle w:val="Char7"/>
          <w:rFonts w:eastAsia="MS Mincho"/>
          <w:rtl/>
        </w:rPr>
        <w:t>ی</w:t>
      </w:r>
      <w:r w:rsidR="008C541F" w:rsidRPr="00692820">
        <w:rPr>
          <w:rStyle w:val="Char7"/>
          <w:rFonts w:eastAsia="MS Mincho"/>
          <w:rtl/>
        </w:rPr>
        <w:t>د:</w:t>
      </w:r>
      <w:r w:rsidR="00CD75FD" w:rsidRPr="00692820">
        <w:rPr>
          <w:rStyle w:val="Char7"/>
          <w:rFonts w:eastAsia="MS Mincho" w:hint="cs"/>
          <w:rtl/>
        </w:rPr>
        <w:t xml:space="preserve"> </w:t>
      </w:r>
      <w:r w:rsidRPr="00692820">
        <w:rPr>
          <w:rStyle w:val="Char7"/>
          <w:rFonts w:eastAsia="MS Mincho"/>
          <w:rtl/>
        </w:rPr>
        <w:t>«اگر رسول</w:t>
      </w:r>
      <w:r w:rsidR="000E2B68">
        <w:rPr>
          <w:rStyle w:val="Char7"/>
          <w:rFonts w:eastAsia="MS Mincho"/>
          <w:rtl/>
        </w:rPr>
        <w:t>‌</w:t>
      </w:r>
      <w:r w:rsidRPr="00692820">
        <w:rPr>
          <w:rStyle w:val="Char7"/>
          <w:rFonts w:eastAsia="MS Mincho"/>
          <w:rtl/>
        </w:rPr>
        <w:t>الله جانش</w:t>
      </w:r>
      <w:r w:rsidR="00871EA0">
        <w:rPr>
          <w:rStyle w:val="Char7"/>
          <w:rFonts w:eastAsia="MS Mincho"/>
          <w:rtl/>
        </w:rPr>
        <w:t>ی</w:t>
      </w:r>
      <w:r w:rsidRPr="00692820">
        <w:rPr>
          <w:rStyle w:val="Char7"/>
          <w:rFonts w:eastAsia="MS Mincho"/>
          <w:rtl/>
        </w:rPr>
        <w:t>ن بعد از خودش را تع</w:t>
      </w:r>
      <w:r w:rsidR="00871EA0">
        <w:rPr>
          <w:rStyle w:val="Char7"/>
          <w:rFonts w:eastAsia="MS Mincho"/>
          <w:rtl/>
        </w:rPr>
        <w:t>یی</w:t>
      </w:r>
      <w:r w:rsidRPr="00692820">
        <w:rPr>
          <w:rStyle w:val="Char7"/>
          <w:rFonts w:eastAsia="MS Mincho"/>
          <w:rtl/>
        </w:rPr>
        <w:t>ن نم</w:t>
      </w:r>
      <w:r w:rsidR="00871EA0">
        <w:rPr>
          <w:rStyle w:val="Char7"/>
          <w:rFonts w:eastAsia="MS Mincho"/>
          <w:rtl/>
        </w:rPr>
        <w:t>ی</w:t>
      </w:r>
      <w:r w:rsidR="000E2B68">
        <w:rPr>
          <w:rStyle w:val="Char7"/>
          <w:rFonts w:eastAsia="MS Mincho"/>
          <w:rtl/>
        </w:rPr>
        <w:t>‌</w:t>
      </w:r>
      <w:r w:rsidR="00461C0B">
        <w:rPr>
          <w:rStyle w:val="Char7"/>
          <w:rFonts w:eastAsia="MS Mincho"/>
          <w:rtl/>
        </w:rPr>
        <w:t>کرد رسالتش را انجام نداده بود</w:t>
      </w:r>
      <w:r w:rsidRPr="00692820">
        <w:rPr>
          <w:rStyle w:val="Char7"/>
          <w:rFonts w:eastAsia="MS Mincho"/>
          <w:rtl/>
        </w:rPr>
        <w:t>»</w:t>
      </w:r>
      <w:r w:rsidR="00461C0B">
        <w:rPr>
          <w:rStyle w:val="Char7"/>
          <w:rFonts w:eastAsia="MS Mincho" w:hint="cs"/>
          <w:rtl/>
        </w:rPr>
        <w:t>.</w:t>
      </w:r>
      <w:r w:rsidRPr="00692820">
        <w:rPr>
          <w:rStyle w:val="Char7"/>
          <w:rFonts w:eastAsia="MS Mincho"/>
          <w:rtl/>
        </w:rPr>
        <w:t xml:space="preserve"> و ن</w:t>
      </w:r>
      <w:r w:rsidR="00871EA0">
        <w:rPr>
          <w:rStyle w:val="Char7"/>
          <w:rFonts w:eastAsia="MS Mincho"/>
          <w:rtl/>
        </w:rPr>
        <w:t>ی</w:t>
      </w:r>
      <w:r w:rsidRPr="00692820">
        <w:rPr>
          <w:rStyle w:val="Char7"/>
          <w:rFonts w:eastAsia="MS Mincho"/>
          <w:rtl/>
        </w:rPr>
        <w:t>ز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r w:rsidR="00461C0B" w:rsidRPr="00461C0B">
        <w:rPr>
          <w:rStyle w:val="Char7"/>
          <w:rFonts w:eastAsia="MS Mincho" w:hint="cs"/>
          <w:rtl/>
        </w:rPr>
        <w:t>«</w:t>
      </w:r>
      <w:r w:rsidRPr="00692820">
        <w:rPr>
          <w:rStyle w:val="Char7"/>
          <w:rFonts w:eastAsia="MS Mincho"/>
          <w:rtl/>
        </w:rPr>
        <w:t>و ا</w:t>
      </w:r>
      <w:r w:rsidR="00871EA0">
        <w:rPr>
          <w:rStyle w:val="Char7"/>
          <w:rFonts w:eastAsia="MS Mincho"/>
          <w:rtl/>
        </w:rPr>
        <w:t>ی</w:t>
      </w:r>
      <w:r w:rsidRPr="00692820">
        <w:rPr>
          <w:rStyle w:val="Char7"/>
          <w:rFonts w:eastAsia="MS Mincho"/>
          <w:rtl/>
        </w:rPr>
        <w:t>ن کل</w:t>
      </w:r>
      <w:r w:rsidR="00B92CA4" w:rsidRPr="00692820">
        <w:rPr>
          <w:rStyle w:val="Char7"/>
          <w:rFonts w:eastAsia="MS Mincho" w:hint="cs"/>
          <w:rtl/>
        </w:rPr>
        <w:t>ا</w:t>
      </w:r>
      <w:r w:rsidR="00B92CA4" w:rsidRPr="00692820">
        <w:rPr>
          <w:rStyle w:val="Char7"/>
          <w:rFonts w:eastAsia="MS Mincho"/>
          <w:rtl/>
        </w:rPr>
        <w:t>م</w:t>
      </w:r>
      <w:r w:rsidRPr="00692820">
        <w:rPr>
          <w:rStyle w:val="Char7"/>
          <w:rFonts w:eastAsia="MS Mincho"/>
          <w:rtl/>
        </w:rPr>
        <w:t xml:space="preserve"> خداوند بود که وح</w:t>
      </w:r>
      <w:r w:rsidR="00871EA0">
        <w:rPr>
          <w:rStyle w:val="Char7"/>
          <w:rFonts w:eastAsia="MS Mincho"/>
          <w:rtl/>
        </w:rPr>
        <w:t>ی</w:t>
      </w:r>
      <w:r w:rsidRPr="00692820">
        <w:rPr>
          <w:rStyle w:val="Char7"/>
          <w:rFonts w:eastAsia="MS Mincho"/>
          <w:rtl/>
        </w:rPr>
        <w:t xml:space="preserve"> شد که کس</w:t>
      </w:r>
      <w:r w:rsidR="00871EA0">
        <w:rPr>
          <w:rStyle w:val="Char7"/>
          <w:rFonts w:eastAsia="MS Mincho"/>
          <w:rtl/>
        </w:rPr>
        <w:t>ی</w:t>
      </w:r>
      <w:r w:rsidRPr="00692820">
        <w:rPr>
          <w:rStyle w:val="Char7"/>
          <w:rFonts w:eastAsia="MS Mincho"/>
          <w:rtl/>
        </w:rPr>
        <w:t xml:space="preserve"> را در ب</w:t>
      </w:r>
      <w:r w:rsidR="00871EA0">
        <w:rPr>
          <w:rStyle w:val="Char7"/>
          <w:rFonts w:eastAsia="MS Mincho"/>
          <w:rtl/>
        </w:rPr>
        <w:t>ی</w:t>
      </w:r>
      <w:r w:rsidRPr="00692820">
        <w:rPr>
          <w:rStyle w:val="Char7"/>
          <w:rFonts w:eastAsia="MS Mincho"/>
          <w:rtl/>
        </w:rPr>
        <w:t>ن مردم جانش</w:t>
      </w:r>
      <w:r w:rsidR="00871EA0">
        <w:rPr>
          <w:rStyle w:val="Char7"/>
          <w:rFonts w:eastAsia="MS Mincho"/>
          <w:rtl/>
        </w:rPr>
        <w:t>ی</w:t>
      </w:r>
      <w:r w:rsidRPr="00692820">
        <w:rPr>
          <w:rStyle w:val="Char7"/>
          <w:rFonts w:eastAsia="MS Mincho"/>
          <w:rtl/>
        </w:rPr>
        <w:t>ن خود کند و او ن</w:t>
      </w:r>
      <w:r w:rsidR="00871EA0">
        <w:rPr>
          <w:rStyle w:val="Char7"/>
          <w:rFonts w:eastAsia="MS Mincho"/>
          <w:rtl/>
        </w:rPr>
        <w:t>ی</w:t>
      </w:r>
      <w:r w:rsidRPr="00692820">
        <w:rPr>
          <w:rStyle w:val="Char7"/>
          <w:rFonts w:eastAsia="MS Mincho"/>
          <w:rtl/>
        </w:rPr>
        <w:t>ز آنچه را که امر شده انجام داد و ام</w:t>
      </w:r>
      <w:r w:rsidR="00871EA0">
        <w:rPr>
          <w:rStyle w:val="Char7"/>
          <w:rFonts w:eastAsia="MS Mincho"/>
          <w:rtl/>
        </w:rPr>
        <w:t>ی</w:t>
      </w:r>
      <w:r w:rsidRPr="00692820">
        <w:rPr>
          <w:rStyle w:val="Char7"/>
          <w:rFonts w:eastAsia="MS Mincho"/>
          <w:rtl/>
        </w:rPr>
        <w:t>رالمؤمن</w:t>
      </w:r>
      <w:r w:rsidR="00871EA0">
        <w:rPr>
          <w:rStyle w:val="Char7"/>
          <w:rFonts w:eastAsia="MS Mincho"/>
          <w:rtl/>
        </w:rPr>
        <w:t>ی</w:t>
      </w:r>
      <w:r w:rsidRPr="00692820">
        <w:rPr>
          <w:rStyle w:val="Char7"/>
          <w:rFonts w:eastAsia="MS Mincho"/>
          <w:rtl/>
        </w:rPr>
        <w:t>ن عل</w:t>
      </w:r>
      <w:r w:rsidR="00871EA0">
        <w:rPr>
          <w:rStyle w:val="Char7"/>
          <w:rFonts w:eastAsia="MS Mincho"/>
          <w:rtl/>
        </w:rPr>
        <w:t>ی</w:t>
      </w:r>
      <w:r w:rsidRPr="00692820">
        <w:rPr>
          <w:rStyle w:val="Char7"/>
          <w:rFonts w:eastAsia="MS Mincho"/>
          <w:rtl/>
        </w:rPr>
        <w:t xml:space="preserve"> را برا</w:t>
      </w:r>
      <w:r w:rsidR="00871EA0">
        <w:rPr>
          <w:rStyle w:val="Char7"/>
          <w:rFonts w:eastAsia="MS Mincho"/>
          <w:rtl/>
        </w:rPr>
        <w:t>ی</w:t>
      </w:r>
      <w:r w:rsidRPr="00692820">
        <w:rPr>
          <w:rStyle w:val="Char7"/>
          <w:rFonts w:eastAsia="MS Mincho"/>
          <w:rtl/>
        </w:rPr>
        <w:t xml:space="preserve"> خلافت برگز</w:t>
      </w:r>
      <w:r w:rsidR="00871EA0">
        <w:rPr>
          <w:rStyle w:val="Char7"/>
          <w:rFonts w:eastAsia="MS Mincho"/>
          <w:rtl/>
        </w:rPr>
        <w:t>ی</w:t>
      </w:r>
      <w:r w:rsidR="00461C0B">
        <w:rPr>
          <w:rStyle w:val="Char7"/>
          <w:rFonts w:eastAsia="MS Mincho"/>
          <w:rtl/>
        </w:rPr>
        <w:t>د</w:t>
      </w:r>
      <w:r w:rsidRPr="00692820">
        <w:rPr>
          <w:rStyle w:val="Char7"/>
          <w:rFonts w:eastAsia="MS Mincho"/>
          <w:rtl/>
        </w:rPr>
        <w:t>»</w:t>
      </w:r>
      <w:r w:rsidR="00461C0B">
        <w:rPr>
          <w:rStyle w:val="Char7"/>
          <w:rFonts w:eastAsia="MS Mincho" w:hint="cs"/>
          <w:rtl/>
        </w:rPr>
        <w:t>.</w:t>
      </w:r>
    </w:p>
    <w:p w:rsidR="00D02A31" w:rsidRPr="00692820" w:rsidRDefault="00D02A31" w:rsidP="002C706F">
      <w:pPr>
        <w:pStyle w:val="a"/>
        <w:spacing w:before="0" w:after="0" w:line="240" w:lineRule="auto"/>
        <w:ind w:firstLine="284"/>
        <w:jc w:val="both"/>
        <w:rPr>
          <w:rStyle w:val="Char7"/>
          <w:rFonts w:eastAsia="MS Mincho"/>
          <w:rtl/>
        </w:rPr>
      </w:pPr>
      <w:r w:rsidRPr="00692820">
        <w:rPr>
          <w:rStyle w:val="Char7"/>
          <w:rFonts w:eastAsia="MS Mincho" w:hint="cs"/>
          <w:rtl/>
        </w:rPr>
        <w:t>ا</w:t>
      </w:r>
      <w:r w:rsidR="000A3212" w:rsidRPr="00692820">
        <w:rPr>
          <w:rStyle w:val="Char7"/>
          <w:rFonts w:eastAsia="MS Mincho"/>
          <w:rtl/>
        </w:rPr>
        <w:t>و به نشر ا</w:t>
      </w:r>
      <w:r w:rsidR="00871EA0">
        <w:rPr>
          <w:rStyle w:val="Char7"/>
          <w:rFonts w:eastAsia="MS Mincho"/>
          <w:rtl/>
        </w:rPr>
        <w:t>ی</w:t>
      </w:r>
      <w:r w:rsidR="000A3212" w:rsidRPr="00692820">
        <w:rPr>
          <w:rStyle w:val="Char7"/>
          <w:rFonts w:eastAsia="MS Mincho"/>
          <w:rtl/>
        </w:rPr>
        <w:t>ن اعتقاد دعوت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کند و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گو</w:t>
      </w:r>
      <w:r w:rsidR="00871EA0">
        <w:rPr>
          <w:rStyle w:val="Char7"/>
          <w:rFonts w:eastAsia="MS Mincho"/>
          <w:rtl/>
        </w:rPr>
        <w:t>ی</w:t>
      </w:r>
      <w:r w:rsidR="000A3212" w:rsidRPr="00692820">
        <w:rPr>
          <w:rStyle w:val="Char7"/>
          <w:rFonts w:eastAsia="MS Mincho"/>
          <w:rtl/>
        </w:rPr>
        <w:t>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«ولا</w:t>
      </w:r>
      <w:r w:rsidR="00871EA0">
        <w:rPr>
          <w:rStyle w:val="Char7"/>
          <w:rFonts w:eastAsia="MS Mincho"/>
          <w:rtl/>
        </w:rPr>
        <w:t>ی</w:t>
      </w:r>
      <w:r w:rsidRPr="00692820">
        <w:rPr>
          <w:rStyle w:val="Char7"/>
          <w:rFonts w:eastAsia="MS Mincho"/>
          <w:rtl/>
        </w:rPr>
        <w:t>ت را به مردم بشناسان</w:t>
      </w:r>
      <w:r w:rsidR="00871EA0">
        <w:rPr>
          <w:rStyle w:val="Char7"/>
          <w:rFonts w:eastAsia="MS Mincho"/>
          <w:rtl/>
        </w:rPr>
        <w:t>ی</w:t>
      </w:r>
      <w:r w:rsidRPr="00692820">
        <w:rPr>
          <w:rStyle w:val="Char7"/>
          <w:rFonts w:eastAsia="MS Mincho"/>
          <w:rtl/>
        </w:rPr>
        <w:t>د همانگونه که هست و برا</w:t>
      </w:r>
      <w:r w:rsidR="00871EA0">
        <w:rPr>
          <w:rStyle w:val="Char7"/>
          <w:rFonts w:eastAsia="MS Mincho"/>
          <w:rtl/>
        </w:rPr>
        <w:t>ی</w:t>
      </w:r>
      <w:r w:rsidRPr="00692820">
        <w:rPr>
          <w:rStyle w:val="Char7"/>
          <w:rFonts w:eastAsia="MS Mincho"/>
          <w:rtl/>
        </w:rPr>
        <w:t>شان بگو</w:t>
      </w:r>
      <w:r w:rsidR="00871EA0">
        <w:rPr>
          <w:rStyle w:val="Char7"/>
          <w:rFonts w:eastAsia="MS Mincho"/>
          <w:rtl/>
        </w:rPr>
        <w:t>یی</w:t>
      </w:r>
      <w:r w:rsidRPr="00692820">
        <w:rPr>
          <w:rStyle w:val="Char7"/>
          <w:rFonts w:eastAsia="MS Mincho"/>
          <w:rtl/>
        </w:rPr>
        <w:t>د من به ولا</w:t>
      </w:r>
      <w:r w:rsidR="00871EA0">
        <w:rPr>
          <w:rStyle w:val="Char7"/>
          <w:rFonts w:eastAsia="MS Mincho"/>
          <w:rtl/>
        </w:rPr>
        <w:t>ی</w:t>
      </w:r>
      <w:r w:rsidRPr="00692820">
        <w:rPr>
          <w:rStyle w:val="Char7"/>
          <w:rFonts w:eastAsia="MS Mincho"/>
          <w:rtl/>
        </w:rPr>
        <w:t>ت معتقدم و به ا</w:t>
      </w:r>
      <w:r w:rsidR="00871EA0">
        <w:rPr>
          <w:rStyle w:val="Char7"/>
          <w:rFonts w:eastAsia="MS Mincho"/>
          <w:rtl/>
        </w:rPr>
        <w:t>ی</w:t>
      </w:r>
      <w:r w:rsidRPr="00692820">
        <w:rPr>
          <w:rStyle w:val="Char7"/>
          <w:rFonts w:eastAsia="MS Mincho"/>
          <w:rtl/>
        </w:rPr>
        <w:t>نکه پ</w:t>
      </w:r>
      <w:r w:rsidR="00871EA0">
        <w:rPr>
          <w:rStyle w:val="Char7"/>
          <w:rFonts w:eastAsia="MS Mincho"/>
          <w:rtl/>
        </w:rPr>
        <w:t>ی</w:t>
      </w:r>
      <w:r w:rsidRPr="00692820">
        <w:rPr>
          <w:rStyle w:val="Char7"/>
          <w:rFonts w:eastAsia="MS Mincho"/>
          <w:rtl/>
        </w:rPr>
        <w:t>امبر به دستور خداوند برا</w:t>
      </w:r>
      <w:r w:rsidR="00871EA0">
        <w:rPr>
          <w:rStyle w:val="Char7"/>
          <w:rFonts w:eastAsia="MS Mincho"/>
          <w:rtl/>
        </w:rPr>
        <w:t>ی</w:t>
      </w:r>
      <w:r w:rsidRPr="00692820">
        <w:rPr>
          <w:rStyle w:val="Char7"/>
          <w:rFonts w:eastAsia="MS Mincho"/>
          <w:rtl/>
        </w:rPr>
        <w:t xml:space="preserve"> خود جانش</w:t>
      </w:r>
      <w:r w:rsidR="00871EA0">
        <w:rPr>
          <w:rStyle w:val="Char7"/>
          <w:rFonts w:eastAsia="MS Mincho"/>
          <w:rtl/>
        </w:rPr>
        <w:t>ی</w:t>
      </w:r>
      <w:r w:rsidRPr="00692820">
        <w:rPr>
          <w:rStyle w:val="Char7"/>
          <w:rFonts w:eastAsia="MS Mincho"/>
          <w:rtl/>
        </w:rPr>
        <w:t>ن برگز</w:t>
      </w:r>
      <w:r w:rsidR="00871EA0">
        <w:rPr>
          <w:rStyle w:val="Char7"/>
          <w:rFonts w:eastAsia="MS Mincho"/>
          <w:rtl/>
        </w:rPr>
        <w:t>ی</w:t>
      </w:r>
      <w:r w:rsidR="00461C0B">
        <w:rPr>
          <w:rStyle w:val="Char7"/>
          <w:rFonts w:eastAsia="MS Mincho"/>
          <w:rtl/>
        </w:rPr>
        <w:t>د</w:t>
      </w:r>
      <w:r w:rsidR="00CD75FD" w:rsidRPr="00692820">
        <w:rPr>
          <w:rStyle w:val="Char7"/>
          <w:rFonts w:eastAsia="MS Mincho" w:hint="cs"/>
          <w:rtl/>
        </w:rPr>
        <w:t>»</w:t>
      </w:r>
      <w:r w:rsidRPr="00E101C3">
        <w:rPr>
          <w:rStyle w:val="Char7"/>
          <w:rFonts w:eastAsia="MS Mincho"/>
          <w:vertAlign w:val="superscript"/>
          <w:rtl/>
        </w:rPr>
        <w:footnoteReference w:id="154"/>
      </w:r>
      <w:r w:rsidR="00461C0B">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او تلاش برا</w:t>
      </w:r>
      <w:r w:rsidR="00871EA0">
        <w:rPr>
          <w:rStyle w:val="Char7"/>
          <w:rFonts w:eastAsia="MS Mincho"/>
          <w:rtl/>
        </w:rPr>
        <w:t>ی</w:t>
      </w:r>
      <w:r w:rsidRPr="00692820">
        <w:rPr>
          <w:rStyle w:val="Char7"/>
          <w:rFonts w:eastAsia="MS Mincho"/>
          <w:rtl/>
        </w:rPr>
        <w:t xml:space="preserve"> برپا</w:t>
      </w:r>
      <w:r w:rsidR="00871EA0">
        <w:rPr>
          <w:rStyle w:val="Char7"/>
          <w:rFonts w:eastAsia="MS Mincho"/>
          <w:rtl/>
        </w:rPr>
        <w:t>یی</w:t>
      </w:r>
      <w:r w:rsidRPr="00692820">
        <w:rPr>
          <w:rStyle w:val="Char7"/>
          <w:rFonts w:eastAsia="MS Mincho"/>
          <w:rtl/>
        </w:rPr>
        <w:t xml:space="preserve"> دولت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را جزئـ</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ـمان به ولا</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000E2B68">
        <w:rPr>
          <w:rStyle w:val="Char7"/>
          <w:rFonts w:eastAsia="MS Mincho"/>
          <w:rtl/>
        </w:rPr>
        <w:t>‌</w:t>
      </w:r>
      <w:r w:rsidRPr="00692820">
        <w:rPr>
          <w:rStyle w:val="Char7"/>
          <w:rFonts w:eastAsia="MS Mincho"/>
          <w:rtl/>
        </w:rPr>
        <w:t>ب</w:t>
      </w:r>
      <w:r w:rsidR="00871EA0">
        <w:rPr>
          <w:rStyle w:val="Char7"/>
          <w:rFonts w:eastAsia="MS Mincho"/>
          <w:rtl/>
        </w:rPr>
        <w:t>ی</w:t>
      </w:r>
      <w:r w:rsidRPr="00692820">
        <w:rPr>
          <w:rStyle w:val="Char7"/>
          <w:rFonts w:eastAsia="MS Mincho"/>
          <w:rtl/>
        </w:rPr>
        <w:t>ند، بلکه آن را ع</w:t>
      </w:r>
      <w:r w:rsidR="00871EA0">
        <w:rPr>
          <w:rStyle w:val="Char7"/>
          <w:rFonts w:eastAsia="MS Mincho"/>
          <w:rtl/>
        </w:rPr>
        <w:t>ی</w:t>
      </w:r>
      <w:r w:rsidRPr="00692820">
        <w:rPr>
          <w:rStyle w:val="Char7"/>
          <w:rFonts w:eastAsia="MS Mincho"/>
          <w:rtl/>
        </w:rPr>
        <w:t>ن ولا</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000E2B68">
        <w:rPr>
          <w:rStyle w:val="Char7"/>
          <w:rFonts w:eastAsia="MS Mincho"/>
          <w:rtl/>
        </w:rPr>
        <w:t>‌</w:t>
      </w:r>
      <w:r w:rsidRPr="00692820">
        <w:rPr>
          <w:rStyle w:val="Char7"/>
          <w:rFonts w:eastAsia="MS Mincho"/>
          <w:rtl/>
        </w:rPr>
        <w:t>داند و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«ست</w:t>
      </w:r>
      <w:r w:rsidR="00871EA0">
        <w:rPr>
          <w:rStyle w:val="Char7"/>
          <w:rFonts w:eastAsia="MS Mincho"/>
          <w:rtl/>
        </w:rPr>
        <w:t>ی</w:t>
      </w:r>
      <w:r w:rsidRPr="00692820">
        <w:rPr>
          <w:rStyle w:val="Char7"/>
          <w:rFonts w:eastAsia="MS Mincho"/>
          <w:rtl/>
        </w:rPr>
        <w:t>ز و کشمکش برا</w:t>
      </w:r>
      <w:r w:rsidR="00871EA0">
        <w:rPr>
          <w:rStyle w:val="Char7"/>
          <w:rFonts w:eastAsia="MS Mincho"/>
          <w:rtl/>
        </w:rPr>
        <w:t>ی</w:t>
      </w:r>
      <w:r w:rsidRPr="00692820">
        <w:rPr>
          <w:rStyle w:val="Char7"/>
          <w:rFonts w:eastAsia="MS Mincho"/>
          <w:rtl/>
        </w:rPr>
        <w:t xml:space="preserve"> تشک</w:t>
      </w:r>
      <w:r w:rsidR="00871EA0">
        <w:rPr>
          <w:rStyle w:val="Char7"/>
          <w:rFonts w:eastAsia="MS Mincho"/>
          <w:rtl/>
        </w:rPr>
        <w:t>ی</w:t>
      </w:r>
      <w:r w:rsidRPr="00692820">
        <w:rPr>
          <w:rStyle w:val="Char7"/>
          <w:rFonts w:eastAsia="MS Mincho"/>
          <w:rtl/>
        </w:rPr>
        <w:t>ل حکومت همان ا</w:t>
      </w:r>
      <w:r w:rsidR="00871EA0">
        <w:rPr>
          <w:rStyle w:val="Char7"/>
          <w:rFonts w:eastAsia="MS Mincho"/>
          <w:rtl/>
        </w:rPr>
        <w:t>ی</w:t>
      </w:r>
      <w:r w:rsidRPr="00692820">
        <w:rPr>
          <w:rStyle w:val="Char7"/>
          <w:rFonts w:eastAsia="MS Mincho"/>
          <w:rtl/>
        </w:rPr>
        <w:t>مان به ولا</w:t>
      </w:r>
      <w:r w:rsidR="00871EA0">
        <w:rPr>
          <w:rStyle w:val="Char7"/>
          <w:rFonts w:eastAsia="MS Mincho"/>
          <w:rtl/>
        </w:rPr>
        <w:t>ی</w:t>
      </w:r>
      <w:r w:rsidR="00461C0B">
        <w:rPr>
          <w:rStyle w:val="Char7"/>
          <w:rFonts w:eastAsia="MS Mincho"/>
          <w:rtl/>
        </w:rPr>
        <w:t>ت است</w:t>
      </w:r>
      <w:r w:rsidR="00CD75FD" w:rsidRPr="00692820">
        <w:rPr>
          <w:rStyle w:val="Char7"/>
          <w:rFonts w:eastAsia="MS Mincho" w:hint="cs"/>
          <w:rtl/>
        </w:rPr>
        <w:t>»</w:t>
      </w:r>
      <w:r w:rsidRPr="00E101C3">
        <w:rPr>
          <w:rStyle w:val="Char7"/>
          <w:rFonts w:eastAsia="MS Mincho"/>
          <w:vertAlign w:val="superscript"/>
          <w:rtl/>
        </w:rPr>
        <w:footnoteReference w:id="155"/>
      </w:r>
      <w:r w:rsidR="00461C0B">
        <w:rPr>
          <w:rStyle w:val="Char7"/>
          <w:rFonts w:eastAsia="MS Mincho" w:hint="cs"/>
          <w:rtl/>
        </w:rPr>
        <w:t>.</w:t>
      </w:r>
    </w:p>
    <w:p w:rsidR="000A3212" w:rsidRPr="00692820" w:rsidRDefault="000A3212" w:rsidP="00F96E0C">
      <w:pPr>
        <w:pStyle w:val="a"/>
        <w:spacing w:before="0" w:after="0" w:line="240" w:lineRule="auto"/>
        <w:ind w:firstLine="284"/>
        <w:jc w:val="both"/>
        <w:rPr>
          <w:rStyle w:val="Char7"/>
          <w:rFonts w:eastAsia="MS Mincho"/>
          <w:rtl/>
        </w:rPr>
      </w:pPr>
      <w:r w:rsidRPr="00692820">
        <w:rPr>
          <w:rStyle w:val="Char7"/>
          <w:rFonts w:eastAsia="MS Mincho"/>
          <w:rtl/>
        </w:rPr>
        <w:t>او ه</w:t>
      </w:r>
      <w:r w:rsidR="00871EA0">
        <w:rPr>
          <w:rStyle w:val="Char7"/>
          <w:rFonts w:eastAsia="MS Mincho"/>
          <w:rtl/>
        </w:rPr>
        <w:t>ی</w:t>
      </w:r>
      <w:r w:rsidRPr="00692820">
        <w:rPr>
          <w:rStyle w:val="Char7"/>
          <w:rFonts w:eastAsia="MS Mincho"/>
          <w:rtl/>
        </w:rPr>
        <w:t>چ</w:t>
      </w:r>
      <w:r w:rsidR="000E2B68">
        <w:rPr>
          <w:rStyle w:val="Char7"/>
          <w:rFonts w:eastAsia="MS Mincho"/>
          <w:rtl/>
        </w:rPr>
        <w:t>‌</w:t>
      </w:r>
      <w:r w:rsidRPr="00692820">
        <w:rPr>
          <w:rStyle w:val="Char7"/>
          <w:rFonts w:eastAsia="MS Mincho"/>
          <w:rtl/>
        </w:rPr>
        <w:t>گونه اطاعت</w:t>
      </w:r>
      <w:r w:rsidRPr="00692820">
        <w:rPr>
          <w:rStyle w:val="Char7"/>
          <w:rFonts w:eastAsia="MS Mincho" w:hint="cs"/>
          <w:rtl/>
        </w:rPr>
        <w:t>ی</w:t>
      </w:r>
      <w:r w:rsidRPr="00692820">
        <w:rPr>
          <w:rStyle w:val="Char7"/>
          <w:rFonts w:eastAsia="MS Mincho"/>
          <w:rtl/>
        </w:rPr>
        <w:t xml:space="preserve"> از حکام مسلمانان را جز برا</w:t>
      </w:r>
      <w:r w:rsidR="00871EA0">
        <w:rPr>
          <w:rStyle w:val="Char7"/>
          <w:rFonts w:eastAsia="MS Mincho"/>
          <w:rtl/>
        </w:rPr>
        <w:t>ی</w:t>
      </w:r>
      <w:r w:rsidRPr="00692820">
        <w:rPr>
          <w:rStyle w:val="Char7"/>
          <w:rFonts w:eastAsia="MS Mincho"/>
          <w:rtl/>
        </w:rPr>
        <w:t xml:space="preserve"> ائمه و نوا</w:t>
      </w:r>
      <w:r w:rsidRPr="00692820">
        <w:rPr>
          <w:rStyle w:val="Char7"/>
          <w:rFonts w:eastAsia="MS Mincho" w:hint="cs"/>
          <w:rtl/>
        </w:rPr>
        <w:t>ی</w:t>
      </w:r>
      <w:r w:rsidRPr="00692820">
        <w:rPr>
          <w:rStyle w:val="Char7"/>
          <w:rFonts w:eastAsia="MS Mincho"/>
          <w:rtl/>
        </w:rPr>
        <w:t>بشان جا</w:t>
      </w:r>
      <w:r w:rsidR="00871EA0">
        <w:rPr>
          <w:rStyle w:val="Char7"/>
          <w:rFonts w:eastAsia="MS Mincho"/>
          <w:rtl/>
        </w:rPr>
        <w:t>ی</w:t>
      </w:r>
      <w:r w:rsidRPr="00692820">
        <w:rPr>
          <w:rStyle w:val="Char7"/>
          <w:rFonts w:eastAsia="MS Mincho"/>
          <w:rtl/>
        </w:rPr>
        <w:t>ز نم</w:t>
      </w:r>
      <w:r w:rsidR="00871EA0">
        <w:rPr>
          <w:rStyle w:val="Char7"/>
          <w:rFonts w:eastAsia="MS Mincho"/>
          <w:rtl/>
        </w:rPr>
        <w:t>ی</w:t>
      </w:r>
      <w:r w:rsidR="000E2B68">
        <w:rPr>
          <w:rStyle w:val="Char7"/>
          <w:rFonts w:eastAsia="MS Mincho"/>
          <w:rtl/>
        </w:rPr>
        <w:t>‌</w:t>
      </w:r>
      <w:r w:rsidRPr="00692820">
        <w:rPr>
          <w:rStyle w:val="Char7"/>
          <w:rFonts w:eastAsia="MS Mincho"/>
          <w:rtl/>
        </w:rPr>
        <w:t>داند</w:t>
      </w:r>
      <w:r w:rsidR="008E6726">
        <w:rPr>
          <w:rStyle w:val="Char7"/>
          <w:rFonts w:eastAsia="MS Mincho" w:hint="cs"/>
          <w:rtl/>
        </w:rPr>
        <w:t xml:space="preserve"> </w:t>
      </w:r>
      <w:r w:rsidRPr="00692820">
        <w:rPr>
          <w:rStyle w:val="Char7"/>
          <w:rFonts w:eastAsia="MS Mincho"/>
          <w:rtl/>
        </w:rPr>
        <w:t>منظور از حکام مسلم</w:t>
      </w:r>
      <w:r w:rsidR="00871EA0">
        <w:rPr>
          <w:rStyle w:val="Char7"/>
          <w:rFonts w:eastAsia="MS Mincho"/>
          <w:rtl/>
        </w:rPr>
        <w:t>ی</w:t>
      </w:r>
      <w:r w:rsidRPr="00692820">
        <w:rPr>
          <w:rStyle w:val="Char7"/>
          <w:rFonts w:eastAsia="MS Mincho"/>
          <w:rtl/>
        </w:rPr>
        <w:t>ن کسان</w:t>
      </w:r>
      <w:r w:rsidR="00871EA0">
        <w:rPr>
          <w:rStyle w:val="Char7"/>
          <w:rFonts w:eastAsia="MS Mincho"/>
          <w:rtl/>
        </w:rPr>
        <w:t>ی</w:t>
      </w:r>
      <w:r w:rsidRPr="00692820">
        <w:rPr>
          <w:rStyle w:val="Char7"/>
          <w:rFonts w:eastAsia="MS Mincho"/>
          <w:rtl/>
        </w:rPr>
        <w:t xml:space="preserve"> هستند که شرع خداوند را در جامعه اجرا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r w:rsidR="008E6726">
        <w:rPr>
          <w:rStyle w:val="Char7"/>
          <w:rFonts w:eastAsia="MS Mincho" w:hint="cs"/>
          <w:rtl/>
        </w:rPr>
        <w:t xml:space="preserve"> </w:t>
      </w:r>
      <w:r w:rsidRPr="00692820">
        <w:rPr>
          <w:rStyle w:val="Char7"/>
          <w:rFonts w:eastAsia="MS Mincho"/>
          <w:rtl/>
        </w:rPr>
        <w:t>و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کر</w:t>
      </w:r>
      <w:r w:rsidR="00871EA0">
        <w:rPr>
          <w:rStyle w:val="Char7"/>
          <w:rFonts w:eastAsia="MS Mincho"/>
          <w:rtl/>
        </w:rPr>
        <w:t>ی</w:t>
      </w:r>
      <w:r w:rsidRPr="00692820">
        <w:rPr>
          <w:rStyle w:val="Char7"/>
          <w:rFonts w:eastAsia="MS Mincho"/>
          <w:rtl/>
        </w:rPr>
        <w:t>مه</w:t>
      </w:r>
      <w:r w:rsidR="000E2B68">
        <w:rPr>
          <w:rStyle w:val="Char7"/>
          <w:rFonts w:eastAsia="MS Mincho"/>
          <w:rtl/>
        </w:rPr>
        <w:t>‌</w:t>
      </w:r>
      <w:r w:rsidRPr="00692820">
        <w:rPr>
          <w:rStyle w:val="Char7"/>
          <w:rFonts w:eastAsia="MS Mincho" w:hint="cs"/>
          <w:rtl/>
        </w:rPr>
        <w:t>ی</w:t>
      </w:r>
      <w:r w:rsidR="00BD0F08">
        <w:rPr>
          <w:rStyle w:val="Char7"/>
          <w:rFonts w:eastAsia="MS Mincho" w:hint="cs"/>
          <w:rtl/>
        </w:rPr>
        <w:t>:</w:t>
      </w:r>
      <w:r w:rsidRPr="00692820">
        <w:rPr>
          <w:rStyle w:val="Char7"/>
          <w:rFonts w:eastAsia="MS Mincho"/>
          <w:rtl/>
        </w:rPr>
        <w:t xml:space="preserve"> </w:t>
      </w:r>
      <w:r w:rsidR="00BD0F08" w:rsidRPr="00BD0F08">
        <w:rPr>
          <w:rStyle w:val="Char7"/>
          <w:rFonts w:eastAsia="MS Mincho" w:cs="Traditional Arabic"/>
          <w:rtl/>
        </w:rPr>
        <w:t>﴿</w:t>
      </w:r>
      <w:r w:rsidR="00BD0F08" w:rsidRPr="00BD0F08">
        <w:rPr>
          <w:rStyle w:val="Chare"/>
          <w:rFonts w:eastAsia="MS Mincho"/>
          <w:rtl/>
        </w:rPr>
        <w:t xml:space="preserve">يَٰٓأَيُّهَا </w:t>
      </w:r>
      <w:r w:rsidR="00BD0F08" w:rsidRPr="00BD0F08">
        <w:rPr>
          <w:rStyle w:val="Chare"/>
          <w:rFonts w:eastAsia="MS Mincho" w:hint="cs"/>
          <w:rtl/>
        </w:rPr>
        <w:t>ٱلَّذِينَ</w:t>
      </w:r>
      <w:r w:rsidR="00BD0F08" w:rsidRPr="00BD0F08">
        <w:rPr>
          <w:rStyle w:val="Chare"/>
          <w:rFonts w:eastAsia="MS Mincho"/>
          <w:rtl/>
        </w:rPr>
        <w:t xml:space="preserve"> ءَامَنُوٓاْ أَطِيعُواْ </w:t>
      </w:r>
      <w:r w:rsidR="00BD0F08" w:rsidRPr="00BD0F08">
        <w:rPr>
          <w:rStyle w:val="Chare"/>
          <w:rFonts w:eastAsia="MS Mincho" w:hint="cs"/>
          <w:rtl/>
        </w:rPr>
        <w:t>ٱللَّهَ</w:t>
      </w:r>
      <w:r w:rsidR="00BD0F08" w:rsidRPr="00BD0F08">
        <w:rPr>
          <w:rStyle w:val="Chare"/>
          <w:rFonts w:eastAsia="MS Mincho"/>
          <w:rtl/>
        </w:rPr>
        <w:t xml:space="preserve"> وَأَطِيعُواْ </w:t>
      </w:r>
      <w:r w:rsidR="00BD0F08" w:rsidRPr="00BD0F08">
        <w:rPr>
          <w:rStyle w:val="Chare"/>
          <w:rFonts w:eastAsia="MS Mincho" w:hint="cs"/>
          <w:rtl/>
        </w:rPr>
        <w:t>ٱلرَّسُولَ</w:t>
      </w:r>
      <w:r w:rsidR="00BD0F08" w:rsidRPr="00BD0F08">
        <w:rPr>
          <w:rStyle w:val="Chare"/>
          <w:rFonts w:eastAsia="MS Mincho"/>
          <w:rtl/>
        </w:rPr>
        <w:t xml:space="preserve"> وَأُوْلِي </w:t>
      </w:r>
      <w:r w:rsidR="00BD0F08" w:rsidRPr="00BD0F08">
        <w:rPr>
          <w:rStyle w:val="Chare"/>
          <w:rFonts w:eastAsia="MS Mincho" w:hint="cs"/>
          <w:rtl/>
        </w:rPr>
        <w:t>ٱلۡأَمۡرِ</w:t>
      </w:r>
      <w:r w:rsidR="00BD0F08" w:rsidRPr="00BD0F08">
        <w:rPr>
          <w:rStyle w:val="Chare"/>
          <w:rFonts w:eastAsia="MS Mincho"/>
          <w:rtl/>
        </w:rPr>
        <w:t xml:space="preserve"> مِنكُم</w:t>
      </w:r>
      <w:r w:rsidR="00BD0F08" w:rsidRPr="00BD0F08">
        <w:rPr>
          <w:rStyle w:val="Chare"/>
          <w:rFonts w:eastAsia="MS Mincho" w:hint="cs"/>
          <w:rtl/>
        </w:rPr>
        <w:t>ۡ</w:t>
      </w:r>
      <w:r w:rsidR="00BD0F08" w:rsidRPr="00BD0F08">
        <w:rPr>
          <w:rStyle w:val="Char7"/>
          <w:rFonts w:ascii="Times New Roman" w:eastAsia="MS Mincho" w:hAnsi="Times New Roman" w:cs="Traditional Arabic" w:hint="cs"/>
          <w:rtl/>
        </w:rPr>
        <w:t>﴾</w:t>
      </w:r>
      <w:r w:rsidR="00BD0F08">
        <w:rPr>
          <w:rStyle w:val="Char7"/>
          <w:rFonts w:ascii="Times New Roman" w:eastAsia="MS Mincho" w:hAnsi="Times New Roman" w:cs="Arial"/>
          <w:szCs w:val="24"/>
          <w:rtl/>
        </w:rPr>
        <w:t xml:space="preserve"> </w:t>
      </w:r>
      <w:r w:rsidR="00BD0F08" w:rsidRPr="00BD0F08">
        <w:rPr>
          <w:rStyle w:val="Char9"/>
          <w:rFonts w:eastAsia="MS Mincho"/>
          <w:rtl/>
        </w:rPr>
        <w:t>[النساء: 59]</w:t>
      </w:r>
      <w:r w:rsidR="00CD75FD" w:rsidRPr="00E101C3">
        <w:rPr>
          <w:rStyle w:val="Char7"/>
          <w:rFonts w:eastAsia="MS Mincho"/>
          <w:vertAlign w:val="superscript"/>
          <w:rtl/>
        </w:rPr>
        <w:footnoteReference w:id="156"/>
      </w:r>
      <w:r w:rsidR="00BD0F08">
        <w:rPr>
          <w:rStyle w:val="Char9"/>
          <w:rFonts w:eastAsia="MS Mincho" w:hint="cs"/>
          <w:rtl/>
        </w:rPr>
        <w:t>.</w:t>
      </w:r>
      <w:r w:rsidR="008E6726">
        <w:rPr>
          <w:rStyle w:val="Char7"/>
          <w:rFonts w:eastAsia="MS Mincho"/>
          <w:rtl/>
        </w:rPr>
        <w:t xml:space="preserve"> </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خداوند اطاعت ول</w:t>
      </w:r>
      <w:r w:rsidR="00871EA0">
        <w:rPr>
          <w:rStyle w:val="Char7"/>
          <w:rFonts w:eastAsia="MS Mincho"/>
          <w:rtl/>
        </w:rPr>
        <w:t>ی</w:t>
      </w:r>
      <w:r w:rsidRPr="00692820">
        <w:rPr>
          <w:rStyle w:val="Char7"/>
          <w:rFonts w:eastAsia="MS Mincho"/>
          <w:rtl/>
        </w:rPr>
        <w:t xml:space="preserve"> امر را بر ما فرض گردان</w:t>
      </w:r>
      <w:r w:rsidR="00871EA0">
        <w:rPr>
          <w:rStyle w:val="Char7"/>
          <w:rFonts w:eastAsia="MS Mincho"/>
          <w:rtl/>
        </w:rPr>
        <w:t>ی</w:t>
      </w:r>
      <w:r w:rsidRPr="00692820">
        <w:rPr>
          <w:rStyle w:val="Char7"/>
          <w:rFonts w:eastAsia="MS Mincho"/>
          <w:rtl/>
        </w:rPr>
        <w:t>ده است و اولوالامر بعد از پ</w:t>
      </w:r>
      <w:r w:rsidR="00871EA0">
        <w:rPr>
          <w:rStyle w:val="Char7"/>
          <w:rFonts w:eastAsia="MS Mincho"/>
          <w:rtl/>
        </w:rPr>
        <w:t>ی</w:t>
      </w:r>
      <w:r w:rsidRPr="00692820">
        <w:rPr>
          <w:rStyle w:val="Char7"/>
          <w:rFonts w:eastAsia="MS Mincho"/>
          <w:rtl/>
        </w:rPr>
        <w:t>امبر همان ائمه اطهارند، کسان</w:t>
      </w:r>
      <w:r w:rsidR="00871EA0">
        <w:rPr>
          <w:rStyle w:val="Char7"/>
          <w:rFonts w:eastAsia="MS Mincho"/>
          <w:rtl/>
        </w:rPr>
        <w:t>ی</w:t>
      </w:r>
      <w:r w:rsidRPr="00692820">
        <w:rPr>
          <w:rStyle w:val="Char7"/>
          <w:rFonts w:eastAsia="MS Mincho"/>
          <w:rtl/>
        </w:rPr>
        <w:t xml:space="preserve"> که به ب</w:t>
      </w:r>
      <w:r w:rsidR="00871EA0">
        <w:rPr>
          <w:rStyle w:val="Char7"/>
          <w:rFonts w:eastAsia="MS Mincho"/>
          <w:rtl/>
        </w:rPr>
        <w:t>ی</w:t>
      </w:r>
      <w:r w:rsidRPr="00692820">
        <w:rPr>
          <w:rStyle w:val="Char7"/>
          <w:rFonts w:eastAsia="MS Mincho"/>
          <w:rtl/>
        </w:rPr>
        <w:t>ان احکام و تنف</w:t>
      </w:r>
      <w:r w:rsidR="00871EA0">
        <w:rPr>
          <w:rStyle w:val="Char7"/>
          <w:rFonts w:eastAsia="MS Mincho"/>
          <w:rtl/>
        </w:rPr>
        <w:t>ی</w:t>
      </w:r>
      <w:r w:rsidR="00BD0F08">
        <w:rPr>
          <w:rStyle w:val="Char7"/>
          <w:rFonts w:eastAsia="MS Mincho"/>
          <w:rtl/>
        </w:rPr>
        <w:t>ذ آن مکلف شده</w:t>
      </w:r>
      <w:r w:rsidR="000E2B68">
        <w:rPr>
          <w:rStyle w:val="Char7"/>
          <w:rFonts w:eastAsia="MS Mincho"/>
          <w:rtl/>
        </w:rPr>
        <w:t>‌</w:t>
      </w:r>
      <w:r w:rsidR="00BD0F08">
        <w:rPr>
          <w:rStyle w:val="Char7"/>
          <w:rFonts w:eastAsia="MS Mincho"/>
          <w:rtl/>
        </w:rPr>
        <w:t>اند</w:t>
      </w:r>
      <w:r w:rsidRPr="00E101C3">
        <w:rPr>
          <w:rStyle w:val="Char7"/>
          <w:rFonts w:eastAsia="MS Mincho"/>
          <w:vertAlign w:val="superscript"/>
          <w:rtl/>
        </w:rPr>
        <w:footnoteReference w:id="157"/>
      </w:r>
      <w:r w:rsidR="00BD0F08">
        <w:rPr>
          <w:rStyle w:val="Char7"/>
          <w:rFonts w:eastAsia="MS Mincho" w:hint="cs"/>
          <w:rtl/>
        </w:rPr>
        <w:t>.</w:t>
      </w:r>
    </w:p>
    <w:p w:rsidR="000A3212" w:rsidRPr="00461D56" w:rsidRDefault="000A3212" w:rsidP="00AD0F05">
      <w:pPr>
        <w:pStyle w:val="a4"/>
        <w:rPr>
          <w:rtl/>
        </w:rPr>
      </w:pPr>
      <w:bookmarkStart w:id="241" w:name="_Toc328501759"/>
      <w:bookmarkStart w:id="242" w:name="_Toc328516244"/>
      <w:bookmarkStart w:id="243" w:name="_Toc328564665"/>
      <w:bookmarkStart w:id="244" w:name="_Toc487097992"/>
      <w:r w:rsidRPr="00461D56">
        <w:rPr>
          <w:rtl/>
        </w:rPr>
        <w:t>خم</w:t>
      </w:r>
      <w:r w:rsidR="00CD75FD" w:rsidRPr="00461D56">
        <w:rPr>
          <w:rFonts w:hint="cs"/>
          <w:rtl/>
        </w:rPr>
        <w:t>ی</w:t>
      </w:r>
      <w:r w:rsidRPr="00461D56">
        <w:rPr>
          <w:rtl/>
        </w:rPr>
        <w:t>ن</w:t>
      </w:r>
      <w:r w:rsidR="00CD75FD" w:rsidRPr="00461D56">
        <w:rPr>
          <w:rFonts w:hint="cs"/>
          <w:rtl/>
        </w:rPr>
        <w:t>ی</w:t>
      </w:r>
      <w:r w:rsidRPr="00461D56">
        <w:rPr>
          <w:rtl/>
        </w:rPr>
        <w:t xml:space="preserve"> و غلو در ائمه</w:t>
      </w:r>
      <w:bookmarkEnd w:id="241"/>
      <w:bookmarkEnd w:id="242"/>
      <w:bookmarkEnd w:id="243"/>
      <w:bookmarkEnd w:id="244"/>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خم</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در ب</w:t>
      </w:r>
      <w:r w:rsidR="00871EA0">
        <w:rPr>
          <w:rStyle w:val="Char7"/>
          <w:rFonts w:eastAsiaTheme="minorHAnsi"/>
          <w:rtl/>
        </w:rPr>
        <w:t>ی</w:t>
      </w:r>
      <w:r w:rsidRPr="00692820">
        <w:rPr>
          <w:rStyle w:val="Char7"/>
          <w:rFonts w:eastAsiaTheme="minorHAnsi"/>
          <w:rtl/>
        </w:rPr>
        <w:t>ان منزلت ائمه در اعتقاداتشان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گو</w:t>
      </w:r>
      <w:r w:rsidR="00871EA0">
        <w:rPr>
          <w:rStyle w:val="Char7"/>
          <w:rFonts w:eastAsiaTheme="minorHAnsi"/>
          <w:rtl/>
        </w:rPr>
        <w:t>ی</w:t>
      </w:r>
      <w:r w:rsidRPr="00692820">
        <w:rPr>
          <w:rStyle w:val="Char7"/>
          <w:rFonts w:eastAsiaTheme="minorHAnsi"/>
          <w:rtl/>
        </w:rPr>
        <w:t>د:</w:t>
      </w:r>
      <w:r w:rsidR="00CD75FD" w:rsidRPr="00692820">
        <w:rPr>
          <w:rStyle w:val="Char7"/>
          <w:rFonts w:eastAsiaTheme="minorHAnsi" w:hint="cs"/>
          <w:rtl/>
        </w:rPr>
        <w:t xml:space="preserve"> </w:t>
      </w:r>
      <w:r w:rsidRPr="00692820">
        <w:rPr>
          <w:rStyle w:val="Char7"/>
          <w:rFonts w:eastAsiaTheme="minorHAnsi"/>
          <w:rtl/>
        </w:rPr>
        <w:t>«قطعاً ام</w:t>
      </w:r>
      <w:r w:rsidR="008C541F" w:rsidRPr="00692820">
        <w:rPr>
          <w:rStyle w:val="Char7"/>
          <w:rFonts w:eastAsiaTheme="minorHAnsi" w:hint="cs"/>
          <w:rtl/>
        </w:rPr>
        <w:t>ـ</w:t>
      </w:r>
      <w:r w:rsidRPr="00692820">
        <w:rPr>
          <w:rStyle w:val="Char7"/>
          <w:rFonts w:eastAsiaTheme="minorHAnsi"/>
          <w:rtl/>
        </w:rPr>
        <w:t>ام مقام</w:t>
      </w:r>
      <w:r w:rsidR="00871EA0">
        <w:rPr>
          <w:rStyle w:val="Char7"/>
          <w:rFonts w:eastAsiaTheme="minorHAnsi"/>
          <w:rtl/>
        </w:rPr>
        <w:t>ی</w:t>
      </w:r>
      <w:r w:rsidRPr="00692820">
        <w:rPr>
          <w:rStyle w:val="Char7"/>
          <w:rFonts w:eastAsiaTheme="minorHAnsi"/>
          <w:rtl/>
        </w:rPr>
        <w:t xml:space="preserve"> محمود، درجه</w:t>
      </w:r>
      <w:r w:rsidR="000E2B68">
        <w:rPr>
          <w:rStyle w:val="Char7"/>
          <w:rFonts w:eastAsiaTheme="minorHAnsi"/>
          <w:rtl/>
        </w:rPr>
        <w:t>‌</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 xml:space="preserve"> والا و خلافت</w:t>
      </w:r>
      <w:r w:rsidR="00871EA0">
        <w:rPr>
          <w:rStyle w:val="Char7"/>
          <w:rFonts w:eastAsiaTheme="minorHAnsi"/>
          <w:rtl/>
        </w:rPr>
        <w:t>ی</w:t>
      </w:r>
      <w:r w:rsidRPr="00692820">
        <w:rPr>
          <w:rStyle w:val="Char7"/>
          <w:rFonts w:eastAsiaTheme="minorHAnsi"/>
          <w:rtl/>
        </w:rPr>
        <w:t xml:space="preserve"> تکو</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دارد که تمام</w:t>
      </w:r>
      <w:r w:rsidR="00871EA0">
        <w:rPr>
          <w:rStyle w:val="Char7"/>
          <w:rFonts w:eastAsiaTheme="minorHAnsi"/>
          <w:rtl/>
        </w:rPr>
        <w:t>ی</w:t>
      </w:r>
      <w:r w:rsidRPr="00692820">
        <w:rPr>
          <w:rStyle w:val="Char7"/>
          <w:rFonts w:eastAsiaTheme="minorHAnsi"/>
          <w:rtl/>
        </w:rPr>
        <w:t xml:space="preserve"> ذرات جهان برا</w:t>
      </w:r>
      <w:r w:rsidR="00871EA0">
        <w:rPr>
          <w:rStyle w:val="Char7"/>
          <w:rFonts w:eastAsiaTheme="minorHAnsi"/>
          <w:rtl/>
        </w:rPr>
        <w:t>ی</w:t>
      </w:r>
      <w:r w:rsidRPr="00692820">
        <w:rPr>
          <w:rStyle w:val="Char7"/>
          <w:rFonts w:eastAsiaTheme="minorHAnsi"/>
          <w:rtl/>
        </w:rPr>
        <w:t xml:space="preserve"> ولا</w:t>
      </w:r>
      <w:r w:rsidR="00871EA0">
        <w:rPr>
          <w:rStyle w:val="Char7"/>
          <w:rFonts w:eastAsiaTheme="minorHAnsi"/>
          <w:rtl/>
        </w:rPr>
        <w:t>ی</w:t>
      </w:r>
      <w:r w:rsidRPr="00692820">
        <w:rPr>
          <w:rStyle w:val="Char7"/>
          <w:rFonts w:eastAsiaTheme="minorHAnsi"/>
          <w:rtl/>
        </w:rPr>
        <w:t>ت و س</w:t>
      </w:r>
      <w:r w:rsidR="00871EA0">
        <w:rPr>
          <w:rStyle w:val="Char7"/>
          <w:rFonts w:eastAsiaTheme="minorHAnsi"/>
          <w:rtl/>
        </w:rPr>
        <w:t>ی</w:t>
      </w:r>
      <w:r w:rsidRPr="00692820">
        <w:rPr>
          <w:rStyle w:val="Char7"/>
          <w:rFonts w:eastAsiaTheme="minorHAnsi"/>
          <w:rtl/>
        </w:rPr>
        <w:t>طره</w:t>
      </w:r>
      <w:r w:rsidR="000E2B68">
        <w:rPr>
          <w:rStyle w:val="Char7"/>
          <w:rFonts w:eastAsiaTheme="minorHAnsi"/>
          <w:rtl/>
        </w:rPr>
        <w:t>‌</w:t>
      </w:r>
      <w:r w:rsidRPr="00692820">
        <w:rPr>
          <w:rStyle w:val="Char7"/>
          <w:rFonts w:eastAsiaTheme="minorHAnsi"/>
          <w:rtl/>
        </w:rPr>
        <w:t>اش خضوع م</w:t>
      </w:r>
      <w:r w:rsidR="00871EA0">
        <w:rPr>
          <w:rStyle w:val="Char7"/>
          <w:rFonts w:eastAsiaTheme="minorHAnsi"/>
          <w:rtl/>
        </w:rPr>
        <w:t>ی</w:t>
      </w:r>
      <w:r w:rsidR="000E2B68">
        <w:rPr>
          <w:rStyle w:val="Char7"/>
          <w:rFonts w:eastAsiaTheme="minorHAnsi"/>
          <w:rtl/>
        </w:rPr>
        <w:t>‌</w:t>
      </w:r>
      <w:r w:rsidR="00BD0F08">
        <w:rPr>
          <w:rStyle w:val="Char7"/>
          <w:rFonts w:eastAsiaTheme="minorHAnsi"/>
          <w:rtl/>
        </w:rPr>
        <w:t>کنند</w:t>
      </w:r>
      <w:r w:rsidR="00CD75FD" w:rsidRPr="00692820">
        <w:rPr>
          <w:rStyle w:val="Char7"/>
          <w:rFonts w:eastAsiaTheme="minorHAnsi" w:hint="cs"/>
          <w:rtl/>
        </w:rPr>
        <w:t>»</w:t>
      </w:r>
      <w:r w:rsidRPr="00E101C3">
        <w:rPr>
          <w:rStyle w:val="Char7"/>
          <w:rFonts w:eastAsia="MS Mincho"/>
          <w:vertAlign w:val="superscript"/>
          <w:rtl/>
        </w:rPr>
        <w:footnoteReference w:id="158"/>
      </w:r>
      <w:r w:rsidR="00BD0F08">
        <w:rPr>
          <w:rStyle w:val="Char7"/>
          <w:rFonts w:eastAsiaTheme="minorHAnsi" w:hint="cs"/>
          <w:rtl/>
        </w:rPr>
        <w:t>.</w:t>
      </w:r>
    </w:p>
    <w:p w:rsidR="00D8765C" w:rsidRPr="00692820" w:rsidRDefault="000A3212" w:rsidP="002C706F">
      <w:pPr>
        <w:pStyle w:val="a"/>
        <w:spacing w:before="0" w:after="0" w:line="240" w:lineRule="auto"/>
        <w:ind w:firstLine="284"/>
        <w:jc w:val="both"/>
        <w:rPr>
          <w:rStyle w:val="Char7"/>
          <w:rFonts w:eastAsia="MS Mincho"/>
          <w:rtl/>
        </w:rPr>
      </w:pPr>
      <w:r w:rsidRPr="0014544E">
        <w:rPr>
          <w:rStyle w:val="Char7"/>
          <w:rFonts w:eastAsia="MS Mincho"/>
          <w:spacing w:val="-4"/>
          <w:rtl/>
        </w:rPr>
        <w:t>ما</w:t>
      </w:r>
      <w:r w:rsidR="008C541F" w:rsidRPr="0014544E">
        <w:rPr>
          <w:rStyle w:val="Char7"/>
          <w:rFonts w:eastAsia="MS Mincho" w:hint="cs"/>
          <w:spacing w:val="-4"/>
          <w:rtl/>
        </w:rPr>
        <w:t xml:space="preserve"> </w:t>
      </w:r>
      <w:r w:rsidRPr="0014544E">
        <w:rPr>
          <w:rStyle w:val="Char7"/>
          <w:rFonts w:eastAsia="MS Mincho"/>
          <w:spacing w:val="-4"/>
          <w:rtl/>
        </w:rPr>
        <w:t>- اهل سنت و جماعت</w:t>
      </w:r>
      <w:r w:rsidR="008C541F" w:rsidRPr="0014544E">
        <w:rPr>
          <w:rStyle w:val="Char7"/>
          <w:rFonts w:eastAsia="MS Mincho" w:hint="cs"/>
          <w:spacing w:val="-4"/>
          <w:rtl/>
        </w:rPr>
        <w:t xml:space="preserve"> </w:t>
      </w:r>
      <w:r w:rsidRPr="0014544E">
        <w:rPr>
          <w:rStyle w:val="Char7"/>
          <w:rFonts w:eastAsia="MS Mincho"/>
          <w:spacing w:val="-4"/>
          <w:rtl/>
        </w:rPr>
        <w:t>- معتقد</w:t>
      </w:r>
      <w:r w:rsidR="00871EA0" w:rsidRPr="0014544E">
        <w:rPr>
          <w:rStyle w:val="Char7"/>
          <w:rFonts w:eastAsia="MS Mincho"/>
          <w:spacing w:val="-4"/>
          <w:rtl/>
        </w:rPr>
        <w:t>ی</w:t>
      </w:r>
      <w:r w:rsidRPr="0014544E">
        <w:rPr>
          <w:rStyle w:val="Char7"/>
          <w:rFonts w:eastAsia="MS Mincho"/>
          <w:spacing w:val="-4"/>
          <w:rtl/>
        </w:rPr>
        <w:t>م که تمام</w:t>
      </w:r>
      <w:r w:rsidR="00871EA0" w:rsidRPr="0014544E">
        <w:rPr>
          <w:rStyle w:val="Char7"/>
          <w:rFonts w:eastAsia="MS Mincho"/>
          <w:spacing w:val="-4"/>
          <w:rtl/>
        </w:rPr>
        <w:t>ی</w:t>
      </w:r>
      <w:r w:rsidRPr="0014544E">
        <w:rPr>
          <w:rStyle w:val="Char7"/>
          <w:rFonts w:eastAsia="MS Mincho"/>
          <w:spacing w:val="-4"/>
          <w:rtl/>
        </w:rPr>
        <w:t xml:space="preserve"> ذرات کائنات فقط برا</w:t>
      </w:r>
      <w:r w:rsidR="00871EA0" w:rsidRPr="0014544E">
        <w:rPr>
          <w:rStyle w:val="Char7"/>
          <w:rFonts w:eastAsia="MS Mincho"/>
          <w:spacing w:val="-4"/>
          <w:rtl/>
        </w:rPr>
        <w:t>ی</w:t>
      </w:r>
      <w:r w:rsidRPr="0014544E">
        <w:rPr>
          <w:rStyle w:val="Char7"/>
          <w:rFonts w:eastAsia="MS Mincho"/>
          <w:spacing w:val="-4"/>
          <w:rtl/>
        </w:rPr>
        <w:t xml:space="preserve"> خداوند </w:t>
      </w:r>
      <w:r w:rsidRPr="0014544E">
        <w:rPr>
          <w:rFonts w:cs="CTraditional Arabic" w:hint="cs"/>
          <w:spacing w:val="-4"/>
          <w:sz w:val="26"/>
          <w:rtl/>
        </w:rPr>
        <w:t>ﻷ</w:t>
      </w:r>
      <w:r w:rsidRPr="0014544E">
        <w:rPr>
          <w:rStyle w:val="Char7"/>
          <w:rFonts w:eastAsia="MS Mincho"/>
          <w:spacing w:val="-4"/>
          <w:rtl/>
        </w:rPr>
        <w:t xml:space="preserve"> </w:t>
      </w:r>
      <w:r w:rsidRPr="00692820">
        <w:rPr>
          <w:rStyle w:val="Char7"/>
          <w:rFonts w:eastAsia="MS Mincho"/>
          <w:rtl/>
        </w:rPr>
        <w:t>سجده و خشوع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r w:rsidR="00D8765C" w:rsidRPr="00692820">
        <w:rPr>
          <w:rStyle w:val="Char7"/>
          <w:rFonts w:eastAsia="MS Mincho" w:hint="cs"/>
          <w:rtl/>
        </w:rPr>
        <w:t>.</w:t>
      </w:r>
    </w:p>
    <w:p w:rsidR="000A3212" w:rsidRPr="00692820" w:rsidRDefault="00D8765C" w:rsidP="00BD0F08">
      <w:pPr>
        <w:pStyle w:val="ae"/>
        <w:rPr>
          <w:rStyle w:val="Char7"/>
          <w:rFonts w:eastAsia="MS Mincho"/>
          <w:rtl/>
        </w:rPr>
      </w:pPr>
      <w:r w:rsidRPr="00A0092C">
        <w:rPr>
          <w:rStyle w:val="Char7"/>
          <w:rFonts w:eastAsia="MS Mincho"/>
          <w:rtl/>
        </w:rPr>
        <w:t xml:space="preserve"> </w:t>
      </w:r>
      <w:r w:rsidR="00BD0F08" w:rsidRPr="00BD0F08">
        <w:rPr>
          <w:rStyle w:val="Char7"/>
          <w:rFonts w:eastAsia="MS Mincho" w:cs="Traditional Arabic"/>
          <w:rtl/>
        </w:rPr>
        <w:t>﴿</w:t>
      </w:r>
      <w:r w:rsidR="00BD0F08" w:rsidRPr="00BD0F08">
        <w:rPr>
          <w:rStyle w:val="Chare"/>
          <w:rFonts w:eastAsia="MS Mincho"/>
          <w:rtl/>
        </w:rPr>
        <w:t xml:space="preserve">يُسَبِّحُ لِلَّهِ مَا فِي </w:t>
      </w:r>
      <w:r w:rsidR="00BD0F08" w:rsidRPr="00BD0F08">
        <w:rPr>
          <w:rStyle w:val="Chare"/>
          <w:rFonts w:eastAsia="MS Mincho" w:hint="cs"/>
          <w:rtl/>
        </w:rPr>
        <w:t>ٱلسَّمَٰوَٰتِ</w:t>
      </w:r>
      <w:r w:rsidR="00BD0F08" w:rsidRPr="00BD0F08">
        <w:rPr>
          <w:rStyle w:val="Chare"/>
          <w:rFonts w:eastAsia="MS Mincho"/>
          <w:rtl/>
        </w:rPr>
        <w:t xml:space="preserve"> وَمَا فِي </w:t>
      </w:r>
      <w:r w:rsidR="00BD0F08" w:rsidRPr="00BD0F08">
        <w:rPr>
          <w:rStyle w:val="Chare"/>
          <w:rFonts w:eastAsia="MS Mincho" w:hint="cs"/>
          <w:rtl/>
        </w:rPr>
        <w:t>ٱلۡأَرۡضِ</w:t>
      </w:r>
      <w:r w:rsidR="00BD0F08" w:rsidRPr="00BD0F08">
        <w:rPr>
          <w:rStyle w:val="Chare"/>
          <w:rFonts w:eastAsia="MS Mincho"/>
          <w:rtl/>
        </w:rPr>
        <w:t xml:space="preserve"> </w:t>
      </w:r>
      <w:r w:rsidR="00BD0F08" w:rsidRPr="00BD0F08">
        <w:rPr>
          <w:rStyle w:val="Chare"/>
          <w:rFonts w:eastAsia="MS Mincho" w:hint="cs"/>
          <w:rtl/>
        </w:rPr>
        <w:t>ٱلۡمَلِكِ</w:t>
      </w:r>
      <w:r w:rsidR="00BD0F08" w:rsidRPr="00BD0F08">
        <w:rPr>
          <w:rStyle w:val="Chare"/>
          <w:rFonts w:eastAsia="MS Mincho"/>
          <w:rtl/>
        </w:rPr>
        <w:t xml:space="preserve"> </w:t>
      </w:r>
      <w:r w:rsidR="00BD0F08" w:rsidRPr="00BD0F08">
        <w:rPr>
          <w:rStyle w:val="Chare"/>
          <w:rFonts w:eastAsia="MS Mincho" w:hint="cs"/>
          <w:rtl/>
        </w:rPr>
        <w:t>ٱلۡقُدُّوسِ</w:t>
      </w:r>
      <w:r w:rsidR="00BD0F08" w:rsidRPr="00BD0F08">
        <w:rPr>
          <w:rStyle w:val="Chare"/>
          <w:rFonts w:eastAsia="MS Mincho"/>
          <w:rtl/>
        </w:rPr>
        <w:t xml:space="preserve"> </w:t>
      </w:r>
      <w:r w:rsidR="00BD0F08" w:rsidRPr="00BD0F08">
        <w:rPr>
          <w:rStyle w:val="Chare"/>
          <w:rFonts w:eastAsia="MS Mincho" w:hint="cs"/>
          <w:rtl/>
        </w:rPr>
        <w:t>ٱلۡعَزِيزِ</w:t>
      </w:r>
      <w:r w:rsidR="00BD0F08" w:rsidRPr="00BD0F08">
        <w:rPr>
          <w:rStyle w:val="Chare"/>
          <w:rFonts w:eastAsia="MS Mincho"/>
          <w:rtl/>
        </w:rPr>
        <w:t xml:space="preserve"> </w:t>
      </w:r>
      <w:r w:rsidR="00BD0F08" w:rsidRPr="00BD0F08">
        <w:rPr>
          <w:rStyle w:val="Chare"/>
          <w:rFonts w:eastAsia="MS Mincho" w:hint="cs"/>
          <w:rtl/>
        </w:rPr>
        <w:t>ٱلۡحَكِيمِ</w:t>
      </w:r>
      <w:r w:rsidR="00BD0F08" w:rsidRPr="00BD0F08">
        <w:rPr>
          <w:rStyle w:val="Chare"/>
          <w:rFonts w:eastAsia="MS Mincho"/>
          <w:rtl/>
        </w:rPr>
        <w:t>١</w:t>
      </w:r>
      <w:r w:rsidR="00BD0F08" w:rsidRPr="00BD0F08">
        <w:rPr>
          <w:rStyle w:val="Char7"/>
          <w:rFonts w:ascii="Times New Roman" w:eastAsia="MS Mincho" w:hAnsi="Times New Roman" w:cs="Traditional Arabic" w:hint="cs"/>
          <w:rtl/>
        </w:rPr>
        <w:t>﴾</w:t>
      </w:r>
      <w:r w:rsidR="00BD0F08">
        <w:rPr>
          <w:rStyle w:val="Char7"/>
          <w:rFonts w:ascii="Times New Roman" w:eastAsia="MS Mincho" w:hAnsi="Times New Roman" w:cs="Arial"/>
          <w:szCs w:val="24"/>
          <w:rtl/>
        </w:rPr>
        <w:t xml:space="preserve"> </w:t>
      </w:r>
      <w:r w:rsidR="00BD0F08" w:rsidRPr="00BD0F08">
        <w:rPr>
          <w:rStyle w:val="Char9"/>
          <w:rFonts w:eastAsia="MS Mincho"/>
          <w:rtl/>
        </w:rPr>
        <w:t>[الجمعة: 1]</w:t>
      </w:r>
      <w:r w:rsidR="00BD0F08">
        <w:rPr>
          <w:rStyle w:val="Char7"/>
          <w:rFonts w:eastAsia="MS Mincho" w:hint="cs"/>
          <w:rtl/>
        </w:rPr>
        <w:t>.</w:t>
      </w:r>
    </w:p>
    <w:p w:rsidR="000A3212" w:rsidRPr="00692820" w:rsidRDefault="000770E5" w:rsidP="00BD0F08">
      <w:pPr>
        <w:pStyle w:val="aa"/>
        <w:rPr>
          <w:rStyle w:val="Char7"/>
          <w:rFonts w:eastAsia="MS Mincho"/>
          <w:rtl/>
        </w:rPr>
      </w:pPr>
      <w:r w:rsidRPr="00BD0F08">
        <w:rPr>
          <w:rStyle w:val="Char7"/>
          <w:rtl/>
        </w:rPr>
        <w:t>«</w:t>
      </w:r>
      <w:r w:rsidR="000A3212" w:rsidRPr="00BD0F08">
        <w:rPr>
          <w:rFonts w:eastAsia="MS Mincho"/>
          <w:rtl/>
        </w:rPr>
        <w:t>آنچه در</w:t>
      </w:r>
      <w:r w:rsidR="00F96E0C">
        <w:rPr>
          <w:rFonts w:eastAsia="MS Mincho"/>
          <w:rtl/>
        </w:rPr>
        <w:t xml:space="preserve"> آسمان‌ها</w:t>
      </w:r>
      <w:r w:rsidR="000A3212" w:rsidRPr="00BD0F08">
        <w:rPr>
          <w:rFonts w:eastAsia="MS Mincho"/>
          <w:rtl/>
        </w:rPr>
        <w:t xml:space="preserve"> و آنچه در زم</w:t>
      </w:r>
      <w:r w:rsidR="00871EA0" w:rsidRPr="00BD0F08">
        <w:rPr>
          <w:rFonts w:eastAsia="MS Mincho"/>
          <w:rtl/>
        </w:rPr>
        <w:t>ی</w:t>
      </w:r>
      <w:r w:rsidR="000A3212" w:rsidRPr="00BD0F08">
        <w:rPr>
          <w:rFonts w:eastAsia="MS Mincho"/>
          <w:rtl/>
        </w:rPr>
        <w:t>ن است، به تسب</w:t>
      </w:r>
      <w:r w:rsidR="00871EA0" w:rsidRPr="00BD0F08">
        <w:rPr>
          <w:rFonts w:eastAsia="MS Mincho"/>
          <w:rtl/>
        </w:rPr>
        <w:t>ی</w:t>
      </w:r>
      <w:r w:rsidR="000A3212" w:rsidRPr="00BD0F08">
        <w:rPr>
          <w:rFonts w:eastAsia="MS Mincho"/>
          <w:rtl/>
        </w:rPr>
        <w:t>ح و تقد</w:t>
      </w:r>
      <w:r w:rsidR="00871EA0" w:rsidRPr="00BD0F08">
        <w:rPr>
          <w:rFonts w:eastAsia="MS Mincho"/>
          <w:rtl/>
        </w:rPr>
        <w:t>ی</w:t>
      </w:r>
      <w:r w:rsidR="000A3212" w:rsidRPr="00BD0F08">
        <w:rPr>
          <w:rFonts w:eastAsia="MS Mincho"/>
          <w:rtl/>
        </w:rPr>
        <w:t>س خدا مشغول است. خدائ</w:t>
      </w:r>
      <w:r w:rsidR="00871EA0" w:rsidRPr="00BD0F08">
        <w:rPr>
          <w:rFonts w:eastAsia="MS Mincho"/>
          <w:rtl/>
        </w:rPr>
        <w:t>ی</w:t>
      </w:r>
      <w:r w:rsidR="000A3212" w:rsidRPr="00BD0F08">
        <w:rPr>
          <w:rFonts w:eastAsia="MS Mincho"/>
          <w:rtl/>
        </w:rPr>
        <w:t xml:space="preserve"> </w:t>
      </w:r>
      <w:r w:rsidR="00871EA0" w:rsidRPr="00BD0F08">
        <w:rPr>
          <w:rFonts w:eastAsia="MS Mincho"/>
          <w:rtl/>
        </w:rPr>
        <w:t>ک</w:t>
      </w:r>
      <w:r w:rsidR="000A3212" w:rsidRPr="00BD0F08">
        <w:rPr>
          <w:rFonts w:eastAsia="MS Mincho"/>
          <w:rtl/>
        </w:rPr>
        <w:t>ه مال</w:t>
      </w:r>
      <w:r w:rsidR="00871EA0" w:rsidRPr="00BD0F08">
        <w:rPr>
          <w:rFonts w:eastAsia="MS Mincho"/>
          <w:rtl/>
        </w:rPr>
        <w:t>ک</w:t>
      </w:r>
      <w:r w:rsidR="000A3212" w:rsidRPr="00BD0F08">
        <w:rPr>
          <w:rFonts w:eastAsia="MS Mincho"/>
          <w:rtl/>
        </w:rPr>
        <w:t xml:space="preserve"> و حا</w:t>
      </w:r>
      <w:r w:rsidR="00871EA0" w:rsidRPr="00BD0F08">
        <w:rPr>
          <w:rFonts w:eastAsia="MS Mincho"/>
          <w:rtl/>
        </w:rPr>
        <w:t>ک</w:t>
      </w:r>
      <w:r w:rsidR="000A3212" w:rsidRPr="00BD0F08">
        <w:rPr>
          <w:rFonts w:eastAsia="MS Mincho"/>
          <w:rtl/>
        </w:rPr>
        <w:t>م (</w:t>
      </w:r>
      <w:r w:rsidR="00871EA0" w:rsidRPr="00BD0F08">
        <w:rPr>
          <w:rFonts w:eastAsia="MS Mincho"/>
          <w:rtl/>
        </w:rPr>
        <w:t>ک</w:t>
      </w:r>
      <w:r w:rsidR="000A3212" w:rsidRPr="00BD0F08">
        <w:rPr>
          <w:rFonts w:eastAsia="MS Mincho"/>
          <w:rtl/>
        </w:rPr>
        <w:t>لّ جهان) است، از هر نقص و ع</w:t>
      </w:r>
      <w:r w:rsidR="00871EA0" w:rsidRPr="00BD0F08">
        <w:rPr>
          <w:rFonts w:eastAsia="MS Mincho"/>
          <w:rtl/>
        </w:rPr>
        <w:t>ی</w:t>
      </w:r>
      <w:r w:rsidR="000A3212" w:rsidRPr="00BD0F08">
        <w:rPr>
          <w:rFonts w:eastAsia="MS Mincho"/>
          <w:rtl/>
        </w:rPr>
        <w:t>ب</w:t>
      </w:r>
      <w:r w:rsidR="00871EA0" w:rsidRPr="00BD0F08">
        <w:rPr>
          <w:rFonts w:eastAsia="MS Mincho"/>
          <w:rtl/>
        </w:rPr>
        <w:t>ی</w:t>
      </w:r>
      <w:r w:rsidR="000A3212" w:rsidRPr="00BD0F08">
        <w:rPr>
          <w:rFonts w:eastAsia="MS Mincho"/>
          <w:rtl/>
        </w:rPr>
        <w:t xml:space="preserve"> مبرّا و منزّه است، و چ</w:t>
      </w:r>
      <w:r w:rsidR="00871EA0" w:rsidRPr="00BD0F08">
        <w:rPr>
          <w:rFonts w:eastAsia="MS Mincho"/>
          <w:rtl/>
        </w:rPr>
        <w:t>ی</w:t>
      </w:r>
      <w:r w:rsidR="000A3212" w:rsidRPr="00BD0F08">
        <w:rPr>
          <w:rFonts w:eastAsia="MS Mincho"/>
          <w:rtl/>
        </w:rPr>
        <w:t>ره‌</w:t>
      </w:r>
      <w:r w:rsidR="00871EA0" w:rsidRPr="00BD0F08">
        <w:rPr>
          <w:rFonts w:eastAsia="MS Mincho"/>
          <w:rtl/>
        </w:rPr>
        <w:t>ی</w:t>
      </w:r>
      <w:r w:rsidR="000A3212" w:rsidRPr="00BD0F08">
        <w:rPr>
          <w:rFonts w:eastAsia="MS Mincho"/>
          <w:rtl/>
        </w:rPr>
        <w:t xml:space="preserve"> </w:t>
      </w:r>
      <w:r w:rsidR="00871EA0" w:rsidRPr="00BD0F08">
        <w:rPr>
          <w:rFonts w:eastAsia="MS Mincho"/>
          <w:rtl/>
        </w:rPr>
        <w:t>ک</w:t>
      </w:r>
      <w:r w:rsidR="00BD0F08" w:rsidRPr="00BD0F08">
        <w:rPr>
          <w:rFonts w:eastAsia="MS Mincho"/>
          <w:rtl/>
        </w:rPr>
        <w:t>ار بجا است</w:t>
      </w:r>
      <w:r w:rsidR="000A3212" w:rsidRPr="00692820">
        <w:rPr>
          <w:rStyle w:val="Char7"/>
          <w:rFonts w:eastAsia="MS Mincho"/>
          <w:rtl/>
        </w:rPr>
        <w:t>»</w:t>
      </w:r>
      <w:r w:rsidR="00BD0F08">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«ائمه کسان</w:t>
      </w:r>
      <w:r w:rsidR="00871EA0">
        <w:rPr>
          <w:rStyle w:val="Char7"/>
          <w:rFonts w:eastAsia="MS Mincho"/>
          <w:rtl/>
        </w:rPr>
        <w:t>ی</w:t>
      </w:r>
      <w:r w:rsidRPr="00692820">
        <w:rPr>
          <w:rStyle w:val="Char7"/>
          <w:rFonts w:eastAsia="MS Mincho"/>
          <w:rtl/>
        </w:rPr>
        <w:t xml:space="preserve"> هستند که در آنان سهو و غفلت تصور نم</w:t>
      </w:r>
      <w:r w:rsidR="00871EA0">
        <w:rPr>
          <w:rStyle w:val="Char7"/>
          <w:rFonts w:eastAsia="MS Mincho"/>
          <w:rtl/>
        </w:rPr>
        <w:t>ی</w:t>
      </w:r>
      <w:r w:rsidR="000E2B68">
        <w:rPr>
          <w:rStyle w:val="Char7"/>
          <w:rFonts w:eastAsia="MS Mincho"/>
          <w:rtl/>
        </w:rPr>
        <w:t>‌</w:t>
      </w:r>
      <w:r w:rsidR="00BD0F08">
        <w:rPr>
          <w:rStyle w:val="Char7"/>
          <w:rFonts w:eastAsia="MS Mincho"/>
          <w:rtl/>
        </w:rPr>
        <w:t>شود</w:t>
      </w:r>
      <w:r w:rsidRPr="00692820">
        <w:rPr>
          <w:rStyle w:val="Char7"/>
          <w:rFonts w:eastAsia="MS Mincho"/>
          <w:rtl/>
        </w:rPr>
        <w:t>»</w:t>
      </w:r>
      <w:r w:rsidR="00BD0F08">
        <w:rPr>
          <w:rStyle w:val="Char7"/>
          <w:rFonts w:eastAsia="MS Mincho" w:hint="cs"/>
          <w:rtl/>
        </w:rPr>
        <w:t>.</w:t>
      </w:r>
      <w:r w:rsidRPr="00692820">
        <w:rPr>
          <w:rStyle w:val="Char7"/>
          <w:rFonts w:eastAsia="MS Mincho"/>
          <w:rtl/>
        </w:rPr>
        <w:t xml:space="preserve"> و ما معتقد</w:t>
      </w:r>
      <w:r w:rsidR="00871EA0">
        <w:rPr>
          <w:rStyle w:val="Char7"/>
          <w:rFonts w:eastAsia="MS Mincho"/>
          <w:rtl/>
        </w:rPr>
        <w:t>ی</w:t>
      </w:r>
      <w:r w:rsidRPr="00692820">
        <w:rPr>
          <w:rStyle w:val="Char7"/>
          <w:rFonts w:eastAsia="MS Mincho"/>
          <w:rtl/>
        </w:rPr>
        <w:t>م که ا</w:t>
      </w:r>
      <w:r w:rsidR="00871EA0">
        <w:rPr>
          <w:rStyle w:val="Char7"/>
          <w:rFonts w:eastAsia="MS Mincho"/>
          <w:rtl/>
        </w:rPr>
        <w:t>ی</w:t>
      </w:r>
      <w:r w:rsidRPr="00692820">
        <w:rPr>
          <w:rStyle w:val="Char7"/>
          <w:rFonts w:eastAsia="MS Mincho"/>
          <w:rtl/>
        </w:rPr>
        <w:t>ن خروج از طب</w:t>
      </w:r>
      <w:r w:rsidR="00871EA0">
        <w:rPr>
          <w:rStyle w:val="Char7"/>
          <w:rFonts w:eastAsia="MS Mincho"/>
          <w:rtl/>
        </w:rPr>
        <w:t>ی</w:t>
      </w:r>
      <w:r w:rsidRPr="00692820">
        <w:rPr>
          <w:rStyle w:val="Char7"/>
          <w:rFonts w:eastAsia="MS Mincho"/>
          <w:rtl/>
        </w:rPr>
        <w:t>عت بشر</w:t>
      </w:r>
      <w:r w:rsidR="00871EA0">
        <w:rPr>
          <w:rStyle w:val="Char7"/>
          <w:rFonts w:eastAsia="MS Mincho"/>
          <w:rtl/>
        </w:rPr>
        <w:t>ی</w:t>
      </w:r>
      <w:r w:rsidRPr="00692820">
        <w:rPr>
          <w:rStyle w:val="Char7"/>
          <w:rFonts w:eastAsia="MS Mincho"/>
          <w:rtl/>
        </w:rPr>
        <w:t xml:space="preserve"> [و م</w:t>
      </w:r>
      <w:r w:rsidR="00871EA0">
        <w:rPr>
          <w:rStyle w:val="Char7"/>
          <w:rFonts w:eastAsia="MS Mincho"/>
          <w:rtl/>
        </w:rPr>
        <w:t>ی</w:t>
      </w:r>
      <w:r w:rsidRPr="00692820">
        <w:rPr>
          <w:rStyle w:val="Char7"/>
          <w:rFonts w:eastAsia="MS Mincho"/>
          <w:rtl/>
        </w:rPr>
        <w:t xml:space="preserve">ل کردن] </w:t>
      </w:r>
      <w:r w:rsidR="00566C09">
        <w:rPr>
          <w:rStyle w:val="Char7"/>
          <w:rFonts w:eastAsia="MS Mincho"/>
          <w:rtl/>
        </w:rPr>
        <w:t>به‌سوی</w:t>
      </w:r>
      <w:r w:rsidRPr="00692820">
        <w:rPr>
          <w:rStyle w:val="Char7"/>
          <w:rFonts w:eastAsia="MS Mincho"/>
          <w:rtl/>
        </w:rPr>
        <w:t xml:space="preserve"> منزلت خداوند</w:t>
      </w:r>
      <w:r w:rsidR="00871EA0">
        <w:rPr>
          <w:rStyle w:val="Char7"/>
          <w:rFonts w:eastAsia="MS Mincho"/>
          <w:rtl/>
        </w:rPr>
        <w:t>ی</w:t>
      </w:r>
      <w:r w:rsidRPr="00692820">
        <w:rPr>
          <w:rStyle w:val="Char7"/>
          <w:rFonts w:eastAsia="MS Mincho"/>
          <w:rtl/>
        </w:rPr>
        <w:t xml:space="preserve"> است که خواب سبک و </w:t>
      </w:r>
      <w:r w:rsidR="00D02A31" w:rsidRPr="00692820">
        <w:rPr>
          <w:rStyle w:val="Char7"/>
          <w:rFonts w:eastAsia="MS Mincho" w:hint="cs"/>
          <w:rtl/>
        </w:rPr>
        <w:t xml:space="preserve">یا </w:t>
      </w:r>
      <w:r w:rsidRPr="00692820">
        <w:rPr>
          <w:rStyle w:val="Char7"/>
          <w:rFonts w:eastAsia="MS Mincho"/>
          <w:rtl/>
        </w:rPr>
        <w:t>سنگ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ندارد.</w:t>
      </w:r>
    </w:p>
    <w:p w:rsidR="00D8765C"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 همچن</w:t>
      </w:r>
      <w:r w:rsidR="00871EA0">
        <w:rPr>
          <w:rStyle w:val="Char7"/>
          <w:rFonts w:eastAsia="MS Mincho"/>
          <w:rtl/>
        </w:rPr>
        <w:t>ی</w:t>
      </w:r>
      <w:r w:rsidRPr="00692820">
        <w:rPr>
          <w:rStyle w:val="Char7"/>
          <w:rFonts w:eastAsia="MS Mincho"/>
          <w:rtl/>
        </w:rPr>
        <w:t>ن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«از ضرور</w:t>
      </w:r>
      <w:r w:rsidR="00871EA0">
        <w:rPr>
          <w:rStyle w:val="Char7"/>
          <w:rFonts w:eastAsia="MS Mincho"/>
          <w:rtl/>
        </w:rPr>
        <w:t>ی</w:t>
      </w:r>
      <w:r w:rsidRPr="00692820">
        <w:rPr>
          <w:rStyle w:val="Char7"/>
          <w:rFonts w:eastAsia="MS Mincho"/>
          <w:rtl/>
        </w:rPr>
        <w:t>ات مذهب ما ا</w:t>
      </w:r>
      <w:r w:rsidR="00871EA0">
        <w:rPr>
          <w:rStyle w:val="Char7"/>
          <w:rFonts w:eastAsia="MS Mincho"/>
          <w:rtl/>
        </w:rPr>
        <w:t>ی</w:t>
      </w:r>
      <w:r w:rsidRPr="00692820">
        <w:rPr>
          <w:rStyle w:val="Char7"/>
          <w:rFonts w:eastAsia="MS Mincho"/>
          <w:rtl/>
        </w:rPr>
        <w:t>ن است که ائمه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ما مقام</w:t>
      </w:r>
      <w:r w:rsidR="00871EA0">
        <w:rPr>
          <w:rStyle w:val="Char7"/>
          <w:rFonts w:eastAsia="MS Mincho"/>
          <w:rtl/>
        </w:rPr>
        <w:t>ی</w:t>
      </w:r>
      <w:r w:rsidRPr="00692820">
        <w:rPr>
          <w:rStyle w:val="Char7"/>
          <w:rFonts w:eastAsia="MS Mincho"/>
          <w:rtl/>
        </w:rPr>
        <w:t xml:space="preserve"> دارند که ه</w:t>
      </w:r>
      <w:r w:rsidR="00871EA0">
        <w:rPr>
          <w:rStyle w:val="Char7"/>
          <w:rFonts w:eastAsia="MS Mincho"/>
          <w:rtl/>
        </w:rPr>
        <w:t>ی</w:t>
      </w:r>
      <w:r w:rsidRPr="00692820">
        <w:rPr>
          <w:rStyle w:val="Char7"/>
          <w:rFonts w:eastAsia="MS Mincho"/>
          <w:rtl/>
        </w:rPr>
        <w:t>چ ملکه و فرشته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مقرب و نب</w:t>
      </w:r>
      <w:r w:rsidR="00871EA0">
        <w:rPr>
          <w:rStyle w:val="Char7"/>
          <w:rFonts w:eastAsia="MS Mincho"/>
          <w:rtl/>
        </w:rPr>
        <w:t>ی</w:t>
      </w:r>
      <w:r w:rsidRPr="00692820">
        <w:rPr>
          <w:rStyle w:val="Char7"/>
          <w:rFonts w:eastAsia="MS Mincho"/>
          <w:rtl/>
        </w:rPr>
        <w:t xml:space="preserve"> مرسل</w:t>
      </w:r>
      <w:r w:rsidR="00871EA0">
        <w:rPr>
          <w:rStyle w:val="Char7"/>
          <w:rFonts w:eastAsia="MS Mincho"/>
          <w:rtl/>
        </w:rPr>
        <w:t>ی</w:t>
      </w:r>
      <w:r w:rsidRPr="00692820">
        <w:rPr>
          <w:rStyle w:val="Char7"/>
          <w:rFonts w:eastAsia="MS Mincho"/>
          <w:rtl/>
        </w:rPr>
        <w:t xml:space="preserve"> به آن مقام نم</w:t>
      </w:r>
      <w:r w:rsidR="00871EA0">
        <w:rPr>
          <w:rStyle w:val="Char7"/>
          <w:rFonts w:eastAsia="MS Mincho"/>
          <w:rtl/>
        </w:rPr>
        <w:t>ی</w:t>
      </w:r>
      <w:r w:rsidR="000E2B68">
        <w:rPr>
          <w:rStyle w:val="Char7"/>
          <w:rFonts w:eastAsia="MS Mincho"/>
          <w:rtl/>
        </w:rPr>
        <w:t>‌</w:t>
      </w:r>
      <w:r w:rsidR="00BD0F08">
        <w:rPr>
          <w:rStyle w:val="Char7"/>
          <w:rFonts w:eastAsia="MS Mincho"/>
          <w:rtl/>
        </w:rPr>
        <w:t>رسد</w:t>
      </w:r>
      <w:r w:rsidR="00D8765C" w:rsidRPr="00692820">
        <w:rPr>
          <w:rStyle w:val="Char7"/>
          <w:rFonts w:eastAsia="MS Mincho" w:hint="cs"/>
          <w:rtl/>
        </w:rPr>
        <w:t>»</w:t>
      </w:r>
      <w:r w:rsidRPr="00E101C3">
        <w:rPr>
          <w:rStyle w:val="Char7"/>
          <w:rFonts w:eastAsia="MS Mincho"/>
          <w:vertAlign w:val="superscript"/>
          <w:rtl/>
        </w:rPr>
        <w:footnoteReference w:id="159"/>
      </w:r>
      <w:r w:rsidR="00BD0F08">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 ش</w:t>
      </w:r>
      <w:r w:rsidR="00871EA0">
        <w:rPr>
          <w:rStyle w:val="Char7"/>
          <w:rFonts w:eastAsia="MS Mincho"/>
          <w:rtl/>
        </w:rPr>
        <w:t>ی</w:t>
      </w:r>
      <w:r w:rsidRPr="00692820">
        <w:rPr>
          <w:rStyle w:val="Char7"/>
          <w:rFonts w:eastAsia="MS Mincho"/>
          <w:rtl/>
        </w:rPr>
        <w:t>خ</w:t>
      </w:r>
      <w:r w:rsidR="000E2B68">
        <w:rPr>
          <w:rStyle w:val="Char7"/>
          <w:rFonts w:eastAsia="MS Mincho"/>
          <w:rtl/>
        </w:rPr>
        <w:t>‌</w:t>
      </w:r>
      <w:r w:rsidRPr="00692820">
        <w:rPr>
          <w:rStyle w:val="Char7"/>
          <w:rFonts w:eastAsia="MS Mincho"/>
          <w:rtl/>
        </w:rPr>
        <w:t xml:space="preserve">الاسلام محمد بن عبدالوهاب </w:t>
      </w:r>
      <w:r w:rsidR="00E41392" w:rsidRPr="00B33C34">
        <w:rPr>
          <w:rFonts w:cs="CTraditional Arabic"/>
          <w:sz w:val="26"/>
          <w:rtl/>
        </w:rPr>
        <w:t>/</w:t>
      </w:r>
      <w:r w:rsidRPr="00FB3E18">
        <w:rPr>
          <w:rFonts w:cs="CTraditional Arabic"/>
          <w:sz w:val="26"/>
          <w:rtl/>
        </w:rPr>
        <w:t xml:space="preserve"> </w:t>
      </w:r>
      <w:r w:rsidRPr="00692820">
        <w:rPr>
          <w:rStyle w:val="Char7"/>
          <w:rFonts w:eastAsia="MS Mincho"/>
          <w:rtl/>
        </w:rPr>
        <w:t>اجماع را نقل کرده است که هرکس ا</w:t>
      </w:r>
      <w:r w:rsidR="00871EA0">
        <w:rPr>
          <w:rStyle w:val="Char7"/>
          <w:rFonts w:eastAsia="MS Mincho"/>
          <w:rtl/>
        </w:rPr>
        <w:t>ی</w:t>
      </w:r>
      <w:r w:rsidRPr="00692820">
        <w:rPr>
          <w:rStyle w:val="Char7"/>
          <w:rFonts w:eastAsia="MS Mincho"/>
          <w:rtl/>
        </w:rPr>
        <w:t>ن اعتقاد را داشته باشد کفر کرده است ا</w:t>
      </w:r>
      <w:r w:rsidR="00871EA0">
        <w:rPr>
          <w:rStyle w:val="Char7"/>
          <w:rFonts w:eastAsia="MS Mincho"/>
          <w:rtl/>
        </w:rPr>
        <w:t>ی</w:t>
      </w:r>
      <w:r w:rsidRPr="00692820">
        <w:rPr>
          <w:rStyle w:val="Char7"/>
          <w:rFonts w:eastAsia="MS Mincho"/>
          <w:rtl/>
        </w:rPr>
        <w:t>شان م</w:t>
      </w:r>
      <w:r w:rsidR="00871EA0">
        <w:rPr>
          <w:rStyle w:val="Char7"/>
          <w:rFonts w:eastAsia="MS Mincho"/>
          <w:rtl/>
        </w:rPr>
        <w:t>ی</w:t>
      </w:r>
      <w:r w:rsidR="000E2B68">
        <w:rPr>
          <w:rStyle w:val="Char7"/>
          <w:rFonts w:eastAsia="MS Mincho"/>
          <w:rtl/>
        </w:rPr>
        <w:t>‌</w:t>
      </w:r>
      <w:r w:rsidRPr="00692820">
        <w:rPr>
          <w:rStyle w:val="Char7"/>
          <w:rFonts w:eastAsia="MS Mincho"/>
          <w:rtl/>
        </w:rPr>
        <w:t>فرما</w:t>
      </w:r>
      <w:r w:rsidR="00871EA0">
        <w:rPr>
          <w:rStyle w:val="Char7"/>
          <w:rFonts w:eastAsia="MS Mincho"/>
          <w:rtl/>
        </w:rPr>
        <w:t>ی</w:t>
      </w:r>
      <w:r w:rsidRPr="00692820">
        <w:rPr>
          <w:rStyle w:val="Char7"/>
          <w:rFonts w:eastAsia="MS Mincho"/>
          <w:rtl/>
        </w:rPr>
        <w:t xml:space="preserve">د: </w:t>
      </w:r>
      <w:r w:rsidR="000770E5" w:rsidRPr="00BD0F08">
        <w:rPr>
          <w:rStyle w:val="Char7"/>
          <w:rFonts w:eastAsia="MS Mincho"/>
          <w:rtl/>
        </w:rPr>
        <w:t>«</w:t>
      </w:r>
      <w:r w:rsidRPr="00692820">
        <w:rPr>
          <w:rStyle w:val="Char7"/>
          <w:rFonts w:eastAsia="MS Mincho"/>
          <w:rtl/>
        </w:rPr>
        <w:t>هرکس غ</w:t>
      </w:r>
      <w:r w:rsidR="00871EA0">
        <w:rPr>
          <w:rStyle w:val="Char7"/>
          <w:rFonts w:eastAsia="MS Mincho"/>
          <w:rtl/>
        </w:rPr>
        <w:t>ی</w:t>
      </w:r>
      <w:r w:rsidRPr="00692820">
        <w:rPr>
          <w:rStyle w:val="Char7"/>
          <w:rFonts w:eastAsia="MS Mincho"/>
          <w:rtl/>
        </w:rPr>
        <w:t>ر انب</w:t>
      </w:r>
      <w:r w:rsidR="00871EA0">
        <w:rPr>
          <w:rStyle w:val="Char7"/>
          <w:rFonts w:eastAsia="MS Mincho"/>
          <w:rtl/>
        </w:rPr>
        <w:t>ی</w:t>
      </w:r>
      <w:r w:rsidRPr="00692820">
        <w:rPr>
          <w:rStyle w:val="Char7"/>
          <w:rFonts w:eastAsia="MS Mincho"/>
          <w:rtl/>
        </w:rPr>
        <w:t xml:space="preserve">اء را برتر </w:t>
      </w:r>
      <w:r w:rsidR="00871EA0">
        <w:rPr>
          <w:rStyle w:val="Char7"/>
          <w:rFonts w:eastAsia="MS Mincho"/>
          <w:rtl/>
        </w:rPr>
        <w:t>ی</w:t>
      </w:r>
      <w:r w:rsidRPr="00692820">
        <w:rPr>
          <w:rStyle w:val="Char7"/>
          <w:rFonts w:eastAsia="MS Mincho"/>
          <w:rtl/>
        </w:rPr>
        <w:t>ا مساو</w:t>
      </w:r>
      <w:r w:rsidR="00871EA0">
        <w:rPr>
          <w:rStyle w:val="Char7"/>
          <w:rFonts w:eastAsia="MS Mincho"/>
          <w:rtl/>
        </w:rPr>
        <w:t>ی</w:t>
      </w:r>
      <w:r w:rsidRPr="00692820">
        <w:rPr>
          <w:rStyle w:val="Char7"/>
          <w:rFonts w:eastAsia="MS Mincho"/>
          <w:rtl/>
        </w:rPr>
        <w:t xml:space="preserve"> با آنها بداند کفر کرده و اجماع تعداد</w:t>
      </w:r>
      <w:r w:rsidR="00871EA0">
        <w:rPr>
          <w:rStyle w:val="Char7"/>
          <w:rFonts w:eastAsia="MS Mincho"/>
          <w:rtl/>
        </w:rPr>
        <w:t>ی</w:t>
      </w:r>
      <w:r w:rsidR="00BD0F08">
        <w:rPr>
          <w:rStyle w:val="Char7"/>
          <w:rFonts w:eastAsia="MS Mincho"/>
          <w:rtl/>
        </w:rPr>
        <w:t xml:space="preserve"> از علما را بر آن نقل کرده است</w:t>
      </w:r>
      <w:r w:rsidR="00CD75FD" w:rsidRPr="00692820">
        <w:rPr>
          <w:rStyle w:val="Char7"/>
          <w:rFonts w:eastAsia="MS Mincho" w:hint="cs"/>
          <w:rtl/>
        </w:rPr>
        <w:t>»</w:t>
      </w:r>
      <w:r w:rsidRPr="00E101C3">
        <w:rPr>
          <w:rStyle w:val="Char7"/>
          <w:rFonts w:eastAsia="MS Mincho"/>
          <w:vertAlign w:val="superscript"/>
          <w:rtl/>
        </w:rPr>
        <w:footnoteReference w:id="160"/>
      </w:r>
      <w:r w:rsidR="00BD0F08">
        <w:rPr>
          <w:rStyle w:val="Char7"/>
          <w:rFonts w:eastAsia="MS Mincho" w:hint="cs"/>
          <w:rtl/>
        </w:rPr>
        <w:t>.</w:t>
      </w:r>
    </w:p>
    <w:p w:rsidR="00D02A31"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غلو و افراطش را درمورد ائمه ادامه م</w:t>
      </w:r>
      <w:r w:rsidR="00871EA0">
        <w:rPr>
          <w:rStyle w:val="Char7"/>
          <w:rFonts w:eastAsia="MS Mincho"/>
          <w:rtl/>
        </w:rPr>
        <w:t>ی</w:t>
      </w:r>
      <w:r w:rsidR="000E2B68">
        <w:rPr>
          <w:rStyle w:val="Char7"/>
          <w:rFonts w:eastAsia="MS Mincho"/>
          <w:rtl/>
        </w:rPr>
        <w:t>‌</w:t>
      </w:r>
      <w:r w:rsidRPr="00692820">
        <w:rPr>
          <w:rStyle w:val="Char7"/>
          <w:rFonts w:eastAsia="MS Mincho"/>
          <w:rtl/>
        </w:rPr>
        <w:t>دهد و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w:t>
      </w:r>
    </w:p>
    <w:p w:rsidR="00D02A31" w:rsidRPr="00692820" w:rsidRDefault="000A3212" w:rsidP="00BD0F08">
      <w:pPr>
        <w:pStyle w:val="a"/>
        <w:spacing w:before="0" w:after="0" w:line="240" w:lineRule="auto"/>
        <w:ind w:firstLine="284"/>
        <w:jc w:val="both"/>
        <w:rPr>
          <w:rStyle w:val="Char7"/>
          <w:rFonts w:eastAsia="MS Mincho"/>
          <w:rtl/>
        </w:rPr>
      </w:pPr>
      <w:r w:rsidRPr="00692820">
        <w:rPr>
          <w:rStyle w:val="Char7"/>
          <w:rFonts w:eastAsia="MS Mincho"/>
          <w:rtl/>
        </w:rPr>
        <w:t>«به موجب روا</w:t>
      </w:r>
      <w:r w:rsidR="00871EA0">
        <w:rPr>
          <w:rStyle w:val="Char7"/>
          <w:rFonts w:eastAsia="MS Mincho"/>
          <w:rtl/>
        </w:rPr>
        <w:t>ی</w:t>
      </w:r>
      <w:r w:rsidR="00D8765C" w:rsidRPr="00692820">
        <w:rPr>
          <w:rStyle w:val="Char7"/>
          <w:rFonts w:eastAsia="MS Mincho" w:hint="cs"/>
          <w:rtl/>
        </w:rPr>
        <w:t>ـ</w:t>
      </w:r>
      <w:r w:rsidRPr="00692820">
        <w:rPr>
          <w:rStyle w:val="Char7"/>
          <w:rFonts w:eastAsia="MS Mincho"/>
          <w:rtl/>
        </w:rPr>
        <w:t>ات و اح</w:t>
      </w:r>
      <w:r w:rsidR="00D8765C" w:rsidRPr="00692820">
        <w:rPr>
          <w:rStyle w:val="Char7"/>
          <w:rFonts w:eastAsia="MS Mincho" w:hint="cs"/>
          <w:rtl/>
        </w:rPr>
        <w:t>ـ</w:t>
      </w:r>
      <w:r w:rsidRPr="00692820">
        <w:rPr>
          <w:rStyle w:val="Char7"/>
          <w:rFonts w:eastAsia="MS Mincho"/>
          <w:rtl/>
        </w:rPr>
        <w:t>اد</w:t>
      </w:r>
      <w:r w:rsidR="00871EA0">
        <w:rPr>
          <w:rStyle w:val="Char7"/>
          <w:rFonts w:eastAsia="MS Mincho"/>
          <w:rtl/>
        </w:rPr>
        <w:t>ی</w:t>
      </w:r>
      <w:r w:rsidRPr="00692820">
        <w:rPr>
          <w:rStyle w:val="Char7"/>
          <w:rFonts w:eastAsia="MS Mincho"/>
          <w:rtl/>
        </w:rPr>
        <w:t>ث</w:t>
      </w:r>
      <w:r w:rsidR="00871EA0">
        <w:rPr>
          <w:rStyle w:val="Char7"/>
          <w:rFonts w:eastAsia="MS Mincho"/>
          <w:rtl/>
        </w:rPr>
        <w:t>ی</w:t>
      </w:r>
      <w:r w:rsidRPr="00692820">
        <w:rPr>
          <w:rStyle w:val="Char7"/>
          <w:rFonts w:eastAsia="MS Mincho"/>
          <w:rtl/>
        </w:rPr>
        <w:t xml:space="preserve"> که نزد ماست رسول اعظم </w:t>
      </w:r>
      <w:r w:rsidR="00BD0F08">
        <w:rPr>
          <w:rStyle w:val="Char7"/>
          <w:rFonts w:eastAsia="MS Mincho" w:cs="CTraditional Arabic" w:hint="cs"/>
          <w:rtl/>
        </w:rPr>
        <w:t>ج</w:t>
      </w:r>
      <w:r w:rsidRPr="00692820">
        <w:rPr>
          <w:rStyle w:val="Char7"/>
          <w:rFonts w:eastAsia="MS Mincho"/>
          <w:rtl/>
        </w:rPr>
        <w:t xml:space="preserve"> و ائمه، قبل از خلقتِ کائنات نور بوده</w:t>
      </w:r>
      <w:r w:rsidR="000E2B68">
        <w:rPr>
          <w:rStyle w:val="Char7"/>
          <w:rFonts w:eastAsia="MS Mincho"/>
          <w:rtl/>
        </w:rPr>
        <w:t>‌</w:t>
      </w:r>
      <w:r w:rsidRPr="00692820">
        <w:rPr>
          <w:rStyle w:val="Char7"/>
          <w:rFonts w:eastAsia="MS Mincho"/>
          <w:rtl/>
        </w:rPr>
        <w:t>اند که خداوند آنان را احاطه کننده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عرشش قرار داده و بر</w:t>
      </w:r>
      <w:r w:rsidR="00D8765C" w:rsidRPr="00692820">
        <w:rPr>
          <w:rStyle w:val="Char7"/>
          <w:rFonts w:eastAsia="MS Mincho" w:hint="cs"/>
          <w:rtl/>
        </w:rPr>
        <w:t xml:space="preserve"> </w:t>
      </w:r>
      <w:r w:rsidRPr="00692820">
        <w:rPr>
          <w:rStyle w:val="Char7"/>
          <w:rFonts w:eastAsia="MS Mincho"/>
          <w:rtl/>
        </w:rPr>
        <w:t>ا</w:t>
      </w:r>
      <w:r w:rsidR="00871EA0">
        <w:rPr>
          <w:rStyle w:val="Char7"/>
          <w:rFonts w:eastAsia="MS Mincho"/>
          <w:rtl/>
        </w:rPr>
        <w:t>ی</w:t>
      </w:r>
      <w:r w:rsidRPr="00692820">
        <w:rPr>
          <w:rStyle w:val="Char7"/>
          <w:rFonts w:eastAsia="MS Mincho"/>
          <w:rtl/>
        </w:rPr>
        <w:t>شان مکان و منزلت</w:t>
      </w:r>
      <w:r w:rsidR="00871EA0">
        <w:rPr>
          <w:rStyle w:val="Char7"/>
          <w:rFonts w:eastAsia="MS Mincho"/>
          <w:rtl/>
        </w:rPr>
        <w:t>ی</w:t>
      </w:r>
      <w:r w:rsidRPr="00692820">
        <w:rPr>
          <w:rStyle w:val="Char7"/>
          <w:rFonts w:eastAsia="MS Mincho"/>
          <w:rtl/>
        </w:rPr>
        <w:t xml:space="preserve"> قرار داده که کس</w:t>
      </w:r>
      <w:r w:rsidR="00871EA0">
        <w:rPr>
          <w:rStyle w:val="Char7"/>
          <w:rFonts w:eastAsia="MS Mincho"/>
          <w:rtl/>
        </w:rPr>
        <w:t>ی</w:t>
      </w:r>
      <w:r w:rsidRPr="00692820">
        <w:rPr>
          <w:rStyle w:val="Char7"/>
          <w:rFonts w:eastAsia="MS Mincho"/>
          <w:rtl/>
        </w:rPr>
        <w:t xml:space="preserve"> جز خداوند به آن آگاه ن</w:t>
      </w:r>
      <w:r w:rsidR="00871EA0">
        <w:rPr>
          <w:rStyle w:val="Char7"/>
          <w:rFonts w:eastAsia="MS Mincho"/>
          <w:rtl/>
        </w:rPr>
        <w:t>ی</w:t>
      </w:r>
      <w:r w:rsidRPr="00692820">
        <w:rPr>
          <w:rStyle w:val="Char7"/>
          <w:rFonts w:eastAsia="MS Mincho"/>
          <w:rtl/>
        </w:rPr>
        <w:t>ست و جبرئ</w:t>
      </w:r>
      <w:r w:rsidR="00871EA0">
        <w:rPr>
          <w:rStyle w:val="Char7"/>
          <w:rFonts w:eastAsia="MS Mincho"/>
          <w:rtl/>
        </w:rPr>
        <w:t>ی</w:t>
      </w:r>
      <w:r w:rsidRPr="00692820">
        <w:rPr>
          <w:rStyle w:val="Char7"/>
          <w:rFonts w:eastAsia="MS Mincho"/>
          <w:rtl/>
        </w:rPr>
        <w:t xml:space="preserve">ل </w:t>
      </w:r>
      <w:r w:rsidR="008C541F" w:rsidRPr="00692820">
        <w:rPr>
          <w:rStyle w:val="Char7"/>
          <w:rFonts w:eastAsia="MS Mincho" w:hint="cs"/>
          <w:rtl/>
        </w:rPr>
        <w:t>-</w:t>
      </w:r>
      <w:r w:rsidR="00D02A31" w:rsidRPr="00692820">
        <w:rPr>
          <w:rStyle w:val="Char7"/>
          <w:rFonts w:eastAsia="MS Mincho" w:hint="cs"/>
          <w:rtl/>
        </w:rPr>
        <w:t xml:space="preserve"> در وصف این مقام - </w:t>
      </w:r>
      <w:r w:rsidRPr="00692820">
        <w:rPr>
          <w:rStyle w:val="Char7"/>
          <w:rFonts w:eastAsia="MS Mincho"/>
          <w:rtl/>
        </w:rPr>
        <w:t>گفته که</w:t>
      </w:r>
      <w:r w:rsidR="008C541F" w:rsidRPr="00692820">
        <w:rPr>
          <w:rStyle w:val="Char7"/>
          <w:rFonts w:eastAsia="MS Mincho" w:hint="cs"/>
          <w:rtl/>
        </w:rPr>
        <w:t xml:space="preserve"> </w:t>
      </w:r>
      <w:r w:rsidRPr="00692820">
        <w:rPr>
          <w:rStyle w:val="Char7"/>
          <w:rFonts w:eastAsia="MS Mincho"/>
          <w:rtl/>
        </w:rPr>
        <w:t>- همانگونه که در</w:t>
      </w:r>
      <w:r w:rsidR="00D8765C" w:rsidRPr="00692820">
        <w:rPr>
          <w:rStyle w:val="Char7"/>
          <w:rFonts w:eastAsia="MS Mincho" w:hint="cs"/>
          <w:rtl/>
        </w:rPr>
        <w:t xml:space="preserve"> </w:t>
      </w:r>
      <w:r w:rsidRPr="00692820">
        <w:rPr>
          <w:rStyle w:val="Char7"/>
          <w:rFonts w:eastAsia="MS Mincho"/>
          <w:rtl/>
        </w:rPr>
        <w:t>روا</w:t>
      </w:r>
      <w:r w:rsidR="00871EA0">
        <w:rPr>
          <w:rStyle w:val="Char7"/>
          <w:rFonts w:eastAsia="MS Mincho"/>
          <w:rtl/>
        </w:rPr>
        <w:t>ی</w:t>
      </w:r>
      <w:r w:rsidRPr="00692820">
        <w:rPr>
          <w:rStyle w:val="Char7"/>
          <w:rFonts w:eastAsia="MS Mincho"/>
          <w:rtl/>
        </w:rPr>
        <w:t>ات معراج وارد شده</w:t>
      </w:r>
      <w:r w:rsidR="008C541F" w:rsidRPr="00692820">
        <w:rPr>
          <w:rStyle w:val="Char7"/>
          <w:rFonts w:eastAsia="MS Mincho" w:hint="cs"/>
          <w:rtl/>
        </w:rPr>
        <w:t xml:space="preserve"> </w:t>
      </w:r>
      <w:r w:rsidRPr="00692820">
        <w:rPr>
          <w:rStyle w:val="Char7"/>
          <w:rFonts w:eastAsia="MS Mincho"/>
          <w:rtl/>
        </w:rPr>
        <w:t>- اگر به اندازه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سرانگشت</w:t>
      </w:r>
      <w:r w:rsidR="00871EA0">
        <w:rPr>
          <w:rStyle w:val="Char7"/>
          <w:rFonts w:eastAsia="MS Mincho"/>
          <w:rtl/>
        </w:rPr>
        <w:t>ی</w:t>
      </w:r>
      <w:r w:rsidRPr="00692820">
        <w:rPr>
          <w:rStyle w:val="Char7"/>
          <w:rFonts w:eastAsia="MS Mincho"/>
          <w:rtl/>
        </w:rPr>
        <w:t xml:space="preserve"> نزد</w:t>
      </w:r>
      <w:r w:rsidR="00871EA0">
        <w:rPr>
          <w:rStyle w:val="Char7"/>
          <w:rFonts w:eastAsia="MS Mincho"/>
          <w:rtl/>
        </w:rPr>
        <w:t>ی</w:t>
      </w:r>
      <w:r w:rsidRPr="00692820">
        <w:rPr>
          <w:rStyle w:val="Char7"/>
          <w:rFonts w:eastAsia="MS Mincho"/>
          <w:rtl/>
        </w:rPr>
        <w:t>کتر م</w:t>
      </w:r>
      <w:r w:rsidR="00871EA0">
        <w:rPr>
          <w:rStyle w:val="Char7"/>
          <w:rFonts w:eastAsia="MS Mincho"/>
          <w:rtl/>
        </w:rPr>
        <w:t>ی</w:t>
      </w:r>
      <w:r w:rsidR="000E2B68">
        <w:rPr>
          <w:rStyle w:val="Char7"/>
          <w:rFonts w:eastAsia="MS Mincho"/>
          <w:rtl/>
        </w:rPr>
        <w:t>‌</w:t>
      </w:r>
      <w:r w:rsidRPr="00692820">
        <w:rPr>
          <w:rStyle w:val="Char7"/>
          <w:rFonts w:eastAsia="MS Mincho"/>
          <w:rtl/>
        </w:rPr>
        <w:t>شدم م</w:t>
      </w:r>
      <w:r w:rsidR="00871EA0">
        <w:rPr>
          <w:rStyle w:val="Char7"/>
          <w:rFonts w:eastAsia="MS Mincho"/>
          <w:rtl/>
        </w:rPr>
        <w:t>ی</w:t>
      </w:r>
      <w:r w:rsidR="000E2B68">
        <w:rPr>
          <w:rStyle w:val="Char7"/>
          <w:rFonts w:eastAsia="MS Mincho"/>
          <w:rtl/>
        </w:rPr>
        <w:t>‌</w:t>
      </w:r>
      <w:r w:rsidRPr="00692820">
        <w:rPr>
          <w:rStyle w:val="Char7"/>
          <w:rFonts w:eastAsia="MS Mincho"/>
          <w:rtl/>
        </w:rPr>
        <w:t>سوختم»</w:t>
      </w:r>
      <w:r w:rsidR="00BD0F08">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او از ائمه روا</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000E2B68">
        <w:rPr>
          <w:rStyle w:val="Char7"/>
          <w:rFonts w:eastAsia="MS Mincho"/>
          <w:rtl/>
        </w:rPr>
        <w:t>‌</w:t>
      </w:r>
      <w:r w:rsidRPr="00692820">
        <w:rPr>
          <w:rStyle w:val="Char7"/>
          <w:rFonts w:eastAsia="MS Mincho"/>
          <w:rtl/>
        </w:rPr>
        <w:t>کند که گفته</w:t>
      </w:r>
      <w:r w:rsidR="000E2B68">
        <w:rPr>
          <w:rStyle w:val="Char7"/>
          <w:rFonts w:eastAsia="MS Mincho"/>
          <w:rtl/>
        </w:rPr>
        <w:t>‌</w:t>
      </w:r>
      <w:r w:rsidRPr="00692820">
        <w:rPr>
          <w:rStyle w:val="Char7"/>
          <w:rFonts w:eastAsia="MS Mincho"/>
          <w:rtl/>
        </w:rPr>
        <w:t>اند</w:t>
      </w:r>
      <w:r w:rsidR="00D8765C" w:rsidRPr="00692820">
        <w:rPr>
          <w:rStyle w:val="Char7"/>
          <w:rFonts w:eastAsia="MS Mincho" w:hint="cs"/>
          <w:rtl/>
        </w:rPr>
        <w:t>:</w:t>
      </w:r>
      <w:r w:rsidRPr="00692820">
        <w:rPr>
          <w:rStyle w:val="Char7"/>
          <w:rFonts w:eastAsia="MS Mincho"/>
          <w:rtl/>
        </w:rPr>
        <w:t xml:space="preserve"> </w:t>
      </w:r>
      <w:r w:rsidR="00D8765C" w:rsidRPr="00692820">
        <w:rPr>
          <w:rStyle w:val="Char7"/>
          <w:rFonts w:eastAsia="MS Mincho" w:hint="cs"/>
          <w:rtl/>
        </w:rPr>
        <w:t>«</w:t>
      </w:r>
      <w:r w:rsidRPr="00692820">
        <w:rPr>
          <w:rStyle w:val="Char7"/>
          <w:rFonts w:eastAsia="MS Mincho"/>
          <w:rtl/>
        </w:rPr>
        <w:t>برا</w:t>
      </w:r>
      <w:r w:rsidR="00871EA0">
        <w:rPr>
          <w:rStyle w:val="Char7"/>
          <w:rFonts w:eastAsia="MS Mincho"/>
          <w:rtl/>
        </w:rPr>
        <w:t>ی</w:t>
      </w:r>
      <w:r w:rsidRPr="00692820">
        <w:rPr>
          <w:rStyle w:val="Char7"/>
          <w:rFonts w:eastAsia="MS Mincho"/>
          <w:rtl/>
        </w:rPr>
        <w:t xml:space="preserve"> ما با خداوند حالات</w:t>
      </w:r>
      <w:r w:rsidR="00871EA0">
        <w:rPr>
          <w:rStyle w:val="Char7"/>
          <w:rFonts w:eastAsia="MS Mincho"/>
          <w:rtl/>
        </w:rPr>
        <w:t>ی</w:t>
      </w:r>
      <w:r w:rsidRPr="00692820">
        <w:rPr>
          <w:rStyle w:val="Char7"/>
          <w:rFonts w:eastAsia="MS Mincho"/>
          <w:rtl/>
        </w:rPr>
        <w:t xml:space="preserve"> موجود است که ملکه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مقرب و نب</w:t>
      </w:r>
      <w:r w:rsidR="00871EA0">
        <w:rPr>
          <w:rStyle w:val="Char7"/>
          <w:rFonts w:eastAsia="MS Mincho"/>
          <w:rtl/>
        </w:rPr>
        <w:t>ی</w:t>
      </w:r>
      <w:r w:rsidRPr="00692820">
        <w:rPr>
          <w:rStyle w:val="Char7"/>
          <w:rFonts w:eastAsia="MS Mincho"/>
          <w:rtl/>
        </w:rPr>
        <w:t xml:space="preserve"> مرسل به آن نم</w:t>
      </w:r>
      <w:r w:rsidR="00871EA0">
        <w:rPr>
          <w:rStyle w:val="Char7"/>
          <w:rFonts w:eastAsia="MS Mincho"/>
          <w:rtl/>
        </w:rPr>
        <w:t>ی</w:t>
      </w:r>
      <w:r w:rsidR="000E2B68">
        <w:rPr>
          <w:rStyle w:val="Char7"/>
          <w:rFonts w:eastAsia="MS Mincho"/>
          <w:rtl/>
        </w:rPr>
        <w:t>‌</w:t>
      </w:r>
      <w:r w:rsidRPr="00692820">
        <w:rPr>
          <w:rStyle w:val="Char7"/>
          <w:rFonts w:eastAsia="MS Mincho"/>
          <w:rtl/>
        </w:rPr>
        <w:t>رسند و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گونه منزلتی برا</w:t>
      </w:r>
      <w:r w:rsidR="00871EA0">
        <w:rPr>
          <w:rStyle w:val="Char7"/>
          <w:rFonts w:eastAsia="MS Mincho"/>
          <w:rtl/>
        </w:rPr>
        <w:t>ی</w:t>
      </w:r>
      <w:r w:rsidRPr="00692820">
        <w:rPr>
          <w:rStyle w:val="Char7"/>
          <w:rFonts w:eastAsia="MS Mincho"/>
          <w:rtl/>
        </w:rPr>
        <w:t xml:space="preserve"> فاطمه الزهرا عل</w:t>
      </w:r>
      <w:r w:rsidR="00871EA0">
        <w:rPr>
          <w:rStyle w:val="Char7"/>
          <w:rFonts w:eastAsia="MS Mincho"/>
          <w:rtl/>
        </w:rPr>
        <w:t>ی</w:t>
      </w:r>
      <w:r w:rsidRPr="00692820">
        <w:rPr>
          <w:rStyle w:val="Char7"/>
          <w:rFonts w:eastAsia="MS Mincho"/>
          <w:rtl/>
        </w:rPr>
        <w:t>ها السلام [ن</w:t>
      </w:r>
      <w:r w:rsidR="00871EA0">
        <w:rPr>
          <w:rStyle w:val="Char7"/>
          <w:rFonts w:eastAsia="MS Mincho"/>
          <w:rtl/>
        </w:rPr>
        <w:t>ی</w:t>
      </w:r>
      <w:r w:rsidR="00BD0F08">
        <w:rPr>
          <w:rStyle w:val="Char7"/>
          <w:rFonts w:eastAsia="MS Mincho"/>
          <w:rtl/>
        </w:rPr>
        <w:t>ز] موجود است</w:t>
      </w:r>
      <w:r w:rsidR="00D8765C" w:rsidRPr="00692820">
        <w:rPr>
          <w:rStyle w:val="Char7"/>
          <w:rFonts w:eastAsia="MS Mincho" w:hint="cs"/>
          <w:rtl/>
        </w:rPr>
        <w:t>»</w:t>
      </w:r>
      <w:r w:rsidRPr="00E101C3">
        <w:rPr>
          <w:rStyle w:val="Char7"/>
          <w:rFonts w:eastAsia="MS Mincho"/>
          <w:vertAlign w:val="superscript"/>
          <w:rtl/>
        </w:rPr>
        <w:footnoteReference w:id="161"/>
      </w:r>
      <w:r w:rsidR="00BD0F08">
        <w:rPr>
          <w:rStyle w:val="Char7"/>
          <w:rFonts w:eastAsia="MS Mincho" w:hint="cs"/>
          <w:rtl/>
        </w:rPr>
        <w:t>.</w:t>
      </w:r>
    </w:p>
    <w:p w:rsidR="00BD0F08" w:rsidRPr="00A0092C" w:rsidRDefault="00BD0F08" w:rsidP="00BD0F08">
      <w:pPr>
        <w:pStyle w:val="ae"/>
        <w:rPr>
          <w:rStyle w:val="Char7"/>
          <w:rFonts w:eastAsia="MS Mincho"/>
          <w:rtl/>
        </w:rPr>
      </w:pPr>
      <w:r w:rsidRPr="00BD0F08">
        <w:rPr>
          <w:rStyle w:val="Char7"/>
          <w:rFonts w:eastAsia="MS Mincho" w:cs="Traditional Arabic"/>
          <w:rtl/>
        </w:rPr>
        <w:t>﴿</w:t>
      </w:r>
      <w:r w:rsidRPr="00BD0F08">
        <w:rPr>
          <w:rFonts w:eastAsia="MS Mincho"/>
          <w:rtl/>
        </w:rPr>
        <w:t>سُب</w:t>
      </w:r>
      <w:r w:rsidRPr="00BD0F08">
        <w:rPr>
          <w:rFonts w:eastAsia="MS Mincho" w:hint="cs"/>
          <w:rtl/>
        </w:rPr>
        <w:t>ۡحَٰنَ</w:t>
      </w:r>
      <w:r w:rsidRPr="00BD0F08">
        <w:rPr>
          <w:rFonts w:eastAsia="MS Mincho"/>
          <w:rtl/>
        </w:rPr>
        <w:t xml:space="preserve"> </w:t>
      </w:r>
      <w:r w:rsidRPr="00BD0F08">
        <w:rPr>
          <w:rFonts w:eastAsia="MS Mincho" w:hint="cs"/>
          <w:rtl/>
        </w:rPr>
        <w:t>رَبِّ</w:t>
      </w:r>
      <w:r w:rsidRPr="00BD0F08">
        <w:rPr>
          <w:rFonts w:eastAsia="MS Mincho"/>
          <w:rtl/>
        </w:rPr>
        <w:t xml:space="preserve"> </w:t>
      </w:r>
      <w:r w:rsidRPr="00BD0F08">
        <w:rPr>
          <w:rFonts w:eastAsia="MS Mincho" w:hint="cs"/>
          <w:rtl/>
        </w:rPr>
        <w:t>ٱلسَّمَٰوَٰتِ</w:t>
      </w:r>
      <w:r w:rsidRPr="00BD0F08">
        <w:rPr>
          <w:rFonts w:eastAsia="MS Mincho"/>
          <w:rtl/>
        </w:rPr>
        <w:t xml:space="preserve"> وَ</w:t>
      </w:r>
      <w:r w:rsidRPr="00BD0F08">
        <w:rPr>
          <w:rFonts w:eastAsia="MS Mincho" w:hint="cs"/>
          <w:rtl/>
        </w:rPr>
        <w:t>ٱلۡأَرۡضِ</w:t>
      </w:r>
      <w:r w:rsidRPr="00BD0F08">
        <w:rPr>
          <w:rFonts w:eastAsia="MS Mincho"/>
          <w:rtl/>
        </w:rPr>
        <w:t xml:space="preserve"> رَبِّ </w:t>
      </w:r>
      <w:r w:rsidRPr="00BD0F08">
        <w:rPr>
          <w:rFonts w:eastAsia="MS Mincho" w:hint="cs"/>
          <w:rtl/>
        </w:rPr>
        <w:t>ٱلۡعَرۡشِ</w:t>
      </w:r>
      <w:r w:rsidRPr="00BD0F08">
        <w:rPr>
          <w:rFonts w:eastAsia="MS Mincho"/>
          <w:rtl/>
        </w:rPr>
        <w:t xml:space="preserve"> عَمَّا يَصِفُونَ٨٢</w:t>
      </w:r>
      <w:r w:rsidRPr="00BD0F08">
        <w:rPr>
          <w:rStyle w:val="Char7"/>
          <w:rFonts w:ascii="Times New Roman" w:eastAsia="MS Mincho" w:hAnsi="Times New Roman" w:cs="Traditional Arabic" w:hint="cs"/>
          <w:rtl/>
        </w:rPr>
        <w:t>﴾</w:t>
      </w:r>
      <w:r>
        <w:rPr>
          <w:rStyle w:val="Char7"/>
          <w:rFonts w:ascii="Times New Roman" w:eastAsia="MS Mincho" w:hAnsi="Times New Roman" w:cs="Arial"/>
          <w:szCs w:val="24"/>
          <w:rtl/>
        </w:rPr>
        <w:t xml:space="preserve"> </w:t>
      </w:r>
      <w:r w:rsidRPr="00BD0F08">
        <w:rPr>
          <w:rStyle w:val="Char9"/>
          <w:rFonts w:eastAsia="MS Mincho"/>
          <w:rtl/>
        </w:rPr>
        <w:t>[الزخرف: 82]</w:t>
      </w:r>
      <w:r>
        <w:rPr>
          <w:rStyle w:val="Char9"/>
          <w:rFonts w:eastAsia="MS Mincho" w:hint="cs"/>
          <w:rtl/>
        </w:rPr>
        <w:t>.</w:t>
      </w:r>
    </w:p>
    <w:p w:rsidR="000A3212" w:rsidRPr="00692820" w:rsidRDefault="000770E5" w:rsidP="00BD0F08">
      <w:pPr>
        <w:pStyle w:val="aa"/>
        <w:rPr>
          <w:rStyle w:val="Char7"/>
          <w:rFonts w:eastAsia="MS Mincho"/>
          <w:rtl/>
        </w:rPr>
      </w:pPr>
      <w:r w:rsidRPr="00BD0F08">
        <w:rPr>
          <w:rStyle w:val="Char7"/>
          <w:rtl/>
        </w:rPr>
        <w:t>«</w:t>
      </w:r>
      <w:r w:rsidR="000A3212" w:rsidRPr="00BD0F08">
        <w:rPr>
          <w:rFonts w:eastAsia="MS Mincho"/>
          <w:rtl/>
        </w:rPr>
        <w:t>خداوندگار</w:t>
      </w:r>
      <w:r w:rsidR="00F96E0C">
        <w:rPr>
          <w:rFonts w:eastAsia="MS Mincho"/>
          <w:rtl/>
        </w:rPr>
        <w:t xml:space="preserve"> آسمان‌ها</w:t>
      </w:r>
      <w:r w:rsidR="000A3212" w:rsidRPr="00BD0F08">
        <w:rPr>
          <w:rFonts w:eastAsia="MS Mincho"/>
          <w:rtl/>
        </w:rPr>
        <w:t xml:space="preserve"> و زم</w:t>
      </w:r>
      <w:r w:rsidR="00871EA0" w:rsidRPr="00BD0F08">
        <w:rPr>
          <w:rFonts w:eastAsia="MS Mincho"/>
          <w:rtl/>
        </w:rPr>
        <w:t>ی</w:t>
      </w:r>
      <w:r w:rsidR="000A3212" w:rsidRPr="00BD0F08">
        <w:rPr>
          <w:rFonts w:eastAsia="MS Mincho"/>
          <w:rtl/>
        </w:rPr>
        <w:t>ن و عرش (و تخت سلطنت مجموعه‌</w:t>
      </w:r>
      <w:r w:rsidR="00871EA0" w:rsidRPr="00BD0F08">
        <w:rPr>
          <w:rFonts w:eastAsia="MS Mincho"/>
          <w:rtl/>
        </w:rPr>
        <w:t>ی</w:t>
      </w:r>
      <w:r w:rsidR="000A3212" w:rsidRPr="00BD0F08">
        <w:rPr>
          <w:rFonts w:eastAsia="MS Mincho"/>
          <w:rtl/>
        </w:rPr>
        <w:t xml:space="preserve"> عالم هست</w:t>
      </w:r>
      <w:r w:rsidR="00871EA0" w:rsidRPr="00BD0F08">
        <w:rPr>
          <w:rFonts w:eastAsia="MS Mincho"/>
          <w:rtl/>
        </w:rPr>
        <w:t>ی</w:t>
      </w:r>
      <w:r w:rsidR="000A3212" w:rsidRPr="00BD0F08">
        <w:rPr>
          <w:rFonts w:eastAsia="MS Mincho"/>
          <w:rtl/>
        </w:rPr>
        <w:t>) پا</w:t>
      </w:r>
      <w:r w:rsidR="00871EA0" w:rsidRPr="00BD0F08">
        <w:rPr>
          <w:rFonts w:eastAsia="MS Mincho"/>
          <w:rtl/>
        </w:rPr>
        <w:t>ک</w:t>
      </w:r>
      <w:r w:rsidR="000A3212" w:rsidRPr="00BD0F08">
        <w:rPr>
          <w:rFonts w:eastAsia="MS Mincho"/>
          <w:rtl/>
        </w:rPr>
        <w:t xml:space="preserve"> و منزّه از ا</w:t>
      </w:r>
      <w:r w:rsidR="00871EA0" w:rsidRPr="00BD0F08">
        <w:rPr>
          <w:rFonts w:eastAsia="MS Mincho"/>
          <w:rtl/>
        </w:rPr>
        <w:t>ی</w:t>
      </w:r>
      <w:r w:rsidR="000A3212" w:rsidRPr="00BD0F08">
        <w:rPr>
          <w:rFonts w:eastAsia="MS Mincho"/>
          <w:rtl/>
        </w:rPr>
        <w:t>ن توص</w:t>
      </w:r>
      <w:r w:rsidR="00871EA0" w:rsidRPr="00BD0F08">
        <w:rPr>
          <w:rFonts w:eastAsia="MS Mincho"/>
          <w:rtl/>
        </w:rPr>
        <w:t>ی</w:t>
      </w:r>
      <w:r w:rsidR="000A3212" w:rsidRPr="00BD0F08">
        <w:rPr>
          <w:rFonts w:eastAsia="MS Mincho"/>
          <w:rtl/>
        </w:rPr>
        <w:t>ف</w:t>
      </w:r>
      <w:r w:rsidR="00F96E0C">
        <w:rPr>
          <w:rFonts w:eastAsia="MS Mincho" w:hint="cs"/>
          <w:rtl/>
        </w:rPr>
        <w:t>‌</w:t>
      </w:r>
      <w:r w:rsidR="000A3212" w:rsidRPr="00BD0F08">
        <w:rPr>
          <w:rFonts w:eastAsia="MS Mincho"/>
          <w:rtl/>
        </w:rPr>
        <w:t>هائ</w:t>
      </w:r>
      <w:r w:rsidR="00871EA0" w:rsidRPr="00BD0F08">
        <w:rPr>
          <w:rFonts w:eastAsia="MS Mincho"/>
          <w:rtl/>
        </w:rPr>
        <w:t>ی</w:t>
      </w:r>
      <w:r w:rsidR="000A3212" w:rsidRPr="00BD0F08">
        <w:rPr>
          <w:rFonts w:eastAsia="MS Mincho"/>
          <w:rtl/>
        </w:rPr>
        <w:t xml:space="preserve"> است </w:t>
      </w:r>
      <w:r w:rsidR="00871EA0" w:rsidRPr="00BD0F08">
        <w:rPr>
          <w:rFonts w:eastAsia="MS Mincho"/>
          <w:rtl/>
        </w:rPr>
        <w:t>ک</w:t>
      </w:r>
      <w:r w:rsidR="000A3212" w:rsidRPr="00BD0F08">
        <w:rPr>
          <w:rFonts w:eastAsia="MS Mincho"/>
          <w:rtl/>
        </w:rPr>
        <w:t>ه (درباره‌</w:t>
      </w:r>
      <w:r w:rsidR="00871EA0" w:rsidRPr="00BD0F08">
        <w:rPr>
          <w:rFonts w:eastAsia="MS Mincho"/>
          <w:rtl/>
        </w:rPr>
        <w:t>ی</w:t>
      </w:r>
      <w:r w:rsidR="000A3212" w:rsidRPr="00BD0F08">
        <w:rPr>
          <w:rFonts w:eastAsia="MS Mincho"/>
          <w:rtl/>
        </w:rPr>
        <w:t xml:space="preserve"> او) م</w:t>
      </w:r>
      <w:r w:rsidR="00871EA0" w:rsidRPr="00BD0F08">
        <w:rPr>
          <w:rFonts w:eastAsia="MS Mincho"/>
          <w:rtl/>
        </w:rPr>
        <w:t>ی</w:t>
      </w:r>
      <w:r w:rsidR="000A3212" w:rsidRPr="00BD0F08">
        <w:rPr>
          <w:rFonts w:eastAsia="MS Mincho"/>
          <w:rtl/>
        </w:rPr>
        <w:t>‌</w:t>
      </w:r>
      <w:r w:rsidR="00871EA0" w:rsidRPr="00BD0F08">
        <w:rPr>
          <w:rFonts w:eastAsia="MS Mincho"/>
          <w:rtl/>
        </w:rPr>
        <w:t>ک</w:t>
      </w:r>
      <w:r w:rsidR="00BD0F08" w:rsidRPr="00BD0F08">
        <w:rPr>
          <w:rFonts w:eastAsia="MS Mincho"/>
          <w:rtl/>
        </w:rPr>
        <w:t>نند</w:t>
      </w:r>
      <w:r w:rsidR="000A3212" w:rsidRPr="00692820">
        <w:rPr>
          <w:rStyle w:val="Char7"/>
          <w:rFonts w:eastAsia="MS Mincho"/>
          <w:rtl/>
        </w:rPr>
        <w:t>»</w:t>
      </w:r>
      <w:r w:rsidR="00BD0F08">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او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تعال</w:t>
      </w:r>
      <w:r w:rsidR="00871EA0">
        <w:rPr>
          <w:rStyle w:val="Char7"/>
          <w:rFonts w:eastAsia="MS Mincho"/>
          <w:rtl/>
        </w:rPr>
        <w:t>ی</w:t>
      </w:r>
      <w:r w:rsidRPr="00692820">
        <w:rPr>
          <w:rStyle w:val="Char7"/>
          <w:rFonts w:eastAsia="MS Mincho"/>
          <w:rtl/>
        </w:rPr>
        <w:t>م ائمه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«همان</w:t>
      </w:r>
      <w:r w:rsidR="00D8765C" w:rsidRPr="00692820">
        <w:rPr>
          <w:rStyle w:val="Char7"/>
          <w:rFonts w:eastAsia="MS Mincho" w:hint="cs"/>
          <w:rtl/>
        </w:rPr>
        <w:t>ـ</w:t>
      </w:r>
      <w:r w:rsidRPr="00692820">
        <w:rPr>
          <w:rStyle w:val="Char7"/>
          <w:rFonts w:eastAsia="MS Mincho"/>
          <w:rtl/>
        </w:rPr>
        <w:t>ا تع</w:t>
      </w:r>
      <w:r w:rsidR="00D8765C" w:rsidRPr="00692820">
        <w:rPr>
          <w:rStyle w:val="Char7"/>
          <w:rFonts w:eastAsia="MS Mincho" w:hint="cs"/>
          <w:rtl/>
        </w:rPr>
        <w:t>ـ</w:t>
      </w:r>
      <w:r w:rsidRPr="00692820">
        <w:rPr>
          <w:rStyle w:val="Char7"/>
          <w:rFonts w:eastAsia="MS Mincho"/>
          <w:rtl/>
        </w:rPr>
        <w:t>ال</w:t>
      </w:r>
      <w:r w:rsidR="00871EA0">
        <w:rPr>
          <w:rStyle w:val="Char7"/>
          <w:rFonts w:eastAsia="MS Mincho"/>
          <w:rtl/>
        </w:rPr>
        <w:t>ی</w:t>
      </w:r>
      <w:r w:rsidRPr="00692820">
        <w:rPr>
          <w:rStyle w:val="Char7"/>
          <w:rFonts w:eastAsia="MS Mincho"/>
          <w:rtl/>
        </w:rPr>
        <w:t>م ائم</w:t>
      </w:r>
      <w:r w:rsidR="00D8765C" w:rsidRPr="00692820">
        <w:rPr>
          <w:rStyle w:val="Char7"/>
          <w:rFonts w:eastAsia="MS Mincho" w:hint="cs"/>
          <w:rtl/>
        </w:rPr>
        <w:t>ـ</w:t>
      </w:r>
      <w:r w:rsidRPr="00692820">
        <w:rPr>
          <w:rStyle w:val="Char7"/>
          <w:rFonts w:eastAsia="MS Mincho"/>
          <w:rtl/>
        </w:rPr>
        <w:t>ه مانند تع</w:t>
      </w:r>
      <w:r w:rsidR="00D8765C" w:rsidRPr="00692820">
        <w:rPr>
          <w:rStyle w:val="Char7"/>
          <w:rFonts w:eastAsia="MS Mincho" w:hint="cs"/>
          <w:rtl/>
        </w:rPr>
        <w:t>ـ</w:t>
      </w:r>
      <w:r w:rsidRPr="00692820">
        <w:rPr>
          <w:rStyle w:val="Char7"/>
          <w:rFonts w:eastAsia="MS Mincho"/>
          <w:rtl/>
        </w:rPr>
        <w:t>ال</w:t>
      </w:r>
      <w:r w:rsidR="00871EA0">
        <w:rPr>
          <w:rStyle w:val="Char7"/>
          <w:rFonts w:eastAsia="MS Mincho"/>
          <w:rtl/>
        </w:rPr>
        <w:t>ی</w:t>
      </w:r>
      <w:r w:rsidRPr="00692820">
        <w:rPr>
          <w:rStyle w:val="Char7"/>
          <w:rFonts w:eastAsia="MS Mincho"/>
          <w:rtl/>
        </w:rPr>
        <w:t>م قرآن است. تنف</w:t>
      </w:r>
      <w:r w:rsidR="00871EA0">
        <w:rPr>
          <w:rStyle w:val="Char7"/>
          <w:rFonts w:eastAsia="MS Mincho"/>
          <w:rtl/>
        </w:rPr>
        <w:t>ی</w:t>
      </w:r>
      <w:r w:rsidRPr="00692820">
        <w:rPr>
          <w:rStyle w:val="Char7"/>
          <w:rFonts w:eastAsia="MS Mincho"/>
          <w:rtl/>
        </w:rPr>
        <w:t>ذ و پ</w:t>
      </w:r>
      <w:r w:rsidR="00871EA0">
        <w:rPr>
          <w:rStyle w:val="Char7"/>
          <w:rFonts w:eastAsia="MS Mincho"/>
          <w:rtl/>
        </w:rPr>
        <w:t>ی</w:t>
      </w:r>
      <w:r w:rsidRPr="00692820">
        <w:rPr>
          <w:rStyle w:val="Char7"/>
          <w:rFonts w:eastAsia="MS Mincho"/>
          <w:rtl/>
        </w:rPr>
        <w:t>رو</w:t>
      </w:r>
      <w:r w:rsidR="00871EA0">
        <w:rPr>
          <w:rStyle w:val="Char7"/>
          <w:rFonts w:eastAsia="MS Mincho"/>
          <w:rtl/>
        </w:rPr>
        <w:t>ی</w:t>
      </w:r>
      <w:r w:rsidR="00337253">
        <w:rPr>
          <w:rStyle w:val="Char7"/>
          <w:rFonts w:eastAsia="MS Mincho"/>
          <w:rtl/>
        </w:rPr>
        <w:t xml:space="preserve"> از آن واجب است</w:t>
      </w:r>
      <w:r w:rsidR="00D8765C" w:rsidRPr="00692820">
        <w:rPr>
          <w:rStyle w:val="Char7"/>
          <w:rFonts w:eastAsia="MS Mincho" w:hint="cs"/>
          <w:rtl/>
        </w:rPr>
        <w:t>»</w:t>
      </w:r>
      <w:r w:rsidRPr="00E101C3">
        <w:rPr>
          <w:rStyle w:val="Char7"/>
          <w:rFonts w:eastAsia="MS Mincho"/>
          <w:vertAlign w:val="superscript"/>
          <w:rtl/>
        </w:rPr>
        <w:footnoteReference w:id="162"/>
      </w:r>
      <w:r w:rsidR="00337253">
        <w:rPr>
          <w:rStyle w:val="Char7"/>
          <w:rFonts w:eastAsia="MS Mincho" w:hint="cs"/>
          <w:rtl/>
        </w:rPr>
        <w:t>.</w:t>
      </w:r>
    </w:p>
    <w:p w:rsidR="000A3212" w:rsidRDefault="000A3212" w:rsidP="002C706F">
      <w:pPr>
        <w:pStyle w:val="a"/>
        <w:spacing w:before="0" w:after="0" w:line="240" w:lineRule="auto"/>
        <w:ind w:firstLine="284"/>
        <w:jc w:val="both"/>
        <w:rPr>
          <w:rStyle w:val="Char7"/>
          <w:rFonts w:eastAsia="MS Mincho"/>
        </w:rPr>
      </w:pPr>
      <w:r w:rsidRPr="00692820">
        <w:rPr>
          <w:rStyle w:val="Char7"/>
          <w:rFonts w:eastAsia="MS Mincho"/>
          <w:rtl/>
        </w:rPr>
        <w:t>آنچه که در کتاب کاف</w:t>
      </w:r>
      <w:r w:rsidR="00871EA0">
        <w:rPr>
          <w:rStyle w:val="Char7"/>
          <w:rFonts w:eastAsia="MS Mincho"/>
          <w:rtl/>
        </w:rPr>
        <w:t>ی</w:t>
      </w:r>
      <w:r w:rsidRPr="00692820">
        <w:rPr>
          <w:rStyle w:val="Char7"/>
          <w:rFonts w:eastAsia="MS Mincho"/>
          <w:rtl/>
        </w:rPr>
        <w:t xml:space="preserve"> و </w:t>
      </w:r>
      <w:r w:rsidR="00871EA0">
        <w:rPr>
          <w:rStyle w:val="Char7"/>
          <w:rFonts w:eastAsia="MS Mincho"/>
          <w:rtl/>
        </w:rPr>
        <w:t>ی</w:t>
      </w:r>
      <w:r w:rsidRPr="00692820">
        <w:rPr>
          <w:rStyle w:val="Char7"/>
          <w:rFonts w:eastAsia="MS Mincho"/>
          <w:rtl/>
        </w:rPr>
        <w:t>ا حکا</w:t>
      </w:r>
      <w:r w:rsidR="00871EA0">
        <w:rPr>
          <w:rStyle w:val="Char7"/>
          <w:rFonts w:eastAsia="MS Mincho"/>
          <w:rtl/>
        </w:rPr>
        <w:t>ی</w:t>
      </w:r>
      <w:r w:rsidRPr="00692820">
        <w:rPr>
          <w:rStyle w:val="Char7"/>
          <w:rFonts w:eastAsia="MS Mincho"/>
          <w:rtl/>
        </w:rPr>
        <w:t>ات الرقاع و سا</w:t>
      </w:r>
      <w:r w:rsidR="00871EA0">
        <w:rPr>
          <w:rStyle w:val="Char7"/>
          <w:rFonts w:eastAsia="MS Mincho"/>
          <w:rtl/>
        </w:rPr>
        <w:t>ی</w:t>
      </w:r>
      <w:r w:rsidRPr="00692820">
        <w:rPr>
          <w:rStyle w:val="Char7"/>
          <w:rFonts w:eastAsia="MS Mincho"/>
          <w:rtl/>
        </w:rPr>
        <w:t>ر مصادرشان آمده تأ</w:t>
      </w:r>
      <w:r w:rsidR="00871EA0">
        <w:rPr>
          <w:rStyle w:val="Char7"/>
          <w:rFonts w:eastAsia="MS Mincho"/>
          <w:rtl/>
        </w:rPr>
        <w:t>یی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بر آن است. حت</w:t>
      </w:r>
      <w:r w:rsidR="00871EA0">
        <w:rPr>
          <w:rStyle w:val="Char7"/>
          <w:rFonts w:eastAsia="MS Mincho"/>
          <w:rtl/>
        </w:rPr>
        <w:t>ی</w:t>
      </w:r>
      <w:r w:rsidRPr="00692820">
        <w:rPr>
          <w:rStyle w:val="Char7"/>
          <w:rFonts w:eastAsia="MS Mincho"/>
          <w:rtl/>
        </w:rPr>
        <w:t xml:space="preserve"> آنها از تعال</w:t>
      </w:r>
      <w:r w:rsidR="00871EA0">
        <w:rPr>
          <w:rStyle w:val="Char7"/>
          <w:rFonts w:eastAsia="MS Mincho"/>
          <w:rtl/>
        </w:rPr>
        <w:t>ی</w:t>
      </w:r>
      <w:r w:rsidRPr="00692820">
        <w:rPr>
          <w:rStyle w:val="Char7"/>
          <w:rFonts w:eastAsia="MS Mincho"/>
          <w:rtl/>
        </w:rPr>
        <w:t>م قرآن رو</w:t>
      </w:r>
      <w:r w:rsidR="00871EA0">
        <w:rPr>
          <w:rStyle w:val="Char7"/>
          <w:rFonts w:eastAsia="MS Mincho"/>
          <w:rtl/>
        </w:rPr>
        <w:t>ی</w:t>
      </w:r>
      <w:r w:rsidRPr="00692820">
        <w:rPr>
          <w:rStyle w:val="Char7"/>
          <w:rFonts w:eastAsia="MS Mincho"/>
          <w:rtl/>
        </w:rPr>
        <w:t xml:space="preserve"> گردانند چون اقوال ائمه نزدشان مانند وح</w:t>
      </w:r>
      <w:r w:rsidR="00871EA0">
        <w:rPr>
          <w:rStyle w:val="Char7"/>
          <w:rFonts w:eastAsia="MS Mincho"/>
          <w:rtl/>
        </w:rPr>
        <w:t>ی</w:t>
      </w:r>
      <w:r w:rsidRPr="00692820">
        <w:rPr>
          <w:rStyle w:val="Char7"/>
          <w:rFonts w:eastAsia="MS Mincho"/>
          <w:rtl/>
        </w:rPr>
        <w:t xml:space="preserve"> است که باطل از ه</w:t>
      </w:r>
      <w:r w:rsidR="00871EA0">
        <w:rPr>
          <w:rStyle w:val="Char7"/>
          <w:rFonts w:eastAsia="MS Mincho"/>
          <w:rtl/>
        </w:rPr>
        <w:t>ی</w:t>
      </w:r>
      <w:r w:rsidRPr="00692820">
        <w:rPr>
          <w:rStyle w:val="Char7"/>
          <w:rFonts w:eastAsia="MS Mincho"/>
          <w:rtl/>
        </w:rPr>
        <w:t>چ سو بدان راه ندارد.</w:t>
      </w:r>
    </w:p>
    <w:p w:rsidR="000A3212" w:rsidRPr="00D8765C" w:rsidRDefault="000A3212" w:rsidP="00AD0F05">
      <w:pPr>
        <w:pStyle w:val="a4"/>
        <w:rPr>
          <w:rtl/>
        </w:rPr>
      </w:pPr>
      <w:bookmarkStart w:id="245" w:name="_Toc328501760"/>
      <w:bookmarkStart w:id="246" w:name="_Toc328516245"/>
      <w:bookmarkStart w:id="247" w:name="_Toc328564666"/>
      <w:bookmarkStart w:id="248" w:name="_Toc487097993"/>
      <w:r w:rsidRPr="00D8765C">
        <w:rPr>
          <w:rtl/>
        </w:rPr>
        <w:t>خم</w:t>
      </w:r>
      <w:r w:rsidR="00F44604">
        <w:rPr>
          <w:rtl/>
        </w:rPr>
        <w:t>ی</w:t>
      </w:r>
      <w:r w:rsidRPr="00D8765C">
        <w:rPr>
          <w:rtl/>
        </w:rPr>
        <w:t>ن</w:t>
      </w:r>
      <w:r w:rsidR="00D8765C">
        <w:rPr>
          <w:rFonts w:hint="cs"/>
          <w:rtl/>
        </w:rPr>
        <w:t>ی</w:t>
      </w:r>
      <w:r w:rsidRPr="00D8765C">
        <w:rPr>
          <w:rtl/>
        </w:rPr>
        <w:t xml:space="preserve"> و ن</w:t>
      </w:r>
      <w:r w:rsidR="00F44604">
        <w:rPr>
          <w:rtl/>
        </w:rPr>
        <w:t>ی</w:t>
      </w:r>
      <w:r w:rsidRPr="00D8765C">
        <w:rPr>
          <w:rtl/>
        </w:rPr>
        <w:t>ابت از امام معصوم</w:t>
      </w:r>
      <w:bookmarkEnd w:id="245"/>
      <w:bookmarkEnd w:id="246"/>
      <w:bookmarkEnd w:id="247"/>
      <w:bookmarkEnd w:id="248"/>
    </w:p>
    <w:p w:rsidR="00792C0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بعض</w:t>
      </w:r>
      <w:r w:rsidR="00871EA0">
        <w:rPr>
          <w:rStyle w:val="Char7"/>
          <w:rFonts w:eastAsia="MS Mincho"/>
          <w:rtl/>
        </w:rPr>
        <w:t>ی</w:t>
      </w:r>
      <w:r w:rsidRPr="00692820">
        <w:rPr>
          <w:rStyle w:val="Char7"/>
          <w:rFonts w:eastAsia="MS Mincho"/>
          <w:rtl/>
        </w:rPr>
        <w:t xml:space="preserve"> از صفات امام را از د</w:t>
      </w:r>
      <w:r w:rsidR="00871EA0">
        <w:rPr>
          <w:rStyle w:val="Char7"/>
          <w:rFonts w:eastAsia="MS Mincho"/>
          <w:rtl/>
        </w:rPr>
        <w:t>ی</w:t>
      </w:r>
      <w:r w:rsidRPr="00692820">
        <w:rPr>
          <w:rStyle w:val="Char7"/>
          <w:rFonts w:eastAsia="MS Mincho"/>
          <w:rtl/>
        </w:rPr>
        <w:t>دگاه مراجع ش</w:t>
      </w:r>
      <w:r w:rsidR="00871EA0">
        <w:rPr>
          <w:rStyle w:val="Char7"/>
          <w:rFonts w:eastAsia="MS Mincho"/>
          <w:rtl/>
        </w:rPr>
        <w:t>ی</w:t>
      </w:r>
      <w:r w:rsidRPr="00692820">
        <w:rPr>
          <w:rStyle w:val="Char7"/>
          <w:rFonts w:eastAsia="MS Mincho"/>
          <w:rtl/>
        </w:rPr>
        <w:t>عه</w:t>
      </w:r>
      <w:r w:rsidR="00D8765C" w:rsidRPr="00692820">
        <w:rPr>
          <w:rStyle w:val="Char7"/>
          <w:rFonts w:eastAsia="MS Mincho" w:hint="cs"/>
          <w:rtl/>
        </w:rPr>
        <w:t>،</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ان کرد</w:t>
      </w:r>
      <w:r w:rsidR="00871EA0">
        <w:rPr>
          <w:rStyle w:val="Char7"/>
          <w:rFonts w:eastAsia="MS Mincho"/>
          <w:rtl/>
        </w:rPr>
        <w:t>ی</w:t>
      </w:r>
      <w:r w:rsidRPr="00692820">
        <w:rPr>
          <w:rStyle w:val="Char7"/>
          <w:rFonts w:eastAsia="MS Mincho"/>
          <w:rtl/>
        </w:rPr>
        <w:t>م</w:t>
      </w:r>
      <w:r w:rsidR="00D8765C" w:rsidRPr="00692820">
        <w:rPr>
          <w:rStyle w:val="Char7"/>
          <w:rFonts w:eastAsia="MS Mincho" w:hint="cs"/>
          <w:rtl/>
        </w:rPr>
        <w:t>.</w:t>
      </w:r>
      <w:r w:rsidRPr="00692820">
        <w:rPr>
          <w:rStyle w:val="Char7"/>
          <w:rFonts w:eastAsia="MS Mincho"/>
          <w:rtl/>
        </w:rPr>
        <w:t xml:space="preserve"> امامی که امامتش شرط و زم</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استمرار نبوت است و قول و امرش تماماً مانند کلام خداوند</w:t>
      </w:r>
      <w:r w:rsidRPr="00D20277">
        <w:rPr>
          <w:rFonts w:cs="CTraditional Arabic"/>
          <w:sz w:val="26"/>
          <w:szCs w:val="26"/>
          <w:rtl/>
        </w:rPr>
        <w:t xml:space="preserve"> </w:t>
      </w:r>
      <w:r w:rsidRPr="00FB3E18">
        <w:rPr>
          <w:rFonts w:cs="CTraditional Arabic" w:hint="cs"/>
          <w:sz w:val="26"/>
          <w:rtl/>
        </w:rPr>
        <w:t>ﻷ</w:t>
      </w:r>
      <w:r w:rsidRPr="00692820">
        <w:rPr>
          <w:rStyle w:val="Char7"/>
          <w:rFonts w:eastAsia="MS Mincho"/>
          <w:rtl/>
        </w:rPr>
        <w:t xml:space="preserve"> است و با</w:t>
      </w:r>
      <w:r w:rsidR="00871EA0">
        <w:rPr>
          <w:rStyle w:val="Char7"/>
          <w:rFonts w:eastAsia="MS Mincho"/>
          <w:rtl/>
        </w:rPr>
        <w:t>ی</w:t>
      </w:r>
      <w:r w:rsidRPr="00692820">
        <w:rPr>
          <w:rStyle w:val="Char7"/>
          <w:rFonts w:eastAsia="MS Mincho"/>
          <w:rtl/>
        </w:rPr>
        <w:t>د از او اطاعت مطلق شود</w:t>
      </w:r>
      <w:r w:rsidR="00D8765C" w:rsidRPr="00692820">
        <w:rPr>
          <w:rStyle w:val="Char7"/>
          <w:rFonts w:eastAsia="MS Mincho" w:hint="cs"/>
          <w:rtl/>
        </w:rPr>
        <w:t>!</w:t>
      </w:r>
      <w:r w:rsidR="00337253">
        <w:rPr>
          <w:rStyle w:val="Char7"/>
          <w:rFonts w:eastAsia="MS Mincho" w:hint="cs"/>
          <w:rtl/>
        </w:rPr>
        <w:t>.</w:t>
      </w:r>
      <w:r w:rsidRPr="00692820">
        <w:rPr>
          <w:rStyle w:val="Char7"/>
          <w:rFonts w:eastAsia="MS Mincho"/>
          <w:rtl/>
        </w:rPr>
        <w:t xml:space="preserve"> </w:t>
      </w:r>
    </w:p>
    <w:p w:rsidR="00792C02" w:rsidRPr="00692820" w:rsidRDefault="000A3212" w:rsidP="002C706F">
      <w:pPr>
        <w:spacing w:after="0"/>
        <w:ind w:firstLine="284"/>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نگونه م</w:t>
      </w:r>
      <w:r w:rsidR="00871EA0">
        <w:rPr>
          <w:rStyle w:val="Char7"/>
          <w:rFonts w:eastAsia="MS Mincho"/>
          <w:rtl/>
        </w:rPr>
        <w:t>ی</w:t>
      </w:r>
      <w:r w:rsidR="000E2B68">
        <w:rPr>
          <w:rStyle w:val="Char7"/>
          <w:rFonts w:eastAsia="MS Mincho"/>
          <w:rtl/>
        </w:rPr>
        <w:t>‌</w:t>
      </w:r>
      <w:r w:rsidRPr="00692820">
        <w:rPr>
          <w:rStyle w:val="Char7"/>
          <w:rFonts w:eastAsia="MS Mincho"/>
          <w:rtl/>
        </w:rPr>
        <w:t>پندارد که مجتهد فق</w:t>
      </w:r>
      <w:r w:rsidR="00871EA0">
        <w:rPr>
          <w:rStyle w:val="Char7"/>
          <w:rFonts w:eastAsia="MS Mincho"/>
          <w:rtl/>
        </w:rPr>
        <w:t>ی</w:t>
      </w:r>
      <w:r w:rsidRPr="00692820">
        <w:rPr>
          <w:rStyle w:val="Char7"/>
          <w:rFonts w:eastAsia="MS Mincho"/>
          <w:rtl/>
        </w:rPr>
        <w:t>ه در هرچ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غ</w:t>
      </w:r>
      <w:r w:rsidR="00871EA0">
        <w:rPr>
          <w:rStyle w:val="Char7"/>
          <w:rFonts w:eastAsia="MS Mincho"/>
          <w:rtl/>
        </w:rPr>
        <w:t>ی</w:t>
      </w:r>
      <w:r w:rsidRPr="00692820">
        <w:rPr>
          <w:rStyle w:val="Char7"/>
          <w:rFonts w:eastAsia="MS Mincho"/>
          <w:rtl/>
        </w:rPr>
        <w:t>ر از شروع به جهاد، نائب و جانش</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ن امامِ اسطوره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و خ</w:t>
      </w:r>
      <w:r w:rsidR="00871EA0">
        <w:rPr>
          <w:rStyle w:val="Char7"/>
          <w:rFonts w:eastAsia="MS Mincho"/>
          <w:rtl/>
        </w:rPr>
        <w:t>ی</w:t>
      </w:r>
      <w:r w:rsidRPr="00692820">
        <w:rPr>
          <w:rStyle w:val="Char7"/>
          <w:rFonts w:eastAsia="MS Mincho"/>
          <w:rtl/>
        </w:rPr>
        <w:t>ال</w:t>
      </w:r>
      <w:r w:rsidR="00871EA0">
        <w:rPr>
          <w:rStyle w:val="Char7"/>
          <w:rFonts w:eastAsia="MS Mincho"/>
          <w:rtl/>
        </w:rPr>
        <w:t>ی</w:t>
      </w:r>
      <w:r w:rsidRPr="00692820">
        <w:rPr>
          <w:rStyle w:val="Char7"/>
          <w:rFonts w:eastAsia="MS Mincho"/>
          <w:rtl/>
        </w:rPr>
        <w:t xml:space="preserve"> است. او درتأ</w:t>
      </w:r>
      <w:r w:rsidR="00871EA0">
        <w:rPr>
          <w:rStyle w:val="Char7"/>
          <w:rFonts w:eastAsia="MS Mincho"/>
          <w:rtl/>
        </w:rPr>
        <w:t>یی</w:t>
      </w:r>
      <w:r w:rsidRPr="00692820">
        <w:rPr>
          <w:rStyle w:val="Char7"/>
          <w:rFonts w:eastAsia="MS Mincho"/>
          <w:rtl/>
        </w:rPr>
        <w:t>د رأ</w:t>
      </w:r>
      <w:r w:rsidR="00871EA0">
        <w:rPr>
          <w:rStyle w:val="Char7"/>
          <w:rFonts w:eastAsia="MS Mincho"/>
          <w:rtl/>
        </w:rPr>
        <w:t>ی</w:t>
      </w:r>
      <w:r w:rsidRPr="00692820">
        <w:rPr>
          <w:rStyle w:val="Char7"/>
          <w:rFonts w:eastAsia="MS Mincho"/>
          <w:rtl/>
        </w:rPr>
        <w:t>ش، کتاب</w:t>
      </w:r>
      <w:r w:rsidR="00871EA0">
        <w:rPr>
          <w:rStyle w:val="Char7"/>
          <w:rFonts w:eastAsia="MS Mincho"/>
          <w:rtl/>
        </w:rPr>
        <w:t>ی</w:t>
      </w:r>
      <w:r w:rsidRPr="00692820">
        <w:rPr>
          <w:rStyle w:val="Char7"/>
          <w:rFonts w:eastAsia="MS Mincho"/>
          <w:rtl/>
        </w:rPr>
        <w:t xml:space="preserve"> را به اسم «حکو</w:t>
      </w:r>
      <w:r w:rsidR="00927F9B" w:rsidRPr="00692820">
        <w:rPr>
          <w:rStyle w:val="Char7"/>
          <w:rFonts w:eastAsia="MS Mincho"/>
          <w:rtl/>
        </w:rPr>
        <w:t>مت اسلام</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ا «ولا</w:t>
      </w:r>
      <w:r w:rsidR="00871EA0">
        <w:rPr>
          <w:rStyle w:val="Char7"/>
          <w:rFonts w:eastAsia="MS Mincho"/>
          <w:rtl/>
        </w:rPr>
        <w:t>ی</w:t>
      </w:r>
      <w:r w:rsidRPr="00692820">
        <w:rPr>
          <w:rStyle w:val="Char7"/>
          <w:rFonts w:eastAsia="MS Mincho"/>
          <w:rtl/>
        </w:rPr>
        <w:t>ت فق</w:t>
      </w:r>
      <w:r w:rsidR="00871EA0">
        <w:rPr>
          <w:rStyle w:val="Char7"/>
          <w:rFonts w:eastAsia="MS Mincho"/>
          <w:rtl/>
        </w:rPr>
        <w:t>ی</w:t>
      </w:r>
      <w:r w:rsidRPr="00692820">
        <w:rPr>
          <w:rStyle w:val="Char7"/>
          <w:rFonts w:eastAsia="MS Mincho"/>
          <w:rtl/>
        </w:rPr>
        <w:t>ه» نوشته است و با ا</w:t>
      </w:r>
      <w:r w:rsidR="00871EA0">
        <w:rPr>
          <w:rStyle w:val="Char7"/>
          <w:rFonts w:eastAsia="MS Mincho"/>
          <w:rtl/>
        </w:rPr>
        <w:t>ی</w:t>
      </w:r>
      <w:r w:rsidRPr="00692820">
        <w:rPr>
          <w:rStyle w:val="Char7"/>
          <w:rFonts w:eastAsia="MS Mincho"/>
          <w:rtl/>
        </w:rPr>
        <w:t>ن نظر</w:t>
      </w:r>
      <w:r w:rsidR="00871EA0">
        <w:rPr>
          <w:rStyle w:val="Char7"/>
          <w:rFonts w:eastAsia="MS Mincho"/>
          <w:rtl/>
        </w:rPr>
        <w:t>ی</w:t>
      </w:r>
      <w:r w:rsidRPr="00692820">
        <w:rPr>
          <w:rStyle w:val="Char7"/>
          <w:rFonts w:eastAsia="MS Mincho"/>
          <w:rtl/>
        </w:rPr>
        <w:t>ه، اسطوره</w:t>
      </w:r>
      <w:r w:rsidR="000E2B68">
        <w:rPr>
          <w:rStyle w:val="Char7"/>
          <w:rFonts w:eastAsia="MS Mincho"/>
          <w:rtl/>
        </w:rPr>
        <w:t>‌</w:t>
      </w:r>
      <w:r w:rsidRPr="00692820">
        <w:rPr>
          <w:rStyle w:val="Char7"/>
          <w:rFonts w:eastAsia="MS Mincho"/>
          <w:rtl/>
        </w:rPr>
        <w:t>اش را در فق</w:t>
      </w:r>
      <w:r w:rsidR="00871EA0">
        <w:rPr>
          <w:rStyle w:val="Char7"/>
          <w:rFonts w:eastAsia="MS Mincho"/>
          <w:rtl/>
        </w:rPr>
        <w:t>ی</w:t>
      </w:r>
      <w:r w:rsidRPr="00692820">
        <w:rPr>
          <w:rStyle w:val="Char7"/>
          <w:rFonts w:eastAsia="MS Mincho"/>
          <w:rtl/>
        </w:rPr>
        <w:t>ه مجتهد، تمث</w:t>
      </w:r>
      <w:r w:rsidR="00871EA0">
        <w:rPr>
          <w:rStyle w:val="Char7"/>
          <w:rFonts w:eastAsia="MS Mincho"/>
          <w:rtl/>
        </w:rPr>
        <w:t>ی</w:t>
      </w:r>
      <w:r w:rsidRPr="00692820">
        <w:rPr>
          <w:rStyle w:val="Char7"/>
          <w:rFonts w:eastAsia="MS Mincho"/>
          <w:rtl/>
        </w:rPr>
        <w:t>ل و تشب</w:t>
      </w:r>
      <w:r w:rsidR="00871EA0">
        <w:rPr>
          <w:rStyle w:val="Char7"/>
          <w:rFonts w:eastAsia="MS Mincho"/>
          <w:rtl/>
        </w:rPr>
        <w:t>ی</w:t>
      </w:r>
      <w:r w:rsidRPr="00692820">
        <w:rPr>
          <w:rStyle w:val="Char7"/>
          <w:rFonts w:eastAsia="MS Mincho"/>
          <w:rtl/>
        </w:rPr>
        <w:t>ه م</w:t>
      </w:r>
      <w:r w:rsidR="00871EA0">
        <w:rPr>
          <w:rStyle w:val="Char7"/>
          <w:rFonts w:eastAsia="MS Mincho"/>
          <w:rtl/>
        </w:rPr>
        <w:t>ی</w:t>
      </w:r>
      <w:r w:rsidR="000E2B68">
        <w:rPr>
          <w:rStyle w:val="Char7"/>
          <w:rFonts w:eastAsia="MS Mincho"/>
          <w:rtl/>
        </w:rPr>
        <w:t>‌</w:t>
      </w:r>
      <w:r w:rsidRPr="00692820">
        <w:rPr>
          <w:rStyle w:val="Char7"/>
          <w:rFonts w:eastAsia="MS Mincho"/>
          <w:rtl/>
        </w:rPr>
        <w:t>کند و ام</w:t>
      </w:r>
      <w:r w:rsidR="00927F9B" w:rsidRPr="00692820">
        <w:rPr>
          <w:rStyle w:val="Char7"/>
          <w:rFonts w:eastAsia="MS Mincho" w:hint="cs"/>
          <w:rtl/>
        </w:rPr>
        <w:t>ـ</w:t>
      </w:r>
      <w:r w:rsidRPr="00692820">
        <w:rPr>
          <w:rStyle w:val="Char7"/>
          <w:rFonts w:eastAsia="MS Mincho"/>
          <w:rtl/>
        </w:rPr>
        <w:t>ام غا</w:t>
      </w:r>
      <w:r w:rsidR="00871EA0">
        <w:rPr>
          <w:rStyle w:val="Char7"/>
          <w:rFonts w:eastAsia="MS Mincho"/>
          <w:rtl/>
        </w:rPr>
        <w:t>ی</w:t>
      </w:r>
      <w:r w:rsidRPr="00692820">
        <w:rPr>
          <w:rStyle w:val="Char7"/>
          <w:rFonts w:eastAsia="MS Mincho"/>
          <w:rtl/>
        </w:rPr>
        <w:t>بشان، مهد</w:t>
      </w:r>
      <w:r w:rsidR="00871EA0">
        <w:rPr>
          <w:rStyle w:val="Char7"/>
          <w:rFonts w:eastAsia="MS Mincho"/>
          <w:rtl/>
        </w:rPr>
        <w:t>ی</w:t>
      </w:r>
      <w:r w:rsidRPr="00692820">
        <w:rPr>
          <w:rStyle w:val="Char7"/>
          <w:rFonts w:eastAsia="MS Mincho"/>
          <w:rtl/>
        </w:rPr>
        <w:t xml:space="preserve"> را برای م</w:t>
      </w:r>
      <w:r w:rsidR="00927F9B" w:rsidRPr="00692820">
        <w:rPr>
          <w:rStyle w:val="Char7"/>
          <w:rFonts w:eastAsia="MS Mincho" w:hint="cs"/>
          <w:rtl/>
        </w:rPr>
        <w:t>ـ</w:t>
      </w:r>
      <w:r w:rsidRPr="00692820">
        <w:rPr>
          <w:rStyle w:val="Char7"/>
          <w:rFonts w:eastAsia="MS Mincho"/>
          <w:rtl/>
        </w:rPr>
        <w:t>ا ب</w:t>
      </w:r>
      <w:r w:rsidR="00927F9B" w:rsidRPr="00692820">
        <w:rPr>
          <w:rStyle w:val="Char7"/>
          <w:rFonts w:eastAsia="MS Mincho" w:hint="cs"/>
          <w:rtl/>
        </w:rPr>
        <w:t>ـ</w:t>
      </w:r>
      <w:r w:rsidRPr="00692820">
        <w:rPr>
          <w:rStyle w:val="Char7"/>
          <w:rFonts w:eastAsia="MS Mincho"/>
          <w:rtl/>
        </w:rPr>
        <w:t>ا طرقی قانع</w:t>
      </w:r>
      <w:r w:rsidR="000E2B68">
        <w:rPr>
          <w:rStyle w:val="Char7"/>
          <w:rFonts w:eastAsia="MS Mincho"/>
          <w:rtl/>
        </w:rPr>
        <w:t>‌</w:t>
      </w:r>
      <w:r w:rsidRPr="00692820">
        <w:rPr>
          <w:rStyle w:val="Char7"/>
          <w:rFonts w:eastAsia="MS Mincho"/>
          <w:rtl/>
        </w:rPr>
        <w:t>کننده [از نظر خودش] بوجود می</w:t>
      </w:r>
      <w:r w:rsidR="000E2B68">
        <w:rPr>
          <w:rStyle w:val="Char7"/>
          <w:rFonts w:eastAsia="MS Mincho"/>
          <w:rtl/>
        </w:rPr>
        <w:t>‌</w:t>
      </w:r>
      <w:r w:rsidRPr="00692820">
        <w:rPr>
          <w:rStyle w:val="Char7"/>
          <w:rFonts w:eastAsia="MS Mincho"/>
          <w:rtl/>
        </w:rPr>
        <w:t>آورد.</w:t>
      </w:r>
    </w:p>
    <w:p w:rsidR="000A3212" w:rsidRPr="00692820" w:rsidRDefault="000A3212" w:rsidP="00337253">
      <w:pPr>
        <w:pStyle w:val="a"/>
        <w:spacing w:before="0" w:after="0" w:line="240" w:lineRule="auto"/>
        <w:ind w:firstLine="284"/>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کس</w:t>
      </w:r>
      <w:r w:rsidR="00871EA0">
        <w:rPr>
          <w:rStyle w:val="Char7"/>
          <w:rFonts w:eastAsia="MS Mincho"/>
          <w:rtl/>
        </w:rPr>
        <w:t>ی</w:t>
      </w:r>
      <w:r w:rsidRPr="00692820">
        <w:rPr>
          <w:rStyle w:val="Char7"/>
          <w:rFonts w:eastAsia="MS Mincho"/>
          <w:rtl/>
        </w:rPr>
        <w:t xml:space="preserve"> است که به اسم جانش</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فق</w:t>
      </w:r>
      <w:r w:rsidR="00871EA0">
        <w:rPr>
          <w:rStyle w:val="Char7"/>
          <w:rFonts w:eastAsia="MS Mincho"/>
          <w:rtl/>
        </w:rPr>
        <w:t>ی</w:t>
      </w:r>
      <w:r w:rsidRPr="00692820">
        <w:rPr>
          <w:rStyle w:val="Char7"/>
          <w:rFonts w:eastAsia="MS Mincho"/>
          <w:rtl/>
        </w:rPr>
        <w:t>ه، امامت را زنده م</w:t>
      </w:r>
      <w:r w:rsidR="00871EA0">
        <w:rPr>
          <w:rStyle w:val="Char7"/>
          <w:rFonts w:eastAsia="MS Mincho"/>
          <w:rtl/>
        </w:rPr>
        <w:t>ی</w:t>
      </w:r>
      <w:r w:rsidR="000E2B68">
        <w:rPr>
          <w:rStyle w:val="Char7"/>
          <w:rFonts w:eastAsia="MS Mincho"/>
          <w:rtl/>
        </w:rPr>
        <w:t>‌</w:t>
      </w:r>
      <w:r w:rsidRPr="00692820">
        <w:rPr>
          <w:rStyle w:val="Char7"/>
          <w:rFonts w:eastAsia="MS Mincho"/>
          <w:rtl/>
        </w:rPr>
        <w:t>کند و بدعت تش</w:t>
      </w:r>
      <w:r w:rsidR="00871EA0">
        <w:rPr>
          <w:rStyle w:val="Char7"/>
          <w:rFonts w:eastAsia="MS Mincho"/>
          <w:rtl/>
        </w:rPr>
        <w:t>ی</w:t>
      </w:r>
      <w:r w:rsidRPr="00692820">
        <w:rPr>
          <w:rStyle w:val="Char7"/>
          <w:rFonts w:eastAsia="MS Mincho"/>
          <w:rtl/>
        </w:rPr>
        <w:t>ع را با اح</w:t>
      </w:r>
      <w:r w:rsidR="00871EA0">
        <w:rPr>
          <w:rStyle w:val="Char7"/>
          <w:rFonts w:eastAsia="MS Mincho"/>
          <w:rtl/>
        </w:rPr>
        <w:t>ی</w:t>
      </w:r>
      <w:r w:rsidRPr="00692820">
        <w:rPr>
          <w:rStyle w:val="Char7"/>
          <w:rFonts w:eastAsia="MS Mincho"/>
          <w:rtl/>
        </w:rPr>
        <w:t>اء اصلش (امامت) تجد</w:t>
      </w:r>
      <w:r w:rsidR="00871EA0">
        <w:rPr>
          <w:rStyle w:val="Char7"/>
          <w:rFonts w:eastAsia="MS Mincho"/>
          <w:rtl/>
        </w:rPr>
        <w:t>ی</w:t>
      </w:r>
      <w:r w:rsidRPr="00692820">
        <w:rPr>
          <w:rStyle w:val="Char7"/>
          <w:rFonts w:eastAsia="MS Mincho"/>
          <w:rtl/>
        </w:rPr>
        <w:t>د م</w:t>
      </w:r>
      <w:r w:rsidR="00871EA0">
        <w:rPr>
          <w:rStyle w:val="Char7"/>
          <w:rFonts w:eastAsia="MS Mincho"/>
          <w:rtl/>
        </w:rPr>
        <w:t>ی</w:t>
      </w:r>
      <w:r w:rsidR="000E2B68">
        <w:rPr>
          <w:rStyle w:val="Char7"/>
          <w:rFonts w:eastAsia="MS Mincho"/>
          <w:rtl/>
        </w:rPr>
        <w:t>‌</w:t>
      </w:r>
      <w:r w:rsidRPr="00692820">
        <w:rPr>
          <w:rStyle w:val="Char7"/>
          <w:rFonts w:eastAsia="MS Mincho"/>
          <w:rtl/>
        </w:rPr>
        <w:t>کند و او با ا</w:t>
      </w:r>
      <w:r w:rsidR="00871EA0">
        <w:rPr>
          <w:rStyle w:val="Char7"/>
          <w:rFonts w:eastAsia="MS Mincho"/>
          <w:rtl/>
        </w:rPr>
        <w:t>ی</w:t>
      </w:r>
      <w:r w:rsidRPr="00692820">
        <w:rPr>
          <w:rStyle w:val="Char7"/>
          <w:rFonts w:eastAsia="MS Mincho"/>
          <w:rtl/>
        </w:rPr>
        <w:t>ن ادعا، خود را در موضع امام قرار م</w:t>
      </w:r>
      <w:r w:rsidR="00871EA0">
        <w:rPr>
          <w:rStyle w:val="Char7"/>
          <w:rFonts w:eastAsia="MS Mincho"/>
          <w:rtl/>
        </w:rPr>
        <w:t>ی</w:t>
      </w:r>
      <w:r w:rsidR="000E2B68">
        <w:rPr>
          <w:rStyle w:val="Char7"/>
          <w:rFonts w:eastAsia="MS Mincho"/>
          <w:rtl/>
        </w:rPr>
        <w:t>‌</w:t>
      </w:r>
      <w:r w:rsidRPr="00692820">
        <w:rPr>
          <w:rStyle w:val="Char7"/>
          <w:rFonts w:eastAsia="MS Mincho"/>
          <w:rtl/>
        </w:rPr>
        <w:t>دهد. امام</w:t>
      </w:r>
      <w:r w:rsidR="00871EA0">
        <w:rPr>
          <w:rStyle w:val="Char7"/>
          <w:rFonts w:eastAsia="MS Mincho"/>
          <w:rtl/>
        </w:rPr>
        <w:t>ی</w:t>
      </w:r>
      <w:r w:rsidRPr="00692820">
        <w:rPr>
          <w:rStyle w:val="Char7"/>
          <w:rFonts w:eastAsia="MS Mincho"/>
          <w:rtl/>
        </w:rPr>
        <w:t xml:space="preserve"> که در کتب ش</w:t>
      </w:r>
      <w:r w:rsidR="00871EA0">
        <w:rPr>
          <w:rStyle w:val="Char7"/>
          <w:rFonts w:eastAsia="MS Mincho"/>
          <w:rtl/>
        </w:rPr>
        <w:t>ی</w:t>
      </w:r>
      <w:r w:rsidRPr="00692820">
        <w:rPr>
          <w:rStyle w:val="Char7"/>
          <w:rFonts w:eastAsia="MS Mincho"/>
          <w:rtl/>
        </w:rPr>
        <w:t>عه همانند اسطوره و افسانه توص</w:t>
      </w:r>
      <w:r w:rsidR="00871EA0">
        <w:rPr>
          <w:rStyle w:val="Char7"/>
          <w:rFonts w:eastAsia="MS Mincho"/>
          <w:rtl/>
        </w:rPr>
        <w:t>ی</w:t>
      </w:r>
      <w:r w:rsidRPr="00692820">
        <w:rPr>
          <w:rStyle w:val="Char7"/>
          <w:rFonts w:eastAsia="MS Mincho"/>
          <w:rtl/>
        </w:rPr>
        <w:t xml:space="preserve">ف شده که انسان رابه </w:t>
      </w:r>
      <w:r w:rsidR="00871EA0">
        <w:rPr>
          <w:rStyle w:val="Char7"/>
          <w:rFonts w:eastAsia="MS Mincho"/>
          <w:rtl/>
        </w:rPr>
        <w:t>ی</w:t>
      </w:r>
      <w:r w:rsidRPr="00692820">
        <w:rPr>
          <w:rStyle w:val="Char7"/>
          <w:rFonts w:eastAsia="MS Mincho"/>
          <w:rtl/>
        </w:rPr>
        <w:t>ادِ الهه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ونان م</w:t>
      </w:r>
      <w:r w:rsidR="00871EA0">
        <w:rPr>
          <w:rStyle w:val="Char7"/>
          <w:rFonts w:eastAsia="MS Mincho"/>
          <w:rtl/>
        </w:rPr>
        <w:t>ی</w:t>
      </w:r>
      <w:r w:rsidR="000E2B68">
        <w:rPr>
          <w:rStyle w:val="Char7"/>
          <w:rFonts w:eastAsia="MS Mincho"/>
          <w:rtl/>
        </w:rPr>
        <w:t>‌</w:t>
      </w:r>
      <w:r w:rsidRPr="00692820">
        <w:rPr>
          <w:rStyle w:val="Char7"/>
          <w:rFonts w:eastAsia="MS Mincho"/>
          <w:rtl/>
        </w:rPr>
        <w:t>اندازد. در روزنامه</w:t>
      </w:r>
      <w:r w:rsidR="000E2B68">
        <w:rPr>
          <w:rStyle w:val="Char7"/>
          <w:rFonts w:eastAsia="MS Mincho"/>
          <w:rtl/>
        </w:rPr>
        <w:t>‌</w:t>
      </w:r>
      <w:r w:rsidRPr="00692820">
        <w:rPr>
          <w:rStyle w:val="Char7"/>
          <w:rFonts w:eastAsia="MS Mincho"/>
          <w:rtl/>
        </w:rPr>
        <w:t>ها و رسانه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امام نام</w:t>
      </w:r>
      <w:r w:rsidR="00871EA0">
        <w:rPr>
          <w:rStyle w:val="Char7"/>
          <w:rFonts w:eastAsia="MS Mincho"/>
          <w:rtl/>
        </w:rPr>
        <w:t>ی</w:t>
      </w:r>
      <w:r w:rsidRPr="00692820">
        <w:rPr>
          <w:rStyle w:val="Char7"/>
          <w:rFonts w:eastAsia="MS Mincho"/>
          <w:rtl/>
        </w:rPr>
        <w:t>ده م</w:t>
      </w:r>
      <w:r w:rsidR="00871EA0">
        <w:rPr>
          <w:rStyle w:val="Char7"/>
          <w:rFonts w:eastAsia="MS Mincho"/>
          <w:rtl/>
        </w:rPr>
        <w:t>ی</w:t>
      </w:r>
      <w:r w:rsidR="00337253">
        <w:rPr>
          <w:rStyle w:val="Char7"/>
          <w:rFonts w:eastAsia="MS Mincho" w:hint="cs"/>
          <w:rtl/>
        </w:rPr>
        <w:t>‌</w:t>
      </w:r>
      <w:r w:rsidRPr="00692820">
        <w:rPr>
          <w:rStyle w:val="Char7"/>
          <w:rFonts w:eastAsia="MS Mincho"/>
          <w:rtl/>
        </w:rPr>
        <w:t>شود و ا</w:t>
      </w:r>
      <w:r w:rsidR="00871EA0">
        <w:rPr>
          <w:rStyle w:val="Char7"/>
          <w:rFonts w:eastAsia="MS Mincho"/>
          <w:rtl/>
        </w:rPr>
        <w:t>ی</w:t>
      </w:r>
      <w:r w:rsidRPr="00692820">
        <w:rPr>
          <w:rStyle w:val="Char7"/>
          <w:rFonts w:eastAsia="MS Mincho"/>
          <w:rtl/>
        </w:rPr>
        <w:t>ن اسم</w:t>
      </w:r>
      <w:r w:rsidR="000E2B68">
        <w:rPr>
          <w:rStyle w:val="Char7"/>
          <w:rFonts w:eastAsia="MS Mincho"/>
          <w:rtl/>
        </w:rPr>
        <w:t>‌</w:t>
      </w:r>
      <w:r w:rsidRPr="00692820">
        <w:rPr>
          <w:rStyle w:val="Char7"/>
          <w:rFonts w:eastAsia="MS Mincho"/>
          <w:rtl/>
        </w:rPr>
        <w:t>گذار</w:t>
      </w:r>
      <w:r w:rsidR="00871EA0">
        <w:rPr>
          <w:rStyle w:val="Char7"/>
          <w:rFonts w:eastAsia="MS Mincho"/>
          <w:rtl/>
        </w:rPr>
        <w:t>ی</w:t>
      </w:r>
      <w:r w:rsidRPr="00692820">
        <w:rPr>
          <w:rStyle w:val="Char7"/>
          <w:rFonts w:eastAsia="MS Mincho"/>
          <w:rtl/>
        </w:rPr>
        <w:t xml:space="preserve"> معنا</w:t>
      </w:r>
      <w:r w:rsidR="00871EA0">
        <w:rPr>
          <w:rStyle w:val="Char7"/>
          <w:rFonts w:eastAsia="MS Mincho"/>
          <w:rtl/>
        </w:rPr>
        <w:t>یی</w:t>
      </w:r>
      <w:r w:rsidRPr="00692820">
        <w:rPr>
          <w:rStyle w:val="Char7"/>
          <w:rFonts w:eastAsia="MS Mincho"/>
          <w:rtl/>
        </w:rPr>
        <w:t xml:space="preserve"> خاص و منظور</w:t>
      </w:r>
      <w:r w:rsidR="00871EA0">
        <w:rPr>
          <w:rStyle w:val="Char7"/>
          <w:rFonts w:eastAsia="MS Mincho"/>
          <w:rtl/>
        </w:rPr>
        <w:t>ی</w:t>
      </w:r>
      <w:r w:rsidRPr="00692820">
        <w:rPr>
          <w:rStyle w:val="Char7"/>
          <w:rFonts w:eastAsia="MS Mincho"/>
          <w:rtl/>
        </w:rPr>
        <w:t xml:space="preserve"> و</w:t>
      </w:r>
      <w:r w:rsidR="00871EA0">
        <w:rPr>
          <w:rStyle w:val="Char7"/>
          <w:rFonts w:eastAsia="MS Mincho"/>
          <w:rtl/>
        </w:rPr>
        <w:t>ی</w:t>
      </w:r>
      <w:r w:rsidRPr="00692820">
        <w:rPr>
          <w:rStyle w:val="Char7"/>
          <w:rFonts w:eastAsia="MS Mincho"/>
          <w:rtl/>
        </w:rPr>
        <w:t>ژه دارد.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w:t>
      </w:r>
      <w:r w:rsidR="00871EA0">
        <w:rPr>
          <w:rStyle w:val="Char7"/>
          <w:rFonts w:eastAsia="MS Mincho"/>
          <w:rtl/>
        </w:rPr>
        <w:t>ی</w:t>
      </w:r>
      <w:r w:rsidRPr="00692820">
        <w:rPr>
          <w:rStyle w:val="Char7"/>
          <w:rFonts w:eastAsia="MS Mincho"/>
          <w:rtl/>
        </w:rPr>
        <w:t>ا ب</w:t>
      </w:r>
      <w:r w:rsidR="00871EA0">
        <w:rPr>
          <w:rStyle w:val="Char7"/>
          <w:rFonts w:eastAsia="MS Mincho"/>
          <w:rtl/>
        </w:rPr>
        <w:t>ی</w:t>
      </w:r>
      <w:r w:rsidRPr="00692820">
        <w:rPr>
          <w:rStyle w:val="Char7"/>
          <w:rFonts w:eastAsia="MS Mincho"/>
          <w:rtl/>
        </w:rPr>
        <w:t>ن ادعا</w:t>
      </w:r>
      <w:r w:rsidR="00871EA0">
        <w:rPr>
          <w:rStyle w:val="Char7"/>
          <w:rFonts w:eastAsia="MS Mincho"/>
          <w:rtl/>
        </w:rPr>
        <w:t>ی</w:t>
      </w:r>
      <w:r w:rsidRPr="00692820">
        <w:rPr>
          <w:rStyle w:val="Char7"/>
          <w:rFonts w:eastAsia="MS Mincho"/>
          <w:rtl/>
        </w:rPr>
        <w:t xml:space="preserve"> مهد</w:t>
      </w:r>
      <w:r w:rsidR="00871EA0">
        <w:rPr>
          <w:rStyle w:val="Char7"/>
          <w:rFonts w:eastAsia="MS Mincho"/>
          <w:rtl/>
        </w:rPr>
        <w:t>ی</w:t>
      </w:r>
      <w:r w:rsidRPr="00692820">
        <w:rPr>
          <w:rStyle w:val="Char7"/>
          <w:rFonts w:eastAsia="MS Mincho"/>
          <w:rtl/>
        </w:rPr>
        <w:t xml:space="preserve"> و ادعا</w:t>
      </w:r>
      <w:r w:rsidR="00871EA0">
        <w:rPr>
          <w:rStyle w:val="Char7"/>
          <w:rFonts w:eastAsia="MS Mincho"/>
          <w:rtl/>
        </w:rPr>
        <w:t>ی</w:t>
      </w:r>
      <w:r w:rsidRPr="00692820">
        <w:rPr>
          <w:rStyle w:val="Char7"/>
          <w:rFonts w:eastAsia="MS Mincho"/>
          <w:rtl/>
        </w:rPr>
        <w:t xml:space="preserve"> جانش</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مهد</w:t>
      </w:r>
      <w:r w:rsidR="00871EA0">
        <w:rPr>
          <w:rStyle w:val="Char7"/>
          <w:rFonts w:eastAsia="MS Mincho"/>
          <w:rtl/>
        </w:rPr>
        <w:t>ی</w:t>
      </w:r>
      <w:r w:rsidRPr="00692820">
        <w:rPr>
          <w:rStyle w:val="Char7"/>
          <w:rFonts w:eastAsia="MS Mincho"/>
          <w:rtl/>
        </w:rPr>
        <w:t xml:space="preserve"> فرق</w:t>
      </w:r>
      <w:r w:rsidR="00871EA0">
        <w:rPr>
          <w:rStyle w:val="Char7"/>
          <w:rFonts w:eastAsia="MS Mincho"/>
          <w:rtl/>
        </w:rPr>
        <w:t>ی</w:t>
      </w:r>
      <w:r w:rsidRPr="00692820">
        <w:rPr>
          <w:rStyle w:val="Char7"/>
          <w:rFonts w:eastAsia="MS Mincho"/>
          <w:rtl/>
        </w:rPr>
        <w:t xml:space="preserve"> وجود دارد؟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 xml:space="preserve">فقط </w:t>
      </w:r>
      <w:r w:rsidR="00871EA0">
        <w:rPr>
          <w:rStyle w:val="Char7"/>
          <w:rFonts w:eastAsia="MS Mincho"/>
          <w:rtl/>
        </w:rPr>
        <w:t>ی</w:t>
      </w:r>
      <w:r w:rsidRPr="00692820">
        <w:rPr>
          <w:rStyle w:val="Char7"/>
          <w:rFonts w:eastAsia="MS Mincho"/>
          <w:rtl/>
        </w:rPr>
        <w:t>ک تفاوت هست و آن هم ا</w:t>
      </w:r>
      <w:r w:rsidR="00871EA0">
        <w:rPr>
          <w:rStyle w:val="Char7"/>
          <w:rFonts w:eastAsia="MS Mincho"/>
          <w:rtl/>
        </w:rPr>
        <w:t>ی</w:t>
      </w:r>
      <w:r w:rsidRPr="00692820">
        <w:rPr>
          <w:rStyle w:val="Char7"/>
          <w:rFonts w:eastAsia="MS Mincho"/>
          <w:rtl/>
        </w:rPr>
        <w:t>نکه تمام</w:t>
      </w:r>
      <w:r w:rsidR="00871EA0">
        <w:rPr>
          <w:rStyle w:val="Char7"/>
          <w:rFonts w:eastAsia="MS Mincho"/>
          <w:rtl/>
        </w:rPr>
        <w:t>ی</w:t>
      </w:r>
      <w:r w:rsidRPr="00692820">
        <w:rPr>
          <w:rStyle w:val="Char7"/>
          <w:rFonts w:eastAsia="MS Mincho"/>
          <w:rtl/>
        </w:rPr>
        <w:t xml:space="preserve"> مراجع و آ</w:t>
      </w:r>
      <w:r w:rsidR="00871EA0">
        <w:rPr>
          <w:rStyle w:val="Char7"/>
          <w:rFonts w:eastAsia="MS Mincho"/>
          <w:rtl/>
        </w:rPr>
        <w:t>ی</w:t>
      </w:r>
      <w:r w:rsidRPr="00692820">
        <w:rPr>
          <w:rStyle w:val="Char7"/>
          <w:rFonts w:eastAsia="MS Mincho"/>
          <w:rtl/>
        </w:rPr>
        <w:t>اتشان ن</w:t>
      </w:r>
      <w:r w:rsidR="00871EA0">
        <w:rPr>
          <w:rStyle w:val="Char7"/>
          <w:rFonts w:eastAsia="MS Mincho"/>
          <w:rtl/>
        </w:rPr>
        <w:t>ی</w:t>
      </w:r>
      <w:r w:rsidRPr="00692820">
        <w:rPr>
          <w:rStyle w:val="Char7"/>
          <w:rFonts w:eastAsia="MS Mincho"/>
          <w:rtl/>
        </w:rPr>
        <w:t>ابت امام و جانش</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او را برا</w:t>
      </w:r>
      <w:r w:rsidR="00871EA0">
        <w:rPr>
          <w:rStyle w:val="Char7"/>
          <w:rFonts w:eastAsia="MS Mincho"/>
          <w:rtl/>
        </w:rPr>
        <w:t>ی</w:t>
      </w:r>
      <w:r w:rsidRPr="00692820">
        <w:rPr>
          <w:rStyle w:val="Char7"/>
          <w:rFonts w:eastAsia="MS Mincho"/>
          <w:rtl/>
        </w:rPr>
        <w:t xml:space="preserve"> خودشان جا</w:t>
      </w:r>
      <w:r w:rsidR="00871EA0">
        <w:rPr>
          <w:rStyle w:val="Char7"/>
          <w:rFonts w:eastAsia="MS Mincho"/>
          <w:rtl/>
        </w:rPr>
        <w:t>ی</w:t>
      </w:r>
      <w:r w:rsidRPr="00692820">
        <w:rPr>
          <w:rStyle w:val="Char7"/>
          <w:rFonts w:eastAsia="MS Mincho"/>
          <w:rtl/>
        </w:rPr>
        <w:t>ز م</w:t>
      </w:r>
      <w:r w:rsidR="00871EA0">
        <w:rPr>
          <w:rStyle w:val="Char7"/>
          <w:rFonts w:eastAsia="MS Mincho"/>
          <w:rtl/>
        </w:rPr>
        <w:t>ی</w:t>
      </w:r>
      <w:r w:rsidR="000E2B68">
        <w:rPr>
          <w:rStyle w:val="Char7"/>
          <w:rFonts w:eastAsia="MS Mincho"/>
          <w:rtl/>
        </w:rPr>
        <w:t>‌</w:t>
      </w:r>
      <w:r w:rsidRPr="00692820">
        <w:rPr>
          <w:rStyle w:val="Char7"/>
          <w:rFonts w:eastAsia="MS Mincho"/>
          <w:rtl/>
        </w:rPr>
        <w:t>دانند.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r w:rsidR="000770E5" w:rsidRPr="00337253">
        <w:rPr>
          <w:rStyle w:val="Char7"/>
          <w:rFonts w:eastAsia="MS Mincho"/>
          <w:rtl/>
        </w:rPr>
        <w:t>«</w:t>
      </w:r>
      <w:r w:rsidRPr="00692820">
        <w:rPr>
          <w:rStyle w:val="Char7"/>
          <w:rFonts w:eastAsia="MS Mincho"/>
          <w:rtl/>
        </w:rPr>
        <w:t>قطعاً ب</w:t>
      </w:r>
      <w:r w:rsidR="00871EA0">
        <w:rPr>
          <w:rStyle w:val="Char7"/>
          <w:rFonts w:eastAsia="MS Mincho"/>
          <w:rtl/>
        </w:rPr>
        <w:t>ی</w:t>
      </w:r>
      <w:r w:rsidRPr="00692820">
        <w:rPr>
          <w:rStyle w:val="Char7"/>
          <w:rFonts w:eastAsia="MS Mincho"/>
          <w:rtl/>
        </w:rPr>
        <w:t>شتر فقها</w:t>
      </w:r>
      <w:r w:rsidR="00871EA0">
        <w:rPr>
          <w:rStyle w:val="Char7"/>
          <w:rFonts w:eastAsia="MS Mincho"/>
          <w:rtl/>
        </w:rPr>
        <w:t>ی</w:t>
      </w:r>
      <w:r w:rsidRPr="00692820">
        <w:rPr>
          <w:rStyle w:val="Char7"/>
          <w:rFonts w:eastAsia="MS Mincho"/>
          <w:rtl/>
        </w:rPr>
        <w:t xml:space="preserve"> ما در ا</w:t>
      </w:r>
      <w:r w:rsidR="00871EA0">
        <w:rPr>
          <w:rStyle w:val="Char7"/>
          <w:rFonts w:eastAsia="MS Mincho"/>
          <w:rtl/>
        </w:rPr>
        <w:t>ی</w:t>
      </w:r>
      <w:r w:rsidRPr="00692820">
        <w:rPr>
          <w:rStyle w:val="Char7"/>
          <w:rFonts w:eastAsia="MS Mincho"/>
          <w:rtl/>
        </w:rPr>
        <w:t>ن عصر، خصا</w:t>
      </w:r>
      <w:r w:rsidR="00871EA0">
        <w:rPr>
          <w:rStyle w:val="Char7"/>
          <w:rFonts w:eastAsia="MS Mincho"/>
          <w:rtl/>
        </w:rPr>
        <w:t>ی</w:t>
      </w:r>
      <w:r w:rsidRPr="00692820">
        <w:rPr>
          <w:rStyle w:val="Char7"/>
          <w:rFonts w:eastAsia="MS Mincho"/>
          <w:rtl/>
        </w:rPr>
        <w:t>ص</w:t>
      </w:r>
      <w:r w:rsidR="00871EA0">
        <w:rPr>
          <w:rStyle w:val="Char7"/>
          <w:rFonts w:eastAsia="MS Mincho"/>
          <w:rtl/>
        </w:rPr>
        <w:t>ی</w:t>
      </w:r>
      <w:r w:rsidRPr="00692820">
        <w:rPr>
          <w:rStyle w:val="Char7"/>
          <w:rFonts w:eastAsia="MS Mincho"/>
          <w:rtl/>
        </w:rPr>
        <w:t xml:space="preserve"> را که برا</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ا</w:t>
      </w:r>
      <w:r w:rsidR="00337253">
        <w:rPr>
          <w:rStyle w:val="Char7"/>
          <w:rFonts w:eastAsia="MS Mincho"/>
          <w:rtl/>
        </w:rPr>
        <w:t>بت امام لازم است، به وفور دارند</w:t>
      </w:r>
      <w:r w:rsidR="00D8765C" w:rsidRPr="00692820">
        <w:rPr>
          <w:rStyle w:val="Char7"/>
          <w:rFonts w:eastAsia="MS Mincho" w:hint="cs"/>
          <w:rtl/>
        </w:rPr>
        <w:t>»</w:t>
      </w:r>
      <w:r w:rsidRPr="00E101C3">
        <w:rPr>
          <w:rStyle w:val="Char7"/>
          <w:rFonts w:eastAsia="MS Mincho"/>
          <w:vertAlign w:val="superscript"/>
          <w:rtl/>
        </w:rPr>
        <w:footnoteReference w:id="163"/>
      </w:r>
      <w:r w:rsidR="00337253">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آ</w:t>
      </w:r>
      <w:r w:rsidR="00871EA0">
        <w:rPr>
          <w:rStyle w:val="Char7"/>
          <w:rFonts w:eastAsia="MS Mincho"/>
          <w:rtl/>
        </w:rPr>
        <w:t>ی</w:t>
      </w:r>
      <w:r w:rsidRPr="00692820">
        <w:rPr>
          <w:rStyle w:val="Char7"/>
          <w:rFonts w:eastAsia="MS Mincho"/>
          <w:rtl/>
        </w:rPr>
        <w:t>ات، خودشان را در مکان و منزلت</w:t>
      </w:r>
      <w:r w:rsidR="00871EA0">
        <w:rPr>
          <w:rStyle w:val="Char7"/>
          <w:rFonts w:eastAsia="MS Mincho"/>
          <w:rtl/>
        </w:rPr>
        <w:t>ی</w:t>
      </w:r>
      <w:r w:rsidRPr="00692820">
        <w:rPr>
          <w:rStyle w:val="Char7"/>
          <w:rFonts w:eastAsia="MS Mincho"/>
          <w:rtl/>
        </w:rPr>
        <w:t xml:space="preserve"> گذاشته</w:t>
      </w:r>
      <w:r w:rsidR="000E2B68">
        <w:rPr>
          <w:rStyle w:val="Char7"/>
          <w:rFonts w:eastAsia="MS Mincho"/>
          <w:rtl/>
        </w:rPr>
        <w:t>‌</w:t>
      </w:r>
      <w:r w:rsidRPr="00692820">
        <w:rPr>
          <w:rStyle w:val="Char7"/>
          <w:rFonts w:eastAsia="MS Mincho"/>
          <w:rtl/>
        </w:rPr>
        <w:t xml:space="preserve">اند که انسان را به </w:t>
      </w:r>
      <w:r w:rsidR="00871EA0">
        <w:rPr>
          <w:rStyle w:val="Char7"/>
          <w:rFonts w:eastAsia="MS Mincho"/>
          <w:rtl/>
        </w:rPr>
        <w:t>ی</w:t>
      </w:r>
      <w:r w:rsidRPr="00692820">
        <w:rPr>
          <w:rStyle w:val="Char7"/>
          <w:rFonts w:eastAsia="MS Mincho"/>
          <w:rtl/>
        </w:rPr>
        <w:t>اد پاپ</w:t>
      </w:r>
      <w:r w:rsidR="000E2B68">
        <w:rPr>
          <w:rStyle w:val="Char7"/>
          <w:rFonts w:eastAsia="MS Mincho"/>
          <w:rtl/>
        </w:rPr>
        <w:t>‌</w:t>
      </w:r>
      <w:r w:rsidRPr="00692820">
        <w:rPr>
          <w:rStyle w:val="Char7"/>
          <w:rFonts w:eastAsia="MS Mincho"/>
          <w:rtl/>
        </w:rPr>
        <w:t>ها و کش</w:t>
      </w:r>
      <w:r w:rsidR="00871EA0">
        <w:rPr>
          <w:rStyle w:val="Char7"/>
          <w:rFonts w:eastAsia="MS Mincho"/>
          <w:rtl/>
        </w:rPr>
        <w:t>ی</w:t>
      </w:r>
      <w:r w:rsidRPr="00692820">
        <w:rPr>
          <w:rStyle w:val="Char7"/>
          <w:rFonts w:eastAsia="MS Mincho"/>
          <w:rtl/>
        </w:rPr>
        <w:t>ش</w:t>
      </w:r>
      <w:r w:rsidR="000E2B68">
        <w:rPr>
          <w:rStyle w:val="Char7"/>
          <w:rFonts w:eastAsia="MS Mincho"/>
          <w:rtl/>
        </w:rPr>
        <w:t>‌</w:t>
      </w:r>
      <w:r w:rsidRPr="00692820">
        <w:rPr>
          <w:rStyle w:val="Char7"/>
          <w:rFonts w:eastAsia="MS Mincho"/>
          <w:rtl/>
        </w:rPr>
        <w:t>ها در نظام روحان</w:t>
      </w:r>
      <w:r w:rsidR="00871EA0">
        <w:rPr>
          <w:rStyle w:val="Char7"/>
          <w:rFonts w:eastAsia="MS Mincho"/>
          <w:rtl/>
        </w:rPr>
        <w:t>ی</w:t>
      </w:r>
      <w:r w:rsidRPr="00692820">
        <w:rPr>
          <w:rStyle w:val="Char7"/>
          <w:rFonts w:eastAsia="MS Mincho"/>
          <w:rtl/>
        </w:rPr>
        <w:t>ت نصار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اندازد. بنابرا</w:t>
      </w:r>
      <w:r w:rsidR="00871EA0">
        <w:rPr>
          <w:rStyle w:val="Char7"/>
          <w:rFonts w:eastAsia="MS Mincho"/>
          <w:rtl/>
        </w:rPr>
        <w:t>ی</w:t>
      </w:r>
      <w:r w:rsidRPr="00692820">
        <w:rPr>
          <w:rStyle w:val="Char7"/>
          <w:rFonts w:eastAsia="MS Mincho"/>
          <w:rtl/>
        </w:rPr>
        <w:t>ن آنها جانش</w:t>
      </w:r>
      <w:r w:rsidR="00871EA0">
        <w:rPr>
          <w:rStyle w:val="Char7"/>
          <w:rFonts w:eastAsia="MS Mincho"/>
          <w:rtl/>
        </w:rPr>
        <w:t>ی</w:t>
      </w:r>
      <w:r w:rsidRPr="00692820">
        <w:rPr>
          <w:rStyle w:val="Char7"/>
          <w:rFonts w:eastAsia="MS Mincho"/>
          <w:rtl/>
        </w:rPr>
        <w:t>ن امام هستند و کسی که آنان را انکار و رد کند مانند ا</w:t>
      </w:r>
      <w:r w:rsidR="00871EA0">
        <w:rPr>
          <w:rStyle w:val="Char7"/>
          <w:rFonts w:eastAsia="MS Mincho"/>
          <w:rtl/>
        </w:rPr>
        <w:t>ی</w:t>
      </w:r>
      <w:r w:rsidRPr="00692820">
        <w:rPr>
          <w:rStyle w:val="Char7"/>
          <w:rFonts w:eastAsia="MS Mincho"/>
          <w:rtl/>
        </w:rPr>
        <w:t>ن است که خدا را رد کرده است و ا</w:t>
      </w:r>
      <w:r w:rsidR="00871EA0">
        <w:rPr>
          <w:rStyle w:val="Char7"/>
          <w:rFonts w:eastAsia="MS Mincho"/>
          <w:rtl/>
        </w:rPr>
        <w:t>ی</w:t>
      </w:r>
      <w:r w:rsidRPr="00692820">
        <w:rPr>
          <w:rStyle w:val="Char7"/>
          <w:rFonts w:eastAsia="MS Mincho"/>
          <w:rtl/>
        </w:rPr>
        <w:t>ن کار در حد شرک ورز</w:t>
      </w:r>
      <w:r w:rsidR="00871EA0">
        <w:rPr>
          <w:rStyle w:val="Char7"/>
          <w:rFonts w:eastAsia="MS Mincho"/>
          <w:rtl/>
        </w:rPr>
        <w:t>ی</w:t>
      </w:r>
      <w:r w:rsidRPr="00692820">
        <w:rPr>
          <w:rStyle w:val="Char7"/>
          <w:rFonts w:eastAsia="MS Mincho"/>
          <w:rtl/>
        </w:rPr>
        <w:t>دن به خداوند</w:t>
      </w:r>
      <w:r>
        <w:rPr>
          <w:rFonts w:cs="CTraditional Arabic"/>
          <w:sz w:val="26"/>
          <w:szCs w:val="26"/>
          <w:rtl/>
        </w:rPr>
        <w:t xml:space="preserve"> </w:t>
      </w:r>
      <w:r w:rsidRPr="00FB3E18">
        <w:rPr>
          <w:rFonts w:cs="CTraditional Arabic" w:hint="cs"/>
          <w:sz w:val="26"/>
          <w:rtl/>
        </w:rPr>
        <w:t>ﻷ</w:t>
      </w:r>
      <w:r w:rsidR="00337253">
        <w:rPr>
          <w:rStyle w:val="Char7"/>
          <w:rFonts w:eastAsia="MS Mincho"/>
          <w:rtl/>
        </w:rPr>
        <w:t xml:space="preserve"> است</w:t>
      </w:r>
      <w:r w:rsidR="00881ACD" w:rsidRPr="00E101C3">
        <w:rPr>
          <w:rStyle w:val="Char7"/>
          <w:rFonts w:eastAsia="MS Mincho"/>
          <w:vertAlign w:val="superscript"/>
          <w:rtl/>
        </w:rPr>
        <w:footnoteReference w:id="164"/>
      </w:r>
      <w:r w:rsidR="00337253">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رافض</w:t>
      </w:r>
      <w:r w:rsidR="00871EA0">
        <w:rPr>
          <w:rStyle w:val="Char7"/>
          <w:rFonts w:eastAsia="MS Mincho"/>
          <w:rtl/>
        </w:rPr>
        <w:t>ی</w:t>
      </w:r>
      <w:r w:rsidRPr="00692820">
        <w:rPr>
          <w:rStyle w:val="Char7"/>
          <w:rFonts w:eastAsia="MS Mincho"/>
          <w:rtl/>
        </w:rPr>
        <w:t xml:space="preserve"> محمدرضا مظفر در کتابش «</w:t>
      </w:r>
      <w:r w:rsidRPr="00A0092C">
        <w:rPr>
          <w:rStyle w:val="Char7"/>
          <w:rFonts w:eastAsia="MS Mincho"/>
          <w:rtl/>
        </w:rPr>
        <w:t>عقائد الامامي</w:t>
      </w:r>
      <w:r w:rsidR="00881ACD" w:rsidRPr="00A0092C">
        <w:rPr>
          <w:rStyle w:val="Char7"/>
          <w:rFonts w:eastAsia="MS Mincho"/>
          <w:rtl/>
        </w:rPr>
        <w:t>ة</w:t>
      </w:r>
      <w:r w:rsidR="000E2B68">
        <w:rPr>
          <w:rStyle w:val="Char7"/>
          <w:rFonts w:eastAsia="MS Mincho"/>
          <w:rtl/>
        </w:rPr>
        <w:t>‌</w:t>
      </w:r>
      <w:r w:rsidRPr="00692820">
        <w:rPr>
          <w:rStyle w:val="Char7"/>
          <w:rFonts w:eastAsia="MS Mincho"/>
          <w:rtl/>
        </w:rPr>
        <w:t>»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ما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مجتهد ا</w:t>
      </w:r>
      <w:r w:rsidR="00871EA0">
        <w:rPr>
          <w:rStyle w:val="Char7"/>
          <w:rFonts w:eastAsia="MS Mincho"/>
          <w:rtl/>
        </w:rPr>
        <w:t>ی</w:t>
      </w:r>
      <w:r w:rsidRPr="00692820">
        <w:rPr>
          <w:rStyle w:val="Char7"/>
          <w:rFonts w:eastAsia="MS Mincho"/>
          <w:rtl/>
        </w:rPr>
        <w:t>ن است که او نائب ام</w:t>
      </w:r>
      <w:r w:rsidR="00881ACD" w:rsidRPr="00692820">
        <w:rPr>
          <w:rStyle w:val="Char7"/>
          <w:rFonts w:eastAsia="MS Mincho" w:hint="cs"/>
          <w:rtl/>
        </w:rPr>
        <w:t>ـ</w:t>
      </w:r>
      <w:r w:rsidRPr="00692820">
        <w:rPr>
          <w:rStyle w:val="Char7"/>
          <w:rFonts w:eastAsia="MS Mincho"/>
          <w:rtl/>
        </w:rPr>
        <w:t xml:space="preserve">ام </w:t>
      </w:r>
      <w:r w:rsidR="00927F9B" w:rsidRPr="00692820">
        <w:rPr>
          <w:rStyle w:val="Char7"/>
          <w:rFonts w:eastAsia="MS Mincho" w:hint="cs"/>
          <w:rtl/>
        </w:rPr>
        <w:t>عل</w:t>
      </w:r>
      <w:r w:rsidR="00871EA0">
        <w:rPr>
          <w:rStyle w:val="Char7"/>
          <w:rFonts w:eastAsia="MS Mincho" w:hint="cs"/>
          <w:rtl/>
        </w:rPr>
        <w:t>ی</w:t>
      </w:r>
      <w:r w:rsidR="00927F9B" w:rsidRPr="00692820">
        <w:rPr>
          <w:rStyle w:val="Char7"/>
          <w:rFonts w:eastAsia="MS Mincho" w:hint="cs"/>
          <w:rtl/>
        </w:rPr>
        <w:t>ه سلام</w:t>
      </w:r>
      <w:r w:rsidRPr="00FB3E18">
        <w:rPr>
          <w:rFonts w:cs="CTraditional Arabic"/>
          <w:sz w:val="26"/>
          <w:rtl/>
        </w:rPr>
        <w:t xml:space="preserve"> </w:t>
      </w:r>
      <w:r w:rsidRPr="00692820">
        <w:rPr>
          <w:rStyle w:val="Char7"/>
          <w:rFonts w:eastAsia="MS Mincho"/>
          <w:rtl/>
        </w:rPr>
        <w:t>در زمان غ</w:t>
      </w:r>
      <w:r w:rsidR="00871EA0">
        <w:rPr>
          <w:rStyle w:val="Char7"/>
          <w:rFonts w:eastAsia="MS Mincho"/>
          <w:rtl/>
        </w:rPr>
        <w:t>ی</w:t>
      </w:r>
      <w:r w:rsidRPr="00692820">
        <w:rPr>
          <w:rStyle w:val="Char7"/>
          <w:rFonts w:eastAsia="MS Mincho"/>
          <w:rtl/>
        </w:rPr>
        <w:t>بت است. هرآنچه که برا</w:t>
      </w:r>
      <w:r w:rsidR="00871EA0">
        <w:rPr>
          <w:rStyle w:val="Char7"/>
          <w:rFonts w:eastAsia="MS Mincho"/>
          <w:rtl/>
        </w:rPr>
        <w:t>ی</w:t>
      </w:r>
      <w:r w:rsidRPr="00692820">
        <w:rPr>
          <w:rStyle w:val="Char7"/>
          <w:rFonts w:eastAsia="MS Mincho"/>
          <w:rtl/>
        </w:rPr>
        <w:t xml:space="preserve"> امام است برا</w:t>
      </w:r>
      <w:r w:rsidR="00871EA0">
        <w:rPr>
          <w:rStyle w:val="Char7"/>
          <w:rFonts w:eastAsia="MS Mincho"/>
          <w:rtl/>
        </w:rPr>
        <w:t>ی</w:t>
      </w:r>
      <w:r w:rsidRPr="00692820">
        <w:rPr>
          <w:rStyle w:val="Char7"/>
          <w:rFonts w:eastAsia="MS Mincho"/>
          <w:rtl/>
        </w:rPr>
        <w:t xml:space="preserve"> او ن</w:t>
      </w:r>
      <w:r w:rsidR="00871EA0">
        <w:rPr>
          <w:rStyle w:val="Char7"/>
          <w:rFonts w:eastAsia="MS Mincho"/>
          <w:rtl/>
        </w:rPr>
        <w:t>ی</w:t>
      </w:r>
      <w:r w:rsidRPr="00692820">
        <w:rPr>
          <w:rStyle w:val="Char7"/>
          <w:rFonts w:eastAsia="MS Mincho"/>
          <w:rtl/>
        </w:rPr>
        <w:t>ز هست و منکِر مجتهد، ردکننده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امام است و منکر امام منکر </w:t>
      </w:r>
      <w:r w:rsidR="00881ACD" w:rsidRPr="00692820">
        <w:rPr>
          <w:rStyle w:val="Char7"/>
          <w:rFonts w:eastAsia="MS Mincho" w:hint="cs"/>
          <w:rtl/>
        </w:rPr>
        <w:t>الله</w:t>
      </w:r>
      <w:r w:rsidRPr="00692820">
        <w:rPr>
          <w:rStyle w:val="Char7"/>
          <w:rFonts w:eastAsia="MS Mincho"/>
          <w:rtl/>
        </w:rPr>
        <w:t xml:space="preserve"> متعال است و ا</w:t>
      </w:r>
      <w:r w:rsidR="00871EA0">
        <w:rPr>
          <w:rStyle w:val="Char7"/>
          <w:rFonts w:eastAsia="MS Mincho"/>
          <w:rtl/>
        </w:rPr>
        <w:t>ی</w:t>
      </w:r>
      <w:r w:rsidR="00337253">
        <w:rPr>
          <w:rStyle w:val="Char7"/>
          <w:rFonts w:eastAsia="MS Mincho"/>
          <w:rtl/>
        </w:rPr>
        <w:t>ن در حد شرک به الله است</w:t>
      </w:r>
      <w:r w:rsidR="00881ACD" w:rsidRPr="00692820">
        <w:rPr>
          <w:rStyle w:val="Char7"/>
          <w:rFonts w:eastAsia="MS Mincho" w:hint="cs"/>
          <w:rtl/>
        </w:rPr>
        <w:t>»</w:t>
      </w:r>
      <w:r w:rsidR="00881ACD" w:rsidRPr="00E101C3">
        <w:rPr>
          <w:rStyle w:val="Char7"/>
          <w:rFonts w:eastAsia="MS Mincho"/>
          <w:vertAlign w:val="superscript"/>
          <w:rtl/>
        </w:rPr>
        <w:footnoteReference w:id="165"/>
      </w:r>
      <w:r w:rsidR="00337253">
        <w:rPr>
          <w:rStyle w:val="Char7"/>
          <w:rFonts w:eastAsia="MS Mincho" w:hint="cs"/>
          <w:rtl/>
        </w:rPr>
        <w:t>.</w:t>
      </w:r>
      <w:r w:rsidRPr="00692820">
        <w:rPr>
          <w:rStyle w:val="Char7"/>
          <w:rFonts w:eastAsia="MS Mincho"/>
          <w:rtl/>
        </w:rPr>
        <w:t xml:space="preserve"> </w:t>
      </w:r>
    </w:p>
    <w:p w:rsidR="00D22CFF"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آنها با ادعا</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ابت از امام و به اسم سهم خمس برا</w:t>
      </w:r>
      <w:r w:rsidR="00871EA0">
        <w:rPr>
          <w:rStyle w:val="Char7"/>
          <w:rFonts w:eastAsia="MS Mincho"/>
          <w:rtl/>
        </w:rPr>
        <w:t>ی</w:t>
      </w:r>
      <w:r w:rsidRPr="00692820">
        <w:rPr>
          <w:rStyle w:val="Char7"/>
          <w:rFonts w:eastAsia="MS Mincho"/>
          <w:rtl/>
        </w:rPr>
        <w:t xml:space="preserve"> اهل ب</w:t>
      </w:r>
      <w:r w:rsidR="00871EA0">
        <w:rPr>
          <w:rStyle w:val="Char7"/>
          <w:rFonts w:eastAsia="MS Mincho"/>
          <w:rtl/>
        </w:rPr>
        <w:t>ی</w:t>
      </w:r>
      <w:r w:rsidRPr="00692820">
        <w:rPr>
          <w:rStyle w:val="Char7"/>
          <w:rFonts w:eastAsia="MS Mincho"/>
          <w:rtl/>
        </w:rPr>
        <w:t>ت، دسترنج مردمِ ش</w:t>
      </w:r>
      <w:r w:rsidR="00871EA0">
        <w:rPr>
          <w:rStyle w:val="Char7"/>
          <w:rFonts w:eastAsia="MS Mincho"/>
          <w:rtl/>
        </w:rPr>
        <w:t>ی</w:t>
      </w:r>
      <w:r w:rsidRPr="00692820">
        <w:rPr>
          <w:rStyle w:val="Char7"/>
          <w:rFonts w:eastAsia="MS Mincho"/>
          <w:rtl/>
        </w:rPr>
        <w:t>عه را م</w:t>
      </w:r>
      <w:r w:rsidR="00871EA0">
        <w:rPr>
          <w:rStyle w:val="Char7"/>
          <w:rFonts w:eastAsia="MS Mincho"/>
          <w:rtl/>
        </w:rPr>
        <w:t>ی</w:t>
      </w:r>
      <w:r w:rsidR="000E2B68">
        <w:rPr>
          <w:rStyle w:val="Char7"/>
          <w:rFonts w:eastAsia="MS Mincho"/>
          <w:rtl/>
        </w:rPr>
        <w:t>‌</w:t>
      </w:r>
      <w:r w:rsidRPr="00692820">
        <w:rPr>
          <w:rStyle w:val="Char7"/>
          <w:rFonts w:eastAsia="MS Mincho"/>
          <w:rtl/>
        </w:rPr>
        <w:t>دزدند.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مصارف خمس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«خمس به شش سهم تقس</w:t>
      </w:r>
      <w:r w:rsidR="00871EA0">
        <w:rPr>
          <w:rStyle w:val="Char7"/>
          <w:rFonts w:eastAsia="MS Mincho"/>
          <w:rtl/>
        </w:rPr>
        <w:t>ی</w:t>
      </w:r>
      <w:r w:rsidRPr="00692820">
        <w:rPr>
          <w:rStyle w:val="Char7"/>
          <w:rFonts w:eastAsia="MS Mincho"/>
          <w:rtl/>
        </w:rPr>
        <w:t>م م</w:t>
      </w:r>
      <w:r w:rsidR="00871EA0">
        <w:rPr>
          <w:rStyle w:val="Char7"/>
          <w:rFonts w:eastAsia="MS Mincho"/>
          <w:rtl/>
        </w:rPr>
        <w:t>ی</w:t>
      </w:r>
      <w:r w:rsidR="000E2B68">
        <w:rPr>
          <w:rStyle w:val="Char7"/>
          <w:rFonts w:eastAsia="MS Mincho"/>
          <w:rtl/>
        </w:rPr>
        <w:t>‌</w:t>
      </w:r>
      <w:r w:rsidRPr="00692820">
        <w:rPr>
          <w:rStyle w:val="Char7"/>
          <w:rFonts w:eastAsia="MS Mincho"/>
          <w:rtl/>
        </w:rPr>
        <w:t>شود: سهم</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خداوند، سهم</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پ</w:t>
      </w:r>
      <w:r w:rsidR="00871EA0">
        <w:rPr>
          <w:rStyle w:val="Char7"/>
          <w:rFonts w:eastAsia="MS Mincho"/>
          <w:rtl/>
        </w:rPr>
        <w:t>ی</w:t>
      </w:r>
      <w:r w:rsidRPr="00692820">
        <w:rPr>
          <w:rStyle w:val="Char7"/>
          <w:rFonts w:eastAsia="MS Mincho"/>
          <w:rtl/>
        </w:rPr>
        <w:t xml:space="preserve">امبر </w:t>
      </w:r>
      <w:r w:rsidR="008B5A48" w:rsidRPr="008B5A48">
        <w:rPr>
          <w:rStyle w:val="Char7"/>
          <w:rFonts w:eastAsia="MS Mincho" w:cs="CTraditional Arabic" w:hint="cs"/>
          <w:rtl/>
        </w:rPr>
        <w:t>ج</w:t>
      </w:r>
      <w:r w:rsidR="00881ACD" w:rsidRPr="00692820">
        <w:rPr>
          <w:rStyle w:val="Char7"/>
          <w:rFonts w:eastAsia="MS Mincho" w:hint="cs"/>
          <w:rtl/>
        </w:rPr>
        <w:t xml:space="preserve"> </w:t>
      </w:r>
      <w:r w:rsidR="00927F9B" w:rsidRPr="00692820">
        <w:rPr>
          <w:rStyle w:val="Char7"/>
          <w:rFonts w:eastAsia="MS Mincho"/>
          <w:rtl/>
        </w:rPr>
        <w:t>و سهم</w:t>
      </w:r>
      <w:r w:rsidR="00871EA0">
        <w:rPr>
          <w:rStyle w:val="Char7"/>
          <w:rFonts w:eastAsia="MS Mincho"/>
          <w:rtl/>
        </w:rPr>
        <w:t>ی</w:t>
      </w:r>
      <w:r w:rsidR="00927F9B" w:rsidRPr="00692820">
        <w:rPr>
          <w:rStyle w:val="Char7"/>
          <w:rFonts w:eastAsia="MS Mincho"/>
          <w:rtl/>
        </w:rPr>
        <w:t xml:space="preserve"> برا</w:t>
      </w:r>
      <w:r w:rsidR="00871EA0">
        <w:rPr>
          <w:rStyle w:val="Char7"/>
          <w:rFonts w:eastAsia="MS Mincho"/>
          <w:rtl/>
        </w:rPr>
        <w:t>ی</w:t>
      </w:r>
      <w:r w:rsidR="00927F9B" w:rsidRPr="00692820">
        <w:rPr>
          <w:rStyle w:val="Char7"/>
          <w:rFonts w:eastAsia="MS Mincho"/>
          <w:rtl/>
        </w:rPr>
        <w:t xml:space="preserve"> امام</w:t>
      </w:r>
      <w:r w:rsidR="00927F9B" w:rsidRPr="00692820">
        <w:rPr>
          <w:rStyle w:val="Char7"/>
          <w:rFonts w:eastAsia="MS Mincho" w:hint="cs"/>
          <w:rtl/>
        </w:rPr>
        <w:t xml:space="preserve"> عل</w:t>
      </w:r>
      <w:r w:rsidR="00871EA0">
        <w:rPr>
          <w:rStyle w:val="Char7"/>
          <w:rFonts w:eastAsia="MS Mincho" w:hint="cs"/>
          <w:rtl/>
        </w:rPr>
        <w:t>ی</w:t>
      </w:r>
      <w:r w:rsidR="00927F9B" w:rsidRPr="00692820">
        <w:rPr>
          <w:rStyle w:val="Char7"/>
          <w:rFonts w:eastAsia="MS Mincho" w:hint="cs"/>
          <w:rtl/>
        </w:rPr>
        <w:t>ه سلام</w:t>
      </w:r>
      <w:r w:rsidRPr="00FB3E18">
        <w:rPr>
          <w:rFonts w:cs="CTraditional Arabic"/>
          <w:sz w:val="26"/>
          <w:rtl/>
        </w:rPr>
        <w:t xml:space="preserve"> </w:t>
      </w:r>
      <w:r w:rsidRPr="00692820">
        <w:rPr>
          <w:rStyle w:val="Char7"/>
          <w:rFonts w:eastAsia="MS Mincho"/>
          <w:rtl/>
        </w:rPr>
        <w:t>و ا</w:t>
      </w:r>
      <w:r w:rsidR="00871EA0">
        <w:rPr>
          <w:rStyle w:val="Char7"/>
          <w:rFonts w:eastAsia="MS Mincho"/>
          <w:rtl/>
        </w:rPr>
        <w:t>ی</w:t>
      </w:r>
      <w:r w:rsidRPr="00692820">
        <w:rPr>
          <w:rStyle w:val="Char7"/>
          <w:rFonts w:eastAsia="MS Mincho"/>
          <w:rtl/>
        </w:rPr>
        <w:t>ن سه در حال حاضر برا</w:t>
      </w:r>
      <w:r w:rsidR="00871EA0">
        <w:rPr>
          <w:rStyle w:val="Char7"/>
          <w:rFonts w:eastAsia="MS Mincho"/>
          <w:rtl/>
        </w:rPr>
        <w:t>ی</w:t>
      </w:r>
      <w:r w:rsidRPr="00692820">
        <w:rPr>
          <w:rStyle w:val="Char7"/>
          <w:rFonts w:eastAsia="MS Mincho"/>
          <w:rtl/>
        </w:rPr>
        <w:t xml:space="preserve"> صاحب امر عجّل الله تعال</w:t>
      </w:r>
      <w:r w:rsidR="00871EA0">
        <w:rPr>
          <w:rStyle w:val="Char7"/>
          <w:rFonts w:eastAsia="MS Mincho"/>
          <w:rtl/>
        </w:rPr>
        <w:t>ی</w:t>
      </w:r>
      <w:r w:rsidRPr="00692820">
        <w:rPr>
          <w:rStyle w:val="Char7"/>
          <w:rFonts w:eastAsia="MS Mincho"/>
          <w:rtl/>
        </w:rPr>
        <w:t xml:space="preserve"> فرجه م</w:t>
      </w:r>
      <w:r w:rsidR="00871EA0">
        <w:rPr>
          <w:rStyle w:val="Char7"/>
          <w:rFonts w:eastAsia="MS Mincho"/>
          <w:rtl/>
        </w:rPr>
        <w:t>ی</w:t>
      </w:r>
      <w:r w:rsidR="000E2B68">
        <w:rPr>
          <w:rStyle w:val="Char7"/>
          <w:rFonts w:eastAsia="MS Mincho"/>
          <w:rtl/>
        </w:rPr>
        <w:t>‌</w:t>
      </w:r>
      <w:r w:rsidRPr="00692820">
        <w:rPr>
          <w:rStyle w:val="Char7"/>
          <w:rFonts w:eastAsia="MS Mincho"/>
          <w:rtl/>
        </w:rPr>
        <w:t>باشد روحمان فدا</w:t>
      </w:r>
      <w:r w:rsidR="00871EA0">
        <w:rPr>
          <w:rStyle w:val="Char7"/>
          <w:rFonts w:eastAsia="MS Mincho"/>
          <w:rtl/>
        </w:rPr>
        <w:t>ی</w:t>
      </w:r>
      <w:r w:rsidRPr="00692820">
        <w:rPr>
          <w:rStyle w:val="Char7"/>
          <w:rFonts w:eastAsia="MS Mincho"/>
          <w:rtl/>
        </w:rPr>
        <w:t>ش باد. اما بق</w:t>
      </w:r>
      <w:r w:rsidR="00871EA0">
        <w:rPr>
          <w:rStyle w:val="Char7"/>
          <w:rFonts w:eastAsia="MS Mincho"/>
          <w:rtl/>
        </w:rPr>
        <w:t>ی</w:t>
      </w:r>
      <w:r w:rsidRPr="00692820">
        <w:rPr>
          <w:rStyle w:val="Char7"/>
          <w:rFonts w:eastAsia="MS Mincho"/>
          <w:rtl/>
        </w:rPr>
        <w:t>ه خمس برا</w:t>
      </w:r>
      <w:r w:rsidR="00871EA0">
        <w:rPr>
          <w:rStyle w:val="Char7"/>
          <w:rFonts w:eastAsia="MS Mincho"/>
          <w:rtl/>
        </w:rPr>
        <w:t>ی</w:t>
      </w:r>
      <w:r w:rsidRPr="00692820">
        <w:rPr>
          <w:rStyle w:val="Char7"/>
          <w:rFonts w:eastAsia="MS Mincho"/>
          <w:rtl/>
        </w:rPr>
        <w:t xml:space="preserve"> س</w:t>
      </w:r>
      <w:r w:rsidR="00871EA0">
        <w:rPr>
          <w:rStyle w:val="Char7"/>
          <w:rFonts w:eastAsia="MS Mincho"/>
          <w:rtl/>
        </w:rPr>
        <w:t>ی</w:t>
      </w:r>
      <w:r w:rsidRPr="00692820">
        <w:rPr>
          <w:rStyle w:val="Char7"/>
          <w:rFonts w:eastAsia="MS Mincho"/>
          <w:rtl/>
        </w:rPr>
        <w:t>دها و کسان</w:t>
      </w:r>
      <w:r w:rsidR="00871EA0">
        <w:rPr>
          <w:rStyle w:val="Char7"/>
          <w:rFonts w:eastAsia="MS Mincho"/>
          <w:rtl/>
        </w:rPr>
        <w:t>ی</w:t>
      </w:r>
      <w:r w:rsidRPr="00692820">
        <w:rPr>
          <w:rStyle w:val="Char7"/>
          <w:rFonts w:eastAsia="MS Mincho"/>
          <w:rtl/>
        </w:rPr>
        <w:t xml:space="preserve"> که نسبشان از سو</w:t>
      </w:r>
      <w:r w:rsidR="00871EA0">
        <w:rPr>
          <w:rStyle w:val="Char7"/>
          <w:rFonts w:eastAsia="MS Mincho"/>
          <w:rtl/>
        </w:rPr>
        <w:t>ی</w:t>
      </w:r>
      <w:r w:rsidRPr="00692820">
        <w:rPr>
          <w:rStyle w:val="Char7"/>
          <w:rFonts w:eastAsia="MS Mincho"/>
          <w:rtl/>
        </w:rPr>
        <w:t xml:space="preserve"> پدر به عبدالمطلب م</w:t>
      </w:r>
      <w:r w:rsidR="00871EA0">
        <w:rPr>
          <w:rStyle w:val="Char7"/>
          <w:rFonts w:eastAsia="MS Mincho"/>
          <w:rtl/>
        </w:rPr>
        <w:t>ی</w:t>
      </w:r>
      <w:r w:rsidR="000E2B68">
        <w:rPr>
          <w:rStyle w:val="Char7"/>
          <w:rFonts w:eastAsia="MS Mincho"/>
          <w:rtl/>
        </w:rPr>
        <w:t>‌</w:t>
      </w:r>
      <w:r w:rsidRPr="00692820">
        <w:rPr>
          <w:rStyle w:val="Char7"/>
          <w:rFonts w:eastAsia="MS Mincho"/>
          <w:rtl/>
        </w:rPr>
        <w:t>رسد مصرف م</w:t>
      </w:r>
      <w:r w:rsidR="00871EA0">
        <w:rPr>
          <w:rStyle w:val="Char7"/>
          <w:rFonts w:eastAsia="MS Mincho"/>
          <w:rtl/>
        </w:rPr>
        <w:t>ی</w:t>
      </w:r>
      <w:r w:rsidR="000E2B68">
        <w:rPr>
          <w:rStyle w:val="Char7"/>
          <w:rFonts w:eastAsia="MS Mincho"/>
          <w:rtl/>
        </w:rPr>
        <w:t>‌</w:t>
      </w:r>
      <w:r w:rsidR="00337253">
        <w:rPr>
          <w:rStyle w:val="Char7"/>
          <w:rFonts w:eastAsia="MS Mincho"/>
          <w:rtl/>
        </w:rPr>
        <w:t>شود</w:t>
      </w:r>
      <w:r w:rsidR="00881ACD" w:rsidRPr="00692820">
        <w:rPr>
          <w:rStyle w:val="Char7"/>
          <w:rFonts w:eastAsia="MS Mincho" w:hint="cs"/>
          <w:rtl/>
        </w:rPr>
        <w:t>»</w:t>
      </w:r>
      <w:r w:rsidRPr="00E101C3">
        <w:rPr>
          <w:rStyle w:val="Char7"/>
          <w:rFonts w:eastAsia="MS Mincho"/>
          <w:vertAlign w:val="superscript"/>
          <w:rtl/>
        </w:rPr>
        <w:footnoteReference w:id="166"/>
      </w:r>
      <w:r w:rsidR="00337253">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گونه ا</w:t>
      </w:r>
      <w:r w:rsidR="00871EA0">
        <w:rPr>
          <w:rStyle w:val="Char7"/>
          <w:rFonts w:eastAsia="MS Mincho"/>
          <w:rtl/>
        </w:rPr>
        <w:t>ی</w:t>
      </w:r>
      <w:r w:rsidRPr="00692820">
        <w:rPr>
          <w:rStyle w:val="Char7"/>
          <w:rFonts w:eastAsia="MS Mincho"/>
          <w:rtl/>
        </w:rPr>
        <w:t>ن آ</w:t>
      </w:r>
      <w:r w:rsidR="00871EA0">
        <w:rPr>
          <w:rStyle w:val="Char7"/>
          <w:rFonts w:eastAsia="MS Mincho"/>
          <w:rtl/>
        </w:rPr>
        <w:t>ی</w:t>
      </w:r>
      <w:r w:rsidRPr="00692820">
        <w:rPr>
          <w:rStyle w:val="Char7"/>
          <w:rFonts w:eastAsia="MS Mincho"/>
          <w:rtl/>
        </w:rPr>
        <w:t>ات و س</w:t>
      </w:r>
      <w:r w:rsidR="00871EA0">
        <w:rPr>
          <w:rStyle w:val="Char7"/>
          <w:rFonts w:eastAsia="MS Mincho"/>
          <w:rtl/>
        </w:rPr>
        <w:t>ی</w:t>
      </w:r>
      <w:r w:rsidRPr="00692820">
        <w:rPr>
          <w:rStyle w:val="Char7"/>
          <w:rFonts w:eastAsia="MS Mincho"/>
          <w:rtl/>
        </w:rPr>
        <w:t>دها توانسته</w:t>
      </w:r>
      <w:r w:rsidR="000E2B68">
        <w:rPr>
          <w:rStyle w:val="Char7"/>
          <w:rFonts w:eastAsia="MS Mincho"/>
          <w:rtl/>
        </w:rPr>
        <w:t>‌</w:t>
      </w:r>
      <w:r w:rsidRPr="00692820">
        <w:rPr>
          <w:rStyle w:val="Char7"/>
          <w:rFonts w:eastAsia="MS Mincho"/>
          <w:rtl/>
        </w:rPr>
        <w:t>اند م</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ون</w:t>
      </w:r>
      <w:r w:rsidR="000E2B68">
        <w:rPr>
          <w:rStyle w:val="Char7"/>
          <w:rFonts w:eastAsia="MS Mincho"/>
          <w:rtl/>
        </w:rPr>
        <w:t>‌</w:t>
      </w:r>
      <w:r w:rsidRPr="00692820">
        <w:rPr>
          <w:rStyle w:val="Char7"/>
          <w:rFonts w:eastAsia="MS Mincho"/>
          <w:rtl/>
        </w:rPr>
        <w:t>ها نفر را فر</w:t>
      </w:r>
      <w:r w:rsidR="00871EA0">
        <w:rPr>
          <w:rStyle w:val="Char7"/>
          <w:rFonts w:eastAsia="MS Mincho"/>
          <w:rtl/>
        </w:rPr>
        <w:t>ی</w:t>
      </w:r>
      <w:r w:rsidRPr="00692820">
        <w:rPr>
          <w:rStyle w:val="Char7"/>
          <w:rFonts w:eastAsia="MS Mincho"/>
          <w:rtl/>
        </w:rPr>
        <w:t xml:space="preserve">ب دهند و حاصل دسترنج </w:t>
      </w:r>
      <w:r w:rsidRPr="00337253">
        <w:rPr>
          <w:rStyle w:val="Char7"/>
          <w:rFonts w:eastAsia="MS Mincho"/>
          <w:spacing w:val="-4"/>
          <w:rtl/>
        </w:rPr>
        <w:t xml:space="preserve">آنها را به اسم خمس به </w:t>
      </w:r>
      <w:r w:rsidR="00871EA0" w:rsidRPr="00337253">
        <w:rPr>
          <w:rStyle w:val="Char7"/>
          <w:rFonts w:eastAsia="MS Mincho"/>
          <w:spacing w:val="-4"/>
          <w:rtl/>
        </w:rPr>
        <w:t>ی</w:t>
      </w:r>
      <w:r w:rsidRPr="00337253">
        <w:rPr>
          <w:rStyle w:val="Char7"/>
          <w:rFonts w:eastAsia="MS Mincho"/>
          <w:spacing w:val="-4"/>
          <w:rtl/>
        </w:rPr>
        <w:t>غم</w:t>
      </w:r>
      <w:r w:rsidR="00881ACD" w:rsidRPr="00337253">
        <w:rPr>
          <w:rStyle w:val="Char7"/>
          <w:rFonts w:eastAsia="MS Mincho" w:hint="cs"/>
          <w:spacing w:val="-4"/>
          <w:rtl/>
        </w:rPr>
        <w:t>ـ</w:t>
      </w:r>
      <w:r w:rsidRPr="00337253">
        <w:rPr>
          <w:rStyle w:val="Char7"/>
          <w:rFonts w:eastAsia="MS Mincho"/>
          <w:spacing w:val="-4"/>
          <w:rtl/>
        </w:rPr>
        <w:t>ا ببرند و ب</w:t>
      </w:r>
      <w:r w:rsidR="00881ACD" w:rsidRPr="00337253">
        <w:rPr>
          <w:rStyle w:val="Char7"/>
          <w:rFonts w:eastAsia="MS Mincho" w:hint="cs"/>
          <w:spacing w:val="-4"/>
          <w:rtl/>
        </w:rPr>
        <w:t>ـ</w:t>
      </w:r>
      <w:r w:rsidRPr="00337253">
        <w:rPr>
          <w:rStyle w:val="Char7"/>
          <w:rFonts w:eastAsia="MS Mincho"/>
          <w:spacing w:val="-4"/>
          <w:rtl/>
        </w:rPr>
        <w:t>ا ادع</w:t>
      </w:r>
      <w:r w:rsidR="00881ACD" w:rsidRPr="00337253">
        <w:rPr>
          <w:rStyle w:val="Char7"/>
          <w:rFonts w:eastAsia="MS Mincho" w:hint="cs"/>
          <w:spacing w:val="-4"/>
          <w:rtl/>
        </w:rPr>
        <w:t>ـ</w:t>
      </w:r>
      <w:r w:rsidRPr="00337253">
        <w:rPr>
          <w:rStyle w:val="Char7"/>
          <w:rFonts w:eastAsia="MS Mincho"/>
          <w:spacing w:val="-4"/>
          <w:rtl/>
        </w:rPr>
        <w:t>ا</w:t>
      </w:r>
      <w:r w:rsidR="00871EA0" w:rsidRPr="00337253">
        <w:rPr>
          <w:rStyle w:val="Char7"/>
          <w:rFonts w:eastAsia="MS Mincho"/>
          <w:spacing w:val="-4"/>
          <w:rtl/>
        </w:rPr>
        <w:t>ی</w:t>
      </w:r>
      <w:r w:rsidRPr="00337253">
        <w:rPr>
          <w:rStyle w:val="Char7"/>
          <w:rFonts w:eastAsia="MS Mincho"/>
          <w:spacing w:val="-4"/>
          <w:rtl/>
        </w:rPr>
        <w:t xml:space="preserve"> ن</w:t>
      </w:r>
      <w:r w:rsidR="00871EA0" w:rsidRPr="00337253">
        <w:rPr>
          <w:rStyle w:val="Char7"/>
          <w:rFonts w:eastAsia="MS Mincho"/>
          <w:spacing w:val="-4"/>
          <w:rtl/>
        </w:rPr>
        <w:t>ی</w:t>
      </w:r>
      <w:r w:rsidR="00881ACD" w:rsidRPr="00337253">
        <w:rPr>
          <w:rStyle w:val="Char7"/>
          <w:rFonts w:eastAsia="MS Mincho" w:hint="cs"/>
          <w:spacing w:val="-4"/>
          <w:rtl/>
        </w:rPr>
        <w:t>ـ</w:t>
      </w:r>
      <w:r w:rsidRPr="00337253">
        <w:rPr>
          <w:rStyle w:val="Char7"/>
          <w:rFonts w:eastAsia="MS Mincho"/>
          <w:spacing w:val="-4"/>
          <w:rtl/>
        </w:rPr>
        <w:t>ابت از ام</w:t>
      </w:r>
      <w:r w:rsidR="00881ACD" w:rsidRPr="00337253">
        <w:rPr>
          <w:rStyle w:val="Char7"/>
          <w:rFonts w:eastAsia="MS Mincho" w:hint="cs"/>
          <w:spacing w:val="-4"/>
          <w:rtl/>
        </w:rPr>
        <w:t>ـ</w:t>
      </w:r>
      <w:r w:rsidRPr="00337253">
        <w:rPr>
          <w:rStyle w:val="Char7"/>
          <w:rFonts w:eastAsia="MS Mincho"/>
          <w:spacing w:val="-4"/>
          <w:rtl/>
        </w:rPr>
        <w:t>ام، خود را مقدس جلوه دهند و بد</w:t>
      </w:r>
      <w:r w:rsidR="00871EA0" w:rsidRPr="00337253">
        <w:rPr>
          <w:rStyle w:val="Char7"/>
          <w:rFonts w:eastAsia="MS Mincho"/>
          <w:spacing w:val="-4"/>
          <w:rtl/>
        </w:rPr>
        <w:t>ی</w:t>
      </w:r>
      <w:r w:rsidRPr="00337253">
        <w:rPr>
          <w:rStyle w:val="Char7"/>
          <w:rFonts w:eastAsia="MS Mincho"/>
          <w:spacing w:val="-4"/>
          <w:rtl/>
        </w:rPr>
        <w:t>ن ترت</w:t>
      </w:r>
      <w:r w:rsidR="00871EA0" w:rsidRPr="00337253">
        <w:rPr>
          <w:rStyle w:val="Char7"/>
          <w:rFonts w:eastAsia="MS Mincho"/>
          <w:spacing w:val="-4"/>
          <w:rtl/>
        </w:rPr>
        <w:t>ی</w:t>
      </w:r>
      <w:r w:rsidRPr="00337253">
        <w:rPr>
          <w:rStyle w:val="Char7"/>
          <w:rFonts w:eastAsia="MS Mincho"/>
          <w:spacing w:val="-4"/>
          <w:rtl/>
        </w:rPr>
        <w:t>ب، تش</w:t>
      </w:r>
      <w:r w:rsidR="00871EA0" w:rsidRPr="00337253">
        <w:rPr>
          <w:rStyle w:val="Char7"/>
          <w:rFonts w:eastAsia="MS Mincho"/>
          <w:spacing w:val="-4"/>
          <w:rtl/>
        </w:rPr>
        <w:t>ی</w:t>
      </w:r>
      <w:r w:rsidRPr="00337253">
        <w:rPr>
          <w:rStyle w:val="Char7"/>
          <w:rFonts w:eastAsia="MS Mincho"/>
          <w:spacing w:val="-4"/>
          <w:rtl/>
        </w:rPr>
        <w:t>ع را به مکان و مأوا</w:t>
      </w:r>
      <w:r w:rsidR="00871EA0" w:rsidRPr="00337253">
        <w:rPr>
          <w:rStyle w:val="Char7"/>
          <w:rFonts w:eastAsia="MS Mincho"/>
          <w:spacing w:val="-4"/>
          <w:rtl/>
        </w:rPr>
        <w:t>یی</w:t>
      </w:r>
      <w:r w:rsidRPr="00337253">
        <w:rPr>
          <w:rStyle w:val="Char7"/>
          <w:rFonts w:eastAsia="MS Mincho"/>
          <w:spacing w:val="-4"/>
          <w:rtl/>
        </w:rPr>
        <w:t xml:space="preserve"> برا</w:t>
      </w:r>
      <w:r w:rsidR="00871EA0" w:rsidRPr="00337253">
        <w:rPr>
          <w:rStyle w:val="Char7"/>
          <w:rFonts w:eastAsia="MS Mincho"/>
          <w:spacing w:val="-4"/>
          <w:rtl/>
        </w:rPr>
        <w:t>ی</w:t>
      </w:r>
      <w:r w:rsidRPr="00337253">
        <w:rPr>
          <w:rStyle w:val="Char7"/>
          <w:rFonts w:eastAsia="MS Mincho"/>
          <w:spacing w:val="-4"/>
          <w:rtl/>
        </w:rPr>
        <w:t xml:space="preserve"> نابود</w:t>
      </w:r>
      <w:r w:rsidR="00871EA0" w:rsidRPr="00337253">
        <w:rPr>
          <w:rStyle w:val="Char7"/>
          <w:rFonts w:eastAsia="MS Mincho"/>
          <w:spacing w:val="-4"/>
          <w:rtl/>
        </w:rPr>
        <w:t>ی</w:t>
      </w:r>
      <w:r w:rsidRPr="00337253">
        <w:rPr>
          <w:rStyle w:val="Char7"/>
          <w:rFonts w:eastAsia="MS Mincho"/>
          <w:spacing w:val="-4"/>
          <w:rtl/>
        </w:rPr>
        <w:t xml:space="preserve"> اسلام و اسارت بشر تبد</w:t>
      </w:r>
      <w:r w:rsidR="00871EA0" w:rsidRPr="00337253">
        <w:rPr>
          <w:rStyle w:val="Char7"/>
          <w:rFonts w:eastAsia="MS Mincho"/>
          <w:spacing w:val="-4"/>
          <w:rtl/>
        </w:rPr>
        <w:t>ی</w:t>
      </w:r>
      <w:r w:rsidRPr="00337253">
        <w:rPr>
          <w:rStyle w:val="Char7"/>
          <w:rFonts w:eastAsia="MS Mincho"/>
          <w:spacing w:val="-4"/>
          <w:rtl/>
        </w:rPr>
        <w:t>ل کرده</w:t>
      </w:r>
      <w:r w:rsidR="000E2B68">
        <w:rPr>
          <w:rStyle w:val="Char7"/>
          <w:rFonts w:eastAsia="MS Mincho"/>
          <w:spacing w:val="-4"/>
          <w:rtl/>
        </w:rPr>
        <w:t>‌</w:t>
      </w:r>
      <w:r w:rsidRPr="00337253">
        <w:rPr>
          <w:rStyle w:val="Char7"/>
          <w:rFonts w:eastAsia="MS Mincho"/>
          <w:spacing w:val="-4"/>
          <w:rtl/>
        </w:rPr>
        <w:t>اند</w:t>
      </w:r>
      <w:r w:rsidRPr="00692820">
        <w:rPr>
          <w:rStyle w:val="Char7"/>
          <w:rFonts w:eastAsia="MS Mincho"/>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غلو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قض</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ابت امام باعث شده که بعض</w:t>
      </w:r>
      <w:r w:rsidR="00871EA0">
        <w:rPr>
          <w:rStyle w:val="Char7"/>
          <w:rFonts w:eastAsia="MS Mincho"/>
          <w:rtl/>
        </w:rPr>
        <w:t>ی</w:t>
      </w:r>
      <w:r w:rsidRPr="00692820">
        <w:rPr>
          <w:rStyle w:val="Char7"/>
          <w:rFonts w:eastAsia="MS Mincho"/>
          <w:rtl/>
        </w:rPr>
        <w:t xml:space="preserve"> از علما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به آن اعتراض کنند، کسان</w:t>
      </w:r>
      <w:r w:rsidR="00871EA0">
        <w:rPr>
          <w:rStyle w:val="Char7"/>
          <w:rFonts w:eastAsia="MS Mincho"/>
          <w:rtl/>
        </w:rPr>
        <w:t>ی</w:t>
      </w:r>
      <w:r w:rsidRPr="00692820">
        <w:rPr>
          <w:rStyle w:val="Char7"/>
          <w:rFonts w:eastAsia="MS Mincho"/>
          <w:rtl/>
        </w:rPr>
        <w:t xml:space="preserve"> که به مقام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و مرجع تقل</w:t>
      </w:r>
      <w:r w:rsidR="00871EA0">
        <w:rPr>
          <w:rStyle w:val="Char7"/>
          <w:rFonts w:eastAsia="MS Mincho"/>
          <w:rtl/>
        </w:rPr>
        <w:t>ی</w:t>
      </w:r>
      <w:r w:rsidRPr="00692820">
        <w:rPr>
          <w:rStyle w:val="Char7"/>
          <w:rFonts w:eastAsia="MS Mincho"/>
          <w:rtl/>
        </w:rPr>
        <w:t>د نرس</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Pr="00692820">
        <w:rPr>
          <w:rStyle w:val="Char7"/>
          <w:rFonts w:eastAsia="MS Mincho"/>
          <w:rtl/>
        </w:rPr>
        <w:t>اند. ز</w:t>
      </w:r>
      <w:r w:rsidR="00871EA0">
        <w:rPr>
          <w:rStyle w:val="Char7"/>
          <w:rFonts w:eastAsia="MS Mincho"/>
          <w:rtl/>
        </w:rPr>
        <w:t>ی</w:t>
      </w:r>
      <w:r w:rsidRPr="00692820">
        <w:rPr>
          <w:rStyle w:val="Char7"/>
          <w:rFonts w:eastAsia="MS Mincho"/>
          <w:rtl/>
        </w:rPr>
        <w:t>را از فرض</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ابت از معصوم بهره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نبرده</w:t>
      </w:r>
      <w:r w:rsidR="000E2B68">
        <w:rPr>
          <w:rStyle w:val="Char7"/>
          <w:rFonts w:eastAsia="MS Mincho"/>
          <w:rtl/>
        </w:rPr>
        <w:t>‌</w:t>
      </w:r>
      <w:r w:rsidRPr="00692820">
        <w:rPr>
          <w:rStyle w:val="Char7"/>
          <w:rFonts w:eastAsia="MS Mincho"/>
          <w:rtl/>
        </w:rPr>
        <w:t>اند [و به اصطلاح سرشان</w:t>
      </w:r>
      <w:r w:rsidR="00E74542">
        <w:rPr>
          <w:rStyle w:val="Char7"/>
          <w:rFonts w:eastAsia="MS Mincho"/>
          <w:rtl/>
        </w:rPr>
        <w:t xml:space="preserve"> بی‌</w:t>
      </w:r>
      <w:r w:rsidRPr="00692820">
        <w:rPr>
          <w:rStyle w:val="Char7"/>
          <w:rFonts w:eastAsia="MS Mincho"/>
          <w:rtl/>
        </w:rPr>
        <w:t>کلاه مانده است] و به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از بها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اعتقاد نرس</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Pr="00692820">
        <w:rPr>
          <w:rStyle w:val="Char7"/>
          <w:rFonts w:eastAsia="MS Mincho"/>
          <w:rtl/>
        </w:rPr>
        <w:t>اند، بنابرا</w:t>
      </w:r>
      <w:r w:rsidR="00871EA0">
        <w:rPr>
          <w:rStyle w:val="Char7"/>
          <w:rFonts w:eastAsia="MS Mincho"/>
          <w:rtl/>
        </w:rPr>
        <w:t>ی</w:t>
      </w:r>
      <w:r w:rsidRPr="00692820">
        <w:rPr>
          <w:rStyle w:val="Char7"/>
          <w:rFonts w:eastAsia="MS Mincho"/>
          <w:rtl/>
        </w:rPr>
        <w:t>ن دست به اعتراض زده</w:t>
      </w:r>
      <w:r w:rsidR="000E2B68">
        <w:rPr>
          <w:rStyle w:val="Char7"/>
          <w:rFonts w:eastAsia="MS Mincho"/>
          <w:rtl/>
        </w:rPr>
        <w:t>‌</w:t>
      </w:r>
      <w:r w:rsidRPr="00692820">
        <w:rPr>
          <w:rStyle w:val="Char7"/>
          <w:rFonts w:eastAsia="MS Mincho"/>
          <w:rtl/>
        </w:rPr>
        <w:t>اند.</w:t>
      </w:r>
    </w:p>
    <w:p w:rsidR="00D22CFF" w:rsidRPr="00692820" w:rsidRDefault="000A3212" w:rsidP="00337253">
      <w:pPr>
        <w:pStyle w:val="a"/>
        <w:spacing w:before="0" w:after="0" w:line="240" w:lineRule="auto"/>
        <w:ind w:firstLine="284"/>
        <w:jc w:val="both"/>
        <w:rPr>
          <w:rStyle w:val="Char7"/>
          <w:rFonts w:eastAsia="MS Mincho"/>
          <w:rtl/>
        </w:rPr>
      </w:pPr>
      <w:r w:rsidRPr="00692820">
        <w:rPr>
          <w:rStyle w:val="Char7"/>
          <w:rFonts w:eastAsia="MS Mincho"/>
          <w:rtl/>
        </w:rPr>
        <w:t>رافض</w:t>
      </w:r>
      <w:r w:rsidR="00871EA0">
        <w:rPr>
          <w:rStyle w:val="Char7"/>
          <w:rFonts w:eastAsia="MS Mincho"/>
          <w:rtl/>
        </w:rPr>
        <w:t>ی</w:t>
      </w:r>
      <w:r w:rsidRPr="00692820">
        <w:rPr>
          <w:rStyle w:val="Char7"/>
          <w:rFonts w:eastAsia="MS Mincho"/>
          <w:rtl/>
        </w:rPr>
        <w:t xml:space="preserve"> محمد جواد مغن</w:t>
      </w:r>
      <w:r w:rsidR="00871EA0">
        <w:rPr>
          <w:rStyle w:val="Char7"/>
          <w:rFonts w:eastAsia="MS Mincho"/>
          <w:rtl/>
        </w:rPr>
        <w:t>ی</w:t>
      </w:r>
      <w:r w:rsidRPr="00692820">
        <w:rPr>
          <w:rStyle w:val="Char7"/>
          <w:rFonts w:eastAsia="MS Mincho"/>
          <w:rtl/>
        </w:rPr>
        <w:t>ه در کتابش،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دولت اسلام</w:t>
      </w:r>
      <w:r w:rsidR="00871EA0">
        <w:rPr>
          <w:rStyle w:val="Char7"/>
          <w:rFonts w:eastAsia="MS Mincho"/>
          <w:rtl/>
        </w:rPr>
        <w:t>ی</w:t>
      </w:r>
      <w:r w:rsidRPr="00692820">
        <w:rPr>
          <w:rStyle w:val="Char7"/>
          <w:rFonts w:eastAsia="MS Mincho"/>
          <w:rtl/>
        </w:rPr>
        <w:t xml:space="preserve"> بحث م</w:t>
      </w:r>
      <w:r w:rsidR="00871EA0">
        <w:rPr>
          <w:rStyle w:val="Char7"/>
          <w:rFonts w:eastAsia="MS Mincho"/>
          <w:rtl/>
        </w:rPr>
        <w:t>ی</w:t>
      </w:r>
      <w:r w:rsidR="00337253">
        <w:rPr>
          <w:rStyle w:val="Char7"/>
          <w:rFonts w:eastAsia="MS Mincho" w:hint="cs"/>
          <w:rtl/>
        </w:rPr>
        <w:t>‌</w:t>
      </w:r>
      <w:r w:rsidRPr="00692820">
        <w:rPr>
          <w:rStyle w:val="Char7"/>
          <w:rFonts w:eastAsia="MS Mincho"/>
          <w:rtl/>
        </w:rPr>
        <w:t>کند و به ن</w:t>
      </w:r>
      <w:r w:rsidR="00871EA0">
        <w:rPr>
          <w:rStyle w:val="Char7"/>
          <w:rFonts w:eastAsia="MS Mincho"/>
          <w:rtl/>
        </w:rPr>
        <w:t>ی</w:t>
      </w:r>
      <w:r w:rsidRPr="00692820">
        <w:rPr>
          <w:rStyle w:val="Char7"/>
          <w:rFonts w:eastAsia="MS Mincho"/>
          <w:rtl/>
        </w:rPr>
        <w:t>ابت مطلقه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ارائه داده اعتراض م</w:t>
      </w:r>
      <w:r w:rsidR="00871EA0">
        <w:rPr>
          <w:rStyle w:val="Char7"/>
          <w:rFonts w:eastAsia="MS Mincho"/>
          <w:rtl/>
        </w:rPr>
        <w:t>ی</w:t>
      </w:r>
      <w:r w:rsidR="000E2B68">
        <w:rPr>
          <w:rStyle w:val="Char7"/>
          <w:rFonts w:eastAsia="MS Mincho"/>
          <w:rtl/>
        </w:rPr>
        <w:t>‌</w:t>
      </w:r>
      <w:r w:rsidRPr="00692820">
        <w:rPr>
          <w:rStyle w:val="Char7"/>
          <w:rFonts w:eastAsia="MS Mincho"/>
          <w:rtl/>
        </w:rPr>
        <w:t>کند و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w:t>
      </w:r>
    </w:p>
    <w:p w:rsidR="00927F9B" w:rsidRPr="00692820" w:rsidRDefault="00927F9B" w:rsidP="002C706F">
      <w:pPr>
        <w:pStyle w:val="a"/>
        <w:spacing w:before="0" w:after="0" w:line="240" w:lineRule="auto"/>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 xml:space="preserve">قول و امر معصوم تماماً مانند کلام خداوند </w:t>
      </w:r>
      <w:r w:rsidR="000A3212" w:rsidRPr="00FB3E18">
        <w:rPr>
          <w:rFonts w:cs="CTraditional Arabic" w:hint="cs"/>
          <w:sz w:val="26"/>
          <w:rtl/>
        </w:rPr>
        <w:t>ﻷ</w:t>
      </w:r>
      <w:r w:rsidR="000A3212" w:rsidRPr="00692820">
        <w:rPr>
          <w:rStyle w:val="Char7"/>
          <w:rFonts w:eastAsia="MS Mincho"/>
          <w:rtl/>
        </w:rPr>
        <w:t xml:space="preserve"> است.</w:t>
      </w:r>
    </w:p>
    <w:p w:rsidR="00337253" w:rsidRPr="00692820" w:rsidRDefault="00337253" w:rsidP="00337253">
      <w:pPr>
        <w:pStyle w:val="ae"/>
        <w:rPr>
          <w:rStyle w:val="Char7"/>
          <w:rFonts w:eastAsia="MS Mincho"/>
          <w:rtl/>
        </w:rPr>
      </w:pPr>
      <w:r w:rsidRPr="00337253">
        <w:rPr>
          <w:rStyle w:val="Char7"/>
          <w:rFonts w:eastAsia="MS Mincho" w:cs="Traditional Arabic"/>
          <w:rtl/>
        </w:rPr>
        <w:t>﴿</w:t>
      </w:r>
      <w:r w:rsidRPr="00337253">
        <w:rPr>
          <w:rFonts w:eastAsia="MS Mincho"/>
          <w:rtl/>
        </w:rPr>
        <w:t xml:space="preserve">وَمَا يَنطِقُ عَنِ </w:t>
      </w:r>
      <w:r w:rsidRPr="00337253">
        <w:rPr>
          <w:rFonts w:eastAsia="MS Mincho" w:hint="cs"/>
          <w:rtl/>
        </w:rPr>
        <w:t>ٱلۡهَوَىٰٓ</w:t>
      </w:r>
      <w:r w:rsidRPr="00337253">
        <w:rPr>
          <w:rFonts w:eastAsia="MS Mincho"/>
          <w:rtl/>
        </w:rPr>
        <w:t>٣ إِنۡ هُوَ إِلَّا وَحۡيٞ يُوحَىٰ٤</w:t>
      </w:r>
      <w:r w:rsidRPr="00337253">
        <w:rPr>
          <w:rStyle w:val="Char7"/>
          <w:rFonts w:ascii="Times New Roman" w:eastAsia="MS Mincho" w:hAnsi="Times New Roman" w:cs="Traditional Arabic" w:hint="cs"/>
          <w:rtl/>
        </w:rPr>
        <w:t>﴾</w:t>
      </w:r>
      <w:r>
        <w:rPr>
          <w:rStyle w:val="Char7"/>
          <w:rFonts w:ascii="Times New Roman" w:eastAsia="MS Mincho" w:hAnsi="Times New Roman" w:cs="Arial"/>
          <w:szCs w:val="24"/>
          <w:rtl/>
        </w:rPr>
        <w:t xml:space="preserve"> </w:t>
      </w:r>
      <w:r w:rsidRPr="00337253">
        <w:rPr>
          <w:rStyle w:val="Char9"/>
          <w:rFonts w:eastAsia="MS Mincho"/>
          <w:rtl/>
        </w:rPr>
        <w:t>[النجم: 3-4]</w:t>
      </w:r>
      <w:r>
        <w:rPr>
          <w:rStyle w:val="Char9"/>
          <w:rFonts w:eastAsia="MS Mincho" w:hint="cs"/>
          <w:rtl/>
        </w:rPr>
        <w:t>.</w:t>
      </w:r>
    </w:p>
    <w:p w:rsidR="000A3212" w:rsidRPr="00337253" w:rsidRDefault="000A3212" w:rsidP="00337253">
      <w:pPr>
        <w:pStyle w:val="aa"/>
        <w:rPr>
          <w:rStyle w:val="Char7"/>
          <w:rFonts w:eastAsia="MS Mincho"/>
          <w:spacing w:val="-4"/>
          <w:rtl/>
        </w:rPr>
      </w:pPr>
      <w:r w:rsidRPr="00337253">
        <w:rPr>
          <w:rStyle w:val="Char7"/>
          <w:rFonts w:eastAsia="MS Mincho"/>
          <w:spacing w:val="-4"/>
          <w:rtl/>
        </w:rPr>
        <w:t>«‏</w:t>
      </w:r>
      <w:r w:rsidRPr="00337253">
        <w:rPr>
          <w:rFonts w:eastAsia="MS Mincho"/>
          <w:spacing w:val="-4"/>
          <w:rtl/>
        </w:rPr>
        <w:t>و از رو</w:t>
      </w:r>
      <w:r w:rsidR="00871EA0" w:rsidRPr="00337253">
        <w:rPr>
          <w:rFonts w:eastAsia="MS Mincho"/>
          <w:spacing w:val="-4"/>
          <w:rtl/>
        </w:rPr>
        <w:t>ی</w:t>
      </w:r>
      <w:r w:rsidRPr="00337253">
        <w:rPr>
          <w:rFonts w:eastAsia="MS Mincho"/>
          <w:spacing w:val="-4"/>
          <w:rtl/>
        </w:rPr>
        <w:t xml:space="preserve"> هوا و هوس سخن نم</w:t>
      </w:r>
      <w:r w:rsidR="00871EA0" w:rsidRPr="00337253">
        <w:rPr>
          <w:rFonts w:eastAsia="MS Mincho"/>
          <w:spacing w:val="-4"/>
          <w:rtl/>
        </w:rPr>
        <w:t>ی</w:t>
      </w:r>
      <w:r w:rsidRPr="00337253">
        <w:rPr>
          <w:rFonts w:eastAsia="MS Mincho"/>
          <w:spacing w:val="-4"/>
          <w:rtl/>
        </w:rPr>
        <w:t>‌گو</w:t>
      </w:r>
      <w:r w:rsidR="00871EA0" w:rsidRPr="00337253">
        <w:rPr>
          <w:rFonts w:eastAsia="MS Mincho"/>
          <w:spacing w:val="-4"/>
          <w:rtl/>
        </w:rPr>
        <w:t>ی</w:t>
      </w:r>
      <w:r w:rsidRPr="00337253">
        <w:rPr>
          <w:rFonts w:eastAsia="MS Mincho"/>
          <w:spacing w:val="-4"/>
          <w:rtl/>
        </w:rPr>
        <w:t>د. ‏آن (چ</w:t>
      </w:r>
      <w:r w:rsidR="00871EA0" w:rsidRPr="00337253">
        <w:rPr>
          <w:rFonts w:eastAsia="MS Mincho"/>
          <w:spacing w:val="-4"/>
          <w:rtl/>
        </w:rPr>
        <w:t>ی</w:t>
      </w:r>
      <w:r w:rsidRPr="00337253">
        <w:rPr>
          <w:rFonts w:eastAsia="MS Mincho"/>
          <w:spacing w:val="-4"/>
          <w:rtl/>
        </w:rPr>
        <w:t>ز</w:t>
      </w:r>
      <w:r w:rsidR="00871EA0" w:rsidRPr="00337253">
        <w:rPr>
          <w:rFonts w:eastAsia="MS Mincho"/>
          <w:spacing w:val="-4"/>
          <w:rtl/>
        </w:rPr>
        <w:t>ی</w:t>
      </w:r>
      <w:r w:rsidRPr="00337253">
        <w:rPr>
          <w:rFonts w:eastAsia="MS Mincho"/>
          <w:spacing w:val="-4"/>
          <w:rtl/>
        </w:rPr>
        <w:t xml:space="preserve"> </w:t>
      </w:r>
      <w:r w:rsidR="00871EA0" w:rsidRPr="00337253">
        <w:rPr>
          <w:rFonts w:eastAsia="MS Mincho"/>
          <w:spacing w:val="-4"/>
          <w:rtl/>
        </w:rPr>
        <w:t>ک</w:t>
      </w:r>
      <w:r w:rsidRPr="00337253">
        <w:rPr>
          <w:rFonts w:eastAsia="MS Mincho"/>
          <w:spacing w:val="-4"/>
          <w:rtl/>
        </w:rPr>
        <w:t>ه با خود آورده است و با شما در م</w:t>
      </w:r>
      <w:r w:rsidR="00871EA0" w:rsidRPr="00337253">
        <w:rPr>
          <w:rFonts w:eastAsia="MS Mincho"/>
          <w:spacing w:val="-4"/>
          <w:rtl/>
        </w:rPr>
        <w:t>ی</w:t>
      </w:r>
      <w:r w:rsidRPr="00337253">
        <w:rPr>
          <w:rFonts w:eastAsia="MS Mincho"/>
          <w:spacing w:val="-4"/>
          <w:rtl/>
        </w:rPr>
        <w:t>ان نهاده است) جز وح</w:t>
      </w:r>
      <w:r w:rsidR="00871EA0" w:rsidRPr="00337253">
        <w:rPr>
          <w:rFonts w:eastAsia="MS Mincho"/>
          <w:spacing w:val="-4"/>
          <w:rtl/>
        </w:rPr>
        <w:t>ی</w:t>
      </w:r>
      <w:r w:rsidRPr="00337253">
        <w:rPr>
          <w:rFonts w:eastAsia="MS Mincho"/>
          <w:spacing w:val="-4"/>
          <w:rtl/>
        </w:rPr>
        <w:t xml:space="preserve"> و پ</w:t>
      </w:r>
      <w:r w:rsidR="00871EA0" w:rsidRPr="00337253">
        <w:rPr>
          <w:rFonts w:eastAsia="MS Mincho"/>
          <w:spacing w:val="-4"/>
          <w:rtl/>
        </w:rPr>
        <w:t>ی</w:t>
      </w:r>
      <w:r w:rsidRPr="00337253">
        <w:rPr>
          <w:rFonts w:eastAsia="MS Mincho"/>
          <w:spacing w:val="-4"/>
          <w:rtl/>
        </w:rPr>
        <w:t>ام</w:t>
      </w:r>
      <w:r w:rsidR="00871EA0" w:rsidRPr="00337253">
        <w:rPr>
          <w:rFonts w:eastAsia="MS Mincho"/>
          <w:spacing w:val="-4"/>
          <w:rtl/>
        </w:rPr>
        <w:t>ی</w:t>
      </w:r>
      <w:r w:rsidRPr="00337253">
        <w:rPr>
          <w:rFonts w:eastAsia="MS Mincho"/>
          <w:spacing w:val="-4"/>
          <w:rtl/>
        </w:rPr>
        <w:t xml:space="preserve"> ن</w:t>
      </w:r>
      <w:r w:rsidR="00871EA0" w:rsidRPr="00337253">
        <w:rPr>
          <w:rFonts w:eastAsia="MS Mincho"/>
          <w:spacing w:val="-4"/>
          <w:rtl/>
        </w:rPr>
        <w:t>ی</w:t>
      </w:r>
      <w:r w:rsidRPr="00337253">
        <w:rPr>
          <w:rFonts w:eastAsia="MS Mincho"/>
          <w:spacing w:val="-4"/>
          <w:rtl/>
        </w:rPr>
        <w:t xml:space="preserve">ست </w:t>
      </w:r>
      <w:r w:rsidR="00871EA0" w:rsidRPr="00337253">
        <w:rPr>
          <w:rFonts w:eastAsia="MS Mincho"/>
          <w:spacing w:val="-4"/>
          <w:rtl/>
        </w:rPr>
        <w:t>ک</w:t>
      </w:r>
      <w:r w:rsidRPr="00337253">
        <w:rPr>
          <w:rFonts w:eastAsia="MS Mincho"/>
          <w:spacing w:val="-4"/>
          <w:rtl/>
        </w:rPr>
        <w:t>ه (از سو</w:t>
      </w:r>
      <w:r w:rsidR="00871EA0" w:rsidRPr="00337253">
        <w:rPr>
          <w:rFonts w:eastAsia="MS Mincho"/>
          <w:spacing w:val="-4"/>
          <w:rtl/>
        </w:rPr>
        <w:t>ی</w:t>
      </w:r>
      <w:r w:rsidRPr="00337253">
        <w:rPr>
          <w:rFonts w:eastAsia="MS Mincho"/>
          <w:spacing w:val="-4"/>
          <w:rtl/>
        </w:rPr>
        <w:t xml:space="preserve"> خدا بدو) وح</w:t>
      </w:r>
      <w:r w:rsidR="00871EA0" w:rsidRPr="00337253">
        <w:rPr>
          <w:rFonts w:eastAsia="MS Mincho"/>
          <w:spacing w:val="-4"/>
          <w:rtl/>
        </w:rPr>
        <w:t>ی</w:t>
      </w:r>
      <w:r w:rsidRPr="00337253">
        <w:rPr>
          <w:rFonts w:eastAsia="MS Mincho"/>
          <w:spacing w:val="-4"/>
          <w:rtl/>
        </w:rPr>
        <w:t xml:space="preserve"> و پ</w:t>
      </w:r>
      <w:r w:rsidR="00871EA0" w:rsidRPr="00337253">
        <w:rPr>
          <w:rFonts w:eastAsia="MS Mincho"/>
          <w:spacing w:val="-4"/>
          <w:rtl/>
        </w:rPr>
        <w:t>ی</w:t>
      </w:r>
      <w:r w:rsidRPr="00337253">
        <w:rPr>
          <w:rFonts w:eastAsia="MS Mincho"/>
          <w:spacing w:val="-4"/>
          <w:rtl/>
        </w:rPr>
        <w:t>ام م</w:t>
      </w:r>
      <w:r w:rsidR="00871EA0" w:rsidRPr="00337253">
        <w:rPr>
          <w:rFonts w:eastAsia="MS Mincho"/>
          <w:spacing w:val="-4"/>
          <w:rtl/>
        </w:rPr>
        <w:t>ی</w:t>
      </w:r>
      <w:r w:rsidRPr="00337253">
        <w:rPr>
          <w:rFonts w:eastAsia="MS Mincho"/>
          <w:spacing w:val="-4"/>
          <w:rtl/>
        </w:rPr>
        <w:t>‌گردد</w:t>
      </w:r>
      <w:r w:rsidRPr="00337253">
        <w:rPr>
          <w:rStyle w:val="Char7"/>
          <w:rFonts w:eastAsia="MS Mincho"/>
          <w:spacing w:val="-4"/>
          <w:rtl/>
        </w:rPr>
        <w:t>»</w:t>
      </w:r>
      <w:r w:rsidR="00337253" w:rsidRPr="00337253">
        <w:rPr>
          <w:rStyle w:val="Char7"/>
          <w:rFonts w:eastAsia="MS Mincho" w:hint="cs"/>
          <w:spacing w:val="-4"/>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w:t>
      </w:r>
      <w:r w:rsidR="00871EA0">
        <w:rPr>
          <w:rStyle w:val="Char7"/>
          <w:rFonts w:eastAsia="MS Mincho"/>
          <w:rtl/>
        </w:rPr>
        <w:t>ی</w:t>
      </w:r>
      <w:r w:rsidRPr="00692820">
        <w:rPr>
          <w:rStyle w:val="Char7"/>
          <w:rFonts w:eastAsia="MS Mincho"/>
          <w:rtl/>
        </w:rPr>
        <w:t>ا بعد از ا</w:t>
      </w:r>
      <w:r w:rsidR="00871EA0">
        <w:rPr>
          <w:rStyle w:val="Char7"/>
          <w:rFonts w:eastAsia="MS Mincho"/>
          <w:rtl/>
        </w:rPr>
        <w:t>ی</w:t>
      </w:r>
      <w:r w:rsidRPr="00692820">
        <w:rPr>
          <w:rStyle w:val="Char7"/>
          <w:rFonts w:eastAsia="MS Mincho"/>
          <w:rtl/>
        </w:rPr>
        <w:t>ن جا</w:t>
      </w:r>
      <w:r w:rsidR="00871EA0">
        <w:rPr>
          <w:rStyle w:val="Char7"/>
          <w:rFonts w:eastAsia="MS Mincho"/>
          <w:rtl/>
        </w:rPr>
        <w:t>یی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نظر</w:t>
      </w:r>
      <w:r w:rsidR="00871EA0">
        <w:rPr>
          <w:rStyle w:val="Char7"/>
          <w:rFonts w:eastAsia="MS Mincho"/>
          <w:rtl/>
        </w:rPr>
        <w:t>ی</w:t>
      </w:r>
      <w:r w:rsidRPr="00692820">
        <w:rPr>
          <w:rStyle w:val="Char7"/>
          <w:rFonts w:eastAsia="MS Mincho"/>
          <w:rtl/>
        </w:rPr>
        <w:t>ه م</w:t>
      </w:r>
      <w:r w:rsidR="00871EA0">
        <w:rPr>
          <w:rStyle w:val="Char7"/>
          <w:rFonts w:eastAsia="MS Mincho"/>
          <w:rtl/>
        </w:rPr>
        <w:t>ی</w:t>
      </w:r>
      <w:r w:rsidR="000E2B68">
        <w:rPr>
          <w:rStyle w:val="Char7"/>
          <w:rFonts w:eastAsia="MS Mincho"/>
          <w:rtl/>
        </w:rPr>
        <w:t>‌</w:t>
      </w:r>
      <w:r w:rsidRPr="00692820">
        <w:rPr>
          <w:rStyle w:val="Char7"/>
          <w:rFonts w:eastAsia="MS Mincho"/>
          <w:rtl/>
        </w:rPr>
        <w:t>ماند که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وقت</w:t>
      </w:r>
      <w:r w:rsidR="00871EA0">
        <w:rPr>
          <w:rStyle w:val="Char7"/>
          <w:rFonts w:eastAsia="MS Mincho"/>
          <w:rtl/>
        </w:rPr>
        <w:t>ی</w:t>
      </w:r>
      <w:r w:rsidRPr="00692820">
        <w:rPr>
          <w:rStyle w:val="Char7"/>
          <w:rFonts w:eastAsia="MS Mincho"/>
          <w:rtl/>
        </w:rPr>
        <w:t xml:space="preserve"> معصوم غا</w:t>
      </w:r>
      <w:r w:rsidR="00871EA0">
        <w:rPr>
          <w:rStyle w:val="Char7"/>
          <w:rFonts w:eastAsia="MS Mincho"/>
          <w:rtl/>
        </w:rPr>
        <w:t>ی</w:t>
      </w:r>
      <w:r w:rsidRPr="00692820">
        <w:rPr>
          <w:rStyle w:val="Char7"/>
          <w:rFonts w:eastAsia="MS Mincho"/>
          <w:rtl/>
        </w:rPr>
        <w:t>ب شد ولا</w:t>
      </w:r>
      <w:r w:rsidR="00871EA0">
        <w:rPr>
          <w:rStyle w:val="Char7"/>
          <w:rFonts w:eastAsia="MS Mincho"/>
          <w:rtl/>
        </w:rPr>
        <w:t>ی</w:t>
      </w:r>
      <w:r w:rsidRPr="00692820">
        <w:rPr>
          <w:rStyle w:val="Char7"/>
          <w:rFonts w:eastAsia="MS Mincho"/>
          <w:rtl/>
        </w:rPr>
        <w:t>تش بطور کامل به فق</w:t>
      </w:r>
      <w:r w:rsidR="00871EA0">
        <w:rPr>
          <w:rStyle w:val="Char7"/>
          <w:rFonts w:eastAsia="MS Mincho"/>
          <w:rtl/>
        </w:rPr>
        <w:t>ی</w:t>
      </w:r>
      <w:r w:rsidRPr="00692820">
        <w:rPr>
          <w:rStyle w:val="Char7"/>
          <w:rFonts w:eastAsia="MS Mincho"/>
          <w:rtl/>
        </w:rPr>
        <w:t>ه منتقل م</w:t>
      </w:r>
      <w:r w:rsidR="00871EA0">
        <w:rPr>
          <w:rStyle w:val="Char7"/>
          <w:rFonts w:eastAsia="MS Mincho"/>
          <w:rtl/>
        </w:rPr>
        <w:t>ی</w:t>
      </w:r>
      <w:r w:rsidR="000E2B68">
        <w:rPr>
          <w:rStyle w:val="Char7"/>
          <w:rFonts w:eastAsia="MS Mincho"/>
          <w:rtl/>
        </w:rPr>
        <w:t>‌</w:t>
      </w:r>
      <w:r w:rsidRPr="00692820">
        <w:rPr>
          <w:rStyle w:val="Char7"/>
          <w:rFonts w:eastAsia="MS Mincho"/>
          <w:rtl/>
        </w:rPr>
        <w:t>شود؟ وقت</w:t>
      </w:r>
      <w:r w:rsidR="00871EA0">
        <w:rPr>
          <w:rStyle w:val="Char7"/>
          <w:rFonts w:eastAsia="MS Mincho"/>
          <w:rtl/>
        </w:rPr>
        <w:t>ی</w:t>
      </w:r>
      <w:r w:rsidRPr="00692820">
        <w:rPr>
          <w:rStyle w:val="Char7"/>
          <w:rFonts w:eastAsia="MS Mincho"/>
          <w:rtl/>
        </w:rPr>
        <w:t xml:space="preserve"> که منزلت معصوم به صورت</w:t>
      </w:r>
      <w:r w:rsidR="00871EA0">
        <w:rPr>
          <w:rStyle w:val="Char7"/>
          <w:rFonts w:eastAsia="MS Mincho"/>
          <w:rtl/>
        </w:rPr>
        <w:t>ی</w:t>
      </w:r>
      <w:r w:rsidR="000E2B68">
        <w:rPr>
          <w:rStyle w:val="Char7"/>
          <w:rFonts w:eastAsia="MS Mincho"/>
          <w:rtl/>
        </w:rPr>
        <w:t>‌</w:t>
      </w:r>
      <w:r w:rsidRPr="00692820">
        <w:rPr>
          <w:rStyle w:val="Char7"/>
          <w:rFonts w:eastAsia="MS Mincho"/>
          <w:rtl/>
        </w:rPr>
        <w:t>که ذکر شد، باشد پس چگونه م</w:t>
      </w:r>
      <w:r w:rsidR="00871EA0">
        <w:rPr>
          <w:rStyle w:val="Char7"/>
          <w:rFonts w:eastAsia="MS Mincho"/>
          <w:rtl/>
        </w:rPr>
        <w:t>ی</w:t>
      </w:r>
      <w:r w:rsidR="000E2B68">
        <w:rPr>
          <w:rStyle w:val="Char7"/>
          <w:rFonts w:eastAsia="MS Mincho"/>
          <w:rtl/>
        </w:rPr>
        <w:t>‌</w:t>
      </w:r>
      <w:r w:rsidRPr="00692820">
        <w:rPr>
          <w:rStyle w:val="Char7"/>
          <w:rFonts w:eastAsia="MS Mincho"/>
          <w:rtl/>
        </w:rPr>
        <w:t>توان ادعا</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 xml:space="preserve">ابت کامله از او را کرد؟ قطعاً تفاوت در </w:t>
      </w:r>
      <w:r w:rsidR="00337253">
        <w:rPr>
          <w:rStyle w:val="Char7"/>
          <w:rFonts w:eastAsia="MS Mincho"/>
          <w:rtl/>
        </w:rPr>
        <w:t>منزلت، مستلزم تفاوت در آثار است</w:t>
      </w:r>
      <w:r w:rsidRPr="00692820">
        <w:rPr>
          <w:rStyle w:val="Char7"/>
          <w:rFonts w:eastAsia="MS Mincho"/>
          <w:rtl/>
        </w:rPr>
        <w:t>»</w:t>
      </w:r>
      <w:r w:rsidR="00337253">
        <w:rPr>
          <w:rStyle w:val="Char7"/>
          <w:rFonts w:eastAsia="MS Mincho" w:hint="cs"/>
          <w:rtl/>
        </w:rPr>
        <w:t>.</w:t>
      </w:r>
    </w:p>
    <w:p w:rsidR="00D22CFF"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محمد جواد مغن</w:t>
      </w:r>
      <w:r w:rsidR="00871EA0">
        <w:rPr>
          <w:rStyle w:val="Char7"/>
          <w:rFonts w:eastAsia="MS Mincho"/>
          <w:rtl/>
        </w:rPr>
        <w:t>ی</w:t>
      </w:r>
      <w:r w:rsidRPr="00692820">
        <w:rPr>
          <w:rStyle w:val="Char7"/>
          <w:rFonts w:eastAsia="MS Mincho"/>
          <w:rtl/>
        </w:rPr>
        <w:t>ه اضافه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کند: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«قطعاً حکم معصوم از شک و شبهه منزه است، اما فق</w:t>
      </w:r>
      <w:r w:rsidR="00871EA0">
        <w:rPr>
          <w:rStyle w:val="Char7"/>
          <w:rFonts w:eastAsia="MS Mincho"/>
          <w:rtl/>
        </w:rPr>
        <w:t>ی</w:t>
      </w:r>
      <w:r w:rsidRPr="00692820">
        <w:rPr>
          <w:rStyle w:val="Char7"/>
          <w:rFonts w:eastAsia="MS Mincho"/>
          <w:rtl/>
        </w:rPr>
        <w:t>ه در معرض فراموش</w:t>
      </w:r>
      <w:r w:rsidR="00871EA0">
        <w:rPr>
          <w:rStyle w:val="Char7"/>
          <w:rFonts w:eastAsia="MS Mincho"/>
          <w:rtl/>
        </w:rPr>
        <w:t>ی</w:t>
      </w:r>
      <w:r w:rsidRPr="00692820">
        <w:rPr>
          <w:rStyle w:val="Char7"/>
          <w:rFonts w:eastAsia="MS Mincho"/>
          <w:rtl/>
        </w:rPr>
        <w:t xml:space="preserve"> و غلبه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هوا و هوس و عواطف شخص</w:t>
      </w:r>
      <w:r w:rsidR="00871EA0">
        <w:rPr>
          <w:rStyle w:val="Char7"/>
          <w:rFonts w:eastAsia="MS Mincho"/>
          <w:rtl/>
        </w:rPr>
        <w:t>ی</w:t>
      </w:r>
      <w:r w:rsidRPr="00692820">
        <w:rPr>
          <w:rStyle w:val="Char7"/>
          <w:rFonts w:eastAsia="MS Mincho"/>
          <w:rtl/>
        </w:rPr>
        <w:t xml:space="preserve"> قرار دارد و مجال</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شواهد ن</w:t>
      </w:r>
      <w:r w:rsidR="00871EA0">
        <w:rPr>
          <w:rStyle w:val="Char7"/>
          <w:rFonts w:eastAsia="MS Mincho"/>
          <w:rtl/>
        </w:rPr>
        <w:t>ی</w:t>
      </w:r>
      <w:r w:rsidRPr="00692820">
        <w:rPr>
          <w:rStyle w:val="Char7"/>
          <w:rFonts w:eastAsia="MS Mincho"/>
          <w:rtl/>
        </w:rPr>
        <w:t>ست. من فق</w:t>
      </w:r>
      <w:r w:rsidR="00871EA0">
        <w:rPr>
          <w:rStyle w:val="Char7"/>
          <w:rFonts w:eastAsia="MS Mincho"/>
          <w:rtl/>
        </w:rPr>
        <w:t>ی</w:t>
      </w:r>
      <w:r w:rsidRPr="00692820">
        <w:rPr>
          <w:rStyle w:val="Char7"/>
          <w:rFonts w:eastAsia="MS Mincho"/>
          <w:rtl/>
        </w:rPr>
        <w:t>ه</w:t>
      </w:r>
      <w:r w:rsidR="00871EA0">
        <w:rPr>
          <w:rStyle w:val="Char7"/>
          <w:rFonts w:eastAsia="MS Mincho"/>
          <w:rtl/>
        </w:rPr>
        <w:t>ی</w:t>
      </w:r>
      <w:r w:rsidRPr="00692820">
        <w:rPr>
          <w:rStyle w:val="Char7"/>
          <w:rFonts w:eastAsia="MS Mincho"/>
          <w:rtl/>
        </w:rPr>
        <w:t xml:space="preserve"> را م</w:t>
      </w:r>
      <w:r w:rsidR="00871EA0">
        <w:rPr>
          <w:rStyle w:val="Char7"/>
          <w:rFonts w:eastAsia="MS Mincho"/>
          <w:rtl/>
        </w:rPr>
        <w:t>ی</w:t>
      </w:r>
      <w:r w:rsidR="000E2B68">
        <w:rPr>
          <w:rStyle w:val="Char7"/>
          <w:rFonts w:eastAsia="MS Mincho"/>
          <w:rtl/>
        </w:rPr>
        <w:t>‌</w:t>
      </w:r>
      <w:r w:rsidRPr="00692820">
        <w:rPr>
          <w:rStyle w:val="Char7"/>
          <w:rFonts w:eastAsia="MS Mincho"/>
          <w:rtl/>
        </w:rPr>
        <w:t>شناختم که قبل از ر</w:t>
      </w:r>
      <w:r w:rsidR="00871EA0">
        <w:rPr>
          <w:rStyle w:val="Char7"/>
          <w:rFonts w:eastAsia="MS Mincho"/>
          <w:rtl/>
        </w:rPr>
        <w:t>ی</w:t>
      </w:r>
      <w:r w:rsidRPr="00692820">
        <w:rPr>
          <w:rStyle w:val="Char7"/>
          <w:rFonts w:eastAsia="MS Mincho"/>
          <w:rtl/>
        </w:rPr>
        <w:t>است معروف به زهد و تقو</w:t>
      </w:r>
      <w:r w:rsidR="00871EA0">
        <w:rPr>
          <w:rStyle w:val="Char7"/>
          <w:rFonts w:eastAsia="MS Mincho"/>
          <w:rtl/>
        </w:rPr>
        <w:t>ی</w:t>
      </w:r>
      <w:r w:rsidRPr="00692820">
        <w:rPr>
          <w:rStyle w:val="Char7"/>
          <w:rFonts w:eastAsia="MS Mincho"/>
          <w:rtl/>
        </w:rPr>
        <w:t xml:space="preserve"> بود، اما بعد از آن، مردم از م</w:t>
      </w:r>
      <w:r w:rsidR="00871EA0">
        <w:rPr>
          <w:rStyle w:val="Char7"/>
          <w:rFonts w:eastAsia="MS Mincho"/>
          <w:rtl/>
        </w:rPr>
        <w:t>ی</w:t>
      </w:r>
      <w:r w:rsidRPr="00692820">
        <w:rPr>
          <w:rStyle w:val="Char7"/>
          <w:rFonts w:eastAsia="MS Mincho"/>
          <w:rtl/>
        </w:rPr>
        <w:t>ل و گرا</w:t>
      </w:r>
      <w:r w:rsidR="00871EA0">
        <w:rPr>
          <w:rStyle w:val="Char7"/>
          <w:rFonts w:eastAsia="MS Mincho"/>
          <w:rtl/>
        </w:rPr>
        <w:t>ی</w:t>
      </w:r>
      <w:r w:rsidRPr="00692820">
        <w:rPr>
          <w:rStyle w:val="Char7"/>
          <w:rFonts w:eastAsia="MS Mincho"/>
          <w:rtl/>
        </w:rPr>
        <w:t>شش به مال و اولاد و شهوات، حرف م</w:t>
      </w:r>
      <w:r w:rsidR="00871EA0">
        <w:rPr>
          <w:rStyle w:val="Char7"/>
          <w:rFonts w:eastAsia="MS Mincho"/>
          <w:rtl/>
        </w:rPr>
        <w:t>ی</w:t>
      </w:r>
      <w:r w:rsidR="000E2B68">
        <w:rPr>
          <w:rStyle w:val="Char7"/>
          <w:rFonts w:eastAsia="MS Mincho"/>
          <w:rtl/>
        </w:rPr>
        <w:t>‌</w:t>
      </w:r>
      <w:r w:rsidR="00337253">
        <w:rPr>
          <w:rStyle w:val="Char7"/>
          <w:rFonts w:eastAsia="MS Mincho"/>
          <w:rtl/>
        </w:rPr>
        <w:t>زدند</w:t>
      </w:r>
      <w:r w:rsidRPr="00692820">
        <w:rPr>
          <w:rStyle w:val="Char7"/>
          <w:rFonts w:eastAsia="MS Mincho"/>
          <w:rtl/>
        </w:rPr>
        <w:t>»</w:t>
      </w:r>
      <w:r w:rsidR="00337253">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همچن</w:t>
      </w:r>
      <w:r w:rsidR="00871EA0">
        <w:rPr>
          <w:rStyle w:val="Char7"/>
          <w:rFonts w:eastAsia="MS Mincho"/>
          <w:rtl/>
        </w:rPr>
        <w:t>ی</w:t>
      </w:r>
      <w:r w:rsidRPr="00692820">
        <w:rPr>
          <w:rStyle w:val="Char7"/>
          <w:rFonts w:eastAsia="MS Mincho"/>
          <w:rtl/>
        </w:rPr>
        <w:t>ن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«با توجه به آنچه که گفت</w:t>
      </w:r>
      <w:r w:rsidR="00871EA0">
        <w:rPr>
          <w:rStyle w:val="Char7"/>
          <w:rFonts w:eastAsia="MS Mincho"/>
          <w:rtl/>
        </w:rPr>
        <w:t>ی</w:t>
      </w:r>
      <w:r w:rsidRPr="00692820">
        <w:rPr>
          <w:rStyle w:val="Char7"/>
          <w:rFonts w:eastAsia="MS Mincho"/>
          <w:rtl/>
        </w:rPr>
        <w:t>م</w:t>
      </w:r>
      <w:r w:rsidR="00121B06" w:rsidRPr="00692820">
        <w:rPr>
          <w:rStyle w:val="Char7"/>
          <w:rFonts w:eastAsia="MS Mincho" w:hint="cs"/>
          <w:rtl/>
        </w:rPr>
        <w:t>،</w:t>
      </w:r>
      <w:r w:rsidRPr="00692820">
        <w:rPr>
          <w:rStyle w:val="Char7"/>
          <w:rFonts w:eastAsia="MS Mincho"/>
          <w:rtl/>
        </w:rPr>
        <w:t xml:space="preserve"> ولا</w:t>
      </w:r>
      <w:r w:rsidR="00871EA0">
        <w:rPr>
          <w:rStyle w:val="Char7"/>
          <w:rFonts w:eastAsia="MS Mincho"/>
          <w:rtl/>
        </w:rPr>
        <w:t>ی</w:t>
      </w:r>
      <w:r w:rsidRPr="00692820">
        <w:rPr>
          <w:rStyle w:val="Char7"/>
          <w:rFonts w:eastAsia="MS Mincho"/>
          <w:rtl/>
        </w:rPr>
        <w:t>ت فق</w:t>
      </w:r>
      <w:r w:rsidR="00871EA0">
        <w:rPr>
          <w:rStyle w:val="Char7"/>
          <w:rFonts w:eastAsia="MS Mincho"/>
          <w:rtl/>
        </w:rPr>
        <w:t>ی</w:t>
      </w:r>
      <w:r w:rsidRPr="00692820">
        <w:rPr>
          <w:rStyle w:val="Char7"/>
          <w:rFonts w:eastAsia="MS Mincho"/>
          <w:rtl/>
        </w:rPr>
        <w:t>ه بس</w:t>
      </w:r>
      <w:r w:rsidR="00871EA0">
        <w:rPr>
          <w:rStyle w:val="Char7"/>
          <w:rFonts w:eastAsia="MS Mincho"/>
          <w:rtl/>
        </w:rPr>
        <w:t>ی</w:t>
      </w:r>
      <w:r w:rsidRPr="00692820">
        <w:rPr>
          <w:rStyle w:val="Char7"/>
          <w:rFonts w:eastAsia="MS Mincho"/>
          <w:rtl/>
        </w:rPr>
        <w:t>ار ضع</w:t>
      </w:r>
      <w:r w:rsidR="00871EA0">
        <w:rPr>
          <w:rStyle w:val="Char7"/>
          <w:rFonts w:eastAsia="MS Mincho"/>
          <w:rtl/>
        </w:rPr>
        <w:t>ی</w:t>
      </w:r>
      <w:r w:rsidRPr="00692820">
        <w:rPr>
          <w:rStyle w:val="Char7"/>
          <w:rFonts w:eastAsia="MS Mincho"/>
          <w:rtl/>
        </w:rPr>
        <w:t>ف</w:t>
      </w:r>
      <w:r w:rsidR="000E2B68">
        <w:rPr>
          <w:rStyle w:val="Char7"/>
          <w:rFonts w:eastAsia="MS Mincho"/>
          <w:rtl/>
        </w:rPr>
        <w:t>‌</w:t>
      </w:r>
      <w:r w:rsidRPr="00692820">
        <w:rPr>
          <w:rStyle w:val="Char7"/>
          <w:rFonts w:eastAsia="MS Mincho"/>
          <w:rtl/>
        </w:rPr>
        <w:t>تر و پا</w:t>
      </w:r>
      <w:r w:rsidR="00871EA0">
        <w:rPr>
          <w:rStyle w:val="Char7"/>
          <w:rFonts w:eastAsia="MS Mincho"/>
          <w:rtl/>
        </w:rPr>
        <w:t>یی</w:t>
      </w:r>
      <w:r w:rsidRPr="00692820">
        <w:rPr>
          <w:rStyle w:val="Char7"/>
          <w:rFonts w:eastAsia="MS Mincho"/>
          <w:rtl/>
        </w:rPr>
        <w:t>ن</w:t>
      </w:r>
      <w:r w:rsidR="000E2B68">
        <w:rPr>
          <w:rStyle w:val="Char7"/>
          <w:rFonts w:eastAsia="MS Mincho"/>
          <w:rtl/>
        </w:rPr>
        <w:t>‌</w:t>
      </w:r>
      <w:r w:rsidRPr="00692820">
        <w:rPr>
          <w:rStyle w:val="Char7"/>
          <w:rFonts w:eastAsia="MS Mincho"/>
          <w:rtl/>
        </w:rPr>
        <w:t>تر از ولا</w:t>
      </w:r>
      <w:r w:rsidR="00871EA0">
        <w:rPr>
          <w:rStyle w:val="Char7"/>
          <w:rFonts w:eastAsia="MS Mincho"/>
          <w:rtl/>
        </w:rPr>
        <w:t>ی</w:t>
      </w:r>
      <w:r w:rsidRPr="00692820">
        <w:rPr>
          <w:rStyle w:val="Char7"/>
          <w:rFonts w:eastAsia="MS Mincho"/>
          <w:rtl/>
        </w:rPr>
        <w:t>ت معصوم</w:t>
      </w:r>
      <w:r w:rsidR="00D22CFF" w:rsidRPr="00692820">
        <w:rPr>
          <w:rStyle w:val="Char7"/>
          <w:rFonts w:eastAsia="MS Mincho" w:hint="cs"/>
          <w:rtl/>
        </w:rPr>
        <w:t xml:space="preserve"> </w:t>
      </w:r>
      <w:r w:rsidR="00337253">
        <w:rPr>
          <w:rStyle w:val="Char7"/>
          <w:rFonts w:eastAsia="MS Mincho"/>
          <w:rtl/>
        </w:rPr>
        <w:t>است</w:t>
      </w:r>
      <w:r w:rsidRPr="00692820">
        <w:rPr>
          <w:rStyle w:val="Char7"/>
          <w:rFonts w:eastAsia="MS Mincho"/>
          <w:rtl/>
        </w:rPr>
        <w:t>»</w:t>
      </w:r>
      <w:r w:rsidR="00337253">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سپس اقوال بعض</w:t>
      </w:r>
      <w:r w:rsidR="00871EA0">
        <w:rPr>
          <w:rStyle w:val="Char7"/>
          <w:rFonts w:eastAsia="MS Mincho"/>
          <w:rtl/>
        </w:rPr>
        <w:t>ی</w:t>
      </w:r>
      <w:r w:rsidRPr="00692820">
        <w:rPr>
          <w:rStyle w:val="Char7"/>
          <w:rFonts w:eastAsia="MS Mincho"/>
          <w:rtl/>
        </w:rPr>
        <w:t xml:space="preserve"> از فقها</w:t>
      </w:r>
      <w:r w:rsidR="00871EA0">
        <w:rPr>
          <w:rStyle w:val="Char7"/>
          <w:rFonts w:eastAsia="MS Mincho"/>
          <w:rtl/>
        </w:rPr>
        <w:t>ی</w:t>
      </w:r>
      <w:r w:rsidRPr="00692820">
        <w:rPr>
          <w:rStyle w:val="Char7"/>
          <w:rFonts w:eastAsia="MS Mincho"/>
          <w:rtl/>
        </w:rPr>
        <w:t>شان را در عدم اثبات ن</w:t>
      </w:r>
      <w:r w:rsidR="00871EA0">
        <w:rPr>
          <w:rStyle w:val="Char7"/>
          <w:rFonts w:eastAsia="MS Mincho"/>
          <w:rtl/>
        </w:rPr>
        <w:t>ی</w:t>
      </w:r>
      <w:r w:rsidR="00121B06" w:rsidRPr="00692820">
        <w:rPr>
          <w:rStyle w:val="Char7"/>
          <w:rFonts w:eastAsia="MS Mincho" w:hint="cs"/>
          <w:rtl/>
        </w:rPr>
        <w:t>ـ</w:t>
      </w:r>
      <w:r w:rsidRPr="00692820">
        <w:rPr>
          <w:rStyle w:val="Char7"/>
          <w:rFonts w:eastAsia="MS Mincho"/>
          <w:rtl/>
        </w:rPr>
        <w:t>ابت م</w:t>
      </w:r>
      <w:r w:rsidR="00871EA0">
        <w:rPr>
          <w:rStyle w:val="Char7"/>
          <w:rFonts w:eastAsia="MS Mincho"/>
          <w:rtl/>
        </w:rPr>
        <w:t>ی</w:t>
      </w:r>
      <w:r w:rsidR="000E2B68">
        <w:rPr>
          <w:rStyle w:val="Char7"/>
          <w:rFonts w:eastAsia="MS Mincho"/>
          <w:rtl/>
        </w:rPr>
        <w:t>‌</w:t>
      </w:r>
      <w:r w:rsidRPr="00692820">
        <w:rPr>
          <w:rStyle w:val="Char7"/>
          <w:rFonts w:eastAsia="MS Mincho"/>
          <w:rtl/>
        </w:rPr>
        <w:t>آورد و</w:t>
      </w:r>
      <w:r w:rsidR="00E74542">
        <w:rPr>
          <w:rStyle w:val="Char7"/>
          <w:rFonts w:eastAsia="MS Mincho"/>
          <w:rtl/>
        </w:rPr>
        <w:t xml:space="preserve"> می‌گوید </w:t>
      </w:r>
      <w:r w:rsidRPr="00692820">
        <w:rPr>
          <w:rStyle w:val="Char7"/>
          <w:rFonts w:eastAsia="MS Mincho"/>
          <w:rtl/>
        </w:rPr>
        <w:t>که ا</w:t>
      </w:r>
      <w:r w:rsidR="00871EA0">
        <w:rPr>
          <w:rStyle w:val="Char7"/>
          <w:rFonts w:eastAsia="MS Mincho"/>
          <w:rtl/>
        </w:rPr>
        <w:t>ی</w:t>
      </w:r>
      <w:r w:rsidRPr="00692820">
        <w:rPr>
          <w:rStyle w:val="Char7"/>
          <w:rFonts w:eastAsia="MS Mincho"/>
          <w:rtl/>
        </w:rPr>
        <w:t xml:space="preserve">ن </w:t>
      </w:r>
      <w:r w:rsidRPr="00337253">
        <w:rPr>
          <w:rStyle w:val="Char7"/>
          <w:rFonts w:eastAsia="MS Mincho"/>
          <w:spacing w:val="-4"/>
          <w:rtl/>
        </w:rPr>
        <w:t>ن</w:t>
      </w:r>
      <w:r w:rsidR="00871EA0" w:rsidRPr="00337253">
        <w:rPr>
          <w:rStyle w:val="Char7"/>
          <w:rFonts w:eastAsia="MS Mincho"/>
          <w:spacing w:val="-4"/>
          <w:rtl/>
        </w:rPr>
        <w:t>ی</w:t>
      </w:r>
      <w:r w:rsidR="00121B06" w:rsidRPr="00337253">
        <w:rPr>
          <w:rStyle w:val="Char7"/>
          <w:rFonts w:eastAsia="MS Mincho" w:hint="cs"/>
          <w:spacing w:val="-4"/>
          <w:rtl/>
        </w:rPr>
        <w:t>ـ</w:t>
      </w:r>
      <w:r w:rsidRPr="00337253">
        <w:rPr>
          <w:rStyle w:val="Char7"/>
          <w:rFonts w:eastAsia="MS Mincho"/>
          <w:spacing w:val="-4"/>
          <w:rtl/>
        </w:rPr>
        <w:t>ابت فقط در مواردِ مخصوص و منصوص</w:t>
      </w:r>
      <w:r w:rsidR="00871EA0" w:rsidRPr="00337253">
        <w:rPr>
          <w:rStyle w:val="Char7"/>
          <w:rFonts w:eastAsia="MS Mincho"/>
          <w:spacing w:val="-4"/>
          <w:rtl/>
        </w:rPr>
        <w:t>ی</w:t>
      </w:r>
      <w:r w:rsidRPr="00337253">
        <w:rPr>
          <w:rStyle w:val="Char7"/>
          <w:rFonts w:eastAsia="MS Mincho"/>
          <w:spacing w:val="-4"/>
          <w:rtl/>
        </w:rPr>
        <w:t xml:space="preserve"> مانند ولا</w:t>
      </w:r>
      <w:r w:rsidR="00871EA0" w:rsidRPr="00337253">
        <w:rPr>
          <w:rStyle w:val="Char7"/>
          <w:rFonts w:eastAsia="MS Mincho"/>
          <w:spacing w:val="-4"/>
          <w:rtl/>
        </w:rPr>
        <w:t>ی</w:t>
      </w:r>
      <w:r w:rsidRPr="00337253">
        <w:rPr>
          <w:rStyle w:val="Char7"/>
          <w:rFonts w:eastAsia="MS Mincho"/>
          <w:spacing w:val="-4"/>
          <w:rtl/>
        </w:rPr>
        <w:t>ت در فتو</w:t>
      </w:r>
      <w:r w:rsidR="00871EA0" w:rsidRPr="00337253">
        <w:rPr>
          <w:rStyle w:val="Char7"/>
          <w:rFonts w:eastAsia="MS Mincho"/>
          <w:spacing w:val="-4"/>
          <w:rtl/>
        </w:rPr>
        <w:t>ی</w:t>
      </w:r>
      <w:r w:rsidRPr="00337253">
        <w:rPr>
          <w:rStyle w:val="Char7"/>
          <w:rFonts w:eastAsia="MS Mincho"/>
          <w:spacing w:val="-4"/>
          <w:rtl/>
        </w:rPr>
        <w:t xml:space="preserve"> و قضاء (داور</w:t>
      </w:r>
      <w:r w:rsidR="00871EA0" w:rsidRPr="00337253">
        <w:rPr>
          <w:rStyle w:val="Char7"/>
          <w:rFonts w:eastAsia="MS Mincho"/>
          <w:spacing w:val="-4"/>
          <w:rtl/>
        </w:rPr>
        <w:t>ی</w:t>
      </w:r>
      <w:r w:rsidRPr="00337253">
        <w:rPr>
          <w:rStyle w:val="Char7"/>
          <w:rFonts w:eastAsia="MS Mincho"/>
          <w:spacing w:val="-4"/>
          <w:rtl/>
        </w:rPr>
        <w:t>) و اوقاف عامه و اموال غائب و ارث کس</w:t>
      </w:r>
      <w:r w:rsidR="00871EA0" w:rsidRPr="00337253">
        <w:rPr>
          <w:rStyle w:val="Char7"/>
          <w:rFonts w:eastAsia="MS Mincho"/>
          <w:spacing w:val="-4"/>
          <w:rtl/>
        </w:rPr>
        <w:t>ی</w:t>
      </w:r>
      <w:r w:rsidRPr="00337253">
        <w:rPr>
          <w:rStyle w:val="Char7"/>
          <w:rFonts w:eastAsia="MS Mincho"/>
          <w:spacing w:val="-4"/>
          <w:rtl/>
        </w:rPr>
        <w:t xml:space="preserve"> که وارث</w:t>
      </w:r>
      <w:r w:rsidR="00871EA0" w:rsidRPr="00337253">
        <w:rPr>
          <w:rStyle w:val="Char7"/>
          <w:rFonts w:eastAsia="MS Mincho"/>
          <w:spacing w:val="-4"/>
          <w:rtl/>
        </w:rPr>
        <w:t>ی</w:t>
      </w:r>
      <w:r w:rsidRPr="00337253">
        <w:rPr>
          <w:rStyle w:val="Char7"/>
          <w:rFonts w:eastAsia="MS Mincho"/>
          <w:spacing w:val="-4"/>
          <w:rtl/>
        </w:rPr>
        <w:t xml:space="preserve"> ندارد و موارد شب</w:t>
      </w:r>
      <w:r w:rsidR="00871EA0" w:rsidRPr="00337253">
        <w:rPr>
          <w:rStyle w:val="Char7"/>
          <w:rFonts w:eastAsia="MS Mincho"/>
          <w:spacing w:val="-4"/>
          <w:rtl/>
        </w:rPr>
        <w:t>ی</w:t>
      </w:r>
      <w:r w:rsidRPr="00337253">
        <w:rPr>
          <w:rStyle w:val="Char7"/>
          <w:rFonts w:eastAsia="MS Mincho"/>
          <w:spacing w:val="-4"/>
          <w:rtl/>
        </w:rPr>
        <w:t>ه آن وجود دارد و خلاصه م</w:t>
      </w:r>
      <w:r w:rsidR="00871EA0" w:rsidRPr="00337253">
        <w:rPr>
          <w:rStyle w:val="Char7"/>
          <w:rFonts w:eastAsia="MS Mincho"/>
          <w:spacing w:val="-4"/>
          <w:rtl/>
        </w:rPr>
        <w:t>ی</w:t>
      </w:r>
      <w:r w:rsidR="000E2B68">
        <w:rPr>
          <w:rStyle w:val="Char7"/>
          <w:rFonts w:eastAsia="MS Mincho"/>
          <w:spacing w:val="-4"/>
          <w:rtl/>
        </w:rPr>
        <w:t>‌</w:t>
      </w:r>
      <w:r w:rsidRPr="00337253">
        <w:rPr>
          <w:rStyle w:val="Char7"/>
          <w:rFonts w:eastAsia="MS Mincho"/>
          <w:spacing w:val="-4"/>
          <w:rtl/>
        </w:rPr>
        <w:t>کند که غ</w:t>
      </w:r>
      <w:r w:rsidR="00871EA0" w:rsidRPr="00337253">
        <w:rPr>
          <w:rStyle w:val="Char7"/>
          <w:rFonts w:eastAsia="MS Mincho"/>
          <w:spacing w:val="-4"/>
          <w:rtl/>
        </w:rPr>
        <w:t>ی</w:t>
      </w:r>
      <w:r w:rsidRPr="00337253">
        <w:rPr>
          <w:rStyle w:val="Char7"/>
          <w:rFonts w:eastAsia="MS Mincho"/>
          <w:spacing w:val="-4"/>
          <w:rtl/>
        </w:rPr>
        <w:t>ر از ا</w:t>
      </w:r>
      <w:r w:rsidR="00871EA0" w:rsidRPr="00337253">
        <w:rPr>
          <w:rStyle w:val="Char7"/>
          <w:rFonts w:eastAsia="MS Mincho"/>
          <w:spacing w:val="-4"/>
          <w:rtl/>
        </w:rPr>
        <w:t>ی</w:t>
      </w:r>
      <w:r w:rsidRPr="00337253">
        <w:rPr>
          <w:rStyle w:val="Char7"/>
          <w:rFonts w:eastAsia="MS Mincho"/>
          <w:spacing w:val="-4"/>
          <w:rtl/>
        </w:rPr>
        <w:t>ن موارد مانند ر</w:t>
      </w:r>
      <w:r w:rsidR="00871EA0" w:rsidRPr="00337253">
        <w:rPr>
          <w:rStyle w:val="Char7"/>
          <w:rFonts w:eastAsia="MS Mincho"/>
          <w:spacing w:val="-4"/>
          <w:rtl/>
        </w:rPr>
        <w:t>ی</w:t>
      </w:r>
      <w:r w:rsidRPr="00337253">
        <w:rPr>
          <w:rStyle w:val="Char7"/>
          <w:rFonts w:eastAsia="MS Mincho"/>
          <w:spacing w:val="-4"/>
          <w:rtl/>
        </w:rPr>
        <w:t>است کردن در د</w:t>
      </w:r>
      <w:r w:rsidR="00871EA0" w:rsidRPr="00337253">
        <w:rPr>
          <w:rStyle w:val="Char7"/>
          <w:rFonts w:eastAsia="MS Mincho"/>
          <w:spacing w:val="-4"/>
          <w:rtl/>
        </w:rPr>
        <w:t>ی</w:t>
      </w:r>
      <w:r w:rsidRPr="00337253">
        <w:rPr>
          <w:rStyle w:val="Char7"/>
          <w:rFonts w:eastAsia="MS Mincho"/>
          <w:spacing w:val="-4"/>
          <w:rtl/>
        </w:rPr>
        <w:t>ن و دن</w:t>
      </w:r>
      <w:r w:rsidR="00871EA0" w:rsidRPr="00337253">
        <w:rPr>
          <w:rStyle w:val="Char7"/>
          <w:rFonts w:eastAsia="MS Mincho"/>
          <w:spacing w:val="-4"/>
          <w:rtl/>
        </w:rPr>
        <w:t>ی</w:t>
      </w:r>
      <w:r w:rsidRPr="00337253">
        <w:rPr>
          <w:rStyle w:val="Char7"/>
          <w:rFonts w:eastAsia="MS Mincho"/>
          <w:spacing w:val="-4"/>
          <w:rtl/>
        </w:rPr>
        <w:t>ا</w:t>
      </w:r>
      <w:r w:rsidR="00871EA0" w:rsidRPr="00337253">
        <w:rPr>
          <w:rStyle w:val="Char7"/>
          <w:rFonts w:eastAsia="MS Mincho"/>
          <w:spacing w:val="-4"/>
          <w:rtl/>
        </w:rPr>
        <w:t>ی</w:t>
      </w:r>
      <w:r w:rsidRPr="00337253">
        <w:rPr>
          <w:rStyle w:val="Char7"/>
          <w:rFonts w:eastAsia="MS Mincho"/>
          <w:spacing w:val="-4"/>
          <w:rtl/>
        </w:rPr>
        <w:t xml:space="preserve"> مردم، تجاوز و تعد</w:t>
      </w:r>
      <w:r w:rsidR="00871EA0" w:rsidRPr="00337253">
        <w:rPr>
          <w:rStyle w:val="Char7"/>
          <w:rFonts w:eastAsia="MS Mincho"/>
          <w:spacing w:val="-4"/>
          <w:rtl/>
        </w:rPr>
        <w:t>ی</w:t>
      </w:r>
      <w:r w:rsidRPr="00337253">
        <w:rPr>
          <w:rStyle w:val="Char7"/>
          <w:rFonts w:eastAsia="MS Mincho"/>
          <w:spacing w:val="-4"/>
          <w:rtl/>
        </w:rPr>
        <w:t xml:space="preserve">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سپس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«اگر طبق ا</w:t>
      </w:r>
      <w:r w:rsidR="00871EA0">
        <w:rPr>
          <w:rStyle w:val="Char7"/>
          <w:rFonts w:eastAsia="MS Mincho"/>
          <w:rtl/>
        </w:rPr>
        <w:t>ی</w:t>
      </w:r>
      <w:r w:rsidRPr="00692820">
        <w:rPr>
          <w:rStyle w:val="Char7"/>
          <w:rFonts w:eastAsia="MS Mincho"/>
          <w:rtl/>
        </w:rPr>
        <w:t>ن نظر</w:t>
      </w:r>
      <w:r w:rsidR="00871EA0">
        <w:rPr>
          <w:rStyle w:val="Char7"/>
          <w:rFonts w:eastAsia="MS Mincho"/>
          <w:rtl/>
        </w:rPr>
        <w:t>ی</w:t>
      </w:r>
      <w:r w:rsidRPr="00692820">
        <w:rPr>
          <w:rStyle w:val="Char7"/>
          <w:rFonts w:eastAsia="MS Mincho"/>
          <w:rtl/>
        </w:rPr>
        <w:t>ه، تمام فق</w:t>
      </w:r>
      <w:r w:rsidR="00871EA0">
        <w:rPr>
          <w:rStyle w:val="Char7"/>
          <w:rFonts w:eastAsia="MS Mincho"/>
          <w:rtl/>
        </w:rPr>
        <w:t>ی</w:t>
      </w:r>
      <w:r w:rsidRPr="00692820">
        <w:rPr>
          <w:rStyle w:val="Char7"/>
          <w:rFonts w:eastAsia="MS Mincho"/>
          <w:rtl/>
        </w:rPr>
        <w:t>هان حق امارت داشته باشند، در ا</w:t>
      </w:r>
      <w:r w:rsidR="00871EA0">
        <w:rPr>
          <w:rStyle w:val="Char7"/>
          <w:rFonts w:eastAsia="MS Mincho"/>
          <w:rtl/>
        </w:rPr>
        <w:t>ی</w:t>
      </w:r>
      <w:r w:rsidRPr="00692820">
        <w:rPr>
          <w:rStyle w:val="Char7"/>
          <w:rFonts w:eastAsia="MS Mincho"/>
          <w:rtl/>
        </w:rPr>
        <w:t>ن صورت به تعداد فقها، ام</w:t>
      </w:r>
      <w:r w:rsidR="00871EA0">
        <w:rPr>
          <w:rStyle w:val="Char7"/>
          <w:rFonts w:eastAsia="MS Mincho"/>
          <w:rtl/>
        </w:rPr>
        <w:t>ی</w:t>
      </w:r>
      <w:r w:rsidRPr="00692820">
        <w:rPr>
          <w:rStyle w:val="Char7"/>
          <w:rFonts w:eastAsia="MS Mincho"/>
          <w:rtl/>
        </w:rPr>
        <w:t>ر وجود خواهد داشت، درنت</w:t>
      </w:r>
      <w:r w:rsidR="00871EA0">
        <w:rPr>
          <w:rStyle w:val="Char7"/>
          <w:rFonts w:eastAsia="MS Mincho"/>
          <w:rtl/>
        </w:rPr>
        <w:t>ی</w:t>
      </w:r>
      <w:r w:rsidRPr="00692820">
        <w:rPr>
          <w:rStyle w:val="Char7"/>
          <w:rFonts w:eastAsia="MS Mincho"/>
          <w:rtl/>
        </w:rPr>
        <w:t>جه ب</w:t>
      </w:r>
      <w:r w:rsidR="00871EA0">
        <w:rPr>
          <w:rStyle w:val="Char7"/>
          <w:rFonts w:eastAsia="MS Mincho"/>
          <w:rtl/>
        </w:rPr>
        <w:t>ی</w:t>
      </w:r>
      <w:r w:rsidR="000E2B68">
        <w:rPr>
          <w:rStyle w:val="Char7"/>
          <w:rFonts w:eastAsia="MS Mincho"/>
          <w:rtl/>
        </w:rPr>
        <w:t>‌</w:t>
      </w:r>
      <w:r w:rsidRPr="00692820">
        <w:rPr>
          <w:rStyle w:val="Char7"/>
          <w:rFonts w:eastAsia="MS Mincho"/>
          <w:rtl/>
        </w:rPr>
        <w:t>نظم</w:t>
      </w:r>
      <w:r w:rsidR="00871EA0">
        <w:rPr>
          <w:rStyle w:val="Char7"/>
          <w:rFonts w:eastAsia="MS Mincho"/>
          <w:rtl/>
        </w:rPr>
        <w:t>ی</w:t>
      </w:r>
      <w:r w:rsidRPr="00692820">
        <w:rPr>
          <w:rStyle w:val="Char7"/>
          <w:rFonts w:eastAsia="MS Mincho"/>
          <w:rtl/>
        </w:rPr>
        <w:t xml:space="preserve"> و فساد در</w:t>
      </w:r>
      <w:r w:rsidR="00121B06" w:rsidRPr="00692820">
        <w:rPr>
          <w:rStyle w:val="Char7"/>
          <w:rFonts w:eastAsia="MS Mincho" w:hint="cs"/>
          <w:rtl/>
        </w:rPr>
        <w:t xml:space="preserve"> </w:t>
      </w:r>
      <w:r w:rsidRPr="00692820">
        <w:rPr>
          <w:rStyle w:val="Char7"/>
          <w:rFonts w:eastAsia="MS Mincho"/>
          <w:rtl/>
        </w:rPr>
        <w:t>زم</w:t>
      </w:r>
      <w:r w:rsidR="00871EA0">
        <w:rPr>
          <w:rStyle w:val="Char7"/>
          <w:rFonts w:eastAsia="MS Mincho"/>
          <w:rtl/>
        </w:rPr>
        <w:t>ی</w:t>
      </w:r>
      <w:r w:rsidR="00337253">
        <w:rPr>
          <w:rStyle w:val="Char7"/>
          <w:rFonts w:eastAsia="MS Mincho"/>
          <w:rtl/>
        </w:rPr>
        <w:t>ن منتشر خواهد شد</w:t>
      </w:r>
      <w:r w:rsidRPr="00692820">
        <w:rPr>
          <w:rStyle w:val="Char7"/>
          <w:rFonts w:eastAsia="MS Mincho"/>
          <w:rtl/>
        </w:rPr>
        <w:t>»</w:t>
      </w:r>
      <w:r w:rsidR="00337253">
        <w:rPr>
          <w:rStyle w:val="Char7"/>
          <w:rFonts w:eastAsia="MS Mincho" w:hint="cs"/>
          <w:rtl/>
        </w:rPr>
        <w:t>.</w:t>
      </w:r>
    </w:p>
    <w:p w:rsidR="00D22CFF"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 از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به خاطر همه</w:t>
      </w:r>
      <w:r w:rsidR="000E2B68">
        <w:rPr>
          <w:rStyle w:val="Char7"/>
          <w:rFonts w:eastAsia="MS Mincho"/>
          <w:rtl/>
        </w:rPr>
        <w:t>‌</w:t>
      </w:r>
      <w:r w:rsidRPr="00692820">
        <w:rPr>
          <w:rStyle w:val="Char7"/>
          <w:rFonts w:eastAsia="MS Mincho"/>
          <w:rtl/>
        </w:rPr>
        <w:t>پرسی جمهور</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انتقاد م</w:t>
      </w:r>
      <w:r w:rsidR="00871EA0">
        <w:rPr>
          <w:rStyle w:val="Char7"/>
          <w:rFonts w:eastAsia="MS Mincho"/>
          <w:rtl/>
        </w:rPr>
        <w:t>ی</w:t>
      </w:r>
      <w:r w:rsidR="000E2B68">
        <w:rPr>
          <w:rStyle w:val="Char7"/>
          <w:rFonts w:eastAsia="MS Mincho"/>
          <w:rtl/>
        </w:rPr>
        <w:t>‌</w:t>
      </w:r>
      <w:r w:rsidRPr="00692820">
        <w:rPr>
          <w:rStyle w:val="Char7"/>
          <w:rFonts w:eastAsia="MS Mincho"/>
          <w:rtl/>
        </w:rPr>
        <w:t>کند و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w:t>
      </w:r>
    </w:p>
    <w:p w:rsidR="00337253" w:rsidRDefault="000A3212" w:rsidP="00337253">
      <w:pPr>
        <w:pStyle w:val="a"/>
        <w:spacing w:before="0" w:after="0" w:line="240" w:lineRule="auto"/>
        <w:ind w:firstLine="284"/>
        <w:jc w:val="both"/>
        <w:rPr>
          <w:rStyle w:val="Char7"/>
          <w:rFonts w:eastAsia="MS Mincho"/>
          <w:rtl/>
        </w:rPr>
      </w:pPr>
      <w:r w:rsidRPr="00692820">
        <w:rPr>
          <w:rStyle w:val="Char7"/>
          <w:rFonts w:eastAsia="MS Mincho"/>
          <w:rtl/>
        </w:rPr>
        <w:t>«برا</w:t>
      </w:r>
      <w:r w:rsidR="00871EA0">
        <w:rPr>
          <w:rStyle w:val="Char7"/>
          <w:rFonts w:eastAsia="MS Mincho"/>
          <w:rtl/>
        </w:rPr>
        <w:t>ی</w:t>
      </w:r>
      <w:r w:rsidRPr="00692820">
        <w:rPr>
          <w:rStyle w:val="Char7"/>
          <w:rFonts w:eastAsia="MS Mincho"/>
          <w:rtl/>
        </w:rPr>
        <w:t xml:space="preserve"> چه جناب بزرگوار امام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در30/3/1979</w:t>
      </w:r>
      <w:r w:rsidR="00927F9B" w:rsidRPr="00692820">
        <w:rPr>
          <w:rStyle w:val="Char7"/>
          <w:rFonts w:eastAsia="MS Mincho" w:hint="cs"/>
          <w:rtl/>
        </w:rPr>
        <w:t xml:space="preserve"> </w:t>
      </w:r>
      <w:r w:rsidRPr="00692820">
        <w:rPr>
          <w:rStyle w:val="Char7"/>
          <w:rFonts w:eastAsia="MS Mincho"/>
          <w:rtl/>
        </w:rPr>
        <w:t>از ملت ا</w:t>
      </w:r>
      <w:r w:rsidR="00871EA0">
        <w:rPr>
          <w:rStyle w:val="Char7"/>
          <w:rFonts w:eastAsia="MS Mincho"/>
          <w:rtl/>
        </w:rPr>
        <w:t>ی</w:t>
      </w:r>
      <w:r w:rsidRPr="00692820">
        <w:rPr>
          <w:rStyle w:val="Char7"/>
          <w:rFonts w:eastAsia="MS Mincho"/>
          <w:rtl/>
        </w:rPr>
        <w:t>ران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جمهور</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نظرخواه</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کند و آنها را به همه</w:t>
      </w:r>
      <w:r w:rsidR="000E2B68">
        <w:rPr>
          <w:rStyle w:val="Char7"/>
          <w:rFonts w:eastAsia="MS Mincho"/>
          <w:rtl/>
        </w:rPr>
        <w:t>‌</w:t>
      </w:r>
      <w:r w:rsidRPr="00692820">
        <w:rPr>
          <w:rStyle w:val="Char7"/>
          <w:rFonts w:eastAsia="MS Mincho"/>
          <w:rtl/>
        </w:rPr>
        <w:t>پرسی دعوت م</w:t>
      </w:r>
      <w:r w:rsidR="00871EA0">
        <w:rPr>
          <w:rStyle w:val="Char7"/>
          <w:rFonts w:eastAsia="MS Mincho"/>
          <w:rtl/>
        </w:rPr>
        <w:t>ی</w:t>
      </w:r>
      <w:r w:rsidR="000E2B68">
        <w:rPr>
          <w:rStyle w:val="Char7"/>
          <w:rFonts w:eastAsia="MS Mincho"/>
          <w:rtl/>
        </w:rPr>
        <w:t>‌</w:t>
      </w:r>
      <w:r w:rsidRPr="00692820">
        <w:rPr>
          <w:rStyle w:val="Char7"/>
          <w:rFonts w:eastAsia="MS Mincho"/>
          <w:rtl/>
        </w:rPr>
        <w:t>کند [که اگر موافق بودند، اسلام را پ</w:t>
      </w:r>
      <w:r w:rsidR="00871EA0">
        <w:rPr>
          <w:rStyle w:val="Char7"/>
          <w:rFonts w:eastAsia="MS Mincho"/>
          <w:rtl/>
        </w:rPr>
        <w:t>ی</w:t>
      </w:r>
      <w:r w:rsidRPr="00692820">
        <w:rPr>
          <w:rStyle w:val="Char7"/>
          <w:rFonts w:eastAsia="MS Mincho"/>
          <w:rtl/>
        </w:rPr>
        <w:t>اده کند و اگر موافق نبودند نه] در حال</w:t>
      </w:r>
      <w:r w:rsidR="00871EA0">
        <w:rPr>
          <w:rStyle w:val="Char7"/>
          <w:rFonts w:eastAsia="MS Mincho"/>
          <w:rtl/>
        </w:rPr>
        <w:t>ی</w:t>
      </w:r>
      <w:r w:rsidR="000E2B68">
        <w:rPr>
          <w:rStyle w:val="Char7"/>
          <w:rFonts w:eastAsia="MS Mincho"/>
          <w:rtl/>
        </w:rPr>
        <w:t>‌</w:t>
      </w:r>
      <w:r w:rsidRPr="00692820">
        <w:rPr>
          <w:rStyle w:val="Char7"/>
          <w:rFonts w:eastAsia="MS Mincho"/>
          <w:rtl/>
        </w:rPr>
        <w:t>که م</w:t>
      </w:r>
      <w:r w:rsidR="00871EA0">
        <w:rPr>
          <w:rStyle w:val="Char7"/>
          <w:rFonts w:eastAsia="MS Mincho"/>
          <w:rtl/>
        </w:rPr>
        <w:t>ی</w:t>
      </w:r>
      <w:r w:rsidR="000E2B68">
        <w:rPr>
          <w:rStyle w:val="Char7"/>
          <w:rFonts w:eastAsia="MS Mincho"/>
          <w:rtl/>
        </w:rPr>
        <w:t>‌</w:t>
      </w:r>
      <w:r w:rsidRPr="00692820">
        <w:rPr>
          <w:rStyle w:val="Char7"/>
          <w:rFonts w:eastAsia="MS Mincho"/>
          <w:rtl/>
        </w:rPr>
        <w:t>داند در مقابل خواستِ خداوند، از کس</w:t>
      </w:r>
      <w:r w:rsidR="00871EA0">
        <w:rPr>
          <w:rStyle w:val="Char7"/>
          <w:rFonts w:eastAsia="MS Mincho"/>
          <w:rtl/>
        </w:rPr>
        <w:t>ی</w:t>
      </w:r>
      <w:r w:rsidRPr="00692820">
        <w:rPr>
          <w:rStyle w:val="Char7"/>
          <w:rFonts w:eastAsia="MS Mincho"/>
          <w:rtl/>
        </w:rPr>
        <w:t xml:space="preserve"> رأ</w:t>
      </w:r>
      <w:r w:rsidR="00871EA0">
        <w:rPr>
          <w:rStyle w:val="Char7"/>
          <w:rFonts w:eastAsia="MS Mincho"/>
          <w:rtl/>
        </w:rPr>
        <w:t>ی</w:t>
      </w:r>
      <w:r w:rsidRPr="00692820">
        <w:rPr>
          <w:rStyle w:val="Char7"/>
          <w:rFonts w:eastAsia="MS Mincho"/>
          <w:rtl/>
        </w:rPr>
        <w:t xml:space="preserve"> و نظرخواسته نم</w:t>
      </w:r>
      <w:r w:rsidR="00871EA0">
        <w:rPr>
          <w:rStyle w:val="Char7"/>
          <w:rFonts w:eastAsia="MS Mincho"/>
          <w:rtl/>
        </w:rPr>
        <w:t>ی</w:t>
      </w:r>
      <w:r w:rsidR="000E2B68">
        <w:rPr>
          <w:rStyle w:val="Char7"/>
          <w:rFonts w:eastAsia="MS Mincho"/>
          <w:rtl/>
        </w:rPr>
        <w:t>‌</w:t>
      </w:r>
      <w:r w:rsidRPr="00692820">
        <w:rPr>
          <w:rStyle w:val="Char7"/>
          <w:rFonts w:eastAsia="MS Mincho"/>
          <w:rtl/>
        </w:rPr>
        <w:t>شود و ا</w:t>
      </w:r>
      <w:r w:rsidR="00871EA0">
        <w:rPr>
          <w:rStyle w:val="Char7"/>
          <w:rFonts w:eastAsia="MS Mincho"/>
          <w:rtl/>
        </w:rPr>
        <w:t>ی</w:t>
      </w:r>
      <w:r w:rsidRPr="00692820">
        <w:rPr>
          <w:rStyle w:val="Char7"/>
          <w:rFonts w:eastAsia="MS Mincho"/>
          <w:rtl/>
        </w:rPr>
        <w:t>ن کتاب خداوند است که به صراحت م</w:t>
      </w:r>
      <w:r w:rsidR="00871EA0">
        <w:rPr>
          <w:rStyle w:val="Char7"/>
          <w:rFonts w:eastAsia="MS Mincho"/>
          <w:rtl/>
        </w:rPr>
        <w:t>ی</w:t>
      </w:r>
      <w:r w:rsidR="000E2B68">
        <w:rPr>
          <w:rStyle w:val="Char7"/>
          <w:rFonts w:eastAsia="MS Mincho"/>
          <w:rtl/>
        </w:rPr>
        <w:t>‌</w:t>
      </w:r>
      <w:r w:rsidRPr="00692820">
        <w:rPr>
          <w:rStyle w:val="Char7"/>
          <w:rFonts w:eastAsia="MS Mincho"/>
          <w:rtl/>
        </w:rPr>
        <w:t>فرما</w:t>
      </w:r>
      <w:r w:rsidR="00871EA0">
        <w:rPr>
          <w:rStyle w:val="Char7"/>
          <w:rFonts w:eastAsia="MS Mincho"/>
          <w:rtl/>
        </w:rPr>
        <w:t>ی</w:t>
      </w:r>
      <w:r w:rsidRPr="00692820">
        <w:rPr>
          <w:rStyle w:val="Char7"/>
          <w:rFonts w:eastAsia="MS Mincho"/>
          <w:rtl/>
        </w:rPr>
        <w:t xml:space="preserve">د: </w:t>
      </w:r>
    </w:p>
    <w:p w:rsidR="00337253" w:rsidRPr="00537225" w:rsidRDefault="00337253" w:rsidP="00337253">
      <w:pPr>
        <w:pStyle w:val="ae"/>
        <w:rPr>
          <w:rFonts w:cs="Times New Roman"/>
          <w:sz w:val="26"/>
          <w:szCs w:val="26"/>
          <w:rtl/>
        </w:rPr>
      </w:pPr>
      <w:r w:rsidRPr="00337253">
        <w:rPr>
          <w:rStyle w:val="Char7"/>
          <w:rFonts w:eastAsia="MS Mincho" w:cs="Traditional Arabic"/>
          <w:rtl/>
        </w:rPr>
        <w:t>﴿</w:t>
      </w:r>
      <w:r w:rsidRPr="00337253">
        <w:rPr>
          <w:rFonts w:eastAsia="MS Mincho" w:hint="cs"/>
          <w:rtl/>
        </w:rPr>
        <w:t>إِنِ</w:t>
      </w:r>
      <w:r w:rsidRPr="00337253">
        <w:rPr>
          <w:rFonts w:eastAsia="MS Mincho"/>
          <w:rtl/>
        </w:rPr>
        <w:t xml:space="preserve"> </w:t>
      </w:r>
      <w:r w:rsidRPr="00337253">
        <w:rPr>
          <w:rFonts w:eastAsia="MS Mincho" w:hint="cs"/>
          <w:rtl/>
        </w:rPr>
        <w:t>ٱلۡحُكۡمُ</w:t>
      </w:r>
      <w:r w:rsidRPr="00337253">
        <w:rPr>
          <w:rFonts w:eastAsia="MS Mincho"/>
          <w:rtl/>
        </w:rPr>
        <w:t xml:space="preserve"> إِلَّا لِلَّهِ أَمَرَ أَلَّا تَع</w:t>
      </w:r>
      <w:r w:rsidRPr="00337253">
        <w:rPr>
          <w:rFonts w:eastAsia="MS Mincho" w:hint="cs"/>
          <w:rtl/>
        </w:rPr>
        <w:t>ۡبُدُوٓاْ</w:t>
      </w:r>
      <w:r w:rsidRPr="00337253">
        <w:rPr>
          <w:rFonts w:eastAsia="MS Mincho"/>
          <w:rtl/>
        </w:rPr>
        <w:t xml:space="preserve"> </w:t>
      </w:r>
      <w:r w:rsidRPr="00337253">
        <w:rPr>
          <w:rFonts w:eastAsia="MS Mincho" w:hint="cs"/>
          <w:rtl/>
        </w:rPr>
        <w:t>إِلَّآ</w:t>
      </w:r>
      <w:r w:rsidRPr="00337253">
        <w:rPr>
          <w:rFonts w:eastAsia="MS Mincho"/>
          <w:rtl/>
        </w:rPr>
        <w:t xml:space="preserve"> </w:t>
      </w:r>
      <w:r w:rsidRPr="00337253">
        <w:rPr>
          <w:rFonts w:eastAsia="MS Mincho" w:hint="cs"/>
          <w:rtl/>
        </w:rPr>
        <w:t>إِيَّاه</w:t>
      </w:r>
      <w:r w:rsidRPr="00337253">
        <w:rPr>
          <w:rFonts w:eastAsia="MS Mincho"/>
          <w:rtl/>
        </w:rPr>
        <w:t>ُ</w:t>
      </w:r>
      <w:r w:rsidRPr="00337253">
        <w:rPr>
          <w:rFonts w:eastAsia="MS Mincho" w:hint="cs"/>
          <w:rtl/>
        </w:rPr>
        <w:t>ۚ</w:t>
      </w:r>
      <w:r w:rsidRPr="00337253">
        <w:rPr>
          <w:rFonts w:eastAsia="MS Mincho"/>
          <w:rtl/>
        </w:rPr>
        <w:t xml:space="preserve"> </w:t>
      </w:r>
      <w:r w:rsidRPr="00337253">
        <w:rPr>
          <w:rFonts w:eastAsia="MS Mincho" w:hint="cs"/>
          <w:rtl/>
        </w:rPr>
        <w:t>ذَٰلِكَ</w:t>
      </w:r>
      <w:r w:rsidRPr="00337253">
        <w:rPr>
          <w:rFonts w:eastAsia="MS Mincho"/>
          <w:rtl/>
        </w:rPr>
        <w:t xml:space="preserve"> </w:t>
      </w:r>
      <w:r w:rsidRPr="00337253">
        <w:rPr>
          <w:rFonts w:eastAsia="MS Mincho" w:hint="cs"/>
          <w:rtl/>
        </w:rPr>
        <w:t>ٱلدِّينُ</w:t>
      </w:r>
      <w:r w:rsidRPr="00337253">
        <w:rPr>
          <w:rFonts w:eastAsia="MS Mincho"/>
          <w:rtl/>
        </w:rPr>
        <w:t xml:space="preserve"> </w:t>
      </w:r>
      <w:r w:rsidRPr="00337253">
        <w:rPr>
          <w:rFonts w:eastAsia="MS Mincho" w:hint="cs"/>
          <w:rtl/>
        </w:rPr>
        <w:t>ٱلۡقَيِّمُ</w:t>
      </w:r>
      <w:r w:rsidRPr="00337253">
        <w:rPr>
          <w:rFonts w:eastAsia="MS Mincho"/>
          <w:rtl/>
        </w:rPr>
        <w:t xml:space="preserve"> وَلَٰكِنَّ أَك</w:t>
      </w:r>
      <w:r w:rsidRPr="00337253">
        <w:rPr>
          <w:rFonts w:eastAsia="MS Mincho" w:hint="cs"/>
          <w:rtl/>
        </w:rPr>
        <w:t>ۡثَرَ</w:t>
      </w:r>
      <w:r w:rsidRPr="00337253">
        <w:rPr>
          <w:rFonts w:eastAsia="MS Mincho"/>
          <w:rtl/>
        </w:rPr>
        <w:t xml:space="preserve"> </w:t>
      </w:r>
      <w:r w:rsidRPr="00337253">
        <w:rPr>
          <w:rFonts w:eastAsia="MS Mincho" w:hint="cs"/>
          <w:rtl/>
        </w:rPr>
        <w:t>ٱلنَّاسِ</w:t>
      </w:r>
      <w:r w:rsidRPr="00337253">
        <w:rPr>
          <w:rFonts w:eastAsia="MS Mincho"/>
          <w:rtl/>
        </w:rPr>
        <w:t xml:space="preserve"> لَا يَع</w:t>
      </w:r>
      <w:r w:rsidRPr="00337253">
        <w:rPr>
          <w:rFonts w:eastAsia="MS Mincho" w:hint="cs"/>
          <w:rtl/>
        </w:rPr>
        <w:t>ۡلَمُونَ</w:t>
      </w:r>
      <w:r w:rsidRPr="00337253">
        <w:rPr>
          <w:rStyle w:val="Char7"/>
          <w:rFonts w:ascii="Times New Roman" w:eastAsia="MS Mincho" w:hAnsi="Times New Roman" w:cs="Traditional Arabic" w:hint="cs"/>
          <w:rtl/>
        </w:rPr>
        <w:t>﴾</w:t>
      </w:r>
      <w:r>
        <w:rPr>
          <w:rStyle w:val="Char7"/>
          <w:rFonts w:ascii="Times New Roman" w:eastAsia="MS Mincho" w:hAnsi="Times New Roman" w:cs="Arial"/>
          <w:szCs w:val="24"/>
          <w:rtl/>
        </w:rPr>
        <w:t xml:space="preserve"> </w:t>
      </w:r>
      <w:r w:rsidRPr="00337253">
        <w:rPr>
          <w:rStyle w:val="Char9"/>
          <w:rFonts w:eastAsia="MS Mincho"/>
          <w:rtl/>
        </w:rPr>
        <w:t>[يوسف: 40]</w:t>
      </w:r>
      <w:r>
        <w:rPr>
          <w:rStyle w:val="Char9"/>
          <w:rFonts w:eastAsia="MS Mincho" w:hint="cs"/>
          <w:rtl/>
        </w:rPr>
        <w:t>.</w:t>
      </w:r>
    </w:p>
    <w:p w:rsidR="000A3212" w:rsidRPr="00692820" w:rsidRDefault="000770E5" w:rsidP="00337253">
      <w:pPr>
        <w:pStyle w:val="aa"/>
        <w:rPr>
          <w:rStyle w:val="Char7"/>
          <w:rFonts w:eastAsia="MS Mincho"/>
          <w:rtl/>
        </w:rPr>
      </w:pPr>
      <w:r w:rsidRPr="00337253">
        <w:rPr>
          <w:rStyle w:val="Char7"/>
          <w:rtl/>
        </w:rPr>
        <w:t>«</w:t>
      </w:r>
      <w:r w:rsidR="000A3212" w:rsidRPr="00337253">
        <w:rPr>
          <w:rFonts w:eastAsia="MS Mincho"/>
          <w:rtl/>
        </w:rPr>
        <w:t>فرمانروائ</w:t>
      </w:r>
      <w:r w:rsidR="00871EA0" w:rsidRPr="00337253">
        <w:rPr>
          <w:rFonts w:eastAsia="MS Mincho"/>
          <w:rtl/>
        </w:rPr>
        <w:t>ی</w:t>
      </w:r>
      <w:r w:rsidR="00337253" w:rsidRPr="00337253">
        <w:rPr>
          <w:rFonts w:eastAsia="MS Mincho"/>
          <w:rtl/>
        </w:rPr>
        <w:t xml:space="preserve"> از آن خدا است و بس</w:t>
      </w:r>
      <w:r w:rsidR="000A3212" w:rsidRPr="00337253">
        <w:rPr>
          <w:rFonts w:eastAsia="MS Mincho"/>
          <w:rtl/>
        </w:rPr>
        <w:t xml:space="preserve"> نه از آن مردم ول</w:t>
      </w:r>
      <w:r w:rsidR="00871EA0" w:rsidRPr="00337253">
        <w:rPr>
          <w:rFonts w:eastAsia="MS Mincho"/>
          <w:rtl/>
        </w:rPr>
        <w:t>ی</w:t>
      </w:r>
      <w:r w:rsidR="000A3212" w:rsidRPr="00337253">
        <w:rPr>
          <w:rFonts w:eastAsia="MS Mincho"/>
          <w:rtl/>
        </w:rPr>
        <w:t xml:space="preserve"> ب</w:t>
      </w:r>
      <w:r w:rsidR="00871EA0" w:rsidRPr="00337253">
        <w:rPr>
          <w:rFonts w:eastAsia="MS Mincho"/>
          <w:rtl/>
        </w:rPr>
        <w:t>ی</w:t>
      </w:r>
      <w:r w:rsidR="000A3212" w:rsidRPr="00337253">
        <w:rPr>
          <w:rFonts w:eastAsia="MS Mincho"/>
          <w:rtl/>
        </w:rPr>
        <w:t>شتر مردم نم</w:t>
      </w:r>
      <w:r w:rsidR="00871EA0" w:rsidRPr="00337253">
        <w:rPr>
          <w:rFonts w:eastAsia="MS Mincho"/>
          <w:rtl/>
        </w:rPr>
        <w:t>ی</w:t>
      </w:r>
      <w:r w:rsidR="00337253" w:rsidRPr="00337253">
        <w:rPr>
          <w:rFonts w:eastAsia="MS Mincho"/>
          <w:rtl/>
        </w:rPr>
        <w:t>‌دانند</w:t>
      </w:r>
      <w:r w:rsidR="000A3212" w:rsidRPr="00692820">
        <w:rPr>
          <w:rStyle w:val="Char7"/>
          <w:rFonts w:eastAsia="MS Mincho"/>
          <w:rtl/>
        </w:rPr>
        <w:t>»</w:t>
      </w:r>
      <w:r w:rsidR="00337253">
        <w:rPr>
          <w:rStyle w:val="Char7"/>
          <w:rFonts w:eastAsia="MS Mincho" w:hint="cs"/>
          <w:rtl/>
        </w:rPr>
        <w:t>.</w:t>
      </w:r>
      <w:r w:rsidR="000A3212" w:rsidRPr="00692820">
        <w:rPr>
          <w:rStyle w:val="Char7"/>
          <w:rFonts w:eastAsia="MS Mincho"/>
          <w:rtl/>
        </w:rPr>
        <w:t xml:space="preserve">» </w:t>
      </w:r>
      <w:r w:rsidR="00121B06" w:rsidRPr="002F6E0E">
        <w:rPr>
          <w:rStyle w:val="Char7"/>
          <w:rFonts w:eastAsia="MS Mincho" w:hint="cs"/>
          <w:rtl/>
        </w:rPr>
        <w:t>[</w:t>
      </w:r>
      <w:r w:rsidR="000A3212" w:rsidRPr="002F6E0E">
        <w:rPr>
          <w:rStyle w:val="Char7"/>
          <w:rFonts w:eastAsia="MS Mincho"/>
          <w:rtl/>
        </w:rPr>
        <w:t>پايان کلام جواد مغنيه</w:t>
      </w:r>
      <w:r w:rsidR="00121B06" w:rsidRPr="002F6E0E">
        <w:rPr>
          <w:rStyle w:val="Char7"/>
          <w:rFonts w:eastAsia="MS Mincho" w:hint="cs"/>
          <w:rtl/>
        </w:rPr>
        <w:t>]</w:t>
      </w:r>
      <w:r w:rsidR="00EE5E36">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پس م</w:t>
      </w:r>
      <w:r w:rsidR="00871EA0">
        <w:rPr>
          <w:rStyle w:val="Char7"/>
          <w:rFonts w:eastAsia="MS Mincho"/>
          <w:rtl/>
        </w:rPr>
        <w:t>ی</w:t>
      </w:r>
      <w:r w:rsidR="000E2B68">
        <w:rPr>
          <w:rStyle w:val="Char7"/>
          <w:rFonts w:eastAsia="MS Mincho"/>
          <w:rtl/>
        </w:rPr>
        <w:t>‌</w:t>
      </w:r>
      <w:r w:rsidRPr="00692820">
        <w:rPr>
          <w:rStyle w:val="Char7"/>
          <w:rFonts w:eastAsia="MS Mincho"/>
          <w:rtl/>
        </w:rPr>
        <w:t>ب</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م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از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غال</w:t>
      </w:r>
      <w:r w:rsidR="00871EA0">
        <w:rPr>
          <w:rStyle w:val="Char7"/>
          <w:rFonts w:eastAsia="MS Mincho"/>
          <w:rtl/>
        </w:rPr>
        <w:t>ی</w:t>
      </w:r>
      <w:r w:rsidRPr="00692820">
        <w:rPr>
          <w:rStyle w:val="Char7"/>
          <w:rFonts w:eastAsia="MS Mincho"/>
          <w:rtl/>
        </w:rPr>
        <w:t xml:space="preserve"> و افراط</w:t>
      </w:r>
      <w:r w:rsidR="00871EA0">
        <w:rPr>
          <w:rStyle w:val="Char7"/>
          <w:rFonts w:eastAsia="MS Mincho"/>
          <w:rtl/>
        </w:rPr>
        <w:t>ی</w:t>
      </w:r>
      <w:r w:rsidRPr="00692820">
        <w:rPr>
          <w:rStyle w:val="Char7"/>
          <w:rFonts w:eastAsia="MS Mincho"/>
          <w:rtl/>
        </w:rPr>
        <w:t xml:space="preserve"> است. او ب</w:t>
      </w:r>
      <w:r w:rsidR="00121B06" w:rsidRPr="00692820">
        <w:rPr>
          <w:rStyle w:val="Char7"/>
          <w:rFonts w:eastAsia="MS Mincho" w:hint="cs"/>
          <w:rtl/>
        </w:rPr>
        <w:t>ـ</w:t>
      </w:r>
      <w:r w:rsidRPr="00692820">
        <w:rPr>
          <w:rStyle w:val="Char7"/>
          <w:rFonts w:eastAsia="MS Mincho"/>
          <w:rtl/>
        </w:rPr>
        <w:t>ا ادع</w:t>
      </w:r>
      <w:r w:rsidR="00121B06" w:rsidRPr="00692820">
        <w:rPr>
          <w:rStyle w:val="Char7"/>
          <w:rFonts w:eastAsia="MS Mincho" w:hint="cs"/>
          <w:rtl/>
        </w:rPr>
        <w:t>ـ</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00121B06" w:rsidRPr="00692820">
        <w:rPr>
          <w:rStyle w:val="Char7"/>
          <w:rFonts w:eastAsia="MS Mincho" w:hint="cs"/>
          <w:rtl/>
        </w:rPr>
        <w:t>ـ</w:t>
      </w:r>
      <w:r w:rsidRPr="00692820">
        <w:rPr>
          <w:rStyle w:val="Char7"/>
          <w:rFonts w:eastAsia="MS Mincho"/>
          <w:rtl/>
        </w:rPr>
        <w:t>ابت از امام در همه چ</w:t>
      </w:r>
      <w:r w:rsidR="00871EA0">
        <w:rPr>
          <w:rStyle w:val="Char7"/>
          <w:rFonts w:eastAsia="MS Mincho"/>
          <w:rtl/>
        </w:rPr>
        <w:t>ی</w:t>
      </w:r>
      <w:r w:rsidRPr="00692820">
        <w:rPr>
          <w:rStyle w:val="Char7"/>
          <w:rFonts w:eastAsia="MS Mincho"/>
          <w:rtl/>
        </w:rPr>
        <w:t>ز و در جم</w:t>
      </w:r>
      <w:r w:rsidR="00871EA0">
        <w:rPr>
          <w:rStyle w:val="Char7"/>
          <w:rFonts w:eastAsia="MS Mincho"/>
          <w:rtl/>
        </w:rPr>
        <w:t>ی</w:t>
      </w:r>
      <w:r w:rsidRPr="00692820">
        <w:rPr>
          <w:rStyle w:val="Char7"/>
          <w:rFonts w:eastAsia="MS Mincho"/>
          <w:rtl/>
        </w:rPr>
        <w:t>ع وظ</w:t>
      </w:r>
      <w:r w:rsidR="008F5538" w:rsidRPr="00692820">
        <w:rPr>
          <w:rStyle w:val="Char7"/>
          <w:rFonts w:eastAsia="MS Mincho" w:hint="cs"/>
          <w:rtl/>
        </w:rPr>
        <w:t>ـ</w:t>
      </w:r>
      <w:r w:rsidRPr="00692820">
        <w:rPr>
          <w:rStyle w:val="Char7"/>
          <w:rFonts w:eastAsia="MS Mincho"/>
          <w:rtl/>
        </w:rPr>
        <w:t>ائف و خصائ</w:t>
      </w:r>
      <w:r w:rsidR="008F5538" w:rsidRPr="00692820">
        <w:rPr>
          <w:rStyle w:val="Char7"/>
          <w:rFonts w:eastAsia="MS Mincho" w:hint="cs"/>
          <w:rtl/>
        </w:rPr>
        <w:t>ـ</w:t>
      </w:r>
      <w:r w:rsidRPr="00692820">
        <w:rPr>
          <w:rStyle w:val="Char7"/>
          <w:rFonts w:eastAsia="MS Mincho"/>
          <w:rtl/>
        </w:rPr>
        <w:t>ص امام، امامت را تجد</w:t>
      </w:r>
      <w:r w:rsidR="00871EA0">
        <w:rPr>
          <w:rStyle w:val="Char7"/>
          <w:rFonts w:eastAsia="MS Mincho"/>
          <w:rtl/>
        </w:rPr>
        <w:t>ی</w:t>
      </w:r>
      <w:r w:rsidRPr="00692820">
        <w:rPr>
          <w:rStyle w:val="Char7"/>
          <w:rFonts w:eastAsia="MS Mincho"/>
          <w:rtl/>
        </w:rPr>
        <w:t>د م</w:t>
      </w:r>
      <w:r w:rsidR="00871EA0">
        <w:rPr>
          <w:rStyle w:val="Char7"/>
          <w:rFonts w:eastAsia="MS Mincho"/>
          <w:rtl/>
        </w:rPr>
        <w:t>ی</w:t>
      </w:r>
      <w:r w:rsidR="000E2B68">
        <w:rPr>
          <w:rStyle w:val="Char7"/>
          <w:rFonts w:eastAsia="MS Mincho"/>
          <w:rtl/>
        </w:rPr>
        <w:t>‌</w:t>
      </w:r>
      <w:r w:rsidRPr="00692820">
        <w:rPr>
          <w:rStyle w:val="Char7"/>
          <w:rFonts w:eastAsia="MS Mincho"/>
          <w:rtl/>
        </w:rPr>
        <w:t>کند و ا</w:t>
      </w:r>
      <w:r w:rsidR="00871EA0">
        <w:rPr>
          <w:rStyle w:val="Char7"/>
          <w:rFonts w:eastAsia="MS Mincho"/>
          <w:rtl/>
        </w:rPr>
        <w:t>ی</w:t>
      </w:r>
      <w:r w:rsidRPr="00692820">
        <w:rPr>
          <w:rStyle w:val="Char7"/>
          <w:rFonts w:eastAsia="MS Mincho"/>
          <w:rtl/>
        </w:rPr>
        <w:t>ن اح</w:t>
      </w:r>
      <w:r w:rsidR="00871EA0">
        <w:rPr>
          <w:rStyle w:val="Char7"/>
          <w:rFonts w:eastAsia="MS Mincho"/>
          <w:rtl/>
        </w:rPr>
        <w:t>ی</w:t>
      </w:r>
      <w:r w:rsidRPr="00692820">
        <w:rPr>
          <w:rStyle w:val="Char7"/>
          <w:rFonts w:eastAsia="MS Mincho"/>
          <w:rtl/>
        </w:rPr>
        <w:t xml:space="preserve">اء </w:t>
      </w:r>
      <w:r w:rsidR="00D22CFF" w:rsidRPr="00692820">
        <w:rPr>
          <w:rStyle w:val="Char7"/>
          <w:rFonts w:eastAsia="MS Mincho"/>
          <w:rtl/>
        </w:rPr>
        <w:t>تش</w:t>
      </w:r>
      <w:r w:rsidR="00871EA0">
        <w:rPr>
          <w:rStyle w:val="Char7"/>
          <w:rFonts w:eastAsia="MS Mincho"/>
          <w:rtl/>
        </w:rPr>
        <w:t>ی</w:t>
      </w:r>
      <w:r w:rsidR="00D22CFF" w:rsidRPr="00692820">
        <w:rPr>
          <w:rStyle w:val="Char7"/>
          <w:rFonts w:eastAsia="MS Mincho"/>
          <w:rtl/>
        </w:rPr>
        <w:t>ع</w:t>
      </w:r>
      <w:r w:rsidR="00D22CFF" w:rsidRPr="00692820">
        <w:rPr>
          <w:rStyle w:val="Char7"/>
          <w:rFonts w:eastAsia="MS Mincho" w:hint="cs"/>
          <w:rtl/>
        </w:rPr>
        <w:t xml:space="preserve"> و بحث مهدویت </w:t>
      </w:r>
      <w:r w:rsidR="00927F9B" w:rsidRPr="00692820">
        <w:rPr>
          <w:rStyle w:val="Char7"/>
          <w:rFonts w:eastAsia="MS Mincho" w:hint="cs"/>
          <w:rtl/>
        </w:rPr>
        <w:t xml:space="preserve">- </w:t>
      </w:r>
      <w:r w:rsidR="00D22CFF" w:rsidRPr="00692820">
        <w:rPr>
          <w:rStyle w:val="Char7"/>
          <w:rFonts w:eastAsia="MS Mincho" w:hint="cs"/>
          <w:rtl/>
        </w:rPr>
        <w:t>آنگونه که روافض</w:t>
      </w:r>
      <w:r w:rsidR="008F5538" w:rsidRPr="00692820">
        <w:rPr>
          <w:rStyle w:val="Char7"/>
          <w:rFonts w:eastAsia="MS Mincho" w:hint="cs"/>
          <w:rtl/>
        </w:rPr>
        <w:t xml:space="preserve"> </w:t>
      </w:r>
      <w:r w:rsidR="00D22CFF" w:rsidRPr="00692820">
        <w:rPr>
          <w:rStyle w:val="Char7"/>
          <w:rFonts w:eastAsia="MS Mincho" w:hint="cs"/>
          <w:rtl/>
        </w:rPr>
        <w:t>می</w:t>
      </w:r>
      <w:r w:rsidR="000E2B68">
        <w:rPr>
          <w:rStyle w:val="Char7"/>
          <w:rFonts w:eastAsia="MS Mincho" w:hint="cs"/>
          <w:rtl/>
        </w:rPr>
        <w:t>‌</w:t>
      </w:r>
      <w:r w:rsidR="00D22CFF" w:rsidRPr="00692820">
        <w:rPr>
          <w:rStyle w:val="Char7"/>
          <w:rFonts w:eastAsia="MS Mincho" w:hint="cs"/>
          <w:rtl/>
        </w:rPr>
        <w:t>گویند -</w:t>
      </w:r>
      <w:r w:rsidRPr="00692820">
        <w:rPr>
          <w:rStyle w:val="Char7"/>
          <w:rFonts w:eastAsia="MS Mincho"/>
          <w:rtl/>
        </w:rPr>
        <w:t xml:space="preserve">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hint="cs"/>
          <w:rtl/>
        </w:rPr>
        <w:t>ی</w:t>
      </w:r>
      <w:r w:rsidRPr="00692820">
        <w:rPr>
          <w:rStyle w:val="Char7"/>
          <w:rFonts w:eastAsia="MS Mincho"/>
          <w:rtl/>
        </w:rPr>
        <w:t>ک نکته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مهم باق</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ماند و آن ا</w:t>
      </w:r>
      <w:r w:rsidR="00871EA0">
        <w:rPr>
          <w:rStyle w:val="Char7"/>
          <w:rFonts w:eastAsia="MS Mincho"/>
          <w:rtl/>
        </w:rPr>
        <w:t>ی</w:t>
      </w:r>
      <w:r w:rsidRPr="00692820">
        <w:rPr>
          <w:rStyle w:val="Char7"/>
          <w:rFonts w:eastAsia="MS Mincho"/>
          <w:rtl/>
        </w:rPr>
        <w:t>ن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ه</w:t>
      </w:r>
      <w:r w:rsidR="00871EA0">
        <w:rPr>
          <w:rStyle w:val="Char7"/>
          <w:rFonts w:eastAsia="MS Mincho"/>
          <w:rtl/>
        </w:rPr>
        <w:t>ی</w:t>
      </w:r>
      <w:r w:rsidRPr="00692820">
        <w:rPr>
          <w:rStyle w:val="Char7"/>
          <w:rFonts w:eastAsia="MS Mincho"/>
          <w:rtl/>
        </w:rPr>
        <w:t>چ</w:t>
      </w:r>
      <w:r w:rsidR="000E2B68">
        <w:rPr>
          <w:rStyle w:val="Char7"/>
          <w:rFonts w:eastAsia="MS Mincho"/>
          <w:rtl/>
        </w:rPr>
        <w:t>‌</w:t>
      </w:r>
      <w:r w:rsidRPr="00692820">
        <w:rPr>
          <w:rStyle w:val="Char7"/>
          <w:rFonts w:eastAsia="MS Mincho"/>
          <w:rtl/>
        </w:rPr>
        <w:t>کس جز فق</w:t>
      </w:r>
      <w:r w:rsidR="00871EA0">
        <w:rPr>
          <w:rStyle w:val="Char7"/>
          <w:rFonts w:eastAsia="MS Mincho"/>
          <w:rtl/>
        </w:rPr>
        <w:t>ی</w:t>
      </w:r>
      <w:r w:rsidRPr="00692820">
        <w:rPr>
          <w:rStyle w:val="Char7"/>
          <w:rFonts w:eastAsia="MS Mincho"/>
          <w:rtl/>
        </w:rPr>
        <w:t>ه ش</w:t>
      </w:r>
      <w:r w:rsidR="00871EA0">
        <w:rPr>
          <w:rStyle w:val="Char7"/>
          <w:rFonts w:eastAsia="MS Mincho"/>
          <w:rtl/>
        </w:rPr>
        <w:t>ی</w:t>
      </w:r>
      <w:r w:rsidRPr="00692820">
        <w:rPr>
          <w:rStyle w:val="Char7"/>
          <w:rFonts w:eastAsia="MS Mincho"/>
          <w:rtl/>
        </w:rPr>
        <w:t>عه را شا</w:t>
      </w:r>
      <w:r w:rsidR="00871EA0">
        <w:rPr>
          <w:rStyle w:val="Char7"/>
          <w:rFonts w:eastAsia="MS Mincho"/>
          <w:rtl/>
        </w:rPr>
        <w:t>ی</w:t>
      </w:r>
      <w:r w:rsidRPr="00692820">
        <w:rPr>
          <w:rStyle w:val="Char7"/>
          <w:rFonts w:eastAsia="MS Mincho"/>
          <w:rtl/>
        </w:rPr>
        <w:t>سته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ن</w:t>
      </w:r>
      <w:r w:rsidR="00871EA0">
        <w:rPr>
          <w:rStyle w:val="Char7"/>
          <w:rFonts w:eastAsia="MS Mincho"/>
          <w:rtl/>
        </w:rPr>
        <w:t>ی</w:t>
      </w:r>
      <w:r w:rsidRPr="00692820">
        <w:rPr>
          <w:rStyle w:val="Char7"/>
          <w:rFonts w:eastAsia="MS Mincho"/>
          <w:rtl/>
        </w:rPr>
        <w:t>ابت نم</w:t>
      </w:r>
      <w:r w:rsidR="00871EA0">
        <w:rPr>
          <w:rStyle w:val="Char7"/>
          <w:rFonts w:eastAsia="MS Mincho"/>
          <w:rtl/>
        </w:rPr>
        <w:t>ی</w:t>
      </w:r>
      <w:r w:rsidR="000E2B68">
        <w:rPr>
          <w:rStyle w:val="Char7"/>
          <w:rFonts w:eastAsia="MS Mincho"/>
          <w:rtl/>
        </w:rPr>
        <w:t>‌</w:t>
      </w:r>
      <w:r w:rsidRPr="00692820">
        <w:rPr>
          <w:rStyle w:val="Char7"/>
          <w:rFonts w:eastAsia="MS Mincho"/>
          <w:rtl/>
        </w:rPr>
        <w:t>ب</w:t>
      </w:r>
      <w:r w:rsidR="00871EA0">
        <w:rPr>
          <w:rStyle w:val="Char7"/>
          <w:rFonts w:eastAsia="MS Mincho"/>
          <w:rtl/>
        </w:rPr>
        <w:t>ی</w:t>
      </w:r>
      <w:r w:rsidRPr="00692820">
        <w:rPr>
          <w:rStyle w:val="Char7"/>
          <w:rFonts w:eastAsia="MS Mincho"/>
          <w:rtl/>
        </w:rPr>
        <w:t>ند. برا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نکه، نائب امام غائب است و سلطه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شرع</w:t>
      </w:r>
      <w:r w:rsidR="00871EA0">
        <w:rPr>
          <w:rStyle w:val="Char7"/>
          <w:rFonts w:eastAsia="MS Mincho"/>
          <w:rtl/>
        </w:rPr>
        <w:t>ی</w:t>
      </w:r>
      <w:r w:rsidRPr="00692820">
        <w:rPr>
          <w:rStyle w:val="Char7"/>
          <w:rFonts w:eastAsia="MS Mincho"/>
          <w:rtl/>
        </w:rPr>
        <w:t xml:space="preserve"> در امام غائب و نائبش منحصر شده است و اگر حکومت اسلام</w:t>
      </w:r>
      <w:r w:rsidR="00871EA0">
        <w:rPr>
          <w:rStyle w:val="Char7"/>
          <w:rFonts w:eastAsia="MS Mincho"/>
          <w:rtl/>
        </w:rPr>
        <w:t>ی</w:t>
      </w:r>
      <w:r w:rsidRPr="00692820">
        <w:rPr>
          <w:rStyle w:val="Char7"/>
          <w:rFonts w:eastAsia="MS Mincho"/>
          <w:rtl/>
        </w:rPr>
        <w:t xml:space="preserve"> به رهبر</w:t>
      </w:r>
      <w:r w:rsidR="00871EA0">
        <w:rPr>
          <w:rStyle w:val="Char7"/>
          <w:rFonts w:eastAsia="MS Mincho"/>
          <w:rtl/>
        </w:rPr>
        <w:t>ی</w:t>
      </w:r>
      <w:r w:rsidRPr="00692820">
        <w:rPr>
          <w:rStyle w:val="Char7"/>
          <w:rFonts w:eastAsia="MS Mincho"/>
          <w:rtl/>
        </w:rPr>
        <w:t xml:space="preserve"> اهل سنت بر پا شود، ا</w:t>
      </w:r>
      <w:r w:rsidR="00871EA0">
        <w:rPr>
          <w:rStyle w:val="Char7"/>
          <w:rFonts w:eastAsia="MS Mincho"/>
          <w:rtl/>
        </w:rPr>
        <w:t>ی</w:t>
      </w:r>
      <w:r w:rsidRPr="00692820">
        <w:rPr>
          <w:rStyle w:val="Char7"/>
          <w:rFonts w:eastAsia="MS Mincho"/>
          <w:rtl/>
        </w:rPr>
        <w:t>ن حکومت نزد امام</w:t>
      </w:r>
      <w:r w:rsidR="00871EA0">
        <w:rPr>
          <w:rStyle w:val="Char7"/>
          <w:rFonts w:eastAsia="MS Mincho"/>
          <w:rtl/>
        </w:rPr>
        <w:t>ی</w:t>
      </w:r>
      <w:r w:rsidR="000E2B68">
        <w:rPr>
          <w:rStyle w:val="Char7"/>
          <w:rFonts w:eastAsia="MS Mincho"/>
          <w:rtl/>
        </w:rPr>
        <w:t>‌</w:t>
      </w:r>
      <w:r w:rsidRPr="00692820">
        <w:rPr>
          <w:rStyle w:val="Char7"/>
          <w:rFonts w:eastAsia="MS Mincho"/>
          <w:rtl/>
        </w:rPr>
        <w:t>ها غ</w:t>
      </w:r>
      <w:r w:rsidR="00871EA0">
        <w:rPr>
          <w:rStyle w:val="Char7"/>
          <w:rFonts w:eastAsia="MS Mincho"/>
          <w:rtl/>
        </w:rPr>
        <w:t>ی</w:t>
      </w:r>
      <w:r w:rsidRPr="00692820">
        <w:rPr>
          <w:rStyle w:val="Char7"/>
          <w:rFonts w:eastAsia="MS Mincho"/>
          <w:rtl/>
        </w:rPr>
        <w:t>رشرع</w:t>
      </w:r>
      <w:r w:rsidR="00871EA0">
        <w:rPr>
          <w:rStyle w:val="Char7"/>
          <w:rFonts w:eastAsia="MS Mincho"/>
          <w:rtl/>
        </w:rPr>
        <w:t>ی</w:t>
      </w:r>
      <w:r w:rsidRPr="00692820">
        <w:rPr>
          <w:rStyle w:val="Char7"/>
          <w:rFonts w:eastAsia="MS Mincho"/>
          <w:rtl/>
        </w:rPr>
        <w:t xml:space="preserve"> است و تلاش اهل سنت برا</w:t>
      </w:r>
      <w:r w:rsidR="00871EA0">
        <w:rPr>
          <w:rStyle w:val="Char7"/>
          <w:rFonts w:eastAsia="MS Mincho"/>
          <w:rtl/>
        </w:rPr>
        <w:t>ی</w:t>
      </w:r>
      <w:r w:rsidRPr="00692820">
        <w:rPr>
          <w:rStyle w:val="Char7"/>
          <w:rFonts w:eastAsia="MS Mincho"/>
          <w:rtl/>
        </w:rPr>
        <w:t xml:space="preserve"> گرفتن حکم و حاکم</w:t>
      </w:r>
      <w:r w:rsidR="00871EA0">
        <w:rPr>
          <w:rStyle w:val="Char7"/>
          <w:rFonts w:eastAsia="MS Mincho"/>
          <w:rtl/>
        </w:rPr>
        <w:t>ی</w:t>
      </w:r>
      <w:r w:rsidRPr="00692820">
        <w:rPr>
          <w:rStyle w:val="Char7"/>
          <w:rFonts w:eastAsia="MS Mincho"/>
          <w:rtl/>
        </w:rPr>
        <w:t>ت در هر بلاد</w:t>
      </w:r>
      <w:r w:rsidR="00871EA0">
        <w:rPr>
          <w:rStyle w:val="Char7"/>
          <w:rFonts w:eastAsia="MS Mincho"/>
          <w:rtl/>
        </w:rPr>
        <w:t>ی</w:t>
      </w:r>
      <w:r w:rsidRPr="00692820">
        <w:rPr>
          <w:rStyle w:val="Char7"/>
          <w:rFonts w:eastAsia="MS Mincho"/>
          <w:rtl/>
        </w:rPr>
        <w:t>، ظلم و جور است، چون که فقط کسان</w:t>
      </w:r>
      <w:r w:rsidR="00871EA0">
        <w:rPr>
          <w:rStyle w:val="Char7"/>
          <w:rFonts w:eastAsia="MS Mincho"/>
          <w:rtl/>
        </w:rPr>
        <w:t>ی</w:t>
      </w:r>
      <w:r w:rsidRPr="00692820">
        <w:rPr>
          <w:rStyle w:val="Char7"/>
          <w:rFonts w:eastAsia="MS Mincho"/>
          <w:rtl/>
        </w:rPr>
        <w:t xml:space="preserve"> مستحق ولا</w:t>
      </w:r>
      <w:r w:rsidR="00871EA0">
        <w:rPr>
          <w:rStyle w:val="Char7"/>
          <w:rFonts w:eastAsia="MS Mincho"/>
          <w:rtl/>
        </w:rPr>
        <w:t>ی</w:t>
      </w:r>
      <w:r w:rsidRPr="00692820">
        <w:rPr>
          <w:rStyle w:val="Char7"/>
          <w:rFonts w:eastAsia="MS Mincho"/>
          <w:rtl/>
        </w:rPr>
        <w:t>ت و حاکم</w:t>
      </w:r>
      <w:r w:rsidR="00871EA0">
        <w:rPr>
          <w:rStyle w:val="Char7"/>
          <w:rFonts w:eastAsia="MS Mincho"/>
          <w:rtl/>
        </w:rPr>
        <w:t>ی</w:t>
      </w:r>
      <w:r w:rsidRPr="00692820">
        <w:rPr>
          <w:rStyle w:val="Char7"/>
          <w:rFonts w:eastAsia="MS Mincho"/>
          <w:rtl/>
        </w:rPr>
        <w:t>ت هستند که فق</w:t>
      </w:r>
      <w:r w:rsidR="00871EA0">
        <w:rPr>
          <w:rStyle w:val="Char7"/>
          <w:rFonts w:eastAsia="MS Mincho"/>
          <w:rtl/>
        </w:rPr>
        <w:t>ی</w:t>
      </w:r>
      <w:r w:rsidRPr="00692820">
        <w:rPr>
          <w:rStyle w:val="Char7"/>
          <w:rFonts w:eastAsia="MS Mincho"/>
          <w:rtl/>
        </w:rPr>
        <w:t>ه ش</w:t>
      </w:r>
      <w:r w:rsidR="00871EA0">
        <w:rPr>
          <w:rStyle w:val="Char7"/>
          <w:rFonts w:eastAsia="MS Mincho"/>
          <w:rtl/>
        </w:rPr>
        <w:t>ی</w:t>
      </w:r>
      <w:r w:rsidRPr="00692820">
        <w:rPr>
          <w:rStyle w:val="Char7"/>
          <w:rFonts w:eastAsia="MS Mincho"/>
          <w:rtl/>
        </w:rPr>
        <w:t>عه</w:t>
      </w:r>
      <w:r w:rsidR="000E2B68">
        <w:rPr>
          <w:rStyle w:val="Char7"/>
          <w:rFonts w:eastAsia="MS Mincho"/>
          <w:rtl/>
        </w:rPr>
        <w:t>‌</w:t>
      </w:r>
      <w:r w:rsidRPr="00692820">
        <w:rPr>
          <w:rStyle w:val="Char7"/>
          <w:rFonts w:eastAsia="MS Mincho"/>
          <w:rtl/>
        </w:rPr>
        <w:t>اند. او به خاطر قض</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ولا</w:t>
      </w:r>
      <w:r w:rsidR="00871EA0">
        <w:rPr>
          <w:rStyle w:val="Char7"/>
          <w:rFonts w:eastAsia="MS Mincho"/>
          <w:rtl/>
        </w:rPr>
        <w:t>ی</w:t>
      </w:r>
      <w:r w:rsidRPr="00692820">
        <w:rPr>
          <w:rStyle w:val="Char7"/>
          <w:rFonts w:eastAsia="MS Mincho"/>
          <w:rtl/>
        </w:rPr>
        <w:t>ت فق</w:t>
      </w:r>
      <w:r w:rsidR="00871EA0">
        <w:rPr>
          <w:rStyle w:val="Char7"/>
          <w:rFonts w:eastAsia="MS Mincho"/>
          <w:rtl/>
        </w:rPr>
        <w:t>ی</w:t>
      </w:r>
      <w:r w:rsidRPr="00692820">
        <w:rPr>
          <w:rStyle w:val="Char7"/>
          <w:rFonts w:eastAsia="MS Mincho"/>
          <w:rtl/>
        </w:rPr>
        <w:t>ه و ن</w:t>
      </w:r>
      <w:r w:rsidR="00871EA0">
        <w:rPr>
          <w:rStyle w:val="Char7"/>
          <w:rFonts w:eastAsia="MS Mincho"/>
          <w:rtl/>
        </w:rPr>
        <w:t>ی</w:t>
      </w:r>
      <w:r w:rsidRPr="00692820">
        <w:rPr>
          <w:rStyle w:val="Char7"/>
          <w:rFonts w:eastAsia="MS Mincho"/>
          <w:rtl/>
        </w:rPr>
        <w:t>ابت از امام کتاب «ولا</w:t>
      </w:r>
      <w:r w:rsidR="00871EA0">
        <w:rPr>
          <w:rStyle w:val="Char7"/>
          <w:rFonts w:eastAsia="MS Mincho"/>
          <w:rtl/>
        </w:rPr>
        <w:t>ی</w:t>
      </w:r>
      <w:r w:rsidRPr="00692820">
        <w:rPr>
          <w:rStyle w:val="Char7"/>
          <w:rFonts w:eastAsia="MS Mincho"/>
          <w:rtl/>
        </w:rPr>
        <w:t>ت فق</w:t>
      </w:r>
      <w:r w:rsidR="00871EA0">
        <w:rPr>
          <w:rStyle w:val="Char7"/>
          <w:rFonts w:eastAsia="MS Mincho"/>
          <w:rtl/>
        </w:rPr>
        <w:t>ی</w:t>
      </w:r>
      <w:r w:rsidRPr="00692820">
        <w:rPr>
          <w:rStyle w:val="Char7"/>
          <w:rFonts w:eastAsia="MS Mincho"/>
          <w:rtl/>
        </w:rPr>
        <w:t xml:space="preserve">ه» </w:t>
      </w:r>
      <w:r w:rsidR="00871EA0">
        <w:rPr>
          <w:rStyle w:val="Char7"/>
          <w:rFonts w:eastAsia="MS Mincho"/>
          <w:rtl/>
        </w:rPr>
        <w:t>ی</w:t>
      </w:r>
      <w:r w:rsidRPr="00692820">
        <w:rPr>
          <w:rStyle w:val="Char7"/>
          <w:rFonts w:eastAsia="MS Mincho"/>
          <w:rtl/>
        </w:rPr>
        <w:t>ا «حکومت اسلام</w:t>
      </w:r>
      <w:r w:rsidR="00871EA0">
        <w:rPr>
          <w:rStyle w:val="Char7"/>
          <w:rFonts w:eastAsia="MS Mincho"/>
          <w:rtl/>
        </w:rPr>
        <w:t>ی</w:t>
      </w:r>
      <w:r w:rsidRPr="00692820">
        <w:rPr>
          <w:rStyle w:val="Char7"/>
          <w:rFonts w:eastAsia="MS Mincho"/>
          <w:rtl/>
        </w:rPr>
        <w:t>» را نوشت.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هر حکم</w:t>
      </w:r>
      <w:r w:rsidR="00871EA0">
        <w:rPr>
          <w:rStyle w:val="Char7"/>
          <w:rFonts w:eastAsia="MS Mincho"/>
          <w:rtl/>
        </w:rPr>
        <w:t>ی</w:t>
      </w:r>
      <w:r w:rsidRPr="00692820">
        <w:rPr>
          <w:rStyle w:val="Char7"/>
          <w:rFonts w:eastAsia="MS Mincho"/>
          <w:rtl/>
        </w:rPr>
        <w:t xml:space="preserve"> غ</w:t>
      </w:r>
      <w:r w:rsidR="00871EA0">
        <w:rPr>
          <w:rStyle w:val="Char7"/>
          <w:rFonts w:eastAsia="MS Mincho"/>
          <w:rtl/>
        </w:rPr>
        <w:t>ی</w:t>
      </w:r>
      <w:r w:rsidRPr="00692820">
        <w:rPr>
          <w:rStyle w:val="Char7"/>
          <w:rFonts w:eastAsia="MS Mincho"/>
          <w:rtl/>
        </w:rPr>
        <w:t>ر از حکم ائمه و فقها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نا</w:t>
      </w:r>
      <w:r w:rsidR="00871EA0">
        <w:rPr>
          <w:rStyle w:val="Char7"/>
          <w:rFonts w:eastAsia="MS Mincho"/>
          <w:rtl/>
        </w:rPr>
        <w:t>ی</w:t>
      </w:r>
      <w:r w:rsidRPr="00692820">
        <w:rPr>
          <w:rStyle w:val="Char7"/>
          <w:rFonts w:eastAsia="MS Mincho"/>
          <w:rtl/>
        </w:rPr>
        <w:t>بِ آنها، غ</w:t>
      </w:r>
      <w:r w:rsidR="00871EA0">
        <w:rPr>
          <w:rStyle w:val="Char7"/>
          <w:rFonts w:eastAsia="MS Mincho"/>
          <w:rtl/>
        </w:rPr>
        <w:t>ی</w:t>
      </w:r>
      <w:r w:rsidRPr="00692820">
        <w:rPr>
          <w:rStyle w:val="Char7"/>
          <w:rFonts w:eastAsia="MS Mincho"/>
          <w:rtl/>
        </w:rPr>
        <w:t>رشرع</w:t>
      </w:r>
      <w:r w:rsidR="00871EA0">
        <w:rPr>
          <w:rStyle w:val="Char7"/>
          <w:rFonts w:eastAsia="MS Mincho"/>
          <w:rtl/>
        </w:rPr>
        <w:t>ی</w:t>
      </w:r>
      <w:r w:rsidRPr="00692820">
        <w:rPr>
          <w:rStyle w:val="Char7"/>
          <w:rFonts w:eastAsia="MS Mincho"/>
          <w:rtl/>
        </w:rPr>
        <w:t xml:space="preserve"> است، به هم</w:t>
      </w:r>
      <w:r w:rsidR="00871EA0">
        <w:rPr>
          <w:rStyle w:val="Char7"/>
          <w:rFonts w:eastAsia="MS Mincho"/>
          <w:rtl/>
        </w:rPr>
        <w:t>ی</w:t>
      </w:r>
      <w:r w:rsidRPr="00692820">
        <w:rPr>
          <w:rStyle w:val="Char7"/>
          <w:rFonts w:eastAsia="MS Mincho"/>
          <w:rtl/>
        </w:rPr>
        <w:t>ن خاطر، خلافت راشده به خاطرِ نبودِ امام، حکومت</w:t>
      </w:r>
      <w:r w:rsidR="00871EA0">
        <w:rPr>
          <w:rStyle w:val="Char7"/>
          <w:rFonts w:eastAsia="MS Mincho"/>
          <w:rtl/>
        </w:rPr>
        <w:t>ی</w:t>
      </w:r>
      <w:r w:rsidRPr="00692820">
        <w:rPr>
          <w:rStyle w:val="Char7"/>
          <w:rFonts w:eastAsia="MS Mincho"/>
          <w:rtl/>
        </w:rPr>
        <w:t xml:space="preserve"> شرع</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ست. و هم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طور، هر حکومت اسلام</w:t>
      </w:r>
      <w:r w:rsidR="00871EA0">
        <w:rPr>
          <w:rStyle w:val="Char7"/>
          <w:rFonts w:eastAsia="MS Mincho"/>
          <w:rtl/>
        </w:rPr>
        <w:t>ی</w:t>
      </w:r>
      <w:r w:rsidRPr="00692820">
        <w:rPr>
          <w:rStyle w:val="Char7"/>
          <w:rFonts w:eastAsia="MS Mincho"/>
          <w:rtl/>
        </w:rPr>
        <w:t xml:space="preserve"> که در طول تار</w:t>
      </w:r>
      <w:r w:rsidR="00871EA0">
        <w:rPr>
          <w:rStyle w:val="Char7"/>
          <w:rFonts w:eastAsia="MS Mincho"/>
          <w:rtl/>
        </w:rPr>
        <w:t>ی</w:t>
      </w:r>
      <w:r w:rsidRPr="00692820">
        <w:rPr>
          <w:rStyle w:val="Char7"/>
          <w:rFonts w:eastAsia="MS Mincho"/>
          <w:rtl/>
        </w:rPr>
        <w:t xml:space="preserve">خ برپا شده به علت نبود نائب امام </w:t>
      </w:r>
      <w:r w:rsidR="00927F9B" w:rsidRPr="00692820">
        <w:rPr>
          <w:rStyle w:val="Char7"/>
          <w:rFonts w:eastAsia="MS Mincho" w:hint="cs"/>
          <w:rtl/>
        </w:rPr>
        <w:t>-</w:t>
      </w:r>
      <w:r w:rsidRPr="00692820">
        <w:rPr>
          <w:rStyle w:val="Char7"/>
          <w:rFonts w:eastAsia="MS Mincho"/>
          <w:rtl/>
        </w:rPr>
        <w:t xml:space="preserve"> که همان فق</w:t>
      </w:r>
      <w:r w:rsidR="00871EA0">
        <w:rPr>
          <w:rStyle w:val="Char7"/>
          <w:rFonts w:eastAsia="MS Mincho"/>
          <w:rtl/>
        </w:rPr>
        <w:t>ی</w:t>
      </w:r>
      <w:r w:rsidRPr="00692820">
        <w:rPr>
          <w:rStyle w:val="Char7"/>
          <w:rFonts w:eastAsia="MS Mincho"/>
          <w:rtl/>
        </w:rPr>
        <w:t>ه ش</w:t>
      </w:r>
      <w:r w:rsidR="00871EA0">
        <w:rPr>
          <w:rStyle w:val="Char7"/>
          <w:rFonts w:eastAsia="MS Mincho"/>
          <w:rtl/>
        </w:rPr>
        <w:t>ی</w:t>
      </w:r>
      <w:r w:rsidRPr="00692820">
        <w:rPr>
          <w:rStyle w:val="Char7"/>
          <w:rFonts w:eastAsia="MS Mincho"/>
          <w:rtl/>
        </w:rPr>
        <w:t>عه باشد</w:t>
      </w:r>
      <w:r w:rsidR="00927F9B" w:rsidRPr="00692820">
        <w:rPr>
          <w:rStyle w:val="Char7"/>
          <w:rFonts w:eastAsia="MS Mincho" w:hint="cs"/>
          <w:rtl/>
        </w:rPr>
        <w:t xml:space="preserve"> </w:t>
      </w:r>
      <w:r w:rsidRPr="00692820">
        <w:rPr>
          <w:rStyle w:val="Char7"/>
          <w:rFonts w:eastAsia="MS Mincho"/>
          <w:rtl/>
        </w:rPr>
        <w:t>- شرع</w:t>
      </w:r>
      <w:r w:rsidR="00871EA0">
        <w:rPr>
          <w:rStyle w:val="Char7"/>
          <w:rFonts w:eastAsia="MS Mincho"/>
          <w:rtl/>
        </w:rPr>
        <w:t>ی</w:t>
      </w:r>
      <w:r w:rsidRPr="00692820">
        <w:rPr>
          <w:rStyle w:val="Char7"/>
          <w:rFonts w:eastAsia="MS Mincho"/>
          <w:rtl/>
        </w:rPr>
        <w:t xml:space="preserve"> نبوده است.</w:t>
      </w:r>
    </w:p>
    <w:p w:rsidR="00925D1C"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تأ</w:t>
      </w:r>
      <w:r w:rsidR="00871EA0">
        <w:rPr>
          <w:rStyle w:val="Char7"/>
          <w:rFonts w:eastAsia="MS Mincho"/>
          <w:rtl/>
        </w:rPr>
        <w:t>یی</w:t>
      </w:r>
      <w:r w:rsidRPr="00692820">
        <w:rPr>
          <w:rStyle w:val="Char7"/>
          <w:rFonts w:eastAsia="MS Mincho"/>
          <w:rtl/>
        </w:rPr>
        <w:t>د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Pr="00692820">
        <w:rPr>
          <w:rStyle w:val="Char7"/>
          <w:rFonts w:eastAsia="MS Mincho"/>
          <w:rtl/>
        </w:rPr>
        <w:t>اش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ابت فق</w:t>
      </w:r>
      <w:r w:rsidR="00871EA0">
        <w:rPr>
          <w:rStyle w:val="Char7"/>
          <w:rFonts w:eastAsia="MS Mincho"/>
          <w:rtl/>
        </w:rPr>
        <w:t>ی</w:t>
      </w:r>
      <w:r w:rsidRPr="00692820">
        <w:rPr>
          <w:rStyle w:val="Char7"/>
          <w:rFonts w:eastAsia="MS Mincho"/>
          <w:rtl/>
        </w:rPr>
        <w:t>ه، قول امامش را ذکر م</w:t>
      </w:r>
      <w:r w:rsidR="00871EA0">
        <w:rPr>
          <w:rStyle w:val="Char7"/>
          <w:rFonts w:eastAsia="MS Mincho"/>
          <w:rtl/>
        </w:rPr>
        <w:t>ی</w:t>
      </w:r>
      <w:r w:rsidR="000E2B68">
        <w:rPr>
          <w:rStyle w:val="Char7"/>
          <w:rFonts w:eastAsia="MS Mincho"/>
          <w:rtl/>
        </w:rPr>
        <w:t>‌</w:t>
      </w:r>
      <w:r w:rsidRPr="00692820">
        <w:rPr>
          <w:rStyle w:val="Char7"/>
          <w:rFonts w:eastAsia="MS Mincho"/>
          <w:rtl/>
        </w:rPr>
        <w:t>کند: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«قطعاً قضاوت، در نب</w:t>
      </w:r>
      <w:r w:rsidR="00871EA0">
        <w:rPr>
          <w:rStyle w:val="Char7"/>
          <w:rFonts w:eastAsia="MS Mincho"/>
          <w:rtl/>
        </w:rPr>
        <w:t>ی</w:t>
      </w:r>
      <w:r w:rsidRPr="00692820">
        <w:rPr>
          <w:rStyle w:val="Char7"/>
          <w:rFonts w:eastAsia="MS Mincho"/>
          <w:rtl/>
        </w:rPr>
        <w:t xml:space="preserve"> و </w:t>
      </w:r>
      <w:r w:rsidR="00871EA0">
        <w:rPr>
          <w:rStyle w:val="Char7"/>
          <w:rFonts w:eastAsia="MS Mincho"/>
          <w:rtl/>
        </w:rPr>
        <w:t>ی</w:t>
      </w:r>
      <w:r w:rsidRPr="00692820">
        <w:rPr>
          <w:rStyle w:val="Char7"/>
          <w:rFonts w:eastAsia="MS Mincho"/>
          <w:rtl/>
        </w:rPr>
        <w:t>ا وص</w:t>
      </w:r>
      <w:r w:rsidR="00871EA0">
        <w:rPr>
          <w:rStyle w:val="Char7"/>
          <w:rFonts w:eastAsia="MS Mincho"/>
          <w:rtl/>
        </w:rPr>
        <w:t>ی</w:t>
      </w:r>
      <w:r w:rsidRPr="00692820">
        <w:rPr>
          <w:rStyle w:val="Char7"/>
          <w:rFonts w:eastAsia="MS Mincho"/>
          <w:rtl/>
        </w:rPr>
        <w:t xml:space="preserve"> و </w:t>
      </w:r>
      <w:r w:rsidR="00871EA0">
        <w:rPr>
          <w:rStyle w:val="Char7"/>
          <w:rFonts w:eastAsia="MS Mincho"/>
          <w:rtl/>
        </w:rPr>
        <w:t>ی</w:t>
      </w:r>
      <w:r w:rsidRPr="00692820">
        <w:rPr>
          <w:rStyle w:val="Char7"/>
          <w:rFonts w:eastAsia="MS Mincho"/>
          <w:rtl/>
        </w:rPr>
        <w:t>ا فق</w:t>
      </w:r>
      <w:r w:rsidR="00871EA0">
        <w:rPr>
          <w:rStyle w:val="Char7"/>
          <w:rFonts w:eastAsia="MS Mincho"/>
          <w:rtl/>
        </w:rPr>
        <w:t>ی</w:t>
      </w:r>
      <w:r w:rsidRPr="00692820">
        <w:rPr>
          <w:rStyle w:val="Char7"/>
          <w:rFonts w:eastAsia="MS Mincho"/>
          <w:rtl/>
        </w:rPr>
        <w:t>ه</w:t>
      </w:r>
      <w:r w:rsidR="00927F9B" w:rsidRPr="00692820">
        <w:rPr>
          <w:rStyle w:val="Char7"/>
          <w:rFonts w:eastAsia="MS Mincho" w:hint="cs"/>
          <w:rtl/>
        </w:rPr>
        <w:t xml:space="preserve"> </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فق</w:t>
      </w:r>
      <w:r w:rsidR="00871EA0">
        <w:rPr>
          <w:rStyle w:val="Char7"/>
          <w:rFonts w:eastAsia="MS Mincho"/>
          <w:rtl/>
        </w:rPr>
        <w:t>ی</w:t>
      </w:r>
      <w:r w:rsidRPr="00692820">
        <w:rPr>
          <w:rStyle w:val="Char7"/>
          <w:rFonts w:eastAsia="MS Mincho"/>
          <w:rtl/>
        </w:rPr>
        <w:t>ه رافض</w:t>
      </w:r>
      <w:r w:rsidR="00871EA0">
        <w:rPr>
          <w:rStyle w:val="Char7"/>
          <w:rFonts w:eastAsia="MS Mincho"/>
          <w:rtl/>
        </w:rPr>
        <w:t>ی</w:t>
      </w:r>
      <w:r w:rsidR="00927F9B" w:rsidRPr="00692820">
        <w:rPr>
          <w:rStyle w:val="Char7"/>
          <w:rFonts w:eastAsia="MS Mincho" w:hint="cs"/>
          <w:rtl/>
        </w:rPr>
        <w:t xml:space="preserve"> </w:t>
      </w:r>
      <w:r w:rsidRPr="00692820">
        <w:rPr>
          <w:rStyle w:val="Char7"/>
          <w:rFonts w:eastAsia="MS Mincho"/>
          <w:rtl/>
        </w:rPr>
        <w:t>- حصر شده است و ا</w:t>
      </w:r>
      <w:r w:rsidR="00871EA0">
        <w:rPr>
          <w:rStyle w:val="Char7"/>
          <w:rFonts w:eastAsia="MS Mincho"/>
          <w:rtl/>
        </w:rPr>
        <w:t>ی</w:t>
      </w:r>
      <w:r w:rsidRPr="00692820">
        <w:rPr>
          <w:rStyle w:val="Char7"/>
          <w:rFonts w:eastAsia="MS Mincho"/>
          <w:rtl/>
        </w:rPr>
        <w:t>ن فق</w:t>
      </w:r>
      <w:r w:rsidR="00871EA0">
        <w:rPr>
          <w:rStyle w:val="Char7"/>
          <w:rFonts w:eastAsia="MS Mincho"/>
          <w:rtl/>
        </w:rPr>
        <w:t>ی</w:t>
      </w:r>
      <w:r w:rsidRPr="00692820">
        <w:rPr>
          <w:rStyle w:val="Char7"/>
          <w:rFonts w:eastAsia="MS Mincho"/>
          <w:rtl/>
        </w:rPr>
        <w:t>ه، جانش</w:t>
      </w:r>
      <w:r w:rsidR="00871EA0">
        <w:rPr>
          <w:rStyle w:val="Char7"/>
          <w:rFonts w:eastAsia="MS Mincho"/>
          <w:rtl/>
        </w:rPr>
        <w:t>ی</w:t>
      </w:r>
      <w:r w:rsidRPr="00692820">
        <w:rPr>
          <w:rStyle w:val="Char7"/>
          <w:rFonts w:eastAsia="MS Mincho"/>
          <w:rtl/>
        </w:rPr>
        <w:t>ن پ</w:t>
      </w:r>
      <w:r w:rsidR="00871EA0">
        <w:rPr>
          <w:rStyle w:val="Char7"/>
          <w:rFonts w:eastAsia="MS Mincho"/>
          <w:rtl/>
        </w:rPr>
        <w:t>ی</w:t>
      </w:r>
      <w:r w:rsidRPr="00692820">
        <w:rPr>
          <w:rStyle w:val="Char7"/>
          <w:rFonts w:eastAsia="MS Mincho"/>
          <w:rtl/>
        </w:rPr>
        <w:t>امبر و در عصر غ</w:t>
      </w:r>
      <w:r w:rsidR="00871EA0">
        <w:rPr>
          <w:rStyle w:val="Char7"/>
          <w:rFonts w:eastAsia="MS Mincho"/>
          <w:rtl/>
        </w:rPr>
        <w:t>ی</w:t>
      </w:r>
      <w:r w:rsidRPr="00692820">
        <w:rPr>
          <w:rStyle w:val="Char7"/>
          <w:rFonts w:eastAsia="MS Mincho"/>
          <w:rtl/>
        </w:rPr>
        <w:t>بت، امام مسلم</w:t>
      </w:r>
      <w:r w:rsidR="00871EA0">
        <w:rPr>
          <w:rStyle w:val="Char7"/>
          <w:rFonts w:eastAsia="MS Mincho"/>
          <w:rtl/>
        </w:rPr>
        <w:t>ی</w:t>
      </w:r>
      <w:r w:rsidR="00EE5E36">
        <w:rPr>
          <w:rStyle w:val="Char7"/>
          <w:rFonts w:eastAsia="MS Mincho"/>
          <w:rtl/>
        </w:rPr>
        <w:t>ن و رهبرشان است</w:t>
      </w:r>
      <w:r w:rsidRPr="00692820">
        <w:rPr>
          <w:rStyle w:val="Char7"/>
          <w:rFonts w:eastAsia="MS Mincho"/>
          <w:rtl/>
        </w:rPr>
        <w:t>»</w:t>
      </w:r>
      <w:r w:rsidR="00EE5E36">
        <w:rPr>
          <w:rStyle w:val="Char7"/>
          <w:rFonts w:eastAsia="MS Mincho" w:hint="cs"/>
          <w:rtl/>
        </w:rPr>
        <w:t>.</w:t>
      </w:r>
      <w:r w:rsidRPr="00692820">
        <w:rPr>
          <w:rStyle w:val="Char7"/>
          <w:rFonts w:eastAsia="MS Mincho"/>
          <w:rtl/>
        </w:rPr>
        <w:t xml:space="preserve"> </w:t>
      </w:r>
      <w:r w:rsidR="00121B06" w:rsidRPr="002F6E0E">
        <w:rPr>
          <w:rStyle w:val="Char7"/>
          <w:rFonts w:eastAsia="MS Mincho" w:hint="cs"/>
          <w:rtl/>
        </w:rPr>
        <w:t>[</w:t>
      </w:r>
      <w:r w:rsidRPr="002F6E0E">
        <w:rPr>
          <w:rStyle w:val="Char7"/>
          <w:rFonts w:eastAsia="MS Mincho"/>
          <w:rtl/>
        </w:rPr>
        <w:t>ص76 کتاب حکومت</w:t>
      </w:r>
      <w:r w:rsidRPr="002F6E0E">
        <w:rPr>
          <w:rStyle w:val="Char7"/>
          <w:rFonts w:eastAsia="MS Mincho"/>
        </w:rPr>
        <w:t xml:space="preserve"> </w:t>
      </w:r>
      <w:r w:rsidRPr="002F6E0E">
        <w:rPr>
          <w:rStyle w:val="Char7"/>
          <w:rFonts w:eastAsia="MS Mincho"/>
          <w:rtl/>
        </w:rPr>
        <w:t>اسلامی</w:t>
      </w:r>
      <w:r w:rsidR="00121B06" w:rsidRPr="002F6E0E">
        <w:rPr>
          <w:rStyle w:val="Char7"/>
          <w:rFonts w:eastAsia="MS Mincho" w:hint="cs"/>
          <w:rtl/>
        </w:rPr>
        <w:t>]</w:t>
      </w:r>
      <w:r w:rsidR="00EE5E36">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وقت</w:t>
      </w:r>
      <w:r w:rsidR="00871EA0">
        <w:rPr>
          <w:rStyle w:val="Char7"/>
          <w:rFonts w:eastAsia="MS Mincho"/>
          <w:rtl/>
        </w:rPr>
        <w:t>ی</w:t>
      </w:r>
      <w:r w:rsidR="000E2B68">
        <w:rPr>
          <w:rStyle w:val="Char7"/>
          <w:rFonts w:eastAsia="MS Mincho"/>
          <w:rtl/>
        </w:rPr>
        <w:t>‌</w:t>
      </w:r>
      <w:r w:rsidRPr="00692820">
        <w:rPr>
          <w:rStyle w:val="Char7"/>
          <w:rFonts w:eastAsia="MS Mincho"/>
          <w:rtl/>
        </w:rPr>
        <w:t>که ا</w:t>
      </w:r>
      <w:r w:rsidR="00871EA0">
        <w:rPr>
          <w:rStyle w:val="Char7"/>
          <w:rFonts w:eastAsia="MS Mincho"/>
          <w:rtl/>
        </w:rPr>
        <w:t>ی</w:t>
      </w:r>
      <w:r w:rsidRPr="00692820">
        <w:rPr>
          <w:rStyle w:val="Char7"/>
          <w:rFonts w:eastAsia="MS Mincho"/>
          <w:rtl/>
        </w:rPr>
        <w:t>ن حق</w:t>
      </w:r>
      <w:r w:rsidR="00871EA0">
        <w:rPr>
          <w:rStyle w:val="Char7"/>
          <w:rFonts w:eastAsia="MS Mincho"/>
          <w:rtl/>
        </w:rPr>
        <w:t>ی</w:t>
      </w:r>
      <w:r w:rsidRPr="00692820">
        <w:rPr>
          <w:rStyle w:val="Char7"/>
          <w:rFonts w:eastAsia="MS Mincho"/>
          <w:rtl/>
        </w:rPr>
        <w:t>قت را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ش</w:t>
      </w:r>
      <w:r w:rsidR="00871EA0">
        <w:rPr>
          <w:rStyle w:val="Char7"/>
          <w:rFonts w:eastAsia="MS Mincho"/>
          <w:rtl/>
        </w:rPr>
        <w:t>ی</w:t>
      </w:r>
      <w:r w:rsidRPr="00692820">
        <w:rPr>
          <w:rStyle w:val="Char7"/>
          <w:rFonts w:eastAsia="MS Mincho"/>
          <w:rtl/>
        </w:rPr>
        <w:t>عه فهم</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م، م</w:t>
      </w:r>
      <w:r w:rsidR="00871EA0">
        <w:rPr>
          <w:rStyle w:val="Char7"/>
          <w:rFonts w:eastAsia="MS Mincho"/>
          <w:rtl/>
        </w:rPr>
        <w:t>ی</w:t>
      </w:r>
      <w:r w:rsidR="000E2B68">
        <w:rPr>
          <w:rStyle w:val="Char7"/>
          <w:rFonts w:eastAsia="MS Mincho"/>
          <w:rtl/>
        </w:rPr>
        <w:t>‌</w:t>
      </w:r>
      <w:r w:rsidRPr="00692820">
        <w:rPr>
          <w:rStyle w:val="Char7"/>
          <w:rFonts w:eastAsia="MS Mincho"/>
          <w:rtl/>
        </w:rPr>
        <w:t>توان</w:t>
      </w:r>
      <w:r w:rsidR="00871EA0">
        <w:rPr>
          <w:rStyle w:val="Char7"/>
          <w:rFonts w:eastAsia="MS Mincho"/>
          <w:rtl/>
        </w:rPr>
        <w:t>ی</w:t>
      </w:r>
      <w:r w:rsidRPr="00692820">
        <w:rPr>
          <w:rStyle w:val="Char7"/>
          <w:rFonts w:eastAsia="MS Mincho"/>
          <w:rtl/>
        </w:rPr>
        <w:t>م به ساده</w:t>
      </w:r>
      <w:r w:rsidR="000E2B68">
        <w:rPr>
          <w:rStyle w:val="Char7"/>
          <w:rFonts w:eastAsia="MS Mincho"/>
          <w:rtl/>
        </w:rPr>
        <w:t>‌</w:t>
      </w:r>
      <w:r w:rsidRPr="00692820">
        <w:rPr>
          <w:rStyle w:val="Char7"/>
          <w:rFonts w:eastAsia="MS Mincho"/>
          <w:rtl/>
        </w:rPr>
        <w:t>لوح</w:t>
      </w:r>
      <w:r w:rsidR="00871EA0">
        <w:rPr>
          <w:rStyle w:val="Char7"/>
          <w:rFonts w:eastAsia="MS Mincho"/>
          <w:rtl/>
        </w:rPr>
        <w:t>ی</w:t>
      </w:r>
      <w:r w:rsidRPr="00692820">
        <w:rPr>
          <w:rStyle w:val="Char7"/>
          <w:rFonts w:eastAsia="MS Mincho"/>
          <w:rtl/>
        </w:rPr>
        <w:t xml:space="preserve"> بعض</w:t>
      </w:r>
      <w:r w:rsidR="00871EA0">
        <w:rPr>
          <w:rStyle w:val="Char7"/>
          <w:rFonts w:eastAsia="MS Mincho"/>
          <w:rtl/>
        </w:rPr>
        <w:t>ی</w:t>
      </w:r>
      <w:r w:rsidRPr="00692820">
        <w:rPr>
          <w:rStyle w:val="Char7"/>
          <w:rFonts w:eastAsia="MS Mincho"/>
          <w:rtl/>
        </w:rPr>
        <w:t xml:space="preserve"> از افراد جماعات اسلام</w:t>
      </w:r>
      <w:r w:rsidR="00871EA0">
        <w:rPr>
          <w:rStyle w:val="Char7"/>
          <w:rFonts w:eastAsia="MS Mincho"/>
          <w:rtl/>
        </w:rPr>
        <w:t>ی</w:t>
      </w:r>
      <w:r w:rsidRPr="00692820">
        <w:rPr>
          <w:rStyle w:val="Char7"/>
          <w:rFonts w:eastAsia="MS Mincho"/>
          <w:rtl/>
        </w:rPr>
        <w:t xml:space="preserve"> که منتظر کمک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به جماعتشان </w:t>
      </w:r>
      <w:r w:rsidR="00871EA0">
        <w:rPr>
          <w:rStyle w:val="Char7"/>
          <w:rFonts w:eastAsia="MS Mincho"/>
          <w:rtl/>
        </w:rPr>
        <w:t>ی</w:t>
      </w:r>
      <w:r w:rsidRPr="00692820">
        <w:rPr>
          <w:rStyle w:val="Char7"/>
          <w:rFonts w:eastAsia="MS Mincho"/>
          <w:rtl/>
        </w:rPr>
        <w:t>ا انقلابشان هستند، پ</w:t>
      </w:r>
      <w:r w:rsidR="00871EA0">
        <w:rPr>
          <w:rStyle w:val="Char7"/>
          <w:rFonts w:eastAsia="MS Mincho"/>
          <w:rtl/>
        </w:rPr>
        <w:t>ی</w:t>
      </w:r>
      <w:r w:rsidR="000E2B68">
        <w:rPr>
          <w:rStyle w:val="Char7"/>
          <w:rFonts w:eastAsia="MS Mincho"/>
          <w:rtl/>
        </w:rPr>
        <w:t>‌</w:t>
      </w:r>
      <w:r w:rsidRPr="00692820">
        <w:rPr>
          <w:rStyle w:val="Char7"/>
          <w:rFonts w:eastAsia="MS Mincho"/>
          <w:rtl/>
        </w:rPr>
        <w:t>ببر</w:t>
      </w:r>
      <w:r w:rsidR="00871EA0">
        <w:rPr>
          <w:rStyle w:val="Char7"/>
          <w:rFonts w:eastAsia="MS Mincho"/>
          <w:rtl/>
        </w:rPr>
        <w:t>ی</w:t>
      </w:r>
      <w:r w:rsidRPr="00692820">
        <w:rPr>
          <w:rStyle w:val="Char7"/>
          <w:rFonts w:eastAsia="MS Mincho"/>
          <w:rtl/>
        </w:rPr>
        <w:t>م. و واقعاً چقدر غفلت و خوابِ ا</w:t>
      </w:r>
      <w:r w:rsidR="00871EA0">
        <w:rPr>
          <w:rStyle w:val="Char7"/>
          <w:rFonts w:eastAsia="MS Mincho"/>
          <w:rtl/>
        </w:rPr>
        <w:t>ی</w:t>
      </w:r>
      <w:r w:rsidRPr="00692820">
        <w:rPr>
          <w:rStyle w:val="Char7"/>
          <w:rFonts w:eastAsia="MS Mincho"/>
          <w:rtl/>
        </w:rPr>
        <w:t>ن خوش</w:t>
      </w:r>
      <w:r w:rsidR="000E2B68">
        <w:rPr>
          <w:rStyle w:val="Char7"/>
          <w:rFonts w:eastAsia="MS Mincho"/>
          <w:rtl/>
        </w:rPr>
        <w:t>‌</w:t>
      </w:r>
      <w:r w:rsidRPr="00692820">
        <w:rPr>
          <w:rStyle w:val="Char7"/>
          <w:rFonts w:eastAsia="MS Mincho"/>
          <w:rtl/>
        </w:rPr>
        <w:t>ب</w:t>
      </w:r>
      <w:r w:rsidR="00871EA0">
        <w:rPr>
          <w:rStyle w:val="Char7"/>
          <w:rFonts w:eastAsia="MS Mincho"/>
          <w:rtl/>
        </w:rPr>
        <w:t>ی</w:t>
      </w:r>
      <w:r w:rsidRPr="00692820">
        <w:rPr>
          <w:rStyle w:val="Char7"/>
          <w:rFonts w:eastAsia="MS Mincho"/>
          <w:rtl/>
        </w:rPr>
        <w:t>نان به درازا کش</w:t>
      </w:r>
      <w:r w:rsidR="00871EA0">
        <w:rPr>
          <w:rStyle w:val="Char7"/>
          <w:rFonts w:eastAsia="MS Mincho"/>
          <w:rtl/>
        </w:rPr>
        <w:t>ی</w:t>
      </w:r>
      <w:r w:rsidRPr="00692820">
        <w:rPr>
          <w:rStyle w:val="Char7"/>
          <w:rFonts w:eastAsia="MS Mincho"/>
          <w:rtl/>
        </w:rPr>
        <w:t>ده است.</w:t>
      </w:r>
    </w:p>
    <w:p w:rsidR="000A3212" w:rsidRPr="00121B06" w:rsidRDefault="000A3212" w:rsidP="00AD0F05">
      <w:pPr>
        <w:pStyle w:val="a4"/>
        <w:rPr>
          <w:rtl/>
        </w:rPr>
      </w:pPr>
      <w:bookmarkStart w:id="249" w:name="_Toc328516246"/>
      <w:bookmarkStart w:id="250" w:name="_Toc328564667"/>
      <w:bookmarkStart w:id="251" w:name="_Toc487097994"/>
      <w:r w:rsidRPr="00121B06">
        <w:rPr>
          <w:rtl/>
        </w:rPr>
        <w:t>تعط</w:t>
      </w:r>
      <w:r w:rsidR="00121B06">
        <w:rPr>
          <w:rFonts w:hint="cs"/>
          <w:rtl/>
        </w:rPr>
        <w:t>ی</w:t>
      </w:r>
      <w:r w:rsidRPr="00121B06">
        <w:rPr>
          <w:rtl/>
        </w:rPr>
        <w:t>ل</w:t>
      </w:r>
      <w:r w:rsidR="00121B06">
        <w:rPr>
          <w:rFonts w:hint="cs"/>
          <w:rtl/>
        </w:rPr>
        <w:t>ی</w:t>
      </w:r>
      <w:r w:rsidRPr="00121B06">
        <w:rPr>
          <w:rtl/>
        </w:rPr>
        <w:t xml:space="preserve"> جهاد</w:t>
      </w:r>
      <w:bookmarkEnd w:id="249"/>
      <w:bookmarkEnd w:id="250"/>
      <w:bookmarkEnd w:id="251"/>
    </w:p>
    <w:p w:rsidR="000A3212" w:rsidRPr="00EE5E36" w:rsidRDefault="000A3212" w:rsidP="002C706F">
      <w:pPr>
        <w:pStyle w:val="a"/>
        <w:spacing w:before="0" w:after="0" w:line="240" w:lineRule="auto"/>
        <w:ind w:firstLine="284"/>
        <w:jc w:val="both"/>
        <w:rPr>
          <w:rStyle w:val="Char7"/>
          <w:rFonts w:eastAsia="MS Mincho"/>
          <w:spacing w:val="-4"/>
          <w:rtl/>
        </w:rPr>
      </w:pPr>
      <w:r w:rsidRPr="00EE5E36">
        <w:rPr>
          <w:rStyle w:val="Char7"/>
          <w:rFonts w:eastAsia="MS Mincho"/>
          <w:spacing w:val="-4"/>
          <w:rtl/>
        </w:rPr>
        <w:t>ن</w:t>
      </w:r>
      <w:r w:rsidR="00871EA0" w:rsidRPr="00EE5E36">
        <w:rPr>
          <w:rStyle w:val="Char7"/>
          <w:rFonts w:eastAsia="MS Mincho"/>
          <w:spacing w:val="-4"/>
          <w:rtl/>
        </w:rPr>
        <w:t>ی</w:t>
      </w:r>
      <w:r w:rsidRPr="00EE5E36">
        <w:rPr>
          <w:rStyle w:val="Char7"/>
          <w:rFonts w:eastAsia="MS Mincho"/>
          <w:spacing w:val="-4"/>
          <w:rtl/>
        </w:rPr>
        <w:t>ابت از امام در اعتقاد خم</w:t>
      </w:r>
      <w:r w:rsidR="00871EA0" w:rsidRPr="00EE5E36">
        <w:rPr>
          <w:rStyle w:val="Char7"/>
          <w:rFonts w:eastAsia="MS Mincho"/>
          <w:spacing w:val="-4"/>
          <w:rtl/>
        </w:rPr>
        <w:t>ی</w:t>
      </w:r>
      <w:r w:rsidRPr="00EE5E36">
        <w:rPr>
          <w:rStyle w:val="Char7"/>
          <w:rFonts w:eastAsia="MS Mincho"/>
          <w:spacing w:val="-4"/>
          <w:rtl/>
        </w:rPr>
        <w:t>ن</w:t>
      </w:r>
      <w:r w:rsidR="00871EA0" w:rsidRPr="00EE5E36">
        <w:rPr>
          <w:rStyle w:val="Char7"/>
          <w:rFonts w:eastAsia="MS Mincho"/>
          <w:spacing w:val="-4"/>
          <w:rtl/>
        </w:rPr>
        <w:t>ی</w:t>
      </w:r>
      <w:r w:rsidRPr="00EE5E36">
        <w:rPr>
          <w:rStyle w:val="Char7"/>
          <w:rFonts w:eastAsia="MS Mincho"/>
          <w:spacing w:val="-4"/>
          <w:rtl/>
        </w:rPr>
        <w:t xml:space="preserve"> شامل هرچ</w:t>
      </w:r>
      <w:r w:rsidR="00871EA0" w:rsidRPr="00EE5E36">
        <w:rPr>
          <w:rStyle w:val="Char7"/>
          <w:rFonts w:eastAsia="MS Mincho"/>
          <w:spacing w:val="-4"/>
          <w:rtl/>
        </w:rPr>
        <w:t>ی</w:t>
      </w:r>
      <w:r w:rsidRPr="00EE5E36">
        <w:rPr>
          <w:rStyle w:val="Char7"/>
          <w:rFonts w:eastAsia="MS Mincho"/>
          <w:spacing w:val="-4"/>
          <w:rtl/>
        </w:rPr>
        <w:t>ز</w:t>
      </w:r>
      <w:r w:rsidR="00871EA0" w:rsidRPr="00EE5E36">
        <w:rPr>
          <w:rStyle w:val="Char7"/>
          <w:rFonts w:eastAsia="MS Mincho"/>
          <w:spacing w:val="-4"/>
          <w:rtl/>
        </w:rPr>
        <w:t>ی</w:t>
      </w:r>
      <w:r w:rsidRPr="00EE5E36">
        <w:rPr>
          <w:rStyle w:val="Char7"/>
          <w:rFonts w:eastAsia="MS Mincho"/>
          <w:spacing w:val="-4"/>
          <w:rtl/>
        </w:rPr>
        <w:t xml:space="preserve"> م</w:t>
      </w:r>
      <w:r w:rsidR="00871EA0" w:rsidRPr="00EE5E36">
        <w:rPr>
          <w:rStyle w:val="Char7"/>
          <w:rFonts w:eastAsia="MS Mincho"/>
          <w:spacing w:val="-4"/>
          <w:rtl/>
        </w:rPr>
        <w:t>ی</w:t>
      </w:r>
      <w:r w:rsidR="000E2B68">
        <w:rPr>
          <w:rStyle w:val="Char7"/>
          <w:rFonts w:eastAsia="MS Mincho"/>
          <w:spacing w:val="-4"/>
          <w:rtl/>
        </w:rPr>
        <w:t>‌</w:t>
      </w:r>
      <w:r w:rsidRPr="00EE5E36">
        <w:rPr>
          <w:rStyle w:val="Char7"/>
          <w:rFonts w:eastAsia="MS Mincho"/>
          <w:spacing w:val="-4"/>
          <w:rtl/>
        </w:rPr>
        <w:t>شود مگر [دستور] شروع به جهاد.</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خم</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گو</w:t>
      </w:r>
      <w:r w:rsidR="00871EA0">
        <w:rPr>
          <w:rStyle w:val="Char7"/>
          <w:rFonts w:eastAsiaTheme="minorHAnsi"/>
          <w:rtl/>
        </w:rPr>
        <w:t>ی</w:t>
      </w:r>
      <w:r w:rsidRPr="00692820">
        <w:rPr>
          <w:rStyle w:val="Char7"/>
          <w:rFonts w:eastAsiaTheme="minorHAnsi"/>
          <w:rtl/>
        </w:rPr>
        <w:t>د: «در عصر غ</w:t>
      </w:r>
      <w:r w:rsidR="00871EA0">
        <w:rPr>
          <w:rStyle w:val="Char7"/>
          <w:rFonts w:eastAsiaTheme="minorHAnsi"/>
          <w:rtl/>
        </w:rPr>
        <w:t>ی</w:t>
      </w:r>
      <w:r w:rsidRPr="00692820">
        <w:rPr>
          <w:rStyle w:val="Char7"/>
          <w:rFonts w:eastAsiaTheme="minorHAnsi"/>
          <w:rtl/>
        </w:rPr>
        <w:t>بتِ ول</w:t>
      </w:r>
      <w:r w:rsidR="00871EA0">
        <w:rPr>
          <w:rStyle w:val="Char7"/>
          <w:rFonts w:eastAsiaTheme="minorHAnsi"/>
          <w:rtl/>
        </w:rPr>
        <w:t>ی</w:t>
      </w:r>
      <w:r w:rsidRPr="00692820">
        <w:rPr>
          <w:rStyle w:val="Char7"/>
          <w:rFonts w:eastAsiaTheme="minorHAnsi"/>
          <w:rtl/>
        </w:rPr>
        <w:t xml:space="preserve"> امر و سلطان عصر عجل الله فرجه الشر</w:t>
      </w:r>
      <w:r w:rsidR="00871EA0">
        <w:rPr>
          <w:rStyle w:val="Char7"/>
          <w:rFonts w:eastAsiaTheme="minorHAnsi"/>
          <w:rtl/>
        </w:rPr>
        <w:t>ی</w:t>
      </w:r>
      <w:r w:rsidRPr="00692820">
        <w:rPr>
          <w:rStyle w:val="Char7"/>
          <w:rFonts w:eastAsiaTheme="minorHAnsi"/>
          <w:rtl/>
        </w:rPr>
        <w:t>ف، نوابش</w:t>
      </w:r>
      <w:r w:rsidR="00927F9B" w:rsidRPr="00692820">
        <w:rPr>
          <w:rStyle w:val="Char7"/>
          <w:rFonts w:eastAsiaTheme="minorHAnsi" w:hint="cs"/>
          <w:rtl/>
        </w:rPr>
        <w:t xml:space="preserve"> </w:t>
      </w:r>
      <w:r w:rsidRPr="00692820">
        <w:rPr>
          <w:rStyle w:val="Char7"/>
          <w:rFonts w:eastAsiaTheme="minorHAnsi"/>
          <w:rtl/>
        </w:rPr>
        <w:t>- فقها</w:t>
      </w:r>
      <w:r w:rsidR="00871EA0">
        <w:rPr>
          <w:rStyle w:val="Char7"/>
          <w:rFonts w:eastAsiaTheme="minorHAnsi"/>
          <w:rtl/>
        </w:rPr>
        <w:t>یی</w:t>
      </w:r>
      <w:r w:rsidRPr="00692820">
        <w:rPr>
          <w:rStyle w:val="Char7"/>
          <w:rFonts w:eastAsiaTheme="minorHAnsi"/>
          <w:rtl/>
        </w:rPr>
        <w:t xml:space="preserve"> که جامع شرا</w:t>
      </w:r>
      <w:r w:rsidR="00871EA0">
        <w:rPr>
          <w:rStyle w:val="Char7"/>
          <w:rFonts w:eastAsiaTheme="minorHAnsi"/>
          <w:rtl/>
        </w:rPr>
        <w:t>ی</w:t>
      </w:r>
      <w:r w:rsidRPr="00692820">
        <w:rPr>
          <w:rStyle w:val="Char7"/>
          <w:rFonts w:eastAsiaTheme="minorHAnsi"/>
          <w:rtl/>
        </w:rPr>
        <w:t>ط فتو</w:t>
      </w:r>
      <w:r w:rsidR="00871EA0">
        <w:rPr>
          <w:rStyle w:val="Char7"/>
          <w:rFonts w:eastAsiaTheme="minorHAnsi"/>
          <w:rtl/>
        </w:rPr>
        <w:t>ی</w:t>
      </w:r>
      <w:r w:rsidRPr="00692820">
        <w:rPr>
          <w:rStyle w:val="Char7"/>
          <w:rFonts w:eastAsiaTheme="minorHAnsi"/>
          <w:rtl/>
        </w:rPr>
        <w:t xml:space="preserve"> و قضاء هستند</w:t>
      </w:r>
      <w:r w:rsidR="00927F9B" w:rsidRPr="00692820">
        <w:rPr>
          <w:rStyle w:val="Char7"/>
          <w:rFonts w:eastAsiaTheme="minorHAnsi" w:hint="cs"/>
          <w:rtl/>
        </w:rPr>
        <w:t xml:space="preserve"> </w:t>
      </w:r>
      <w:r w:rsidRPr="00692820">
        <w:rPr>
          <w:rStyle w:val="Char7"/>
          <w:rFonts w:eastAsiaTheme="minorHAnsi"/>
          <w:rtl/>
        </w:rPr>
        <w:t>- در اجرا</w:t>
      </w:r>
      <w:r w:rsidR="00871EA0">
        <w:rPr>
          <w:rStyle w:val="Char7"/>
          <w:rFonts w:eastAsiaTheme="minorHAnsi"/>
          <w:rtl/>
        </w:rPr>
        <w:t>ی</w:t>
      </w:r>
      <w:r w:rsidRPr="00692820">
        <w:rPr>
          <w:rStyle w:val="Char7"/>
          <w:rFonts w:eastAsiaTheme="minorHAnsi"/>
          <w:rtl/>
        </w:rPr>
        <w:t xml:space="preserve"> س</w:t>
      </w:r>
      <w:r w:rsidR="00871EA0">
        <w:rPr>
          <w:rStyle w:val="Char7"/>
          <w:rFonts w:eastAsiaTheme="minorHAnsi"/>
          <w:rtl/>
        </w:rPr>
        <w:t>ی</w:t>
      </w:r>
      <w:r w:rsidRPr="00692820">
        <w:rPr>
          <w:rStyle w:val="Char7"/>
          <w:rFonts w:eastAsiaTheme="minorHAnsi"/>
          <w:rtl/>
        </w:rPr>
        <w:t>است</w:t>
      </w:r>
      <w:r w:rsidR="000E2B68">
        <w:rPr>
          <w:rStyle w:val="Char7"/>
          <w:rFonts w:eastAsiaTheme="minorHAnsi"/>
          <w:rtl/>
        </w:rPr>
        <w:t>‌</w:t>
      </w:r>
      <w:r w:rsidRPr="00692820">
        <w:rPr>
          <w:rStyle w:val="Char7"/>
          <w:rFonts w:eastAsiaTheme="minorHAnsi"/>
          <w:rtl/>
        </w:rPr>
        <w:t>ها و سائر وظائف امام، انجام وظ</w:t>
      </w:r>
      <w:r w:rsidR="00871EA0">
        <w:rPr>
          <w:rStyle w:val="Char7"/>
          <w:rFonts w:eastAsiaTheme="minorHAnsi"/>
          <w:rtl/>
        </w:rPr>
        <w:t>ی</w:t>
      </w:r>
      <w:r w:rsidRPr="00692820">
        <w:rPr>
          <w:rStyle w:val="Char7"/>
          <w:rFonts w:eastAsiaTheme="minorHAnsi"/>
          <w:rtl/>
        </w:rPr>
        <w:t>فه م</w:t>
      </w:r>
      <w:r w:rsidR="00871EA0">
        <w:rPr>
          <w:rStyle w:val="Char7"/>
          <w:rFonts w:eastAsiaTheme="minorHAnsi"/>
          <w:rtl/>
        </w:rPr>
        <w:t>ی</w:t>
      </w:r>
      <w:r w:rsidR="000E2B68">
        <w:rPr>
          <w:rStyle w:val="Char7"/>
          <w:rFonts w:eastAsiaTheme="minorHAnsi"/>
          <w:rtl/>
        </w:rPr>
        <w:t>‌</w:t>
      </w:r>
      <w:r w:rsidR="00EE5E36">
        <w:rPr>
          <w:rStyle w:val="Char7"/>
          <w:rFonts w:eastAsiaTheme="minorHAnsi"/>
          <w:rtl/>
        </w:rPr>
        <w:t>کنند، مگر در شروع به جهاد</w:t>
      </w:r>
      <w:r w:rsidR="00121B06" w:rsidRPr="00692820">
        <w:rPr>
          <w:rStyle w:val="Char7"/>
          <w:rFonts w:eastAsiaTheme="minorHAnsi" w:hint="cs"/>
          <w:rtl/>
        </w:rPr>
        <w:t>»</w:t>
      </w:r>
      <w:r w:rsidRPr="00E101C3">
        <w:rPr>
          <w:rStyle w:val="Char7"/>
          <w:rFonts w:eastAsia="MS Mincho"/>
          <w:vertAlign w:val="superscript"/>
          <w:rtl/>
        </w:rPr>
        <w:footnoteReference w:id="167"/>
      </w:r>
      <w:r w:rsidR="00EE5E36">
        <w:rPr>
          <w:rStyle w:val="Char7"/>
          <w:rFonts w:eastAsiaTheme="minorHAnsi" w:hint="cs"/>
          <w:rtl/>
        </w:rPr>
        <w:t>.</w:t>
      </w:r>
    </w:p>
    <w:p w:rsidR="00A85F80"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احکام نماز جمعه را بر طبق نظر</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اش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ابت امام، بنا نهاده است.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از زمان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طولان</w:t>
      </w:r>
      <w:r w:rsidR="00871EA0">
        <w:rPr>
          <w:rStyle w:val="Char7"/>
          <w:rFonts w:eastAsia="MS Mincho"/>
          <w:rtl/>
        </w:rPr>
        <w:t>ی</w:t>
      </w:r>
      <w:r w:rsidRPr="00692820">
        <w:rPr>
          <w:rStyle w:val="Char7"/>
          <w:rFonts w:eastAsia="MS Mincho"/>
          <w:rtl/>
        </w:rPr>
        <w:t xml:space="preserve"> نماز جمعه را نم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خوانند، چون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شرا</w:t>
      </w:r>
      <w:r w:rsidR="00871EA0">
        <w:rPr>
          <w:rStyle w:val="Char7"/>
          <w:rFonts w:eastAsia="MS Mincho"/>
          <w:rtl/>
        </w:rPr>
        <w:t>ی</w:t>
      </w:r>
      <w:r w:rsidRPr="00692820">
        <w:rPr>
          <w:rStyle w:val="Char7"/>
          <w:rFonts w:eastAsia="MS Mincho"/>
          <w:rtl/>
        </w:rPr>
        <w:t>ط آن در نزدشان وجود امام عادل است و امامشان امروزه، غا</w:t>
      </w:r>
      <w:r w:rsidR="00871EA0">
        <w:rPr>
          <w:rStyle w:val="Char7"/>
          <w:rFonts w:eastAsia="MS Mincho"/>
          <w:rtl/>
        </w:rPr>
        <w:t>ی</w:t>
      </w:r>
      <w:r w:rsidRPr="00692820">
        <w:rPr>
          <w:rStyle w:val="Char7"/>
          <w:rFonts w:eastAsia="MS Mincho"/>
          <w:rtl/>
        </w:rPr>
        <w:t>ب است. بنابرا</w:t>
      </w:r>
      <w:r w:rsidR="00871EA0">
        <w:rPr>
          <w:rStyle w:val="Char7"/>
          <w:rFonts w:eastAsia="MS Mincho"/>
          <w:rtl/>
        </w:rPr>
        <w:t>ی</w:t>
      </w:r>
      <w:r w:rsidRPr="00692820">
        <w:rPr>
          <w:rStyle w:val="Char7"/>
          <w:rFonts w:eastAsia="MS Mincho"/>
          <w:rtl/>
        </w:rPr>
        <w:t>ن آنها نماز جمعه را اقامه نم</w:t>
      </w:r>
      <w:r w:rsidR="00871EA0">
        <w:rPr>
          <w:rStyle w:val="Char7"/>
          <w:rFonts w:eastAsia="MS Mincho"/>
          <w:rtl/>
        </w:rPr>
        <w:t>ی</w:t>
      </w:r>
      <w:r w:rsidR="000E2B68">
        <w:rPr>
          <w:rStyle w:val="Char7"/>
          <w:rFonts w:eastAsia="MS Mincho"/>
          <w:rtl/>
        </w:rPr>
        <w:t>‌</w:t>
      </w:r>
      <w:r w:rsidRPr="00692820">
        <w:rPr>
          <w:rStyle w:val="Char7"/>
          <w:rFonts w:eastAsia="MS Mincho"/>
          <w:rtl/>
        </w:rPr>
        <w:t>کنند. مگر عده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کم</w:t>
      </w:r>
      <w:r w:rsidR="00871EA0">
        <w:rPr>
          <w:rStyle w:val="Char7"/>
          <w:rFonts w:eastAsia="MS Mincho"/>
          <w:rtl/>
        </w:rPr>
        <w:t>ی</w:t>
      </w:r>
      <w:r w:rsidRPr="00692820">
        <w:rPr>
          <w:rStyle w:val="Char7"/>
          <w:rFonts w:eastAsia="MS Mincho"/>
          <w:rtl/>
        </w:rPr>
        <w:t xml:space="preserve"> از آنها.</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عراق همانگونه که کاظم الکفات</w:t>
      </w:r>
      <w:r w:rsidR="00871EA0">
        <w:rPr>
          <w:rStyle w:val="Char7"/>
          <w:rFonts w:eastAsia="MS Mincho"/>
          <w:rtl/>
        </w:rPr>
        <w:t>ی</w:t>
      </w:r>
      <w:r w:rsidRPr="00692820">
        <w:rPr>
          <w:rStyle w:val="Char7"/>
          <w:rFonts w:eastAsia="MS Mincho"/>
          <w:rtl/>
        </w:rPr>
        <w:t xml:space="preserve"> از علما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گفته است: ه</w:t>
      </w:r>
      <w:r w:rsidR="00871EA0">
        <w:rPr>
          <w:rStyle w:val="Char7"/>
          <w:rFonts w:eastAsia="MS Mincho"/>
          <w:rtl/>
        </w:rPr>
        <w:t>ی</w:t>
      </w:r>
      <w:r w:rsidRPr="00692820">
        <w:rPr>
          <w:rStyle w:val="Char7"/>
          <w:rFonts w:eastAsia="MS Mincho"/>
          <w:rtl/>
        </w:rPr>
        <w:t>چ احد</w:t>
      </w:r>
      <w:r w:rsidR="00871EA0">
        <w:rPr>
          <w:rStyle w:val="Char7"/>
          <w:rFonts w:eastAsia="MS Mincho"/>
          <w:rtl/>
        </w:rPr>
        <w:t>ی</w:t>
      </w:r>
      <w:r w:rsidRPr="00692820">
        <w:rPr>
          <w:rStyle w:val="Char7"/>
          <w:rFonts w:eastAsia="MS Mincho"/>
          <w:rtl/>
        </w:rPr>
        <w:t xml:space="preserve"> از </w:t>
      </w:r>
      <w:r w:rsidRPr="00EE5E36">
        <w:rPr>
          <w:rStyle w:val="Char7"/>
          <w:rFonts w:eastAsia="MS Mincho"/>
          <w:spacing w:val="-4"/>
          <w:rtl/>
        </w:rPr>
        <w:t>علما</w:t>
      </w:r>
      <w:r w:rsidR="00871EA0" w:rsidRPr="00EE5E36">
        <w:rPr>
          <w:rStyle w:val="Char7"/>
          <w:rFonts w:eastAsia="MS Mincho"/>
          <w:spacing w:val="-4"/>
          <w:rtl/>
        </w:rPr>
        <w:t>ی</w:t>
      </w:r>
      <w:r w:rsidRPr="00EE5E36">
        <w:rPr>
          <w:rStyle w:val="Char7"/>
          <w:rFonts w:eastAsia="MS Mincho"/>
          <w:spacing w:val="-4"/>
          <w:rtl/>
        </w:rPr>
        <w:t xml:space="preserve"> ش</w:t>
      </w:r>
      <w:r w:rsidR="00871EA0" w:rsidRPr="00EE5E36">
        <w:rPr>
          <w:rStyle w:val="Char7"/>
          <w:rFonts w:eastAsia="MS Mincho"/>
          <w:spacing w:val="-4"/>
          <w:rtl/>
        </w:rPr>
        <w:t>ی</w:t>
      </w:r>
      <w:r w:rsidRPr="00EE5E36">
        <w:rPr>
          <w:rStyle w:val="Char7"/>
          <w:rFonts w:eastAsia="MS Mincho"/>
          <w:spacing w:val="-4"/>
          <w:rtl/>
        </w:rPr>
        <w:t>عه و نه عوام آن، نماز جمعه را اقامه نم</w:t>
      </w:r>
      <w:r w:rsidR="00871EA0" w:rsidRPr="00EE5E36">
        <w:rPr>
          <w:rStyle w:val="Char7"/>
          <w:rFonts w:eastAsia="MS Mincho"/>
          <w:spacing w:val="-4"/>
          <w:rtl/>
        </w:rPr>
        <w:t>ی</w:t>
      </w:r>
      <w:r w:rsidR="000E2B68">
        <w:rPr>
          <w:rStyle w:val="Char7"/>
          <w:rFonts w:eastAsia="MS Mincho"/>
          <w:spacing w:val="-4"/>
          <w:rtl/>
        </w:rPr>
        <w:t>‌</w:t>
      </w:r>
      <w:r w:rsidRPr="00EE5E36">
        <w:rPr>
          <w:rStyle w:val="Char7"/>
          <w:rFonts w:eastAsia="MS Mincho"/>
          <w:spacing w:val="-4"/>
          <w:rtl/>
        </w:rPr>
        <w:t>کنند مگر جماعت</w:t>
      </w:r>
      <w:r w:rsidR="00871EA0" w:rsidRPr="00EE5E36">
        <w:rPr>
          <w:rStyle w:val="Char7"/>
          <w:rFonts w:eastAsia="MS Mincho"/>
          <w:spacing w:val="-4"/>
          <w:rtl/>
        </w:rPr>
        <w:t>ی</w:t>
      </w:r>
      <w:r w:rsidRPr="00EE5E36">
        <w:rPr>
          <w:rStyle w:val="Char7"/>
          <w:rFonts w:eastAsia="MS Mincho"/>
          <w:spacing w:val="-4"/>
          <w:rtl/>
        </w:rPr>
        <w:t xml:space="preserve"> کوچک. و استاد محمود ملاح ن</w:t>
      </w:r>
      <w:r w:rsidR="00871EA0" w:rsidRPr="00EE5E36">
        <w:rPr>
          <w:rStyle w:val="Char7"/>
          <w:rFonts w:eastAsia="MS Mincho"/>
          <w:spacing w:val="-4"/>
          <w:rtl/>
        </w:rPr>
        <w:t>ی</w:t>
      </w:r>
      <w:r w:rsidRPr="00EE5E36">
        <w:rPr>
          <w:rStyle w:val="Char7"/>
          <w:rFonts w:eastAsia="MS Mincho"/>
          <w:spacing w:val="-4"/>
          <w:rtl/>
        </w:rPr>
        <w:t>ز گفته است که ا</w:t>
      </w:r>
      <w:r w:rsidR="00871EA0" w:rsidRPr="00EE5E36">
        <w:rPr>
          <w:rStyle w:val="Char7"/>
          <w:rFonts w:eastAsia="MS Mincho"/>
          <w:spacing w:val="-4"/>
          <w:rtl/>
        </w:rPr>
        <w:t>ی</w:t>
      </w:r>
      <w:r w:rsidRPr="00EE5E36">
        <w:rPr>
          <w:rStyle w:val="Char7"/>
          <w:rFonts w:eastAsia="MS Mincho"/>
          <w:spacing w:val="-4"/>
          <w:rtl/>
        </w:rPr>
        <w:t>ن جماعت کوچک، نماز جمعه را به خاطر خطبه</w:t>
      </w:r>
      <w:r w:rsidR="000E2B68">
        <w:rPr>
          <w:rStyle w:val="Char7"/>
          <w:rFonts w:eastAsia="MS Mincho"/>
          <w:spacing w:val="-4"/>
          <w:rtl/>
        </w:rPr>
        <w:t>‌</w:t>
      </w:r>
      <w:r w:rsidRPr="00EE5E36">
        <w:rPr>
          <w:rStyle w:val="Char7"/>
          <w:rFonts w:eastAsia="MS Mincho"/>
          <w:spacing w:val="-4"/>
          <w:rtl/>
        </w:rPr>
        <w:t>ها</w:t>
      </w:r>
      <w:r w:rsidR="00871EA0" w:rsidRPr="00EE5E36">
        <w:rPr>
          <w:rStyle w:val="Char7"/>
          <w:rFonts w:eastAsia="MS Mincho"/>
          <w:spacing w:val="-4"/>
          <w:rtl/>
        </w:rPr>
        <w:t>ی</w:t>
      </w:r>
      <w:r w:rsidRPr="00EE5E36">
        <w:rPr>
          <w:rStyle w:val="Char7"/>
          <w:rFonts w:eastAsia="MS Mincho"/>
          <w:spacing w:val="-4"/>
          <w:rtl/>
        </w:rPr>
        <w:t>ش اقامه م</w:t>
      </w:r>
      <w:r w:rsidR="00871EA0" w:rsidRPr="00EE5E36">
        <w:rPr>
          <w:rStyle w:val="Char7"/>
          <w:rFonts w:eastAsia="MS Mincho"/>
          <w:spacing w:val="-4"/>
          <w:rtl/>
        </w:rPr>
        <w:t>ی</w:t>
      </w:r>
      <w:r w:rsidR="000E2B68">
        <w:rPr>
          <w:rStyle w:val="Char7"/>
          <w:rFonts w:eastAsia="MS Mincho"/>
          <w:spacing w:val="-4"/>
          <w:rtl/>
        </w:rPr>
        <w:t>‌</w:t>
      </w:r>
      <w:r w:rsidRPr="00EE5E36">
        <w:rPr>
          <w:rStyle w:val="Char7"/>
          <w:rFonts w:eastAsia="MS Mincho"/>
          <w:spacing w:val="-4"/>
          <w:rtl/>
        </w:rPr>
        <w:t>کنند نـه بـه خـاطر رکعت</w:t>
      </w:r>
      <w:r w:rsidR="000E2B68">
        <w:rPr>
          <w:rStyle w:val="Char7"/>
          <w:rFonts w:eastAsia="MS Mincho"/>
          <w:spacing w:val="-4"/>
          <w:rtl/>
        </w:rPr>
        <w:t>‌</w:t>
      </w:r>
      <w:r w:rsidRPr="00EE5E36">
        <w:rPr>
          <w:rStyle w:val="Char7"/>
          <w:rFonts w:eastAsia="MS Mincho"/>
          <w:spacing w:val="-4"/>
          <w:rtl/>
        </w:rPr>
        <w:t>ها</w:t>
      </w:r>
      <w:r w:rsidR="00871EA0" w:rsidRPr="00EE5E36">
        <w:rPr>
          <w:rStyle w:val="Char7"/>
          <w:rFonts w:eastAsia="MS Mincho"/>
          <w:spacing w:val="-4"/>
          <w:rtl/>
        </w:rPr>
        <w:t>ی</w:t>
      </w:r>
      <w:r w:rsidRPr="00EE5E36">
        <w:rPr>
          <w:rStyle w:val="Char7"/>
          <w:rFonts w:eastAsia="MS Mincho"/>
          <w:spacing w:val="-4"/>
          <w:rtl/>
        </w:rPr>
        <w:t xml:space="preserve">ش </w:t>
      </w:r>
      <w:r w:rsidR="00927F9B" w:rsidRPr="00EE5E36">
        <w:rPr>
          <w:rStyle w:val="Char7"/>
          <w:rFonts w:eastAsia="MS Mincho" w:hint="cs"/>
          <w:spacing w:val="-4"/>
          <w:rtl/>
        </w:rPr>
        <w:t>-</w:t>
      </w:r>
      <w:r w:rsidRPr="00EE5E36">
        <w:rPr>
          <w:rStyle w:val="Char7"/>
          <w:rFonts w:eastAsia="MS Mincho"/>
          <w:spacing w:val="-4"/>
          <w:rtl/>
        </w:rPr>
        <w:t xml:space="preserve"> والله اعلم</w:t>
      </w:r>
      <w:r w:rsidR="00927F9B" w:rsidRPr="00EE5E36">
        <w:rPr>
          <w:rStyle w:val="Char7"/>
          <w:rFonts w:eastAsia="MS Mincho" w:hint="cs"/>
          <w:spacing w:val="-4"/>
          <w:rtl/>
        </w:rPr>
        <w:t xml:space="preserve"> </w:t>
      </w:r>
      <w:r w:rsidRPr="00EE5E36">
        <w:rPr>
          <w:rStyle w:val="Char7"/>
          <w:rFonts w:eastAsia="MS Mincho"/>
          <w:spacing w:val="-4"/>
          <w:rtl/>
        </w:rPr>
        <w:t>- و وقت</w:t>
      </w:r>
      <w:r w:rsidR="00871EA0" w:rsidRPr="00EE5E36">
        <w:rPr>
          <w:rStyle w:val="Char7"/>
          <w:rFonts w:eastAsia="MS Mincho"/>
          <w:spacing w:val="-4"/>
          <w:rtl/>
        </w:rPr>
        <w:t>ی</w:t>
      </w:r>
      <w:r w:rsidRPr="00EE5E36">
        <w:rPr>
          <w:rStyle w:val="Char7"/>
          <w:rFonts w:eastAsia="MS Mincho"/>
          <w:spacing w:val="-4"/>
          <w:rtl/>
        </w:rPr>
        <w:t xml:space="preserve"> که ش</w:t>
      </w:r>
      <w:r w:rsidR="00871EA0" w:rsidRPr="00EE5E36">
        <w:rPr>
          <w:rStyle w:val="Char7"/>
          <w:rFonts w:eastAsia="MS Mincho"/>
          <w:spacing w:val="-4"/>
          <w:rtl/>
        </w:rPr>
        <w:t>ی</w:t>
      </w:r>
      <w:r w:rsidRPr="00EE5E36">
        <w:rPr>
          <w:rStyle w:val="Char7"/>
          <w:rFonts w:eastAsia="MS Mincho"/>
          <w:spacing w:val="-4"/>
          <w:rtl/>
        </w:rPr>
        <w:t>خشان مسافرت م</w:t>
      </w:r>
      <w:r w:rsidR="00871EA0" w:rsidRPr="00EE5E36">
        <w:rPr>
          <w:rStyle w:val="Char7"/>
          <w:rFonts w:eastAsia="MS Mincho"/>
          <w:spacing w:val="-4"/>
          <w:rtl/>
        </w:rPr>
        <w:t>ی</w:t>
      </w:r>
      <w:r w:rsidR="000E2B68">
        <w:rPr>
          <w:rStyle w:val="Char7"/>
          <w:rFonts w:eastAsia="MS Mincho"/>
          <w:spacing w:val="-4"/>
          <w:rtl/>
        </w:rPr>
        <w:t>‌</w:t>
      </w:r>
      <w:r w:rsidRPr="00EE5E36">
        <w:rPr>
          <w:rStyle w:val="Char7"/>
          <w:rFonts w:eastAsia="MS Mincho"/>
          <w:spacing w:val="-4"/>
          <w:rtl/>
        </w:rPr>
        <w:t>کند، نمـاز جمعه را تعط</w:t>
      </w:r>
      <w:r w:rsidR="00871EA0" w:rsidRPr="00EE5E36">
        <w:rPr>
          <w:rStyle w:val="Char7"/>
          <w:rFonts w:eastAsia="MS Mincho"/>
          <w:spacing w:val="-4"/>
          <w:rtl/>
        </w:rPr>
        <w:t>ی</w:t>
      </w:r>
      <w:r w:rsidRPr="00EE5E36">
        <w:rPr>
          <w:rStyle w:val="Char7"/>
          <w:rFonts w:eastAsia="MS Mincho"/>
          <w:spacing w:val="-4"/>
          <w:rtl/>
        </w:rPr>
        <w:t>ل م</w:t>
      </w:r>
      <w:r w:rsidR="00871EA0" w:rsidRPr="00EE5E36">
        <w:rPr>
          <w:rStyle w:val="Char7"/>
          <w:rFonts w:eastAsia="MS Mincho"/>
          <w:spacing w:val="-4"/>
          <w:rtl/>
        </w:rPr>
        <w:t>ی</w:t>
      </w:r>
      <w:r w:rsidR="000E2B68">
        <w:rPr>
          <w:rStyle w:val="Char7"/>
          <w:rFonts w:eastAsia="MS Mincho"/>
          <w:spacing w:val="-4"/>
          <w:rtl/>
        </w:rPr>
        <w:t>‌</w:t>
      </w:r>
      <w:r w:rsidRPr="00EE5E36">
        <w:rPr>
          <w:rStyle w:val="Char7"/>
          <w:rFonts w:eastAsia="MS Mincho"/>
          <w:spacing w:val="-4"/>
          <w:rtl/>
        </w:rPr>
        <w:t>کنند، به ا</w:t>
      </w:r>
      <w:r w:rsidR="00871EA0" w:rsidRPr="00EE5E36">
        <w:rPr>
          <w:rStyle w:val="Char7"/>
          <w:rFonts w:eastAsia="MS Mincho"/>
          <w:spacing w:val="-4"/>
          <w:rtl/>
        </w:rPr>
        <w:t>ی</w:t>
      </w:r>
      <w:r w:rsidRPr="00EE5E36">
        <w:rPr>
          <w:rStyle w:val="Char7"/>
          <w:rFonts w:eastAsia="MS Mincho"/>
          <w:spacing w:val="-4"/>
          <w:rtl/>
        </w:rPr>
        <w:t>ن گمان که اقامه</w:t>
      </w:r>
      <w:r w:rsidR="000E2B68">
        <w:rPr>
          <w:rStyle w:val="Char7"/>
          <w:rFonts w:eastAsia="MS Mincho"/>
          <w:spacing w:val="-4"/>
          <w:rtl/>
        </w:rPr>
        <w:t>‌</w:t>
      </w:r>
      <w:r w:rsidRPr="00EE5E36">
        <w:rPr>
          <w:rStyle w:val="Char7"/>
          <w:rFonts w:eastAsia="MS Mincho" w:hint="cs"/>
          <w:spacing w:val="-4"/>
          <w:rtl/>
        </w:rPr>
        <w:t>ی</w:t>
      </w:r>
      <w:r w:rsidRPr="00EE5E36">
        <w:rPr>
          <w:rStyle w:val="Char7"/>
          <w:rFonts w:eastAsia="MS Mincho"/>
          <w:spacing w:val="-4"/>
          <w:rtl/>
        </w:rPr>
        <w:t xml:space="preserve"> جمعه درست ن</w:t>
      </w:r>
      <w:r w:rsidR="00871EA0" w:rsidRPr="00EE5E36">
        <w:rPr>
          <w:rStyle w:val="Char7"/>
          <w:rFonts w:eastAsia="MS Mincho"/>
          <w:spacing w:val="-4"/>
          <w:rtl/>
        </w:rPr>
        <w:t>ی</w:t>
      </w:r>
      <w:r w:rsidRPr="00EE5E36">
        <w:rPr>
          <w:rStyle w:val="Char7"/>
          <w:rFonts w:eastAsia="MS Mincho"/>
          <w:spacing w:val="-4"/>
          <w:rtl/>
        </w:rPr>
        <w:t>ست مگر به وس</w:t>
      </w:r>
      <w:r w:rsidR="00871EA0" w:rsidRPr="00EE5E36">
        <w:rPr>
          <w:rStyle w:val="Char7"/>
          <w:rFonts w:eastAsia="MS Mincho"/>
          <w:spacing w:val="-4"/>
          <w:rtl/>
        </w:rPr>
        <w:t>ی</w:t>
      </w:r>
      <w:r w:rsidRPr="00EE5E36">
        <w:rPr>
          <w:rStyle w:val="Char7"/>
          <w:rFonts w:eastAsia="MS Mincho"/>
          <w:spacing w:val="-4"/>
          <w:rtl/>
        </w:rPr>
        <w:t>له</w:t>
      </w:r>
      <w:r w:rsidR="000E2B68">
        <w:rPr>
          <w:rStyle w:val="Char7"/>
          <w:rFonts w:eastAsia="MS Mincho"/>
          <w:spacing w:val="-4"/>
          <w:rtl/>
        </w:rPr>
        <w:t>‌</w:t>
      </w:r>
      <w:r w:rsidRPr="00EE5E36">
        <w:rPr>
          <w:rStyle w:val="Char7"/>
          <w:rFonts w:eastAsia="MS Mincho" w:hint="cs"/>
          <w:spacing w:val="-4"/>
          <w:rtl/>
        </w:rPr>
        <w:t>ی</w:t>
      </w:r>
      <w:r w:rsidRPr="00EE5E36">
        <w:rPr>
          <w:rStyle w:val="Char7"/>
          <w:rFonts w:eastAsia="MS Mincho"/>
          <w:spacing w:val="-4"/>
          <w:rtl/>
        </w:rPr>
        <w:t xml:space="preserve"> او. ا</w:t>
      </w:r>
      <w:r w:rsidR="00871EA0" w:rsidRPr="00EE5E36">
        <w:rPr>
          <w:rStyle w:val="Char7"/>
          <w:rFonts w:eastAsia="MS Mincho"/>
          <w:spacing w:val="-4"/>
          <w:rtl/>
        </w:rPr>
        <w:t>ی</w:t>
      </w:r>
      <w:r w:rsidRPr="00EE5E36">
        <w:rPr>
          <w:rStyle w:val="Char7"/>
          <w:rFonts w:eastAsia="MS Mincho"/>
          <w:spacing w:val="-4"/>
          <w:rtl/>
        </w:rPr>
        <w:t>ن را دکتر عل</w:t>
      </w:r>
      <w:r w:rsidR="00871EA0" w:rsidRPr="00EE5E36">
        <w:rPr>
          <w:rStyle w:val="Char7"/>
          <w:rFonts w:eastAsia="MS Mincho"/>
          <w:spacing w:val="-4"/>
          <w:rtl/>
        </w:rPr>
        <w:t>ی</w:t>
      </w:r>
      <w:r w:rsidRPr="00EE5E36">
        <w:rPr>
          <w:rStyle w:val="Char7"/>
          <w:rFonts w:eastAsia="MS Mincho"/>
          <w:spacing w:val="-4"/>
          <w:rtl/>
        </w:rPr>
        <w:t xml:space="preserve"> سالوس، ذکر کرده و گفته وقت</w:t>
      </w:r>
      <w:r w:rsidR="00871EA0" w:rsidRPr="00EE5E36">
        <w:rPr>
          <w:rStyle w:val="Char7"/>
          <w:rFonts w:eastAsia="MS Mincho"/>
          <w:spacing w:val="-4"/>
          <w:rtl/>
        </w:rPr>
        <w:t>ی</w:t>
      </w:r>
      <w:r w:rsidRPr="00EE5E36">
        <w:rPr>
          <w:rStyle w:val="Char7"/>
          <w:rFonts w:eastAsia="MS Mincho"/>
          <w:spacing w:val="-4"/>
          <w:rtl/>
        </w:rPr>
        <w:t xml:space="preserve"> که روز جمعه به آنجا رفته است آنها را د</w:t>
      </w:r>
      <w:r w:rsidR="00871EA0" w:rsidRPr="00EE5E36">
        <w:rPr>
          <w:rStyle w:val="Char7"/>
          <w:rFonts w:eastAsia="MS Mincho"/>
          <w:spacing w:val="-4"/>
          <w:rtl/>
        </w:rPr>
        <w:t>ی</w:t>
      </w:r>
      <w:r w:rsidRPr="00EE5E36">
        <w:rPr>
          <w:rStyle w:val="Char7"/>
          <w:rFonts w:eastAsia="MS Mincho"/>
          <w:spacing w:val="-4"/>
          <w:rtl/>
        </w:rPr>
        <w:t>ده که به خاطر سفر ش</w:t>
      </w:r>
      <w:r w:rsidR="00871EA0" w:rsidRPr="00EE5E36">
        <w:rPr>
          <w:rStyle w:val="Char7"/>
          <w:rFonts w:eastAsia="MS Mincho"/>
          <w:spacing w:val="-4"/>
          <w:rtl/>
        </w:rPr>
        <w:t>ی</w:t>
      </w:r>
      <w:r w:rsidRPr="00EE5E36">
        <w:rPr>
          <w:rStyle w:val="Char7"/>
          <w:rFonts w:eastAsia="MS Mincho"/>
          <w:spacing w:val="-4"/>
          <w:rtl/>
        </w:rPr>
        <w:t>خ، نماز جمعه را ترک کرده</w:t>
      </w:r>
      <w:r w:rsidR="000E2B68">
        <w:rPr>
          <w:rStyle w:val="Char7"/>
          <w:rFonts w:eastAsia="MS Mincho"/>
          <w:spacing w:val="-4"/>
          <w:rtl/>
        </w:rPr>
        <w:t>‌</w:t>
      </w:r>
      <w:r w:rsidRPr="00EE5E36">
        <w:rPr>
          <w:rStyle w:val="Char7"/>
          <w:rFonts w:eastAsia="MS Mincho"/>
          <w:spacing w:val="-4"/>
          <w:rtl/>
        </w:rPr>
        <w:t>اند.</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در کو</w:t>
      </w:r>
      <w:r w:rsidR="00871EA0">
        <w:rPr>
          <w:rStyle w:val="Char7"/>
          <w:rFonts w:eastAsiaTheme="minorHAnsi"/>
          <w:rtl/>
        </w:rPr>
        <w:t>ی</w:t>
      </w:r>
      <w:r w:rsidRPr="00692820">
        <w:rPr>
          <w:rStyle w:val="Char7"/>
          <w:rFonts w:eastAsiaTheme="minorHAnsi"/>
          <w:rtl/>
        </w:rPr>
        <w:t>ت نماز جمعه بر پا نم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شود مگر بوس</w:t>
      </w:r>
      <w:r w:rsidR="00871EA0">
        <w:rPr>
          <w:rStyle w:val="Char7"/>
          <w:rFonts w:eastAsiaTheme="minorHAnsi"/>
          <w:rtl/>
        </w:rPr>
        <w:t>ی</w:t>
      </w:r>
      <w:r w:rsidRPr="00692820">
        <w:rPr>
          <w:rStyle w:val="Char7"/>
          <w:rFonts w:eastAsiaTheme="minorHAnsi"/>
          <w:rtl/>
        </w:rPr>
        <w:t>له</w:t>
      </w:r>
      <w:r w:rsidR="000E2B68">
        <w:rPr>
          <w:rStyle w:val="Char7"/>
          <w:rFonts w:eastAsiaTheme="minorHAnsi"/>
          <w:rtl/>
        </w:rPr>
        <w:t>‌</w:t>
      </w:r>
      <w:r w:rsidRPr="00692820">
        <w:rPr>
          <w:rStyle w:val="Char7"/>
          <w:rFonts w:eastAsiaTheme="minorHAnsi" w:hint="cs"/>
          <w:rtl/>
        </w:rPr>
        <w:t>ی</w:t>
      </w:r>
      <w:r w:rsidRPr="00692820">
        <w:rPr>
          <w:rStyle w:val="Char7"/>
          <w:rFonts w:eastAsiaTheme="minorHAnsi"/>
          <w:rtl/>
        </w:rPr>
        <w:t xml:space="preserve"> ش</w:t>
      </w:r>
      <w:r w:rsidR="00871EA0">
        <w:rPr>
          <w:rStyle w:val="Char7"/>
          <w:rFonts w:eastAsiaTheme="minorHAnsi"/>
          <w:rtl/>
        </w:rPr>
        <w:t>ی</w:t>
      </w:r>
      <w:r w:rsidRPr="00692820">
        <w:rPr>
          <w:rStyle w:val="Char7"/>
          <w:rFonts w:eastAsiaTheme="minorHAnsi"/>
          <w:rtl/>
        </w:rPr>
        <w:t>خ ابراه</w:t>
      </w:r>
      <w:r w:rsidR="00871EA0">
        <w:rPr>
          <w:rStyle w:val="Char7"/>
          <w:rFonts w:eastAsiaTheme="minorHAnsi"/>
          <w:rtl/>
        </w:rPr>
        <w:t>ی</w:t>
      </w:r>
      <w:r w:rsidRPr="00692820">
        <w:rPr>
          <w:rStyle w:val="Char7"/>
          <w:rFonts w:eastAsiaTheme="minorHAnsi"/>
          <w:rtl/>
        </w:rPr>
        <w:t>م جمال</w:t>
      </w:r>
      <w:r w:rsidR="000E2B68">
        <w:rPr>
          <w:rStyle w:val="Char7"/>
          <w:rFonts w:eastAsiaTheme="minorHAnsi"/>
          <w:rtl/>
        </w:rPr>
        <w:t>‌</w:t>
      </w:r>
      <w:r w:rsidRPr="00692820">
        <w:rPr>
          <w:rStyle w:val="Char7"/>
          <w:rFonts w:eastAsiaTheme="minorHAnsi"/>
          <w:rtl/>
        </w:rPr>
        <w:t>الد</w:t>
      </w:r>
      <w:r w:rsidR="00871EA0">
        <w:rPr>
          <w:rStyle w:val="Char7"/>
          <w:rFonts w:eastAsiaTheme="minorHAnsi"/>
          <w:rtl/>
        </w:rPr>
        <w:t>ی</w:t>
      </w:r>
      <w:r w:rsidR="00EE5E36">
        <w:rPr>
          <w:rStyle w:val="Char7"/>
          <w:rFonts w:eastAsiaTheme="minorHAnsi"/>
          <w:rtl/>
        </w:rPr>
        <w:t>ن</w:t>
      </w:r>
      <w:r w:rsidRPr="00E101C3">
        <w:rPr>
          <w:rStyle w:val="Char7"/>
          <w:rFonts w:eastAsia="MS Mincho"/>
          <w:vertAlign w:val="superscript"/>
          <w:rtl/>
        </w:rPr>
        <w:footnoteReference w:id="168"/>
      </w:r>
      <w:r w:rsidR="00EE5E36">
        <w:rPr>
          <w:rStyle w:val="Char7"/>
          <w:rFonts w:eastAsiaTheme="minorHAnsi"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تحر</w:t>
      </w:r>
      <w:r w:rsidR="00871EA0">
        <w:rPr>
          <w:rStyle w:val="Char7"/>
          <w:rFonts w:eastAsia="MS Mincho"/>
          <w:rtl/>
        </w:rPr>
        <w:t>ی</w:t>
      </w:r>
      <w:r w:rsidRPr="00692820">
        <w:rPr>
          <w:rStyle w:val="Char7"/>
          <w:rFonts w:eastAsia="MS Mincho"/>
          <w:rtl/>
        </w:rPr>
        <w:t>رالوس</w:t>
      </w:r>
      <w:r w:rsidR="00871EA0">
        <w:rPr>
          <w:rStyle w:val="Char7"/>
          <w:rFonts w:eastAsia="MS Mincho"/>
          <w:rtl/>
        </w:rPr>
        <w:t>ی</w:t>
      </w:r>
      <w:r w:rsidRPr="00692820">
        <w:rPr>
          <w:rStyle w:val="Char7"/>
          <w:rFonts w:eastAsia="MS Mincho"/>
          <w:rtl/>
        </w:rPr>
        <w:t>له در ترک یا ادا</w:t>
      </w:r>
      <w:r w:rsidR="00871EA0">
        <w:rPr>
          <w:rStyle w:val="Char7"/>
          <w:rFonts w:eastAsia="MS Mincho"/>
          <w:rtl/>
        </w:rPr>
        <w:t>ی</w:t>
      </w:r>
      <w:r w:rsidRPr="00692820">
        <w:rPr>
          <w:rStyle w:val="Char7"/>
          <w:rFonts w:eastAsia="MS Mincho"/>
          <w:rtl/>
        </w:rPr>
        <w:t xml:space="preserve"> نماز جمعه و اکتفا به نماز ظهر، اخت</w:t>
      </w:r>
      <w:r w:rsidR="00871EA0">
        <w:rPr>
          <w:rStyle w:val="Char7"/>
          <w:rFonts w:eastAsia="MS Mincho"/>
          <w:rtl/>
        </w:rPr>
        <w:t>ی</w:t>
      </w:r>
      <w:r w:rsidRPr="00692820">
        <w:rPr>
          <w:rStyle w:val="Char7"/>
          <w:rFonts w:eastAsia="MS Mincho"/>
          <w:rtl/>
        </w:rPr>
        <w:t>ار قائل م</w:t>
      </w:r>
      <w:r w:rsidR="00871EA0">
        <w:rPr>
          <w:rStyle w:val="Char7"/>
          <w:rFonts w:eastAsia="MS Mincho"/>
          <w:rtl/>
        </w:rPr>
        <w:t>ی</w:t>
      </w:r>
      <w:r w:rsidR="000E2B68">
        <w:rPr>
          <w:rStyle w:val="Char7"/>
          <w:rFonts w:eastAsia="MS Mincho"/>
          <w:rtl/>
        </w:rPr>
        <w:t>‌</w:t>
      </w:r>
      <w:r w:rsidRPr="00692820">
        <w:rPr>
          <w:rStyle w:val="Char7"/>
          <w:rFonts w:eastAsia="MS Mincho"/>
          <w:rtl/>
        </w:rPr>
        <w:t>شود و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r w:rsidR="00927F9B" w:rsidRPr="00692820">
        <w:rPr>
          <w:rStyle w:val="Char7"/>
          <w:rFonts w:eastAsia="MS Mincho"/>
          <w:rtl/>
        </w:rPr>
        <w:t>«</w:t>
      </w:r>
      <w:r w:rsidR="00A85F80" w:rsidRPr="00692820">
        <w:rPr>
          <w:rStyle w:val="Char7"/>
          <w:rFonts w:eastAsia="MS Mincho" w:hint="cs"/>
          <w:rtl/>
        </w:rPr>
        <w:t xml:space="preserve">در حال حاضر بین انتخاب نماز جمعه و نماز ظهر حالت اختیار وجود دارد و افضل و بهتر نماز جمعه است و احتیاط بر ادای نماز ظهر و </w:t>
      </w:r>
      <w:r w:rsidR="00127809" w:rsidRPr="00692820">
        <w:rPr>
          <w:rStyle w:val="Char7"/>
          <w:rFonts w:eastAsia="MS Mincho" w:hint="cs"/>
          <w:rtl/>
        </w:rPr>
        <w:t xml:space="preserve">بهتر از آن </w:t>
      </w:r>
      <w:r w:rsidR="00A85F80" w:rsidRPr="00692820">
        <w:rPr>
          <w:rStyle w:val="Char7"/>
          <w:rFonts w:eastAsia="MS Mincho" w:hint="cs"/>
          <w:rtl/>
        </w:rPr>
        <w:t>ادای</w:t>
      </w:r>
      <w:r w:rsidR="00B83D42">
        <w:rPr>
          <w:rStyle w:val="Char7"/>
          <w:rFonts w:eastAsia="MS Mincho" w:hint="cs"/>
          <w:rtl/>
        </w:rPr>
        <w:t xml:space="preserve"> هردو </w:t>
      </w:r>
      <w:r w:rsidR="00EE5E36">
        <w:rPr>
          <w:rStyle w:val="Char7"/>
          <w:rFonts w:eastAsia="MS Mincho" w:hint="cs"/>
          <w:rtl/>
        </w:rPr>
        <w:t>است</w:t>
      </w:r>
      <w:r w:rsidR="00761712" w:rsidRPr="00692820">
        <w:rPr>
          <w:rStyle w:val="Char7"/>
          <w:rFonts w:eastAsia="MS Mincho" w:hint="cs"/>
          <w:rtl/>
        </w:rPr>
        <w:t>»</w:t>
      </w:r>
      <w:r w:rsidRPr="00E101C3">
        <w:rPr>
          <w:rStyle w:val="Char7"/>
          <w:rFonts w:eastAsia="MS Mincho"/>
          <w:vertAlign w:val="superscript"/>
          <w:rtl/>
        </w:rPr>
        <w:footnoteReference w:id="169"/>
      </w:r>
      <w:r w:rsidR="00EE5E36">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 ن</w:t>
      </w:r>
      <w:r w:rsidR="00871EA0">
        <w:rPr>
          <w:rStyle w:val="Char7"/>
          <w:rFonts w:eastAsia="MS Mincho"/>
          <w:rtl/>
        </w:rPr>
        <w:t>ی</w:t>
      </w:r>
      <w:r w:rsidRPr="00692820">
        <w:rPr>
          <w:rStyle w:val="Char7"/>
          <w:rFonts w:eastAsia="MS Mincho"/>
          <w:rtl/>
        </w:rPr>
        <w:t>ز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r w:rsidR="000770E5" w:rsidRPr="00EE5E36">
        <w:rPr>
          <w:rStyle w:val="Char7"/>
          <w:rFonts w:eastAsia="MS Mincho"/>
          <w:rtl/>
        </w:rPr>
        <w:t>«</w:t>
      </w:r>
      <w:r w:rsidRPr="00692820">
        <w:rPr>
          <w:rStyle w:val="Char7"/>
          <w:rFonts w:eastAsia="MS Mincho"/>
          <w:rtl/>
        </w:rPr>
        <w:t>در عصر ما و در روز جمعه، بعد از اذان، به خاطر ا</w:t>
      </w:r>
      <w:r w:rsidR="00871EA0">
        <w:rPr>
          <w:rStyle w:val="Char7"/>
          <w:rFonts w:eastAsia="MS Mincho"/>
          <w:rtl/>
        </w:rPr>
        <w:t>ی</w:t>
      </w:r>
      <w:r w:rsidRPr="00692820">
        <w:rPr>
          <w:rStyle w:val="Char7"/>
          <w:rFonts w:eastAsia="MS Mincho"/>
          <w:rtl/>
        </w:rPr>
        <w:t>نکه نماز جمعه واجب ن</w:t>
      </w:r>
      <w:r w:rsidR="00871EA0">
        <w:rPr>
          <w:rStyle w:val="Char7"/>
          <w:rFonts w:eastAsia="MS Mincho"/>
          <w:rtl/>
        </w:rPr>
        <w:t>ی</w:t>
      </w:r>
      <w:r w:rsidRPr="00692820">
        <w:rPr>
          <w:rStyle w:val="Char7"/>
          <w:rFonts w:eastAsia="MS Mincho"/>
          <w:rtl/>
        </w:rPr>
        <w:t>ست، ب</w:t>
      </w:r>
      <w:r w:rsidR="00871EA0">
        <w:rPr>
          <w:rStyle w:val="Char7"/>
          <w:rFonts w:eastAsia="MS Mincho"/>
          <w:rtl/>
        </w:rPr>
        <w:t>ی</w:t>
      </w:r>
      <w:r w:rsidRPr="00692820">
        <w:rPr>
          <w:rStyle w:val="Char7"/>
          <w:rFonts w:eastAsia="MS Mincho"/>
          <w:rtl/>
        </w:rPr>
        <w:t>ع و سا</w:t>
      </w:r>
      <w:r w:rsidR="00871EA0">
        <w:rPr>
          <w:rStyle w:val="Char7"/>
          <w:rFonts w:eastAsia="MS Mincho"/>
          <w:rtl/>
        </w:rPr>
        <w:t>ی</w:t>
      </w:r>
      <w:r w:rsidRPr="00692820">
        <w:rPr>
          <w:rStyle w:val="Char7"/>
          <w:rFonts w:eastAsia="MS Mincho"/>
          <w:rtl/>
        </w:rPr>
        <w:t>ر معاملات حرام ن</w:t>
      </w:r>
      <w:r w:rsidR="00871EA0">
        <w:rPr>
          <w:rStyle w:val="Char7"/>
          <w:rFonts w:eastAsia="MS Mincho"/>
          <w:rtl/>
        </w:rPr>
        <w:t>ی</w:t>
      </w:r>
      <w:r w:rsidR="00EE5E36">
        <w:rPr>
          <w:rStyle w:val="Char7"/>
          <w:rFonts w:eastAsia="MS Mincho"/>
          <w:rtl/>
        </w:rPr>
        <w:t>ستند</w:t>
      </w:r>
      <w:r w:rsidR="00761712" w:rsidRPr="00692820">
        <w:rPr>
          <w:rStyle w:val="Char7"/>
          <w:rFonts w:eastAsia="MS Mincho" w:hint="cs"/>
          <w:rtl/>
        </w:rPr>
        <w:t>»</w:t>
      </w:r>
      <w:r w:rsidRPr="00E101C3">
        <w:rPr>
          <w:rStyle w:val="Char7"/>
          <w:rFonts w:eastAsia="MS Mincho"/>
          <w:vertAlign w:val="superscript"/>
          <w:rtl/>
        </w:rPr>
        <w:footnoteReference w:id="170"/>
      </w:r>
      <w:r w:rsidR="00EE5E36">
        <w:rPr>
          <w:rStyle w:val="Char7"/>
          <w:rFonts w:eastAsia="MS Mincho" w:hint="cs"/>
          <w:rtl/>
        </w:rPr>
        <w:t>.</w:t>
      </w:r>
      <w:r w:rsidRPr="00692820">
        <w:rPr>
          <w:rStyle w:val="Char7"/>
          <w:rFonts w:eastAsia="MS Mincho"/>
          <w:rtl/>
        </w:rPr>
        <w:t xml:space="preserve">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شروط نماز جمعه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«کمتر</w:t>
      </w:r>
      <w:r w:rsidR="00871EA0">
        <w:rPr>
          <w:rStyle w:val="Char7"/>
          <w:rFonts w:eastAsia="MS Mincho"/>
          <w:rtl/>
        </w:rPr>
        <w:t>ی</w:t>
      </w:r>
      <w:r w:rsidRPr="00692820">
        <w:rPr>
          <w:rStyle w:val="Char7"/>
          <w:rFonts w:eastAsia="MS Mincho"/>
          <w:rtl/>
        </w:rPr>
        <w:t xml:space="preserve">ن تعداد آنها پنج نفر است که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00EE5E36">
        <w:rPr>
          <w:rStyle w:val="Char7"/>
          <w:rFonts w:eastAsia="MS Mincho"/>
          <w:rtl/>
        </w:rPr>
        <w:t xml:space="preserve"> از آنها امام است</w:t>
      </w:r>
      <w:r w:rsidR="00761712" w:rsidRPr="00692820">
        <w:rPr>
          <w:rStyle w:val="Char7"/>
          <w:rFonts w:eastAsia="MS Mincho" w:hint="cs"/>
          <w:rtl/>
        </w:rPr>
        <w:t>»</w:t>
      </w:r>
      <w:r w:rsidRPr="00E101C3">
        <w:rPr>
          <w:rStyle w:val="Char7"/>
          <w:rFonts w:eastAsia="MS Mincho"/>
          <w:vertAlign w:val="superscript"/>
          <w:rtl/>
        </w:rPr>
        <w:footnoteReference w:id="171"/>
      </w:r>
      <w:r w:rsidR="00EE5E36">
        <w:rPr>
          <w:rStyle w:val="Char7"/>
          <w:rFonts w:eastAsia="MS Mincho" w:hint="cs"/>
          <w:rtl/>
        </w:rPr>
        <w:t>.</w:t>
      </w:r>
    </w:p>
    <w:p w:rsidR="00B128B8" w:rsidRPr="00692820" w:rsidRDefault="00871EA0" w:rsidP="002C706F">
      <w:pPr>
        <w:pStyle w:val="a"/>
        <w:spacing w:before="0" w:after="0" w:line="240" w:lineRule="auto"/>
        <w:ind w:firstLine="284"/>
        <w:jc w:val="both"/>
        <w:rPr>
          <w:rStyle w:val="Char7"/>
          <w:rFonts w:eastAsia="MS Mincho"/>
          <w:rtl/>
        </w:rPr>
      </w:pPr>
      <w:r>
        <w:rPr>
          <w:rStyle w:val="Char7"/>
          <w:rFonts w:eastAsia="MS Mincho"/>
          <w:rtl/>
        </w:rPr>
        <w:t>ی</w:t>
      </w:r>
      <w:r w:rsidR="000A3212" w:rsidRPr="00692820">
        <w:rPr>
          <w:rStyle w:val="Char7"/>
          <w:rFonts w:eastAsia="MS Mincho"/>
          <w:rtl/>
        </w:rPr>
        <w:t>ک</w:t>
      </w:r>
      <w:r>
        <w:rPr>
          <w:rStyle w:val="Char7"/>
          <w:rFonts w:eastAsia="MS Mincho"/>
          <w:rtl/>
        </w:rPr>
        <w:t>ی</w:t>
      </w:r>
      <w:r w:rsidR="000A3212" w:rsidRPr="00692820">
        <w:rPr>
          <w:rStyle w:val="Char7"/>
          <w:rFonts w:eastAsia="MS Mincho"/>
          <w:rtl/>
        </w:rPr>
        <w:t xml:space="preserve"> از </w:t>
      </w:r>
      <w:r w:rsidR="00B128B8" w:rsidRPr="00692820">
        <w:rPr>
          <w:rStyle w:val="Char7"/>
          <w:rFonts w:eastAsia="MS Mincho" w:hint="cs"/>
          <w:rtl/>
        </w:rPr>
        <w:t>تفاوت</w:t>
      </w:r>
      <w:r w:rsidR="000E2B68">
        <w:rPr>
          <w:rStyle w:val="Char7"/>
          <w:rFonts w:eastAsia="MS Mincho"/>
          <w:rtl/>
        </w:rPr>
        <w:t>‌</w:t>
      </w:r>
      <w:r w:rsidR="000A3212" w:rsidRPr="00692820">
        <w:rPr>
          <w:rStyle w:val="Char7"/>
          <w:rFonts w:eastAsia="MS Mincho"/>
          <w:rtl/>
        </w:rPr>
        <w:t>ها</w:t>
      </w:r>
      <w:r>
        <w:rPr>
          <w:rStyle w:val="Char7"/>
          <w:rFonts w:eastAsia="MS Mincho"/>
          <w:rtl/>
        </w:rPr>
        <w:t>ی</w:t>
      </w:r>
      <w:r w:rsidR="000A3212" w:rsidRPr="00692820">
        <w:rPr>
          <w:rStyle w:val="Char7"/>
          <w:rFonts w:eastAsia="MS Mincho"/>
          <w:rtl/>
        </w:rPr>
        <w:t xml:space="preserve"> اعتقاد اهل سنت و ش</w:t>
      </w:r>
      <w:r>
        <w:rPr>
          <w:rStyle w:val="Char7"/>
          <w:rFonts w:eastAsia="MS Mincho"/>
          <w:rtl/>
        </w:rPr>
        <w:t>ی</w:t>
      </w:r>
      <w:r w:rsidR="000A3212" w:rsidRPr="00692820">
        <w:rPr>
          <w:rStyle w:val="Char7"/>
          <w:rFonts w:eastAsia="MS Mincho"/>
          <w:rtl/>
        </w:rPr>
        <w:t>عه درباره</w:t>
      </w:r>
      <w:r w:rsidR="000E2B68">
        <w:rPr>
          <w:rStyle w:val="Char7"/>
          <w:rFonts w:eastAsia="MS Mincho"/>
          <w:rtl/>
        </w:rPr>
        <w:t>‌</w:t>
      </w:r>
      <w:r>
        <w:rPr>
          <w:rStyle w:val="Char7"/>
          <w:rFonts w:eastAsia="MS Mincho"/>
          <w:rtl/>
        </w:rPr>
        <w:t>ی</w:t>
      </w:r>
      <w:r w:rsidR="000A3212" w:rsidRPr="00692820">
        <w:rPr>
          <w:rStyle w:val="Char7"/>
          <w:rFonts w:eastAsia="MS Mincho"/>
          <w:rtl/>
        </w:rPr>
        <w:t xml:space="preserve"> مهد</w:t>
      </w:r>
      <w:r>
        <w:rPr>
          <w:rStyle w:val="Char7"/>
          <w:rFonts w:eastAsia="MS Mincho"/>
          <w:rtl/>
        </w:rPr>
        <w:t>ی</w:t>
      </w:r>
      <w:r w:rsidR="000A3212" w:rsidRPr="00692820">
        <w:rPr>
          <w:rStyle w:val="Char7"/>
          <w:rFonts w:eastAsia="MS Mincho"/>
          <w:rtl/>
        </w:rPr>
        <w:t xml:space="preserve"> ا</w:t>
      </w:r>
      <w:r>
        <w:rPr>
          <w:rStyle w:val="Char7"/>
          <w:rFonts w:eastAsia="MS Mincho"/>
          <w:rtl/>
        </w:rPr>
        <w:t>ی</w:t>
      </w:r>
      <w:r w:rsidR="000A3212" w:rsidRPr="00692820">
        <w:rPr>
          <w:rStyle w:val="Char7"/>
          <w:rFonts w:eastAsia="MS Mincho"/>
          <w:rtl/>
        </w:rPr>
        <w:t>ن است که در اعتقاد ش</w:t>
      </w:r>
      <w:r>
        <w:rPr>
          <w:rStyle w:val="Char7"/>
          <w:rFonts w:eastAsia="MS Mincho"/>
          <w:rtl/>
        </w:rPr>
        <w:t>ی</w:t>
      </w:r>
      <w:r w:rsidR="000A3212" w:rsidRPr="00692820">
        <w:rPr>
          <w:rStyle w:val="Char7"/>
          <w:rFonts w:eastAsia="MS Mincho"/>
          <w:rtl/>
        </w:rPr>
        <w:t>ع</w:t>
      </w:r>
      <w:r>
        <w:rPr>
          <w:rStyle w:val="Char7"/>
          <w:rFonts w:eastAsia="MS Mincho"/>
          <w:rtl/>
        </w:rPr>
        <w:t>ی</w:t>
      </w:r>
      <w:r w:rsidR="000A3212" w:rsidRPr="00692820">
        <w:rPr>
          <w:rStyle w:val="Char7"/>
          <w:rFonts w:eastAsia="MS Mincho"/>
          <w:rtl/>
        </w:rPr>
        <w:t>ان درباره</w:t>
      </w:r>
      <w:r w:rsidR="000E2B68">
        <w:rPr>
          <w:rStyle w:val="Char7"/>
          <w:rFonts w:eastAsia="MS Mincho"/>
          <w:rtl/>
        </w:rPr>
        <w:t>‌</w:t>
      </w:r>
      <w:r>
        <w:rPr>
          <w:rStyle w:val="Char7"/>
          <w:rFonts w:eastAsia="MS Mincho"/>
          <w:rtl/>
        </w:rPr>
        <w:t>ی</w:t>
      </w:r>
      <w:r w:rsidR="000A3212" w:rsidRPr="00692820">
        <w:rPr>
          <w:rStyle w:val="Char7"/>
          <w:rFonts w:eastAsia="MS Mincho"/>
          <w:rtl/>
        </w:rPr>
        <w:t xml:space="preserve"> مهد</w:t>
      </w:r>
      <w:r>
        <w:rPr>
          <w:rStyle w:val="Char7"/>
          <w:rFonts w:eastAsia="MS Mincho"/>
          <w:rtl/>
        </w:rPr>
        <w:t>ی</w:t>
      </w:r>
      <w:r w:rsidR="000A3212" w:rsidRPr="00692820">
        <w:rPr>
          <w:rStyle w:val="Char7"/>
          <w:rFonts w:eastAsia="MS Mincho"/>
          <w:rtl/>
        </w:rPr>
        <w:t xml:space="preserve"> بس</w:t>
      </w:r>
      <w:r>
        <w:rPr>
          <w:rStyle w:val="Char7"/>
          <w:rFonts w:eastAsia="MS Mincho"/>
          <w:rtl/>
        </w:rPr>
        <w:t>ی</w:t>
      </w:r>
      <w:r w:rsidR="000A3212" w:rsidRPr="00692820">
        <w:rPr>
          <w:rStyle w:val="Char7"/>
          <w:rFonts w:eastAsia="MS Mincho"/>
          <w:rtl/>
        </w:rPr>
        <w:t>ار</w:t>
      </w:r>
      <w:r>
        <w:rPr>
          <w:rStyle w:val="Char7"/>
          <w:rFonts w:eastAsia="MS Mincho"/>
          <w:rtl/>
        </w:rPr>
        <w:t>ی</w:t>
      </w:r>
      <w:r w:rsidR="000A3212" w:rsidRPr="00692820">
        <w:rPr>
          <w:rStyle w:val="Char7"/>
          <w:rFonts w:eastAsia="MS Mincho"/>
          <w:rtl/>
        </w:rPr>
        <w:t xml:space="preserve"> از احکام اسلام و ارکان آن مانند جهاد و نماز جمعه و مانند آن تعط</w:t>
      </w:r>
      <w:r>
        <w:rPr>
          <w:rStyle w:val="Char7"/>
          <w:rFonts w:eastAsia="MS Mincho"/>
          <w:rtl/>
        </w:rPr>
        <w:t>ی</w:t>
      </w:r>
      <w:r w:rsidR="000A3212" w:rsidRPr="00692820">
        <w:rPr>
          <w:rStyle w:val="Char7"/>
          <w:rFonts w:eastAsia="MS Mincho"/>
          <w:rtl/>
        </w:rPr>
        <w:t>ل م</w:t>
      </w:r>
      <w:r>
        <w:rPr>
          <w:rStyle w:val="Char7"/>
          <w:rFonts w:eastAsia="MS Mincho"/>
          <w:rtl/>
        </w:rPr>
        <w:t>ی</w:t>
      </w:r>
      <w:r w:rsidR="000E2B68">
        <w:rPr>
          <w:rStyle w:val="Char7"/>
          <w:rFonts w:eastAsia="MS Mincho"/>
          <w:rtl/>
        </w:rPr>
        <w:t>‌</w:t>
      </w:r>
      <w:r w:rsidR="000A3212" w:rsidRPr="00692820">
        <w:rPr>
          <w:rStyle w:val="Char7"/>
          <w:rFonts w:eastAsia="MS Mincho"/>
          <w:rtl/>
        </w:rPr>
        <w:t>شود، چرا که آنها منتظرند مهد</w:t>
      </w:r>
      <w:r>
        <w:rPr>
          <w:rStyle w:val="Char7"/>
          <w:rFonts w:eastAsia="MS Mincho"/>
          <w:rtl/>
        </w:rPr>
        <w:t>ی</w:t>
      </w:r>
      <w:r w:rsidR="000A3212" w:rsidRPr="00692820">
        <w:rPr>
          <w:rStyle w:val="Char7"/>
          <w:rFonts w:eastAsia="MS Mincho"/>
          <w:rtl/>
        </w:rPr>
        <w:t xml:space="preserve"> خروج کند و ا</w:t>
      </w:r>
      <w:r>
        <w:rPr>
          <w:rStyle w:val="Char7"/>
          <w:rFonts w:eastAsia="MS Mincho"/>
          <w:rtl/>
        </w:rPr>
        <w:t>ی</w:t>
      </w:r>
      <w:r w:rsidR="000A3212" w:rsidRPr="00692820">
        <w:rPr>
          <w:rStyle w:val="Char7"/>
          <w:rFonts w:eastAsia="MS Mincho"/>
          <w:rtl/>
        </w:rPr>
        <w:t>ن امور را انجام دهد. علاوه بر ا</w:t>
      </w:r>
      <w:r>
        <w:rPr>
          <w:rStyle w:val="Char7"/>
          <w:rFonts w:eastAsia="MS Mincho"/>
          <w:rtl/>
        </w:rPr>
        <w:t>ی</w:t>
      </w:r>
      <w:r w:rsidR="000A3212" w:rsidRPr="00692820">
        <w:rPr>
          <w:rStyle w:val="Char7"/>
          <w:rFonts w:eastAsia="MS Mincho"/>
          <w:rtl/>
        </w:rPr>
        <w:t>ن، درباره</w:t>
      </w:r>
      <w:r w:rsidR="000E2B68">
        <w:rPr>
          <w:rStyle w:val="Char7"/>
          <w:rFonts w:eastAsia="MS Mincho"/>
          <w:rtl/>
        </w:rPr>
        <w:t>‌</w:t>
      </w:r>
      <w:r>
        <w:rPr>
          <w:rStyle w:val="Char7"/>
          <w:rFonts w:eastAsia="MS Mincho"/>
          <w:rtl/>
        </w:rPr>
        <w:t>ی</w:t>
      </w:r>
      <w:r w:rsidR="000A3212" w:rsidRPr="00692820">
        <w:rPr>
          <w:rStyle w:val="Char7"/>
          <w:rFonts w:eastAsia="MS Mincho"/>
          <w:rtl/>
        </w:rPr>
        <w:t xml:space="preserve"> اصول اسلام</w:t>
      </w:r>
      <w:r w:rsidR="00833343" w:rsidRPr="00692820">
        <w:rPr>
          <w:rStyle w:val="Char7"/>
          <w:rFonts w:eastAsia="MS Mincho" w:hint="cs"/>
          <w:rtl/>
        </w:rPr>
        <w:t xml:space="preserve"> </w:t>
      </w:r>
      <w:r w:rsidR="000A3212" w:rsidRPr="00692820">
        <w:rPr>
          <w:rStyle w:val="Char7"/>
          <w:rFonts w:eastAsia="MS Mincho"/>
          <w:rtl/>
        </w:rPr>
        <w:t>- کتاب و سنت</w:t>
      </w:r>
      <w:r w:rsidR="00833343" w:rsidRPr="00692820">
        <w:rPr>
          <w:rStyle w:val="Char7"/>
          <w:rFonts w:eastAsia="MS Mincho" w:hint="cs"/>
          <w:rtl/>
        </w:rPr>
        <w:t xml:space="preserve"> </w:t>
      </w:r>
      <w:r w:rsidR="000A3212" w:rsidRPr="00692820">
        <w:rPr>
          <w:rStyle w:val="Char7"/>
          <w:rFonts w:eastAsia="MS Mincho"/>
          <w:rtl/>
        </w:rPr>
        <w:t>- اعتقادات گمراه و کفرآم</w:t>
      </w:r>
      <w:r>
        <w:rPr>
          <w:rStyle w:val="Char7"/>
          <w:rFonts w:eastAsia="MS Mincho"/>
          <w:rtl/>
        </w:rPr>
        <w:t>ی</w:t>
      </w:r>
      <w:r w:rsidR="000A3212" w:rsidRPr="00692820">
        <w:rPr>
          <w:rStyle w:val="Char7"/>
          <w:rFonts w:eastAsia="MS Mincho"/>
          <w:rtl/>
        </w:rPr>
        <w:t>ز</w:t>
      </w:r>
      <w:r>
        <w:rPr>
          <w:rStyle w:val="Char7"/>
          <w:rFonts w:eastAsia="MS Mincho"/>
          <w:rtl/>
        </w:rPr>
        <w:t>ی</w:t>
      </w:r>
      <w:r w:rsidR="000A3212" w:rsidRPr="00692820">
        <w:rPr>
          <w:rStyle w:val="Char7"/>
          <w:rFonts w:eastAsia="MS Mincho"/>
          <w:rtl/>
        </w:rPr>
        <w:t xml:space="preserve"> دارند. چون بر ا</w:t>
      </w:r>
      <w:r>
        <w:rPr>
          <w:rStyle w:val="Char7"/>
          <w:rFonts w:eastAsia="MS Mincho"/>
          <w:rtl/>
        </w:rPr>
        <w:t>ی</w:t>
      </w:r>
      <w:r w:rsidR="000A3212" w:rsidRPr="00692820">
        <w:rPr>
          <w:rStyle w:val="Char7"/>
          <w:rFonts w:eastAsia="MS Mincho"/>
          <w:rtl/>
        </w:rPr>
        <w:t>ن اعتقادند که اصل قرآنِ کامل نزد امامِ غا</w:t>
      </w:r>
      <w:r>
        <w:rPr>
          <w:rStyle w:val="Char7"/>
          <w:rFonts w:eastAsia="MS Mincho"/>
          <w:rtl/>
        </w:rPr>
        <w:t>ی</w:t>
      </w:r>
      <w:r w:rsidR="000A3212" w:rsidRPr="00692820">
        <w:rPr>
          <w:rStyle w:val="Char7"/>
          <w:rFonts w:eastAsia="MS Mincho"/>
          <w:rtl/>
        </w:rPr>
        <w:t>بشان است. در حال</w:t>
      </w:r>
      <w:r>
        <w:rPr>
          <w:rStyle w:val="Char7"/>
          <w:rFonts w:eastAsia="MS Mincho"/>
          <w:rtl/>
        </w:rPr>
        <w:t>ی</w:t>
      </w:r>
      <w:r w:rsidR="000E2B68">
        <w:rPr>
          <w:rStyle w:val="Char7"/>
          <w:rFonts w:eastAsia="MS Mincho"/>
          <w:rtl/>
        </w:rPr>
        <w:t>‌</w:t>
      </w:r>
      <w:r w:rsidR="000A3212" w:rsidRPr="00692820">
        <w:rPr>
          <w:rStyle w:val="Char7"/>
          <w:rFonts w:eastAsia="MS Mincho"/>
          <w:rtl/>
        </w:rPr>
        <w:t>که اهل سنت، قض</w:t>
      </w:r>
      <w:r>
        <w:rPr>
          <w:rStyle w:val="Char7"/>
          <w:rFonts w:eastAsia="MS Mincho"/>
          <w:rtl/>
        </w:rPr>
        <w:t>ی</w:t>
      </w:r>
      <w:r w:rsidR="000A3212" w:rsidRPr="00692820">
        <w:rPr>
          <w:rStyle w:val="Char7"/>
          <w:rFonts w:eastAsia="MS Mincho"/>
          <w:rtl/>
        </w:rPr>
        <w:t>ه</w:t>
      </w:r>
      <w:r w:rsidR="000E2B68">
        <w:rPr>
          <w:rStyle w:val="Char7"/>
          <w:rFonts w:eastAsia="MS Mincho"/>
          <w:rtl/>
        </w:rPr>
        <w:t>‌</w:t>
      </w:r>
      <w:r>
        <w:rPr>
          <w:rStyle w:val="Char7"/>
          <w:rFonts w:eastAsia="MS Mincho"/>
          <w:rtl/>
        </w:rPr>
        <w:t>ی</w:t>
      </w:r>
      <w:r w:rsidR="000A3212" w:rsidRPr="00692820">
        <w:rPr>
          <w:rStyle w:val="Char7"/>
          <w:rFonts w:eastAsia="MS Mincho"/>
          <w:rtl/>
        </w:rPr>
        <w:t xml:space="preserve"> مهد</w:t>
      </w:r>
      <w:r>
        <w:rPr>
          <w:rStyle w:val="Char7"/>
          <w:rFonts w:eastAsia="MS Mincho"/>
          <w:rtl/>
        </w:rPr>
        <w:t>ی</w:t>
      </w:r>
      <w:r w:rsidR="000A3212" w:rsidRPr="00692820">
        <w:rPr>
          <w:rStyle w:val="Char7"/>
          <w:rFonts w:eastAsia="MS Mincho"/>
          <w:rtl/>
        </w:rPr>
        <w:t xml:space="preserve"> را خبر</w:t>
      </w:r>
      <w:r>
        <w:rPr>
          <w:rStyle w:val="Char7"/>
          <w:rFonts w:eastAsia="MS Mincho"/>
          <w:rtl/>
        </w:rPr>
        <w:t>ی</w:t>
      </w:r>
      <w:r w:rsidR="000A3212" w:rsidRPr="00692820">
        <w:rPr>
          <w:rStyle w:val="Char7"/>
          <w:rFonts w:eastAsia="MS Mincho"/>
          <w:rtl/>
        </w:rPr>
        <w:t xml:space="preserve"> از اخبار آخرالزمان م</w:t>
      </w:r>
      <w:r>
        <w:rPr>
          <w:rStyle w:val="Char7"/>
          <w:rFonts w:eastAsia="MS Mincho"/>
          <w:rtl/>
        </w:rPr>
        <w:t>ی</w:t>
      </w:r>
      <w:r w:rsidR="000E2B68">
        <w:rPr>
          <w:rStyle w:val="Char7"/>
          <w:rFonts w:eastAsia="MS Mincho"/>
          <w:rtl/>
        </w:rPr>
        <w:t>‌</w:t>
      </w:r>
      <w:r w:rsidR="000A3212" w:rsidRPr="00692820">
        <w:rPr>
          <w:rStyle w:val="Char7"/>
          <w:rFonts w:eastAsia="MS Mincho"/>
          <w:rtl/>
        </w:rPr>
        <w:t>دانند و ا</w:t>
      </w:r>
      <w:r>
        <w:rPr>
          <w:rStyle w:val="Char7"/>
          <w:rFonts w:eastAsia="MS Mincho"/>
          <w:rtl/>
        </w:rPr>
        <w:t>ی</w:t>
      </w:r>
      <w:r w:rsidR="000A3212" w:rsidRPr="00692820">
        <w:rPr>
          <w:rStyle w:val="Char7"/>
          <w:rFonts w:eastAsia="MS Mincho"/>
          <w:rtl/>
        </w:rPr>
        <w:t>ن خبر نزد بعض</w:t>
      </w:r>
      <w:r>
        <w:rPr>
          <w:rStyle w:val="Char7"/>
          <w:rFonts w:eastAsia="MS Mincho"/>
          <w:rtl/>
        </w:rPr>
        <w:t>ی</w:t>
      </w:r>
      <w:r w:rsidR="000A3212" w:rsidRPr="00692820">
        <w:rPr>
          <w:rStyle w:val="Char7"/>
          <w:rFonts w:eastAsia="MS Mincho"/>
          <w:rtl/>
        </w:rPr>
        <w:t xml:space="preserve"> از علما به اثبات رس</w:t>
      </w:r>
      <w:r>
        <w:rPr>
          <w:rStyle w:val="Char7"/>
          <w:rFonts w:eastAsia="MS Mincho"/>
          <w:rtl/>
        </w:rPr>
        <w:t>ی</w:t>
      </w:r>
      <w:r w:rsidR="000A3212" w:rsidRPr="00692820">
        <w:rPr>
          <w:rStyle w:val="Char7"/>
          <w:rFonts w:eastAsia="MS Mincho"/>
          <w:rtl/>
        </w:rPr>
        <w:t>ده و بعض</w:t>
      </w:r>
      <w:r>
        <w:rPr>
          <w:rStyle w:val="Char7"/>
          <w:rFonts w:eastAsia="MS Mincho"/>
          <w:rtl/>
        </w:rPr>
        <w:t>ی</w:t>
      </w:r>
      <w:r w:rsidR="000A3212" w:rsidRPr="00692820">
        <w:rPr>
          <w:rStyle w:val="Char7"/>
          <w:rFonts w:eastAsia="MS Mincho"/>
          <w:rtl/>
        </w:rPr>
        <w:t xml:space="preserve"> د</w:t>
      </w:r>
      <w:r>
        <w:rPr>
          <w:rStyle w:val="Char7"/>
          <w:rFonts w:eastAsia="MS Mincho"/>
          <w:rtl/>
        </w:rPr>
        <w:t>ی</w:t>
      </w:r>
      <w:r w:rsidR="000A3212" w:rsidRPr="00692820">
        <w:rPr>
          <w:rStyle w:val="Char7"/>
          <w:rFonts w:eastAsia="MS Mincho"/>
          <w:rtl/>
        </w:rPr>
        <w:t>گر مانند ابن خلدون و غ</w:t>
      </w:r>
      <w:r>
        <w:rPr>
          <w:rStyle w:val="Char7"/>
          <w:rFonts w:eastAsia="MS Mincho"/>
          <w:rtl/>
        </w:rPr>
        <w:t>ی</w:t>
      </w:r>
      <w:r w:rsidR="000A3212" w:rsidRPr="00692820">
        <w:rPr>
          <w:rStyle w:val="Char7"/>
          <w:rFonts w:eastAsia="MS Mincho"/>
          <w:rtl/>
        </w:rPr>
        <w:t>ره اثبات</w:t>
      </w:r>
      <w:r>
        <w:rPr>
          <w:rStyle w:val="Char7"/>
          <w:rFonts w:eastAsia="MS Mincho"/>
          <w:rtl/>
        </w:rPr>
        <w:t>ی</w:t>
      </w:r>
      <w:r w:rsidR="000A3212" w:rsidRPr="00692820">
        <w:rPr>
          <w:rStyle w:val="Char7"/>
          <w:rFonts w:eastAsia="MS Mincho"/>
          <w:rtl/>
        </w:rPr>
        <w:t xml:space="preserve"> برا</w:t>
      </w:r>
      <w:r>
        <w:rPr>
          <w:rStyle w:val="Char7"/>
          <w:rFonts w:eastAsia="MS Mincho"/>
          <w:rtl/>
        </w:rPr>
        <w:t>ی</w:t>
      </w:r>
      <w:r w:rsidR="000A3212" w:rsidRPr="00692820">
        <w:rPr>
          <w:rStyle w:val="Char7"/>
          <w:rFonts w:eastAsia="MS Mincho"/>
          <w:rtl/>
        </w:rPr>
        <w:t xml:space="preserve"> آن نم</w:t>
      </w:r>
      <w:r>
        <w:rPr>
          <w:rStyle w:val="Char7"/>
          <w:rFonts w:eastAsia="MS Mincho"/>
          <w:rtl/>
        </w:rPr>
        <w:t>ی</w:t>
      </w:r>
      <w:r w:rsidR="000E2B68">
        <w:rPr>
          <w:rStyle w:val="Char7"/>
          <w:rFonts w:eastAsia="MS Mincho"/>
          <w:rtl/>
        </w:rPr>
        <w:t>‌</w:t>
      </w:r>
      <w:r w:rsidR="000A3212" w:rsidRPr="00692820">
        <w:rPr>
          <w:rStyle w:val="Char7"/>
          <w:rFonts w:eastAsia="MS Mincho"/>
          <w:rtl/>
        </w:rPr>
        <w:t>ب</w:t>
      </w:r>
      <w:r>
        <w:rPr>
          <w:rStyle w:val="Char7"/>
          <w:rFonts w:eastAsia="MS Mincho"/>
          <w:rtl/>
        </w:rPr>
        <w:t>ی</w:t>
      </w:r>
      <w:r w:rsidR="000A3212" w:rsidRPr="00692820">
        <w:rPr>
          <w:rStyle w:val="Char7"/>
          <w:rFonts w:eastAsia="MS Mincho"/>
          <w:rtl/>
        </w:rPr>
        <w:t>نند. و حکم کس</w:t>
      </w:r>
      <w:r>
        <w:rPr>
          <w:rStyle w:val="Char7"/>
          <w:rFonts w:eastAsia="MS Mincho"/>
          <w:rtl/>
        </w:rPr>
        <w:t>ی</w:t>
      </w:r>
      <w:r w:rsidR="000A3212" w:rsidRPr="00692820">
        <w:rPr>
          <w:rStyle w:val="Char7"/>
          <w:rFonts w:eastAsia="MS Mincho"/>
          <w:rtl/>
        </w:rPr>
        <w:t xml:space="preserve"> که مهد</w:t>
      </w:r>
      <w:r>
        <w:rPr>
          <w:rStyle w:val="Char7"/>
          <w:rFonts w:eastAsia="MS Mincho"/>
          <w:rtl/>
        </w:rPr>
        <w:t>ی</w:t>
      </w:r>
      <w:r w:rsidR="000A3212" w:rsidRPr="00692820">
        <w:rPr>
          <w:rStyle w:val="Char7"/>
          <w:rFonts w:eastAsia="MS Mincho"/>
          <w:rtl/>
        </w:rPr>
        <w:t xml:space="preserve"> را انکار کند، در نزد اهل سنت، مجتهد</w:t>
      </w:r>
      <w:r>
        <w:rPr>
          <w:rStyle w:val="Char7"/>
          <w:rFonts w:eastAsia="MS Mincho"/>
          <w:rtl/>
        </w:rPr>
        <w:t>ی</w:t>
      </w:r>
      <w:r w:rsidR="000A3212" w:rsidRPr="00692820">
        <w:rPr>
          <w:rStyle w:val="Char7"/>
          <w:rFonts w:eastAsia="MS Mincho"/>
          <w:rtl/>
        </w:rPr>
        <w:t xml:space="preserve"> متأول است. اما در نزد ش</w:t>
      </w:r>
      <w:r>
        <w:rPr>
          <w:rStyle w:val="Char7"/>
          <w:rFonts w:eastAsia="MS Mincho"/>
          <w:rtl/>
        </w:rPr>
        <w:t>ی</w:t>
      </w:r>
      <w:r w:rsidR="000A3212" w:rsidRPr="00692820">
        <w:rPr>
          <w:rStyle w:val="Char7"/>
          <w:rFonts w:eastAsia="MS Mincho"/>
          <w:rtl/>
        </w:rPr>
        <w:t>عه، کافر</w:t>
      </w:r>
      <w:r>
        <w:rPr>
          <w:rStyle w:val="Char7"/>
          <w:rFonts w:eastAsia="MS Mincho"/>
          <w:rtl/>
        </w:rPr>
        <w:t>ی</w:t>
      </w:r>
      <w:r w:rsidR="000A3212" w:rsidRPr="00692820">
        <w:rPr>
          <w:rStyle w:val="Char7"/>
          <w:rFonts w:eastAsia="MS Mincho"/>
          <w:rtl/>
        </w:rPr>
        <w:t xml:space="preserve"> گمراه است.</w:t>
      </w:r>
    </w:p>
    <w:p w:rsidR="00B128B8"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عالمشان، صدوق</w:t>
      </w:r>
      <w:r w:rsidR="00833343" w:rsidRPr="00692820">
        <w:rPr>
          <w:rStyle w:val="Char7"/>
          <w:rFonts w:eastAsia="MS Mincho" w:hint="cs"/>
          <w:rtl/>
        </w:rPr>
        <w:t xml:space="preserve"> </w:t>
      </w:r>
      <w:r w:rsidRPr="00692820">
        <w:rPr>
          <w:rStyle w:val="Char7"/>
          <w:rFonts w:eastAsia="MS Mincho"/>
          <w:rtl/>
        </w:rPr>
        <w:t>- ابن بابو</w:t>
      </w:r>
      <w:r w:rsidR="00871EA0">
        <w:rPr>
          <w:rStyle w:val="Char7"/>
          <w:rFonts w:eastAsia="MS Mincho"/>
          <w:rtl/>
        </w:rPr>
        <w:t>ی</w:t>
      </w:r>
      <w:r w:rsidRPr="00692820">
        <w:rPr>
          <w:rStyle w:val="Char7"/>
          <w:rFonts w:eastAsia="MS Mincho"/>
          <w:rtl/>
        </w:rPr>
        <w:t>ه قم</w:t>
      </w:r>
      <w:r w:rsidR="00871EA0">
        <w:rPr>
          <w:rStyle w:val="Char7"/>
          <w:rFonts w:eastAsia="MS Mincho"/>
          <w:rtl/>
        </w:rPr>
        <w:t>ی</w:t>
      </w:r>
      <w:r w:rsidR="00833343" w:rsidRPr="00692820">
        <w:rPr>
          <w:rStyle w:val="Char7"/>
          <w:rFonts w:eastAsia="MS Mincho" w:hint="cs"/>
          <w:rtl/>
        </w:rPr>
        <w:t xml:space="preserve"> </w:t>
      </w:r>
      <w:r w:rsidRPr="00692820">
        <w:rPr>
          <w:rStyle w:val="Char7"/>
          <w:rFonts w:eastAsia="MS Mincho"/>
          <w:rtl/>
        </w:rPr>
        <w:t>- گفته: «کس</w:t>
      </w:r>
      <w:r w:rsidR="00871EA0">
        <w:rPr>
          <w:rStyle w:val="Char7"/>
          <w:rFonts w:eastAsia="MS Mincho"/>
          <w:rtl/>
        </w:rPr>
        <w:t>ی</w:t>
      </w:r>
      <w:r w:rsidRPr="00692820">
        <w:rPr>
          <w:rStyle w:val="Char7"/>
          <w:rFonts w:eastAsia="MS Mincho"/>
          <w:rtl/>
        </w:rPr>
        <w:t xml:space="preserve"> که قائم </w:t>
      </w:r>
      <w:r w:rsidR="003C6B6A" w:rsidRPr="003C6B6A">
        <w:rPr>
          <w:rStyle w:val="Char7"/>
          <w:rFonts w:eastAsia="MS Mincho" w:cs="CTraditional Arabic" w:hint="cs"/>
          <w:rtl/>
        </w:rPr>
        <w:t>÷</w:t>
      </w:r>
      <w:r w:rsidRPr="00FB3E18">
        <w:rPr>
          <w:rFonts w:cs="CTraditional Arabic"/>
          <w:sz w:val="26"/>
          <w:rtl/>
        </w:rPr>
        <w:t xml:space="preserve"> </w:t>
      </w:r>
      <w:r w:rsidRPr="00692820">
        <w:rPr>
          <w:rStyle w:val="Char7"/>
          <w:rFonts w:eastAsia="MS Mincho"/>
          <w:rtl/>
        </w:rPr>
        <w:t>و غ</w:t>
      </w:r>
      <w:r w:rsidR="00871EA0">
        <w:rPr>
          <w:rStyle w:val="Char7"/>
          <w:rFonts w:eastAsia="MS Mincho"/>
          <w:rtl/>
        </w:rPr>
        <w:t>ی</w:t>
      </w:r>
      <w:r w:rsidRPr="00692820">
        <w:rPr>
          <w:rStyle w:val="Char7"/>
          <w:rFonts w:eastAsia="MS Mincho"/>
          <w:rtl/>
        </w:rPr>
        <w:t>بتش را انکار کند مانند ابل</w:t>
      </w:r>
      <w:r w:rsidR="00871EA0">
        <w:rPr>
          <w:rStyle w:val="Char7"/>
          <w:rFonts w:eastAsia="MS Mincho"/>
          <w:rtl/>
        </w:rPr>
        <w:t>ی</w:t>
      </w:r>
      <w:r w:rsidRPr="00692820">
        <w:rPr>
          <w:rStyle w:val="Char7"/>
          <w:rFonts w:eastAsia="MS Mincho"/>
          <w:rtl/>
        </w:rPr>
        <w:t>س است که از سجده برا</w:t>
      </w:r>
      <w:r w:rsidR="00871EA0">
        <w:rPr>
          <w:rStyle w:val="Char7"/>
          <w:rFonts w:eastAsia="MS Mincho"/>
          <w:rtl/>
        </w:rPr>
        <w:t>ی</w:t>
      </w:r>
      <w:r w:rsidRPr="00692820">
        <w:rPr>
          <w:rStyle w:val="Char7"/>
          <w:rFonts w:eastAsia="MS Mincho"/>
          <w:rtl/>
        </w:rPr>
        <w:t xml:space="preserve"> آدم، امتناع ورز</w:t>
      </w:r>
      <w:r w:rsidR="00871EA0">
        <w:rPr>
          <w:rStyle w:val="Char7"/>
          <w:rFonts w:eastAsia="MS Mincho"/>
          <w:rtl/>
        </w:rPr>
        <w:t>ی</w:t>
      </w:r>
      <w:r w:rsidR="00EE5E36">
        <w:rPr>
          <w:rStyle w:val="Char7"/>
          <w:rFonts w:eastAsia="MS Mincho"/>
          <w:rtl/>
        </w:rPr>
        <w:t>د</w:t>
      </w:r>
      <w:r w:rsidRPr="00692820">
        <w:rPr>
          <w:rStyle w:val="Char7"/>
          <w:rFonts w:eastAsia="MS Mincho"/>
          <w:rtl/>
        </w:rPr>
        <w:t>»</w:t>
      </w:r>
      <w:r w:rsidR="00EE5E36">
        <w:rPr>
          <w:rStyle w:val="Char7"/>
          <w:rFonts w:eastAsia="MS Mincho" w:hint="cs"/>
          <w:rtl/>
        </w:rPr>
        <w:t>.</w:t>
      </w:r>
      <w:r w:rsidRPr="00692820">
        <w:rPr>
          <w:rStyle w:val="Char7"/>
          <w:rFonts w:eastAsia="MS Mincho"/>
          <w:rtl/>
        </w:rPr>
        <w:t xml:space="preserve"> </w:t>
      </w:r>
      <w:r w:rsidRPr="002F6E0E">
        <w:rPr>
          <w:rStyle w:val="Char7"/>
          <w:rFonts w:eastAsia="MS Mincho"/>
          <w:rtl/>
        </w:rPr>
        <w:t>[إکمال</w:t>
      </w:r>
      <w:r w:rsidR="000E2B68">
        <w:rPr>
          <w:rStyle w:val="Char7"/>
          <w:rFonts w:eastAsia="MS Mincho"/>
          <w:rtl/>
        </w:rPr>
        <w:t>‌</w:t>
      </w:r>
      <w:r w:rsidRPr="002F6E0E">
        <w:rPr>
          <w:rStyle w:val="Char7"/>
          <w:rFonts w:eastAsia="MS Mincho"/>
          <w:rtl/>
        </w:rPr>
        <w:t>الدين ص 13]</w:t>
      </w:r>
      <w:r w:rsidR="00EE5E36">
        <w:rPr>
          <w:rStyle w:val="Char7"/>
          <w:rFonts w:eastAsia="MS Mincho" w:hint="cs"/>
          <w:rtl/>
        </w:rPr>
        <w:t>.</w:t>
      </w:r>
      <w:r w:rsidRPr="00692820">
        <w:rPr>
          <w:rStyle w:val="Char7"/>
          <w:rFonts w:eastAsia="MS Mincho"/>
          <w:rtl/>
        </w:rPr>
        <w:t xml:space="preserve">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 همچن</w:t>
      </w:r>
      <w:r w:rsidR="00871EA0">
        <w:rPr>
          <w:rStyle w:val="Char7"/>
          <w:rFonts w:eastAsia="MS Mincho"/>
          <w:rtl/>
        </w:rPr>
        <w:t>ی</w:t>
      </w:r>
      <w:r w:rsidRPr="00692820">
        <w:rPr>
          <w:rStyle w:val="Char7"/>
          <w:rFonts w:eastAsia="MS Mincho"/>
          <w:rtl/>
        </w:rPr>
        <w:t>ن ب</w:t>
      </w:r>
      <w:r w:rsidR="00871EA0">
        <w:rPr>
          <w:rStyle w:val="Char7"/>
          <w:rFonts w:eastAsia="MS Mincho"/>
          <w:rtl/>
        </w:rPr>
        <w:t>ی</w:t>
      </w:r>
      <w:r w:rsidRPr="00692820">
        <w:rPr>
          <w:rStyle w:val="Char7"/>
          <w:rFonts w:eastAsia="MS Mincho"/>
          <w:rtl/>
        </w:rPr>
        <w:t>ن ش</w:t>
      </w:r>
      <w:r w:rsidR="00871EA0">
        <w:rPr>
          <w:rStyle w:val="Char7"/>
          <w:rFonts w:eastAsia="MS Mincho"/>
          <w:rtl/>
        </w:rPr>
        <w:t>ی</w:t>
      </w:r>
      <w:r w:rsidRPr="00692820">
        <w:rPr>
          <w:rStyle w:val="Char7"/>
          <w:rFonts w:eastAsia="MS Mincho"/>
          <w:rtl/>
        </w:rPr>
        <w:t>عه و سن</w:t>
      </w:r>
      <w:r w:rsidR="00871EA0">
        <w:rPr>
          <w:rStyle w:val="Char7"/>
          <w:rFonts w:eastAsia="MS Mincho"/>
          <w:rtl/>
        </w:rPr>
        <w:t>ی</w:t>
      </w:r>
      <w:r w:rsidRPr="00692820">
        <w:rPr>
          <w:rStyle w:val="Char7"/>
          <w:rFonts w:eastAsia="MS Mincho"/>
          <w:rtl/>
        </w:rPr>
        <w:t xml:space="preserve">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اسم مهد</w:t>
      </w:r>
      <w:r w:rsidR="00871EA0">
        <w:rPr>
          <w:rStyle w:val="Char7"/>
          <w:rFonts w:eastAsia="MS Mincho"/>
          <w:rtl/>
        </w:rPr>
        <w:t>ی</w:t>
      </w:r>
      <w:r w:rsidRPr="00692820">
        <w:rPr>
          <w:rStyle w:val="Char7"/>
          <w:rFonts w:eastAsia="MS Mincho"/>
          <w:rtl/>
        </w:rPr>
        <w:t xml:space="preserve"> و ح</w:t>
      </w:r>
      <w:r w:rsidR="00871EA0">
        <w:rPr>
          <w:rStyle w:val="Char7"/>
          <w:rFonts w:eastAsia="MS Mincho"/>
          <w:rtl/>
        </w:rPr>
        <w:t>ی</w:t>
      </w:r>
      <w:r w:rsidRPr="00692820">
        <w:rPr>
          <w:rStyle w:val="Char7"/>
          <w:rFonts w:eastAsia="MS Mincho"/>
          <w:rtl/>
        </w:rPr>
        <w:t>اتش اختلاف است. در نزد ش</w:t>
      </w:r>
      <w:r w:rsidR="00871EA0">
        <w:rPr>
          <w:rStyle w:val="Char7"/>
          <w:rFonts w:eastAsia="MS Mincho"/>
          <w:rtl/>
        </w:rPr>
        <w:t>ی</w:t>
      </w:r>
      <w:r w:rsidRPr="00692820">
        <w:rPr>
          <w:rStyle w:val="Char7"/>
          <w:rFonts w:eastAsia="MS Mincho"/>
          <w:rtl/>
        </w:rPr>
        <w:t>عه، او محمد بن حسن عسگری است و نزد اهل سنت محمد بن عبدالله است. نزد ش</w:t>
      </w:r>
      <w:r w:rsidR="00871EA0">
        <w:rPr>
          <w:rStyle w:val="Char7"/>
          <w:rFonts w:eastAsia="MS Mincho"/>
          <w:rtl/>
        </w:rPr>
        <w:t>ی</w:t>
      </w:r>
      <w:r w:rsidRPr="00692820">
        <w:rPr>
          <w:rStyle w:val="Char7"/>
          <w:rFonts w:eastAsia="MS Mincho"/>
          <w:rtl/>
        </w:rPr>
        <w:t>عه او زنده است اما نزد اهل سنت، هنوز متولد نشده است. با ا</w:t>
      </w:r>
      <w:r w:rsidR="00871EA0">
        <w:rPr>
          <w:rStyle w:val="Char7"/>
          <w:rFonts w:eastAsia="MS Mincho"/>
          <w:rtl/>
        </w:rPr>
        <w:t>ی</w:t>
      </w:r>
      <w:r w:rsidRPr="00692820">
        <w:rPr>
          <w:rStyle w:val="Char7"/>
          <w:rFonts w:eastAsia="MS Mincho"/>
          <w:rtl/>
        </w:rPr>
        <w:t>ن وجود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می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که</w:t>
      </w:r>
      <w:r w:rsidR="00B83D42">
        <w:rPr>
          <w:rStyle w:val="Char7"/>
          <w:rFonts w:eastAsia="MS Mincho"/>
          <w:rtl/>
        </w:rPr>
        <w:t xml:space="preserve"> هردو </w:t>
      </w:r>
      <w:r w:rsidRPr="00692820">
        <w:rPr>
          <w:rStyle w:val="Char7"/>
          <w:rFonts w:eastAsia="MS Mincho"/>
          <w:rtl/>
        </w:rPr>
        <w:t>فرقه در مورد مهدی متفق</w:t>
      </w:r>
      <w:r w:rsidR="000E2B68">
        <w:rPr>
          <w:rStyle w:val="Char7"/>
          <w:rFonts w:eastAsia="MS Mincho"/>
          <w:rtl/>
        </w:rPr>
        <w:t>‌</w:t>
      </w:r>
      <w:r w:rsidRPr="00692820">
        <w:rPr>
          <w:rStyle w:val="Char7"/>
          <w:rFonts w:eastAsia="MS Mincho"/>
          <w:rtl/>
        </w:rPr>
        <w:t xml:space="preserve">القول هستند [و </w:t>
      </w:r>
      <w:r w:rsidR="00871EA0">
        <w:rPr>
          <w:rStyle w:val="Char7"/>
          <w:rFonts w:eastAsia="MS Mincho"/>
          <w:rtl/>
        </w:rPr>
        <w:t>ی</w:t>
      </w:r>
      <w:r w:rsidRPr="00692820">
        <w:rPr>
          <w:rStyle w:val="Char7"/>
          <w:rFonts w:eastAsia="MS Mincho"/>
          <w:rtl/>
        </w:rPr>
        <w:t>ک نظر دارند]، در حالی</w:t>
      </w:r>
      <w:r w:rsidR="000E2B68">
        <w:rPr>
          <w:rStyle w:val="Char7"/>
          <w:rFonts w:eastAsia="MS Mincho"/>
          <w:rtl/>
        </w:rPr>
        <w:t>‌</w:t>
      </w:r>
      <w:r w:rsidRPr="00692820">
        <w:rPr>
          <w:rStyle w:val="Char7"/>
          <w:rFonts w:eastAsia="MS Mincho"/>
          <w:rtl/>
        </w:rPr>
        <w:t>که اختلاف ز</w:t>
      </w:r>
      <w:r w:rsidR="00871EA0">
        <w:rPr>
          <w:rStyle w:val="Char7"/>
          <w:rFonts w:eastAsia="MS Mincho"/>
          <w:rtl/>
        </w:rPr>
        <w:t>ی</w:t>
      </w:r>
      <w:r w:rsidRPr="00692820">
        <w:rPr>
          <w:rStyle w:val="Char7"/>
          <w:rFonts w:eastAsia="MS Mincho"/>
          <w:rtl/>
        </w:rPr>
        <w:t>ادی ب</w:t>
      </w:r>
      <w:r w:rsidR="00871EA0">
        <w:rPr>
          <w:rStyle w:val="Char7"/>
          <w:rFonts w:eastAsia="MS Mincho"/>
          <w:rtl/>
        </w:rPr>
        <w:t>ی</w:t>
      </w:r>
      <w:r w:rsidRPr="00692820">
        <w:rPr>
          <w:rStyle w:val="Char7"/>
          <w:rFonts w:eastAsia="MS Mincho"/>
          <w:rtl/>
        </w:rPr>
        <w:t>ن آنان در ا</w:t>
      </w:r>
      <w:r w:rsidR="00871EA0">
        <w:rPr>
          <w:rStyle w:val="Char7"/>
          <w:rFonts w:eastAsia="MS Mincho"/>
          <w:rtl/>
        </w:rPr>
        <w:t>ی</w:t>
      </w:r>
      <w:r w:rsidRPr="00692820">
        <w:rPr>
          <w:rStyle w:val="Char7"/>
          <w:rFonts w:eastAsia="MS Mincho"/>
          <w:rtl/>
        </w:rPr>
        <w:t>ن زم</w:t>
      </w:r>
      <w:r w:rsidR="00871EA0">
        <w:rPr>
          <w:rStyle w:val="Char7"/>
          <w:rFonts w:eastAsia="MS Mincho"/>
          <w:rtl/>
        </w:rPr>
        <w:t>ی</w:t>
      </w:r>
      <w:r w:rsidRPr="00692820">
        <w:rPr>
          <w:rStyle w:val="Char7"/>
          <w:rFonts w:eastAsia="MS Mincho"/>
          <w:rtl/>
        </w:rPr>
        <w:t>نه وجود دارد.</w:t>
      </w:r>
    </w:p>
    <w:p w:rsidR="000A3212" w:rsidRPr="00761712" w:rsidRDefault="000A3212" w:rsidP="00AD0F05">
      <w:pPr>
        <w:pStyle w:val="a4"/>
        <w:rPr>
          <w:rtl/>
        </w:rPr>
      </w:pPr>
      <w:bookmarkStart w:id="252" w:name="_Toc328516247"/>
      <w:bookmarkStart w:id="253" w:name="_Toc328564668"/>
      <w:bookmarkStart w:id="254" w:name="_Toc487097995"/>
      <w:r w:rsidRPr="00761712">
        <w:rPr>
          <w:rtl/>
        </w:rPr>
        <w:t>مزارها و قبرها در نزد خم</w:t>
      </w:r>
      <w:r w:rsidR="00761712">
        <w:rPr>
          <w:rFonts w:hint="cs"/>
          <w:rtl/>
        </w:rPr>
        <w:t>ی</w:t>
      </w:r>
      <w:r w:rsidRPr="00761712">
        <w:rPr>
          <w:rtl/>
        </w:rPr>
        <w:t>ن</w:t>
      </w:r>
      <w:bookmarkEnd w:id="252"/>
      <w:bookmarkEnd w:id="253"/>
      <w:r w:rsidR="00761712">
        <w:rPr>
          <w:rFonts w:hint="cs"/>
          <w:rtl/>
        </w:rPr>
        <w:t>ی</w:t>
      </w:r>
      <w:bookmarkEnd w:id="254"/>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خم</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درباره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منزلت تربت</w:t>
      </w:r>
      <w:r w:rsidR="004A4952" w:rsidRPr="00692820">
        <w:rPr>
          <w:rStyle w:val="Char7"/>
          <w:rFonts w:eastAsiaTheme="minorHAnsi" w:hint="cs"/>
          <w:rtl/>
        </w:rPr>
        <w:t xml:space="preserve"> </w:t>
      </w:r>
      <w:r w:rsidRPr="00692820">
        <w:rPr>
          <w:rStyle w:val="Char7"/>
          <w:rFonts w:eastAsiaTheme="minorHAnsi"/>
          <w:rtl/>
        </w:rPr>
        <w:t>حس</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004A4952" w:rsidRPr="00692820">
        <w:rPr>
          <w:rStyle w:val="Char7"/>
          <w:rFonts w:eastAsiaTheme="minorHAnsi" w:hint="cs"/>
          <w:rtl/>
        </w:rPr>
        <w:t xml:space="preserve"> (خاک کربلا)</w:t>
      </w:r>
      <w:r w:rsidRPr="00692820">
        <w:rPr>
          <w:rStyle w:val="Char7"/>
          <w:rFonts w:eastAsiaTheme="minorHAnsi"/>
          <w:rtl/>
        </w:rPr>
        <w:t xml:space="preserve"> در نزد ش</w:t>
      </w:r>
      <w:r w:rsidR="00871EA0">
        <w:rPr>
          <w:rStyle w:val="Char7"/>
          <w:rFonts w:eastAsiaTheme="minorHAnsi"/>
          <w:rtl/>
        </w:rPr>
        <w:t>ی</w:t>
      </w:r>
      <w:r w:rsidRPr="00692820">
        <w:rPr>
          <w:rStyle w:val="Char7"/>
          <w:rFonts w:eastAsiaTheme="minorHAnsi"/>
          <w:rtl/>
        </w:rPr>
        <w:t>ع</w:t>
      </w:r>
      <w:r w:rsidR="00871EA0">
        <w:rPr>
          <w:rStyle w:val="Char7"/>
          <w:rFonts w:eastAsiaTheme="minorHAnsi"/>
          <w:rtl/>
        </w:rPr>
        <w:t>ی</w:t>
      </w:r>
      <w:r w:rsidRPr="00692820">
        <w:rPr>
          <w:rStyle w:val="Char7"/>
          <w:rFonts w:eastAsiaTheme="minorHAnsi"/>
          <w:rtl/>
        </w:rPr>
        <w:t>ان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گو</w:t>
      </w:r>
      <w:r w:rsidR="00871EA0">
        <w:rPr>
          <w:rStyle w:val="Char7"/>
          <w:rFonts w:eastAsiaTheme="minorHAnsi"/>
          <w:rtl/>
        </w:rPr>
        <w:t>ی</w:t>
      </w:r>
      <w:r w:rsidRPr="00692820">
        <w:rPr>
          <w:rStyle w:val="Char7"/>
          <w:rFonts w:eastAsiaTheme="minorHAnsi"/>
          <w:rtl/>
        </w:rPr>
        <w:t>د: «تربت حس</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افضل است</w:t>
      </w:r>
      <w:r w:rsidR="00833343" w:rsidRPr="00692820">
        <w:rPr>
          <w:rStyle w:val="Char7"/>
          <w:rFonts w:eastAsiaTheme="minorHAnsi" w:hint="cs"/>
          <w:rtl/>
        </w:rPr>
        <w:t xml:space="preserve"> </w:t>
      </w:r>
      <w:r w:rsidRPr="00692820">
        <w:rPr>
          <w:rStyle w:val="Char7"/>
          <w:rFonts w:eastAsiaTheme="minorHAnsi"/>
          <w:rtl/>
        </w:rPr>
        <w:t xml:space="preserve">- </w:t>
      </w:r>
      <w:r w:rsidR="00871EA0">
        <w:rPr>
          <w:rStyle w:val="Char7"/>
          <w:rFonts w:eastAsiaTheme="minorHAnsi"/>
          <w:rtl/>
        </w:rPr>
        <w:t>ی</w:t>
      </w:r>
      <w:r w:rsidRPr="00692820">
        <w:rPr>
          <w:rStyle w:val="Char7"/>
          <w:rFonts w:eastAsiaTheme="minorHAnsi"/>
          <w:rtl/>
        </w:rPr>
        <w:t>عن</w:t>
      </w:r>
      <w:r w:rsidR="00871EA0">
        <w:rPr>
          <w:rStyle w:val="Char7"/>
          <w:rFonts w:eastAsiaTheme="minorHAnsi"/>
          <w:rtl/>
        </w:rPr>
        <w:t>ی</w:t>
      </w:r>
      <w:r w:rsidRPr="00692820">
        <w:rPr>
          <w:rStyle w:val="Char7"/>
          <w:rFonts w:eastAsiaTheme="minorHAnsi"/>
          <w:rtl/>
        </w:rPr>
        <w:t xml:space="preserve"> برا</w:t>
      </w:r>
      <w:r w:rsidR="00871EA0">
        <w:rPr>
          <w:rStyle w:val="Char7"/>
          <w:rFonts w:eastAsiaTheme="minorHAnsi"/>
          <w:rtl/>
        </w:rPr>
        <w:t>ی</w:t>
      </w:r>
      <w:r w:rsidRPr="00692820">
        <w:rPr>
          <w:rStyle w:val="Char7"/>
          <w:rFonts w:eastAsiaTheme="minorHAnsi"/>
          <w:rtl/>
        </w:rPr>
        <w:t xml:space="preserve"> موضع سجده نسبت به د</w:t>
      </w:r>
      <w:r w:rsidR="00871EA0">
        <w:rPr>
          <w:rStyle w:val="Char7"/>
          <w:rFonts w:eastAsiaTheme="minorHAnsi"/>
          <w:rtl/>
        </w:rPr>
        <w:t>ی</w:t>
      </w:r>
      <w:r w:rsidRPr="00692820">
        <w:rPr>
          <w:rStyle w:val="Char7"/>
          <w:rFonts w:eastAsiaTheme="minorHAnsi"/>
          <w:rtl/>
        </w:rPr>
        <w:t>گر خاک</w:t>
      </w:r>
      <w:r w:rsidR="000E2B68">
        <w:rPr>
          <w:rStyle w:val="Char7"/>
          <w:rFonts w:eastAsiaTheme="minorHAnsi"/>
          <w:rtl/>
        </w:rPr>
        <w:t>‌</w:t>
      </w:r>
      <w:r w:rsidRPr="00692820">
        <w:rPr>
          <w:rStyle w:val="Char7"/>
          <w:rFonts w:eastAsiaTheme="minorHAnsi"/>
          <w:rtl/>
        </w:rPr>
        <w:t>ها برتر است</w:t>
      </w:r>
      <w:r w:rsidR="00833343" w:rsidRPr="00692820">
        <w:rPr>
          <w:rStyle w:val="Char7"/>
          <w:rFonts w:eastAsiaTheme="minorHAnsi" w:hint="cs"/>
          <w:rtl/>
        </w:rPr>
        <w:t xml:space="preserve"> </w:t>
      </w:r>
      <w:r w:rsidRPr="00692820">
        <w:rPr>
          <w:rStyle w:val="Char7"/>
          <w:rFonts w:eastAsiaTheme="minorHAnsi"/>
          <w:rtl/>
        </w:rPr>
        <w:t xml:space="preserve">- </w:t>
      </w:r>
      <w:r w:rsidR="00642C91" w:rsidRPr="00692820">
        <w:rPr>
          <w:rStyle w:val="Char7"/>
          <w:rFonts w:eastAsiaTheme="minorHAnsi" w:hint="cs"/>
          <w:rtl/>
        </w:rPr>
        <w:t>به گونه</w:t>
      </w:r>
      <w:r w:rsidR="000E2B68">
        <w:rPr>
          <w:rStyle w:val="Char7"/>
          <w:rFonts w:eastAsiaTheme="minorHAnsi"/>
          <w:rtl/>
        </w:rPr>
        <w:t>‌</w:t>
      </w:r>
      <w:r w:rsidR="00642C91" w:rsidRPr="00692820">
        <w:rPr>
          <w:rStyle w:val="Char7"/>
          <w:rFonts w:eastAsiaTheme="minorHAnsi" w:hint="cs"/>
          <w:rtl/>
        </w:rPr>
        <w:t>ای که این سجده زمین و آسمان هفت</w:t>
      </w:r>
      <w:r w:rsidR="000E2B68">
        <w:rPr>
          <w:rStyle w:val="Char7"/>
          <w:rFonts w:eastAsiaTheme="minorHAnsi"/>
          <w:rtl/>
        </w:rPr>
        <w:t>‌</w:t>
      </w:r>
      <w:r w:rsidR="00642C91" w:rsidRPr="00692820">
        <w:rPr>
          <w:rStyle w:val="Char7"/>
          <w:rFonts w:eastAsiaTheme="minorHAnsi" w:hint="cs"/>
          <w:rtl/>
        </w:rPr>
        <w:t>گانه را می</w:t>
      </w:r>
      <w:r w:rsidR="000E2B68">
        <w:rPr>
          <w:rStyle w:val="Char7"/>
          <w:rFonts w:eastAsiaTheme="minorHAnsi"/>
          <w:rtl/>
        </w:rPr>
        <w:t>‌</w:t>
      </w:r>
      <w:r w:rsidR="00642C91" w:rsidRPr="00692820">
        <w:rPr>
          <w:rStyle w:val="Char7"/>
          <w:rFonts w:eastAsiaTheme="minorHAnsi" w:hint="cs"/>
          <w:rtl/>
        </w:rPr>
        <w:t>شکافد و -</w:t>
      </w:r>
      <w:r w:rsidR="00833343" w:rsidRPr="00692820">
        <w:rPr>
          <w:rStyle w:val="Char7"/>
          <w:rFonts w:eastAsiaTheme="minorHAnsi" w:hint="cs"/>
          <w:rtl/>
        </w:rPr>
        <w:t xml:space="preserve"> </w:t>
      </w:r>
      <w:r w:rsidR="00642C91" w:rsidRPr="00692820">
        <w:rPr>
          <w:rStyle w:val="Char7"/>
          <w:rFonts w:eastAsiaTheme="minorHAnsi" w:hint="cs"/>
          <w:rtl/>
        </w:rPr>
        <w:t>به ملأ اعلی</w:t>
      </w:r>
      <w:r w:rsidR="00833343" w:rsidRPr="00692820">
        <w:rPr>
          <w:rStyle w:val="Char7"/>
          <w:rFonts w:eastAsiaTheme="minorHAnsi" w:hint="cs"/>
          <w:rtl/>
        </w:rPr>
        <w:t xml:space="preserve"> -</w:t>
      </w:r>
      <w:r w:rsidR="00642C91" w:rsidRPr="00692820">
        <w:rPr>
          <w:rStyle w:val="Char7"/>
          <w:rFonts w:eastAsiaTheme="minorHAnsi" w:hint="cs"/>
          <w:rtl/>
        </w:rPr>
        <w:t xml:space="preserve"> صعود می</w:t>
      </w:r>
      <w:r w:rsidR="000E2B68">
        <w:rPr>
          <w:rStyle w:val="Char7"/>
          <w:rFonts w:eastAsiaTheme="minorHAnsi"/>
          <w:rtl/>
        </w:rPr>
        <w:t>‌</w:t>
      </w:r>
      <w:r w:rsidR="00EE5E36">
        <w:rPr>
          <w:rStyle w:val="Char7"/>
          <w:rFonts w:eastAsiaTheme="minorHAnsi" w:hint="cs"/>
          <w:rtl/>
        </w:rPr>
        <w:t>کند</w:t>
      </w:r>
      <w:r w:rsidR="00761712" w:rsidRPr="00692820">
        <w:rPr>
          <w:rStyle w:val="Char7"/>
          <w:rFonts w:eastAsiaTheme="minorHAnsi" w:hint="cs"/>
          <w:rtl/>
        </w:rPr>
        <w:t>»</w:t>
      </w:r>
      <w:r w:rsidRPr="00E101C3">
        <w:rPr>
          <w:rStyle w:val="Char7"/>
          <w:rFonts w:eastAsia="MS Mincho"/>
          <w:vertAlign w:val="superscript"/>
          <w:rtl/>
        </w:rPr>
        <w:footnoteReference w:id="172"/>
      </w:r>
      <w:r w:rsidR="00EE5E36">
        <w:rPr>
          <w:rStyle w:val="Char7"/>
          <w:rFonts w:eastAsiaTheme="minorHAnsi"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خصوص</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Pr="00692820">
        <w:rPr>
          <w:rStyle w:val="Char7"/>
          <w:rFonts w:eastAsia="MS Mincho"/>
          <w:rtl/>
        </w:rPr>
        <w:t xml:space="preserve"> که ا</w:t>
      </w:r>
      <w:r w:rsidR="00871EA0">
        <w:rPr>
          <w:rStyle w:val="Char7"/>
          <w:rFonts w:eastAsia="MS Mincho"/>
          <w:rtl/>
        </w:rPr>
        <w:t>ی</w:t>
      </w:r>
      <w:r w:rsidRPr="00692820">
        <w:rPr>
          <w:rStyle w:val="Char7"/>
          <w:rFonts w:eastAsia="MS Mincho"/>
          <w:rtl/>
        </w:rPr>
        <w:t>ن خاک در نزدشان دارد، ا</w:t>
      </w:r>
      <w:r w:rsidR="00871EA0">
        <w:rPr>
          <w:rStyle w:val="Char7"/>
          <w:rFonts w:eastAsia="MS Mincho"/>
          <w:rtl/>
        </w:rPr>
        <w:t>ی</w:t>
      </w:r>
      <w:r w:rsidRPr="00692820">
        <w:rPr>
          <w:rStyle w:val="Char7"/>
          <w:rFonts w:eastAsia="MS Mincho"/>
          <w:rtl/>
        </w:rPr>
        <w:t>ن است که شفادهنده است، به هم</w:t>
      </w:r>
      <w:r w:rsidR="00871EA0">
        <w:rPr>
          <w:rStyle w:val="Char7"/>
          <w:rFonts w:eastAsia="MS Mincho"/>
          <w:rtl/>
        </w:rPr>
        <w:t>ی</w:t>
      </w:r>
      <w:r w:rsidRPr="00692820">
        <w:rPr>
          <w:rStyle w:val="Char7"/>
          <w:rFonts w:eastAsia="MS Mincho"/>
          <w:rtl/>
        </w:rPr>
        <w:t>ن خاطر در شرعشان به خوردن آن، تشو</w:t>
      </w:r>
      <w:r w:rsidR="00871EA0">
        <w:rPr>
          <w:rStyle w:val="Char7"/>
          <w:rFonts w:eastAsia="MS Mincho"/>
          <w:rtl/>
        </w:rPr>
        <w:t>ی</w:t>
      </w:r>
      <w:r w:rsidRPr="00692820">
        <w:rPr>
          <w:rStyle w:val="Char7"/>
          <w:rFonts w:eastAsia="MS Mincho"/>
          <w:rtl/>
        </w:rPr>
        <w:t>ق شده است. و ه</w:t>
      </w:r>
      <w:r w:rsidR="00871EA0">
        <w:rPr>
          <w:rStyle w:val="Char7"/>
          <w:rFonts w:eastAsia="MS Mincho"/>
          <w:rtl/>
        </w:rPr>
        <w:t>ی</w:t>
      </w:r>
      <w:r w:rsidRPr="00692820">
        <w:rPr>
          <w:rStyle w:val="Char7"/>
          <w:rFonts w:eastAsia="MS Mincho"/>
          <w:rtl/>
        </w:rPr>
        <w:t>چ خاک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به ا</w:t>
      </w:r>
      <w:r w:rsidR="00871EA0">
        <w:rPr>
          <w:rStyle w:val="Char7"/>
          <w:rFonts w:eastAsia="MS Mincho"/>
          <w:rtl/>
        </w:rPr>
        <w:t>ی</w:t>
      </w:r>
      <w:r w:rsidRPr="00692820">
        <w:rPr>
          <w:rStyle w:val="Char7"/>
          <w:rFonts w:eastAsia="MS Mincho"/>
          <w:rtl/>
        </w:rPr>
        <w:t>ن مقام و منزلت نم</w:t>
      </w:r>
      <w:r w:rsidR="00871EA0">
        <w:rPr>
          <w:rStyle w:val="Char7"/>
          <w:rFonts w:eastAsia="MS Mincho"/>
          <w:rtl/>
        </w:rPr>
        <w:t>ی</w:t>
      </w:r>
      <w:r w:rsidR="000E2B68">
        <w:rPr>
          <w:rStyle w:val="Char7"/>
          <w:rFonts w:eastAsia="MS Mincho"/>
          <w:rtl/>
        </w:rPr>
        <w:t>‌</w:t>
      </w:r>
      <w:r w:rsidRPr="00692820">
        <w:rPr>
          <w:rStyle w:val="Char7"/>
          <w:rFonts w:eastAsia="MS Mincho"/>
          <w:rtl/>
        </w:rPr>
        <w:t>رسد حت</w:t>
      </w:r>
      <w:r w:rsidR="00871EA0">
        <w:rPr>
          <w:rStyle w:val="Char7"/>
          <w:rFonts w:eastAsia="MS Mincho"/>
          <w:rtl/>
        </w:rPr>
        <w:t>ی</w:t>
      </w:r>
      <w:r w:rsidRPr="00692820">
        <w:rPr>
          <w:rStyle w:val="Char7"/>
          <w:rFonts w:eastAsia="MS Mincho"/>
          <w:rtl/>
        </w:rPr>
        <w:t xml:space="preserve"> خاکِ قبر رسول</w:t>
      </w:r>
      <w:r w:rsidR="004A4952" w:rsidRPr="00692820">
        <w:rPr>
          <w:rStyle w:val="Char7"/>
          <w:rFonts w:eastAsia="MS Mincho" w:hint="cs"/>
          <w:rtl/>
        </w:rPr>
        <w:t xml:space="preserve"> الله</w:t>
      </w:r>
      <w:r w:rsidR="008E6726">
        <w:rPr>
          <w:rStyle w:val="Char7"/>
          <w:rFonts w:eastAsia="MS Mincho"/>
          <w:rtl/>
        </w:rPr>
        <w:t xml:space="preserve"> </w:t>
      </w:r>
      <w:r w:rsidR="001F1098" w:rsidRPr="00B33C34">
        <w:rPr>
          <w:rFonts w:cs="CTraditional Arabic"/>
          <w:sz w:val="26"/>
          <w:rtl/>
        </w:rPr>
        <w:t xml:space="preserve">ج </w:t>
      </w:r>
      <w:r w:rsidRPr="00692820">
        <w:rPr>
          <w:rStyle w:val="Char7"/>
          <w:rFonts w:eastAsia="MS Mincho"/>
          <w:rtl/>
        </w:rPr>
        <w:t>.</w:t>
      </w:r>
    </w:p>
    <w:p w:rsidR="004A495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w:t>
      </w:r>
      <w:r w:rsidR="000770E5" w:rsidRPr="00F908BE">
        <w:rPr>
          <w:rFonts w:hint="cs"/>
          <w:rtl/>
        </w:rPr>
        <w:t>[</w:t>
      </w:r>
      <w:r w:rsidRPr="00692820">
        <w:rPr>
          <w:rStyle w:val="Char7"/>
          <w:rFonts w:eastAsia="MS Mincho"/>
          <w:rtl/>
        </w:rPr>
        <w:t>خوردن</w:t>
      </w:r>
      <w:r w:rsidR="000770E5" w:rsidRPr="00692820">
        <w:rPr>
          <w:rStyle w:val="Char7"/>
          <w:rFonts w:eastAsia="MS Mincho"/>
          <w:rtl/>
        </w:rPr>
        <w:t>]</w:t>
      </w:r>
      <w:r w:rsidRPr="00692820">
        <w:rPr>
          <w:rStyle w:val="Char7"/>
          <w:rFonts w:eastAsia="MS Mincho"/>
          <w:rtl/>
        </w:rPr>
        <w:t xml:space="preserve"> خاک قبر س</w:t>
      </w:r>
      <w:r w:rsidR="00871EA0">
        <w:rPr>
          <w:rStyle w:val="Char7"/>
          <w:rFonts w:eastAsia="MS Mincho"/>
          <w:rtl/>
        </w:rPr>
        <w:t>ی</w:t>
      </w:r>
      <w:r w:rsidRPr="00692820">
        <w:rPr>
          <w:rStyle w:val="Char7"/>
          <w:rFonts w:eastAsia="MS Mincho"/>
          <w:rtl/>
        </w:rPr>
        <w:t>دمان اب</w:t>
      </w:r>
      <w:r w:rsidR="00871EA0">
        <w:rPr>
          <w:rStyle w:val="Char7"/>
          <w:rFonts w:eastAsia="MS Mincho"/>
          <w:rtl/>
        </w:rPr>
        <w:t>ی</w:t>
      </w:r>
      <w:r w:rsidRPr="00692820">
        <w:rPr>
          <w:rStyle w:val="Char7"/>
          <w:rFonts w:eastAsia="MS Mincho"/>
          <w:rtl/>
        </w:rPr>
        <w:t xml:space="preserve"> عبدالله الحس</w:t>
      </w:r>
      <w:r w:rsidR="00871EA0">
        <w:rPr>
          <w:rStyle w:val="Char7"/>
          <w:rFonts w:eastAsia="MS Mincho"/>
          <w:rtl/>
        </w:rPr>
        <w:t>ی</w:t>
      </w:r>
      <w:r w:rsidRPr="00692820">
        <w:rPr>
          <w:rStyle w:val="Char7"/>
          <w:rFonts w:eastAsia="MS Mincho"/>
          <w:rtl/>
        </w:rPr>
        <w:t>ن، برا</w:t>
      </w:r>
      <w:r w:rsidR="00871EA0">
        <w:rPr>
          <w:rStyle w:val="Char7"/>
          <w:rFonts w:eastAsia="MS Mincho"/>
          <w:rtl/>
        </w:rPr>
        <w:t>ی</w:t>
      </w:r>
      <w:r w:rsidRPr="00692820">
        <w:rPr>
          <w:rStyle w:val="Char7"/>
          <w:rFonts w:eastAsia="MS Mincho"/>
          <w:rtl/>
        </w:rPr>
        <w:t xml:space="preserve"> شفا، از بق</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خاک</w:t>
      </w:r>
      <w:r w:rsidR="000E2B68">
        <w:rPr>
          <w:rStyle w:val="Char7"/>
          <w:rFonts w:eastAsia="MS Mincho"/>
          <w:rtl/>
        </w:rPr>
        <w:t>‌</w:t>
      </w:r>
      <w:r w:rsidRPr="00692820">
        <w:rPr>
          <w:rStyle w:val="Char7"/>
          <w:rFonts w:eastAsia="MS Mincho"/>
          <w:rtl/>
        </w:rPr>
        <w:t xml:space="preserve">ها استثنا شده است و خوردن </w:t>
      </w:r>
      <w:r w:rsidR="004A78CE" w:rsidRPr="00692820">
        <w:rPr>
          <w:rStyle w:val="Char7"/>
          <w:rFonts w:eastAsia="MS Mincho" w:hint="cs"/>
          <w:rtl/>
        </w:rPr>
        <w:t xml:space="preserve">آن با </w:t>
      </w:r>
      <w:r w:rsidRPr="00692820">
        <w:rPr>
          <w:rStyle w:val="Char7"/>
          <w:rFonts w:eastAsia="MS Mincho"/>
          <w:rtl/>
        </w:rPr>
        <w:t>بق</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خاک</w:t>
      </w:r>
      <w:r w:rsidR="000E2B68">
        <w:rPr>
          <w:rStyle w:val="Char7"/>
          <w:rFonts w:eastAsia="MS Mincho"/>
          <w:rtl/>
        </w:rPr>
        <w:t>‌</w:t>
      </w:r>
      <w:r w:rsidRPr="00692820">
        <w:rPr>
          <w:rStyle w:val="Char7"/>
          <w:rFonts w:eastAsia="MS Mincho"/>
          <w:rtl/>
        </w:rPr>
        <w:t xml:space="preserve">ها، </w:t>
      </w:r>
      <w:r w:rsidR="004A78CE" w:rsidRPr="00692820">
        <w:rPr>
          <w:rStyle w:val="Char7"/>
          <w:rFonts w:eastAsia="MS Mincho" w:hint="cs"/>
          <w:rtl/>
        </w:rPr>
        <w:t>و نیز اگر بیش از</w:t>
      </w:r>
      <w:r w:rsidR="0016577F" w:rsidRPr="00692820">
        <w:rPr>
          <w:rStyle w:val="Char7"/>
          <w:rFonts w:eastAsia="MS Mincho" w:hint="cs"/>
          <w:rtl/>
        </w:rPr>
        <w:t xml:space="preserve"> یک نخود متوسط</w:t>
      </w:r>
      <w:r w:rsidR="004A78CE" w:rsidRPr="00692820">
        <w:rPr>
          <w:rStyle w:val="Char7"/>
          <w:rFonts w:eastAsia="MS Mincho"/>
          <w:rtl/>
        </w:rPr>
        <w:t xml:space="preserve"> </w:t>
      </w:r>
      <w:r w:rsidR="004A78CE" w:rsidRPr="00692820">
        <w:rPr>
          <w:rStyle w:val="Char7"/>
          <w:rFonts w:eastAsia="MS Mincho" w:hint="cs"/>
          <w:rtl/>
        </w:rPr>
        <w:t xml:space="preserve">باشد، </w:t>
      </w:r>
      <w:r w:rsidRPr="00692820">
        <w:rPr>
          <w:rStyle w:val="Char7"/>
          <w:rFonts w:eastAsia="MS Mincho"/>
          <w:rtl/>
        </w:rPr>
        <w:t>جا</w:t>
      </w:r>
      <w:r w:rsidR="00871EA0">
        <w:rPr>
          <w:rStyle w:val="Char7"/>
          <w:rFonts w:eastAsia="MS Mincho"/>
          <w:rtl/>
        </w:rPr>
        <w:t>ی</w:t>
      </w:r>
      <w:r w:rsidRPr="00692820">
        <w:rPr>
          <w:rStyle w:val="Char7"/>
          <w:rFonts w:eastAsia="MS Mincho"/>
          <w:rtl/>
        </w:rPr>
        <w:t>ز ن</w:t>
      </w:r>
      <w:r w:rsidR="004A78CE" w:rsidRPr="00692820">
        <w:rPr>
          <w:rStyle w:val="Char7"/>
          <w:rFonts w:eastAsia="MS Mincho" w:hint="cs"/>
          <w:rtl/>
        </w:rPr>
        <w:t>یست</w:t>
      </w:r>
      <w:r w:rsidRPr="00692820">
        <w:rPr>
          <w:rStyle w:val="Char7"/>
          <w:rFonts w:eastAsia="MS Mincho"/>
          <w:rtl/>
        </w:rPr>
        <w:t>. و خاک قبرها</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حت</w:t>
      </w:r>
      <w:r w:rsidR="00871EA0">
        <w:rPr>
          <w:rStyle w:val="Char7"/>
          <w:rFonts w:eastAsia="MS Mincho"/>
          <w:rtl/>
        </w:rPr>
        <w:t>ی</w:t>
      </w:r>
      <w:r w:rsidRPr="00692820">
        <w:rPr>
          <w:rStyle w:val="Char7"/>
          <w:rFonts w:eastAsia="MS Mincho"/>
          <w:rtl/>
        </w:rPr>
        <w:t xml:space="preserve"> قبر پ</w:t>
      </w:r>
      <w:r w:rsidR="00871EA0">
        <w:rPr>
          <w:rStyle w:val="Char7"/>
          <w:rFonts w:eastAsia="MS Mincho"/>
          <w:rtl/>
        </w:rPr>
        <w:t>ی</w:t>
      </w:r>
      <w:r w:rsidRPr="00692820">
        <w:rPr>
          <w:rStyle w:val="Char7"/>
          <w:rFonts w:eastAsia="MS Mincho"/>
          <w:rtl/>
        </w:rPr>
        <w:t xml:space="preserve">امبر </w:t>
      </w:r>
      <w:r w:rsidR="008B5A48" w:rsidRPr="008B5A48">
        <w:rPr>
          <w:rStyle w:val="Char7"/>
          <w:rFonts w:eastAsia="MS Mincho" w:cs="CTraditional Arabic" w:hint="cs"/>
          <w:rtl/>
        </w:rPr>
        <w:t>ج</w:t>
      </w:r>
      <w:r w:rsidRPr="00692820">
        <w:rPr>
          <w:rStyle w:val="Char7"/>
          <w:rFonts w:eastAsia="MS Mincho"/>
          <w:rtl/>
        </w:rPr>
        <w:t xml:space="preserve"> و ائمه </w:t>
      </w:r>
      <w:r w:rsidR="001752F6" w:rsidRPr="00692820">
        <w:rPr>
          <w:rStyle w:val="Char7"/>
          <w:rFonts w:eastAsia="MS Mincho" w:hint="cs"/>
          <w:rtl/>
        </w:rPr>
        <w:t>عل</w:t>
      </w:r>
      <w:r w:rsidR="00871EA0">
        <w:rPr>
          <w:rStyle w:val="Char7"/>
          <w:rFonts w:eastAsia="MS Mincho" w:hint="cs"/>
          <w:rtl/>
        </w:rPr>
        <w:t>ی</w:t>
      </w:r>
      <w:r w:rsidR="001752F6" w:rsidRPr="00692820">
        <w:rPr>
          <w:rStyle w:val="Char7"/>
          <w:rFonts w:eastAsia="MS Mincho" w:hint="cs"/>
          <w:rtl/>
        </w:rPr>
        <w:t>هم السلام</w:t>
      </w:r>
      <w:r w:rsidR="001752F6" w:rsidRPr="00FB3E18">
        <w:rPr>
          <w:rFonts w:cs="CTraditional Arabic" w:hint="cs"/>
          <w:sz w:val="26"/>
          <w:rtl/>
        </w:rPr>
        <w:t xml:space="preserve"> </w:t>
      </w:r>
      <w:r w:rsidRPr="00692820">
        <w:rPr>
          <w:rStyle w:val="Char7"/>
          <w:rFonts w:eastAsia="MS Mincho"/>
          <w:rtl/>
        </w:rPr>
        <w:t>به ا</w:t>
      </w:r>
      <w:r w:rsidR="00871EA0">
        <w:rPr>
          <w:rStyle w:val="Char7"/>
          <w:rFonts w:eastAsia="MS Mincho"/>
          <w:rtl/>
        </w:rPr>
        <w:t>ی</w:t>
      </w:r>
      <w:r w:rsidRPr="00692820">
        <w:rPr>
          <w:rStyle w:val="Char7"/>
          <w:rFonts w:eastAsia="MS Mincho"/>
          <w:rtl/>
        </w:rPr>
        <w:t>ن مقام و منزلت نم</w:t>
      </w:r>
      <w:r w:rsidR="00871EA0">
        <w:rPr>
          <w:rStyle w:val="Char7"/>
          <w:rFonts w:eastAsia="MS Mincho"/>
          <w:rtl/>
        </w:rPr>
        <w:t>ی</w:t>
      </w:r>
      <w:r w:rsidR="000E2B68">
        <w:rPr>
          <w:rStyle w:val="Char7"/>
          <w:rFonts w:eastAsia="MS Mincho"/>
          <w:rtl/>
        </w:rPr>
        <w:t>‌</w:t>
      </w:r>
      <w:r w:rsidR="00EE5E36">
        <w:rPr>
          <w:rStyle w:val="Char7"/>
          <w:rFonts w:eastAsia="MS Mincho"/>
          <w:rtl/>
        </w:rPr>
        <w:t>رسد</w:t>
      </w:r>
      <w:r w:rsidR="00867649" w:rsidRPr="00692820">
        <w:rPr>
          <w:rStyle w:val="Char7"/>
          <w:rFonts w:eastAsia="MS Mincho" w:hint="cs"/>
          <w:rtl/>
        </w:rPr>
        <w:t>»</w:t>
      </w:r>
      <w:r w:rsidRPr="00E101C3">
        <w:rPr>
          <w:rStyle w:val="Char7"/>
          <w:rFonts w:eastAsia="MS Mincho"/>
          <w:vertAlign w:val="superscript"/>
          <w:rtl/>
        </w:rPr>
        <w:footnoteReference w:id="173"/>
      </w:r>
      <w:r w:rsidR="00EE5E36">
        <w:rPr>
          <w:rStyle w:val="Char7"/>
          <w:rFonts w:eastAsia="MS Mincho" w:hint="cs"/>
          <w:rtl/>
        </w:rPr>
        <w:t>.</w:t>
      </w:r>
    </w:p>
    <w:p w:rsidR="000A3212" w:rsidRPr="00692820" w:rsidRDefault="000A3212" w:rsidP="00EE5E36">
      <w:pPr>
        <w:pStyle w:val="a"/>
        <w:spacing w:before="0" w:after="0" w:line="240" w:lineRule="auto"/>
        <w:ind w:firstLine="284"/>
        <w:jc w:val="both"/>
        <w:rPr>
          <w:rStyle w:val="Char7"/>
          <w:rFonts w:eastAsia="MS Mincho"/>
          <w:rtl/>
        </w:rPr>
      </w:pPr>
      <w:r w:rsidRPr="00692820">
        <w:rPr>
          <w:rStyle w:val="Char7"/>
          <w:rFonts w:eastAsia="MS Mincho"/>
          <w:rtl/>
        </w:rPr>
        <w:t>از مقدساتشان، مسجد کوفه است که در فضل و منزلت به مسجد مکه و مد</w:t>
      </w:r>
      <w:r w:rsidR="00871EA0">
        <w:rPr>
          <w:rStyle w:val="Char7"/>
          <w:rFonts w:eastAsia="MS Mincho"/>
          <w:rtl/>
        </w:rPr>
        <w:t>ی</w:t>
      </w:r>
      <w:r w:rsidRPr="00692820">
        <w:rPr>
          <w:rStyle w:val="Char7"/>
          <w:rFonts w:eastAsia="MS Mincho"/>
          <w:rtl/>
        </w:rPr>
        <w:t>نه م</w:t>
      </w:r>
      <w:r w:rsidR="00871EA0">
        <w:rPr>
          <w:rStyle w:val="Char7"/>
          <w:rFonts w:eastAsia="MS Mincho"/>
          <w:rtl/>
        </w:rPr>
        <w:t>ی</w:t>
      </w:r>
      <w:r w:rsidR="00EE5E36">
        <w:rPr>
          <w:rStyle w:val="Char7"/>
          <w:rFonts w:eastAsia="MS Mincho" w:hint="cs"/>
          <w:rtl/>
        </w:rPr>
        <w:t>‌</w:t>
      </w:r>
      <w:r w:rsidRPr="00692820">
        <w:rPr>
          <w:rStyle w:val="Char7"/>
          <w:rFonts w:eastAsia="MS Mincho"/>
          <w:rtl/>
        </w:rPr>
        <w:t>رسد.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«و افضل آنها</w:t>
      </w:r>
      <w:r w:rsidR="001752F6" w:rsidRPr="00692820">
        <w:rPr>
          <w:rStyle w:val="Char7"/>
          <w:rFonts w:eastAsia="MS Mincho" w:hint="cs"/>
          <w:rtl/>
        </w:rPr>
        <w:t xml:space="preserve"> </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مساجد</w:t>
      </w:r>
      <w:r w:rsidR="001752F6" w:rsidRPr="00692820">
        <w:rPr>
          <w:rStyle w:val="Char7"/>
          <w:rFonts w:eastAsia="MS Mincho" w:hint="cs"/>
          <w:rtl/>
        </w:rPr>
        <w:t xml:space="preserve"> </w:t>
      </w:r>
      <w:r w:rsidRPr="00692820">
        <w:rPr>
          <w:rStyle w:val="Char7"/>
          <w:rFonts w:eastAsia="MS Mincho"/>
          <w:rtl/>
        </w:rPr>
        <w:t>- مسجدالحرام است سپس مسجدالنب</w:t>
      </w:r>
      <w:r w:rsidR="00871EA0">
        <w:rPr>
          <w:rStyle w:val="Char7"/>
          <w:rFonts w:eastAsia="MS Mincho"/>
          <w:rtl/>
        </w:rPr>
        <w:t>ی</w:t>
      </w:r>
      <w:r w:rsidRPr="00692820">
        <w:rPr>
          <w:rStyle w:val="Char7"/>
          <w:rFonts w:eastAsia="MS Mincho"/>
          <w:rtl/>
        </w:rPr>
        <w:t xml:space="preserve"> سپس مسجد کوفه و اقص</w:t>
      </w:r>
      <w:r w:rsidR="00871EA0">
        <w:rPr>
          <w:rStyle w:val="Char7"/>
          <w:rFonts w:eastAsia="MS Mincho"/>
          <w:rtl/>
        </w:rPr>
        <w:t>ی</w:t>
      </w:r>
      <w:r w:rsidR="00867649" w:rsidRPr="00692820">
        <w:rPr>
          <w:rStyle w:val="Char7"/>
          <w:rFonts w:eastAsia="MS Mincho" w:hint="cs"/>
          <w:rtl/>
        </w:rPr>
        <w:t>»</w:t>
      </w:r>
      <w:r w:rsidRPr="00E101C3">
        <w:rPr>
          <w:rStyle w:val="Char7"/>
          <w:rFonts w:eastAsia="MS Mincho"/>
          <w:vertAlign w:val="superscript"/>
          <w:rtl/>
        </w:rPr>
        <w:footnoteReference w:id="174"/>
      </w:r>
      <w:r w:rsidR="00EE5E36">
        <w:rPr>
          <w:rStyle w:val="Char7"/>
          <w:rFonts w:eastAsia="MS Mincho" w:hint="cs"/>
          <w:rtl/>
        </w:rPr>
        <w:t>.</w:t>
      </w:r>
    </w:p>
    <w:p w:rsidR="002B2FC0"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شروط اعتکاف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p>
    <w:p w:rsidR="002B2FC0"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«پنجم: ا</w:t>
      </w:r>
      <w:r w:rsidR="00871EA0">
        <w:rPr>
          <w:rStyle w:val="Char7"/>
          <w:rFonts w:eastAsia="MS Mincho"/>
          <w:rtl/>
        </w:rPr>
        <w:t>ی</w:t>
      </w:r>
      <w:r w:rsidRPr="00692820">
        <w:rPr>
          <w:rStyle w:val="Char7"/>
          <w:rFonts w:eastAsia="MS Mincho"/>
          <w:rtl/>
        </w:rPr>
        <w:t xml:space="preserve">نکه در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مساجد چهارگانه باشد: مسجدالحرام و مسجدالنب</w:t>
      </w:r>
      <w:r w:rsidR="00871EA0">
        <w:rPr>
          <w:rStyle w:val="Char7"/>
          <w:rFonts w:eastAsia="MS Mincho"/>
          <w:rtl/>
        </w:rPr>
        <w:t>ی</w:t>
      </w:r>
      <w:r w:rsidR="008E6726">
        <w:rPr>
          <w:rStyle w:val="Char7"/>
          <w:rFonts w:eastAsia="MS Mincho"/>
          <w:rtl/>
        </w:rPr>
        <w:t xml:space="preserve"> </w:t>
      </w:r>
      <w:r w:rsidR="001F1098" w:rsidRPr="00B33C34">
        <w:rPr>
          <w:rFonts w:cs="CTraditional Arabic"/>
          <w:sz w:val="26"/>
          <w:rtl/>
        </w:rPr>
        <w:t>ج</w:t>
      </w:r>
      <w:r w:rsidR="008E6726">
        <w:rPr>
          <w:rFonts w:cs="CTraditional Arabic"/>
          <w:sz w:val="26"/>
          <w:rtl/>
        </w:rPr>
        <w:t xml:space="preserve"> </w:t>
      </w:r>
      <w:r w:rsidRPr="00692820">
        <w:rPr>
          <w:rStyle w:val="Char7"/>
          <w:rFonts w:eastAsia="MS Mincho"/>
          <w:rtl/>
        </w:rPr>
        <w:t>و مسجد کوفه و مسجد بصره و در غ</w:t>
      </w:r>
      <w:r w:rsidR="00871EA0">
        <w:rPr>
          <w:rStyle w:val="Char7"/>
          <w:rFonts w:eastAsia="MS Mincho"/>
          <w:rtl/>
        </w:rPr>
        <w:t>ی</w:t>
      </w:r>
      <w:r w:rsidRPr="00692820">
        <w:rPr>
          <w:rStyle w:val="Char7"/>
          <w:rFonts w:eastAsia="MS Mincho"/>
          <w:rtl/>
        </w:rPr>
        <w:t>ر ا</w:t>
      </w:r>
      <w:r w:rsidR="00871EA0">
        <w:rPr>
          <w:rStyle w:val="Char7"/>
          <w:rFonts w:eastAsia="MS Mincho"/>
          <w:rtl/>
        </w:rPr>
        <w:t>ی</w:t>
      </w:r>
      <w:r w:rsidR="00EE5E36">
        <w:rPr>
          <w:rStyle w:val="Char7"/>
          <w:rFonts w:eastAsia="MS Mincho"/>
          <w:rtl/>
        </w:rPr>
        <w:t>نصورت اشکال دارد</w:t>
      </w:r>
      <w:r w:rsidR="00867649" w:rsidRPr="00692820">
        <w:rPr>
          <w:rStyle w:val="Char7"/>
          <w:rFonts w:eastAsia="MS Mincho" w:hint="cs"/>
          <w:rtl/>
        </w:rPr>
        <w:t>»</w:t>
      </w:r>
      <w:r w:rsidRPr="00E101C3">
        <w:rPr>
          <w:rStyle w:val="Char7"/>
          <w:rFonts w:eastAsia="MS Mincho"/>
          <w:vertAlign w:val="superscript"/>
          <w:rtl/>
        </w:rPr>
        <w:footnoteReference w:id="175"/>
      </w:r>
      <w:r w:rsidR="00EE5E36">
        <w:rPr>
          <w:rStyle w:val="Char7"/>
          <w:rFonts w:eastAsia="MS Mincho" w:hint="cs"/>
          <w:rtl/>
        </w:rPr>
        <w:t>.</w:t>
      </w:r>
    </w:p>
    <w:p w:rsidR="002B2FC0"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مقدسات و کعبه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شان بس</w:t>
      </w:r>
      <w:r w:rsidR="00871EA0">
        <w:rPr>
          <w:rStyle w:val="Char7"/>
          <w:rFonts w:eastAsia="MS Mincho"/>
          <w:rtl/>
        </w:rPr>
        <w:t>ی</w:t>
      </w:r>
      <w:r w:rsidRPr="00692820">
        <w:rPr>
          <w:rStyle w:val="Char7"/>
          <w:rFonts w:eastAsia="MS Mincho"/>
          <w:rtl/>
        </w:rPr>
        <w:t>ار است و افسانه</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که در فضلشان نوشته</w:t>
      </w:r>
      <w:r w:rsidR="000E2B68">
        <w:rPr>
          <w:rStyle w:val="Char7"/>
          <w:rFonts w:eastAsia="MS Mincho"/>
          <w:rtl/>
        </w:rPr>
        <w:t>‌</w:t>
      </w:r>
      <w:r w:rsidRPr="00692820">
        <w:rPr>
          <w:rStyle w:val="Char7"/>
          <w:rFonts w:eastAsia="MS Mincho"/>
          <w:rtl/>
        </w:rPr>
        <w:t>اند به شمارش نم</w:t>
      </w:r>
      <w:r w:rsidR="00871EA0">
        <w:rPr>
          <w:rStyle w:val="Char7"/>
          <w:rFonts w:eastAsia="MS Mincho"/>
          <w:rtl/>
        </w:rPr>
        <w:t>ی</w:t>
      </w:r>
      <w:r w:rsidR="000E2B68">
        <w:rPr>
          <w:rStyle w:val="Char7"/>
          <w:rFonts w:eastAsia="MS Mincho"/>
          <w:rtl/>
        </w:rPr>
        <w:t>‌</w:t>
      </w:r>
      <w:r w:rsidRPr="00692820">
        <w:rPr>
          <w:rStyle w:val="Char7"/>
          <w:rFonts w:eastAsia="MS Mincho"/>
          <w:rtl/>
        </w:rPr>
        <w:t>آ</w:t>
      </w:r>
      <w:r w:rsidR="00871EA0">
        <w:rPr>
          <w:rStyle w:val="Char7"/>
          <w:rFonts w:eastAsia="MS Mincho"/>
          <w:rtl/>
        </w:rPr>
        <w:t>ی</w:t>
      </w:r>
      <w:r w:rsidRPr="00692820">
        <w:rPr>
          <w:rStyle w:val="Char7"/>
          <w:rFonts w:eastAsia="MS Mincho"/>
          <w:rtl/>
        </w:rPr>
        <w:t>د. ول</w:t>
      </w:r>
      <w:r w:rsidR="00871EA0">
        <w:rPr>
          <w:rStyle w:val="Char7"/>
          <w:rFonts w:eastAsia="MS Mincho"/>
          <w:rtl/>
        </w:rPr>
        <w:t>ی</w:t>
      </w:r>
      <w:r w:rsidRPr="00692820">
        <w:rPr>
          <w:rStyle w:val="Char7"/>
          <w:rFonts w:eastAsia="MS Mincho"/>
          <w:rtl/>
        </w:rPr>
        <w:t xml:space="preserve"> ما اختصاراً به آنچه که فقط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آورده، اکتفا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م.</w:t>
      </w:r>
    </w:p>
    <w:p w:rsidR="002B2FC0"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نماز در مزارها و قبرها در نزدشان مشروع و با فض</w:t>
      </w:r>
      <w:r w:rsidR="00871EA0">
        <w:rPr>
          <w:rStyle w:val="Char7"/>
          <w:rFonts w:eastAsia="MS Mincho"/>
          <w:rtl/>
        </w:rPr>
        <w:t>ی</w:t>
      </w:r>
      <w:r w:rsidRPr="00692820">
        <w:rPr>
          <w:rStyle w:val="Char7"/>
          <w:rFonts w:eastAsia="MS Mincho"/>
          <w:rtl/>
        </w:rPr>
        <w:t>لت است. خم</w:t>
      </w:r>
      <w:r w:rsidR="00871EA0">
        <w:rPr>
          <w:rStyle w:val="Char7"/>
          <w:rFonts w:eastAsia="MS Mincho"/>
          <w:rtl/>
        </w:rPr>
        <w:t>ی</w:t>
      </w:r>
      <w:r w:rsidRPr="00692820">
        <w:rPr>
          <w:rStyle w:val="Char7"/>
          <w:rFonts w:eastAsia="MS Mincho"/>
          <w:rtl/>
        </w:rPr>
        <w:t>نی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w:t>
      </w:r>
    </w:p>
    <w:p w:rsidR="00867649"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w:t>
      </w:r>
      <w:r w:rsidR="00871EA0">
        <w:rPr>
          <w:rStyle w:val="Char7"/>
          <w:rFonts w:eastAsia="MS Mincho"/>
          <w:rtl/>
        </w:rPr>
        <w:t>ی</w:t>
      </w:r>
      <w:r w:rsidRPr="00692820">
        <w:rPr>
          <w:rStyle w:val="Char7"/>
          <w:rFonts w:eastAsia="MS Mincho"/>
          <w:rtl/>
        </w:rPr>
        <w:t>چ اشکال</w:t>
      </w:r>
      <w:r w:rsidR="00871EA0">
        <w:rPr>
          <w:rStyle w:val="Char7"/>
          <w:rFonts w:eastAsia="MS Mincho"/>
          <w:rtl/>
        </w:rPr>
        <w:t>ی</w:t>
      </w:r>
      <w:r w:rsidRPr="00692820">
        <w:rPr>
          <w:rStyle w:val="Char7"/>
          <w:rFonts w:eastAsia="MS Mincho"/>
          <w:rtl/>
        </w:rPr>
        <w:t xml:space="preserve"> ندارد که پشت قبر ائمه </w:t>
      </w:r>
      <w:r w:rsidR="00871EA0">
        <w:rPr>
          <w:rStyle w:val="Char7"/>
          <w:rFonts w:eastAsia="MS Mincho"/>
          <w:rtl/>
        </w:rPr>
        <w:t>ی</w:t>
      </w:r>
      <w:r w:rsidRPr="00692820">
        <w:rPr>
          <w:rStyle w:val="Char7"/>
          <w:rFonts w:eastAsia="MS Mincho"/>
          <w:rtl/>
        </w:rPr>
        <w:t xml:space="preserve">ا در طرف راست آن و </w:t>
      </w:r>
      <w:r w:rsidR="00871EA0">
        <w:rPr>
          <w:rStyle w:val="Char7"/>
          <w:rFonts w:eastAsia="MS Mincho"/>
          <w:rtl/>
        </w:rPr>
        <w:t>ی</w:t>
      </w:r>
      <w:r w:rsidRPr="00692820">
        <w:rPr>
          <w:rStyle w:val="Char7"/>
          <w:rFonts w:eastAsia="MS Mincho"/>
          <w:rtl/>
        </w:rPr>
        <w:t>ا چپ آن نماز خواند، اگر چه اول</w:t>
      </w:r>
      <w:r w:rsidR="00871EA0">
        <w:rPr>
          <w:rStyle w:val="Char7"/>
          <w:rFonts w:eastAsia="MS Mincho"/>
          <w:rtl/>
        </w:rPr>
        <w:t>ی</w:t>
      </w:r>
      <w:r w:rsidR="000E2B68">
        <w:rPr>
          <w:rStyle w:val="Char7"/>
          <w:rFonts w:eastAsia="MS Mincho"/>
          <w:rtl/>
        </w:rPr>
        <w:t>‌</w:t>
      </w:r>
      <w:r w:rsidRPr="00692820">
        <w:rPr>
          <w:rStyle w:val="Char7"/>
          <w:rFonts w:eastAsia="MS Mincho"/>
          <w:rtl/>
        </w:rPr>
        <w:t>تر آن است که نماز را کنار سر ا</w:t>
      </w:r>
      <w:r w:rsidR="00871EA0">
        <w:rPr>
          <w:rStyle w:val="Char7"/>
          <w:rFonts w:eastAsia="MS Mincho"/>
          <w:rtl/>
        </w:rPr>
        <w:t>ی</w:t>
      </w:r>
      <w:r w:rsidRPr="00692820">
        <w:rPr>
          <w:rStyle w:val="Char7"/>
          <w:rFonts w:eastAsia="MS Mincho"/>
          <w:rtl/>
        </w:rPr>
        <w:t>شان و به صورت</w:t>
      </w:r>
      <w:r w:rsidR="00871EA0">
        <w:rPr>
          <w:rStyle w:val="Char7"/>
          <w:rFonts w:eastAsia="MS Mincho"/>
          <w:rtl/>
        </w:rPr>
        <w:t>ی</w:t>
      </w:r>
      <w:r w:rsidRPr="00692820">
        <w:rPr>
          <w:rStyle w:val="Char7"/>
          <w:rFonts w:eastAsia="MS Mincho"/>
          <w:rtl/>
        </w:rPr>
        <w:t xml:space="preserve"> که مساو</w:t>
      </w:r>
      <w:r w:rsidR="00871EA0">
        <w:rPr>
          <w:rStyle w:val="Char7"/>
          <w:rFonts w:eastAsia="MS Mincho"/>
          <w:rtl/>
        </w:rPr>
        <w:t>ی</w:t>
      </w:r>
      <w:r w:rsidR="00EE5E36">
        <w:rPr>
          <w:rStyle w:val="Char7"/>
          <w:rFonts w:eastAsia="MS Mincho"/>
          <w:rtl/>
        </w:rPr>
        <w:t xml:space="preserve"> امام نباشد، خواند</w:t>
      </w:r>
      <w:r w:rsidR="00867649" w:rsidRPr="00692820">
        <w:rPr>
          <w:rStyle w:val="Char7"/>
          <w:rFonts w:eastAsia="MS Mincho" w:hint="cs"/>
          <w:rtl/>
        </w:rPr>
        <w:t>»</w:t>
      </w:r>
      <w:r w:rsidRPr="00E101C3">
        <w:rPr>
          <w:rStyle w:val="Char7"/>
          <w:rFonts w:eastAsia="MS Mincho"/>
          <w:vertAlign w:val="superscript"/>
          <w:rtl/>
        </w:rPr>
        <w:footnoteReference w:id="176"/>
      </w:r>
      <w:r w:rsidRPr="00692820">
        <w:rPr>
          <w:rStyle w:val="Char7"/>
          <w:rFonts w:eastAsia="MS Mincho"/>
          <w:rtl/>
        </w:rPr>
        <w:t xml:space="preserve"> </w:t>
      </w:r>
      <w:r w:rsidR="00EE5E36">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EE5E36">
        <w:rPr>
          <w:rStyle w:val="Char8"/>
          <w:rFonts w:eastAsia="MS Mincho"/>
          <w:rtl/>
        </w:rPr>
        <w:t>و ن</w:t>
      </w:r>
      <w:r w:rsidR="00871EA0" w:rsidRPr="00EE5E36">
        <w:rPr>
          <w:rStyle w:val="Char8"/>
          <w:rFonts w:eastAsia="MS Mincho"/>
          <w:rtl/>
        </w:rPr>
        <w:t>ی</w:t>
      </w:r>
      <w:r w:rsidRPr="00EE5E36">
        <w:rPr>
          <w:rStyle w:val="Char8"/>
          <w:rFonts w:eastAsia="MS Mincho"/>
          <w:rtl/>
        </w:rPr>
        <w:t>ز گفته است</w:t>
      </w:r>
      <w:r w:rsidRPr="00692820">
        <w:rPr>
          <w:rStyle w:val="Char7"/>
          <w:rFonts w:eastAsia="MS Mincho"/>
          <w:rtl/>
        </w:rPr>
        <w:t>: «و همچن</w:t>
      </w:r>
      <w:r w:rsidR="00871EA0">
        <w:rPr>
          <w:rStyle w:val="Char7"/>
          <w:rFonts w:eastAsia="MS Mincho"/>
          <w:rtl/>
        </w:rPr>
        <w:t>ی</w:t>
      </w:r>
      <w:r w:rsidRPr="00692820">
        <w:rPr>
          <w:rStyle w:val="Char7"/>
          <w:rFonts w:eastAsia="MS Mincho"/>
          <w:rtl/>
        </w:rPr>
        <w:t>ن، نماز در</w:t>
      </w:r>
      <w:r w:rsidR="00867649" w:rsidRPr="00692820">
        <w:rPr>
          <w:rStyle w:val="Char7"/>
          <w:rFonts w:eastAsia="MS Mincho" w:hint="cs"/>
          <w:rtl/>
        </w:rPr>
        <w:t xml:space="preserve"> </w:t>
      </w:r>
      <w:r w:rsidRPr="00692820">
        <w:rPr>
          <w:rStyle w:val="Char7"/>
          <w:rFonts w:eastAsia="MS Mincho"/>
          <w:rtl/>
        </w:rPr>
        <w:t>مزارها</w:t>
      </w:r>
      <w:r w:rsidR="00871EA0">
        <w:rPr>
          <w:rStyle w:val="Char7"/>
          <w:rFonts w:eastAsia="MS Mincho"/>
          <w:rtl/>
        </w:rPr>
        <w:t>ی</w:t>
      </w:r>
      <w:r w:rsidRPr="00692820">
        <w:rPr>
          <w:rStyle w:val="Char7"/>
          <w:rFonts w:eastAsia="MS Mincho"/>
          <w:rtl/>
        </w:rPr>
        <w:t xml:space="preserve"> ائمه </w:t>
      </w:r>
      <w:r w:rsidR="00867649" w:rsidRPr="00692820">
        <w:rPr>
          <w:rStyle w:val="Char7"/>
          <w:rFonts w:eastAsia="MS Mincho" w:hint="cs"/>
          <w:rtl/>
        </w:rPr>
        <w:t xml:space="preserve">علیهم السلام </w:t>
      </w:r>
      <w:r w:rsidRPr="00692820">
        <w:rPr>
          <w:rStyle w:val="Char7"/>
          <w:rFonts w:eastAsia="MS Mincho"/>
          <w:rtl/>
        </w:rPr>
        <w:t>مستحب است خصوصاً مزار ام</w:t>
      </w:r>
      <w:r w:rsidR="00871EA0">
        <w:rPr>
          <w:rStyle w:val="Char7"/>
          <w:rFonts w:eastAsia="MS Mincho"/>
          <w:rtl/>
        </w:rPr>
        <w:t>ی</w:t>
      </w:r>
      <w:r w:rsidRPr="00692820">
        <w:rPr>
          <w:rStyle w:val="Char7"/>
          <w:rFonts w:eastAsia="MS Mincho"/>
          <w:rtl/>
        </w:rPr>
        <w:t>رالمؤمن</w:t>
      </w:r>
      <w:r w:rsidR="00871EA0">
        <w:rPr>
          <w:rStyle w:val="Char7"/>
          <w:rFonts w:eastAsia="MS Mincho"/>
          <w:rtl/>
        </w:rPr>
        <w:t>ی</w:t>
      </w:r>
      <w:r w:rsidRPr="00692820">
        <w:rPr>
          <w:rStyle w:val="Char7"/>
          <w:rFonts w:eastAsia="MS Mincho"/>
          <w:rtl/>
        </w:rPr>
        <w:t>ن</w:t>
      </w:r>
      <w:r w:rsidR="001752F6" w:rsidRPr="00692820">
        <w:rPr>
          <w:rStyle w:val="Char7"/>
          <w:rFonts w:eastAsia="MS Mincho" w:hint="cs"/>
          <w:rtl/>
        </w:rPr>
        <w:t xml:space="preserve"> </w:t>
      </w:r>
      <w:r w:rsidR="003C6B6A" w:rsidRPr="003C6B6A">
        <w:rPr>
          <w:rStyle w:val="Char7"/>
          <w:rFonts w:eastAsia="MS Mincho" w:cs="CTraditional Arabic" w:hint="cs"/>
          <w:rtl/>
        </w:rPr>
        <w:t>÷</w:t>
      </w:r>
      <w:r w:rsidRPr="00692820">
        <w:rPr>
          <w:rStyle w:val="Char7"/>
          <w:rFonts w:eastAsia="MS Mincho"/>
          <w:rtl/>
        </w:rPr>
        <w:t xml:space="preserve"> و اب</w:t>
      </w:r>
      <w:r w:rsidR="00871EA0">
        <w:rPr>
          <w:rStyle w:val="Char7"/>
          <w:rFonts w:eastAsia="MS Mincho"/>
          <w:rtl/>
        </w:rPr>
        <w:t>ی</w:t>
      </w:r>
      <w:r w:rsidRPr="00692820">
        <w:rPr>
          <w:rStyle w:val="Char7"/>
          <w:rFonts w:eastAsia="MS Mincho"/>
          <w:rtl/>
        </w:rPr>
        <w:t xml:space="preserve"> عبدالله حس</w:t>
      </w:r>
      <w:r w:rsidR="00871EA0">
        <w:rPr>
          <w:rStyle w:val="Char7"/>
          <w:rFonts w:eastAsia="MS Mincho"/>
          <w:rtl/>
        </w:rPr>
        <w:t>ی</w:t>
      </w:r>
      <w:r w:rsidRPr="00692820">
        <w:rPr>
          <w:rStyle w:val="Char7"/>
          <w:rFonts w:eastAsia="MS Mincho"/>
          <w:rtl/>
        </w:rPr>
        <w:t xml:space="preserve">ن </w:t>
      </w:r>
      <w:r w:rsidR="003C6B6A" w:rsidRPr="003C6B6A">
        <w:rPr>
          <w:rStyle w:val="Char7"/>
          <w:rFonts w:eastAsia="MS Mincho" w:cs="CTraditional Arabic" w:hint="cs"/>
          <w:rtl/>
        </w:rPr>
        <w:t>÷</w:t>
      </w:r>
      <w:r w:rsidR="00867649" w:rsidRPr="00692820">
        <w:rPr>
          <w:rStyle w:val="Char7"/>
          <w:rFonts w:eastAsia="MS Mincho" w:hint="cs"/>
          <w:rtl/>
        </w:rPr>
        <w:t>»</w:t>
      </w:r>
      <w:r w:rsidRPr="00E101C3">
        <w:rPr>
          <w:rStyle w:val="Char7"/>
          <w:rFonts w:eastAsia="MS Mincho"/>
          <w:vertAlign w:val="superscript"/>
          <w:rtl/>
        </w:rPr>
        <w:footnoteReference w:id="177"/>
      </w:r>
      <w:r w:rsidR="00EE5E36">
        <w:rPr>
          <w:rStyle w:val="Char7"/>
          <w:rFonts w:eastAsia="MS Mincho" w:hint="cs"/>
          <w:rtl/>
        </w:rPr>
        <w:t>.</w:t>
      </w:r>
      <w:r w:rsidRPr="00692820">
        <w:rPr>
          <w:rStyle w:val="Char7"/>
          <w:rFonts w:eastAsia="MS Mincho"/>
          <w:rtl/>
        </w:rPr>
        <w:t xml:space="preserve"> به هم</w:t>
      </w:r>
      <w:r w:rsidR="00871EA0">
        <w:rPr>
          <w:rStyle w:val="Char7"/>
          <w:rFonts w:eastAsia="MS Mincho"/>
          <w:rtl/>
        </w:rPr>
        <w:t>ی</w:t>
      </w:r>
      <w:r w:rsidRPr="00692820">
        <w:rPr>
          <w:rStyle w:val="Char7"/>
          <w:rFonts w:eastAsia="MS Mincho"/>
          <w:rtl/>
        </w:rPr>
        <w:t>ن سبب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نسبت به ساختن و ز</w:t>
      </w:r>
      <w:r w:rsidR="00871EA0">
        <w:rPr>
          <w:rStyle w:val="Char7"/>
          <w:rFonts w:eastAsia="MS Mincho"/>
          <w:rtl/>
        </w:rPr>
        <w:t>ی</w:t>
      </w:r>
      <w:r w:rsidRPr="00692820">
        <w:rPr>
          <w:rStyle w:val="Char7"/>
          <w:rFonts w:eastAsia="MS Mincho"/>
          <w:rtl/>
        </w:rPr>
        <w:t>نت دادن ا</w:t>
      </w:r>
      <w:r w:rsidR="00871EA0">
        <w:rPr>
          <w:rStyle w:val="Char7"/>
          <w:rFonts w:eastAsia="MS Mincho"/>
          <w:rtl/>
        </w:rPr>
        <w:t>ی</w:t>
      </w:r>
      <w:r w:rsidRPr="00692820">
        <w:rPr>
          <w:rStyle w:val="Char7"/>
          <w:rFonts w:eastAsia="MS Mincho"/>
          <w:rtl/>
        </w:rPr>
        <w:t>ن مزارها و مساجد، بس</w:t>
      </w:r>
      <w:r w:rsidR="00871EA0">
        <w:rPr>
          <w:rStyle w:val="Char7"/>
          <w:rFonts w:eastAsia="MS Mincho"/>
          <w:rtl/>
        </w:rPr>
        <w:t>ی</w:t>
      </w:r>
      <w:r w:rsidRPr="00692820">
        <w:rPr>
          <w:rStyle w:val="Char7"/>
          <w:rFonts w:eastAsia="MS Mincho"/>
          <w:rtl/>
        </w:rPr>
        <w:t>ار اهم</w:t>
      </w:r>
      <w:r w:rsidR="00871EA0">
        <w:rPr>
          <w:rStyle w:val="Char7"/>
          <w:rFonts w:eastAsia="MS Mincho"/>
          <w:rtl/>
        </w:rPr>
        <w:t>ی</w:t>
      </w:r>
      <w:r w:rsidRPr="00692820">
        <w:rPr>
          <w:rStyle w:val="Char7"/>
          <w:rFonts w:eastAsia="MS Mincho"/>
          <w:rtl/>
        </w:rPr>
        <w:t>ت</w:t>
      </w:r>
      <w:r w:rsidR="00871EA0">
        <w:rPr>
          <w:rStyle w:val="Char7"/>
          <w:rFonts w:eastAsia="MS Mincho"/>
          <w:rtl/>
        </w:rPr>
        <w:t xml:space="preserve"> می‌</w:t>
      </w:r>
      <w:r w:rsidR="000E2B68">
        <w:rPr>
          <w:rStyle w:val="Char7"/>
          <w:rFonts w:eastAsia="MS Mincho"/>
          <w:rtl/>
        </w:rPr>
        <w:t>‌</w:t>
      </w:r>
      <w:r w:rsidRPr="00692820">
        <w:rPr>
          <w:rStyle w:val="Char7"/>
          <w:rFonts w:eastAsia="MS Mincho"/>
          <w:rtl/>
        </w:rPr>
        <w:t>دهند.</w:t>
      </w:r>
    </w:p>
    <w:p w:rsidR="002B2FC0"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استاد ندو</w:t>
      </w:r>
      <w:r w:rsidR="00871EA0">
        <w:rPr>
          <w:rStyle w:val="Char7"/>
          <w:rFonts w:eastAsia="MS Mincho"/>
          <w:rtl/>
        </w:rPr>
        <w:t>ی</w:t>
      </w:r>
      <w:r w:rsidRPr="00692820">
        <w:rPr>
          <w:rStyle w:val="Char7"/>
          <w:rFonts w:eastAsia="MS Mincho"/>
          <w:rtl/>
        </w:rPr>
        <w:t xml:space="preserve">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مزار «</w:t>
      </w:r>
      <w:r w:rsidR="001752F6" w:rsidRPr="00692820">
        <w:rPr>
          <w:rStyle w:val="Char7"/>
          <w:rFonts w:eastAsia="MS Mincho"/>
          <w:rtl/>
        </w:rPr>
        <w:t>عل</w:t>
      </w:r>
      <w:r w:rsidR="00871EA0">
        <w:rPr>
          <w:rStyle w:val="Char7"/>
          <w:rFonts w:eastAsia="MS Mincho"/>
          <w:rtl/>
        </w:rPr>
        <w:t>ی</w:t>
      </w:r>
      <w:r w:rsidR="001752F6" w:rsidRPr="00692820">
        <w:rPr>
          <w:rStyle w:val="Char7"/>
          <w:rFonts w:eastAsia="MS Mincho"/>
          <w:rtl/>
        </w:rPr>
        <w:t xml:space="preserve"> الرضا</w:t>
      </w:r>
      <w:r w:rsidRPr="00692820">
        <w:rPr>
          <w:rStyle w:val="Char7"/>
          <w:rFonts w:eastAsia="MS Mincho"/>
          <w:rtl/>
        </w:rPr>
        <w:t>» در مشهد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p>
    <w:p w:rsidR="00867649" w:rsidRPr="00692820" w:rsidRDefault="001752F6" w:rsidP="002C706F">
      <w:pPr>
        <w:pStyle w:val="a"/>
        <w:spacing w:before="0" w:after="0" w:line="240" w:lineRule="auto"/>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هنگام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که غر</w:t>
      </w:r>
      <w:r w:rsidR="00871EA0">
        <w:rPr>
          <w:rStyle w:val="Char7"/>
          <w:rFonts w:eastAsia="MS Mincho"/>
          <w:rtl/>
        </w:rPr>
        <w:t>ی</w:t>
      </w:r>
      <w:r w:rsidR="000A3212" w:rsidRPr="00692820">
        <w:rPr>
          <w:rStyle w:val="Char7"/>
          <w:rFonts w:eastAsia="MS Mincho"/>
          <w:rtl/>
        </w:rPr>
        <w:t>به</w:t>
      </w:r>
      <w:r w:rsidR="000E2B68">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 xml:space="preserve"> وارد مزار س</w:t>
      </w:r>
      <w:r w:rsidR="00871EA0">
        <w:rPr>
          <w:rStyle w:val="Char7"/>
          <w:rFonts w:eastAsia="MS Mincho"/>
          <w:rtl/>
        </w:rPr>
        <w:t>ی</w:t>
      </w:r>
      <w:r w:rsidR="000A3212" w:rsidRPr="00692820">
        <w:rPr>
          <w:rStyle w:val="Char7"/>
          <w:rFonts w:eastAsia="MS Mincho"/>
          <w:rtl/>
        </w:rPr>
        <w:t>دنا عل</w:t>
      </w:r>
      <w:r w:rsidR="00871EA0">
        <w:rPr>
          <w:rStyle w:val="Char7"/>
          <w:rFonts w:eastAsia="MS Mincho"/>
          <w:rtl/>
        </w:rPr>
        <w:t>ی</w:t>
      </w:r>
      <w:r w:rsidR="000A3212" w:rsidRPr="00692820">
        <w:rPr>
          <w:rStyle w:val="Char7"/>
          <w:rFonts w:eastAsia="MS Mincho"/>
          <w:rtl/>
        </w:rPr>
        <w:t xml:space="preserve"> ابن موس</w:t>
      </w:r>
      <w:r w:rsidR="00871EA0">
        <w:rPr>
          <w:rStyle w:val="Char7"/>
          <w:rFonts w:eastAsia="MS Mincho"/>
          <w:rtl/>
        </w:rPr>
        <w:t>ی</w:t>
      </w:r>
      <w:r w:rsidR="000A3212" w:rsidRPr="00692820">
        <w:rPr>
          <w:rStyle w:val="Char7"/>
          <w:rFonts w:eastAsia="MS Mincho"/>
          <w:rtl/>
        </w:rPr>
        <w:t xml:space="preserve"> الرضا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شود، ه</w:t>
      </w:r>
      <w:r w:rsidR="00871EA0">
        <w:rPr>
          <w:rStyle w:val="Char7"/>
          <w:rFonts w:eastAsia="MS Mincho"/>
          <w:rtl/>
        </w:rPr>
        <w:t>ی</w:t>
      </w:r>
      <w:r w:rsidR="000A3212" w:rsidRPr="00692820">
        <w:rPr>
          <w:rStyle w:val="Char7"/>
          <w:rFonts w:eastAsia="MS Mincho"/>
          <w:rtl/>
        </w:rPr>
        <w:t>چ احساس</w:t>
      </w:r>
      <w:r w:rsidR="00871EA0">
        <w:rPr>
          <w:rStyle w:val="Char7"/>
          <w:rFonts w:eastAsia="MS Mincho"/>
          <w:rtl/>
        </w:rPr>
        <w:t>ی</w:t>
      </w:r>
      <w:r w:rsidR="000A3212" w:rsidRPr="00692820">
        <w:rPr>
          <w:rStyle w:val="Char7"/>
          <w:rFonts w:eastAsia="MS Mincho"/>
          <w:rtl/>
        </w:rPr>
        <w:t xml:space="preserve"> جز ا</w:t>
      </w:r>
      <w:r w:rsidR="00871EA0">
        <w:rPr>
          <w:rStyle w:val="Char7"/>
          <w:rFonts w:eastAsia="MS Mincho"/>
          <w:rtl/>
        </w:rPr>
        <w:t>ی</w:t>
      </w:r>
      <w:r w:rsidR="000A3212" w:rsidRPr="00692820">
        <w:rPr>
          <w:rStyle w:val="Char7"/>
          <w:rFonts w:eastAsia="MS Mincho"/>
          <w:rtl/>
        </w:rPr>
        <w:t>نکه گو</w:t>
      </w:r>
      <w:r w:rsidR="00871EA0">
        <w:rPr>
          <w:rStyle w:val="Char7"/>
          <w:rFonts w:eastAsia="MS Mincho"/>
          <w:rtl/>
        </w:rPr>
        <w:t>یی</w:t>
      </w:r>
      <w:r w:rsidR="000A3212" w:rsidRPr="00692820">
        <w:rPr>
          <w:rStyle w:val="Char7"/>
          <w:rFonts w:eastAsia="MS Mincho"/>
          <w:rtl/>
        </w:rPr>
        <w:t xml:space="preserve"> در حرم باشد، نم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کند و خود را غرق در حج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ب</w:t>
      </w:r>
      <w:r w:rsidR="00871EA0">
        <w:rPr>
          <w:rStyle w:val="Char7"/>
          <w:rFonts w:eastAsia="MS Mincho"/>
          <w:rtl/>
        </w:rPr>
        <w:t>ی</w:t>
      </w:r>
      <w:r w:rsidR="000A3212" w:rsidRPr="00692820">
        <w:rPr>
          <w:rStyle w:val="Char7"/>
          <w:rFonts w:eastAsia="MS Mincho"/>
          <w:rtl/>
        </w:rPr>
        <w:t>نند. صدا</w:t>
      </w:r>
      <w:r w:rsidR="00871EA0">
        <w:rPr>
          <w:rStyle w:val="Char7"/>
          <w:rFonts w:eastAsia="MS Mincho"/>
          <w:rtl/>
        </w:rPr>
        <w:t>ی</w:t>
      </w:r>
      <w:r w:rsidR="000A3212" w:rsidRPr="00692820">
        <w:rPr>
          <w:rStyle w:val="Char7"/>
          <w:rFonts w:eastAsia="MS Mincho"/>
          <w:rtl/>
        </w:rPr>
        <w:t xml:space="preserve"> گر</w:t>
      </w:r>
      <w:r w:rsidR="00871EA0">
        <w:rPr>
          <w:rStyle w:val="Char7"/>
          <w:rFonts w:eastAsia="MS Mincho"/>
          <w:rtl/>
        </w:rPr>
        <w:t>ی</w:t>
      </w:r>
      <w:r w:rsidR="000A3212" w:rsidRPr="00692820">
        <w:rPr>
          <w:rStyle w:val="Char7"/>
          <w:rFonts w:eastAsia="MS Mincho"/>
          <w:rtl/>
        </w:rPr>
        <w:t>ه و زار</w:t>
      </w:r>
      <w:r w:rsidR="00871EA0">
        <w:rPr>
          <w:rStyle w:val="Char7"/>
          <w:rFonts w:eastAsia="MS Mincho"/>
          <w:rtl/>
        </w:rPr>
        <w:t>ی</w:t>
      </w:r>
      <w:r w:rsidR="000A3212" w:rsidRPr="00692820">
        <w:rPr>
          <w:rStyle w:val="Char7"/>
          <w:rFonts w:eastAsia="MS Mincho"/>
          <w:rtl/>
        </w:rPr>
        <w:t xml:space="preserve"> و ش</w:t>
      </w:r>
      <w:r w:rsidR="00871EA0">
        <w:rPr>
          <w:rStyle w:val="Char7"/>
          <w:rFonts w:eastAsia="MS Mincho"/>
          <w:rtl/>
        </w:rPr>
        <w:t>ی</w:t>
      </w:r>
      <w:r w:rsidR="000A3212" w:rsidRPr="00692820">
        <w:rPr>
          <w:rStyle w:val="Char7"/>
          <w:rFonts w:eastAsia="MS Mincho"/>
          <w:rtl/>
        </w:rPr>
        <w:t>ون مردان و زنان در آن طن</w:t>
      </w:r>
      <w:r w:rsidR="00871EA0">
        <w:rPr>
          <w:rStyle w:val="Char7"/>
          <w:rFonts w:eastAsia="MS Mincho"/>
          <w:rtl/>
        </w:rPr>
        <w:t>ی</w:t>
      </w:r>
      <w:r w:rsidR="000A3212" w:rsidRPr="00692820">
        <w:rPr>
          <w:rStyle w:val="Char7"/>
          <w:rFonts w:eastAsia="MS Mincho"/>
          <w:rtl/>
        </w:rPr>
        <w:t>ن</w:t>
      </w:r>
      <w:r w:rsidR="000E2B68">
        <w:rPr>
          <w:rStyle w:val="Char7"/>
          <w:rFonts w:eastAsia="MS Mincho"/>
          <w:rtl/>
        </w:rPr>
        <w:t>‌</w:t>
      </w:r>
      <w:r w:rsidR="000A3212" w:rsidRPr="00692820">
        <w:rPr>
          <w:rStyle w:val="Char7"/>
          <w:rFonts w:eastAsia="MS Mincho"/>
          <w:rtl/>
        </w:rPr>
        <w:t>افکن است. بوس</w:t>
      </w:r>
      <w:r w:rsidR="00871EA0">
        <w:rPr>
          <w:rStyle w:val="Char7"/>
          <w:rFonts w:eastAsia="MS Mincho"/>
          <w:rtl/>
        </w:rPr>
        <w:t>ی</w:t>
      </w:r>
      <w:r w:rsidR="000A3212" w:rsidRPr="00692820">
        <w:rPr>
          <w:rStyle w:val="Char7"/>
          <w:rFonts w:eastAsia="MS Mincho"/>
          <w:rtl/>
        </w:rPr>
        <w:t>له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گران</w:t>
      </w:r>
      <w:r w:rsidR="000E2B68">
        <w:rPr>
          <w:rStyle w:val="Char7"/>
          <w:rFonts w:eastAsia="MS Mincho"/>
          <w:rtl/>
        </w:rPr>
        <w:t>‌</w:t>
      </w:r>
      <w:r w:rsidR="000A3212" w:rsidRPr="00692820">
        <w:rPr>
          <w:rStyle w:val="Char7"/>
          <w:rFonts w:eastAsia="MS Mincho"/>
          <w:rtl/>
        </w:rPr>
        <w:t>بهاتر</w:t>
      </w:r>
      <w:r w:rsidR="00871EA0">
        <w:rPr>
          <w:rStyle w:val="Char7"/>
          <w:rFonts w:eastAsia="MS Mincho"/>
          <w:rtl/>
        </w:rPr>
        <w:t>ی</w:t>
      </w:r>
      <w:r w:rsidR="000A3212" w:rsidRPr="00692820">
        <w:rPr>
          <w:rStyle w:val="Char7"/>
          <w:rFonts w:eastAsia="MS Mincho"/>
          <w:rtl/>
        </w:rPr>
        <w:t>ن ز</w:t>
      </w:r>
      <w:r w:rsidR="00871EA0">
        <w:rPr>
          <w:rStyle w:val="Char7"/>
          <w:rFonts w:eastAsia="MS Mincho"/>
          <w:rtl/>
        </w:rPr>
        <w:t>ی</w:t>
      </w:r>
      <w:r w:rsidR="000A3212" w:rsidRPr="00692820">
        <w:rPr>
          <w:rStyle w:val="Char7"/>
          <w:rFonts w:eastAsia="MS Mincho"/>
          <w:rtl/>
        </w:rPr>
        <w:t>نت</w:t>
      </w:r>
      <w:r w:rsidR="000E2B68">
        <w:rPr>
          <w:rStyle w:val="Char7"/>
          <w:rFonts w:eastAsia="MS Mincho"/>
          <w:rtl/>
        </w:rPr>
        <w:t>‌</w:t>
      </w:r>
      <w:r w:rsidR="000A3212" w:rsidRPr="00692820">
        <w:rPr>
          <w:rStyle w:val="Char7"/>
          <w:rFonts w:eastAsia="MS Mincho"/>
          <w:rtl/>
        </w:rPr>
        <w:t>ها، آراسته شده و ثروت ثروتمندان و صدقات فق</w:t>
      </w:r>
      <w:r w:rsidR="00871EA0">
        <w:rPr>
          <w:rStyle w:val="Char7"/>
          <w:rFonts w:eastAsia="MS Mincho"/>
          <w:rtl/>
        </w:rPr>
        <w:t>ی</w:t>
      </w:r>
      <w:r w:rsidR="000A3212" w:rsidRPr="00692820">
        <w:rPr>
          <w:rStyle w:val="Char7"/>
          <w:rFonts w:eastAsia="MS Mincho"/>
          <w:rtl/>
        </w:rPr>
        <w:t>ران بدانجا سراز</w:t>
      </w:r>
      <w:r w:rsidR="00871EA0">
        <w:rPr>
          <w:rStyle w:val="Char7"/>
          <w:rFonts w:eastAsia="MS Mincho"/>
          <w:rtl/>
        </w:rPr>
        <w:t>ی</w:t>
      </w:r>
      <w:r w:rsidR="000A3212" w:rsidRPr="00692820">
        <w:rPr>
          <w:rStyle w:val="Char7"/>
          <w:rFonts w:eastAsia="MS Mincho"/>
          <w:rtl/>
        </w:rPr>
        <w:t>ر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شود.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اما مساجد از کم</w:t>
      </w:r>
      <w:r w:rsidR="00871EA0">
        <w:rPr>
          <w:rStyle w:val="Char7"/>
          <w:rFonts w:eastAsia="MS Mincho"/>
          <w:rtl/>
        </w:rPr>
        <w:t>ی</w:t>
      </w:r>
      <w:r w:rsidRPr="00692820">
        <w:rPr>
          <w:rStyle w:val="Char7"/>
          <w:rFonts w:eastAsia="MS Mincho"/>
          <w:rtl/>
        </w:rPr>
        <w:t xml:space="preserve"> نمازگزاران و تقوا</w:t>
      </w:r>
      <w:r w:rsidR="00871EA0">
        <w:rPr>
          <w:rStyle w:val="Char7"/>
          <w:rFonts w:eastAsia="MS Mincho"/>
          <w:rtl/>
        </w:rPr>
        <w:t>ی</w:t>
      </w:r>
      <w:r w:rsidRPr="00692820">
        <w:rPr>
          <w:rStyle w:val="Char7"/>
          <w:rFonts w:eastAsia="MS Mincho"/>
          <w:rtl/>
        </w:rPr>
        <w:t xml:space="preserve"> افراد آن، شکا</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000E2B68">
        <w:rPr>
          <w:rStyle w:val="Char7"/>
          <w:rFonts w:eastAsia="MS Mincho"/>
          <w:rtl/>
        </w:rPr>
        <w:t>‌</w:t>
      </w:r>
      <w:r w:rsidR="00EE5E36">
        <w:rPr>
          <w:rStyle w:val="Char7"/>
          <w:rFonts w:eastAsia="MS Mincho"/>
          <w:rtl/>
        </w:rPr>
        <w:t>کند</w:t>
      </w:r>
      <w:r w:rsidR="00867649" w:rsidRPr="00692820">
        <w:rPr>
          <w:rStyle w:val="Char7"/>
          <w:rFonts w:eastAsia="MS Mincho" w:hint="cs"/>
          <w:rtl/>
        </w:rPr>
        <w:t>»</w:t>
      </w:r>
      <w:r w:rsidRPr="00E101C3">
        <w:rPr>
          <w:rStyle w:val="Char7"/>
          <w:rFonts w:eastAsia="MS Mincho"/>
          <w:vertAlign w:val="superscript"/>
          <w:rtl/>
        </w:rPr>
        <w:footnoteReference w:id="178"/>
      </w:r>
      <w:r w:rsidR="00EE5E36">
        <w:rPr>
          <w:rStyle w:val="Char7"/>
          <w:rFonts w:eastAsia="MS Mincho" w:hint="cs"/>
          <w:rtl/>
        </w:rPr>
        <w:t>.</w:t>
      </w:r>
    </w:p>
    <w:p w:rsidR="002B2FC0"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صاحب کتاب «التحفه الإثن</w:t>
      </w:r>
      <w:r w:rsidR="00871EA0">
        <w:rPr>
          <w:rStyle w:val="Char7"/>
          <w:rFonts w:eastAsia="MS Mincho"/>
          <w:rtl/>
        </w:rPr>
        <w:t>ی</w:t>
      </w:r>
      <w:r w:rsidRPr="00692820">
        <w:rPr>
          <w:rStyle w:val="Char7"/>
          <w:rFonts w:eastAsia="MS Mincho"/>
          <w:rtl/>
        </w:rPr>
        <w:t xml:space="preserve"> عشر</w:t>
      </w:r>
      <w:r w:rsidR="00871EA0">
        <w:rPr>
          <w:rStyle w:val="Char7"/>
          <w:rFonts w:eastAsia="MS Mincho"/>
          <w:rtl/>
        </w:rPr>
        <w:t>ی</w:t>
      </w:r>
      <w:r w:rsidRPr="00692820">
        <w:rPr>
          <w:rStyle w:val="Char7"/>
          <w:rFonts w:eastAsia="MS Mincho"/>
          <w:rtl/>
        </w:rPr>
        <w:t>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p>
    <w:p w:rsidR="000A3212" w:rsidRPr="00692820" w:rsidRDefault="000A3212" w:rsidP="002C706F">
      <w:pPr>
        <w:pStyle w:val="a"/>
        <w:spacing w:before="0" w:after="0" w:line="240" w:lineRule="auto"/>
        <w:ind w:firstLine="284"/>
        <w:jc w:val="both"/>
        <w:rPr>
          <w:rStyle w:val="Char7"/>
          <w:rFonts w:eastAsiaTheme="minorHAnsi"/>
          <w:rtl/>
        </w:rPr>
      </w:pPr>
      <w:r w:rsidRPr="00692820">
        <w:rPr>
          <w:rStyle w:val="Char7"/>
          <w:rFonts w:eastAsiaTheme="minorHAnsi"/>
          <w:rtl/>
        </w:rPr>
        <w:t>«آنها قبرها</w:t>
      </w:r>
      <w:r w:rsidR="00871EA0">
        <w:rPr>
          <w:rStyle w:val="Char7"/>
          <w:rFonts w:eastAsiaTheme="minorHAnsi"/>
          <w:rtl/>
        </w:rPr>
        <w:t>ی</w:t>
      </w:r>
      <w:r w:rsidRPr="00692820">
        <w:rPr>
          <w:rStyle w:val="Char7"/>
          <w:rFonts w:eastAsiaTheme="minorHAnsi"/>
          <w:rtl/>
        </w:rPr>
        <w:t xml:space="preserve"> امامان را تعظ</w:t>
      </w:r>
      <w:r w:rsidR="00871EA0">
        <w:rPr>
          <w:rStyle w:val="Char7"/>
          <w:rFonts w:eastAsiaTheme="minorHAnsi"/>
          <w:rtl/>
        </w:rPr>
        <w:t>ی</w:t>
      </w:r>
      <w:r w:rsidRPr="00692820">
        <w:rPr>
          <w:rStyle w:val="Char7"/>
          <w:rFonts w:eastAsiaTheme="minorHAnsi"/>
          <w:rtl/>
        </w:rPr>
        <w:t xml:space="preserve">م کرده و به دور آن طواف و </w:t>
      </w:r>
      <w:r w:rsidR="00566C09">
        <w:rPr>
          <w:rStyle w:val="Char7"/>
          <w:rFonts w:eastAsiaTheme="minorHAnsi"/>
          <w:rtl/>
        </w:rPr>
        <w:t>به‌سوی</w:t>
      </w:r>
      <w:r w:rsidRPr="00692820">
        <w:rPr>
          <w:rStyle w:val="Char7"/>
          <w:rFonts w:eastAsiaTheme="minorHAnsi"/>
          <w:rtl/>
        </w:rPr>
        <w:t xml:space="preserve"> آن و پشت به قبله نماز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خوانند و غ</w:t>
      </w:r>
      <w:r w:rsidR="00871EA0">
        <w:rPr>
          <w:rStyle w:val="Char7"/>
          <w:rFonts w:eastAsiaTheme="minorHAnsi"/>
          <w:rtl/>
        </w:rPr>
        <w:t>ی</w:t>
      </w:r>
      <w:r w:rsidRPr="00692820">
        <w:rPr>
          <w:rStyle w:val="Char7"/>
          <w:rFonts w:eastAsiaTheme="minorHAnsi"/>
          <w:rtl/>
        </w:rPr>
        <w:t>ر از ا</w:t>
      </w:r>
      <w:r w:rsidR="00871EA0">
        <w:rPr>
          <w:rStyle w:val="Char7"/>
          <w:rFonts w:eastAsiaTheme="minorHAnsi"/>
          <w:rtl/>
        </w:rPr>
        <w:t>ی</w:t>
      </w:r>
      <w:r w:rsidRPr="00692820">
        <w:rPr>
          <w:rStyle w:val="Char7"/>
          <w:rFonts w:eastAsiaTheme="minorHAnsi"/>
          <w:rtl/>
        </w:rPr>
        <w:t>ن امور د</w:t>
      </w:r>
      <w:r w:rsidR="00871EA0">
        <w:rPr>
          <w:rStyle w:val="Char7"/>
          <w:rFonts w:eastAsiaTheme="minorHAnsi"/>
          <w:rtl/>
        </w:rPr>
        <w:t>ی</w:t>
      </w:r>
      <w:r w:rsidRPr="00692820">
        <w:rPr>
          <w:rStyle w:val="Char7"/>
          <w:rFonts w:eastAsiaTheme="minorHAnsi"/>
          <w:rtl/>
        </w:rPr>
        <w:t>گر</w:t>
      </w:r>
      <w:r w:rsidR="00871EA0">
        <w:rPr>
          <w:rStyle w:val="Char7"/>
          <w:rFonts w:eastAsiaTheme="minorHAnsi"/>
          <w:rtl/>
        </w:rPr>
        <w:t>ی</w:t>
      </w:r>
      <w:r w:rsidRPr="00692820">
        <w:rPr>
          <w:rStyle w:val="Char7"/>
          <w:rFonts w:eastAsiaTheme="minorHAnsi"/>
          <w:rtl/>
        </w:rPr>
        <w:t xml:space="preserve"> را هم انجام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دهند که کارها</w:t>
      </w:r>
      <w:r w:rsidR="00871EA0">
        <w:rPr>
          <w:rStyle w:val="Char7"/>
          <w:rFonts w:eastAsiaTheme="minorHAnsi"/>
          <w:rtl/>
        </w:rPr>
        <w:t>ی</w:t>
      </w:r>
      <w:r w:rsidRPr="00692820">
        <w:rPr>
          <w:rStyle w:val="Char7"/>
          <w:rFonts w:eastAsiaTheme="minorHAnsi"/>
          <w:rtl/>
        </w:rPr>
        <w:t xml:space="preserve"> مشرک</w:t>
      </w:r>
      <w:r w:rsidR="00871EA0">
        <w:rPr>
          <w:rStyle w:val="Char7"/>
          <w:rFonts w:eastAsiaTheme="minorHAnsi"/>
          <w:rtl/>
        </w:rPr>
        <w:t>ی</w:t>
      </w:r>
      <w:r w:rsidRPr="00692820">
        <w:rPr>
          <w:rStyle w:val="Char7"/>
          <w:rFonts w:eastAsiaTheme="minorHAnsi"/>
          <w:rtl/>
        </w:rPr>
        <w:t>ن با بت</w:t>
      </w:r>
      <w:r w:rsidR="000E2B68">
        <w:rPr>
          <w:rStyle w:val="Char7"/>
          <w:rFonts w:eastAsiaTheme="minorHAnsi"/>
          <w:rtl/>
        </w:rPr>
        <w:t>‌</w:t>
      </w:r>
      <w:r w:rsidR="002B2FC0" w:rsidRPr="00692820">
        <w:rPr>
          <w:rStyle w:val="Char7"/>
          <w:rFonts w:eastAsiaTheme="minorHAnsi"/>
          <w:rtl/>
        </w:rPr>
        <w:t>ها</w:t>
      </w:r>
      <w:r w:rsidR="00871EA0">
        <w:rPr>
          <w:rStyle w:val="Char7"/>
          <w:rFonts w:eastAsiaTheme="minorHAnsi"/>
          <w:rtl/>
        </w:rPr>
        <w:t>ی</w:t>
      </w:r>
      <w:r w:rsidR="002B2FC0" w:rsidRPr="00692820">
        <w:rPr>
          <w:rStyle w:val="Char7"/>
          <w:rFonts w:eastAsiaTheme="minorHAnsi"/>
          <w:rtl/>
        </w:rPr>
        <w:t>شان در برابر آن ناچ</w:t>
      </w:r>
      <w:r w:rsidR="00871EA0">
        <w:rPr>
          <w:rStyle w:val="Char7"/>
          <w:rFonts w:eastAsiaTheme="minorHAnsi"/>
          <w:rtl/>
        </w:rPr>
        <w:t>ی</w:t>
      </w:r>
      <w:r w:rsidR="002B2FC0" w:rsidRPr="00692820">
        <w:rPr>
          <w:rStyle w:val="Char7"/>
          <w:rFonts w:eastAsiaTheme="minorHAnsi"/>
          <w:rtl/>
        </w:rPr>
        <w:t xml:space="preserve">ز است. </w:t>
      </w:r>
      <w:r w:rsidRPr="00692820">
        <w:rPr>
          <w:rStyle w:val="Char7"/>
          <w:rFonts w:eastAsiaTheme="minorHAnsi"/>
          <w:rtl/>
        </w:rPr>
        <w:t>اگر شک</w:t>
      </w:r>
      <w:r w:rsidR="00871EA0">
        <w:rPr>
          <w:rStyle w:val="Char7"/>
          <w:rFonts w:eastAsiaTheme="minorHAnsi"/>
          <w:rtl/>
        </w:rPr>
        <w:t>ی</w:t>
      </w:r>
      <w:r w:rsidRPr="00692820">
        <w:rPr>
          <w:rStyle w:val="Char7"/>
          <w:rFonts w:eastAsiaTheme="minorHAnsi"/>
          <w:rtl/>
        </w:rPr>
        <w:t xml:space="preserve"> برا</w:t>
      </w:r>
      <w:r w:rsidR="00871EA0">
        <w:rPr>
          <w:rStyle w:val="Char7"/>
          <w:rFonts w:eastAsiaTheme="minorHAnsi"/>
          <w:rtl/>
        </w:rPr>
        <w:t>ی</w:t>
      </w:r>
      <w:r w:rsidRPr="00692820">
        <w:rPr>
          <w:rStyle w:val="Char7"/>
          <w:rFonts w:eastAsiaTheme="minorHAnsi"/>
          <w:rtl/>
        </w:rPr>
        <w:t xml:space="preserve"> تو در ا</w:t>
      </w:r>
      <w:r w:rsidR="00871EA0">
        <w:rPr>
          <w:rStyle w:val="Char7"/>
          <w:rFonts w:eastAsiaTheme="minorHAnsi"/>
          <w:rtl/>
        </w:rPr>
        <w:t>ی</w:t>
      </w:r>
      <w:r w:rsidRPr="00692820">
        <w:rPr>
          <w:rStyle w:val="Char7"/>
          <w:rFonts w:eastAsiaTheme="minorHAnsi"/>
          <w:rtl/>
        </w:rPr>
        <w:t>ن زم</w:t>
      </w:r>
      <w:r w:rsidR="00871EA0">
        <w:rPr>
          <w:rStyle w:val="Char7"/>
          <w:rFonts w:eastAsiaTheme="minorHAnsi"/>
          <w:rtl/>
        </w:rPr>
        <w:t>ی</w:t>
      </w:r>
      <w:r w:rsidRPr="00692820">
        <w:rPr>
          <w:rStyle w:val="Char7"/>
          <w:rFonts w:eastAsiaTheme="minorHAnsi"/>
          <w:rtl/>
        </w:rPr>
        <w:t>نه وجود دارد، روز شنبه به مرقدها</w:t>
      </w:r>
      <w:r w:rsidR="00871EA0">
        <w:rPr>
          <w:rStyle w:val="Char7"/>
          <w:rFonts w:eastAsiaTheme="minorHAnsi"/>
          <w:rtl/>
        </w:rPr>
        <w:t>ی</w:t>
      </w:r>
      <w:r w:rsidRPr="00692820">
        <w:rPr>
          <w:rStyle w:val="Char7"/>
          <w:rFonts w:eastAsiaTheme="minorHAnsi"/>
          <w:rtl/>
        </w:rPr>
        <w:t xml:space="preserve"> موس</w:t>
      </w:r>
      <w:r w:rsidR="00871EA0">
        <w:rPr>
          <w:rStyle w:val="Char7"/>
          <w:rFonts w:eastAsiaTheme="minorHAnsi"/>
          <w:rtl/>
        </w:rPr>
        <w:t>ی</w:t>
      </w:r>
      <w:r w:rsidRPr="00692820">
        <w:rPr>
          <w:rStyle w:val="Char7"/>
          <w:rFonts w:eastAsiaTheme="minorHAnsi"/>
          <w:rtl/>
        </w:rPr>
        <w:t xml:space="preserve"> کاظم و محمد جواد</w:t>
      </w:r>
      <w:r w:rsidR="00867649" w:rsidRPr="00692820">
        <w:rPr>
          <w:rStyle w:val="Char7"/>
          <w:rFonts w:eastAsiaTheme="minorHAnsi" w:hint="cs"/>
          <w:rtl/>
        </w:rPr>
        <w:t xml:space="preserve"> </w:t>
      </w:r>
      <w:r w:rsidR="006C5201" w:rsidRPr="006C5201">
        <w:rPr>
          <w:rStyle w:val="Char7"/>
          <w:rFonts w:eastAsiaTheme="minorHAnsi" w:cs="CTraditional Arabic" w:hint="cs"/>
          <w:rtl/>
        </w:rPr>
        <w:t>ب</w:t>
      </w:r>
      <w:r w:rsidR="00871E3F" w:rsidRPr="00692820">
        <w:rPr>
          <w:rStyle w:val="Char7"/>
          <w:rFonts w:eastAsiaTheme="minorHAnsi" w:hint="cs"/>
          <w:rtl/>
        </w:rPr>
        <w:t xml:space="preserve"> </w:t>
      </w:r>
      <w:r w:rsidRPr="00692820">
        <w:rPr>
          <w:rStyle w:val="Char7"/>
          <w:rFonts w:eastAsiaTheme="minorHAnsi"/>
          <w:rtl/>
        </w:rPr>
        <w:t>برو و کارها</w:t>
      </w:r>
      <w:r w:rsidR="00871EA0">
        <w:rPr>
          <w:rStyle w:val="Char7"/>
          <w:rFonts w:eastAsiaTheme="minorHAnsi"/>
          <w:rtl/>
        </w:rPr>
        <w:t>ی</w:t>
      </w:r>
      <w:r w:rsidRPr="00692820">
        <w:rPr>
          <w:rStyle w:val="Char7"/>
          <w:rFonts w:eastAsiaTheme="minorHAnsi"/>
          <w:rtl/>
        </w:rPr>
        <w:t xml:space="preserve"> آنان را تماشا کن. با ا</w:t>
      </w:r>
      <w:r w:rsidR="00871EA0">
        <w:rPr>
          <w:rStyle w:val="Char7"/>
          <w:rFonts w:eastAsiaTheme="minorHAnsi"/>
          <w:rtl/>
        </w:rPr>
        <w:t>ی</w:t>
      </w:r>
      <w:r w:rsidRPr="00692820">
        <w:rPr>
          <w:rStyle w:val="Char7"/>
          <w:rFonts w:eastAsiaTheme="minorHAnsi"/>
          <w:rtl/>
        </w:rPr>
        <w:t>ن وجود، ا</w:t>
      </w:r>
      <w:r w:rsidR="00871EA0">
        <w:rPr>
          <w:rStyle w:val="Char7"/>
          <w:rFonts w:eastAsiaTheme="minorHAnsi"/>
          <w:rtl/>
        </w:rPr>
        <w:t>ی</w:t>
      </w:r>
      <w:r w:rsidRPr="00692820">
        <w:rPr>
          <w:rStyle w:val="Char7"/>
          <w:rFonts w:eastAsiaTheme="minorHAnsi"/>
          <w:rtl/>
        </w:rPr>
        <w:t>ن</w:t>
      </w:r>
      <w:r w:rsidR="000E2B68">
        <w:rPr>
          <w:rStyle w:val="Char7"/>
          <w:rFonts w:eastAsiaTheme="minorHAnsi"/>
          <w:rtl/>
        </w:rPr>
        <w:t>‌</w:t>
      </w:r>
      <w:r w:rsidRPr="00692820">
        <w:rPr>
          <w:rStyle w:val="Char7"/>
          <w:rFonts w:eastAsiaTheme="minorHAnsi"/>
          <w:rtl/>
        </w:rPr>
        <w:t xml:space="preserve">ها همه </w:t>
      </w:r>
      <w:r w:rsidR="00871EA0">
        <w:rPr>
          <w:rStyle w:val="Char7"/>
          <w:rFonts w:eastAsiaTheme="minorHAnsi"/>
          <w:rtl/>
        </w:rPr>
        <w:t>ی</w:t>
      </w:r>
      <w:r w:rsidRPr="00692820">
        <w:rPr>
          <w:rStyle w:val="Char7"/>
          <w:rFonts w:eastAsiaTheme="minorHAnsi"/>
          <w:rtl/>
        </w:rPr>
        <w:t>ک دَهُم کارها</w:t>
      </w:r>
      <w:r w:rsidR="00871EA0">
        <w:rPr>
          <w:rStyle w:val="Char7"/>
          <w:rFonts w:eastAsiaTheme="minorHAnsi"/>
          <w:rtl/>
        </w:rPr>
        <w:t>یی</w:t>
      </w:r>
      <w:r w:rsidRPr="00692820">
        <w:rPr>
          <w:rStyle w:val="Char7"/>
          <w:rFonts w:eastAsiaTheme="minorHAnsi"/>
          <w:rtl/>
        </w:rPr>
        <w:t xml:space="preserve"> است که نزد قبر امام عل</w:t>
      </w:r>
      <w:r w:rsidR="00871EA0">
        <w:rPr>
          <w:rStyle w:val="Char7"/>
          <w:rFonts w:eastAsiaTheme="minorHAnsi"/>
          <w:rtl/>
        </w:rPr>
        <w:t>ی</w:t>
      </w:r>
      <w:r w:rsidRPr="00692820">
        <w:rPr>
          <w:rStyle w:val="Char7"/>
          <w:rFonts w:eastAsiaTheme="minorHAnsi"/>
          <w:rtl/>
        </w:rPr>
        <w:t xml:space="preserve"> </w:t>
      </w:r>
      <w:r w:rsidR="00871E3F" w:rsidRPr="00692820">
        <w:rPr>
          <w:rStyle w:val="Char7"/>
          <w:rFonts w:eastAsiaTheme="minorHAnsi" w:hint="cs"/>
          <w:rtl/>
        </w:rPr>
        <w:t xml:space="preserve">کرم الله وجهه </w:t>
      </w:r>
      <w:r w:rsidRPr="00692820">
        <w:rPr>
          <w:rStyle w:val="Char7"/>
          <w:rFonts w:eastAsiaTheme="minorHAnsi"/>
          <w:rtl/>
        </w:rPr>
        <w:t>و مرقد امام حس</w:t>
      </w:r>
      <w:r w:rsidR="00871EA0">
        <w:rPr>
          <w:rStyle w:val="Char7"/>
          <w:rFonts w:eastAsiaTheme="minorHAnsi"/>
          <w:rtl/>
        </w:rPr>
        <w:t>ی</w:t>
      </w:r>
      <w:r w:rsidRPr="00692820">
        <w:rPr>
          <w:rStyle w:val="Char7"/>
          <w:rFonts w:eastAsiaTheme="minorHAnsi"/>
          <w:rtl/>
        </w:rPr>
        <w:t>ن</w:t>
      </w:r>
      <w:r w:rsidRPr="00FB3E18">
        <w:rPr>
          <w:rFonts w:cs="CTraditional Arabic"/>
          <w:sz w:val="26"/>
          <w:rtl/>
        </w:rPr>
        <w:t xml:space="preserve"> س</w:t>
      </w:r>
      <w:r w:rsidRPr="00692820">
        <w:rPr>
          <w:rStyle w:val="Char7"/>
          <w:rFonts w:eastAsiaTheme="minorHAnsi"/>
          <w:rtl/>
        </w:rPr>
        <w:t xml:space="preserve"> انجام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دهند. و کس</w:t>
      </w:r>
      <w:r w:rsidR="00871EA0">
        <w:rPr>
          <w:rStyle w:val="Char7"/>
          <w:rFonts w:eastAsiaTheme="minorHAnsi"/>
          <w:rtl/>
        </w:rPr>
        <w:t>ی</w:t>
      </w:r>
      <w:r w:rsidRPr="00692820">
        <w:rPr>
          <w:rStyle w:val="Char7"/>
          <w:rFonts w:eastAsiaTheme="minorHAnsi"/>
          <w:rtl/>
        </w:rPr>
        <w:t xml:space="preserve"> که عاقل باشد، - الع</w:t>
      </w:r>
      <w:r w:rsidR="00871EA0">
        <w:rPr>
          <w:rStyle w:val="Char7"/>
          <w:rFonts w:eastAsiaTheme="minorHAnsi"/>
          <w:rtl/>
        </w:rPr>
        <w:t>ی</w:t>
      </w:r>
      <w:r w:rsidRPr="00692820">
        <w:rPr>
          <w:rStyle w:val="Char7"/>
          <w:rFonts w:eastAsiaTheme="minorHAnsi"/>
          <w:rtl/>
        </w:rPr>
        <w:t>اذ به الله - شک</w:t>
      </w:r>
      <w:r w:rsidR="00871EA0">
        <w:rPr>
          <w:rStyle w:val="Char7"/>
          <w:rFonts w:eastAsiaTheme="minorHAnsi"/>
          <w:rtl/>
        </w:rPr>
        <w:t>ی</w:t>
      </w:r>
      <w:r w:rsidRPr="00692820">
        <w:rPr>
          <w:rStyle w:val="Char7"/>
          <w:rFonts w:eastAsiaTheme="minorHAnsi"/>
          <w:rtl/>
        </w:rPr>
        <w:t xml:space="preserve"> در شرک ورز</w:t>
      </w:r>
      <w:r w:rsidR="00871EA0">
        <w:rPr>
          <w:rStyle w:val="Char7"/>
          <w:rFonts w:eastAsiaTheme="minorHAnsi"/>
          <w:rtl/>
        </w:rPr>
        <w:t>ی</w:t>
      </w:r>
      <w:r w:rsidRPr="00692820">
        <w:rPr>
          <w:rStyle w:val="Char7"/>
          <w:rFonts w:eastAsiaTheme="minorHAnsi"/>
          <w:rtl/>
        </w:rPr>
        <w:t>دن آنها نم</w:t>
      </w:r>
      <w:r w:rsidR="00871EA0">
        <w:rPr>
          <w:rStyle w:val="Char7"/>
          <w:rFonts w:eastAsiaTheme="minorHAnsi"/>
          <w:rtl/>
        </w:rPr>
        <w:t>ی</w:t>
      </w:r>
      <w:r w:rsidR="000E2B68">
        <w:rPr>
          <w:rStyle w:val="Char7"/>
          <w:rFonts w:eastAsiaTheme="minorHAnsi"/>
          <w:rtl/>
        </w:rPr>
        <w:t>‌</w:t>
      </w:r>
      <w:r w:rsidR="00EE5E36">
        <w:rPr>
          <w:rStyle w:val="Char7"/>
          <w:rFonts w:eastAsiaTheme="minorHAnsi"/>
          <w:rtl/>
        </w:rPr>
        <w:t>کند</w:t>
      </w:r>
      <w:r w:rsidR="00871E3F" w:rsidRPr="00692820">
        <w:rPr>
          <w:rStyle w:val="Char7"/>
          <w:rFonts w:eastAsiaTheme="minorHAnsi" w:hint="cs"/>
          <w:rtl/>
        </w:rPr>
        <w:t>»</w:t>
      </w:r>
      <w:r w:rsidRPr="00E101C3">
        <w:rPr>
          <w:rStyle w:val="Char7"/>
          <w:rFonts w:eastAsia="MS Mincho"/>
          <w:vertAlign w:val="superscript"/>
          <w:rtl/>
        </w:rPr>
        <w:footnoteReference w:id="179"/>
      </w:r>
      <w:r w:rsidR="00EE5E36">
        <w:rPr>
          <w:rStyle w:val="Char7"/>
          <w:rFonts w:eastAsiaTheme="minorHAnsi" w:hint="cs"/>
          <w:rtl/>
        </w:rPr>
        <w:t>.</w:t>
      </w:r>
    </w:p>
    <w:p w:rsidR="000A3212" w:rsidRPr="00871E3F" w:rsidRDefault="000A3212" w:rsidP="00AD0F05">
      <w:pPr>
        <w:pStyle w:val="a4"/>
        <w:rPr>
          <w:rtl/>
        </w:rPr>
      </w:pPr>
      <w:bookmarkStart w:id="255" w:name="_Toc328516248"/>
      <w:bookmarkStart w:id="256" w:name="_Toc328564669"/>
      <w:bookmarkStart w:id="257" w:name="_Toc487097996"/>
      <w:r w:rsidRPr="00871E3F">
        <w:rPr>
          <w:rtl/>
        </w:rPr>
        <w:t xml:space="preserve">بزرگداشت </w:t>
      </w:r>
      <w:r w:rsidR="000770E5" w:rsidRPr="00871E3F">
        <w:rPr>
          <w:rtl/>
        </w:rPr>
        <w:t>[</w:t>
      </w:r>
      <w:r w:rsidRPr="00871E3F">
        <w:rPr>
          <w:rtl/>
        </w:rPr>
        <w:t>و برپا</w:t>
      </w:r>
      <w:r w:rsidR="00F07100">
        <w:rPr>
          <w:rFonts w:hint="cs"/>
          <w:rtl/>
        </w:rPr>
        <w:t>یی</w:t>
      </w:r>
      <w:r w:rsidR="000770E5" w:rsidRPr="00871E3F">
        <w:rPr>
          <w:rtl/>
        </w:rPr>
        <w:t>]</w:t>
      </w:r>
      <w:r w:rsidRPr="00871E3F">
        <w:rPr>
          <w:rtl/>
        </w:rPr>
        <w:t xml:space="preserve"> ع</w:t>
      </w:r>
      <w:r w:rsidR="00F07100">
        <w:rPr>
          <w:rFonts w:hint="cs"/>
          <w:rtl/>
        </w:rPr>
        <w:t>ی</w:t>
      </w:r>
      <w:r w:rsidRPr="00871E3F">
        <w:rPr>
          <w:rtl/>
        </w:rPr>
        <w:t>د مجوس</w:t>
      </w:r>
      <w:r w:rsidR="00F07100">
        <w:rPr>
          <w:rFonts w:hint="cs"/>
          <w:rtl/>
        </w:rPr>
        <w:t>ی</w:t>
      </w:r>
      <w:r w:rsidRPr="00871E3F">
        <w:rPr>
          <w:rtl/>
        </w:rPr>
        <w:t>ان</w:t>
      </w:r>
      <w:bookmarkEnd w:id="255"/>
      <w:bookmarkEnd w:id="256"/>
      <w:bookmarkEnd w:id="257"/>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از احترام و اکرام ع</w:t>
      </w:r>
      <w:r w:rsidR="00871EA0">
        <w:rPr>
          <w:rStyle w:val="Char7"/>
          <w:rFonts w:eastAsia="MS Mincho"/>
          <w:rtl/>
        </w:rPr>
        <w:t>ی</w:t>
      </w:r>
      <w:r w:rsidRPr="00692820">
        <w:rPr>
          <w:rStyle w:val="Char7"/>
          <w:rFonts w:eastAsia="MS Mincho"/>
          <w:rtl/>
        </w:rPr>
        <w:t>د نوروز نزد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هم</w:t>
      </w:r>
      <w:r w:rsidR="00871EA0">
        <w:rPr>
          <w:rStyle w:val="Char7"/>
          <w:rFonts w:eastAsia="MS Mincho"/>
          <w:rtl/>
        </w:rPr>
        <w:t>ی</w:t>
      </w:r>
      <w:r w:rsidRPr="00692820">
        <w:rPr>
          <w:rStyle w:val="Char7"/>
          <w:rFonts w:eastAsia="MS Mincho"/>
          <w:rtl/>
        </w:rPr>
        <w:t>ن بس که او آن را از جمله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ام</w:t>
      </w:r>
      <w:r w:rsidR="00871EA0">
        <w:rPr>
          <w:rStyle w:val="Char7"/>
          <w:rFonts w:eastAsia="MS Mincho"/>
          <w:rtl/>
        </w:rPr>
        <w:t>ی</w:t>
      </w:r>
      <w:r w:rsidRPr="00692820">
        <w:rPr>
          <w:rStyle w:val="Char7"/>
          <w:rFonts w:eastAsia="MS Mincho"/>
          <w:rtl/>
        </w:rPr>
        <w:t xml:space="preserve"> قرار داده که غسل کردن در آن مستحب است و گرفتن روزه در آن را</w:t>
      </w:r>
      <w:r w:rsidR="00F07100" w:rsidRPr="00692820">
        <w:rPr>
          <w:rStyle w:val="Char7"/>
          <w:rFonts w:eastAsia="MS Mincho" w:hint="cs"/>
          <w:rtl/>
        </w:rPr>
        <w:t xml:space="preserve"> </w:t>
      </w:r>
      <w:r w:rsidRPr="00692820">
        <w:rPr>
          <w:rStyle w:val="Char7"/>
          <w:rFonts w:eastAsia="MS Mincho"/>
          <w:rtl/>
        </w:rPr>
        <w:t>تشر</w:t>
      </w:r>
      <w:r w:rsidR="00871EA0">
        <w:rPr>
          <w:rStyle w:val="Char7"/>
          <w:rFonts w:eastAsia="MS Mincho"/>
          <w:rtl/>
        </w:rPr>
        <w:t>ی</w:t>
      </w:r>
      <w:r w:rsidRPr="00692820">
        <w:rPr>
          <w:rStyle w:val="Char7"/>
          <w:rFonts w:eastAsia="MS Mincho"/>
          <w:rtl/>
        </w:rPr>
        <w:t>ع کرده و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«و از جمله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غسل</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مستحب، غسل روزها</w:t>
      </w:r>
      <w:r w:rsidR="00871EA0">
        <w:rPr>
          <w:rStyle w:val="Char7"/>
          <w:rFonts w:eastAsia="MS Mincho"/>
          <w:rtl/>
        </w:rPr>
        <w:t>ی</w:t>
      </w:r>
      <w:r w:rsidRPr="00692820">
        <w:rPr>
          <w:rStyle w:val="Char7"/>
          <w:rFonts w:eastAsia="MS Mincho"/>
          <w:rtl/>
        </w:rPr>
        <w:t xml:space="preserve"> ع</w:t>
      </w:r>
      <w:r w:rsidR="00871EA0">
        <w:rPr>
          <w:rStyle w:val="Char7"/>
          <w:rFonts w:eastAsia="MS Mincho"/>
          <w:rtl/>
        </w:rPr>
        <w:t>ی</w:t>
      </w:r>
      <w:r w:rsidRPr="00692820">
        <w:rPr>
          <w:rStyle w:val="Char7"/>
          <w:rFonts w:eastAsia="MS Mincho"/>
          <w:rtl/>
        </w:rPr>
        <w:t>د فطر و قربان و ن</w:t>
      </w:r>
      <w:r w:rsidR="00871EA0">
        <w:rPr>
          <w:rStyle w:val="Char7"/>
          <w:rFonts w:eastAsia="MS Mincho"/>
          <w:rtl/>
        </w:rPr>
        <w:t>ی</w:t>
      </w:r>
      <w:r w:rsidR="00EE5E36">
        <w:rPr>
          <w:rStyle w:val="Char7"/>
          <w:rFonts w:eastAsia="MS Mincho"/>
          <w:rtl/>
        </w:rPr>
        <w:t>ز روز نوروز است</w:t>
      </w:r>
      <w:r w:rsidR="00F07100" w:rsidRPr="00692820">
        <w:rPr>
          <w:rStyle w:val="Char7"/>
          <w:rFonts w:eastAsia="MS Mincho" w:hint="cs"/>
          <w:rtl/>
        </w:rPr>
        <w:t>»</w:t>
      </w:r>
      <w:r w:rsidRPr="00E101C3">
        <w:rPr>
          <w:rStyle w:val="Char7"/>
          <w:rFonts w:eastAsia="MS Mincho"/>
          <w:vertAlign w:val="superscript"/>
          <w:rtl/>
        </w:rPr>
        <w:footnoteReference w:id="180"/>
      </w:r>
      <w:r w:rsidR="00EE5E36">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 هنگام صحبت از روزه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مستحب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«از جمله روز غد</w:t>
      </w:r>
      <w:r w:rsidR="00871EA0">
        <w:rPr>
          <w:rStyle w:val="Char7"/>
          <w:rFonts w:eastAsia="MS Mincho"/>
          <w:rtl/>
        </w:rPr>
        <w:t>ی</w:t>
      </w:r>
      <w:r w:rsidRPr="00692820">
        <w:rPr>
          <w:rStyle w:val="Char7"/>
          <w:rFonts w:eastAsia="MS Mincho"/>
          <w:rtl/>
        </w:rPr>
        <w:t>ر که</w:t>
      </w:r>
      <w:r w:rsidRPr="00A0092C">
        <w:rPr>
          <w:rStyle w:val="Char7"/>
          <w:rFonts w:eastAsia="MS Mincho"/>
          <w:rtl/>
        </w:rPr>
        <w:t xml:space="preserve"> </w:t>
      </w:r>
      <w:r w:rsidR="00F07100" w:rsidRPr="00A0092C">
        <w:rPr>
          <w:rStyle w:val="Char7"/>
          <w:rFonts w:eastAsia="MS Mincho"/>
          <w:rtl/>
        </w:rPr>
        <w:t xml:space="preserve">18 </w:t>
      </w:r>
      <w:r w:rsidRPr="00A0092C">
        <w:rPr>
          <w:rStyle w:val="Char7"/>
          <w:rFonts w:eastAsia="MS Mincho"/>
          <w:rtl/>
        </w:rPr>
        <w:t>ذي الحج</w:t>
      </w:r>
      <w:r w:rsidR="00F07100" w:rsidRPr="00A0092C">
        <w:rPr>
          <w:rStyle w:val="Char7"/>
          <w:rFonts w:eastAsia="MS Mincho" w:hint="cs"/>
          <w:rtl/>
        </w:rPr>
        <w:t>ه</w:t>
      </w:r>
      <w:r w:rsidRPr="00692820">
        <w:rPr>
          <w:rStyle w:val="Char7"/>
          <w:rFonts w:eastAsia="MS Mincho"/>
          <w:rtl/>
        </w:rPr>
        <w:t xml:space="preserve"> است و ن</w:t>
      </w:r>
      <w:r w:rsidR="00871EA0">
        <w:rPr>
          <w:rStyle w:val="Char7"/>
          <w:rFonts w:eastAsia="MS Mincho"/>
          <w:rtl/>
        </w:rPr>
        <w:t>ی</w:t>
      </w:r>
      <w:r w:rsidRPr="00692820">
        <w:rPr>
          <w:rStyle w:val="Char7"/>
          <w:rFonts w:eastAsia="MS Mincho"/>
          <w:rtl/>
        </w:rPr>
        <w:t>ز روز نوروز</w:t>
      </w:r>
      <w:r w:rsidR="00F07100" w:rsidRPr="00692820">
        <w:rPr>
          <w:rStyle w:val="Char7"/>
          <w:rFonts w:eastAsia="MS Mincho" w:hint="cs"/>
          <w:rtl/>
        </w:rPr>
        <w:t>»</w:t>
      </w:r>
      <w:r w:rsidRPr="00E101C3">
        <w:rPr>
          <w:rStyle w:val="Char7"/>
          <w:rFonts w:eastAsia="MS Mincho"/>
          <w:vertAlign w:val="superscript"/>
          <w:rtl/>
        </w:rPr>
        <w:footnoteReference w:id="181"/>
      </w:r>
      <w:r w:rsidR="00EE5E36">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پس او نوروز و غد</w:t>
      </w:r>
      <w:r w:rsidR="00871EA0">
        <w:rPr>
          <w:rStyle w:val="Char7"/>
          <w:rFonts w:eastAsia="MS Mincho"/>
          <w:rtl/>
        </w:rPr>
        <w:t>ی</w:t>
      </w:r>
      <w:r w:rsidRPr="00692820">
        <w:rPr>
          <w:rStyle w:val="Char7"/>
          <w:rFonts w:eastAsia="MS Mincho"/>
          <w:rtl/>
        </w:rPr>
        <w:t>ر را همانطور که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از ا</w:t>
      </w:r>
      <w:r w:rsidR="00871EA0">
        <w:rPr>
          <w:rStyle w:val="Char7"/>
          <w:rFonts w:eastAsia="MS Mincho"/>
          <w:rtl/>
        </w:rPr>
        <w:t>ی</w:t>
      </w:r>
      <w:r w:rsidRPr="00692820">
        <w:rPr>
          <w:rStyle w:val="Char7"/>
          <w:rFonts w:eastAsia="MS Mincho"/>
          <w:rtl/>
        </w:rPr>
        <w:t xml:space="preserve">ن نظر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داند. </w:t>
      </w:r>
      <w:r w:rsidR="00EE5E36">
        <w:rPr>
          <w:rStyle w:val="Char7"/>
          <w:rFonts w:eastAsia="MS Mincho"/>
          <w:rtl/>
        </w:rPr>
        <w:t>[و روزه را درآن</w:t>
      </w:r>
      <w:r w:rsidR="000E2B68">
        <w:rPr>
          <w:rStyle w:val="Char7"/>
          <w:rFonts w:eastAsia="MS Mincho"/>
          <w:rtl/>
        </w:rPr>
        <w:t>‌</w:t>
      </w:r>
      <w:r w:rsidR="00EE5E36">
        <w:rPr>
          <w:rStyle w:val="Char7"/>
          <w:rFonts w:eastAsia="MS Mincho"/>
          <w:rtl/>
        </w:rPr>
        <w:t>ها شرع کرده است</w:t>
      </w:r>
      <w:r w:rsidRPr="00692820">
        <w:rPr>
          <w:rStyle w:val="Char7"/>
          <w:rFonts w:eastAsia="MS Mincho"/>
          <w:rtl/>
        </w:rPr>
        <w:t>]</w:t>
      </w:r>
      <w:r w:rsidR="00EE5E36">
        <w:rPr>
          <w:rStyle w:val="Char7"/>
          <w:rFonts w:eastAsia="MS Mincho" w:hint="cs"/>
          <w:rtl/>
        </w:rPr>
        <w:t>.</w:t>
      </w:r>
    </w:p>
    <w:p w:rsidR="000A3212" w:rsidRPr="00692820" w:rsidRDefault="00871EA0" w:rsidP="002C706F">
      <w:pPr>
        <w:spacing w:after="0"/>
        <w:ind w:firstLine="284"/>
        <w:jc w:val="both"/>
        <w:rPr>
          <w:rStyle w:val="Char7"/>
          <w:rFonts w:eastAsiaTheme="minorHAnsi"/>
          <w:rtl/>
        </w:rPr>
      </w:pPr>
      <w:r>
        <w:rPr>
          <w:rStyle w:val="Char7"/>
          <w:rFonts w:eastAsiaTheme="minorHAnsi"/>
          <w:rtl/>
        </w:rPr>
        <w:t>ی</w:t>
      </w:r>
      <w:r w:rsidR="000A3212" w:rsidRPr="00692820">
        <w:rPr>
          <w:rStyle w:val="Char7"/>
          <w:rFonts w:eastAsiaTheme="minorHAnsi"/>
          <w:rtl/>
        </w:rPr>
        <w:t>ک</w:t>
      </w:r>
      <w:r>
        <w:rPr>
          <w:rStyle w:val="Char7"/>
          <w:rFonts w:eastAsiaTheme="minorHAnsi"/>
          <w:rtl/>
        </w:rPr>
        <w:t>ی</w:t>
      </w:r>
      <w:r w:rsidR="000A3212" w:rsidRPr="00692820">
        <w:rPr>
          <w:rStyle w:val="Char7"/>
          <w:rFonts w:eastAsiaTheme="minorHAnsi"/>
          <w:rtl/>
        </w:rPr>
        <w:t xml:space="preserve"> از علما</w:t>
      </w:r>
      <w:r>
        <w:rPr>
          <w:rStyle w:val="Char7"/>
          <w:rFonts w:eastAsiaTheme="minorHAnsi"/>
          <w:rtl/>
        </w:rPr>
        <w:t>ی</w:t>
      </w:r>
      <w:r w:rsidR="000A3212" w:rsidRPr="00692820">
        <w:rPr>
          <w:rStyle w:val="Char7"/>
          <w:rFonts w:eastAsiaTheme="minorHAnsi"/>
          <w:rtl/>
        </w:rPr>
        <w:t xml:space="preserve"> آنها با نام عبدالله العا</w:t>
      </w:r>
      <w:r>
        <w:rPr>
          <w:rStyle w:val="Char7"/>
          <w:rFonts w:eastAsiaTheme="minorHAnsi"/>
          <w:rtl/>
        </w:rPr>
        <w:t>ی</w:t>
      </w:r>
      <w:r w:rsidR="000A3212" w:rsidRPr="00692820">
        <w:rPr>
          <w:rStyle w:val="Char7"/>
          <w:rFonts w:eastAsiaTheme="minorHAnsi"/>
          <w:rtl/>
        </w:rPr>
        <w:t>ل</w:t>
      </w:r>
      <w:r>
        <w:rPr>
          <w:rStyle w:val="Char7"/>
          <w:rFonts w:eastAsiaTheme="minorHAnsi"/>
          <w:rtl/>
        </w:rPr>
        <w:t>ی</w:t>
      </w:r>
      <w:r w:rsidR="000A3212" w:rsidRPr="00692820">
        <w:rPr>
          <w:rStyle w:val="Char7"/>
          <w:rFonts w:eastAsiaTheme="minorHAnsi"/>
          <w:rtl/>
        </w:rPr>
        <w:t xml:space="preserve"> م</w:t>
      </w:r>
      <w:r>
        <w:rPr>
          <w:rStyle w:val="Char7"/>
          <w:rFonts w:eastAsiaTheme="minorHAnsi"/>
          <w:rtl/>
        </w:rPr>
        <w:t>ی</w:t>
      </w:r>
      <w:r w:rsidR="000E2B68">
        <w:rPr>
          <w:rStyle w:val="Char7"/>
          <w:rFonts w:eastAsiaTheme="minorHAnsi"/>
          <w:rtl/>
        </w:rPr>
        <w:t>‌</w:t>
      </w:r>
      <w:r w:rsidR="000A3212" w:rsidRPr="00692820">
        <w:rPr>
          <w:rStyle w:val="Char7"/>
          <w:rFonts w:eastAsiaTheme="minorHAnsi"/>
          <w:rtl/>
        </w:rPr>
        <w:t>گو</w:t>
      </w:r>
      <w:r>
        <w:rPr>
          <w:rStyle w:val="Char7"/>
          <w:rFonts w:eastAsiaTheme="minorHAnsi"/>
          <w:rtl/>
        </w:rPr>
        <w:t>ی</w:t>
      </w:r>
      <w:r w:rsidR="000A3212" w:rsidRPr="00692820">
        <w:rPr>
          <w:rStyle w:val="Char7"/>
          <w:rFonts w:eastAsiaTheme="minorHAnsi"/>
          <w:rtl/>
        </w:rPr>
        <w:t>د: «به راست</w:t>
      </w:r>
      <w:r>
        <w:rPr>
          <w:rStyle w:val="Char7"/>
          <w:rFonts w:eastAsiaTheme="minorHAnsi"/>
          <w:rtl/>
        </w:rPr>
        <w:t>ی</w:t>
      </w:r>
      <w:r w:rsidR="000A3212" w:rsidRPr="00692820">
        <w:rPr>
          <w:rStyle w:val="Char7"/>
          <w:rFonts w:eastAsiaTheme="minorHAnsi"/>
          <w:rtl/>
        </w:rPr>
        <w:t xml:space="preserve"> که ع</w:t>
      </w:r>
      <w:r>
        <w:rPr>
          <w:rStyle w:val="Char7"/>
          <w:rFonts w:eastAsiaTheme="minorHAnsi"/>
          <w:rtl/>
        </w:rPr>
        <w:t>ی</w:t>
      </w:r>
      <w:r w:rsidR="000A3212" w:rsidRPr="00692820">
        <w:rPr>
          <w:rStyle w:val="Char7"/>
          <w:rFonts w:eastAsiaTheme="minorHAnsi"/>
          <w:rtl/>
        </w:rPr>
        <w:t>د غد</w:t>
      </w:r>
      <w:r>
        <w:rPr>
          <w:rStyle w:val="Char7"/>
          <w:rFonts w:eastAsiaTheme="minorHAnsi"/>
          <w:rtl/>
        </w:rPr>
        <w:t>ی</w:t>
      </w:r>
      <w:r w:rsidR="000A3212" w:rsidRPr="00692820">
        <w:rPr>
          <w:rStyle w:val="Char7"/>
          <w:rFonts w:eastAsiaTheme="minorHAnsi"/>
          <w:rtl/>
        </w:rPr>
        <w:t>ر جزئ</w:t>
      </w:r>
      <w:r>
        <w:rPr>
          <w:rStyle w:val="Char7"/>
          <w:rFonts w:eastAsiaTheme="minorHAnsi"/>
          <w:rtl/>
        </w:rPr>
        <w:t>ی</w:t>
      </w:r>
      <w:r w:rsidR="000A3212" w:rsidRPr="00692820">
        <w:rPr>
          <w:rStyle w:val="Char7"/>
          <w:rFonts w:eastAsiaTheme="minorHAnsi"/>
          <w:rtl/>
        </w:rPr>
        <w:t xml:space="preserve"> از اسلام است و هرکس آن را انکار ک</w:t>
      </w:r>
      <w:r w:rsidR="00EE5E36">
        <w:rPr>
          <w:rStyle w:val="Char7"/>
          <w:rFonts w:eastAsiaTheme="minorHAnsi"/>
          <w:rtl/>
        </w:rPr>
        <w:t>ند، خود اسلام را انکار کرده است</w:t>
      </w:r>
      <w:r w:rsidR="00F07100" w:rsidRPr="00692820">
        <w:rPr>
          <w:rStyle w:val="Char7"/>
          <w:rFonts w:eastAsiaTheme="minorHAnsi" w:hint="cs"/>
          <w:rtl/>
        </w:rPr>
        <w:t>»</w:t>
      </w:r>
      <w:r w:rsidR="000A3212" w:rsidRPr="00E101C3">
        <w:rPr>
          <w:rStyle w:val="Char7"/>
          <w:rFonts w:eastAsia="MS Mincho"/>
          <w:vertAlign w:val="superscript"/>
          <w:rtl/>
        </w:rPr>
        <w:footnoteReference w:id="182"/>
      </w:r>
      <w:r w:rsidR="00EE5E36">
        <w:rPr>
          <w:rStyle w:val="Char7"/>
          <w:rFonts w:eastAsiaTheme="minorHAnsi" w:hint="cs"/>
          <w:rtl/>
        </w:rPr>
        <w:t>.</w:t>
      </w:r>
    </w:p>
    <w:p w:rsidR="000A3212" w:rsidRPr="00F07100" w:rsidRDefault="000A3212" w:rsidP="00AD0F05">
      <w:pPr>
        <w:pStyle w:val="a4"/>
        <w:rPr>
          <w:rtl/>
        </w:rPr>
      </w:pPr>
      <w:bookmarkStart w:id="258" w:name="_Toc328516249"/>
      <w:bookmarkStart w:id="259" w:name="_Toc328564670"/>
      <w:bookmarkStart w:id="260" w:name="_Toc487097997"/>
      <w:r w:rsidRPr="00F07100">
        <w:rPr>
          <w:rtl/>
        </w:rPr>
        <w:t xml:space="preserve">شذوذات </w:t>
      </w:r>
      <w:r w:rsidR="000770E5" w:rsidRPr="00F07100">
        <w:rPr>
          <w:rtl/>
        </w:rPr>
        <w:t>[</w:t>
      </w:r>
      <w:r w:rsidRPr="00F07100">
        <w:rPr>
          <w:rtl/>
        </w:rPr>
        <w:t>موارد استثنا</w:t>
      </w:r>
      <w:r w:rsidR="00F44604">
        <w:rPr>
          <w:rtl/>
        </w:rPr>
        <w:t>ی</w:t>
      </w:r>
      <w:r w:rsidR="00F07100">
        <w:rPr>
          <w:rFonts w:hint="cs"/>
          <w:rtl/>
        </w:rPr>
        <w:t>ی</w:t>
      </w:r>
      <w:r w:rsidR="000770E5" w:rsidRPr="00F07100">
        <w:rPr>
          <w:rtl/>
        </w:rPr>
        <w:t>]</w:t>
      </w:r>
      <w:r w:rsidRPr="00F07100">
        <w:rPr>
          <w:rtl/>
        </w:rPr>
        <w:t xml:space="preserve"> و عجا</w:t>
      </w:r>
      <w:r w:rsidR="00F44604">
        <w:rPr>
          <w:rtl/>
        </w:rPr>
        <w:t>ی</w:t>
      </w:r>
      <w:r w:rsidRPr="00F07100">
        <w:rPr>
          <w:rtl/>
        </w:rPr>
        <w:t>ب فقه</w:t>
      </w:r>
      <w:bookmarkEnd w:id="258"/>
      <w:bookmarkEnd w:id="259"/>
      <w:r w:rsidR="00F07100">
        <w:rPr>
          <w:rFonts w:hint="cs"/>
          <w:rtl/>
        </w:rPr>
        <w:t>ی</w:t>
      </w:r>
      <w:bookmarkEnd w:id="260"/>
    </w:p>
    <w:p w:rsidR="00026D29"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هم</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نک برخ</w:t>
      </w:r>
      <w:r w:rsidR="00871EA0">
        <w:rPr>
          <w:rStyle w:val="Char7"/>
          <w:rFonts w:eastAsia="MS Mincho"/>
          <w:rtl/>
        </w:rPr>
        <w:t>ی</w:t>
      </w:r>
      <w:r w:rsidRPr="00692820">
        <w:rPr>
          <w:rStyle w:val="Char7"/>
          <w:rFonts w:eastAsia="MS Mincho"/>
          <w:rtl/>
        </w:rPr>
        <w:t xml:space="preserve"> از آرا</w:t>
      </w:r>
      <w:r w:rsidR="00871EA0">
        <w:rPr>
          <w:rStyle w:val="Char7"/>
          <w:rFonts w:eastAsia="MS Mincho"/>
          <w:rtl/>
        </w:rPr>
        <w:t>ی</w:t>
      </w:r>
      <w:r w:rsidRPr="00692820">
        <w:rPr>
          <w:rStyle w:val="Char7"/>
          <w:rFonts w:eastAsia="MS Mincho"/>
          <w:rtl/>
        </w:rPr>
        <w:t xml:space="preserve"> فقه</w:t>
      </w:r>
      <w:r w:rsidR="00871EA0">
        <w:rPr>
          <w:rStyle w:val="Char7"/>
          <w:rFonts w:eastAsia="MS Mincho"/>
          <w:rtl/>
        </w:rPr>
        <w:t>ی</w:t>
      </w:r>
      <w:r w:rsidRPr="00692820">
        <w:rPr>
          <w:rStyle w:val="Char7"/>
          <w:rFonts w:eastAsia="MS Mincho"/>
          <w:rtl/>
        </w:rPr>
        <w:t xml:space="preserve"> را ب</w:t>
      </w:r>
      <w:r w:rsidR="00F07100" w:rsidRPr="00692820">
        <w:rPr>
          <w:rStyle w:val="Char7"/>
          <w:rFonts w:eastAsia="MS Mincho" w:hint="cs"/>
          <w:rtl/>
        </w:rPr>
        <w:t>ـ</w:t>
      </w:r>
      <w:r w:rsidRPr="00692820">
        <w:rPr>
          <w:rStyle w:val="Char7"/>
          <w:rFonts w:eastAsia="MS Mincho"/>
          <w:rtl/>
        </w:rPr>
        <w:t>ه عنوان نمونه م</w:t>
      </w:r>
      <w:r w:rsidR="00871EA0">
        <w:rPr>
          <w:rStyle w:val="Char7"/>
          <w:rFonts w:eastAsia="MS Mincho"/>
          <w:rtl/>
        </w:rPr>
        <w:t>ی</w:t>
      </w:r>
      <w:r w:rsidR="000E2B68">
        <w:rPr>
          <w:rStyle w:val="Char7"/>
          <w:rFonts w:eastAsia="MS Mincho"/>
          <w:rtl/>
        </w:rPr>
        <w:t>‌</w:t>
      </w:r>
      <w:r w:rsidRPr="00692820">
        <w:rPr>
          <w:rStyle w:val="Char7"/>
          <w:rFonts w:eastAsia="MS Mincho"/>
          <w:rtl/>
        </w:rPr>
        <w:t>آور</w:t>
      </w:r>
      <w:r w:rsidR="00871EA0">
        <w:rPr>
          <w:rStyle w:val="Char7"/>
          <w:rFonts w:eastAsia="MS Mincho"/>
          <w:rtl/>
        </w:rPr>
        <w:t>ی</w:t>
      </w:r>
      <w:r w:rsidR="00F07100" w:rsidRPr="00692820">
        <w:rPr>
          <w:rStyle w:val="Char7"/>
          <w:rFonts w:eastAsia="MS Mincho" w:hint="cs"/>
          <w:rtl/>
        </w:rPr>
        <w:t>ـ</w:t>
      </w:r>
      <w:r w:rsidRPr="00692820">
        <w:rPr>
          <w:rStyle w:val="Char7"/>
          <w:rFonts w:eastAsia="MS Mincho"/>
          <w:rtl/>
        </w:rPr>
        <w:t>م. اهل تش</w:t>
      </w:r>
      <w:r w:rsidR="00871EA0">
        <w:rPr>
          <w:rStyle w:val="Char7"/>
          <w:rFonts w:eastAsia="MS Mincho"/>
          <w:rtl/>
        </w:rPr>
        <w:t>ی</w:t>
      </w:r>
      <w:r w:rsidRPr="00692820">
        <w:rPr>
          <w:rStyle w:val="Char7"/>
          <w:rFonts w:eastAsia="MS Mincho"/>
          <w:rtl/>
        </w:rPr>
        <w:t>ع هرگ</w:t>
      </w:r>
      <w:r w:rsidR="00F07100" w:rsidRPr="00692820">
        <w:rPr>
          <w:rStyle w:val="Char7"/>
          <w:rFonts w:eastAsia="MS Mincho" w:hint="cs"/>
          <w:rtl/>
        </w:rPr>
        <w:t>ـ</w:t>
      </w:r>
      <w:r w:rsidRPr="00692820">
        <w:rPr>
          <w:rStyle w:val="Char7"/>
          <w:rFonts w:eastAsia="MS Mincho"/>
          <w:rtl/>
        </w:rPr>
        <w:t>اه آرا</w:t>
      </w:r>
      <w:r w:rsidR="00871EA0">
        <w:rPr>
          <w:rStyle w:val="Char7"/>
          <w:rFonts w:eastAsia="MS Mincho"/>
          <w:rtl/>
        </w:rPr>
        <w:t>ی</w:t>
      </w:r>
      <w:r w:rsidRPr="00692820">
        <w:rPr>
          <w:rStyle w:val="Char7"/>
          <w:rFonts w:eastAsia="MS Mincho"/>
          <w:rtl/>
        </w:rPr>
        <w:t xml:space="preserve"> فقه</w:t>
      </w:r>
      <w:r w:rsidR="00871EA0">
        <w:rPr>
          <w:rStyle w:val="Char7"/>
          <w:rFonts w:eastAsia="MS Mincho"/>
          <w:rtl/>
        </w:rPr>
        <w:t>ی</w:t>
      </w:r>
      <w:r w:rsidRPr="00692820">
        <w:rPr>
          <w:rStyle w:val="Char7"/>
          <w:rFonts w:eastAsia="MS Mincho"/>
          <w:rtl/>
        </w:rPr>
        <w:t xml:space="preserve"> عج</w:t>
      </w:r>
      <w:r w:rsidR="00871EA0">
        <w:rPr>
          <w:rStyle w:val="Char7"/>
          <w:rFonts w:eastAsia="MS Mincho"/>
          <w:rtl/>
        </w:rPr>
        <w:t>ی</w:t>
      </w:r>
      <w:r w:rsidRPr="00692820">
        <w:rPr>
          <w:rStyle w:val="Char7"/>
          <w:rFonts w:eastAsia="MS Mincho"/>
          <w:rtl/>
        </w:rPr>
        <w:t>ب</w:t>
      </w:r>
      <w:r w:rsidR="002B2FC0" w:rsidRPr="00692820">
        <w:rPr>
          <w:rStyle w:val="Char7"/>
          <w:rFonts w:eastAsia="MS Mincho" w:hint="cs"/>
          <w:rtl/>
        </w:rPr>
        <w:t>ی</w:t>
      </w:r>
      <w:r w:rsidRPr="00692820">
        <w:rPr>
          <w:rStyle w:val="Char7"/>
          <w:rFonts w:eastAsia="MS Mincho"/>
          <w:rtl/>
        </w:rPr>
        <w:t xml:space="preserve"> [و تازه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ب</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دارند، از اجتهادات</w:t>
      </w:r>
      <w:r w:rsidR="00871EA0">
        <w:rPr>
          <w:rStyle w:val="Char7"/>
          <w:rFonts w:eastAsia="MS Mincho"/>
          <w:rtl/>
        </w:rPr>
        <w:t>ی</w:t>
      </w:r>
      <w:r w:rsidRPr="00692820">
        <w:rPr>
          <w:rStyle w:val="Char7"/>
          <w:rFonts w:eastAsia="MS Mincho"/>
          <w:rtl/>
        </w:rPr>
        <w:t xml:space="preserve"> انفراد</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فقط خودشان ا</w:t>
      </w:r>
      <w:r w:rsidR="00871EA0">
        <w:rPr>
          <w:rStyle w:val="Char7"/>
          <w:rFonts w:eastAsia="MS Mincho"/>
          <w:rtl/>
        </w:rPr>
        <w:t>ی</w:t>
      </w:r>
      <w:r w:rsidRPr="00692820">
        <w:rPr>
          <w:rStyle w:val="Char7"/>
          <w:rFonts w:eastAsia="MS Mincho"/>
          <w:rtl/>
        </w:rPr>
        <w:t>ن اجتهادات را کرده</w:t>
      </w:r>
      <w:r w:rsidR="000E2B68">
        <w:rPr>
          <w:rStyle w:val="Char7"/>
          <w:rFonts w:eastAsia="MS Mincho"/>
          <w:rtl/>
        </w:rPr>
        <w:t>‌</w:t>
      </w:r>
      <w:r w:rsidRPr="00692820">
        <w:rPr>
          <w:rStyle w:val="Char7"/>
          <w:rFonts w:eastAsia="MS Mincho"/>
          <w:rtl/>
        </w:rPr>
        <w:t>اند] استفاده م</w:t>
      </w:r>
      <w:r w:rsidR="00871EA0">
        <w:rPr>
          <w:rStyle w:val="Char7"/>
          <w:rFonts w:eastAsia="MS Mincho"/>
          <w:rtl/>
        </w:rPr>
        <w:t>ی</w:t>
      </w:r>
      <w:r w:rsidR="000E2B68">
        <w:rPr>
          <w:rStyle w:val="Char7"/>
          <w:rFonts w:eastAsia="MS Mincho"/>
          <w:rtl/>
        </w:rPr>
        <w:t>‌</w:t>
      </w:r>
      <w:r w:rsidRPr="00692820">
        <w:rPr>
          <w:rStyle w:val="Char7"/>
          <w:rFonts w:eastAsia="MS Mincho"/>
          <w:rtl/>
        </w:rPr>
        <w:t>کنند که مدرک [و اصل</w:t>
      </w:r>
      <w:r w:rsidR="00871EA0">
        <w:rPr>
          <w:rStyle w:val="Char7"/>
          <w:rFonts w:eastAsia="MS Mincho"/>
          <w:rtl/>
        </w:rPr>
        <w:t>ی</w:t>
      </w:r>
      <w:r w:rsidRPr="00692820">
        <w:rPr>
          <w:rStyle w:val="Char7"/>
          <w:rFonts w:eastAsia="MS Mincho"/>
          <w:rtl/>
        </w:rPr>
        <w:t>] از سنت صح</w:t>
      </w:r>
      <w:r w:rsidR="00871EA0">
        <w:rPr>
          <w:rStyle w:val="Char7"/>
          <w:rFonts w:eastAsia="MS Mincho"/>
          <w:rtl/>
        </w:rPr>
        <w:t>ی</w:t>
      </w:r>
      <w:r w:rsidRPr="00692820">
        <w:rPr>
          <w:rStyle w:val="Char7"/>
          <w:rFonts w:eastAsia="MS Mincho"/>
          <w:rtl/>
        </w:rPr>
        <w:t>ح ندارد. چ</w:t>
      </w:r>
      <w:r w:rsidR="00871EA0">
        <w:rPr>
          <w:rStyle w:val="Char7"/>
          <w:rFonts w:eastAsia="MS Mincho"/>
          <w:rtl/>
        </w:rPr>
        <w:t>ی</w:t>
      </w:r>
      <w:r w:rsidRPr="00692820">
        <w:rPr>
          <w:rStyle w:val="Char7"/>
          <w:rFonts w:eastAsia="MS Mincho"/>
          <w:rtl/>
        </w:rPr>
        <w:t>زها</w:t>
      </w:r>
      <w:r w:rsidR="00871EA0">
        <w:rPr>
          <w:rStyle w:val="Char7"/>
          <w:rFonts w:eastAsia="MS Mincho"/>
          <w:rtl/>
        </w:rPr>
        <w:t>یی</w:t>
      </w:r>
      <w:r w:rsidRPr="00692820">
        <w:rPr>
          <w:rStyle w:val="Char7"/>
          <w:rFonts w:eastAsia="MS Mincho"/>
          <w:rtl/>
        </w:rPr>
        <w:t xml:space="preserve"> عج</w:t>
      </w:r>
      <w:r w:rsidR="00871EA0">
        <w:rPr>
          <w:rStyle w:val="Char7"/>
          <w:rFonts w:eastAsia="MS Mincho"/>
          <w:rtl/>
        </w:rPr>
        <w:t>ی</w:t>
      </w:r>
      <w:r w:rsidRPr="00692820">
        <w:rPr>
          <w:rStyle w:val="Char7"/>
          <w:rFonts w:eastAsia="MS Mincho"/>
          <w:rtl/>
        </w:rPr>
        <w:t>ب و غر</w:t>
      </w:r>
      <w:r w:rsidR="00871EA0">
        <w:rPr>
          <w:rStyle w:val="Char7"/>
          <w:rFonts w:eastAsia="MS Mincho"/>
          <w:rtl/>
        </w:rPr>
        <w:t>ی</w:t>
      </w:r>
      <w:r w:rsidRPr="00692820">
        <w:rPr>
          <w:rStyle w:val="Char7"/>
          <w:rFonts w:eastAsia="MS Mincho"/>
          <w:rtl/>
        </w:rPr>
        <w:t>ب و خنده</w:t>
      </w:r>
      <w:r w:rsidR="000E2B68">
        <w:rPr>
          <w:rStyle w:val="Char7"/>
          <w:rFonts w:eastAsia="MS Mincho"/>
          <w:rtl/>
        </w:rPr>
        <w:t>‌</w:t>
      </w:r>
      <w:r w:rsidRPr="00692820">
        <w:rPr>
          <w:rStyle w:val="Char7"/>
          <w:rFonts w:eastAsia="MS Mincho"/>
          <w:rtl/>
        </w:rPr>
        <w:t>دار را ب</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کنند که خواندن آن ب</w:t>
      </w:r>
      <w:r w:rsidR="00871EA0">
        <w:rPr>
          <w:rStyle w:val="Char7"/>
          <w:rFonts w:eastAsia="MS Mincho"/>
          <w:rtl/>
        </w:rPr>
        <w:t>ی</w:t>
      </w:r>
      <w:r w:rsidRPr="00692820">
        <w:rPr>
          <w:rStyle w:val="Char7"/>
          <w:rFonts w:eastAsia="MS Mincho"/>
          <w:rtl/>
        </w:rPr>
        <w:t>شتر به خواندن سرگرم</w:t>
      </w:r>
      <w:r w:rsidR="00871EA0">
        <w:rPr>
          <w:rStyle w:val="Char7"/>
          <w:rFonts w:eastAsia="MS Mincho"/>
          <w:rtl/>
        </w:rPr>
        <w:t>ی</w:t>
      </w:r>
      <w:r w:rsidRPr="00692820">
        <w:rPr>
          <w:rStyle w:val="Char7"/>
          <w:rFonts w:eastAsia="MS Mincho"/>
          <w:rtl/>
        </w:rPr>
        <w:t xml:space="preserve"> شباهت دارد.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به عنوان مثال: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p>
    <w:p w:rsidR="000A3212" w:rsidRPr="00692820" w:rsidRDefault="000A3212" w:rsidP="004D6BA9">
      <w:pPr>
        <w:pStyle w:val="a"/>
        <w:numPr>
          <w:ilvl w:val="0"/>
          <w:numId w:val="21"/>
        </w:numPr>
        <w:tabs>
          <w:tab w:val="right" w:pos="395"/>
        </w:tabs>
        <w:spacing w:before="0" w:after="0" w:line="240" w:lineRule="auto"/>
        <w:ind w:left="680" w:hanging="340"/>
        <w:jc w:val="both"/>
        <w:rPr>
          <w:rStyle w:val="Char7"/>
          <w:rFonts w:eastAsia="MS Mincho"/>
          <w:rtl/>
        </w:rPr>
      </w:pPr>
      <w:r w:rsidRPr="00692820">
        <w:rPr>
          <w:rStyle w:val="Char7"/>
          <w:rFonts w:eastAsia="MS Mincho"/>
          <w:rtl/>
        </w:rPr>
        <w:t>طهارت با آب باق</w:t>
      </w:r>
      <w:r w:rsidR="00871EA0">
        <w:rPr>
          <w:rStyle w:val="Char7"/>
          <w:rFonts w:eastAsia="MS Mincho"/>
          <w:rtl/>
        </w:rPr>
        <w:t>ی</w:t>
      </w:r>
      <w:r w:rsidRPr="00692820">
        <w:rPr>
          <w:rStyle w:val="Char7"/>
          <w:rFonts w:eastAsia="MS Mincho"/>
          <w:rtl/>
        </w:rPr>
        <w:t xml:space="preserve"> مانده از استنجاء [پاک کردن خود از بول و مدفوع] جا</w:t>
      </w:r>
      <w:r w:rsidR="00871EA0">
        <w:rPr>
          <w:rStyle w:val="Char7"/>
          <w:rFonts w:eastAsia="MS Mincho"/>
          <w:rtl/>
        </w:rPr>
        <w:t>ی</w:t>
      </w:r>
      <w:r w:rsidRPr="00692820">
        <w:rPr>
          <w:rStyle w:val="Char7"/>
          <w:rFonts w:eastAsia="MS Mincho"/>
          <w:rtl/>
        </w:rPr>
        <w:t>ز و ا</w:t>
      </w:r>
      <w:r w:rsidR="00871EA0">
        <w:rPr>
          <w:rStyle w:val="Char7"/>
          <w:rFonts w:eastAsia="MS Mincho"/>
          <w:rtl/>
        </w:rPr>
        <w:t>ی</w:t>
      </w:r>
      <w:r w:rsidR="00EE5E36">
        <w:rPr>
          <w:rStyle w:val="Char7"/>
          <w:rFonts w:eastAsia="MS Mincho"/>
          <w:rtl/>
        </w:rPr>
        <w:t>ن آب پاک است</w:t>
      </w:r>
      <w:r w:rsidRPr="00E101C3">
        <w:rPr>
          <w:rStyle w:val="Char7"/>
          <w:rFonts w:eastAsia="MS Mincho"/>
          <w:vertAlign w:val="superscript"/>
          <w:rtl/>
        </w:rPr>
        <w:footnoteReference w:id="183"/>
      </w:r>
      <w:r w:rsidR="00EE5E36">
        <w:rPr>
          <w:rStyle w:val="Char7"/>
          <w:rFonts w:eastAsia="MS Mincho" w:hint="cs"/>
          <w:rtl/>
        </w:rPr>
        <w:t>.</w:t>
      </w:r>
    </w:p>
    <w:p w:rsidR="000A3212" w:rsidRPr="00692820" w:rsidRDefault="000A3212" w:rsidP="004D6BA9">
      <w:pPr>
        <w:pStyle w:val="a"/>
        <w:numPr>
          <w:ilvl w:val="0"/>
          <w:numId w:val="21"/>
        </w:numPr>
        <w:tabs>
          <w:tab w:val="right" w:pos="395"/>
        </w:tabs>
        <w:spacing w:before="0" w:after="0" w:line="240" w:lineRule="auto"/>
        <w:ind w:left="680" w:hanging="340"/>
        <w:jc w:val="both"/>
        <w:rPr>
          <w:rStyle w:val="Char7"/>
          <w:rFonts w:eastAsia="MS Mincho"/>
          <w:rtl/>
        </w:rPr>
      </w:pPr>
      <w:r w:rsidRPr="00692820">
        <w:rPr>
          <w:rStyle w:val="Char7"/>
          <w:rFonts w:eastAsia="MS Mincho"/>
          <w:rtl/>
        </w:rPr>
        <w:t>خواندن نماز جنازه برا</w:t>
      </w:r>
      <w:r w:rsidR="00871EA0">
        <w:rPr>
          <w:rStyle w:val="Char7"/>
          <w:rFonts w:eastAsia="MS Mincho"/>
          <w:rtl/>
        </w:rPr>
        <w:t>ی</w:t>
      </w:r>
      <w:r w:rsidRPr="00692820">
        <w:rPr>
          <w:rStyle w:val="Char7"/>
          <w:rFonts w:eastAsia="MS Mincho"/>
          <w:rtl/>
        </w:rPr>
        <w:t xml:space="preserve"> کس</w:t>
      </w:r>
      <w:r w:rsidR="00871EA0">
        <w:rPr>
          <w:rStyle w:val="Char7"/>
          <w:rFonts w:eastAsia="MS Mincho"/>
          <w:rtl/>
        </w:rPr>
        <w:t>ی</w:t>
      </w:r>
      <w:r w:rsidRPr="00692820">
        <w:rPr>
          <w:rStyle w:val="Char7"/>
          <w:rFonts w:eastAsia="MS Mincho"/>
          <w:rtl/>
        </w:rPr>
        <w:t xml:space="preserve"> که جنب است، صح</w:t>
      </w:r>
      <w:r w:rsidR="00871EA0">
        <w:rPr>
          <w:rStyle w:val="Char7"/>
          <w:rFonts w:eastAsia="MS Mincho"/>
          <w:rtl/>
        </w:rPr>
        <w:t>ی</w:t>
      </w:r>
      <w:r w:rsidRPr="00692820">
        <w:rPr>
          <w:rStyle w:val="Char7"/>
          <w:rFonts w:eastAsia="MS Mincho"/>
          <w:rtl/>
        </w:rPr>
        <w:t>ح م</w:t>
      </w:r>
      <w:r w:rsidR="00871EA0">
        <w:rPr>
          <w:rStyle w:val="Char7"/>
          <w:rFonts w:eastAsia="MS Mincho"/>
          <w:rtl/>
        </w:rPr>
        <w:t>ی</w:t>
      </w:r>
      <w:r w:rsidR="000E2B68">
        <w:rPr>
          <w:rStyle w:val="Char7"/>
          <w:rFonts w:eastAsia="MS Mincho"/>
          <w:rtl/>
        </w:rPr>
        <w:t>‌</w:t>
      </w:r>
      <w:r w:rsidR="00EE5E36">
        <w:rPr>
          <w:rStyle w:val="Char7"/>
          <w:rFonts w:eastAsia="MS Mincho"/>
          <w:rtl/>
        </w:rPr>
        <w:t>باشد</w:t>
      </w:r>
      <w:r w:rsidR="00A47F1D" w:rsidRPr="00E101C3">
        <w:rPr>
          <w:rStyle w:val="Char7"/>
          <w:rFonts w:eastAsia="MS Mincho"/>
          <w:vertAlign w:val="superscript"/>
          <w:rtl/>
        </w:rPr>
        <w:footnoteReference w:id="184"/>
      </w:r>
      <w:r w:rsidR="00EE5E36">
        <w:rPr>
          <w:rStyle w:val="Char7"/>
          <w:rFonts w:eastAsia="MS Mincho" w:hint="cs"/>
          <w:rtl/>
        </w:rPr>
        <w:t>.</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ان کرده که خواندن انواع نماز برا</w:t>
      </w:r>
      <w:r w:rsidR="00871EA0">
        <w:rPr>
          <w:rStyle w:val="Char7"/>
          <w:rFonts w:eastAsia="MS Mincho"/>
          <w:rtl/>
        </w:rPr>
        <w:t>ی</w:t>
      </w:r>
      <w:r w:rsidRPr="00692820">
        <w:rPr>
          <w:rStyle w:val="Char7"/>
          <w:rFonts w:eastAsia="MS Mincho"/>
          <w:rtl/>
        </w:rPr>
        <w:t xml:space="preserve"> جنب حرام است، بجز نماز جنازه)</w:t>
      </w:r>
      <w:r w:rsidR="00EE5E36">
        <w:rPr>
          <w:rStyle w:val="Char7"/>
          <w:rFonts w:eastAsia="MS Mincho" w:hint="cs"/>
          <w:rtl/>
        </w:rPr>
        <w:t>.</w:t>
      </w:r>
    </w:p>
    <w:p w:rsidR="000A3212" w:rsidRPr="00692820" w:rsidRDefault="000A3212" w:rsidP="004D6BA9">
      <w:pPr>
        <w:pStyle w:val="a"/>
        <w:numPr>
          <w:ilvl w:val="0"/>
          <w:numId w:val="21"/>
        </w:numPr>
        <w:tabs>
          <w:tab w:val="right" w:pos="395"/>
        </w:tabs>
        <w:spacing w:before="0" w:after="0" w:line="240" w:lineRule="auto"/>
        <w:ind w:left="680" w:hanging="340"/>
        <w:jc w:val="both"/>
        <w:rPr>
          <w:rStyle w:val="Char7"/>
          <w:rFonts w:eastAsia="MS Mincho"/>
          <w:rtl/>
        </w:rPr>
      </w:pPr>
      <w:r w:rsidRPr="00692820">
        <w:rPr>
          <w:rStyle w:val="Char7"/>
          <w:rFonts w:eastAsia="MS Mincho"/>
          <w:rtl/>
        </w:rPr>
        <w:t>برخ</w:t>
      </w:r>
      <w:r w:rsidR="00871EA0">
        <w:rPr>
          <w:rStyle w:val="Char7"/>
          <w:rFonts w:eastAsia="MS Mincho"/>
          <w:rtl/>
        </w:rPr>
        <w:t>ی</w:t>
      </w:r>
      <w:r w:rsidRPr="00692820">
        <w:rPr>
          <w:rStyle w:val="Char7"/>
          <w:rFonts w:eastAsia="MS Mincho"/>
          <w:rtl/>
        </w:rPr>
        <w:t xml:space="preserve"> از مبطلات روزه عبارتند از:</w:t>
      </w:r>
    </w:p>
    <w:p w:rsidR="000A3212" w:rsidRPr="00692820" w:rsidRDefault="000A3212" w:rsidP="002C706F">
      <w:pPr>
        <w:pStyle w:val="a"/>
        <w:spacing w:before="0" w:after="0" w:line="240" w:lineRule="auto"/>
        <w:ind w:firstLine="284"/>
        <w:jc w:val="both"/>
        <w:rPr>
          <w:rStyle w:val="Char7"/>
          <w:rFonts w:eastAsia="MS Mincho"/>
          <w:rtl/>
        </w:rPr>
      </w:pPr>
      <w:r w:rsidRPr="00EE5E36">
        <w:rPr>
          <w:rStyle w:val="Char8"/>
          <w:rFonts w:eastAsia="MS Mincho"/>
          <w:rtl/>
        </w:rPr>
        <w:t>الف</w:t>
      </w:r>
      <w:r w:rsidRPr="00692820">
        <w:rPr>
          <w:rStyle w:val="Char7"/>
          <w:rFonts w:eastAsia="MS Mincho"/>
          <w:rtl/>
        </w:rPr>
        <w:t>) صبح کردن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بعد از اذان صبح] در حال</w:t>
      </w:r>
      <w:r w:rsidR="00871EA0">
        <w:rPr>
          <w:rStyle w:val="Char7"/>
          <w:rFonts w:eastAsia="MS Mincho"/>
          <w:rtl/>
        </w:rPr>
        <w:t>ی</w:t>
      </w:r>
      <w:r w:rsidRPr="00692820">
        <w:rPr>
          <w:rStyle w:val="Char7"/>
          <w:rFonts w:eastAsia="MS Mincho"/>
          <w:rtl/>
        </w:rPr>
        <w:t xml:space="preserve"> که فرد جنب باشد، اگر چه عمد</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نباشد.</w:t>
      </w:r>
    </w:p>
    <w:p w:rsidR="000A3212" w:rsidRPr="00692820" w:rsidRDefault="000A3212" w:rsidP="002C706F">
      <w:pPr>
        <w:pStyle w:val="a"/>
        <w:spacing w:before="0" w:after="0" w:line="240" w:lineRule="auto"/>
        <w:ind w:firstLine="284"/>
        <w:jc w:val="both"/>
        <w:rPr>
          <w:rStyle w:val="Char7"/>
          <w:rFonts w:eastAsia="MS Mincho"/>
          <w:rtl/>
        </w:rPr>
      </w:pPr>
      <w:r w:rsidRPr="00EE5E36">
        <w:rPr>
          <w:rStyle w:val="Char8"/>
          <w:rFonts w:eastAsia="MS Mincho"/>
          <w:rtl/>
        </w:rPr>
        <w:t>ب</w:t>
      </w:r>
      <w:r w:rsidRPr="00692820">
        <w:rPr>
          <w:rStyle w:val="Char7"/>
          <w:rFonts w:eastAsia="MS Mincho"/>
          <w:rtl/>
        </w:rPr>
        <w:t>) بردن سر در آب بنا بر احت</w:t>
      </w:r>
      <w:r w:rsidR="00871EA0">
        <w:rPr>
          <w:rStyle w:val="Char7"/>
          <w:rFonts w:eastAsia="MS Mincho"/>
          <w:rtl/>
        </w:rPr>
        <w:t>ی</w:t>
      </w:r>
      <w:r w:rsidRPr="00692820">
        <w:rPr>
          <w:rStyle w:val="Char7"/>
          <w:rFonts w:eastAsia="MS Mincho"/>
          <w:rtl/>
        </w:rPr>
        <w:t>اط.</w:t>
      </w:r>
    </w:p>
    <w:p w:rsidR="000A3212" w:rsidRPr="00692820" w:rsidRDefault="000A3212" w:rsidP="004D6BA9">
      <w:pPr>
        <w:pStyle w:val="a"/>
        <w:numPr>
          <w:ilvl w:val="0"/>
          <w:numId w:val="25"/>
        </w:numPr>
        <w:tabs>
          <w:tab w:val="right" w:pos="395"/>
        </w:tabs>
        <w:spacing w:before="0" w:after="0" w:line="240" w:lineRule="auto"/>
        <w:ind w:left="680" w:hanging="340"/>
        <w:jc w:val="both"/>
        <w:rPr>
          <w:rStyle w:val="Char7"/>
          <w:rFonts w:eastAsia="MS Mincho"/>
          <w:rtl/>
        </w:rPr>
      </w:pPr>
      <w:r w:rsidRPr="00692820">
        <w:rPr>
          <w:rStyle w:val="Char7"/>
          <w:rFonts w:eastAsia="MS Mincho"/>
          <w:rtl/>
        </w:rPr>
        <w:t>از جمله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مبطلات نماز قرار دادن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دست</w:t>
      </w:r>
      <w:r w:rsidR="000E2B68">
        <w:rPr>
          <w:rStyle w:val="Char7"/>
          <w:rFonts w:eastAsia="MS Mincho"/>
          <w:rtl/>
        </w:rPr>
        <w:t>‌</w:t>
      </w:r>
      <w:r w:rsidRPr="00692820">
        <w:rPr>
          <w:rStyle w:val="Char7"/>
          <w:rFonts w:eastAsia="MS Mincho"/>
          <w:rtl/>
        </w:rPr>
        <w:t>ها بر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است.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همانطور که اهل سنت انجام م</w:t>
      </w:r>
      <w:r w:rsidR="00871EA0">
        <w:rPr>
          <w:rStyle w:val="Char7"/>
          <w:rFonts w:eastAsia="MS Mincho"/>
          <w:rtl/>
        </w:rPr>
        <w:t>ی</w:t>
      </w:r>
      <w:r w:rsidR="000E2B68">
        <w:rPr>
          <w:rStyle w:val="Char7"/>
          <w:rFonts w:eastAsia="MS Mincho"/>
          <w:rtl/>
        </w:rPr>
        <w:t>‌</w:t>
      </w:r>
      <w:r w:rsidRPr="00692820">
        <w:rPr>
          <w:rStyle w:val="Char7"/>
          <w:rFonts w:eastAsia="MS Mincho"/>
          <w:rtl/>
        </w:rPr>
        <w:t>دهند.] برخ</w:t>
      </w:r>
      <w:r w:rsidR="00871EA0">
        <w:rPr>
          <w:rStyle w:val="Char7"/>
          <w:rFonts w:eastAsia="MS Mincho"/>
          <w:rtl/>
        </w:rPr>
        <w:t>ی</w:t>
      </w:r>
      <w:r w:rsidRPr="00692820">
        <w:rPr>
          <w:rStyle w:val="Char7"/>
          <w:rFonts w:eastAsia="MS Mincho"/>
          <w:rtl/>
        </w:rPr>
        <w:t xml:space="preserve"> مبطلات نماز عبارتند از: [پ</w:t>
      </w:r>
      <w:r w:rsidR="00871EA0">
        <w:rPr>
          <w:rStyle w:val="Char7"/>
          <w:rFonts w:eastAsia="MS Mincho"/>
          <w:rtl/>
        </w:rPr>
        <w:t>ی</w:t>
      </w:r>
      <w:r w:rsidRPr="00692820">
        <w:rPr>
          <w:rStyle w:val="Char7"/>
          <w:rFonts w:eastAsia="MS Mincho"/>
          <w:rtl/>
        </w:rPr>
        <w:t>ش آمدن] حدث [کار</w:t>
      </w:r>
      <w:r w:rsidR="00871EA0">
        <w:rPr>
          <w:rStyle w:val="Char7"/>
          <w:rFonts w:eastAsia="MS Mincho"/>
          <w:rtl/>
        </w:rPr>
        <w:t>ی</w:t>
      </w:r>
      <w:r w:rsidRPr="00692820">
        <w:rPr>
          <w:rStyle w:val="Char7"/>
          <w:rFonts w:eastAsia="MS Mincho"/>
          <w:rtl/>
        </w:rPr>
        <w:t xml:space="preserve"> است که وضو را م</w:t>
      </w:r>
      <w:r w:rsidR="00871EA0">
        <w:rPr>
          <w:rStyle w:val="Char7"/>
          <w:rFonts w:eastAsia="MS Mincho"/>
          <w:rtl/>
        </w:rPr>
        <w:t>ی</w:t>
      </w:r>
      <w:r w:rsidR="000E2B68">
        <w:rPr>
          <w:rStyle w:val="Char7"/>
          <w:rFonts w:eastAsia="MS Mincho"/>
          <w:rtl/>
        </w:rPr>
        <w:t>‌</w:t>
      </w:r>
      <w:r w:rsidRPr="00692820">
        <w:rPr>
          <w:rStyle w:val="Char7"/>
          <w:rFonts w:eastAsia="MS Mincho"/>
          <w:rtl/>
        </w:rPr>
        <w:t>شکند] و ن</w:t>
      </w:r>
      <w:r w:rsidR="00871EA0">
        <w:rPr>
          <w:rStyle w:val="Char7"/>
          <w:rFonts w:eastAsia="MS Mincho"/>
          <w:rtl/>
        </w:rPr>
        <w:t>ی</w:t>
      </w:r>
      <w:r w:rsidRPr="00692820">
        <w:rPr>
          <w:rStyle w:val="Char7"/>
          <w:rFonts w:eastAsia="MS Mincho"/>
          <w:rtl/>
        </w:rPr>
        <w:t>ز تکف</w:t>
      </w:r>
      <w:r w:rsidR="00871EA0">
        <w:rPr>
          <w:rStyle w:val="Char7"/>
          <w:rFonts w:eastAsia="MS Mincho"/>
          <w:rtl/>
        </w:rPr>
        <w:t>ی</w:t>
      </w:r>
      <w:r w:rsidRPr="00692820">
        <w:rPr>
          <w:rStyle w:val="Char7"/>
          <w:rFonts w:eastAsia="MS Mincho"/>
          <w:rtl/>
        </w:rPr>
        <w:t xml:space="preserve">ر که عبارت است از قرار دادن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دست</w:t>
      </w:r>
      <w:r w:rsidR="000E2B68">
        <w:rPr>
          <w:rStyle w:val="Char7"/>
          <w:rFonts w:eastAsia="MS Mincho"/>
          <w:rtl/>
        </w:rPr>
        <w:t>‌</w:t>
      </w:r>
      <w:r w:rsidRPr="00692820">
        <w:rPr>
          <w:rStyle w:val="Char7"/>
          <w:rFonts w:eastAsia="MS Mincho"/>
          <w:rtl/>
        </w:rPr>
        <w:t>ها بر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همانگونه که کسان</w:t>
      </w:r>
      <w:r w:rsidR="00871EA0">
        <w:rPr>
          <w:rStyle w:val="Char7"/>
          <w:rFonts w:eastAsia="MS Mincho"/>
          <w:rtl/>
        </w:rPr>
        <w:t>ی</w:t>
      </w:r>
      <w:r w:rsidRPr="00692820">
        <w:rPr>
          <w:rStyle w:val="Char7"/>
          <w:rFonts w:eastAsia="MS Mincho"/>
          <w:rtl/>
        </w:rPr>
        <w:t xml:space="preserve"> که غ</w:t>
      </w:r>
      <w:r w:rsidR="00871EA0">
        <w:rPr>
          <w:rStyle w:val="Char7"/>
          <w:rFonts w:eastAsia="MS Mincho"/>
          <w:rtl/>
        </w:rPr>
        <w:t>ی</w:t>
      </w:r>
      <w:r w:rsidRPr="00692820">
        <w:rPr>
          <w:rStyle w:val="Char7"/>
          <w:rFonts w:eastAsia="MS Mincho"/>
          <w:rtl/>
        </w:rPr>
        <w:t>ر از ما هستند، آن را انجام م</w:t>
      </w:r>
      <w:r w:rsidR="00871EA0">
        <w:rPr>
          <w:rStyle w:val="Char7"/>
          <w:rFonts w:eastAsia="MS Mincho"/>
          <w:rtl/>
        </w:rPr>
        <w:t>ی</w:t>
      </w:r>
      <w:r w:rsidR="000E2B68">
        <w:rPr>
          <w:rStyle w:val="Char7"/>
          <w:rFonts w:eastAsia="MS Mincho"/>
          <w:rtl/>
        </w:rPr>
        <w:t>‌</w:t>
      </w:r>
      <w:r w:rsidRPr="00692820">
        <w:rPr>
          <w:rStyle w:val="Char7"/>
          <w:rFonts w:eastAsia="MS Mincho"/>
          <w:rtl/>
        </w:rPr>
        <w:t>دهند. اما اگر برا</w:t>
      </w:r>
      <w:r w:rsidR="00871EA0">
        <w:rPr>
          <w:rStyle w:val="Char7"/>
          <w:rFonts w:eastAsia="MS Mincho"/>
          <w:rtl/>
        </w:rPr>
        <w:t>ی</w:t>
      </w:r>
      <w:r w:rsidRPr="00692820">
        <w:rPr>
          <w:rStyle w:val="Char7"/>
          <w:rFonts w:eastAsia="MS Mincho"/>
          <w:rtl/>
        </w:rPr>
        <w:t xml:space="preserve"> تق</w:t>
      </w:r>
      <w:r w:rsidR="00871EA0">
        <w:rPr>
          <w:rStyle w:val="Char7"/>
          <w:rFonts w:eastAsia="MS Mincho"/>
          <w:rtl/>
        </w:rPr>
        <w:t>ی</w:t>
      </w:r>
      <w:r w:rsidRPr="00692820">
        <w:rPr>
          <w:rStyle w:val="Char7"/>
          <w:rFonts w:eastAsia="MS Mincho"/>
          <w:rtl/>
        </w:rPr>
        <w:t>ه باشد، اشکال</w:t>
      </w:r>
      <w:r w:rsidR="00871EA0">
        <w:rPr>
          <w:rStyle w:val="Char7"/>
          <w:rFonts w:eastAsia="MS Mincho"/>
          <w:rtl/>
        </w:rPr>
        <w:t>ی</w:t>
      </w:r>
      <w:r w:rsidR="007A3A87">
        <w:rPr>
          <w:rStyle w:val="Char7"/>
          <w:rFonts w:eastAsia="MS Mincho"/>
          <w:rtl/>
        </w:rPr>
        <w:t xml:space="preserve"> ندارد</w:t>
      </w:r>
      <w:r w:rsidRPr="00E101C3">
        <w:rPr>
          <w:rStyle w:val="Char7"/>
          <w:rFonts w:eastAsia="MS Mincho"/>
          <w:vertAlign w:val="superscript"/>
          <w:rtl/>
        </w:rPr>
        <w:footnoteReference w:id="185"/>
      </w:r>
      <w:r w:rsidR="007A3A87">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 گفتن آم</w:t>
      </w:r>
      <w:r w:rsidR="00871EA0">
        <w:rPr>
          <w:rStyle w:val="Char7"/>
          <w:rFonts w:eastAsia="MS Mincho"/>
          <w:rtl/>
        </w:rPr>
        <w:t>ی</w:t>
      </w:r>
      <w:r w:rsidRPr="00692820">
        <w:rPr>
          <w:rStyle w:val="Char7"/>
          <w:rFonts w:eastAsia="MS Mincho"/>
          <w:rtl/>
        </w:rPr>
        <w:t>ن بعد از اتمام فاتحه اگر عمد</w:t>
      </w:r>
      <w:r w:rsidR="00871EA0">
        <w:rPr>
          <w:rStyle w:val="Char7"/>
          <w:rFonts w:eastAsia="MS Mincho"/>
          <w:rtl/>
        </w:rPr>
        <w:t>ی</w:t>
      </w:r>
      <w:r w:rsidRPr="00692820">
        <w:rPr>
          <w:rStyle w:val="Char7"/>
          <w:rFonts w:eastAsia="MS Mincho"/>
          <w:rtl/>
        </w:rPr>
        <w:t xml:space="preserve"> باشد. اما </w:t>
      </w:r>
      <w:r w:rsidR="00026D29" w:rsidRPr="00692820">
        <w:rPr>
          <w:rStyle w:val="Char7"/>
          <w:rFonts w:eastAsia="MS Mincho" w:hint="cs"/>
          <w:rtl/>
        </w:rPr>
        <w:t>ا</w:t>
      </w:r>
      <w:r w:rsidRPr="00692820">
        <w:rPr>
          <w:rStyle w:val="Char7"/>
          <w:rFonts w:eastAsia="MS Mincho"/>
          <w:rtl/>
        </w:rPr>
        <w:t>گر برا</w:t>
      </w:r>
      <w:r w:rsidR="00871EA0">
        <w:rPr>
          <w:rStyle w:val="Char7"/>
          <w:rFonts w:eastAsia="MS Mincho"/>
          <w:rtl/>
        </w:rPr>
        <w:t>ی</w:t>
      </w:r>
      <w:r w:rsidRPr="00692820">
        <w:rPr>
          <w:rStyle w:val="Char7"/>
          <w:rFonts w:eastAsia="MS Mincho"/>
          <w:rtl/>
        </w:rPr>
        <w:t xml:space="preserve"> تق</w:t>
      </w:r>
      <w:r w:rsidR="00871EA0">
        <w:rPr>
          <w:rStyle w:val="Char7"/>
          <w:rFonts w:eastAsia="MS Mincho"/>
          <w:rtl/>
        </w:rPr>
        <w:t>ی</w:t>
      </w:r>
      <w:r w:rsidRPr="00692820">
        <w:rPr>
          <w:rStyle w:val="Char7"/>
          <w:rFonts w:eastAsia="MS Mincho"/>
          <w:rtl/>
        </w:rPr>
        <w:t>ه باشد، اشکال</w:t>
      </w:r>
      <w:r w:rsidR="00871EA0">
        <w:rPr>
          <w:rStyle w:val="Char7"/>
          <w:rFonts w:eastAsia="MS Mincho"/>
          <w:rtl/>
        </w:rPr>
        <w:t>ی</w:t>
      </w:r>
      <w:r w:rsidR="007A3A87">
        <w:rPr>
          <w:rStyle w:val="Char7"/>
          <w:rFonts w:eastAsia="MS Mincho"/>
          <w:rtl/>
        </w:rPr>
        <w:t xml:space="preserve"> ندارد</w:t>
      </w:r>
      <w:r w:rsidRPr="00E101C3">
        <w:rPr>
          <w:rStyle w:val="Char7"/>
          <w:rFonts w:eastAsia="MS Mincho"/>
          <w:vertAlign w:val="superscript"/>
          <w:rtl/>
        </w:rPr>
        <w:footnoteReference w:id="186"/>
      </w:r>
      <w:r w:rsidR="007A3A87">
        <w:rPr>
          <w:rStyle w:val="Char7"/>
          <w:rFonts w:eastAsia="MS Mincho" w:hint="cs"/>
          <w:rtl/>
        </w:rPr>
        <w:t>.</w:t>
      </w:r>
    </w:p>
    <w:p w:rsidR="000A3212" w:rsidRPr="00692820" w:rsidRDefault="000A3212" w:rsidP="004D6BA9">
      <w:pPr>
        <w:pStyle w:val="a"/>
        <w:numPr>
          <w:ilvl w:val="0"/>
          <w:numId w:val="25"/>
        </w:numPr>
        <w:tabs>
          <w:tab w:val="right" w:pos="395"/>
        </w:tabs>
        <w:spacing w:before="0" w:after="0" w:line="240" w:lineRule="auto"/>
        <w:ind w:left="680" w:hanging="340"/>
        <w:jc w:val="both"/>
        <w:rPr>
          <w:rStyle w:val="Char7"/>
          <w:rFonts w:eastAsia="MS Mincho"/>
          <w:rtl/>
        </w:rPr>
      </w:pPr>
      <w:r w:rsidRPr="00692820">
        <w:rPr>
          <w:rStyle w:val="Char7"/>
          <w:rFonts w:eastAsia="MS Mincho"/>
          <w:rtl/>
        </w:rPr>
        <w:t>سلام کردن از سو</w:t>
      </w:r>
      <w:r w:rsidR="00871EA0">
        <w:rPr>
          <w:rStyle w:val="Char7"/>
          <w:rFonts w:eastAsia="MS Mincho"/>
          <w:rtl/>
        </w:rPr>
        <w:t>ی</w:t>
      </w:r>
      <w:r w:rsidRPr="00692820">
        <w:rPr>
          <w:rStyle w:val="Char7"/>
          <w:rFonts w:eastAsia="MS Mincho"/>
          <w:rtl/>
        </w:rPr>
        <w:t xml:space="preserve"> کس</w:t>
      </w:r>
      <w:r w:rsidR="00871EA0">
        <w:rPr>
          <w:rStyle w:val="Char7"/>
          <w:rFonts w:eastAsia="MS Mincho"/>
          <w:rtl/>
        </w:rPr>
        <w:t>ی</w:t>
      </w:r>
      <w:r w:rsidRPr="00692820">
        <w:rPr>
          <w:rStyle w:val="Char7"/>
          <w:rFonts w:eastAsia="MS Mincho"/>
          <w:rtl/>
        </w:rPr>
        <w:t xml:space="preserve"> که </w:t>
      </w:r>
      <w:r w:rsidR="00A47F1D" w:rsidRPr="00692820">
        <w:rPr>
          <w:rStyle w:val="Char7"/>
          <w:rFonts w:eastAsia="MS Mincho" w:hint="cs"/>
          <w:rtl/>
        </w:rPr>
        <w:t>در حال</w:t>
      </w:r>
      <w:r w:rsidRPr="00692820">
        <w:rPr>
          <w:rStyle w:val="Char7"/>
          <w:rFonts w:eastAsia="MS Mincho"/>
          <w:rtl/>
        </w:rPr>
        <w:t xml:space="preserve"> نماز </w:t>
      </w:r>
      <w:r w:rsidR="00A47F1D" w:rsidRPr="00692820">
        <w:rPr>
          <w:rStyle w:val="Char7"/>
          <w:rFonts w:eastAsia="MS Mincho" w:hint="cs"/>
          <w:rtl/>
        </w:rPr>
        <w:t>خواندن است</w:t>
      </w:r>
      <w:r w:rsidRPr="00692820">
        <w:rPr>
          <w:rStyle w:val="Char7"/>
          <w:rFonts w:eastAsia="MS Mincho"/>
          <w:rtl/>
        </w:rPr>
        <w:t>، اشکال</w:t>
      </w:r>
      <w:r w:rsidR="00871EA0">
        <w:rPr>
          <w:rStyle w:val="Char7"/>
          <w:rFonts w:eastAsia="MS Mincho"/>
          <w:rtl/>
        </w:rPr>
        <w:t>ی</w:t>
      </w:r>
      <w:r w:rsidRPr="00692820">
        <w:rPr>
          <w:rStyle w:val="Char7"/>
          <w:rFonts w:eastAsia="MS Mincho"/>
          <w:rtl/>
        </w:rPr>
        <w:t xml:space="preserve"> ندارد و جواب سلام ن</w:t>
      </w:r>
      <w:r w:rsidR="00871EA0">
        <w:rPr>
          <w:rStyle w:val="Char7"/>
          <w:rFonts w:eastAsia="MS Mincho"/>
          <w:rtl/>
        </w:rPr>
        <w:t>ی</w:t>
      </w:r>
      <w:r w:rsidRPr="00692820">
        <w:rPr>
          <w:rStyle w:val="Char7"/>
          <w:rFonts w:eastAsia="MS Mincho"/>
          <w:rtl/>
        </w:rPr>
        <w:t>ز در ح</w:t>
      </w:r>
      <w:r w:rsidR="00871EA0">
        <w:rPr>
          <w:rStyle w:val="Char7"/>
          <w:rFonts w:eastAsia="MS Mincho"/>
          <w:rtl/>
        </w:rPr>
        <w:t>ی</w:t>
      </w:r>
      <w:r w:rsidRPr="00692820">
        <w:rPr>
          <w:rStyle w:val="Char7"/>
          <w:rFonts w:eastAsia="MS Mincho"/>
          <w:rtl/>
        </w:rPr>
        <w:t>ن نماز واجب است.</w:t>
      </w:r>
      <w:r w:rsidRPr="00E101C3">
        <w:rPr>
          <w:rStyle w:val="Char7"/>
          <w:rFonts w:eastAsia="MS Mincho"/>
          <w:vertAlign w:val="superscript"/>
          <w:rtl/>
        </w:rPr>
        <w:footnoteReference w:id="187"/>
      </w:r>
      <w:r w:rsidRPr="00692820">
        <w:rPr>
          <w:rStyle w:val="Char7"/>
          <w:rFonts w:eastAsia="MS Mincho"/>
          <w:rtl/>
        </w:rPr>
        <w:t xml:space="preserve"> و واجب است که جواب سلام در حال نماز شن</w:t>
      </w:r>
      <w:r w:rsidR="00871EA0">
        <w:rPr>
          <w:rStyle w:val="Char7"/>
          <w:rFonts w:eastAsia="MS Mincho"/>
          <w:rtl/>
        </w:rPr>
        <w:t>ی</w:t>
      </w:r>
      <w:r w:rsidRPr="00692820">
        <w:rPr>
          <w:rStyle w:val="Char7"/>
          <w:rFonts w:eastAsia="MS Mincho"/>
          <w:rtl/>
        </w:rPr>
        <w:t>ده شود.</w:t>
      </w:r>
      <w:r w:rsidRPr="00E101C3">
        <w:rPr>
          <w:rStyle w:val="Char7"/>
          <w:rFonts w:eastAsia="MS Mincho"/>
          <w:vertAlign w:val="superscript"/>
          <w:rtl/>
        </w:rPr>
        <w:footnoteReference w:id="188"/>
      </w:r>
      <w:r w:rsidRPr="00692820">
        <w:rPr>
          <w:rStyle w:val="Char7"/>
          <w:rFonts w:eastAsia="MS Mincho"/>
          <w:rtl/>
        </w:rPr>
        <w:t xml:space="preserve"> و هرگاه مسلمان دور باشد و شن</w:t>
      </w:r>
      <w:r w:rsidR="00871EA0">
        <w:rPr>
          <w:rStyle w:val="Char7"/>
          <w:rFonts w:eastAsia="MS Mincho"/>
          <w:rtl/>
        </w:rPr>
        <w:t>ی</w:t>
      </w:r>
      <w:r w:rsidRPr="00692820">
        <w:rPr>
          <w:rStyle w:val="Char7"/>
          <w:rFonts w:eastAsia="MS Mincho"/>
          <w:rtl/>
        </w:rPr>
        <w:t>دن آن احت</w:t>
      </w:r>
      <w:r w:rsidR="00871EA0">
        <w:rPr>
          <w:rStyle w:val="Char7"/>
          <w:rFonts w:eastAsia="MS Mincho"/>
          <w:rtl/>
        </w:rPr>
        <w:t>ی</w:t>
      </w:r>
      <w:r w:rsidRPr="00692820">
        <w:rPr>
          <w:rStyle w:val="Char7"/>
          <w:rFonts w:eastAsia="MS Mincho"/>
          <w:rtl/>
        </w:rPr>
        <w:t>اج به بلند کردن صدا دارد، واجب است که صدا</w:t>
      </w:r>
      <w:r w:rsidR="00871EA0">
        <w:rPr>
          <w:rStyle w:val="Char7"/>
          <w:rFonts w:eastAsia="MS Mincho"/>
          <w:rtl/>
        </w:rPr>
        <w:t>ی</w:t>
      </w:r>
      <w:r w:rsidRPr="00692820">
        <w:rPr>
          <w:rStyle w:val="Char7"/>
          <w:rFonts w:eastAsia="MS Mincho"/>
          <w:rtl/>
        </w:rPr>
        <w:t>ش را بلند کند.</w:t>
      </w:r>
    </w:p>
    <w:p w:rsidR="000A3212" w:rsidRPr="00692820" w:rsidRDefault="000A3212" w:rsidP="004D6BA9">
      <w:pPr>
        <w:pStyle w:val="a"/>
        <w:numPr>
          <w:ilvl w:val="0"/>
          <w:numId w:val="25"/>
        </w:numPr>
        <w:tabs>
          <w:tab w:val="right" w:pos="395"/>
        </w:tabs>
        <w:spacing w:before="0" w:after="0" w:line="240" w:lineRule="auto"/>
        <w:ind w:left="680" w:hanging="340"/>
        <w:jc w:val="both"/>
        <w:rPr>
          <w:rStyle w:val="Char7"/>
          <w:rFonts w:eastAsia="MS Mincho"/>
          <w:rtl/>
        </w:rPr>
      </w:pPr>
      <w:r w:rsidRPr="00692820">
        <w:rPr>
          <w:rStyle w:val="Char7"/>
          <w:rFonts w:eastAsia="MS Mincho"/>
          <w:rtl/>
        </w:rPr>
        <w:t>تبسم نمودن در حال نماز مشکل</w:t>
      </w:r>
      <w:r w:rsidR="00871EA0">
        <w:rPr>
          <w:rStyle w:val="Char7"/>
          <w:rFonts w:eastAsia="MS Mincho"/>
          <w:rtl/>
        </w:rPr>
        <w:t>ی</w:t>
      </w:r>
      <w:r w:rsidRPr="00692820">
        <w:rPr>
          <w:rStyle w:val="Char7"/>
          <w:rFonts w:eastAsia="MS Mincho"/>
          <w:rtl/>
        </w:rPr>
        <w:t xml:space="preserve"> ندارد. (حت</w:t>
      </w:r>
      <w:r w:rsidR="00871EA0">
        <w:rPr>
          <w:rStyle w:val="Char7"/>
          <w:rFonts w:eastAsia="MS Mincho"/>
          <w:rtl/>
        </w:rPr>
        <w:t>ی</w:t>
      </w:r>
      <w:r w:rsidRPr="00692820">
        <w:rPr>
          <w:rStyle w:val="Char7"/>
          <w:rFonts w:eastAsia="MS Mincho"/>
          <w:rtl/>
        </w:rPr>
        <w:t xml:space="preserve"> اگر عمد</w:t>
      </w:r>
      <w:r w:rsidR="00871EA0">
        <w:rPr>
          <w:rStyle w:val="Char7"/>
          <w:rFonts w:eastAsia="MS Mincho"/>
          <w:rtl/>
        </w:rPr>
        <w:t>ی</w:t>
      </w:r>
      <w:r w:rsidR="007A3A87">
        <w:rPr>
          <w:rStyle w:val="Char7"/>
          <w:rFonts w:eastAsia="MS Mincho"/>
          <w:rtl/>
        </w:rPr>
        <w:t xml:space="preserve"> باشد</w:t>
      </w:r>
      <w:r w:rsidRPr="00692820">
        <w:rPr>
          <w:rStyle w:val="Char7"/>
          <w:rFonts w:eastAsia="MS Mincho"/>
          <w:rtl/>
        </w:rPr>
        <w:t>)</w:t>
      </w:r>
      <w:r w:rsidRPr="00E101C3">
        <w:rPr>
          <w:rStyle w:val="Char7"/>
          <w:rFonts w:eastAsia="MS Mincho"/>
          <w:vertAlign w:val="superscript"/>
          <w:rtl/>
        </w:rPr>
        <w:footnoteReference w:id="189"/>
      </w:r>
      <w:r w:rsidR="007A3A87">
        <w:rPr>
          <w:rStyle w:val="Char7"/>
          <w:rFonts w:eastAsia="MS Mincho" w:hint="cs"/>
          <w:rtl/>
        </w:rPr>
        <w:t>.</w:t>
      </w:r>
    </w:p>
    <w:p w:rsidR="000A3212" w:rsidRPr="007A3A87" w:rsidRDefault="000A3212" w:rsidP="004D6BA9">
      <w:pPr>
        <w:pStyle w:val="a"/>
        <w:numPr>
          <w:ilvl w:val="0"/>
          <w:numId w:val="25"/>
        </w:numPr>
        <w:tabs>
          <w:tab w:val="right" w:pos="395"/>
        </w:tabs>
        <w:spacing w:before="0" w:after="0" w:line="240" w:lineRule="auto"/>
        <w:ind w:left="680" w:hanging="340"/>
        <w:jc w:val="both"/>
        <w:rPr>
          <w:rStyle w:val="Char7"/>
          <w:rFonts w:eastAsia="MS Mincho"/>
          <w:spacing w:val="-4"/>
          <w:rtl/>
        </w:rPr>
      </w:pPr>
      <w:r w:rsidRPr="007A3A87">
        <w:rPr>
          <w:rStyle w:val="Char7"/>
          <w:rFonts w:eastAsia="MS Mincho"/>
          <w:spacing w:val="-4"/>
          <w:rtl/>
        </w:rPr>
        <w:t>طهارت برا</w:t>
      </w:r>
      <w:r w:rsidR="00871EA0" w:rsidRPr="007A3A87">
        <w:rPr>
          <w:rStyle w:val="Char7"/>
          <w:rFonts w:eastAsia="MS Mincho"/>
          <w:spacing w:val="-4"/>
          <w:rtl/>
        </w:rPr>
        <w:t>ی</w:t>
      </w:r>
      <w:r w:rsidRPr="007A3A87">
        <w:rPr>
          <w:rStyle w:val="Char7"/>
          <w:rFonts w:eastAsia="MS Mincho"/>
          <w:spacing w:val="-4"/>
          <w:rtl/>
        </w:rPr>
        <w:t xml:space="preserve"> تمام</w:t>
      </w:r>
      <w:r w:rsidR="00871EA0" w:rsidRPr="007A3A87">
        <w:rPr>
          <w:rStyle w:val="Char7"/>
          <w:rFonts w:eastAsia="MS Mincho"/>
          <w:spacing w:val="-4"/>
          <w:rtl/>
        </w:rPr>
        <w:t>ی</w:t>
      </w:r>
      <w:r w:rsidRPr="007A3A87">
        <w:rPr>
          <w:rStyle w:val="Char7"/>
          <w:rFonts w:eastAsia="MS Mincho"/>
          <w:spacing w:val="-4"/>
          <w:rtl/>
        </w:rPr>
        <w:t xml:space="preserve"> مواضع نماز شرط ن</w:t>
      </w:r>
      <w:r w:rsidR="00871EA0" w:rsidRPr="007A3A87">
        <w:rPr>
          <w:rStyle w:val="Char7"/>
          <w:rFonts w:eastAsia="MS Mincho"/>
          <w:spacing w:val="-4"/>
          <w:rtl/>
        </w:rPr>
        <w:t>ی</w:t>
      </w:r>
      <w:r w:rsidRPr="007A3A87">
        <w:rPr>
          <w:rStyle w:val="Char7"/>
          <w:rFonts w:eastAsia="MS Mincho"/>
          <w:spacing w:val="-4"/>
          <w:rtl/>
        </w:rPr>
        <w:t>ست. (</w:t>
      </w:r>
      <w:r w:rsidR="00D5110F" w:rsidRPr="007A3A87">
        <w:rPr>
          <w:rStyle w:val="Char7"/>
          <w:rFonts w:eastAsia="MS Mincho" w:hint="cs"/>
          <w:spacing w:val="-4"/>
          <w:rtl/>
        </w:rPr>
        <w:t>می</w:t>
      </w:r>
      <w:r w:rsidR="000E2B68">
        <w:rPr>
          <w:rStyle w:val="Char7"/>
          <w:rFonts w:eastAsia="MS Mincho" w:hint="cs"/>
          <w:spacing w:val="-4"/>
          <w:rtl/>
        </w:rPr>
        <w:t>‌</w:t>
      </w:r>
      <w:r w:rsidR="00D5110F" w:rsidRPr="007A3A87">
        <w:rPr>
          <w:rStyle w:val="Char7"/>
          <w:rFonts w:eastAsia="MS Mincho" w:hint="cs"/>
          <w:spacing w:val="-4"/>
          <w:rtl/>
        </w:rPr>
        <w:t xml:space="preserve">گوید: </w:t>
      </w:r>
      <w:r w:rsidRPr="007A3A87">
        <w:rPr>
          <w:rStyle w:val="Char7"/>
          <w:rFonts w:eastAsia="MS Mincho"/>
          <w:spacing w:val="-4"/>
          <w:rtl/>
        </w:rPr>
        <w:t>طهارت مکان پ</w:t>
      </w:r>
      <w:r w:rsidR="00871EA0" w:rsidRPr="007A3A87">
        <w:rPr>
          <w:rStyle w:val="Char7"/>
          <w:rFonts w:eastAsia="MS Mincho"/>
          <w:spacing w:val="-4"/>
          <w:rtl/>
        </w:rPr>
        <w:t>ی</w:t>
      </w:r>
      <w:r w:rsidRPr="007A3A87">
        <w:rPr>
          <w:rStyle w:val="Char7"/>
          <w:rFonts w:eastAsia="MS Mincho"/>
          <w:spacing w:val="-4"/>
          <w:rtl/>
        </w:rPr>
        <w:t>شان</w:t>
      </w:r>
      <w:r w:rsidR="00871EA0" w:rsidRPr="007A3A87">
        <w:rPr>
          <w:rStyle w:val="Char7"/>
          <w:rFonts w:eastAsia="MS Mincho"/>
          <w:spacing w:val="-4"/>
          <w:rtl/>
        </w:rPr>
        <w:t>ی</w:t>
      </w:r>
      <w:r w:rsidRPr="007A3A87">
        <w:rPr>
          <w:rStyle w:val="Char7"/>
          <w:rFonts w:eastAsia="MS Mincho"/>
          <w:spacing w:val="-4"/>
          <w:rtl/>
        </w:rPr>
        <w:t xml:space="preserve"> در سجود شرط صحت نماز است اما در موضع د</w:t>
      </w:r>
      <w:r w:rsidR="00871EA0" w:rsidRPr="007A3A87">
        <w:rPr>
          <w:rStyle w:val="Char7"/>
          <w:rFonts w:eastAsia="MS Mincho"/>
          <w:spacing w:val="-4"/>
          <w:rtl/>
        </w:rPr>
        <w:t>ی</w:t>
      </w:r>
      <w:r w:rsidRPr="007A3A87">
        <w:rPr>
          <w:rStyle w:val="Char7"/>
          <w:rFonts w:eastAsia="MS Mincho"/>
          <w:spacing w:val="-4"/>
          <w:rtl/>
        </w:rPr>
        <w:t>گر، نجس بودن آن مشکل</w:t>
      </w:r>
      <w:r w:rsidR="00871EA0" w:rsidRPr="007A3A87">
        <w:rPr>
          <w:rStyle w:val="Char7"/>
          <w:rFonts w:eastAsia="MS Mincho"/>
          <w:spacing w:val="-4"/>
          <w:rtl/>
        </w:rPr>
        <w:t>ی</w:t>
      </w:r>
      <w:r w:rsidR="007A3A87" w:rsidRPr="007A3A87">
        <w:rPr>
          <w:rStyle w:val="Char7"/>
          <w:rFonts w:eastAsia="MS Mincho"/>
          <w:spacing w:val="-4"/>
          <w:rtl/>
        </w:rPr>
        <w:t xml:space="preserve"> ندارد</w:t>
      </w:r>
      <w:r w:rsidRPr="007A3A87">
        <w:rPr>
          <w:rStyle w:val="Char7"/>
          <w:rFonts w:eastAsia="MS Mincho"/>
          <w:spacing w:val="-4"/>
          <w:rtl/>
        </w:rPr>
        <w:t>)</w:t>
      </w:r>
      <w:r w:rsidR="007A3A87" w:rsidRPr="007A3A87">
        <w:rPr>
          <w:rStyle w:val="Char7"/>
          <w:rFonts w:eastAsia="MS Mincho" w:hint="cs"/>
          <w:spacing w:val="-4"/>
          <w:rtl/>
        </w:rPr>
        <w:t>.</w:t>
      </w:r>
    </w:p>
    <w:p w:rsidR="000A3212" w:rsidRPr="00692820" w:rsidRDefault="000A3212" w:rsidP="004D6BA9">
      <w:pPr>
        <w:pStyle w:val="a"/>
        <w:numPr>
          <w:ilvl w:val="0"/>
          <w:numId w:val="25"/>
        </w:numPr>
        <w:tabs>
          <w:tab w:val="right" w:pos="395"/>
        </w:tabs>
        <w:spacing w:before="0" w:after="0" w:line="240" w:lineRule="auto"/>
        <w:ind w:left="680" w:hanging="340"/>
        <w:jc w:val="both"/>
        <w:rPr>
          <w:rStyle w:val="Char7"/>
          <w:rFonts w:eastAsia="MS Mincho"/>
          <w:rtl/>
        </w:rPr>
      </w:pPr>
      <w:r w:rsidRPr="00692820">
        <w:rPr>
          <w:rStyle w:val="Char7"/>
          <w:rFonts w:eastAsia="MS Mincho"/>
          <w:rtl/>
        </w:rPr>
        <w:t>لباس خدمتکار کودک پاک</w:t>
      </w:r>
      <w:r w:rsidR="007A3A87">
        <w:rPr>
          <w:rStyle w:val="Char7"/>
          <w:rFonts w:eastAsia="MS Mincho"/>
          <w:rtl/>
        </w:rPr>
        <w:t xml:space="preserve"> است، اگرچه با بول نجس شده باشد</w:t>
      </w:r>
      <w:r w:rsidR="00C235EF" w:rsidRPr="00E101C3">
        <w:rPr>
          <w:rStyle w:val="Char7"/>
          <w:rFonts w:eastAsia="MS Mincho"/>
          <w:vertAlign w:val="superscript"/>
          <w:rtl/>
        </w:rPr>
        <w:footnoteReference w:id="190"/>
      </w:r>
      <w:r w:rsidR="007A3A87">
        <w:rPr>
          <w:rStyle w:val="Char7"/>
          <w:rFonts w:eastAsia="MS Mincho" w:hint="cs"/>
          <w:rtl/>
        </w:rPr>
        <w:t>.</w:t>
      </w:r>
      <w:r w:rsidRPr="00692820">
        <w:rPr>
          <w:rStyle w:val="Char7"/>
          <w:rFonts w:eastAsia="MS Mincho"/>
          <w:rtl/>
        </w:rPr>
        <w:t xml:space="preserve"> (لباس خدمتکار کودک زن باشد </w:t>
      </w:r>
      <w:r w:rsidR="00871EA0">
        <w:rPr>
          <w:rStyle w:val="Char7"/>
          <w:rFonts w:eastAsia="MS Mincho"/>
          <w:rtl/>
        </w:rPr>
        <w:t>ی</w:t>
      </w:r>
      <w:r w:rsidRPr="00692820">
        <w:rPr>
          <w:rStyle w:val="Char7"/>
          <w:rFonts w:eastAsia="MS Mincho"/>
          <w:rtl/>
        </w:rPr>
        <w:t>ا مرد [والله اعلم] مورد عفو و بخشش قرار گر</w:t>
      </w:r>
      <w:r w:rsidR="007A3A87">
        <w:rPr>
          <w:rStyle w:val="Char7"/>
          <w:rFonts w:eastAsia="MS Mincho"/>
          <w:rtl/>
        </w:rPr>
        <w:t>فته، اگرچه با بولش نجس شده باشد</w:t>
      </w:r>
      <w:r w:rsidRPr="00692820">
        <w:rPr>
          <w:rStyle w:val="Char7"/>
          <w:rFonts w:eastAsia="MS Mincho"/>
          <w:rtl/>
        </w:rPr>
        <w:t>)</w:t>
      </w:r>
      <w:r w:rsidR="007A3A87">
        <w:rPr>
          <w:rStyle w:val="Char7"/>
          <w:rFonts w:eastAsia="MS Mincho" w:hint="cs"/>
          <w:rtl/>
        </w:rPr>
        <w:t>.</w:t>
      </w:r>
    </w:p>
    <w:p w:rsidR="000A3212" w:rsidRPr="00692820" w:rsidRDefault="000A3212" w:rsidP="004D6BA9">
      <w:pPr>
        <w:pStyle w:val="a"/>
        <w:numPr>
          <w:ilvl w:val="0"/>
          <w:numId w:val="25"/>
        </w:numPr>
        <w:tabs>
          <w:tab w:val="right" w:pos="395"/>
        </w:tabs>
        <w:spacing w:before="0" w:after="0" w:line="240" w:lineRule="auto"/>
        <w:ind w:left="680" w:hanging="340"/>
        <w:jc w:val="both"/>
        <w:rPr>
          <w:rStyle w:val="Char7"/>
          <w:rFonts w:eastAsia="MS Mincho"/>
          <w:rtl/>
        </w:rPr>
      </w:pPr>
      <w:r w:rsidRPr="00692820">
        <w:rPr>
          <w:rStyle w:val="Char7"/>
          <w:rFonts w:eastAsia="MS Mincho"/>
          <w:rtl/>
        </w:rPr>
        <w:t>لواط با زنان: (قول مشهور و قو</w:t>
      </w:r>
      <w:r w:rsidR="00871EA0">
        <w:rPr>
          <w:rStyle w:val="Char7"/>
          <w:rFonts w:eastAsia="MS Mincho"/>
          <w:rtl/>
        </w:rPr>
        <w:t>ی</w:t>
      </w:r>
      <w:r w:rsidRPr="00692820">
        <w:rPr>
          <w:rStyle w:val="Char7"/>
          <w:rFonts w:eastAsia="MS Mincho"/>
          <w:rtl/>
        </w:rPr>
        <w:t xml:space="preserve"> جواز د</w:t>
      </w:r>
      <w:r w:rsidR="007A3A87">
        <w:rPr>
          <w:rStyle w:val="Char7"/>
          <w:rFonts w:eastAsia="MS Mincho"/>
          <w:rtl/>
        </w:rPr>
        <w:t>خول همسر از پشت است</w:t>
      </w:r>
      <w:r w:rsidRPr="00692820">
        <w:rPr>
          <w:rStyle w:val="Char7"/>
          <w:rFonts w:eastAsia="MS Mincho"/>
          <w:rtl/>
        </w:rPr>
        <w:t>)</w:t>
      </w:r>
      <w:r w:rsidR="007A3A87">
        <w:rPr>
          <w:rStyle w:val="Char7"/>
          <w:rFonts w:eastAsia="MS Mincho" w:hint="cs"/>
          <w:rtl/>
        </w:rPr>
        <w:t>.</w:t>
      </w:r>
    </w:p>
    <w:p w:rsidR="000A3212" w:rsidRPr="00692820" w:rsidRDefault="000A3212" w:rsidP="004D6BA9">
      <w:pPr>
        <w:pStyle w:val="a"/>
        <w:numPr>
          <w:ilvl w:val="0"/>
          <w:numId w:val="25"/>
        </w:numPr>
        <w:tabs>
          <w:tab w:val="right" w:pos="395"/>
        </w:tabs>
        <w:spacing w:before="0" w:after="0" w:line="240" w:lineRule="auto"/>
        <w:ind w:left="680" w:hanging="340"/>
        <w:jc w:val="both"/>
        <w:rPr>
          <w:rStyle w:val="Char7"/>
          <w:rFonts w:eastAsia="MS Mincho"/>
          <w:rtl/>
        </w:rPr>
      </w:pPr>
      <w:r w:rsidRPr="00692820">
        <w:rPr>
          <w:rStyle w:val="Char7"/>
          <w:rFonts w:eastAsia="MS Mincho"/>
          <w:rtl/>
        </w:rPr>
        <w:t>لذت بردن از همسر ش</w:t>
      </w:r>
      <w:r w:rsidR="00871EA0">
        <w:rPr>
          <w:rStyle w:val="Char7"/>
          <w:rFonts w:eastAsia="MS Mincho"/>
          <w:rtl/>
        </w:rPr>
        <w:t>ی</w:t>
      </w:r>
      <w:r w:rsidRPr="00692820">
        <w:rPr>
          <w:rStyle w:val="Char7"/>
          <w:rFonts w:eastAsia="MS Mincho"/>
          <w:rtl/>
        </w:rPr>
        <w:t>رخوار [بچه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در ش</w:t>
      </w:r>
      <w:r w:rsidR="00871EA0">
        <w:rPr>
          <w:rStyle w:val="Char7"/>
          <w:rFonts w:eastAsia="MS Mincho"/>
          <w:rtl/>
        </w:rPr>
        <w:t>ی</w:t>
      </w:r>
      <w:r w:rsidRPr="00692820">
        <w:rPr>
          <w:rStyle w:val="Char7"/>
          <w:rFonts w:eastAsia="MS Mincho"/>
          <w:rtl/>
        </w:rPr>
        <w:t>رخوارگ</w:t>
      </w:r>
      <w:r w:rsidR="00871EA0">
        <w:rPr>
          <w:rStyle w:val="Char7"/>
          <w:rFonts w:eastAsia="MS Mincho"/>
          <w:rtl/>
        </w:rPr>
        <w:t>ی</w:t>
      </w:r>
      <w:r w:rsidRPr="00692820">
        <w:rPr>
          <w:rStyle w:val="Char7"/>
          <w:rFonts w:eastAsia="MS Mincho"/>
          <w:rtl/>
        </w:rPr>
        <w:t xml:space="preserve"> به ازدواج درآمده است]</w:t>
      </w:r>
      <w:r w:rsidR="001752F6" w:rsidRPr="00692820">
        <w:rPr>
          <w:rStyle w:val="Char7"/>
          <w:rFonts w:eastAsia="MS Mincho"/>
          <w:rtl/>
        </w:rPr>
        <w:t xml:space="preserve"> مشکل</w:t>
      </w:r>
      <w:r w:rsidR="00871EA0">
        <w:rPr>
          <w:rStyle w:val="Char7"/>
          <w:rFonts w:eastAsia="MS Mincho"/>
          <w:rtl/>
        </w:rPr>
        <w:t>ی</w:t>
      </w:r>
      <w:r w:rsidR="001752F6" w:rsidRPr="00692820">
        <w:rPr>
          <w:rStyle w:val="Char7"/>
          <w:rFonts w:eastAsia="MS Mincho"/>
          <w:rtl/>
        </w:rPr>
        <w:t xml:space="preserve"> ندارد.</w:t>
      </w:r>
      <w:r w:rsidR="001752F6" w:rsidRPr="00692820">
        <w:rPr>
          <w:rStyle w:val="Char7"/>
          <w:rFonts w:eastAsia="MS Mincho" w:hint="cs"/>
          <w:rtl/>
        </w:rPr>
        <w:t xml:space="preserve"> </w:t>
      </w:r>
      <w:r w:rsidRPr="00692820">
        <w:rPr>
          <w:rStyle w:val="Char7"/>
          <w:rFonts w:eastAsia="MS Mincho"/>
          <w:rtl/>
        </w:rPr>
        <w:t>(دخول در همسر قبل از تمام شدن نُه سال کامل جا</w:t>
      </w:r>
      <w:r w:rsidR="00871EA0">
        <w:rPr>
          <w:rStyle w:val="Char7"/>
          <w:rFonts w:eastAsia="MS Mincho"/>
          <w:rtl/>
        </w:rPr>
        <w:t>ی</w:t>
      </w:r>
      <w:r w:rsidRPr="00692820">
        <w:rPr>
          <w:rStyle w:val="Char7"/>
          <w:rFonts w:eastAsia="MS Mincho"/>
          <w:rtl/>
        </w:rPr>
        <w:t>ز ن</w:t>
      </w:r>
      <w:r w:rsidR="00871EA0">
        <w:rPr>
          <w:rStyle w:val="Char7"/>
          <w:rFonts w:eastAsia="MS Mincho"/>
          <w:rtl/>
        </w:rPr>
        <w:t>ی</w:t>
      </w:r>
      <w:r w:rsidRPr="00692820">
        <w:rPr>
          <w:rStyle w:val="Char7"/>
          <w:rFonts w:eastAsia="MS Mincho"/>
          <w:rtl/>
        </w:rPr>
        <w:t>ست. اما سا</w:t>
      </w:r>
      <w:r w:rsidR="00871EA0">
        <w:rPr>
          <w:rStyle w:val="Char7"/>
          <w:rFonts w:eastAsia="MS Mincho"/>
          <w:rtl/>
        </w:rPr>
        <w:t>ی</w:t>
      </w:r>
      <w:r w:rsidRPr="00692820">
        <w:rPr>
          <w:rStyle w:val="Char7"/>
          <w:rFonts w:eastAsia="MS Mincho"/>
          <w:rtl/>
        </w:rPr>
        <w:t>ر لذت</w:t>
      </w:r>
      <w:r w:rsidR="000E2B68">
        <w:rPr>
          <w:rStyle w:val="Char7"/>
          <w:rFonts w:eastAsia="MS Mincho"/>
          <w:rtl/>
        </w:rPr>
        <w:t>‌</w:t>
      </w:r>
      <w:r w:rsidRPr="00692820">
        <w:rPr>
          <w:rStyle w:val="Char7"/>
          <w:rFonts w:eastAsia="MS Mincho"/>
          <w:rtl/>
        </w:rPr>
        <w:t>ها، مثل لمس با شهوت و چسب</w:t>
      </w:r>
      <w:r w:rsidR="00871EA0">
        <w:rPr>
          <w:rStyle w:val="Char7"/>
          <w:rFonts w:eastAsia="MS Mincho"/>
          <w:rtl/>
        </w:rPr>
        <w:t>ی</w:t>
      </w:r>
      <w:r w:rsidRPr="00692820">
        <w:rPr>
          <w:rStyle w:val="Char7"/>
          <w:rFonts w:eastAsia="MS Mincho"/>
          <w:rtl/>
        </w:rPr>
        <w:t>دن و دست</w:t>
      </w:r>
      <w:r w:rsidR="000E2B68">
        <w:rPr>
          <w:rStyle w:val="Char7"/>
          <w:rFonts w:eastAsia="MS Mincho"/>
          <w:rtl/>
        </w:rPr>
        <w:t>‌</w:t>
      </w:r>
      <w:r w:rsidRPr="00692820">
        <w:rPr>
          <w:rStyle w:val="Char7"/>
          <w:rFonts w:eastAsia="MS Mincho"/>
          <w:rtl/>
        </w:rPr>
        <w:t>کش</w:t>
      </w:r>
      <w:r w:rsidR="00871EA0">
        <w:rPr>
          <w:rStyle w:val="Char7"/>
          <w:rFonts w:eastAsia="MS Mincho"/>
          <w:rtl/>
        </w:rPr>
        <w:t>ی</w:t>
      </w:r>
      <w:r w:rsidRPr="00692820">
        <w:rPr>
          <w:rStyle w:val="Char7"/>
          <w:rFonts w:eastAsia="MS Mincho"/>
          <w:rtl/>
        </w:rPr>
        <w:t>دن بر رو</w:t>
      </w:r>
      <w:r w:rsidR="00871EA0">
        <w:rPr>
          <w:rStyle w:val="Char7"/>
          <w:rFonts w:eastAsia="MS Mincho"/>
          <w:rtl/>
        </w:rPr>
        <w:t>ی</w:t>
      </w:r>
      <w:r w:rsidRPr="00692820">
        <w:rPr>
          <w:rStyle w:val="Char7"/>
          <w:rFonts w:eastAsia="MS Mincho"/>
          <w:rtl/>
        </w:rPr>
        <w:t xml:space="preserve"> ران او حت</w:t>
      </w:r>
      <w:r w:rsidR="00871EA0">
        <w:rPr>
          <w:rStyle w:val="Char7"/>
          <w:rFonts w:eastAsia="MS Mincho"/>
          <w:rtl/>
        </w:rPr>
        <w:t>ی</w:t>
      </w:r>
      <w:r w:rsidRPr="00692820">
        <w:rPr>
          <w:rStyle w:val="Char7"/>
          <w:rFonts w:eastAsia="MS Mincho"/>
          <w:rtl/>
        </w:rPr>
        <w:t xml:space="preserve"> اگرچه ش</w:t>
      </w:r>
      <w:r w:rsidR="00871EA0">
        <w:rPr>
          <w:rStyle w:val="Char7"/>
          <w:rFonts w:eastAsia="MS Mincho"/>
          <w:rtl/>
        </w:rPr>
        <w:t>ی</w:t>
      </w:r>
      <w:r w:rsidRPr="00692820">
        <w:rPr>
          <w:rStyle w:val="Char7"/>
          <w:rFonts w:eastAsia="MS Mincho"/>
          <w:rtl/>
        </w:rPr>
        <w:t>رخواره باشد، مشکل</w:t>
      </w:r>
      <w:r w:rsidR="00871EA0">
        <w:rPr>
          <w:rStyle w:val="Char7"/>
          <w:rFonts w:eastAsia="MS Mincho"/>
          <w:rtl/>
        </w:rPr>
        <w:t>ی</w:t>
      </w:r>
      <w:r w:rsidR="007A3A87">
        <w:rPr>
          <w:rStyle w:val="Char7"/>
          <w:rFonts w:eastAsia="MS Mincho"/>
          <w:rtl/>
        </w:rPr>
        <w:t xml:space="preserve"> ندارد</w:t>
      </w:r>
      <w:r w:rsidRPr="00692820">
        <w:rPr>
          <w:rStyle w:val="Char7"/>
          <w:rFonts w:eastAsia="MS Mincho"/>
          <w:rtl/>
        </w:rPr>
        <w:t>)</w:t>
      </w:r>
      <w:r w:rsidRPr="00E101C3">
        <w:rPr>
          <w:rStyle w:val="Char7"/>
          <w:rFonts w:eastAsia="MS Mincho"/>
          <w:vertAlign w:val="superscript"/>
          <w:rtl/>
        </w:rPr>
        <w:footnoteReference w:id="191"/>
      </w:r>
      <w:r w:rsidR="007A3A87">
        <w:rPr>
          <w:rStyle w:val="Char7"/>
          <w:rFonts w:eastAsia="MS Mincho" w:hint="cs"/>
          <w:rtl/>
        </w:rPr>
        <w:t>.</w:t>
      </w:r>
    </w:p>
    <w:p w:rsidR="000A3212" w:rsidRPr="00692820" w:rsidRDefault="000A3212" w:rsidP="004D6BA9">
      <w:pPr>
        <w:pStyle w:val="a"/>
        <w:numPr>
          <w:ilvl w:val="0"/>
          <w:numId w:val="25"/>
        </w:numPr>
        <w:tabs>
          <w:tab w:val="right" w:pos="395"/>
        </w:tabs>
        <w:spacing w:before="0" w:after="0" w:line="240" w:lineRule="auto"/>
        <w:ind w:left="680" w:hanging="340"/>
        <w:jc w:val="both"/>
        <w:rPr>
          <w:rStyle w:val="Char7"/>
          <w:rFonts w:eastAsia="MS Mincho"/>
          <w:rtl/>
        </w:rPr>
      </w:pPr>
      <w:r w:rsidRPr="00692820">
        <w:rPr>
          <w:rStyle w:val="Char7"/>
          <w:rFonts w:eastAsia="MS Mincho"/>
          <w:rtl/>
        </w:rPr>
        <w:t>به همسر گرفتن زن و خاله</w:t>
      </w:r>
      <w:r w:rsidR="000E2B68">
        <w:rPr>
          <w:rStyle w:val="Char7"/>
          <w:rFonts w:eastAsia="MS Mincho"/>
          <w:rtl/>
        </w:rPr>
        <w:t>‌</w:t>
      </w:r>
      <w:r w:rsidRPr="00692820">
        <w:rPr>
          <w:rStyle w:val="Char7"/>
          <w:rFonts w:eastAsia="MS Mincho"/>
          <w:rtl/>
        </w:rPr>
        <w:t>اش</w:t>
      </w:r>
      <w:r w:rsidR="00C235EF" w:rsidRPr="00692820">
        <w:rPr>
          <w:rStyle w:val="Char7"/>
          <w:rFonts w:eastAsia="MS Mincho"/>
          <w:rtl/>
        </w:rPr>
        <w:t xml:space="preserve"> جا</w:t>
      </w:r>
      <w:r w:rsidR="00871EA0">
        <w:rPr>
          <w:rStyle w:val="Char7"/>
          <w:rFonts w:eastAsia="MS Mincho"/>
          <w:rtl/>
        </w:rPr>
        <w:t>ی</w:t>
      </w:r>
      <w:r w:rsidR="00C235EF" w:rsidRPr="00692820">
        <w:rPr>
          <w:rStyle w:val="Char7"/>
          <w:rFonts w:eastAsia="MS Mincho"/>
          <w:rtl/>
        </w:rPr>
        <w:t xml:space="preserve">ز </w:t>
      </w:r>
      <w:r w:rsidR="00C235EF" w:rsidRPr="00692820">
        <w:rPr>
          <w:rStyle w:val="Char7"/>
          <w:rFonts w:eastAsia="MS Mincho" w:hint="cs"/>
          <w:rtl/>
        </w:rPr>
        <w:t>است</w:t>
      </w:r>
      <w:r w:rsidRPr="00692820">
        <w:rPr>
          <w:rStyle w:val="Char7"/>
          <w:rFonts w:eastAsia="MS Mincho"/>
          <w:rtl/>
        </w:rPr>
        <w:t>: (در صورت</w:t>
      </w:r>
      <w:r w:rsidR="00871EA0">
        <w:rPr>
          <w:rStyle w:val="Char7"/>
          <w:rFonts w:eastAsia="MS Mincho"/>
          <w:rtl/>
        </w:rPr>
        <w:t>ی</w:t>
      </w:r>
      <w:r w:rsidRPr="00692820">
        <w:rPr>
          <w:rStyle w:val="Char7"/>
          <w:rFonts w:eastAsia="MS Mincho"/>
          <w:rtl/>
        </w:rPr>
        <w:t xml:space="preserve"> که، کس</w:t>
      </w:r>
      <w:r w:rsidR="00871EA0">
        <w:rPr>
          <w:rStyle w:val="Char7"/>
          <w:rFonts w:eastAsia="MS Mincho"/>
          <w:rtl/>
        </w:rPr>
        <w:t>ی</w:t>
      </w:r>
      <w:r w:rsidRPr="00692820">
        <w:rPr>
          <w:rStyle w:val="Char7"/>
          <w:rFonts w:eastAsia="MS Mincho"/>
          <w:rtl/>
        </w:rPr>
        <w:t xml:space="preserve"> بعد از ازدواج با زن</w:t>
      </w:r>
      <w:r w:rsidR="00871EA0">
        <w:rPr>
          <w:rStyle w:val="Char7"/>
          <w:rFonts w:eastAsia="MS Mincho"/>
          <w:rtl/>
        </w:rPr>
        <w:t>ی</w:t>
      </w:r>
      <w:r w:rsidRPr="00692820">
        <w:rPr>
          <w:rStyle w:val="Char7"/>
          <w:rFonts w:eastAsia="MS Mincho"/>
          <w:rtl/>
        </w:rPr>
        <w:t xml:space="preserve">، خواهرزاده و </w:t>
      </w:r>
      <w:r w:rsidR="00871EA0">
        <w:rPr>
          <w:rStyle w:val="Char7"/>
          <w:rFonts w:eastAsia="MS Mincho"/>
          <w:rtl/>
        </w:rPr>
        <w:t>ی</w:t>
      </w:r>
      <w:r w:rsidRPr="00692820">
        <w:rPr>
          <w:rStyle w:val="Char7"/>
          <w:rFonts w:eastAsia="MS Mincho"/>
          <w:rtl/>
        </w:rPr>
        <w:t>ا برادرزاده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آن زن را به ازدواج خود در آورد، جا</w:t>
      </w:r>
      <w:r w:rsidR="00871EA0">
        <w:rPr>
          <w:rStyle w:val="Char7"/>
          <w:rFonts w:eastAsia="MS Mincho"/>
          <w:rtl/>
        </w:rPr>
        <w:t>ی</w:t>
      </w:r>
      <w:r w:rsidRPr="00692820">
        <w:rPr>
          <w:rStyle w:val="Char7"/>
          <w:rFonts w:eastAsia="MS Mincho"/>
          <w:rtl/>
        </w:rPr>
        <w:t>ز ن</w:t>
      </w:r>
      <w:r w:rsidR="00871EA0">
        <w:rPr>
          <w:rStyle w:val="Char7"/>
          <w:rFonts w:eastAsia="MS Mincho"/>
          <w:rtl/>
        </w:rPr>
        <w:t>ی</w:t>
      </w:r>
      <w:r w:rsidRPr="00692820">
        <w:rPr>
          <w:rStyle w:val="Char7"/>
          <w:rFonts w:eastAsia="MS Mincho"/>
          <w:rtl/>
        </w:rPr>
        <w:t>ست، مگر با اجازه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همسر. اما اگر کس</w:t>
      </w:r>
      <w:r w:rsidR="00871EA0">
        <w:rPr>
          <w:rStyle w:val="Char7"/>
          <w:rFonts w:eastAsia="MS Mincho"/>
          <w:rtl/>
        </w:rPr>
        <w:t>ی</w:t>
      </w:r>
      <w:r w:rsidRPr="00692820">
        <w:rPr>
          <w:rStyle w:val="Char7"/>
          <w:rFonts w:eastAsia="MS Mincho"/>
          <w:rtl/>
        </w:rPr>
        <w:t xml:space="preserve"> بعد از ازدواج با زن</w:t>
      </w:r>
      <w:r w:rsidR="00871EA0">
        <w:rPr>
          <w:rStyle w:val="Char7"/>
          <w:rFonts w:eastAsia="MS Mincho"/>
          <w:rtl/>
        </w:rPr>
        <w:t>ی</w:t>
      </w:r>
      <w:r w:rsidRPr="00692820">
        <w:rPr>
          <w:rStyle w:val="Char7"/>
          <w:rFonts w:eastAsia="MS Mincho"/>
          <w:rtl/>
        </w:rPr>
        <w:t>، عمه و خاله</w:t>
      </w:r>
      <w:r w:rsidR="000E2B68">
        <w:rPr>
          <w:rStyle w:val="Char7"/>
          <w:rFonts w:eastAsia="MS Mincho"/>
          <w:rtl/>
        </w:rPr>
        <w:t>‌</w:t>
      </w:r>
      <w:r w:rsidRPr="00692820">
        <w:rPr>
          <w:rStyle w:val="Char7"/>
          <w:rFonts w:eastAsia="MS Mincho"/>
          <w:rtl/>
        </w:rPr>
        <w:t>اش را به ازدواج خود درآورد، جا</w:t>
      </w:r>
      <w:r w:rsidR="00871EA0">
        <w:rPr>
          <w:rStyle w:val="Char7"/>
          <w:rFonts w:eastAsia="MS Mincho"/>
          <w:rtl/>
        </w:rPr>
        <w:t>ی</w:t>
      </w:r>
      <w:r w:rsidR="007A3A87">
        <w:rPr>
          <w:rStyle w:val="Char7"/>
          <w:rFonts w:eastAsia="MS Mincho"/>
          <w:rtl/>
        </w:rPr>
        <w:t>ز است</w:t>
      </w:r>
      <w:r w:rsidRPr="00692820">
        <w:rPr>
          <w:rStyle w:val="Char7"/>
          <w:rFonts w:eastAsia="MS Mincho"/>
          <w:rtl/>
        </w:rPr>
        <w:t>)</w:t>
      </w:r>
      <w:r w:rsidRPr="00E101C3">
        <w:rPr>
          <w:rStyle w:val="Char7"/>
          <w:rFonts w:eastAsia="MS Mincho"/>
          <w:vertAlign w:val="superscript"/>
          <w:rtl/>
        </w:rPr>
        <w:footnoteReference w:id="192"/>
      </w:r>
      <w:r w:rsidR="007A3A87">
        <w:rPr>
          <w:rStyle w:val="Char7"/>
          <w:rFonts w:eastAsia="MS Mincho" w:hint="cs"/>
          <w:rtl/>
        </w:rPr>
        <w:t>.</w:t>
      </w:r>
    </w:p>
    <w:p w:rsidR="000A3212" w:rsidRPr="00692820" w:rsidRDefault="000A3212" w:rsidP="004D6BA9">
      <w:pPr>
        <w:pStyle w:val="a"/>
        <w:numPr>
          <w:ilvl w:val="0"/>
          <w:numId w:val="25"/>
        </w:numPr>
        <w:tabs>
          <w:tab w:val="right" w:pos="395"/>
        </w:tabs>
        <w:spacing w:before="0" w:after="0" w:line="240" w:lineRule="auto"/>
        <w:ind w:left="680" w:hanging="340"/>
        <w:jc w:val="both"/>
        <w:rPr>
          <w:rStyle w:val="Char7"/>
          <w:rFonts w:eastAsia="MS Mincho"/>
          <w:rtl/>
        </w:rPr>
      </w:pPr>
      <w:r w:rsidRPr="00692820">
        <w:rPr>
          <w:rStyle w:val="Char7"/>
          <w:rFonts w:eastAsia="MS Mincho"/>
          <w:rtl/>
        </w:rPr>
        <w:t>در مورد متعه (ص</w:t>
      </w:r>
      <w:r w:rsidR="00871EA0">
        <w:rPr>
          <w:rStyle w:val="Char7"/>
          <w:rFonts w:eastAsia="MS Mincho"/>
          <w:rtl/>
        </w:rPr>
        <w:t>ی</w:t>
      </w:r>
      <w:r w:rsidRPr="00692820">
        <w:rPr>
          <w:rStyle w:val="Char7"/>
          <w:rFonts w:eastAsia="MS Mincho"/>
          <w:rtl/>
        </w:rPr>
        <w:t>غه): (ص</w:t>
      </w:r>
      <w:r w:rsidR="00871EA0">
        <w:rPr>
          <w:rStyle w:val="Char7"/>
          <w:rFonts w:eastAsia="MS Mincho"/>
          <w:rtl/>
        </w:rPr>
        <w:t>ی</w:t>
      </w:r>
      <w:r w:rsidRPr="00692820">
        <w:rPr>
          <w:rStyle w:val="Char7"/>
          <w:rFonts w:eastAsia="MS Mincho"/>
          <w:rtl/>
        </w:rPr>
        <w:t>غه با زن زناکار جا</w:t>
      </w:r>
      <w:r w:rsidR="00871EA0">
        <w:rPr>
          <w:rStyle w:val="Char7"/>
          <w:rFonts w:eastAsia="MS Mincho"/>
          <w:rtl/>
        </w:rPr>
        <w:t>ی</w:t>
      </w:r>
      <w:r w:rsidR="007A3A87">
        <w:rPr>
          <w:rStyle w:val="Char7"/>
          <w:rFonts w:eastAsia="MS Mincho"/>
          <w:rtl/>
        </w:rPr>
        <w:t>ز است</w:t>
      </w:r>
      <w:r w:rsidRPr="00692820">
        <w:rPr>
          <w:rStyle w:val="Char7"/>
          <w:rFonts w:eastAsia="MS Mincho"/>
          <w:rtl/>
        </w:rPr>
        <w:t>)</w:t>
      </w:r>
      <w:r w:rsidRPr="00E101C3">
        <w:rPr>
          <w:rStyle w:val="Char7"/>
          <w:rFonts w:eastAsia="MS Mincho"/>
          <w:vertAlign w:val="superscript"/>
          <w:rtl/>
        </w:rPr>
        <w:footnoteReference w:id="193"/>
      </w:r>
      <w:r w:rsidR="007A3A87">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(جا</w:t>
      </w:r>
      <w:r w:rsidR="00871EA0">
        <w:rPr>
          <w:rStyle w:val="Char7"/>
          <w:rFonts w:eastAsia="MS Mincho"/>
          <w:rtl/>
        </w:rPr>
        <w:t>ی</w:t>
      </w:r>
      <w:r w:rsidRPr="00692820">
        <w:rPr>
          <w:rStyle w:val="Char7"/>
          <w:rFonts w:eastAsia="MS Mincho"/>
          <w:rtl/>
        </w:rPr>
        <w:t>ز است که ب</w:t>
      </w:r>
      <w:r w:rsidR="00871EA0">
        <w:rPr>
          <w:rStyle w:val="Char7"/>
          <w:rFonts w:eastAsia="MS Mincho"/>
          <w:rtl/>
        </w:rPr>
        <w:t>ی</w:t>
      </w:r>
      <w:r w:rsidRPr="00692820">
        <w:rPr>
          <w:rStyle w:val="Char7"/>
          <w:rFonts w:eastAsia="MS Mincho"/>
          <w:rtl/>
        </w:rPr>
        <w:t xml:space="preserve">ن خود و او شرط قرار دهد که شب به سراغش رود و </w:t>
      </w:r>
      <w:r w:rsidR="00871EA0">
        <w:rPr>
          <w:rStyle w:val="Char7"/>
          <w:rFonts w:eastAsia="MS Mincho"/>
          <w:rtl/>
        </w:rPr>
        <w:t>ی</w:t>
      </w:r>
      <w:r w:rsidRPr="00692820">
        <w:rPr>
          <w:rStyle w:val="Char7"/>
          <w:rFonts w:eastAsia="MS Mincho"/>
          <w:rtl/>
        </w:rPr>
        <w:t xml:space="preserve">ا روز و </w:t>
      </w:r>
      <w:r w:rsidR="00871EA0">
        <w:rPr>
          <w:rStyle w:val="Char7"/>
          <w:rFonts w:eastAsia="MS Mincho"/>
          <w:rtl/>
        </w:rPr>
        <w:t>ی</w:t>
      </w:r>
      <w:r w:rsidRPr="00692820">
        <w:rPr>
          <w:rStyle w:val="Char7"/>
          <w:rFonts w:eastAsia="MS Mincho"/>
          <w:rtl/>
        </w:rPr>
        <w:t>ا ا</w:t>
      </w:r>
      <w:r w:rsidR="00871EA0">
        <w:rPr>
          <w:rStyle w:val="Char7"/>
          <w:rFonts w:eastAsia="MS Mincho"/>
          <w:rtl/>
        </w:rPr>
        <w:t>ی</w:t>
      </w:r>
      <w:r w:rsidRPr="00692820">
        <w:rPr>
          <w:rStyle w:val="Char7"/>
          <w:rFonts w:eastAsia="MS Mincho"/>
          <w:rtl/>
        </w:rPr>
        <w:t xml:space="preserve">نکه، </w:t>
      </w:r>
      <w:r w:rsidR="00871EA0">
        <w:rPr>
          <w:rStyle w:val="Char7"/>
          <w:rFonts w:eastAsia="MS Mincho"/>
          <w:rtl/>
        </w:rPr>
        <w:t>ی</w:t>
      </w:r>
      <w:r w:rsidRPr="00692820">
        <w:rPr>
          <w:rStyle w:val="Char7"/>
          <w:rFonts w:eastAsia="MS Mincho"/>
          <w:rtl/>
        </w:rPr>
        <w:t xml:space="preserve">ک بار با او باشد و </w:t>
      </w:r>
      <w:r w:rsidR="00871EA0">
        <w:rPr>
          <w:rStyle w:val="Char7"/>
          <w:rFonts w:eastAsia="MS Mincho"/>
          <w:rtl/>
        </w:rPr>
        <w:t>ی</w:t>
      </w:r>
      <w:r w:rsidRPr="00692820">
        <w:rPr>
          <w:rStyle w:val="Char7"/>
          <w:rFonts w:eastAsia="MS Mincho"/>
          <w:rtl/>
        </w:rPr>
        <w:t>ا چند بار [البته] با تع</w:t>
      </w:r>
      <w:r w:rsidR="00871EA0">
        <w:rPr>
          <w:rStyle w:val="Char7"/>
          <w:rFonts w:eastAsia="MS Mincho"/>
          <w:rtl/>
        </w:rPr>
        <w:t>یی</w:t>
      </w:r>
      <w:r w:rsidR="007A3A87">
        <w:rPr>
          <w:rStyle w:val="Char7"/>
          <w:rFonts w:eastAsia="MS Mincho"/>
          <w:rtl/>
        </w:rPr>
        <w:t>ن مدت زمان</w:t>
      </w:r>
      <w:r w:rsidRPr="00692820">
        <w:rPr>
          <w:rStyle w:val="Char7"/>
          <w:rFonts w:eastAsia="MS Mincho"/>
          <w:rtl/>
        </w:rPr>
        <w:t>)</w:t>
      </w:r>
      <w:r w:rsidRPr="00E101C3">
        <w:rPr>
          <w:rStyle w:val="Char7"/>
          <w:rFonts w:eastAsia="MS Mincho"/>
          <w:vertAlign w:val="superscript"/>
          <w:rtl/>
        </w:rPr>
        <w:footnoteReference w:id="194"/>
      </w:r>
      <w:r w:rsidR="007A3A87">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xml:space="preserve">نزد آنها (همانطور که در </w:t>
      </w:r>
      <w:r w:rsidR="000770E5" w:rsidRPr="007A3A87">
        <w:rPr>
          <w:rStyle w:val="Char7"/>
          <w:rFonts w:eastAsia="MS Mincho"/>
          <w:rtl/>
        </w:rPr>
        <w:t>«</w:t>
      </w:r>
      <w:r w:rsidRPr="00A0092C">
        <w:rPr>
          <w:rStyle w:val="Char7"/>
          <w:rFonts w:eastAsia="MS Mincho"/>
          <w:rtl/>
        </w:rPr>
        <w:t>النهاي</w:t>
      </w:r>
      <w:r w:rsidR="00C52684" w:rsidRPr="00A0092C">
        <w:rPr>
          <w:rStyle w:val="Char7"/>
          <w:rFonts w:eastAsia="MS Mincho"/>
          <w:rtl/>
        </w:rPr>
        <w:t>ة</w:t>
      </w:r>
      <w:r w:rsidRPr="00692820">
        <w:rPr>
          <w:rStyle w:val="Char7"/>
          <w:rFonts w:eastAsia="MS Mincho"/>
          <w:rtl/>
        </w:rPr>
        <w:t>» طوس</w:t>
      </w:r>
      <w:r w:rsidR="00871EA0">
        <w:rPr>
          <w:rStyle w:val="Char7"/>
          <w:rFonts w:eastAsia="MS Mincho"/>
          <w:rtl/>
        </w:rPr>
        <w:t>ی</w:t>
      </w:r>
      <w:r w:rsidRPr="00692820">
        <w:rPr>
          <w:rStyle w:val="Char7"/>
          <w:rFonts w:eastAsia="MS Mincho"/>
          <w:rtl/>
        </w:rPr>
        <w:t xml:space="preserve"> آمده) وجود شاهد و ن</w:t>
      </w:r>
      <w:r w:rsidR="00871EA0">
        <w:rPr>
          <w:rStyle w:val="Char7"/>
          <w:rFonts w:eastAsia="MS Mincho"/>
          <w:rtl/>
        </w:rPr>
        <w:t>ی</w:t>
      </w:r>
      <w:r w:rsidRPr="00692820">
        <w:rPr>
          <w:rStyle w:val="Char7"/>
          <w:rFonts w:eastAsia="MS Mincho"/>
          <w:rtl/>
        </w:rPr>
        <w:t>ز اعلام برا</w:t>
      </w:r>
      <w:r w:rsidR="00871EA0">
        <w:rPr>
          <w:rStyle w:val="Char7"/>
          <w:rFonts w:eastAsia="MS Mincho"/>
          <w:rtl/>
        </w:rPr>
        <w:t>ی</w:t>
      </w:r>
      <w:r w:rsidRPr="00692820">
        <w:rPr>
          <w:rStyle w:val="Char7"/>
          <w:rFonts w:eastAsia="MS Mincho"/>
          <w:rtl/>
        </w:rPr>
        <w:t xml:space="preserve"> ص</w:t>
      </w:r>
      <w:r w:rsidR="00871EA0">
        <w:rPr>
          <w:rStyle w:val="Char7"/>
          <w:rFonts w:eastAsia="MS Mincho"/>
          <w:rtl/>
        </w:rPr>
        <w:t>ی</w:t>
      </w:r>
      <w:r w:rsidRPr="00692820">
        <w:rPr>
          <w:rStyle w:val="Char7"/>
          <w:rFonts w:eastAsia="MS Mincho"/>
          <w:rtl/>
        </w:rPr>
        <w:t>غه لازم ن</w:t>
      </w:r>
      <w:r w:rsidR="00871EA0">
        <w:rPr>
          <w:rStyle w:val="Char7"/>
          <w:rFonts w:eastAsia="MS Mincho"/>
          <w:rtl/>
        </w:rPr>
        <w:t>ی</w:t>
      </w:r>
      <w:r w:rsidRPr="00692820">
        <w:rPr>
          <w:rStyle w:val="Char7"/>
          <w:rFonts w:eastAsia="MS Mincho"/>
          <w:rtl/>
        </w:rPr>
        <w:t>ست. و برا</w:t>
      </w:r>
      <w:r w:rsidR="00871EA0">
        <w:rPr>
          <w:rStyle w:val="Char7"/>
          <w:rFonts w:eastAsia="MS Mincho"/>
          <w:rtl/>
        </w:rPr>
        <w:t>ی</w:t>
      </w:r>
      <w:r w:rsidRPr="00692820">
        <w:rPr>
          <w:rStyle w:val="Char7"/>
          <w:rFonts w:eastAsia="MS Mincho"/>
          <w:rtl/>
        </w:rPr>
        <w:t xml:space="preserve"> مرد ن</w:t>
      </w:r>
      <w:r w:rsidR="00871EA0">
        <w:rPr>
          <w:rStyle w:val="Char7"/>
          <w:rFonts w:eastAsia="MS Mincho"/>
          <w:rtl/>
        </w:rPr>
        <w:t>ی</w:t>
      </w:r>
      <w:r w:rsidRPr="00692820">
        <w:rPr>
          <w:rStyle w:val="Char7"/>
          <w:rFonts w:eastAsia="MS Mincho"/>
          <w:rtl/>
        </w:rPr>
        <w:t>ز جا</w:t>
      </w:r>
      <w:r w:rsidR="00871EA0">
        <w:rPr>
          <w:rStyle w:val="Char7"/>
          <w:rFonts w:eastAsia="MS Mincho"/>
          <w:rtl/>
        </w:rPr>
        <w:t>ی</w:t>
      </w:r>
      <w:r w:rsidRPr="00692820">
        <w:rPr>
          <w:rStyle w:val="Char7"/>
          <w:rFonts w:eastAsia="MS Mincho"/>
          <w:rtl/>
        </w:rPr>
        <w:t>ز ن</w:t>
      </w:r>
      <w:r w:rsidR="00871EA0">
        <w:rPr>
          <w:rStyle w:val="Char7"/>
          <w:rFonts w:eastAsia="MS Mincho"/>
          <w:rtl/>
        </w:rPr>
        <w:t>ی</w:t>
      </w:r>
      <w:r w:rsidRPr="00692820">
        <w:rPr>
          <w:rStyle w:val="Char7"/>
          <w:rFonts w:eastAsia="MS Mincho"/>
          <w:rtl/>
        </w:rPr>
        <w:t>ست که از زن بپرسد که آ</w:t>
      </w:r>
      <w:r w:rsidR="00871EA0">
        <w:rPr>
          <w:rStyle w:val="Char7"/>
          <w:rFonts w:eastAsia="MS Mincho"/>
          <w:rtl/>
        </w:rPr>
        <w:t>ی</w:t>
      </w:r>
      <w:r w:rsidRPr="00692820">
        <w:rPr>
          <w:rStyle w:val="Char7"/>
          <w:rFonts w:eastAsia="MS Mincho"/>
          <w:rtl/>
        </w:rPr>
        <w:t xml:space="preserve">ا شوهر دارد </w:t>
      </w:r>
      <w:r w:rsidR="00871EA0">
        <w:rPr>
          <w:rStyle w:val="Char7"/>
          <w:rFonts w:eastAsia="MS Mincho"/>
          <w:rtl/>
        </w:rPr>
        <w:t>ی</w:t>
      </w:r>
      <w:r w:rsidRPr="00692820">
        <w:rPr>
          <w:rStyle w:val="Char7"/>
          <w:rFonts w:eastAsia="MS Mincho"/>
          <w:rtl/>
        </w:rPr>
        <w:t xml:space="preserve">ا نه؟ و </w:t>
      </w:r>
      <w:r w:rsidR="00871EA0">
        <w:rPr>
          <w:rStyle w:val="Char7"/>
          <w:rFonts w:eastAsia="MS Mincho"/>
          <w:rtl/>
        </w:rPr>
        <w:t>ی</w:t>
      </w:r>
      <w:r w:rsidRPr="00692820">
        <w:rPr>
          <w:rStyle w:val="Char7"/>
          <w:rFonts w:eastAsia="MS Mincho"/>
          <w:rtl/>
        </w:rPr>
        <w:t>ا بپرسد آ</w:t>
      </w:r>
      <w:r w:rsidR="00871EA0">
        <w:rPr>
          <w:rStyle w:val="Char7"/>
          <w:rFonts w:eastAsia="MS Mincho"/>
          <w:rtl/>
        </w:rPr>
        <w:t>ی</w:t>
      </w:r>
      <w:r w:rsidRPr="00692820">
        <w:rPr>
          <w:rStyle w:val="Char7"/>
          <w:rFonts w:eastAsia="MS Mincho"/>
          <w:rtl/>
        </w:rPr>
        <w:t>ا بدون اجازه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پدرت مورد دخول قرار گرفته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ا نه؟</w:t>
      </w:r>
      <w:r w:rsidRPr="00E101C3">
        <w:rPr>
          <w:rStyle w:val="Char7"/>
          <w:rFonts w:eastAsia="MS Mincho"/>
          <w:vertAlign w:val="superscript"/>
          <w:rtl/>
        </w:rPr>
        <w:footnoteReference w:id="195"/>
      </w:r>
      <w:r w:rsidR="007A3A87">
        <w:rPr>
          <w:rStyle w:val="Char7"/>
          <w:rFonts w:eastAsia="MS Mincho" w:hint="cs"/>
          <w:rtl/>
        </w:rPr>
        <w:t>.</w:t>
      </w:r>
    </w:p>
    <w:p w:rsidR="000A3212" w:rsidRPr="00A47F1D" w:rsidRDefault="000A3212" w:rsidP="00AD0F05">
      <w:pPr>
        <w:pStyle w:val="a4"/>
        <w:rPr>
          <w:rtl/>
        </w:rPr>
      </w:pPr>
      <w:bookmarkStart w:id="261" w:name="_Toc328516250"/>
      <w:bookmarkStart w:id="262" w:name="_Toc328564671"/>
      <w:bookmarkStart w:id="263" w:name="_Toc487097998"/>
      <w:r w:rsidRPr="00A47F1D">
        <w:rPr>
          <w:rtl/>
        </w:rPr>
        <w:t>آ</w:t>
      </w:r>
      <w:r w:rsidR="00A47F1D">
        <w:rPr>
          <w:rFonts w:hint="cs"/>
          <w:rtl/>
        </w:rPr>
        <w:t>ی</w:t>
      </w:r>
      <w:r w:rsidRPr="00A47F1D">
        <w:rPr>
          <w:rtl/>
        </w:rPr>
        <w:t>ا خم</w:t>
      </w:r>
      <w:r w:rsidR="00A47F1D">
        <w:rPr>
          <w:rFonts w:hint="cs"/>
          <w:rtl/>
        </w:rPr>
        <w:t>ی</w:t>
      </w:r>
      <w:r w:rsidRPr="00A47F1D">
        <w:rPr>
          <w:rtl/>
        </w:rPr>
        <w:t>ن</w:t>
      </w:r>
      <w:r w:rsidR="00A47F1D">
        <w:rPr>
          <w:rFonts w:hint="cs"/>
          <w:rtl/>
        </w:rPr>
        <w:t>ی</w:t>
      </w:r>
      <w:r w:rsidRPr="00A47F1D">
        <w:rPr>
          <w:rtl/>
        </w:rPr>
        <w:t xml:space="preserve"> از اعتقادات خود برگشت؟</w:t>
      </w:r>
      <w:bookmarkEnd w:id="261"/>
      <w:bookmarkEnd w:id="262"/>
      <w:bookmarkEnd w:id="263"/>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w:t>
      </w:r>
      <w:r w:rsidR="00871EA0">
        <w:rPr>
          <w:rStyle w:val="Char7"/>
          <w:rFonts w:eastAsia="MS Mincho"/>
          <w:rtl/>
        </w:rPr>
        <w:t>ی</w:t>
      </w:r>
      <w:r w:rsidRPr="00692820">
        <w:rPr>
          <w:rStyle w:val="Char7"/>
          <w:rFonts w:eastAsia="MS Mincho"/>
          <w:rtl/>
        </w:rPr>
        <w:t>شتر رهبران جماعت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که شا</w:t>
      </w:r>
      <w:r w:rsidR="00871EA0">
        <w:rPr>
          <w:rStyle w:val="Char7"/>
          <w:rFonts w:eastAsia="MS Mincho"/>
          <w:rtl/>
        </w:rPr>
        <w:t>ی</w:t>
      </w:r>
      <w:r w:rsidRPr="00692820">
        <w:rPr>
          <w:rStyle w:val="Char7"/>
          <w:rFonts w:eastAsia="MS Mincho"/>
          <w:rtl/>
        </w:rPr>
        <w:t>د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ا</w:t>
      </w:r>
      <w:r w:rsidR="00871EA0">
        <w:rPr>
          <w:rStyle w:val="Char7"/>
          <w:rFonts w:eastAsia="MS Mincho"/>
          <w:rtl/>
        </w:rPr>
        <w:t>ی</w:t>
      </w:r>
      <w:r w:rsidRPr="00692820">
        <w:rPr>
          <w:rStyle w:val="Char7"/>
          <w:rFonts w:eastAsia="MS Mincho"/>
          <w:rtl/>
        </w:rPr>
        <w:t>ن افکار</w:t>
      </w:r>
      <w:r w:rsidR="00871EA0">
        <w:rPr>
          <w:rStyle w:val="Char7"/>
          <w:rFonts w:eastAsia="MS Mincho"/>
          <w:rtl/>
        </w:rPr>
        <w:t>ی</w:t>
      </w:r>
      <w:r w:rsidRPr="00692820">
        <w:rPr>
          <w:rStyle w:val="Char7"/>
          <w:rFonts w:eastAsia="MS Mincho"/>
          <w:rtl/>
        </w:rPr>
        <w:t xml:space="preserve"> را که برا</w:t>
      </w:r>
      <w:r w:rsidR="00871EA0">
        <w:rPr>
          <w:rStyle w:val="Char7"/>
          <w:rFonts w:eastAsia="MS Mincho"/>
          <w:rtl/>
        </w:rPr>
        <w:t>ی</w:t>
      </w:r>
      <w:r w:rsidRPr="00692820">
        <w:rPr>
          <w:rStyle w:val="Char7"/>
          <w:rFonts w:eastAsia="MS Mincho"/>
          <w:rtl/>
        </w:rPr>
        <w:t xml:space="preserve"> شما بازگو کرد</w:t>
      </w:r>
      <w:r w:rsidR="00871EA0">
        <w:rPr>
          <w:rStyle w:val="Char7"/>
          <w:rFonts w:eastAsia="MS Mincho"/>
          <w:rtl/>
        </w:rPr>
        <w:t>ی</w:t>
      </w:r>
      <w:r w:rsidRPr="00692820">
        <w:rPr>
          <w:rStyle w:val="Char7"/>
          <w:rFonts w:eastAsia="MS Mincho"/>
          <w:rtl/>
        </w:rPr>
        <w:t>م، داشته اما تأث</w:t>
      </w:r>
      <w:r w:rsidR="00871EA0">
        <w:rPr>
          <w:rStyle w:val="Char7"/>
          <w:rFonts w:eastAsia="MS Mincho"/>
          <w:rtl/>
        </w:rPr>
        <w:t>ی</w:t>
      </w:r>
      <w:r w:rsidRPr="00692820">
        <w:rPr>
          <w:rStyle w:val="Char7"/>
          <w:rFonts w:eastAsia="MS Mincho"/>
          <w:rtl/>
        </w:rPr>
        <w:t>رپذ</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او و </w:t>
      </w:r>
      <w:r w:rsidR="00871EA0">
        <w:rPr>
          <w:rStyle w:val="Char7"/>
          <w:rFonts w:eastAsia="MS Mincho"/>
          <w:rtl/>
        </w:rPr>
        <w:t>ی</w:t>
      </w:r>
      <w:r w:rsidRPr="00692820">
        <w:rPr>
          <w:rStyle w:val="Char7"/>
          <w:rFonts w:eastAsia="MS Mincho"/>
          <w:rtl/>
        </w:rPr>
        <w:t>ارانش از جماعت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کمک</w:t>
      </w:r>
      <w:r w:rsidR="00871EA0">
        <w:rPr>
          <w:rStyle w:val="Char7"/>
          <w:rFonts w:eastAsia="MS Mincho"/>
          <w:rtl/>
        </w:rPr>
        <w:t>ی</w:t>
      </w:r>
      <w:r w:rsidRPr="00692820">
        <w:rPr>
          <w:rStyle w:val="Char7"/>
          <w:rFonts w:eastAsia="MS Mincho"/>
          <w:rtl/>
        </w:rPr>
        <w:t xml:space="preserve"> است برا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 xml:space="preserve">جاد </w:t>
      </w:r>
      <w:r w:rsidR="00871EA0">
        <w:rPr>
          <w:rStyle w:val="Char7"/>
          <w:rFonts w:eastAsia="MS Mincho"/>
          <w:rtl/>
        </w:rPr>
        <w:t>ی</w:t>
      </w:r>
      <w:r w:rsidRPr="00692820">
        <w:rPr>
          <w:rStyle w:val="Char7"/>
          <w:rFonts w:eastAsia="MS Mincho"/>
          <w:rtl/>
        </w:rPr>
        <w:t>ک د</w:t>
      </w:r>
      <w:r w:rsidR="00871EA0">
        <w:rPr>
          <w:rStyle w:val="Char7"/>
          <w:rFonts w:eastAsia="MS Mincho"/>
          <w:rtl/>
        </w:rPr>
        <w:t>ی</w:t>
      </w:r>
      <w:r w:rsidRPr="00692820">
        <w:rPr>
          <w:rStyle w:val="Char7"/>
          <w:rFonts w:eastAsia="MS Mincho"/>
          <w:rtl/>
        </w:rPr>
        <w:t>دگاه معتدل در و</w:t>
      </w:r>
      <w:r w:rsidR="00871EA0">
        <w:rPr>
          <w:rStyle w:val="Char7"/>
          <w:rFonts w:eastAsia="MS Mincho"/>
          <w:rtl/>
        </w:rPr>
        <w:t>ی</w:t>
      </w:r>
      <w:r w:rsidRPr="00692820">
        <w:rPr>
          <w:rStyle w:val="Char7"/>
          <w:rFonts w:eastAsia="MS Mincho"/>
          <w:rtl/>
        </w:rPr>
        <w:t xml:space="preserve"> که افراط و تفر</w:t>
      </w:r>
      <w:r w:rsidR="00871EA0">
        <w:rPr>
          <w:rStyle w:val="Char7"/>
          <w:rFonts w:eastAsia="MS Mincho"/>
          <w:rtl/>
        </w:rPr>
        <w:t>ی</w:t>
      </w:r>
      <w:r w:rsidRPr="00692820">
        <w:rPr>
          <w:rStyle w:val="Char7"/>
          <w:rFonts w:eastAsia="MS Mincho"/>
          <w:rtl/>
        </w:rPr>
        <w:t>ط</w:t>
      </w:r>
      <w:r w:rsidR="00871EA0">
        <w:rPr>
          <w:rStyle w:val="Char7"/>
          <w:rFonts w:eastAsia="MS Mincho"/>
          <w:rtl/>
        </w:rPr>
        <w:t>ی</w:t>
      </w:r>
      <w:r w:rsidRPr="00692820">
        <w:rPr>
          <w:rStyle w:val="Char7"/>
          <w:rFonts w:eastAsia="MS Mincho"/>
          <w:rtl/>
        </w:rPr>
        <w:t xml:space="preserve"> در آن ن</w:t>
      </w:r>
      <w:r w:rsidR="00871EA0">
        <w:rPr>
          <w:rStyle w:val="Char7"/>
          <w:rFonts w:eastAsia="MS Mincho"/>
          <w:rtl/>
        </w:rPr>
        <w:t>ی</w:t>
      </w:r>
      <w:r w:rsidRPr="00692820">
        <w:rPr>
          <w:rStyle w:val="Char7"/>
          <w:rFonts w:eastAsia="MS Mincho"/>
          <w:rtl/>
        </w:rPr>
        <w:t>ست.</w:t>
      </w:r>
    </w:p>
    <w:p w:rsidR="000A3212" w:rsidRPr="00692820" w:rsidRDefault="000A3212" w:rsidP="002C706F">
      <w:pPr>
        <w:pStyle w:val="a"/>
        <w:spacing w:before="0" w:after="0" w:line="240" w:lineRule="auto"/>
        <w:ind w:firstLine="284"/>
        <w:jc w:val="both"/>
        <w:rPr>
          <w:rStyle w:val="Char7"/>
          <w:rFonts w:eastAsia="MS Mincho"/>
          <w:rtl/>
        </w:rPr>
      </w:pPr>
      <w:r w:rsidRPr="008B5A48">
        <w:rPr>
          <w:rStyle w:val="Char8"/>
          <w:rFonts w:eastAsia="MS Mincho"/>
          <w:rtl/>
        </w:rPr>
        <w:t>جواب:</w:t>
      </w:r>
      <w:r w:rsidRPr="00692820">
        <w:rPr>
          <w:rStyle w:val="Char7"/>
          <w:rFonts w:eastAsia="MS Mincho"/>
          <w:rtl/>
        </w:rPr>
        <w:t xml:space="preserve"> نم</w:t>
      </w:r>
      <w:r w:rsidR="00871EA0">
        <w:rPr>
          <w:rStyle w:val="Char7"/>
          <w:rFonts w:eastAsia="MS Mincho"/>
          <w:rtl/>
        </w:rPr>
        <w:t>ی</w:t>
      </w:r>
      <w:r w:rsidR="000E2B68">
        <w:rPr>
          <w:rStyle w:val="Char7"/>
          <w:rFonts w:eastAsia="MS Mincho"/>
          <w:rtl/>
        </w:rPr>
        <w:t>‌</w:t>
      </w:r>
      <w:r w:rsidRPr="00692820">
        <w:rPr>
          <w:rStyle w:val="Char7"/>
          <w:rFonts w:eastAsia="MS Mincho"/>
          <w:rtl/>
        </w:rPr>
        <w:t>دان</w:t>
      </w:r>
      <w:r w:rsidR="00871EA0">
        <w:rPr>
          <w:rStyle w:val="Char7"/>
          <w:rFonts w:eastAsia="MS Mincho"/>
          <w:rtl/>
        </w:rPr>
        <w:t>ی</w:t>
      </w:r>
      <w:r w:rsidRPr="00692820">
        <w:rPr>
          <w:rStyle w:val="Char7"/>
          <w:rFonts w:eastAsia="MS Mincho"/>
          <w:rtl/>
        </w:rPr>
        <w:t>م، ا</w:t>
      </w:r>
      <w:r w:rsidR="00871EA0">
        <w:rPr>
          <w:rStyle w:val="Char7"/>
          <w:rFonts w:eastAsia="MS Mincho"/>
          <w:rtl/>
        </w:rPr>
        <w:t>ی</w:t>
      </w:r>
      <w:r w:rsidRPr="00692820">
        <w:rPr>
          <w:rStyle w:val="Char7"/>
          <w:rFonts w:eastAsia="MS Mincho"/>
          <w:rtl/>
        </w:rPr>
        <w:t>ن سخنان را از کجا م</w:t>
      </w:r>
      <w:r w:rsidR="00871EA0">
        <w:rPr>
          <w:rStyle w:val="Char7"/>
          <w:rFonts w:eastAsia="MS Mincho"/>
          <w:rtl/>
        </w:rPr>
        <w:t>ی</w:t>
      </w:r>
      <w:r w:rsidR="000E2B68">
        <w:rPr>
          <w:rStyle w:val="Char7"/>
          <w:rFonts w:eastAsia="MS Mincho"/>
          <w:rtl/>
        </w:rPr>
        <w:t>‌</w:t>
      </w:r>
      <w:r w:rsidRPr="00692820">
        <w:rPr>
          <w:rStyle w:val="Char7"/>
          <w:rFonts w:eastAsia="MS Mincho"/>
          <w:rtl/>
        </w:rPr>
        <w:t>آورند. ول</w:t>
      </w:r>
      <w:r w:rsidR="00871EA0">
        <w:rPr>
          <w:rStyle w:val="Char7"/>
          <w:rFonts w:eastAsia="MS Mincho"/>
          <w:rtl/>
        </w:rPr>
        <w:t>ی</w:t>
      </w:r>
      <w:r w:rsidRPr="00692820">
        <w:rPr>
          <w:rStyle w:val="Char7"/>
          <w:rFonts w:eastAsia="MS Mincho"/>
          <w:rtl/>
        </w:rPr>
        <w:t xml:space="preserve"> دوست دار</w:t>
      </w:r>
      <w:r w:rsidR="00871EA0">
        <w:rPr>
          <w:rStyle w:val="Char7"/>
          <w:rFonts w:eastAsia="MS Mincho"/>
          <w:rtl/>
        </w:rPr>
        <w:t>ی</w:t>
      </w:r>
      <w:r w:rsidRPr="00692820">
        <w:rPr>
          <w:rStyle w:val="Char7"/>
          <w:rFonts w:eastAsia="MS Mincho"/>
          <w:rtl/>
        </w:rPr>
        <w:t>م که برادرانمان را از به کار بردن اسلوب جد</w:t>
      </w:r>
      <w:r w:rsidR="00871EA0">
        <w:rPr>
          <w:rStyle w:val="Char7"/>
          <w:rFonts w:eastAsia="MS Mincho"/>
          <w:rtl/>
        </w:rPr>
        <w:t>ی</w:t>
      </w:r>
      <w:r w:rsidRPr="00692820">
        <w:rPr>
          <w:rStyle w:val="Char7"/>
          <w:rFonts w:eastAsia="MS Mincho"/>
          <w:rtl/>
        </w:rPr>
        <w:t>د و راه و روش عوام و عوامانه در آنچه که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ند و </w:t>
      </w:r>
      <w:r w:rsidR="00871EA0">
        <w:rPr>
          <w:rStyle w:val="Char7"/>
          <w:rFonts w:eastAsia="MS Mincho"/>
          <w:rtl/>
        </w:rPr>
        <w:t>ی</w:t>
      </w:r>
      <w:r w:rsidRPr="00692820">
        <w:rPr>
          <w:rStyle w:val="Char7"/>
          <w:rFonts w:eastAsia="MS Mincho"/>
          <w:rtl/>
        </w:rPr>
        <w:t>ا م</w:t>
      </w:r>
      <w:r w:rsidR="00871EA0">
        <w:rPr>
          <w:rStyle w:val="Char7"/>
          <w:rFonts w:eastAsia="MS Mincho"/>
          <w:rtl/>
        </w:rPr>
        <w:t>ی</w:t>
      </w:r>
      <w:r w:rsidR="000E2B68">
        <w:rPr>
          <w:rStyle w:val="Char7"/>
          <w:rFonts w:eastAsia="MS Mincho"/>
          <w:rtl/>
        </w:rPr>
        <w:t>‌</w:t>
      </w:r>
      <w:r w:rsidRPr="00692820">
        <w:rPr>
          <w:rStyle w:val="Char7"/>
          <w:rFonts w:eastAsia="MS Mincho"/>
          <w:rtl/>
        </w:rPr>
        <w:t>نو</w:t>
      </w:r>
      <w:r w:rsidR="00871EA0">
        <w:rPr>
          <w:rStyle w:val="Char7"/>
          <w:rFonts w:eastAsia="MS Mincho"/>
          <w:rtl/>
        </w:rPr>
        <w:t>ی</w:t>
      </w:r>
      <w:r w:rsidRPr="00692820">
        <w:rPr>
          <w:rStyle w:val="Char7"/>
          <w:rFonts w:eastAsia="MS Mincho"/>
          <w:rtl/>
        </w:rPr>
        <w:t>سند، برحذر دار</w:t>
      </w:r>
      <w:r w:rsidR="00871EA0">
        <w:rPr>
          <w:rStyle w:val="Char7"/>
          <w:rFonts w:eastAsia="MS Mincho"/>
          <w:rtl/>
        </w:rPr>
        <w:t>ی</w:t>
      </w:r>
      <w:r w:rsidRPr="00692820">
        <w:rPr>
          <w:rStyle w:val="Char7"/>
          <w:rFonts w:eastAsia="MS Mincho"/>
          <w:rtl/>
        </w:rPr>
        <w:t>م.</w:t>
      </w:r>
    </w:p>
    <w:p w:rsidR="00F56403"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w:t>
      </w:r>
      <w:r w:rsidR="00871EA0">
        <w:rPr>
          <w:rStyle w:val="Char7"/>
          <w:rFonts w:eastAsia="MS Mincho"/>
          <w:rtl/>
        </w:rPr>
        <w:t>ی</w:t>
      </w:r>
      <w:r w:rsidRPr="00692820">
        <w:rPr>
          <w:rStyle w:val="Char7"/>
          <w:rFonts w:eastAsia="MS Mincho"/>
          <w:rtl/>
        </w:rPr>
        <w:t>شتر آنچه را که در کتب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آمده است، ب</w:t>
      </w:r>
      <w:r w:rsidR="00871EA0">
        <w:rPr>
          <w:rStyle w:val="Char7"/>
          <w:rFonts w:eastAsia="MS Mincho"/>
          <w:rtl/>
        </w:rPr>
        <w:t>ی</w:t>
      </w:r>
      <w:r w:rsidRPr="00692820">
        <w:rPr>
          <w:rStyle w:val="Char7"/>
          <w:rFonts w:eastAsia="MS Mincho"/>
          <w:rtl/>
        </w:rPr>
        <w:t>ان کرد</w:t>
      </w:r>
      <w:r w:rsidR="00871EA0">
        <w:rPr>
          <w:rStyle w:val="Char7"/>
          <w:rFonts w:eastAsia="MS Mincho"/>
          <w:rtl/>
        </w:rPr>
        <w:t>ی</w:t>
      </w:r>
      <w:r w:rsidRPr="00692820">
        <w:rPr>
          <w:rStyle w:val="Char7"/>
          <w:rFonts w:eastAsia="MS Mincho"/>
          <w:rtl/>
        </w:rPr>
        <w:t>م و عمق نوشته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ش را بررس</w:t>
      </w:r>
      <w:r w:rsidR="00871EA0">
        <w:rPr>
          <w:rStyle w:val="Char7"/>
          <w:rFonts w:eastAsia="MS Mincho"/>
          <w:rtl/>
        </w:rPr>
        <w:t>ی</w:t>
      </w:r>
      <w:r w:rsidRPr="00692820">
        <w:rPr>
          <w:rStyle w:val="Char7"/>
          <w:rFonts w:eastAsia="MS Mincho"/>
          <w:rtl/>
        </w:rPr>
        <w:t xml:space="preserve"> کرد</w:t>
      </w:r>
      <w:r w:rsidR="00871EA0">
        <w:rPr>
          <w:rStyle w:val="Char7"/>
          <w:rFonts w:eastAsia="MS Mincho"/>
          <w:rtl/>
        </w:rPr>
        <w:t>ی</w:t>
      </w:r>
      <w:r w:rsidRPr="00692820">
        <w:rPr>
          <w:rStyle w:val="Char7"/>
          <w:rFonts w:eastAsia="MS Mincho"/>
          <w:rtl/>
        </w:rPr>
        <w:t>م، مخصوصاً از زمان بودنش در فرانسه و [با تمام ا</w:t>
      </w:r>
      <w:r w:rsidR="00871EA0">
        <w:rPr>
          <w:rStyle w:val="Char7"/>
          <w:rFonts w:eastAsia="MS Mincho"/>
          <w:rtl/>
        </w:rPr>
        <w:t>ی</w:t>
      </w:r>
      <w:r w:rsidRPr="00692820">
        <w:rPr>
          <w:rStyle w:val="Char7"/>
          <w:rFonts w:eastAsia="MS Mincho"/>
          <w:rtl/>
        </w:rPr>
        <w:t>ن وجود</w:t>
      </w:r>
      <w:r w:rsidR="000770E5" w:rsidRPr="00692820">
        <w:rPr>
          <w:rStyle w:val="Char7"/>
          <w:rFonts w:eastAsia="MS Mincho"/>
          <w:rtl/>
        </w:rPr>
        <w:t>]</w:t>
      </w:r>
      <w:r w:rsidRPr="00692820">
        <w:rPr>
          <w:rStyle w:val="Char7"/>
          <w:rFonts w:eastAsia="MS Mincho"/>
          <w:rtl/>
        </w:rPr>
        <w:t xml:space="preserve"> دل</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که نظر آنان را تأ</w:t>
      </w:r>
      <w:r w:rsidR="00871EA0">
        <w:rPr>
          <w:rStyle w:val="Char7"/>
          <w:rFonts w:eastAsia="MS Mincho"/>
          <w:rtl/>
        </w:rPr>
        <w:t>یی</w:t>
      </w:r>
      <w:r w:rsidRPr="00692820">
        <w:rPr>
          <w:rStyle w:val="Char7"/>
          <w:rFonts w:eastAsia="MS Mincho"/>
          <w:rtl/>
        </w:rPr>
        <w:t>د کند، ن</w:t>
      </w:r>
      <w:r w:rsidR="00871EA0">
        <w:rPr>
          <w:rStyle w:val="Char7"/>
          <w:rFonts w:eastAsia="MS Mincho"/>
          <w:rtl/>
        </w:rPr>
        <w:t>ی</w:t>
      </w:r>
      <w:r w:rsidRPr="00692820">
        <w:rPr>
          <w:rStyle w:val="Char7"/>
          <w:rFonts w:eastAsia="MS Mincho"/>
          <w:rtl/>
        </w:rPr>
        <w:t>افت</w:t>
      </w:r>
      <w:r w:rsidR="00871EA0">
        <w:rPr>
          <w:rStyle w:val="Char7"/>
          <w:rFonts w:eastAsia="MS Mincho"/>
          <w:rtl/>
        </w:rPr>
        <w:t>ی</w:t>
      </w:r>
      <w:r w:rsidRPr="00692820">
        <w:rPr>
          <w:rStyle w:val="Char7"/>
          <w:rFonts w:eastAsia="MS Mincho"/>
          <w:rtl/>
        </w:rPr>
        <w:t>م. در خلال اقامت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فرانسه، 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«ال</w:t>
      </w:r>
      <w:r w:rsidR="00F56403" w:rsidRPr="00692820">
        <w:rPr>
          <w:rStyle w:val="Char7"/>
          <w:rFonts w:eastAsia="MS Mincho" w:hint="cs"/>
          <w:rtl/>
        </w:rPr>
        <w:t>ک</w:t>
      </w:r>
      <w:r w:rsidRPr="00692820">
        <w:rPr>
          <w:rStyle w:val="Char7"/>
          <w:rFonts w:eastAsia="MS Mincho"/>
          <w:rtl/>
        </w:rPr>
        <w:t>فاح العرب</w:t>
      </w:r>
      <w:r w:rsidR="00871EA0">
        <w:rPr>
          <w:rStyle w:val="Char7"/>
          <w:rFonts w:eastAsia="MS Mincho"/>
          <w:rtl/>
        </w:rPr>
        <w:t>ی</w:t>
      </w:r>
      <w:r w:rsidRPr="00692820">
        <w:rPr>
          <w:rStyle w:val="Char7"/>
          <w:rFonts w:eastAsia="MS Mincho"/>
          <w:rtl/>
        </w:rPr>
        <w:t>» د</w:t>
      </w:r>
      <w:r w:rsidR="00871EA0">
        <w:rPr>
          <w:rStyle w:val="Char7"/>
          <w:rFonts w:eastAsia="MS Mincho"/>
          <w:rtl/>
        </w:rPr>
        <w:t>ی</w:t>
      </w:r>
      <w:r w:rsidRPr="00692820">
        <w:rPr>
          <w:rStyle w:val="Char7"/>
          <w:rFonts w:eastAsia="MS Mincho"/>
          <w:rtl/>
        </w:rPr>
        <w:t>دار</w:t>
      </w:r>
      <w:r w:rsidR="00871EA0">
        <w:rPr>
          <w:rStyle w:val="Char7"/>
          <w:rFonts w:eastAsia="MS Mincho"/>
          <w:rtl/>
        </w:rPr>
        <w:t>ی</w:t>
      </w:r>
      <w:r w:rsidRPr="00692820">
        <w:rPr>
          <w:rStyle w:val="Char7"/>
          <w:rFonts w:eastAsia="MS Mincho"/>
          <w:rtl/>
        </w:rPr>
        <w:t xml:space="preserve"> را با و</w:t>
      </w:r>
      <w:r w:rsidR="00871EA0">
        <w:rPr>
          <w:rStyle w:val="Char7"/>
          <w:rFonts w:eastAsia="MS Mincho"/>
          <w:rtl/>
        </w:rPr>
        <w:t>ی</w:t>
      </w:r>
      <w:r w:rsidRPr="00692820">
        <w:rPr>
          <w:rStyle w:val="Char7"/>
          <w:rFonts w:eastAsia="MS Mincho"/>
          <w:rtl/>
        </w:rPr>
        <w:t xml:space="preserve"> ترت</w:t>
      </w:r>
      <w:r w:rsidR="00871EA0">
        <w:rPr>
          <w:rStyle w:val="Char7"/>
          <w:rFonts w:eastAsia="MS Mincho"/>
          <w:rtl/>
        </w:rPr>
        <w:t>ی</w:t>
      </w:r>
      <w:r w:rsidRPr="00692820">
        <w:rPr>
          <w:rStyle w:val="Char7"/>
          <w:rFonts w:eastAsia="MS Mincho"/>
          <w:rtl/>
        </w:rPr>
        <w:t>ب داد که [مشروح] آن در شماره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23 ا</w:t>
      </w:r>
      <w:r w:rsidR="00871EA0">
        <w:rPr>
          <w:rStyle w:val="Char7"/>
          <w:rFonts w:eastAsia="MS Mincho"/>
          <w:rtl/>
        </w:rPr>
        <w:t>ی</w:t>
      </w:r>
      <w:r w:rsidRPr="00692820">
        <w:rPr>
          <w:rStyle w:val="Char7"/>
          <w:rFonts w:eastAsia="MS Mincho"/>
          <w:rtl/>
        </w:rPr>
        <w:t>ن روزنامه آمده است. [مثلاً] نگاه کن</w:t>
      </w:r>
      <w:r w:rsidR="00871EA0">
        <w:rPr>
          <w:rStyle w:val="Char7"/>
          <w:rFonts w:eastAsia="MS Mincho"/>
          <w:rtl/>
        </w:rPr>
        <w:t>ی</w:t>
      </w:r>
      <w:r w:rsidRPr="00692820">
        <w:rPr>
          <w:rStyle w:val="Char7"/>
          <w:rFonts w:eastAsia="MS Mincho"/>
          <w:rtl/>
        </w:rPr>
        <w:t>د که او چن</w:t>
      </w:r>
      <w:r w:rsidR="00871EA0">
        <w:rPr>
          <w:rStyle w:val="Char7"/>
          <w:rFonts w:eastAsia="MS Mincho"/>
          <w:rtl/>
        </w:rPr>
        <w:t>ی</w:t>
      </w:r>
      <w:r w:rsidRPr="00692820">
        <w:rPr>
          <w:rStyle w:val="Char7"/>
          <w:rFonts w:eastAsia="MS Mincho"/>
          <w:rtl/>
        </w:rPr>
        <w:t>ن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«انقلاب مقدس</w:t>
      </w:r>
      <w:r w:rsidR="00871EA0">
        <w:rPr>
          <w:rStyle w:val="Char7"/>
          <w:rFonts w:eastAsia="MS Mincho"/>
          <w:rtl/>
        </w:rPr>
        <w:t>ی</w:t>
      </w:r>
      <w:r w:rsidRPr="00692820">
        <w:rPr>
          <w:rStyle w:val="Char7"/>
          <w:rFonts w:eastAsia="MS Mincho"/>
          <w:rtl/>
        </w:rPr>
        <w:t xml:space="preserve"> که امام حس</w:t>
      </w:r>
      <w:r w:rsidR="00871EA0">
        <w:rPr>
          <w:rStyle w:val="Char7"/>
          <w:rFonts w:eastAsia="MS Mincho"/>
          <w:rtl/>
        </w:rPr>
        <w:t>ی</w:t>
      </w:r>
      <w:r w:rsidRPr="00692820">
        <w:rPr>
          <w:rStyle w:val="Char7"/>
          <w:rFonts w:eastAsia="MS Mincho"/>
          <w:rtl/>
        </w:rPr>
        <w:t>ن رهبر</w:t>
      </w:r>
      <w:r w:rsidR="00871EA0">
        <w:rPr>
          <w:rStyle w:val="Char7"/>
          <w:rFonts w:eastAsia="MS Mincho"/>
          <w:rtl/>
        </w:rPr>
        <w:t>ی</w:t>
      </w:r>
      <w:r w:rsidRPr="00692820">
        <w:rPr>
          <w:rStyle w:val="Char7"/>
          <w:rFonts w:eastAsia="MS Mincho"/>
          <w:rtl/>
        </w:rPr>
        <w:t xml:space="preserve"> آن را ضد ظلم بر عهده داشت، برتر</w:t>
      </w:r>
      <w:r w:rsidR="00871EA0">
        <w:rPr>
          <w:rStyle w:val="Char7"/>
          <w:rFonts w:eastAsia="MS Mincho"/>
          <w:rtl/>
        </w:rPr>
        <w:t>ی</w:t>
      </w:r>
      <w:r w:rsidRPr="00692820">
        <w:rPr>
          <w:rStyle w:val="Char7"/>
          <w:rFonts w:eastAsia="MS Mincho"/>
          <w:rtl/>
        </w:rPr>
        <w:t>ن و موفق</w:t>
      </w:r>
      <w:r w:rsidR="000E2B68">
        <w:rPr>
          <w:rStyle w:val="Char7"/>
          <w:rFonts w:eastAsia="MS Mincho"/>
          <w:rtl/>
        </w:rPr>
        <w:t>‌</w:t>
      </w:r>
      <w:r w:rsidRPr="00692820">
        <w:rPr>
          <w:rStyle w:val="Char7"/>
          <w:rFonts w:eastAsia="MS Mincho"/>
          <w:rtl/>
        </w:rPr>
        <w:t>تر</w:t>
      </w:r>
      <w:r w:rsidR="00871EA0">
        <w:rPr>
          <w:rStyle w:val="Char7"/>
          <w:rFonts w:eastAsia="MS Mincho"/>
          <w:rtl/>
        </w:rPr>
        <w:t>ی</w:t>
      </w:r>
      <w:r w:rsidRPr="00692820">
        <w:rPr>
          <w:rStyle w:val="Char7"/>
          <w:rFonts w:eastAsia="MS Mincho"/>
          <w:rtl/>
        </w:rPr>
        <w:t>ن انقلاب در تار</w:t>
      </w:r>
      <w:r w:rsidR="00871EA0">
        <w:rPr>
          <w:rStyle w:val="Char7"/>
          <w:rFonts w:eastAsia="MS Mincho"/>
          <w:rtl/>
        </w:rPr>
        <w:t>ی</w:t>
      </w:r>
      <w:r w:rsidRPr="00692820">
        <w:rPr>
          <w:rStyle w:val="Char7"/>
          <w:rFonts w:eastAsia="MS Mincho"/>
          <w:rtl/>
        </w:rPr>
        <w:t>خ بشر</w:t>
      </w:r>
      <w:r w:rsidR="00871EA0">
        <w:rPr>
          <w:rStyle w:val="Char7"/>
          <w:rFonts w:eastAsia="MS Mincho"/>
          <w:rtl/>
        </w:rPr>
        <w:t>ی</w:t>
      </w:r>
      <w:r w:rsidR="007A3A87">
        <w:rPr>
          <w:rStyle w:val="Char7"/>
          <w:rFonts w:eastAsia="MS Mincho"/>
          <w:rtl/>
        </w:rPr>
        <w:t>ت است</w:t>
      </w:r>
      <w:r w:rsidRPr="00692820">
        <w:rPr>
          <w:rStyle w:val="Char7"/>
          <w:rFonts w:eastAsia="MS Mincho"/>
          <w:rtl/>
        </w:rPr>
        <w:t>»</w:t>
      </w:r>
      <w:r w:rsidR="007A3A87">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7A3A87">
        <w:rPr>
          <w:rStyle w:val="Char7"/>
          <w:rFonts w:eastAsia="MS Mincho"/>
          <w:spacing w:val="-4"/>
          <w:rtl/>
        </w:rPr>
        <w:t>بنابرا</w:t>
      </w:r>
      <w:r w:rsidR="00871EA0" w:rsidRPr="007A3A87">
        <w:rPr>
          <w:rStyle w:val="Char7"/>
          <w:rFonts w:eastAsia="MS Mincho"/>
          <w:spacing w:val="-4"/>
          <w:rtl/>
        </w:rPr>
        <w:t>ی</w:t>
      </w:r>
      <w:r w:rsidRPr="007A3A87">
        <w:rPr>
          <w:rStyle w:val="Char7"/>
          <w:rFonts w:eastAsia="MS Mincho"/>
          <w:spacing w:val="-4"/>
          <w:rtl/>
        </w:rPr>
        <w:t>ن برتر</w:t>
      </w:r>
      <w:r w:rsidR="00871EA0" w:rsidRPr="007A3A87">
        <w:rPr>
          <w:rStyle w:val="Char7"/>
          <w:rFonts w:eastAsia="MS Mincho"/>
          <w:spacing w:val="-4"/>
          <w:rtl/>
        </w:rPr>
        <w:t>ی</w:t>
      </w:r>
      <w:r w:rsidRPr="007A3A87">
        <w:rPr>
          <w:rStyle w:val="Char7"/>
          <w:rFonts w:eastAsia="MS Mincho"/>
          <w:spacing w:val="-4"/>
          <w:rtl/>
        </w:rPr>
        <w:t>ن و موفق</w:t>
      </w:r>
      <w:r w:rsidR="000E2B68">
        <w:rPr>
          <w:rStyle w:val="Char7"/>
          <w:rFonts w:eastAsia="MS Mincho"/>
          <w:spacing w:val="-4"/>
          <w:rtl/>
        </w:rPr>
        <w:t>‌</w:t>
      </w:r>
      <w:r w:rsidRPr="007A3A87">
        <w:rPr>
          <w:rStyle w:val="Char7"/>
          <w:rFonts w:eastAsia="MS Mincho"/>
          <w:spacing w:val="-4"/>
          <w:rtl/>
        </w:rPr>
        <w:t>تر</w:t>
      </w:r>
      <w:r w:rsidR="00871EA0" w:rsidRPr="007A3A87">
        <w:rPr>
          <w:rStyle w:val="Char7"/>
          <w:rFonts w:eastAsia="MS Mincho"/>
          <w:spacing w:val="-4"/>
          <w:rtl/>
        </w:rPr>
        <w:t>ی</w:t>
      </w:r>
      <w:r w:rsidRPr="007A3A87">
        <w:rPr>
          <w:rStyle w:val="Char7"/>
          <w:rFonts w:eastAsia="MS Mincho"/>
          <w:spacing w:val="-4"/>
          <w:rtl/>
        </w:rPr>
        <w:t>ن انقلاب، انقلاب امام حس</w:t>
      </w:r>
      <w:r w:rsidR="00871EA0" w:rsidRPr="007A3A87">
        <w:rPr>
          <w:rStyle w:val="Char7"/>
          <w:rFonts w:eastAsia="MS Mincho"/>
          <w:spacing w:val="-4"/>
          <w:rtl/>
        </w:rPr>
        <w:t>ی</w:t>
      </w:r>
      <w:r w:rsidRPr="007A3A87">
        <w:rPr>
          <w:rStyle w:val="Char7"/>
          <w:rFonts w:eastAsia="MS Mincho"/>
          <w:spacing w:val="-4"/>
          <w:rtl/>
        </w:rPr>
        <w:t xml:space="preserve">ن است که از جهاد رسول الله </w:t>
      </w:r>
      <w:r w:rsidR="00E21482" w:rsidRPr="00B33C34">
        <w:rPr>
          <w:rFonts w:cs="CTraditional Arabic"/>
          <w:spacing w:val="-4"/>
          <w:sz w:val="26"/>
          <w:rtl/>
        </w:rPr>
        <w:t>ج</w:t>
      </w:r>
      <w:r w:rsidRPr="00C52684">
        <w:rPr>
          <w:color w:val="C00000"/>
          <w:sz w:val="26"/>
          <w:szCs w:val="26"/>
          <w:rtl/>
        </w:rPr>
        <w:t xml:space="preserve"> </w:t>
      </w:r>
      <w:r w:rsidRPr="00692820">
        <w:rPr>
          <w:rStyle w:val="Char7"/>
          <w:rFonts w:eastAsia="MS Mincho"/>
          <w:rtl/>
        </w:rPr>
        <w:t>ضد مشرک</w:t>
      </w:r>
      <w:r w:rsidR="00871EA0">
        <w:rPr>
          <w:rStyle w:val="Char7"/>
          <w:rFonts w:eastAsia="MS Mincho"/>
          <w:rtl/>
        </w:rPr>
        <w:t>ی</w:t>
      </w:r>
      <w:r w:rsidRPr="00692820">
        <w:rPr>
          <w:rStyle w:val="Char7"/>
          <w:rFonts w:eastAsia="MS Mincho"/>
          <w:rtl/>
        </w:rPr>
        <w:t>ن و تمام</w:t>
      </w:r>
      <w:r w:rsidR="00871EA0">
        <w:rPr>
          <w:rStyle w:val="Char7"/>
          <w:rFonts w:eastAsia="MS Mincho"/>
          <w:rtl/>
        </w:rPr>
        <w:t>ی</w:t>
      </w:r>
      <w:r w:rsidRPr="00692820">
        <w:rPr>
          <w:rStyle w:val="Char7"/>
          <w:rFonts w:eastAsia="MS Mincho"/>
          <w:rtl/>
        </w:rPr>
        <w:t xml:space="preserve"> اهل کفر، برتر است و ن</w:t>
      </w:r>
      <w:r w:rsidR="00871EA0">
        <w:rPr>
          <w:rStyle w:val="Char7"/>
          <w:rFonts w:eastAsia="MS Mincho"/>
          <w:rtl/>
        </w:rPr>
        <w:t>ی</w:t>
      </w:r>
      <w:r w:rsidRPr="00692820">
        <w:rPr>
          <w:rStyle w:val="Char7"/>
          <w:rFonts w:eastAsia="MS Mincho"/>
          <w:rtl/>
        </w:rPr>
        <w:t>ز از جهاد خلفا</w:t>
      </w:r>
      <w:r w:rsidR="00871EA0">
        <w:rPr>
          <w:rStyle w:val="Char7"/>
          <w:rFonts w:eastAsia="MS Mincho"/>
          <w:rtl/>
        </w:rPr>
        <w:t>ی</w:t>
      </w:r>
      <w:r w:rsidRPr="00692820">
        <w:rPr>
          <w:rStyle w:val="Char7"/>
          <w:rFonts w:eastAsia="MS Mincho"/>
          <w:rtl/>
        </w:rPr>
        <w:t xml:space="preserve"> راشده از جمله عل</w:t>
      </w:r>
      <w:r w:rsidR="00871EA0">
        <w:rPr>
          <w:rStyle w:val="Char7"/>
          <w:rFonts w:eastAsia="MS Mincho"/>
          <w:rtl/>
        </w:rPr>
        <w:t>ی</w:t>
      </w:r>
      <w:r w:rsidRPr="00692820">
        <w:rPr>
          <w:rStyle w:val="Char7"/>
          <w:rFonts w:eastAsia="MS Mincho"/>
          <w:rtl/>
        </w:rPr>
        <w:t xml:space="preserve"> بن اب</w:t>
      </w:r>
      <w:r w:rsidR="00871EA0">
        <w:rPr>
          <w:rStyle w:val="Char7"/>
          <w:rFonts w:eastAsia="MS Mincho"/>
          <w:rtl/>
        </w:rPr>
        <w:t>ی</w:t>
      </w:r>
      <w:r w:rsidRPr="00692820">
        <w:rPr>
          <w:rStyle w:val="Char7"/>
          <w:rFonts w:eastAsia="MS Mincho"/>
          <w:rtl/>
        </w:rPr>
        <w:t xml:space="preserve"> طالب</w:t>
      </w:r>
      <w:r w:rsidRPr="00FB3E18">
        <w:rPr>
          <w:rFonts w:cs="CTraditional Arabic"/>
          <w:sz w:val="26"/>
          <w:rtl/>
        </w:rPr>
        <w:t xml:space="preserve"> س</w:t>
      </w:r>
      <w:r w:rsidRPr="00692820">
        <w:rPr>
          <w:rStyle w:val="Char7"/>
          <w:rFonts w:eastAsia="MS Mincho"/>
          <w:rtl/>
        </w:rPr>
        <w:t xml:space="preserve"> </w:t>
      </w:r>
      <w:r w:rsidR="00F56403" w:rsidRPr="00692820">
        <w:rPr>
          <w:rStyle w:val="Char7"/>
          <w:rFonts w:eastAsia="MS Mincho" w:hint="cs"/>
          <w:rtl/>
        </w:rPr>
        <w:t xml:space="preserve">؛ </w:t>
      </w:r>
      <w:r w:rsidRPr="00692820">
        <w:rPr>
          <w:rStyle w:val="Char7"/>
          <w:rFonts w:eastAsia="MS Mincho"/>
          <w:rtl/>
        </w:rPr>
        <w:t>ت</w:t>
      </w:r>
      <w:r w:rsidR="00C52684" w:rsidRPr="00692820">
        <w:rPr>
          <w:rStyle w:val="Char7"/>
          <w:rFonts w:eastAsia="MS Mincho" w:hint="cs"/>
          <w:rtl/>
        </w:rPr>
        <w:t>ـ</w:t>
      </w:r>
      <w:r w:rsidRPr="00692820">
        <w:rPr>
          <w:rStyle w:val="Char7"/>
          <w:rFonts w:eastAsia="MS Mincho"/>
          <w:rtl/>
        </w:rPr>
        <w:t>ازه اگر به ک</w:t>
      </w:r>
      <w:r w:rsidR="00C52684" w:rsidRPr="00692820">
        <w:rPr>
          <w:rStyle w:val="Char7"/>
          <w:rFonts w:eastAsia="MS Mincho" w:hint="cs"/>
          <w:rtl/>
        </w:rPr>
        <w:t>ـ</w:t>
      </w:r>
      <w:r w:rsidRPr="00692820">
        <w:rPr>
          <w:rStyle w:val="Char7"/>
          <w:rFonts w:eastAsia="MS Mincho"/>
          <w:rtl/>
        </w:rPr>
        <w:t>ار بردن لفظ انقلاب را [به جای جهاد] جا</w:t>
      </w:r>
      <w:r w:rsidR="00871EA0">
        <w:rPr>
          <w:rStyle w:val="Char7"/>
          <w:rFonts w:eastAsia="MS Mincho"/>
          <w:rtl/>
        </w:rPr>
        <w:t>ی</w:t>
      </w:r>
      <w:r w:rsidRPr="00692820">
        <w:rPr>
          <w:rStyle w:val="Char7"/>
          <w:rFonts w:eastAsia="MS Mincho"/>
          <w:rtl/>
        </w:rPr>
        <w:t>ز بدان</w:t>
      </w:r>
      <w:r w:rsidR="00871EA0">
        <w:rPr>
          <w:rStyle w:val="Char7"/>
          <w:rFonts w:eastAsia="MS Mincho"/>
          <w:rtl/>
        </w:rPr>
        <w:t>ی</w:t>
      </w:r>
      <w:r w:rsidRPr="00692820">
        <w:rPr>
          <w:rStyle w:val="Char7"/>
          <w:rFonts w:eastAsia="MS Mincho"/>
          <w:rtl/>
        </w:rPr>
        <w:t>م.</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 در جواب این سؤال روزنامه الکفاح که پرسید: آیا این حکومت اسلام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 که شما از آن صحبت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د، همان دولت اسلام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 است که از قد</w:t>
      </w:r>
      <w:r w:rsidR="00871EA0">
        <w:rPr>
          <w:rStyle w:val="Char7"/>
          <w:rFonts w:eastAsia="MS Mincho"/>
          <w:rtl/>
        </w:rPr>
        <w:t>ی</w:t>
      </w:r>
      <w:r w:rsidRPr="00692820">
        <w:rPr>
          <w:rStyle w:val="Char7"/>
          <w:rFonts w:eastAsia="MS Mincho"/>
          <w:rtl/>
        </w:rPr>
        <w:t>م تلاش</w:t>
      </w:r>
      <w:r w:rsidR="000E2B68">
        <w:rPr>
          <w:rStyle w:val="Char7"/>
          <w:rFonts w:eastAsia="MS Mincho"/>
          <w:rtl/>
        </w:rPr>
        <w:t>‌</w:t>
      </w:r>
      <w:r w:rsidRPr="00692820">
        <w:rPr>
          <w:rStyle w:val="Char7"/>
          <w:rFonts w:eastAsia="MS Mincho"/>
          <w:rtl/>
        </w:rPr>
        <w:t>ها برا</w:t>
      </w:r>
      <w:r w:rsidR="00871EA0">
        <w:rPr>
          <w:rStyle w:val="Char7"/>
          <w:rFonts w:eastAsia="MS Mincho"/>
          <w:rtl/>
        </w:rPr>
        <w:t>ی</w:t>
      </w:r>
      <w:r w:rsidRPr="00692820">
        <w:rPr>
          <w:rStyle w:val="Char7"/>
          <w:rFonts w:eastAsia="MS Mincho"/>
          <w:rtl/>
        </w:rPr>
        <w:t xml:space="preserve"> برپا</w:t>
      </w:r>
      <w:r w:rsidR="00871EA0">
        <w:rPr>
          <w:rStyle w:val="Char7"/>
          <w:rFonts w:eastAsia="MS Mincho"/>
          <w:rtl/>
        </w:rPr>
        <w:t>یی</w:t>
      </w:r>
      <w:r w:rsidRPr="00692820">
        <w:rPr>
          <w:rStyle w:val="Char7"/>
          <w:rFonts w:eastAsia="MS Mincho"/>
          <w:rtl/>
        </w:rPr>
        <w:t xml:space="preserve"> آن صورت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گرفته و </w:t>
      </w:r>
      <w:r w:rsidR="00871EA0">
        <w:rPr>
          <w:rStyle w:val="Char7"/>
          <w:rFonts w:eastAsia="MS Mincho"/>
          <w:rtl/>
        </w:rPr>
        <w:t>ی</w:t>
      </w:r>
      <w:r w:rsidRPr="00692820">
        <w:rPr>
          <w:rStyle w:val="Char7"/>
          <w:rFonts w:eastAsia="MS Mincho"/>
          <w:rtl/>
        </w:rPr>
        <w:t xml:space="preserve">ا </w:t>
      </w:r>
      <w:r w:rsidR="00871EA0">
        <w:rPr>
          <w:rStyle w:val="Char7"/>
          <w:rFonts w:eastAsia="MS Mincho"/>
          <w:rtl/>
        </w:rPr>
        <w:t>ی</w:t>
      </w:r>
      <w:r w:rsidRPr="00692820">
        <w:rPr>
          <w:rStyle w:val="Char7"/>
          <w:rFonts w:eastAsia="MS Mincho"/>
          <w:rtl/>
        </w:rPr>
        <w:t>ک عمل جد</w:t>
      </w:r>
      <w:r w:rsidR="00871EA0">
        <w:rPr>
          <w:rStyle w:val="Char7"/>
          <w:rFonts w:eastAsia="MS Mincho"/>
          <w:rtl/>
        </w:rPr>
        <w:t>ی</w:t>
      </w:r>
      <w:r w:rsidRPr="00692820">
        <w:rPr>
          <w:rStyle w:val="Char7"/>
          <w:rFonts w:eastAsia="MS Mincho"/>
          <w:rtl/>
        </w:rPr>
        <w:t>د است؟</w:t>
      </w:r>
    </w:p>
    <w:p w:rsidR="000A3212" w:rsidRPr="00692820" w:rsidRDefault="000A3212" w:rsidP="007A3A87">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نگونه جواب داد: «ش</w:t>
      </w:r>
      <w:r w:rsidR="00871EA0">
        <w:rPr>
          <w:rStyle w:val="Char7"/>
          <w:rFonts w:eastAsia="MS Mincho"/>
          <w:rtl/>
        </w:rPr>
        <w:t>ی</w:t>
      </w:r>
      <w:r w:rsidRPr="00692820">
        <w:rPr>
          <w:rStyle w:val="Char7"/>
          <w:rFonts w:eastAsia="MS Mincho"/>
          <w:rtl/>
        </w:rPr>
        <w:t>عه از آغاز تأس</w:t>
      </w:r>
      <w:r w:rsidR="00871EA0">
        <w:rPr>
          <w:rStyle w:val="Char7"/>
          <w:rFonts w:eastAsia="MS Mincho"/>
          <w:rtl/>
        </w:rPr>
        <w:t>ی</w:t>
      </w:r>
      <w:r w:rsidRPr="00692820">
        <w:rPr>
          <w:rStyle w:val="Char7"/>
          <w:rFonts w:eastAsia="MS Mincho"/>
          <w:rtl/>
        </w:rPr>
        <w:t>س دولت عدل اسلام</w:t>
      </w:r>
      <w:r w:rsidR="00871EA0">
        <w:rPr>
          <w:rStyle w:val="Char7"/>
          <w:rFonts w:eastAsia="MS Mincho"/>
          <w:rtl/>
        </w:rPr>
        <w:t>ی</w:t>
      </w:r>
      <w:r w:rsidRPr="00692820">
        <w:rPr>
          <w:rStyle w:val="Char7"/>
          <w:rFonts w:eastAsia="MS Mincho"/>
          <w:rtl/>
        </w:rPr>
        <w:t xml:space="preserve"> [درا</w:t>
      </w:r>
      <w:r w:rsidR="00871EA0">
        <w:rPr>
          <w:rStyle w:val="Char7"/>
          <w:rFonts w:eastAsia="MS Mincho"/>
          <w:rtl/>
        </w:rPr>
        <w:t>ی</w:t>
      </w:r>
      <w:r w:rsidRPr="00692820">
        <w:rPr>
          <w:rStyle w:val="Char7"/>
          <w:rFonts w:eastAsia="MS Mincho"/>
          <w:rtl/>
        </w:rPr>
        <w:t>ن راستا] تلاش کرده !!</w:t>
      </w:r>
      <w:r w:rsidR="007A3A87">
        <w:rPr>
          <w:rStyle w:val="Char7"/>
          <w:rFonts w:eastAsia="MS Mincho" w:hint="cs"/>
          <w:rtl/>
        </w:rPr>
        <w:t>.</w:t>
      </w:r>
      <w:r w:rsidRPr="00692820">
        <w:rPr>
          <w:rStyle w:val="Char7"/>
          <w:rFonts w:eastAsia="MS Mincho"/>
          <w:rtl/>
        </w:rPr>
        <w:t xml:space="preserve"> و ا</w:t>
      </w:r>
      <w:r w:rsidR="00871EA0">
        <w:rPr>
          <w:rStyle w:val="Char7"/>
          <w:rFonts w:eastAsia="MS Mincho"/>
          <w:rtl/>
        </w:rPr>
        <w:t>ی</w:t>
      </w:r>
      <w:r w:rsidRPr="00692820">
        <w:rPr>
          <w:rStyle w:val="Char7"/>
          <w:rFonts w:eastAsia="MS Mincho"/>
          <w:rtl/>
        </w:rPr>
        <w:t>ن بدان خاطر بوده که ا</w:t>
      </w:r>
      <w:r w:rsidR="00871EA0">
        <w:rPr>
          <w:rStyle w:val="Char7"/>
          <w:rFonts w:eastAsia="MS Mincho"/>
          <w:rtl/>
        </w:rPr>
        <w:t>ی</w:t>
      </w:r>
      <w:r w:rsidRPr="00692820">
        <w:rPr>
          <w:rStyle w:val="Char7"/>
          <w:rFonts w:eastAsia="MS Mincho"/>
          <w:rtl/>
        </w:rPr>
        <w:t>ن نوع حکومت عملاً در عهد پ</w:t>
      </w:r>
      <w:r w:rsidR="00871EA0">
        <w:rPr>
          <w:rStyle w:val="Char7"/>
          <w:rFonts w:eastAsia="MS Mincho"/>
          <w:rtl/>
        </w:rPr>
        <w:t>ی</w:t>
      </w:r>
      <w:r w:rsidRPr="00692820">
        <w:rPr>
          <w:rStyle w:val="Char7"/>
          <w:rFonts w:eastAsia="MS Mincho"/>
          <w:rtl/>
        </w:rPr>
        <w:t xml:space="preserve">امبر </w:t>
      </w:r>
      <w:r w:rsidR="003C6B6A" w:rsidRPr="003C6B6A">
        <w:rPr>
          <w:rStyle w:val="Char7"/>
          <w:rFonts w:eastAsia="MS Mincho" w:cs="CTraditional Arabic" w:hint="cs"/>
          <w:rtl/>
        </w:rPr>
        <w:t>ج</w:t>
      </w:r>
      <w:r w:rsidRPr="00692820">
        <w:rPr>
          <w:rStyle w:val="Char7"/>
          <w:rFonts w:eastAsia="MS Mincho"/>
          <w:rtl/>
        </w:rPr>
        <w:t xml:space="preserve"> و ن</w:t>
      </w:r>
      <w:r w:rsidR="00871EA0">
        <w:rPr>
          <w:rStyle w:val="Char7"/>
          <w:rFonts w:eastAsia="MS Mincho"/>
          <w:rtl/>
        </w:rPr>
        <w:t>ی</w:t>
      </w:r>
      <w:r w:rsidRPr="00692820">
        <w:rPr>
          <w:rStyle w:val="Char7"/>
          <w:rFonts w:eastAsia="MS Mincho"/>
          <w:rtl/>
        </w:rPr>
        <w:t>ز در عهد امام عل</w:t>
      </w:r>
      <w:r w:rsidR="00871EA0">
        <w:rPr>
          <w:rStyle w:val="Char7"/>
          <w:rFonts w:eastAsia="MS Mincho"/>
          <w:rtl/>
        </w:rPr>
        <w:t>ی</w:t>
      </w:r>
      <w:r w:rsidRPr="00692820">
        <w:rPr>
          <w:rStyle w:val="Char7"/>
          <w:rFonts w:eastAsia="MS Mincho"/>
          <w:rtl/>
        </w:rPr>
        <w:t xml:space="preserve"> </w:t>
      </w:r>
      <w:r w:rsidR="003C6B6A" w:rsidRPr="003C6B6A">
        <w:rPr>
          <w:rStyle w:val="Char7"/>
          <w:rFonts w:eastAsia="MS Mincho" w:cs="CTraditional Arabic" w:hint="cs"/>
          <w:rtl/>
        </w:rPr>
        <w:t>÷</w:t>
      </w:r>
      <w:r w:rsidRPr="00692820">
        <w:rPr>
          <w:rStyle w:val="Char7"/>
          <w:rFonts w:eastAsia="MS Mincho"/>
          <w:rtl/>
        </w:rPr>
        <w:t xml:space="preserve"> موجود بوده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بنابرا</w:t>
      </w:r>
      <w:r w:rsidR="00871EA0">
        <w:rPr>
          <w:rStyle w:val="Char7"/>
          <w:rFonts w:eastAsia="MS Mincho"/>
          <w:rtl/>
        </w:rPr>
        <w:t>ی</w:t>
      </w:r>
      <w:r w:rsidRPr="00692820">
        <w:rPr>
          <w:rStyle w:val="Char7"/>
          <w:rFonts w:eastAsia="MS Mincho"/>
          <w:rtl/>
        </w:rPr>
        <w:t>ن ما ا</w:t>
      </w:r>
      <w:r w:rsidR="00871EA0">
        <w:rPr>
          <w:rStyle w:val="Char7"/>
          <w:rFonts w:eastAsia="MS Mincho"/>
          <w:rtl/>
        </w:rPr>
        <w:t>ی</w:t>
      </w:r>
      <w:r w:rsidRPr="00692820">
        <w:rPr>
          <w:rStyle w:val="Char7"/>
          <w:rFonts w:eastAsia="MS Mincho"/>
          <w:rtl/>
        </w:rPr>
        <w:t>مان دار</w:t>
      </w:r>
      <w:r w:rsidR="00871EA0">
        <w:rPr>
          <w:rStyle w:val="Char7"/>
          <w:rFonts w:eastAsia="MS Mincho"/>
          <w:rtl/>
        </w:rPr>
        <w:t>ی</w:t>
      </w:r>
      <w:r w:rsidRPr="00692820">
        <w:rPr>
          <w:rStyle w:val="Char7"/>
          <w:rFonts w:eastAsia="MS Mincho"/>
          <w:rtl/>
        </w:rPr>
        <w:t>م که ا</w:t>
      </w:r>
      <w:r w:rsidR="00871EA0">
        <w:rPr>
          <w:rStyle w:val="Char7"/>
          <w:rFonts w:eastAsia="MS Mincho"/>
          <w:rtl/>
        </w:rPr>
        <w:t>ی</w:t>
      </w:r>
      <w:r w:rsidRPr="00692820">
        <w:rPr>
          <w:rStyle w:val="Char7"/>
          <w:rFonts w:eastAsia="MS Mincho"/>
          <w:rtl/>
        </w:rPr>
        <w:t>ن حکومت</w:t>
      </w:r>
      <w:r w:rsidR="00871EA0">
        <w:rPr>
          <w:rStyle w:val="Char7"/>
          <w:rFonts w:eastAsia="MS Mincho"/>
          <w:rtl/>
        </w:rPr>
        <w:t>ی</w:t>
      </w:r>
      <w:r w:rsidRPr="00692820">
        <w:rPr>
          <w:rStyle w:val="Char7"/>
          <w:rFonts w:eastAsia="MS Mincho"/>
          <w:rtl/>
        </w:rPr>
        <w:t xml:space="preserve"> قابل تجد</w:t>
      </w:r>
      <w:r w:rsidR="00871EA0">
        <w:rPr>
          <w:rStyle w:val="Char7"/>
          <w:rFonts w:eastAsia="MS Mincho"/>
          <w:rtl/>
        </w:rPr>
        <w:t>ی</w:t>
      </w:r>
      <w:r w:rsidRPr="00692820">
        <w:rPr>
          <w:rStyle w:val="Char7"/>
          <w:rFonts w:eastAsia="MS Mincho"/>
          <w:rtl/>
        </w:rPr>
        <w:t>د است. [و م</w:t>
      </w:r>
      <w:r w:rsidR="00871EA0">
        <w:rPr>
          <w:rStyle w:val="Char7"/>
          <w:rFonts w:eastAsia="MS Mincho"/>
          <w:rtl/>
        </w:rPr>
        <w:t>ی</w:t>
      </w:r>
      <w:r w:rsidR="000E2B68">
        <w:rPr>
          <w:rStyle w:val="Char7"/>
          <w:rFonts w:eastAsia="MS Mincho"/>
          <w:rtl/>
        </w:rPr>
        <w:t>‌</w:t>
      </w:r>
      <w:r w:rsidRPr="00692820">
        <w:rPr>
          <w:rStyle w:val="Char7"/>
          <w:rFonts w:eastAsia="MS Mincho"/>
          <w:rtl/>
        </w:rPr>
        <w:t>تواند دوباره تکرار شود] اما ستمکاران در طول تار</w:t>
      </w:r>
      <w:r w:rsidR="00871EA0">
        <w:rPr>
          <w:rStyle w:val="Char7"/>
          <w:rFonts w:eastAsia="MS Mincho"/>
          <w:rtl/>
        </w:rPr>
        <w:t>ی</w:t>
      </w:r>
      <w:r w:rsidRPr="00692820">
        <w:rPr>
          <w:rStyle w:val="Char7"/>
          <w:rFonts w:eastAsia="MS Mincho"/>
          <w:rtl/>
        </w:rPr>
        <w:t>خ از توض</w:t>
      </w:r>
      <w:r w:rsidR="00871EA0">
        <w:rPr>
          <w:rStyle w:val="Char7"/>
          <w:rFonts w:eastAsia="MS Mincho"/>
          <w:rtl/>
        </w:rPr>
        <w:t>ی</w:t>
      </w:r>
      <w:r w:rsidRPr="00692820">
        <w:rPr>
          <w:rStyle w:val="Char7"/>
          <w:rFonts w:eastAsia="MS Mincho"/>
          <w:rtl/>
        </w:rPr>
        <w:t>ح اسلام در تمام</w:t>
      </w:r>
      <w:r w:rsidR="00871EA0">
        <w:rPr>
          <w:rStyle w:val="Char7"/>
          <w:rFonts w:eastAsia="MS Mincho"/>
          <w:rtl/>
        </w:rPr>
        <w:t>ی</w:t>
      </w:r>
      <w:r w:rsidRPr="00692820">
        <w:rPr>
          <w:rStyle w:val="Char7"/>
          <w:rFonts w:eastAsia="MS Mincho"/>
          <w:rtl/>
        </w:rPr>
        <w:t xml:space="preserve"> ابعاد آن جلوگ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کرده</w:t>
      </w:r>
      <w:r w:rsidR="000E2B68">
        <w:rPr>
          <w:rStyle w:val="Char7"/>
          <w:rFonts w:eastAsia="MS Mincho"/>
          <w:rtl/>
        </w:rPr>
        <w:t>‌</w:t>
      </w:r>
      <w:r w:rsidRPr="00692820">
        <w:rPr>
          <w:rStyle w:val="Char7"/>
          <w:rFonts w:eastAsia="MS Mincho"/>
          <w:rtl/>
        </w:rPr>
        <w:t>اند و در دو قرن اخ</w:t>
      </w:r>
      <w:r w:rsidR="00871EA0">
        <w:rPr>
          <w:rStyle w:val="Char7"/>
          <w:rFonts w:eastAsia="MS Mincho"/>
          <w:rtl/>
        </w:rPr>
        <w:t>ی</w:t>
      </w:r>
      <w:r w:rsidRPr="00692820">
        <w:rPr>
          <w:rStyle w:val="Char7"/>
          <w:rFonts w:eastAsia="MS Mincho"/>
          <w:rtl/>
        </w:rPr>
        <w:t>ر ا</w:t>
      </w:r>
      <w:r w:rsidR="00871EA0">
        <w:rPr>
          <w:rStyle w:val="Char7"/>
          <w:rFonts w:eastAsia="MS Mincho"/>
          <w:rtl/>
        </w:rPr>
        <w:t>ی</w:t>
      </w:r>
      <w:r w:rsidRPr="00692820">
        <w:rPr>
          <w:rStyle w:val="Char7"/>
          <w:rFonts w:eastAsia="MS Mincho"/>
          <w:rtl/>
        </w:rPr>
        <w:t>ن ممانعت ب</w:t>
      </w:r>
      <w:r w:rsidR="00A85E18" w:rsidRPr="00692820">
        <w:rPr>
          <w:rStyle w:val="Char7"/>
          <w:rFonts w:eastAsia="MS Mincho" w:hint="cs"/>
          <w:rtl/>
        </w:rPr>
        <w:t>ـ</w:t>
      </w:r>
      <w:r w:rsidRPr="00692820">
        <w:rPr>
          <w:rStyle w:val="Char7"/>
          <w:rFonts w:eastAsia="MS Mincho"/>
          <w:rtl/>
        </w:rPr>
        <w:t>ا اتهام</w:t>
      </w:r>
      <w:r w:rsidR="00A85E18" w:rsidRPr="00692820">
        <w:rPr>
          <w:rStyle w:val="Char7"/>
          <w:rFonts w:eastAsia="MS Mincho" w:hint="cs"/>
          <w:rtl/>
        </w:rPr>
        <w:t>ـ</w:t>
      </w:r>
      <w:r w:rsidRPr="00692820">
        <w:rPr>
          <w:rStyle w:val="Char7"/>
          <w:rFonts w:eastAsia="MS Mincho"/>
          <w:rtl/>
        </w:rPr>
        <w:t>ات مختلف</w:t>
      </w:r>
      <w:r w:rsidR="00871EA0">
        <w:rPr>
          <w:rStyle w:val="Char7"/>
          <w:rFonts w:eastAsia="MS Mincho"/>
          <w:rtl/>
        </w:rPr>
        <w:t>ی</w:t>
      </w:r>
      <w:r w:rsidRPr="00692820">
        <w:rPr>
          <w:rStyle w:val="Char7"/>
          <w:rFonts w:eastAsia="MS Mincho"/>
          <w:rtl/>
        </w:rPr>
        <w:t xml:space="preserve"> به اسلام قر</w:t>
      </w:r>
      <w:r w:rsidR="00871EA0">
        <w:rPr>
          <w:rStyle w:val="Char7"/>
          <w:rFonts w:eastAsia="MS Mincho"/>
          <w:rtl/>
        </w:rPr>
        <w:t>ی</w:t>
      </w:r>
      <w:r w:rsidRPr="00692820">
        <w:rPr>
          <w:rStyle w:val="Char7"/>
          <w:rFonts w:eastAsia="MS Mincho"/>
          <w:rtl/>
        </w:rPr>
        <w:t>ن شده است. سپس ن</w:t>
      </w:r>
      <w:r w:rsidR="00871EA0">
        <w:rPr>
          <w:rStyle w:val="Char7"/>
          <w:rFonts w:eastAsia="MS Mincho"/>
          <w:rtl/>
        </w:rPr>
        <w:t>ی</w:t>
      </w:r>
      <w:r w:rsidRPr="00692820">
        <w:rPr>
          <w:rStyle w:val="Char7"/>
          <w:rFonts w:eastAsia="MS Mincho"/>
          <w:rtl/>
        </w:rPr>
        <w:t>روه</w:t>
      </w:r>
      <w:r w:rsidR="00A85E18" w:rsidRPr="00692820">
        <w:rPr>
          <w:rStyle w:val="Char7"/>
          <w:rFonts w:eastAsia="MS Mincho" w:hint="cs"/>
          <w:rtl/>
        </w:rPr>
        <w:t>ـ</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عظ</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 xml:space="preserve"> آمدند و بر مسلمانان حکومت</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w:t>
      </w:r>
      <w:r w:rsidR="00A2251E" w:rsidRPr="00692820">
        <w:rPr>
          <w:rStyle w:val="Char7"/>
          <w:rFonts w:eastAsia="MS Mincho"/>
          <w:rtl/>
        </w:rPr>
        <w:t>مزدور</w:t>
      </w:r>
      <w:r w:rsidRPr="00692820">
        <w:rPr>
          <w:rStyle w:val="Char7"/>
          <w:rFonts w:eastAsia="MS Mincho"/>
          <w:rtl/>
        </w:rPr>
        <w:t xml:space="preserve"> را گماشتند و سرزم</w:t>
      </w:r>
      <w:r w:rsidR="00871EA0">
        <w:rPr>
          <w:rStyle w:val="Char7"/>
          <w:rFonts w:eastAsia="MS Mincho"/>
          <w:rtl/>
        </w:rPr>
        <w:t>ی</w:t>
      </w:r>
      <w:r w:rsidRPr="00692820">
        <w:rPr>
          <w:rStyle w:val="Char7"/>
          <w:rFonts w:eastAsia="MS Mincho"/>
          <w:rtl/>
        </w:rPr>
        <w:t>نم</w:t>
      </w:r>
      <w:r w:rsidR="00A85E18" w:rsidRPr="00692820">
        <w:rPr>
          <w:rStyle w:val="Char7"/>
          <w:rFonts w:eastAsia="MS Mincho" w:hint="cs"/>
          <w:rtl/>
        </w:rPr>
        <w:t>ـ</w:t>
      </w:r>
      <w:r w:rsidRPr="00692820">
        <w:rPr>
          <w:rStyle w:val="Char7"/>
          <w:rFonts w:eastAsia="MS Mincho"/>
          <w:rtl/>
        </w:rPr>
        <w:t>ان را به جهنم</w:t>
      </w:r>
      <w:r w:rsidR="00871EA0">
        <w:rPr>
          <w:rStyle w:val="Char7"/>
          <w:rFonts w:eastAsia="MS Mincho"/>
          <w:rtl/>
        </w:rPr>
        <w:t>ی</w:t>
      </w:r>
      <w:r w:rsidRPr="00692820">
        <w:rPr>
          <w:rStyle w:val="Char7"/>
          <w:rFonts w:eastAsia="MS Mincho"/>
          <w:rtl/>
        </w:rPr>
        <w:t xml:space="preserve"> تبد</w:t>
      </w:r>
      <w:r w:rsidR="00871EA0">
        <w:rPr>
          <w:rStyle w:val="Char7"/>
          <w:rFonts w:eastAsia="MS Mincho"/>
          <w:rtl/>
        </w:rPr>
        <w:t>ی</w:t>
      </w:r>
      <w:r w:rsidRPr="00692820">
        <w:rPr>
          <w:rStyle w:val="Char7"/>
          <w:rFonts w:eastAsia="MS Mincho"/>
          <w:rtl/>
        </w:rPr>
        <w:t>ل کردند. بن</w:t>
      </w:r>
      <w:r w:rsidR="00A85E18" w:rsidRPr="00692820">
        <w:rPr>
          <w:rStyle w:val="Char7"/>
          <w:rFonts w:eastAsia="MS Mincho" w:hint="cs"/>
          <w:rtl/>
        </w:rPr>
        <w:t>ـ</w:t>
      </w:r>
      <w:r w:rsidRPr="00692820">
        <w:rPr>
          <w:rStyle w:val="Char7"/>
          <w:rFonts w:eastAsia="MS Mincho"/>
          <w:rtl/>
        </w:rPr>
        <w:t>ابرا</w:t>
      </w:r>
      <w:r w:rsidR="00871EA0">
        <w:rPr>
          <w:rStyle w:val="Char7"/>
          <w:rFonts w:eastAsia="MS Mincho"/>
          <w:rtl/>
        </w:rPr>
        <w:t>ی</w:t>
      </w:r>
      <w:r w:rsidRPr="00692820">
        <w:rPr>
          <w:rStyle w:val="Char7"/>
          <w:rFonts w:eastAsia="MS Mincho"/>
          <w:rtl/>
        </w:rPr>
        <w:t>ن مب</w:t>
      </w:r>
      <w:r w:rsidR="00A85E18" w:rsidRPr="00692820">
        <w:rPr>
          <w:rStyle w:val="Char7"/>
          <w:rFonts w:eastAsia="MS Mincho" w:hint="cs"/>
          <w:rtl/>
        </w:rPr>
        <w:t>ـ</w:t>
      </w:r>
      <w:r w:rsidRPr="00692820">
        <w:rPr>
          <w:rStyle w:val="Char7"/>
          <w:rFonts w:eastAsia="MS Mincho"/>
          <w:rtl/>
        </w:rPr>
        <w:t>ارزه به خ</w:t>
      </w:r>
      <w:r w:rsidR="00A85E18" w:rsidRPr="00692820">
        <w:rPr>
          <w:rStyle w:val="Char7"/>
          <w:rFonts w:eastAsia="MS Mincho" w:hint="cs"/>
          <w:rtl/>
        </w:rPr>
        <w:t>ـ</w:t>
      </w:r>
      <w:r w:rsidRPr="00692820">
        <w:rPr>
          <w:rStyle w:val="Char7"/>
          <w:rFonts w:eastAsia="MS Mincho"/>
          <w:rtl/>
        </w:rPr>
        <w:t>اطر [برپا</w:t>
      </w:r>
      <w:r w:rsidR="00871EA0">
        <w:rPr>
          <w:rStyle w:val="Char7"/>
          <w:rFonts w:eastAsia="MS Mincho"/>
          <w:rtl/>
        </w:rPr>
        <w:t>یی</w:t>
      </w:r>
      <w:r w:rsidRPr="00692820">
        <w:rPr>
          <w:rStyle w:val="Char7"/>
          <w:rFonts w:eastAsia="MS Mincho"/>
          <w:rtl/>
        </w:rPr>
        <w:t>] حکومت اس</w:t>
      </w:r>
      <w:r w:rsidR="00A85E18" w:rsidRPr="00692820">
        <w:rPr>
          <w:rStyle w:val="Char7"/>
          <w:rFonts w:eastAsia="MS Mincho" w:hint="cs"/>
          <w:rtl/>
        </w:rPr>
        <w:t>ـ</w:t>
      </w:r>
      <w:r w:rsidRPr="00692820">
        <w:rPr>
          <w:rStyle w:val="Char7"/>
          <w:rFonts w:eastAsia="MS Mincho"/>
          <w:rtl/>
        </w:rPr>
        <w:t>لام</w:t>
      </w:r>
      <w:r w:rsidR="00871EA0">
        <w:rPr>
          <w:rStyle w:val="Char7"/>
          <w:rFonts w:eastAsia="MS Mincho"/>
          <w:rtl/>
        </w:rPr>
        <w:t>ی</w:t>
      </w:r>
      <w:r w:rsidRPr="00692820">
        <w:rPr>
          <w:rStyle w:val="Char7"/>
          <w:rFonts w:eastAsia="MS Mincho"/>
          <w:rtl/>
        </w:rPr>
        <w:t>، نت</w:t>
      </w:r>
      <w:r w:rsidR="00871EA0">
        <w:rPr>
          <w:rStyle w:val="Char7"/>
          <w:rFonts w:eastAsia="MS Mincho"/>
          <w:rtl/>
        </w:rPr>
        <w:t>ی</w:t>
      </w:r>
      <w:r w:rsidRPr="00692820">
        <w:rPr>
          <w:rStyle w:val="Char7"/>
          <w:rFonts w:eastAsia="MS Mincho"/>
          <w:rtl/>
        </w:rPr>
        <w:t>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عمل</w:t>
      </w:r>
      <w:r w:rsidR="00871EA0">
        <w:rPr>
          <w:rStyle w:val="Char7"/>
          <w:rFonts w:eastAsia="MS Mincho"/>
          <w:rtl/>
        </w:rPr>
        <w:t>ی</w:t>
      </w:r>
      <w:r w:rsidRPr="00692820">
        <w:rPr>
          <w:rStyle w:val="Char7"/>
          <w:rFonts w:eastAsia="MS Mincho"/>
          <w:rtl/>
        </w:rPr>
        <w:t xml:space="preserve"> توض</w:t>
      </w:r>
      <w:r w:rsidR="00871EA0">
        <w:rPr>
          <w:rStyle w:val="Char7"/>
          <w:rFonts w:eastAsia="MS Mincho"/>
          <w:rtl/>
        </w:rPr>
        <w:t>ی</w:t>
      </w:r>
      <w:r w:rsidRPr="00692820">
        <w:rPr>
          <w:rStyle w:val="Char7"/>
          <w:rFonts w:eastAsia="MS Mincho"/>
          <w:rtl/>
        </w:rPr>
        <w:t>ح و تب</w:t>
      </w:r>
      <w:r w:rsidR="00871EA0">
        <w:rPr>
          <w:rStyle w:val="Char7"/>
          <w:rFonts w:eastAsia="MS Mincho"/>
          <w:rtl/>
        </w:rPr>
        <w:t>یی</w:t>
      </w:r>
      <w:r w:rsidRPr="00692820">
        <w:rPr>
          <w:rStyle w:val="Char7"/>
          <w:rFonts w:eastAsia="MS Mincho"/>
          <w:rtl/>
        </w:rPr>
        <w:t>ن اسلام در زم</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ماد</w:t>
      </w:r>
      <w:r w:rsidR="00871EA0">
        <w:rPr>
          <w:rStyle w:val="Char7"/>
          <w:rFonts w:eastAsia="MS Mincho"/>
          <w:rtl/>
        </w:rPr>
        <w:t>ی</w:t>
      </w:r>
      <w:r w:rsidRPr="00692820">
        <w:rPr>
          <w:rStyle w:val="Char7"/>
          <w:rFonts w:eastAsia="MS Mincho"/>
          <w:rtl/>
        </w:rPr>
        <w:t>، معنو</w:t>
      </w:r>
      <w:r w:rsidR="00871EA0">
        <w:rPr>
          <w:rStyle w:val="Char7"/>
          <w:rFonts w:eastAsia="MS Mincho"/>
          <w:rtl/>
        </w:rPr>
        <w:t>ی</w:t>
      </w:r>
      <w:r w:rsidRPr="00692820">
        <w:rPr>
          <w:rStyle w:val="Char7"/>
          <w:rFonts w:eastAsia="MS Mincho"/>
          <w:rtl/>
        </w:rPr>
        <w:t>، اجتماع</w:t>
      </w:r>
      <w:r w:rsidR="00871EA0">
        <w:rPr>
          <w:rStyle w:val="Char7"/>
          <w:rFonts w:eastAsia="MS Mincho"/>
          <w:rtl/>
        </w:rPr>
        <w:t>ی</w:t>
      </w:r>
      <w:r w:rsidRPr="00692820">
        <w:rPr>
          <w:rStyle w:val="Char7"/>
          <w:rFonts w:eastAsia="MS Mincho"/>
          <w:rtl/>
        </w:rPr>
        <w:t>، اقتصاد</w:t>
      </w:r>
      <w:r w:rsidR="00871EA0">
        <w:rPr>
          <w:rStyle w:val="Char7"/>
          <w:rFonts w:eastAsia="MS Mincho"/>
          <w:rtl/>
        </w:rPr>
        <w:t>ی</w:t>
      </w:r>
      <w:r w:rsidRPr="00692820">
        <w:rPr>
          <w:rStyle w:val="Char7"/>
          <w:rFonts w:eastAsia="MS Mincho"/>
          <w:rtl/>
        </w:rPr>
        <w:t>،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و فرهنگ</w:t>
      </w:r>
      <w:r w:rsidR="00871EA0">
        <w:rPr>
          <w:rStyle w:val="Char7"/>
          <w:rFonts w:eastAsia="MS Mincho"/>
          <w:rtl/>
        </w:rPr>
        <w:t>ی</w:t>
      </w:r>
      <w:r w:rsidRPr="00692820">
        <w:rPr>
          <w:rStyle w:val="Char7"/>
          <w:rFonts w:eastAsia="MS Mincho"/>
          <w:rtl/>
        </w:rPr>
        <w:t xml:space="preserve"> است. ا</w:t>
      </w:r>
      <w:r w:rsidR="00871EA0">
        <w:rPr>
          <w:rStyle w:val="Char7"/>
          <w:rFonts w:eastAsia="MS Mincho"/>
          <w:rtl/>
        </w:rPr>
        <w:t>ی</w:t>
      </w:r>
      <w:r w:rsidRPr="00692820">
        <w:rPr>
          <w:rStyle w:val="Char7"/>
          <w:rFonts w:eastAsia="MS Mincho"/>
          <w:rtl/>
        </w:rPr>
        <w:t>ن مبارزات</w:t>
      </w:r>
      <w:r w:rsidR="008F5538" w:rsidRPr="00692820">
        <w:rPr>
          <w:rStyle w:val="Char7"/>
          <w:rFonts w:eastAsia="MS Mincho" w:hint="cs"/>
          <w:rtl/>
        </w:rPr>
        <w:t xml:space="preserve"> </w:t>
      </w:r>
      <w:r w:rsidRPr="00692820">
        <w:rPr>
          <w:rStyle w:val="Char7"/>
          <w:rFonts w:eastAsia="MS Mincho"/>
          <w:rtl/>
        </w:rPr>
        <w:t>[به</w:t>
      </w:r>
      <w:r w:rsidR="000E2B68">
        <w:rPr>
          <w:rStyle w:val="Char7"/>
          <w:rFonts w:eastAsia="MS Mincho"/>
          <w:rtl/>
        </w:rPr>
        <w:t>‌</w:t>
      </w:r>
      <w:r w:rsidRPr="00692820">
        <w:rPr>
          <w:rStyle w:val="Char7"/>
          <w:rFonts w:eastAsia="MS Mincho"/>
          <w:rtl/>
        </w:rPr>
        <w:t>تدر</w:t>
      </w:r>
      <w:r w:rsidR="00871EA0">
        <w:rPr>
          <w:rStyle w:val="Char7"/>
          <w:rFonts w:eastAsia="MS Mincho"/>
          <w:rtl/>
        </w:rPr>
        <w:t>ی</w:t>
      </w:r>
      <w:r w:rsidRPr="00692820">
        <w:rPr>
          <w:rStyle w:val="Char7"/>
          <w:rFonts w:eastAsia="MS Mincho"/>
          <w:rtl/>
        </w:rPr>
        <w:t>ج] به ثمر نشسته است و ما به فکر برپا</w:t>
      </w:r>
      <w:r w:rsidR="00871EA0">
        <w:rPr>
          <w:rStyle w:val="Char7"/>
          <w:rFonts w:eastAsia="MS Mincho"/>
          <w:rtl/>
        </w:rPr>
        <w:t>یی</w:t>
      </w:r>
      <w:r w:rsidRPr="00692820">
        <w:rPr>
          <w:rStyle w:val="Char7"/>
          <w:rFonts w:eastAsia="MS Mincho"/>
          <w:rtl/>
        </w:rPr>
        <w:t xml:space="preserve"> حکومت اسلام</w:t>
      </w:r>
      <w:r w:rsidR="00871EA0">
        <w:rPr>
          <w:rStyle w:val="Char7"/>
          <w:rFonts w:eastAsia="MS Mincho"/>
          <w:rtl/>
        </w:rPr>
        <w:t>ی</w:t>
      </w:r>
      <w:r w:rsidRPr="00692820">
        <w:rPr>
          <w:rStyle w:val="Char7"/>
          <w:rFonts w:eastAsia="MS Mincho"/>
          <w:rtl/>
        </w:rPr>
        <w:t xml:space="preserve"> هست</w:t>
      </w:r>
      <w:r w:rsidR="00871EA0">
        <w:rPr>
          <w:rStyle w:val="Char7"/>
          <w:rFonts w:eastAsia="MS Mincho"/>
          <w:rtl/>
        </w:rPr>
        <w:t>ی</w:t>
      </w:r>
      <w:r w:rsidR="007A3A87">
        <w:rPr>
          <w:rStyle w:val="Char7"/>
          <w:rFonts w:eastAsia="MS Mincho"/>
          <w:rtl/>
        </w:rPr>
        <w:t>م</w:t>
      </w:r>
      <w:r w:rsidRPr="00692820">
        <w:rPr>
          <w:rStyle w:val="Char7"/>
          <w:rFonts w:eastAsia="MS Mincho"/>
          <w:rtl/>
        </w:rPr>
        <w:t>»</w:t>
      </w:r>
      <w:r w:rsidR="007A3A87">
        <w:rPr>
          <w:rStyle w:val="Char7"/>
          <w:rFonts w:eastAsia="MS Mincho" w:hint="cs"/>
          <w:rtl/>
        </w:rPr>
        <w:t>.</w:t>
      </w:r>
      <w:r w:rsidRPr="00692820">
        <w:rPr>
          <w:rStyle w:val="Char7"/>
          <w:rFonts w:eastAsia="MS Mincho"/>
          <w:rtl/>
        </w:rPr>
        <w:t xml:space="preserve"> </w:t>
      </w:r>
      <w:r w:rsidR="00A85E18" w:rsidRPr="002F6E0E">
        <w:rPr>
          <w:rStyle w:val="Char7"/>
          <w:rFonts w:eastAsia="MS Mincho" w:hint="cs"/>
          <w:rtl/>
        </w:rPr>
        <w:t>[</w:t>
      </w:r>
      <w:r w:rsidRPr="002F6E0E">
        <w:rPr>
          <w:rStyle w:val="Char7"/>
          <w:rFonts w:eastAsia="MS Mincho"/>
          <w:rtl/>
        </w:rPr>
        <w:t>پايان جواب</w:t>
      </w:r>
      <w:r w:rsidR="00A85E18" w:rsidRPr="002F6E0E">
        <w:rPr>
          <w:rStyle w:val="Char7"/>
          <w:rFonts w:eastAsia="MS Mincho" w:hint="cs"/>
          <w:rtl/>
        </w:rPr>
        <w:t>]</w:t>
      </w:r>
    </w:p>
    <w:p w:rsidR="000A3212" w:rsidRPr="00A85E18" w:rsidRDefault="000A3212" w:rsidP="00AD0F05">
      <w:pPr>
        <w:pStyle w:val="a4"/>
        <w:rPr>
          <w:rtl/>
        </w:rPr>
      </w:pPr>
      <w:bookmarkStart w:id="264" w:name="_Toc328516251"/>
      <w:bookmarkStart w:id="265" w:name="_Toc328564672"/>
      <w:bookmarkStart w:id="266" w:name="_Toc487097999"/>
      <w:r w:rsidRPr="00A85E18">
        <w:rPr>
          <w:rtl/>
        </w:rPr>
        <w:t>نکات و ملاحظاتی درباره</w:t>
      </w:r>
      <w:r w:rsidR="000E2B68">
        <w:rPr>
          <w:rtl/>
        </w:rPr>
        <w:t>‌</w:t>
      </w:r>
      <w:r w:rsidR="00A85E18">
        <w:rPr>
          <w:rFonts w:hint="cs"/>
          <w:rtl/>
        </w:rPr>
        <w:t>ی</w:t>
      </w:r>
      <w:r w:rsidRPr="00A85E18">
        <w:rPr>
          <w:rtl/>
        </w:rPr>
        <w:t xml:space="preserve"> سخنان خم</w:t>
      </w:r>
      <w:r w:rsidR="00A85E18">
        <w:rPr>
          <w:rFonts w:hint="cs"/>
          <w:rtl/>
        </w:rPr>
        <w:t>ی</w:t>
      </w:r>
      <w:r w:rsidRPr="00A85E18">
        <w:rPr>
          <w:rtl/>
        </w:rPr>
        <w:t>ن</w:t>
      </w:r>
      <w:bookmarkEnd w:id="264"/>
      <w:bookmarkEnd w:id="265"/>
      <w:r w:rsidR="00A85E18">
        <w:rPr>
          <w:rFonts w:hint="cs"/>
          <w:rtl/>
        </w:rPr>
        <w:t>ی</w:t>
      </w:r>
      <w:bookmarkEnd w:id="266"/>
    </w:p>
    <w:p w:rsidR="000A3212" w:rsidRPr="00692820" w:rsidRDefault="000A3212" w:rsidP="004D6BA9">
      <w:pPr>
        <w:pStyle w:val="a"/>
        <w:numPr>
          <w:ilvl w:val="0"/>
          <w:numId w:val="26"/>
        </w:numPr>
        <w:tabs>
          <w:tab w:val="right" w:pos="395"/>
        </w:tabs>
        <w:spacing w:before="0" w:after="0" w:line="240" w:lineRule="auto"/>
        <w:ind w:left="680" w:hanging="340"/>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[برا</w:t>
      </w:r>
      <w:r w:rsidR="00871EA0">
        <w:rPr>
          <w:rStyle w:val="Char7"/>
          <w:rFonts w:eastAsia="MS Mincho"/>
          <w:rtl/>
        </w:rPr>
        <w:t>ی</w:t>
      </w:r>
      <w:r w:rsidRPr="00692820">
        <w:rPr>
          <w:rStyle w:val="Char7"/>
          <w:rFonts w:eastAsia="MS Mincho"/>
          <w:rtl/>
        </w:rPr>
        <w:t xml:space="preserve"> برپا</w:t>
      </w:r>
      <w:r w:rsidR="00871EA0">
        <w:rPr>
          <w:rStyle w:val="Char7"/>
          <w:rFonts w:eastAsia="MS Mincho"/>
          <w:rtl/>
        </w:rPr>
        <w:t>یی</w:t>
      </w:r>
      <w:r w:rsidRPr="00692820">
        <w:rPr>
          <w:rStyle w:val="Char7"/>
          <w:rFonts w:eastAsia="MS Mincho"/>
          <w:rtl/>
        </w:rPr>
        <w:t xml:space="preserve"> حکومت اسلام</w:t>
      </w:r>
      <w:r w:rsidR="00871EA0">
        <w:rPr>
          <w:rStyle w:val="Char7"/>
          <w:rFonts w:eastAsia="MS Mincho"/>
          <w:rtl/>
        </w:rPr>
        <w:t>ی</w:t>
      </w:r>
      <w:r w:rsidRPr="00692820">
        <w:rPr>
          <w:rStyle w:val="Char7"/>
          <w:rFonts w:eastAsia="MS Mincho"/>
          <w:rtl/>
        </w:rPr>
        <w:t>] تلاش کرده</w:t>
      </w:r>
      <w:r w:rsidR="000E2B68">
        <w:rPr>
          <w:rStyle w:val="Char7"/>
          <w:rFonts w:eastAsia="MS Mincho"/>
          <w:rtl/>
        </w:rPr>
        <w:t>‌</w:t>
      </w:r>
      <w:r w:rsidRPr="00692820">
        <w:rPr>
          <w:rStyle w:val="Char7"/>
          <w:rFonts w:eastAsia="MS Mincho"/>
          <w:rtl/>
        </w:rPr>
        <w:t>اند و نم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مسلمان</w:t>
      </w:r>
      <w:r w:rsidR="00A85E18" w:rsidRPr="00692820">
        <w:rPr>
          <w:rStyle w:val="Char7"/>
          <w:rFonts w:eastAsia="MS Mincho" w:hint="cs"/>
          <w:rtl/>
        </w:rPr>
        <w:t>ـ</w:t>
      </w:r>
      <w:r w:rsidRPr="00692820">
        <w:rPr>
          <w:rStyle w:val="Char7"/>
          <w:rFonts w:eastAsia="MS Mincho"/>
          <w:rtl/>
        </w:rPr>
        <w:t>ان. که به آن جماعت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 که او را حم</w:t>
      </w:r>
      <w:r w:rsidR="00A85E18" w:rsidRPr="00692820">
        <w:rPr>
          <w:rStyle w:val="Char7"/>
          <w:rFonts w:eastAsia="MS Mincho" w:hint="cs"/>
          <w:rtl/>
        </w:rPr>
        <w:t>ـ</w:t>
      </w:r>
      <w:r w:rsidRPr="00692820">
        <w:rPr>
          <w:rStyle w:val="Char7"/>
          <w:rFonts w:eastAsia="MS Mincho"/>
          <w:rtl/>
        </w:rPr>
        <w:t>ا</w:t>
      </w:r>
      <w:r w:rsidR="00871EA0">
        <w:rPr>
          <w:rStyle w:val="Char7"/>
          <w:rFonts w:eastAsia="MS Mincho"/>
          <w:rtl/>
        </w:rPr>
        <w:t>ی</w:t>
      </w:r>
      <w:r w:rsidRPr="00692820">
        <w:rPr>
          <w:rStyle w:val="Char7"/>
          <w:rFonts w:eastAsia="MS Mincho"/>
          <w:rtl/>
        </w:rPr>
        <w:t>ت و پشت</w:t>
      </w:r>
      <w:r w:rsidR="00871EA0">
        <w:rPr>
          <w:rStyle w:val="Char7"/>
          <w:rFonts w:eastAsia="MS Mincho"/>
          <w:rtl/>
        </w:rPr>
        <w:t>ی</w:t>
      </w:r>
      <w:r w:rsidRPr="00692820">
        <w:rPr>
          <w:rStyle w:val="Char7"/>
          <w:rFonts w:eastAsia="MS Mincho"/>
          <w:rtl/>
        </w:rPr>
        <w:t>بان</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کنند، اه</w:t>
      </w:r>
      <w:r w:rsidR="00A85E18" w:rsidRPr="00692820">
        <w:rPr>
          <w:rStyle w:val="Char7"/>
          <w:rFonts w:eastAsia="MS Mincho" w:hint="cs"/>
          <w:rtl/>
        </w:rPr>
        <w:t>ـ</w:t>
      </w:r>
      <w:r w:rsidRPr="00692820">
        <w:rPr>
          <w:rStyle w:val="Char7"/>
          <w:rFonts w:eastAsia="MS Mincho"/>
          <w:rtl/>
        </w:rPr>
        <w:t>انت م</w:t>
      </w:r>
      <w:r w:rsidR="00871EA0">
        <w:rPr>
          <w:rStyle w:val="Char7"/>
          <w:rFonts w:eastAsia="MS Mincho"/>
          <w:rtl/>
        </w:rPr>
        <w:t>ی</w:t>
      </w:r>
      <w:r w:rsidR="000E2B68">
        <w:rPr>
          <w:rStyle w:val="Char7"/>
          <w:rFonts w:eastAsia="MS Mincho"/>
          <w:rtl/>
        </w:rPr>
        <w:t>‌</w:t>
      </w:r>
      <w:r w:rsidRPr="00692820">
        <w:rPr>
          <w:rStyle w:val="Char7"/>
          <w:rFonts w:eastAsia="MS Mincho"/>
          <w:rtl/>
        </w:rPr>
        <w:t>کند و [د</w:t>
      </w:r>
      <w:r w:rsidR="00871EA0">
        <w:rPr>
          <w:rStyle w:val="Char7"/>
          <w:rFonts w:eastAsia="MS Mincho"/>
          <w:rtl/>
        </w:rPr>
        <w:t>ی</w:t>
      </w:r>
      <w:r w:rsidRPr="00692820">
        <w:rPr>
          <w:rStyle w:val="Char7"/>
          <w:rFonts w:eastAsia="MS Mincho"/>
          <w:rtl/>
        </w:rPr>
        <w:t>گر در ا</w:t>
      </w:r>
      <w:r w:rsidR="00871EA0">
        <w:rPr>
          <w:rStyle w:val="Char7"/>
          <w:rFonts w:eastAsia="MS Mincho"/>
          <w:rtl/>
        </w:rPr>
        <w:t>ی</w:t>
      </w:r>
      <w:r w:rsidRPr="00692820">
        <w:rPr>
          <w:rStyle w:val="Char7"/>
          <w:rFonts w:eastAsia="MS Mincho"/>
          <w:rtl/>
        </w:rPr>
        <w:t>نجا] از تق</w:t>
      </w:r>
      <w:r w:rsidR="00871EA0">
        <w:rPr>
          <w:rStyle w:val="Char7"/>
          <w:rFonts w:eastAsia="MS Mincho"/>
          <w:rtl/>
        </w:rPr>
        <w:t>ی</w:t>
      </w:r>
      <w:r w:rsidRPr="00692820">
        <w:rPr>
          <w:rStyle w:val="Char7"/>
          <w:rFonts w:eastAsia="MS Mincho"/>
          <w:rtl/>
        </w:rPr>
        <w:t>ه ب</w:t>
      </w:r>
      <w:r w:rsidR="00A85E18" w:rsidRPr="00692820">
        <w:rPr>
          <w:rStyle w:val="Char7"/>
          <w:rFonts w:eastAsia="MS Mincho" w:hint="cs"/>
          <w:rtl/>
        </w:rPr>
        <w:t>ـ</w:t>
      </w:r>
      <w:r w:rsidRPr="00692820">
        <w:rPr>
          <w:rStyle w:val="Char7"/>
          <w:rFonts w:eastAsia="MS Mincho"/>
          <w:rtl/>
        </w:rPr>
        <w:t>ا آنها استفاده نم</w:t>
      </w:r>
      <w:r w:rsidR="00871EA0">
        <w:rPr>
          <w:rStyle w:val="Char7"/>
          <w:rFonts w:eastAsia="MS Mincho"/>
          <w:rtl/>
        </w:rPr>
        <w:t>ی</w:t>
      </w:r>
      <w:r w:rsidR="000E2B68">
        <w:rPr>
          <w:rStyle w:val="Char7"/>
          <w:rFonts w:eastAsia="MS Mincho"/>
          <w:rtl/>
        </w:rPr>
        <w:t>‌</w:t>
      </w:r>
      <w:r w:rsidRPr="00692820">
        <w:rPr>
          <w:rStyle w:val="Char7"/>
          <w:rFonts w:eastAsia="MS Mincho"/>
          <w:rtl/>
        </w:rPr>
        <w:t>کند</w:t>
      </w:r>
      <w:r w:rsidR="00D261B7" w:rsidRPr="00692820">
        <w:rPr>
          <w:rStyle w:val="Char7"/>
          <w:rFonts w:eastAsia="MS Mincho" w:hint="cs"/>
          <w:rtl/>
        </w:rPr>
        <w:t xml:space="preserve"> </w:t>
      </w:r>
      <w:r w:rsidRPr="00692820">
        <w:rPr>
          <w:rStyle w:val="Char7"/>
          <w:rFonts w:eastAsia="MS Mincho"/>
          <w:rtl/>
        </w:rPr>
        <w:t>- کاملاً شفاف و بی</w:t>
      </w:r>
      <w:r w:rsidR="000E2B68">
        <w:rPr>
          <w:rStyle w:val="Char7"/>
          <w:rFonts w:eastAsia="MS Mincho"/>
          <w:rtl/>
        </w:rPr>
        <w:t>‌</w:t>
      </w:r>
      <w:r w:rsidRPr="00692820">
        <w:rPr>
          <w:rStyle w:val="Char7"/>
          <w:rFonts w:eastAsia="MS Mincho"/>
          <w:rtl/>
        </w:rPr>
        <w:t>پرده</w:t>
      </w:r>
      <w:r w:rsidR="00D261B7" w:rsidRPr="00692820">
        <w:rPr>
          <w:rStyle w:val="Char7"/>
          <w:rFonts w:eastAsia="MS Mincho" w:hint="cs"/>
          <w:rtl/>
        </w:rPr>
        <w:t xml:space="preserve"> </w:t>
      </w:r>
      <w:r w:rsidRPr="00692820">
        <w:rPr>
          <w:rStyle w:val="Char7"/>
          <w:rFonts w:eastAsia="MS Mincho"/>
          <w:rtl/>
        </w:rPr>
        <w:t>- پس آ</w:t>
      </w:r>
      <w:r w:rsidR="00871EA0">
        <w:rPr>
          <w:rStyle w:val="Char7"/>
          <w:rFonts w:eastAsia="MS Mincho"/>
          <w:rtl/>
        </w:rPr>
        <w:t>ی</w:t>
      </w:r>
      <w:r w:rsidRPr="00692820">
        <w:rPr>
          <w:rStyle w:val="Char7"/>
          <w:rFonts w:eastAsia="MS Mincho"/>
          <w:rtl/>
        </w:rPr>
        <w:t>ا ا</w:t>
      </w:r>
      <w:r w:rsidR="00871EA0">
        <w:rPr>
          <w:rStyle w:val="Char7"/>
          <w:rFonts w:eastAsia="MS Mincho"/>
          <w:rtl/>
        </w:rPr>
        <w:t>ی</w:t>
      </w:r>
      <w:r w:rsidRPr="00692820">
        <w:rPr>
          <w:rStyle w:val="Char7"/>
          <w:rFonts w:eastAsia="MS Mincho"/>
          <w:rtl/>
        </w:rPr>
        <w:t>ن سخن جماعات اسلامی حق</w:t>
      </w:r>
      <w:r w:rsidR="00871EA0">
        <w:rPr>
          <w:rStyle w:val="Char7"/>
          <w:rFonts w:eastAsia="MS Mincho"/>
          <w:rtl/>
        </w:rPr>
        <w:t>ی</w:t>
      </w:r>
      <w:r w:rsidRPr="00692820">
        <w:rPr>
          <w:rStyle w:val="Char7"/>
          <w:rFonts w:eastAsia="MS Mincho"/>
          <w:rtl/>
        </w:rPr>
        <w:t>قت دارد که انقلاب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است و نه مذهب</w:t>
      </w:r>
      <w:r w:rsidR="00871EA0">
        <w:rPr>
          <w:rStyle w:val="Char7"/>
          <w:rFonts w:eastAsia="MS Mincho"/>
          <w:rtl/>
        </w:rPr>
        <w:t>ی</w:t>
      </w:r>
      <w:r w:rsidRPr="00692820">
        <w:rPr>
          <w:rStyle w:val="Char7"/>
          <w:rFonts w:eastAsia="MS Mincho"/>
          <w:rtl/>
        </w:rPr>
        <w:t>.</w:t>
      </w:r>
    </w:p>
    <w:p w:rsidR="000A3212" w:rsidRPr="00692820" w:rsidRDefault="000A3212" w:rsidP="004D6BA9">
      <w:pPr>
        <w:pStyle w:val="a"/>
        <w:numPr>
          <w:ilvl w:val="0"/>
          <w:numId w:val="26"/>
        </w:numPr>
        <w:tabs>
          <w:tab w:val="right" w:pos="395"/>
        </w:tabs>
        <w:spacing w:before="0" w:after="0" w:line="240" w:lineRule="auto"/>
        <w:ind w:left="680" w:hanging="340"/>
        <w:jc w:val="both"/>
        <w:rPr>
          <w:rStyle w:val="Char7"/>
          <w:rFonts w:eastAsia="MS Mincho"/>
          <w:rtl/>
        </w:rPr>
      </w:pPr>
      <w:r w:rsidRPr="007A3A87">
        <w:rPr>
          <w:rStyle w:val="Char7"/>
          <w:rFonts w:eastAsia="MS Mincho"/>
          <w:spacing w:val="-4"/>
          <w:rtl/>
        </w:rPr>
        <w:t>خم</w:t>
      </w:r>
      <w:r w:rsidR="00871EA0" w:rsidRPr="007A3A87">
        <w:rPr>
          <w:rStyle w:val="Char7"/>
          <w:rFonts w:eastAsia="MS Mincho"/>
          <w:spacing w:val="-4"/>
          <w:rtl/>
        </w:rPr>
        <w:t>ی</w:t>
      </w:r>
      <w:r w:rsidRPr="007A3A87">
        <w:rPr>
          <w:rStyle w:val="Char7"/>
          <w:rFonts w:eastAsia="MS Mincho"/>
          <w:spacing w:val="-4"/>
          <w:rtl/>
        </w:rPr>
        <w:t>ن</w:t>
      </w:r>
      <w:r w:rsidR="00871EA0" w:rsidRPr="007A3A87">
        <w:rPr>
          <w:rStyle w:val="Char7"/>
          <w:rFonts w:eastAsia="MS Mincho"/>
          <w:spacing w:val="-4"/>
          <w:rtl/>
        </w:rPr>
        <w:t>ی</w:t>
      </w:r>
      <w:r w:rsidRPr="007A3A87">
        <w:rPr>
          <w:rStyle w:val="Char7"/>
          <w:rFonts w:eastAsia="MS Mincho"/>
          <w:spacing w:val="-4"/>
          <w:rtl/>
        </w:rPr>
        <w:t xml:space="preserve"> معتقد است که حکومت</w:t>
      </w:r>
      <w:r w:rsidR="000E2B68">
        <w:rPr>
          <w:rStyle w:val="Char7"/>
          <w:rFonts w:eastAsia="MS Mincho"/>
          <w:spacing w:val="-4"/>
          <w:rtl/>
        </w:rPr>
        <w:t>‌</w:t>
      </w:r>
      <w:r w:rsidRPr="007A3A87">
        <w:rPr>
          <w:rStyle w:val="Char7"/>
          <w:rFonts w:eastAsia="MS Mincho"/>
          <w:spacing w:val="-4"/>
          <w:rtl/>
        </w:rPr>
        <w:t>های اسلام</w:t>
      </w:r>
      <w:r w:rsidR="00871EA0" w:rsidRPr="007A3A87">
        <w:rPr>
          <w:rStyle w:val="Char7"/>
          <w:rFonts w:eastAsia="MS Mincho"/>
          <w:spacing w:val="-4"/>
          <w:rtl/>
        </w:rPr>
        <w:t>ی</w:t>
      </w:r>
      <w:r w:rsidRPr="007A3A87">
        <w:rPr>
          <w:rStyle w:val="Char7"/>
          <w:rFonts w:eastAsia="MS Mincho"/>
          <w:spacing w:val="-4"/>
          <w:rtl/>
        </w:rPr>
        <w:t xml:space="preserve"> جز آنچه که در زمان رسول الله</w:t>
      </w:r>
      <w:r w:rsidR="008E6726">
        <w:rPr>
          <w:rStyle w:val="Char7"/>
          <w:rFonts w:eastAsia="MS Mincho"/>
          <w:spacing w:val="-4"/>
          <w:rtl/>
        </w:rPr>
        <w:t xml:space="preserve"> </w:t>
      </w:r>
      <w:r w:rsidR="001F1098" w:rsidRPr="00B33C34">
        <w:rPr>
          <w:rFonts w:cs="CTraditional Arabic"/>
          <w:spacing w:val="-4"/>
          <w:sz w:val="26"/>
          <w:rtl/>
        </w:rPr>
        <w:t>ج</w:t>
      </w:r>
      <w:r w:rsidR="008E6726">
        <w:rPr>
          <w:rFonts w:cs="CTraditional Arabic"/>
          <w:sz w:val="26"/>
          <w:rtl/>
        </w:rPr>
        <w:t xml:space="preserve"> </w:t>
      </w:r>
      <w:r w:rsidRPr="00692820">
        <w:rPr>
          <w:rStyle w:val="Char7"/>
          <w:rFonts w:eastAsia="MS Mincho"/>
          <w:rtl/>
        </w:rPr>
        <w:t>و عل</w:t>
      </w:r>
      <w:r w:rsidR="00871EA0">
        <w:rPr>
          <w:rStyle w:val="Char7"/>
          <w:rFonts w:eastAsia="MS Mincho"/>
          <w:rtl/>
        </w:rPr>
        <w:t>ی</w:t>
      </w:r>
      <w:r w:rsidRPr="00692820">
        <w:rPr>
          <w:rStyle w:val="Char7"/>
          <w:rFonts w:eastAsia="MS Mincho"/>
          <w:rtl/>
        </w:rPr>
        <w:t xml:space="preserve"> </w:t>
      </w:r>
      <w:r w:rsidRPr="00FB3E18">
        <w:rPr>
          <w:rFonts w:cs="CTraditional Arabic"/>
          <w:sz w:val="26"/>
          <w:rtl/>
        </w:rPr>
        <w:t>س</w:t>
      </w:r>
      <w:r w:rsidRPr="00692820">
        <w:rPr>
          <w:rStyle w:val="Char7"/>
          <w:rFonts w:eastAsia="MS Mincho"/>
          <w:rtl/>
        </w:rPr>
        <w:t xml:space="preserve"> بوده، وجود نداشته است و ا</w:t>
      </w:r>
      <w:r w:rsidR="00871EA0">
        <w:rPr>
          <w:rStyle w:val="Char7"/>
          <w:rFonts w:eastAsia="MS Mincho"/>
          <w:rtl/>
        </w:rPr>
        <w:t>ی</w:t>
      </w:r>
      <w:r w:rsidRPr="00692820">
        <w:rPr>
          <w:rStyle w:val="Char7"/>
          <w:rFonts w:eastAsia="MS Mincho"/>
          <w:rtl/>
        </w:rPr>
        <w:t>ن بد</w:t>
      </w:r>
      <w:r w:rsidR="00871EA0">
        <w:rPr>
          <w:rStyle w:val="Char7"/>
          <w:rFonts w:eastAsia="MS Mincho"/>
          <w:rtl/>
        </w:rPr>
        <w:t>ی</w:t>
      </w:r>
      <w:r w:rsidRPr="00692820">
        <w:rPr>
          <w:rStyle w:val="Char7"/>
          <w:rFonts w:eastAsia="MS Mincho"/>
          <w:rtl/>
        </w:rPr>
        <w:t>ن معناست که حکومت</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که در زمان ابوبکر صد</w:t>
      </w:r>
      <w:r w:rsidR="00871EA0">
        <w:rPr>
          <w:rStyle w:val="Char7"/>
          <w:rFonts w:eastAsia="MS Mincho"/>
          <w:rtl/>
        </w:rPr>
        <w:t>ی</w:t>
      </w:r>
      <w:r w:rsidRPr="00692820">
        <w:rPr>
          <w:rStyle w:val="Char7"/>
          <w:rFonts w:eastAsia="MS Mincho"/>
          <w:rtl/>
        </w:rPr>
        <w:t xml:space="preserve">ق و عمر فاروق و عثمان </w:t>
      </w:r>
      <w:r w:rsidRPr="00FB3E18">
        <w:rPr>
          <w:rFonts w:cs="CTraditional Arabic"/>
          <w:sz w:val="26"/>
          <w:rtl/>
        </w:rPr>
        <w:t>ش</w:t>
      </w:r>
      <w:r w:rsidRPr="00692820">
        <w:rPr>
          <w:rStyle w:val="Char7"/>
          <w:rFonts w:eastAsia="MS Mincho"/>
          <w:rtl/>
        </w:rPr>
        <w:t xml:space="preserve"> بوده، حکومت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نبوده</w:t>
      </w:r>
      <w:r w:rsidR="000E2B68">
        <w:rPr>
          <w:rStyle w:val="Char7"/>
          <w:rFonts w:eastAsia="MS Mincho"/>
          <w:rtl/>
        </w:rPr>
        <w:t>‌</w:t>
      </w:r>
      <w:r w:rsidRPr="00692820">
        <w:rPr>
          <w:rStyle w:val="Char7"/>
          <w:rFonts w:eastAsia="MS Mincho"/>
          <w:rtl/>
        </w:rPr>
        <w:t>ان</w:t>
      </w:r>
      <w:r w:rsidR="00A85E18" w:rsidRPr="00692820">
        <w:rPr>
          <w:rStyle w:val="Char7"/>
          <w:rFonts w:eastAsia="MS Mincho" w:hint="cs"/>
          <w:rtl/>
        </w:rPr>
        <w:t>ـ</w:t>
      </w:r>
      <w:r w:rsidRPr="00692820">
        <w:rPr>
          <w:rStyle w:val="Char7"/>
          <w:rFonts w:eastAsia="MS Mincho"/>
          <w:rtl/>
        </w:rPr>
        <w:t>د و بن</w:t>
      </w:r>
      <w:r w:rsidR="00A85E18" w:rsidRPr="00692820">
        <w:rPr>
          <w:rStyle w:val="Char7"/>
          <w:rFonts w:eastAsia="MS Mincho" w:hint="cs"/>
          <w:rtl/>
        </w:rPr>
        <w:t>ـ</w:t>
      </w:r>
      <w:r w:rsidRPr="00692820">
        <w:rPr>
          <w:rStyle w:val="Char7"/>
          <w:rFonts w:eastAsia="MS Mincho"/>
          <w:rtl/>
        </w:rPr>
        <w:t>ابرا</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 xml:space="preserve">ن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حکومت</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جاهل</w:t>
      </w:r>
      <w:r w:rsidR="00871EA0">
        <w:rPr>
          <w:rStyle w:val="Char7"/>
          <w:rFonts w:eastAsia="MS Mincho"/>
          <w:rtl/>
        </w:rPr>
        <w:t>ی</w:t>
      </w:r>
      <w:r w:rsidRPr="00692820">
        <w:rPr>
          <w:rStyle w:val="Char7"/>
          <w:rFonts w:eastAsia="MS Mincho"/>
          <w:rtl/>
        </w:rPr>
        <w:t xml:space="preserve"> </w:t>
      </w:r>
      <w:r w:rsidR="000770E5" w:rsidRPr="00F908BE">
        <w:rPr>
          <w:rFonts w:hint="cs"/>
          <w:rtl/>
        </w:rPr>
        <w:t>[</w:t>
      </w:r>
      <w:r w:rsidRPr="00692820">
        <w:rPr>
          <w:rStyle w:val="Char7"/>
          <w:rFonts w:eastAsia="MS Mincho"/>
          <w:rtl/>
        </w:rPr>
        <w:t>و گمراه</w:t>
      </w:r>
      <w:r w:rsidR="000770E5" w:rsidRPr="00692820">
        <w:rPr>
          <w:rStyle w:val="Char7"/>
          <w:rFonts w:eastAsia="MS Mincho"/>
          <w:rtl/>
        </w:rPr>
        <w:t>]</w:t>
      </w:r>
      <w:r w:rsidRPr="00692820">
        <w:rPr>
          <w:rStyle w:val="Char7"/>
          <w:rFonts w:eastAsia="MS Mincho"/>
          <w:rtl/>
        </w:rPr>
        <w:t xml:space="preserve"> بوده</w:t>
      </w:r>
      <w:r w:rsidR="000E2B68">
        <w:rPr>
          <w:rStyle w:val="Char7"/>
          <w:rFonts w:eastAsia="MS Mincho"/>
          <w:rtl/>
        </w:rPr>
        <w:t>‌</w:t>
      </w:r>
      <w:r w:rsidRPr="00692820">
        <w:rPr>
          <w:rStyle w:val="Char7"/>
          <w:rFonts w:eastAsia="MS Mincho"/>
          <w:rtl/>
        </w:rPr>
        <w:t>اند. چرا که بعد از حق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جز ضلالت وجود ندارد.</w:t>
      </w:r>
    </w:p>
    <w:p w:rsidR="000A3212" w:rsidRPr="00692820" w:rsidRDefault="000A3212" w:rsidP="004D6BA9">
      <w:pPr>
        <w:pStyle w:val="ListParagraph"/>
        <w:numPr>
          <w:ilvl w:val="0"/>
          <w:numId w:val="26"/>
        </w:numPr>
        <w:tabs>
          <w:tab w:val="right" w:pos="395"/>
        </w:tabs>
        <w:spacing w:after="0"/>
        <w:ind w:left="680" w:hanging="340"/>
        <w:contextualSpacing w:val="0"/>
        <w:jc w:val="both"/>
        <w:rPr>
          <w:rStyle w:val="Char7"/>
          <w:rFonts w:eastAsiaTheme="minorHAnsi"/>
          <w:rtl/>
        </w:rPr>
      </w:pP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ن سخن خم</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درب</w:t>
      </w:r>
      <w:r w:rsidR="009A3E77" w:rsidRPr="00692820">
        <w:rPr>
          <w:rStyle w:val="Char7"/>
          <w:rFonts w:eastAsiaTheme="minorHAnsi" w:hint="cs"/>
          <w:rtl/>
        </w:rPr>
        <w:t>ـ</w:t>
      </w:r>
      <w:r w:rsidRPr="00692820">
        <w:rPr>
          <w:rStyle w:val="Char7"/>
          <w:rFonts w:eastAsiaTheme="minorHAnsi"/>
          <w:rtl/>
        </w:rPr>
        <w:t>اره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حکومت رسول الله</w:t>
      </w:r>
      <w:r w:rsidR="008E6726">
        <w:rPr>
          <w:rStyle w:val="Char7"/>
          <w:rFonts w:eastAsiaTheme="minorHAnsi"/>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Theme="minorHAnsi"/>
          <w:rtl/>
        </w:rPr>
        <w:t>تق</w:t>
      </w:r>
      <w:r w:rsidR="00871EA0">
        <w:rPr>
          <w:rStyle w:val="Char7"/>
          <w:rFonts w:eastAsiaTheme="minorHAnsi"/>
          <w:rtl/>
        </w:rPr>
        <w:t>ی</w:t>
      </w:r>
      <w:r w:rsidRPr="00692820">
        <w:rPr>
          <w:rStyle w:val="Char7"/>
          <w:rFonts w:eastAsiaTheme="minorHAnsi"/>
          <w:rtl/>
        </w:rPr>
        <w:t>ه و سرپوش</w:t>
      </w:r>
      <w:r w:rsidR="00871EA0">
        <w:rPr>
          <w:rStyle w:val="Char7"/>
          <w:rFonts w:eastAsiaTheme="minorHAnsi"/>
          <w:rtl/>
        </w:rPr>
        <w:t>ی</w:t>
      </w:r>
      <w:r w:rsidRPr="00692820">
        <w:rPr>
          <w:rStyle w:val="Char7"/>
          <w:rFonts w:eastAsiaTheme="minorHAnsi"/>
          <w:rtl/>
        </w:rPr>
        <w:t xml:space="preserve"> برا</w:t>
      </w:r>
      <w:r w:rsidR="00871EA0">
        <w:rPr>
          <w:rStyle w:val="Char7"/>
          <w:rFonts w:eastAsiaTheme="minorHAnsi"/>
          <w:rtl/>
        </w:rPr>
        <w:t>ی</w:t>
      </w:r>
      <w:r w:rsidRPr="00692820">
        <w:rPr>
          <w:rStyle w:val="Char7"/>
          <w:rFonts w:eastAsiaTheme="minorHAnsi"/>
          <w:rtl/>
        </w:rPr>
        <w:t xml:space="preserve"> اتهام </w:t>
      </w:r>
      <w:r w:rsidRPr="009616CB">
        <w:rPr>
          <w:rStyle w:val="Char7"/>
          <w:rFonts w:eastAsiaTheme="minorHAnsi"/>
          <w:spacing w:val="-4"/>
          <w:rtl/>
        </w:rPr>
        <w:t>وارد کرده</w:t>
      </w:r>
      <w:r w:rsidR="000E2B68">
        <w:rPr>
          <w:rStyle w:val="Char7"/>
          <w:rFonts w:eastAsiaTheme="minorHAnsi"/>
          <w:spacing w:val="-4"/>
          <w:rtl/>
        </w:rPr>
        <w:t>‌</w:t>
      </w:r>
      <w:r w:rsidR="00871EA0" w:rsidRPr="009616CB">
        <w:rPr>
          <w:rStyle w:val="Char7"/>
          <w:rFonts w:eastAsiaTheme="minorHAnsi"/>
          <w:spacing w:val="-4"/>
          <w:rtl/>
        </w:rPr>
        <w:t>ی</w:t>
      </w:r>
      <w:r w:rsidRPr="009616CB">
        <w:rPr>
          <w:rStyle w:val="Char7"/>
          <w:rFonts w:eastAsiaTheme="minorHAnsi"/>
          <w:spacing w:val="-4"/>
          <w:rtl/>
        </w:rPr>
        <w:t xml:space="preserve"> خود بر حکومت</w:t>
      </w:r>
      <w:r w:rsidR="000E2B68">
        <w:rPr>
          <w:rStyle w:val="Char7"/>
          <w:rFonts w:eastAsiaTheme="minorHAnsi"/>
          <w:spacing w:val="-4"/>
          <w:rtl/>
        </w:rPr>
        <w:t>‌</w:t>
      </w:r>
      <w:r w:rsidRPr="009616CB">
        <w:rPr>
          <w:rStyle w:val="Char7"/>
          <w:rFonts w:eastAsiaTheme="minorHAnsi"/>
          <w:spacing w:val="-4"/>
          <w:rtl/>
        </w:rPr>
        <w:t>ها</w:t>
      </w:r>
      <w:r w:rsidR="00871EA0" w:rsidRPr="009616CB">
        <w:rPr>
          <w:rStyle w:val="Char7"/>
          <w:rFonts w:eastAsiaTheme="minorHAnsi"/>
          <w:spacing w:val="-4"/>
          <w:rtl/>
        </w:rPr>
        <w:t>ی</w:t>
      </w:r>
      <w:r w:rsidRPr="009616CB">
        <w:rPr>
          <w:rStyle w:val="Char7"/>
          <w:rFonts w:eastAsiaTheme="minorHAnsi"/>
          <w:spacing w:val="-4"/>
          <w:rtl/>
        </w:rPr>
        <w:t xml:space="preserve"> اصحاب ا</w:t>
      </w:r>
      <w:r w:rsidR="00871EA0" w:rsidRPr="009616CB">
        <w:rPr>
          <w:rStyle w:val="Char7"/>
          <w:rFonts w:eastAsiaTheme="minorHAnsi"/>
          <w:spacing w:val="-4"/>
          <w:rtl/>
        </w:rPr>
        <w:t>ی</w:t>
      </w:r>
      <w:r w:rsidRPr="009616CB">
        <w:rPr>
          <w:rStyle w:val="Char7"/>
          <w:rFonts w:eastAsiaTheme="minorHAnsi"/>
          <w:spacing w:val="-4"/>
          <w:rtl/>
        </w:rPr>
        <w:t xml:space="preserve">شان </w:t>
      </w:r>
      <w:r w:rsidR="00871EA0" w:rsidRPr="009616CB">
        <w:rPr>
          <w:rStyle w:val="Char7"/>
          <w:rFonts w:eastAsiaTheme="minorHAnsi"/>
          <w:spacing w:val="-4"/>
          <w:rtl/>
        </w:rPr>
        <w:t>ی</w:t>
      </w:r>
      <w:r w:rsidRPr="009616CB">
        <w:rPr>
          <w:rStyle w:val="Char7"/>
          <w:rFonts w:eastAsiaTheme="minorHAnsi"/>
          <w:spacing w:val="-4"/>
          <w:rtl/>
        </w:rPr>
        <w:t>عن</w:t>
      </w:r>
      <w:r w:rsidR="00871EA0" w:rsidRPr="009616CB">
        <w:rPr>
          <w:rStyle w:val="Char7"/>
          <w:rFonts w:eastAsiaTheme="minorHAnsi"/>
          <w:spacing w:val="-4"/>
          <w:rtl/>
        </w:rPr>
        <w:t>ی</w:t>
      </w:r>
      <w:r w:rsidRPr="009616CB">
        <w:rPr>
          <w:rStyle w:val="Char7"/>
          <w:rFonts w:eastAsiaTheme="minorHAnsi"/>
          <w:spacing w:val="-4"/>
          <w:rtl/>
        </w:rPr>
        <w:t xml:space="preserve"> ابوبکر و عمر و عثمان </w:t>
      </w:r>
      <w:r w:rsidRPr="009616CB">
        <w:rPr>
          <w:rFonts w:cs="CTraditional Arabic"/>
          <w:spacing w:val="-4"/>
          <w:szCs w:val="28"/>
          <w:rtl/>
        </w:rPr>
        <w:t>ش</w:t>
      </w:r>
      <w:r w:rsidRPr="009616CB">
        <w:rPr>
          <w:rStyle w:val="Char7"/>
          <w:rFonts w:eastAsiaTheme="minorHAnsi"/>
          <w:spacing w:val="-4"/>
          <w:rtl/>
        </w:rPr>
        <w:t xml:space="preserve"> </w:t>
      </w:r>
      <w:r w:rsidRPr="00692820">
        <w:rPr>
          <w:rStyle w:val="Char7"/>
          <w:rFonts w:eastAsiaTheme="minorHAnsi"/>
          <w:rtl/>
        </w:rPr>
        <w:t>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باشد. و دل</w:t>
      </w:r>
      <w:r w:rsidR="00871EA0">
        <w:rPr>
          <w:rStyle w:val="Char7"/>
          <w:rFonts w:eastAsiaTheme="minorHAnsi"/>
          <w:rtl/>
        </w:rPr>
        <w:t>ی</w:t>
      </w:r>
      <w:r w:rsidRPr="00692820">
        <w:rPr>
          <w:rStyle w:val="Char7"/>
          <w:rFonts w:eastAsiaTheme="minorHAnsi"/>
          <w:rtl/>
        </w:rPr>
        <w:t>ل آن ن</w:t>
      </w:r>
      <w:r w:rsidR="00871EA0">
        <w:rPr>
          <w:rStyle w:val="Char7"/>
          <w:rFonts w:eastAsiaTheme="minorHAnsi"/>
          <w:rtl/>
        </w:rPr>
        <w:t>ی</w:t>
      </w:r>
      <w:r w:rsidRPr="00692820">
        <w:rPr>
          <w:rStyle w:val="Char7"/>
          <w:rFonts w:eastAsiaTheme="minorHAnsi"/>
          <w:rtl/>
        </w:rPr>
        <w:t>ز انکار حد</w:t>
      </w:r>
      <w:r w:rsidR="00871EA0">
        <w:rPr>
          <w:rStyle w:val="Char7"/>
          <w:rFonts w:eastAsiaTheme="minorHAnsi"/>
          <w:rtl/>
        </w:rPr>
        <w:t>ی</w:t>
      </w:r>
      <w:r w:rsidRPr="00692820">
        <w:rPr>
          <w:rStyle w:val="Char7"/>
          <w:rFonts w:eastAsiaTheme="minorHAnsi"/>
          <w:rtl/>
        </w:rPr>
        <w:t>ث ثابت نبو</w:t>
      </w:r>
      <w:r w:rsidR="00871EA0">
        <w:rPr>
          <w:rStyle w:val="Char7"/>
          <w:rFonts w:eastAsiaTheme="minorHAnsi"/>
          <w:rtl/>
        </w:rPr>
        <w:t>ی</w:t>
      </w:r>
      <w:r w:rsidRPr="00692820">
        <w:rPr>
          <w:rStyle w:val="Char7"/>
          <w:rFonts w:eastAsiaTheme="minorHAnsi"/>
          <w:rtl/>
        </w:rPr>
        <w:t xml:space="preserve"> نزد اهل سنت </w:t>
      </w:r>
      <w:r w:rsidRPr="007A3A87">
        <w:rPr>
          <w:rStyle w:val="Char7"/>
          <w:rFonts w:eastAsiaTheme="minorHAnsi"/>
          <w:spacing w:val="-4"/>
          <w:rtl/>
        </w:rPr>
        <w:t>[درا</w:t>
      </w:r>
      <w:r w:rsidR="00871EA0" w:rsidRPr="007A3A87">
        <w:rPr>
          <w:rStyle w:val="Char7"/>
          <w:rFonts w:eastAsiaTheme="minorHAnsi"/>
          <w:spacing w:val="-4"/>
          <w:rtl/>
        </w:rPr>
        <w:t>ی</w:t>
      </w:r>
      <w:r w:rsidRPr="007A3A87">
        <w:rPr>
          <w:rStyle w:val="Char7"/>
          <w:rFonts w:eastAsiaTheme="minorHAnsi"/>
          <w:spacing w:val="-4"/>
          <w:rtl/>
        </w:rPr>
        <w:t>ن مورد] است، چرا که آنها راو</w:t>
      </w:r>
      <w:r w:rsidR="00871EA0" w:rsidRPr="007A3A87">
        <w:rPr>
          <w:rStyle w:val="Char7"/>
          <w:rFonts w:eastAsiaTheme="minorHAnsi"/>
          <w:spacing w:val="-4"/>
          <w:rtl/>
        </w:rPr>
        <w:t>ی</w:t>
      </w:r>
      <w:r w:rsidRPr="007A3A87">
        <w:rPr>
          <w:rStyle w:val="Char7"/>
          <w:rFonts w:eastAsiaTheme="minorHAnsi"/>
          <w:spacing w:val="-4"/>
          <w:rtl/>
        </w:rPr>
        <w:t>ان حد</w:t>
      </w:r>
      <w:r w:rsidR="00871EA0" w:rsidRPr="007A3A87">
        <w:rPr>
          <w:rStyle w:val="Char7"/>
          <w:rFonts w:eastAsiaTheme="minorHAnsi"/>
          <w:spacing w:val="-4"/>
          <w:rtl/>
        </w:rPr>
        <w:t>ی</w:t>
      </w:r>
      <w:r w:rsidRPr="007A3A87">
        <w:rPr>
          <w:rStyle w:val="Char7"/>
          <w:rFonts w:eastAsiaTheme="minorHAnsi"/>
          <w:spacing w:val="-4"/>
          <w:rtl/>
        </w:rPr>
        <w:t>ث [از جمله صحابه] را مورد اعتماد نم</w:t>
      </w:r>
      <w:r w:rsidR="00871EA0" w:rsidRPr="007A3A87">
        <w:rPr>
          <w:rStyle w:val="Char7"/>
          <w:rFonts w:eastAsiaTheme="minorHAnsi"/>
          <w:spacing w:val="-4"/>
          <w:rtl/>
        </w:rPr>
        <w:t>ی</w:t>
      </w:r>
      <w:r w:rsidR="000E2B68">
        <w:rPr>
          <w:rStyle w:val="Char7"/>
          <w:rFonts w:eastAsiaTheme="minorHAnsi"/>
          <w:spacing w:val="-4"/>
          <w:rtl/>
        </w:rPr>
        <w:t>‌</w:t>
      </w:r>
      <w:r w:rsidRPr="007A3A87">
        <w:rPr>
          <w:rStyle w:val="Char7"/>
          <w:rFonts w:eastAsiaTheme="minorHAnsi"/>
          <w:spacing w:val="-4"/>
          <w:rtl/>
        </w:rPr>
        <w:t>دانند. و در نت</w:t>
      </w:r>
      <w:r w:rsidR="00871EA0" w:rsidRPr="007A3A87">
        <w:rPr>
          <w:rStyle w:val="Char7"/>
          <w:rFonts w:eastAsiaTheme="minorHAnsi"/>
          <w:spacing w:val="-4"/>
          <w:rtl/>
        </w:rPr>
        <w:t>ی</w:t>
      </w:r>
      <w:r w:rsidRPr="007A3A87">
        <w:rPr>
          <w:rStyle w:val="Char7"/>
          <w:rFonts w:eastAsiaTheme="minorHAnsi"/>
          <w:spacing w:val="-4"/>
          <w:rtl/>
        </w:rPr>
        <w:t>جه دولت رسول الله</w:t>
      </w:r>
      <w:r w:rsidR="008E6726">
        <w:rPr>
          <w:rStyle w:val="Char7"/>
          <w:rFonts w:eastAsiaTheme="minorHAnsi"/>
          <w:spacing w:val="-4"/>
          <w:rtl/>
        </w:rPr>
        <w:t xml:space="preserve"> </w:t>
      </w:r>
      <w:r w:rsidR="001F1098" w:rsidRPr="00B33C34">
        <w:rPr>
          <w:rFonts w:cs="CTraditional Arabic"/>
          <w:spacing w:val="-4"/>
          <w:szCs w:val="28"/>
          <w:rtl/>
        </w:rPr>
        <w:t>ج</w:t>
      </w:r>
      <w:r w:rsidR="008E6726">
        <w:rPr>
          <w:rFonts w:cs="CTraditional Arabic"/>
          <w:spacing w:val="-4"/>
          <w:szCs w:val="28"/>
          <w:rtl/>
        </w:rPr>
        <w:t xml:space="preserve"> </w:t>
      </w:r>
      <w:r w:rsidRPr="007A3A87">
        <w:rPr>
          <w:rStyle w:val="Char7"/>
          <w:rFonts w:eastAsiaTheme="minorHAnsi"/>
          <w:spacing w:val="-4"/>
          <w:rtl/>
        </w:rPr>
        <w:t>نزد آنها معنا و حقان</w:t>
      </w:r>
      <w:r w:rsidR="00871EA0" w:rsidRPr="007A3A87">
        <w:rPr>
          <w:rStyle w:val="Char7"/>
          <w:rFonts w:eastAsiaTheme="minorHAnsi"/>
          <w:spacing w:val="-4"/>
          <w:rtl/>
        </w:rPr>
        <w:t>ی</w:t>
      </w:r>
      <w:r w:rsidRPr="007A3A87">
        <w:rPr>
          <w:rStyle w:val="Char7"/>
          <w:rFonts w:eastAsiaTheme="minorHAnsi"/>
          <w:spacing w:val="-4"/>
          <w:rtl/>
        </w:rPr>
        <w:t>ت</w:t>
      </w:r>
      <w:r w:rsidR="00871EA0" w:rsidRPr="007A3A87">
        <w:rPr>
          <w:rStyle w:val="Char7"/>
          <w:rFonts w:eastAsiaTheme="minorHAnsi"/>
          <w:spacing w:val="-4"/>
          <w:rtl/>
        </w:rPr>
        <w:t>ی</w:t>
      </w:r>
      <w:r w:rsidRPr="007A3A87">
        <w:rPr>
          <w:rStyle w:val="Char7"/>
          <w:rFonts w:eastAsiaTheme="minorHAnsi"/>
          <w:spacing w:val="-4"/>
          <w:rtl/>
        </w:rPr>
        <w:t xml:space="preserve"> ندارد. همچن</w:t>
      </w:r>
      <w:r w:rsidR="00871EA0" w:rsidRPr="007A3A87">
        <w:rPr>
          <w:rStyle w:val="Char7"/>
          <w:rFonts w:eastAsiaTheme="minorHAnsi"/>
          <w:spacing w:val="-4"/>
          <w:rtl/>
        </w:rPr>
        <w:t>ی</w:t>
      </w:r>
      <w:r w:rsidRPr="007A3A87">
        <w:rPr>
          <w:rStyle w:val="Char7"/>
          <w:rFonts w:eastAsiaTheme="minorHAnsi"/>
          <w:spacing w:val="-4"/>
          <w:rtl/>
        </w:rPr>
        <w:t>ن حکومت</w:t>
      </w:r>
      <w:r w:rsidR="000E2B68">
        <w:rPr>
          <w:rStyle w:val="Char7"/>
          <w:rFonts w:eastAsiaTheme="minorHAnsi"/>
          <w:spacing w:val="-4"/>
          <w:rtl/>
        </w:rPr>
        <w:t>‌</w:t>
      </w:r>
      <w:r w:rsidRPr="007A3A87">
        <w:rPr>
          <w:rStyle w:val="Char7"/>
          <w:rFonts w:eastAsiaTheme="minorHAnsi"/>
          <w:spacing w:val="-4"/>
          <w:rtl/>
        </w:rPr>
        <w:t xml:space="preserve"> عل</w:t>
      </w:r>
      <w:r w:rsidR="00871EA0" w:rsidRPr="007A3A87">
        <w:rPr>
          <w:rStyle w:val="Char7"/>
          <w:rFonts w:eastAsiaTheme="minorHAnsi"/>
          <w:spacing w:val="-4"/>
          <w:rtl/>
        </w:rPr>
        <w:t>ی</w:t>
      </w:r>
      <w:r w:rsidRPr="00FB3E18">
        <w:rPr>
          <w:rFonts w:cs="CTraditional Arabic"/>
          <w:spacing w:val="-4"/>
          <w:szCs w:val="28"/>
          <w:rtl/>
        </w:rPr>
        <w:t>س</w:t>
      </w:r>
      <w:r w:rsidRPr="007A3A87">
        <w:rPr>
          <w:rStyle w:val="Char7"/>
          <w:rFonts w:eastAsiaTheme="minorHAnsi"/>
          <w:spacing w:val="-4"/>
          <w:rtl/>
        </w:rPr>
        <w:t xml:space="preserve"> را برحسب مزاج و هوا و هوس</w:t>
      </w:r>
      <w:r w:rsidR="000E2B68">
        <w:rPr>
          <w:rStyle w:val="Char7"/>
          <w:rFonts w:eastAsiaTheme="minorHAnsi"/>
          <w:spacing w:val="-4"/>
          <w:rtl/>
        </w:rPr>
        <w:t>‌</w:t>
      </w:r>
      <w:r w:rsidRPr="007A3A87">
        <w:rPr>
          <w:rStyle w:val="Char7"/>
          <w:rFonts w:eastAsiaTheme="minorHAnsi"/>
          <w:spacing w:val="-4"/>
          <w:rtl/>
        </w:rPr>
        <w:t>ها</w:t>
      </w:r>
      <w:r w:rsidR="00871EA0" w:rsidRPr="007A3A87">
        <w:rPr>
          <w:rStyle w:val="Char7"/>
          <w:rFonts w:eastAsiaTheme="minorHAnsi"/>
          <w:spacing w:val="-4"/>
          <w:rtl/>
        </w:rPr>
        <w:t>ی</w:t>
      </w:r>
      <w:r w:rsidRPr="007A3A87">
        <w:rPr>
          <w:rStyle w:val="Char7"/>
          <w:rFonts w:eastAsiaTheme="minorHAnsi"/>
          <w:spacing w:val="-4"/>
          <w:rtl/>
        </w:rPr>
        <w:t xml:space="preserve"> خود ب</w:t>
      </w:r>
      <w:r w:rsidR="00871EA0" w:rsidRPr="007A3A87">
        <w:rPr>
          <w:rStyle w:val="Char7"/>
          <w:rFonts w:eastAsiaTheme="minorHAnsi"/>
          <w:spacing w:val="-4"/>
          <w:rtl/>
        </w:rPr>
        <w:t>ی</w:t>
      </w:r>
      <w:r w:rsidRPr="007A3A87">
        <w:rPr>
          <w:rStyle w:val="Char7"/>
          <w:rFonts w:eastAsiaTheme="minorHAnsi"/>
          <w:spacing w:val="-4"/>
          <w:rtl/>
        </w:rPr>
        <w:t>ان م</w:t>
      </w:r>
      <w:r w:rsidR="00871EA0" w:rsidRPr="007A3A87">
        <w:rPr>
          <w:rStyle w:val="Char7"/>
          <w:rFonts w:eastAsiaTheme="minorHAnsi"/>
          <w:spacing w:val="-4"/>
          <w:rtl/>
        </w:rPr>
        <w:t>ی</w:t>
      </w:r>
      <w:r w:rsidR="000E2B68">
        <w:rPr>
          <w:rStyle w:val="Char7"/>
          <w:rFonts w:eastAsiaTheme="minorHAnsi"/>
          <w:spacing w:val="-4"/>
          <w:rtl/>
        </w:rPr>
        <w:t>‌</w:t>
      </w:r>
      <w:r w:rsidRPr="007A3A87">
        <w:rPr>
          <w:rStyle w:val="Char7"/>
          <w:rFonts w:eastAsiaTheme="minorHAnsi"/>
          <w:spacing w:val="-4"/>
          <w:rtl/>
        </w:rPr>
        <w:t>کنند.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 xml:space="preserve">از جمله موارد انتشار </w:t>
      </w:r>
      <w:r w:rsidR="00871EA0">
        <w:rPr>
          <w:rStyle w:val="Char7"/>
          <w:rFonts w:eastAsia="MS Mincho"/>
          <w:rtl/>
        </w:rPr>
        <w:t>ی</w:t>
      </w:r>
      <w:r w:rsidRPr="00692820">
        <w:rPr>
          <w:rStyle w:val="Char7"/>
          <w:rFonts w:eastAsia="MS Mincho"/>
          <w:rtl/>
        </w:rPr>
        <w:t>افته و توز</w:t>
      </w:r>
      <w:r w:rsidR="00871EA0">
        <w:rPr>
          <w:rStyle w:val="Char7"/>
          <w:rFonts w:eastAsia="MS Mincho"/>
          <w:rtl/>
        </w:rPr>
        <w:t>ی</w:t>
      </w:r>
      <w:r w:rsidRPr="00692820">
        <w:rPr>
          <w:rStyle w:val="Char7"/>
          <w:rFonts w:eastAsia="MS Mincho"/>
          <w:rtl/>
        </w:rPr>
        <w:t>ع شده از سو</w:t>
      </w:r>
      <w:r w:rsidR="00871EA0">
        <w:rPr>
          <w:rStyle w:val="Char7"/>
          <w:rFonts w:eastAsia="MS Mincho"/>
          <w:rtl/>
        </w:rPr>
        <w:t>ی</w:t>
      </w:r>
      <w:r w:rsidRPr="00692820">
        <w:rPr>
          <w:rStyle w:val="Char7"/>
          <w:rFonts w:eastAsia="MS Mincho"/>
          <w:rtl/>
        </w:rPr>
        <w:t xml:space="preserve"> </w:t>
      </w:r>
      <w:r w:rsidR="00EF09A0" w:rsidRPr="00692820">
        <w:rPr>
          <w:rStyle w:val="Char7"/>
          <w:rFonts w:eastAsia="MS Mincho" w:hint="cs"/>
          <w:rtl/>
        </w:rPr>
        <w:t xml:space="preserve">تشکیلات </w:t>
      </w:r>
      <w:r w:rsidRPr="00692820">
        <w:rPr>
          <w:rStyle w:val="Char7"/>
          <w:rFonts w:eastAsia="MS Mincho"/>
          <w:rtl/>
        </w:rPr>
        <w:t>رافض</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متن سخنران</w:t>
      </w:r>
      <w:r w:rsidR="00871EA0">
        <w:rPr>
          <w:rStyle w:val="Char7"/>
          <w:rFonts w:eastAsia="MS Mincho"/>
          <w:rtl/>
        </w:rPr>
        <w:t>ی</w:t>
      </w:r>
      <w:r w:rsidRPr="00692820">
        <w:rPr>
          <w:rStyle w:val="Char7"/>
          <w:rFonts w:eastAsia="MS Mincho"/>
          <w:rtl/>
        </w:rPr>
        <w:t xml:space="preserve"> «مهد</w:t>
      </w:r>
      <w:r w:rsidR="00871EA0">
        <w:rPr>
          <w:rStyle w:val="Char7"/>
          <w:rFonts w:eastAsia="MS Mincho"/>
          <w:rtl/>
        </w:rPr>
        <w:t>ی</w:t>
      </w:r>
      <w:r w:rsidRPr="00692820">
        <w:rPr>
          <w:rStyle w:val="Char7"/>
          <w:rFonts w:eastAsia="MS Mincho"/>
          <w:rtl/>
        </w:rPr>
        <w:t xml:space="preserve"> حس</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به من</w:t>
      </w:r>
      <w:r w:rsidR="00CD2EB6" w:rsidRPr="00692820">
        <w:rPr>
          <w:rStyle w:val="Char7"/>
          <w:rFonts w:eastAsia="MS Mincho" w:hint="cs"/>
          <w:rtl/>
        </w:rPr>
        <w:t>ـ</w:t>
      </w:r>
      <w:r w:rsidRPr="00692820">
        <w:rPr>
          <w:rStyle w:val="Char7"/>
          <w:rFonts w:eastAsia="MS Mincho"/>
          <w:rtl/>
        </w:rPr>
        <w:t>اسبت ف</w:t>
      </w:r>
      <w:r w:rsidR="00CD2EB6" w:rsidRPr="00692820">
        <w:rPr>
          <w:rStyle w:val="Char7"/>
          <w:rFonts w:eastAsia="MS Mincho" w:hint="cs"/>
          <w:rtl/>
        </w:rPr>
        <w:t>ـ</w:t>
      </w:r>
      <w:r w:rsidRPr="00692820">
        <w:rPr>
          <w:rStyle w:val="Char7"/>
          <w:rFonts w:eastAsia="MS Mincho"/>
          <w:rtl/>
        </w:rPr>
        <w:t>را</w:t>
      </w:r>
      <w:r w:rsidR="00CD2EB6" w:rsidRPr="00692820">
        <w:rPr>
          <w:rStyle w:val="Char7"/>
          <w:rFonts w:eastAsia="MS Mincho" w:hint="cs"/>
          <w:rtl/>
        </w:rPr>
        <w:t xml:space="preserve"> </w:t>
      </w:r>
      <w:r w:rsidRPr="00692820">
        <w:rPr>
          <w:rStyle w:val="Char7"/>
          <w:rFonts w:eastAsia="MS Mincho"/>
          <w:rtl/>
        </w:rPr>
        <w:t>رس</w:t>
      </w:r>
      <w:r w:rsidR="00871EA0">
        <w:rPr>
          <w:rStyle w:val="Char7"/>
          <w:rFonts w:eastAsia="MS Mincho"/>
          <w:rtl/>
        </w:rPr>
        <w:t>ی</w:t>
      </w:r>
      <w:r w:rsidRPr="00692820">
        <w:rPr>
          <w:rStyle w:val="Char7"/>
          <w:rFonts w:eastAsia="MS Mincho"/>
          <w:rtl/>
        </w:rPr>
        <w:t>دن م</w:t>
      </w:r>
      <w:r w:rsidR="00CD2EB6" w:rsidRPr="00692820">
        <w:rPr>
          <w:rStyle w:val="Char7"/>
          <w:rFonts w:eastAsia="MS Mincho" w:hint="cs"/>
          <w:rtl/>
        </w:rPr>
        <w:t>ـ</w:t>
      </w:r>
      <w:r w:rsidRPr="00692820">
        <w:rPr>
          <w:rStyle w:val="Char7"/>
          <w:rFonts w:eastAsia="MS Mincho"/>
          <w:rtl/>
        </w:rPr>
        <w:t>اه محرم سال 1399 م</w:t>
      </w:r>
      <w:r w:rsidR="00871EA0">
        <w:rPr>
          <w:rStyle w:val="Char7"/>
          <w:rFonts w:eastAsia="MS Mincho"/>
          <w:rtl/>
        </w:rPr>
        <w:t>ی</w:t>
      </w:r>
      <w:r w:rsidR="000E2B68">
        <w:rPr>
          <w:rStyle w:val="Char7"/>
          <w:rFonts w:eastAsia="MS Mincho"/>
          <w:rtl/>
        </w:rPr>
        <w:t>‌</w:t>
      </w:r>
      <w:r w:rsidRPr="00692820">
        <w:rPr>
          <w:rStyle w:val="Char7"/>
          <w:rFonts w:eastAsia="MS Mincho"/>
          <w:rtl/>
        </w:rPr>
        <w:t>ب</w:t>
      </w:r>
      <w:r w:rsidR="00CD2EB6" w:rsidRPr="00692820">
        <w:rPr>
          <w:rStyle w:val="Char7"/>
          <w:rFonts w:eastAsia="MS Mincho" w:hint="cs"/>
          <w:rtl/>
        </w:rPr>
        <w:t>ـ</w:t>
      </w:r>
      <w:r w:rsidRPr="00692820">
        <w:rPr>
          <w:rStyle w:val="Char7"/>
          <w:rFonts w:eastAsia="MS Mincho"/>
          <w:rtl/>
        </w:rPr>
        <w:t>اشد ک</w:t>
      </w:r>
      <w:r w:rsidR="00CD2EB6" w:rsidRPr="00692820">
        <w:rPr>
          <w:rStyle w:val="Char7"/>
          <w:rFonts w:eastAsia="MS Mincho" w:hint="cs"/>
          <w:rtl/>
        </w:rPr>
        <w:t>ـ</w:t>
      </w:r>
      <w:r w:rsidRPr="00692820">
        <w:rPr>
          <w:rStyle w:val="Char7"/>
          <w:rFonts w:eastAsia="MS Mincho"/>
          <w:rtl/>
        </w:rPr>
        <w:t>ه در آن گفته بود: «به راست</w:t>
      </w:r>
      <w:r w:rsidR="00871EA0">
        <w:rPr>
          <w:rStyle w:val="Char7"/>
          <w:rFonts w:eastAsia="MS Mincho"/>
          <w:rtl/>
        </w:rPr>
        <w:t>ی</w:t>
      </w:r>
      <w:r w:rsidRPr="00692820">
        <w:rPr>
          <w:rStyle w:val="Char7"/>
          <w:rFonts w:eastAsia="MS Mincho"/>
          <w:rtl/>
        </w:rPr>
        <w:t xml:space="preserve"> انقلاب</w:t>
      </w:r>
      <w:r w:rsidR="00871EA0">
        <w:rPr>
          <w:rStyle w:val="Char7"/>
          <w:rFonts w:eastAsia="MS Mincho"/>
          <w:rtl/>
        </w:rPr>
        <w:t>ی</w:t>
      </w:r>
      <w:r w:rsidRPr="00692820">
        <w:rPr>
          <w:rStyle w:val="Char7"/>
          <w:rFonts w:eastAsia="MS Mincho"/>
          <w:rtl/>
        </w:rPr>
        <w:t xml:space="preserve"> ک</w:t>
      </w:r>
      <w:r w:rsidR="00D261B7" w:rsidRPr="00692820">
        <w:rPr>
          <w:rStyle w:val="Char7"/>
          <w:rFonts w:eastAsia="MS Mincho" w:hint="cs"/>
          <w:rtl/>
        </w:rPr>
        <w:t>ـ</w:t>
      </w:r>
      <w:r w:rsidRPr="00692820">
        <w:rPr>
          <w:rStyle w:val="Char7"/>
          <w:rFonts w:eastAsia="MS Mincho"/>
          <w:rtl/>
        </w:rPr>
        <w:t>ه خداوند</w:t>
      </w:r>
      <w:r w:rsidRPr="00D20277">
        <w:rPr>
          <w:rFonts w:cs="CTraditional Arabic"/>
          <w:rtl/>
        </w:rPr>
        <w:t xml:space="preserve"> </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خواهد، انقلاب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آزاد و به ش</w:t>
      </w:r>
      <w:r w:rsidR="00871EA0">
        <w:rPr>
          <w:rStyle w:val="Char7"/>
          <w:rFonts w:eastAsia="MS Mincho"/>
          <w:rtl/>
        </w:rPr>
        <w:t>ی</w:t>
      </w:r>
      <w:r w:rsidR="00D261B7" w:rsidRPr="00692820">
        <w:rPr>
          <w:rStyle w:val="Char7"/>
          <w:rFonts w:eastAsia="MS Mincho"/>
          <w:rtl/>
        </w:rPr>
        <w:t>وه</w:t>
      </w:r>
      <w:r w:rsidR="000E2B68">
        <w:rPr>
          <w:rStyle w:val="Char7"/>
          <w:rFonts w:eastAsia="MS Mincho"/>
          <w:rtl/>
        </w:rPr>
        <w:t>‌</w:t>
      </w:r>
      <w:r w:rsidR="00871EA0">
        <w:rPr>
          <w:rStyle w:val="Char7"/>
          <w:rFonts w:eastAsia="MS Mincho"/>
          <w:rtl/>
        </w:rPr>
        <w:t>ی</w:t>
      </w:r>
      <w:r w:rsidR="00D261B7" w:rsidRPr="00692820">
        <w:rPr>
          <w:rStyle w:val="Char7"/>
          <w:rFonts w:eastAsia="MS Mincho"/>
          <w:rtl/>
        </w:rPr>
        <w:t xml:space="preserve"> اسلام</w:t>
      </w:r>
      <w:r w:rsidR="00871EA0">
        <w:rPr>
          <w:rStyle w:val="Char7"/>
          <w:rFonts w:eastAsia="MS Mincho"/>
          <w:rtl/>
        </w:rPr>
        <w:t>ی</w:t>
      </w:r>
      <w:r w:rsidR="00D261B7" w:rsidRPr="00692820">
        <w:rPr>
          <w:rStyle w:val="Char7"/>
          <w:rFonts w:eastAsia="MS Mincho"/>
          <w:rtl/>
        </w:rPr>
        <w:t xml:space="preserve"> است ک</w:t>
      </w:r>
      <w:r w:rsidR="00D261B7" w:rsidRPr="00692820">
        <w:rPr>
          <w:rStyle w:val="Char7"/>
          <w:rFonts w:eastAsia="MS Mincho" w:hint="cs"/>
          <w:rtl/>
        </w:rPr>
        <w:t>ـ</w:t>
      </w:r>
      <w:r w:rsidR="00D261B7" w:rsidRPr="00692820">
        <w:rPr>
          <w:rStyle w:val="Char7"/>
          <w:rFonts w:eastAsia="MS Mincho"/>
          <w:rtl/>
        </w:rPr>
        <w:t>ه اهداف</w:t>
      </w:r>
      <w:r w:rsidR="00EF09A0" w:rsidRPr="00692820">
        <w:rPr>
          <w:rStyle w:val="Char7"/>
          <w:rFonts w:eastAsia="MS Mincho" w:hint="cs"/>
          <w:rtl/>
        </w:rPr>
        <w:t xml:space="preserve"> </w:t>
      </w:r>
      <w:r w:rsidRPr="00692820">
        <w:rPr>
          <w:rStyle w:val="Char7"/>
          <w:rFonts w:eastAsia="MS Mincho"/>
          <w:rtl/>
        </w:rPr>
        <w:t>عالَم</w:t>
      </w:r>
      <w:r w:rsidR="000E2B68">
        <w:rPr>
          <w:rStyle w:val="Char7"/>
          <w:rFonts w:eastAsia="MS Mincho"/>
          <w:rtl/>
        </w:rPr>
        <w:t>‌</w:t>
      </w:r>
      <w:r w:rsidRPr="00692820">
        <w:rPr>
          <w:rStyle w:val="Char7"/>
          <w:rFonts w:eastAsia="MS Mincho"/>
          <w:rtl/>
        </w:rPr>
        <w:t>گ</w:t>
      </w:r>
      <w:r w:rsidR="00871EA0">
        <w:rPr>
          <w:rStyle w:val="Char7"/>
          <w:rFonts w:eastAsia="MS Mincho"/>
          <w:rtl/>
        </w:rPr>
        <w:t>ی</w:t>
      </w:r>
      <w:r w:rsidR="007A3A87">
        <w:rPr>
          <w:rStyle w:val="Char7"/>
          <w:rFonts w:eastAsia="MS Mincho"/>
          <w:rtl/>
        </w:rPr>
        <w:t>ر دارد</w:t>
      </w:r>
      <w:r w:rsidRPr="00692820">
        <w:rPr>
          <w:rStyle w:val="Char7"/>
          <w:rFonts w:eastAsia="MS Mincho"/>
          <w:rtl/>
        </w:rPr>
        <w:t>»</w:t>
      </w:r>
      <w:r w:rsidR="007A3A87">
        <w:rPr>
          <w:rStyle w:val="Char7"/>
          <w:rFonts w:eastAsia="MS Mincho" w:hint="cs"/>
          <w:rtl/>
        </w:rPr>
        <w:t>.</w:t>
      </w:r>
    </w:p>
    <w:p w:rsidR="000A3212" w:rsidRPr="007A3A87" w:rsidRDefault="000A3212" w:rsidP="007A3A87">
      <w:pPr>
        <w:pStyle w:val="-"/>
        <w:spacing w:before="0" w:after="0"/>
        <w:ind w:firstLine="284"/>
        <w:rPr>
          <w:rFonts w:cs="Times New Roman"/>
          <w:spacing w:val="-4"/>
          <w:sz w:val="26"/>
          <w:rtl/>
        </w:rPr>
      </w:pPr>
      <w:r w:rsidRPr="007A3A87">
        <w:rPr>
          <w:rStyle w:val="Char7"/>
          <w:rFonts w:eastAsia="MS Mincho"/>
          <w:color w:val="auto"/>
          <w:spacing w:val="-4"/>
          <w:rtl/>
        </w:rPr>
        <w:t>ش</w:t>
      </w:r>
      <w:r w:rsidR="00871EA0" w:rsidRPr="007A3A87">
        <w:rPr>
          <w:rStyle w:val="Char7"/>
          <w:rFonts w:eastAsia="MS Mincho"/>
          <w:color w:val="auto"/>
          <w:spacing w:val="-4"/>
          <w:rtl/>
        </w:rPr>
        <w:t>ی</w:t>
      </w:r>
      <w:r w:rsidRPr="007A3A87">
        <w:rPr>
          <w:rStyle w:val="Char7"/>
          <w:rFonts w:eastAsia="MS Mincho"/>
          <w:color w:val="auto"/>
          <w:spacing w:val="-4"/>
          <w:rtl/>
        </w:rPr>
        <w:t>ع</w:t>
      </w:r>
      <w:r w:rsidR="00871EA0" w:rsidRPr="007A3A87">
        <w:rPr>
          <w:rStyle w:val="Char7"/>
          <w:rFonts w:eastAsia="MS Mincho"/>
          <w:color w:val="auto"/>
          <w:spacing w:val="-4"/>
          <w:rtl/>
        </w:rPr>
        <w:t>ی</w:t>
      </w:r>
      <w:r w:rsidR="007A3A87" w:rsidRPr="007A3A87">
        <w:rPr>
          <w:rStyle w:val="Char7"/>
          <w:rFonts w:eastAsia="MS Mincho"/>
          <w:color w:val="auto"/>
          <w:spacing w:val="-4"/>
          <w:rtl/>
        </w:rPr>
        <w:t xml:space="preserve"> آزاد!</w:t>
      </w:r>
      <w:r w:rsidR="007A3A87" w:rsidRPr="007A3A87">
        <w:rPr>
          <w:rStyle w:val="Char7"/>
          <w:rFonts w:eastAsia="MS Mincho" w:hint="cs"/>
          <w:color w:val="auto"/>
          <w:spacing w:val="-4"/>
          <w:rtl/>
        </w:rPr>
        <w:t xml:space="preserve">: </w:t>
      </w:r>
      <w:r w:rsidR="007A3A87" w:rsidRPr="007A3A87">
        <w:rPr>
          <w:rStyle w:val="Char7"/>
          <w:rFonts w:eastAsia="MS Mincho" w:cs="Traditional Arabic"/>
          <w:color w:val="auto"/>
          <w:spacing w:val="-4"/>
          <w:rtl/>
        </w:rPr>
        <w:t>﴿</w:t>
      </w:r>
      <w:r w:rsidR="007A3A87" w:rsidRPr="007A3A87">
        <w:rPr>
          <w:rStyle w:val="Chare"/>
          <w:rFonts w:eastAsia="MS Mincho"/>
          <w:color w:val="auto"/>
          <w:spacing w:val="-4"/>
          <w:rtl/>
        </w:rPr>
        <w:t>كَبُرَتۡ كَلِمَةٗ تَخۡرُجُ مِنۡ أَفۡوَٰهِهِمۡۚ إِن يَقُولُونَ إِلَّا كَذِبٗا</w:t>
      </w:r>
      <w:r w:rsidR="007A3A87" w:rsidRPr="007A3A87">
        <w:rPr>
          <w:rStyle w:val="Char7"/>
          <w:rFonts w:ascii="Times New Roman" w:eastAsia="MS Mincho" w:hAnsi="Times New Roman" w:cs="Traditional Arabic" w:hint="cs"/>
          <w:color w:val="auto"/>
          <w:spacing w:val="-4"/>
          <w:rtl/>
        </w:rPr>
        <w:t>﴾</w:t>
      </w:r>
      <w:r w:rsidR="007A3A87" w:rsidRPr="007A3A87">
        <w:rPr>
          <w:rStyle w:val="Char7"/>
          <w:rFonts w:ascii="Times New Roman" w:eastAsia="MS Mincho" w:hAnsi="Times New Roman" w:cs="Arial"/>
          <w:color w:val="auto"/>
          <w:spacing w:val="-4"/>
          <w:szCs w:val="24"/>
          <w:rtl/>
        </w:rPr>
        <w:t xml:space="preserve"> </w:t>
      </w:r>
      <w:r w:rsidR="007A3A87" w:rsidRPr="007A3A87">
        <w:rPr>
          <w:rStyle w:val="Char9"/>
          <w:rFonts w:eastAsia="MS Mincho"/>
          <w:color w:val="auto"/>
          <w:spacing w:val="-4"/>
          <w:rtl/>
        </w:rPr>
        <w:t>[الكهف: 5]</w:t>
      </w:r>
      <w:r w:rsidR="007A3A87" w:rsidRPr="00F96E0C">
        <w:rPr>
          <w:rStyle w:val="Char7"/>
          <w:rFonts w:eastAsia="MS Mincho" w:hint="cs"/>
          <w:rtl/>
        </w:rPr>
        <w:t>.</w:t>
      </w:r>
      <w:r w:rsidR="00F96E0C" w:rsidRPr="00F96E0C">
        <w:rPr>
          <w:rStyle w:val="Char7"/>
          <w:rFonts w:eastAsia="MS Mincho" w:hint="cs"/>
          <w:rtl/>
        </w:rPr>
        <w:t xml:space="preserve"> </w:t>
      </w:r>
      <w:r w:rsidR="007A3A87" w:rsidRPr="007A3A87">
        <w:rPr>
          <w:rStyle w:val="Char9"/>
          <w:rFonts w:eastAsia="MS Mincho" w:hint="cs"/>
          <w:color w:val="auto"/>
          <w:spacing w:val="-4"/>
          <w:rtl/>
        </w:rPr>
        <w:t xml:space="preserve"> </w:t>
      </w:r>
      <w:r w:rsidRPr="007A3A87">
        <w:rPr>
          <w:rStyle w:val="Char7"/>
          <w:rFonts w:eastAsia="MS Mincho"/>
          <w:color w:val="auto"/>
          <w:spacing w:val="-4"/>
          <w:rtl/>
        </w:rPr>
        <w:t>«</w:t>
      </w:r>
      <w:r w:rsidRPr="007A3A87">
        <w:rPr>
          <w:rStyle w:val="Chara"/>
          <w:rFonts w:eastAsia="MS Mincho"/>
          <w:color w:val="auto"/>
          <w:spacing w:val="-4"/>
          <w:rtl/>
        </w:rPr>
        <w:t>چه سخن (وحشتنا</w:t>
      </w:r>
      <w:r w:rsidR="00871EA0" w:rsidRPr="007A3A87">
        <w:rPr>
          <w:rStyle w:val="Chara"/>
          <w:rFonts w:eastAsia="MS Mincho"/>
          <w:color w:val="auto"/>
          <w:spacing w:val="-4"/>
          <w:rtl/>
        </w:rPr>
        <w:t>ک</w:t>
      </w:r>
      <w:r w:rsidRPr="007A3A87">
        <w:rPr>
          <w:rStyle w:val="Chara"/>
          <w:rFonts w:eastAsia="MS Mincho"/>
          <w:color w:val="auto"/>
          <w:spacing w:val="-4"/>
          <w:rtl/>
        </w:rPr>
        <w:t xml:space="preserve"> و) بزرگ</w:t>
      </w:r>
      <w:r w:rsidR="00871EA0" w:rsidRPr="007A3A87">
        <w:rPr>
          <w:rStyle w:val="Chara"/>
          <w:rFonts w:eastAsia="MS Mincho"/>
          <w:color w:val="auto"/>
          <w:spacing w:val="-4"/>
          <w:rtl/>
        </w:rPr>
        <w:t>ی</w:t>
      </w:r>
      <w:r w:rsidRPr="007A3A87">
        <w:rPr>
          <w:rStyle w:val="Chara"/>
          <w:rFonts w:eastAsia="MS Mincho"/>
          <w:color w:val="auto"/>
          <w:spacing w:val="-4"/>
          <w:rtl/>
        </w:rPr>
        <w:t xml:space="preserve"> از دهان</w:t>
      </w:r>
      <w:r w:rsidR="00F96E0C">
        <w:rPr>
          <w:rStyle w:val="Chara"/>
          <w:rFonts w:eastAsia="MS Mincho" w:hint="cs"/>
          <w:color w:val="auto"/>
          <w:spacing w:val="-4"/>
          <w:rtl/>
        </w:rPr>
        <w:t>‌</w:t>
      </w:r>
      <w:r w:rsidRPr="007A3A87">
        <w:rPr>
          <w:rStyle w:val="Chara"/>
          <w:rFonts w:eastAsia="MS Mincho"/>
          <w:color w:val="auto"/>
          <w:spacing w:val="-4"/>
          <w:rtl/>
        </w:rPr>
        <w:t>ها</w:t>
      </w:r>
      <w:r w:rsidR="00871EA0" w:rsidRPr="007A3A87">
        <w:rPr>
          <w:rStyle w:val="Chara"/>
          <w:rFonts w:eastAsia="MS Mincho"/>
          <w:color w:val="auto"/>
          <w:spacing w:val="-4"/>
          <w:rtl/>
        </w:rPr>
        <w:t>ی</w:t>
      </w:r>
      <w:r w:rsidRPr="007A3A87">
        <w:rPr>
          <w:rStyle w:val="Chara"/>
          <w:rFonts w:eastAsia="MS Mincho"/>
          <w:color w:val="auto"/>
          <w:spacing w:val="-4"/>
          <w:rtl/>
        </w:rPr>
        <w:t>شان ب</w:t>
      </w:r>
      <w:r w:rsidR="00871EA0" w:rsidRPr="007A3A87">
        <w:rPr>
          <w:rStyle w:val="Chara"/>
          <w:rFonts w:eastAsia="MS Mincho"/>
          <w:color w:val="auto"/>
          <w:spacing w:val="-4"/>
          <w:rtl/>
        </w:rPr>
        <w:t>ی</w:t>
      </w:r>
      <w:r w:rsidRPr="007A3A87">
        <w:rPr>
          <w:rStyle w:val="Chara"/>
          <w:rFonts w:eastAsia="MS Mincho"/>
          <w:color w:val="auto"/>
          <w:spacing w:val="-4"/>
          <w:rtl/>
        </w:rPr>
        <w:t>رون م</w:t>
      </w:r>
      <w:r w:rsidR="00871EA0" w:rsidRPr="007A3A87">
        <w:rPr>
          <w:rStyle w:val="Chara"/>
          <w:rFonts w:eastAsia="MS Mincho"/>
          <w:color w:val="auto"/>
          <w:spacing w:val="-4"/>
          <w:rtl/>
        </w:rPr>
        <w:t>ی</w:t>
      </w:r>
      <w:r w:rsidRPr="007A3A87">
        <w:rPr>
          <w:rStyle w:val="Chara"/>
          <w:rFonts w:eastAsia="MS Mincho"/>
          <w:color w:val="auto"/>
          <w:spacing w:val="-4"/>
          <w:rtl/>
        </w:rPr>
        <w:t>‌آ</w:t>
      </w:r>
      <w:r w:rsidR="00871EA0" w:rsidRPr="007A3A87">
        <w:rPr>
          <w:rStyle w:val="Chara"/>
          <w:rFonts w:eastAsia="MS Mincho"/>
          <w:color w:val="auto"/>
          <w:spacing w:val="-4"/>
          <w:rtl/>
        </w:rPr>
        <w:t>ی</w:t>
      </w:r>
      <w:r w:rsidRPr="007A3A87">
        <w:rPr>
          <w:rStyle w:val="Chara"/>
          <w:rFonts w:eastAsia="MS Mincho"/>
          <w:color w:val="auto"/>
          <w:spacing w:val="-4"/>
          <w:rtl/>
        </w:rPr>
        <w:t>د!! آنان جز دروغ و افتراء نم</w:t>
      </w:r>
      <w:r w:rsidR="00871EA0" w:rsidRPr="007A3A87">
        <w:rPr>
          <w:rStyle w:val="Chara"/>
          <w:rFonts w:eastAsia="MS Mincho"/>
          <w:color w:val="auto"/>
          <w:spacing w:val="-4"/>
          <w:rtl/>
        </w:rPr>
        <w:t>ی</w:t>
      </w:r>
      <w:r w:rsidRPr="007A3A87">
        <w:rPr>
          <w:rStyle w:val="Chara"/>
          <w:rFonts w:eastAsia="MS Mincho"/>
          <w:color w:val="auto"/>
          <w:spacing w:val="-4"/>
          <w:rtl/>
        </w:rPr>
        <w:t>‌گو</w:t>
      </w:r>
      <w:r w:rsidR="00871EA0" w:rsidRPr="007A3A87">
        <w:rPr>
          <w:rStyle w:val="Chara"/>
          <w:rFonts w:eastAsia="MS Mincho"/>
          <w:color w:val="auto"/>
          <w:spacing w:val="-4"/>
          <w:rtl/>
        </w:rPr>
        <w:t>ی</w:t>
      </w:r>
      <w:r w:rsidRPr="007A3A87">
        <w:rPr>
          <w:rStyle w:val="Chara"/>
          <w:rFonts w:eastAsia="MS Mincho"/>
          <w:color w:val="auto"/>
          <w:spacing w:val="-4"/>
          <w:rtl/>
        </w:rPr>
        <w:t>ند</w:t>
      </w:r>
      <w:r w:rsidRPr="007A3A87">
        <w:rPr>
          <w:rStyle w:val="Char7"/>
          <w:rFonts w:eastAsia="MS Mincho"/>
          <w:color w:val="auto"/>
          <w:spacing w:val="-4"/>
          <w:rtl/>
        </w:rPr>
        <w:t>»</w:t>
      </w:r>
      <w:r w:rsidR="007A3A87" w:rsidRPr="007A3A87">
        <w:rPr>
          <w:rStyle w:val="Char7"/>
          <w:rFonts w:eastAsia="MS Mincho" w:hint="cs"/>
          <w:color w:val="auto"/>
          <w:spacing w:val="-4"/>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سپس هم</w:t>
      </w:r>
      <w:r w:rsidR="00871EA0">
        <w:rPr>
          <w:rStyle w:val="Char7"/>
          <w:rFonts w:eastAsia="MS Mincho"/>
          <w:rtl/>
        </w:rPr>
        <w:t>ی</w:t>
      </w:r>
      <w:r w:rsidRPr="00692820">
        <w:rPr>
          <w:rStyle w:val="Char7"/>
          <w:rFonts w:eastAsia="MS Mincho"/>
          <w:rtl/>
        </w:rPr>
        <w:t>ن فرد در مورد آن ب</w:t>
      </w:r>
      <w:r w:rsidR="00871EA0">
        <w:rPr>
          <w:rStyle w:val="Char7"/>
          <w:rFonts w:eastAsia="MS Mincho"/>
          <w:rtl/>
        </w:rPr>
        <w:t>ی</w:t>
      </w:r>
      <w:r w:rsidRPr="00692820">
        <w:rPr>
          <w:rStyle w:val="Char7"/>
          <w:rFonts w:eastAsia="MS Mincho"/>
          <w:rtl/>
        </w:rPr>
        <w:t>دار</w:t>
      </w:r>
      <w:r w:rsidR="00871EA0">
        <w:rPr>
          <w:rStyle w:val="Char7"/>
          <w:rFonts w:eastAsia="MS Mincho"/>
          <w:rtl/>
        </w:rPr>
        <w:t>ی</w:t>
      </w:r>
      <w:r w:rsidR="000E2B68">
        <w:rPr>
          <w:rStyle w:val="Char7"/>
          <w:rFonts w:eastAsia="MS Mincho"/>
          <w:rtl/>
        </w:rPr>
        <w:t>‌</w:t>
      </w:r>
      <w:r w:rsidRPr="00692820">
        <w:rPr>
          <w:rStyle w:val="Char7"/>
          <w:rFonts w:eastAsia="MS Mincho"/>
          <w:rtl/>
        </w:rPr>
        <w:t xml:space="preserve"> که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در جا</w:t>
      </w:r>
      <w:r w:rsidR="00871EA0">
        <w:rPr>
          <w:rStyle w:val="Char7"/>
          <w:rFonts w:eastAsia="MS Mincho"/>
          <w:rtl/>
        </w:rPr>
        <w:t>ی</w:t>
      </w:r>
      <w:r w:rsidRPr="00692820">
        <w:rPr>
          <w:rStyle w:val="Char7"/>
          <w:rFonts w:eastAsia="MS Mincho"/>
          <w:rtl/>
        </w:rPr>
        <w:t xml:space="preserve"> جا</w:t>
      </w:r>
      <w:r w:rsidR="00871EA0">
        <w:rPr>
          <w:rStyle w:val="Char7"/>
          <w:rFonts w:eastAsia="MS Mincho"/>
          <w:rtl/>
        </w:rPr>
        <w:t>ی</w:t>
      </w:r>
      <w:r w:rsidRPr="00692820">
        <w:rPr>
          <w:rStyle w:val="Char7"/>
          <w:rFonts w:eastAsia="MS Mincho"/>
          <w:rtl/>
        </w:rPr>
        <w:t xml:space="preserve"> جهان اسلام ا</w:t>
      </w:r>
      <w:r w:rsidR="00871EA0">
        <w:rPr>
          <w:rStyle w:val="Char7"/>
          <w:rFonts w:eastAsia="MS Mincho"/>
          <w:rtl/>
        </w:rPr>
        <w:t>ی</w:t>
      </w:r>
      <w:r w:rsidRPr="00692820">
        <w:rPr>
          <w:rStyle w:val="Char7"/>
          <w:rFonts w:eastAsia="MS Mincho"/>
          <w:rtl/>
        </w:rPr>
        <w:t>جاد کرده</w:t>
      </w:r>
      <w:r w:rsidR="000E2B68">
        <w:rPr>
          <w:rStyle w:val="Char7"/>
          <w:rFonts w:eastAsia="MS Mincho"/>
          <w:rtl/>
        </w:rPr>
        <w:t>‌</w:t>
      </w:r>
      <w:r w:rsidRPr="00692820">
        <w:rPr>
          <w:rStyle w:val="Char7"/>
          <w:rFonts w:eastAsia="MS Mincho"/>
          <w:rtl/>
        </w:rPr>
        <w:t>اند، سخن م</w:t>
      </w:r>
      <w:r w:rsidR="00871EA0">
        <w:rPr>
          <w:rStyle w:val="Char7"/>
          <w:rFonts w:eastAsia="MS Mincho"/>
          <w:rtl/>
        </w:rPr>
        <w:t>ی</w:t>
      </w:r>
      <w:r w:rsidR="000E2B68">
        <w:rPr>
          <w:rStyle w:val="Char7"/>
          <w:rFonts w:eastAsia="MS Mincho"/>
          <w:rtl/>
        </w:rPr>
        <w:t>‌</w:t>
      </w:r>
      <w:r w:rsidRPr="00692820">
        <w:rPr>
          <w:rStyle w:val="Char7"/>
          <w:rFonts w:eastAsia="MS Mincho"/>
          <w:rtl/>
        </w:rPr>
        <w:t>راند و</w:t>
      </w:r>
      <w:r w:rsidR="00E74542">
        <w:rPr>
          <w:rStyle w:val="Char7"/>
          <w:rFonts w:eastAsia="MS Mincho"/>
          <w:rtl/>
        </w:rPr>
        <w:t xml:space="preserve"> می‌گوید </w:t>
      </w:r>
      <w:r w:rsidRPr="00692820">
        <w:rPr>
          <w:rStyle w:val="Char7"/>
          <w:rFonts w:eastAsia="MS Mincho"/>
          <w:rtl/>
        </w:rPr>
        <w:t>که مردم پاکستان شروع به تجد</w:t>
      </w:r>
      <w:r w:rsidR="00871EA0">
        <w:rPr>
          <w:rStyle w:val="Char7"/>
          <w:rFonts w:eastAsia="MS Mincho"/>
          <w:rtl/>
        </w:rPr>
        <w:t>ی</w:t>
      </w:r>
      <w:r w:rsidRPr="00692820">
        <w:rPr>
          <w:rStyle w:val="Char7"/>
          <w:rFonts w:eastAsia="MS Mincho"/>
          <w:rtl/>
        </w:rPr>
        <w:t>دنظرها</w:t>
      </w:r>
      <w:r w:rsidR="00871EA0">
        <w:rPr>
          <w:rStyle w:val="Char7"/>
          <w:rFonts w:eastAsia="MS Mincho"/>
          <w:rtl/>
        </w:rPr>
        <w:t>یی</w:t>
      </w:r>
      <w:r w:rsidRPr="00692820">
        <w:rPr>
          <w:rStyle w:val="Char7"/>
          <w:rFonts w:eastAsia="MS Mincho"/>
          <w:rtl/>
        </w:rPr>
        <w:t xml:space="preserve"> تار</w:t>
      </w:r>
      <w:r w:rsidR="00871EA0">
        <w:rPr>
          <w:rStyle w:val="Char7"/>
          <w:rFonts w:eastAsia="MS Mincho"/>
          <w:rtl/>
        </w:rPr>
        <w:t>ی</w:t>
      </w:r>
      <w:r w:rsidRPr="00692820">
        <w:rPr>
          <w:rStyle w:val="Char7"/>
          <w:rFonts w:eastAsia="MS Mincho"/>
          <w:rtl/>
        </w:rPr>
        <w:t>خ</w:t>
      </w:r>
      <w:r w:rsidR="00871EA0">
        <w:rPr>
          <w:rStyle w:val="Char7"/>
          <w:rFonts w:eastAsia="MS Mincho"/>
          <w:rtl/>
        </w:rPr>
        <w:t>ی</w:t>
      </w:r>
      <w:r w:rsidRPr="00692820">
        <w:rPr>
          <w:rStyle w:val="Char7"/>
          <w:rFonts w:eastAsia="MS Mincho"/>
          <w:rtl/>
        </w:rPr>
        <w:t xml:space="preserve"> کرده</w:t>
      </w:r>
      <w:r w:rsidR="000E2B68">
        <w:rPr>
          <w:rStyle w:val="Char7"/>
          <w:rFonts w:eastAsia="MS Mincho"/>
          <w:rtl/>
        </w:rPr>
        <w:t>‌</w:t>
      </w:r>
      <w:r w:rsidRPr="00692820">
        <w:rPr>
          <w:rStyle w:val="Char7"/>
          <w:rFonts w:eastAsia="MS Mincho"/>
          <w:rtl/>
        </w:rPr>
        <w:t>اند، چرا که پدر معنو</w:t>
      </w:r>
      <w:r w:rsidR="00871EA0">
        <w:rPr>
          <w:rStyle w:val="Char7"/>
          <w:rFonts w:eastAsia="MS Mincho"/>
          <w:rtl/>
        </w:rPr>
        <w:t>ی</w:t>
      </w:r>
      <w:r w:rsidRPr="00692820">
        <w:rPr>
          <w:rStyle w:val="Char7"/>
          <w:rFonts w:eastAsia="MS Mincho"/>
          <w:rtl/>
        </w:rPr>
        <w:t xml:space="preserve"> حرکت اسلام</w:t>
      </w:r>
      <w:r w:rsidR="00871EA0">
        <w:rPr>
          <w:rStyle w:val="Char7"/>
          <w:rFonts w:eastAsia="MS Mincho"/>
          <w:rtl/>
        </w:rPr>
        <w:t>ی</w:t>
      </w:r>
      <w:r w:rsidRPr="00692820">
        <w:rPr>
          <w:rStyle w:val="Char7"/>
          <w:rFonts w:eastAsia="MS Mincho"/>
          <w:rtl/>
        </w:rPr>
        <w:t xml:space="preserve"> در پاکستان</w:t>
      </w:r>
      <w:r w:rsidR="00D261B7" w:rsidRPr="00692820">
        <w:rPr>
          <w:rStyle w:val="Char7"/>
          <w:rFonts w:eastAsia="MS Mincho" w:hint="cs"/>
          <w:rtl/>
        </w:rPr>
        <w:t xml:space="preserve"> </w:t>
      </w:r>
      <w:r w:rsidR="009A3E77" w:rsidRPr="00692820">
        <w:rPr>
          <w:rStyle w:val="Char7"/>
          <w:rFonts w:eastAsia="MS Mincho" w:hint="cs"/>
          <w:rtl/>
        </w:rPr>
        <w:t>-</w:t>
      </w:r>
      <w:r w:rsidRPr="00692820">
        <w:rPr>
          <w:rStyle w:val="Char7"/>
          <w:rFonts w:eastAsia="MS Mincho"/>
          <w:rtl/>
        </w:rPr>
        <w:t xml:space="preserve"> مودود</w:t>
      </w:r>
      <w:r w:rsidR="00871EA0">
        <w:rPr>
          <w:rStyle w:val="Char7"/>
          <w:rFonts w:eastAsia="MS Mincho"/>
          <w:rtl/>
        </w:rPr>
        <w:t>ی</w:t>
      </w:r>
      <w:r w:rsidR="00D261B7" w:rsidRPr="00692820">
        <w:rPr>
          <w:rStyle w:val="Char7"/>
          <w:rFonts w:eastAsia="MS Mincho" w:hint="cs"/>
          <w:rtl/>
        </w:rPr>
        <w:t xml:space="preserve"> </w:t>
      </w:r>
      <w:r w:rsidRPr="00692820">
        <w:rPr>
          <w:rStyle w:val="Char7"/>
          <w:rFonts w:eastAsia="MS Mincho"/>
          <w:rtl/>
        </w:rPr>
        <w:t>- کتاب</w:t>
      </w:r>
      <w:r w:rsidR="00871EA0">
        <w:rPr>
          <w:rStyle w:val="Char7"/>
          <w:rFonts w:eastAsia="MS Mincho"/>
          <w:rtl/>
        </w:rPr>
        <w:t>ی</w:t>
      </w:r>
      <w:r w:rsidRPr="00692820">
        <w:rPr>
          <w:rStyle w:val="Char7"/>
          <w:rFonts w:eastAsia="MS Mincho"/>
          <w:rtl/>
        </w:rPr>
        <w:t xml:space="preserve"> را نوشته است که در آن از نقش عثمان در تبد</w:t>
      </w:r>
      <w:r w:rsidR="00871EA0">
        <w:rPr>
          <w:rStyle w:val="Char7"/>
          <w:rFonts w:eastAsia="MS Mincho"/>
          <w:rtl/>
        </w:rPr>
        <w:t>ی</w:t>
      </w:r>
      <w:r w:rsidRPr="00692820">
        <w:rPr>
          <w:rStyle w:val="Char7"/>
          <w:rFonts w:eastAsia="MS Mincho"/>
          <w:rtl/>
        </w:rPr>
        <w:t>ل س</w:t>
      </w:r>
      <w:r w:rsidR="00871EA0">
        <w:rPr>
          <w:rStyle w:val="Char7"/>
          <w:rFonts w:eastAsia="MS Mincho"/>
          <w:rtl/>
        </w:rPr>
        <w:t>ی</w:t>
      </w:r>
      <w:r w:rsidRPr="00692820">
        <w:rPr>
          <w:rStyle w:val="Char7"/>
          <w:rFonts w:eastAsia="MS Mincho"/>
          <w:rtl/>
        </w:rPr>
        <w:t>ستم حکومت</w:t>
      </w:r>
      <w:r w:rsidR="00871EA0">
        <w:rPr>
          <w:rStyle w:val="Char7"/>
          <w:rFonts w:eastAsia="MS Mincho"/>
          <w:rtl/>
        </w:rPr>
        <w:t>ی</w:t>
      </w:r>
      <w:r w:rsidRPr="00692820">
        <w:rPr>
          <w:rStyle w:val="Char7"/>
          <w:rFonts w:eastAsia="MS Mincho"/>
          <w:rtl/>
        </w:rPr>
        <w:t xml:space="preserve"> از حکومت شور</w:t>
      </w:r>
      <w:r w:rsidR="00871EA0">
        <w:rPr>
          <w:rStyle w:val="Char7"/>
          <w:rFonts w:eastAsia="MS Mincho"/>
          <w:rtl/>
        </w:rPr>
        <w:t>ی</w:t>
      </w:r>
      <w:r w:rsidRPr="00692820">
        <w:rPr>
          <w:rStyle w:val="Char7"/>
          <w:rFonts w:eastAsia="MS Mincho"/>
          <w:rtl/>
        </w:rPr>
        <w:t xml:space="preserve"> به پادشاه</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کتاتور</w:t>
      </w:r>
      <w:r w:rsidR="00871EA0">
        <w:rPr>
          <w:rStyle w:val="Char7"/>
          <w:rFonts w:eastAsia="MS Mincho"/>
          <w:rtl/>
        </w:rPr>
        <w:t>ی</w:t>
      </w:r>
      <w:r w:rsidRPr="00692820">
        <w:rPr>
          <w:rStyle w:val="Char7"/>
          <w:rFonts w:eastAsia="MS Mincho"/>
          <w:rtl/>
        </w:rPr>
        <w:t xml:space="preserve"> انتقاد کرده است.</w:t>
      </w:r>
    </w:p>
    <w:p w:rsidR="00EF09A0" w:rsidRPr="00692820" w:rsidRDefault="002E19F5" w:rsidP="002C706F">
      <w:pPr>
        <w:pStyle w:val="a"/>
        <w:spacing w:before="0" w:after="0" w:line="240" w:lineRule="auto"/>
        <w:ind w:firstLine="284"/>
        <w:jc w:val="both"/>
        <w:rPr>
          <w:rStyle w:val="Char7"/>
          <w:rFonts w:eastAsia="MS Mincho"/>
          <w:rtl/>
        </w:rPr>
      </w:pPr>
      <w:r w:rsidRPr="00692820">
        <w:rPr>
          <w:rStyle w:val="Char7"/>
          <w:rFonts w:eastAsia="MS Mincho" w:hint="cs"/>
          <w:rtl/>
        </w:rPr>
        <w:t xml:space="preserve">الله متعال </w:t>
      </w:r>
      <w:r w:rsidR="000A3212" w:rsidRPr="00692820">
        <w:rPr>
          <w:rStyle w:val="Char7"/>
          <w:rFonts w:eastAsia="MS Mincho"/>
          <w:rtl/>
        </w:rPr>
        <w:t>روافض را بکشد، چگونه د</w:t>
      </w:r>
      <w:r w:rsidR="00871EA0">
        <w:rPr>
          <w:rStyle w:val="Char7"/>
          <w:rFonts w:eastAsia="MS Mincho"/>
          <w:rtl/>
        </w:rPr>
        <w:t>ی</w:t>
      </w:r>
      <w:r w:rsidR="000A3212" w:rsidRPr="00692820">
        <w:rPr>
          <w:rStyle w:val="Char7"/>
          <w:rFonts w:eastAsia="MS Mincho"/>
          <w:rtl/>
        </w:rPr>
        <w:t>دگاه خود را از [صحبت</w:t>
      </w:r>
      <w:r w:rsidR="00E101C3">
        <w:rPr>
          <w:rStyle w:val="Char7"/>
          <w:rFonts w:eastAsia="MS Mincho"/>
          <w:rtl/>
        </w:rPr>
        <w:t>‌های</w:t>
      </w:r>
      <w:r w:rsidR="000A3212" w:rsidRPr="00692820">
        <w:rPr>
          <w:rStyle w:val="Char7"/>
          <w:rFonts w:eastAsia="MS Mincho"/>
          <w:rtl/>
        </w:rPr>
        <w:t>] د</w:t>
      </w:r>
      <w:r w:rsidR="00871EA0">
        <w:rPr>
          <w:rStyle w:val="Char7"/>
          <w:rFonts w:eastAsia="MS Mincho"/>
          <w:rtl/>
        </w:rPr>
        <w:t>ی</w:t>
      </w:r>
      <w:r w:rsidR="000A3212" w:rsidRPr="00692820">
        <w:rPr>
          <w:rStyle w:val="Char7"/>
          <w:rFonts w:eastAsia="MS Mincho"/>
          <w:rtl/>
        </w:rPr>
        <w:t>گران [به زور] برداشت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کنند و چگونه به دنبال هر کتاب و روزنامه و رساله</w:t>
      </w:r>
      <w:r w:rsidR="000E2B68">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 xml:space="preserve"> که منتشر شده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گردند</w:t>
      </w:r>
      <w:r w:rsidR="00EF09A0" w:rsidRPr="00692820">
        <w:rPr>
          <w:rStyle w:val="Char7"/>
          <w:rFonts w:eastAsia="MS Mincho" w:hint="cs"/>
          <w:rtl/>
        </w:rPr>
        <w:t>.</w:t>
      </w:r>
      <w:r w:rsidR="000A3212" w:rsidRPr="00692820">
        <w:rPr>
          <w:rStyle w:val="Char7"/>
          <w:rFonts w:eastAsia="MS Mincho"/>
          <w:rtl/>
        </w:rPr>
        <w:t xml:space="preserve"> [</w:t>
      </w:r>
      <w:r w:rsidR="00EF09A0" w:rsidRPr="00692820">
        <w:rPr>
          <w:rStyle w:val="Char7"/>
          <w:rFonts w:eastAsia="MS Mincho"/>
          <w:rtl/>
        </w:rPr>
        <w:t>تا از آن سوء استفاده کنند</w:t>
      </w:r>
      <w:r w:rsidR="000A3212" w:rsidRPr="00692820">
        <w:rPr>
          <w:rStyle w:val="Char7"/>
          <w:rFonts w:eastAsia="MS Mincho"/>
          <w:rtl/>
        </w:rPr>
        <w:t>]</w:t>
      </w:r>
      <w:r w:rsidR="009616CB">
        <w:rPr>
          <w:rStyle w:val="Char7"/>
          <w:rFonts w:eastAsia="MS Mincho"/>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استاد مودود</w:t>
      </w:r>
      <w:r w:rsidR="00871EA0">
        <w:rPr>
          <w:rStyle w:val="Char7"/>
          <w:rFonts w:eastAsia="MS Mincho"/>
          <w:rtl/>
        </w:rPr>
        <w:t>ی</w:t>
      </w:r>
      <w:r w:rsidRPr="00692820">
        <w:rPr>
          <w:rStyle w:val="Char7"/>
          <w:rFonts w:eastAsia="MS Mincho"/>
          <w:rtl/>
        </w:rPr>
        <w:t xml:space="preserve"> </w:t>
      </w:r>
      <w:r w:rsidR="00E41392" w:rsidRPr="00B33C34">
        <w:rPr>
          <w:rFonts w:cs="CTraditional Arabic"/>
          <w:sz w:val="26"/>
          <w:rtl/>
        </w:rPr>
        <w:t>/</w:t>
      </w:r>
      <w:r w:rsidRPr="00692820">
        <w:rPr>
          <w:rStyle w:val="Char7"/>
          <w:rFonts w:eastAsia="MS Mincho"/>
          <w:rtl/>
        </w:rPr>
        <w:t xml:space="preserve"> اعمال و کارها</w:t>
      </w:r>
      <w:r w:rsidR="00871EA0">
        <w:rPr>
          <w:rStyle w:val="Char7"/>
          <w:rFonts w:eastAsia="MS Mincho"/>
          <w:rtl/>
        </w:rPr>
        <w:t>ی</w:t>
      </w:r>
      <w:r w:rsidRPr="00692820">
        <w:rPr>
          <w:rStyle w:val="Char7"/>
          <w:rFonts w:eastAsia="MS Mincho"/>
          <w:rtl/>
        </w:rPr>
        <w:t xml:space="preserve"> شا</w:t>
      </w:r>
      <w:r w:rsidR="00871EA0">
        <w:rPr>
          <w:rStyle w:val="Char7"/>
          <w:rFonts w:eastAsia="MS Mincho"/>
          <w:rtl/>
        </w:rPr>
        <w:t>ی</w:t>
      </w:r>
      <w:r w:rsidRPr="00692820">
        <w:rPr>
          <w:rStyle w:val="Char7"/>
          <w:rFonts w:eastAsia="MS Mincho"/>
          <w:rtl/>
        </w:rPr>
        <w:t>سته و بزرگ</w:t>
      </w:r>
      <w:r w:rsidR="00871EA0">
        <w:rPr>
          <w:rStyle w:val="Char7"/>
          <w:rFonts w:eastAsia="MS Mincho"/>
          <w:rtl/>
        </w:rPr>
        <w:t>ی</w:t>
      </w:r>
      <w:r w:rsidRPr="00692820">
        <w:rPr>
          <w:rStyle w:val="Char7"/>
          <w:rFonts w:eastAsia="MS Mincho"/>
          <w:rtl/>
        </w:rPr>
        <w:t xml:space="preserve"> را انجام داده</w:t>
      </w:r>
      <w:r w:rsidR="000E2B68">
        <w:rPr>
          <w:rStyle w:val="Char7"/>
          <w:rFonts w:eastAsia="MS Mincho"/>
          <w:rtl/>
        </w:rPr>
        <w:t>‌</w:t>
      </w:r>
      <w:r w:rsidRPr="00692820">
        <w:rPr>
          <w:rStyle w:val="Char7"/>
          <w:rFonts w:eastAsia="MS Mincho"/>
          <w:rtl/>
        </w:rPr>
        <w:t>اند. و تار</w:t>
      </w:r>
      <w:r w:rsidR="00871EA0">
        <w:rPr>
          <w:rStyle w:val="Char7"/>
          <w:rFonts w:eastAsia="MS Mincho"/>
          <w:rtl/>
        </w:rPr>
        <w:t>ی</w:t>
      </w:r>
      <w:r w:rsidRPr="00692820">
        <w:rPr>
          <w:rStyle w:val="Char7"/>
          <w:rFonts w:eastAsia="MS Mincho"/>
          <w:rtl/>
        </w:rPr>
        <w:t>خ گسترده و مبسوط</w:t>
      </w:r>
      <w:r w:rsidR="00871EA0">
        <w:rPr>
          <w:rStyle w:val="Char7"/>
          <w:rFonts w:eastAsia="MS Mincho"/>
          <w:rtl/>
        </w:rPr>
        <w:t>ی</w:t>
      </w:r>
      <w:r w:rsidRPr="00692820">
        <w:rPr>
          <w:rStyle w:val="Char7"/>
          <w:rFonts w:eastAsia="MS Mincho"/>
          <w:rtl/>
        </w:rPr>
        <w:t xml:space="preserve"> را بررس</w:t>
      </w:r>
      <w:r w:rsidR="00871EA0">
        <w:rPr>
          <w:rStyle w:val="Char7"/>
          <w:rFonts w:eastAsia="MS Mincho"/>
          <w:rtl/>
        </w:rPr>
        <w:t>ی</w:t>
      </w:r>
      <w:r w:rsidRPr="00692820">
        <w:rPr>
          <w:rStyle w:val="Char7"/>
          <w:rFonts w:eastAsia="MS Mincho"/>
          <w:rtl/>
        </w:rPr>
        <w:t xml:space="preserve"> کرده</w:t>
      </w:r>
      <w:r w:rsidR="000E2B68">
        <w:rPr>
          <w:rStyle w:val="Char7"/>
          <w:rFonts w:eastAsia="MS Mincho"/>
          <w:rtl/>
        </w:rPr>
        <w:t>‌</w:t>
      </w:r>
      <w:r w:rsidRPr="00692820">
        <w:rPr>
          <w:rStyle w:val="Char7"/>
          <w:rFonts w:eastAsia="MS Mincho"/>
          <w:rtl/>
        </w:rPr>
        <w:t>اند که ا</w:t>
      </w:r>
      <w:r w:rsidR="00871EA0">
        <w:rPr>
          <w:rStyle w:val="Char7"/>
          <w:rFonts w:eastAsia="MS Mincho"/>
          <w:rtl/>
        </w:rPr>
        <w:t>ی</w:t>
      </w:r>
      <w:r w:rsidRPr="00692820">
        <w:rPr>
          <w:rStyle w:val="Char7"/>
          <w:rFonts w:eastAsia="MS Mincho"/>
          <w:rtl/>
        </w:rPr>
        <w:t xml:space="preserve">نان جز نقد عثمان </w:t>
      </w:r>
      <w:r w:rsidRPr="00FB3E18">
        <w:rPr>
          <w:rFonts w:cs="CTraditional Arabic"/>
          <w:sz w:val="26"/>
          <w:rtl/>
        </w:rPr>
        <w:t>س</w:t>
      </w:r>
      <w:r w:rsidRPr="00692820">
        <w:rPr>
          <w:rStyle w:val="Char7"/>
          <w:rFonts w:eastAsia="MS Mincho"/>
          <w:rtl/>
        </w:rPr>
        <w:t xml:space="preserve"> را که رسول الله</w:t>
      </w:r>
      <w:r w:rsidR="008E6726">
        <w:rPr>
          <w:rStyle w:val="Char7"/>
          <w:rFonts w:eastAsia="MS Mincho"/>
          <w:rtl/>
        </w:rPr>
        <w:t xml:space="preserve"> </w:t>
      </w:r>
      <w:r w:rsidR="001F1098" w:rsidRPr="00B33C34">
        <w:rPr>
          <w:rFonts w:cs="CTraditional Arabic"/>
          <w:sz w:val="26"/>
          <w:rtl/>
        </w:rPr>
        <w:t>ج</w:t>
      </w:r>
      <w:r w:rsidR="008E6726">
        <w:rPr>
          <w:rFonts w:cs="CTraditional Arabic"/>
          <w:sz w:val="26"/>
          <w:rtl/>
        </w:rPr>
        <w:t xml:space="preserve"> </w:t>
      </w:r>
      <w:r w:rsidRPr="00692820">
        <w:rPr>
          <w:rStyle w:val="Char7"/>
          <w:rFonts w:eastAsia="MS Mincho"/>
          <w:rtl/>
        </w:rPr>
        <w:t>و ملائکه از و</w:t>
      </w:r>
      <w:r w:rsidR="00871EA0">
        <w:rPr>
          <w:rStyle w:val="Char7"/>
          <w:rFonts w:eastAsia="MS Mincho"/>
          <w:rtl/>
        </w:rPr>
        <w:t>ی</w:t>
      </w:r>
      <w:r w:rsidRPr="00692820">
        <w:rPr>
          <w:rStyle w:val="Char7"/>
          <w:rFonts w:eastAsia="MS Mincho"/>
          <w:rtl/>
        </w:rPr>
        <w:t xml:space="preserve"> شرم و ح</w:t>
      </w:r>
      <w:r w:rsidR="00871EA0">
        <w:rPr>
          <w:rStyle w:val="Char7"/>
          <w:rFonts w:eastAsia="MS Mincho"/>
          <w:rtl/>
        </w:rPr>
        <w:t>ی</w:t>
      </w:r>
      <w:r w:rsidRPr="00692820">
        <w:rPr>
          <w:rStyle w:val="Char7"/>
          <w:rFonts w:eastAsia="MS Mincho"/>
          <w:rtl/>
        </w:rPr>
        <w:t>ا م</w:t>
      </w:r>
      <w:r w:rsidR="00871EA0">
        <w:rPr>
          <w:rStyle w:val="Char7"/>
          <w:rFonts w:eastAsia="MS Mincho"/>
          <w:rtl/>
        </w:rPr>
        <w:t>ی</w:t>
      </w:r>
      <w:r w:rsidR="000E2B68">
        <w:rPr>
          <w:rStyle w:val="Char7"/>
          <w:rFonts w:eastAsia="MS Mincho"/>
          <w:rtl/>
        </w:rPr>
        <w:t>‌</w:t>
      </w:r>
      <w:r w:rsidRPr="00692820">
        <w:rPr>
          <w:rStyle w:val="Char7"/>
          <w:rFonts w:eastAsia="MS Mincho"/>
          <w:rtl/>
        </w:rPr>
        <w:t>کردند، ذکر نم</w:t>
      </w:r>
      <w:r w:rsidR="00871EA0">
        <w:rPr>
          <w:rStyle w:val="Char7"/>
          <w:rFonts w:eastAsia="MS Mincho"/>
          <w:rtl/>
        </w:rPr>
        <w:t>ی</w:t>
      </w:r>
      <w:r w:rsidR="000E2B68">
        <w:rPr>
          <w:rStyle w:val="Char7"/>
          <w:rFonts w:eastAsia="MS Mincho"/>
          <w:rtl/>
        </w:rPr>
        <w:t>‌</w:t>
      </w:r>
      <w:r w:rsidRPr="00692820">
        <w:rPr>
          <w:rStyle w:val="Char7"/>
          <w:rFonts w:eastAsia="MS Mincho"/>
          <w:rtl/>
        </w:rPr>
        <w:t>کنند. در حال</w:t>
      </w:r>
      <w:r w:rsidR="00871EA0">
        <w:rPr>
          <w:rStyle w:val="Char7"/>
          <w:rFonts w:eastAsia="MS Mincho"/>
          <w:rtl/>
        </w:rPr>
        <w:t>ی</w:t>
      </w:r>
      <w:r w:rsidRPr="00692820">
        <w:rPr>
          <w:rStyle w:val="Char7"/>
          <w:rFonts w:eastAsia="MS Mincho"/>
          <w:rtl/>
        </w:rPr>
        <w:t xml:space="preserve"> که ا</w:t>
      </w:r>
      <w:r w:rsidR="00871EA0">
        <w:rPr>
          <w:rStyle w:val="Char7"/>
          <w:rFonts w:eastAsia="MS Mincho"/>
          <w:rtl/>
        </w:rPr>
        <w:t>ی</w:t>
      </w:r>
      <w:r w:rsidRPr="00692820">
        <w:rPr>
          <w:rStyle w:val="Char7"/>
          <w:rFonts w:eastAsia="MS Mincho"/>
          <w:rtl/>
        </w:rPr>
        <w:t>ن نقد، اشتباه</w:t>
      </w:r>
      <w:r w:rsidR="00871EA0">
        <w:rPr>
          <w:rStyle w:val="Char7"/>
          <w:rFonts w:eastAsia="MS Mincho"/>
          <w:rtl/>
        </w:rPr>
        <w:t>ی</w:t>
      </w:r>
      <w:r w:rsidRPr="00692820">
        <w:rPr>
          <w:rStyle w:val="Char7"/>
          <w:rFonts w:eastAsia="MS Mincho"/>
          <w:rtl/>
        </w:rPr>
        <w:t xml:space="preserve"> است که مودود</w:t>
      </w:r>
      <w:r w:rsidR="00871EA0">
        <w:rPr>
          <w:rStyle w:val="Char7"/>
          <w:rFonts w:eastAsia="MS Mincho"/>
          <w:rtl/>
        </w:rPr>
        <w:t>ی</w:t>
      </w:r>
      <w:r w:rsidRPr="00692820">
        <w:rPr>
          <w:rStyle w:val="Char7"/>
          <w:rFonts w:eastAsia="MS Mincho"/>
          <w:rtl/>
        </w:rPr>
        <w:t xml:space="preserve"> مرتکب شده [ه</w:t>
      </w:r>
      <w:r w:rsidR="00871EA0">
        <w:rPr>
          <w:rStyle w:val="Char7"/>
          <w:rFonts w:eastAsia="MS Mincho"/>
          <w:rtl/>
        </w:rPr>
        <w:t>ی</w:t>
      </w:r>
      <w:r w:rsidRPr="00692820">
        <w:rPr>
          <w:rStyle w:val="Char7"/>
          <w:rFonts w:eastAsia="MS Mincho"/>
          <w:rtl/>
        </w:rPr>
        <w:t>چ</w:t>
      </w:r>
      <w:r w:rsidR="000E2B68">
        <w:rPr>
          <w:rStyle w:val="Char7"/>
          <w:rFonts w:eastAsia="MS Mincho"/>
          <w:rtl/>
        </w:rPr>
        <w:t>‌</w:t>
      </w:r>
      <w:r w:rsidRPr="00692820">
        <w:rPr>
          <w:rStyle w:val="Char7"/>
          <w:rFonts w:eastAsia="MS Mincho"/>
          <w:rtl/>
        </w:rPr>
        <w:t>کس جز پ</w:t>
      </w:r>
      <w:r w:rsidR="00871EA0">
        <w:rPr>
          <w:rStyle w:val="Char7"/>
          <w:rFonts w:eastAsia="MS Mincho"/>
          <w:rtl/>
        </w:rPr>
        <w:t>ی</w:t>
      </w:r>
      <w:r w:rsidRPr="00692820">
        <w:rPr>
          <w:rStyle w:val="Char7"/>
          <w:rFonts w:eastAsia="MS Mincho"/>
          <w:rtl/>
        </w:rPr>
        <w:t>امبران معصوم ن</w:t>
      </w:r>
      <w:r w:rsidR="00871EA0">
        <w:rPr>
          <w:rStyle w:val="Char7"/>
          <w:rFonts w:eastAsia="MS Mincho"/>
          <w:rtl/>
        </w:rPr>
        <w:t>ی</w:t>
      </w:r>
      <w:r w:rsidRPr="00692820">
        <w:rPr>
          <w:rStyle w:val="Char7"/>
          <w:rFonts w:eastAsia="MS Mincho"/>
          <w:rtl/>
        </w:rPr>
        <w:t xml:space="preserve">ستند] و به قول معروف: </w:t>
      </w:r>
      <w:r w:rsidR="00EF09A0" w:rsidRPr="00896701">
        <w:rPr>
          <w:rStyle w:val="Charf0"/>
          <w:rtl/>
        </w:rPr>
        <w:t>لِ</w:t>
      </w:r>
      <w:r w:rsidR="00AA6C2D">
        <w:rPr>
          <w:rStyle w:val="Charf0"/>
          <w:rtl/>
        </w:rPr>
        <w:t>ك</w:t>
      </w:r>
      <w:r w:rsidR="00EF09A0" w:rsidRPr="00896701">
        <w:rPr>
          <w:rStyle w:val="Charf0"/>
          <w:rtl/>
        </w:rPr>
        <w:t xml:space="preserve">لِّ جوادٍ </w:t>
      </w:r>
      <w:r w:rsidR="00AA6C2D">
        <w:rPr>
          <w:rStyle w:val="Charf0"/>
          <w:rtl/>
        </w:rPr>
        <w:t>ك</w:t>
      </w:r>
      <w:r w:rsidR="00EF09A0" w:rsidRPr="00896701">
        <w:rPr>
          <w:rStyle w:val="Charf0"/>
          <w:rtl/>
        </w:rPr>
        <w:t>بوة</w:t>
      </w:r>
      <w:r w:rsidR="00EF09A0" w:rsidRPr="00692820">
        <w:rPr>
          <w:rStyle w:val="Char7"/>
          <w:rFonts w:eastAsia="MS Mincho" w:hint="cs"/>
          <w:rtl/>
        </w:rPr>
        <w:t>: هر انسان بخشنده</w:t>
      </w:r>
      <w:r w:rsidR="000E2B68">
        <w:rPr>
          <w:rStyle w:val="Char7"/>
          <w:rFonts w:eastAsia="MS Mincho"/>
          <w:rtl/>
        </w:rPr>
        <w:t>‌</w:t>
      </w:r>
      <w:r w:rsidR="00EF09A0" w:rsidRPr="00692820">
        <w:rPr>
          <w:rStyle w:val="Char7"/>
          <w:rFonts w:eastAsia="MS Mincho" w:hint="cs"/>
          <w:rtl/>
        </w:rPr>
        <w:t>ای هم لغزشی دارد.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پس آ</w:t>
      </w:r>
      <w:r w:rsidR="00871EA0">
        <w:rPr>
          <w:rStyle w:val="Char7"/>
          <w:rFonts w:eastAsia="MS Mincho"/>
          <w:rtl/>
        </w:rPr>
        <w:t>ی</w:t>
      </w:r>
      <w:r w:rsidR="00A13C4B" w:rsidRPr="00692820">
        <w:rPr>
          <w:rStyle w:val="Char7"/>
          <w:rFonts w:eastAsia="MS Mincho" w:hint="cs"/>
          <w:rtl/>
        </w:rPr>
        <w:t>ـ</w:t>
      </w:r>
      <w:r w:rsidRPr="00692820">
        <w:rPr>
          <w:rStyle w:val="Char7"/>
          <w:rFonts w:eastAsia="MS Mincho"/>
          <w:rtl/>
        </w:rPr>
        <w:t>ا در تصر</w:t>
      </w:r>
      <w:r w:rsidR="00871EA0">
        <w:rPr>
          <w:rStyle w:val="Char7"/>
          <w:rFonts w:eastAsia="MS Mincho"/>
          <w:rtl/>
        </w:rPr>
        <w:t>ی</w:t>
      </w:r>
      <w:r w:rsidRPr="00692820">
        <w:rPr>
          <w:rStyle w:val="Char7"/>
          <w:rFonts w:eastAsia="MS Mincho"/>
          <w:rtl/>
        </w:rPr>
        <w:t>ح</w:t>
      </w:r>
      <w:r w:rsidR="00A13C4B" w:rsidRPr="00692820">
        <w:rPr>
          <w:rStyle w:val="Char7"/>
          <w:rFonts w:eastAsia="MS Mincho" w:hint="cs"/>
          <w:rtl/>
        </w:rPr>
        <w:t>ـ</w:t>
      </w:r>
      <w:r w:rsidRPr="00692820">
        <w:rPr>
          <w:rStyle w:val="Char7"/>
          <w:rFonts w:eastAsia="MS Mincho"/>
          <w:rtl/>
        </w:rPr>
        <w:t>ات و گفته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رواف</w:t>
      </w:r>
      <w:r w:rsidR="00A13C4B" w:rsidRPr="00692820">
        <w:rPr>
          <w:rStyle w:val="Char7"/>
          <w:rFonts w:eastAsia="MS Mincho" w:hint="cs"/>
          <w:rtl/>
        </w:rPr>
        <w:t>ـ</w:t>
      </w:r>
      <w:r w:rsidRPr="00692820">
        <w:rPr>
          <w:rStyle w:val="Char7"/>
          <w:rFonts w:eastAsia="MS Mincho"/>
          <w:rtl/>
        </w:rPr>
        <w:t>ض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جز ا</w:t>
      </w:r>
      <w:r w:rsidR="00871EA0">
        <w:rPr>
          <w:rStyle w:val="Char7"/>
          <w:rFonts w:eastAsia="MS Mincho"/>
          <w:rtl/>
        </w:rPr>
        <w:t>ی</w:t>
      </w:r>
      <w:r w:rsidRPr="00692820">
        <w:rPr>
          <w:rStyle w:val="Char7"/>
          <w:rFonts w:eastAsia="MS Mincho"/>
          <w:rtl/>
        </w:rPr>
        <w:t>نکه آنه</w:t>
      </w:r>
      <w:r w:rsidR="00A13C4B" w:rsidRPr="00692820">
        <w:rPr>
          <w:rStyle w:val="Char7"/>
          <w:rFonts w:eastAsia="MS Mincho" w:hint="cs"/>
          <w:rtl/>
        </w:rPr>
        <w:t>ـ</w:t>
      </w:r>
      <w:r w:rsidRPr="00692820">
        <w:rPr>
          <w:rStyle w:val="Char7"/>
          <w:rFonts w:eastAsia="MS Mincho"/>
          <w:rtl/>
        </w:rPr>
        <w:t xml:space="preserve">ا </w:t>
      </w:r>
      <w:r w:rsidR="000770E5" w:rsidRPr="00F908BE">
        <w:rPr>
          <w:rFonts w:hint="cs"/>
          <w:rtl/>
        </w:rPr>
        <w:t>[</w:t>
      </w:r>
      <w:r w:rsidRPr="00692820">
        <w:rPr>
          <w:rStyle w:val="Char7"/>
          <w:rFonts w:eastAsia="MS Mincho"/>
          <w:rtl/>
        </w:rPr>
        <w:t>همه چ</w:t>
      </w:r>
      <w:r w:rsidR="00871EA0">
        <w:rPr>
          <w:rStyle w:val="Char7"/>
          <w:rFonts w:eastAsia="MS Mincho"/>
          <w:rtl/>
        </w:rPr>
        <w:t>ی</w:t>
      </w:r>
      <w:r w:rsidRPr="00692820">
        <w:rPr>
          <w:rStyle w:val="Char7"/>
          <w:rFonts w:eastAsia="MS Mincho"/>
          <w:rtl/>
        </w:rPr>
        <w:t>ز را</w:t>
      </w:r>
      <w:r w:rsidR="000770E5" w:rsidRPr="00692820">
        <w:rPr>
          <w:rStyle w:val="Char7"/>
          <w:rFonts w:eastAsia="MS Mincho"/>
          <w:rtl/>
        </w:rPr>
        <w:t>]</w:t>
      </w:r>
      <w:r w:rsidRPr="00692820">
        <w:rPr>
          <w:rStyle w:val="Char7"/>
          <w:rFonts w:eastAsia="MS Mincho"/>
          <w:rtl/>
        </w:rPr>
        <w:t xml:space="preserve"> تغ</w:t>
      </w:r>
      <w:r w:rsidR="00871EA0">
        <w:rPr>
          <w:rStyle w:val="Char7"/>
          <w:rFonts w:eastAsia="MS Mincho"/>
          <w:rtl/>
        </w:rPr>
        <w:t>یی</w:t>
      </w:r>
      <w:r w:rsidRPr="00692820">
        <w:rPr>
          <w:rStyle w:val="Char7"/>
          <w:rFonts w:eastAsia="MS Mincho"/>
          <w:rtl/>
        </w:rPr>
        <w:t>ر وتبد</w:t>
      </w:r>
      <w:r w:rsidR="00871EA0">
        <w:rPr>
          <w:rStyle w:val="Char7"/>
          <w:rFonts w:eastAsia="MS Mincho"/>
          <w:rtl/>
        </w:rPr>
        <w:t>ی</w:t>
      </w:r>
      <w:r w:rsidRPr="00692820">
        <w:rPr>
          <w:rStyle w:val="Char7"/>
          <w:rFonts w:eastAsia="MS Mincho"/>
          <w:rtl/>
        </w:rPr>
        <w:t xml:space="preserve">ل </w:t>
      </w:r>
      <w:r w:rsidR="000770E5" w:rsidRPr="00F908BE">
        <w:rPr>
          <w:rFonts w:hint="cs"/>
          <w:rtl/>
        </w:rPr>
        <w:t>[</w:t>
      </w:r>
      <w:r w:rsidRPr="00692820">
        <w:rPr>
          <w:rStyle w:val="Char7"/>
          <w:rFonts w:eastAsia="MS Mincho"/>
          <w:rtl/>
        </w:rPr>
        <w:t>و تحر</w:t>
      </w:r>
      <w:r w:rsidR="00871EA0">
        <w:rPr>
          <w:rStyle w:val="Char7"/>
          <w:rFonts w:eastAsia="MS Mincho"/>
          <w:rtl/>
        </w:rPr>
        <w:t>ی</w:t>
      </w:r>
      <w:r w:rsidRPr="00692820">
        <w:rPr>
          <w:rStyle w:val="Char7"/>
          <w:rFonts w:eastAsia="MS Mincho"/>
          <w:rtl/>
        </w:rPr>
        <w:t>ف</w:t>
      </w:r>
      <w:r w:rsidR="000770E5" w:rsidRPr="00692820">
        <w:rPr>
          <w:rStyle w:val="Char7"/>
          <w:rFonts w:eastAsia="MS Mincho"/>
          <w:rtl/>
        </w:rPr>
        <w:t>]</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دانند، احساس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م؟! و تا کِ</w:t>
      </w:r>
      <w:r w:rsidR="00871EA0">
        <w:rPr>
          <w:rStyle w:val="Char7"/>
          <w:rFonts w:eastAsia="MS Mincho"/>
          <w:rtl/>
        </w:rPr>
        <w:t>ی</w:t>
      </w:r>
      <w:r w:rsidRPr="00692820">
        <w:rPr>
          <w:rStyle w:val="Char7"/>
          <w:rFonts w:eastAsia="MS Mincho"/>
          <w:rtl/>
        </w:rPr>
        <w:t xml:space="preserve"> رهبران ا</w:t>
      </w:r>
      <w:r w:rsidR="00871EA0">
        <w:rPr>
          <w:rStyle w:val="Char7"/>
          <w:rFonts w:eastAsia="MS Mincho"/>
          <w:rtl/>
        </w:rPr>
        <w:t>ی</w:t>
      </w:r>
      <w:r w:rsidRPr="00692820">
        <w:rPr>
          <w:rStyle w:val="Char7"/>
          <w:rFonts w:eastAsia="MS Mincho"/>
          <w:rtl/>
        </w:rPr>
        <w:t>ن جماعت</w:t>
      </w:r>
      <w:r w:rsidR="000E2B68">
        <w:rPr>
          <w:rStyle w:val="Char7"/>
          <w:rFonts w:eastAsia="MS Mincho"/>
          <w:rtl/>
        </w:rPr>
        <w:t>‌</w:t>
      </w:r>
      <w:r w:rsidRPr="00692820">
        <w:rPr>
          <w:rStyle w:val="Char7"/>
          <w:rFonts w:eastAsia="MS Mincho"/>
          <w:rtl/>
        </w:rPr>
        <w:t>ه</w:t>
      </w:r>
      <w:r w:rsidR="00A13C4B" w:rsidRPr="00692820">
        <w:rPr>
          <w:rStyle w:val="Char7"/>
          <w:rFonts w:eastAsia="MS Mincho" w:hint="cs"/>
          <w:rtl/>
        </w:rPr>
        <w:t>ـ</w:t>
      </w:r>
      <w:r w:rsidRPr="00692820">
        <w:rPr>
          <w:rStyle w:val="Char7"/>
          <w:rFonts w:eastAsia="MS Mincho"/>
          <w:rtl/>
        </w:rPr>
        <w:t>ا افکار و عقل</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داع</w:t>
      </w:r>
      <w:r w:rsidR="00871EA0">
        <w:rPr>
          <w:rStyle w:val="Char7"/>
          <w:rFonts w:eastAsia="MS Mincho"/>
          <w:rtl/>
        </w:rPr>
        <w:t>ی</w:t>
      </w:r>
      <w:r w:rsidR="00A13C4B" w:rsidRPr="00692820">
        <w:rPr>
          <w:rStyle w:val="Char7"/>
          <w:rFonts w:eastAsia="MS Mincho" w:hint="cs"/>
          <w:rtl/>
        </w:rPr>
        <w:t>ـ</w:t>
      </w:r>
      <w:r w:rsidRPr="00692820">
        <w:rPr>
          <w:rStyle w:val="Char7"/>
          <w:rFonts w:eastAsia="MS Mincho"/>
          <w:rtl/>
        </w:rPr>
        <w:t>ان را ب</w:t>
      </w:r>
      <w:r w:rsidR="00871EA0">
        <w:rPr>
          <w:rStyle w:val="Char7"/>
          <w:rFonts w:eastAsia="MS Mincho"/>
          <w:rtl/>
        </w:rPr>
        <w:t>ی</w:t>
      </w:r>
      <w:r w:rsidR="000E2B68">
        <w:rPr>
          <w:rStyle w:val="Char7"/>
          <w:rFonts w:eastAsia="MS Mincho"/>
          <w:rtl/>
        </w:rPr>
        <w:t>‌</w:t>
      </w:r>
      <w:r w:rsidRPr="00692820">
        <w:rPr>
          <w:rStyle w:val="Char7"/>
          <w:rFonts w:eastAsia="MS Mincho"/>
          <w:rtl/>
        </w:rPr>
        <w:t>ارزش م</w:t>
      </w:r>
      <w:r w:rsidR="00871EA0">
        <w:rPr>
          <w:rStyle w:val="Char7"/>
          <w:rFonts w:eastAsia="MS Mincho"/>
          <w:rtl/>
        </w:rPr>
        <w:t>ی</w:t>
      </w:r>
      <w:r w:rsidR="000E2B68">
        <w:rPr>
          <w:rStyle w:val="Char7"/>
          <w:rFonts w:eastAsia="MS Mincho"/>
          <w:rtl/>
        </w:rPr>
        <w:t>‌</w:t>
      </w:r>
      <w:r w:rsidRPr="00692820">
        <w:rPr>
          <w:rStyle w:val="Char7"/>
          <w:rFonts w:eastAsia="MS Mincho"/>
          <w:rtl/>
        </w:rPr>
        <w:t>پندارند و د</w:t>
      </w:r>
      <w:r w:rsidR="00871EA0">
        <w:rPr>
          <w:rStyle w:val="Char7"/>
          <w:rFonts w:eastAsia="MS Mincho"/>
          <w:rtl/>
        </w:rPr>
        <w:t>ی</w:t>
      </w:r>
      <w:r w:rsidRPr="00692820">
        <w:rPr>
          <w:rStyle w:val="Char7"/>
          <w:rFonts w:eastAsia="MS Mincho"/>
          <w:rtl/>
        </w:rPr>
        <w:t>دگاه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خود را بدون دل</w:t>
      </w:r>
      <w:r w:rsidR="00871EA0">
        <w:rPr>
          <w:rStyle w:val="Char7"/>
          <w:rFonts w:eastAsia="MS Mincho"/>
          <w:rtl/>
        </w:rPr>
        <w:t>ی</w:t>
      </w:r>
      <w:r w:rsidRPr="00692820">
        <w:rPr>
          <w:rStyle w:val="Char7"/>
          <w:rFonts w:eastAsia="MS Mincho"/>
          <w:rtl/>
        </w:rPr>
        <w:t>ل و شاهد و مدرک</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r w:rsidR="007A3A87">
        <w:rPr>
          <w:rStyle w:val="Char7"/>
          <w:rFonts w:eastAsia="MS Mincho" w:hint="cs"/>
          <w:rtl/>
        </w:rPr>
        <w:t>.</w:t>
      </w:r>
    </w:p>
    <w:p w:rsidR="000A3212" w:rsidRPr="00A13C4B" w:rsidRDefault="000A3212" w:rsidP="00AD0F05">
      <w:pPr>
        <w:pStyle w:val="a4"/>
        <w:rPr>
          <w:rtl/>
        </w:rPr>
      </w:pPr>
      <w:bookmarkStart w:id="267" w:name="_Toc328516252"/>
      <w:bookmarkStart w:id="268" w:name="_Toc328564673"/>
      <w:bookmarkStart w:id="269" w:name="_Toc487098000"/>
      <w:r w:rsidRPr="00A13C4B">
        <w:rPr>
          <w:rtl/>
        </w:rPr>
        <w:t>قانون اساس</w:t>
      </w:r>
      <w:r w:rsidR="00A13C4B">
        <w:rPr>
          <w:rFonts w:hint="cs"/>
          <w:rtl/>
        </w:rPr>
        <w:t>ی</w:t>
      </w:r>
      <w:r w:rsidRPr="00A13C4B">
        <w:rPr>
          <w:rtl/>
        </w:rPr>
        <w:t xml:space="preserve"> ا</w:t>
      </w:r>
      <w:r w:rsidR="00F44604">
        <w:rPr>
          <w:rtl/>
        </w:rPr>
        <w:t>ی</w:t>
      </w:r>
      <w:r w:rsidRPr="00A13C4B">
        <w:rPr>
          <w:rtl/>
        </w:rPr>
        <w:t>ران</w:t>
      </w:r>
      <w:bookmarkEnd w:id="267"/>
      <w:bookmarkEnd w:id="268"/>
      <w:bookmarkEnd w:id="269"/>
    </w:p>
    <w:p w:rsidR="000A3212" w:rsidRPr="00461D56" w:rsidRDefault="000A3212" w:rsidP="00F96E0C">
      <w:pPr>
        <w:pStyle w:val="af"/>
        <w:spacing w:before="0"/>
        <w:rPr>
          <w:rtl/>
        </w:rPr>
      </w:pPr>
      <w:bookmarkStart w:id="270" w:name="_Toc328516253"/>
      <w:bookmarkStart w:id="271" w:name="_Toc328564674"/>
      <w:bookmarkStart w:id="272" w:name="_Toc487098001"/>
      <w:r w:rsidRPr="00461D56">
        <w:rPr>
          <w:rtl/>
        </w:rPr>
        <w:t>-</w:t>
      </w:r>
      <w:r w:rsidR="008F5538" w:rsidRPr="00461D56">
        <w:rPr>
          <w:rtl/>
        </w:rPr>
        <w:t xml:space="preserve"> </w:t>
      </w:r>
      <w:r w:rsidRPr="008F05D9">
        <w:rPr>
          <w:rtl/>
        </w:rPr>
        <w:t>ماده</w:t>
      </w:r>
      <w:r w:rsidR="000E2B68">
        <w:rPr>
          <w:rtl/>
        </w:rPr>
        <w:t>‌</w:t>
      </w:r>
      <w:r w:rsidRPr="00461D56">
        <w:rPr>
          <w:rtl/>
        </w:rPr>
        <w:t xml:space="preserve"> دوازدهم</w:t>
      </w:r>
      <w:bookmarkEnd w:id="270"/>
      <w:bookmarkEnd w:id="271"/>
      <w:bookmarkEnd w:id="272"/>
    </w:p>
    <w:p w:rsidR="00EF09A0" w:rsidRPr="00692820" w:rsidRDefault="000A3212" w:rsidP="002C706F">
      <w:pPr>
        <w:spacing w:after="0"/>
        <w:ind w:firstLine="284"/>
        <w:jc w:val="both"/>
        <w:rPr>
          <w:rStyle w:val="Char7"/>
          <w:rFonts w:eastAsia="MS Mincho"/>
          <w:rtl/>
        </w:rPr>
      </w:pPr>
      <w:r w:rsidRPr="00692820">
        <w:rPr>
          <w:rStyle w:val="Char7"/>
          <w:rFonts w:eastAsia="MS Mincho"/>
          <w:rtl/>
        </w:rPr>
        <w:t>د</w:t>
      </w:r>
      <w:r w:rsidR="00871EA0">
        <w:rPr>
          <w:rStyle w:val="Char7"/>
          <w:rFonts w:eastAsia="MS Mincho"/>
          <w:rtl/>
        </w:rPr>
        <w:t>ی</w:t>
      </w:r>
      <w:r w:rsidRPr="00692820">
        <w:rPr>
          <w:rStyle w:val="Char7"/>
          <w:rFonts w:eastAsia="MS Mincho"/>
          <w:rtl/>
        </w:rPr>
        <w:t>ن رسم</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A13C4B" w:rsidRPr="00692820">
        <w:rPr>
          <w:rStyle w:val="Char7"/>
          <w:rFonts w:eastAsia="MS Mincho" w:hint="cs"/>
          <w:rtl/>
        </w:rPr>
        <w:t>،</w:t>
      </w:r>
      <w:r w:rsidRPr="00692820">
        <w:rPr>
          <w:rStyle w:val="Char7"/>
          <w:rFonts w:eastAsia="MS Mincho"/>
          <w:rtl/>
        </w:rPr>
        <w:t xml:space="preserve"> اسلام و مذهب جعفر</w:t>
      </w:r>
      <w:r w:rsidR="00871EA0">
        <w:rPr>
          <w:rStyle w:val="Char7"/>
          <w:rFonts w:eastAsia="MS Mincho"/>
          <w:rtl/>
        </w:rPr>
        <w:t>ی</w:t>
      </w:r>
      <w:r w:rsidRPr="00692820">
        <w:rPr>
          <w:rStyle w:val="Char7"/>
          <w:rFonts w:eastAsia="MS Mincho"/>
          <w:rtl/>
        </w:rPr>
        <w:t xml:space="preserve"> دوازده امام</w:t>
      </w:r>
      <w:r w:rsidR="00871EA0">
        <w:rPr>
          <w:rStyle w:val="Char7"/>
          <w:rFonts w:eastAsia="MS Mincho"/>
          <w:rtl/>
        </w:rPr>
        <w:t>ی</w:t>
      </w:r>
      <w:r w:rsidRPr="00692820">
        <w:rPr>
          <w:rStyle w:val="Char7"/>
          <w:rFonts w:eastAsia="MS Mincho"/>
          <w:rtl/>
        </w:rPr>
        <w:t xml:space="preserve"> است و ا</w:t>
      </w:r>
      <w:r w:rsidR="00871EA0">
        <w:rPr>
          <w:rStyle w:val="Char7"/>
          <w:rFonts w:eastAsia="MS Mincho"/>
          <w:rtl/>
        </w:rPr>
        <w:t>ی</w:t>
      </w:r>
      <w:r w:rsidRPr="00692820">
        <w:rPr>
          <w:rStyle w:val="Char7"/>
          <w:rFonts w:eastAsia="MS Mincho"/>
          <w:rtl/>
        </w:rPr>
        <w:t>ن ماده تا ابد غ</w:t>
      </w:r>
      <w:r w:rsidR="00871EA0">
        <w:rPr>
          <w:rStyle w:val="Char7"/>
          <w:rFonts w:eastAsia="MS Mincho"/>
          <w:rtl/>
        </w:rPr>
        <w:t>ی</w:t>
      </w:r>
      <w:r w:rsidRPr="00692820">
        <w:rPr>
          <w:rStyle w:val="Char7"/>
          <w:rFonts w:eastAsia="MS Mincho"/>
          <w:rtl/>
        </w:rPr>
        <w:t>ر قابل تغ</w:t>
      </w:r>
      <w:r w:rsidR="00871EA0">
        <w:rPr>
          <w:rStyle w:val="Char7"/>
          <w:rFonts w:eastAsia="MS Mincho"/>
          <w:rtl/>
        </w:rPr>
        <w:t>یی</w:t>
      </w:r>
      <w:r w:rsidRPr="00692820">
        <w:rPr>
          <w:rStyle w:val="Char7"/>
          <w:rFonts w:eastAsia="MS Mincho"/>
          <w:rtl/>
        </w:rPr>
        <w:t>ر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نکه نام اسلام را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تق</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عبور از مذهبشان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جعفر</w:t>
      </w:r>
      <w:r w:rsidR="00871EA0">
        <w:rPr>
          <w:rStyle w:val="Char7"/>
          <w:rFonts w:eastAsia="MS Mincho"/>
          <w:rtl/>
        </w:rPr>
        <w:t>ی</w:t>
      </w:r>
      <w:r w:rsidRPr="00692820">
        <w:rPr>
          <w:rStyle w:val="Char7"/>
          <w:rFonts w:eastAsia="MS Mincho"/>
          <w:rtl/>
        </w:rPr>
        <w:t xml:space="preserve"> دوازده امام</w:t>
      </w:r>
      <w:r w:rsidR="00871EA0">
        <w:rPr>
          <w:rStyle w:val="Char7"/>
          <w:rFonts w:eastAsia="MS Mincho"/>
          <w:rtl/>
        </w:rPr>
        <w:t>ی</w:t>
      </w:r>
      <w:r w:rsidRPr="00692820">
        <w:rPr>
          <w:rStyle w:val="Char7"/>
          <w:rFonts w:eastAsia="MS Mincho"/>
          <w:rtl/>
        </w:rPr>
        <w:t xml:space="preserve"> است.</w:t>
      </w:r>
    </w:p>
    <w:p w:rsidR="000A3212" w:rsidRPr="00A13C4B" w:rsidRDefault="000A3212" w:rsidP="00461D56">
      <w:pPr>
        <w:pStyle w:val="af"/>
        <w:rPr>
          <w:rtl/>
        </w:rPr>
      </w:pPr>
      <w:bookmarkStart w:id="273" w:name="_Toc328516254"/>
      <w:bookmarkStart w:id="274" w:name="_Toc328564675"/>
      <w:bookmarkStart w:id="275" w:name="_Toc487098002"/>
      <w:r w:rsidRPr="00A13C4B">
        <w:rPr>
          <w:rtl/>
        </w:rPr>
        <w:t>- ماده دوم</w:t>
      </w:r>
      <w:bookmarkEnd w:id="273"/>
      <w:bookmarkEnd w:id="274"/>
      <w:bookmarkEnd w:id="275"/>
    </w:p>
    <w:p w:rsidR="000A3212" w:rsidRPr="00692820" w:rsidRDefault="000A3212" w:rsidP="002C706F">
      <w:pPr>
        <w:spacing w:after="0"/>
        <w:ind w:firstLine="284"/>
        <w:jc w:val="both"/>
        <w:rPr>
          <w:rStyle w:val="Char7"/>
          <w:rFonts w:eastAsia="MS Mincho"/>
          <w:rtl/>
        </w:rPr>
      </w:pPr>
      <w:r w:rsidRPr="00692820">
        <w:rPr>
          <w:rStyle w:val="Char7"/>
          <w:rFonts w:eastAsia="MS Mincho"/>
          <w:rtl/>
        </w:rPr>
        <w:t>جمهور</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حکومت</w:t>
      </w:r>
      <w:r w:rsidR="00871EA0">
        <w:rPr>
          <w:rStyle w:val="Char7"/>
          <w:rFonts w:eastAsia="MS Mincho"/>
          <w:rtl/>
        </w:rPr>
        <w:t>ی</w:t>
      </w:r>
      <w:r w:rsidRPr="00692820">
        <w:rPr>
          <w:rStyle w:val="Char7"/>
          <w:rFonts w:eastAsia="MS Mincho"/>
          <w:rtl/>
        </w:rPr>
        <w:t xml:space="preserve"> است که بر امامت و رهبر</w:t>
      </w:r>
      <w:r w:rsidR="00871EA0">
        <w:rPr>
          <w:rStyle w:val="Char7"/>
          <w:rFonts w:eastAsia="MS Mincho"/>
          <w:rtl/>
        </w:rPr>
        <w:t>ی</w:t>
      </w:r>
      <w:r w:rsidRPr="00692820">
        <w:rPr>
          <w:rStyle w:val="Char7"/>
          <w:rFonts w:eastAsia="MS Mincho"/>
          <w:rtl/>
        </w:rPr>
        <w:t xml:space="preserve"> مستمر برپا شده است. سپس ب</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کنند که ا</w:t>
      </w:r>
      <w:r w:rsidR="00871EA0">
        <w:rPr>
          <w:rStyle w:val="Char7"/>
          <w:rFonts w:eastAsia="MS Mincho"/>
          <w:rtl/>
        </w:rPr>
        <w:t>ی</w:t>
      </w:r>
      <w:r w:rsidRPr="00692820">
        <w:rPr>
          <w:rStyle w:val="Char7"/>
          <w:rFonts w:eastAsia="MS Mincho"/>
          <w:rtl/>
        </w:rPr>
        <w:t>ن حکومت بر مبنا</w:t>
      </w:r>
      <w:r w:rsidR="00871EA0">
        <w:rPr>
          <w:rStyle w:val="Char7"/>
          <w:rFonts w:eastAsia="MS Mincho"/>
          <w:rtl/>
        </w:rPr>
        <w:t>ی</w:t>
      </w:r>
      <w:r w:rsidRPr="00692820">
        <w:rPr>
          <w:rStyle w:val="Char7"/>
          <w:rFonts w:eastAsia="MS Mincho"/>
          <w:rtl/>
        </w:rPr>
        <w:t xml:space="preserve"> کتاب و سنت معصوم</w:t>
      </w:r>
      <w:r w:rsidR="00871EA0">
        <w:rPr>
          <w:rStyle w:val="Char7"/>
          <w:rFonts w:eastAsia="MS Mincho"/>
          <w:rtl/>
        </w:rPr>
        <w:t>ی</w:t>
      </w:r>
      <w:r w:rsidRPr="00692820">
        <w:rPr>
          <w:rStyle w:val="Char7"/>
          <w:rFonts w:eastAsia="MS Mincho"/>
          <w:rtl/>
        </w:rPr>
        <w:t>ن برپا شده است.</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در ا</w:t>
      </w:r>
      <w:r w:rsidR="00871EA0">
        <w:rPr>
          <w:rStyle w:val="Char7"/>
          <w:rFonts w:eastAsiaTheme="minorHAnsi"/>
          <w:rtl/>
        </w:rPr>
        <w:t>ی</w:t>
      </w:r>
      <w:r w:rsidRPr="00692820">
        <w:rPr>
          <w:rStyle w:val="Char7"/>
          <w:rFonts w:eastAsiaTheme="minorHAnsi"/>
          <w:rtl/>
        </w:rPr>
        <w:t>ن ماده نام</w:t>
      </w:r>
      <w:r w:rsidR="00871EA0">
        <w:rPr>
          <w:rStyle w:val="Char7"/>
          <w:rFonts w:eastAsiaTheme="minorHAnsi"/>
          <w:rtl/>
        </w:rPr>
        <w:t>ی</w:t>
      </w:r>
      <w:r w:rsidRPr="00692820">
        <w:rPr>
          <w:rStyle w:val="Char7"/>
          <w:rFonts w:eastAsiaTheme="minorHAnsi"/>
          <w:rtl/>
        </w:rPr>
        <w:t xml:space="preserve"> از سنت محمد مصطف</w:t>
      </w:r>
      <w:r w:rsidR="00871EA0">
        <w:rPr>
          <w:rStyle w:val="Char7"/>
          <w:rFonts w:eastAsiaTheme="minorHAnsi"/>
          <w:rtl/>
        </w:rPr>
        <w:t>ی</w:t>
      </w:r>
      <w:r w:rsidR="008E6726">
        <w:rPr>
          <w:rStyle w:val="Char7"/>
          <w:rFonts w:eastAsiaTheme="minorHAnsi"/>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Theme="minorHAnsi"/>
          <w:rtl/>
        </w:rPr>
        <w:t>به م</w:t>
      </w:r>
      <w:r w:rsidR="00871EA0">
        <w:rPr>
          <w:rStyle w:val="Char7"/>
          <w:rFonts w:eastAsiaTheme="minorHAnsi"/>
          <w:rtl/>
        </w:rPr>
        <w:t>ی</w:t>
      </w:r>
      <w:r w:rsidRPr="00692820">
        <w:rPr>
          <w:rStyle w:val="Char7"/>
          <w:rFonts w:eastAsiaTheme="minorHAnsi"/>
          <w:rtl/>
        </w:rPr>
        <w:t>ان ن</w:t>
      </w:r>
      <w:r w:rsidR="00871EA0">
        <w:rPr>
          <w:rStyle w:val="Char7"/>
          <w:rFonts w:eastAsiaTheme="minorHAnsi"/>
          <w:rtl/>
        </w:rPr>
        <w:t>ی</w:t>
      </w:r>
      <w:r w:rsidRPr="00692820">
        <w:rPr>
          <w:rStyle w:val="Char7"/>
          <w:rFonts w:eastAsiaTheme="minorHAnsi"/>
          <w:rtl/>
        </w:rPr>
        <w:t>امده است، چرا که آنها به آن ا</w:t>
      </w:r>
      <w:r w:rsidR="00871EA0">
        <w:rPr>
          <w:rStyle w:val="Char7"/>
          <w:rFonts w:eastAsiaTheme="minorHAnsi"/>
          <w:rtl/>
        </w:rPr>
        <w:t>ی</w:t>
      </w:r>
      <w:r w:rsidRPr="00692820">
        <w:rPr>
          <w:rStyle w:val="Char7"/>
          <w:rFonts w:eastAsiaTheme="minorHAnsi"/>
          <w:rtl/>
        </w:rPr>
        <w:t>مان ندارند، بلکه به سنت معصوم</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ا</w:t>
      </w:r>
      <w:r w:rsidR="00871EA0">
        <w:rPr>
          <w:rStyle w:val="Char7"/>
          <w:rFonts w:eastAsiaTheme="minorHAnsi"/>
          <w:rtl/>
        </w:rPr>
        <w:t>ی</w:t>
      </w:r>
      <w:r w:rsidRPr="00692820">
        <w:rPr>
          <w:rStyle w:val="Char7"/>
          <w:rFonts w:eastAsiaTheme="minorHAnsi"/>
          <w:rtl/>
        </w:rPr>
        <w:t>مان دارند که معتقدند آنها از پ</w:t>
      </w:r>
      <w:r w:rsidR="00871EA0">
        <w:rPr>
          <w:rStyle w:val="Char7"/>
          <w:rFonts w:eastAsiaTheme="minorHAnsi"/>
          <w:rtl/>
        </w:rPr>
        <w:t>ی</w:t>
      </w:r>
      <w:r w:rsidRPr="00692820">
        <w:rPr>
          <w:rStyle w:val="Char7"/>
          <w:rFonts w:eastAsiaTheme="minorHAnsi"/>
          <w:rtl/>
        </w:rPr>
        <w:t>امبران اله</w:t>
      </w:r>
      <w:r w:rsidR="00871EA0">
        <w:rPr>
          <w:rStyle w:val="Char7"/>
          <w:rFonts w:eastAsiaTheme="minorHAnsi"/>
          <w:rtl/>
        </w:rPr>
        <w:t>ی</w:t>
      </w:r>
      <w:r w:rsidRPr="00692820">
        <w:rPr>
          <w:rStyle w:val="Char7"/>
          <w:rFonts w:eastAsiaTheme="minorHAnsi"/>
          <w:rtl/>
        </w:rPr>
        <w:t xml:space="preserve"> برترند و علم غ</w:t>
      </w:r>
      <w:r w:rsidR="00871EA0">
        <w:rPr>
          <w:rStyle w:val="Char7"/>
          <w:rFonts w:eastAsiaTheme="minorHAnsi"/>
          <w:rtl/>
        </w:rPr>
        <w:t>ی</w:t>
      </w:r>
      <w:r w:rsidRPr="00692820">
        <w:rPr>
          <w:rStyle w:val="Char7"/>
          <w:rFonts w:eastAsiaTheme="minorHAnsi"/>
          <w:rtl/>
        </w:rPr>
        <w:t>ب دارند.</w:t>
      </w:r>
    </w:p>
    <w:p w:rsidR="000A3212" w:rsidRPr="009D3ED5" w:rsidRDefault="000A3212" w:rsidP="00461D56">
      <w:pPr>
        <w:pStyle w:val="af"/>
        <w:rPr>
          <w:rtl/>
        </w:rPr>
      </w:pPr>
      <w:bookmarkStart w:id="276" w:name="_Toc328516255"/>
      <w:bookmarkStart w:id="277" w:name="_Toc328564676"/>
      <w:bookmarkStart w:id="278" w:name="_Toc487098003"/>
      <w:r w:rsidRPr="009D3ED5">
        <w:rPr>
          <w:rtl/>
        </w:rPr>
        <w:t>- ماده</w:t>
      </w:r>
      <w:r w:rsidR="000E2B68">
        <w:rPr>
          <w:rtl/>
        </w:rPr>
        <w:t>‌</w:t>
      </w:r>
      <w:r w:rsidRPr="009D3ED5">
        <w:rPr>
          <w:rtl/>
        </w:rPr>
        <w:t xml:space="preserve"> پنجم</w:t>
      </w:r>
      <w:bookmarkEnd w:id="276"/>
      <w:bookmarkEnd w:id="277"/>
      <w:bookmarkEnd w:id="278"/>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ولا</w:t>
      </w:r>
      <w:r w:rsidR="00871EA0">
        <w:rPr>
          <w:rStyle w:val="Char7"/>
          <w:rFonts w:eastAsia="MS Mincho"/>
          <w:rtl/>
        </w:rPr>
        <w:t>ی</w:t>
      </w:r>
      <w:r w:rsidRPr="00692820">
        <w:rPr>
          <w:rStyle w:val="Char7"/>
          <w:rFonts w:eastAsia="MS Mincho"/>
          <w:rtl/>
        </w:rPr>
        <w:t>ت امور و امت در زمان غ</w:t>
      </w:r>
      <w:r w:rsidR="00871EA0">
        <w:rPr>
          <w:rStyle w:val="Char7"/>
          <w:rFonts w:eastAsia="MS Mincho"/>
          <w:rtl/>
        </w:rPr>
        <w:t>ی</w:t>
      </w:r>
      <w:r w:rsidRPr="00692820">
        <w:rPr>
          <w:rStyle w:val="Char7"/>
          <w:rFonts w:eastAsia="MS Mincho"/>
          <w:rtl/>
        </w:rPr>
        <w:t>بت امام مهد</w:t>
      </w:r>
      <w:r w:rsidR="00871EA0">
        <w:rPr>
          <w:rStyle w:val="Char7"/>
          <w:rFonts w:eastAsia="MS Mincho"/>
          <w:rtl/>
        </w:rPr>
        <w:t>ی</w:t>
      </w:r>
      <w:r w:rsidRPr="00692820">
        <w:rPr>
          <w:rStyle w:val="Char7"/>
          <w:rFonts w:eastAsia="MS Mincho"/>
          <w:rtl/>
        </w:rPr>
        <w:t xml:space="preserve"> </w:t>
      </w:r>
      <w:r w:rsidR="009D3ED5" w:rsidRPr="00692820">
        <w:rPr>
          <w:rStyle w:val="Char7"/>
          <w:rFonts w:eastAsia="MS Mincho" w:hint="cs"/>
          <w:rtl/>
        </w:rPr>
        <w:t xml:space="preserve">- </w:t>
      </w:r>
      <w:r w:rsidRPr="00692820">
        <w:rPr>
          <w:rStyle w:val="Char7"/>
          <w:rFonts w:eastAsia="MS Mincho"/>
          <w:rtl/>
        </w:rPr>
        <w:t>عجل الله فرجه</w:t>
      </w:r>
      <w:r w:rsidR="009D3ED5" w:rsidRPr="00692820">
        <w:rPr>
          <w:rStyle w:val="Char7"/>
          <w:rFonts w:eastAsia="MS Mincho" w:hint="cs"/>
          <w:rtl/>
        </w:rPr>
        <w:t xml:space="preserve"> -</w:t>
      </w:r>
      <w:r w:rsidRPr="00692820">
        <w:rPr>
          <w:rStyle w:val="Char7"/>
          <w:rFonts w:eastAsia="MS Mincho"/>
          <w:rtl/>
        </w:rPr>
        <w:t xml:space="preserve"> در جمهور</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از آنِ فق</w:t>
      </w:r>
      <w:r w:rsidR="00871EA0">
        <w:rPr>
          <w:rStyle w:val="Char7"/>
          <w:rFonts w:eastAsia="MS Mincho"/>
          <w:rtl/>
        </w:rPr>
        <w:t>ی</w:t>
      </w:r>
      <w:r w:rsidRPr="00692820">
        <w:rPr>
          <w:rStyle w:val="Char7"/>
          <w:rFonts w:eastAsia="MS Mincho"/>
          <w:rtl/>
        </w:rPr>
        <w:t>ه عادل، ب</w:t>
      </w:r>
      <w:r w:rsidR="009D3ED5" w:rsidRPr="00692820">
        <w:rPr>
          <w:rStyle w:val="Char7"/>
          <w:rFonts w:eastAsia="MS Mincho" w:hint="cs"/>
          <w:rtl/>
        </w:rPr>
        <w:t>ـ</w:t>
      </w:r>
      <w:r w:rsidRPr="00692820">
        <w:rPr>
          <w:rStyle w:val="Char7"/>
          <w:rFonts w:eastAsia="MS Mincho"/>
          <w:rtl/>
        </w:rPr>
        <w:t>ا تقوا، آگاه به زم</w:t>
      </w:r>
      <w:r w:rsidR="009D3ED5" w:rsidRPr="00692820">
        <w:rPr>
          <w:rStyle w:val="Char7"/>
          <w:rFonts w:eastAsia="MS Mincho" w:hint="cs"/>
          <w:rtl/>
        </w:rPr>
        <w:t>ـ</w:t>
      </w:r>
      <w:r w:rsidRPr="00692820">
        <w:rPr>
          <w:rStyle w:val="Char7"/>
          <w:rFonts w:eastAsia="MS Mincho"/>
          <w:rtl/>
        </w:rPr>
        <w:t>ان، شجاع، مد</w:t>
      </w:r>
      <w:r w:rsidR="00871EA0">
        <w:rPr>
          <w:rStyle w:val="Char7"/>
          <w:rFonts w:eastAsia="MS Mincho"/>
          <w:rtl/>
        </w:rPr>
        <w:t>ی</w:t>
      </w:r>
      <w:r w:rsidRPr="00692820">
        <w:rPr>
          <w:rStyle w:val="Char7"/>
          <w:rFonts w:eastAsia="MS Mincho"/>
          <w:rtl/>
        </w:rPr>
        <w:t>ر و مدبر است که ب</w:t>
      </w:r>
      <w:r w:rsidR="00871EA0">
        <w:rPr>
          <w:rStyle w:val="Char7"/>
          <w:rFonts w:eastAsia="MS Mincho"/>
          <w:rtl/>
        </w:rPr>
        <w:t>ی</w:t>
      </w:r>
      <w:r w:rsidRPr="00692820">
        <w:rPr>
          <w:rStyle w:val="Char7"/>
          <w:rFonts w:eastAsia="MS Mincho"/>
          <w:rtl/>
        </w:rPr>
        <w:t>شتر مردم آن را م</w:t>
      </w:r>
      <w:r w:rsidR="00871EA0">
        <w:rPr>
          <w:rStyle w:val="Char7"/>
          <w:rFonts w:eastAsia="MS Mincho"/>
          <w:rtl/>
        </w:rPr>
        <w:t>ی</w:t>
      </w:r>
      <w:r w:rsidR="000E2B68">
        <w:rPr>
          <w:rStyle w:val="Char7"/>
          <w:rFonts w:eastAsia="MS Mincho"/>
          <w:rtl/>
        </w:rPr>
        <w:t>‌</w:t>
      </w:r>
      <w:r w:rsidRPr="00692820">
        <w:rPr>
          <w:rStyle w:val="Char7"/>
          <w:rFonts w:eastAsia="MS Mincho"/>
          <w:rtl/>
        </w:rPr>
        <w:t>شناسند و او را قبول دارند. و در حالت</w:t>
      </w:r>
      <w:r w:rsidR="00871EA0">
        <w:rPr>
          <w:rStyle w:val="Char7"/>
          <w:rFonts w:eastAsia="MS Mincho"/>
          <w:rtl/>
        </w:rPr>
        <w:t>ی</w:t>
      </w:r>
      <w:r w:rsidRPr="00692820">
        <w:rPr>
          <w:rStyle w:val="Char7"/>
          <w:rFonts w:eastAsia="MS Mincho"/>
          <w:rtl/>
        </w:rPr>
        <w:t xml:space="preserve"> که فق</w:t>
      </w:r>
      <w:r w:rsidR="00871EA0">
        <w:rPr>
          <w:rStyle w:val="Char7"/>
          <w:rFonts w:eastAsia="MS Mincho"/>
          <w:rtl/>
        </w:rPr>
        <w:t>ی</w:t>
      </w:r>
      <w:r w:rsidRPr="00692820">
        <w:rPr>
          <w:rStyle w:val="Char7"/>
          <w:rFonts w:eastAsia="MS Mincho"/>
          <w:rtl/>
        </w:rPr>
        <w:t>ه</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اکثر</w:t>
      </w:r>
      <w:r w:rsidR="00871EA0">
        <w:rPr>
          <w:rStyle w:val="Char7"/>
          <w:rFonts w:eastAsia="MS Mincho"/>
          <w:rtl/>
        </w:rPr>
        <w:t>ی</w:t>
      </w:r>
      <w:r w:rsidRPr="00692820">
        <w:rPr>
          <w:rStyle w:val="Char7"/>
          <w:rFonts w:eastAsia="MS Mincho"/>
          <w:rtl/>
        </w:rPr>
        <w:t>ت را احراز ک</w:t>
      </w:r>
      <w:r w:rsidR="009D3ED5" w:rsidRPr="00692820">
        <w:rPr>
          <w:rStyle w:val="Char7"/>
          <w:rFonts w:eastAsia="MS Mincho" w:hint="cs"/>
          <w:rtl/>
        </w:rPr>
        <w:t>ـ</w:t>
      </w:r>
      <w:r w:rsidRPr="00692820">
        <w:rPr>
          <w:rStyle w:val="Char7"/>
          <w:rFonts w:eastAsia="MS Mincho"/>
          <w:rtl/>
        </w:rPr>
        <w:t xml:space="preserve">رد، رهبر </w:t>
      </w:r>
      <w:r w:rsidR="00871EA0">
        <w:rPr>
          <w:rStyle w:val="Char7"/>
          <w:rFonts w:eastAsia="MS Mincho"/>
          <w:rtl/>
        </w:rPr>
        <w:t>ی</w:t>
      </w:r>
      <w:r w:rsidR="009D3ED5" w:rsidRPr="00692820">
        <w:rPr>
          <w:rStyle w:val="Char7"/>
          <w:rFonts w:eastAsia="MS Mincho" w:hint="cs"/>
          <w:rtl/>
        </w:rPr>
        <w:t>ـ</w:t>
      </w:r>
      <w:r w:rsidRPr="00692820">
        <w:rPr>
          <w:rStyle w:val="Char7"/>
          <w:rFonts w:eastAsia="MS Mincho"/>
          <w:rtl/>
        </w:rPr>
        <w:t>ا مجلس رهبری که متشکل از فقها</w:t>
      </w:r>
      <w:r w:rsidR="00871EA0">
        <w:rPr>
          <w:rStyle w:val="Char7"/>
          <w:rFonts w:eastAsia="MS Mincho"/>
          <w:rtl/>
        </w:rPr>
        <w:t>ی</w:t>
      </w:r>
      <w:r w:rsidRPr="00692820">
        <w:rPr>
          <w:rStyle w:val="Char7"/>
          <w:rFonts w:eastAsia="MS Mincho"/>
          <w:rtl/>
        </w:rPr>
        <w:t xml:space="preserve"> جامع</w:t>
      </w:r>
      <w:r w:rsidR="000E2B68">
        <w:rPr>
          <w:rStyle w:val="Char7"/>
          <w:rFonts w:eastAsia="MS Mincho"/>
          <w:rtl/>
        </w:rPr>
        <w:t>‌</w:t>
      </w:r>
      <w:r w:rsidRPr="00692820">
        <w:rPr>
          <w:rStyle w:val="Char7"/>
          <w:rFonts w:eastAsia="MS Mincho"/>
          <w:rtl/>
        </w:rPr>
        <w:t>الشرا</w:t>
      </w:r>
      <w:r w:rsidR="00871EA0">
        <w:rPr>
          <w:rStyle w:val="Char7"/>
          <w:rFonts w:eastAsia="MS Mincho"/>
          <w:rtl/>
        </w:rPr>
        <w:t>ی</w:t>
      </w:r>
      <w:r w:rsidRPr="00692820">
        <w:rPr>
          <w:rStyle w:val="Char7"/>
          <w:rFonts w:eastAsia="MS Mincho"/>
          <w:rtl/>
        </w:rPr>
        <w:t>ط است، ا</w:t>
      </w:r>
      <w:r w:rsidR="00871EA0">
        <w:rPr>
          <w:rStyle w:val="Char7"/>
          <w:rFonts w:eastAsia="MS Mincho"/>
          <w:rtl/>
        </w:rPr>
        <w:t>ی</w:t>
      </w:r>
      <w:r w:rsidRPr="00692820">
        <w:rPr>
          <w:rStyle w:val="Char7"/>
          <w:rFonts w:eastAsia="MS Mincho"/>
          <w:rtl/>
        </w:rPr>
        <w:t>ن مسئول</w:t>
      </w:r>
      <w:r w:rsidR="00871EA0">
        <w:rPr>
          <w:rStyle w:val="Char7"/>
          <w:rFonts w:eastAsia="MS Mincho"/>
          <w:rtl/>
        </w:rPr>
        <w:t>ی</w:t>
      </w:r>
      <w:r w:rsidRPr="00692820">
        <w:rPr>
          <w:rStyle w:val="Char7"/>
          <w:rFonts w:eastAsia="MS Mincho"/>
          <w:rtl/>
        </w:rPr>
        <w:t>ت را مطابق ماده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صد و هفتم بر عهده م</w:t>
      </w:r>
      <w:r w:rsidR="00871EA0">
        <w:rPr>
          <w:rStyle w:val="Char7"/>
          <w:rFonts w:eastAsia="MS Mincho"/>
          <w:rtl/>
        </w:rPr>
        <w:t>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رند.</w:t>
      </w:r>
    </w:p>
    <w:p w:rsidR="000A3212" w:rsidRPr="009D3ED5" w:rsidRDefault="000A3212" w:rsidP="00461D56">
      <w:pPr>
        <w:pStyle w:val="af"/>
        <w:rPr>
          <w:rtl/>
        </w:rPr>
      </w:pPr>
      <w:bookmarkStart w:id="279" w:name="_Toc328516256"/>
      <w:bookmarkStart w:id="280" w:name="_Toc328564677"/>
      <w:bookmarkStart w:id="281" w:name="_Toc487098004"/>
      <w:r w:rsidRPr="009D3ED5">
        <w:rPr>
          <w:rtl/>
        </w:rPr>
        <w:t>- ماده صد و هفتم</w:t>
      </w:r>
      <w:bookmarkEnd w:id="279"/>
      <w:bookmarkEnd w:id="280"/>
      <w:bookmarkEnd w:id="281"/>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هنگام</w:t>
      </w:r>
      <w:r w:rsidR="00871EA0">
        <w:rPr>
          <w:rStyle w:val="Char7"/>
          <w:rFonts w:eastAsia="MS Mincho"/>
          <w:rtl/>
        </w:rPr>
        <w:t>ی</w:t>
      </w:r>
      <w:r w:rsidR="000E2B68">
        <w:rPr>
          <w:rStyle w:val="Char7"/>
          <w:rFonts w:eastAsia="MS Mincho"/>
          <w:rtl/>
        </w:rPr>
        <w:t>‌</w:t>
      </w:r>
      <w:r w:rsidRPr="00692820">
        <w:rPr>
          <w:rStyle w:val="Char7"/>
          <w:rFonts w:eastAsia="MS Mincho"/>
          <w:rtl/>
        </w:rPr>
        <w:t>که اکثر</w:t>
      </w:r>
      <w:r w:rsidR="00871EA0">
        <w:rPr>
          <w:rStyle w:val="Char7"/>
          <w:rFonts w:eastAsia="MS Mincho"/>
          <w:rtl/>
        </w:rPr>
        <w:t>ی</w:t>
      </w:r>
      <w:r w:rsidRPr="00692820">
        <w:rPr>
          <w:rStyle w:val="Char7"/>
          <w:rFonts w:eastAsia="MS Mincho"/>
          <w:rtl/>
        </w:rPr>
        <w:t>ت قاطع مردم مرجع</w:t>
      </w:r>
      <w:r w:rsidR="00871EA0">
        <w:rPr>
          <w:rStyle w:val="Char7"/>
          <w:rFonts w:eastAsia="MS Mincho"/>
          <w:rtl/>
        </w:rPr>
        <w:t>ی</w:t>
      </w:r>
      <w:r w:rsidRPr="00692820">
        <w:rPr>
          <w:rStyle w:val="Char7"/>
          <w:rFonts w:eastAsia="MS Mincho"/>
          <w:rtl/>
        </w:rPr>
        <w:t>ت و رهبر</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فقها</w:t>
      </w:r>
      <w:r w:rsidR="00871EA0">
        <w:rPr>
          <w:rStyle w:val="Char7"/>
          <w:rFonts w:eastAsia="MS Mincho"/>
          <w:rtl/>
        </w:rPr>
        <w:t>ی</w:t>
      </w:r>
      <w:r w:rsidRPr="00692820">
        <w:rPr>
          <w:rStyle w:val="Char7"/>
          <w:rFonts w:eastAsia="MS Mincho"/>
          <w:rtl/>
        </w:rPr>
        <w:t xml:space="preserve"> جامع</w:t>
      </w:r>
      <w:r w:rsidR="000E2B68">
        <w:rPr>
          <w:rStyle w:val="Char7"/>
          <w:rFonts w:eastAsia="MS Mincho"/>
          <w:rtl/>
        </w:rPr>
        <w:t>‌</w:t>
      </w:r>
      <w:r w:rsidRPr="00692820">
        <w:rPr>
          <w:rStyle w:val="Char7"/>
          <w:rFonts w:eastAsia="MS Mincho"/>
          <w:rtl/>
        </w:rPr>
        <w:t>الشرا</w:t>
      </w:r>
      <w:r w:rsidR="00871EA0">
        <w:rPr>
          <w:rStyle w:val="Char7"/>
          <w:rFonts w:eastAsia="MS Mincho"/>
          <w:rtl/>
        </w:rPr>
        <w:t>ی</w:t>
      </w:r>
      <w:r w:rsidRPr="00692820">
        <w:rPr>
          <w:rStyle w:val="Char7"/>
          <w:rFonts w:eastAsia="MS Mincho"/>
          <w:rtl/>
        </w:rPr>
        <w:t>ط مذکور در ماده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پنجم از قانون را شناخته و قبول کردند، همانگونه که ا</w:t>
      </w:r>
      <w:r w:rsidR="00871EA0">
        <w:rPr>
          <w:rStyle w:val="Char7"/>
          <w:rFonts w:eastAsia="MS Mincho"/>
          <w:rtl/>
        </w:rPr>
        <w:t>ی</w:t>
      </w:r>
      <w:r w:rsidRPr="00692820">
        <w:rPr>
          <w:rStyle w:val="Char7"/>
          <w:rFonts w:eastAsia="MS Mincho"/>
          <w:rtl/>
        </w:rPr>
        <w:t>ن مسأله در مورد مرجع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بزرگ، رهبر انقلاب اسلام</w:t>
      </w:r>
      <w:r w:rsidR="00871EA0">
        <w:rPr>
          <w:rStyle w:val="Char7"/>
          <w:rFonts w:eastAsia="MS Mincho"/>
          <w:rtl/>
        </w:rPr>
        <w:t>ی</w:t>
      </w:r>
      <w:r w:rsidRPr="00692820">
        <w:rPr>
          <w:rStyle w:val="Char7"/>
          <w:rFonts w:eastAsia="MS Mincho"/>
          <w:rtl/>
        </w:rPr>
        <w:t>،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العظم</w:t>
      </w:r>
      <w:r w:rsidR="00871EA0">
        <w:rPr>
          <w:rStyle w:val="Char7"/>
          <w:rFonts w:eastAsia="MS Mincho"/>
          <w:rtl/>
        </w:rPr>
        <w:t>ی</w:t>
      </w:r>
      <w:r w:rsidRPr="00692820">
        <w:rPr>
          <w:rStyle w:val="Char7"/>
          <w:rFonts w:eastAsia="MS Mincho"/>
          <w:rtl/>
        </w:rPr>
        <w:t xml:space="preserve"> امام الخم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واقع شد، ا</w:t>
      </w:r>
      <w:r w:rsidR="00871EA0">
        <w:rPr>
          <w:rStyle w:val="Char7"/>
          <w:rFonts w:eastAsia="MS Mincho"/>
          <w:rtl/>
        </w:rPr>
        <w:t>ی</w:t>
      </w:r>
      <w:r w:rsidRPr="00692820">
        <w:rPr>
          <w:rStyle w:val="Char7"/>
          <w:rFonts w:eastAsia="MS Mincho"/>
          <w:rtl/>
        </w:rPr>
        <w:t>ن رهبر ولا</w:t>
      </w:r>
      <w:r w:rsidR="00871EA0">
        <w:rPr>
          <w:rStyle w:val="Char7"/>
          <w:rFonts w:eastAsia="MS Mincho"/>
          <w:rtl/>
        </w:rPr>
        <w:t>ی</w:t>
      </w:r>
      <w:r w:rsidRPr="00692820">
        <w:rPr>
          <w:rStyle w:val="Char7"/>
          <w:rFonts w:eastAsia="MS Mincho"/>
          <w:rtl/>
        </w:rPr>
        <w:t>ت امر را به دست گرفته و تمام مسئول</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 از سو</w:t>
      </w:r>
      <w:r w:rsidR="00871EA0">
        <w:rPr>
          <w:rStyle w:val="Char7"/>
          <w:rFonts w:eastAsia="MS Mincho"/>
          <w:rtl/>
        </w:rPr>
        <w:t>ی</w:t>
      </w:r>
      <w:r w:rsidRPr="00692820">
        <w:rPr>
          <w:rStyle w:val="Char7"/>
          <w:rFonts w:eastAsia="MS Mincho"/>
          <w:rtl/>
        </w:rPr>
        <w:t xml:space="preserve"> او نشأت م</w:t>
      </w:r>
      <w:r w:rsidR="00871EA0">
        <w:rPr>
          <w:rStyle w:val="Char7"/>
          <w:rFonts w:eastAsia="MS Mincho"/>
          <w:rtl/>
        </w:rPr>
        <w:t>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بنابرا</w:t>
      </w:r>
      <w:r w:rsidR="00871EA0">
        <w:rPr>
          <w:rStyle w:val="Char7"/>
          <w:rFonts w:eastAsia="MS Mincho"/>
          <w:rtl/>
        </w:rPr>
        <w:t>ی</w:t>
      </w:r>
      <w:r w:rsidRPr="00692820">
        <w:rPr>
          <w:rStyle w:val="Char7"/>
          <w:rFonts w:eastAsia="MS Mincho"/>
          <w:rtl/>
        </w:rPr>
        <w:t>ن قانون انقلاب</w:t>
      </w:r>
      <w:r w:rsidR="00871EA0">
        <w:rPr>
          <w:rStyle w:val="Char7"/>
          <w:rFonts w:eastAsia="MS Mincho"/>
          <w:rtl/>
        </w:rPr>
        <w:t>ی</w:t>
      </w:r>
      <w:r w:rsidRPr="00692820">
        <w:rPr>
          <w:rStyle w:val="Char7"/>
          <w:rFonts w:eastAsia="MS Mincho"/>
          <w:rtl/>
        </w:rPr>
        <w:t>ون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مطالب کامل و جامع</w:t>
      </w:r>
      <w:r w:rsidR="00871EA0">
        <w:rPr>
          <w:rStyle w:val="Char7"/>
          <w:rFonts w:eastAsia="MS Mincho"/>
          <w:rtl/>
        </w:rPr>
        <w:t>ی</w:t>
      </w:r>
      <w:r w:rsidRPr="00692820">
        <w:rPr>
          <w:rStyle w:val="Char7"/>
          <w:rFonts w:eastAsia="MS Mincho"/>
          <w:rtl/>
        </w:rPr>
        <w:t xml:space="preserve"> است که انواع غلو و افراط و تفر</w:t>
      </w:r>
      <w:r w:rsidR="00871EA0">
        <w:rPr>
          <w:rStyle w:val="Char7"/>
          <w:rFonts w:eastAsia="MS Mincho"/>
          <w:rtl/>
        </w:rPr>
        <w:t>ی</w:t>
      </w:r>
      <w:r w:rsidRPr="00692820">
        <w:rPr>
          <w:rStyle w:val="Char7"/>
          <w:rFonts w:eastAsia="MS Mincho"/>
          <w:rtl/>
        </w:rPr>
        <w:t>ط را در بر م</w:t>
      </w:r>
      <w:r w:rsidR="00871EA0">
        <w:rPr>
          <w:rStyle w:val="Char7"/>
          <w:rFonts w:eastAsia="MS Mincho"/>
          <w:rtl/>
        </w:rPr>
        <w:t>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پس مذهب حکومت، جعفر</w:t>
      </w:r>
      <w:r w:rsidR="00871EA0">
        <w:rPr>
          <w:rStyle w:val="Char7"/>
          <w:rFonts w:eastAsia="MS Mincho"/>
          <w:rtl/>
        </w:rPr>
        <w:t>ی</w:t>
      </w:r>
      <w:r w:rsidRPr="00692820">
        <w:rPr>
          <w:rStyle w:val="Char7"/>
          <w:rFonts w:eastAsia="MS Mincho"/>
          <w:rtl/>
        </w:rPr>
        <w:t xml:space="preserve"> امام</w:t>
      </w:r>
      <w:r w:rsidR="00871EA0">
        <w:rPr>
          <w:rStyle w:val="Char7"/>
          <w:rFonts w:eastAsia="MS Mincho"/>
          <w:rtl/>
        </w:rPr>
        <w:t>ی</w:t>
      </w:r>
      <w:r w:rsidRPr="00692820">
        <w:rPr>
          <w:rStyle w:val="Char7"/>
          <w:rFonts w:eastAsia="MS Mincho"/>
          <w:rtl/>
        </w:rPr>
        <w:t xml:space="preserve"> است و حکومتشان بر مبنا</w:t>
      </w:r>
      <w:r w:rsidR="00871EA0">
        <w:rPr>
          <w:rStyle w:val="Char7"/>
          <w:rFonts w:eastAsia="MS Mincho"/>
          <w:rtl/>
        </w:rPr>
        <w:t>ی</w:t>
      </w:r>
      <w:r w:rsidRPr="00692820">
        <w:rPr>
          <w:rStyle w:val="Char7"/>
          <w:rFonts w:eastAsia="MS Mincho"/>
          <w:rtl/>
        </w:rPr>
        <w:t xml:space="preserve"> سنت معصوم</w:t>
      </w:r>
      <w:r w:rsidR="00871EA0">
        <w:rPr>
          <w:rStyle w:val="Char7"/>
          <w:rFonts w:eastAsia="MS Mincho"/>
          <w:rtl/>
        </w:rPr>
        <w:t>ی</w:t>
      </w:r>
      <w:r w:rsidRPr="00692820">
        <w:rPr>
          <w:rStyle w:val="Char7"/>
          <w:rFonts w:eastAsia="MS Mincho"/>
          <w:rtl/>
        </w:rPr>
        <w:t>ن شکل گرفته و ا</w:t>
      </w:r>
      <w:r w:rsidR="00871EA0">
        <w:rPr>
          <w:rStyle w:val="Char7"/>
          <w:rFonts w:eastAsia="MS Mincho"/>
          <w:rtl/>
        </w:rPr>
        <w:t>ی</w:t>
      </w:r>
      <w:r w:rsidRPr="00692820">
        <w:rPr>
          <w:rStyle w:val="Char7"/>
          <w:rFonts w:eastAsia="MS Mincho"/>
          <w:rtl/>
        </w:rPr>
        <w:t>مان به معصوم</w:t>
      </w:r>
      <w:r w:rsidR="00871EA0">
        <w:rPr>
          <w:rStyle w:val="Char7"/>
          <w:rFonts w:eastAsia="MS Mincho"/>
          <w:rtl/>
        </w:rPr>
        <w:t>ی</w:t>
      </w:r>
      <w:r w:rsidRPr="00692820">
        <w:rPr>
          <w:rStyle w:val="Char7"/>
          <w:rFonts w:eastAsia="MS Mincho"/>
          <w:rtl/>
        </w:rPr>
        <w:t>ن نزد آنها رکن</w:t>
      </w:r>
      <w:r w:rsidR="00871EA0">
        <w:rPr>
          <w:rStyle w:val="Char7"/>
          <w:rFonts w:eastAsia="MS Mincho"/>
          <w:rtl/>
        </w:rPr>
        <w:t>ی</w:t>
      </w:r>
      <w:r w:rsidRPr="00692820">
        <w:rPr>
          <w:rStyle w:val="Char7"/>
          <w:rFonts w:eastAsia="MS Mincho"/>
          <w:rtl/>
        </w:rPr>
        <w:t xml:space="preserve"> از عقا</w:t>
      </w:r>
      <w:r w:rsidR="00871EA0">
        <w:rPr>
          <w:rStyle w:val="Char7"/>
          <w:rFonts w:eastAsia="MS Mincho"/>
          <w:rtl/>
        </w:rPr>
        <w:t>ی</w:t>
      </w:r>
      <w:r w:rsidRPr="00692820">
        <w:rPr>
          <w:rStyle w:val="Char7"/>
          <w:rFonts w:eastAsia="MS Mincho"/>
          <w:rtl/>
        </w:rPr>
        <w:t>دشان است و هرکس رکن</w:t>
      </w:r>
      <w:r w:rsidR="00871EA0">
        <w:rPr>
          <w:rStyle w:val="Char7"/>
          <w:rFonts w:eastAsia="MS Mincho"/>
          <w:rtl/>
        </w:rPr>
        <w:t>ی</w:t>
      </w:r>
      <w:r w:rsidRPr="00692820">
        <w:rPr>
          <w:rStyle w:val="Char7"/>
          <w:rFonts w:eastAsia="MS Mincho"/>
          <w:rtl/>
        </w:rPr>
        <w:t xml:space="preserve"> از ارکان را انکار کند، مسلمان نم</w:t>
      </w:r>
      <w:r w:rsidR="00871EA0">
        <w:rPr>
          <w:rStyle w:val="Char7"/>
          <w:rFonts w:eastAsia="MS Mincho"/>
          <w:rtl/>
        </w:rPr>
        <w:t>ی</w:t>
      </w:r>
      <w:r w:rsidR="000E2B68">
        <w:rPr>
          <w:rStyle w:val="Char7"/>
          <w:rFonts w:eastAsia="MS Mincho"/>
          <w:rtl/>
        </w:rPr>
        <w:t>‌</w:t>
      </w:r>
      <w:r w:rsidRPr="00692820">
        <w:rPr>
          <w:rStyle w:val="Char7"/>
          <w:rFonts w:eastAsia="MS Mincho"/>
          <w:rtl/>
        </w:rPr>
        <w:t>باشد. بنابرا</w:t>
      </w:r>
      <w:r w:rsidR="00871EA0">
        <w:rPr>
          <w:rStyle w:val="Char7"/>
          <w:rFonts w:eastAsia="MS Mincho"/>
          <w:rtl/>
        </w:rPr>
        <w:t>ی</w:t>
      </w:r>
      <w:r w:rsidRPr="00692820">
        <w:rPr>
          <w:rStyle w:val="Char7"/>
          <w:rFonts w:eastAsia="MS Mincho"/>
          <w:rtl/>
        </w:rPr>
        <w:t>ن ما نزد آنها مسلمان ن</w:t>
      </w:r>
      <w:r w:rsidR="00871EA0">
        <w:rPr>
          <w:rStyle w:val="Char7"/>
          <w:rFonts w:eastAsia="MS Mincho"/>
          <w:rtl/>
        </w:rPr>
        <w:t>ی</w:t>
      </w:r>
      <w:r w:rsidRPr="00692820">
        <w:rPr>
          <w:rStyle w:val="Char7"/>
          <w:rFonts w:eastAsia="MS Mincho"/>
          <w:rtl/>
        </w:rPr>
        <w:t>ست</w:t>
      </w:r>
      <w:r w:rsidR="00871EA0">
        <w:rPr>
          <w:rStyle w:val="Char7"/>
          <w:rFonts w:eastAsia="MS Mincho"/>
          <w:rtl/>
        </w:rPr>
        <w:t>ی</w:t>
      </w:r>
      <w:r w:rsidRPr="00692820">
        <w:rPr>
          <w:rStyle w:val="Char7"/>
          <w:rFonts w:eastAsia="MS Mincho"/>
          <w:rtl/>
        </w:rPr>
        <w:t>م، چرا که ما به عصمت ائمه ا</w:t>
      </w:r>
      <w:r w:rsidR="00871EA0">
        <w:rPr>
          <w:rStyle w:val="Char7"/>
          <w:rFonts w:eastAsia="MS Mincho"/>
          <w:rtl/>
        </w:rPr>
        <w:t>ی</w:t>
      </w:r>
      <w:r w:rsidRPr="00692820">
        <w:rPr>
          <w:rStyle w:val="Char7"/>
          <w:rFonts w:eastAsia="MS Mincho"/>
          <w:rtl/>
        </w:rPr>
        <w:t>مان ندار</w:t>
      </w:r>
      <w:r w:rsidR="00871EA0">
        <w:rPr>
          <w:rStyle w:val="Char7"/>
          <w:rFonts w:eastAsia="MS Mincho"/>
          <w:rtl/>
        </w:rPr>
        <w:t>ی</w:t>
      </w:r>
      <w:r w:rsidRPr="00692820">
        <w:rPr>
          <w:rStyle w:val="Char7"/>
          <w:rFonts w:eastAsia="MS Mincho"/>
          <w:rtl/>
        </w:rPr>
        <w:t>م.</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حکومت در غ</w:t>
      </w:r>
      <w:r w:rsidR="00871EA0">
        <w:rPr>
          <w:rStyle w:val="Char7"/>
          <w:rFonts w:eastAsia="MS Mincho"/>
          <w:rtl/>
        </w:rPr>
        <w:t>ی</w:t>
      </w:r>
      <w:r w:rsidRPr="00692820">
        <w:rPr>
          <w:rStyle w:val="Char7"/>
          <w:rFonts w:eastAsia="MS Mincho"/>
          <w:rtl/>
        </w:rPr>
        <w:t>اب مهد</w:t>
      </w:r>
      <w:r w:rsidR="00871EA0">
        <w:rPr>
          <w:rStyle w:val="Char7"/>
          <w:rFonts w:eastAsia="MS Mincho"/>
          <w:rtl/>
        </w:rPr>
        <w:t>ی</w:t>
      </w:r>
      <w:r w:rsidRPr="00692820">
        <w:rPr>
          <w:rStyle w:val="Char7"/>
          <w:rFonts w:eastAsia="MS Mincho"/>
          <w:rtl/>
        </w:rPr>
        <w:t xml:space="preserve"> از آن فق</w:t>
      </w:r>
      <w:r w:rsidR="00871EA0">
        <w:rPr>
          <w:rStyle w:val="Char7"/>
          <w:rFonts w:eastAsia="MS Mincho"/>
          <w:rtl/>
        </w:rPr>
        <w:t>ی</w:t>
      </w:r>
      <w:r w:rsidRPr="00692820">
        <w:rPr>
          <w:rStyle w:val="Char7"/>
          <w:rFonts w:eastAsia="MS Mincho"/>
          <w:rtl/>
        </w:rPr>
        <w:t>ه است که اگر عذر</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اورد و کوتاه</w:t>
      </w:r>
      <w:r w:rsidR="00871EA0">
        <w:rPr>
          <w:rStyle w:val="Char7"/>
          <w:rFonts w:eastAsia="MS Mincho"/>
          <w:rtl/>
        </w:rPr>
        <w:t>ی</w:t>
      </w:r>
      <w:r w:rsidRPr="00692820">
        <w:rPr>
          <w:rStyle w:val="Char7"/>
          <w:rFonts w:eastAsia="MS Mincho"/>
          <w:rtl/>
        </w:rPr>
        <w:t xml:space="preserve"> کند، مجلس رهبر</w:t>
      </w:r>
      <w:r w:rsidR="00871EA0">
        <w:rPr>
          <w:rStyle w:val="Char7"/>
          <w:rFonts w:eastAsia="MS Mincho"/>
          <w:rtl/>
        </w:rPr>
        <w:t>ی</w:t>
      </w:r>
      <w:r w:rsidRPr="00692820">
        <w:rPr>
          <w:rStyle w:val="Char7"/>
          <w:rFonts w:eastAsia="MS Mincho"/>
          <w:rtl/>
        </w:rPr>
        <w:t>، مسئول</w:t>
      </w:r>
      <w:r w:rsidR="00871EA0">
        <w:rPr>
          <w:rStyle w:val="Char7"/>
          <w:rFonts w:eastAsia="MS Mincho"/>
          <w:rtl/>
        </w:rPr>
        <w:t>ی</w:t>
      </w:r>
      <w:r w:rsidRPr="00692820">
        <w:rPr>
          <w:rStyle w:val="Char7"/>
          <w:rFonts w:eastAsia="MS Mincho"/>
          <w:rtl/>
        </w:rPr>
        <w:t>ت را بر عهده م</w:t>
      </w:r>
      <w:r w:rsidR="00871EA0">
        <w:rPr>
          <w:rStyle w:val="Char7"/>
          <w:rFonts w:eastAsia="MS Mincho"/>
          <w:rtl/>
        </w:rPr>
        <w:t>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رد.</w:t>
      </w:r>
    </w:p>
    <w:p w:rsidR="00CD2EB6" w:rsidRDefault="000A3212" w:rsidP="008F05D9">
      <w:pPr>
        <w:pStyle w:val="a"/>
        <w:spacing w:before="0" w:after="0" w:line="240" w:lineRule="auto"/>
        <w:ind w:firstLine="284"/>
        <w:jc w:val="both"/>
        <w:rPr>
          <w:rFonts w:ascii="Adobe Arabic" w:hAnsi="Adobe Arabic" w:cs="Adobe Arabic"/>
          <w:sz w:val="40"/>
          <w:szCs w:val="40"/>
          <w:rtl/>
        </w:rPr>
      </w:pPr>
      <w:r w:rsidRPr="00692820">
        <w:rPr>
          <w:rStyle w:val="Char7"/>
          <w:rFonts w:eastAsia="MS Mincho"/>
          <w:rtl/>
        </w:rPr>
        <w:t>با توجه به گفتگو و د</w:t>
      </w:r>
      <w:r w:rsidR="00871EA0">
        <w:rPr>
          <w:rStyle w:val="Char7"/>
          <w:rFonts w:eastAsia="MS Mincho"/>
          <w:rtl/>
        </w:rPr>
        <w:t>ی</w:t>
      </w:r>
      <w:r w:rsidRPr="00692820">
        <w:rPr>
          <w:rStyle w:val="Char7"/>
          <w:rFonts w:eastAsia="MS Mincho"/>
          <w:rtl/>
        </w:rPr>
        <w:t>دار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با 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w:t>
      </w:r>
      <w:r w:rsidR="000770E5" w:rsidRPr="00975B7C">
        <w:rPr>
          <w:rtl/>
        </w:rPr>
        <w:t>«</w:t>
      </w:r>
      <w:r w:rsidR="00EF09A0" w:rsidRPr="00692820">
        <w:rPr>
          <w:rStyle w:val="Char7"/>
          <w:rFonts w:eastAsia="MS Mincho"/>
          <w:rtl/>
        </w:rPr>
        <w:t>ال</w:t>
      </w:r>
      <w:r w:rsidRPr="00692820">
        <w:rPr>
          <w:rStyle w:val="Char7"/>
          <w:rFonts w:eastAsia="MS Mincho"/>
          <w:rtl/>
        </w:rPr>
        <w:t>ک</w:t>
      </w:r>
      <w:r w:rsidR="00EF09A0" w:rsidRPr="00692820">
        <w:rPr>
          <w:rStyle w:val="Char7"/>
          <w:rFonts w:eastAsia="MS Mincho" w:hint="cs"/>
          <w:rtl/>
        </w:rPr>
        <w:t>ف</w:t>
      </w:r>
      <w:r w:rsidRPr="00692820">
        <w:rPr>
          <w:rStyle w:val="Char7"/>
          <w:rFonts w:eastAsia="MS Mincho"/>
          <w:rtl/>
        </w:rPr>
        <w:t>اح العرب</w:t>
      </w:r>
      <w:r w:rsidR="00871EA0">
        <w:rPr>
          <w:rStyle w:val="Char7"/>
          <w:rFonts w:eastAsia="MS Mincho"/>
          <w:rtl/>
        </w:rPr>
        <w:t>ی</w:t>
      </w:r>
      <w:r w:rsidRPr="00692820">
        <w:rPr>
          <w:rStyle w:val="Char7"/>
          <w:rFonts w:eastAsia="MS Mincho"/>
          <w:rtl/>
        </w:rPr>
        <w:t>» و از خلال قانونشان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آن را بنا نهاده و ن</w:t>
      </w:r>
      <w:r w:rsidR="00871EA0">
        <w:rPr>
          <w:rStyle w:val="Char7"/>
          <w:rFonts w:eastAsia="MS Mincho"/>
          <w:rtl/>
        </w:rPr>
        <w:t>ی</w:t>
      </w:r>
      <w:r w:rsidRPr="00692820">
        <w:rPr>
          <w:rStyle w:val="Char7"/>
          <w:rFonts w:eastAsia="MS Mincho"/>
          <w:rtl/>
        </w:rPr>
        <w:t>ز انکار نظر اهل سنت و حت</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معارض</w:t>
      </w:r>
      <w:r w:rsidR="00871EA0">
        <w:rPr>
          <w:rStyle w:val="Char7"/>
          <w:rFonts w:eastAsia="MS Mincho"/>
          <w:rtl/>
        </w:rPr>
        <w:t>ی</w:t>
      </w:r>
      <w:r w:rsidRPr="00692820">
        <w:rPr>
          <w:rStyle w:val="Char7"/>
          <w:rFonts w:eastAsia="MS Mincho"/>
          <w:rtl/>
        </w:rPr>
        <w:t xml:space="preserve"> که ولا</w:t>
      </w:r>
      <w:r w:rsidR="00871EA0">
        <w:rPr>
          <w:rStyle w:val="Char7"/>
          <w:rFonts w:eastAsia="MS Mincho"/>
          <w:rtl/>
        </w:rPr>
        <w:t>ی</w:t>
      </w:r>
      <w:r w:rsidRPr="00692820">
        <w:rPr>
          <w:rStyle w:val="Char7"/>
          <w:rFonts w:eastAsia="MS Mincho"/>
          <w:rtl/>
        </w:rPr>
        <w:t>ت فق</w:t>
      </w:r>
      <w:r w:rsidR="00871EA0">
        <w:rPr>
          <w:rStyle w:val="Char7"/>
          <w:rFonts w:eastAsia="MS Mincho"/>
          <w:rtl/>
        </w:rPr>
        <w:t>ی</w:t>
      </w:r>
      <w:r w:rsidRPr="00692820">
        <w:rPr>
          <w:rStyle w:val="Char7"/>
          <w:rFonts w:eastAsia="MS Mincho"/>
          <w:rtl/>
        </w:rPr>
        <w:t>ه را قبول ندارند</w:t>
      </w:r>
      <w:r w:rsidR="00CD2EB6" w:rsidRPr="00692820">
        <w:rPr>
          <w:rStyle w:val="Char7"/>
          <w:rFonts w:eastAsia="MS Mincho" w:hint="cs"/>
          <w:rtl/>
        </w:rPr>
        <w:t xml:space="preserve"> </w:t>
      </w:r>
      <w:r w:rsidRPr="00692820">
        <w:rPr>
          <w:rStyle w:val="Char7"/>
          <w:rFonts w:eastAsia="MS Mincho"/>
          <w:rtl/>
        </w:rPr>
        <w:t>- مانند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00CD2EB6" w:rsidRPr="00692820">
        <w:rPr>
          <w:rStyle w:val="Char7"/>
          <w:rFonts w:eastAsia="MS Mincho" w:hint="cs"/>
          <w:rtl/>
        </w:rPr>
        <w:t xml:space="preserve"> </w:t>
      </w:r>
      <w:r w:rsidRPr="00692820">
        <w:rPr>
          <w:rStyle w:val="Char7"/>
          <w:rFonts w:eastAsia="MS Mincho"/>
          <w:rtl/>
        </w:rPr>
        <w:t>- برا</w:t>
      </w:r>
      <w:r w:rsidR="00871EA0">
        <w:rPr>
          <w:rStyle w:val="Char7"/>
          <w:rFonts w:eastAsia="MS Mincho"/>
          <w:rtl/>
        </w:rPr>
        <w:t>ی</w:t>
      </w:r>
      <w:r w:rsidRPr="00692820">
        <w:rPr>
          <w:rStyle w:val="Char7"/>
          <w:rFonts w:eastAsia="MS Mincho"/>
          <w:rtl/>
        </w:rPr>
        <w:t xml:space="preserve"> ما مشخص م</w:t>
      </w:r>
      <w:r w:rsidR="00871EA0">
        <w:rPr>
          <w:rStyle w:val="Char7"/>
          <w:rFonts w:eastAsia="MS Mincho"/>
          <w:rtl/>
        </w:rPr>
        <w:t>ی</w:t>
      </w:r>
      <w:r w:rsidR="000E2B68">
        <w:rPr>
          <w:rStyle w:val="Char7"/>
          <w:rFonts w:eastAsia="MS Mincho"/>
          <w:rtl/>
        </w:rPr>
        <w:t>‌</w:t>
      </w:r>
      <w:r w:rsidRPr="00692820">
        <w:rPr>
          <w:rStyle w:val="Char7"/>
          <w:rFonts w:eastAsia="MS Mincho"/>
          <w:rtl/>
        </w:rPr>
        <w:t>شود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فرد</w:t>
      </w:r>
      <w:r w:rsidR="00871EA0">
        <w:rPr>
          <w:rStyle w:val="Char7"/>
          <w:rFonts w:eastAsia="MS Mincho"/>
          <w:rtl/>
        </w:rPr>
        <w:t>ی</w:t>
      </w:r>
      <w:r w:rsidRPr="00692820">
        <w:rPr>
          <w:rStyle w:val="Char7"/>
          <w:rFonts w:eastAsia="MS Mincho"/>
          <w:rtl/>
        </w:rPr>
        <w:t xml:space="preserve"> رافض</w:t>
      </w:r>
      <w:r w:rsidR="00871EA0">
        <w:rPr>
          <w:rStyle w:val="Char7"/>
          <w:rFonts w:eastAsia="MS Mincho"/>
          <w:rtl/>
        </w:rPr>
        <w:t>ی</w:t>
      </w:r>
      <w:r w:rsidRPr="00692820">
        <w:rPr>
          <w:rStyle w:val="Char7"/>
          <w:rFonts w:eastAsia="MS Mincho"/>
          <w:rtl/>
        </w:rPr>
        <w:t xml:space="preserve"> و متعصب م</w:t>
      </w:r>
      <w:r w:rsidR="00871EA0">
        <w:rPr>
          <w:rStyle w:val="Char7"/>
          <w:rFonts w:eastAsia="MS Mincho"/>
          <w:rtl/>
        </w:rPr>
        <w:t>ی</w:t>
      </w:r>
      <w:r w:rsidR="000E2B68">
        <w:rPr>
          <w:rStyle w:val="Char7"/>
          <w:rFonts w:eastAsia="MS Mincho"/>
          <w:rtl/>
        </w:rPr>
        <w:t>‌</w:t>
      </w:r>
      <w:r w:rsidRPr="00692820">
        <w:rPr>
          <w:rStyle w:val="Char7"/>
          <w:rFonts w:eastAsia="MS Mincho"/>
          <w:rtl/>
        </w:rPr>
        <w:t>باشد و مثال کسان</w:t>
      </w:r>
      <w:r w:rsidR="00871EA0">
        <w:rPr>
          <w:rStyle w:val="Char7"/>
          <w:rFonts w:eastAsia="MS Mincho"/>
          <w:rtl/>
        </w:rPr>
        <w:t>ی</w:t>
      </w:r>
      <w:r w:rsidRPr="00692820">
        <w:rPr>
          <w:rStyle w:val="Char7"/>
          <w:rFonts w:eastAsia="MS Mincho"/>
          <w:rtl/>
        </w:rPr>
        <w:t xml:space="preserve"> که به او حسن ظن دارند، همانند کس</w:t>
      </w:r>
      <w:r w:rsidR="00871EA0">
        <w:rPr>
          <w:rStyle w:val="Char7"/>
          <w:rFonts w:eastAsia="MS Mincho"/>
          <w:rtl/>
        </w:rPr>
        <w:t>ی</w:t>
      </w:r>
      <w:r w:rsidRPr="00692820">
        <w:rPr>
          <w:rStyle w:val="Char7"/>
          <w:rFonts w:eastAsia="MS Mincho"/>
          <w:rtl/>
        </w:rPr>
        <w:t xml:space="preserve"> است که در در</w:t>
      </w:r>
      <w:r w:rsidR="00871EA0">
        <w:rPr>
          <w:rStyle w:val="Char7"/>
          <w:rFonts w:eastAsia="MS Mincho"/>
          <w:rtl/>
        </w:rPr>
        <w:t>ی</w:t>
      </w:r>
      <w:r w:rsidRPr="00692820">
        <w:rPr>
          <w:rStyle w:val="Char7"/>
          <w:rFonts w:eastAsia="MS Mincho"/>
          <w:rtl/>
        </w:rPr>
        <w:t>ا بذر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کارد و </w:t>
      </w:r>
      <w:r w:rsidR="00871EA0">
        <w:rPr>
          <w:rStyle w:val="Char7"/>
          <w:rFonts w:eastAsia="MS Mincho"/>
          <w:rtl/>
        </w:rPr>
        <w:t>ی</w:t>
      </w:r>
      <w:r w:rsidRPr="00692820">
        <w:rPr>
          <w:rStyle w:val="Char7"/>
          <w:rFonts w:eastAsia="MS Mincho"/>
          <w:rtl/>
        </w:rPr>
        <w:t>ا کس</w:t>
      </w:r>
      <w:r w:rsidR="00871EA0">
        <w:rPr>
          <w:rStyle w:val="Char7"/>
          <w:rFonts w:eastAsia="MS Mincho"/>
          <w:rtl/>
        </w:rPr>
        <w:t>ی</w:t>
      </w:r>
      <w:r w:rsidRPr="00692820">
        <w:rPr>
          <w:rStyle w:val="Char7"/>
          <w:rFonts w:eastAsia="MS Mincho"/>
          <w:rtl/>
        </w:rPr>
        <w:t xml:space="preserve"> که در خاکستر م</w:t>
      </w:r>
      <w:r w:rsidR="00871EA0">
        <w:rPr>
          <w:rStyle w:val="Char7"/>
          <w:rFonts w:eastAsia="MS Mincho"/>
          <w:rtl/>
        </w:rPr>
        <w:t>ی</w:t>
      </w:r>
      <w:r w:rsidR="000E2B68">
        <w:rPr>
          <w:rStyle w:val="Char7"/>
          <w:rFonts w:eastAsia="MS Mincho"/>
          <w:rtl/>
        </w:rPr>
        <w:t>‌</w:t>
      </w:r>
      <w:r w:rsidRPr="00692820">
        <w:rPr>
          <w:rStyle w:val="Char7"/>
          <w:rFonts w:eastAsia="MS Mincho"/>
          <w:rtl/>
        </w:rPr>
        <w:t>دمد</w:t>
      </w:r>
      <w:r w:rsidR="00EF09A0" w:rsidRPr="00692820">
        <w:rPr>
          <w:rStyle w:val="Char7"/>
          <w:rFonts w:eastAsia="MS Mincho" w:hint="cs"/>
          <w:rtl/>
        </w:rPr>
        <w:t>.</w:t>
      </w:r>
    </w:p>
    <w:p w:rsidR="006E4CE7" w:rsidRPr="00C9706D" w:rsidRDefault="006E4CE7" w:rsidP="008F05D9">
      <w:pPr>
        <w:pStyle w:val="a"/>
        <w:spacing w:before="0" w:after="0" w:line="240" w:lineRule="auto"/>
        <w:ind w:firstLine="284"/>
        <w:jc w:val="both"/>
        <w:rPr>
          <w:rFonts w:ascii="Adobe Arabic" w:hAnsi="Adobe Arabic" w:cs="Adobe Arabic"/>
          <w:sz w:val="40"/>
          <w:szCs w:val="40"/>
          <w:rtl/>
        </w:rPr>
        <w:sectPr w:rsidR="006E4CE7" w:rsidRPr="00C9706D" w:rsidSect="00B33C34">
          <w:footnotePr>
            <w:numRestart w:val="eachPage"/>
          </w:footnotePr>
          <w:endnotePr>
            <w:numFmt w:val="decimal"/>
          </w:endnotePr>
          <w:type w:val="oddPage"/>
          <w:pgSz w:w="9356" w:h="13608" w:code="13"/>
          <w:pgMar w:top="567" w:right="1134" w:bottom="851" w:left="1134" w:header="454" w:footer="0" w:gutter="0"/>
          <w:pgNumType w:chapStyle="1"/>
          <w:cols w:space="708"/>
          <w:titlePg/>
          <w:bidi/>
          <w:rtlGutter/>
          <w:docGrid w:linePitch="360"/>
        </w:sectPr>
      </w:pPr>
    </w:p>
    <w:p w:rsidR="000A3212" w:rsidRPr="00E25292" w:rsidRDefault="000A3212" w:rsidP="00F96E0C">
      <w:pPr>
        <w:pStyle w:val="a2"/>
        <w:rPr>
          <w:rFonts w:ascii="Al-QuranAlKareem" w:hAnsi="Al-QuranAlKareem"/>
          <w:sz w:val="52"/>
          <w:szCs w:val="52"/>
          <w:rtl/>
        </w:rPr>
      </w:pPr>
      <w:bookmarkStart w:id="282" w:name="_Toc487098005"/>
      <w:r w:rsidRPr="00461D56">
        <w:rPr>
          <w:rtl/>
        </w:rPr>
        <w:t>باب سوم</w:t>
      </w:r>
      <w:r w:rsidR="00A12873" w:rsidRPr="00461D56">
        <w:rPr>
          <w:rFonts w:hint="cs"/>
          <w:rtl/>
        </w:rPr>
        <w:t>:</w:t>
      </w:r>
      <w:bookmarkStart w:id="283" w:name="_Toc328564678"/>
      <w:r w:rsidR="00F96E0C">
        <w:rPr>
          <w:rtl/>
        </w:rPr>
        <w:br/>
      </w:r>
      <w:r w:rsidRPr="00461D56">
        <w:rPr>
          <w:rtl/>
        </w:rPr>
        <w:t>بررس</w:t>
      </w:r>
      <w:r w:rsidR="00B33C34">
        <w:rPr>
          <w:rFonts w:hint="cs"/>
          <w:rtl/>
        </w:rPr>
        <w:t>ی</w:t>
      </w:r>
      <w:r w:rsidRPr="00461D56">
        <w:rPr>
          <w:rtl/>
        </w:rPr>
        <w:t xml:space="preserve"> انقلاب ايران در جهات</w:t>
      </w:r>
      <w:r w:rsidR="000E2B68">
        <w:rPr>
          <w:rtl/>
        </w:rPr>
        <w:t>‌</w:t>
      </w:r>
      <w:r w:rsidRPr="00461D56">
        <w:rPr>
          <w:rtl/>
        </w:rPr>
        <w:t xml:space="preserve"> سياس</w:t>
      </w:r>
      <w:bookmarkEnd w:id="283"/>
      <w:r w:rsidR="00B33C34">
        <w:rPr>
          <w:rFonts w:hint="cs"/>
          <w:rtl/>
        </w:rPr>
        <w:t>ی</w:t>
      </w:r>
      <w:bookmarkEnd w:id="282"/>
    </w:p>
    <w:p w:rsidR="000A3212" w:rsidRPr="006E4CE7" w:rsidRDefault="000A3212" w:rsidP="006E4CE7">
      <w:pPr>
        <w:pStyle w:val="a8"/>
        <w:rPr>
          <w:rStyle w:val="Char7"/>
          <w:rFonts w:eastAsia="MS Mincho"/>
          <w:sz w:val="24"/>
          <w:szCs w:val="24"/>
          <w:rtl/>
        </w:rPr>
      </w:pPr>
      <w:r w:rsidRPr="006E4CE7">
        <w:rPr>
          <w:rStyle w:val="Char7"/>
          <w:rFonts w:eastAsia="MS Mincho"/>
          <w:sz w:val="24"/>
          <w:szCs w:val="24"/>
          <w:rtl/>
        </w:rPr>
        <w:t>ا</w:t>
      </w:r>
      <w:r w:rsidR="00871EA0" w:rsidRPr="006E4CE7">
        <w:rPr>
          <w:rStyle w:val="Char7"/>
          <w:rFonts w:eastAsia="MS Mincho"/>
          <w:sz w:val="24"/>
          <w:szCs w:val="24"/>
          <w:rtl/>
        </w:rPr>
        <w:t>ی</w:t>
      </w:r>
      <w:r w:rsidRPr="006E4CE7">
        <w:rPr>
          <w:rStyle w:val="Char7"/>
          <w:rFonts w:eastAsia="MS Mincho"/>
          <w:sz w:val="24"/>
          <w:szCs w:val="24"/>
          <w:rtl/>
        </w:rPr>
        <w:t>ن باب شامل فصل</w:t>
      </w:r>
      <w:r w:rsidR="000E2B68" w:rsidRPr="006E4CE7">
        <w:rPr>
          <w:rStyle w:val="Char7"/>
          <w:rFonts w:eastAsia="MS Mincho"/>
          <w:sz w:val="24"/>
          <w:szCs w:val="24"/>
          <w:rtl/>
        </w:rPr>
        <w:t>‌</w:t>
      </w:r>
      <w:r w:rsidRPr="006E4CE7">
        <w:rPr>
          <w:rStyle w:val="Char7"/>
          <w:rFonts w:eastAsia="MS Mincho"/>
          <w:sz w:val="24"/>
          <w:szCs w:val="24"/>
          <w:rtl/>
        </w:rPr>
        <w:t>ها</w:t>
      </w:r>
      <w:r w:rsidR="00871EA0" w:rsidRPr="006E4CE7">
        <w:rPr>
          <w:rStyle w:val="Char7"/>
          <w:rFonts w:eastAsia="MS Mincho"/>
          <w:sz w:val="24"/>
          <w:szCs w:val="24"/>
          <w:rtl/>
        </w:rPr>
        <w:t>ی</w:t>
      </w:r>
      <w:r w:rsidRPr="006E4CE7">
        <w:rPr>
          <w:rStyle w:val="Char7"/>
          <w:rFonts w:eastAsia="MS Mincho"/>
          <w:sz w:val="24"/>
          <w:szCs w:val="24"/>
          <w:rtl/>
        </w:rPr>
        <w:t xml:space="preserve"> ز</w:t>
      </w:r>
      <w:r w:rsidR="00871EA0" w:rsidRPr="006E4CE7">
        <w:rPr>
          <w:rStyle w:val="Char7"/>
          <w:rFonts w:eastAsia="MS Mincho"/>
          <w:sz w:val="24"/>
          <w:szCs w:val="24"/>
          <w:rtl/>
        </w:rPr>
        <w:t>ی</w:t>
      </w:r>
      <w:r w:rsidRPr="006E4CE7">
        <w:rPr>
          <w:rStyle w:val="Char7"/>
          <w:rFonts w:eastAsia="MS Mincho"/>
          <w:sz w:val="24"/>
          <w:szCs w:val="24"/>
          <w:rtl/>
        </w:rPr>
        <w:t>ر م</w:t>
      </w:r>
      <w:r w:rsidR="00871EA0" w:rsidRPr="006E4CE7">
        <w:rPr>
          <w:rStyle w:val="Char7"/>
          <w:rFonts w:eastAsia="MS Mincho"/>
          <w:sz w:val="24"/>
          <w:szCs w:val="24"/>
          <w:rtl/>
        </w:rPr>
        <w:t>ی</w:t>
      </w:r>
      <w:r w:rsidR="000E2B68" w:rsidRPr="006E4CE7">
        <w:rPr>
          <w:rStyle w:val="Char7"/>
          <w:rFonts w:eastAsia="MS Mincho"/>
          <w:sz w:val="24"/>
          <w:szCs w:val="24"/>
          <w:rtl/>
        </w:rPr>
        <w:t>‌</w:t>
      </w:r>
      <w:r w:rsidRPr="006E4CE7">
        <w:rPr>
          <w:rStyle w:val="Char7"/>
          <w:rFonts w:eastAsia="MS Mincho"/>
          <w:sz w:val="24"/>
          <w:szCs w:val="24"/>
          <w:rtl/>
        </w:rPr>
        <w:t xml:space="preserve">شود: </w:t>
      </w:r>
    </w:p>
    <w:p w:rsidR="000A3212" w:rsidRPr="00692820" w:rsidRDefault="000A3212" w:rsidP="008F05D9">
      <w:pPr>
        <w:pStyle w:val="ListParagraph"/>
        <w:numPr>
          <w:ilvl w:val="0"/>
          <w:numId w:val="10"/>
        </w:numPr>
        <w:tabs>
          <w:tab w:val="right" w:pos="962"/>
        </w:tabs>
        <w:spacing w:after="0"/>
        <w:ind w:left="680" w:hanging="340"/>
        <w:contextualSpacing w:val="0"/>
        <w:jc w:val="both"/>
        <w:rPr>
          <w:rStyle w:val="Char7"/>
          <w:rFonts w:eastAsiaTheme="minorHAnsi"/>
          <w:rtl/>
        </w:rPr>
      </w:pP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الات متحده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آمر</w:t>
      </w:r>
      <w:r w:rsidR="00871EA0">
        <w:rPr>
          <w:rStyle w:val="Char7"/>
          <w:rFonts w:eastAsiaTheme="minorHAnsi"/>
          <w:rtl/>
        </w:rPr>
        <w:t>ی</w:t>
      </w:r>
      <w:r w:rsidRPr="00692820">
        <w:rPr>
          <w:rStyle w:val="Char7"/>
          <w:rFonts w:eastAsiaTheme="minorHAnsi"/>
          <w:rtl/>
        </w:rPr>
        <w:t>کا و انقلاب ا</w:t>
      </w:r>
      <w:r w:rsidR="00871EA0">
        <w:rPr>
          <w:rStyle w:val="Char7"/>
          <w:rFonts w:eastAsiaTheme="minorHAnsi"/>
          <w:rtl/>
        </w:rPr>
        <w:t>ی</w:t>
      </w:r>
      <w:r w:rsidRPr="00692820">
        <w:rPr>
          <w:rStyle w:val="Char7"/>
          <w:rFonts w:eastAsiaTheme="minorHAnsi"/>
          <w:rtl/>
        </w:rPr>
        <w:t>ران</w:t>
      </w:r>
      <w:r w:rsidR="008F05D9">
        <w:rPr>
          <w:rStyle w:val="Char7"/>
          <w:rFonts w:eastAsiaTheme="minorHAnsi"/>
        </w:rPr>
        <w:t>.</w:t>
      </w:r>
      <w:r w:rsidRPr="00692820">
        <w:rPr>
          <w:rStyle w:val="Char7"/>
          <w:rFonts w:eastAsiaTheme="minorHAnsi"/>
          <w:rtl/>
        </w:rPr>
        <w:t xml:space="preserve"> </w:t>
      </w:r>
    </w:p>
    <w:p w:rsidR="000A3212" w:rsidRPr="00692820" w:rsidRDefault="000A3212" w:rsidP="008F05D9">
      <w:pPr>
        <w:pStyle w:val="ListParagraph"/>
        <w:numPr>
          <w:ilvl w:val="0"/>
          <w:numId w:val="10"/>
        </w:numPr>
        <w:tabs>
          <w:tab w:val="right" w:pos="962"/>
        </w:tabs>
        <w:spacing w:after="0"/>
        <w:ind w:left="680" w:hanging="340"/>
        <w:contextualSpacing w:val="0"/>
        <w:jc w:val="both"/>
        <w:rPr>
          <w:rStyle w:val="Char7"/>
          <w:rFonts w:eastAsiaTheme="minorHAnsi"/>
          <w:rtl/>
        </w:rPr>
      </w:pPr>
      <w:r w:rsidRPr="00692820">
        <w:rPr>
          <w:rStyle w:val="Char7"/>
          <w:rFonts w:eastAsiaTheme="minorHAnsi"/>
          <w:rtl/>
        </w:rPr>
        <w:t>حرص و طمع روافض در خل</w:t>
      </w:r>
      <w:r w:rsidR="00871EA0">
        <w:rPr>
          <w:rStyle w:val="Char7"/>
          <w:rFonts w:eastAsiaTheme="minorHAnsi"/>
          <w:rtl/>
        </w:rPr>
        <w:t>ی</w:t>
      </w:r>
      <w:r w:rsidRPr="00692820">
        <w:rPr>
          <w:rStyle w:val="Char7"/>
          <w:rFonts w:eastAsiaTheme="minorHAnsi"/>
          <w:rtl/>
        </w:rPr>
        <w:t>ج و عراق</w:t>
      </w:r>
      <w:r w:rsidR="008F05D9">
        <w:rPr>
          <w:rStyle w:val="Char7"/>
          <w:rFonts w:eastAsiaTheme="minorHAnsi"/>
        </w:rPr>
        <w:t>.</w:t>
      </w:r>
      <w:r w:rsidRPr="00692820">
        <w:rPr>
          <w:rStyle w:val="Char7"/>
          <w:rFonts w:eastAsiaTheme="minorHAnsi"/>
          <w:rtl/>
        </w:rPr>
        <w:t xml:space="preserve"> </w:t>
      </w:r>
    </w:p>
    <w:p w:rsidR="000A3212" w:rsidRPr="00692820" w:rsidRDefault="000A3212" w:rsidP="008F05D9">
      <w:pPr>
        <w:pStyle w:val="ListParagraph"/>
        <w:numPr>
          <w:ilvl w:val="0"/>
          <w:numId w:val="10"/>
        </w:numPr>
        <w:tabs>
          <w:tab w:val="right" w:pos="962"/>
        </w:tabs>
        <w:spacing w:after="0"/>
        <w:ind w:left="680" w:hanging="340"/>
        <w:contextualSpacing w:val="0"/>
        <w:jc w:val="both"/>
        <w:rPr>
          <w:rStyle w:val="Char7"/>
          <w:rFonts w:eastAsiaTheme="minorHAnsi"/>
          <w:rtl/>
        </w:rPr>
      </w:pPr>
      <w:r w:rsidRPr="00692820">
        <w:rPr>
          <w:rStyle w:val="Char7"/>
          <w:rFonts w:eastAsiaTheme="minorHAnsi"/>
          <w:rtl/>
        </w:rPr>
        <w:t>پشت پرده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تقارب روافض با نص</w:t>
      </w:r>
      <w:r w:rsidR="00871EA0">
        <w:rPr>
          <w:rStyle w:val="Char7"/>
          <w:rFonts w:eastAsiaTheme="minorHAnsi"/>
          <w:rtl/>
        </w:rPr>
        <w:t>ی</w:t>
      </w:r>
      <w:r w:rsidRPr="00692820">
        <w:rPr>
          <w:rStyle w:val="Char7"/>
          <w:rFonts w:eastAsiaTheme="minorHAnsi"/>
          <w:rtl/>
        </w:rPr>
        <w:t>ر</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ها چ</w:t>
      </w:r>
      <w:r w:rsidR="00871EA0">
        <w:rPr>
          <w:rStyle w:val="Char7"/>
          <w:rFonts w:eastAsiaTheme="minorHAnsi"/>
          <w:rtl/>
        </w:rPr>
        <w:t>ی</w:t>
      </w:r>
      <w:r w:rsidRPr="00692820">
        <w:rPr>
          <w:rStyle w:val="Char7"/>
          <w:rFonts w:eastAsiaTheme="minorHAnsi"/>
          <w:rtl/>
        </w:rPr>
        <w:t xml:space="preserve">ست؟ </w:t>
      </w:r>
    </w:p>
    <w:p w:rsidR="000A3212" w:rsidRPr="00692820" w:rsidRDefault="000A3212" w:rsidP="008F05D9">
      <w:pPr>
        <w:pStyle w:val="ListParagraph"/>
        <w:numPr>
          <w:ilvl w:val="0"/>
          <w:numId w:val="10"/>
        </w:numPr>
        <w:tabs>
          <w:tab w:val="right" w:pos="962"/>
        </w:tabs>
        <w:spacing w:after="0"/>
        <w:ind w:left="680" w:hanging="340"/>
        <w:contextualSpacing w:val="0"/>
        <w:jc w:val="both"/>
        <w:rPr>
          <w:rStyle w:val="Char7"/>
          <w:rFonts w:eastAsiaTheme="minorHAnsi"/>
          <w:rtl/>
        </w:rPr>
      </w:pPr>
      <w:r w:rsidRPr="00692820">
        <w:rPr>
          <w:rStyle w:val="Char7"/>
          <w:rFonts w:eastAsiaTheme="minorHAnsi"/>
          <w:rtl/>
        </w:rPr>
        <w:t>نقشه</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روافض در جهان اسلام</w:t>
      </w:r>
      <w:r w:rsidR="008F05D9">
        <w:rPr>
          <w:rStyle w:val="Char7"/>
          <w:rFonts w:eastAsiaTheme="minorHAnsi"/>
        </w:rPr>
        <w:t>.</w:t>
      </w:r>
      <w:r w:rsidRPr="00692820">
        <w:rPr>
          <w:rStyle w:val="Char7"/>
          <w:rFonts w:eastAsiaTheme="minorHAnsi"/>
          <w:rtl/>
        </w:rPr>
        <w:t xml:space="preserve"> </w:t>
      </w:r>
    </w:p>
    <w:p w:rsidR="00D9793C" w:rsidRPr="00692820" w:rsidRDefault="000A3212" w:rsidP="008F05D9">
      <w:pPr>
        <w:pStyle w:val="ListParagraph"/>
        <w:numPr>
          <w:ilvl w:val="0"/>
          <w:numId w:val="10"/>
        </w:numPr>
        <w:tabs>
          <w:tab w:val="right" w:pos="962"/>
        </w:tabs>
        <w:spacing w:after="0"/>
        <w:ind w:left="680" w:hanging="340"/>
        <w:contextualSpacing w:val="0"/>
        <w:jc w:val="both"/>
        <w:rPr>
          <w:rStyle w:val="Char7"/>
          <w:rFonts w:eastAsiaTheme="minorHAnsi"/>
        </w:rPr>
      </w:pPr>
      <w:r w:rsidRPr="00692820">
        <w:rPr>
          <w:rStyle w:val="Char7"/>
          <w:rFonts w:eastAsiaTheme="minorHAnsi"/>
          <w:rtl/>
        </w:rPr>
        <w:t>اوضاع داخل</w:t>
      </w:r>
      <w:r w:rsidR="00871EA0">
        <w:rPr>
          <w:rStyle w:val="Char7"/>
          <w:rFonts w:eastAsiaTheme="minorHAnsi"/>
          <w:rtl/>
        </w:rPr>
        <w:t>ی</w:t>
      </w:r>
      <w:r w:rsidRPr="00692820">
        <w:rPr>
          <w:rStyle w:val="Char7"/>
          <w:rFonts w:eastAsiaTheme="minorHAnsi"/>
          <w:rtl/>
        </w:rPr>
        <w:t xml:space="preserve"> در</w:t>
      </w:r>
      <w:r w:rsidR="00EF09A0" w:rsidRPr="00692820">
        <w:rPr>
          <w:rStyle w:val="Char7"/>
          <w:rFonts w:eastAsiaTheme="minorHAnsi" w:hint="cs"/>
          <w:rtl/>
        </w:rPr>
        <w:t xml:space="preserve"> </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ران</w:t>
      </w:r>
      <w:r w:rsidR="008F05D9">
        <w:rPr>
          <w:rStyle w:val="Char7"/>
          <w:rFonts w:eastAsiaTheme="minorHAnsi"/>
        </w:rPr>
        <w:t>.</w:t>
      </w:r>
      <w:r w:rsidR="00D9793C" w:rsidRPr="00692820">
        <w:rPr>
          <w:rStyle w:val="Char7"/>
          <w:rFonts w:eastAsiaTheme="minorHAnsi" w:hint="cs"/>
          <w:rtl/>
        </w:rPr>
        <w:t xml:space="preserve"> </w:t>
      </w:r>
    </w:p>
    <w:p w:rsidR="00E25292" w:rsidRDefault="00E25292" w:rsidP="00D9793C">
      <w:pPr>
        <w:spacing w:before="1560" w:after="1200"/>
        <w:ind w:firstLine="0"/>
        <w:rPr>
          <w:rFonts w:ascii="Adobe Arabic" w:hAnsi="Adobe Arabic" w:cs="Adobe Arabic"/>
          <w:b/>
          <w:bCs/>
          <w:sz w:val="40"/>
          <w:szCs w:val="40"/>
          <w:rtl/>
        </w:rPr>
        <w:sectPr w:rsidR="00E25292" w:rsidSect="00B33C34">
          <w:headerReference w:type="default" r:id="rId27"/>
          <w:footnotePr>
            <w:numRestart w:val="eachPage"/>
          </w:footnotePr>
          <w:endnotePr>
            <w:numFmt w:val="decimal"/>
          </w:endnotePr>
          <w:type w:val="oddPage"/>
          <w:pgSz w:w="9356" w:h="13608" w:code="13"/>
          <w:pgMar w:top="567" w:right="1134" w:bottom="851" w:left="1134" w:header="454" w:footer="0" w:gutter="0"/>
          <w:pgNumType w:chapStyle="1"/>
          <w:cols w:space="708"/>
          <w:titlePg/>
          <w:bidi/>
          <w:rtlGutter/>
          <w:docGrid w:linePitch="360"/>
        </w:sectPr>
      </w:pPr>
    </w:p>
    <w:p w:rsidR="000A3212" w:rsidRPr="00461D56" w:rsidRDefault="000A3212" w:rsidP="00461D56">
      <w:pPr>
        <w:pStyle w:val="a3"/>
        <w:rPr>
          <w:rtl/>
        </w:rPr>
      </w:pPr>
      <w:bookmarkStart w:id="284" w:name="_Toc487098006"/>
      <w:r w:rsidRPr="00461D56">
        <w:rPr>
          <w:rtl/>
        </w:rPr>
        <w:t>فصل اول</w:t>
      </w:r>
      <w:r w:rsidR="00C9706D" w:rsidRPr="00461D56">
        <w:rPr>
          <w:rFonts w:hint="cs"/>
          <w:rtl/>
        </w:rPr>
        <w:t>:</w:t>
      </w:r>
      <w:r w:rsidR="00461D56">
        <w:br/>
      </w:r>
      <w:bookmarkStart w:id="285" w:name="_Toc328564679"/>
      <w:r w:rsidRPr="00461D56">
        <w:rPr>
          <w:rtl/>
        </w:rPr>
        <w:t>ا</w:t>
      </w:r>
      <w:r w:rsidR="00F44604">
        <w:rPr>
          <w:rtl/>
        </w:rPr>
        <w:t>ی</w:t>
      </w:r>
      <w:r w:rsidRPr="00461D56">
        <w:rPr>
          <w:rtl/>
        </w:rPr>
        <w:t>الات متحده</w:t>
      </w:r>
      <w:r w:rsidR="000E2B68">
        <w:rPr>
          <w:rtl/>
        </w:rPr>
        <w:t>‌</w:t>
      </w:r>
      <w:r w:rsidR="00F44604">
        <w:rPr>
          <w:rtl/>
        </w:rPr>
        <w:t>ی</w:t>
      </w:r>
      <w:r w:rsidRPr="00461D56">
        <w:rPr>
          <w:rtl/>
        </w:rPr>
        <w:t xml:space="preserve"> آمر</w:t>
      </w:r>
      <w:r w:rsidR="00F44604">
        <w:rPr>
          <w:rtl/>
        </w:rPr>
        <w:t>ی</w:t>
      </w:r>
      <w:r w:rsidRPr="00461D56">
        <w:rPr>
          <w:rtl/>
        </w:rPr>
        <w:t>کا و انقلاب ا</w:t>
      </w:r>
      <w:r w:rsidR="00F44604">
        <w:rPr>
          <w:rtl/>
        </w:rPr>
        <w:t>ی</w:t>
      </w:r>
      <w:r w:rsidRPr="00461D56">
        <w:rPr>
          <w:rtl/>
        </w:rPr>
        <w:t>ران</w:t>
      </w:r>
      <w:bookmarkEnd w:id="284"/>
      <w:bookmarkEnd w:id="285"/>
    </w:p>
    <w:p w:rsidR="000A3212" w:rsidRPr="006E4CE7" w:rsidRDefault="000A3212" w:rsidP="006E4CE7">
      <w:pPr>
        <w:pStyle w:val="a8"/>
        <w:rPr>
          <w:rStyle w:val="Char7"/>
          <w:rFonts w:eastAsia="MS Mincho"/>
          <w:sz w:val="24"/>
          <w:szCs w:val="24"/>
          <w:rtl/>
        </w:rPr>
      </w:pPr>
      <w:r w:rsidRPr="006E4CE7">
        <w:rPr>
          <w:rStyle w:val="Char7"/>
          <w:rFonts w:eastAsia="MS Mincho"/>
          <w:sz w:val="24"/>
          <w:szCs w:val="24"/>
          <w:rtl/>
        </w:rPr>
        <w:t>ا</w:t>
      </w:r>
      <w:r w:rsidR="00871EA0" w:rsidRPr="006E4CE7">
        <w:rPr>
          <w:rStyle w:val="Char7"/>
          <w:rFonts w:eastAsia="MS Mincho"/>
          <w:sz w:val="24"/>
          <w:szCs w:val="24"/>
          <w:rtl/>
        </w:rPr>
        <w:t>ی</w:t>
      </w:r>
      <w:r w:rsidRPr="006E4CE7">
        <w:rPr>
          <w:rStyle w:val="Char7"/>
          <w:rFonts w:eastAsia="MS Mincho"/>
          <w:sz w:val="24"/>
          <w:szCs w:val="24"/>
          <w:rtl/>
        </w:rPr>
        <w:t>ن فصل شامل بحث</w:t>
      </w:r>
      <w:r w:rsidR="000E2B68" w:rsidRPr="006E4CE7">
        <w:rPr>
          <w:rStyle w:val="Char7"/>
          <w:rFonts w:eastAsia="MS Mincho"/>
          <w:sz w:val="24"/>
          <w:szCs w:val="24"/>
          <w:rtl/>
        </w:rPr>
        <w:t>‌</w:t>
      </w:r>
      <w:r w:rsidRPr="006E4CE7">
        <w:rPr>
          <w:rStyle w:val="Char7"/>
          <w:rFonts w:eastAsia="MS Mincho"/>
          <w:sz w:val="24"/>
          <w:szCs w:val="24"/>
          <w:rtl/>
        </w:rPr>
        <w:t>ها</w:t>
      </w:r>
      <w:r w:rsidR="00871EA0" w:rsidRPr="006E4CE7">
        <w:rPr>
          <w:rStyle w:val="Char7"/>
          <w:rFonts w:eastAsia="MS Mincho"/>
          <w:sz w:val="24"/>
          <w:szCs w:val="24"/>
          <w:rtl/>
        </w:rPr>
        <w:t>ی</w:t>
      </w:r>
      <w:r w:rsidRPr="006E4CE7">
        <w:rPr>
          <w:rStyle w:val="Char7"/>
          <w:rFonts w:eastAsia="MS Mincho"/>
          <w:sz w:val="24"/>
          <w:szCs w:val="24"/>
          <w:rtl/>
        </w:rPr>
        <w:t xml:space="preserve"> ز</w:t>
      </w:r>
      <w:r w:rsidR="00871EA0" w:rsidRPr="006E4CE7">
        <w:rPr>
          <w:rStyle w:val="Char7"/>
          <w:rFonts w:eastAsia="MS Mincho"/>
          <w:sz w:val="24"/>
          <w:szCs w:val="24"/>
          <w:rtl/>
        </w:rPr>
        <w:t>ی</w:t>
      </w:r>
      <w:r w:rsidRPr="006E4CE7">
        <w:rPr>
          <w:rStyle w:val="Char7"/>
          <w:rFonts w:eastAsia="MS Mincho"/>
          <w:sz w:val="24"/>
          <w:szCs w:val="24"/>
          <w:rtl/>
        </w:rPr>
        <w:t>ر م</w:t>
      </w:r>
      <w:r w:rsidR="00871EA0" w:rsidRPr="006E4CE7">
        <w:rPr>
          <w:rStyle w:val="Char7"/>
          <w:rFonts w:eastAsia="MS Mincho"/>
          <w:sz w:val="24"/>
          <w:szCs w:val="24"/>
          <w:rtl/>
        </w:rPr>
        <w:t>ی</w:t>
      </w:r>
      <w:r w:rsidR="000E2B68" w:rsidRPr="006E4CE7">
        <w:rPr>
          <w:rStyle w:val="Char7"/>
          <w:rFonts w:eastAsia="MS Mincho"/>
          <w:sz w:val="24"/>
          <w:szCs w:val="24"/>
          <w:rtl/>
        </w:rPr>
        <w:t>‌</w:t>
      </w:r>
      <w:r w:rsidRPr="006E4CE7">
        <w:rPr>
          <w:rStyle w:val="Char7"/>
          <w:rFonts w:eastAsia="MS Mincho"/>
          <w:sz w:val="24"/>
          <w:szCs w:val="24"/>
          <w:rtl/>
        </w:rPr>
        <w:t xml:space="preserve">شود: </w:t>
      </w:r>
    </w:p>
    <w:p w:rsidR="000A3212" w:rsidRPr="00692820" w:rsidRDefault="000A3212" w:rsidP="004D6BA9">
      <w:pPr>
        <w:pStyle w:val="a"/>
        <w:numPr>
          <w:ilvl w:val="0"/>
          <w:numId w:val="27"/>
        </w:numPr>
        <w:spacing w:before="0" w:after="0" w:line="240" w:lineRule="auto"/>
        <w:ind w:left="680" w:hanging="340"/>
        <w:jc w:val="both"/>
        <w:rPr>
          <w:rStyle w:val="Char7"/>
          <w:rFonts w:eastAsia="MS Mincho"/>
          <w:rtl/>
        </w:rPr>
      </w:pPr>
      <w:r w:rsidRPr="00692820">
        <w:rPr>
          <w:rStyle w:val="Char7"/>
          <w:rFonts w:eastAsia="MS Mincho"/>
          <w:rtl/>
        </w:rPr>
        <w:t>اصول</w:t>
      </w:r>
      <w:r w:rsidR="00871EA0">
        <w:rPr>
          <w:rStyle w:val="Char7"/>
          <w:rFonts w:eastAsia="MS Mincho"/>
          <w:rtl/>
        </w:rPr>
        <w:t>ی</w:t>
      </w:r>
      <w:r w:rsidRPr="00692820">
        <w:rPr>
          <w:rStyle w:val="Char7"/>
          <w:rFonts w:eastAsia="MS Mincho"/>
          <w:rtl/>
        </w:rPr>
        <w:t xml:space="preserve"> که با</w:t>
      </w:r>
      <w:r w:rsidR="00871EA0">
        <w:rPr>
          <w:rStyle w:val="Char7"/>
          <w:rFonts w:eastAsia="MS Mincho"/>
          <w:rtl/>
        </w:rPr>
        <w:t>ی</w:t>
      </w:r>
      <w:r w:rsidRPr="00692820">
        <w:rPr>
          <w:rStyle w:val="Char7"/>
          <w:rFonts w:eastAsia="MS Mincho"/>
          <w:rtl/>
        </w:rPr>
        <w:t>د بشناس</w:t>
      </w:r>
      <w:r w:rsidR="00871EA0">
        <w:rPr>
          <w:rStyle w:val="Char7"/>
          <w:rFonts w:eastAsia="MS Mincho"/>
          <w:rtl/>
        </w:rPr>
        <w:t>ی</w:t>
      </w:r>
      <w:r w:rsidRPr="00692820">
        <w:rPr>
          <w:rStyle w:val="Char7"/>
          <w:rFonts w:eastAsia="MS Mincho"/>
          <w:rtl/>
        </w:rPr>
        <w:t>م</w:t>
      </w:r>
      <w:r w:rsidR="008F05D9">
        <w:rPr>
          <w:rStyle w:val="Char7"/>
          <w:rFonts w:eastAsia="MS Mincho"/>
        </w:rPr>
        <w:t>.</w:t>
      </w:r>
      <w:r w:rsidRPr="00692820">
        <w:rPr>
          <w:rStyle w:val="Char7"/>
          <w:rFonts w:eastAsia="MS Mincho"/>
          <w:rtl/>
        </w:rPr>
        <w:t xml:space="preserve"> </w:t>
      </w:r>
    </w:p>
    <w:p w:rsidR="000A3212" w:rsidRPr="00692820" w:rsidRDefault="000A3212" w:rsidP="004D6BA9">
      <w:pPr>
        <w:pStyle w:val="a"/>
        <w:numPr>
          <w:ilvl w:val="0"/>
          <w:numId w:val="27"/>
        </w:numPr>
        <w:spacing w:before="0" w:after="0" w:line="240" w:lineRule="auto"/>
        <w:ind w:left="680" w:hanging="340"/>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ران به کجا م</w:t>
      </w:r>
      <w:r w:rsidR="00871EA0">
        <w:rPr>
          <w:rStyle w:val="Char7"/>
          <w:rFonts w:eastAsia="MS Mincho"/>
          <w:rtl/>
        </w:rPr>
        <w:t>ی</w:t>
      </w:r>
      <w:r w:rsidR="000E2B68">
        <w:rPr>
          <w:rStyle w:val="Char7"/>
          <w:rFonts w:eastAsia="MS Mincho"/>
          <w:rtl/>
        </w:rPr>
        <w:t>‌</w:t>
      </w:r>
      <w:r w:rsidRPr="00692820">
        <w:rPr>
          <w:rStyle w:val="Char7"/>
          <w:rFonts w:eastAsia="MS Mincho"/>
          <w:rtl/>
        </w:rPr>
        <w:t>رود</w:t>
      </w:r>
      <w:r w:rsidR="008F05D9">
        <w:rPr>
          <w:rStyle w:val="Char7"/>
          <w:rFonts w:eastAsia="MS Mincho"/>
        </w:rPr>
        <w:t>.</w:t>
      </w:r>
      <w:r w:rsidRPr="00692820">
        <w:rPr>
          <w:rStyle w:val="Char7"/>
          <w:rFonts w:eastAsia="MS Mincho"/>
          <w:rtl/>
        </w:rPr>
        <w:t xml:space="preserve"> </w:t>
      </w:r>
    </w:p>
    <w:p w:rsidR="000A3212" w:rsidRPr="00692820" w:rsidRDefault="000A3212" w:rsidP="004D6BA9">
      <w:pPr>
        <w:pStyle w:val="a"/>
        <w:numPr>
          <w:ilvl w:val="0"/>
          <w:numId w:val="27"/>
        </w:numPr>
        <w:spacing w:before="0" w:after="0" w:line="240" w:lineRule="auto"/>
        <w:ind w:left="680" w:hanging="340"/>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الات متحده و انقلاب ا</w:t>
      </w:r>
      <w:r w:rsidR="00871EA0">
        <w:rPr>
          <w:rStyle w:val="Char7"/>
          <w:rFonts w:eastAsia="MS Mincho"/>
          <w:rtl/>
        </w:rPr>
        <w:t>ی</w:t>
      </w:r>
      <w:r w:rsidRPr="00692820">
        <w:rPr>
          <w:rStyle w:val="Char7"/>
          <w:rFonts w:eastAsia="MS Mincho"/>
          <w:rtl/>
        </w:rPr>
        <w:t>ران</w:t>
      </w:r>
      <w:r w:rsidR="008F05D9">
        <w:rPr>
          <w:rStyle w:val="Char7"/>
          <w:rFonts w:eastAsia="MS Mincho"/>
        </w:rPr>
        <w:t>.</w:t>
      </w:r>
      <w:r w:rsidRPr="00692820">
        <w:rPr>
          <w:rStyle w:val="Char7"/>
          <w:rFonts w:eastAsia="MS Mincho"/>
          <w:rtl/>
        </w:rPr>
        <w:t xml:space="preserve"> </w:t>
      </w:r>
    </w:p>
    <w:p w:rsidR="00E25292" w:rsidRDefault="000A3212" w:rsidP="004D6BA9">
      <w:pPr>
        <w:pStyle w:val="a"/>
        <w:numPr>
          <w:ilvl w:val="0"/>
          <w:numId w:val="27"/>
        </w:numPr>
        <w:spacing w:before="0" w:after="0" w:line="240" w:lineRule="auto"/>
        <w:ind w:left="680" w:hanging="340"/>
        <w:jc w:val="both"/>
        <w:rPr>
          <w:b/>
          <w:bCs/>
          <w:kern w:val="32"/>
          <w:rtl/>
        </w:rPr>
      </w:pPr>
      <w:r w:rsidRPr="00692820">
        <w:rPr>
          <w:rStyle w:val="Char7"/>
          <w:rFonts w:eastAsia="MS Mincho"/>
          <w:rtl/>
        </w:rPr>
        <w:t>از گفته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خودشان استفاده می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م</w:t>
      </w:r>
      <w:bookmarkStart w:id="286" w:name="_Toc328516257"/>
      <w:bookmarkStart w:id="287" w:name="_Toc328564680"/>
      <w:r w:rsidR="008F05D9">
        <w:rPr>
          <w:rStyle w:val="Char7"/>
          <w:rFonts w:eastAsia="MS Mincho"/>
        </w:rPr>
        <w:t>.</w:t>
      </w:r>
      <w:r w:rsidR="00E25292">
        <w:rPr>
          <w:rtl/>
        </w:rPr>
        <w:br w:type="page"/>
      </w:r>
    </w:p>
    <w:p w:rsidR="000A3212" w:rsidRPr="008918D3" w:rsidRDefault="000A3212" w:rsidP="00AD0F05">
      <w:pPr>
        <w:pStyle w:val="a4"/>
        <w:rPr>
          <w:rtl/>
        </w:rPr>
      </w:pPr>
      <w:bookmarkStart w:id="288" w:name="_Toc487098007"/>
      <w:r w:rsidRPr="008918D3">
        <w:rPr>
          <w:rtl/>
        </w:rPr>
        <w:t>اصول</w:t>
      </w:r>
      <w:r w:rsidR="008918D3">
        <w:rPr>
          <w:rFonts w:hint="cs"/>
          <w:rtl/>
        </w:rPr>
        <w:t>ی</w:t>
      </w:r>
      <w:r w:rsidRPr="008918D3">
        <w:rPr>
          <w:rtl/>
        </w:rPr>
        <w:t xml:space="preserve"> که با</w:t>
      </w:r>
      <w:r w:rsidR="008918D3">
        <w:rPr>
          <w:rFonts w:hint="cs"/>
          <w:rtl/>
        </w:rPr>
        <w:t>ی</w:t>
      </w:r>
      <w:r w:rsidRPr="008918D3">
        <w:rPr>
          <w:rtl/>
        </w:rPr>
        <w:t>د بشناس</w:t>
      </w:r>
      <w:r w:rsidR="008918D3">
        <w:rPr>
          <w:rFonts w:hint="cs"/>
          <w:rtl/>
        </w:rPr>
        <w:t>ی</w:t>
      </w:r>
      <w:r w:rsidRPr="008918D3">
        <w:rPr>
          <w:rtl/>
        </w:rPr>
        <w:t>م</w:t>
      </w:r>
      <w:bookmarkEnd w:id="286"/>
      <w:bookmarkEnd w:id="287"/>
      <w:bookmarkEnd w:id="288"/>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خواننده مطالب</w:t>
      </w:r>
      <w:r w:rsidR="00871EA0">
        <w:rPr>
          <w:rStyle w:val="Char7"/>
          <w:rFonts w:eastAsia="MS Mincho"/>
          <w:rtl/>
        </w:rPr>
        <w:t>ی</w:t>
      </w:r>
      <w:r w:rsidRPr="00692820">
        <w:rPr>
          <w:rStyle w:val="Char7"/>
          <w:rFonts w:eastAsia="MS Mincho"/>
          <w:rtl/>
        </w:rPr>
        <w:t xml:space="preserve"> را که در ا</w:t>
      </w:r>
      <w:r w:rsidR="00871EA0">
        <w:rPr>
          <w:rStyle w:val="Char7"/>
          <w:rFonts w:eastAsia="MS Mincho"/>
          <w:rtl/>
        </w:rPr>
        <w:t>ی</w:t>
      </w:r>
      <w:r w:rsidRPr="00692820">
        <w:rPr>
          <w:rStyle w:val="Char7"/>
          <w:rFonts w:eastAsia="MS Mincho"/>
          <w:rtl/>
        </w:rPr>
        <w:t>ن مبحث مطرح م</w:t>
      </w:r>
      <w:r w:rsidR="00871EA0">
        <w:rPr>
          <w:rStyle w:val="Char7"/>
          <w:rFonts w:eastAsia="MS Mincho"/>
          <w:rtl/>
        </w:rPr>
        <w:t>ی</w:t>
      </w:r>
      <w:r w:rsidR="000E2B68">
        <w:rPr>
          <w:rStyle w:val="Char7"/>
          <w:rFonts w:eastAsia="MS Mincho"/>
          <w:rtl/>
        </w:rPr>
        <w:t>‌</w:t>
      </w:r>
      <w:r w:rsidRPr="00692820">
        <w:rPr>
          <w:rStyle w:val="Char7"/>
          <w:rFonts w:eastAsia="MS Mincho"/>
          <w:rtl/>
        </w:rPr>
        <w:t>شود به سخت</w:t>
      </w:r>
      <w:r w:rsidR="00871EA0">
        <w:rPr>
          <w:rStyle w:val="Char7"/>
          <w:rFonts w:eastAsia="MS Mincho"/>
          <w:rtl/>
        </w:rPr>
        <w:t>ی</w:t>
      </w:r>
      <w:r w:rsidRPr="00692820">
        <w:rPr>
          <w:rStyle w:val="Char7"/>
          <w:rFonts w:eastAsia="MS Mincho"/>
          <w:rtl/>
        </w:rPr>
        <w:t xml:space="preserve"> درک م</w:t>
      </w:r>
      <w:r w:rsidR="00871EA0">
        <w:rPr>
          <w:rStyle w:val="Char7"/>
          <w:rFonts w:eastAsia="MS Mincho"/>
          <w:rtl/>
        </w:rPr>
        <w:t>ی</w:t>
      </w:r>
      <w:r w:rsidR="000E2B68">
        <w:rPr>
          <w:rStyle w:val="Char7"/>
          <w:rFonts w:eastAsia="MS Mincho"/>
          <w:rtl/>
        </w:rPr>
        <w:t>‌</w:t>
      </w:r>
      <w:r w:rsidRPr="00692820">
        <w:rPr>
          <w:rStyle w:val="Char7"/>
          <w:rFonts w:eastAsia="MS Mincho"/>
          <w:rtl/>
        </w:rPr>
        <w:t>کند. ز</w:t>
      </w:r>
      <w:r w:rsidR="00871EA0">
        <w:rPr>
          <w:rStyle w:val="Char7"/>
          <w:rFonts w:eastAsia="MS Mincho"/>
          <w:rtl/>
        </w:rPr>
        <w:t>ی</w:t>
      </w:r>
      <w:r w:rsidRPr="00692820">
        <w:rPr>
          <w:rStyle w:val="Char7"/>
          <w:rFonts w:eastAsia="MS Mincho"/>
          <w:rtl/>
        </w:rPr>
        <w:t>را با آن آراء و نظرات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000E2B68">
        <w:rPr>
          <w:rStyle w:val="Char7"/>
          <w:rFonts w:eastAsia="MS Mincho"/>
          <w:rtl/>
        </w:rPr>
        <w:t>‌</w:t>
      </w:r>
      <w:r w:rsidRPr="00692820">
        <w:rPr>
          <w:rStyle w:val="Char7"/>
          <w:rFonts w:eastAsia="MS Mincho"/>
          <w:rtl/>
        </w:rPr>
        <w:t xml:space="preserve"> که قبلاً [از طر</w:t>
      </w:r>
      <w:r w:rsidR="00871EA0">
        <w:rPr>
          <w:rStyle w:val="Char7"/>
          <w:rFonts w:eastAsia="MS Mincho"/>
          <w:rtl/>
        </w:rPr>
        <w:t>ی</w:t>
      </w:r>
      <w:r w:rsidRPr="00692820">
        <w:rPr>
          <w:rStyle w:val="Char7"/>
          <w:rFonts w:eastAsia="MS Mincho"/>
          <w:rtl/>
        </w:rPr>
        <w:t>ق رسانه</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که در خدمت سردمداران قرار </w:t>
      </w:r>
      <w:r w:rsidRPr="008F05D9">
        <w:rPr>
          <w:rStyle w:val="Char7"/>
          <w:rFonts w:eastAsia="MS Mincho"/>
          <w:spacing w:val="-4"/>
          <w:rtl/>
        </w:rPr>
        <w:t>دارد] بر آن آگاه شده مخالف است و برا</w:t>
      </w:r>
      <w:r w:rsidR="00871EA0" w:rsidRPr="008F05D9">
        <w:rPr>
          <w:rStyle w:val="Char7"/>
          <w:rFonts w:eastAsia="MS Mincho"/>
          <w:spacing w:val="-4"/>
          <w:rtl/>
        </w:rPr>
        <w:t>ی</w:t>
      </w:r>
      <w:r w:rsidRPr="008F05D9">
        <w:rPr>
          <w:rStyle w:val="Char7"/>
          <w:rFonts w:eastAsia="MS Mincho"/>
          <w:spacing w:val="-4"/>
          <w:rtl/>
        </w:rPr>
        <w:t>ش متناقض جلوه م</w:t>
      </w:r>
      <w:r w:rsidR="00871EA0" w:rsidRPr="008F05D9">
        <w:rPr>
          <w:rStyle w:val="Char7"/>
          <w:rFonts w:eastAsia="MS Mincho"/>
          <w:spacing w:val="-4"/>
          <w:rtl/>
        </w:rPr>
        <w:t>ی</w:t>
      </w:r>
      <w:r w:rsidR="000E2B68">
        <w:rPr>
          <w:rStyle w:val="Char7"/>
          <w:rFonts w:eastAsia="MS Mincho"/>
          <w:spacing w:val="-4"/>
          <w:rtl/>
        </w:rPr>
        <w:t>‌</w:t>
      </w:r>
      <w:r w:rsidRPr="008F05D9">
        <w:rPr>
          <w:rStyle w:val="Char7"/>
          <w:rFonts w:eastAsia="MS Mincho"/>
          <w:spacing w:val="-4"/>
          <w:rtl/>
        </w:rPr>
        <w:t>کند. از این رو لازم د</w:t>
      </w:r>
      <w:r w:rsidR="00871EA0" w:rsidRPr="008F05D9">
        <w:rPr>
          <w:rStyle w:val="Char7"/>
          <w:rFonts w:eastAsia="MS Mincho"/>
          <w:spacing w:val="-4"/>
          <w:rtl/>
        </w:rPr>
        <w:t>ی</w:t>
      </w:r>
      <w:r w:rsidRPr="008F05D9">
        <w:rPr>
          <w:rStyle w:val="Char7"/>
          <w:rFonts w:eastAsia="MS Mincho"/>
          <w:spacing w:val="-4"/>
          <w:rtl/>
        </w:rPr>
        <w:t>د</w:t>
      </w:r>
      <w:r w:rsidR="00871EA0" w:rsidRPr="008F05D9">
        <w:rPr>
          <w:rStyle w:val="Char7"/>
          <w:rFonts w:eastAsia="MS Mincho"/>
          <w:spacing w:val="-4"/>
          <w:rtl/>
        </w:rPr>
        <w:t>ی</w:t>
      </w:r>
      <w:r w:rsidRPr="008F05D9">
        <w:rPr>
          <w:rStyle w:val="Char7"/>
          <w:rFonts w:eastAsia="MS Mincho"/>
          <w:spacing w:val="-4"/>
          <w:rtl/>
        </w:rPr>
        <w:t>م، به صورت کل</w:t>
      </w:r>
      <w:r w:rsidR="00871EA0" w:rsidRPr="008F05D9">
        <w:rPr>
          <w:rStyle w:val="Char7"/>
          <w:rFonts w:eastAsia="MS Mincho"/>
          <w:spacing w:val="-4"/>
          <w:rtl/>
        </w:rPr>
        <w:t>ی</w:t>
      </w:r>
      <w:r w:rsidRPr="008F05D9">
        <w:rPr>
          <w:rStyle w:val="Char7"/>
          <w:rFonts w:eastAsia="MS Mincho"/>
          <w:spacing w:val="-4"/>
          <w:rtl/>
        </w:rPr>
        <w:t xml:space="preserve"> اصل</w:t>
      </w:r>
      <w:r w:rsidR="000E2B68">
        <w:rPr>
          <w:rStyle w:val="Char7"/>
          <w:rFonts w:eastAsia="MS Mincho"/>
          <w:spacing w:val="-4"/>
          <w:rtl/>
        </w:rPr>
        <w:t>‌</w:t>
      </w:r>
      <w:r w:rsidRPr="008F05D9">
        <w:rPr>
          <w:rStyle w:val="Char7"/>
          <w:rFonts w:eastAsia="MS Mincho"/>
          <w:spacing w:val="-4"/>
          <w:rtl/>
        </w:rPr>
        <w:t>ها</w:t>
      </w:r>
      <w:r w:rsidR="00871EA0" w:rsidRPr="008F05D9">
        <w:rPr>
          <w:rStyle w:val="Char7"/>
          <w:rFonts w:eastAsia="MS Mincho"/>
          <w:spacing w:val="-4"/>
          <w:rtl/>
        </w:rPr>
        <w:t>یی</w:t>
      </w:r>
      <w:r w:rsidRPr="008F05D9">
        <w:rPr>
          <w:rStyle w:val="Char7"/>
          <w:rFonts w:eastAsia="MS Mincho"/>
          <w:spacing w:val="-4"/>
          <w:rtl/>
        </w:rPr>
        <w:t xml:space="preserve"> را ب</w:t>
      </w:r>
      <w:r w:rsidR="00871EA0" w:rsidRPr="008F05D9">
        <w:rPr>
          <w:rStyle w:val="Char7"/>
          <w:rFonts w:eastAsia="MS Mincho"/>
          <w:spacing w:val="-4"/>
          <w:rtl/>
        </w:rPr>
        <w:t>ی</w:t>
      </w:r>
      <w:r w:rsidRPr="008F05D9">
        <w:rPr>
          <w:rStyle w:val="Char7"/>
          <w:rFonts w:eastAsia="MS Mincho"/>
          <w:spacing w:val="-4"/>
          <w:rtl/>
        </w:rPr>
        <w:t>ان کن</w:t>
      </w:r>
      <w:r w:rsidR="00871EA0" w:rsidRPr="008F05D9">
        <w:rPr>
          <w:rStyle w:val="Char7"/>
          <w:rFonts w:eastAsia="MS Mincho"/>
          <w:spacing w:val="-4"/>
          <w:rtl/>
        </w:rPr>
        <w:t>ی</w:t>
      </w:r>
      <w:r w:rsidRPr="008F05D9">
        <w:rPr>
          <w:rStyle w:val="Char7"/>
          <w:rFonts w:eastAsia="MS Mincho"/>
          <w:spacing w:val="-4"/>
          <w:rtl/>
        </w:rPr>
        <w:t>م که از خلال آن واقع</w:t>
      </w:r>
      <w:r w:rsidR="00871EA0" w:rsidRPr="008F05D9">
        <w:rPr>
          <w:rStyle w:val="Char7"/>
          <w:rFonts w:eastAsia="MS Mincho"/>
          <w:spacing w:val="-4"/>
          <w:rtl/>
        </w:rPr>
        <w:t>ی</w:t>
      </w:r>
      <w:r w:rsidRPr="008F05D9">
        <w:rPr>
          <w:rStyle w:val="Char7"/>
          <w:rFonts w:eastAsia="MS Mincho"/>
          <w:spacing w:val="-4"/>
          <w:rtl/>
        </w:rPr>
        <w:t>ت روافض و سا</w:t>
      </w:r>
      <w:r w:rsidR="00871EA0" w:rsidRPr="008F05D9">
        <w:rPr>
          <w:rStyle w:val="Char7"/>
          <w:rFonts w:eastAsia="MS Mincho"/>
          <w:spacing w:val="-4"/>
          <w:rtl/>
        </w:rPr>
        <w:t>ی</w:t>
      </w:r>
      <w:r w:rsidRPr="008F05D9">
        <w:rPr>
          <w:rStyle w:val="Char7"/>
          <w:rFonts w:eastAsia="MS Mincho"/>
          <w:spacing w:val="-4"/>
          <w:rtl/>
        </w:rPr>
        <w:t>ر فرقه</w:t>
      </w:r>
      <w:r w:rsidR="000E2B68">
        <w:rPr>
          <w:rStyle w:val="Char7"/>
          <w:rFonts w:eastAsia="MS Mincho"/>
          <w:spacing w:val="-4"/>
          <w:rtl/>
        </w:rPr>
        <w:t>‌</w:t>
      </w:r>
      <w:r w:rsidRPr="008F05D9">
        <w:rPr>
          <w:rStyle w:val="Char7"/>
          <w:rFonts w:eastAsia="MS Mincho"/>
          <w:spacing w:val="-4"/>
          <w:rtl/>
        </w:rPr>
        <w:t>ها</w:t>
      </w:r>
      <w:r w:rsidR="00871EA0" w:rsidRPr="008F05D9">
        <w:rPr>
          <w:rStyle w:val="Char7"/>
          <w:rFonts w:eastAsia="MS Mincho"/>
          <w:spacing w:val="-4"/>
          <w:rtl/>
        </w:rPr>
        <w:t>ی</w:t>
      </w:r>
      <w:r w:rsidRPr="008F05D9">
        <w:rPr>
          <w:rStyle w:val="Char7"/>
          <w:rFonts w:eastAsia="MS Mincho"/>
          <w:spacing w:val="-4"/>
          <w:rtl/>
        </w:rPr>
        <w:t xml:space="preserve"> باطن</w:t>
      </w:r>
      <w:r w:rsidR="00871EA0" w:rsidRPr="008F05D9">
        <w:rPr>
          <w:rStyle w:val="Char7"/>
          <w:rFonts w:eastAsia="MS Mincho"/>
          <w:spacing w:val="-4"/>
          <w:rtl/>
        </w:rPr>
        <w:t>ی</w:t>
      </w:r>
      <w:r w:rsidRPr="008F05D9">
        <w:rPr>
          <w:rStyle w:val="Char7"/>
          <w:rFonts w:eastAsia="MS Mincho"/>
          <w:spacing w:val="-4"/>
          <w:rtl/>
        </w:rPr>
        <w:t xml:space="preserve"> و روش</w:t>
      </w:r>
      <w:r w:rsidR="000E2B68">
        <w:rPr>
          <w:rStyle w:val="Char7"/>
          <w:rFonts w:eastAsia="MS Mincho"/>
          <w:spacing w:val="-4"/>
          <w:rtl/>
        </w:rPr>
        <w:t>‌</w:t>
      </w:r>
      <w:r w:rsidRPr="008F05D9">
        <w:rPr>
          <w:rStyle w:val="Char7"/>
          <w:rFonts w:eastAsia="MS Mincho"/>
          <w:spacing w:val="-4"/>
          <w:rtl/>
        </w:rPr>
        <w:t>ها</w:t>
      </w:r>
      <w:r w:rsidR="00871EA0" w:rsidRPr="008F05D9">
        <w:rPr>
          <w:rStyle w:val="Char7"/>
          <w:rFonts w:eastAsia="MS Mincho"/>
          <w:spacing w:val="-4"/>
          <w:rtl/>
        </w:rPr>
        <w:t>یی</w:t>
      </w:r>
      <w:r w:rsidRPr="008F05D9">
        <w:rPr>
          <w:rStyle w:val="Char7"/>
          <w:rFonts w:eastAsia="MS Mincho"/>
          <w:spacing w:val="-4"/>
          <w:rtl/>
        </w:rPr>
        <w:t xml:space="preserve"> را که در س</w:t>
      </w:r>
      <w:r w:rsidR="00871EA0" w:rsidRPr="008F05D9">
        <w:rPr>
          <w:rStyle w:val="Char7"/>
          <w:rFonts w:eastAsia="MS Mincho"/>
          <w:spacing w:val="-4"/>
          <w:rtl/>
        </w:rPr>
        <w:t>ی</w:t>
      </w:r>
      <w:r w:rsidRPr="008F05D9">
        <w:rPr>
          <w:rStyle w:val="Char7"/>
          <w:rFonts w:eastAsia="MS Mincho"/>
          <w:spacing w:val="-4"/>
          <w:rtl/>
        </w:rPr>
        <w:t>استشان بر آن تک</w:t>
      </w:r>
      <w:r w:rsidR="00871EA0" w:rsidRPr="008F05D9">
        <w:rPr>
          <w:rStyle w:val="Char7"/>
          <w:rFonts w:eastAsia="MS Mincho"/>
          <w:spacing w:val="-4"/>
          <w:rtl/>
        </w:rPr>
        <w:t>ی</w:t>
      </w:r>
      <w:r w:rsidRPr="008F05D9">
        <w:rPr>
          <w:rStyle w:val="Char7"/>
          <w:rFonts w:eastAsia="MS Mincho"/>
          <w:spacing w:val="-4"/>
          <w:rtl/>
        </w:rPr>
        <w:t>ه م</w:t>
      </w:r>
      <w:r w:rsidR="00871EA0" w:rsidRPr="008F05D9">
        <w:rPr>
          <w:rStyle w:val="Char7"/>
          <w:rFonts w:eastAsia="MS Mincho"/>
          <w:spacing w:val="-4"/>
          <w:rtl/>
        </w:rPr>
        <w:t>ی</w:t>
      </w:r>
      <w:r w:rsidR="000E2B68">
        <w:rPr>
          <w:rStyle w:val="Char7"/>
          <w:rFonts w:eastAsia="MS Mincho"/>
          <w:spacing w:val="-4"/>
          <w:rtl/>
        </w:rPr>
        <w:t>‌</w:t>
      </w:r>
      <w:r w:rsidRPr="008F05D9">
        <w:rPr>
          <w:rStyle w:val="Char7"/>
          <w:rFonts w:eastAsia="MS Mincho"/>
          <w:spacing w:val="-4"/>
          <w:rtl/>
        </w:rPr>
        <w:t>کنند، روشن کن</w:t>
      </w:r>
      <w:r w:rsidR="00871EA0" w:rsidRPr="008F05D9">
        <w:rPr>
          <w:rStyle w:val="Char7"/>
          <w:rFonts w:eastAsia="MS Mincho"/>
          <w:spacing w:val="-4"/>
          <w:rtl/>
        </w:rPr>
        <w:t>ی</w:t>
      </w:r>
      <w:r w:rsidRPr="008F05D9">
        <w:rPr>
          <w:rStyle w:val="Char7"/>
          <w:rFonts w:eastAsia="MS Mincho"/>
          <w:spacing w:val="-4"/>
          <w:rtl/>
        </w:rPr>
        <w:t>م. در ب</w:t>
      </w:r>
      <w:r w:rsidR="00871EA0" w:rsidRPr="008F05D9">
        <w:rPr>
          <w:rStyle w:val="Char7"/>
          <w:rFonts w:eastAsia="MS Mincho"/>
          <w:spacing w:val="-4"/>
          <w:rtl/>
        </w:rPr>
        <w:t>ی</w:t>
      </w:r>
      <w:r w:rsidRPr="008F05D9">
        <w:rPr>
          <w:rStyle w:val="Char7"/>
          <w:rFonts w:eastAsia="MS Mincho"/>
          <w:spacing w:val="-4"/>
          <w:rtl/>
        </w:rPr>
        <w:t>ان ا</w:t>
      </w:r>
      <w:r w:rsidR="00871EA0" w:rsidRPr="008F05D9">
        <w:rPr>
          <w:rStyle w:val="Char7"/>
          <w:rFonts w:eastAsia="MS Mincho"/>
          <w:spacing w:val="-4"/>
          <w:rtl/>
        </w:rPr>
        <w:t>ی</w:t>
      </w:r>
      <w:r w:rsidRPr="008F05D9">
        <w:rPr>
          <w:rStyle w:val="Char7"/>
          <w:rFonts w:eastAsia="MS Mincho"/>
          <w:spacing w:val="-4"/>
          <w:rtl/>
        </w:rPr>
        <w:t>ن اصول به تار</w:t>
      </w:r>
      <w:r w:rsidR="00871EA0" w:rsidRPr="008F05D9">
        <w:rPr>
          <w:rStyle w:val="Char7"/>
          <w:rFonts w:eastAsia="MS Mincho"/>
          <w:spacing w:val="-4"/>
          <w:rtl/>
        </w:rPr>
        <w:t>ی</w:t>
      </w:r>
      <w:r w:rsidRPr="008F05D9">
        <w:rPr>
          <w:rStyle w:val="Char7"/>
          <w:rFonts w:eastAsia="MS Mincho"/>
          <w:spacing w:val="-4"/>
          <w:rtl/>
        </w:rPr>
        <w:t>خ و عقا</w:t>
      </w:r>
      <w:r w:rsidR="00871EA0" w:rsidRPr="008F05D9">
        <w:rPr>
          <w:rStyle w:val="Char7"/>
          <w:rFonts w:eastAsia="MS Mincho"/>
          <w:spacing w:val="-4"/>
          <w:rtl/>
        </w:rPr>
        <w:t>ی</w:t>
      </w:r>
      <w:r w:rsidRPr="008F05D9">
        <w:rPr>
          <w:rStyle w:val="Char7"/>
          <w:rFonts w:eastAsia="MS Mincho"/>
          <w:spacing w:val="-4"/>
          <w:rtl/>
        </w:rPr>
        <w:t>دشان و بعض</w:t>
      </w:r>
      <w:r w:rsidR="00871EA0" w:rsidRPr="008F05D9">
        <w:rPr>
          <w:rStyle w:val="Char7"/>
          <w:rFonts w:eastAsia="MS Mincho"/>
          <w:spacing w:val="-4"/>
          <w:rtl/>
        </w:rPr>
        <w:t>ی</w:t>
      </w:r>
      <w:r w:rsidRPr="008F05D9">
        <w:rPr>
          <w:rStyle w:val="Char7"/>
          <w:rFonts w:eastAsia="MS Mincho"/>
          <w:spacing w:val="-4"/>
          <w:rtl/>
        </w:rPr>
        <w:t xml:space="preserve"> از اخبار</w:t>
      </w:r>
      <w:r w:rsidR="00871EA0" w:rsidRPr="008F05D9">
        <w:rPr>
          <w:rStyle w:val="Char7"/>
          <w:rFonts w:eastAsia="MS Mincho"/>
          <w:spacing w:val="-4"/>
          <w:rtl/>
        </w:rPr>
        <w:t>ی</w:t>
      </w:r>
      <w:r w:rsidRPr="008F05D9">
        <w:rPr>
          <w:rStyle w:val="Char7"/>
          <w:rFonts w:eastAsia="MS Mincho"/>
          <w:spacing w:val="-4"/>
          <w:rtl/>
        </w:rPr>
        <w:t xml:space="preserve"> که در خلال تحق</w:t>
      </w:r>
      <w:r w:rsidR="00871EA0" w:rsidRPr="008F05D9">
        <w:rPr>
          <w:rStyle w:val="Char7"/>
          <w:rFonts w:eastAsia="MS Mincho"/>
          <w:spacing w:val="-4"/>
          <w:rtl/>
        </w:rPr>
        <w:t>ی</w:t>
      </w:r>
      <w:r w:rsidRPr="008F05D9">
        <w:rPr>
          <w:rStyle w:val="Char7"/>
          <w:rFonts w:eastAsia="MS Mincho"/>
          <w:spacing w:val="-4"/>
          <w:rtl/>
        </w:rPr>
        <w:t>ق به دست آورده</w:t>
      </w:r>
      <w:r w:rsidR="000E2B68">
        <w:rPr>
          <w:rStyle w:val="Char7"/>
          <w:rFonts w:eastAsia="MS Mincho"/>
          <w:spacing w:val="-4"/>
          <w:rtl/>
        </w:rPr>
        <w:t>‌</w:t>
      </w:r>
      <w:r w:rsidRPr="008F05D9">
        <w:rPr>
          <w:rStyle w:val="Char7"/>
          <w:rFonts w:eastAsia="MS Mincho"/>
          <w:spacing w:val="-4"/>
          <w:rtl/>
        </w:rPr>
        <w:t>ا</w:t>
      </w:r>
      <w:r w:rsidR="00871EA0" w:rsidRPr="008F05D9">
        <w:rPr>
          <w:rStyle w:val="Char7"/>
          <w:rFonts w:eastAsia="MS Mincho"/>
          <w:spacing w:val="-4"/>
          <w:rtl/>
        </w:rPr>
        <w:t>ی</w:t>
      </w:r>
      <w:r w:rsidRPr="008F05D9">
        <w:rPr>
          <w:rStyle w:val="Char7"/>
          <w:rFonts w:eastAsia="MS Mincho"/>
          <w:spacing w:val="-4"/>
          <w:rtl/>
        </w:rPr>
        <w:t>م، تک</w:t>
      </w:r>
      <w:r w:rsidR="00871EA0" w:rsidRPr="008F05D9">
        <w:rPr>
          <w:rStyle w:val="Char7"/>
          <w:rFonts w:eastAsia="MS Mincho"/>
          <w:spacing w:val="-4"/>
          <w:rtl/>
        </w:rPr>
        <w:t>ی</w:t>
      </w:r>
      <w:r w:rsidRPr="008F05D9">
        <w:rPr>
          <w:rStyle w:val="Char7"/>
          <w:rFonts w:eastAsia="MS Mincho"/>
          <w:spacing w:val="-4"/>
          <w:rtl/>
        </w:rPr>
        <w:t>ه و استناد کرده</w:t>
      </w:r>
      <w:r w:rsidR="000E2B68">
        <w:rPr>
          <w:rStyle w:val="Char7"/>
          <w:rFonts w:eastAsia="MS Mincho"/>
          <w:spacing w:val="-4"/>
          <w:rtl/>
        </w:rPr>
        <w:t>‌</w:t>
      </w:r>
      <w:r w:rsidRPr="008F05D9">
        <w:rPr>
          <w:rStyle w:val="Char7"/>
          <w:rFonts w:eastAsia="MS Mincho"/>
          <w:spacing w:val="-4"/>
          <w:rtl/>
        </w:rPr>
        <w:t>ا</w:t>
      </w:r>
      <w:r w:rsidR="00871EA0" w:rsidRPr="008F05D9">
        <w:rPr>
          <w:rStyle w:val="Char7"/>
          <w:rFonts w:eastAsia="MS Mincho"/>
          <w:spacing w:val="-4"/>
          <w:rtl/>
        </w:rPr>
        <w:t>ی</w:t>
      </w:r>
      <w:r w:rsidRPr="008F05D9">
        <w:rPr>
          <w:rStyle w:val="Char7"/>
          <w:rFonts w:eastAsia="MS Mincho"/>
          <w:spacing w:val="-4"/>
          <w:rtl/>
        </w:rPr>
        <w:t>م و مهمتر</w:t>
      </w:r>
      <w:r w:rsidR="00871EA0" w:rsidRPr="008F05D9">
        <w:rPr>
          <w:rStyle w:val="Char7"/>
          <w:rFonts w:eastAsia="MS Mincho"/>
          <w:spacing w:val="-4"/>
          <w:rtl/>
        </w:rPr>
        <w:t>ی</w:t>
      </w:r>
      <w:r w:rsidRPr="008F05D9">
        <w:rPr>
          <w:rStyle w:val="Char7"/>
          <w:rFonts w:eastAsia="MS Mincho"/>
          <w:spacing w:val="-4"/>
          <w:rtl/>
        </w:rPr>
        <w:t>ن ا</w:t>
      </w:r>
      <w:r w:rsidR="00871EA0" w:rsidRPr="008F05D9">
        <w:rPr>
          <w:rStyle w:val="Char7"/>
          <w:rFonts w:eastAsia="MS Mincho"/>
          <w:spacing w:val="-4"/>
          <w:rtl/>
        </w:rPr>
        <w:t>ی</w:t>
      </w:r>
      <w:r w:rsidRPr="008F05D9">
        <w:rPr>
          <w:rStyle w:val="Char7"/>
          <w:rFonts w:eastAsia="MS Mincho"/>
          <w:spacing w:val="-4"/>
          <w:rtl/>
        </w:rPr>
        <w:t>ن اصول به صورت ز</w:t>
      </w:r>
      <w:r w:rsidR="00871EA0" w:rsidRPr="008F05D9">
        <w:rPr>
          <w:rStyle w:val="Char7"/>
          <w:rFonts w:eastAsia="MS Mincho"/>
          <w:spacing w:val="-4"/>
          <w:rtl/>
        </w:rPr>
        <w:t>ی</w:t>
      </w:r>
      <w:r w:rsidRPr="008F05D9">
        <w:rPr>
          <w:rStyle w:val="Char7"/>
          <w:rFonts w:eastAsia="MS Mincho"/>
          <w:spacing w:val="-4"/>
          <w:rtl/>
        </w:rPr>
        <w:t>ر مطرح م</w:t>
      </w:r>
      <w:r w:rsidR="00871EA0" w:rsidRPr="008F05D9">
        <w:rPr>
          <w:rStyle w:val="Char7"/>
          <w:rFonts w:eastAsia="MS Mincho"/>
          <w:spacing w:val="-4"/>
          <w:rtl/>
        </w:rPr>
        <w:t>ی</w:t>
      </w:r>
      <w:r w:rsidR="000E2B68">
        <w:rPr>
          <w:rStyle w:val="Char7"/>
          <w:rFonts w:eastAsia="MS Mincho"/>
          <w:spacing w:val="-4"/>
          <w:rtl/>
        </w:rPr>
        <w:t>‌</w:t>
      </w:r>
      <w:r w:rsidRPr="008F05D9">
        <w:rPr>
          <w:rStyle w:val="Char7"/>
          <w:rFonts w:eastAsia="MS Mincho"/>
          <w:spacing w:val="-4"/>
          <w:rtl/>
        </w:rPr>
        <w:t>شود:</w:t>
      </w:r>
    </w:p>
    <w:p w:rsidR="000A3212" w:rsidRPr="00692820" w:rsidRDefault="000A3212" w:rsidP="00DB37FC">
      <w:pPr>
        <w:pStyle w:val="a"/>
        <w:numPr>
          <w:ilvl w:val="0"/>
          <w:numId w:val="28"/>
        </w:numPr>
        <w:tabs>
          <w:tab w:val="right" w:pos="395"/>
        </w:tabs>
        <w:spacing w:before="0" w:after="0" w:line="240" w:lineRule="auto"/>
        <w:ind w:left="680" w:hanging="340"/>
        <w:jc w:val="both"/>
        <w:rPr>
          <w:rStyle w:val="Char7"/>
          <w:rFonts w:eastAsia="MS Mincho"/>
          <w:rtl/>
        </w:rPr>
      </w:pPr>
      <w:r w:rsidRPr="00692820">
        <w:rPr>
          <w:rStyle w:val="Char7"/>
          <w:rFonts w:eastAsia="MS Mincho"/>
          <w:rtl/>
        </w:rPr>
        <w:t>مرکز رهبر</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و فرقه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باطن</w:t>
      </w:r>
      <w:r w:rsidR="00871EA0">
        <w:rPr>
          <w:rStyle w:val="Char7"/>
          <w:rFonts w:eastAsia="MS Mincho"/>
          <w:rtl/>
        </w:rPr>
        <w:t>ی</w:t>
      </w:r>
      <w:r w:rsidRPr="00692820">
        <w:rPr>
          <w:rStyle w:val="Char7"/>
          <w:rFonts w:eastAsia="MS Mincho"/>
          <w:rtl/>
        </w:rPr>
        <w:t xml:space="preserve"> که شاخه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فرع</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هستند و در جاها</w:t>
      </w:r>
      <w:r w:rsidR="00871EA0">
        <w:rPr>
          <w:rStyle w:val="Char7"/>
          <w:rFonts w:eastAsia="MS Mincho"/>
          <w:rtl/>
        </w:rPr>
        <w:t>ی</w:t>
      </w:r>
      <w:r w:rsidRPr="00692820">
        <w:rPr>
          <w:rStyle w:val="Char7"/>
          <w:rFonts w:eastAsia="MS Mincho"/>
          <w:rtl/>
        </w:rPr>
        <w:t xml:space="preserve"> مختلف دن</w:t>
      </w:r>
      <w:r w:rsidR="00871EA0">
        <w:rPr>
          <w:rStyle w:val="Char7"/>
          <w:rFonts w:eastAsia="MS Mincho"/>
          <w:rtl/>
        </w:rPr>
        <w:t>ی</w:t>
      </w:r>
      <w:r w:rsidRPr="00692820">
        <w:rPr>
          <w:rStyle w:val="Char7"/>
          <w:rFonts w:eastAsia="MS Mincho"/>
          <w:rtl/>
        </w:rPr>
        <w:t>ا وجود دارند، در ا</w:t>
      </w:r>
      <w:r w:rsidR="00871EA0">
        <w:rPr>
          <w:rStyle w:val="Char7"/>
          <w:rFonts w:eastAsia="MS Mincho"/>
          <w:rtl/>
        </w:rPr>
        <w:t>ی</w:t>
      </w:r>
      <w:r w:rsidRPr="00692820">
        <w:rPr>
          <w:rStyle w:val="Char7"/>
          <w:rFonts w:eastAsia="MS Mincho"/>
          <w:rtl/>
        </w:rPr>
        <w:t>ران است.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کت</w:t>
      </w:r>
      <w:r w:rsidR="008F5538" w:rsidRPr="00692820">
        <w:rPr>
          <w:rStyle w:val="Char7"/>
          <w:rFonts w:eastAsia="MS Mincho" w:hint="cs"/>
          <w:rtl/>
        </w:rPr>
        <w:t>ـ</w:t>
      </w:r>
      <w:r w:rsidRPr="00692820">
        <w:rPr>
          <w:rStyle w:val="Char7"/>
          <w:rFonts w:eastAsia="MS Mincho"/>
          <w:rtl/>
        </w:rPr>
        <w:t>ابش، حکومت اسلام</w:t>
      </w:r>
      <w:r w:rsidR="00871EA0">
        <w:rPr>
          <w:rStyle w:val="Char7"/>
          <w:rFonts w:eastAsia="MS Mincho"/>
          <w:rtl/>
        </w:rPr>
        <w:t>ی</w:t>
      </w:r>
      <w:r w:rsidR="00CE4765" w:rsidRPr="00692820">
        <w:rPr>
          <w:rStyle w:val="Char7"/>
          <w:rFonts w:eastAsia="MS Mincho" w:hint="cs"/>
          <w:rtl/>
        </w:rPr>
        <w:t>،</w:t>
      </w:r>
      <w:r w:rsidRPr="00692820">
        <w:rPr>
          <w:rStyle w:val="Char7"/>
          <w:rFonts w:eastAsia="MS Mincho"/>
          <w:rtl/>
        </w:rPr>
        <w:t xml:space="preserve"> به ا</w:t>
      </w:r>
      <w:r w:rsidR="00871EA0">
        <w:rPr>
          <w:rStyle w:val="Char7"/>
          <w:rFonts w:eastAsia="MS Mincho"/>
          <w:rtl/>
        </w:rPr>
        <w:t>ی</w:t>
      </w:r>
      <w:r w:rsidRPr="00692820">
        <w:rPr>
          <w:rStyle w:val="Char7"/>
          <w:rFonts w:eastAsia="MS Mincho"/>
          <w:rtl/>
        </w:rPr>
        <w:t>ن حق</w:t>
      </w:r>
      <w:r w:rsidR="00871EA0">
        <w:rPr>
          <w:rStyle w:val="Char7"/>
          <w:rFonts w:eastAsia="MS Mincho"/>
          <w:rtl/>
        </w:rPr>
        <w:t>ی</w:t>
      </w:r>
      <w:r w:rsidRPr="00692820">
        <w:rPr>
          <w:rStyle w:val="Char7"/>
          <w:rFonts w:eastAsia="MS Mincho"/>
          <w:rtl/>
        </w:rPr>
        <w:t>قت اشاره ک</w:t>
      </w:r>
      <w:r w:rsidR="008F5538" w:rsidRPr="00692820">
        <w:rPr>
          <w:rStyle w:val="Char7"/>
          <w:rFonts w:eastAsia="MS Mincho" w:hint="cs"/>
          <w:rtl/>
        </w:rPr>
        <w:t>ـ</w:t>
      </w:r>
      <w:r w:rsidRPr="00692820">
        <w:rPr>
          <w:rStyle w:val="Char7"/>
          <w:rFonts w:eastAsia="MS Mincho"/>
          <w:rtl/>
        </w:rPr>
        <w:t>رده و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که</w:t>
      </w:r>
      <w:r w:rsidR="008F5538" w:rsidRPr="00692820">
        <w:rPr>
          <w:rStyle w:val="Char7"/>
          <w:rFonts w:eastAsia="MS Mincho" w:hint="cs"/>
          <w:rtl/>
        </w:rPr>
        <w:t xml:space="preserve"> </w:t>
      </w:r>
      <w:r w:rsidRPr="00692820">
        <w:rPr>
          <w:rStyle w:val="Char7"/>
          <w:rFonts w:eastAsia="MS Mincho"/>
          <w:rtl/>
        </w:rPr>
        <w:t>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نام</w:t>
      </w:r>
      <w:r w:rsidR="00871EA0">
        <w:rPr>
          <w:rStyle w:val="Char7"/>
          <w:rFonts w:eastAsia="MS Mincho"/>
          <w:rtl/>
        </w:rPr>
        <w:t>ی</w:t>
      </w:r>
      <w:r w:rsidRPr="00692820">
        <w:rPr>
          <w:rStyle w:val="Char7"/>
          <w:rFonts w:eastAsia="MS Mincho"/>
          <w:rtl/>
        </w:rPr>
        <w:t>ده م</w:t>
      </w:r>
      <w:r w:rsidR="00871EA0">
        <w:rPr>
          <w:rStyle w:val="Char7"/>
          <w:rFonts w:eastAsia="MS Mincho"/>
          <w:rtl/>
        </w:rPr>
        <w:t>ی</w:t>
      </w:r>
      <w:r w:rsidR="008F05D9">
        <w:rPr>
          <w:rStyle w:val="Char7"/>
          <w:rFonts w:eastAsia="MS Mincho" w:hint="cs"/>
          <w:rtl/>
        </w:rPr>
        <w:t>‌</w:t>
      </w:r>
      <w:r w:rsidRPr="00692820">
        <w:rPr>
          <w:rStyle w:val="Char7"/>
          <w:rFonts w:eastAsia="MS Mincho"/>
          <w:rtl/>
        </w:rPr>
        <w:t>شود، در د</w:t>
      </w:r>
      <w:r w:rsidR="00871EA0">
        <w:rPr>
          <w:rStyle w:val="Char7"/>
          <w:rFonts w:eastAsia="MS Mincho"/>
          <w:rtl/>
        </w:rPr>
        <w:t>ی</w:t>
      </w:r>
      <w:r w:rsidRPr="00692820">
        <w:rPr>
          <w:rStyle w:val="Char7"/>
          <w:rFonts w:eastAsia="MS Mincho"/>
          <w:rtl/>
        </w:rPr>
        <w:t>دار</w:t>
      </w:r>
      <w:r w:rsidR="00871EA0">
        <w:rPr>
          <w:rStyle w:val="Char7"/>
          <w:rFonts w:eastAsia="MS Mincho"/>
          <w:rtl/>
        </w:rPr>
        <w:t>ی</w:t>
      </w:r>
      <w:r w:rsidRPr="00692820">
        <w:rPr>
          <w:rStyle w:val="Char7"/>
          <w:rFonts w:eastAsia="MS Mincho"/>
          <w:rtl/>
        </w:rPr>
        <w:t xml:space="preserve"> که 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w:t>
      </w:r>
      <w:r w:rsidRPr="00A0092C">
        <w:rPr>
          <w:rStyle w:val="Char7"/>
          <w:rFonts w:eastAsia="MS Mincho"/>
          <w:rtl/>
        </w:rPr>
        <w:t>السياس</w:t>
      </w:r>
      <w:r w:rsidR="00DB37FC">
        <w:rPr>
          <w:rStyle w:val="Char7"/>
          <w:rFonts w:eastAsia="MS Mincho" w:hint="cs"/>
          <w:rtl/>
        </w:rPr>
        <w:t>ة</w:t>
      </w:r>
      <w:r w:rsidRPr="00692820">
        <w:rPr>
          <w:rStyle w:val="Char7"/>
          <w:rFonts w:eastAsia="MS Mincho"/>
          <w:rtl/>
        </w:rPr>
        <w:t xml:space="preserve"> در 26/6/1978 با او انجام داده بدان تصر</w:t>
      </w:r>
      <w:r w:rsidR="00871EA0">
        <w:rPr>
          <w:rStyle w:val="Char7"/>
          <w:rFonts w:eastAsia="MS Mincho"/>
          <w:rtl/>
        </w:rPr>
        <w:t>ی</w:t>
      </w:r>
      <w:r w:rsidRPr="00692820">
        <w:rPr>
          <w:rStyle w:val="Char7"/>
          <w:rFonts w:eastAsia="MS Mincho"/>
          <w:rtl/>
        </w:rPr>
        <w:t>ح کرده و گفته است: قطعاً رهبر</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در ا</w:t>
      </w:r>
      <w:r w:rsidR="00871EA0">
        <w:rPr>
          <w:rStyle w:val="Char7"/>
          <w:rFonts w:eastAsia="MS Mincho"/>
          <w:rtl/>
        </w:rPr>
        <w:t>ی</w:t>
      </w:r>
      <w:r w:rsidRPr="00692820">
        <w:rPr>
          <w:rStyle w:val="Char7"/>
          <w:rFonts w:eastAsia="MS Mincho"/>
          <w:rtl/>
        </w:rPr>
        <w:t>ران و قم قرار دارد و او خواستار تشک</w:t>
      </w:r>
      <w:r w:rsidR="00871EA0">
        <w:rPr>
          <w:rStyle w:val="Char7"/>
          <w:rFonts w:eastAsia="MS Mincho"/>
          <w:rtl/>
        </w:rPr>
        <w:t>ی</w:t>
      </w:r>
      <w:r w:rsidRPr="00692820">
        <w:rPr>
          <w:rStyle w:val="Char7"/>
          <w:rFonts w:eastAsia="MS Mincho"/>
          <w:rtl/>
        </w:rPr>
        <w:t>ل مجلس اعلای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جهان شد.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زمان</w:t>
      </w:r>
      <w:r w:rsidR="00871EA0">
        <w:rPr>
          <w:rStyle w:val="Char7"/>
          <w:rFonts w:eastAsia="MS Mincho"/>
          <w:rtl/>
        </w:rPr>
        <w:t>ی</w:t>
      </w:r>
      <w:r w:rsidRPr="00692820">
        <w:rPr>
          <w:rStyle w:val="Char7"/>
          <w:rFonts w:eastAsia="MS Mincho"/>
          <w:rtl/>
        </w:rPr>
        <w:t xml:space="preserve"> که ب</w:t>
      </w:r>
      <w:r w:rsidR="00871EA0">
        <w:rPr>
          <w:rStyle w:val="Char7"/>
          <w:rFonts w:eastAsia="MS Mincho"/>
          <w:rtl/>
        </w:rPr>
        <w:t>ی</w:t>
      </w:r>
      <w:r w:rsidRPr="00692820">
        <w:rPr>
          <w:rStyle w:val="Char7"/>
          <w:rFonts w:eastAsia="MS Mincho"/>
          <w:rtl/>
        </w:rPr>
        <w:t>ن شاه مخلوع از سلطنت و آنها</w:t>
      </w:r>
      <w:r w:rsidR="00871EA0">
        <w:rPr>
          <w:rStyle w:val="Char7"/>
          <w:rFonts w:eastAsia="MS Mincho"/>
          <w:rtl/>
        </w:rPr>
        <w:t>یی</w:t>
      </w:r>
      <w:r w:rsidRPr="00692820">
        <w:rPr>
          <w:rStyle w:val="Char7"/>
          <w:rFonts w:eastAsia="MS Mincho"/>
          <w:rtl/>
        </w:rPr>
        <w:t xml:space="preserve"> که به رهبر</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منتسب بودند، اختلاف وجود داشت، ت</w:t>
      </w:r>
      <w:r w:rsidR="008550A7" w:rsidRPr="00692820">
        <w:rPr>
          <w:rStyle w:val="Char7"/>
          <w:rFonts w:eastAsia="MS Mincho" w:hint="cs"/>
          <w:rtl/>
        </w:rPr>
        <w:t>شکیلات</w:t>
      </w:r>
      <w:r w:rsidR="00871EA0">
        <w:rPr>
          <w:rStyle w:val="Char7"/>
          <w:rFonts w:eastAsia="MS Mincho"/>
          <w:rtl/>
        </w:rPr>
        <w:t>ی</w:t>
      </w:r>
      <w:r w:rsidRPr="00692820">
        <w:rPr>
          <w:rStyle w:val="Char7"/>
          <w:rFonts w:eastAsia="MS Mincho"/>
          <w:rtl/>
        </w:rPr>
        <w:t xml:space="preserve"> سر</w:t>
      </w:r>
      <w:r w:rsidR="00871EA0">
        <w:rPr>
          <w:rStyle w:val="Char7"/>
          <w:rFonts w:eastAsia="MS Mincho"/>
          <w:rtl/>
        </w:rPr>
        <w:t>ی</w:t>
      </w:r>
      <w:r w:rsidRPr="00692820">
        <w:rPr>
          <w:rStyle w:val="Char7"/>
          <w:rFonts w:eastAsia="MS Mincho"/>
          <w:rtl/>
        </w:rPr>
        <w:t xml:space="preserve"> از رافضه به صورت جماعت موجود بود که دائماً با رجال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مذهب</w:t>
      </w:r>
      <w:r w:rsidR="00871EA0">
        <w:rPr>
          <w:rStyle w:val="Char7"/>
          <w:rFonts w:eastAsia="MS Mincho"/>
          <w:rtl/>
        </w:rPr>
        <w:t>ی</w:t>
      </w:r>
      <w:r w:rsidRPr="00692820">
        <w:rPr>
          <w:rStyle w:val="Char7"/>
          <w:rFonts w:eastAsia="MS Mincho"/>
          <w:rtl/>
        </w:rPr>
        <w:t>، در ارتباط بود. ا</w:t>
      </w:r>
      <w:r w:rsidR="00871EA0">
        <w:rPr>
          <w:rStyle w:val="Char7"/>
          <w:rFonts w:eastAsia="MS Mincho"/>
          <w:rtl/>
        </w:rPr>
        <w:t>ی</w:t>
      </w:r>
      <w:r w:rsidRPr="00692820">
        <w:rPr>
          <w:rStyle w:val="Char7"/>
          <w:rFonts w:eastAsia="MS Mincho"/>
          <w:rtl/>
        </w:rPr>
        <w:t>ن ارتباط در حس</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ها و حوزه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علم</w:t>
      </w:r>
      <w:r w:rsidR="00871EA0">
        <w:rPr>
          <w:rStyle w:val="Char7"/>
          <w:rFonts w:eastAsia="MS Mincho"/>
          <w:rtl/>
        </w:rPr>
        <w:t>ی</w:t>
      </w:r>
      <w:r w:rsidRPr="00692820">
        <w:rPr>
          <w:rStyle w:val="Char7"/>
          <w:rFonts w:eastAsia="MS Mincho"/>
          <w:rtl/>
        </w:rPr>
        <w:t>ه وجود داشت و علما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به پرورش و گسترش تش</w:t>
      </w:r>
      <w:r w:rsidR="00871EA0">
        <w:rPr>
          <w:rStyle w:val="Char7"/>
          <w:rFonts w:eastAsia="MS Mincho"/>
          <w:rtl/>
        </w:rPr>
        <w:t>ی</w:t>
      </w:r>
      <w:r w:rsidRPr="00692820">
        <w:rPr>
          <w:rStyle w:val="Char7"/>
          <w:rFonts w:eastAsia="MS Mincho"/>
          <w:rtl/>
        </w:rPr>
        <w:t>ع در ب</w:t>
      </w:r>
      <w:r w:rsidR="00871EA0">
        <w:rPr>
          <w:rStyle w:val="Char7"/>
          <w:rFonts w:eastAsia="MS Mincho"/>
          <w:rtl/>
        </w:rPr>
        <w:t>ی</w:t>
      </w:r>
      <w:r w:rsidRPr="00692820">
        <w:rPr>
          <w:rStyle w:val="Char7"/>
          <w:rFonts w:eastAsia="MS Mincho"/>
          <w:rtl/>
        </w:rPr>
        <w:t>شتر کشورها</w:t>
      </w:r>
      <w:r w:rsidR="00871EA0">
        <w:rPr>
          <w:rStyle w:val="Char7"/>
          <w:rFonts w:eastAsia="MS Mincho"/>
          <w:rtl/>
        </w:rPr>
        <w:t>ی</w:t>
      </w:r>
      <w:r w:rsidRPr="00692820">
        <w:rPr>
          <w:rStyle w:val="Char7"/>
          <w:rFonts w:eastAsia="MS Mincho"/>
          <w:rtl/>
        </w:rPr>
        <w:t xml:space="preserve"> دن</w:t>
      </w:r>
      <w:r w:rsidR="00871EA0">
        <w:rPr>
          <w:rStyle w:val="Char7"/>
          <w:rFonts w:eastAsia="MS Mincho"/>
          <w:rtl/>
        </w:rPr>
        <w:t>ی</w:t>
      </w:r>
      <w:r w:rsidRPr="00692820">
        <w:rPr>
          <w:rStyle w:val="Char7"/>
          <w:rFonts w:eastAsia="MS Mincho"/>
          <w:rtl/>
        </w:rPr>
        <w:t>ا، بس</w:t>
      </w:r>
      <w:r w:rsidR="00871EA0">
        <w:rPr>
          <w:rStyle w:val="Char7"/>
          <w:rFonts w:eastAsia="MS Mincho"/>
          <w:rtl/>
        </w:rPr>
        <w:t>ی</w:t>
      </w:r>
      <w:r w:rsidRPr="00692820">
        <w:rPr>
          <w:rStyle w:val="Char7"/>
          <w:rFonts w:eastAsia="MS Mincho"/>
          <w:rtl/>
        </w:rPr>
        <w:t>ار متما</w:t>
      </w:r>
      <w:r w:rsidR="00871EA0">
        <w:rPr>
          <w:rStyle w:val="Char7"/>
          <w:rFonts w:eastAsia="MS Mincho"/>
          <w:rtl/>
        </w:rPr>
        <w:t>ی</w:t>
      </w:r>
      <w:r w:rsidRPr="00692820">
        <w:rPr>
          <w:rStyle w:val="Char7"/>
          <w:rFonts w:eastAsia="MS Mincho"/>
          <w:rtl/>
        </w:rPr>
        <w:t>ل بودند</w:t>
      </w:r>
      <w:r w:rsidR="00CE4765" w:rsidRPr="00692820">
        <w:rPr>
          <w:rStyle w:val="Char7"/>
          <w:rFonts w:eastAsia="MS Mincho" w:hint="cs"/>
          <w:rtl/>
        </w:rPr>
        <w:t>.</w:t>
      </w:r>
      <w:r w:rsidRPr="00692820">
        <w:rPr>
          <w:rStyle w:val="Char7"/>
          <w:rFonts w:eastAsia="MS Mincho"/>
          <w:rtl/>
        </w:rPr>
        <w:t xml:space="preserve"> بنابرا</w:t>
      </w:r>
      <w:r w:rsidR="00871EA0">
        <w:rPr>
          <w:rStyle w:val="Char7"/>
          <w:rFonts w:eastAsia="MS Mincho"/>
          <w:rtl/>
        </w:rPr>
        <w:t>ی</w:t>
      </w:r>
      <w:r w:rsidRPr="00692820">
        <w:rPr>
          <w:rStyle w:val="Char7"/>
          <w:rFonts w:eastAsia="MS Mincho"/>
          <w:rtl/>
        </w:rPr>
        <w:t>ن دست به تغ</w:t>
      </w:r>
      <w:r w:rsidR="00871EA0">
        <w:rPr>
          <w:rStyle w:val="Char7"/>
          <w:rFonts w:eastAsia="MS Mincho"/>
          <w:rtl/>
        </w:rPr>
        <w:t>یی</w:t>
      </w:r>
      <w:r w:rsidRPr="00692820">
        <w:rPr>
          <w:rStyle w:val="Char7"/>
          <w:rFonts w:eastAsia="MS Mincho"/>
          <w:rtl/>
        </w:rPr>
        <w:t>ر و تبد</w:t>
      </w:r>
      <w:r w:rsidR="00871EA0">
        <w:rPr>
          <w:rStyle w:val="Char7"/>
          <w:rFonts w:eastAsia="MS Mincho"/>
          <w:rtl/>
        </w:rPr>
        <w:t>ی</w:t>
      </w:r>
      <w:r w:rsidRPr="00692820">
        <w:rPr>
          <w:rStyle w:val="Char7"/>
          <w:rFonts w:eastAsia="MS Mincho"/>
          <w:rtl/>
        </w:rPr>
        <w:t>ل در اسم</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خود م</w:t>
      </w:r>
      <w:r w:rsidR="00871EA0">
        <w:rPr>
          <w:rStyle w:val="Char7"/>
          <w:rFonts w:eastAsia="MS Mincho"/>
          <w:rtl/>
        </w:rPr>
        <w:t>ی</w:t>
      </w:r>
      <w:r w:rsidR="000E2B68">
        <w:rPr>
          <w:rStyle w:val="Char7"/>
          <w:rFonts w:eastAsia="MS Mincho"/>
          <w:rtl/>
        </w:rPr>
        <w:t>‌</w:t>
      </w:r>
      <w:r w:rsidRPr="00692820">
        <w:rPr>
          <w:rStyle w:val="Char7"/>
          <w:rFonts w:eastAsia="MS Mincho"/>
          <w:rtl/>
        </w:rPr>
        <w:t>زدند و کُن</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فارس</w:t>
      </w:r>
      <w:r w:rsidR="00871EA0">
        <w:rPr>
          <w:rStyle w:val="Char7"/>
          <w:rFonts w:eastAsia="MS Mincho"/>
          <w:rtl/>
        </w:rPr>
        <w:t>ی</w:t>
      </w:r>
      <w:r w:rsidRPr="00692820">
        <w:rPr>
          <w:rStyle w:val="Char7"/>
          <w:rFonts w:eastAsia="MS Mincho"/>
          <w:rtl/>
        </w:rPr>
        <w:t xml:space="preserve"> را از آن حذف م</w:t>
      </w:r>
      <w:r w:rsidR="00871EA0">
        <w:rPr>
          <w:rStyle w:val="Char7"/>
          <w:rFonts w:eastAsia="MS Mincho"/>
          <w:rtl/>
        </w:rPr>
        <w:t>ی</w:t>
      </w:r>
      <w:r w:rsidR="000E2B68">
        <w:rPr>
          <w:rStyle w:val="Char7"/>
          <w:rFonts w:eastAsia="MS Mincho"/>
          <w:rtl/>
        </w:rPr>
        <w:t>‌</w:t>
      </w:r>
      <w:r w:rsidRPr="00692820">
        <w:rPr>
          <w:rStyle w:val="Char7"/>
          <w:rFonts w:eastAsia="MS Mincho"/>
          <w:rtl/>
        </w:rPr>
        <w:t>کردند و اسم</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به آن اضافه م</w:t>
      </w:r>
      <w:r w:rsidR="00871EA0">
        <w:rPr>
          <w:rStyle w:val="Char7"/>
          <w:rFonts w:eastAsia="MS Mincho"/>
          <w:rtl/>
        </w:rPr>
        <w:t>ی</w:t>
      </w:r>
      <w:r w:rsidR="000E2B68">
        <w:rPr>
          <w:rStyle w:val="Char7"/>
          <w:rFonts w:eastAsia="MS Mincho"/>
          <w:rtl/>
        </w:rPr>
        <w:t>‌</w:t>
      </w:r>
      <w:r w:rsidRPr="00692820">
        <w:rPr>
          <w:rStyle w:val="Char7"/>
          <w:rFonts w:eastAsia="MS Mincho"/>
          <w:rtl/>
        </w:rPr>
        <w:t>کردند و ا</w:t>
      </w:r>
      <w:r w:rsidR="00871EA0">
        <w:rPr>
          <w:rStyle w:val="Char7"/>
          <w:rFonts w:eastAsia="MS Mincho"/>
          <w:rtl/>
        </w:rPr>
        <w:t>ی</w:t>
      </w:r>
      <w:r w:rsidRPr="00692820">
        <w:rPr>
          <w:rStyle w:val="Char7"/>
          <w:rFonts w:eastAsia="MS Mincho"/>
          <w:rtl/>
        </w:rPr>
        <w:t>نگونه وانمود م</w:t>
      </w:r>
      <w:r w:rsidR="00871EA0">
        <w:rPr>
          <w:rStyle w:val="Char7"/>
          <w:rFonts w:eastAsia="MS Mincho"/>
          <w:rtl/>
        </w:rPr>
        <w:t>ی</w:t>
      </w:r>
      <w:r w:rsidR="000E2B68">
        <w:rPr>
          <w:rStyle w:val="Char7"/>
          <w:rFonts w:eastAsia="MS Mincho"/>
          <w:rtl/>
        </w:rPr>
        <w:t>‌</w:t>
      </w:r>
      <w:r w:rsidRPr="00692820">
        <w:rPr>
          <w:rStyle w:val="Char7"/>
          <w:rFonts w:eastAsia="MS Mincho"/>
          <w:rtl/>
        </w:rPr>
        <w:t>کردند که اصالتاً عرب</w:t>
      </w:r>
      <w:r w:rsidR="00871EA0">
        <w:rPr>
          <w:rStyle w:val="Char7"/>
          <w:rFonts w:eastAsia="MS Mincho"/>
          <w:rtl/>
        </w:rPr>
        <w:t>ی</w:t>
      </w:r>
      <w:r w:rsidRPr="00692820">
        <w:rPr>
          <w:rStyle w:val="Char7"/>
          <w:rFonts w:eastAsia="MS Mincho"/>
          <w:rtl/>
        </w:rPr>
        <w:t xml:space="preserve"> و از آل ب</w:t>
      </w:r>
      <w:r w:rsidR="00871EA0">
        <w:rPr>
          <w:rStyle w:val="Char7"/>
          <w:rFonts w:eastAsia="MS Mincho"/>
          <w:rtl/>
        </w:rPr>
        <w:t>ی</w:t>
      </w:r>
      <w:r w:rsidRPr="00692820">
        <w:rPr>
          <w:rStyle w:val="Char7"/>
          <w:rFonts w:eastAsia="MS Mincho"/>
          <w:rtl/>
        </w:rPr>
        <w:t>ت هستند و جدشان در سال فلان، به ا</w:t>
      </w:r>
      <w:r w:rsidR="00871EA0">
        <w:rPr>
          <w:rStyle w:val="Char7"/>
          <w:rFonts w:eastAsia="MS Mincho"/>
          <w:rtl/>
        </w:rPr>
        <w:t>ی</w:t>
      </w:r>
      <w:r w:rsidRPr="00692820">
        <w:rPr>
          <w:rStyle w:val="Char7"/>
          <w:rFonts w:eastAsia="MS Mincho"/>
          <w:rtl/>
        </w:rPr>
        <w:t>ران مهاجرت کرده و امروزه آنها به وطن و ممالکشان بر م</w:t>
      </w:r>
      <w:r w:rsidR="00871EA0">
        <w:rPr>
          <w:rStyle w:val="Char7"/>
          <w:rFonts w:eastAsia="MS Mincho"/>
          <w:rtl/>
        </w:rPr>
        <w:t>ی</w:t>
      </w:r>
      <w:r w:rsidR="000E2B68">
        <w:rPr>
          <w:rStyle w:val="Char7"/>
          <w:rFonts w:eastAsia="MS Mincho"/>
          <w:rtl/>
        </w:rPr>
        <w:t>‌</w:t>
      </w:r>
      <w:r w:rsidRPr="00692820">
        <w:rPr>
          <w:rStyle w:val="Char7"/>
          <w:rFonts w:eastAsia="MS Mincho"/>
          <w:rtl/>
        </w:rPr>
        <w:t>گردند و تمام</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که در بلاد عرب</w:t>
      </w:r>
      <w:r w:rsidR="00871EA0">
        <w:rPr>
          <w:rStyle w:val="Char7"/>
          <w:rFonts w:eastAsia="MS Mincho"/>
          <w:rtl/>
        </w:rPr>
        <w:t>ی</w:t>
      </w:r>
      <w:r w:rsidRPr="00692820">
        <w:rPr>
          <w:rStyle w:val="Char7"/>
          <w:rFonts w:eastAsia="MS Mincho"/>
          <w:rtl/>
        </w:rPr>
        <w:t xml:space="preserve"> سکن</w:t>
      </w:r>
      <w:r w:rsidR="00871EA0">
        <w:rPr>
          <w:rStyle w:val="Char7"/>
          <w:rFonts w:eastAsia="MS Mincho"/>
          <w:rtl/>
        </w:rPr>
        <w:t>ی</w:t>
      </w:r>
      <w:r w:rsidRPr="00692820">
        <w:rPr>
          <w:rStyle w:val="Char7"/>
          <w:rFonts w:eastAsia="MS Mincho"/>
          <w:rtl/>
        </w:rPr>
        <w:t xml:space="preserve"> گز</w:t>
      </w:r>
      <w:r w:rsidR="00871EA0">
        <w:rPr>
          <w:rStyle w:val="Char7"/>
          <w:rFonts w:eastAsia="MS Mincho"/>
          <w:rtl/>
        </w:rPr>
        <w:t>ی</w:t>
      </w:r>
      <w:r w:rsidRPr="00692820">
        <w:rPr>
          <w:rStyle w:val="Char7"/>
          <w:rFonts w:eastAsia="MS Mincho"/>
          <w:rtl/>
        </w:rPr>
        <w:t>ده بودند به آن شهادت م</w:t>
      </w:r>
      <w:r w:rsidR="00871EA0">
        <w:rPr>
          <w:rStyle w:val="Char7"/>
          <w:rFonts w:eastAsia="MS Mincho"/>
          <w:rtl/>
        </w:rPr>
        <w:t>ی</w:t>
      </w:r>
      <w:r w:rsidR="000E2B68">
        <w:rPr>
          <w:rStyle w:val="Char7"/>
          <w:rFonts w:eastAsia="MS Mincho"/>
          <w:rtl/>
        </w:rPr>
        <w:t>‌</w:t>
      </w:r>
      <w:r w:rsidRPr="00692820">
        <w:rPr>
          <w:rStyle w:val="Char7"/>
          <w:rFonts w:eastAsia="MS Mincho"/>
          <w:rtl/>
        </w:rPr>
        <w:t>دهند.</w:t>
      </w:r>
    </w:p>
    <w:p w:rsidR="000A3212" w:rsidRPr="00692820" w:rsidRDefault="000A3212" w:rsidP="004D6BA9">
      <w:pPr>
        <w:pStyle w:val="a"/>
        <w:numPr>
          <w:ilvl w:val="0"/>
          <w:numId w:val="28"/>
        </w:numPr>
        <w:tabs>
          <w:tab w:val="right" w:pos="395"/>
        </w:tabs>
        <w:spacing w:before="0" w:after="0" w:line="240" w:lineRule="auto"/>
        <w:ind w:left="680" w:hanging="340"/>
        <w:jc w:val="both"/>
        <w:rPr>
          <w:rStyle w:val="Char7"/>
          <w:rFonts w:eastAsia="MS Mincho"/>
          <w:rtl/>
        </w:rPr>
      </w:pPr>
      <w:r w:rsidRPr="00692820">
        <w:rPr>
          <w:rStyle w:val="Char7"/>
          <w:rFonts w:eastAsia="MS Mincho"/>
          <w:rtl/>
        </w:rPr>
        <w:t>اختلافات شاه مخلوع با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تأث</w:t>
      </w:r>
      <w:r w:rsidR="00871EA0">
        <w:rPr>
          <w:rStyle w:val="Char7"/>
          <w:rFonts w:eastAsia="MS Mincho"/>
          <w:rtl/>
        </w:rPr>
        <w:t>ی</w:t>
      </w:r>
      <w:r w:rsidRPr="00692820">
        <w:rPr>
          <w:rStyle w:val="Char7"/>
          <w:rFonts w:eastAsia="MS Mincho"/>
          <w:rtl/>
        </w:rPr>
        <w:t>ر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بر سا</w:t>
      </w:r>
      <w:r w:rsidR="00871EA0">
        <w:rPr>
          <w:rStyle w:val="Char7"/>
          <w:rFonts w:eastAsia="MS Mincho"/>
          <w:rtl/>
        </w:rPr>
        <w:t>ی</w:t>
      </w:r>
      <w:r w:rsidRPr="00692820">
        <w:rPr>
          <w:rStyle w:val="Char7"/>
          <w:rFonts w:eastAsia="MS Mincho"/>
          <w:rtl/>
        </w:rPr>
        <w:t>ر روافض در خارج از ا</w:t>
      </w:r>
      <w:r w:rsidR="00871EA0">
        <w:rPr>
          <w:rStyle w:val="Char7"/>
          <w:rFonts w:eastAsia="MS Mincho"/>
          <w:rtl/>
        </w:rPr>
        <w:t>ی</w:t>
      </w:r>
      <w:r w:rsidRPr="00692820">
        <w:rPr>
          <w:rStyle w:val="Char7"/>
          <w:rFonts w:eastAsia="MS Mincho"/>
          <w:rtl/>
        </w:rPr>
        <w:t>ران نداشت. مهم دوست</w:t>
      </w:r>
      <w:r w:rsidR="00871EA0">
        <w:rPr>
          <w:rStyle w:val="Char7"/>
          <w:rFonts w:eastAsia="MS Mincho"/>
          <w:rtl/>
        </w:rPr>
        <w:t>ی</w:t>
      </w:r>
      <w:r w:rsidRPr="00692820">
        <w:rPr>
          <w:rStyle w:val="Char7"/>
          <w:rFonts w:eastAsia="MS Mincho"/>
          <w:rtl/>
        </w:rPr>
        <w:t xml:space="preserve"> و پ</w:t>
      </w:r>
      <w:r w:rsidR="00871EA0">
        <w:rPr>
          <w:rStyle w:val="Char7"/>
          <w:rFonts w:eastAsia="MS Mincho"/>
          <w:rtl/>
        </w:rPr>
        <w:t>ی</w:t>
      </w:r>
      <w:r w:rsidRPr="00692820">
        <w:rPr>
          <w:rStyle w:val="Char7"/>
          <w:rFonts w:eastAsia="MS Mincho"/>
          <w:rtl/>
        </w:rPr>
        <w:t>روی روافض از رهبر</w:t>
      </w:r>
      <w:r w:rsidR="00871EA0">
        <w:rPr>
          <w:rStyle w:val="Char7"/>
          <w:rFonts w:eastAsia="MS Mincho"/>
          <w:rtl/>
        </w:rPr>
        <w:t>ی</w:t>
      </w:r>
      <w:r w:rsidRPr="00692820">
        <w:rPr>
          <w:rStyle w:val="Char7"/>
          <w:rFonts w:eastAsia="MS Mincho"/>
          <w:rtl/>
        </w:rPr>
        <w:t xml:space="preserve">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و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ا</w:t>
      </w:r>
      <w:r w:rsidR="00871EA0">
        <w:rPr>
          <w:rStyle w:val="Char7"/>
          <w:rFonts w:eastAsia="MS Mincho"/>
          <w:rtl/>
        </w:rPr>
        <w:t>ی</w:t>
      </w:r>
      <w:r w:rsidRPr="00692820">
        <w:rPr>
          <w:rStyle w:val="Char7"/>
          <w:rFonts w:eastAsia="MS Mincho"/>
          <w:rtl/>
        </w:rPr>
        <w:t>ران، در کنار هم است. [حال ا</w:t>
      </w:r>
      <w:r w:rsidR="00871EA0">
        <w:rPr>
          <w:rStyle w:val="Char7"/>
          <w:rFonts w:eastAsia="MS Mincho"/>
          <w:rtl/>
        </w:rPr>
        <w:t>ی</w:t>
      </w:r>
      <w:r w:rsidRPr="00692820">
        <w:rPr>
          <w:rStyle w:val="Char7"/>
          <w:rFonts w:eastAsia="MS Mincho"/>
          <w:rtl/>
        </w:rPr>
        <w:t>ن رهبر هرکه می</w:t>
      </w:r>
      <w:r w:rsidR="000E2B68">
        <w:rPr>
          <w:rStyle w:val="Char7"/>
          <w:rFonts w:eastAsia="MS Mincho"/>
          <w:rtl/>
        </w:rPr>
        <w:t>‌</w:t>
      </w:r>
      <w:r w:rsidRPr="00692820">
        <w:rPr>
          <w:rStyle w:val="Char7"/>
          <w:rFonts w:eastAsia="MS Mincho"/>
          <w:rtl/>
        </w:rPr>
        <w:t>خواهد باشد] برای ا</w:t>
      </w:r>
      <w:r w:rsidR="00871EA0">
        <w:rPr>
          <w:rStyle w:val="Char7"/>
          <w:rFonts w:eastAsia="MS Mincho"/>
          <w:rtl/>
        </w:rPr>
        <w:t>ی</w:t>
      </w:r>
      <w:r w:rsidRPr="00692820">
        <w:rPr>
          <w:rStyle w:val="Char7"/>
          <w:rFonts w:eastAsia="MS Mincho"/>
          <w:rtl/>
        </w:rPr>
        <w:t>ن موضوع دو مثال م</w:t>
      </w:r>
      <w:r w:rsidR="00871EA0">
        <w:rPr>
          <w:rStyle w:val="Char7"/>
          <w:rFonts w:eastAsia="MS Mincho"/>
          <w:rtl/>
        </w:rPr>
        <w:t>ی</w:t>
      </w:r>
      <w:r w:rsidR="000E2B68">
        <w:rPr>
          <w:rStyle w:val="Char7"/>
          <w:rFonts w:eastAsia="MS Mincho"/>
          <w:rtl/>
        </w:rPr>
        <w:t>‌</w:t>
      </w:r>
      <w:r w:rsidRPr="00692820">
        <w:rPr>
          <w:rStyle w:val="Char7"/>
          <w:rFonts w:eastAsia="MS Mincho"/>
          <w:rtl/>
        </w:rPr>
        <w:t>آور</w:t>
      </w:r>
      <w:r w:rsidR="00871EA0">
        <w:rPr>
          <w:rStyle w:val="Char7"/>
          <w:rFonts w:eastAsia="MS Mincho"/>
          <w:rtl/>
        </w:rPr>
        <w:t>ی</w:t>
      </w:r>
      <w:r w:rsidRPr="00692820">
        <w:rPr>
          <w:rStyle w:val="Char7"/>
          <w:rFonts w:eastAsia="MS Mincho"/>
          <w:rtl/>
        </w:rPr>
        <w:t>م.</w:t>
      </w:r>
    </w:p>
    <w:p w:rsidR="006C4C06" w:rsidRPr="00692820" w:rsidRDefault="000A3212" w:rsidP="002C706F">
      <w:pPr>
        <w:spacing w:after="0"/>
        <w:ind w:firstLine="284"/>
        <w:jc w:val="both"/>
        <w:rPr>
          <w:rStyle w:val="Char7"/>
          <w:rFonts w:eastAsiaTheme="minorHAnsi"/>
          <w:rtl/>
        </w:rPr>
      </w:pPr>
      <w:r w:rsidRPr="008B5A48">
        <w:rPr>
          <w:rStyle w:val="Char8"/>
          <w:rFonts w:eastAsia="MS Mincho"/>
          <w:rtl/>
        </w:rPr>
        <w:t>مثال اول:</w:t>
      </w:r>
      <w:r w:rsidRPr="00692820">
        <w:rPr>
          <w:rStyle w:val="Char7"/>
          <w:rFonts w:eastAsiaTheme="minorHAnsi"/>
          <w:rtl/>
        </w:rPr>
        <w:t xml:space="preserve"> در نوامبر 1968 شاه ا</w:t>
      </w:r>
      <w:r w:rsidR="00871EA0">
        <w:rPr>
          <w:rStyle w:val="Char7"/>
          <w:rFonts w:eastAsiaTheme="minorHAnsi"/>
          <w:rtl/>
        </w:rPr>
        <w:t>ی</w:t>
      </w:r>
      <w:r w:rsidRPr="00692820">
        <w:rPr>
          <w:rStyle w:val="Char7"/>
          <w:rFonts w:eastAsiaTheme="minorHAnsi"/>
          <w:rtl/>
        </w:rPr>
        <w:t>ران برای د</w:t>
      </w:r>
      <w:r w:rsidR="00871EA0">
        <w:rPr>
          <w:rStyle w:val="Char7"/>
          <w:rFonts w:eastAsiaTheme="minorHAnsi"/>
          <w:rtl/>
        </w:rPr>
        <w:t>ی</w:t>
      </w:r>
      <w:r w:rsidRPr="00692820">
        <w:rPr>
          <w:rStyle w:val="Char7"/>
          <w:rFonts w:eastAsiaTheme="minorHAnsi"/>
          <w:rtl/>
        </w:rPr>
        <w:t>دار</w:t>
      </w:r>
      <w:r w:rsidR="00871EA0">
        <w:rPr>
          <w:rStyle w:val="Char7"/>
          <w:rFonts w:eastAsiaTheme="minorHAnsi"/>
          <w:rtl/>
        </w:rPr>
        <w:t>ی</w:t>
      </w:r>
      <w:r w:rsidRPr="00692820">
        <w:rPr>
          <w:rStyle w:val="Char7"/>
          <w:rFonts w:eastAsiaTheme="minorHAnsi"/>
          <w:rtl/>
        </w:rPr>
        <w:t xml:space="preserve"> به کو</w:t>
      </w:r>
      <w:r w:rsidR="00871EA0">
        <w:rPr>
          <w:rStyle w:val="Char7"/>
          <w:rFonts w:eastAsiaTheme="minorHAnsi"/>
          <w:rtl/>
        </w:rPr>
        <w:t>ی</w:t>
      </w:r>
      <w:r w:rsidRPr="00692820">
        <w:rPr>
          <w:rStyle w:val="Char7"/>
          <w:rFonts w:eastAsiaTheme="minorHAnsi"/>
          <w:rtl/>
        </w:rPr>
        <w:t>ت رفت و قبل از ا</w:t>
      </w:r>
      <w:r w:rsidR="00871EA0">
        <w:rPr>
          <w:rStyle w:val="Char7"/>
          <w:rFonts w:eastAsiaTheme="minorHAnsi"/>
          <w:rtl/>
        </w:rPr>
        <w:t>ی</w:t>
      </w:r>
      <w:r w:rsidRPr="00692820">
        <w:rPr>
          <w:rStyle w:val="Char7"/>
          <w:rFonts w:eastAsiaTheme="minorHAnsi"/>
          <w:rtl/>
        </w:rPr>
        <w:t>ن د</w:t>
      </w:r>
      <w:r w:rsidR="00871EA0">
        <w:rPr>
          <w:rStyle w:val="Char7"/>
          <w:rFonts w:eastAsiaTheme="minorHAnsi"/>
          <w:rtl/>
        </w:rPr>
        <w:t>ی</w:t>
      </w:r>
      <w:r w:rsidRPr="00692820">
        <w:rPr>
          <w:rStyle w:val="Char7"/>
          <w:rFonts w:eastAsiaTheme="minorHAnsi"/>
          <w:rtl/>
        </w:rPr>
        <w:t>دار، ش</w:t>
      </w:r>
      <w:r w:rsidR="00871EA0">
        <w:rPr>
          <w:rStyle w:val="Char7"/>
          <w:rFonts w:eastAsiaTheme="minorHAnsi"/>
          <w:rtl/>
        </w:rPr>
        <w:t>ی</w:t>
      </w:r>
      <w:r w:rsidRPr="00692820">
        <w:rPr>
          <w:rStyle w:val="Char7"/>
          <w:rFonts w:eastAsiaTheme="minorHAnsi"/>
          <w:rtl/>
        </w:rPr>
        <w:t>ع</w:t>
      </w:r>
      <w:r w:rsidR="00871EA0">
        <w:rPr>
          <w:rStyle w:val="Char7"/>
          <w:rFonts w:eastAsiaTheme="minorHAnsi"/>
          <w:rtl/>
        </w:rPr>
        <w:t>ی</w:t>
      </w:r>
      <w:r w:rsidRPr="00692820">
        <w:rPr>
          <w:rStyle w:val="Char7"/>
          <w:rFonts w:eastAsiaTheme="minorHAnsi"/>
          <w:rtl/>
        </w:rPr>
        <w:t>ان</w:t>
      </w:r>
      <w:r w:rsidR="006C4C06" w:rsidRPr="00692820">
        <w:rPr>
          <w:rStyle w:val="Char7"/>
          <w:rFonts w:eastAsiaTheme="minorHAnsi" w:hint="cs"/>
          <w:rtl/>
        </w:rPr>
        <w:t xml:space="preserve"> [در کویت]</w:t>
      </w:r>
      <w:r w:rsidRPr="00692820">
        <w:rPr>
          <w:rStyle w:val="Char7"/>
          <w:rFonts w:eastAsiaTheme="minorHAnsi"/>
          <w:rtl/>
        </w:rPr>
        <w:t xml:space="preserve"> </w:t>
      </w:r>
      <w:r w:rsidR="006C4C06" w:rsidRPr="00692820">
        <w:rPr>
          <w:rStyle w:val="Char7"/>
          <w:rFonts w:eastAsiaTheme="minorHAnsi" w:hint="cs"/>
          <w:rtl/>
        </w:rPr>
        <w:t>که بیشترشان ایرانی بودند</w:t>
      </w:r>
      <w:r w:rsidRPr="00692820">
        <w:rPr>
          <w:rStyle w:val="Char7"/>
          <w:rFonts w:eastAsiaTheme="minorHAnsi"/>
          <w:rtl/>
        </w:rPr>
        <w:t xml:space="preserve"> به حکومت پ</w:t>
      </w:r>
      <w:r w:rsidR="00871EA0">
        <w:rPr>
          <w:rStyle w:val="Char7"/>
          <w:rFonts w:eastAsiaTheme="minorHAnsi"/>
          <w:rtl/>
        </w:rPr>
        <w:t>ی</w:t>
      </w:r>
      <w:r w:rsidRPr="00692820">
        <w:rPr>
          <w:rStyle w:val="Char7"/>
          <w:rFonts w:eastAsiaTheme="minorHAnsi"/>
          <w:rtl/>
        </w:rPr>
        <w:t>شنهاد دادند که راه فرودگاه تا قصر را</w:t>
      </w:r>
      <w:r w:rsidR="008F5538" w:rsidRPr="00692820">
        <w:rPr>
          <w:rStyle w:val="Char7"/>
          <w:rFonts w:eastAsiaTheme="minorHAnsi"/>
          <w:rtl/>
        </w:rPr>
        <w:t xml:space="preserve"> </w:t>
      </w:r>
      <w:r w:rsidR="006C4C06" w:rsidRPr="00692820">
        <w:rPr>
          <w:rStyle w:val="Char7"/>
          <w:rFonts w:eastAsiaTheme="minorHAnsi" w:hint="cs"/>
          <w:rtl/>
        </w:rPr>
        <w:t>که حدودا</w:t>
      </w:r>
      <w:r w:rsidR="006C4C06" w:rsidRPr="00692820">
        <w:rPr>
          <w:rStyle w:val="Char7"/>
          <w:rFonts w:eastAsiaTheme="minorHAnsi"/>
          <w:rtl/>
        </w:rPr>
        <w:t>ً 10 ک</w:t>
      </w:r>
      <w:r w:rsidR="00871EA0">
        <w:rPr>
          <w:rStyle w:val="Char7"/>
          <w:rFonts w:eastAsiaTheme="minorHAnsi"/>
          <w:rtl/>
        </w:rPr>
        <w:t>ی</w:t>
      </w:r>
      <w:r w:rsidR="006C4C06" w:rsidRPr="00692820">
        <w:rPr>
          <w:rStyle w:val="Char7"/>
          <w:rFonts w:eastAsiaTheme="minorHAnsi"/>
          <w:rtl/>
        </w:rPr>
        <w:t xml:space="preserve">لومتر بود </w:t>
      </w:r>
      <w:r w:rsidRPr="00692820">
        <w:rPr>
          <w:rStyle w:val="Char7"/>
          <w:rFonts w:eastAsiaTheme="minorHAnsi"/>
          <w:rtl/>
        </w:rPr>
        <w:t>فرش کنند. حکومت با ا</w:t>
      </w:r>
      <w:r w:rsidR="00871EA0">
        <w:rPr>
          <w:rStyle w:val="Char7"/>
          <w:rFonts w:eastAsiaTheme="minorHAnsi"/>
          <w:rtl/>
        </w:rPr>
        <w:t>ی</w:t>
      </w:r>
      <w:r w:rsidRPr="00692820">
        <w:rPr>
          <w:rStyle w:val="Char7"/>
          <w:rFonts w:eastAsiaTheme="minorHAnsi"/>
          <w:rtl/>
        </w:rPr>
        <w:t>ن پ</w:t>
      </w:r>
      <w:r w:rsidR="00871EA0">
        <w:rPr>
          <w:rStyle w:val="Char7"/>
          <w:rFonts w:eastAsiaTheme="minorHAnsi"/>
          <w:rtl/>
        </w:rPr>
        <w:t>ی</w:t>
      </w:r>
      <w:r w:rsidRPr="00692820">
        <w:rPr>
          <w:rStyle w:val="Char7"/>
          <w:rFonts w:eastAsiaTheme="minorHAnsi"/>
          <w:rtl/>
        </w:rPr>
        <w:t>شنهاد موافقت کرد</w:t>
      </w:r>
      <w:r w:rsidR="006C4C06" w:rsidRPr="00692820">
        <w:rPr>
          <w:rStyle w:val="Char7"/>
          <w:rFonts w:eastAsiaTheme="minorHAnsi" w:hint="cs"/>
          <w:rtl/>
        </w:rPr>
        <w:t xml:space="preserve"> به این شرط که برای هر رئیس و رهبر کشوری که به آنجا می</w:t>
      </w:r>
      <w:r w:rsidR="000E2B68">
        <w:rPr>
          <w:rStyle w:val="Char7"/>
          <w:rFonts w:eastAsiaTheme="minorHAnsi"/>
          <w:rtl/>
        </w:rPr>
        <w:t>‌</w:t>
      </w:r>
      <w:r w:rsidR="006C4C06" w:rsidRPr="00692820">
        <w:rPr>
          <w:rStyle w:val="Char7"/>
          <w:rFonts w:eastAsiaTheme="minorHAnsi" w:hint="cs"/>
          <w:rtl/>
        </w:rPr>
        <w:t>رود همین کار را انجام دهند، که آنان نیز پشیمان شدند.</w:t>
      </w:r>
    </w:p>
    <w:p w:rsidR="00894DCE" w:rsidRPr="00692820" w:rsidRDefault="006C4C06" w:rsidP="002C706F">
      <w:pPr>
        <w:spacing w:after="0"/>
        <w:ind w:firstLine="284"/>
        <w:jc w:val="both"/>
        <w:rPr>
          <w:rStyle w:val="Char7"/>
          <w:rFonts w:eastAsia="MS Mincho"/>
          <w:rtl/>
        </w:rPr>
      </w:pPr>
      <w:r w:rsidRPr="00692820">
        <w:rPr>
          <w:rStyle w:val="Char7"/>
          <w:rFonts w:eastAsiaTheme="minorHAnsi" w:hint="cs"/>
          <w:rtl/>
        </w:rPr>
        <w:t>ا</w:t>
      </w:r>
      <w:r w:rsidR="00871EA0">
        <w:rPr>
          <w:rStyle w:val="Char7"/>
          <w:rFonts w:eastAsia="MS Mincho"/>
          <w:rtl/>
        </w:rPr>
        <w:t>ی</w:t>
      </w:r>
      <w:r w:rsidR="000A3212" w:rsidRPr="00692820">
        <w:rPr>
          <w:rStyle w:val="Char7"/>
          <w:rFonts w:eastAsia="MS Mincho"/>
          <w:rtl/>
        </w:rPr>
        <w:t xml:space="preserve">ن تاجران </w:t>
      </w:r>
      <w:r w:rsidR="00894DCE" w:rsidRPr="00692820">
        <w:rPr>
          <w:rStyle w:val="Char7"/>
          <w:rFonts w:eastAsia="MS Mincho" w:hint="cs"/>
          <w:rtl/>
        </w:rPr>
        <w:t xml:space="preserve">که </w:t>
      </w:r>
      <w:r w:rsidR="000A3212" w:rsidRPr="00692820">
        <w:rPr>
          <w:rStyle w:val="Char7"/>
          <w:rFonts w:eastAsia="MS Mincho"/>
          <w:rtl/>
        </w:rPr>
        <w:t>اطراف راه را با عکس شاه تزئ</w:t>
      </w:r>
      <w:r w:rsidR="00871EA0">
        <w:rPr>
          <w:rStyle w:val="Char7"/>
          <w:rFonts w:eastAsia="MS Mincho"/>
          <w:rtl/>
        </w:rPr>
        <w:t>ی</w:t>
      </w:r>
      <w:r w:rsidR="000A3212" w:rsidRPr="00692820">
        <w:rPr>
          <w:rStyle w:val="Char7"/>
          <w:rFonts w:eastAsia="MS Mincho"/>
          <w:rtl/>
        </w:rPr>
        <w:t>ن کردند</w:t>
      </w:r>
      <w:r w:rsidR="00894DCE" w:rsidRPr="00692820">
        <w:rPr>
          <w:rStyle w:val="Char7"/>
          <w:rFonts w:eastAsia="MS Mincho" w:hint="cs"/>
          <w:rtl/>
        </w:rPr>
        <w:t>،</w:t>
      </w:r>
      <w:r w:rsidR="000A3212" w:rsidRPr="00692820">
        <w:rPr>
          <w:rStyle w:val="Char7"/>
          <w:rFonts w:eastAsia="MS Mincho"/>
          <w:rtl/>
        </w:rPr>
        <w:t xml:space="preserve"> بعد از ا</w:t>
      </w:r>
      <w:r w:rsidR="00871EA0">
        <w:rPr>
          <w:rStyle w:val="Char7"/>
          <w:rFonts w:eastAsia="MS Mincho"/>
          <w:rtl/>
        </w:rPr>
        <w:t>ی</w:t>
      </w:r>
      <w:r w:rsidR="000A3212" w:rsidRPr="00692820">
        <w:rPr>
          <w:rStyle w:val="Char7"/>
          <w:rFonts w:eastAsia="MS Mincho"/>
          <w:rtl/>
        </w:rPr>
        <w:t>نکه شاه از کشور خارج شد آن را با عکس خم</w:t>
      </w:r>
      <w:r w:rsidR="00871EA0">
        <w:rPr>
          <w:rStyle w:val="Char7"/>
          <w:rFonts w:eastAsia="MS Mincho"/>
          <w:rtl/>
        </w:rPr>
        <w:t>ی</w:t>
      </w:r>
      <w:r w:rsidR="000A3212" w:rsidRPr="00692820">
        <w:rPr>
          <w:rStyle w:val="Char7"/>
          <w:rFonts w:eastAsia="MS Mincho"/>
          <w:rtl/>
        </w:rPr>
        <w:t>ن</w:t>
      </w:r>
      <w:r w:rsidR="00871EA0">
        <w:rPr>
          <w:rStyle w:val="Char7"/>
          <w:rFonts w:eastAsia="MS Mincho"/>
          <w:rtl/>
        </w:rPr>
        <w:t>ی</w:t>
      </w:r>
      <w:r w:rsidR="000A3212" w:rsidRPr="00692820">
        <w:rPr>
          <w:rStyle w:val="Char7"/>
          <w:rFonts w:eastAsia="MS Mincho"/>
          <w:rtl/>
        </w:rPr>
        <w:t xml:space="preserve"> عوض کردند</w:t>
      </w:r>
      <w:r w:rsidR="00894DCE" w:rsidRPr="00692820">
        <w:rPr>
          <w:rStyle w:val="Char7"/>
          <w:rFonts w:eastAsia="MS Mincho" w:hint="cs"/>
          <w:rtl/>
        </w:rPr>
        <w:t>. و از انقلابی که اسلامی می</w:t>
      </w:r>
      <w:r w:rsidR="000E2B68">
        <w:rPr>
          <w:rStyle w:val="Char7"/>
          <w:rFonts w:eastAsia="MS Mincho"/>
          <w:rtl/>
        </w:rPr>
        <w:t>‌</w:t>
      </w:r>
      <w:r w:rsidR="00894DCE" w:rsidRPr="00692820">
        <w:rPr>
          <w:rStyle w:val="Char7"/>
          <w:rFonts w:eastAsia="MS Mincho" w:hint="cs"/>
          <w:rtl/>
        </w:rPr>
        <w:t xml:space="preserve">نامیدند استقبال کردند و از کسی از آنان نشنیدیم که انگشت اتهام وجود افراد ساواکی </w:t>
      </w:r>
      <w:r w:rsidR="00EF21A0" w:rsidRPr="00692820">
        <w:rPr>
          <w:rStyle w:val="Char7"/>
          <w:rFonts w:eastAsia="MS Mincho" w:hint="cs"/>
          <w:rtl/>
        </w:rPr>
        <w:t xml:space="preserve">را </w:t>
      </w:r>
      <w:r w:rsidR="00894DCE" w:rsidRPr="00692820">
        <w:rPr>
          <w:rStyle w:val="Char7"/>
          <w:rFonts w:eastAsia="MS Mincho" w:hint="cs"/>
          <w:rtl/>
        </w:rPr>
        <w:t xml:space="preserve">در بین انقلابیون که کم هم نبودند </w:t>
      </w:r>
      <w:r w:rsidR="00566C09">
        <w:rPr>
          <w:rStyle w:val="Char7"/>
          <w:rFonts w:eastAsia="MS Mincho" w:hint="cs"/>
          <w:rtl/>
        </w:rPr>
        <w:t>به‌سوی</w:t>
      </w:r>
      <w:r w:rsidR="00894DCE" w:rsidRPr="00692820">
        <w:rPr>
          <w:rStyle w:val="Char7"/>
          <w:rFonts w:eastAsia="MS Mincho" w:hint="cs"/>
          <w:rtl/>
        </w:rPr>
        <w:t xml:space="preserve"> انقلاب نشانه رود.</w:t>
      </w:r>
    </w:p>
    <w:p w:rsidR="000A3212" w:rsidRPr="00692820" w:rsidRDefault="000A3212" w:rsidP="002C706F">
      <w:pPr>
        <w:spacing w:after="0"/>
        <w:ind w:firstLine="284"/>
        <w:jc w:val="both"/>
        <w:rPr>
          <w:rStyle w:val="Char7"/>
          <w:rFonts w:eastAsiaTheme="minorHAnsi"/>
          <w:rtl/>
        </w:rPr>
      </w:pPr>
      <w:r w:rsidRPr="008B5A48">
        <w:rPr>
          <w:rStyle w:val="Char8"/>
          <w:rFonts w:eastAsia="MS Mincho"/>
          <w:rtl/>
        </w:rPr>
        <w:t>مثال دوم:</w:t>
      </w:r>
      <w:r w:rsidRPr="00692820">
        <w:rPr>
          <w:rStyle w:val="Char7"/>
          <w:rFonts w:eastAsiaTheme="minorHAnsi"/>
          <w:rtl/>
        </w:rPr>
        <w:t xml:space="preserve"> دستگاه رهبر</w:t>
      </w:r>
      <w:r w:rsidR="00871EA0">
        <w:rPr>
          <w:rStyle w:val="Char7"/>
          <w:rFonts w:eastAsiaTheme="minorHAnsi"/>
          <w:rtl/>
        </w:rPr>
        <w:t>ی</w:t>
      </w:r>
      <w:r w:rsidRPr="00692820">
        <w:rPr>
          <w:rStyle w:val="Char7"/>
          <w:rFonts w:eastAsiaTheme="minorHAnsi"/>
          <w:rtl/>
        </w:rPr>
        <w:t xml:space="preserve"> حکومت نص</w:t>
      </w:r>
      <w:r w:rsidR="00871EA0">
        <w:rPr>
          <w:rStyle w:val="Char7"/>
          <w:rFonts w:eastAsiaTheme="minorHAnsi"/>
          <w:rtl/>
        </w:rPr>
        <w:t>ی</w:t>
      </w:r>
      <w:r w:rsidRPr="00692820">
        <w:rPr>
          <w:rStyle w:val="Char7"/>
          <w:rFonts w:eastAsiaTheme="minorHAnsi"/>
          <w:rtl/>
        </w:rPr>
        <w:t>ر</w:t>
      </w:r>
      <w:r w:rsidR="00871EA0">
        <w:rPr>
          <w:rStyle w:val="Char7"/>
          <w:rFonts w:eastAsiaTheme="minorHAnsi"/>
          <w:rtl/>
        </w:rPr>
        <w:t>ی</w:t>
      </w:r>
      <w:r w:rsidRPr="00692820">
        <w:rPr>
          <w:rStyle w:val="Char7"/>
          <w:rFonts w:eastAsiaTheme="minorHAnsi"/>
          <w:rtl/>
        </w:rPr>
        <w:t xml:space="preserve"> در سور</w:t>
      </w:r>
      <w:r w:rsidR="00871EA0">
        <w:rPr>
          <w:rStyle w:val="Char7"/>
          <w:rFonts w:eastAsiaTheme="minorHAnsi"/>
          <w:rtl/>
        </w:rPr>
        <w:t>ی</w:t>
      </w:r>
      <w:r w:rsidRPr="00692820">
        <w:rPr>
          <w:rStyle w:val="Char7"/>
          <w:rFonts w:eastAsiaTheme="minorHAnsi"/>
          <w:rtl/>
        </w:rPr>
        <w:t>ه روابط مستحکم</w:t>
      </w:r>
      <w:r w:rsidR="00871EA0">
        <w:rPr>
          <w:rStyle w:val="Char7"/>
          <w:rFonts w:eastAsiaTheme="minorHAnsi"/>
          <w:rtl/>
        </w:rPr>
        <w:t>ی</w:t>
      </w:r>
      <w:r w:rsidRPr="00692820">
        <w:rPr>
          <w:rStyle w:val="Char7"/>
          <w:rFonts w:eastAsiaTheme="minorHAnsi"/>
          <w:rtl/>
        </w:rPr>
        <w:t xml:space="preserve"> با شاه مخلوع و حکومتش داشت و روابط آنها با انقلاب ا</w:t>
      </w:r>
      <w:r w:rsidR="00871EA0">
        <w:rPr>
          <w:rStyle w:val="Char7"/>
          <w:rFonts w:eastAsiaTheme="minorHAnsi"/>
          <w:rtl/>
        </w:rPr>
        <w:t>ی</w:t>
      </w:r>
      <w:r w:rsidRPr="00692820">
        <w:rPr>
          <w:rStyle w:val="Char7"/>
          <w:rFonts w:eastAsiaTheme="minorHAnsi"/>
          <w:rtl/>
        </w:rPr>
        <w:t>ران به رهبر</w:t>
      </w:r>
      <w:r w:rsidR="00871EA0">
        <w:rPr>
          <w:rStyle w:val="Char7"/>
          <w:rFonts w:eastAsiaTheme="minorHAnsi"/>
          <w:rtl/>
        </w:rPr>
        <w:t>ی</w:t>
      </w:r>
      <w:r w:rsidRPr="00692820">
        <w:rPr>
          <w:rStyle w:val="Char7"/>
          <w:rFonts w:eastAsiaTheme="minorHAnsi"/>
          <w:rtl/>
        </w:rPr>
        <w:t xml:space="preserve"> خم</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مستحکم</w:t>
      </w:r>
      <w:r w:rsidR="000E2B68">
        <w:rPr>
          <w:rStyle w:val="Char7"/>
          <w:rFonts w:eastAsiaTheme="minorHAnsi"/>
          <w:rtl/>
        </w:rPr>
        <w:t>‌</w:t>
      </w:r>
      <w:r w:rsidRPr="00692820">
        <w:rPr>
          <w:rStyle w:val="Char7"/>
          <w:rFonts w:eastAsiaTheme="minorHAnsi"/>
          <w:rtl/>
        </w:rPr>
        <w:t>تر از قبل شد. و در ا</w:t>
      </w:r>
      <w:r w:rsidR="00871EA0">
        <w:rPr>
          <w:rStyle w:val="Char7"/>
          <w:rFonts w:eastAsiaTheme="minorHAnsi"/>
          <w:rtl/>
        </w:rPr>
        <w:t>ی</w:t>
      </w:r>
      <w:r w:rsidRPr="00692820">
        <w:rPr>
          <w:rStyle w:val="Char7"/>
          <w:rFonts w:eastAsiaTheme="minorHAnsi"/>
          <w:rtl/>
        </w:rPr>
        <w:t>نجا کس</w:t>
      </w:r>
      <w:r w:rsidR="00871EA0">
        <w:rPr>
          <w:rStyle w:val="Char7"/>
          <w:rFonts w:eastAsiaTheme="minorHAnsi"/>
          <w:rtl/>
        </w:rPr>
        <w:t>ی</w:t>
      </w:r>
      <w:r w:rsidRPr="00692820">
        <w:rPr>
          <w:rStyle w:val="Char7"/>
          <w:rFonts w:eastAsiaTheme="minorHAnsi"/>
          <w:rtl/>
        </w:rPr>
        <w:t xml:space="preserve"> ن</w:t>
      </w:r>
      <w:r w:rsidR="00871EA0">
        <w:rPr>
          <w:rStyle w:val="Char7"/>
          <w:rFonts w:eastAsiaTheme="minorHAnsi"/>
          <w:rtl/>
        </w:rPr>
        <w:t>ی</w:t>
      </w:r>
      <w:r w:rsidRPr="00692820">
        <w:rPr>
          <w:rStyle w:val="Char7"/>
          <w:rFonts w:eastAsiaTheme="minorHAnsi"/>
          <w:rtl/>
        </w:rPr>
        <w:t>ست که بگو</w:t>
      </w:r>
      <w:r w:rsidR="00871EA0">
        <w:rPr>
          <w:rStyle w:val="Char7"/>
          <w:rFonts w:eastAsiaTheme="minorHAnsi"/>
          <w:rtl/>
        </w:rPr>
        <w:t>ی</w:t>
      </w:r>
      <w:r w:rsidRPr="00692820">
        <w:rPr>
          <w:rStyle w:val="Char7"/>
          <w:rFonts w:eastAsiaTheme="minorHAnsi"/>
          <w:rtl/>
        </w:rPr>
        <w:t>د چگونه روابط قو</w:t>
      </w:r>
      <w:r w:rsidR="00871EA0">
        <w:rPr>
          <w:rStyle w:val="Char7"/>
          <w:rFonts w:eastAsiaTheme="minorHAnsi"/>
          <w:rtl/>
        </w:rPr>
        <w:t>ی</w:t>
      </w:r>
      <w:r w:rsidRPr="00692820">
        <w:rPr>
          <w:rStyle w:val="Char7"/>
          <w:rFonts w:eastAsiaTheme="minorHAnsi"/>
          <w:rtl/>
        </w:rPr>
        <w:t xml:space="preserve"> آنها با حکومت شاه، همچنان با خم</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ادامه پ</w:t>
      </w:r>
      <w:r w:rsidR="00871EA0">
        <w:rPr>
          <w:rStyle w:val="Char7"/>
          <w:rFonts w:eastAsiaTheme="minorHAnsi"/>
          <w:rtl/>
        </w:rPr>
        <w:t>ی</w:t>
      </w:r>
      <w:r w:rsidRPr="00692820">
        <w:rPr>
          <w:rStyle w:val="Char7"/>
          <w:rFonts w:eastAsiaTheme="minorHAnsi"/>
          <w:rtl/>
        </w:rPr>
        <w:t>دا کرد؟!</w:t>
      </w:r>
      <w:r w:rsidR="008F05D9">
        <w:rPr>
          <w:rStyle w:val="Char7"/>
          <w:rFonts w:eastAsiaTheme="minorHAnsi"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مهم ا</w:t>
      </w:r>
      <w:r w:rsidR="00871EA0">
        <w:rPr>
          <w:rStyle w:val="Char7"/>
          <w:rFonts w:eastAsia="MS Mincho"/>
          <w:rtl/>
        </w:rPr>
        <w:t>ی</w:t>
      </w:r>
      <w:r w:rsidRPr="00692820">
        <w:rPr>
          <w:rStyle w:val="Char7"/>
          <w:rFonts w:eastAsia="MS Mincho"/>
          <w:rtl/>
        </w:rPr>
        <w:t>ن است که آنها هم</w:t>
      </w:r>
      <w:r w:rsidR="000E2B68">
        <w:rPr>
          <w:rStyle w:val="Char7"/>
          <w:rFonts w:eastAsia="MS Mincho"/>
          <w:rtl/>
        </w:rPr>
        <w:t>‌</w:t>
      </w:r>
      <w:r w:rsidRPr="00692820">
        <w:rPr>
          <w:rStyle w:val="Char7"/>
          <w:rFonts w:eastAsia="MS Mincho"/>
          <w:rtl/>
        </w:rPr>
        <w:t>پ</w:t>
      </w:r>
      <w:r w:rsidR="00871EA0">
        <w:rPr>
          <w:rStyle w:val="Char7"/>
          <w:rFonts w:eastAsia="MS Mincho"/>
          <w:rtl/>
        </w:rPr>
        <w:t>ی</w:t>
      </w:r>
      <w:r w:rsidRPr="00692820">
        <w:rPr>
          <w:rStyle w:val="Char7"/>
          <w:rFonts w:eastAsia="MS Mincho"/>
          <w:rtl/>
        </w:rPr>
        <w:t>مان و پشت</w:t>
      </w:r>
      <w:r w:rsidR="00871EA0">
        <w:rPr>
          <w:rStyle w:val="Char7"/>
          <w:rFonts w:eastAsia="MS Mincho"/>
          <w:rtl/>
        </w:rPr>
        <w:t>ی</w:t>
      </w:r>
      <w:r w:rsidRPr="00692820">
        <w:rPr>
          <w:rStyle w:val="Char7"/>
          <w:rFonts w:eastAsia="MS Mincho"/>
          <w:rtl/>
        </w:rPr>
        <w:t>بانِ رهبر</w:t>
      </w:r>
      <w:r w:rsidR="00871EA0">
        <w:rPr>
          <w:rStyle w:val="Char7"/>
          <w:rFonts w:eastAsia="MS Mincho"/>
          <w:rtl/>
        </w:rPr>
        <w:t>ی</w:t>
      </w:r>
      <w:r w:rsidRPr="00692820">
        <w:rPr>
          <w:rStyle w:val="Char7"/>
          <w:rFonts w:eastAsia="MS Mincho"/>
          <w:rtl/>
        </w:rPr>
        <w:t xml:space="preserve">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و رهبر</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قم هستند، حال </w:t>
      </w:r>
      <w:r w:rsidR="000770E5" w:rsidRPr="00F908BE">
        <w:rPr>
          <w:rFonts w:hint="cs"/>
          <w:rtl/>
        </w:rPr>
        <w:t>[</w:t>
      </w:r>
      <w:r w:rsidRPr="00692820">
        <w:rPr>
          <w:rStyle w:val="Char7"/>
          <w:rFonts w:eastAsia="MS Mincho"/>
          <w:rtl/>
        </w:rPr>
        <w:t>ا</w:t>
      </w:r>
      <w:r w:rsidR="00871EA0">
        <w:rPr>
          <w:rStyle w:val="Char7"/>
          <w:rFonts w:eastAsia="MS Mincho"/>
          <w:rtl/>
        </w:rPr>
        <w:t>ی</w:t>
      </w:r>
      <w:r w:rsidRPr="00692820">
        <w:rPr>
          <w:rStyle w:val="Char7"/>
          <w:rFonts w:eastAsia="MS Mincho"/>
          <w:rtl/>
        </w:rPr>
        <w:t>ن رهبران</w:t>
      </w:r>
      <w:r w:rsidR="000770E5" w:rsidRPr="00692820">
        <w:rPr>
          <w:rStyle w:val="Char7"/>
          <w:rFonts w:eastAsia="MS Mincho"/>
          <w:rtl/>
        </w:rPr>
        <w:t>]</w:t>
      </w:r>
      <w:r w:rsidRPr="00692820">
        <w:rPr>
          <w:rStyle w:val="Char7"/>
          <w:rFonts w:eastAsia="MS Mincho"/>
          <w:rtl/>
        </w:rPr>
        <w:t xml:space="preserve"> هر هو</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Pr="00692820">
        <w:rPr>
          <w:rStyle w:val="Char7"/>
          <w:rFonts w:eastAsia="MS Mincho"/>
          <w:rtl/>
        </w:rPr>
        <w:t xml:space="preserve"> که م</w:t>
      </w:r>
      <w:r w:rsidR="00871EA0">
        <w:rPr>
          <w:rStyle w:val="Char7"/>
          <w:rFonts w:eastAsia="MS Mincho"/>
          <w:rtl/>
        </w:rPr>
        <w:t>ی</w:t>
      </w:r>
      <w:r w:rsidR="000E2B68">
        <w:rPr>
          <w:rStyle w:val="Char7"/>
          <w:rFonts w:eastAsia="MS Mincho"/>
          <w:rtl/>
        </w:rPr>
        <w:t>‌</w:t>
      </w:r>
      <w:r w:rsidRPr="00692820">
        <w:rPr>
          <w:rStyle w:val="Char7"/>
          <w:rFonts w:eastAsia="MS Mincho"/>
          <w:rtl/>
        </w:rPr>
        <w:t>خواهند، داشته باشند.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شا</w:t>
      </w:r>
      <w:r w:rsidR="00871EA0">
        <w:rPr>
          <w:rStyle w:val="Char7"/>
          <w:rFonts w:eastAsia="MS Mincho"/>
          <w:rtl/>
        </w:rPr>
        <w:t>ی</w:t>
      </w:r>
      <w:r w:rsidRPr="00692820">
        <w:rPr>
          <w:rStyle w:val="Char7"/>
          <w:rFonts w:eastAsia="MS Mincho"/>
          <w:rtl/>
        </w:rPr>
        <w:t>ان ذکر است که تعداد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از آ</w:t>
      </w:r>
      <w:r w:rsidR="00871EA0">
        <w:rPr>
          <w:rStyle w:val="Char7"/>
          <w:rFonts w:eastAsia="MS Mincho"/>
          <w:rtl/>
        </w:rPr>
        <w:t>ی</w:t>
      </w:r>
      <w:r w:rsidRPr="00692820">
        <w:rPr>
          <w:rStyle w:val="Char7"/>
          <w:rFonts w:eastAsia="MS Mincho"/>
          <w:rtl/>
        </w:rPr>
        <w:t>ات در داخل و خارج ا</w:t>
      </w:r>
      <w:r w:rsidR="00871EA0">
        <w:rPr>
          <w:rStyle w:val="Char7"/>
          <w:rFonts w:eastAsia="MS Mincho"/>
          <w:rtl/>
        </w:rPr>
        <w:t>ی</w:t>
      </w:r>
      <w:r w:rsidRPr="00692820">
        <w:rPr>
          <w:rStyle w:val="Char7"/>
          <w:rFonts w:eastAsia="MS Mincho"/>
          <w:rtl/>
        </w:rPr>
        <w:t>ران روابط پا</w:t>
      </w:r>
      <w:r w:rsidR="00871EA0">
        <w:rPr>
          <w:rStyle w:val="Char7"/>
          <w:rFonts w:eastAsia="MS Mincho"/>
          <w:rtl/>
        </w:rPr>
        <w:t>ی</w:t>
      </w:r>
      <w:r w:rsidRPr="00692820">
        <w:rPr>
          <w:rStyle w:val="Char7"/>
          <w:rFonts w:eastAsia="MS Mincho"/>
          <w:rtl/>
        </w:rPr>
        <w:t>دار و مستحکم</w:t>
      </w:r>
      <w:r w:rsidR="00871EA0">
        <w:rPr>
          <w:rStyle w:val="Char7"/>
          <w:rFonts w:eastAsia="MS Mincho"/>
          <w:rtl/>
        </w:rPr>
        <w:t>ی</w:t>
      </w:r>
      <w:r w:rsidRPr="00692820">
        <w:rPr>
          <w:rStyle w:val="Char7"/>
          <w:rFonts w:eastAsia="MS Mincho"/>
          <w:rtl/>
        </w:rPr>
        <w:t xml:space="preserve"> با شاه مخلوع ا</w:t>
      </w:r>
      <w:r w:rsidR="00871EA0">
        <w:rPr>
          <w:rStyle w:val="Char7"/>
          <w:rFonts w:eastAsia="MS Mincho"/>
          <w:rtl/>
        </w:rPr>
        <w:t>ی</w:t>
      </w:r>
      <w:r w:rsidRPr="00692820">
        <w:rPr>
          <w:rStyle w:val="Char7"/>
          <w:rFonts w:eastAsia="MS Mincho"/>
          <w:rtl/>
        </w:rPr>
        <w:t>ران داشتند. و تنها خواستار اصلاحاتِ بدون پ</w:t>
      </w:r>
      <w:r w:rsidR="00871EA0">
        <w:rPr>
          <w:rStyle w:val="Char7"/>
          <w:rFonts w:eastAsia="MS Mincho"/>
          <w:rtl/>
        </w:rPr>
        <w:t>ی</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خلع و برکنار</w:t>
      </w:r>
      <w:r w:rsidR="00871EA0">
        <w:rPr>
          <w:rStyle w:val="Char7"/>
          <w:rFonts w:eastAsia="MS Mincho"/>
          <w:rtl/>
        </w:rPr>
        <w:t>ی</w:t>
      </w:r>
      <w:r w:rsidRPr="00692820">
        <w:rPr>
          <w:rStyle w:val="Char7"/>
          <w:rFonts w:eastAsia="MS Mincho"/>
          <w:rtl/>
        </w:rPr>
        <w:t xml:space="preserve"> شاه بودند.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مرتبه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برخ</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ن آ</w:t>
      </w:r>
      <w:r w:rsidR="00871EA0">
        <w:rPr>
          <w:rStyle w:val="Char7"/>
          <w:rFonts w:eastAsia="MS Mincho"/>
          <w:rtl/>
        </w:rPr>
        <w:t>ی</w:t>
      </w:r>
      <w:r w:rsidRPr="00692820">
        <w:rPr>
          <w:rStyle w:val="Char7"/>
          <w:rFonts w:eastAsia="MS Mincho"/>
          <w:rtl/>
        </w:rPr>
        <w:t>ات از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بالاتر بود؛ از جمله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و خوئ</w:t>
      </w:r>
      <w:r w:rsidR="00871EA0">
        <w:rPr>
          <w:rStyle w:val="Char7"/>
          <w:rFonts w:eastAsia="MS Mincho"/>
          <w:rtl/>
        </w:rPr>
        <w:t>ی</w:t>
      </w:r>
      <w:r w:rsidRPr="00692820">
        <w:rPr>
          <w:rStyle w:val="Char7"/>
          <w:rFonts w:eastAsia="MS Mincho"/>
          <w:rtl/>
        </w:rPr>
        <w:t>.</w:t>
      </w:r>
    </w:p>
    <w:p w:rsidR="000A3212" w:rsidRPr="00692820" w:rsidRDefault="000A3212" w:rsidP="004D6BA9">
      <w:pPr>
        <w:pStyle w:val="a"/>
        <w:numPr>
          <w:ilvl w:val="0"/>
          <w:numId w:val="28"/>
        </w:numPr>
        <w:tabs>
          <w:tab w:val="right" w:pos="395"/>
        </w:tabs>
        <w:spacing w:before="0" w:after="0" w:line="240" w:lineRule="auto"/>
        <w:ind w:left="680" w:hanging="340"/>
        <w:jc w:val="both"/>
        <w:rPr>
          <w:rStyle w:val="Char7"/>
          <w:rFonts w:eastAsia="MS Mincho"/>
          <w:rtl/>
        </w:rPr>
      </w:pPr>
      <w:r w:rsidRPr="00692820">
        <w:rPr>
          <w:rStyle w:val="Char7"/>
          <w:rFonts w:eastAsia="MS Mincho"/>
          <w:rtl/>
        </w:rPr>
        <w:t>ب</w:t>
      </w:r>
      <w:r w:rsidR="00871EA0">
        <w:rPr>
          <w:rStyle w:val="Char7"/>
          <w:rFonts w:eastAsia="MS Mincho"/>
          <w:rtl/>
        </w:rPr>
        <w:t>ی</w:t>
      </w:r>
      <w:r w:rsidRPr="00692820">
        <w:rPr>
          <w:rStyle w:val="Char7"/>
          <w:rFonts w:eastAsia="MS Mincho"/>
          <w:rtl/>
        </w:rPr>
        <w:t>شتر فرقه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باطن</w:t>
      </w:r>
      <w:r w:rsidR="00871EA0">
        <w:rPr>
          <w:rStyle w:val="Char7"/>
          <w:rFonts w:eastAsia="MS Mincho"/>
          <w:rtl/>
        </w:rPr>
        <w:t>ی</w:t>
      </w:r>
      <w:r w:rsidRPr="00692820">
        <w:rPr>
          <w:rStyle w:val="Char7"/>
          <w:rFonts w:eastAsia="MS Mincho"/>
          <w:rtl/>
        </w:rPr>
        <w:t xml:space="preserve"> منشعب شده از ش</w:t>
      </w:r>
      <w:r w:rsidR="00871EA0">
        <w:rPr>
          <w:rStyle w:val="Char7"/>
          <w:rFonts w:eastAsia="MS Mincho"/>
          <w:rtl/>
        </w:rPr>
        <w:t>ی</w:t>
      </w:r>
      <w:r w:rsidRPr="00692820">
        <w:rPr>
          <w:rStyle w:val="Char7"/>
          <w:rFonts w:eastAsia="MS Mincho"/>
          <w:rtl/>
        </w:rPr>
        <w:t>عه، اصل و ر</w:t>
      </w:r>
      <w:r w:rsidR="00871EA0">
        <w:rPr>
          <w:rStyle w:val="Char7"/>
          <w:rFonts w:eastAsia="MS Mincho"/>
          <w:rtl/>
        </w:rPr>
        <w:t>ی</w:t>
      </w:r>
      <w:r w:rsidRPr="00692820">
        <w:rPr>
          <w:rStyle w:val="Char7"/>
          <w:rFonts w:eastAsia="MS Mincho"/>
          <w:rtl/>
        </w:rPr>
        <w:t>شه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فارس</w:t>
      </w:r>
      <w:r w:rsidR="00871EA0">
        <w:rPr>
          <w:rStyle w:val="Char7"/>
          <w:rFonts w:eastAsia="MS Mincho"/>
          <w:rtl/>
        </w:rPr>
        <w:t>ی</w:t>
      </w:r>
      <w:r w:rsidRPr="00692820">
        <w:rPr>
          <w:rStyle w:val="Char7"/>
          <w:rFonts w:eastAsia="MS Mincho"/>
          <w:rtl/>
        </w:rPr>
        <w:t xml:space="preserve"> دارد. مثلاً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منتسب به جدشان محمد بن نص</w:t>
      </w:r>
      <w:r w:rsidR="00871EA0">
        <w:rPr>
          <w:rStyle w:val="Char7"/>
          <w:rFonts w:eastAsia="MS Mincho"/>
          <w:rtl/>
        </w:rPr>
        <w:t>ی</w:t>
      </w:r>
      <w:r w:rsidRPr="00692820">
        <w:rPr>
          <w:rStyle w:val="Char7"/>
          <w:rFonts w:eastAsia="MS Mincho"/>
          <w:rtl/>
        </w:rPr>
        <w:t>ر هستند که و</w:t>
      </w:r>
      <w:r w:rsidR="00871EA0">
        <w:rPr>
          <w:rStyle w:val="Char7"/>
          <w:rFonts w:eastAsia="MS Mincho"/>
          <w:rtl/>
        </w:rPr>
        <w:t>ی</w:t>
      </w:r>
      <w:r w:rsidRPr="00692820">
        <w:rPr>
          <w:rStyle w:val="Char7"/>
          <w:rFonts w:eastAsia="MS Mincho"/>
          <w:rtl/>
        </w:rPr>
        <w:t xml:space="preserve"> از موال</w:t>
      </w:r>
      <w:r w:rsidR="00871EA0">
        <w:rPr>
          <w:rStyle w:val="Char7"/>
          <w:rFonts w:eastAsia="MS Mincho"/>
          <w:rtl/>
        </w:rPr>
        <w:t>ی</w:t>
      </w:r>
      <w:r w:rsidR="00E74542">
        <w:rPr>
          <w:rStyle w:val="Char7"/>
          <w:rFonts w:eastAsia="MS Mincho"/>
          <w:rtl/>
        </w:rPr>
        <w:t xml:space="preserve"> بی‌</w:t>
      </w:r>
      <w:r w:rsidRPr="00692820">
        <w:rPr>
          <w:rStyle w:val="Char7"/>
          <w:rFonts w:eastAsia="MS Mincho"/>
          <w:rtl/>
        </w:rPr>
        <w:t>نم</w:t>
      </w:r>
      <w:r w:rsidR="00871EA0">
        <w:rPr>
          <w:rStyle w:val="Char7"/>
          <w:rFonts w:eastAsia="MS Mincho"/>
          <w:rtl/>
        </w:rPr>
        <w:t>ی</w:t>
      </w:r>
      <w:r w:rsidRPr="00692820">
        <w:rPr>
          <w:rStyle w:val="Char7"/>
          <w:rFonts w:eastAsia="MS Mincho"/>
          <w:rtl/>
        </w:rPr>
        <w:t>ر (در سال</w:t>
      </w:r>
      <w:r w:rsidR="00E74542">
        <w:rPr>
          <w:rStyle w:val="Char7"/>
          <w:rFonts w:eastAsia="MS Mincho"/>
          <w:rtl/>
        </w:rPr>
        <w:t xml:space="preserve">‌های </w:t>
      </w:r>
      <w:r w:rsidRPr="00692820">
        <w:rPr>
          <w:rStyle w:val="Char7"/>
          <w:rFonts w:eastAsia="MS Mincho"/>
          <w:rtl/>
        </w:rPr>
        <w:t>232-260) در سامراء بوده است. که نوادگان و</w:t>
      </w:r>
      <w:r w:rsidR="00871EA0">
        <w:rPr>
          <w:rStyle w:val="Char7"/>
          <w:rFonts w:eastAsia="MS Mincho"/>
          <w:rtl/>
        </w:rPr>
        <w:t>ی</w:t>
      </w:r>
      <w:r w:rsidRPr="00692820">
        <w:rPr>
          <w:rStyle w:val="Char7"/>
          <w:rFonts w:eastAsia="MS Mincho"/>
          <w:rtl/>
        </w:rPr>
        <w:t xml:space="preserve"> بعدها در خلال جنگ قرامط</w:t>
      </w:r>
      <w:r w:rsidR="00871EA0">
        <w:rPr>
          <w:rStyle w:val="Char7"/>
          <w:rFonts w:eastAsia="MS Mincho"/>
          <w:rtl/>
        </w:rPr>
        <w:t>ی</w:t>
      </w:r>
      <w:r w:rsidR="00CE4765" w:rsidRPr="00692820">
        <w:rPr>
          <w:rStyle w:val="Char7"/>
          <w:rFonts w:eastAsia="MS Mincho" w:hint="cs"/>
          <w:rtl/>
        </w:rPr>
        <w:t>ـ</w:t>
      </w:r>
      <w:r w:rsidRPr="00692820">
        <w:rPr>
          <w:rStyle w:val="Char7"/>
          <w:rFonts w:eastAsia="MS Mincho"/>
          <w:rtl/>
        </w:rPr>
        <w:t>ان با سرزم</w:t>
      </w:r>
      <w:r w:rsidR="00871EA0">
        <w:rPr>
          <w:rStyle w:val="Char7"/>
          <w:rFonts w:eastAsia="MS Mincho"/>
          <w:rtl/>
        </w:rPr>
        <w:t>ی</w:t>
      </w:r>
      <w:r w:rsidRPr="00692820">
        <w:rPr>
          <w:rStyle w:val="Char7"/>
          <w:rFonts w:eastAsia="MS Mincho"/>
          <w:rtl/>
        </w:rPr>
        <w:t>ن ش</w:t>
      </w:r>
      <w:r w:rsidR="00CE4765" w:rsidRPr="00692820">
        <w:rPr>
          <w:rStyle w:val="Char7"/>
          <w:rFonts w:eastAsia="MS Mincho" w:hint="cs"/>
          <w:rtl/>
        </w:rPr>
        <w:t>ـ</w:t>
      </w:r>
      <w:r w:rsidRPr="00692820">
        <w:rPr>
          <w:rStyle w:val="Char7"/>
          <w:rFonts w:eastAsia="MS Mincho"/>
          <w:rtl/>
        </w:rPr>
        <w:t>ام به سور</w:t>
      </w:r>
      <w:r w:rsidR="00871EA0">
        <w:rPr>
          <w:rStyle w:val="Char7"/>
          <w:rFonts w:eastAsia="MS Mincho"/>
          <w:rtl/>
        </w:rPr>
        <w:t>ی</w:t>
      </w:r>
      <w:r w:rsidRPr="00692820">
        <w:rPr>
          <w:rStyle w:val="Char7"/>
          <w:rFonts w:eastAsia="MS Mincho"/>
          <w:rtl/>
        </w:rPr>
        <w:t>ه هجرت کردند و در منطقه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جب</w:t>
      </w:r>
      <w:r w:rsidR="00CE4765" w:rsidRPr="00692820">
        <w:rPr>
          <w:rStyle w:val="Char7"/>
          <w:rFonts w:eastAsia="MS Mincho" w:hint="cs"/>
          <w:rtl/>
        </w:rPr>
        <w:t>ـ</w:t>
      </w:r>
      <w:r w:rsidRPr="00692820">
        <w:rPr>
          <w:rStyle w:val="Char7"/>
          <w:rFonts w:eastAsia="MS Mincho"/>
          <w:rtl/>
        </w:rPr>
        <w:t>ال الکلب</w:t>
      </w:r>
      <w:r w:rsidR="00871EA0">
        <w:rPr>
          <w:rStyle w:val="Char7"/>
          <w:rFonts w:eastAsia="MS Mincho"/>
          <w:rtl/>
        </w:rPr>
        <w:t>ی</w:t>
      </w:r>
      <w:r w:rsidRPr="00692820">
        <w:rPr>
          <w:rStyle w:val="Char7"/>
          <w:rFonts w:eastAsia="MS Mincho"/>
          <w:rtl/>
        </w:rPr>
        <w:t>ن (کوه کلب</w:t>
      </w:r>
      <w:r w:rsidR="00871EA0">
        <w:rPr>
          <w:rStyle w:val="Char7"/>
          <w:rFonts w:eastAsia="MS Mincho"/>
          <w:rtl/>
        </w:rPr>
        <w:t>ی</w:t>
      </w:r>
      <w:r w:rsidR="000E2B68">
        <w:rPr>
          <w:rStyle w:val="Char7"/>
          <w:rFonts w:eastAsia="MS Mincho"/>
          <w:rtl/>
        </w:rPr>
        <w:t>‌</w:t>
      </w:r>
      <w:r w:rsidRPr="00692820">
        <w:rPr>
          <w:rStyle w:val="Char7"/>
          <w:rFonts w:eastAsia="MS Mincho"/>
          <w:rtl/>
        </w:rPr>
        <w:t>ها) در شمال غرب</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ه سکن</w:t>
      </w:r>
      <w:r w:rsidR="00871EA0">
        <w:rPr>
          <w:rStyle w:val="Char7"/>
          <w:rFonts w:eastAsia="MS Mincho"/>
          <w:rtl/>
        </w:rPr>
        <w:t>ی</w:t>
      </w:r>
      <w:r w:rsidRPr="00692820">
        <w:rPr>
          <w:rStyle w:val="Char7"/>
          <w:rFonts w:eastAsia="MS Mincho"/>
          <w:rtl/>
        </w:rPr>
        <w:t xml:space="preserve"> گز</w:t>
      </w:r>
      <w:r w:rsidR="00871EA0">
        <w:rPr>
          <w:rStyle w:val="Char7"/>
          <w:rFonts w:eastAsia="MS Mincho"/>
          <w:rtl/>
        </w:rPr>
        <w:t>ی</w:t>
      </w:r>
      <w:r w:rsidRPr="00692820">
        <w:rPr>
          <w:rStyle w:val="Char7"/>
          <w:rFonts w:eastAsia="MS Mincho"/>
          <w:rtl/>
        </w:rPr>
        <w:t>دند. که ا</w:t>
      </w:r>
      <w:r w:rsidR="00871EA0">
        <w:rPr>
          <w:rStyle w:val="Char7"/>
          <w:rFonts w:eastAsia="MS Mincho"/>
          <w:rtl/>
        </w:rPr>
        <w:t>ی</w:t>
      </w:r>
      <w:r w:rsidRPr="00692820">
        <w:rPr>
          <w:rStyle w:val="Char7"/>
          <w:rFonts w:eastAsia="MS Mincho"/>
          <w:rtl/>
        </w:rPr>
        <w:t>ن کوه بعداً به خاطر آنه</w:t>
      </w:r>
      <w:r w:rsidR="00CE4765" w:rsidRPr="00692820">
        <w:rPr>
          <w:rStyle w:val="Char7"/>
          <w:rFonts w:eastAsia="MS Mincho" w:hint="cs"/>
          <w:rtl/>
        </w:rPr>
        <w:t>ـ</w:t>
      </w:r>
      <w:r w:rsidRPr="00692820">
        <w:rPr>
          <w:rStyle w:val="Char7"/>
          <w:rFonts w:eastAsia="MS Mincho"/>
          <w:rtl/>
        </w:rPr>
        <w:t>ا به کوه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ه معروف شد.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عقا</w:t>
      </w:r>
      <w:r w:rsidR="00871EA0">
        <w:rPr>
          <w:rStyle w:val="Char7"/>
          <w:rFonts w:eastAsia="MS Mincho"/>
          <w:rtl/>
        </w:rPr>
        <w:t>ی</w:t>
      </w:r>
      <w:r w:rsidRPr="00692820">
        <w:rPr>
          <w:rStyle w:val="Char7"/>
          <w:rFonts w:eastAsia="MS Mincho"/>
          <w:rtl/>
        </w:rPr>
        <w:t>د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تا حد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به عقا</w:t>
      </w:r>
      <w:r w:rsidR="00871EA0">
        <w:rPr>
          <w:rStyle w:val="Char7"/>
          <w:rFonts w:eastAsia="MS Mincho"/>
          <w:rtl/>
        </w:rPr>
        <w:t>ی</w:t>
      </w:r>
      <w:r w:rsidRPr="00692820">
        <w:rPr>
          <w:rStyle w:val="Char7"/>
          <w:rFonts w:eastAsia="MS Mincho"/>
          <w:rtl/>
        </w:rPr>
        <w:t>د مجوس در زم</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سر</w:t>
      </w:r>
      <w:r w:rsidR="00871EA0">
        <w:rPr>
          <w:rStyle w:val="Char7"/>
          <w:rFonts w:eastAsia="MS Mincho"/>
          <w:rtl/>
        </w:rPr>
        <w:t>ی</w:t>
      </w:r>
      <w:r w:rsidRPr="00692820">
        <w:rPr>
          <w:rStyle w:val="Char7"/>
          <w:rFonts w:eastAsia="MS Mincho"/>
          <w:rtl/>
        </w:rPr>
        <w:t>ت و مخف</w:t>
      </w:r>
      <w:r w:rsidR="00871EA0">
        <w:rPr>
          <w:rStyle w:val="Char7"/>
          <w:rFonts w:eastAsia="MS Mincho"/>
          <w:rtl/>
        </w:rPr>
        <w:t>ی</w:t>
      </w:r>
      <w:r w:rsidR="000E2B68">
        <w:rPr>
          <w:rStyle w:val="Char7"/>
          <w:rFonts w:eastAsia="MS Mincho"/>
          <w:rtl/>
        </w:rPr>
        <w:t>‌</w:t>
      </w:r>
      <w:r w:rsidRPr="00692820">
        <w:rPr>
          <w:rStyle w:val="Char7"/>
          <w:rFonts w:eastAsia="MS Mincho"/>
          <w:rtl/>
        </w:rPr>
        <w:t>کار</w:t>
      </w:r>
      <w:r w:rsidR="00871EA0">
        <w:rPr>
          <w:rStyle w:val="Char7"/>
          <w:rFonts w:eastAsia="MS Mincho"/>
          <w:rtl/>
        </w:rPr>
        <w:t>ی</w:t>
      </w:r>
      <w:r w:rsidRPr="00692820">
        <w:rPr>
          <w:rStyle w:val="Char7"/>
          <w:rFonts w:eastAsia="MS Mincho"/>
          <w:rtl/>
        </w:rPr>
        <w:t>، دست گرفتن به تق</w:t>
      </w:r>
      <w:r w:rsidR="00871EA0">
        <w:rPr>
          <w:rStyle w:val="Char7"/>
          <w:rFonts w:eastAsia="MS Mincho"/>
          <w:rtl/>
        </w:rPr>
        <w:t>ی</w:t>
      </w:r>
      <w:r w:rsidRPr="00692820">
        <w:rPr>
          <w:rStyle w:val="Char7"/>
          <w:rFonts w:eastAsia="MS Mincho"/>
          <w:rtl/>
        </w:rPr>
        <w:t>ه و اعتقاد به حلول و تناسخ ارواح شباهت دارد. بنابرا</w:t>
      </w:r>
      <w:r w:rsidR="00871EA0">
        <w:rPr>
          <w:rStyle w:val="Char7"/>
          <w:rFonts w:eastAsia="MS Mincho"/>
          <w:rtl/>
        </w:rPr>
        <w:t>ی</w:t>
      </w:r>
      <w:r w:rsidRPr="00692820">
        <w:rPr>
          <w:rStyle w:val="Char7"/>
          <w:rFonts w:eastAsia="MS Mincho"/>
          <w:rtl/>
        </w:rPr>
        <w:t>ن ارتباط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ه با ا</w:t>
      </w:r>
      <w:r w:rsidR="00871EA0">
        <w:rPr>
          <w:rStyle w:val="Char7"/>
          <w:rFonts w:eastAsia="MS Mincho"/>
          <w:rtl/>
        </w:rPr>
        <w:t>ی</w:t>
      </w:r>
      <w:r w:rsidRPr="00692820">
        <w:rPr>
          <w:rStyle w:val="Char7"/>
          <w:rFonts w:eastAsia="MS Mincho"/>
          <w:rtl/>
        </w:rPr>
        <w:t xml:space="preserve">ران از </w:t>
      </w:r>
      <w:r w:rsidR="00871EA0">
        <w:rPr>
          <w:rStyle w:val="Char7"/>
          <w:rFonts w:eastAsia="MS Mincho"/>
          <w:rtl/>
        </w:rPr>
        <w:t>ی</w:t>
      </w:r>
      <w:r w:rsidRPr="00692820">
        <w:rPr>
          <w:rStyle w:val="Char7"/>
          <w:rFonts w:eastAsia="MS Mincho"/>
          <w:rtl/>
        </w:rPr>
        <w:t>ک سو ارتباط</w:t>
      </w:r>
      <w:r w:rsidR="00871EA0">
        <w:rPr>
          <w:rStyle w:val="Char7"/>
          <w:rFonts w:eastAsia="MS Mincho"/>
          <w:rtl/>
        </w:rPr>
        <w:t>ی</w:t>
      </w:r>
      <w:r w:rsidRPr="00692820">
        <w:rPr>
          <w:rStyle w:val="Char7"/>
          <w:rFonts w:eastAsia="MS Mincho"/>
          <w:rtl/>
        </w:rPr>
        <w:t xml:space="preserve"> عرق</w:t>
      </w:r>
      <w:r w:rsidR="00871EA0">
        <w:rPr>
          <w:rStyle w:val="Char7"/>
          <w:rFonts w:eastAsia="MS Mincho"/>
          <w:rtl/>
        </w:rPr>
        <w:t>ی</w:t>
      </w:r>
      <w:r w:rsidRPr="00692820">
        <w:rPr>
          <w:rStyle w:val="Char7"/>
          <w:rFonts w:eastAsia="MS Mincho"/>
          <w:rtl/>
        </w:rPr>
        <w:t xml:space="preserve"> (خون</w:t>
      </w:r>
      <w:r w:rsidR="00871EA0">
        <w:rPr>
          <w:rStyle w:val="Char7"/>
          <w:rFonts w:eastAsia="MS Mincho"/>
          <w:rtl/>
        </w:rPr>
        <w:t>ی</w:t>
      </w:r>
      <w:r w:rsidRPr="00692820">
        <w:rPr>
          <w:rStyle w:val="Char7"/>
          <w:rFonts w:eastAsia="MS Mincho"/>
          <w:rtl/>
        </w:rPr>
        <w:t>) و از سو</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ارتباط</w:t>
      </w:r>
      <w:r w:rsidR="00871EA0">
        <w:rPr>
          <w:rStyle w:val="Char7"/>
          <w:rFonts w:eastAsia="MS Mincho"/>
          <w:rtl/>
        </w:rPr>
        <w:t>ی</w:t>
      </w:r>
      <w:r w:rsidRPr="00692820">
        <w:rPr>
          <w:rStyle w:val="Char7"/>
          <w:rFonts w:eastAsia="MS Mincho"/>
          <w:rtl/>
        </w:rPr>
        <w:t xml:space="preserve"> عق</w:t>
      </w:r>
      <w:r w:rsidR="00871EA0">
        <w:rPr>
          <w:rStyle w:val="Char7"/>
          <w:rFonts w:eastAsia="MS Mincho"/>
          <w:rtl/>
        </w:rPr>
        <w:t>ی</w:t>
      </w:r>
      <w:r w:rsidRPr="00692820">
        <w:rPr>
          <w:rStyle w:val="Char7"/>
          <w:rFonts w:eastAsia="MS Mincho"/>
          <w:rtl/>
        </w:rPr>
        <w:t>دت</w:t>
      </w:r>
      <w:r w:rsidR="00871EA0">
        <w:rPr>
          <w:rStyle w:val="Char7"/>
          <w:rFonts w:eastAsia="MS Mincho"/>
          <w:rtl/>
        </w:rPr>
        <w:t>ی</w:t>
      </w:r>
      <w:r w:rsidRPr="00692820">
        <w:rPr>
          <w:rStyle w:val="Char7"/>
          <w:rFonts w:eastAsia="MS Mincho"/>
          <w:rtl/>
        </w:rPr>
        <w:t xml:space="preserve"> است.</w:t>
      </w:r>
    </w:p>
    <w:p w:rsidR="000A3212" w:rsidRPr="00692820" w:rsidRDefault="000A3212" w:rsidP="004D6BA9">
      <w:pPr>
        <w:pStyle w:val="a"/>
        <w:numPr>
          <w:ilvl w:val="0"/>
          <w:numId w:val="28"/>
        </w:numPr>
        <w:tabs>
          <w:tab w:val="right" w:pos="395"/>
        </w:tabs>
        <w:spacing w:before="0" w:after="0" w:line="240" w:lineRule="auto"/>
        <w:ind w:left="680" w:hanging="340"/>
        <w:jc w:val="both"/>
        <w:rPr>
          <w:rStyle w:val="Char7"/>
          <w:rFonts w:eastAsia="MS Mincho"/>
          <w:rtl/>
        </w:rPr>
      </w:pPr>
      <w:r w:rsidRPr="00692820">
        <w:rPr>
          <w:rStyle w:val="Char7"/>
          <w:rFonts w:eastAsia="MS Mincho"/>
          <w:rtl/>
        </w:rPr>
        <w:t>اختلافات</w:t>
      </w:r>
      <w:r w:rsidR="00871EA0">
        <w:rPr>
          <w:rStyle w:val="Char7"/>
          <w:rFonts w:eastAsia="MS Mincho"/>
          <w:rtl/>
        </w:rPr>
        <w:t>ی</w:t>
      </w:r>
      <w:r w:rsidRPr="00692820">
        <w:rPr>
          <w:rStyle w:val="Char7"/>
          <w:rFonts w:eastAsia="MS Mincho"/>
          <w:rtl/>
        </w:rPr>
        <w:t xml:space="preserve"> که همواره ب</w:t>
      </w:r>
      <w:r w:rsidR="00871EA0">
        <w:rPr>
          <w:rStyle w:val="Char7"/>
          <w:rFonts w:eastAsia="MS Mincho"/>
          <w:rtl/>
        </w:rPr>
        <w:t>ی</w:t>
      </w:r>
      <w:r w:rsidRPr="00692820">
        <w:rPr>
          <w:rStyle w:val="Char7"/>
          <w:rFonts w:eastAsia="MS Mincho"/>
          <w:rtl/>
        </w:rPr>
        <w:t>ن رهبران احزاب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و خانواده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پهلو</w:t>
      </w:r>
      <w:r w:rsidR="00871EA0">
        <w:rPr>
          <w:rStyle w:val="Char7"/>
          <w:rFonts w:eastAsia="MS Mincho"/>
          <w:rtl/>
        </w:rPr>
        <w:t>ی</w:t>
      </w:r>
      <w:r w:rsidRPr="00692820">
        <w:rPr>
          <w:rStyle w:val="Char7"/>
          <w:rFonts w:eastAsia="MS Mincho"/>
          <w:rtl/>
        </w:rPr>
        <w:t xml:space="preserve"> و بزرگان حوزه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علم</w:t>
      </w:r>
      <w:r w:rsidR="00871EA0">
        <w:rPr>
          <w:rStyle w:val="Char7"/>
          <w:rFonts w:eastAsia="MS Mincho"/>
          <w:rtl/>
        </w:rPr>
        <w:t>ی</w:t>
      </w:r>
      <w:r w:rsidRPr="00692820">
        <w:rPr>
          <w:rStyle w:val="Char7"/>
          <w:rFonts w:eastAsia="MS Mincho"/>
          <w:rtl/>
        </w:rPr>
        <w:t>ه در قم، مشهد و غ</w:t>
      </w:r>
      <w:r w:rsidR="00871EA0">
        <w:rPr>
          <w:rStyle w:val="Char7"/>
          <w:rFonts w:eastAsia="MS Mincho"/>
          <w:rtl/>
        </w:rPr>
        <w:t>ی</w:t>
      </w:r>
      <w:r w:rsidRPr="00692820">
        <w:rPr>
          <w:rStyle w:val="Char7"/>
          <w:rFonts w:eastAsia="MS Mincho"/>
          <w:rtl/>
        </w:rPr>
        <w:t>ره وجود داشت، تأث</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در س</w:t>
      </w:r>
      <w:r w:rsidR="00871EA0">
        <w:rPr>
          <w:rStyle w:val="Char7"/>
          <w:rFonts w:eastAsia="MS Mincho"/>
          <w:rtl/>
        </w:rPr>
        <w:t>ی</w:t>
      </w:r>
      <w:r w:rsidRPr="00692820">
        <w:rPr>
          <w:rStyle w:val="Char7"/>
          <w:rFonts w:eastAsia="MS Mincho"/>
          <w:rtl/>
        </w:rPr>
        <w:t>است خارج</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و طمع</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فارس</w:t>
      </w:r>
      <w:r w:rsidR="000E2B68">
        <w:rPr>
          <w:rStyle w:val="Char7"/>
          <w:rFonts w:eastAsia="MS Mincho"/>
          <w:rtl/>
        </w:rPr>
        <w:t>‌</w:t>
      </w:r>
      <w:r w:rsidRPr="00692820">
        <w:rPr>
          <w:rStyle w:val="Char7"/>
          <w:rFonts w:eastAsia="MS Mincho"/>
          <w:rtl/>
        </w:rPr>
        <w:t>ها به تعداد</w:t>
      </w:r>
      <w:r w:rsidR="00871EA0">
        <w:rPr>
          <w:rStyle w:val="Char7"/>
          <w:rFonts w:eastAsia="MS Mincho"/>
          <w:rtl/>
        </w:rPr>
        <w:t>ی</w:t>
      </w:r>
      <w:r w:rsidRPr="00692820">
        <w:rPr>
          <w:rStyle w:val="Char7"/>
          <w:rFonts w:eastAsia="MS Mincho"/>
          <w:rtl/>
        </w:rPr>
        <w:t xml:space="preserve"> از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مجاور نداشت. بنابرا</w:t>
      </w:r>
      <w:r w:rsidR="00871EA0">
        <w:rPr>
          <w:rStyle w:val="Char7"/>
          <w:rFonts w:eastAsia="MS Mincho"/>
          <w:rtl/>
        </w:rPr>
        <w:t>ی</w:t>
      </w:r>
      <w:r w:rsidRPr="00692820">
        <w:rPr>
          <w:rStyle w:val="Char7"/>
          <w:rFonts w:eastAsia="MS Mincho"/>
          <w:rtl/>
        </w:rPr>
        <w:t>ن محمدرضا شاه ادعا</w:t>
      </w:r>
      <w:r w:rsidR="00871EA0">
        <w:rPr>
          <w:rStyle w:val="Char7"/>
          <w:rFonts w:eastAsia="MS Mincho"/>
          <w:rtl/>
        </w:rPr>
        <w:t>ی</w:t>
      </w:r>
      <w:r w:rsidRPr="00692820">
        <w:rPr>
          <w:rStyle w:val="Char7"/>
          <w:rFonts w:eastAsia="MS Mincho"/>
          <w:rtl/>
        </w:rPr>
        <w:t xml:space="preserve"> مالک</w:t>
      </w:r>
      <w:r w:rsidR="00871EA0">
        <w:rPr>
          <w:rStyle w:val="Char7"/>
          <w:rFonts w:eastAsia="MS Mincho"/>
          <w:rtl/>
        </w:rPr>
        <w:t>ی</w:t>
      </w:r>
      <w:r w:rsidRPr="00692820">
        <w:rPr>
          <w:rStyle w:val="Char7"/>
          <w:rFonts w:eastAsia="MS Mincho"/>
          <w:rtl/>
        </w:rPr>
        <w:t>ت بحر</w:t>
      </w:r>
      <w:r w:rsidR="00871EA0">
        <w:rPr>
          <w:rStyle w:val="Char7"/>
          <w:rFonts w:eastAsia="MS Mincho"/>
          <w:rtl/>
        </w:rPr>
        <w:t>ی</w:t>
      </w:r>
      <w:r w:rsidRPr="00692820">
        <w:rPr>
          <w:rStyle w:val="Char7"/>
          <w:rFonts w:eastAsia="MS Mincho"/>
          <w:rtl/>
        </w:rPr>
        <w:t>ن و</w:t>
      </w:r>
      <w:r w:rsidR="00CE4765" w:rsidRPr="00692820">
        <w:rPr>
          <w:rStyle w:val="Char7"/>
          <w:rFonts w:eastAsia="MS Mincho" w:hint="cs"/>
          <w:rtl/>
        </w:rPr>
        <w:t xml:space="preserve"> </w:t>
      </w:r>
      <w:r w:rsidRPr="00692820">
        <w:rPr>
          <w:rStyle w:val="Char7"/>
          <w:rFonts w:eastAsia="MS Mincho"/>
          <w:rtl/>
        </w:rPr>
        <w:t>شط</w:t>
      </w:r>
      <w:r w:rsidR="000E2B68">
        <w:rPr>
          <w:rStyle w:val="Char7"/>
          <w:rFonts w:eastAsia="MS Mincho"/>
          <w:rtl/>
        </w:rPr>
        <w:t>‌</w:t>
      </w:r>
      <w:r w:rsidRPr="00692820">
        <w:rPr>
          <w:rStyle w:val="Char7"/>
          <w:rFonts w:eastAsia="MS Mincho"/>
          <w:rtl/>
        </w:rPr>
        <w:t>العرب را کرده و جزا</w:t>
      </w:r>
      <w:r w:rsidR="00871EA0">
        <w:rPr>
          <w:rStyle w:val="Char7"/>
          <w:rFonts w:eastAsia="MS Mincho"/>
          <w:rtl/>
        </w:rPr>
        <w:t>ی</w:t>
      </w:r>
      <w:r w:rsidRPr="00692820">
        <w:rPr>
          <w:rStyle w:val="Char7"/>
          <w:rFonts w:eastAsia="MS Mincho"/>
          <w:rtl/>
        </w:rPr>
        <w:t>ر عرب</w:t>
      </w:r>
      <w:r w:rsidR="00871EA0">
        <w:rPr>
          <w:rStyle w:val="Char7"/>
          <w:rFonts w:eastAsia="MS Mincho"/>
          <w:rtl/>
        </w:rPr>
        <w:t>ی</w:t>
      </w:r>
      <w:r w:rsidRPr="00692820">
        <w:rPr>
          <w:rStyle w:val="Char7"/>
          <w:rFonts w:eastAsia="MS Mincho"/>
          <w:rtl/>
        </w:rPr>
        <w:t xml:space="preserve"> سه</w:t>
      </w:r>
      <w:r w:rsidR="000E2B68">
        <w:rPr>
          <w:rStyle w:val="Char7"/>
          <w:rFonts w:eastAsia="MS Mincho"/>
          <w:rtl/>
        </w:rPr>
        <w:t>‌</w:t>
      </w:r>
      <w:r w:rsidRPr="00692820">
        <w:rPr>
          <w:rStyle w:val="Char7"/>
          <w:rFonts w:eastAsia="MS Mincho"/>
          <w:rtl/>
        </w:rPr>
        <w:t xml:space="preserve">گانه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تنب بزرگ و کوچک و ابوموس</w:t>
      </w:r>
      <w:r w:rsidR="00871EA0">
        <w:rPr>
          <w:rStyle w:val="Char7"/>
          <w:rFonts w:eastAsia="MS Mincho"/>
          <w:rtl/>
        </w:rPr>
        <w:t>ی</w:t>
      </w:r>
      <w:r w:rsidRPr="00692820">
        <w:rPr>
          <w:rStyle w:val="Char7"/>
          <w:rFonts w:eastAsia="MS Mincho"/>
          <w:rtl/>
        </w:rPr>
        <w:t xml:space="preserve"> را اشغال کرد.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رهبران انقلاب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بر سر کار آمدند و گفتند که جزا</w:t>
      </w:r>
      <w:r w:rsidR="00871EA0">
        <w:rPr>
          <w:rStyle w:val="Char7"/>
          <w:rFonts w:eastAsia="MS Mincho"/>
          <w:rtl/>
        </w:rPr>
        <w:t>ی</w:t>
      </w:r>
      <w:r w:rsidRPr="00692820">
        <w:rPr>
          <w:rStyle w:val="Char7"/>
          <w:rFonts w:eastAsia="MS Mincho"/>
          <w:rtl/>
        </w:rPr>
        <w:t>ر اشغال شده،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هستند و خل</w:t>
      </w:r>
      <w:r w:rsidR="00871EA0">
        <w:rPr>
          <w:rStyle w:val="Char7"/>
          <w:rFonts w:eastAsia="MS Mincho"/>
          <w:rtl/>
        </w:rPr>
        <w:t>ی</w:t>
      </w:r>
      <w:r w:rsidRPr="00692820">
        <w:rPr>
          <w:rStyle w:val="Char7"/>
          <w:rFonts w:eastAsia="MS Mincho"/>
          <w:rtl/>
        </w:rPr>
        <w:t>ج هم خل</w:t>
      </w:r>
      <w:r w:rsidR="00871EA0">
        <w:rPr>
          <w:rStyle w:val="Char7"/>
          <w:rFonts w:eastAsia="MS Mincho"/>
          <w:rtl/>
        </w:rPr>
        <w:t>ی</w:t>
      </w:r>
      <w:r w:rsidRPr="00692820">
        <w:rPr>
          <w:rStyle w:val="Char7"/>
          <w:rFonts w:eastAsia="MS Mincho"/>
          <w:rtl/>
        </w:rPr>
        <w:t>ج فارس است و پا را ن</w:t>
      </w:r>
      <w:r w:rsidR="00871EA0">
        <w:rPr>
          <w:rStyle w:val="Char7"/>
          <w:rFonts w:eastAsia="MS Mincho"/>
          <w:rtl/>
        </w:rPr>
        <w:t>ی</w:t>
      </w:r>
      <w:r w:rsidRPr="00692820">
        <w:rPr>
          <w:rStyle w:val="Char7"/>
          <w:rFonts w:eastAsia="MS Mincho"/>
          <w:rtl/>
        </w:rPr>
        <w:t>ز فراتر گذاشته و ادعا</w:t>
      </w:r>
      <w:r w:rsidR="00871EA0">
        <w:rPr>
          <w:rStyle w:val="Char7"/>
          <w:rFonts w:eastAsia="MS Mincho"/>
          <w:rtl/>
        </w:rPr>
        <w:t>ی</w:t>
      </w:r>
      <w:r w:rsidRPr="00692820">
        <w:rPr>
          <w:rStyle w:val="Char7"/>
          <w:rFonts w:eastAsia="MS Mincho"/>
          <w:rtl/>
        </w:rPr>
        <w:t xml:space="preserve"> تملک بحر</w:t>
      </w:r>
      <w:r w:rsidR="00871EA0">
        <w:rPr>
          <w:rStyle w:val="Char7"/>
          <w:rFonts w:eastAsia="MS Mincho"/>
          <w:rtl/>
        </w:rPr>
        <w:t>ی</w:t>
      </w:r>
      <w:r w:rsidRPr="00692820">
        <w:rPr>
          <w:rStyle w:val="Char7"/>
          <w:rFonts w:eastAsia="MS Mincho"/>
          <w:rtl/>
        </w:rPr>
        <w:t>ن، عراق، مکه، مد</w:t>
      </w:r>
      <w:r w:rsidR="00871EA0">
        <w:rPr>
          <w:rStyle w:val="Char7"/>
          <w:rFonts w:eastAsia="MS Mincho"/>
          <w:rtl/>
        </w:rPr>
        <w:t>ی</w:t>
      </w:r>
      <w:r w:rsidRPr="00692820">
        <w:rPr>
          <w:rStyle w:val="Char7"/>
          <w:rFonts w:eastAsia="MS Mincho"/>
          <w:rtl/>
        </w:rPr>
        <w:t>نه و جنوب لبنان را داشته</w:t>
      </w:r>
      <w:r w:rsidR="000E2B68">
        <w:rPr>
          <w:rStyle w:val="Char7"/>
          <w:rFonts w:eastAsia="MS Mincho"/>
          <w:rtl/>
        </w:rPr>
        <w:t>‌</w:t>
      </w:r>
      <w:r w:rsidRPr="00692820">
        <w:rPr>
          <w:rStyle w:val="Char7"/>
          <w:rFonts w:eastAsia="MS Mincho"/>
          <w:rtl/>
        </w:rPr>
        <w:t>اند. آنها سع</w:t>
      </w:r>
      <w:r w:rsidR="00871EA0">
        <w:rPr>
          <w:rStyle w:val="Char7"/>
          <w:rFonts w:eastAsia="MS Mincho"/>
          <w:rtl/>
        </w:rPr>
        <w:t>ی</w:t>
      </w:r>
      <w:r w:rsidRPr="00692820">
        <w:rPr>
          <w:rStyle w:val="Char7"/>
          <w:rFonts w:eastAsia="MS Mincho"/>
          <w:rtl/>
        </w:rPr>
        <w:t xml:space="preserve"> کرده</w:t>
      </w:r>
      <w:r w:rsidR="000E2B68">
        <w:rPr>
          <w:rStyle w:val="Char7"/>
          <w:rFonts w:eastAsia="MS Mincho"/>
          <w:rtl/>
        </w:rPr>
        <w:t>‌</w:t>
      </w:r>
      <w:r w:rsidRPr="00692820">
        <w:rPr>
          <w:rStyle w:val="Char7"/>
          <w:rFonts w:eastAsia="MS Mincho"/>
          <w:rtl/>
        </w:rPr>
        <w:t>اند که امپراطور</w:t>
      </w:r>
      <w:r w:rsidR="00871EA0">
        <w:rPr>
          <w:rStyle w:val="Char7"/>
          <w:rFonts w:eastAsia="MS Mincho"/>
          <w:rtl/>
        </w:rPr>
        <w:t>ی</w:t>
      </w:r>
      <w:r w:rsidRPr="00692820">
        <w:rPr>
          <w:rStyle w:val="Char7"/>
          <w:rFonts w:eastAsia="MS Mincho"/>
          <w:rtl/>
        </w:rPr>
        <w:t xml:space="preserve"> بزرگ ش</w:t>
      </w:r>
      <w:r w:rsidR="00871EA0">
        <w:rPr>
          <w:rStyle w:val="Char7"/>
          <w:rFonts w:eastAsia="MS Mincho"/>
          <w:rtl/>
        </w:rPr>
        <w:t>ی</w:t>
      </w:r>
      <w:r w:rsidRPr="00692820">
        <w:rPr>
          <w:rStyle w:val="Char7"/>
          <w:rFonts w:eastAsia="MS Mincho"/>
          <w:rtl/>
        </w:rPr>
        <w:t>عه را که تمام</w:t>
      </w:r>
      <w:r w:rsidR="00871EA0">
        <w:rPr>
          <w:rStyle w:val="Char7"/>
          <w:rFonts w:eastAsia="MS Mincho"/>
          <w:rtl/>
        </w:rPr>
        <w:t>ی</w:t>
      </w:r>
      <w:r w:rsidRPr="00692820">
        <w:rPr>
          <w:rStyle w:val="Char7"/>
          <w:rFonts w:eastAsia="MS Mincho"/>
          <w:rtl/>
        </w:rPr>
        <w:t xml:space="preserve"> سرزم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را در بر می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رد، برپا نما</w:t>
      </w:r>
      <w:r w:rsidR="00871EA0">
        <w:rPr>
          <w:rStyle w:val="Char7"/>
          <w:rFonts w:eastAsia="MS Mincho"/>
          <w:rtl/>
        </w:rPr>
        <w:t>ی</w:t>
      </w:r>
      <w:r w:rsidRPr="00692820">
        <w:rPr>
          <w:rStyle w:val="Char7"/>
          <w:rFonts w:eastAsia="MS Mincho"/>
          <w:rtl/>
        </w:rPr>
        <w:t>ند که تحت رهبر</w:t>
      </w:r>
      <w:r w:rsidR="00871EA0">
        <w:rPr>
          <w:rStyle w:val="Char7"/>
          <w:rFonts w:eastAsia="MS Mincho"/>
          <w:rtl/>
        </w:rPr>
        <w:t>ی</w:t>
      </w:r>
      <w:r w:rsidRPr="00692820">
        <w:rPr>
          <w:rStyle w:val="Char7"/>
          <w:rFonts w:eastAsia="MS Mincho"/>
          <w:rtl/>
        </w:rPr>
        <w:t xml:space="preserve"> کس</w:t>
      </w:r>
      <w:r w:rsidR="00871EA0">
        <w:rPr>
          <w:rStyle w:val="Char7"/>
          <w:rFonts w:eastAsia="MS Mincho"/>
          <w:rtl/>
        </w:rPr>
        <w:t>ی</w:t>
      </w:r>
      <w:r w:rsidRPr="00692820">
        <w:rPr>
          <w:rStyle w:val="Char7"/>
          <w:rFonts w:eastAsia="MS Mincho"/>
          <w:rtl/>
        </w:rPr>
        <w:t xml:space="preserve"> که با</w:t>
      </w:r>
      <w:r w:rsidR="00871EA0">
        <w:rPr>
          <w:rStyle w:val="Char7"/>
          <w:rFonts w:eastAsia="MS Mincho"/>
          <w:rtl/>
        </w:rPr>
        <w:t>ی</w:t>
      </w:r>
      <w:r w:rsidRPr="00692820">
        <w:rPr>
          <w:rStyle w:val="Char7"/>
          <w:rFonts w:eastAsia="MS Mincho"/>
          <w:rtl/>
        </w:rPr>
        <w:t>د جنس</w:t>
      </w:r>
      <w:r w:rsidR="00871EA0">
        <w:rPr>
          <w:rStyle w:val="Char7"/>
          <w:rFonts w:eastAsia="MS Mincho"/>
          <w:rtl/>
        </w:rPr>
        <w:t>ی</w:t>
      </w:r>
      <w:r w:rsidRPr="00692820">
        <w:rPr>
          <w:rStyle w:val="Char7"/>
          <w:rFonts w:eastAsia="MS Mincho"/>
          <w:rtl/>
        </w:rPr>
        <w:t>ت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داشته باشد اداره شود.</w:t>
      </w:r>
    </w:p>
    <w:p w:rsidR="00EF21A0"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همچن</w:t>
      </w:r>
      <w:r w:rsidR="00871EA0">
        <w:rPr>
          <w:rStyle w:val="Char7"/>
          <w:rFonts w:eastAsia="MS Mincho"/>
          <w:rtl/>
        </w:rPr>
        <w:t>ی</w:t>
      </w:r>
      <w:r w:rsidRPr="00692820">
        <w:rPr>
          <w:rStyle w:val="Char7"/>
          <w:rFonts w:eastAsia="MS Mincho"/>
          <w:rtl/>
        </w:rPr>
        <w:t>ن اخ</w:t>
      </w:r>
      <w:r w:rsidR="00871EA0">
        <w:rPr>
          <w:rStyle w:val="Char7"/>
          <w:rFonts w:eastAsia="MS Mincho"/>
          <w:rtl/>
        </w:rPr>
        <w:t>ی</w:t>
      </w:r>
      <w:r w:rsidRPr="00692820">
        <w:rPr>
          <w:rStyle w:val="Char7"/>
          <w:rFonts w:eastAsia="MS Mincho"/>
          <w:rtl/>
        </w:rPr>
        <w:t>راً قانون</w:t>
      </w:r>
      <w:r w:rsidR="00871EA0">
        <w:rPr>
          <w:rStyle w:val="Char7"/>
          <w:rFonts w:eastAsia="MS Mincho"/>
          <w:rtl/>
        </w:rPr>
        <w:t>ی</w:t>
      </w:r>
      <w:r w:rsidRPr="00692820">
        <w:rPr>
          <w:rStyle w:val="Char7"/>
          <w:rFonts w:eastAsia="MS Mincho"/>
          <w:rtl/>
        </w:rPr>
        <w:t xml:space="preserve"> از سو</w:t>
      </w:r>
      <w:r w:rsidR="00871EA0">
        <w:rPr>
          <w:rStyle w:val="Char7"/>
          <w:rFonts w:eastAsia="MS Mincho"/>
          <w:rtl/>
        </w:rPr>
        <w:t>ی</w:t>
      </w:r>
      <w:r w:rsidRPr="00692820">
        <w:rPr>
          <w:rStyle w:val="Char7"/>
          <w:rFonts w:eastAsia="MS Mincho"/>
          <w:rtl/>
        </w:rPr>
        <w:t xml:space="preserve"> آنها به تصو</w:t>
      </w:r>
      <w:r w:rsidR="00871EA0">
        <w:rPr>
          <w:rStyle w:val="Char7"/>
          <w:rFonts w:eastAsia="MS Mincho"/>
          <w:rtl/>
        </w:rPr>
        <w:t>ی</w:t>
      </w:r>
      <w:r w:rsidRPr="00692820">
        <w:rPr>
          <w:rStyle w:val="Char7"/>
          <w:rFonts w:eastAsia="MS Mincho"/>
          <w:rtl/>
        </w:rPr>
        <w:t>ب رس</w:t>
      </w:r>
      <w:r w:rsidR="00871EA0">
        <w:rPr>
          <w:rStyle w:val="Char7"/>
          <w:rFonts w:eastAsia="MS Mincho"/>
          <w:rtl/>
        </w:rPr>
        <w:t>ی</w:t>
      </w:r>
      <w:r w:rsidRPr="00692820">
        <w:rPr>
          <w:rStyle w:val="Char7"/>
          <w:rFonts w:eastAsia="MS Mincho"/>
          <w:rtl/>
        </w:rPr>
        <w:t>ده و صراحتاً ب</w:t>
      </w:r>
      <w:r w:rsidR="00871EA0">
        <w:rPr>
          <w:rStyle w:val="Char7"/>
          <w:rFonts w:eastAsia="MS Mincho"/>
          <w:rtl/>
        </w:rPr>
        <w:t>ی</w:t>
      </w:r>
      <w:r w:rsidRPr="00692820">
        <w:rPr>
          <w:rStyle w:val="Char7"/>
          <w:rFonts w:eastAsia="MS Mincho"/>
          <w:rtl/>
        </w:rPr>
        <w:t>ان کرده</w:t>
      </w:r>
      <w:r w:rsidR="000E2B68">
        <w:rPr>
          <w:rStyle w:val="Char7"/>
          <w:rFonts w:eastAsia="MS Mincho"/>
          <w:rtl/>
        </w:rPr>
        <w:t>‌</w:t>
      </w:r>
      <w:r w:rsidRPr="00692820">
        <w:rPr>
          <w:rStyle w:val="Char7"/>
          <w:rFonts w:eastAsia="MS Mincho"/>
          <w:rtl/>
        </w:rPr>
        <w:t>اند که ا</w:t>
      </w:r>
      <w:r w:rsidR="00871EA0">
        <w:rPr>
          <w:rStyle w:val="Char7"/>
          <w:rFonts w:eastAsia="MS Mincho"/>
          <w:rtl/>
        </w:rPr>
        <w:t>ی</w:t>
      </w:r>
      <w:r w:rsidRPr="00692820">
        <w:rPr>
          <w:rStyle w:val="Char7"/>
          <w:rFonts w:eastAsia="MS Mincho"/>
          <w:rtl/>
        </w:rPr>
        <w:t>ن رهبر نبا</w:t>
      </w:r>
      <w:r w:rsidR="00871EA0">
        <w:rPr>
          <w:rStyle w:val="Char7"/>
          <w:rFonts w:eastAsia="MS Mincho"/>
          <w:rtl/>
        </w:rPr>
        <w:t>ی</w:t>
      </w:r>
      <w:r w:rsidRPr="00692820">
        <w:rPr>
          <w:rStyle w:val="Char7"/>
          <w:rFonts w:eastAsia="MS Mincho"/>
          <w:rtl/>
        </w:rPr>
        <w:t>د عراق</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ا لبنان</w:t>
      </w:r>
      <w:r w:rsidR="00871EA0">
        <w:rPr>
          <w:rStyle w:val="Char7"/>
          <w:rFonts w:eastAsia="MS Mincho"/>
          <w:rtl/>
        </w:rPr>
        <w:t>ی</w:t>
      </w:r>
      <w:r w:rsidRPr="00692820">
        <w:rPr>
          <w:rStyle w:val="Char7"/>
          <w:rFonts w:eastAsia="MS Mincho"/>
          <w:rtl/>
        </w:rPr>
        <w:t xml:space="preserve"> باشد.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تار</w:t>
      </w:r>
      <w:r w:rsidR="00871EA0">
        <w:rPr>
          <w:rStyle w:val="Char7"/>
          <w:rFonts w:eastAsia="MS Mincho"/>
          <w:rtl/>
        </w:rPr>
        <w:t>ی</w:t>
      </w:r>
      <w:r w:rsidRPr="00692820">
        <w:rPr>
          <w:rStyle w:val="Char7"/>
          <w:rFonts w:eastAsia="MS Mincho"/>
          <w:rtl/>
        </w:rPr>
        <w:t>خ 20/10/1979 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الأنباء [کو</w:t>
      </w:r>
      <w:r w:rsidR="00871EA0">
        <w:rPr>
          <w:rStyle w:val="Char7"/>
          <w:rFonts w:eastAsia="MS Mincho"/>
          <w:rtl/>
        </w:rPr>
        <w:t>ی</w:t>
      </w:r>
      <w:r w:rsidRPr="00692820">
        <w:rPr>
          <w:rStyle w:val="Char7"/>
          <w:rFonts w:eastAsia="MS Mincho"/>
          <w:rtl/>
        </w:rPr>
        <w:t>ت] گفتگو</w:t>
      </w:r>
      <w:r w:rsidR="00871EA0">
        <w:rPr>
          <w:rStyle w:val="Char7"/>
          <w:rFonts w:eastAsia="MS Mincho"/>
          <w:rtl/>
        </w:rPr>
        <w:t>یی</w:t>
      </w:r>
      <w:r w:rsidRPr="00692820">
        <w:rPr>
          <w:rStyle w:val="Char7"/>
          <w:rFonts w:eastAsia="MS Mincho"/>
          <w:rtl/>
        </w:rPr>
        <w:t xml:space="preserve"> را با دکتر شاپور بخت</w:t>
      </w:r>
      <w:r w:rsidR="00871EA0">
        <w:rPr>
          <w:rStyle w:val="Char7"/>
          <w:rFonts w:eastAsia="MS Mincho"/>
          <w:rtl/>
        </w:rPr>
        <w:t>ی</w:t>
      </w:r>
      <w:r w:rsidRPr="00692820">
        <w:rPr>
          <w:rStyle w:val="Char7"/>
          <w:rFonts w:eastAsia="MS Mincho"/>
          <w:rtl/>
        </w:rPr>
        <w:t>ار نخست</w:t>
      </w:r>
      <w:r w:rsidR="000E2B68">
        <w:rPr>
          <w:rStyle w:val="Char7"/>
          <w:rFonts w:eastAsia="MS Mincho"/>
          <w:rtl/>
        </w:rPr>
        <w:t>‌</w:t>
      </w:r>
      <w:r w:rsidRPr="00692820">
        <w:rPr>
          <w:rStyle w:val="Char7"/>
          <w:rFonts w:eastAsia="MS Mincho"/>
          <w:rtl/>
        </w:rPr>
        <w:t>وز</w:t>
      </w:r>
      <w:r w:rsidR="00871EA0">
        <w:rPr>
          <w:rStyle w:val="Char7"/>
          <w:rFonts w:eastAsia="MS Mincho"/>
          <w:rtl/>
        </w:rPr>
        <w:t>ی</w:t>
      </w:r>
      <w:r w:rsidRPr="00692820">
        <w:rPr>
          <w:rStyle w:val="Char7"/>
          <w:rFonts w:eastAsia="MS Mincho"/>
          <w:rtl/>
        </w:rPr>
        <w:t>ر سابق ا</w:t>
      </w:r>
      <w:r w:rsidR="00871EA0">
        <w:rPr>
          <w:rStyle w:val="Char7"/>
          <w:rFonts w:eastAsia="MS Mincho"/>
          <w:rtl/>
        </w:rPr>
        <w:t>ی</w:t>
      </w:r>
      <w:r w:rsidRPr="00692820">
        <w:rPr>
          <w:rStyle w:val="Char7"/>
          <w:rFonts w:eastAsia="MS Mincho"/>
          <w:rtl/>
        </w:rPr>
        <w:t>ران ترت</w:t>
      </w:r>
      <w:r w:rsidR="00871EA0">
        <w:rPr>
          <w:rStyle w:val="Char7"/>
          <w:rFonts w:eastAsia="MS Mincho"/>
          <w:rtl/>
        </w:rPr>
        <w:t>ی</w:t>
      </w:r>
      <w:r w:rsidRPr="00692820">
        <w:rPr>
          <w:rStyle w:val="Char7"/>
          <w:rFonts w:eastAsia="MS Mincho"/>
          <w:rtl/>
        </w:rPr>
        <w:t>ب داد. هنگام</w:t>
      </w:r>
      <w:r w:rsidR="00871EA0">
        <w:rPr>
          <w:rStyle w:val="Char7"/>
          <w:rFonts w:eastAsia="MS Mincho"/>
          <w:rtl/>
        </w:rPr>
        <w:t>ی</w:t>
      </w:r>
      <w:r w:rsidR="000E2B68">
        <w:rPr>
          <w:rStyle w:val="Char7"/>
          <w:rFonts w:eastAsia="MS Mincho"/>
          <w:rtl/>
        </w:rPr>
        <w:t>‌</w:t>
      </w:r>
      <w:r w:rsidRPr="00692820">
        <w:rPr>
          <w:rStyle w:val="Char7"/>
          <w:rFonts w:eastAsia="MS Mincho"/>
          <w:rtl/>
        </w:rPr>
        <w:t>که روزنامه</w:t>
      </w:r>
      <w:r w:rsidR="000E2B68">
        <w:rPr>
          <w:rStyle w:val="Char7"/>
          <w:rFonts w:eastAsia="MS Mincho"/>
          <w:rtl/>
        </w:rPr>
        <w:t>‌</w:t>
      </w:r>
      <w:r w:rsidRPr="00692820">
        <w:rPr>
          <w:rStyle w:val="Char7"/>
          <w:rFonts w:eastAsia="MS Mincho"/>
          <w:rtl/>
        </w:rPr>
        <w:t>نگار از بخت</w:t>
      </w:r>
      <w:r w:rsidR="00871EA0">
        <w:rPr>
          <w:rStyle w:val="Char7"/>
          <w:rFonts w:eastAsia="MS Mincho"/>
          <w:rtl/>
        </w:rPr>
        <w:t>ی</w:t>
      </w:r>
      <w:r w:rsidRPr="00692820">
        <w:rPr>
          <w:rStyle w:val="Char7"/>
          <w:rFonts w:eastAsia="MS Mincho"/>
          <w:rtl/>
        </w:rPr>
        <w:t>ار در مورد جزا</w:t>
      </w:r>
      <w:r w:rsidR="00871EA0">
        <w:rPr>
          <w:rStyle w:val="Char7"/>
          <w:rFonts w:eastAsia="MS Mincho"/>
          <w:rtl/>
        </w:rPr>
        <w:t>ی</w:t>
      </w:r>
      <w:r w:rsidRPr="00692820">
        <w:rPr>
          <w:rStyle w:val="Char7"/>
          <w:rFonts w:eastAsia="MS Mincho"/>
          <w:rtl/>
        </w:rPr>
        <w:t>ر اشغال شده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پرس</w:t>
      </w:r>
      <w:r w:rsidR="00871EA0">
        <w:rPr>
          <w:rStyle w:val="Char7"/>
          <w:rFonts w:eastAsia="MS Mincho"/>
          <w:rtl/>
        </w:rPr>
        <w:t>ی</w:t>
      </w:r>
      <w:r w:rsidRPr="00692820">
        <w:rPr>
          <w:rStyle w:val="Char7"/>
          <w:rFonts w:eastAsia="MS Mincho"/>
          <w:rtl/>
        </w:rPr>
        <w:t>د، و</w:t>
      </w:r>
      <w:r w:rsidR="00871EA0">
        <w:rPr>
          <w:rStyle w:val="Char7"/>
          <w:rFonts w:eastAsia="MS Mincho"/>
          <w:rtl/>
        </w:rPr>
        <w:t>ی</w:t>
      </w:r>
      <w:r w:rsidRPr="00692820">
        <w:rPr>
          <w:rStyle w:val="Char7"/>
          <w:rFonts w:eastAsia="MS Mincho"/>
          <w:rtl/>
        </w:rPr>
        <w:t xml:space="preserve"> گفت که ا</w:t>
      </w:r>
      <w:r w:rsidR="00871EA0">
        <w:rPr>
          <w:rStyle w:val="Char7"/>
          <w:rFonts w:eastAsia="MS Mincho"/>
          <w:rtl/>
        </w:rPr>
        <w:t>ی</w:t>
      </w:r>
      <w:r w:rsidRPr="00692820">
        <w:rPr>
          <w:rStyle w:val="Char7"/>
          <w:rFonts w:eastAsia="MS Mincho"/>
          <w:rtl/>
        </w:rPr>
        <w:t>ن جزا</w:t>
      </w:r>
      <w:r w:rsidR="00871EA0">
        <w:rPr>
          <w:rStyle w:val="Char7"/>
          <w:rFonts w:eastAsia="MS Mincho"/>
          <w:rtl/>
        </w:rPr>
        <w:t>ی</w:t>
      </w:r>
      <w:r w:rsidRPr="00692820">
        <w:rPr>
          <w:rStyle w:val="Char7"/>
          <w:rFonts w:eastAsia="MS Mincho"/>
          <w:rtl/>
        </w:rPr>
        <w:t>ر عرب</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ستند و آن جزا</w:t>
      </w:r>
      <w:r w:rsidR="00871EA0">
        <w:rPr>
          <w:rStyle w:val="Char7"/>
          <w:rFonts w:eastAsia="MS Mincho"/>
          <w:rtl/>
        </w:rPr>
        <w:t>ی</w:t>
      </w:r>
      <w:r w:rsidRPr="00692820">
        <w:rPr>
          <w:rStyle w:val="Char7"/>
          <w:rFonts w:eastAsia="MS Mincho"/>
          <w:rtl/>
        </w:rPr>
        <w:t>ر مالک</w:t>
      </w:r>
      <w:r w:rsidR="00871EA0">
        <w:rPr>
          <w:rStyle w:val="Char7"/>
          <w:rFonts w:eastAsia="MS Mincho"/>
          <w:rtl/>
        </w:rPr>
        <w:t>ی</w:t>
      </w:r>
      <w:r w:rsidRPr="00692820">
        <w:rPr>
          <w:rStyle w:val="Char7"/>
          <w:rFonts w:eastAsia="MS Mincho"/>
          <w:rtl/>
        </w:rPr>
        <w:t xml:space="preserve"> ندارد. همچن</w:t>
      </w:r>
      <w:r w:rsidR="00871EA0">
        <w:rPr>
          <w:rStyle w:val="Char7"/>
          <w:rFonts w:eastAsia="MS Mincho"/>
          <w:rtl/>
        </w:rPr>
        <w:t>ی</w:t>
      </w:r>
      <w:r w:rsidRPr="00692820">
        <w:rPr>
          <w:rStyle w:val="Char7"/>
          <w:rFonts w:eastAsia="MS Mincho"/>
          <w:rtl/>
        </w:rPr>
        <w:t>ن و</w:t>
      </w:r>
      <w:r w:rsidR="00871EA0">
        <w:rPr>
          <w:rStyle w:val="Char7"/>
          <w:rFonts w:eastAsia="MS Mincho"/>
          <w:rtl/>
        </w:rPr>
        <w:t>ی</w:t>
      </w:r>
      <w:r w:rsidRPr="00692820">
        <w:rPr>
          <w:rStyle w:val="Char7"/>
          <w:rFonts w:eastAsia="MS Mincho"/>
          <w:rtl/>
        </w:rPr>
        <w:t xml:space="preserve"> اقرار به حق کردها و اعراب و بلوچ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ساکن ا</w:t>
      </w:r>
      <w:r w:rsidR="00871EA0">
        <w:rPr>
          <w:rStyle w:val="Char7"/>
          <w:rFonts w:eastAsia="MS Mincho"/>
          <w:rtl/>
        </w:rPr>
        <w:t>ی</w:t>
      </w:r>
      <w:r w:rsidRPr="00692820">
        <w:rPr>
          <w:rStyle w:val="Char7"/>
          <w:rFonts w:eastAsia="MS Mincho"/>
          <w:rtl/>
        </w:rPr>
        <w:t>ران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استقلال ذات</w:t>
      </w:r>
      <w:r w:rsidR="00871EA0">
        <w:rPr>
          <w:rStyle w:val="Char7"/>
          <w:rFonts w:eastAsia="MS Mincho"/>
          <w:rtl/>
        </w:rPr>
        <w:t>ی</w:t>
      </w:r>
      <w:r w:rsidRPr="00692820">
        <w:rPr>
          <w:rStyle w:val="Char7"/>
          <w:rFonts w:eastAsia="MS Mincho"/>
          <w:rtl/>
        </w:rPr>
        <w:t xml:space="preserve"> خود در ضمن دولت ا</w:t>
      </w:r>
      <w:r w:rsidR="00871EA0">
        <w:rPr>
          <w:rStyle w:val="Char7"/>
          <w:rFonts w:eastAsia="MS Mincho"/>
          <w:rtl/>
        </w:rPr>
        <w:t>ی</w:t>
      </w:r>
      <w:r w:rsidRPr="00692820">
        <w:rPr>
          <w:rStyle w:val="Char7"/>
          <w:rFonts w:eastAsia="MS Mincho"/>
          <w:rtl/>
        </w:rPr>
        <w:t>ران را نپذ</w:t>
      </w:r>
      <w:r w:rsidR="00871EA0">
        <w:rPr>
          <w:rStyle w:val="Char7"/>
          <w:rFonts w:eastAsia="MS Mincho"/>
          <w:rtl/>
        </w:rPr>
        <w:t>ی</w:t>
      </w:r>
      <w:r w:rsidRPr="00692820">
        <w:rPr>
          <w:rStyle w:val="Char7"/>
          <w:rFonts w:eastAsia="MS Mincho"/>
          <w:rtl/>
        </w:rPr>
        <w:t>رفت.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بخت</w:t>
      </w:r>
      <w:r w:rsidR="00871EA0">
        <w:rPr>
          <w:rStyle w:val="Char7"/>
          <w:rFonts w:eastAsia="MS Mincho"/>
          <w:rtl/>
        </w:rPr>
        <w:t>ی</w:t>
      </w:r>
      <w:r w:rsidRPr="00692820">
        <w:rPr>
          <w:rStyle w:val="Char7"/>
          <w:rFonts w:eastAsia="MS Mincho"/>
          <w:rtl/>
        </w:rPr>
        <w:t>ار ا</w:t>
      </w:r>
      <w:r w:rsidR="00871EA0">
        <w:rPr>
          <w:rStyle w:val="Char7"/>
          <w:rFonts w:eastAsia="MS Mincho"/>
          <w:rtl/>
        </w:rPr>
        <w:t>ی</w:t>
      </w:r>
      <w:r w:rsidRPr="00692820">
        <w:rPr>
          <w:rStyle w:val="Char7"/>
          <w:rFonts w:eastAsia="MS Mincho"/>
          <w:rtl/>
        </w:rPr>
        <w:t>ن صحبت</w:t>
      </w:r>
      <w:r w:rsidR="000E2B68">
        <w:rPr>
          <w:rStyle w:val="Char7"/>
          <w:rFonts w:eastAsia="MS Mincho"/>
          <w:rtl/>
        </w:rPr>
        <w:t>‌</w:t>
      </w:r>
      <w:r w:rsidRPr="00692820">
        <w:rPr>
          <w:rStyle w:val="Char7"/>
          <w:rFonts w:eastAsia="MS Mincho"/>
          <w:rtl/>
        </w:rPr>
        <w:t>ها را در وقت</w:t>
      </w:r>
      <w:r w:rsidR="00871EA0">
        <w:rPr>
          <w:rStyle w:val="Char7"/>
          <w:rFonts w:eastAsia="MS Mincho"/>
          <w:rtl/>
        </w:rPr>
        <w:t>ی</w:t>
      </w:r>
      <w:r w:rsidR="000E2B68">
        <w:rPr>
          <w:rStyle w:val="Char7"/>
          <w:rFonts w:eastAsia="MS Mincho"/>
          <w:rtl/>
        </w:rPr>
        <w:t>‌</w:t>
      </w:r>
      <w:r w:rsidRPr="00692820">
        <w:rPr>
          <w:rStyle w:val="Char7"/>
          <w:rFonts w:eastAsia="MS Mincho"/>
          <w:rtl/>
        </w:rPr>
        <w:t>که برا</w:t>
      </w:r>
      <w:r w:rsidR="00871EA0">
        <w:rPr>
          <w:rStyle w:val="Char7"/>
          <w:rFonts w:eastAsia="MS Mincho"/>
          <w:rtl/>
        </w:rPr>
        <w:t>ی</w:t>
      </w:r>
      <w:r w:rsidRPr="00692820">
        <w:rPr>
          <w:rStyle w:val="Char7"/>
          <w:rFonts w:eastAsia="MS Mincho"/>
          <w:rtl/>
        </w:rPr>
        <w:t xml:space="preserve"> او بس</w:t>
      </w:r>
      <w:r w:rsidR="00871EA0">
        <w:rPr>
          <w:rStyle w:val="Char7"/>
          <w:rFonts w:eastAsia="MS Mincho"/>
          <w:rtl/>
        </w:rPr>
        <w:t>ی</w:t>
      </w:r>
      <w:r w:rsidRPr="00692820">
        <w:rPr>
          <w:rStyle w:val="Char7"/>
          <w:rFonts w:eastAsia="MS Mincho"/>
          <w:rtl/>
        </w:rPr>
        <w:t>ار حساس و بغرنج بود ب</w:t>
      </w:r>
      <w:r w:rsidR="00871EA0">
        <w:rPr>
          <w:rStyle w:val="Char7"/>
          <w:rFonts w:eastAsia="MS Mincho"/>
          <w:rtl/>
        </w:rPr>
        <w:t>ی</w:t>
      </w:r>
      <w:r w:rsidRPr="00692820">
        <w:rPr>
          <w:rStyle w:val="Char7"/>
          <w:rFonts w:eastAsia="MS Mincho"/>
          <w:rtl/>
        </w:rPr>
        <w:t>ان کرد. و از باب مصلحت برا</w:t>
      </w:r>
      <w:r w:rsidR="00871EA0">
        <w:rPr>
          <w:rStyle w:val="Char7"/>
          <w:rFonts w:eastAsia="MS Mincho"/>
          <w:rtl/>
        </w:rPr>
        <w:t>ی</w:t>
      </w:r>
      <w:r w:rsidRPr="00692820">
        <w:rPr>
          <w:rStyle w:val="Char7"/>
          <w:rFonts w:eastAsia="MS Mincho"/>
          <w:rtl/>
        </w:rPr>
        <w:t xml:space="preserve"> او بهتر بود که با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همسا</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که از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خشمگ</w:t>
      </w:r>
      <w:r w:rsidR="00871EA0">
        <w:rPr>
          <w:rStyle w:val="Char7"/>
          <w:rFonts w:eastAsia="MS Mincho"/>
          <w:rtl/>
        </w:rPr>
        <w:t>ی</w:t>
      </w:r>
      <w:r w:rsidRPr="00692820">
        <w:rPr>
          <w:rStyle w:val="Char7"/>
          <w:rFonts w:eastAsia="MS Mincho"/>
          <w:rtl/>
        </w:rPr>
        <w:t>ن بودند سازش نشان دهد، اما او از ا</w:t>
      </w:r>
      <w:r w:rsidR="00871EA0">
        <w:rPr>
          <w:rStyle w:val="Char7"/>
          <w:rFonts w:eastAsia="MS Mincho"/>
          <w:rtl/>
        </w:rPr>
        <w:t>ی</w:t>
      </w:r>
      <w:r w:rsidRPr="00692820">
        <w:rPr>
          <w:rStyle w:val="Char7"/>
          <w:rFonts w:eastAsia="MS Mincho"/>
          <w:rtl/>
        </w:rPr>
        <w:t>نکه دست به تق</w:t>
      </w:r>
      <w:r w:rsidR="00871EA0">
        <w:rPr>
          <w:rStyle w:val="Char7"/>
          <w:rFonts w:eastAsia="MS Mincho"/>
          <w:rtl/>
        </w:rPr>
        <w:t>ی</w:t>
      </w:r>
      <w:r w:rsidRPr="00692820">
        <w:rPr>
          <w:rStyle w:val="Char7"/>
          <w:rFonts w:eastAsia="MS Mincho"/>
          <w:rtl/>
        </w:rPr>
        <w:t>ه بگ</w:t>
      </w:r>
      <w:r w:rsidR="00871EA0">
        <w:rPr>
          <w:rStyle w:val="Char7"/>
          <w:rFonts w:eastAsia="MS Mincho"/>
          <w:rtl/>
        </w:rPr>
        <w:t>ی</w:t>
      </w:r>
      <w:r w:rsidRPr="00692820">
        <w:rPr>
          <w:rStyle w:val="Char7"/>
          <w:rFonts w:eastAsia="MS Mincho"/>
          <w:rtl/>
        </w:rPr>
        <w:t>رد اجتناب نمود و با وضوح و صراحت تمام، در حال</w:t>
      </w:r>
      <w:r w:rsidR="00871EA0">
        <w:rPr>
          <w:rStyle w:val="Char7"/>
          <w:rFonts w:eastAsia="MS Mincho"/>
          <w:rtl/>
        </w:rPr>
        <w:t>ی</w:t>
      </w:r>
      <w:r w:rsidR="000E2B68">
        <w:rPr>
          <w:rStyle w:val="Char7"/>
          <w:rFonts w:eastAsia="MS Mincho"/>
          <w:rtl/>
        </w:rPr>
        <w:t>‌</w:t>
      </w:r>
      <w:r w:rsidRPr="00692820">
        <w:rPr>
          <w:rStyle w:val="Char7"/>
          <w:rFonts w:eastAsia="MS Mincho"/>
          <w:rtl/>
        </w:rPr>
        <w:t>که در حالت ضعف بود، بر نظر خود پافشار</w:t>
      </w:r>
      <w:r w:rsidR="00871EA0">
        <w:rPr>
          <w:rStyle w:val="Char7"/>
          <w:rFonts w:eastAsia="MS Mincho"/>
          <w:rtl/>
        </w:rPr>
        <w:t>ی</w:t>
      </w:r>
      <w:r w:rsidRPr="00692820">
        <w:rPr>
          <w:rStyle w:val="Char7"/>
          <w:rFonts w:eastAsia="MS Mincho"/>
          <w:rtl/>
        </w:rPr>
        <w:t xml:space="preserve"> کرد.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بنابرا</w:t>
      </w:r>
      <w:r w:rsidR="00871EA0">
        <w:rPr>
          <w:rStyle w:val="Char7"/>
          <w:rFonts w:eastAsia="MS Mincho"/>
          <w:rtl/>
        </w:rPr>
        <w:t>ی</w:t>
      </w:r>
      <w:r w:rsidRPr="00692820">
        <w:rPr>
          <w:rStyle w:val="Char7"/>
          <w:rFonts w:eastAsia="MS Mincho"/>
          <w:rtl/>
        </w:rPr>
        <w:t>ن نت</w:t>
      </w:r>
      <w:r w:rsidR="00871EA0">
        <w:rPr>
          <w:rStyle w:val="Char7"/>
          <w:rFonts w:eastAsia="MS Mincho"/>
          <w:rtl/>
        </w:rPr>
        <w:t>ی</w:t>
      </w:r>
      <w:r w:rsidRPr="00692820">
        <w:rPr>
          <w:rStyle w:val="Char7"/>
          <w:rFonts w:eastAsia="MS Mincho"/>
          <w:rtl/>
        </w:rPr>
        <w:t>جه م</w:t>
      </w:r>
      <w:r w:rsidR="00871EA0">
        <w:rPr>
          <w:rStyle w:val="Char7"/>
          <w:rFonts w:eastAsia="MS Mincho"/>
          <w:rtl/>
        </w:rPr>
        <w:t>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م که س</w:t>
      </w:r>
      <w:r w:rsidR="00871EA0">
        <w:rPr>
          <w:rStyle w:val="Char7"/>
          <w:rFonts w:eastAsia="MS Mincho"/>
          <w:rtl/>
        </w:rPr>
        <w:t>ی</w:t>
      </w:r>
      <w:r w:rsidRPr="00692820">
        <w:rPr>
          <w:rStyle w:val="Char7"/>
          <w:rFonts w:eastAsia="MS Mincho"/>
          <w:rtl/>
        </w:rPr>
        <w:t>است خارج</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از س</w:t>
      </w:r>
      <w:r w:rsidR="00871EA0">
        <w:rPr>
          <w:rStyle w:val="Char7"/>
          <w:rFonts w:eastAsia="MS Mincho"/>
          <w:rtl/>
        </w:rPr>
        <w:t>ی</w:t>
      </w:r>
      <w:r w:rsidRPr="00692820">
        <w:rPr>
          <w:rStyle w:val="Char7"/>
          <w:rFonts w:eastAsia="MS Mincho"/>
          <w:rtl/>
        </w:rPr>
        <w:t>است شاه و بخت</w:t>
      </w:r>
      <w:r w:rsidR="00871EA0">
        <w:rPr>
          <w:rStyle w:val="Char7"/>
          <w:rFonts w:eastAsia="MS Mincho"/>
          <w:rtl/>
        </w:rPr>
        <w:t>ی</w:t>
      </w:r>
      <w:r w:rsidRPr="00692820">
        <w:rPr>
          <w:rStyle w:val="Char7"/>
          <w:rFonts w:eastAsia="MS Mincho"/>
          <w:rtl/>
        </w:rPr>
        <w:t>ار جدا نبود. اسباب و وس</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Pr="00692820">
        <w:rPr>
          <w:rStyle w:val="Char7"/>
          <w:rFonts w:eastAsia="MS Mincho"/>
          <w:rtl/>
        </w:rPr>
        <w:t xml:space="preserve">ها متفاوت است اما هدف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است.</w:t>
      </w:r>
    </w:p>
    <w:p w:rsidR="000A3212" w:rsidRPr="00692820" w:rsidRDefault="000A3212" w:rsidP="004D6BA9">
      <w:pPr>
        <w:pStyle w:val="a"/>
        <w:numPr>
          <w:ilvl w:val="0"/>
          <w:numId w:val="28"/>
        </w:numPr>
        <w:tabs>
          <w:tab w:val="right" w:pos="395"/>
        </w:tabs>
        <w:spacing w:before="0" w:after="0" w:line="240" w:lineRule="auto"/>
        <w:ind w:left="680" w:hanging="340"/>
        <w:jc w:val="both"/>
        <w:rPr>
          <w:rStyle w:val="Char7"/>
          <w:rFonts w:eastAsia="MS Mincho"/>
          <w:rtl/>
        </w:rPr>
      </w:pPr>
      <w:r w:rsidRPr="00692820">
        <w:rPr>
          <w:rStyle w:val="Char7"/>
          <w:rFonts w:eastAsia="MS Mincho"/>
          <w:rtl/>
        </w:rPr>
        <w:t>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و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و سا</w:t>
      </w:r>
      <w:r w:rsidR="00871EA0">
        <w:rPr>
          <w:rStyle w:val="Char7"/>
          <w:rFonts w:eastAsia="MS Mincho"/>
          <w:rtl/>
        </w:rPr>
        <w:t>ی</w:t>
      </w:r>
      <w:r w:rsidRPr="00692820">
        <w:rPr>
          <w:rStyle w:val="Char7"/>
          <w:rFonts w:eastAsia="MS Mincho"/>
          <w:rtl/>
        </w:rPr>
        <w:t>ر فرقه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باطن</w:t>
      </w:r>
      <w:r w:rsidR="00871EA0">
        <w:rPr>
          <w:rStyle w:val="Char7"/>
          <w:rFonts w:eastAsia="MS Mincho"/>
          <w:rtl/>
        </w:rPr>
        <w:t>ی</w:t>
      </w:r>
      <w:r w:rsidRPr="00692820">
        <w:rPr>
          <w:rStyle w:val="Char7"/>
          <w:rFonts w:eastAsia="MS Mincho"/>
          <w:rtl/>
        </w:rPr>
        <w:t xml:space="preserve"> که از ش</w:t>
      </w:r>
      <w:r w:rsidR="00871EA0">
        <w:rPr>
          <w:rStyle w:val="Char7"/>
          <w:rFonts w:eastAsia="MS Mincho"/>
          <w:rtl/>
        </w:rPr>
        <w:t>ی</w:t>
      </w:r>
      <w:r w:rsidRPr="00692820">
        <w:rPr>
          <w:rStyle w:val="Char7"/>
          <w:rFonts w:eastAsia="MS Mincho"/>
          <w:rtl/>
        </w:rPr>
        <w:t>عه منشعب م</w:t>
      </w:r>
      <w:r w:rsidR="00871EA0">
        <w:rPr>
          <w:rStyle w:val="Char7"/>
          <w:rFonts w:eastAsia="MS Mincho"/>
          <w:rtl/>
        </w:rPr>
        <w:t>ی</w:t>
      </w:r>
      <w:r w:rsidR="000E2B68">
        <w:rPr>
          <w:rStyle w:val="Char7"/>
          <w:rFonts w:eastAsia="MS Mincho"/>
          <w:rtl/>
        </w:rPr>
        <w:t>‌</w:t>
      </w:r>
      <w:r w:rsidRPr="00692820">
        <w:rPr>
          <w:rStyle w:val="Char7"/>
          <w:rFonts w:eastAsia="MS Mincho"/>
          <w:rtl/>
        </w:rPr>
        <w:t>شوند، بر گفتن حرف</w:t>
      </w:r>
      <w:r w:rsidR="000E2B68">
        <w:rPr>
          <w:rStyle w:val="Char7"/>
          <w:rFonts w:eastAsia="MS Mincho"/>
          <w:rtl/>
        </w:rPr>
        <w:t>‌</w:t>
      </w:r>
      <w:r w:rsidRPr="00692820">
        <w:rPr>
          <w:rStyle w:val="Char7"/>
          <w:rFonts w:eastAsia="MS Mincho"/>
          <w:rtl/>
        </w:rPr>
        <w:t>ها و انجام کارها</w:t>
      </w:r>
      <w:r w:rsidR="00871EA0">
        <w:rPr>
          <w:rStyle w:val="Char7"/>
          <w:rFonts w:eastAsia="MS Mincho"/>
          <w:rtl/>
        </w:rPr>
        <w:t>ی</w:t>
      </w:r>
      <w:r w:rsidRPr="00692820">
        <w:rPr>
          <w:rStyle w:val="Char7"/>
          <w:rFonts w:eastAsia="MS Mincho"/>
          <w:rtl/>
        </w:rPr>
        <w:t xml:space="preserve"> متناقض پافشار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کنند [و ا</w:t>
      </w:r>
      <w:r w:rsidR="00871EA0">
        <w:rPr>
          <w:rStyle w:val="Char7"/>
          <w:rFonts w:eastAsia="MS Mincho"/>
          <w:rtl/>
        </w:rPr>
        <w:t>ی</w:t>
      </w:r>
      <w:r w:rsidRPr="00692820">
        <w:rPr>
          <w:rStyle w:val="Char7"/>
          <w:rFonts w:eastAsia="MS Mincho"/>
          <w:rtl/>
        </w:rPr>
        <w:t>ن رو</w:t>
      </w:r>
      <w:r w:rsidR="00871EA0">
        <w:rPr>
          <w:rStyle w:val="Char7"/>
          <w:rFonts w:eastAsia="MS Mincho"/>
          <w:rtl/>
        </w:rPr>
        <w:t>ی</w:t>
      </w:r>
      <w:r w:rsidRPr="00692820">
        <w:rPr>
          <w:rStyle w:val="Char7"/>
          <w:rFonts w:eastAsia="MS Mincho"/>
          <w:rtl/>
        </w:rPr>
        <w:t>ه را همواره دنبال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p>
    <w:p w:rsidR="006958D4"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xml:space="preserve">[مثلاً]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آنها تهد</w:t>
      </w:r>
      <w:r w:rsidR="00871EA0">
        <w:rPr>
          <w:rStyle w:val="Char7"/>
          <w:rFonts w:eastAsia="MS Mincho"/>
          <w:rtl/>
        </w:rPr>
        <w:t>ی</w:t>
      </w:r>
      <w:r w:rsidRPr="00692820">
        <w:rPr>
          <w:rStyle w:val="Char7"/>
          <w:rFonts w:eastAsia="MS Mincho"/>
          <w:rtl/>
        </w:rPr>
        <w:t>د به صدور انقلاب م</w:t>
      </w:r>
      <w:r w:rsidR="00871EA0">
        <w:rPr>
          <w:rStyle w:val="Char7"/>
          <w:rFonts w:eastAsia="MS Mincho"/>
          <w:rtl/>
        </w:rPr>
        <w:t>ی</w:t>
      </w:r>
      <w:r w:rsidR="000E2B68">
        <w:rPr>
          <w:rStyle w:val="Char7"/>
          <w:rFonts w:eastAsia="MS Mincho"/>
          <w:rtl/>
        </w:rPr>
        <w:t>‌</w:t>
      </w:r>
      <w:r w:rsidRPr="00692820">
        <w:rPr>
          <w:rStyle w:val="Char7"/>
          <w:rFonts w:eastAsia="MS Mincho"/>
          <w:rtl/>
        </w:rPr>
        <w:t>کند و بعد از ا</w:t>
      </w:r>
      <w:r w:rsidR="00871EA0">
        <w:rPr>
          <w:rStyle w:val="Char7"/>
          <w:rFonts w:eastAsia="MS Mincho"/>
          <w:rtl/>
        </w:rPr>
        <w:t>ی</w:t>
      </w:r>
      <w:r w:rsidRPr="00692820">
        <w:rPr>
          <w:rStyle w:val="Char7"/>
          <w:rFonts w:eastAsia="MS Mincho"/>
          <w:rtl/>
        </w:rPr>
        <w:t>نکه ا</w:t>
      </w:r>
      <w:r w:rsidR="00871EA0">
        <w:rPr>
          <w:rStyle w:val="Char7"/>
          <w:rFonts w:eastAsia="MS Mincho"/>
          <w:rtl/>
        </w:rPr>
        <w:t>ی</w:t>
      </w:r>
      <w:r w:rsidRPr="00692820">
        <w:rPr>
          <w:rStyle w:val="Char7"/>
          <w:rFonts w:eastAsia="MS Mincho"/>
          <w:rtl/>
        </w:rPr>
        <w:t>ن تهد</w:t>
      </w:r>
      <w:r w:rsidR="00871EA0">
        <w:rPr>
          <w:rStyle w:val="Char7"/>
          <w:rFonts w:eastAsia="MS Mincho"/>
          <w:rtl/>
        </w:rPr>
        <w:t>ی</w:t>
      </w:r>
      <w:r w:rsidRPr="00692820">
        <w:rPr>
          <w:rStyle w:val="Char7"/>
          <w:rFonts w:eastAsia="MS Mincho"/>
          <w:rtl/>
        </w:rPr>
        <w:t>د عالَم</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 و فراگ</w:t>
      </w:r>
      <w:r w:rsidR="00871EA0">
        <w:rPr>
          <w:rStyle w:val="Char7"/>
          <w:rFonts w:eastAsia="MS Mincho"/>
          <w:rtl/>
        </w:rPr>
        <w:t>ی</w:t>
      </w:r>
      <w:r w:rsidRPr="00692820">
        <w:rPr>
          <w:rStyle w:val="Char7"/>
          <w:rFonts w:eastAsia="MS Mincho"/>
          <w:rtl/>
        </w:rPr>
        <w:t>ر شد، مسئول</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م</w:t>
      </w:r>
      <w:r w:rsidR="00871EA0">
        <w:rPr>
          <w:rStyle w:val="Char7"/>
          <w:rFonts w:eastAsia="MS Mincho"/>
          <w:rtl/>
        </w:rPr>
        <w:t>ی</w:t>
      </w:r>
      <w:r w:rsidR="000E2B68">
        <w:rPr>
          <w:rStyle w:val="Char7"/>
          <w:rFonts w:eastAsia="MS Mincho"/>
          <w:rtl/>
        </w:rPr>
        <w:t>‌</w:t>
      </w:r>
      <w:r w:rsidRPr="00692820">
        <w:rPr>
          <w:rStyle w:val="Char7"/>
          <w:rFonts w:eastAsia="MS Mincho"/>
          <w:rtl/>
        </w:rPr>
        <w:t>آ</w:t>
      </w:r>
      <w:r w:rsidR="00871EA0">
        <w:rPr>
          <w:rStyle w:val="Char7"/>
          <w:rFonts w:eastAsia="MS Mincho"/>
          <w:rtl/>
        </w:rPr>
        <w:t>ی</w:t>
      </w:r>
      <w:r w:rsidRPr="00692820">
        <w:rPr>
          <w:rStyle w:val="Char7"/>
          <w:rFonts w:eastAsia="MS Mincho"/>
          <w:rtl/>
        </w:rPr>
        <w:t>د و تصر</w:t>
      </w:r>
      <w:r w:rsidR="00871EA0">
        <w:rPr>
          <w:rStyle w:val="Char7"/>
          <w:rFonts w:eastAsia="MS Mincho"/>
          <w:rtl/>
        </w:rPr>
        <w:t>ی</w:t>
      </w:r>
      <w:r w:rsidRPr="00692820">
        <w:rPr>
          <w:rStyle w:val="Char7"/>
          <w:rFonts w:eastAsia="MS Mincho"/>
          <w:rtl/>
        </w:rPr>
        <w:t>ح م</w:t>
      </w:r>
      <w:r w:rsidR="00871EA0">
        <w:rPr>
          <w:rStyle w:val="Char7"/>
          <w:rFonts w:eastAsia="MS Mincho"/>
          <w:rtl/>
        </w:rPr>
        <w:t>ی</w:t>
      </w:r>
      <w:r w:rsidR="000E2B68">
        <w:rPr>
          <w:rStyle w:val="Char7"/>
          <w:rFonts w:eastAsia="MS Mincho"/>
          <w:rtl/>
        </w:rPr>
        <w:t>‌</w:t>
      </w:r>
      <w:r w:rsidRPr="00692820">
        <w:rPr>
          <w:rStyle w:val="Char7"/>
          <w:rFonts w:eastAsia="MS Mincho"/>
          <w:rtl/>
        </w:rPr>
        <w:t>کند که انقلاب آنها اصلاً غ</w:t>
      </w:r>
      <w:r w:rsidR="00871EA0">
        <w:rPr>
          <w:rStyle w:val="Char7"/>
          <w:rFonts w:eastAsia="MS Mincho"/>
          <w:rtl/>
        </w:rPr>
        <w:t>ی</w:t>
      </w:r>
      <w:r w:rsidRPr="00692820">
        <w:rPr>
          <w:rStyle w:val="Char7"/>
          <w:rFonts w:eastAsia="MS Mincho"/>
          <w:rtl/>
        </w:rPr>
        <w:t>رقابل صدور است و کس</w:t>
      </w:r>
      <w:r w:rsidR="00871EA0">
        <w:rPr>
          <w:rStyle w:val="Char7"/>
          <w:rFonts w:eastAsia="MS Mincho"/>
          <w:rtl/>
        </w:rPr>
        <w:t>ی</w:t>
      </w:r>
      <w:r w:rsidRPr="00692820">
        <w:rPr>
          <w:rStyle w:val="Char7"/>
          <w:rFonts w:eastAsia="MS Mincho"/>
          <w:rtl/>
        </w:rPr>
        <w:t xml:space="preserve"> که در مورد صدور انقلاب صحبت کرده مسئول</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Pr="00692820">
        <w:rPr>
          <w:rStyle w:val="Char7"/>
          <w:rFonts w:eastAsia="MS Mincho"/>
          <w:rtl/>
        </w:rPr>
        <w:t xml:space="preserve"> در ا</w:t>
      </w:r>
      <w:r w:rsidR="00871EA0">
        <w:rPr>
          <w:rStyle w:val="Char7"/>
          <w:rFonts w:eastAsia="MS Mincho"/>
          <w:rtl/>
        </w:rPr>
        <w:t>ی</w:t>
      </w:r>
      <w:r w:rsidRPr="00692820">
        <w:rPr>
          <w:rStyle w:val="Char7"/>
          <w:rFonts w:eastAsia="MS Mincho"/>
          <w:rtl/>
        </w:rPr>
        <w:t>ن زم</w:t>
      </w:r>
      <w:r w:rsidR="00871EA0">
        <w:rPr>
          <w:rStyle w:val="Char7"/>
          <w:rFonts w:eastAsia="MS Mincho"/>
          <w:rtl/>
        </w:rPr>
        <w:t>ی</w:t>
      </w:r>
      <w:r w:rsidRPr="00692820">
        <w:rPr>
          <w:rStyle w:val="Char7"/>
          <w:rFonts w:eastAsia="MS Mincho"/>
          <w:rtl/>
        </w:rPr>
        <w:t>نه ندارد و مسئول ن</w:t>
      </w:r>
      <w:r w:rsidR="00871EA0">
        <w:rPr>
          <w:rStyle w:val="Char7"/>
          <w:rFonts w:eastAsia="MS Mincho"/>
          <w:rtl/>
        </w:rPr>
        <w:t>ی</w:t>
      </w:r>
      <w:r w:rsidRPr="00692820">
        <w:rPr>
          <w:rStyle w:val="Char7"/>
          <w:rFonts w:eastAsia="MS Mincho"/>
          <w:rtl/>
        </w:rPr>
        <w:t>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همچن</w:t>
      </w:r>
      <w:r w:rsidR="00871EA0">
        <w:rPr>
          <w:rStyle w:val="Char7"/>
          <w:rFonts w:eastAsia="MS Mincho"/>
          <w:rtl/>
        </w:rPr>
        <w:t>ی</w:t>
      </w:r>
      <w:r w:rsidRPr="00692820">
        <w:rPr>
          <w:rStyle w:val="Char7"/>
          <w:rFonts w:eastAsia="MS Mincho"/>
          <w:rtl/>
        </w:rPr>
        <w:t>ن ب</w:t>
      </w:r>
      <w:r w:rsidR="00DE4B53" w:rsidRPr="00692820">
        <w:rPr>
          <w:rStyle w:val="Char7"/>
          <w:rFonts w:eastAsia="MS Mincho" w:hint="cs"/>
          <w:rtl/>
        </w:rPr>
        <w:t>ـ</w:t>
      </w:r>
      <w:r w:rsidRPr="00692820">
        <w:rPr>
          <w:rStyle w:val="Char7"/>
          <w:rFonts w:eastAsia="MS Mincho"/>
          <w:rtl/>
        </w:rPr>
        <w:t>اطن</w:t>
      </w:r>
      <w:r w:rsidR="00871EA0">
        <w:rPr>
          <w:rStyle w:val="Char7"/>
          <w:rFonts w:eastAsia="MS Mincho"/>
          <w:rtl/>
        </w:rPr>
        <w:t>ی</w:t>
      </w:r>
      <w:r w:rsidR="000E2B68">
        <w:rPr>
          <w:rStyle w:val="Char7"/>
          <w:rFonts w:eastAsia="MS Mincho"/>
          <w:rtl/>
        </w:rPr>
        <w:t>‌</w:t>
      </w:r>
      <w:r w:rsidRPr="00692820">
        <w:rPr>
          <w:rStyle w:val="Char7"/>
          <w:rFonts w:eastAsia="MS Mincho"/>
          <w:rtl/>
        </w:rPr>
        <w:t>ها موج</w:t>
      </w:r>
      <w:r w:rsidR="00871EA0">
        <w:rPr>
          <w:rStyle w:val="Char7"/>
          <w:rFonts w:eastAsia="MS Mincho"/>
          <w:rtl/>
        </w:rPr>
        <w:t>ی</w:t>
      </w:r>
      <w:r w:rsidRPr="00692820">
        <w:rPr>
          <w:rStyle w:val="Char7"/>
          <w:rFonts w:eastAsia="MS Mincho"/>
          <w:rtl/>
        </w:rPr>
        <w:t xml:space="preserve"> از شعاره</w:t>
      </w:r>
      <w:r w:rsidR="00DE4B53" w:rsidRPr="00692820">
        <w:rPr>
          <w:rStyle w:val="Char7"/>
          <w:rFonts w:eastAsia="MS Mincho" w:hint="cs"/>
          <w:rtl/>
        </w:rPr>
        <w:t>ـ</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جد</w:t>
      </w:r>
      <w:r w:rsidR="00871EA0">
        <w:rPr>
          <w:rStyle w:val="Char7"/>
          <w:rFonts w:eastAsia="MS Mincho"/>
          <w:rtl/>
        </w:rPr>
        <w:t>ی</w:t>
      </w:r>
      <w:r w:rsidRPr="00692820">
        <w:rPr>
          <w:rStyle w:val="Char7"/>
          <w:rFonts w:eastAsia="MS Mincho"/>
          <w:rtl/>
        </w:rPr>
        <w:t>د و تازه و آزاد</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خواهانه، </w:t>
      </w:r>
      <w:r w:rsidR="000770E5" w:rsidRPr="00F908BE">
        <w:rPr>
          <w:rFonts w:hint="cs"/>
          <w:rtl/>
        </w:rPr>
        <w:t>[</w:t>
      </w:r>
      <w:r w:rsidRPr="00692820">
        <w:rPr>
          <w:rStyle w:val="Char7"/>
          <w:rFonts w:eastAsia="MS Mincho"/>
          <w:rtl/>
        </w:rPr>
        <w:t>ترو</w:t>
      </w:r>
      <w:r w:rsidR="00871EA0">
        <w:rPr>
          <w:rStyle w:val="Char7"/>
          <w:rFonts w:eastAsia="MS Mincho"/>
          <w:rtl/>
        </w:rPr>
        <w:t>ی</w:t>
      </w:r>
      <w:r w:rsidRPr="00692820">
        <w:rPr>
          <w:rStyle w:val="Char7"/>
          <w:rFonts w:eastAsia="MS Mincho"/>
          <w:rtl/>
        </w:rPr>
        <w:t>ج</w:t>
      </w:r>
      <w:r w:rsidR="000770E5" w:rsidRPr="00692820">
        <w:rPr>
          <w:rStyle w:val="Char7"/>
          <w:rFonts w:eastAsia="MS Mincho"/>
          <w:rtl/>
        </w:rPr>
        <w:t>]</w:t>
      </w:r>
      <w:r w:rsidRPr="00692820">
        <w:rPr>
          <w:rStyle w:val="Char7"/>
          <w:rFonts w:eastAsia="MS Mincho"/>
          <w:rtl/>
        </w:rPr>
        <w:t xml:space="preserve"> باطن</w:t>
      </w:r>
      <w:r w:rsidR="00871EA0">
        <w:rPr>
          <w:rStyle w:val="Char7"/>
          <w:rFonts w:eastAsia="MS Mincho"/>
          <w:rtl/>
        </w:rPr>
        <w:t>ی</w:t>
      </w:r>
      <w:r w:rsidRPr="00692820">
        <w:rPr>
          <w:rStyle w:val="Char7"/>
          <w:rFonts w:eastAsia="MS Mincho"/>
          <w:rtl/>
        </w:rPr>
        <w:t xml:space="preserve"> بودن، انقلاب</w:t>
      </w:r>
      <w:r w:rsidR="00871EA0">
        <w:rPr>
          <w:rStyle w:val="Char7"/>
          <w:rFonts w:eastAsia="MS Mincho"/>
          <w:rtl/>
        </w:rPr>
        <w:t>ی</w:t>
      </w:r>
      <w:r w:rsidRPr="00692820">
        <w:rPr>
          <w:rStyle w:val="Char7"/>
          <w:rFonts w:eastAsia="MS Mincho"/>
          <w:rtl/>
        </w:rPr>
        <w:t xml:space="preserve"> و مردم</w:t>
      </w:r>
      <w:r w:rsidR="00871EA0">
        <w:rPr>
          <w:rStyle w:val="Char7"/>
          <w:rFonts w:eastAsia="MS Mincho"/>
          <w:rtl/>
        </w:rPr>
        <w:t>ی</w:t>
      </w:r>
      <w:r w:rsidRPr="00692820">
        <w:rPr>
          <w:rStyle w:val="Char7"/>
          <w:rFonts w:eastAsia="MS Mincho"/>
          <w:rtl/>
        </w:rPr>
        <w:t xml:space="preserve"> بودن و... را ب</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کنند، در حال</w:t>
      </w:r>
      <w:r w:rsidR="00871EA0">
        <w:rPr>
          <w:rStyle w:val="Char7"/>
          <w:rFonts w:eastAsia="MS Mincho"/>
          <w:rtl/>
        </w:rPr>
        <w:t>ی</w:t>
      </w:r>
      <w:r w:rsidR="000E2B68">
        <w:rPr>
          <w:rStyle w:val="Char7"/>
          <w:rFonts w:eastAsia="MS Mincho"/>
          <w:rtl/>
        </w:rPr>
        <w:t>‌</w:t>
      </w:r>
      <w:r w:rsidRPr="00692820">
        <w:rPr>
          <w:rStyle w:val="Char7"/>
          <w:rFonts w:eastAsia="MS Mincho"/>
          <w:rtl/>
        </w:rPr>
        <w:t>که ا</w:t>
      </w:r>
      <w:r w:rsidR="00871EA0">
        <w:rPr>
          <w:rStyle w:val="Char7"/>
          <w:rFonts w:eastAsia="MS Mincho"/>
          <w:rtl/>
        </w:rPr>
        <w:t>ی</w:t>
      </w:r>
      <w:r w:rsidRPr="00692820">
        <w:rPr>
          <w:rStyle w:val="Char7"/>
          <w:rFonts w:eastAsia="MS Mincho"/>
          <w:rtl/>
        </w:rPr>
        <w:t>ن شعار تنها مرحله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w:t>
      </w:r>
      <w:r w:rsidR="00871EA0">
        <w:rPr>
          <w:rStyle w:val="Char7"/>
          <w:rFonts w:eastAsia="MS Mincho"/>
          <w:rtl/>
        </w:rPr>
        <w:t>ی</w:t>
      </w:r>
      <w:r w:rsidRPr="00692820">
        <w:rPr>
          <w:rStyle w:val="Char7"/>
          <w:rFonts w:eastAsia="MS Mincho"/>
          <w:rtl/>
        </w:rPr>
        <w:t>ک نقشه است، آنها را م</w:t>
      </w:r>
      <w:r w:rsidR="00871EA0">
        <w:rPr>
          <w:rStyle w:val="Char7"/>
          <w:rFonts w:eastAsia="MS Mincho"/>
          <w:rtl/>
        </w:rPr>
        <w:t>ی</w:t>
      </w:r>
      <w:r w:rsidR="000E2B68">
        <w:rPr>
          <w:rStyle w:val="Char7"/>
          <w:rFonts w:eastAsia="MS Mincho"/>
          <w:rtl/>
        </w:rPr>
        <w:t>‌</w:t>
      </w:r>
      <w:r w:rsidRPr="00692820">
        <w:rPr>
          <w:rStyle w:val="Char7"/>
          <w:rFonts w:eastAsia="MS Mincho"/>
          <w:rtl/>
        </w:rPr>
        <w:t>ب</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ک</w:t>
      </w:r>
      <w:r w:rsidR="008F5538" w:rsidRPr="00692820">
        <w:rPr>
          <w:rStyle w:val="Char7"/>
          <w:rFonts w:eastAsia="MS Mincho" w:hint="cs"/>
          <w:rtl/>
        </w:rPr>
        <w:t>ـ</w:t>
      </w:r>
      <w:r w:rsidRPr="00692820">
        <w:rPr>
          <w:rStyle w:val="Char7"/>
          <w:rFonts w:eastAsia="MS Mincho"/>
          <w:rtl/>
        </w:rPr>
        <w:t>ه حرف</w:t>
      </w:r>
      <w:r w:rsidR="00871EA0">
        <w:rPr>
          <w:rStyle w:val="Char7"/>
          <w:rFonts w:eastAsia="MS Mincho"/>
          <w:rtl/>
        </w:rPr>
        <w:t>ی</w:t>
      </w:r>
      <w:r w:rsidR="008F5538" w:rsidRPr="00692820">
        <w:rPr>
          <w:rStyle w:val="Char7"/>
          <w:rFonts w:eastAsia="MS Mincho" w:hint="cs"/>
          <w:rtl/>
        </w:rPr>
        <w:t xml:space="preserve"> </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زنند، اما قصد و منظور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دارند و ا</w:t>
      </w:r>
      <w:r w:rsidR="00871EA0">
        <w:rPr>
          <w:rStyle w:val="Char7"/>
          <w:rFonts w:eastAsia="MS Mincho"/>
          <w:rtl/>
        </w:rPr>
        <w:t>ی</w:t>
      </w:r>
      <w:r w:rsidRPr="00692820">
        <w:rPr>
          <w:rStyle w:val="Char7"/>
          <w:rFonts w:eastAsia="MS Mincho"/>
          <w:rtl/>
        </w:rPr>
        <w:t>ن اسلوب، سازگار با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آنها در مورد تق</w:t>
      </w:r>
      <w:r w:rsidR="00871EA0">
        <w:rPr>
          <w:rStyle w:val="Char7"/>
          <w:rFonts w:eastAsia="MS Mincho"/>
          <w:rtl/>
        </w:rPr>
        <w:t>ی</w:t>
      </w:r>
      <w:r w:rsidRPr="00692820">
        <w:rPr>
          <w:rStyle w:val="Char7"/>
          <w:rFonts w:eastAsia="MS Mincho"/>
          <w:rtl/>
        </w:rPr>
        <w:t>ه و ن</w:t>
      </w:r>
      <w:r w:rsidR="00871EA0">
        <w:rPr>
          <w:rStyle w:val="Char7"/>
          <w:rFonts w:eastAsia="MS Mincho"/>
          <w:rtl/>
        </w:rPr>
        <w:t>ی</w:t>
      </w:r>
      <w:r w:rsidRPr="00692820">
        <w:rPr>
          <w:rStyle w:val="Char7"/>
          <w:rFonts w:eastAsia="MS Mincho"/>
          <w:rtl/>
        </w:rPr>
        <w:t>ز همسو با اعتقاد راسخشان به سِر</w:t>
      </w:r>
      <w:r w:rsidR="00871EA0">
        <w:rPr>
          <w:rStyle w:val="Char7"/>
          <w:rFonts w:eastAsia="MS Mincho"/>
          <w:rtl/>
        </w:rPr>
        <w:t>ی</w:t>
      </w:r>
      <w:r w:rsidRPr="00692820">
        <w:rPr>
          <w:rStyle w:val="Char7"/>
          <w:rFonts w:eastAsia="MS Mincho"/>
          <w:rtl/>
        </w:rPr>
        <w:t>ت و مخف</w:t>
      </w:r>
      <w:r w:rsidR="00871EA0">
        <w:rPr>
          <w:rStyle w:val="Char7"/>
          <w:rFonts w:eastAsia="MS Mincho"/>
          <w:rtl/>
        </w:rPr>
        <w:t>ی</w:t>
      </w:r>
      <w:r w:rsidR="000E2B68">
        <w:rPr>
          <w:rStyle w:val="Char7"/>
          <w:rFonts w:eastAsia="MS Mincho"/>
          <w:rtl/>
        </w:rPr>
        <w:t>‌</w:t>
      </w:r>
      <w:r w:rsidRPr="00692820">
        <w:rPr>
          <w:rStyle w:val="Char7"/>
          <w:rFonts w:eastAsia="MS Mincho"/>
          <w:rtl/>
        </w:rPr>
        <w:t>کار</w:t>
      </w:r>
      <w:r w:rsidR="00871EA0">
        <w:rPr>
          <w:rStyle w:val="Char7"/>
          <w:rFonts w:eastAsia="MS Mincho"/>
          <w:rtl/>
        </w:rPr>
        <w:t>ی</w:t>
      </w:r>
      <w:r w:rsidRPr="00692820">
        <w:rPr>
          <w:rStyle w:val="Char7"/>
          <w:rFonts w:eastAsia="MS Mincho"/>
          <w:rtl/>
        </w:rPr>
        <w:t xml:space="preserve"> است.</w:t>
      </w:r>
    </w:p>
    <w:p w:rsidR="000A3212" w:rsidRPr="008F05D9" w:rsidRDefault="000A3212" w:rsidP="002C706F">
      <w:pPr>
        <w:pStyle w:val="a"/>
        <w:spacing w:before="0" w:after="0" w:line="240" w:lineRule="auto"/>
        <w:ind w:firstLine="284"/>
        <w:jc w:val="both"/>
        <w:rPr>
          <w:rStyle w:val="Char7"/>
          <w:rFonts w:eastAsia="MS Mincho"/>
          <w:spacing w:val="-4"/>
          <w:rtl/>
        </w:rPr>
      </w:pPr>
      <w:r w:rsidRPr="008F05D9">
        <w:rPr>
          <w:rStyle w:val="Char7"/>
          <w:rFonts w:eastAsia="MS Mincho"/>
          <w:spacing w:val="-4"/>
          <w:rtl/>
        </w:rPr>
        <w:t>روافض بر خداوند</w:t>
      </w:r>
      <w:r w:rsidRPr="008F05D9">
        <w:rPr>
          <w:rFonts w:cs="CTraditional Arabic"/>
          <w:spacing w:val="-4"/>
          <w:sz w:val="26"/>
          <w:szCs w:val="26"/>
          <w:rtl/>
        </w:rPr>
        <w:t xml:space="preserve"> </w:t>
      </w:r>
      <w:r w:rsidRPr="00FB3E18">
        <w:rPr>
          <w:rFonts w:cs="CTraditional Arabic" w:hint="cs"/>
          <w:spacing w:val="-4"/>
          <w:sz w:val="26"/>
          <w:rtl/>
        </w:rPr>
        <w:t>ﻷ</w:t>
      </w:r>
      <w:r w:rsidRPr="008F05D9">
        <w:rPr>
          <w:rStyle w:val="Char7"/>
          <w:rFonts w:eastAsia="MS Mincho"/>
          <w:spacing w:val="-4"/>
          <w:rtl/>
        </w:rPr>
        <w:t xml:space="preserve"> و رسولش و ن</w:t>
      </w:r>
      <w:r w:rsidR="00871EA0" w:rsidRPr="008F05D9">
        <w:rPr>
          <w:rStyle w:val="Char7"/>
          <w:rFonts w:eastAsia="MS Mincho"/>
          <w:spacing w:val="-4"/>
          <w:rtl/>
        </w:rPr>
        <w:t>ی</w:t>
      </w:r>
      <w:r w:rsidRPr="008F05D9">
        <w:rPr>
          <w:rStyle w:val="Char7"/>
          <w:rFonts w:eastAsia="MS Mincho"/>
          <w:spacing w:val="-4"/>
          <w:rtl/>
        </w:rPr>
        <w:t>ز بر اصحاب رسول الله</w:t>
      </w:r>
      <w:r w:rsidR="008E6726">
        <w:rPr>
          <w:rStyle w:val="Char7"/>
          <w:rFonts w:eastAsia="MS Mincho"/>
          <w:spacing w:val="-4"/>
          <w:rtl/>
        </w:rPr>
        <w:t xml:space="preserve"> </w:t>
      </w:r>
      <w:r w:rsidR="001F1098" w:rsidRPr="00B33C34">
        <w:rPr>
          <w:rFonts w:cs="CTraditional Arabic"/>
          <w:spacing w:val="-4"/>
          <w:sz w:val="26"/>
          <w:rtl/>
        </w:rPr>
        <w:t>ج</w:t>
      </w:r>
      <w:r w:rsidR="008E6726">
        <w:rPr>
          <w:rFonts w:cs="CTraditional Arabic"/>
          <w:spacing w:val="-4"/>
          <w:sz w:val="26"/>
          <w:rtl/>
        </w:rPr>
        <w:t xml:space="preserve"> </w:t>
      </w:r>
      <w:r w:rsidRPr="008F05D9">
        <w:rPr>
          <w:rStyle w:val="Char7"/>
          <w:rFonts w:eastAsia="MS Mincho"/>
          <w:spacing w:val="-4"/>
          <w:rtl/>
        </w:rPr>
        <w:t>دروغ م</w:t>
      </w:r>
      <w:r w:rsidR="00871EA0" w:rsidRPr="008F05D9">
        <w:rPr>
          <w:rStyle w:val="Char7"/>
          <w:rFonts w:eastAsia="MS Mincho"/>
          <w:spacing w:val="-4"/>
          <w:rtl/>
        </w:rPr>
        <w:t>ی</w:t>
      </w:r>
      <w:r w:rsidR="000E2B68">
        <w:rPr>
          <w:rStyle w:val="Char7"/>
          <w:rFonts w:eastAsia="MS Mincho"/>
          <w:spacing w:val="-4"/>
          <w:rtl/>
        </w:rPr>
        <w:t>‌</w:t>
      </w:r>
      <w:r w:rsidRPr="008F05D9">
        <w:rPr>
          <w:rStyle w:val="Char7"/>
          <w:rFonts w:eastAsia="MS Mincho"/>
          <w:spacing w:val="-4"/>
          <w:rtl/>
        </w:rPr>
        <w:t>بندند و همچن</w:t>
      </w:r>
      <w:r w:rsidR="00871EA0" w:rsidRPr="008F05D9">
        <w:rPr>
          <w:rStyle w:val="Char7"/>
          <w:rFonts w:eastAsia="MS Mincho"/>
          <w:spacing w:val="-4"/>
          <w:rtl/>
        </w:rPr>
        <w:t>ی</w:t>
      </w:r>
      <w:r w:rsidRPr="008F05D9">
        <w:rPr>
          <w:rStyle w:val="Char7"/>
          <w:rFonts w:eastAsia="MS Mincho"/>
          <w:spacing w:val="-4"/>
          <w:rtl/>
        </w:rPr>
        <w:t>ن بر عل</w:t>
      </w:r>
      <w:r w:rsidR="00871EA0" w:rsidRPr="008F05D9">
        <w:rPr>
          <w:rStyle w:val="Char7"/>
          <w:rFonts w:eastAsia="MS Mincho"/>
          <w:spacing w:val="-4"/>
          <w:rtl/>
        </w:rPr>
        <w:t>ی</w:t>
      </w:r>
      <w:r w:rsidRPr="008F05D9">
        <w:rPr>
          <w:rStyle w:val="Char7"/>
          <w:rFonts w:eastAsia="MS Mincho"/>
          <w:spacing w:val="-4"/>
          <w:rtl/>
        </w:rPr>
        <w:t xml:space="preserve"> و فرزندانش دروغ بسته و آنها را معصوم م</w:t>
      </w:r>
      <w:r w:rsidR="00871EA0" w:rsidRPr="008F05D9">
        <w:rPr>
          <w:rStyle w:val="Char7"/>
          <w:rFonts w:eastAsia="MS Mincho"/>
          <w:spacing w:val="-4"/>
          <w:rtl/>
        </w:rPr>
        <w:t>ی</w:t>
      </w:r>
      <w:r w:rsidR="000E2B68">
        <w:rPr>
          <w:rStyle w:val="Char7"/>
          <w:rFonts w:eastAsia="MS Mincho"/>
          <w:spacing w:val="-4"/>
          <w:rtl/>
        </w:rPr>
        <w:t>‌</w:t>
      </w:r>
      <w:r w:rsidRPr="008F05D9">
        <w:rPr>
          <w:rStyle w:val="Char7"/>
          <w:rFonts w:eastAsia="MS Mincho"/>
          <w:spacing w:val="-4"/>
          <w:rtl/>
        </w:rPr>
        <w:t>دانند. آنها تار</w:t>
      </w:r>
      <w:r w:rsidR="00871EA0" w:rsidRPr="008F05D9">
        <w:rPr>
          <w:rStyle w:val="Char7"/>
          <w:rFonts w:eastAsia="MS Mincho"/>
          <w:spacing w:val="-4"/>
          <w:rtl/>
        </w:rPr>
        <w:t>ی</w:t>
      </w:r>
      <w:r w:rsidRPr="008F05D9">
        <w:rPr>
          <w:rStyle w:val="Char7"/>
          <w:rFonts w:eastAsia="MS Mincho"/>
          <w:spacing w:val="-4"/>
          <w:rtl/>
        </w:rPr>
        <w:t>خ را پر از افترا و گمراه</w:t>
      </w:r>
      <w:r w:rsidR="00871EA0" w:rsidRPr="008F05D9">
        <w:rPr>
          <w:rStyle w:val="Char7"/>
          <w:rFonts w:eastAsia="MS Mincho"/>
          <w:spacing w:val="-4"/>
          <w:rtl/>
        </w:rPr>
        <w:t>ی</w:t>
      </w:r>
      <w:r w:rsidRPr="008F05D9">
        <w:rPr>
          <w:rStyle w:val="Char7"/>
          <w:rFonts w:eastAsia="MS Mincho"/>
          <w:spacing w:val="-4"/>
          <w:rtl/>
        </w:rPr>
        <w:t xml:space="preserve"> کرده</w:t>
      </w:r>
      <w:r w:rsidR="000E2B68">
        <w:rPr>
          <w:rStyle w:val="Char7"/>
          <w:rFonts w:eastAsia="MS Mincho"/>
          <w:spacing w:val="-4"/>
          <w:rtl/>
        </w:rPr>
        <w:t>‌</w:t>
      </w:r>
      <w:r w:rsidRPr="008F05D9">
        <w:rPr>
          <w:rStyle w:val="Char7"/>
          <w:rFonts w:eastAsia="MS Mincho"/>
          <w:spacing w:val="-4"/>
          <w:rtl/>
        </w:rPr>
        <w:t>اند. در باب دوم هم</w:t>
      </w:r>
      <w:r w:rsidR="00871EA0" w:rsidRPr="008F05D9">
        <w:rPr>
          <w:rStyle w:val="Char7"/>
          <w:rFonts w:eastAsia="MS Mincho"/>
          <w:spacing w:val="-4"/>
          <w:rtl/>
        </w:rPr>
        <w:t>ی</w:t>
      </w:r>
      <w:r w:rsidRPr="008F05D9">
        <w:rPr>
          <w:rStyle w:val="Char7"/>
          <w:rFonts w:eastAsia="MS Mincho"/>
          <w:spacing w:val="-4"/>
          <w:rtl/>
        </w:rPr>
        <w:t>ن کتاب اقوال علما</w:t>
      </w:r>
      <w:r w:rsidR="00871EA0" w:rsidRPr="008F05D9">
        <w:rPr>
          <w:rStyle w:val="Char7"/>
          <w:rFonts w:eastAsia="MS Mincho"/>
          <w:spacing w:val="-4"/>
          <w:rtl/>
        </w:rPr>
        <w:t>ی</w:t>
      </w:r>
      <w:r w:rsidRPr="008F05D9">
        <w:rPr>
          <w:rStyle w:val="Char7"/>
          <w:rFonts w:eastAsia="MS Mincho"/>
          <w:spacing w:val="-4"/>
          <w:rtl/>
        </w:rPr>
        <w:t xml:space="preserve"> جرح و تعد</w:t>
      </w:r>
      <w:r w:rsidR="00871EA0" w:rsidRPr="008F05D9">
        <w:rPr>
          <w:rStyle w:val="Char7"/>
          <w:rFonts w:eastAsia="MS Mincho"/>
          <w:spacing w:val="-4"/>
          <w:rtl/>
        </w:rPr>
        <w:t>ی</w:t>
      </w:r>
      <w:r w:rsidRPr="008F05D9">
        <w:rPr>
          <w:rStyle w:val="Char7"/>
          <w:rFonts w:eastAsia="MS Mincho"/>
          <w:spacing w:val="-4"/>
          <w:rtl/>
        </w:rPr>
        <w:t>ل را درمورد آنها ب</w:t>
      </w:r>
      <w:r w:rsidR="00871EA0" w:rsidRPr="008F05D9">
        <w:rPr>
          <w:rStyle w:val="Char7"/>
          <w:rFonts w:eastAsia="MS Mincho"/>
          <w:spacing w:val="-4"/>
          <w:rtl/>
        </w:rPr>
        <w:t>ی</w:t>
      </w:r>
      <w:r w:rsidRPr="008F05D9">
        <w:rPr>
          <w:rStyle w:val="Char7"/>
          <w:rFonts w:eastAsia="MS Mincho"/>
          <w:spacing w:val="-4"/>
          <w:rtl/>
        </w:rPr>
        <w:t>ان کرد</w:t>
      </w:r>
      <w:r w:rsidR="00871EA0" w:rsidRPr="008F05D9">
        <w:rPr>
          <w:rStyle w:val="Char7"/>
          <w:rFonts w:eastAsia="MS Mincho"/>
          <w:spacing w:val="-4"/>
          <w:rtl/>
        </w:rPr>
        <w:t>ی</w:t>
      </w:r>
      <w:r w:rsidRPr="008F05D9">
        <w:rPr>
          <w:rStyle w:val="Char7"/>
          <w:rFonts w:eastAsia="MS Mincho"/>
          <w:spacing w:val="-4"/>
          <w:rtl/>
        </w:rPr>
        <w:t>م، بنابرا</w:t>
      </w:r>
      <w:r w:rsidR="00871EA0" w:rsidRPr="008F05D9">
        <w:rPr>
          <w:rStyle w:val="Char7"/>
          <w:rFonts w:eastAsia="MS Mincho"/>
          <w:spacing w:val="-4"/>
          <w:rtl/>
        </w:rPr>
        <w:t>ی</w:t>
      </w:r>
      <w:r w:rsidRPr="008F05D9">
        <w:rPr>
          <w:rStyle w:val="Char7"/>
          <w:rFonts w:eastAsia="MS Mincho"/>
          <w:spacing w:val="-4"/>
          <w:rtl/>
        </w:rPr>
        <w:t>ن اعتقاد به راستگو</w:t>
      </w:r>
      <w:r w:rsidR="00871EA0" w:rsidRPr="008F05D9">
        <w:rPr>
          <w:rStyle w:val="Char7"/>
          <w:rFonts w:eastAsia="MS Mincho"/>
          <w:spacing w:val="-4"/>
          <w:rtl/>
        </w:rPr>
        <w:t>یی</w:t>
      </w:r>
      <w:r w:rsidRPr="008F05D9">
        <w:rPr>
          <w:rStyle w:val="Char7"/>
          <w:rFonts w:eastAsia="MS Mincho"/>
          <w:spacing w:val="-4"/>
          <w:rtl/>
        </w:rPr>
        <w:t xml:space="preserve"> آنان در سخنان و کردارشان صح</w:t>
      </w:r>
      <w:r w:rsidR="00871EA0" w:rsidRPr="008F05D9">
        <w:rPr>
          <w:rStyle w:val="Char7"/>
          <w:rFonts w:eastAsia="MS Mincho"/>
          <w:spacing w:val="-4"/>
          <w:rtl/>
        </w:rPr>
        <w:t>ی</w:t>
      </w:r>
      <w:r w:rsidRPr="008F05D9">
        <w:rPr>
          <w:rStyle w:val="Char7"/>
          <w:rFonts w:eastAsia="MS Mincho"/>
          <w:spacing w:val="-4"/>
          <w:rtl/>
        </w:rPr>
        <w:t>ح ن</w:t>
      </w:r>
      <w:r w:rsidR="00871EA0" w:rsidRPr="008F05D9">
        <w:rPr>
          <w:rStyle w:val="Char7"/>
          <w:rFonts w:eastAsia="MS Mincho"/>
          <w:spacing w:val="-4"/>
          <w:rtl/>
        </w:rPr>
        <w:t>ی</w:t>
      </w:r>
      <w:r w:rsidRPr="008F05D9">
        <w:rPr>
          <w:rStyle w:val="Char7"/>
          <w:rFonts w:eastAsia="MS Mincho"/>
          <w:spacing w:val="-4"/>
          <w:rtl/>
        </w:rPr>
        <w:t>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آنان شراب حب</w:t>
      </w:r>
      <w:r w:rsidR="00DE4B53" w:rsidRPr="00692820">
        <w:rPr>
          <w:rStyle w:val="Char7"/>
          <w:rFonts w:eastAsia="MS Mincho" w:hint="cs"/>
          <w:rtl/>
        </w:rPr>
        <w:t>ِ</w:t>
      </w:r>
      <w:r w:rsidRPr="00692820">
        <w:rPr>
          <w:rStyle w:val="Char7"/>
          <w:rFonts w:eastAsia="MS Mincho"/>
          <w:rtl/>
        </w:rPr>
        <w:t xml:space="preserve"> غدر و ن</w:t>
      </w:r>
      <w:r w:rsidR="00871EA0">
        <w:rPr>
          <w:rStyle w:val="Char7"/>
          <w:rFonts w:eastAsia="MS Mincho"/>
          <w:rtl/>
        </w:rPr>
        <w:t>ی</w:t>
      </w:r>
      <w:r w:rsidRPr="00692820">
        <w:rPr>
          <w:rStyle w:val="Char7"/>
          <w:rFonts w:eastAsia="MS Mincho"/>
          <w:rtl/>
        </w:rPr>
        <w:t>رنگ را نوش</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Pr="00692820">
        <w:rPr>
          <w:rStyle w:val="Char7"/>
          <w:rFonts w:eastAsia="MS Mincho"/>
          <w:rtl/>
        </w:rPr>
        <w:t>اند. کس</w:t>
      </w:r>
      <w:r w:rsidR="00871EA0">
        <w:rPr>
          <w:rStyle w:val="Char7"/>
          <w:rFonts w:eastAsia="MS Mincho"/>
          <w:rtl/>
        </w:rPr>
        <w:t>ی</w:t>
      </w:r>
      <w:r w:rsidRPr="00692820">
        <w:rPr>
          <w:rStyle w:val="Char7"/>
          <w:rFonts w:eastAsia="MS Mincho"/>
          <w:rtl/>
        </w:rPr>
        <w:t xml:space="preserve"> که کارها</w:t>
      </w:r>
      <w:r w:rsidR="00871EA0">
        <w:rPr>
          <w:rStyle w:val="Char7"/>
          <w:rFonts w:eastAsia="MS Mincho"/>
          <w:rtl/>
        </w:rPr>
        <w:t>ی</w:t>
      </w:r>
      <w:r w:rsidRPr="00692820">
        <w:rPr>
          <w:rStyle w:val="Char7"/>
          <w:rFonts w:eastAsia="MS Mincho"/>
          <w:rtl/>
        </w:rPr>
        <w:t xml:space="preserve"> آنها را پ</w:t>
      </w:r>
      <w:r w:rsidR="00871EA0">
        <w:rPr>
          <w:rStyle w:val="Char7"/>
          <w:rFonts w:eastAsia="MS Mincho"/>
          <w:rtl/>
        </w:rPr>
        <w:t>ی</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کند، </w:t>
      </w:r>
      <w:r w:rsidRPr="008F05D9">
        <w:rPr>
          <w:rStyle w:val="Char7"/>
          <w:rFonts w:eastAsia="MS Mincho"/>
          <w:spacing w:val="-4"/>
          <w:rtl/>
        </w:rPr>
        <w:t>م</w:t>
      </w:r>
      <w:r w:rsidR="00871EA0" w:rsidRPr="008F05D9">
        <w:rPr>
          <w:rStyle w:val="Char7"/>
          <w:rFonts w:eastAsia="MS Mincho"/>
          <w:spacing w:val="-4"/>
          <w:rtl/>
        </w:rPr>
        <w:t>ی</w:t>
      </w:r>
      <w:r w:rsidR="000E2B68">
        <w:rPr>
          <w:rStyle w:val="Char7"/>
          <w:rFonts w:eastAsia="MS Mincho"/>
          <w:spacing w:val="-4"/>
          <w:rtl/>
        </w:rPr>
        <w:t>‌</w:t>
      </w:r>
      <w:r w:rsidRPr="008F05D9">
        <w:rPr>
          <w:rStyle w:val="Char7"/>
          <w:rFonts w:eastAsia="MS Mincho"/>
          <w:spacing w:val="-4"/>
          <w:rtl/>
        </w:rPr>
        <w:t>ب</w:t>
      </w:r>
      <w:r w:rsidR="00871EA0" w:rsidRPr="008F05D9">
        <w:rPr>
          <w:rStyle w:val="Char7"/>
          <w:rFonts w:eastAsia="MS Mincho"/>
          <w:spacing w:val="-4"/>
          <w:rtl/>
        </w:rPr>
        <w:t>ی</w:t>
      </w:r>
      <w:r w:rsidRPr="008F05D9">
        <w:rPr>
          <w:rStyle w:val="Char7"/>
          <w:rFonts w:eastAsia="MS Mincho"/>
          <w:spacing w:val="-4"/>
          <w:rtl/>
        </w:rPr>
        <w:t>ند که آنان سال</w:t>
      </w:r>
      <w:r w:rsidR="00871EA0" w:rsidRPr="008F05D9">
        <w:rPr>
          <w:rStyle w:val="Char7"/>
          <w:rFonts w:eastAsia="MS Mincho"/>
          <w:spacing w:val="-4"/>
          <w:rtl/>
        </w:rPr>
        <w:t>ی</w:t>
      </w:r>
      <w:r w:rsidRPr="008F05D9">
        <w:rPr>
          <w:rStyle w:val="Char7"/>
          <w:rFonts w:eastAsia="MS Mincho"/>
          <w:spacing w:val="-4"/>
          <w:rtl/>
        </w:rPr>
        <w:t>ان طولان</w:t>
      </w:r>
      <w:r w:rsidR="00871EA0" w:rsidRPr="008F05D9">
        <w:rPr>
          <w:rStyle w:val="Char7"/>
          <w:rFonts w:eastAsia="MS Mincho"/>
          <w:spacing w:val="-4"/>
          <w:rtl/>
        </w:rPr>
        <w:t>ی</w:t>
      </w:r>
      <w:r w:rsidRPr="008F05D9">
        <w:rPr>
          <w:rStyle w:val="Char7"/>
          <w:rFonts w:eastAsia="MS Mincho"/>
          <w:spacing w:val="-4"/>
          <w:rtl/>
        </w:rPr>
        <w:t xml:space="preserve"> است که به دنب</w:t>
      </w:r>
      <w:r w:rsidR="00DE4B53" w:rsidRPr="008F05D9">
        <w:rPr>
          <w:rStyle w:val="Char7"/>
          <w:rFonts w:eastAsia="MS Mincho" w:hint="cs"/>
          <w:spacing w:val="-4"/>
          <w:rtl/>
        </w:rPr>
        <w:t>ـ</w:t>
      </w:r>
      <w:r w:rsidRPr="008F05D9">
        <w:rPr>
          <w:rStyle w:val="Char7"/>
          <w:rFonts w:eastAsia="MS Mincho"/>
          <w:spacing w:val="-4"/>
          <w:rtl/>
        </w:rPr>
        <w:t>ال اهداف باطن</w:t>
      </w:r>
      <w:r w:rsidR="00871EA0" w:rsidRPr="008F05D9">
        <w:rPr>
          <w:rStyle w:val="Char7"/>
          <w:rFonts w:eastAsia="MS Mincho"/>
          <w:spacing w:val="-4"/>
          <w:rtl/>
        </w:rPr>
        <w:t>ی</w:t>
      </w:r>
      <w:r w:rsidRPr="008F05D9">
        <w:rPr>
          <w:rStyle w:val="Char7"/>
          <w:rFonts w:eastAsia="MS Mincho"/>
          <w:spacing w:val="-4"/>
          <w:rtl/>
        </w:rPr>
        <w:t xml:space="preserve"> و قوم</w:t>
      </w:r>
      <w:r w:rsidR="000E2B68">
        <w:rPr>
          <w:rStyle w:val="Char7"/>
          <w:rFonts w:eastAsia="MS Mincho"/>
          <w:spacing w:val="-4"/>
          <w:rtl/>
        </w:rPr>
        <w:t>‌</w:t>
      </w:r>
      <w:r w:rsidRPr="008F05D9">
        <w:rPr>
          <w:rStyle w:val="Char7"/>
          <w:rFonts w:eastAsia="MS Mincho"/>
          <w:spacing w:val="-4"/>
          <w:rtl/>
        </w:rPr>
        <w:t>گرا</w:t>
      </w:r>
      <w:r w:rsidR="00871EA0" w:rsidRPr="008F05D9">
        <w:rPr>
          <w:rStyle w:val="Char7"/>
          <w:rFonts w:eastAsia="MS Mincho"/>
          <w:spacing w:val="-4"/>
          <w:rtl/>
        </w:rPr>
        <w:t>ی</w:t>
      </w:r>
      <w:r w:rsidR="00DE4B53" w:rsidRPr="008F05D9">
        <w:rPr>
          <w:rStyle w:val="Char7"/>
          <w:rFonts w:eastAsia="MS Mincho" w:hint="cs"/>
          <w:spacing w:val="-4"/>
          <w:rtl/>
        </w:rPr>
        <w:t>ـ</w:t>
      </w:r>
      <w:r w:rsidRPr="008F05D9">
        <w:rPr>
          <w:rStyle w:val="Char7"/>
          <w:rFonts w:eastAsia="MS Mincho"/>
          <w:spacing w:val="-4"/>
          <w:rtl/>
        </w:rPr>
        <w:t>انه</w:t>
      </w:r>
      <w:r w:rsidR="000E2B68">
        <w:rPr>
          <w:rStyle w:val="Char7"/>
          <w:rFonts w:eastAsia="MS Mincho"/>
          <w:spacing w:val="-4"/>
          <w:rtl/>
        </w:rPr>
        <w:t>‌</w:t>
      </w:r>
      <w:r w:rsidR="00871EA0" w:rsidRPr="008F05D9">
        <w:rPr>
          <w:rStyle w:val="Char7"/>
          <w:rFonts w:eastAsia="MS Mincho"/>
          <w:spacing w:val="-4"/>
          <w:rtl/>
        </w:rPr>
        <w:t>ی</w:t>
      </w:r>
      <w:r w:rsidRPr="008F05D9">
        <w:rPr>
          <w:rStyle w:val="Char7"/>
          <w:rFonts w:eastAsia="MS Mincho"/>
          <w:spacing w:val="-4"/>
          <w:rtl/>
        </w:rPr>
        <w:t xml:space="preserve"> خود هستند و در ا</w:t>
      </w:r>
      <w:r w:rsidR="00871EA0" w:rsidRPr="008F05D9">
        <w:rPr>
          <w:rStyle w:val="Char7"/>
          <w:rFonts w:eastAsia="MS Mincho"/>
          <w:spacing w:val="-4"/>
          <w:rtl/>
        </w:rPr>
        <w:t>ی</w:t>
      </w:r>
      <w:r w:rsidRPr="008F05D9">
        <w:rPr>
          <w:rStyle w:val="Char7"/>
          <w:rFonts w:eastAsia="MS Mincho"/>
          <w:spacing w:val="-4"/>
          <w:rtl/>
        </w:rPr>
        <w:t>ن زم</w:t>
      </w:r>
      <w:r w:rsidR="00871EA0" w:rsidRPr="008F05D9">
        <w:rPr>
          <w:rStyle w:val="Char7"/>
          <w:rFonts w:eastAsia="MS Mincho"/>
          <w:spacing w:val="-4"/>
          <w:rtl/>
        </w:rPr>
        <w:t>ی</w:t>
      </w:r>
      <w:r w:rsidRPr="008F05D9">
        <w:rPr>
          <w:rStyle w:val="Char7"/>
          <w:rFonts w:eastAsia="MS Mincho"/>
          <w:spacing w:val="-4"/>
          <w:rtl/>
        </w:rPr>
        <w:t>نه حرکت م</w:t>
      </w:r>
      <w:r w:rsidR="00871EA0" w:rsidRPr="008F05D9">
        <w:rPr>
          <w:rStyle w:val="Char7"/>
          <w:rFonts w:eastAsia="MS Mincho"/>
          <w:spacing w:val="-4"/>
          <w:rtl/>
        </w:rPr>
        <w:t>ی</w:t>
      </w:r>
      <w:r w:rsidR="000E2B68">
        <w:rPr>
          <w:rStyle w:val="Char7"/>
          <w:rFonts w:eastAsia="MS Mincho"/>
          <w:spacing w:val="-4"/>
          <w:rtl/>
        </w:rPr>
        <w:t>‌</w:t>
      </w:r>
      <w:r w:rsidRPr="008F05D9">
        <w:rPr>
          <w:rStyle w:val="Char7"/>
          <w:rFonts w:eastAsia="MS Mincho"/>
          <w:spacing w:val="-4"/>
          <w:rtl/>
        </w:rPr>
        <w:t>کنند، ت</w:t>
      </w:r>
      <w:r w:rsidR="00DE4B53" w:rsidRPr="008F05D9">
        <w:rPr>
          <w:rStyle w:val="Char7"/>
          <w:rFonts w:eastAsia="MS Mincho" w:hint="cs"/>
          <w:spacing w:val="-4"/>
          <w:rtl/>
        </w:rPr>
        <w:t>ـ</w:t>
      </w:r>
      <w:r w:rsidRPr="008F05D9">
        <w:rPr>
          <w:rStyle w:val="Char7"/>
          <w:rFonts w:eastAsia="MS Mincho"/>
          <w:spacing w:val="-4"/>
          <w:rtl/>
        </w:rPr>
        <w:t>ا ا</w:t>
      </w:r>
      <w:r w:rsidR="00871EA0" w:rsidRPr="008F05D9">
        <w:rPr>
          <w:rStyle w:val="Char7"/>
          <w:rFonts w:eastAsia="MS Mincho"/>
          <w:spacing w:val="-4"/>
          <w:rtl/>
        </w:rPr>
        <w:t>ی</w:t>
      </w:r>
      <w:r w:rsidRPr="008F05D9">
        <w:rPr>
          <w:rStyle w:val="Char7"/>
          <w:rFonts w:eastAsia="MS Mincho"/>
          <w:spacing w:val="-4"/>
          <w:rtl/>
        </w:rPr>
        <w:t>نکه بتوانند س</w:t>
      </w:r>
      <w:r w:rsidR="00871EA0" w:rsidRPr="008F05D9">
        <w:rPr>
          <w:rStyle w:val="Char7"/>
          <w:rFonts w:eastAsia="MS Mincho"/>
          <w:spacing w:val="-4"/>
          <w:rtl/>
        </w:rPr>
        <w:t>ی</w:t>
      </w:r>
      <w:r w:rsidRPr="008F05D9">
        <w:rPr>
          <w:rStyle w:val="Char7"/>
          <w:rFonts w:eastAsia="MS Mincho"/>
          <w:spacing w:val="-4"/>
          <w:rtl/>
        </w:rPr>
        <w:t>طره و تسلط بر اهداف خود داشته باشند. پس اگر در محقق ساختن اهداف خود موفق شوند، دوست</w:t>
      </w:r>
      <w:r w:rsidR="00871EA0" w:rsidRPr="008F05D9">
        <w:rPr>
          <w:rStyle w:val="Char7"/>
          <w:rFonts w:eastAsia="MS Mincho"/>
          <w:spacing w:val="-4"/>
          <w:rtl/>
        </w:rPr>
        <w:t>ی</w:t>
      </w:r>
      <w:r w:rsidRPr="008F05D9">
        <w:rPr>
          <w:rStyle w:val="Char7"/>
          <w:rFonts w:eastAsia="MS Mincho"/>
          <w:spacing w:val="-4"/>
          <w:rtl/>
        </w:rPr>
        <w:t xml:space="preserve"> با شرکا</w:t>
      </w:r>
      <w:r w:rsidR="00871EA0" w:rsidRPr="008F05D9">
        <w:rPr>
          <w:rStyle w:val="Char7"/>
          <w:rFonts w:eastAsia="MS Mincho"/>
          <w:spacing w:val="-4"/>
          <w:rtl/>
        </w:rPr>
        <w:t>ی</w:t>
      </w:r>
      <w:r w:rsidRPr="008F05D9">
        <w:rPr>
          <w:rStyle w:val="Char7"/>
          <w:rFonts w:eastAsia="MS Mincho"/>
          <w:spacing w:val="-4"/>
          <w:rtl/>
        </w:rPr>
        <w:t>شان را کنار گذاشته و با</w:t>
      </w:r>
      <w:r w:rsidR="00E74542" w:rsidRPr="008F05D9">
        <w:rPr>
          <w:rStyle w:val="Char7"/>
          <w:rFonts w:eastAsia="MS Mincho"/>
          <w:spacing w:val="-4"/>
          <w:rtl/>
        </w:rPr>
        <w:t xml:space="preserve"> بی‌</w:t>
      </w:r>
      <w:r w:rsidRPr="008F05D9">
        <w:rPr>
          <w:rStyle w:val="Char7"/>
          <w:rFonts w:eastAsia="MS Mincho"/>
          <w:spacing w:val="-4"/>
          <w:rtl/>
        </w:rPr>
        <w:t>شرم</w:t>
      </w:r>
      <w:r w:rsidR="00871EA0" w:rsidRPr="008F05D9">
        <w:rPr>
          <w:rStyle w:val="Char7"/>
          <w:rFonts w:eastAsia="MS Mincho"/>
          <w:spacing w:val="-4"/>
          <w:rtl/>
        </w:rPr>
        <w:t>ی</w:t>
      </w:r>
      <w:r w:rsidRPr="008F05D9">
        <w:rPr>
          <w:rStyle w:val="Char7"/>
          <w:rFonts w:eastAsia="MS Mincho"/>
          <w:spacing w:val="-4"/>
          <w:rtl/>
        </w:rPr>
        <w:t xml:space="preserve"> تمام شعارها</w:t>
      </w:r>
      <w:r w:rsidR="00871EA0" w:rsidRPr="008F05D9">
        <w:rPr>
          <w:rStyle w:val="Char7"/>
          <w:rFonts w:eastAsia="MS Mincho"/>
          <w:spacing w:val="-4"/>
          <w:rtl/>
        </w:rPr>
        <w:t>ی</w:t>
      </w:r>
      <w:r w:rsidRPr="008F05D9">
        <w:rPr>
          <w:rStyle w:val="Char7"/>
          <w:rFonts w:eastAsia="MS Mincho"/>
          <w:spacing w:val="-4"/>
          <w:rtl/>
        </w:rPr>
        <w:t xml:space="preserve"> خود را لگدمال م</w:t>
      </w:r>
      <w:r w:rsidR="00871EA0" w:rsidRPr="008F05D9">
        <w:rPr>
          <w:rStyle w:val="Char7"/>
          <w:rFonts w:eastAsia="MS Mincho"/>
          <w:spacing w:val="-4"/>
          <w:rtl/>
        </w:rPr>
        <w:t>ی</w:t>
      </w:r>
      <w:r w:rsidR="000E2B68">
        <w:rPr>
          <w:rStyle w:val="Char7"/>
          <w:rFonts w:eastAsia="MS Mincho"/>
          <w:spacing w:val="-4"/>
          <w:rtl/>
        </w:rPr>
        <w:t>‌</w:t>
      </w:r>
      <w:r w:rsidRPr="008F05D9">
        <w:rPr>
          <w:rStyle w:val="Char7"/>
          <w:rFonts w:eastAsia="MS Mincho"/>
          <w:spacing w:val="-4"/>
          <w:rtl/>
        </w:rPr>
        <w:t>کنند. شعارها</w:t>
      </w:r>
      <w:r w:rsidR="00871EA0" w:rsidRPr="008F05D9">
        <w:rPr>
          <w:rStyle w:val="Char7"/>
          <w:rFonts w:eastAsia="MS Mincho"/>
          <w:spacing w:val="-4"/>
          <w:rtl/>
        </w:rPr>
        <w:t>یی</w:t>
      </w:r>
      <w:r w:rsidRPr="008F05D9">
        <w:rPr>
          <w:rStyle w:val="Char7"/>
          <w:rFonts w:eastAsia="MS Mincho"/>
          <w:spacing w:val="-4"/>
          <w:rtl/>
        </w:rPr>
        <w:t xml:space="preserve"> که همواره دور آن م</w:t>
      </w:r>
      <w:r w:rsidR="00871EA0" w:rsidRPr="008F05D9">
        <w:rPr>
          <w:rStyle w:val="Char7"/>
          <w:rFonts w:eastAsia="MS Mincho"/>
          <w:spacing w:val="-4"/>
          <w:rtl/>
        </w:rPr>
        <w:t>ی</w:t>
      </w:r>
      <w:r w:rsidR="000E2B68">
        <w:rPr>
          <w:rStyle w:val="Char7"/>
          <w:rFonts w:eastAsia="MS Mincho"/>
          <w:spacing w:val="-4"/>
          <w:rtl/>
        </w:rPr>
        <w:t>‌</w:t>
      </w:r>
      <w:r w:rsidRPr="008F05D9">
        <w:rPr>
          <w:rStyle w:val="Char7"/>
          <w:rFonts w:eastAsia="MS Mincho"/>
          <w:spacing w:val="-4"/>
          <w:rtl/>
        </w:rPr>
        <w:t>چرخ</w:t>
      </w:r>
      <w:r w:rsidR="00871EA0" w:rsidRPr="008F05D9">
        <w:rPr>
          <w:rStyle w:val="Char7"/>
          <w:rFonts w:eastAsia="MS Mincho"/>
          <w:spacing w:val="-4"/>
          <w:rtl/>
        </w:rPr>
        <w:t>ی</w:t>
      </w:r>
      <w:r w:rsidRPr="008F05D9">
        <w:rPr>
          <w:rStyle w:val="Char7"/>
          <w:rFonts w:eastAsia="MS Mincho"/>
          <w:spacing w:val="-4"/>
          <w:rtl/>
        </w:rPr>
        <w:t>دند و مردم را به تعظ</w:t>
      </w:r>
      <w:r w:rsidR="00871EA0" w:rsidRPr="008F05D9">
        <w:rPr>
          <w:rStyle w:val="Char7"/>
          <w:rFonts w:eastAsia="MS Mincho"/>
          <w:spacing w:val="-4"/>
          <w:rtl/>
        </w:rPr>
        <w:t>ی</w:t>
      </w:r>
      <w:r w:rsidRPr="008F05D9">
        <w:rPr>
          <w:rStyle w:val="Char7"/>
          <w:rFonts w:eastAsia="MS Mincho"/>
          <w:spacing w:val="-4"/>
          <w:rtl/>
        </w:rPr>
        <w:t>م و عبادت و بزرگداشت آن فرام</w:t>
      </w:r>
      <w:r w:rsidR="00871EA0" w:rsidRPr="008F05D9">
        <w:rPr>
          <w:rStyle w:val="Char7"/>
          <w:rFonts w:eastAsia="MS Mincho"/>
          <w:spacing w:val="-4"/>
          <w:rtl/>
        </w:rPr>
        <w:t>ی</w:t>
      </w:r>
      <w:r w:rsidR="000E2B68">
        <w:rPr>
          <w:rStyle w:val="Char7"/>
          <w:rFonts w:eastAsia="MS Mincho"/>
          <w:spacing w:val="-4"/>
          <w:rtl/>
        </w:rPr>
        <w:t>‌</w:t>
      </w:r>
      <w:r w:rsidRPr="008F05D9">
        <w:rPr>
          <w:rStyle w:val="Char7"/>
          <w:rFonts w:eastAsia="MS Mincho"/>
          <w:spacing w:val="-4"/>
          <w:rtl/>
        </w:rPr>
        <w:t>خواندند.</w:t>
      </w:r>
    </w:p>
    <w:p w:rsidR="00DE4B53" w:rsidRPr="00692820" w:rsidRDefault="000A3212" w:rsidP="002C706F">
      <w:pPr>
        <w:spacing w:after="0"/>
        <w:ind w:firstLine="284"/>
        <w:jc w:val="both"/>
        <w:rPr>
          <w:rStyle w:val="Char7"/>
          <w:rFonts w:eastAsia="MS Mincho"/>
          <w:rtl/>
        </w:rPr>
      </w:pPr>
      <w:r w:rsidRPr="00692820">
        <w:rPr>
          <w:rStyle w:val="Char7"/>
          <w:rFonts w:eastAsia="MS Mincho"/>
          <w:rtl/>
        </w:rPr>
        <w:t>علما</w:t>
      </w:r>
      <w:r w:rsidR="00871EA0">
        <w:rPr>
          <w:rStyle w:val="Char7"/>
          <w:rFonts w:eastAsia="MS Mincho"/>
          <w:rtl/>
        </w:rPr>
        <w:t>ی</w:t>
      </w:r>
      <w:r w:rsidRPr="00692820">
        <w:rPr>
          <w:rStyle w:val="Char7"/>
          <w:rFonts w:eastAsia="MS Mincho"/>
          <w:rtl/>
        </w:rPr>
        <w:t xml:space="preserve"> ما ا</w:t>
      </w:r>
      <w:r w:rsidR="00871EA0">
        <w:rPr>
          <w:rStyle w:val="Char7"/>
          <w:rFonts w:eastAsia="MS Mincho"/>
          <w:rtl/>
        </w:rPr>
        <w:t>ی</w:t>
      </w:r>
      <w:r w:rsidRPr="00692820">
        <w:rPr>
          <w:rStyle w:val="Char7"/>
          <w:rFonts w:eastAsia="MS Mincho"/>
          <w:rtl/>
        </w:rPr>
        <w:t>ن اسلوب آنان را توص</w:t>
      </w:r>
      <w:r w:rsidR="00871EA0">
        <w:rPr>
          <w:rStyle w:val="Char7"/>
          <w:rFonts w:eastAsia="MS Mincho"/>
          <w:rtl/>
        </w:rPr>
        <w:t>ی</w:t>
      </w:r>
      <w:r w:rsidRPr="00692820">
        <w:rPr>
          <w:rStyle w:val="Char7"/>
          <w:rFonts w:eastAsia="MS Mincho"/>
          <w:rtl/>
        </w:rPr>
        <w:t>ف کرده و ب</w:t>
      </w:r>
      <w:r w:rsidR="00871EA0">
        <w:rPr>
          <w:rStyle w:val="Char7"/>
          <w:rFonts w:eastAsia="MS Mincho"/>
          <w:rtl/>
        </w:rPr>
        <w:t>ی</w:t>
      </w:r>
      <w:r w:rsidRPr="00692820">
        <w:rPr>
          <w:rStyle w:val="Char7"/>
          <w:rFonts w:eastAsia="MS Mincho"/>
          <w:rtl/>
        </w:rPr>
        <w:t>ان داشته</w:t>
      </w:r>
      <w:r w:rsidR="000E2B68">
        <w:rPr>
          <w:rStyle w:val="Char7"/>
          <w:rFonts w:eastAsia="MS Mincho"/>
          <w:rtl/>
        </w:rPr>
        <w:t>‌</w:t>
      </w:r>
      <w:r w:rsidRPr="00692820">
        <w:rPr>
          <w:rStyle w:val="Char7"/>
          <w:rFonts w:eastAsia="MS Mincho"/>
          <w:rtl/>
        </w:rPr>
        <w:t>اند: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 xml:space="preserve">«آنها </w:t>
      </w:r>
      <w:r w:rsidR="00566C09">
        <w:rPr>
          <w:rStyle w:val="Char7"/>
          <w:rFonts w:eastAsia="MS Mincho"/>
          <w:rtl/>
        </w:rPr>
        <w:t>به‌سوی</w:t>
      </w:r>
      <w:r w:rsidRPr="00692820">
        <w:rPr>
          <w:rStyle w:val="Char7"/>
          <w:rFonts w:eastAsia="MS Mincho"/>
          <w:rtl/>
        </w:rPr>
        <w:t xml:space="preserve"> هر قوم</w:t>
      </w:r>
      <w:r w:rsidR="00871EA0">
        <w:rPr>
          <w:rStyle w:val="Char7"/>
          <w:rFonts w:eastAsia="MS Mincho"/>
          <w:rtl/>
        </w:rPr>
        <w:t>ی</w:t>
      </w:r>
      <w:r w:rsidRPr="00692820">
        <w:rPr>
          <w:rStyle w:val="Char7"/>
          <w:rFonts w:eastAsia="MS Mincho"/>
          <w:rtl/>
        </w:rPr>
        <w:t xml:space="preserve"> [با هر د</w:t>
      </w:r>
      <w:r w:rsidR="00871EA0">
        <w:rPr>
          <w:rStyle w:val="Char7"/>
          <w:rFonts w:eastAsia="MS Mincho"/>
          <w:rtl/>
        </w:rPr>
        <w:t>ی</w:t>
      </w:r>
      <w:r w:rsidRPr="00692820">
        <w:rPr>
          <w:rStyle w:val="Char7"/>
          <w:rFonts w:eastAsia="MS Mincho"/>
          <w:rtl/>
        </w:rPr>
        <w:t>ن و مسلک</w:t>
      </w:r>
      <w:r w:rsidR="00871EA0">
        <w:rPr>
          <w:rStyle w:val="Char7"/>
          <w:rFonts w:eastAsia="MS Mincho"/>
          <w:rtl/>
        </w:rPr>
        <w:t>ی</w:t>
      </w:r>
      <w:r w:rsidRPr="00692820">
        <w:rPr>
          <w:rStyle w:val="Char7"/>
          <w:rFonts w:eastAsia="MS Mincho"/>
          <w:rtl/>
        </w:rPr>
        <w:t xml:space="preserve"> که باشد] که با آنان به سبب</w:t>
      </w:r>
      <w:r w:rsidR="00871EA0">
        <w:rPr>
          <w:rStyle w:val="Char7"/>
          <w:rFonts w:eastAsia="MS Mincho"/>
          <w:rtl/>
        </w:rPr>
        <w:t>ی</w:t>
      </w:r>
      <w:r w:rsidRPr="00692820">
        <w:rPr>
          <w:rStyle w:val="Char7"/>
          <w:rFonts w:eastAsia="MS Mincho"/>
          <w:rtl/>
        </w:rPr>
        <w:t xml:space="preserve"> موافقند م</w:t>
      </w:r>
      <w:r w:rsidR="00871EA0">
        <w:rPr>
          <w:rStyle w:val="Char7"/>
          <w:rFonts w:eastAsia="MS Mincho"/>
          <w:rtl/>
        </w:rPr>
        <w:t>ی</w:t>
      </w:r>
      <w:r w:rsidRPr="00692820">
        <w:rPr>
          <w:rStyle w:val="Char7"/>
          <w:rFonts w:eastAsia="MS Mincho"/>
          <w:rtl/>
        </w:rPr>
        <w:t>ل م</w:t>
      </w:r>
      <w:r w:rsidR="00871EA0">
        <w:rPr>
          <w:rStyle w:val="Char7"/>
          <w:rFonts w:eastAsia="MS Mincho"/>
          <w:rtl/>
        </w:rPr>
        <w:t>ی</w:t>
      </w:r>
      <w:r w:rsidR="000E2B68">
        <w:rPr>
          <w:rStyle w:val="Char7"/>
          <w:rFonts w:eastAsia="MS Mincho"/>
          <w:rtl/>
        </w:rPr>
        <w:t>‌</w:t>
      </w:r>
      <w:r w:rsidRPr="00692820">
        <w:rPr>
          <w:rStyle w:val="Char7"/>
          <w:rFonts w:eastAsia="MS Mincho"/>
          <w:rtl/>
        </w:rPr>
        <w:t>کنند و آنها</w:t>
      </w:r>
      <w:r w:rsidR="00871EA0">
        <w:rPr>
          <w:rStyle w:val="Char7"/>
          <w:rFonts w:eastAsia="MS Mincho"/>
          <w:rtl/>
        </w:rPr>
        <w:t>یی</w:t>
      </w:r>
      <w:r w:rsidRPr="00692820">
        <w:rPr>
          <w:rStyle w:val="Char7"/>
          <w:rFonts w:eastAsia="MS Mincho"/>
          <w:rtl/>
        </w:rPr>
        <w:t xml:space="preserve"> را که م</w:t>
      </w:r>
      <w:r w:rsidR="00871EA0">
        <w:rPr>
          <w:rStyle w:val="Char7"/>
          <w:rFonts w:eastAsia="MS Mincho"/>
          <w:rtl/>
        </w:rPr>
        <w:t>ی</w:t>
      </w:r>
      <w:r w:rsidR="000E2B68">
        <w:rPr>
          <w:rStyle w:val="Char7"/>
          <w:rFonts w:eastAsia="MS Mincho"/>
          <w:rtl/>
        </w:rPr>
        <w:t>‌</w:t>
      </w:r>
      <w:r w:rsidRPr="00692820">
        <w:rPr>
          <w:rStyle w:val="Char7"/>
          <w:rFonts w:eastAsia="MS Mincho"/>
          <w:rtl/>
        </w:rPr>
        <w:t>توانند فر</w:t>
      </w:r>
      <w:r w:rsidR="00871EA0">
        <w:rPr>
          <w:rStyle w:val="Char7"/>
          <w:rFonts w:eastAsia="MS Mincho"/>
          <w:rtl/>
        </w:rPr>
        <w:t>ی</w:t>
      </w:r>
      <w:r w:rsidRPr="00692820">
        <w:rPr>
          <w:rStyle w:val="Char7"/>
          <w:rFonts w:eastAsia="MS Mincho"/>
          <w:rtl/>
        </w:rPr>
        <w:t>ب دهند، از آنها</w:t>
      </w:r>
      <w:r w:rsidR="00871EA0">
        <w:rPr>
          <w:rStyle w:val="Char7"/>
          <w:rFonts w:eastAsia="MS Mincho"/>
          <w:rtl/>
        </w:rPr>
        <w:t>یی</w:t>
      </w:r>
      <w:r w:rsidRPr="00692820">
        <w:rPr>
          <w:rStyle w:val="Char7"/>
          <w:rFonts w:eastAsia="MS Mincho"/>
          <w:rtl/>
        </w:rPr>
        <w:t xml:space="preserve"> که نم</w:t>
      </w:r>
      <w:r w:rsidR="00871EA0">
        <w:rPr>
          <w:rStyle w:val="Char7"/>
          <w:rFonts w:eastAsia="MS Mincho"/>
          <w:rtl/>
        </w:rPr>
        <w:t>ی</w:t>
      </w:r>
      <w:r w:rsidR="000E2B68">
        <w:rPr>
          <w:rStyle w:val="Char7"/>
          <w:rFonts w:eastAsia="MS Mincho"/>
          <w:rtl/>
        </w:rPr>
        <w:t>‌</w:t>
      </w:r>
      <w:r w:rsidRPr="00692820">
        <w:rPr>
          <w:rStyle w:val="Char7"/>
          <w:rFonts w:eastAsia="MS Mincho"/>
          <w:rtl/>
        </w:rPr>
        <w:t>توانند فر</w:t>
      </w:r>
      <w:r w:rsidR="00871EA0">
        <w:rPr>
          <w:rStyle w:val="Char7"/>
          <w:rFonts w:eastAsia="MS Mincho"/>
          <w:rtl/>
        </w:rPr>
        <w:t>ی</w:t>
      </w:r>
      <w:r w:rsidRPr="00692820">
        <w:rPr>
          <w:rStyle w:val="Char7"/>
          <w:rFonts w:eastAsia="MS Mincho"/>
          <w:rtl/>
        </w:rPr>
        <w:t>ب دهند، جدا م</w:t>
      </w:r>
      <w:r w:rsidR="00871EA0">
        <w:rPr>
          <w:rStyle w:val="Char7"/>
          <w:rFonts w:eastAsia="MS Mincho"/>
          <w:rtl/>
        </w:rPr>
        <w:t>ی</w:t>
      </w:r>
      <w:r w:rsidR="000E2B68">
        <w:rPr>
          <w:rStyle w:val="Char7"/>
          <w:rFonts w:eastAsia="MS Mincho"/>
          <w:rtl/>
        </w:rPr>
        <w:t>‌</w:t>
      </w:r>
      <w:r w:rsidRPr="00692820">
        <w:rPr>
          <w:rStyle w:val="Char7"/>
          <w:rFonts w:eastAsia="MS Mincho"/>
          <w:rtl/>
        </w:rPr>
        <w:t>کنند. آنها بر مسلمانان از درِ ظلم امت به عل</w:t>
      </w:r>
      <w:r w:rsidR="00871EA0">
        <w:rPr>
          <w:rStyle w:val="Char7"/>
          <w:rFonts w:eastAsia="MS Mincho"/>
          <w:rtl/>
        </w:rPr>
        <w:t>ی</w:t>
      </w:r>
      <w:r w:rsidRPr="00692820">
        <w:rPr>
          <w:rStyle w:val="Char7"/>
          <w:rFonts w:eastAsia="MS Mincho"/>
          <w:rtl/>
        </w:rPr>
        <w:t xml:space="preserve"> و کشتن حس</w:t>
      </w:r>
      <w:r w:rsidR="00871EA0">
        <w:rPr>
          <w:rStyle w:val="Char7"/>
          <w:rFonts w:eastAsia="MS Mincho"/>
          <w:rtl/>
        </w:rPr>
        <w:t>ی</w:t>
      </w:r>
      <w:r w:rsidRPr="00692820">
        <w:rPr>
          <w:rStyle w:val="Char7"/>
          <w:rFonts w:eastAsia="MS Mincho"/>
          <w:rtl/>
        </w:rPr>
        <w:t xml:space="preserve">ن </w:t>
      </w:r>
      <w:r w:rsidR="00E41392" w:rsidRPr="00B33C34">
        <w:rPr>
          <w:rFonts w:cs="CTraditional Arabic"/>
          <w:szCs w:val="28"/>
          <w:rtl/>
        </w:rPr>
        <w:t>ب</w:t>
      </w:r>
      <w:r w:rsidRPr="00692820">
        <w:rPr>
          <w:rStyle w:val="Char7"/>
          <w:rFonts w:eastAsia="MS Mincho"/>
          <w:rtl/>
        </w:rPr>
        <w:t xml:space="preserve"> وارد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شوند. و اگر مخاطب </w:t>
      </w:r>
      <w:r w:rsidR="00871EA0">
        <w:rPr>
          <w:rStyle w:val="Char7"/>
          <w:rFonts w:eastAsia="MS Mincho"/>
          <w:rtl/>
        </w:rPr>
        <w:t>ی</w:t>
      </w:r>
      <w:r w:rsidRPr="00692820">
        <w:rPr>
          <w:rStyle w:val="Char7"/>
          <w:rFonts w:eastAsia="MS Mincho"/>
          <w:rtl/>
        </w:rPr>
        <w:t>هود</w:t>
      </w:r>
      <w:r w:rsidR="00871EA0">
        <w:rPr>
          <w:rStyle w:val="Char7"/>
          <w:rFonts w:eastAsia="MS Mincho"/>
          <w:rtl/>
        </w:rPr>
        <w:t>ی</w:t>
      </w:r>
      <w:r w:rsidRPr="00692820">
        <w:rPr>
          <w:rStyle w:val="Char7"/>
          <w:rFonts w:eastAsia="MS Mincho"/>
          <w:rtl/>
        </w:rPr>
        <w:t xml:space="preserve"> باشد، از درِ انتظار مس</w:t>
      </w:r>
      <w:r w:rsidR="00871EA0">
        <w:rPr>
          <w:rStyle w:val="Char7"/>
          <w:rFonts w:eastAsia="MS Mincho"/>
          <w:rtl/>
        </w:rPr>
        <w:t>ی</w:t>
      </w:r>
      <w:r w:rsidRPr="00692820">
        <w:rPr>
          <w:rStyle w:val="Char7"/>
          <w:rFonts w:eastAsia="MS Mincho"/>
          <w:rtl/>
        </w:rPr>
        <w:t>ح وارد م</w:t>
      </w:r>
      <w:r w:rsidR="00871EA0">
        <w:rPr>
          <w:rStyle w:val="Char7"/>
          <w:rFonts w:eastAsia="MS Mincho"/>
          <w:rtl/>
        </w:rPr>
        <w:t>ی</w:t>
      </w:r>
      <w:r w:rsidR="000E2B68">
        <w:rPr>
          <w:rStyle w:val="Char7"/>
          <w:rFonts w:eastAsia="MS Mincho"/>
          <w:rtl/>
        </w:rPr>
        <w:t>‌</w:t>
      </w:r>
      <w:r w:rsidRPr="00692820">
        <w:rPr>
          <w:rStyle w:val="Char7"/>
          <w:rFonts w:eastAsia="MS Mincho"/>
          <w:rtl/>
        </w:rPr>
        <w:t>شوند که مس</w:t>
      </w:r>
      <w:r w:rsidR="00871EA0">
        <w:rPr>
          <w:rStyle w:val="Char7"/>
          <w:rFonts w:eastAsia="MS Mincho"/>
          <w:rtl/>
        </w:rPr>
        <w:t>ی</w:t>
      </w:r>
      <w:r w:rsidRPr="00692820">
        <w:rPr>
          <w:rStyle w:val="Char7"/>
          <w:rFonts w:eastAsia="MS Mincho"/>
          <w:rtl/>
        </w:rPr>
        <w:t>ح آنها همان مهد</w:t>
      </w:r>
      <w:r w:rsidR="00871EA0">
        <w:rPr>
          <w:rStyle w:val="Char7"/>
          <w:rFonts w:eastAsia="MS Mincho"/>
          <w:rtl/>
        </w:rPr>
        <w:t>ی</w:t>
      </w:r>
      <w:r w:rsidRPr="00692820">
        <w:rPr>
          <w:rStyle w:val="Char7"/>
          <w:rFonts w:eastAsia="MS Mincho"/>
          <w:rtl/>
        </w:rPr>
        <w:t xml:space="preserve"> است و اگر نصران</w:t>
      </w:r>
      <w:r w:rsidR="00871EA0">
        <w:rPr>
          <w:rStyle w:val="Char7"/>
          <w:rFonts w:eastAsia="MS Mincho"/>
          <w:rtl/>
        </w:rPr>
        <w:t>ی</w:t>
      </w:r>
      <w:r w:rsidRPr="00692820">
        <w:rPr>
          <w:rStyle w:val="Char7"/>
          <w:rFonts w:eastAsia="MS Mincho"/>
          <w:rtl/>
        </w:rPr>
        <w:t xml:space="preserve"> باشد به هم</w:t>
      </w:r>
      <w:r w:rsidR="00871EA0">
        <w:rPr>
          <w:rStyle w:val="Char7"/>
          <w:rFonts w:eastAsia="MS Mincho"/>
          <w:rtl/>
        </w:rPr>
        <w:t>ی</w:t>
      </w:r>
      <w:r w:rsidRPr="00692820">
        <w:rPr>
          <w:rStyle w:val="Char7"/>
          <w:rFonts w:eastAsia="MS Mincho"/>
          <w:rtl/>
        </w:rPr>
        <w:t>ن ترت</w:t>
      </w:r>
      <w:r w:rsidR="00871EA0">
        <w:rPr>
          <w:rStyle w:val="Char7"/>
          <w:rFonts w:eastAsia="MS Mincho"/>
          <w:rtl/>
        </w:rPr>
        <w:t>ی</w:t>
      </w:r>
      <w:r w:rsidRPr="00692820">
        <w:rPr>
          <w:rStyle w:val="Char7"/>
          <w:rFonts w:eastAsia="MS Mincho"/>
          <w:rtl/>
        </w:rPr>
        <w:t>ب و ال</w:t>
      </w:r>
      <w:r w:rsidR="00871EA0">
        <w:rPr>
          <w:rStyle w:val="Char7"/>
          <w:rFonts w:eastAsia="MS Mincho"/>
          <w:rtl/>
        </w:rPr>
        <w:t>ی</w:t>
      </w:r>
      <w:r w:rsidRPr="00692820">
        <w:rPr>
          <w:rStyle w:val="Char7"/>
          <w:rFonts w:eastAsia="MS Mincho"/>
          <w:rtl/>
        </w:rPr>
        <w:t xml:space="preserve"> آخر</w:t>
      </w:r>
      <w:r w:rsidR="009431BF" w:rsidRPr="00692820">
        <w:rPr>
          <w:rStyle w:val="Char7"/>
          <w:rFonts w:eastAsia="MS Mincho" w:hint="cs"/>
          <w:rtl/>
        </w:rPr>
        <w:t xml:space="preserve"> .</w:t>
      </w:r>
      <w:r w:rsidRPr="00692820">
        <w:rPr>
          <w:rStyle w:val="Char7"/>
          <w:rFonts w:eastAsia="MS Mincho"/>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اما سِر</w:t>
      </w:r>
      <w:r w:rsidR="00871EA0">
        <w:rPr>
          <w:rStyle w:val="Char7"/>
          <w:rFonts w:eastAsia="MS Mincho"/>
          <w:rtl/>
        </w:rPr>
        <w:t>ی</w:t>
      </w:r>
      <w:r w:rsidRPr="00692820">
        <w:rPr>
          <w:rStyle w:val="Char7"/>
          <w:rFonts w:eastAsia="MS Mincho"/>
          <w:rtl/>
        </w:rPr>
        <w:t>ت و مخف</w:t>
      </w:r>
      <w:r w:rsidR="00871EA0">
        <w:rPr>
          <w:rStyle w:val="Char7"/>
          <w:rFonts w:eastAsia="MS Mincho"/>
          <w:rtl/>
        </w:rPr>
        <w:t>ی</w:t>
      </w:r>
      <w:r w:rsidR="000E2B68">
        <w:rPr>
          <w:rStyle w:val="Char7"/>
          <w:rFonts w:eastAsia="MS Mincho"/>
          <w:rtl/>
        </w:rPr>
        <w:t>‌</w:t>
      </w:r>
      <w:r w:rsidRPr="00692820">
        <w:rPr>
          <w:rStyle w:val="Char7"/>
          <w:rFonts w:eastAsia="MS Mincho"/>
          <w:rtl/>
        </w:rPr>
        <w:t>کار</w:t>
      </w:r>
      <w:r w:rsidR="00871EA0">
        <w:rPr>
          <w:rStyle w:val="Char7"/>
          <w:rFonts w:eastAsia="MS Mincho"/>
          <w:rtl/>
        </w:rPr>
        <w:t>ی</w:t>
      </w:r>
      <w:r w:rsidRPr="00692820">
        <w:rPr>
          <w:rStyle w:val="Char7"/>
          <w:rFonts w:eastAsia="MS Mincho"/>
          <w:rtl/>
        </w:rPr>
        <w:t xml:space="preserve"> اصل</w:t>
      </w:r>
      <w:r w:rsidR="00871EA0">
        <w:rPr>
          <w:rStyle w:val="Char7"/>
          <w:rFonts w:eastAsia="MS Mincho"/>
          <w:rtl/>
        </w:rPr>
        <w:t>ی</w:t>
      </w:r>
      <w:r w:rsidRPr="00692820">
        <w:rPr>
          <w:rStyle w:val="Char7"/>
          <w:rFonts w:eastAsia="MS Mincho"/>
          <w:rtl/>
        </w:rPr>
        <w:t xml:space="preserve"> از اصول آنان است. حت</w:t>
      </w:r>
      <w:r w:rsidR="00871EA0">
        <w:rPr>
          <w:rStyle w:val="Char7"/>
          <w:rFonts w:eastAsia="MS Mincho"/>
          <w:rtl/>
        </w:rPr>
        <w:t>ی</w:t>
      </w:r>
      <w:r w:rsidRPr="00692820">
        <w:rPr>
          <w:rStyle w:val="Char7"/>
          <w:rFonts w:eastAsia="MS Mincho"/>
          <w:rtl/>
        </w:rPr>
        <w:t xml:space="preserve"> اگر حکومت هم داشته باشند، که ا</w:t>
      </w:r>
      <w:r w:rsidR="00871EA0">
        <w:rPr>
          <w:rStyle w:val="Char7"/>
          <w:rFonts w:eastAsia="MS Mincho"/>
          <w:rtl/>
        </w:rPr>
        <w:t>ی</w:t>
      </w:r>
      <w:r w:rsidRPr="00692820">
        <w:rPr>
          <w:rStyle w:val="Char7"/>
          <w:rFonts w:eastAsia="MS Mincho"/>
          <w:rtl/>
        </w:rPr>
        <w:t>ن دلالت بر پ</w:t>
      </w:r>
      <w:r w:rsidR="00871EA0">
        <w:rPr>
          <w:rStyle w:val="Char7"/>
          <w:rFonts w:eastAsia="MS Mincho"/>
          <w:rtl/>
        </w:rPr>
        <w:t>ی</w:t>
      </w:r>
      <w:r w:rsidRPr="00692820">
        <w:rPr>
          <w:rStyle w:val="Char7"/>
          <w:rFonts w:eastAsia="MS Mincho"/>
          <w:rtl/>
        </w:rPr>
        <w:t>چ</w:t>
      </w:r>
      <w:r w:rsidR="00871EA0">
        <w:rPr>
          <w:rStyle w:val="Char7"/>
          <w:rFonts w:eastAsia="MS Mincho"/>
          <w:rtl/>
        </w:rPr>
        <w:t>ی</w:t>
      </w:r>
      <w:r w:rsidRPr="00692820">
        <w:rPr>
          <w:rStyle w:val="Char7"/>
          <w:rFonts w:eastAsia="MS Mincho"/>
          <w:rtl/>
        </w:rPr>
        <w:t>دگ</w:t>
      </w:r>
      <w:r w:rsidR="00871EA0">
        <w:rPr>
          <w:rStyle w:val="Char7"/>
          <w:rFonts w:eastAsia="MS Mincho"/>
          <w:rtl/>
        </w:rPr>
        <w:t>ی</w:t>
      </w:r>
      <w:r w:rsidRPr="00692820">
        <w:rPr>
          <w:rStyle w:val="Char7"/>
          <w:rFonts w:eastAsia="MS Mincho"/>
          <w:rtl/>
        </w:rPr>
        <w:t xml:space="preserve"> و مبهم بودن و عدم وضوح اهدافشان دارد. آنها در رسانه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خود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اما در پنهان عکس آن را در سَر م</w:t>
      </w:r>
      <w:r w:rsidR="00871EA0">
        <w:rPr>
          <w:rStyle w:val="Char7"/>
          <w:rFonts w:eastAsia="MS Mincho"/>
          <w:rtl/>
        </w:rPr>
        <w:t>ی</w:t>
      </w:r>
      <w:r w:rsidR="000E2B68">
        <w:rPr>
          <w:rStyle w:val="Char7"/>
          <w:rFonts w:eastAsia="MS Mincho"/>
          <w:rtl/>
        </w:rPr>
        <w:t>‌</w:t>
      </w:r>
      <w:r w:rsidRPr="00692820">
        <w:rPr>
          <w:rStyle w:val="Char7"/>
          <w:rFonts w:eastAsia="MS Mincho"/>
          <w:rtl/>
        </w:rPr>
        <w:t>پرورانند. هرکس که با آن</w:t>
      </w:r>
      <w:r w:rsidR="009431BF" w:rsidRPr="00692820">
        <w:rPr>
          <w:rStyle w:val="Char7"/>
          <w:rFonts w:eastAsia="MS Mincho" w:hint="cs"/>
          <w:rtl/>
        </w:rPr>
        <w:t>ـ</w:t>
      </w:r>
      <w:r w:rsidRPr="00692820">
        <w:rPr>
          <w:rStyle w:val="Char7"/>
          <w:rFonts w:eastAsia="MS Mincho"/>
          <w:rtl/>
        </w:rPr>
        <w:t>ان تع</w:t>
      </w:r>
      <w:r w:rsidR="009431BF" w:rsidRPr="00692820">
        <w:rPr>
          <w:rStyle w:val="Char7"/>
          <w:rFonts w:eastAsia="MS Mincho" w:hint="cs"/>
          <w:rtl/>
        </w:rPr>
        <w:t>ـ</w:t>
      </w:r>
      <w:r w:rsidRPr="00692820">
        <w:rPr>
          <w:rStyle w:val="Char7"/>
          <w:rFonts w:eastAsia="MS Mincho"/>
          <w:rtl/>
        </w:rPr>
        <w:t>امل کند، با</w:t>
      </w:r>
      <w:r w:rsidR="00871EA0">
        <w:rPr>
          <w:rStyle w:val="Char7"/>
          <w:rFonts w:eastAsia="MS Mincho"/>
          <w:rtl/>
        </w:rPr>
        <w:t>ی</w:t>
      </w:r>
      <w:r w:rsidRPr="00692820">
        <w:rPr>
          <w:rStyle w:val="Char7"/>
          <w:rFonts w:eastAsia="MS Mincho"/>
          <w:rtl/>
        </w:rPr>
        <w:t>د خود را برا</w:t>
      </w:r>
      <w:r w:rsidR="00871EA0">
        <w:rPr>
          <w:rStyle w:val="Char7"/>
          <w:rFonts w:eastAsia="MS Mincho"/>
          <w:rtl/>
        </w:rPr>
        <w:t>ی</w:t>
      </w:r>
      <w:r w:rsidRPr="00692820">
        <w:rPr>
          <w:rStyle w:val="Char7"/>
          <w:rFonts w:eastAsia="MS Mincho"/>
          <w:rtl/>
        </w:rPr>
        <w:t xml:space="preserve"> اتفاقات ناگهان</w:t>
      </w:r>
      <w:r w:rsidR="00871EA0">
        <w:rPr>
          <w:rStyle w:val="Char7"/>
          <w:rFonts w:eastAsia="MS Mincho"/>
          <w:rtl/>
        </w:rPr>
        <w:t>ی</w:t>
      </w:r>
      <w:r w:rsidRPr="00692820">
        <w:rPr>
          <w:rStyle w:val="Char7"/>
          <w:rFonts w:eastAsia="MS Mincho"/>
          <w:rtl/>
        </w:rPr>
        <w:t xml:space="preserve"> و عج</w:t>
      </w:r>
      <w:r w:rsidR="00871EA0">
        <w:rPr>
          <w:rStyle w:val="Char7"/>
          <w:rFonts w:eastAsia="MS Mincho"/>
          <w:rtl/>
        </w:rPr>
        <w:t>ی</w:t>
      </w:r>
      <w:r w:rsidRPr="00692820">
        <w:rPr>
          <w:rStyle w:val="Char7"/>
          <w:rFonts w:eastAsia="MS Mincho"/>
          <w:rtl/>
        </w:rPr>
        <w:t>ب و غر</w:t>
      </w:r>
      <w:r w:rsidR="00871EA0">
        <w:rPr>
          <w:rStyle w:val="Char7"/>
          <w:rFonts w:eastAsia="MS Mincho"/>
          <w:rtl/>
        </w:rPr>
        <w:t>ی</w:t>
      </w:r>
      <w:r w:rsidRPr="00692820">
        <w:rPr>
          <w:rStyle w:val="Char7"/>
          <w:rFonts w:eastAsia="MS Mincho"/>
          <w:rtl/>
        </w:rPr>
        <w:t>ب آماده کند که هرگ</w:t>
      </w:r>
      <w:r w:rsidR="008F05D9">
        <w:rPr>
          <w:rStyle w:val="Char7"/>
          <w:rFonts w:eastAsia="MS Mincho"/>
          <w:rtl/>
        </w:rPr>
        <w:t>ز انتظارش را از آنان نداشته است</w:t>
      </w:r>
      <w:r w:rsidRPr="00692820">
        <w:rPr>
          <w:rStyle w:val="Char7"/>
          <w:rFonts w:eastAsia="MS Mincho"/>
          <w:rtl/>
        </w:rPr>
        <w:t>»</w:t>
      </w:r>
      <w:r w:rsidR="008F05D9">
        <w:rPr>
          <w:rStyle w:val="Char7"/>
          <w:rFonts w:eastAsia="MS Mincho" w:hint="cs"/>
          <w:rtl/>
        </w:rPr>
        <w:t>.</w:t>
      </w:r>
    </w:p>
    <w:p w:rsidR="000A3212" w:rsidRPr="00692820" w:rsidRDefault="000A3212" w:rsidP="004D6BA9">
      <w:pPr>
        <w:pStyle w:val="ListParagraph"/>
        <w:numPr>
          <w:ilvl w:val="0"/>
          <w:numId w:val="28"/>
        </w:numPr>
        <w:tabs>
          <w:tab w:val="right" w:pos="395"/>
        </w:tabs>
        <w:spacing w:after="0"/>
        <w:ind w:left="680" w:hanging="340"/>
        <w:contextualSpacing w:val="0"/>
        <w:jc w:val="both"/>
        <w:rPr>
          <w:rStyle w:val="Char7"/>
          <w:rFonts w:eastAsiaTheme="minorHAnsi"/>
          <w:rtl/>
        </w:rPr>
      </w:pPr>
      <w:r w:rsidRPr="00692820">
        <w:rPr>
          <w:rStyle w:val="Char7"/>
          <w:rFonts w:eastAsiaTheme="minorHAnsi"/>
          <w:rtl/>
        </w:rPr>
        <w:t>د</w:t>
      </w:r>
      <w:r w:rsidR="00871EA0">
        <w:rPr>
          <w:rStyle w:val="Char7"/>
          <w:rFonts w:eastAsiaTheme="minorHAnsi"/>
          <w:rtl/>
        </w:rPr>
        <w:t>ی</w:t>
      </w:r>
      <w:r w:rsidRPr="00692820">
        <w:rPr>
          <w:rStyle w:val="Char7"/>
          <w:rFonts w:eastAsiaTheme="minorHAnsi"/>
          <w:rtl/>
        </w:rPr>
        <w:t>دگاه روافض باطن</w:t>
      </w:r>
      <w:r w:rsidR="00871EA0">
        <w:rPr>
          <w:rStyle w:val="Char7"/>
          <w:rFonts w:eastAsiaTheme="minorHAnsi"/>
          <w:rtl/>
        </w:rPr>
        <w:t>ی</w:t>
      </w:r>
      <w:r w:rsidRPr="00692820">
        <w:rPr>
          <w:rStyle w:val="Char7"/>
          <w:rFonts w:eastAsiaTheme="minorHAnsi"/>
          <w:rtl/>
        </w:rPr>
        <w:t xml:space="preserve"> به مسلمانان عرب، د</w:t>
      </w:r>
      <w:r w:rsidR="00871EA0">
        <w:rPr>
          <w:rStyle w:val="Char7"/>
          <w:rFonts w:eastAsiaTheme="minorHAnsi"/>
          <w:rtl/>
        </w:rPr>
        <w:t>ی</w:t>
      </w:r>
      <w:r w:rsidRPr="00692820">
        <w:rPr>
          <w:rStyle w:val="Char7"/>
          <w:rFonts w:eastAsiaTheme="minorHAnsi"/>
          <w:rtl/>
        </w:rPr>
        <w:t>دگاه</w:t>
      </w:r>
      <w:r w:rsidR="00871EA0">
        <w:rPr>
          <w:rStyle w:val="Char7"/>
          <w:rFonts w:eastAsiaTheme="minorHAnsi"/>
          <w:rtl/>
        </w:rPr>
        <w:t>ی</w:t>
      </w:r>
      <w:r w:rsidRPr="00692820">
        <w:rPr>
          <w:rStyle w:val="Char7"/>
          <w:rFonts w:eastAsiaTheme="minorHAnsi"/>
          <w:rtl/>
        </w:rPr>
        <w:t xml:space="preserve"> مملؤ از حقد و ک</w:t>
      </w:r>
      <w:r w:rsidR="00871EA0">
        <w:rPr>
          <w:rStyle w:val="Char7"/>
          <w:rFonts w:eastAsiaTheme="minorHAnsi"/>
          <w:rtl/>
        </w:rPr>
        <w:t>ی</w:t>
      </w:r>
      <w:r w:rsidRPr="00692820">
        <w:rPr>
          <w:rStyle w:val="Char7"/>
          <w:rFonts w:eastAsiaTheme="minorHAnsi"/>
          <w:rtl/>
        </w:rPr>
        <w:t>نه است. که ا</w:t>
      </w:r>
      <w:r w:rsidR="00871EA0">
        <w:rPr>
          <w:rStyle w:val="Char7"/>
          <w:rFonts w:eastAsiaTheme="minorHAnsi"/>
          <w:rtl/>
        </w:rPr>
        <w:t>ی</w:t>
      </w:r>
      <w:r w:rsidRPr="00692820">
        <w:rPr>
          <w:rStyle w:val="Char7"/>
          <w:rFonts w:eastAsiaTheme="minorHAnsi"/>
          <w:rtl/>
        </w:rPr>
        <w:t>ن دل</w:t>
      </w:r>
      <w:r w:rsidR="00871EA0">
        <w:rPr>
          <w:rStyle w:val="Char7"/>
          <w:rFonts w:eastAsiaTheme="minorHAnsi"/>
          <w:rtl/>
        </w:rPr>
        <w:t>ی</w:t>
      </w:r>
      <w:r w:rsidRPr="00692820">
        <w:rPr>
          <w:rStyle w:val="Char7"/>
          <w:rFonts w:eastAsiaTheme="minorHAnsi"/>
          <w:rtl/>
        </w:rPr>
        <w:t>ل</w:t>
      </w:r>
      <w:r w:rsidR="00871EA0">
        <w:rPr>
          <w:rStyle w:val="Char7"/>
          <w:rFonts w:eastAsiaTheme="minorHAnsi"/>
          <w:rtl/>
        </w:rPr>
        <w:t>ی</w:t>
      </w:r>
      <w:r w:rsidRPr="00692820">
        <w:rPr>
          <w:rStyle w:val="Char7"/>
          <w:rFonts w:eastAsiaTheme="minorHAnsi"/>
          <w:rtl/>
        </w:rPr>
        <w:t xml:space="preserve"> ندارد، جز ا</w:t>
      </w:r>
      <w:r w:rsidR="00871EA0">
        <w:rPr>
          <w:rStyle w:val="Char7"/>
          <w:rFonts w:eastAsiaTheme="minorHAnsi"/>
          <w:rtl/>
        </w:rPr>
        <w:t>ی</w:t>
      </w:r>
      <w:r w:rsidRPr="00692820">
        <w:rPr>
          <w:rStyle w:val="Char7"/>
          <w:rFonts w:eastAsiaTheme="minorHAnsi"/>
          <w:rtl/>
        </w:rPr>
        <w:t>نکه مسلمانان عرب عظمت فارس و پادشاه</w:t>
      </w:r>
      <w:r w:rsidR="00871EA0">
        <w:rPr>
          <w:rStyle w:val="Char7"/>
          <w:rFonts w:eastAsiaTheme="minorHAnsi"/>
          <w:rtl/>
        </w:rPr>
        <w:t>ی</w:t>
      </w:r>
      <w:r w:rsidRPr="00692820">
        <w:rPr>
          <w:rStyle w:val="Char7"/>
          <w:rFonts w:eastAsiaTheme="minorHAnsi"/>
          <w:rtl/>
        </w:rPr>
        <w:t xml:space="preserve"> کسر</w:t>
      </w:r>
      <w:r w:rsidR="00871EA0">
        <w:rPr>
          <w:rStyle w:val="Char7"/>
          <w:rFonts w:eastAsiaTheme="minorHAnsi"/>
          <w:rtl/>
        </w:rPr>
        <w:t>ی</w:t>
      </w:r>
      <w:r w:rsidRPr="00692820">
        <w:rPr>
          <w:rStyle w:val="Char7"/>
          <w:rFonts w:eastAsiaTheme="minorHAnsi"/>
          <w:rtl/>
        </w:rPr>
        <w:t xml:space="preserve"> را نابود کردند. تار</w:t>
      </w:r>
      <w:r w:rsidR="00871EA0">
        <w:rPr>
          <w:rStyle w:val="Char7"/>
          <w:rFonts w:eastAsiaTheme="minorHAnsi"/>
          <w:rtl/>
        </w:rPr>
        <w:t>ی</w:t>
      </w:r>
      <w:r w:rsidRPr="00692820">
        <w:rPr>
          <w:rStyle w:val="Char7"/>
          <w:rFonts w:eastAsiaTheme="minorHAnsi"/>
          <w:rtl/>
        </w:rPr>
        <w:t>خ</w:t>
      </w:r>
      <w:r w:rsidR="009431BF" w:rsidRPr="00692820">
        <w:rPr>
          <w:rStyle w:val="Char7"/>
          <w:rFonts w:eastAsiaTheme="minorHAnsi" w:hint="cs"/>
          <w:rtl/>
        </w:rPr>
        <w:t>،</w:t>
      </w:r>
      <w:r w:rsidRPr="00692820">
        <w:rPr>
          <w:rStyle w:val="Char7"/>
          <w:rFonts w:eastAsiaTheme="minorHAnsi"/>
          <w:rtl/>
        </w:rPr>
        <w:t xml:space="preserve"> بهتر</w:t>
      </w:r>
      <w:r w:rsidR="00871EA0">
        <w:rPr>
          <w:rStyle w:val="Char7"/>
          <w:rFonts w:eastAsiaTheme="minorHAnsi"/>
          <w:rtl/>
        </w:rPr>
        <w:t>ی</w:t>
      </w:r>
      <w:r w:rsidRPr="00692820">
        <w:rPr>
          <w:rStyle w:val="Char7"/>
          <w:rFonts w:eastAsiaTheme="minorHAnsi"/>
          <w:rtl/>
        </w:rPr>
        <w:t>ن شاهد است بر عمق همکار</w:t>
      </w:r>
      <w:r w:rsidR="00871EA0">
        <w:rPr>
          <w:rStyle w:val="Char7"/>
          <w:rFonts w:eastAsiaTheme="minorHAnsi"/>
          <w:rtl/>
        </w:rPr>
        <w:t>ی</w:t>
      </w:r>
      <w:r w:rsidRPr="00692820">
        <w:rPr>
          <w:rStyle w:val="Char7"/>
          <w:rFonts w:eastAsiaTheme="minorHAnsi"/>
          <w:rtl/>
        </w:rPr>
        <w:t xml:space="preserve"> آنها با کافران و مشرک</w:t>
      </w:r>
      <w:r w:rsidR="00871EA0">
        <w:rPr>
          <w:rStyle w:val="Char7"/>
          <w:rFonts w:eastAsiaTheme="minorHAnsi"/>
          <w:rtl/>
        </w:rPr>
        <w:t>ی</w:t>
      </w:r>
      <w:r w:rsidRPr="00692820">
        <w:rPr>
          <w:rStyle w:val="Char7"/>
          <w:rFonts w:eastAsiaTheme="minorHAnsi"/>
          <w:rtl/>
        </w:rPr>
        <w:t>ن و استعانت و کمک خواستن از آنها عل</w:t>
      </w:r>
      <w:r w:rsidR="00871EA0">
        <w:rPr>
          <w:rStyle w:val="Char7"/>
          <w:rFonts w:eastAsiaTheme="minorHAnsi"/>
          <w:rtl/>
        </w:rPr>
        <w:t>ی</w:t>
      </w:r>
      <w:r w:rsidRPr="00692820">
        <w:rPr>
          <w:rStyle w:val="Char7"/>
          <w:rFonts w:eastAsiaTheme="minorHAnsi"/>
          <w:rtl/>
        </w:rPr>
        <w:t xml:space="preserve">ه مسلمانان اهل سنت، </w:t>
      </w:r>
      <w:r w:rsidRPr="00692820">
        <w:rPr>
          <w:rStyle w:val="Char7"/>
          <w:rFonts w:eastAsia="MS Mincho"/>
          <w:rtl/>
        </w:rPr>
        <w:t>به عنوان مثال:</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استفاده و کمک گرفتن از تاتارها [عل</w:t>
      </w:r>
      <w:r w:rsidR="00871EA0">
        <w:rPr>
          <w:rStyle w:val="Char7"/>
          <w:rFonts w:eastAsia="MS Mincho"/>
          <w:rtl/>
        </w:rPr>
        <w:t>ی</w:t>
      </w:r>
      <w:r w:rsidRPr="00692820">
        <w:rPr>
          <w:rStyle w:val="Char7"/>
          <w:rFonts w:eastAsia="MS Mincho"/>
          <w:rtl/>
        </w:rPr>
        <w:t>ه مسلم</w:t>
      </w:r>
      <w:r w:rsidR="00871EA0">
        <w:rPr>
          <w:rStyle w:val="Char7"/>
          <w:rFonts w:eastAsia="MS Mincho"/>
          <w:rtl/>
        </w:rPr>
        <w:t>ی</w:t>
      </w:r>
      <w:r w:rsidRPr="00692820">
        <w:rPr>
          <w:rStyle w:val="Char7"/>
          <w:rFonts w:eastAsia="MS Mincho"/>
          <w:rtl/>
        </w:rPr>
        <w:t>ن] در زشت</w:t>
      </w:r>
      <w:r w:rsidR="000E2B68">
        <w:rPr>
          <w:rStyle w:val="Char7"/>
          <w:rFonts w:eastAsia="MS Mincho"/>
          <w:rtl/>
        </w:rPr>
        <w:t>‌</w:t>
      </w:r>
      <w:r w:rsidRPr="00692820">
        <w:rPr>
          <w:rStyle w:val="Char7"/>
          <w:rFonts w:eastAsia="MS Mincho"/>
          <w:rtl/>
        </w:rPr>
        <w:t>تر</w:t>
      </w:r>
      <w:r w:rsidR="00871EA0">
        <w:rPr>
          <w:rStyle w:val="Char7"/>
          <w:rFonts w:eastAsia="MS Mincho"/>
          <w:rtl/>
        </w:rPr>
        <w:t>ی</w:t>
      </w:r>
      <w:r w:rsidRPr="00692820">
        <w:rPr>
          <w:rStyle w:val="Char7"/>
          <w:rFonts w:eastAsia="MS Mincho"/>
          <w:rtl/>
        </w:rPr>
        <w:t>ن کشتارها</w:t>
      </w:r>
      <w:r w:rsidR="00871EA0">
        <w:rPr>
          <w:rStyle w:val="Char7"/>
          <w:rFonts w:eastAsia="MS Mincho"/>
          <w:rtl/>
        </w:rPr>
        <w:t>یی</w:t>
      </w:r>
      <w:r w:rsidRPr="00692820">
        <w:rPr>
          <w:rStyle w:val="Char7"/>
          <w:rFonts w:eastAsia="MS Mincho"/>
          <w:rtl/>
        </w:rPr>
        <w:t xml:space="preserve"> که تار</w:t>
      </w:r>
      <w:r w:rsidR="00871EA0">
        <w:rPr>
          <w:rStyle w:val="Char7"/>
          <w:rFonts w:eastAsia="MS Mincho"/>
          <w:rtl/>
        </w:rPr>
        <w:t>ی</w:t>
      </w:r>
      <w:r w:rsidRPr="00692820">
        <w:rPr>
          <w:rStyle w:val="Char7"/>
          <w:rFonts w:eastAsia="MS Mincho"/>
          <w:rtl/>
        </w:rPr>
        <w:t>خ اسلام</w:t>
      </w:r>
      <w:r w:rsidR="00871EA0">
        <w:rPr>
          <w:rStyle w:val="Char7"/>
          <w:rFonts w:eastAsia="MS Mincho"/>
          <w:rtl/>
        </w:rPr>
        <w:t>ی</w:t>
      </w:r>
      <w:r w:rsidRPr="00692820">
        <w:rPr>
          <w:rStyle w:val="Char7"/>
          <w:rFonts w:eastAsia="MS Mincho"/>
          <w:rtl/>
        </w:rPr>
        <w:t xml:space="preserve"> شاهد آن بوده است و بزرگ آنها نص</w:t>
      </w:r>
      <w:r w:rsidR="00871EA0">
        <w:rPr>
          <w:rStyle w:val="Char7"/>
          <w:rFonts w:eastAsia="MS Mincho"/>
          <w:rtl/>
        </w:rPr>
        <w:t>ی</w:t>
      </w:r>
      <w:r w:rsidRPr="00692820">
        <w:rPr>
          <w:rStyle w:val="Char7"/>
          <w:rFonts w:eastAsia="MS Mincho"/>
          <w:rtl/>
        </w:rPr>
        <w:t>رالکفر طوس</w:t>
      </w:r>
      <w:r w:rsidR="00871EA0">
        <w:rPr>
          <w:rStyle w:val="Char7"/>
          <w:rFonts w:eastAsia="MS Mincho"/>
          <w:rtl/>
        </w:rPr>
        <w:t>ی</w:t>
      </w:r>
      <w:r w:rsidRPr="00692820">
        <w:rPr>
          <w:rStyle w:val="Char7"/>
          <w:rFonts w:eastAsia="MS Mincho"/>
          <w:rtl/>
        </w:rPr>
        <w:t xml:space="preserve"> وز</w:t>
      </w:r>
      <w:r w:rsidR="00871EA0">
        <w:rPr>
          <w:rStyle w:val="Char7"/>
          <w:rFonts w:eastAsia="MS Mincho"/>
          <w:rtl/>
        </w:rPr>
        <w:t>ی</w:t>
      </w:r>
      <w:r w:rsidRPr="00692820">
        <w:rPr>
          <w:rStyle w:val="Char7"/>
          <w:rFonts w:eastAsia="MS Mincho"/>
          <w:rtl/>
        </w:rPr>
        <w:t xml:space="preserve">ر هولاکو بود و </w:t>
      </w:r>
      <w:r w:rsidR="006958D4" w:rsidRPr="00692820">
        <w:rPr>
          <w:rStyle w:val="Char7"/>
          <w:rFonts w:eastAsia="MS Mincho" w:hint="cs"/>
          <w:rtl/>
        </w:rPr>
        <w:t xml:space="preserve">تبدیل به </w:t>
      </w:r>
      <w:r w:rsidRPr="00692820">
        <w:rPr>
          <w:rStyle w:val="Char7"/>
          <w:rFonts w:eastAsia="MS Mincho"/>
          <w:rtl/>
        </w:rPr>
        <w:t>راهنما</w:t>
      </w:r>
      <w:r w:rsidR="00871EA0">
        <w:rPr>
          <w:rStyle w:val="Char7"/>
          <w:rFonts w:eastAsia="MS Mincho"/>
          <w:rtl/>
        </w:rPr>
        <w:t>یی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از ب</w:t>
      </w:r>
      <w:r w:rsidR="00871EA0">
        <w:rPr>
          <w:rStyle w:val="Char7"/>
          <w:rFonts w:eastAsia="MS Mincho"/>
          <w:rtl/>
        </w:rPr>
        <w:t>ی</w:t>
      </w:r>
      <w:r w:rsidRPr="00692820">
        <w:rPr>
          <w:rStyle w:val="Char7"/>
          <w:rFonts w:eastAsia="MS Mincho"/>
          <w:rtl/>
        </w:rPr>
        <w:t>ن بردن ب</w:t>
      </w:r>
      <w:r w:rsidR="00871EA0">
        <w:rPr>
          <w:rStyle w:val="Char7"/>
          <w:rFonts w:eastAsia="MS Mincho"/>
          <w:rtl/>
        </w:rPr>
        <w:t>ی</w:t>
      </w:r>
      <w:r w:rsidRPr="00692820">
        <w:rPr>
          <w:rStyle w:val="Char7"/>
          <w:rFonts w:eastAsia="MS Mincho"/>
          <w:rtl/>
        </w:rPr>
        <w:t>شتر مسلمانان در بغداد شد.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استفاده و کمک گرفتن از نصار</w:t>
      </w:r>
      <w:r w:rsidR="00871EA0">
        <w:rPr>
          <w:rStyle w:val="Char7"/>
          <w:rFonts w:eastAsia="MS Mincho"/>
          <w:rtl/>
        </w:rPr>
        <w:t>ی</w:t>
      </w:r>
      <w:r w:rsidRPr="00692820">
        <w:rPr>
          <w:rStyle w:val="Char7"/>
          <w:rFonts w:eastAsia="MS Mincho"/>
          <w:rtl/>
        </w:rPr>
        <w:t xml:space="preserve"> </w:t>
      </w:r>
      <w:r w:rsidR="000770E5" w:rsidRPr="00F908BE">
        <w:rPr>
          <w:rFonts w:hint="cs"/>
          <w:rtl/>
        </w:rPr>
        <w:t>[</w:t>
      </w:r>
      <w:r w:rsidRPr="00692820">
        <w:rPr>
          <w:rStyle w:val="Char7"/>
          <w:rFonts w:eastAsia="MS Mincho"/>
          <w:rtl/>
        </w:rPr>
        <w:t>عل</w:t>
      </w:r>
      <w:r w:rsidR="00871EA0">
        <w:rPr>
          <w:rStyle w:val="Char7"/>
          <w:rFonts w:eastAsia="MS Mincho"/>
          <w:rtl/>
        </w:rPr>
        <w:t>ی</w:t>
      </w:r>
      <w:r w:rsidRPr="00692820">
        <w:rPr>
          <w:rStyle w:val="Char7"/>
          <w:rFonts w:eastAsia="MS Mincho"/>
          <w:rtl/>
        </w:rPr>
        <w:t>ه مسلم</w:t>
      </w:r>
      <w:r w:rsidR="00871EA0">
        <w:rPr>
          <w:rStyle w:val="Char7"/>
          <w:rFonts w:eastAsia="MS Mincho"/>
          <w:rtl/>
        </w:rPr>
        <w:t>ی</w:t>
      </w:r>
      <w:r w:rsidRPr="00692820">
        <w:rPr>
          <w:rStyle w:val="Char7"/>
          <w:rFonts w:eastAsia="MS Mincho"/>
          <w:rtl/>
        </w:rPr>
        <w:t>ن</w:t>
      </w:r>
      <w:r w:rsidR="000770E5" w:rsidRPr="00692820">
        <w:rPr>
          <w:rStyle w:val="Char7"/>
          <w:rFonts w:eastAsia="MS Mincho"/>
          <w:rtl/>
        </w:rPr>
        <w:t>]</w:t>
      </w:r>
      <w:r w:rsidRPr="00692820">
        <w:rPr>
          <w:rStyle w:val="Char7"/>
          <w:rFonts w:eastAsia="MS Mincho"/>
          <w:rtl/>
        </w:rPr>
        <w:t xml:space="preserve"> در جنگ</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مشهور صل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و کمک کردن</w:t>
      </w:r>
      <w:r w:rsidR="008F5538" w:rsidRPr="00692820">
        <w:rPr>
          <w:rStyle w:val="Char7"/>
          <w:rFonts w:eastAsia="MS Mincho"/>
          <w:rtl/>
        </w:rPr>
        <w:t xml:space="preserve"> </w:t>
      </w:r>
      <w:r w:rsidRPr="00692820">
        <w:rPr>
          <w:rStyle w:val="Char7"/>
          <w:rFonts w:eastAsia="MS Mincho"/>
          <w:rtl/>
        </w:rPr>
        <w:t>داوطلبانه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به آنان. آنها مسلمانان را در ساحل سرزم</w:t>
      </w:r>
      <w:r w:rsidR="00871EA0">
        <w:rPr>
          <w:rStyle w:val="Char7"/>
          <w:rFonts w:eastAsia="MS Mincho"/>
          <w:rtl/>
        </w:rPr>
        <w:t>ی</w:t>
      </w:r>
      <w:r w:rsidRPr="00692820">
        <w:rPr>
          <w:rStyle w:val="Char7"/>
          <w:rFonts w:eastAsia="MS Mincho"/>
          <w:rtl/>
        </w:rPr>
        <w:t>ن شام به خاک و خون کش</w:t>
      </w:r>
      <w:r w:rsidR="00871EA0">
        <w:rPr>
          <w:rStyle w:val="Char7"/>
          <w:rFonts w:eastAsia="MS Mincho"/>
          <w:rtl/>
        </w:rPr>
        <w:t>ی</w:t>
      </w:r>
      <w:r w:rsidRPr="00692820">
        <w:rPr>
          <w:rStyle w:val="Char7"/>
          <w:rFonts w:eastAsia="MS Mincho"/>
          <w:rtl/>
        </w:rPr>
        <w:t>دند و دولت مجوس</w:t>
      </w:r>
      <w:r w:rsidR="00871EA0">
        <w:rPr>
          <w:rStyle w:val="Char7"/>
          <w:rFonts w:eastAsia="MS Mincho"/>
          <w:rtl/>
        </w:rPr>
        <w:t>ی</w:t>
      </w:r>
      <w:r w:rsidRPr="00692820">
        <w:rPr>
          <w:rStyle w:val="Char7"/>
          <w:rFonts w:eastAsia="MS Mincho"/>
          <w:rtl/>
        </w:rPr>
        <w:t xml:space="preserve"> عُب</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تا آنجا که توانست در زم</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تثب</w:t>
      </w:r>
      <w:r w:rsidR="00871EA0">
        <w:rPr>
          <w:rStyle w:val="Char7"/>
          <w:rFonts w:eastAsia="MS Mincho"/>
          <w:rtl/>
        </w:rPr>
        <w:t>ی</w:t>
      </w:r>
      <w:r w:rsidRPr="00692820">
        <w:rPr>
          <w:rStyle w:val="Char7"/>
          <w:rFonts w:eastAsia="MS Mincho"/>
          <w:rtl/>
        </w:rPr>
        <w:t>ت جا</w:t>
      </w:r>
      <w:r w:rsidR="00871EA0">
        <w:rPr>
          <w:rStyle w:val="Char7"/>
          <w:rFonts w:eastAsia="MS Mincho"/>
          <w:rtl/>
        </w:rPr>
        <w:t>ی</w:t>
      </w:r>
      <w:r w:rsidRPr="00692820">
        <w:rPr>
          <w:rStyle w:val="Char7"/>
          <w:rFonts w:eastAsia="MS Mincho"/>
          <w:rtl/>
        </w:rPr>
        <w:t xml:space="preserve"> پا</w:t>
      </w:r>
      <w:r w:rsidR="00871EA0">
        <w:rPr>
          <w:rStyle w:val="Char7"/>
          <w:rFonts w:eastAsia="MS Mincho"/>
          <w:rtl/>
        </w:rPr>
        <w:t>ی</w:t>
      </w:r>
      <w:r w:rsidRPr="00692820">
        <w:rPr>
          <w:rStyle w:val="Char7"/>
          <w:rFonts w:eastAsia="MS Mincho"/>
          <w:rtl/>
        </w:rPr>
        <w:t xml:space="preserve"> صل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000E2B68">
        <w:rPr>
          <w:rStyle w:val="Char7"/>
          <w:rFonts w:eastAsia="MS Mincho"/>
          <w:rtl/>
        </w:rPr>
        <w:t>‌</w:t>
      </w:r>
      <w:r w:rsidRPr="00692820">
        <w:rPr>
          <w:rStyle w:val="Char7"/>
          <w:rFonts w:eastAsia="MS Mincho"/>
          <w:rtl/>
        </w:rPr>
        <w:t>ها در مصر کوش</w:t>
      </w:r>
      <w:r w:rsidR="00871EA0">
        <w:rPr>
          <w:rStyle w:val="Char7"/>
          <w:rFonts w:eastAsia="MS Mincho"/>
          <w:rtl/>
        </w:rPr>
        <w:t>ی</w:t>
      </w:r>
      <w:r w:rsidRPr="00692820">
        <w:rPr>
          <w:rStyle w:val="Char7"/>
          <w:rFonts w:eastAsia="MS Mincho"/>
          <w:rtl/>
        </w:rPr>
        <w:t>د. همانگونه که بعض</w:t>
      </w:r>
      <w:r w:rsidR="00871EA0">
        <w:rPr>
          <w:rStyle w:val="Char7"/>
          <w:rFonts w:eastAsia="MS Mincho"/>
          <w:rtl/>
        </w:rPr>
        <w:t>ی</w:t>
      </w:r>
      <w:r w:rsidRPr="00692820">
        <w:rPr>
          <w:rStyle w:val="Char7"/>
          <w:rFonts w:eastAsia="MS Mincho"/>
          <w:rtl/>
        </w:rPr>
        <w:t xml:space="preserve"> از ام</w:t>
      </w:r>
      <w:r w:rsidR="00871EA0">
        <w:rPr>
          <w:rStyle w:val="Char7"/>
          <w:rFonts w:eastAsia="MS Mincho"/>
          <w:rtl/>
        </w:rPr>
        <w:t>ی</w:t>
      </w:r>
      <w:r w:rsidRPr="00692820">
        <w:rPr>
          <w:rStyle w:val="Char7"/>
          <w:rFonts w:eastAsia="MS Mincho"/>
          <w:rtl/>
        </w:rPr>
        <w:t>ران ش</w:t>
      </w:r>
      <w:r w:rsidR="00871EA0">
        <w:rPr>
          <w:rStyle w:val="Char7"/>
          <w:rFonts w:eastAsia="MS Mincho"/>
          <w:rtl/>
        </w:rPr>
        <w:t>ی</w:t>
      </w:r>
      <w:r w:rsidRPr="00692820">
        <w:rPr>
          <w:rStyle w:val="Char7"/>
          <w:rFonts w:eastAsia="MS Mincho"/>
          <w:rtl/>
        </w:rPr>
        <w:t>عه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امام</w:t>
      </w:r>
      <w:r w:rsidR="00871EA0">
        <w:rPr>
          <w:rStyle w:val="Char7"/>
          <w:rFonts w:eastAsia="MS Mincho"/>
          <w:rtl/>
        </w:rPr>
        <w:t>ی</w:t>
      </w:r>
      <w:r w:rsidRPr="00692820">
        <w:rPr>
          <w:rStyle w:val="Char7"/>
          <w:rFonts w:eastAsia="MS Mincho"/>
          <w:rtl/>
        </w:rPr>
        <w:t xml:space="preserve"> مناطق </w:t>
      </w:r>
      <w:r w:rsidR="006958D4" w:rsidRPr="00692820">
        <w:rPr>
          <w:rStyle w:val="Char7"/>
          <w:rFonts w:eastAsia="MS Mincho" w:hint="cs"/>
          <w:rtl/>
        </w:rPr>
        <w:t xml:space="preserve">تحت امر </w:t>
      </w:r>
      <w:r w:rsidRPr="00692820">
        <w:rPr>
          <w:rStyle w:val="Char7"/>
          <w:rFonts w:eastAsia="MS Mincho"/>
          <w:rtl/>
        </w:rPr>
        <w:t>خود</w:t>
      </w:r>
      <w:r w:rsidR="006958D4" w:rsidRPr="00692820">
        <w:rPr>
          <w:rStyle w:val="Char7"/>
          <w:rFonts w:eastAsia="MS Mincho" w:hint="cs"/>
          <w:rtl/>
        </w:rPr>
        <w:t xml:space="preserve"> را که </w:t>
      </w:r>
      <w:r w:rsidRPr="00692820">
        <w:rPr>
          <w:rStyle w:val="Char7"/>
          <w:rFonts w:eastAsia="MS Mincho"/>
          <w:rtl/>
        </w:rPr>
        <w:t>واقع در برخ</w:t>
      </w:r>
      <w:r w:rsidR="00871EA0">
        <w:rPr>
          <w:rStyle w:val="Char7"/>
          <w:rFonts w:eastAsia="MS Mincho"/>
          <w:rtl/>
        </w:rPr>
        <w:t>ی</w:t>
      </w:r>
      <w:r w:rsidRPr="00692820">
        <w:rPr>
          <w:rStyle w:val="Char7"/>
          <w:rFonts w:eastAsia="MS Mincho"/>
          <w:rtl/>
        </w:rPr>
        <w:t xml:space="preserve"> قسمت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شام</w:t>
      </w:r>
      <w:r w:rsidR="006958D4" w:rsidRPr="00692820">
        <w:rPr>
          <w:rStyle w:val="Char7"/>
          <w:rFonts w:eastAsia="MS Mincho" w:hint="cs"/>
          <w:rtl/>
        </w:rPr>
        <w:t xml:space="preserve"> بود</w:t>
      </w:r>
      <w:r w:rsidRPr="00692820">
        <w:rPr>
          <w:rStyle w:val="Char7"/>
          <w:rFonts w:eastAsia="MS Mincho"/>
          <w:rtl/>
        </w:rPr>
        <w:t xml:space="preserve"> بدون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به</w:t>
      </w:r>
      <w:r w:rsidR="008F5538" w:rsidRPr="00692820">
        <w:rPr>
          <w:rStyle w:val="Char7"/>
          <w:rFonts w:eastAsia="MS Mincho"/>
          <w:rtl/>
        </w:rPr>
        <w:t xml:space="preserve"> </w:t>
      </w:r>
      <w:r w:rsidRPr="00692820">
        <w:rPr>
          <w:rStyle w:val="Char7"/>
          <w:rFonts w:eastAsia="MS Mincho"/>
          <w:rtl/>
        </w:rPr>
        <w:t>صل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000E2B68">
        <w:rPr>
          <w:rStyle w:val="Char7"/>
          <w:rFonts w:eastAsia="MS Mincho"/>
          <w:rtl/>
        </w:rPr>
        <w:t>‌</w:t>
      </w:r>
      <w:r w:rsidRPr="00692820">
        <w:rPr>
          <w:rStyle w:val="Char7"/>
          <w:rFonts w:eastAsia="MS Mincho"/>
          <w:rtl/>
        </w:rPr>
        <w:t>ها تقد</w:t>
      </w:r>
      <w:r w:rsidR="00871EA0">
        <w:rPr>
          <w:rStyle w:val="Char7"/>
          <w:rFonts w:eastAsia="MS Mincho"/>
          <w:rtl/>
        </w:rPr>
        <w:t>ی</w:t>
      </w:r>
      <w:r w:rsidRPr="00692820">
        <w:rPr>
          <w:rStyle w:val="Char7"/>
          <w:rFonts w:eastAsia="MS Mincho"/>
          <w:rtl/>
        </w:rPr>
        <w:t>م کردند.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استفاده و کمک گرفتن از پرتغال</w:t>
      </w:r>
      <w:r w:rsidR="00871EA0">
        <w:rPr>
          <w:rStyle w:val="Char7"/>
          <w:rFonts w:eastAsia="MS Mincho"/>
          <w:rtl/>
        </w:rPr>
        <w:t>ی</w:t>
      </w:r>
      <w:r w:rsidR="000E2B68">
        <w:rPr>
          <w:rStyle w:val="Char7"/>
          <w:rFonts w:eastAsia="MS Mincho"/>
          <w:rtl/>
        </w:rPr>
        <w:t>‌</w:t>
      </w:r>
      <w:r w:rsidRPr="00692820">
        <w:rPr>
          <w:rStyle w:val="Char7"/>
          <w:rFonts w:eastAsia="MS Mincho"/>
          <w:rtl/>
        </w:rPr>
        <w:t>ها و انگل</w:t>
      </w:r>
      <w:r w:rsidR="00871EA0">
        <w:rPr>
          <w:rStyle w:val="Char7"/>
          <w:rFonts w:eastAsia="MS Mincho"/>
          <w:rtl/>
        </w:rPr>
        <w:t>ی</w:t>
      </w:r>
      <w:r w:rsidRPr="00692820">
        <w:rPr>
          <w:rStyle w:val="Char7"/>
          <w:rFonts w:eastAsia="MS Mincho"/>
          <w:rtl/>
        </w:rPr>
        <w:t>س</w:t>
      </w:r>
      <w:r w:rsidR="00871EA0">
        <w:rPr>
          <w:rStyle w:val="Char7"/>
          <w:rFonts w:eastAsia="MS Mincho"/>
          <w:rtl/>
        </w:rPr>
        <w:t>ی</w:t>
      </w:r>
      <w:r w:rsidR="000E2B68">
        <w:rPr>
          <w:rStyle w:val="Char7"/>
          <w:rFonts w:eastAsia="MS Mincho"/>
          <w:rtl/>
        </w:rPr>
        <w:t>‌</w:t>
      </w:r>
      <w:r w:rsidRPr="00692820">
        <w:rPr>
          <w:rStyle w:val="Char7"/>
          <w:rFonts w:eastAsia="MS Mincho"/>
          <w:rtl/>
        </w:rPr>
        <w:t>ها ضد دولت مسلمانان عثمان</w:t>
      </w:r>
      <w:r w:rsidR="00871EA0">
        <w:rPr>
          <w:rStyle w:val="Char7"/>
          <w:rFonts w:eastAsia="MS Mincho"/>
          <w:rtl/>
        </w:rPr>
        <w:t>ی</w:t>
      </w:r>
      <w:r w:rsidRPr="00692820">
        <w:rPr>
          <w:rStyle w:val="Char7"/>
          <w:rFonts w:eastAsia="MS Mincho"/>
          <w:rtl/>
        </w:rPr>
        <w:t xml:space="preserve"> و ضد مسلمانان به شکل عام</w:t>
      </w:r>
      <w:r w:rsidR="006958D4" w:rsidRPr="00692820">
        <w:rPr>
          <w:rStyle w:val="Char7"/>
          <w:rFonts w:eastAsia="MS Mincho" w:hint="cs"/>
          <w:rtl/>
        </w:rPr>
        <w:t>.</w:t>
      </w:r>
      <w:r w:rsidRPr="00692820">
        <w:rPr>
          <w:rStyle w:val="Char7"/>
          <w:rFonts w:eastAsia="MS Mincho"/>
          <w:rtl/>
        </w:rPr>
        <w:t xml:space="preserve"> صفو</w:t>
      </w:r>
      <w:r w:rsidR="00871EA0">
        <w:rPr>
          <w:rStyle w:val="Char7"/>
          <w:rFonts w:eastAsia="MS Mincho"/>
          <w:rtl/>
        </w:rPr>
        <w:t>ی</w:t>
      </w:r>
      <w:r w:rsidRPr="00692820">
        <w:rPr>
          <w:rStyle w:val="Char7"/>
          <w:rFonts w:eastAsia="MS Mincho"/>
          <w:rtl/>
        </w:rPr>
        <w:t>ان نقش پل</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را در تمک</w:t>
      </w:r>
      <w:r w:rsidR="00871EA0">
        <w:rPr>
          <w:rStyle w:val="Char7"/>
          <w:rFonts w:eastAsia="MS Mincho"/>
          <w:rtl/>
        </w:rPr>
        <w:t>ی</w:t>
      </w:r>
      <w:r w:rsidRPr="00692820">
        <w:rPr>
          <w:rStyle w:val="Char7"/>
          <w:rFonts w:eastAsia="MS Mincho"/>
          <w:rtl/>
        </w:rPr>
        <w:t>ن کفار استعمارگر در سنگرها</w:t>
      </w:r>
      <w:r w:rsidR="00871EA0">
        <w:rPr>
          <w:rStyle w:val="Char7"/>
          <w:rFonts w:eastAsia="MS Mincho"/>
          <w:rtl/>
        </w:rPr>
        <w:t>ی</w:t>
      </w:r>
      <w:r w:rsidRPr="00692820">
        <w:rPr>
          <w:rStyle w:val="Char7"/>
          <w:rFonts w:eastAsia="MS Mincho"/>
          <w:rtl/>
        </w:rPr>
        <w:t xml:space="preserve"> سرزم</w:t>
      </w:r>
      <w:r w:rsidR="00871EA0">
        <w:rPr>
          <w:rStyle w:val="Char7"/>
          <w:rFonts w:eastAsia="MS Mincho"/>
          <w:rtl/>
        </w:rPr>
        <w:t>ی</w:t>
      </w:r>
      <w:r w:rsidRPr="00692820">
        <w:rPr>
          <w:rStyle w:val="Char7"/>
          <w:rFonts w:eastAsia="MS Mincho"/>
          <w:rtl/>
        </w:rPr>
        <w:t>ن مسلمانان ا</w:t>
      </w:r>
      <w:r w:rsidR="00871EA0">
        <w:rPr>
          <w:rStyle w:val="Char7"/>
          <w:rFonts w:eastAsia="MS Mincho"/>
          <w:rtl/>
        </w:rPr>
        <w:t>ی</w:t>
      </w:r>
      <w:r w:rsidRPr="00692820">
        <w:rPr>
          <w:rStyle w:val="Char7"/>
          <w:rFonts w:eastAsia="MS Mincho"/>
          <w:rtl/>
        </w:rPr>
        <w:t>فا کردند.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فصل</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آ</w:t>
      </w:r>
      <w:r w:rsidR="00871EA0">
        <w:rPr>
          <w:rStyle w:val="Char7"/>
          <w:rFonts w:eastAsia="MS Mincho"/>
          <w:rtl/>
        </w:rPr>
        <w:t>ی</w:t>
      </w:r>
      <w:r w:rsidRPr="00692820">
        <w:rPr>
          <w:rStyle w:val="Char7"/>
          <w:rFonts w:eastAsia="MS Mincho"/>
          <w:rtl/>
        </w:rPr>
        <w:t>نده شواهد ب</w:t>
      </w:r>
      <w:r w:rsidR="00871EA0">
        <w:rPr>
          <w:rStyle w:val="Char7"/>
          <w:rFonts w:eastAsia="MS Mincho"/>
          <w:rtl/>
        </w:rPr>
        <w:t>ی</w:t>
      </w:r>
      <w:r w:rsidRPr="00692820">
        <w:rPr>
          <w:rStyle w:val="Char7"/>
          <w:rFonts w:eastAsia="MS Mincho"/>
          <w:rtl/>
        </w:rPr>
        <w:t>شتر</w:t>
      </w:r>
      <w:r w:rsidR="00871EA0">
        <w:rPr>
          <w:rStyle w:val="Char7"/>
          <w:rFonts w:eastAsia="MS Mincho"/>
          <w:rtl/>
        </w:rPr>
        <w:t>ی</w:t>
      </w:r>
      <w:r w:rsidRPr="00692820">
        <w:rPr>
          <w:rStyle w:val="Char7"/>
          <w:rFonts w:eastAsia="MS Mincho"/>
          <w:rtl/>
        </w:rPr>
        <w:t xml:space="preserve"> را که بر همکار</w:t>
      </w:r>
      <w:r w:rsidR="00871EA0">
        <w:rPr>
          <w:rStyle w:val="Char7"/>
          <w:rFonts w:eastAsia="MS Mincho"/>
          <w:rtl/>
        </w:rPr>
        <w:t>ی</w:t>
      </w:r>
      <w:r w:rsidRPr="00692820">
        <w:rPr>
          <w:rStyle w:val="Char7"/>
          <w:rFonts w:eastAsia="MS Mincho"/>
          <w:rtl/>
        </w:rPr>
        <w:t xml:space="preserve"> آنها با موارنه، آمر</w:t>
      </w:r>
      <w:r w:rsidR="00871EA0">
        <w:rPr>
          <w:rStyle w:val="Char7"/>
          <w:rFonts w:eastAsia="MS Mincho"/>
          <w:rtl/>
        </w:rPr>
        <w:t>ی</w:t>
      </w:r>
      <w:r w:rsidRPr="00692820">
        <w:rPr>
          <w:rStyle w:val="Char7"/>
          <w:rFonts w:eastAsia="MS Mincho"/>
          <w:rtl/>
        </w:rPr>
        <w:t>کا و اسرائ</w:t>
      </w:r>
      <w:r w:rsidR="00871EA0">
        <w:rPr>
          <w:rStyle w:val="Char7"/>
          <w:rFonts w:eastAsia="MS Mincho"/>
          <w:rtl/>
        </w:rPr>
        <w:t>ی</w:t>
      </w:r>
      <w:r w:rsidRPr="00692820">
        <w:rPr>
          <w:rStyle w:val="Char7"/>
          <w:rFonts w:eastAsia="MS Mincho"/>
          <w:rtl/>
        </w:rPr>
        <w:t>ل [عل</w:t>
      </w:r>
      <w:r w:rsidR="00871EA0">
        <w:rPr>
          <w:rStyle w:val="Char7"/>
          <w:rFonts w:eastAsia="MS Mincho"/>
          <w:rtl/>
        </w:rPr>
        <w:t>ی</w:t>
      </w:r>
      <w:r w:rsidRPr="00692820">
        <w:rPr>
          <w:rStyle w:val="Char7"/>
          <w:rFonts w:eastAsia="MS Mincho"/>
          <w:rtl/>
        </w:rPr>
        <w:t>ه مسلم</w:t>
      </w:r>
      <w:r w:rsidR="00871EA0">
        <w:rPr>
          <w:rStyle w:val="Char7"/>
          <w:rFonts w:eastAsia="MS Mincho"/>
          <w:rtl/>
        </w:rPr>
        <w:t>ی</w:t>
      </w:r>
      <w:r w:rsidRPr="00692820">
        <w:rPr>
          <w:rStyle w:val="Char7"/>
          <w:rFonts w:eastAsia="MS Mincho"/>
          <w:rtl/>
        </w:rPr>
        <w:t>ن] دلالت دارد م</w:t>
      </w:r>
      <w:r w:rsidR="00871EA0">
        <w:rPr>
          <w:rStyle w:val="Char7"/>
          <w:rFonts w:eastAsia="MS Mincho"/>
          <w:rtl/>
        </w:rPr>
        <w:t>ی</w:t>
      </w:r>
      <w:r w:rsidR="000E2B68">
        <w:rPr>
          <w:rStyle w:val="Char7"/>
          <w:rFonts w:eastAsia="MS Mincho"/>
          <w:rtl/>
        </w:rPr>
        <w:t>‌</w:t>
      </w:r>
      <w:r w:rsidRPr="00692820">
        <w:rPr>
          <w:rStyle w:val="Char7"/>
          <w:rFonts w:eastAsia="MS Mincho"/>
          <w:rtl/>
        </w:rPr>
        <w:t>آور</w:t>
      </w:r>
      <w:r w:rsidR="00871EA0">
        <w:rPr>
          <w:rStyle w:val="Char7"/>
          <w:rFonts w:eastAsia="MS Mincho"/>
          <w:rtl/>
        </w:rPr>
        <w:t>ی</w:t>
      </w:r>
      <w:r w:rsidRPr="00692820">
        <w:rPr>
          <w:rStyle w:val="Char7"/>
          <w:rFonts w:eastAsia="MS Mincho"/>
          <w:rtl/>
        </w:rPr>
        <w:t>م. همانگونه که در جنگ لبنان در سال 1975</w:t>
      </w:r>
      <w:r w:rsidR="009431BF" w:rsidRPr="00692820">
        <w:rPr>
          <w:rStyle w:val="Char7"/>
          <w:rFonts w:eastAsia="MS Mincho" w:hint="cs"/>
          <w:rtl/>
        </w:rPr>
        <w:t xml:space="preserve"> </w:t>
      </w:r>
      <w:r w:rsidRPr="00692820">
        <w:rPr>
          <w:rStyle w:val="Char7"/>
          <w:rFonts w:eastAsia="MS Mincho"/>
          <w:rtl/>
        </w:rPr>
        <w:t>م</w:t>
      </w:r>
      <w:r w:rsidRPr="00692820">
        <w:rPr>
          <w:rStyle w:val="Char7"/>
          <w:rFonts w:eastAsia="MS Mincho" w:hint="cs"/>
          <w:rtl/>
        </w:rPr>
        <w:t>ی</w:t>
      </w:r>
      <w:r w:rsidRPr="00692820">
        <w:rPr>
          <w:rStyle w:val="Char7"/>
          <w:rFonts w:eastAsia="MS Mincho"/>
          <w:rtl/>
        </w:rPr>
        <w:t>لادی رو</w:t>
      </w:r>
      <w:r w:rsidR="00871EA0">
        <w:rPr>
          <w:rStyle w:val="Char7"/>
          <w:rFonts w:eastAsia="MS Mincho"/>
          <w:rtl/>
        </w:rPr>
        <w:t>ی</w:t>
      </w:r>
      <w:r w:rsidRPr="00692820">
        <w:rPr>
          <w:rStyle w:val="Char7"/>
          <w:rFonts w:eastAsia="MS Mincho"/>
          <w:rtl/>
        </w:rPr>
        <w:t xml:space="preserve"> داد و همانگونه که امروز در ا</w:t>
      </w:r>
      <w:r w:rsidR="00871EA0">
        <w:rPr>
          <w:rStyle w:val="Char7"/>
          <w:rFonts w:eastAsia="MS Mincho"/>
          <w:rtl/>
        </w:rPr>
        <w:t>ی</w:t>
      </w:r>
      <w:r w:rsidRPr="00692820">
        <w:rPr>
          <w:rStyle w:val="Char7"/>
          <w:rFonts w:eastAsia="MS Mincho"/>
          <w:rtl/>
        </w:rPr>
        <w:t>ران [ا</w:t>
      </w:r>
      <w:r w:rsidR="00871EA0">
        <w:rPr>
          <w:rStyle w:val="Char7"/>
          <w:rFonts w:eastAsia="MS Mincho"/>
          <w:rtl/>
        </w:rPr>
        <w:t>ی</w:t>
      </w:r>
      <w:r w:rsidRPr="00692820">
        <w:rPr>
          <w:rStyle w:val="Char7"/>
          <w:rFonts w:eastAsia="MS Mincho"/>
          <w:rtl/>
        </w:rPr>
        <w:t>ن همکار</w:t>
      </w:r>
      <w:r w:rsidR="00871EA0">
        <w:rPr>
          <w:rStyle w:val="Char7"/>
          <w:rFonts w:eastAsia="MS Mincho"/>
          <w:rtl/>
        </w:rPr>
        <w:t>ی</w:t>
      </w:r>
      <w:r w:rsidR="000E2B68">
        <w:rPr>
          <w:rStyle w:val="Char7"/>
          <w:rFonts w:eastAsia="MS Mincho"/>
          <w:rtl/>
        </w:rPr>
        <w:t>‌</w:t>
      </w:r>
      <w:r w:rsidRPr="00692820">
        <w:rPr>
          <w:rStyle w:val="Char7"/>
          <w:rFonts w:eastAsia="MS Mincho"/>
          <w:rtl/>
        </w:rPr>
        <w:t>ها و روابط] حاصل شده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آنها در هر مکان و زمان</w:t>
      </w:r>
      <w:r w:rsidR="00871EA0">
        <w:rPr>
          <w:rStyle w:val="Char7"/>
          <w:rFonts w:eastAsia="MS Mincho"/>
          <w:rtl/>
        </w:rPr>
        <w:t>ی</w:t>
      </w:r>
      <w:r w:rsidRPr="00692820">
        <w:rPr>
          <w:rStyle w:val="Char7"/>
          <w:rFonts w:eastAsia="MS Mincho"/>
          <w:rtl/>
        </w:rPr>
        <w:t>، کمک</w:t>
      </w:r>
      <w:r w:rsidR="00871EA0">
        <w:rPr>
          <w:rStyle w:val="Char7"/>
          <w:rFonts w:eastAsia="MS Mincho"/>
          <w:rtl/>
        </w:rPr>
        <w:t>ی</w:t>
      </w:r>
      <w:r w:rsidRPr="00692820">
        <w:rPr>
          <w:rStyle w:val="Char7"/>
          <w:rFonts w:eastAsia="MS Mincho"/>
          <w:rtl/>
        </w:rPr>
        <w:t xml:space="preserve"> بوده</w:t>
      </w:r>
      <w:r w:rsidR="000E2B68">
        <w:rPr>
          <w:rStyle w:val="Char7"/>
          <w:rFonts w:eastAsia="MS Mincho"/>
          <w:rtl/>
        </w:rPr>
        <w:t>‌</w:t>
      </w:r>
      <w:r w:rsidRPr="00692820">
        <w:rPr>
          <w:rStyle w:val="Char7"/>
          <w:rFonts w:eastAsia="MS Mincho"/>
          <w:rtl/>
        </w:rPr>
        <w:t>اند برا</w:t>
      </w:r>
      <w:r w:rsidR="00871EA0">
        <w:rPr>
          <w:rStyle w:val="Char7"/>
          <w:rFonts w:eastAsia="MS Mincho"/>
          <w:rtl/>
        </w:rPr>
        <w:t>ی</w:t>
      </w:r>
      <w:r w:rsidRPr="00692820">
        <w:rPr>
          <w:rStyle w:val="Char7"/>
          <w:rFonts w:eastAsia="MS Mincho"/>
          <w:rtl/>
        </w:rPr>
        <w:t xml:space="preserve"> دشمنان اسلام و کس</w:t>
      </w:r>
      <w:r w:rsidR="00871EA0">
        <w:rPr>
          <w:rStyle w:val="Char7"/>
          <w:rFonts w:eastAsia="MS Mincho"/>
          <w:rtl/>
        </w:rPr>
        <w:t>ی</w:t>
      </w:r>
      <w:r w:rsidRPr="00692820">
        <w:rPr>
          <w:rStyle w:val="Char7"/>
          <w:rFonts w:eastAsia="MS Mincho"/>
          <w:rtl/>
        </w:rPr>
        <w:t xml:space="preserve"> که به آنها حسن ظن داشته باشد و معتقد باشد</w:t>
      </w:r>
      <w:r w:rsidR="009431BF" w:rsidRPr="00692820">
        <w:rPr>
          <w:rStyle w:val="Char7"/>
          <w:rFonts w:eastAsia="MS Mincho" w:hint="cs"/>
          <w:rtl/>
        </w:rPr>
        <w:t xml:space="preserve"> </w:t>
      </w:r>
      <w:r w:rsidRPr="00692820">
        <w:rPr>
          <w:rStyle w:val="Char7"/>
          <w:rFonts w:eastAsia="MS Mincho"/>
          <w:rtl/>
        </w:rPr>
        <w:t>که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امروز، بهتر از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د</w:t>
      </w:r>
      <w:r w:rsidR="00871EA0">
        <w:rPr>
          <w:rStyle w:val="Char7"/>
          <w:rFonts w:eastAsia="MS Mincho"/>
          <w:rtl/>
        </w:rPr>
        <w:t>ی</w:t>
      </w:r>
      <w:r w:rsidRPr="00692820">
        <w:rPr>
          <w:rStyle w:val="Char7"/>
          <w:rFonts w:eastAsia="MS Mincho"/>
          <w:rtl/>
        </w:rPr>
        <w:t>روزند، دچار وهم شده است.</w:t>
      </w:r>
    </w:p>
    <w:p w:rsidR="000A3212" w:rsidRPr="00692820" w:rsidRDefault="000A3212" w:rsidP="004D6BA9">
      <w:pPr>
        <w:pStyle w:val="a"/>
        <w:numPr>
          <w:ilvl w:val="0"/>
          <w:numId w:val="28"/>
        </w:numPr>
        <w:tabs>
          <w:tab w:val="right" w:pos="395"/>
        </w:tabs>
        <w:spacing w:before="0" w:after="0" w:line="240" w:lineRule="auto"/>
        <w:ind w:left="680" w:hanging="340"/>
        <w:jc w:val="both"/>
        <w:rPr>
          <w:rStyle w:val="Char7"/>
          <w:rFonts w:eastAsia="MS Mincho"/>
          <w:rtl/>
        </w:rPr>
      </w:pPr>
      <w:r w:rsidRPr="00692820">
        <w:rPr>
          <w:rStyle w:val="Char7"/>
          <w:rFonts w:eastAsia="MS Mincho"/>
          <w:rtl/>
        </w:rPr>
        <w:t>باطن</w:t>
      </w:r>
      <w:r w:rsidR="00871EA0">
        <w:rPr>
          <w:rStyle w:val="Char7"/>
          <w:rFonts w:eastAsia="MS Mincho"/>
          <w:rtl/>
        </w:rPr>
        <w:t>ی</w:t>
      </w:r>
      <w:r w:rsidR="000E2B68">
        <w:rPr>
          <w:rStyle w:val="Char7"/>
          <w:rFonts w:eastAsia="MS Mincho"/>
          <w:rtl/>
        </w:rPr>
        <w:t>‌</w:t>
      </w:r>
      <w:r w:rsidRPr="00692820">
        <w:rPr>
          <w:rStyle w:val="Char7"/>
          <w:rFonts w:eastAsia="MS Mincho"/>
          <w:rtl/>
        </w:rPr>
        <w:t>ها با روافض ر</w:t>
      </w:r>
      <w:r w:rsidR="00871EA0">
        <w:rPr>
          <w:rStyle w:val="Char7"/>
          <w:rFonts w:eastAsia="MS Mincho"/>
          <w:rtl/>
        </w:rPr>
        <w:t>ی</w:t>
      </w:r>
      <w:r w:rsidRPr="00692820">
        <w:rPr>
          <w:rStyle w:val="Char7"/>
          <w:rFonts w:eastAsia="MS Mincho"/>
          <w:rtl/>
        </w:rPr>
        <w:t>شه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قد</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 xml:space="preserve"> مشترک</w:t>
      </w:r>
      <w:r w:rsidR="00871EA0">
        <w:rPr>
          <w:rStyle w:val="Char7"/>
          <w:rFonts w:eastAsia="MS Mincho"/>
          <w:rtl/>
        </w:rPr>
        <w:t>ی</w:t>
      </w:r>
      <w:r w:rsidRPr="00692820">
        <w:rPr>
          <w:rStyle w:val="Char7"/>
          <w:rFonts w:eastAsia="MS Mincho"/>
          <w:rtl/>
        </w:rPr>
        <w:t xml:space="preserve"> دارند. و ا</w:t>
      </w:r>
      <w:r w:rsidR="00871EA0">
        <w:rPr>
          <w:rStyle w:val="Char7"/>
          <w:rFonts w:eastAsia="MS Mincho"/>
          <w:rtl/>
        </w:rPr>
        <w:t>ی</w:t>
      </w:r>
      <w:r w:rsidRPr="00692820">
        <w:rPr>
          <w:rStyle w:val="Char7"/>
          <w:rFonts w:eastAsia="MS Mincho"/>
          <w:rtl/>
        </w:rPr>
        <w:t>ن بدان علت است که قرامطه شعبه و شاخه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درخت پل</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است که «مزدک» آن را کاشت و ابوحامد قرامط</w:t>
      </w:r>
      <w:r w:rsidR="00871EA0">
        <w:rPr>
          <w:rStyle w:val="Char7"/>
          <w:rFonts w:eastAsia="MS Mincho"/>
          <w:rtl/>
        </w:rPr>
        <w:t>ی</w:t>
      </w:r>
      <w:r w:rsidRPr="00692820">
        <w:rPr>
          <w:rStyle w:val="Char7"/>
          <w:rFonts w:eastAsia="MS Mincho"/>
          <w:rtl/>
        </w:rPr>
        <w:t xml:space="preserve"> بعداً آن را پرورش داد و از آن محافظت کرد.</w:t>
      </w:r>
    </w:p>
    <w:p w:rsidR="000A3212" w:rsidRPr="00692820" w:rsidRDefault="000A3212" w:rsidP="00595A71">
      <w:pPr>
        <w:pStyle w:val="a"/>
        <w:spacing w:before="0" w:after="0" w:line="240" w:lineRule="auto"/>
        <w:ind w:firstLine="284"/>
        <w:jc w:val="both"/>
        <w:rPr>
          <w:rStyle w:val="Char7"/>
          <w:rFonts w:eastAsia="MS Mincho"/>
          <w:rtl/>
        </w:rPr>
      </w:pPr>
      <w:r w:rsidRPr="00692820">
        <w:rPr>
          <w:rStyle w:val="Char7"/>
          <w:rFonts w:eastAsia="MS Mincho"/>
          <w:rtl/>
        </w:rPr>
        <w:t>از جمله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روش</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که باطن</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رافض</w:t>
      </w:r>
      <w:r w:rsidR="00871EA0">
        <w:rPr>
          <w:rStyle w:val="Char7"/>
          <w:rFonts w:eastAsia="MS Mincho"/>
          <w:rtl/>
        </w:rPr>
        <w:t>ی</w:t>
      </w:r>
      <w:r w:rsidRPr="00692820">
        <w:rPr>
          <w:rStyle w:val="Char7"/>
          <w:rFonts w:eastAsia="MS Mincho"/>
          <w:rtl/>
        </w:rPr>
        <w:t xml:space="preserve"> در انتشار دعوتشان از آن استفاده م</w:t>
      </w:r>
      <w:r w:rsidR="00871EA0">
        <w:rPr>
          <w:rStyle w:val="Char7"/>
          <w:rFonts w:eastAsia="MS Mincho"/>
          <w:rtl/>
        </w:rPr>
        <w:t>ی</w:t>
      </w:r>
      <w:r w:rsidR="00595A71">
        <w:rPr>
          <w:rStyle w:val="Char7"/>
          <w:rFonts w:eastAsia="MS Mincho" w:hint="cs"/>
          <w:rtl/>
        </w:rPr>
        <w:t>‌</w:t>
      </w:r>
      <w:r w:rsidRPr="00692820">
        <w:rPr>
          <w:rStyle w:val="Char7"/>
          <w:rFonts w:eastAsia="MS Mincho"/>
          <w:rtl/>
        </w:rPr>
        <w:t>کنند، ب</w:t>
      </w:r>
      <w:r w:rsidR="00871EA0">
        <w:rPr>
          <w:rStyle w:val="Char7"/>
          <w:rFonts w:eastAsia="MS Mincho"/>
          <w:rtl/>
        </w:rPr>
        <w:t>ی</w:t>
      </w:r>
      <w:r w:rsidR="000E2B68">
        <w:rPr>
          <w:rStyle w:val="Char7"/>
          <w:rFonts w:eastAsia="MS Mincho"/>
          <w:rtl/>
        </w:rPr>
        <w:t>‌</w:t>
      </w:r>
      <w:r w:rsidRPr="00692820">
        <w:rPr>
          <w:rStyle w:val="Char7"/>
          <w:rFonts w:eastAsia="MS Mincho"/>
          <w:rtl/>
        </w:rPr>
        <w:t>نظم</w:t>
      </w:r>
      <w:r w:rsidR="00871EA0">
        <w:rPr>
          <w:rStyle w:val="Char7"/>
          <w:rFonts w:eastAsia="MS Mincho"/>
          <w:rtl/>
        </w:rPr>
        <w:t>ی</w:t>
      </w:r>
      <w:r w:rsidRPr="00692820">
        <w:rPr>
          <w:rStyle w:val="Char7"/>
          <w:rFonts w:eastAsia="MS Mincho"/>
          <w:rtl/>
        </w:rPr>
        <w:t xml:space="preserve"> و هرج و مرج</w:t>
      </w:r>
      <w:r w:rsidR="000E2B68">
        <w:rPr>
          <w:rStyle w:val="Char7"/>
          <w:rFonts w:eastAsia="MS Mincho"/>
          <w:rtl/>
        </w:rPr>
        <w:t>‌</w:t>
      </w:r>
      <w:r w:rsidRPr="00692820">
        <w:rPr>
          <w:rStyle w:val="Char7"/>
          <w:rFonts w:eastAsia="MS Mincho"/>
          <w:rtl/>
        </w:rPr>
        <w:t>طلب</w:t>
      </w:r>
      <w:r w:rsidR="00871EA0">
        <w:rPr>
          <w:rStyle w:val="Char7"/>
          <w:rFonts w:eastAsia="MS Mincho"/>
          <w:rtl/>
        </w:rPr>
        <w:t>ی</w:t>
      </w:r>
      <w:r w:rsidRPr="00692820">
        <w:rPr>
          <w:rStyle w:val="Char7"/>
          <w:rFonts w:eastAsia="MS Mincho"/>
          <w:rtl/>
        </w:rPr>
        <w:t xml:space="preserve"> است. بنابرا</w:t>
      </w:r>
      <w:r w:rsidR="00871EA0">
        <w:rPr>
          <w:rStyle w:val="Char7"/>
          <w:rFonts w:eastAsia="MS Mincho"/>
          <w:rtl/>
        </w:rPr>
        <w:t>ی</w:t>
      </w:r>
      <w:r w:rsidRPr="00692820">
        <w:rPr>
          <w:rStyle w:val="Char7"/>
          <w:rFonts w:eastAsia="MS Mincho"/>
          <w:rtl/>
        </w:rPr>
        <w:t>ن انسان از دستگاه حکومت</w:t>
      </w:r>
      <w:r w:rsidR="00871EA0">
        <w:rPr>
          <w:rStyle w:val="Char7"/>
          <w:rFonts w:eastAsia="MS Mincho"/>
          <w:rtl/>
        </w:rPr>
        <w:t>ی</w:t>
      </w:r>
      <w:r w:rsidRPr="00692820">
        <w:rPr>
          <w:rStyle w:val="Char7"/>
          <w:rFonts w:eastAsia="MS Mincho"/>
          <w:rtl/>
        </w:rPr>
        <w:t xml:space="preserve"> آنان نسبت به جان و مال و ناموسش امن</w:t>
      </w:r>
      <w:r w:rsidR="00871EA0">
        <w:rPr>
          <w:rStyle w:val="Char7"/>
          <w:rFonts w:eastAsia="MS Mincho"/>
          <w:rtl/>
        </w:rPr>
        <w:t>ی</w:t>
      </w:r>
      <w:r w:rsidRPr="00692820">
        <w:rPr>
          <w:rStyle w:val="Char7"/>
          <w:rFonts w:eastAsia="MS Mincho"/>
          <w:rtl/>
        </w:rPr>
        <w:t>ت ندارد و آنها از ا</w:t>
      </w:r>
      <w:r w:rsidR="00871EA0">
        <w:rPr>
          <w:rStyle w:val="Char7"/>
          <w:rFonts w:eastAsia="MS Mincho"/>
          <w:rtl/>
        </w:rPr>
        <w:t>ی</w:t>
      </w:r>
      <w:r w:rsidRPr="00692820">
        <w:rPr>
          <w:rStyle w:val="Char7"/>
          <w:rFonts w:eastAsia="MS Mincho"/>
          <w:rtl/>
        </w:rPr>
        <w:t>ن هرج و مرج</w:t>
      </w:r>
      <w:r w:rsidR="00871EA0">
        <w:rPr>
          <w:rStyle w:val="Char7"/>
          <w:rFonts w:eastAsia="MS Mincho"/>
          <w:rtl/>
        </w:rPr>
        <w:t>ی</w:t>
      </w:r>
      <w:r w:rsidRPr="00692820">
        <w:rPr>
          <w:rStyle w:val="Char7"/>
          <w:rFonts w:eastAsia="MS Mincho"/>
          <w:rtl/>
        </w:rPr>
        <w:t xml:space="preserve"> که ا</w:t>
      </w:r>
      <w:r w:rsidR="00871EA0">
        <w:rPr>
          <w:rStyle w:val="Char7"/>
          <w:rFonts w:eastAsia="MS Mincho"/>
          <w:rtl/>
        </w:rPr>
        <w:t>ی</w:t>
      </w:r>
      <w:r w:rsidRPr="00692820">
        <w:rPr>
          <w:rStyle w:val="Char7"/>
          <w:rFonts w:eastAsia="MS Mincho"/>
          <w:rtl/>
        </w:rPr>
        <w:t>جاد م</w:t>
      </w:r>
      <w:r w:rsidR="00871EA0">
        <w:rPr>
          <w:rStyle w:val="Char7"/>
          <w:rFonts w:eastAsia="MS Mincho"/>
          <w:rtl/>
        </w:rPr>
        <w:t>ی</w:t>
      </w:r>
      <w:r w:rsidR="00595A71">
        <w:rPr>
          <w:rStyle w:val="Char7"/>
          <w:rFonts w:eastAsia="MS Mincho" w:hint="cs"/>
          <w:rtl/>
        </w:rPr>
        <w:t>‌</w:t>
      </w:r>
      <w:r w:rsidRPr="00692820">
        <w:rPr>
          <w:rStyle w:val="Char7"/>
          <w:rFonts w:eastAsia="MS Mincho"/>
          <w:rtl/>
        </w:rPr>
        <w:t>کنند برا</w:t>
      </w:r>
      <w:r w:rsidR="00871EA0">
        <w:rPr>
          <w:rStyle w:val="Char7"/>
          <w:rFonts w:eastAsia="MS Mincho"/>
          <w:rtl/>
        </w:rPr>
        <w:t>ی</w:t>
      </w:r>
      <w:r w:rsidRPr="00692820">
        <w:rPr>
          <w:rStyle w:val="Char7"/>
          <w:rFonts w:eastAsia="MS Mincho"/>
          <w:rtl/>
        </w:rPr>
        <w:t xml:space="preserve"> از ب</w:t>
      </w:r>
      <w:r w:rsidR="00871EA0">
        <w:rPr>
          <w:rStyle w:val="Char7"/>
          <w:rFonts w:eastAsia="MS Mincho"/>
          <w:rtl/>
        </w:rPr>
        <w:t>ی</w:t>
      </w:r>
      <w:r w:rsidRPr="00692820">
        <w:rPr>
          <w:rStyle w:val="Char7"/>
          <w:rFonts w:eastAsia="MS Mincho"/>
          <w:rtl/>
        </w:rPr>
        <w:t>ن بردن دشمنانشان و ن</w:t>
      </w:r>
      <w:r w:rsidR="00871EA0">
        <w:rPr>
          <w:rStyle w:val="Char7"/>
          <w:rFonts w:eastAsia="MS Mincho"/>
          <w:rtl/>
        </w:rPr>
        <w:t>ی</w:t>
      </w:r>
      <w:r w:rsidRPr="00692820">
        <w:rPr>
          <w:rStyle w:val="Char7"/>
          <w:rFonts w:eastAsia="MS Mincho"/>
          <w:rtl/>
        </w:rPr>
        <w:t>ز ترساندن و ترور کسان</w:t>
      </w:r>
      <w:r w:rsidR="00871EA0">
        <w:rPr>
          <w:rStyle w:val="Char7"/>
          <w:rFonts w:eastAsia="MS Mincho"/>
          <w:rtl/>
        </w:rPr>
        <w:t>ی</w:t>
      </w:r>
      <w:r w:rsidRPr="00692820">
        <w:rPr>
          <w:rStyle w:val="Char7"/>
          <w:rFonts w:eastAsia="MS Mincho"/>
          <w:rtl/>
        </w:rPr>
        <w:t xml:space="preserve"> که با آنان نباشند، استفاده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p>
    <w:p w:rsidR="000A3212" w:rsidRPr="00692820" w:rsidRDefault="000A3212" w:rsidP="004D6BA9">
      <w:pPr>
        <w:pStyle w:val="ListParagraph"/>
        <w:numPr>
          <w:ilvl w:val="0"/>
          <w:numId w:val="28"/>
        </w:numPr>
        <w:tabs>
          <w:tab w:val="right" w:pos="395"/>
        </w:tabs>
        <w:spacing w:after="0"/>
        <w:ind w:left="680" w:hanging="340"/>
        <w:contextualSpacing w:val="0"/>
        <w:jc w:val="both"/>
        <w:rPr>
          <w:rStyle w:val="Char7"/>
          <w:rFonts w:eastAsiaTheme="minorHAnsi"/>
          <w:rtl/>
        </w:rPr>
      </w:pPr>
      <w:r w:rsidRPr="00692820">
        <w:rPr>
          <w:rStyle w:val="Char7"/>
          <w:rFonts w:eastAsiaTheme="minorHAnsi"/>
          <w:rtl/>
        </w:rPr>
        <w:t>در عق</w:t>
      </w:r>
      <w:r w:rsidR="00871EA0">
        <w:rPr>
          <w:rStyle w:val="Char7"/>
          <w:rFonts w:eastAsiaTheme="minorHAnsi"/>
          <w:rtl/>
        </w:rPr>
        <w:t>ی</w:t>
      </w:r>
      <w:r w:rsidRPr="00692820">
        <w:rPr>
          <w:rStyle w:val="Char7"/>
          <w:rFonts w:eastAsiaTheme="minorHAnsi"/>
          <w:rtl/>
        </w:rPr>
        <w:t>ده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آنها اصول</w:t>
      </w:r>
      <w:r w:rsidR="00871EA0">
        <w:rPr>
          <w:rStyle w:val="Char7"/>
          <w:rFonts w:eastAsiaTheme="minorHAnsi"/>
          <w:rtl/>
        </w:rPr>
        <w:t>ی</w:t>
      </w:r>
      <w:r w:rsidRPr="00692820">
        <w:rPr>
          <w:rStyle w:val="Char7"/>
          <w:rFonts w:eastAsiaTheme="minorHAnsi"/>
          <w:rtl/>
        </w:rPr>
        <w:t xml:space="preserve"> که آنان را از انجام کارها</w:t>
      </w:r>
      <w:r w:rsidR="00871EA0">
        <w:rPr>
          <w:rStyle w:val="Char7"/>
          <w:rFonts w:eastAsiaTheme="minorHAnsi"/>
          <w:rtl/>
        </w:rPr>
        <w:t>ی</w:t>
      </w:r>
      <w:r w:rsidRPr="00692820">
        <w:rPr>
          <w:rStyle w:val="Char7"/>
          <w:rFonts w:eastAsiaTheme="minorHAnsi"/>
          <w:rtl/>
        </w:rPr>
        <w:t xml:space="preserve"> حرام و منکر منع کند، وجود ندارد. ا</w:t>
      </w:r>
      <w:r w:rsidR="00871EA0">
        <w:rPr>
          <w:rStyle w:val="Char7"/>
          <w:rFonts w:eastAsiaTheme="minorHAnsi"/>
          <w:rtl/>
        </w:rPr>
        <w:t>ی</w:t>
      </w:r>
      <w:r w:rsidRPr="00692820">
        <w:rPr>
          <w:rStyle w:val="Char7"/>
          <w:rFonts w:eastAsiaTheme="minorHAnsi"/>
          <w:rtl/>
        </w:rPr>
        <w:t>مان آنها به تق</w:t>
      </w:r>
      <w:r w:rsidR="00871EA0">
        <w:rPr>
          <w:rStyle w:val="Char7"/>
          <w:rFonts w:eastAsiaTheme="minorHAnsi"/>
          <w:rtl/>
        </w:rPr>
        <w:t>ی</w:t>
      </w:r>
      <w:r w:rsidRPr="00692820">
        <w:rPr>
          <w:rStyle w:val="Char7"/>
          <w:rFonts w:eastAsiaTheme="minorHAnsi"/>
          <w:rtl/>
        </w:rPr>
        <w:t>ه، آنان را دروغگوتر</w:t>
      </w:r>
      <w:r w:rsidR="00871EA0">
        <w:rPr>
          <w:rStyle w:val="Char7"/>
          <w:rFonts w:eastAsiaTheme="minorHAnsi"/>
          <w:rtl/>
        </w:rPr>
        <w:t>ی</w:t>
      </w:r>
      <w:r w:rsidRPr="00692820">
        <w:rPr>
          <w:rStyle w:val="Char7"/>
          <w:rFonts w:eastAsiaTheme="minorHAnsi"/>
          <w:rtl/>
        </w:rPr>
        <w:t>ن ام</w:t>
      </w:r>
      <w:r w:rsidR="009431BF" w:rsidRPr="00692820">
        <w:rPr>
          <w:rStyle w:val="Char7"/>
          <w:rFonts w:eastAsiaTheme="minorHAnsi" w:hint="cs"/>
          <w:rtl/>
        </w:rPr>
        <w:t>ـ</w:t>
      </w:r>
      <w:r w:rsidRPr="00692820">
        <w:rPr>
          <w:rStyle w:val="Char7"/>
          <w:rFonts w:eastAsiaTheme="minorHAnsi"/>
          <w:rtl/>
        </w:rPr>
        <w:t xml:space="preserve">ت قرار داده است و </w:t>
      </w:r>
      <w:r w:rsidRPr="00595A71">
        <w:rPr>
          <w:rStyle w:val="Char7"/>
          <w:rFonts w:eastAsiaTheme="minorHAnsi"/>
          <w:spacing w:val="-4"/>
          <w:rtl/>
        </w:rPr>
        <w:t>عق</w:t>
      </w:r>
      <w:r w:rsidR="00871EA0" w:rsidRPr="00595A71">
        <w:rPr>
          <w:rStyle w:val="Char7"/>
          <w:rFonts w:eastAsiaTheme="minorHAnsi"/>
          <w:spacing w:val="-4"/>
          <w:rtl/>
        </w:rPr>
        <w:t>ی</w:t>
      </w:r>
      <w:r w:rsidRPr="00595A71">
        <w:rPr>
          <w:rStyle w:val="Char7"/>
          <w:rFonts w:eastAsiaTheme="minorHAnsi"/>
          <w:spacing w:val="-4"/>
          <w:rtl/>
        </w:rPr>
        <w:t>ده</w:t>
      </w:r>
      <w:r w:rsidR="000E2B68">
        <w:rPr>
          <w:rStyle w:val="Char7"/>
          <w:rFonts w:eastAsiaTheme="minorHAnsi"/>
          <w:spacing w:val="-4"/>
          <w:rtl/>
        </w:rPr>
        <w:t>‌</w:t>
      </w:r>
      <w:r w:rsidR="00871EA0" w:rsidRPr="00595A71">
        <w:rPr>
          <w:rStyle w:val="Char7"/>
          <w:rFonts w:eastAsiaTheme="minorHAnsi"/>
          <w:spacing w:val="-4"/>
          <w:rtl/>
        </w:rPr>
        <w:t>ی</w:t>
      </w:r>
      <w:r w:rsidRPr="00595A71">
        <w:rPr>
          <w:rStyle w:val="Char7"/>
          <w:rFonts w:eastAsiaTheme="minorHAnsi"/>
          <w:spacing w:val="-4"/>
          <w:rtl/>
        </w:rPr>
        <w:t xml:space="preserve"> آنه</w:t>
      </w:r>
      <w:r w:rsidR="009431BF" w:rsidRPr="00595A71">
        <w:rPr>
          <w:rStyle w:val="Char7"/>
          <w:rFonts w:eastAsiaTheme="minorHAnsi" w:hint="cs"/>
          <w:spacing w:val="-4"/>
          <w:rtl/>
        </w:rPr>
        <w:t>ـ</w:t>
      </w:r>
      <w:r w:rsidRPr="00595A71">
        <w:rPr>
          <w:rStyle w:val="Char7"/>
          <w:rFonts w:eastAsiaTheme="minorHAnsi"/>
          <w:spacing w:val="-4"/>
          <w:rtl/>
        </w:rPr>
        <w:t>ا درمورد ص</w:t>
      </w:r>
      <w:r w:rsidR="00871EA0" w:rsidRPr="00595A71">
        <w:rPr>
          <w:rStyle w:val="Char7"/>
          <w:rFonts w:eastAsiaTheme="minorHAnsi"/>
          <w:spacing w:val="-4"/>
          <w:rtl/>
        </w:rPr>
        <w:t>ی</w:t>
      </w:r>
      <w:r w:rsidRPr="00595A71">
        <w:rPr>
          <w:rStyle w:val="Char7"/>
          <w:rFonts w:eastAsiaTheme="minorHAnsi"/>
          <w:spacing w:val="-4"/>
          <w:rtl/>
        </w:rPr>
        <w:t>غ</w:t>
      </w:r>
      <w:r w:rsidR="009431BF" w:rsidRPr="00595A71">
        <w:rPr>
          <w:rStyle w:val="Char7"/>
          <w:rFonts w:eastAsiaTheme="minorHAnsi" w:hint="cs"/>
          <w:spacing w:val="-4"/>
          <w:rtl/>
        </w:rPr>
        <w:t>ـ</w:t>
      </w:r>
      <w:r w:rsidRPr="00595A71">
        <w:rPr>
          <w:rStyle w:val="Char7"/>
          <w:rFonts w:eastAsiaTheme="minorHAnsi"/>
          <w:spacing w:val="-4"/>
          <w:rtl/>
        </w:rPr>
        <w:t>ه</w:t>
      </w:r>
      <w:r w:rsidR="009431BF" w:rsidRPr="00595A71">
        <w:rPr>
          <w:rStyle w:val="Char7"/>
          <w:rFonts w:eastAsiaTheme="minorHAnsi" w:hint="cs"/>
          <w:spacing w:val="-4"/>
          <w:rtl/>
        </w:rPr>
        <w:t>،</w:t>
      </w:r>
      <w:r w:rsidRPr="00595A71">
        <w:rPr>
          <w:rStyle w:val="Char7"/>
          <w:rFonts w:eastAsiaTheme="minorHAnsi"/>
          <w:spacing w:val="-4"/>
          <w:rtl/>
        </w:rPr>
        <w:t xml:space="preserve"> آنان را در زمره</w:t>
      </w:r>
      <w:r w:rsidR="000E2B68">
        <w:rPr>
          <w:rStyle w:val="Char7"/>
          <w:rFonts w:eastAsiaTheme="minorHAnsi"/>
          <w:spacing w:val="-4"/>
          <w:rtl/>
        </w:rPr>
        <w:t>‌</w:t>
      </w:r>
      <w:r w:rsidR="00871EA0" w:rsidRPr="00595A71">
        <w:rPr>
          <w:rStyle w:val="Char7"/>
          <w:rFonts w:eastAsiaTheme="minorHAnsi"/>
          <w:spacing w:val="-4"/>
          <w:rtl/>
        </w:rPr>
        <w:t>ی</w:t>
      </w:r>
      <w:r w:rsidRPr="00595A71">
        <w:rPr>
          <w:rStyle w:val="Char7"/>
          <w:rFonts w:eastAsiaTheme="minorHAnsi"/>
          <w:spacing w:val="-4"/>
          <w:rtl/>
        </w:rPr>
        <w:t xml:space="preserve"> زن</w:t>
      </w:r>
      <w:r w:rsidR="009431BF" w:rsidRPr="00595A71">
        <w:rPr>
          <w:rStyle w:val="Char7"/>
          <w:rFonts w:eastAsiaTheme="minorHAnsi" w:hint="cs"/>
          <w:spacing w:val="-4"/>
          <w:rtl/>
        </w:rPr>
        <w:t>ـ</w:t>
      </w:r>
      <w:r w:rsidRPr="00595A71">
        <w:rPr>
          <w:rStyle w:val="Char7"/>
          <w:rFonts w:eastAsiaTheme="minorHAnsi"/>
          <w:spacing w:val="-4"/>
          <w:rtl/>
        </w:rPr>
        <w:t>اکارتر</w:t>
      </w:r>
      <w:r w:rsidR="00871EA0" w:rsidRPr="00595A71">
        <w:rPr>
          <w:rStyle w:val="Char7"/>
          <w:rFonts w:eastAsiaTheme="minorHAnsi"/>
          <w:spacing w:val="-4"/>
          <w:rtl/>
        </w:rPr>
        <w:t>ی</w:t>
      </w:r>
      <w:r w:rsidRPr="00595A71">
        <w:rPr>
          <w:rStyle w:val="Char7"/>
          <w:rFonts w:eastAsiaTheme="minorHAnsi"/>
          <w:spacing w:val="-4"/>
          <w:rtl/>
        </w:rPr>
        <w:t>ن و ف</w:t>
      </w:r>
      <w:r w:rsidR="009431BF" w:rsidRPr="00595A71">
        <w:rPr>
          <w:rStyle w:val="Char7"/>
          <w:rFonts w:eastAsiaTheme="minorHAnsi" w:hint="cs"/>
          <w:spacing w:val="-4"/>
          <w:rtl/>
        </w:rPr>
        <w:t>ـ</w:t>
      </w:r>
      <w:r w:rsidRPr="00595A71">
        <w:rPr>
          <w:rStyle w:val="Char7"/>
          <w:rFonts w:eastAsiaTheme="minorHAnsi"/>
          <w:spacing w:val="-4"/>
          <w:rtl/>
        </w:rPr>
        <w:t>احشه</w:t>
      </w:r>
      <w:r w:rsidR="000E2B68">
        <w:rPr>
          <w:rStyle w:val="Char7"/>
          <w:rFonts w:eastAsiaTheme="minorHAnsi"/>
          <w:spacing w:val="-4"/>
          <w:rtl/>
        </w:rPr>
        <w:t>‌</w:t>
      </w:r>
      <w:r w:rsidRPr="00595A71">
        <w:rPr>
          <w:rStyle w:val="Char7"/>
          <w:rFonts w:eastAsiaTheme="minorHAnsi"/>
          <w:spacing w:val="-4"/>
          <w:rtl/>
        </w:rPr>
        <w:t>تر</w:t>
      </w:r>
      <w:r w:rsidR="00871EA0" w:rsidRPr="00595A71">
        <w:rPr>
          <w:rStyle w:val="Char7"/>
          <w:rFonts w:eastAsiaTheme="minorHAnsi"/>
          <w:spacing w:val="-4"/>
          <w:rtl/>
        </w:rPr>
        <w:t>ی</w:t>
      </w:r>
      <w:r w:rsidRPr="00595A71">
        <w:rPr>
          <w:rStyle w:val="Char7"/>
          <w:rFonts w:eastAsiaTheme="minorHAnsi"/>
          <w:spacing w:val="-4"/>
          <w:rtl/>
        </w:rPr>
        <w:t>ن مردمان قرار داده است. وقاحت و توه</w:t>
      </w:r>
      <w:r w:rsidR="00871EA0" w:rsidRPr="00595A71">
        <w:rPr>
          <w:rStyle w:val="Char7"/>
          <w:rFonts w:eastAsiaTheme="minorHAnsi"/>
          <w:spacing w:val="-4"/>
          <w:rtl/>
        </w:rPr>
        <w:t>ی</w:t>
      </w:r>
      <w:r w:rsidRPr="00595A71">
        <w:rPr>
          <w:rStyle w:val="Char7"/>
          <w:rFonts w:eastAsiaTheme="minorHAnsi"/>
          <w:spacing w:val="-4"/>
          <w:rtl/>
        </w:rPr>
        <w:t>ن به اصحاب رسول الله</w:t>
      </w:r>
      <w:r w:rsidR="008E6726">
        <w:rPr>
          <w:rStyle w:val="Char7"/>
          <w:rFonts w:eastAsiaTheme="minorHAnsi"/>
          <w:spacing w:val="-4"/>
          <w:rtl/>
        </w:rPr>
        <w:t xml:space="preserve"> </w:t>
      </w:r>
      <w:r w:rsidR="001F1098" w:rsidRPr="00B33C34">
        <w:rPr>
          <w:rFonts w:cs="CTraditional Arabic"/>
          <w:spacing w:val="-4"/>
          <w:szCs w:val="28"/>
          <w:rtl/>
        </w:rPr>
        <w:t xml:space="preserve">ج </w:t>
      </w:r>
      <w:r w:rsidR="00780EAB" w:rsidRPr="00595A71">
        <w:rPr>
          <w:rStyle w:val="Char7"/>
          <w:rFonts w:eastAsiaTheme="minorHAnsi" w:hint="cs"/>
          <w:spacing w:val="-4"/>
          <w:rtl/>
        </w:rPr>
        <w:t xml:space="preserve">، </w:t>
      </w:r>
      <w:r w:rsidRPr="00595A71">
        <w:rPr>
          <w:rStyle w:val="Char7"/>
          <w:rFonts w:eastAsiaTheme="minorHAnsi"/>
          <w:spacing w:val="-4"/>
          <w:rtl/>
        </w:rPr>
        <w:t>دشنام به مؤمن</w:t>
      </w:r>
      <w:r w:rsidR="00871EA0" w:rsidRPr="00595A71">
        <w:rPr>
          <w:rStyle w:val="Char7"/>
          <w:rFonts w:eastAsiaTheme="minorHAnsi"/>
          <w:spacing w:val="-4"/>
          <w:rtl/>
        </w:rPr>
        <w:t>ی</w:t>
      </w:r>
      <w:r w:rsidRPr="00595A71">
        <w:rPr>
          <w:rStyle w:val="Char7"/>
          <w:rFonts w:eastAsiaTheme="minorHAnsi"/>
          <w:spacing w:val="-4"/>
          <w:rtl/>
        </w:rPr>
        <w:t>ن و افترا بستن بر متق</w:t>
      </w:r>
      <w:r w:rsidR="00871EA0" w:rsidRPr="00595A71">
        <w:rPr>
          <w:rStyle w:val="Char7"/>
          <w:rFonts w:eastAsiaTheme="minorHAnsi"/>
          <w:spacing w:val="-4"/>
          <w:rtl/>
        </w:rPr>
        <w:t>ی</w:t>
      </w:r>
      <w:r w:rsidRPr="00595A71">
        <w:rPr>
          <w:rStyle w:val="Char7"/>
          <w:rFonts w:eastAsiaTheme="minorHAnsi"/>
          <w:spacing w:val="-4"/>
          <w:rtl/>
        </w:rPr>
        <w:t>ن را برا</w:t>
      </w:r>
      <w:r w:rsidR="00871EA0" w:rsidRPr="00595A71">
        <w:rPr>
          <w:rStyle w:val="Char7"/>
          <w:rFonts w:eastAsiaTheme="minorHAnsi"/>
          <w:spacing w:val="-4"/>
          <w:rtl/>
        </w:rPr>
        <w:t>ی</w:t>
      </w:r>
      <w:r w:rsidRPr="00595A71">
        <w:rPr>
          <w:rStyle w:val="Char7"/>
          <w:rFonts w:eastAsiaTheme="minorHAnsi"/>
          <w:spacing w:val="-4"/>
          <w:rtl/>
        </w:rPr>
        <w:t xml:space="preserve"> آنان کار</w:t>
      </w:r>
      <w:r w:rsidR="00871EA0" w:rsidRPr="00595A71">
        <w:rPr>
          <w:rStyle w:val="Char7"/>
          <w:rFonts w:eastAsiaTheme="minorHAnsi"/>
          <w:spacing w:val="-4"/>
          <w:rtl/>
        </w:rPr>
        <w:t>ی</w:t>
      </w:r>
      <w:r w:rsidRPr="00595A71">
        <w:rPr>
          <w:rStyle w:val="Char7"/>
          <w:rFonts w:eastAsiaTheme="minorHAnsi"/>
          <w:spacing w:val="-4"/>
          <w:rtl/>
        </w:rPr>
        <w:t xml:space="preserve"> سهل و آسان قرار داده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به راست</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چه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است که بر مبنا</w:t>
      </w:r>
      <w:r w:rsidR="00871EA0">
        <w:rPr>
          <w:rStyle w:val="Char7"/>
          <w:rFonts w:eastAsia="MS Mincho"/>
          <w:rtl/>
        </w:rPr>
        <w:t>ی</w:t>
      </w:r>
      <w:r w:rsidRPr="00692820">
        <w:rPr>
          <w:rStyle w:val="Char7"/>
          <w:rFonts w:eastAsia="MS Mincho"/>
          <w:rtl/>
        </w:rPr>
        <w:t xml:space="preserve"> ترب</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Pr="00692820">
        <w:rPr>
          <w:rStyle w:val="Char7"/>
          <w:rFonts w:eastAsia="MS Mincho"/>
          <w:rtl/>
        </w:rPr>
        <w:t xml:space="preserve"> آن [حافظ] اسد و فرزندانش سر بر آورده و رئ</w:t>
      </w:r>
      <w:r w:rsidR="00871EA0">
        <w:rPr>
          <w:rStyle w:val="Char7"/>
          <w:rFonts w:eastAsia="MS Mincho"/>
          <w:rtl/>
        </w:rPr>
        <w:t>ی</w:t>
      </w:r>
      <w:r w:rsidRPr="00692820">
        <w:rPr>
          <w:rStyle w:val="Char7"/>
          <w:rFonts w:eastAsia="MS Mincho"/>
          <w:rtl/>
        </w:rPr>
        <w:t>س و حاکم م</w:t>
      </w:r>
      <w:r w:rsidR="00871EA0">
        <w:rPr>
          <w:rStyle w:val="Char7"/>
          <w:rFonts w:eastAsia="MS Mincho"/>
          <w:rtl/>
        </w:rPr>
        <w:t>ی</w:t>
      </w:r>
      <w:r w:rsidR="000E2B68">
        <w:rPr>
          <w:rStyle w:val="Char7"/>
          <w:rFonts w:eastAsia="MS Mincho"/>
          <w:rtl/>
        </w:rPr>
        <w:t>‌</w:t>
      </w:r>
      <w:r w:rsidRPr="00692820">
        <w:rPr>
          <w:rStyle w:val="Char7"/>
          <w:rFonts w:eastAsia="MS Mincho"/>
          <w:rtl/>
        </w:rPr>
        <w:t>شوند؟!</w:t>
      </w:r>
      <w:r w:rsidR="00595A71">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چه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است که نوازنده و فرد</w:t>
      </w:r>
      <w:r w:rsidR="00871EA0">
        <w:rPr>
          <w:rStyle w:val="Char7"/>
          <w:rFonts w:eastAsia="MS Mincho"/>
          <w:rtl/>
        </w:rPr>
        <w:t>ی</w:t>
      </w:r>
      <w:r w:rsidRPr="00692820">
        <w:rPr>
          <w:rStyle w:val="Char7"/>
          <w:rFonts w:eastAsia="MS Mincho"/>
          <w:rtl/>
        </w:rPr>
        <w:t xml:space="preserve"> اهل موس</w:t>
      </w:r>
      <w:r w:rsidR="00871EA0">
        <w:rPr>
          <w:rStyle w:val="Char7"/>
          <w:rFonts w:eastAsia="MS Mincho"/>
          <w:rtl/>
        </w:rPr>
        <w:t>ی</w:t>
      </w:r>
      <w:r w:rsidRPr="00692820">
        <w:rPr>
          <w:rStyle w:val="Char7"/>
          <w:rFonts w:eastAsia="MS Mincho"/>
          <w:rtl/>
        </w:rPr>
        <w:t>ق</w:t>
      </w:r>
      <w:r w:rsidR="00871EA0">
        <w:rPr>
          <w:rStyle w:val="Char7"/>
          <w:rFonts w:eastAsia="MS Mincho"/>
          <w:rtl/>
        </w:rPr>
        <w:t>ی</w:t>
      </w:r>
      <w:r w:rsidRPr="00692820">
        <w:rPr>
          <w:rStyle w:val="Char7"/>
          <w:rFonts w:eastAsia="MS Mincho"/>
          <w:rtl/>
        </w:rPr>
        <w:t xml:space="preserve"> همچون دکتر صادق طباطبا</w:t>
      </w:r>
      <w:r w:rsidR="00871EA0">
        <w:rPr>
          <w:rStyle w:val="Char7"/>
          <w:rFonts w:eastAsia="MS Mincho"/>
          <w:rtl/>
        </w:rPr>
        <w:t>یی</w:t>
      </w:r>
      <w:r w:rsidRPr="00692820">
        <w:rPr>
          <w:rStyle w:val="Char7"/>
          <w:rFonts w:eastAsia="MS Mincho"/>
          <w:rtl/>
        </w:rPr>
        <w:t xml:space="preserve"> را معاون نخست</w:t>
      </w:r>
      <w:r w:rsidR="000E2B68">
        <w:rPr>
          <w:rStyle w:val="Char7"/>
          <w:rFonts w:eastAsia="MS Mincho"/>
          <w:rtl/>
        </w:rPr>
        <w:t>‌</w:t>
      </w:r>
      <w:r w:rsidRPr="00692820">
        <w:rPr>
          <w:rStyle w:val="Char7"/>
          <w:rFonts w:eastAsia="MS Mincho"/>
          <w:rtl/>
        </w:rPr>
        <w:t>وز</w:t>
      </w:r>
      <w:r w:rsidR="00871EA0">
        <w:rPr>
          <w:rStyle w:val="Char7"/>
          <w:rFonts w:eastAsia="MS Mincho"/>
          <w:rtl/>
        </w:rPr>
        <w:t>ی</w:t>
      </w:r>
      <w:r w:rsidRPr="00692820">
        <w:rPr>
          <w:rStyle w:val="Char7"/>
          <w:rFonts w:eastAsia="MS Mincho"/>
          <w:rtl/>
        </w:rPr>
        <w:t>ر ا</w:t>
      </w:r>
      <w:r w:rsidR="00871EA0">
        <w:rPr>
          <w:rStyle w:val="Char7"/>
          <w:rFonts w:eastAsia="MS Mincho"/>
          <w:rtl/>
        </w:rPr>
        <w:t>ی</w:t>
      </w:r>
      <w:r w:rsidRPr="00692820">
        <w:rPr>
          <w:rStyle w:val="Char7"/>
          <w:rFonts w:eastAsia="MS Mincho"/>
          <w:rtl/>
        </w:rPr>
        <w:t>ران قرار م</w:t>
      </w:r>
      <w:r w:rsidR="00871EA0">
        <w:rPr>
          <w:rStyle w:val="Char7"/>
          <w:rFonts w:eastAsia="MS Mincho"/>
          <w:rtl/>
        </w:rPr>
        <w:t>ی</w:t>
      </w:r>
      <w:r w:rsidR="000E2B68">
        <w:rPr>
          <w:rStyle w:val="Char7"/>
          <w:rFonts w:eastAsia="MS Mincho"/>
          <w:rtl/>
        </w:rPr>
        <w:t>‌</w:t>
      </w:r>
      <w:r w:rsidRPr="00692820">
        <w:rPr>
          <w:rStyle w:val="Char7"/>
          <w:rFonts w:eastAsia="MS Mincho"/>
          <w:rtl/>
        </w:rPr>
        <w:t>دهد؟!</w:t>
      </w:r>
      <w:r w:rsidR="00595A71">
        <w:rPr>
          <w:rStyle w:val="Char7"/>
          <w:rFonts w:eastAsia="MS Mincho" w:hint="cs"/>
          <w:rtl/>
        </w:rPr>
        <w:t>.</w:t>
      </w:r>
    </w:p>
    <w:p w:rsidR="000A3212" w:rsidRPr="00595A71" w:rsidRDefault="000A3212" w:rsidP="002C706F">
      <w:pPr>
        <w:pStyle w:val="a"/>
        <w:spacing w:before="0" w:after="0" w:line="240" w:lineRule="auto"/>
        <w:ind w:firstLine="284"/>
        <w:jc w:val="both"/>
        <w:rPr>
          <w:rStyle w:val="Char7"/>
          <w:rFonts w:eastAsia="MS Mincho"/>
          <w:spacing w:val="-4"/>
          <w:rtl/>
        </w:rPr>
      </w:pPr>
      <w:r w:rsidRPr="00595A71">
        <w:rPr>
          <w:rStyle w:val="Char7"/>
          <w:rFonts w:eastAsia="MS Mincho"/>
          <w:spacing w:val="-4"/>
          <w:rtl/>
        </w:rPr>
        <w:t>تظاهر آنها به داشتن اخلاق ن</w:t>
      </w:r>
      <w:r w:rsidR="00871EA0" w:rsidRPr="00595A71">
        <w:rPr>
          <w:rStyle w:val="Char7"/>
          <w:rFonts w:eastAsia="MS Mincho"/>
          <w:spacing w:val="-4"/>
          <w:rtl/>
        </w:rPr>
        <w:t>ی</w:t>
      </w:r>
      <w:r w:rsidRPr="00595A71">
        <w:rPr>
          <w:rStyle w:val="Char7"/>
          <w:rFonts w:eastAsia="MS Mincho"/>
          <w:spacing w:val="-4"/>
          <w:rtl/>
        </w:rPr>
        <w:t>کو پذ</w:t>
      </w:r>
      <w:r w:rsidR="00871EA0" w:rsidRPr="00595A71">
        <w:rPr>
          <w:rStyle w:val="Char7"/>
          <w:rFonts w:eastAsia="MS Mincho"/>
          <w:spacing w:val="-4"/>
          <w:rtl/>
        </w:rPr>
        <w:t>ی</w:t>
      </w:r>
      <w:r w:rsidRPr="00595A71">
        <w:rPr>
          <w:rStyle w:val="Char7"/>
          <w:rFonts w:eastAsia="MS Mincho"/>
          <w:spacing w:val="-4"/>
          <w:rtl/>
        </w:rPr>
        <w:t>رفتن</w:t>
      </w:r>
      <w:r w:rsidR="00871EA0" w:rsidRPr="00595A71">
        <w:rPr>
          <w:rStyle w:val="Char7"/>
          <w:rFonts w:eastAsia="MS Mincho"/>
          <w:spacing w:val="-4"/>
          <w:rtl/>
        </w:rPr>
        <w:t>ی</w:t>
      </w:r>
      <w:r w:rsidRPr="00595A71">
        <w:rPr>
          <w:rStyle w:val="Char7"/>
          <w:rFonts w:eastAsia="MS Mincho"/>
          <w:spacing w:val="-4"/>
          <w:rtl/>
        </w:rPr>
        <w:t xml:space="preserve"> ن</w:t>
      </w:r>
      <w:r w:rsidR="00871EA0" w:rsidRPr="00595A71">
        <w:rPr>
          <w:rStyle w:val="Char7"/>
          <w:rFonts w:eastAsia="MS Mincho"/>
          <w:spacing w:val="-4"/>
          <w:rtl/>
        </w:rPr>
        <w:t>ی</w:t>
      </w:r>
      <w:r w:rsidRPr="00595A71">
        <w:rPr>
          <w:rStyle w:val="Char7"/>
          <w:rFonts w:eastAsia="MS Mincho"/>
          <w:spacing w:val="-4"/>
          <w:rtl/>
        </w:rPr>
        <w:t>ست. ا</w:t>
      </w:r>
      <w:r w:rsidR="00871EA0" w:rsidRPr="00595A71">
        <w:rPr>
          <w:rStyle w:val="Char7"/>
          <w:rFonts w:eastAsia="MS Mincho"/>
          <w:spacing w:val="-4"/>
          <w:rtl/>
        </w:rPr>
        <w:t>ی</w:t>
      </w:r>
      <w:r w:rsidRPr="00595A71">
        <w:rPr>
          <w:rStyle w:val="Char7"/>
          <w:rFonts w:eastAsia="MS Mincho"/>
          <w:spacing w:val="-4"/>
          <w:rtl/>
        </w:rPr>
        <w:t>ن چه اخلاق</w:t>
      </w:r>
      <w:r w:rsidR="00871EA0" w:rsidRPr="00595A71">
        <w:rPr>
          <w:rStyle w:val="Char7"/>
          <w:rFonts w:eastAsia="MS Mincho"/>
          <w:spacing w:val="-4"/>
          <w:rtl/>
        </w:rPr>
        <w:t>ی</w:t>
      </w:r>
      <w:r w:rsidRPr="00595A71">
        <w:rPr>
          <w:rStyle w:val="Char7"/>
          <w:rFonts w:eastAsia="MS Mincho"/>
          <w:spacing w:val="-4"/>
          <w:rtl/>
        </w:rPr>
        <w:t xml:space="preserve"> است که بر مبنا</w:t>
      </w:r>
      <w:r w:rsidR="00871EA0" w:rsidRPr="00595A71">
        <w:rPr>
          <w:rStyle w:val="Char7"/>
          <w:rFonts w:eastAsia="MS Mincho"/>
          <w:spacing w:val="-4"/>
          <w:rtl/>
        </w:rPr>
        <w:t>ی</w:t>
      </w:r>
      <w:r w:rsidRPr="00595A71">
        <w:rPr>
          <w:rStyle w:val="Char7"/>
          <w:rFonts w:eastAsia="MS Mincho"/>
          <w:spacing w:val="-4"/>
          <w:rtl/>
        </w:rPr>
        <w:t xml:space="preserve"> آن، فرد اب</w:t>
      </w:r>
      <w:r w:rsidR="009431BF" w:rsidRPr="00595A71">
        <w:rPr>
          <w:rStyle w:val="Char7"/>
          <w:rFonts w:eastAsia="MS Mincho" w:hint="cs"/>
          <w:spacing w:val="-4"/>
          <w:rtl/>
        </w:rPr>
        <w:t>ـ</w:t>
      </w:r>
      <w:r w:rsidRPr="00595A71">
        <w:rPr>
          <w:rStyle w:val="Char7"/>
          <w:rFonts w:eastAsia="MS Mincho"/>
          <w:spacing w:val="-4"/>
          <w:rtl/>
        </w:rPr>
        <w:t>ا</w:t>
      </w:r>
      <w:r w:rsidR="00871EA0" w:rsidRPr="00595A71">
        <w:rPr>
          <w:rStyle w:val="Char7"/>
          <w:rFonts w:eastAsia="MS Mincho"/>
          <w:spacing w:val="-4"/>
          <w:rtl/>
        </w:rPr>
        <w:t>یی</w:t>
      </w:r>
      <w:r w:rsidRPr="00595A71">
        <w:rPr>
          <w:rStyle w:val="Char7"/>
          <w:rFonts w:eastAsia="MS Mincho"/>
          <w:spacing w:val="-4"/>
          <w:rtl/>
        </w:rPr>
        <w:t xml:space="preserve"> از دروغ و دشن</w:t>
      </w:r>
      <w:r w:rsidR="009431BF" w:rsidRPr="00595A71">
        <w:rPr>
          <w:rStyle w:val="Char7"/>
          <w:rFonts w:eastAsia="MS Mincho" w:hint="cs"/>
          <w:spacing w:val="-4"/>
          <w:rtl/>
        </w:rPr>
        <w:t>ـ</w:t>
      </w:r>
      <w:r w:rsidRPr="00595A71">
        <w:rPr>
          <w:rStyle w:val="Char7"/>
          <w:rFonts w:eastAsia="MS Mincho"/>
          <w:spacing w:val="-4"/>
          <w:rtl/>
        </w:rPr>
        <w:t>ام و زن</w:t>
      </w:r>
      <w:r w:rsidR="009431BF" w:rsidRPr="00595A71">
        <w:rPr>
          <w:rStyle w:val="Char7"/>
          <w:rFonts w:eastAsia="MS Mincho" w:hint="cs"/>
          <w:spacing w:val="-4"/>
          <w:rtl/>
        </w:rPr>
        <w:t>ـ</w:t>
      </w:r>
      <w:r w:rsidRPr="00595A71">
        <w:rPr>
          <w:rStyle w:val="Char7"/>
          <w:rFonts w:eastAsia="MS Mincho"/>
          <w:spacing w:val="-4"/>
          <w:rtl/>
        </w:rPr>
        <w:t>ا به اسم ص</w:t>
      </w:r>
      <w:r w:rsidR="00871EA0" w:rsidRPr="00595A71">
        <w:rPr>
          <w:rStyle w:val="Char7"/>
          <w:rFonts w:eastAsia="MS Mincho"/>
          <w:spacing w:val="-4"/>
          <w:rtl/>
        </w:rPr>
        <w:t>ی</w:t>
      </w:r>
      <w:r w:rsidRPr="00595A71">
        <w:rPr>
          <w:rStyle w:val="Char7"/>
          <w:rFonts w:eastAsia="MS Mincho"/>
          <w:spacing w:val="-4"/>
          <w:rtl/>
        </w:rPr>
        <w:t>غه و همنش</w:t>
      </w:r>
      <w:r w:rsidR="00871EA0" w:rsidRPr="00595A71">
        <w:rPr>
          <w:rStyle w:val="Char7"/>
          <w:rFonts w:eastAsia="MS Mincho"/>
          <w:spacing w:val="-4"/>
          <w:rtl/>
        </w:rPr>
        <w:t>ی</w:t>
      </w:r>
      <w:r w:rsidRPr="00595A71">
        <w:rPr>
          <w:rStyle w:val="Char7"/>
          <w:rFonts w:eastAsia="MS Mincho"/>
          <w:spacing w:val="-4"/>
          <w:rtl/>
        </w:rPr>
        <w:t>ن</w:t>
      </w:r>
      <w:r w:rsidR="00871EA0" w:rsidRPr="00595A71">
        <w:rPr>
          <w:rStyle w:val="Char7"/>
          <w:rFonts w:eastAsia="MS Mincho"/>
          <w:spacing w:val="-4"/>
          <w:rtl/>
        </w:rPr>
        <w:t>ی</w:t>
      </w:r>
      <w:r w:rsidRPr="00595A71">
        <w:rPr>
          <w:rStyle w:val="Char7"/>
          <w:rFonts w:eastAsia="MS Mincho"/>
          <w:spacing w:val="-4"/>
          <w:rtl/>
        </w:rPr>
        <w:t xml:space="preserve"> با ب</w:t>
      </w:r>
      <w:r w:rsidR="009431BF" w:rsidRPr="00595A71">
        <w:rPr>
          <w:rStyle w:val="Char7"/>
          <w:rFonts w:eastAsia="MS Mincho" w:hint="cs"/>
          <w:spacing w:val="-4"/>
          <w:rtl/>
        </w:rPr>
        <w:t>ـ</w:t>
      </w:r>
      <w:r w:rsidRPr="00595A71">
        <w:rPr>
          <w:rStyle w:val="Char7"/>
          <w:rFonts w:eastAsia="MS Mincho"/>
          <w:spacing w:val="-4"/>
          <w:rtl/>
        </w:rPr>
        <w:t>دکاران ندارد؟!</w:t>
      </w:r>
      <w:r w:rsidR="00595A71" w:rsidRPr="00595A71">
        <w:rPr>
          <w:rStyle w:val="Char7"/>
          <w:rFonts w:eastAsia="MS Mincho" w:hint="cs"/>
          <w:spacing w:val="-4"/>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کسان</w:t>
      </w:r>
      <w:r w:rsidR="00871EA0">
        <w:rPr>
          <w:rStyle w:val="Char7"/>
          <w:rFonts w:eastAsia="MS Mincho"/>
          <w:rtl/>
        </w:rPr>
        <w:t>ی</w:t>
      </w:r>
      <w:r w:rsidR="000E2B68">
        <w:rPr>
          <w:rStyle w:val="Char7"/>
          <w:rFonts w:eastAsia="MS Mincho"/>
          <w:rtl/>
        </w:rPr>
        <w:t>‌</w:t>
      </w:r>
      <w:r w:rsidRPr="00692820">
        <w:rPr>
          <w:rStyle w:val="Char7"/>
          <w:rFonts w:eastAsia="MS Mincho"/>
          <w:rtl/>
        </w:rPr>
        <w:t>که م</w:t>
      </w:r>
      <w:r w:rsidR="00871EA0">
        <w:rPr>
          <w:rStyle w:val="Char7"/>
          <w:rFonts w:eastAsia="MS Mincho"/>
          <w:rtl/>
        </w:rPr>
        <w:t>ی</w:t>
      </w:r>
      <w:r w:rsidR="000E2B68">
        <w:rPr>
          <w:rStyle w:val="Char7"/>
          <w:rFonts w:eastAsia="MS Mincho"/>
          <w:rtl/>
        </w:rPr>
        <w:t>‌</w:t>
      </w:r>
      <w:r w:rsidRPr="00692820">
        <w:rPr>
          <w:rStyle w:val="Char7"/>
          <w:rFonts w:eastAsia="MS Mincho"/>
          <w:rtl/>
        </w:rPr>
        <w:t>خواهند کتب رافضه را بخوانند با</w:t>
      </w:r>
      <w:r w:rsidR="00871EA0">
        <w:rPr>
          <w:rStyle w:val="Char7"/>
          <w:rFonts w:eastAsia="MS Mincho"/>
          <w:rtl/>
        </w:rPr>
        <w:t>ی</w:t>
      </w:r>
      <w:r w:rsidRPr="00692820">
        <w:rPr>
          <w:rStyle w:val="Char7"/>
          <w:rFonts w:eastAsia="MS Mincho"/>
          <w:rtl/>
        </w:rPr>
        <w:t>د ا</w:t>
      </w:r>
      <w:r w:rsidR="00871EA0">
        <w:rPr>
          <w:rStyle w:val="Char7"/>
          <w:rFonts w:eastAsia="MS Mincho"/>
          <w:rtl/>
        </w:rPr>
        <w:t>ی</w:t>
      </w:r>
      <w:r w:rsidRPr="00692820">
        <w:rPr>
          <w:rStyle w:val="Char7"/>
          <w:rFonts w:eastAsia="MS Mincho"/>
          <w:rtl/>
        </w:rPr>
        <w:t>ن اصول را بدانند. همچن</w:t>
      </w:r>
      <w:r w:rsidR="00871EA0">
        <w:rPr>
          <w:rStyle w:val="Char7"/>
          <w:rFonts w:eastAsia="MS Mincho"/>
          <w:rtl/>
        </w:rPr>
        <w:t>ی</w:t>
      </w:r>
      <w:r w:rsidRPr="00692820">
        <w:rPr>
          <w:rStyle w:val="Char7"/>
          <w:rFonts w:eastAsia="MS Mincho"/>
          <w:rtl/>
        </w:rPr>
        <w:t>ن هنگام صحبت و گفتگو با آنها و پ</w:t>
      </w:r>
      <w:r w:rsidR="00871EA0">
        <w:rPr>
          <w:rStyle w:val="Char7"/>
          <w:rFonts w:eastAsia="MS Mincho"/>
          <w:rtl/>
        </w:rPr>
        <w:t>ی</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کارها و بررس</w:t>
      </w:r>
      <w:r w:rsidR="00871EA0">
        <w:rPr>
          <w:rStyle w:val="Char7"/>
          <w:rFonts w:eastAsia="MS Mincho"/>
          <w:rtl/>
        </w:rPr>
        <w:t>ی</w:t>
      </w:r>
      <w:r w:rsidRPr="00692820">
        <w:rPr>
          <w:rStyle w:val="Char7"/>
          <w:rFonts w:eastAsia="MS Mincho"/>
          <w:rtl/>
        </w:rPr>
        <w:t xml:space="preserve"> راه و روش و نقشه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شان دانستن نکات مذکور ضرور</w:t>
      </w:r>
      <w:r w:rsidR="00871EA0">
        <w:rPr>
          <w:rStyle w:val="Char7"/>
          <w:rFonts w:eastAsia="MS Mincho"/>
          <w:rtl/>
        </w:rPr>
        <w:t>ی</w:t>
      </w:r>
      <w:r w:rsidRPr="00692820">
        <w:rPr>
          <w:rStyle w:val="Char7"/>
          <w:rFonts w:eastAsia="MS Mincho"/>
          <w:rtl/>
        </w:rPr>
        <w:t xml:space="preserve"> است.</w:t>
      </w:r>
    </w:p>
    <w:p w:rsidR="000A3212" w:rsidRPr="00692820" w:rsidRDefault="000A3212" w:rsidP="00595A71">
      <w:pPr>
        <w:pStyle w:val="a"/>
        <w:spacing w:before="0" w:after="0" w:line="240" w:lineRule="auto"/>
        <w:ind w:firstLine="284"/>
        <w:jc w:val="both"/>
        <w:rPr>
          <w:rStyle w:val="Char7"/>
          <w:rFonts w:eastAsia="MS Mincho"/>
          <w:rtl/>
        </w:rPr>
      </w:pPr>
      <w:r w:rsidRPr="00692820">
        <w:rPr>
          <w:rStyle w:val="Char7"/>
          <w:rFonts w:eastAsia="MS Mincho"/>
          <w:rtl/>
        </w:rPr>
        <w:t>در صورت ندانستن ا</w:t>
      </w:r>
      <w:r w:rsidR="00871EA0">
        <w:rPr>
          <w:rStyle w:val="Char7"/>
          <w:rFonts w:eastAsia="MS Mincho"/>
          <w:rtl/>
        </w:rPr>
        <w:t>ی</w:t>
      </w:r>
      <w:r w:rsidRPr="00692820">
        <w:rPr>
          <w:rStyle w:val="Char7"/>
          <w:rFonts w:eastAsia="MS Mincho"/>
          <w:rtl/>
        </w:rPr>
        <w:t>ن اصول، کس</w:t>
      </w:r>
      <w:r w:rsidR="00871EA0">
        <w:rPr>
          <w:rStyle w:val="Char7"/>
          <w:rFonts w:eastAsia="MS Mincho"/>
          <w:rtl/>
        </w:rPr>
        <w:t>ی</w:t>
      </w:r>
      <w:r w:rsidRPr="00692820">
        <w:rPr>
          <w:rStyle w:val="Char7"/>
          <w:rFonts w:eastAsia="MS Mincho"/>
          <w:rtl/>
        </w:rPr>
        <w:t xml:space="preserve"> که م</w:t>
      </w:r>
      <w:r w:rsidR="00871EA0">
        <w:rPr>
          <w:rStyle w:val="Char7"/>
          <w:rFonts w:eastAsia="MS Mincho"/>
          <w:rtl/>
        </w:rPr>
        <w:t>ی</w:t>
      </w:r>
      <w:r w:rsidR="000E2B68">
        <w:rPr>
          <w:rStyle w:val="Char7"/>
          <w:rFonts w:eastAsia="MS Mincho"/>
          <w:rtl/>
        </w:rPr>
        <w:t>‌</w:t>
      </w:r>
      <w:r w:rsidRPr="00692820">
        <w:rPr>
          <w:rStyle w:val="Char7"/>
          <w:rFonts w:eastAsia="MS Mincho"/>
          <w:rtl/>
        </w:rPr>
        <w:t>خواهد راجع به آنها حکم بدهد، خود را با تناقضات و اتفاقات عج</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روبرو م</w:t>
      </w:r>
      <w:r w:rsidR="00871EA0">
        <w:rPr>
          <w:rStyle w:val="Char7"/>
          <w:rFonts w:eastAsia="MS Mincho"/>
          <w:rtl/>
        </w:rPr>
        <w:t>ی</w:t>
      </w:r>
      <w:r w:rsidR="000E2B68">
        <w:rPr>
          <w:rStyle w:val="Char7"/>
          <w:rFonts w:eastAsia="MS Mincho"/>
          <w:rtl/>
        </w:rPr>
        <w:t>‌</w:t>
      </w:r>
      <w:r w:rsidRPr="00692820">
        <w:rPr>
          <w:rStyle w:val="Char7"/>
          <w:rFonts w:eastAsia="MS Mincho"/>
          <w:rtl/>
        </w:rPr>
        <w:t>ب</w:t>
      </w:r>
      <w:r w:rsidR="00871EA0">
        <w:rPr>
          <w:rStyle w:val="Char7"/>
          <w:rFonts w:eastAsia="MS Mincho"/>
          <w:rtl/>
        </w:rPr>
        <w:t>ی</w:t>
      </w:r>
      <w:r w:rsidRPr="00692820">
        <w:rPr>
          <w:rStyle w:val="Char7"/>
          <w:rFonts w:eastAsia="MS Mincho"/>
          <w:rtl/>
        </w:rPr>
        <w:t>ند. بنابرا</w:t>
      </w:r>
      <w:r w:rsidR="00871EA0">
        <w:rPr>
          <w:rStyle w:val="Char7"/>
          <w:rFonts w:eastAsia="MS Mincho"/>
          <w:rtl/>
        </w:rPr>
        <w:t>ی</w:t>
      </w:r>
      <w:r w:rsidRPr="00692820">
        <w:rPr>
          <w:rStyle w:val="Char7"/>
          <w:rFonts w:eastAsia="MS Mincho"/>
          <w:rtl/>
        </w:rPr>
        <w:t>ن بر طبق شن</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Pr="00692820">
        <w:rPr>
          <w:rStyle w:val="Char7"/>
          <w:rFonts w:eastAsia="MS Mincho"/>
          <w:rtl/>
        </w:rPr>
        <w:t xml:space="preserve">اش از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بزرگان آنه</w:t>
      </w:r>
      <w:r w:rsidR="00925242" w:rsidRPr="00692820">
        <w:rPr>
          <w:rStyle w:val="Char7"/>
          <w:rFonts w:eastAsia="MS Mincho" w:hint="cs"/>
          <w:rtl/>
        </w:rPr>
        <w:t>ـ</w:t>
      </w:r>
      <w:r w:rsidRPr="00692820">
        <w:rPr>
          <w:rStyle w:val="Char7"/>
          <w:rFonts w:eastAsia="MS Mincho"/>
          <w:rtl/>
        </w:rPr>
        <w:t>ا نسبت به آن</w:t>
      </w:r>
      <w:r w:rsidR="00925242" w:rsidRPr="00692820">
        <w:rPr>
          <w:rStyle w:val="Char7"/>
          <w:rFonts w:eastAsia="MS Mincho" w:hint="cs"/>
          <w:rtl/>
        </w:rPr>
        <w:t>ـ</w:t>
      </w:r>
      <w:r w:rsidRPr="00692820">
        <w:rPr>
          <w:rStyle w:val="Char7"/>
          <w:rFonts w:eastAsia="MS Mincho"/>
          <w:rtl/>
        </w:rPr>
        <w:t>ان حک</w:t>
      </w:r>
      <w:r w:rsidR="00925242" w:rsidRPr="00692820">
        <w:rPr>
          <w:rStyle w:val="Char7"/>
          <w:rFonts w:eastAsia="MS Mincho" w:hint="cs"/>
          <w:rtl/>
        </w:rPr>
        <w:t>ـ</w:t>
      </w:r>
      <w:r w:rsidRPr="00692820">
        <w:rPr>
          <w:rStyle w:val="Char7"/>
          <w:rFonts w:eastAsia="MS Mincho"/>
          <w:rtl/>
        </w:rPr>
        <w:t>م و نظ</w:t>
      </w:r>
      <w:r w:rsidR="00925242" w:rsidRPr="00692820">
        <w:rPr>
          <w:rStyle w:val="Char7"/>
          <w:rFonts w:eastAsia="MS Mincho" w:hint="cs"/>
          <w:rtl/>
        </w:rPr>
        <w:t>ـ</w:t>
      </w:r>
      <w:r w:rsidRPr="00692820">
        <w:rPr>
          <w:rStyle w:val="Char7"/>
          <w:rFonts w:eastAsia="MS Mincho"/>
          <w:rtl/>
        </w:rPr>
        <w:t>ر م</w:t>
      </w:r>
      <w:r w:rsidR="00871EA0">
        <w:rPr>
          <w:rStyle w:val="Char7"/>
          <w:rFonts w:eastAsia="MS Mincho"/>
          <w:rtl/>
        </w:rPr>
        <w:t>ی</w:t>
      </w:r>
      <w:r w:rsidR="000E2B68">
        <w:rPr>
          <w:rStyle w:val="Char7"/>
          <w:rFonts w:eastAsia="MS Mincho"/>
          <w:rtl/>
        </w:rPr>
        <w:t>‌</w:t>
      </w:r>
      <w:r w:rsidRPr="00692820">
        <w:rPr>
          <w:rStyle w:val="Char7"/>
          <w:rFonts w:eastAsia="MS Mincho"/>
          <w:rtl/>
        </w:rPr>
        <w:t>دهد و گفته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او را قب</w:t>
      </w:r>
      <w:r w:rsidR="00925242" w:rsidRPr="00692820">
        <w:rPr>
          <w:rStyle w:val="Char7"/>
          <w:rFonts w:eastAsia="MS Mincho" w:hint="cs"/>
          <w:rtl/>
        </w:rPr>
        <w:t>ـ</w:t>
      </w:r>
      <w:r w:rsidRPr="00692820">
        <w:rPr>
          <w:rStyle w:val="Char7"/>
          <w:rFonts w:eastAsia="MS Mincho"/>
          <w:rtl/>
        </w:rPr>
        <w:t>ول م</w:t>
      </w:r>
      <w:r w:rsidR="00871EA0">
        <w:rPr>
          <w:rStyle w:val="Char7"/>
          <w:rFonts w:eastAsia="MS Mincho"/>
          <w:rtl/>
        </w:rPr>
        <w:t>ی</w:t>
      </w:r>
      <w:r w:rsidR="000E2B68">
        <w:rPr>
          <w:rStyle w:val="Char7"/>
          <w:rFonts w:eastAsia="MS Mincho"/>
          <w:rtl/>
        </w:rPr>
        <w:t>‌</w:t>
      </w:r>
      <w:r w:rsidRPr="00692820">
        <w:rPr>
          <w:rStyle w:val="Char7"/>
          <w:rFonts w:eastAsia="MS Mincho"/>
          <w:rtl/>
        </w:rPr>
        <w:t>کند، چ</w:t>
      </w:r>
      <w:r w:rsidR="00925242" w:rsidRPr="00692820">
        <w:rPr>
          <w:rStyle w:val="Char7"/>
          <w:rFonts w:eastAsia="MS Mincho" w:hint="cs"/>
          <w:rtl/>
        </w:rPr>
        <w:t>ـ</w:t>
      </w:r>
      <w:r w:rsidRPr="00692820">
        <w:rPr>
          <w:rStyle w:val="Char7"/>
          <w:rFonts w:eastAsia="MS Mincho"/>
          <w:rtl/>
        </w:rPr>
        <w:t>را ک</w:t>
      </w:r>
      <w:r w:rsidR="00925242" w:rsidRPr="00692820">
        <w:rPr>
          <w:rStyle w:val="Char7"/>
          <w:rFonts w:eastAsia="MS Mincho" w:hint="cs"/>
          <w:rtl/>
        </w:rPr>
        <w:t>ـ</w:t>
      </w:r>
      <w:r w:rsidRPr="00692820">
        <w:rPr>
          <w:rStyle w:val="Char7"/>
          <w:rFonts w:eastAsia="MS Mincho"/>
          <w:rtl/>
        </w:rPr>
        <w:t>ه و</w:t>
      </w:r>
      <w:r w:rsidR="00871EA0">
        <w:rPr>
          <w:rStyle w:val="Char7"/>
          <w:rFonts w:eastAsia="MS Mincho"/>
          <w:rtl/>
        </w:rPr>
        <w:t>ی</w:t>
      </w:r>
      <w:r w:rsidRPr="00692820">
        <w:rPr>
          <w:rStyle w:val="Char7"/>
          <w:rFonts w:eastAsia="MS Mincho"/>
          <w:rtl/>
        </w:rPr>
        <w:t xml:space="preserve"> نم</w:t>
      </w:r>
      <w:r w:rsidR="00871EA0">
        <w:rPr>
          <w:rStyle w:val="Char7"/>
          <w:rFonts w:eastAsia="MS Mincho"/>
          <w:rtl/>
        </w:rPr>
        <w:t>ی</w:t>
      </w:r>
      <w:r w:rsidR="000E2B68">
        <w:rPr>
          <w:rStyle w:val="Char7"/>
          <w:rFonts w:eastAsia="MS Mincho"/>
          <w:rtl/>
        </w:rPr>
        <w:t>‌</w:t>
      </w:r>
      <w:r w:rsidRPr="00692820">
        <w:rPr>
          <w:rStyle w:val="Char7"/>
          <w:rFonts w:eastAsia="MS Mincho"/>
          <w:rtl/>
        </w:rPr>
        <w:t>داند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00925242" w:rsidRPr="00692820">
        <w:rPr>
          <w:rStyle w:val="Char7"/>
          <w:rFonts w:eastAsia="MS Mincho" w:hint="cs"/>
          <w:rtl/>
        </w:rPr>
        <w:t>ـ</w:t>
      </w:r>
      <w:r w:rsidRPr="00692820">
        <w:rPr>
          <w:rStyle w:val="Char7"/>
          <w:rFonts w:eastAsia="MS Mincho"/>
          <w:rtl/>
        </w:rPr>
        <w:t>ن ف</w:t>
      </w:r>
      <w:r w:rsidR="00925242" w:rsidRPr="00692820">
        <w:rPr>
          <w:rStyle w:val="Char7"/>
          <w:rFonts w:eastAsia="MS Mincho" w:hint="cs"/>
          <w:rtl/>
        </w:rPr>
        <w:t>ـ</w:t>
      </w:r>
      <w:r w:rsidRPr="00692820">
        <w:rPr>
          <w:rStyle w:val="Char7"/>
          <w:rFonts w:eastAsia="MS Mincho"/>
          <w:rtl/>
        </w:rPr>
        <w:t>رد دروغ را تح</w:t>
      </w:r>
      <w:r w:rsidR="00925242" w:rsidRPr="00692820">
        <w:rPr>
          <w:rStyle w:val="Char7"/>
          <w:rFonts w:eastAsia="MS Mincho" w:hint="cs"/>
          <w:rtl/>
        </w:rPr>
        <w:t>ـ</w:t>
      </w:r>
      <w:r w:rsidRPr="00692820">
        <w:rPr>
          <w:rStyle w:val="Char7"/>
          <w:rFonts w:eastAsia="MS Mincho"/>
          <w:rtl/>
        </w:rPr>
        <w:t xml:space="preserve">ت عنوان </w:t>
      </w:r>
      <w:r w:rsidR="000770E5" w:rsidRPr="00595A71">
        <w:rPr>
          <w:rStyle w:val="Char7"/>
          <w:rFonts w:eastAsia="MS Mincho"/>
          <w:rtl/>
        </w:rPr>
        <w:t>«</w:t>
      </w:r>
      <w:r w:rsidRPr="00692820">
        <w:rPr>
          <w:rStyle w:val="Char7"/>
          <w:rFonts w:eastAsia="MS Mincho"/>
          <w:rtl/>
        </w:rPr>
        <w:t>تق</w:t>
      </w:r>
      <w:r w:rsidR="00871EA0">
        <w:rPr>
          <w:rStyle w:val="Char7"/>
          <w:rFonts w:eastAsia="MS Mincho"/>
          <w:rtl/>
        </w:rPr>
        <w:t>ی</w:t>
      </w:r>
      <w:r w:rsidRPr="00692820">
        <w:rPr>
          <w:rStyle w:val="Char7"/>
          <w:rFonts w:eastAsia="MS Mincho"/>
          <w:rtl/>
        </w:rPr>
        <w:t>ه» برا</w:t>
      </w:r>
      <w:r w:rsidR="00871EA0">
        <w:rPr>
          <w:rStyle w:val="Char7"/>
          <w:rFonts w:eastAsia="MS Mincho"/>
          <w:rtl/>
        </w:rPr>
        <w:t>ی</w:t>
      </w:r>
      <w:r w:rsidRPr="00692820">
        <w:rPr>
          <w:rStyle w:val="Char7"/>
          <w:rFonts w:eastAsia="MS Mincho"/>
          <w:rtl/>
        </w:rPr>
        <w:t xml:space="preserve"> او مب</w:t>
      </w:r>
      <w:r w:rsidR="00925242" w:rsidRPr="00692820">
        <w:rPr>
          <w:rStyle w:val="Char7"/>
          <w:rFonts w:eastAsia="MS Mincho" w:hint="cs"/>
          <w:rtl/>
        </w:rPr>
        <w:t>ـ</w:t>
      </w:r>
      <w:r w:rsidRPr="00692820">
        <w:rPr>
          <w:rStyle w:val="Char7"/>
          <w:rFonts w:eastAsia="MS Mincho"/>
          <w:rtl/>
        </w:rPr>
        <w:t>اح م</w:t>
      </w:r>
      <w:r w:rsidR="00871EA0">
        <w:rPr>
          <w:rStyle w:val="Char7"/>
          <w:rFonts w:eastAsia="MS Mincho"/>
          <w:rtl/>
        </w:rPr>
        <w:t>ی</w:t>
      </w:r>
      <w:r w:rsidR="00595A71">
        <w:rPr>
          <w:rStyle w:val="Char7"/>
          <w:rFonts w:eastAsia="MS Mincho" w:hint="cs"/>
          <w:rtl/>
        </w:rPr>
        <w:t>‌</w:t>
      </w:r>
      <w:r w:rsidRPr="00692820">
        <w:rPr>
          <w:rStyle w:val="Char7"/>
          <w:rFonts w:eastAsia="MS Mincho"/>
          <w:rtl/>
        </w:rPr>
        <w:t>سازد، سپس به نظر دوم</w:t>
      </w:r>
      <w:r w:rsidR="00871EA0">
        <w:rPr>
          <w:rStyle w:val="Char7"/>
          <w:rFonts w:eastAsia="MS Mincho"/>
          <w:rtl/>
        </w:rPr>
        <w:t>ی</w:t>
      </w:r>
      <w:r w:rsidRPr="00692820">
        <w:rPr>
          <w:rStyle w:val="Char7"/>
          <w:rFonts w:eastAsia="MS Mincho"/>
          <w:rtl/>
        </w:rPr>
        <w:t xml:space="preserve"> برم</w:t>
      </w:r>
      <w:r w:rsidR="00871EA0">
        <w:rPr>
          <w:rStyle w:val="Char7"/>
          <w:rFonts w:eastAsia="MS Mincho"/>
          <w:rtl/>
        </w:rPr>
        <w:t>ی</w:t>
      </w:r>
      <w:r w:rsidR="000E2B68">
        <w:rPr>
          <w:rStyle w:val="Char7"/>
          <w:rFonts w:eastAsia="MS Mincho"/>
          <w:rtl/>
        </w:rPr>
        <w:t>‌</w:t>
      </w:r>
      <w:r w:rsidRPr="00692820">
        <w:rPr>
          <w:rStyle w:val="Char7"/>
          <w:rFonts w:eastAsia="MS Mincho"/>
          <w:rtl/>
        </w:rPr>
        <w:t>خورد که متناقض با نظر اوست و با سادگ</w:t>
      </w:r>
      <w:r w:rsidR="00871EA0">
        <w:rPr>
          <w:rStyle w:val="Char7"/>
          <w:rFonts w:eastAsia="MS Mincho"/>
          <w:rtl/>
        </w:rPr>
        <w:t>ی</w:t>
      </w:r>
      <w:r w:rsidRPr="00692820">
        <w:rPr>
          <w:rStyle w:val="Char7"/>
          <w:rFonts w:eastAsia="MS Mincho"/>
          <w:rtl/>
        </w:rPr>
        <w:t xml:space="preserve"> و غفلت تمام در مورد نظر دوم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حتماً ا</w:t>
      </w:r>
      <w:r w:rsidR="00871EA0">
        <w:rPr>
          <w:rStyle w:val="Char7"/>
          <w:rFonts w:eastAsia="MS Mincho"/>
          <w:rtl/>
        </w:rPr>
        <w:t>ی</w:t>
      </w:r>
      <w:r w:rsidRPr="00692820">
        <w:rPr>
          <w:rStyle w:val="Char7"/>
          <w:rFonts w:eastAsia="MS Mincho"/>
          <w:rtl/>
        </w:rPr>
        <w:t>ن نظر دوم افترا و بهتان</w:t>
      </w:r>
      <w:r w:rsidR="00871EA0">
        <w:rPr>
          <w:rStyle w:val="Char7"/>
          <w:rFonts w:eastAsia="MS Mincho"/>
          <w:rtl/>
        </w:rPr>
        <w:t>ی</w:t>
      </w:r>
      <w:r w:rsidRPr="00692820">
        <w:rPr>
          <w:rStyle w:val="Char7"/>
          <w:rFonts w:eastAsia="MS Mincho"/>
          <w:rtl/>
        </w:rPr>
        <w:t xml:space="preserve"> است که خود ا</w:t>
      </w:r>
      <w:r w:rsidR="00871EA0">
        <w:rPr>
          <w:rStyle w:val="Char7"/>
          <w:rFonts w:eastAsia="MS Mincho"/>
          <w:rtl/>
        </w:rPr>
        <w:t>ی</w:t>
      </w:r>
      <w:r w:rsidRPr="00692820">
        <w:rPr>
          <w:rStyle w:val="Char7"/>
          <w:rFonts w:eastAsia="MS Mincho"/>
          <w:rtl/>
        </w:rPr>
        <w:t>ن افتراها از جمله وسا</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است که دستگاه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رسانه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جهان با آن عل</w:t>
      </w:r>
      <w:r w:rsidR="00871EA0">
        <w:rPr>
          <w:rStyle w:val="Char7"/>
          <w:rFonts w:eastAsia="MS Mincho"/>
          <w:rtl/>
        </w:rPr>
        <w:t>ی</w:t>
      </w:r>
      <w:r w:rsidRPr="00692820">
        <w:rPr>
          <w:rStyle w:val="Char7"/>
          <w:rFonts w:eastAsia="MS Mincho"/>
          <w:rtl/>
        </w:rPr>
        <w:t>ه داع</w:t>
      </w:r>
      <w:r w:rsidR="00871EA0">
        <w:rPr>
          <w:rStyle w:val="Char7"/>
          <w:rFonts w:eastAsia="MS Mincho"/>
          <w:rtl/>
        </w:rPr>
        <w:t>ی</w:t>
      </w:r>
      <w:r w:rsidRPr="00692820">
        <w:rPr>
          <w:rStyle w:val="Char7"/>
          <w:rFonts w:eastAsia="MS Mincho"/>
          <w:rtl/>
        </w:rPr>
        <w:t xml:space="preserve">ان </w:t>
      </w:r>
      <w:r w:rsidR="00566C09">
        <w:rPr>
          <w:rStyle w:val="Char7"/>
          <w:rFonts w:eastAsia="MS Mincho"/>
          <w:rtl/>
        </w:rPr>
        <w:t>به‌سوی</w:t>
      </w:r>
      <w:r w:rsidRPr="00692820">
        <w:rPr>
          <w:rStyle w:val="Char7"/>
          <w:rFonts w:eastAsia="MS Mincho"/>
          <w:rtl/>
        </w:rPr>
        <w:t xml:space="preserve"> </w:t>
      </w:r>
      <w:r w:rsidR="00925242" w:rsidRPr="00692820">
        <w:rPr>
          <w:rStyle w:val="Char7"/>
          <w:rFonts w:eastAsia="MS Mincho" w:hint="cs"/>
          <w:rtl/>
        </w:rPr>
        <w:t xml:space="preserve">الله </w:t>
      </w:r>
      <w:r w:rsidRPr="00FB3E18">
        <w:rPr>
          <w:rFonts w:cs="CTraditional Arabic" w:hint="cs"/>
          <w:sz w:val="26"/>
          <w:rtl/>
        </w:rPr>
        <w:t>ﻷ</w:t>
      </w:r>
      <w:r w:rsidRPr="00692820">
        <w:rPr>
          <w:rStyle w:val="Char7"/>
          <w:rFonts w:eastAsia="MS Mincho"/>
          <w:rtl/>
        </w:rPr>
        <w:t xml:space="preserve"> و د</w:t>
      </w:r>
      <w:r w:rsidR="00871EA0">
        <w:rPr>
          <w:rStyle w:val="Char7"/>
          <w:rFonts w:eastAsia="MS Mincho"/>
          <w:rtl/>
        </w:rPr>
        <w:t>ی</w:t>
      </w:r>
      <w:r w:rsidRPr="00692820">
        <w:rPr>
          <w:rStyle w:val="Char7"/>
          <w:rFonts w:eastAsia="MS Mincho"/>
          <w:rtl/>
        </w:rPr>
        <w:t>نش م</w:t>
      </w:r>
      <w:r w:rsidR="00871EA0">
        <w:rPr>
          <w:rStyle w:val="Char7"/>
          <w:rFonts w:eastAsia="MS Mincho"/>
          <w:rtl/>
        </w:rPr>
        <w:t>ی</w:t>
      </w:r>
      <w:r w:rsidR="000E2B68">
        <w:rPr>
          <w:rStyle w:val="Char7"/>
          <w:rFonts w:eastAsia="MS Mincho"/>
          <w:rtl/>
        </w:rPr>
        <w:t>‌</w:t>
      </w:r>
      <w:r w:rsidRPr="00692820">
        <w:rPr>
          <w:rStyle w:val="Char7"/>
          <w:rFonts w:eastAsia="MS Mincho"/>
          <w:rtl/>
        </w:rPr>
        <w:t>جنگند.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خلاصه ا</w:t>
      </w:r>
      <w:r w:rsidR="00871EA0">
        <w:rPr>
          <w:rStyle w:val="Char7"/>
          <w:rFonts w:eastAsia="MS Mincho"/>
          <w:rtl/>
        </w:rPr>
        <w:t>ی</w:t>
      </w:r>
      <w:r w:rsidRPr="00692820">
        <w:rPr>
          <w:rStyle w:val="Char7"/>
          <w:rFonts w:eastAsia="MS Mincho"/>
          <w:rtl/>
        </w:rPr>
        <w:t>نکه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امروز در برپا</w:t>
      </w:r>
      <w:r w:rsidR="00871EA0">
        <w:rPr>
          <w:rStyle w:val="Char7"/>
          <w:rFonts w:eastAsia="MS Mincho"/>
          <w:rtl/>
        </w:rPr>
        <w:t>یی</w:t>
      </w:r>
      <w:r w:rsidRPr="00692820">
        <w:rPr>
          <w:rStyle w:val="Char7"/>
          <w:rFonts w:eastAsia="MS Mincho"/>
          <w:rtl/>
        </w:rPr>
        <w:t xml:space="preserve"> حکومت</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خود در ا</w:t>
      </w:r>
      <w:r w:rsidR="00871EA0">
        <w:rPr>
          <w:rStyle w:val="Char7"/>
          <w:rFonts w:eastAsia="MS Mincho"/>
          <w:rtl/>
        </w:rPr>
        <w:t>ی</w:t>
      </w:r>
      <w:r w:rsidRPr="00692820">
        <w:rPr>
          <w:rStyle w:val="Char7"/>
          <w:rFonts w:eastAsia="MS Mincho"/>
          <w:rtl/>
        </w:rPr>
        <w:t>ران موفق شدند و به دنبال محقق ساختن و ن</w:t>
      </w:r>
      <w:r w:rsidR="00871EA0">
        <w:rPr>
          <w:rStyle w:val="Char7"/>
          <w:rFonts w:eastAsia="MS Mincho"/>
          <w:rtl/>
        </w:rPr>
        <w:t>ی</w:t>
      </w:r>
      <w:r w:rsidRPr="00692820">
        <w:rPr>
          <w:rStyle w:val="Char7"/>
          <w:rFonts w:eastAsia="MS Mincho"/>
          <w:rtl/>
        </w:rPr>
        <w:t>ل به امپراطور</w:t>
      </w:r>
      <w:r w:rsidR="00871EA0">
        <w:rPr>
          <w:rStyle w:val="Char7"/>
          <w:rFonts w:eastAsia="MS Mincho"/>
          <w:rtl/>
        </w:rPr>
        <w:t>ی</w:t>
      </w:r>
      <w:r w:rsidRPr="00692820">
        <w:rPr>
          <w:rStyle w:val="Char7"/>
          <w:rFonts w:eastAsia="MS Mincho"/>
          <w:rtl/>
        </w:rPr>
        <w:t xml:space="preserve"> بزرگ [ش</w:t>
      </w:r>
      <w:r w:rsidR="00871EA0">
        <w:rPr>
          <w:rStyle w:val="Char7"/>
          <w:rFonts w:eastAsia="MS Mincho"/>
          <w:rtl/>
        </w:rPr>
        <w:t>ی</w:t>
      </w:r>
      <w:r w:rsidRPr="00692820">
        <w:rPr>
          <w:rStyle w:val="Char7"/>
          <w:rFonts w:eastAsia="MS Mincho"/>
          <w:rtl/>
        </w:rPr>
        <w:t>عه] هستند و ه</w:t>
      </w:r>
      <w:r w:rsidR="00871EA0">
        <w:rPr>
          <w:rStyle w:val="Char7"/>
          <w:rFonts w:eastAsia="MS Mincho"/>
          <w:rtl/>
        </w:rPr>
        <w:t>ی</w:t>
      </w:r>
      <w:r w:rsidRPr="00692820">
        <w:rPr>
          <w:rStyle w:val="Char7"/>
          <w:rFonts w:eastAsia="MS Mincho"/>
          <w:rtl/>
        </w:rPr>
        <w:t>چ نو</w:t>
      </w:r>
      <w:r w:rsidR="00871EA0">
        <w:rPr>
          <w:rStyle w:val="Char7"/>
          <w:rFonts w:eastAsia="MS Mincho"/>
          <w:rtl/>
        </w:rPr>
        <w:t>ی</w:t>
      </w:r>
      <w:r w:rsidRPr="00692820">
        <w:rPr>
          <w:rStyle w:val="Char7"/>
          <w:rFonts w:eastAsia="MS Mincho"/>
          <w:rtl/>
        </w:rPr>
        <w:t>سنده و محقق</w:t>
      </w:r>
      <w:r w:rsidR="00871EA0">
        <w:rPr>
          <w:rStyle w:val="Char7"/>
          <w:rFonts w:eastAsia="MS Mincho"/>
          <w:rtl/>
        </w:rPr>
        <w:t>ی</w:t>
      </w:r>
      <w:r w:rsidRPr="00692820">
        <w:rPr>
          <w:rStyle w:val="Char7"/>
          <w:rFonts w:eastAsia="MS Mincho"/>
          <w:rtl/>
        </w:rPr>
        <w:t xml:space="preserve"> در زم</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امور و رو</w:t>
      </w:r>
      <w:r w:rsidR="00871EA0">
        <w:rPr>
          <w:rStyle w:val="Char7"/>
          <w:rFonts w:eastAsia="MS Mincho"/>
          <w:rtl/>
        </w:rPr>
        <w:t>ی</w:t>
      </w:r>
      <w:r w:rsidRPr="00692820">
        <w:rPr>
          <w:rStyle w:val="Char7"/>
          <w:rFonts w:eastAsia="MS Mincho"/>
          <w:rtl/>
        </w:rPr>
        <w:t>دادها</w:t>
      </w:r>
      <w:r w:rsidR="00871EA0">
        <w:rPr>
          <w:rStyle w:val="Char7"/>
          <w:rFonts w:eastAsia="MS Mincho"/>
          <w:rtl/>
        </w:rPr>
        <w:t>ی</w:t>
      </w:r>
      <w:r w:rsidRPr="00692820">
        <w:rPr>
          <w:rStyle w:val="Char7"/>
          <w:rFonts w:eastAsia="MS Mincho"/>
          <w:rtl/>
        </w:rPr>
        <w:t xml:space="preserve"> جهان اسلام نم</w:t>
      </w:r>
      <w:r w:rsidR="00871EA0">
        <w:rPr>
          <w:rStyle w:val="Char7"/>
          <w:rFonts w:eastAsia="MS Mincho"/>
          <w:rtl/>
        </w:rPr>
        <w:t>ی</w:t>
      </w:r>
      <w:r w:rsidR="000E2B68">
        <w:rPr>
          <w:rStyle w:val="Char7"/>
          <w:rFonts w:eastAsia="MS Mincho"/>
          <w:rtl/>
        </w:rPr>
        <w:t>‌</w:t>
      </w:r>
      <w:r w:rsidRPr="00692820">
        <w:rPr>
          <w:rStyle w:val="Char7"/>
          <w:rFonts w:eastAsia="MS Mincho"/>
          <w:rtl/>
        </w:rPr>
        <w:t>تواند نسبت به ا</w:t>
      </w:r>
      <w:r w:rsidR="00871EA0">
        <w:rPr>
          <w:rStyle w:val="Char7"/>
          <w:rFonts w:eastAsia="MS Mincho"/>
          <w:rtl/>
        </w:rPr>
        <w:t>ی</w:t>
      </w:r>
      <w:r w:rsidRPr="00692820">
        <w:rPr>
          <w:rStyle w:val="Char7"/>
          <w:rFonts w:eastAsia="MS Mincho"/>
          <w:rtl/>
        </w:rPr>
        <w:t>ن قض</w:t>
      </w:r>
      <w:r w:rsidR="00871EA0">
        <w:rPr>
          <w:rStyle w:val="Char7"/>
          <w:rFonts w:eastAsia="MS Mincho"/>
          <w:rtl/>
        </w:rPr>
        <w:t>ی</w:t>
      </w:r>
      <w:r w:rsidRPr="00692820">
        <w:rPr>
          <w:rStyle w:val="Char7"/>
          <w:rFonts w:eastAsia="MS Mincho"/>
          <w:rtl/>
        </w:rPr>
        <w:t>ه خود را به نادان</w:t>
      </w:r>
      <w:r w:rsidR="00871EA0">
        <w:rPr>
          <w:rStyle w:val="Char7"/>
          <w:rFonts w:eastAsia="MS Mincho"/>
          <w:rtl/>
        </w:rPr>
        <w:t>ی</w:t>
      </w:r>
      <w:r w:rsidRPr="00692820">
        <w:rPr>
          <w:rStyle w:val="Char7"/>
          <w:rFonts w:eastAsia="MS Mincho"/>
          <w:rtl/>
        </w:rPr>
        <w:t xml:space="preserve"> بزند. بررس</w:t>
      </w:r>
      <w:r w:rsidR="00871EA0">
        <w:rPr>
          <w:rStyle w:val="Char7"/>
          <w:rFonts w:eastAsia="MS Mincho"/>
          <w:rtl/>
        </w:rPr>
        <w:t>ی</w:t>
      </w:r>
      <w:r w:rsidRPr="00692820">
        <w:rPr>
          <w:rStyle w:val="Char7"/>
          <w:rFonts w:eastAsia="MS Mincho"/>
          <w:rtl/>
        </w:rPr>
        <w:t xml:space="preserve"> مسائل آنها احت</w:t>
      </w:r>
      <w:r w:rsidR="00871EA0">
        <w:rPr>
          <w:rStyle w:val="Char7"/>
          <w:rFonts w:eastAsia="MS Mincho"/>
          <w:rtl/>
        </w:rPr>
        <w:t>ی</w:t>
      </w:r>
      <w:r w:rsidRPr="00692820">
        <w:rPr>
          <w:rStyle w:val="Char7"/>
          <w:rFonts w:eastAsia="MS Mincho"/>
          <w:rtl/>
        </w:rPr>
        <w:t>اج به نگارش</w:t>
      </w:r>
      <w:r w:rsidR="000E2B68">
        <w:rPr>
          <w:rStyle w:val="Char7"/>
          <w:rFonts w:eastAsia="MS Mincho"/>
          <w:rtl/>
        </w:rPr>
        <w:t>‌</w:t>
      </w:r>
      <w:r w:rsidRPr="00692820">
        <w:rPr>
          <w:rStyle w:val="Char7"/>
          <w:rFonts w:eastAsia="MS Mincho"/>
          <w:rtl/>
        </w:rPr>
        <w:t>ها و تجارب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دارد.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به عنوان مثال، کس</w:t>
      </w:r>
      <w:r w:rsidR="00871EA0">
        <w:rPr>
          <w:rStyle w:val="Char7"/>
          <w:rFonts w:eastAsia="MS Mincho"/>
          <w:rtl/>
        </w:rPr>
        <w:t>ی</w:t>
      </w:r>
      <w:r w:rsidRPr="00692820">
        <w:rPr>
          <w:rStyle w:val="Char7"/>
          <w:rFonts w:eastAsia="MS Mincho"/>
          <w:rtl/>
        </w:rPr>
        <w:t xml:space="preserve"> که در مورد </w:t>
      </w:r>
      <w:r w:rsidR="00871EA0">
        <w:rPr>
          <w:rStyle w:val="Char7"/>
          <w:rFonts w:eastAsia="MS Mincho"/>
          <w:rtl/>
        </w:rPr>
        <w:t>ی</w:t>
      </w:r>
      <w:r w:rsidRPr="00692820">
        <w:rPr>
          <w:rStyle w:val="Char7"/>
          <w:rFonts w:eastAsia="MS Mincho"/>
          <w:rtl/>
        </w:rPr>
        <w:t>هود م</w:t>
      </w:r>
      <w:r w:rsidR="00871EA0">
        <w:rPr>
          <w:rStyle w:val="Char7"/>
          <w:rFonts w:eastAsia="MS Mincho"/>
          <w:rtl/>
        </w:rPr>
        <w:t>ی</w:t>
      </w:r>
      <w:r w:rsidR="000E2B68">
        <w:rPr>
          <w:rStyle w:val="Char7"/>
          <w:rFonts w:eastAsia="MS Mincho"/>
          <w:rtl/>
        </w:rPr>
        <w:t>‌</w:t>
      </w:r>
      <w:r w:rsidRPr="00692820">
        <w:rPr>
          <w:rStyle w:val="Char7"/>
          <w:rFonts w:eastAsia="MS Mincho"/>
          <w:rtl/>
        </w:rPr>
        <w:t>نو</w:t>
      </w:r>
      <w:r w:rsidR="00871EA0">
        <w:rPr>
          <w:rStyle w:val="Char7"/>
          <w:rFonts w:eastAsia="MS Mincho"/>
          <w:rtl/>
        </w:rPr>
        <w:t>ی</w:t>
      </w:r>
      <w:r w:rsidRPr="00692820">
        <w:rPr>
          <w:rStyle w:val="Char7"/>
          <w:rFonts w:eastAsia="MS Mincho"/>
          <w:rtl/>
        </w:rPr>
        <w:t>سد، با</w:t>
      </w:r>
      <w:r w:rsidR="00871EA0">
        <w:rPr>
          <w:rStyle w:val="Char7"/>
          <w:rFonts w:eastAsia="MS Mincho"/>
          <w:rtl/>
        </w:rPr>
        <w:t>ی</w:t>
      </w:r>
      <w:r w:rsidRPr="00692820">
        <w:rPr>
          <w:rStyle w:val="Char7"/>
          <w:rFonts w:eastAsia="MS Mincho"/>
          <w:rtl/>
        </w:rPr>
        <w:t>د تار</w:t>
      </w:r>
      <w:r w:rsidR="00871EA0">
        <w:rPr>
          <w:rStyle w:val="Char7"/>
          <w:rFonts w:eastAsia="MS Mincho"/>
          <w:rtl/>
        </w:rPr>
        <w:t>ی</w:t>
      </w:r>
      <w:r w:rsidRPr="00692820">
        <w:rPr>
          <w:rStyle w:val="Char7"/>
          <w:rFonts w:eastAsia="MS Mincho"/>
          <w:rtl/>
        </w:rPr>
        <w:t>خ آنها را جمع و بررس</w:t>
      </w:r>
      <w:r w:rsidR="00871EA0">
        <w:rPr>
          <w:rStyle w:val="Char7"/>
          <w:rFonts w:eastAsia="MS Mincho"/>
          <w:rtl/>
        </w:rPr>
        <w:t>ی</w:t>
      </w:r>
      <w:r w:rsidRPr="00692820">
        <w:rPr>
          <w:rStyle w:val="Char7"/>
          <w:rFonts w:eastAsia="MS Mincho"/>
          <w:rtl/>
        </w:rPr>
        <w:t xml:space="preserve"> کند و مواقف و د</w:t>
      </w:r>
      <w:r w:rsidR="00871EA0">
        <w:rPr>
          <w:rStyle w:val="Char7"/>
          <w:rFonts w:eastAsia="MS Mincho"/>
          <w:rtl/>
        </w:rPr>
        <w:t>ی</w:t>
      </w:r>
      <w:r w:rsidRPr="00692820">
        <w:rPr>
          <w:rStyle w:val="Char7"/>
          <w:rFonts w:eastAsia="MS Mincho"/>
          <w:rtl/>
        </w:rPr>
        <w:t>دگاه آنان را نسبت به پ</w:t>
      </w:r>
      <w:r w:rsidR="00871EA0">
        <w:rPr>
          <w:rStyle w:val="Char7"/>
          <w:rFonts w:eastAsia="MS Mincho"/>
          <w:rtl/>
        </w:rPr>
        <w:t>ی</w:t>
      </w:r>
      <w:r w:rsidRPr="00692820">
        <w:rPr>
          <w:rStyle w:val="Char7"/>
          <w:rFonts w:eastAsia="MS Mincho"/>
          <w:rtl/>
        </w:rPr>
        <w:t>امبران اله</w:t>
      </w:r>
      <w:r w:rsidR="00871EA0">
        <w:rPr>
          <w:rStyle w:val="Char7"/>
          <w:rFonts w:eastAsia="MS Mincho"/>
          <w:rtl/>
        </w:rPr>
        <w:t>ی</w:t>
      </w:r>
      <w:r w:rsidRPr="00692820">
        <w:rPr>
          <w:rStyle w:val="Char7"/>
          <w:rFonts w:eastAsia="MS Mincho"/>
          <w:rtl/>
        </w:rPr>
        <w:t xml:space="preserve"> و نظرشان به غ</w:t>
      </w:r>
      <w:r w:rsidR="00871EA0">
        <w:rPr>
          <w:rStyle w:val="Char7"/>
          <w:rFonts w:eastAsia="MS Mincho"/>
          <w:rtl/>
        </w:rPr>
        <w:t>ی</w:t>
      </w:r>
      <w:r w:rsidRPr="00692820">
        <w:rPr>
          <w:rStyle w:val="Char7"/>
          <w:rFonts w:eastAsia="MS Mincho"/>
          <w:rtl/>
        </w:rPr>
        <w:t xml:space="preserve">ر </w:t>
      </w:r>
      <w:r w:rsidR="00871EA0">
        <w:rPr>
          <w:rStyle w:val="Char7"/>
          <w:rFonts w:eastAsia="MS Mincho"/>
          <w:rtl/>
        </w:rPr>
        <w:t>ی</w:t>
      </w:r>
      <w:r w:rsidRPr="00692820">
        <w:rPr>
          <w:rStyle w:val="Char7"/>
          <w:rFonts w:eastAsia="MS Mincho"/>
          <w:rtl/>
        </w:rPr>
        <w:t>هود</w:t>
      </w:r>
      <w:r w:rsidR="00871EA0">
        <w:rPr>
          <w:rStyle w:val="Char7"/>
          <w:rFonts w:eastAsia="MS Mincho"/>
          <w:rtl/>
        </w:rPr>
        <w:t>ی</w:t>
      </w:r>
      <w:r w:rsidRPr="00692820">
        <w:rPr>
          <w:rStyle w:val="Char7"/>
          <w:rFonts w:eastAsia="MS Mincho"/>
          <w:rtl/>
        </w:rPr>
        <w:t>ان و حُب و علاقمند</w:t>
      </w:r>
      <w:r w:rsidR="00871EA0">
        <w:rPr>
          <w:rStyle w:val="Char7"/>
          <w:rFonts w:eastAsia="MS Mincho"/>
          <w:rtl/>
        </w:rPr>
        <w:t>ی</w:t>
      </w:r>
      <w:r w:rsidRPr="00692820">
        <w:rPr>
          <w:rStyle w:val="Char7"/>
          <w:rFonts w:eastAsia="MS Mincho"/>
          <w:rtl/>
        </w:rPr>
        <w:t xml:space="preserve"> شان به مال و... را درنظر بگ</w:t>
      </w:r>
      <w:r w:rsidR="00871EA0">
        <w:rPr>
          <w:rStyle w:val="Char7"/>
          <w:rFonts w:eastAsia="MS Mincho"/>
          <w:rtl/>
        </w:rPr>
        <w:t>ی</w:t>
      </w:r>
      <w:r w:rsidRPr="00692820">
        <w:rPr>
          <w:rStyle w:val="Char7"/>
          <w:rFonts w:eastAsia="MS Mincho"/>
          <w:rtl/>
        </w:rPr>
        <w:t>رد. هرگاه نو</w:t>
      </w:r>
      <w:r w:rsidR="00871EA0">
        <w:rPr>
          <w:rStyle w:val="Char7"/>
          <w:rFonts w:eastAsia="MS Mincho"/>
          <w:rtl/>
        </w:rPr>
        <w:t>ی</w:t>
      </w:r>
      <w:r w:rsidRPr="00692820">
        <w:rPr>
          <w:rStyle w:val="Char7"/>
          <w:rFonts w:eastAsia="MS Mincho"/>
          <w:rtl/>
        </w:rPr>
        <w:t>سنده در ا</w:t>
      </w:r>
      <w:r w:rsidR="00871EA0">
        <w:rPr>
          <w:rStyle w:val="Char7"/>
          <w:rFonts w:eastAsia="MS Mincho"/>
          <w:rtl/>
        </w:rPr>
        <w:t>ی</w:t>
      </w:r>
      <w:r w:rsidRPr="00692820">
        <w:rPr>
          <w:rStyle w:val="Char7"/>
          <w:rFonts w:eastAsia="MS Mincho"/>
          <w:rtl/>
        </w:rPr>
        <w:t>ن موارد اهمال و کم</w:t>
      </w:r>
      <w:r w:rsidR="000E2B68">
        <w:rPr>
          <w:rStyle w:val="Char7"/>
          <w:rFonts w:eastAsia="MS Mincho"/>
          <w:rtl/>
        </w:rPr>
        <w:t>‌</w:t>
      </w:r>
      <w:r w:rsidRPr="00692820">
        <w:rPr>
          <w:rStyle w:val="Char7"/>
          <w:rFonts w:eastAsia="MS Mincho"/>
          <w:rtl/>
        </w:rPr>
        <w:t>توجه</w:t>
      </w:r>
      <w:r w:rsidR="00871EA0">
        <w:rPr>
          <w:rStyle w:val="Char7"/>
          <w:rFonts w:eastAsia="MS Mincho"/>
          <w:rtl/>
        </w:rPr>
        <w:t>ی</w:t>
      </w:r>
      <w:r w:rsidRPr="00692820">
        <w:rPr>
          <w:rStyle w:val="Char7"/>
          <w:rFonts w:eastAsia="MS Mincho"/>
          <w:rtl/>
        </w:rPr>
        <w:t xml:space="preserve"> به خرج دهد، نتا</w:t>
      </w:r>
      <w:r w:rsidR="00871EA0">
        <w:rPr>
          <w:rStyle w:val="Char7"/>
          <w:rFonts w:eastAsia="MS Mincho"/>
          <w:rtl/>
        </w:rPr>
        <w:t>ی</w:t>
      </w:r>
      <w:r w:rsidRPr="00692820">
        <w:rPr>
          <w:rStyle w:val="Char7"/>
          <w:rFonts w:eastAsia="MS Mincho"/>
          <w:rtl/>
        </w:rPr>
        <w:t>ج تحق</w:t>
      </w:r>
      <w:r w:rsidR="00871EA0">
        <w:rPr>
          <w:rStyle w:val="Char7"/>
          <w:rFonts w:eastAsia="MS Mincho"/>
          <w:rtl/>
        </w:rPr>
        <w:t>ی</w:t>
      </w:r>
      <w:r w:rsidRPr="00692820">
        <w:rPr>
          <w:rStyle w:val="Char7"/>
          <w:rFonts w:eastAsia="MS Mincho"/>
          <w:rtl/>
        </w:rPr>
        <w:t>قش ناچ</w:t>
      </w:r>
      <w:r w:rsidR="00871EA0">
        <w:rPr>
          <w:rStyle w:val="Char7"/>
          <w:rFonts w:eastAsia="MS Mincho"/>
          <w:rtl/>
        </w:rPr>
        <w:t>ی</w:t>
      </w:r>
      <w:r w:rsidRPr="00692820">
        <w:rPr>
          <w:rStyle w:val="Char7"/>
          <w:rFonts w:eastAsia="MS Mincho"/>
          <w:rtl/>
        </w:rPr>
        <w:t>ز و ب</w:t>
      </w:r>
      <w:r w:rsidR="00871EA0">
        <w:rPr>
          <w:rStyle w:val="Char7"/>
          <w:rFonts w:eastAsia="MS Mincho"/>
          <w:rtl/>
        </w:rPr>
        <w:t>ی</w:t>
      </w:r>
      <w:r w:rsidR="000E2B68">
        <w:rPr>
          <w:rStyle w:val="Char7"/>
          <w:rFonts w:eastAsia="MS Mincho"/>
          <w:rtl/>
        </w:rPr>
        <w:t>‌</w:t>
      </w:r>
      <w:r w:rsidRPr="00692820">
        <w:rPr>
          <w:rStyle w:val="Char7"/>
          <w:rFonts w:eastAsia="MS Mincho"/>
          <w:rtl/>
        </w:rPr>
        <w:t>ارزش خواهد بود.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به ا</w:t>
      </w:r>
      <w:r w:rsidR="00871EA0">
        <w:rPr>
          <w:rStyle w:val="Char7"/>
          <w:rFonts w:eastAsia="MS Mincho"/>
          <w:rtl/>
        </w:rPr>
        <w:t>ی</w:t>
      </w:r>
      <w:r w:rsidRPr="00692820">
        <w:rPr>
          <w:rStyle w:val="Char7"/>
          <w:rFonts w:eastAsia="MS Mincho"/>
          <w:rtl/>
        </w:rPr>
        <w:t>ن علت و علل د</w:t>
      </w:r>
      <w:r w:rsidR="00871EA0">
        <w:rPr>
          <w:rStyle w:val="Char7"/>
          <w:rFonts w:eastAsia="MS Mincho"/>
          <w:rtl/>
        </w:rPr>
        <w:t>ی</w:t>
      </w:r>
      <w:r w:rsidRPr="00692820">
        <w:rPr>
          <w:rStyle w:val="Char7"/>
          <w:rFonts w:eastAsia="MS Mincho"/>
          <w:rtl/>
        </w:rPr>
        <w:t>گر، ا</w:t>
      </w:r>
      <w:r w:rsidR="00871EA0">
        <w:rPr>
          <w:rStyle w:val="Char7"/>
          <w:rFonts w:eastAsia="MS Mincho"/>
          <w:rtl/>
        </w:rPr>
        <w:t>ی</w:t>
      </w:r>
      <w:r w:rsidRPr="00692820">
        <w:rPr>
          <w:rStyle w:val="Char7"/>
          <w:rFonts w:eastAsia="MS Mincho"/>
          <w:rtl/>
        </w:rPr>
        <w:t>ن اصول را در مورد رافضه تقد</w:t>
      </w:r>
      <w:r w:rsidR="00871EA0">
        <w:rPr>
          <w:rStyle w:val="Char7"/>
          <w:rFonts w:eastAsia="MS Mincho"/>
          <w:rtl/>
        </w:rPr>
        <w:t>ی</w:t>
      </w:r>
      <w:r w:rsidRPr="00692820">
        <w:rPr>
          <w:rStyle w:val="Char7"/>
          <w:rFonts w:eastAsia="MS Mincho"/>
          <w:rtl/>
        </w:rPr>
        <w:t>م داشت</w:t>
      </w:r>
      <w:r w:rsidR="00871EA0">
        <w:rPr>
          <w:rStyle w:val="Char7"/>
          <w:rFonts w:eastAsia="MS Mincho"/>
          <w:rtl/>
        </w:rPr>
        <w:t>ی</w:t>
      </w:r>
      <w:r w:rsidRPr="00692820">
        <w:rPr>
          <w:rStyle w:val="Char7"/>
          <w:rFonts w:eastAsia="MS Mincho"/>
          <w:rtl/>
        </w:rPr>
        <w:t>م تا در اذهان خوانندگان در حال</w:t>
      </w:r>
      <w:r w:rsidR="00871EA0">
        <w:rPr>
          <w:rStyle w:val="Char7"/>
          <w:rFonts w:eastAsia="MS Mincho"/>
          <w:rtl/>
        </w:rPr>
        <w:t>ی</w:t>
      </w:r>
      <w:r w:rsidR="000E2B68">
        <w:rPr>
          <w:rStyle w:val="Char7"/>
          <w:rFonts w:eastAsia="MS Mincho"/>
          <w:rtl/>
        </w:rPr>
        <w:t>‌</w:t>
      </w:r>
      <w:r w:rsidRPr="00692820">
        <w:rPr>
          <w:rStyle w:val="Char7"/>
          <w:rFonts w:eastAsia="MS Mincho"/>
          <w:rtl/>
        </w:rPr>
        <w:t>که ا</w:t>
      </w:r>
      <w:r w:rsidR="00871EA0">
        <w:rPr>
          <w:rStyle w:val="Char7"/>
          <w:rFonts w:eastAsia="MS Mincho"/>
          <w:rtl/>
        </w:rPr>
        <w:t>ی</w:t>
      </w:r>
      <w:r w:rsidRPr="00692820">
        <w:rPr>
          <w:rStyle w:val="Char7"/>
          <w:rFonts w:eastAsia="MS Mincho"/>
          <w:rtl/>
        </w:rPr>
        <w:t>ن مطلب را پ</w:t>
      </w:r>
      <w:r w:rsidR="00871EA0">
        <w:rPr>
          <w:rStyle w:val="Char7"/>
          <w:rFonts w:eastAsia="MS Mincho"/>
          <w:rtl/>
        </w:rPr>
        <w:t>ی</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کنند، بماند.</w:t>
      </w:r>
    </w:p>
    <w:p w:rsidR="000A3212" w:rsidRPr="006E4CE7" w:rsidRDefault="000A3212" w:rsidP="006E4CE7">
      <w:pPr>
        <w:pStyle w:val="a4"/>
        <w:rPr>
          <w:rtl/>
        </w:rPr>
      </w:pPr>
      <w:bookmarkStart w:id="289" w:name="_Toc328516258"/>
      <w:bookmarkStart w:id="290" w:name="_Toc328564681"/>
      <w:bookmarkStart w:id="291" w:name="_Toc487098008"/>
      <w:r w:rsidRPr="006E4CE7">
        <w:rPr>
          <w:rtl/>
        </w:rPr>
        <w:t>ا</w:t>
      </w:r>
      <w:r w:rsidR="00F44604" w:rsidRPr="006E4CE7">
        <w:rPr>
          <w:rtl/>
        </w:rPr>
        <w:t>ی</w:t>
      </w:r>
      <w:r w:rsidRPr="006E4CE7">
        <w:rPr>
          <w:rtl/>
        </w:rPr>
        <w:t>ران به کجا م</w:t>
      </w:r>
      <w:r w:rsidR="00925242" w:rsidRPr="006E4CE7">
        <w:rPr>
          <w:rFonts w:hint="cs"/>
          <w:rtl/>
        </w:rPr>
        <w:t>ی</w:t>
      </w:r>
      <w:r w:rsidR="000E2B68" w:rsidRPr="006E4CE7">
        <w:rPr>
          <w:rtl/>
        </w:rPr>
        <w:t>‌</w:t>
      </w:r>
      <w:r w:rsidRPr="006E4CE7">
        <w:rPr>
          <w:rtl/>
        </w:rPr>
        <w:t>رود؟!</w:t>
      </w:r>
      <w:bookmarkEnd w:id="289"/>
      <w:bookmarkEnd w:id="290"/>
      <w:bookmarkEnd w:id="291"/>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نس</w:t>
      </w:r>
      <w:r w:rsidR="00871EA0">
        <w:rPr>
          <w:rStyle w:val="Char7"/>
          <w:rFonts w:eastAsia="MS Mincho"/>
          <w:rtl/>
        </w:rPr>
        <w:t>ی</w:t>
      </w:r>
      <w:r w:rsidRPr="00692820">
        <w:rPr>
          <w:rStyle w:val="Char7"/>
          <w:rFonts w:eastAsia="MS Mincho"/>
          <w:rtl/>
        </w:rPr>
        <w:t>م تغ</w:t>
      </w:r>
      <w:r w:rsidR="00871EA0">
        <w:rPr>
          <w:rStyle w:val="Char7"/>
          <w:rFonts w:eastAsia="MS Mincho"/>
          <w:rtl/>
        </w:rPr>
        <w:t>یی</w:t>
      </w:r>
      <w:r w:rsidRPr="00692820">
        <w:rPr>
          <w:rStyle w:val="Char7"/>
          <w:rFonts w:eastAsia="MS Mincho"/>
          <w:rtl/>
        </w:rPr>
        <w:t>ر که در چند ماه در ا</w:t>
      </w:r>
      <w:r w:rsidR="00871EA0">
        <w:rPr>
          <w:rStyle w:val="Char7"/>
          <w:rFonts w:eastAsia="MS Mincho"/>
          <w:rtl/>
        </w:rPr>
        <w:t>ی</w:t>
      </w:r>
      <w:r w:rsidRPr="00692820">
        <w:rPr>
          <w:rStyle w:val="Char7"/>
          <w:rFonts w:eastAsia="MS Mincho"/>
          <w:rtl/>
        </w:rPr>
        <w:t>ران وز</w:t>
      </w:r>
      <w:r w:rsidR="00871EA0">
        <w:rPr>
          <w:rStyle w:val="Char7"/>
          <w:rFonts w:eastAsia="MS Mincho"/>
          <w:rtl/>
        </w:rPr>
        <w:t>ی</w:t>
      </w:r>
      <w:r w:rsidRPr="00692820">
        <w:rPr>
          <w:rStyle w:val="Char7"/>
          <w:rFonts w:eastAsia="MS Mincho"/>
          <w:rtl/>
        </w:rPr>
        <w:t xml:space="preserve">د، </w:t>
      </w:r>
      <w:r w:rsidR="000770E5" w:rsidRPr="00F908BE">
        <w:rPr>
          <w:rFonts w:hint="cs"/>
          <w:rtl/>
        </w:rPr>
        <w:t>[</w:t>
      </w:r>
      <w:r w:rsidRPr="00692820">
        <w:rPr>
          <w:rStyle w:val="Char7"/>
          <w:rFonts w:eastAsia="MS Mincho"/>
          <w:rtl/>
        </w:rPr>
        <w:t>انقلاب ا</w:t>
      </w:r>
      <w:r w:rsidR="00871EA0">
        <w:rPr>
          <w:rStyle w:val="Char7"/>
          <w:rFonts w:eastAsia="MS Mincho"/>
          <w:rtl/>
        </w:rPr>
        <w:t>ی</w:t>
      </w:r>
      <w:r w:rsidRPr="00692820">
        <w:rPr>
          <w:rStyle w:val="Char7"/>
          <w:rFonts w:eastAsia="MS Mincho"/>
          <w:rtl/>
        </w:rPr>
        <w:t>ران</w:t>
      </w:r>
      <w:r w:rsidR="000770E5" w:rsidRPr="00692820">
        <w:rPr>
          <w:rStyle w:val="Char7"/>
          <w:rFonts w:eastAsia="MS Mincho"/>
          <w:rtl/>
        </w:rPr>
        <w:t>]</w:t>
      </w:r>
      <w:r w:rsidRPr="00692820">
        <w:rPr>
          <w:rStyle w:val="Char7"/>
          <w:rFonts w:eastAsia="MS Mincho"/>
          <w:rtl/>
        </w:rPr>
        <w:t xml:space="preserve"> مردم را در برابر چند سؤال قرار داد: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چه زمان و چگونه ا</w:t>
      </w:r>
      <w:r w:rsidR="00871EA0">
        <w:rPr>
          <w:rStyle w:val="Char7"/>
          <w:rFonts w:eastAsia="MS Mincho"/>
          <w:rtl/>
        </w:rPr>
        <w:t>ی</w:t>
      </w:r>
      <w:r w:rsidRPr="00692820">
        <w:rPr>
          <w:rStyle w:val="Char7"/>
          <w:rFonts w:eastAsia="MS Mincho"/>
          <w:rtl/>
        </w:rPr>
        <w:t>ن اتفاقات پا</w:t>
      </w:r>
      <w:r w:rsidR="00871EA0">
        <w:rPr>
          <w:rStyle w:val="Char7"/>
          <w:rFonts w:eastAsia="MS Mincho"/>
          <w:rtl/>
        </w:rPr>
        <w:t>ی</w:t>
      </w:r>
      <w:r w:rsidRPr="00692820">
        <w:rPr>
          <w:rStyle w:val="Char7"/>
          <w:rFonts w:eastAsia="MS Mincho"/>
          <w:rtl/>
        </w:rPr>
        <w:t>ان خواهد پذ</w:t>
      </w:r>
      <w:r w:rsidR="00871EA0">
        <w:rPr>
          <w:rStyle w:val="Char7"/>
          <w:rFonts w:eastAsia="MS Mincho"/>
          <w:rtl/>
        </w:rPr>
        <w:t>ی</w:t>
      </w:r>
      <w:r w:rsidRPr="00692820">
        <w:rPr>
          <w:rStyle w:val="Char7"/>
          <w:rFonts w:eastAsia="MS Mincho"/>
          <w:rtl/>
        </w:rPr>
        <w:t>رفت؟!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آ</w:t>
      </w:r>
      <w:r w:rsidR="00871EA0">
        <w:rPr>
          <w:rStyle w:val="Char7"/>
          <w:rFonts w:eastAsia="MS Mincho"/>
          <w:rtl/>
        </w:rPr>
        <w:t>ی</w:t>
      </w:r>
      <w:r w:rsidRPr="00692820">
        <w:rPr>
          <w:rStyle w:val="Char7"/>
          <w:rFonts w:eastAsia="MS Mincho"/>
          <w:rtl/>
        </w:rPr>
        <w:t>ا رو</w:t>
      </w:r>
      <w:r w:rsidR="00871EA0">
        <w:rPr>
          <w:rStyle w:val="Char7"/>
          <w:rFonts w:eastAsia="MS Mincho"/>
          <w:rtl/>
        </w:rPr>
        <w:t>ی</w:t>
      </w:r>
      <w:r w:rsidRPr="00692820">
        <w:rPr>
          <w:rStyle w:val="Char7"/>
          <w:rFonts w:eastAsia="MS Mincho"/>
          <w:rtl/>
        </w:rPr>
        <w:t>دادها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مسائل</w:t>
      </w:r>
      <w:r w:rsidR="00871EA0">
        <w:rPr>
          <w:rStyle w:val="Char7"/>
          <w:rFonts w:eastAsia="MS Mincho"/>
          <w:rtl/>
        </w:rPr>
        <w:t>ی</w:t>
      </w:r>
      <w:r w:rsidRPr="00692820">
        <w:rPr>
          <w:rStyle w:val="Char7"/>
          <w:rFonts w:eastAsia="MS Mincho"/>
          <w:rtl/>
        </w:rPr>
        <w:t xml:space="preserve"> داخل</w:t>
      </w:r>
      <w:r w:rsidR="00871EA0">
        <w:rPr>
          <w:rStyle w:val="Char7"/>
          <w:rFonts w:eastAsia="MS Mincho"/>
          <w:rtl/>
        </w:rPr>
        <w:t>ی</w:t>
      </w:r>
      <w:r w:rsidRPr="00692820">
        <w:rPr>
          <w:rStyle w:val="Char7"/>
          <w:rFonts w:eastAsia="MS Mincho"/>
          <w:rtl/>
        </w:rPr>
        <w:t xml:space="preserve"> است </w:t>
      </w:r>
      <w:r w:rsidR="00871EA0">
        <w:rPr>
          <w:rStyle w:val="Char7"/>
          <w:rFonts w:eastAsia="MS Mincho"/>
          <w:rtl/>
        </w:rPr>
        <w:t>ی</w:t>
      </w:r>
      <w:r w:rsidRPr="00692820">
        <w:rPr>
          <w:rStyle w:val="Char7"/>
          <w:rFonts w:eastAsia="MS Mincho"/>
          <w:rtl/>
        </w:rPr>
        <w:t>ا آن سو</w:t>
      </w:r>
      <w:r w:rsidR="00871EA0">
        <w:rPr>
          <w:rStyle w:val="Char7"/>
          <w:rFonts w:eastAsia="MS Mincho"/>
          <w:rtl/>
        </w:rPr>
        <w:t>ی</w:t>
      </w:r>
      <w:r w:rsidRPr="00692820">
        <w:rPr>
          <w:rStyle w:val="Char7"/>
          <w:rFonts w:eastAsia="MS Mincho"/>
          <w:rtl/>
        </w:rPr>
        <w:t xml:space="preserve"> </w:t>
      </w:r>
      <w:r w:rsidR="00150854" w:rsidRPr="00692820">
        <w:rPr>
          <w:rStyle w:val="Char7"/>
          <w:rFonts w:eastAsia="MS Mincho" w:hint="cs"/>
          <w:rtl/>
        </w:rPr>
        <w:t>کشور</w:t>
      </w:r>
      <w:r w:rsidRPr="00692820">
        <w:rPr>
          <w:rStyle w:val="Char7"/>
          <w:rFonts w:eastAsia="MS Mincho"/>
          <w:rtl/>
        </w:rPr>
        <w:t xml:space="preserve"> را هم در بر م</w:t>
      </w:r>
      <w:r w:rsidR="00871EA0">
        <w:rPr>
          <w:rStyle w:val="Char7"/>
          <w:rFonts w:eastAsia="MS Mincho"/>
          <w:rtl/>
        </w:rPr>
        <w:t>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آ</w:t>
      </w:r>
      <w:r w:rsidR="00871EA0">
        <w:rPr>
          <w:rStyle w:val="Char7"/>
          <w:rFonts w:eastAsia="MS Mincho"/>
          <w:rtl/>
        </w:rPr>
        <w:t>ی</w:t>
      </w:r>
      <w:r w:rsidRPr="00692820">
        <w:rPr>
          <w:rStyle w:val="Char7"/>
          <w:rFonts w:eastAsia="MS Mincho"/>
          <w:rtl/>
        </w:rPr>
        <w:t>ا پ</w:t>
      </w:r>
      <w:r w:rsidR="00871EA0">
        <w:rPr>
          <w:rStyle w:val="Char7"/>
          <w:rFonts w:eastAsia="MS Mincho"/>
          <w:rtl/>
        </w:rPr>
        <w:t>ی</w:t>
      </w:r>
      <w:r w:rsidRPr="00692820">
        <w:rPr>
          <w:rStyle w:val="Char7"/>
          <w:rFonts w:eastAsia="MS Mincho"/>
          <w:rtl/>
        </w:rPr>
        <w:t>مان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الملل</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ن رو</w:t>
      </w:r>
      <w:r w:rsidR="00871EA0">
        <w:rPr>
          <w:rStyle w:val="Char7"/>
          <w:rFonts w:eastAsia="MS Mincho"/>
          <w:rtl/>
        </w:rPr>
        <w:t>ی</w:t>
      </w:r>
      <w:r w:rsidRPr="00692820">
        <w:rPr>
          <w:rStyle w:val="Char7"/>
          <w:rFonts w:eastAsia="MS Mincho"/>
          <w:rtl/>
        </w:rPr>
        <w:t>دادها تأث</w:t>
      </w:r>
      <w:r w:rsidR="00871EA0">
        <w:rPr>
          <w:rStyle w:val="Char7"/>
          <w:rFonts w:eastAsia="MS Mincho"/>
          <w:rtl/>
        </w:rPr>
        <w:t>ی</w:t>
      </w:r>
      <w:r w:rsidRPr="00692820">
        <w:rPr>
          <w:rStyle w:val="Char7"/>
          <w:rFonts w:eastAsia="MS Mincho"/>
          <w:rtl/>
        </w:rPr>
        <w:t>ر خواهد پذ</w:t>
      </w:r>
      <w:r w:rsidR="00871EA0">
        <w:rPr>
          <w:rStyle w:val="Char7"/>
          <w:rFonts w:eastAsia="MS Mincho"/>
          <w:rtl/>
        </w:rPr>
        <w:t>ی</w:t>
      </w:r>
      <w:r w:rsidRPr="00692820">
        <w:rPr>
          <w:rStyle w:val="Char7"/>
          <w:rFonts w:eastAsia="MS Mincho"/>
          <w:rtl/>
        </w:rPr>
        <w:t>رفت؟!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برا</w:t>
      </w:r>
      <w:r w:rsidR="00871EA0">
        <w:rPr>
          <w:rStyle w:val="Char7"/>
          <w:rFonts w:eastAsia="MS Mincho"/>
          <w:rtl/>
        </w:rPr>
        <w:t>ی</w:t>
      </w:r>
      <w:r w:rsidRPr="00692820">
        <w:rPr>
          <w:rStyle w:val="Char7"/>
          <w:rFonts w:eastAsia="MS Mincho"/>
          <w:rtl/>
        </w:rPr>
        <w:t xml:space="preserve"> جواب دادن به ا</w:t>
      </w:r>
      <w:r w:rsidR="00871EA0">
        <w:rPr>
          <w:rStyle w:val="Char7"/>
          <w:rFonts w:eastAsia="MS Mincho"/>
          <w:rtl/>
        </w:rPr>
        <w:t>ی</w:t>
      </w:r>
      <w:r w:rsidRPr="00692820">
        <w:rPr>
          <w:rStyle w:val="Char7"/>
          <w:rFonts w:eastAsia="MS Mincho"/>
          <w:rtl/>
        </w:rPr>
        <w:t>ن سؤالات با</w:t>
      </w:r>
      <w:r w:rsidR="00871EA0">
        <w:rPr>
          <w:rStyle w:val="Char7"/>
          <w:rFonts w:eastAsia="MS Mincho"/>
          <w:rtl/>
        </w:rPr>
        <w:t>ی</w:t>
      </w:r>
      <w:r w:rsidRPr="00692820">
        <w:rPr>
          <w:rStyle w:val="Char7"/>
          <w:rFonts w:eastAsia="MS Mincho"/>
          <w:rtl/>
        </w:rPr>
        <w:t>د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را که شاه با آن مواجه شد، بشناس</w:t>
      </w:r>
      <w:r w:rsidR="00871EA0">
        <w:rPr>
          <w:rStyle w:val="Char7"/>
          <w:rFonts w:eastAsia="MS Mincho"/>
          <w:rtl/>
        </w:rPr>
        <w:t>ی</w:t>
      </w:r>
      <w:r w:rsidRPr="00692820">
        <w:rPr>
          <w:rStyle w:val="Char7"/>
          <w:rFonts w:eastAsia="MS Mincho"/>
          <w:rtl/>
        </w:rPr>
        <w:t>م.</w:t>
      </w:r>
    </w:p>
    <w:p w:rsidR="00925242" w:rsidRPr="006E4CE7" w:rsidRDefault="000A3212" w:rsidP="006E4CE7">
      <w:pPr>
        <w:pStyle w:val="af"/>
        <w:rPr>
          <w:rtl/>
        </w:rPr>
      </w:pPr>
      <w:bookmarkStart w:id="292" w:name="_Toc328564682"/>
      <w:bookmarkStart w:id="293" w:name="_Toc487098009"/>
      <w:r w:rsidRPr="006E4CE7">
        <w:rPr>
          <w:rtl/>
        </w:rPr>
        <w:t>دشمنان</w:t>
      </w:r>
      <w:bookmarkEnd w:id="292"/>
      <w:bookmarkEnd w:id="293"/>
    </w:p>
    <w:p w:rsidR="000A3212" w:rsidRDefault="000A3212" w:rsidP="002C706F">
      <w:pPr>
        <w:spacing w:after="0"/>
        <w:ind w:firstLine="284"/>
        <w:jc w:val="both"/>
        <w:rPr>
          <w:rStyle w:val="Char7"/>
          <w:rFonts w:eastAsia="MS Mincho"/>
          <w:rtl/>
        </w:rPr>
      </w:pPr>
      <w:r w:rsidRPr="00692820">
        <w:rPr>
          <w:rStyle w:val="Char7"/>
          <w:rFonts w:eastAsia="MS Mincho"/>
          <w:rtl/>
        </w:rPr>
        <w:t>دشمنان شــاه در ا</w:t>
      </w:r>
      <w:r w:rsidR="00871EA0">
        <w:rPr>
          <w:rStyle w:val="Char7"/>
          <w:rFonts w:eastAsia="MS Mincho"/>
          <w:rtl/>
        </w:rPr>
        <w:t>ی</w:t>
      </w:r>
      <w:r w:rsidRPr="00692820">
        <w:rPr>
          <w:rStyle w:val="Char7"/>
          <w:rFonts w:eastAsia="MS Mincho"/>
          <w:rtl/>
        </w:rPr>
        <w:t>ــران ز</w:t>
      </w:r>
      <w:r w:rsidR="00871EA0">
        <w:rPr>
          <w:rStyle w:val="Char7"/>
          <w:rFonts w:eastAsia="MS Mincho"/>
          <w:rtl/>
        </w:rPr>
        <w:t>ی</w:t>
      </w:r>
      <w:r w:rsidRPr="00692820">
        <w:rPr>
          <w:rStyle w:val="Char7"/>
          <w:rFonts w:eastAsia="MS Mincho"/>
          <w:rtl/>
        </w:rPr>
        <w:t>اد بودند. از جمله مرزنش</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 که رســانه</w:t>
      </w:r>
      <w:r w:rsidR="000E2B68">
        <w:rPr>
          <w:rStyle w:val="Char7"/>
          <w:rFonts w:eastAsia="MS Mincho"/>
          <w:rtl/>
        </w:rPr>
        <w:t>‌</w:t>
      </w:r>
      <w:r w:rsidRPr="00692820">
        <w:rPr>
          <w:rStyle w:val="Char7"/>
          <w:rFonts w:eastAsia="MS Mincho"/>
          <w:rtl/>
        </w:rPr>
        <w:t>ها ذکــر</w:t>
      </w:r>
      <w:r w:rsidR="00871EA0">
        <w:rPr>
          <w:rStyle w:val="Char7"/>
          <w:rFonts w:eastAsia="MS Mincho"/>
          <w:rtl/>
        </w:rPr>
        <w:t>ی</w:t>
      </w:r>
      <w:r w:rsidRPr="00692820">
        <w:rPr>
          <w:rStyle w:val="Char7"/>
          <w:rFonts w:eastAsia="MS Mincho"/>
          <w:rtl/>
        </w:rPr>
        <w:t xml:space="preserve"> از آن به م</w:t>
      </w:r>
      <w:r w:rsidR="00871EA0">
        <w:rPr>
          <w:rStyle w:val="Char7"/>
          <w:rFonts w:eastAsia="MS Mincho"/>
          <w:rtl/>
        </w:rPr>
        <w:t>ی</w:t>
      </w:r>
      <w:r w:rsidRPr="00692820">
        <w:rPr>
          <w:rStyle w:val="Char7"/>
          <w:rFonts w:eastAsia="MS Mincho"/>
          <w:rtl/>
        </w:rPr>
        <w:t>ـان نم</w:t>
      </w:r>
      <w:r w:rsidR="00871EA0">
        <w:rPr>
          <w:rStyle w:val="Char7"/>
          <w:rFonts w:eastAsia="MS Mincho"/>
          <w:rtl/>
        </w:rPr>
        <w:t>ی</w:t>
      </w:r>
      <w:r w:rsidR="000E2B68">
        <w:rPr>
          <w:rStyle w:val="Char7"/>
          <w:rFonts w:eastAsia="MS Mincho"/>
          <w:rtl/>
        </w:rPr>
        <w:t>‌</w:t>
      </w:r>
      <w:r w:rsidRPr="00692820">
        <w:rPr>
          <w:rStyle w:val="Char7"/>
          <w:rFonts w:eastAsia="MS Mincho"/>
          <w:rtl/>
        </w:rPr>
        <w:t>آوردند، مانند: کردها، اعراب اهواز و بلوچ</w:t>
      </w:r>
      <w:r w:rsidR="000E2B68">
        <w:rPr>
          <w:rStyle w:val="Char7"/>
          <w:rFonts w:eastAsia="MS Mincho"/>
          <w:rtl/>
        </w:rPr>
        <w:t>‌</w:t>
      </w:r>
      <w:r w:rsidRPr="00692820">
        <w:rPr>
          <w:rStyle w:val="Char7"/>
          <w:rFonts w:eastAsia="MS Mincho"/>
          <w:rtl/>
        </w:rPr>
        <w:t>ها. اما ما در ا</w:t>
      </w:r>
      <w:r w:rsidR="00871EA0">
        <w:rPr>
          <w:rStyle w:val="Char7"/>
          <w:rFonts w:eastAsia="MS Mincho"/>
          <w:rtl/>
        </w:rPr>
        <w:t>ی</w:t>
      </w:r>
      <w:r w:rsidRPr="00692820">
        <w:rPr>
          <w:rStyle w:val="Char7"/>
          <w:rFonts w:eastAsia="MS Mincho"/>
          <w:rtl/>
        </w:rPr>
        <w:t>نج</w:t>
      </w:r>
      <w:r w:rsidR="00925242" w:rsidRPr="00692820">
        <w:rPr>
          <w:rStyle w:val="Char7"/>
          <w:rFonts w:eastAsia="MS Mincho" w:hint="cs"/>
          <w:rtl/>
        </w:rPr>
        <w:t>ـ</w:t>
      </w:r>
      <w:r w:rsidRPr="00692820">
        <w:rPr>
          <w:rStyle w:val="Char7"/>
          <w:rFonts w:eastAsia="MS Mincho"/>
          <w:rtl/>
        </w:rPr>
        <w:t>ا به طور خاص حرکات و جنبش</w:t>
      </w:r>
      <w:r w:rsidR="000E2B68">
        <w:rPr>
          <w:rStyle w:val="Char7"/>
          <w:rFonts w:eastAsia="MS Mincho"/>
          <w:rtl/>
        </w:rPr>
        <w:t>‌</w:t>
      </w:r>
      <w:r w:rsidRPr="00692820">
        <w:rPr>
          <w:rStyle w:val="Char7"/>
          <w:rFonts w:eastAsia="MS Mincho"/>
          <w:rtl/>
        </w:rPr>
        <w:t>ها و احزاب</w:t>
      </w:r>
      <w:r w:rsidR="00871EA0">
        <w:rPr>
          <w:rStyle w:val="Char7"/>
          <w:rFonts w:eastAsia="MS Mincho"/>
          <w:rtl/>
        </w:rPr>
        <w:t>ی</w:t>
      </w:r>
      <w:r w:rsidRPr="00692820">
        <w:rPr>
          <w:rStyle w:val="Char7"/>
          <w:rFonts w:eastAsia="MS Mincho"/>
          <w:rtl/>
        </w:rPr>
        <w:t xml:space="preserve"> که نقش فعال</w:t>
      </w:r>
      <w:r w:rsidR="00871EA0">
        <w:rPr>
          <w:rStyle w:val="Char7"/>
          <w:rFonts w:eastAsia="MS Mincho"/>
          <w:rtl/>
        </w:rPr>
        <w:t>ی</w:t>
      </w:r>
      <w:r w:rsidRPr="00692820">
        <w:rPr>
          <w:rStyle w:val="Char7"/>
          <w:rFonts w:eastAsia="MS Mincho"/>
          <w:rtl/>
        </w:rPr>
        <w:t xml:space="preserve"> را در مواجهه با نظام شاهنشاه</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فا م</w:t>
      </w:r>
      <w:r w:rsidR="00871EA0">
        <w:rPr>
          <w:rStyle w:val="Char7"/>
          <w:rFonts w:eastAsia="MS Mincho"/>
          <w:rtl/>
        </w:rPr>
        <w:t>ی</w:t>
      </w:r>
      <w:r w:rsidR="000E2B68">
        <w:rPr>
          <w:rStyle w:val="Char7"/>
          <w:rFonts w:eastAsia="MS Mincho"/>
          <w:rtl/>
        </w:rPr>
        <w:t>‌</w:t>
      </w:r>
      <w:r w:rsidRPr="00692820">
        <w:rPr>
          <w:rStyle w:val="Char7"/>
          <w:rFonts w:eastAsia="MS Mincho"/>
          <w:rtl/>
        </w:rPr>
        <w:t>کردند ذکر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م که بارزتر</w:t>
      </w:r>
      <w:r w:rsidR="00871EA0">
        <w:rPr>
          <w:rStyle w:val="Char7"/>
          <w:rFonts w:eastAsia="MS Mincho"/>
          <w:rtl/>
        </w:rPr>
        <w:t>ی</w:t>
      </w:r>
      <w:r w:rsidRPr="00692820">
        <w:rPr>
          <w:rStyle w:val="Char7"/>
          <w:rFonts w:eastAsia="MS Mincho"/>
          <w:rtl/>
        </w:rPr>
        <w:t>ن آنان عبارتند از:</w:t>
      </w:r>
    </w:p>
    <w:p w:rsidR="006E4CE7" w:rsidRPr="00692820" w:rsidRDefault="006E4CE7" w:rsidP="002C706F">
      <w:pPr>
        <w:spacing w:after="0"/>
        <w:ind w:firstLine="284"/>
        <w:jc w:val="both"/>
        <w:rPr>
          <w:rStyle w:val="Char7"/>
          <w:rFonts w:eastAsia="MS Mincho"/>
          <w:rtl/>
        </w:rPr>
      </w:pPr>
    </w:p>
    <w:p w:rsidR="00AD0F05" w:rsidRPr="006E4CE7" w:rsidRDefault="00744203" w:rsidP="006E4CE7">
      <w:pPr>
        <w:pStyle w:val="a8"/>
      </w:pPr>
      <w:bookmarkStart w:id="294" w:name="_Toc328564683"/>
      <w:r w:rsidRPr="006E4CE7">
        <w:rPr>
          <w:rFonts w:hint="cs"/>
          <w:rtl/>
        </w:rPr>
        <w:t xml:space="preserve">1- </w:t>
      </w:r>
      <w:r w:rsidR="000A3212" w:rsidRPr="006E4CE7">
        <w:rPr>
          <w:rtl/>
        </w:rPr>
        <w:t>حزب توده</w:t>
      </w:r>
      <w:bookmarkEnd w:id="294"/>
      <w:r w:rsidR="000A3212" w:rsidRPr="006E4CE7">
        <w:rPr>
          <w:rtl/>
        </w:rPr>
        <w:t xml:space="preserve">: </w:t>
      </w:r>
    </w:p>
    <w:p w:rsidR="000A3212" w:rsidRPr="00692820" w:rsidRDefault="000A3212" w:rsidP="002C706F">
      <w:pPr>
        <w:pStyle w:val="ListParagraph"/>
        <w:tabs>
          <w:tab w:val="right" w:pos="395"/>
        </w:tabs>
        <w:spacing w:after="0"/>
        <w:ind w:left="0" w:firstLine="284"/>
        <w:contextualSpacing w:val="0"/>
        <w:jc w:val="both"/>
        <w:rPr>
          <w:rStyle w:val="Char7"/>
          <w:rFonts w:eastAsia="MS Mincho"/>
          <w:rtl/>
        </w:rPr>
      </w:pPr>
      <w:r w:rsidRPr="00692820">
        <w:rPr>
          <w:rStyle w:val="Char7"/>
          <w:rFonts w:eastAsia="MS Mincho"/>
          <w:rtl/>
        </w:rPr>
        <w:t>حزب</w:t>
      </w:r>
      <w:r w:rsidR="00871EA0">
        <w:rPr>
          <w:rStyle w:val="Char7"/>
          <w:rFonts w:eastAsia="MS Mincho"/>
          <w:rtl/>
        </w:rPr>
        <w:t>ی</w:t>
      </w:r>
      <w:r w:rsidRPr="00692820">
        <w:rPr>
          <w:rStyle w:val="Char7"/>
          <w:rFonts w:eastAsia="MS Mincho"/>
          <w:rtl/>
        </w:rPr>
        <w:t xml:space="preserve"> کمون</w:t>
      </w:r>
      <w:r w:rsidR="00871EA0">
        <w:rPr>
          <w:rStyle w:val="Char7"/>
          <w:rFonts w:eastAsia="MS Mincho"/>
          <w:rtl/>
        </w:rPr>
        <w:t>ی</w:t>
      </w:r>
      <w:r w:rsidRPr="00692820">
        <w:rPr>
          <w:rStyle w:val="Char7"/>
          <w:rFonts w:eastAsia="MS Mincho"/>
          <w:rtl/>
        </w:rPr>
        <w:t>ست بود که با اتحاد جماه</w:t>
      </w:r>
      <w:r w:rsidR="00871EA0">
        <w:rPr>
          <w:rStyle w:val="Char7"/>
          <w:rFonts w:eastAsia="MS Mincho"/>
          <w:rtl/>
        </w:rPr>
        <w:t>ی</w:t>
      </w:r>
      <w:r w:rsidRPr="00692820">
        <w:rPr>
          <w:rStyle w:val="Char7"/>
          <w:rFonts w:eastAsia="MS Mincho"/>
          <w:rtl/>
        </w:rPr>
        <w:t>ر شورو</w:t>
      </w:r>
      <w:r w:rsidR="00871EA0">
        <w:rPr>
          <w:rStyle w:val="Char7"/>
          <w:rFonts w:eastAsia="MS Mincho"/>
          <w:rtl/>
        </w:rPr>
        <w:t>ی</w:t>
      </w:r>
      <w:r w:rsidRPr="00692820">
        <w:rPr>
          <w:rStyle w:val="Char7"/>
          <w:rFonts w:eastAsia="MS Mincho"/>
          <w:rtl/>
        </w:rPr>
        <w:t xml:space="preserve"> ارتباط داشت. در مورد ا</w:t>
      </w:r>
      <w:r w:rsidR="00871EA0">
        <w:rPr>
          <w:rStyle w:val="Char7"/>
          <w:rFonts w:eastAsia="MS Mincho"/>
          <w:rtl/>
        </w:rPr>
        <w:t>ی</w:t>
      </w:r>
      <w:r w:rsidRPr="00692820">
        <w:rPr>
          <w:rStyle w:val="Char7"/>
          <w:rFonts w:eastAsia="MS Mincho"/>
          <w:rtl/>
        </w:rPr>
        <w:t>ن حزب و آثارش، دو گروه سخن گفته</w:t>
      </w:r>
      <w:r w:rsidR="000E2B68">
        <w:rPr>
          <w:rStyle w:val="Char7"/>
          <w:rFonts w:eastAsia="MS Mincho"/>
          <w:rtl/>
        </w:rPr>
        <w:t>‌</w:t>
      </w:r>
      <w:r w:rsidRPr="00692820">
        <w:rPr>
          <w:rStyle w:val="Char7"/>
          <w:rFonts w:eastAsia="MS Mincho"/>
          <w:rtl/>
        </w:rPr>
        <w:t>اند.</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گروه اول طرفداران شاه در داخل و خارج ا</w:t>
      </w:r>
      <w:r w:rsidR="00871EA0">
        <w:rPr>
          <w:rStyle w:val="Char7"/>
          <w:rFonts w:eastAsiaTheme="minorHAnsi"/>
          <w:rtl/>
        </w:rPr>
        <w:t>ی</w:t>
      </w:r>
      <w:r w:rsidRPr="00692820">
        <w:rPr>
          <w:rStyle w:val="Char7"/>
          <w:rFonts w:eastAsiaTheme="minorHAnsi"/>
          <w:rtl/>
        </w:rPr>
        <w:t>ران و بخصوص در کشورها</w:t>
      </w:r>
      <w:r w:rsidR="00871EA0">
        <w:rPr>
          <w:rStyle w:val="Char7"/>
          <w:rFonts w:eastAsiaTheme="minorHAnsi"/>
          <w:rtl/>
        </w:rPr>
        <w:t>ی</w:t>
      </w:r>
      <w:r w:rsidRPr="00692820">
        <w:rPr>
          <w:rStyle w:val="Char7"/>
          <w:rFonts w:eastAsiaTheme="minorHAnsi"/>
          <w:rtl/>
        </w:rPr>
        <w:t xml:space="preserve"> عرب</w:t>
      </w:r>
      <w:r w:rsidR="00871EA0">
        <w:rPr>
          <w:rStyle w:val="Char7"/>
          <w:rFonts w:eastAsiaTheme="minorHAnsi"/>
          <w:rtl/>
        </w:rPr>
        <w:t>ی</w:t>
      </w:r>
      <w:r w:rsidRPr="00692820">
        <w:rPr>
          <w:rStyle w:val="Char7"/>
          <w:rFonts w:eastAsiaTheme="minorHAnsi"/>
          <w:rtl/>
        </w:rPr>
        <w:t>. ا</w:t>
      </w:r>
      <w:r w:rsidR="00871EA0">
        <w:rPr>
          <w:rStyle w:val="Char7"/>
          <w:rFonts w:eastAsiaTheme="minorHAnsi"/>
          <w:rtl/>
        </w:rPr>
        <w:t>ی</w:t>
      </w:r>
      <w:r w:rsidRPr="00692820">
        <w:rPr>
          <w:rStyle w:val="Char7"/>
          <w:rFonts w:eastAsiaTheme="minorHAnsi"/>
          <w:rtl/>
        </w:rPr>
        <w:t>ن</w:t>
      </w:r>
      <w:r w:rsidR="000E2B68">
        <w:rPr>
          <w:rStyle w:val="Char7"/>
          <w:rFonts w:eastAsiaTheme="minorHAnsi"/>
          <w:rtl/>
        </w:rPr>
        <w:t>‌</w:t>
      </w:r>
      <w:r w:rsidRPr="00692820">
        <w:rPr>
          <w:rStyle w:val="Char7"/>
          <w:rFonts w:eastAsiaTheme="minorHAnsi"/>
          <w:rtl/>
        </w:rPr>
        <w:t>ها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گفتند که حزب توده از قو</w:t>
      </w:r>
      <w:r w:rsidR="00871EA0">
        <w:rPr>
          <w:rStyle w:val="Char7"/>
          <w:rFonts w:eastAsiaTheme="minorHAnsi"/>
          <w:rtl/>
        </w:rPr>
        <w:t>ی</w:t>
      </w:r>
      <w:r w:rsidRPr="00692820">
        <w:rPr>
          <w:rStyle w:val="Char7"/>
          <w:rFonts w:eastAsiaTheme="minorHAnsi"/>
          <w:rtl/>
        </w:rPr>
        <w:t>تر</w:t>
      </w:r>
      <w:r w:rsidR="00871EA0">
        <w:rPr>
          <w:rStyle w:val="Char7"/>
          <w:rFonts w:eastAsiaTheme="minorHAnsi"/>
          <w:rtl/>
        </w:rPr>
        <w:t>ی</w:t>
      </w:r>
      <w:r w:rsidRPr="00692820">
        <w:rPr>
          <w:rStyle w:val="Char7"/>
          <w:rFonts w:eastAsiaTheme="minorHAnsi"/>
          <w:rtl/>
        </w:rPr>
        <w:t>ن معارض</w:t>
      </w:r>
      <w:r w:rsidR="00871EA0">
        <w:rPr>
          <w:rStyle w:val="Char7"/>
          <w:rFonts w:eastAsiaTheme="minorHAnsi"/>
          <w:rtl/>
        </w:rPr>
        <w:t>ی</w:t>
      </w:r>
      <w:r w:rsidRPr="00692820">
        <w:rPr>
          <w:rStyle w:val="Char7"/>
          <w:rFonts w:eastAsiaTheme="minorHAnsi"/>
          <w:rtl/>
        </w:rPr>
        <w:t>ن است. و تنها جانش</w:t>
      </w:r>
      <w:r w:rsidR="00871EA0">
        <w:rPr>
          <w:rStyle w:val="Char7"/>
          <w:rFonts w:eastAsiaTheme="minorHAnsi"/>
          <w:rtl/>
        </w:rPr>
        <w:t>ی</w:t>
      </w:r>
      <w:r w:rsidRPr="00692820">
        <w:rPr>
          <w:rStyle w:val="Char7"/>
          <w:rFonts w:eastAsiaTheme="minorHAnsi"/>
          <w:rtl/>
        </w:rPr>
        <w:t>ن، به هنگام سقوط شاه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باشد. و درا</w:t>
      </w:r>
      <w:r w:rsidR="00871EA0">
        <w:rPr>
          <w:rStyle w:val="Char7"/>
          <w:rFonts w:eastAsiaTheme="minorHAnsi"/>
          <w:rtl/>
        </w:rPr>
        <w:t>ی</w:t>
      </w:r>
      <w:r w:rsidRPr="00692820">
        <w:rPr>
          <w:rStyle w:val="Char7"/>
          <w:rFonts w:eastAsiaTheme="minorHAnsi"/>
          <w:rtl/>
        </w:rPr>
        <w:t>ن صورت منطقه مورد تهد</w:t>
      </w:r>
      <w:r w:rsidR="00871EA0">
        <w:rPr>
          <w:rStyle w:val="Char7"/>
          <w:rFonts w:eastAsiaTheme="minorHAnsi"/>
          <w:rtl/>
        </w:rPr>
        <w:t>ی</w:t>
      </w:r>
      <w:r w:rsidRPr="00692820">
        <w:rPr>
          <w:rStyle w:val="Char7"/>
          <w:rFonts w:eastAsiaTheme="minorHAnsi"/>
          <w:rtl/>
        </w:rPr>
        <w:t>د مص</w:t>
      </w:r>
      <w:r w:rsidR="00871EA0">
        <w:rPr>
          <w:rStyle w:val="Char7"/>
          <w:rFonts w:eastAsiaTheme="minorHAnsi"/>
          <w:rtl/>
        </w:rPr>
        <w:t>ی</w:t>
      </w:r>
      <w:r w:rsidRPr="00692820">
        <w:rPr>
          <w:rStyle w:val="Char7"/>
          <w:rFonts w:eastAsiaTheme="minorHAnsi"/>
          <w:rtl/>
        </w:rPr>
        <w:t>بت و بلا</w:t>
      </w:r>
      <w:r w:rsidR="00871EA0">
        <w:rPr>
          <w:rStyle w:val="Char7"/>
          <w:rFonts w:eastAsiaTheme="minorHAnsi"/>
          <w:rtl/>
        </w:rPr>
        <w:t>ی</w:t>
      </w:r>
      <w:r w:rsidRPr="00692820">
        <w:rPr>
          <w:rStyle w:val="Char7"/>
          <w:rFonts w:eastAsiaTheme="minorHAnsi"/>
          <w:rtl/>
        </w:rPr>
        <w:t xml:space="preserve"> کمون</w:t>
      </w:r>
      <w:r w:rsidR="00871EA0">
        <w:rPr>
          <w:rStyle w:val="Char7"/>
          <w:rFonts w:eastAsiaTheme="minorHAnsi"/>
          <w:rtl/>
        </w:rPr>
        <w:t>ی</w:t>
      </w:r>
      <w:r w:rsidRPr="00692820">
        <w:rPr>
          <w:rStyle w:val="Char7"/>
          <w:rFonts w:eastAsiaTheme="minorHAnsi"/>
          <w:rtl/>
        </w:rPr>
        <w:t>ست</w:t>
      </w:r>
      <w:r w:rsidR="000E2B68">
        <w:rPr>
          <w:rStyle w:val="Char7"/>
          <w:rFonts w:eastAsiaTheme="minorHAnsi"/>
          <w:rtl/>
        </w:rPr>
        <w:t>‌</w:t>
      </w:r>
      <w:r w:rsidRPr="00692820">
        <w:rPr>
          <w:rStyle w:val="Char7"/>
          <w:rFonts w:eastAsiaTheme="minorHAnsi"/>
          <w:rtl/>
        </w:rPr>
        <w:t>ها قرار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گ</w:t>
      </w:r>
      <w:r w:rsidR="00871EA0">
        <w:rPr>
          <w:rStyle w:val="Char7"/>
          <w:rFonts w:eastAsiaTheme="minorHAnsi"/>
          <w:rtl/>
        </w:rPr>
        <w:t>ی</w:t>
      </w:r>
      <w:r w:rsidRPr="00692820">
        <w:rPr>
          <w:rStyle w:val="Char7"/>
          <w:rFonts w:eastAsiaTheme="minorHAnsi"/>
          <w:rtl/>
        </w:rPr>
        <w:t xml:space="preserve">رد که </w:t>
      </w:r>
      <w:r w:rsidR="00871EA0">
        <w:rPr>
          <w:rStyle w:val="Char7"/>
          <w:rFonts w:eastAsiaTheme="minorHAnsi"/>
          <w:rtl/>
        </w:rPr>
        <w:t>ی</w:t>
      </w:r>
      <w:r w:rsidRPr="00692820">
        <w:rPr>
          <w:rStyle w:val="Char7"/>
          <w:rFonts w:eastAsiaTheme="minorHAnsi"/>
          <w:rtl/>
        </w:rPr>
        <w:t>اد جنگ تاتارها را در اذهان زنده م</w:t>
      </w:r>
      <w:r w:rsidR="00871EA0">
        <w:rPr>
          <w:rStyle w:val="Char7"/>
          <w:rFonts w:eastAsiaTheme="minorHAnsi"/>
          <w:rtl/>
        </w:rPr>
        <w:t>ی</w:t>
      </w:r>
      <w:r w:rsidR="000E2B68">
        <w:rPr>
          <w:rStyle w:val="Char7"/>
          <w:rFonts w:eastAsiaTheme="minorHAnsi"/>
          <w:rtl/>
        </w:rPr>
        <w:t>‌</w:t>
      </w:r>
      <w:r w:rsidR="00744203">
        <w:rPr>
          <w:rStyle w:val="Char7"/>
          <w:rFonts w:eastAsiaTheme="minorHAnsi"/>
          <w:rtl/>
        </w:rPr>
        <w:t>کند</w:t>
      </w:r>
      <w:r w:rsidRPr="00E101C3">
        <w:rPr>
          <w:rStyle w:val="Char7"/>
          <w:rFonts w:eastAsia="MS Mincho"/>
          <w:vertAlign w:val="superscript"/>
          <w:rtl/>
        </w:rPr>
        <w:footnoteReference w:id="196"/>
      </w:r>
      <w:r w:rsidR="00744203">
        <w:rPr>
          <w:rStyle w:val="Char7"/>
          <w:rFonts w:eastAsiaTheme="minorHAnsi" w:hint="cs"/>
          <w:rtl/>
        </w:rPr>
        <w:t>.</w:t>
      </w:r>
    </w:p>
    <w:p w:rsidR="000A3212" w:rsidRPr="00595A71" w:rsidRDefault="000A3212" w:rsidP="002C706F">
      <w:pPr>
        <w:pStyle w:val="a"/>
        <w:spacing w:before="0" w:after="0" w:line="240" w:lineRule="auto"/>
        <w:ind w:firstLine="284"/>
        <w:jc w:val="both"/>
        <w:rPr>
          <w:rStyle w:val="Char7"/>
          <w:rFonts w:eastAsia="MS Mincho"/>
          <w:spacing w:val="-4"/>
          <w:rtl/>
        </w:rPr>
      </w:pPr>
      <w:r w:rsidRPr="00595A71">
        <w:rPr>
          <w:rStyle w:val="Char7"/>
          <w:rFonts w:eastAsia="MS Mincho"/>
          <w:spacing w:val="-4"/>
          <w:rtl/>
        </w:rPr>
        <w:t>و گروه دوم ش</w:t>
      </w:r>
      <w:r w:rsidR="00871EA0" w:rsidRPr="00595A71">
        <w:rPr>
          <w:rStyle w:val="Char7"/>
          <w:rFonts w:eastAsia="MS Mincho"/>
          <w:spacing w:val="-4"/>
          <w:rtl/>
        </w:rPr>
        <w:t>ی</w:t>
      </w:r>
      <w:r w:rsidRPr="00595A71">
        <w:rPr>
          <w:rStyle w:val="Char7"/>
          <w:rFonts w:eastAsia="MS Mincho"/>
          <w:spacing w:val="-4"/>
          <w:rtl/>
        </w:rPr>
        <w:t>ع</w:t>
      </w:r>
      <w:r w:rsidR="00871EA0" w:rsidRPr="00595A71">
        <w:rPr>
          <w:rStyle w:val="Char7"/>
          <w:rFonts w:eastAsia="MS Mincho"/>
          <w:spacing w:val="-4"/>
          <w:rtl/>
        </w:rPr>
        <w:t>ی</w:t>
      </w:r>
      <w:r w:rsidRPr="00595A71">
        <w:rPr>
          <w:rStyle w:val="Char7"/>
          <w:rFonts w:eastAsia="MS Mincho"/>
          <w:spacing w:val="-4"/>
          <w:rtl/>
        </w:rPr>
        <w:t>ان که عکس ا</w:t>
      </w:r>
      <w:r w:rsidR="00871EA0" w:rsidRPr="00595A71">
        <w:rPr>
          <w:rStyle w:val="Char7"/>
          <w:rFonts w:eastAsia="MS Mincho"/>
          <w:spacing w:val="-4"/>
          <w:rtl/>
        </w:rPr>
        <w:t>ی</w:t>
      </w:r>
      <w:r w:rsidRPr="00595A71">
        <w:rPr>
          <w:rStyle w:val="Char7"/>
          <w:rFonts w:eastAsia="MS Mincho"/>
          <w:spacing w:val="-4"/>
          <w:rtl/>
        </w:rPr>
        <w:t>ن سخن را م</w:t>
      </w:r>
      <w:r w:rsidR="00871EA0" w:rsidRPr="00595A71">
        <w:rPr>
          <w:rStyle w:val="Char7"/>
          <w:rFonts w:eastAsia="MS Mincho"/>
          <w:spacing w:val="-4"/>
          <w:rtl/>
        </w:rPr>
        <w:t>ی</w:t>
      </w:r>
      <w:r w:rsidR="000E2B68">
        <w:rPr>
          <w:rStyle w:val="Char7"/>
          <w:rFonts w:eastAsia="MS Mincho"/>
          <w:spacing w:val="-4"/>
          <w:rtl/>
        </w:rPr>
        <w:t>‌</w:t>
      </w:r>
      <w:r w:rsidRPr="00595A71">
        <w:rPr>
          <w:rStyle w:val="Char7"/>
          <w:rFonts w:eastAsia="MS Mincho"/>
          <w:spacing w:val="-4"/>
          <w:rtl/>
        </w:rPr>
        <w:t>گفتند و ب</w:t>
      </w:r>
      <w:r w:rsidR="00871EA0" w:rsidRPr="00595A71">
        <w:rPr>
          <w:rStyle w:val="Char7"/>
          <w:rFonts w:eastAsia="MS Mincho"/>
          <w:spacing w:val="-4"/>
          <w:rtl/>
        </w:rPr>
        <w:t>ی</w:t>
      </w:r>
      <w:r w:rsidRPr="00595A71">
        <w:rPr>
          <w:rStyle w:val="Char7"/>
          <w:rFonts w:eastAsia="MS Mincho"/>
          <w:spacing w:val="-4"/>
          <w:rtl/>
        </w:rPr>
        <w:t>ان م</w:t>
      </w:r>
      <w:r w:rsidR="00871EA0" w:rsidRPr="00595A71">
        <w:rPr>
          <w:rStyle w:val="Char7"/>
          <w:rFonts w:eastAsia="MS Mincho"/>
          <w:spacing w:val="-4"/>
          <w:rtl/>
        </w:rPr>
        <w:t>ی</w:t>
      </w:r>
      <w:r w:rsidR="000E2B68">
        <w:rPr>
          <w:rStyle w:val="Char7"/>
          <w:rFonts w:eastAsia="MS Mincho"/>
          <w:spacing w:val="-4"/>
          <w:rtl/>
        </w:rPr>
        <w:t>‌</w:t>
      </w:r>
      <w:r w:rsidRPr="00595A71">
        <w:rPr>
          <w:rStyle w:val="Char7"/>
          <w:rFonts w:eastAsia="MS Mincho"/>
          <w:spacing w:val="-4"/>
          <w:rtl/>
        </w:rPr>
        <w:t>کردند که حزب توده ارزش</w:t>
      </w:r>
      <w:r w:rsidR="00871EA0" w:rsidRPr="00595A71">
        <w:rPr>
          <w:rStyle w:val="Char7"/>
          <w:rFonts w:eastAsia="MS Mincho"/>
          <w:spacing w:val="-4"/>
          <w:rtl/>
        </w:rPr>
        <w:t>ی</w:t>
      </w:r>
      <w:r w:rsidRPr="00595A71">
        <w:rPr>
          <w:rStyle w:val="Char7"/>
          <w:rFonts w:eastAsia="MS Mincho"/>
          <w:spacing w:val="-4"/>
          <w:rtl/>
        </w:rPr>
        <w:t xml:space="preserve"> ندارد و هرگاه حکومتشان برپا شود ا</w:t>
      </w:r>
      <w:r w:rsidR="00871EA0" w:rsidRPr="00595A71">
        <w:rPr>
          <w:rStyle w:val="Char7"/>
          <w:rFonts w:eastAsia="MS Mincho"/>
          <w:spacing w:val="-4"/>
          <w:rtl/>
        </w:rPr>
        <w:t>ی</w:t>
      </w:r>
      <w:r w:rsidRPr="00595A71">
        <w:rPr>
          <w:rStyle w:val="Char7"/>
          <w:rFonts w:eastAsia="MS Mincho"/>
          <w:spacing w:val="-4"/>
          <w:rtl/>
        </w:rPr>
        <w:t>ن حزب فعال</w:t>
      </w:r>
      <w:r w:rsidR="00871EA0" w:rsidRPr="00595A71">
        <w:rPr>
          <w:rStyle w:val="Char7"/>
          <w:rFonts w:eastAsia="MS Mincho"/>
          <w:spacing w:val="-4"/>
          <w:rtl/>
        </w:rPr>
        <w:t>ی</w:t>
      </w:r>
      <w:r w:rsidRPr="00595A71">
        <w:rPr>
          <w:rStyle w:val="Char7"/>
          <w:rFonts w:eastAsia="MS Mincho"/>
          <w:spacing w:val="-4"/>
          <w:rtl/>
        </w:rPr>
        <w:t>ت</w:t>
      </w:r>
      <w:r w:rsidR="000E2B68">
        <w:rPr>
          <w:rStyle w:val="Char7"/>
          <w:rFonts w:eastAsia="MS Mincho"/>
          <w:spacing w:val="-4"/>
          <w:rtl/>
        </w:rPr>
        <w:t>‌</w:t>
      </w:r>
      <w:r w:rsidRPr="00595A71">
        <w:rPr>
          <w:rStyle w:val="Char7"/>
          <w:rFonts w:eastAsia="MS Mincho"/>
          <w:spacing w:val="-4"/>
          <w:rtl/>
        </w:rPr>
        <w:t>ها</w:t>
      </w:r>
      <w:r w:rsidR="00871EA0" w:rsidRPr="00595A71">
        <w:rPr>
          <w:rStyle w:val="Char7"/>
          <w:rFonts w:eastAsia="MS Mincho"/>
          <w:spacing w:val="-4"/>
          <w:rtl/>
        </w:rPr>
        <w:t>ی</w:t>
      </w:r>
      <w:r w:rsidRPr="00595A71">
        <w:rPr>
          <w:rStyle w:val="Char7"/>
          <w:rFonts w:eastAsia="MS Mincho"/>
          <w:spacing w:val="-4"/>
          <w:rtl/>
        </w:rPr>
        <w:t xml:space="preserve"> خود را انجام خواهد داد و افراد حزب ز</w:t>
      </w:r>
      <w:r w:rsidR="00871EA0" w:rsidRPr="00595A71">
        <w:rPr>
          <w:rStyle w:val="Char7"/>
          <w:rFonts w:eastAsia="MS Mincho"/>
          <w:spacing w:val="-4"/>
          <w:rtl/>
        </w:rPr>
        <w:t>ی</w:t>
      </w:r>
      <w:r w:rsidRPr="00595A71">
        <w:rPr>
          <w:rStyle w:val="Char7"/>
          <w:rFonts w:eastAsia="MS Mincho"/>
          <w:spacing w:val="-4"/>
          <w:rtl/>
        </w:rPr>
        <w:t>ر سا</w:t>
      </w:r>
      <w:r w:rsidR="00871EA0" w:rsidRPr="00595A71">
        <w:rPr>
          <w:rStyle w:val="Char7"/>
          <w:rFonts w:eastAsia="MS Mincho"/>
          <w:spacing w:val="-4"/>
          <w:rtl/>
        </w:rPr>
        <w:t>ی</w:t>
      </w:r>
      <w:r w:rsidRPr="00595A71">
        <w:rPr>
          <w:rStyle w:val="Char7"/>
          <w:rFonts w:eastAsia="MS Mincho"/>
          <w:spacing w:val="-4"/>
          <w:rtl/>
        </w:rPr>
        <w:t>ه</w:t>
      </w:r>
      <w:r w:rsidR="000E2B68">
        <w:rPr>
          <w:rStyle w:val="Char7"/>
          <w:rFonts w:eastAsia="MS Mincho"/>
          <w:spacing w:val="-4"/>
          <w:rtl/>
        </w:rPr>
        <w:t>‌</w:t>
      </w:r>
      <w:r w:rsidR="00871EA0" w:rsidRPr="00595A71">
        <w:rPr>
          <w:rStyle w:val="Char7"/>
          <w:rFonts w:eastAsia="MS Mincho"/>
          <w:spacing w:val="-4"/>
          <w:rtl/>
        </w:rPr>
        <w:t>ی</w:t>
      </w:r>
      <w:r w:rsidRPr="00595A71">
        <w:rPr>
          <w:rStyle w:val="Char7"/>
          <w:rFonts w:eastAsia="MS Mincho"/>
          <w:spacing w:val="-4"/>
          <w:rtl/>
        </w:rPr>
        <w:t xml:space="preserve"> حکومت ش</w:t>
      </w:r>
      <w:r w:rsidR="00871EA0" w:rsidRPr="00595A71">
        <w:rPr>
          <w:rStyle w:val="Char7"/>
          <w:rFonts w:eastAsia="MS Mincho"/>
          <w:spacing w:val="-4"/>
          <w:rtl/>
        </w:rPr>
        <w:t>ی</w:t>
      </w:r>
      <w:r w:rsidRPr="00595A71">
        <w:rPr>
          <w:rStyle w:val="Char7"/>
          <w:rFonts w:eastAsia="MS Mincho"/>
          <w:spacing w:val="-4"/>
          <w:rtl/>
        </w:rPr>
        <w:t>ع</w:t>
      </w:r>
      <w:r w:rsidR="00871EA0" w:rsidRPr="00595A71">
        <w:rPr>
          <w:rStyle w:val="Char7"/>
          <w:rFonts w:eastAsia="MS Mincho"/>
          <w:spacing w:val="-4"/>
          <w:rtl/>
        </w:rPr>
        <w:t>ی</w:t>
      </w:r>
      <w:r w:rsidRPr="00595A71">
        <w:rPr>
          <w:rStyle w:val="Char7"/>
          <w:rFonts w:eastAsia="MS Mincho"/>
          <w:spacing w:val="-4"/>
          <w:rtl/>
        </w:rPr>
        <w:t xml:space="preserve"> خم</w:t>
      </w:r>
      <w:r w:rsidR="00871EA0" w:rsidRPr="00595A71">
        <w:rPr>
          <w:rStyle w:val="Char7"/>
          <w:rFonts w:eastAsia="MS Mincho"/>
          <w:spacing w:val="-4"/>
          <w:rtl/>
        </w:rPr>
        <w:t>ی</w:t>
      </w:r>
      <w:r w:rsidRPr="00595A71">
        <w:rPr>
          <w:rStyle w:val="Char7"/>
          <w:rFonts w:eastAsia="MS Mincho"/>
          <w:spacing w:val="-4"/>
          <w:rtl/>
        </w:rPr>
        <w:t>ن</w:t>
      </w:r>
      <w:r w:rsidR="00871EA0" w:rsidRPr="00595A71">
        <w:rPr>
          <w:rStyle w:val="Char7"/>
          <w:rFonts w:eastAsia="MS Mincho"/>
          <w:spacing w:val="-4"/>
          <w:rtl/>
        </w:rPr>
        <w:t>ی</w:t>
      </w:r>
      <w:r w:rsidRPr="00595A71">
        <w:rPr>
          <w:rStyle w:val="Char7"/>
          <w:rFonts w:eastAsia="MS Mincho"/>
          <w:spacing w:val="-4"/>
          <w:rtl/>
        </w:rPr>
        <w:t>، آزاد</w:t>
      </w:r>
      <w:r w:rsidR="00871EA0" w:rsidRPr="00595A71">
        <w:rPr>
          <w:rStyle w:val="Char7"/>
          <w:rFonts w:eastAsia="MS Mincho"/>
          <w:spacing w:val="-4"/>
          <w:rtl/>
        </w:rPr>
        <w:t>ی</w:t>
      </w:r>
      <w:r w:rsidRPr="00595A71">
        <w:rPr>
          <w:rStyle w:val="Char7"/>
          <w:rFonts w:eastAsia="MS Mincho"/>
          <w:spacing w:val="-4"/>
          <w:rtl/>
        </w:rPr>
        <w:t xml:space="preserve"> س</w:t>
      </w:r>
      <w:r w:rsidR="00871EA0" w:rsidRPr="00595A71">
        <w:rPr>
          <w:rStyle w:val="Char7"/>
          <w:rFonts w:eastAsia="MS Mincho"/>
          <w:spacing w:val="-4"/>
          <w:rtl/>
        </w:rPr>
        <w:t>ی</w:t>
      </w:r>
      <w:r w:rsidRPr="00595A71">
        <w:rPr>
          <w:rStyle w:val="Char7"/>
          <w:rFonts w:eastAsia="MS Mincho"/>
          <w:spacing w:val="-4"/>
          <w:rtl/>
        </w:rPr>
        <w:t>اس</w:t>
      </w:r>
      <w:r w:rsidR="00871EA0" w:rsidRPr="00595A71">
        <w:rPr>
          <w:rStyle w:val="Char7"/>
          <w:rFonts w:eastAsia="MS Mincho"/>
          <w:spacing w:val="-4"/>
          <w:rtl/>
        </w:rPr>
        <w:t>ی</w:t>
      </w:r>
      <w:r w:rsidRPr="00595A71">
        <w:rPr>
          <w:rStyle w:val="Char7"/>
          <w:rFonts w:eastAsia="MS Mincho"/>
          <w:spacing w:val="-4"/>
          <w:rtl/>
        </w:rPr>
        <w:t xml:space="preserve"> خواهند داشت.</w:t>
      </w:r>
    </w:p>
    <w:p w:rsidR="00FC2811"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دان</w:t>
      </w:r>
      <w:r w:rsidR="00871EA0">
        <w:rPr>
          <w:rStyle w:val="Char7"/>
          <w:rFonts w:eastAsia="MS Mincho"/>
          <w:rtl/>
        </w:rPr>
        <w:t>ی</w:t>
      </w:r>
      <w:r w:rsidRPr="00692820">
        <w:rPr>
          <w:rStyle w:val="Char7"/>
          <w:rFonts w:eastAsia="MS Mincho"/>
          <w:rtl/>
        </w:rPr>
        <w:t>م که حزب توده در سال 1942 م</w:t>
      </w:r>
      <w:r w:rsidRPr="00692820">
        <w:rPr>
          <w:rStyle w:val="Char7"/>
          <w:rFonts w:eastAsia="MS Mincho" w:hint="cs"/>
          <w:rtl/>
        </w:rPr>
        <w:t>ی</w:t>
      </w:r>
      <w:r w:rsidRPr="00692820">
        <w:rPr>
          <w:rStyle w:val="Char7"/>
          <w:rFonts w:eastAsia="MS Mincho"/>
          <w:rtl/>
        </w:rPr>
        <w:t>لادی در ا</w:t>
      </w:r>
      <w:r w:rsidR="00871EA0">
        <w:rPr>
          <w:rStyle w:val="Char7"/>
          <w:rFonts w:eastAsia="MS Mincho"/>
          <w:rtl/>
        </w:rPr>
        <w:t>ی</w:t>
      </w:r>
      <w:r w:rsidRPr="00692820">
        <w:rPr>
          <w:rStyle w:val="Char7"/>
          <w:rFonts w:eastAsia="MS Mincho"/>
          <w:rtl/>
        </w:rPr>
        <w:t>ران شکل گرفت و در صفوف ا</w:t>
      </w:r>
      <w:r w:rsidR="00871EA0">
        <w:rPr>
          <w:rStyle w:val="Char7"/>
          <w:rFonts w:eastAsia="MS Mincho"/>
          <w:rtl/>
        </w:rPr>
        <w:t>ی</w:t>
      </w:r>
      <w:r w:rsidRPr="00692820">
        <w:rPr>
          <w:rStyle w:val="Char7"/>
          <w:rFonts w:eastAsia="MS Mincho"/>
          <w:rtl/>
        </w:rPr>
        <w:t>ن حزب عده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از کارکنان و کارمندان حضور داشتند و با شاه بعد از بازگشتش درسال 1953 به مخالفت برخاستند. ا</w:t>
      </w:r>
      <w:r w:rsidR="00871EA0">
        <w:rPr>
          <w:rStyle w:val="Char7"/>
          <w:rFonts w:eastAsia="MS Mincho"/>
          <w:rtl/>
        </w:rPr>
        <w:t>ی</w:t>
      </w:r>
      <w:r w:rsidRPr="00692820">
        <w:rPr>
          <w:rStyle w:val="Char7"/>
          <w:rFonts w:eastAsia="MS Mincho"/>
          <w:rtl/>
        </w:rPr>
        <w:t>ن حزب شاخه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نظام</w:t>
      </w:r>
      <w:r w:rsidR="00871EA0">
        <w:rPr>
          <w:rStyle w:val="Char7"/>
          <w:rFonts w:eastAsia="MS Mincho"/>
          <w:rtl/>
        </w:rPr>
        <w:t>ی</w:t>
      </w:r>
      <w:r w:rsidRPr="00692820">
        <w:rPr>
          <w:rStyle w:val="Char7"/>
          <w:rFonts w:eastAsia="MS Mincho"/>
          <w:rtl/>
        </w:rPr>
        <w:t xml:space="preserve"> داشت که در ا</w:t>
      </w:r>
      <w:r w:rsidR="00871EA0">
        <w:rPr>
          <w:rStyle w:val="Char7"/>
          <w:rFonts w:eastAsia="MS Mincho"/>
          <w:rtl/>
        </w:rPr>
        <w:t>ی</w:t>
      </w:r>
      <w:r w:rsidRPr="00692820">
        <w:rPr>
          <w:rStyle w:val="Char7"/>
          <w:rFonts w:eastAsia="MS Mincho"/>
          <w:rtl/>
        </w:rPr>
        <w:t>ران دست به اعمال خشونت</w:t>
      </w:r>
      <w:r w:rsidR="000E2B68">
        <w:rPr>
          <w:rStyle w:val="Char7"/>
          <w:rFonts w:eastAsia="MS Mincho"/>
          <w:rtl/>
        </w:rPr>
        <w:t>‌</w:t>
      </w:r>
      <w:r w:rsidRPr="00692820">
        <w:rPr>
          <w:rStyle w:val="Char7"/>
          <w:rFonts w:eastAsia="MS Mincho"/>
          <w:rtl/>
        </w:rPr>
        <w:t>آم</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زد. و </w:t>
      </w:r>
      <w:r w:rsidR="00871EA0">
        <w:rPr>
          <w:rStyle w:val="Char7"/>
          <w:rFonts w:eastAsia="MS Mincho"/>
          <w:rtl/>
        </w:rPr>
        <w:t>ی</w:t>
      </w:r>
      <w:r w:rsidRPr="00692820">
        <w:rPr>
          <w:rStyle w:val="Char7"/>
          <w:rFonts w:eastAsia="MS Mincho"/>
          <w:rtl/>
        </w:rPr>
        <w:t>ک ا</w:t>
      </w:r>
      <w:r w:rsidR="00871EA0">
        <w:rPr>
          <w:rStyle w:val="Char7"/>
          <w:rFonts w:eastAsia="MS Mincho"/>
          <w:rtl/>
        </w:rPr>
        <w:t>ی</w:t>
      </w:r>
      <w:r w:rsidRPr="00692820">
        <w:rPr>
          <w:rStyle w:val="Char7"/>
          <w:rFonts w:eastAsia="MS Mincho"/>
          <w:rtl/>
        </w:rPr>
        <w:t>ستگاه راد</w:t>
      </w:r>
      <w:r w:rsidR="00871EA0">
        <w:rPr>
          <w:rStyle w:val="Char7"/>
          <w:rFonts w:eastAsia="MS Mincho"/>
          <w:rtl/>
        </w:rPr>
        <w:t>ی</w:t>
      </w:r>
      <w:r w:rsidRPr="00692820">
        <w:rPr>
          <w:rStyle w:val="Char7"/>
          <w:rFonts w:eastAsia="MS Mincho"/>
          <w:rtl/>
        </w:rPr>
        <w:t>و</w:t>
      </w:r>
      <w:r w:rsidR="00871EA0">
        <w:rPr>
          <w:rStyle w:val="Char7"/>
          <w:rFonts w:eastAsia="MS Mincho"/>
          <w:rtl/>
        </w:rPr>
        <w:t>یی</w:t>
      </w:r>
      <w:r w:rsidRPr="00692820">
        <w:rPr>
          <w:rStyle w:val="Char7"/>
          <w:rFonts w:eastAsia="MS Mincho"/>
          <w:rtl/>
        </w:rPr>
        <w:t xml:space="preserve"> در آلمان شرق</w:t>
      </w:r>
      <w:r w:rsidR="00871EA0">
        <w:rPr>
          <w:rStyle w:val="Char7"/>
          <w:rFonts w:eastAsia="MS Mincho"/>
          <w:rtl/>
        </w:rPr>
        <w:t>ی</w:t>
      </w:r>
      <w:r w:rsidRPr="00692820">
        <w:rPr>
          <w:rStyle w:val="Char7"/>
          <w:rFonts w:eastAsia="MS Mincho"/>
          <w:rtl/>
        </w:rPr>
        <w:t xml:space="preserve"> داشت</w:t>
      </w:r>
      <w:r w:rsidR="00925242" w:rsidRPr="00692820">
        <w:rPr>
          <w:rStyle w:val="Char7"/>
          <w:rFonts w:eastAsia="MS Mincho" w:hint="cs"/>
          <w:rtl/>
        </w:rPr>
        <w:t xml:space="preserve"> .</w:t>
      </w:r>
      <w:r w:rsidRPr="00692820">
        <w:rPr>
          <w:rStyle w:val="Char7"/>
          <w:rFonts w:eastAsia="MS Mincho"/>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w:t>
      </w:r>
      <w:r w:rsidR="00925242" w:rsidRPr="00692820">
        <w:rPr>
          <w:rStyle w:val="Char7"/>
          <w:rFonts w:eastAsia="MS Mincho" w:hint="cs"/>
          <w:rtl/>
        </w:rPr>
        <w:t>ـ</w:t>
      </w:r>
      <w:r w:rsidRPr="00692820">
        <w:rPr>
          <w:rStyle w:val="Char7"/>
          <w:rFonts w:eastAsia="MS Mincho"/>
          <w:rtl/>
        </w:rPr>
        <w:t>ا تعداد دق</w:t>
      </w:r>
      <w:r w:rsidR="00871EA0">
        <w:rPr>
          <w:rStyle w:val="Char7"/>
          <w:rFonts w:eastAsia="MS Mincho"/>
          <w:rtl/>
        </w:rPr>
        <w:t>ی</w:t>
      </w:r>
      <w:r w:rsidRPr="00692820">
        <w:rPr>
          <w:rStyle w:val="Char7"/>
          <w:rFonts w:eastAsia="MS Mincho"/>
          <w:rtl/>
        </w:rPr>
        <w:t>ق افراد ا</w:t>
      </w:r>
      <w:r w:rsidR="00871EA0">
        <w:rPr>
          <w:rStyle w:val="Char7"/>
          <w:rFonts w:eastAsia="MS Mincho"/>
          <w:rtl/>
        </w:rPr>
        <w:t>ی</w:t>
      </w:r>
      <w:r w:rsidRPr="00692820">
        <w:rPr>
          <w:rStyle w:val="Char7"/>
          <w:rFonts w:eastAsia="MS Mincho"/>
          <w:rtl/>
        </w:rPr>
        <w:t>ن حزب و م</w:t>
      </w:r>
      <w:r w:rsidR="00871EA0">
        <w:rPr>
          <w:rStyle w:val="Char7"/>
          <w:rFonts w:eastAsia="MS Mincho"/>
          <w:rtl/>
        </w:rPr>
        <w:t>ی</w:t>
      </w:r>
      <w:r w:rsidRPr="00692820">
        <w:rPr>
          <w:rStyle w:val="Char7"/>
          <w:rFonts w:eastAsia="MS Mincho"/>
          <w:rtl/>
        </w:rPr>
        <w:t>زان توان</w:t>
      </w:r>
      <w:r w:rsidR="00925242" w:rsidRPr="00692820">
        <w:rPr>
          <w:rStyle w:val="Char7"/>
          <w:rFonts w:eastAsia="MS Mincho" w:hint="cs"/>
          <w:rtl/>
        </w:rPr>
        <w:t>ـ</w:t>
      </w:r>
      <w:r w:rsidRPr="00692820">
        <w:rPr>
          <w:rStyle w:val="Char7"/>
          <w:rFonts w:eastAsia="MS Mincho"/>
          <w:rtl/>
        </w:rPr>
        <w:t>ا</w:t>
      </w:r>
      <w:r w:rsidR="00871EA0">
        <w:rPr>
          <w:rStyle w:val="Char7"/>
          <w:rFonts w:eastAsia="MS Mincho"/>
          <w:rtl/>
        </w:rPr>
        <w:t>یی</w:t>
      </w:r>
      <w:r w:rsidRPr="00692820">
        <w:rPr>
          <w:rStyle w:val="Char7"/>
          <w:rFonts w:eastAsia="MS Mincho"/>
          <w:rtl/>
        </w:rPr>
        <w:t xml:space="preserve"> و قدرت</w:t>
      </w:r>
      <w:r w:rsidR="00925242" w:rsidRPr="00692820">
        <w:rPr>
          <w:rStyle w:val="Char7"/>
          <w:rFonts w:eastAsia="MS Mincho" w:hint="cs"/>
          <w:rtl/>
        </w:rPr>
        <w:t>ـ</w:t>
      </w:r>
      <w:r w:rsidRPr="00692820">
        <w:rPr>
          <w:rStyle w:val="Char7"/>
          <w:rFonts w:eastAsia="MS Mincho"/>
          <w:rtl/>
        </w:rPr>
        <w:t>ش را نم</w:t>
      </w:r>
      <w:r w:rsidR="00871EA0">
        <w:rPr>
          <w:rStyle w:val="Char7"/>
          <w:rFonts w:eastAsia="MS Mincho"/>
          <w:rtl/>
        </w:rPr>
        <w:t>ی</w:t>
      </w:r>
      <w:r w:rsidR="000E2B68">
        <w:rPr>
          <w:rStyle w:val="Char7"/>
          <w:rFonts w:eastAsia="MS Mincho"/>
          <w:rtl/>
        </w:rPr>
        <w:t>‌</w:t>
      </w:r>
      <w:r w:rsidRPr="00692820">
        <w:rPr>
          <w:rStyle w:val="Char7"/>
          <w:rFonts w:eastAsia="MS Mincho"/>
          <w:rtl/>
        </w:rPr>
        <w:t>دان</w:t>
      </w:r>
      <w:r w:rsidR="00871EA0">
        <w:rPr>
          <w:rStyle w:val="Char7"/>
          <w:rFonts w:eastAsia="MS Mincho"/>
          <w:rtl/>
        </w:rPr>
        <w:t>ی</w:t>
      </w:r>
      <w:r w:rsidRPr="00692820">
        <w:rPr>
          <w:rStyle w:val="Char7"/>
          <w:rFonts w:eastAsia="MS Mincho"/>
          <w:rtl/>
        </w:rPr>
        <w:t>م، چون فعال</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حزب به شکل سرّ</w:t>
      </w:r>
      <w:r w:rsidR="00871EA0">
        <w:rPr>
          <w:rStyle w:val="Char7"/>
          <w:rFonts w:eastAsia="MS Mincho"/>
          <w:rtl/>
        </w:rPr>
        <w:t>ی</w:t>
      </w:r>
      <w:r w:rsidRPr="00692820">
        <w:rPr>
          <w:rStyle w:val="Char7"/>
          <w:rFonts w:eastAsia="MS Mincho"/>
          <w:rtl/>
        </w:rPr>
        <w:t xml:space="preserve"> و مخف</w:t>
      </w:r>
      <w:r w:rsidR="00871EA0">
        <w:rPr>
          <w:rStyle w:val="Char7"/>
          <w:rFonts w:eastAsia="MS Mincho"/>
          <w:rtl/>
        </w:rPr>
        <w:t>ی</w:t>
      </w:r>
      <w:r w:rsidRPr="00692820">
        <w:rPr>
          <w:rStyle w:val="Char7"/>
          <w:rFonts w:eastAsia="MS Mincho"/>
          <w:rtl/>
        </w:rPr>
        <w:t>انه انجام م</w:t>
      </w:r>
      <w:r w:rsidR="00871EA0">
        <w:rPr>
          <w:rStyle w:val="Char7"/>
          <w:rFonts w:eastAsia="MS Mincho"/>
          <w:rtl/>
        </w:rPr>
        <w:t>ی</w:t>
      </w:r>
      <w:r w:rsidR="000E2B68">
        <w:rPr>
          <w:rStyle w:val="Char7"/>
          <w:rFonts w:eastAsia="MS Mincho"/>
          <w:rtl/>
        </w:rPr>
        <w:t>‌</w:t>
      </w:r>
      <w:r w:rsidRPr="00692820">
        <w:rPr>
          <w:rStyle w:val="Char7"/>
          <w:rFonts w:eastAsia="MS Mincho"/>
          <w:rtl/>
        </w:rPr>
        <w:t>شد. شاه و دستگاه اطلاعات</w:t>
      </w:r>
      <w:r w:rsidR="00871EA0">
        <w:rPr>
          <w:rStyle w:val="Char7"/>
          <w:rFonts w:eastAsia="MS Mincho"/>
          <w:rtl/>
        </w:rPr>
        <w:t>ی</w:t>
      </w:r>
      <w:r w:rsidR="000E2B68">
        <w:rPr>
          <w:rStyle w:val="Char7"/>
          <w:rFonts w:eastAsia="MS Mincho"/>
          <w:rtl/>
        </w:rPr>
        <w:t>‌</w:t>
      </w:r>
      <w:r w:rsidRPr="00692820">
        <w:rPr>
          <w:rStyle w:val="Char7"/>
          <w:rFonts w:eastAsia="MS Mincho"/>
          <w:rtl/>
        </w:rPr>
        <w:t>اش</w:t>
      </w:r>
      <w:r w:rsidR="000731EB" w:rsidRPr="00692820">
        <w:rPr>
          <w:rStyle w:val="Char7"/>
          <w:rFonts w:eastAsia="MS Mincho" w:hint="cs"/>
          <w:rtl/>
        </w:rPr>
        <w:t xml:space="preserve"> </w:t>
      </w:r>
      <w:r w:rsidR="00925242" w:rsidRPr="00692820">
        <w:rPr>
          <w:rStyle w:val="Char7"/>
          <w:rFonts w:eastAsia="MS Mincho" w:hint="cs"/>
          <w:rtl/>
        </w:rPr>
        <w:t xml:space="preserve">- </w:t>
      </w:r>
      <w:r w:rsidRPr="00692820">
        <w:rPr>
          <w:rStyle w:val="Char7"/>
          <w:rFonts w:eastAsia="MS Mincho"/>
          <w:rtl/>
        </w:rPr>
        <w:t>ساواک</w:t>
      </w:r>
      <w:r w:rsidR="000731EB" w:rsidRPr="00692820">
        <w:rPr>
          <w:rStyle w:val="Char7"/>
          <w:rFonts w:eastAsia="MS Mincho" w:hint="cs"/>
          <w:rtl/>
        </w:rPr>
        <w:t xml:space="preserve"> </w:t>
      </w:r>
      <w:r w:rsidRPr="00692820">
        <w:rPr>
          <w:rStyle w:val="Char7"/>
          <w:rFonts w:eastAsia="MS Mincho"/>
          <w:rtl/>
        </w:rPr>
        <w:t>- حزب توده را در خلال ربع قرن به شدت مجازات کرد و افراد آن</w:t>
      </w:r>
      <w:r w:rsidR="00925242" w:rsidRPr="00692820">
        <w:rPr>
          <w:rStyle w:val="Char7"/>
          <w:rFonts w:eastAsia="MS Mincho" w:hint="cs"/>
          <w:rtl/>
        </w:rPr>
        <w:t>ـ</w:t>
      </w:r>
      <w:r w:rsidRPr="00692820">
        <w:rPr>
          <w:rStyle w:val="Char7"/>
          <w:rFonts w:eastAsia="MS Mincho"/>
          <w:rtl/>
        </w:rPr>
        <w:t>ان را تحت فش</w:t>
      </w:r>
      <w:r w:rsidR="00925242" w:rsidRPr="00692820">
        <w:rPr>
          <w:rStyle w:val="Char7"/>
          <w:rFonts w:eastAsia="MS Mincho" w:hint="cs"/>
          <w:rtl/>
        </w:rPr>
        <w:t>ـ</w:t>
      </w:r>
      <w:r w:rsidRPr="00692820">
        <w:rPr>
          <w:rStyle w:val="Char7"/>
          <w:rFonts w:eastAsia="MS Mincho"/>
          <w:rtl/>
        </w:rPr>
        <w:t>ار و شکنجه و قت</w:t>
      </w:r>
      <w:r w:rsidR="00925242" w:rsidRPr="00692820">
        <w:rPr>
          <w:rStyle w:val="Char7"/>
          <w:rFonts w:eastAsia="MS Mincho" w:hint="cs"/>
          <w:rtl/>
        </w:rPr>
        <w:t>ـ</w:t>
      </w:r>
      <w:r w:rsidRPr="00692820">
        <w:rPr>
          <w:rStyle w:val="Char7"/>
          <w:rFonts w:eastAsia="MS Mincho"/>
          <w:rtl/>
        </w:rPr>
        <w:t>ل قرار داد. ا</w:t>
      </w:r>
      <w:r w:rsidR="00871EA0">
        <w:rPr>
          <w:rStyle w:val="Char7"/>
          <w:rFonts w:eastAsia="MS Mincho"/>
          <w:rtl/>
        </w:rPr>
        <w:t>ی</w:t>
      </w:r>
      <w:r w:rsidRPr="00692820">
        <w:rPr>
          <w:rStyle w:val="Char7"/>
          <w:rFonts w:eastAsia="MS Mincho"/>
          <w:rtl/>
        </w:rPr>
        <w:t>ن حزب به خوب</w:t>
      </w:r>
      <w:r w:rsidR="00871EA0">
        <w:rPr>
          <w:rStyle w:val="Char7"/>
          <w:rFonts w:eastAsia="MS Mincho"/>
          <w:rtl/>
        </w:rPr>
        <w:t>ی</w:t>
      </w:r>
      <w:r w:rsidRPr="00692820">
        <w:rPr>
          <w:rStyle w:val="Char7"/>
          <w:rFonts w:eastAsia="MS Mincho"/>
          <w:rtl/>
        </w:rPr>
        <w:t xml:space="preserve"> پا</w:t>
      </w:r>
      <w:r w:rsidR="00871EA0">
        <w:rPr>
          <w:rStyle w:val="Char7"/>
          <w:rFonts w:eastAsia="MS Mincho"/>
          <w:rtl/>
        </w:rPr>
        <w:t>ی</w:t>
      </w:r>
      <w:r w:rsidRPr="00692820">
        <w:rPr>
          <w:rStyle w:val="Char7"/>
          <w:rFonts w:eastAsia="MS Mincho"/>
          <w:rtl/>
        </w:rPr>
        <w:t>گاه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مردم</w:t>
      </w:r>
      <w:r w:rsidR="00871EA0">
        <w:rPr>
          <w:rStyle w:val="Char7"/>
          <w:rFonts w:eastAsia="MS Mincho"/>
          <w:rtl/>
        </w:rPr>
        <w:t>ی</w:t>
      </w:r>
      <w:r w:rsidRPr="00692820">
        <w:rPr>
          <w:rStyle w:val="Char7"/>
          <w:rFonts w:eastAsia="MS Mincho"/>
          <w:rtl/>
        </w:rPr>
        <w:t xml:space="preserve"> را هنگام</w:t>
      </w:r>
      <w:r w:rsidR="00871EA0">
        <w:rPr>
          <w:rStyle w:val="Char7"/>
          <w:rFonts w:eastAsia="MS Mincho"/>
          <w:rtl/>
        </w:rPr>
        <w:t>ی</w:t>
      </w:r>
      <w:r w:rsidRPr="00692820">
        <w:rPr>
          <w:rStyle w:val="Char7"/>
          <w:rFonts w:eastAsia="MS Mincho"/>
          <w:rtl/>
        </w:rPr>
        <w:t xml:space="preserve"> که ش</w:t>
      </w:r>
      <w:r w:rsidR="00925242" w:rsidRPr="00692820">
        <w:rPr>
          <w:rStyle w:val="Char7"/>
          <w:rFonts w:eastAsia="MS Mincho" w:hint="cs"/>
          <w:rtl/>
        </w:rPr>
        <w:t>ـ</w:t>
      </w:r>
      <w:r w:rsidRPr="00692820">
        <w:rPr>
          <w:rStyle w:val="Char7"/>
          <w:rFonts w:eastAsia="MS Mincho"/>
          <w:rtl/>
        </w:rPr>
        <w:t>اه از ا</w:t>
      </w:r>
      <w:r w:rsidR="00871EA0">
        <w:rPr>
          <w:rStyle w:val="Char7"/>
          <w:rFonts w:eastAsia="MS Mincho"/>
          <w:rtl/>
        </w:rPr>
        <w:t>ی</w:t>
      </w:r>
      <w:r w:rsidRPr="00692820">
        <w:rPr>
          <w:rStyle w:val="Char7"/>
          <w:rFonts w:eastAsia="MS Mincho"/>
          <w:rtl/>
        </w:rPr>
        <w:t>ران رفت، در اخت</w:t>
      </w:r>
      <w:r w:rsidR="00871EA0">
        <w:rPr>
          <w:rStyle w:val="Char7"/>
          <w:rFonts w:eastAsia="MS Mincho"/>
          <w:rtl/>
        </w:rPr>
        <w:t>ی</w:t>
      </w:r>
      <w:r w:rsidRPr="00692820">
        <w:rPr>
          <w:rStyle w:val="Char7"/>
          <w:rFonts w:eastAsia="MS Mincho"/>
          <w:rtl/>
        </w:rPr>
        <w:t>ار نداشت تا بتواند به حکومت برسد.</w:t>
      </w:r>
    </w:p>
    <w:p w:rsidR="00FC2811"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سخن گفتن از حزب توده بحث از اتحاد شورو</w:t>
      </w:r>
      <w:r w:rsidR="00871EA0">
        <w:rPr>
          <w:rStyle w:val="Char7"/>
          <w:rFonts w:eastAsia="MS Mincho"/>
          <w:rtl/>
        </w:rPr>
        <w:t>ی</w:t>
      </w:r>
      <w:r w:rsidRPr="00692820">
        <w:rPr>
          <w:rStyle w:val="Char7"/>
          <w:rFonts w:eastAsia="MS Mincho"/>
          <w:rtl/>
        </w:rPr>
        <w:t xml:space="preserve"> را به م</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کشد. که ا</w:t>
      </w:r>
      <w:r w:rsidR="00871EA0">
        <w:rPr>
          <w:rStyle w:val="Char7"/>
          <w:rFonts w:eastAsia="MS Mincho"/>
          <w:rtl/>
        </w:rPr>
        <w:t>ی</w:t>
      </w:r>
      <w:r w:rsidRPr="00692820">
        <w:rPr>
          <w:rStyle w:val="Char7"/>
          <w:rFonts w:eastAsia="MS Mincho"/>
          <w:rtl/>
        </w:rPr>
        <w:t>ن حزب را هرگونه م</w:t>
      </w:r>
      <w:r w:rsidR="00871EA0">
        <w:rPr>
          <w:rStyle w:val="Char7"/>
          <w:rFonts w:eastAsia="MS Mincho"/>
          <w:rtl/>
        </w:rPr>
        <w:t>ی</w:t>
      </w:r>
      <w:r w:rsidR="000E2B68">
        <w:rPr>
          <w:rStyle w:val="Char7"/>
          <w:rFonts w:eastAsia="MS Mincho"/>
          <w:rtl/>
        </w:rPr>
        <w:t>‌</w:t>
      </w:r>
      <w:r w:rsidRPr="00692820">
        <w:rPr>
          <w:rStyle w:val="Char7"/>
          <w:rFonts w:eastAsia="MS Mincho"/>
          <w:rtl/>
        </w:rPr>
        <w:t>خواست تأم</w:t>
      </w:r>
      <w:r w:rsidR="00871EA0">
        <w:rPr>
          <w:rStyle w:val="Char7"/>
          <w:rFonts w:eastAsia="MS Mincho"/>
          <w:rtl/>
        </w:rPr>
        <w:t>ی</w:t>
      </w:r>
      <w:r w:rsidRPr="00692820">
        <w:rPr>
          <w:rStyle w:val="Char7"/>
          <w:rFonts w:eastAsia="MS Mincho"/>
          <w:rtl/>
        </w:rPr>
        <w:t>ن و تحر</w:t>
      </w:r>
      <w:r w:rsidR="00871EA0">
        <w:rPr>
          <w:rStyle w:val="Char7"/>
          <w:rFonts w:eastAsia="MS Mincho"/>
          <w:rtl/>
        </w:rPr>
        <w:t>ی</w:t>
      </w:r>
      <w:r w:rsidRPr="00692820">
        <w:rPr>
          <w:rStyle w:val="Char7"/>
          <w:rFonts w:eastAsia="MS Mincho"/>
          <w:rtl/>
        </w:rPr>
        <w:t>ک م</w:t>
      </w:r>
      <w:r w:rsidR="00871EA0">
        <w:rPr>
          <w:rStyle w:val="Char7"/>
          <w:rFonts w:eastAsia="MS Mincho"/>
          <w:rtl/>
        </w:rPr>
        <w:t>ی</w:t>
      </w:r>
      <w:r w:rsidR="000E2B68">
        <w:rPr>
          <w:rStyle w:val="Char7"/>
          <w:rFonts w:eastAsia="MS Mincho"/>
          <w:rtl/>
        </w:rPr>
        <w:t>‌</w:t>
      </w:r>
      <w:r w:rsidRPr="00692820">
        <w:rPr>
          <w:rStyle w:val="Char7"/>
          <w:rFonts w:eastAsia="MS Mincho"/>
          <w:rtl/>
        </w:rPr>
        <w:t>کرد. شورو</w:t>
      </w:r>
      <w:r w:rsidR="00871EA0">
        <w:rPr>
          <w:rStyle w:val="Char7"/>
          <w:rFonts w:eastAsia="MS Mincho"/>
          <w:rtl/>
        </w:rPr>
        <w:t>ی</w:t>
      </w:r>
      <w:r w:rsidRPr="00692820">
        <w:rPr>
          <w:rStyle w:val="Char7"/>
          <w:rFonts w:eastAsia="MS Mincho"/>
          <w:rtl/>
        </w:rPr>
        <w:t xml:space="preserve"> در شمال ا</w:t>
      </w:r>
      <w:r w:rsidR="00871EA0">
        <w:rPr>
          <w:rStyle w:val="Char7"/>
          <w:rFonts w:eastAsia="MS Mincho"/>
          <w:rtl/>
        </w:rPr>
        <w:t>ی</w:t>
      </w:r>
      <w:r w:rsidRPr="00692820">
        <w:rPr>
          <w:rStyle w:val="Char7"/>
          <w:rFonts w:eastAsia="MS Mincho"/>
          <w:rtl/>
        </w:rPr>
        <w:t>ران قرار داشت و از زمان پادشاهان به دنبال دست</w:t>
      </w:r>
      <w:r w:rsidR="00871EA0">
        <w:rPr>
          <w:rStyle w:val="Char7"/>
          <w:rFonts w:eastAsia="MS Mincho"/>
          <w:rtl/>
        </w:rPr>
        <w:t>ی</w:t>
      </w:r>
      <w:r w:rsidRPr="00692820">
        <w:rPr>
          <w:rStyle w:val="Char7"/>
          <w:rFonts w:eastAsia="MS Mincho"/>
          <w:rtl/>
        </w:rPr>
        <w:t>اب</w:t>
      </w:r>
      <w:r w:rsidR="00871EA0">
        <w:rPr>
          <w:rStyle w:val="Char7"/>
          <w:rFonts w:eastAsia="MS Mincho"/>
          <w:rtl/>
        </w:rPr>
        <w:t>ی</w:t>
      </w:r>
      <w:r w:rsidRPr="00692820">
        <w:rPr>
          <w:rStyle w:val="Char7"/>
          <w:rFonts w:eastAsia="MS Mincho"/>
          <w:rtl/>
        </w:rPr>
        <w:t xml:space="preserve"> به سواحل گرم [و مرطوب] ا</w:t>
      </w:r>
      <w:r w:rsidR="00871EA0">
        <w:rPr>
          <w:rStyle w:val="Char7"/>
          <w:rFonts w:eastAsia="MS Mincho"/>
          <w:rtl/>
        </w:rPr>
        <w:t>ی</w:t>
      </w:r>
      <w:r w:rsidRPr="00692820">
        <w:rPr>
          <w:rStyle w:val="Char7"/>
          <w:rFonts w:eastAsia="MS Mincho"/>
          <w:rtl/>
        </w:rPr>
        <w:t>ران [در در</w:t>
      </w:r>
      <w:r w:rsidR="00871EA0">
        <w:rPr>
          <w:rStyle w:val="Char7"/>
          <w:rFonts w:eastAsia="MS Mincho"/>
          <w:rtl/>
        </w:rPr>
        <w:t>ی</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خزر] بود. پ</w:t>
      </w:r>
      <w:r w:rsidR="00871EA0">
        <w:rPr>
          <w:rStyle w:val="Char7"/>
          <w:rFonts w:eastAsia="MS Mincho"/>
          <w:rtl/>
        </w:rPr>
        <w:t>ی</w:t>
      </w:r>
      <w:r w:rsidRPr="00692820">
        <w:rPr>
          <w:rStyle w:val="Char7"/>
          <w:rFonts w:eastAsia="MS Mincho"/>
          <w:rtl/>
        </w:rPr>
        <w:t>ش از ا</w:t>
      </w:r>
      <w:r w:rsidR="00871EA0">
        <w:rPr>
          <w:rStyle w:val="Char7"/>
          <w:rFonts w:eastAsia="MS Mincho"/>
          <w:rtl/>
        </w:rPr>
        <w:t>ی</w:t>
      </w:r>
      <w:r w:rsidRPr="00692820">
        <w:rPr>
          <w:rStyle w:val="Char7"/>
          <w:rFonts w:eastAsia="MS Mincho"/>
          <w:rtl/>
        </w:rPr>
        <w:t>ن ن</w:t>
      </w:r>
      <w:r w:rsidR="00871EA0">
        <w:rPr>
          <w:rStyle w:val="Char7"/>
          <w:rFonts w:eastAsia="MS Mincho"/>
          <w:rtl/>
        </w:rPr>
        <w:t>ی</w:t>
      </w:r>
      <w:r w:rsidRPr="00692820">
        <w:rPr>
          <w:rStyle w:val="Char7"/>
          <w:rFonts w:eastAsia="MS Mincho"/>
          <w:rtl/>
        </w:rPr>
        <w:t>ز گفته شد که شورو</w:t>
      </w:r>
      <w:r w:rsidR="00871EA0">
        <w:rPr>
          <w:rStyle w:val="Char7"/>
          <w:rFonts w:eastAsia="MS Mincho"/>
          <w:rtl/>
        </w:rPr>
        <w:t>ی</w:t>
      </w:r>
      <w:r w:rsidRPr="00692820">
        <w:rPr>
          <w:rStyle w:val="Char7"/>
          <w:rFonts w:eastAsia="MS Mincho"/>
          <w:rtl/>
        </w:rPr>
        <w:t xml:space="preserve"> همراه با بر</w:t>
      </w:r>
      <w:r w:rsidR="00871EA0">
        <w:rPr>
          <w:rStyle w:val="Char7"/>
          <w:rFonts w:eastAsia="MS Mincho"/>
          <w:rtl/>
        </w:rPr>
        <w:t>ی</w:t>
      </w:r>
      <w:r w:rsidRPr="00692820">
        <w:rPr>
          <w:rStyle w:val="Char7"/>
          <w:rFonts w:eastAsia="MS Mincho"/>
          <w:rtl/>
        </w:rPr>
        <w:t>تان</w:t>
      </w:r>
      <w:r w:rsidR="00871EA0">
        <w:rPr>
          <w:rStyle w:val="Char7"/>
          <w:rFonts w:eastAsia="MS Mincho"/>
          <w:rtl/>
        </w:rPr>
        <w:t>ی</w:t>
      </w:r>
      <w:r w:rsidRPr="00692820">
        <w:rPr>
          <w:rStyle w:val="Char7"/>
          <w:rFonts w:eastAsia="MS Mincho"/>
          <w:rtl/>
        </w:rPr>
        <w:t>ا ا</w:t>
      </w:r>
      <w:r w:rsidR="00871EA0">
        <w:rPr>
          <w:rStyle w:val="Char7"/>
          <w:rFonts w:eastAsia="MS Mincho"/>
          <w:rtl/>
        </w:rPr>
        <w:t>ی</w:t>
      </w:r>
      <w:r w:rsidRPr="00692820">
        <w:rPr>
          <w:rStyle w:val="Char7"/>
          <w:rFonts w:eastAsia="MS Mincho"/>
          <w:rtl/>
        </w:rPr>
        <w:t>ران را در سال 1907</w:t>
      </w:r>
      <w:r w:rsidR="004672C1" w:rsidRPr="00692820">
        <w:rPr>
          <w:rStyle w:val="Char7"/>
          <w:rFonts w:eastAsia="MS Mincho" w:hint="cs"/>
          <w:rtl/>
        </w:rPr>
        <w:t xml:space="preserve"> </w:t>
      </w:r>
      <w:r w:rsidRPr="00692820">
        <w:rPr>
          <w:rStyle w:val="Char7"/>
          <w:rFonts w:eastAsia="MS Mincho"/>
          <w:rtl/>
        </w:rPr>
        <w:t>میلادی تقس</w:t>
      </w:r>
      <w:r w:rsidR="00871EA0">
        <w:rPr>
          <w:rStyle w:val="Char7"/>
          <w:rFonts w:eastAsia="MS Mincho"/>
          <w:rtl/>
        </w:rPr>
        <w:t>ی</w:t>
      </w:r>
      <w:r w:rsidRPr="00692820">
        <w:rPr>
          <w:rStyle w:val="Char7"/>
          <w:rFonts w:eastAsia="MS Mincho"/>
          <w:rtl/>
        </w:rPr>
        <w:t>م کردند.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زمان رضاخان پهلو</w:t>
      </w:r>
      <w:r w:rsidR="00871EA0">
        <w:rPr>
          <w:rStyle w:val="Char7"/>
          <w:rFonts w:eastAsia="MS Mincho"/>
          <w:rtl/>
        </w:rPr>
        <w:t>ی</w:t>
      </w:r>
      <w:r w:rsidR="004672C1" w:rsidRPr="00692820">
        <w:rPr>
          <w:rStyle w:val="Char7"/>
          <w:rFonts w:eastAsia="MS Mincho" w:hint="cs"/>
          <w:rtl/>
        </w:rPr>
        <w:t>،</w:t>
      </w:r>
      <w:r w:rsidRPr="00692820">
        <w:rPr>
          <w:rStyle w:val="Char7"/>
          <w:rFonts w:eastAsia="MS Mincho"/>
          <w:rtl/>
        </w:rPr>
        <w:t xml:space="preserve"> و</w:t>
      </w:r>
      <w:r w:rsidR="00871EA0">
        <w:rPr>
          <w:rStyle w:val="Char7"/>
          <w:rFonts w:eastAsia="MS Mincho"/>
          <w:rtl/>
        </w:rPr>
        <w:t>ی</w:t>
      </w:r>
      <w:r w:rsidRPr="00692820">
        <w:rPr>
          <w:rStyle w:val="Char7"/>
          <w:rFonts w:eastAsia="MS Mincho"/>
          <w:rtl/>
        </w:rPr>
        <w:t xml:space="preserve"> با شورو</w:t>
      </w:r>
      <w:r w:rsidR="00871EA0">
        <w:rPr>
          <w:rStyle w:val="Char7"/>
          <w:rFonts w:eastAsia="MS Mincho"/>
          <w:rtl/>
        </w:rPr>
        <w:t>ی</w:t>
      </w:r>
      <w:r w:rsidRPr="00692820">
        <w:rPr>
          <w:rStyle w:val="Char7"/>
          <w:rFonts w:eastAsia="MS Mincho"/>
          <w:rtl/>
        </w:rPr>
        <w:t xml:space="preserve"> در سال 1921 معاهده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را امضا کرد که به موجب آن امت</w:t>
      </w:r>
      <w:r w:rsidR="00871EA0">
        <w:rPr>
          <w:rStyle w:val="Char7"/>
          <w:rFonts w:eastAsia="MS Mincho"/>
          <w:rtl/>
        </w:rPr>
        <w:t>ی</w:t>
      </w:r>
      <w:r w:rsidRPr="00692820">
        <w:rPr>
          <w:rStyle w:val="Char7"/>
          <w:rFonts w:eastAsia="MS Mincho"/>
          <w:rtl/>
        </w:rPr>
        <w:t>ازها</w:t>
      </w:r>
      <w:r w:rsidR="00871EA0">
        <w:rPr>
          <w:rStyle w:val="Char7"/>
          <w:rFonts w:eastAsia="MS Mincho"/>
          <w:rtl/>
        </w:rPr>
        <w:t>یی</w:t>
      </w:r>
      <w:r w:rsidRPr="00692820">
        <w:rPr>
          <w:rStyle w:val="Char7"/>
          <w:rFonts w:eastAsia="MS Mincho"/>
          <w:rtl/>
        </w:rPr>
        <w:t xml:space="preserve"> را در ا</w:t>
      </w:r>
      <w:r w:rsidR="00871EA0">
        <w:rPr>
          <w:rStyle w:val="Char7"/>
          <w:rFonts w:eastAsia="MS Mincho"/>
          <w:rtl/>
        </w:rPr>
        <w:t>ی</w:t>
      </w:r>
      <w:r w:rsidRPr="00692820">
        <w:rPr>
          <w:rStyle w:val="Char7"/>
          <w:rFonts w:eastAsia="MS Mincho"/>
          <w:rtl/>
        </w:rPr>
        <w:t>ران به آنها داد. در سال 1940 استال</w:t>
      </w:r>
      <w:r w:rsidR="00871EA0">
        <w:rPr>
          <w:rStyle w:val="Char7"/>
          <w:rFonts w:eastAsia="MS Mincho"/>
          <w:rtl/>
        </w:rPr>
        <w:t>ی</w:t>
      </w:r>
      <w:r w:rsidRPr="00692820">
        <w:rPr>
          <w:rStyle w:val="Char7"/>
          <w:rFonts w:eastAsia="MS Mincho"/>
          <w:rtl/>
        </w:rPr>
        <w:t>ن تقس</w:t>
      </w:r>
      <w:r w:rsidR="00871EA0">
        <w:rPr>
          <w:rStyle w:val="Char7"/>
          <w:rFonts w:eastAsia="MS Mincho"/>
          <w:rtl/>
        </w:rPr>
        <w:t>ی</w:t>
      </w:r>
      <w:r w:rsidRPr="00692820">
        <w:rPr>
          <w:rStyle w:val="Char7"/>
          <w:rFonts w:eastAsia="MS Mincho"/>
          <w:rtl/>
        </w:rPr>
        <w:t>م ا</w:t>
      </w:r>
      <w:r w:rsidR="00871EA0">
        <w:rPr>
          <w:rStyle w:val="Char7"/>
          <w:rFonts w:eastAsia="MS Mincho"/>
          <w:rtl/>
        </w:rPr>
        <w:t>ی</w:t>
      </w:r>
      <w:r w:rsidRPr="00692820">
        <w:rPr>
          <w:rStyle w:val="Char7"/>
          <w:rFonts w:eastAsia="MS Mincho"/>
          <w:rtl/>
        </w:rPr>
        <w:t>ران ب</w:t>
      </w:r>
      <w:r w:rsidR="00871EA0">
        <w:rPr>
          <w:rStyle w:val="Char7"/>
          <w:rFonts w:eastAsia="MS Mincho"/>
          <w:rtl/>
        </w:rPr>
        <w:t>ی</w:t>
      </w:r>
      <w:r w:rsidRPr="00692820">
        <w:rPr>
          <w:rStyle w:val="Char7"/>
          <w:rFonts w:eastAsia="MS Mincho"/>
          <w:rtl/>
        </w:rPr>
        <w:t>ن خود و آلمان را به ه</w:t>
      </w:r>
      <w:r w:rsidR="00871EA0">
        <w:rPr>
          <w:rStyle w:val="Char7"/>
          <w:rFonts w:eastAsia="MS Mincho"/>
          <w:rtl/>
        </w:rPr>
        <w:t>ی</w:t>
      </w:r>
      <w:r w:rsidRPr="00692820">
        <w:rPr>
          <w:rStyle w:val="Char7"/>
          <w:rFonts w:eastAsia="MS Mincho"/>
          <w:rtl/>
        </w:rPr>
        <w:t>ت</w:t>
      </w:r>
      <w:r w:rsidR="00FC2811" w:rsidRPr="00692820">
        <w:rPr>
          <w:rStyle w:val="Char7"/>
          <w:rFonts w:eastAsia="MS Mincho"/>
          <w:rtl/>
        </w:rPr>
        <w:t>لر پ</w:t>
      </w:r>
      <w:r w:rsidR="00871EA0">
        <w:rPr>
          <w:rStyle w:val="Char7"/>
          <w:rFonts w:eastAsia="MS Mincho"/>
          <w:rtl/>
        </w:rPr>
        <w:t>ی</w:t>
      </w:r>
      <w:r w:rsidR="00FC2811" w:rsidRPr="00692820">
        <w:rPr>
          <w:rStyle w:val="Char7"/>
          <w:rFonts w:eastAsia="MS Mincho"/>
          <w:rtl/>
        </w:rPr>
        <w:t>شنهاد کرد که و</w:t>
      </w:r>
      <w:r w:rsidR="00871EA0">
        <w:rPr>
          <w:rStyle w:val="Char7"/>
          <w:rFonts w:eastAsia="MS Mincho"/>
          <w:rtl/>
        </w:rPr>
        <w:t>ی</w:t>
      </w:r>
      <w:r w:rsidR="00FC2811" w:rsidRPr="00692820">
        <w:rPr>
          <w:rStyle w:val="Char7"/>
          <w:rFonts w:eastAsia="MS Mincho"/>
          <w:rtl/>
        </w:rPr>
        <w:t xml:space="preserve"> نپذ</w:t>
      </w:r>
      <w:r w:rsidR="00871EA0">
        <w:rPr>
          <w:rStyle w:val="Char7"/>
          <w:rFonts w:eastAsia="MS Mincho"/>
          <w:rtl/>
        </w:rPr>
        <w:t>ی</w:t>
      </w:r>
      <w:r w:rsidR="00FC2811" w:rsidRPr="00692820">
        <w:rPr>
          <w:rStyle w:val="Char7"/>
          <w:rFonts w:eastAsia="MS Mincho"/>
          <w:rtl/>
        </w:rPr>
        <w:t xml:space="preserve">رفت. </w:t>
      </w:r>
      <w:r w:rsidRPr="00692820">
        <w:rPr>
          <w:rStyle w:val="Char7"/>
          <w:rFonts w:eastAsia="MS Mincho"/>
          <w:rtl/>
        </w:rPr>
        <w:t>سپس استال</w:t>
      </w:r>
      <w:r w:rsidR="00871EA0">
        <w:rPr>
          <w:rStyle w:val="Char7"/>
          <w:rFonts w:eastAsia="MS Mincho"/>
          <w:rtl/>
        </w:rPr>
        <w:t>ی</w:t>
      </w:r>
      <w:r w:rsidRPr="00692820">
        <w:rPr>
          <w:rStyle w:val="Char7"/>
          <w:rFonts w:eastAsia="MS Mincho"/>
          <w:rtl/>
        </w:rPr>
        <w:t>ن هم</w:t>
      </w:r>
      <w:r w:rsidR="00871EA0">
        <w:rPr>
          <w:rStyle w:val="Char7"/>
          <w:rFonts w:eastAsia="MS Mincho"/>
          <w:rtl/>
        </w:rPr>
        <w:t>ی</w:t>
      </w:r>
      <w:r w:rsidRPr="00692820">
        <w:rPr>
          <w:rStyle w:val="Char7"/>
          <w:rFonts w:eastAsia="MS Mincho"/>
          <w:rtl/>
        </w:rPr>
        <w:t>ن پ</w:t>
      </w:r>
      <w:r w:rsidR="00871EA0">
        <w:rPr>
          <w:rStyle w:val="Char7"/>
          <w:rFonts w:eastAsia="MS Mincho"/>
          <w:rtl/>
        </w:rPr>
        <w:t>ی</w:t>
      </w:r>
      <w:r w:rsidRPr="00692820">
        <w:rPr>
          <w:rStyle w:val="Char7"/>
          <w:rFonts w:eastAsia="MS Mincho"/>
          <w:rtl/>
        </w:rPr>
        <w:t>شنهاد را به بر</w:t>
      </w:r>
      <w:r w:rsidR="00871EA0">
        <w:rPr>
          <w:rStyle w:val="Char7"/>
          <w:rFonts w:eastAsia="MS Mincho"/>
          <w:rtl/>
        </w:rPr>
        <w:t>ی</w:t>
      </w:r>
      <w:r w:rsidRPr="00692820">
        <w:rPr>
          <w:rStyle w:val="Char7"/>
          <w:rFonts w:eastAsia="MS Mincho"/>
          <w:rtl/>
        </w:rPr>
        <w:t>تان</w:t>
      </w:r>
      <w:r w:rsidR="00871EA0">
        <w:rPr>
          <w:rStyle w:val="Char7"/>
          <w:rFonts w:eastAsia="MS Mincho"/>
          <w:rtl/>
        </w:rPr>
        <w:t>ی</w:t>
      </w:r>
      <w:r w:rsidRPr="00692820">
        <w:rPr>
          <w:rStyle w:val="Char7"/>
          <w:rFonts w:eastAsia="MS Mincho"/>
          <w:rtl/>
        </w:rPr>
        <w:t>ا کرد که آنها ن</w:t>
      </w:r>
      <w:r w:rsidR="00871EA0">
        <w:rPr>
          <w:rStyle w:val="Char7"/>
          <w:rFonts w:eastAsia="MS Mincho"/>
          <w:rtl/>
        </w:rPr>
        <w:t>ی</w:t>
      </w:r>
      <w:r w:rsidRPr="00692820">
        <w:rPr>
          <w:rStyle w:val="Char7"/>
          <w:rFonts w:eastAsia="MS Mincho"/>
          <w:rtl/>
        </w:rPr>
        <w:t>ز ز</w:t>
      </w:r>
      <w:r w:rsidR="00871EA0">
        <w:rPr>
          <w:rStyle w:val="Char7"/>
          <w:rFonts w:eastAsia="MS Mincho"/>
          <w:rtl/>
        </w:rPr>
        <w:t>ی</w:t>
      </w:r>
      <w:r w:rsidRPr="00692820">
        <w:rPr>
          <w:rStyle w:val="Char7"/>
          <w:rFonts w:eastAsia="MS Mincho"/>
          <w:rtl/>
        </w:rPr>
        <w:t>ر بار نرفتند. و ا</w:t>
      </w:r>
      <w:r w:rsidR="00871EA0">
        <w:rPr>
          <w:rStyle w:val="Char7"/>
          <w:rFonts w:eastAsia="MS Mincho"/>
          <w:rtl/>
        </w:rPr>
        <w:t>ی</w:t>
      </w:r>
      <w:r w:rsidRPr="00692820">
        <w:rPr>
          <w:rStyle w:val="Char7"/>
          <w:rFonts w:eastAsia="MS Mincho"/>
          <w:rtl/>
        </w:rPr>
        <w:t>ن رد کردن پ</w:t>
      </w:r>
      <w:r w:rsidR="00871EA0">
        <w:rPr>
          <w:rStyle w:val="Char7"/>
          <w:rFonts w:eastAsia="MS Mincho"/>
          <w:rtl/>
        </w:rPr>
        <w:t>ی</w:t>
      </w:r>
      <w:r w:rsidRPr="00692820">
        <w:rPr>
          <w:rStyle w:val="Char7"/>
          <w:rFonts w:eastAsia="MS Mincho"/>
          <w:rtl/>
        </w:rPr>
        <w:t>شنهاد استال</w:t>
      </w:r>
      <w:r w:rsidR="00871EA0">
        <w:rPr>
          <w:rStyle w:val="Char7"/>
          <w:rFonts w:eastAsia="MS Mincho"/>
          <w:rtl/>
        </w:rPr>
        <w:t>ی</w:t>
      </w:r>
      <w:r w:rsidRPr="00692820">
        <w:rPr>
          <w:rStyle w:val="Char7"/>
          <w:rFonts w:eastAsia="MS Mincho"/>
          <w:rtl/>
        </w:rPr>
        <w:t>ن از سو</w:t>
      </w:r>
      <w:r w:rsidR="00871EA0">
        <w:rPr>
          <w:rStyle w:val="Char7"/>
          <w:rFonts w:eastAsia="MS Mincho"/>
          <w:rtl/>
        </w:rPr>
        <w:t>ی</w:t>
      </w:r>
      <w:r w:rsidRPr="00692820">
        <w:rPr>
          <w:rStyle w:val="Char7"/>
          <w:rFonts w:eastAsia="MS Mincho"/>
          <w:rtl/>
        </w:rPr>
        <w:t xml:space="preserve"> غرب</w:t>
      </w:r>
      <w:r w:rsidR="00871EA0">
        <w:rPr>
          <w:rStyle w:val="Char7"/>
          <w:rFonts w:eastAsia="MS Mincho"/>
          <w:rtl/>
        </w:rPr>
        <w:t>ی</w:t>
      </w:r>
      <w:r w:rsidR="000E2B68">
        <w:rPr>
          <w:rStyle w:val="Char7"/>
          <w:rFonts w:eastAsia="MS Mincho"/>
          <w:rtl/>
        </w:rPr>
        <w:t>‌</w:t>
      </w:r>
      <w:r w:rsidRPr="00692820">
        <w:rPr>
          <w:rStyle w:val="Char7"/>
          <w:rFonts w:eastAsia="MS Mincho"/>
          <w:rtl/>
        </w:rPr>
        <w:t>ها سبب خشمگ</w:t>
      </w:r>
      <w:r w:rsidR="00871EA0">
        <w:rPr>
          <w:rStyle w:val="Char7"/>
          <w:rFonts w:eastAsia="MS Mincho"/>
          <w:rtl/>
        </w:rPr>
        <w:t>ی</w:t>
      </w:r>
      <w:r w:rsidRPr="00692820">
        <w:rPr>
          <w:rStyle w:val="Char7"/>
          <w:rFonts w:eastAsia="MS Mincho"/>
          <w:rtl/>
        </w:rPr>
        <w:t>ن شدن و</w:t>
      </w:r>
      <w:r w:rsidR="00871EA0">
        <w:rPr>
          <w:rStyle w:val="Char7"/>
          <w:rFonts w:eastAsia="MS Mincho"/>
          <w:rtl/>
        </w:rPr>
        <w:t>ی</w:t>
      </w:r>
      <w:r w:rsidRPr="00692820">
        <w:rPr>
          <w:rStyle w:val="Char7"/>
          <w:rFonts w:eastAsia="MS Mincho"/>
          <w:rtl/>
        </w:rPr>
        <w:t xml:space="preserve"> شد و او ن</w:t>
      </w:r>
      <w:r w:rsidR="00871EA0">
        <w:rPr>
          <w:rStyle w:val="Char7"/>
          <w:rFonts w:eastAsia="MS Mincho"/>
          <w:rtl/>
        </w:rPr>
        <w:t>ی</w:t>
      </w:r>
      <w:r w:rsidRPr="00692820">
        <w:rPr>
          <w:rStyle w:val="Char7"/>
          <w:rFonts w:eastAsia="MS Mincho"/>
          <w:rtl/>
        </w:rPr>
        <w:t>ز به دنبال تشک</w:t>
      </w:r>
      <w:r w:rsidR="00871EA0">
        <w:rPr>
          <w:rStyle w:val="Char7"/>
          <w:rFonts w:eastAsia="MS Mincho"/>
          <w:rtl/>
        </w:rPr>
        <w:t>ی</w:t>
      </w:r>
      <w:r w:rsidRPr="00692820">
        <w:rPr>
          <w:rStyle w:val="Char7"/>
          <w:rFonts w:eastAsia="MS Mincho"/>
          <w:rtl/>
        </w:rPr>
        <w:t xml:space="preserve">ل </w:t>
      </w:r>
      <w:r w:rsidR="00871EA0">
        <w:rPr>
          <w:rStyle w:val="Char7"/>
          <w:rFonts w:eastAsia="MS Mincho"/>
          <w:rtl/>
        </w:rPr>
        <w:t>ی</w:t>
      </w:r>
      <w:r w:rsidRPr="00692820">
        <w:rPr>
          <w:rStyle w:val="Char7"/>
          <w:rFonts w:eastAsia="MS Mincho"/>
          <w:rtl/>
        </w:rPr>
        <w:t>ک جمهور</w:t>
      </w:r>
      <w:r w:rsidR="00871EA0">
        <w:rPr>
          <w:rStyle w:val="Char7"/>
          <w:rFonts w:eastAsia="MS Mincho"/>
          <w:rtl/>
        </w:rPr>
        <w:t>ی</w:t>
      </w:r>
      <w:r w:rsidRPr="00692820">
        <w:rPr>
          <w:rStyle w:val="Char7"/>
          <w:rFonts w:eastAsia="MS Mincho"/>
          <w:rtl/>
        </w:rPr>
        <w:t xml:space="preserve"> در آذربا</w:t>
      </w:r>
      <w:r w:rsidR="00871EA0">
        <w:rPr>
          <w:rStyle w:val="Char7"/>
          <w:rFonts w:eastAsia="MS Mincho"/>
          <w:rtl/>
        </w:rPr>
        <w:t>ی</w:t>
      </w:r>
      <w:r w:rsidRPr="00692820">
        <w:rPr>
          <w:rStyle w:val="Char7"/>
          <w:rFonts w:eastAsia="MS Mincho"/>
          <w:rtl/>
        </w:rPr>
        <w:t>جان به پا</w:t>
      </w:r>
      <w:r w:rsidR="00871EA0">
        <w:rPr>
          <w:rStyle w:val="Char7"/>
          <w:rFonts w:eastAsia="MS Mincho"/>
          <w:rtl/>
        </w:rPr>
        <w:t>ی</w:t>
      </w:r>
      <w:r w:rsidRPr="00692820">
        <w:rPr>
          <w:rStyle w:val="Char7"/>
          <w:rFonts w:eastAsia="MS Mincho"/>
          <w:rtl/>
        </w:rPr>
        <w:t>تخت</w:t>
      </w:r>
      <w:r w:rsidR="00871EA0">
        <w:rPr>
          <w:rStyle w:val="Char7"/>
          <w:rFonts w:eastAsia="MS Mincho"/>
          <w:rtl/>
        </w:rPr>
        <w:t>ی</w:t>
      </w:r>
      <w:r w:rsidRPr="00692820">
        <w:rPr>
          <w:rStyle w:val="Char7"/>
          <w:rFonts w:eastAsia="MS Mincho"/>
          <w:rtl/>
        </w:rPr>
        <w:t xml:space="preserve"> تبر</w:t>
      </w:r>
      <w:r w:rsidR="00871EA0">
        <w:rPr>
          <w:rStyle w:val="Char7"/>
          <w:rFonts w:eastAsia="MS Mincho"/>
          <w:rtl/>
        </w:rPr>
        <w:t>ی</w:t>
      </w:r>
      <w:r w:rsidRPr="00692820">
        <w:rPr>
          <w:rStyle w:val="Char7"/>
          <w:rFonts w:eastAsia="MS Mincho"/>
          <w:rtl/>
        </w:rPr>
        <w:t>ز بود.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درسال 1946 شورو</w:t>
      </w:r>
      <w:r w:rsidR="00871EA0">
        <w:rPr>
          <w:rStyle w:val="Char7"/>
          <w:rFonts w:eastAsia="MS Mincho"/>
          <w:rtl/>
        </w:rPr>
        <w:t>ی</w:t>
      </w:r>
      <w:r w:rsidRPr="00692820">
        <w:rPr>
          <w:rStyle w:val="Char7"/>
          <w:rFonts w:eastAsia="MS Mincho"/>
          <w:rtl/>
        </w:rPr>
        <w:t xml:space="preserve"> کمون</w:t>
      </w:r>
      <w:r w:rsidR="00871EA0">
        <w:rPr>
          <w:rStyle w:val="Char7"/>
          <w:rFonts w:eastAsia="MS Mincho"/>
          <w:rtl/>
        </w:rPr>
        <w:t>ی</w:t>
      </w:r>
      <w:r w:rsidRPr="00692820">
        <w:rPr>
          <w:rStyle w:val="Char7"/>
          <w:rFonts w:eastAsia="MS Mincho"/>
          <w:rtl/>
        </w:rPr>
        <w:t>ست</w:t>
      </w:r>
      <w:r w:rsidR="000E2B68">
        <w:rPr>
          <w:rStyle w:val="Char7"/>
          <w:rFonts w:eastAsia="MS Mincho"/>
          <w:rtl/>
        </w:rPr>
        <w:t>‌</w:t>
      </w:r>
      <w:r w:rsidRPr="00692820">
        <w:rPr>
          <w:rStyle w:val="Char7"/>
          <w:rFonts w:eastAsia="MS Mincho"/>
          <w:rtl/>
        </w:rPr>
        <w:t xml:space="preserve">ها را </w:t>
      </w:r>
      <w:r w:rsidR="00B30B53" w:rsidRPr="00692820">
        <w:rPr>
          <w:rStyle w:val="Char7"/>
          <w:rFonts w:eastAsia="MS Mincho" w:hint="cs"/>
          <w:rtl/>
        </w:rPr>
        <w:t xml:space="preserve">در اثر تهدیدهای </w:t>
      </w:r>
      <w:r w:rsidR="00B30B53" w:rsidRPr="00692820">
        <w:rPr>
          <w:rStyle w:val="Char7"/>
          <w:rFonts w:eastAsia="MS Mincho"/>
          <w:rtl/>
        </w:rPr>
        <w:t>ا</w:t>
      </w:r>
      <w:r w:rsidR="00871EA0">
        <w:rPr>
          <w:rStyle w:val="Char7"/>
          <w:rFonts w:eastAsia="MS Mincho"/>
          <w:rtl/>
        </w:rPr>
        <w:t>ی</w:t>
      </w:r>
      <w:r w:rsidR="00B30B53" w:rsidRPr="00692820">
        <w:rPr>
          <w:rStyle w:val="Char7"/>
          <w:rFonts w:eastAsia="MS Mincho"/>
          <w:rtl/>
        </w:rPr>
        <w:t>الات متحده</w:t>
      </w:r>
      <w:r w:rsidR="000E2B68">
        <w:rPr>
          <w:rStyle w:val="Char7"/>
          <w:rFonts w:eastAsia="MS Mincho"/>
          <w:rtl/>
        </w:rPr>
        <w:t>‌</w:t>
      </w:r>
      <w:r w:rsidR="00871EA0">
        <w:rPr>
          <w:rStyle w:val="Char7"/>
          <w:rFonts w:eastAsia="MS Mincho"/>
          <w:rtl/>
        </w:rPr>
        <w:t>ی</w:t>
      </w:r>
      <w:r w:rsidR="00B30B53" w:rsidRPr="00692820">
        <w:rPr>
          <w:rStyle w:val="Char7"/>
          <w:rFonts w:eastAsia="MS Mincho"/>
          <w:rtl/>
        </w:rPr>
        <w:t xml:space="preserve"> آمر</w:t>
      </w:r>
      <w:r w:rsidR="00871EA0">
        <w:rPr>
          <w:rStyle w:val="Char7"/>
          <w:rFonts w:eastAsia="MS Mincho"/>
          <w:rtl/>
        </w:rPr>
        <w:t>ی</w:t>
      </w:r>
      <w:r w:rsidR="00B30B53" w:rsidRPr="00692820">
        <w:rPr>
          <w:rStyle w:val="Char7"/>
          <w:rFonts w:eastAsia="MS Mincho"/>
          <w:rtl/>
        </w:rPr>
        <w:t>کا مجبور به کوچ کردن از ا</w:t>
      </w:r>
      <w:r w:rsidR="00871EA0">
        <w:rPr>
          <w:rStyle w:val="Char7"/>
          <w:rFonts w:eastAsia="MS Mincho"/>
          <w:rtl/>
        </w:rPr>
        <w:t>ی</w:t>
      </w:r>
      <w:r w:rsidR="00B30B53" w:rsidRPr="00692820">
        <w:rPr>
          <w:rStyle w:val="Char7"/>
          <w:rFonts w:eastAsia="MS Mincho"/>
          <w:rtl/>
        </w:rPr>
        <w:t>ران</w:t>
      </w:r>
      <w:r w:rsidRPr="00692820">
        <w:rPr>
          <w:rStyle w:val="Char7"/>
          <w:rFonts w:eastAsia="MS Mincho"/>
          <w:rtl/>
        </w:rPr>
        <w:t xml:space="preserve"> </w:t>
      </w:r>
      <w:r w:rsidR="00B30B53" w:rsidRPr="00692820">
        <w:rPr>
          <w:rStyle w:val="Char7"/>
          <w:rFonts w:eastAsia="MS Mincho" w:hint="cs"/>
          <w:rtl/>
        </w:rPr>
        <w:t xml:space="preserve">اشغال شده </w:t>
      </w:r>
      <w:r w:rsidRPr="00692820">
        <w:rPr>
          <w:rStyle w:val="Char7"/>
          <w:rFonts w:eastAsia="MS Mincho"/>
          <w:rtl/>
        </w:rPr>
        <w:t>کرد</w:t>
      </w:r>
      <w:r w:rsidR="00B30B53" w:rsidRPr="00692820">
        <w:rPr>
          <w:rStyle w:val="Char7"/>
          <w:rFonts w:eastAsia="MS Mincho" w:hint="cs"/>
          <w:rtl/>
        </w:rPr>
        <w:t>.</w:t>
      </w:r>
    </w:p>
    <w:p w:rsidR="005F7A40"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امروز احت</w:t>
      </w:r>
      <w:r w:rsidR="00871EA0">
        <w:rPr>
          <w:rStyle w:val="Char7"/>
          <w:rFonts w:eastAsia="MS Mincho"/>
          <w:rtl/>
        </w:rPr>
        <w:t>ی</w:t>
      </w:r>
      <w:r w:rsidRPr="00692820">
        <w:rPr>
          <w:rStyle w:val="Char7"/>
          <w:rFonts w:eastAsia="MS Mincho"/>
          <w:rtl/>
        </w:rPr>
        <w:t>اج شورو</w:t>
      </w:r>
      <w:r w:rsidR="00871EA0">
        <w:rPr>
          <w:rStyle w:val="Char7"/>
          <w:rFonts w:eastAsia="MS Mincho"/>
          <w:rtl/>
        </w:rPr>
        <w:t>ی</w:t>
      </w:r>
      <w:r w:rsidRPr="00692820">
        <w:rPr>
          <w:rStyle w:val="Char7"/>
          <w:rFonts w:eastAsia="MS Mincho"/>
          <w:rtl/>
        </w:rPr>
        <w:t xml:space="preserve"> به اشغال ا</w:t>
      </w:r>
      <w:r w:rsidR="00871EA0">
        <w:rPr>
          <w:rStyle w:val="Char7"/>
          <w:rFonts w:eastAsia="MS Mincho"/>
          <w:rtl/>
        </w:rPr>
        <w:t>ی</w:t>
      </w:r>
      <w:r w:rsidRPr="00692820">
        <w:rPr>
          <w:rStyle w:val="Char7"/>
          <w:rFonts w:eastAsia="MS Mincho"/>
          <w:rtl/>
        </w:rPr>
        <w:t>ران ب</w:t>
      </w:r>
      <w:r w:rsidR="00871EA0">
        <w:rPr>
          <w:rStyle w:val="Char7"/>
          <w:rFonts w:eastAsia="MS Mincho"/>
          <w:rtl/>
        </w:rPr>
        <w:t>ی</w:t>
      </w:r>
      <w:r w:rsidRPr="00692820">
        <w:rPr>
          <w:rStyle w:val="Char7"/>
          <w:rFonts w:eastAsia="MS Mincho"/>
          <w:rtl/>
        </w:rPr>
        <w:t>شتر از گذشته است. بررس</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اقتصاد</w:t>
      </w:r>
      <w:r w:rsidR="00871EA0">
        <w:rPr>
          <w:rStyle w:val="Char7"/>
          <w:rFonts w:eastAsia="MS Mincho"/>
          <w:rtl/>
        </w:rPr>
        <w:t>ی</w:t>
      </w:r>
      <w:r w:rsidRPr="00692820">
        <w:rPr>
          <w:rStyle w:val="Char7"/>
          <w:rFonts w:eastAsia="MS Mincho"/>
          <w:rtl/>
        </w:rPr>
        <w:t xml:space="preserve"> نشان م</w:t>
      </w:r>
      <w:r w:rsidR="00871EA0">
        <w:rPr>
          <w:rStyle w:val="Char7"/>
          <w:rFonts w:eastAsia="MS Mincho"/>
          <w:rtl/>
        </w:rPr>
        <w:t>ی</w:t>
      </w:r>
      <w:r w:rsidR="000E2B68">
        <w:rPr>
          <w:rStyle w:val="Char7"/>
          <w:rFonts w:eastAsia="MS Mincho"/>
          <w:rtl/>
        </w:rPr>
        <w:t>‌</w:t>
      </w:r>
      <w:r w:rsidRPr="00692820">
        <w:rPr>
          <w:rStyle w:val="Char7"/>
          <w:rFonts w:eastAsia="MS Mincho"/>
          <w:rtl/>
        </w:rPr>
        <w:t>دهد که شورو</w:t>
      </w:r>
      <w:r w:rsidR="00871EA0">
        <w:rPr>
          <w:rStyle w:val="Char7"/>
          <w:rFonts w:eastAsia="MS Mincho"/>
          <w:rtl/>
        </w:rPr>
        <w:t>ی</w:t>
      </w:r>
      <w:r w:rsidRPr="00692820">
        <w:rPr>
          <w:rStyle w:val="Char7"/>
          <w:rFonts w:eastAsia="MS Mincho"/>
          <w:rtl/>
        </w:rPr>
        <w:t xml:space="preserve"> از سال 1985 از جمله کشورها</w:t>
      </w:r>
      <w:r w:rsidR="00871EA0">
        <w:rPr>
          <w:rStyle w:val="Char7"/>
          <w:rFonts w:eastAsia="MS Mincho"/>
          <w:rtl/>
        </w:rPr>
        <w:t>ی</w:t>
      </w:r>
      <w:r w:rsidRPr="00692820">
        <w:rPr>
          <w:rStyle w:val="Char7"/>
          <w:rFonts w:eastAsia="MS Mincho"/>
          <w:rtl/>
        </w:rPr>
        <w:t xml:space="preserve"> وارد کننده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نفت بوده است. قبل از ا</w:t>
      </w:r>
      <w:r w:rsidR="00871EA0">
        <w:rPr>
          <w:rStyle w:val="Char7"/>
          <w:rFonts w:eastAsia="MS Mincho"/>
          <w:rtl/>
        </w:rPr>
        <w:t>ی</w:t>
      </w:r>
      <w:r w:rsidRPr="00692820">
        <w:rPr>
          <w:rStyle w:val="Char7"/>
          <w:rFonts w:eastAsia="MS Mincho"/>
          <w:rtl/>
        </w:rPr>
        <w:t>ن شورو</w:t>
      </w:r>
      <w:r w:rsidR="00871EA0">
        <w:rPr>
          <w:rStyle w:val="Char7"/>
          <w:rFonts w:eastAsia="MS Mincho"/>
          <w:rtl/>
        </w:rPr>
        <w:t>ی</w:t>
      </w:r>
      <w:r w:rsidRPr="00692820">
        <w:rPr>
          <w:rStyle w:val="Char7"/>
          <w:rFonts w:eastAsia="MS Mincho"/>
          <w:rtl/>
        </w:rPr>
        <w:t xml:space="preserve"> از اسلحه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انباشته شده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004672C1" w:rsidRPr="00692820">
        <w:rPr>
          <w:rStyle w:val="Char7"/>
          <w:rFonts w:eastAsia="MS Mincho" w:hint="cs"/>
          <w:rtl/>
        </w:rPr>
        <w:t xml:space="preserve"> </w:t>
      </w:r>
      <w:r w:rsidRPr="00692820">
        <w:rPr>
          <w:rStyle w:val="Char7"/>
          <w:rFonts w:eastAsia="MS Mincho"/>
          <w:rtl/>
        </w:rPr>
        <w:t>درا</w:t>
      </w:r>
      <w:r w:rsidR="00871EA0">
        <w:rPr>
          <w:rStyle w:val="Char7"/>
          <w:rFonts w:eastAsia="MS Mincho"/>
          <w:rtl/>
        </w:rPr>
        <w:t>ی</w:t>
      </w:r>
      <w:r w:rsidRPr="00692820">
        <w:rPr>
          <w:rStyle w:val="Char7"/>
          <w:rFonts w:eastAsia="MS Mincho"/>
          <w:rtl/>
        </w:rPr>
        <w:t>ران م</w:t>
      </w:r>
      <w:r w:rsidR="00871EA0">
        <w:rPr>
          <w:rStyle w:val="Char7"/>
          <w:rFonts w:eastAsia="MS Mincho"/>
          <w:rtl/>
        </w:rPr>
        <w:t>ی</w:t>
      </w:r>
      <w:r w:rsidR="000E2B68">
        <w:rPr>
          <w:rStyle w:val="Char7"/>
          <w:rFonts w:eastAsia="MS Mincho"/>
          <w:rtl/>
        </w:rPr>
        <w:t>‌</w:t>
      </w:r>
      <w:r w:rsidRPr="00692820">
        <w:rPr>
          <w:rStyle w:val="Char7"/>
          <w:rFonts w:eastAsia="MS Mincho"/>
          <w:rtl/>
        </w:rPr>
        <w:t>ترس</w:t>
      </w:r>
      <w:r w:rsidR="00871EA0">
        <w:rPr>
          <w:rStyle w:val="Char7"/>
          <w:rFonts w:eastAsia="MS Mincho"/>
          <w:rtl/>
        </w:rPr>
        <w:t>ی</w:t>
      </w:r>
      <w:r w:rsidRPr="00692820">
        <w:rPr>
          <w:rStyle w:val="Char7"/>
          <w:rFonts w:eastAsia="MS Mincho"/>
          <w:rtl/>
        </w:rPr>
        <w:t>د و م</w:t>
      </w:r>
      <w:r w:rsidR="00871EA0">
        <w:rPr>
          <w:rStyle w:val="Char7"/>
          <w:rFonts w:eastAsia="MS Mincho"/>
          <w:rtl/>
        </w:rPr>
        <w:t>ی</w:t>
      </w:r>
      <w:r w:rsidR="000E2B68">
        <w:rPr>
          <w:rStyle w:val="Char7"/>
          <w:rFonts w:eastAsia="MS Mincho"/>
          <w:rtl/>
        </w:rPr>
        <w:t>‌</w:t>
      </w:r>
      <w:r w:rsidRPr="00692820">
        <w:rPr>
          <w:rStyle w:val="Char7"/>
          <w:rFonts w:eastAsia="MS Mincho"/>
          <w:rtl/>
        </w:rPr>
        <w:t>دانست که آمر</w:t>
      </w:r>
      <w:r w:rsidR="00871EA0">
        <w:rPr>
          <w:rStyle w:val="Char7"/>
          <w:rFonts w:eastAsia="MS Mincho"/>
          <w:rtl/>
        </w:rPr>
        <w:t>ی</w:t>
      </w:r>
      <w:r w:rsidRPr="00692820">
        <w:rPr>
          <w:rStyle w:val="Char7"/>
          <w:rFonts w:eastAsia="MS Mincho"/>
          <w:rtl/>
        </w:rPr>
        <w:t>کا ا</w:t>
      </w:r>
      <w:r w:rsidR="00871EA0">
        <w:rPr>
          <w:rStyle w:val="Char7"/>
          <w:rFonts w:eastAsia="MS Mincho"/>
          <w:rtl/>
        </w:rPr>
        <w:t>ی</w:t>
      </w:r>
      <w:r w:rsidRPr="00692820">
        <w:rPr>
          <w:rStyle w:val="Char7"/>
          <w:rFonts w:eastAsia="MS Mincho"/>
          <w:rtl/>
        </w:rPr>
        <w:t>ن اسلحه</w:t>
      </w:r>
      <w:r w:rsidR="000E2B68">
        <w:rPr>
          <w:rStyle w:val="Char7"/>
          <w:rFonts w:eastAsia="MS Mincho"/>
          <w:rtl/>
        </w:rPr>
        <w:t>‌</w:t>
      </w:r>
      <w:r w:rsidRPr="00692820">
        <w:rPr>
          <w:rStyle w:val="Char7"/>
          <w:rFonts w:eastAsia="MS Mincho"/>
          <w:rtl/>
        </w:rPr>
        <w:t>ها را در صورت لزوم عل</w:t>
      </w:r>
      <w:r w:rsidR="00871EA0">
        <w:rPr>
          <w:rStyle w:val="Char7"/>
          <w:rFonts w:eastAsia="MS Mincho"/>
          <w:rtl/>
        </w:rPr>
        <w:t>ی</w:t>
      </w:r>
      <w:r w:rsidRPr="00692820">
        <w:rPr>
          <w:rStyle w:val="Char7"/>
          <w:rFonts w:eastAsia="MS Mincho"/>
          <w:rtl/>
        </w:rPr>
        <w:t>ه شورو</w:t>
      </w:r>
      <w:r w:rsidR="00871EA0">
        <w:rPr>
          <w:rStyle w:val="Char7"/>
          <w:rFonts w:eastAsia="MS Mincho"/>
          <w:rtl/>
        </w:rPr>
        <w:t>ی</w:t>
      </w:r>
      <w:r w:rsidRPr="00692820">
        <w:rPr>
          <w:rStyle w:val="Char7"/>
          <w:rFonts w:eastAsia="MS Mincho"/>
          <w:rtl/>
        </w:rPr>
        <w:t xml:space="preserve"> به کار خواهد بست.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شورو</w:t>
      </w:r>
      <w:r w:rsidR="00871EA0">
        <w:rPr>
          <w:rStyle w:val="Char7"/>
          <w:rFonts w:eastAsia="MS Mincho"/>
          <w:rtl/>
        </w:rPr>
        <w:t>ی</w:t>
      </w:r>
      <w:r w:rsidRPr="00692820">
        <w:rPr>
          <w:rStyle w:val="Char7"/>
          <w:rFonts w:eastAsia="MS Mincho"/>
          <w:rtl/>
        </w:rPr>
        <w:t xml:space="preserve"> احساس م</w:t>
      </w:r>
      <w:r w:rsidR="00871EA0">
        <w:rPr>
          <w:rStyle w:val="Char7"/>
          <w:rFonts w:eastAsia="MS Mincho"/>
          <w:rtl/>
        </w:rPr>
        <w:t>ی</w:t>
      </w:r>
      <w:r w:rsidR="000E2B68">
        <w:rPr>
          <w:rStyle w:val="Char7"/>
          <w:rFonts w:eastAsia="MS Mincho"/>
          <w:rtl/>
        </w:rPr>
        <w:t>‌</w:t>
      </w:r>
      <w:r w:rsidRPr="00692820">
        <w:rPr>
          <w:rStyle w:val="Char7"/>
          <w:rFonts w:eastAsia="MS Mincho"/>
          <w:rtl/>
        </w:rPr>
        <w:t>کرد که شاه ا</w:t>
      </w:r>
      <w:r w:rsidR="00871EA0">
        <w:rPr>
          <w:rStyle w:val="Char7"/>
          <w:rFonts w:eastAsia="MS Mincho"/>
          <w:rtl/>
        </w:rPr>
        <w:t>ی</w:t>
      </w:r>
      <w:r w:rsidRPr="00692820">
        <w:rPr>
          <w:rStyle w:val="Char7"/>
          <w:rFonts w:eastAsia="MS Mincho"/>
          <w:rtl/>
        </w:rPr>
        <w:t xml:space="preserve">ران </w:t>
      </w:r>
      <w:r w:rsidR="005F7A40" w:rsidRPr="00692820">
        <w:rPr>
          <w:rStyle w:val="Char7"/>
          <w:rFonts w:eastAsia="MS Mincho" w:hint="cs"/>
          <w:rtl/>
        </w:rPr>
        <w:t>اقدامات زیادی را ضد آنها انجام می</w:t>
      </w:r>
      <w:r w:rsidR="000E2B68">
        <w:rPr>
          <w:rStyle w:val="Char7"/>
          <w:rFonts w:eastAsia="MS Mincho" w:hint="cs"/>
          <w:rtl/>
        </w:rPr>
        <w:t>‌</w:t>
      </w:r>
      <w:r w:rsidR="005F7A40" w:rsidRPr="00692820">
        <w:rPr>
          <w:rStyle w:val="Char7"/>
          <w:rFonts w:eastAsia="MS Mincho" w:hint="cs"/>
          <w:rtl/>
        </w:rPr>
        <w:t>دهد</w:t>
      </w:r>
      <w:r w:rsidRPr="00692820">
        <w:rPr>
          <w:rStyle w:val="Char7"/>
          <w:rFonts w:eastAsia="MS Mincho"/>
          <w:rtl/>
        </w:rPr>
        <w:t xml:space="preserve">. از جمله </w:t>
      </w:r>
      <w:r w:rsidR="005F7A40" w:rsidRPr="00692820">
        <w:rPr>
          <w:rStyle w:val="Char7"/>
          <w:rFonts w:eastAsia="MS Mincho" w:hint="cs"/>
          <w:rtl/>
        </w:rPr>
        <w:t>می</w:t>
      </w:r>
      <w:r w:rsidR="000E2B68">
        <w:rPr>
          <w:rStyle w:val="Char7"/>
          <w:rFonts w:eastAsia="MS Mincho" w:hint="cs"/>
          <w:rtl/>
        </w:rPr>
        <w:t>‌</w:t>
      </w:r>
      <w:r w:rsidR="005F7A40" w:rsidRPr="00692820">
        <w:rPr>
          <w:rStyle w:val="Char7"/>
          <w:rFonts w:eastAsia="MS Mincho" w:hint="cs"/>
          <w:rtl/>
        </w:rPr>
        <w:t xml:space="preserve">توان </w:t>
      </w:r>
      <w:r w:rsidRPr="00692820">
        <w:rPr>
          <w:rStyle w:val="Char7"/>
          <w:rFonts w:eastAsia="MS Mincho"/>
          <w:rtl/>
        </w:rPr>
        <w:t>به جنگ شاه با کمون</w:t>
      </w:r>
      <w:r w:rsidR="00871EA0">
        <w:rPr>
          <w:rStyle w:val="Char7"/>
          <w:rFonts w:eastAsia="MS Mincho"/>
          <w:rtl/>
        </w:rPr>
        <w:t>ی</w:t>
      </w:r>
      <w:r w:rsidRPr="00692820">
        <w:rPr>
          <w:rStyle w:val="Char7"/>
          <w:rFonts w:eastAsia="MS Mincho"/>
          <w:rtl/>
        </w:rPr>
        <w:t>ست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داخل ا</w:t>
      </w:r>
      <w:r w:rsidR="00871EA0">
        <w:rPr>
          <w:rStyle w:val="Char7"/>
          <w:rFonts w:eastAsia="MS Mincho"/>
          <w:rtl/>
        </w:rPr>
        <w:t>ی</w:t>
      </w:r>
      <w:r w:rsidRPr="00692820">
        <w:rPr>
          <w:rStyle w:val="Char7"/>
          <w:rFonts w:eastAsia="MS Mincho"/>
          <w:rtl/>
        </w:rPr>
        <w:t>ران، و سرکوب انقلاب کمون</w:t>
      </w:r>
      <w:r w:rsidR="00871EA0">
        <w:rPr>
          <w:rStyle w:val="Char7"/>
          <w:rFonts w:eastAsia="MS Mincho"/>
          <w:rtl/>
        </w:rPr>
        <w:t>ی</w:t>
      </w:r>
      <w:r w:rsidRPr="00692820">
        <w:rPr>
          <w:rStyle w:val="Char7"/>
          <w:rFonts w:eastAsia="MS Mincho"/>
          <w:rtl/>
        </w:rPr>
        <w:t>ست</w:t>
      </w:r>
      <w:r w:rsidR="00871EA0">
        <w:rPr>
          <w:rStyle w:val="Char7"/>
          <w:rFonts w:eastAsia="MS Mincho"/>
          <w:rtl/>
        </w:rPr>
        <w:t>ی</w:t>
      </w:r>
      <w:r w:rsidRPr="00692820">
        <w:rPr>
          <w:rStyle w:val="Char7"/>
          <w:rFonts w:eastAsia="MS Mincho"/>
          <w:rtl/>
        </w:rPr>
        <w:t xml:space="preserve"> در ظفار و ن</w:t>
      </w:r>
      <w:r w:rsidR="00871EA0">
        <w:rPr>
          <w:rStyle w:val="Char7"/>
          <w:rFonts w:eastAsia="MS Mincho"/>
          <w:rtl/>
        </w:rPr>
        <w:t>ی</w:t>
      </w:r>
      <w:r w:rsidRPr="00692820">
        <w:rPr>
          <w:rStyle w:val="Char7"/>
          <w:rFonts w:eastAsia="MS Mincho"/>
          <w:rtl/>
        </w:rPr>
        <w:t>ز کمک شاه به حکام عدن در جنگ با کمون</w:t>
      </w:r>
      <w:r w:rsidR="00871EA0">
        <w:rPr>
          <w:rStyle w:val="Char7"/>
          <w:rFonts w:eastAsia="MS Mincho"/>
          <w:rtl/>
        </w:rPr>
        <w:t>ی</w:t>
      </w:r>
      <w:r w:rsidRPr="00692820">
        <w:rPr>
          <w:rStyle w:val="Char7"/>
          <w:rFonts w:eastAsia="MS Mincho"/>
          <w:rtl/>
        </w:rPr>
        <w:t>ست</w:t>
      </w:r>
      <w:r w:rsidR="000E2B68">
        <w:rPr>
          <w:rStyle w:val="Char7"/>
          <w:rFonts w:eastAsia="MS Mincho"/>
          <w:rtl/>
        </w:rPr>
        <w:t>‌</w:t>
      </w:r>
      <w:r w:rsidRPr="00692820">
        <w:rPr>
          <w:rStyle w:val="Char7"/>
          <w:rFonts w:eastAsia="MS Mincho"/>
          <w:rtl/>
        </w:rPr>
        <w:t>ها اشاره کرد.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شورو</w:t>
      </w:r>
      <w:r w:rsidR="00871EA0">
        <w:rPr>
          <w:rStyle w:val="Char7"/>
          <w:rFonts w:eastAsia="MS Mincho"/>
          <w:rtl/>
        </w:rPr>
        <w:t>ی</w:t>
      </w:r>
      <w:r w:rsidRPr="00692820">
        <w:rPr>
          <w:rStyle w:val="Char7"/>
          <w:rFonts w:eastAsia="MS Mincho"/>
          <w:rtl/>
        </w:rPr>
        <w:t xml:space="preserve"> اخبار ا</w:t>
      </w:r>
      <w:r w:rsidR="00871EA0">
        <w:rPr>
          <w:rStyle w:val="Char7"/>
          <w:rFonts w:eastAsia="MS Mincho"/>
          <w:rtl/>
        </w:rPr>
        <w:t>ی</w:t>
      </w:r>
      <w:r w:rsidRPr="00692820">
        <w:rPr>
          <w:rStyle w:val="Char7"/>
          <w:rFonts w:eastAsia="MS Mincho"/>
          <w:rtl/>
        </w:rPr>
        <w:t>ران را با اضطراب پ</w:t>
      </w:r>
      <w:r w:rsidR="00871EA0">
        <w:rPr>
          <w:rStyle w:val="Char7"/>
          <w:rFonts w:eastAsia="MS Mincho"/>
          <w:rtl/>
        </w:rPr>
        <w:t>ی</w:t>
      </w:r>
      <w:r w:rsidRPr="00692820">
        <w:rPr>
          <w:rStyle w:val="Char7"/>
          <w:rFonts w:eastAsia="MS Mincho"/>
          <w:rtl/>
        </w:rPr>
        <w:t>گ</w:t>
      </w:r>
      <w:r w:rsidR="00871EA0">
        <w:rPr>
          <w:rStyle w:val="Char7"/>
          <w:rFonts w:eastAsia="MS Mincho"/>
          <w:rtl/>
        </w:rPr>
        <w:t>ی</w:t>
      </w:r>
      <w:r w:rsidRPr="00692820">
        <w:rPr>
          <w:rStyle w:val="Char7"/>
          <w:rFonts w:eastAsia="MS Mincho"/>
          <w:rtl/>
        </w:rPr>
        <w:t>ری م</w:t>
      </w:r>
      <w:r w:rsidR="00871EA0">
        <w:rPr>
          <w:rStyle w:val="Char7"/>
          <w:rFonts w:eastAsia="MS Mincho"/>
          <w:rtl/>
        </w:rPr>
        <w:t>ی</w:t>
      </w:r>
      <w:r w:rsidR="000E2B68">
        <w:rPr>
          <w:rStyle w:val="Char7"/>
          <w:rFonts w:eastAsia="MS Mincho"/>
          <w:rtl/>
        </w:rPr>
        <w:t>‌</w:t>
      </w:r>
      <w:r w:rsidRPr="00692820">
        <w:rPr>
          <w:rStyle w:val="Char7"/>
          <w:rFonts w:eastAsia="MS Mincho"/>
          <w:rtl/>
        </w:rPr>
        <w:t>کرد و از طر</w:t>
      </w:r>
      <w:r w:rsidR="00871EA0">
        <w:rPr>
          <w:rStyle w:val="Char7"/>
          <w:rFonts w:eastAsia="MS Mincho"/>
          <w:rtl/>
        </w:rPr>
        <w:t>ی</w:t>
      </w:r>
      <w:r w:rsidRPr="00692820">
        <w:rPr>
          <w:rStyle w:val="Char7"/>
          <w:rFonts w:eastAsia="MS Mincho"/>
          <w:rtl/>
        </w:rPr>
        <w:t>ق روابط ب</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الملل</w:t>
      </w:r>
      <w:r w:rsidR="00871EA0">
        <w:rPr>
          <w:rStyle w:val="Char7"/>
          <w:rFonts w:eastAsia="MS Mincho"/>
          <w:rtl/>
        </w:rPr>
        <w:t>ی</w:t>
      </w:r>
      <w:r w:rsidRPr="00692820">
        <w:rPr>
          <w:rStyle w:val="Char7"/>
          <w:rFonts w:eastAsia="MS Mincho"/>
          <w:rtl/>
        </w:rPr>
        <w:t xml:space="preserve"> با آمر</w:t>
      </w:r>
      <w:r w:rsidR="00871EA0">
        <w:rPr>
          <w:rStyle w:val="Char7"/>
          <w:rFonts w:eastAsia="MS Mincho"/>
          <w:rtl/>
        </w:rPr>
        <w:t>ی</w:t>
      </w:r>
      <w:r w:rsidRPr="00692820">
        <w:rPr>
          <w:rStyle w:val="Char7"/>
          <w:rFonts w:eastAsia="MS Mincho"/>
          <w:rtl/>
        </w:rPr>
        <w:t>کا ا</w:t>
      </w:r>
      <w:r w:rsidR="00871EA0">
        <w:rPr>
          <w:rStyle w:val="Char7"/>
          <w:rFonts w:eastAsia="MS Mincho"/>
          <w:rtl/>
        </w:rPr>
        <w:t>ی</w:t>
      </w:r>
      <w:r w:rsidRPr="00692820">
        <w:rPr>
          <w:rStyle w:val="Char7"/>
          <w:rFonts w:eastAsia="MS Mincho"/>
          <w:rtl/>
        </w:rPr>
        <w:t>ن اخبار را رصد م</w:t>
      </w:r>
      <w:r w:rsidR="00871EA0">
        <w:rPr>
          <w:rStyle w:val="Char7"/>
          <w:rFonts w:eastAsia="MS Mincho"/>
          <w:rtl/>
        </w:rPr>
        <w:t>ی</w:t>
      </w:r>
      <w:r w:rsidR="000E2B68">
        <w:rPr>
          <w:rStyle w:val="Char7"/>
          <w:rFonts w:eastAsia="MS Mincho"/>
          <w:rtl/>
        </w:rPr>
        <w:t>‌</w:t>
      </w:r>
      <w:r w:rsidRPr="00692820">
        <w:rPr>
          <w:rStyle w:val="Char7"/>
          <w:rFonts w:eastAsia="MS Mincho"/>
          <w:rtl/>
        </w:rPr>
        <w:t>کرد. ا</w:t>
      </w:r>
      <w:r w:rsidR="00871EA0">
        <w:rPr>
          <w:rStyle w:val="Char7"/>
          <w:rFonts w:eastAsia="MS Mincho"/>
          <w:rtl/>
        </w:rPr>
        <w:t>ی</w:t>
      </w:r>
      <w:r w:rsidRPr="00692820">
        <w:rPr>
          <w:rStyle w:val="Char7"/>
          <w:rFonts w:eastAsia="MS Mincho"/>
          <w:rtl/>
        </w:rPr>
        <w:t>ن دو دولت</w:t>
      </w:r>
      <w:r w:rsidR="000E2B68">
        <w:rPr>
          <w:rStyle w:val="Char7"/>
          <w:rFonts w:eastAsia="MS Mincho"/>
          <w:rtl/>
        </w:rPr>
        <w:t>‌</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کد</w:t>
      </w:r>
      <w:r w:rsidR="00871EA0">
        <w:rPr>
          <w:rStyle w:val="Char7"/>
          <w:rFonts w:eastAsia="MS Mincho"/>
          <w:rtl/>
        </w:rPr>
        <w:t>ی</w:t>
      </w:r>
      <w:r w:rsidRPr="00692820">
        <w:rPr>
          <w:rStyle w:val="Char7"/>
          <w:rFonts w:eastAsia="MS Mincho"/>
          <w:rtl/>
        </w:rPr>
        <w:t xml:space="preserve">گر را </w:t>
      </w:r>
      <w:r w:rsidR="000770E5" w:rsidRPr="00F908BE">
        <w:rPr>
          <w:rFonts w:hint="cs"/>
          <w:rtl/>
        </w:rPr>
        <w:t>[</w:t>
      </w:r>
      <w:r w:rsidRPr="00692820">
        <w:rPr>
          <w:rStyle w:val="Char7"/>
          <w:rFonts w:eastAsia="MS Mincho"/>
          <w:rtl/>
        </w:rPr>
        <w:t>برای عدم مداخله در امور ا</w:t>
      </w:r>
      <w:r w:rsidR="00871EA0">
        <w:rPr>
          <w:rStyle w:val="Char7"/>
          <w:rFonts w:eastAsia="MS Mincho"/>
          <w:rtl/>
        </w:rPr>
        <w:t>ی</w:t>
      </w:r>
      <w:r w:rsidRPr="00692820">
        <w:rPr>
          <w:rStyle w:val="Char7"/>
          <w:rFonts w:eastAsia="MS Mincho"/>
          <w:rtl/>
        </w:rPr>
        <w:t>ران</w:t>
      </w:r>
      <w:r w:rsidR="000770E5" w:rsidRPr="00692820">
        <w:rPr>
          <w:rStyle w:val="Char7"/>
          <w:rFonts w:eastAsia="MS Mincho"/>
          <w:rtl/>
        </w:rPr>
        <w:t>]</w:t>
      </w:r>
      <w:r w:rsidRPr="00692820">
        <w:rPr>
          <w:rStyle w:val="Char7"/>
          <w:rFonts w:eastAsia="MS Mincho"/>
          <w:rtl/>
        </w:rPr>
        <w:t xml:space="preserve"> تهد</w:t>
      </w:r>
      <w:r w:rsidR="00871EA0">
        <w:rPr>
          <w:rStyle w:val="Char7"/>
          <w:rFonts w:eastAsia="MS Mincho"/>
          <w:rtl/>
        </w:rPr>
        <w:t>ی</w:t>
      </w:r>
      <w:r w:rsidRPr="00692820">
        <w:rPr>
          <w:rStyle w:val="Char7"/>
          <w:rFonts w:eastAsia="MS Mincho"/>
          <w:rtl/>
        </w:rPr>
        <w:t>د م</w:t>
      </w:r>
      <w:r w:rsidR="00871EA0">
        <w:rPr>
          <w:rStyle w:val="Char7"/>
          <w:rFonts w:eastAsia="MS Mincho"/>
          <w:rtl/>
        </w:rPr>
        <w:t>ی</w:t>
      </w:r>
      <w:r w:rsidR="000E2B68">
        <w:rPr>
          <w:rStyle w:val="Char7"/>
          <w:rFonts w:eastAsia="MS Mincho"/>
          <w:rtl/>
        </w:rPr>
        <w:t>‌</w:t>
      </w:r>
      <w:r w:rsidRPr="00692820">
        <w:rPr>
          <w:rStyle w:val="Char7"/>
          <w:rFonts w:eastAsia="MS Mincho"/>
          <w:rtl/>
        </w:rPr>
        <w:t>کردند و کارتر در هم</w:t>
      </w:r>
      <w:r w:rsidR="00871EA0">
        <w:rPr>
          <w:rStyle w:val="Char7"/>
          <w:rFonts w:eastAsia="MS Mincho"/>
          <w:rtl/>
        </w:rPr>
        <w:t>ی</w:t>
      </w:r>
      <w:r w:rsidRPr="00692820">
        <w:rPr>
          <w:rStyle w:val="Char7"/>
          <w:rFonts w:eastAsia="MS Mincho"/>
          <w:rtl/>
        </w:rPr>
        <w:t>ن موقع اعلام کرد که ه</w:t>
      </w:r>
      <w:r w:rsidR="00871EA0">
        <w:rPr>
          <w:rStyle w:val="Char7"/>
          <w:rFonts w:eastAsia="MS Mincho"/>
          <w:rtl/>
        </w:rPr>
        <w:t>ی</w:t>
      </w:r>
      <w:r w:rsidRPr="00692820">
        <w:rPr>
          <w:rStyle w:val="Char7"/>
          <w:rFonts w:eastAsia="MS Mincho"/>
          <w:rtl/>
        </w:rPr>
        <w:t>چ دل</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وجود ندارد که شورو</w:t>
      </w:r>
      <w:r w:rsidR="00871EA0">
        <w:rPr>
          <w:rStyle w:val="Char7"/>
          <w:rFonts w:eastAsia="MS Mincho"/>
          <w:rtl/>
        </w:rPr>
        <w:t>ی</w:t>
      </w:r>
      <w:r w:rsidRPr="00692820">
        <w:rPr>
          <w:rStyle w:val="Char7"/>
          <w:rFonts w:eastAsia="MS Mincho"/>
          <w:rtl/>
        </w:rPr>
        <w:t xml:space="preserve"> در امور داخ</w:t>
      </w:r>
      <w:r w:rsidR="004672C1" w:rsidRPr="00692820">
        <w:rPr>
          <w:rStyle w:val="Char7"/>
          <w:rFonts w:eastAsia="MS Mincho" w:hint="cs"/>
          <w:rtl/>
        </w:rPr>
        <w:t>ـ</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و آشوب</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داخل</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دخ</w:t>
      </w:r>
      <w:r w:rsidR="004672C1" w:rsidRPr="00692820">
        <w:rPr>
          <w:rStyle w:val="Char7"/>
          <w:rFonts w:eastAsia="MS Mincho" w:hint="cs"/>
          <w:rtl/>
        </w:rPr>
        <w:t>ـ</w:t>
      </w:r>
      <w:r w:rsidRPr="00692820">
        <w:rPr>
          <w:rStyle w:val="Char7"/>
          <w:rFonts w:eastAsia="MS Mincho"/>
          <w:rtl/>
        </w:rPr>
        <w:t>الت کند. شورو</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اخبار ا</w:t>
      </w:r>
      <w:r w:rsidR="00871EA0">
        <w:rPr>
          <w:rStyle w:val="Char7"/>
          <w:rFonts w:eastAsia="MS Mincho"/>
          <w:rtl/>
        </w:rPr>
        <w:t>ی</w:t>
      </w:r>
      <w:r w:rsidRPr="00692820">
        <w:rPr>
          <w:rStyle w:val="Char7"/>
          <w:rFonts w:eastAsia="MS Mincho"/>
          <w:rtl/>
        </w:rPr>
        <w:t>ران را از طر</w:t>
      </w:r>
      <w:r w:rsidR="00871EA0">
        <w:rPr>
          <w:rStyle w:val="Char7"/>
          <w:rFonts w:eastAsia="MS Mincho"/>
          <w:rtl/>
        </w:rPr>
        <w:t>ی</w:t>
      </w:r>
      <w:r w:rsidRPr="00692820">
        <w:rPr>
          <w:rStyle w:val="Char7"/>
          <w:rFonts w:eastAsia="MS Mincho"/>
          <w:rtl/>
        </w:rPr>
        <w:t xml:space="preserve">ق </w:t>
      </w:r>
      <w:r w:rsidR="00A2251E" w:rsidRPr="00692820">
        <w:rPr>
          <w:rStyle w:val="Char7"/>
          <w:rFonts w:eastAsia="MS Mincho"/>
          <w:rtl/>
        </w:rPr>
        <w:t>مزدور</w:t>
      </w:r>
      <w:r w:rsidRPr="00692820">
        <w:rPr>
          <w:rStyle w:val="Char7"/>
          <w:rFonts w:eastAsia="MS Mincho"/>
          <w:rtl/>
        </w:rPr>
        <w:t xml:space="preserve">ش </w:t>
      </w:r>
      <w:r w:rsidR="000731EB" w:rsidRPr="00692820">
        <w:rPr>
          <w:rStyle w:val="Char7"/>
          <w:rFonts w:eastAsia="MS Mincho"/>
          <w:rtl/>
        </w:rPr>
        <w:t>-</w:t>
      </w:r>
      <w:r w:rsidRPr="00692820">
        <w:rPr>
          <w:rStyle w:val="Char7"/>
          <w:rFonts w:eastAsia="MS Mincho"/>
          <w:rtl/>
        </w:rPr>
        <w:t xml:space="preserve"> حزب توده</w:t>
      </w:r>
      <w:r w:rsidR="000731EB" w:rsidRPr="00692820">
        <w:rPr>
          <w:rStyle w:val="Char7"/>
          <w:rFonts w:eastAsia="MS Mincho" w:hint="cs"/>
          <w:rtl/>
        </w:rPr>
        <w:t xml:space="preserve"> </w:t>
      </w:r>
      <w:r w:rsidRPr="00692820">
        <w:rPr>
          <w:rStyle w:val="Char7"/>
          <w:rFonts w:eastAsia="MS Mincho"/>
          <w:rtl/>
        </w:rPr>
        <w:t>- دنبال کرد.</w:t>
      </w:r>
    </w:p>
    <w:p w:rsidR="004C20F0" w:rsidRPr="00692820" w:rsidRDefault="000A3212" w:rsidP="002C706F">
      <w:pPr>
        <w:spacing w:after="0"/>
        <w:ind w:firstLine="284"/>
        <w:jc w:val="both"/>
        <w:rPr>
          <w:rStyle w:val="Char7"/>
          <w:rFonts w:eastAsiaTheme="minorHAnsi"/>
          <w:rtl/>
        </w:rPr>
      </w:pPr>
      <w:r w:rsidRPr="00692820">
        <w:rPr>
          <w:rStyle w:val="Char7"/>
          <w:rFonts w:eastAsia="MS Mincho"/>
          <w:rtl/>
        </w:rPr>
        <w:t>خلاصه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کلام،</w:t>
      </w:r>
      <w:r w:rsidRPr="00692820">
        <w:rPr>
          <w:rStyle w:val="Char7"/>
          <w:rFonts w:eastAsiaTheme="minorHAnsi"/>
          <w:rtl/>
        </w:rPr>
        <w:t xml:space="preserve"> کمون</w:t>
      </w:r>
      <w:r w:rsidR="00871EA0">
        <w:rPr>
          <w:rStyle w:val="Char7"/>
          <w:rFonts w:eastAsiaTheme="minorHAnsi"/>
          <w:rtl/>
        </w:rPr>
        <w:t>ی</w:t>
      </w:r>
      <w:r w:rsidRPr="00692820">
        <w:rPr>
          <w:rStyle w:val="Char7"/>
          <w:rFonts w:eastAsiaTheme="minorHAnsi"/>
          <w:rtl/>
        </w:rPr>
        <w:t>ست</w:t>
      </w:r>
      <w:r w:rsidR="000E2B68">
        <w:rPr>
          <w:rStyle w:val="Char7"/>
          <w:rFonts w:eastAsiaTheme="minorHAnsi"/>
          <w:rtl/>
        </w:rPr>
        <w:t>‌</w:t>
      </w:r>
      <w:r w:rsidRPr="00692820">
        <w:rPr>
          <w:rStyle w:val="Char7"/>
          <w:rFonts w:eastAsiaTheme="minorHAnsi"/>
          <w:rtl/>
        </w:rPr>
        <w:t>ها پس از رفتن شاه، حکومت ا</w:t>
      </w:r>
      <w:r w:rsidR="00871EA0">
        <w:rPr>
          <w:rStyle w:val="Char7"/>
          <w:rFonts w:eastAsiaTheme="minorHAnsi"/>
          <w:rtl/>
        </w:rPr>
        <w:t>ی</w:t>
      </w:r>
      <w:r w:rsidRPr="00692820">
        <w:rPr>
          <w:rStyle w:val="Char7"/>
          <w:rFonts w:eastAsiaTheme="minorHAnsi"/>
          <w:rtl/>
        </w:rPr>
        <w:t>ران را به دست نگرفتند و به مصلحت آنها نبود که حکومت د</w:t>
      </w:r>
      <w:r w:rsidR="00871EA0">
        <w:rPr>
          <w:rStyle w:val="Char7"/>
          <w:rFonts w:eastAsiaTheme="minorHAnsi"/>
          <w:rtl/>
        </w:rPr>
        <w:t>ی</w:t>
      </w:r>
      <w:r w:rsidRPr="00692820">
        <w:rPr>
          <w:rStyle w:val="Char7"/>
          <w:rFonts w:eastAsiaTheme="minorHAnsi"/>
          <w:rtl/>
        </w:rPr>
        <w:t>کتاتور</w:t>
      </w:r>
      <w:r w:rsidR="00871EA0">
        <w:rPr>
          <w:rStyle w:val="Char7"/>
          <w:rFonts w:eastAsiaTheme="minorHAnsi"/>
          <w:rtl/>
        </w:rPr>
        <w:t>ی</w:t>
      </w:r>
      <w:r w:rsidRPr="00692820">
        <w:rPr>
          <w:rStyle w:val="Char7"/>
          <w:rFonts w:eastAsiaTheme="minorHAnsi"/>
          <w:rtl/>
        </w:rPr>
        <w:t xml:space="preserve"> و نظام</w:t>
      </w:r>
      <w:r w:rsidR="00871EA0">
        <w:rPr>
          <w:rStyle w:val="Char7"/>
          <w:rFonts w:eastAsiaTheme="minorHAnsi"/>
          <w:rtl/>
        </w:rPr>
        <w:t>ی</w:t>
      </w:r>
      <w:r w:rsidRPr="00692820">
        <w:rPr>
          <w:rStyle w:val="Char7"/>
          <w:rFonts w:eastAsiaTheme="minorHAnsi"/>
          <w:rtl/>
        </w:rPr>
        <w:t xml:space="preserve"> معارض با آنها </w:t>
      </w:r>
      <w:r w:rsidR="000770E5" w:rsidRPr="00692820">
        <w:rPr>
          <w:rStyle w:val="Char7"/>
          <w:rFonts w:eastAsia="MS Mincho" w:hint="cs"/>
          <w:rtl/>
        </w:rPr>
        <w:t>[</w:t>
      </w:r>
      <w:r w:rsidRPr="00692820">
        <w:rPr>
          <w:rStyle w:val="Char7"/>
          <w:rFonts w:eastAsiaTheme="minorHAnsi"/>
          <w:rtl/>
        </w:rPr>
        <w:t>حکومت شاه</w:t>
      </w:r>
      <w:r w:rsidR="000770E5" w:rsidRPr="00692820">
        <w:rPr>
          <w:rStyle w:val="Char7"/>
          <w:rFonts w:eastAsia="MS Mincho"/>
          <w:rtl/>
        </w:rPr>
        <w:t>]</w:t>
      </w:r>
      <w:r w:rsidRPr="00692820">
        <w:rPr>
          <w:rStyle w:val="Char7"/>
          <w:rFonts w:eastAsiaTheme="minorHAnsi"/>
          <w:rtl/>
        </w:rPr>
        <w:t xml:space="preserve"> ادامه داشته باشد. مناسب</w:t>
      </w:r>
      <w:r w:rsidR="000E2B68">
        <w:rPr>
          <w:rStyle w:val="Char7"/>
          <w:rFonts w:eastAsiaTheme="minorHAnsi"/>
          <w:rtl/>
        </w:rPr>
        <w:t>‌</w:t>
      </w:r>
      <w:r w:rsidRPr="00692820">
        <w:rPr>
          <w:rStyle w:val="Char7"/>
          <w:rFonts w:eastAsiaTheme="minorHAnsi"/>
          <w:rtl/>
        </w:rPr>
        <w:t>تر</w:t>
      </w:r>
      <w:r w:rsidR="00871EA0">
        <w:rPr>
          <w:rStyle w:val="Char7"/>
          <w:rFonts w:eastAsiaTheme="minorHAnsi"/>
          <w:rtl/>
        </w:rPr>
        <w:t>ی</w:t>
      </w:r>
      <w:r w:rsidRPr="00692820">
        <w:rPr>
          <w:rStyle w:val="Char7"/>
          <w:rFonts w:eastAsiaTheme="minorHAnsi"/>
          <w:rtl/>
        </w:rPr>
        <w:t>ن جا</w:t>
      </w:r>
      <w:r w:rsidR="00871EA0">
        <w:rPr>
          <w:rStyle w:val="Char7"/>
          <w:rFonts w:eastAsiaTheme="minorHAnsi"/>
          <w:rtl/>
        </w:rPr>
        <w:t>ی</w:t>
      </w:r>
      <w:r w:rsidRPr="00692820">
        <w:rPr>
          <w:rStyle w:val="Char7"/>
          <w:rFonts w:eastAsiaTheme="minorHAnsi"/>
          <w:rtl/>
        </w:rPr>
        <w:t>گاه و موقع</w:t>
      </w:r>
      <w:r w:rsidR="00871EA0">
        <w:rPr>
          <w:rStyle w:val="Char7"/>
          <w:rFonts w:eastAsiaTheme="minorHAnsi"/>
          <w:rtl/>
        </w:rPr>
        <w:t>ی</w:t>
      </w:r>
      <w:r w:rsidRPr="00692820">
        <w:rPr>
          <w:rStyle w:val="Char7"/>
          <w:rFonts w:eastAsiaTheme="minorHAnsi"/>
          <w:rtl/>
        </w:rPr>
        <w:t>ت برا</w:t>
      </w:r>
      <w:r w:rsidR="00871EA0">
        <w:rPr>
          <w:rStyle w:val="Char7"/>
          <w:rFonts w:eastAsiaTheme="minorHAnsi"/>
          <w:rtl/>
        </w:rPr>
        <w:t>ی</w:t>
      </w:r>
      <w:r w:rsidRPr="00692820">
        <w:rPr>
          <w:rStyle w:val="Char7"/>
          <w:rFonts w:eastAsiaTheme="minorHAnsi"/>
          <w:rtl/>
        </w:rPr>
        <w:t xml:space="preserve"> کمون</w:t>
      </w:r>
      <w:r w:rsidR="00871EA0">
        <w:rPr>
          <w:rStyle w:val="Char7"/>
          <w:rFonts w:eastAsiaTheme="minorHAnsi"/>
          <w:rtl/>
        </w:rPr>
        <w:t>ی</w:t>
      </w:r>
      <w:r w:rsidRPr="00692820">
        <w:rPr>
          <w:rStyle w:val="Char7"/>
          <w:rFonts w:eastAsiaTheme="minorHAnsi"/>
          <w:rtl/>
        </w:rPr>
        <w:t>ست</w:t>
      </w:r>
      <w:r w:rsidR="000E2B68">
        <w:rPr>
          <w:rStyle w:val="Char7"/>
          <w:rFonts w:eastAsiaTheme="minorHAnsi"/>
          <w:rtl/>
        </w:rPr>
        <w:t>‌</w:t>
      </w:r>
      <w:r w:rsidRPr="00692820">
        <w:rPr>
          <w:rStyle w:val="Char7"/>
          <w:rFonts w:eastAsiaTheme="minorHAnsi"/>
          <w:rtl/>
        </w:rPr>
        <w:t>ها ا</w:t>
      </w:r>
      <w:r w:rsidR="00871EA0">
        <w:rPr>
          <w:rStyle w:val="Char7"/>
          <w:rFonts w:eastAsiaTheme="minorHAnsi"/>
          <w:rtl/>
        </w:rPr>
        <w:t>ی</w:t>
      </w:r>
      <w:r w:rsidRPr="00692820">
        <w:rPr>
          <w:rStyle w:val="Char7"/>
          <w:rFonts w:eastAsiaTheme="minorHAnsi"/>
          <w:rtl/>
        </w:rPr>
        <w:t>ن بود که حکومت، دموکراس</w:t>
      </w:r>
      <w:r w:rsidR="00871EA0">
        <w:rPr>
          <w:rStyle w:val="Char7"/>
          <w:rFonts w:eastAsiaTheme="minorHAnsi"/>
          <w:rtl/>
        </w:rPr>
        <w:t>ی</w:t>
      </w:r>
      <w:r w:rsidRPr="00692820">
        <w:rPr>
          <w:rStyle w:val="Char7"/>
          <w:rFonts w:eastAsiaTheme="minorHAnsi"/>
          <w:rtl/>
        </w:rPr>
        <w:t xml:space="preserve"> باشد تا آنها ن</w:t>
      </w:r>
      <w:r w:rsidR="00871EA0">
        <w:rPr>
          <w:rStyle w:val="Char7"/>
          <w:rFonts w:eastAsiaTheme="minorHAnsi"/>
          <w:rtl/>
        </w:rPr>
        <w:t>ی</w:t>
      </w:r>
      <w:r w:rsidRPr="00692820">
        <w:rPr>
          <w:rStyle w:val="Char7"/>
          <w:rFonts w:eastAsiaTheme="minorHAnsi"/>
          <w:rtl/>
        </w:rPr>
        <w:t>ز در آن سهم</w:t>
      </w:r>
      <w:r w:rsidR="00871EA0">
        <w:rPr>
          <w:rStyle w:val="Char7"/>
          <w:rFonts w:eastAsiaTheme="minorHAnsi"/>
          <w:rtl/>
        </w:rPr>
        <w:t>ی</w:t>
      </w:r>
      <w:r w:rsidRPr="00692820">
        <w:rPr>
          <w:rStyle w:val="Char7"/>
          <w:rFonts w:eastAsiaTheme="minorHAnsi"/>
          <w:rtl/>
        </w:rPr>
        <w:t xml:space="preserve"> داشته باشند و امکان استفاده و بهره</w:t>
      </w:r>
      <w:r w:rsidR="000E2B68">
        <w:rPr>
          <w:rStyle w:val="Char7"/>
          <w:rFonts w:eastAsiaTheme="minorHAnsi"/>
          <w:rtl/>
        </w:rPr>
        <w:t>‌</w:t>
      </w:r>
      <w:r w:rsidRPr="00692820">
        <w:rPr>
          <w:rStyle w:val="Char7"/>
          <w:rFonts w:eastAsiaTheme="minorHAnsi"/>
          <w:rtl/>
        </w:rPr>
        <w:t>مند شدن از احزاب چپ</w:t>
      </w:r>
      <w:r w:rsidR="000E2B68">
        <w:rPr>
          <w:rStyle w:val="Char7"/>
          <w:rFonts w:eastAsiaTheme="minorHAnsi"/>
          <w:rtl/>
        </w:rPr>
        <w:t>‌</w:t>
      </w:r>
      <w:r w:rsidRPr="00692820">
        <w:rPr>
          <w:rStyle w:val="Char7"/>
          <w:rFonts w:eastAsiaTheme="minorHAnsi"/>
          <w:rtl/>
        </w:rPr>
        <w:t>گرا برا</w:t>
      </w:r>
      <w:r w:rsidR="00871EA0">
        <w:rPr>
          <w:rStyle w:val="Char7"/>
          <w:rFonts w:eastAsiaTheme="minorHAnsi"/>
          <w:rtl/>
        </w:rPr>
        <w:t>ی</w:t>
      </w:r>
      <w:r w:rsidRPr="00692820">
        <w:rPr>
          <w:rStyle w:val="Char7"/>
          <w:rFonts w:eastAsiaTheme="minorHAnsi"/>
          <w:rtl/>
        </w:rPr>
        <w:t>شان مه</w:t>
      </w:r>
      <w:r w:rsidR="00871EA0">
        <w:rPr>
          <w:rStyle w:val="Char7"/>
          <w:rFonts w:eastAsiaTheme="minorHAnsi"/>
          <w:rtl/>
        </w:rPr>
        <w:t>ی</w:t>
      </w:r>
      <w:r w:rsidRPr="00692820">
        <w:rPr>
          <w:rStyle w:val="Char7"/>
          <w:rFonts w:eastAsiaTheme="minorHAnsi"/>
          <w:rtl/>
        </w:rPr>
        <w:t>ا شود مانند جنبش فدائ</w:t>
      </w:r>
      <w:r w:rsidR="00871EA0">
        <w:rPr>
          <w:rStyle w:val="Char7"/>
          <w:rFonts w:eastAsiaTheme="minorHAnsi"/>
          <w:rtl/>
        </w:rPr>
        <w:t>ی</w:t>
      </w:r>
      <w:r w:rsidRPr="00692820">
        <w:rPr>
          <w:rStyle w:val="Char7"/>
          <w:rFonts w:eastAsiaTheme="minorHAnsi"/>
          <w:rtl/>
        </w:rPr>
        <w:t xml:space="preserve"> خلق که سازمان</w:t>
      </w:r>
      <w:r w:rsidR="00871EA0">
        <w:rPr>
          <w:rStyle w:val="Char7"/>
          <w:rFonts w:eastAsiaTheme="minorHAnsi"/>
          <w:rtl/>
        </w:rPr>
        <w:t>ی</w:t>
      </w:r>
      <w:r w:rsidRPr="00692820">
        <w:rPr>
          <w:rStyle w:val="Char7"/>
          <w:rFonts w:eastAsiaTheme="minorHAnsi"/>
          <w:rtl/>
        </w:rPr>
        <w:t xml:space="preserve"> مارکس</w:t>
      </w:r>
      <w:r w:rsidR="00871EA0">
        <w:rPr>
          <w:rStyle w:val="Char7"/>
          <w:rFonts w:eastAsiaTheme="minorHAnsi"/>
          <w:rtl/>
        </w:rPr>
        <w:t>ی</w:t>
      </w:r>
      <w:r w:rsidRPr="00692820">
        <w:rPr>
          <w:rStyle w:val="Char7"/>
          <w:rFonts w:eastAsiaTheme="minorHAnsi"/>
          <w:rtl/>
        </w:rPr>
        <w:t>ست</w:t>
      </w:r>
      <w:r w:rsidR="00871EA0">
        <w:rPr>
          <w:rStyle w:val="Char7"/>
          <w:rFonts w:eastAsiaTheme="minorHAnsi"/>
          <w:rtl/>
        </w:rPr>
        <w:t>ی</w:t>
      </w:r>
      <w:r w:rsidRPr="00692820">
        <w:rPr>
          <w:rStyle w:val="Char7"/>
          <w:rFonts w:eastAsiaTheme="minorHAnsi"/>
          <w:rtl/>
        </w:rPr>
        <w:t xml:space="preserve"> بود و با استفاده از جنگ</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چر</w:t>
      </w:r>
      <w:r w:rsidR="00871EA0">
        <w:rPr>
          <w:rStyle w:val="Char7"/>
          <w:rFonts w:eastAsiaTheme="minorHAnsi"/>
          <w:rtl/>
        </w:rPr>
        <w:t>ی</w:t>
      </w:r>
      <w:r w:rsidRPr="00692820">
        <w:rPr>
          <w:rStyle w:val="Char7"/>
          <w:rFonts w:eastAsiaTheme="minorHAnsi"/>
          <w:rtl/>
        </w:rPr>
        <w:t>ک</w:t>
      </w:r>
      <w:r w:rsidR="00871EA0">
        <w:rPr>
          <w:rStyle w:val="Char7"/>
          <w:rFonts w:eastAsiaTheme="minorHAnsi"/>
          <w:rtl/>
        </w:rPr>
        <w:t>ی</w:t>
      </w:r>
      <w:r w:rsidRPr="00692820">
        <w:rPr>
          <w:rStyle w:val="Char7"/>
          <w:rFonts w:eastAsiaTheme="minorHAnsi"/>
          <w:rtl/>
        </w:rPr>
        <w:t xml:space="preserve"> داخل شهرها به دنبال اهداف خود بود و ن</w:t>
      </w:r>
      <w:r w:rsidR="00871EA0">
        <w:rPr>
          <w:rStyle w:val="Char7"/>
          <w:rFonts w:eastAsiaTheme="minorHAnsi"/>
          <w:rtl/>
        </w:rPr>
        <w:t>ی</w:t>
      </w:r>
      <w:r w:rsidRPr="00692820">
        <w:rPr>
          <w:rStyle w:val="Char7"/>
          <w:rFonts w:eastAsiaTheme="minorHAnsi"/>
          <w:rtl/>
        </w:rPr>
        <w:t>ز اتحاد</w:t>
      </w:r>
      <w:r w:rsidR="00871EA0">
        <w:rPr>
          <w:rStyle w:val="Char7"/>
          <w:rFonts w:eastAsiaTheme="minorHAnsi"/>
          <w:rtl/>
        </w:rPr>
        <w:t>ی</w:t>
      </w:r>
      <w:r w:rsidRPr="00692820">
        <w:rPr>
          <w:rStyle w:val="Char7"/>
          <w:rFonts w:eastAsiaTheme="minorHAnsi"/>
          <w:rtl/>
        </w:rPr>
        <w:t>ه</w:t>
      </w:r>
      <w:r w:rsidR="000E2B68">
        <w:rPr>
          <w:rStyle w:val="Char7"/>
          <w:rFonts w:eastAsiaTheme="minorHAnsi"/>
          <w:rtl/>
        </w:rPr>
        <w:t>‌</w:t>
      </w:r>
      <w:r w:rsidRPr="00692820">
        <w:rPr>
          <w:rStyle w:val="Char7"/>
          <w:rFonts w:eastAsiaTheme="minorHAnsi" w:hint="cs"/>
          <w:rtl/>
        </w:rPr>
        <w:t>ی</w:t>
      </w:r>
      <w:r w:rsidRPr="00692820">
        <w:rPr>
          <w:rStyle w:val="Char7"/>
          <w:rFonts w:eastAsiaTheme="minorHAnsi"/>
          <w:rtl/>
        </w:rPr>
        <w:t xml:space="preserve"> کمون</w:t>
      </w:r>
      <w:r w:rsidR="00871EA0">
        <w:rPr>
          <w:rStyle w:val="Char7"/>
          <w:rFonts w:eastAsiaTheme="minorHAnsi"/>
          <w:rtl/>
        </w:rPr>
        <w:t>ی</w:t>
      </w:r>
      <w:r w:rsidRPr="00692820">
        <w:rPr>
          <w:rStyle w:val="Char7"/>
          <w:rFonts w:eastAsiaTheme="minorHAnsi"/>
          <w:rtl/>
        </w:rPr>
        <w:t>ست</w:t>
      </w:r>
      <w:r w:rsidR="00871EA0">
        <w:rPr>
          <w:rStyle w:val="Char7"/>
          <w:rFonts w:eastAsiaTheme="minorHAnsi"/>
          <w:rtl/>
        </w:rPr>
        <w:t>ی</w:t>
      </w:r>
      <w:r w:rsidRPr="00692820">
        <w:rPr>
          <w:rStyle w:val="Char7"/>
          <w:rFonts w:eastAsiaTheme="minorHAnsi"/>
          <w:rtl/>
        </w:rPr>
        <w:t xml:space="preserve"> ا</w:t>
      </w:r>
      <w:r w:rsidR="00871EA0">
        <w:rPr>
          <w:rStyle w:val="Char7"/>
          <w:rFonts w:eastAsiaTheme="minorHAnsi"/>
          <w:rtl/>
        </w:rPr>
        <w:t>ی</w:t>
      </w:r>
      <w:r w:rsidRPr="00692820">
        <w:rPr>
          <w:rStyle w:val="Char7"/>
          <w:rFonts w:eastAsiaTheme="minorHAnsi"/>
          <w:rtl/>
        </w:rPr>
        <w:t>ران که آن ن</w:t>
      </w:r>
      <w:r w:rsidR="00871EA0">
        <w:rPr>
          <w:rStyle w:val="Char7"/>
          <w:rFonts w:eastAsiaTheme="minorHAnsi"/>
          <w:rtl/>
        </w:rPr>
        <w:t>ی</w:t>
      </w:r>
      <w:r w:rsidRPr="00692820">
        <w:rPr>
          <w:rStyle w:val="Char7"/>
          <w:rFonts w:eastAsiaTheme="minorHAnsi"/>
          <w:rtl/>
        </w:rPr>
        <w:t>ز حرکت</w:t>
      </w:r>
      <w:r w:rsidR="00871EA0">
        <w:rPr>
          <w:rStyle w:val="Char7"/>
          <w:rFonts w:eastAsiaTheme="minorHAnsi"/>
          <w:rtl/>
        </w:rPr>
        <w:t>ی</w:t>
      </w:r>
      <w:r w:rsidRPr="00692820">
        <w:rPr>
          <w:rStyle w:val="Char7"/>
          <w:rFonts w:eastAsiaTheme="minorHAnsi"/>
          <w:rtl/>
        </w:rPr>
        <w:t xml:space="preserve"> مارکس</w:t>
      </w:r>
      <w:r w:rsidR="00871EA0">
        <w:rPr>
          <w:rStyle w:val="Char7"/>
          <w:rFonts w:eastAsiaTheme="minorHAnsi"/>
          <w:rtl/>
        </w:rPr>
        <w:t>ی</w:t>
      </w:r>
      <w:r w:rsidRPr="00692820">
        <w:rPr>
          <w:rStyle w:val="Char7"/>
          <w:rFonts w:eastAsiaTheme="minorHAnsi"/>
          <w:rtl/>
        </w:rPr>
        <w:t>ست</w:t>
      </w:r>
      <w:r w:rsidR="00871EA0">
        <w:rPr>
          <w:rStyle w:val="Char7"/>
          <w:rFonts w:eastAsiaTheme="minorHAnsi"/>
          <w:rtl/>
        </w:rPr>
        <w:t>ی</w:t>
      </w:r>
      <w:r w:rsidRPr="00692820">
        <w:rPr>
          <w:rStyle w:val="Char7"/>
          <w:rFonts w:eastAsiaTheme="minorHAnsi"/>
          <w:rtl/>
        </w:rPr>
        <w:t xml:space="preserve"> بود.</w:t>
      </w:r>
    </w:p>
    <w:p w:rsidR="000A3212" w:rsidRPr="00692820" w:rsidRDefault="000A3212" w:rsidP="002C706F">
      <w:pPr>
        <w:spacing w:after="0"/>
        <w:ind w:firstLine="284"/>
        <w:jc w:val="both"/>
        <w:rPr>
          <w:rStyle w:val="Char7"/>
          <w:rFonts w:eastAsia="MS Mincho"/>
          <w:rtl/>
        </w:rPr>
      </w:pPr>
      <w:r w:rsidRPr="00692820">
        <w:rPr>
          <w:rStyle w:val="Char7"/>
          <w:rFonts w:eastAsiaTheme="minorHAnsi"/>
          <w:rtl/>
        </w:rPr>
        <w:t>حزب توده از جبهه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مل</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گراها برا</w:t>
      </w:r>
      <w:r w:rsidR="00871EA0">
        <w:rPr>
          <w:rStyle w:val="Char7"/>
          <w:rFonts w:eastAsiaTheme="minorHAnsi"/>
          <w:rtl/>
        </w:rPr>
        <w:t>ی</w:t>
      </w:r>
      <w:r w:rsidRPr="00692820">
        <w:rPr>
          <w:rStyle w:val="Char7"/>
          <w:rFonts w:eastAsiaTheme="minorHAnsi"/>
          <w:rtl/>
        </w:rPr>
        <w:t xml:space="preserve"> رس</w:t>
      </w:r>
      <w:r w:rsidR="00871EA0">
        <w:rPr>
          <w:rStyle w:val="Char7"/>
          <w:rFonts w:eastAsiaTheme="minorHAnsi"/>
          <w:rtl/>
        </w:rPr>
        <w:t>ی</w:t>
      </w:r>
      <w:r w:rsidRPr="00692820">
        <w:rPr>
          <w:rStyle w:val="Char7"/>
          <w:rFonts w:eastAsiaTheme="minorHAnsi"/>
          <w:rtl/>
        </w:rPr>
        <w:t>دن به اهداف و اطماع خود بهره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برد، اما هم</w:t>
      </w:r>
      <w:r w:rsidR="00871EA0">
        <w:rPr>
          <w:rStyle w:val="Char7"/>
          <w:rFonts w:eastAsiaTheme="minorHAnsi"/>
          <w:rtl/>
        </w:rPr>
        <w:t>ی</w:t>
      </w:r>
      <w:r w:rsidRPr="00692820">
        <w:rPr>
          <w:rStyle w:val="Char7"/>
          <w:rFonts w:eastAsiaTheme="minorHAnsi"/>
          <w:rtl/>
        </w:rPr>
        <w:t>ن که ا</w:t>
      </w:r>
      <w:r w:rsidR="00871EA0">
        <w:rPr>
          <w:rStyle w:val="Char7"/>
          <w:rFonts w:eastAsiaTheme="minorHAnsi"/>
          <w:rtl/>
        </w:rPr>
        <w:t>ی</w:t>
      </w:r>
      <w:r w:rsidRPr="00692820">
        <w:rPr>
          <w:rStyle w:val="Char7"/>
          <w:rFonts w:eastAsiaTheme="minorHAnsi"/>
          <w:rtl/>
        </w:rPr>
        <w:t>ران به دولت</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طا</w:t>
      </w:r>
      <w:r w:rsidR="00871EA0">
        <w:rPr>
          <w:rStyle w:val="Char7"/>
          <w:rFonts w:eastAsiaTheme="minorHAnsi"/>
          <w:rtl/>
        </w:rPr>
        <w:t>ی</w:t>
      </w:r>
      <w:r w:rsidRPr="00692820">
        <w:rPr>
          <w:rStyle w:val="Char7"/>
          <w:rFonts w:eastAsiaTheme="minorHAnsi"/>
          <w:rtl/>
        </w:rPr>
        <w:t>فه</w:t>
      </w:r>
      <w:r w:rsidR="000E2B68">
        <w:rPr>
          <w:rStyle w:val="Char7"/>
          <w:rFonts w:eastAsiaTheme="minorHAnsi"/>
          <w:rtl/>
        </w:rPr>
        <w:t>‌</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 xml:space="preserve"> تقس</w:t>
      </w:r>
      <w:r w:rsidR="00871EA0">
        <w:rPr>
          <w:rStyle w:val="Char7"/>
          <w:rFonts w:eastAsiaTheme="minorHAnsi"/>
          <w:rtl/>
        </w:rPr>
        <w:t>ی</w:t>
      </w:r>
      <w:r w:rsidRPr="00692820">
        <w:rPr>
          <w:rStyle w:val="Char7"/>
          <w:rFonts w:eastAsiaTheme="minorHAnsi"/>
          <w:rtl/>
        </w:rPr>
        <w:t>م گشت، به دنبال تشک</w:t>
      </w:r>
      <w:r w:rsidR="00871EA0">
        <w:rPr>
          <w:rStyle w:val="Char7"/>
          <w:rFonts w:eastAsiaTheme="minorHAnsi"/>
          <w:rtl/>
        </w:rPr>
        <w:t>ی</w:t>
      </w:r>
      <w:r w:rsidRPr="00692820">
        <w:rPr>
          <w:rStyle w:val="Char7"/>
          <w:rFonts w:eastAsiaTheme="minorHAnsi"/>
          <w:rtl/>
        </w:rPr>
        <w:t>ل جمهور</w:t>
      </w:r>
      <w:r w:rsidR="00871EA0">
        <w:rPr>
          <w:rStyle w:val="Char7"/>
          <w:rFonts w:eastAsiaTheme="minorHAnsi"/>
          <w:rtl/>
        </w:rPr>
        <w:t>ی</w:t>
      </w:r>
      <w:r w:rsidRPr="00692820">
        <w:rPr>
          <w:rStyle w:val="Char7"/>
          <w:rFonts w:eastAsiaTheme="minorHAnsi"/>
          <w:rtl/>
        </w:rPr>
        <w:t xml:space="preserve"> قد</w:t>
      </w:r>
      <w:r w:rsidR="00871EA0">
        <w:rPr>
          <w:rStyle w:val="Char7"/>
          <w:rFonts w:eastAsiaTheme="minorHAnsi"/>
          <w:rtl/>
        </w:rPr>
        <w:t>ی</w:t>
      </w:r>
      <w:r w:rsidRPr="00692820">
        <w:rPr>
          <w:rStyle w:val="Char7"/>
          <w:rFonts w:eastAsiaTheme="minorHAnsi"/>
          <w:rtl/>
        </w:rPr>
        <w:t>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شان (آذربا</w:t>
      </w:r>
      <w:r w:rsidR="00871EA0">
        <w:rPr>
          <w:rStyle w:val="Char7"/>
          <w:rFonts w:eastAsiaTheme="minorHAnsi"/>
          <w:rtl/>
        </w:rPr>
        <w:t>ی</w:t>
      </w:r>
      <w:r w:rsidRPr="00692820">
        <w:rPr>
          <w:rStyle w:val="Char7"/>
          <w:rFonts w:eastAsiaTheme="minorHAnsi"/>
          <w:rtl/>
        </w:rPr>
        <w:t>جان) خواه</w:t>
      </w:r>
      <w:r w:rsidR="004C20F0" w:rsidRPr="00692820">
        <w:rPr>
          <w:rStyle w:val="Char7"/>
          <w:rFonts w:eastAsiaTheme="minorHAnsi" w:hint="cs"/>
          <w:rtl/>
        </w:rPr>
        <w:t>ن</w:t>
      </w:r>
      <w:r w:rsidRPr="00692820">
        <w:rPr>
          <w:rStyle w:val="Char7"/>
          <w:rFonts w:eastAsiaTheme="minorHAnsi"/>
          <w:rtl/>
        </w:rPr>
        <w:t>د رفت.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اسلوب کمون</w:t>
      </w:r>
      <w:r w:rsidR="00871EA0">
        <w:rPr>
          <w:rStyle w:val="Char7"/>
          <w:rFonts w:eastAsia="MS Mincho"/>
          <w:rtl/>
        </w:rPr>
        <w:t>ی</w:t>
      </w:r>
      <w:r w:rsidRPr="00692820">
        <w:rPr>
          <w:rStyle w:val="Char7"/>
          <w:rFonts w:eastAsia="MS Mincho"/>
          <w:rtl/>
        </w:rPr>
        <w:t>ست</w:t>
      </w:r>
      <w:r w:rsidR="000E2B68">
        <w:rPr>
          <w:rStyle w:val="Char7"/>
          <w:rFonts w:eastAsia="MS Mincho"/>
          <w:rtl/>
        </w:rPr>
        <w:t>‌</w:t>
      </w:r>
      <w:r w:rsidRPr="00692820">
        <w:rPr>
          <w:rStyle w:val="Char7"/>
          <w:rFonts w:eastAsia="MS Mincho"/>
          <w:rtl/>
        </w:rPr>
        <w:t>ها [در حکومت کردن] معروف است. آنها در ابتدا دموکراس</w:t>
      </w:r>
      <w:r w:rsidR="00871EA0">
        <w:rPr>
          <w:rStyle w:val="Char7"/>
          <w:rFonts w:eastAsia="MS Mincho"/>
          <w:rtl/>
        </w:rPr>
        <w:t>ی</w:t>
      </w:r>
      <w:r w:rsidRPr="00692820">
        <w:rPr>
          <w:rStyle w:val="Char7"/>
          <w:rFonts w:eastAsia="MS Mincho"/>
          <w:rtl/>
        </w:rPr>
        <w:t xml:space="preserve"> را وس</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به دست آوردن حکومت قرار م</w:t>
      </w:r>
      <w:r w:rsidR="00871EA0">
        <w:rPr>
          <w:rStyle w:val="Char7"/>
          <w:rFonts w:eastAsia="MS Mincho"/>
          <w:rtl/>
        </w:rPr>
        <w:t>ی</w:t>
      </w:r>
      <w:r w:rsidR="000E2B68">
        <w:rPr>
          <w:rStyle w:val="Char7"/>
          <w:rFonts w:eastAsia="MS Mincho"/>
          <w:rtl/>
        </w:rPr>
        <w:t>‌</w:t>
      </w:r>
      <w:r w:rsidRPr="00692820">
        <w:rPr>
          <w:rStyle w:val="Char7"/>
          <w:rFonts w:eastAsia="MS Mincho"/>
          <w:rtl/>
        </w:rPr>
        <w:t>دهند و هنگام</w:t>
      </w:r>
      <w:r w:rsidR="00871EA0">
        <w:rPr>
          <w:rStyle w:val="Char7"/>
          <w:rFonts w:eastAsia="MS Mincho"/>
          <w:rtl/>
        </w:rPr>
        <w:t>ی</w:t>
      </w:r>
      <w:r w:rsidR="000E2B68">
        <w:rPr>
          <w:rStyle w:val="Char7"/>
          <w:rFonts w:eastAsia="MS Mincho"/>
          <w:rtl/>
        </w:rPr>
        <w:t>‌</w:t>
      </w:r>
      <w:r w:rsidRPr="00692820">
        <w:rPr>
          <w:rStyle w:val="Char7"/>
          <w:rFonts w:eastAsia="MS Mincho"/>
          <w:rtl/>
        </w:rPr>
        <w:t>که حکومت به دستشان افتاد، شد</w:t>
      </w:r>
      <w:r w:rsidR="00871EA0">
        <w:rPr>
          <w:rStyle w:val="Char7"/>
          <w:rFonts w:eastAsia="MS Mincho"/>
          <w:rtl/>
        </w:rPr>
        <w:t>ی</w:t>
      </w:r>
      <w:r w:rsidRPr="00692820">
        <w:rPr>
          <w:rStyle w:val="Char7"/>
          <w:rFonts w:eastAsia="MS Mincho"/>
          <w:rtl/>
        </w:rPr>
        <w:t>دتر</w:t>
      </w:r>
      <w:r w:rsidR="00871EA0">
        <w:rPr>
          <w:rStyle w:val="Char7"/>
          <w:rFonts w:eastAsia="MS Mincho"/>
          <w:rtl/>
        </w:rPr>
        <w:t>ی</w:t>
      </w:r>
      <w:r w:rsidRPr="00692820">
        <w:rPr>
          <w:rStyle w:val="Char7"/>
          <w:rFonts w:eastAsia="MS Mincho"/>
          <w:rtl/>
        </w:rPr>
        <w:t>ن انواع شکنجه و فشار را نثار مردم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p>
    <w:p w:rsidR="00AD0F05" w:rsidRPr="00AD0F05" w:rsidRDefault="00744203" w:rsidP="006E4CE7">
      <w:pPr>
        <w:pStyle w:val="a8"/>
      </w:pPr>
      <w:r w:rsidRPr="00744203">
        <w:rPr>
          <w:rFonts w:hint="cs"/>
          <w:rtl/>
        </w:rPr>
        <w:t xml:space="preserve">2- </w:t>
      </w:r>
      <w:bookmarkStart w:id="295" w:name="_Toc328564684"/>
      <w:r w:rsidR="000A3212" w:rsidRPr="00744203">
        <w:rPr>
          <w:rtl/>
        </w:rPr>
        <w:t>جبهه</w:t>
      </w:r>
      <w:r w:rsidR="000E2B68">
        <w:rPr>
          <w:rtl/>
        </w:rPr>
        <w:t>‌</w:t>
      </w:r>
      <w:r w:rsidR="00FF5998" w:rsidRPr="00744203">
        <w:rPr>
          <w:rFonts w:hint="cs"/>
          <w:rtl/>
        </w:rPr>
        <w:t>ی</w:t>
      </w:r>
      <w:r w:rsidR="000A3212" w:rsidRPr="00744203">
        <w:rPr>
          <w:rtl/>
        </w:rPr>
        <w:t xml:space="preserve"> وطن</w:t>
      </w:r>
      <w:r w:rsidR="00FF5998" w:rsidRPr="00744203">
        <w:rPr>
          <w:rFonts w:hint="cs"/>
          <w:rtl/>
        </w:rPr>
        <w:t>ی</w:t>
      </w:r>
      <w:r w:rsidR="000A3212" w:rsidRPr="00744203">
        <w:rPr>
          <w:rtl/>
        </w:rPr>
        <w:t xml:space="preserve"> (ملّ</w:t>
      </w:r>
      <w:r w:rsidR="00FF5998" w:rsidRPr="00744203">
        <w:rPr>
          <w:rFonts w:hint="cs"/>
          <w:rtl/>
        </w:rPr>
        <w:t>ی</w:t>
      </w:r>
      <w:r w:rsidR="000E2B68">
        <w:rPr>
          <w:rtl/>
        </w:rPr>
        <w:t>‌</w:t>
      </w:r>
      <w:r w:rsidR="000A3212" w:rsidRPr="00744203">
        <w:rPr>
          <w:rtl/>
        </w:rPr>
        <w:t>گراها)</w:t>
      </w:r>
      <w:bookmarkEnd w:id="295"/>
      <w:r w:rsidR="000A3212" w:rsidRPr="00744203">
        <w:rPr>
          <w:rtl/>
        </w:rPr>
        <w:t>:</w:t>
      </w:r>
    </w:p>
    <w:p w:rsidR="000A3212" w:rsidRPr="00692820" w:rsidRDefault="000A3212" w:rsidP="002C706F">
      <w:pPr>
        <w:pStyle w:val="ListParagraph"/>
        <w:tabs>
          <w:tab w:val="right" w:pos="395"/>
        </w:tabs>
        <w:spacing w:after="0"/>
        <w:ind w:left="0" w:firstLine="284"/>
        <w:contextualSpacing w:val="0"/>
        <w:jc w:val="both"/>
        <w:rPr>
          <w:rStyle w:val="Char7"/>
          <w:rFonts w:eastAsia="MS Mincho"/>
          <w:rtl/>
        </w:rPr>
      </w:pPr>
      <w:r w:rsidRPr="00692820">
        <w:rPr>
          <w:rStyle w:val="Char7"/>
          <w:rFonts w:eastAsia="MS Mincho"/>
          <w:rtl/>
        </w:rPr>
        <w:t xml:space="preserve"> امتداد حرکت نخست</w:t>
      </w:r>
      <w:r w:rsidR="000E2B68">
        <w:rPr>
          <w:rStyle w:val="Char7"/>
          <w:rFonts w:eastAsia="MS Mincho"/>
          <w:rtl/>
        </w:rPr>
        <w:t>‌</w:t>
      </w:r>
      <w:r w:rsidRPr="00692820">
        <w:rPr>
          <w:rStyle w:val="Char7"/>
          <w:rFonts w:eastAsia="MS Mincho"/>
          <w:rtl/>
        </w:rPr>
        <w:t>وز</w:t>
      </w:r>
      <w:r w:rsidR="00871EA0">
        <w:rPr>
          <w:rStyle w:val="Char7"/>
          <w:rFonts w:eastAsia="MS Mincho"/>
          <w:rtl/>
        </w:rPr>
        <w:t>ی</w:t>
      </w:r>
      <w:r w:rsidRPr="00692820">
        <w:rPr>
          <w:rStyle w:val="Char7"/>
          <w:rFonts w:eastAsia="MS Mincho"/>
          <w:rtl/>
        </w:rPr>
        <w:t>ر سابق، دکتر مصدق بود و جناح</w:t>
      </w:r>
      <w:r w:rsidR="000E2B68">
        <w:rPr>
          <w:rStyle w:val="Char7"/>
          <w:rFonts w:eastAsia="MS Mincho"/>
          <w:rtl/>
        </w:rPr>
        <w:t>‌</w:t>
      </w:r>
      <w:r w:rsidRPr="00692820">
        <w:rPr>
          <w:rStyle w:val="Char7"/>
          <w:rFonts w:eastAsia="MS Mincho"/>
          <w:rtl/>
        </w:rPr>
        <w:t>ها و گروه</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را دربر م</w:t>
      </w:r>
      <w:r w:rsidR="00871EA0">
        <w:rPr>
          <w:rStyle w:val="Char7"/>
          <w:rFonts w:eastAsia="MS Mincho"/>
          <w:rtl/>
        </w:rPr>
        <w:t>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رد. از جمله: حزب</w:t>
      </w:r>
      <w:r w:rsidR="00871EA0">
        <w:rPr>
          <w:rStyle w:val="Char7"/>
          <w:rFonts w:eastAsia="MS Mincho"/>
          <w:rtl/>
        </w:rPr>
        <w:t>ی</w:t>
      </w:r>
      <w:r w:rsidRPr="00692820">
        <w:rPr>
          <w:rStyle w:val="Char7"/>
          <w:rFonts w:eastAsia="MS Mincho"/>
          <w:rtl/>
        </w:rPr>
        <w:t xml:space="preserve">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که دکتر کر</w:t>
      </w:r>
      <w:r w:rsidR="00871EA0">
        <w:rPr>
          <w:rStyle w:val="Char7"/>
          <w:rFonts w:eastAsia="MS Mincho"/>
          <w:rtl/>
        </w:rPr>
        <w:t>ی</w:t>
      </w:r>
      <w:r w:rsidRPr="00692820">
        <w:rPr>
          <w:rStyle w:val="Char7"/>
          <w:rFonts w:eastAsia="MS Mincho"/>
          <w:rtl/>
        </w:rPr>
        <w:t>م سنجاب</w:t>
      </w:r>
      <w:r w:rsidR="00871EA0">
        <w:rPr>
          <w:rStyle w:val="Char7"/>
          <w:rFonts w:eastAsia="MS Mincho"/>
          <w:rtl/>
        </w:rPr>
        <w:t>ی</w:t>
      </w:r>
      <w:r w:rsidRPr="00692820">
        <w:rPr>
          <w:rStyle w:val="Char7"/>
          <w:rFonts w:eastAsia="MS Mincho"/>
          <w:rtl/>
        </w:rPr>
        <w:t xml:space="preserve"> رئ</w:t>
      </w:r>
      <w:r w:rsidR="00871EA0">
        <w:rPr>
          <w:rStyle w:val="Char7"/>
          <w:rFonts w:eastAsia="MS Mincho"/>
          <w:rtl/>
        </w:rPr>
        <w:t>ی</w:t>
      </w:r>
      <w:r w:rsidRPr="00692820">
        <w:rPr>
          <w:rStyle w:val="Char7"/>
          <w:rFonts w:eastAsia="MS Mincho"/>
          <w:rtl/>
        </w:rPr>
        <w:t>س آن بود و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با عنوان «شاخه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حرکت پشت</w:t>
      </w:r>
      <w:r w:rsidR="00871EA0">
        <w:rPr>
          <w:rStyle w:val="Char7"/>
          <w:rFonts w:eastAsia="MS Mincho"/>
          <w:rtl/>
        </w:rPr>
        <w:t>ی</w:t>
      </w:r>
      <w:r w:rsidRPr="00692820">
        <w:rPr>
          <w:rStyle w:val="Char7"/>
          <w:rFonts w:eastAsia="MS Mincho"/>
          <w:rtl/>
        </w:rPr>
        <w:t>بان</w:t>
      </w:r>
      <w:r w:rsidR="00871EA0">
        <w:rPr>
          <w:rStyle w:val="Char7"/>
          <w:rFonts w:eastAsia="MS Mincho"/>
          <w:rtl/>
        </w:rPr>
        <w:t>ی</w:t>
      </w:r>
      <w:r w:rsidRPr="00692820">
        <w:rPr>
          <w:rStyle w:val="Char7"/>
          <w:rFonts w:eastAsia="MS Mincho"/>
          <w:rtl/>
        </w:rPr>
        <w:t xml:space="preserve"> از جناح چپ در ا</w:t>
      </w:r>
      <w:r w:rsidR="00871EA0">
        <w:rPr>
          <w:rStyle w:val="Char7"/>
          <w:rFonts w:eastAsia="MS Mincho"/>
          <w:rtl/>
        </w:rPr>
        <w:t>ی</w:t>
      </w:r>
      <w:r w:rsidRPr="00692820">
        <w:rPr>
          <w:rStyle w:val="Char7"/>
          <w:rFonts w:eastAsia="MS Mincho"/>
          <w:rtl/>
        </w:rPr>
        <w:t>ران» و سوم</w:t>
      </w:r>
      <w:r w:rsidR="00871EA0">
        <w:rPr>
          <w:rStyle w:val="Char7"/>
          <w:rFonts w:eastAsia="MS Mincho"/>
          <w:rtl/>
        </w:rPr>
        <w:t>ی</w:t>
      </w:r>
      <w:r w:rsidRPr="00692820">
        <w:rPr>
          <w:rStyle w:val="Char7"/>
          <w:rFonts w:eastAsia="MS Mincho"/>
          <w:rtl/>
        </w:rPr>
        <w:t xml:space="preserve"> تحت عنوان «سازمان مجاهد</w:t>
      </w:r>
      <w:r w:rsidR="00871EA0">
        <w:rPr>
          <w:rStyle w:val="Char7"/>
          <w:rFonts w:eastAsia="MS Mincho"/>
          <w:rtl/>
        </w:rPr>
        <w:t>ی</w:t>
      </w:r>
      <w:r w:rsidRPr="00692820">
        <w:rPr>
          <w:rStyle w:val="Char7"/>
          <w:rFonts w:eastAsia="MS Mincho"/>
          <w:rtl/>
        </w:rPr>
        <w:t>ن خلق»</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جبهه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مل</w:t>
      </w:r>
      <w:r w:rsidR="00871EA0">
        <w:rPr>
          <w:rStyle w:val="Char7"/>
          <w:rFonts w:eastAsia="MS Mincho"/>
          <w:rtl/>
        </w:rPr>
        <w:t>ی</w:t>
      </w:r>
      <w:r w:rsidR="000E2B68">
        <w:rPr>
          <w:rStyle w:val="Char7"/>
          <w:rFonts w:eastAsia="MS Mincho"/>
          <w:rtl/>
        </w:rPr>
        <w:t>‌</w:t>
      </w:r>
      <w:r w:rsidRPr="00692820">
        <w:rPr>
          <w:rStyle w:val="Char7"/>
          <w:rFonts w:eastAsia="MS Mincho"/>
          <w:rtl/>
        </w:rPr>
        <w:t>گراها حرکت</w:t>
      </w:r>
      <w:r w:rsidR="00871EA0">
        <w:rPr>
          <w:rStyle w:val="Char7"/>
          <w:rFonts w:eastAsia="MS Mincho"/>
          <w:rtl/>
        </w:rPr>
        <w:t>ی</w:t>
      </w:r>
      <w:r w:rsidRPr="00692820">
        <w:rPr>
          <w:rStyle w:val="Char7"/>
          <w:rFonts w:eastAsia="MS Mincho"/>
          <w:rtl/>
        </w:rPr>
        <w:t xml:space="preserve"> است که طرز تفکر خاص</w:t>
      </w:r>
      <w:r w:rsidR="00871EA0">
        <w:rPr>
          <w:rStyle w:val="Char7"/>
          <w:rFonts w:eastAsia="MS Mincho"/>
          <w:rtl/>
        </w:rPr>
        <w:t>ی</w:t>
      </w:r>
      <w:r w:rsidRPr="00692820">
        <w:rPr>
          <w:rStyle w:val="Char7"/>
          <w:rFonts w:eastAsia="MS Mincho"/>
          <w:rtl/>
        </w:rPr>
        <w:t xml:space="preserve"> ندارد و بیشتر مشابه احزاب مل</w:t>
      </w:r>
      <w:r w:rsidR="00871EA0">
        <w:rPr>
          <w:rStyle w:val="Char7"/>
          <w:rFonts w:eastAsia="MS Mincho"/>
          <w:rtl/>
        </w:rPr>
        <w:t>ی</w:t>
      </w:r>
      <w:r w:rsidR="000E2B68">
        <w:rPr>
          <w:rStyle w:val="Char7"/>
          <w:rFonts w:eastAsia="MS Mincho"/>
          <w:rtl/>
        </w:rPr>
        <w:t>‌</w:t>
      </w:r>
      <w:r w:rsidRPr="00692820">
        <w:rPr>
          <w:rStyle w:val="Char7"/>
          <w:rFonts w:eastAsia="MS Mincho"/>
          <w:rtl/>
        </w:rPr>
        <w:t>گرا در کشورها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است. از جمله الوفد در مصر، حزب مردم در سودان، حزب وطن</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ا حزب خلق در سور</w:t>
      </w:r>
      <w:r w:rsidR="00871EA0">
        <w:rPr>
          <w:rStyle w:val="Char7"/>
          <w:rFonts w:eastAsia="MS Mincho"/>
          <w:rtl/>
        </w:rPr>
        <w:t>ی</w:t>
      </w:r>
      <w:r w:rsidRPr="00692820">
        <w:rPr>
          <w:rStyle w:val="Char7"/>
          <w:rFonts w:eastAsia="MS Mincho"/>
          <w:rtl/>
        </w:rPr>
        <w:t>ه. مجد و بزرگ</w:t>
      </w:r>
      <w:r w:rsidR="00871EA0">
        <w:rPr>
          <w:rStyle w:val="Char7"/>
          <w:rFonts w:eastAsia="MS Mincho"/>
          <w:rtl/>
        </w:rPr>
        <w:t>ی</w:t>
      </w:r>
      <w:r w:rsidRPr="00692820">
        <w:rPr>
          <w:rStyle w:val="Char7"/>
          <w:rFonts w:eastAsia="MS Mincho"/>
          <w:rtl/>
        </w:rPr>
        <w:t xml:space="preserve"> رهبران ا</w:t>
      </w:r>
      <w:r w:rsidR="00871EA0">
        <w:rPr>
          <w:rStyle w:val="Char7"/>
          <w:rFonts w:eastAsia="MS Mincho"/>
          <w:rtl/>
        </w:rPr>
        <w:t>ی</w:t>
      </w:r>
      <w:r w:rsidRPr="00692820">
        <w:rPr>
          <w:rStyle w:val="Char7"/>
          <w:rFonts w:eastAsia="MS Mincho"/>
          <w:rtl/>
        </w:rPr>
        <w:t>ن احزاب، ساخته شده از سو</w:t>
      </w:r>
      <w:r w:rsidR="00871EA0">
        <w:rPr>
          <w:rStyle w:val="Char7"/>
          <w:rFonts w:eastAsia="MS Mincho"/>
          <w:rtl/>
        </w:rPr>
        <w:t>ی</w:t>
      </w:r>
      <w:r w:rsidRPr="00692820">
        <w:rPr>
          <w:rStyle w:val="Char7"/>
          <w:rFonts w:eastAsia="MS Mincho"/>
          <w:rtl/>
        </w:rPr>
        <w:t xml:space="preserve"> استعمارگران است تا در پشت او، خود را مخف</w:t>
      </w:r>
      <w:r w:rsidR="00871EA0">
        <w:rPr>
          <w:rStyle w:val="Char7"/>
          <w:rFonts w:eastAsia="MS Mincho"/>
          <w:rtl/>
        </w:rPr>
        <w:t>ی</w:t>
      </w:r>
      <w:r w:rsidRPr="00692820">
        <w:rPr>
          <w:rStyle w:val="Char7"/>
          <w:rFonts w:eastAsia="MS Mincho"/>
          <w:rtl/>
        </w:rPr>
        <w:t xml:space="preserve"> سازند.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دکتر کر</w:t>
      </w:r>
      <w:r w:rsidR="00871EA0">
        <w:rPr>
          <w:rStyle w:val="Char7"/>
          <w:rFonts w:eastAsia="MS Mincho"/>
          <w:rtl/>
        </w:rPr>
        <w:t>ی</w:t>
      </w:r>
      <w:r w:rsidRPr="00692820">
        <w:rPr>
          <w:rStyle w:val="Char7"/>
          <w:rFonts w:eastAsia="MS Mincho"/>
          <w:rtl/>
        </w:rPr>
        <w:t>م سنج</w:t>
      </w:r>
      <w:r w:rsidR="00FF5998" w:rsidRPr="00692820">
        <w:rPr>
          <w:rStyle w:val="Char7"/>
          <w:rFonts w:eastAsia="MS Mincho" w:hint="cs"/>
          <w:rtl/>
        </w:rPr>
        <w:t>ـ</w:t>
      </w:r>
      <w:r w:rsidRPr="00692820">
        <w:rPr>
          <w:rStyle w:val="Char7"/>
          <w:rFonts w:eastAsia="MS Mincho"/>
          <w:rtl/>
        </w:rPr>
        <w:t>اب</w:t>
      </w:r>
      <w:r w:rsidR="00871EA0">
        <w:rPr>
          <w:rStyle w:val="Char7"/>
          <w:rFonts w:eastAsia="MS Mincho"/>
          <w:rtl/>
        </w:rPr>
        <w:t>ی</w:t>
      </w:r>
      <w:r w:rsidRPr="00692820">
        <w:rPr>
          <w:rStyle w:val="Char7"/>
          <w:rFonts w:eastAsia="MS Mincho"/>
          <w:rtl/>
        </w:rPr>
        <w:t xml:space="preserve"> به د</w:t>
      </w:r>
      <w:r w:rsidR="00871EA0">
        <w:rPr>
          <w:rStyle w:val="Char7"/>
          <w:rFonts w:eastAsia="MS Mincho"/>
          <w:rtl/>
        </w:rPr>
        <w:t>ی</w:t>
      </w:r>
      <w:r w:rsidRPr="00692820">
        <w:rPr>
          <w:rStyle w:val="Char7"/>
          <w:rFonts w:eastAsia="MS Mincho"/>
          <w:rtl/>
        </w:rPr>
        <w:t>دار تع</w:t>
      </w:r>
      <w:r w:rsidR="00FF5998" w:rsidRPr="00692820">
        <w:rPr>
          <w:rStyle w:val="Char7"/>
          <w:rFonts w:eastAsia="MS Mincho" w:hint="cs"/>
          <w:rtl/>
        </w:rPr>
        <w:t>ـ</w:t>
      </w:r>
      <w:r w:rsidRPr="00692820">
        <w:rPr>
          <w:rStyle w:val="Char7"/>
          <w:rFonts w:eastAsia="MS Mincho"/>
          <w:rtl/>
        </w:rPr>
        <w:t>داد</w:t>
      </w:r>
      <w:r w:rsidR="00871EA0">
        <w:rPr>
          <w:rStyle w:val="Char7"/>
          <w:rFonts w:eastAsia="MS Mincho"/>
          <w:rtl/>
        </w:rPr>
        <w:t>ی</w:t>
      </w:r>
      <w:r w:rsidRPr="00692820">
        <w:rPr>
          <w:rStyle w:val="Char7"/>
          <w:rFonts w:eastAsia="MS Mincho"/>
          <w:rtl/>
        </w:rPr>
        <w:t xml:space="preserve"> از </w:t>
      </w:r>
      <w:r w:rsidR="00A2251E" w:rsidRPr="00692820">
        <w:rPr>
          <w:rStyle w:val="Char7"/>
          <w:rFonts w:eastAsia="MS Mincho"/>
          <w:rtl/>
        </w:rPr>
        <w:t>مزدور</w:t>
      </w:r>
      <w:r w:rsidR="000E2B68">
        <w:rPr>
          <w:rStyle w:val="Char7"/>
          <w:rFonts w:eastAsia="MS Mincho"/>
          <w:rtl/>
        </w:rPr>
        <w:t>‌</w:t>
      </w:r>
      <w:r w:rsidRPr="00692820">
        <w:rPr>
          <w:rStyle w:val="Char7"/>
          <w:rFonts w:eastAsia="MS Mincho"/>
          <w:rtl/>
        </w:rPr>
        <w:t>ه</w:t>
      </w:r>
      <w:r w:rsidR="00FF5998" w:rsidRPr="00692820">
        <w:rPr>
          <w:rStyle w:val="Char7"/>
          <w:rFonts w:eastAsia="MS Mincho" w:hint="cs"/>
          <w:rtl/>
        </w:rPr>
        <w:t>ـ</w:t>
      </w:r>
      <w:r w:rsidRPr="00692820">
        <w:rPr>
          <w:rStyle w:val="Char7"/>
          <w:rFonts w:eastAsia="MS Mincho"/>
          <w:rtl/>
        </w:rPr>
        <w:t>ا و خدمتگزاران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فرانسه رفت و با او در تمام</w:t>
      </w:r>
      <w:r w:rsidR="00871EA0">
        <w:rPr>
          <w:rStyle w:val="Char7"/>
          <w:rFonts w:eastAsia="MS Mincho"/>
          <w:rtl/>
        </w:rPr>
        <w:t>ی</w:t>
      </w:r>
      <w:r w:rsidRPr="00692820">
        <w:rPr>
          <w:rStyle w:val="Char7"/>
          <w:rFonts w:eastAsia="MS Mincho"/>
          <w:rtl/>
        </w:rPr>
        <w:t xml:space="preserve"> زم</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Pr="00692820">
        <w:rPr>
          <w:rStyle w:val="Char7"/>
          <w:rFonts w:eastAsia="MS Mincho"/>
          <w:rtl/>
        </w:rPr>
        <w:t>ها توافق کرد. همانگونه که آن دو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سنجاب</w:t>
      </w:r>
      <w:r w:rsidR="00871EA0">
        <w:rPr>
          <w:rStyle w:val="Char7"/>
          <w:rFonts w:eastAsia="MS Mincho"/>
          <w:rtl/>
        </w:rPr>
        <w:t>ی</w:t>
      </w:r>
      <w:r w:rsidRPr="00692820">
        <w:rPr>
          <w:rStyle w:val="Char7"/>
          <w:rFonts w:eastAsia="MS Mincho"/>
          <w:rtl/>
        </w:rPr>
        <w:t>] در ب</w:t>
      </w:r>
      <w:r w:rsidR="00871EA0">
        <w:rPr>
          <w:rStyle w:val="Char7"/>
          <w:rFonts w:eastAsia="MS Mincho"/>
          <w:rtl/>
        </w:rPr>
        <w:t>ی</w:t>
      </w:r>
      <w:r w:rsidRPr="00692820">
        <w:rPr>
          <w:rStyle w:val="Char7"/>
          <w:rFonts w:eastAsia="MS Mincho"/>
          <w:rtl/>
        </w:rPr>
        <w:t>ان</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که از سو</w:t>
      </w:r>
      <w:r w:rsidR="00871EA0">
        <w:rPr>
          <w:rStyle w:val="Char7"/>
          <w:rFonts w:eastAsia="MS Mincho"/>
          <w:rtl/>
        </w:rPr>
        <w:t>ی</w:t>
      </w:r>
      <w:r w:rsidRPr="00692820">
        <w:rPr>
          <w:rStyle w:val="Char7"/>
          <w:rFonts w:eastAsia="MS Mincho"/>
          <w:rtl/>
        </w:rPr>
        <w:t>شان صادر شد بر ا</w:t>
      </w:r>
      <w:r w:rsidR="00871EA0">
        <w:rPr>
          <w:rStyle w:val="Char7"/>
          <w:rFonts w:eastAsia="MS Mincho"/>
          <w:rtl/>
        </w:rPr>
        <w:t>ی</w:t>
      </w:r>
      <w:r w:rsidRPr="00692820">
        <w:rPr>
          <w:rStyle w:val="Char7"/>
          <w:rFonts w:eastAsia="MS Mincho"/>
          <w:rtl/>
        </w:rPr>
        <w:t>ن قض</w:t>
      </w:r>
      <w:r w:rsidR="00871EA0">
        <w:rPr>
          <w:rStyle w:val="Char7"/>
          <w:rFonts w:eastAsia="MS Mincho"/>
          <w:rtl/>
        </w:rPr>
        <w:t>ی</w:t>
      </w:r>
      <w:r w:rsidRPr="00692820">
        <w:rPr>
          <w:rStyle w:val="Char7"/>
          <w:rFonts w:eastAsia="MS Mincho"/>
          <w:rtl/>
        </w:rPr>
        <w:t>ه تصر</w:t>
      </w:r>
      <w:r w:rsidR="00871EA0">
        <w:rPr>
          <w:rStyle w:val="Char7"/>
          <w:rFonts w:eastAsia="MS Mincho"/>
          <w:rtl/>
        </w:rPr>
        <w:t>ی</w:t>
      </w:r>
      <w:r w:rsidRPr="00692820">
        <w:rPr>
          <w:rStyle w:val="Char7"/>
          <w:rFonts w:eastAsia="MS Mincho"/>
          <w:rtl/>
        </w:rPr>
        <w:t>ح کردند و مشخص ن</w:t>
      </w:r>
      <w:r w:rsidR="00871EA0">
        <w:rPr>
          <w:rStyle w:val="Char7"/>
          <w:rFonts w:eastAsia="MS Mincho"/>
          <w:rtl/>
        </w:rPr>
        <w:t>ی</w:t>
      </w:r>
      <w:r w:rsidRPr="00692820">
        <w:rPr>
          <w:rStyle w:val="Char7"/>
          <w:rFonts w:eastAsia="MS Mincho"/>
          <w:rtl/>
        </w:rPr>
        <w:t>ست که شاه چگونه به او اجازه داد که تحت شرا</w:t>
      </w:r>
      <w:r w:rsidR="00871EA0">
        <w:rPr>
          <w:rStyle w:val="Char7"/>
          <w:rFonts w:eastAsia="MS Mincho"/>
          <w:rtl/>
        </w:rPr>
        <w:t>ی</w:t>
      </w:r>
      <w:r w:rsidRPr="00692820">
        <w:rPr>
          <w:rStyle w:val="Char7"/>
          <w:rFonts w:eastAsia="MS Mincho"/>
          <w:rtl/>
        </w:rPr>
        <w:t>ط حکومت نظام</w:t>
      </w:r>
      <w:r w:rsidR="00871EA0">
        <w:rPr>
          <w:rStyle w:val="Char7"/>
          <w:rFonts w:eastAsia="MS Mincho"/>
          <w:rtl/>
        </w:rPr>
        <w:t>ی</w:t>
      </w:r>
      <w:r w:rsidRPr="00692820">
        <w:rPr>
          <w:rStyle w:val="Char7"/>
          <w:rFonts w:eastAsia="MS Mincho"/>
          <w:rtl/>
        </w:rPr>
        <w:t xml:space="preserve"> کشور را ترک کند. سپس او را دستگ</w:t>
      </w:r>
      <w:r w:rsidR="00871EA0">
        <w:rPr>
          <w:rStyle w:val="Char7"/>
          <w:rFonts w:eastAsia="MS Mincho"/>
          <w:rtl/>
        </w:rPr>
        <w:t>ی</w:t>
      </w:r>
      <w:r w:rsidRPr="00692820">
        <w:rPr>
          <w:rStyle w:val="Char7"/>
          <w:rFonts w:eastAsia="MS Mincho"/>
          <w:rtl/>
        </w:rPr>
        <w:t>ر کرد و بعد از مدت</w:t>
      </w:r>
      <w:r w:rsidR="00871EA0">
        <w:rPr>
          <w:rStyle w:val="Char7"/>
          <w:rFonts w:eastAsia="MS Mincho"/>
          <w:rtl/>
        </w:rPr>
        <w:t>ی</w:t>
      </w:r>
      <w:r w:rsidRPr="00692820">
        <w:rPr>
          <w:rStyle w:val="Char7"/>
          <w:rFonts w:eastAsia="MS Mincho"/>
          <w:rtl/>
        </w:rPr>
        <w:t xml:space="preserve"> او را آزاد ساخت و نها</w:t>
      </w:r>
      <w:r w:rsidR="00871EA0">
        <w:rPr>
          <w:rStyle w:val="Char7"/>
          <w:rFonts w:eastAsia="MS Mincho"/>
          <w:rtl/>
        </w:rPr>
        <w:t>ی</w:t>
      </w:r>
      <w:r w:rsidRPr="00692820">
        <w:rPr>
          <w:rStyle w:val="Char7"/>
          <w:rFonts w:eastAsia="MS Mincho"/>
          <w:rtl/>
        </w:rPr>
        <w:t>تاً مشخص شد که او چند جلسه با شاه و مسئول</w:t>
      </w:r>
      <w:r w:rsidR="00871EA0">
        <w:rPr>
          <w:rStyle w:val="Char7"/>
          <w:rFonts w:eastAsia="MS Mincho"/>
          <w:rtl/>
        </w:rPr>
        <w:t>ی</w:t>
      </w:r>
      <w:r w:rsidRPr="00692820">
        <w:rPr>
          <w:rStyle w:val="Char7"/>
          <w:rFonts w:eastAsia="MS Mincho"/>
          <w:rtl/>
        </w:rPr>
        <w:t>ن بلند مرتبه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Pr="00692820">
        <w:rPr>
          <w:rStyle w:val="Char7"/>
          <w:rFonts w:eastAsia="MS Mincho"/>
          <w:rtl/>
        </w:rPr>
        <w:t xml:space="preserve"> داشته است.</w:t>
      </w:r>
      <w:r w:rsidRPr="00E101C3">
        <w:rPr>
          <w:rStyle w:val="Char7"/>
          <w:rFonts w:eastAsia="MS Mincho"/>
          <w:vertAlign w:val="superscript"/>
          <w:rtl/>
        </w:rPr>
        <w:footnoteReference w:id="197"/>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از جمله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کسان</w:t>
      </w:r>
      <w:r w:rsidR="00871EA0">
        <w:rPr>
          <w:rStyle w:val="Char7"/>
          <w:rFonts w:eastAsia="MS Mincho"/>
          <w:rtl/>
        </w:rPr>
        <w:t>ی</w:t>
      </w:r>
      <w:r w:rsidRPr="00692820">
        <w:rPr>
          <w:rStyle w:val="Char7"/>
          <w:rFonts w:eastAsia="MS Mincho"/>
          <w:rtl/>
        </w:rPr>
        <w:t xml:space="preserve"> که نامشان برا</w:t>
      </w:r>
      <w:r w:rsidR="00871EA0">
        <w:rPr>
          <w:rStyle w:val="Char7"/>
          <w:rFonts w:eastAsia="MS Mincho"/>
          <w:rtl/>
        </w:rPr>
        <w:t>ی</w:t>
      </w:r>
      <w:r w:rsidRPr="00692820">
        <w:rPr>
          <w:rStyle w:val="Char7"/>
          <w:rFonts w:eastAsia="MS Mincho"/>
          <w:rtl/>
        </w:rPr>
        <w:t xml:space="preserve"> تشک</w:t>
      </w:r>
      <w:r w:rsidR="00871EA0">
        <w:rPr>
          <w:rStyle w:val="Char7"/>
          <w:rFonts w:eastAsia="MS Mincho"/>
          <w:rtl/>
        </w:rPr>
        <w:t>ی</w:t>
      </w:r>
      <w:r w:rsidRPr="00692820">
        <w:rPr>
          <w:rStyle w:val="Char7"/>
          <w:rFonts w:eastAsia="MS Mincho"/>
          <w:rtl/>
        </w:rPr>
        <w:t>ل وزارت مطرح شد عل</w:t>
      </w:r>
      <w:r w:rsidR="00871EA0">
        <w:rPr>
          <w:rStyle w:val="Char7"/>
          <w:rFonts w:eastAsia="MS Mincho"/>
          <w:rtl/>
        </w:rPr>
        <w:t>ی</w:t>
      </w:r>
      <w:r w:rsidRPr="00692820">
        <w:rPr>
          <w:rStyle w:val="Char7"/>
          <w:rFonts w:eastAsia="MS Mincho"/>
          <w:rtl/>
        </w:rPr>
        <w:t xml:space="preserve"> ام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بود که نخست</w:t>
      </w:r>
      <w:r w:rsidR="000E2B68">
        <w:rPr>
          <w:rStyle w:val="Char7"/>
          <w:rFonts w:eastAsia="MS Mincho"/>
          <w:rtl/>
        </w:rPr>
        <w:t>‌</w:t>
      </w:r>
      <w:r w:rsidRPr="00692820">
        <w:rPr>
          <w:rStyle w:val="Char7"/>
          <w:rFonts w:eastAsia="MS Mincho"/>
          <w:rtl/>
        </w:rPr>
        <w:t>وز</w:t>
      </w:r>
      <w:r w:rsidR="00871EA0">
        <w:rPr>
          <w:rStyle w:val="Char7"/>
          <w:rFonts w:eastAsia="MS Mincho"/>
          <w:rtl/>
        </w:rPr>
        <w:t>ی</w:t>
      </w:r>
      <w:r w:rsidRPr="00692820">
        <w:rPr>
          <w:rStyle w:val="Char7"/>
          <w:rFonts w:eastAsia="MS Mincho"/>
          <w:rtl/>
        </w:rPr>
        <w:t>ر سابق [در 61 و 62] بوده و وزارتش بعد از تشک</w:t>
      </w:r>
      <w:r w:rsidR="00871EA0">
        <w:rPr>
          <w:rStyle w:val="Char7"/>
          <w:rFonts w:eastAsia="MS Mincho"/>
          <w:rtl/>
        </w:rPr>
        <w:t>ی</w:t>
      </w:r>
      <w:r w:rsidRPr="00692820">
        <w:rPr>
          <w:rStyle w:val="Char7"/>
          <w:rFonts w:eastAsia="MS Mincho"/>
          <w:rtl/>
        </w:rPr>
        <w:t>ل قانون بود. در زمان وزارت و</w:t>
      </w:r>
      <w:r w:rsidR="00871EA0">
        <w:rPr>
          <w:rStyle w:val="Char7"/>
          <w:rFonts w:eastAsia="MS Mincho"/>
          <w:rtl/>
        </w:rPr>
        <w:t>ی</w:t>
      </w:r>
      <w:r w:rsidRPr="00692820">
        <w:rPr>
          <w:rStyle w:val="Char7"/>
          <w:rFonts w:eastAsia="MS Mincho"/>
          <w:rtl/>
        </w:rPr>
        <w:t xml:space="preserve"> معاهده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سنتو شکل گرفت و به و</w:t>
      </w:r>
      <w:r w:rsidR="00871EA0">
        <w:rPr>
          <w:rStyle w:val="Char7"/>
          <w:rFonts w:eastAsia="MS Mincho"/>
          <w:rtl/>
        </w:rPr>
        <w:t>ی</w:t>
      </w:r>
      <w:r w:rsidRPr="00692820">
        <w:rPr>
          <w:rStyle w:val="Char7"/>
          <w:rFonts w:eastAsia="MS Mincho"/>
          <w:rtl/>
        </w:rPr>
        <w:t xml:space="preserve"> تهمت غارت اموال بعد از پا</w:t>
      </w:r>
      <w:r w:rsidR="00871EA0">
        <w:rPr>
          <w:rStyle w:val="Char7"/>
          <w:rFonts w:eastAsia="MS Mincho"/>
          <w:rtl/>
        </w:rPr>
        <w:t>ی</w:t>
      </w:r>
      <w:r w:rsidRPr="00692820">
        <w:rPr>
          <w:rStyle w:val="Char7"/>
          <w:rFonts w:eastAsia="MS Mincho"/>
          <w:rtl/>
        </w:rPr>
        <w:t>ان وزارتش و ا</w:t>
      </w:r>
      <w:r w:rsidR="00871EA0">
        <w:rPr>
          <w:rStyle w:val="Char7"/>
          <w:rFonts w:eastAsia="MS Mincho"/>
          <w:rtl/>
        </w:rPr>
        <w:t>ی</w:t>
      </w:r>
      <w:r w:rsidRPr="00692820">
        <w:rPr>
          <w:rStyle w:val="Char7"/>
          <w:rFonts w:eastAsia="MS Mincho"/>
          <w:rtl/>
        </w:rPr>
        <w:t>نکه آمر</w:t>
      </w:r>
      <w:r w:rsidR="00871EA0">
        <w:rPr>
          <w:rStyle w:val="Char7"/>
          <w:rFonts w:eastAsia="MS Mincho"/>
          <w:rtl/>
        </w:rPr>
        <w:t>ی</w:t>
      </w:r>
      <w:r w:rsidRPr="00692820">
        <w:rPr>
          <w:rStyle w:val="Char7"/>
          <w:rFonts w:eastAsia="MS Mincho"/>
          <w:rtl/>
        </w:rPr>
        <w:t>کا او را آورده است زده شد.</w:t>
      </w:r>
      <w:r w:rsidRPr="00E101C3">
        <w:rPr>
          <w:rStyle w:val="Char7"/>
          <w:rFonts w:eastAsia="MS Mincho"/>
          <w:vertAlign w:val="superscript"/>
          <w:rtl/>
        </w:rPr>
        <w:footnoteReference w:id="198"/>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همچن</w:t>
      </w:r>
      <w:r w:rsidR="00871EA0">
        <w:rPr>
          <w:rStyle w:val="Char7"/>
          <w:rFonts w:eastAsia="MS Mincho"/>
          <w:rtl/>
        </w:rPr>
        <w:t>ی</w:t>
      </w:r>
      <w:r w:rsidRPr="00692820">
        <w:rPr>
          <w:rStyle w:val="Char7"/>
          <w:rFonts w:eastAsia="MS Mincho"/>
          <w:rtl/>
        </w:rPr>
        <w:t>ن غلام حس</w:t>
      </w:r>
      <w:r w:rsidR="00871EA0">
        <w:rPr>
          <w:rStyle w:val="Char7"/>
          <w:rFonts w:eastAsia="MS Mincho"/>
          <w:rtl/>
        </w:rPr>
        <w:t>ی</w:t>
      </w:r>
      <w:r w:rsidRPr="00692820">
        <w:rPr>
          <w:rStyle w:val="Char7"/>
          <w:rFonts w:eastAsia="MS Mincho"/>
          <w:rtl/>
        </w:rPr>
        <w:t>ن صد</w:t>
      </w:r>
      <w:r w:rsidR="00871EA0">
        <w:rPr>
          <w:rStyle w:val="Char7"/>
          <w:rFonts w:eastAsia="MS Mincho"/>
          <w:rtl/>
        </w:rPr>
        <w:t>ی</w:t>
      </w:r>
      <w:r w:rsidRPr="00692820">
        <w:rPr>
          <w:rStyle w:val="Char7"/>
          <w:rFonts w:eastAsia="MS Mincho"/>
          <w:rtl/>
        </w:rPr>
        <w:t>ق</w:t>
      </w:r>
      <w:r w:rsidR="00871EA0">
        <w:rPr>
          <w:rStyle w:val="Char7"/>
          <w:rFonts w:eastAsia="MS Mincho"/>
          <w:rtl/>
        </w:rPr>
        <w:t>ی</w:t>
      </w:r>
      <w:r w:rsidRPr="00692820">
        <w:rPr>
          <w:rStyle w:val="Char7"/>
          <w:rFonts w:eastAsia="MS Mincho"/>
          <w:rtl/>
        </w:rPr>
        <w:t xml:space="preserve"> و دکتر بخت</w:t>
      </w:r>
      <w:r w:rsidR="00871EA0">
        <w:rPr>
          <w:rStyle w:val="Char7"/>
          <w:rFonts w:eastAsia="MS Mincho"/>
          <w:rtl/>
        </w:rPr>
        <w:t>ی</w:t>
      </w:r>
      <w:r w:rsidRPr="00692820">
        <w:rPr>
          <w:rStyle w:val="Char7"/>
          <w:rFonts w:eastAsia="MS Mincho"/>
          <w:rtl/>
        </w:rPr>
        <w:t>ار و س</w:t>
      </w:r>
      <w:r w:rsidR="00871EA0">
        <w:rPr>
          <w:rStyle w:val="Char7"/>
          <w:rFonts w:eastAsia="MS Mincho"/>
          <w:rtl/>
        </w:rPr>
        <w:t>ی</w:t>
      </w:r>
      <w:r w:rsidRPr="00692820">
        <w:rPr>
          <w:rStyle w:val="Char7"/>
          <w:rFonts w:eastAsia="MS Mincho"/>
          <w:rtl/>
        </w:rPr>
        <w:t xml:space="preserve">د انتظام </w:t>
      </w:r>
      <w:r w:rsidR="000770E5" w:rsidRPr="00F908BE">
        <w:rPr>
          <w:rFonts w:hint="cs"/>
          <w:rtl/>
        </w:rPr>
        <w:t>[</w:t>
      </w:r>
      <w:r w:rsidRPr="00692820">
        <w:rPr>
          <w:rStyle w:val="Char7"/>
          <w:rFonts w:eastAsia="MS Mincho"/>
          <w:rtl/>
        </w:rPr>
        <w:t>ا</w:t>
      </w:r>
      <w:r w:rsidR="00871EA0">
        <w:rPr>
          <w:rStyle w:val="Char7"/>
          <w:rFonts w:eastAsia="MS Mincho"/>
          <w:rtl/>
        </w:rPr>
        <w:t>ی</w:t>
      </w:r>
      <w:r w:rsidRPr="00692820">
        <w:rPr>
          <w:rStyle w:val="Char7"/>
          <w:rFonts w:eastAsia="MS Mincho"/>
          <w:rtl/>
        </w:rPr>
        <w:t>ن تهمت به آنها هم زده شد</w:t>
      </w:r>
      <w:r w:rsidR="000770E5" w:rsidRPr="00692820">
        <w:rPr>
          <w:rStyle w:val="Char7"/>
          <w:rFonts w:eastAsia="MS Mincho"/>
          <w:rtl/>
        </w:rPr>
        <w:t>]</w:t>
      </w:r>
      <w:r w:rsidRPr="00692820">
        <w:rPr>
          <w:rStyle w:val="Char7"/>
          <w:rFonts w:eastAsia="MS Mincho"/>
          <w:rtl/>
        </w:rPr>
        <w:t xml:space="preserve"> که در اواخر، دکتر بخت</w:t>
      </w:r>
      <w:r w:rsidR="00871EA0">
        <w:rPr>
          <w:rStyle w:val="Char7"/>
          <w:rFonts w:eastAsia="MS Mincho"/>
          <w:rtl/>
        </w:rPr>
        <w:t>ی</w:t>
      </w:r>
      <w:r w:rsidRPr="00692820">
        <w:rPr>
          <w:rStyle w:val="Char7"/>
          <w:rFonts w:eastAsia="MS Mincho"/>
          <w:rtl/>
        </w:rPr>
        <w:t>ار آن افراد را به کار گرفته بود و تمام</w:t>
      </w:r>
      <w:r w:rsidR="00871EA0">
        <w:rPr>
          <w:rStyle w:val="Char7"/>
          <w:rFonts w:eastAsia="MS Mincho"/>
          <w:rtl/>
        </w:rPr>
        <w:t>ی</w:t>
      </w:r>
      <w:r w:rsidRPr="00692820">
        <w:rPr>
          <w:rStyle w:val="Char7"/>
          <w:rFonts w:eastAsia="MS Mincho"/>
          <w:rtl/>
        </w:rPr>
        <w:t xml:space="preserve"> آنها، حت</w:t>
      </w:r>
      <w:r w:rsidR="00871EA0">
        <w:rPr>
          <w:rStyle w:val="Char7"/>
          <w:rFonts w:eastAsia="MS Mincho"/>
          <w:rtl/>
        </w:rPr>
        <w:t>ی</w:t>
      </w:r>
      <w:r w:rsidRPr="00692820">
        <w:rPr>
          <w:rStyle w:val="Char7"/>
          <w:rFonts w:eastAsia="MS Mincho"/>
          <w:rtl/>
        </w:rPr>
        <w:t xml:space="preserve"> عباس هو</w:t>
      </w:r>
      <w:r w:rsidR="00871EA0">
        <w:rPr>
          <w:rStyle w:val="Char7"/>
          <w:rFonts w:eastAsia="MS Mincho"/>
          <w:rtl/>
        </w:rPr>
        <w:t>ی</w:t>
      </w:r>
      <w:r w:rsidRPr="00692820">
        <w:rPr>
          <w:rStyle w:val="Char7"/>
          <w:rFonts w:eastAsia="MS Mincho"/>
          <w:rtl/>
        </w:rPr>
        <w:t>دا</w:t>
      </w:r>
      <w:r w:rsidR="00D33DCF" w:rsidRPr="00692820">
        <w:rPr>
          <w:rStyle w:val="Char7"/>
          <w:rFonts w:eastAsia="MS Mincho" w:hint="cs"/>
          <w:rtl/>
        </w:rPr>
        <w:t>،</w:t>
      </w:r>
      <w:r w:rsidRPr="00692820">
        <w:rPr>
          <w:rStyle w:val="Char7"/>
          <w:rFonts w:eastAsia="MS Mincho"/>
          <w:rtl/>
        </w:rPr>
        <w:t xml:space="preserve"> جاسوسان ا</w:t>
      </w:r>
      <w:r w:rsidR="00871EA0">
        <w:rPr>
          <w:rStyle w:val="Char7"/>
          <w:rFonts w:eastAsia="MS Mincho"/>
          <w:rtl/>
        </w:rPr>
        <w:t>ی</w:t>
      </w:r>
      <w:r w:rsidRPr="00692820">
        <w:rPr>
          <w:rStyle w:val="Char7"/>
          <w:rFonts w:eastAsia="MS Mincho"/>
          <w:rtl/>
        </w:rPr>
        <w:t>الات متحده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بودند. آمر</w:t>
      </w:r>
      <w:r w:rsidR="00871EA0">
        <w:rPr>
          <w:rStyle w:val="Char7"/>
          <w:rFonts w:eastAsia="MS Mincho"/>
          <w:rtl/>
        </w:rPr>
        <w:t>ی</w:t>
      </w:r>
      <w:r w:rsidRPr="00692820">
        <w:rPr>
          <w:rStyle w:val="Char7"/>
          <w:rFonts w:eastAsia="MS Mincho"/>
          <w:rtl/>
        </w:rPr>
        <w:t>کا م</w:t>
      </w:r>
      <w:r w:rsidR="00871EA0">
        <w:rPr>
          <w:rStyle w:val="Char7"/>
          <w:rFonts w:eastAsia="MS Mincho"/>
          <w:rtl/>
        </w:rPr>
        <w:t>ی</w:t>
      </w:r>
      <w:r w:rsidR="000E2B68">
        <w:rPr>
          <w:rStyle w:val="Char7"/>
          <w:rFonts w:eastAsia="MS Mincho"/>
          <w:rtl/>
        </w:rPr>
        <w:t>‌</w:t>
      </w:r>
      <w:r w:rsidRPr="00692820">
        <w:rPr>
          <w:rStyle w:val="Char7"/>
          <w:rFonts w:eastAsia="MS Mincho"/>
          <w:rtl/>
        </w:rPr>
        <w:t>خواست از آنها قهرمانان</w:t>
      </w:r>
      <w:r w:rsidR="00871EA0">
        <w:rPr>
          <w:rStyle w:val="Char7"/>
          <w:rFonts w:eastAsia="MS Mincho"/>
          <w:rtl/>
        </w:rPr>
        <w:t>ی</w:t>
      </w:r>
      <w:r w:rsidRPr="00692820">
        <w:rPr>
          <w:rStyle w:val="Char7"/>
          <w:rFonts w:eastAsia="MS Mincho"/>
          <w:rtl/>
        </w:rPr>
        <w:t xml:space="preserve"> بسازد که حکومت شاه او را دستگ</w:t>
      </w:r>
      <w:r w:rsidR="00871EA0">
        <w:rPr>
          <w:rStyle w:val="Char7"/>
          <w:rFonts w:eastAsia="MS Mincho"/>
          <w:rtl/>
        </w:rPr>
        <w:t>ی</w:t>
      </w:r>
      <w:r w:rsidRPr="00692820">
        <w:rPr>
          <w:rStyle w:val="Char7"/>
          <w:rFonts w:eastAsia="MS Mincho"/>
          <w:rtl/>
        </w:rPr>
        <w:t>ر و روانه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زندان</w:t>
      </w:r>
      <w:r w:rsidR="00871EA0">
        <w:rPr>
          <w:rStyle w:val="Char7"/>
          <w:rFonts w:eastAsia="MS Mincho"/>
          <w:rtl/>
        </w:rPr>
        <w:t>ی</w:t>
      </w:r>
      <w:r w:rsidRPr="00692820">
        <w:rPr>
          <w:rStyle w:val="Char7"/>
          <w:rFonts w:eastAsia="MS Mincho"/>
          <w:rtl/>
        </w:rPr>
        <w:t xml:space="preserve"> از زندان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کرد. همچن</w:t>
      </w:r>
      <w:r w:rsidR="00871EA0">
        <w:rPr>
          <w:rStyle w:val="Char7"/>
          <w:rFonts w:eastAsia="MS Mincho"/>
          <w:rtl/>
        </w:rPr>
        <w:t>ی</w:t>
      </w:r>
      <w:r w:rsidRPr="00692820">
        <w:rPr>
          <w:rStyle w:val="Char7"/>
          <w:rFonts w:eastAsia="MS Mincho"/>
          <w:rtl/>
        </w:rPr>
        <w:t>ن رضا پسر محمدرضا شاه، تظاهر به اصلاح م</w:t>
      </w:r>
      <w:r w:rsidR="00871EA0">
        <w:rPr>
          <w:rStyle w:val="Char7"/>
          <w:rFonts w:eastAsia="MS Mincho"/>
          <w:rtl/>
        </w:rPr>
        <w:t>ی</w:t>
      </w:r>
      <w:r w:rsidR="000E2B68">
        <w:rPr>
          <w:rStyle w:val="Char7"/>
          <w:rFonts w:eastAsia="MS Mincho"/>
          <w:rtl/>
        </w:rPr>
        <w:t>‌</w:t>
      </w:r>
      <w:r w:rsidRPr="00692820">
        <w:rPr>
          <w:rStyle w:val="Char7"/>
          <w:rFonts w:eastAsia="MS Mincho"/>
          <w:rtl/>
        </w:rPr>
        <w:t>کرد و دانشجو</w:t>
      </w:r>
      <w:r w:rsidR="00871EA0">
        <w:rPr>
          <w:rStyle w:val="Char7"/>
          <w:rFonts w:eastAsia="MS Mincho"/>
          <w:rtl/>
        </w:rPr>
        <w:t>ی</w:t>
      </w:r>
      <w:r w:rsidRPr="00692820">
        <w:rPr>
          <w:rStyle w:val="Char7"/>
          <w:rFonts w:eastAsia="MS Mincho"/>
          <w:rtl/>
        </w:rPr>
        <w:t>ان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را به د</w:t>
      </w:r>
      <w:r w:rsidR="00871EA0">
        <w:rPr>
          <w:rStyle w:val="Char7"/>
          <w:rFonts w:eastAsia="MS Mincho"/>
          <w:rtl/>
        </w:rPr>
        <w:t>ی</w:t>
      </w:r>
      <w:r w:rsidRPr="00692820">
        <w:rPr>
          <w:rStyle w:val="Char7"/>
          <w:rFonts w:eastAsia="MS Mincho"/>
          <w:rtl/>
        </w:rPr>
        <w:t>دار و بررس</w:t>
      </w:r>
      <w:r w:rsidR="00871EA0">
        <w:rPr>
          <w:rStyle w:val="Char7"/>
          <w:rFonts w:eastAsia="MS Mincho"/>
          <w:rtl/>
        </w:rPr>
        <w:t>ی</w:t>
      </w:r>
      <w:r w:rsidRPr="00692820">
        <w:rPr>
          <w:rStyle w:val="Char7"/>
          <w:rFonts w:eastAsia="MS Mincho"/>
          <w:rtl/>
        </w:rPr>
        <w:t xml:space="preserve"> اوضاع نابسامان ا</w:t>
      </w:r>
      <w:r w:rsidR="00871EA0">
        <w:rPr>
          <w:rStyle w:val="Char7"/>
          <w:rFonts w:eastAsia="MS Mincho"/>
          <w:rtl/>
        </w:rPr>
        <w:t>ی</w:t>
      </w:r>
      <w:r w:rsidRPr="00692820">
        <w:rPr>
          <w:rStyle w:val="Char7"/>
          <w:rFonts w:eastAsia="MS Mincho"/>
          <w:rtl/>
        </w:rPr>
        <w:t>ران دعوت م</w:t>
      </w:r>
      <w:r w:rsidR="00871EA0">
        <w:rPr>
          <w:rStyle w:val="Char7"/>
          <w:rFonts w:eastAsia="MS Mincho"/>
          <w:rtl/>
        </w:rPr>
        <w:t>ی</w:t>
      </w:r>
      <w:r w:rsidR="000E2B68">
        <w:rPr>
          <w:rStyle w:val="Char7"/>
          <w:rFonts w:eastAsia="MS Mincho"/>
          <w:rtl/>
        </w:rPr>
        <w:t>‌</w:t>
      </w:r>
      <w:r w:rsidRPr="00692820">
        <w:rPr>
          <w:rStyle w:val="Char7"/>
          <w:rFonts w:eastAsia="MS Mincho"/>
          <w:rtl/>
        </w:rPr>
        <w:t>کرد.</w:t>
      </w:r>
    </w:p>
    <w:p w:rsidR="00AD0F05" w:rsidRPr="00AD0F05" w:rsidRDefault="00744203" w:rsidP="006E4CE7">
      <w:pPr>
        <w:pStyle w:val="a8"/>
      </w:pPr>
      <w:r w:rsidRPr="00744203">
        <w:rPr>
          <w:rFonts w:hint="cs"/>
          <w:rtl/>
        </w:rPr>
        <w:t xml:space="preserve">3- </w:t>
      </w:r>
      <w:bookmarkStart w:id="296" w:name="_Toc328564685"/>
      <w:r w:rsidR="000A3212" w:rsidRPr="00744203">
        <w:rPr>
          <w:rtl/>
        </w:rPr>
        <w:t>رهبر</w:t>
      </w:r>
      <w:r w:rsidR="000A3212" w:rsidRPr="00F96E0C">
        <w:rPr>
          <w:rFonts w:eastAsiaTheme="minorHAnsi"/>
          <w:rtl/>
        </w:rPr>
        <w:t xml:space="preserve"> </w:t>
      </w:r>
      <w:r w:rsidR="000A3212" w:rsidRPr="00744203">
        <w:rPr>
          <w:rtl/>
        </w:rPr>
        <w:t>ش</w:t>
      </w:r>
      <w:r w:rsidR="00871EA0" w:rsidRPr="00744203">
        <w:rPr>
          <w:rtl/>
        </w:rPr>
        <w:t>ی</w:t>
      </w:r>
      <w:r w:rsidR="000A3212" w:rsidRPr="00744203">
        <w:rPr>
          <w:rtl/>
        </w:rPr>
        <w:t>عه</w:t>
      </w:r>
      <w:bookmarkEnd w:id="296"/>
      <w:r w:rsidR="000A3212" w:rsidRPr="00744203">
        <w:rPr>
          <w:rtl/>
        </w:rPr>
        <w:t>:</w:t>
      </w:r>
      <w:r w:rsidR="000A3212" w:rsidRPr="00AD0F05">
        <w:rPr>
          <w:rtl/>
        </w:rPr>
        <w:t xml:space="preserve"> </w:t>
      </w:r>
    </w:p>
    <w:p w:rsidR="000A3212" w:rsidRPr="009616CB" w:rsidRDefault="000A3212" w:rsidP="002C706F">
      <w:pPr>
        <w:pStyle w:val="ListParagraph"/>
        <w:tabs>
          <w:tab w:val="right" w:pos="395"/>
        </w:tabs>
        <w:spacing w:after="0"/>
        <w:ind w:left="0" w:firstLine="284"/>
        <w:contextualSpacing w:val="0"/>
        <w:jc w:val="both"/>
        <w:rPr>
          <w:rStyle w:val="Char7"/>
          <w:rFonts w:eastAsia="MS Mincho"/>
          <w:spacing w:val="-4"/>
          <w:rtl/>
        </w:rPr>
      </w:pPr>
      <w:r w:rsidRPr="009616CB">
        <w:rPr>
          <w:rStyle w:val="Char7"/>
          <w:rFonts w:eastAsia="MS Mincho"/>
          <w:spacing w:val="-4"/>
          <w:rtl/>
        </w:rPr>
        <w:t>علما</w:t>
      </w:r>
      <w:r w:rsidR="00871EA0" w:rsidRPr="009616CB">
        <w:rPr>
          <w:rStyle w:val="Char7"/>
          <w:rFonts w:eastAsia="MS Mincho"/>
          <w:spacing w:val="-4"/>
          <w:rtl/>
        </w:rPr>
        <w:t>ی</w:t>
      </w:r>
      <w:r w:rsidRPr="009616CB">
        <w:rPr>
          <w:rStyle w:val="Char7"/>
          <w:rFonts w:eastAsia="MS Mincho"/>
          <w:spacing w:val="-4"/>
          <w:rtl/>
        </w:rPr>
        <w:t xml:space="preserve"> ش</w:t>
      </w:r>
      <w:r w:rsidR="00871EA0" w:rsidRPr="009616CB">
        <w:rPr>
          <w:rStyle w:val="Char7"/>
          <w:rFonts w:eastAsia="MS Mincho"/>
          <w:spacing w:val="-4"/>
          <w:rtl/>
        </w:rPr>
        <w:t>ی</w:t>
      </w:r>
      <w:r w:rsidRPr="009616CB">
        <w:rPr>
          <w:rStyle w:val="Char7"/>
          <w:rFonts w:eastAsia="MS Mincho"/>
          <w:spacing w:val="-4"/>
          <w:rtl/>
        </w:rPr>
        <w:t>عه در رابطه با حکومت ا</w:t>
      </w:r>
      <w:r w:rsidR="00871EA0" w:rsidRPr="009616CB">
        <w:rPr>
          <w:rStyle w:val="Char7"/>
          <w:rFonts w:eastAsia="MS Mincho"/>
          <w:spacing w:val="-4"/>
          <w:rtl/>
        </w:rPr>
        <w:t>ی</w:t>
      </w:r>
      <w:r w:rsidRPr="009616CB">
        <w:rPr>
          <w:rStyle w:val="Char7"/>
          <w:rFonts w:eastAsia="MS Mincho"/>
          <w:spacing w:val="-4"/>
          <w:rtl/>
        </w:rPr>
        <w:t>ران در زمان قبل از آمدن خانواده</w:t>
      </w:r>
      <w:r w:rsidR="000E2B68">
        <w:rPr>
          <w:rStyle w:val="Char7"/>
          <w:rFonts w:eastAsia="MS Mincho"/>
          <w:spacing w:val="-4"/>
          <w:rtl/>
        </w:rPr>
        <w:t>‌</w:t>
      </w:r>
      <w:r w:rsidR="00871EA0" w:rsidRPr="009616CB">
        <w:rPr>
          <w:rStyle w:val="Char7"/>
          <w:rFonts w:eastAsia="MS Mincho"/>
          <w:spacing w:val="-4"/>
          <w:rtl/>
        </w:rPr>
        <w:t>ی</w:t>
      </w:r>
      <w:r w:rsidRPr="009616CB">
        <w:rPr>
          <w:rStyle w:val="Char7"/>
          <w:rFonts w:eastAsia="MS Mincho"/>
          <w:spacing w:val="-4"/>
          <w:rtl/>
        </w:rPr>
        <w:t xml:space="preserve"> پهلو</w:t>
      </w:r>
      <w:r w:rsidR="00871EA0" w:rsidRPr="009616CB">
        <w:rPr>
          <w:rStyle w:val="Char7"/>
          <w:rFonts w:eastAsia="MS Mincho"/>
          <w:spacing w:val="-4"/>
          <w:rtl/>
        </w:rPr>
        <w:t>ی</w:t>
      </w:r>
      <w:r w:rsidRPr="009616CB">
        <w:rPr>
          <w:rStyle w:val="Char7"/>
          <w:rFonts w:eastAsia="MS Mincho"/>
          <w:spacing w:val="-4"/>
          <w:rtl/>
        </w:rPr>
        <w:t xml:space="preserve"> </w:t>
      </w:r>
      <w:r w:rsidR="00871EA0" w:rsidRPr="009616CB">
        <w:rPr>
          <w:rStyle w:val="Char7"/>
          <w:rFonts w:eastAsia="MS Mincho"/>
          <w:spacing w:val="-4"/>
          <w:rtl/>
        </w:rPr>
        <w:t>ی</w:t>
      </w:r>
      <w:r w:rsidRPr="009616CB">
        <w:rPr>
          <w:rStyle w:val="Char7"/>
          <w:rFonts w:eastAsia="MS Mincho"/>
          <w:spacing w:val="-4"/>
          <w:rtl/>
        </w:rPr>
        <w:t>ک صدا بودند. سپس ب</w:t>
      </w:r>
      <w:r w:rsidR="00871EA0" w:rsidRPr="009616CB">
        <w:rPr>
          <w:rStyle w:val="Char7"/>
          <w:rFonts w:eastAsia="MS Mincho"/>
          <w:spacing w:val="-4"/>
          <w:rtl/>
        </w:rPr>
        <w:t>ی</w:t>
      </w:r>
      <w:r w:rsidRPr="009616CB">
        <w:rPr>
          <w:rStyle w:val="Char7"/>
          <w:rFonts w:eastAsia="MS Mincho"/>
          <w:spacing w:val="-4"/>
          <w:rtl/>
        </w:rPr>
        <w:t>ن آنها و رضاخان پهلو</w:t>
      </w:r>
      <w:r w:rsidR="00871EA0" w:rsidRPr="009616CB">
        <w:rPr>
          <w:rStyle w:val="Char7"/>
          <w:rFonts w:eastAsia="MS Mincho"/>
          <w:spacing w:val="-4"/>
          <w:rtl/>
        </w:rPr>
        <w:t>ی</w:t>
      </w:r>
      <w:r w:rsidRPr="009616CB">
        <w:rPr>
          <w:rStyle w:val="Char7"/>
          <w:rFonts w:eastAsia="MS Mincho"/>
          <w:spacing w:val="-4"/>
          <w:rtl/>
        </w:rPr>
        <w:t xml:space="preserve"> اختلاف شد</w:t>
      </w:r>
      <w:r w:rsidR="00871EA0" w:rsidRPr="009616CB">
        <w:rPr>
          <w:rStyle w:val="Char7"/>
          <w:rFonts w:eastAsia="MS Mincho"/>
          <w:spacing w:val="-4"/>
          <w:rtl/>
        </w:rPr>
        <w:t>ی</w:t>
      </w:r>
      <w:r w:rsidRPr="009616CB">
        <w:rPr>
          <w:rStyle w:val="Char7"/>
          <w:rFonts w:eastAsia="MS Mincho"/>
          <w:spacing w:val="-4"/>
          <w:rtl/>
        </w:rPr>
        <w:t>د</w:t>
      </w:r>
      <w:r w:rsidR="00871EA0" w:rsidRPr="009616CB">
        <w:rPr>
          <w:rStyle w:val="Char7"/>
          <w:rFonts w:eastAsia="MS Mincho"/>
          <w:spacing w:val="-4"/>
          <w:rtl/>
        </w:rPr>
        <w:t>ی</w:t>
      </w:r>
      <w:r w:rsidRPr="009616CB">
        <w:rPr>
          <w:rStyle w:val="Char7"/>
          <w:rFonts w:eastAsia="MS Mincho"/>
          <w:spacing w:val="-4"/>
          <w:rtl/>
        </w:rPr>
        <w:t xml:space="preserve"> به وجود آمد و ا</w:t>
      </w:r>
      <w:r w:rsidR="00871EA0" w:rsidRPr="009616CB">
        <w:rPr>
          <w:rStyle w:val="Char7"/>
          <w:rFonts w:eastAsia="MS Mincho"/>
          <w:spacing w:val="-4"/>
          <w:rtl/>
        </w:rPr>
        <w:t>ی</w:t>
      </w:r>
      <w:r w:rsidRPr="009616CB">
        <w:rPr>
          <w:rStyle w:val="Char7"/>
          <w:rFonts w:eastAsia="MS Mincho"/>
          <w:spacing w:val="-4"/>
          <w:rtl/>
        </w:rPr>
        <w:t>ن اختلاف آنها بعد از هلاکت رضاخان ن</w:t>
      </w:r>
      <w:r w:rsidR="00871EA0" w:rsidRPr="009616CB">
        <w:rPr>
          <w:rStyle w:val="Char7"/>
          <w:rFonts w:eastAsia="MS Mincho"/>
          <w:spacing w:val="-4"/>
          <w:rtl/>
        </w:rPr>
        <w:t>ی</w:t>
      </w:r>
      <w:r w:rsidRPr="009616CB">
        <w:rPr>
          <w:rStyle w:val="Char7"/>
          <w:rFonts w:eastAsia="MS Mincho"/>
          <w:spacing w:val="-4"/>
          <w:rtl/>
        </w:rPr>
        <w:t>ز ادامه داشت. رهبر</w:t>
      </w:r>
      <w:r w:rsidR="00871EA0" w:rsidRPr="009616CB">
        <w:rPr>
          <w:rStyle w:val="Char7"/>
          <w:rFonts w:eastAsia="MS Mincho"/>
          <w:spacing w:val="-4"/>
          <w:rtl/>
        </w:rPr>
        <w:t>ی</w:t>
      </w:r>
      <w:r w:rsidRPr="009616CB">
        <w:rPr>
          <w:rStyle w:val="Char7"/>
          <w:rFonts w:eastAsia="MS Mincho"/>
          <w:spacing w:val="-4"/>
          <w:rtl/>
        </w:rPr>
        <w:t xml:space="preserve"> د</w:t>
      </w:r>
      <w:r w:rsidR="00871EA0" w:rsidRPr="009616CB">
        <w:rPr>
          <w:rStyle w:val="Char7"/>
          <w:rFonts w:eastAsia="MS Mincho"/>
          <w:spacing w:val="-4"/>
          <w:rtl/>
        </w:rPr>
        <w:t>ی</w:t>
      </w:r>
      <w:r w:rsidRPr="009616CB">
        <w:rPr>
          <w:rStyle w:val="Char7"/>
          <w:rFonts w:eastAsia="MS Mincho"/>
          <w:spacing w:val="-4"/>
          <w:rtl/>
        </w:rPr>
        <w:t>ن</w:t>
      </w:r>
      <w:r w:rsidR="00871EA0" w:rsidRPr="009616CB">
        <w:rPr>
          <w:rStyle w:val="Char7"/>
          <w:rFonts w:eastAsia="MS Mincho"/>
          <w:spacing w:val="-4"/>
          <w:rtl/>
        </w:rPr>
        <w:t>ی</w:t>
      </w:r>
      <w:r w:rsidRPr="009616CB">
        <w:rPr>
          <w:rStyle w:val="Char7"/>
          <w:rFonts w:eastAsia="MS Mincho"/>
          <w:spacing w:val="-4"/>
          <w:rtl/>
        </w:rPr>
        <w:t xml:space="preserve"> مخالفانِ ضد محمدرضا شاه را روح الله خم</w:t>
      </w:r>
      <w:r w:rsidR="00871EA0" w:rsidRPr="009616CB">
        <w:rPr>
          <w:rStyle w:val="Char7"/>
          <w:rFonts w:eastAsia="MS Mincho"/>
          <w:spacing w:val="-4"/>
          <w:rtl/>
        </w:rPr>
        <w:t>ی</w:t>
      </w:r>
      <w:r w:rsidRPr="009616CB">
        <w:rPr>
          <w:rStyle w:val="Char7"/>
          <w:rFonts w:eastAsia="MS Mincho"/>
          <w:spacing w:val="-4"/>
          <w:rtl/>
        </w:rPr>
        <w:t>ن</w:t>
      </w:r>
      <w:r w:rsidR="00871EA0" w:rsidRPr="009616CB">
        <w:rPr>
          <w:rStyle w:val="Char7"/>
          <w:rFonts w:eastAsia="MS Mincho"/>
          <w:spacing w:val="-4"/>
          <w:rtl/>
        </w:rPr>
        <w:t>ی</w:t>
      </w:r>
      <w:r w:rsidRPr="009616CB">
        <w:rPr>
          <w:rStyle w:val="Char7"/>
          <w:rFonts w:eastAsia="MS Mincho"/>
          <w:spacing w:val="-4"/>
          <w:rtl/>
        </w:rPr>
        <w:t xml:space="preserve"> بر عهده داشت و ا</w:t>
      </w:r>
      <w:r w:rsidR="00871EA0" w:rsidRPr="009616CB">
        <w:rPr>
          <w:rStyle w:val="Char7"/>
          <w:rFonts w:eastAsia="MS Mincho"/>
          <w:spacing w:val="-4"/>
          <w:rtl/>
        </w:rPr>
        <w:t>ی</w:t>
      </w:r>
      <w:r w:rsidRPr="009616CB">
        <w:rPr>
          <w:rStyle w:val="Char7"/>
          <w:rFonts w:eastAsia="MS Mincho"/>
          <w:spacing w:val="-4"/>
          <w:rtl/>
        </w:rPr>
        <w:t>ن مخالفت</w:t>
      </w:r>
      <w:r w:rsidR="000E2B68">
        <w:rPr>
          <w:rStyle w:val="Char7"/>
          <w:rFonts w:eastAsia="MS Mincho"/>
          <w:spacing w:val="-4"/>
          <w:rtl/>
        </w:rPr>
        <w:t>‌</w:t>
      </w:r>
      <w:r w:rsidRPr="009616CB">
        <w:rPr>
          <w:rStyle w:val="Char7"/>
          <w:rFonts w:eastAsia="MS Mincho"/>
          <w:spacing w:val="-4"/>
          <w:rtl/>
        </w:rPr>
        <w:t>ها با رفتن شاه از ا</w:t>
      </w:r>
      <w:r w:rsidR="00871EA0" w:rsidRPr="009616CB">
        <w:rPr>
          <w:rStyle w:val="Char7"/>
          <w:rFonts w:eastAsia="MS Mincho"/>
          <w:spacing w:val="-4"/>
          <w:rtl/>
        </w:rPr>
        <w:t>ی</w:t>
      </w:r>
      <w:r w:rsidRPr="009616CB">
        <w:rPr>
          <w:rStyle w:val="Char7"/>
          <w:rFonts w:eastAsia="MS Mincho"/>
          <w:spacing w:val="-4"/>
          <w:rtl/>
        </w:rPr>
        <w:t>ران به پا</w:t>
      </w:r>
      <w:r w:rsidR="00871EA0" w:rsidRPr="009616CB">
        <w:rPr>
          <w:rStyle w:val="Char7"/>
          <w:rFonts w:eastAsia="MS Mincho"/>
          <w:spacing w:val="-4"/>
          <w:rtl/>
        </w:rPr>
        <w:t>ی</w:t>
      </w:r>
      <w:r w:rsidRPr="009616CB">
        <w:rPr>
          <w:rStyle w:val="Char7"/>
          <w:rFonts w:eastAsia="MS Mincho"/>
          <w:spacing w:val="-4"/>
          <w:rtl/>
        </w:rPr>
        <w:t>ان رس</w:t>
      </w:r>
      <w:r w:rsidR="00871EA0" w:rsidRPr="009616CB">
        <w:rPr>
          <w:rStyle w:val="Char7"/>
          <w:rFonts w:eastAsia="MS Mincho"/>
          <w:spacing w:val="-4"/>
          <w:rtl/>
        </w:rPr>
        <w:t>ی</w:t>
      </w:r>
      <w:r w:rsidRPr="009616CB">
        <w:rPr>
          <w:rStyle w:val="Char7"/>
          <w:rFonts w:eastAsia="MS Mincho"/>
          <w:spacing w:val="-4"/>
          <w:rtl/>
        </w:rPr>
        <w:t>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بعداً خواستار ب</w:t>
      </w:r>
      <w:r w:rsidR="00871EA0">
        <w:rPr>
          <w:rStyle w:val="Char7"/>
          <w:rFonts w:eastAsia="MS Mincho"/>
          <w:rtl/>
        </w:rPr>
        <w:t>ی</w:t>
      </w:r>
      <w:r w:rsidRPr="00692820">
        <w:rPr>
          <w:rStyle w:val="Char7"/>
          <w:rFonts w:eastAsia="MS Mincho"/>
          <w:rtl/>
        </w:rPr>
        <w:t>رون کردن خانواده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پهلو</w:t>
      </w:r>
      <w:r w:rsidR="00871EA0">
        <w:rPr>
          <w:rStyle w:val="Char7"/>
          <w:rFonts w:eastAsia="MS Mincho"/>
          <w:rtl/>
        </w:rPr>
        <w:t>ی</w:t>
      </w:r>
      <w:r w:rsidRPr="00692820">
        <w:rPr>
          <w:rStyle w:val="Char7"/>
          <w:rFonts w:eastAsia="MS Mincho"/>
          <w:rtl/>
        </w:rPr>
        <w:t xml:space="preserve"> شد و نیز خواستار از ب</w:t>
      </w:r>
      <w:r w:rsidR="00871EA0">
        <w:rPr>
          <w:rStyle w:val="Char7"/>
          <w:rFonts w:eastAsia="MS Mincho"/>
          <w:rtl/>
        </w:rPr>
        <w:t>ی</w:t>
      </w:r>
      <w:r w:rsidRPr="00692820">
        <w:rPr>
          <w:rStyle w:val="Char7"/>
          <w:rFonts w:eastAsia="MS Mincho"/>
          <w:rtl/>
        </w:rPr>
        <w:t>ن رفتن نظام مالک و مملوک و برپا</w:t>
      </w:r>
      <w:r w:rsidR="00871EA0">
        <w:rPr>
          <w:rStyle w:val="Char7"/>
          <w:rFonts w:eastAsia="MS Mincho"/>
          <w:rtl/>
        </w:rPr>
        <w:t>یی</w:t>
      </w:r>
      <w:r w:rsidRPr="00692820">
        <w:rPr>
          <w:rStyle w:val="Char7"/>
          <w:rFonts w:eastAsia="MS Mincho"/>
          <w:rtl/>
        </w:rPr>
        <w:t xml:space="preserve"> حکومت جمهور</w:t>
      </w:r>
      <w:r w:rsidR="00871EA0">
        <w:rPr>
          <w:rStyle w:val="Char7"/>
          <w:rFonts w:eastAsia="MS Mincho"/>
          <w:rtl/>
        </w:rPr>
        <w:t>ی</w:t>
      </w:r>
      <w:r w:rsidRPr="00692820">
        <w:rPr>
          <w:rStyle w:val="Char7"/>
          <w:rFonts w:eastAsia="MS Mincho"/>
          <w:rtl/>
        </w:rPr>
        <w:t xml:space="preserve"> دموکرات</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که به شر</w:t>
      </w:r>
      <w:r w:rsidR="00871EA0">
        <w:rPr>
          <w:rStyle w:val="Char7"/>
          <w:rFonts w:eastAsia="MS Mincho"/>
          <w:rtl/>
        </w:rPr>
        <w:t>ی</w:t>
      </w:r>
      <w:r w:rsidRPr="00692820">
        <w:rPr>
          <w:rStyle w:val="Char7"/>
          <w:rFonts w:eastAsia="MS Mincho"/>
          <w:rtl/>
        </w:rPr>
        <w:t>عت اسلام</w:t>
      </w:r>
      <w:r w:rsidR="00871EA0">
        <w:rPr>
          <w:rStyle w:val="Char7"/>
          <w:rFonts w:eastAsia="MS Mincho"/>
          <w:rtl/>
        </w:rPr>
        <w:t>ی</w:t>
      </w:r>
      <w:r w:rsidRPr="00692820">
        <w:rPr>
          <w:rStyle w:val="Char7"/>
          <w:rFonts w:eastAsia="MS Mincho"/>
          <w:rtl/>
        </w:rPr>
        <w:t xml:space="preserve"> </w:t>
      </w:r>
      <w:r w:rsidRPr="00D06845">
        <w:rPr>
          <w:rFonts w:cs="Times New Roman"/>
          <w:sz w:val="26"/>
          <w:szCs w:val="26"/>
          <w:rtl/>
        </w:rPr>
        <w:t>–</w:t>
      </w:r>
      <w:r w:rsidRPr="00692820">
        <w:rPr>
          <w:rStyle w:val="Char7"/>
          <w:rFonts w:eastAsia="MS Mincho"/>
          <w:rtl/>
        </w:rPr>
        <w:t xml:space="preserve"> برحسب عقا</w:t>
      </w:r>
      <w:r w:rsidR="00871EA0">
        <w:rPr>
          <w:rStyle w:val="Char7"/>
          <w:rFonts w:eastAsia="MS Mincho"/>
          <w:rtl/>
        </w:rPr>
        <w:t>ی</w:t>
      </w:r>
      <w:r w:rsidRPr="00692820">
        <w:rPr>
          <w:rStyle w:val="Char7"/>
          <w:rFonts w:eastAsia="MS Mincho"/>
          <w:rtl/>
        </w:rPr>
        <w:t>د ش</w:t>
      </w:r>
      <w:r w:rsidR="00871EA0">
        <w:rPr>
          <w:rStyle w:val="Char7"/>
          <w:rFonts w:eastAsia="MS Mincho"/>
          <w:rtl/>
        </w:rPr>
        <w:t>ی</w:t>
      </w:r>
      <w:r w:rsidRPr="00692820">
        <w:rPr>
          <w:rStyle w:val="Char7"/>
          <w:rFonts w:eastAsia="MS Mincho"/>
          <w:rtl/>
        </w:rPr>
        <w:t>عه- حکم م</w:t>
      </w:r>
      <w:r w:rsidR="00871EA0">
        <w:rPr>
          <w:rStyle w:val="Char7"/>
          <w:rFonts w:eastAsia="MS Mincho"/>
          <w:rtl/>
        </w:rPr>
        <w:t>ی</w:t>
      </w:r>
      <w:r w:rsidR="000E2B68">
        <w:rPr>
          <w:rStyle w:val="Char7"/>
          <w:rFonts w:eastAsia="MS Mincho"/>
          <w:rtl/>
        </w:rPr>
        <w:t>‌</w:t>
      </w:r>
      <w:r w:rsidRPr="00692820">
        <w:rPr>
          <w:rStyle w:val="Char7"/>
          <w:rFonts w:eastAsia="MS Mincho"/>
          <w:rtl/>
        </w:rPr>
        <w:t>کند، شد. در هم</w:t>
      </w:r>
      <w:r w:rsidR="00871EA0">
        <w:rPr>
          <w:rStyle w:val="Char7"/>
          <w:rFonts w:eastAsia="MS Mincho"/>
          <w:rtl/>
        </w:rPr>
        <w:t>ی</w:t>
      </w:r>
      <w:r w:rsidRPr="00692820">
        <w:rPr>
          <w:rStyle w:val="Char7"/>
          <w:rFonts w:eastAsia="MS Mincho"/>
          <w:rtl/>
        </w:rPr>
        <w:t>ن زمان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خواستار بازگشت به قانون 1906 و تحک</w:t>
      </w:r>
      <w:r w:rsidR="00871EA0">
        <w:rPr>
          <w:rStyle w:val="Char7"/>
          <w:rFonts w:eastAsia="MS Mincho"/>
          <w:rtl/>
        </w:rPr>
        <w:t>ی</w:t>
      </w:r>
      <w:r w:rsidRPr="00692820">
        <w:rPr>
          <w:rStyle w:val="Char7"/>
          <w:rFonts w:eastAsia="MS Mincho"/>
          <w:rtl/>
        </w:rPr>
        <w:t>م شر</w:t>
      </w:r>
      <w:r w:rsidR="00871EA0">
        <w:rPr>
          <w:rStyle w:val="Char7"/>
          <w:rFonts w:eastAsia="MS Mincho"/>
          <w:rtl/>
        </w:rPr>
        <w:t>ی</w:t>
      </w:r>
      <w:r w:rsidRPr="00692820">
        <w:rPr>
          <w:rStyle w:val="Char7"/>
          <w:rFonts w:eastAsia="MS Mincho"/>
          <w:rtl/>
        </w:rPr>
        <w:t>عت اسلام</w:t>
      </w:r>
      <w:r w:rsidR="00871EA0">
        <w:rPr>
          <w:rStyle w:val="Char7"/>
          <w:rFonts w:eastAsia="MS Mincho"/>
          <w:rtl/>
        </w:rPr>
        <w:t>ی</w:t>
      </w:r>
      <w:r w:rsidRPr="00692820">
        <w:rPr>
          <w:rStyle w:val="Char7"/>
          <w:rFonts w:eastAsia="MS Mincho"/>
          <w:rtl/>
        </w:rPr>
        <w:t xml:space="preserve"> و محقق شدن حکومت دموکراس</w:t>
      </w:r>
      <w:r w:rsidR="00871EA0">
        <w:rPr>
          <w:rStyle w:val="Char7"/>
          <w:rFonts w:eastAsia="MS Mincho"/>
          <w:rtl/>
        </w:rPr>
        <w:t>ی</w:t>
      </w:r>
      <w:r w:rsidRPr="00692820">
        <w:rPr>
          <w:rStyle w:val="Char7"/>
          <w:rFonts w:eastAsia="MS Mincho"/>
          <w:rtl/>
        </w:rPr>
        <w:t xml:space="preserve"> شد و ن</w:t>
      </w:r>
      <w:r w:rsidR="00871EA0">
        <w:rPr>
          <w:rStyle w:val="Char7"/>
          <w:rFonts w:eastAsia="MS Mincho"/>
          <w:rtl/>
        </w:rPr>
        <w:t>ی</w:t>
      </w:r>
      <w:r w:rsidRPr="00692820">
        <w:rPr>
          <w:rStyle w:val="Char7"/>
          <w:rFonts w:eastAsia="MS Mincho"/>
          <w:rtl/>
        </w:rPr>
        <w:t>ز [ا</w:t>
      </w:r>
      <w:r w:rsidR="00871EA0">
        <w:rPr>
          <w:rStyle w:val="Char7"/>
          <w:rFonts w:eastAsia="MS Mincho"/>
          <w:rtl/>
        </w:rPr>
        <w:t>ی</w:t>
      </w:r>
      <w:r w:rsidRPr="00692820">
        <w:rPr>
          <w:rStyle w:val="Char7"/>
          <w:rFonts w:eastAsia="MS Mincho"/>
          <w:rtl/>
        </w:rPr>
        <w:t>ن را گفت که] ه</w:t>
      </w:r>
      <w:r w:rsidR="00871EA0">
        <w:rPr>
          <w:rStyle w:val="Char7"/>
          <w:rFonts w:eastAsia="MS Mincho"/>
          <w:rtl/>
        </w:rPr>
        <w:t>ی</w:t>
      </w:r>
      <w:r w:rsidRPr="00692820">
        <w:rPr>
          <w:rStyle w:val="Char7"/>
          <w:rFonts w:eastAsia="MS Mincho"/>
          <w:rtl/>
        </w:rPr>
        <w:t>چ مانع</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باق</w:t>
      </w:r>
      <w:r w:rsidR="00871EA0">
        <w:rPr>
          <w:rStyle w:val="Char7"/>
          <w:rFonts w:eastAsia="MS Mincho"/>
          <w:rtl/>
        </w:rPr>
        <w:t>ی</w:t>
      </w:r>
      <w:r w:rsidRPr="00692820">
        <w:rPr>
          <w:rStyle w:val="Char7"/>
          <w:rFonts w:eastAsia="MS Mincho"/>
          <w:rtl/>
        </w:rPr>
        <w:t xml:space="preserve"> ماندن خانواده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پهلو</w:t>
      </w:r>
      <w:r w:rsidR="00871EA0">
        <w:rPr>
          <w:rStyle w:val="Char7"/>
          <w:rFonts w:eastAsia="MS Mincho"/>
          <w:rtl/>
        </w:rPr>
        <w:t>ی</w:t>
      </w:r>
      <w:r w:rsidRPr="00692820">
        <w:rPr>
          <w:rStyle w:val="Char7"/>
          <w:rFonts w:eastAsia="MS Mincho"/>
          <w:rtl/>
        </w:rPr>
        <w:t xml:space="preserve"> در حکومت وجود ندارد.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سپس مشخص شد که امر و دستور نزد ش</w:t>
      </w:r>
      <w:r w:rsidR="00871EA0">
        <w:rPr>
          <w:rStyle w:val="Char7"/>
          <w:rFonts w:eastAsia="MS Mincho"/>
          <w:rtl/>
        </w:rPr>
        <w:t>ی</w:t>
      </w:r>
      <w:r w:rsidRPr="00692820">
        <w:rPr>
          <w:rStyle w:val="Char7"/>
          <w:rFonts w:eastAsia="MS Mincho"/>
          <w:rtl/>
        </w:rPr>
        <w:t>عه فقط همان است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E74542">
        <w:rPr>
          <w:rStyle w:val="Char7"/>
          <w:rFonts w:eastAsia="MS Mincho"/>
          <w:rtl/>
        </w:rPr>
        <w:t xml:space="preserve"> می‌گوید </w:t>
      </w:r>
      <w:r w:rsidRPr="00692820">
        <w:rPr>
          <w:rStyle w:val="Char7"/>
          <w:rFonts w:eastAsia="MS Mincho"/>
          <w:rtl/>
        </w:rPr>
        <w:t>و او را به عنوان رهبر بزرگ خود نام</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Pr="00692820">
        <w:rPr>
          <w:rStyle w:val="Char7"/>
          <w:rFonts w:eastAsia="MS Mincho"/>
          <w:rtl/>
        </w:rPr>
        <w:t>اند و تنها برحسب دستورات و اوامر و</w:t>
      </w:r>
      <w:r w:rsidR="00871EA0">
        <w:rPr>
          <w:rStyle w:val="Char7"/>
          <w:rFonts w:eastAsia="MS Mincho"/>
          <w:rtl/>
        </w:rPr>
        <w:t>ی</w:t>
      </w:r>
      <w:r w:rsidRPr="00692820">
        <w:rPr>
          <w:rStyle w:val="Char7"/>
          <w:rFonts w:eastAsia="MS Mincho"/>
          <w:rtl/>
        </w:rPr>
        <w:t xml:space="preserve"> عمل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کنند. </w:t>
      </w:r>
    </w:p>
    <w:p w:rsidR="009140B1" w:rsidRDefault="000A3212" w:rsidP="002C706F">
      <w:pPr>
        <w:pStyle w:val="a"/>
        <w:spacing w:before="0" w:after="0" w:line="240" w:lineRule="auto"/>
        <w:ind w:firstLine="284"/>
        <w:jc w:val="both"/>
        <w:rPr>
          <w:rStyle w:val="Char7"/>
          <w:rFonts w:eastAsia="MS Mincho"/>
        </w:rPr>
      </w:pPr>
      <w:r w:rsidRPr="00692820">
        <w:rPr>
          <w:rStyle w:val="Char7"/>
          <w:rFonts w:eastAsia="MS Mincho"/>
          <w:rtl/>
        </w:rPr>
        <w:t>با اوج</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با شاه، بررس</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مسئله لازم م</w:t>
      </w:r>
      <w:r w:rsidR="00871EA0">
        <w:rPr>
          <w:rStyle w:val="Char7"/>
          <w:rFonts w:eastAsia="MS Mincho"/>
          <w:rtl/>
        </w:rPr>
        <w:t>ی</w:t>
      </w:r>
      <w:r w:rsidR="000E2B68">
        <w:rPr>
          <w:rStyle w:val="Char7"/>
          <w:rFonts w:eastAsia="MS Mincho"/>
          <w:rtl/>
        </w:rPr>
        <w:t>‌</w:t>
      </w:r>
      <w:r w:rsidRPr="00692820">
        <w:rPr>
          <w:rStyle w:val="Char7"/>
          <w:rFonts w:eastAsia="MS Mincho"/>
          <w:rtl/>
        </w:rPr>
        <w:t>شود که آ</w:t>
      </w:r>
      <w:r w:rsidR="00871EA0">
        <w:rPr>
          <w:rStyle w:val="Char7"/>
          <w:rFonts w:eastAsia="MS Mincho"/>
          <w:rtl/>
        </w:rPr>
        <w:t>ی</w:t>
      </w:r>
      <w:r w:rsidRPr="00692820">
        <w:rPr>
          <w:rStyle w:val="Char7"/>
          <w:rFonts w:eastAsia="MS Mincho"/>
          <w:rtl/>
        </w:rPr>
        <w:t>ا ا</w:t>
      </w:r>
      <w:r w:rsidR="00871EA0">
        <w:rPr>
          <w:rStyle w:val="Char7"/>
          <w:rFonts w:eastAsia="MS Mincho"/>
          <w:rtl/>
        </w:rPr>
        <w:t>ی</w:t>
      </w:r>
      <w:r w:rsidRPr="00692820">
        <w:rPr>
          <w:rStyle w:val="Char7"/>
          <w:rFonts w:eastAsia="MS Mincho"/>
          <w:rtl/>
        </w:rPr>
        <w:t>ن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عمل</w:t>
      </w:r>
      <w:r w:rsidR="00871EA0">
        <w:rPr>
          <w:rStyle w:val="Char7"/>
          <w:rFonts w:eastAsia="MS Mincho"/>
          <w:rtl/>
        </w:rPr>
        <w:t>ی</w:t>
      </w:r>
      <w:r w:rsidRPr="00692820">
        <w:rPr>
          <w:rStyle w:val="Char7"/>
          <w:rFonts w:eastAsia="MS Mincho"/>
          <w:rtl/>
        </w:rPr>
        <w:t xml:space="preserve"> مستقل اس</w:t>
      </w:r>
      <w:bookmarkStart w:id="297" w:name="_Toc328516259"/>
      <w:bookmarkStart w:id="298" w:name="_Toc328564686"/>
      <w:r w:rsidR="000731EB" w:rsidRPr="00692820">
        <w:rPr>
          <w:rStyle w:val="Char7"/>
          <w:rFonts w:eastAsia="MS Mincho"/>
          <w:rtl/>
        </w:rPr>
        <w:t xml:space="preserve">ت </w:t>
      </w:r>
      <w:r w:rsidR="00871EA0">
        <w:rPr>
          <w:rStyle w:val="Char7"/>
          <w:rFonts w:eastAsia="MS Mincho"/>
          <w:rtl/>
        </w:rPr>
        <w:t>ی</w:t>
      </w:r>
      <w:r w:rsidR="000731EB" w:rsidRPr="00692820">
        <w:rPr>
          <w:rStyle w:val="Char7"/>
          <w:rFonts w:eastAsia="MS Mincho"/>
          <w:rtl/>
        </w:rPr>
        <w:t>ا ارتباط</w:t>
      </w:r>
      <w:r w:rsidR="00871EA0">
        <w:rPr>
          <w:rStyle w:val="Char7"/>
          <w:rFonts w:eastAsia="MS Mincho"/>
          <w:rtl/>
        </w:rPr>
        <w:t>ی</w:t>
      </w:r>
      <w:r w:rsidR="000731EB" w:rsidRPr="00692820">
        <w:rPr>
          <w:rStyle w:val="Char7"/>
          <w:rFonts w:eastAsia="MS Mincho"/>
          <w:rtl/>
        </w:rPr>
        <w:t xml:space="preserve"> با خارج دارد؟!</w:t>
      </w:r>
    </w:p>
    <w:p w:rsidR="000A3212" w:rsidRPr="00D33DCF" w:rsidRDefault="000A3212" w:rsidP="006E4CE7">
      <w:pPr>
        <w:pStyle w:val="af"/>
        <w:rPr>
          <w:rtl/>
        </w:rPr>
      </w:pPr>
      <w:bookmarkStart w:id="299" w:name="_Toc487098010"/>
      <w:r w:rsidRPr="00D33DCF">
        <w:rPr>
          <w:rtl/>
        </w:rPr>
        <w:t>نقش آمر</w:t>
      </w:r>
      <w:r w:rsidR="00F44604">
        <w:rPr>
          <w:rtl/>
        </w:rPr>
        <w:t>ی</w:t>
      </w:r>
      <w:r w:rsidRPr="00D33DCF">
        <w:rPr>
          <w:rtl/>
        </w:rPr>
        <w:t>کا [در انقلاب ا</w:t>
      </w:r>
      <w:r w:rsidR="00F44604">
        <w:rPr>
          <w:rtl/>
        </w:rPr>
        <w:t>ی</w:t>
      </w:r>
      <w:r w:rsidRPr="00D33DCF">
        <w:rPr>
          <w:rtl/>
        </w:rPr>
        <w:t>ران]</w:t>
      </w:r>
      <w:bookmarkEnd w:id="297"/>
      <w:bookmarkEnd w:id="298"/>
      <w:bookmarkEnd w:id="299"/>
    </w:p>
    <w:p w:rsidR="000A3212" w:rsidRPr="00692820" w:rsidRDefault="000A3212" w:rsidP="009616CB">
      <w:pPr>
        <w:pStyle w:val="a"/>
        <w:widowControl w:val="0"/>
        <w:spacing w:before="0" w:after="0" w:line="240" w:lineRule="auto"/>
        <w:ind w:firstLine="284"/>
        <w:jc w:val="both"/>
        <w:rPr>
          <w:rStyle w:val="Char7"/>
          <w:rFonts w:eastAsia="MS Mincho"/>
          <w:rtl/>
        </w:rPr>
      </w:pPr>
      <w:r w:rsidRPr="00692820">
        <w:rPr>
          <w:rStyle w:val="Char7"/>
          <w:rFonts w:eastAsia="MS Mincho"/>
          <w:rtl/>
        </w:rPr>
        <w:t>دولت آمر</w:t>
      </w:r>
      <w:r w:rsidR="00871EA0">
        <w:rPr>
          <w:rStyle w:val="Char7"/>
          <w:rFonts w:eastAsia="MS Mincho"/>
          <w:rtl/>
        </w:rPr>
        <w:t>ی</w:t>
      </w:r>
      <w:r w:rsidRPr="00692820">
        <w:rPr>
          <w:rStyle w:val="Char7"/>
          <w:rFonts w:eastAsia="MS Mincho"/>
          <w:rtl/>
        </w:rPr>
        <w:t>کا</w:t>
      </w:r>
      <w:r w:rsidR="00E74542">
        <w:rPr>
          <w:rStyle w:val="Char7"/>
          <w:rFonts w:eastAsia="MS Mincho"/>
          <w:rtl/>
        </w:rPr>
        <w:t xml:space="preserve"> می‌گوید </w:t>
      </w:r>
      <w:r w:rsidRPr="00692820">
        <w:rPr>
          <w:rStyle w:val="Char7"/>
          <w:rFonts w:eastAsia="MS Mincho"/>
          <w:rtl/>
        </w:rPr>
        <w:t>که اداره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اطلاعات مرکز</w:t>
      </w:r>
      <w:r w:rsidR="00871EA0">
        <w:rPr>
          <w:rStyle w:val="Char7"/>
          <w:rFonts w:eastAsia="MS Mincho"/>
          <w:rtl/>
        </w:rPr>
        <w:t>ی</w:t>
      </w:r>
      <w:r w:rsidRPr="00692820">
        <w:rPr>
          <w:rStyle w:val="Char7"/>
          <w:rFonts w:eastAsia="MS Mincho"/>
          <w:rtl/>
        </w:rPr>
        <w:t xml:space="preserve"> (س</w:t>
      </w:r>
      <w:r w:rsidR="00871EA0">
        <w:rPr>
          <w:rStyle w:val="Char7"/>
          <w:rFonts w:eastAsia="MS Mincho"/>
          <w:rtl/>
        </w:rPr>
        <w:t>ی</w:t>
      </w:r>
      <w:r w:rsidRPr="00692820">
        <w:rPr>
          <w:rStyle w:val="Char7"/>
          <w:rFonts w:eastAsia="MS Mincho"/>
          <w:rtl/>
        </w:rPr>
        <w:t>ا) در وظ</w:t>
      </w:r>
      <w:r w:rsidR="00871EA0">
        <w:rPr>
          <w:rStyle w:val="Char7"/>
          <w:rFonts w:eastAsia="MS Mincho"/>
          <w:rtl/>
        </w:rPr>
        <w:t>ی</w:t>
      </w:r>
      <w:r w:rsidRPr="00692820">
        <w:rPr>
          <w:rStyle w:val="Char7"/>
          <w:rFonts w:eastAsia="MS Mincho"/>
          <w:rtl/>
        </w:rPr>
        <w:t>فه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خود</w:t>
      </w:r>
      <w:r w:rsidR="009140B1" w:rsidRPr="00692820">
        <w:rPr>
          <w:rStyle w:val="Char7"/>
          <w:rFonts w:eastAsia="MS Mincho" w:hint="cs"/>
          <w:rtl/>
        </w:rPr>
        <w:t xml:space="preserve"> [</w:t>
      </w:r>
      <w:r w:rsidR="000731EB" w:rsidRPr="00692820">
        <w:rPr>
          <w:rStyle w:val="Char7"/>
          <w:rFonts w:eastAsia="MS Mincho" w:hint="cs"/>
          <w:rtl/>
        </w:rPr>
        <w:t>برای جلوگیری از انقلاب ایران</w:t>
      </w:r>
      <w:r w:rsidR="009140B1" w:rsidRPr="00692820">
        <w:rPr>
          <w:rStyle w:val="Char7"/>
          <w:rFonts w:eastAsia="MS Mincho" w:hint="cs"/>
          <w:rtl/>
        </w:rPr>
        <w:t>]</w:t>
      </w:r>
      <w:r w:rsidRPr="00692820">
        <w:rPr>
          <w:rStyle w:val="Char7"/>
          <w:rFonts w:eastAsia="MS Mincho"/>
          <w:rtl/>
        </w:rPr>
        <w:t xml:space="preserve"> کوتاه</w:t>
      </w:r>
      <w:r w:rsidR="00871EA0">
        <w:rPr>
          <w:rStyle w:val="Char7"/>
          <w:rFonts w:eastAsia="MS Mincho"/>
          <w:rtl/>
        </w:rPr>
        <w:t>ی</w:t>
      </w:r>
      <w:r w:rsidRPr="00692820">
        <w:rPr>
          <w:rStyle w:val="Char7"/>
          <w:rFonts w:eastAsia="MS Mincho"/>
          <w:rtl/>
        </w:rPr>
        <w:t xml:space="preserve"> کرده و بعض</w:t>
      </w:r>
      <w:r w:rsidR="00871EA0">
        <w:rPr>
          <w:rStyle w:val="Char7"/>
          <w:rFonts w:eastAsia="MS Mincho"/>
          <w:rtl/>
        </w:rPr>
        <w:t>ی</w:t>
      </w:r>
      <w:r w:rsidRPr="00692820">
        <w:rPr>
          <w:rStyle w:val="Char7"/>
          <w:rFonts w:eastAsia="MS Mincho"/>
          <w:rtl/>
        </w:rPr>
        <w:t xml:space="preserve"> از مسئول</w:t>
      </w:r>
      <w:r w:rsidR="00871EA0">
        <w:rPr>
          <w:rStyle w:val="Char7"/>
          <w:rFonts w:eastAsia="MS Mincho"/>
          <w:rtl/>
        </w:rPr>
        <w:t>ی</w:t>
      </w:r>
      <w:r w:rsidRPr="00692820">
        <w:rPr>
          <w:rStyle w:val="Char7"/>
          <w:rFonts w:eastAsia="MS Mincho"/>
          <w:rtl/>
        </w:rPr>
        <w:t>ن آن از سو</w:t>
      </w:r>
      <w:r w:rsidR="00871EA0">
        <w:rPr>
          <w:rStyle w:val="Char7"/>
          <w:rFonts w:eastAsia="MS Mincho"/>
          <w:rtl/>
        </w:rPr>
        <w:t>ی</w:t>
      </w:r>
      <w:r w:rsidRPr="00692820">
        <w:rPr>
          <w:rStyle w:val="Char7"/>
          <w:rFonts w:eastAsia="MS Mincho"/>
          <w:rtl/>
        </w:rPr>
        <w:t xml:space="preserve"> کاخ سف</w:t>
      </w:r>
      <w:r w:rsidR="00871EA0">
        <w:rPr>
          <w:rStyle w:val="Char7"/>
          <w:rFonts w:eastAsia="MS Mincho"/>
          <w:rtl/>
        </w:rPr>
        <w:t>ی</w:t>
      </w:r>
      <w:r w:rsidRPr="00692820">
        <w:rPr>
          <w:rStyle w:val="Char7"/>
          <w:rFonts w:eastAsia="MS Mincho"/>
          <w:rtl/>
        </w:rPr>
        <w:t>د و ه</w:t>
      </w:r>
      <w:r w:rsidR="00871EA0">
        <w:rPr>
          <w:rStyle w:val="Char7"/>
          <w:rFonts w:eastAsia="MS Mincho"/>
          <w:rtl/>
        </w:rPr>
        <w:t>ی</w:t>
      </w:r>
      <w:r w:rsidRPr="00692820">
        <w:rPr>
          <w:rStyle w:val="Char7"/>
          <w:rFonts w:eastAsia="MS Mincho"/>
          <w:rtl/>
        </w:rPr>
        <w:t>ئت تحق</w:t>
      </w:r>
      <w:r w:rsidR="00871EA0">
        <w:rPr>
          <w:rStyle w:val="Char7"/>
          <w:rFonts w:eastAsia="MS Mincho"/>
          <w:rtl/>
        </w:rPr>
        <w:t>ی</w:t>
      </w:r>
      <w:r w:rsidRPr="00692820">
        <w:rPr>
          <w:rStyle w:val="Char7"/>
          <w:rFonts w:eastAsia="MS Mincho"/>
          <w:rtl/>
        </w:rPr>
        <w:t>ق کُنگره مورد بازجو</w:t>
      </w:r>
      <w:r w:rsidR="00871EA0">
        <w:rPr>
          <w:rStyle w:val="Char7"/>
          <w:rFonts w:eastAsia="MS Mincho"/>
          <w:rtl/>
        </w:rPr>
        <w:t>یی</w:t>
      </w:r>
      <w:r w:rsidR="00744203">
        <w:rPr>
          <w:rStyle w:val="Char7"/>
          <w:rFonts w:eastAsia="MS Mincho"/>
          <w:rtl/>
        </w:rPr>
        <w:t xml:space="preserve"> و بازخواست قرار گرفته</w:t>
      </w:r>
      <w:r w:rsidR="000E2B68">
        <w:rPr>
          <w:rStyle w:val="Char7"/>
          <w:rFonts w:eastAsia="MS Mincho"/>
          <w:rtl/>
        </w:rPr>
        <w:t>‌</w:t>
      </w:r>
      <w:r w:rsidR="00744203">
        <w:rPr>
          <w:rStyle w:val="Char7"/>
          <w:rFonts w:eastAsia="MS Mincho"/>
          <w:rtl/>
        </w:rPr>
        <w:t>اند</w:t>
      </w:r>
      <w:r w:rsidRPr="00E101C3">
        <w:rPr>
          <w:rStyle w:val="Char7"/>
          <w:rFonts w:eastAsia="MS Mincho"/>
          <w:vertAlign w:val="superscript"/>
          <w:rtl/>
        </w:rPr>
        <w:footnoteReference w:id="199"/>
      </w:r>
      <w:r w:rsidR="00744203">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نظر</w:t>
      </w:r>
      <w:r w:rsidR="00871EA0">
        <w:rPr>
          <w:rStyle w:val="Char7"/>
          <w:rFonts w:eastAsia="MS Mincho"/>
          <w:rtl/>
        </w:rPr>
        <w:t>ی</w:t>
      </w:r>
      <w:r w:rsidRPr="00692820">
        <w:rPr>
          <w:rStyle w:val="Char7"/>
          <w:rFonts w:eastAsia="MS Mincho"/>
          <w:rtl/>
        </w:rPr>
        <w:t>ه قابل قبول ن</w:t>
      </w:r>
      <w:r w:rsidR="00871EA0">
        <w:rPr>
          <w:rStyle w:val="Char7"/>
          <w:rFonts w:eastAsia="MS Mincho"/>
          <w:rtl/>
        </w:rPr>
        <w:t>ی</w:t>
      </w:r>
      <w:r w:rsidRPr="00692820">
        <w:rPr>
          <w:rStyle w:val="Char7"/>
          <w:rFonts w:eastAsia="MS Mincho"/>
          <w:rtl/>
        </w:rPr>
        <w:t>ست، چرا که در ا</w:t>
      </w:r>
      <w:r w:rsidR="00871EA0">
        <w:rPr>
          <w:rStyle w:val="Char7"/>
          <w:rFonts w:eastAsia="MS Mincho"/>
          <w:rtl/>
        </w:rPr>
        <w:t>ی</w:t>
      </w:r>
      <w:r w:rsidRPr="00692820">
        <w:rPr>
          <w:rStyle w:val="Char7"/>
          <w:rFonts w:eastAsia="MS Mincho"/>
          <w:rtl/>
        </w:rPr>
        <w:t>ران ب</w:t>
      </w:r>
      <w:r w:rsidR="00871EA0">
        <w:rPr>
          <w:rStyle w:val="Char7"/>
          <w:rFonts w:eastAsia="MS Mincho"/>
          <w:rtl/>
        </w:rPr>
        <w:t>ی</w:t>
      </w:r>
      <w:r w:rsidRPr="00692820">
        <w:rPr>
          <w:rStyle w:val="Char7"/>
          <w:rFonts w:eastAsia="MS Mincho"/>
          <w:rtl/>
        </w:rPr>
        <w:t>ش از چهل هزار نفر نظام</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Pr="00692820">
        <w:rPr>
          <w:rStyle w:val="Char7"/>
          <w:rFonts w:eastAsia="MS Mincho"/>
          <w:rtl/>
        </w:rPr>
        <w:t>- طبق گفته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لوموند فرانسه و...</w:t>
      </w:r>
      <w:r w:rsidR="000731EB" w:rsidRPr="00692820">
        <w:rPr>
          <w:rStyle w:val="Char7"/>
          <w:rFonts w:eastAsia="MS Mincho" w:hint="cs"/>
          <w:rtl/>
        </w:rPr>
        <w:t xml:space="preserve"> </w:t>
      </w:r>
      <w:r w:rsidRPr="00692820">
        <w:rPr>
          <w:rStyle w:val="Char7"/>
          <w:rFonts w:eastAsia="MS Mincho"/>
          <w:rtl/>
        </w:rPr>
        <w:t>- وجود دارد که به عنوان کارشناس و سرپرست در وزارتخانه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داخله (وزارت کشور) و خارجه و ن</w:t>
      </w:r>
      <w:r w:rsidR="00871EA0">
        <w:rPr>
          <w:rStyle w:val="Char7"/>
          <w:rFonts w:eastAsia="MS Mincho"/>
          <w:rtl/>
        </w:rPr>
        <w:t>ی</w:t>
      </w:r>
      <w:r w:rsidRPr="00692820">
        <w:rPr>
          <w:rStyle w:val="Char7"/>
          <w:rFonts w:eastAsia="MS Mincho"/>
          <w:rtl/>
        </w:rPr>
        <w:t>ز در مراکز امن</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Pr="00692820">
        <w:rPr>
          <w:rStyle w:val="Char7"/>
          <w:rFonts w:eastAsia="MS Mincho"/>
          <w:rtl/>
        </w:rPr>
        <w:t xml:space="preserve"> </w:t>
      </w:r>
      <w:r w:rsidR="005209A5" w:rsidRPr="00692820">
        <w:rPr>
          <w:rStyle w:val="Char7"/>
          <w:rFonts w:eastAsia="MS Mincho" w:hint="cs"/>
          <w:rtl/>
        </w:rPr>
        <w:t xml:space="preserve">و </w:t>
      </w:r>
      <w:r w:rsidRPr="00692820">
        <w:rPr>
          <w:rStyle w:val="Char7"/>
          <w:rFonts w:eastAsia="MS Mincho"/>
          <w:rtl/>
        </w:rPr>
        <w:t>ساواک و شرکت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نفت حضور داشتند و مجهزتر</w:t>
      </w:r>
      <w:r w:rsidR="00871EA0">
        <w:rPr>
          <w:rStyle w:val="Char7"/>
          <w:rFonts w:eastAsia="MS Mincho"/>
          <w:rtl/>
        </w:rPr>
        <w:t>ی</w:t>
      </w:r>
      <w:r w:rsidRPr="00692820">
        <w:rPr>
          <w:rStyle w:val="Char7"/>
          <w:rFonts w:eastAsia="MS Mincho"/>
          <w:rtl/>
        </w:rPr>
        <w:t>ن و جد</w:t>
      </w:r>
      <w:r w:rsidR="00871EA0">
        <w:rPr>
          <w:rStyle w:val="Char7"/>
          <w:rFonts w:eastAsia="MS Mincho"/>
          <w:rtl/>
        </w:rPr>
        <w:t>ی</w:t>
      </w:r>
      <w:r w:rsidRPr="00692820">
        <w:rPr>
          <w:rStyle w:val="Char7"/>
          <w:rFonts w:eastAsia="MS Mincho"/>
          <w:rtl/>
        </w:rPr>
        <w:t>دتر</w:t>
      </w:r>
      <w:r w:rsidR="00871EA0">
        <w:rPr>
          <w:rStyle w:val="Char7"/>
          <w:rFonts w:eastAsia="MS Mincho"/>
          <w:rtl/>
        </w:rPr>
        <w:t>ی</w:t>
      </w:r>
      <w:r w:rsidRPr="00692820">
        <w:rPr>
          <w:rStyle w:val="Char7"/>
          <w:rFonts w:eastAsia="MS Mincho"/>
          <w:rtl/>
        </w:rPr>
        <w:t>ن دستگاه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جاسوس</w:t>
      </w:r>
      <w:r w:rsidR="00871EA0">
        <w:rPr>
          <w:rStyle w:val="Char7"/>
          <w:rFonts w:eastAsia="MS Mincho"/>
          <w:rtl/>
        </w:rPr>
        <w:t>ی</w:t>
      </w:r>
      <w:r w:rsidRPr="00692820">
        <w:rPr>
          <w:rStyle w:val="Char7"/>
          <w:rFonts w:eastAsia="MS Mincho"/>
          <w:rtl/>
        </w:rPr>
        <w:t xml:space="preserve"> را در اخت</w:t>
      </w:r>
      <w:r w:rsidR="00871EA0">
        <w:rPr>
          <w:rStyle w:val="Char7"/>
          <w:rFonts w:eastAsia="MS Mincho"/>
          <w:rtl/>
        </w:rPr>
        <w:t>ی</w:t>
      </w:r>
      <w:r w:rsidRPr="00692820">
        <w:rPr>
          <w:rStyle w:val="Char7"/>
          <w:rFonts w:eastAsia="MS Mincho"/>
          <w:rtl/>
        </w:rPr>
        <w:t>ار داشتند و در داخل و خارج مرزها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با شورو</w:t>
      </w:r>
      <w:r w:rsidR="00871EA0">
        <w:rPr>
          <w:rStyle w:val="Char7"/>
          <w:rFonts w:eastAsia="MS Mincho"/>
          <w:rtl/>
        </w:rPr>
        <w:t>ی</w:t>
      </w:r>
      <w:r w:rsidRPr="00692820">
        <w:rPr>
          <w:rStyle w:val="Char7"/>
          <w:rFonts w:eastAsia="MS Mincho"/>
          <w:rtl/>
        </w:rPr>
        <w:t xml:space="preserve"> و در منطقه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آزاد</w:t>
      </w:r>
      <w:r w:rsidR="00871EA0">
        <w:rPr>
          <w:rStyle w:val="Char7"/>
          <w:rFonts w:eastAsia="MS Mincho"/>
          <w:rtl/>
        </w:rPr>
        <w:t>ی</w:t>
      </w:r>
      <w:r w:rsidRPr="00692820">
        <w:rPr>
          <w:rStyle w:val="Char7"/>
          <w:rFonts w:eastAsia="MS Mincho"/>
          <w:rtl/>
        </w:rPr>
        <w:t xml:space="preserve"> کامل داشتند. نسبت آنها به ارتش ا</w:t>
      </w:r>
      <w:r w:rsidR="00871EA0">
        <w:rPr>
          <w:rStyle w:val="Char7"/>
          <w:rFonts w:eastAsia="MS Mincho"/>
          <w:rtl/>
        </w:rPr>
        <w:t>ی</w:t>
      </w:r>
      <w:r w:rsidRPr="00692820">
        <w:rPr>
          <w:rStyle w:val="Char7"/>
          <w:rFonts w:eastAsia="MS Mincho"/>
          <w:rtl/>
        </w:rPr>
        <w:t xml:space="preserve">ران معادل </w:t>
      </w:r>
      <w:r w:rsidR="00871EA0">
        <w:rPr>
          <w:rStyle w:val="Char7"/>
          <w:rFonts w:eastAsia="MS Mincho"/>
          <w:rtl/>
        </w:rPr>
        <w:t>ی</w:t>
      </w:r>
      <w:r w:rsidRPr="00692820">
        <w:rPr>
          <w:rStyle w:val="Char7"/>
          <w:rFonts w:eastAsia="MS Mincho"/>
          <w:rtl/>
        </w:rPr>
        <w:t>ک به هفت بود و به ازا</w:t>
      </w:r>
      <w:r w:rsidR="00871EA0">
        <w:rPr>
          <w:rStyle w:val="Char7"/>
          <w:rFonts w:eastAsia="MS Mincho"/>
          <w:rtl/>
        </w:rPr>
        <w:t>ی</w:t>
      </w:r>
      <w:r w:rsidRPr="00692820">
        <w:rPr>
          <w:rStyle w:val="Char7"/>
          <w:rFonts w:eastAsia="MS Mincho"/>
          <w:rtl/>
        </w:rPr>
        <w:t xml:space="preserve"> هر هواپ</w:t>
      </w:r>
      <w:r w:rsidR="00871EA0">
        <w:rPr>
          <w:rStyle w:val="Char7"/>
          <w:rFonts w:eastAsia="MS Mincho"/>
          <w:rtl/>
        </w:rPr>
        <w:t>ی</w:t>
      </w:r>
      <w:r w:rsidRPr="00692820">
        <w:rPr>
          <w:rStyle w:val="Char7"/>
          <w:rFonts w:eastAsia="MS Mincho"/>
          <w:rtl/>
        </w:rPr>
        <w:t>ما</w:t>
      </w:r>
      <w:r w:rsidR="00871EA0">
        <w:rPr>
          <w:rStyle w:val="Char7"/>
          <w:rFonts w:eastAsia="MS Mincho"/>
          <w:rtl/>
        </w:rPr>
        <w:t>ی</w:t>
      </w:r>
      <w:r w:rsidRPr="00692820">
        <w:rPr>
          <w:rStyle w:val="Char7"/>
          <w:rFonts w:eastAsia="MS Mincho"/>
          <w:rtl/>
        </w:rPr>
        <w:t xml:space="preserve"> </w:t>
      </w:r>
      <w:r w:rsidRPr="00692820">
        <w:rPr>
          <w:rStyle w:val="Char7"/>
          <w:rFonts w:eastAsia="MS Mincho"/>
        </w:rPr>
        <w:t>F</w:t>
      </w:r>
      <w:r w:rsidRPr="00692820">
        <w:rPr>
          <w:rStyle w:val="Char7"/>
          <w:rFonts w:eastAsia="MS Mincho"/>
          <w:rtl/>
        </w:rPr>
        <w:t>14 پانزده کارشناس نظام</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00205472">
        <w:rPr>
          <w:rStyle w:val="Char7"/>
          <w:rFonts w:eastAsia="MS Mincho"/>
          <w:rtl/>
        </w:rPr>
        <w:t xml:space="preserve"> وجود داشت</w:t>
      </w:r>
      <w:r w:rsidRPr="00E101C3">
        <w:rPr>
          <w:rStyle w:val="Char7"/>
          <w:rFonts w:eastAsia="MS Mincho"/>
          <w:vertAlign w:val="superscript"/>
          <w:rtl/>
        </w:rPr>
        <w:footnoteReference w:id="200"/>
      </w:r>
      <w:r w:rsidR="00205472">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پس چگونه بعد از موارد فوق، تصد</w:t>
      </w:r>
      <w:r w:rsidR="00871EA0">
        <w:rPr>
          <w:rStyle w:val="Char7"/>
          <w:rFonts w:eastAsia="MS Mincho"/>
          <w:rtl/>
        </w:rPr>
        <w:t>ی</w:t>
      </w:r>
      <w:r w:rsidRPr="00692820">
        <w:rPr>
          <w:rStyle w:val="Char7"/>
          <w:rFonts w:eastAsia="MS Mincho"/>
          <w:rtl/>
        </w:rPr>
        <w:t>ق کن</w:t>
      </w:r>
      <w:r w:rsidR="00871EA0">
        <w:rPr>
          <w:rStyle w:val="Char7"/>
          <w:rFonts w:eastAsia="MS Mincho"/>
          <w:rtl/>
        </w:rPr>
        <w:t>ی</w:t>
      </w:r>
      <w:r w:rsidRPr="00692820">
        <w:rPr>
          <w:rStyle w:val="Char7"/>
          <w:rFonts w:eastAsia="MS Mincho"/>
          <w:rtl/>
        </w:rPr>
        <w:t>م که حوادث ا</w:t>
      </w:r>
      <w:r w:rsidR="00871EA0">
        <w:rPr>
          <w:rStyle w:val="Char7"/>
          <w:rFonts w:eastAsia="MS Mincho"/>
          <w:rtl/>
        </w:rPr>
        <w:t>ی</w:t>
      </w:r>
      <w:r w:rsidRPr="00692820">
        <w:rPr>
          <w:rStyle w:val="Char7"/>
          <w:rFonts w:eastAsia="MS Mincho"/>
          <w:rtl/>
        </w:rPr>
        <w:t>ران، دستگاه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اطلاعات</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را غافلگ</w:t>
      </w:r>
      <w:r w:rsidR="00871EA0">
        <w:rPr>
          <w:rStyle w:val="Char7"/>
          <w:rFonts w:eastAsia="MS Mincho"/>
          <w:rtl/>
        </w:rPr>
        <w:t>ی</w:t>
      </w:r>
      <w:r w:rsidRPr="00692820">
        <w:rPr>
          <w:rStyle w:val="Char7"/>
          <w:rFonts w:eastAsia="MS Mincho"/>
          <w:rtl/>
        </w:rPr>
        <w:t>ر کرد [و آنها از آن ب</w:t>
      </w:r>
      <w:r w:rsidR="00871EA0">
        <w:rPr>
          <w:rStyle w:val="Char7"/>
          <w:rFonts w:eastAsia="MS Mincho"/>
          <w:rtl/>
        </w:rPr>
        <w:t>ی</w:t>
      </w:r>
      <w:r w:rsidR="000E2B68">
        <w:rPr>
          <w:rStyle w:val="Char7"/>
          <w:rFonts w:eastAsia="MS Mincho"/>
          <w:rtl/>
        </w:rPr>
        <w:t>‌</w:t>
      </w:r>
      <w:r w:rsidRPr="00692820">
        <w:rPr>
          <w:rStyle w:val="Char7"/>
          <w:rFonts w:eastAsia="MS Mincho"/>
          <w:rtl/>
        </w:rPr>
        <w:t>اطلاع بودند] و الان ا</w:t>
      </w:r>
      <w:r w:rsidR="00871EA0">
        <w:rPr>
          <w:rStyle w:val="Char7"/>
          <w:rFonts w:eastAsia="MS Mincho"/>
          <w:rtl/>
        </w:rPr>
        <w:t>ی</w:t>
      </w:r>
      <w:r w:rsidRPr="00692820">
        <w:rPr>
          <w:rStyle w:val="Char7"/>
          <w:rFonts w:eastAsia="MS Mincho"/>
          <w:rtl/>
        </w:rPr>
        <w:t>ن دستگاه</w:t>
      </w:r>
      <w:r w:rsidR="000E2B68">
        <w:rPr>
          <w:rStyle w:val="Char7"/>
          <w:rFonts w:eastAsia="MS Mincho"/>
          <w:rtl/>
        </w:rPr>
        <w:t>‌</w:t>
      </w:r>
      <w:r w:rsidRPr="00692820">
        <w:rPr>
          <w:rStyle w:val="Char7"/>
          <w:rFonts w:eastAsia="MS Mincho"/>
          <w:rtl/>
        </w:rPr>
        <w:t>ها مورد بازخواست و بازجو</w:t>
      </w:r>
      <w:r w:rsidR="00871EA0">
        <w:rPr>
          <w:rStyle w:val="Char7"/>
          <w:rFonts w:eastAsia="MS Mincho"/>
          <w:rtl/>
        </w:rPr>
        <w:t>یی</w:t>
      </w:r>
      <w:r w:rsidRPr="00692820">
        <w:rPr>
          <w:rStyle w:val="Char7"/>
          <w:rFonts w:eastAsia="MS Mincho"/>
          <w:rtl/>
        </w:rPr>
        <w:t xml:space="preserve"> قرار گرفته</w:t>
      </w:r>
      <w:r w:rsidR="000E2B68">
        <w:rPr>
          <w:rStyle w:val="Char7"/>
          <w:rFonts w:eastAsia="MS Mincho"/>
          <w:rtl/>
        </w:rPr>
        <w:t>‌</w:t>
      </w:r>
      <w:r w:rsidRPr="00692820">
        <w:rPr>
          <w:rStyle w:val="Char7"/>
          <w:rFonts w:eastAsia="MS Mincho"/>
          <w:rtl/>
        </w:rPr>
        <w:t>اند؟!</w:t>
      </w:r>
      <w:r w:rsidR="00205472">
        <w:rPr>
          <w:rStyle w:val="Char7"/>
          <w:rFonts w:eastAsia="MS Mincho" w:hint="cs"/>
          <w:rtl/>
        </w:rPr>
        <w:t>.</w:t>
      </w:r>
    </w:p>
    <w:p w:rsidR="00FB1EF7" w:rsidRPr="00692820" w:rsidRDefault="000A3212" w:rsidP="002C706F">
      <w:pPr>
        <w:spacing w:after="0"/>
        <w:ind w:firstLine="284"/>
        <w:jc w:val="both"/>
        <w:rPr>
          <w:rStyle w:val="Char7"/>
          <w:rFonts w:eastAsiaTheme="minorHAnsi"/>
          <w:rtl/>
        </w:rPr>
      </w:pPr>
      <w:r w:rsidRPr="00692820">
        <w:rPr>
          <w:rStyle w:val="Char7"/>
          <w:rFonts w:eastAsia="MS Mincho"/>
          <w:rtl/>
        </w:rPr>
        <w:t>اما نظر</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w:t>
      </w:r>
      <w:r w:rsidR="00FB1EF7" w:rsidRPr="00692820">
        <w:rPr>
          <w:rStyle w:val="Char7"/>
          <w:rFonts w:eastAsia="MS Mincho" w:hint="cs"/>
          <w:rtl/>
        </w:rPr>
        <w:t>یگری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w:t>
      </w:r>
      <w:r w:rsidRPr="00692820">
        <w:rPr>
          <w:rStyle w:val="Char7"/>
          <w:rFonts w:eastAsiaTheme="minorHAnsi"/>
          <w:rtl/>
        </w:rPr>
        <w:t xml:space="preserve"> </w:t>
      </w:r>
    </w:p>
    <w:p w:rsidR="00FB1EF7" w:rsidRPr="00692820" w:rsidRDefault="000A3212" w:rsidP="002C706F">
      <w:pPr>
        <w:spacing w:after="0"/>
        <w:ind w:firstLine="284"/>
        <w:jc w:val="both"/>
        <w:rPr>
          <w:rStyle w:val="Char7"/>
          <w:rFonts w:eastAsiaTheme="minorHAnsi"/>
          <w:rtl/>
        </w:rPr>
      </w:pPr>
      <w:r w:rsidRPr="00692820">
        <w:rPr>
          <w:rStyle w:val="Char7"/>
          <w:rFonts w:eastAsiaTheme="minorHAnsi"/>
          <w:rtl/>
        </w:rPr>
        <w:t>«دستگاه اطلاعات</w:t>
      </w:r>
      <w:r w:rsidR="00871EA0">
        <w:rPr>
          <w:rStyle w:val="Char7"/>
          <w:rFonts w:eastAsiaTheme="minorHAnsi"/>
          <w:rtl/>
        </w:rPr>
        <w:t>ی</w:t>
      </w:r>
      <w:r w:rsidRPr="00692820">
        <w:rPr>
          <w:rStyle w:val="Char7"/>
          <w:rFonts w:eastAsiaTheme="minorHAnsi"/>
          <w:rtl/>
        </w:rPr>
        <w:t xml:space="preserve"> آمر</w:t>
      </w:r>
      <w:r w:rsidR="00871EA0">
        <w:rPr>
          <w:rStyle w:val="Char7"/>
          <w:rFonts w:eastAsiaTheme="minorHAnsi"/>
          <w:rtl/>
        </w:rPr>
        <w:t>ی</w:t>
      </w:r>
      <w:r w:rsidRPr="00692820">
        <w:rPr>
          <w:rStyle w:val="Char7"/>
          <w:rFonts w:eastAsiaTheme="minorHAnsi"/>
          <w:rtl/>
        </w:rPr>
        <w:t>کا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خواست شاه را تأد</w:t>
      </w:r>
      <w:r w:rsidR="00871EA0">
        <w:rPr>
          <w:rStyle w:val="Char7"/>
          <w:rFonts w:eastAsiaTheme="minorHAnsi"/>
          <w:rtl/>
        </w:rPr>
        <w:t>ی</w:t>
      </w:r>
      <w:r w:rsidRPr="00692820">
        <w:rPr>
          <w:rStyle w:val="Char7"/>
          <w:rFonts w:eastAsiaTheme="minorHAnsi"/>
          <w:rtl/>
        </w:rPr>
        <w:t>ب کرده و از نفوذ و قدرت و</w:t>
      </w:r>
      <w:r w:rsidR="00871EA0">
        <w:rPr>
          <w:rStyle w:val="Char7"/>
          <w:rFonts w:eastAsiaTheme="minorHAnsi"/>
          <w:rtl/>
        </w:rPr>
        <w:t>ی</w:t>
      </w:r>
      <w:r w:rsidRPr="00692820">
        <w:rPr>
          <w:rStyle w:val="Char7"/>
          <w:rFonts w:eastAsiaTheme="minorHAnsi"/>
          <w:rtl/>
        </w:rPr>
        <w:t xml:space="preserve"> بکاهد و مانع از قدرت گرفتن و</w:t>
      </w:r>
      <w:r w:rsidR="00871EA0">
        <w:rPr>
          <w:rStyle w:val="Char7"/>
          <w:rFonts w:eastAsiaTheme="minorHAnsi"/>
          <w:rtl/>
        </w:rPr>
        <w:t>ی</w:t>
      </w:r>
      <w:r w:rsidRPr="00692820">
        <w:rPr>
          <w:rStyle w:val="Char7"/>
          <w:rFonts w:eastAsiaTheme="minorHAnsi"/>
          <w:rtl/>
        </w:rPr>
        <w:t xml:space="preserve"> در منطقه شود. سپس آشوب</w:t>
      </w:r>
      <w:r w:rsidR="000E2B68">
        <w:rPr>
          <w:rStyle w:val="Char7"/>
          <w:rFonts w:eastAsiaTheme="minorHAnsi"/>
          <w:rtl/>
        </w:rPr>
        <w:t>‌</w:t>
      </w:r>
      <w:r w:rsidRPr="00692820">
        <w:rPr>
          <w:rStyle w:val="Char7"/>
          <w:rFonts w:eastAsiaTheme="minorHAnsi"/>
          <w:rtl/>
        </w:rPr>
        <w:t>ها شکل گرفت و درگ</w:t>
      </w:r>
      <w:r w:rsidR="00871EA0">
        <w:rPr>
          <w:rStyle w:val="Char7"/>
          <w:rFonts w:eastAsiaTheme="minorHAnsi"/>
          <w:rtl/>
        </w:rPr>
        <w:t>ی</w:t>
      </w:r>
      <w:r w:rsidRPr="00692820">
        <w:rPr>
          <w:rStyle w:val="Char7"/>
          <w:rFonts w:eastAsiaTheme="minorHAnsi"/>
          <w:rtl/>
        </w:rPr>
        <w:t>ر</w:t>
      </w:r>
      <w:r w:rsidR="00871EA0">
        <w:rPr>
          <w:rStyle w:val="Char7"/>
          <w:rFonts w:eastAsiaTheme="minorHAnsi"/>
          <w:rtl/>
        </w:rPr>
        <w:t>ی</w:t>
      </w:r>
      <w:r w:rsidR="000E2B68">
        <w:rPr>
          <w:rStyle w:val="Char7"/>
          <w:rFonts w:eastAsiaTheme="minorHAnsi"/>
          <w:rtl/>
        </w:rPr>
        <w:t>‌</w:t>
      </w:r>
      <w:r w:rsidR="00205472">
        <w:rPr>
          <w:rStyle w:val="Char7"/>
          <w:rFonts w:eastAsiaTheme="minorHAnsi"/>
          <w:rtl/>
        </w:rPr>
        <w:t>ها از کنترل خارج شد</w:t>
      </w:r>
      <w:r w:rsidRPr="00692820">
        <w:rPr>
          <w:rStyle w:val="Char7"/>
          <w:rFonts w:eastAsiaTheme="minorHAnsi"/>
          <w:rtl/>
        </w:rPr>
        <w:t>»</w:t>
      </w:r>
      <w:r w:rsidR="00205472">
        <w:rPr>
          <w:rStyle w:val="Char7"/>
          <w:rFonts w:eastAsiaTheme="minorHAnsi" w:hint="cs"/>
          <w:rtl/>
        </w:rPr>
        <w:t>.</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ن نظر به علل</w:t>
      </w:r>
      <w:r w:rsidR="00871EA0">
        <w:rPr>
          <w:rStyle w:val="Char7"/>
          <w:rFonts w:eastAsiaTheme="minorHAnsi"/>
          <w:rtl/>
        </w:rPr>
        <w:t>ی</w:t>
      </w:r>
      <w:r w:rsidRPr="00692820">
        <w:rPr>
          <w:rStyle w:val="Char7"/>
          <w:rFonts w:eastAsiaTheme="minorHAnsi"/>
          <w:rtl/>
        </w:rPr>
        <w:t xml:space="preserve"> قو</w:t>
      </w:r>
      <w:r w:rsidR="00871EA0">
        <w:rPr>
          <w:rStyle w:val="Char7"/>
          <w:rFonts w:eastAsiaTheme="minorHAnsi"/>
          <w:rtl/>
        </w:rPr>
        <w:t>ی</w:t>
      </w:r>
      <w:r w:rsidRPr="00692820">
        <w:rPr>
          <w:rStyle w:val="Char7"/>
          <w:rFonts w:eastAsiaTheme="minorHAnsi"/>
          <w:rtl/>
        </w:rPr>
        <w:t xml:space="preserve"> است. </w:t>
      </w:r>
      <w:r w:rsidRPr="00692820">
        <w:rPr>
          <w:rStyle w:val="Char7"/>
          <w:rFonts w:eastAsia="MS Mincho"/>
          <w:rtl/>
        </w:rPr>
        <w:t>از جمله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مهمتر</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ن علل عبارتست از:</w:t>
      </w:r>
    </w:p>
    <w:p w:rsidR="000A3212" w:rsidRPr="00692820" w:rsidRDefault="000A3212" w:rsidP="004D6BA9">
      <w:pPr>
        <w:pStyle w:val="a"/>
        <w:numPr>
          <w:ilvl w:val="0"/>
          <w:numId w:val="29"/>
        </w:numPr>
        <w:tabs>
          <w:tab w:val="right" w:pos="395"/>
        </w:tabs>
        <w:spacing w:before="0" w:after="0" w:line="240" w:lineRule="auto"/>
        <w:ind w:left="680" w:hanging="340"/>
        <w:jc w:val="both"/>
        <w:rPr>
          <w:rStyle w:val="Char7"/>
          <w:rFonts w:eastAsia="MS Mincho"/>
          <w:rtl/>
        </w:rPr>
      </w:pPr>
      <w:r w:rsidRPr="00692820">
        <w:rPr>
          <w:rStyle w:val="Char7"/>
          <w:rFonts w:eastAsia="MS Mincho"/>
          <w:rtl/>
        </w:rPr>
        <w:t>شاه به دنبال برپا</w:t>
      </w:r>
      <w:r w:rsidR="00871EA0">
        <w:rPr>
          <w:rStyle w:val="Char7"/>
          <w:rFonts w:eastAsia="MS Mincho"/>
          <w:rtl/>
        </w:rPr>
        <w:t>یی</w:t>
      </w:r>
      <w:r w:rsidRPr="00692820">
        <w:rPr>
          <w:rStyle w:val="Char7"/>
          <w:rFonts w:eastAsia="MS Mincho"/>
          <w:rtl/>
        </w:rPr>
        <w:t xml:space="preserve"> امپراطور</w:t>
      </w:r>
      <w:r w:rsidR="00871EA0">
        <w:rPr>
          <w:rStyle w:val="Char7"/>
          <w:rFonts w:eastAsia="MS Mincho"/>
          <w:rtl/>
        </w:rPr>
        <w:t>ی</w:t>
      </w:r>
      <w:r w:rsidRPr="00692820">
        <w:rPr>
          <w:rStyle w:val="Char7"/>
          <w:rFonts w:eastAsia="MS Mincho"/>
          <w:rtl/>
        </w:rPr>
        <w:t xml:space="preserve"> بزرگ فارس بود که دولت ششم [از نظر مقام و قدرت] در جهان باشد و به خاطر محقق ساختن اهداف خود </w:t>
      </w:r>
      <w:r w:rsidR="002531C6" w:rsidRPr="00692820">
        <w:rPr>
          <w:rStyle w:val="Char7"/>
          <w:rFonts w:eastAsia="MS Mincho" w:hint="cs"/>
          <w:rtl/>
        </w:rPr>
        <w:t xml:space="preserve">برای </w:t>
      </w:r>
      <w:r w:rsidRPr="00692820">
        <w:rPr>
          <w:rStyle w:val="Char7"/>
          <w:rFonts w:eastAsia="MS Mincho"/>
          <w:rtl/>
        </w:rPr>
        <w:t>خر</w:t>
      </w:r>
      <w:r w:rsidR="00871EA0">
        <w:rPr>
          <w:rStyle w:val="Char7"/>
          <w:rFonts w:eastAsia="MS Mincho"/>
          <w:rtl/>
        </w:rPr>
        <w:t>ی</w:t>
      </w:r>
      <w:r w:rsidRPr="00692820">
        <w:rPr>
          <w:rStyle w:val="Char7"/>
          <w:rFonts w:eastAsia="MS Mincho"/>
          <w:rtl/>
        </w:rPr>
        <w:t>د انواع جد</w:t>
      </w:r>
      <w:r w:rsidR="00871EA0">
        <w:rPr>
          <w:rStyle w:val="Char7"/>
          <w:rFonts w:eastAsia="MS Mincho"/>
          <w:rtl/>
        </w:rPr>
        <w:t>ی</w:t>
      </w:r>
      <w:r w:rsidRPr="00692820">
        <w:rPr>
          <w:rStyle w:val="Char7"/>
          <w:rFonts w:eastAsia="MS Mincho"/>
          <w:rtl/>
        </w:rPr>
        <w:t>د اسلحه</w:t>
      </w:r>
      <w:r w:rsidR="002531C6" w:rsidRPr="00692820">
        <w:rPr>
          <w:rStyle w:val="Char7"/>
          <w:rFonts w:eastAsia="MS Mincho" w:hint="cs"/>
          <w:rtl/>
        </w:rPr>
        <w:t xml:space="preserve"> در دنیا </w:t>
      </w:r>
      <w:r w:rsidRPr="00692820">
        <w:rPr>
          <w:rStyle w:val="Char7"/>
          <w:rFonts w:eastAsia="MS Mincho"/>
          <w:rtl/>
        </w:rPr>
        <w:t>و برا</w:t>
      </w:r>
      <w:r w:rsidR="00871EA0">
        <w:rPr>
          <w:rStyle w:val="Char7"/>
          <w:rFonts w:eastAsia="MS Mincho"/>
          <w:rtl/>
        </w:rPr>
        <w:t>ی</w:t>
      </w:r>
      <w:r w:rsidRPr="00692820">
        <w:rPr>
          <w:rStyle w:val="Char7"/>
          <w:rFonts w:eastAsia="MS Mincho"/>
          <w:rtl/>
        </w:rPr>
        <w:t xml:space="preserve"> مسلح شدن ب</w:t>
      </w:r>
      <w:r w:rsidR="00871EA0">
        <w:rPr>
          <w:rStyle w:val="Char7"/>
          <w:rFonts w:eastAsia="MS Mincho"/>
          <w:rtl/>
        </w:rPr>
        <w:t>ی</w:t>
      </w:r>
      <w:r w:rsidRPr="00692820">
        <w:rPr>
          <w:rStyle w:val="Char7"/>
          <w:rFonts w:eastAsia="MS Mincho"/>
          <w:rtl/>
        </w:rPr>
        <w:t>ش از 20 م</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ون دلار هز</w:t>
      </w:r>
      <w:r w:rsidR="00871EA0">
        <w:rPr>
          <w:rStyle w:val="Char7"/>
          <w:rFonts w:eastAsia="MS Mincho"/>
          <w:rtl/>
        </w:rPr>
        <w:t>ی</w:t>
      </w:r>
      <w:r w:rsidRPr="00692820">
        <w:rPr>
          <w:rStyle w:val="Char7"/>
          <w:rFonts w:eastAsia="MS Mincho"/>
          <w:rtl/>
        </w:rPr>
        <w:t>نه کرد. همچن</w:t>
      </w:r>
      <w:r w:rsidR="00871EA0">
        <w:rPr>
          <w:rStyle w:val="Char7"/>
          <w:rFonts w:eastAsia="MS Mincho"/>
          <w:rtl/>
        </w:rPr>
        <w:t>ی</w:t>
      </w:r>
      <w:r w:rsidRPr="00692820">
        <w:rPr>
          <w:rStyle w:val="Char7"/>
          <w:rFonts w:eastAsia="MS Mincho"/>
          <w:rtl/>
        </w:rPr>
        <w:t>ن و</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برپا</w:t>
      </w:r>
      <w:r w:rsidR="00871EA0">
        <w:rPr>
          <w:rStyle w:val="Char7"/>
          <w:rFonts w:eastAsia="MS Mincho"/>
          <w:rtl/>
        </w:rPr>
        <w:t>یی</w:t>
      </w:r>
      <w:r w:rsidRPr="00692820">
        <w:rPr>
          <w:rStyle w:val="Char7"/>
          <w:rFonts w:eastAsia="MS Mincho"/>
          <w:rtl/>
        </w:rPr>
        <w:t xml:space="preserve"> مناسبت</w:t>
      </w:r>
      <w:r w:rsidR="000E2B68">
        <w:rPr>
          <w:rStyle w:val="Char7"/>
          <w:rFonts w:eastAsia="MS Mincho"/>
          <w:rtl/>
        </w:rPr>
        <w:t>‌</w:t>
      </w:r>
      <w:r w:rsidRPr="00692820">
        <w:rPr>
          <w:rStyle w:val="Char7"/>
          <w:rFonts w:eastAsia="MS Mincho"/>
          <w:rtl/>
        </w:rPr>
        <w:t>ها و اع</w:t>
      </w:r>
      <w:r w:rsidR="00871EA0">
        <w:rPr>
          <w:rStyle w:val="Char7"/>
          <w:rFonts w:eastAsia="MS Mincho"/>
          <w:rtl/>
        </w:rPr>
        <w:t>ی</w:t>
      </w:r>
      <w:r w:rsidRPr="00692820">
        <w:rPr>
          <w:rStyle w:val="Char7"/>
          <w:rFonts w:eastAsia="MS Mincho"/>
          <w:rtl/>
        </w:rPr>
        <w:t>اد خود اسراف و ز</w:t>
      </w:r>
      <w:r w:rsidR="00871EA0">
        <w:rPr>
          <w:rStyle w:val="Char7"/>
          <w:rFonts w:eastAsia="MS Mincho"/>
          <w:rtl/>
        </w:rPr>
        <w:t>ی</w:t>
      </w:r>
      <w:r w:rsidRPr="00692820">
        <w:rPr>
          <w:rStyle w:val="Char7"/>
          <w:rFonts w:eastAsia="MS Mincho"/>
          <w:rtl/>
        </w:rPr>
        <w:t>اده</w:t>
      </w:r>
      <w:r w:rsidR="000E2B68">
        <w:rPr>
          <w:rStyle w:val="Char7"/>
          <w:rFonts w:eastAsia="MS Mincho"/>
          <w:rtl/>
        </w:rPr>
        <w:t>‌</w:t>
      </w:r>
      <w:r w:rsidRPr="00692820">
        <w:rPr>
          <w:rStyle w:val="Char7"/>
          <w:rFonts w:eastAsia="MS Mincho"/>
          <w:rtl/>
        </w:rPr>
        <w:t>رو</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کرد تا به اهداف</w:t>
      </w:r>
      <w:r w:rsidR="00871EA0">
        <w:rPr>
          <w:rStyle w:val="Char7"/>
          <w:rFonts w:eastAsia="MS Mincho"/>
          <w:rtl/>
        </w:rPr>
        <w:t>ی</w:t>
      </w:r>
      <w:r w:rsidRPr="00692820">
        <w:rPr>
          <w:rStyle w:val="Char7"/>
          <w:rFonts w:eastAsia="MS Mincho"/>
          <w:rtl/>
        </w:rPr>
        <w:t xml:space="preserve"> که به دنبالش بود (مثل به دست آوردن جا</w:t>
      </w:r>
      <w:r w:rsidR="00871EA0">
        <w:rPr>
          <w:rStyle w:val="Char7"/>
          <w:rFonts w:eastAsia="MS Mincho"/>
          <w:rtl/>
        </w:rPr>
        <w:t>ی</w:t>
      </w:r>
      <w:r w:rsidRPr="00692820">
        <w:rPr>
          <w:rStyle w:val="Char7"/>
          <w:rFonts w:eastAsia="MS Mincho"/>
          <w:rtl/>
        </w:rPr>
        <w:t>گاه مهم</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 xml:space="preserve">ران) دست </w:t>
      </w:r>
      <w:r w:rsidR="00871EA0">
        <w:rPr>
          <w:rStyle w:val="Char7"/>
          <w:rFonts w:eastAsia="MS Mincho"/>
          <w:rtl/>
        </w:rPr>
        <w:t>ی</w:t>
      </w:r>
      <w:r w:rsidRPr="00692820">
        <w:rPr>
          <w:rStyle w:val="Char7"/>
          <w:rFonts w:eastAsia="MS Mincho"/>
          <w:rtl/>
        </w:rPr>
        <w:t>ابد.</w:t>
      </w:r>
    </w:p>
    <w:p w:rsidR="000A3212" w:rsidRPr="00692820" w:rsidRDefault="000A3212" w:rsidP="004D6BA9">
      <w:pPr>
        <w:pStyle w:val="a"/>
        <w:numPr>
          <w:ilvl w:val="0"/>
          <w:numId w:val="29"/>
        </w:numPr>
        <w:tabs>
          <w:tab w:val="right" w:pos="395"/>
        </w:tabs>
        <w:spacing w:before="0" w:after="0" w:line="240" w:lineRule="auto"/>
        <w:ind w:left="680" w:hanging="340"/>
        <w:jc w:val="both"/>
        <w:rPr>
          <w:rStyle w:val="Char7"/>
          <w:rFonts w:eastAsia="MS Mincho"/>
          <w:rtl/>
        </w:rPr>
      </w:pPr>
      <w:r w:rsidRPr="00692820">
        <w:rPr>
          <w:rStyle w:val="Char7"/>
          <w:rFonts w:eastAsia="MS Mincho"/>
          <w:rtl/>
        </w:rPr>
        <w:t>شاه برا</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دار</w:t>
      </w:r>
      <w:r w:rsidR="00871EA0">
        <w:rPr>
          <w:rStyle w:val="Char7"/>
          <w:rFonts w:eastAsia="MS Mincho"/>
          <w:rtl/>
        </w:rPr>
        <w:t>ی</w:t>
      </w:r>
      <w:r w:rsidRPr="00692820">
        <w:rPr>
          <w:rStyle w:val="Char7"/>
          <w:rFonts w:eastAsia="MS Mincho"/>
          <w:rtl/>
        </w:rPr>
        <w:t xml:space="preserve"> به اتحاد جماه</w:t>
      </w:r>
      <w:r w:rsidR="00871EA0">
        <w:rPr>
          <w:rStyle w:val="Char7"/>
          <w:rFonts w:eastAsia="MS Mincho"/>
          <w:rtl/>
        </w:rPr>
        <w:t>ی</w:t>
      </w:r>
      <w:r w:rsidRPr="00692820">
        <w:rPr>
          <w:rStyle w:val="Char7"/>
          <w:rFonts w:eastAsia="MS Mincho"/>
          <w:rtl/>
        </w:rPr>
        <w:t>ر شورو</w:t>
      </w:r>
      <w:r w:rsidR="00871EA0">
        <w:rPr>
          <w:rStyle w:val="Char7"/>
          <w:rFonts w:eastAsia="MS Mincho"/>
          <w:rtl/>
        </w:rPr>
        <w:t>ی</w:t>
      </w:r>
      <w:r w:rsidRPr="00692820">
        <w:rPr>
          <w:rStyle w:val="Char7"/>
          <w:rFonts w:eastAsia="MS Mincho"/>
          <w:rtl/>
        </w:rPr>
        <w:t xml:space="preserve"> رفت و مسئول</w:t>
      </w:r>
      <w:r w:rsidR="00871EA0">
        <w:rPr>
          <w:rStyle w:val="Char7"/>
          <w:rFonts w:eastAsia="MS Mincho"/>
          <w:rtl/>
        </w:rPr>
        <w:t>ی</w:t>
      </w:r>
      <w:r w:rsidRPr="00692820">
        <w:rPr>
          <w:rStyle w:val="Char7"/>
          <w:rFonts w:eastAsia="MS Mincho"/>
          <w:rtl/>
        </w:rPr>
        <w:t>ن شورو</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از و</w:t>
      </w:r>
      <w:r w:rsidR="00871EA0">
        <w:rPr>
          <w:rStyle w:val="Char7"/>
          <w:rFonts w:eastAsia="MS Mincho"/>
          <w:rtl/>
        </w:rPr>
        <w:t>ی</w:t>
      </w:r>
      <w:r w:rsidRPr="00692820">
        <w:rPr>
          <w:rStyle w:val="Char7"/>
          <w:rFonts w:eastAsia="MS Mincho"/>
          <w:rtl/>
        </w:rPr>
        <w:t xml:space="preserve"> استقبال کردند و آمر</w:t>
      </w:r>
      <w:r w:rsidR="00871EA0">
        <w:rPr>
          <w:rStyle w:val="Char7"/>
          <w:rFonts w:eastAsia="MS Mincho"/>
          <w:rtl/>
        </w:rPr>
        <w:t>ی</w:t>
      </w:r>
      <w:r w:rsidRPr="00692820">
        <w:rPr>
          <w:rStyle w:val="Char7"/>
          <w:rFonts w:eastAsia="MS Mincho"/>
          <w:rtl/>
        </w:rPr>
        <w:t>کا به ا</w:t>
      </w:r>
      <w:r w:rsidR="00871EA0">
        <w:rPr>
          <w:rStyle w:val="Char7"/>
          <w:rFonts w:eastAsia="MS Mincho"/>
          <w:rtl/>
        </w:rPr>
        <w:t>ی</w:t>
      </w:r>
      <w:r w:rsidRPr="00692820">
        <w:rPr>
          <w:rStyle w:val="Char7"/>
          <w:rFonts w:eastAsia="MS Mincho"/>
          <w:rtl/>
        </w:rPr>
        <w:t>ن روابط از د</w:t>
      </w:r>
      <w:r w:rsidR="00871EA0">
        <w:rPr>
          <w:rStyle w:val="Char7"/>
          <w:rFonts w:eastAsia="MS Mincho"/>
          <w:rtl/>
        </w:rPr>
        <w:t>ی</w:t>
      </w:r>
      <w:r w:rsidRPr="00692820">
        <w:rPr>
          <w:rStyle w:val="Char7"/>
          <w:rFonts w:eastAsia="MS Mincho"/>
          <w:rtl/>
        </w:rPr>
        <w:t>دگاه شک و ترد</w:t>
      </w:r>
      <w:r w:rsidR="00871EA0">
        <w:rPr>
          <w:rStyle w:val="Char7"/>
          <w:rFonts w:eastAsia="MS Mincho"/>
          <w:rtl/>
        </w:rPr>
        <w:t>ی</w:t>
      </w:r>
      <w:r w:rsidRPr="00692820">
        <w:rPr>
          <w:rStyle w:val="Char7"/>
          <w:rFonts w:eastAsia="MS Mincho"/>
          <w:rtl/>
        </w:rPr>
        <w:t>د م</w:t>
      </w:r>
      <w:r w:rsidR="00871EA0">
        <w:rPr>
          <w:rStyle w:val="Char7"/>
          <w:rFonts w:eastAsia="MS Mincho"/>
          <w:rtl/>
        </w:rPr>
        <w:t>ی</w:t>
      </w:r>
      <w:r w:rsidR="000E2B68">
        <w:rPr>
          <w:rStyle w:val="Char7"/>
          <w:rFonts w:eastAsia="MS Mincho"/>
          <w:rtl/>
        </w:rPr>
        <w:t>‌</w:t>
      </w:r>
      <w:r w:rsidRPr="00692820">
        <w:rPr>
          <w:rStyle w:val="Char7"/>
          <w:rFonts w:eastAsia="MS Mincho"/>
          <w:rtl/>
        </w:rPr>
        <w:t>نگر</w:t>
      </w:r>
      <w:r w:rsidR="00871EA0">
        <w:rPr>
          <w:rStyle w:val="Char7"/>
          <w:rFonts w:eastAsia="MS Mincho"/>
          <w:rtl/>
        </w:rPr>
        <w:t>ی</w:t>
      </w:r>
      <w:r w:rsidRPr="00692820">
        <w:rPr>
          <w:rStyle w:val="Char7"/>
          <w:rFonts w:eastAsia="MS Mincho"/>
          <w:rtl/>
        </w:rPr>
        <w:t>ست.</w:t>
      </w:r>
    </w:p>
    <w:p w:rsidR="000665EB" w:rsidRPr="00692820" w:rsidRDefault="000A3212" w:rsidP="004D6BA9">
      <w:pPr>
        <w:pStyle w:val="a"/>
        <w:numPr>
          <w:ilvl w:val="0"/>
          <w:numId w:val="29"/>
        </w:numPr>
        <w:tabs>
          <w:tab w:val="right" w:pos="536"/>
        </w:tabs>
        <w:spacing w:before="0" w:after="0" w:line="240" w:lineRule="auto"/>
        <w:ind w:left="680" w:hanging="340"/>
        <w:jc w:val="both"/>
        <w:rPr>
          <w:rStyle w:val="Char7"/>
          <w:rFonts w:eastAsia="MS Mincho"/>
          <w:rtl/>
        </w:rPr>
      </w:pPr>
      <w:r w:rsidRPr="00692820">
        <w:rPr>
          <w:rStyle w:val="Char7"/>
          <w:rFonts w:eastAsia="MS Mincho"/>
          <w:rtl/>
        </w:rPr>
        <w:t>صبر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000E2B68">
        <w:rPr>
          <w:rStyle w:val="Char7"/>
          <w:rFonts w:eastAsia="MS Mincho"/>
          <w:rtl/>
        </w:rPr>
        <w:t>‌</w:t>
      </w:r>
      <w:r w:rsidRPr="00692820">
        <w:rPr>
          <w:rStyle w:val="Char7"/>
          <w:rFonts w:eastAsia="MS Mincho"/>
          <w:rtl/>
        </w:rPr>
        <w:t>ها هنگام</w:t>
      </w:r>
      <w:r w:rsidR="00871EA0">
        <w:rPr>
          <w:rStyle w:val="Char7"/>
          <w:rFonts w:eastAsia="MS Mincho"/>
          <w:rtl/>
        </w:rPr>
        <w:t>ی</w:t>
      </w:r>
      <w:r w:rsidR="000E2B68">
        <w:rPr>
          <w:rStyle w:val="Char7"/>
          <w:rFonts w:eastAsia="MS Mincho"/>
          <w:rtl/>
        </w:rPr>
        <w:t>‌</w:t>
      </w:r>
      <w:r w:rsidRPr="00692820">
        <w:rPr>
          <w:rStyle w:val="Char7"/>
          <w:rFonts w:eastAsia="MS Mincho"/>
          <w:rtl/>
        </w:rPr>
        <w:t>که د</w:t>
      </w:r>
      <w:r w:rsidR="00871EA0">
        <w:rPr>
          <w:rStyle w:val="Char7"/>
          <w:rFonts w:eastAsia="MS Mincho"/>
          <w:rtl/>
        </w:rPr>
        <w:t>ی</w:t>
      </w:r>
      <w:r w:rsidRPr="00692820">
        <w:rPr>
          <w:rStyle w:val="Char7"/>
          <w:rFonts w:eastAsia="MS Mincho"/>
          <w:rtl/>
        </w:rPr>
        <w:t>دند شاه با آنها مقابله به مثل م</w:t>
      </w:r>
      <w:r w:rsidR="00871EA0">
        <w:rPr>
          <w:rStyle w:val="Char7"/>
          <w:rFonts w:eastAsia="MS Mincho"/>
          <w:rtl/>
        </w:rPr>
        <w:t>ی</w:t>
      </w:r>
      <w:r w:rsidR="000E2B68">
        <w:rPr>
          <w:rStyle w:val="Char7"/>
          <w:rFonts w:eastAsia="MS Mincho"/>
          <w:rtl/>
        </w:rPr>
        <w:t>‌</w:t>
      </w:r>
      <w:r w:rsidRPr="00692820">
        <w:rPr>
          <w:rStyle w:val="Char7"/>
          <w:rFonts w:eastAsia="MS Mincho"/>
          <w:rtl/>
        </w:rPr>
        <w:t>کند، به سر آمد و در تار</w:t>
      </w:r>
      <w:r w:rsidR="00871EA0">
        <w:rPr>
          <w:rStyle w:val="Char7"/>
          <w:rFonts w:eastAsia="MS Mincho"/>
          <w:rtl/>
        </w:rPr>
        <w:t>ی</w:t>
      </w:r>
      <w:r w:rsidRPr="00692820">
        <w:rPr>
          <w:rStyle w:val="Char7"/>
          <w:rFonts w:eastAsia="MS Mincho"/>
          <w:rtl/>
        </w:rPr>
        <w:t>خ 15/3/1976، خبرگزار</w:t>
      </w:r>
      <w:r w:rsidR="00871EA0">
        <w:rPr>
          <w:rStyle w:val="Char7"/>
          <w:rFonts w:eastAsia="MS Mincho"/>
          <w:rtl/>
        </w:rPr>
        <w:t>ی</w:t>
      </w:r>
      <w:r w:rsidR="000E2B68">
        <w:rPr>
          <w:rStyle w:val="Char7"/>
          <w:rFonts w:eastAsia="MS Mincho"/>
          <w:rtl/>
        </w:rPr>
        <w:t>‌</w:t>
      </w:r>
      <w:r w:rsidRPr="00692820">
        <w:rPr>
          <w:rStyle w:val="Char7"/>
          <w:rFonts w:eastAsia="MS Mincho"/>
          <w:rtl/>
        </w:rPr>
        <w:t>ها این تصر</w:t>
      </w:r>
      <w:r w:rsidR="00871EA0">
        <w:rPr>
          <w:rStyle w:val="Char7"/>
          <w:rFonts w:eastAsia="MS Mincho"/>
          <w:rtl/>
        </w:rPr>
        <w:t>ی</w:t>
      </w:r>
      <w:r w:rsidRPr="00692820">
        <w:rPr>
          <w:rStyle w:val="Char7"/>
          <w:rFonts w:eastAsia="MS Mincho"/>
          <w:rtl/>
        </w:rPr>
        <w:t>حات را از شاه نقل کردند:</w:t>
      </w:r>
    </w:p>
    <w:p w:rsidR="000665EB" w:rsidRPr="00692820" w:rsidRDefault="000A3212" w:rsidP="002C706F">
      <w:pPr>
        <w:pStyle w:val="a"/>
        <w:spacing w:before="0" w:after="0" w:line="240" w:lineRule="auto"/>
        <w:ind w:firstLine="284"/>
        <w:jc w:val="both"/>
        <w:rPr>
          <w:rStyle w:val="Char7"/>
          <w:rFonts w:eastAsiaTheme="minorHAnsi"/>
          <w:rtl/>
        </w:rPr>
      </w:pPr>
      <w:r w:rsidRPr="00692820">
        <w:rPr>
          <w:rStyle w:val="Char7"/>
          <w:rFonts w:eastAsiaTheme="minorHAnsi"/>
          <w:rtl/>
        </w:rPr>
        <w:t>«توانا</w:t>
      </w:r>
      <w:r w:rsidR="00871EA0">
        <w:rPr>
          <w:rStyle w:val="Char7"/>
          <w:rFonts w:eastAsiaTheme="minorHAnsi"/>
          <w:rtl/>
        </w:rPr>
        <w:t>یی</w:t>
      </w:r>
      <w:r w:rsidRPr="00692820">
        <w:rPr>
          <w:rStyle w:val="Char7"/>
          <w:rFonts w:eastAsiaTheme="minorHAnsi"/>
          <w:rtl/>
        </w:rPr>
        <w:t xml:space="preserve"> ا</w:t>
      </w:r>
      <w:r w:rsidR="00871EA0">
        <w:rPr>
          <w:rStyle w:val="Char7"/>
          <w:rFonts w:eastAsiaTheme="minorHAnsi"/>
          <w:rtl/>
        </w:rPr>
        <w:t>ی</w:t>
      </w:r>
      <w:r w:rsidRPr="00692820">
        <w:rPr>
          <w:rStyle w:val="Char7"/>
          <w:rFonts w:eastAsiaTheme="minorHAnsi"/>
          <w:rtl/>
        </w:rPr>
        <w:t>ران برا</w:t>
      </w:r>
      <w:r w:rsidR="00871EA0">
        <w:rPr>
          <w:rStyle w:val="Char7"/>
          <w:rFonts w:eastAsiaTheme="minorHAnsi"/>
          <w:rtl/>
        </w:rPr>
        <w:t>ی</w:t>
      </w:r>
      <w:r w:rsidRPr="00692820">
        <w:rPr>
          <w:rStyle w:val="Char7"/>
          <w:rFonts w:eastAsiaTheme="minorHAnsi"/>
          <w:rtl/>
        </w:rPr>
        <w:t xml:space="preserve"> ضربه زدن به ا</w:t>
      </w:r>
      <w:r w:rsidR="00871EA0">
        <w:rPr>
          <w:rStyle w:val="Char7"/>
          <w:rFonts w:eastAsiaTheme="minorHAnsi"/>
          <w:rtl/>
        </w:rPr>
        <w:t>ی</w:t>
      </w:r>
      <w:r w:rsidRPr="00692820">
        <w:rPr>
          <w:rStyle w:val="Char7"/>
          <w:rFonts w:eastAsiaTheme="minorHAnsi"/>
          <w:rtl/>
        </w:rPr>
        <w:t>الات متحده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آمر</w:t>
      </w:r>
      <w:r w:rsidR="00871EA0">
        <w:rPr>
          <w:rStyle w:val="Char7"/>
          <w:rFonts w:eastAsiaTheme="minorHAnsi"/>
          <w:rtl/>
        </w:rPr>
        <w:t>ی</w:t>
      </w:r>
      <w:r w:rsidRPr="00692820">
        <w:rPr>
          <w:rStyle w:val="Char7"/>
          <w:rFonts w:eastAsiaTheme="minorHAnsi"/>
          <w:rtl/>
        </w:rPr>
        <w:t>کا، اگر</w:t>
      </w:r>
      <w:r w:rsidR="002531C6" w:rsidRPr="00692820">
        <w:rPr>
          <w:rStyle w:val="Char7"/>
          <w:rFonts w:eastAsiaTheme="minorHAnsi" w:hint="cs"/>
          <w:rtl/>
        </w:rPr>
        <w:t xml:space="preserve"> </w:t>
      </w:r>
      <w:r w:rsidRPr="00692820">
        <w:rPr>
          <w:rStyle w:val="Char7"/>
          <w:rFonts w:eastAsiaTheme="minorHAnsi"/>
          <w:rtl/>
        </w:rPr>
        <w:t>ب</w:t>
      </w:r>
      <w:r w:rsidR="00871EA0">
        <w:rPr>
          <w:rStyle w:val="Char7"/>
          <w:rFonts w:eastAsiaTheme="minorHAnsi"/>
          <w:rtl/>
        </w:rPr>
        <w:t>ی</w:t>
      </w:r>
      <w:r w:rsidRPr="00692820">
        <w:rPr>
          <w:rStyle w:val="Char7"/>
          <w:rFonts w:eastAsiaTheme="minorHAnsi"/>
          <w:rtl/>
        </w:rPr>
        <w:t>شتر از توانا</w:t>
      </w:r>
      <w:r w:rsidR="00871EA0">
        <w:rPr>
          <w:rStyle w:val="Char7"/>
          <w:rFonts w:eastAsiaTheme="minorHAnsi"/>
          <w:rtl/>
        </w:rPr>
        <w:t>یی</w:t>
      </w:r>
      <w:r w:rsidRPr="00692820">
        <w:rPr>
          <w:rStyle w:val="Char7"/>
          <w:rFonts w:eastAsiaTheme="minorHAnsi"/>
          <w:rtl/>
        </w:rPr>
        <w:t xml:space="preserve"> آ</w:t>
      </w:r>
      <w:r w:rsidR="000665EB" w:rsidRPr="00692820">
        <w:rPr>
          <w:rStyle w:val="Char7"/>
          <w:rFonts w:eastAsiaTheme="minorHAnsi"/>
          <w:rtl/>
        </w:rPr>
        <w:t>مر</w:t>
      </w:r>
      <w:r w:rsidR="00871EA0">
        <w:rPr>
          <w:rStyle w:val="Char7"/>
          <w:rFonts w:eastAsiaTheme="minorHAnsi"/>
          <w:rtl/>
        </w:rPr>
        <w:t>ی</w:t>
      </w:r>
      <w:r w:rsidR="000665EB" w:rsidRPr="00692820">
        <w:rPr>
          <w:rStyle w:val="Char7"/>
          <w:rFonts w:eastAsiaTheme="minorHAnsi"/>
          <w:rtl/>
        </w:rPr>
        <w:t>کا</w:t>
      </w:r>
      <w:r w:rsidR="00871EA0">
        <w:rPr>
          <w:rStyle w:val="Char7"/>
          <w:rFonts w:eastAsiaTheme="minorHAnsi"/>
          <w:rtl/>
        </w:rPr>
        <w:t>یی</w:t>
      </w:r>
      <w:r w:rsidR="000E2B68">
        <w:rPr>
          <w:rStyle w:val="Char7"/>
          <w:rFonts w:eastAsiaTheme="minorHAnsi"/>
          <w:rtl/>
        </w:rPr>
        <w:t>‌</w:t>
      </w:r>
      <w:r w:rsidR="000665EB" w:rsidRPr="00692820">
        <w:rPr>
          <w:rStyle w:val="Char7"/>
          <w:rFonts w:eastAsiaTheme="minorHAnsi"/>
          <w:rtl/>
        </w:rPr>
        <w:t>ها در ضربه زدن به ا</w:t>
      </w:r>
      <w:r w:rsidR="00871EA0">
        <w:rPr>
          <w:rStyle w:val="Char7"/>
          <w:rFonts w:eastAsiaTheme="minorHAnsi"/>
          <w:rtl/>
        </w:rPr>
        <w:t>ی</w:t>
      </w:r>
      <w:r w:rsidR="000665EB" w:rsidRPr="00692820">
        <w:rPr>
          <w:rStyle w:val="Char7"/>
          <w:rFonts w:eastAsiaTheme="minorHAnsi"/>
          <w:rtl/>
        </w:rPr>
        <w:t>ران</w:t>
      </w:r>
      <w:r w:rsidRPr="00692820">
        <w:rPr>
          <w:rStyle w:val="Char7"/>
          <w:rFonts w:eastAsiaTheme="minorHAnsi"/>
          <w:rtl/>
        </w:rPr>
        <w:t xml:space="preserve"> نباشد، کمتر هم ن</w:t>
      </w:r>
      <w:r w:rsidR="00871EA0">
        <w:rPr>
          <w:rStyle w:val="Char7"/>
          <w:rFonts w:eastAsiaTheme="minorHAnsi"/>
          <w:rtl/>
        </w:rPr>
        <w:t>ی</w:t>
      </w:r>
      <w:r w:rsidR="00205472">
        <w:rPr>
          <w:rStyle w:val="Char7"/>
          <w:rFonts w:eastAsiaTheme="minorHAnsi"/>
          <w:rtl/>
        </w:rPr>
        <w:t>ست</w:t>
      </w:r>
      <w:r w:rsidRPr="00692820">
        <w:rPr>
          <w:rStyle w:val="Char7"/>
          <w:rFonts w:eastAsiaTheme="minorHAnsi"/>
          <w:rtl/>
        </w:rPr>
        <w:t>»</w:t>
      </w:r>
      <w:r w:rsidR="00205472">
        <w:rPr>
          <w:rStyle w:val="Char7"/>
          <w:rFonts w:eastAsiaTheme="minorHAnsi" w:hint="cs"/>
          <w:rtl/>
        </w:rPr>
        <w:t>.</w:t>
      </w:r>
    </w:p>
    <w:p w:rsidR="000A3212" w:rsidRPr="00692820" w:rsidRDefault="000A3212" w:rsidP="002C706F">
      <w:pPr>
        <w:pStyle w:val="a"/>
        <w:spacing w:before="0" w:after="0" w:line="240" w:lineRule="auto"/>
        <w:ind w:firstLine="284"/>
        <w:jc w:val="both"/>
        <w:rPr>
          <w:rStyle w:val="Char7"/>
          <w:rFonts w:eastAsiaTheme="minorHAnsi"/>
          <w:rtl/>
        </w:rPr>
      </w:pPr>
      <w:r w:rsidRPr="00692820">
        <w:rPr>
          <w:rStyle w:val="Char7"/>
          <w:rFonts w:eastAsiaTheme="minorHAnsi"/>
          <w:rtl/>
        </w:rPr>
        <w:t>و</w:t>
      </w:r>
      <w:r w:rsidR="00871EA0">
        <w:rPr>
          <w:rStyle w:val="Char7"/>
          <w:rFonts w:eastAsiaTheme="minorHAnsi"/>
          <w:rtl/>
        </w:rPr>
        <w:t>ی</w:t>
      </w:r>
      <w:r w:rsidRPr="00692820">
        <w:rPr>
          <w:rStyle w:val="Char7"/>
          <w:rFonts w:eastAsiaTheme="minorHAnsi"/>
          <w:rtl/>
        </w:rPr>
        <w:t xml:space="preserve"> همچن</w:t>
      </w:r>
      <w:r w:rsidR="00871EA0">
        <w:rPr>
          <w:rStyle w:val="Char7"/>
          <w:rFonts w:eastAsiaTheme="minorHAnsi"/>
          <w:rtl/>
        </w:rPr>
        <w:t>ی</w:t>
      </w:r>
      <w:r w:rsidRPr="00692820">
        <w:rPr>
          <w:rStyle w:val="Char7"/>
          <w:rFonts w:eastAsiaTheme="minorHAnsi"/>
          <w:rtl/>
        </w:rPr>
        <w:t>ن گفت که انتقام و پاسخگو</w:t>
      </w:r>
      <w:r w:rsidR="00871EA0">
        <w:rPr>
          <w:rStyle w:val="Char7"/>
          <w:rFonts w:eastAsiaTheme="minorHAnsi"/>
          <w:rtl/>
        </w:rPr>
        <w:t>یی</w:t>
      </w:r>
      <w:r w:rsidRPr="00692820">
        <w:rPr>
          <w:rStyle w:val="Char7"/>
          <w:rFonts w:eastAsiaTheme="minorHAnsi"/>
          <w:rtl/>
        </w:rPr>
        <w:t xml:space="preserve"> ا</w:t>
      </w:r>
      <w:r w:rsidR="00871EA0">
        <w:rPr>
          <w:rStyle w:val="Char7"/>
          <w:rFonts w:eastAsiaTheme="minorHAnsi"/>
          <w:rtl/>
        </w:rPr>
        <w:t>ی</w:t>
      </w:r>
      <w:r w:rsidRPr="00692820">
        <w:rPr>
          <w:rStyle w:val="Char7"/>
          <w:rFonts w:eastAsiaTheme="minorHAnsi"/>
          <w:rtl/>
        </w:rPr>
        <w:t>ران، فقط به عنوان کشور</w:t>
      </w:r>
      <w:r w:rsidR="00871EA0">
        <w:rPr>
          <w:rStyle w:val="Char7"/>
          <w:rFonts w:eastAsiaTheme="minorHAnsi"/>
          <w:rtl/>
        </w:rPr>
        <w:t>ی</w:t>
      </w:r>
      <w:r w:rsidRPr="00692820">
        <w:rPr>
          <w:rStyle w:val="Char7"/>
          <w:rFonts w:eastAsiaTheme="minorHAnsi"/>
          <w:rtl/>
        </w:rPr>
        <w:t xml:space="preserve"> که </w:t>
      </w:r>
      <w:r w:rsidR="00871EA0">
        <w:rPr>
          <w:rStyle w:val="Char7"/>
          <w:rFonts w:eastAsiaTheme="minorHAnsi"/>
          <w:rtl/>
        </w:rPr>
        <w:t>ی</w:t>
      </w:r>
      <w:r w:rsidRPr="00692820">
        <w:rPr>
          <w:rStyle w:val="Char7"/>
          <w:rFonts w:eastAsiaTheme="minorHAnsi"/>
          <w:rtl/>
        </w:rPr>
        <w:t>ک</w:t>
      </w:r>
      <w:r w:rsidR="00871EA0">
        <w:rPr>
          <w:rStyle w:val="Char7"/>
          <w:rFonts w:eastAsiaTheme="minorHAnsi"/>
          <w:rtl/>
        </w:rPr>
        <w:t>ی</w:t>
      </w:r>
      <w:r w:rsidRPr="00692820">
        <w:rPr>
          <w:rStyle w:val="Char7"/>
          <w:rFonts w:eastAsiaTheme="minorHAnsi"/>
          <w:rtl/>
        </w:rPr>
        <w:t xml:space="preserve"> از صادر کنندگان اصل</w:t>
      </w:r>
      <w:r w:rsidR="00871EA0">
        <w:rPr>
          <w:rStyle w:val="Char7"/>
          <w:rFonts w:eastAsiaTheme="minorHAnsi"/>
          <w:rtl/>
        </w:rPr>
        <w:t>ی</w:t>
      </w:r>
      <w:r w:rsidRPr="00692820">
        <w:rPr>
          <w:rStyle w:val="Char7"/>
          <w:rFonts w:eastAsiaTheme="minorHAnsi"/>
          <w:rtl/>
        </w:rPr>
        <w:t xml:space="preserve"> نفت است، نخواهد بود، بلکه ا</w:t>
      </w:r>
      <w:r w:rsidR="00871EA0">
        <w:rPr>
          <w:rStyle w:val="Char7"/>
          <w:rFonts w:eastAsiaTheme="minorHAnsi"/>
          <w:rtl/>
        </w:rPr>
        <w:t>ی</w:t>
      </w:r>
      <w:r w:rsidRPr="00692820">
        <w:rPr>
          <w:rStyle w:val="Char7"/>
          <w:rFonts w:eastAsiaTheme="minorHAnsi"/>
          <w:rtl/>
        </w:rPr>
        <w:t>ران با تمام وُسع خود، آمر</w:t>
      </w:r>
      <w:r w:rsidR="00871EA0">
        <w:rPr>
          <w:rStyle w:val="Char7"/>
          <w:rFonts w:eastAsiaTheme="minorHAnsi"/>
          <w:rtl/>
        </w:rPr>
        <w:t>ی</w:t>
      </w:r>
      <w:r w:rsidRPr="00692820">
        <w:rPr>
          <w:rStyle w:val="Char7"/>
          <w:rFonts w:eastAsiaTheme="minorHAnsi"/>
          <w:rtl/>
        </w:rPr>
        <w:t>کا را در منطقه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خل</w:t>
      </w:r>
      <w:r w:rsidR="00871EA0">
        <w:rPr>
          <w:rStyle w:val="Char7"/>
          <w:rFonts w:eastAsiaTheme="minorHAnsi"/>
          <w:rtl/>
        </w:rPr>
        <w:t>ی</w:t>
      </w:r>
      <w:r w:rsidRPr="00692820">
        <w:rPr>
          <w:rStyle w:val="Char7"/>
          <w:rFonts w:eastAsiaTheme="minorHAnsi"/>
          <w:rtl/>
        </w:rPr>
        <w:t>ج مستأصل خواهد کرد. او ا</w:t>
      </w:r>
      <w:r w:rsidR="00871EA0">
        <w:rPr>
          <w:rStyle w:val="Char7"/>
          <w:rFonts w:eastAsiaTheme="minorHAnsi"/>
          <w:rtl/>
        </w:rPr>
        <w:t>ی</w:t>
      </w:r>
      <w:r w:rsidRPr="00692820">
        <w:rPr>
          <w:rStyle w:val="Char7"/>
          <w:rFonts w:eastAsiaTheme="minorHAnsi"/>
          <w:rtl/>
        </w:rPr>
        <w:t>ن سخن را در مصاحبه با مجله</w:t>
      </w:r>
      <w:r w:rsidR="000E2B68">
        <w:rPr>
          <w:rStyle w:val="Char7"/>
          <w:rFonts w:eastAsiaTheme="minorHAnsi"/>
          <w:rtl/>
        </w:rPr>
        <w:t>‌</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 xml:space="preserve"> آمر</w:t>
      </w:r>
      <w:r w:rsidR="00871EA0">
        <w:rPr>
          <w:rStyle w:val="Char7"/>
          <w:rFonts w:eastAsiaTheme="minorHAnsi"/>
          <w:rtl/>
        </w:rPr>
        <w:t>ی</w:t>
      </w:r>
      <w:r w:rsidRPr="00692820">
        <w:rPr>
          <w:rStyle w:val="Char7"/>
          <w:rFonts w:eastAsiaTheme="minorHAnsi"/>
          <w:rtl/>
        </w:rPr>
        <w:t>کا</w:t>
      </w:r>
      <w:r w:rsidR="00871EA0">
        <w:rPr>
          <w:rStyle w:val="Char7"/>
          <w:rFonts w:eastAsiaTheme="minorHAnsi"/>
          <w:rtl/>
        </w:rPr>
        <w:t>یی</w:t>
      </w:r>
      <w:r w:rsidRPr="00E101C3">
        <w:rPr>
          <w:rStyle w:val="Char7"/>
          <w:rFonts w:eastAsia="MS Mincho"/>
          <w:vertAlign w:val="superscript"/>
          <w:rtl/>
        </w:rPr>
        <w:footnoteReference w:id="201"/>
      </w:r>
      <w:r w:rsidRPr="00692820">
        <w:rPr>
          <w:rStyle w:val="Char7"/>
          <w:rFonts w:eastAsiaTheme="minorHAnsi"/>
          <w:rtl/>
        </w:rPr>
        <w:t xml:space="preserve"> ب</w:t>
      </w:r>
      <w:r w:rsidR="00871EA0">
        <w:rPr>
          <w:rStyle w:val="Char7"/>
          <w:rFonts w:eastAsiaTheme="minorHAnsi"/>
          <w:rtl/>
        </w:rPr>
        <w:t>ی</w:t>
      </w:r>
      <w:r w:rsidRPr="00692820">
        <w:rPr>
          <w:rStyle w:val="Char7"/>
          <w:rFonts w:eastAsiaTheme="minorHAnsi"/>
          <w:rtl/>
        </w:rPr>
        <w:t>ان کرد.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سال 1979 ق</w:t>
      </w:r>
      <w:r w:rsidR="00871EA0">
        <w:rPr>
          <w:rStyle w:val="Char7"/>
          <w:rFonts w:eastAsia="MS Mincho"/>
          <w:rtl/>
        </w:rPr>
        <w:t>ی</w:t>
      </w:r>
      <w:r w:rsidRPr="00692820">
        <w:rPr>
          <w:rStyle w:val="Char7"/>
          <w:rFonts w:eastAsia="MS Mincho"/>
          <w:rtl/>
        </w:rPr>
        <w:t>مت نفت 15% افزا</w:t>
      </w:r>
      <w:r w:rsidR="00871EA0">
        <w:rPr>
          <w:rStyle w:val="Char7"/>
          <w:rFonts w:eastAsia="MS Mincho"/>
          <w:rtl/>
        </w:rPr>
        <w:t>ی</w:t>
      </w:r>
      <w:r w:rsidRPr="00692820">
        <w:rPr>
          <w:rStyle w:val="Char7"/>
          <w:rFonts w:eastAsia="MS Mincho"/>
          <w:rtl/>
        </w:rPr>
        <w:t xml:space="preserve">ش </w:t>
      </w:r>
      <w:r w:rsidR="00871EA0">
        <w:rPr>
          <w:rStyle w:val="Char7"/>
          <w:rFonts w:eastAsia="MS Mincho"/>
          <w:rtl/>
        </w:rPr>
        <w:t>ی</w:t>
      </w:r>
      <w:r w:rsidRPr="00692820">
        <w:rPr>
          <w:rStyle w:val="Char7"/>
          <w:rFonts w:eastAsia="MS Mincho"/>
          <w:rtl/>
        </w:rPr>
        <w:t>افت و تول</w:t>
      </w:r>
      <w:r w:rsidR="00871EA0">
        <w:rPr>
          <w:rStyle w:val="Char7"/>
          <w:rFonts w:eastAsia="MS Mincho"/>
          <w:rtl/>
        </w:rPr>
        <w:t>ی</w:t>
      </w:r>
      <w:r w:rsidRPr="00692820">
        <w:rPr>
          <w:rStyle w:val="Char7"/>
          <w:rFonts w:eastAsia="MS Mincho"/>
          <w:rtl/>
        </w:rPr>
        <w:t>د نفت هم ز</w:t>
      </w:r>
      <w:r w:rsidR="00871EA0">
        <w:rPr>
          <w:rStyle w:val="Char7"/>
          <w:rFonts w:eastAsia="MS Mincho"/>
          <w:rtl/>
        </w:rPr>
        <w:t>ی</w:t>
      </w:r>
      <w:r w:rsidRPr="00692820">
        <w:rPr>
          <w:rStyle w:val="Char7"/>
          <w:rFonts w:eastAsia="MS Mincho"/>
          <w:rtl/>
        </w:rPr>
        <w:t>ادتر نشد.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پس چگونه اطلاعات آمر</w:t>
      </w:r>
      <w:r w:rsidR="00871EA0">
        <w:rPr>
          <w:rStyle w:val="Char7"/>
          <w:rFonts w:eastAsia="MS Mincho"/>
          <w:rtl/>
        </w:rPr>
        <w:t>ی</w:t>
      </w:r>
      <w:r w:rsidRPr="00692820">
        <w:rPr>
          <w:rStyle w:val="Char7"/>
          <w:rFonts w:eastAsia="MS Mincho"/>
          <w:rtl/>
        </w:rPr>
        <w:t>کا در مقابل تمر</w:t>
      </w:r>
      <w:r w:rsidR="00661800" w:rsidRPr="00692820">
        <w:rPr>
          <w:rStyle w:val="Char7"/>
          <w:rFonts w:eastAsia="MS Mincho" w:hint="cs"/>
          <w:rtl/>
        </w:rPr>
        <w:t>ّ</w:t>
      </w:r>
      <w:r w:rsidRPr="00692820">
        <w:rPr>
          <w:rStyle w:val="Char7"/>
          <w:rFonts w:eastAsia="MS Mincho"/>
          <w:rtl/>
        </w:rPr>
        <w:t xml:space="preserve">د </w:t>
      </w:r>
      <w:r w:rsidR="00A2251E" w:rsidRPr="00692820">
        <w:rPr>
          <w:rStyle w:val="Char7"/>
          <w:rFonts w:eastAsia="MS Mincho"/>
          <w:rtl/>
        </w:rPr>
        <w:t>مزدور</w:t>
      </w:r>
      <w:r w:rsidRPr="00692820">
        <w:rPr>
          <w:rStyle w:val="Char7"/>
          <w:rFonts w:eastAsia="MS Mincho"/>
          <w:rtl/>
        </w:rPr>
        <w:t xml:space="preserve"> خود (شاه) که از ربع قرن پ</w:t>
      </w:r>
      <w:r w:rsidR="00871EA0">
        <w:rPr>
          <w:rStyle w:val="Char7"/>
          <w:rFonts w:eastAsia="MS Mincho"/>
          <w:rtl/>
        </w:rPr>
        <w:t>ی</w:t>
      </w:r>
      <w:r w:rsidRPr="00692820">
        <w:rPr>
          <w:rStyle w:val="Char7"/>
          <w:rFonts w:eastAsia="MS Mincho"/>
          <w:rtl/>
        </w:rPr>
        <w:t>ش از و</w:t>
      </w:r>
      <w:r w:rsidR="00871EA0">
        <w:rPr>
          <w:rStyle w:val="Char7"/>
          <w:rFonts w:eastAsia="MS Mincho"/>
          <w:rtl/>
        </w:rPr>
        <w:t>ی</w:t>
      </w:r>
      <w:r w:rsidRPr="00692820">
        <w:rPr>
          <w:rStyle w:val="Char7"/>
          <w:rFonts w:eastAsia="MS Mincho"/>
          <w:rtl/>
        </w:rPr>
        <w:t xml:space="preserve"> حما</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000E2B68">
        <w:rPr>
          <w:rStyle w:val="Char7"/>
          <w:rFonts w:eastAsia="MS Mincho"/>
          <w:rtl/>
        </w:rPr>
        <w:t>‌</w:t>
      </w:r>
      <w:r w:rsidRPr="00692820">
        <w:rPr>
          <w:rStyle w:val="Char7"/>
          <w:rFonts w:eastAsia="MS Mincho"/>
          <w:rtl/>
        </w:rPr>
        <w:t>کرده سکوت م</w:t>
      </w:r>
      <w:r w:rsidR="00871EA0">
        <w:rPr>
          <w:rStyle w:val="Char7"/>
          <w:rFonts w:eastAsia="MS Mincho"/>
          <w:rtl/>
        </w:rPr>
        <w:t>ی</w:t>
      </w:r>
      <w:r w:rsidR="000E2B68">
        <w:rPr>
          <w:rStyle w:val="Char7"/>
          <w:rFonts w:eastAsia="MS Mincho"/>
          <w:rtl/>
        </w:rPr>
        <w:t>‌</w:t>
      </w:r>
      <w:r w:rsidRPr="00692820">
        <w:rPr>
          <w:rStyle w:val="Char7"/>
          <w:rFonts w:eastAsia="MS Mincho"/>
          <w:rtl/>
        </w:rPr>
        <w:t>کند، درحال</w:t>
      </w:r>
      <w:r w:rsidR="00871EA0">
        <w:rPr>
          <w:rStyle w:val="Char7"/>
          <w:rFonts w:eastAsia="MS Mincho"/>
          <w:rtl/>
        </w:rPr>
        <w:t>ی</w:t>
      </w:r>
      <w:r w:rsidR="000E2B68">
        <w:rPr>
          <w:rStyle w:val="Char7"/>
          <w:rFonts w:eastAsia="MS Mincho"/>
          <w:rtl/>
        </w:rPr>
        <w:t>‌</w:t>
      </w:r>
      <w:r w:rsidRPr="00692820">
        <w:rPr>
          <w:rStyle w:val="Char7"/>
          <w:rFonts w:eastAsia="MS Mincho"/>
          <w:rtl/>
        </w:rPr>
        <w:t>که و</w:t>
      </w:r>
      <w:r w:rsidR="00871EA0">
        <w:rPr>
          <w:rStyle w:val="Char7"/>
          <w:rFonts w:eastAsia="MS Mincho"/>
          <w:rtl/>
        </w:rPr>
        <w:t>ی</w:t>
      </w:r>
      <w:r w:rsidRPr="00692820">
        <w:rPr>
          <w:rStyle w:val="Char7"/>
          <w:rFonts w:eastAsia="MS Mincho"/>
          <w:rtl/>
        </w:rPr>
        <w:t xml:space="preserve"> آنها را با مشکلات</w:t>
      </w:r>
      <w:r w:rsidR="00871EA0">
        <w:rPr>
          <w:rStyle w:val="Char7"/>
          <w:rFonts w:eastAsia="MS Mincho"/>
          <w:rtl/>
        </w:rPr>
        <w:t>ی</w:t>
      </w:r>
      <w:r w:rsidRPr="00692820">
        <w:rPr>
          <w:rStyle w:val="Char7"/>
          <w:rFonts w:eastAsia="MS Mincho"/>
          <w:rtl/>
        </w:rPr>
        <w:t xml:space="preserve"> مواجه ساخته و مسئله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وجود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000E2B68">
        <w:rPr>
          <w:rStyle w:val="Char7"/>
          <w:rFonts w:eastAsia="MS Mincho"/>
          <w:rtl/>
        </w:rPr>
        <w:t>‌</w:t>
      </w:r>
      <w:r w:rsidRPr="00692820">
        <w:rPr>
          <w:rStyle w:val="Char7"/>
          <w:rFonts w:eastAsia="MS Mincho"/>
          <w:rtl/>
        </w:rPr>
        <w:t>ها در سرزم</w:t>
      </w:r>
      <w:r w:rsidR="00871EA0">
        <w:rPr>
          <w:rStyle w:val="Char7"/>
          <w:rFonts w:eastAsia="MS Mincho"/>
          <w:rtl/>
        </w:rPr>
        <w:t>ی</w:t>
      </w:r>
      <w:r w:rsidRPr="00692820">
        <w:rPr>
          <w:rStyle w:val="Char7"/>
          <w:rFonts w:eastAsia="MS Mincho"/>
          <w:rtl/>
        </w:rPr>
        <w:t>نش به مسئله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مرگ و زندگ</w:t>
      </w:r>
      <w:r w:rsidR="00871EA0">
        <w:rPr>
          <w:rStyle w:val="Char7"/>
          <w:rFonts w:eastAsia="MS Mincho"/>
          <w:rtl/>
        </w:rPr>
        <w:t>ی</w:t>
      </w:r>
      <w:r w:rsidRPr="00692820">
        <w:rPr>
          <w:rStyle w:val="Char7"/>
          <w:rFonts w:eastAsia="MS Mincho"/>
          <w:rtl/>
        </w:rPr>
        <w:t xml:space="preserve"> تبد</w:t>
      </w:r>
      <w:r w:rsidR="00871EA0">
        <w:rPr>
          <w:rStyle w:val="Char7"/>
          <w:rFonts w:eastAsia="MS Mincho"/>
          <w:rtl/>
        </w:rPr>
        <w:t>ی</w:t>
      </w:r>
      <w:r w:rsidRPr="00692820">
        <w:rPr>
          <w:rStyle w:val="Char7"/>
          <w:rFonts w:eastAsia="MS Mincho"/>
          <w:rtl/>
        </w:rPr>
        <w:t>ل شده بود.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شاه همچن</w:t>
      </w:r>
      <w:r w:rsidR="00871EA0">
        <w:rPr>
          <w:rStyle w:val="Char7"/>
          <w:rFonts w:eastAsia="MS Mincho"/>
          <w:rtl/>
        </w:rPr>
        <w:t>ی</w:t>
      </w:r>
      <w:r w:rsidRPr="00692820">
        <w:rPr>
          <w:rStyle w:val="Char7"/>
          <w:rFonts w:eastAsia="MS Mincho"/>
          <w:rtl/>
        </w:rPr>
        <w:t>ن به نقش اطلاعات آمر</w:t>
      </w:r>
      <w:r w:rsidR="00871EA0">
        <w:rPr>
          <w:rStyle w:val="Char7"/>
          <w:rFonts w:eastAsia="MS Mincho"/>
          <w:rtl/>
        </w:rPr>
        <w:t>ی</w:t>
      </w:r>
      <w:r w:rsidRPr="00692820">
        <w:rPr>
          <w:rStyle w:val="Char7"/>
          <w:rFonts w:eastAsia="MS Mincho"/>
          <w:rtl/>
        </w:rPr>
        <w:t>کا و ن</w:t>
      </w:r>
      <w:r w:rsidR="00871EA0">
        <w:rPr>
          <w:rStyle w:val="Char7"/>
          <w:rFonts w:eastAsia="MS Mincho"/>
          <w:rtl/>
        </w:rPr>
        <w:t>ی</w:t>
      </w:r>
      <w:r w:rsidRPr="00692820">
        <w:rPr>
          <w:rStyle w:val="Char7"/>
          <w:rFonts w:eastAsia="MS Mincho"/>
          <w:rtl/>
        </w:rPr>
        <w:t>رنگ آنها برا</w:t>
      </w:r>
      <w:r w:rsidR="00871EA0">
        <w:rPr>
          <w:rStyle w:val="Char7"/>
          <w:rFonts w:eastAsia="MS Mincho"/>
          <w:rtl/>
        </w:rPr>
        <w:t>ی</w:t>
      </w:r>
      <w:r w:rsidRPr="00692820">
        <w:rPr>
          <w:rStyle w:val="Char7"/>
          <w:rFonts w:eastAsia="MS Mincho"/>
          <w:rtl/>
        </w:rPr>
        <w:t xml:space="preserve"> کشورش پ</w:t>
      </w:r>
      <w:r w:rsidR="00871EA0">
        <w:rPr>
          <w:rStyle w:val="Char7"/>
          <w:rFonts w:eastAsia="MS Mincho"/>
          <w:rtl/>
        </w:rPr>
        <w:t>ی</w:t>
      </w:r>
      <w:r w:rsidRPr="00692820">
        <w:rPr>
          <w:rStyle w:val="Char7"/>
          <w:rFonts w:eastAsia="MS Mincho"/>
          <w:rtl/>
        </w:rPr>
        <w:t xml:space="preserve"> برده بود. او در مجلس خصوص</w:t>
      </w:r>
      <w:r w:rsidR="00871EA0">
        <w:rPr>
          <w:rStyle w:val="Char7"/>
          <w:rFonts w:eastAsia="MS Mincho"/>
          <w:rtl/>
        </w:rPr>
        <w:t>ی</w:t>
      </w:r>
      <w:r w:rsidRPr="00692820">
        <w:rPr>
          <w:rStyle w:val="Char7"/>
          <w:rFonts w:eastAsia="MS Mincho"/>
          <w:rtl/>
        </w:rPr>
        <w:t xml:space="preserve"> و در د</w:t>
      </w:r>
      <w:r w:rsidR="00871EA0">
        <w:rPr>
          <w:rStyle w:val="Char7"/>
          <w:rFonts w:eastAsia="MS Mincho"/>
          <w:rtl/>
        </w:rPr>
        <w:t>ی</w:t>
      </w:r>
      <w:r w:rsidRPr="00692820">
        <w:rPr>
          <w:rStyle w:val="Char7"/>
          <w:rFonts w:eastAsia="MS Mincho"/>
          <w:rtl/>
        </w:rPr>
        <w:t>دار با بعض</w:t>
      </w:r>
      <w:r w:rsidR="00871EA0">
        <w:rPr>
          <w:rStyle w:val="Char7"/>
          <w:rFonts w:eastAsia="MS Mincho"/>
          <w:rtl/>
        </w:rPr>
        <w:t>ی</w:t>
      </w:r>
      <w:r w:rsidRPr="00692820">
        <w:rPr>
          <w:rStyle w:val="Char7"/>
          <w:rFonts w:eastAsia="MS Mincho"/>
          <w:rtl/>
        </w:rPr>
        <w:t xml:space="preserve"> از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000E2B68">
        <w:rPr>
          <w:rStyle w:val="Char7"/>
          <w:rFonts w:eastAsia="MS Mincho"/>
          <w:rtl/>
        </w:rPr>
        <w:t>‌</w:t>
      </w:r>
      <w:r w:rsidRPr="00692820">
        <w:rPr>
          <w:rStyle w:val="Char7"/>
          <w:rFonts w:eastAsia="MS Mincho"/>
          <w:rtl/>
        </w:rPr>
        <w:t>ها گفت که به او گزارش</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رس</w:t>
      </w:r>
      <w:r w:rsidR="00871EA0">
        <w:rPr>
          <w:rStyle w:val="Char7"/>
          <w:rFonts w:eastAsia="MS Mincho"/>
          <w:rtl/>
        </w:rPr>
        <w:t>ی</w:t>
      </w:r>
      <w:r w:rsidRPr="00692820">
        <w:rPr>
          <w:rStyle w:val="Char7"/>
          <w:rFonts w:eastAsia="MS Mincho"/>
          <w:rtl/>
        </w:rPr>
        <w:t>ده، مبن</w:t>
      </w:r>
      <w:r w:rsidR="00871EA0">
        <w:rPr>
          <w:rStyle w:val="Char7"/>
          <w:rFonts w:eastAsia="MS Mincho"/>
          <w:rtl/>
        </w:rPr>
        <w:t>ی</w:t>
      </w:r>
      <w:r w:rsidRPr="00692820">
        <w:rPr>
          <w:rStyle w:val="Char7"/>
          <w:rFonts w:eastAsia="MS Mincho"/>
          <w:rtl/>
        </w:rPr>
        <w:t xml:space="preserve"> بر ا</w:t>
      </w:r>
      <w:r w:rsidR="00871EA0">
        <w:rPr>
          <w:rStyle w:val="Char7"/>
          <w:rFonts w:eastAsia="MS Mincho"/>
          <w:rtl/>
        </w:rPr>
        <w:t>ی</w:t>
      </w:r>
      <w:r w:rsidRPr="00692820">
        <w:rPr>
          <w:rStyle w:val="Char7"/>
          <w:rFonts w:eastAsia="MS Mincho"/>
          <w:rtl/>
        </w:rPr>
        <w:t>نکه احتمال دارد،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000E2B68">
        <w:rPr>
          <w:rStyle w:val="Char7"/>
          <w:rFonts w:eastAsia="MS Mincho"/>
          <w:rtl/>
        </w:rPr>
        <w:t>‌</w:t>
      </w:r>
      <w:r w:rsidRPr="00692820">
        <w:rPr>
          <w:rStyle w:val="Char7"/>
          <w:rFonts w:eastAsia="MS Mincho"/>
          <w:rtl/>
        </w:rPr>
        <w:t>ها با کمک برخ</w:t>
      </w:r>
      <w:r w:rsidR="00871EA0">
        <w:rPr>
          <w:rStyle w:val="Char7"/>
          <w:rFonts w:eastAsia="MS Mincho"/>
          <w:rtl/>
        </w:rPr>
        <w:t>ی</w:t>
      </w:r>
      <w:r w:rsidRPr="00692820">
        <w:rPr>
          <w:rStyle w:val="Char7"/>
          <w:rFonts w:eastAsia="MS Mincho"/>
          <w:rtl/>
        </w:rPr>
        <w:t xml:space="preserve"> شرکت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نفت</w:t>
      </w:r>
      <w:r w:rsidR="00871EA0">
        <w:rPr>
          <w:rStyle w:val="Char7"/>
          <w:rFonts w:eastAsia="MS Mincho"/>
          <w:rtl/>
        </w:rPr>
        <w:t>ی</w:t>
      </w:r>
      <w:r w:rsidRPr="00692820">
        <w:rPr>
          <w:rStyle w:val="Char7"/>
          <w:rFonts w:eastAsia="MS Mincho"/>
          <w:rtl/>
        </w:rPr>
        <w:t xml:space="preserve"> در</w:t>
      </w:r>
      <w:r w:rsidR="002531C6" w:rsidRPr="00692820">
        <w:rPr>
          <w:rStyle w:val="Char7"/>
          <w:rFonts w:eastAsia="MS Mincho" w:hint="cs"/>
          <w:rtl/>
        </w:rPr>
        <w:t xml:space="preserve"> </w:t>
      </w:r>
      <w:r w:rsidRPr="00692820">
        <w:rPr>
          <w:rStyle w:val="Char7"/>
          <w:rFonts w:eastAsia="MS Mincho"/>
          <w:rtl/>
        </w:rPr>
        <w:t>ا</w:t>
      </w:r>
      <w:r w:rsidR="00871EA0">
        <w:rPr>
          <w:rStyle w:val="Char7"/>
          <w:rFonts w:eastAsia="MS Mincho"/>
          <w:rtl/>
        </w:rPr>
        <w:t>ی</w:t>
      </w:r>
      <w:r w:rsidRPr="00692820">
        <w:rPr>
          <w:rStyle w:val="Char7"/>
          <w:rFonts w:eastAsia="MS Mincho"/>
          <w:rtl/>
        </w:rPr>
        <w:t>جاد بعض</w:t>
      </w:r>
      <w:r w:rsidR="00871EA0">
        <w:rPr>
          <w:rStyle w:val="Char7"/>
          <w:rFonts w:eastAsia="MS Mincho"/>
          <w:rtl/>
        </w:rPr>
        <w:t>ی</w:t>
      </w:r>
      <w:r w:rsidRPr="00692820">
        <w:rPr>
          <w:rStyle w:val="Char7"/>
          <w:rFonts w:eastAsia="MS Mincho"/>
          <w:rtl/>
        </w:rPr>
        <w:t xml:space="preserve"> از بحران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اخ</w:t>
      </w:r>
      <w:r w:rsidR="00871EA0">
        <w:rPr>
          <w:rStyle w:val="Char7"/>
          <w:rFonts w:eastAsia="MS Mincho"/>
          <w:rtl/>
        </w:rPr>
        <w:t>ی</w:t>
      </w:r>
      <w:r w:rsidR="00DB296C">
        <w:rPr>
          <w:rStyle w:val="Char7"/>
          <w:rFonts w:eastAsia="MS Mincho"/>
          <w:rtl/>
        </w:rPr>
        <w:t>ر دخالت داشته</w:t>
      </w:r>
      <w:r w:rsidR="000E2B68">
        <w:rPr>
          <w:rStyle w:val="Char7"/>
          <w:rFonts w:eastAsia="MS Mincho"/>
          <w:rtl/>
        </w:rPr>
        <w:t>‌</w:t>
      </w:r>
      <w:r w:rsidR="00DB296C">
        <w:rPr>
          <w:rStyle w:val="Char7"/>
          <w:rFonts w:eastAsia="MS Mincho"/>
          <w:rtl/>
        </w:rPr>
        <w:t>اند</w:t>
      </w:r>
      <w:r w:rsidRPr="00E101C3">
        <w:rPr>
          <w:rStyle w:val="Char7"/>
          <w:rFonts w:eastAsia="MS Mincho"/>
          <w:vertAlign w:val="superscript"/>
          <w:rtl/>
        </w:rPr>
        <w:footnoteReference w:id="202"/>
      </w:r>
      <w:r w:rsidR="00DB296C">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گفتگو</w:t>
      </w:r>
      <w:r w:rsidR="00871EA0">
        <w:rPr>
          <w:rStyle w:val="Char7"/>
          <w:rFonts w:eastAsia="MS Mincho"/>
          <w:rtl/>
        </w:rPr>
        <w:t>یی</w:t>
      </w:r>
      <w:r w:rsidRPr="00692820">
        <w:rPr>
          <w:rStyle w:val="Char7"/>
          <w:rFonts w:eastAsia="MS Mincho"/>
          <w:rtl/>
        </w:rPr>
        <w:t xml:space="preserve"> ب</w:t>
      </w:r>
      <w:r w:rsidR="002531C6" w:rsidRPr="00692820">
        <w:rPr>
          <w:rStyle w:val="Char7"/>
          <w:rFonts w:eastAsia="MS Mincho" w:hint="cs"/>
          <w:rtl/>
        </w:rPr>
        <w:t>ـ</w:t>
      </w:r>
      <w:r w:rsidRPr="00692820">
        <w:rPr>
          <w:rStyle w:val="Char7"/>
          <w:rFonts w:eastAsia="MS Mincho"/>
          <w:rtl/>
        </w:rPr>
        <w:t>ا هفته</w:t>
      </w:r>
      <w:r w:rsidR="000E2B68">
        <w:rPr>
          <w:rStyle w:val="Char7"/>
          <w:rFonts w:eastAsia="MS Mincho"/>
          <w:rtl/>
        </w:rPr>
        <w:t>‌</w:t>
      </w:r>
      <w:r w:rsidRPr="00692820">
        <w:rPr>
          <w:rStyle w:val="Char7"/>
          <w:rFonts w:eastAsia="MS Mincho"/>
          <w:rtl/>
        </w:rPr>
        <w:t>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Pr="00692820">
        <w:rPr>
          <w:rStyle w:val="Char7"/>
          <w:rFonts w:eastAsia="MS Mincho"/>
          <w:rtl/>
        </w:rPr>
        <w:t xml:space="preserve"> «ت</w:t>
      </w:r>
      <w:r w:rsidR="002531C6" w:rsidRPr="00692820">
        <w:rPr>
          <w:rStyle w:val="Char7"/>
          <w:rFonts w:eastAsia="MS Mincho" w:hint="cs"/>
          <w:rtl/>
        </w:rPr>
        <w:t>ـ</w:t>
      </w:r>
      <w:r w:rsidRPr="00692820">
        <w:rPr>
          <w:rStyle w:val="Char7"/>
          <w:rFonts w:eastAsia="MS Mincho"/>
          <w:rtl/>
        </w:rPr>
        <w:t>ا</w:t>
      </w:r>
      <w:r w:rsidR="00871EA0">
        <w:rPr>
          <w:rStyle w:val="Char7"/>
          <w:rFonts w:eastAsia="MS Mincho"/>
          <w:rtl/>
        </w:rPr>
        <w:t>ی</w:t>
      </w:r>
      <w:r w:rsidRPr="00692820">
        <w:rPr>
          <w:rStyle w:val="Char7"/>
          <w:rFonts w:eastAsia="MS Mincho"/>
          <w:rtl/>
        </w:rPr>
        <w:t>م» ش</w:t>
      </w:r>
      <w:r w:rsidR="002531C6" w:rsidRPr="00692820">
        <w:rPr>
          <w:rStyle w:val="Char7"/>
          <w:rFonts w:eastAsia="MS Mincho" w:hint="cs"/>
          <w:rtl/>
        </w:rPr>
        <w:t>ـ</w:t>
      </w:r>
      <w:r w:rsidRPr="00692820">
        <w:rPr>
          <w:rStyle w:val="Char7"/>
          <w:rFonts w:eastAsia="MS Mincho"/>
          <w:rtl/>
        </w:rPr>
        <w:t>اه از اطلاعات مرکز</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انتق</w:t>
      </w:r>
      <w:r w:rsidR="002531C6" w:rsidRPr="00692820">
        <w:rPr>
          <w:rStyle w:val="Char7"/>
          <w:rFonts w:eastAsia="MS Mincho" w:hint="cs"/>
          <w:rtl/>
        </w:rPr>
        <w:t>ـ</w:t>
      </w:r>
      <w:r w:rsidRPr="00692820">
        <w:rPr>
          <w:rStyle w:val="Char7"/>
          <w:rFonts w:eastAsia="MS Mincho"/>
          <w:rtl/>
        </w:rPr>
        <w:t>اد کرد. چرا که آنها گفته بودند که از 15 سال پ</w:t>
      </w:r>
      <w:r w:rsidR="00871EA0">
        <w:rPr>
          <w:rStyle w:val="Char7"/>
          <w:rFonts w:eastAsia="MS Mincho"/>
          <w:rtl/>
        </w:rPr>
        <w:t>ی</w:t>
      </w:r>
      <w:r w:rsidRPr="00692820">
        <w:rPr>
          <w:rStyle w:val="Char7"/>
          <w:rFonts w:eastAsia="MS Mincho"/>
          <w:rtl/>
        </w:rPr>
        <w:t>ش روابط</w:t>
      </w:r>
      <w:r w:rsidR="00871EA0">
        <w:rPr>
          <w:rStyle w:val="Char7"/>
          <w:rFonts w:eastAsia="MS Mincho"/>
          <w:rtl/>
        </w:rPr>
        <w:t>ی</w:t>
      </w:r>
      <w:r w:rsidRPr="00692820">
        <w:rPr>
          <w:rStyle w:val="Char7"/>
          <w:rFonts w:eastAsia="MS Mincho"/>
          <w:rtl/>
        </w:rPr>
        <w:t xml:space="preserve"> را با کسان</w:t>
      </w:r>
      <w:r w:rsidR="00871EA0">
        <w:rPr>
          <w:rStyle w:val="Char7"/>
          <w:rFonts w:eastAsia="MS Mincho"/>
          <w:rtl/>
        </w:rPr>
        <w:t>ی</w:t>
      </w:r>
      <w:r w:rsidRPr="00692820">
        <w:rPr>
          <w:rStyle w:val="Char7"/>
          <w:rFonts w:eastAsia="MS Mincho"/>
          <w:rtl/>
        </w:rPr>
        <w:t xml:space="preserve"> که از</w:t>
      </w:r>
      <w:r w:rsidR="00AF177B" w:rsidRPr="00692820">
        <w:rPr>
          <w:rStyle w:val="Char7"/>
          <w:rFonts w:eastAsia="MS Mincho" w:hint="cs"/>
          <w:rtl/>
        </w:rPr>
        <w:t xml:space="preserve"> </w:t>
      </w:r>
      <w:r w:rsidRPr="00692820">
        <w:rPr>
          <w:rStyle w:val="Char7"/>
          <w:rFonts w:eastAsia="MS Mincho"/>
          <w:rtl/>
        </w:rPr>
        <w:t>شاه جدا شده</w:t>
      </w:r>
      <w:r w:rsidR="000E2B68">
        <w:rPr>
          <w:rStyle w:val="Char7"/>
          <w:rFonts w:eastAsia="MS Mincho"/>
          <w:rtl/>
        </w:rPr>
        <w:t>‌</w:t>
      </w:r>
      <w:r w:rsidRPr="00692820">
        <w:rPr>
          <w:rStyle w:val="Char7"/>
          <w:rFonts w:eastAsia="MS Mincho"/>
          <w:rtl/>
        </w:rPr>
        <w:t>اند، برقرار کرده</w:t>
      </w:r>
      <w:r w:rsidR="000E2B68">
        <w:rPr>
          <w:rStyle w:val="Char7"/>
          <w:rFonts w:eastAsia="MS Mincho"/>
          <w:rtl/>
        </w:rPr>
        <w:t>‌</w:t>
      </w:r>
      <w:r w:rsidRPr="00692820">
        <w:rPr>
          <w:rStyle w:val="Char7"/>
          <w:rFonts w:eastAsia="MS Mincho"/>
          <w:rtl/>
        </w:rPr>
        <w:t>اند، تا بتوانند در هر واحد</w:t>
      </w:r>
      <w:r w:rsidR="00871EA0">
        <w:rPr>
          <w:rStyle w:val="Char7"/>
          <w:rFonts w:eastAsia="MS Mincho"/>
          <w:rtl/>
        </w:rPr>
        <w:t>ی</w:t>
      </w:r>
      <w:r w:rsidRPr="00692820">
        <w:rPr>
          <w:rStyle w:val="Char7"/>
          <w:rFonts w:eastAsia="MS Mincho"/>
          <w:rtl/>
        </w:rPr>
        <w:t xml:space="preserve"> که امکان احاطه و تسلط بر و</w:t>
      </w:r>
      <w:r w:rsidR="00871EA0">
        <w:rPr>
          <w:rStyle w:val="Char7"/>
          <w:rFonts w:eastAsia="MS Mincho"/>
          <w:rtl/>
        </w:rPr>
        <w:t>ی</w:t>
      </w:r>
      <w:r w:rsidRPr="00692820">
        <w:rPr>
          <w:rStyle w:val="Char7"/>
          <w:rFonts w:eastAsia="MS Mincho"/>
          <w:rtl/>
        </w:rPr>
        <w:t xml:space="preserve"> را دارند، نفوذ کنند. و</w:t>
      </w:r>
      <w:r w:rsidR="00871EA0">
        <w:rPr>
          <w:rStyle w:val="Char7"/>
          <w:rFonts w:eastAsia="MS Mincho"/>
          <w:rtl/>
        </w:rPr>
        <w:t>ی</w:t>
      </w:r>
      <w:r w:rsidRPr="00692820">
        <w:rPr>
          <w:rStyle w:val="Char7"/>
          <w:rFonts w:eastAsia="MS Mincho"/>
          <w:rtl/>
        </w:rPr>
        <w:t xml:space="preserve"> همچن</w:t>
      </w:r>
      <w:r w:rsidR="00871EA0">
        <w:rPr>
          <w:rStyle w:val="Char7"/>
          <w:rFonts w:eastAsia="MS Mincho"/>
          <w:rtl/>
        </w:rPr>
        <w:t>ی</w:t>
      </w:r>
      <w:r w:rsidRPr="00692820">
        <w:rPr>
          <w:rStyle w:val="Char7"/>
          <w:rFonts w:eastAsia="MS Mincho"/>
          <w:rtl/>
        </w:rPr>
        <w:t>ن اضافه کرد که اگر و</w:t>
      </w:r>
      <w:r w:rsidR="00871EA0">
        <w:rPr>
          <w:rStyle w:val="Char7"/>
          <w:rFonts w:eastAsia="MS Mincho"/>
          <w:rtl/>
        </w:rPr>
        <w:t>ی</w:t>
      </w:r>
      <w:r w:rsidRPr="00692820">
        <w:rPr>
          <w:rStyle w:val="Char7"/>
          <w:rFonts w:eastAsia="MS Mincho"/>
          <w:rtl/>
        </w:rPr>
        <w:t xml:space="preserve"> [مجبور شود] کشورش را ترک کند، هزاران نفر از مردم در جنگ</w:t>
      </w:r>
      <w:r w:rsidR="00871EA0">
        <w:rPr>
          <w:rStyle w:val="Char7"/>
          <w:rFonts w:eastAsia="MS Mincho"/>
          <w:rtl/>
        </w:rPr>
        <w:t>ی</w:t>
      </w:r>
      <w:r w:rsidRPr="00692820">
        <w:rPr>
          <w:rStyle w:val="Char7"/>
          <w:rFonts w:eastAsia="MS Mincho"/>
          <w:rtl/>
        </w:rPr>
        <w:t xml:space="preserve"> که به دنبال آن رخ خواهد داد، کشته خواهند شد و در ا</w:t>
      </w:r>
      <w:r w:rsidR="00871EA0">
        <w:rPr>
          <w:rStyle w:val="Char7"/>
          <w:rFonts w:eastAsia="MS Mincho"/>
          <w:rtl/>
        </w:rPr>
        <w:t>ی</w:t>
      </w:r>
      <w:r w:rsidRPr="00692820">
        <w:rPr>
          <w:rStyle w:val="Char7"/>
          <w:rFonts w:eastAsia="MS Mincho"/>
          <w:rtl/>
        </w:rPr>
        <w:t>ن صورت احساس م</w:t>
      </w:r>
      <w:r w:rsidR="00871EA0">
        <w:rPr>
          <w:rStyle w:val="Char7"/>
          <w:rFonts w:eastAsia="MS Mincho"/>
          <w:rtl/>
        </w:rPr>
        <w:t>ی</w:t>
      </w:r>
      <w:r w:rsidR="000E2B68">
        <w:rPr>
          <w:rStyle w:val="Char7"/>
          <w:rFonts w:eastAsia="MS Mincho"/>
          <w:rtl/>
        </w:rPr>
        <w:t>‌</w:t>
      </w:r>
      <w:r w:rsidRPr="00692820">
        <w:rPr>
          <w:rStyle w:val="Char7"/>
          <w:rFonts w:eastAsia="MS Mincho"/>
          <w:rtl/>
        </w:rPr>
        <w:t>شود که قدرت کمون</w:t>
      </w:r>
      <w:r w:rsidR="00871EA0">
        <w:rPr>
          <w:rStyle w:val="Char7"/>
          <w:rFonts w:eastAsia="MS Mincho"/>
          <w:rtl/>
        </w:rPr>
        <w:t>ی</w:t>
      </w:r>
      <w:r w:rsidRPr="00692820">
        <w:rPr>
          <w:rStyle w:val="Char7"/>
          <w:rFonts w:eastAsia="MS Mincho"/>
          <w:rtl/>
        </w:rPr>
        <w:t>ست</w:t>
      </w:r>
      <w:r w:rsidR="00871EA0">
        <w:rPr>
          <w:rStyle w:val="Char7"/>
          <w:rFonts w:eastAsia="MS Mincho"/>
          <w:rtl/>
        </w:rPr>
        <w:t>ی</w:t>
      </w:r>
      <w:r w:rsidRPr="00692820">
        <w:rPr>
          <w:rStyle w:val="Char7"/>
          <w:rFonts w:eastAsia="MS Mincho"/>
          <w:rtl/>
        </w:rPr>
        <w:t xml:space="preserve"> در نها</w:t>
      </w:r>
      <w:r w:rsidR="00871EA0">
        <w:rPr>
          <w:rStyle w:val="Char7"/>
          <w:rFonts w:eastAsia="MS Mincho"/>
          <w:rtl/>
        </w:rPr>
        <w:t>ی</w:t>
      </w:r>
      <w:r w:rsidRPr="00692820">
        <w:rPr>
          <w:rStyle w:val="Char7"/>
          <w:rFonts w:eastAsia="MS Mincho"/>
          <w:rtl/>
        </w:rPr>
        <w:t>ت بر کشور تسلط پ</w:t>
      </w:r>
      <w:r w:rsidR="00871EA0">
        <w:rPr>
          <w:rStyle w:val="Char7"/>
          <w:rFonts w:eastAsia="MS Mincho"/>
          <w:rtl/>
        </w:rPr>
        <w:t>ی</w:t>
      </w:r>
      <w:r w:rsidRPr="00692820">
        <w:rPr>
          <w:rStyle w:val="Char7"/>
          <w:rFonts w:eastAsia="MS Mincho"/>
          <w:rtl/>
        </w:rPr>
        <w:t>دا کرده و آن را تجز</w:t>
      </w:r>
      <w:r w:rsidR="00871EA0">
        <w:rPr>
          <w:rStyle w:val="Char7"/>
          <w:rFonts w:eastAsia="MS Mincho"/>
          <w:rtl/>
        </w:rPr>
        <w:t>ی</w:t>
      </w:r>
      <w:r w:rsidR="00DB296C">
        <w:rPr>
          <w:rStyle w:val="Char7"/>
          <w:rFonts w:eastAsia="MS Mincho"/>
          <w:rtl/>
        </w:rPr>
        <w:t>ه و نابود کند</w:t>
      </w:r>
      <w:r w:rsidRPr="00E101C3">
        <w:rPr>
          <w:rStyle w:val="Char7"/>
          <w:rFonts w:eastAsia="MS Mincho"/>
          <w:vertAlign w:val="superscript"/>
          <w:rtl/>
        </w:rPr>
        <w:footnoteReference w:id="203"/>
      </w:r>
      <w:r w:rsidR="00DB296C">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w:t>
      </w:r>
      <w:r w:rsidR="00871EA0">
        <w:rPr>
          <w:rStyle w:val="Char7"/>
          <w:rFonts w:eastAsia="MS Mincho"/>
          <w:rtl/>
        </w:rPr>
        <w:t>ی</w:t>
      </w:r>
      <w:r w:rsidRPr="00692820">
        <w:rPr>
          <w:rStyle w:val="Char7"/>
          <w:rFonts w:eastAsia="MS Mincho"/>
          <w:rtl/>
        </w:rPr>
        <w:t>وه و طر</w:t>
      </w:r>
      <w:r w:rsidR="00871EA0">
        <w:rPr>
          <w:rStyle w:val="Char7"/>
          <w:rFonts w:eastAsia="MS Mincho"/>
          <w:rtl/>
        </w:rPr>
        <w:t>ی</w:t>
      </w:r>
      <w:r w:rsidRPr="00692820">
        <w:rPr>
          <w:rStyle w:val="Char7"/>
          <w:rFonts w:eastAsia="MS Mincho"/>
          <w:rtl/>
        </w:rPr>
        <w:t>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صحبت شاه با اطلاعات آمر</w:t>
      </w:r>
      <w:r w:rsidR="00871EA0">
        <w:rPr>
          <w:rStyle w:val="Char7"/>
          <w:rFonts w:eastAsia="MS Mincho"/>
          <w:rtl/>
        </w:rPr>
        <w:t>ی</w:t>
      </w:r>
      <w:r w:rsidRPr="00692820">
        <w:rPr>
          <w:rStyle w:val="Char7"/>
          <w:rFonts w:eastAsia="MS Mincho"/>
          <w:rtl/>
        </w:rPr>
        <w:t>کا، از ابتدا</w:t>
      </w:r>
      <w:r w:rsidR="00871EA0">
        <w:rPr>
          <w:rStyle w:val="Char7"/>
          <w:rFonts w:eastAsia="MS Mincho"/>
          <w:rtl/>
        </w:rPr>
        <w:t>ی</w:t>
      </w:r>
      <w:r w:rsidRPr="00692820">
        <w:rPr>
          <w:rStyle w:val="Char7"/>
          <w:rFonts w:eastAsia="MS Mincho"/>
          <w:rtl/>
        </w:rPr>
        <w:t xml:space="preserve"> سخنان و</w:t>
      </w:r>
      <w:r w:rsidR="00871EA0">
        <w:rPr>
          <w:rStyle w:val="Char7"/>
          <w:rFonts w:eastAsia="MS Mincho"/>
          <w:rtl/>
        </w:rPr>
        <w:t>ی</w:t>
      </w:r>
      <w:r w:rsidRPr="00692820">
        <w:rPr>
          <w:rStyle w:val="Char7"/>
          <w:rFonts w:eastAsia="MS Mincho"/>
          <w:rtl/>
        </w:rPr>
        <w:t xml:space="preserve"> آشکار است. و</w:t>
      </w:r>
      <w:r w:rsidR="00871EA0">
        <w:rPr>
          <w:rStyle w:val="Char7"/>
          <w:rFonts w:eastAsia="MS Mincho"/>
          <w:rtl/>
        </w:rPr>
        <w:t>ی</w:t>
      </w:r>
      <w:r w:rsidRPr="00692820">
        <w:rPr>
          <w:rStyle w:val="Char7"/>
          <w:rFonts w:eastAsia="MS Mincho"/>
          <w:rtl/>
        </w:rPr>
        <w:t xml:space="preserve"> در تعامل خود با آنها به ه</w:t>
      </w:r>
      <w:r w:rsidR="00871EA0">
        <w:rPr>
          <w:rStyle w:val="Char7"/>
          <w:rFonts w:eastAsia="MS Mincho"/>
          <w:rtl/>
        </w:rPr>
        <w:t>ی</w:t>
      </w:r>
      <w:r w:rsidRPr="00692820">
        <w:rPr>
          <w:rStyle w:val="Char7"/>
          <w:rFonts w:eastAsia="MS Mincho"/>
          <w:rtl/>
        </w:rPr>
        <w:t>چ اصل و قاعده [ا</w:t>
      </w:r>
      <w:r w:rsidR="00871EA0">
        <w:rPr>
          <w:rStyle w:val="Char7"/>
          <w:rFonts w:eastAsia="MS Mincho"/>
          <w:rtl/>
        </w:rPr>
        <w:t>ی</w:t>
      </w:r>
      <w:r w:rsidRPr="00692820">
        <w:rPr>
          <w:rStyle w:val="Char7"/>
          <w:rFonts w:eastAsia="MS Mincho"/>
          <w:rtl/>
        </w:rPr>
        <w:t xml:space="preserve"> از قواعد و اخلاق د</w:t>
      </w:r>
      <w:r w:rsidR="00871EA0">
        <w:rPr>
          <w:rStyle w:val="Char7"/>
          <w:rFonts w:eastAsia="MS Mincho"/>
          <w:rtl/>
        </w:rPr>
        <w:t>ی</w:t>
      </w:r>
      <w:r w:rsidRPr="00692820">
        <w:rPr>
          <w:rStyle w:val="Char7"/>
          <w:rFonts w:eastAsia="MS Mincho"/>
          <w:rtl/>
        </w:rPr>
        <w:t>پلمات</w:t>
      </w:r>
      <w:r w:rsidR="00871EA0">
        <w:rPr>
          <w:rStyle w:val="Char7"/>
          <w:rFonts w:eastAsia="MS Mincho"/>
          <w:rtl/>
        </w:rPr>
        <w:t>ی</w:t>
      </w:r>
      <w:r w:rsidRPr="00692820">
        <w:rPr>
          <w:rStyle w:val="Char7"/>
          <w:rFonts w:eastAsia="MS Mincho"/>
          <w:rtl/>
        </w:rPr>
        <w:t>ک] پا</w:t>
      </w:r>
      <w:r w:rsidR="00871EA0">
        <w:rPr>
          <w:rStyle w:val="Char7"/>
          <w:rFonts w:eastAsia="MS Mincho"/>
          <w:rtl/>
        </w:rPr>
        <w:t>ی</w:t>
      </w:r>
      <w:r w:rsidRPr="00692820">
        <w:rPr>
          <w:rStyle w:val="Char7"/>
          <w:rFonts w:eastAsia="MS Mincho"/>
          <w:rtl/>
        </w:rPr>
        <w:t>بند ن</w:t>
      </w:r>
      <w:r w:rsidR="00871EA0">
        <w:rPr>
          <w:rStyle w:val="Char7"/>
          <w:rFonts w:eastAsia="MS Mincho"/>
          <w:rtl/>
        </w:rPr>
        <w:t>ی</w:t>
      </w:r>
      <w:r w:rsidRPr="00692820">
        <w:rPr>
          <w:rStyle w:val="Char7"/>
          <w:rFonts w:eastAsia="MS Mincho"/>
          <w:rtl/>
        </w:rPr>
        <w:t>ست.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و</w:t>
      </w:r>
      <w:r w:rsidR="00871EA0">
        <w:rPr>
          <w:rStyle w:val="Char7"/>
          <w:rFonts w:eastAsia="MS Mincho"/>
          <w:rtl/>
        </w:rPr>
        <w:t>ی</w:t>
      </w:r>
      <w:r w:rsidRPr="00692820">
        <w:rPr>
          <w:rStyle w:val="Char7"/>
          <w:rFonts w:eastAsia="MS Mincho"/>
          <w:rtl/>
        </w:rPr>
        <w:t>، مصلحت</w:t>
      </w:r>
      <w:r w:rsidR="000E2B68">
        <w:rPr>
          <w:rStyle w:val="Char7"/>
          <w:rFonts w:eastAsia="MS Mincho"/>
          <w:rtl/>
        </w:rPr>
        <w:t>‌</w:t>
      </w:r>
      <w:r w:rsidRPr="00692820">
        <w:rPr>
          <w:rStyle w:val="Char7"/>
          <w:rFonts w:eastAsia="MS Mincho"/>
          <w:rtl/>
        </w:rPr>
        <w:t>طلب</w:t>
      </w:r>
      <w:r w:rsidR="00871EA0">
        <w:rPr>
          <w:rStyle w:val="Char7"/>
          <w:rFonts w:eastAsia="MS Mincho"/>
          <w:rtl/>
        </w:rPr>
        <w:t>ی</w:t>
      </w:r>
      <w:r w:rsidRPr="00692820">
        <w:rPr>
          <w:rStyle w:val="Char7"/>
          <w:rFonts w:eastAsia="MS Mincho"/>
          <w:rtl/>
        </w:rPr>
        <w:t xml:space="preserve"> و تآمر و دستور دادن به بهتر</w:t>
      </w:r>
      <w:r w:rsidR="00871EA0">
        <w:rPr>
          <w:rStyle w:val="Char7"/>
          <w:rFonts w:eastAsia="MS Mincho"/>
          <w:rtl/>
        </w:rPr>
        <w:t>ی</w:t>
      </w:r>
      <w:r w:rsidRPr="00692820">
        <w:rPr>
          <w:rStyle w:val="Char7"/>
          <w:rFonts w:eastAsia="MS Mincho"/>
          <w:rtl/>
        </w:rPr>
        <w:t>ن دوستانش است و از نقشه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اصل</w:t>
      </w:r>
      <w:r w:rsidR="00871EA0">
        <w:rPr>
          <w:rStyle w:val="Char7"/>
          <w:rFonts w:eastAsia="MS Mincho"/>
          <w:rtl/>
        </w:rPr>
        <w:t>ی</w:t>
      </w:r>
      <w:r w:rsidRPr="00692820">
        <w:rPr>
          <w:rStyle w:val="Char7"/>
          <w:rFonts w:eastAsia="MS Mincho"/>
          <w:rtl/>
        </w:rPr>
        <w:t xml:space="preserve"> و</w:t>
      </w:r>
      <w:r w:rsidR="00871EA0">
        <w:rPr>
          <w:rStyle w:val="Char7"/>
          <w:rFonts w:eastAsia="MS Mincho"/>
          <w:rtl/>
        </w:rPr>
        <w:t>ی</w:t>
      </w:r>
      <w:r w:rsidRPr="00692820">
        <w:rPr>
          <w:rStyle w:val="Char7"/>
          <w:rFonts w:eastAsia="MS Mincho"/>
          <w:rtl/>
        </w:rPr>
        <w:t>، برقرار</w:t>
      </w:r>
      <w:r w:rsidR="00871EA0">
        <w:rPr>
          <w:rStyle w:val="Char7"/>
          <w:rFonts w:eastAsia="MS Mincho"/>
          <w:rtl/>
        </w:rPr>
        <w:t>ی</w:t>
      </w:r>
      <w:r w:rsidRPr="00692820">
        <w:rPr>
          <w:rStyle w:val="Char7"/>
          <w:rFonts w:eastAsia="MS Mincho"/>
          <w:rtl/>
        </w:rPr>
        <w:t xml:space="preserve"> روابط با هر کشور</w:t>
      </w:r>
      <w:r w:rsidR="00871EA0">
        <w:rPr>
          <w:rStyle w:val="Char7"/>
          <w:rFonts w:eastAsia="MS Mincho"/>
          <w:rtl/>
        </w:rPr>
        <w:t>ی</w:t>
      </w:r>
      <w:r w:rsidRPr="00692820">
        <w:rPr>
          <w:rStyle w:val="Char7"/>
          <w:rFonts w:eastAsia="MS Mincho"/>
          <w:rtl/>
        </w:rPr>
        <w:t xml:space="preserve"> است، تا در نت</w:t>
      </w:r>
      <w:r w:rsidR="00871EA0">
        <w:rPr>
          <w:rStyle w:val="Char7"/>
          <w:rFonts w:eastAsia="MS Mincho"/>
          <w:rtl/>
        </w:rPr>
        <w:t>ی</w:t>
      </w:r>
      <w:r w:rsidRPr="00692820">
        <w:rPr>
          <w:rStyle w:val="Char7"/>
          <w:rFonts w:eastAsia="MS Mincho"/>
          <w:rtl/>
        </w:rPr>
        <w:t>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روابط مصالح و</w:t>
      </w:r>
      <w:r w:rsidR="00871EA0">
        <w:rPr>
          <w:rStyle w:val="Char7"/>
          <w:rFonts w:eastAsia="MS Mincho"/>
          <w:rtl/>
        </w:rPr>
        <w:t>ی</w:t>
      </w:r>
      <w:r w:rsidRPr="00692820">
        <w:rPr>
          <w:rStyle w:val="Char7"/>
          <w:rFonts w:eastAsia="MS Mincho"/>
          <w:rtl/>
        </w:rPr>
        <w:t xml:space="preserve"> در</w:t>
      </w:r>
      <w:r w:rsidR="00854C7E" w:rsidRPr="00692820">
        <w:rPr>
          <w:rStyle w:val="Char7"/>
          <w:rFonts w:eastAsia="MS Mincho" w:hint="cs"/>
          <w:rtl/>
        </w:rPr>
        <w:t xml:space="preserve"> </w:t>
      </w:r>
      <w:r w:rsidRPr="00692820">
        <w:rPr>
          <w:rStyle w:val="Char7"/>
          <w:rFonts w:eastAsia="MS Mincho"/>
          <w:rtl/>
        </w:rPr>
        <w:t>اثر تغ</w:t>
      </w:r>
      <w:r w:rsidR="00871EA0">
        <w:rPr>
          <w:rStyle w:val="Char7"/>
          <w:rFonts w:eastAsia="MS Mincho"/>
          <w:rtl/>
        </w:rPr>
        <w:t>یی</w:t>
      </w:r>
      <w:r w:rsidRPr="00692820">
        <w:rPr>
          <w:rStyle w:val="Char7"/>
          <w:rFonts w:eastAsia="MS Mincho"/>
          <w:rtl/>
        </w:rPr>
        <w:t>رات حاصله و انقلاب</w:t>
      </w:r>
      <w:r w:rsidR="000E2B68">
        <w:rPr>
          <w:rStyle w:val="Char7"/>
          <w:rFonts w:eastAsia="MS Mincho"/>
          <w:rtl/>
        </w:rPr>
        <w:t>‌</w:t>
      </w:r>
      <w:r w:rsidRPr="00692820">
        <w:rPr>
          <w:rStyle w:val="Char7"/>
          <w:rFonts w:eastAsia="MS Mincho"/>
          <w:rtl/>
        </w:rPr>
        <w:t>ها در جاها</w:t>
      </w:r>
      <w:r w:rsidR="00871EA0">
        <w:rPr>
          <w:rStyle w:val="Char7"/>
          <w:rFonts w:eastAsia="MS Mincho"/>
          <w:rtl/>
        </w:rPr>
        <w:t>ی</w:t>
      </w:r>
      <w:r w:rsidRPr="00692820">
        <w:rPr>
          <w:rStyle w:val="Char7"/>
          <w:rFonts w:eastAsia="MS Mincho"/>
          <w:rtl/>
        </w:rPr>
        <w:t xml:space="preserve"> مختلف، حفظ شود.</w:t>
      </w:r>
    </w:p>
    <w:p w:rsidR="000A3212" w:rsidRPr="00DB296C" w:rsidRDefault="000A3212" w:rsidP="002C706F">
      <w:pPr>
        <w:pStyle w:val="a"/>
        <w:spacing w:before="0" w:after="0" w:line="240" w:lineRule="auto"/>
        <w:ind w:firstLine="284"/>
        <w:jc w:val="both"/>
        <w:rPr>
          <w:rStyle w:val="Char7"/>
          <w:rFonts w:eastAsia="MS Mincho"/>
          <w:spacing w:val="-4"/>
          <w:rtl/>
        </w:rPr>
      </w:pPr>
      <w:r w:rsidRPr="00DB296C">
        <w:rPr>
          <w:rStyle w:val="Char7"/>
          <w:rFonts w:eastAsia="MS Mincho"/>
          <w:spacing w:val="-4"/>
          <w:rtl/>
        </w:rPr>
        <w:t>شاه به سن 60 سالگ</w:t>
      </w:r>
      <w:r w:rsidR="00871EA0" w:rsidRPr="00DB296C">
        <w:rPr>
          <w:rStyle w:val="Char7"/>
          <w:rFonts w:eastAsia="MS Mincho"/>
          <w:spacing w:val="-4"/>
          <w:rtl/>
        </w:rPr>
        <w:t>ی</w:t>
      </w:r>
      <w:r w:rsidRPr="00DB296C">
        <w:rPr>
          <w:rStyle w:val="Char7"/>
          <w:rFonts w:eastAsia="MS Mincho"/>
          <w:spacing w:val="-4"/>
          <w:rtl/>
        </w:rPr>
        <w:t xml:space="preserve"> رس</w:t>
      </w:r>
      <w:r w:rsidR="00871EA0" w:rsidRPr="00DB296C">
        <w:rPr>
          <w:rStyle w:val="Char7"/>
          <w:rFonts w:eastAsia="MS Mincho"/>
          <w:spacing w:val="-4"/>
          <w:rtl/>
        </w:rPr>
        <w:t>ی</w:t>
      </w:r>
      <w:r w:rsidRPr="00DB296C">
        <w:rPr>
          <w:rStyle w:val="Char7"/>
          <w:rFonts w:eastAsia="MS Mincho"/>
          <w:spacing w:val="-4"/>
          <w:rtl/>
        </w:rPr>
        <w:t>د، در حال</w:t>
      </w:r>
      <w:r w:rsidR="00871EA0" w:rsidRPr="00DB296C">
        <w:rPr>
          <w:rStyle w:val="Char7"/>
          <w:rFonts w:eastAsia="MS Mincho"/>
          <w:spacing w:val="-4"/>
          <w:rtl/>
        </w:rPr>
        <w:t>ی</w:t>
      </w:r>
      <w:r w:rsidR="000E2B68">
        <w:rPr>
          <w:rStyle w:val="Char7"/>
          <w:rFonts w:eastAsia="MS Mincho"/>
          <w:spacing w:val="-4"/>
          <w:rtl/>
        </w:rPr>
        <w:t>‌</w:t>
      </w:r>
      <w:r w:rsidRPr="00DB296C">
        <w:rPr>
          <w:rStyle w:val="Char7"/>
          <w:rFonts w:eastAsia="MS Mincho"/>
          <w:spacing w:val="-4"/>
          <w:rtl/>
        </w:rPr>
        <w:t xml:space="preserve">که خانواده و </w:t>
      </w:r>
      <w:r w:rsidR="00871EA0" w:rsidRPr="00DB296C">
        <w:rPr>
          <w:rStyle w:val="Char7"/>
          <w:rFonts w:eastAsia="MS Mincho"/>
          <w:spacing w:val="-4"/>
          <w:rtl/>
        </w:rPr>
        <w:t>ی</w:t>
      </w:r>
      <w:r w:rsidRPr="00DB296C">
        <w:rPr>
          <w:rStyle w:val="Char7"/>
          <w:rFonts w:eastAsia="MS Mincho"/>
          <w:spacing w:val="-4"/>
          <w:rtl/>
        </w:rPr>
        <w:t>ا حزب</w:t>
      </w:r>
      <w:r w:rsidR="00871EA0" w:rsidRPr="00DB296C">
        <w:rPr>
          <w:rStyle w:val="Char7"/>
          <w:rFonts w:eastAsia="MS Mincho"/>
          <w:spacing w:val="-4"/>
          <w:rtl/>
        </w:rPr>
        <w:t>ی</w:t>
      </w:r>
      <w:r w:rsidRPr="00DB296C">
        <w:rPr>
          <w:rStyle w:val="Char7"/>
          <w:rFonts w:eastAsia="MS Mincho"/>
          <w:spacing w:val="-4"/>
          <w:rtl/>
        </w:rPr>
        <w:t xml:space="preserve"> قو</w:t>
      </w:r>
      <w:r w:rsidR="00871EA0" w:rsidRPr="00DB296C">
        <w:rPr>
          <w:rStyle w:val="Char7"/>
          <w:rFonts w:eastAsia="MS Mincho"/>
          <w:spacing w:val="-4"/>
          <w:rtl/>
        </w:rPr>
        <w:t>ی</w:t>
      </w:r>
      <w:r w:rsidRPr="00DB296C">
        <w:rPr>
          <w:rStyle w:val="Char7"/>
          <w:rFonts w:eastAsia="MS Mincho"/>
          <w:spacing w:val="-4"/>
          <w:rtl/>
        </w:rPr>
        <w:t xml:space="preserve"> که وارث و جانش</w:t>
      </w:r>
      <w:r w:rsidR="00871EA0" w:rsidRPr="00DB296C">
        <w:rPr>
          <w:rStyle w:val="Char7"/>
          <w:rFonts w:eastAsia="MS Mincho"/>
          <w:spacing w:val="-4"/>
          <w:rtl/>
        </w:rPr>
        <w:t>ی</w:t>
      </w:r>
      <w:r w:rsidRPr="00DB296C">
        <w:rPr>
          <w:rStyle w:val="Char7"/>
          <w:rFonts w:eastAsia="MS Mincho"/>
          <w:spacing w:val="-4"/>
          <w:rtl/>
        </w:rPr>
        <w:t>ن و</w:t>
      </w:r>
      <w:r w:rsidR="00871EA0" w:rsidRPr="00DB296C">
        <w:rPr>
          <w:rStyle w:val="Char7"/>
          <w:rFonts w:eastAsia="MS Mincho"/>
          <w:spacing w:val="-4"/>
          <w:rtl/>
        </w:rPr>
        <w:t>ی</w:t>
      </w:r>
      <w:r w:rsidRPr="00DB296C">
        <w:rPr>
          <w:rStyle w:val="Char7"/>
          <w:rFonts w:eastAsia="MS Mincho"/>
          <w:spacing w:val="-4"/>
          <w:rtl/>
        </w:rPr>
        <w:t xml:space="preserve"> بعد از مرگش شود، وجود نداشت. مردم ن</w:t>
      </w:r>
      <w:r w:rsidR="00871EA0" w:rsidRPr="00DB296C">
        <w:rPr>
          <w:rStyle w:val="Char7"/>
          <w:rFonts w:eastAsia="MS Mincho"/>
          <w:spacing w:val="-4"/>
          <w:rtl/>
        </w:rPr>
        <w:t>ی</w:t>
      </w:r>
      <w:r w:rsidRPr="00DB296C">
        <w:rPr>
          <w:rStyle w:val="Char7"/>
          <w:rFonts w:eastAsia="MS Mincho"/>
          <w:spacing w:val="-4"/>
          <w:rtl/>
        </w:rPr>
        <w:t>ز از حکومتش به ستوه آمده بودند و و</w:t>
      </w:r>
      <w:r w:rsidR="00871EA0" w:rsidRPr="00DB296C">
        <w:rPr>
          <w:rStyle w:val="Char7"/>
          <w:rFonts w:eastAsia="MS Mincho"/>
          <w:spacing w:val="-4"/>
          <w:rtl/>
        </w:rPr>
        <w:t>ی</w:t>
      </w:r>
      <w:r w:rsidRPr="00DB296C">
        <w:rPr>
          <w:rStyle w:val="Char7"/>
          <w:rFonts w:eastAsia="MS Mincho"/>
          <w:spacing w:val="-4"/>
          <w:rtl/>
        </w:rPr>
        <w:t xml:space="preserve"> به دنبال رها</w:t>
      </w:r>
      <w:r w:rsidR="00871EA0" w:rsidRPr="00DB296C">
        <w:rPr>
          <w:rStyle w:val="Char7"/>
          <w:rFonts w:eastAsia="MS Mincho"/>
          <w:spacing w:val="-4"/>
          <w:rtl/>
        </w:rPr>
        <w:t>یی</w:t>
      </w:r>
      <w:r w:rsidRPr="00DB296C">
        <w:rPr>
          <w:rStyle w:val="Char7"/>
          <w:rFonts w:eastAsia="MS Mincho"/>
          <w:spacing w:val="-4"/>
          <w:rtl/>
        </w:rPr>
        <w:t xml:space="preserve"> از ا</w:t>
      </w:r>
      <w:r w:rsidR="00871EA0" w:rsidRPr="00DB296C">
        <w:rPr>
          <w:rStyle w:val="Char7"/>
          <w:rFonts w:eastAsia="MS Mincho"/>
          <w:spacing w:val="-4"/>
          <w:rtl/>
        </w:rPr>
        <w:t>ی</w:t>
      </w:r>
      <w:r w:rsidRPr="00DB296C">
        <w:rPr>
          <w:rStyle w:val="Char7"/>
          <w:rFonts w:eastAsia="MS Mincho"/>
          <w:spacing w:val="-4"/>
          <w:rtl/>
        </w:rPr>
        <w:t xml:space="preserve">ن مشکلات و </w:t>
      </w:r>
      <w:r w:rsidR="00871EA0" w:rsidRPr="00DB296C">
        <w:rPr>
          <w:rStyle w:val="Char7"/>
          <w:rFonts w:eastAsia="MS Mincho"/>
          <w:spacing w:val="-4"/>
          <w:rtl/>
        </w:rPr>
        <w:t>ی</w:t>
      </w:r>
      <w:r w:rsidRPr="00DB296C">
        <w:rPr>
          <w:rStyle w:val="Char7"/>
          <w:rFonts w:eastAsia="MS Mincho"/>
          <w:spacing w:val="-4"/>
          <w:rtl/>
        </w:rPr>
        <w:t>افتن جانش</w:t>
      </w:r>
      <w:r w:rsidR="00871EA0" w:rsidRPr="00DB296C">
        <w:rPr>
          <w:rStyle w:val="Char7"/>
          <w:rFonts w:eastAsia="MS Mincho"/>
          <w:spacing w:val="-4"/>
          <w:rtl/>
        </w:rPr>
        <w:t>ی</w:t>
      </w:r>
      <w:r w:rsidRPr="00DB296C">
        <w:rPr>
          <w:rStyle w:val="Char7"/>
          <w:rFonts w:eastAsia="MS Mincho"/>
          <w:spacing w:val="-4"/>
          <w:rtl/>
        </w:rPr>
        <w:t>ن</w:t>
      </w:r>
      <w:r w:rsidR="00871EA0" w:rsidRPr="00DB296C">
        <w:rPr>
          <w:rStyle w:val="Char7"/>
          <w:rFonts w:eastAsia="MS Mincho"/>
          <w:spacing w:val="-4"/>
          <w:rtl/>
        </w:rPr>
        <w:t>ی</w:t>
      </w:r>
      <w:r w:rsidRPr="00DB296C">
        <w:rPr>
          <w:rStyle w:val="Char7"/>
          <w:rFonts w:eastAsia="MS Mincho"/>
          <w:spacing w:val="-4"/>
          <w:rtl/>
        </w:rPr>
        <w:t xml:space="preserve"> مناسب بود. بهتر</w:t>
      </w:r>
      <w:r w:rsidR="00871EA0" w:rsidRPr="00DB296C">
        <w:rPr>
          <w:rStyle w:val="Char7"/>
          <w:rFonts w:eastAsia="MS Mincho"/>
          <w:spacing w:val="-4"/>
          <w:rtl/>
        </w:rPr>
        <w:t>ی</w:t>
      </w:r>
      <w:r w:rsidRPr="00DB296C">
        <w:rPr>
          <w:rStyle w:val="Char7"/>
          <w:rFonts w:eastAsia="MS Mincho"/>
          <w:spacing w:val="-4"/>
          <w:rtl/>
        </w:rPr>
        <w:t>ن جانش</w:t>
      </w:r>
      <w:r w:rsidR="00871EA0" w:rsidRPr="00DB296C">
        <w:rPr>
          <w:rStyle w:val="Char7"/>
          <w:rFonts w:eastAsia="MS Mincho"/>
          <w:spacing w:val="-4"/>
          <w:rtl/>
        </w:rPr>
        <w:t>ی</w:t>
      </w:r>
      <w:r w:rsidRPr="00DB296C">
        <w:rPr>
          <w:rStyle w:val="Char7"/>
          <w:rFonts w:eastAsia="MS Mincho"/>
          <w:spacing w:val="-4"/>
          <w:rtl/>
        </w:rPr>
        <w:t>ن معقول برا</w:t>
      </w:r>
      <w:r w:rsidR="00871EA0" w:rsidRPr="00DB296C">
        <w:rPr>
          <w:rStyle w:val="Char7"/>
          <w:rFonts w:eastAsia="MS Mincho"/>
          <w:spacing w:val="-4"/>
          <w:rtl/>
        </w:rPr>
        <w:t>ی</w:t>
      </w:r>
      <w:r w:rsidRPr="00DB296C">
        <w:rPr>
          <w:rStyle w:val="Char7"/>
          <w:rFonts w:eastAsia="MS Mincho"/>
          <w:spacing w:val="-4"/>
          <w:rtl/>
        </w:rPr>
        <w:t xml:space="preserve"> شاه، پ</w:t>
      </w:r>
      <w:r w:rsidR="00871EA0" w:rsidRPr="00DB296C">
        <w:rPr>
          <w:rStyle w:val="Char7"/>
          <w:rFonts w:eastAsia="MS Mincho"/>
          <w:spacing w:val="-4"/>
          <w:rtl/>
        </w:rPr>
        <w:t>ی</w:t>
      </w:r>
      <w:r w:rsidRPr="00DB296C">
        <w:rPr>
          <w:rStyle w:val="Char7"/>
          <w:rFonts w:eastAsia="MS Mincho"/>
          <w:spacing w:val="-4"/>
          <w:rtl/>
        </w:rPr>
        <w:t>روان خم</w:t>
      </w:r>
      <w:r w:rsidR="00871EA0" w:rsidRPr="00DB296C">
        <w:rPr>
          <w:rStyle w:val="Char7"/>
          <w:rFonts w:eastAsia="MS Mincho"/>
          <w:spacing w:val="-4"/>
          <w:rtl/>
        </w:rPr>
        <w:t>ی</w:t>
      </w:r>
      <w:r w:rsidRPr="00DB296C">
        <w:rPr>
          <w:rStyle w:val="Char7"/>
          <w:rFonts w:eastAsia="MS Mincho"/>
          <w:spacing w:val="-4"/>
          <w:rtl/>
        </w:rPr>
        <w:t>ن</w:t>
      </w:r>
      <w:r w:rsidR="00871EA0" w:rsidRPr="00DB296C">
        <w:rPr>
          <w:rStyle w:val="Char7"/>
          <w:rFonts w:eastAsia="MS Mincho"/>
          <w:spacing w:val="-4"/>
          <w:rtl/>
        </w:rPr>
        <w:t>ی</w:t>
      </w:r>
      <w:r w:rsidRPr="00DB296C">
        <w:rPr>
          <w:rStyle w:val="Char7"/>
          <w:rFonts w:eastAsia="MS Mincho"/>
          <w:spacing w:val="-4"/>
          <w:rtl/>
        </w:rPr>
        <w:t xml:space="preserve"> بودند، مخصوصاً ا</w:t>
      </w:r>
      <w:r w:rsidR="00871EA0" w:rsidRPr="00DB296C">
        <w:rPr>
          <w:rStyle w:val="Char7"/>
          <w:rFonts w:eastAsia="MS Mincho"/>
          <w:spacing w:val="-4"/>
          <w:rtl/>
        </w:rPr>
        <w:t>ی</w:t>
      </w:r>
      <w:r w:rsidRPr="00DB296C">
        <w:rPr>
          <w:rStyle w:val="Char7"/>
          <w:rFonts w:eastAsia="MS Mincho"/>
          <w:spacing w:val="-4"/>
          <w:rtl/>
        </w:rPr>
        <w:t>نکه مردم خواهان اسلام هستند و ا</w:t>
      </w:r>
      <w:r w:rsidR="00871EA0" w:rsidRPr="00DB296C">
        <w:rPr>
          <w:rStyle w:val="Char7"/>
          <w:rFonts w:eastAsia="MS Mincho"/>
          <w:spacing w:val="-4"/>
          <w:rtl/>
        </w:rPr>
        <w:t>ی</w:t>
      </w:r>
      <w:r w:rsidRPr="00DB296C">
        <w:rPr>
          <w:rStyle w:val="Char7"/>
          <w:rFonts w:eastAsia="MS Mincho"/>
          <w:spacing w:val="-4"/>
          <w:rtl/>
        </w:rPr>
        <w:t>ن اسلام ن</w:t>
      </w:r>
      <w:r w:rsidR="00871EA0" w:rsidRPr="00DB296C">
        <w:rPr>
          <w:rStyle w:val="Char7"/>
          <w:rFonts w:eastAsia="MS Mincho"/>
          <w:spacing w:val="-4"/>
          <w:rtl/>
        </w:rPr>
        <w:t>ی</w:t>
      </w:r>
      <w:r w:rsidRPr="00DB296C">
        <w:rPr>
          <w:rStyle w:val="Char7"/>
          <w:rFonts w:eastAsia="MS Mincho"/>
          <w:spacing w:val="-4"/>
          <w:rtl/>
        </w:rPr>
        <w:t>ز تش</w:t>
      </w:r>
      <w:r w:rsidR="00871EA0" w:rsidRPr="00DB296C">
        <w:rPr>
          <w:rStyle w:val="Char7"/>
          <w:rFonts w:eastAsia="MS Mincho"/>
          <w:spacing w:val="-4"/>
          <w:rtl/>
        </w:rPr>
        <w:t>ی</w:t>
      </w:r>
      <w:r w:rsidRPr="00DB296C">
        <w:rPr>
          <w:rStyle w:val="Char7"/>
          <w:rFonts w:eastAsia="MS Mincho"/>
          <w:spacing w:val="-4"/>
          <w:rtl/>
        </w:rPr>
        <w:t>ع آمر</w:t>
      </w:r>
      <w:r w:rsidR="00871EA0" w:rsidRPr="00DB296C">
        <w:rPr>
          <w:rStyle w:val="Char7"/>
          <w:rFonts w:eastAsia="MS Mincho"/>
          <w:spacing w:val="-4"/>
          <w:rtl/>
        </w:rPr>
        <w:t>ی</w:t>
      </w:r>
      <w:r w:rsidRPr="00DB296C">
        <w:rPr>
          <w:rStyle w:val="Char7"/>
          <w:rFonts w:eastAsia="MS Mincho"/>
          <w:spacing w:val="-4"/>
          <w:rtl/>
        </w:rPr>
        <w:t>کا</w:t>
      </w:r>
      <w:r w:rsidR="00871EA0" w:rsidRPr="00DB296C">
        <w:rPr>
          <w:rStyle w:val="Char7"/>
          <w:rFonts w:eastAsia="MS Mincho"/>
          <w:spacing w:val="-4"/>
          <w:rtl/>
        </w:rPr>
        <w:t>یی</w:t>
      </w:r>
      <w:r w:rsidRPr="00DB296C">
        <w:rPr>
          <w:rStyle w:val="Char7"/>
          <w:rFonts w:eastAsia="MS Mincho"/>
          <w:spacing w:val="-4"/>
          <w:rtl/>
        </w:rPr>
        <w:t xml:space="preserve"> م</w:t>
      </w:r>
      <w:r w:rsidR="00871EA0" w:rsidRPr="00DB296C">
        <w:rPr>
          <w:rStyle w:val="Char7"/>
          <w:rFonts w:eastAsia="MS Mincho"/>
          <w:spacing w:val="-4"/>
          <w:rtl/>
        </w:rPr>
        <w:t>ی</w:t>
      </w:r>
      <w:r w:rsidR="000E2B68">
        <w:rPr>
          <w:rStyle w:val="Char7"/>
          <w:rFonts w:eastAsia="MS Mincho"/>
          <w:spacing w:val="-4"/>
          <w:rtl/>
        </w:rPr>
        <w:t>‌</w:t>
      </w:r>
      <w:r w:rsidRPr="00DB296C">
        <w:rPr>
          <w:rStyle w:val="Char7"/>
          <w:rFonts w:eastAsia="MS Mincho"/>
          <w:spacing w:val="-4"/>
          <w:rtl/>
        </w:rPr>
        <w:t>باشد. ببخش</w:t>
      </w:r>
      <w:r w:rsidR="00871EA0" w:rsidRPr="00DB296C">
        <w:rPr>
          <w:rStyle w:val="Char7"/>
          <w:rFonts w:eastAsia="MS Mincho"/>
          <w:spacing w:val="-4"/>
          <w:rtl/>
        </w:rPr>
        <w:t>ی</w:t>
      </w:r>
      <w:r w:rsidRPr="00DB296C">
        <w:rPr>
          <w:rStyle w:val="Char7"/>
          <w:rFonts w:eastAsia="MS Mincho"/>
          <w:spacing w:val="-4"/>
          <w:rtl/>
        </w:rPr>
        <w:t>د!! نتا</w:t>
      </w:r>
      <w:r w:rsidR="00871EA0" w:rsidRPr="00DB296C">
        <w:rPr>
          <w:rStyle w:val="Char7"/>
          <w:rFonts w:eastAsia="MS Mincho"/>
          <w:spacing w:val="-4"/>
          <w:rtl/>
        </w:rPr>
        <w:t>ی</w:t>
      </w:r>
      <w:r w:rsidRPr="00DB296C">
        <w:rPr>
          <w:rStyle w:val="Char7"/>
          <w:rFonts w:eastAsia="MS Mincho"/>
          <w:spacing w:val="-4"/>
          <w:rtl/>
        </w:rPr>
        <w:t>ج را قبل از آوردن ادله و اسباب آورد</w:t>
      </w:r>
      <w:r w:rsidR="00871EA0" w:rsidRPr="00DB296C">
        <w:rPr>
          <w:rStyle w:val="Char7"/>
          <w:rFonts w:eastAsia="MS Mincho"/>
          <w:spacing w:val="-4"/>
          <w:rtl/>
        </w:rPr>
        <w:t>ی</w:t>
      </w:r>
      <w:r w:rsidRPr="00DB296C">
        <w:rPr>
          <w:rStyle w:val="Char7"/>
          <w:rFonts w:eastAsia="MS Mincho"/>
          <w:spacing w:val="-4"/>
          <w:rtl/>
        </w:rPr>
        <w:t>م.</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اندک</w:t>
      </w:r>
      <w:r w:rsidR="00871EA0">
        <w:rPr>
          <w:rStyle w:val="Char7"/>
          <w:rFonts w:eastAsia="MS Mincho"/>
          <w:rtl/>
        </w:rPr>
        <w:t>ی</w:t>
      </w:r>
      <w:r w:rsidRPr="00692820">
        <w:rPr>
          <w:rStyle w:val="Char7"/>
          <w:rFonts w:eastAsia="MS Mincho"/>
          <w:rtl/>
        </w:rPr>
        <w:t xml:space="preserve"> قبل از ا</w:t>
      </w:r>
      <w:r w:rsidR="00871EA0">
        <w:rPr>
          <w:rStyle w:val="Char7"/>
          <w:rFonts w:eastAsia="MS Mincho"/>
          <w:rtl/>
        </w:rPr>
        <w:t>ی</w:t>
      </w:r>
      <w:r w:rsidRPr="00692820">
        <w:rPr>
          <w:rStyle w:val="Char7"/>
          <w:rFonts w:eastAsia="MS Mincho"/>
          <w:rtl/>
        </w:rPr>
        <w:t>ن گفت</w:t>
      </w:r>
      <w:r w:rsidR="00871EA0">
        <w:rPr>
          <w:rStyle w:val="Char7"/>
          <w:rFonts w:eastAsia="MS Mincho"/>
          <w:rtl/>
        </w:rPr>
        <w:t>ی</w:t>
      </w:r>
      <w:r w:rsidRPr="00692820">
        <w:rPr>
          <w:rStyle w:val="Char7"/>
          <w:rFonts w:eastAsia="MS Mincho"/>
          <w:rtl/>
        </w:rPr>
        <w:t>م که شاه اطلاعات آمر</w:t>
      </w:r>
      <w:r w:rsidR="00871EA0">
        <w:rPr>
          <w:rStyle w:val="Char7"/>
          <w:rFonts w:eastAsia="MS Mincho"/>
          <w:rtl/>
        </w:rPr>
        <w:t>ی</w:t>
      </w:r>
      <w:r w:rsidRPr="00692820">
        <w:rPr>
          <w:rStyle w:val="Char7"/>
          <w:rFonts w:eastAsia="MS Mincho"/>
          <w:rtl/>
        </w:rPr>
        <w:t>کا را متهم کرد که به دنبال نقشه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برکنار</w:t>
      </w:r>
      <w:r w:rsidR="00871EA0">
        <w:rPr>
          <w:rStyle w:val="Char7"/>
          <w:rFonts w:eastAsia="MS Mincho"/>
          <w:rtl/>
        </w:rPr>
        <w:t>ی</w:t>
      </w:r>
      <w:r w:rsidRPr="00692820">
        <w:rPr>
          <w:rStyle w:val="Char7"/>
          <w:rFonts w:eastAsia="MS Mincho"/>
          <w:rtl/>
        </w:rPr>
        <w:t xml:space="preserve"> و</w:t>
      </w:r>
      <w:r w:rsidR="00871EA0">
        <w:rPr>
          <w:rStyle w:val="Char7"/>
          <w:rFonts w:eastAsia="MS Mincho"/>
          <w:rtl/>
        </w:rPr>
        <w:t>ی</w:t>
      </w:r>
      <w:r w:rsidRPr="00692820">
        <w:rPr>
          <w:rStyle w:val="Char7"/>
          <w:rFonts w:eastAsia="MS Mincho"/>
          <w:rtl/>
        </w:rPr>
        <w:t xml:space="preserve"> هستند و ا</w:t>
      </w:r>
      <w:r w:rsidR="00871EA0">
        <w:rPr>
          <w:rStyle w:val="Char7"/>
          <w:rFonts w:eastAsia="MS Mincho"/>
          <w:rtl/>
        </w:rPr>
        <w:t>ی</w:t>
      </w:r>
      <w:r w:rsidRPr="00692820">
        <w:rPr>
          <w:rStyle w:val="Char7"/>
          <w:rFonts w:eastAsia="MS Mincho"/>
          <w:rtl/>
        </w:rPr>
        <w:t>نکه آنها، روابط</w:t>
      </w:r>
      <w:r w:rsidR="00871EA0">
        <w:rPr>
          <w:rStyle w:val="Char7"/>
          <w:rFonts w:eastAsia="MS Mincho"/>
          <w:rtl/>
        </w:rPr>
        <w:t>ی</w:t>
      </w:r>
      <w:r w:rsidRPr="00692820">
        <w:rPr>
          <w:rStyle w:val="Char7"/>
          <w:rFonts w:eastAsia="MS Mincho"/>
          <w:rtl/>
        </w:rPr>
        <w:t xml:space="preserve"> قو</w:t>
      </w:r>
      <w:r w:rsidR="00871EA0">
        <w:rPr>
          <w:rStyle w:val="Char7"/>
          <w:rFonts w:eastAsia="MS Mincho"/>
          <w:rtl/>
        </w:rPr>
        <w:t>ی</w:t>
      </w:r>
      <w:r w:rsidRPr="00692820">
        <w:rPr>
          <w:rStyle w:val="Char7"/>
          <w:rFonts w:eastAsia="MS Mincho"/>
          <w:rtl/>
        </w:rPr>
        <w:t xml:space="preserve"> با معارض</w:t>
      </w:r>
      <w:r w:rsidR="00871EA0">
        <w:rPr>
          <w:rStyle w:val="Char7"/>
          <w:rFonts w:eastAsia="MS Mincho"/>
          <w:rtl/>
        </w:rPr>
        <w:t>ی</w:t>
      </w:r>
      <w:r w:rsidRPr="00692820">
        <w:rPr>
          <w:rStyle w:val="Char7"/>
          <w:rFonts w:eastAsia="MS Mincho"/>
          <w:rtl/>
        </w:rPr>
        <w:t>ن و دشمنان دار</w:t>
      </w:r>
      <w:r w:rsidR="00224215" w:rsidRPr="00692820">
        <w:rPr>
          <w:rStyle w:val="Char7"/>
          <w:rFonts w:eastAsia="MS Mincho" w:hint="cs"/>
          <w:rtl/>
        </w:rPr>
        <w:t>ن</w:t>
      </w:r>
      <w:r w:rsidRPr="00692820">
        <w:rPr>
          <w:rStyle w:val="Char7"/>
          <w:rFonts w:eastAsia="MS Mincho"/>
          <w:rtl/>
        </w:rPr>
        <w:t>د.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در رأس ا</w:t>
      </w:r>
      <w:r w:rsidR="00871EA0">
        <w:rPr>
          <w:rStyle w:val="Char7"/>
          <w:rFonts w:eastAsia="MS Mincho"/>
          <w:rtl/>
        </w:rPr>
        <w:t>ی</w:t>
      </w:r>
      <w:r w:rsidRPr="00692820">
        <w:rPr>
          <w:rStyle w:val="Char7"/>
          <w:rFonts w:eastAsia="MS Mincho"/>
          <w:rtl/>
        </w:rPr>
        <w:t>ن معارض</w:t>
      </w:r>
      <w:r w:rsidR="00871EA0">
        <w:rPr>
          <w:rStyle w:val="Char7"/>
          <w:rFonts w:eastAsia="MS Mincho"/>
          <w:rtl/>
        </w:rPr>
        <w:t>ی</w:t>
      </w:r>
      <w:r w:rsidRPr="00692820">
        <w:rPr>
          <w:rStyle w:val="Char7"/>
          <w:rFonts w:eastAsia="MS Mincho"/>
          <w:rtl/>
        </w:rPr>
        <w:t>ن بود.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w:t>
      </w:r>
      <w:r w:rsidR="00871EA0">
        <w:rPr>
          <w:rStyle w:val="Char7"/>
          <w:rFonts w:eastAsia="MS Mincho"/>
          <w:rtl/>
        </w:rPr>
        <w:t>ی</w:t>
      </w:r>
      <w:r w:rsidRPr="00692820">
        <w:rPr>
          <w:rStyle w:val="Char7"/>
          <w:rFonts w:eastAsia="MS Mincho"/>
          <w:rtl/>
        </w:rPr>
        <w:t>ا آنچه را که شاه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صح</w:t>
      </w:r>
      <w:r w:rsidR="00871EA0">
        <w:rPr>
          <w:rStyle w:val="Char7"/>
          <w:rFonts w:eastAsia="MS Mincho"/>
          <w:rtl/>
        </w:rPr>
        <w:t>ی</w:t>
      </w:r>
      <w:r w:rsidRPr="00692820">
        <w:rPr>
          <w:rStyle w:val="Char7"/>
          <w:rFonts w:eastAsia="MS Mincho"/>
          <w:rtl/>
        </w:rPr>
        <w:t>ح است؟ چگونه هم ا</w:t>
      </w:r>
      <w:r w:rsidR="00871EA0">
        <w:rPr>
          <w:rStyle w:val="Char7"/>
          <w:rFonts w:eastAsia="MS Mincho"/>
          <w:rtl/>
        </w:rPr>
        <w:t>ی</w:t>
      </w:r>
      <w:r w:rsidRPr="00692820">
        <w:rPr>
          <w:rStyle w:val="Char7"/>
          <w:rFonts w:eastAsia="MS Mincho"/>
          <w:rtl/>
        </w:rPr>
        <w:t>ن سخن را بپذ</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م و هم هاله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تقو</w:t>
      </w:r>
      <w:r w:rsidR="00871EA0">
        <w:rPr>
          <w:rStyle w:val="Char7"/>
          <w:rFonts w:eastAsia="MS Mincho"/>
          <w:rtl/>
        </w:rPr>
        <w:t>ی</w:t>
      </w:r>
      <w:r w:rsidRPr="00692820">
        <w:rPr>
          <w:rStyle w:val="Char7"/>
          <w:rFonts w:eastAsia="MS Mincho"/>
          <w:rtl/>
        </w:rPr>
        <w:t xml:space="preserve"> و زهد</w:t>
      </w:r>
      <w:r w:rsidR="00871EA0">
        <w:rPr>
          <w:rStyle w:val="Char7"/>
          <w:rFonts w:eastAsia="MS Mincho"/>
          <w:rtl/>
        </w:rPr>
        <w:t>ی</w:t>
      </w:r>
      <w:r w:rsidRPr="00692820">
        <w:rPr>
          <w:rStyle w:val="Char7"/>
          <w:rFonts w:eastAsia="MS Mincho"/>
          <w:rtl/>
        </w:rPr>
        <w:t xml:space="preserve">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را فرا گرفته است؟!</w:t>
      </w:r>
      <w:r w:rsidR="00DB296C">
        <w:rPr>
          <w:rStyle w:val="Char7"/>
          <w:rFonts w:eastAsia="MS Mincho" w:hint="cs"/>
          <w:rtl/>
        </w:rPr>
        <w:t>.</w:t>
      </w:r>
    </w:p>
    <w:p w:rsidR="000A3212" w:rsidRPr="00854C7E" w:rsidRDefault="000A3212" w:rsidP="006E4CE7">
      <w:pPr>
        <w:pStyle w:val="af"/>
        <w:rPr>
          <w:rtl/>
        </w:rPr>
      </w:pPr>
      <w:bookmarkStart w:id="300" w:name="_Toc328516260"/>
      <w:bookmarkStart w:id="301" w:name="_Toc328564687"/>
      <w:bookmarkStart w:id="302" w:name="_Toc487098011"/>
      <w:r w:rsidRPr="00854C7E">
        <w:rPr>
          <w:rtl/>
        </w:rPr>
        <w:t>فتوا</w:t>
      </w:r>
      <w:r w:rsidR="00854C7E">
        <w:rPr>
          <w:rFonts w:hint="cs"/>
          <w:rtl/>
        </w:rPr>
        <w:t>ی</w:t>
      </w:r>
      <w:r w:rsidRPr="00854C7E">
        <w:rPr>
          <w:rtl/>
        </w:rPr>
        <w:t xml:space="preserve"> خم</w:t>
      </w:r>
      <w:r w:rsidR="00F44604">
        <w:rPr>
          <w:rtl/>
        </w:rPr>
        <w:t>ی</w:t>
      </w:r>
      <w:r w:rsidRPr="00854C7E">
        <w:rPr>
          <w:rtl/>
        </w:rPr>
        <w:t>ن</w:t>
      </w:r>
      <w:r w:rsidR="00854C7E">
        <w:rPr>
          <w:rFonts w:hint="cs"/>
          <w:rtl/>
        </w:rPr>
        <w:t>ی</w:t>
      </w:r>
      <w:r w:rsidRPr="00854C7E">
        <w:rPr>
          <w:rtl/>
        </w:rPr>
        <w:t xml:space="preserve"> در مورد تق</w:t>
      </w:r>
      <w:r w:rsidR="00F44604">
        <w:rPr>
          <w:rtl/>
        </w:rPr>
        <w:t>ی</w:t>
      </w:r>
      <w:r w:rsidRPr="00854C7E">
        <w:rPr>
          <w:rtl/>
        </w:rPr>
        <w:t>ه</w:t>
      </w:r>
      <w:bookmarkEnd w:id="300"/>
      <w:bookmarkEnd w:id="301"/>
      <w:bookmarkEnd w:id="302"/>
      <w:r w:rsidRPr="00854C7E">
        <w:rPr>
          <w:rtl/>
        </w:rPr>
        <w:t xml:space="preserve">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«هرگاه شرا</w:t>
      </w:r>
      <w:r w:rsidR="00871EA0">
        <w:rPr>
          <w:rStyle w:val="Char7"/>
          <w:rFonts w:eastAsia="MS Mincho"/>
          <w:rtl/>
        </w:rPr>
        <w:t>ی</w:t>
      </w:r>
      <w:r w:rsidRPr="00692820">
        <w:rPr>
          <w:rStyle w:val="Char7"/>
          <w:rFonts w:eastAsia="MS Mincho"/>
          <w:rtl/>
        </w:rPr>
        <w:t>ط، شرا</w:t>
      </w:r>
      <w:r w:rsidR="00871EA0">
        <w:rPr>
          <w:rStyle w:val="Char7"/>
          <w:rFonts w:eastAsia="MS Mincho"/>
          <w:rtl/>
        </w:rPr>
        <w:t>ی</w:t>
      </w:r>
      <w:r w:rsidRPr="00692820">
        <w:rPr>
          <w:rStyle w:val="Char7"/>
          <w:rFonts w:eastAsia="MS Mincho"/>
          <w:rtl/>
        </w:rPr>
        <w:t>ط تق</w:t>
      </w:r>
      <w:r w:rsidR="00871EA0">
        <w:rPr>
          <w:rStyle w:val="Char7"/>
          <w:rFonts w:eastAsia="MS Mincho"/>
          <w:rtl/>
        </w:rPr>
        <w:t>ی</w:t>
      </w:r>
      <w:r w:rsidRPr="00692820">
        <w:rPr>
          <w:rStyle w:val="Char7"/>
          <w:rFonts w:eastAsia="MS Mincho"/>
          <w:rtl/>
        </w:rPr>
        <w:t>ه باشد، به گونه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با</w:t>
      </w:r>
      <w:r w:rsidR="00871EA0">
        <w:rPr>
          <w:rStyle w:val="Char7"/>
          <w:rFonts w:eastAsia="MS Mincho"/>
          <w:rtl/>
        </w:rPr>
        <w:t>ی</w:t>
      </w:r>
      <w:r w:rsidRPr="00692820">
        <w:rPr>
          <w:rStyle w:val="Char7"/>
          <w:rFonts w:eastAsia="MS Mincho"/>
          <w:rtl/>
        </w:rPr>
        <w:t xml:space="preserve">د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ما به داخل حکومت پادشاهان نفوذ کند، با</w:t>
      </w:r>
      <w:r w:rsidR="00871EA0">
        <w:rPr>
          <w:rStyle w:val="Char7"/>
          <w:rFonts w:eastAsia="MS Mincho"/>
          <w:rtl/>
        </w:rPr>
        <w:t>ی</w:t>
      </w:r>
      <w:r w:rsidRPr="00692820">
        <w:rPr>
          <w:rStyle w:val="Char7"/>
          <w:rFonts w:eastAsia="MS Mincho"/>
          <w:rtl/>
        </w:rPr>
        <w:t>د از ا</w:t>
      </w:r>
      <w:r w:rsidR="00871EA0">
        <w:rPr>
          <w:rStyle w:val="Char7"/>
          <w:rFonts w:eastAsia="MS Mincho"/>
          <w:rtl/>
        </w:rPr>
        <w:t>ی</w:t>
      </w:r>
      <w:r w:rsidRPr="00692820">
        <w:rPr>
          <w:rStyle w:val="Char7"/>
          <w:rFonts w:eastAsia="MS Mincho"/>
          <w:rtl/>
        </w:rPr>
        <w:t>ن کار ولو به مرگش ب</w:t>
      </w:r>
      <w:r w:rsidR="00871EA0">
        <w:rPr>
          <w:rStyle w:val="Char7"/>
          <w:rFonts w:eastAsia="MS Mincho"/>
          <w:rtl/>
        </w:rPr>
        <w:t>ی</w:t>
      </w:r>
      <w:r w:rsidRPr="00692820">
        <w:rPr>
          <w:rStyle w:val="Char7"/>
          <w:rFonts w:eastAsia="MS Mincho"/>
          <w:rtl/>
        </w:rPr>
        <w:t>انجامد، سرباز زند، مگر ا</w:t>
      </w:r>
      <w:r w:rsidR="00871EA0">
        <w:rPr>
          <w:rStyle w:val="Char7"/>
          <w:rFonts w:eastAsia="MS Mincho"/>
          <w:rtl/>
        </w:rPr>
        <w:t>ی</w:t>
      </w:r>
      <w:r w:rsidRPr="00692820">
        <w:rPr>
          <w:rStyle w:val="Char7"/>
          <w:rFonts w:eastAsia="MS Mincho"/>
          <w:rtl/>
        </w:rPr>
        <w:t>نکه در</w:t>
      </w:r>
      <w:r w:rsidR="00854C7E" w:rsidRPr="00692820">
        <w:rPr>
          <w:rStyle w:val="Char7"/>
          <w:rFonts w:eastAsia="MS Mincho" w:hint="cs"/>
          <w:rtl/>
        </w:rPr>
        <w:t xml:space="preserve"> </w:t>
      </w:r>
      <w:r w:rsidRPr="00692820">
        <w:rPr>
          <w:rStyle w:val="Char7"/>
          <w:rFonts w:eastAsia="MS Mincho"/>
          <w:rtl/>
        </w:rPr>
        <w:t>نفوذ ساختگ</w:t>
      </w:r>
      <w:r w:rsidR="00871EA0">
        <w:rPr>
          <w:rStyle w:val="Char7"/>
          <w:rFonts w:eastAsia="MS Mincho"/>
          <w:rtl/>
        </w:rPr>
        <w:t>ی</w:t>
      </w:r>
      <w:r w:rsidRPr="00692820">
        <w:rPr>
          <w:rStyle w:val="Char7"/>
          <w:rFonts w:eastAsia="MS Mincho"/>
          <w:rtl/>
        </w:rPr>
        <w:t xml:space="preserve"> و</w:t>
      </w:r>
      <w:r w:rsidR="00871EA0">
        <w:rPr>
          <w:rStyle w:val="Char7"/>
          <w:rFonts w:eastAsia="MS Mincho"/>
          <w:rtl/>
        </w:rPr>
        <w:t>ی</w:t>
      </w:r>
      <w:r w:rsidRPr="00692820">
        <w:rPr>
          <w:rStyle w:val="Char7"/>
          <w:rFonts w:eastAsia="MS Mincho"/>
          <w:rtl/>
        </w:rPr>
        <w:t>، نصرت و پ</w:t>
      </w:r>
      <w:r w:rsidR="00871EA0">
        <w:rPr>
          <w:rStyle w:val="Char7"/>
          <w:rFonts w:eastAsia="MS Mincho"/>
          <w:rtl/>
        </w:rPr>
        <w:t>ی</w:t>
      </w:r>
      <w:r w:rsidRPr="00692820">
        <w:rPr>
          <w:rStyle w:val="Char7"/>
          <w:rFonts w:eastAsia="MS Mincho"/>
          <w:rtl/>
        </w:rPr>
        <w:t>روز</w:t>
      </w:r>
      <w:r w:rsidR="00871EA0">
        <w:rPr>
          <w:rStyle w:val="Char7"/>
          <w:rFonts w:eastAsia="MS Mincho"/>
          <w:rtl/>
        </w:rPr>
        <w:t>ی</w:t>
      </w:r>
      <w:r w:rsidRPr="00692820">
        <w:rPr>
          <w:rStyle w:val="Char7"/>
          <w:rFonts w:eastAsia="MS Mincho"/>
          <w:rtl/>
        </w:rPr>
        <w:t xml:space="preserve"> حق</w:t>
      </w:r>
      <w:r w:rsidR="00871EA0">
        <w:rPr>
          <w:rStyle w:val="Char7"/>
          <w:rFonts w:eastAsia="MS Mincho"/>
          <w:rtl/>
        </w:rPr>
        <w:t>ی</w:t>
      </w:r>
      <w:r w:rsidRPr="00692820">
        <w:rPr>
          <w:rStyle w:val="Char7"/>
          <w:rFonts w:eastAsia="MS Mincho"/>
          <w:rtl/>
        </w:rPr>
        <w:t>ق</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اسلام و مسلم</w:t>
      </w:r>
      <w:r w:rsidR="00871EA0">
        <w:rPr>
          <w:rStyle w:val="Char7"/>
          <w:rFonts w:eastAsia="MS Mincho"/>
          <w:rtl/>
        </w:rPr>
        <w:t>ی</w:t>
      </w:r>
      <w:r w:rsidRPr="00692820">
        <w:rPr>
          <w:rStyle w:val="Char7"/>
          <w:rFonts w:eastAsia="MS Mincho"/>
          <w:rtl/>
        </w:rPr>
        <w:t>ن</w:t>
      </w:r>
      <w:r w:rsidR="00DE5B7E" w:rsidRPr="00692820">
        <w:rPr>
          <w:rStyle w:val="Char7"/>
          <w:rFonts w:eastAsia="MS Mincho" w:hint="cs"/>
          <w:rtl/>
        </w:rPr>
        <w:t xml:space="preserve"> </w:t>
      </w:r>
      <w:r w:rsidRPr="00692820">
        <w:rPr>
          <w:rStyle w:val="Char7"/>
          <w:rFonts w:eastAsia="MS Mincho"/>
          <w:rtl/>
        </w:rPr>
        <w:t>[شیعیان] حاصل شود. مانند نفوذ عل</w:t>
      </w:r>
      <w:r w:rsidR="00871EA0">
        <w:rPr>
          <w:rStyle w:val="Char7"/>
          <w:rFonts w:eastAsia="MS Mincho"/>
          <w:rtl/>
        </w:rPr>
        <w:t>ی</w:t>
      </w:r>
      <w:r w:rsidRPr="00692820">
        <w:rPr>
          <w:rStyle w:val="Char7"/>
          <w:rFonts w:eastAsia="MS Mincho"/>
          <w:rtl/>
        </w:rPr>
        <w:t xml:space="preserve"> بن </w:t>
      </w:r>
      <w:r w:rsidR="00871EA0">
        <w:rPr>
          <w:rStyle w:val="Char7"/>
          <w:rFonts w:eastAsia="MS Mincho"/>
          <w:rtl/>
        </w:rPr>
        <w:t>ی</w:t>
      </w:r>
      <w:r w:rsidRPr="00692820">
        <w:rPr>
          <w:rStyle w:val="Char7"/>
          <w:rFonts w:eastAsia="MS Mincho"/>
          <w:rtl/>
        </w:rPr>
        <w:t>قط</w:t>
      </w:r>
      <w:r w:rsidR="00871EA0">
        <w:rPr>
          <w:rStyle w:val="Char7"/>
          <w:rFonts w:eastAsia="MS Mincho"/>
          <w:rtl/>
        </w:rPr>
        <w:t>ی</w:t>
      </w:r>
      <w:r w:rsidRPr="00692820">
        <w:rPr>
          <w:rStyle w:val="Char7"/>
          <w:rFonts w:eastAsia="MS Mincho"/>
          <w:rtl/>
        </w:rPr>
        <w:t>ن و نص</w:t>
      </w:r>
      <w:r w:rsidR="00871EA0">
        <w:rPr>
          <w:rStyle w:val="Char7"/>
          <w:rFonts w:eastAsia="MS Mincho"/>
          <w:rtl/>
        </w:rPr>
        <w:t>ی</w:t>
      </w:r>
      <w:r w:rsidRPr="00692820">
        <w:rPr>
          <w:rStyle w:val="Char7"/>
          <w:rFonts w:eastAsia="MS Mincho"/>
          <w:rtl/>
        </w:rPr>
        <w:t>رالد</w:t>
      </w:r>
      <w:r w:rsidR="00871EA0">
        <w:rPr>
          <w:rStyle w:val="Char7"/>
          <w:rFonts w:eastAsia="MS Mincho"/>
          <w:rtl/>
        </w:rPr>
        <w:t>ی</w:t>
      </w:r>
      <w:r w:rsidRPr="00692820">
        <w:rPr>
          <w:rStyle w:val="Char7"/>
          <w:rFonts w:eastAsia="MS Mincho"/>
          <w:rtl/>
        </w:rPr>
        <w:t>ن طوس</w:t>
      </w:r>
      <w:r w:rsidR="00871EA0">
        <w:rPr>
          <w:rStyle w:val="Char7"/>
          <w:rFonts w:eastAsia="MS Mincho"/>
          <w:rtl/>
        </w:rPr>
        <w:t>ی</w:t>
      </w:r>
      <w:r w:rsidRPr="00692820">
        <w:rPr>
          <w:rStyle w:val="Char7"/>
          <w:rFonts w:eastAsia="MS Mincho"/>
          <w:rtl/>
        </w:rPr>
        <w:t>»</w:t>
      </w:r>
      <w:r w:rsidR="00854C7E" w:rsidRPr="00E101C3">
        <w:rPr>
          <w:rStyle w:val="Char7"/>
          <w:rFonts w:eastAsia="MS Mincho"/>
          <w:vertAlign w:val="superscript"/>
          <w:rtl/>
        </w:rPr>
        <w:footnoteReference w:id="204"/>
      </w:r>
      <w:r w:rsidR="00DB296C">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بنابرا</w:t>
      </w:r>
      <w:r w:rsidR="00871EA0">
        <w:rPr>
          <w:rStyle w:val="Char7"/>
          <w:rFonts w:eastAsia="MS Mincho"/>
          <w:rtl/>
        </w:rPr>
        <w:t>ی</w:t>
      </w:r>
      <w:r w:rsidRPr="00692820">
        <w:rPr>
          <w:rStyle w:val="Char7"/>
          <w:rFonts w:eastAsia="MS Mincho"/>
          <w:rtl/>
        </w:rPr>
        <w:t>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طوس</w:t>
      </w:r>
      <w:r w:rsidR="00871EA0">
        <w:rPr>
          <w:rStyle w:val="Char7"/>
          <w:rFonts w:eastAsia="MS Mincho"/>
          <w:rtl/>
        </w:rPr>
        <w:t>ی</w:t>
      </w:r>
      <w:r w:rsidRPr="00692820">
        <w:rPr>
          <w:rStyle w:val="Char7"/>
          <w:rFonts w:eastAsia="MS Mincho"/>
          <w:rtl/>
        </w:rPr>
        <w:t xml:space="preserve"> را به عنوان الگو</w:t>
      </w:r>
      <w:r w:rsidR="00871EA0">
        <w:rPr>
          <w:rStyle w:val="Char7"/>
          <w:rFonts w:eastAsia="MS Mincho"/>
          <w:rtl/>
        </w:rPr>
        <w:t>ی</w:t>
      </w:r>
      <w:r w:rsidRPr="00692820">
        <w:rPr>
          <w:rStyle w:val="Char7"/>
          <w:rFonts w:eastAsia="MS Mincho"/>
          <w:rtl/>
        </w:rPr>
        <w:t xml:space="preserve"> خود برگز</w:t>
      </w:r>
      <w:r w:rsidR="00871EA0">
        <w:rPr>
          <w:rStyle w:val="Char7"/>
          <w:rFonts w:eastAsia="MS Mincho"/>
          <w:rtl/>
        </w:rPr>
        <w:t>ی</w:t>
      </w:r>
      <w:r w:rsidRPr="00692820">
        <w:rPr>
          <w:rStyle w:val="Char7"/>
          <w:rFonts w:eastAsia="MS Mincho"/>
          <w:rtl/>
        </w:rPr>
        <w:t>ده است. طوس</w:t>
      </w:r>
      <w:r w:rsidR="00871EA0">
        <w:rPr>
          <w:rStyle w:val="Char7"/>
          <w:rFonts w:eastAsia="MS Mincho"/>
          <w:rtl/>
        </w:rPr>
        <w:t>ی</w:t>
      </w:r>
      <w:r w:rsidRPr="00692820">
        <w:rPr>
          <w:rStyle w:val="Char7"/>
          <w:rFonts w:eastAsia="MS Mincho"/>
          <w:rtl/>
        </w:rPr>
        <w:t xml:space="preserve"> وز</w:t>
      </w:r>
      <w:r w:rsidR="00871EA0">
        <w:rPr>
          <w:rStyle w:val="Char7"/>
          <w:rFonts w:eastAsia="MS Mincho"/>
          <w:rtl/>
        </w:rPr>
        <w:t>ی</w:t>
      </w:r>
      <w:r w:rsidRPr="00692820">
        <w:rPr>
          <w:rStyle w:val="Char7"/>
          <w:rFonts w:eastAsia="MS Mincho"/>
          <w:rtl/>
        </w:rPr>
        <w:t>ر مجرم هولاکوخان تاتار بود. و</w:t>
      </w:r>
      <w:r w:rsidR="00871EA0">
        <w:rPr>
          <w:rStyle w:val="Char7"/>
          <w:rFonts w:eastAsia="MS Mincho"/>
          <w:rtl/>
        </w:rPr>
        <w:t>ی</w:t>
      </w:r>
      <w:r w:rsidRPr="00692820">
        <w:rPr>
          <w:rStyle w:val="Char7"/>
          <w:rFonts w:eastAsia="MS Mincho"/>
          <w:rtl/>
        </w:rPr>
        <w:t xml:space="preserve"> ورود لشکر</w:t>
      </w:r>
      <w:r w:rsidR="00871EA0">
        <w:rPr>
          <w:rStyle w:val="Char7"/>
          <w:rFonts w:eastAsia="MS Mincho"/>
          <w:rtl/>
        </w:rPr>
        <w:t>ی</w:t>
      </w:r>
      <w:r w:rsidRPr="00692820">
        <w:rPr>
          <w:rStyle w:val="Char7"/>
          <w:rFonts w:eastAsia="MS Mincho"/>
          <w:rtl/>
        </w:rPr>
        <w:t>ان تاتار را به بغداد تسه</w:t>
      </w:r>
      <w:r w:rsidR="00871EA0">
        <w:rPr>
          <w:rStyle w:val="Char7"/>
          <w:rFonts w:eastAsia="MS Mincho"/>
          <w:rtl/>
        </w:rPr>
        <w:t>ی</w:t>
      </w:r>
      <w:r w:rsidRPr="00692820">
        <w:rPr>
          <w:rStyle w:val="Char7"/>
          <w:rFonts w:eastAsia="MS Mincho"/>
          <w:rtl/>
        </w:rPr>
        <w:t>ل کرد، تا آنها اهال</w:t>
      </w:r>
      <w:r w:rsidR="00871EA0">
        <w:rPr>
          <w:rStyle w:val="Char7"/>
          <w:rFonts w:eastAsia="MS Mincho"/>
          <w:rtl/>
        </w:rPr>
        <w:t>ی</w:t>
      </w:r>
      <w:r w:rsidRPr="00692820">
        <w:rPr>
          <w:rStyle w:val="Char7"/>
          <w:rFonts w:eastAsia="MS Mincho"/>
          <w:rtl/>
        </w:rPr>
        <w:t xml:space="preserve"> بغداد را [چون سن</w:t>
      </w:r>
      <w:r w:rsidR="00871EA0">
        <w:rPr>
          <w:rStyle w:val="Char7"/>
          <w:rFonts w:eastAsia="MS Mincho"/>
          <w:rtl/>
        </w:rPr>
        <w:t>ی</w:t>
      </w:r>
      <w:r w:rsidRPr="00692820">
        <w:rPr>
          <w:rStyle w:val="Char7"/>
          <w:rFonts w:eastAsia="MS Mincho"/>
          <w:rtl/>
        </w:rPr>
        <w:t xml:space="preserve"> بودند] قتل عام کنند. بنابرا</w:t>
      </w:r>
      <w:r w:rsidR="00871EA0">
        <w:rPr>
          <w:rStyle w:val="Char7"/>
          <w:rFonts w:eastAsia="MS Mincho"/>
          <w:rtl/>
        </w:rPr>
        <w:t>ی</w:t>
      </w:r>
      <w:r w:rsidRPr="00692820">
        <w:rPr>
          <w:rStyle w:val="Char7"/>
          <w:rFonts w:eastAsia="MS Mincho"/>
          <w:rtl/>
        </w:rPr>
        <w:t>ن نصر حق</w:t>
      </w:r>
      <w:r w:rsidR="00871EA0">
        <w:rPr>
          <w:rStyle w:val="Char7"/>
          <w:rFonts w:eastAsia="MS Mincho"/>
          <w:rtl/>
        </w:rPr>
        <w:t>ی</w:t>
      </w:r>
      <w:r w:rsidRPr="00692820">
        <w:rPr>
          <w:rStyle w:val="Char7"/>
          <w:rFonts w:eastAsia="MS Mincho"/>
          <w:rtl/>
        </w:rPr>
        <w:t>ق</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اسلام</w:t>
      </w:r>
      <w:r w:rsidR="000731EB" w:rsidRPr="00692820">
        <w:rPr>
          <w:rStyle w:val="Char7"/>
          <w:rFonts w:eastAsia="MS Mincho" w:hint="cs"/>
          <w:rtl/>
        </w:rPr>
        <w:t xml:space="preserve"> </w:t>
      </w:r>
      <w:r w:rsidRPr="00692820">
        <w:rPr>
          <w:rStyle w:val="Char7"/>
          <w:rFonts w:eastAsia="MS Mincho"/>
          <w:rtl/>
        </w:rPr>
        <w:t>- از د</w:t>
      </w:r>
      <w:r w:rsidR="00871EA0">
        <w:rPr>
          <w:rStyle w:val="Char7"/>
          <w:rFonts w:eastAsia="MS Mincho"/>
          <w:rtl/>
        </w:rPr>
        <w:t>ی</w:t>
      </w:r>
      <w:r w:rsidRPr="00692820">
        <w:rPr>
          <w:rStyle w:val="Char7"/>
          <w:rFonts w:eastAsia="MS Mincho"/>
          <w:rtl/>
        </w:rPr>
        <w:t>دگاه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0731EB" w:rsidRPr="00692820">
        <w:rPr>
          <w:rStyle w:val="Char7"/>
          <w:rFonts w:eastAsia="MS Mincho" w:hint="cs"/>
          <w:rtl/>
        </w:rPr>
        <w:t xml:space="preserve"> </w:t>
      </w:r>
      <w:r w:rsidRPr="00692820">
        <w:rPr>
          <w:rStyle w:val="Char7"/>
          <w:rFonts w:eastAsia="MS Mincho"/>
          <w:rtl/>
        </w:rPr>
        <w:t>- کشتار مسلمانان اهل سنت است.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همچن</w:t>
      </w:r>
      <w:r w:rsidR="00871EA0">
        <w:rPr>
          <w:rStyle w:val="Char7"/>
          <w:rFonts w:eastAsia="MS Mincho"/>
          <w:rtl/>
        </w:rPr>
        <w:t>ی</w:t>
      </w:r>
      <w:r w:rsidRPr="00692820">
        <w:rPr>
          <w:rStyle w:val="Char7"/>
          <w:rFonts w:eastAsia="MS Mincho"/>
          <w:rtl/>
        </w:rPr>
        <w:t>ن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w:t>
      </w:r>
      <w:r w:rsidR="00173779" w:rsidRPr="00692820">
        <w:rPr>
          <w:rStyle w:val="Char7"/>
          <w:rFonts w:eastAsia="MS Mincho" w:hint="cs"/>
          <w:rtl/>
        </w:rPr>
        <w:t xml:space="preserve"> </w:t>
      </w:r>
      <w:r w:rsidRPr="00692820">
        <w:rPr>
          <w:rStyle w:val="Char7"/>
          <w:rFonts w:eastAsia="MS Mincho"/>
          <w:rtl/>
        </w:rPr>
        <w:t>«طب</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است که اسلام، نفوذ در دستگاه حکومت</w:t>
      </w:r>
      <w:r w:rsidR="00871EA0">
        <w:rPr>
          <w:rStyle w:val="Char7"/>
          <w:rFonts w:eastAsia="MS Mincho"/>
          <w:rtl/>
        </w:rPr>
        <w:t>ی</w:t>
      </w:r>
      <w:r w:rsidRPr="00692820">
        <w:rPr>
          <w:rStyle w:val="Char7"/>
          <w:rFonts w:eastAsia="MS Mincho"/>
          <w:rtl/>
        </w:rPr>
        <w:t xml:space="preserve"> ستمکاران را هنگام</w:t>
      </w:r>
      <w:r w:rsidR="00871EA0">
        <w:rPr>
          <w:rStyle w:val="Char7"/>
          <w:rFonts w:eastAsia="MS Mincho"/>
          <w:rtl/>
        </w:rPr>
        <w:t>ی</w:t>
      </w:r>
      <w:r w:rsidRPr="00692820">
        <w:rPr>
          <w:rStyle w:val="Char7"/>
          <w:rFonts w:eastAsia="MS Mincho"/>
          <w:rtl/>
        </w:rPr>
        <w:t xml:space="preserve"> که هدف حق</w:t>
      </w:r>
      <w:r w:rsidR="00871EA0">
        <w:rPr>
          <w:rStyle w:val="Char7"/>
          <w:rFonts w:eastAsia="MS Mincho"/>
          <w:rtl/>
        </w:rPr>
        <w:t>ی</w:t>
      </w:r>
      <w:r w:rsidRPr="00692820">
        <w:rPr>
          <w:rStyle w:val="Char7"/>
          <w:rFonts w:eastAsia="MS Mincho"/>
          <w:rtl/>
        </w:rPr>
        <w:t>ق</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ن کار، م</w:t>
      </w:r>
      <w:r w:rsidR="00173779" w:rsidRPr="00692820">
        <w:rPr>
          <w:rStyle w:val="Char7"/>
          <w:rFonts w:eastAsia="MS Mincho" w:hint="cs"/>
          <w:rtl/>
        </w:rPr>
        <w:t xml:space="preserve">قابله </w:t>
      </w:r>
      <w:r w:rsidRPr="00692820">
        <w:rPr>
          <w:rStyle w:val="Char7"/>
          <w:rFonts w:eastAsia="MS Mincho"/>
          <w:rtl/>
        </w:rPr>
        <w:t xml:space="preserve">با ظلم </w:t>
      </w:r>
      <w:r w:rsidR="00871EA0">
        <w:rPr>
          <w:rStyle w:val="Char7"/>
          <w:rFonts w:eastAsia="MS Mincho"/>
          <w:rtl/>
        </w:rPr>
        <w:t>ی</w:t>
      </w:r>
      <w:r w:rsidRPr="00692820">
        <w:rPr>
          <w:rStyle w:val="Char7"/>
          <w:rFonts w:eastAsia="MS Mincho"/>
          <w:rtl/>
        </w:rPr>
        <w:t>ا برپا</w:t>
      </w:r>
      <w:r w:rsidR="00871EA0">
        <w:rPr>
          <w:rStyle w:val="Char7"/>
          <w:rFonts w:eastAsia="MS Mincho"/>
          <w:rtl/>
        </w:rPr>
        <w:t>یی</w:t>
      </w:r>
      <w:r w:rsidRPr="00692820">
        <w:rPr>
          <w:rStyle w:val="Char7"/>
          <w:rFonts w:eastAsia="MS Mincho"/>
          <w:rtl/>
        </w:rPr>
        <w:t xml:space="preserve"> انقلاب برا</w:t>
      </w:r>
      <w:r w:rsidR="00871EA0">
        <w:rPr>
          <w:rStyle w:val="Char7"/>
          <w:rFonts w:eastAsia="MS Mincho"/>
          <w:rtl/>
        </w:rPr>
        <w:t>ی</w:t>
      </w:r>
      <w:r w:rsidRPr="00692820">
        <w:rPr>
          <w:rStyle w:val="Char7"/>
          <w:rFonts w:eastAsia="MS Mincho"/>
          <w:rtl/>
        </w:rPr>
        <w:t xml:space="preserve"> انقلاب</w:t>
      </w:r>
      <w:r w:rsidR="00871EA0">
        <w:rPr>
          <w:rStyle w:val="Char7"/>
          <w:rFonts w:eastAsia="MS Mincho"/>
          <w:rtl/>
        </w:rPr>
        <w:t>ی</w:t>
      </w:r>
      <w:r w:rsidRPr="00692820">
        <w:rPr>
          <w:rStyle w:val="Char7"/>
          <w:rFonts w:eastAsia="MS Mincho"/>
          <w:rtl/>
        </w:rPr>
        <w:t>ون باشد جا</w:t>
      </w:r>
      <w:r w:rsidR="00871EA0">
        <w:rPr>
          <w:rStyle w:val="Char7"/>
          <w:rFonts w:eastAsia="MS Mincho"/>
          <w:rtl/>
        </w:rPr>
        <w:t>ی</w:t>
      </w:r>
      <w:r w:rsidRPr="00692820">
        <w:rPr>
          <w:rStyle w:val="Char7"/>
          <w:rFonts w:eastAsia="MS Mincho"/>
          <w:rtl/>
        </w:rPr>
        <w:t>ز بداند. بلکه ا</w:t>
      </w:r>
      <w:r w:rsidR="00871EA0">
        <w:rPr>
          <w:rStyle w:val="Char7"/>
          <w:rFonts w:eastAsia="MS Mincho"/>
          <w:rtl/>
        </w:rPr>
        <w:t>ی</w:t>
      </w:r>
      <w:r w:rsidRPr="00692820">
        <w:rPr>
          <w:rStyle w:val="Char7"/>
          <w:rFonts w:eastAsia="MS Mincho"/>
          <w:rtl/>
        </w:rPr>
        <w:t>ن نفوذ، گاه</w:t>
      </w:r>
      <w:r w:rsidR="00871EA0">
        <w:rPr>
          <w:rStyle w:val="Char7"/>
          <w:rFonts w:eastAsia="MS Mincho"/>
          <w:rtl/>
        </w:rPr>
        <w:t>ی</w:t>
      </w:r>
      <w:r w:rsidRPr="00692820">
        <w:rPr>
          <w:rStyle w:val="Char7"/>
          <w:rFonts w:eastAsia="MS Mincho"/>
          <w:rtl/>
        </w:rPr>
        <w:t xml:space="preserve"> واجب م</w:t>
      </w:r>
      <w:r w:rsidR="00871EA0">
        <w:rPr>
          <w:rStyle w:val="Char7"/>
          <w:rFonts w:eastAsia="MS Mincho"/>
          <w:rtl/>
        </w:rPr>
        <w:t>ی</w:t>
      </w:r>
      <w:r w:rsidR="000E2B68">
        <w:rPr>
          <w:rStyle w:val="Char7"/>
          <w:rFonts w:eastAsia="MS Mincho"/>
          <w:rtl/>
        </w:rPr>
        <w:t>‌</w:t>
      </w:r>
      <w:r w:rsidRPr="00692820">
        <w:rPr>
          <w:rStyle w:val="Char7"/>
          <w:rFonts w:eastAsia="MS Mincho"/>
          <w:rtl/>
        </w:rPr>
        <w:t>شود و در ا</w:t>
      </w:r>
      <w:r w:rsidR="00871EA0">
        <w:rPr>
          <w:rStyle w:val="Char7"/>
          <w:rFonts w:eastAsia="MS Mincho"/>
          <w:rtl/>
        </w:rPr>
        <w:t>ی</w:t>
      </w:r>
      <w:r w:rsidRPr="00692820">
        <w:rPr>
          <w:rStyle w:val="Char7"/>
          <w:rFonts w:eastAsia="MS Mincho"/>
          <w:rtl/>
        </w:rPr>
        <w:t>ن زم</w:t>
      </w:r>
      <w:r w:rsidR="00871EA0">
        <w:rPr>
          <w:rStyle w:val="Char7"/>
          <w:rFonts w:eastAsia="MS Mincho"/>
          <w:rtl/>
        </w:rPr>
        <w:t>ی</w:t>
      </w:r>
      <w:r w:rsidRPr="00692820">
        <w:rPr>
          <w:rStyle w:val="Char7"/>
          <w:rFonts w:eastAsia="MS Mincho"/>
          <w:rtl/>
        </w:rPr>
        <w:t>نه، اختلاف</w:t>
      </w:r>
      <w:r w:rsidR="00871EA0">
        <w:rPr>
          <w:rStyle w:val="Char7"/>
          <w:rFonts w:eastAsia="MS Mincho"/>
          <w:rtl/>
        </w:rPr>
        <w:t>ی</w:t>
      </w:r>
      <w:r w:rsidRPr="00692820">
        <w:rPr>
          <w:rStyle w:val="Char7"/>
          <w:rFonts w:eastAsia="MS Mincho"/>
          <w:rtl/>
        </w:rPr>
        <w:t xml:space="preserve"> نزد ما وجود ندارد.»</w:t>
      </w:r>
      <w:r w:rsidR="00854C7E" w:rsidRPr="00E101C3">
        <w:rPr>
          <w:rStyle w:val="Char7"/>
          <w:rFonts w:eastAsia="MS Mincho"/>
          <w:vertAlign w:val="superscript"/>
          <w:rtl/>
        </w:rPr>
        <w:footnoteReference w:id="205"/>
      </w:r>
    </w:p>
    <w:p w:rsidR="005A0C9F"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بنابرا</w:t>
      </w:r>
      <w:r w:rsidR="00871EA0">
        <w:rPr>
          <w:rStyle w:val="Char7"/>
          <w:rFonts w:eastAsia="MS Mincho"/>
          <w:rtl/>
        </w:rPr>
        <w:t>ی</w:t>
      </w:r>
      <w:r w:rsidRPr="00692820">
        <w:rPr>
          <w:rStyle w:val="Char7"/>
          <w:rFonts w:eastAsia="MS Mincho"/>
          <w:rtl/>
        </w:rPr>
        <w:t>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همکار</w:t>
      </w:r>
      <w:r w:rsidR="00871EA0">
        <w:rPr>
          <w:rStyle w:val="Char7"/>
          <w:rFonts w:eastAsia="MS Mincho"/>
          <w:rtl/>
        </w:rPr>
        <w:t>ی</w:t>
      </w:r>
      <w:r w:rsidRPr="00692820">
        <w:rPr>
          <w:rStyle w:val="Char7"/>
          <w:rFonts w:eastAsia="MS Mincho"/>
          <w:rtl/>
        </w:rPr>
        <w:t xml:space="preserve"> و تعامل با دشمنان اسلام را در صورت</w:t>
      </w:r>
      <w:r w:rsidR="00871EA0">
        <w:rPr>
          <w:rStyle w:val="Char7"/>
          <w:rFonts w:eastAsia="MS Mincho"/>
          <w:rtl/>
        </w:rPr>
        <w:t>ی</w:t>
      </w:r>
      <w:r w:rsidRPr="00692820">
        <w:rPr>
          <w:rStyle w:val="Char7"/>
          <w:rFonts w:eastAsia="MS Mincho"/>
          <w:rtl/>
        </w:rPr>
        <w:t xml:space="preserve"> که مصلحت</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مذهبش داشته باشد، واجب م</w:t>
      </w:r>
      <w:r w:rsidR="00871EA0">
        <w:rPr>
          <w:rStyle w:val="Char7"/>
          <w:rFonts w:eastAsia="MS Mincho"/>
          <w:rtl/>
        </w:rPr>
        <w:t>ی</w:t>
      </w:r>
      <w:r w:rsidR="000E2B68">
        <w:rPr>
          <w:rStyle w:val="Char7"/>
          <w:rFonts w:eastAsia="MS Mincho"/>
          <w:rtl/>
        </w:rPr>
        <w:t>‌</w:t>
      </w:r>
      <w:r w:rsidRPr="00692820">
        <w:rPr>
          <w:rStyle w:val="Char7"/>
          <w:rFonts w:eastAsia="MS Mincho"/>
          <w:rtl/>
        </w:rPr>
        <w:t>داند و به هم</w:t>
      </w:r>
      <w:r w:rsidR="00871EA0">
        <w:rPr>
          <w:rStyle w:val="Char7"/>
          <w:rFonts w:eastAsia="MS Mincho"/>
          <w:rtl/>
        </w:rPr>
        <w:t>ی</w:t>
      </w:r>
      <w:r w:rsidRPr="00692820">
        <w:rPr>
          <w:rStyle w:val="Char7"/>
          <w:rFonts w:eastAsia="MS Mincho"/>
          <w:rtl/>
        </w:rPr>
        <w:t>ن خاط</w:t>
      </w:r>
      <w:r w:rsidR="00854C7E" w:rsidRPr="00692820">
        <w:rPr>
          <w:rStyle w:val="Char7"/>
          <w:rFonts w:eastAsia="MS Mincho" w:hint="cs"/>
          <w:rtl/>
        </w:rPr>
        <w:t>ـ</w:t>
      </w:r>
      <w:r w:rsidRPr="00692820">
        <w:rPr>
          <w:rStyle w:val="Char7"/>
          <w:rFonts w:eastAsia="MS Mincho"/>
          <w:rtl/>
        </w:rPr>
        <w:t>ر کمک و خدمت طوس</w:t>
      </w:r>
      <w:r w:rsidR="00854C7E" w:rsidRPr="00692820">
        <w:rPr>
          <w:rStyle w:val="Char7"/>
          <w:rFonts w:eastAsia="MS Mincho" w:hint="cs"/>
          <w:rtl/>
        </w:rPr>
        <w:t>ـ</w:t>
      </w:r>
      <w:r w:rsidR="00871EA0">
        <w:rPr>
          <w:rStyle w:val="Char7"/>
          <w:rFonts w:eastAsia="MS Mincho"/>
          <w:rtl/>
        </w:rPr>
        <w:t>ی</w:t>
      </w:r>
      <w:r w:rsidRPr="00692820">
        <w:rPr>
          <w:rStyle w:val="Char7"/>
          <w:rFonts w:eastAsia="MS Mincho"/>
          <w:rtl/>
        </w:rPr>
        <w:t xml:space="preserve"> به جنگجو</w:t>
      </w:r>
      <w:r w:rsidR="00871EA0">
        <w:rPr>
          <w:rStyle w:val="Char7"/>
          <w:rFonts w:eastAsia="MS Mincho"/>
          <w:rtl/>
        </w:rPr>
        <w:t>ی</w:t>
      </w:r>
      <w:r w:rsidRPr="00692820">
        <w:rPr>
          <w:rStyle w:val="Char7"/>
          <w:rFonts w:eastAsia="MS Mincho"/>
          <w:rtl/>
        </w:rPr>
        <w:t>ان ت</w:t>
      </w:r>
      <w:r w:rsidR="00854C7E" w:rsidRPr="00692820">
        <w:rPr>
          <w:rStyle w:val="Char7"/>
          <w:rFonts w:eastAsia="MS Mincho" w:hint="cs"/>
          <w:rtl/>
        </w:rPr>
        <w:t>ـ</w:t>
      </w:r>
      <w:r w:rsidRPr="00692820">
        <w:rPr>
          <w:rStyle w:val="Char7"/>
          <w:rFonts w:eastAsia="MS Mincho"/>
          <w:rtl/>
        </w:rPr>
        <w:t>اتار را جا</w:t>
      </w:r>
      <w:r w:rsidR="00871EA0">
        <w:rPr>
          <w:rStyle w:val="Char7"/>
          <w:rFonts w:eastAsia="MS Mincho"/>
          <w:rtl/>
        </w:rPr>
        <w:t>ی</w:t>
      </w:r>
      <w:r w:rsidR="00854C7E" w:rsidRPr="00692820">
        <w:rPr>
          <w:rStyle w:val="Char7"/>
          <w:rFonts w:eastAsia="MS Mincho" w:hint="cs"/>
          <w:rtl/>
        </w:rPr>
        <w:t>ـ</w:t>
      </w:r>
      <w:r w:rsidRPr="00692820">
        <w:rPr>
          <w:rStyle w:val="Char7"/>
          <w:rFonts w:eastAsia="MS Mincho"/>
          <w:rtl/>
        </w:rPr>
        <w:t>ز م</w:t>
      </w:r>
      <w:r w:rsidR="00871EA0">
        <w:rPr>
          <w:rStyle w:val="Char7"/>
          <w:rFonts w:eastAsia="MS Mincho"/>
          <w:rtl/>
        </w:rPr>
        <w:t>ی</w:t>
      </w:r>
      <w:r w:rsidR="000E2B68">
        <w:rPr>
          <w:rStyle w:val="Char7"/>
          <w:rFonts w:eastAsia="MS Mincho"/>
          <w:rtl/>
        </w:rPr>
        <w:t>‌</w:t>
      </w:r>
      <w:r w:rsidRPr="00692820">
        <w:rPr>
          <w:rStyle w:val="Char7"/>
          <w:rFonts w:eastAsia="MS Mincho"/>
          <w:rtl/>
        </w:rPr>
        <w:t>داند</w:t>
      </w:r>
      <w:r w:rsidR="005A0C9F" w:rsidRPr="00692820">
        <w:rPr>
          <w:rStyle w:val="Char7"/>
          <w:rFonts w:eastAsia="MS Mincho" w:hint="cs"/>
          <w:rtl/>
        </w:rPr>
        <w:t>.</w:t>
      </w:r>
      <w:r w:rsidRPr="00692820">
        <w:rPr>
          <w:rStyle w:val="Char7"/>
          <w:rFonts w:eastAsia="MS Mincho"/>
          <w:rtl/>
        </w:rPr>
        <w:t xml:space="preserve"> [و بلکه او را هم می</w:t>
      </w:r>
      <w:r w:rsidR="000E2B68">
        <w:rPr>
          <w:rStyle w:val="Char7"/>
          <w:rFonts w:eastAsia="MS Mincho"/>
          <w:rtl/>
        </w:rPr>
        <w:t>‌</w:t>
      </w:r>
      <w:r w:rsidRPr="00692820">
        <w:rPr>
          <w:rStyle w:val="Char7"/>
          <w:rFonts w:eastAsia="MS Mincho"/>
          <w:rtl/>
        </w:rPr>
        <w:t>ستا</w:t>
      </w:r>
      <w:r w:rsidR="00871EA0">
        <w:rPr>
          <w:rStyle w:val="Char7"/>
          <w:rFonts w:eastAsia="MS Mincho"/>
          <w:rtl/>
        </w:rPr>
        <w:t>ی</w:t>
      </w:r>
      <w:r w:rsidRPr="00692820">
        <w:rPr>
          <w:rStyle w:val="Char7"/>
          <w:rFonts w:eastAsia="MS Mincho"/>
          <w:rtl/>
        </w:rPr>
        <w:t>د]</w:t>
      </w:r>
    </w:p>
    <w:p w:rsidR="005A0C9F"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بر ا</w:t>
      </w:r>
      <w:r w:rsidR="00871EA0">
        <w:rPr>
          <w:rStyle w:val="Char7"/>
          <w:rFonts w:eastAsia="MS Mincho"/>
          <w:rtl/>
        </w:rPr>
        <w:t>ی</w:t>
      </w:r>
      <w:r w:rsidRPr="00692820">
        <w:rPr>
          <w:rStyle w:val="Char7"/>
          <w:rFonts w:eastAsia="MS Mincho"/>
          <w:rtl/>
        </w:rPr>
        <w:t>ن مبنا همکار</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w:t>
      </w:r>
      <w:r w:rsidR="00854C7E" w:rsidRPr="00692820">
        <w:rPr>
          <w:rStyle w:val="Char7"/>
          <w:rFonts w:eastAsia="MS Mincho" w:hint="cs"/>
          <w:rtl/>
        </w:rPr>
        <w:t>ـ</w:t>
      </w:r>
      <w:r w:rsidRPr="00692820">
        <w:rPr>
          <w:rStyle w:val="Char7"/>
          <w:rFonts w:eastAsia="MS Mincho"/>
          <w:rtl/>
        </w:rPr>
        <w:t>ا اطلاعات آمر</w:t>
      </w:r>
      <w:r w:rsidR="00871EA0">
        <w:rPr>
          <w:rStyle w:val="Char7"/>
          <w:rFonts w:eastAsia="MS Mincho"/>
          <w:rtl/>
        </w:rPr>
        <w:t>ی</w:t>
      </w:r>
      <w:r w:rsidRPr="00692820">
        <w:rPr>
          <w:rStyle w:val="Char7"/>
          <w:rFonts w:eastAsia="MS Mincho"/>
          <w:rtl/>
        </w:rPr>
        <w:t>ک</w:t>
      </w:r>
      <w:r w:rsidR="00854C7E" w:rsidRPr="00692820">
        <w:rPr>
          <w:rStyle w:val="Char7"/>
          <w:rFonts w:eastAsia="MS Mincho" w:hint="cs"/>
          <w:rtl/>
        </w:rPr>
        <w:t>ـ</w:t>
      </w:r>
      <w:r w:rsidRPr="00692820">
        <w:rPr>
          <w:rStyle w:val="Char7"/>
          <w:rFonts w:eastAsia="MS Mincho"/>
          <w:rtl/>
        </w:rPr>
        <w:t>ا به مصلحت او و مذهبش خواهد بود، هم</w:t>
      </w:r>
      <w:r w:rsidR="00854C7E" w:rsidRPr="00692820">
        <w:rPr>
          <w:rStyle w:val="Char7"/>
          <w:rFonts w:eastAsia="MS Mincho" w:hint="cs"/>
          <w:rtl/>
        </w:rPr>
        <w:t>ـ</w:t>
      </w:r>
      <w:r w:rsidRPr="00692820">
        <w:rPr>
          <w:rStyle w:val="Char7"/>
          <w:rFonts w:eastAsia="MS Mincho"/>
          <w:rtl/>
        </w:rPr>
        <w:t>انگونه که خود او ا</w:t>
      </w:r>
      <w:r w:rsidR="00871EA0">
        <w:rPr>
          <w:rStyle w:val="Char7"/>
          <w:rFonts w:eastAsia="MS Mincho"/>
          <w:rtl/>
        </w:rPr>
        <w:t>ی</w:t>
      </w:r>
      <w:r w:rsidRPr="00692820">
        <w:rPr>
          <w:rStyle w:val="Char7"/>
          <w:rFonts w:eastAsia="MS Mincho"/>
          <w:rtl/>
        </w:rPr>
        <w:t>ن موضوع را ب</w:t>
      </w:r>
      <w:r w:rsidR="00871EA0">
        <w:rPr>
          <w:rStyle w:val="Char7"/>
          <w:rFonts w:eastAsia="MS Mincho"/>
          <w:rtl/>
        </w:rPr>
        <w:t>ی</w:t>
      </w:r>
      <w:r w:rsidRPr="00692820">
        <w:rPr>
          <w:rStyle w:val="Char7"/>
          <w:rFonts w:eastAsia="MS Mincho"/>
          <w:rtl/>
        </w:rPr>
        <w:t>ان کرد. چرا که سلاح کشورش کلاً از سو</w:t>
      </w:r>
      <w:r w:rsidR="00871EA0">
        <w:rPr>
          <w:rStyle w:val="Char7"/>
          <w:rFonts w:eastAsia="MS Mincho"/>
          <w:rtl/>
        </w:rPr>
        <w:t>ی</w:t>
      </w:r>
      <w:r w:rsidRPr="00692820">
        <w:rPr>
          <w:rStyle w:val="Char7"/>
          <w:rFonts w:eastAsia="MS Mincho"/>
          <w:rtl/>
        </w:rPr>
        <w:t xml:space="preserve"> آنها تأم</w:t>
      </w:r>
      <w:r w:rsidR="00871EA0">
        <w:rPr>
          <w:rStyle w:val="Char7"/>
          <w:rFonts w:eastAsia="MS Mincho"/>
          <w:rtl/>
        </w:rPr>
        <w:t>ی</w:t>
      </w:r>
      <w:r w:rsidRPr="00692820">
        <w:rPr>
          <w:rStyle w:val="Char7"/>
          <w:rFonts w:eastAsia="MS Mincho"/>
          <w:rtl/>
        </w:rPr>
        <w:t>ن شده و اقتصاد کشورش ن</w:t>
      </w:r>
      <w:r w:rsidR="00871EA0">
        <w:rPr>
          <w:rStyle w:val="Char7"/>
          <w:rFonts w:eastAsia="MS Mincho"/>
          <w:rtl/>
        </w:rPr>
        <w:t>ی</w:t>
      </w:r>
      <w:r w:rsidRPr="00692820">
        <w:rPr>
          <w:rStyle w:val="Char7"/>
          <w:rFonts w:eastAsia="MS Mincho"/>
          <w:rtl/>
        </w:rPr>
        <w:t>ز متک</w:t>
      </w:r>
      <w:r w:rsidR="00871EA0">
        <w:rPr>
          <w:rStyle w:val="Char7"/>
          <w:rFonts w:eastAsia="MS Mincho"/>
          <w:rtl/>
        </w:rPr>
        <w:t>ی</w:t>
      </w:r>
      <w:r w:rsidRPr="00692820">
        <w:rPr>
          <w:rStyle w:val="Char7"/>
          <w:rFonts w:eastAsia="MS Mincho"/>
          <w:rtl/>
        </w:rPr>
        <w:t xml:space="preserve"> بر اقتصاد آمر</w:t>
      </w:r>
      <w:r w:rsidR="00871EA0">
        <w:rPr>
          <w:rStyle w:val="Char7"/>
          <w:rFonts w:eastAsia="MS Mincho"/>
          <w:rtl/>
        </w:rPr>
        <w:t>ی</w:t>
      </w:r>
      <w:r w:rsidRPr="00692820">
        <w:rPr>
          <w:rStyle w:val="Char7"/>
          <w:rFonts w:eastAsia="MS Mincho"/>
          <w:rtl/>
        </w:rPr>
        <w:t>کاست.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000E2B68">
        <w:rPr>
          <w:rStyle w:val="Char7"/>
          <w:rFonts w:eastAsia="MS Mincho"/>
          <w:rtl/>
        </w:rPr>
        <w:t>‌</w:t>
      </w:r>
      <w:r w:rsidRPr="00692820">
        <w:rPr>
          <w:rStyle w:val="Char7"/>
          <w:rFonts w:eastAsia="MS Mincho"/>
          <w:rtl/>
        </w:rPr>
        <w:t>ها ن</w:t>
      </w:r>
      <w:r w:rsidR="00871EA0">
        <w:rPr>
          <w:rStyle w:val="Char7"/>
          <w:rFonts w:eastAsia="MS Mincho"/>
          <w:rtl/>
        </w:rPr>
        <w:t>ی</w:t>
      </w:r>
      <w:r w:rsidRPr="00692820">
        <w:rPr>
          <w:rStyle w:val="Char7"/>
          <w:rFonts w:eastAsia="MS Mincho"/>
          <w:rtl/>
        </w:rPr>
        <w:t>ز خواستار اسلام</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هستند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آن را ب</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دارد و تبل</w:t>
      </w:r>
      <w:r w:rsidR="00871EA0">
        <w:rPr>
          <w:rStyle w:val="Char7"/>
          <w:rFonts w:eastAsia="MS Mincho"/>
          <w:rtl/>
        </w:rPr>
        <w:t>ی</w:t>
      </w:r>
      <w:r w:rsidRPr="00692820">
        <w:rPr>
          <w:rStyle w:val="Char7"/>
          <w:rFonts w:eastAsia="MS Mincho"/>
          <w:rtl/>
        </w:rPr>
        <w:t>غ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کند. </w:t>
      </w:r>
      <w:r w:rsidR="00F7180F" w:rsidRPr="00692820">
        <w:rPr>
          <w:rStyle w:val="Char7"/>
          <w:rFonts w:eastAsia="MS Mincho" w:hint="cs"/>
          <w:rtl/>
        </w:rPr>
        <w:t>[</w:t>
      </w:r>
      <w:r w:rsidR="005A0C9F" w:rsidRPr="00692820">
        <w:rPr>
          <w:rStyle w:val="Char7"/>
          <w:rFonts w:eastAsia="MS Mincho" w:hint="cs"/>
          <w:rtl/>
        </w:rPr>
        <w:t>چرا که در اسلام شیعی مانند اسلام حقیقی جهاد بویژه ضد صلیبیان و یهود وجود ندارد]</w:t>
      </w:r>
      <w:r w:rsidR="00DB296C">
        <w:rPr>
          <w:rStyle w:val="Char7"/>
          <w:rFonts w:eastAsia="MS Mincho" w:hint="cs"/>
          <w:rtl/>
        </w:rPr>
        <w:t>.</w:t>
      </w:r>
      <w:r w:rsidR="005A0C9F" w:rsidRPr="00692820">
        <w:rPr>
          <w:rStyle w:val="Char7"/>
          <w:rFonts w:eastAsia="MS Mincho" w:hint="cs"/>
          <w:rtl/>
        </w:rPr>
        <w:t xml:space="preserve">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w:t>
      </w:r>
      <w:r w:rsidR="00871EA0">
        <w:rPr>
          <w:rStyle w:val="Char7"/>
          <w:rFonts w:eastAsia="MS Mincho"/>
          <w:rtl/>
        </w:rPr>
        <w:t>ی</w:t>
      </w:r>
      <w:r w:rsidRPr="00692820">
        <w:rPr>
          <w:rStyle w:val="Char7"/>
          <w:rFonts w:eastAsia="MS Mincho"/>
          <w:rtl/>
        </w:rPr>
        <w:t>وه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همکار</w:t>
      </w:r>
      <w:r w:rsidR="00871EA0">
        <w:rPr>
          <w:rStyle w:val="Char7"/>
          <w:rFonts w:eastAsia="MS Mincho"/>
          <w:rtl/>
        </w:rPr>
        <w:t>ی</w:t>
      </w:r>
      <w:r w:rsidRPr="00692820">
        <w:rPr>
          <w:rStyle w:val="Char7"/>
          <w:rFonts w:eastAsia="MS Mincho"/>
          <w:rtl/>
        </w:rPr>
        <w:t xml:space="preserve"> آن دو با </w:t>
      </w:r>
      <w:r w:rsidR="00871EA0">
        <w:rPr>
          <w:rStyle w:val="Char7"/>
          <w:rFonts w:eastAsia="MS Mincho"/>
          <w:rtl/>
        </w:rPr>
        <w:t>ی</w:t>
      </w:r>
      <w:r w:rsidRPr="00692820">
        <w:rPr>
          <w:rStyle w:val="Char7"/>
          <w:rFonts w:eastAsia="MS Mincho"/>
          <w:rtl/>
        </w:rPr>
        <w:t>کد</w:t>
      </w:r>
      <w:r w:rsidR="00871EA0">
        <w:rPr>
          <w:rStyle w:val="Char7"/>
          <w:rFonts w:eastAsia="MS Mincho"/>
          <w:rtl/>
        </w:rPr>
        <w:t>ی</w:t>
      </w:r>
      <w:r w:rsidRPr="00692820">
        <w:rPr>
          <w:rStyle w:val="Char7"/>
          <w:rFonts w:eastAsia="MS Mincho"/>
          <w:rtl/>
        </w:rPr>
        <w:t>گر ن</w:t>
      </w:r>
      <w:r w:rsidR="00871EA0">
        <w:rPr>
          <w:rStyle w:val="Char7"/>
          <w:rFonts w:eastAsia="MS Mincho"/>
          <w:rtl/>
        </w:rPr>
        <w:t>ی</w:t>
      </w:r>
      <w:r w:rsidRPr="00692820">
        <w:rPr>
          <w:rStyle w:val="Char7"/>
          <w:rFonts w:eastAsia="MS Mincho"/>
          <w:rtl/>
        </w:rPr>
        <w:t>ز راحت است. به گونه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آمر</w:t>
      </w:r>
      <w:r w:rsidR="00871EA0">
        <w:rPr>
          <w:rStyle w:val="Char7"/>
          <w:rFonts w:eastAsia="MS Mincho"/>
          <w:rtl/>
        </w:rPr>
        <w:t>ی</w:t>
      </w:r>
      <w:r w:rsidRPr="00692820">
        <w:rPr>
          <w:rStyle w:val="Char7"/>
          <w:rFonts w:eastAsia="MS Mincho"/>
          <w:rtl/>
        </w:rPr>
        <w:t>کا به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w:t>
      </w:r>
      <w:r w:rsidRPr="00DB296C">
        <w:rPr>
          <w:rStyle w:val="Char7"/>
          <w:rFonts w:eastAsia="MS Mincho"/>
          <w:spacing w:val="-4"/>
          <w:rtl/>
        </w:rPr>
        <w:t>اجازه م</w:t>
      </w:r>
      <w:r w:rsidR="00871EA0" w:rsidRPr="00DB296C">
        <w:rPr>
          <w:rStyle w:val="Char7"/>
          <w:rFonts w:eastAsia="MS Mincho"/>
          <w:spacing w:val="-4"/>
          <w:rtl/>
        </w:rPr>
        <w:t>ی</w:t>
      </w:r>
      <w:r w:rsidR="000E2B68">
        <w:rPr>
          <w:rStyle w:val="Char7"/>
          <w:rFonts w:eastAsia="MS Mincho"/>
          <w:spacing w:val="-4"/>
          <w:rtl/>
        </w:rPr>
        <w:t>‌</w:t>
      </w:r>
      <w:r w:rsidRPr="00DB296C">
        <w:rPr>
          <w:rStyle w:val="Char7"/>
          <w:rFonts w:eastAsia="MS Mincho"/>
          <w:spacing w:val="-4"/>
          <w:rtl/>
        </w:rPr>
        <w:t>دهد که آمر</w:t>
      </w:r>
      <w:r w:rsidR="00871EA0" w:rsidRPr="00DB296C">
        <w:rPr>
          <w:rStyle w:val="Char7"/>
          <w:rFonts w:eastAsia="MS Mincho"/>
          <w:spacing w:val="-4"/>
          <w:rtl/>
        </w:rPr>
        <w:t>ی</w:t>
      </w:r>
      <w:r w:rsidRPr="00DB296C">
        <w:rPr>
          <w:rStyle w:val="Char7"/>
          <w:rFonts w:eastAsia="MS Mincho"/>
          <w:spacing w:val="-4"/>
          <w:rtl/>
        </w:rPr>
        <w:t>کا را مورد هجوم (رسانه</w:t>
      </w:r>
      <w:r w:rsidR="000E2B68">
        <w:rPr>
          <w:rStyle w:val="Char7"/>
          <w:rFonts w:eastAsia="MS Mincho"/>
          <w:spacing w:val="-4"/>
          <w:rtl/>
        </w:rPr>
        <w:t>‌</w:t>
      </w:r>
      <w:r w:rsidRPr="00DB296C">
        <w:rPr>
          <w:rStyle w:val="Char7"/>
          <w:rFonts w:eastAsia="MS Mincho"/>
          <w:spacing w:val="-4"/>
          <w:rtl/>
        </w:rPr>
        <w:t>ا</w:t>
      </w:r>
      <w:r w:rsidR="00871EA0" w:rsidRPr="00DB296C">
        <w:rPr>
          <w:rStyle w:val="Char7"/>
          <w:rFonts w:eastAsia="MS Mincho"/>
          <w:spacing w:val="-4"/>
          <w:rtl/>
        </w:rPr>
        <w:t>ی</w:t>
      </w:r>
      <w:r w:rsidRPr="00DB296C">
        <w:rPr>
          <w:rStyle w:val="Char7"/>
          <w:rFonts w:eastAsia="MS Mincho"/>
          <w:spacing w:val="-4"/>
          <w:rtl/>
        </w:rPr>
        <w:t xml:space="preserve"> و کلام</w:t>
      </w:r>
      <w:r w:rsidR="00871EA0" w:rsidRPr="00DB296C">
        <w:rPr>
          <w:rStyle w:val="Char7"/>
          <w:rFonts w:eastAsia="MS Mincho"/>
          <w:spacing w:val="-4"/>
          <w:rtl/>
        </w:rPr>
        <w:t>ی</w:t>
      </w:r>
      <w:r w:rsidRPr="00DB296C">
        <w:rPr>
          <w:rStyle w:val="Char7"/>
          <w:rFonts w:eastAsia="MS Mincho"/>
          <w:spacing w:val="-4"/>
          <w:rtl/>
        </w:rPr>
        <w:t xml:space="preserve">) قرار دهد </w:t>
      </w:r>
      <w:r w:rsidR="000770E5" w:rsidRPr="00DB296C">
        <w:rPr>
          <w:rFonts w:hint="cs"/>
          <w:spacing w:val="-4"/>
          <w:rtl/>
        </w:rPr>
        <w:t>[</w:t>
      </w:r>
      <w:r w:rsidRPr="00DB296C">
        <w:rPr>
          <w:rStyle w:val="Char7"/>
          <w:rFonts w:eastAsia="MS Mincho"/>
          <w:spacing w:val="-4"/>
          <w:rtl/>
        </w:rPr>
        <w:t>مانند ا</w:t>
      </w:r>
      <w:r w:rsidR="00871EA0" w:rsidRPr="00DB296C">
        <w:rPr>
          <w:rStyle w:val="Char7"/>
          <w:rFonts w:eastAsia="MS Mincho"/>
          <w:spacing w:val="-4"/>
          <w:rtl/>
        </w:rPr>
        <w:t>ی</w:t>
      </w:r>
      <w:r w:rsidRPr="00DB296C">
        <w:rPr>
          <w:rStyle w:val="Char7"/>
          <w:rFonts w:eastAsia="MS Mincho"/>
          <w:spacing w:val="-4"/>
          <w:rtl/>
        </w:rPr>
        <w:t>ن همه شعارهای بزرگ و توخالی ضد آمر</w:t>
      </w:r>
      <w:r w:rsidR="00871EA0" w:rsidRPr="00DB296C">
        <w:rPr>
          <w:rStyle w:val="Char7"/>
          <w:rFonts w:eastAsia="MS Mincho"/>
          <w:spacing w:val="-4"/>
          <w:rtl/>
        </w:rPr>
        <w:t>ی</w:t>
      </w:r>
      <w:r w:rsidRPr="00DB296C">
        <w:rPr>
          <w:rStyle w:val="Char7"/>
          <w:rFonts w:eastAsia="MS Mincho"/>
          <w:spacing w:val="-4"/>
          <w:rtl/>
        </w:rPr>
        <w:t>کا</w:t>
      </w:r>
      <w:r w:rsidR="00AD7453" w:rsidRPr="00DB296C">
        <w:rPr>
          <w:rStyle w:val="Char7"/>
          <w:rFonts w:eastAsia="MS Mincho" w:hint="cs"/>
          <w:spacing w:val="-4"/>
          <w:rtl/>
        </w:rPr>
        <w:t>: مرگ برآمریکا، مرگ بر اسرائیل، شعار هر بسیجی..</w:t>
      </w:r>
      <w:r w:rsidRPr="00DB296C">
        <w:rPr>
          <w:rStyle w:val="Char7"/>
          <w:rFonts w:eastAsia="MS Mincho"/>
          <w:spacing w:val="-4"/>
          <w:rtl/>
        </w:rPr>
        <w:t>] و شد</w:t>
      </w:r>
      <w:r w:rsidR="00871EA0" w:rsidRPr="00DB296C">
        <w:rPr>
          <w:rStyle w:val="Char7"/>
          <w:rFonts w:eastAsia="MS Mincho"/>
          <w:spacing w:val="-4"/>
          <w:rtl/>
        </w:rPr>
        <w:t>ی</w:t>
      </w:r>
      <w:r w:rsidRPr="00DB296C">
        <w:rPr>
          <w:rStyle w:val="Char7"/>
          <w:rFonts w:eastAsia="MS Mincho"/>
          <w:spacing w:val="-4"/>
          <w:rtl/>
        </w:rPr>
        <w:t>دتر</w:t>
      </w:r>
      <w:r w:rsidR="00871EA0" w:rsidRPr="00DB296C">
        <w:rPr>
          <w:rStyle w:val="Char7"/>
          <w:rFonts w:eastAsia="MS Mincho"/>
          <w:spacing w:val="-4"/>
          <w:rtl/>
        </w:rPr>
        <w:t>ی</w:t>
      </w:r>
      <w:r w:rsidRPr="00DB296C">
        <w:rPr>
          <w:rStyle w:val="Char7"/>
          <w:rFonts w:eastAsia="MS Mincho"/>
          <w:spacing w:val="-4"/>
          <w:rtl/>
        </w:rPr>
        <w:t>ن و تندتر</w:t>
      </w:r>
      <w:r w:rsidR="00871EA0" w:rsidRPr="00DB296C">
        <w:rPr>
          <w:rStyle w:val="Char7"/>
          <w:rFonts w:eastAsia="MS Mincho"/>
          <w:spacing w:val="-4"/>
          <w:rtl/>
        </w:rPr>
        <w:t>ی</w:t>
      </w:r>
      <w:r w:rsidRPr="00DB296C">
        <w:rPr>
          <w:rStyle w:val="Char7"/>
          <w:rFonts w:eastAsia="MS Mincho"/>
          <w:spacing w:val="-4"/>
          <w:rtl/>
        </w:rPr>
        <w:t>ن سخن</w:t>
      </w:r>
      <w:r w:rsidR="000E2B68">
        <w:rPr>
          <w:rStyle w:val="Char7"/>
          <w:rFonts w:eastAsia="MS Mincho"/>
          <w:spacing w:val="-4"/>
          <w:rtl/>
        </w:rPr>
        <w:t>‌</w:t>
      </w:r>
      <w:r w:rsidRPr="00DB296C">
        <w:rPr>
          <w:rStyle w:val="Char7"/>
          <w:rFonts w:eastAsia="MS Mincho"/>
          <w:spacing w:val="-4"/>
          <w:rtl/>
        </w:rPr>
        <w:t>ها را در رابطه با آمر</w:t>
      </w:r>
      <w:r w:rsidR="00871EA0" w:rsidRPr="00DB296C">
        <w:rPr>
          <w:rStyle w:val="Char7"/>
          <w:rFonts w:eastAsia="MS Mincho"/>
          <w:spacing w:val="-4"/>
          <w:rtl/>
        </w:rPr>
        <w:t>ی</w:t>
      </w:r>
      <w:r w:rsidRPr="00DB296C">
        <w:rPr>
          <w:rStyle w:val="Char7"/>
          <w:rFonts w:eastAsia="MS Mincho"/>
          <w:spacing w:val="-4"/>
          <w:rtl/>
        </w:rPr>
        <w:t>کا به کار برد. همانگونه که هم</w:t>
      </w:r>
      <w:r w:rsidR="000E2B68">
        <w:rPr>
          <w:rStyle w:val="Char7"/>
          <w:rFonts w:eastAsia="MS Mincho"/>
          <w:spacing w:val="-4"/>
          <w:rtl/>
        </w:rPr>
        <w:t>‌</w:t>
      </w:r>
      <w:r w:rsidRPr="00DB296C">
        <w:rPr>
          <w:rStyle w:val="Char7"/>
          <w:rFonts w:eastAsia="MS Mincho"/>
          <w:spacing w:val="-4"/>
          <w:rtl/>
        </w:rPr>
        <w:t>د</w:t>
      </w:r>
      <w:r w:rsidR="00871EA0" w:rsidRPr="00DB296C">
        <w:rPr>
          <w:rStyle w:val="Char7"/>
          <w:rFonts w:eastAsia="MS Mincho"/>
          <w:spacing w:val="-4"/>
          <w:rtl/>
        </w:rPr>
        <w:t>ی</w:t>
      </w:r>
      <w:r w:rsidRPr="00DB296C">
        <w:rPr>
          <w:rStyle w:val="Char7"/>
          <w:rFonts w:eastAsia="MS Mincho"/>
          <w:spacing w:val="-4"/>
          <w:rtl/>
        </w:rPr>
        <w:t>نش، حافظ اسد نص</w:t>
      </w:r>
      <w:r w:rsidR="00871EA0" w:rsidRPr="00DB296C">
        <w:rPr>
          <w:rStyle w:val="Char7"/>
          <w:rFonts w:eastAsia="MS Mincho"/>
          <w:spacing w:val="-4"/>
          <w:rtl/>
        </w:rPr>
        <w:t>ی</w:t>
      </w:r>
      <w:r w:rsidRPr="00DB296C">
        <w:rPr>
          <w:rStyle w:val="Char7"/>
          <w:rFonts w:eastAsia="MS Mincho"/>
          <w:spacing w:val="-4"/>
          <w:rtl/>
        </w:rPr>
        <w:t>ر</w:t>
      </w:r>
      <w:r w:rsidR="00871EA0" w:rsidRPr="00DB296C">
        <w:rPr>
          <w:rStyle w:val="Char7"/>
          <w:rFonts w:eastAsia="MS Mincho"/>
          <w:spacing w:val="-4"/>
          <w:rtl/>
        </w:rPr>
        <w:t>ی</w:t>
      </w:r>
      <w:r w:rsidRPr="00DB296C">
        <w:rPr>
          <w:rStyle w:val="Char7"/>
          <w:rFonts w:eastAsia="MS Mincho"/>
          <w:spacing w:val="-4"/>
          <w:rtl/>
        </w:rPr>
        <w:t xml:space="preserve"> ا</w:t>
      </w:r>
      <w:r w:rsidR="00871EA0" w:rsidRPr="00DB296C">
        <w:rPr>
          <w:rStyle w:val="Char7"/>
          <w:rFonts w:eastAsia="MS Mincho"/>
          <w:spacing w:val="-4"/>
          <w:rtl/>
        </w:rPr>
        <w:t>ی</w:t>
      </w:r>
      <w:r w:rsidRPr="00DB296C">
        <w:rPr>
          <w:rStyle w:val="Char7"/>
          <w:rFonts w:eastAsia="MS Mincho"/>
          <w:spacing w:val="-4"/>
          <w:rtl/>
        </w:rPr>
        <w:t>ن کار را انجام م</w:t>
      </w:r>
      <w:r w:rsidR="00871EA0" w:rsidRPr="00DB296C">
        <w:rPr>
          <w:rStyle w:val="Char7"/>
          <w:rFonts w:eastAsia="MS Mincho"/>
          <w:spacing w:val="-4"/>
          <w:rtl/>
        </w:rPr>
        <w:t>ی</w:t>
      </w:r>
      <w:r w:rsidR="000E2B68">
        <w:rPr>
          <w:rStyle w:val="Char7"/>
          <w:rFonts w:eastAsia="MS Mincho"/>
          <w:spacing w:val="-4"/>
          <w:rtl/>
        </w:rPr>
        <w:t>‌</w:t>
      </w:r>
      <w:r w:rsidRPr="00DB296C">
        <w:rPr>
          <w:rStyle w:val="Char7"/>
          <w:rFonts w:eastAsia="MS Mincho"/>
          <w:spacing w:val="-4"/>
          <w:rtl/>
        </w:rPr>
        <w:t>داد. [در نت</w:t>
      </w:r>
      <w:r w:rsidR="00871EA0" w:rsidRPr="00DB296C">
        <w:rPr>
          <w:rStyle w:val="Char7"/>
          <w:rFonts w:eastAsia="MS Mincho"/>
          <w:spacing w:val="-4"/>
          <w:rtl/>
        </w:rPr>
        <w:t>ی</w:t>
      </w:r>
      <w:r w:rsidRPr="00DB296C">
        <w:rPr>
          <w:rStyle w:val="Char7"/>
          <w:rFonts w:eastAsia="MS Mincho"/>
          <w:spacing w:val="-4"/>
          <w:rtl/>
        </w:rPr>
        <w:t>جه] متقابلاً در صحنه</w:t>
      </w:r>
      <w:r w:rsidR="000E2B68">
        <w:rPr>
          <w:rStyle w:val="Char7"/>
          <w:rFonts w:eastAsia="MS Mincho"/>
          <w:spacing w:val="-4"/>
          <w:rtl/>
        </w:rPr>
        <w:t>‌</w:t>
      </w:r>
      <w:r w:rsidR="00871EA0" w:rsidRPr="00DB296C">
        <w:rPr>
          <w:rStyle w:val="Char7"/>
          <w:rFonts w:eastAsia="MS Mincho"/>
          <w:spacing w:val="-4"/>
          <w:rtl/>
        </w:rPr>
        <w:t>ی</w:t>
      </w:r>
      <w:r w:rsidRPr="00DB296C">
        <w:rPr>
          <w:rStyle w:val="Char7"/>
          <w:rFonts w:eastAsia="MS Mincho"/>
          <w:spacing w:val="-4"/>
          <w:rtl/>
        </w:rPr>
        <w:t xml:space="preserve"> نما</w:t>
      </w:r>
      <w:r w:rsidR="00871EA0" w:rsidRPr="00DB296C">
        <w:rPr>
          <w:rStyle w:val="Char7"/>
          <w:rFonts w:eastAsia="MS Mincho"/>
          <w:spacing w:val="-4"/>
          <w:rtl/>
        </w:rPr>
        <w:t>ی</w:t>
      </w:r>
      <w:r w:rsidRPr="00DB296C">
        <w:rPr>
          <w:rStyle w:val="Char7"/>
          <w:rFonts w:eastAsia="MS Mincho"/>
          <w:spacing w:val="-4"/>
          <w:rtl/>
        </w:rPr>
        <w:t>ش</w:t>
      </w:r>
      <w:r w:rsidR="00871EA0" w:rsidRPr="00DB296C">
        <w:rPr>
          <w:rStyle w:val="Char7"/>
          <w:rFonts w:eastAsia="MS Mincho"/>
          <w:spacing w:val="-4"/>
          <w:rtl/>
        </w:rPr>
        <w:t>ی</w:t>
      </w:r>
      <w:r w:rsidRPr="00DB296C">
        <w:rPr>
          <w:rStyle w:val="Char7"/>
          <w:rFonts w:eastAsia="MS Mincho"/>
          <w:spacing w:val="-4"/>
          <w:rtl/>
        </w:rPr>
        <w:t xml:space="preserve"> [ساختگ</w:t>
      </w:r>
      <w:r w:rsidR="00871EA0" w:rsidRPr="00DB296C">
        <w:rPr>
          <w:rStyle w:val="Char7"/>
          <w:rFonts w:eastAsia="MS Mincho"/>
          <w:spacing w:val="-4"/>
          <w:rtl/>
        </w:rPr>
        <w:t>ی</w:t>
      </w:r>
      <w:r w:rsidRPr="00DB296C">
        <w:rPr>
          <w:rStyle w:val="Char7"/>
          <w:rFonts w:eastAsia="MS Mincho"/>
          <w:spacing w:val="-4"/>
          <w:rtl/>
        </w:rPr>
        <w:t>] در رابطه با آمر</w:t>
      </w:r>
      <w:r w:rsidR="00871EA0" w:rsidRPr="00DB296C">
        <w:rPr>
          <w:rStyle w:val="Char7"/>
          <w:rFonts w:eastAsia="MS Mincho"/>
          <w:spacing w:val="-4"/>
          <w:rtl/>
        </w:rPr>
        <w:t>ی</w:t>
      </w:r>
      <w:r w:rsidRPr="00DB296C">
        <w:rPr>
          <w:rStyle w:val="Char7"/>
          <w:rFonts w:eastAsia="MS Mincho"/>
          <w:spacing w:val="-4"/>
          <w:rtl/>
        </w:rPr>
        <w:t>کا، در کشورها</w:t>
      </w:r>
      <w:r w:rsidR="00871EA0" w:rsidRPr="00DB296C">
        <w:rPr>
          <w:rStyle w:val="Char7"/>
          <w:rFonts w:eastAsia="MS Mincho"/>
          <w:spacing w:val="-4"/>
          <w:rtl/>
        </w:rPr>
        <w:t>یی</w:t>
      </w:r>
      <w:r w:rsidRPr="00DB296C">
        <w:rPr>
          <w:rStyle w:val="Char7"/>
          <w:rFonts w:eastAsia="MS Mincho"/>
          <w:spacing w:val="-4"/>
          <w:rtl/>
        </w:rPr>
        <w:t xml:space="preserve"> که مردمش مسلمانند، خم</w:t>
      </w:r>
      <w:r w:rsidR="00871EA0" w:rsidRPr="00DB296C">
        <w:rPr>
          <w:rStyle w:val="Char7"/>
          <w:rFonts w:eastAsia="MS Mincho"/>
          <w:spacing w:val="-4"/>
          <w:rtl/>
        </w:rPr>
        <w:t>ی</w:t>
      </w:r>
      <w:r w:rsidRPr="00DB296C">
        <w:rPr>
          <w:rStyle w:val="Char7"/>
          <w:rFonts w:eastAsia="MS Mincho"/>
          <w:spacing w:val="-4"/>
          <w:rtl/>
        </w:rPr>
        <w:t>ن</w:t>
      </w:r>
      <w:r w:rsidR="00871EA0" w:rsidRPr="00DB296C">
        <w:rPr>
          <w:rStyle w:val="Char7"/>
          <w:rFonts w:eastAsia="MS Mincho"/>
          <w:spacing w:val="-4"/>
          <w:rtl/>
        </w:rPr>
        <w:t>ی</w:t>
      </w:r>
      <w:r w:rsidRPr="00DB296C">
        <w:rPr>
          <w:rStyle w:val="Char7"/>
          <w:rFonts w:eastAsia="MS Mincho"/>
          <w:spacing w:val="-4"/>
          <w:rtl/>
        </w:rPr>
        <w:t xml:space="preserve"> [به خاطر مواضع ضد آمر</w:t>
      </w:r>
      <w:r w:rsidR="00871EA0" w:rsidRPr="00DB296C">
        <w:rPr>
          <w:rStyle w:val="Char7"/>
          <w:rFonts w:eastAsia="MS Mincho"/>
          <w:spacing w:val="-4"/>
          <w:rtl/>
        </w:rPr>
        <w:t>ی</w:t>
      </w:r>
      <w:r w:rsidRPr="00DB296C">
        <w:rPr>
          <w:rStyle w:val="Char7"/>
          <w:rFonts w:eastAsia="MS Mincho"/>
          <w:spacing w:val="-4"/>
          <w:rtl/>
        </w:rPr>
        <w:t>کا</w:t>
      </w:r>
      <w:r w:rsidR="00871EA0" w:rsidRPr="00DB296C">
        <w:rPr>
          <w:rStyle w:val="Char7"/>
          <w:rFonts w:eastAsia="MS Mincho"/>
          <w:spacing w:val="-4"/>
          <w:rtl/>
        </w:rPr>
        <w:t>یی</w:t>
      </w:r>
      <w:r w:rsidRPr="00DB296C">
        <w:rPr>
          <w:rStyle w:val="Char7"/>
          <w:rFonts w:eastAsia="MS Mincho"/>
          <w:spacing w:val="-4"/>
          <w:rtl/>
        </w:rPr>
        <w:t xml:space="preserve">] به عنوان </w:t>
      </w:r>
      <w:r w:rsidR="00871EA0" w:rsidRPr="00DB296C">
        <w:rPr>
          <w:rStyle w:val="Char7"/>
          <w:rFonts w:eastAsia="MS Mincho"/>
          <w:spacing w:val="-4"/>
          <w:rtl/>
        </w:rPr>
        <w:t>ی</w:t>
      </w:r>
      <w:r w:rsidRPr="00DB296C">
        <w:rPr>
          <w:rStyle w:val="Char7"/>
          <w:rFonts w:eastAsia="MS Mincho"/>
          <w:spacing w:val="-4"/>
          <w:rtl/>
        </w:rPr>
        <w:t>ک قهرمان ظاهر و مطرح م</w:t>
      </w:r>
      <w:r w:rsidR="00871EA0" w:rsidRPr="00DB296C">
        <w:rPr>
          <w:rStyle w:val="Char7"/>
          <w:rFonts w:eastAsia="MS Mincho"/>
          <w:spacing w:val="-4"/>
          <w:rtl/>
        </w:rPr>
        <w:t>ی</w:t>
      </w:r>
      <w:r w:rsidR="000E2B68">
        <w:rPr>
          <w:rStyle w:val="Char7"/>
          <w:rFonts w:eastAsia="MS Mincho"/>
          <w:spacing w:val="-4"/>
          <w:rtl/>
        </w:rPr>
        <w:t>‌</w:t>
      </w:r>
      <w:r w:rsidRPr="00DB296C">
        <w:rPr>
          <w:rStyle w:val="Char7"/>
          <w:rFonts w:eastAsia="MS Mincho"/>
          <w:spacing w:val="-4"/>
          <w:rtl/>
        </w:rPr>
        <w:t>شود.</w:t>
      </w:r>
      <w:r w:rsidR="004D3963" w:rsidRPr="00DB296C">
        <w:rPr>
          <w:rStyle w:val="Char7"/>
          <w:rFonts w:eastAsia="MS Mincho" w:hint="cs"/>
          <w:spacing w:val="-4"/>
          <w:rtl/>
        </w:rPr>
        <w:t xml:space="preserve"> [و تمایل به این اسلام که عملی را علیه منافع صلیبیان </w:t>
      </w:r>
      <w:r w:rsidR="00F7180F" w:rsidRPr="00DB296C">
        <w:rPr>
          <w:rStyle w:val="Char7"/>
          <w:rFonts w:eastAsia="MS Mincho" w:hint="cs"/>
          <w:spacing w:val="-4"/>
          <w:rtl/>
        </w:rPr>
        <w:t>و یهود در بر ندارد بیشتر می</w:t>
      </w:r>
      <w:r w:rsidR="000E2B68">
        <w:rPr>
          <w:rStyle w:val="Char7"/>
          <w:rFonts w:eastAsia="MS Mincho" w:hint="cs"/>
          <w:spacing w:val="-4"/>
          <w:rtl/>
        </w:rPr>
        <w:t>‌</w:t>
      </w:r>
      <w:r w:rsidR="00F7180F" w:rsidRPr="00DB296C">
        <w:rPr>
          <w:rStyle w:val="Char7"/>
          <w:rFonts w:eastAsia="MS Mincho" w:hint="cs"/>
          <w:spacing w:val="-4"/>
          <w:rtl/>
        </w:rPr>
        <w:t>شود</w:t>
      </w:r>
      <w:r w:rsidR="004D3963" w:rsidRPr="00DB296C">
        <w:rPr>
          <w:rStyle w:val="Char7"/>
          <w:rFonts w:eastAsia="MS Mincho" w:hint="cs"/>
          <w:spacing w:val="-4"/>
          <w:rtl/>
        </w:rPr>
        <w:t>]</w:t>
      </w:r>
      <w:r w:rsidR="00DB296C" w:rsidRPr="00DB296C">
        <w:rPr>
          <w:rStyle w:val="Char7"/>
          <w:rFonts w:eastAsia="MS Mincho" w:hint="cs"/>
          <w:spacing w:val="-4"/>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بعد از آوردن فتوا</w:t>
      </w:r>
      <w:r w:rsidR="00871EA0">
        <w:rPr>
          <w:rStyle w:val="Char7"/>
          <w:rFonts w:eastAsia="MS Mincho"/>
          <w:rtl/>
        </w:rPr>
        <w:t>ی</w:t>
      </w:r>
      <w:r w:rsidRPr="00692820">
        <w:rPr>
          <w:rStyle w:val="Char7"/>
          <w:rFonts w:eastAsia="MS Mincho"/>
          <w:rtl/>
        </w:rPr>
        <w:t xml:space="preserve"> فوق، بعض</w:t>
      </w:r>
      <w:r w:rsidR="00871EA0">
        <w:rPr>
          <w:rStyle w:val="Char7"/>
          <w:rFonts w:eastAsia="MS Mincho"/>
          <w:rtl/>
        </w:rPr>
        <w:t>ی</w:t>
      </w:r>
      <w:r w:rsidRPr="00692820">
        <w:rPr>
          <w:rStyle w:val="Char7"/>
          <w:rFonts w:eastAsia="MS Mincho"/>
          <w:rtl/>
        </w:rPr>
        <w:t xml:space="preserve"> از اخبار</w:t>
      </w:r>
      <w:r w:rsidR="00871EA0">
        <w:rPr>
          <w:rStyle w:val="Char7"/>
          <w:rFonts w:eastAsia="MS Mincho"/>
          <w:rtl/>
        </w:rPr>
        <w:t>ی</w:t>
      </w:r>
      <w:r w:rsidRPr="00692820">
        <w:rPr>
          <w:rStyle w:val="Char7"/>
          <w:rFonts w:eastAsia="MS Mincho"/>
          <w:rtl/>
        </w:rPr>
        <w:t xml:space="preserve"> که ا</w:t>
      </w:r>
      <w:r w:rsidR="00871EA0">
        <w:rPr>
          <w:rStyle w:val="Char7"/>
          <w:rFonts w:eastAsia="MS Mincho"/>
          <w:rtl/>
        </w:rPr>
        <w:t>ی</w:t>
      </w:r>
      <w:r w:rsidRPr="00692820">
        <w:rPr>
          <w:rStyle w:val="Char7"/>
          <w:rFonts w:eastAsia="MS Mincho"/>
          <w:rtl/>
        </w:rPr>
        <w:t>ن بُعدِ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را کشف م</w:t>
      </w:r>
      <w:r w:rsidR="00871EA0">
        <w:rPr>
          <w:rStyle w:val="Char7"/>
          <w:rFonts w:eastAsia="MS Mincho"/>
          <w:rtl/>
        </w:rPr>
        <w:t>ی</w:t>
      </w:r>
      <w:r w:rsidR="000E2B68">
        <w:rPr>
          <w:rStyle w:val="Char7"/>
          <w:rFonts w:eastAsia="MS Mincho"/>
          <w:rtl/>
        </w:rPr>
        <w:t>‌</w:t>
      </w:r>
      <w:r w:rsidRPr="00692820">
        <w:rPr>
          <w:rStyle w:val="Char7"/>
          <w:rFonts w:eastAsia="MS Mincho"/>
          <w:rtl/>
        </w:rPr>
        <w:t>کند، ذکر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م:</w:t>
      </w:r>
    </w:p>
    <w:p w:rsidR="000A3212" w:rsidRPr="00692820" w:rsidRDefault="000A3212" w:rsidP="004D6BA9">
      <w:pPr>
        <w:pStyle w:val="a"/>
        <w:numPr>
          <w:ilvl w:val="0"/>
          <w:numId w:val="30"/>
        </w:numPr>
        <w:tabs>
          <w:tab w:val="right" w:pos="395"/>
        </w:tabs>
        <w:spacing w:before="0" w:after="0" w:line="240" w:lineRule="auto"/>
        <w:ind w:left="680" w:hanging="340"/>
        <w:jc w:val="both"/>
        <w:rPr>
          <w:rStyle w:val="Char7"/>
          <w:rFonts w:eastAsia="MS Mincho"/>
          <w:rtl/>
        </w:rPr>
      </w:pPr>
      <w:r w:rsidRPr="00692820">
        <w:rPr>
          <w:rStyle w:val="Char7"/>
          <w:rFonts w:eastAsia="MS Mincho"/>
          <w:rtl/>
        </w:rPr>
        <w:t>خبرگزار</w:t>
      </w:r>
      <w:r w:rsidR="00871EA0">
        <w:rPr>
          <w:rStyle w:val="Char7"/>
          <w:rFonts w:eastAsia="MS Mincho"/>
          <w:rtl/>
        </w:rPr>
        <w:t>ی</w:t>
      </w:r>
      <w:r w:rsidR="000E2B68">
        <w:rPr>
          <w:rStyle w:val="Char7"/>
          <w:rFonts w:eastAsia="MS Mincho"/>
          <w:rtl/>
        </w:rPr>
        <w:t>‌</w:t>
      </w:r>
      <w:r w:rsidRPr="00692820">
        <w:rPr>
          <w:rStyle w:val="Char7"/>
          <w:rFonts w:eastAsia="MS Mincho"/>
          <w:rtl/>
        </w:rPr>
        <w:t>ها در</w:t>
      </w:r>
      <w:r w:rsidR="00B658E4" w:rsidRPr="00692820">
        <w:rPr>
          <w:rStyle w:val="Char7"/>
          <w:rFonts w:eastAsia="MS Mincho" w:hint="cs"/>
          <w:rtl/>
        </w:rPr>
        <w:t xml:space="preserve"> </w:t>
      </w:r>
      <w:r w:rsidRPr="00692820">
        <w:rPr>
          <w:rStyle w:val="Char7"/>
          <w:rFonts w:eastAsia="MS Mincho"/>
          <w:rtl/>
        </w:rPr>
        <w:t>تار</w:t>
      </w:r>
      <w:r w:rsidR="00871EA0">
        <w:rPr>
          <w:rStyle w:val="Char7"/>
          <w:rFonts w:eastAsia="MS Mincho"/>
          <w:rtl/>
        </w:rPr>
        <w:t>ی</w:t>
      </w:r>
      <w:r w:rsidRPr="00692820">
        <w:rPr>
          <w:rStyle w:val="Char7"/>
          <w:rFonts w:eastAsia="MS Mincho"/>
          <w:rtl/>
        </w:rPr>
        <w:t>خ 6/12/1978 اعلام کردند</w:t>
      </w:r>
      <w:r w:rsidR="00B658E4" w:rsidRPr="00692820">
        <w:rPr>
          <w:rStyle w:val="Char7"/>
          <w:rFonts w:eastAsia="MS Mincho" w:hint="cs"/>
          <w:rtl/>
        </w:rPr>
        <w:t>،</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الات متحده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 xml:space="preserve">کا به </w:t>
      </w:r>
      <w:r w:rsidRPr="009616CB">
        <w:rPr>
          <w:rStyle w:val="Char7"/>
          <w:rFonts w:eastAsia="MS Mincho"/>
          <w:spacing w:val="-4"/>
          <w:rtl/>
        </w:rPr>
        <w:t>دنب</w:t>
      </w:r>
      <w:r w:rsidR="00B658E4" w:rsidRPr="009616CB">
        <w:rPr>
          <w:rStyle w:val="Char7"/>
          <w:rFonts w:eastAsia="MS Mincho" w:hint="cs"/>
          <w:spacing w:val="-4"/>
          <w:rtl/>
        </w:rPr>
        <w:t>ـ</w:t>
      </w:r>
      <w:r w:rsidRPr="009616CB">
        <w:rPr>
          <w:rStyle w:val="Char7"/>
          <w:rFonts w:eastAsia="MS Mincho"/>
          <w:spacing w:val="-4"/>
          <w:rtl/>
        </w:rPr>
        <w:t>ال برقرار</w:t>
      </w:r>
      <w:r w:rsidR="00871EA0" w:rsidRPr="009616CB">
        <w:rPr>
          <w:rStyle w:val="Char7"/>
          <w:rFonts w:eastAsia="MS Mincho"/>
          <w:spacing w:val="-4"/>
          <w:rtl/>
        </w:rPr>
        <w:t>ی</w:t>
      </w:r>
      <w:r w:rsidRPr="009616CB">
        <w:rPr>
          <w:rStyle w:val="Char7"/>
          <w:rFonts w:eastAsia="MS Mincho"/>
          <w:spacing w:val="-4"/>
          <w:rtl/>
        </w:rPr>
        <w:t xml:space="preserve"> رابطه ب</w:t>
      </w:r>
      <w:r w:rsidR="00B658E4" w:rsidRPr="009616CB">
        <w:rPr>
          <w:rStyle w:val="Char7"/>
          <w:rFonts w:eastAsia="MS Mincho" w:hint="cs"/>
          <w:spacing w:val="-4"/>
          <w:rtl/>
        </w:rPr>
        <w:t>ـ</w:t>
      </w:r>
      <w:r w:rsidRPr="009616CB">
        <w:rPr>
          <w:rStyle w:val="Char7"/>
          <w:rFonts w:eastAsia="MS Mincho"/>
          <w:spacing w:val="-4"/>
          <w:rtl/>
        </w:rPr>
        <w:t>ا رهبر د</w:t>
      </w:r>
      <w:r w:rsidR="00871EA0" w:rsidRPr="009616CB">
        <w:rPr>
          <w:rStyle w:val="Char7"/>
          <w:rFonts w:eastAsia="MS Mincho"/>
          <w:spacing w:val="-4"/>
          <w:rtl/>
        </w:rPr>
        <w:t>ی</w:t>
      </w:r>
      <w:r w:rsidRPr="009616CB">
        <w:rPr>
          <w:rStyle w:val="Char7"/>
          <w:rFonts w:eastAsia="MS Mincho"/>
          <w:spacing w:val="-4"/>
          <w:rtl/>
        </w:rPr>
        <w:t>ن</w:t>
      </w:r>
      <w:r w:rsidR="00871EA0" w:rsidRPr="009616CB">
        <w:rPr>
          <w:rStyle w:val="Char7"/>
          <w:rFonts w:eastAsia="MS Mincho"/>
          <w:spacing w:val="-4"/>
          <w:rtl/>
        </w:rPr>
        <w:t>ی</w:t>
      </w:r>
      <w:r w:rsidRPr="009616CB">
        <w:rPr>
          <w:rStyle w:val="Char7"/>
          <w:rFonts w:eastAsia="MS Mincho"/>
          <w:spacing w:val="-4"/>
          <w:rtl/>
        </w:rPr>
        <w:t xml:space="preserve"> معارض و مخالف، </w:t>
      </w:r>
      <w:r w:rsidR="00871EA0" w:rsidRPr="009616CB">
        <w:rPr>
          <w:rStyle w:val="Char7"/>
          <w:rFonts w:eastAsia="MS Mincho"/>
          <w:spacing w:val="-4"/>
          <w:rtl/>
        </w:rPr>
        <w:t>ی</w:t>
      </w:r>
      <w:r w:rsidRPr="009616CB">
        <w:rPr>
          <w:rStyle w:val="Char7"/>
          <w:rFonts w:eastAsia="MS Mincho"/>
          <w:spacing w:val="-4"/>
          <w:rtl/>
        </w:rPr>
        <w:t>عن</w:t>
      </w:r>
      <w:r w:rsidR="00871EA0" w:rsidRPr="009616CB">
        <w:rPr>
          <w:rStyle w:val="Char7"/>
          <w:rFonts w:eastAsia="MS Mincho"/>
          <w:spacing w:val="-4"/>
          <w:rtl/>
        </w:rPr>
        <w:t>ی</w:t>
      </w:r>
      <w:r w:rsidRPr="009616CB">
        <w:rPr>
          <w:rStyle w:val="Char7"/>
          <w:rFonts w:eastAsia="MS Mincho"/>
          <w:spacing w:val="-4"/>
          <w:rtl/>
        </w:rPr>
        <w:t xml:space="preserve"> آ</w:t>
      </w:r>
      <w:r w:rsidR="00871EA0" w:rsidRPr="009616CB">
        <w:rPr>
          <w:rStyle w:val="Char7"/>
          <w:rFonts w:eastAsia="MS Mincho"/>
          <w:spacing w:val="-4"/>
          <w:rtl/>
        </w:rPr>
        <w:t>ی</w:t>
      </w:r>
      <w:r w:rsidRPr="009616CB">
        <w:rPr>
          <w:rStyle w:val="Char7"/>
          <w:rFonts w:eastAsia="MS Mincho"/>
          <w:spacing w:val="-4"/>
          <w:rtl/>
        </w:rPr>
        <w:t>ت</w:t>
      </w:r>
      <w:r w:rsidR="000E2B68">
        <w:rPr>
          <w:rStyle w:val="Char7"/>
          <w:rFonts w:eastAsia="MS Mincho"/>
          <w:spacing w:val="-4"/>
          <w:rtl/>
        </w:rPr>
        <w:t>‌</w:t>
      </w:r>
      <w:r w:rsidRPr="009616CB">
        <w:rPr>
          <w:rStyle w:val="Char7"/>
          <w:rFonts w:eastAsia="MS Mincho"/>
          <w:spacing w:val="-4"/>
          <w:rtl/>
        </w:rPr>
        <w:t>الله خم</w:t>
      </w:r>
      <w:r w:rsidR="00871EA0" w:rsidRPr="009616CB">
        <w:rPr>
          <w:rStyle w:val="Char7"/>
          <w:rFonts w:eastAsia="MS Mincho"/>
          <w:spacing w:val="-4"/>
          <w:rtl/>
        </w:rPr>
        <w:t>ی</w:t>
      </w:r>
      <w:r w:rsidRPr="009616CB">
        <w:rPr>
          <w:rStyle w:val="Char7"/>
          <w:rFonts w:eastAsia="MS Mincho"/>
          <w:spacing w:val="-4"/>
          <w:rtl/>
        </w:rPr>
        <w:t>ن</w:t>
      </w:r>
      <w:r w:rsidR="00871EA0" w:rsidRPr="009616CB">
        <w:rPr>
          <w:rStyle w:val="Char7"/>
          <w:rFonts w:eastAsia="MS Mincho"/>
          <w:spacing w:val="-4"/>
          <w:rtl/>
        </w:rPr>
        <w:t>ی</w:t>
      </w:r>
      <w:r w:rsidRPr="009616CB">
        <w:rPr>
          <w:rStyle w:val="Char7"/>
          <w:rFonts w:eastAsia="MS Mincho"/>
          <w:spacing w:val="-4"/>
          <w:rtl/>
        </w:rPr>
        <w:t xml:space="preserve"> است اما</w:t>
      </w:r>
      <w:r w:rsidR="00210BB2" w:rsidRPr="009616CB">
        <w:rPr>
          <w:rStyle w:val="Char7"/>
          <w:rFonts w:eastAsia="MS Mincho" w:hint="cs"/>
          <w:spacing w:val="-4"/>
          <w:rtl/>
        </w:rPr>
        <w:t xml:space="preserve"> فعلا مشخص نیست که چنین روابطی در این شرایط چگونه خواهد بود</w:t>
      </w:r>
      <w:r w:rsidR="00210BB2" w:rsidRPr="00692820">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منابع خبر</w:t>
      </w:r>
      <w:r w:rsidR="00871EA0">
        <w:rPr>
          <w:rStyle w:val="Char7"/>
          <w:rFonts w:eastAsia="MS Mincho"/>
          <w:rtl/>
        </w:rPr>
        <w:t>ی</w:t>
      </w:r>
      <w:r w:rsidRPr="00692820">
        <w:rPr>
          <w:rStyle w:val="Char7"/>
          <w:rFonts w:eastAsia="MS Mincho"/>
          <w:rtl/>
        </w:rPr>
        <w:t xml:space="preserve"> اعلام کردند که دولت آمر</w:t>
      </w:r>
      <w:r w:rsidR="00871EA0">
        <w:rPr>
          <w:rStyle w:val="Char7"/>
          <w:rFonts w:eastAsia="MS Mincho"/>
          <w:rtl/>
        </w:rPr>
        <w:t>ی</w:t>
      </w:r>
      <w:r w:rsidRPr="00692820">
        <w:rPr>
          <w:rStyle w:val="Char7"/>
          <w:rFonts w:eastAsia="MS Mincho"/>
          <w:rtl/>
        </w:rPr>
        <w:t>کا تلاش</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خود را برا</w:t>
      </w:r>
      <w:r w:rsidR="00871EA0">
        <w:rPr>
          <w:rStyle w:val="Char7"/>
          <w:rFonts w:eastAsia="MS Mincho"/>
          <w:rtl/>
        </w:rPr>
        <w:t>ی</w:t>
      </w:r>
      <w:r w:rsidRPr="00692820">
        <w:rPr>
          <w:rStyle w:val="Char7"/>
          <w:rFonts w:eastAsia="MS Mincho"/>
          <w:rtl/>
        </w:rPr>
        <w:t xml:space="preserve"> برقرار</w:t>
      </w:r>
      <w:r w:rsidR="00871EA0">
        <w:rPr>
          <w:rStyle w:val="Char7"/>
          <w:rFonts w:eastAsia="MS Mincho"/>
          <w:rtl/>
        </w:rPr>
        <w:t>ی</w:t>
      </w:r>
      <w:r w:rsidRPr="00692820">
        <w:rPr>
          <w:rStyle w:val="Char7"/>
          <w:rFonts w:eastAsia="MS Mincho"/>
          <w:rtl/>
        </w:rPr>
        <w:t xml:space="preserve"> روابط، به دنبال تحق</w:t>
      </w:r>
      <w:r w:rsidR="00871EA0">
        <w:rPr>
          <w:rStyle w:val="Char7"/>
          <w:rFonts w:eastAsia="MS Mincho"/>
          <w:rtl/>
        </w:rPr>
        <w:t>ی</w:t>
      </w:r>
      <w:r w:rsidRPr="00692820">
        <w:rPr>
          <w:rStyle w:val="Char7"/>
          <w:rFonts w:eastAsia="MS Mincho"/>
          <w:rtl/>
        </w:rPr>
        <w:t>قات کارشناسان آن کشور انجام داده</w:t>
      </w:r>
      <w:r w:rsidR="000E2B68">
        <w:rPr>
          <w:rStyle w:val="Char7"/>
          <w:rFonts w:eastAsia="MS Mincho"/>
          <w:rtl/>
        </w:rPr>
        <w:t>‌</w:t>
      </w:r>
      <w:r w:rsidRPr="00692820">
        <w:rPr>
          <w:rStyle w:val="Char7"/>
          <w:rFonts w:eastAsia="MS Mincho"/>
          <w:rtl/>
        </w:rPr>
        <w:t>اند و به ا</w:t>
      </w:r>
      <w:r w:rsidR="00871EA0">
        <w:rPr>
          <w:rStyle w:val="Char7"/>
          <w:rFonts w:eastAsia="MS Mincho"/>
          <w:rtl/>
        </w:rPr>
        <w:t>ی</w:t>
      </w:r>
      <w:r w:rsidRPr="00692820">
        <w:rPr>
          <w:rStyle w:val="Char7"/>
          <w:rFonts w:eastAsia="MS Mincho"/>
          <w:rtl/>
        </w:rPr>
        <w:t>ن نت</w:t>
      </w:r>
      <w:r w:rsidR="00871EA0">
        <w:rPr>
          <w:rStyle w:val="Char7"/>
          <w:rFonts w:eastAsia="MS Mincho"/>
          <w:rtl/>
        </w:rPr>
        <w:t>ی</w:t>
      </w:r>
      <w:r w:rsidRPr="00692820">
        <w:rPr>
          <w:rStyle w:val="Char7"/>
          <w:rFonts w:eastAsia="MS Mincho"/>
          <w:rtl/>
        </w:rPr>
        <w:t>جه رس</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Pr="00692820">
        <w:rPr>
          <w:rStyle w:val="Char7"/>
          <w:rFonts w:eastAsia="MS Mincho"/>
          <w:rtl/>
        </w:rPr>
        <w:t>اند که شاه ا</w:t>
      </w:r>
      <w:r w:rsidR="00871EA0">
        <w:rPr>
          <w:rStyle w:val="Char7"/>
          <w:rFonts w:eastAsia="MS Mincho"/>
          <w:rtl/>
        </w:rPr>
        <w:t>ی</w:t>
      </w:r>
      <w:r w:rsidRPr="00692820">
        <w:rPr>
          <w:rStyle w:val="Char7"/>
          <w:rFonts w:eastAsia="MS Mincho"/>
          <w:rtl/>
        </w:rPr>
        <w:t>ران با مشکلات خط</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روبروست.</w:t>
      </w:r>
    </w:p>
    <w:p w:rsidR="000A3212" w:rsidRPr="00692820" w:rsidRDefault="000A3212" w:rsidP="004D6BA9">
      <w:pPr>
        <w:pStyle w:val="a"/>
        <w:numPr>
          <w:ilvl w:val="0"/>
          <w:numId w:val="30"/>
        </w:numPr>
        <w:tabs>
          <w:tab w:val="right" w:pos="395"/>
        </w:tabs>
        <w:spacing w:before="0" w:after="0" w:line="240" w:lineRule="auto"/>
        <w:ind w:left="680" w:hanging="340"/>
        <w:jc w:val="both"/>
        <w:rPr>
          <w:rStyle w:val="Char7"/>
          <w:rFonts w:eastAsia="MS Mincho"/>
          <w:rtl/>
        </w:rPr>
      </w:pPr>
      <w:r w:rsidRPr="00692820">
        <w:rPr>
          <w:rStyle w:val="Char7"/>
          <w:rFonts w:eastAsia="MS Mincho"/>
          <w:rtl/>
        </w:rPr>
        <w:t>بعض</w:t>
      </w:r>
      <w:r w:rsidR="00871EA0">
        <w:rPr>
          <w:rStyle w:val="Char7"/>
          <w:rFonts w:eastAsia="MS Mincho"/>
          <w:rtl/>
        </w:rPr>
        <w:t>ی</w:t>
      </w:r>
      <w:r w:rsidRPr="00692820">
        <w:rPr>
          <w:rStyle w:val="Char7"/>
          <w:rFonts w:eastAsia="MS Mincho"/>
          <w:rtl/>
        </w:rPr>
        <w:t xml:space="preserve"> از روزنامه</w:t>
      </w:r>
      <w:r w:rsidR="000E2B68">
        <w:rPr>
          <w:rStyle w:val="Char7"/>
          <w:rFonts w:eastAsia="MS Mincho"/>
          <w:rtl/>
        </w:rPr>
        <w:t>‌</w:t>
      </w:r>
      <w:r w:rsidRPr="00692820">
        <w:rPr>
          <w:rStyle w:val="Char7"/>
          <w:rFonts w:eastAsia="MS Mincho"/>
          <w:rtl/>
        </w:rPr>
        <w:t>ها گزارش دادند که ملک حس</w:t>
      </w:r>
      <w:r w:rsidR="00871EA0">
        <w:rPr>
          <w:rStyle w:val="Char7"/>
          <w:rFonts w:eastAsia="MS Mincho"/>
          <w:rtl/>
        </w:rPr>
        <w:t>ی</w:t>
      </w:r>
      <w:r w:rsidRPr="00692820">
        <w:rPr>
          <w:rStyle w:val="Char7"/>
          <w:rFonts w:eastAsia="MS Mincho"/>
          <w:rtl/>
        </w:rPr>
        <w:t>ن با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به عنوان م</w:t>
      </w:r>
      <w:r w:rsidR="00871EA0">
        <w:rPr>
          <w:rStyle w:val="Char7"/>
          <w:rFonts w:eastAsia="MS Mincho"/>
          <w:rtl/>
        </w:rPr>
        <w:t>ی</w:t>
      </w:r>
      <w:r w:rsidRPr="00692820">
        <w:rPr>
          <w:rStyle w:val="Char7"/>
          <w:rFonts w:eastAsia="MS Mincho"/>
          <w:rtl/>
        </w:rPr>
        <w:t>انج</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او و شاه، د</w:t>
      </w:r>
      <w:r w:rsidR="00871EA0">
        <w:rPr>
          <w:rStyle w:val="Char7"/>
          <w:rFonts w:eastAsia="MS Mincho"/>
          <w:rtl/>
        </w:rPr>
        <w:t>ی</w:t>
      </w:r>
      <w:r w:rsidRPr="00692820">
        <w:rPr>
          <w:rStyle w:val="Char7"/>
          <w:rFonts w:eastAsia="MS Mincho"/>
          <w:rtl/>
        </w:rPr>
        <w:t>دار کرده است. به دنب</w:t>
      </w:r>
      <w:r w:rsidR="00B658E4" w:rsidRPr="00692820">
        <w:rPr>
          <w:rStyle w:val="Char7"/>
          <w:rFonts w:eastAsia="MS Mincho" w:hint="cs"/>
          <w:rtl/>
        </w:rPr>
        <w:t>ـ</w:t>
      </w:r>
      <w:r w:rsidRPr="00692820">
        <w:rPr>
          <w:rStyle w:val="Char7"/>
          <w:rFonts w:eastAsia="MS Mincho"/>
          <w:rtl/>
        </w:rPr>
        <w:t>ال ا</w:t>
      </w:r>
      <w:r w:rsidR="00871EA0">
        <w:rPr>
          <w:rStyle w:val="Char7"/>
          <w:rFonts w:eastAsia="MS Mincho"/>
          <w:rtl/>
        </w:rPr>
        <w:t>ی</w:t>
      </w:r>
      <w:r w:rsidRPr="00692820">
        <w:rPr>
          <w:rStyle w:val="Char7"/>
          <w:rFonts w:eastAsia="MS Mincho"/>
          <w:rtl/>
        </w:rPr>
        <w:t>ن خبر،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آن را تکذ</w:t>
      </w:r>
      <w:r w:rsidR="00871EA0">
        <w:rPr>
          <w:rStyle w:val="Char7"/>
          <w:rFonts w:eastAsia="MS Mincho"/>
          <w:rtl/>
        </w:rPr>
        <w:t>ی</w:t>
      </w:r>
      <w:r w:rsidRPr="00692820">
        <w:rPr>
          <w:rStyle w:val="Char7"/>
          <w:rFonts w:eastAsia="MS Mincho"/>
          <w:rtl/>
        </w:rPr>
        <w:t>ب کرد که جز آن ن</w:t>
      </w:r>
      <w:r w:rsidR="00871EA0">
        <w:rPr>
          <w:rStyle w:val="Char7"/>
          <w:rFonts w:eastAsia="MS Mincho"/>
          <w:rtl/>
        </w:rPr>
        <w:t>ی</w:t>
      </w:r>
      <w:r w:rsidRPr="00692820">
        <w:rPr>
          <w:rStyle w:val="Char7"/>
          <w:rFonts w:eastAsia="MS Mincho"/>
          <w:rtl/>
        </w:rPr>
        <w:t>ز انتظار</w:t>
      </w:r>
      <w:r w:rsidR="00871EA0">
        <w:rPr>
          <w:rStyle w:val="Char7"/>
          <w:rFonts w:eastAsia="MS Mincho"/>
          <w:rtl/>
        </w:rPr>
        <w:t>ی</w:t>
      </w:r>
      <w:r w:rsidRPr="00692820">
        <w:rPr>
          <w:rStyle w:val="Char7"/>
          <w:rFonts w:eastAsia="MS Mincho"/>
          <w:rtl/>
        </w:rPr>
        <w:t xml:space="preserve"> از او نم</w:t>
      </w:r>
      <w:r w:rsidR="00871EA0">
        <w:rPr>
          <w:rStyle w:val="Char7"/>
          <w:rFonts w:eastAsia="MS Mincho"/>
          <w:rtl/>
        </w:rPr>
        <w:t>ی</w:t>
      </w:r>
      <w:r w:rsidR="000E2B68">
        <w:rPr>
          <w:rStyle w:val="Char7"/>
          <w:rFonts w:eastAsia="MS Mincho"/>
          <w:rtl/>
        </w:rPr>
        <w:t>‌</w:t>
      </w:r>
      <w:r w:rsidRPr="00692820">
        <w:rPr>
          <w:rStyle w:val="Char7"/>
          <w:rFonts w:eastAsia="MS Mincho"/>
          <w:rtl/>
        </w:rPr>
        <w:t>رفت. بع</w:t>
      </w:r>
      <w:r w:rsidR="00B658E4" w:rsidRPr="00692820">
        <w:rPr>
          <w:rStyle w:val="Char7"/>
          <w:rFonts w:eastAsia="MS Mincho" w:hint="cs"/>
          <w:rtl/>
        </w:rPr>
        <w:t>ـ</w:t>
      </w:r>
      <w:r w:rsidRPr="00692820">
        <w:rPr>
          <w:rStyle w:val="Char7"/>
          <w:rFonts w:eastAsia="MS Mincho"/>
          <w:rtl/>
        </w:rPr>
        <w:t>داً خبرگزار</w:t>
      </w:r>
      <w:r w:rsidR="00871EA0">
        <w:rPr>
          <w:rStyle w:val="Char7"/>
          <w:rFonts w:eastAsia="MS Mincho"/>
          <w:rtl/>
        </w:rPr>
        <w:t>ی</w:t>
      </w:r>
      <w:r w:rsidR="000E2B68">
        <w:rPr>
          <w:rStyle w:val="Char7"/>
          <w:rFonts w:eastAsia="MS Mincho"/>
          <w:rtl/>
        </w:rPr>
        <w:t>‌</w:t>
      </w:r>
      <w:r w:rsidRPr="00692820">
        <w:rPr>
          <w:rStyle w:val="Char7"/>
          <w:rFonts w:eastAsia="MS Mincho"/>
          <w:rtl/>
        </w:rPr>
        <w:t>ها اعلام داشتند که رهبر سودان، صادق مهد</w:t>
      </w:r>
      <w:r w:rsidR="00871EA0">
        <w:rPr>
          <w:rStyle w:val="Char7"/>
          <w:rFonts w:eastAsia="MS Mincho"/>
          <w:rtl/>
        </w:rPr>
        <w:t>ی</w:t>
      </w:r>
      <w:r w:rsidRPr="00692820">
        <w:rPr>
          <w:rStyle w:val="Char7"/>
          <w:rFonts w:eastAsia="MS Mincho"/>
          <w:rtl/>
        </w:rPr>
        <w:t>، به عنوان فرستاده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سو</w:t>
      </w:r>
      <w:r w:rsidR="00871EA0">
        <w:rPr>
          <w:rStyle w:val="Char7"/>
          <w:rFonts w:eastAsia="MS Mincho"/>
          <w:rtl/>
        </w:rPr>
        <w:t>ی</w:t>
      </w:r>
      <w:r w:rsidRPr="00692820">
        <w:rPr>
          <w:rStyle w:val="Char7"/>
          <w:rFonts w:eastAsia="MS Mincho"/>
          <w:rtl/>
        </w:rPr>
        <w:t xml:space="preserve"> کاخ سف</w:t>
      </w:r>
      <w:r w:rsidR="00871EA0">
        <w:rPr>
          <w:rStyle w:val="Char7"/>
          <w:rFonts w:eastAsia="MS Mincho"/>
          <w:rtl/>
        </w:rPr>
        <w:t>ی</w:t>
      </w:r>
      <w:r w:rsidRPr="00692820">
        <w:rPr>
          <w:rStyle w:val="Char7"/>
          <w:rFonts w:eastAsia="MS Mincho"/>
          <w:rtl/>
        </w:rPr>
        <w:t>د با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دار کرده است.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خبر را تکذ</w:t>
      </w:r>
      <w:r w:rsidR="00871EA0">
        <w:rPr>
          <w:rStyle w:val="Char7"/>
          <w:rFonts w:eastAsia="MS Mincho"/>
          <w:rtl/>
        </w:rPr>
        <w:t>ی</w:t>
      </w:r>
      <w:r w:rsidRPr="00692820">
        <w:rPr>
          <w:rStyle w:val="Char7"/>
          <w:rFonts w:eastAsia="MS Mincho"/>
          <w:rtl/>
        </w:rPr>
        <w:t xml:space="preserve">ب و </w:t>
      </w:r>
      <w:r w:rsidR="00871EA0">
        <w:rPr>
          <w:rStyle w:val="Char7"/>
          <w:rFonts w:eastAsia="MS Mincho"/>
          <w:rtl/>
        </w:rPr>
        <w:t>ی</w:t>
      </w:r>
      <w:r w:rsidRPr="00692820">
        <w:rPr>
          <w:rStyle w:val="Char7"/>
          <w:rFonts w:eastAsia="MS Mincho"/>
          <w:rtl/>
        </w:rPr>
        <w:t>ا تصد</w:t>
      </w:r>
      <w:r w:rsidR="00871EA0">
        <w:rPr>
          <w:rStyle w:val="Char7"/>
          <w:rFonts w:eastAsia="MS Mincho"/>
          <w:rtl/>
        </w:rPr>
        <w:t>ی</w:t>
      </w:r>
      <w:r w:rsidRPr="00692820">
        <w:rPr>
          <w:rStyle w:val="Char7"/>
          <w:rFonts w:eastAsia="MS Mincho"/>
          <w:rtl/>
        </w:rPr>
        <w:t>ق نکرد. [و به آن واکنش</w:t>
      </w:r>
      <w:r w:rsidR="00871EA0">
        <w:rPr>
          <w:rStyle w:val="Char7"/>
          <w:rFonts w:eastAsia="MS Mincho"/>
          <w:rtl/>
        </w:rPr>
        <w:t>ی</w:t>
      </w:r>
      <w:r w:rsidRPr="00692820">
        <w:rPr>
          <w:rStyle w:val="Char7"/>
          <w:rFonts w:eastAsia="MS Mincho"/>
          <w:rtl/>
        </w:rPr>
        <w:t xml:space="preserve"> نشان نداد]</w:t>
      </w:r>
      <w:r w:rsidR="00DB296C">
        <w:rPr>
          <w:rStyle w:val="Char7"/>
          <w:rFonts w:eastAsia="MS Mincho" w:hint="cs"/>
          <w:rtl/>
        </w:rPr>
        <w:t>.</w:t>
      </w:r>
    </w:p>
    <w:p w:rsidR="000C62DD" w:rsidRPr="00692820" w:rsidRDefault="000A3212" w:rsidP="004D6BA9">
      <w:pPr>
        <w:pStyle w:val="a"/>
        <w:numPr>
          <w:ilvl w:val="0"/>
          <w:numId w:val="30"/>
        </w:numPr>
        <w:tabs>
          <w:tab w:val="right" w:pos="395"/>
        </w:tabs>
        <w:spacing w:before="0" w:after="0" w:line="240" w:lineRule="auto"/>
        <w:ind w:left="680" w:hanging="340"/>
        <w:jc w:val="both"/>
        <w:rPr>
          <w:rStyle w:val="Char7"/>
          <w:rFonts w:eastAsia="MS Mincho"/>
          <w:rtl/>
        </w:rPr>
      </w:pPr>
      <w:r w:rsidRPr="00692820">
        <w:rPr>
          <w:rStyle w:val="Char7"/>
          <w:rFonts w:eastAsia="MS Mincho"/>
          <w:rtl/>
        </w:rPr>
        <w:t xml:space="preserve">شاه شش ماه قبل </w:t>
      </w:r>
      <w:r w:rsidR="00FB0C76" w:rsidRPr="00692820">
        <w:rPr>
          <w:rStyle w:val="Char7"/>
          <w:rFonts w:eastAsia="MS Mincho" w:hint="cs"/>
          <w:rtl/>
        </w:rPr>
        <w:t xml:space="preserve">از آن </w:t>
      </w:r>
      <w:r w:rsidRPr="00692820">
        <w:rPr>
          <w:rStyle w:val="Char7"/>
          <w:rFonts w:eastAsia="MS Mincho"/>
          <w:rtl/>
        </w:rPr>
        <w:t>نامه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به حکومت عراق نوشته بود که در آن گفته بود: «ا</w:t>
      </w:r>
      <w:r w:rsidR="00871EA0">
        <w:rPr>
          <w:rStyle w:val="Char7"/>
          <w:rFonts w:eastAsia="MS Mincho"/>
          <w:rtl/>
        </w:rPr>
        <w:t>ی</w:t>
      </w:r>
      <w:r w:rsidRPr="00692820">
        <w:rPr>
          <w:rStyle w:val="Char7"/>
          <w:rFonts w:eastAsia="MS Mincho"/>
          <w:rtl/>
        </w:rPr>
        <w:t>ن نقشه [درگ</w:t>
      </w:r>
      <w:r w:rsidR="00871EA0">
        <w:rPr>
          <w:rStyle w:val="Char7"/>
          <w:rFonts w:eastAsia="MS Mincho"/>
          <w:rtl/>
        </w:rPr>
        <w:t>ی</w:t>
      </w:r>
      <w:r w:rsidRPr="00692820">
        <w:rPr>
          <w:rStyle w:val="Char7"/>
          <w:rFonts w:eastAsia="MS Mincho"/>
          <w:rtl/>
        </w:rPr>
        <w:t>ر</w:t>
      </w:r>
      <w:r w:rsidR="00871EA0">
        <w:rPr>
          <w:rStyle w:val="Char7"/>
          <w:rFonts w:eastAsia="MS Mincho"/>
          <w:rtl/>
        </w:rPr>
        <w:t xml:space="preserve">ی‌ها </w:t>
      </w:r>
      <w:r w:rsidRPr="00692820">
        <w:rPr>
          <w:rStyle w:val="Char7"/>
          <w:rFonts w:eastAsia="MS Mincho"/>
          <w:rtl/>
        </w:rPr>
        <w:t>در</w:t>
      </w:r>
      <w:r w:rsidR="00B658E4" w:rsidRPr="00692820">
        <w:rPr>
          <w:rStyle w:val="Char7"/>
          <w:rFonts w:eastAsia="MS Mincho" w:hint="cs"/>
          <w:rtl/>
        </w:rPr>
        <w:t xml:space="preserve"> </w:t>
      </w:r>
      <w:r w:rsidRPr="00692820">
        <w:rPr>
          <w:rStyle w:val="Char7"/>
          <w:rFonts w:eastAsia="MS Mincho"/>
          <w:rtl/>
        </w:rPr>
        <w:t>ا</w:t>
      </w:r>
      <w:r w:rsidR="00871EA0">
        <w:rPr>
          <w:rStyle w:val="Char7"/>
          <w:rFonts w:eastAsia="MS Mincho"/>
          <w:rtl/>
        </w:rPr>
        <w:t>ی</w:t>
      </w:r>
      <w:r w:rsidRPr="00692820">
        <w:rPr>
          <w:rStyle w:val="Char7"/>
          <w:rFonts w:eastAsia="MS Mincho"/>
          <w:rtl/>
        </w:rPr>
        <w:t>ران] بعد از تهران سراغ بغداد خواهد آمد. چرا که ا</w:t>
      </w:r>
      <w:r w:rsidR="00871EA0">
        <w:rPr>
          <w:rStyle w:val="Char7"/>
          <w:rFonts w:eastAsia="MS Mincho"/>
          <w:rtl/>
        </w:rPr>
        <w:t>ی</w:t>
      </w:r>
      <w:r w:rsidR="00B658E4" w:rsidRPr="00692820">
        <w:rPr>
          <w:rStyle w:val="Char7"/>
          <w:rFonts w:eastAsia="MS Mincho" w:hint="cs"/>
          <w:rtl/>
        </w:rPr>
        <w:t>ـ</w:t>
      </w:r>
      <w:r w:rsidRPr="00692820">
        <w:rPr>
          <w:rStyle w:val="Char7"/>
          <w:rFonts w:eastAsia="MS Mincho"/>
          <w:rtl/>
        </w:rPr>
        <w:t>الات متحده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w:t>
      </w:r>
      <w:r w:rsidR="00B658E4" w:rsidRPr="00692820">
        <w:rPr>
          <w:rStyle w:val="Char7"/>
          <w:rFonts w:eastAsia="MS Mincho" w:hint="cs"/>
          <w:rtl/>
        </w:rPr>
        <w:t>ـ</w:t>
      </w:r>
      <w:r w:rsidRPr="00692820">
        <w:rPr>
          <w:rStyle w:val="Char7"/>
          <w:rFonts w:eastAsia="MS Mincho"/>
          <w:rtl/>
        </w:rPr>
        <w:t>ا به دنب</w:t>
      </w:r>
      <w:r w:rsidR="00B658E4" w:rsidRPr="00692820">
        <w:rPr>
          <w:rStyle w:val="Char7"/>
          <w:rFonts w:eastAsia="MS Mincho" w:hint="cs"/>
          <w:rtl/>
        </w:rPr>
        <w:t>ـ</w:t>
      </w:r>
      <w:r w:rsidRPr="00692820">
        <w:rPr>
          <w:rStyle w:val="Char7"/>
          <w:rFonts w:eastAsia="MS Mincho"/>
          <w:rtl/>
        </w:rPr>
        <w:t>ال تبد</w:t>
      </w:r>
      <w:r w:rsidR="00871EA0">
        <w:rPr>
          <w:rStyle w:val="Char7"/>
          <w:rFonts w:eastAsia="MS Mincho"/>
          <w:rtl/>
        </w:rPr>
        <w:t>ی</w:t>
      </w:r>
      <w:r w:rsidRPr="00692820">
        <w:rPr>
          <w:rStyle w:val="Char7"/>
          <w:rFonts w:eastAsia="MS Mincho"/>
          <w:rtl/>
        </w:rPr>
        <w:t>ل حکومت</w:t>
      </w:r>
      <w:r w:rsidR="000E2B68">
        <w:rPr>
          <w:rStyle w:val="Char7"/>
          <w:rFonts w:eastAsia="MS Mincho"/>
          <w:rtl/>
        </w:rPr>
        <w:t>‌</w:t>
      </w:r>
      <w:r w:rsidRPr="00692820">
        <w:rPr>
          <w:rStyle w:val="Char7"/>
          <w:rFonts w:eastAsia="MS Mincho"/>
          <w:rtl/>
        </w:rPr>
        <w:t>ها در منطقه، از طر</w:t>
      </w:r>
      <w:r w:rsidR="00871EA0">
        <w:rPr>
          <w:rStyle w:val="Char7"/>
          <w:rFonts w:eastAsia="MS Mincho"/>
          <w:rtl/>
        </w:rPr>
        <w:t>ی</w:t>
      </w:r>
      <w:r w:rsidRPr="00692820">
        <w:rPr>
          <w:rStyle w:val="Char7"/>
          <w:rFonts w:eastAsia="MS Mincho"/>
          <w:rtl/>
        </w:rPr>
        <w:t>ق تحر</w:t>
      </w:r>
      <w:r w:rsidR="00871EA0">
        <w:rPr>
          <w:rStyle w:val="Char7"/>
          <w:rFonts w:eastAsia="MS Mincho"/>
          <w:rtl/>
        </w:rPr>
        <w:t>ی</w:t>
      </w:r>
      <w:r w:rsidRPr="00692820">
        <w:rPr>
          <w:rStyle w:val="Char7"/>
          <w:rFonts w:eastAsia="MS Mincho"/>
          <w:rtl/>
        </w:rPr>
        <w:t>ک اختلافات مذهب</w:t>
      </w:r>
      <w:r w:rsidR="00871EA0">
        <w:rPr>
          <w:rStyle w:val="Char7"/>
          <w:rFonts w:eastAsia="MS Mincho"/>
          <w:rtl/>
        </w:rPr>
        <w:t>ی</w:t>
      </w:r>
      <w:r w:rsidRPr="00692820">
        <w:rPr>
          <w:rStyle w:val="Char7"/>
          <w:rFonts w:eastAsia="MS Mincho"/>
          <w:rtl/>
        </w:rPr>
        <w:t xml:space="preserve"> و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DB296C">
        <w:rPr>
          <w:rStyle w:val="Char7"/>
          <w:rFonts w:eastAsia="MS Mincho"/>
          <w:rtl/>
        </w:rPr>
        <w:t xml:space="preserve"> است</w:t>
      </w:r>
      <w:r w:rsidRPr="00692820">
        <w:rPr>
          <w:rStyle w:val="Char7"/>
          <w:rFonts w:eastAsia="MS Mincho"/>
          <w:rtl/>
        </w:rPr>
        <w:t>»</w:t>
      </w:r>
      <w:r w:rsidR="00DB296C">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شاه در</w:t>
      </w:r>
      <w:r w:rsidR="00B658E4" w:rsidRPr="00692820">
        <w:rPr>
          <w:rStyle w:val="Char7"/>
          <w:rFonts w:eastAsia="MS Mincho" w:hint="cs"/>
          <w:rtl/>
        </w:rPr>
        <w:t xml:space="preserve"> </w:t>
      </w:r>
      <w:r w:rsidRPr="00692820">
        <w:rPr>
          <w:rStyle w:val="Char7"/>
          <w:rFonts w:eastAsia="MS Mincho"/>
          <w:rtl/>
        </w:rPr>
        <w:t>نامه</w:t>
      </w:r>
      <w:r w:rsidR="000E2B68">
        <w:rPr>
          <w:rStyle w:val="Char7"/>
          <w:rFonts w:eastAsia="MS Mincho"/>
          <w:rtl/>
        </w:rPr>
        <w:t>‌</w:t>
      </w:r>
      <w:r w:rsidRPr="00692820">
        <w:rPr>
          <w:rStyle w:val="Char7"/>
          <w:rFonts w:eastAsia="MS Mincho"/>
          <w:rtl/>
        </w:rPr>
        <w:t>اش از آنها خواست که مراقب فعال</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باشند، چرا که و</w:t>
      </w:r>
      <w:r w:rsidR="00871EA0">
        <w:rPr>
          <w:rStyle w:val="Char7"/>
          <w:rFonts w:eastAsia="MS Mincho"/>
          <w:rtl/>
        </w:rPr>
        <w:t>ی</w:t>
      </w:r>
      <w:r w:rsidRPr="00692820">
        <w:rPr>
          <w:rStyle w:val="Char7"/>
          <w:rFonts w:eastAsia="MS Mincho"/>
          <w:rtl/>
        </w:rPr>
        <w:t xml:space="preserve"> با اطلاعات آمر</w:t>
      </w:r>
      <w:r w:rsidR="00871EA0">
        <w:rPr>
          <w:rStyle w:val="Char7"/>
          <w:rFonts w:eastAsia="MS Mincho"/>
          <w:rtl/>
        </w:rPr>
        <w:t>ی</w:t>
      </w:r>
      <w:r w:rsidRPr="00692820">
        <w:rPr>
          <w:rStyle w:val="Char7"/>
          <w:rFonts w:eastAsia="MS Mincho"/>
          <w:rtl/>
        </w:rPr>
        <w:t>کا روابط</w:t>
      </w:r>
      <w:r w:rsidR="00871EA0">
        <w:rPr>
          <w:rStyle w:val="Char7"/>
          <w:rFonts w:eastAsia="MS Mincho"/>
          <w:rtl/>
        </w:rPr>
        <w:t>ی</w:t>
      </w:r>
      <w:r w:rsidRPr="00692820">
        <w:rPr>
          <w:rStyle w:val="Char7"/>
          <w:rFonts w:eastAsia="MS Mincho"/>
          <w:rtl/>
        </w:rPr>
        <w:t xml:space="preserve"> دارد.</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افراد درون دربار ا</w:t>
      </w:r>
      <w:r w:rsidR="00871EA0">
        <w:rPr>
          <w:rStyle w:val="Char7"/>
          <w:rFonts w:eastAsiaTheme="minorHAnsi"/>
          <w:rtl/>
        </w:rPr>
        <w:t>ی</w:t>
      </w:r>
      <w:r w:rsidRPr="00692820">
        <w:rPr>
          <w:rStyle w:val="Char7"/>
          <w:rFonts w:eastAsiaTheme="minorHAnsi"/>
          <w:rtl/>
        </w:rPr>
        <w:t>ران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گو</w:t>
      </w:r>
      <w:r w:rsidR="00871EA0">
        <w:rPr>
          <w:rStyle w:val="Char7"/>
          <w:rFonts w:eastAsiaTheme="minorHAnsi"/>
          <w:rtl/>
        </w:rPr>
        <w:t>ی</w:t>
      </w:r>
      <w:r w:rsidRPr="00692820">
        <w:rPr>
          <w:rStyle w:val="Char7"/>
          <w:rFonts w:eastAsiaTheme="minorHAnsi"/>
          <w:rtl/>
        </w:rPr>
        <w:t>ند که دار</w:t>
      </w:r>
      <w:r w:rsidR="00871EA0">
        <w:rPr>
          <w:rStyle w:val="Char7"/>
          <w:rFonts w:eastAsiaTheme="minorHAnsi"/>
          <w:rtl/>
        </w:rPr>
        <w:t>ی</w:t>
      </w:r>
      <w:r w:rsidRPr="00692820">
        <w:rPr>
          <w:rStyle w:val="Char7"/>
          <w:rFonts w:eastAsiaTheme="minorHAnsi"/>
          <w:rtl/>
        </w:rPr>
        <w:t>وش هومون وز</w:t>
      </w:r>
      <w:r w:rsidR="00871EA0">
        <w:rPr>
          <w:rStyle w:val="Char7"/>
          <w:rFonts w:eastAsiaTheme="minorHAnsi"/>
          <w:rtl/>
        </w:rPr>
        <w:t>ی</w:t>
      </w:r>
      <w:r w:rsidRPr="00692820">
        <w:rPr>
          <w:rStyle w:val="Char7"/>
          <w:rFonts w:eastAsiaTheme="minorHAnsi"/>
          <w:rtl/>
        </w:rPr>
        <w:t>ر اطلاع</w:t>
      </w:r>
      <w:r w:rsidR="000E2B68">
        <w:rPr>
          <w:rStyle w:val="Char7"/>
          <w:rFonts w:eastAsiaTheme="minorHAnsi"/>
          <w:rtl/>
        </w:rPr>
        <w:t>‌</w:t>
      </w:r>
      <w:r w:rsidRPr="00692820">
        <w:rPr>
          <w:rStyle w:val="Char7"/>
          <w:rFonts w:eastAsiaTheme="minorHAnsi"/>
          <w:rtl/>
        </w:rPr>
        <w:t>رسان</w:t>
      </w:r>
      <w:r w:rsidR="00871EA0">
        <w:rPr>
          <w:rStyle w:val="Char7"/>
          <w:rFonts w:eastAsiaTheme="minorHAnsi"/>
          <w:rtl/>
        </w:rPr>
        <w:t>ی</w:t>
      </w:r>
      <w:r w:rsidRPr="00692820">
        <w:rPr>
          <w:rStyle w:val="Char7"/>
          <w:rFonts w:eastAsiaTheme="minorHAnsi"/>
          <w:rtl/>
        </w:rPr>
        <w:t xml:space="preserve"> سابق ا</w:t>
      </w:r>
      <w:r w:rsidR="00871EA0">
        <w:rPr>
          <w:rStyle w:val="Char7"/>
          <w:rFonts w:eastAsiaTheme="minorHAnsi"/>
          <w:rtl/>
        </w:rPr>
        <w:t>ی</w:t>
      </w:r>
      <w:r w:rsidRPr="00692820">
        <w:rPr>
          <w:rStyle w:val="Char7"/>
          <w:rFonts w:eastAsiaTheme="minorHAnsi"/>
          <w:rtl/>
        </w:rPr>
        <w:t>ران، مقاله</w:t>
      </w:r>
      <w:r w:rsidR="000E2B68">
        <w:rPr>
          <w:rStyle w:val="Char7"/>
          <w:rFonts w:eastAsiaTheme="minorHAnsi"/>
          <w:rtl/>
        </w:rPr>
        <w:t>‌</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 xml:space="preserve"> را منتشر ساخت که در آن خم</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را به عنوان کس</w:t>
      </w:r>
      <w:r w:rsidR="00871EA0">
        <w:rPr>
          <w:rStyle w:val="Char7"/>
          <w:rFonts w:eastAsiaTheme="minorHAnsi"/>
          <w:rtl/>
        </w:rPr>
        <w:t>ی</w:t>
      </w:r>
      <w:r w:rsidRPr="00692820">
        <w:rPr>
          <w:rStyle w:val="Char7"/>
          <w:rFonts w:eastAsiaTheme="minorHAnsi"/>
          <w:rtl/>
        </w:rPr>
        <w:t xml:space="preserve"> که ب</w:t>
      </w:r>
      <w:r w:rsidR="00B658E4" w:rsidRPr="00692820">
        <w:rPr>
          <w:rStyle w:val="Char7"/>
          <w:rFonts w:eastAsiaTheme="minorHAnsi" w:hint="cs"/>
          <w:rtl/>
        </w:rPr>
        <w:t>ـ</w:t>
      </w:r>
      <w:r w:rsidRPr="00692820">
        <w:rPr>
          <w:rStyle w:val="Char7"/>
          <w:rFonts w:eastAsiaTheme="minorHAnsi"/>
          <w:rtl/>
        </w:rPr>
        <w:t>ا اطلاع</w:t>
      </w:r>
      <w:r w:rsidR="00B658E4" w:rsidRPr="00692820">
        <w:rPr>
          <w:rStyle w:val="Char7"/>
          <w:rFonts w:eastAsiaTheme="minorHAnsi" w:hint="cs"/>
          <w:rtl/>
        </w:rPr>
        <w:t>ـ</w:t>
      </w:r>
      <w:r w:rsidRPr="00692820">
        <w:rPr>
          <w:rStyle w:val="Char7"/>
          <w:rFonts w:eastAsiaTheme="minorHAnsi"/>
          <w:rtl/>
        </w:rPr>
        <w:t>ات آمر</w:t>
      </w:r>
      <w:r w:rsidR="00871EA0">
        <w:rPr>
          <w:rStyle w:val="Char7"/>
          <w:rFonts w:eastAsiaTheme="minorHAnsi"/>
          <w:rtl/>
        </w:rPr>
        <w:t>ی</w:t>
      </w:r>
      <w:r w:rsidRPr="00692820">
        <w:rPr>
          <w:rStyle w:val="Char7"/>
          <w:rFonts w:eastAsiaTheme="minorHAnsi"/>
          <w:rtl/>
        </w:rPr>
        <w:t>کا رابطه دارد مورد هجوم قرار داد. ا</w:t>
      </w:r>
      <w:r w:rsidR="00871EA0">
        <w:rPr>
          <w:rStyle w:val="Char7"/>
          <w:rFonts w:eastAsiaTheme="minorHAnsi"/>
          <w:rtl/>
        </w:rPr>
        <w:t>ی</w:t>
      </w:r>
      <w:r w:rsidRPr="00692820">
        <w:rPr>
          <w:rStyle w:val="Char7"/>
          <w:rFonts w:eastAsiaTheme="minorHAnsi"/>
          <w:rtl/>
        </w:rPr>
        <w:t>ن هجوم و</w:t>
      </w:r>
      <w:r w:rsidR="00871EA0">
        <w:rPr>
          <w:rStyle w:val="Char7"/>
          <w:rFonts w:eastAsiaTheme="minorHAnsi"/>
          <w:rtl/>
        </w:rPr>
        <w:t>ی</w:t>
      </w:r>
      <w:r w:rsidRPr="00692820">
        <w:rPr>
          <w:rStyle w:val="Char7"/>
          <w:rFonts w:eastAsiaTheme="minorHAnsi"/>
          <w:rtl/>
        </w:rPr>
        <w:t xml:space="preserve"> ب</w:t>
      </w:r>
      <w:r w:rsidR="00B658E4" w:rsidRPr="00692820">
        <w:rPr>
          <w:rStyle w:val="Char7"/>
          <w:rFonts w:eastAsiaTheme="minorHAnsi" w:hint="cs"/>
          <w:rtl/>
        </w:rPr>
        <w:t>ـ</w:t>
      </w:r>
      <w:r w:rsidRPr="00692820">
        <w:rPr>
          <w:rStyle w:val="Char7"/>
          <w:rFonts w:eastAsiaTheme="minorHAnsi"/>
          <w:rtl/>
        </w:rPr>
        <w:t>ا اشاره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آنها [دربار</w:t>
      </w:r>
      <w:r w:rsidR="00871EA0">
        <w:rPr>
          <w:rStyle w:val="Char7"/>
          <w:rFonts w:eastAsiaTheme="minorHAnsi"/>
          <w:rtl/>
        </w:rPr>
        <w:t>ی</w:t>
      </w:r>
      <w:r w:rsidRPr="00692820">
        <w:rPr>
          <w:rStyle w:val="Char7"/>
          <w:rFonts w:eastAsiaTheme="minorHAnsi"/>
          <w:rtl/>
        </w:rPr>
        <w:t>ان] صو</w:t>
      </w:r>
      <w:r w:rsidR="00DB296C">
        <w:rPr>
          <w:rStyle w:val="Char7"/>
          <w:rFonts w:eastAsiaTheme="minorHAnsi"/>
          <w:rtl/>
        </w:rPr>
        <w:t>رت گرفته است</w:t>
      </w:r>
      <w:r w:rsidRPr="00E101C3">
        <w:rPr>
          <w:rStyle w:val="Char7"/>
          <w:rFonts w:eastAsia="MS Mincho"/>
          <w:vertAlign w:val="superscript"/>
          <w:rtl/>
        </w:rPr>
        <w:footnoteReference w:id="206"/>
      </w:r>
      <w:r w:rsidR="00DB296C">
        <w:rPr>
          <w:rStyle w:val="Char7"/>
          <w:rFonts w:eastAsiaTheme="minorHAnsi"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مورد تحر</w:t>
      </w:r>
      <w:r w:rsidR="00871EA0">
        <w:rPr>
          <w:rStyle w:val="Char7"/>
          <w:rFonts w:eastAsia="MS Mincho"/>
          <w:rtl/>
        </w:rPr>
        <w:t>ی</w:t>
      </w:r>
      <w:r w:rsidRPr="00692820">
        <w:rPr>
          <w:rStyle w:val="Char7"/>
          <w:rFonts w:eastAsia="MS Mincho"/>
          <w:rtl/>
        </w:rPr>
        <w:t>ک اختلافات مذهب</w:t>
      </w:r>
      <w:r w:rsidR="00871EA0">
        <w:rPr>
          <w:rStyle w:val="Char7"/>
          <w:rFonts w:eastAsia="MS Mincho"/>
          <w:rtl/>
        </w:rPr>
        <w:t>ی</w:t>
      </w:r>
      <w:r w:rsidRPr="00692820">
        <w:rPr>
          <w:rStyle w:val="Char7"/>
          <w:rFonts w:eastAsia="MS Mincho"/>
          <w:rtl/>
        </w:rPr>
        <w:t xml:space="preserve"> و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F7180F" w:rsidRPr="00692820">
        <w:rPr>
          <w:rStyle w:val="Char7"/>
          <w:rFonts w:eastAsia="MS Mincho" w:hint="cs"/>
          <w:rtl/>
        </w:rPr>
        <w:t xml:space="preserve"> </w:t>
      </w:r>
      <w:r w:rsidRPr="00692820">
        <w:rPr>
          <w:rStyle w:val="Char7"/>
          <w:rFonts w:eastAsia="MS Mincho"/>
          <w:rtl/>
        </w:rPr>
        <w:t>- که درنامه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شاه به حکومت عراق بدان اشاره شد عده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از روزنام</w:t>
      </w:r>
      <w:r w:rsidR="00B658E4" w:rsidRPr="00692820">
        <w:rPr>
          <w:rStyle w:val="Char7"/>
          <w:rFonts w:eastAsia="MS Mincho" w:hint="cs"/>
          <w:rtl/>
        </w:rPr>
        <w:t>ـ</w:t>
      </w:r>
      <w:r w:rsidRPr="00692820">
        <w:rPr>
          <w:rStyle w:val="Char7"/>
          <w:rFonts w:eastAsia="MS Mincho"/>
          <w:rtl/>
        </w:rPr>
        <w:t>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غرب</w:t>
      </w:r>
      <w:r w:rsidR="00871EA0">
        <w:rPr>
          <w:rStyle w:val="Char7"/>
          <w:rFonts w:eastAsia="MS Mincho"/>
          <w:rtl/>
        </w:rPr>
        <w:t>ی</w:t>
      </w:r>
      <w:r w:rsidRPr="00692820">
        <w:rPr>
          <w:rStyle w:val="Char7"/>
          <w:rFonts w:eastAsia="MS Mincho"/>
          <w:rtl/>
        </w:rPr>
        <w:t xml:space="preserve"> بحث کرده</w:t>
      </w:r>
      <w:r w:rsidR="000E2B68">
        <w:rPr>
          <w:rStyle w:val="Char7"/>
          <w:rFonts w:eastAsia="MS Mincho"/>
          <w:rtl/>
        </w:rPr>
        <w:t>‌</w:t>
      </w:r>
      <w:r w:rsidRPr="00692820">
        <w:rPr>
          <w:rStyle w:val="Char7"/>
          <w:rFonts w:eastAsia="MS Mincho"/>
          <w:rtl/>
        </w:rPr>
        <w:t>اند. بن</w:t>
      </w:r>
      <w:r w:rsidR="00B658E4" w:rsidRPr="00692820">
        <w:rPr>
          <w:rStyle w:val="Char7"/>
          <w:rFonts w:eastAsia="MS Mincho" w:hint="cs"/>
          <w:rtl/>
        </w:rPr>
        <w:t>ـ</w:t>
      </w:r>
      <w:r w:rsidRPr="00692820">
        <w:rPr>
          <w:rStyle w:val="Char7"/>
          <w:rFonts w:eastAsia="MS Mincho"/>
          <w:rtl/>
        </w:rPr>
        <w:t>ابرا</w:t>
      </w:r>
      <w:r w:rsidR="00871EA0">
        <w:rPr>
          <w:rStyle w:val="Char7"/>
          <w:rFonts w:eastAsia="MS Mincho"/>
          <w:rtl/>
        </w:rPr>
        <w:t>ی</w:t>
      </w:r>
      <w:r w:rsidRPr="00692820">
        <w:rPr>
          <w:rStyle w:val="Char7"/>
          <w:rFonts w:eastAsia="MS Mincho"/>
          <w:rtl/>
        </w:rPr>
        <w:t>ن آمر</w:t>
      </w:r>
      <w:r w:rsidR="00871EA0">
        <w:rPr>
          <w:rStyle w:val="Char7"/>
          <w:rFonts w:eastAsia="MS Mincho"/>
          <w:rtl/>
        </w:rPr>
        <w:t>ی</w:t>
      </w:r>
      <w:r w:rsidRPr="00692820">
        <w:rPr>
          <w:rStyle w:val="Char7"/>
          <w:rFonts w:eastAsia="MS Mincho"/>
          <w:rtl/>
        </w:rPr>
        <w:t>کا به دنبال به دست گرفتن و کنترل فعال</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و م</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ن عمل</w:t>
      </w:r>
      <w:r w:rsidR="00871EA0">
        <w:rPr>
          <w:rStyle w:val="Char7"/>
          <w:rFonts w:eastAsia="MS Mincho"/>
          <w:rtl/>
        </w:rPr>
        <w:t>ی</w:t>
      </w:r>
      <w:r w:rsidRPr="00692820">
        <w:rPr>
          <w:rStyle w:val="Char7"/>
          <w:rFonts w:eastAsia="MS Mincho"/>
          <w:rtl/>
        </w:rPr>
        <w:t xml:space="preserve"> مسلمانان است، حال گاه</w:t>
      </w:r>
      <w:r w:rsidR="00871EA0">
        <w:rPr>
          <w:rStyle w:val="Char7"/>
          <w:rFonts w:eastAsia="MS Mincho"/>
          <w:rtl/>
        </w:rPr>
        <w:t>ی</w:t>
      </w:r>
      <w:r w:rsidRPr="00692820">
        <w:rPr>
          <w:rStyle w:val="Char7"/>
          <w:rFonts w:eastAsia="MS Mincho"/>
          <w:rtl/>
        </w:rPr>
        <w:t xml:space="preserve"> از طر</w:t>
      </w:r>
      <w:r w:rsidR="00871EA0">
        <w:rPr>
          <w:rStyle w:val="Char7"/>
          <w:rFonts w:eastAsia="MS Mincho"/>
          <w:rtl/>
        </w:rPr>
        <w:t>ی</w:t>
      </w:r>
      <w:r w:rsidRPr="00692820">
        <w:rPr>
          <w:rStyle w:val="Char7"/>
          <w:rFonts w:eastAsia="MS Mincho"/>
          <w:rtl/>
        </w:rPr>
        <w:t>ق مساجد ضرار و گاه</w:t>
      </w:r>
      <w:r w:rsidR="00871EA0">
        <w:rPr>
          <w:rStyle w:val="Char7"/>
          <w:rFonts w:eastAsia="MS Mincho"/>
          <w:rtl/>
        </w:rPr>
        <w:t>ی</w:t>
      </w:r>
      <w:r w:rsidRPr="00692820">
        <w:rPr>
          <w:rStyle w:val="Char7"/>
          <w:rFonts w:eastAsia="MS Mincho"/>
          <w:rtl/>
        </w:rPr>
        <w:t xml:space="preserve"> از طر</w:t>
      </w:r>
      <w:r w:rsidR="00871EA0">
        <w:rPr>
          <w:rStyle w:val="Char7"/>
          <w:rFonts w:eastAsia="MS Mincho"/>
          <w:rtl/>
        </w:rPr>
        <w:t>ی</w:t>
      </w:r>
      <w:r w:rsidRPr="00692820">
        <w:rPr>
          <w:rStyle w:val="Char7"/>
          <w:rFonts w:eastAsia="MS Mincho"/>
          <w:rtl/>
        </w:rPr>
        <w:t>ق ارتش</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نظام</w:t>
      </w:r>
      <w:r w:rsidR="00871EA0">
        <w:rPr>
          <w:rStyle w:val="Char7"/>
          <w:rFonts w:eastAsia="MS Mincho"/>
          <w:rtl/>
        </w:rPr>
        <w:t>ی</w:t>
      </w:r>
      <w:r w:rsidRPr="00692820">
        <w:rPr>
          <w:rStyle w:val="Char7"/>
          <w:rFonts w:eastAsia="MS Mincho"/>
          <w:rtl/>
        </w:rPr>
        <w:t xml:space="preserve"> و به مصلحت اوست که اوضاع جهان اسلام ت</w:t>
      </w:r>
      <w:r w:rsidR="00871EA0">
        <w:rPr>
          <w:rStyle w:val="Char7"/>
          <w:rFonts w:eastAsia="MS Mincho"/>
          <w:rtl/>
        </w:rPr>
        <w:t>ی</w:t>
      </w:r>
      <w:r w:rsidRPr="00692820">
        <w:rPr>
          <w:rStyle w:val="Char7"/>
          <w:rFonts w:eastAsia="MS Mincho"/>
          <w:rtl/>
        </w:rPr>
        <w:t>ره و تار باشد و روافض را برا</w:t>
      </w:r>
      <w:r w:rsidR="00871EA0">
        <w:rPr>
          <w:rStyle w:val="Char7"/>
          <w:rFonts w:eastAsia="MS Mincho"/>
          <w:rtl/>
        </w:rPr>
        <w:t>ی</w:t>
      </w:r>
      <w:r w:rsidRPr="00692820">
        <w:rPr>
          <w:rStyle w:val="Char7"/>
          <w:rFonts w:eastAsia="MS Mincho"/>
          <w:rtl/>
        </w:rPr>
        <w:t xml:space="preserve"> محقق ساختن ا</w:t>
      </w:r>
      <w:r w:rsidR="00871EA0">
        <w:rPr>
          <w:rStyle w:val="Char7"/>
          <w:rFonts w:eastAsia="MS Mincho"/>
          <w:rtl/>
        </w:rPr>
        <w:t>ی</w:t>
      </w:r>
      <w:r w:rsidRPr="00692820">
        <w:rPr>
          <w:rStyle w:val="Char7"/>
          <w:rFonts w:eastAsia="MS Mincho"/>
          <w:rtl/>
        </w:rPr>
        <w:t>ن مصلحت خود به کار گماشت.</w:t>
      </w:r>
    </w:p>
    <w:p w:rsidR="000A3212" w:rsidRPr="00692820" w:rsidRDefault="000A3212" w:rsidP="004D6BA9">
      <w:pPr>
        <w:pStyle w:val="a"/>
        <w:numPr>
          <w:ilvl w:val="0"/>
          <w:numId w:val="30"/>
        </w:numPr>
        <w:tabs>
          <w:tab w:val="right" w:pos="395"/>
        </w:tabs>
        <w:spacing w:before="0" w:after="0" w:line="240" w:lineRule="auto"/>
        <w:ind w:left="680" w:hanging="340"/>
        <w:jc w:val="both"/>
        <w:rPr>
          <w:rStyle w:val="Char7"/>
          <w:rFonts w:eastAsia="MS Mincho"/>
          <w:rtl/>
        </w:rPr>
      </w:pPr>
      <w:r w:rsidRPr="00692820">
        <w:rPr>
          <w:rStyle w:val="Char7"/>
          <w:rFonts w:eastAsia="MS Mincho"/>
          <w:rtl/>
        </w:rPr>
        <w:t>حکومت فرانسه چگونه موافقت م</w:t>
      </w:r>
      <w:r w:rsidR="00871EA0">
        <w:rPr>
          <w:rStyle w:val="Char7"/>
          <w:rFonts w:eastAsia="MS Mincho"/>
          <w:rtl/>
        </w:rPr>
        <w:t>ی</w:t>
      </w:r>
      <w:r w:rsidR="000E2B68">
        <w:rPr>
          <w:rStyle w:val="Char7"/>
          <w:rFonts w:eastAsia="MS Mincho"/>
          <w:rtl/>
        </w:rPr>
        <w:t>‌</w:t>
      </w:r>
      <w:r w:rsidRPr="00692820">
        <w:rPr>
          <w:rStyle w:val="Char7"/>
          <w:rFonts w:eastAsia="MS Mincho"/>
          <w:rtl/>
        </w:rPr>
        <w:t>کند که کشورش محل تآمر و دستور [از سو</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نوفل لوشاتو] عل</w:t>
      </w:r>
      <w:r w:rsidR="00871EA0">
        <w:rPr>
          <w:rStyle w:val="Char7"/>
          <w:rFonts w:eastAsia="MS Mincho"/>
          <w:rtl/>
        </w:rPr>
        <w:t>ی</w:t>
      </w:r>
      <w:r w:rsidRPr="00692820">
        <w:rPr>
          <w:rStyle w:val="Char7"/>
          <w:rFonts w:eastAsia="MS Mincho"/>
          <w:rtl/>
        </w:rPr>
        <w:t>ه دوست صم</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اش، محمدرضا پهلو</w:t>
      </w:r>
      <w:r w:rsidR="00871EA0">
        <w:rPr>
          <w:rStyle w:val="Char7"/>
          <w:rFonts w:eastAsia="MS Mincho"/>
          <w:rtl/>
        </w:rPr>
        <w:t>ی</w:t>
      </w:r>
      <w:r w:rsidRPr="00692820">
        <w:rPr>
          <w:rStyle w:val="Char7"/>
          <w:rFonts w:eastAsia="MS Mincho"/>
          <w:rtl/>
        </w:rPr>
        <w:t xml:space="preserve"> باشد، در</w:t>
      </w:r>
      <w:r w:rsidR="00623B9E" w:rsidRPr="00692820">
        <w:rPr>
          <w:rStyle w:val="Char7"/>
          <w:rFonts w:eastAsia="MS Mincho" w:hint="cs"/>
          <w:rtl/>
        </w:rPr>
        <w:t xml:space="preserve"> </w:t>
      </w:r>
      <w:r w:rsidRPr="00692820">
        <w:rPr>
          <w:rStyle w:val="Char7"/>
          <w:rFonts w:eastAsia="MS Mincho"/>
          <w:rtl/>
        </w:rPr>
        <w:t>حال</w:t>
      </w:r>
      <w:r w:rsidR="00871EA0">
        <w:rPr>
          <w:rStyle w:val="Char7"/>
          <w:rFonts w:eastAsia="MS Mincho"/>
          <w:rtl/>
        </w:rPr>
        <w:t>ی</w:t>
      </w:r>
      <w:r w:rsidRPr="00692820">
        <w:rPr>
          <w:rStyle w:val="Char7"/>
          <w:rFonts w:eastAsia="MS Mincho"/>
          <w:rtl/>
        </w:rPr>
        <w:t xml:space="preserve"> که ب</w:t>
      </w:r>
      <w:r w:rsidR="00871EA0">
        <w:rPr>
          <w:rStyle w:val="Char7"/>
          <w:rFonts w:eastAsia="MS Mincho"/>
          <w:rtl/>
        </w:rPr>
        <w:t>ی</w:t>
      </w:r>
      <w:r w:rsidRPr="00692820">
        <w:rPr>
          <w:rStyle w:val="Char7"/>
          <w:rFonts w:eastAsia="MS Mincho"/>
          <w:rtl/>
        </w:rPr>
        <w:t>ن آنها پ</w:t>
      </w:r>
      <w:r w:rsidR="00871EA0">
        <w:rPr>
          <w:rStyle w:val="Char7"/>
          <w:rFonts w:eastAsia="MS Mincho"/>
          <w:rtl/>
        </w:rPr>
        <w:t>ی</w:t>
      </w:r>
      <w:r w:rsidRPr="00692820">
        <w:rPr>
          <w:rStyle w:val="Char7"/>
          <w:rFonts w:eastAsia="MS Mincho"/>
          <w:rtl/>
        </w:rPr>
        <w:t>مان</w:t>
      </w:r>
      <w:r w:rsidR="000E2B68">
        <w:rPr>
          <w:rStyle w:val="Char7"/>
          <w:rFonts w:eastAsia="MS Mincho"/>
          <w:rtl/>
        </w:rPr>
        <w:t>‌</w:t>
      </w:r>
      <w:r w:rsidRPr="00692820">
        <w:rPr>
          <w:rStyle w:val="Char7"/>
          <w:rFonts w:eastAsia="MS Mincho"/>
          <w:rtl/>
        </w:rPr>
        <w:t>نامه</w:t>
      </w:r>
      <w:r w:rsidR="000E2B68">
        <w:rPr>
          <w:rStyle w:val="Char7"/>
          <w:rFonts w:eastAsia="MS Mincho"/>
          <w:rtl/>
        </w:rPr>
        <w:t>‌</w:t>
      </w:r>
      <w:r w:rsidRPr="00692820">
        <w:rPr>
          <w:rStyle w:val="Char7"/>
          <w:rFonts w:eastAsia="MS Mincho"/>
          <w:rtl/>
        </w:rPr>
        <w:t>ها و توافقات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وجود دارد؟! اما ا</w:t>
      </w:r>
      <w:r w:rsidR="00871EA0">
        <w:rPr>
          <w:rStyle w:val="Char7"/>
          <w:rFonts w:eastAsia="MS Mincho"/>
          <w:rtl/>
        </w:rPr>
        <w:t>ی</w:t>
      </w:r>
      <w:r w:rsidRPr="00692820">
        <w:rPr>
          <w:rStyle w:val="Char7"/>
          <w:rFonts w:eastAsia="MS Mincho"/>
          <w:rtl/>
        </w:rPr>
        <w:t>نکه به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اجازه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اقامت در کشورش را بدهد، ممکن است طب</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بوده و اعتراض بر آن وارد نباشد. اما سؤال ا</w:t>
      </w:r>
      <w:r w:rsidR="00871EA0">
        <w:rPr>
          <w:rStyle w:val="Char7"/>
          <w:rFonts w:eastAsia="MS Mincho"/>
          <w:rtl/>
        </w:rPr>
        <w:t>ی</w:t>
      </w:r>
      <w:r w:rsidRPr="00692820">
        <w:rPr>
          <w:rStyle w:val="Char7"/>
          <w:rFonts w:eastAsia="MS Mincho"/>
          <w:rtl/>
        </w:rPr>
        <w:t>نجاست: چگونه به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اجازه داد که از فرانسه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داخل ا</w:t>
      </w:r>
      <w:r w:rsidR="00871EA0">
        <w:rPr>
          <w:rStyle w:val="Char7"/>
          <w:rFonts w:eastAsia="MS Mincho"/>
          <w:rtl/>
        </w:rPr>
        <w:t>ی</w:t>
      </w:r>
      <w:r w:rsidRPr="00692820">
        <w:rPr>
          <w:rStyle w:val="Char7"/>
          <w:rFonts w:eastAsia="MS Mincho"/>
          <w:rtl/>
        </w:rPr>
        <w:t>ران را تحر</w:t>
      </w:r>
      <w:r w:rsidR="00871EA0">
        <w:rPr>
          <w:rStyle w:val="Char7"/>
          <w:rFonts w:eastAsia="MS Mincho"/>
          <w:rtl/>
        </w:rPr>
        <w:t>ی</w:t>
      </w:r>
      <w:r w:rsidRPr="00692820">
        <w:rPr>
          <w:rStyle w:val="Char7"/>
          <w:rFonts w:eastAsia="MS Mincho"/>
          <w:rtl/>
        </w:rPr>
        <w:t>ک و اوضاع ا</w:t>
      </w:r>
      <w:r w:rsidR="00871EA0">
        <w:rPr>
          <w:rStyle w:val="Char7"/>
          <w:rFonts w:eastAsia="MS Mincho"/>
          <w:rtl/>
        </w:rPr>
        <w:t>ی</w:t>
      </w:r>
      <w:r w:rsidR="00623B9E" w:rsidRPr="00692820">
        <w:rPr>
          <w:rStyle w:val="Char7"/>
          <w:rFonts w:eastAsia="MS Mincho" w:hint="cs"/>
          <w:rtl/>
        </w:rPr>
        <w:t>ـ</w:t>
      </w:r>
      <w:r w:rsidRPr="00692820">
        <w:rPr>
          <w:rStyle w:val="Char7"/>
          <w:rFonts w:eastAsia="MS Mincho"/>
          <w:rtl/>
        </w:rPr>
        <w:t>ران را به هم بر</w:t>
      </w:r>
      <w:r w:rsidR="00871EA0">
        <w:rPr>
          <w:rStyle w:val="Char7"/>
          <w:rFonts w:eastAsia="MS Mincho"/>
          <w:rtl/>
        </w:rPr>
        <w:t>ی</w:t>
      </w:r>
      <w:r w:rsidRPr="00692820">
        <w:rPr>
          <w:rStyle w:val="Char7"/>
          <w:rFonts w:eastAsia="MS Mincho"/>
          <w:rtl/>
        </w:rPr>
        <w:t>زد و همه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 به رغم تمام اعتراضات</w:t>
      </w:r>
      <w:r w:rsidR="00871EA0">
        <w:rPr>
          <w:rStyle w:val="Char7"/>
          <w:rFonts w:eastAsia="MS Mincho"/>
          <w:rtl/>
        </w:rPr>
        <w:t>ی</w:t>
      </w:r>
      <w:r w:rsidRPr="00692820">
        <w:rPr>
          <w:rStyle w:val="Char7"/>
          <w:rFonts w:eastAsia="MS Mincho"/>
          <w:rtl/>
        </w:rPr>
        <w:t xml:space="preserve"> بود که سفارت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در</w:t>
      </w:r>
      <w:r w:rsidR="00623B9E" w:rsidRPr="00692820">
        <w:rPr>
          <w:rStyle w:val="Char7"/>
          <w:rFonts w:eastAsia="MS Mincho" w:hint="cs"/>
          <w:rtl/>
        </w:rPr>
        <w:t xml:space="preserve"> </w:t>
      </w:r>
      <w:r w:rsidRPr="00692820">
        <w:rPr>
          <w:rStyle w:val="Char7"/>
          <w:rFonts w:eastAsia="MS Mincho"/>
          <w:rtl/>
        </w:rPr>
        <w:t>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اروپا</w:t>
      </w:r>
      <w:r w:rsidR="00871EA0">
        <w:rPr>
          <w:rStyle w:val="Char7"/>
          <w:rFonts w:eastAsia="MS Mincho"/>
          <w:rtl/>
        </w:rPr>
        <w:t>یی</w:t>
      </w:r>
      <w:r w:rsidRPr="00692820">
        <w:rPr>
          <w:rStyle w:val="Char7"/>
          <w:rFonts w:eastAsia="MS Mincho"/>
          <w:rtl/>
        </w:rPr>
        <w:t xml:space="preserve"> صورت م</w:t>
      </w:r>
      <w:r w:rsidR="00871EA0">
        <w:rPr>
          <w:rStyle w:val="Char7"/>
          <w:rFonts w:eastAsia="MS Mincho"/>
          <w:rtl/>
        </w:rPr>
        <w:t>ی</w:t>
      </w:r>
      <w:r w:rsidR="000E2B68">
        <w:rPr>
          <w:rStyle w:val="Char7"/>
          <w:rFonts w:eastAsia="MS Mincho"/>
          <w:rtl/>
        </w:rPr>
        <w:t>‌</w:t>
      </w:r>
      <w:r w:rsidRPr="00692820">
        <w:rPr>
          <w:rStyle w:val="Char7"/>
          <w:rFonts w:eastAsia="MS Mincho"/>
          <w:rtl/>
        </w:rPr>
        <w:t>دادند؟!</w:t>
      </w:r>
      <w:r w:rsidR="00DB296C">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به نظر شما آ</w:t>
      </w:r>
      <w:r w:rsidR="00871EA0">
        <w:rPr>
          <w:rStyle w:val="Char7"/>
          <w:rFonts w:eastAsia="MS Mincho"/>
          <w:rtl/>
        </w:rPr>
        <w:t>ی</w:t>
      </w:r>
      <w:r w:rsidRPr="00692820">
        <w:rPr>
          <w:rStyle w:val="Char7"/>
          <w:rFonts w:eastAsia="MS Mincho"/>
          <w:rtl/>
        </w:rPr>
        <w:t xml:space="preserve">ا ممکن است که فرانسه با اقامت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علما</w:t>
      </w:r>
      <w:r w:rsidR="00871EA0">
        <w:rPr>
          <w:rStyle w:val="Char7"/>
          <w:rFonts w:eastAsia="MS Mincho"/>
          <w:rtl/>
        </w:rPr>
        <w:t>ی</w:t>
      </w:r>
      <w:r w:rsidRPr="00692820">
        <w:rPr>
          <w:rStyle w:val="Char7"/>
          <w:rFonts w:eastAsia="MS Mincho"/>
          <w:rtl/>
        </w:rPr>
        <w:t xml:space="preserve"> اهل سنت در خاک فرانسه ضد حکومت</w:t>
      </w:r>
      <w:r w:rsidR="00871EA0">
        <w:rPr>
          <w:rStyle w:val="Char7"/>
          <w:rFonts w:eastAsia="MS Mincho"/>
          <w:rtl/>
        </w:rPr>
        <w:t>ی</w:t>
      </w:r>
      <w:r w:rsidRPr="00692820">
        <w:rPr>
          <w:rStyle w:val="Char7"/>
          <w:rFonts w:eastAsia="MS Mincho"/>
          <w:rtl/>
        </w:rPr>
        <w:t xml:space="preserve"> که آن عالم از آن کشور است، موافقت کند؟ ما طبعاً ا</w:t>
      </w:r>
      <w:r w:rsidR="00871EA0">
        <w:rPr>
          <w:rStyle w:val="Char7"/>
          <w:rFonts w:eastAsia="MS Mincho"/>
          <w:rtl/>
        </w:rPr>
        <w:t>ی</w:t>
      </w:r>
      <w:r w:rsidRPr="00692820">
        <w:rPr>
          <w:rStyle w:val="Char7"/>
          <w:rFonts w:eastAsia="MS Mincho"/>
          <w:rtl/>
        </w:rPr>
        <w:t>نگونه اعتقاد</w:t>
      </w:r>
      <w:r w:rsidR="00871EA0">
        <w:rPr>
          <w:rStyle w:val="Char7"/>
          <w:rFonts w:eastAsia="MS Mincho"/>
          <w:rtl/>
        </w:rPr>
        <w:t>ی</w:t>
      </w:r>
      <w:r w:rsidRPr="00692820">
        <w:rPr>
          <w:rStyle w:val="Char7"/>
          <w:rFonts w:eastAsia="MS Mincho"/>
          <w:rtl/>
        </w:rPr>
        <w:t xml:space="preserve"> ندار</w:t>
      </w:r>
      <w:r w:rsidR="00871EA0">
        <w:rPr>
          <w:rStyle w:val="Char7"/>
          <w:rFonts w:eastAsia="MS Mincho"/>
          <w:rtl/>
        </w:rPr>
        <w:t>ی</w:t>
      </w:r>
      <w:r w:rsidRPr="00692820">
        <w:rPr>
          <w:rStyle w:val="Char7"/>
          <w:rFonts w:eastAsia="MS Mincho"/>
          <w:rtl/>
        </w:rPr>
        <w:t xml:space="preserve">م؟ دو روز قبل </w:t>
      </w:r>
      <w:r w:rsidR="000E5011" w:rsidRPr="00692820">
        <w:rPr>
          <w:rStyle w:val="Char7"/>
          <w:rFonts w:eastAsia="MS Mincho" w:hint="cs"/>
          <w:rtl/>
        </w:rPr>
        <w:t xml:space="preserve">از رفتن خمینی به فرانسه </w:t>
      </w:r>
      <w:r w:rsidRPr="00692820">
        <w:rPr>
          <w:rStyle w:val="Char7"/>
          <w:rFonts w:eastAsia="MS Mincho"/>
          <w:rtl/>
        </w:rPr>
        <w:t>ه</w:t>
      </w:r>
      <w:r w:rsidR="00871EA0">
        <w:rPr>
          <w:rStyle w:val="Char7"/>
          <w:rFonts w:eastAsia="MS Mincho"/>
          <w:rtl/>
        </w:rPr>
        <w:t>ی</w:t>
      </w:r>
      <w:r w:rsidRPr="00692820">
        <w:rPr>
          <w:rStyle w:val="Char7"/>
          <w:rFonts w:eastAsia="MS Mincho"/>
          <w:rtl/>
        </w:rPr>
        <w:t>ئت</w:t>
      </w:r>
      <w:r w:rsidR="00871EA0">
        <w:rPr>
          <w:rStyle w:val="Char7"/>
          <w:rFonts w:eastAsia="MS Mincho"/>
          <w:rtl/>
        </w:rPr>
        <w:t>ی</w:t>
      </w:r>
      <w:r w:rsidRPr="00692820">
        <w:rPr>
          <w:rStyle w:val="Char7"/>
          <w:rFonts w:eastAsia="MS Mincho"/>
          <w:rtl/>
        </w:rPr>
        <w:t xml:space="preserve"> از وزارت امور خارجه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فرانسه با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دار کرد و</w:t>
      </w:r>
      <w:r w:rsidR="00623B9E" w:rsidRPr="00692820">
        <w:rPr>
          <w:rStyle w:val="Char7"/>
          <w:rFonts w:eastAsia="MS Mincho" w:hint="cs"/>
          <w:rtl/>
        </w:rPr>
        <w:t xml:space="preserve"> </w:t>
      </w:r>
      <w:r w:rsidRPr="00692820">
        <w:rPr>
          <w:rStyle w:val="Char7"/>
          <w:rFonts w:eastAsia="MS Mincho"/>
          <w:rtl/>
        </w:rPr>
        <w:t>به و</w:t>
      </w:r>
      <w:r w:rsidR="00871EA0">
        <w:rPr>
          <w:rStyle w:val="Char7"/>
          <w:rFonts w:eastAsia="MS Mincho"/>
          <w:rtl/>
        </w:rPr>
        <w:t>ی</w:t>
      </w:r>
      <w:r w:rsidRPr="00692820">
        <w:rPr>
          <w:rStyle w:val="Char7"/>
          <w:rFonts w:eastAsia="MS Mincho"/>
          <w:rtl/>
        </w:rPr>
        <w:t xml:space="preserve"> اجازه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ادامه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اقامتش در فرانسه را اعلام کرد. حق</w:t>
      </w:r>
      <w:r w:rsidR="00871EA0">
        <w:rPr>
          <w:rStyle w:val="Char7"/>
          <w:rFonts w:eastAsia="MS Mincho"/>
          <w:rtl/>
        </w:rPr>
        <w:t>ی</w:t>
      </w:r>
      <w:r w:rsidRPr="00692820">
        <w:rPr>
          <w:rStyle w:val="Char7"/>
          <w:rFonts w:eastAsia="MS Mincho"/>
          <w:rtl/>
        </w:rPr>
        <w:t>قتاً که ا</w:t>
      </w:r>
      <w:r w:rsidR="00871EA0">
        <w:rPr>
          <w:rStyle w:val="Char7"/>
          <w:rFonts w:eastAsia="MS Mincho"/>
          <w:rtl/>
        </w:rPr>
        <w:t>ی</w:t>
      </w:r>
      <w:r w:rsidRPr="00692820">
        <w:rPr>
          <w:rStyle w:val="Char7"/>
          <w:rFonts w:eastAsia="MS Mincho"/>
          <w:rtl/>
        </w:rPr>
        <w:t xml:space="preserve">ن </w:t>
      </w:r>
      <w:r w:rsidR="00871EA0">
        <w:rPr>
          <w:rStyle w:val="Char7"/>
          <w:rFonts w:eastAsia="MS Mincho"/>
          <w:rtl/>
        </w:rPr>
        <w:t>ی</w:t>
      </w:r>
      <w:r w:rsidRPr="00692820">
        <w:rPr>
          <w:rStyle w:val="Char7"/>
          <w:rFonts w:eastAsia="MS Mincho"/>
          <w:rtl/>
        </w:rPr>
        <w:t>ک بخشش و دست و دلباز</w:t>
      </w:r>
      <w:r w:rsidR="00871EA0">
        <w:rPr>
          <w:rStyle w:val="Char7"/>
          <w:rFonts w:eastAsia="MS Mincho"/>
          <w:rtl/>
        </w:rPr>
        <w:t>ی</w:t>
      </w:r>
      <w:r w:rsidRPr="00692820">
        <w:rPr>
          <w:rStyle w:val="Char7"/>
          <w:rFonts w:eastAsia="MS Mincho"/>
          <w:rtl/>
        </w:rPr>
        <w:t xml:space="preserve"> کامل [و سخاوتمندانه] است!!</w:t>
      </w:r>
      <w:r w:rsidR="00DB296C">
        <w:rPr>
          <w:rStyle w:val="Char7"/>
          <w:rFonts w:eastAsia="MS Mincho" w:hint="cs"/>
          <w:rtl/>
        </w:rPr>
        <w:t>.</w:t>
      </w:r>
    </w:p>
    <w:p w:rsidR="000A3212" w:rsidRPr="00DB296C" w:rsidRDefault="000A3212" w:rsidP="002C706F">
      <w:pPr>
        <w:pStyle w:val="a"/>
        <w:spacing w:before="0" w:after="0" w:line="240" w:lineRule="auto"/>
        <w:ind w:firstLine="284"/>
        <w:jc w:val="both"/>
        <w:rPr>
          <w:rStyle w:val="Char7"/>
          <w:rFonts w:eastAsia="MS Mincho"/>
          <w:spacing w:val="-4"/>
          <w:rtl/>
        </w:rPr>
      </w:pPr>
      <w:r w:rsidRPr="00DB296C">
        <w:rPr>
          <w:rStyle w:val="Char7"/>
          <w:rFonts w:eastAsia="MS Mincho"/>
          <w:spacing w:val="-4"/>
          <w:rtl/>
        </w:rPr>
        <w:t>بر م</w:t>
      </w:r>
      <w:r w:rsidR="00871EA0" w:rsidRPr="00DB296C">
        <w:rPr>
          <w:rStyle w:val="Char7"/>
          <w:rFonts w:eastAsia="MS Mincho"/>
          <w:spacing w:val="-4"/>
          <w:rtl/>
        </w:rPr>
        <w:t>ی</w:t>
      </w:r>
      <w:r w:rsidR="000E2B68">
        <w:rPr>
          <w:rStyle w:val="Char7"/>
          <w:rFonts w:eastAsia="MS Mincho"/>
          <w:spacing w:val="-4"/>
          <w:rtl/>
        </w:rPr>
        <w:t>‌</w:t>
      </w:r>
      <w:r w:rsidRPr="00DB296C">
        <w:rPr>
          <w:rStyle w:val="Char7"/>
          <w:rFonts w:eastAsia="MS Mincho"/>
          <w:spacing w:val="-4"/>
          <w:rtl/>
        </w:rPr>
        <w:t>گرد</w:t>
      </w:r>
      <w:r w:rsidR="00871EA0" w:rsidRPr="00DB296C">
        <w:rPr>
          <w:rStyle w:val="Char7"/>
          <w:rFonts w:eastAsia="MS Mincho"/>
          <w:spacing w:val="-4"/>
          <w:rtl/>
        </w:rPr>
        <w:t>ی</w:t>
      </w:r>
      <w:r w:rsidRPr="00DB296C">
        <w:rPr>
          <w:rStyle w:val="Char7"/>
          <w:rFonts w:eastAsia="MS Mincho"/>
          <w:spacing w:val="-4"/>
          <w:rtl/>
        </w:rPr>
        <w:t>م به س</w:t>
      </w:r>
      <w:r w:rsidR="00871EA0" w:rsidRPr="00DB296C">
        <w:rPr>
          <w:rStyle w:val="Char7"/>
          <w:rFonts w:eastAsia="MS Mincho"/>
          <w:spacing w:val="-4"/>
          <w:rtl/>
        </w:rPr>
        <w:t>ی</w:t>
      </w:r>
      <w:r w:rsidRPr="00DB296C">
        <w:rPr>
          <w:rStyle w:val="Char7"/>
          <w:rFonts w:eastAsia="MS Mincho"/>
          <w:spacing w:val="-4"/>
          <w:rtl/>
        </w:rPr>
        <w:t>است توافق ب</w:t>
      </w:r>
      <w:r w:rsidR="00871EA0" w:rsidRPr="00DB296C">
        <w:rPr>
          <w:rStyle w:val="Char7"/>
          <w:rFonts w:eastAsia="MS Mincho"/>
          <w:spacing w:val="-4"/>
          <w:rtl/>
        </w:rPr>
        <w:t>ی</w:t>
      </w:r>
      <w:r w:rsidRPr="00DB296C">
        <w:rPr>
          <w:rStyle w:val="Char7"/>
          <w:rFonts w:eastAsia="MS Mincho"/>
          <w:spacing w:val="-4"/>
          <w:rtl/>
        </w:rPr>
        <w:t>ن آمر</w:t>
      </w:r>
      <w:r w:rsidR="00871EA0" w:rsidRPr="00DB296C">
        <w:rPr>
          <w:rStyle w:val="Char7"/>
          <w:rFonts w:eastAsia="MS Mincho"/>
          <w:spacing w:val="-4"/>
          <w:rtl/>
        </w:rPr>
        <w:t>ی</w:t>
      </w:r>
      <w:r w:rsidRPr="00DB296C">
        <w:rPr>
          <w:rStyle w:val="Char7"/>
          <w:rFonts w:eastAsia="MS Mincho"/>
          <w:spacing w:val="-4"/>
          <w:rtl/>
        </w:rPr>
        <w:t>کا و اتحاد جماه</w:t>
      </w:r>
      <w:r w:rsidR="00871EA0" w:rsidRPr="00DB296C">
        <w:rPr>
          <w:rStyle w:val="Char7"/>
          <w:rFonts w:eastAsia="MS Mincho"/>
          <w:spacing w:val="-4"/>
          <w:rtl/>
        </w:rPr>
        <w:t>ی</w:t>
      </w:r>
      <w:r w:rsidRPr="00DB296C">
        <w:rPr>
          <w:rStyle w:val="Char7"/>
          <w:rFonts w:eastAsia="MS Mincho"/>
          <w:spacing w:val="-4"/>
          <w:rtl/>
        </w:rPr>
        <w:t>ر شورو</w:t>
      </w:r>
      <w:r w:rsidR="00871EA0" w:rsidRPr="00DB296C">
        <w:rPr>
          <w:rStyle w:val="Char7"/>
          <w:rFonts w:eastAsia="MS Mincho"/>
          <w:spacing w:val="-4"/>
          <w:rtl/>
        </w:rPr>
        <w:t>ی</w:t>
      </w:r>
      <w:r w:rsidRPr="00DB296C">
        <w:rPr>
          <w:rStyle w:val="Char7"/>
          <w:rFonts w:eastAsia="MS Mincho"/>
          <w:spacing w:val="-4"/>
          <w:rtl/>
        </w:rPr>
        <w:t>: گمان نم</w:t>
      </w:r>
      <w:r w:rsidR="00871EA0" w:rsidRPr="00DB296C">
        <w:rPr>
          <w:rStyle w:val="Char7"/>
          <w:rFonts w:eastAsia="MS Mincho"/>
          <w:spacing w:val="-4"/>
          <w:rtl/>
        </w:rPr>
        <w:t>ی</w:t>
      </w:r>
      <w:r w:rsidR="000E2B68">
        <w:rPr>
          <w:rStyle w:val="Char7"/>
          <w:rFonts w:eastAsia="MS Mincho"/>
          <w:spacing w:val="-4"/>
          <w:rtl/>
        </w:rPr>
        <w:t>‌</w:t>
      </w:r>
      <w:r w:rsidRPr="00DB296C">
        <w:rPr>
          <w:rStyle w:val="Char7"/>
          <w:rFonts w:eastAsia="MS Mincho"/>
          <w:spacing w:val="-4"/>
          <w:rtl/>
        </w:rPr>
        <w:t>کن</w:t>
      </w:r>
      <w:r w:rsidR="00871EA0" w:rsidRPr="00DB296C">
        <w:rPr>
          <w:rStyle w:val="Char7"/>
          <w:rFonts w:eastAsia="MS Mincho"/>
          <w:spacing w:val="-4"/>
          <w:rtl/>
        </w:rPr>
        <w:t>ی</w:t>
      </w:r>
      <w:r w:rsidRPr="00DB296C">
        <w:rPr>
          <w:rStyle w:val="Char7"/>
          <w:rFonts w:eastAsia="MS Mincho"/>
          <w:spacing w:val="-4"/>
          <w:rtl/>
        </w:rPr>
        <w:t>م که حوادث ا</w:t>
      </w:r>
      <w:r w:rsidR="00871EA0" w:rsidRPr="00DB296C">
        <w:rPr>
          <w:rStyle w:val="Char7"/>
          <w:rFonts w:eastAsia="MS Mincho"/>
          <w:spacing w:val="-4"/>
          <w:rtl/>
        </w:rPr>
        <w:t>ی</w:t>
      </w:r>
      <w:r w:rsidRPr="00DB296C">
        <w:rPr>
          <w:rStyle w:val="Char7"/>
          <w:rFonts w:eastAsia="MS Mincho"/>
          <w:spacing w:val="-4"/>
          <w:rtl/>
        </w:rPr>
        <w:t>ران سبب ا</w:t>
      </w:r>
      <w:r w:rsidR="00871EA0" w:rsidRPr="00DB296C">
        <w:rPr>
          <w:rStyle w:val="Char7"/>
          <w:rFonts w:eastAsia="MS Mincho"/>
          <w:spacing w:val="-4"/>
          <w:rtl/>
        </w:rPr>
        <w:t>ی</w:t>
      </w:r>
      <w:r w:rsidRPr="00DB296C">
        <w:rPr>
          <w:rStyle w:val="Char7"/>
          <w:rFonts w:eastAsia="MS Mincho"/>
          <w:spacing w:val="-4"/>
          <w:rtl/>
        </w:rPr>
        <w:t>جاد خلل</w:t>
      </w:r>
      <w:r w:rsidR="00871EA0" w:rsidRPr="00DB296C">
        <w:rPr>
          <w:rStyle w:val="Char7"/>
          <w:rFonts w:eastAsia="MS Mincho"/>
          <w:spacing w:val="-4"/>
          <w:rtl/>
        </w:rPr>
        <w:t>ی</w:t>
      </w:r>
      <w:r w:rsidRPr="00DB296C">
        <w:rPr>
          <w:rStyle w:val="Char7"/>
          <w:rFonts w:eastAsia="MS Mincho"/>
          <w:spacing w:val="-4"/>
          <w:rtl/>
        </w:rPr>
        <w:t xml:space="preserve"> در س</w:t>
      </w:r>
      <w:r w:rsidR="00871EA0" w:rsidRPr="00DB296C">
        <w:rPr>
          <w:rStyle w:val="Char7"/>
          <w:rFonts w:eastAsia="MS Mincho"/>
          <w:spacing w:val="-4"/>
          <w:rtl/>
        </w:rPr>
        <w:t>ی</w:t>
      </w:r>
      <w:r w:rsidRPr="00DB296C">
        <w:rPr>
          <w:rStyle w:val="Char7"/>
          <w:rFonts w:eastAsia="MS Mincho"/>
          <w:spacing w:val="-4"/>
          <w:rtl/>
        </w:rPr>
        <w:t>است توافق ب</w:t>
      </w:r>
      <w:r w:rsidR="00871EA0" w:rsidRPr="00DB296C">
        <w:rPr>
          <w:rStyle w:val="Char7"/>
          <w:rFonts w:eastAsia="MS Mincho"/>
          <w:spacing w:val="-4"/>
          <w:rtl/>
        </w:rPr>
        <w:t>ی</w:t>
      </w:r>
      <w:r w:rsidRPr="00DB296C">
        <w:rPr>
          <w:rStyle w:val="Char7"/>
          <w:rFonts w:eastAsia="MS Mincho"/>
          <w:spacing w:val="-4"/>
          <w:rtl/>
        </w:rPr>
        <w:t>ن آن دو شود. ا</w:t>
      </w:r>
      <w:r w:rsidR="00871EA0" w:rsidRPr="00DB296C">
        <w:rPr>
          <w:rStyle w:val="Char7"/>
          <w:rFonts w:eastAsia="MS Mincho"/>
          <w:spacing w:val="-4"/>
          <w:rtl/>
        </w:rPr>
        <w:t>ی</w:t>
      </w:r>
      <w:r w:rsidRPr="00DB296C">
        <w:rPr>
          <w:rStyle w:val="Char7"/>
          <w:rFonts w:eastAsia="MS Mincho"/>
          <w:spacing w:val="-4"/>
          <w:rtl/>
        </w:rPr>
        <w:t>ن دو حکومت در شرا</w:t>
      </w:r>
      <w:r w:rsidR="00871EA0" w:rsidRPr="00DB296C">
        <w:rPr>
          <w:rStyle w:val="Char7"/>
          <w:rFonts w:eastAsia="MS Mincho"/>
          <w:spacing w:val="-4"/>
          <w:rtl/>
        </w:rPr>
        <w:t>ی</w:t>
      </w:r>
      <w:r w:rsidRPr="00DB296C">
        <w:rPr>
          <w:rStyle w:val="Char7"/>
          <w:rFonts w:eastAsia="MS Mincho"/>
          <w:spacing w:val="-4"/>
          <w:rtl/>
        </w:rPr>
        <w:t>ط</w:t>
      </w:r>
      <w:r w:rsidR="00871EA0" w:rsidRPr="00DB296C">
        <w:rPr>
          <w:rStyle w:val="Char7"/>
          <w:rFonts w:eastAsia="MS Mincho"/>
          <w:spacing w:val="-4"/>
          <w:rtl/>
        </w:rPr>
        <w:t>ی</w:t>
      </w:r>
      <w:r w:rsidRPr="00DB296C">
        <w:rPr>
          <w:rStyle w:val="Char7"/>
          <w:rFonts w:eastAsia="MS Mincho"/>
          <w:spacing w:val="-4"/>
          <w:rtl/>
        </w:rPr>
        <w:t xml:space="preserve"> قرار نداشتند که به خاطر مصالح</w:t>
      </w:r>
      <w:r w:rsidR="00871EA0" w:rsidRPr="00DB296C">
        <w:rPr>
          <w:rStyle w:val="Char7"/>
          <w:rFonts w:eastAsia="MS Mincho"/>
          <w:spacing w:val="-4"/>
          <w:rtl/>
        </w:rPr>
        <w:t>ی</w:t>
      </w:r>
      <w:r w:rsidRPr="00DB296C">
        <w:rPr>
          <w:rStyle w:val="Char7"/>
          <w:rFonts w:eastAsia="MS Mincho"/>
          <w:spacing w:val="-4"/>
          <w:rtl/>
        </w:rPr>
        <w:t xml:space="preserve"> که</w:t>
      </w:r>
      <w:r w:rsidR="00B83D42" w:rsidRPr="00DB296C">
        <w:rPr>
          <w:rStyle w:val="Char7"/>
          <w:rFonts w:eastAsia="MS Mincho"/>
          <w:spacing w:val="-4"/>
          <w:rtl/>
        </w:rPr>
        <w:t xml:space="preserve"> هردو </w:t>
      </w:r>
      <w:r w:rsidRPr="00DB296C">
        <w:rPr>
          <w:rStyle w:val="Char7"/>
          <w:rFonts w:eastAsia="MS Mincho"/>
          <w:spacing w:val="-4"/>
          <w:rtl/>
        </w:rPr>
        <w:t>در ا</w:t>
      </w:r>
      <w:r w:rsidR="00871EA0" w:rsidRPr="00DB296C">
        <w:rPr>
          <w:rStyle w:val="Char7"/>
          <w:rFonts w:eastAsia="MS Mincho"/>
          <w:spacing w:val="-4"/>
          <w:rtl/>
        </w:rPr>
        <w:t>ی</w:t>
      </w:r>
      <w:r w:rsidRPr="00DB296C">
        <w:rPr>
          <w:rStyle w:val="Char7"/>
          <w:rFonts w:eastAsia="MS Mincho"/>
          <w:spacing w:val="-4"/>
          <w:rtl/>
        </w:rPr>
        <w:t>ران دارند با خطر</w:t>
      </w:r>
      <w:r w:rsidR="00871EA0" w:rsidRPr="00DB296C">
        <w:rPr>
          <w:rStyle w:val="Char7"/>
          <w:rFonts w:eastAsia="MS Mincho"/>
          <w:spacing w:val="-4"/>
          <w:rtl/>
        </w:rPr>
        <w:t>ی</w:t>
      </w:r>
      <w:r w:rsidRPr="00DB296C">
        <w:rPr>
          <w:rStyle w:val="Char7"/>
          <w:rFonts w:eastAsia="MS Mincho"/>
          <w:spacing w:val="-4"/>
          <w:rtl/>
        </w:rPr>
        <w:t xml:space="preserve"> مواجه شوند. کره</w:t>
      </w:r>
      <w:r w:rsidR="000E2B68">
        <w:rPr>
          <w:rStyle w:val="Char7"/>
          <w:rFonts w:eastAsia="MS Mincho"/>
          <w:spacing w:val="-4"/>
          <w:rtl/>
        </w:rPr>
        <w:t>‌</w:t>
      </w:r>
      <w:r w:rsidR="00871EA0" w:rsidRPr="00DB296C">
        <w:rPr>
          <w:rStyle w:val="Char7"/>
          <w:rFonts w:eastAsia="MS Mincho"/>
          <w:spacing w:val="-4"/>
          <w:rtl/>
        </w:rPr>
        <w:t>ی</w:t>
      </w:r>
      <w:r w:rsidRPr="00DB296C">
        <w:rPr>
          <w:rStyle w:val="Char7"/>
          <w:rFonts w:eastAsia="MS Mincho"/>
          <w:spacing w:val="-4"/>
          <w:rtl/>
        </w:rPr>
        <w:t xml:space="preserve"> زم</w:t>
      </w:r>
      <w:r w:rsidR="00871EA0" w:rsidRPr="00DB296C">
        <w:rPr>
          <w:rStyle w:val="Char7"/>
          <w:rFonts w:eastAsia="MS Mincho"/>
          <w:spacing w:val="-4"/>
          <w:rtl/>
        </w:rPr>
        <w:t>ی</w:t>
      </w:r>
      <w:r w:rsidRPr="00DB296C">
        <w:rPr>
          <w:rStyle w:val="Char7"/>
          <w:rFonts w:eastAsia="MS Mincho"/>
          <w:spacing w:val="-4"/>
          <w:rtl/>
        </w:rPr>
        <w:t>ن وس</w:t>
      </w:r>
      <w:r w:rsidR="00871EA0" w:rsidRPr="00DB296C">
        <w:rPr>
          <w:rStyle w:val="Char7"/>
          <w:rFonts w:eastAsia="MS Mincho"/>
          <w:spacing w:val="-4"/>
          <w:rtl/>
        </w:rPr>
        <w:t>ی</w:t>
      </w:r>
      <w:r w:rsidRPr="00DB296C">
        <w:rPr>
          <w:rStyle w:val="Char7"/>
          <w:rFonts w:eastAsia="MS Mincho"/>
          <w:spacing w:val="-4"/>
          <w:rtl/>
        </w:rPr>
        <w:t>ع است و</w:t>
      </w:r>
      <w:r w:rsidR="00871EA0" w:rsidRPr="00DB296C">
        <w:rPr>
          <w:rStyle w:val="Char7"/>
          <w:rFonts w:eastAsia="MS Mincho"/>
          <w:spacing w:val="-4"/>
          <w:rtl/>
        </w:rPr>
        <w:t xml:space="preserve"> هر‌یک </w:t>
      </w:r>
      <w:r w:rsidRPr="00DB296C">
        <w:rPr>
          <w:rStyle w:val="Char7"/>
          <w:rFonts w:eastAsia="MS Mincho"/>
          <w:spacing w:val="-4"/>
          <w:rtl/>
        </w:rPr>
        <w:t>که در ا</w:t>
      </w:r>
      <w:r w:rsidR="00871EA0" w:rsidRPr="00DB296C">
        <w:rPr>
          <w:rStyle w:val="Char7"/>
          <w:rFonts w:eastAsia="MS Mincho"/>
          <w:spacing w:val="-4"/>
          <w:rtl/>
        </w:rPr>
        <w:t>ی</w:t>
      </w:r>
      <w:r w:rsidRPr="00DB296C">
        <w:rPr>
          <w:rStyle w:val="Char7"/>
          <w:rFonts w:eastAsia="MS Mincho"/>
          <w:spacing w:val="-4"/>
          <w:rtl/>
        </w:rPr>
        <w:t>نجا ضرر کند، در جا</w:t>
      </w:r>
      <w:r w:rsidR="00871EA0" w:rsidRPr="00DB296C">
        <w:rPr>
          <w:rStyle w:val="Char7"/>
          <w:rFonts w:eastAsia="MS Mincho"/>
          <w:spacing w:val="-4"/>
          <w:rtl/>
        </w:rPr>
        <w:t>ی</w:t>
      </w:r>
      <w:r w:rsidRPr="00DB296C">
        <w:rPr>
          <w:rStyle w:val="Char7"/>
          <w:rFonts w:eastAsia="MS Mincho"/>
          <w:spacing w:val="-4"/>
          <w:rtl/>
        </w:rPr>
        <w:t xml:space="preserve"> د</w:t>
      </w:r>
      <w:r w:rsidR="00871EA0" w:rsidRPr="00DB296C">
        <w:rPr>
          <w:rStyle w:val="Char7"/>
          <w:rFonts w:eastAsia="MS Mincho"/>
          <w:spacing w:val="-4"/>
          <w:rtl/>
        </w:rPr>
        <w:t>ی</w:t>
      </w:r>
      <w:r w:rsidRPr="00DB296C">
        <w:rPr>
          <w:rStyle w:val="Char7"/>
          <w:rFonts w:eastAsia="MS Mincho"/>
          <w:spacing w:val="-4"/>
          <w:rtl/>
        </w:rPr>
        <w:t>گر سود م</w:t>
      </w:r>
      <w:r w:rsidR="00871EA0" w:rsidRPr="00DB296C">
        <w:rPr>
          <w:rStyle w:val="Char7"/>
          <w:rFonts w:eastAsia="MS Mincho"/>
          <w:spacing w:val="-4"/>
          <w:rtl/>
        </w:rPr>
        <w:t>ی</w:t>
      </w:r>
      <w:r w:rsidR="000E2B68">
        <w:rPr>
          <w:rStyle w:val="Char7"/>
          <w:rFonts w:eastAsia="MS Mincho"/>
          <w:spacing w:val="-4"/>
          <w:rtl/>
        </w:rPr>
        <w:t>‌</w:t>
      </w:r>
      <w:r w:rsidRPr="00DB296C">
        <w:rPr>
          <w:rStyle w:val="Char7"/>
          <w:rFonts w:eastAsia="MS Mincho"/>
          <w:spacing w:val="-4"/>
          <w:rtl/>
        </w:rPr>
        <w:t>برد.</w:t>
      </w:r>
    </w:p>
    <w:p w:rsidR="000A3212" w:rsidRPr="00692820" w:rsidRDefault="000A3212" w:rsidP="00DB296C">
      <w:pPr>
        <w:pStyle w:val="a"/>
        <w:spacing w:before="0" w:after="0" w:line="240" w:lineRule="auto"/>
        <w:ind w:firstLine="284"/>
        <w:jc w:val="both"/>
        <w:rPr>
          <w:rStyle w:val="Char7"/>
          <w:rFonts w:eastAsia="MS Mincho"/>
          <w:rtl/>
        </w:rPr>
      </w:pPr>
      <w:r w:rsidRPr="00692820">
        <w:rPr>
          <w:rStyle w:val="Char7"/>
          <w:rFonts w:eastAsia="MS Mincho"/>
          <w:rtl/>
        </w:rPr>
        <w:t>هر دو دولت تهد</w:t>
      </w:r>
      <w:r w:rsidR="00871EA0">
        <w:rPr>
          <w:rStyle w:val="Char7"/>
          <w:rFonts w:eastAsia="MS Mincho"/>
          <w:rtl/>
        </w:rPr>
        <w:t>ی</w:t>
      </w:r>
      <w:r w:rsidRPr="00692820">
        <w:rPr>
          <w:rStyle w:val="Char7"/>
          <w:rFonts w:eastAsia="MS Mincho"/>
          <w:rtl/>
        </w:rPr>
        <w:t>دها</w:t>
      </w:r>
      <w:r w:rsidR="00871EA0">
        <w:rPr>
          <w:rStyle w:val="Char7"/>
          <w:rFonts w:eastAsia="MS Mincho"/>
          <w:rtl/>
        </w:rPr>
        <w:t>یی</w:t>
      </w:r>
      <w:r w:rsidRPr="00692820">
        <w:rPr>
          <w:rStyle w:val="Char7"/>
          <w:rFonts w:eastAsia="MS Mincho"/>
          <w:rtl/>
        </w:rPr>
        <w:t xml:space="preserve"> را عل</w:t>
      </w:r>
      <w:r w:rsidR="00871EA0">
        <w:rPr>
          <w:rStyle w:val="Char7"/>
          <w:rFonts w:eastAsia="MS Mincho"/>
          <w:rtl/>
        </w:rPr>
        <w:t>ی</w:t>
      </w:r>
      <w:r w:rsidRPr="00692820">
        <w:rPr>
          <w:rStyle w:val="Char7"/>
          <w:rFonts w:eastAsia="MS Mincho"/>
          <w:rtl/>
        </w:rPr>
        <w:t xml:space="preserve">ه </w:t>
      </w:r>
      <w:r w:rsidR="00871EA0">
        <w:rPr>
          <w:rStyle w:val="Char7"/>
          <w:rFonts w:eastAsia="MS Mincho"/>
          <w:rtl/>
        </w:rPr>
        <w:t>ی</w:t>
      </w:r>
      <w:r w:rsidRPr="00692820">
        <w:rPr>
          <w:rStyle w:val="Char7"/>
          <w:rFonts w:eastAsia="MS Mincho"/>
          <w:rtl/>
        </w:rPr>
        <w:t>کد</w:t>
      </w:r>
      <w:r w:rsidR="00871EA0">
        <w:rPr>
          <w:rStyle w:val="Char7"/>
          <w:rFonts w:eastAsia="MS Mincho"/>
          <w:rtl/>
        </w:rPr>
        <w:t>ی</w:t>
      </w:r>
      <w:r w:rsidRPr="00692820">
        <w:rPr>
          <w:rStyle w:val="Char7"/>
          <w:rFonts w:eastAsia="MS Mincho"/>
          <w:rtl/>
        </w:rPr>
        <w:t>گر مبن</w:t>
      </w:r>
      <w:r w:rsidR="00871EA0">
        <w:rPr>
          <w:rStyle w:val="Char7"/>
          <w:rFonts w:eastAsia="MS Mincho"/>
          <w:rtl/>
        </w:rPr>
        <w:t>ی</w:t>
      </w:r>
      <w:r w:rsidRPr="00692820">
        <w:rPr>
          <w:rStyle w:val="Char7"/>
          <w:rFonts w:eastAsia="MS Mincho"/>
          <w:rtl/>
        </w:rPr>
        <w:t xml:space="preserve"> بر عدم دخالت در امور داخل</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صورت دادند و هر طرف به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در مورد عدم دخالت در امور ایران، اطم</w:t>
      </w:r>
      <w:r w:rsidR="00871EA0">
        <w:rPr>
          <w:rStyle w:val="Char7"/>
          <w:rFonts w:eastAsia="MS Mincho"/>
          <w:rtl/>
        </w:rPr>
        <w:t>ی</w:t>
      </w:r>
      <w:r w:rsidRPr="00692820">
        <w:rPr>
          <w:rStyle w:val="Char7"/>
          <w:rFonts w:eastAsia="MS Mincho"/>
          <w:rtl/>
        </w:rPr>
        <w:t>نان م</w:t>
      </w:r>
      <w:r w:rsidR="00871EA0">
        <w:rPr>
          <w:rStyle w:val="Char7"/>
          <w:rFonts w:eastAsia="MS Mincho"/>
          <w:rtl/>
        </w:rPr>
        <w:t>ی</w:t>
      </w:r>
      <w:r w:rsidR="00DB296C">
        <w:rPr>
          <w:rStyle w:val="Char7"/>
          <w:rFonts w:eastAsia="MS Mincho" w:hint="cs"/>
          <w:rtl/>
        </w:rPr>
        <w:t>‌</w:t>
      </w:r>
      <w:r w:rsidRPr="00692820">
        <w:rPr>
          <w:rStyle w:val="Char7"/>
          <w:rFonts w:eastAsia="MS Mincho"/>
          <w:rtl/>
        </w:rPr>
        <w:t>داد. اتحاد جماه</w:t>
      </w:r>
      <w:r w:rsidR="00871EA0">
        <w:rPr>
          <w:rStyle w:val="Char7"/>
          <w:rFonts w:eastAsia="MS Mincho"/>
          <w:rtl/>
        </w:rPr>
        <w:t>ی</w:t>
      </w:r>
      <w:r w:rsidRPr="00692820">
        <w:rPr>
          <w:rStyle w:val="Char7"/>
          <w:rFonts w:eastAsia="MS Mincho"/>
          <w:rtl/>
        </w:rPr>
        <w:t>ر شورو</w:t>
      </w:r>
      <w:r w:rsidR="00871EA0">
        <w:rPr>
          <w:rStyle w:val="Char7"/>
          <w:rFonts w:eastAsia="MS Mincho"/>
          <w:rtl/>
        </w:rPr>
        <w:t>ی</w:t>
      </w:r>
      <w:r w:rsidRPr="00692820">
        <w:rPr>
          <w:rStyle w:val="Char7"/>
          <w:rFonts w:eastAsia="MS Mincho"/>
          <w:rtl/>
        </w:rPr>
        <w:t xml:space="preserve"> داشت بر شاخ آفر</w:t>
      </w:r>
      <w:r w:rsidR="00871EA0">
        <w:rPr>
          <w:rStyle w:val="Char7"/>
          <w:rFonts w:eastAsia="MS Mincho"/>
          <w:rtl/>
        </w:rPr>
        <w:t>ی</w:t>
      </w:r>
      <w:r w:rsidRPr="00692820">
        <w:rPr>
          <w:rStyle w:val="Char7"/>
          <w:rFonts w:eastAsia="MS Mincho"/>
          <w:rtl/>
        </w:rPr>
        <w:t>قا مسلط م</w:t>
      </w:r>
      <w:r w:rsidR="00871EA0">
        <w:rPr>
          <w:rStyle w:val="Char7"/>
          <w:rFonts w:eastAsia="MS Mincho"/>
          <w:rtl/>
        </w:rPr>
        <w:t>ی</w:t>
      </w:r>
      <w:r w:rsidR="000E2B68">
        <w:rPr>
          <w:rStyle w:val="Char7"/>
          <w:rFonts w:eastAsia="MS Mincho"/>
          <w:rtl/>
        </w:rPr>
        <w:t>‌</w:t>
      </w:r>
      <w:r w:rsidRPr="00692820">
        <w:rPr>
          <w:rStyle w:val="Char7"/>
          <w:rFonts w:eastAsia="MS Mincho"/>
          <w:rtl/>
        </w:rPr>
        <w:t>شد و حزب توده در داخل ا</w:t>
      </w:r>
      <w:r w:rsidR="00871EA0">
        <w:rPr>
          <w:rStyle w:val="Char7"/>
          <w:rFonts w:eastAsia="MS Mincho"/>
          <w:rtl/>
        </w:rPr>
        <w:t>ی</w:t>
      </w:r>
      <w:r w:rsidRPr="00692820">
        <w:rPr>
          <w:rStyle w:val="Char7"/>
          <w:rFonts w:eastAsia="MS Mincho"/>
          <w:rtl/>
        </w:rPr>
        <w:t>ران با توانا</w:t>
      </w:r>
      <w:r w:rsidR="00871EA0">
        <w:rPr>
          <w:rStyle w:val="Char7"/>
          <w:rFonts w:eastAsia="MS Mincho"/>
          <w:rtl/>
        </w:rPr>
        <w:t>یی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خود مبارز</w:t>
      </w:r>
      <w:r w:rsidR="00871EA0">
        <w:rPr>
          <w:rStyle w:val="Char7"/>
          <w:rFonts w:eastAsia="MS Mincho"/>
          <w:rtl/>
        </w:rPr>
        <w:t>ی</w:t>
      </w:r>
      <w:r w:rsidRPr="00692820">
        <w:rPr>
          <w:rStyle w:val="Char7"/>
          <w:rFonts w:eastAsia="MS Mincho"/>
          <w:rtl/>
        </w:rPr>
        <w:t>ن انقلاب</w:t>
      </w:r>
      <w:r w:rsidR="00871EA0">
        <w:rPr>
          <w:rStyle w:val="Char7"/>
          <w:rFonts w:eastAsia="MS Mincho"/>
          <w:rtl/>
        </w:rPr>
        <w:t>ی</w:t>
      </w:r>
      <w:r w:rsidRPr="00692820">
        <w:rPr>
          <w:rStyle w:val="Char7"/>
          <w:rFonts w:eastAsia="MS Mincho"/>
          <w:rtl/>
        </w:rPr>
        <w:t xml:space="preserve"> را در </w:t>
      </w:r>
      <w:r w:rsidR="00871EA0">
        <w:rPr>
          <w:rStyle w:val="Char7"/>
          <w:rFonts w:eastAsia="MS Mincho"/>
          <w:rtl/>
        </w:rPr>
        <w:t>ی</w:t>
      </w:r>
      <w:r w:rsidRPr="00692820">
        <w:rPr>
          <w:rStyle w:val="Char7"/>
          <w:rFonts w:eastAsia="MS Mincho"/>
          <w:rtl/>
        </w:rPr>
        <w:t>من جنوب</w:t>
      </w:r>
      <w:r w:rsidR="00871EA0">
        <w:rPr>
          <w:rStyle w:val="Char7"/>
          <w:rFonts w:eastAsia="MS Mincho"/>
          <w:rtl/>
        </w:rPr>
        <w:t>ی</w:t>
      </w:r>
      <w:r w:rsidRPr="00692820">
        <w:rPr>
          <w:rStyle w:val="Char7"/>
          <w:rFonts w:eastAsia="MS Mincho"/>
          <w:rtl/>
        </w:rPr>
        <w:t xml:space="preserve"> تحر</w:t>
      </w:r>
      <w:r w:rsidR="00871EA0">
        <w:rPr>
          <w:rStyle w:val="Char7"/>
          <w:rFonts w:eastAsia="MS Mincho"/>
          <w:rtl/>
        </w:rPr>
        <w:t>ی</w:t>
      </w:r>
      <w:r w:rsidRPr="00692820">
        <w:rPr>
          <w:rStyle w:val="Char7"/>
          <w:rFonts w:eastAsia="MS Mincho"/>
          <w:rtl/>
        </w:rPr>
        <w:t>ک م</w:t>
      </w:r>
      <w:r w:rsidR="00871EA0">
        <w:rPr>
          <w:rStyle w:val="Char7"/>
          <w:rFonts w:eastAsia="MS Mincho"/>
          <w:rtl/>
        </w:rPr>
        <w:t>ی</w:t>
      </w:r>
      <w:r w:rsidR="000E2B68">
        <w:rPr>
          <w:rStyle w:val="Char7"/>
          <w:rFonts w:eastAsia="MS Mincho"/>
          <w:rtl/>
        </w:rPr>
        <w:t>‌</w:t>
      </w:r>
      <w:r w:rsidRPr="00692820">
        <w:rPr>
          <w:rStyle w:val="Char7"/>
          <w:rFonts w:eastAsia="MS Mincho"/>
          <w:rtl/>
        </w:rPr>
        <w:t>کرد و م</w:t>
      </w:r>
      <w:r w:rsidR="00871EA0">
        <w:rPr>
          <w:rStyle w:val="Char7"/>
          <w:rFonts w:eastAsia="MS Mincho"/>
          <w:rtl/>
        </w:rPr>
        <w:t>ی</w:t>
      </w:r>
      <w:r w:rsidR="000E2B68">
        <w:rPr>
          <w:rStyle w:val="Char7"/>
          <w:rFonts w:eastAsia="MS Mincho"/>
          <w:rtl/>
        </w:rPr>
        <w:t>‌</w:t>
      </w:r>
      <w:r w:rsidRPr="00692820">
        <w:rPr>
          <w:rStyle w:val="Char7"/>
          <w:rFonts w:eastAsia="MS Mincho"/>
          <w:rtl/>
        </w:rPr>
        <w:t>خواست که حوادث جد</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را ن</w:t>
      </w:r>
      <w:r w:rsidR="00871EA0">
        <w:rPr>
          <w:rStyle w:val="Char7"/>
          <w:rFonts w:eastAsia="MS Mincho"/>
          <w:rtl/>
        </w:rPr>
        <w:t>ی</w:t>
      </w:r>
      <w:r w:rsidRPr="00692820">
        <w:rPr>
          <w:rStyle w:val="Char7"/>
          <w:rFonts w:eastAsia="MS Mincho"/>
          <w:rtl/>
        </w:rPr>
        <w:t xml:space="preserve">ز در </w:t>
      </w:r>
      <w:r w:rsidR="00871EA0">
        <w:rPr>
          <w:rStyle w:val="Char7"/>
          <w:rFonts w:eastAsia="MS Mincho"/>
          <w:rtl/>
        </w:rPr>
        <w:t>ی</w:t>
      </w:r>
      <w:r w:rsidRPr="00692820">
        <w:rPr>
          <w:rStyle w:val="Char7"/>
          <w:rFonts w:eastAsia="MS Mincho"/>
          <w:rtl/>
        </w:rPr>
        <w:t>من شمال</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افر</w:t>
      </w:r>
      <w:r w:rsidR="00871EA0">
        <w:rPr>
          <w:rStyle w:val="Char7"/>
          <w:rFonts w:eastAsia="MS Mincho"/>
          <w:rtl/>
        </w:rPr>
        <w:t>ی</w:t>
      </w:r>
      <w:r w:rsidRPr="00692820">
        <w:rPr>
          <w:rStyle w:val="Char7"/>
          <w:rFonts w:eastAsia="MS Mincho"/>
          <w:rtl/>
        </w:rPr>
        <w:t>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آمر</w:t>
      </w:r>
      <w:r w:rsidR="00871EA0">
        <w:rPr>
          <w:rStyle w:val="Char7"/>
          <w:rFonts w:eastAsia="MS Mincho"/>
          <w:rtl/>
        </w:rPr>
        <w:t>ی</w:t>
      </w:r>
      <w:r w:rsidRPr="00692820">
        <w:rPr>
          <w:rStyle w:val="Char7"/>
          <w:rFonts w:eastAsia="MS Mincho"/>
          <w:rtl/>
        </w:rPr>
        <w:t>کا، روم [اروپا</w:t>
      </w:r>
      <w:r w:rsidR="00871EA0">
        <w:rPr>
          <w:rStyle w:val="Char7"/>
          <w:rFonts w:eastAsia="MS Mincho"/>
          <w:rtl/>
        </w:rPr>
        <w:t>ی</w:t>
      </w:r>
      <w:r w:rsidRPr="00692820">
        <w:rPr>
          <w:rStyle w:val="Char7"/>
          <w:rFonts w:eastAsia="MS Mincho"/>
          <w:rtl/>
        </w:rPr>
        <w:t xml:space="preserve"> غرب</w:t>
      </w:r>
      <w:r w:rsidR="00871EA0">
        <w:rPr>
          <w:rStyle w:val="Char7"/>
          <w:rFonts w:eastAsia="MS Mincho"/>
          <w:rtl/>
        </w:rPr>
        <w:t>ی</w:t>
      </w:r>
      <w:r w:rsidRPr="00692820">
        <w:rPr>
          <w:rStyle w:val="Char7"/>
          <w:rFonts w:eastAsia="MS Mincho"/>
          <w:rtl/>
        </w:rPr>
        <w:t>] را در اخت</w:t>
      </w:r>
      <w:r w:rsidR="00871EA0">
        <w:rPr>
          <w:rStyle w:val="Char7"/>
          <w:rFonts w:eastAsia="MS Mincho"/>
          <w:rtl/>
        </w:rPr>
        <w:t>ی</w:t>
      </w:r>
      <w:r w:rsidRPr="00692820">
        <w:rPr>
          <w:rStyle w:val="Char7"/>
          <w:rFonts w:eastAsia="MS Mincho"/>
          <w:rtl/>
        </w:rPr>
        <w:t>ار داشت و ممکن بود ا</w:t>
      </w:r>
      <w:r w:rsidR="00871EA0">
        <w:rPr>
          <w:rStyle w:val="Char7"/>
          <w:rFonts w:eastAsia="MS Mincho"/>
          <w:rtl/>
        </w:rPr>
        <w:t>ی</w:t>
      </w:r>
      <w:r w:rsidRPr="00692820">
        <w:rPr>
          <w:rStyle w:val="Char7"/>
          <w:rFonts w:eastAsia="MS Mincho"/>
          <w:rtl/>
        </w:rPr>
        <w:t>ن تسلط به اروپا</w:t>
      </w:r>
      <w:r w:rsidR="00871EA0">
        <w:rPr>
          <w:rStyle w:val="Char7"/>
          <w:rFonts w:eastAsia="MS Mincho"/>
          <w:rtl/>
        </w:rPr>
        <w:t>ی</w:t>
      </w:r>
      <w:r w:rsidRPr="00692820">
        <w:rPr>
          <w:rStyle w:val="Char7"/>
          <w:rFonts w:eastAsia="MS Mincho"/>
          <w:rtl/>
        </w:rPr>
        <w:t xml:space="preserve"> شرق</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کش</w:t>
      </w:r>
      <w:r w:rsidR="00871EA0">
        <w:rPr>
          <w:rStyle w:val="Char7"/>
          <w:rFonts w:eastAsia="MS Mincho"/>
          <w:rtl/>
        </w:rPr>
        <w:t>ی</w:t>
      </w:r>
      <w:r w:rsidRPr="00692820">
        <w:rPr>
          <w:rStyle w:val="Char7"/>
          <w:rFonts w:eastAsia="MS Mincho"/>
          <w:rtl/>
        </w:rPr>
        <w:t>ده شود. آنها م</w:t>
      </w:r>
      <w:r w:rsidR="00871EA0">
        <w:rPr>
          <w:rStyle w:val="Char7"/>
          <w:rFonts w:eastAsia="MS Mincho"/>
          <w:rtl/>
        </w:rPr>
        <w:t>ی</w:t>
      </w:r>
      <w:r w:rsidR="000E2B68">
        <w:rPr>
          <w:rStyle w:val="Char7"/>
          <w:rFonts w:eastAsia="MS Mincho"/>
          <w:rtl/>
        </w:rPr>
        <w:t>‌</w:t>
      </w:r>
      <w:r w:rsidRPr="00692820">
        <w:rPr>
          <w:rStyle w:val="Char7"/>
          <w:rFonts w:eastAsia="MS Mincho"/>
          <w:rtl/>
        </w:rPr>
        <w:t>توانستند مسلمانان اهل سنت داخل اتحاد جماه</w:t>
      </w:r>
      <w:r w:rsidR="00871EA0">
        <w:rPr>
          <w:rStyle w:val="Char7"/>
          <w:rFonts w:eastAsia="MS Mincho"/>
          <w:rtl/>
        </w:rPr>
        <w:t>ی</w:t>
      </w:r>
      <w:r w:rsidRPr="00692820">
        <w:rPr>
          <w:rStyle w:val="Char7"/>
          <w:rFonts w:eastAsia="MS Mincho"/>
          <w:rtl/>
        </w:rPr>
        <w:t>ر شورو</w:t>
      </w:r>
      <w:r w:rsidR="00871EA0">
        <w:rPr>
          <w:rStyle w:val="Char7"/>
          <w:rFonts w:eastAsia="MS Mincho"/>
          <w:rtl/>
        </w:rPr>
        <w:t>ی</w:t>
      </w:r>
      <w:r w:rsidRPr="00692820">
        <w:rPr>
          <w:rStyle w:val="Char7"/>
          <w:rFonts w:eastAsia="MS Mincho"/>
          <w:rtl/>
        </w:rPr>
        <w:t xml:space="preserve"> را از طر</w:t>
      </w:r>
      <w:r w:rsidR="00871EA0">
        <w:rPr>
          <w:rStyle w:val="Char7"/>
          <w:rFonts w:eastAsia="MS Mincho"/>
          <w:rtl/>
        </w:rPr>
        <w:t>ی</w:t>
      </w:r>
      <w:r w:rsidRPr="00692820">
        <w:rPr>
          <w:rStyle w:val="Char7"/>
          <w:rFonts w:eastAsia="MS Mincho"/>
          <w:rtl/>
        </w:rPr>
        <w:t xml:space="preserve">ق </w:t>
      </w:r>
      <w:r w:rsidR="00871EA0">
        <w:rPr>
          <w:rStyle w:val="Char7"/>
          <w:rFonts w:eastAsia="MS Mincho"/>
          <w:rtl/>
        </w:rPr>
        <w:t>ی</w:t>
      </w:r>
      <w:r w:rsidRPr="00692820">
        <w:rPr>
          <w:rStyle w:val="Char7"/>
          <w:rFonts w:eastAsia="MS Mincho"/>
          <w:rtl/>
        </w:rPr>
        <w:t>ارانشان در ا</w:t>
      </w:r>
      <w:r w:rsidR="00871EA0">
        <w:rPr>
          <w:rStyle w:val="Char7"/>
          <w:rFonts w:eastAsia="MS Mincho"/>
          <w:rtl/>
        </w:rPr>
        <w:t>ی</w:t>
      </w:r>
      <w:r w:rsidRPr="00692820">
        <w:rPr>
          <w:rStyle w:val="Char7"/>
          <w:rFonts w:eastAsia="MS Mincho"/>
          <w:rtl/>
        </w:rPr>
        <w:t>ران تحر</w:t>
      </w:r>
      <w:r w:rsidR="00871EA0">
        <w:rPr>
          <w:rStyle w:val="Char7"/>
          <w:rFonts w:eastAsia="MS Mincho"/>
          <w:rtl/>
        </w:rPr>
        <w:t>ی</w:t>
      </w:r>
      <w:r w:rsidRPr="00692820">
        <w:rPr>
          <w:rStyle w:val="Char7"/>
          <w:rFonts w:eastAsia="MS Mincho"/>
          <w:rtl/>
        </w:rPr>
        <w:t>ک کنند و گاه</w:t>
      </w:r>
      <w:r w:rsidR="00871EA0">
        <w:rPr>
          <w:rStyle w:val="Char7"/>
          <w:rFonts w:eastAsia="MS Mincho"/>
          <w:rtl/>
        </w:rPr>
        <w:t>ی</w:t>
      </w:r>
      <w:r w:rsidRPr="00692820">
        <w:rPr>
          <w:rStyle w:val="Char7"/>
          <w:rFonts w:eastAsia="MS Mincho"/>
          <w:rtl/>
        </w:rPr>
        <w:t xml:space="preserve"> مجبور به حما</w:t>
      </w:r>
      <w:r w:rsidR="00871EA0">
        <w:rPr>
          <w:rStyle w:val="Char7"/>
          <w:rFonts w:eastAsia="MS Mincho"/>
          <w:rtl/>
        </w:rPr>
        <w:t>ی</w:t>
      </w:r>
      <w:r w:rsidRPr="00692820">
        <w:rPr>
          <w:rStyle w:val="Char7"/>
          <w:rFonts w:eastAsia="MS Mincho"/>
          <w:rtl/>
        </w:rPr>
        <w:t xml:space="preserve">ت از </w:t>
      </w:r>
      <w:r w:rsidR="00F910BD" w:rsidRPr="00692820">
        <w:rPr>
          <w:rStyle w:val="Char7"/>
          <w:rFonts w:eastAsia="MS Mincho" w:hint="cs"/>
          <w:rtl/>
        </w:rPr>
        <w:t>سیاد</w:t>
      </w:r>
      <w:r w:rsidR="0076540B" w:rsidRPr="00692820">
        <w:rPr>
          <w:rStyle w:val="Char7"/>
          <w:rFonts w:eastAsia="MS Mincho" w:hint="cs"/>
          <w:rtl/>
        </w:rPr>
        <w:t xml:space="preserve"> </w:t>
      </w:r>
      <w:r w:rsidRPr="00692820">
        <w:rPr>
          <w:rStyle w:val="Char7"/>
          <w:rFonts w:eastAsia="MS Mincho"/>
          <w:rtl/>
        </w:rPr>
        <w:t>بر</w:t>
      </w:r>
      <w:r w:rsidR="00871EA0">
        <w:rPr>
          <w:rStyle w:val="Char7"/>
          <w:rFonts w:eastAsia="MS Mincho"/>
          <w:rtl/>
        </w:rPr>
        <w:t>ی</w:t>
      </w:r>
      <w:r w:rsidR="008F5538" w:rsidRPr="00692820">
        <w:rPr>
          <w:rStyle w:val="Char7"/>
          <w:rFonts w:eastAsia="MS Mincho" w:hint="cs"/>
          <w:rtl/>
        </w:rPr>
        <w:t xml:space="preserve"> </w:t>
      </w:r>
      <w:r w:rsidRPr="00692820">
        <w:rPr>
          <w:rStyle w:val="Char7"/>
          <w:rFonts w:eastAsia="MS Mincho"/>
          <w:rtl/>
        </w:rPr>
        <w:t>و تحر</w:t>
      </w:r>
      <w:r w:rsidR="00871EA0">
        <w:rPr>
          <w:rStyle w:val="Char7"/>
          <w:rFonts w:eastAsia="MS Mincho"/>
          <w:rtl/>
        </w:rPr>
        <w:t>ی</w:t>
      </w:r>
      <w:r w:rsidRPr="00692820">
        <w:rPr>
          <w:rStyle w:val="Char7"/>
          <w:rFonts w:eastAsia="MS Mincho"/>
          <w:rtl/>
        </w:rPr>
        <w:t>ک آن از نو و از طر</w:t>
      </w:r>
      <w:r w:rsidR="00871EA0">
        <w:rPr>
          <w:rStyle w:val="Char7"/>
          <w:rFonts w:eastAsia="MS Mincho"/>
          <w:rtl/>
        </w:rPr>
        <w:t>ی</w:t>
      </w:r>
      <w:r w:rsidRPr="00692820">
        <w:rPr>
          <w:rStyle w:val="Char7"/>
          <w:rFonts w:eastAsia="MS Mincho"/>
          <w:rtl/>
        </w:rPr>
        <w:t>ق بعض</w:t>
      </w:r>
      <w:r w:rsidR="00871EA0">
        <w:rPr>
          <w:rStyle w:val="Char7"/>
          <w:rFonts w:eastAsia="MS Mincho"/>
          <w:rtl/>
        </w:rPr>
        <w:t>ی</w:t>
      </w:r>
      <w:r w:rsidRPr="00692820">
        <w:rPr>
          <w:rStyle w:val="Char7"/>
          <w:rFonts w:eastAsia="MS Mincho"/>
          <w:rtl/>
        </w:rPr>
        <w:t xml:space="preserve"> حکومت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طرفدار آنها در منطقه م</w:t>
      </w:r>
      <w:r w:rsidR="00871EA0">
        <w:rPr>
          <w:rStyle w:val="Char7"/>
          <w:rFonts w:eastAsia="MS Mincho"/>
          <w:rtl/>
        </w:rPr>
        <w:t>ی</w:t>
      </w:r>
      <w:r w:rsidR="000E2B68">
        <w:rPr>
          <w:rStyle w:val="Char7"/>
          <w:rFonts w:eastAsia="MS Mincho"/>
          <w:rtl/>
        </w:rPr>
        <w:t>‌</w:t>
      </w:r>
      <w:r w:rsidRPr="00692820">
        <w:rPr>
          <w:rStyle w:val="Char7"/>
          <w:rFonts w:eastAsia="MS Mincho"/>
          <w:rtl/>
        </w:rPr>
        <w:t>شدند.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ملاحظه شد که ا</w:t>
      </w:r>
      <w:r w:rsidR="00871EA0">
        <w:rPr>
          <w:rStyle w:val="Char7"/>
          <w:rFonts w:eastAsia="MS Mincho"/>
          <w:rtl/>
        </w:rPr>
        <w:t>ی</w:t>
      </w:r>
      <w:r w:rsidRPr="00692820">
        <w:rPr>
          <w:rStyle w:val="Char7"/>
          <w:rFonts w:eastAsia="MS Mincho"/>
          <w:rtl/>
        </w:rPr>
        <w:t>ن دو دشمن [آمر</w:t>
      </w:r>
      <w:r w:rsidR="00871EA0">
        <w:rPr>
          <w:rStyle w:val="Char7"/>
          <w:rFonts w:eastAsia="MS Mincho"/>
          <w:rtl/>
        </w:rPr>
        <w:t>ی</w:t>
      </w:r>
      <w:r w:rsidRPr="00692820">
        <w:rPr>
          <w:rStyle w:val="Char7"/>
          <w:rFonts w:eastAsia="MS Mincho"/>
          <w:rtl/>
        </w:rPr>
        <w:t>کا و شورو</w:t>
      </w:r>
      <w:r w:rsidR="00871EA0">
        <w:rPr>
          <w:rStyle w:val="Char7"/>
          <w:rFonts w:eastAsia="MS Mincho"/>
          <w:rtl/>
        </w:rPr>
        <w:t>ی</w:t>
      </w:r>
      <w:r w:rsidRPr="00692820">
        <w:rPr>
          <w:rStyle w:val="Char7"/>
          <w:rFonts w:eastAsia="MS Mincho"/>
          <w:rtl/>
        </w:rPr>
        <w:t xml:space="preserve">] به دنبال مسابقه با </w:t>
      </w:r>
      <w:r w:rsidR="00871EA0">
        <w:rPr>
          <w:rStyle w:val="Char7"/>
          <w:rFonts w:eastAsia="MS Mincho"/>
          <w:rtl/>
        </w:rPr>
        <w:t>ی</w:t>
      </w:r>
      <w:r w:rsidRPr="00692820">
        <w:rPr>
          <w:rStyle w:val="Char7"/>
          <w:rFonts w:eastAsia="MS Mincho"/>
          <w:rtl/>
        </w:rPr>
        <w:t>کد</w:t>
      </w:r>
      <w:r w:rsidR="00871EA0">
        <w:rPr>
          <w:rStyle w:val="Char7"/>
          <w:rFonts w:eastAsia="MS Mincho"/>
          <w:rtl/>
        </w:rPr>
        <w:t>ی</w:t>
      </w:r>
      <w:r w:rsidRPr="00692820">
        <w:rPr>
          <w:rStyle w:val="Char7"/>
          <w:rFonts w:eastAsia="MS Mincho"/>
          <w:rtl/>
        </w:rPr>
        <w:t xml:space="preserve">گرند، </w:t>
      </w:r>
      <w:r w:rsidRPr="00DB296C">
        <w:rPr>
          <w:rStyle w:val="Char7"/>
          <w:rFonts w:eastAsia="MS Mincho"/>
          <w:spacing w:val="-4"/>
          <w:rtl/>
        </w:rPr>
        <w:t>بنابرا</w:t>
      </w:r>
      <w:r w:rsidR="00871EA0" w:rsidRPr="00DB296C">
        <w:rPr>
          <w:rStyle w:val="Char7"/>
          <w:rFonts w:eastAsia="MS Mincho"/>
          <w:spacing w:val="-4"/>
          <w:rtl/>
        </w:rPr>
        <w:t>ی</w:t>
      </w:r>
      <w:r w:rsidRPr="00DB296C">
        <w:rPr>
          <w:rStyle w:val="Char7"/>
          <w:rFonts w:eastAsia="MS Mincho"/>
          <w:spacing w:val="-4"/>
          <w:rtl/>
        </w:rPr>
        <w:t>ن با</w:t>
      </w:r>
      <w:r w:rsidR="00871EA0" w:rsidRPr="00DB296C">
        <w:rPr>
          <w:rStyle w:val="Char7"/>
          <w:rFonts w:eastAsia="MS Mincho"/>
          <w:spacing w:val="-4"/>
          <w:rtl/>
        </w:rPr>
        <w:t>ی</w:t>
      </w:r>
      <w:r w:rsidRPr="00DB296C">
        <w:rPr>
          <w:rStyle w:val="Char7"/>
          <w:rFonts w:eastAsia="MS Mincho"/>
          <w:spacing w:val="-4"/>
          <w:rtl/>
        </w:rPr>
        <w:t xml:space="preserve">د </w:t>
      </w:r>
      <w:r w:rsidR="00871EA0" w:rsidRPr="00DB296C">
        <w:rPr>
          <w:rStyle w:val="Char7"/>
          <w:rFonts w:eastAsia="MS Mincho"/>
          <w:spacing w:val="-4"/>
          <w:rtl/>
        </w:rPr>
        <w:t>ی</w:t>
      </w:r>
      <w:r w:rsidRPr="00DB296C">
        <w:rPr>
          <w:rStyle w:val="Char7"/>
          <w:rFonts w:eastAsia="MS Mincho"/>
          <w:spacing w:val="-4"/>
          <w:rtl/>
        </w:rPr>
        <w:t>ک مبادله</w:t>
      </w:r>
      <w:r w:rsidR="000E2B68">
        <w:rPr>
          <w:rStyle w:val="Char7"/>
          <w:rFonts w:eastAsia="MS Mincho"/>
          <w:spacing w:val="-4"/>
          <w:rtl/>
        </w:rPr>
        <w:t>‌</w:t>
      </w:r>
      <w:r w:rsidR="00871EA0" w:rsidRPr="00DB296C">
        <w:rPr>
          <w:rStyle w:val="Char7"/>
          <w:rFonts w:eastAsia="MS Mincho"/>
          <w:spacing w:val="-4"/>
          <w:rtl/>
        </w:rPr>
        <w:t>ی</w:t>
      </w:r>
      <w:r w:rsidRPr="00DB296C">
        <w:rPr>
          <w:rStyle w:val="Char7"/>
          <w:rFonts w:eastAsia="MS Mincho"/>
          <w:spacing w:val="-4"/>
          <w:rtl/>
        </w:rPr>
        <w:t xml:space="preserve"> پ</w:t>
      </w:r>
      <w:r w:rsidR="00C10483" w:rsidRPr="00DB296C">
        <w:rPr>
          <w:rStyle w:val="Char7"/>
          <w:rFonts w:eastAsia="MS Mincho" w:hint="cs"/>
          <w:spacing w:val="-4"/>
          <w:rtl/>
        </w:rPr>
        <w:t>ـ</w:t>
      </w:r>
      <w:r w:rsidRPr="00DB296C">
        <w:rPr>
          <w:rStyle w:val="Char7"/>
          <w:rFonts w:eastAsia="MS Mincho"/>
          <w:spacing w:val="-4"/>
          <w:rtl/>
        </w:rPr>
        <w:t>ا</w:t>
      </w:r>
      <w:r w:rsidR="00871EA0" w:rsidRPr="00DB296C">
        <w:rPr>
          <w:rStyle w:val="Char7"/>
          <w:rFonts w:eastAsia="MS Mincho"/>
          <w:spacing w:val="-4"/>
          <w:rtl/>
        </w:rPr>
        <w:t>ی</w:t>
      </w:r>
      <w:r w:rsidRPr="00DB296C">
        <w:rPr>
          <w:rStyle w:val="Char7"/>
          <w:rFonts w:eastAsia="MS Mincho"/>
          <w:spacing w:val="-4"/>
          <w:rtl/>
        </w:rPr>
        <w:t>اپ</w:t>
      </w:r>
      <w:r w:rsidR="00C10483" w:rsidRPr="00DB296C">
        <w:rPr>
          <w:rStyle w:val="Char7"/>
          <w:rFonts w:eastAsia="MS Mincho" w:hint="cs"/>
          <w:spacing w:val="-4"/>
          <w:rtl/>
        </w:rPr>
        <w:t>ـ</w:t>
      </w:r>
      <w:r w:rsidRPr="00DB296C">
        <w:rPr>
          <w:rStyle w:val="Char7"/>
          <w:rFonts w:eastAsia="MS Mincho"/>
          <w:spacing w:val="-4"/>
          <w:rtl/>
        </w:rPr>
        <w:t>ا</w:t>
      </w:r>
      <w:r w:rsidR="00871EA0" w:rsidRPr="00DB296C">
        <w:rPr>
          <w:rStyle w:val="Char7"/>
          <w:rFonts w:eastAsia="MS Mincho"/>
          <w:spacing w:val="-4"/>
          <w:rtl/>
        </w:rPr>
        <w:t>ی</w:t>
      </w:r>
      <w:r w:rsidRPr="00DB296C">
        <w:rPr>
          <w:rStyle w:val="Char7"/>
          <w:rFonts w:eastAsia="MS Mincho"/>
          <w:spacing w:val="-4"/>
          <w:rtl/>
        </w:rPr>
        <w:t xml:space="preserve"> و برابر [در مورد ا</w:t>
      </w:r>
      <w:r w:rsidR="00871EA0" w:rsidRPr="00DB296C">
        <w:rPr>
          <w:rStyle w:val="Char7"/>
          <w:rFonts w:eastAsia="MS Mincho"/>
          <w:spacing w:val="-4"/>
          <w:rtl/>
        </w:rPr>
        <w:t>ی</w:t>
      </w:r>
      <w:r w:rsidR="00C10483" w:rsidRPr="00DB296C">
        <w:rPr>
          <w:rStyle w:val="Char7"/>
          <w:rFonts w:eastAsia="MS Mincho" w:hint="cs"/>
          <w:spacing w:val="-4"/>
          <w:rtl/>
        </w:rPr>
        <w:t>ـ</w:t>
      </w:r>
      <w:r w:rsidRPr="00DB296C">
        <w:rPr>
          <w:rStyle w:val="Char7"/>
          <w:rFonts w:eastAsia="MS Mincho"/>
          <w:spacing w:val="-4"/>
          <w:rtl/>
        </w:rPr>
        <w:t>ران] صورت گ</w:t>
      </w:r>
      <w:r w:rsidR="00871EA0" w:rsidRPr="00DB296C">
        <w:rPr>
          <w:rStyle w:val="Char7"/>
          <w:rFonts w:eastAsia="MS Mincho"/>
          <w:spacing w:val="-4"/>
          <w:rtl/>
        </w:rPr>
        <w:t>ی</w:t>
      </w:r>
      <w:r w:rsidRPr="00DB296C">
        <w:rPr>
          <w:rStyle w:val="Char7"/>
          <w:rFonts w:eastAsia="MS Mincho"/>
          <w:spacing w:val="-4"/>
          <w:rtl/>
        </w:rPr>
        <w:t>رد. راه حل اخ</w:t>
      </w:r>
      <w:r w:rsidR="00871EA0" w:rsidRPr="00DB296C">
        <w:rPr>
          <w:rStyle w:val="Char7"/>
          <w:rFonts w:eastAsia="MS Mincho"/>
          <w:spacing w:val="-4"/>
          <w:rtl/>
        </w:rPr>
        <w:t>ی</w:t>
      </w:r>
      <w:r w:rsidRPr="00DB296C">
        <w:rPr>
          <w:rStyle w:val="Char7"/>
          <w:rFonts w:eastAsia="MS Mincho"/>
          <w:spacing w:val="-4"/>
          <w:rtl/>
        </w:rPr>
        <w:t>ر</w:t>
      </w:r>
      <w:r w:rsidR="00871EA0" w:rsidRPr="00DB296C">
        <w:rPr>
          <w:rStyle w:val="Char7"/>
          <w:rFonts w:eastAsia="MS Mincho"/>
          <w:spacing w:val="-4"/>
          <w:rtl/>
        </w:rPr>
        <w:t>ی</w:t>
      </w:r>
      <w:r w:rsidRPr="00DB296C">
        <w:rPr>
          <w:rStyle w:val="Char7"/>
          <w:rFonts w:eastAsia="MS Mincho"/>
          <w:spacing w:val="-4"/>
          <w:rtl/>
        </w:rPr>
        <w:t xml:space="preserve"> که آمر</w:t>
      </w:r>
      <w:r w:rsidR="00871EA0" w:rsidRPr="00DB296C">
        <w:rPr>
          <w:rStyle w:val="Char7"/>
          <w:rFonts w:eastAsia="MS Mincho"/>
          <w:spacing w:val="-4"/>
          <w:rtl/>
        </w:rPr>
        <w:t>ی</w:t>
      </w:r>
      <w:r w:rsidRPr="00DB296C">
        <w:rPr>
          <w:rStyle w:val="Char7"/>
          <w:rFonts w:eastAsia="MS Mincho"/>
          <w:spacing w:val="-4"/>
          <w:rtl/>
        </w:rPr>
        <w:t>کا</w:t>
      </w:r>
      <w:r w:rsidR="00871EA0" w:rsidRPr="00DB296C">
        <w:rPr>
          <w:rStyle w:val="Char7"/>
          <w:rFonts w:eastAsia="MS Mincho"/>
          <w:spacing w:val="-4"/>
          <w:rtl/>
        </w:rPr>
        <w:t>یی</w:t>
      </w:r>
      <w:r w:rsidR="000E2B68">
        <w:rPr>
          <w:rStyle w:val="Char7"/>
          <w:rFonts w:eastAsia="MS Mincho"/>
          <w:spacing w:val="-4"/>
          <w:rtl/>
        </w:rPr>
        <w:t>‌</w:t>
      </w:r>
      <w:r w:rsidRPr="00DB296C">
        <w:rPr>
          <w:rStyle w:val="Char7"/>
          <w:rFonts w:eastAsia="MS Mincho"/>
          <w:spacing w:val="-4"/>
          <w:rtl/>
        </w:rPr>
        <w:t>ها برا</w:t>
      </w:r>
      <w:r w:rsidR="00871EA0" w:rsidRPr="00DB296C">
        <w:rPr>
          <w:rStyle w:val="Char7"/>
          <w:rFonts w:eastAsia="MS Mincho"/>
          <w:spacing w:val="-4"/>
          <w:rtl/>
        </w:rPr>
        <w:t>ی</w:t>
      </w:r>
      <w:r w:rsidRPr="00DB296C">
        <w:rPr>
          <w:rStyle w:val="Char7"/>
          <w:rFonts w:eastAsia="MS Mincho"/>
          <w:spacing w:val="-4"/>
          <w:rtl/>
        </w:rPr>
        <w:t xml:space="preserve"> از ب</w:t>
      </w:r>
      <w:r w:rsidR="00871EA0" w:rsidRPr="00DB296C">
        <w:rPr>
          <w:rStyle w:val="Char7"/>
          <w:rFonts w:eastAsia="MS Mincho"/>
          <w:spacing w:val="-4"/>
          <w:rtl/>
        </w:rPr>
        <w:t>ی</w:t>
      </w:r>
      <w:r w:rsidRPr="00DB296C">
        <w:rPr>
          <w:rStyle w:val="Char7"/>
          <w:rFonts w:eastAsia="MS Mincho"/>
          <w:spacing w:val="-4"/>
          <w:rtl/>
        </w:rPr>
        <w:t>ن بردن آشوب</w:t>
      </w:r>
      <w:r w:rsidR="000E2B68">
        <w:rPr>
          <w:rStyle w:val="Char7"/>
          <w:rFonts w:eastAsia="MS Mincho"/>
          <w:spacing w:val="-4"/>
          <w:rtl/>
        </w:rPr>
        <w:t>‌</w:t>
      </w:r>
      <w:r w:rsidRPr="00DB296C">
        <w:rPr>
          <w:rStyle w:val="Char7"/>
          <w:rFonts w:eastAsia="MS Mincho"/>
          <w:spacing w:val="-4"/>
          <w:rtl/>
        </w:rPr>
        <w:t>ها در ا</w:t>
      </w:r>
      <w:r w:rsidR="00871EA0" w:rsidRPr="00DB296C">
        <w:rPr>
          <w:rStyle w:val="Char7"/>
          <w:rFonts w:eastAsia="MS Mincho"/>
          <w:spacing w:val="-4"/>
          <w:rtl/>
        </w:rPr>
        <w:t>ی</w:t>
      </w:r>
      <w:r w:rsidRPr="00DB296C">
        <w:rPr>
          <w:rStyle w:val="Char7"/>
          <w:rFonts w:eastAsia="MS Mincho"/>
          <w:spacing w:val="-4"/>
          <w:rtl/>
        </w:rPr>
        <w:t>ران ارائه دادند، راه حل</w:t>
      </w:r>
      <w:r w:rsidR="00871EA0" w:rsidRPr="00DB296C">
        <w:rPr>
          <w:rStyle w:val="Char7"/>
          <w:rFonts w:eastAsia="MS Mincho"/>
          <w:spacing w:val="-4"/>
          <w:rtl/>
        </w:rPr>
        <w:t>ی</w:t>
      </w:r>
      <w:r w:rsidRPr="00DB296C">
        <w:rPr>
          <w:rStyle w:val="Char7"/>
          <w:rFonts w:eastAsia="MS Mincho"/>
          <w:spacing w:val="-4"/>
          <w:rtl/>
        </w:rPr>
        <w:t xml:space="preserve"> است که شورو</w:t>
      </w:r>
      <w:r w:rsidR="00871EA0" w:rsidRPr="00DB296C">
        <w:rPr>
          <w:rStyle w:val="Char7"/>
          <w:rFonts w:eastAsia="MS Mincho"/>
          <w:spacing w:val="-4"/>
          <w:rtl/>
        </w:rPr>
        <w:t>ی</w:t>
      </w:r>
      <w:r w:rsidRPr="00DB296C">
        <w:rPr>
          <w:rStyle w:val="Char7"/>
          <w:rFonts w:eastAsia="MS Mincho"/>
          <w:spacing w:val="-4"/>
          <w:rtl/>
        </w:rPr>
        <w:t xml:space="preserve"> را ن</w:t>
      </w:r>
      <w:r w:rsidR="00871EA0" w:rsidRPr="00DB296C">
        <w:rPr>
          <w:rStyle w:val="Char7"/>
          <w:rFonts w:eastAsia="MS Mincho"/>
          <w:spacing w:val="-4"/>
          <w:rtl/>
        </w:rPr>
        <w:t>ی</w:t>
      </w:r>
      <w:r w:rsidRPr="00DB296C">
        <w:rPr>
          <w:rStyle w:val="Char7"/>
          <w:rFonts w:eastAsia="MS Mincho"/>
          <w:spacing w:val="-4"/>
          <w:rtl/>
        </w:rPr>
        <w:t>ز عصبان</w:t>
      </w:r>
      <w:r w:rsidR="00871EA0" w:rsidRPr="00DB296C">
        <w:rPr>
          <w:rStyle w:val="Char7"/>
          <w:rFonts w:eastAsia="MS Mincho"/>
          <w:spacing w:val="-4"/>
          <w:rtl/>
        </w:rPr>
        <w:t>ی</w:t>
      </w:r>
      <w:r w:rsidRPr="00DB296C">
        <w:rPr>
          <w:rStyle w:val="Char7"/>
          <w:rFonts w:eastAsia="MS Mincho"/>
          <w:spacing w:val="-4"/>
          <w:rtl/>
        </w:rPr>
        <w:t xml:space="preserve"> نم</w:t>
      </w:r>
      <w:r w:rsidR="00871EA0" w:rsidRPr="00DB296C">
        <w:rPr>
          <w:rStyle w:val="Char7"/>
          <w:rFonts w:eastAsia="MS Mincho"/>
          <w:spacing w:val="-4"/>
          <w:rtl/>
        </w:rPr>
        <w:t>ی</w:t>
      </w:r>
      <w:r w:rsidR="000E2B68">
        <w:rPr>
          <w:rStyle w:val="Char7"/>
          <w:rFonts w:eastAsia="MS Mincho"/>
          <w:spacing w:val="-4"/>
          <w:rtl/>
        </w:rPr>
        <w:t>‌</w:t>
      </w:r>
      <w:r w:rsidRPr="00DB296C">
        <w:rPr>
          <w:rStyle w:val="Char7"/>
          <w:rFonts w:eastAsia="MS Mincho"/>
          <w:spacing w:val="-4"/>
          <w:rtl/>
        </w:rPr>
        <w:t>کند. آمر</w:t>
      </w:r>
      <w:r w:rsidR="00871EA0" w:rsidRPr="00DB296C">
        <w:rPr>
          <w:rStyle w:val="Char7"/>
          <w:rFonts w:eastAsia="MS Mincho"/>
          <w:spacing w:val="-4"/>
          <w:rtl/>
        </w:rPr>
        <w:t>ی</w:t>
      </w:r>
      <w:r w:rsidRPr="00DB296C">
        <w:rPr>
          <w:rStyle w:val="Char7"/>
          <w:rFonts w:eastAsia="MS Mincho"/>
          <w:spacing w:val="-4"/>
          <w:rtl/>
        </w:rPr>
        <w:t>کا</w:t>
      </w:r>
      <w:r w:rsidR="00871EA0" w:rsidRPr="00DB296C">
        <w:rPr>
          <w:rStyle w:val="Char7"/>
          <w:rFonts w:eastAsia="MS Mincho"/>
          <w:spacing w:val="-4"/>
          <w:rtl/>
        </w:rPr>
        <w:t>یی</w:t>
      </w:r>
      <w:r w:rsidR="000E2B68">
        <w:rPr>
          <w:rStyle w:val="Char7"/>
          <w:rFonts w:eastAsia="MS Mincho"/>
          <w:spacing w:val="-4"/>
          <w:rtl/>
        </w:rPr>
        <w:t>‌</w:t>
      </w:r>
      <w:r w:rsidRPr="00DB296C">
        <w:rPr>
          <w:rStyle w:val="Char7"/>
          <w:rFonts w:eastAsia="MS Mincho"/>
          <w:spacing w:val="-4"/>
          <w:rtl/>
        </w:rPr>
        <w:t>ها شروع به را</w:t>
      </w:r>
      <w:r w:rsidR="00871EA0" w:rsidRPr="00DB296C">
        <w:rPr>
          <w:rStyle w:val="Char7"/>
          <w:rFonts w:eastAsia="MS Mincho"/>
          <w:spacing w:val="-4"/>
          <w:rtl/>
        </w:rPr>
        <w:t>ی</w:t>
      </w:r>
      <w:r w:rsidRPr="00DB296C">
        <w:rPr>
          <w:rStyle w:val="Char7"/>
          <w:rFonts w:eastAsia="MS Mincho"/>
          <w:spacing w:val="-4"/>
          <w:rtl/>
        </w:rPr>
        <w:t>زن</w:t>
      </w:r>
      <w:r w:rsidR="00871EA0" w:rsidRPr="00DB296C">
        <w:rPr>
          <w:rStyle w:val="Char7"/>
          <w:rFonts w:eastAsia="MS Mincho"/>
          <w:spacing w:val="-4"/>
          <w:rtl/>
        </w:rPr>
        <w:t>ی</w:t>
      </w:r>
      <w:r w:rsidRPr="00DB296C">
        <w:rPr>
          <w:rStyle w:val="Char7"/>
          <w:rFonts w:eastAsia="MS Mincho"/>
          <w:spacing w:val="-4"/>
          <w:rtl/>
        </w:rPr>
        <w:t xml:space="preserve"> کردند و گروه</w:t>
      </w:r>
      <w:r w:rsidR="00871EA0" w:rsidRPr="00DB296C">
        <w:rPr>
          <w:rStyle w:val="Char7"/>
          <w:rFonts w:eastAsia="MS Mincho"/>
          <w:spacing w:val="-4"/>
          <w:rtl/>
        </w:rPr>
        <w:t>ی</w:t>
      </w:r>
      <w:r w:rsidRPr="00DB296C">
        <w:rPr>
          <w:rStyle w:val="Char7"/>
          <w:rFonts w:eastAsia="MS Mincho"/>
          <w:spacing w:val="-4"/>
          <w:rtl/>
        </w:rPr>
        <w:t xml:space="preserve"> را از کاخ سف</w:t>
      </w:r>
      <w:r w:rsidR="00871EA0" w:rsidRPr="00DB296C">
        <w:rPr>
          <w:rStyle w:val="Char7"/>
          <w:rFonts w:eastAsia="MS Mincho"/>
          <w:spacing w:val="-4"/>
          <w:rtl/>
        </w:rPr>
        <w:t>ی</w:t>
      </w:r>
      <w:r w:rsidRPr="00DB296C">
        <w:rPr>
          <w:rStyle w:val="Char7"/>
          <w:rFonts w:eastAsia="MS Mincho"/>
          <w:spacing w:val="-4"/>
          <w:rtl/>
        </w:rPr>
        <w:t>د به سرپرست</w:t>
      </w:r>
      <w:r w:rsidR="00871EA0" w:rsidRPr="00DB296C">
        <w:rPr>
          <w:rStyle w:val="Char7"/>
          <w:rFonts w:eastAsia="MS Mincho"/>
          <w:spacing w:val="-4"/>
          <w:rtl/>
        </w:rPr>
        <w:t>ی</w:t>
      </w:r>
      <w:r w:rsidRPr="00DB296C">
        <w:rPr>
          <w:rStyle w:val="Char7"/>
          <w:rFonts w:eastAsia="MS Mincho"/>
          <w:spacing w:val="-4"/>
          <w:rtl/>
        </w:rPr>
        <w:t xml:space="preserve"> برژ</w:t>
      </w:r>
      <w:r w:rsidR="00871EA0" w:rsidRPr="00DB296C">
        <w:rPr>
          <w:rStyle w:val="Char7"/>
          <w:rFonts w:eastAsia="MS Mincho"/>
          <w:spacing w:val="-4"/>
          <w:rtl/>
        </w:rPr>
        <w:t>ی</w:t>
      </w:r>
      <w:r w:rsidRPr="00DB296C">
        <w:rPr>
          <w:rStyle w:val="Char7"/>
          <w:rFonts w:eastAsia="MS Mincho"/>
          <w:spacing w:val="-4"/>
          <w:rtl/>
        </w:rPr>
        <w:t>نسک</w:t>
      </w:r>
      <w:r w:rsidR="00871EA0" w:rsidRPr="00DB296C">
        <w:rPr>
          <w:rStyle w:val="Char7"/>
          <w:rFonts w:eastAsia="MS Mincho"/>
          <w:spacing w:val="-4"/>
          <w:rtl/>
        </w:rPr>
        <w:t>ی</w:t>
      </w:r>
      <w:r w:rsidRPr="00DB296C">
        <w:rPr>
          <w:rStyle w:val="Char7"/>
          <w:rFonts w:eastAsia="MS Mincho"/>
          <w:spacing w:val="-4"/>
          <w:rtl/>
        </w:rPr>
        <w:t>، مشاور امن</w:t>
      </w:r>
      <w:r w:rsidR="00871EA0" w:rsidRPr="00DB296C">
        <w:rPr>
          <w:rStyle w:val="Char7"/>
          <w:rFonts w:eastAsia="MS Mincho"/>
          <w:spacing w:val="-4"/>
          <w:rtl/>
        </w:rPr>
        <w:t>ی</w:t>
      </w:r>
      <w:r w:rsidRPr="00DB296C">
        <w:rPr>
          <w:rStyle w:val="Char7"/>
          <w:rFonts w:eastAsia="MS Mincho"/>
          <w:spacing w:val="-4"/>
          <w:rtl/>
        </w:rPr>
        <w:t>ت مل</w:t>
      </w:r>
      <w:r w:rsidR="00871EA0" w:rsidRPr="00DB296C">
        <w:rPr>
          <w:rStyle w:val="Char7"/>
          <w:rFonts w:eastAsia="MS Mincho"/>
          <w:spacing w:val="-4"/>
          <w:rtl/>
        </w:rPr>
        <w:t>ی</w:t>
      </w:r>
      <w:r w:rsidRPr="00DB296C">
        <w:rPr>
          <w:rStyle w:val="Char7"/>
          <w:rFonts w:eastAsia="MS Mincho"/>
          <w:spacing w:val="-4"/>
          <w:rtl/>
        </w:rPr>
        <w:t xml:space="preserve"> رئ</w:t>
      </w:r>
      <w:r w:rsidR="00871EA0" w:rsidRPr="00DB296C">
        <w:rPr>
          <w:rStyle w:val="Char7"/>
          <w:rFonts w:eastAsia="MS Mincho"/>
          <w:spacing w:val="-4"/>
          <w:rtl/>
        </w:rPr>
        <w:t>ی</w:t>
      </w:r>
      <w:r w:rsidRPr="00DB296C">
        <w:rPr>
          <w:rStyle w:val="Char7"/>
          <w:rFonts w:eastAsia="MS Mincho"/>
          <w:spacing w:val="-4"/>
          <w:rtl/>
        </w:rPr>
        <w:t>س جمهور آمر</w:t>
      </w:r>
      <w:r w:rsidR="00871EA0" w:rsidRPr="00DB296C">
        <w:rPr>
          <w:rStyle w:val="Char7"/>
          <w:rFonts w:eastAsia="MS Mincho"/>
          <w:spacing w:val="-4"/>
          <w:rtl/>
        </w:rPr>
        <w:t>ی</w:t>
      </w:r>
      <w:r w:rsidRPr="00DB296C">
        <w:rPr>
          <w:rStyle w:val="Char7"/>
          <w:rFonts w:eastAsia="MS Mincho"/>
          <w:spacing w:val="-4"/>
          <w:rtl/>
        </w:rPr>
        <w:t>کا، کارتر و همچن</w:t>
      </w:r>
      <w:r w:rsidR="00871EA0" w:rsidRPr="00DB296C">
        <w:rPr>
          <w:rStyle w:val="Char7"/>
          <w:rFonts w:eastAsia="MS Mincho"/>
          <w:spacing w:val="-4"/>
          <w:rtl/>
        </w:rPr>
        <w:t>ی</w:t>
      </w:r>
      <w:r w:rsidRPr="00DB296C">
        <w:rPr>
          <w:rStyle w:val="Char7"/>
          <w:rFonts w:eastAsia="MS Mincho"/>
          <w:spacing w:val="-4"/>
          <w:rtl/>
        </w:rPr>
        <w:t>ن به عضو</w:t>
      </w:r>
      <w:r w:rsidR="00871EA0" w:rsidRPr="00DB296C">
        <w:rPr>
          <w:rStyle w:val="Char7"/>
          <w:rFonts w:eastAsia="MS Mincho"/>
          <w:spacing w:val="-4"/>
          <w:rtl/>
        </w:rPr>
        <w:t>ی</w:t>
      </w:r>
      <w:r w:rsidRPr="00DB296C">
        <w:rPr>
          <w:rStyle w:val="Char7"/>
          <w:rFonts w:eastAsia="MS Mincho"/>
          <w:spacing w:val="-4"/>
          <w:rtl/>
        </w:rPr>
        <w:t>ت جرج پل معاون سابق وزارت امور خارجه در امور خاورم</w:t>
      </w:r>
      <w:r w:rsidR="00871EA0" w:rsidRPr="00DB296C">
        <w:rPr>
          <w:rStyle w:val="Char7"/>
          <w:rFonts w:eastAsia="MS Mincho"/>
          <w:spacing w:val="-4"/>
          <w:rtl/>
        </w:rPr>
        <w:t>ی</w:t>
      </w:r>
      <w:r w:rsidRPr="00DB296C">
        <w:rPr>
          <w:rStyle w:val="Char7"/>
          <w:rFonts w:eastAsia="MS Mincho"/>
          <w:spacing w:val="-4"/>
          <w:rtl/>
        </w:rPr>
        <w:t>انه و ر</w:t>
      </w:r>
      <w:r w:rsidR="00871EA0" w:rsidRPr="00DB296C">
        <w:rPr>
          <w:rStyle w:val="Char7"/>
          <w:rFonts w:eastAsia="MS Mincho"/>
          <w:spacing w:val="-4"/>
          <w:rtl/>
        </w:rPr>
        <w:t>ی</w:t>
      </w:r>
      <w:r w:rsidRPr="00DB296C">
        <w:rPr>
          <w:rStyle w:val="Char7"/>
          <w:rFonts w:eastAsia="MS Mincho"/>
          <w:spacing w:val="-4"/>
          <w:rtl/>
        </w:rPr>
        <w:t>چارد هولمز، تشک</w:t>
      </w:r>
      <w:r w:rsidR="00871EA0" w:rsidRPr="00DB296C">
        <w:rPr>
          <w:rStyle w:val="Char7"/>
          <w:rFonts w:eastAsia="MS Mincho"/>
          <w:spacing w:val="-4"/>
          <w:rtl/>
        </w:rPr>
        <w:t>ی</w:t>
      </w:r>
      <w:r w:rsidRPr="00DB296C">
        <w:rPr>
          <w:rStyle w:val="Char7"/>
          <w:rFonts w:eastAsia="MS Mincho"/>
          <w:spacing w:val="-4"/>
          <w:rtl/>
        </w:rPr>
        <w:t>ل دادند. از د</w:t>
      </w:r>
      <w:r w:rsidR="00871EA0" w:rsidRPr="00DB296C">
        <w:rPr>
          <w:rStyle w:val="Char7"/>
          <w:rFonts w:eastAsia="MS Mincho"/>
          <w:spacing w:val="-4"/>
          <w:rtl/>
        </w:rPr>
        <w:t>ی</w:t>
      </w:r>
      <w:r w:rsidRPr="00DB296C">
        <w:rPr>
          <w:rStyle w:val="Char7"/>
          <w:rFonts w:eastAsia="MS Mincho"/>
          <w:spacing w:val="-4"/>
          <w:rtl/>
        </w:rPr>
        <w:t>گر اعضا</w:t>
      </w:r>
      <w:r w:rsidR="00871EA0" w:rsidRPr="00DB296C">
        <w:rPr>
          <w:rStyle w:val="Char7"/>
          <w:rFonts w:eastAsia="MS Mincho"/>
          <w:spacing w:val="-4"/>
          <w:rtl/>
        </w:rPr>
        <w:t>ی</w:t>
      </w:r>
      <w:r w:rsidRPr="00DB296C">
        <w:rPr>
          <w:rStyle w:val="Char7"/>
          <w:rFonts w:eastAsia="MS Mincho"/>
          <w:spacing w:val="-4"/>
          <w:rtl/>
        </w:rPr>
        <w:t xml:space="preserve"> ا</w:t>
      </w:r>
      <w:r w:rsidR="00871EA0" w:rsidRPr="00DB296C">
        <w:rPr>
          <w:rStyle w:val="Char7"/>
          <w:rFonts w:eastAsia="MS Mincho"/>
          <w:spacing w:val="-4"/>
          <w:rtl/>
        </w:rPr>
        <w:t>ی</w:t>
      </w:r>
      <w:r w:rsidRPr="00DB296C">
        <w:rPr>
          <w:rStyle w:val="Char7"/>
          <w:rFonts w:eastAsia="MS Mincho"/>
          <w:spacing w:val="-4"/>
          <w:rtl/>
        </w:rPr>
        <w:t>ن گروه رئ</w:t>
      </w:r>
      <w:r w:rsidR="00871EA0" w:rsidRPr="00DB296C">
        <w:rPr>
          <w:rStyle w:val="Char7"/>
          <w:rFonts w:eastAsia="MS Mincho"/>
          <w:spacing w:val="-4"/>
          <w:rtl/>
        </w:rPr>
        <w:t>ی</w:t>
      </w:r>
      <w:r w:rsidRPr="00DB296C">
        <w:rPr>
          <w:rStyle w:val="Char7"/>
          <w:rFonts w:eastAsia="MS Mincho"/>
          <w:spacing w:val="-4"/>
          <w:rtl/>
        </w:rPr>
        <w:t>س سابق دستگاه اطلاعات</w:t>
      </w:r>
      <w:r w:rsidR="00871EA0" w:rsidRPr="00DB296C">
        <w:rPr>
          <w:rStyle w:val="Char7"/>
          <w:rFonts w:eastAsia="MS Mincho"/>
          <w:spacing w:val="-4"/>
          <w:rtl/>
        </w:rPr>
        <w:t>ی</w:t>
      </w:r>
      <w:r w:rsidRPr="00DB296C">
        <w:rPr>
          <w:rStyle w:val="Char7"/>
          <w:rFonts w:eastAsia="MS Mincho"/>
          <w:spacing w:val="-4"/>
          <w:rtl/>
        </w:rPr>
        <w:t xml:space="preserve"> آمر</w:t>
      </w:r>
      <w:r w:rsidR="00871EA0" w:rsidRPr="00DB296C">
        <w:rPr>
          <w:rStyle w:val="Char7"/>
          <w:rFonts w:eastAsia="MS Mincho"/>
          <w:spacing w:val="-4"/>
          <w:rtl/>
        </w:rPr>
        <w:t>ی</w:t>
      </w:r>
      <w:r w:rsidRPr="00DB296C">
        <w:rPr>
          <w:rStyle w:val="Char7"/>
          <w:rFonts w:eastAsia="MS Mincho"/>
          <w:spacing w:val="-4"/>
          <w:rtl/>
        </w:rPr>
        <w:t>کا و سف</w:t>
      </w:r>
      <w:r w:rsidR="00871EA0" w:rsidRPr="00DB296C">
        <w:rPr>
          <w:rStyle w:val="Char7"/>
          <w:rFonts w:eastAsia="MS Mincho"/>
          <w:spacing w:val="-4"/>
          <w:rtl/>
        </w:rPr>
        <w:t>ی</w:t>
      </w:r>
      <w:r w:rsidRPr="00DB296C">
        <w:rPr>
          <w:rStyle w:val="Char7"/>
          <w:rFonts w:eastAsia="MS Mincho"/>
          <w:spacing w:val="-4"/>
          <w:rtl/>
        </w:rPr>
        <w:t>ر ا</w:t>
      </w:r>
      <w:r w:rsidR="00871EA0" w:rsidRPr="00DB296C">
        <w:rPr>
          <w:rStyle w:val="Char7"/>
          <w:rFonts w:eastAsia="MS Mincho"/>
          <w:spacing w:val="-4"/>
          <w:rtl/>
        </w:rPr>
        <w:t>ی</w:t>
      </w:r>
      <w:r w:rsidRPr="00DB296C">
        <w:rPr>
          <w:rStyle w:val="Char7"/>
          <w:rFonts w:eastAsia="MS Mincho"/>
          <w:spacing w:val="-4"/>
          <w:rtl/>
        </w:rPr>
        <w:t>الات متحده در ا</w:t>
      </w:r>
      <w:r w:rsidR="00871EA0" w:rsidRPr="00DB296C">
        <w:rPr>
          <w:rStyle w:val="Char7"/>
          <w:rFonts w:eastAsia="MS Mincho"/>
          <w:spacing w:val="-4"/>
          <w:rtl/>
        </w:rPr>
        <w:t>ی</w:t>
      </w:r>
      <w:r w:rsidRPr="00DB296C">
        <w:rPr>
          <w:rStyle w:val="Char7"/>
          <w:rFonts w:eastAsia="MS Mincho"/>
          <w:spacing w:val="-4"/>
          <w:rtl/>
        </w:rPr>
        <w:t>ران بودند و ا</w:t>
      </w:r>
      <w:r w:rsidR="00871EA0" w:rsidRPr="00DB296C">
        <w:rPr>
          <w:rStyle w:val="Char7"/>
          <w:rFonts w:eastAsia="MS Mincho"/>
          <w:spacing w:val="-4"/>
          <w:rtl/>
        </w:rPr>
        <w:t>ی</w:t>
      </w:r>
      <w:r w:rsidRPr="00DB296C">
        <w:rPr>
          <w:rStyle w:val="Char7"/>
          <w:rFonts w:eastAsia="MS Mincho"/>
          <w:spacing w:val="-4"/>
          <w:rtl/>
        </w:rPr>
        <w:t>ن گروه مشغول به انجام کار و وظ</w:t>
      </w:r>
      <w:r w:rsidR="00871EA0" w:rsidRPr="00DB296C">
        <w:rPr>
          <w:rStyle w:val="Char7"/>
          <w:rFonts w:eastAsia="MS Mincho"/>
          <w:spacing w:val="-4"/>
          <w:rtl/>
        </w:rPr>
        <w:t>ی</w:t>
      </w:r>
      <w:r w:rsidRPr="00DB296C">
        <w:rPr>
          <w:rStyle w:val="Char7"/>
          <w:rFonts w:eastAsia="MS Mincho"/>
          <w:spacing w:val="-4"/>
          <w:rtl/>
        </w:rPr>
        <w:t>فه</w:t>
      </w:r>
      <w:r w:rsidR="000E2B68">
        <w:rPr>
          <w:rStyle w:val="Char7"/>
          <w:rFonts w:eastAsia="MS Mincho"/>
          <w:spacing w:val="-4"/>
          <w:rtl/>
        </w:rPr>
        <w:t>‌</w:t>
      </w:r>
      <w:r w:rsidR="00871EA0" w:rsidRPr="00DB296C">
        <w:rPr>
          <w:rStyle w:val="Char7"/>
          <w:rFonts w:eastAsia="MS Mincho"/>
          <w:spacing w:val="-4"/>
          <w:rtl/>
        </w:rPr>
        <w:t>ی</w:t>
      </w:r>
      <w:r w:rsidRPr="00DB296C">
        <w:rPr>
          <w:rStyle w:val="Char7"/>
          <w:rFonts w:eastAsia="MS Mincho"/>
          <w:spacing w:val="-4"/>
          <w:rtl/>
        </w:rPr>
        <w:t xml:space="preserve"> خود شد.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اما واقع</w:t>
      </w:r>
      <w:r w:rsidR="00871EA0">
        <w:rPr>
          <w:rStyle w:val="Char7"/>
          <w:rFonts w:eastAsia="MS Mincho"/>
          <w:rtl/>
        </w:rPr>
        <w:t>ی</w:t>
      </w:r>
      <w:r w:rsidRPr="00692820">
        <w:rPr>
          <w:rStyle w:val="Char7"/>
          <w:rFonts w:eastAsia="MS Mincho"/>
          <w:rtl/>
        </w:rPr>
        <w:t>ات</w:t>
      </w:r>
      <w:r w:rsidR="00871EA0">
        <w:rPr>
          <w:rStyle w:val="Char7"/>
          <w:rFonts w:eastAsia="MS Mincho"/>
          <w:rtl/>
        </w:rPr>
        <w:t>ی</w:t>
      </w:r>
      <w:r w:rsidRPr="00692820">
        <w:rPr>
          <w:rStyle w:val="Char7"/>
          <w:rFonts w:eastAsia="MS Mincho"/>
          <w:rtl/>
        </w:rPr>
        <w:t xml:space="preserve"> که رو</w:t>
      </w:r>
      <w:r w:rsidR="00871EA0">
        <w:rPr>
          <w:rStyle w:val="Char7"/>
          <w:rFonts w:eastAsia="MS Mincho"/>
          <w:rtl/>
        </w:rPr>
        <w:t>ی</w:t>
      </w:r>
      <w:r w:rsidRPr="00692820">
        <w:rPr>
          <w:rStyle w:val="Char7"/>
          <w:rFonts w:eastAsia="MS Mincho"/>
          <w:rtl/>
        </w:rPr>
        <w:t>دادها و اتفاقات از آن سرچشمه م</w:t>
      </w:r>
      <w:r w:rsidR="00871EA0">
        <w:rPr>
          <w:rStyle w:val="Char7"/>
          <w:rFonts w:eastAsia="MS Mincho"/>
          <w:rtl/>
        </w:rPr>
        <w:t>ی</w:t>
      </w:r>
      <w:r w:rsidR="000E2B68">
        <w:rPr>
          <w:rStyle w:val="Char7"/>
          <w:rFonts w:eastAsia="MS Mincho"/>
          <w:rtl/>
        </w:rPr>
        <w:t>‌</w:t>
      </w:r>
      <w:r w:rsidRPr="00692820">
        <w:rPr>
          <w:rStyle w:val="Char7"/>
          <w:rFonts w:eastAsia="MS Mincho"/>
          <w:rtl/>
        </w:rPr>
        <w:t>گرفت [و بر مبنا</w:t>
      </w:r>
      <w:r w:rsidR="00871EA0">
        <w:rPr>
          <w:rStyle w:val="Char7"/>
          <w:rFonts w:eastAsia="MS Mincho"/>
          <w:rtl/>
        </w:rPr>
        <w:t>ی</w:t>
      </w:r>
      <w:r w:rsidRPr="00692820">
        <w:rPr>
          <w:rStyle w:val="Char7"/>
          <w:rFonts w:eastAsia="MS Mincho"/>
          <w:rtl/>
        </w:rPr>
        <w:t xml:space="preserve"> آن تحل</w:t>
      </w:r>
      <w:r w:rsidR="00871EA0">
        <w:rPr>
          <w:rStyle w:val="Char7"/>
          <w:rFonts w:eastAsia="MS Mincho"/>
          <w:rtl/>
        </w:rPr>
        <w:t>ی</w:t>
      </w:r>
      <w:r w:rsidRPr="00692820">
        <w:rPr>
          <w:rStyle w:val="Char7"/>
          <w:rFonts w:eastAsia="MS Mincho"/>
          <w:rtl/>
        </w:rPr>
        <w:t>ل</w:t>
      </w:r>
      <w:r w:rsidR="000E2B68">
        <w:rPr>
          <w:rStyle w:val="Char7"/>
          <w:rFonts w:eastAsia="MS Mincho"/>
          <w:rtl/>
        </w:rPr>
        <w:t>‌</w:t>
      </w:r>
      <w:r w:rsidRPr="00692820">
        <w:rPr>
          <w:rStyle w:val="Char7"/>
          <w:rFonts w:eastAsia="MS Mincho"/>
          <w:rtl/>
        </w:rPr>
        <w:t>ها ارائه م</w:t>
      </w:r>
      <w:r w:rsidR="00871EA0">
        <w:rPr>
          <w:rStyle w:val="Char7"/>
          <w:rFonts w:eastAsia="MS Mincho"/>
          <w:rtl/>
        </w:rPr>
        <w:t>ی</w:t>
      </w:r>
      <w:r w:rsidR="000E2B68">
        <w:rPr>
          <w:rStyle w:val="Char7"/>
          <w:rFonts w:eastAsia="MS Mincho"/>
          <w:rtl/>
        </w:rPr>
        <w:t>‌</w:t>
      </w:r>
      <w:r w:rsidRPr="00692820">
        <w:rPr>
          <w:rStyle w:val="Char7"/>
          <w:rFonts w:eastAsia="MS Mincho"/>
          <w:rtl/>
        </w:rPr>
        <w:t>شد] از دو حالت ز</w:t>
      </w:r>
      <w:r w:rsidR="00871EA0">
        <w:rPr>
          <w:rStyle w:val="Char7"/>
          <w:rFonts w:eastAsia="MS Mincho"/>
          <w:rtl/>
        </w:rPr>
        <w:t>ی</w:t>
      </w:r>
      <w:r w:rsidRPr="00692820">
        <w:rPr>
          <w:rStyle w:val="Char7"/>
          <w:rFonts w:eastAsia="MS Mincho"/>
          <w:rtl/>
        </w:rPr>
        <w:t>ر خارج نبود:</w:t>
      </w:r>
    </w:p>
    <w:p w:rsidR="000A3212" w:rsidRPr="00692820" w:rsidRDefault="000A3212" w:rsidP="004D6BA9">
      <w:pPr>
        <w:pStyle w:val="a"/>
        <w:numPr>
          <w:ilvl w:val="0"/>
          <w:numId w:val="46"/>
        </w:numPr>
        <w:spacing w:before="0" w:after="0" w:line="240" w:lineRule="auto"/>
        <w:ind w:left="680" w:hanging="340"/>
        <w:jc w:val="both"/>
        <w:rPr>
          <w:rStyle w:val="Char7"/>
          <w:rFonts w:eastAsia="MS Mincho"/>
          <w:rtl/>
        </w:rPr>
      </w:pPr>
      <w:r w:rsidRPr="00692820">
        <w:rPr>
          <w:rStyle w:val="Char7"/>
          <w:rFonts w:eastAsia="MS Mincho"/>
          <w:rtl/>
        </w:rPr>
        <w:t xml:space="preserve">استمرار </w:t>
      </w:r>
      <w:r w:rsidR="00D86566" w:rsidRPr="00692820">
        <w:rPr>
          <w:rStyle w:val="Char7"/>
          <w:rFonts w:eastAsia="MS Mincho"/>
          <w:rtl/>
        </w:rPr>
        <w:t>[</w:t>
      </w:r>
      <w:r w:rsidRPr="00692820">
        <w:rPr>
          <w:rStyle w:val="Char7"/>
          <w:rFonts w:eastAsia="MS Mincho"/>
          <w:rtl/>
        </w:rPr>
        <w:t>حکومت</w:t>
      </w:r>
      <w:r w:rsidR="00987288" w:rsidRPr="00692820">
        <w:rPr>
          <w:rStyle w:val="Char7"/>
          <w:rFonts w:eastAsia="MS Mincho"/>
          <w:rtl/>
        </w:rPr>
        <w:t>]</w:t>
      </w:r>
      <w:r w:rsidRPr="00692820">
        <w:rPr>
          <w:rStyle w:val="Char7"/>
          <w:rFonts w:eastAsia="MS Mincho"/>
          <w:rtl/>
        </w:rPr>
        <w:t xml:space="preserve"> شاه، حال </w:t>
      </w:r>
      <w:r w:rsidR="00871EA0">
        <w:rPr>
          <w:rStyle w:val="Char7"/>
          <w:rFonts w:eastAsia="MS Mincho"/>
          <w:rtl/>
        </w:rPr>
        <w:t>ی</w:t>
      </w:r>
      <w:r w:rsidRPr="00692820">
        <w:rPr>
          <w:rStyle w:val="Char7"/>
          <w:rFonts w:eastAsia="MS Mincho"/>
          <w:rtl/>
        </w:rPr>
        <w:t>ا با سرکوب معارضان از سو</w:t>
      </w:r>
      <w:r w:rsidR="00871EA0">
        <w:rPr>
          <w:rStyle w:val="Char7"/>
          <w:rFonts w:eastAsia="MS Mincho"/>
          <w:rtl/>
        </w:rPr>
        <w:t>ی</w:t>
      </w:r>
      <w:r w:rsidRPr="00692820">
        <w:rPr>
          <w:rStyle w:val="Char7"/>
          <w:rFonts w:eastAsia="MS Mincho"/>
          <w:rtl/>
        </w:rPr>
        <w:t xml:space="preserve"> خودش، </w:t>
      </w:r>
      <w:r w:rsidR="00871EA0">
        <w:rPr>
          <w:rStyle w:val="Char7"/>
          <w:rFonts w:eastAsia="MS Mincho"/>
          <w:rtl/>
        </w:rPr>
        <w:t>ی</w:t>
      </w:r>
      <w:r w:rsidRPr="00692820">
        <w:rPr>
          <w:rStyle w:val="Char7"/>
          <w:rFonts w:eastAsia="MS Mincho"/>
          <w:rtl/>
        </w:rPr>
        <w:t>ا آنگونه که در ا</w:t>
      </w:r>
      <w:r w:rsidR="00871EA0">
        <w:rPr>
          <w:rStyle w:val="Char7"/>
          <w:rFonts w:eastAsia="MS Mincho"/>
          <w:rtl/>
        </w:rPr>
        <w:t>ی</w:t>
      </w:r>
      <w:r w:rsidRPr="00692820">
        <w:rPr>
          <w:rStyle w:val="Char7"/>
          <w:rFonts w:eastAsia="MS Mincho"/>
          <w:rtl/>
        </w:rPr>
        <w:t xml:space="preserve">ام مصدق اتفاق افتاد </w:t>
      </w:r>
      <w:r w:rsidR="00D86566" w:rsidRPr="00692820">
        <w:rPr>
          <w:rStyle w:val="Char7"/>
          <w:rFonts w:eastAsia="MS Mincho"/>
          <w:rtl/>
        </w:rPr>
        <w:t>[</w:t>
      </w:r>
      <w:r w:rsidRPr="00692820">
        <w:rPr>
          <w:rStyle w:val="Char7"/>
          <w:rFonts w:eastAsia="MS Mincho"/>
          <w:rtl/>
        </w:rPr>
        <w:t>کودت</w:t>
      </w:r>
      <w:r w:rsidR="00C10483" w:rsidRPr="00692820">
        <w:rPr>
          <w:rStyle w:val="Char7"/>
          <w:rFonts w:eastAsia="MS Mincho" w:hint="cs"/>
          <w:rtl/>
        </w:rPr>
        <w:t>ـ</w:t>
      </w:r>
      <w:r w:rsidRPr="00692820">
        <w:rPr>
          <w:rStyle w:val="Char7"/>
          <w:rFonts w:eastAsia="MS Mincho"/>
          <w:rtl/>
        </w:rPr>
        <w:t>ا و...</w:t>
      </w:r>
      <w:r w:rsidR="00987288" w:rsidRPr="00692820">
        <w:rPr>
          <w:rStyle w:val="Char7"/>
          <w:rFonts w:eastAsia="MS Mincho"/>
          <w:rtl/>
        </w:rPr>
        <w:t>]</w:t>
      </w:r>
      <w:r w:rsidRPr="00692820">
        <w:rPr>
          <w:rStyle w:val="Char7"/>
          <w:rFonts w:eastAsia="MS Mincho"/>
          <w:rtl/>
        </w:rPr>
        <w:t xml:space="preserve"> و </w:t>
      </w:r>
      <w:r w:rsidR="00871EA0">
        <w:rPr>
          <w:rStyle w:val="Char7"/>
          <w:rFonts w:eastAsia="MS Mincho"/>
          <w:rtl/>
        </w:rPr>
        <w:t>ی</w:t>
      </w:r>
      <w:r w:rsidR="00C10483" w:rsidRPr="00692820">
        <w:rPr>
          <w:rStyle w:val="Char7"/>
          <w:rFonts w:eastAsia="MS Mincho" w:hint="cs"/>
          <w:rtl/>
        </w:rPr>
        <w:t>ـ</w:t>
      </w:r>
      <w:r w:rsidRPr="00692820">
        <w:rPr>
          <w:rStyle w:val="Char7"/>
          <w:rFonts w:eastAsia="MS Mincho"/>
          <w:rtl/>
        </w:rPr>
        <w:t>ا از ا</w:t>
      </w:r>
      <w:r w:rsidR="00871EA0">
        <w:rPr>
          <w:rStyle w:val="Char7"/>
          <w:rFonts w:eastAsia="MS Mincho"/>
          <w:rtl/>
        </w:rPr>
        <w:t>ی</w:t>
      </w:r>
      <w:r w:rsidRPr="00692820">
        <w:rPr>
          <w:rStyle w:val="Char7"/>
          <w:rFonts w:eastAsia="MS Mincho"/>
          <w:rtl/>
        </w:rPr>
        <w:t>ن طر</w:t>
      </w:r>
      <w:r w:rsidR="00871EA0">
        <w:rPr>
          <w:rStyle w:val="Char7"/>
          <w:rFonts w:eastAsia="MS Mincho"/>
          <w:rtl/>
        </w:rPr>
        <w:t>ی</w:t>
      </w:r>
      <w:r w:rsidR="00C10483" w:rsidRPr="00692820">
        <w:rPr>
          <w:rStyle w:val="Char7"/>
          <w:rFonts w:eastAsia="MS Mincho" w:hint="cs"/>
          <w:rtl/>
        </w:rPr>
        <w:t>ـ</w:t>
      </w:r>
      <w:r w:rsidRPr="00692820">
        <w:rPr>
          <w:rStyle w:val="Char7"/>
          <w:rFonts w:eastAsia="MS Mincho"/>
          <w:rtl/>
        </w:rPr>
        <w:t>ق که خودش دست از حک</w:t>
      </w:r>
      <w:r w:rsidR="00C10483" w:rsidRPr="00692820">
        <w:rPr>
          <w:rStyle w:val="Char7"/>
          <w:rFonts w:eastAsia="MS Mincho" w:hint="cs"/>
          <w:rtl/>
        </w:rPr>
        <w:t>ـ</w:t>
      </w:r>
      <w:r w:rsidRPr="00692820">
        <w:rPr>
          <w:rStyle w:val="Char7"/>
          <w:rFonts w:eastAsia="MS Mincho"/>
          <w:rtl/>
        </w:rPr>
        <w:t xml:space="preserve">ومت بردارد و </w:t>
      </w:r>
      <w:r w:rsidR="00871EA0">
        <w:rPr>
          <w:rStyle w:val="Char7"/>
          <w:rFonts w:eastAsia="MS Mincho"/>
          <w:rtl/>
        </w:rPr>
        <w:t>ی</w:t>
      </w:r>
      <w:r w:rsidRPr="00692820">
        <w:rPr>
          <w:rStyle w:val="Char7"/>
          <w:rFonts w:eastAsia="MS Mincho"/>
          <w:rtl/>
        </w:rPr>
        <w:t>ک مجلس مشورت</w:t>
      </w:r>
      <w:r w:rsidR="00871EA0">
        <w:rPr>
          <w:rStyle w:val="Char7"/>
          <w:rFonts w:eastAsia="MS Mincho"/>
          <w:rtl/>
        </w:rPr>
        <w:t>ی</w:t>
      </w:r>
      <w:r w:rsidRPr="00692820">
        <w:rPr>
          <w:rStyle w:val="Char7"/>
          <w:rFonts w:eastAsia="MS Mincho"/>
          <w:rtl/>
        </w:rPr>
        <w:t xml:space="preserve"> در کشور تشک</w:t>
      </w:r>
      <w:r w:rsidR="00871EA0">
        <w:rPr>
          <w:rStyle w:val="Char7"/>
          <w:rFonts w:eastAsia="MS Mincho"/>
          <w:rtl/>
        </w:rPr>
        <w:t>ی</w:t>
      </w:r>
      <w:r w:rsidRPr="00692820">
        <w:rPr>
          <w:rStyle w:val="Char7"/>
          <w:rFonts w:eastAsia="MS Mincho"/>
          <w:rtl/>
        </w:rPr>
        <w:t>ل داده و پسرش پادشاه شود.</w:t>
      </w:r>
    </w:p>
    <w:p w:rsidR="000A3212" w:rsidRPr="00692820" w:rsidRDefault="000A3212" w:rsidP="004D6BA9">
      <w:pPr>
        <w:pStyle w:val="a"/>
        <w:numPr>
          <w:ilvl w:val="0"/>
          <w:numId w:val="46"/>
        </w:numPr>
        <w:spacing w:before="0" w:after="0" w:line="240" w:lineRule="auto"/>
        <w:ind w:left="680" w:hanging="340"/>
        <w:jc w:val="both"/>
        <w:rPr>
          <w:rStyle w:val="Char7"/>
          <w:rFonts w:eastAsia="MS Mincho"/>
          <w:rtl/>
        </w:rPr>
      </w:pPr>
      <w:r w:rsidRPr="00692820">
        <w:rPr>
          <w:rStyle w:val="Char7"/>
          <w:rFonts w:eastAsia="MS Mincho"/>
          <w:rtl/>
        </w:rPr>
        <w:t xml:space="preserve"> اما احتمال قو</w:t>
      </w:r>
      <w:r w:rsidR="00871EA0">
        <w:rPr>
          <w:rStyle w:val="Char7"/>
          <w:rFonts w:eastAsia="MS Mincho"/>
          <w:rtl/>
        </w:rPr>
        <w:t>ی</w:t>
      </w:r>
      <w:r w:rsidRPr="00692820">
        <w:rPr>
          <w:rStyle w:val="Char7"/>
          <w:rFonts w:eastAsia="MS Mincho"/>
          <w:rtl/>
        </w:rPr>
        <w:t>تر ا</w:t>
      </w:r>
      <w:r w:rsidR="00871EA0">
        <w:rPr>
          <w:rStyle w:val="Char7"/>
          <w:rFonts w:eastAsia="MS Mincho"/>
          <w:rtl/>
        </w:rPr>
        <w:t>ی</w:t>
      </w:r>
      <w:r w:rsidRPr="00692820">
        <w:rPr>
          <w:rStyle w:val="Char7"/>
          <w:rFonts w:eastAsia="MS Mincho"/>
          <w:rtl/>
        </w:rPr>
        <w:t>ن است که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و آشوب</w:t>
      </w:r>
      <w:r w:rsidR="000E2B68">
        <w:rPr>
          <w:rStyle w:val="Char7"/>
          <w:rFonts w:eastAsia="MS Mincho"/>
          <w:rtl/>
        </w:rPr>
        <w:t>‌</w:t>
      </w:r>
      <w:r w:rsidRPr="00692820">
        <w:rPr>
          <w:rStyle w:val="Char7"/>
          <w:rFonts w:eastAsia="MS Mincho"/>
          <w:rtl/>
        </w:rPr>
        <w:t>ه</w:t>
      </w:r>
      <w:r w:rsidR="00C10483" w:rsidRPr="00692820">
        <w:rPr>
          <w:rStyle w:val="Char7"/>
          <w:rFonts w:eastAsia="MS Mincho" w:hint="cs"/>
          <w:rtl/>
        </w:rPr>
        <w:t>ـ</w:t>
      </w:r>
      <w:r w:rsidRPr="00692820">
        <w:rPr>
          <w:rStyle w:val="Char7"/>
          <w:rFonts w:eastAsia="MS Mincho"/>
          <w:rtl/>
        </w:rPr>
        <w:t xml:space="preserve">ا در کشور ادامه </w:t>
      </w:r>
      <w:r w:rsidR="00871EA0">
        <w:rPr>
          <w:rStyle w:val="Char7"/>
          <w:rFonts w:eastAsia="MS Mincho"/>
          <w:rtl/>
        </w:rPr>
        <w:t>ی</w:t>
      </w:r>
      <w:r w:rsidR="00C10483" w:rsidRPr="00692820">
        <w:rPr>
          <w:rStyle w:val="Char7"/>
          <w:rFonts w:eastAsia="MS Mincho" w:hint="cs"/>
          <w:rtl/>
        </w:rPr>
        <w:t>ـ</w:t>
      </w:r>
      <w:r w:rsidRPr="00692820">
        <w:rPr>
          <w:rStyle w:val="Char7"/>
          <w:rFonts w:eastAsia="MS Mincho"/>
          <w:rtl/>
        </w:rPr>
        <w:t>افته ت</w:t>
      </w:r>
      <w:r w:rsidR="00C10483" w:rsidRPr="00692820">
        <w:rPr>
          <w:rStyle w:val="Char7"/>
          <w:rFonts w:eastAsia="MS Mincho" w:hint="cs"/>
          <w:rtl/>
        </w:rPr>
        <w:t>ـ</w:t>
      </w:r>
      <w:r w:rsidRPr="00692820">
        <w:rPr>
          <w:rStyle w:val="Char7"/>
          <w:rFonts w:eastAsia="MS Mincho"/>
          <w:rtl/>
        </w:rPr>
        <w:t>ا ا</w:t>
      </w:r>
      <w:r w:rsidR="00871EA0">
        <w:rPr>
          <w:rStyle w:val="Char7"/>
          <w:rFonts w:eastAsia="MS Mincho"/>
          <w:rtl/>
        </w:rPr>
        <w:t>ی</w:t>
      </w:r>
      <w:r w:rsidRPr="00692820">
        <w:rPr>
          <w:rStyle w:val="Char7"/>
          <w:rFonts w:eastAsia="MS Mincho"/>
          <w:rtl/>
        </w:rPr>
        <w:t>نکه حکومت مورد نظر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سرکار آ</w:t>
      </w:r>
      <w:r w:rsidR="00871EA0">
        <w:rPr>
          <w:rStyle w:val="Char7"/>
          <w:rFonts w:eastAsia="MS Mincho"/>
          <w:rtl/>
        </w:rPr>
        <w:t>ی</w:t>
      </w:r>
      <w:r w:rsidRPr="00692820">
        <w:rPr>
          <w:rStyle w:val="Char7"/>
          <w:rFonts w:eastAsia="MS Mincho"/>
          <w:rtl/>
        </w:rPr>
        <w:t>د و و</w:t>
      </w:r>
      <w:r w:rsidR="00871EA0">
        <w:rPr>
          <w:rStyle w:val="Char7"/>
          <w:rFonts w:eastAsia="MS Mincho"/>
          <w:rtl/>
        </w:rPr>
        <w:t>ی</w:t>
      </w:r>
      <w:r w:rsidRPr="00692820">
        <w:rPr>
          <w:rStyle w:val="Char7"/>
          <w:rFonts w:eastAsia="MS Mincho"/>
          <w:rtl/>
        </w:rPr>
        <w:t xml:space="preserve"> آنچه را که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خواهد و به آن وعده داده،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برقرار</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 حکومت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را محقق سازد و اهل سنت هرگز ا</w:t>
      </w:r>
      <w:r w:rsidR="00871EA0">
        <w:rPr>
          <w:rStyle w:val="Char7"/>
          <w:rFonts w:eastAsia="MS Mincho"/>
          <w:rtl/>
        </w:rPr>
        <w:t>ی</w:t>
      </w:r>
      <w:r w:rsidRPr="00692820">
        <w:rPr>
          <w:rStyle w:val="Char7"/>
          <w:rFonts w:eastAsia="MS Mincho"/>
          <w:rtl/>
        </w:rPr>
        <w:t>ن اوضاع را برنم</w:t>
      </w:r>
      <w:r w:rsidR="00871EA0">
        <w:rPr>
          <w:rStyle w:val="Char7"/>
          <w:rFonts w:eastAsia="MS Mincho"/>
          <w:rtl/>
        </w:rPr>
        <w:t>ی</w:t>
      </w:r>
      <w:r w:rsidR="000E2B68">
        <w:rPr>
          <w:rStyle w:val="Char7"/>
          <w:rFonts w:eastAsia="MS Mincho"/>
          <w:rtl/>
        </w:rPr>
        <w:t>‌</w:t>
      </w:r>
      <w:r w:rsidRPr="00692820">
        <w:rPr>
          <w:rStyle w:val="Char7"/>
          <w:rFonts w:eastAsia="MS Mincho"/>
          <w:rtl/>
        </w:rPr>
        <w:t>تابند و ا</w:t>
      </w:r>
      <w:r w:rsidR="00871EA0">
        <w:rPr>
          <w:rStyle w:val="Char7"/>
          <w:rFonts w:eastAsia="MS Mincho"/>
          <w:rtl/>
        </w:rPr>
        <w:t>ی</w:t>
      </w:r>
      <w:r w:rsidRPr="00692820">
        <w:rPr>
          <w:rStyle w:val="Char7"/>
          <w:rFonts w:eastAsia="MS Mincho"/>
          <w:rtl/>
        </w:rPr>
        <w:t xml:space="preserve">ن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جاد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طا</w:t>
      </w:r>
      <w:r w:rsidR="00871EA0">
        <w:rPr>
          <w:rStyle w:val="Char7"/>
          <w:rFonts w:eastAsia="MS Mincho"/>
          <w:rtl/>
        </w:rPr>
        <w:t>ی</w:t>
      </w:r>
      <w:r w:rsidRPr="00692820">
        <w:rPr>
          <w:rStyle w:val="Char7"/>
          <w:rFonts w:eastAsia="MS Mincho"/>
          <w:rtl/>
        </w:rPr>
        <w:t>فه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w:t>
      </w:r>
      <w:r w:rsidR="00D86566" w:rsidRPr="00692820">
        <w:rPr>
          <w:rStyle w:val="Char7"/>
          <w:rFonts w:eastAsia="MS Mincho"/>
          <w:rtl/>
        </w:rPr>
        <w:t>[</w:t>
      </w:r>
      <w:r w:rsidRPr="00692820">
        <w:rPr>
          <w:rStyle w:val="Char7"/>
          <w:rFonts w:eastAsia="MS Mincho"/>
          <w:rtl/>
        </w:rPr>
        <w:t>و قوم</w:t>
      </w:r>
      <w:r w:rsidR="00871EA0">
        <w:rPr>
          <w:rStyle w:val="Char7"/>
          <w:rFonts w:eastAsia="MS Mincho"/>
          <w:rtl/>
        </w:rPr>
        <w:t>ی</w:t>
      </w:r>
      <w:r w:rsidRPr="00692820">
        <w:rPr>
          <w:rStyle w:val="Char7"/>
          <w:rFonts w:eastAsia="MS Mincho"/>
          <w:rtl/>
        </w:rPr>
        <w:t xml:space="preserve"> و مذهب</w:t>
      </w:r>
      <w:r w:rsidR="00871EA0">
        <w:rPr>
          <w:rStyle w:val="Char7"/>
          <w:rFonts w:eastAsia="MS Mincho"/>
          <w:rtl/>
        </w:rPr>
        <w:t>ی</w:t>
      </w:r>
      <w:r w:rsidR="00987288" w:rsidRPr="00692820">
        <w:rPr>
          <w:rStyle w:val="Char7"/>
          <w:rFonts w:eastAsia="MS Mincho"/>
          <w:rtl/>
        </w:rPr>
        <w:t>]</w:t>
      </w:r>
      <w:r w:rsidRPr="00692820">
        <w:rPr>
          <w:rStyle w:val="Char7"/>
          <w:rFonts w:eastAsia="MS Mincho"/>
          <w:rtl/>
        </w:rPr>
        <w:t xml:space="preserve"> و آمر</w:t>
      </w:r>
      <w:r w:rsidR="00871EA0">
        <w:rPr>
          <w:rStyle w:val="Char7"/>
          <w:rFonts w:eastAsia="MS Mincho"/>
          <w:rtl/>
        </w:rPr>
        <w:t>ی</w:t>
      </w:r>
      <w:r w:rsidRPr="00692820">
        <w:rPr>
          <w:rStyle w:val="Char7"/>
          <w:rFonts w:eastAsia="MS Mincho"/>
          <w:rtl/>
        </w:rPr>
        <w:t>کا ن</w:t>
      </w:r>
      <w:r w:rsidR="00871EA0">
        <w:rPr>
          <w:rStyle w:val="Char7"/>
          <w:rFonts w:eastAsia="MS Mincho"/>
          <w:rtl/>
        </w:rPr>
        <w:t>ی</w:t>
      </w:r>
      <w:r w:rsidRPr="00692820">
        <w:rPr>
          <w:rStyle w:val="Char7"/>
          <w:rFonts w:eastAsia="MS Mincho"/>
          <w:rtl/>
        </w:rPr>
        <w:t>ز از سو</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جا</w:t>
      </w:r>
      <w:r w:rsidR="00871EA0">
        <w:rPr>
          <w:rStyle w:val="Char7"/>
          <w:rFonts w:eastAsia="MS Mincho"/>
          <w:rtl/>
        </w:rPr>
        <w:t>ی</w:t>
      </w:r>
      <w:r w:rsidRPr="00692820">
        <w:rPr>
          <w:rStyle w:val="Char7"/>
          <w:rFonts w:eastAsia="MS Mincho"/>
          <w:rtl/>
        </w:rPr>
        <w:t xml:space="preserve"> پا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را محکم کرده و آنها را حما</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000E2B68">
        <w:rPr>
          <w:rStyle w:val="Char7"/>
          <w:rFonts w:eastAsia="MS Mincho"/>
          <w:rtl/>
        </w:rPr>
        <w:t>‌</w:t>
      </w:r>
      <w:r w:rsidRPr="00692820">
        <w:rPr>
          <w:rStyle w:val="Char7"/>
          <w:rFonts w:eastAsia="MS Mincho"/>
          <w:rtl/>
        </w:rPr>
        <w:t>کند.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xml:space="preserve">مهم ماندن </w:t>
      </w:r>
      <w:r w:rsidR="00871EA0">
        <w:rPr>
          <w:rStyle w:val="Char7"/>
          <w:rFonts w:eastAsia="MS Mincho"/>
          <w:rtl/>
        </w:rPr>
        <w:t>ی</w:t>
      </w:r>
      <w:r w:rsidRPr="00692820">
        <w:rPr>
          <w:rStyle w:val="Char7"/>
          <w:rFonts w:eastAsia="MS Mincho"/>
          <w:rtl/>
        </w:rPr>
        <w:t>ا رفتن شاه ن</w:t>
      </w:r>
      <w:r w:rsidR="00871EA0">
        <w:rPr>
          <w:rStyle w:val="Char7"/>
          <w:rFonts w:eastAsia="MS Mincho"/>
          <w:rtl/>
        </w:rPr>
        <w:t>ی</w:t>
      </w:r>
      <w:r w:rsidRPr="00692820">
        <w:rPr>
          <w:rStyle w:val="Char7"/>
          <w:rFonts w:eastAsia="MS Mincho"/>
          <w:rtl/>
        </w:rPr>
        <w:t>ست، بلکه مه</w:t>
      </w:r>
      <w:r w:rsidR="00C10483" w:rsidRPr="00692820">
        <w:rPr>
          <w:rStyle w:val="Char7"/>
          <w:rFonts w:eastAsia="MS Mincho" w:hint="cs"/>
          <w:rtl/>
        </w:rPr>
        <w:t>ـ</w:t>
      </w:r>
      <w:r w:rsidRPr="00692820">
        <w:rPr>
          <w:rStyle w:val="Char7"/>
          <w:rFonts w:eastAsia="MS Mincho"/>
          <w:rtl/>
        </w:rPr>
        <w:t>م ا</w:t>
      </w:r>
      <w:r w:rsidR="00871EA0">
        <w:rPr>
          <w:rStyle w:val="Char7"/>
          <w:rFonts w:eastAsia="MS Mincho"/>
          <w:rtl/>
        </w:rPr>
        <w:t>ی</w:t>
      </w:r>
      <w:r w:rsidRPr="00692820">
        <w:rPr>
          <w:rStyle w:val="Char7"/>
          <w:rFonts w:eastAsia="MS Mincho"/>
          <w:rtl/>
        </w:rPr>
        <w:t>ن است که منطقه در مقاب</w:t>
      </w:r>
      <w:r w:rsidR="00C10483" w:rsidRPr="00692820">
        <w:rPr>
          <w:rStyle w:val="Char7"/>
          <w:rFonts w:eastAsia="MS Mincho" w:hint="cs"/>
          <w:rtl/>
        </w:rPr>
        <w:t>ـ</w:t>
      </w:r>
      <w:r w:rsidRPr="00692820">
        <w:rPr>
          <w:rStyle w:val="Char7"/>
          <w:rFonts w:eastAsia="MS Mincho"/>
          <w:rtl/>
        </w:rPr>
        <w:t>ل نقشه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جد</w:t>
      </w:r>
      <w:r w:rsidR="00871EA0">
        <w:rPr>
          <w:rStyle w:val="Char7"/>
          <w:rFonts w:eastAsia="MS Mincho"/>
          <w:rtl/>
        </w:rPr>
        <w:t>ی</w:t>
      </w:r>
      <w:r w:rsidRPr="00692820">
        <w:rPr>
          <w:rStyle w:val="Char7"/>
          <w:rFonts w:eastAsia="MS Mincho"/>
          <w:rtl/>
        </w:rPr>
        <w:t>د که ش</w:t>
      </w:r>
      <w:r w:rsidR="00871EA0">
        <w:rPr>
          <w:rStyle w:val="Char7"/>
          <w:rFonts w:eastAsia="MS Mincho"/>
          <w:rtl/>
        </w:rPr>
        <w:t>ی</w:t>
      </w:r>
      <w:r w:rsidRPr="00692820">
        <w:rPr>
          <w:rStyle w:val="Char7"/>
          <w:rFonts w:eastAsia="MS Mincho"/>
          <w:rtl/>
        </w:rPr>
        <w:t>عه آن را اجرا خواهد کرد، قرار خواهد گرفت. وجود آنها خطرناک</w:t>
      </w:r>
      <w:r w:rsidR="000E2B68">
        <w:rPr>
          <w:rStyle w:val="Char7"/>
          <w:rFonts w:eastAsia="MS Mincho"/>
          <w:rtl/>
        </w:rPr>
        <w:t>‌</w:t>
      </w:r>
      <w:r w:rsidRPr="00692820">
        <w:rPr>
          <w:rStyle w:val="Char7"/>
          <w:rFonts w:eastAsia="MS Mincho"/>
          <w:rtl/>
        </w:rPr>
        <w:t>تر از وجود اسرائ</w:t>
      </w:r>
      <w:r w:rsidR="00871EA0">
        <w:rPr>
          <w:rStyle w:val="Char7"/>
          <w:rFonts w:eastAsia="MS Mincho"/>
          <w:rtl/>
        </w:rPr>
        <w:t>ی</w:t>
      </w:r>
      <w:r w:rsidRPr="00692820">
        <w:rPr>
          <w:rStyle w:val="Char7"/>
          <w:rFonts w:eastAsia="MS Mincho"/>
          <w:rtl/>
        </w:rPr>
        <w:t>ل خواهد بود. و اگر شاه باق</w:t>
      </w:r>
      <w:r w:rsidR="00871EA0">
        <w:rPr>
          <w:rStyle w:val="Char7"/>
          <w:rFonts w:eastAsia="MS Mincho"/>
          <w:rtl/>
        </w:rPr>
        <w:t>ی</w:t>
      </w:r>
      <w:r w:rsidRPr="00692820">
        <w:rPr>
          <w:rStyle w:val="Char7"/>
          <w:rFonts w:eastAsia="MS Mincho"/>
          <w:rtl/>
        </w:rPr>
        <w:t xml:space="preserve"> بماند، بقا</w:t>
      </w:r>
      <w:r w:rsidR="00871EA0">
        <w:rPr>
          <w:rStyle w:val="Char7"/>
          <w:rFonts w:eastAsia="MS Mincho"/>
          <w:rtl/>
        </w:rPr>
        <w:t>ی</w:t>
      </w:r>
      <w:r w:rsidRPr="00692820">
        <w:rPr>
          <w:rStyle w:val="Char7"/>
          <w:rFonts w:eastAsia="MS Mincho"/>
          <w:rtl/>
        </w:rPr>
        <w:t xml:space="preserve"> او اطم</w:t>
      </w:r>
      <w:r w:rsidR="00871EA0">
        <w:rPr>
          <w:rStyle w:val="Char7"/>
          <w:rFonts w:eastAsia="MS Mincho"/>
          <w:rtl/>
        </w:rPr>
        <w:t>ی</w:t>
      </w:r>
      <w:r w:rsidRPr="00692820">
        <w:rPr>
          <w:rStyle w:val="Char7"/>
          <w:rFonts w:eastAsia="MS Mincho"/>
          <w:rtl/>
        </w:rPr>
        <w:t>نان خاطر</w:t>
      </w:r>
      <w:r w:rsidR="00871EA0">
        <w:rPr>
          <w:rStyle w:val="Char7"/>
          <w:rFonts w:eastAsia="MS Mincho"/>
          <w:rtl/>
        </w:rPr>
        <w:t>ی</w:t>
      </w:r>
      <w:r w:rsidRPr="00692820">
        <w:rPr>
          <w:rStyle w:val="Char7"/>
          <w:rFonts w:eastAsia="MS Mincho"/>
          <w:rtl/>
        </w:rPr>
        <w:t xml:space="preserve"> را برا</w:t>
      </w:r>
      <w:r w:rsidR="00871EA0">
        <w:rPr>
          <w:rStyle w:val="Char7"/>
          <w:rFonts w:eastAsia="MS Mincho"/>
          <w:rtl/>
        </w:rPr>
        <w:t>ی</w:t>
      </w:r>
      <w:r w:rsidRPr="00692820">
        <w:rPr>
          <w:rStyle w:val="Char7"/>
          <w:rFonts w:eastAsia="MS Mincho"/>
          <w:rtl/>
        </w:rPr>
        <w:t xml:space="preserve"> دوستانش، از جمله حکام منطقه دربر خواهدداشت، اما </w:t>
      </w:r>
      <w:r w:rsidR="00D86566" w:rsidRPr="00692820">
        <w:rPr>
          <w:rStyle w:val="Char7"/>
          <w:rFonts w:eastAsia="MS Mincho"/>
          <w:rtl/>
        </w:rPr>
        <w:t>[</w:t>
      </w:r>
      <w:r w:rsidRPr="00692820">
        <w:rPr>
          <w:rStyle w:val="Char7"/>
          <w:rFonts w:eastAsia="MS Mincho"/>
          <w:rtl/>
        </w:rPr>
        <w:t>زمان</w:t>
      </w:r>
      <w:r w:rsidR="00987288" w:rsidRPr="00692820">
        <w:rPr>
          <w:rStyle w:val="Char7"/>
          <w:rFonts w:eastAsia="MS Mincho"/>
          <w:rtl/>
        </w:rPr>
        <w:t>]</w:t>
      </w:r>
      <w:r w:rsidRPr="00692820">
        <w:rPr>
          <w:rStyle w:val="Char7"/>
          <w:rFonts w:eastAsia="MS Mincho"/>
          <w:rtl/>
        </w:rPr>
        <w:t xml:space="preserve"> حکومت او عملاً به سر آمده و </w:t>
      </w:r>
      <w:r w:rsidR="00D86566" w:rsidRPr="00692820">
        <w:rPr>
          <w:rStyle w:val="Char7"/>
          <w:rFonts w:eastAsia="MS Mincho"/>
          <w:rtl/>
        </w:rPr>
        <w:t>[</w:t>
      </w:r>
      <w:r w:rsidRPr="00692820">
        <w:rPr>
          <w:rStyle w:val="Char7"/>
          <w:rFonts w:eastAsia="MS Mincho"/>
          <w:rtl/>
        </w:rPr>
        <w:t>با</w:t>
      </w:r>
      <w:r w:rsidR="00871EA0">
        <w:rPr>
          <w:rStyle w:val="Char7"/>
          <w:rFonts w:eastAsia="MS Mincho"/>
          <w:rtl/>
        </w:rPr>
        <w:t>ی</w:t>
      </w:r>
      <w:r w:rsidRPr="00692820">
        <w:rPr>
          <w:rStyle w:val="Char7"/>
          <w:rFonts w:eastAsia="MS Mincho"/>
          <w:rtl/>
        </w:rPr>
        <w:t>د</w:t>
      </w:r>
      <w:r w:rsidR="00987288" w:rsidRPr="00692820">
        <w:rPr>
          <w:rStyle w:val="Char7"/>
          <w:rFonts w:eastAsia="MS Mincho"/>
          <w:rtl/>
        </w:rPr>
        <w:t>]</w:t>
      </w:r>
      <w:r w:rsidRPr="00692820">
        <w:rPr>
          <w:rStyle w:val="Char7"/>
          <w:rFonts w:eastAsia="MS Mincho"/>
          <w:rtl/>
        </w:rPr>
        <w:t xml:space="preserve"> حکومت ش</w:t>
      </w:r>
      <w:r w:rsidR="00871EA0">
        <w:rPr>
          <w:rStyle w:val="Char7"/>
          <w:rFonts w:eastAsia="MS Mincho"/>
          <w:rtl/>
        </w:rPr>
        <w:t>ی</w:t>
      </w:r>
      <w:r w:rsidRPr="00692820">
        <w:rPr>
          <w:rStyle w:val="Char7"/>
          <w:rFonts w:eastAsia="MS Mincho"/>
          <w:rtl/>
        </w:rPr>
        <w:t>عه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کار خود را آغاز کند.</w:t>
      </w:r>
    </w:p>
    <w:p w:rsidR="000A3212" w:rsidRPr="006E4CE7" w:rsidRDefault="000A3212" w:rsidP="00DB296C">
      <w:pPr>
        <w:pStyle w:val="a"/>
        <w:spacing w:before="0" w:after="0" w:line="240" w:lineRule="auto"/>
        <w:ind w:firstLine="284"/>
        <w:jc w:val="both"/>
        <w:rPr>
          <w:rStyle w:val="Char7"/>
          <w:rFonts w:eastAsia="MS Mincho"/>
          <w:spacing w:val="-4"/>
          <w:rtl/>
        </w:rPr>
      </w:pPr>
      <w:r w:rsidRPr="006E4CE7">
        <w:rPr>
          <w:rStyle w:val="Char7"/>
          <w:rFonts w:eastAsia="MS Mincho"/>
          <w:spacing w:val="-4"/>
          <w:rtl/>
        </w:rPr>
        <w:t>با</w:t>
      </w:r>
      <w:r w:rsidR="00871EA0" w:rsidRPr="006E4CE7">
        <w:rPr>
          <w:rStyle w:val="Char7"/>
          <w:rFonts w:eastAsia="MS Mincho"/>
          <w:spacing w:val="-4"/>
          <w:rtl/>
        </w:rPr>
        <w:t>ی</w:t>
      </w:r>
      <w:r w:rsidRPr="006E4CE7">
        <w:rPr>
          <w:rStyle w:val="Char7"/>
          <w:rFonts w:eastAsia="MS Mincho"/>
          <w:spacing w:val="-4"/>
          <w:rtl/>
        </w:rPr>
        <w:t>د مسلمانان از ا</w:t>
      </w:r>
      <w:r w:rsidR="00871EA0" w:rsidRPr="006E4CE7">
        <w:rPr>
          <w:rStyle w:val="Char7"/>
          <w:rFonts w:eastAsia="MS Mincho"/>
          <w:spacing w:val="-4"/>
          <w:rtl/>
        </w:rPr>
        <w:t>ی</w:t>
      </w:r>
      <w:r w:rsidRPr="006E4CE7">
        <w:rPr>
          <w:rStyle w:val="Char7"/>
          <w:rFonts w:eastAsia="MS Mincho"/>
          <w:spacing w:val="-4"/>
          <w:rtl/>
        </w:rPr>
        <w:t>ن اوضاع جد</w:t>
      </w:r>
      <w:r w:rsidR="00871EA0" w:rsidRPr="006E4CE7">
        <w:rPr>
          <w:rStyle w:val="Char7"/>
          <w:rFonts w:eastAsia="MS Mincho"/>
          <w:spacing w:val="-4"/>
          <w:rtl/>
        </w:rPr>
        <w:t>ی</w:t>
      </w:r>
      <w:r w:rsidRPr="006E4CE7">
        <w:rPr>
          <w:rStyle w:val="Char7"/>
          <w:rFonts w:eastAsia="MS Mincho"/>
          <w:spacing w:val="-4"/>
          <w:rtl/>
        </w:rPr>
        <w:t>د آگاه باشند و را</w:t>
      </w:r>
      <w:r w:rsidR="00871EA0" w:rsidRPr="006E4CE7">
        <w:rPr>
          <w:rStyle w:val="Char7"/>
          <w:rFonts w:eastAsia="MS Mincho"/>
          <w:spacing w:val="-4"/>
          <w:rtl/>
        </w:rPr>
        <w:t>ی</w:t>
      </w:r>
      <w:r w:rsidRPr="006E4CE7">
        <w:rPr>
          <w:rStyle w:val="Char7"/>
          <w:rFonts w:eastAsia="MS Mincho"/>
          <w:spacing w:val="-4"/>
          <w:rtl/>
        </w:rPr>
        <w:t>زن</w:t>
      </w:r>
      <w:r w:rsidR="00871EA0" w:rsidRPr="006E4CE7">
        <w:rPr>
          <w:rStyle w:val="Char7"/>
          <w:rFonts w:eastAsia="MS Mincho"/>
          <w:spacing w:val="-4"/>
          <w:rtl/>
        </w:rPr>
        <w:t>ی</w:t>
      </w:r>
      <w:r w:rsidRPr="006E4CE7">
        <w:rPr>
          <w:rStyle w:val="Char7"/>
          <w:rFonts w:eastAsia="MS Mincho"/>
          <w:spacing w:val="-4"/>
          <w:rtl/>
        </w:rPr>
        <w:t xml:space="preserve"> و فعال</w:t>
      </w:r>
      <w:r w:rsidR="00871EA0" w:rsidRPr="006E4CE7">
        <w:rPr>
          <w:rStyle w:val="Char7"/>
          <w:rFonts w:eastAsia="MS Mincho"/>
          <w:spacing w:val="-4"/>
          <w:rtl/>
        </w:rPr>
        <w:t>ی</w:t>
      </w:r>
      <w:r w:rsidRPr="006E4CE7">
        <w:rPr>
          <w:rStyle w:val="Char7"/>
          <w:rFonts w:eastAsia="MS Mincho"/>
          <w:spacing w:val="-4"/>
          <w:rtl/>
        </w:rPr>
        <w:t>ت و برنامه</w:t>
      </w:r>
      <w:r w:rsidR="000E2B68" w:rsidRPr="006E4CE7">
        <w:rPr>
          <w:rStyle w:val="Char7"/>
          <w:rFonts w:eastAsia="MS Mincho"/>
          <w:spacing w:val="-4"/>
          <w:rtl/>
        </w:rPr>
        <w:t>‌</w:t>
      </w:r>
      <w:r w:rsidRPr="006E4CE7">
        <w:rPr>
          <w:rStyle w:val="Char7"/>
          <w:rFonts w:eastAsia="MS Mincho"/>
          <w:spacing w:val="-4"/>
          <w:rtl/>
        </w:rPr>
        <w:t>ر</w:t>
      </w:r>
      <w:r w:rsidR="00871EA0" w:rsidRPr="006E4CE7">
        <w:rPr>
          <w:rStyle w:val="Char7"/>
          <w:rFonts w:eastAsia="MS Mincho"/>
          <w:spacing w:val="-4"/>
          <w:rtl/>
        </w:rPr>
        <w:t>ی</w:t>
      </w:r>
      <w:r w:rsidRPr="006E4CE7">
        <w:rPr>
          <w:rStyle w:val="Char7"/>
          <w:rFonts w:eastAsia="MS Mincho"/>
          <w:spacing w:val="-4"/>
          <w:rtl/>
        </w:rPr>
        <w:t>ز</w:t>
      </w:r>
      <w:r w:rsidR="00871EA0" w:rsidRPr="006E4CE7">
        <w:rPr>
          <w:rStyle w:val="Char7"/>
          <w:rFonts w:eastAsia="MS Mincho"/>
          <w:spacing w:val="-4"/>
          <w:rtl/>
        </w:rPr>
        <w:t>ی</w:t>
      </w:r>
      <w:r w:rsidRPr="006E4CE7">
        <w:rPr>
          <w:rStyle w:val="Char7"/>
          <w:rFonts w:eastAsia="MS Mincho"/>
          <w:spacing w:val="-4"/>
          <w:rtl/>
        </w:rPr>
        <w:t xml:space="preserve"> خود را بر ا</w:t>
      </w:r>
      <w:r w:rsidR="00871EA0" w:rsidRPr="006E4CE7">
        <w:rPr>
          <w:rStyle w:val="Char7"/>
          <w:rFonts w:eastAsia="MS Mincho"/>
          <w:spacing w:val="-4"/>
          <w:rtl/>
        </w:rPr>
        <w:t>ی</w:t>
      </w:r>
      <w:r w:rsidRPr="006E4CE7">
        <w:rPr>
          <w:rStyle w:val="Char7"/>
          <w:rFonts w:eastAsia="MS Mincho"/>
          <w:spacing w:val="-4"/>
          <w:rtl/>
        </w:rPr>
        <w:t>ن اساس صورت دهند که خطر</w:t>
      </w:r>
      <w:r w:rsidR="00871EA0" w:rsidRPr="006E4CE7">
        <w:rPr>
          <w:rStyle w:val="Char7"/>
          <w:rFonts w:eastAsia="MS Mincho"/>
          <w:spacing w:val="-4"/>
          <w:rtl/>
        </w:rPr>
        <w:t>ی</w:t>
      </w:r>
      <w:r w:rsidRPr="006E4CE7">
        <w:rPr>
          <w:rStyle w:val="Char7"/>
          <w:rFonts w:eastAsia="MS Mincho"/>
          <w:spacing w:val="-4"/>
          <w:rtl/>
        </w:rPr>
        <w:t xml:space="preserve"> جد</w:t>
      </w:r>
      <w:r w:rsidR="00871EA0" w:rsidRPr="006E4CE7">
        <w:rPr>
          <w:rStyle w:val="Char7"/>
          <w:rFonts w:eastAsia="MS Mincho"/>
          <w:spacing w:val="-4"/>
          <w:rtl/>
        </w:rPr>
        <w:t>ی</w:t>
      </w:r>
      <w:r w:rsidRPr="006E4CE7">
        <w:rPr>
          <w:rStyle w:val="Char7"/>
          <w:rFonts w:eastAsia="MS Mincho"/>
          <w:spacing w:val="-4"/>
          <w:rtl/>
        </w:rPr>
        <w:t>د جهان اسلام را تهد</w:t>
      </w:r>
      <w:r w:rsidR="00871EA0" w:rsidRPr="006E4CE7">
        <w:rPr>
          <w:rStyle w:val="Char7"/>
          <w:rFonts w:eastAsia="MS Mincho"/>
          <w:spacing w:val="-4"/>
          <w:rtl/>
        </w:rPr>
        <w:t>ی</w:t>
      </w:r>
      <w:r w:rsidRPr="006E4CE7">
        <w:rPr>
          <w:rStyle w:val="Char7"/>
          <w:rFonts w:eastAsia="MS Mincho"/>
          <w:spacing w:val="-4"/>
          <w:rtl/>
        </w:rPr>
        <w:t>د م</w:t>
      </w:r>
      <w:r w:rsidR="00871EA0" w:rsidRPr="006E4CE7">
        <w:rPr>
          <w:rStyle w:val="Char7"/>
          <w:rFonts w:eastAsia="MS Mincho"/>
          <w:spacing w:val="-4"/>
          <w:rtl/>
        </w:rPr>
        <w:t>ی</w:t>
      </w:r>
      <w:r w:rsidR="000E2B68" w:rsidRPr="006E4CE7">
        <w:rPr>
          <w:rStyle w:val="Char7"/>
          <w:rFonts w:eastAsia="MS Mincho"/>
          <w:spacing w:val="-4"/>
          <w:rtl/>
        </w:rPr>
        <w:t>‌</w:t>
      </w:r>
      <w:r w:rsidRPr="006E4CE7">
        <w:rPr>
          <w:rStyle w:val="Char7"/>
          <w:rFonts w:eastAsia="MS Mincho"/>
          <w:spacing w:val="-4"/>
          <w:rtl/>
        </w:rPr>
        <w:t>کند. «</w:t>
      </w:r>
      <w:r w:rsidR="00DB296C" w:rsidRPr="006E4CE7">
        <w:rPr>
          <w:rStyle w:val="Charf0"/>
          <w:spacing w:val="-4"/>
          <w:rtl/>
        </w:rPr>
        <w:t>اللهم إني قد بلغت فاشهد</w:t>
      </w:r>
      <w:r w:rsidRPr="006E4CE7">
        <w:rPr>
          <w:rStyle w:val="Char7"/>
          <w:rFonts w:eastAsia="MS Mincho"/>
          <w:spacing w:val="-4"/>
          <w:rtl/>
        </w:rPr>
        <w:t>»</w:t>
      </w:r>
      <w:r w:rsidR="00DB296C" w:rsidRPr="006E4CE7">
        <w:rPr>
          <w:rStyle w:val="Char7"/>
          <w:rFonts w:eastAsia="MS Mincho" w:hint="cs"/>
          <w:spacing w:val="-4"/>
          <w:rtl/>
        </w:rPr>
        <w:t xml:space="preserve">. </w:t>
      </w:r>
      <w:r w:rsidR="000770E5" w:rsidRPr="006E4CE7">
        <w:rPr>
          <w:rStyle w:val="Char7"/>
          <w:rFonts w:eastAsia="MS Mincho"/>
          <w:spacing w:val="-4"/>
          <w:rtl/>
        </w:rPr>
        <w:t>«</w:t>
      </w:r>
      <w:r w:rsidR="006A5B0B" w:rsidRPr="006E4CE7">
        <w:rPr>
          <w:rStyle w:val="Char7"/>
          <w:rFonts w:eastAsia="MS Mincho" w:hint="cs"/>
          <w:spacing w:val="-4"/>
          <w:rtl/>
        </w:rPr>
        <w:t>پروردگارا</w:t>
      </w:r>
      <w:r w:rsidRPr="006E4CE7">
        <w:rPr>
          <w:rStyle w:val="Char7"/>
          <w:rFonts w:eastAsia="MS Mincho"/>
          <w:spacing w:val="-4"/>
          <w:rtl/>
        </w:rPr>
        <w:t xml:space="preserve"> من ب</w:t>
      </w:r>
      <w:r w:rsidR="00871EA0" w:rsidRPr="006E4CE7">
        <w:rPr>
          <w:rStyle w:val="Char7"/>
          <w:rFonts w:eastAsia="MS Mincho"/>
          <w:spacing w:val="-4"/>
          <w:rtl/>
        </w:rPr>
        <w:t>ی</w:t>
      </w:r>
      <w:r w:rsidRPr="006E4CE7">
        <w:rPr>
          <w:rStyle w:val="Char7"/>
          <w:rFonts w:eastAsia="MS Mincho"/>
          <w:spacing w:val="-4"/>
          <w:rtl/>
        </w:rPr>
        <w:t>ان کردم آنچه را که با</w:t>
      </w:r>
      <w:r w:rsidR="00871EA0" w:rsidRPr="006E4CE7">
        <w:rPr>
          <w:rStyle w:val="Char7"/>
          <w:rFonts w:eastAsia="MS Mincho"/>
          <w:spacing w:val="-4"/>
          <w:rtl/>
        </w:rPr>
        <w:t>ی</w:t>
      </w:r>
      <w:r w:rsidRPr="006E4CE7">
        <w:rPr>
          <w:rStyle w:val="Char7"/>
          <w:rFonts w:eastAsia="MS Mincho"/>
          <w:spacing w:val="-4"/>
          <w:rtl/>
        </w:rPr>
        <w:t>د ب</w:t>
      </w:r>
      <w:r w:rsidR="00871EA0" w:rsidRPr="006E4CE7">
        <w:rPr>
          <w:rStyle w:val="Char7"/>
          <w:rFonts w:eastAsia="MS Mincho"/>
          <w:spacing w:val="-4"/>
          <w:rtl/>
        </w:rPr>
        <w:t>ی</w:t>
      </w:r>
      <w:r w:rsidRPr="006E4CE7">
        <w:rPr>
          <w:rStyle w:val="Char7"/>
          <w:rFonts w:eastAsia="MS Mincho"/>
          <w:spacing w:val="-4"/>
          <w:rtl/>
        </w:rPr>
        <w:t>ان م</w:t>
      </w:r>
      <w:r w:rsidR="00871EA0" w:rsidRPr="006E4CE7">
        <w:rPr>
          <w:rStyle w:val="Char7"/>
          <w:rFonts w:eastAsia="MS Mincho"/>
          <w:spacing w:val="-4"/>
          <w:rtl/>
        </w:rPr>
        <w:t>ی</w:t>
      </w:r>
      <w:r w:rsidR="000E2B68" w:rsidRPr="006E4CE7">
        <w:rPr>
          <w:rStyle w:val="Char7"/>
          <w:rFonts w:eastAsia="MS Mincho"/>
          <w:spacing w:val="-4"/>
          <w:rtl/>
        </w:rPr>
        <w:t>‌</w:t>
      </w:r>
      <w:r w:rsidR="00DB296C" w:rsidRPr="006E4CE7">
        <w:rPr>
          <w:rStyle w:val="Char7"/>
          <w:rFonts w:eastAsia="MS Mincho"/>
          <w:spacing w:val="-4"/>
          <w:rtl/>
        </w:rPr>
        <w:t>کردم، پس تو شاهد باش</w:t>
      </w:r>
      <w:r w:rsidRPr="006E4CE7">
        <w:rPr>
          <w:rStyle w:val="Char7"/>
          <w:rFonts w:eastAsia="MS Mincho"/>
          <w:spacing w:val="-4"/>
          <w:rtl/>
        </w:rPr>
        <w:t>»</w:t>
      </w:r>
      <w:r w:rsidR="00DB296C" w:rsidRPr="006E4CE7">
        <w:rPr>
          <w:rStyle w:val="Char7"/>
          <w:rFonts w:eastAsia="MS Mincho" w:hint="cs"/>
          <w:spacing w:val="-4"/>
          <w:rtl/>
        </w:rPr>
        <w:t>.</w:t>
      </w:r>
    </w:p>
    <w:p w:rsidR="000A3212" w:rsidRPr="0072636E" w:rsidRDefault="000A3212" w:rsidP="00AD0F05">
      <w:pPr>
        <w:pStyle w:val="a4"/>
        <w:rPr>
          <w:rtl/>
        </w:rPr>
      </w:pPr>
      <w:bookmarkStart w:id="303" w:name="_Toc328516261"/>
      <w:bookmarkStart w:id="304" w:name="_Toc328564688"/>
      <w:bookmarkStart w:id="305" w:name="_Toc487098012"/>
      <w:r w:rsidRPr="0072636E">
        <w:rPr>
          <w:rtl/>
        </w:rPr>
        <w:t>ا</w:t>
      </w:r>
      <w:r w:rsidR="00F44604">
        <w:rPr>
          <w:rtl/>
        </w:rPr>
        <w:t>ی</w:t>
      </w:r>
      <w:r w:rsidRPr="0072636E">
        <w:rPr>
          <w:rtl/>
        </w:rPr>
        <w:t>الات متحده</w:t>
      </w:r>
      <w:r w:rsidR="000E2B68">
        <w:rPr>
          <w:rtl/>
        </w:rPr>
        <w:t>‌</w:t>
      </w:r>
      <w:r w:rsidR="0072636E">
        <w:rPr>
          <w:rFonts w:hint="cs"/>
          <w:rtl/>
        </w:rPr>
        <w:t>ی</w:t>
      </w:r>
      <w:r w:rsidRPr="0072636E">
        <w:rPr>
          <w:rtl/>
        </w:rPr>
        <w:t xml:space="preserve"> آمر</w:t>
      </w:r>
      <w:r w:rsidR="00F44604">
        <w:rPr>
          <w:rtl/>
        </w:rPr>
        <w:t>ی</w:t>
      </w:r>
      <w:r w:rsidRPr="0072636E">
        <w:rPr>
          <w:rtl/>
        </w:rPr>
        <w:t>کا و انقلاب ا</w:t>
      </w:r>
      <w:r w:rsidR="00F44604">
        <w:rPr>
          <w:rtl/>
        </w:rPr>
        <w:t>ی</w:t>
      </w:r>
      <w:r w:rsidRPr="0072636E">
        <w:rPr>
          <w:rtl/>
        </w:rPr>
        <w:t>ران</w:t>
      </w:r>
      <w:bookmarkEnd w:id="303"/>
      <w:bookmarkEnd w:id="304"/>
      <w:r w:rsidR="00E82A77">
        <w:rPr>
          <w:rFonts w:hint="cs"/>
          <w:rtl/>
        </w:rPr>
        <w:t xml:space="preserve"> </w:t>
      </w:r>
      <w:r w:rsidR="00E82A77" w:rsidRPr="00E82A77">
        <w:rPr>
          <w:vertAlign w:val="superscript"/>
          <w:rtl/>
        </w:rPr>
        <w:t>(</w:t>
      </w:r>
      <w:r w:rsidR="00E82A77" w:rsidRPr="00E101C3">
        <w:rPr>
          <w:rStyle w:val="FootnoteReference"/>
          <w:rFonts w:cs="IRNazli"/>
          <w:bCs w:val="0"/>
          <w:szCs w:val="28"/>
          <w:rtl/>
        </w:rPr>
        <w:footnoteReference w:id="207"/>
      </w:r>
      <w:r w:rsidR="00E82A77" w:rsidRPr="00E82A77">
        <w:rPr>
          <w:vertAlign w:val="superscript"/>
          <w:rtl/>
        </w:rPr>
        <w:t>)</w:t>
      </w:r>
      <w:bookmarkEnd w:id="305"/>
    </w:p>
    <w:p w:rsidR="000A3212" w:rsidRPr="00692820" w:rsidRDefault="000A3212" w:rsidP="008E0F8A">
      <w:pPr>
        <w:pStyle w:val="a"/>
        <w:spacing w:before="0" w:after="0" w:line="240" w:lineRule="auto"/>
        <w:ind w:firstLine="284"/>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w:t>
      </w:r>
      <w:r w:rsidR="00871EA0">
        <w:rPr>
          <w:rStyle w:val="Char7"/>
          <w:rFonts w:eastAsia="MS Mincho"/>
          <w:rtl/>
        </w:rPr>
        <w:t>ی</w:t>
      </w:r>
      <w:r w:rsidRPr="00692820">
        <w:rPr>
          <w:rStyle w:val="Char7"/>
          <w:rFonts w:eastAsia="MS Mincho"/>
          <w:rtl/>
        </w:rPr>
        <w:t>ارانش دن</w:t>
      </w:r>
      <w:r w:rsidR="00871EA0">
        <w:rPr>
          <w:rStyle w:val="Char7"/>
          <w:rFonts w:eastAsia="MS Mincho"/>
          <w:rtl/>
        </w:rPr>
        <w:t>ی</w:t>
      </w:r>
      <w:r w:rsidRPr="00692820">
        <w:rPr>
          <w:rStyle w:val="Char7"/>
          <w:rFonts w:eastAsia="MS Mincho"/>
          <w:rtl/>
        </w:rPr>
        <w:t>ا را مملو از فر</w:t>
      </w:r>
      <w:r w:rsidR="00871EA0">
        <w:rPr>
          <w:rStyle w:val="Char7"/>
          <w:rFonts w:eastAsia="MS Mincho"/>
          <w:rtl/>
        </w:rPr>
        <w:t>ی</w:t>
      </w:r>
      <w:r w:rsidRPr="00692820">
        <w:rPr>
          <w:rStyle w:val="Char7"/>
          <w:rFonts w:eastAsia="MS Mincho"/>
          <w:rtl/>
        </w:rPr>
        <w:t>ادها</w:t>
      </w:r>
      <w:r w:rsidR="00871EA0">
        <w:rPr>
          <w:rStyle w:val="Char7"/>
          <w:rFonts w:eastAsia="MS Mincho"/>
          <w:rtl/>
        </w:rPr>
        <w:t>ی</w:t>
      </w:r>
      <w:r w:rsidRPr="00692820">
        <w:rPr>
          <w:rStyle w:val="Char7"/>
          <w:rFonts w:eastAsia="MS Mincho"/>
          <w:rtl/>
        </w:rPr>
        <w:t xml:space="preserve"> ضد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Pr="00692820">
        <w:rPr>
          <w:rStyle w:val="Char7"/>
          <w:rFonts w:eastAsia="MS Mincho"/>
          <w:rtl/>
        </w:rPr>
        <w:t xml:space="preserve"> خود کردند. از جمله م</w:t>
      </w:r>
      <w:r w:rsidR="00871EA0">
        <w:rPr>
          <w:rStyle w:val="Char7"/>
          <w:rFonts w:eastAsia="MS Mincho"/>
          <w:rtl/>
        </w:rPr>
        <w:t>ی</w:t>
      </w:r>
      <w:r w:rsidR="008E0F8A">
        <w:rPr>
          <w:rStyle w:val="Char7"/>
          <w:rFonts w:eastAsia="MS Mincho" w:hint="cs"/>
          <w:rtl/>
        </w:rPr>
        <w:t>‌</w:t>
      </w:r>
      <w:r w:rsidRPr="00692820">
        <w:rPr>
          <w:rStyle w:val="Char7"/>
          <w:rFonts w:eastAsia="MS Mincho"/>
          <w:rtl/>
        </w:rPr>
        <w:t>گفتند: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آمر</w:t>
      </w:r>
      <w:r w:rsidR="00871EA0">
        <w:rPr>
          <w:rStyle w:val="Char7"/>
          <w:rFonts w:eastAsia="MS Mincho"/>
          <w:rtl/>
        </w:rPr>
        <w:t>ی</w:t>
      </w:r>
      <w:r w:rsidRPr="00692820">
        <w:rPr>
          <w:rStyle w:val="Char7"/>
          <w:rFonts w:eastAsia="MS Mincho"/>
          <w:rtl/>
        </w:rPr>
        <w:t>کا افراد ساواک را آموزش داده و با دادن وسا</w:t>
      </w:r>
      <w:r w:rsidR="00871EA0">
        <w:rPr>
          <w:rStyle w:val="Char7"/>
          <w:rFonts w:eastAsia="MS Mincho"/>
          <w:rtl/>
        </w:rPr>
        <w:t>ی</w:t>
      </w:r>
      <w:r w:rsidRPr="00692820">
        <w:rPr>
          <w:rStyle w:val="Char7"/>
          <w:rFonts w:eastAsia="MS Mincho"/>
          <w:rtl/>
        </w:rPr>
        <w:t>ل شکنجه و خفقان آنها را کمک م</w:t>
      </w:r>
      <w:r w:rsidR="00871EA0">
        <w:rPr>
          <w:rStyle w:val="Char7"/>
          <w:rFonts w:eastAsia="MS Mincho"/>
          <w:rtl/>
        </w:rPr>
        <w:t>ی</w:t>
      </w:r>
      <w:r w:rsidR="000E2B68">
        <w:rPr>
          <w:rStyle w:val="Char7"/>
          <w:rFonts w:eastAsia="MS Mincho"/>
          <w:rtl/>
        </w:rPr>
        <w:t>‌</w:t>
      </w:r>
      <w:r w:rsidRPr="00692820">
        <w:rPr>
          <w:rStyle w:val="Char7"/>
          <w:rFonts w:eastAsia="MS Mincho"/>
          <w:rtl/>
        </w:rPr>
        <w:t>کند.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آمر</w:t>
      </w:r>
      <w:r w:rsidR="00871EA0">
        <w:rPr>
          <w:rStyle w:val="Char7"/>
          <w:rFonts w:eastAsia="MS Mincho"/>
          <w:rtl/>
        </w:rPr>
        <w:t>ی</w:t>
      </w:r>
      <w:r w:rsidRPr="00692820">
        <w:rPr>
          <w:rStyle w:val="Char7"/>
          <w:rFonts w:eastAsia="MS Mincho"/>
          <w:rtl/>
        </w:rPr>
        <w:t>کا نفت ا</w:t>
      </w:r>
      <w:r w:rsidR="00871EA0">
        <w:rPr>
          <w:rStyle w:val="Char7"/>
          <w:rFonts w:eastAsia="MS Mincho"/>
          <w:rtl/>
        </w:rPr>
        <w:t>ی</w:t>
      </w:r>
      <w:r w:rsidRPr="00692820">
        <w:rPr>
          <w:rStyle w:val="Char7"/>
          <w:rFonts w:eastAsia="MS Mincho"/>
          <w:rtl/>
        </w:rPr>
        <w:t>ران و سا</w:t>
      </w:r>
      <w:r w:rsidR="00871EA0">
        <w:rPr>
          <w:rStyle w:val="Char7"/>
          <w:rFonts w:eastAsia="MS Mincho"/>
          <w:rtl/>
        </w:rPr>
        <w:t>ی</w:t>
      </w:r>
      <w:r w:rsidRPr="00692820">
        <w:rPr>
          <w:rStyle w:val="Char7"/>
          <w:rFonts w:eastAsia="MS Mincho"/>
          <w:rtl/>
        </w:rPr>
        <w:t>ر موارد اقتصاد</w:t>
      </w:r>
      <w:r w:rsidR="00871EA0">
        <w:rPr>
          <w:rStyle w:val="Char7"/>
          <w:rFonts w:eastAsia="MS Mincho"/>
          <w:rtl/>
        </w:rPr>
        <w:t>ی</w:t>
      </w:r>
      <w:r w:rsidRPr="00692820">
        <w:rPr>
          <w:rStyle w:val="Char7"/>
          <w:rFonts w:eastAsia="MS Mincho"/>
          <w:rtl/>
        </w:rPr>
        <w:t xml:space="preserve"> را غارت کرده و به کمک آن، در راستا</w:t>
      </w:r>
      <w:r w:rsidR="00871EA0">
        <w:rPr>
          <w:rStyle w:val="Char7"/>
          <w:rFonts w:eastAsia="MS Mincho"/>
          <w:rtl/>
        </w:rPr>
        <w:t>ی</w:t>
      </w:r>
      <w:r w:rsidRPr="00692820">
        <w:rPr>
          <w:rStyle w:val="Char7"/>
          <w:rFonts w:eastAsia="MS Mincho"/>
          <w:rtl/>
        </w:rPr>
        <w:t xml:space="preserve"> نابود</w:t>
      </w:r>
      <w:r w:rsidR="00871EA0">
        <w:rPr>
          <w:rStyle w:val="Char7"/>
          <w:rFonts w:eastAsia="MS Mincho"/>
          <w:rtl/>
        </w:rPr>
        <w:t>ی</w:t>
      </w:r>
      <w:r w:rsidRPr="00692820">
        <w:rPr>
          <w:rStyle w:val="Char7"/>
          <w:rFonts w:eastAsia="MS Mincho"/>
          <w:rtl/>
        </w:rPr>
        <w:t xml:space="preserve"> معارضان </w:t>
      </w:r>
      <w:r w:rsidR="00D86566" w:rsidRPr="00692820">
        <w:rPr>
          <w:rStyle w:val="Char7"/>
          <w:rFonts w:eastAsia="MS Mincho"/>
          <w:rtl/>
        </w:rPr>
        <w:t>[</w:t>
      </w:r>
      <w:r w:rsidRPr="00692820">
        <w:rPr>
          <w:rStyle w:val="Char7"/>
          <w:rFonts w:eastAsia="MS Mincho"/>
          <w:rtl/>
        </w:rPr>
        <w:t>و انقلاب</w:t>
      </w:r>
      <w:r w:rsidR="00871EA0">
        <w:rPr>
          <w:rStyle w:val="Char7"/>
          <w:rFonts w:eastAsia="MS Mincho"/>
          <w:rtl/>
        </w:rPr>
        <w:t>ی</w:t>
      </w:r>
      <w:r w:rsidRPr="00692820">
        <w:rPr>
          <w:rStyle w:val="Char7"/>
          <w:rFonts w:eastAsia="MS Mincho"/>
          <w:rtl/>
        </w:rPr>
        <w:t>ون</w:t>
      </w:r>
      <w:r w:rsidR="00987288" w:rsidRPr="00692820">
        <w:rPr>
          <w:rStyle w:val="Char7"/>
          <w:rFonts w:eastAsia="MS Mincho"/>
          <w:rtl/>
        </w:rPr>
        <w:t>]</w:t>
      </w:r>
      <w:r w:rsidRPr="00692820">
        <w:rPr>
          <w:rStyle w:val="Char7"/>
          <w:rFonts w:eastAsia="MS Mincho"/>
          <w:rtl/>
        </w:rPr>
        <w:t xml:space="preserve"> و حما</w:t>
      </w:r>
      <w:r w:rsidR="00871EA0">
        <w:rPr>
          <w:rStyle w:val="Char7"/>
          <w:rFonts w:eastAsia="MS Mincho"/>
          <w:rtl/>
        </w:rPr>
        <w:t>ی</w:t>
      </w:r>
      <w:r w:rsidRPr="00692820">
        <w:rPr>
          <w:rStyle w:val="Char7"/>
          <w:rFonts w:eastAsia="MS Mincho"/>
          <w:rtl/>
        </w:rPr>
        <w:t>ت از حکومت شاه، گام بر م</w:t>
      </w:r>
      <w:r w:rsidR="00871EA0">
        <w:rPr>
          <w:rStyle w:val="Char7"/>
          <w:rFonts w:eastAsia="MS Mincho"/>
          <w:rtl/>
        </w:rPr>
        <w:t>ی</w:t>
      </w:r>
      <w:r w:rsidR="000E2B68">
        <w:rPr>
          <w:rStyle w:val="Char7"/>
          <w:rFonts w:eastAsia="MS Mincho"/>
          <w:rtl/>
        </w:rPr>
        <w:t>‌</w:t>
      </w:r>
      <w:r w:rsidRPr="00692820">
        <w:rPr>
          <w:rStyle w:val="Char7"/>
          <w:rFonts w:eastAsia="MS Mincho"/>
          <w:rtl/>
        </w:rPr>
        <w:t>دارد.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آمر</w:t>
      </w:r>
      <w:r w:rsidR="00871EA0">
        <w:rPr>
          <w:rStyle w:val="Char7"/>
          <w:rFonts w:eastAsia="MS Mincho"/>
          <w:rtl/>
        </w:rPr>
        <w:t>ی</w:t>
      </w:r>
      <w:r w:rsidRPr="00692820">
        <w:rPr>
          <w:rStyle w:val="Char7"/>
          <w:rFonts w:eastAsia="MS Mincho"/>
          <w:rtl/>
        </w:rPr>
        <w:t>کا در پشت فشار عل</w:t>
      </w:r>
      <w:r w:rsidR="00871EA0">
        <w:rPr>
          <w:rStyle w:val="Char7"/>
          <w:rFonts w:eastAsia="MS Mincho"/>
          <w:rtl/>
        </w:rPr>
        <w:t>ی</w:t>
      </w:r>
      <w:r w:rsidRPr="00692820">
        <w:rPr>
          <w:rStyle w:val="Char7"/>
          <w:rFonts w:eastAsia="MS Mincho"/>
          <w:rtl/>
        </w:rPr>
        <w:t>ه ب</w:t>
      </w:r>
      <w:r w:rsidR="00871EA0">
        <w:rPr>
          <w:rStyle w:val="Char7"/>
          <w:rFonts w:eastAsia="MS Mincho"/>
          <w:rtl/>
        </w:rPr>
        <w:t>ی</w:t>
      </w:r>
      <w:r w:rsidRPr="00692820">
        <w:rPr>
          <w:rStyle w:val="Char7"/>
          <w:rFonts w:eastAsia="MS Mincho"/>
          <w:rtl/>
        </w:rPr>
        <w:t>شتر ملت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شرق</w:t>
      </w:r>
      <w:r w:rsidR="00871EA0">
        <w:rPr>
          <w:rStyle w:val="Char7"/>
          <w:rFonts w:eastAsia="MS Mincho"/>
          <w:rtl/>
        </w:rPr>
        <w:t>ی</w:t>
      </w:r>
      <w:r w:rsidRPr="00692820">
        <w:rPr>
          <w:rStyle w:val="Char7"/>
          <w:rFonts w:eastAsia="MS Mincho"/>
          <w:rtl/>
        </w:rPr>
        <w:t xml:space="preserve"> و غرب</w:t>
      </w:r>
      <w:r w:rsidR="00871EA0">
        <w:rPr>
          <w:rStyle w:val="Char7"/>
          <w:rFonts w:eastAsia="MS Mincho"/>
          <w:rtl/>
        </w:rPr>
        <w:t>ی</w:t>
      </w:r>
      <w:r w:rsidRPr="00692820">
        <w:rPr>
          <w:rStyle w:val="Char7"/>
          <w:rFonts w:eastAsia="MS Mincho"/>
          <w:rtl/>
        </w:rPr>
        <w:t xml:space="preserve"> قرار دارد.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وعده م</w:t>
      </w:r>
      <w:r w:rsidR="00871EA0">
        <w:rPr>
          <w:rStyle w:val="Char7"/>
          <w:rFonts w:eastAsia="MS Mincho"/>
          <w:rtl/>
        </w:rPr>
        <w:t>ی</w:t>
      </w:r>
      <w:r w:rsidR="000E2B68">
        <w:rPr>
          <w:rStyle w:val="Char7"/>
          <w:rFonts w:eastAsia="MS Mincho"/>
          <w:rtl/>
        </w:rPr>
        <w:t>‌</w:t>
      </w:r>
      <w:r w:rsidRPr="00692820">
        <w:rPr>
          <w:rStyle w:val="Char7"/>
          <w:rFonts w:eastAsia="MS Mincho"/>
          <w:rtl/>
        </w:rPr>
        <w:t>داد که دست ا</w:t>
      </w:r>
      <w:r w:rsidR="00871EA0">
        <w:rPr>
          <w:rStyle w:val="Char7"/>
          <w:rFonts w:eastAsia="MS Mincho"/>
          <w:rtl/>
        </w:rPr>
        <w:t>ی</w:t>
      </w:r>
      <w:r w:rsidR="0072636E" w:rsidRPr="00692820">
        <w:rPr>
          <w:rStyle w:val="Char7"/>
          <w:rFonts w:eastAsia="MS Mincho" w:hint="cs"/>
          <w:rtl/>
        </w:rPr>
        <w:t>ـ</w:t>
      </w:r>
      <w:r w:rsidRPr="00692820">
        <w:rPr>
          <w:rStyle w:val="Char7"/>
          <w:rFonts w:eastAsia="MS Mincho"/>
          <w:rtl/>
        </w:rPr>
        <w:t>الات متحده را قطع خواهد کرد. مردم گم</w:t>
      </w:r>
      <w:r w:rsidR="0072636E" w:rsidRPr="00692820">
        <w:rPr>
          <w:rStyle w:val="Char7"/>
          <w:rFonts w:eastAsia="MS Mincho" w:hint="cs"/>
          <w:rtl/>
        </w:rPr>
        <w:t>ـ</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کردند که در پشت ا</w:t>
      </w:r>
      <w:r w:rsidR="00871EA0">
        <w:rPr>
          <w:rStyle w:val="Char7"/>
          <w:rFonts w:eastAsia="MS Mincho"/>
          <w:rtl/>
        </w:rPr>
        <w:t>ی</w:t>
      </w:r>
      <w:r w:rsidRPr="00692820">
        <w:rPr>
          <w:rStyle w:val="Char7"/>
          <w:rFonts w:eastAsia="MS Mincho"/>
          <w:rtl/>
        </w:rPr>
        <w:t>ن صدا</w:t>
      </w:r>
      <w:r w:rsidR="00871EA0">
        <w:rPr>
          <w:rStyle w:val="Char7"/>
          <w:rFonts w:eastAsia="MS Mincho"/>
          <w:rtl/>
        </w:rPr>
        <w:t>ی</w:t>
      </w:r>
      <w:r w:rsidRPr="00692820">
        <w:rPr>
          <w:rStyle w:val="Char7"/>
          <w:rFonts w:eastAsia="MS Mincho"/>
          <w:rtl/>
        </w:rPr>
        <w:t xml:space="preserve"> آس</w:t>
      </w:r>
      <w:r w:rsidR="00871EA0">
        <w:rPr>
          <w:rStyle w:val="Char7"/>
          <w:rFonts w:eastAsia="MS Mincho"/>
          <w:rtl/>
        </w:rPr>
        <w:t>ی</w:t>
      </w:r>
      <w:r w:rsidRPr="00692820">
        <w:rPr>
          <w:rStyle w:val="Char7"/>
          <w:rFonts w:eastAsia="MS Mincho"/>
          <w:rtl/>
        </w:rPr>
        <w:t>اب، آرد</w:t>
      </w:r>
      <w:r w:rsidR="00871EA0">
        <w:rPr>
          <w:rStyle w:val="Char7"/>
          <w:rFonts w:eastAsia="MS Mincho"/>
          <w:rtl/>
        </w:rPr>
        <w:t>ی</w:t>
      </w:r>
      <w:r w:rsidRPr="00692820">
        <w:rPr>
          <w:rStyle w:val="Char7"/>
          <w:rFonts w:eastAsia="MS Mincho"/>
          <w:rtl/>
        </w:rPr>
        <w:t xml:space="preserve"> وجود دارد </w:t>
      </w:r>
      <w:r w:rsidR="00D86566" w:rsidRPr="00692820">
        <w:rPr>
          <w:rStyle w:val="Char7"/>
          <w:rFonts w:eastAsia="MS Mincho"/>
          <w:rtl/>
        </w:rPr>
        <w:t>[</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مردم فکر م</w:t>
      </w:r>
      <w:r w:rsidR="00871EA0">
        <w:rPr>
          <w:rStyle w:val="Char7"/>
          <w:rFonts w:eastAsia="MS Mincho"/>
          <w:rtl/>
        </w:rPr>
        <w:t>ی</w:t>
      </w:r>
      <w:r w:rsidR="000E2B68">
        <w:rPr>
          <w:rStyle w:val="Char7"/>
          <w:rFonts w:eastAsia="MS Mincho"/>
          <w:rtl/>
        </w:rPr>
        <w:t>‌</w:t>
      </w:r>
      <w:r w:rsidRPr="00692820">
        <w:rPr>
          <w:rStyle w:val="Char7"/>
          <w:rFonts w:eastAsia="MS Mincho"/>
          <w:rtl/>
        </w:rPr>
        <w:t>کردند او را</w:t>
      </w:r>
      <w:r w:rsidR="0046094A" w:rsidRPr="00692820">
        <w:rPr>
          <w:rStyle w:val="Char7"/>
          <w:rFonts w:eastAsia="MS Mincho"/>
          <w:rtl/>
        </w:rPr>
        <w:t>ست</w:t>
      </w:r>
      <w:r w:rsidR="00E74542">
        <w:rPr>
          <w:rStyle w:val="Char7"/>
          <w:rFonts w:eastAsia="MS Mincho"/>
          <w:rtl/>
        </w:rPr>
        <w:t xml:space="preserve"> می‌گوید </w:t>
      </w:r>
      <w:r w:rsidR="0046094A" w:rsidRPr="00692820">
        <w:rPr>
          <w:rStyle w:val="Char7"/>
          <w:rFonts w:eastAsia="MS Mincho"/>
          <w:rtl/>
        </w:rPr>
        <w:t>و حرف توخال</w:t>
      </w:r>
      <w:r w:rsidR="00871EA0">
        <w:rPr>
          <w:rStyle w:val="Char7"/>
          <w:rFonts w:eastAsia="MS Mincho"/>
          <w:rtl/>
        </w:rPr>
        <w:t>ی</w:t>
      </w:r>
      <w:r w:rsidR="0046094A" w:rsidRPr="00692820">
        <w:rPr>
          <w:rStyle w:val="Char7"/>
          <w:rFonts w:eastAsia="MS Mincho"/>
          <w:rtl/>
        </w:rPr>
        <w:t xml:space="preserve"> نم</w:t>
      </w:r>
      <w:r w:rsidR="00871EA0">
        <w:rPr>
          <w:rStyle w:val="Char7"/>
          <w:rFonts w:eastAsia="MS Mincho"/>
          <w:rtl/>
        </w:rPr>
        <w:t>ی</w:t>
      </w:r>
      <w:r w:rsidR="000E2B68">
        <w:rPr>
          <w:rStyle w:val="Char7"/>
          <w:rFonts w:eastAsia="MS Mincho"/>
          <w:rtl/>
        </w:rPr>
        <w:t>‌</w:t>
      </w:r>
      <w:r w:rsidR="0046094A" w:rsidRPr="00692820">
        <w:rPr>
          <w:rStyle w:val="Char7"/>
          <w:rFonts w:eastAsia="MS Mincho"/>
          <w:rtl/>
        </w:rPr>
        <w:t>زند</w:t>
      </w:r>
      <w:r w:rsidR="00987288" w:rsidRPr="00692820">
        <w:rPr>
          <w:rStyle w:val="Char7"/>
          <w:rFonts w:eastAsia="MS Mincho"/>
          <w:rtl/>
        </w:rPr>
        <w:t>]</w:t>
      </w:r>
      <w:r w:rsidRPr="00692820">
        <w:rPr>
          <w:rStyle w:val="Char7"/>
          <w:rFonts w:eastAsia="MS Mincho"/>
          <w:rtl/>
        </w:rPr>
        <w:t xml:space="preserve"> و بعد از ا</w:t>
      </w:r>
      <w:r w:rsidR="00871EA0">
        <w:rPr>
          <w:rStyle w:val="Char7"/>
          <w:rFonts w:eastAsia="MS Mincho"/>
          <w:rtl/>
        </w:rPr>
        <w:t>ی</w:t>
      </w:r>
      <w:r w:rsidRPr="00692820">
        <w:rPr>
          <w:rStyle w:val="Char7"/>
          <w:rFonts w:eastAsia="MS Mincho"/>
          <w:rtl/>
        </w:rPr>
        <w:t>نکه حکومتش برپا شد، مردم ناگهان با مواضع</w:t>
      </w:r>
      <w:r w:rsidR="00871EA0">
        <w:rPr>
          <w:rStyle w:val="Char7"/>
          <w:rFonts w:eastAsia="MS Mincho"/>
          <w:rtl/>
        </w:rPr>
        <w:t>ی</w:t>
      </w:r>
      <w:r w:rsidRPr="00692820">
        <w:rPr>
          <w:rStyle w:val="Char7"/>
          <w:rFonts w:eastAsia="MS Mincho"/>
          <w:rtl/>
        </w:rPr>
        <w:t xml:space="preserve"> مغا</w:t>
      </w:r>
      <w:r w:rsidR="00871EA0">
        <w:rPr>
          <w:rStyle w:val="Char7"/>
          <w:rFonts w:eastAsia="MS Mincho"/>
          <w:rtl/>
        </w:rPr>
        <w:t>ی</w:t>
      </w:r>
      <w:r w:rsidRPr="00692820">
        <w:rPr>
          <w:rStyle w:val="Char7"/>
          <w:rFonts w:eastAsia="MS Mincho"/>
          <w:rtl/>
        </w:rPr>
        <w:t>ر با آنچه که انقلاب</w:t>
      </w:r>
      <w:r w:rsidR="00871EA0">
        <w:rPr>
          <w:rStyle w:val="Char7"/>
          <w:rFonts w:eastAsia="MS Mincho"/>
          <w:rtl/>
        </w:rPr>
        <w:t>ی</w:t>
      </w:r>
      <w:r w:rsidRPr="00692820">
        <w:rPr>
          <w:rStyle w:val="Char7"/>
          <w:rFonts w:eastAsia="MS Mincho"/>
          <w:rtl/>
        </w:rPr>
        <w:t>ون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دم از آن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زدند، روبرو شدند </w:t>
      </w:r>
      <w:r w:rsidR="00D86566" w:rsidRPr="00692820">
        <w:rPr>
          <w:rStyle w:val="Char7"/>
          <w:rFonts w:eastAsia="MS Mincho"/>
          <w:rtl/>
        </w:rPr>
        <w:t>[</w:t>
      </w:r>
      <w:r w:rsidRPr="00692820">
        <w:rPr>
          <w:rStyle w:val="Char7"/>
          <w:rFonts w:eastAsia="MS Mincho"/>
          <w:rtl/>
        </w:rPr>
        <w:t>البته آن دسته از مردم که آگاه</w:t>
      </w:r>
      <w:r w:rsidR="00871EA0">
        <w:rPr>
          <w:rStyle w:val="Char7"/>
          <w:rFonts w:eastAsia="MS Mincho"/>
          <w:rtl/>
        </w:rPr>
        <w:t>ی</w:t>
      </w:r>
      <w:r w:rsidRPr="00692820">
        <w:rPr>
          <w:rStyle w:val="Char7"/>
          <w:rFonts w:eastAsia="MS Mincho"/>
          <w:rtl/>
        </w:rPr>
        <w:t xml:space="preserve"> داشتند</w:t>
      </w:r>
      <w:r w:rsidR="00987288" w:rsidRPr="00692820">
        <w:rPr>
          <w:rStyle w:val="Char7"/>
          <w:rFonts w:eastAsia="MS Mincho"/>
          <w:rtl/>
        </w:rPr>
        <w:t>]</w:t>
      </w:r>
      <w:r w:rsidR="008E0F8A">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الات متحده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جزء اول</w:t>
      </w:r>
      <w:r w:rsidR="00871EA0">
        <w:rPr>
          <w:rStyle w:val="Char7"/>
          <w:rFonts w:eastAsia="MS Mincho"/>
          <w:rtl/>
        </w:rPr>
        <w:t>ی</w:t>
      </w:r>
      <w:r w:rsidRPr="00692820">
        <w:rPr>
          <w:rStyle w:val="Char7"/>
          <w:rFonts w:eastAsia="MS Mincho"/>
          <w:rtl/>
        </w:rPr>
        <w:t>ن حکومت</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بود که به سرعت حکومت جد</w:t>
      </w:r>
      <w:r w:rsidR="00871EA0">
        <w:rPr>
          <w:rStyle w:val="Char7"/>
          <w:rFonts w:eastAsia="MS Mincho"/>
          <w:rtl/>
        </w:rPr>
        <w:t>ی</w:t>
      </w:r>
      <w:r w:rsidRPr="00692820">
        <w:rPr>
          <w:rStyle w:val="Char7"/>
          <w:rFonts w:eastAsia="MS Mincho"/>
          <w:rtl/>
        </w:rPr>
        <w:t>د در</w:t>
      </w:r>
      <w:r w:rsidR="000D1510" w:rsidRPr="00692820">
        <w:rPr>
          <w:rStyle w:val="Char7"/>
          <w:rFonts w:eastAsia="MS Mincho" w:hint="cs"/>
          <w:rtl/>
        </w:rPr>
        <w:t xml:space="preserve"> </w:t>
      </w:r>
      <w:r w:rsidRPr="00692820">
        <w:rPr>
          <w:rStyle w:val="Char7"/>
          <w:rFonts w:eastAsia="MS Mincho"/>
          <w:rtl/>
        </w:rPr>
        <w:t>تهران را به رسم</w:t>
      </w:r>
      <w:r w:rsidR="00871EA0">
        <w:rPr>
          <w:rStyle w:val="Char7"/>
          <w:rFonts w:eastAsia="MS Mincho"/>
          <w:rtl/>
        </w:rPr>
        <w:t>ی</w:t>
      </w:r>
      <w:r w:rsidRPr="00692820">
        <w:rPr>
          <w:rStyle w:val="Char7"/>
          <w:rFonts w:eastAsia="MS Mincho"/>
          <w:rtl/>
        </w:rPr>
        <w:t>ت شناخت و انقلاب سبب بسته شدن سفارت آمر</w:t>
      </w:r>
      <w:r w:rsidR="00871EA0">
        <w:rPr>
          <w:rStyle w:val="Char7"/>
          <w:rFonts w:eastAsia="MS Mincho"/>
          <w:rtl/>
        </w:rPr>
        <w:t>ی</w:t>
      </w:r>
      <w:r w:rsidRPr="00692820">
        <w:rPr>
          <w:rStyle w:val="Char7"/>
          <w:rFonts w:eastAsia="MS Mincho"/>
          <w:rtl/>
        </w:rPr>
        <w:t>کا در</w:t>
      </w:r>
      <w:r w:rsidR="0072636E" w:rsidRPr="00692820">
        <w:rPr>
          <w:rStyle w:val="Char7"/>
          <w:rFonts w:eastAsia="MS Mincho" w:hint="cs"/>
          <w:rtl/>
        </w:rPr>
        <w:t xml:space="preserve"> </w:t>
      </w:r>
      <w:r w:rsidRPr="00692820">
        <w:rPr>
          <w:rStyle w:val="Char7"/>
          <w:rFonts w:eastAsia="MS Mincho"/>
          <w:rtl/>
        </w:rPr>
        <w:t>تهران هم نشد. اما سفارت اسرائ</w:t>
      </w:r>
      <w:r w:rsidR="00871EA0">
        <w:rPr>
          <w:rStyle w:val="Char7"/>
          <w:rFonts w:eastAsia="MS Mincho"/>
          <w:rtl/>
        </w:rPr>
        <w:t>ی</w:t>
      </w:r>
      <w:r w:rsidRPr="00692820">
        <w:rPr>
          <w:rStyle w:val="Char7"/>
          <w:rFonts w:eastAsia="MS Mincho"/>
          <w:rtl/>
        </w:rPr>
        <w:t>ل بسته شد و ا</w:t>
      </w:r>
      <w:r w:rsidR="00871EA0">
        <w:rPr>
          <w:rStyle w:val="Char7"/>
          <w:rFonts w:eastAsia="MS Mincho"/>
          <w:rtl/>
        </w:rPr>
        <w:t>ی</w:t>
      </w:r>
      <w:r w:rsidRPr="00692820">
        <w:rPr>
          <w:rStyle w:val="Char7"/>
          <w:rFonts w:eastAsia="MS Mincho"/>
          <w:rtl/>
        </w:rPr>
        <w:t>ن در حال</w:t>
      </w:r>
      <w:r w:rsidR="00871EA0">
        <w:rPr>
          <w:rStyle w:val="Char7"/>
          <w:rFonts w:eastAsia="MS Mincho"/>
          <w:rtl/>
        </w:rPr>
        <w:t>ی</w:t>
      </w:r>
      <w:r w:rsidRPr="00692820">
        <w:rPr>
          <w:rStyle w:val="Char7"/>
          <w:rFonts w:eastAsia="MS Mincho"/>
          <w:rtl/>
        </w:rPr>
        <w:t xml:space="preserve"> است که خطر آمر</w:t>
      </w:r>
      <w:r w:rsidR="00871EA0">
        <w:rPr>
          <w:rStyle w:val="Char7"/>
          <w:rFonts w:eastAsia="MS Mincho"/>
          <w:rtl/>
        </w:rPr>
        <w:t>ی</w:t>
      </w:r>
      <w:r w:rsidRPr="00692820">
        <w:rPr>
          <w:rStyle w:val="Char7"/>
          <w:rFonts w:eastAsia="MS Mincho"/>
          <w:rtl/>
        </w:rPr>
        <w:t>کا از اسرائ</w:t>
      </w:r>
      <w:r w:rsidR="00871EA0">
        <w:rPr>
          <w:rStyle w:val="Char7"/>
          <w:rFonts w:eastAsia="MS Mincho"/>
          <w:rtl/>
        </w:rPr>
        <w:t>ی</w:t>
      </w:r>
      <w:r w:rsidRPr="00692820">
        <w:rPr>
          <w:rStyle w:val="Char7"/>
          <w:rFonts w:eastAsia="MS Mincho"/>
          <w:rtl/>
        </w:rPr>
        <w:t>ل ب</w:t>
      </w:r>
      <w:r w:rsidR="00871EA0">
        <w:rPr>
          <w:rStyle w:val="Char7"/>
          <w:rFonts w:eastAsia="MS Mincho"/>
          <w:rtl/>
        </w:rPr>
        <w:t>ی</w:t>
      </w:r>
      <w:r w:rsidRPr="00692820">
        <w:rPr>
          <w:rStyle w:val="Char7"/>
          <w:rFonts w:eastAsia="MS Mincho"/>
          <w:rtl/>
        </w:rPr>
        <w:t>شتر است، چرا که اگر آمر</w:t>
      </w:r>
      <w:r w:rsidR="00871EA0">
        <w:rPr>
          <w:rStyle w:val="Char7"/>
          <w:rFonts w:eastAsia="MS Mincho"/>
          <w:rtl/>
        </w:rPr>
        <w:t>ی</w:t>
      </w:r>
      <w:r w:rsidRPr="00692820">
        <w:rPr>
          <w:rStyle w:val="Char7"/>
          <w:rFonts w:eastAsia="MS Mincho"/>
          <w:rtl/>
        </w:rPr>
        <w:t>کا نباشد اسرائ</w:t>
      </w:r>
      <w:r w:rsidR="00871EA0">
        <w:rPr>
          <w:rStyle w:val="Char7"/>
          <w:rFonts w:eastAsia="MS Mincho"/>
          <w:rtl/>
        </w:rPr>
        <w:t>ی</w:t>
      </w:r>
      <w:r w:rsidRPr="00692820">
        <w:rPr>
          <w:rStyle w:val="Char7"/>
          <w:rFonts w:eastAsia="MS Mincho"/>
          <w:rtl/>
        </w:rPr>
        <w:t>ل و سایرین شکست م</w:t>
      </w:r>
      <w:r w:rsidR="00871EA0">
        <w:rPr>
          <w:rStyle w:val="Char7"/>
          <w:rFonts w:eastAsia="MS Mincho"/>
          <w:rtl/>
        </w:rPr>
        <w:t>ی</w:t>
      </w:r>
      <w:r w:rsidR="000E2B68">
        <w:rPr>
          <w:rStyle w:val="Char7"/>
          <w:rFonts w:eastAsia="MS Mincho"/>
          <w:rtl/>
        </w:rPr>
        <w:t>‌</w:t>
      </w:r>
      <w:r w:rsidRPr="00692820">
        <w:rPr>
          <w:rStyle w:val="Char7"/>
          <w:rFonts w:eastAsia="MS Mincho"/>
          <w:rtl/>
        </w:rPr>
        <w:t>خورند.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نفت ا</w:t>
      </w:r>
      <w:r w:rsidR="00871EA0">
        <w:rPr>
          <w:rStyle w:val="Char7"/>
          <w:rFonts w:eastAsia="MS Mincho"/>
          <w:rtl/>
        </w:rPr>
        <w:t>ی</w:t>
      </w:r>
      <w:r w:rsidRPr="00692820">
        <w:rPr>
          <w:rStyle w:val="Char7"/>
          <w:rFonts w:eastAsia="MS Mincho"/>
          <w:rtl/>
        </w:rPr>
        <w:t>ران همچنان به مخازن آمر</w:t>
      </w:r>
      <w:r w:rsidR="00871EA0">
        <w:rPr>
          <w:rStyle w:val="Char7"/>
          <w:rFonts w:eastAsia="MS Mincho"/>
          <w:rtl/>
        </w:rPr>
        <w:t>ی</w:t>
      </w:r>
      <w:r w:rsidRPr="00692820">
        <w:rPr>
          <w:rStyle w:val="Char7"/>
          <w:rFonts w:eastAsia="MS Mincho"/>
          <w:rtl/>
        </w:rPr>
        <w:t>کا سراز</w:t>
      </w:r>
      <w:r w:rsidR="00871EA0">
        <w:rPr>
          <w:rStyle w:val="Char7"/>
          <w:rFonts w:eastAsia="MS Mincho"/>
          <w:rtl/>
        </w:rPr>
        <w:t>ی</w:t>
      </w:r>
      <w:r w:rsidRPr="00692820">
        <w:rPr>
          <w:rStyle w:val="Char7"/>
          <w:rFonts w:eastAsia="MS Mincho"/>
          <w:rtl/>
        </w:rPr>
        <w:t>ر م</w:t>
      </w:r>
      <w:r w:rsidR="00871EA0">
        <w:rPr>
          <w:rStyle w:val="Char7"/>
          <w:rFonts w:eastAsia="MS Mincho"/>
          <w:rtl/>
        </w:rPr>
        <w:t>ی</w:t>
      </w:r>
      <w:r w:rsidR="000E2B68">
        <w:rPr>
          <w:rStyle w:val="Char7"/>
          <w:rFonts w:eastAsia="MS Mincho"/>
          <w:rtl/>
        </w:rPr>
        <w:t>‌</w:t>
      </w:r>
      <w:r w:rsidRPr="00692820">
        <w:rPr>
          <w:rStyle w:val="Char7"/>
          <w:rFonts w:eastAsia="MS Mincho"/>
          <w:rtl/>
        </w:rPr>
        <w:t>شد و آمر</w:t>
      </w:r>
      <w:r w:rsidR="00871EA0">
        <w:rPr>
          <w:rStyle w:val="Char7"/>
          <w:rFonts w:eastAsia="MS Mincho"/>
          <w:rtl/>
        </w:rPr>
        <w:t>ی</w:t>
      </w:r>
      <w:r w:rsidRPr="00692820">
        <w:rPr>
          <w:rStyle w:val="Char7"/>
          <w:rFonts w:eastAsia="MS Mincho"/>
          <w:rtl/>
        </w:rPr>
        <w:t>کا ن</w:t>
      </w:r>
      <w:r w:rsidR="00871EA0">
        <w:rPr>
          <w:rStyle w:val="Char7"/>
          <w:rFonts w:eastAsia="MS Mincho"/>
          <w:rtl/>
        </w:rPr>
        <w:t>ی</w:t>
      </w:r>
      <w:r w:rsidRPr="00692820">
        <w:rPr>
          <w:rStyle w:val="Char7"/>
          <w:rFonts w:eastAsia="MS Mincho"/>
          <w:rtl/>
        </w:rPr>
        <w:t>ز از دادن آن به اسرائ</w:t>
      </w:r>
      <w:r w:rsidR="00871EA0">
        <w:rPr>
          <w:rStyle w:val="Char7"/>
          <w:rFonts w:eastAsia="MS Mincho"/>
          <w:rtl/>
        </w:rPr>
        <w:t>ی</w:t>
      </w:r>
      <w:r w:rsidRPr="00692820">
        <w:rPr>
          <w:rStyle w:val="Char7"/>
          <w:rFonts w:eastAsia="MS Mincho"/>
          <w:rtl/>
        </w:rPr>
        <w:t>ل ممانعت نم</w:t>
      </w:r>
      <w:r w:rsidR="00871EA0">
        <w:rPr>
          <w:rStyle w:val="Char7"/>
          <w:rFonts w:eastAsia="MS Mincho"/>
          <w:rtl/>
        </w:rPr>
        <w:t>ی</w:t>
      </w:r>
      <w:r w:rsidR="000E2B68">
        <w:rPr>
          <w:rStyle w:val="Char7"/>
          <w:rFonts w:eastAsia="MS Mincho"/>
          <w:rtl/>
        </w:rPr>
        <w:t>‌</w:t>
      </w:r>
      <w:r w:rsidRPr="00692820">
        <w:rPr>
          <w:rStyle w:val="Char7"/>
          <w:rFonts w:eastAsia="MS Mincho"/>
          <w:rtl/>
        </w:rPr>
        <w:t>کرد. همچن</w:t>
      </w:r>
      <w:r w:rsidR="00871EA0">
        <w:rPr>
          <w:rStyle w:val="Char7"/>
          <w:rFonts w:eastAsia="MS Mincho"/>
          <w:rtl/>
        </w:rPr>
        <w:t>ی</w:t>
      </w:r>
      <w:r w:rsidRPr="00692820">
        <w:rPr>
          <w:rStyle w:val="Char7"/>
          <w:rFonts w:eastAsia="MS Mincho"/>
          <w:rtl/>
        </w:rPr>
        <w:t>ن ژنرال</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Pr="00692820">
        <w:rPr>
          <w:rStyle w:val="Char7"/>
          <w:rFonts w:eastAsia="MS Mincho"/>
          <w:rtl/>
        </w:rPr>
        <w:t xml:space="preserve"> به محل کار خود بازگشتند و بعض</w:t>
      </w:r>
      <w:r w:rsidR="00871EA0">
        <w:rPr>
          <w:rStyle w:val="Char7"/>
          <w:rFonts w:eastAsia="MS Mincho"/>
          <w:rtl/>
        </w:rPr>
        <w:t>ی</w:t>
      </w:r>
      <w:r w:rsidRPr="00692820">
        <w:rPr>
          <w:rStyle w:val="Char7"/>
          <w:rFonts w:eastAsia="MS Mincho"/>
          <w:rtl/>
        </w:rPr>
        <w:t xml:space="preserve"> از روزنامه</w:t>
      </w:r>
      <w:r w:rsidR="000E2B68">
        <w:rPr>
          <w:rStyle w:val="Char7"/>
          <w:rFonts w:eastAsia="MS Mincho"/>
          <w:rtl/>
        </w:rPr>
        <w:t>‌</w:t>
      </w:r>
      <w:r w:rsidRPr="00692820">
        <w:rPr>
          <w:rStyle w:val="Char7"/>
          <w:rFonts w:eastAsia="MS Mincho"/>
          <w:rtl/>
        </w:rPr>
        <w:t>ها تعداد کارشناسان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Pr="00692820">
        <w:rPr>
          <w:rStyle w:val="Char7"/>
          <w:rFonts w:eastAsia="MS Mincho"/>
          <w:rtl/>
        </w:rPr>
        <w:t xml:space="preserve"> را که ا</w:t>
      </w:r>
      <w:r w:rsidR="00871EA0">
        <w:rPr>
          <w:rStyle w:val="Char7"/>
          <w:rFonts w:eastAsia="MS Mincho"/>
          <w:rtl/>
        </w:rPr>
        <w:t>ی</w:t>
      </w:r>
      <w:r w:rsidRPr="00692820">
        <w:rPr>
          <w:rStyle w:val="Char7"/>
          <w:rFonts w:eastAsia="MS Mincho"/>
          <w:rtl/>
        </w:rPr>
        <w:t>ران را ترک نکرده بودند، ب</w:t>
      </w:r>
      <w:r w:rsidR="00871EA0">
        <w:rPr>
          <w:rStyle w:val="Char7"/>
          <w:rFonts w:eastAsia="MS Mincho"/>
          <w:rtl/>
        </w:rPr>
        <w:t>ی</w:t>
      </w:r>
      <w:r w:rsidRPr="00692820">
        <w:rPr>
          <w:rStyle w:val="Char7"/>
          <w:rFonts w:eastAsia="MS Mincho"/>
          <w:rtl/>
        </w:rPr>
        <w:t>ش از 7000 نفر ذکر م</w:t>
      </w:r>
      <w:r w:rsidR="00871EA0">
        <w:rPr>
          <w:rStyle w:val="Char7"/>
          <w:rFonts w:eastAsia="MS Mincho"/>
          <w:rtl/>
        </w:rPr>
        <w:t>ی</w:t>
      </w:r>
      <w:r w:rsidR="000E2B68">
        <w:rPr>
          <w:rStyle w:val="Char7"/>
          <w:rFonts w:eastAsia="MS Mincho"/>
          <w:rtl/>
        </w:rPr>
        <w:t>‌</w:t>
      </w:r>
      <w:r w:rsidRPr="00692820">
        <w:rPr>
          <w:rStyle w:val="Char7"/>
          <w:rFonts w:eastAsia="MS Mincho"/>
          <w:rtl/>
        </w:rPr>
        <w:t>کردند!!</w:t>
      </w:r>
      <w:r w:rsidR="008E0F8A">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حوادث رو</w:t>
      </w:r>
      <w:r w:rsidR="00871EA0">
        <w:rPr>
          <w:rStyle w:val="Char7"/>
          <w:rFonts w:eastAsia="MS Mincho"/>
          <w:rtl/>
        </w:rPr>
        <w:t>ی</w:t>
      </w:r>
      <w:r w:rsidRPr="00692820">
        <w:rPr>
          <w:rStyle w:val="Char7"/>
          <w:rFonts w:eastAsia="MS Mincho"/>
          <w:rtl/>
        </w:rPr>
        <w:t xml:space="preserve"> داده برا</w:t>
      </w:r>
      <w:r w:rsidR="00871EA0">
        <w:rPr>
          <w:rStyle w:val="Char7"/>
          <w:rFonts w:eastAsia="MS Mincho"/>
          <w:rtl/>
        </w:rPr>
        <w:t>ی</w:t>
      </w:r>
      <w:r w:rsidRPr="00692820">
        <w:rPr>
          <w:rStyle w:val="Char7"/>
          <w:rFonts w:eastAsia="MS Mincho"/>
          <w:rtl/>
        </w:rPr>
        <w:t xml:space="preserve"> ما سؤال</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انقلاب و رهبرش ا</w:t>
      </w:r>
      <w:r w:rsidR="00871EA0">
        <w:rPr>
          <w:rStyle w:val="Char7"/>
          <w:rFonts w:eastAsia="MS Mincho"/>
          <w:rtl/>
        </w:rPr>
        <w:t>ی</w:t>
      </w:r>
      <w:r w:rsidRPr="00692820">
        <w:rPr>
          <w:rStyle w:val="Char7"/>
          <w:rFonts w:eastAsia="MS Mincho"/>
          <w:rtl/>
        </w:rPr>
        <w:t>جاد م</w:t>
      </w:r>
      <w:r w:rsidR="00871EA0">
        <w:rPr>
          <w:rStyle w:val="Char7"/>
          <w:rFonts w:eastAsia="MS Mincho"/>
          <w:rtl/>
        </w:rPr>
        <w:t>ی</w:t>
      </w:r>
      <w:r w:rsidR="000E2B68">
        <w:rPr>
          <w:rStyle w:val="Char7"/>
          <w:rFonts w:eastAsia="MS Mincho"/>
          <w:rtl/>
        </w:rPr>
        <w:t>‌</w:t>
      </w:r>
      <w:r w:rsidRPr="00692820">
        <w:rPr>
          <w:rStyle w:val="Char7"/>
          <w:rFonts w:eastAsia="MS Mincho"/>
          <w:rtl/>
        </w:rPr>
        <w:t>کرد. برخ</w:t>
      </w:r>
      <w:r w:rsidR="00871EA0">
        <w:rPr>
          <w:rStyle w:val="Char7"/>
          <w:rFonts w:eastAsia="MS Mincho"/>
          <w:rtl/>
        </w:rPr>
        <w:t>ی</w:t>
      </w:r>
      <w:r w:rsidRPr="00692820">
        <w:rPr>
          <w:rStyle w:val="Char7"/>
          <w:rFonts w:eastAsia="MS Mincho"/>
          <w:rtl/>
        </w:rPr>
        <w:t xml:space="preserve"> از مسائل در قسمت قبل </w:t>
      </w:r>
      <w:r w:rsidR="00C62CE8" w:rsidRPr="00692820">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ران به کجا</w:t>
      </w:r>
      <w:r w:rsidR="00871EA0">
        <w:rPr>
          <w:rStyle w:val="Char7"/>
          <w:rFonts w:eastAsia="MS Mincho"/>
          <w:rtl/>
        </w:rPr>
        <w:t xml:space="preserve"> می‌</w:t>
      </w:r>
      <w:r w:rsidRPr="00692820">
        <w:rPr>
          <w:rStyle w:val="Char7"/>
          <w:rFonts w:eastAsia="MS Mincho"/>
          <w:rtl/>
        </w:rPr>
        <w:t>رود؟</w:t>
      </w:r>
      <w:r w:rsidR="00C62CE8" w:rsidRPr="00692820">
        <w:rPr>
          <w:rStyle w:val="Char7"/>
          <w:rFonts w:eastAsia="MS Mincho"/>
          <w:rtl/>
        </w:rPr>
        <w:t>)</w:t>
      </w:r>
      <w:r w:rsidRPr="00692820">
        <w:rPr>
          <w:rStyle w:val="Char7"/>
          <w:rFonts w:eastAsia="MS Mincho"/>
          <w:rtl/>
        </w:rPr>
        <w:t xml:space="preserve"> آورده شد. اما ب</w:t>
      </w:r>
      <w:r w:rsidR="00871EA0">
        <w:rPr>
          <w:rStyle w:val="Char7"/>
          <w:rFonts w:eastAsia="MS Mincho"/>
          <w:rtl/>
        </w:rPr>
        <w:t>ی</w:t>
      </w:r>
      <w:r w:rsidRPr="00692820">
        <w:rPr>
          <w:rStyle w:val="Char7"/>
          <w:rFonts w:eastAsia="MS Mincho"/>
          <w:rtl/>
        </w:rPr>
        <w:t>شتر داع</w:t>
      </w:r>
      <w:r w:rsidR="00871EA0">
        <w:rPr>
          <w:rStyle w:val="Char7"/>
          <w:rFonts w:eastAsia="MS Mincho"/>
          <w:rtl/>
        </w:rPr>
        <w:t>ی</w:t>
      </w:r>
      <w:r w:rsidRPr="00692820">
        <w:rPr>
          <w:rStyle w:val="Char7"/>
          <w:rFonts w:eastAsia="MS Mincho"/>
          <w:rtl/>
        </w:rPr>
        <w:t>ان اسلام</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شان مشکل است که هرگونه ارتباط</w:t>
      </w:r>
      <w:r w:rsidR="00871EA0">
        <w:rPr>
          <w:rStyle w:val="Char7"/>
          <w:rFonts w:eastAsia="MS Mincho"/>
          <w:rtl/>
        </w:rPr>
        <w:t>ی</w:t>
      </w:r>
      <w:r w:rsidRPr="00692820">
        <w:rPr>
          <w:rStyle w:val="Char7"/>
          <w:rFonts w:eastAsia="MS Mincho"/>
          <w:rtl/>
        </w:rPr>
        <w:t xml:space="preserve"> را ب</w:t>
      </w:r>
      <w:r w:rsidR="00871EA0">
        <w:rPr>
          <w:rStyle w:val="Char7"/>
          <w:rFonts w:eastAsia="MS Mincho"/>
          <w:rtl/>
        </w:rPr>
        <w:t>ی</w:t>
      </w:r>
      <w:r w:rsidRPr="00692820">
        <w:rPr>
          <w:rStyle w:val="Char7"/>
          <w:rFonts w:eastAsia="MS Mincho"/>
          <w:rtl/>
        </w:rPr>
        <w:t>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انقلابش با ا</w:t>
      </w:r>
      <w:r w:rsidR="00871EA0">
        <w:rPr>
          <w:rStyle w:val="Char7"/>
          <w:rFonts w:eastAsia="MS Mincho"/>
          <w:rtl/>
        </w:rPr>
        <w:t>ی</w:t>
      </w:r>
      <w:r w:rsidRPr="00692820">
        <w:rPr>
          <w:rStyle w:val="Char7"/>
          <w:rFonts w:eastAsia="MS Mincho"/>
          <w:rtl/>
        </w:rPr>
        <w:t>الات متحده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تصور کنند و گاه</w:t>
      </w:r>
      <w:r w:rsidR="00871EA0">
        <w:rPr>
          <w:rStyle w:val="Char7"/>
          <w:rFonts w:eastAsia="MS Mincho"/>
          <w:rtl/>
        </w:rPr>
        <w:t>ی</w:t>
      </w:r>
      <w:r w:rsidRPr="00692820">
        <w:rPr>
          <w:rStyle w:val="Char7"/>
          <w:rFonts w:eastAsia="MS Mincho"/>
          <w:rtl/>
        </w:rPr>
        <w:t xml:space="preserve"> هم با تعجب م</w:t>
      </w:r>
      <w:r w:rsidR="00871EA0">
        <w:rPr>
          <w:rStyle w:val="Char7"/>
          <w:rFonts w:eastAsia="MS Mincho"/>
          <w:rtl/>
        </w:rPr>
        <w:t>ی</w:t>
      </w:r>
      <w:r w:rsidR="000E2B68">
        <w:rPr>
          <w:rStyle w:val="Char7"/>
          <w:rFonts w:eastAsia="MS Mincho"/>
          <w:rtl/>
        </w:rPr>
        <w:t>‌</w:t>
      </w:r>
      <w:r w:rsidRPr="00692820">
        <w:rPr>
          <w:rStyle w:val="Char7"/>
          <w:rFonts w:eastAsia="MS Mincho"/>
          <w:rtl/>
        </w:rPr>
        <w:t>پرسند: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w:t>
      </w:r>
      <w:r w:rsidR="00871EA0">
        <w:rPr>
          <w:rStyle w:val="Char7"/>
          <w:rFonts w:eastAsia="MS Mincho"/>
          <w:rtl/>
        </w:rPr>
        <w:t>ی</w:t>
      </w:r>
      <w:r w:rsidRPr="00692820">
        <w:rPr>
          <w:rStyle w:val="Char7"/>
          <w:rFonts w:eastAsia="MS Mincho"/>
          <w:rtl/>
        </w:rPr>
        <w:t>ش سف</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است که جهان را با جرأت و شجاعت خود به لرزه درآورد.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کس</w:t>
      </w:r>
      <w:r w:rsidR="00871EA0">
        <w:rPr>
          <w:rStyle w:val="Char7"/>
          <w:rFonts w:eastAsia="MS Mincho"/>
          <w:rtl/>
        </w:rPr>
        <w:t>ی</w:t>
      </w:r>
      <w:r w:rsidRPr="00692820">
        <w:rPr>
          <w:rStyle w:val="Char7"/>
          <w:rFonts w:eastAsia="MS Mincho"/>
          <w:rtl/>
        </w:rPr>
        <w:t xml:space="preserve"> است که با عزت و افتخار شعارها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را مطرح کرد. چگونه ممکن است او در برابر کارتر خوار و ذل</w:t>
      </w:r>
      <w:r w:rsidR="00871EA0">
        <w:rPr>
          <w:rStyle w:val="Char7"/>
          <w:rFonts w:eastAsia="MS Mincho"/>
          <w:rtl/>
        </w:rPr>
        <w:t>ی</w:t>
      </w:r>
      <w:r w:rsidRPr="00692820">
        <w:rPr>
          <w:rStyle w:val="Char7"/>
          <w:rFonts w:eastAsia="MS Mincho"/>
          <w:rtl/>
        </w:rPr>
        <w:t>ل باشد و از او دستور گرفته و آموزش بب</w:t>
      </w:r>
      <w:r w:rsidR="00871EA0">
        <w:rPr>
          <w:rStyle w:val="Char7"/>
          <w:rFonts w:eastAsia="MS Mincho"/>
          <w:rtl/>
        </w:rPr>
        <w:t>ی</w:t>
      </w:r>
      <w:r w:rsidRPr="00692820">
        <w:rPr>
          <w:rStyle w:val="Char7"/>
          <w:rFonts w:eastAsia="MS Mincho"/>
          <w:rtl/>
        </w:rPr>
        <w:t>ند؟!</w:t>
      </w:r>
      <w:r w:rsidR="008E0F8A">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از سو</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چگونه ممکن است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w:t>
      </w:r>
      <w:r w:rsidR="00A2251E" w:rsidRPr="00692820">
        <w:rPr>
          <w:rStyle w:val="Char7"/>
          <w:rFonts w:eastAsia="MS Mincho"/>
          <w:rtl/>
        </w:rPr>
        <w:t>مزدور</w:t>
      </w:r>
      <w:r w:rsidRPr="00692820">
        <w:rPr>
          <w:rStyle w:val="Char7"/>
          <w:rFonts w:eastAsia="MS Mincho"/>
          <w:rtl/>
        </w:rPr>
        <w:t xml:space="preserve"> و گماشته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باشد، در حال</w:t>
      </w:r>
      <w:r w:rsidR="00871EA0">
        <w:rPr>
          <w:rStyle w:val="Char7"/>
          <w:rFonts w:eastAsia="MS Mincho"/>
          <w:rtl/>
        </w:rPr>
        <w:t>ی</w:t>
      </w:r>
      <w:r w:rsidRPr="00692820">
        <w:rPr>
          <w:rStyle w:val="Char7"/>
          <w:rFonts w:eastAsia="MS Mincho"/>
          <w:rtl/>
        </w:rPr>
        <w:t xml:space="preserve">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آمر</w:t>
      </w:r>
      <w:r w:rsidR="00871EA0">
        <w:rPr>
          <w:rStyle w:val="Char7"/>
          <w:rFonts w:eastAsia="MS Mincho"/>
          <w:rtl/>
        </w:rPr>
        <w:t>ی</w:t>
      </w:r>
      <w:r w:rsidRPr="00692820">
        <w:rPr>
          <w:rStyle w:val="Char7"/>
          <w:rFonts w:eastAsia="MS Mincho"/>
          <w:rtl/>
        </w:rPr>
        <w:t>کا را تهد</w:t>
      </w:r>
      <w:r w:rsidR="00871EA0">
        <w:rPr>
          <w:rStyle w:val="Char7"/>
          <w:rFonts w:eastAsia="MS Mincho"/>
          <w:rtl/>
        </w:rPr>
        <w:t>ی</w:t>
      </w:r>
      <w:r w:rsidRPr="00692820">
        <w:rPr>
          <w:rStyle w:val="Char7"/>
          <w:rFonts w:eastAsia="MS Mincho"/>
          <w:rtl/>
        </w:rPr>
        <w:t>د کرده و اتهاماتش را بر م</w:t>
      </w:r>
      <w:r w:rsidR="00871EA0">
        <w:rPr>
          <w:rStyle w:val="Char7"/>
          <w:rFonts w:eastAsia="MS Mincho"/>
          <w:rtl/>
        </w:rPr>
        <w:t>ی</w:t>
      </w:r>
      <w:r w:rsidR="000E2B68">
        <w:rPr>
          <w:rStyle w:val="Char7"/>
          <w:rFonts w:eastAsia="MS Mincho"/>
          <w:rtl/>
        </w:rPr>
        <w:t>‌</w:t>
      </w:r>
      <w:r w:rsidRPr="00692820">
        <w:rPr>
          <w:rStyle w:val="Char7"/>
          <w:rFonts w:eastAsia="MS Mincho"/>
          <w:rtl/>
        </w:rPr>
        <w:t>شمارد و روزنامه</w:t>
      </w:r>
      <w:r w:rsidR="000E2B68">
        <w:rPr>
          <w:rStyle w:val="Char7"/>
          <w:rFonts w:eastAsia="MS Mincho"/>
          <w:rtl/>
        </w:rPr>
        <w:t>‌</w:t>
      </w:r>
      <w:r w:rsidRPr="00692820">
        <w:rPr>
          <w:rStyle w:val="Char7"/>
          <w:rFonts w:eastAsia="MS Mincho"/>
          <w:rtl/>
        </w:rPr>
        <w:t>ها و رسانه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 xml:space="preserve">کا هم، او و انقلابش و </w:t>
      </w:r>
      <w:r w:rsidR="00871EA0">
        <w:rPr>
          <w:rStyle w:val="Char7"/>
          <w:rFonts w:eastAsia="MS Mincho"/>
          <w:rtl/>
        </w:rPr>
        <w:t>ی</w:t>
      </w:r>
      <w:r w:rsidRPr="00692820">
        <w:rPr>
          <w:rStyle w:val="Char7"/>
          <w:rFonts w:eastAsia="MS Mincho"/>
          <w:rtl/>
        </w:rPr>
        <w:t>ارانش را مورد هجوم قرار داده و او را با بدتر</w:t>
      </w:r>
      <w:r w:rsidR="00871EA0">
        <w:rPr>
          <w:rStyle w:val="Char7"/>
          <w:rFonts w:eastAsia="MS Mincho"/>
          <w:rtl/>
        </w:rPr>
        <w:t>ی</w:t>
      </w:r>
      <w:r w:rsidRPr="00692820">
        <w:rPr>
          <w:rStyle w:val="Char7"/>
          <w:rFonts w:eastAsia="MS Mincho"/>
          <w:rtl/>
        </w:rPr>
        <w:t>ن و پست</w:t>
      </w:r>
      <w:r w:rsidR="000E2B68">
        <w:rPr>
          <w:rStyle w:val="Char7"/>
          <w:rFonts w:eastAsia="MS Mincho"/>
          <w:rtl/>
        </w:rPr>
        <w:t>‌</w:t>
      </w:r>
      <w:r w:rsidRPr="00692820">
        <w:rPr>
          <w:rStyle w:val="Char7"/>
          <w:rFonts w:eastAsia="MS Mincho"/>
          <w:rtl/>
        </w:rPr>
        <w:t>تر</w:t>
      </w:r>
      <w:r w:rsidR="00871EA0">
        <w:rPr>
          <w:rStyle w:val="Char7"/>
          <w:rFonts w:eastAsia="MS Mincho"/>
          <w:rtl/>
        </w:rPr>
        <w:t>ی</w:t>
      </w:r>
      <w:r w:rsidRPr="00692820">
        <w:rPr>
          <w:rStyle w:val="Char7"/>
          <w:rFonts w:eastAsia="MS Mincho"/>
          <w:rtl/>
        </w:rPr>
        <w:t>ن عبارات توص</w:t>
      </w:r>
      <w:r w:rsidR="00871EA0">
        <w:rPr>
          <w:rStyle w:val="Char7"/>
          <w:rFonts w:eastAsia="MS Mincho"/>
          <w:rtl/>
        </w:rPr>
        <w:t>ی</w:t>
      </w:r>
      <w:r w:rsidRPr="00692820">
        <w:rPr>
          <w:rStyle w:val="Char7"/>
          <w:rFonts w:eastAsia="MS Mincho"/>
          <w:rtl/>
        </w:rPr>
        <w:t>ف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r w:rsidR="008E0F8A">
        <w:rPr>
          <w:rStyle w:val="Char7"/>
          <w:rFonts w:eastAsia="MS Mincho" w:hint="cs"/>
          <w:rtl/>
        </w:rPr>
        <w:t>.</w:t>
      </w:r>
    </w:p>
    <w:p w:rsidR="000D1510"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برخ</w:t>
      </w:r>
      <w:r w:rsidR="00871EA0">
        <w:rPr>
          <w:rStyle w:val="Char7"/>
          <w:rFonts w:eastAsia="MS Mincho"/>
          <w:rtl/>
        </w:rPr>
        <w:t>ی</w:t>
      </w:r>
      <w:r w:rsidRPr="00692820">
        <w:rPr>
          <w:rStyle w:val="Char7"/>
          <w:rFonts w:eastAsia="MS Mincho"/>
          <w:rtl/>
        </w:rPr>
        <w:t xml:space="preserve"> از اسلام</w:t>
      </w:r>
      <w:r w:rsidR="000E2B68">
        <w:rPr>
          <w:rStyle w:val="Char7"/>
          <w:rFonts w:eastAsia="MS Mincho"/>
          <w:rtl/>
        </w:rPr>
        <w:t>‌</w:t>
      </w:r>
      <w:r w:rsidRPr="00692820">
        <w:rPr>
          <w:rStyle w:val="Char7"/>
          <w:rFonts w:eastAsia="MS Mincho"/>
          <w:rtl/>
        </w:rPr>
        <w:t>گرا</w:t>
      </w:r>
      <w:r w:rsidR="00871EA0">
        <w:rPr>
          <w:rStyle w:val="Char7"/>
          <w:rFonts w:eastAsia="MS Mincho"/>
          <w:rtl/>
        </w:rPr>
        <w:t>ی</w:t>
      </w:r>
      <w:r w:rsidRPr="00692820">
        <w:rPr>
          <w:rStyle w:val="Char7"/>
          <w:rFonts w:eastAsia="MS Mincho"/>
          <w:rtl/>
        </w:rPr>
        <w:t>ان همچن</w:t>
      </w:r>
      <w:r w:rsidR="00871EA0">
        <w:rPr>
          <w:rStyle w:val="Char7"/>
          <w:rFonts w:eastAsia="MS Mincho"/>
          <w:rtl/>
        </w:rPr>
        <w:t>ی</w:t>
      </w:r>
      <w:r w:rsidRPr="00692820">
        <w:rPr>
          <w:rStyle w:val="Char7"/>
          <w:rFonts w:eastAsia="MS Mincho"/>
          <w:rtl/>
        </w:rPr>
        <w:t>ن اتهامات ما عل</w:t>
      </w:r>
      <w:r w:rsidR="00871EA0">
        <w:rPr>
          <w:rStyle w:val="Char7"/>
          <w:rFonts w:eastAsia="MS Mincho"/>
          <w:rtl/>
        </w:rPr>
        <w:t>ی</w:t>
      </w:r>
      <w:r w:rsidRPr="00692820">
        <w:rPr>
          <w:rStyle w:val="Char7"/>
          <w:rFonts w:eastAsia="MS Mincho"/>
          <w:rtl/>
        </w:rPr>
        <w:t>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را نپذ</w:t>
      </w:r>
      <w:r w:rsidR="00871EA0">
        <w:rPr>
          <w:rStyle w:val="Char7"/>
          <w:rFonts w:eastAsia="MS Mincho"/>
          <w:rtl/>
        </w:rPr>
        <w:t>ی</w:t>
      </w:r>
      <w:r w:rsidRPr="00692820">
        <w:rPr>
          <w:rStyle w:val="Char7"/>
          <w:rFonts w:eastAsia="MS Mincho"/>
          <w:rtl/>
        </w:rPr>
        <w:t>رفته و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w:t>
      </w:r>
    </w:p>
    <w:p w:rsidR="000A3212" w:rsidRPr="00692820" w:rsidRDefault="000770E5" w:rsidP="008E0F8A">
      <w:pPr>
        <w:pStyle w:val="a"/>
        <w:spacing w:before="0" w:after="0" w:line="240" w:lineRule="auto"/>
        <w:ind w:firstLine="284"/>
        <w:jc w:val="both"/>
        <w:rPr>
          <w:rStyle w:val="Char7"/>
          <w:rFonts w:eastAsia="MS Mincho"/>
          <w:rtl/>
        </w:rPr>
      </w:pPr>
      <w:r w:rsidRPr="008E0F8A">
        <w:rPr>
          <w:rStyle w:val="Char7"/>
          <w:rFonts w:eastAsia="MS Mincho"/>
          <w:rtl/>
        </w:rPr>
        <w:t>«</w:t>
      </w:r>
      <w:r w:rsidR="000A3212" w:rsidRPr="00692820">
        <w:rPr>
          <w:rStyle w:val="Char7"/>
          <w:rFonts w:eastAsia="MS Mincho"/>
          <w:rtl/>
        </w:rPr>
        <w:t>آ</w:t>
      </w:r>
      <w:r w:rsidR="00871EA0">
        <w:rPr>
          <w:rStyle w:val="Char7"/>
          <w:rFonts w:eastAsia="MS Mincho"/>
          <w:rtl/>
        </w:rPr>
        <w:t>ی</w:t>
      </w:r>
      <w:r w:rsidR="000A3212" w:rsidRPr="00692820">
        <w:rPr>
          <w:rStyle w:val="Char7"/>
          <w:rFonts w:eastAsia="MS Mincho"/>
          <w:rtl/>
        </w:rPr>
        <w:t>ا ا</w:t>
      </w:r>
      <w:r w:rsidR="00871EA0">
        <w:rPr>
          <w:rStyle w:val="Char7"/>
          <w:rFonts w:eastAsia="MS Mincho"/>
          <w:rtl/>
        </w:rPr>
        <w:t>ی</w:t>
      </w:r>
      <w:r w:rsidR="000A3212" w:rsidRPr="00692820">
        <w:rPr>
          <w:rStyle w:val="Char7"/>
          <w:rFonts w:eastAsia="MS Mincho"/>
          <w:rtl/>
        </w:rPr>
        <w:t>ن روش نامناسب</w:t>
      </w:r>
      <w:r w:rsidR="00871EA0">
        <w:rPr>
          <w:rStyle w:val="Char7"/>
          <w:rFonts w:eastAsia="MS Mincho"/>
          <w:rtl/>
        </w:rPr>
        <w:t>ی</w:t>
      </w:r>
      <w:r w:rsidR="000A3212" w:rsidRPr="00692820">
        <w:rPr>
          <w:rStyle w:val="Char7"/>
          <w:rFonts w:eastAsia="MS Mincho"/>
          <w:rtl/>
        </w:rPr>
        <w:t xml:space="preserve"> ن</w:t>
      </w:r>
      <w:r w:rsidR="00871EA0">
        <w:rPr>
          <w:rStyle w:val="Char7"/>
          <w:rFonts w:eastAsia="MS Mincho"/>
          <w:rtl/>
        </w:rPr>
        <w:t>ی</w:t>
      </w:r>
      <w:r w:rsidR="000A3212" w:rsidRPr="00692820">
        <w:rPr>
          <w:rStyle w:val="Char7"/>
          <w:rFonts w:eastAsia="MS Mincho"/>
          <w:rtl/>
        </w:rPr>
        <w:t>ست که گروه</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اسلام</w:t>
      </w:r>
      <w:r w:rsidR="00871EA0">
        <w:rPr>
          <w:rStyle w:val="Char7"/>
          <w:rFonts w:eastAsia="MS Mincho"/>
          <w:rtl/>
        </w:rPr>
        <w:t>ی</w:t>
      </w:r>
      <w:r w:rsidR="000A3212" w:rsidRPr="00692820">
        <w:rPr>
          <w:rStyle w:val="Char7"/>
          <w:rFonts w:eastAsia="MS Mincho"/>
          <w:rtl/>
        </w:rPr>
        <w:t xml:space="preserve"> را به عمالت و جاسوس بودن برا</w:t>
      </w:r>
      <w:r w:rsidR="00871EA0">
        <w:rPr>
          <w:rStyle w:val="Char7"/>
          <w:rFonts w:eastAsia="MS Mincho"/>
          <w:rtl/>
        </w:rPr>
        <w:t>ی</w:t>
      </w:r>
      <w:r w:rsidR="000A3212" w:rsidRPr="00692820">
        <w:rPr>
          <w:rStyle w:val="Char7"/>
          <w:rFonts w:eastAsia="MS Mincho"/>
          <w:rtl/>
        </w:rPr>
        <w:t xml:space="preserve"> انگل</w:t>
      </w:r>
      <w:r w:rsidR="00871EA0">
        <w:rPr>
          <w:rStyle w:val="Char7"/>
          <w:rFonts w:eastAsia="MS Mincho"/>
          <w:rtl/>
        </w:rPr>
        <w:t>ی</w:t>
      </w:r>
      <w:r w:rsidR="000A3212" w:rsidRPr="00692820">
        <w:rPr>
          <w:rStyle w:val="Char7"/>
          <w:rFonts w:eastAsia="MS Mincho"/>
          <w:rtl/>
        </w:rPr>
        <w:t>س و آمر</w:t>
      </w:r>
      <w:r w:rsidR="00871EA0">
        <w:rPr>
          <w:rStyle w:val="Char7"/>
          <w:rFonts w:eastAsia="MS Mincho"/>
          <w:rtl/>
        </w:rPr>
        <w:t>ی</w:t>
      </w:r>
      <w:r w:rsidR="000A3212" w:rsidRPr="00692820">
        <w:rPr>
          <w:rStyle w:val="Char7"/>
          <w:rFonts w:eastAsia="MS Mincho"/>
          <w:rtl/>
        </w:rPr>
        <w:t>کا متهم ساز</w:t>
      </w:r>
      <w:r w:rsidR="00871EA0">
        <w:rPr>
          <w:rStyle w:val="Char7"/>
          <w:rFonts w:eastAsia="MS Mincho"/>
          <w:rtl/>
        </w:rPr>
        <w:t>ی</w:t>
      </w:r>
      <w:r w:rsidR="000A3212" w:rsidRPr="00692820">
        <w:rPr>
          <w:rStyle w:val="Char7"/>
          <w:rFonts w:eastAsia="MS Mincho"/>
          <w:rtl/>
        </w:rPr>
        <w:t>م»</w:t>
      </w:r>
      <w:r w:rsidR="008E0F8A" w:rsidRPr="00692820">
        <w:rPr>
          <w:rStyle w:val="Char7"/>
          <w:rFonts w:eastAsia="MS Mincho"/>
          <w:rtl/>
        </w:rPr>
        <w:t>؟!</w:t>
      </w:r>
      <w:r w:rsidR="008E0F8A">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ما در وهله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اول م</w:t>
      </w:r>
      <w:r w:rsidR="00871EA0">
        <w:rPr>
          <w:rStyle w:val="Char7"/>
          <w:rFonts w:eastAsia="MS Mincho"/>
          <w:rtl/>
        </w:rPr>
        <w:t>ی</w:t>
      </w:r>
      <w:r w:rsidR="000E2B68">
        <w:rPr>
          <w:rStyle w:val="Char7"/>
          <w:rFonts w:eastAsia="MS Mincho"/>
          <w:rtl/>
        </w:rPr>
        <w:t>‌</w:t>
      </w:r>
      <w:r w:rsidRPr="00692820">
        <w:rPr>
          <w:rStyle w:val="Char7"/>
          <w:rFonts w:eastAsia="MS Mincho"/>
          <w:rtl/>
        </w:rPr>
        <w:t>خواه</w:t>
      </w:r>
      <w:r w:rsidR="00871EA0">
        <w:rPr>
          <w:rStyle w:val="Char7"/>
          <w:rFonts w:eastAsia="MS Mincho"/>
          <w:rtl/>
        </w:rPr>
        <w:t>ی</w:t>
      </w:r>
      <w:r w:rsidRPr="00692820">
        <w:rPr>
          <w:rStyle w:val="Char7"/>
          <w:rFonts w:eastAsia="MS Mincho"/>
          <w:rtl/>
        </w:rPr>
        <w:t>م، توجه ا</w:t>
      </w:r>
      <w:r w:rsidR="00871EA0">
        <w:rPr>
          <w:rStyle w:val="Char7"/>
          <w:rFonts w:eastAsia="MS Mincho"/>
          <w:rtl/>
        </w:rPr>
        <w:t>ی</w:t>
      </w:r>
      <w:r w:rsidRPr="00692820">
        <w:rPr>
          <w:rStyle w:val="Char7"/>
          <w:rFonts w:eastAsia="MS Mincho"/>
          <w:rtl/>
        </w:rPr>
        <w:t>ن داع</w:t>
      </w:r>
      <w:r w:rsidR="00871EA0">
        <w:rPr>
          <w:rStyle w:val="Char7"/>
          <w:rFonts w:eastAsia="MS Mincho"/>
          <w:rtl/>
        </w:rPr>
        <w:t>ی</w:t>
      </w:r>
      <w:r w:rsidRPr="00692820">
        <w:rPr>
          <w:rStyle w:val="Char7"/>
          <w:rFonts w:eastAsia="MS Mincho"/>
          <w:rtl/>
        </w:rPr>
        <w:t>ان و سا</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ن را خ</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کوتاه و سر</w:t>
      </w:r>
      <w:r w:rsidR="00871EA0">
        <w:rPr>
          <w:rStyle w:val="Char7"/>
          <w:rFonts w:eastAsia="MS Mincho"/>
          <w:rtl/>
        </w:rPr>
        <w:t>ی</w:t>
      </w:r>
      <w:r w:rsidRPr="00692820">
        <w:rPr>
          <w:rStyle w:val="Char7"/>
          <w:rFonts w:eastAsia="MS Mincho"/>
          <w:rtl/>
        </w:rPr>
        <w:t xml:space="preserve">ع به </w:t>
      </w:r>
      <w:r w:rsidR="00871EA0">
        <w:rPr>
          <w:rStyle w:val="Char7"/>
          <w:rFonts w:eastAsia="MS Mincho"/>
          <w:rtl/>
        </w:rPr>
        <w:t>ی</w:t>
      </w:r>
      <w:r w:rsidRPr="00692820">
        <w:rPr>
          <w:rStyle w:val="Char7"/>
          <w:rFonts w:eastAsia="MS Mincho"/>
          <w:rtl/>
        </w:rPr>
        <w:t>ک سر</w:t>
      </w:r>
      <w:r w:rsidR="00871EA0">
        <w:rPr>
          <w:rStyle w:val="Char7"/>
          <w:rFonts w:eastAsia="MS Mincho"/>
          <w:rtl/>
        </w:rPr>
        <w:t>ی</w:t>
      </w:r>
      <w:r w:rsidRPr="00692820">
        <w:rPr>
          <w:rStyle w:val="Char7"/>
          <w:rFonts w:eastAsia="MS Mincho"/>
          <w:rtl/>
        </w:rPr>
        <w:t xml:space="preserve"> مسائل جلب کن</w:t>
      </w:r>
      <w:r w:rsidR="00871EA0">
        <w:rPr>
          <w:rStyle w:val="Char7"/>
          <w:rFonts w:eastAsia="MS Mincho"/>
          <w:rtl/>
        </w:rPr>
        <w:t>ی</w:t>
      </w:r>
      <w:r w:rsidRPr="00692820">
        <w:rPr>
          <w:rStyle w:val="Char7"/>
          <w:rFonts w:eastAsia="MS Mincho"/>
          <w:rtl/>
        </w:rPr>
        <w:t>م، سپس ادله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را که دار</w:t>
      </w:r>
      <w:r w:rsidR="00871EA0">
        <w:rPr>
          <w:rStyle w:val="Char7"/>
          <w:rFonts w:eastAsia="MS Mincho"/>
          <w:rtl/>
        </w:rPr>
        <w:t>ی</w:t>
      </w:r>
      <w:r w:rsidRPr="00692820">
        <w:rPr>
          <w:rStyle w:val="Char7"/>
          <w:rFonts w:eastAsia="MS Mincho"/>
          <w:rtl/>
        </w:rPr>
        <w:t>م بسط داده و به تفص</w:t>
      </w:r>
      <w:r w:rsidR="00871EA0">
        <w:rPr>
          <w:rStyle w:val="Char7"/>
          <w:rFonts w:eastAsia="MS Mincho"/>
          <w:rtl/>
        </w:rPr>
        <w:t>ی</w:t>
      </w:r>
      <w:r w:rsidRPr="00692820">
        <w:rPr>
          <w:rStyle w:val="Char7"/>
          <w:rFonts w:eastAsia="MS Mincho"/>
          <w:rtl/>
        </w:rPr>
        <w:t>ل ب</w:t>
      </w:r>
      <w:r w:rsidR="00871EA0">
        <w:rPr>
          <w:rStyle w:val="Char7"/>
          <w:rFonts w:eastAsia="MS Mincho"/>
          <w:rtl/>
        </w:rPr>
        <w:t>ی</w:t>
      </w:r>
      <w:r w:rsidRPr="00692820">
        <w:rPr>
          <w:rStyle w:val="Char7"/>
          <w:rFonts w:eastAsia="MS Mincho"/>
          <w:rtl/>
        </w:rPr>
        <w:t>ان نما</w:t>
      </w:r>
      <w:r w:rsidR="00871EA0">
        <w:rPr>
          <w:rStyle w:val="Char7"/>
          <w:rFonts w:eastAsia="MS Mincho"/>
          <w:rtl/>
        </w:rPr>
        <w:t>یی</w:t>
      </w:r>
      <w:r w:rsidRPr="00692820">
        <w:rPr>
          <w:rStyle w:val="Char7"/>
          <w:rFonts w:eastAsia="MS Mincho"/>
          <w:rtl/>
        </w:rPr>
        <w:t>م و پناه م</w:t>
      </w:r>
      <w:r w:rsidR="00871EA0">
        <w:rPr>
          <w:rStyle w:val="Char7"/>
          <w:rFonts w:eastAsia="MS Mincho"/>
          <w:rtl/>
        </w:rPr>
        <w:t>ی</w:t>
      </w:r>
      <w:r w:rsidR="000E2B68">
        <w:rPr>
          <w:rStyle w:val="Char7"/>
          <w:rFonts w:eastAsia="MS Mincho"/>
          <w:rtl/>
        </w:rPr>
        <w:t>‌</w:t>
      </w:r>
      <w:r w:rsidRPr="00692820">
        <w:rPr>
          <w:rStyle w:val="Char7"/>
          <w:rFonts w:eastAsia="MS Mincho"/>
          <w:rtl/>
        </w:rPr>
        <w:t>بر</w:t>
      </w:r>
      <w:r w:rsidR="00871EA0">
        <w:rPr>
          <w:rStyle w:val="Char7"/>
          <w:rFonts w:eastAsia="MS Mincho"/>
          <w:rtl/>
        </w:rPr>
        <w:t>ی</w:t>
      </w:r>
      <w:r w:rsidRPr="00692820">
        <w:rPr>
          <w:rStyle w:val="Char7"/>
          <w:rFonts w:eastAsia="MS Mincho"/>
          <w:rtl/>
        </w:rPr>
        <w:t>م به خداوند</w:t>
      </w:r>
      <w:r w:rsidRPr="00D20277">
        <w:rPr>
          <w:rFonts w:cs="CTraditional Arabic"/>
          <w:sz w:val="26"/>
          <w:szCs w:val="26"/>
          <w:rtl/>
        </w:rPr>
        <w:t xml:space="preserve"> </w:t>
      </w:r>
      <w:r w:rsidRPr="00FB3E18">
        <w:rPr>
          <w:rFonts w:cs="CTraditional Arabic" w:hint="cs"/>
          <w:sz w:val="26"/>
          <w:rtl/>
        </w:rPr>
        <w:t>ﻷ</w:t>
      </w:r>
      <w:r w:rsidRPr="00692820">
        <w:rPr>
          <w:rStyle w:val="Char7"/>
          <w:rFonts w:eastAsia="MS Mincho"/>
          <w:rtl/>
        </w:rPr>
        <w:t xml:space="preserve"> که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را بگو</w:t>
      </w:r>
      <w:r w:rsidR="00871EA0">
        <w:rPr>
          <w:rStyle w:val="Char7"/>
          <w:rFonts w:eastAsia="MS Mincho"/>
          <w:rtl/>
        </w:rPr>
        <w:t>یی</w:t>
      </w:r>
      <w:r w:rsidRPr="00692820">
        <w:rPr>
          <w:rStyle w:val="Char7"/>
          <w:rFonts w:eastAsia="MS Mincho"/>
          <w:rtl/>
        </w:rPr>
        <w:t>م که نم</w:t>
      </w:r>
      <w:r w:rsidR="00871EA0">
        <w:rPr>
          <w:rStyle w:val="Char7"/>
          <w:rFonts w:eastAsia="MS Mincho"/>
          <w:rtl/>
        </w:rPr>
        <w:t>ی</w:t>
      </w:r>
      <w:r w:rsidR="000E2B68">
        <w:rPr>
          <w:rStyle w:val="Char7"/>
          <w:rFonts w:eastAsia="MS Mincho"/>
          <w:rtl/>
        </w:rPr>
        <w:t>‌</w:t>
      </w:r>
      <w:r w:rsidRPr="00692820">
        <w:rPr>
          <w:rStyle w:val="Char7"/>
          <w:rFonts w:eastAsia="MS Mincho"/>
          <w:rtl/>
        </w:rPr>
        <w:t>دان</w:t>
      </w:r>
      <w:r w:rsidR="00871EA0">
        <w:rPr>
          <w:rStyle w:val="Char7"/>
          <w:rFonts w:eastAsia="MS Mincho"/>
          <w:rtl/>
        </w:rPr>
        <w:t>ی</w:t>
      </w:r>
      <w:r w:rsidRPr="00692820">
        <w:rPr>
          <w:rStyle w:val="Char7"/>
          <w:rFonts w:eastAsia="MS Mincho"/>
          <w:rtl/>
        </w:rPr>
        <w:t>م.</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اما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جرأت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با</w:t>
      </w:r>
      <w:r w:rsidR="00871EA0">
        <w:rPr>
          <w:rStyle w:val="Char7"/>
          <w:rFonts w:eastAsia="MS Mincho"/>
          <w:rtl/>
        </w:rPr>
        <w:t>ی</w:t>
      </w:r>
      <w:r w:rsidRPr="00692820">
        <w:rPr>
          <w:rStyle w:val="Char7"/>
          <w:rFonts w:eastAsia="MS Mincho"/>
          <w:rtl/>
        </w:rPr>
        <w:t>د گفت که جمال عبدالناصر خ</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از او جرأت </w:t>
      </w:r>
      <w:r w:rsidRPr="008E0F8A">
        <w:rPr>
          <w:rStyle w:val="Char7"/>
          <w:rFonts w:eastAsia="MS Mincho"/>
          <w:spacing w:val="-4"/>
          <w:rtl/>
        </w:rPr>
        <w:t>ب</w:t>
      </w:r>
      <w:r w:rsidR="00871EA0" w:rsidRPr="008E0F8A">
        <w:rPr>
          <w:rStyle w:val="Char7"/>
          <w:rFonts w:eastAsia="MS Mincho"/>
          <w:spacing w:val="-4"/>
          <w:rtl/>
        </w:rPr>
        <w:t>ی</w:t>
      </w:r>
      <w:r w:rsidRPr="008E0F8A">
        <w:rPr>
          <w:rStyle w:val="Char7"/>
          <w:rFonts w:eastAsia="MS Mincho"/>
          <w:spacing w:val="-4"/>
          <w:rtl/>
        </w:rPr>
        <w:t>شتر</w:t>
      </w:r>
      <w:r w:rsidR="00871EA0" w:rsidRPr="008E0F8A">
        <w:rPr>
          <w:rStyle w:val="Char7"/>
          <w:rFonts w:eastAsia="MS Mincho"/>
          <w:spacing w:val="-4"/>
          <w:rtl/>
        </w:rPr>
        <w:t>ی</w:t>
      </w:r>
      <w:r w:rsidRPr="008E0F8A">
        <w:rPr>
          <w:rStyle w:val="Char7"/>
          <w:rFonts w:eastAsia="MS Mincho"/>
          <w:spacing w:val="-4"/>
          <w:rtl/>
        </w:rPr>
        <w:t xml:space="preserve"> در ضد</w:t>
      </w:r>
      <w:r w:rsidR="00871EA0" w:rsidRPr="008E0F8A">
        <w:rPr>
          <w:rStyle w:val="Char7"/>
          <w:rFonts w:eastAsia="MS Mincho"/>
          <w:spacing w:val="-4"/>
          <w:rtl/>
        </w:rPr>
        <w:t>ی</w:t>
      </w:r>
      <w:r w:rsidRPr="008E0F8A">
        <w:rPr>
          <w:rStyle w:val="Char7"/>
          <w:rFonts w:eastAsia="MS Mincho"/>
          <w:spacing w:val="-4"/>
          <w:rtl/>
        </w:rPr>
        <w:t>ت با آمر</w:t>
      </w:r>
      <w:r w:rsidR="00871EA0" w:rsidRPr="008E0F8A">
        <w:rPr>
          <w:rStyle w:val="Char7"/>
          <w:rFonts w:eastAsia="MS Mincho"/>
          <w:spacing w:val="-4"/>
          <w:rtl/>
        </w:rPr>
        <w:t>ی</w:t>
      </w:r>
      <w:r w:rsidRPr="008E0F8A">
        <w:rPr>
          <w:rStyle w:val="Char7"/>
          <w:rFonts w:eastAsia="MS Mincho"/>
          <w:spacing w:val="-4"/>
          <w:rtl/>
        </w:rPr>
        <w:t>کا داشت و از زمان رس</w:t>
      </w:r>
      <w:r w:rsidR="00871EA0" w:rsidRPr="008E0F8A">
        <w:rPr>
          <w:rStyle w:val="Char7"/>
          <w:rFonts w:eastAsia="MS Mincho"/>
          <w:spacing w:val="-4"/>
          <w:rtl/>
        </w:rPr>
        <w:t>ی</w:t>
      </w:r>
      <w:r w:rsidRPr="008E0F8A">
        <w:rPr>
          <w:rStyle w:val="Char7"/>
          <w:rFonts w:eastAsia="MS Mincho"/>
          <w:spacing w:val="-4"/>
          <w:rtl/>
        </w:rPr>
        <w:t>دن عبدالناصر به حکومت، تا مرگش، او و رسانه</w:t>
      </w:r>
      <w:r w:rsidR="000E2B68">
        <w:rPr>
          <w:rStyle w:val="Char7"/>
          <w:rFonts w:eastAsia="MS Mincho"/>
          <w:spacing w:val="-4"/>
          <w:rtl/>
        </w:rPr>
        <w:t>‌</w:t>
      </w:r>
      <w:r w:rsidRPr="008E0F8A">
        <w:rPr>
          <w:rStyle w:val="Char7"/>
          <w:rFonts w:eastAsia="MS Mincho"/>
          <w:spacing w:val="-4"/>
          <w:rtl/>
        </w:rPr>
        <w:t>ها</w:t>
      </w:r>
      <w:r w:rsidR="00871EA0" w:rsidRPr="008E0F8A">
        <w:rPr>
          <w:rStyle w:val="Char7"/>
          <w:rFonts w:eastAsia="MS Mincho"/>
          <w:spacing w:val="-4"/>
          <w:rtl/>
        </w:rPr>
        <w:t>ی</w:t>
      </w:r>
      <w:r w:rsidRPr="008E0F8A">
        <w:rPr>
          <w:rStyle w:val="Char7"/>
          <w:rFonts w:eastAsia="MS Mincho"/>
          <w:spacing w:val="-4"/>
          <w:rtl/>
        </w:rPr>
        <w:t>ش به آمر</w:t>
      </w:r>
      <w:r w:rsidR="00871EA0" w:rsidRPr="008E0F8A">
        <w:rPr>
          <w:rStyle w:val="Char7"/>
          <w:rFonts w:eastAsia="MS Mincho"/>
          <w:spacing w:val="-4"/>
          <w:rtl/>
        </w:rPr>
        <w:t>ی</w:t>
      </w:r>
      <w:r w:rsidRPr="008E0F8A">
        <w:rPr>
          <w:rStyle w:val="Char7"/>
          <w:rFonts w:eastAsia="MS Mincho"/>
          <w:spacing w:val="-4"/>
          <w:rtl/>
        </w:rPr>
        <w:t>کا حمله م</w:t>
      </w:r>
      <w:r w:rsidR="00871EA0" w:rsidRPr="008E0F8A">
        <w:rPr>
          <w:rStyle w:val="Char7"/>
          <w:rFonts w:eastAsia="MS Mincho"/>
          <w:spacing w:val="-4"/>
          <w:rtl/>
        </w:rPr>
        <w:t>ی</w:t>
      </w:r>
      <w:r w:rsidR="000E2B68">
        <w:rPr>
          <w:rStyle w:val="Char7"/>
          <w:rFonts w:eastAsia="MS Mincho"/>
          <w:spacing w:val="-4"/>
          <w:rtl/>
        </w:rPr>
        <w:t>‌</w:t>
      </w:r>
      <w:r w:rsidRPr="008E0F8A">
        <w:rPr>
          <w:rStyle w:val="Char7"/>
          <w:rFonts w:eastAsia="MS Mincho"/>
          <w:spacing w:val="-4"/>
          <w:rtl/>
        </w:rPr>
        <w:t>کردند و در مقابل، رسانه</w:t>
      </w:r>
      <w:r w:rsidR="000E2B68">
        <w:rPr>
          <w:rStyle w:val="Char7"/>
          <w:rFonts w:eastAsia="MS Mincho"/>
          <w:spacing w:val="-4"/>
          <w:rtl/>
        </w:rPr>
        <w:t>‌</w:t>
      </w:r>
      <w:r w:rsidRPr="008E0F8A">
        <w:rPr>
          <w:rStyle w:val="Char7"/>
          <w:rFonts w:eastAsia="MS Mincho"/>
          <w:spacing w:val="-4"/>
          <w:rtl/>
        </w:rPr>
        <w:t>ها و روزنامه</w:t>
      </w:r>
      <w:r w:rsidR="000E2B68">
        <w:rPr>
          <w:rStyle w:val="Char7"/>
          <w:rFonts w:eastAsia="MS Mincho"/>
          <w:spacing w:val="-4"/>
          <w:rtl/>
        </w:rPr>
        <w:t>‌</w:t>
      </w:r>
      <w:r w:rsidRPr="008E0F8A">
        <w:rPr>
          <w:rStyle w:val="Char7"/>
          <w:rFonts w:eastAsia="MS Mincho"/>
          <w:spacing w:val="-4"/>
          <w:rtl/>
        </w:rPr>
        <w:t>ها</w:t>
      </w:r>
      <w:r w:rsidR="00871EA0" w:rsidRPr="008E0F8A">
        <w:rPr>
          <w:rStyle w:val="Char7"/>
          <w:rFonts w:eastAsia="MS Mincho"/>
          <w:spacing w:val="-4"/>
          <w:rtl/>
        </w:rPr>
        <w:t>ی</w:t>
      </w:r>
      <w:r w:rsidRPr="008E0F8A">
        <w:rPr>
          <w:rStyle w:val="Char7"/>
          <w:rFonts w:eastAsia="MS Mincho"/>
          <w:spacing w:val="-4"/>
          <w:rtl/>
        </w:rPr>
        <w:t xml:space="preserve"> آمر</w:t>
      </w:r>
      <w:r w:rsidR="00871EA0" w:rsidRPr="008E0F8A">
        <w:rPr>
          <w:rStyle w:val="Char7"/>
          <w:rFonts w:eastAsia="MS Mincho"/>
          <w:spacing w:val="-4"/>
          <w:rtl/>
        </w:rPr>
        <w:t>ی</w:t>
      </w:r>
      <w:r w:rsidRPr="008E0F8A">
        <w:rPr>
          <w:rStyle w:val="Char7"/>
          <w:rFonts w:eastAsia="MS Mincho"/>
          <w:spacing w:val="-4"/>
          <w:rtl/>
        </w:rPr>
        <w:t>کا</w:t>
      </w:r>
      <w:r w:rsidR="00871EA0" w:rsidRPr="008E0F8A">
        <w:rPr>
          <w:rStyle w:val="Char7"/>
          <w:rFonts w:eastAsia="MS Mincho"/>
          <w:spacing w:val="-4"/>
          <w:rtl/>
        </w:rPr>
        <w:t>یی</w:t>
      </w:r>
      <w:r w:rsidRPr="008E0F8A">
        <w:rPr>
          <w:rStyle w:val="Char7"/>
          <w:rFonts w:eastAsia="MS Mincho"/>
          <w:spacing w:val="-4"/>
          <w:rtl/>
        </w:rPr>
        <w:t xml:space="preserve"> هم او را مورد هجوم قرار م</w:t>
      </w:r>
      <w:r w:rsidR="00871EA0" w:rsidRPr="008E0F8A">
        <w:rPr>
          <w:rStyle w:val="Char7"/>
          <w:rFonts w:eastAsia="MS Mincho"/>
          <w:spacing w:val="-4"/>
          <w:rtl/>
        </w:rPr>
        <w:t>ی</w:t>
      </w:r>
      <w:r w:rsidR="000E2B68">
        <w:rPr>
          <w:rStyle w:val="Char7"/>
          <w:rFonts w:eastAsia="MS Mincho"/>
          <w:spacing w:val="-4"/>
          <w:rtl/>
        </w:rPr>
        <w:t>‌</w:t>
      </w:r>
      <w:r w:rsidRPr="008E0F8A">
        <w:rPr>
          <w:rStyle w:val="Char7"/>
          <w:rFonts w:eastAsia="MS Mincho"/>
          <w:spacing w:val="-4"/>
          <w:rtl/>
        </w:rPr>
        <w:t>دادند. نها</w:t>
      </w:r>
      <w:r w:rsidR="00871EA0" w:rsidRPr="008E0F8A">
        <w:rPr>
          <w:rStyle w:val="Char7"/>
          <w:rFonts w:eastAsia="MS Mincho"/>
          <w:spacing w:val="-4"/>
          <w:rtl/>
        </w:rPr>
        <w:t>ی</w:t>
      </w:r>
      <w:r w:rsidRPr="008E0F8A">
        <w:rPr>
          <w:rStyle w:val="Char7"/>
          <w:rFonts w:eastAsia="MS Mincho"/>
          <w:spacing w:val="-4"/>
          <w:rtl/>
        </w:rPr>
        <w:t>تاً مشخص شد که او فقط، نما</w:t>
      </w:r>
      <w:r w:rsidR="00871EA0" w:rsidRPr="008E0F8A">
        <w:rPr>
          <w:rStyle w:val="Char7"/>
          <w:rFonts w:eastAsia="MS Mincho"/>
          <w:spacing w:val="-4"/>
          <w:rtl/>
        </w:rPr>
        <w:t>ی</w:t>
      </w:r>
      <w:r w:rsidRPr="008E0F8A">
        <w:rPr>
          <w:rStyle w:val="Char7"/>
          <w:rFonts w:eastAsia="MS Mincho"/>
          <w:spacing w:val="-4"/>
          <w:rtl/>
        </w:rPr>
        <w:t>نده و گماشته</w:t>
      </w:r>
      <w:r w:rsidR="000E2B68">
        <w:rPr>
          <w:rStyle w:val="Char7"/>
          <w:rFonts w:eastAsia="MS Mincho"/>
          <w:spacing w:val="-4"/>
          <w:rtl/>
        </w:rPr>
        <w:t>‌</w:t>
      </w:r>
      <w:r w:rsidRPr="008E0F8A">
        <w:rPr>
          <w:rStyle w:val="Char7"/>
          <w:rFonts w:eastAsia="MS Mincho"/>
          <w:spacing w:val="-4"/>
          <w:rtl/>
        </w:rPr>
        <w:t>ا</w:t>
      </w:r>
      <w:r w:rsidR="00871EA0" w:rsidRPr="008E0F8A">
        <w:rPr>
          <w:rStyle w:val="Char7"/>
          <w:rFonts w:eastAsia="MS Mincho"/>
          <w:spacing w:val="-4"/>
          <w:rtl/>
        </w:rPr>
        <w:t>ی</w:t>
      </w:r>
      <w:r w:rsidRPr="008E0F8A">
        <w:rPr>
          <w:rStyle w:val="Char7"/>
          <w:rFonts w:eastAsia="MS Mincho"/>
          <w:spacing w:val="-4"/>
          <w:rtl/>
        </w:rPr>
        <w:t xml:space="preserve"> است و ما</w:t>
      </w:r>
      <w:r w:rsidR="00871EA0" w:rsidRPr="008E0F8A">
        <w:rPr>
          <w:rStyle w:val="Char7"/>
          <w:rFonts w:eastAsia="MS Mincho"/>
          <w:spacing w:val="-4"/>
          <w:rtl/>
        </w:rPr>
        <w:t>ی</w:t>
      </w:r>
      <w:r w:rsidRPr="008E0F8A">
        <w:rPr>
          <w:rStyle w:val="Char7"/>
          <w:rFonts w:eastAsia="MS Mincho"/>
          <w:spacing w:val="-4"/>
          <w:rtl/>
        </w:rPr>
        <w:t>لز کوبلند از مسئولان ارشد اطلاعات آمر</w:t>
      </w:r>
      <w:r w:rsidR="00871EA0" w:rsidRPr="008E0F8A">
        <w:rPr>
          <w:rStyle w:val="Char7"/>
          <w:rFonts w:eastAsia="MS Mincho"/>
          <w:spacing w:val="-4"/>
          <w:rtl/>
        </w:rPr>
        <w:t>ی</w:t>
      </w:r>
      <w:r w:rsidRPr="008E0F8A">
        <w:rPr>
          <w:rStyle w:val="Char7"/>
          <w:rFonts w:eastAsia="MS Mincho"/>
          <w:spacing w:val="-4"/>
          <w:rtl/>
        </w:rPr>
        <w:t>کا، در نوشتن خطابات و سخنران</w:t>
      </w:r>
      <w:r w:rsidR="00871EA0" w:rsidRPr="008E0F8A">
        <w:rPr>
          <w:rStyle w:val="Char7"/>
          <w:rFonts w:eastAsia="MS Mincho"/>
          <w:spacing w:val="-4"/>
          <w:rtl/>
        </w:rPr>
        <w:t>ی</w:t>
      </w:r>
      <w:r w:rsidR="000E2B68">
        <w:rPr>
          <w:rStyle w:val="Char7"/>
          <w:rFonts w:eastAsia="MS Mincho"/>
          <w:spacing w:val="-4"/>
          <w:rtl/>
        </w:rPr>
        <w:t>‌</w:t>
      </w:r>
      <w:r w:rsidRPr="008E0F8A">
        <w:rPr>
          <w:rStyle w:val="Char7"/>
          <w:rFonts w:eastAsia="MS Mincho"/>
          <w:spacing w:val="-4"/>
          <w:rtl/>
        </w:rPr>
        <w:t>ها</w:t>
      </w:r>
      <w:r w:rsidR="00871EA0" w:rsidRPr="008E0F8A">
        <w:rPr>
          <w:rStyle w:val="Char7"/>
          <w:rFonts w:eastAsia="MS Mincho"/>
          <w:spacing w:val="-4"/>
          <w:rtl/>
        </w:rPr>
        <w:t>ی</w:t>
      </w:r>
      <w:r w:rsidRPr="008E0F8A">
        <w:rPr>
          <w:rStyle w:val="Char7"/>
          <w:rFonts w:eastAsia="MS Mincho"/>
          <w:spacing w:val="-4"/>
          <w:rtl/>
        </w:rPr>
        <w:t xml:space="preserve"> او عل</w:t>
      </w:r>
      <w:r w:rsidR="00871EA0" w:rsidRPr="008E0F8A">
        <w:rPr>
          <w:rStyle w:val="Char7"/>
          <w:rFonts w:eastAsia="MS Mincho"/>
          <w:spacing w:val="-4"/>
          <w:rtl/>
        </w:rPr>
        <w:t>ی</w:t>
      </w:r>
      <w:r w:rsidRPr="008E0F8A">
        <w:rPr>
          <w:rStyle w:val="Char7"/>
          <w:rFonts w:eastAsia="MS Mincho"/>
          <w:spacing w:val="-4"/>
          <w:rtl/>
        </w:rPr>
        <w:t>ه آمر</w:t>
      </w:r>
      <w:r w:rsidR="00871EA0" w:rsidRPr="008E0F8A">
        <w:rPr>
          <w:rStyle w:val="Char7"/>
          <w:rFonts w:eastAsia="MS Mincho"/>
          <w:spacing w:val="-4"/>
          <w:rtl/>
        </w:rPr>
        <w:t>ی</w:t>
      </w:r>
      <w:r w:rsidRPr="008E0F8A">
        <w:rPr>
          <w:rStyle w:val="Char7"/>
          <w:rFonts w:eastAsia="MS Mincho"/>
          <w:spacing w:val="-4"/>
          <w:rtl/>
        </w:rPr>
        <w:t xml:space="preserve">کا، نقش داشته است و </w:t>
      </w:r>
      <w:r w:rsidR="000D1510" w:rsidRPr="008E0F8A">
        <w:rPr>
          <w:rStyle w:val="Char7"/>
          <w:rFonts w:eastAsia="MS Mincho" w:hint="cs"/>
          <w:spacing w:val="-4"/>
          <w:rtl/>
        </w:rPr>
        <w:t xml:space="preserve">خود او </w:t>
      </w:r>
      <w:r w:rsidRPr="008E0F8A">
        <w:rPr>
          <w:rStyle w:val="Char7"/>
          <w:rFonts w:eastAsia="MS Mincho"/>
          <w:spacing w:val="-4"/>
          <w:rtl/>
        </w:rPr>
        <w:t>از خر</w:t>
      </w:r>
      <w:r w:rsidR="00871EA0" w:rsidRPr="008E0F8A">
        <w:rPr>
          <w:rStyle w:val="Char7"/>
          <w:rFonts w:eastAsia="MS Mincho"/>
          <w:spacing w:val="-4"/>
          <w:rtl/>
        </w:rPr>
        <w:t>ی</w:t>
      </w:r>
      <w:r w:rsidRPr="008E0F8A">
        <w:rPr>
          <w:rStyle w:val="Char7"/>
          <w:rFonts w:eastAsia="MS Mincho"/>
          <w:spacing w:val="-4"/>
          <w:rtl/>
        </w:rPr>
        <w:t>د سلاح از چوکسلوواک</w:t>
      </w:r>
      <w:r w:rsidR="00871EA0" w:rsidRPr="008E0F8A">
        <w:rPr>
          <w:rStyle w:val="Char7"/>
          <w:rFonts w:eastAsia="MS Mincho"/>
          <w:spacing w:val="-4"/>
          <w:rtl/>
        </w:rPr>
        <w:t>ی</w:t>
      </w:r>
      <w:r w:rsidRPr="008E0F8A">
        <w:rPr>
          <w:rStyle w:val="Char7"/>
          <w:rFonts w:eastAsia="MS Mincho"/>
          <w:spacing w:val="-4"/>
          <w:rtl/>
        </w:rPr>
        <w:t xml:space="preserve"> خبر داد.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از ا</w:t>
      </w:r>
      <w:r w:rsidR="00871EA0">
        <w:rPr>
          <w:rStyle w:val="Char7"/>
          <w:rFonts w:eastAsia="MS Mincho"/>
          <w:rtl/>
        </w:rPr>
        <w:t>ی</w:t>
      </w:r>
      <w:r w:rsidRPr="00692820">
        <w:rPr>
          <w:rStyle w:val="Char7"/>
          <w:rFonts w:eastAsia="MS Mincho"/>
          <w:rtl/>
        </w:rPr>
        <w:t>نجا معلوم م</w:t>
      </w:r>
      <w:r w:rsidR="00871EA0">
        <w:rPr>
          <w:rStyle w:val="Char7"/>
          <w:rFonts w:eastAsia="MS Mincho"/>
          <w:rtl/>
        </w:rPr>
        <w:t>ی</w:t>
      </w:r>
      <w:r w:rsidR="000E2B68">
        <w:rPr>
          <w:rStyle w:val="Char7"/>
          <w:rFonts w:eastAsia="MS Mincho"/>
          <w:rtl/>
        </w:rPr>
        <w:t>‌</w:t>
      </w:r>
      <w:r w:rsidRPr="00692820">
        <w:rPr>
          <w:rStyle w:val="Char7"/>
          <w:rFonts w:eastAsia="MS Mincho"/>
          <w:rtl/>
        </w:rPr>
        <w:t>شود که ممکن است، رهبر</w:t>
      </w:r>
      <w:r w:rsidR="00871EA0">
        <w:rPr>
          <w:rStyle w:val="Char7"/>
          <w:rFonts w:eastAsia="MS Mincho"/>
          <w:rtl/>
        </w:rPr>
        <w:t>ی</w:t>
      </w:r>
      <w:r w:rsidRPr="00692820">
        <w:rPr>
          <w:rStyle w:val="Char7"/>
          <w:rFonts w:eastAsia="MS Mincho"/>
          <w:rtl/>
        </w:rPr>
        <w:t xml:space="preserve"> از رهبران کشورها</w:t>
      </w:r>
      <w:r w:rsidR="00871EA0">
        <w:rPr>
          <w:rStyle w:val="Char7"/>
          <w:rFonts w:eastAsia="MS Mincho"/>
          <w:rtl/>
        </w:rPr>
        <w:t>ی</w:t>
      </w:r>
      <w:r w:rsidRPr="00692820">
        <w:rPr>
          <w:rStyle w:val="Char7"/>
          <w:rFonts w:eastAsia="MS Mincho"/>
          <w:rtl/>
        </w:rPr>
        <w:t xml:space="preserve"> جهان سوم تظاهر به دشمن</w:t>
      </w:r>
      <w:r w:rsidR="00871EA0">
        <w:rPr>
          <w:rStyle w:val="Char7"/>
          <w:rFonts w:eastAsia="MS Mincho"/>
          <w:rtl/>
        </w:rPr>
        <w:t>ی</w:t>
      </w:r>
      <w:r w:rsidRPr="00692820">
        <w:rPr>
          <w:rStyle w:val="Char7"/>
          <w:rFonts w:eastAsia="MS Mincho"/>
          <w:rtl/>
        </w:rPr>
        <w:t xml:space="preserve"> با ا</w:t>
      </w:r>
      <w:r w:rsidR="00871EA0">
        <w:rPr>
          <w:rStyle w:val="Char7"/>
          <w:rFonts w:eastAsia="MS Mincho"/>
          <w:rtl/>
        </w:rPr>
        <w:t>ی</w:t>
      </w:r>
      <w:r w:rsidRPr="00692820">
        <w:rPr>
          <w:rStyle w:val="Char7"/>
          <w:rFonts w:eastAsia="MS Mincho"/>
          <w:rtl/>
        </w:rPr>
        <w:t>الات متحده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کرده و رس</w:t>
      </w:r>
      <w:r w:rsidR="0072636E" w:rsidRPr="00692820">
        <w:rPr>
          <w:rStyle w:val="Char7"/>
          <w:rFonts w:eastAsia="MS Mincho" w:hint="cs"/>
          <w:rtl/>
        </w:rPr>
        <w:t>ـ</w:t>
      </w:r>
      <w:r w:rsidRPr="00692820">
        <w:rPr>
          <w:rStyle w:val="Char7"/>
          <w:rFonts w:eastAsia="MS Mincho"/>
          <w:rtl/>
        </w:rPr>
        <w:t>انه</w:t>
      </w:r>
      <w:r w:rsidR="000E2B68">
        <w:rPr>
          <w:rStyle w:val="Char7"/>
          <w:rFonts w:eastAsia="MS Mincho"/>
          <w:rtl/>
        </w:rPr>
        <w:t>‌</w:t>
      </w:r>
      <w:r w:rsidRPr="00692820">
        <w:rPr>
          <w:rStyle w:val="Char7"/>
          <w:rFonts w:eastAsia="MS Mincho"/>
          <w:rtl/>
        </w:rPr>
        <w:t>ها و روزن</w:t>
      </w:r>
      <w:r w:rsidR="0072636E" w:rsidRPr="00692820">
        <w:rPr>
          <w:rStyle w:val="Char7"/>
          <w:rFonts w:eastAsia="MS Mincho" w:hint="cs"/>
          <w:rtl/>
        </w:rPr>
        <w:t>ـ</w:t>
      </w:r>
      <w:r w:rsidRPr="00692820">
        <w:rPr>
          <w:rStyle w:val="Char7"/>
          <w:rFonts w:eastAsia="MS Mincho"/>
          <w:rtl/>
        </w:rPr>
        <w:t>امه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Pr="00692820">
        <w:rPr>
          <w:rStyle w:val="Char7"/>
          <w:rFonts w:eastAsia="MS Mincho"/>
          <w:rtl/>
        </w:rPr>
        <w:t xml:space="preserve"> هم او را مورد ته</w:t>
      </w:r>
      <w:r w:rsidR="0072636E" w:rsidRPr="00692820">
        <w:rPr>
          <w:rStyle w:val="Char7"/>
          <w:rFonts w:eastAsia="MS Mincho" w:hint="cs"/>
          <w:rtl/>
        </w:rPr>
        <w:t>ـ</w:t>
      </w:r>
      <w:r w:rsidRPr="00692820">
        <w:rPr>
          <w:rStyle w:val="Char7"/>
          <w:rFonts w:eastAsia="MS Mincho"/>
          <w:rtl/>
        </w:rPr>
        <w:t>اجم قرار دهند، در حال</w:t>
      </w:r>
      <w:r w:rsidR="00871EA0">
        <w:rPr>
          <w:rStyle w:val="Char7"/>
          <w:rFonts w:eastAsia="MS Mincho"/>
          <w:rtl/>
        </w:rPr>
        <w:t>ی</w:t>
      </w:r>
      <w:r w:rsidRPr="00692820">
        <w:rPr>
          <w:rStyle w:val="Char7"/>
          <w:rFonts w:eastAsia="MS Mincho"/>
          <w:rtl/>
        </w:rPr>
        <w:t xml:space="preserve"> که در حق</w:t>
      </w:r>
      <w:r w:rsidR="00871EA0">
        <w:rPr>
          <w:rStyle w:val="Char7"/>
          <w:rFonts w:eastAsia="MS Mincho"/>
          <w:rtl/>
        </w:rPr>
        <w:t>ی</w:t>
      </w:r>
      <w:r w:rsidRPr="00692820">
        <w:rPr>
          <w:rStyle w:val="Char7"/>
          <w:rFonts w:eastAsia="MS Mincho"/>
          <w:rtl/>
        </w:rPr>
        <w:t xml:space="preserve">قت، او تنها </w:t>
      </w:r>
      <w:r w:rsidR="00A2251E" w:rsidRPr="00692820">
        <w:rPr>
          <w:rStyle w:val="Char7"/>
          <w:rFonts w:eastAsia="MS Mincho"/>
          <w:rtl/>
        </w:rPr>
        <w:t>مزدور</w:t>
      </w:r>
      <w:r w:rsidRPr="00692820">
        <w:rPr>
          <w:rStyle w:val="Char7"/>
          <w:rFonts w:eastAsia="MS Mincho"/>
          <w:rtl/>
        </w:rPr>
        <w:t xml:space="preserve"> و گماشته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سو</w:t>
      </w:r>
      <w:r w:rsidR="00871EA0">
        <w:rPr>
          <w:rStyle w:val="Char7"/>
          <w:rFonts w:eastAsia="MS Mincho"/>
          <w:rtl/>
        </w:rPr>
        <w:t>ی</w:t>
      </w:r>
      <w:r w:rsidRPr="00692820">
        <w:rPr>
          <w:rStyle w:val="Char7"/>
          <w:rFonts w:eastAsia="MS Mincho"/>
          <w:rtl/>
        </w:rPr>
        <w:t xml:space="preserve"> آن</w:t>
      </w:r>
      <w:r w:rsidR="0072636E" w:rsidRPr="00692820">
        <w:rPr>
          <w:rStyle w:val="Char7"/>
          <w:rFonts w:eastAsia="MS Mincho" w:hint="cs"/>
          <w:rtl/>
        </w:rPr>
        <w:t>ـ</w:t>
      </w:r>
      <w:r w:rsidRPr="00692820">
        <w:rPr>
          <w:rStyle w:val="Char7"/>
          <w:rFonts w:eastAsia="MS Mincho"/>
          <w:rtl/>
        </w:rPr>
        <w:t>ان باشد.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جاسوس</w:t>
      </w:r>
      <w:r w:rsidR="00871EA0">
        <w:rPr>
          <w:rStyle w:val="Char7"/>
          <w:rFonts w:eastAsia="MS Mincho"/>
          <w:rtl/>
        </w:rPr>
        <w:t>ی</w:t>
      </w:r>
      <w:r w:rsidRPr="00692820">
        <w:rPr>
          <w:rStyle w:val="Char7"/>
          <w:rFonts w:eastAsia="MS Mincho"/>
          <w:rtl/>
        </w:rPr>
        <w:t xml:space="preserve"> کردن و عمالت برا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الات متحده صورت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مختلف</w:t>
      </w:r>
      <w:r w:rsidR="00871EA0">
        <w:rPr>
          <w:rStyle w:val="Char7"/>
          <w:rFonts w:eastAsia="MS Mincho"/>
          <w:rtl/>
        </w:rPr>
        <w:t>ی</w:t>
      </w:r>
      <w:r w:rsidRPr="00692820">
        <w:rPr>
          <w:rStyle w:val="Char7"/>
          <w:rFonts w:eastAsia="MS Mincho"/>
          <w:rtl/>
        </w:rPr>
        <w:t xml:space="preserve"> دارد. از جمله: ارتباط شخص</w:t>
      </w:r>
      <w:r w:rsidR="00871EA0">
        <w:rPr>
          <w:rStyle w:val="Char7"/>
          <w:rFonts w:eastAsia="MS Mincho"/>
          <w:rtl/>
        </w:rPr>
        <w:t>ی</w:t>
      </w:r>
      <w:r w:rsidRPr="00692820">
        <w:rPr>
          <w:rStyle w:val="Char7"/>
          <w:rFonts w:eastAsia="MS Mincho"/>
          <w:rtl/>
        </w:rPr>
        <w:t>، رابطه داشتن به طور غ</w:t>
      </w:r>
      <w:r w:rsidR="00871EA0">
        <w:rPr>
          <w:rStyle w:val="Char7"/>
          <w:rFonts w:eastAsia="MS Mincho"/>
          <w:rtl/>
        </w:rPr>
        <w:t>ی</w:t>
      </w:r>
      <w:r w:rsidRPr="00692820">
        <w:rPr>
          <w:rStyle w:val="Char7"/>
          <w:rFonts w:eastAsia="MS Mincho"/>
          <w:rtl/>
        </w:rPr>
        <w:t>رمستق</w:t>
      </w:r>
      <w:r w:rsidR="00871EA0">
        <w:rPr>
          <w:rStyle w:val="Char7"/>
          <w:rFonts w:eastAsia="MS Mincho"/>
          <w:rtl/>
        </w:rPr>
        <w:t>ی</w:t>
      </w:r>
      <w:r w:rsidRPr="00692820">
        <w:rPr>
          <w:rStyle w:val="Char7"/>
          <w:rFonts w:eastAsia="MS Mincho"/>
          <w:rtl/>
        </w:rPr>
        <w:t xml:space="preserve">م، تسلط و به دست آوردن </w:t>
      </w:r>
      <w:r w:rsidR="00871EA0">
        <w:rPr>
          <w:rStyle w:val="Char7"/>
          <w:rFonts w:eastAsia="MS Mincho"/>
          <w:rtl/>
        </w:rPr>
        <w:t>ی</w:t>
      </w:r>
      <w:r w:rsidRPr="00692820">
        <w:rPr>
          <w:rStyle w:val="Char7"/>
          <w:rFonts w:eastAsia="MS Mincho"/>
          <w:rtl/>
        </w:rPr>
        <w:t>ک انقلاب از طر</w:t>
      </w:r>
      <w:r w:rsidR="00871EA0">
        <w:rPr>
          <w:rStyle w:val="Char7"/>
          <w:rFonts w:eastAsia="MS Mincho"/>
          <w:rtl/>
        </w:rPr>
        <w:t>ی</w:t>
      </w:r>
      <w:r w:rsidRPr="00692820">
        <w:rPr>
          <w:rStyle w:val="Char7"/>
          <w:rFonts w:eastAsia="MS Mincho"/>
          <w:rtl/>
        </w:rPr>
        <w:t>ق تعداد</w:t>
      </w:r>
      <w:r w:rsidR="00871EA0">
        <w:rPr>
          <w:rStyle w:val="Char7"/>
          <w:rFonts w:eastAsia="MS Mincho"/>
          <w:rtl/>
        </w:rPr>
        <w:t>ی</w:t>
      </w:r>
      <w:r w:rsidRPr="00692820">
        <w:rPr>
          <w:rStyle w:val="Char7"/>
          <w:rFonts w:eastAsia="MS Mincho"/>
          <w:rtl/>
        </w:rPr>
        <w:t xml:space="preserve"> از افراد انقلاب، اگر چه د</w:t>
      </w:r>
      <w:r w:rsidR="00871EA0">
        <w:rPr>
          <w:rStyle w:val="Char7"/>
          <w:rFonts w:eastAsia="MS Mincho"/>
          <w:rtl/>
        </w:rPr>
        <w:t>ی</w:t>
      </w:r>
      <w:r w:rsidRPr="00692820">
        <w:rPr>
          <w:rStyle w:val="Char7"/>
          <w:rFonts w:eastAsia="MS Mincho"/>
          <w:rtl/>
        </w:rPr>
        <w:t>گر افراد، ا</w:t>
      </w:r>
      <w:r w:rsidR="00871EA0">
        <w:rPr>
          <w:rStyle w:val="Char7"/>
          <w:rFonts w:eastAsia="MS Mincho"/>
          <w:rtl/>
        </w:rPr>
        <w:t>ی</w:t>
      </w:r>
      <w:r w:rsidRPr="00692820">
        <w:rPr>
          <w:rStyle w:val="Char7"/>
          <w:rFonts w:eastAsia="MS Mincho"/>
          <w:rtl/>
        </w:rPr>
        <w:t>ن قض</w:t>
      </w:r>
      <w:r w:rsidR="00871EA0">
        <w:rPr>
          <w:rStyle w:val="Char7"/>
          <w:rFonts w:eastAsia="MS Mincho"/>
          <w:rtl/>
        </w:rPr>
        <w:t>ی</w:t>
      </w:r>
      <w:r w:rsidRPr="00692820">
        <w:rPr>
          <w:rStyle w:val="Char7"/>
          <w:rFonts w:eastAsia="MS Mincho"/>
          <w:rtl/>
        </w:rPr>
        <w:t>ه را ندانند. اما شکل</w:t>
      </w:r>
      <w:r w:rsidR="00871EA0">
        <w:rPr>
          <w:rStyle w:val="Char7"/>
          <w:rFonts w:eastAsia="MS Mincho"/>
          <w:rtl/>
        </w:rPr>
        <w:t>ی</w:t>
      </w:r>
      <w:r w:rsidRPr="00692820">
        <w:rPr>
          <w:rStyle w:val="Char7"/>
          <w:rFonts w:eastAsia="MS Mincho"/>
          <w:rtl/>
        </w:rPr>
        <w:t xml:space="preserve"> از عمالت و جاسوس</w:t>
      </w:r>
      <w:r w:rsidR="00871EA0">
        <w:rPr>
          <w:rStyle w:val="Char7"/>
          <w:rFonts w:eastAsia="MS Mincho"/>
          <w:rtl/>
        </w:rPr>
        <w:t>ی</w:t>
      </w:r>
      <w:r w:rsidRPr="00692820">
        <w:rPr>
          <w:rStyle w:val="Char7"/>
          <w:rFonts w:eastAsia="MS Mincho"/>
          <w:rtl/>
        </w:rPr>
        <w:t xml:space="preserve"> را که بعض</w:t>
      </w:r>
      <w:r w:rsidR="00871EA0">
        <w:rPr>
          <w:rStyle w:val="Char7"/>
          <w:rFonts w:eastAsia="MS Mincho"/>
          <w:rtl/>
        </w:rPr>
        <w:t>ی</w:t>
      </w:r>
      <w:r w:rsidRPr="00692820">
        <w:rPr>
          <w:rStyle w:val="Char7"/>
          <w:rFonts w:eastAsia="MS Mincho"/>
          <w:rtl/>
        </w:rPr>
        <w:t xml:space="preserve"> از اسلام</w:t>
      </w:r>
      <w:r w:rsidR="000E2B68">
        <w:rPr>
          <w:rStyle w:val="Char7"/>
          <w:rFonts w:eastAsia="MS Mincho"/>
          <w:rtl/>
        </w:rPr>
        <w:t>‌</w:t>
      </w:r>
      <w:r w:rsidRPr="00692820">
        <w:rPr>
          <w:rStyle w:val="Char7"/>
          <w:rFonts w:eastAsia="MS Mincho"/>
          <w:rtl/>
        </w:rPr>
        <w:t>گرا</w:t>
      </w:r>
      <w:r w:rsidR="00871EA0">
        <w:rPr>
          <w:rStyle w:val="Char7"/>
          <w:rFonts w:eastAsia="MS Mincho"/>
          <w:rtl/>
        </w:rPr>
        <w:t>ی</w:t>
      </w:r>
      <w:r w:rsidRPr="00692820">
        <w:rPr>
          <w:rStyle w:val="Char7"/>
          <w:rFonts w:eastAsia="MS Mincho"/>
          <w:rtl/>
        </w:rPr>
        <w:t>ان تصور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کنند، تنها </w:t>
      </w:r>
      <w:r w:rsidR="00871EA0">
        <w:rPr>
          <w:rStyle w:val="Char7"/>
          <w:rFonts w:eastAsia="MS Mincho"/>
          <w:rtl/>
        </w:rPr>
        <w:t>ی</w:t>
      </w:r>
      <w:r w:rsidRPr="00692820">
        <w:rPr>
          <w:rStyle w:val="Char7"/>
          <w:rFonts w:eastAsia="MS Mincho"/>
          <w:rtl/>
        </w:rPr>
        <w:t>ک صورت ابتدا</w:t>
      </w:r>
      <w:r w:rsidR="00871EA0">
        <w:rPr>
          <w:rStyle w:val="Char7"/>
          <w:rFonts w:eastAsia="MS Mincho"/>
          <w:rtl/>
        </w:rPr>
        <w:t>یی</w:t>
      </w:r>
      <w:r w:rsidRPr="00692820">
        <w:rPr>
          <w:rStyle w:val="Char7"/>
          <w:rFonts w:eastAsia="MS Mincho"/>
          <w:rtl/>
        </w:rPr>
        <w:t xml:space="preserve"> و ساده از صورت</w:t>
      </w:r>
      <w:r w:rsidR="000E2B68">
        <w:rPr>
          <w:rStyle w:val="Char7"/>
          <w:rFonts w:eastAsia="MS Mincho"/>
          <w:rtl/>
        </w:rPr>
        <w:t>‌</w:t>
      </w:r>
      <w:r w:rsidRPr="00692820">
        <w:rPr>
          <w:rStyle w:val="Char7"/>
          <w:rFonts w:eastAsia="MS Mincho"/>
          <w:rtl/>
        </w:rPr>
        <w:t>ها و شکل</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آن است که در ا</w:t>
      </w:r>
      <w:r w:rsidR="00871EA0">
        <w:rPr>
          <w:rStyle w:val="Char7"/>
          <w:rFonts w:eastAsia="MS Mincho"/>
          <w:rtl/>
        </w:rPr>
        <w:t>ی</w:t>
      </w:r>
      <w:r w:rsidRPr="00692820">
        <w:rPr>
          <w:rStyle w:val="Char7"/>
          <w:rFonts w:eastAsia="MS Mincho"/>
          <w:rtl/>
        </w:rPr>
        <w:t>نجا مورد بررس</w:t>
      </w:r>
      <w:r w:rsidR="00871EA0">
        <w:rPr>
          <w:rStyle w:val="Char7"/>
          <w:rFonts w:eastAsia="MS Mincho"/>
          <w:rtl/>
        </w:rPr>
        <w:t>ی</w:t>
      </w:r>
      <w:r w:rsidRPr="00692820">
        <w:rPr>
          <w:rStyle w:val="Char7"/>
          <w:rFonts w:eastAsia="MS Mincho"/>
          <w:rtl/>
        </w:rPr>
        <w:t xml:space="preserve"> و نقد ما ن</w:t>
      </w:r>
      <w:r w:rsidR="00871EA0">
        <w:rPr>
          <w:rStyle w:val="Char7"/>
          <w:rFonts w:eastAsia="MS Mincho"/>
          <w:rtl/>
        </w:rPr>
        <w:t>ی</w:t>
      </w:r>
      <w:r w:rsidRPr="00692820">
        <w:rPr>
          <w:rStyle w:val="Char7"/>
          <w:rFonts w:eastAsia="MS Mincho"/>
          <w:rtl/>
        </w:rPr>
        <w:t>ست.</w:t>
      </w:r>
    </w:p>
    <w:p w:rsidR="000A3212" w:rsidRPr="00692820" w:rsidRDefault="000A3212" w:rsidP="008E0F8A">
      <w:pPr>
        <w:pStyle w:val="a"/>
        <w:spacing w:before="0" w:after="0" w:line="240" w:lineRule="auto"/>
        <w:ind w:firstLine="284"/>
        <w:jc w:val="both"/>
        <w:rPr>
          <w:rStyle w:val="Char7"/>
          <w:rFonts w:eastAsia="MS Mincho"/>
          <w:rtl/>
        </w:rPr>
      </w:pPr>
      <w:r w:rsidRPr="00692820">
        <w:rPr>
          <w:rStyle w:val="Char7"/>
          <w:rFonts w:eastAsia="MS Mincho"/>
          <w:rtl/>
        </w:rPr>
        <w:t>سرانجام ا</w:t>
      </w:r>
      <w:r w:rsidR="00871EA0">
        <w:rPr>
          <w:rStyle w:val="Char7"/>
          <w:rFonts w:eastAsia="MS Mincho"/>
          <w:rtl/>
        </w:rPr>
        <w:t>ی</w:t>
      </w:r>
      <w:r w:rsidRPr="00692820">
        <w:rPr>
          <w:rStyle w:val="Char7"/>
          <w:rFonts w:eastAsia="MS Mincho"/>
          <w:rtl/>
        </w:rPr>
        <w:t>نکه، چگونه برخ</w:t>
      </w:r>
      <w:r w:rsidR="00871EA0">
        <w:rPr>
          <w:rStyle w:val="Char7"/>
          <w:rFonts w:eastAsia="MS Mincho"/>
          <w:rtl/>
        </w:rPr>
        <w:t>ی</w:t>
      </w:r>
      <w:r w:rsidRPr="00692820">
        <w:rPr>
          <w:rStyle w:val="Char7"/>
          <w:rFonts w:eastAsia="MS Mincho"/>
          <w:rtl/>
        </w:rPr>
        <w:t xml:space="preserve"> اسلام</w:t>
      </w:r>
      <w:r w:rsidR="000E2B68">
        <w:rPr>
          <w:rStyle w:val="Char7"/>
          <w:rFonts w:eastAsia="MS Mincho"/>
          <w:rtl/>
        </w:rPr>
        <w:t>‌</w:t>
      </w:r>
      <w:r w:rsidRPr="00692820">
        <w:rPr>
          <w:rStyle w:val="Char7"/>
          <w:rFonts w:eastAsia="MS Mincho"/>
          <w:rtl/>
        </w:rPr>
        <w:t>گرا</w:t>
      </w:r>
      <w:r w:rsidR="00871EA0">
        <w:rPr>
          <w:rStyle w:val="Char7"/>
          <w:rFonts w:eastAsia="MS Mincho"/>
          <w:rtl/>
        </w:rPr>
        <w:t>ی</w:t>
      </w:r>
      <w:r w:rsidRPr="00692820">
        <w:rPr>
          <w:rStyle w:val="Char7"/>
          <w:rFonts w:eastAsia="MS Mincho"/>
          <w:rtl/>
        </w:rPr>
        <w:t>ان هاله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زهد و تقو</w:t>
      </w:r>
      <w:r w:rsidR="00871EA0">
        <w:rPr>
          <w:rStyle w:val="Char7"/>
          <w:rFonts w:eastAsia="MS Mincho"/>
          <w:rtl/>
        </w:rPr>
        <w:t>ی</w:t>
      </w:r>
      <w:r w:rsidRPr="00692820">
        <w:rPr>
          <w:rStyle w:val="Char7"/>
          <w:rFonts w:eastAsia="MS Mincho"/>
          <w:rtl/>
        </w:rPr>
        <w:t xml:space="preserve"> دور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شکل داده</w:t>
      </w:r>
      <w:r w:rsidR="000E2B68">
        <w:rPr>
          <w:rStyle w:val="Char7"/>
          <w:rFonts w:eastAsia="MS Mincho"/>
          <w:rtl/>
        </w:rPr>
        <w:t>‌</w:t>
      </w:r>
      <w:r w:rsidRPr="00692820">
        <w:rPr>
          <w:rStyle w:val="Char7"/>
          <w:rFonts w:eastAsia="MS Mincho"/>
          <w:rtl/>
        </w:rPr>
        <w:t>اند، در حال</w:t>
      </w:r>
      <w:r w:rsidR="00871EA0">
        <w:rPr>
          <w:rStyle w:val="Char7"/>
          <w:rFonts w:eastAsia="MS Mincho"/>
          <w:rtl/>
        </w:rPr>
        <w:t>ی</w:t>
      </w:r>
      <w:r w:rsidRPr="00692820">
        <w:rPr>
          <w:rStyle w:val="Char7"/>
          <w:rFonts w:eastAsia="MS Mincho"/>
          <w:rtl/>
        </w:rPr>
        <w:t xml:space="preserve"> که در باب دوم </w:t>
      </w:r>
      <w:r w:rsidR="00C62CE8" w:rsidRPr="00692820">
        <w:rPr>
          <w:rStyle w:val="Char7"/>
          <w:rFonts w:eastAsia="MS Mincho"/>
          <w:rtl/>
        </w:rPr>
        <w:t>(</w:t>
      </w: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تندرو</w:t>
      </w:r>
      <w:r w:rsidR="00871EA0">
        <w:rPr>
          <w:rStyle w:val="Char7"/>
          <w:rFonts w:eastAsia="MS Mincho"/>
          <w:rtl/>
        </w:rPr>
        <w:t>ی</w:t>
      </w:r>
      <w:r w:rsidRPr="00692820">
        <w:rPr>
          <w:rStyle w:val="Char7"/>
          <w:rFonts w:eastAsia="MS Mincho"/>
          <w:rtl/>
        </w:rPr>
        <w:t xml:space="preserve"> و اعتدال</w:t>
      </w:r>
      <w:r w:rsidR="00C62CE8" w:rsidRPr="00692820">
        <w:rPr>
          <w:rStyle w:val="Char7"/>
          <w:rFonts w:eastAsia="MS Mincho"/>
          <w:rtl/>
        </w:rPr>
        <w:t>)</w:t>
      </w:r>
      <w:r w:rsidRPr="00692820">
        <w:rPr>
          <w:rStyle w:val="Char7"/>
          <w:rFonts w:eastAsia="MS Mincho"/>
          <w:rtl/>
        </w:rPr>
        <w:t xml:space="preserve"> ادله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کاف</w:t>
      </w:r>
      <w:r w:rsidR="00871EA0">
        <w:rPr>
          <w:rStyle w:val="Char7"/>
          <w:rFonts w:eastAsia="MS Mincho"/>
          <w:rtl/>
        </w:rPr>
        <w:t>ی</w:t>
      </w:r>
      <w:r w:rsidRPr="00692820">
        <w:rPr>
          <w:rStyle w:val="Char7"/>
          <w:rFonts w:eastAsia="MS Mincho"/>
          <w:rtl/>
        </w:rPr>
        <w:t xml:space="preserve"> که فساد عق</w:t>
      </w:r>
      <w:r w:rsidR="00871EA0">
        <w:rPr>
          <w:rStyle w:val="Char7"/>
          <w:rFonts w:eastAsia="MS Mincho"/>
          <w:rtl/>
        </w:rPr>
        <w:t>ی</w:t>
      </w:r>
      <w:r w:rsidRPr="00692820">
        <w:rPr>
          <w:rStyle w:val="Char7"/>
          <w:rFonts w:eastAsia="MS Mincho"/>
          <w:rtl/>
        </w:rPr>
        <w:t>ده و شخص</w:t>
      </w:r>
      <w:r w:rsidR="00871EA0">
        <w:rPr>
          <w:rStyle w:val="Char7"/>
          <w:rFonts w:eastAsia="MS Mincho"/>
          <w:rtl/>
        </w:rPr>
        <w:t>ی</w:t>
      </w:r>
      <w:r w:rsidRPr="00692820">
        <w:rPr>
          <w:rStyle w:val="Char7"/>
          <w:rFonts w:eastAsia="MS Mincho"/>
          <w:rtl/>
        </w:rPr>
        <w:t>ت بد او را ثابت م</w:t>
      </w:r>
      <w:r w:rsidR="00871EA0">
        <w:rPr>
          <w:rStyle w:val="Char7"/>
          <w:rFonts w:eastAsia="MS Mincho"/>
          <w:rtl/>
        </w:rPr>
        <w:t>ی</w:t>
      </w:r>
      <w:r w:rsidR="000E2B68">
        <w:rPr>
          <w:rStyle w:val="Char7"/>
          <w:rFonts w:eastAsia="MS Mincho"/>
          <w:rtl/>
        </w:rPr>
        <w:t>‌</w:t>
      </w:r>
      <w:r w:rsidRPr="00692820">
        <w:rPr>
          <w:rStyle w:val="Char7"/>
          <w:rFonts w:eastAsia="MS Mincho"/>
          <w:rtl/>
        </w:rPr>
        <w:t>کند و نشان م</w:t>
      </w:r>
      <w:r w:rsidR="00871EA0">
        <w:rPr>
          <w:rStyle w:val="Char7"/>
          <w:rFonts w:eastAsia="MS Mincho"/>
          <w:rtl/>
        </w:rPr>
        <w:t>ی</w:t>
      </w:r>
      <w:r w:rsidR="000E2B68">
        <w:rPr>
          <w:rStyle w:val="Char7"/>
          <w:rFonts w:eastAsia="MS Mincho"/>
          <w:rtl/>
        </w:rPr>
        <w:t>‌</w:t>
      </w:r>
      <w:r w:rsidRPr="00692820">
        <w:rPr>
          <w:rStyle w:val="Char7"/>
          <w:rFonts w:eastAsia="MS Mincho"/>
          <w:rtl/>
        </w:rPr>
        <w:t>دهد او دشمن اسلام و مسلم</w:t>
      </w:r>
      <w:r w:rsidR="00871EA0">
        <w:rPr>
          <w:rStyle w:val="Char7"/>
          <w:rFonts w:eastAsia="MS Mincho"/>
          <w:rtl/>
        </w:rPr>
        <w:t>ی</w:t>
      </w:r>
      <w:r w:rsidRPr="00692820">
        <w:rPr>
          <w:rStyle w:val="Char7"/>
          <w:rFonts w:eastAsia="MS Mincho"/>
          <w:rtl/>
        </w:rPr>
        <w:t>ن است، آورد</w:t>
      </w:r>
      <w:r w:rsidR="00871EA0">
        <w:rPr>
          <w:rStyle w:val="Char7"/>
          <w:rFonts w:eastAsia="MS Mincho"/>
          <w:rtl/>
        </w:rPr>
        <w:t>ی</w:t>
      </w:r>
      <w:r w:rsidRPr="00692820">
        <w:rPr>
          <w:rStyle w:val="Char7"/>
          <w:rFonts w:eastAsia="MS Mincho"/>
          <w:rtl/>
        </w:rPr>
        <w:t xml:space="preserve">م. سپس در قسمت سابق </w:t>
      </w:r>
      <w:r w:rsidR="00C62CE8" w:rsidRPr="00692820">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ران به کجا</w:t>
      </w:r>
      <w:r w:rsidR="00871EA0">
        <w:rPr>
          <w:rStyle w:val="Char7"/>
          <w:rFonts w:eastAsia="MS Mincho"/>
          <w:rtl/>
        </w:rPr>
        <w:t xml:space="preserve"> می‌</w:t>
      </w:r>
      <w:r w:rsidRPr="00692820">
        <w:rPr>
          <w:rStyle w:val="Char7"/>
          <w:rFonts w:eastAsia="MS Mincho"/>
          <w:rtl/>
        </w:rPr>
        <w:t>رود</w:t>
      </w:r>
      <w:r w:rsidR="00C62CE8" w:rsidRPr="00692820">
        <w:rPr>
          <w:rStyle w:val="Char7"/>
          <w:rFonts w:eastAsia="MS Mincho"/>
          <w:rtl/>
        </w:rPr>
        <w:t>)</w:t>
      </w:r>
      <w:r w:rsidR="008E0F8A" w:rsidRPr="00692820">
        <w:rPr>
          <w:rStyle w:val="Char7"/>
          <w:rFonts w:eastAsia="MS Mincho"/>
          <w:rtl/>
        </w:rPr>
        <w:t>؟!</w:t>
      </w:r>
      <w:r w:rsidRPr="00692820">
        <w:rPr>
          <w:rStyle w:val="Char7"/>
          <w:rFonts w:eastAsia="MS Mincho"/>
          <w:rtl/>
        </w:rPr>
        <w:t xml:space="preserve"> فتوا</w:t>
      </w:r>
      <w:r w:rsidR="00871EA0">
        <w:rPr>
          <w:rStyle w:val="Char7"/>
          <w:rFonts w:eastAsia="MS Mincho"/>
          <w:rtl/>
        </w:rPr>
        <w:t>ی</w:t>
      </w:r>
      <w:r w:rsidRPr="00692820">
        <w:rPr>
          <w:rStyle w:val="Char7"/>
          <w:rFonts w:eastAsia="MS Mincho"/>
          <w:rtl/>
        </w:rPr>
        <w:t xml:space="preserve"> او مبن</w:t>
      </w:r>
      <w:r w:rsidR="00871EA0">
        <w:rPr>
          <w:rStyle w:val="Char7"/>
          <w:rFonts w:eastAsia="MS Mincho"/>
          <w:rtl/>
        </w:rPr>
        <w:t>ی</w:t>
      </w:r>
      <w:r w:rsidRPr="00692820">
        <w:rPr>
          <w:rStyle w:val="Char7"/>
          <w:rFonts w:eastAsia="MS Mincho"/>
          <w:rtl/>
        </w:rPr>
        <w:t xml:space="preserve"> بر جا</w:t>
      </w:r>
      <w:r w:rsidR="00871EA0">
        <w:rPr>
          <w:rStyle w:val="Char7"/>
          <w:rFonts w:eastAsia="MS Mincho"/>
          <w:rtl/>
        </w:rPr>
        <w:t>ی</w:t>
      </w:r>
      <w:r w:rsidRPr="00692820">
        <w:rPr>
          <w:rStyle w:val="Char7"/>
          <w:rFonts w:eastAsia="MS Mincho"/>
          <w:rtl/>
        </w:rPr>
        <w:t>ز بودن عمالت و جاسوس</w:t>
      </w:r>
      <w:r w:rsidR="003F15C2" w:rsidRPr="00692820">
        <w:rPr>
          <w:rStyle w:val="Char7"/>
          <w:rFonts w:eastAsia="MS Mincho" w:hint="cs"/>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استعمارگران را آورد</w:t>
      </w:r>
      <w:r w:rsidR="00871EA0">
        <w:rPr>
          <w:rStyle w:val="Char7"/>
          <w:rFonts w:eastAsia="MS Mincho"/>
          <w:rtl/>
        </w:rPr>
        <w:t>ی</w:t>
      </w:r>
      <w:r w:rsidRPr="00692820">
        <w:rPr>
          <w:rStyle w:val="Char7"/>
          <w:rFonts w:eastAsia="MS Mincho"/>
          <w:rtl/>
        </w:rPr>
        <w:t>م و د</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م که چگونه تلاش نص</w:t>
      </w:r>
      <w:r w:rsidR="00871EA0">
        <w:rPr>
          <w:rStyle w:val="Char7"/>
          <w:rFonts w:eastAsia="MS Mincho"/>
          <w:rtl/>
        </w:rPr>
        <w:t>ی</w:t>
      </w:r>
      <w:r w:rsidRPr="00692820">
        <w:rPr>
          <w:rStyle w:val="Char7"/>
          <w:rFonts w:eastAsia="MS Mincho"/>
          <w:rtl/>
        </w:rPr>
        <w:t>رالکفر طوس</w:t>
      </w:r>
      <w:r w:rsidR="00871EA0">
        <w:rPr>
          <w:rStyle w:val="Char7"/>
          <w:rFonts w:eastAsia="MS Mincho"/>
          <w:rtl/>
        </w:rPr>
        <w:t>ی</w:t>
      </w:r>
      <w:r w:rsidRPr="00692820">
        <w:rPr>
          <w:rStyle w:val="Char7"/>
          <w:rFonts w:eastAsia="MS Mincho"/>
          <w:rtl/>
        </w:rPr>
        <w:t xml:space="preserve"> با جنگجو</w:t>
      </w:r>
      <w:r w:rsidR="00871EA0">
        <w:rPr>
          <w:rStyle w:val="Char7"/>
          <w:rFonts w:eastAsia="MS Mincho"/>
          <w:rtl/>
        </w:rPr>
        <w:t>ی</w:t>
      </w:r>
      <w:r w:rsidRPr="00692820">
        <w:rPr>
          <w:rStyle w:val="Char7"/>
          <w:rFonts w:eastAsia="MS Mincho"/>
          <w:rtl/>
        </w:rPr>
        <w:t>ان کافر تاتار را عل</w:t>
      </w:r>
      <w:r w:rsidR="00871EA0">
        <w:rPr>
          <w:rStyle w:val="Char7"/>
          <w:rFonts w:eastAsia="MS Mincho"/>
          <w:rtl/>
        </w:rPr>
        <w:t>ی</w:t>
      </w:r>
      <w:r w:rsidRPr="00692820">
        <w:rPr>
          <w:rStyle w:val="Char7"/>
          <w:rFonts w:eastAsia="MS Mincho"/>
          <w:rtl/>
        </w:rPr>
        <w:t>ه مسلم</w:t>
      </w:r>
      <w:r w:rsidR="00871EA0">
        <w:rPr>
          <w:rStyle w:val="Char7"/>
          <w:rFonts w:eastAsia="MS Mincho"/>
          <w:rtl/>
        </w:rPr>
        <w:t>ی</w:t>
      </w:r>
      <w:r w:rsidRPr="00692820">
        <w:rPr>
          <w:rStyle w:val="Char7"/>
          <w:rFonts w:eastAsia="MS Mincho"/>
          <w:rtl/>
        </w:rPr>
        <w:t>ن ارج م</w:t>
      </w:r>
      <w:r w:rsidR="00871EA0">
        <w:rPr>
          <w:rStyle w:val="Char7"/>
          <w:rFonts w:eastAsia="MS Mincho"/>
          <w:rtl/>
        </w:rPr>
        <w:t>ی</w:t>
      </w:r>
      <w:r w:rsidR="000E2B68">
        <w:rPr>
          <w:rStyle w:val="Char7"/>
          <w:rFonts w:eastAsia="MS Mincho"/>
          <w:rtl/>
        </w:rPr>
        <w:t>‌</w:t>
      </w:r>
      <w:r w:rsidRPr="00692820">
        <w:rPr>
          <w:rStyle w:val="Char7"/>
          <w:rFonts w:eastAsia="MS Mincho"/>
          <w:rtl/>
        </w:rPr>
        <w:t>نهد و ا</w:t>
      </w:r>
      <w:r w:rsidR="00871EA0">
        <w:rPr>
          <w:rStyle w:val="Char7"/>
          <w:rFonts w:eastAsia="MS Mincho"/>
          <w:rtl/>
        </w:rPr>
        <w:t>ی</w:t>
      </w:r>
      <w:r w:rsidRPr="00692820">
        <w:rPr>
          <w:rStyle w:val="Char7"/>
          <w:rFonts w:eastAsia="MS Mincho"/>
          <w:rtl/>
        </w:rPr>
        <w:t>ن سؤال را مطرح کرد</w:t>
      </w:r>
      <w:r w:rsidR="00871EA0">
        <w:rPr>
          <w:rStyle w:val="Char7"/>
          <w:rFonts w:eastAsia="MS Mincho"/>
          <w:rtl/>
        </w:rPr>
        <w:t>ی</w:t>
      </w:r>
      <w:r w:rsidRPr="00692820">
        <w:rPr>
          <w:rStyle w:val="Char7"/>
          <w:rFonts w:eastAsia="MS Mincho"/>
          <w:rtl/>
        </w:rPr>
        <w:t>م که فرانسه چگونه مانند مهمان از او استقبال و پذ</w:t>
      </w:r>
      <w:r w:rsidR="00871EA0">
        <w:rPr>
          <w:rStyle w:val="Char7"/>
          <w:rFonts w:eastAsia="MS Mincho"/>
          <w:rtl/>
        </w:rPr>
        <w:t>ی</w:t>
      </w:r>
      <w:r w:rsidRPr="00692820">
        <w:rPr>
          <w:rStyle w:val="Char7"/>
          <w:rFonts w:eastAsia="MS Mincho"/>
          <w:rtl/>
        </w:rPr>
        <w:t>را</w:t>
      </w:r>
      <w:r w:rsidR="00871EA0">
        <w:rPr>
          <w:rStyle w:val="Char7"/>
          <w:rFonts w:eastAsia="MS Mincho"/>
          <w:rtl/>
        </w:rPr>
        <w:t>یی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کند و او را در تحر</w:t>
      </w:r>
      <w:r w:rsidR="00871EA0">
        <w:rPr>
          <w:rStyle w:val="Char7"/>
          <w:rFonts w:eastAsia="MS Mincho"/>
          <w:rtl/>
        </w:rPr>
        <w:t>ی</w:t>
      </w:r>
      <w:r w:rsidRPr="00692820">
        <w:rPr>
          <w:rStyle w:val="Char7"/>
          <w:rFonts w:eastAsia="MS Mincho"/>
          <w:rtl/>
        </w:rPr>
        <w:t>ک انقلاب عل</w:t>
      </w:r>
      <w:r w:rsidR="00871EA0">
        <w:rPr>
          <w:rStyle w:val="Char7"/>
          <w:rFonts w:eastAsia="MS Mincho"/>
          <w:rtl/>
        </w:rPr>
        <w:t>ی</w:t>
      </w:r>
      <w:r w:rsidRPr="00692820">
        <w:rPr>
          <w:rStyle w:val="Char7"/>
          <w:rFonts w:eastAsia="MS Mincho"/>
          <w:rtl/>
        </w:rPr>
        <w:t>ه دوستان عز</w:t>
      </w:r>
      <w:r w:rsidR="00871EA0">
        <w:rPr>
          <w:rStyle w:val="Char7"/>
          <w:rFonts w:eastAsia="MS Mincho"/>
          <w:rtl/>
        </w:rPr>
        <w:t>ی</w:t>
      </w:r>
      <w:r w:rsidRPr="00692820">
        <w:rPr>
          <w:rStyle w:val="Char7"/>
          <w:rFonts w:eastAsia="MS Mincho"/>
          <w:rtl/>
        </w:rPr>
        <w:t xml:space="preserve">زش </w:t>
      </w:r>
      <w:r w:rsidR="00D86566" w:rsidRPr="00692820">
        <w:rPr>
          <w:rStyle w:val="Char7"/>
          <w:rFonts w:eastAsia="MS Mincho"/>
          <w:rtl/>
        </w:rPr>
        <w:t>[</w:t>
      </w:r>
      <w:r w:rsidRPr="00692820">
        <w:rPr>
          <w:rStyle w:val="Char7"/>
          <w:rFonts w:eastAsia="MS Mincho"/>
          <w:rtl/>
        </w:rPr>
        <w:t>شاه</w:t>
      </w:r>
      <w:r w:rsidR="00987288" w:rsidRPr="00692820">
        <w:rPr>
          <w:rStyle w:val="Char7"/>
          <w:rFonts w:eastAsia="MS Mincho"/>
          <w:rtl/>
        </w:rPr>
        <w:t>]</w:t>
      </w:r>
      <w:r w:rsidRPr="00692820">
        <w:rPr>
          <w:rStyle w:val="Char7"/>
          <w:rFonts w:eastAsia="MS Mincho"/>
          <w:rtl/>
        </w:rPr>
        <w:t xml:space="preserve"> از داخل خاک فرانسه، آزاد م</w:t>
      </w:r>
      <w:r w:rsidR="00871EA0">
        <w:rPr>
          <w:rStyle w:val="Char7"/>
          <w:rFonts w:eastAsia="MS Mincho"/>
          <w:rtl/>
        </w:rPr>
        <w:t>ی</w:t>
      </w:r>
      <w:r w:rsidR="000E2B68">
        <w:rPr>
          <w:rStyle w:val="Char7"/>
          <w:rFonts w:eastAsia="MS Mincho"/>
          <w:rtl/>
        </w:rPr>
        <w:t>‌</w:t>
      </w:r>
      <w:r w:rsidRPr="00692820">
        <w:rPr>
          <w:rStyle w:val="Char7"/>
          <w:rFonts w:eastAsia="MS Mincho"/>
          <w:rtl/>
        </w:rPr>
        <w:t>گذارد؟! مثال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را مطرح م</w:t>
      </w:r>
      <w:r w:rsidR="00871EA0">
        <w:rPr>
          <w:rStyle w:val="Char7"/>
          <w:rFonts w:eastAsia="MS Mincho"/>
          <w:rtl/>
        </w:rPr>
        <w:t>ی</w:t>
      </w:r>
      <w:r w:rsidR="000E2B68">
        <w:rPr>
          <w:rStyle w:val="Char7"/>
          <w:rFonts w:eastAsia="MS Mincho"/>
          <w:rtl/>
        </w:rPr>
        <w:t>‌</w:t>
      </w:r>
      <w:r w:rsidRPr="00692820">
        <w:rPr>
          <w:rStyle w:val="Char7"/>
          <w:rFonts w:eastAsia="MS Mincho"/>
          <w:rtl/>
        </w:rPr>
        <w:t>ساز</w:t>
      </w:r>
      <w:r w:rsidR="00871EA0">
        <w:rPr>
          <w:rStyle w:val="Char7"/>
          <w:rFonts w:eastAsia="MS Mincho"/>
          <w:rtl/>
        </w:rPr>
        <w:t>ی</w:t>
      </w:r>
      <w:r w:rsidRPr="00692820">
        <w:rPr>
          <w:rStyle w:val="Char7"/>
          <w:rFonts w:eastAsia="MS Mincho"/>
          <w:rtl/>
        </w:rPr>
        <w:t>م:</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چرا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13 سال در عراق باق</w:t>
      </w:r>
      <w:r w:rsidR="00871EA0">
        <w:rPr>
          <w:rStyle w:val="Char7"/>
          <w:rFonts w:eastAsia="MS Mincho"/>
          <w:rtl/>
        </w:rPr>
        <w:t>ی</w:t>
      </w:r>
      <w:r w:rsidRPr="00692820">
        <w:rPr>
          <w:rStyle w:val="Char7"/>
          <w:rFonts w:eastAsia="MS Mincho"/>
          <w:rtl/>
        </w:rPr>
        <w:t xml:space="preserve"> ماند و در حاش</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حوادث قرار داشت، اما پس از ت</w:t>
      </w:r>
      <w:r w:rsidR="00871EA0">
        <w:rPr>
          <w:rStyle w:val="Char7"/>
          <w:rFonts w:eastAsia="MS Mincho"/>
          <w:rtl/>
        </w:rPr>
        <w:t>ی</w:t>
      </w:r>
      <w:r w:rsidRPr="00692820">
        <w:rPr>
          <w:rStyle w:val="Char7"/>
          <w:rFonts w:eastAsia="MS Mincho"/>
          <w:rtl/>
        </w:rPr>
        <w:t>ره شدن روابط شاه با آمر</w:t>
      </w:r>
      <w:r w:rsidR="00871EA0">
        <w:rPr>
          <w:rStyle w:val="Char7"/>
          <w:rFonts w:eastAsia="MS Mincho"/>
          <w:rtl/>
        </w:rPr>
        <w:t>ی</w:t>
      </w:r>
      <w:r w:rsidR="003F15C2" w:rsidRPr="00692820">
        <w:rPr>
          <w:rStyle w:val="Char7"/>
          <w:rFonts w:eastAsia="MS Mincho"/>
          <w:rtl/>
        </w:rPr>
        <w:t>کا و بعد از ا</w:t>
      </w:r>
      <w:r w:rsidR="00871EA0">
        <w:rPr>
          <w:rStyle w:val="Char7"/>
          <w:rFonts w:eastAsia="MS Mincho"/>
          <w:rtl/>
        </w:rPr>
        <w:t>ی</w:t>
      </w:r>
      <w:r w:rsidR="003F15C2" w:rsidRPr="00692820">
        <w:rPr>
          <w:rStyle w:val="Char7"/>
          <w:rFonts w:eastAsia="MS Mincho"/>
          <w:rtl/>
        </w:rPr>
        <w:t>نکه</w:t>
      </w:r>
      <w:r w:rsidR="003F15C2" w:rsidRPr="00692820">
        <w:rPr>
          <w:rStyle w:val="Char7"/>
          <w:rFonts w:eastAsia="MS Mincho" w:hint="cs"/>
          <w:rtl/>
        </w:rPr>
        <w:t xml:space="preserve"> </w:t>
      </w:r>
      <w:r w:rsidRPr="00692820">
        <w:rPr>
          <w:rStyle w:val="Char7"/>
          <w:rFonts w:eastAsia="MS Mincho"/>
          <w:rtl/>
        </w:rPr>
        <w:t>آمر</w:t>
      </w:r>
      <w:r w:rsidR="00871EA0">
        <w:rPr>
          <w:rStyle w:val="Char7"/>
          <w:rFonts w:eastAsia="MS Mincho"/>
          <w:rtl/>
        </w:rPr>
        <w:t>ی</w:t>
      </w:r>
      <w:r w:rsidRPr="00692820">
        <w:rPr>
          <w:rStyle w:val="Char7"/>
          <w:rFonts w:eastAsia="MS Mincho"/>
          <w:rtl/>
        </w:rPr>
        <w:t xml:space="preserve">کا به دنبال </w:t>
      </w:r>
      <w:r w:rsidR="00871EA0">
        <w:rPr>
          <w:rStyle w:val="Char7"/>
          <w:rFonts w:eastAsia="MS Mincho"/>
          <w:rtl/>
        </w:rPr>
        <w:t>ی</w:t>
      </w:r>
      <w:r w:rsidRPr="00692820">
        <w:rPr>
          <w:rStyle w:val="Char7"/>
          <w:rFonts w:eastAsia="MS Mincho"/>
          <w:rtl/>
        </w:rPr>
        <w:t>ک بد</w:t>
      </w:r>
      <w:r w:rsidR="00871EA0">
        <w:rPr>
          <w:rStyle w:val="Char7"/>
          <w:rFonts w:eastAsia="MS Mincho"/>
          <w:rtl/>
        </w:rPr>
        <w:t>ی</w:t>
      </w:r>
      <w:r w:rsidRPr="00692820">
        <w:rPr>
          <w:rStyle w:val="Char7"/>
          <w:rFonts w:eastAsia="MS Mincho"/>
          <w:rtl/>
        </w:rPr>
        <w:t>ل و جانش</w:t>
      </w:r>
      <w:r w:rsidR="00871EA0">
        <w:rPr>
          <w:rStyle w:val="Char7"/>
          <w:rFonts w:eastAsia="MS Mincho"/>
          <w:rtl/>
        </w:rPr>
        <w:t>ی</w:t>
      </w:r>
      <w:r w:rsidRPr="00692820">
        <w:rPr>
          <w:rStyle w:val="Char7"/>
          <w:rFonts w:eastAsia="MS Mincho"/>
          <w:rtl/>
        </w:rPr>
        <w:t>ن برا</w:t>
      </w:r>
      <w:r w:rsidR="00871EA0">
        <w:rPr>
          <w:rStyle w:val="Char7"/>
          <w:rFonts w:eastAsia="MS Mincho"/>
          <w:rtl/>
        </w:rPr>
        <w:t>ی</w:t>
      </w:r>
      <w:r w:rsidRPr="00692820">
        <w:rPr>
          <w:rStyle w:val="Char7"/>
          <w:rFonts w:eastAsia="MS Mincho"/>
          <w:rtl/>
        </w:rPr>
        <w:t xml:space="preserve"> او بودند، تبد</w:t>
      </w:r>
      <w:r w:rsidR="00871EA0">
        <w:rPr>
          <w:rStyle w:val="Char7"/>
          <w:rFonts w:eastAsia="MS Mincho"/>
          <w:rtl/>
        </w:rPr>
        <w:t>ی</w:t>
      </w:r>
      <w:r w:rsidRPr="00692820">
        <w:rPr>
          <w:rStyle w:val="Char7"/>
          <w:rFonts w:eastAsia="MS Mincho"/>
          <w:rtl/>
        </w:rPr>
        <w:t xml:space="preserve">ل به </w:t>
      </w:r>
      <w:r w:rsidR="00871EA0">
        <w:rPr>
          <w:rStyle w:val="Char7"/>
          <w:rFonts w:eastAsia="MS Mincho"/>
          <w:rtl/>
        </w:rPr>
        <w:t>ی</w:t>
      </w:r>
      <w:r w:rsidRPr="00692820">
        <w:rPr>
          <w:rStyle w:val="Char7"/>
          <w:rFonts w:eastAsia="MS Mincho"/>
          <w:rtl/>
        </w:rPr>
        <w:t>ک فرد قهرمان و دل</w:t>
      </w:r>
      <w:r w:rsidR="00871EA0">
        <w:rPr>
          <w:rStyle w:val="Char7"/>
          <w:rFonts w:eastAsia="MS Mincho"/>
          <w:rtl/>
        </w:rPr>
        <w:t>ی</w:t>
      </w:r>
      <w:r w:rsidRPr="00692820">
        <w:rPr>
          <w:rStyle w:val="Char7"/>
          <w:rFonts w:eastAsia="MS Mincho"/>
          <w:rtl/>
        </w:rPr>
        <w:t>ر و مبارز شد؟!</w:t>
      </w:r>
      <w:r w:rsidR="008E0F8A">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قبل از ا</w:t>
      </w:r>
      <w:r w:rsidR="00871EA0">
        <w:rPr>
          <w:rStyle w:val="Char7"/>
          <w:rFonts w:eastAsia="MS Mincho"/>
          <w:rtl/>
        </w:rPr>
        <w:t>ی</w:t>
      </w:r>
      <w:r w:rsidRPr="00692820">
        <w:rPr>
          <w:rStyle w:val="Char7"/>
          <w:rFonts w:eastAsia="MS Mincho"/>
          <w:rtl/>
        </w:rPr>
        <w:t>نکه ا</w:t>
      </w:r>
      <w:r w:rsidR="00871EA0">
        <w:rPr>
          <w:rStyle w:val="Char7"/>
          <w:rFonts w:eastAsia="MS Mincho"/>
          <w:rtl/>
        </w:rPr>
        <w:t>ی</w:t>
      </w:r>
      <w:r w:rsidRPr="00692820">
        <w:rPr>
          <w:rStyle w:val="Char7"/>
          <w:rFonts w:eastAsia="MS Mincho"/>
          <w:rtl/>
        </w:rPr>
        <w:t>ن اشاره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سر</w:t>
      </w:r>
      <w:r w:rsidR="00871EA0">
        <w:rPr>
          <w:rStyle w:val="Char7"/>
          <w:rFonts w:eastAsia="MS Mincho"/>
          <w:rtl/>
        </w:rPr>
        <w:t>ی</w:t>
      </w:r>
      <w:r w:rsidRPr="00692820">
        <w:rPr>
          <w:rStyle w:val="Char7"/>
          <w:rFonts w:eastAsia="MS Mincho"/>
          <w:rtl/>
        </w:rPr>
        <w:t>ع را پا</w:t>
      </w:r>
      <w:r w:rsidR="00871EA0">
        <w:rPr>
          <w:rStyle w:val="Char7"/>
          <w:rFonts w:eastAsia="MS Mincho"/>
          <w:rtl/>
        </w:rPr>
        <w:t>ی</w:t>
      </w:r>
      <w:r w:rsidRPr="00692820">
        <w:rPr>
          <w:rStyle w:val="Char7"/>
          <w:rFonts w:eastAsia="MS Mincho"/>
          <w:rtl/>
        </w:rPr>
        <w:t>ان داده و به اصل موضوع بپرداز</w:t>
      </w:r>
      <w:r w:rsidR="00871EA0">
        <w:rPr>
          <w:rStyle w:val="Char7"/>
          <w:rFonts w:eastAsia="MS Mincho"/>
          <w:rtl/>
        </w:rPr>
        <w:t>ی</w:t>
      </w:r>
      <w:r w:rsidRPr="00692820">
        <w:rPr>
          <w:rStyle w:val="Char7"/>
          <w:rFonts w:eastAsia="MS Mincho"/>
          <w:rtl/>
        </w:rPr>
        <w:t>م، دوست دار</w:t>
      </w:r>
      <w:r w:rsidR="00871EA0">
        <w:rPr>
          <w:rStyle w:val="Char7"/>
          <w:rFonts w:eastAsia="MS Mincho"/>
          <w:rtl/>
        </w:rPr>
        <w:t>ی</w:t>
      </w:r>
      <w:r w:rsidRPr="00692820">
        <w:rPr>
          <w:rStyle w:val="Char7"/>
          <w:rFonts w:eastAsia="MS Mincho"/>
          <w:rtl/>
        </w:rPr>
        <w:t>م که به برادرانمان اطم</w:t>
      </w:r>
      <w:r w:rsidR="00871EA0">
        <w:rPr>
          <w:rStyle w:val="Char7"/>
          <w:rFonts w:eastAsia="MS Mincho"/>
          <w:rtl/>
        </w:rPr>
        <w:t>ی</w:t>
      </w:r>
      <w:r w:rsidRPr="00692820">
        <w:rPr>
          <w:rStyle w:val="Char7"/>
          <w:rFonts w:eastAsia="MS Mincho"/>
          <w:rtl/>
        </w:rPr>
        <w:t>نان ده</w:t>
      </w:r>
      <w:r w:rsidR="00871EA0">
        <w:rPr>
          <w:rStyle w:val="Char7"/>
          <w:rFonts w:eastAsia="MS Mincho"/>
          <w:rtl/>
        </w:rPr>
        <w:t>ی</w:t>
      </w:r>
      <w:r w:rsidRPr="00692820">
        <w:rPr>
          <w:rStyle w:val="Char7"/>
          <w:rFonts w:eastAsia="MS Mincho"/>
          <w:rtl/>
        </w:rPr>
        <w:t>م که، روابط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دولت آمر</w:t>
      </w:r>
      <w:r w:rsidR="00871EA0">
        <w:rPr>
          <w:rStyle w:val="Char7"/>
          <w:rFonts w:eastAsia="MS Mincho"/>
          <w:rtl/>
        </w:rPr>
        <w:t>ی</w:t>
      </w:r>
      <w:r w:rsidRPr="00692820">
        <w:rPr>
          <w:rStyle w:val="Char7"/>
          <w:rFonts w:eastAsia="MS Mincho"/>
          <w:rtl/>
        </w:rPr>
        <w:t>کا، در جر</w:t>
      </w:r>
      <w:r w:rsidR="00871EA0">
        <w:rPr>
          <w:rStyle w:val="Char7"/>
          <w:rFonts w:eastAsia="MS Mincho"/>
          <w:rtl/>
        </w:rPr>
        <w:t>ی</w:t>
      </w:r>
      <w:r w:rsidRPr="00692820">
        <w:rPr>
          <w:rStyle w:val="Char7"/>
          <w:rFonts w:eastAsia="MS Mincho"/>
          <w:rtl/>
        </w:rPr>
        <w:t>ان بوده است و ما در ا</w:t>
      </w:r>
      <w:r w:rsidR="00871EA0">
        <w:rPr>
          <w:rStyle w:val="Char7"/>
          <w:rFonts w:eastAsia="MS Mincho"/>
          <w:rtl/>
        </w:rPr>
        <w:t>ی</w:t>
      </w:r>
      <w:r w:rsidRPr="00692820">
        <w:rPr>
          <w:rStyle w:val="Char7"/>
          <w:rFonts w:eastAsia="MS Mincho"/>
          <w:rtl/>
        </w:rPr>
        <w:t>نجا برخ</w:t>
      </w:r>
      <w:r w:rsidR="00871EA0">
        <w:rPr>
          <w:rStyle w:val="Char7"/>
          <w:rFonts w:eastAsia="MS Mincho"/>
          <w:rtl/>
        </w:rPr>
        <w:t>ی</w:t>
      </w:r>
      <w:r w:rsidRPr="00692820">
        <w:rPr>
          <w:rStyle w:val="Char7"/>
          <w:rFonts w:eastAsia="MS Mincho"/>
          <w:rtl/>
        </w:rPr>
        <w:t xml:space="preserve"> از ادله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مسأله را ب</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م:</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خبرگزار</w:t>
      </w:r>
      <w:r w:rsidR="00871EA0">
        <w:rPr>
          <w:rStyle w:val="Char7"/>
          <w:rFonts w:eastAsia="MS Mincho"/>
          <w:rtl/>
        </w:rPr>
        <w:t>ی</w:t>
      </w:r>
      <w:r w:rsidR="000E2B68">
        <w:rPr>
          <w:rStyle w:val="Char7"/>
          <w:rFonts w:eastAsia="MS Mincho"/>
          <w:rtl/>
        </w:rPr>
        <w:t>‌</w:t>
      </w:r>
      <w:r w:rsidRPr="00692820">
        <w:rPr>
          <w:rStyle w:val="Char7"/>
          <w:rFonts w:eastAsia="MS Mincho"/>
          <w:rtl/>
        </w:rPr>
        <w:t>ه</w:t>
      </w:r>
      <w:r w:rsidR="00686C8D" w:rsidRPr="00692820">
        <w:rPr>
          <w:rStyle w:val="Char7"/>
          <w:rFonts w:eastAsia="MS Mincho" w:hint="cs"/>
          <w:rtl/>
        </w:rPr>
        <w:t>ـ</w:t>
      </w:r>
      <w:r w:rsidRPr="00692820">
        <w:rPr>
          <w:rStyle w:val="Char7"/>
          <w:rFonts w:eastAsia="MS Mincho"/>
          <w:rtl/>
        </w:rPr>
        <w:t>ا در 12/2/1979 از واشنگتن تصر</w:t>
      </w:r>
      <w:r w:rsidR="00871EA0">
        <w:rPr>
          <w:rStyle w:val="Char7"/>
          <w:rFonts w:eastAsia="MS Mincho"/>
          <w:rtl/>
        </w:rPr>
        <w:t>ی</w:t>
      </w:r>
      <w:r w:rsidRPr="00692820">
        <w:rPr>
          <w:rStyle w:val="Char7"/>
          <w:rFonts w:eastAsia="MS Mincho"/>
          <w:rtl/>
        </w:rPr>
        <w:t>حات کارتر را منعکس کردند ک</w:t>
      </w:r>
      <w:r w:rsidR="00686C8D" w:rsidRPr="00692820">
        <w:rPr>
          <w:rStyle w:val="Char7"/>
          <w:rFonts w:eastAsia="MS Mincho" w:hint="cs"/>
          <w:rtl/>
        </w:rPr>
        <w:t>ـ</w:t>
      </w:r>
      <w:r w:rsidRPr="00692820">
        <w:rPr>
          <w:rStyle w:val="Char7"/>
          <w:rFonts w:eastAsia="MS Mincho"/>
          <w:rtl/>
        </w:rPr>
        <w:t>ه در آن گفته ب</w:t>
      </w:r>
      <w:r w:rsidR="00686C8D" w:rsidRPr="00692820">
        <w:rPr>
          <w:rStyle w:val="Char7"/>
          <w:rFonts w:eastAsia="MS Mincho" w:hint="cs"/>
          <w:rtl/>
        </w:rPr>
        <w:t>ـ</w:t>
      </w:r>
      <w:r w:rsidRPr="00692820">
        <w:rPr>
          <w:rStyle w:val="Char7"/>
          <w:rFonts w:eastAsia="MS Mincho"/>
          <w:rtl/>
        </w:rPr>
        <w:t>ود: او چند</w:t>
      </w:r>
      <w:r w:rsidR="00871EA0">
        <w:rPr>
          <w:rStyle w:val="Char7"/>
          <w:rFonts w:eastAsia="MS Mincho"/>
          <w:rtl/>
        </w:rPr>
        <w:t>ی</w:t>
      </w:r>
      <w:r w:rsidRPr="00692820">
        <w:rPr>
          <w:rStyle w:val="Char7"/>
          <w:rFonts w:eastAsia="MS Mincho"/>
          <w:rtl/>
        </w:rPr>
        <w:t>ن ارتباط را با بارزتر</w:t>
      </w:r>
      <w:r w:rsidR="00871EA0">
        <w:rPr>
          <w:rStyle w:val="Char7"/>
          <w:rFonts w:eastAsia="MS Mincho"/>
          <w:rtl/>
        </w:rPr>
        <w:t>ی</w:t>
      </w:r>
      <w:r w:rsidRPr="00692820">
        <w:rPr>
          <w:rStyle w:val="Char7"/>
          <w:rFonts w:eastAsia="MS Mincho"/>
          <w:rtl/>
        </w:rPr>
        <w:t>ن رهبران انقلاب ا</w:t>
      </w:r>
      <w:r w:rsidR="00871EA0">
        <w:rPr>
          <w:rStyle w:val="Char7"/>
          <w:rFonts w:eastAsia="MS Mincho"/>
          <w:rtl/>
        </w:rPr>
        <w:t>ی</w:t>
      </w:r>
      <w:r w:rsidRPr="00692820">
        <w:rPr>
          <w:rStyle w:val="Char7"/>
          <w:rFonts w:eastAsia="MS Mincho"/>
          <w:rtl/>
        </w:rPr>
        <w:t>ران صورت داده است. آ</w:t>
      </w:r>
      <w:r w:rsidR="00871EA0">
        <w:rPr>
          <w:rStyle w:val="Char7"/>
          <w:rFonts w:eastAsia="MS Mincho"/>
          <w:rtl/>
        </w:rPr>
        <w:t>ی</w:t>
      </w:r>
      <w:r w:rsidRPr="00692820">
        <w:rPr>
          <w:rStyle w:val="Char7"/>
          <w:rFonts w:eastAsia="MS Mincho"/>
          <w:rtl/>
        </w:rPr>
        <w:t>ا او راست</w:t>
      </w:r>
      <w:r w:rsidR="00E74542">
        <w:rPr>
          <w:rStyle w:val="Char7"/>
          <w:rFonts w:eastAsia="MS Mincho"/>
          <w:rtl/>
        </w:rPr>
        <w:t xml:space="preserve"> می‌گوید </w:t>
      </w:r>
      <w:r w:rsidRPr="00692820">
        <w:rPr>
          <w:rStyle w:val="Char7"/>
          <w:rFonts w:eastAsia="MS Mincho"/>
          <w:rtl/>
        </w:rPr>
        <w:t>و آ</w:t>
      </w:r>
      <w:r w:rsidR="00871EA0">
        <w:rPr>
          <w:rStyle w:val="Char7"/>
          <w:rFonts w:eastAsia="MS Mincho"/>
          <w:rtl/>
        </w:rPr>
        <w:t>ی</w:t>
      </w:r>
      <w:r w:rsidRPr="00692820">
        <w:rPr>
          <w:rStyle w:val="Char7"/>
          <w:rFonts w:eastAsia="MS Mincho"/>
          <w:rtl/>
        </w:rPr>
        <w:t>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از جمله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کسان</w:t>
      </w:r>
      <w:r w:rsidR="00871EA0">
        <w:rPr>
          <w:rStyle w:val="Char7"/>
          <w:rFonts w:eastAsia="MS Mincho"/>
          <w:rtl/>
        </w:rPr>
        <w:t>ی</w:t>
      </w:r>
      <w:r w:rsidRPr="00692820">
        <w:rPr>
          <w:rStyle w:val="Char7"/>
          <w:rFonts w:eastAsia="MS Mincho"/>
          <w:rtl/>
        </w:rPr>
        <w:t xml:space="preserve"> بوده که کارتر با او ارتباط برقرار کرده است؟!</w:t>
      </w:r>
      <w:r w:rsidR="008E0F8A">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در 21/1/1979</w:t>
      </w:r>
      <w:r w:rsidR="00686C8D" w:rsidRPr="00692820">
        <w:rPr>
          <w:rStyle w:val="Char7"/>
          <w:rFonts w:eastAsia="MS Mincho" w:hint="cs"/>
          <w:rtl/>
        </w:rPr>
        <w:t xml:space="preserve"> </w:t>
      </w:r>
      <w:r w:rsidRPr="00692820">
        <w:rPr>
          <w:rStyle w:val="Char7"/>
          <w:rFonts w:eastAsia="MS Mincho"/>
          <w:rtl/>
        </w:rPr>
        <w:t>رمز</w:t>
      </w:r>
      <w:r w:rsidR="00871EA0">
        <w:rPr>
          <w:rStyle w:val="Char7"/>
          <w:rFonts w:eastAsia="MS Mincho"/>
          <w:rtl/>
        </w:rPr>
        <w:t>ی</w:t>
      </w:r>
      <w:r w:rsidRPr="00692820">
        <w:rPr>
          <w:rStyle w:val="Char7"/>
          <w:rFonts w:eastAsia="MS Mincho"/>
          <w:rtl/>
        </w:rPr>
        <w:t xml:space="preserve"> کلارک، مع</w:t>
      </w:r>
      <w:r w:rsidR="00686C8D" w:rsidRPr="00692820">
        <w:rPr>
          <w:rStyle w:val="Char7"/>
          <w:rFonts w:eastAsia="MS Mincho" w:hint="cs"/>
          <w:rtl/>
        </w:rPr>
        <w:t>ـ</w:t>
      </w:r>
      <w:r w:rsidRPr="00692820">
        <w:rPr>
          <w:rStyle w:val="Char7"/>
          <w:rFonts w:eastAsia="MS Mincho"/>
          <w:rtl/>
        </w:rPr>
        <w:t>اون سابق رئ</w:t>
      </w:r>
      <w:r w:rsidR="00871EA0">
        <w:rPr>
          <w:rStyle w:val="Char7"/>
          <w:rFonts w:eastAsia="MS Mincho"/>
          <w:rtl/>
        </w:rPr>
        <w:t>ی</w:t>
      </w:r>
      <w:r w:rsidRPr="00692820">
        <w:rPr>
          <w:rStyle w:val="Char7"/>
          <w:rFonts w:eastAsia="MS Mincho"/>
          <w:rtl/>
        </w:rPr>
        <w:t>س جمهور</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از تهران به پ</w:t>
      </w:r>
      <w:r w:rsidR="00686C8D" w:rsidRPr="00692820">
        <w:rPr>
          <w:rStyle w:val="Char7"/>
          <w:rFonts w:eastAsia="MS Mincho" w:hint="cs"/>
          <w:rtl/>
        </w:rPr>
        <w:t>ـ</w:t>
      </w:r>
      <w:r w:rsidRPr="00692820">
        <w:rPr>
          <w:rStyle w:val="Char7"/>
          <w:rFonts w:eastAsia="MS Mincho"/>
          <w:rtl/>
        </w:rPr>
        <w:t>ار</w:t>
      </w:r>
      <w:r w:rsidR="00871EA0">
        <w:rPr>
          <w:rStyle w:val="Char7"/>
          <w:rFonts w:eastAsia="MS Mincho"/>
          <w:rtl/>
        </w:rPr>
        <w:t>ی</w:t>
      </w:r>
      <w:r w:rsidRPr="00692820">
        <w:rPr>
          <w:rStyle w:val="Char7"/>
          <w:rFonts w:eastAsia="MS Mincho"/>
          <w:rtl/>
        </w:rPr>
        <w:t>س رفت و گفتگوها</w:t>
      </w:r>
      <w:r w:rsidR="00871EA0">
        <w:rPr>
          <w:rStyle w:val="Char7"/>
          <w:rFonts w:eastAsia="MS Mincho"/>
          <w:rtl/>
        </w:rPr>
        <w:t>یی</w:t>
      </w:r>
      <w:r w:rsidRPr="00692820">
        <w:rPr>
          <w:rStyle w:val="Char7"/>
          <w:rFonts w:eastAsia="MS Mincho"/>
          <w:rtl/>
        </w:rPr>
        <w:t xml:space="preserve"> را با رهبر معارضان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صورت داد. و نظر رئ</w:t>
      </w:r>
      <w:r w:rsidR="00871EA0">
        <w:rPr>
          <w:rStyle w:val="Char7"/>
          <w:rFonts w:eastAsia="MS Mincho"/>
          <w:rtl/>
        </w:rPr>
        <w:t>ی</w:t>
      </w:r>
      <w:r w:rsidRPr="00692820">
        <w:rPr>
          <w:rStyle w:val="Char7"/>
          <w:rFonts w:eastAsia="MS Mincho"/>
          <w:rtl/>
        </w:rPr>
        <w:t>س جمهور آمر</w:t>
      </w:r>
      <w:r w:rsidR="00871EA0">
        <w:rPr>
          <w:rStyle w:val="Char7"/>
          <w:rFonts w:eastAsia="MS Mincho"/>
          <w:rtl/>
        </w:rPr>
        <w:t>ی</w:t>
      </w:r>
      <w:r w:rsidRPr="00692820">
        <w:rPr>
          <w:rStyle w:val="Char7"/>
          <w:rFonts w:eastAsia="MS Mincho"/>
          <w:rtl/>
        </w:rPr>
        <w:t>کا، کارتر، را</w:t>
      </w:r>
      <w:r w:rsidR="00686C8D" w:rsidRPr="00692820">
        <w:rPr>
          <w:rStyle w:val="Char7"/>
          <w:rFonts w:eastAsia="MS Mincho" w:hint="cs"/>
          <w:rtl/>
        </w:rPr>
        <w:t xml:space="preserve"> </w:t>
      </w:r>
      <w:r w:rsidRPr="00692820">
        <w:rPr>
          <w:rStyle w:val="Char7"/>
          <w:rFonts w:eastAsia="MS Mincho"/>
          <w:rtl/>
        </w:rPr>
        <w:t>- همانگونه که خبرگزار</w:t>
      </w:r>
      <w:r w:rsidR="00871EA0">
        <w:rPr>
          <w:rStyle w:val="Char7"/>
          <w:rFonts w:eastAsia="MS Mincho"/>
          <w:rtl/>
        </w:rPr>
        <w:t>ی</w:t>
      </w:r>
      <w:r w:rsidR="000E2B68">
        <w:rPr>
          <w:rStyle w:val="Char7"/>
          <w:rFonts w:eastAsia="MS Mincho"/>
          <w:rtl/>
        </w:rPr>
        <w:t>‌</w:t>
      </w:r>
      <w:r w:rsidRPr="00692820">
        <w:rPr>
          <w:rStyle w:val="Char7"/>
          <w:rFonts w:eastAsia="MS Mincho"/>
          <w:rtl/>
        </w:rPr>
        <w:t>ها گفتند- برا</w:t>
      </w:r>
      <w:r w:rsidR="00871EA0">
        <w:rPr>
          <w:rStyle w:val="Char7"/>
          <w:rFonts w:eastAsia="MS Mincho"/>
          <w:rtl/>
        </w:rPr>
        <w:t>ی</w:t>
      </w:r>
      <w:r w:rsidRPr="00692820">
        <w:rPr>
          <w:rStyle w:val="Char7"/>
          <w:rFonts w:eastAsia="MS Mincho"/>
          <w:rtl/>
        </w:rPr>
        <w:t xml:space="preserve"> او ب</w:t>
      </w:r>
      <w:r w:rsidR="00871EA0">
        <w:rPr>
          <w:rStyle w:val="Char7"/>
          <w:rFonts w:eastAsia="MS Mincho"/>
          <w:rtl/>
        </w:rPr>
        <w:t>ی</w:t>
      </w:r>
      <w:r w:rsidRPr="00692820">
        <w:rPr>
          <w:rStyle w:val="Char7"/>
          <w:rFonts w:eastAsia="MS Mincho"/>
          <w:rtl/>
        </w:rPr>
        <w:t>ان کرد و هنگام خداحافظ</w:t>
      </w:r>
      <w:r w:rsidR="00871EA0">
        <w:rPr>
          <w:rStyle w:val="Char7"/>
          <w:rFonts w:eastAsia="MS Mincho"/>
          <w:rtl/>
        </w:rPr>
        <w:t>ی</w:t>
      </w:r>
      <w:r w:rsidRPr="00692820">
        <w:rPr>
          <w:rStyle w:val="Char7"/>
          <w:rFonts w:eastAsia="MS Mincho"/>
          <w:rtl/>
        </w:rPr>
        <w:t xml:space="preserve"> ب</w:t>
      </w:r>
      <w:r w:rsidR="00686C8D" w:rsidRPr="00692820">
        <w:rPr>
          <w:rStyle w:val="Char7"/>
          <w:rFonts w:eastAsia="MS Mincho" w:hint="cs"/>
          <w:rtl/>
        </w:rPr>
        <w:t>ـ</w:t>
      </w:r>
      <w:r w:rsidRPr="00692820">
        <w:rPr>
          <w:rStyle w:val="Char7"/>
          <w:rFonts w:eastAsia="MS Mincho"/>
          <w:rtl/>
        </w:rPr>
        <w:t>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به و</w:t>
      </w:r>
      <w:r w:rsidR="00871EA0">
        <w:rPr>
          <w:rStyle w:val="Char7"/>
          <w:rFonts w:eastAsia="MS Mincho"/>
          <w:rtl/>
        </w:rPr>
        <w:t>ی</w:t>
      </w:r>
      <w:r w:rsidRPr="00692820">
        <w:rPr>
          <w:rStyle w:val="Char7"/>
          <w:rFonts w:eastAsia="MS Mincho"/>
          <w:rtl/>
        </w:rPr>
        <w:t xml:space="preserve"> گفت: </w:t>
      </w:r>
      <w:r w:rsidR="000770E5" w:rsidRPr="008E0F8A">
        <w:rPr>
          <w:rStyle w:val="Char7"/>
          <w:rFonts w:eastAsia="MS Mincho"/>
          <w:rtl/>
        </w:rPr>
        <w:t>«</w:t>
      </w:r>
      <w:r w:rsidRPr="00692820">
        <w:rPr>
          <w:rStyle w:val="Char7"/>
          <w:rFonts w:eastAsia="MS Mincho"/>
          <w:rtl/>
        </w:rPr>
        <w:t>من آرزوه</w:t>
      </w:r>
      <w:r w:rsidR="00686C8D" w:rsidRPr="00692820">
        <w:rPr>
          <w:rStyle w:val="Char7"/>
          <w:rFonts w:eastAsia="MS Mincho" w:hint="cs"/>
          <w:rtl/>
        </w:rPr>
        <w:t>ـ</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دارم که ا</w:t>
      </w:r>
      <w:r w:rsidR="00871EA0">
        <w:rPr>
          <w:rStyle w:val="Char7"/>
          <w:rFonts w:eastAsia="MS Mincho"/>
          <w:rtl/>
        </w:rPr>
        <w:t>ی</w:t>
      </w:r>
      <w:r w:rsidRPr="00692820">
        <w:rPr>
          <w:rStyle w:val="Char7"/>
          <w:rFonts w:eastAsia="MS Mincho"/>
          <w:rtl/>
        </w:rPr>
        <w:t>ن انقلاب، عدالت اجتماع</w:t>
      </w:r>
      <w:r w:rsidR="00871EA0">
        <w:rPr>
          <w:rStyle w:val="Char7"/>
          <w:rFonts w:eastAsia="MS Mincho"/>
          <w:rtl/>
        </w:rPr>
        <w:t>ی</w:t>
      </w:r>
      <w:r w:rsidRPr="00692820">
        <w:rPr>
          <w:rStyle w:val="Char7"/>
          <w:rFonts w:eastAsia="MS Mincho"/>
          <w:rtl/>
        </w:rPr>
        <w:t xml:space="preserve"> را برا</w:t>
      </w:r>
      <w:r w:rsidR="00871EA0">
        <w:rPr>
          <w:rStyle w:val="Char7"/>
          <w:rFonts w:eastAsia="MS Mincho"/>
          <w:rtl/>
        </w:rPr>
        <w:t>ی</w:t>
      </w:r>
      <w:r w:rsidRPr="00692820">
        <w:rPr>
          <w:rStyle w:val="Char7"/>
          <w:rFonts w:eastAsia="MS Mincho"/>
          <w:rtl/>
        </w:rPr>
        <w:t xml:space="preserve"> مردم ا</w:t>
      </w:r>
      <w:r w:rsidR="00871EA0">
        <w:rPr>
          <w:rStyle w:val="Char7"/>
          <w:rFonts w:eastAsia="MS Mincho"/>
          <w:rtl/>
        </w:rPr>
        <w:t>ی</w:t>
      </w:r>
      <w:r w:rsidR="008E0F8A">
        <w:rPr>
          <w:rStyle w:val="Char7"/>
          <w:rFonts w:eastAsia="MS Mincho"/>
          <w:rtl/>
        </w:rPr>
        <w:t>ران به ارمغان آورد</w:t>
      </w:r>
      <w:r w:rsidRPr="00692820">
        <w:rPr>
          <w:rStyle w:val="Char7"/>
          <w:rFonts w:eastAsia="MS Mincho"/>
          <w:rtl/>
        </w:rPr>
        <w:t>»</w:t>
      </w:r>
      <w:r w:rsidR="008E0F8A">
        <w:rPr>
          <w:rStyle w:val="Char7"/>
          <w:rFonts w:eastAsia="MS Mincho" w:hint="cs"/>
          <w:rtl/>
        </w:rPr>
        <w:t>.</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 در د</w:t>
      </w:r>
      <w:r w:rsidR="00871EA0">
        <w:rPr>
          <w:rStyle w:val="Char7"/>
          <w:rFonts w:eastAsiaTheme="minorHAnsi"/>
          <w:rtl/>
        </w:rPr>
        <w:t>ی</w:t>
      </w:r>
      <w:r w:rsidRPr="00692820">
        <w:rPr>
          <w:rStyle w:val="Char7"/>
          <w:rFonts w:eastAsiaTheme="minorHAnsi"/>
          <w:rtl/>
        </w:rPr>
        <w:t>دار رهبر سودان، صادق مهد</w:t>
      </w:r>
      <w:r w:rsidR="00871EA0">
        <w:rPr>
          <w:rStyle w:val="Char7"/>
          <w:rFonts w:eastAsiaTheme="minorHAnsi"/>
          <w:rtl/>
        </w:rPr>
        <w:t>ی</w:t>
      </w:r>
      <w:r w:rsidRPr="00692820">
        <w:rPr>
          <w:rStyle w:val="Char7"/>
          <w:rFonts w:eastAsiaTheme="minorHAnsi"/>
          <w:rtl/>
        </w:rPr>
        <w:t>، با مجله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المستقبل، شماره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151، تار</w:t>
      </w:r>
      <w:r w:rsidR="00871EA0">
        <w:rPr>
          <w:rStyle w:val="Char7"/>
          <w:rFonts w:eastAsiaTheme="minorHAnsi"/>
          <w:rtl/>
        </w:rPr>
        <w:t>ی</w:t>
      </w:r>
      <w:r w:rsidRPr="00692820">
        <w:rPr>
          <w:rStyle w:val="Char7"/>
          <w:rFonts w:eastAsiaTheme="minorHAnsi"/>
          <w:rtl/>
        </w:rPr>
        <w:t>خ 12/1/1980، و</w:t>
      </w:r>
      <w:r w:rsidR="00871EA0">
        <w:rPr>
          <w:rStyle w:val="Char7"/>
          <w:rFonts w:eastAsiaTheme="minorHAnsi"/>
          <w:rtl/>
        </w:rPr>
        <w:t>ی</w:t>
      </w:r>
      <w:r w:rsidRPr="00692820">
        <w:rPr>
          <w:rStyle w:val="Char7"/>
          <w:rFonts w:eastAsiaTheme="minorHAnsi"/>
          <w:rtl/>
        </w:rPr>
        <w:t xml:space="preserve"> اعتراف کرد که آمر</w:t>
      </w:r>
      <w:r w:rsidR="00871EA0">
        <w:rPr>
          <w:rStyle w:val="Char7"/>
          <w:rFonts w:eastAsiaTheme="minorHAnsi"/>
          <w:rtl/>
        </w:rPr>
        <w:t>ی</w:t>
      </w:r>
      <w:r w:rsidRPr="00692820">
        <w:rPr>
          <w:rStyle w:val="Char7"/>
          <w:rFonts w:eastAsiaTheme="minorHAnsi"/>
          <w:rtl/>
        </w:rPr>
        <w:t>کا او را در قض</w:t>
      </w:r>
      <w:r w:rsidR="00871EA0">
        <w:rPr>
          <w:rStyle w:val="Char7"/>
          <w:rFonts w:eastAsiaTheme="minorHAnsi"/>
          <w:rtl/>
        </w:rPr>
        <w:t>ی</w:t>
      </w:r>
      <w:r w:rsidRPr="00692820">
        <w:rPr>
          <w:rStyle w:val="Char7"/>
          <w:rFonts w:eastAsiaTheme="minorHAnsi"/>
          <w:rtl/>
        </w:rPr>
        <w:t>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گروگان</w:t>
      </w:r>
      <w:r w:rsidR="000E2B68">
        <w:rPr>
          <w:rStyle w:val="Char7"/>
          <w:rFonts w:eastAsiaTheme="minorHAnsi"/>
          <w:rtl/>
        </w:rPr>
        <w:t>‌</w:t>
      </w:r>
      <w:r w:rsidRPr="00692820">
        <w:rPr>
          <w:rStyle w:val="Char7"/>
          <w:rFonts w:eastAsiaTheme="minorHAnsi"/>
          <w:rtl/>
        </w:rPr>
        <w:t>گ</w:t>
      </w:r>
      <w:r w:rsidR="00871EA0">
        <w:rPr>
          <w:rStyle w:val="Char7"/>
          <w:rFonts w:eastAsiaTheme="minorHAnsi"/>
          <w:rtl/>
        </w:rPr>
        <w:t>ی</w:t>
      </w:r>
      <w:r w:rsidRPr="00692820">
        <w:rPr>
          <w:rStyle w:val="Char7"/>
          <w:rFonts w:eastAsiaTheme="minorHAnsi"/>
          <w:rtl/>
        </w:rPr>
        <w:t>ر</w:t>
      </w:r>
      <w:r w:rsidR="00871EA0">
        <w:rPr>
          <w:rStyle w:val="Char7"/>
          <w:rFonts w:eastAsiaTheme="minorHAnsi"/>
          <w:rtl/>
        </w:rPr>
        <w:t>ی</w:t>
      </w:r>
      <w:r w:rsidR="00706D15" w:rsidRPr="00692820">
        <w:rPr>
          <w:rStyle w:val="Char7"/>
          <w:rFonts w:eastAsiaTheme="minorHAnsi" w:hint="cs"/>
          <w:rtl/>
        </w:rPr>
        <w:t xml:space="preserve"> </w:t>
      </w:r>
      <w:r w:rsidRPr="00692820">
        <w:rPr>
          <w:rStyle w:val="Char7"/>
          <w:rFonts w:eastAsiaTheme="minorHAnsi"/>
          <w:rtl/>
        </w:rPr>
        <w:t>اعضا</w:t>
      </w:r>
      <w:r w:rsidR="00871EA0">
        <w:rPr>
          <w:rStyle w:val="Char7"/>
          <w:rFonts w:eastAsiaTheme="minorHAnsi"/>
          <w:rtl/>
        </w:rPr>
        <w:t>ی</w:t>
      </w:r>
      <w:r w:rsidRPr="00692820">
        <w:rPr>
          <w:rStyle w:val="Char7"/>
          <w:rFonts w:eastAsiaTheme="minorHAnsi"/>
          <w:rtl/>
        </w:rPr>
        <w:t xml:space="preserve"> سفارت</w:t>
      </w:r>
      <w:r w:rsidR="000E2B68">
        <w:rPr>
          <w:rStyle w:val="Char7"/>
          <w:rFonts w:eastAsiaTheme="minorHAnsi"/>
          <w:rtl/>
        </w:rPr>
        <w:t>‌</w:t>
      </w:r>
      <w:r w:rsidRPr="00692820">
        <w:rPr>
          <w:rStyle w:val="Char7"/>
          <w:rFonts w:eastAsiaTheme="minorHAnsi"/>
          <w:rtl/>
        </w:rPr>
        <w:t>خانه آمر</w:t>
      </w:r>
      <w:r w:rsidR="00871EA0">
        <w:rPr>
          <w:rStyle w:val="Char7"/>
          <w:rFonts w:eastAsiaTheme="minorHAnsi"/>
          <w:rtl/>
        </w:rPr>
        <w:t>ی</w:t>
      </w:r>
      <w:r w:rsidRPr="00692820">
        <w:rPr>
          <w:rStyle w:val="Char7"/>
          <w:rFonts w:eastAsiaTheme="minorHAnsi"/>
          <w:rtl/>
        </w:rPr>
        <w:t>کا در تهران م</w:t>
      </w:r>
      <w:r w:rsidR="00871EA0">
        <w:rPr>
          <w:rStyle w:val="Char7"/>
          <w:rFonts w:eastAsiaTheme="minorHAnsi"/>
          <w:rtl/>
        </w:rPr>
        <w:t>ی</w:t>
      </w:r>
      <w:r w:rsidRPr="00692820">
        <w:rPr>
          <w:rStyle w:val="Char7"/>
          <w:rFonts w:eastAsiaTheme="minorHAnsi"/>
          <w:rtl/>
        </w:rPr>
        <w:t>انج</w:t>
      </w:r>
      <w:r w:rsidR="00871EA0">
        <w:rPr>
          <w:rStyle w:val="Char7"/>
          <w:rFonts w:eastAsiaTheme="minorHAnsi"/>
          <w:rtl/>
        </w:rPr>
        <w:t>ی</w:t>
      </w:r>
      <w:r w:rsidRPr="00692820">
        <w:rPr>
          <w:rStyle w:val="Char7"/>
          <w:rFonts w:eastAsiaTheme="minorHAnsi"/>
          <w:rtl/>
        </w:rPr>
        <w:t xml:space="preserve"> کرده و و</w:t>
      </w:r>
      <w:r w:rsidR="00871EA0">
        <w:rPr>
          <w:rStyle w:val="Char7"/>
          <w:rFonts w:eastAsiaTheme="minorHAnsi"/>
          <w:rtl/>
        </w:rPr>
        <w:t>ی</w:t>
      </w:r>
      <w:r w:rsidRPr="00692820">
        <w:rPr>
          <w:rStyle w:val="Char7"/>
          <w:rFonts w:eastAsiaTheme="minorHAnsi"/>
          <w:rtl/>
        </w:rPr>
        <w:t xml:space="preserve"> ن</w:t>
      </w:r>
      <w:r w:rsidR="00871EA0">
        <w:rPr>
          <w:rStyle w:val="Char7"/>
          <w:rFonts w:eastAsiaTheme="minorHAnsi"/>
          <w:rtl/>
        </w:rPr>
        <w:t>ی</w:t>
      </w:r>
      <w:r w:rsidRPr="00692820">
        <w:rPr>
          <w:rStyle w:val="Char7"/>
          <w:rFonts w:eastAsiaTheme="minorHAnsi"/>
          <w:rtl/>
        </w:rPr>
        <w:t>ز به هم</w:t>
      </w:r>
      <w:r w:rsidR="00871EA0">
        <w:rPr>
          <w:rStyle w:val="Char7"/>
          <w:rFonts w:eastAsiaTheme="minorHAnsi"/>
          <w:rtl/>
        </w:rPr>
        <w:t>ی</w:t>
      </w:r>
      <w:r w:rsidRPr="00692820">
        <w:rPr>
          <w:rStyle w:val="Char7"/>
          <w:rFonts w:eastAsiaTheme="minorHAnsi"/>
          <w:rtl/>
        </w:rPr>
        <w:t>ن منظور د</w:t>
      </w:r>
      <w:r w:rsidR="00871EA0">
        <w:rPr>
          <w:rStyle w:val="Char7"/>
          <w:rFonts w:eastAsiaTheme="minorHAnsi"/>
          <w:rtl/>
        </w:rPr>
        <w:t>ی</w:t>
      </w:r>
      <w:r w:rsidRPr="00692820">
        <w:rPr>
          <w:rStyle w:val="Char7"/>
          <w:rFonts w:eastAsiaTheme="minorHAnsi"/>
          <w:rtl/>
        </w:rPr>
        <w:t>دار</w:t>
      </w:r>
      <w:r w:rsidR="00871EA0">
        <w:rPr>
          <w:rStyle w:val="Char7"/>
          <w:rFonts w:eastAsiaTheme="minorHAnsi"/>
          <w:rtl/>
        </w:rPr>
        <w:t>ی</w:t>
      </w:r>
      <w:r w:rsidRPr="00692820">
        <w:rPr>
          <w:rStyle w:val="Char7"/>
          <w:rFonts w:eastAsiaTheme="minorHAnsi"/>
          <w:rtl/>
        </w:rPr>
        <w:t xml:space="preserve"> با خم</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صورت داده است. و</w:t>
      </w:r>
      <w:r w:rsidR="00871EA0">
        <w:rPr>
          <w:rStyle w:val="Char7"/>
          <w:rFonts w:eastAsiaTheme="minorHAnsi"/>
          <w:rtl/>
        </w:rPr>
        <w:t>ی</w:t>
      </w:r>
      <w:r w:rsidRPr="00692820">
        <w:rPr>
          <w:rStyle w:val="Char7"/>
          <w:rFonts w:eastAsiaTheme="minorHAnsi"/>
          <w:rtl/>
        </w:rPr>
        <w:t xml:space="preserve"> اضافه نمود که ا</w:t>
      </w:r>
      <w:r w:rsidR="00871EA0">
        <w:rPr>
          <w:rStyle w:val="Char7"/>
          <w:rFonts w:eastAsiaTheme="minorHAnsi"/>
          <w:rtl/>
        </w:rPr>
        <w:t>ی</w:t>
      </w:r>
      <w:r w:rsidRPr="00692820">
        <w:rPr>
          <w:rStyle w:val="Char7"/>
          <w:rFonts w:eastAsiaTheme="minorHAnsi"/>
          <w:rtl/>
        </w:rPr>
        <w:t>ن اول</w:t>
      </w:r>
      <w:r w:rsidR="00871EA0">
        <w:rPr>
          <w:rStyle w:val="Char7"/>
          <w:rFonts w:eastAsiaTheme="minorHAnsi"/>
          <w:rtl/>
        </w:rPr>
        <w:t>ی</w:t>
      </w:r>
      <w:r w:rsidRPr="00692820">
        <w:rPr>
          <w:rStyle w:val="Char7"/>
          <w:rFonts w:eastAsiaTheme="minorHAnsi"/>
          <w:rtl/>
        </w:rPr>
        <w:t>ن بار</w:t>
      </w:r>
      <w:r w:rsidR="00871EA0">
        <w:rPr>
          <w:rStyle w:val="Char7"/>
          <w:rFonts w:eastAsiaTheme="minorHAnsi"/>
          <w:rtl/>
        </w:rPr>
        <w:t>ی</w:t>
      </w:r>
      <w:r w:rsidRPr="00692820">
        <w:rPr>
          <w:rStyle w:val="Char7"/>
          <w:rFonts w:eastAsiaTheme="minorHAnsi"/>
          <w:rtl/>
        </w:rPr>
        <w:t xml:space="preserve"> نبوده که و</w:t>
      </w:r>
      <w:r w:rsidR="00871EA0">
        <w:rPr>
          <w:rStyle w:val="Char7"/>
          <w:rFonts w:eastAsiaTheme="minorHAnsi"/>
          <w:rtl/>
        </w:rPr>
        <w:t>ی</w:t>
      </w:r>
      <w:r w:rsidRPr="00692820">
        <w:rPr>
          <w:rStyle w:val="Char7"/>
          <w:rFonts w:eastAsiaTheme="minorHAnsi"/>
          <w:rtl/>
        </w:rPr>
        <w:t xml:space="preserve"> ب</w:t>
      </w:r>
      <w:r w:rsidR="00871EA0">
        <w:rPr>
          <w:rStyle w:val="Char7"/>
          <w:rFonts w:eastAsiaTheme="minorHAnsi"/>
          <w:rtl/>
        </w:rPr>
        <w:t>ی</w:t>
      </w:r>
      <w:r w:rsidRPr="00692820">
        <w:rPr>
          <w:rStyle w:val="Char7"/>
          <w:rFonts w:eastAsiaTheme="minorHAnsi"/>
          <w:rtl/>
        </w:rPr>
        <w:t>ن دولت آمر</w:t>
      </w:r>
      <w:r w:rsidR="00871EA0">
        <w:rPr>
          <w:rStyle w:val="Char7"/>
          <w:rFonts w:eastAsiaTheme="minorHAnsi"/>
          <w:rtl/>
        </w:rPr>
        <w:t>ی</w:t>
      </w:r>
      <w:r w:rsidRPr="00692820">
        <w:rPr>
          <w:rStyle w:val="Char7"/>
          <w:rFonts w:eastAsiaTheme="minorHAnsi"/>
          <w:rtl/>
        </w:rPr>
        <w:t>کا و خم</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م</w:t>
      </w:r>
      <w:r w:rsidR="00871EA0">
        <w:rPr>
          <w:rStyle w:val="Char7"/>
          <w:rFonts w:eastAsiaTheme="minorHAnsi"/>
          <w:rtl/>
        </w:rPr>
        <w:t>ی</w:t>
      </w:r>
      <w:r w:rsidRPr="00692820">
        <w:rPr>
          <w:rStyle w:val="Char7"/>
          <w:rFonts w:eastAsiaTheme="minorHAnsi"/>
          <w:rtl/>
        </w:rPr>
        <w:t>انج</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گر</w:t>
      </w:r>
      <w:r w:rsidR="00871EA0">
        <w:rPr>
          <w:rStyle w:val="Char7"/>
          <w:rFonts w:eastAsiaTheme="minorHAnsi"/>
          <w:rtl/>
        </w:rPr>
        <w:t>ی</w:t>
      </w:r>
      <w:r w:rsidRPr="00692820">
        <w:rPr>
          <w:rStyle w:val="Char7"/>
          <w:rFonts w:eastAsiaTheme="minorHAnsi"/>
          <w:rtl/>
        </w:rPr>
        <w:t xml:space="preserve"> کرده است. قبلاً ن</w:t>
      </w:r>
      <w:r w:rsidR="00871EA0">
        <w:rPr>
          <w:rStyle w:val="Char7"/>
          <w:rFonts w:eastAsiaTheme="minorHAnsi"/>
          <w:rtl/>
        </w:rPr>
        <w:t>ی</w:t>
      </w:r>
      <w:r w:rsidRPr="00692820">
        <w:rPr>
          <w:rStyle w:val="Char7"/>
          <w:rFonts w:eastAsiaTheme="minorHAnsi"/>
          <w:rtl/>
        </w:rPr>
        <w:t>ز اشاره کرد</w:t>
      </w:r>
      <w:r w:rsidR="00871EA0">
        <w:rPr>
          <w:rStyle w:val="Char7"/>
          <w:rFonts w:eastAsiaTheme="minorHAnsi"/>
          <w:rtl/>
        </w:rPr>
        <w:t>ی</w:t>
      </w:r>
      <w:r w:rsidRPr="00692820">
        <w:rPr>
          <w:rStyle w:val="Char7"/>
          <w:rFonts w:eastAsiaTheme="minorHAnsi"/>
          <w:rtl/>
        </w:rPr>
        <w:t>م که ا</w:t>
      </w:r>
      <w:r w:rsidR="00871EA0">
        <w:rPr>
          <w:rStyle w:val="Char7"/>
          <w:rFonts w:eastAsiaTheme="minorHAnsi"/>
          <w:rtl/>
        </w:rPr>
        <w:t>ی</w:t>
      </w:r>
      <w:r w:rsidRPr="00692820">
        <w:rPr>
          <w:rStyle w:val="Char7"/>
          <w:rFonts w:eastAsiaTheme="minorHAnsi"/>
          <w:rtl/>
        </w:rPr>
        <w:t>ن م</w:t>
      </w:r>
      <w:r w:rsidR="00871EA0">
        <w:rPr>
          <w:rStyle w:val="Char7"/>
          <w:rFonts w:eastAsiaTheme="minorHAnsi"/>
          <w:rtl/>
        </w:rPr>
        <w:t>ی</w:t>
      </w:r>
      <w:r w:rsidRPr="00692820">
        <w:rPr>
          <w:rStyle w:val="Char7"/>
          <w:rFonts w:eastAsiaTheme="minorHAnsi"/>
          <w:rtl/>
        </w:rPr>
        <w:t>انج</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گر</w:t>
      </w:r>
      <w:r w:rsidR="00871EA0">
        <w:rPr>
          <w:rStyle w:val="Char7"/>
          <w:rFonts w:eastAsiaTheme="minorHAnsi"/>
          <w:rtl/>
        </w:rPr>
        <w:t>ی</w:t>
      </w:r>
      <w:r w:rsidRPr="00692820">
        <w:rPr>
          <w:rStyle w:val="Char7"/>
          <w:rFonts w:eastAsiaTheme="minorHAnsi"/>
          <w:rtl/>
        </w:rPr>
        <w:t xml:space="preserve"> هنگام اقامت خم</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در فرانسه ن</w:t>
      </w:r>
      <w:r w:rsidR="00871EA0">
        <w:rPr>
          <w:rStyle w:val="Char7"/>
          <w:rFonts w:eastAsiaTheme="minorHAnsi"/>
          <w:rtl/>
        </w:rPr>
        <w:t>ی</w:t>
      </w:r>
      <w:r w:rsidRPr="00692820">
        <w:rPr>
          <w:rStyle w:val="Char7"/>
          <w:rFonts w:eastAsiaTheme="minorHAnsi"/>
          <w:rtl/>
        </w:rPr>
        <w:t>ز صو</w:t>
      </w:r>
      <w:r w:rsidR="008E0F8A">
        <w:rPr>
          <w:rStyle w:val="Char7"/>
          <w:rFonts w:eastAsiaTheme="minorHAnsi"/>
          <w:rtl/>
        </w:rPr>
        <w:t>رت گرفته بود</w:t>
      </w:r>
      <w:r w:rsidRPr="00E101C3">
        <w:rPr>
          <w:rStyle w:val="Char7"/>
          <w:rFonts w:eastAsia="MS Mincho"/>
          <w:vertAlign w:val="superscript"/>
          <w:rtl/>
        </w:rPr>
        <w:footnoteReference w:id="208"/>
      </w:r>
      <w:r w:rsidR="008E0F8A">
        <w:rPr>
          <w:rStyle w:val="Char7"/>
          <w:rFonts w:eastAsiaTheme="minorHAnsi"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دکتر ابراه</w:t>
      </w:r>
      <w:r w:rsidR="00871EA0">
        <w:rPr>
          <w:rStyle w:val="Char7"/>
          <w:rFonts w:eastAsia="MS Mincho"/>
          <w:rtl/>
        </w:rPr>
        <w:t>ی</w:t>
      </w:r>
      <w:r w:rsidRPr="00692820">
        <w:rPr>
          <w:rStyle w:val="Char7"/>
          <w:rFonts w:eastAsia="MS Mincho"/>
          <w:rtl/>
        </w:rPr>
        <w:t xml:space="preserve">م </w:t>
      </w:r>
      <w:r w:rsidR="00871EA0">
        <w:rPr>
          <w:rStyle w:val="Char7"/>
          <w:rFonts w:eastAsia="MS Mincho"/>
          <w:rtl/>
        </w:rPr>
        <w:t>ی</w:t>
      </w:r>
      <w:r w:rsidRPr="00692820">
        <w:rPr>
          <w:rStyle w:val="Char7"/>
          <w:rFonts w:eastAsia="MS Mincho"/>
          <w:rtl/>
        </w:rPr>
        <w:t>زد</w:t>
      </w:r>
      <w:r w:rsidR="00871EA0">
        <w:rPr>
          <w:rStyle w:val="Char7"/>
          <w:rFonts w:eastAsia="MS Mincho"/>
          <w:rtl/>
        </w:rPr>
        <w:t>ی</w:t>
      </w:r>
      <w:r w:rsidRPr="00692820">
        <w:rPr>
          <w:rStyle w:val="Char7"/>
          <w:rFonts w:eastAsia="MS Mincho"/>
          <w:rtl/>
        </w:rPr>
        <w:t>، وز</w:t>
      </w:r>
      <w:r w:rsidR="00871EA0">
        <w:rPr>
          <w:rStyle w:val="Char7"/>
          <w:rFonts w:eastAsia="MS Mincho"/>
          <w:rtl/>
        </w:rPr>
        <w:t>ی</w:t>
      </w:r>
      <w:r w:rsidRPr="00692820">
        <w:rPr>
          <w:rStyle w:val="Char7"/>
          <w:rFonts w:eastAsia="MS Mincho"/>
          <w:rtl/>
        </w:rPr>
        <w:t>ر امور خارجه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در 6/8/1979 در گفتگو</w:t>
      </w:r>
      <w:r w:rsidR="00871EA0">
        <w:rPr>
          <w:rStyle w:val="Char7"/>
          <w:rFonts w:eastAsia="MS Mincho"/>
          <w:rtl/>
        </w:rPr>
        <w:t>یی</w:t>
      </w:r>
      <w:r w:rsidRPr="00692820">
        <w:rPr>
          <w:rStyle w:val="Char7"/>
          <w:rFonts w:eastAsia="MS Mincho"/>
          <w:rtl/>
        </w:rPr>
        <w:t xml:space="preserve"> با 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آ</w:t>
      </w:r>
      <w:r w:rsidR="00871EA0">
        <w:rPr>
          <w:rStyle w:val="Char7"/>
          <w:rFonts w:eastAsia="MS Mincho"/>
          <w:rtl/>
        </w:rPr>
        <w:t>ی</w:t>
      </w:r>
      <w:r w:rsidRPr="00692820">
        <w:rPr>
          <w:rStyle w:val="Char7"/>
          <w:rFonts w:eastAsia="MS Mincho"/>
          <w:rtl/>
        </w:rPr>
        <w:t>ندگان، که رو</w:t>
      </w:r>
      <w:r w:rsidR="00871EA0">
        <w:rPr>
          <w:rStyle w:val="Char7"/>
          <w:rFonts w:eastAsia="MS Mincho"/>
          <w:rtl/>
        </w:rPr>
        <w:t>ی</w:t>
      </w:r>
      <w:r w:rsidRPr="00692820">
        <w:rPr>
          <w:rStyle w:val="Char7"/>
          <w:rFonts w:eastAsia="MS Mincho"/>
          <w:rtl/>
        </w:rPr>
        <w:t>تر از آن گزارش نموده است، گفت که ک</w:t>
      </w:r>
      <w:r w:rsidR="00686C8D" w:rsidRPr="00692820">
        <w:rPr>
          <w:rStyle w:val="Char7"/>
          <w:rFonts w:eastAsia="MS Mincho" w:hint="cs"/>
          <w:rtl/>
        </w:rPr>
        <w:t>ـ</w:t>
      </w:r>
      <w:r w:rsidRPr="00692820">
        <w:rPr>
          <w:rStyle w:val="Char7"/>
          <w:rFonts w:eastAsia="MS Mincho"/>
          <w:rtl/>
        </w:rPr>
        <w:t>ارتر به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مورد ت</w:t>
      </w:r>
      <w:r w:rsidR="00686C8D" w:rsidRPr="00692820">
        <w:rPr>
          <w:rStyle w:val="Char7"/>
          <w:rFonts w:eastAsia="MS Mincho" w:hint="cs"/>
          <w:rtl/>
        </w:rPr>
        <w:t>ـ</w:t>
      </w:r>
      <w:r w:rsidRPr="00692820">
        <w:rPr>
          <w:rStyle w:val="Char7"/>
          <w:rFonts w:eastAsia="MS Mincho"/>
          <w:rtl/>
        </w:rPr>
        <w:t>أ</w:t>
      </w:r>
      <w:r w:rsidR="00871EA0">
        <w:rPr>
          <w:rStyle w:val="Char7"/>
          <w:rFonts w:eastAsia="MS Mincho"/>
          <w:rtl/>
        </w:rPr>
        <w:t>یی</w:t>
      </w:r>
      <w:r w:rsidRPr="00692820">
        <w:rPr>
          <w:rStyle w:val="Char7"/>
          <w:rFonts w:eastAsia="MS Mincho"/>
          <w:rtl/>
        </w:rPr>
        <w:t>د نکردن بخت</w:t>
      </w:r>
      <w:r w:rsidR="00871EA0">
        <w:rPr>
          <w:rStyle w:val="Char7"/>
          <w:rFonts w:eastAsia="MS Mincho"/>
          <w:rtl/>
        </w:rPr>
        <w:t>ی</w:t>
      </w:r>
      <w:r w:rsidR="00686C8D" w:rsidRPr="00692820">
        <w:rPr>
          <w:rStyle w:val="Char7"/>
          <w:rFonts w:eastAsia="MS Mincho" w:hint="cs"/>
          <w:rtl/>
        </w:rPr>
        <w:t>ـ</w:t>
      </w:r>
      <w:r w:rsidRPr="00692820">
        <w:rPr>
          <w:rStyle w:val="Char7"/>
          <w:rFonts w:eastAsia="MS Mincho"/>
          <w:rtl/>
        </w:rPr>
        <w:t>ار هشدار داد و ا</w:t>
      </w:r>
      <w:r w:rsidR="00871EA0">
        <w:rPr>
          <w:rStyle w:val="Char7"/>
          <w:rFonts w:eastAsia="MS Mincho"/>
          <w:rtl/>
        </w:rPr>
        <w:t>ی</w:t>
      </w:r>
      <w:r w:rsidRPr="00692820">
        <w:rPr>
          <w:rStyle w:val="Char7"/>
          <w:rFonts w:eastAsia="MS Mincho"/>
          <w:rtl/>
        </w:rPr>
        <w:t>ن هشدار در ضمن نامه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دو مسئول فرانسو</w:t>
      </w:r>
      <w:r w:rsidR="00871EA0">
        <w:rPr>
          <w:rStyle w:val="Char7"/>
          <w:rFonts w:eastAsia="MS Mincho"/>
          <w:rtl/>
        </w:rPr>
        <w:t>ی</w:t>
      </w:r>
      <w:r w:rsidRPr="00692820">
        <w:rPr>
          <w:rStyle w:val="Char7"/>
          <w:rFonts w:eastAsia="MS Mincho"/>
          <w:rtl/>
        </w:rPr>
        <w:t xml:space="preserve"> از سو</w:t>
      </w:r>
      <w:r w:rsidR="00871EA0">
        <w:rPr>
          <w:rStyle w:val="Char7"/>
          <w:rFonts w:eastAsia="MS Mincho"/>
          <w:rtl/>
        </w:rPr>
        <w:t>ی</w:t>
      </w:r>
      <w:r w:rsidRPr="00692820">
        <w:rPr>
          <w:rStyle w:val="Char7"/>
          <w:rFonts w:eastAsia="MS Mincho"/>
          <w:rtl/>
        </w:rPr>
        <w:t xml:space="preserve"> ر</w:t>
      </w:r>
      <w:r w:rsidR="00871EA0">
        <w:rPr>
          <w:rStyle w:val="Char7"/>
          <w:rFonts w:eastAsia="MS Mincho"/>
          <w:rtl/>
        </w:rPr>
        <w:t>ی</w:t>
      </w:r>
      <w:r w:rsidRPr="00692820">
        <w:rPr>
          <w:rStyle w:val="Char7"/>
          <w:rFonts w:eastAsia="MS Mincho"/>
          <w:rtl/>
        </w:rPr>
        <w:t>است جمهور</w:t>
      </w:r>
      <w:r w:rsidR="00871EA0">
        <w:rPr>
          <w:rStyle w:val="Char7"/>
          <w:rFonts w:eastAsia="MS Mincho"/>
          <w:rtl/>
        </w:rPr>
        <w:t>ی</w:t>
      </w:r>
      <w:r w:rsidRPr="00692820">
        <w:rPr>
          <w:rStyle w:val="Char7"/>
          <w:rFonts w:eastAsia="MS Mincho"/>
          <w:rtl/>
        </w:rPr>
        <w:t xml:space="preserve"> آن کشور برا</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محل اقامتش در نوفل لوشاتو</w:t>
      </w:r>
      <w:r w:rsidR="00871EA0">
        <w:rPr>
          <w:rStyle w:val="Char7"/>
          <w:rFonts w:eastAsia="MS Mincho"/>
          <w:rtl/>
        </w:rPr>
        <w:t>ی</w:t>
      </w:r>
      <w:r w:rsidRPr="00692820">
        <w:rPr>
          <w:rStyle w:val="Char7"/>
          <w:rFonts w:eastAsia="MS Mincho"/>
          <w:rtl/>
        </w:rPr>
        <w:t xml:space="preserve"> فرانسه برده</w:t>
      </w:r>
      <w:r w:rsidR="000E2B68">
        <w:rPr>
          <w:rStyle w:val="Char7"/>
          <w:rFonts w:eastAsia="MS Mincho"/>
          <w:rtl/>
        </w:rPr>
        <w:t>‌</w:t>
      </w:r>
      <w:r w:rsidRPr="00692820">
        <w:rPr>
          <w:rStyle w:val="Char7"/>
          <w:rFonts w:eastAsia="MS Mincho"/>
          <w:rtl/>
        </w:rPr>
        <w:t>اند، آمده است.</w:t>
      </w:r>
    </w:p>
    <w:p w:rsidR="000A3212" w:rsidRPr="009616CB" w:rsidRDefault="000A3212" w:rsidP="002C706F">
      <w:pPr>
        <w:pStyle w:val="a"/>
        <w:spacing w:before="0" w:after="0" w:line="240" w:lineRule="auto"/>
        <w:ind w:firstLine="284"/>
        <w:jc w:val="both"/>
        <w:rPr>
          <w:rStyle w:val="Char7"/>
          <w:rFonts w:eastAsia="MS Mincho"/>
          <w:spacing w:val="-4"/>
          <w:rtl/>
        </w:rPr>
      </w:pPr>
      <w:r w:rsidRPr="009616CB">
        <w:rPr>
          <w:rStyle w:val="Char7"/>
          <w:rFonts w:eastAsia="MS Mincho"/>
          <w:spacing w:val="-4"/>
          <w:rtl/>
        </w:rPr>
        <w:t>مضمون ا</w:t>
      </w:r>
      <w:r w:rsidR="00871EA0" w:rsidRPr="009616CB">
        <w:rPr>
          <w:rStyle w:val="Char7"/>
          <w:rFonts w:eastAsia="MS Mincho"/>
          <w:spacing w:val="-4"/>
          <w:rtl/>
        </w:rPr>
        <w:t>ی</w:t>
      </w:r>
      <w:r w:rsidRPr="009616CB">
        <w:rPr>
          <w:rStyle w:val="Char7"/>
          <w:rFonts w:eastAsia="MS Mincho"/>
          <w:spacing w:val="-4"/>
          <w:rtl/>
        </w:rPr>
        <w:t>ن ن</w:t>
      </w:r>
      <w:r w:rsidR="00686C8D" w:rsidRPr="009616CB">
        <w:rPr>
          <w:rStyle w:val="Char7"/>
          <w:rFonts w:eastAsia="MS Mincho" w:hint="cs"/>
          <w:spacing w:val="-4"/>
          <w:rtl/>
        </w:rPr>
        <w:t>ـ</w:t>
      </w:r>
      <w:r w:rsidRPr="009616CB">
        <w:rPr>
          <w:rStyle w:val="Char7"/>
          <w:rFonts w:eastAsia="MS Mincho"/>
          <w:spacing w:val="-4"/>
          <w:rtl/>
        </w:rPr>
        <w:t>امه برا</w:t>
      </w:r>
      <w:r w:rsidR="00871EA0" w:rsidRPr="009616CB">
        <w:rPr>
          <w:rStyle w:val="Char7"/>
          <w:rFonts w:eastAsia="MS Mincho"/>
          <w:spacing w:val="-4"/>
          <w:rtl/>
        </w:rPr>
        <w:t>ی</w:t>
      </w:r>
      <w:r w:rsidRPr="009616CB">
        <w:rPr>
          <w:rStyle w:val="Char7"/>
          <w:rFonts w:eastAsia="MS Mincho"/>
          <w:spacing w:val="-4"/>
          <w:rtl/>
        </w:rPr>
        <w:t xml:space="preserve"> م</w:t>
      </w:r>
      <w:r w:rsidR="00686C8D" w:rsidRPr="009616CB">
        <w:rPr>
          <w:rStyle w:val="Char7"/>
          <w:rFonts w:eastAsia="MS Mincho" w:hint="cs"/>
          <w:spacing w:val="-4"/>
          <w:rtl/>
        </w:rPr>
        <w:t>ـ</w:t>
      </w:r>
      <w:r w:rsidRPr="009616CB">
        <w:rPr>
          <w:rStyle w:val="Char7"/>
          <w:rFonts w:eastAsia="MS Mincho"/>
          <w:spacing w:val="-4"/>
          <w:rtl/>
        </w:rPr>
        <w:t>ا مهم ن</w:t>
      </w:r>
      <w:r w:rsidR="00871EA0" w:rsidRPr="009616CB">
        <w:rPr>
          <w:rStyle w:val="Char7"/>
          <w:rFonts w:eastAsia="MS Mincho"/>
          <w:spacing w:val="-4"/>
          <w:rtl/>
        </w:rPr>
        <w:t>ی</w:t>
      </w:r>
      <w:r w:rsidRPr="009616CB">
        <w:rPr>
          <w:rStyle w:val="Char7"/>
          <w:rFonts w:eastAsia="MS Mincho"/>
          <w:spacing w:val="-4"/>
          <w:rtl/>
        </w:rPr>
        <w:t>ست، م</w:t>
      </w:r>
      <w:r w:rsidR="00686C8D" w:rsidRPr="009616CB">
        <w:rPr>
          <w:rStyle w:val="Char7"/>
          <w:rFonts w:eastAsia="MS Mincho" w:hint="cs"/>
          <w:spacing w:val="-4"/>
          <w:rtl/>
        </w:rPr>
        <w:t>ـ</w:t>
      </w:r>
      <w:r w:rsidRPr="009616CB">
        <w:rPr>
          <w:rStyle w:val="Char7"/>
          <w:rFonts w:eastAsia="MS Mincho"/>
          <w:spacing w:val="-4"/>
          <w:rtl/>
        </w:rPr>
        <w:t>ا تنها م</w:t>
      </w:r>
      <w:r w:rsidR="00871EA0" w:rsidRPr="009616CB">
        <w:rPr>
          <w:rStyle w:val="Char7"/>
          <w:rFonts w:eastAsia="MS Mincho"/>
          <w:spacing w:val="-4"/>
          <w:rtl/>
        </w:rPr>
        <w:t>ی</w:t>
      </w:r>
      <w:r w:rsidR="000E2B68">
        <w:rPr>
          <w:rStyle w:val="Char7"/>
          <w:rFonts w:eastAsia="MS Mincho"/>
          <w:spacing w:val="-4"/>
          <w:rtl/>
        </w:rPr>
        <w:t>‌</w:t>
      </w:r>
      <w:r w:rsidRPr="009616CB">
        <w:rPr>
          <w:rStyle w:val="Char7"/>
          <w:rFonts w:eastAsia="MS Mincho"/>
          <w:spacing w:val="-4"/>
          <w:rtl/>
        </w:rPr>
        <w:t>خواه</w:t>
      </w:r>
      <w:r w:rsidR="00871EA0" w:rsidRPr="009616CB">
        <w:rPr>
          <w:rStyle w:val="Char7"/>
          <w:rFonts w:eastAsia="MS Mincho"/>
          <w:spacing w:val="-4"/>
          <w:rtl/>
        </w:rPr>
        <w:t>ی</w:t>
      </w:r>
      <w:r w:rsidRPr="009616CB">
        <w:rPr>
          <w:rStyle w:val="Char7"/>
          <w:rFonts w:eastAsia="MS Mincho"/>
          <w:spacing w:val="-4"/>
          <w:rtl/>
        </w:rPr>
        <w:t>م ثابت کن</w:t>
      </w:r>
      <w:r w:rsidR="00871EA0" w:rsidRPr="009616CB">
        <w:rPr>
          <w:rStyle w:val="Char7"/>
          <w:rFonts w:eastAsia="MS Mincho"/>
          <w:spacing w:val="-4"/>
          <w:rtl/>
        </w:rPr>
        <w:t>ی</w:t>
      </w:r>
      <w:r w:rsidRPr="009616CB">
        <w:rPr>
          <w:rStyle w:val="Char7"/>
          <w:rFonts w:eastAsia="MS Mincho"/>
          <w:spacing w:val="-4"/>
          <w:rtl/>
        </w:rPr>
        <w:t>م که ن</w:t>
      </w:r>
      <w:r w:rsidR="00686C8D" w:rsidRPr="009616CB">
        <w:rPr>
          <w:rStyle w:val="Char7"/>
          <w:rFonts w:eastAsia="MS Mincho" w:hint="cs"/>
          <w:spacing w:val="-4"/>
          <w:rtl/>
        </w:rPr>
        <w:t>ـ</w:t>
      </w:r>
      <w:r w:rsidRPr="009616CB">
        <w:rPr>
          <w:rStyle w:val="Char7"/>
          <w:rFonts w:eastAsia="MS Mincho"/>
          <w:spacing w:val="-4"/>
          <w:rtl/>
        </w:rPr>
        <w:t>امه</w:t>
      </w:r>
      <w:r w:rsidR="000E2B68">
        <w:rPr>
          <w:rStyle w:val="Char7"/>
          <w:rFonts w:eastAsia="MS Mincho"/>
          <w:spacing w:val="-4"/>
          <w:rtl/>
        </w:rPr>
        <w:t>‌</w:t>
      </w:r>
      <w:r w:rsidRPr="009616CB">
        <w:rPr>
          <w:rStyle w:val="Char7"/>
          <w:rFonts w:eastAsia="MS Mincho"/>
          <w:spacing w:val="-4"/>
          <w:rtl/>
        </w:rPr>
        <w:t>ا</w:t>
      </w:r>
      <w:r w:rsidR="00871EA0" w:rsidRPr="009616CB">
        <w:rPr>
          <w:rStyle w:val="Char7"/>
          <w:rFonts w:eastAsia="MS Mincho"/>
          <w:spacing w:val="-4"/>
          <w:rtl/>
        </w:rPr>
        <w:t>ی</w:t>
      </w:r>
      <w:r w:rsidRPr="009616CB">
        <w:rPr>
          <w:rStyle w:val="Char7"/>
          <w:rFonts w:eastAsia="MS Mincho"/>
          <w:spacing w:val="-4"/>
          <w:rtl/>
        </w:rPr>
        <w:t xml:space="preserve"> از کارتر </w:t>
      </w:r>
      <w:r w:rsidR="00566C09" w:rsidRPr="009616CB">
        <w:rPr>
          <w:rStyle w:val="Char7"/>
          <w:rFonts w:eastAsia="MS Mincho"/>
          <w:spacing w:val="-4"/>
          <w:rtl/>
        </w:rPr>
        <w:t>به‌سوی</w:t>
      </w:r>
      <w:r w:rsidRPr="009616CB">
        <w:rPr>
          <w:rStyle w:val="Char7"/>
          <w:rFonts w:eastAsia="MS Mincho"/>
          <w:spacing w:val="-4"/>
          <w:rtl/>
        </w:rPr>
        <w:t xml:space="preserve"> خم</w:t>
      </w:r>
      <w:r w:rsidR="00871EA0" w:rsidRPr="009616CB">
        <w:rPr>
          <w:rStyle w:val="Char7"/>
          <w:rFonts w:eastAsia="MS Mincho"/>
          <w:spacing w:val="-4"/>
          <w:rtl/>
        </w:rPr>
        <w:t>ی</w:t>
      </w:r>
      <w:r w:rsidRPr="009616CB">
        <w:rPr>
          <w:rStyle w:val="Char7"/>
          <w:rFonts w:eastAsia="MS Mincho"/>
          <w:spacing w:val="-4"/>
          <w:rtl/>
        </w:rPr>
        <w:t>ن</w:t>
      </w:r>
      <w:r w:rsidR="00871EA0" w:rsidRPr="009616CB">
        <w:rPr>
          <w:rStyle w:val="Char7"/>
          <w:rFonts w:eastAsia="MS Mincho"/>
          <w:spacing w:val="-4"/>
          <w:rtl/>
        </w:rPr>
        <w:t>ی</w:t>
      </w:r>
      <w:r w:rsidRPr="009616CB">
        <w:rPr>
          <w:rStyle w:val="Char7"/>
          <w:rFonts w:eastAsia="MS Mincho"/>
          <w:spacing w:val="-4"/>
          <w:rtl/>
        </w:rPr>
        <w:t xml:space="preserve"> فرستاده شده که دو مسئول ر</w:t>
      </w:r>
      <w:r w:rsidR="00871EA0" w:rsidRPr="009616CB">
        <w:rPr>
          <w:rStyle w:val="Char7"/>
          <w:rFonts w:eastAsia="MS Mincho"/>
          <w:spacing w:val="-4"/>
          <w:rtl/>
        </w:rPr>
        <w:t>ی</w:t>
      </w:r>
      <w:r w:rsidRPr="009616CB">
        <w:rPr>
          <w:rStyle w:val="Char7"/>
          <w:rFonts w:eastAsia="MS Mincho"/>
          <w:spacing w:val="-4"/>
          <w:rtl/>
        </w:rPr>
        <w:t>است جمهور</w:t>
      </w:r>
      <w:r w:rsidR="00871EA0" w:rsidRPr="009616CB">
        <w:rPr>
          <w:rStyle w:val="Char7"/>
          <w:rFonts w:eastAsia="MS Mincho"/>
          <w:spacing w:val="-4"/>
          <w:rtl/>
        </w:rPr>
        <w:t>ی</w:t>
      </w:r>
      <w:r w:rsidRPr="009616CB">
        <w:rPr>
          <w:rStyle w:val="Char7"/>
          <w:rFonts w:eastAsia="MS Mincho"/>
          <w:spacing w:val="-4"/>
          <w:rtl/>
        </w:rPr>
        <w:t xml:space="preserve"> فرانسه آن را برده</w:t>
      </w:r>
      <w:r w:rsidR="000E2B68">
        <w:rPr>
          <w:rStyle w:val="Char7"/>
          <w:rFonts w:eastAsia="MS Mincho"/>
          <w:spacing w:val="-4"/>
          <w:rtl/>
        </w:rPr>
        <w:t>‌</w:t>
      </w:r>
      <w:r w:rsidRPr="009616CB">
        <w:rPr>
          <w:rStyle w:val="Char7"/>
          <w:rFonts w:eastAsia="MS Mincho"/>
          <w:spacing w:val="-4"/>
          <w:rtl/>
        </w:rPr>
        <w:t xml:space="preserve">اند و ما هم از </w:t>
      </w:r>
      <w:r w:rsidR="00871EA0" w:rsidRPr="009616CB">
        <w:rPr>
          <w:rStyle w:val="Char7"/>
          <w:rFonts w:eastAsia="MS Mincho"/>
          <w:spacing w:val="-4"/>
          <w:rtl/>
        </w:rPr>
        <w:t>ی</w:t>
      </w:r>
      <w:r w:rsidRPr="009616CB">
        <w:rPr>
          <w:rStyle w:val="Char7"/>
          <w:rFonts w:eastAsia="MS Mincho"/>
          <w:spacing w:val="-4"/>
          <w:rtl/>
        </w:rPr>
        <w:t>زد</w:t>
      </w:r>
      <w:r w:rsidR="00871EA0" w:rsidRPr="009616CB">
        <w:rPr>
          <w:rStyle w:val="Char7"/>
          <w:rFonts w:eastAsia="MS Mincho"/>
          <w:spacing w:val="-4"/>
          <w:rtl/>
        </w:rPr>
        <w:t>ی</w:t>
      </w:r>
      <w:r w:rsidRPr="009616CB">
        <w:rPr>
          <w:rStyle w:val="Char7"/>
          <w:rFonts w:eastAsia="MS Mincho"/>
          <w:spacing w:val="-4"/>
          <w:rtl/>
        </w:rPr>
        <w:t xml:space="preserve"> انتظار ندار</w:t>
      </w:r>
      <w:r w:rsidR="00871EA0" w:rsidRPr="009616CB">
        <w:rPr>
          <w:rStyle w:val="Char7"/>
          <w:rFonts w:eastAsia="MS Mincho"/>
          <w:spacing w:val="-4"/>
          <w:rtl/>
        </w:rPr>
        <w:t>ی</w:t>
      </w:r>
      <w:r w:rsidRPr="009616CB">
        <w:rPr>
          <w:rStyle w:val="Char7"/>
          <w:rFonts w:eastAsia="MS Mincho"/>
          <w:spacing w:val="-4"/>
          <w:rtl/>
        </w:rPr>
        <w:t>م که تمام مضام</w:t>
      </w:r>
      <w:r w:rsidR="00871EA0" w:rsidRPr="009616CB">
        <w:rPr>
          <w:rStyle w:val="Char7"/>
          <w:rFonts w:eastAsia="MS Mincho"/>
          <w:spacing w:val="-4"/>
          <w:rtl/>
        </w:rPr>
        <w:t>ی</w:t>
      </w:r>
      <w:r w:rsidRPr="009616CB">
        <w:rPr>
          <w:rStyle w:val="Char7"/>
          <w:rFonts w:eastAsia="MS Mincho"/>
          <w:spacing w:val="-4"/>
          <w:rtl/>
        </w:rPr>
        <w:t>ن و محتوا</w:t>
      </w:r>
      <w:r w:rsidR="00871EA0" w:rsidRPr="009616CB">
        <w:rPr>
          <w:rStyle w:val="Char7"/>
          <w:rFonts w:eastAsia="MS Mincho"/>
          <w:spacing w:val="-4"/>
          <w:rtl/>
        </w:rPr>
        <w:t>ی</w:t>
      </w:r>
      <w:r w:rsidRPr="009616CB">
        <w:rPr>
          <w:rStyle w:val="Char7"/>
          <w:rFonts w:eastAsia="MS Mincho"/>
          <w:spacing w:val="-4"/>
          <w:rtl/>
        </w:rPr>
        <w:t xml:space="preserve"> نامه را کشف و برملا سازد.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تلو</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ون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Pr="00692820">
        <w:rPr>
          <w:rStyle w:val="Char7"/>
          <w:rFonts w:eastAsia="MS Mincho"/>
          <w:rtl/>
        </w:rPr>
        <w:t xml:space="preserve"> </w:t>
      </w:r>
      <w:r w:rsidRPr="00F428C6">
        <w:rPr>
          <w:rFonts w:ascii="Times New Roman" w:hAnsi="Times New Roman" w:cs="Times New Roman"/>
          <w:sz w:val="20"/>
          <w:szCs w:val="20"/>
        </w:rPr>
        <w:t>NBC</w:t>
      </w:r>
      <w:r w:rsidRPr="00692820">
        <w:rPr>
          <w:rStyle w:val="Char7"/>
          <w:rFonts w:eastAsia="MS Mincho"/>
          <w:rtl/>
        </w:rPr>
        <w:t xml:space="preserve"> گزارش داد که ش</w:t>
      </w:r>
      <w:r w:rsidR="00871EA0">
        <w:rPr>
          <w:rStyle w:val="Char7"/>
          <w:rFonts w:eastAsia="MS Mincho"/>
          <w:rtl/>
        </w:rPr>
        <w:t>ی</w:t>
      </w:r>
      <w:r w:rsidRPr="00692820">
        <w:rPr>
          <w:rStyle w:val="Char7"/>
          <w:rFonts w:eastAsia="MS Mincho"/>
          <w:rtl/>
        </w:rPr>
        <w:t>خ الاسلام راض</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راز</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شخص</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به مدت چهار ماه، به طور مخف</w:t>
      </w:r>
      <w:r w:rsidR="00871EA0">
        <w:rPr>
          <w:rStyle w:val="Char7"/>
          <w:rFonts w:eastAsia="MS Mincho"/>
          <w:rtl/>
        </w:rPr>
        <w:t>ی</w:t>
      </w:r>
      <w:r w:rsidRPr="00692820">
        <w:rPr>
          <w:rStyle w:val="Char7"/>
          <w:rFonts w:eastAsia="MS Mincho"/>
          <w:rtl/>
        </w:rPr>
        <w:t>انه در ا</w:t>
      </w:r>
      <w:r w:rsidR="00871EA0">
        <w:rPr>
          <w:rStyle w:val="Char7"/>
          <w:rFonts w:eastAsia="MS Mincho"/>
          <w:rtl/>
        </w:rPr>
        <w:t>ی</w:t>
      </w:r>
      <w:r w:rsidRPr="00692820">
        <w:rPr>
          <w:rStyle w:val="Char7"/>
          <w:rFonts w:eastAsia="MS Mincho"/>
          <w:rtl/>
        </w:rPr>
        <w:t>الات متحده مورد درمان قرار گرفته است.</w:t>
      </w:r>
    </w:p>
    <w:p w:rsidR="000A3212" w:rsidRPr="00692820" w:rsidRDefault="000A3212" w:rsidP="008E0F8A">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تلو</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ون گفت: ش</w:t>
      </w:r>
      <w:r w:rsidR="00871EA0">
        <w:rPr>
          <w:rStyle w:val="Char7"/>
          <w:rFonts w:eastAsia="MS Mincho"/>
          <w:rtl/>
        </w:rPr>
        <w:t>ی</w:t>
      </w:r>
      <w:r w:rsidRPr="00692820">
        <w:rPr>
          <w:rStyle w:val="Char7"/>
          <w:rFonts w:eastAsia="MS Mincho"/>
          <w:rtl/>
        </w:rPr>
        <w:t>خ ش</w:t>
      </w:r>
      <w:r w:rsidR="00871EA0">
        <w:rPr>
          <w:rStyle w:val="Char7"/>
          <w:rFonts w:eastAsia="MS Mincho"/>
          <w:rtl/>
        </w:rPr>
        <w:t>ی</w:t>
      </w:r>
      <w:r w:rsidRPr="00692820">
        <w:rPr>
          <w:rStyle w:val="Char7"/>
          <w:rFonts w:eastAsia="MS Mincho"/>
          <w:rtl/>
        </w:rPr>
        <w:t>راز</w:t>
      </w:r>
      <w:r w:rsidR="00871EA0">
        <w:rPr>
          <w:rStyle w:val="Char7"/>
          <w:rFonts w:eastAsia="MS Mincho"/>
          <w:rtl/>
        </w:rPr>
        <w:t>ی</w:t>
      </w:r>
      <w:r w:rsidRPr="00692820">
        <w:rPr>
          <w:rStyle w:val="Char7"/>
          <w:rFonts w:eastAsia="MS Mincho"/>
          <w:rtl/>
        </w:rPr>
        <w:t xml:space="preserve"> در حادثه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ترور و سوء</w:t>
      </w:r>
      <w:r w:rsidR="00F428C6" w:rsidRPr="00692820">
        <w:rPr>
          <w:rStyle w:val="Char7"/>
          <w:rFonts w:eastAsia="MS Mincho" w:hint="cs"/>
          <w:rtl/>
        </w:rPr>
        <w:t xml:space="preserve"> </w:t>
      </w:r>
      <w:r w:rsidRPr="00692820">
        <w:rPr>
          <w:rStyle w:val="Char7"/>
          <w:rFonts w:eastAsia="MS Mincho"/>
          <w:rtl/>
        </w:rPr>
        <w:t>قصد به و</w:t>
      </w:r>
      <w:r w:rsidR="00871EA0">
        <w:rPr>
          <w:rStyle w:val="Char7"/>
          <w:rFonts w:eastAsia="MS Mincho"/>
          <w:rtl/>
        </w:rPr>
        <w:t>ی</w:t>
      </w:r>
      <w:r w:rsidRPr="00692820">
        <w:rPr>
          <w:rStyle w:val="Char7"/>
          <w:rFonts w:eastAsia="MS Mincho"/>
          <w:rtl/>
        </w:rPr>
        <w:t xml:space="preserve"> در ماه ژولا</w:t>
      </w:r>
      <w:r w:rsidR="00871EA0">
        <w:rPr>
          <w:rStyle w:val="Char7"/>
          <w:rFonts w:eastAsia="MS Mincho"/>
          <w:rtl/>
        </w:rPr>
        <w:t>ی</w:t>
      </w:r>
      <w:r w:rsidRPr="00692820">
        <w:rPr>
          <w:rStyle w:val="Char7"/>
          <w:rFonts w:eastAsia="MS Mincho"/>
          <w:rtl/>
        </w:rPr>
        <w:t xml:space="preserve"> گذشته مجروح شد، که برا</w:t>
      </w:r>
      <w:r w:rsidR="00871EA0">
        <w:rPr>
          <w:rStyle w:val="Char7"/>
          <w:rFonts w:eastAsia="MS Mincho"/>
          <w:rtl/>
        </w:rPr>
        <w:t>ی</w:t>
      </w:r>
      <w:r w:rsidRPr="00692820">
        <w:rPr>
          <w:rStyle w:val="Char7"/>
          <w:rFonts w:eastAsia="MS Mincho"/>
          <w:rtl/>
        </w:rPr>
        <w:t xml:space="preserve"> درمان به آمر</w:t>
      </w:r>
      <w:r w:rsidR="00871EA0">
        <w:rPr>
          <w:rStyle w:val="Char7"/>
          <w:rFonts w:eastAsia="MS Mincho"/>
          <w:rtl/>
        </w:rPr>
        <w:t>ی</w:t>
      </w:r>
      <w:r w:rsidRPr="00692820">
        <w:rPr>
          <w:rStyle w:val="Char7"/>
          <w:rFonts w:eastAsia="MS Mincho"/>
          <w:rtl/>
        </w:rPr>
        <w:t>کا رفته و در ب</w:t>
      </w:r>
      <w:r w:rsidR="00871EA0">
        <w:rPr>
          <w:rStyle w:val="Char7"/>
          <w:rFonts w:eastAsia="MS Mincho"/>
          <w:rtl/>
        </w:rPr>
        <w:t>ی</w:t>
      </w:r>
      <w:r w:rsidRPr="00692820">
        <w:rPr>
          <w:rStyle w:val="Char7"/>
          <w:rFonts w:eastAsia="MS Mincho"/>
          <w:rtl/>
        </w:rPr>
        <w:t>مارستان ا</w:t>
      </w:r>
      <w:r w:rsidR="00871EA0">
        <w:rPr>
          <w:rStyle w:val="Char7"/>
          <w:rFonts w:eastAsia="MS Mincho"/>
          <w:rtl/>
        </w:rPr>
        <w:t>ی</w:t>
      </w:r>
      <w:r w:rsidRPr="00692820">
        <w:rPr>
          <w:rStyle w:val="Char7"/>
          <w:rFonts w:eastAsia="MS Mincho"/>
          <w:rtl/>
        </w:rPr>
        <w:t>الت م</w:t>
      </w:r>
      <w:r w:rsidR="00871EA0">
        <w:rPr>
          <w:rStyle w:val="Char7"/>
          <w:rFonts w:eastAsia="MS Mincho"/>
          <w:rtl/>
        </w:rPr>
        <w:t>ی</w:t>
      </w:r>
      <w:r w:rsidRPr="00692820">
        <w:rPr>
          <w:rStyle w:val="Char7"/>
          <w:rFonts w:eastAsia="MS Mincho"/>
          <w:rtl/>
        </w:rPr>
        <w:t>نسوتا، مورد درمان قرار گرفته است. سخنگو</w:t>
      </w:r>
      <w:r w:rsidR="00871EA0">
        <w:rPr>
          <w:rStyle w:val="Char7"/>
          <w:rFonts w:eastAsia="MS Mincho"/>
          <w:rtl/>
        </w:rPr>
        <w:t>ی</w:t>
      </w:r>
      <w:r w:rsidRPr="00692820">
        <w:rPr>
          <w:rStyle w:val="Char7"/>
          <w:rFonts w:eastAsia="MS Mincho"/>
          <w:rtl/>
        </w:rPr>
        <w:t xml:space="preserve"> وزارت خارجه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گفت که ش</w:t>
      </w:r>
      <w:r w:rsidR="00871EA0">
        <w:rPr>
          <w:rStyle w:val="Char7"/>
          <w:rFonts w:eastAsia="MS Mincho"/>
          <w:rtl/>
        </w:rPr>
        <w:t>ی</w:t>
      </w:r>
      <w:r w:rsidRPr="00692820">
        <w:rPr>
          <w:rStyle w:val="Char7"/>
          <w:rFonts w:eastAsia="MS Mincho"/>
          <w:rtl/>
        </w:rPr>
        <w:t>راز</w:t>
      </w:r>
      <w:r w:rsidR="00871EA0">
        <w:rPr>
          <w:rStyle w:val="Char7"/>
          <w:rFonts w:eastAsia="MS Mincho"/>
          <w:rtl/>
        </w:rPr>
        <w:t>ی</w:t>
      </w:r>
      <w:r w:rsidRPr="00692820">
        <w:rPr>
          <w:rStyle w:val="Char7"/>
          <w:rFonts w:eastAsia="MS Mincho"/>
          <w:rtl/>
        </w:rPr>
        <w:t xml:space="preserve"> ه</w:t>
      </w:r>
      <w:r w:rsidR="00871EA0">
        <w:rPr>
          <w:rStyle w:val="Char7"/>
          <w:rFonts w:eastAsia="MS Mincho"/>
          <w:rtl/>
        </w:rPr>
        <w:t>ی</w:t>
      </w:r>
      <w:r w:rsidRPr="00692820">
        <w:rPr>
          <w:rStyle w:val="Char7"/>
          <w:rFonts w:eastAsia="MS Mincho"/>
          <w:rtl/>
        </w:rPr>
        <w:t>چ ارتباط</w:t>
      </w:r>
      <w:r w:rsidR="00871EA0">
        <w:rPr>
          <w:rStyle w:val="Char7"/>
          <w:rFonts w:eastAsia="MS Mincho"/>
          <w:rtl/>
        </w:rPr>
        <w:t>ی</w:t>
      </w:r>
      <w:r w:rsidRPr="00692820">
        <w:rPr>
          <w:rStyle w:val="Char7"/>
          <w:rFonts w:eastAsia="MS Mincho"/>
          <w:rtl/>
        </w:rPr>
        <w:t xml:space="preserve"> با شورا</w:t>
      </w:r>
      <w:r w:rsidR="00871EA0">
        <w:rPr>
          <w:rStyle w:val="Char7"/>
          <w:rFonts w:eastAsia="MS Mincho"/>
          <w:rtl/>
        </w:rPr>
        <w:t>ی</w:t>
      </w:r>
      <w:r w:rsidRPr="00692820">
        <w:rPr>
          <w:rStyle w:val="Char7"/>
          <w:rFonts w:eastAsia="MS Mincho"/>
          <w:rtl/>
        </w:rPr>
        <w:t xml:space="preserve"> انقلاب حاکم در ا</w:t>
      </w:r>
      <w:r w:rsidR="00871EA0">
        <w:rPr>
          <w:rStyle w:val="Char7"/>
          <w:rFonts w:eastAsia="MS Mincho"/>
          <w:rtl/>
        </w:rPr>
        <w:t>ی</w:t>
      </w:r>
      <w:r w:rsidRPr="00692820">
        <w:rPr>
          <w:rStyle w:val="Char7"/>
          <w:rFonts w:eastAsia="MS Mincho"/>
          <w:rtl/>
        </w:rPr>
        <w:t>ران ندارد، اما دوست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است!!</w:t>
      </w:r>
      <w:r w:rsidR="008E0F8A">
        <w:rPr>
          <w:rStyle w:val="Char7"/>
          <w:rFonts w:eastAsia="MS Mincho" w:hint="cs"/>
          <w:rtl/>
        </w:rPr>
        <w:t>.</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ن تلو</w:t>
      </w:r>
      <w:r w:rsidR="00871EA0">
        <w:rPr>
          <w:rStyle w:val="Char7"/>
          <w:rFonts w:eastAsiaTheme="minorHAnsi"/>
          <w:rtl/>
        </w:rPr>
        <w:t>ی</w:t>
      </w:r>
      <w:r w:rsidRPr="00692820">
        <w:rPr>
          <w:rStyle w:val="Char7"/>
          <w:rFonts w:eastAsiaTheme="minorHAnsi"/>
          <w:rtl/>
        </w:rPr>
        <w:t>ز</w:t>
      </w:r>
      <w:r w:rsidR="00871EA0">
        <w:rPr>
          <w:rStyle w:val="Char7"/>
          <w:rFonts w:eastAsiaTheme="minorHAnsi"/>
          <w:rtl/>
        </w:rPr>
        <w:t>ی</w:t>
      </w:r>
      <w:r w:rsidRPr="00692820">
        <w:rPr>
          <w:rStyle w:val="Char7"/>
          <w:rFonts w:eastAsiaTheme="minorHAnsi"/>
          <w:rtl/>
        </w:rPr>
        <w:t>ون چ</w:t>
      </w:r>
      <w:r w:rsidR="00871EA0">
        <w:rPr>
          <w:rStyle w:val="Char7"/>
          <w:rFonts w:eastAsiaTheme="minorHAnsi"/>
          <w:rtl/>
        </w:rPr>
        <w:t>ی</w:t>
      </w:r>
      <w:r w:rsidRPr="00692820">
        <w:rPr>
          <w:rStyle w:val="Char7"/>
          <w:rFonts w:eastAsiaTheme="minorHAnsi"/>
          <w:rtl/>
        </w:rPr>
        <w:t>ز</w:t>
      </w:r>
      <w:r w:rsidR="00871EA0">
        <w:rPr>
          <w:rStyle w:val="Char7"/>
          <w:rFonts w:eastAsiaTheme="minorHAnsi"/>
          <w:rtl/>
        </w:rPr>
        <w:t>ی</w:t>
      </w:r>
      <w:r w:rsidRPr="00692820">
        <w:rPr>
          <w:rStyle w:val="Char7"/>
          <w:rFonts w:eastAsiaTheme="minorHAnsi"/>
          <w:rtl/>
        </w:rPr>
        <w:t xml:space="preserve"> را مبن</w:t>
      </w:r>
      <w:r w:rsidR="00871EA0">
        <w:rPr>
          <w:rStyle w:val="Char7"/>
          <w:rFonts w:eastAsiaTheme="minorHAnsi"/>
          <w:rtl/>
        </w:rPr>
        <w:t>ی</w:t>
      </w:r>
      <w:r w:rsidRPr="00692820">
        <w:rPr>
          <w:rStyle w:val="Char7"/>
          <w:rFonts w:eastAsiaTheme="minorHAnsi"/>
          <w:rtl/>
        </w:rPr>
        <w:t xml:space="preserve"> بر ا</w:t>
      </w:r>
      <w:r w:rsidR="00871EA0">
        <w:rPr>
          <w:rStyle w:val="Char7"/>
          <w:rFonts w:eastAsiaTheme="minorHAnsi"/>
          <w:rtl/>
        </w:rPr>
        <w:t>ی</w:t>
      </w:r>
      <w:r w:rsidRPr="00692820">
        <w:rPr>
          <w:rStyle w:val="Char7"/>
          <w:rFonts w:eastAsiaTheme="minorHAnsi"/>
          <w:rtl/>
        </w:rPr>
        <w:t>نکه آ</w:t>
      </w:r>
      <w:r w:rsidR="00871EA0">
        <w:rPr>
          <w:rStyle w:val="Char7"/>
          <w:rFonts w:eastAsiaTheme="minorHAnsi"/>
          <w:rtl/>
        </w:rPr>
        <w:t>ی</w:t>
      </w:r>
      <w:r w:rsidRPr="00692820">
        <w:rPr>
          <w:rStyle w:val="Char7"/>
          <w:rFonts w:eastAsiaTheme="minorHAnsi"/>
          <w:rtl/>
        </w:rPr>
        <w:t>ا ش</w:t>
      </w:r>
      <w:r w:rsidR="00871EA0">
        <w:rPr>
          <w:rStyle w:val="Char7"/>
          <w:rFonts w:eastAsiaTheme="minorHAnsi"/>
          <w:rtl/>
        </w:rPr>
        <w:t>ی</w:t>
      </w:r>
      <w:r w:rsidRPr="00692820">
        <w:rPr>
          <w:rStyle w:val="Char7"/>
          <w:rFonts w:eastAsiaTheme="minorHAnsi"/>
          <w:rtl/>
        </w:rPr>
        <w:t>راز</w:t>
      </w:r>
      <w:r w:rsidR="00871EA0">
        <w:rPr>
          <w:rStyle w:val="Char7"/>
          <w:rFonts w:eastAsiaTheme="minorHAnsi"/>
          <w:rtl/>
        </w:rPr>
        <w:t>ی</w:t>
      </w:r>
      <w:r w:rsidRPr="00692820">
        <w:rPr>
          <w:rStyle w:val="Char7"/>
          <w:rFonts w:eastAsiaTheme="minorHAnsi"/>
          <w:rtl/>
        </w:rPr>
        <w:t xml:space="preserve"> آمر</w:t>
      </w:r>
      <w:r w:rsidR="00871EA0">
        <w:rPr>
          <w:rStyle w:val="Char7"/>
          <w:rFonts w:eastAsiaTheme="minorHAnsi"/>
          <w:rtl/>
        </w:rPr>
        <w:t>ی</w:t>
      </w:r>
      <w:r w:rsidRPr="00692820">
        <w:rPr>
          <w:rStyle w:val="Char7"/>
          <w:rFonts w:eastAsiaTheme="minorHAnsi"/>
          <w:rtl/>
        </w:rPr>
        <w:t xml:space="preserve">کا را ترک کرده است </w:t>
      </w:r>
      <w:r w:rsidR="00871EA0">
        <w:rPr>
          <w:rStyle w:val="Char7"/>
          <w:rFonts w:eastAsiaTheme="minorHAnsi"/>
          <w:rtl/>
        </w:rPr>
        <w:t>ی</w:t>
      </w:r>
      <w:r w:rsidR="008E0F8A">
        <w:rPr>
          <w:rStyle w:val="Char7"/>
          <w:rFonts w:eastAsiaTheme="minorHAnsi"/>
          <w:rtl/>
        </w:rPr>
        <w:t>ا نه، ذکر نکرد</w:t>
      </w:r>
      <w:r w:rsidRPr="00E101C3">
        <w:rPr>
          <w:rStyle w:val="Char7"/>
          <w:rFonts w:eastAsia="MS Mincho"/>
          <w:vertAlign w:val="superscript"/>
          <w:rtl/>
        </w:rPr>
        <w:footnoteReference w:id="209"/>
      </w:r>
      <w:r w:rsidR="008E0F8A">
        <w:rPr>
          <w:rStyle w:val="Char7"/>
          <w:rFonts w:eastAsiaTheme="minorHAnsi"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پس آمر</w:t>
      </w:r>
      <w:r w:rsidR="00871EA0">
        <w:rPr>
          <w:rStyle w:val="Char7"/>
          <w:rFonts w:eastAsia="MS Mincho"/>
          <w:rtl/>
        </w:rPr>
        <w:t>ی</w:t>
      </w:r>
      <w:r w:rsidRPr="00692820">
        <w:rPr>
          <w:rStyle w:val="Char7"/>
          <w:rFonts w:eastAsia="MS Mincho"/>
          <w:rtl/>
        </w:rPr>
        <w:t>کا چگونه در وقت به گروگان گرفته شدن سُفرا</w:t>
      </w:r>
      <w:r w:rsidR="00871EA0">
        <w:rPr>
          <w:rStyle w:val="Char7"/>
          <w:rFonts w:eastAsia="MS Mincho"/>
          <w:rtl/>
        </w:rPr>
        <w:t>ی</w:t>
      </w:r>
      <w:r w:rsidRPr="00692820">
        <w:rPr>
          <w:rStyle w:val="Char7"/>
          <w:rFonts w:eastAsia="MS Mincho"/>
          <w:rtl/>
        </w:rPr>
        <w:t xml:space="preserve"> خود، در درمان دوست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صداقت و امانت</w:t>
      </w:r>
      <w:r w:rsidR="000E2B68">
        <w:rPr>
          <w:rStyle w:val="Char7"/>
          <w:rFonts w:eastAsia="MS Mincho"/>
          <w:rtl/>
        </w:rPr>
        <w:t>‌</w:t>
      </w:r>
      <w:r w:rsidRPr="00692820">
        <w:rPr>
          <w:rStyle w:val="Char7"/>
          <w:rFonts w:eastAsia="MS Mincho"/>
          <w:rtl/>
        </w:rPr>
        <w:t>دار</w:t>
      </w:r>
      <w:r w:rsidR="00871EA0">
        <w:rPr>
          <w:rStyle w:val="Char7"/>
          <w:rFonts w:eastAsia="MS Mincho"/>
          <w:rtl/>
        </w:rPr>
        <w:t>ی</w:t>
      </w:r>
      <w:r w:rsidRPr="00692820">
        <w:rPr>
          <w:rStyle w:val="Char7"/>
          <w:rFonts w:eastAsia="MS Mincho"/>
          <w:rtl/>
        </w:rPr>
        <w:t xml:space="preserve"> به خرج م</w:t>
      </w:r>
      <w:r w:rsidR="00871EA0">
        <w:rPr>
          <w:rStyle w:val="Char7"/>
          <w:rFonts w:eastAsia="MS Mincho"/>
          <w:rtl/>
        </w:rPr>
        <w:t>ی</w:t>
      </w:r>
      <w:r w:rsidR="000E2B68">
        <w:rPr>
          <w:rStyle w:val="Char7"/>
          <w:rFonts w:eastAsia="MS Mincho"/>
          <w:rtl/>
        </w:rPr>
        <w:t>‌</w:t>
      </w:r>
      <w:r w:rsidRPr="00692820">
        <w:rPr>
          <w:rStyle w:val="Char7"/>
          <w:rFonts w:eastAsia="MS Mincho"/>
          <w:rtl/>
        </w:rPr>
        <w:t>دهد؟!</w:t>
      </w:r>
      <w:r w:rsidR="008E0F8A">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 در صورت</w:t>
      </w:r>
      <w:r w:rsidR="00871EA0">
        <w:rPr>
          <w:rStyle w:val="Char7"/>
          <w:rFonts w:eastAsia="MS Mincho"/>
          <w:rtl/>
        </w:rPr>
        <w:t>ی</w:t>
      </w:r>
      <w:r w:rsidR="000E2B68">
        <w:rPr>
          <w:rStyle w:val="Char7"/>
          <w:rFonts w:eastAsia="MS Mincho"/>
          <w:rtl/>
        </w:rPr>
        <w:t>‌</w:t>
      </w:r>
      <w:r w:rsidRPr="00692820">
        <w:rPr>
          <w:rStyle w:val="Char7"/>
          <w:rFonts w:eastAsia="MS Mincho"/>
          <w:rtl/>
        </w:rPr>
        <w:t>که نام اعضا</w:t>
      </w:r>
      <w:r w:rsidR="00871EA0">
        <w:rPr>
          <w:rStyle w:val="Char7"/>
          <w:rFonts w:eastAsia="MS Mincho"/>
          <w:rtl/>
        </w:rPr>
        <w:t>ی</w:t>
      </w:r>
      <w:r w:rsidRPr="00692820">
        <w:rPr>
          <w:rStyle w:val="Char7"/>
          <w:rFonts w:eastAsia="MS Mincho"/>
          <w:rtl/>
        </w:rPr>
        <w:t xml:space="preserve"> شورا</w:t>
      </w:r>
      <w:r w:rsidR="00871EA0">
        <w:rPr>
          <w:rStyle w:val="Char7"/>
          <w:rFonts w:eastAsia="MS Mincho"/>
          <w:rtl/>
        </w:rPr>
        <w:t>ی</w:t>
      </w:r>
      <w:r w:rsidRPr="00692820">
        <w:rPr>
          <w:rStyle w:val="Char7"/>
          <w:rFonts w:eastAsia="MS Mincho"/>
          <w:rtl/>
        </w:rPr>
        <w:t xml:space="preserve"> انقلاب سِرّ</w:t>
      </w:r>
      <w:r w:rsidR="00871EA0">
        <w:rPr>
          <w:rStyle w:val="Char7"/>
          <w:rFonts w:eastAsia="MS Mincho"/>
          <w:rtl/>
        </w:rPr>
        <w:t>ی</w:t>
      </w:r>
      <w:r w:rsidRPr="00692820">
        <w:rPr>
          <w:rStyle w:val="Char7"/>
          <w:rFonts w:eastAsia="MS Mincho"/>
          <w:rtl/>
        </w:rPr>
        <w:t xml:space="preserve"> و پنهان</w:t>
      </w:r>
      <w:r w:rsidR="00871EA0">
        <w:rPr>
          <w:rStyle w:val="Char7"/>
          <w:rFonts w:eastAsia="MS Mincho"/>
          <w:rtl/>
        </w:rPr>
        <w:t>ی</w:t>
      </w:r>
      <w:r w:rsidRPr="00692820">
        <w:rPr>
          <w:rStyle w:val="Char7"/>
          <w:rFonts w:eastAsia="MS Mincho"/>
          <w:rtl/>
        </w:rPr>
        <w:t xml:space="preserve"> بود، آمر</w:t>
      </w:r>
      <w:r w:rsidR="00871EA0">
        <w:rPr>
          <w:rStyle w:val="Char7"/>
          <w:rFonts w:eastAsia="MS Mincho"/>
          <w:rtl/>
        </w:rPr>
        <w:t>ی</w:t>
      </w:r>
      <w:r w:rsidRPr="00692820">
        <w:rPr>
          <w:rStyle w:val="Char7"/>
          <w:rFonts w:eastAsia="MS Mincho"/>
          <w:rtl/>
        </w:rPr>
        <w:t>کا چگونه م</w:t>
      </w:r>
      <w:r w:rsidR="00871EA0">
        <w:rPr>
          <w:rStyle w:val="Char7"/>
          <w:rFonts w:eastAsia="MS Mincho"/>
          <w:rtl/>
        </w:rPr>
        <w:t>ی</w:t>
      </w:r>
      <w:r w:rsidR="000E2B68">
        <w:rPr>
          <w:rStyle w:val="Char7"/>
          <w:rFonts w:eastAsia="MS Mincho"/>
          <w:rtl/>
        </w:rPr>
        <w:t>‌</w:t>
      </w:r>
      <w:r w:rsidRPr="00692820">
        <w:rPr>
          <w:rStyle w:val="Char7"/>
          <w:rFonts w:eastAsia="MS Mincho"/>
          <w:rtl/>
        </w:rPr>
        <w:t>داند که او عضو ا</w:t>
      </w:r>
      <w:r w:rsidR="00871EA0">
        <w:rPr>
          <w:rStyle w:val="Char7"/>
          <w:rFonts w:eastAsia="MS Mincho"/>
          <w:rtl/>
        </w:rPr>
        <w:t>ی</w:t>
      </w:r>
      <w:r w:rsidRPr="00692820">
        <w:rPr>
          <w:rStyle w:val="Char7"/>
          <w:rFonts w:eastAsia="MS Mincho"/>
          <w:rtl/>
        </w:rPr>
        <w:t>ن شورا ن</w:t>
      </w:r>
      <w:r w:rsidR="00871EA0">
        <w:rPr>
          <w:rStyle w:val="Char7"/>
          <w:rFonts w:eastAsia="MS Mincho"/>
          <w:rtl/>
        </w:rPr>
        <w:t>ی</w:t>
      </w:r>
      <w:r w:rsidRPr="00692820">
        <w:rPr>
          <w:rStyle w:val="Char7"/>
          <w:rFonts w:eastAsia="MS Mincho"/>
          <w:rtl/>
        </w:rPr>
        <w:t>ست؟!</w:t>
      </w:r>
      <w:r w:rsidR="008E0F8A">
        <w:rPr>
          <w:rStyle w:val="Char7"/>
          <w:rFonts w:eastAsia="MS Mincho" w:hint="cs"/>
          <w:rtl/>
        </w:rPr>
        <w:t>.</w:t>
      </w:r>
    </w:p>
    <w:p w:rsidR="000A3212" w:rsidRPr="006E4CE7" w:rsidRDefault="000A3212" w:rsidP="006E4CE7">
      <w:pPr>
        <w:pStyle w:val="af"/>
        <w:rPr>
          <w:rtl/>
        </w:rPr>
      </w:pPr>
      <w:bookmarkStart w:id="306" w:name="_Toc328516262"/>
      <w:bookmarkStart w:id="307" w:name="_Toc328564689"/>
      <w:bookmarkStart w:id="308" w:name="_Toc487098013"/>
      <w:r w:rsidRPr="006E4CE7">
        <w:rPr>
          <w:rtl/>
        </w:rPr>
        <w:t>نتایج د</w:t>
      </w:r>
      <w:r w:rsidR="00F44604" w:rsidRPr="006E4CE7">
        <w:rPr>
          <w:rtl/>
        </w:rPr>
        <w:t>ی</w:t>
      </w:r>
      <w:r w:rsidRPr="006E4CE7">
        <w:rPr>
          <w:rtl/>
        </w:rPr>
        <w:t>دارها</w:t>
      </w:r>
      <w:r w:rsidR="00F44604" w:rsidRPr="006E4CE7">
        <w:rPr>
          <w:rtl/>
        </w:rPr>
        <w:t>ی</w:t>
      </w:r>
      <w:r w:rsidRPr="006E4CE7">
        <w:rPr>
          <w:rtl/>
        </w:rPr>
        <w:t xml:space="preserve"> بروس ل</w:t>
      </w:r>
      <w:r w:rsidR="00F44604" w:rsidRPr="006E4CE7">
        <w:rPr>
          <w:rtl/>
        </w:rPr>
        <w:t>ی</w:t>
      </w:r>
      <w:r w:rsidRPr="006E4CE7">
        <w:rPr>
          <w:rtl/>
        </w:rPr>
        <w:t>ن</w:t>
      </w:r>
      <w:r w:rsidR="00A2251E" w:rsidRPr="006E4CE7">
        <w:rPr>
          <w:rtl/>
        </w:rPr>
        <w:t>گ</w:t>
      </w:r>
      <w:r w:rsidRPr="006E4CE7">
        <w:rPr>
          <w:rtl/>
        </w:rPr>
        <w:t>ن با خم</w:t>
      </w:r>
      <w:r w:rsidR="00F44604" w:rsidRPr="006E4CE7">
        <w:rPr>
          <w:rtl/>
        </w:rPr>
        <w:t>ی</w:t>
      </w:r>
      <w:r w:rsidRPr="006E4CE7">
        <w:rPr>
          <w:rtl/>
        </w:rPr>
        <w:t>ن</w:t>
      </w:r>
      <w:r w:rsidR="00F44604" w:rsidRPr="006E4CE7">
        <w:rPr>
          <w:rtl/>
        </w:rPr>
        <w:t>ی</w:t>
      </w:r>
      <w:bookmarkEnd w:id="306"/>
      <w:bookmarkEnd w:id="307"/>
      <w:bookmarkEnd w:id="308"/>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مسئول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Pr="00692820">
        <w:rPr>
          <w:rStyle w:val="Char7"/>
          <w:rFonts w:eastAsia="MS Mincho"/>
          <w:rtl/>
        </w:rPr>
        <w:t>، بروس ل</w:t>
      </w:r>
      <w:r w:rsidR="00871EA0">
        <w:rPr>
          <w:rStyle w:val="Char7"/>
          <w:rFonts w:eastAsia="MS Mincho"/>
          <w:rtl/>
        </w:rPr>
        <w:t>ی</w:t>
      </w:r>
      <w:r w:rsidRPr="00692820">
        <w:rPr>
          <w:rStyle w:val="Char7"/>
          <w:rFonts w:eastAsia="MS Mincho"/>
          <w:rtl/>
        </w:rPr>
        <w:t>ن</w:t>
      </w:r>
      <w:r w:rsidR="00A2251E" w:rsidRPr="00692820">
        <w:rPr>
          <w:rStyle w:val="Char7"/>
          <w:rFonts w:eastAsia="MS Mincho" w:hint="cs"/>
          <w:rtl/>
        </w:rPr>
        <w:t>گ</w:t>
      </w:r>
      <w:r w:rsidRPr="00692820">
        <w:rPr>
          <w:rStyle w:val="Char7"/>
          <w:rFonts w:eastAsia="MS Mincho"/>
          <w:rtl/>
        </w:rPr>
        <w:t>ن سه د</w:t>
      </w:r>
      <w:r w:rsidR="00871EA0">
        <w:rPr>
          <w:rStyle w:val="Char7"/>
          <w:rFonts w:eastAsia="MS Mincho"/>
          <w:rtl/>
        </w:rPr>
        <w:t>ی</w:t>
      </w:r>
      <w:r w:rsidRPr="00692820">
        <w:rPr>
          <w:rStyle w:val="Char7"/>
          <w:rFonts w:eastAsia="MS Mincho"/>
          <w:rtl/>
        </w:rPr>
        <w:t>دار مخف</w:t>
      </w:r>
      <w:r w:rsidR="00871EA0">
        <w:rPr>
          <w:rStyle w:val="Char7"/>
          <w:rFonts w:eastAsia="MS Mincho"/>
          <w:rtl/>
        </w:rPr>
        <w:t>ی</w:t>
      </w:r>
      <w:r w:rsidRPr="00692820">
        <w:rPr>
          <w:rStyle w:val="Char7"/>
          <w:rFonts w:eastAsia="MS Mincho"/>
          <w:rtl/>
        </w:rPr>
        <w:t>انه را با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قم ترت</w:t>
      </w:r>
      <w:r w:rsidR="00871EA0">
        <w:rPr>
          <w:rStyle w:val="Char7"/>
          <w:rFonts w:eastAsia="MS Mincho"/>
          <w:rtl/>
        </w:rPr>
        <w:t>ی</w:t>
      </w:r>
      <w:r w:rsidRPr="00692820">
        <w:rPr>
          <w:rStyle w:val="Char7"/>
          <w:rFonts w:eastAsia="MS Mincho"/>
          <w:rtl/>
        </w:rPr>
        <w:t>ب داد و د</w:t>
      </w:r>
      <w:r w:rsidR="00871EA0">
        <w:rPr>
          <w:rStyle w:val="Char7"/>
          <w:rFonts w:eastAsia="MS Mincho"/>
          <w:rtl/>
        </w:rPr>
        <w:t>ی</w:t>
      </w:r>
      <w:r w:rsidRPr="00692820">
        <w:rPr>
          <w:rStyle w:val="Char7"/>
          <w:rFonts w:eastAsia="MS Mincho"/>
          <w:rtl/>
        </w:rPr>
        <w:t>دار چهارم هم در تهران و در خلال د</w:t>
      </w:r>
      <w:r w:rsidR="00871EA0">
        <w:rPr>
          <w:rStyle w:val="Char7"/>
          <w:rFonts w:eastAsia="MS Mincho"/>
          <w:rtl/>
        </w:rPr>
        <w:t>ی</w:t>
      </w:r>
      <w:r w:rsidRPr="00692820">
        <w:rPr>
          <w:rStyle w:val="Char7"/>
          <w:rFonts w:eastAsia="MS Mincho"/>
          <w:rtl/>
        </w:rPr>
        <w:t>دار کوتاه</w:t>
      </w:r>
      <w:r w:rsidR="00871EA0">
        <w:rPr>
          <w:rStyle w:val="Char7"/>
          <w:rFonts w:eastAsia="MS Mincho"/>
          <w:rtl/>
        </w:rPr>
        <w:t>ی</w:t>
      </w:r>
      <w:r w:rsidRPr="00692820">
        <w:rPr>
          <w:rStyle w:val="Char7"/>
          <w:rFonts w:eastAsia="MS Mincho"/>
          <w:rtl/>
        </w:rPr>
        <w:t xml:space="preserve"> صورت گرفت و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آن را در پا</w:t>
      </w:r>
      <w:r w:rsidR="00871EA0">
        <w:rPr>
          <w:rStyle w:val="Char7"/>
          <w:rFonts w:eastAsia="MS Mincho"/>
          <w:rtl/>
        </w:rPr>
        <w:t>ی</w:t>
      </w:r>
      <w:r w:rsidRPr="00692820">
        <w:rPr>
          <w:rStyle w:val="Char7"/>
          <w:rFonts w:eastAsia="MS Mincho"/>
          <w:rtl/>
        </w:rPr>
        <w:t>تخت کشورش انجام داد.</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د</w:t>
      </w:r>
      <w:r w:rsidR="00871EA0">
        <w:rPr>
          <w:rStyle w:val="Char7"/>
          <w:rFonts w:eastAsiaTheme="minorHAnsi"/>
          <w:rtl/>
        </w:rPr>
        <w:t>ی</w:t>
      </w:r>
      <w:r w:rsidRPr="00692820">
        <w:rPr>
          <w:rStyle w:val="Char7"/>
          <w:rFonts w:eastAsiaTheme="minorHAnsi"/>
          <w:rtl/>
        </w:rPr>
        <w:t>دارها</w:t>
      </w:r>
      <w:r w:rsidR="00871EA0">
        <w:rPr>
          <w:rStyle w:val="Char7"/>
          <w:rFonts w:eastAsiaTheme="minorHAnsi"/>
          <w:rtl/>
        </w:rPr>
        <w:t>ی</w:t>
      </w:r>
      <w:r w:rsidRPr="00692820">
        <w:rPr>
          <w:rStyle w:val="Char7"/>
          <w:rFonts w:eastAsiaTheme="minorHAnsi"/>
          <w:rtl/>
        </w:rPr>
        <w:t xml:space="preserve"> قم در ن</w:t>
      </w:r>
      <w:r w:rsidR="00871EA0">
        <w:rPr>
          <w:rStyle w:val="Char7"/>
          <w:rFonts w:eastAsiaTheme="minorHAnsi"/>
          <w:rtl/>
        </w:rPr>
        <w:t>ی</w:t>
      </w:r>
      <w:r w:rsidRPr="00692820">
        <w:rPr>
          <w:rStyle w:val="Char7"/>
          <w:rFonts w:eastAsiaTheme="minorHAnsi"/>
          <w:rtl/>
        </w:rPr>
        <w:t>مه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ماه </w:t>
      </w:r>
      <w:r w:rsidR="00F428C6" w:rsidRPr="00692820">
        <w:rPr>
          <w:rStyle w:val="Char7"/>
          <w:rFonts w:eastAsiaTheme="minorHAnsi" w:hint="cs"/>
          <w:rtl/>
        </w:rPr>
        <w:t>آگوست</w:t>
      </w:r>
      <w:r w:rsidRPr="00692820">
        <w:rPr>
          <w:rStyle w:val="Char7"/>
          <w:rFonts w:eastAsiaTheme="minorHAnsi"/>
          <w:rtl/>
        </w:rPr>
        <w:t xml:space="preserve"> سال 1979 م برگزار شد.</w:t>
      </w:r>
    </w:p>
    <w:p w:rsidR="00615B22" w:rsidRPr="00692820" w:rsidRDefault="000A3212" w:rsidP="006E4CE7">
      <w:pPr>
        <w:widowControl w:val="0"/>
        <w:spacing w:after="0"/>
        <w:ind w:firstLine="284"/>
        <w:jc w:val="both"/>
        <w:rPr>
          <w:rStyle w:val="Char7"/>
          <w:rFonts w:eastAsia="MS Mincho"/>
          <w:rtl/>
        </w:rPr>
      </w:pPr>
      <w:r w:rsidRPr="00692820">
        <w:rPr>
          <w:rStyle w:val="Char7"/>
          <w:rFonts w:eastAsia="MS Mincho"/>
          <w:rtl/>
        </w:rPr>
        <w:t>نتایج ا</w:t>
      </w:r>
      <w:r w:rsidR="00871EA0">
        <w:rPr>
          <w:rStyle w:val="Char7"/>
          <w:rFonts w:eastAsia="MS Mincho"/>
          <w:rtl/>
        </w:rPr>
        <w:t>ی</w:t>
      </w:r>
      <w:r w:rsidRPr="00692820">
        <w:rPr>
          <w:rStyle w:val="Char7"/>
          <w:rFonts w:eastAsia="MS Mincho"/>
          <w:rtl/>
        </w:rPr>
        <w:t>ن د</w:t>
      </w:r>
      <w:r w:rsidR="00871EA0">
        <w:rPr>
          <w:rStyle w:val="Char7"/>
          <w:rFonts w:eastAsia="MS Mincho"/>
          <w:rtl/>
        </w:rPr>
        <w:t>ی</w:t>
      </w:r>
      <w:r w:rsidRPr="00692820">
        <w:rPr>
          <w:rStyle w:val="Char7"/>
          <w:rFonts w:eastAsia="MS Mincho"/>
          <w:rtl/>
        </w:rPr>
        <w:t>دارها:</w:t>
      </w:r>
    </w:p>
    <w:p w:rsidR="000A3212" w:rsidRPr="00692820" w:rsidRDefault="000770E5" w:rsidP="006E4CE7">
      <w:pPr>
        <w:widowControl w:val="0"/>
        <w:spacing w:after="0"/>
        <w:ind w:firstLine="284"/>
        <w:jc w:val="both"/>
        <w:rPr>
          <w:rStyle w:val="Char7"/>
          <w:rFonts w:eastAsia="MS Mincho"/>
        </w:rPr>
      </w:pPr>
      <w:r w:rsidRPr="00692820">
        <w:rPr>
          <w:rStyle w:val="Char7"/>
          <w:rFonts w:eastAsia="MS Mincho"/>
          <w:rtl/>
        </w:rPr>
        <w:t>«</w:t>
      </w:r>
      <w:r w:rsidR="000A3212" w:rsidRPr="00692820">
        <w:rPr>
          <w:rStyle w:val="Char7"/>
          <w:rFonts w:eastAsia="MS Mincho"/>
          <w:rtl/>
        </w:rPr>
        <w:t>درگ</w:t>
      </w:r>
      <w:r w:rsidR="00871EA0">
        <w:rPr>
          <w:rStyle w:val="Char7"/>
          <w:rFonts w:eastAsia="MS Mincho"/>
          <w:rtl/>
        </w:rPr>
        <w:t>ی</w:t>
      </w:r>
      <w:r w:rsidR="000A3212" w:rsidRPr="00692820">
        <w:rPr>
          <w:rStyle w:val="Char7"/>
          <w:rFonts w:eastAsia="MS Mincho"/>
          <w:rtl/>
        </w:rPr>
        <w:t>ر</w:t>
      </w:r>
      <w:r w:rsidR="00871EA0">
        <w:rPr>
          <w:rStyle w:val="Char7"/>
          <w:rFonts w:eastAsia="MS Mincho"/>
          <w:rtl/>
        </w:rPr>
        <w:t>ی</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اهواز، آبستن به وجود آمدن بحران در صادرات نفت</w:t>
      </w:r>
      <w:r w:rsidR="00871EA0">
        <w:rPr>
          <w:rStyle w:val="Char7"/>
          <w:rFonts w:eastAsia="MS Mincho"/>
          <w:rtl/>
        </w:rPr>
        <w:t>ی</w:t>
      </w:r>
      <w:r w:rsidR="000A3212" w:rsidRPr="00692820">
        <w:rPr>
          <w:rStyle w:val="Char7"/>
          <w:rFonts w:eastAsia="MS Mincho"/>
          <w:rtl/>
        </w:rPr>
        <w:t xml:space="preserve"> ا</w:t>
      </w:r>
      <w:r w:rsidR="00871EA0">
        <w:rPr>
          <w:rStyle w:val="Char7"/>
          <w:rFonts w:eastAsia="MS Mincho"/>
          <w:rtl/>
        </w:rPr>
        <w:t>ی</w:t>
      </w:r>
      <w:r w:rsidR="000A3212" w:rsidRPr="00692820">
        <w:rPr>
          <w:rStyle w:val="Char7"/>
          <w:rFonts w:eastAsia="MS Mincho"/>
          <w:rtl/>
        </w:rPr>
        <w:t>ران و در نت</w:t>
      </w:r>
      <w:r w:rsidR="00871EA0">
        <w:rPr>
          <w:rStyle w:val="Char7"/>
          <w:rFonts w:eastAsia="MS Mincho"/>
          <w:rtl/>
        </w:rPr>
        <w:t>ی</w:t>
      </w:r>
      <w:r w:rsidR="000A3212" w:rsidRPr="00692820">
        <w:rPr>
          <w:rStyle w:val="Char7"/>
          <w:rFonts w:eastAsia="MS Mincho"/>
          <w:rtl/>
        </w:rPr>
        <w:t>جه بحران سوخت</w:t>
      </w:r>
      <w:r w:rsidR="00615B22" w:rsidRPr="00692820">
        <w:rPr>
          <w:rStyle w:val="Char7"/>
          <w:rFonts w:eastAsia="MS Mincho" w:hint="cs"/>
          <w:rtl/>
        </w:rPr>
        <w:t xml:space="preserve"> </w:t>
      </w:r>
      <w:r w:rsidR="00C62CE8" w:rsidRPr="00692820">
        <w:rPr>
          <w:rStyle w:val="Char7"/>
          <w:rFonts w:eastAsia="MS Mincho"/>
          <w:rtl/>
        </w:rPr>
        <w:t>(</w:t>
      </w:r>
      <w:r w:rsidR="000A3212" w:rsidRPr="00692820">
        <w:rPr>
          <w:rStyle w:val="Char7"/>
          <w:rFonts w:eastAsia="MS Mincho"/>
          <w:rtl/>
        </w:rPr>
        <w:t>بنز</w:t>
      </w:r>
      <w:r w:rsidR="00871EA0">
        <w:rPr>
          <w:rStyle w:val="Char7"/>
          <w:rFonts w:eastAsia="MS Mincho"/>
          <w:rtl/>
        </w:rPr>
        <w:t>ی</w:t>
      </w:r>
      <w:r w:rsidR="000A3212" w:rsidRPr="00692820">
        <w:rPr>
          <w:rStyle w:val="Char7"/>
          <w:rFonts w:eastAsia="MS Mincho"/>
          <w:rtl/>
        </w:rPr>
        <w:t>ن</w:t>
      </w:r>
      <w:r w:rsidR="00C62CE8" w:rsidRPr="00692820">
        <w:rPr>
          <w:rStyle w:val="Char7"/>
          <w:rFonts w:eastAsia="MS Mincho"/>
          <w:rtl/>
        </w:rPr>
        <w:t>)</w:t>
      </w:r>
      <w:r w:rsidR="000A3212" w:rsidRPr="00692820">
        <w:rPr>
          <w:rStyle w:val="Char7"/>
          <w:rFonts w:eastAsia="MS Mincho"/>
          <w:rtl/>
        </w:rPr>
        <w:t xml:space="preserve"> </w:t>
      </w:r>
      <w:r w:rsidR="00871EA0">
        <w:rPr>
          <w:rStyle w:val="Char7"/>
          <w:rFonts w:eastAsia="MS Mincho"/>
          <w:rtl/>
        </w:rPr>
        <w:t>ی</w:t>
      </w:r>
      <w:r w:rsidR="000A3212" w:rsidRPr="00692820">
        <w:rPr>
          <w:rStyle w:val="Char7"/>
          <w:rFonts w:eastAsia="MS Mincho"/>
          <w:rtl/>
        </w:rPr>
        <w:t>ا سوخت هواپ</w:t>
      </w:r>
      <w:r w:rsidR="00871EA0">
        <w:rPr>
          <w:rStyle w:val="Char7"/>
          <w:rFonts w:eastAsia="MS Mincho"/>
          <w:rtl/>
        </w:rPr>
        <w:t>ی</w:t>
      </w:r>
      <w:r w:rsidR="000A3212" w:rsidRPr="00692820">
        <w:rPr>
          <w:rStyle w:val="Char7"/>
          <w:rFonts w:eastAsia="MS Mincho"/>
          <w:rtl/>
        </w:rPr>
        <w:t>ما شده بود. بنابرا</w:t>
      </w:r>
      <w:r w:rsidR="00871EA0">
        <w:rPr>
          <w:rStyle w:val="Char7"/>
          <w:rFonts w:eastAsia="MS Mincho"/>
          <w:rtl/>
        </w:rPr>
        <w:t>ی</w:t>
      </w:r>
      <w:r w:rsidR="000A3212" w:rsidRPr="00692820">
        <w:rPr>
          <w:rStyle w:val="Char7"/>
          <w:rFonts w:eastAsia="MS Mincho"/>
          <w:rtl/>
        </w:rPr>
        <w:t>ن آمر</w:t>
      </w:r>
      <w:r w:rsidR="00871EA0">
        <w:rPr>
          <w:rStyle w:val="Char7"/>
          <w:rFonts w:eastAsia="MS Mincho"/>
          <w:rtl/>
        </w:rPr>
        <w:t>ی</w:t>
      </w:r>
      <w:r w:rsidR="000A3212" w:rsidRPr="00692820">
        <w:rPr>
          <w:rStyle w:val="Char7"/>
          <w:rFonts w:eastAsia="MS Mincho"/>
          <w:rtl/>
        </w:rPr>
        <w:t>کا سر</w:t>
      </w:r>
      <w:r w:rsidR="00871EA0">
        <w:rPr>
          <w:rStyle w:val="Char7"/>
          <w:rFonts w:eastAsia="MS Mincho"/>
          <w:rtl/>
        </w:rPr>
        <w:t>ی</w:t>
      </w:r>
      <w:r w:rsidR="000A3212" w:rsidRPr="00692820">
        <w:rPr>
          <w:rStyle w:val="Char7"/>
          <w:rFonts w:eastAsia="MS Mincho"/>
          <w:rtl/>
        </w:rPr>
        <w:t>عاً احت</w:t>
      </w:r>
      <w:r w:rsidR="00871EA0">
        <w:rPr>
          <w:rStyle w:val="Char7"/>
          <w:rFonts w:eastAsia="MS Mincho"/>
          <w:rtl/>
        </w:rPr>
        <w:t>ی</w:t>
      </w:r>
      <w:r w:rsidR="000A3212" w:rsidRPr="00692820">
        <w:rPr>
          <w:rStyle w:val="Char7"/>
          <w:rFonts w:eastAsia="MS Mincho"/>
          <w:rtl/>
        </w:rPr>
        <w:t>اج حکومت ا</w:t>
      </w:r>
      <w:r w:rsidR="00871EA0">
        <w:rPr>
          <w:rStyle w:val="Char7"/>
          <w:rFonts w:eastAsia="MS Mincho"/>
          <w:rtl/>
        </w:rPr>
        <w:t>ی</w:t>
      </w:r>
      <w:r w:rsidR="000A3212" w:rsidRPr="00692820">
        <w:rPr>
          <w:rStyle w:val="Char7"/>
          <w:rFonts w:eastAsia="MS Mincho"/>
          <w:rtl/>
        </w:rPr>
        <w:t>ران را مرتفع ساخت و کنگره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آمر</w:t>
      </w:r>
      <w:r w:rsidR="00871EA0">
        <w:rPr>
          <w:rStyle w:val="Char7"/>
          <w:rFonts w:eastAsia="MS Mincho"/>
          <w:rtl/>
        </w:rPr>
        <w:t>ی</w:t>
      </w:r>
      <w:r w:rsidR="000A3212" w:rsidRPr="00692820">
        <w:rPr>
          <w:rStyle w:val="Char7"/>
          <w:rFonts w:eastAsia="MS Mincho"/>
          <w:rtl/>
        </w:rPr>
        <w:t>کا هم، تصم</w:t>
      </w:r>
      <w:r w:rsidR="00871EA0">
        <w:rPr>
          <w:rStyle w:val="Char7"/>
          <w:rFonts w:eastAsia="MS Mincho"/>
          <w:rtl/>
        </w:rPr>
        <w:t>ی</w:t>
      </w:r>
      <w:r w:rsidR="000A3212" w:rsidRPr="00692820">
        <w:rPr>
          <w:rStyle w:val="Char7"/>
          <w:rFonts w:eastAsia="MS Mincho"/>
          <w:rtl/>
        </w:rPr>
        <w:t>م گرفت که ا</w:t>
      </w:r>
      <w:r w:rsidR="00871EA0">
        <w:rPr>
          <w:rStyle w:val="Char7"/>
          <w:rFonts w:eastAsia="MS Mincho"/>
          <w:rtl/>
        </w:rPr>
        <w:t>ی</w:t>
      </w:r>
      <w:r w:rsidR="000A3212" w:rsidRPr="00692820">
        <w:rPr>
          <w:rStyle w:val="Char7"/>
          <w:rFonts w:eastAsia="MS Mincho"/>
          <w:rtl/>
        </w:rPr>
        <w:t>ن معامله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سر</w:t>
      </w:r>
      <w:r w:rsidR="00871EA0">
        <w:rPr>
          <w:rStyle w:val="Char7"/>
          <w:rFonts w:eastAsia="MS Mincho"/>
          <w:rtl/>
        </w:rPr>
        <w:t>ی</w:t>
      </w:r>
      <w:r w:rsidR="000A3212" w:rsidRPr="00692820">
        <w:rPr>
          <w:rStyle w:val="Char7"/>
          <w:rFonts w:eastAsia="MS Mincho"/>
          <w:rtl/>
        </w:rPr>
        <w:t xml:space="preserve"> و پنهان</w:t>
      </w:r>
      <w:r w:rsidR="00871EA0">
        <w:rPr>
          <w:rStyle w:val="Char7"/>
          <w:rFonts w:eastAsia="MS Mincho"/>
          <w:rtl/>
        </w:rPr>
        <w:t>ی</w:t>
      </w:r>
      <w:r w:rsidR="000A3212" w:rsidRPr="00692820">
        <w:rPr>
          <w:rStyle w:val="Char7"/>
          <w:rFonts w:eastAsia="MS Mincho"/>
          <w:rtl/>
        </w:rPr>
        <w:t xml:space="preserve"> را آشکار سازد.</w:t>
      </w:r>
    </w:p>
    <w:p w:rsidR="000A3212" w:rsidRPr="00692820" w:rsidRDefault="000A3212" w:rsidP="002C706F">
      <w:pPr>
        <w:pStyle w:val="a"/>
        <w:spacing w:before="0" w:after="0" w:line="240" w:lineRule="auto"/>
        <w:ind w:firstLine="284"/>
        <w:jc w:val="both"/>
        <w:rPr>
          <w:rStyle w:val="Char7"/>
          <w:rFonts w:eastAsia="MS Mincho"/>
        </w:rPr>
      </w:pPr>
      <w:r w:rsidRPr="00692820">
        <w:rPr>
          <w:rStyle w:val="Char7"/>
          <w:rFonts w:eastAsia="MS Mincho"/>
          <w:rtl/>
        </w:rPr>
        <w:t>ق</w:t>
      </w:r>
      <w:r w:rsidR="00871EA0">
        <w:rPr>
          <w:rStyle w:val="Char7"/>
          <w:rFonts w:eastAsia="MS Mincho"/>
          <w:rtl/>
        </w:rPr>
        <w:t>ی</w:t>
      </w:r>
      <w:r w:rsidRPr="00692820">
        <w:rPr>
          <w:rStyle w:val="Char7"/>
          <w:rFonts w:eastAsia="MS Mincho"/>
          <w:rtl/>
        </w:rPr>
        <w:t xml:space="preserve">ام کُردها، حکومت تهران را مجبور به وارد کردن قطعات </w:t>
      </w:r>
      <w:r w:rsidR="00871EA0">
        <w:rPr>
          <w:rStyle w:val="Char7"/>
          <w:rFonts w:eastAsia="MS Mincho"/>
          <w:rtl/>
        </w:rPr>
        <w:t>ی</w:t>
      </w:r>
      <w:r w:rsidRPr="00692820">
        <w:rPr>
          <w:rStyle w:val="Char7"/>
          <w:rFonts w:eastAsia="MS Mincho"/>
          <w:rtl/>
        </w:rPr>
        <w:t>دک</w:t>
      </w:r>
      <w:r w:rsidR="00871EA0">
        <w:rPr>
          <w:rStyle w:val="Char7"/>
          <w:rFonts w:eastAsia="MS Mincho"/>
          <w:rtl/>
        </w:rPr>
        <w:t>ی</w:t>
      </w:r>
      <w:r w:rsidRPr="00692820">
        <w:rPr>
          <w:rStyle w:val="Char7"/>
          <w:rFonts w:eastAsia="MS Mincho"/>
          <w:rtl/>
        </w:rPr>
        <w:t xml:space="preserve"> و لوازم پشتیبانی از ا</w:t>
      </w:r>
      <w:r w:rsidR="00871EA0">
        <w:rPr>
          <w:rStyle w:val="Char7"/>
          <w:rFonts w:eastAsia="MS Mincho"/>
          <w:rtl/>
        </w:rPr>
        <w:t>ی</w:t>
      </w:r>
      <w:r w:rsidRPr="00692820">
        <w:rPr>
          <w:rStyle w:val="Char7"/>
          <w:rFonts w:eastAsia="MS Mincho"/>
          <w:rtl/>
        </w:rPr>
        <w:t>الات متحده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برا</w:t>
      </w:r>
      <w:r w:rsidR="00871EA0">
        <w:rPr>
          <w:rStyle w:val="Char7"/>
          <w:rFonts w:eastAsia="MS Mincho"/>
          <w:rtl/>
        </w:rPr>
        <w:t>ی</w:t>
      </w:r>
      <w:r w:rsidRPr="00692820">
        <w:rPr>
          <w:rStyle w:val="Char7"/>
          <w:rFonts w:eastAsia="MS Mincho"/>
          <w:rtl/>
        </w:rPr>
        <w:t xml:space="preserve"> استفاده در هواپ</w:t>
      </w:r>
      <w:r w:rsidR="00871EA0">
        <w:rPr>
          <w:rStyle w:val="Char7"/>
          <w:rFonts w:eastAsia="MS Mincho"/>
          <w:rtl/>
        </w:rPr>
        <w:t>ی</w:t>
      </w:r>
      <w:r w:rsidRPr="00692820">
        <w:rPr>
          <w:rStyle w:val="Char7"/>
          <w:rFonts w:eastAsia="MS Mincho"/>
          <w:rtl/>
        </w:rPr>
        <w:t>ماها</w:t>
      </w:r>
      <w:r w:rsidR="00871EA0">
        <w:rPr>
          <w:rStyle w:val="Char7"/>
          <w:rFonts w:eastAsia="MS Mincho"/>
          <w:rtl/>
        </w:rPr>
        <w:t>ی</w:t>
      </w:r>
      <w:r w:rsidRPr="00692820">
        <w:rPr>
          <w:rStyle w:val="Char7"/>
          <w:rFonts w:eastAsia="MS Mincho"/>
          <w:rtl/>
        </w:rPr>
        <w:t xml:space="preserve"> جنگ</w:t>
      </w:r>
      <w:r w:rsidR="00871EA0">
        <w:rPr>
          <w:rStyle w:val="Char7"/>
          <w:rFonts w:eastAsia="MS Mincho"/>
          <w:rtl/>
        </w:rPr>
        <w:t>ی</w:t>
      </w:r>
      <w:r w:rsidRPr="00692820">
        <w:rPr>
          <w:rStyle w:val="Char7"/>
          <w:rFonts w:eastAsia="MS Mincho"/>
          <w:rtl/>
        </w:rPr>
        <w:t xml:space="preserve"> و هل</w:t>
      </w:r>
      <w:r w:rsidR="00871EA0">
        <w:rPr>
          <w:rStyle w:val="Char7"/>
          <w:rFonts w:eastAsia="MS Mincho"/>
          <w:rtl/>
        </w:rPr>
        <w:t>ی</w:t>
      </w:r>
      <w:r w:rsidRPr="00692820">
        <w:rPr>
          <w:rStyle w:val="Char7"/>
          <w:rFonts w:eastAsia="MS Mincho"/>
          <w:rtl/>
        </w:rPr>
        <w:t>کوپترها</w:t>
      </w:r>
      <w:r w:rsidR="00871EA0">
        <w:rPr>
          <w:rStyle w:val="Char7"/>
          <w:rFonts w:eastAsia="MS Mincho"/>
          <w:rtl/>
        </w:rPr>
        <w:t>ی</w:t>
      </w:r>
      <w:r w:rsidRPr="00692820">
        <w:rPr>
          <w:rStyle w:val="Char7"/>
          <w:rFonts w:eastAsia="MS Mincho"/>
          <w:rtl/>
        </w:rPr>
        <w:t xml:space="preserve"> نفربر، کرده بود.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الوطن العرب</w:t>
      </w:r>
      <w:r w:rsidR="00871EA0">
        <w:rPr>
          <w:rStyle w:val="Char7"/>
          <w:rFonts w:eastAsia="MS Mincho"/>
          <w:rtl/>
        </w:rPr>
        <w:t>ی</w:t>
      </w:r>
      <w:r w:rsidRPr="00692820">
        <w:rPr>
          <w:rStyle w:val="Char7"/>
          <w:rFonts w:eastAsia="MS Mincho"/>
          <w:rtl/>
        </w:rPr>
        <w:t xml:space="preserve"> صادره از پار</w:t>
      </w:r>
      <w:r w:rsidR="00871EA0">
        <w:rPr>
          <w:rStyle w:val="Char7"/>
          <w:rFonts w:eastAsia="MS Mincho"/>
          <w:rtl/>
        </w:rPr>
        <w:t>ی</w:t>
      </w:r>
      <w:r w:rsidRPr="00692820">
        <w:rPr>
          <w:rStyle w:val="Char7"/>
          <w:rFonts w:eastAsia="MS Mincho"/>
          <w:rtl/>
        </w:rPr>
        <w:t>س گفت که: اول</w:t>
      </w:r>
      <w:r w:rsidR="00871EA0">
        <w:rPr>
          <w:rStyle w:val="Char7"/>
          <w:rFonts w:eastAsia="MS Mincho"/>
          <w:rtl/>
        </w:rPr>
        <w:t>ی</w:t>
      </w:r>
      <w:r w:rsidRPr="00692820">
        <w:rPr>
          <w:rStyle w:val="Char7"/>
          <w:rFonts w:eastAsia="MS Mincho"/>
          <w:rtl/>
        </w:rPr>
        <w:t>ن د</w:t>
      </w:r>
      <w:r w:rsidR="00871EA0">
        <w:rPr>
          <w:rStyle w:val="Char7"/>
          <w:rFonts w:eastAsia="MS Mincho"/>
          <w:rtl/>
        </w:rPr>
        <w:t>ی</w:t>
      </w:r>
      <w:r w:rsidRPr="00692820">
        <w:rPr>
          <w:rStyle w:val="Char7"/>
          <w:rFonts w:eastAsia="MS Mincho"/>
          <w:rtl/>
        </w:rPr>
        <w:t>دار بروس با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قم و با همراه</w:t>
      </w:r>
      <w:r w:rsidR="00871EA0">
        <w:rPr>
          <w:rStyle w:val="Char7"/>
          <w:rFonts w:eastAsia="MS Mincho"/>
          <w:rtl/>
        </w:rPr>
        <w:t>ی</w:t>
      </w:r>
      <w:r w:rsidRPr="00692820">
        <w:rPr>
          <w:rStyle w:val="Char7"/>
          <w:rFonts w:eastAsia="MS Mincho"/>
          <w:rtl/>
        </w:rPr>
        <w:t xml:space="preserve"> پاسداران انقلاب برگزار شد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گزارش</w:t>
      </w:r>
      <w:r w:rsidR="00871EA0">
        <w:rPr>
          <w:rStyle w:val="Char7"/>
          <w:rFonts w:eastAsia="MS Mincho"/>
          <w:rtl/>
        </w:rPr>
        <w:t>ی</w:t>
      </w:r>
      <w:r w:rsidRPr="00692820">
        <w:rPr>
          <w:rStyle w:val="Char7"/>
          <w:rFonts w:eastAsia="MS Mincho"/>
          <w:rtl/>
        </w:rPr>
        <w:t xml:space="preserve"> از پرونده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شورش کردها و حما</w:t>
      </w:r>
      <w:r w:rsidR="00871EA0">
        <w:rPr>
          <w:rStyle w:val="Char7"/>
          <w:rFonts w:eastAsia="MS Mincho"/>
          <w:rtl/>
        </w:rPr>
        <w:t>ی</w:t>
      </w:r>
      <w:r w:rsidRPr="00692820">
        <w:rPr>
          <w:rStyle w:val="Char7"/>
          <w:rFonts w:eastAsia="MS Mincho"/>
          <w:rtl/>
        </w:rPr>
        <w:t>ت و پشت</w:t>
      </w:r>
      <w:r w:rsidR="00871EA0">
        <w:rPr>
          <w:rStyle w:val="Char7"/>
          <w:rFonts w:eastAsia="MS Mincho"/>
          <w:rtl/>
        </w:rPr>
        <w:t>ی</w:t>
      </w:r>
      <w:r w:rsidRPr="00692820">
        <w:rPr>
          <w:rStyle w:val="Char7"/>
          <w:rFonts w:eastAsia="MS Mincho"/>
          <w:rtl/>
        </w:rPr>
        <w:t>بان</w:t>
      </w:r>
      <w:r w:rsidR="00871EA0">
        <w:rPr>
          <w:rStyle w:val="Char7"/>
          <w:rFonts w:eastAsia="MS Mincho"/>
          <w:rtl/>
        </w:rPr>
        <w:t>ی</w:t>
      </w:r>
      <w:r w:rsidRPr="00692820">
        <w:rPr>
          <w:rStyle w:val="Char7"/>
          <w:rFonts w:eastAsia="MS Mincho"/>
          <w:rtl/>
        </w:rPr>
        <w:t xml:space="preserve"> شورو</w:t>
      </w:r>
      <w:r w:rsidR="00871EA0">
        <w:rPr>
          <w:rStyle w:val="Char7"/>
          <w:rFonts w:eastAsia="MS Mincho"/>
          <w:rtl/>
        </w:rPr>
        <w:t>ی</w:t>
      </w:r>
      <w:r w:rsidRPr="00692820">
        <w:rPr>
          <w:rStyle w:val="Char7"/>
          <w:rFonts w:eastAsia="MS Mincho"/>
          <w:rtl/>
        </w:rPr>
        <w:t xml:space="preserve"> از آنان ارائه داد و در د</w:t>
      </w:r>
      <w:r w:rsidR="00871EA0">
        <w:rPr>
          <w:rStyle w:val="Char7"/>
          <w:rFonts w:eastAsia="MS Mincho"/>
          <w:rtl/>
        </w:rPr>
        <w:t>ی</w:t>
      </w:r>
      <w:r w:rsidRPr="00692820">
        <w:rPr>
          <w:rStyle w:val="Char7"/>
          <w:rFonts w:eastAsia="MS Mincho"/>
          <w:rtl/>
        </w:rPr>
        <w:t>دار دوم بروس، گزارش</w:t>
      </w:r>
      <w:r w:rsidR="00871EA0">
        <w:rPr>
          <w:rStyle w:val="Char7"/>
          <w:rFonts w:eastAsia="MS Mincho"/>
          <w:rtl/>
        </w:rPr>
        <w:t>ی</w:t>
      </w:r>
      <w:r w:rsidRPr="00692820">
        <w:rPr>
          <w:rStyle w:val="Char7"/>
          <w:rFonts w:eastAsia="MS Mincho"/>
          <w:rtl/>
        </w:rPr>
        <w:t xml:space="preserve"> از د</w:t>
      </w:r>
      <w:r w:rsidR="00871EA0">
        <w:rPr>
          <w:rStyle w:val="Char7"/>
          <w:rFonts w:eastAsia="MS Mincho"/>
          <w:rtl/>
        </w:rPr>
        <w:t>ی</w:t>
      </w:r>
      <w:r w:rsidRPr="00692820">
        <w:rPr>
          <w:rStyle w:val="Char7"/>
          <w:rFonts w:eastAsia="MS Mincho"/>
          <w:rtl/>
        </w:rPr>
        <w:t>دگاه و سخنان کارتر را به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داد که در آن، مسائل معنو</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را بحث کرده و مسئله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حقوق بشر را مطرح ساخته بود.</w:t>
      </w:r>
    </w:p>
    <w:p w:rsidR="00615B22" w:rsidRPr="00692820" w:rsidRDefault="000A3212" w:rsidP="002C706F">
      <w:pPr>
        <w:spacing w:after="0"/>
        <w:ind w:firstLine="284"/>
        <w:jc w:val="both"/>
        <w:rPr>
          <w:rStyle w:val="Char7"/>
          <w:rFonts w:eastAsiaTheme="minorHAnsi"/>
          <w:rtl/>
        </w:rPr>
      </w:pPr>
      <w:r w:rsidRPr="00692820">
        <w:rPr>
          <w:rStyle w:val="Char7"/>
          <w:rFonts w:eastAsiaTheme="minorHAnsi"/>
          <w:rtl/>
        </w:rPr>
        <w:t>روزنامه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الوطن اضافه نمود که هواپ</w:t>
      </w:r>
      <w:r w:rsidR="00871EA0">
        <w:rPr>
          <w:rStyle w:val="Char7"/>
          <w:rFonts w:eastAsiaTheme="minorHAnsi"/>
          <w:rtl/>
        </w:rPr>
        <w:t>ی</w:t>
      </w:r>
      <w:r w:rsidRPr="00692820">
        <w:rPr>
          <w:rStyle w:val="Char7"/>
          <w:rFonts w:eastAsiaTheme="minorHAnsi"/>
          <w:rtl/>
        </w:rPr>
        <w:t>ماها</w:t>
      </w:r>
      <w:r w:rsidR="00871EA0">
        <w:rPr>
          <w:rStyle w:val="Char7"/>
          <w:rFonts w:eastAsiaTheme="minorHAnsi"/>
          <w:rtl/>
        </w:rPr>
        <w:t>ی</w:t>
      </w:r>
      <w:r w:rsidRPr="00692820">
        <w:rPr>
          <w:rStyle w:val="Char7"/>
          <w:rFonts w:eastAsiaTheme="minorHAnsi"/>
          <w:rtl/>
        </w:rPr>
        <w:t xml:space="preserve"> ا</w:t>
      </w:r>
      <w:r w:rsidR="00871EA0">
        <w:rPr>
          <w:rStyle w:val="Char7"/>
          <w:rFonts w:eastAsiaTheme="minorHAnsi"/>
          <w:rtl/>
        </w:rPr>
        <w:t>ی</w:t>
      </w:r>
      <w:r w:rsidRPr="00692820">
        <w:rPr>
          <w:rStyle w:val="Char7"/>
          <w:rFonts w:eastAsiaTheme="minorHAnsi"/>
          <w:rtl/>
        </w:rPr>
        <w:t>ران</w:t>
      </w:r>
      <w:r w:rsidR="00871EA0">
        <w:rPr>
          <w:rStyle w:val="Char7"/>
          <w:rFonts w:eastAsiaTheme="minorHAnsi"/>
          <w:rtl/>
        </w:rPr>
        <w:t>ی</w:t>
      </w:r>
      <w:r w:rsidRPr="00692820">
        <w:rPr>
          <w:rStyle w:val="Char7"/>
          <w:rFonts w:eastAsiaTheme="minorHAnsi"/>
          <w:rtl/>
        </w:rPr>
        <w:t>، در راه بازگشت خود از آمر</w:t>
      </w:r>
      <w:r w:rsidR="00871EA0">
        <w:rPr>
          <w:rStyle w:val="Char7"/>
          <w:rFonts w:eastAsiaTheme="minorHAnsi"/>
          <w:rtl/>
        </w:rPr>
        <w:t>ی</w:t>
      </w:r>
      <w:r w:rsidRPr="00692820">
        <w:rPr>
          <w:rStyle w:val="Char7"/>
          <w:rFonts w:eastAsiaTheme="minorHAnsi"/>
          <w:rtl/>
        </w:rPr>
        <w:t xml:space="preserve">کا که قطعات </w:t>
      </w:r>
      <w:r w:rsidR="00871EA0">
        <w:rPr>
          <w:rStyle w:val="Char7"/>
          <w:rFonts w:eastAsiaTheme="minorHAnsi"/>
          <w:rtl/>
        </w:rPr>
        <w:t>ی</w:t>
      </w:r>
      <w:r w:rsidRPr="00692820">
        <w:rPr>
          <w:rStyle w:val="Char7"/>
          <w:rFonts w:eastAsiaTheme="minorHAnsi"/>
          <w:rtl/>
        </w:rPr>
        <w:t>دک</w:t>
      </w:r>
      <w:r w:rsidR="00871EA0">
        <w:rPr>
          <w:rStyle w:val="Char7"/>
          <w:rFonts w:eastAsiaTheme="minorHAnsi"/>
          <w:rtl/>
        </w:rPr>
        <w:t>ی</w:t>
      </w:r>
      <w:r w:rsidRPr="00692820">
        <w:rPr>
          <w:rStyle w:val="Char7"/>
          <w:rFonts w:eastAsiaTheme="minorHAnsi"/>
          <w:rtl/>
        </w:rPr>
        <w:t xml:space="preserve"> لازم را پس از هشت ماه کمبود آن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آوردند، فرودگاه مادر</w:t>
      </w:r>
      <w:r w:rsidR="00871EA0">
        <w:rPr>
          <w:rStyle w:val="Char7"/>
          <w:rFonts w:eastAsiaTheme="minorHAnsi"/>
          <w:rtl/>
        </w:rPr>
        <w:t>ی</w:t>
      </w:r>
      <w:r w:rsidRPr="00692820">
        <w:rPr>
          <w:rStyle w:val="Char7"/>
          <w:rFonts w:eastAsiaTheme="minorHAnsi"/>
          <w:rtl/>
        </w:rPr>
        <w:t xml:space="preserve">د </w:t>
      </w:r>
      <w:r w:rsidR="00D86566" w:rsidRPr="00692820">
        <w:rPr>
          <w:rStyle w:val="Char7"/>
          <w:rFonts w:eastAsia="MS Mincho"/>
          <w:rtl/>
        </w:rPr>
        <w:t>[</w:t>
      </w:r>
      <w:r w:rsidRPr="00692820">
        <w:rPr>
          <w:rStyle w:val="Char7"/>
          <w:rFonts w:eastAsiaTheme="minorHAnsi"/>
          <w:rtl/>
        </w:rPr>
        <w:t>در اسپان</w:t>
      </w:r>
      <w:r w:rsidR="00871EA0">
        <w:rPr>
          <w:rStyle w:val="Char7"/>
          <w:rFonts w:eastAsiaTheme="minorHAnsi"/>
          <w:rtl/>
        </w:rPr>
        <w:t>ی</w:t>
      </w:r>
      <w:r w:rsidRPr="00692820">
        <w:rPr>
          <w:rStyle w:val="Char7"/>
          <w:rFonts w:eastAsiaTheme="minorHAnsi"/>
          <w:rtl/>
        </w:rPr>
        <w:t>ا</w:t>
      </w:r>
      <w:r w:rsidR="00987288" w:rsidRPr="00692820">
        <w:rPr>
          <w:rStyle w:val="Char7"/>
          <w:rFonts w:eastAsia="MS Mincho"/>
          <w:rtl/>
        </w:rPr>
        <w:t>]</w:t>
      </w:r>
      <w:r w:rsidRPr="00692820">
        <w:rPr>
          <w:rStyle w:val="Char7"/>
          <w:rFonts w:eastAsiaTheme="minorHAnsi"/>
          <w:rtl/>
        </w:rPr>
        <w:t xml:space="preserve"> را به عنوان تنها محل استراحت خود برگز</w:t>
      </w:r>
      <w:r w:rsidR="00871EA0">
        <w:rPr>
          <w:rStyle w:val="Char7"/>
          <w:rFonts w:eastAsiaTheme="minorHAnsi"/>
          <w:rtl/>
        </w:rPr>
        <w:t>ی</w:t>
      </w:r>
      <w:r w:rsidR="008E0F8A">
        <w:rPr>
          <w:rStyle w:val="Char7"/>
          <w:rFonts w:eastAsiaTheme="minorHAnsi"/>
          <w:rtl/>
        </w:rPr>
        <w:t>ده بودند</w:t>
      </w:r>
      <w:r w:rsidRPr="00E101C3">
        <w:rPr>
          <w:rStyle w:val="Char7"/>
          <w:rFonts w:eastAsia="MS Mincho"/>
          <w:vertAlign w:val="superscript"/>
          <w:rtl/>
        </w:rPr>
        <w:footnoteReference w:id="210"/>
      </w:r>
      <w:r w:rsidR="008E0F8A">
        <w:rPr>
          <w:rStyle w:val="Char7"/>
          <w:rFonts w:eastAsiaTheme="minorHAnsi" w:hint="cs"/>
          <w:rtl/>
        </w:rPr>
        <w:t>.</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ممکن است ا</w:t>
      </w:r>
      <w:r w:rsidR="00871EA0">
        <w:rPr>
          <w:rStyle w:val="Char7"/>
          <w:rFonts w:eastAsiaTheme="minorHAnsi"/>
          <w:rtl/>
        </w:rPr>
        <w:t>ی</w:t>
      </w:r>
      <w:r w:rsidRPr="00692820">
        <w:rPr>
          <w:rStyle w:val="Char7"/>
          <w:rFonts w:eastAsiaTheme="minorHAnsi"/>
          <w:rtl/>
        </w:rPr>
        <w:t>ن خبر مورد تأ</w:t>
      </w:r>
      <w:r w:rsidR="00871EA0">
        <w:rPr>
          <w:rStyle w:val="Char7"/>
          <w:rFonts w:eastAsiaTheme="minorHAnsi"/>
          <w:rtl/>
        </w:rPr>
        <w:t>یی</w:t>
      </w:r>
      <w:r w:rsidRPr="00692820">
        <w:rPr>
          <w:rStyle w:val="Char7"/>
          <w:rFonts w:eastAsiaTheme="minorHAnsi"/>
          <w:rtl/>
        </w:rPr>
        <w:t xml:space="preserve">د </w:t>
      </w:r>
      <w:r w:rsidR="00871EA0">
        <w:rPr>
          <w:rStyle w:val="Char7"/>
          <w:rFonts w:eastAsiaTheme="minorHAnsi"/>
          <w:rtl/>
        </w:rPr>
        <w:t>ی</w:t>
      </w:r>
      <w:r w:rsidRPr="00692820">
        <w:rPr>
          <w:rStyle w:val="Char7"/>
          <w:rFonts w:eastAsiaTheme="minorHAnsi"/>
          <w:rtl/>
        </w:rPr>
        <w:t>ا رد قرار گ</w:t>
      </w:r>
      <w:r w:rsidR="00871EA0">
        <w:rPr>
          <w:rStyle w:val="Char7"/>
          <w:rFonts w:eastAsiaTheme="minorHAnsi"/>
          <w:rtl/>
        </w:rPr>
        <w:t>ی</w:t>
      </w:r>
      <w:r w:rsidRPr="00692820">
        <w:rPr>
          <w:rStyle w:val="Char7"/>
          <w:rFonts w:eastAsiaTheme="minorHAnsi"/>
          <w:rtl/>
        </w:rPr>
        <w:t>رد، چرا که روزنامه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الوطن تنها روزنامه</w:t>
      </w:r>
      <w:r w:rsidR="000E2B68">
        <w:rPr>
          <w:rStyle w:val="Char7"/>
          <w:rFonts w:eastAsiaTheme="minorHAnsi"/>
          <w:rtl/>
        </w:rPr>
        <w:t>‌</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 xml:space="preserve"> بود که ا</w:t>
      </w:r>
      <w:r w:rsidR="00871EA0">
        <w:rPr>
          <w:rStyle w:val="Char7"/>
          <w:rFonts w:eastAsiaTheme="minorHAnsi"/>
          <w:rtl/>
        </w:rPr>
        <w:t>ی</w:t>
      </w:r>
      <w:r w:rsidRPr="00692820">
        <w:rPr>
          <w:rStyle w:val="Char7"/>
          <w:rFonts w:eastAsiaTheme="minorHAnsi"/>
          <w:rtl/>
        </w:rPr>
        <w:t>ن خبر را منتشر ساخت. اما نتا</w:t>
      </w:r>
      <w:r w:rsidR="00871EA0">
        <w:rPr>
          <w:rStyle w:val="Char7"/>
          <w:rFonts w:eastAsiaTheme="minorHAnsi"/>
          <w:rtl/>
        </w:rPr>
        <w:t>ی</w:t>
      </w:r>
      <w:r w:rsidRPr="00692820">
        <w:rPr>
          <w:rStyle w:val="Char7"/>
          <w:rFonts w:eastAsiaTheme="minorHAnsi"/>
          <w:rtl/>
        </w:rPr>
        <w:t>ج آن خبر، عملاً به گونه</w:t>
      </w:r>
      <w:r w:rsidR="000E2B68">
        <w:rPr>
          <w:rStyle w:val="Char7"/>
          <w:rFonts w:eastAsiaTheme="minorHAnsi"/>
          <w:rtl/>
        </w:rPr>
        <w:t>‌</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 xml:space="preserve"> رو</w:t>
      </w:r>
      <w:r w:rsidR="00871EA0">
        <w:rPr>
          <w:rStyle w:val="Char7"/>
          <w:rFonts w:eastAsiaTheme="minorHAnsi"/>
          <w:rtl/>
        </w:rPr>
        <w:t>ی</w:t>
      </w:r>
      <w:r w:rsidRPr="00692820">
        <w:rPr>
          <w:rStyle w:val="Char7"/>
          <w:rFonts w:eastAsiaTheme="minorHAnsi"/>
          <w:rtl/>
        </w:rPr>
        <w:t xml:space="preserve"> داد که در جهت صحت خبر قرار داشت، ا</w:t>
      </w:r>
      <w:r w:rsidR="00871EA0">
        <w:rPr>
          <w:rStyle w:val="Char7"/>
          <w:rFonts w:eastAsiaTheme="minorHAnsi"/>
          <w:rtl/>
        </w:rPr>
        <w:t>ی</w:t>
      </w:r>
      <w:r w:rsidRPr="00692820">
        <w:rPr>
          <w:rStyle w:val="Char7"/>
          <w:rFonts w:eastAsiaTheme="minorHAnsi"/>
          <w:rtl/>
        </w:rPr>
        <w:t>ران تا د</w:t>
      </w:r>
      <w:r w:rsidR="00871EA0">
        <w:rPr>
          <w:rStyle w:val="Char7"/>
          <w:rFonts w:eastAsiaTheme="minorHAnsi"/>
          <w:rtl/>
        </w:rPr>
        <w:t>ی</w:t>
      </w:r>
      <w:r w:rsidRPr="00692820">
        <w:rPr>
          <w:rStyle w:val="Char7"/>
          <w:rFonts w:eastAsiaTheme="minorHAnsi"/>
          <w:rtl/>
        </w:rPr>
        <w:t xml:space="preserve">روز به لوازم </w:t>
      </w:r>
      <w:r w:rsidR="00871EA0">
        <w:rPr>
          <w:rStyle w:val="Char7"/>
          <w:rFonts w:eastAsiaTheme="minorHAnsi"/>
          <w:rtl/>
        </w:rPr>
        <w:t>ی</w:t>
      </w:r>
      <w:r w:rsidRPr="00692820">
        <w:rPr>
          <w:rStyle w:val="Char7"/>
          <w:rFonts w:eastAsiaTheme="minorHAnsi"/>
          <w:rtl/>
        </w:rPr>
        <w:t>دک</w:t>
      </w:r>
      <w:r w:rsidR="00871EA0">
        <w:rPr>
          <w:rStyle w:val="Char7"/>
          <w:rFonts w:eastAsiaTheme="minorHAnsi"/>
          <w:rtl/>
        </w:rPr>
        <w:t>ی</w:t>
      </w:r>
      <w:r w:rsidRPr="00692820">
        <w:rPr>
          <w:rStyle w:val="Char7"/>
          <w:rFonts w:eastAsiaTheme="minorHAnsi"/>
          <w:rtl/>
        </w:rPr>
        <w:t xml:space="preserve"> و وسا</w:t>
      </w:r>
      <w:r w:rsidR="00871EA0">
        <w:rPr>
          <w:rStyle w:val="Char7"/>
          <w:rFonts w:eastAsiaTheme="minorHAnsi"/>
          <w:rtl/>
        </w:rPr>
        <w:t>ی</w:t>
      </w:r>
      <w:r w:rsidRPr="00692820">
        <w:rPr>
          <w:rStyle w:val="Char7"/>
          <w:rFonts w:eastAsiaTheme="minorHAnsi"/>
          <w:rtl/>
        </w:rPr>
        <w:t>ل نگهدار</w:t>
      </w:r>
      <w:r w:rsidR="00871EA0">
        <w:rPr>
          <w:rStyle w:val="Char7"/>
          <w:rFonts w:eastAsiaTheme="minorHAnsi"/>
          <w:rtl/>
        </w:rPr>
        <w:t>ی</w:t>
      </w:r>
      <w:r w:rsidRPr="00692820">
        <w:rPr>
          <w:rStyle w:val="Char7"/>
          <w:rFonts w:eastAsiaTheme="minorHAnsi"/>
          <w:rtl/>
        </w:rPr>
        <w:t xml:space="preserve"> هواپ</w:t>
      </w:r>
      <w:r w:rsidR="00871EA0">
        <w:rPr>
          <w:rStyle w:val="Char7"/>
          <w:rFonts w:eastAsiaTheme="minorHAnsi"/>
          <w:rtl/>
        </w:rPr>
        <w:t>ی</w:t>
      </w:r>
      <w:r w:rsidRPr="00692820">
        <w:rPr>
          <w:rStyle w:val="Char7"/>
          <w:rFonts w:eastAsiaTheme="minorHAnsi"/>
          <w:rtl/>
        </w:rPr>
        <w:t>ماها</w:t>
      </w:r>
      <w:r w:rsidR="00871EA0">
        <w:rPr>
          <w:rStyle w:val="Char7"/>
          <w:rFonts w:eastAsiaTheme="minorHAnsi"/>
          <w:rtl/>
        </w:rPr>
        <w:t>ی</w:t>
      </w:r>
      <w:r w:rsidRPr="00692820">
        <w:rPr>
          <w:rStyle w:val="Char7"/>
          <w:rFonts w:eastAsiaTheme="minorHAnsi"/>
          <w:rtl/>
        </w:rPr>
        <w:t xml:space="preserve"> جنگ</w:t>
      </w:r>
      <w:r w:rsidR="00871EA0">
        <w:rPr>
          <w:rStyle w:val="Char7"/>
          <w:rFonts w:eastAsiaTheme="minorHAnsi"/>
          <w:rtl/>
        </w:rPr>
        <w:t>ی</w:t>
      </w:r>
      <w:r w:rsidRPr="00692820">
        <w:rPr>
          <w:rStyle w:val="Char7"/>
          <w:rFonts w:eastAsiaTheme="minorHAnsi"/>
          <w:rtl/>
        </w:rPr>
        <w:t xml:space="preserve"> و هل</w:t>
      </w:r>
      <w:r w:rsidR="00871EA0">
        <w:rPr>
          <w:rStyle w:val="Char7"/>
          <w:rFonts w:eastAsiaTheme="minorHAnsi"/>
          <w:rtl/>
        </w:rPr>
        <w:t>ی</w:t>
      </w:r>
      <w:r w:rsidRPr="00692820">
        <w:rPr>
          <w:rStyle w:val="Char7"/>
          <w:rFonts w:eastAsiaTheme="minorHAnsi"/>
          <w:rtl/>
        </w:rPr>
        <w:t>کوپترها</w:t>
      </w:r>
      <w:r w:rsidR="00871EA0">
        <w:rPr>
          <w:rStyle w:val="Char7"/>
          <w:rFonts w:eastAsiaTheme="minorHAnsi"/>
          <w:rtl/>
        </w:rPr>
        <w:t>ی</w:t>
      </w:r>
      <w:r w:rsidRPr="00692820">
        <w:rPr>
          <w:rStyle w:val="Char7"/>
          <w:rFonts w:eastAsiaTheme="minorHAnsi"/>
          <w:rtl/>
        </w:rPr>
        <w:t xml:space="preserve"> نفربر احت</w:t>
      </w:r>
      <w:r w:rsidR="00871EA0">
        <w:rPr>
          <w:rStyle w:val="Char7"/>
          <w:rFonts w:eastAsiaTheme="minorHAnsi"/>
          <w:rtl/>
        </w:rPr>
        <w:t>ی</w:t>
      </w:r>
      <w:r w:rsidRPr="00692820">
        <w:rPr>
          <w:rStyle w:val="Char7"/>
          <w:rFonts w:eastAsiaTheme="minorHAnsi"/>
          <w:rtl/>
        </w:rPr>
        <w:t>اج داشت در حال</w:t>
      </w:r>
      <w:r w:rsidR="00871EA0">
        <w:rPr>
          <w:rStyle w:val="Char7"/>
          <w:rFonts w:eastAsiaTheme="minorHAnsi"/>
          <w:rtl/>
        </w:rPr>
        <w:t>ی</w:t>
      </w:r>
      <w:r w:rsidRPr="00692820">
        <w:rPr>
          <w:rStyle w:val="Char7"/>
          <w:rFonts w:eastAsiaTheme="minorHAnsi"/>
          <w:rtl/>
        </w:rPr>
        <w:t xml:space="preserve"> که ابراه</w:t>
      </w:r>
      <w:r w:rsidR="00871EA0">
        <w:rPr>
          <w:rStyle w:val="Char7"/>
          <w:rFonts w:eastAsiaTheme="minorHAnsi"/>
          <w:rtl/>
        </w:rPr>
        <w:t>ی</w:t>
      </w:r>
      <w:r w:rsidRPr="00692820">
        <w:rPr>
          <w:rStyle w:val="Char7"/>
          <w:rFonts w:eastAsiaTheme="minorHAnsi"/>
          <w:rtl/>
        </w:rPr>
        <w:t xml:space="preserve">م </w:t>
      </w:r>
      <w:r w:rsidR="00871EA0">
        <w:rPr>
          <w:rStyle w:val="Char7"/>
          <w:rFonts w:eastAsiaTheme="minorHAnsi"/>
          <w:rtl/>
        </w:rPr>
        <w:t>ی</w:t>
      </w:r>
      <w:r w:rsidRPr="00692820">
        <w:rPr>
          <w:rStyle w:val="Char7"/>
          <w:rFonts w:eastAsiaTheme="minorHAnsi"/>
          <w:rtl/>
        </w:rPr>
        <w:t>زد</w:t>
      </w:r>
      <w:r w:rsidR="00871EA0">
        <w:rPr>
          <w:rStyle w:val="Char7"/>
          <w:rFonts w:eastAsiaTheme="minorHAnsi"/>
          <w:rtl/>
        </w:rPr>
        <w:t>ی</w:t>
      </w:r>
      <w:r w:rsidRPr="00692820">
        <w:rPr>
          <w:rStyle w:val="Char7"/>
          <w:rFonts w:eastAsiaTheme="minorHAnsi"/>
          <w:rtl/>
        </w:rPr>
        <w:t xml:space="preserve"> وز</w:t>
      </w:r>
      <w:r w:rsidR="00871EA0">
        <w:rPr>
          <w:rStyle w:val="Char7"/>
          <w:rFonts w:eastAsiaTheme="minorHAnsi"/>
          <w:rtl/>
        </w:rPr>
        <w:t>ی</w:t>
      </w:r>
      <w:r w:rsidRPr="00692820">
        <w:rPr>
          <w:rStyle w:val="Char7"/>
          <w:rFonts w:eastAsiaTheme="minorHAnsi"/>
          <w:rtl/>
        </w:rPr>
        <w:t>ر خارجه</w:t>
      </w:r>
      <w:r w:rsidR="00615B22" w:rsidRPr="00692820">
        <w:rPr>
          <w:rStyle w:val="Char7"/>
          <w:rFonts w:eastAsiaTheme="minorHAnsi" w:hint="cs"/>
          <w:rtl/>
        </w:rPr>
        <w:t xml:space="preserve"> </w:t>
      </w:r>
      <w:r w:rsidRPr="00692820">
        <w:rPr>
          <w:rStyle w:val="Char7"/>
          <w:rFonts w:eastAsiaTheme="minorHAnsi"/>
          <w:rtl/>
        </w:rPr>
        <w:t>در گفتگو</w:t>
      </w:r>
      <w:r w:rsidR="00871EA0">
        <w:rPr>
          <w:rStyle w:val="Char7"/>
          <w:rFonts w:eastAsiaTheme="minorHAnsi"/>
          <w:rtl/>
        </w:rPr>
        <w:t>یی</w:t>
      </w:r>
      <w:r w:rsidRPr="00692820">
        <w:rPr>
          <w:rStyle w:val="Char7"/>
          <w:rFonts w:eastAsiaTheme="minorHAnsi"/>
          <w:rtl/>
        </w:rPr>
        <w:t xml:space="preserve"> با خبرگزار</w:t>
      </w:r>
      <w:r w:rsidR="00871EA0">
        <w:rPr>
          <w:rStyle w:val="Char7"/>
          <w:rFonts w:eastAsiaTheme="minorHAnsi"/>
          <w:rtl/>
        </w:rPr>
        <w:t>ی</w:t>
      </w:r>
      <w:r w:rsidRPr="00692820">
        <w:rPr>
          <w:rStyle w:val="Char7"/>
          <w:rFonts w:eastAsiaTheme="minorHAnsi"/>
          <w:rtl/>
        </w:rPr>
        <w:t xml:space="preserve"> آسوش</w:t>
      </w:r>
      <w:r w:rsidR="00871EA0">
        <w:rPr>
          <w:rStyle w:val="Char7"/>
          <w:rFonts w:eastAsiaTheme="minorHAnsi"/>
          <w:rtl/>
        </w:rPr>
        <w:t>ی</w:t>
      </w:r>
      <w:r w:rsidRPr="00692820">
        <w:rPr>
          <w:rStyle w:val="Char7"/>
          <w:rFonts w:eastAsiaTheme="minorHAnsi"/>
          <w:rtl/>
        </w:rPr>
        <w:t>تدپرس اعتراف کرد که گفتگوها</w:t>
      </w:r>
      <w:r w:rsidR="00871EA0">
        <w:rPr>
          <w:rStyle w:val="Char7"/>
          <w:rFonts w:eastAsiaTheme="minorHAnsi"/>
          <w:rtl/>
        </w:rPr>
        <w:t>یی</w:t>
      </w:r>
      <w:r w:rsidRPr="00692820">
        <w:rPr>
          <w:rStyle w:val="Char7"/>
          <w:rFonts w:eastAsiaTheme="minorHAnsi"/>
          <w:rtl/>
        </w:rPr>
        <w:t xml:space="preserve"> با حکومت آمر</w:t>
      </w:r>
      <w:r w:rsidR="00871EA0">
        <w:rPr>
          <w:rStyle w:val="Char7"/>
          <w:rFonts w:eastAsiaTheme="minorHAnsi"/>
          <w:rtl/>
        </w:rPr>
        <w:t>ی</w:t>
      </w:r>
      <w:r w:rsidRPr="00692820">
        <w:rPr>
          <w:rStyle w:val="Char7"/>
          <w:rFonts w:eastAsiaTheme="minorHAnsi"/>
          <w:rtl/>
        </w:rPr>
        <w:t>کا در مورد حفظ و نگهدار</w:t>
      </w:r>
      <w:r w:rsidR="00871EA0">
        <w:rPr>
          <w:rStyle w:val="Char7"/>
          <w:rFonts w:eastAsiaTheme="minorHAnsi"/>
          <w:rtl/>
        </w:rPr>
        <w:t>ی</w:t>
      </w:r>
      <w:r w:rsidRPr="00692820">
        <w:rPr>
          <w:rStyle w:val="Char7"/>
          <w:rFonts w:eastAsiaTheme="minorHAnsi"/>
          <w:rtl/>
        </w:rPr>
        <w:t xml:space="preserve"> بخشی از وسا</w:t>
      </w:r>
      <w:r w:rsidR="00871EA0">
        <w:rPr>
          <w:rStyle w:val="Char7"/>
          <w:rFonts w:eastAsiaTheme="minorHAnsi"/>
          <w:rtl/>
        </w:rPr>
        <w:t>ی</w:t>
      </w:r>
      <w:r w:rsidRPr="00692820">
        <w:rPr>
          <w:rStyle w:val="Char7"/>
          <w:rFonts w:eastAsiaTheme="minorHAnsi"/>
          <w:rtl/>
        </w:rPr>
        <w:t>ل و تجه</w:t>
      </w:r>
      <w:r w:rsidR="00871EA0">
        <w:rPr>
          <w:rStyle w:val="Char7"/>
          <w:rFonts w:eastAsiaTheme="minorHAnsi"/>
          <w:rtl/>
        </w:rPr>
        <w:t>ی</w:t>
      </w:r>
      <w:r w:rsidRPr="00692820">
        <w:rPr>
          <w:rStyle w:val="Char7"/>
          <w:rFonts w:eastAsiaTheme="minorHAnsi"/>
          <w:rtl/>
        </w:rPr>
        <w:t>زات ا</w:t>
      </w:r>
      <w:r w:rsidR="00871EA0">
        <w:rPr>
          <w:rStyle w:val="Char7"/>
          <w:rFonts w:eastAsiaTheme="minorHAnsi"/>
          <w:rtl/>
        </w:rPr>
        <w:t>ی</w:t>
      </w:r>
      <w:r w:rsidRPr="00692820">
        <w:rPr>
          <w:rStyle w:val="Char7"/>
          <w:rFonts w:eastAsiaTheme="minorHAnsi"/>
          <w:rtl/>
        </w:rPr>
        <w:t>ران- طبق گفته</w:t>
      </w:r>
      <w:r w:rsidR="000E2B68">
        <w:rPr>
          <w:rStyle w:val="Char7"/>
          <w:rFonts w:eastAsiaTheme="minorHAnsi"/>
          <w:rtl/>
        </w:rPr>
        <w:t>‌</w:t>
      </w:r>
      <w:r w:rsidRPr="00692820">
        <w:rPr>
          <w:rStyle w:val="Char7"/>
          <w:rFonts w:eastAsiaTheme="minorHAnsi"/>
          <w:rtl/>
        </w:rPr>
        <w:t>ی او- صورت گرفته است. و ا</w:t>
      </w:r>
      <w:r w:rsidR="00871EA0">
        <w:rPr>
          <w:rStyle w:val="Char7"/>
          <w:rFonts w:eastAsiaTheme="minorHAnsi"/>
          <w:rtl/>
        </w:rPr>
        <w:t>ی</w:t>
      </w:r>
      <w:r w:rsidRPr="00692820">
        <w:rPr>
          <w:rStyle w:val="Char7"/>
          <w:rFonts w:eastAsiaTheme="minorHAnsi"/>
          <w:rtl/>
        </w:rPr>
        <w:t>ن قطعات اکنون به تهران رس</w:t>
      </w:r>
      <w:r w:rsidR="00871EA0">
        <w:rPr>
          <w:rStyle w:val="Char7"/>
          <w:rFonts w:eastAsiaTheme="minorHAnsi"/>
          <w:rtl/>
        </w:rPr>
        <w:t>ی</w:t>
      </w:r>
      <w:r w:rsidR="008E0F8A">
        <w:rPr>
          <w:rStyle w:val="Char7"/>
          <w:rFonts w:eastAsiaTheme="minorHAnsi"/>
          <w:rtl/>
        </w:rPr>
        <w:t>ده است</w:t>
      </w:r>
      <w:r w:rsidRPr="00692820">
        <w:rPr>
          <w:rStyle w:val="Char7"/>
          <w:rFonts w:eastAsiaTheme="minorHAnsi"/>
          <w:rtl/>
        </w:rPr>
        <w:t>»</w:t>
      </w:r>
      <w:r w:rsidRPr="00E101C3">
        <w:rPr>
          <w:rStyle w:val="Char7"/>
          <w:rFonts w:eastAsia="MS Mincho"/>
          <w:vertAlign w:val="superscript"/>
          <w:rtl/>
        </w:rPr>
        <w:footnoteReference w:id="211"/>
      </w:r>
      <w:r w:rsidR="008E0F8A">
        <w:rPr>
          <w:rStyle w:val="Char7"/>
          <w:rFonts w:eastAsiaTheme="minorHAnsi"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xml:space="preserve">اما </w:t>
      </w:r>
      <w:r w:rsidR="00871EA0">
        <w:rPr>
          <w:rStyle w:val="Char7"/>
          <w:rFonts w:eastAsia="MS Mincho"/>
          <w:rtl/>
        </w:rPr>
        <w:t>ی</w:t>
      </w:r>
      <w:r w:rsidRPr="00692820">
        <w:rPr>
          <w:rStyle w:val="Char7"/>
          <w:rFonts w:eastAsia="MS Mincho"/>
          <w:rtl/>
        </w:rPr>
        <w:t>زد</w:t>
      </w:r>
      <w:r w:rsidR="00871EA0">
        <w:rPr>
          <w:rStyle w:val="Char7"/>
          <w:rFonts w:eastAsia="MS Mincho"/>
          <w:rtl/>
        </w:rPr>
        <w:t>ی</w:t>
      </w:r>
      <w:r w:rsidRPr="00692820">
        <w:rPr>
          <w:rStyle w:val="Char7"/>
          <w:rFonts w:eastAsia="MS Mincho"/>
          <w:rtl/>
        </w:rPr>
        <w:t xml:space="preserve"> آشکار نساخت که ا</w:t>
      </w:r>
      <w:r w:rsidR="00871EA0">
        <w:rPr>
          <w:rStyle w:val="Char7"/>
          <w:rFonts w:eastAsia="MS Mincho"/>
          <w:rtl/>
        </w:rPr>
        <w:t>ی</w:t>
      </w:r>
      <w:r w:rsidRPr="00692820">
        <w:rPr>
          <w:rStyle w:val="Char7"/>
          <w:rFonts w:eastAsia="MS Mincho"/>
          <w:rtl/>
        </w:rPr>
        <w:t>ن گفتگوها در چه سطح</w:t>
      </w:r>
      <w:r w:rsidR="00871EA0">
        <w:rPr>
          <w:rStyle w:val="Char7"/>
          <w:rFonts w:eastAsia="MS Mincho"/>
          <w:rtl/>
        </w:rPr>
        <w:t>ی</w:t>
      </w:r>
      <w:r w:rsidRPr="00692820">
        <w:rPr>
          <w:rStyle w:val="Char7"/>
          <w:rFonts w:eastAsia="MS Mincho"/>
          <w:rtl/>
        </w:rPr>
        <w:t xml:space="preserve"> برگزار شده و محتوای د</w:t>
      </w:r>
      <w:r w:rsidR="00871EA0">
        <w:rPr>
          <w:rStyle w:val="Char7"/>
          <w:rFonts w:eastAsia="MS Mincho"/>
          <w:rtl/>
        </w:rPr>
        <w:t>ی</w:t>
      </w:r>
      <w:r w:rsidRPr="00692820">
        <w:rPr>
          <w:rStyle w:val="Char7"/>
          <w:rFonts w:eastAsia="MS Mincho"/>
          <w:rtl/>
        </w:rPr>
        <w:t>دارها</w:t>
      </w:r>
      <w:r w:rsidR="00871EA0">
        <w:rPr>
          <w:rStyle w:val="Char7"/>
          <w:rFonts w:eastAsia="MS Mincho"/>
          <w:rtl/>
        </w:rPr>
        <w:t>یی</w:t>
      </w:r>
      <w:r w:rsidRPr="00692820">
        <w:rPr>
          <w:rStyle w:val="Char7"/>
          <w:rFonts w:eastAsia="MS Mincho"/>
          <w:rtl/>
        </w:rPr>
        <w:t xml:space="preserve"> را که ب</w:t>
      </w:r>
      <w:r w:rsidR="00871EA0">
        <w:rPr>
          <w:rStyle w:val="Char7"/>
          <w:rFonts w:eastAsia="MS Mincho"/>
          <w:rtl/>
        </w:rPr>
        <w:t>ی</w:t>
      </w:r>
      <w:r w:rsidRPr="00692820">
        <w:rPr>
          <w:rStyle w:val="Char7"/>
          <w:rFonts w:eastAsia="MS Mincho"/>
          <w:rtl/>
        </w:rPr>
        <w:t>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بروس، مسئول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000E2B68">
        <w:rPr>
          <w:rStyle w:val="Char7"/>
          <w:rFonts w:eastAsia="MS Mincho"/>
          <w:rtl/>
        </w:rPr>
        <w:t>‌</w:t>
      </w:r>
      <w:r w:rsidRPr="00692820">
        <w:rPr>
          <w:rStyle w:val="Char7"/>
          <w:rFonts w:eastAsia="MS Mincho"/>
          <w:rtl/>
        </w:rPr>
        <w:t>ها، صورت گرفته بود، مطرح نساخت!!</w:t>
      </w:r>
      <w:r w:rsidR="008E0F8A">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xml:space="preserve">اگر رد </w:t>
      </w:r>
      <w:r w:rsidR="00871EA0">
        <w:rPr>
          <w:rStyle w:val="Char7"/>
          <w:rFonts w:eastAsia="MS Mincho"/>
          <w:rtl/>
        </w:rPr>
        <w:t>ی</w:t>
      </w:r>
      <w:r w:rsidRPr="00692820">
        <w:rPr>
          <w:rStyle w:val="Char7"/>
          <w:rFonts w:eastAsia="MS Mincho"/>
          <w:rtl/>
        </w:rPr>
        <w:t>ا قب</w:t>
      </w:r>
      <w:r w:rsidR="0015509C" w:rsidRPr="00692820">
        <w:rPr>
          <w:rStyle w:val="Char7"/>
          <w:rFonts w:eastAsia="MS Mincho" w:hint="cs"/>
          <w:rtl/>
        </w:rPr>
        <w:t>ـ</w:t>
      </w:r>
      <w:r w:rsidRPr="00692820">
        <w:rPr>
          <w:rStyle w:val="Char7"/>
          <w:rFonts w:eastAsia="MS Mincho"/>
          <w:rtl/>
        </w:rPr>
        <w:t>ول کردن ا</w:t>
      </w:r>
      <w:r w:rsidR="00871EA0">
        <w:rPr>
          <w:rStyle w:val="Char7"/>
          <w:rFonts w:eastAsia="MS Mincho"/>
          <w:rtl/>
        </w:rPr>
        <w:t>ی</w:t>
      </w:r>
      <w:r w:rsidRPr="00692820">
        <w:rPr>
          <w:rStyle w:val="Char7"/>
          <w:rFonts w:eastAsia="MS Mincho"/>
          <w:rtl/>
        </w:rPr>
        <w:t>ن خبر محتم</w:t>
      </w:r>
      <w:r w:rsidR="0015509C" w:rsidRPr="00692820">
        <w:rPr>
          <w:rStyle w:val="Char7"/>
          <w:rFonts w:eastAsia="MS Mincho" w:hint="cs"/>
          <w:rtl/>
        </w:rPr>
        <w:t>ـ</w:t>
      </w:r>
      <w:r w:rsidRPr="00692820">
        <w:rPr>
          <w:rStyle w:val="Char7"/>
          <w:rFonts w:eastAsia="MS Mincho"/>
          <w:rtl/>
        </w:rPr>
        <w:t>ل باشد، ه</w:t>
      </w:r>
      <w:r w:rsidR="00871EA0">
        <w:rPr>
          <w:rStyle w:val="Char7"/>
          <w:rFonts w:eastAsia="MS Mincho"/>
          <w:rtl/>
        </w:rPr>
        <w:t>ی</w:t>
      </w:r>
      <w:r w:rsidRPr="00692820">
        <w:rPr>
          <w:rStyle w:val="Char7"/>
          <w:rFonts w:eastAsia="MS Mincho"/>
          <w:rtl/>
        </w:rPr>
        <w:t>چ احتمال</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انکار م</w:t>
      </w:r>
      <w:r w:rsidR="00871EA0">
        <w:rPr>
          <w:rStyle w:val="Char7"/>
          <w:rFonts w:eastAsia="MS Mincho"/>
          <w:rtl/>
        </w:rPr>
        <w:t>ی</w:t>
      </w:r>
      <w:r w:rsidRPr="00692820">
        <w:rPr>
          <w:rStyle w:val="Char7"/>
          <w:rFonts w:eastAsia="MS Mincho"/>
          <w:rtl/>
        </w:rPr>
        <w:t>انجی</w:t>
      </w:r>
      <w:r w:rsidR="000E2B68">
        <w:rPr>
          <w:rStyle w:val="Char7"/>
          <w:rFonts w:eastAsia="MS Mincho"/>
          <w:rtl/>
        </w:rPr>
        <w:t>‌</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دولت آمر</w:t>
      </w:r>
      <w:r w:rsidR="00871EA0">
        <w:rPr>
          <w:rStyle w:val="Char7"/>
          <w:rFonts w:eastAsia="MS Mincho"/>
          <w:rtl/>
        </w:rPr>
        <w:t>ی</w:t>
      </w:r>
      <w:r w:rsidRPr="00692820">
        <w:rPr>
          <w:rStyle w:val="Char7"/>
          <w:rFonts w:eastAsia="MS Mincho"/>
          <w:rtl/>
        </w:rPr>
        <w:t>کا و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از طر</w:t>
      </w:r>
      <w:r w:rsidR="00871EA0">
        <w:rPr>
          <w:rStyle w:val="Char7"/>
          <w:rFonts w:eastAsia="MS Mincho"/>
          <w:rtl/>
        </w:rPr>
        <w:t>ی</w:t>
      </w:r>
      <w:r w:rsidRPr="00692820">
        <w:rPr>
          <w:rStyle w:val="Char7"/>
          <w:rFonts w:eastAsia="MS Mincho"/>
          <w:rtl/>
        </w:rPr>
        <w:t>ق صادق مهد</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ا رمز</w:t>
      </w:r>
      <w:r w:rsidR="00871EA0">
        <w:rPr>
          <w:rStyle w:val="Char7"/>
          <w:rFonts w:eastAsia="MS Mincho"/>
          <w:rtl/>
        </w:rPr>
        <w:t>ی</w:t>
      </w:r>
      <w:r w:rsidRPr="00692820">
        <w:rPr>
          <w:rStyle w:val="Char7"/>
          <w:rFonts w:eastAsia="MS Mincho"/>
          <w:rtl/>
        </w:rPr>
        <w:t xml:space="preserve"> کلارک و </w:t>
      </w:r>
      <w:r w:rsidR="00871EA0">
        <w:rPr>
          <w:rStyle w:val="Char7"/>
          <w:rFonts w:eastAsia="MS Mincho"/>
          <w:rtl/>
        </w:rPr>
        <w:t>ی</w:t>
      </w:r>
      <w:r w:rsidRPr="00692820">
        <w:rPr>
          <w:rStyle w:val="Char7"/>
          <w:rFonts w:eastAsia="MS Mincho"/>
          <w:rtl/>
        </w:rPr>
        <w:t>ا فرستادگان ر</w:t>
      </w:r>
      <w:r w:rsidR="00871EA0">
        <w:rPr>
          <w:rStyle w:val="Char7"/>
          <w:rFonts w:eastAsia="MS Mincho"/>
          <w:rtl/>
        </w:rPr>
        <w:t>ی</w:t>
      </w:r>
      <w:r w:rsidRPr="00692820">
        <w:rPr>
          <w:rStyle w:val="Char7"/>
          <w:rFonts w:eastAsia="MS Mincho"/>
          <w:rtl/>
        </w:rPr>
        <w:t>است جمهور</w:t>
      </w:r>
      <w:r w:rsidR="00871EA0">
        <w:rPr>
          <w:rStyle w:val="Char7"/>
          <w:rFonts w:eastAsia="MS Mincho"/>
          <w:rtl/>
        </w:rPr>
        <w:t>ی</w:t>
      </w:r>
      <w:r w:rsidRPr="00692820">
        <w:rPr>
          <w:rStyle w:val="Char7"/>
          <w:rFonts w:eastAsia="MS Mincho"/>
          <w:rtl/>
        </w:rPr>
        <w:t xml:space="preserve"> فرانسه وجود ندارد. و به طور مشخص،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 xml:space="preserve"> ارت</w:t>
      </w:r>
      <w:r w:rsidR="00615B22" w:rsidRPr="00692820">
        <w:rPr>
          <w:rStyle w:val="Char7"/>
          <w:rFonts w:eastAsia="MS Mincho"/>
          <w:rtl/>
        </w:rPr>
        <w:t>باطات به صورت گفتگو بوده است نه</w:t>
      </w:r>
      <w:r w:rsidRPr="00692820">
        <w:rPr>
          <w:rStyle w:val="Char7"/>
          <w:rFonts w:eastAsia="MS Mincho"/>
          <w:rtl/>
        </w:rPr>
        <w:t xml:space="preserve"> م</w:t>
      </w:r>
      <w:r w:rsidR="00871EA0">
        <w:rPr>
          <w:rStyle w:val="Char7"/>
          <w:rFonts w:eastAsia="MS Mincho"/>
          <w:rtl/>
        </w:rPr>
        <w:t>ی</w:t>
      </w:r>
      <w:r w:rsidRPr="00692820">
        <w:rPr>
          <w:rStyle w:val="Char7"/>
          <w:rFonts w:eastAsia="MS Mincho"/>
          <w:rtl/>
        </w:rPr>
        <w:t>انج</w:t>
      </w:r>
      <w:r w:rsidRPr="00692820">
        <w:rPr>
          <w:rStyle w:val="Char7"/>
          <w:rFonts w:eastAsia="MS Mincho" w:hint="cs"/>
          <w:rtl/>
        </w:rPr>
        <w:t>ی</w:t>
      </w:r>
      <w:r w:rsidR="000E2B68">
        <w:rPr>
          <w:rStyle w:val="Char7"/>
          <w:rFonts w:eastAsia="MS Mincho"/>
          <w:rtl/>
        </w:rPr>
        <w:t>‌</w:t>
      </w:r>
      <w:r w:rsidRPr="00692820">
        <w:rPr>
          <w:rStyle w:val="Char7"/>
          <w:rFonts w:eastAsia="MS Mincho"/>
          <w:rtl/>
        </w:rPr>
        <w:t>گر</w:t>
      </w:r>
      <w:r w:rsidR="00871EA0">
        <w:rPr>
          <w:rStyle w:val="Char7"/>
          <w:rFonts w:eastAsia="MS Mincho"/>
          <w:rtl/>
        </w:rPr>
        <w:t>ی</w:t>
      </w:r>
      <w:r w:rsidRPr="00692820">
        <w:rPr>
          <w:rStyle w:val="Char7"/>
          <w:rFonts w:eastAsia="MS Mincho"/>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ا</w:t>
      </w:r>
      <w:r w:rsidR="00871EA0">
        <w:rPr>
          <w:rStyle w:val="Char7"/>
          <w:rFonts w:eastAsia="MS Mincho"/>
          <w:rtl/>
        </w:rPr>
        <w:t>ی</w:t>
      </w:r>
      <w:r w:rsidRPr="00692820">
        <w:rPr>
          <w:rStyle w:val="Char7"/>
          <w:rFonts w:eastAsia="MS Mincho"/>
          <w:rtl/>
        </w:rPr>
        <w:t>ن خبرها ادله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روشن و صر</w:t>
      </w:r>
      <w:r w:rsidR="00871EA0">
        <w:rPr>
          <w:rStyle w:val="Char7"/>
          <w:rFonts w:eastAsia="MS Mincho"/>
          <w:rtl/>
        </w:rPr>
        <w:t>ی</w:t>
      </w:r>
      <w:r w:rsidRPr="00692820">
        <w:rPr>
          <w:rStyle w:val="Char7"/>
          <w:rFonts w:eastAsia="MS Mincho"/>
          <w:rtl/>
        </w:rPr>
        <w:t>ح</w:t>
      </w:r>
      <w:r w:rsidR="00871EA0">
        <w:rPr>
          <w:rStyle w:val="Char7"/>
          <w:rFonts w:eastAsia="MS Mincho"/>
          <w:rtl/>
        </w:rPr>
        <w:t>ی</w:t>
      </w:r>
      <w:r w:rsidRPr="00692820">
        <w:rPr>
          <w:rStyle w:val="Char7"/>
          <w:rFonts w:eastAsia="MS Mincho"/>
          <w:rtl/>
        </w:rPr>
        <w:t xml:space="preserve"> وجود دارد که نشان م</w:t>
      </w:r>
      <w:r w:rsidR="00871EA0">
        <w:rPr>
          <w:rStyle w:val="Char7"/>
          <w:rFonts w:eastAsia="MS Mincho"/>
          <w:rtl/>
        </w:rPr>
        <w:t>ی</w:t>
      </w:r>
      <w:r w:rsidR="000E2B68">
        <w:rPr>
          <w:rStyle w:val="Char7"/>
          <w:rFonts w:eastAsia="MS Mincho"/>
          <w:rtl/>
        </w:rPr>
        <w:t>‌</w:t>
      </w:r>
      <w:r w:rsidRPr="00692820">
        <w:rPr>
          <w:rStyle w:val="Char7"/>
          <w:rFonts w:eastAsia="MS Mincho"/>
          <w:rtl/>
        </w:rPr>
        <w:t>دهد ب</w:t>
      </w:r>
      <w:r w:rsidR="00871EA0">
        <w:rPr>
          <w:rStyle w:val="Char7"/>
          <w:rFonts w:eastAsia="MS Mincho"/>
          <w:rtl/>
        </w:rPr>
        <w:t>ی</w:t>
      </w:r>
      <w:r w:rsidRPr="00692820">
        <w:rPr>
          <w:rStyle w:val="Char7"/>
          <w:rFonts w:eastAsia="MS Mincho"/>
          <w:rtl/>
        </w:rPr>
        <w:t>ن ش</w:t>
      </w:r>
      <w:r w:rsidR="00871EA0">
        <w:rPr>
          <w:rStyle w:val="Char7"/>
          <w:rFonts w:eastAsia="MS Mincho"/>
          <w:rtl/>
        </w:rPr>
        <w:t>ی</w:t>
      </w:r>
      <w:r w:rsidRPr="00692820">
        <w:rPr>
          <w:rStyle w:val="Char7"/>
          <w:rFonts w:eastAsia="MS Mincho"/>
          <w:rtl/>
        </w:rPr>
        <w:t>طان رانده شده، کارتر، و فرد زاهد و قهرمان</w:t>
      </w:r>
      <w:r w:rsidR="00FA16F0" w:rsidRPr="00692820">
        <w:rPr>
          <w:rStyle w:val="Char7"/>
          <w:rFonts w:eastAsia="MS Mincho" w:hint="cs"/>
          <w:rtl/>
        </w:rPr>
        <w:t xml:space="preserve"> </w:t>
      </w:r>
      <w:r w:rsidRPr="00692820">
        <w:rPr>
          <w:rStyle w:val="Char7"/>
          <w:rFonts w:eastAsia="MS Mincho"/>
          <w:rtl/>
        </w:rPr>
        <w:t>- همانطور که برخ</w:t>
      </w:r>
      <w:r w:rsidR="00871EA0">
        <w:rPr>
          <w:rStyle w:val="Char7"/>
          <w:rFonts w:eastAsia="MS Mincho"/>
          <w:rtl/>
        </w:rPr>
        <w:t>ی</w:t>
      </w:r>
      <w:r w:rsidRPr="00692820">
        <w:rPr>
          <w:rStyle w:val="Char7"/>
          <w:rFonts w:eastAsia="MS Mincho"/>
          <w:rtl/>
        </w:rPr>
        <w:t xml:space="preserve"> اسلام</w:t>
      </w:r>
      <w:r w:rsidR="000E2B68">
        <w:rPr>
          <w:rStyle w:val="Char7"/>
          <w:rFonts w:eastAsia="MS Mincho"/>
          <w:rtl/>
        </w:rPr>
        <w:t>‌</w:t>
      </w:r>
      <w:r w:rsidRPr="00692820">
        <w:rPr>
          <w:rStyle w:val="Char7"/>
          <w:rFonts w:eastAsia="MS Mincho"/>
          <w:rtl/>
        </w:rPr>
        <w:t>گراها تصور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r w:rsidR="00FA16F0" w:rsidRPr="00692820">
        <w:rPr>
          <w:rStyle w:val="Char7"/>
          <w:rFonts w:eastAsia="MS Mincho" w:hint="cs"/>
          <w:rtl/>
        </w:rPr>
        <w:t xml:space="preserve"> </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روابط</w:t>
      </w:r>
      <w:r w:rsidR="00871EA0">
        <w:rPr>
          <w:rStyle w:val="Char7"/>
          <w:rFonts w:eastAsia="MS Mincho"/>
          <w:rtl/>
        </w:rPr>
        <w:t>ی</w:t>
      </w:r>
      <w:r w:rsidRPr="00692820">
        <w:rPr>
          <w:rStyle w:val="Char7"/>
          <w:rFonts w:eastAsia="MS Mincho"/>
          <w:rtl/>
        </w:rPr>
        <w:t xml:space="preserve"> وجود دارد! که اکنون سه مدرک و سند ز</w:t>
      </w:r>
      <w:r w:rsidR="00871EA0">
        <w:rPr>
          <w:rStyle w:val="Char7"/>
          <w:rFonts w:eastAsia="MS Mincho"/>
          <w:rtl/>
        </w:rPr>
        <w:t>ی</w:t>
      </w:r>
      <w:r w:rsidRPr="00692820">
        <w:rPr>
          <w:rStyle w:val="Char7"/>
          <w:rFonts w:eastAsia="MS Mincho"/>
          <w:rtl/>
        </w:rPr>
        <w:t>ر را ارائه م</w:t>
      </w:r>
      <w:r w:rsidR="00871EA0">
        <w:rPr>
          <w:rStyle w:val="Char7"/>
          <w:rFonts w:eastAsia="MS Mincho"/>
          <w:rtl/>
        </w:rPr>
        <w:t>ی</w:t>
      </w:r>
      <w:r w:rsidR="000E2B68">
        <w:rPr>
          <w:rStyle w:val="Char7"/>
          <w:rFonts w:eastAsia="MS Mincho"/>
          <w:rtl/>
        </w:rPr>
        <w:t>‌</w:t>
      </w:r>
      <w:r w:rsidRPr="00692820">
        <w:rPr>
          <w:rStyle w:val="Char7"/>
          <w:rFonts w:eastAsia="MS Mincho"/>
          <w:rtl/>
        </w:rPr>
        <w:t>ده</w:t>
      </w:r>
      <w:r w:rsidR="00871EA0">
        <w:rPr>
          <w:rStyle w:val="Char7"/>
          <w:rFonts w:eastAsia="MS Mincho"/>
          <w:rtl/>
        </w:rPr>
        <w:t>ی</w:t>
      </w:r>
      <w:r w:rsidRPr="00692820">
        <w:rPr>
          <w:rStyle w:val="Char7"/>
          <w:rFonts w:eastAsia="MS Mincho"/>
          <w:rtl/>
        </w:rPr>
        <w:t>م:</w:t>
      </w:r>
    </w:p>
    <w:p w:rsidR="000A3212" w:rsidRPr="00692820" w:rsidRDefault="000A3212" w:rsidP="008E0F8A">
      <w:pPr>
        <w:pStyle w:val="a"/>
        <w:numPr>
          <w:ilvl w:val="0"/>
          <w:numId w:val="6"/>
        </w:numPr>
        <w:spacing w:before="0" w:after="0" w:line="240" w:lineRule="auto"/>
        <w:ind w:left="680" w:hanging="340"/>
        <w:jc w:val="both"/>
        <w:rPr>
          <w:rStyle w:val="Char7"/>
          <w:rFonts w:eastAsia="MS Mincho"/>
        </w:rPr>
      </w:pPr>
      <w:r w:rsidRPr="00692820">
        <w:rPr>
          <w:rStyle w:val="Char7"/>
          <w:rFonts w:eastAsia="MS Mincho"/>
          <w:rtl/>
        </w:rPr>
        <w:t>تصر</w:t>
      </w:r>
      <w:r w:rsidR="00871EA0">
        <w:rPr>
          <w:rStyle w:val="Char7"/>
          <w:rFonts w:eastAsia="MS Mincho"/>
          <w:rtl/>
        </w:rPr>
        <w:t>ی</w:t>
      </w:r>
      <w:r w:rsidRPr="00692820">
        <w:rPr>
          <w:rStyle w:val="Char7"/>
          <w:rFonts w:eastAsia="MS Mincho"/>
          <w:rtl/>
        </w:rPr>
        <w:t>حات شاه مخلوع</w:t>
      </w:r>
      <w:r w:rsidR="008E0F8A">
        <w:rPr>
          <w:rStyle w:val="Char7"/>
          <w:rFonts w:eastAsia="MS Mincho" w:hint="cs"/>
          <w:rtl/>
        </w:rPr>
        <w:t>.</w:t>
      </w:r>
    </w:p>
    <w:p w:rsidR="000A3212" w:rsidRPr="00692820" w:rsidRDefault="000A3212" w:rsidP="008E0F8A">
      <w:pPr>
        <w:pStyle w:val="a"/>
        <w:numPr>
          <w:ilvl w:val="0"/>
          <w:numId w:val="6"/>
        </w:numPr>
        <w:spacing w:before="0" w:after="0" w:line="240" w:lineRule="auto"/>
        <w:ind w:left="680" w:hanging="340"/>
        <w:jc w:val="both"/>
        <w:rPr>
          <w:rStyle w:val="Char7"/>
          <w:rFonts w:eastAsia="MS Mincho"/>
        </w:rPr>
      </w:pPr>
      <w:r w:rsidRPr="00692820">
        <w:rPr>
          <w:rStyle w:val="Char7"/>
          <w:rFonts w:eastAsia="MS Mincho"/>
          <w:rtl/>
        </w:rPr>
        <w:t>مدارک صادر شده از برخ</w:t>
      </w:r>
      <w:r w:rsidR="00871EA0">
        <w:rPr>
          <w:rStyle w:val="Char7"/>
          <w:rFonts w:eastAsia="MS Mincho"/>
          <w:rtl/>
        </w:rPr>
        <w:t>ی</w:t>
      </w:r>
      <w:r w:rsidRPr="00692820">
        <w:rPr>
          <w:rStyle w:val="Char7"/>
          <w:rFonts w:eastAsia="MS Mincho"/>
          <w:rtl/>
        </w:rPr>
        <w:t xml:space="preserve"> شرکا</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که بعد از پ</w:t>
      </w:r>
      <w:r w:rsidR="00871EA0">
        <w:rPr>
          <w:rStyle w:val="Char7"/>
          <w:rFonts w:eastAsia="MS Mincho"/>
          <w:rtl/>
        </w:rPr>
        <w:t>ی</w:t>
      </w:r>
      <w:r w:rsidRPr="00692820">
        <w:rPr>
          <w:rStyle w:val="Char7"/>
          <w:rFonts w:eastAsia="MS Mincho"/>
          <w:rtl/>
        </w:rPr>
        <w:t>روز</w:t>
      </w:r>
      <w:r w:rsidR="00871EA0">
        <w:rPr>
          <w:rStyle w:val="Char7"/>
          <w:rFonts w:eastAsia="MS Mincho"/>
          <w:rtl/>
        </w:rPr>
        <w:t>ی</w:t>
      </w:r>
      <w:r w:rsidRPr="00692820">
        <w:rPr>
          <w:rStyle w:val="Char7"/>
          <w:rFonts w:eastAsia="MS Mincho"/>
          <w:rtl/>
        </w:rPr>
        <w:t xml:space="preserve"> انقلاب با او دچار اختلاف شدند.</w:t>
      </w:r>
    </w:p>
    <w:p w:rsidR="000A3212" w:rsidRPr="00692820" w:rsidRDefault="000A3212" w:rsidP="008E0F8A">
      <w:pPr>
        <w:pStyle w:val="a"/>
        <w:numPr>
          <w:ilvl w:val="0"/>
          <w:numId w:val="6"/>
        </w:numPr>
        <w:spacing w:before="0" w:after="0" w:line="240" w:lineRule="auto"/>
        <w:ind w:left="680" w:hanging="340"/>
        <w:jc w:val="both"/>
        <w:rPr>
          <w:rStyle w:val="Char7"/>
          <w:rFonts w:eastAsia="MS Mincho"/>
        </w:rPr>
      </w:pPr>
      <w:r w:rsidRPr="00692820">
        <w:rPr>
          <w:rStyle w:val="Char7"/>
          <w:rFonts w:eastAsia="MS Mincho"/>
          <w:rtl/>
        </w:rPr>
        <w:t>سند صادره از 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کو</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Pr="00692820">
        <w:rPr>
          <w:rStyle w:val="Char7"/>
          <w:rFonts w:eastAsia="MS Mincho"/>
          <w:rtl/>
        </w:rPr>
        <w:t xml:space="preserve"> الوطن.</w:t>
      </w:r>
    </w:p>
    <w:p w:rsidR="000A3212" w:rsidRPr="000F3ED1" w:rsidRDefault="000A3212" w:rsidP="000F3ED1">
      <w:pPr>
        <w:pStyle w:val="af"/>
        <w:rPr>
          <w:rtl/>
        </w:rPr>
      </w:pPr>
      <w:bookmarkStart w:id="309" w:name="_Toc328516263"/>
      <w:bookmarkStart w:id="310" w:name="_Toc328564690"/>
      <w:bookmarkStart w:id="311" w:name="_Toc487098014"/>
      <w:r w:rsidRPr="000F3ED1">
        <w:rPr>
          <w:rtl/>
        </w:rPr>
        <w:t>سند اول: اعترافات شاه</w:t>
      </w:r>
      <w:bookmarkEnd w:id="309"/>
      <w:bookmarkEnd w:id="310"/>
      <w:bookmarkEnd w:id="311"/>
    </w:p>
    <w:p w:rsidR="00615B2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شاه در خاطراتش ب</w:t>
      </w:r>
      <w:r w:rsidR="00871EA0">
        <w:rPr>
          <w:rStyle w:val="Char7"/>
          <w:rFonts w:eastAsia="MS Mincho"/>
          <w:rtl/>
        </w:rPr>
        <w:t>ی</w:t>
      </w:r>
      <w:r w:rsidRPr="00692820">
        <w:rPr>
          <w:rStyle w:val="Char7"/>
          <w:rFonts w:eastAsia="MS Mincho"/>
          <w:rtl/>
        </w:rPr>
        <w:t>ان کرد که از حضور ژنرال هو</w:t>
      </w:r>
      <w:r w:rsidR="00871EA0">
        <w:rPr>
          <w:rStyle w:val="Char7"/>
          <w:rFonts w:eastAsia="MS Mincho"/>
          <w:rtl/>
        </w:rPr>
        <w:t>ی</w:t>
      </w:r>
      <w:r w:rsidRPr="00692820">
        <w:rPr>
          <w:rStyle w:val="Char7"/>
          <w:rFonts w:eastAsia="MS Mincho"/>
          <w:rtl/>
        </w:rPr>
        <w:t>زر چند روز پس از اقامتش در تهران، مطلع شده بود. هو</w:t>
      </w:r>
      <w:r w:rsidR="00871EA0">
        <w:rPr>
          <w:rStyle w:val="Char7"/>
          <w:rFonts w:eastAsia="MS Mincho"/>
          <w:rtl/>
        </w:rPr>
        <w:t>ی</w:t>
      </w:r>
      <w:r w:rsidRPr="00692820">
        <w:rPr>
          <w:rStyle w:val="Char7"/>
          <w:rFonts w:eastAsia="MS Mincho"/>
          <w:rtl/>
        </w:rPr>
        <w:t>زر، معاون رئ</w:t>
      </w:r>
      <w:r w:rsidR="00871EA0">
        <w:rPr>
          <w:rStyle w:val="Char7"/>
          <w:rFonts w:eastAsia="MS Mincho"/>
          <w:rtl/>
        </w:rPr>
        <w:t>ی</w:t>
      </w:r>
      <w:r w:rsidRPr="00692820">
        <w:rPr>
          <w:rStyle w:val="Char7"/>
          <w:rFonts w:eastAsia="MS Mincho"/>
          <w:rtl/>
        </w:rPr>
        <w:t>س ستاد فرمانده</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در</w:t>
      </w:r>
      <w:r w:rsidR="00BB03BC" w:rsidRPr="00692820">
        <w:rPr>
          <w:rStyle w:val="Char7"/>
          <w:rFonts w:eastAsia="MS Mincho" w:hint="cs"/>
          <w:rtl/>
        </w:rPr>
        <w:t xml:space="preserve"> </w:t>
      </w:r>
      <w:r w:rsidRPr="00692820">
        <w:rPr>
          <w:rStyle w:val="Char7"/>
          <w:rFonts w:eastAsia="MS Mincho"/>
          <w:rtl/>
        </w:rPr>
        <w:t xml:space="preserve">اروپا بود. </w:t>
      </w:r>
    </w:p>
    <w:p w:rsidR="000A3212" w:rsidRPr="00692820" w:rsidRDefault="00D86566" w:rsidP="002C706F">
      <w:pPr>
        <w:pStyle w:val="a"/>
        <w:spacing w:before="0" w:after="0" w:line="240" w:lineRule="auto"/>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شاه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گو</w:t>
      </w:r>
      <w:r w:rsidR="00871EA0">
        <w:rPr>
          <w:rStyle w:val="Char7"/>
          <w:rFonts w:eastAsia="MS Mincho"/>
          <w:rtl/>
        </w:rPr>
        <w:t>ی</w:t>
      </w:r>
      <w:r w:rsidR="000A3212" w:rsidRPr="00692820">
        <w:rPr>
          <w:rStyle w:val="Char7"/>
          <w:rFonts w:eastAsia="MS Mincho"/>
          <w:rtl/>
        </w:rPr>
        <w:t>د:</w:t>
      </w:r>
      <w:r w:rsidR="00987288" w:rsidRPr="00692820">
        <w:rPr>
          <w:rStyle w:val="Char7"/>
          <w:rFonts w:eastAsia="MS Mincho"/>
          <w:rtl/>
        </w:rPr>
        <w:t>]</w:t>
      </w:r>
      <w:r w:rsidR="000A3212" w:rsidRPr="00692820">
        <w:rPr>
          <w:rStyle w:val="Char7"/>
          <w:rFonts w:eastAsia="MS Mincho"/>
          <w:rtl/>
        </w:rPr>
        <w:t xml:space="preserve"> طب</w:t>
      </w:r>
      <w:r w:rsidR="00871EA0">
        <w:rPr>
          <w:rStyle w:val="Char7"/>
          <w:rFonts w:eastAsia="MS Mincho"/>
          <w:rtl/>
        </w:rPr>
        <w:t>ی</w:t>
      </w:r>
      <w:r w:rsidR="000A3212" w:rsidRPr="00692820">
        <w:rPr>
          <w:rStyle w:val="Char7"/>
          <w:rFonts w:eastAsia="MS Mincho"/>
          <w:rtl/>
        </w:rPr>
        <w:t>عتاً ضرورت ا</w:t>
      </w:r>
      <w:r w:rsidR="00871EA0">
        <w:rPr>
          <w:rStyle w:val="Char7"/>
          <w:rFonts w:eastAsia="MS Mincho"/>
          <w:rtl/>
        </w:rPr>
        <w:t>ی</w:t>
      </w:r>
      <w:r w:rsidR="000A3212" w:rsidRPr="00692820">
        <w:rPr>
          <w:rStyle w:val="Char7"/>
          <w:rFonts w:eastAsia="MS Mincho"/>
          <w:rtl/>
        </w:rPr>
        <w:t>جاب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کرد که ما با ا</w:t>
      </w:r>
      <w:r w:rsidR="00871EA0">
        <w:rPr>
          <w:rStyle w:val="Char7"/>
          <w:rFonts w:eastAsia="MS Mincho"/>
          <w:rtl/>
        </w:rPr>
        <w:t>ی</w:t>
      </w:r>
      <w:r w:rsidR="000A3212" w:rsidRPr="00692820">
        <w:rPr>
          <w:rStyle w:val="Char7"/>
          <w:rFonts w:eastAsia="MS Mincho"/>
          <w:rtl/>
        </w:rPr>
        <w:t>الات متحده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آمر</w:t>
      </w:r>
      <w:r w:rsidR="00871EA0">
        <w:rPr>
          <w:rStyle w:val="Char7"/>
          <w:rFonts w:eastAsia="MS Mincho"/>
          <w:rtl/>
        </w:rPr>
        <w:t>ی</w:t>
      </w:r>
      <w:r w:rsidR="000A3212" w:rsidRPr="00692820">
        <w:rPr>
          <w:rStyle w:val="Char7"/>
          <w:rFonts w:eastAsia="MS Mincho"/>
          <w:rtl/>
        </w:rPr>
        <w:t>کا رابطه داشته باش</w:t>
      </w:r>
      <w:r w:rsidR="00871EA0">
        <w:rPr>
          <w:rStyle w:val="Char7"/>
          <w:rFonts w:eastAsia="MS Mincho"/>
          <w:rtl/>
        </w:rPr>
        <w:t>ی</w:t>
      </w:r>
      <w:r w:rsidR="000A3212" w:rsidRPr="00692820">
        <w:rPr>
          <w:rStyle w:val="Char7"/>
          <w:rFonts w:eastAsia="MS Mincho"/>
          <w:rtl/>
        </w:rPr>
        <w:t>م. چرا که ا</w:t>
      </w:r>
      <w:r w:rsidR="00871EA0">
        <w:rPr>
          <w:rStyle w:val="Char7"/>
          <w:rFonts w:eastAsia="MS Mincho"/>
          <w:rtl/>
        </w:rPr>
        <w:t>ی</w:t>
      </w:r>
      <w:r w:rsidR="000A3212" w:rsidRPr="00692820">
        <w:rPr>
          <w:rStyle w:val="Char7"/>
          <w:rFonts w:eastAsia="MS Mincho"/>
          <w:rtl/>
        </w:rPr>
        <w:t>ران عضو پ</w:t>
      </w:r>
      <w:r w:rsidR="00871EA0">
        <w:rPr>
          <w:rStyle w:val="Char7"/>
          <w:rFonts w:eastAsia="MS Mincho"/>
          <w:rtl/>
        </w:rPr>
        <w:t>ی</w:t>
      </w:r>
      <w:r w:rsidR="000A3212" w:rsidRPr="00692820">
        <w:rPr>
          <w:rStyle w:val="Char7"/>
          <w:rFonts w:eastAsia="MS Mincho"/>
          <w:rtl/>
        </w:rPr>
        <w:t xml:space="preserve">مان </w:t>
      </w:r>
      <w:r w:rsidR="000770E5" w:rsidRPr="00975B7C">
        <w:rPr>
          <w:rtl/>
        </w:rPr>
        <w:t>«</w:t>
      </w:r>
      <w:r w:rsidR="000A3212" w:rsidRPr="00692820">
        <w:rPr>
          <w:rStyle w:val="Char7"/>
          <w:rFonts w:eastAsia="MS Mincho"/>
          <w:rtl/>
        </w:rPr>
        <w:t xml:space="preserve">سنتو » بود و </w:t>
      </w:r>
      <w:r w:rsidRPr="00692820">
        <w:rPr>
          <w:rStyle w:val="Char7"/>
          <w:rFonts w:eastAsia="MS Mincho"/>
          <w:rtl/>
        </w:rPr>
        <w:t>[</w:t>
      </w:r>
      <w:r w:rsidR="000A3212" w:rsidRPr="00692820">
        <w:rPr>
          <w:rStyle w:val="Char7"/>
          <w:rFonts w:eastAsia="MS Mincho"/>
          <w:rtl/>
        </w:rPr>
        <w:t>تا قبل از ا</w:t>
      </w:r>
      <w:r w:rsidR="00871EA0">
        <w:rPr>
          <w:rStyle w:val="Char7"/>
          <w:rFonts w:eastAsia="MS Mincho"/>
          <w:rtl/>
        </w:rPr>
        <w:t>ی</w:t>
      </w:r>
      <w:r w:rsidR="000A3212" w:rsidRPr="00692820">
        <w:rPr>
          <w:rStyle w:val="Char7"/>
          <w:rFonts w:eastAsia="MS Mincho"/>
          <w:rtl/>
        </w:rPr>
        <w:t>ن</w:t>
      </w:r>
      <w:r w:rsidR="00987288" w:rsidRPr="00692820">
        <w:rPr>
          <w:rStyle w:val="Char7"/>
          <w:rFonts w:eastAsia="MS Mincho"/>
          <w:rtl/>
        </w:rPr>
        <w:t>]</w:t>
      </w:r>
      <w:r w:rsidR="000A3212" w:rsidRPr="00692820">
        <w:rPr>
          <w:rStyle w:val="Char7"/>
          <w:rFonts w:eastAsia="MS Mincho"/>
          <w:rtl/>
        </w:rPr>
        <w:t xml:space="preserve"> تحرکات و آمد و شدها</w:t>
      </w:r>
      <w:r w:rsidR="00871EA0">
        <w:rPr>
          <w:rStyle w:val="Char7"/>
          <w:rFonts w:eastAsia="MS Mincho"/>
          <w:rtl/>
        </w:rPr>
        <w:t>ی</w:t>
      </w:r>
      <w:r w:rsidR="000A3212" w:rsidRPr="00692820">
        <w:rPr>
          <w:rStyle w:val="Char7"/>
          <w:rFonts w:eastAsia="MS Mincho"/>
          <w:rtl/>
        </w:rPr>
        <w:t xml:space="preserve"> هو</w:t>
      </w:r>
      <w:r w:rsidR="00871EA0">
        <w:rPr>
          <w:rStyle w:val="Char7"/>
          <w:rFonts w:eastAsia="MS Mincho"/>
          <w:rtl/>
        </w:rPr>
        <w:t>ی</w:t>
      </w:r>
      <w:r w:rsidR="000A3212" w:rsidRPr="00692820">
        <w:rPr>
          <w:rStyle w:val="Char7"/>
          <w:rFonts w:eastAsia="MS Mincho"/>
          <w:rtl/>
        </w:rPr>
        <w:t>زر بر طبق توافقات</w:t>
      </w:r>
      <w:r w:rsidR="00871EA0">
        <w:rPr>
          <w:rStyle w:val="Char7"/>
          <w:rFonts w:eastAsia="MS Mincho"/>
          <w:rtl/>
        </w:rPr>
        <w:t>ی</w:t>
      </w:r>
      <w:r w:rsidR="000A3212" w:rsidRPr="00692820">
        <w:rPr>
          <w:rStyle w:val="Char7"/>
          <w:rFonts w:eastAsia="MS Mincho"/>
          <w:rtl/>
        </w:rPr>
        <w:t xml:space="preserve"> بود که قبلاً صورت پذ</w:t>
      </w:r>
      <w:r w:rsidR="00871EA0">
        <w:rPr>
          <w:rStyle w:val="Char7"/>
          <w:rFonts w:eastAsia="MS Mincho"/>
          <w:rtl/>
        </w:rPr>
        <w:t>ی</w:t>
      </w:r>
      <w:r w:rsidR="000A3212" w:rsidRPr="00692820">
        <w:rPr>
          <w:rStyle w:val="Char7"/>
          <w:rFonts w:eastAsia="MS Mincho"/>
          <w:rtl/>
        </w:rPr>
        <w:t>رفته بود. اما ا</w:t>
      </w:r>
      <w:r w:rsidR="00871EA0">
        <w:rPr>
          <w:rStyle w:val="Char7"/>
          <w:rFonts w:eastAsia="MS Mincho"/>
          <w:rtl/>
        </w:rPr>
        <w:t>ی</w:t>
      </w:r>
      <w:r w:rsidR="000A3212" w:rsidRPr="00692820">
        <w:rPr>
          <w:rStyle w:val="Char7"/>
          <w:rFonts w:eastAsia="MS Mincho"/>
          <w:rtl/>
        </w:rPr>
        <w:t>ن بار مطلقاً ا</w:t>
      </w:r>
      <w:r w:rsidR="00871EA0">
        <w:rPr>
          <w:rStyle w:val="Char7"/>
          <w:rFonts w:eastAsia="MS Mincho"/>
          <w:rtl/>
        </w:rPr>
        <w:t>ی</w:t>
      </w:r>
      <w:r w:rsidR="000A3212" w:rsidRPr="00692820">
        <w:rPr>
          <w:rStyle w:val="Char7"/>
          <w:rFonts w:eastAsia="MS Mincho"/>
          <w:rtl/>
        </w:rPr>
        <w:t>نگونه نبود. چون او به صورت کاملاً سرّ</w:t>
      </w:r>
      <w:r w:rsidR="00871EA0">
        <w:rPr>
          <w:rStyle w:val="Char7"/>
          <w:rFonts w:eastAsia="MS Mincho"/>
          <w:rtl/>
        </w:rPr>
        <w:t>ی</w:t>
      </w:r>
      <w:r w:rsidR="000A3212" w:rsidRPr="00692820">
        <w:rPr>
          <w:rStyle w:val="Char7"/>
          <w:rFonts w:eastAsia="MS Mincho"/>
          <w:rtl/>
        </w:rPr>
        <w:t xml:space="preserve"> و مخف</w:t>
      </w:r>
      <w:r w:rsidR="00871EA0">
        <w:rPr>
          <w:rStyle w:val="Char7"/>
          <w:rFonts w:eastAsia="MS Mincho"/>
          <w:rtl/>
        </w:rPr>
        <w:t>ی</w:t>
      </w:r>
      <w:r w:rsidR="000A3212" w:rsidRPr="00692820">
        <w:rPr>
          <w:rStyle w:val="Char7"/>
          <w:rFonts w:eastAsia="MS Mincho"/>
          <w:rtl/>
        </w:rPr>
        <w:t>انه به ا</w:t>
      </w:r>
      <w:r w:rsidR="00871EA0">
        <w:rPr>
          <w:rStyle w:val="Char7"/>
          <w:rFonts w:eastAsia="MS Mincho"/>
          <w:rtl/>
        </w:rPr>
        <w:t>ی</w:t>
      </w:r>
      <w:r w:rsidR="000A3212" w:rsidRPr="00692820">
        <w:rPr>
          <w:rStyle w:val="Char7"/>
          <w:rFonts w:eastAsia="MS Mincho"/>
          <w:rtl/>
        </w:rPr>
        <w:t>ران آمده بود.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شاه ادامه م</w:t>
      </w:r>
      <w:r w:rsidR="00871EA0">
        <w:rPr>
          <w:rStyle w:val="Char7"/>
          <w:rFonts w:eastAsia="MS Mincho"/>
          <w:rtl/>
        </w:rPr>
        <w:t>ی</w:t>
      </w:r>
      <w:r w:rsidR="000E2B68">
        <w:rPr>
          <w:rStyle w:val="Char7"/>
          <w:rFonts w:eastAsia="MS Mincho"/>
          <w:rtl/>
        </w:rPr>
        <w:t>‌</w:t>
      </w:r>
      <w:r w:rsidRPr="00692820">
        <w:rPr>
          <w:rStyle w:val="Char7"/>
          <w:rFonts w:eastAsia="MS Mincho"/>
          <w:rtl/>
        </w:rPr>
        <w:t>دهد که ژنرال</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من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از آمدن هو</w:t>
      </w:r>
      <w:r w:rsidR="00871EA0">
        <w:rPr>
          <w:rStyle w:val="Char7"/>
          <w:rFonts w:eastAsia="MS Mincho"/>
          <w:rtl/>
        </w:rPr>
        <w:t>ی</w:t>
      </w:r>
      <w:r w:rsidRPr="00692820">
        <w:rPr>
          <w:rStyle w:val="Char7"/>
          <w:rFonts w:eastAsia="MS Mincho"/>
          <w:rtl/>
        </w:rPr>
        <w:t>زر نم</w:t>
      </w:r>
      <w:r w:rsidR="00871EA0">
        <w:rPr>
          <w:rStyle w:val="Char7"/>
          <w:rFonts w:eastAsia="MS Mincho"/>
          <w:rtl/>
        </w:rPr>
        <w:t>ی</w:t>
      </w:r>
      <w:r w:rsidR="000E2B68">
        <w:rPr>
          <w:rStyle w:val="Char7"/>
          <w:rFonts w:eastAsia="MS Mincho"/>
          <w:rtl/>
        </w:rPr>
        <w:t>‌</w:t>
      </w:r>
      <w:r w:rsidRPr="00692820">
        <w:rPr>
          <w:rStyle w:val="Char7"/>
          <w:rFonts w:eastAsia="MS Mincho"/>
          <w:rtl/>
        </w:rPr>
        <w:t>دانستند و هنگام</w:t>
      </w:r>
      <w:r w:rsidR="00871EA0">
        <w:rPr>
          <w:rStyle w:val="Char7"/>
          <w:rFonts w:eastAsia="MS Mincho"/>
          <w:rtl/>
        </w:rPr>
        <w:t>ی</w:t>
      </w:r>
      <w:r w:rsidRPr="00692820">
        <w:rPr>
          <w:rStyle w:val="Char7"/>
          <w:rFonts w:eastAsia="MS Mincho"/>
          <w:rtl/>
        </w:rPr>
        <w:t xml:space="preserve"> که خبر آمدن او منتشر شد، رسانه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شورو</w:t>
      </w:r>
      <w:r w:rsidR="00871EA0">
        <w:rPr>
          <w:rStyle w:val="Char7"/>
          <w:rFonts w:eastAsia="MS Mincho"/>
          <w:rtl/>
        </w:rPr>
        <w:t>ی</w:t>
      </w:r>
      <w:r w:rsidRPr="00692820">
        <w:rPr>
          <w:rStyle w:val="Char7"/>
          <w:rFonts w:eastAsia="MS Mincho"/>
          <w:rtl/>
        </w:rPr>
        <w:t xml:space="preserve"> اعلام کردند: </w:t>
      </w:r>
      <w:r w:rsidR="000770E5" w:rsidRPr="00975B7C">
        <w:rPr>
          <w:rtl/>
        </w:rPr>
        <w:t>«</w:t>
      </w:r>
      <w:r w:rsidRPr="00692820">
        <w:rPr>
          <w:rStyle w:val="Char7"/>
          <w:rFonts w:eastAsia="MS Mincho"/>
          <w:rtl/>
        </w:rPr>
        <w:t>ژنرال هو</w:t>
      </w:r>
      <w:r w:rsidR="00871EA0">
        <w:rPr>
          <w:rStyle w:val="Char7"/>
          <w:rFonts w:eastAsia="MS Mincho"/>
          <w:rtl/>
        </w:rPr>
        <w:t>ی</w:t>
      </w:r>
      <w:r w:rsidRPr="00692820">
        <w:rPr>
          <w:rStyle w:val="Char7"/>
          <w:rFonts w:eastAsia="MS Mincho"/>
          <w:rtl/>
        </w:rPr>
        <w:t>زر برا</w:t>
      </w:r>
      <w:r w:rsidR="00871EA0">
        <w:rPr>
          <w:rStyle w:val="Char7"/>
          <w:rFonts w:eastAsia="MS Mincho"/>
          <w:rtl/>
        </w:rPr>
        <w:t>ی</w:t>
      </w:r>
      <w:r w:rsidRPr="00692820">
        <w:rPr>
          <w:rStyle w:val="Char7"/>
          <w:rFonts w:eastAsia="MS Mincho"/>
          <w:rtl/>
        </w:rPr>
        <w:t xml:space="preserve"> برپا</w:t>
      </w:r>
      <w:r w:rsidR="00871EA0">
        <w:rPr>
          <w:rStyle w:val="Char7"/>
          <w:rFonts w:eastAsia="MS Mincho"/>
          <w:rtl/>
        </w:rPr>
        <w:t>یی</w:t>
      </w:r>
      <w:r w:rsidRPr="00692820">
        <w:rPr>
          <w:rStyle w:val="Char7"/>
          <w:rFonts w:eastAsia="MS Mincho"/>
          <w:rtl/>
        </w:rPr>
        <w:t xml:space="preserve"> انقلاب نظام</w:t>
      </w:r>
      <w:r w:rsidR="00871EA0">
        <w:rPr>
          <w:rStyle w:val="Char7"/>
          <w:rFonts w:eastAsia="MS Mincho"/>
          <w:rtl/>
        </w:rPr>
        <w:t>ی</w:t>
      </w:r>
      <w:r w:rsidRPr="00692820">
        <w:rPr>
          <w:rStyle w:val="Char7"/>
          <w:rFonts w:eastAsia="MS Mincho"/>
          <w:rtl/>
        </w:rPr>
        <w:t xml:space="preserve"> به ا</w:t>
      </w:r>
      <w:r w:rsidR="00871EA0">
        <w:rPr>
          <w:rStyle w:val="Char7"/>
          <w:rFonts w:eastAsia="MS Mincho"/>
          <w:rtl/>
        </w:rPr>
        <w:t>ی</w:t>
      </w:r>
      <w:r w:rsidRPr="00692820">
        <w:rPr>
          <w:rStyle w:val="Char7"/>
          <w:rFonts w:eastAsia="MS Mincho"/>
          <w:rtl/>
        </w:rPr>
        <w:t>ران رفته است. روزنامه</w:t>
      </w:r>
      <w:r w:rsidR="000E2B68">
        <w:rPr>
          <w:rStyle w:val="Char7"/>
          <w:rFonts w:eastAsia="MS Mincho"/>
          <w:rtl/>
        </w:rPr>
        <w:t>‌</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و</w:t>
      </w:r>
      <w:r w:rsidR="00871EA0">
        <w:rPr>
          <w:rStyle w:val="Char7"/>
          <w:rFonts w:eastAsia="MS Mincho"/>
          <w:rtl/>
        </w:rPr>
        <w:t>ی</w:t>
      </w:r>
      <w:r w:rsidRPr="00692820">
        <w:rPr>
          <w:rStyle w:val="Char7"/>
          <w:rFonts w:eastAsia="MS Mincho"/>
          <w:rtl/>
        </w:rPr>
        <w:t>ورک ه</w:t>
      </w:r>
      <w:r w:rsidR="00871EA0">
        <w:rPr>
          <w:rStyle w:val="Char7"/>
          <w:rFonts w:eastAsia="MS Mincho"/>
          <w:rtl/>
        </w:rPr>
        <w:t>ی</w:t>
      </w:r>
      <w:r w:rsidRPr="00692820">
        <w:rPr>
          <w:rStyle w:val="Char7"/>
          <w:rFonts w:eastAsia="MS Mincho"/>
          <w:rtl/>
        </w:rPr>
        <w:t>رالد تر</w:t>
      </w:r>
      <w:r w:rsidR="00871EA0">
        <w:rPr>
          <w:rStyle w:val="Char7"/>
          <w:rFonts w:eastAsia="MS Mincho"/>
          <w:rtl/>
        </w:rPr>
        <w:t>ی</w:t>
      </w:r>
      <w:r w:rsidRPr="00692820">
        <w:rPr>
          <w:rStyle w:val="Char7"/>
          <w:rFonts w:eastAsia="MS Mincho"/>
          <w:rtl/>
        </w:rPr>
        <w:t>بون از پار</w:t>
      </w:r>
      <w:r w:rsidR="00871EA0">
        <w:rPr>
          <w:rStyle w:val="Char7"/>
          <w:rFonts w:eastAsia="MS Mincho"/>
          <w:rtl/>
        </w:rPr>
        <w:t>ی</w:t>
      </w:r>
      <w:r w:rsidRPr="00692820">
        <w:rPr>
          <w:rStyle w:val="Char7"/>
          <w:rFonts w:eastAsia="MS Mincho"/>
          <w:rtl/>
        </w:rPr>
        <w:t>س خواستار تصح</w:t>
      </w:r>
      <w:r w:rsidR="00871EA0">
        <w:rPr>
          <w:rStyle w:val="Char7"/>
          <w:rFonts w:eastAsia="MS Mincho"/>
          <w:rtl/>
        </w:rPr>
        <w:t>ی</w:t>
      </w:r>
      <w:r w:rsidRPr="00692820">
        <w:rPr>
          <w:rStyle w:val="Char7"/>
          <w:rFonts w:eastAsia="MS Mincho"/>
          <w:rtl/>
        </w:rPr>
        <w:t>ح ا</w:t>
      </w:r>
      <w:r w:rsidR="00871EA0">
        <w:rPr>
          <w:rStyle w:val="Char7"/>
          <w:rFonts w:eastAsia="MS Mincho"/>
          <w:rtl/>
        </w:rPr>
        <w:t>ی</w:t>
      </w:r>
      <w:r w:rsidRPr="00692820">
        <w:rPr>
          <w:rStyle w:val="Char7"/>
          <w:rFonts w:eastAsia="MS Mincho"/>
          <w:rtl/>
        </w:rPr>
        <w:t xml:space="preserve">ن خبر شد و گفت لازم است تا عبارت </w:t>
      </w:r>
      <w:r w:rsidR="000770E5" w:rsidRPr="008E0F8A">
        <w:rPr>
          <w:rStyle w:val="Char7"/>
          <w:rFonts w:eastAsia="MS Mincho"/>
          <w:rtl/>
        </w:rPr>
        <w:t>«</w:t>
      </w:r>
      <w:r w:rsidRPr="00692820">
        <w:rPr>
          <w:rStyle w:val="Char7"/>
          <w:rFonts w:eastAsia="MS Mincho"/>
          <w:rtl/>
        </w:rPr>
        <w:t>برپا</w:t>
      </w:r>
      <w:r w:rsidR="00871EA0">
        <w:rPr>
          <w:rStyle w:val="Char7"/>
          <w:rFonts w:eastAsia="MS Mincho"/>
          <w:rtl/>
        </w:rPr>
        <w:t>یی</w:t>
      </w:r>
      <w:r w:rsidRPr="00692820">
        <w:rPr>
          <w:rStyle w:val="Char7"/>
          <w:rFonts w:eastAsia="MS Mincho"/>
          <w:rtl/>
        </w:rPr>
        <w:t xml:space="preserve">» در خبر فوق به عبارت </w:t>
      </w:r>
      <w:r w:rsidR="000770E5" w:rsidRPr="008E0F8A">
        <w:rPr>
          <w:rStyle w:val="Char7"/>
          <w:rFonts w:eastAsia="MS Mincho"/>
          <w:rtl/>
        </w:rPr>
        <w:t>«</w:t>
      </w:r>
      <w:r w:rsidR="00DA0941" w:rsidRPr="00692820">
        <w:rPr>
          <w:rStyle w:val="Char7"/>
          <w:rFonts w:eastAsia="MS Mincho"/>
          <w:rtl/>
        </w:rPr>
        <w:t>جلوگ</w:t>
      </w:r>
      <w:r w:rsidR="00871EA0">
        <w:rPr>
          <w:rStyle w:val="Char7"/>
          <w:rFonts w:eastAsia="MS Mincho"/>
          <w:rtl/>
        </w:rPr>
        <w:t>ی</w:t>
      </w:r>
      <w:r w:rsidR="00DA0941" w:rsidRPr="00692820">
        <w:rPr>
          <w:rStyle w:val="Char7"/>
          <w:rFonts w:eastAsia="MS Mincho"/>
          <w:rtl/>
        </w:rPr>
        <w:t>ر</w:t>
      </w:r>
      <w:r w:rsidR="00871EA0">
        <w:rPr>
          <w:rStyle w:val="Char7"/>
          <w:rFonts w:eastAsia="MS Mincho"/>
          <w:rtl/>
        </w:rPr>
        <w:t>ی</w:t>
      </w:r>
      <w:r w:rsidR="00DA0941" w:rsidRPr="00692820">
        <w:rPr>
          <w:rStyle w:val="Char7"/>
          <w:rFonts w:eastAsia="MS Mincho"/>
          <w:rtl/>
        </w:rPr>
        <w:t xml:space="preserve"> از</w:t>
      </w:r>
      <w:r w:rsidRPr="00692820">
        <w:rPr>
          <w:rStyle w:val="Char7"/>
          <w:rFonts w:eastAsia="MS Mincho"/>
          <w:rtl/>
        </w:rPr>
        <w:t>» تبد</w:t>
      </w:r>
      <w:r w:rsidR="00871EA0">
        <w:rPr>
          <w:rStyle w:val="Char7"/>
          <w:rFonts w:eastAsia="MS Mincho"/>
          <w:rtl/>
        </w:rPr>
        <w:t>ی</w:t>
      </w:r>
      <w:r w:rsidRPr="00692820">
        <w:rPr>
          <w:rStyle w:val="Char7"/>
          <w:rFonts w:eastAsia="MS Mincho"/>
          <w:rtl/>
        </w:rPr>
        <w:t>ل شود تا وظ</w:t>
      </w:r>
      <w:r w:rsidR="00871EA0">
        <w:rPr>
          <w:rStyle w:val="Char7"/>
          <w:rFonts w:eastAsia="MS Mincho"/>
          <w:rtl/>
        </w:rPr>
        <w:t>ی</w:t>
      </w:r>
      <w:r w:rsidRPr="00692820">
        <w:rPr>
          <w:rStyle w:val="Char7"/>
          <w:rFonts w:eastAsia="MS Mincho"/>
          <w:rtl/>
        </w:rPr>
        <w:t>فه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هو</w:t>
      </w:r>
      <w:r w:rsidR="00871EA0">
        <w:rPr>
          <w:rStyle w:val="Char7"/>
          <w:rFonts w:eastAsia="MS Mincho"/>
          <w:rtl/>
        </w:rPr>
        <w:t>ی</w:t>
      </w:r>
      <w:r w:rsidR="008E0F8A">
        <w:rPr>
          <w:rStyle w:val="Char7"/>
          <w:rFonts w:eastAsia="MS Mincho"/>
          <w:rtl/>
        </w:rPr>
        <w:t>زر را مشخص کند</w:t>
      </w:r>
      <w:r w:rsidRPr="00692820">
        <w:rPr>
          <w:rStyle w:val="Char7"/>
          <w:rFonts w:eastAsia="MS Mincho"/>
          <w:rtl/>
        </w:rPr>
        <w:t>»</w:t>
      </w:r>
      <w:r w:rsidR="008E0F8A">
        <w:rPr>
          <w:rStyle w:val="Char7"/>
          <w:rFonts w:eastAsia="MS Mincho" w:hint="cs"/>
          <w:rtl/>
        </w:rPr>
        <w:t>.</w:t>
      </w:r>
      <w:r w:rsidRPr="00692820">
        <w:rPr>
          <w:rStyle w:val="Char7"/>
          <w:rFonts w:eastAsia="MS Mincho"/>
          <w:rtl/>
        </w:rPr>
        <w:t xml:space="preserve"> </w:t>
      </w:r>
      <w:r w:rsidR="00C62CE8" w:rsidRPr="00692820">
        <w:rPr>
          <w:rStyle w:val="Char7"/>
          <w:rFonts w:eastAsia="MS Mincho"/>
          <w:rtl/>
        </w:rPr>
        <w:t>(</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جلوگ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از انقلاب نظام</w:t>
      </w:r>
      <w:r w:rsidR="00871EA0">
        <w:rPr>
          <w:rStyle w:val="Char7"/>
          <w:rFonts w:eastAsia="MS Mincho"/>
          <w:rtl/>
        </w:rPr>
        <w:t>ی</w:t>
      </w:r>
      <w:r w:rsidR="00C62CE8" w:rsidRPr="00692820">
        <w:rPr>
          <w:rStyle w:val="Char7"/>
          <w:rFonts w:eastAsia="MS Mincho"/>
          <w:rtl/>
        </w:rPr>
        <w:t>)</w:t>
      </w:r>
      <w:r w:rsidR="008E0F8A">
        <w:rPr>
          <w:rStyle w:val="Char7"/>
          <w:rFonts w:eastAsia="MS Mincho" w:hint="cs"/>
          <w:rtl/>
        </w:rPr>
        <w:t>.</w:t>
      </w:r>
    </w:p>
    <w:p w:rsidR="00615B22" w:rsidRPr="00692820" w:rsidRDefault="000A3212" w:rsidP="002C706F">
      <w:pPr>
        <w:pStyle w:val="a"/>
        <w:spacing w:before="0" w:after="0" w:line="240" w:lineRule="auto"/>
        <w:ind w:firstLine="284"/>
        <w:jc w:val="both"/>
        <w:rPr>
          <w:rStyle w:val="Char7"/>
          <w:rFonts w:eastAsia="MS Mincho"/>
          <w:rtl/>
        </w:rPr>
      </w:pPr>
      <w:r w:rsidRPr="008E0F8A">
        <w:rPr>
          <w:rStyle w:val="Char8"/>
          <w:rFonts w:eastAsia="MS Mincho"/>
          <w:rtl/>
        </w:rPr>
        <w:t>شاه اضافه م</w:t>
      </w:r>
      <w:r w:rsidR="00871EA0" w:rsidRPr="008E0F8A">
        <w:rPr>
          <w:rStyle w:val="Char8"/>
          <w:rFonts w:eastAsia="MS Mincho"/>
          <w:rtl/>
        </w:rPr>
        <w:t>ی</w:t>
      </w:r>
      <w:r w:rsidR="000E2B68">
        <w:rPr>
          <w:rStyle w:val="Char8"/>
          <w:rFonts w:eastAsia="MS Mincho"/>
          <w:rtl/>
        </w:rPr>
        <w:t>‌</w:t>
      </w:r>
      <w:r w:rsidRPr="008E0F8A">
        <w:rPr>
          <w:rStyle w:val="Char8"/>
          <w:rFonts w:eastAsia="MS Mincho"/>
          <w:rtl/>
        </w:rPr>
        <w:t>کند</w:t>
      </w:r>
      <w:r w:rsidRPr="00692820">
        <w:rPr>
          <w:rStyle w:val="Char7"/>
          <w:rFonts w:eastAsia="MS Mincho"/>
          <w:rtl/>
        </w:rPr>
        <w:t xml:space="preserve">: </w:t>
      </w:r>
    </w:p>
    <w:p w:rsidR="002F7DF7" w:rsidRPr="00692820" w:rsidRDefault="000770E5" w:rsidP="002C706F">
      <w:pPr>
        <w:pStyle w:val="a"/>
        <w:spacing w:before="0" w:after="0" w:line="240" w:lineRule="auto"/>
        <w:ind w:firstLine="284"/>
        <w:jc w:val="both"/>
        <w:rPr>
          <w:rStyle w:val="Char7"/>
          <w:rFonts w:eastAsia="MS Mincho"/>
          <w:rtl/>
        </w:rPr>
      </w:pPr>
      <w:r w:rsidRPr="008E0F8A">
        <w:rPr>
          <w:rStyle w:val="Char7"/>
          <w:rFonts w:eastAsia="MS Mincho"/>
          <w:rtl/>
        </w:rPr>
        <w:t>«</w:t>
      </w:r>
      <w:r w:rsidR="000A3212" w:rsidRPr="00692820">
        <w:rPr>
          <w:rStyle w:val="Char7"/>
          <w:rFonts w:eastAsia="MS Mincho"/>
          <w:rtl/>
        </w:rPr>
        <w:t>آ</w:t>
      </w:r>
      <w:r w:rsidR="00871EA0">
        <w:rPr>
          <w:rStyle w:val="Char7"/>
          <w:rFonts w:eastAsia="MS Mincho"/>
          <w:rtl/>
        </w:rPr>
        <w:t>ی</w:t>
      </w:r>
      <w:r w:rsidR="000A3212" w:rsidRPr="00692820">
        <w:rPr>
          <w:rStyle w:val="Char7"/>
          <w:rFonts w:eastAsia="MS Mincho"/>
          <w:rtl/>
        </w:rPr>
        <w:t>ا خطر انقلاب نظام</w:t>
      </w:r>
      <w:r w:rsidR="00871EA0">
        <w:rPr>
          <w:rStyle w:val="Char7"/>
          <w:rFonts w:eastAsia="MS Mincho"/>
          <w:rtl/>
        </w:rPr>
        <w:t>ی</w:t>
      </w:r>
      <w:r w:rsidR="000A3212" w:rsidRPr="00692820">
        <w:rPr>
          <w:rStyle w:val="Char7"/>
          <w:rFonts w:eastAsia="MS Mincho"/>
          <w:rtl/>
        </w:rPr>
        <w:t xml:space="preserve"> وجود داشت؟ من فکر نم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کنم ا</w:t>
      </w:r>
      <w:r w:rsidR="00871EA0">
        <w:rPr>
          <w:rStyle w:val="Char7"/>
          <w:rFonts w:eastAsia="MS Mincho"/>
          <w:rtl/>
        </w:rPr>
        <w:t>ی</w:t>
      </w:r>
      <w:r w:rsidR="000A3212" w:rsidRPr="00692820">
        <w:rPr>
          <w:rStyle w:val="Char7"/>
          <w:rFonts w:eastAsia="MS Mincho"/>
          <w:rtl/>
        </w:rPr>
        <w:t>نگونه باشد. چرا که ژنرال</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من ملتزم و پا</w:t>
      </w:r>
      <w:r w:rsidR="00871EA0">
        <w:rPr>
          <w:rStyle w:val="Char7"/>
          <w:rFonts w:eastAsia="MS Mincho"/>
          <w:rtl/>
        </w:rPr>
        <w:t>ی</w:t>
      </w:r>
      <w:r w:rsidR="000A3212" w:rsidRPr="00692820">
        <w:rPr>
          <w:rStyle w:val="Char7"/>
          <w:rFonts w:eastAsia="MS Mincho"/>
          <w:rtl/>
        </w:rPr>
        <w:t>بند به قَسَم</w:t>
      </w:r>
      <w:r w:rsidR="00871EA0">
        <w:rPr>
          <w:rStyle w:val="Char7"/>
          <w:rFonts w:eastAsia="MS Mincho"/>
          <w:rtl/>
        </w:rPr>
        <w:t>ی</w:t>
      </w:r>
      <w:r w:rsidR="000A3212" w:rsidRPr="00692820">
        <w:rPr>
          <w:rStyle w:val="Char7"/>
          <w:rFonts w:eastAsia="MS Mincho"/>
          <w:rtl/>
        </w:rPr>
        <w:t xml:space="preserve"> بودند که برا</w:t>
      </w:r>
      <w:r w:rsidR="00871EA0">
        <w:rPr>
          <w:rStyle w:val="Char7"/>
          <w:rFonts w:eastAsia="MS Mincho"/>
          <w:rtl/>
        </w:rPr>
        <w:t>ی</w:t>
      </w:r>
      <w:r w:rsidR="000A3212" w:rsidRPr="00692820">
        <w:rPr>
          <w:rStyle w:val="Char7"/>
          <w:rFonts w:eastAsia="MS Mincho"/>
          <w:rtl/>
        </w:rPr>
        <w:t xml:space="preserve"> حم</w:t>
      </w:r>
      <w:r w:rsidR="004369EC" w:rsidRPr="00692820">
        <w:rPr>
          <w:rStyle w:val="Char7"/>
          <w:rFonts w:eastAsia="MS Mincho" w:hint="cs"/>
          <w:rtl/>
        </w:rPr>
        <w:t>ـ</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ت از حکومت و ق</w:t>
      </w:r>
      <w:r w:rsidR="004369EC" w:rsidRPr="00692820">
        <w:rPr>
          <w:rStyle w:val="Char7"/>
          <w:rFonts w:eastAsia="MS Mincho" w:hint="cs"/>
          <w:rtl/>
        </w:rPr>
        <w:t>ـ</w:t>
      </w:r>
      <w:r w:rsidR="000A3212" w:rsidRPr="00692820">
        <w:rPr>
          <w:rStyle w:val="Char7"/>
          <w:rFonts w:eastAsia="MS Mincho"/>
          <w:rtl/>
        </w:rPr>
        <w:t>انون خورده</w:t>
      </w:r>
      <w:r w:rsidR="000E2B68">
        <w:rPr>
          <w:rStyle w:val="Char7"/>
          <w:rFonts w:eastAsia="MS Mincho"/>
          <w:rtl/>
        </w:rPr>
        <w:t>‌</w:t>
      </w:r>
      <w:r w:rsidR="000A3212" w:rsidRPr="00692820">
        <w:rPr>
          <w:rStyle w:val="Char7"/>
          <w:rFonts w:eastAsia="MS Mincho"/>
          <w:rtl/>
        </w:rPr>
        <w:t xml:space="preserve"> بودند. ام</w:t>
      </w:r>
      <w:r w:rsidR="004369EC" w:rsidRPr="00692820">
        <w:rPr>
          <w:rStyle w:val="Char7"/>
          <w:rFonts w:eastAsia="MS Mincho" w:hint="cs"/>
          <w:rtl/>
        </w:rPr>
        <w:t>ـ</w:t>
      </w:r>
      <w:r w:rsidR="000A3212" w:rsidRPr="00692820">
        <w:rPr>
          <w:rStyle w:val="Char7"/>
          <w:rFonts w:eastAsia="MS Mincho"/>
          <w:rtl/>
        </w:rPr>
        <w:t>ا اطلاعات پ</w:t>
      </w:r>
      <w:r w:rsidR="00871EA0">
        <w:rPr>
          <w:rStyle w:val="Char7"/>
          <w:rFonts w:eastAsia="MS Mincho"/>
          <w:rtl/>
        </w:rPr>
        <w:t>ی</w:t>
      </w:r>
      <w:r w:rsidR="000A3212" w:rsidRPr="00692820">
        <w:rPr>
          <w:rStyle w:val="Char7"/>
          <w:rFonts w:eastAsia="MS Mincho"/>
          <w:rtl/>
        </w:rPr>
        <w:t>مان اطلس شمال</w:t>
      </w:r>
      <w:r w:rsidR="00871EA0">
        <w:rPr>
          <w:rStyle w:val="Char7"/>
          <w:rFonts w:eastAsia="MS Mincho"/>
          <w:rtl/>
        </w:rPr>
        <w:t>ی</w:t>
      </w:r>
      <w:r w:rsidR="000A3212" w:rsidRPr="00692820">
        <w:rPr>
          <w:rStyle w:val="Char7"/>
          <w:rFonts w:eastAsia="MS Mincho"/>
          <w:rtl/>
        </w:rPr>
        <w:t xml:space="preserve"> </w:t>
      </w:r>
      <w:r w:rsidR="00D86566" w:rsidRPr="00692820">
        <w:rPr>
          <w:rStyle w:val="Char7"/>
          <w:rFonts w:eastAsia="MS Mincho"/>
          <w:rtl/>
        </w:rPr>
        <w:t>[</w:t>
      </w:r>
      <w:r w:rsidR="000A3212" w:rsidRPr="00692820">
        <w:rPr>
          <w:rStyle w:val="Char7"/>
          <w:rFonts w:eastAsia="MS Mincho"/>
          <w:rtl/>
        </w:rPr>
        <w:t>ائتلاف آتلانت</w:t>
      </w:r>
      <w:r w:rsidR="00871EA0">
        <w:rPr>
          <w:rStyle w:val="Char7"/>
          <w:rFonts w:eastAsia="MS Mincho"/>
          <w:rtl/>
        </w:rPr>
        <w:t>ی</w:t>
      </w:r>
      <w:r w:rsidR="000A3212" w:rsidRPr="00692820">
        <w:rPr>
          <w:rStyle w:val="Char7"/>
          <w:rFonts w:eastAsia="MS Mincho"/>
          <w:rtl/>
        </w:rPr>
        <w:t>ک شمال</w:t>
      </w:r>
      <w:r w:rsidR="00871EA0">
        <w:rPr>
          <w:rStyle w:val="Char7"/>
          <w:rFonts w:eastAsia="MS Mincho"/>
          <w:rtl/>
        </w:rPr>
        <w:t>ی</w:t>
      </w:r>
      <w:r w:rsidR="002F7DF7" w:rsidRPr="00692820">
        <w:rPr>
          <w:rStyle w:val="Char7"/>
          <w:rFonts w:eastAsia="MS Mincho" w:hint="cs"/>
          <w:rtl/>
        </w:rPr>
        <w:t>، ناتو</w:t>
      </w:r>
      <w:r w:rsidR="00987288" w:rsidRPr="00692820">
        <w:rPr>
          <w:rStyle w:val="Char7"/>
          <w:rFonts w:eastAsia="MS Mincho"/>
          <w:rtl/>
        </w:rPr>
        <w:t>]</w:t>
      </w:r>
      <w:r w:rsidR="000A3212" w:rsidRPr="00692820">
        <w:rPr>
          <w:rStyle w:val="Char7"/>
          <w:rFonts w:eastAsia="MS Mincho"/>
          <w:rtl/>
        </w:rPr>
        <w:t xml:space="preserve"> و اطلاعات مرکز</w:t>
      </w:r>
      <w:r w:rsidR="00871EA0">
        <w:rPr>
          <w:rStyle w:val="Char7"/>
          <w:rFonts w:eastAsia="MS Mincho"/>
          <w:rtl/>
        </w:rPr>
        <w:t>ی</w:t>
      </w:r>
      <w:r w:rsidR="000A3212" w:rsidRPr="00692820">
        <w:rPr>
          <w:rStyle w:val="Char7"/>
          <w:rFonts w:eastAsia="MS Mincho"/>
          <w:rtl/>
        </w:rPr>
        <w:t xml:space="preserve"> بهانه</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کاف</w:t>
      </w:r>
      <w:r w:rsidR="00871EA0">
        <w:rPr>
          <w:rStyle w:val="Char7"/>
          <w:rFonts w:eastAsia="MS Mincho"/>
          <w:rtl/>
        </w:rPr>
        <w:t>ی</w:t>
      </w:r>
      <w:r w:rsidR="000A3212" w:rsidRPr="00692820">
        <w:rPr>
          <w:rStyle w:val="Char7"/>
          <w:rFonts w:eastAsia="MS Mincho"/>
          <w:rtl/>
        </w:rPr>
        <w:t xml:space="preserve"> برا</w:t>
      </w:r>
      <w:r w:rsidR="00871EA0">
        <w:rPr>
          <w:rStyle w:val="Char7"/>
          <w:rFonts w:eastAsia="MS Mincho"/>
          <w:rtl/>
        </w:rPr>
        <w:t>ی</w:t>
      </w:r>
      <w:r w:rsidR="000A3212" w:rsidRPr="00692820">
        <w:rPr>
          <w:rStyle w:val="Char7"/>
          <w:rFonts w:eastAsia="MS Mincho"/>
          <w:rtl/>
        </w:rPr>
        <w:t xml:space="preserve"> ا</w:t>
      </w:r>
      <w:r w:rsidR="00871EA0">
        <w:rPr>
          <w:rStyle w:val="Char7"/>
          <w:rFonts w:eastAsia="MS Mincho"/>
          <w:rtl/>
        </w:rPr>
        <w:t>ی</w:t>
      </w:r>
      <w:r w:rsidR="000A3212" w:rsidRPr="00692820">
        <w:rPr>
          <w:rStyle w:val="Char7"/>
          <w:rFonts w:eastAsia="MS Mincho"/>
          <w:rtl/>
        </w:rPr>
        <w:t>جاد ا</w:t>
      </w:r>
      <w:r w:rsidR="00871EA0">
        <w:rPr>
          <w:rStyle w:val="Char7"/>
          <w:rFonts w:eastAsia="MS Mincho"/>
          <w:rtl/>
        </w:rPr>
        <w:t>ی</w:t>
      </w:r>
      <w:r w:rsidR="000A3212" w:rsidRPr="00692820">
        <w:rPr>
          <w:rStyle w:val="Char7"/>
          <w:rFonts w:eastAsia="MS Mincho"/>
          <w:rtl/>
        </w:rPr>
        <w:t>ن تصور که قانون شکست خواهد خورد، در اخت</w:t>
      </w:r>
      <w:r w:rsidR="00871EA0">
        <w:rPr>
          <w:rStyle w:val="Char7"/>
          <w:rFonts w:eastAsia="MS Mincho"/>
          <w:rtl/>
        </w:rPr>
        <w:t>ی</w:t>
      </w:r>
      <w:r w:rsidR="000A3212" w:rsidRPr="00692820">
        <w:rPr>
          <w:rStyle w:val="Char7"/>
          <w:rFonts w:eastAsia="MS Mincho"/>
          <w:rtl/>
        </w:rPr>
        <w:t xml:space="preserve">ار داشتند.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بنابرا</w:t>
      </w:r>
      <w:r w:rsidR="00871EA0">
        <w:rPr>
          <w:rStyle w:val="Char7"/>
          <w:rFonts w:eastAsia="MS Mincho"/>
          <w:rtl/>
        </w:rPr>
        <w:t>ی</w:t>
      </w:r>
      <w:r w:rsidRPr="00692820">
        <w:rPr>
          <w:rStyle w:val="Char7"/>
          <w:rFonts w:eastAsia="MS Mincho"/>
          <w:rtl/>
        </w:rPr>
        <w:t>ن ضرور</w:t>
      </w:r>
      <w:r w:rsidR="00871EA0">
        <w:rPr>
          <w:rStyle w:val="Char7"/>
          <w:rFonts w:eastAsia="MS Mincho"/>
          <w:rtl/>
        </w:rPr>
        <w:t>ی</w:t>
      </w:r>
      <w:r w:rsidRPr="00692820">
        <w:rPr>
          <w:rStyle w:val="Char7"/>
          <w:rFonts w:eastAsia="MS Mincho"/>
          <w:rtl/>
        </w:rPr>
        <w:t xml:space="preserve"> است تا ارتش ا</w:t>
      </w:r>
      <w:r w:rsidR="00871EA0">
        <w:rPr>
          <w:rStyle w:val="Char7"/>
          <w:rFonts w:eastAsia="MS Mincho"/>
          <w:rtl/>
        </w:rPr>
        <w:t>ی</w:t>
      </w:r>
      <w:r w:rsidRPr="00692820">
        <w:rPr>
          <w:rStyle w:val="Char7"/>
          <w:rFonts w:eastAsia="MS Mincho"/>
          <w:rtl/>
        </w:rPr>
        <w:t>ران کنار رود و ا</w:t>
      </w:r>
      <w:r w:rsidR="00871EA0">
        <w:rPr>
          <w:rStyle w:val="Char7"/>
          <w:rFonts w:eastAsia="MS Mincho"/>
          <w:rtl/>
        </w:rPr>
        <w:t>ی</w:t>
      </w:r>
      <w:r w:rsidRPr="00692820">
        <w:rPr>
          <w:rStyle w:val="Char7"/>
          <w:rFonts w:eastAsia="MS Mincho"/>
          <w:rtl/>
        </w:rPr>
        <w:t>ن علت حضور ژنرال هو</w:t>
      </w:r>
      <w:r w:rsidR="00871EA0">
        <w:rPr>
          <w:rStyle w:val="Char7"/>
          <w:rFonts w:eastAsia="MS Mincho"/>
          <w:rtl/>
        </w:rPr>
        <w:t>ی</w:t>
      </w:r>
      <w:r w:rsidRPr="00692820">
        <w:rPr>
          <w:rStyle w:val="Char7"/>
          <w:rFonts w:eastAsia="MS Mincho"/>
          <w:rtl/>
        </w:rPr>
        <w:t>زر در تهران بود. و من م</w:t>
      </w:r>
      <w:r w:rsidR="00871EA0">
        <w:rPr>
          <w:rStyle w:val="Char7"/>
          <w:rFonts w:eastAsia="MS Mincho"/>
          <w:rtl/>
        </w:rPr>
        <w:t>ی</w:t>
      </w:r>
      <w:r w:rsidR="000E2B68">
        <w:rPr>
          <w:rStyle w:val="Char7"/>
          <w:rFonts w:eastAsia="MS Mincho"/>
          <w:rtl/>
        </w:rPr>
        <w:t>‌</w:t>
      </w:r>
      <w:r w:rsidRPr="00692820">
        <w:rPr>
          <w:rStyle w:val="Char7"/>
          <w:rFonts w:eastAsia="MS Mincho"/>
          <w:rtl/>
        </w:rPr>
        <w:t>دانم که ژنرال هو</w:t>
      </w:r>
      <w:r w:rsidR="00871EA0">
        <w:rPr>
          <w:rStyle w:val="Char7"/>
          <w:rFonts w:eastAsia="MS Mincho"/>
          <w:rtl/>
        </w:rPr>
        <w:t>ی</w:t>
      </w:r>
      <w:r w:rsidRPr="00692820">
        <w:rPr>
          <w:rStyle w:val="Char7"/>
          <w:rFonts w:eastAsia="MS Mincho"/>
          <w:rtl/>
        </w:rPr>
        <w:t>زر از مدت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008C26C8" w:rsidRPr="00692820">
        <w:rPr>
          <w:rStyle w:val="Char7"/>
          <w:rFonts w:eastAsia="MS Mincho" w:hint="cs"/>
          <w:rtl/>
        </w:rPr>
        <w:t>ـ</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پ</w:t>
      </w:r>
      <w:r w:rsidR="00871EA0">
        <w:rPr>
          <w:rStyle w:val="Char7"/>
          <w:rFonts w:eastAsia="MS Mincho"/>
          <w:rtl/>
        </w:rPr>
        <w:t>ی</w:t>
      </w:r>
      <w:r w:rsidRPr="00692820">
        <w:rPr>
          <w:rStyle w:val="Char7"/>
          <w:rFonts w:eastAsia="MS Mincho"/>
          <w:rtl/>
        </w:rPr>
        <w:t>ش از ا</w:t>
      </w:r>
      <w:r w:rsidR="00871EA0">
        <w:rPr>
          <w:rStyle w:val="Char7"/>
          <w:rFonts w:eastAsia="MS Mincho"/>
          <w:rtl/>
        </w:rPr>
        <w:t>ی</w:t>
      </w:r>
      <w:r w:rsidR="008C26C8" w:rsidRPr="00692820">
        <w:rPr>
          <w:rStyle w:val="Char7"/>
          <w:rFonts w:eastAsia="MS Mincho" w:hint="cs"/>
          <w:rtl/>
        </w:rPr>
        <w:t>ـ</w:t>
      </w:r>
      <w:r w:rsidRPr="00692820">
        <w:rPr>
          <w:rStyle w:val="Char7"/>
          <w:rFonts w:eastAsia="MS Mincho"/>
          <w:rtl/>
        </w:rPr>
        <w:t>ن ب</w:t>
      </w:r>
      <w:r w:rsidR="008C26C8" w:rsidRPr="00692820">
        <w:rPr>
          <w:rStyle w:val="Char7"/>
          <w:rFonts w:eastAsia="MS Mincho" w:hint="cs"/>
          <w:rtl/>
        </w:rPr>
        <w:t>ـ</w:t>
      </w:r>
      <w:r w:rsidRPr="00692820">
        <w:rPr>
          <w:rStyle w:val="Char7"/>
          <w:rFonts w:eastAsia="MS Mincho"/>
          <w:rtl/>
        </w:rPr>
        <w:t xml:space="preserve">ا </w:t>
      </w:r>
      <w:r w:rsidR="002F7DF7" w:rsidRPr="00692820">
        <w:rPr>
          <w:rStyle w:val="Char7"/>
          <w:rFonts w:eastAsia="MS Mincho" w:hint="cs"/>
          <w:rtl/>
        </w:rPr>
        <w:t xml:space="preserve">مهندس </w:t>
      </w:r>
      <w:r w:rsidRPr="00692820">
        <w:rPr>
          <w:rStyle w:val="Char7"/>
          <w:rFonts w:eastAsia="MS Mincho"/>
          <w:rtl/>
        </w:rPr>
        <w:t>مهد</w:t>
      </w:r>
      <w:r w:rsidR="00871EA0">
        <w:rPr>
          <w:rStyle w:val="Char7"/>
          <w:rFonts w:eastAsia="MS Mincho"/>
          <w:rtl/>
        </w:rPr>
        <w:t>ی</w:t>
      </w:r>
      <w:r w:rsidRPr="00692820">
        <w:rPr>
          <w:rStyle w:val="Char7"/>
          <w:rFonts w:eastAsia="MS Mincho"/>
          <w:rtl/>
        </w:rPr>
        <w:t xml:space="preserve"> ب</w:t>
      </w:r>
      <w:r w:rsidR="008C26C8" w:rsidRPr="00692820">
        <w:rPr>
          <w:rStyle w:val="Char7"/>
          <w:rFonts w:eastAsia="MS Mincho" w:hint="cs"/>
          <w:rtl/>
        </w:rPr>
        <w:t>ـ</w:t>
      </w:r>
      <w:r w:rsidRPr="00692820">
        <w:rPr>
          <w:rStyle w:val="Char7"/>
          <w:rFonts w:eastAsia="MS Mincho"/>
          <w:rtl/>
        </w:rPr>
        <w:t>ازرگان</w:t>
      </w:r>
      <w:r w:rsidR="002F7DF7" w:rsidRPr="00692820">
        <w:rPr>
          <w:rStyle w:val="Char7"/>
          <w:rFonts w:eastAsia="MS Mincho"/>
          <w:rtl/>
        </w:rPr>
        <w:t xml:space="preserve"> ارتباط داشت.</w:t>
      </w:r>
      <w:r w:rsidRPr="00692820">
        <w:rPr>
          <w:rStyle w:val="Char7"/>
          <w:rFonts w:eastAsia="MS Mincho"/>
          <w:rtl/>
        </w:rPr>
        <w:t xml:space="preserve"> </w:t>
      </w:r>
      <w:r w:rsidR="00C62CE8" w:rsidRPr="00692820">
        <w:rPr>
          <w:rStyle w:val="Char7"/>
          <w:rFonts w:eastAsia="MS Mincho"/>
          <w:rtl/>
        </w:rPr>
        <w:t>(</w:t>
      </w:r>
      <w:r w:rsidRPr="00692820">
        <w:rPr>
          <w:rStyle w:val="Char7"/>
          <w:rFonts w:eastAsia="MS Mincho"/>
          <w:rtl/>
        </w:rPr>
        <w:t>مهندس موفق</w:t>
      </w:r>
      <w:r w:rsidR="00871EA0">
        <w:rPr>
          <w:rStyle w:val="Char7"/>
          <w:rFonts w:eastAsia="MS Mincho"/>
          <w:rtl/>
        </w:rPr>
        <w:t>ی</w:t>
      </w:r>
      <w:r w:rsidRPr="00692820">
        <w:rPr>
          <w:rStyle w:val="Char7"/>
          <w:rFonts w:eastAsia="MS Mincho"/>
          <w:rtl/>
        </w:rPr>
        <w:t xml:space="preserve"> که</w:t>
      </w:r>
      <w:r w:rsidR="00E74542">
        <w:rPr>
          <w:rStyle w:val="Char7"/>
          <w:rFonts w:eastAsia="MS Mincho"/>
          <w:rtl/>
        </w:rPr>
        <w:t xml:space="preserve"> می‌گوید </w:t>
      </w:r>
      <w:r w:rsidRPr="00692820">
        <w:rPr>
          <w:rStyle w:val="Char7"/>
          <w:rFonts w:eastAsia="MS Mincho"/>
          <w:rtl/>
        </w:rPr>
        <w:t>حرکت و جنبش آزاد</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که در اصل قسمت</w:t>
      </w:r>
      <w:r w:rsidR="00871EA0">
        <w:rPr>
          <w:rStyle w:val="Char7"/>
          <w:rFonts w:eastAsia="MS Mincho"/>
          <w:rtl/>
        </w:rPr>
        <w:t>ی</w:t>
      </w:r>
      <w:r w:rsidRPr="00692820">
        <w:rPr>
          <w:rStyle w:val="Char7"/>
          <w:rFonts w:eastAsia="MS Mincho"/>
          <w:rtl/>
        </w:rPr>
        <w:t xml:space="preserve"> از جبهه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مل</w:t>
      </w:r>
      <w:r w:rsidR="00871EA0">
        <w:rPr>
          <w:rStyle w:val="Char7"/>
          <w:rFonts w:eastAsia="MS Mincho"/>
          <w:rtl/>
        </w:rPr>
        <w:t>ی</w:t>
      </w:r>
      <w:r w:rsidRPr="00692820">
        <w:rPr>
          <w:rStyle w:val="Char7"/>
          <w:rFonts w:eastAsia="MS Mincho"/>
          <w:rtl/>
        </w:rPr>
        <w:t xml:space="preserve"> است به سمت</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رود که خود را در خلاف جهت حرکت ا</w:t>
      </w:r>
      <w:r w:rsidR="00871EA0">
        <w:rPr>
          <w:rStyle w:val="Char7"/>
          <w:rFonts w:eastAsia="MS Mincho"/>
          <w:rtl/>
        </w:rPr>
        <w:t>ی</w:t>
      </w:r>
      <w:r w:rsidRPr="00692820">
        <w:rPr>
          <w:rStyle w:val="Char7"/>
          <w:rFonts w:eastAsia="MS Mincho"/>
          <w:rtl/>
        </w:rPr>
        <w:t>ن جبهه بب</w:t>
      </w:r>
      <w:r w:rsidR="00871EA0">
        <w:rPr>
          <w:rStyle w:val="Char7"/>
          <w:rFonts w:eastAsia="MS Mincho"/>
          <w:rtl/>
        </w:rPr>
        <w:t>ی</w:t>
      </w:r>
      <w:r w:rsidRPr="00692820">
        <w:rPr>
          <w:rStyle w:val="Char7"/>
          <w:rFonts w:eastAsia="MS Mincho"/>
          <w:rtl/>
        </w:rPr>
        <w:t xml:space="preserve">ند </w:t>
      </w:r>
      <w:r w:rsidR="00D86566" w:rsidRPr="00692820">
        <w:rPr>
          <w:rStyle w:val="Char7"/>
          <w:rFonts w:eastAsia="MS Mincho"/>
          <w:rtl/>
        </w:rPr>
        <w:t>[</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به سمت</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رود که در تضاد با آرمان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جبهه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مل</w:t>
      </w:r>
      <w:r w:rsidR="00871EA0">
        <w:rPr>
          <w:rStyle w:val="Char7"/>
          <w:rFonts w:eastAsia="MS Mincho"/>
          <w:rtl/>
        </w:rPr>
        <w:t>ی</w:t>
      </w:r>
      <w:r w:rsidRPr="00692820">
        <w:rPr>
          <w:rStyle w:val="Char7"/>
          <w:rFonts w:eastAsia="MS Mincho"/>
          <w:rtl/>
        </w:rPr>
        <w:t xml:space="preserve"> است</w:t>
      </w:r>
      <w:r w:rsidR="00987288" w:rsidRPr="00692820">
        <w:rPr>
          <w:rStyle w:val="Char7"/>
          <w:rFonts w:eastAsia="MS Mincho"/>
          <w:rtl/>
        </w:rPr>
        <w:t>]</w:t>
      </w:r>
      <w:r w:rsidRPr="00692820">
        <w:rPr>
          <w:rStyle w:val="Char7"/>
          <w:rFonts w:eastAsia="MS Mincho"/>
          <w:rtl/>
        </w:rPr>
        <w:t xml:space="preserve"> و ا</w:t>
      </w:r>
      <w:r w:rsidR="00871EA0">
        <w:rPr>
          <w:rStyle w:val="Char7"/>
          <w:rFonts w:eastAsia="MS Mincho"/>
          <w:rtl/>
        </w:rPr>
        <w:t>ی</w:t>
      </w:r>
      <w:r w:rsidRPr="00692820">
        <w:rPr>
          <w:rStyle w:val="Char7"/>
          <w:rFonts w:eastAsia="MS Mincho"/>
          <w:rtl/>
        </w:rPr>
        <w:t>ن به</w:t>
      </w:r>
      <w:r w:rsidR="002F7DF7" w:rsidRPr="00692820">
        <w:rPr>
          <w:rStyle w:val="Char7"/>
          <w:rFonts w:eastAsia="MS Mincho"/>
          <w:rtl/>
        </w:rPr>
        <w:t xml:space="preserve"> سبب تأک</w:t>
      </w:r>
      <w:r w:rsidR="00871EA0">
        <w:rPr>
          <w:rStyle w:val="Char7"/>
          <w:rFonts w:eastAsia="MS Mincho"/>
          <w:rtl/>
        </w:rPr>
        <w:t>ی</w:t>
      </w:r>
      <w:r w:rsidR="002F7DF7" w:rsidRPr="00692820">
        <w:rPr>
          <w:rStyle w:val="Char7"/>
          <w:rFonts w:eastAsia="MS Mincho"/>
          <w:rtl/>
        </w:rPr>
        <w:t>د ا</w:t>
      </w:r>
      <w:r w:rsidR="00871EA0">
        <w:rPr>
          <w:rStyle w:val="Char7"/>
          <w:rFonts w:eastAsia="MS Mincho"/>
          <w:rtl/>
        </w:rPr>
        <w:t>ی</w:t>
      </w:r>
      <w:r w:rsidR="002F7DF7" w:rsidRPr="00692820">
        <w:rPr>
          <w:rStyle w:val="Char7"/>
          <w:rFonts w:eastAsia="MS Mincho"/>
          <w:rtl/>
        </w:rPr>
        <w:t xml:space="preserve">ن جبهه بر </w:t>
      </w:r>
      <w:r w:rsidRPr="00692820">
        <w:rPr>
          <w:rStyle w:val="Char7"/>
          <w:rFonts w:eastAsia="MS Mincho"/>
          <w:rtl/>
        </w:rPr>
        <w:t>سوس</w:t>
      </w:r>
      <w:r w:rsidR="00871EA0">
        <w:rPr>
          <w:rStyle w:val="Char7"/>
          <w:rFonts w:eastAsia="MS Mincho"/>
          <w:rtl/>
        </w:rPr>
        <w:t>ی</w:t>
      </w:r>
      <w:r w:rsidRPr="00692820">
        <w:rPr>
          <w:rStyle w:val="Char7"/>
          <w:rFonts w:eastAsia="MS Mincho"/>
          <w:rtl/>
        </w:rPr>
        <w:t>ال</w:t>
      </w:r>
      <w:r w:rsidR="00871EA0">
        <w:rPr>
          <w:rStyle w:val="Char7"/>
          <w:rFonts w:eastAsia="MS Mincho"/>
          <w:rtl/>
        </w:rPr>
        <w:t>ی</w:t>
      </w:r>
      <w:r w:rsidRPr="00692820">
        <w:rPr>
          <w:rStyle w:val="Char7"/>
          <w:rFonts w:eastAsia="MS Mincho"/>
          <w:rtl/>
        </w:rPr>
        <w:t>سم است)»</w:t>
      </w:r>
      <w:r w:rsidR="008E0F8A">
        <w:rPr>
          <w:rStyle w:val="Char7"/>
          <w:rFonts w:eastAsia="MS Mincho" w:hint="cs"/>
          <w:rtl/>
        </w:rPr>
        <w:t>.</w:t>
      </w:r>
    </w:p>
    <w:p w:rsidR="002F7DF7" w:rsidRPr="00692820" w:rsidRDefault="000A3212" w:rsidP="002C706F">
      <w:pPr>
        <w:pStyle w:val="a"/>
        <w:spacing w:before="0" w:after="0" w:line="240" w:lineRule="auto"/>
        <w:ind w:firstLine="284"/>
        <w:jc w:val="both"/>
        <w:rPr>
          <w:rStyle w:val="Char7"/>
          <w:rFonts w:eastAsia="MS Mincho"/>
          <w:rtl/>
        </w:rPr>
      </w:pPr>
      <w:r w:rsidRPr="008E0F8A">
        <w:rPr>
          <w:rStyle w:val="Char8"/>
          <w:rFonts w:eastAsia="MS Mincho"/>
          <w:rtl/>
        </w:rPr>
        <w:t>شاه سپس م</w:t>
      </w:r>
      <w:r w:rsidR="00871EA0" w:rsidRPr="008E0F8A">
        <w:rPr>
          <w:rStyle w:val="Char8"/>
          <w:rFonts w:eastAsia="MS Mincho"/>
          <w:rtl/>
        </w:rPr>
        <w:t>ی</w:t>
      </w:r>
      <w:r w:rsidR="000E2B68">
        <w:rPr>
          <w:rStyle w:val="Char8"/>
          <w:rFonts w:eastAsia="MS Mincho"/>
          <w:rtl/>
        </w:rPr>
        <w:t>‌</w:t>
      </w:r>
      <w:r w:rsidRPr="008E0F8A">
        <w:rPr>
          <w:rStyle w:val="Char8"/>
          <w:rFonts w:eastAsia="MS Mincho"/>
          <w:rtl/>
        </w:rPr>
        <w:t>گو</w:t>
      </w:r>
      <w:r w:rsidR="00871EA0" w:rsidRPr="008E0F8A">
        <w:rPr>
          <w:rStyle w:val="Char8"/>
          <w:rFonts w:eastAsia="MS Mincho"/>
          <w:rtl/>
        </w:rPr>
        <w:t>ی</w:t>
      </w:r>
      <w:r w:rsidRPr="008E0F8A">
        <w:rPr>
          <w:rStyle w:val="Char8"/>
          <w:rFonts w:eastAsia="MS Mincho"/>
          <w:rtl/>
        </w:rPr>
        <w:t>د</w:t>
      </w:r>
      <w:r w:rsidRPr="00692820">
        <w:rPr>
          <w:rStyle w:val="Char7"/>
          <w:rFonts w:eastAsia="MS Mincho"/>
          <w:rtl/>
        </w:rPr>
        <w:t xml:space="preserve">: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ژنرال هو</w:t>
      </w:r>
      <w:r w:rsidR="00871EA0">
        <w:rPr>
          <w:rStyle w:val="Char7"/>
          <w:rFonts w:eastAsia="MS Mincho"/>
          <w:rtl/>
        </w:rPr>
        <w:t>ی</w:t>
      </w:r>
      <w:r w:rsidRPr="00692820">
        <w:rPr>
          <w:rStyle w:val="Char7"/>
          <w:rFonts w:eastAsia="MS Mincho"/>
          <w:rtl/>
        </w:rPr>
        <w:t>زر سخن عج</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را به فرم</w:t>
      </w:r>
      <w:r w:rsidR="008C26C8" w:rsidRPr="00692820">
        <w:rPr>
          <w:rStyle w:val="Char7"/>
          <w:rFonts w:eastAsia="MS Mincho" w:hint="cs"/>
          <w:rtl/>
        </w:rPr>
        <w:t>ـ</w:t>
      </w:r>
      <w:r w:rsidRPr="00692820">
        <w:rPr>
          <w:rStyle w:val="Char7"/>
          <w:rFonts w:eastAsia="MS Mincho"/>
          <w:rtl/>
        </w:rPr>
        <w:t>انده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نظام</w:t>
      </w:r>
      <w:r w:rsidR="00871EA0">
        <w:rPr>
          <w:rStyle w:val="Char7"/>
          <w:rFonts w:eastAsia="MS Mincho"/>
          <w:rtl/>
        </w:rPr>
        <w:t>ی</w:t>
      </w:r>
      <w:r w:rsidR="008C26C8" w:rsidRPr="00692820">
        <w:rPr>
          <w:rStyle w:val="Char7"/>
          <w:rFonts w:eastAsia="MS Mincho" w:hint="cs"/>
          <w:rtl/>
        </w:rPr>
        <w:t>ـ</w:t>
      </w:r>
      <w:r w:rsidRPr="00692820">
        <w:rPr>
          <w:rStyle w:val="Char7"/>
          <w:rFonts w:eastAsia="MS Mincho"/>
          <w:rtl/>
        </w:rPr>
        <w:t>ان من، ژن</w:t>
      </w:r>
      <w:r w:rsidR="008C26C8" w:rsidRPr="00692820">
        <w:rPr>
          <w:rStyle w:val="Char7"/>
          <w:rFonts w:eastAsia="MS Mincho" w:hint="cs"/>
          <w:rtl/>
        </w:rPr>
        <w:t>ـ</w:t>
      </w:r>
      <w:r w:rsidRPr="00692820">
        <w:rPr>
          <w:rStyle w:val="Char7"/>
          <w:rFonts w:eastAsia="MS Mincho"/>
          <w:rtl/>
        </w:rPr>
        <w:t>رال قره</w:t>
      </w:r>
      <w:r w:rsidR="000E2B68">
        <w:rPr>
          <w:rStyle w:val="Char7"/>
          <w:rFonts w:eastAsia="MS Mincho"/>
          <w:rtl/>
        </w:rPr>
        <w:t>‌</w:t>
      </w:r>
      <w:r w:rsidRPr="00692820">
        <w:rPr>
          <w:rStyle w:val="Char7"/>
          <w:rFonts w:eastAsia="MS Mincho"/>
          <w:rtl/>
        </w:rPr>
        <w:t>ب</w:t>
      </w:r>
      <w:r w:rsidR="008C26C8" w:rsidRPr="00692820">
        <w:rPr>
          <w:rStyle w:val="Char7"/>
          <w:rFonts w:eastAsia="MS Mincho" w:hint="cs"/>
          <w:rtl/>
        </w:rPr>
        <w:t>ـ</w:t>
      </w:r>
      <w:r w:rsidRPr="00692820">
        <w:rPr>
          <w:rStyle w:val="Char7"/>
          <w:rFonts w:eastAsia="MS Mincho"/>
          <w:rtl/>
        </w:rPr>
        <w:t>اغ</w:t>
      </w:r>
      <w:r w:rsidR="00871EA0">
        <w:rPr>
          <w:rStyle w:val="Char7"/>
          <w:rFonts w:eastAsia="MS Mincho"/>
          <w:rtl/>
        </w:rPr>
        <w:t>ی</w:t>
      </w:r>
      <w:r w:rsidRPr="00692820">
        <w:rPr>
          <w:rStyle w:val="Char7"/>
          <w:rFonts w:eastAsia="MS Mincho"/>
          <w:rtl/>
        </w:rPr>
        <w:t xml:space="preserve"> گفت</w:t>
      </w:r>
      <w:r w:rsidR="002F7DF7" w:rsidRPr="00692820">
        <w:rPr>
          <w:rStyle w:val="Char7"/>
          <w:rFonts w:eastAsia="MS Mincho"/>
          <w:rtl/>
        </w:rPr>
        <w:t xml:space="preserve">. او گفته بود: که </w:t>
      </w:r>
      <w:r w:rsidRPr="00692820">
        <w:rPr>
          <w:rStyle w:val="Char7"/>
          <w:rFonts w:eastAsia="MS Mincho"/>
          <w:rtl/>
        </w:rPr>
        <w:t>قره</w:t>
      </w:r>
      <w:r w:rsidR="000E2B68">
        <w:rPr>
          <w:rStyle w:val="Char7"/>
          <w:rFonts w:eastAsia="MS Mincho"/>
          <w:rtl/>
        </w:rPr>
        <w:t>‌</w:t>
      </w:r>
      <w:r w:rsidRPr="00692820">
        <w:rPr>
          <w:rStyle w:val="Char7"/>
          <w:rFonts w:eastAsia="MS Mincho"/>
          <w:rtl/>
        </w:rPr>
        <w:t>ب</w:t>
      </w:r>
      <w:r w:rsidR="008C26C8" w:rsidRPr="00692820">
        <w:rPr>
          <w:rStyle w:val="Char7"/>
          <w:rFonts w:eastAsia="MS Mincho" w:hint="cs"/>
          <w:rtl/>
        </w:rPr>
        <w:t>ـ</w:t>
      </w:r>
      <w:r w:rsidRPr="00692820">
        <w:rPr>
          <w:rStyle w:val="Char7"/>
          <w:rFonts w:eastAsia="MS Mincho"/>
          <w:rtl/>
        </w:rPr>
        <w:t>اغ</w:t>
      </w:r>
      <w:r w:rsidR="00871EA0">
        <w:rPr>
          <w:rStyle w:val="Char7"/>
          <w:rFonts w:eastAsia="MS Mincho"/>
          <w:rtl/>
        </w:rPr>
        <w:t>ی</w:t>
      </w:r>
      <w:r w:rsidRPr="00692820">
        <w:rPr>
          <w:rStyle w:val="Char7"/>
          <w:rFonts w:eastAsia="MS Mincho"/>
          <w:rtl/>
        </w:rPr>
        <w:t xml:space="preserve"> با مهد</w:t>
      </w:r>
      <w:r w:rsidR="00871EA0">
        <w:rPr>
          <w:rStyle w:val="Char7"/>
          <w:rFonts w:eastAsia="MS Mincho"/>
          <w:rtl/>
        </w:rPr>
        <w:t>ی</w:t>
      </w:r>
      <w:r w:rsidRPr="00692820">
        <w:rPr>
          <w:rStyle w:val="Char7"/>
          <w:rFonts w:eastAsia="MS Mincho"/>
          <w:rtl/>
        </w:rPr>
        <w:t xml:space="preserve"> بازرگان </w:t>
      </w:r>
      <w:r w:rsidR="00C62CE8" w:rsidRPr="00692820">
        <w:rPr>
          <w:rStyle w:val="Char7"/>
          <w:rFonts w:eastAsia="MS Mincho"/>
          <w:rtl/>
        </w:rPr>
        <w:t>(</w:t>
      </w:r>
      <w:r w:rsidRPr="00692820">
        <w:rPr>
          <w:rStyle w:val="Char7"/>
          <w:rFonts w:eastAsia="MS Mincho"/>
          <w:rtl/>
        </w:rPr>
        <w:t>کس</w:t>
      </w:r>
      <w:r w:rsidR="00871EA0">
        <w:rPr>
          <w:rStyle w:val="Char7"/>
          <w:rFonts w:eastAsia="MS Mincho"/>
          <w:rtl/>
        </w:rPr>
        <w:t>ی</w:t>
      </w:r>
      <w:r w:rsidRPr="00692820">
        <w:rPr>
          <w:rStyle w:val="Char7"/>
          <w:rFonts w:eastAsia="MS Mincho"/>
          <w:rtl/>
        </w:rPr>
        <w:t xml:space="preserve">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او را پس از رفتن من نخست</w:t>
      </w:r>
      <w:r w:rsidR="000E2B68">
        <w:rPr>
          <w:rStyle w:val="Char7"/>
          <w:rFonts w:eastAsia="MS Mincho"/>
          <w:rtl/>
        </w:rPr>
        <w:t>‌</w:t>
      </w:r>
      <w:r w:rsidRPr="00692820">
        <w:rPr>
          <w:rStyle w:val="Char7"/>
          <w:rFonts w:eastAsia="MS Mincho"/>
          <w:rtl/>
        </w:rPr>
        <w:t>وز</w:t>
      </w:r>
      <w:r w:rsidR="00871EA0">
        <w:rPr>
          <w:rStyle w:val="Char7"/>
          <w:rFonts w:eastAsia="MS Mincho"/>
          <w:rtl/>
        </w:rPr>
        <w:t>ی</w:t>
      </w:r>
      <w:r w:rsidRPr="00692820">
        <w:rPr>
          <w:rStyle w:val="Char7"/>
          <w:rFonts w:eastAsia="MS Mincho"/>
          <w:rtl/>
        </w:rPr>
        <w:t>ر کرد</w:t>
      </w:r>
      <w:r w:rsidR="00C62CE8" w:rsidRPr="00692820">
        <w:rPr>
          <w:rStyle w:val="Char7"/>
          <w:rFonts w:eastAsia="MS Mincho"/>
          <w:rtl/>
        </w:rPr>
        <w:t>)</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دار کند. ژنرال قره</w:t>
      </w:r>
      <w:r w:rsidR="000E2B68">
        <w:rPr>
          <w:rStyle w:val="Char7"/>
          <w:rFonts w:eastAsia="MS Mincho"/>
          <w:rtl/>
        </w:rPr>
        <w:t>‌</w:t>
      </w:r>
      <w:r w:rsidRPr="00692820">
        <w:rPr>
          <w:rStyle w:val="Char7"/>
          <w:rFonts w:eastAsia="MS Mincho"/>
          <w:rtl/>
        </w:rPr>
        <w:t>باغ</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موضوع را به من اطلاع داد و ه</w:t>
      </w:r>
      <w:r w:rsidR="00871EA0">
        <w:rPr>
          <w:rStyle w:val="Char7"/>
          <w:rFonts w:eastAsia="MS Mincho"/>
          <w:rtl/>
        </w:rPr>
        <w:t>ی</w:t>
      </w:r>
      <w:r w:rsidRPr="00692820">
        <w:rPr>
          <w:rStyle w:val="Char7"/>
          <w:rFonts w:eastAsia="MS Mincho"/>
          <w:rtl/>
        </w:rPr>
        <w:t>چ</w:t>
      </w:r>
      <w:r w:rsidR="000E2B68">
        <w:rPr>
          <w:rStyle w:val="Char7"/>
          <w:rFonts w:eastAsia="MS Mincho"/>
          <w:rtl/>
        </w:rPr>
        <w:t>‌</w:t>
      </w:r>
      <w:r w:rsidRPr="00692820">
        <w:rPr>
          <w:rStyle w:val="Char7"/>
          <w:rFonts w:eastAsia="MS Mincho"/>
          <w:rtl/>
        </w:rPr>
        <w:t>کس نم</w:t>
      </w:r>
      <w:r w:rsidR="00871EA0">
        <w:rPr>
          <w:rStyle w:val="Char7"/>
          <w:rFonts w:eastAsia="MS Mincho"/>
          <w:rtl/>
        </w:rPr>
        <w:t>ی</w:t>
      </w:r>
      <w:r w:rsidR="000E2B68">
        <w:rPr>
          <w:rStyle w:val="Char7"/>
          <w:rFonts w:eastAsia="MS Mincho"/>
          <w:rtl/>
        </w:rPr>
        <w:t>‌</w:t>
      </w:r>
      <w:r w:rsidRPr="00692820">
        <w:rPr>
          <w:rStyle w:val="Char7"/>
          <w:rFonts w:eastAsia="MS Mincho"/>
          <w:rtl/>
        </w:rPr>
        <w:t>دانست که پس از ا</w:t>
      </w:r>
      <w:r w:rsidR="00871EA0">
        <w:rPr>
          <w:rStyle w:val="Char7"/>
          <w:rFonts w:eastAsia="MS Mincho"/>
          <w:rtl/>
        </w:rPr>
        <w:t>ی</w:t>
      </w:r>
      <w:r w:rsidRPr="00692820">
        <w:rPr>
          <w:rStyle w:val="Char7"/>
          <w:rFonts w:eastAsia="MS Mincho"/>
          <w:rtl/>
        </w:rPr>
        <w:t>ن چه اتفاق</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افتد. مهد</w:t>
      </w:r>
      <w:r w:rsidR="00871EA0">
        <w:rPr>
          <w:rStyle w:val="Char7"/>
          <w:rFonts w:eastAsia="MS Mincho"/>
          <w:rtl/>
        </w:rPr>
        <w:t>ی</w:t>
      </w:r>
      <w:r w:rsidRPr="00692820">
        <w:rPr>
          <w:rStyle w:val="Char7"/>
          <w:rFonts w:eastAsia="MS Mincho"/>
          <w:rtl/>
        </w:rPr>
        <w:t xml:space="preserve"> بازرگان و ژنرال هو</w:t>
      </w:r>
      <w:r w:rsidR="00871EA0">
        <w:rPr>
          <w:rStyle w:val="Char7"/>
          <w:rFonts w:eastAsia="MS Mincho"/>
          <w:rtl/>
        </w:rPr>
        <w:t>ی</w:t>
      </w:r>
      <w:r w:rsidRPr="00692820">
        <w:rPr>
          <w:rStyle w:val="Char7"/>
          <w:rFonts w:eastAsia="MS Mincho"/>
          <w:rtl/>
        </w:rPr>
        <w:t>زر تنها کسان</w:t>
      </w:r>
      <w:r w:rsidR="00871EA0">
        <w:rPr>
          <w:rStyle w:val="Char7"/>
          <w:rFonts w:eastAsia="MS Mincho"/>
          <w:rtl/>
        </w:rPr>
        <w:t>ی</w:t>
      </w:r>
      <w:r w:rsidRPr="00692820">
        <w:rPr>
          <w:rStyle w:val="Char7"/>
          <w:rFonts w:eastAsia="MS Mincho"/>
          <w:rtl/>
        </w:rPr>
        <w:t xml:space="preserve"> بودند که م</w:t>
      </w:r>
      <w:r w:rsidR="00871EA0">
        <w:rPr>
          <w:rStyle w:val="Char7"/>
          <w:rFonts w:eastAsia="MS Mincho"/>
          <w:rtl/>
        </w:rPr>
        <w:t>ی</w:t>
      </w:r>
      <w:r w:rsidR="000E2B68">
        <w:rPr>
          <w:rStyle w:val="Char7"/>
          <w:rFonts w:eastAsia="MS Mincho"/>
          <w:rtl/>
        </w:rPr>
        <w:t>‌</w:t>
      </w:r>
      <w:r w:rsidRPr="00692820">
        <w:rPr>
          <w:rStyle w:val="Char7"/>
          <w:rFonts w:eastAsia="MS Mincho"/>
          <w:rtl/>
        </w:rPr>
        <w:t>دانستند چه کاسه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ر ن</w:t>
      </w:r>
      <w:r w:rsidR="00871EA0">
        <w:rPr>
          <w:rStyle w:val="Char7"/>
          <w:rFonts w:eastAsia="MS Mincho"/>
          <w:rtl/>
        </w:rPr>
        <w:t>ی</w:t>
      </w:r>
      <w:r w:rsidRPr="00692820">
        <w:rPr>
          <w:rStyle w:val="Char7"/>
          <w:rFonts w:eastAsia="MS Mincho"/>
          <w:rtl/>
        </w:rPr>
        <w:t>م کاسه است و پس از رخ دادن برخ</w:t>
      </w:r>
      <w:r w:rsidR="00871EA0">
        <w:rPr>
          <w:rStyle w:val="Char7"/>
          <w:rFonts w:eastAsia="MS Mincho"/>
          <w:rtl/>
        </w:rPr>
        <w:t>ی</w:t>
      </w:r>
      <w:r w:rsidRPr="00692820">
        <w:rPr>
          <w:rStyle w:val="Char7"/>
          <w:rFonts w:eastAsia="MS Mincho"/>
          <w:rtl/>
        </w:rPr>
        <w:t xml:space="preserve"> حوادث چه اتفاق</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افتد.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که در ا</w:t>
      </w:r>
      <w:r w:rsidR="00871EA0">
        <w:rPr>
          <w:rStyle w:val="Char7"/>
          <w:rFonts w:eastAsia="MS Mincho"/>
          <w:rtl/>
        </w:rPr>
        <w:t>ی</w:t>
      </w:r>
      <w:r w:rsidRPr="00692820">
        <w:rPr>
          <w:rStyle w:val="Char7"/>
          <w:rFonts w:eastAsia="MS Mincho"/>
          <w:rtl/>
        </w:rPr>
        <w:t>ن زم</w:t>
      </w:r>
      <w:r w:rsidR="00871EA0">
        <w:rPr>
          <w:rStyle w:val="Char7"/>
          <w:rFonts w:eastAsia="MS Mincho"/>
          <w:rtl/>
        </w:rPr>
        <w:t>ی</w:t>
      </w:r>
      <w:r w:rsidRPr="00692820">
        <w:rPr>
          <w:rStyle w:val="Char7"/>
          <w:rFonts w:eastAsia="MS Mincho"/>
          <w:rtl/>
        </w:rPr>
        <w:t>نه من م</w:t>
      </w:r>
      <w:r w:rsidR="00871EA0">
        <w:rPr>
          <w:rStyle w:val="Char7"/>
          <w:rFonts w:eastAsia="MS Mincho"/>
          <w:rtl/>
        </w:rPr>
        <w:t>ی</w:t>
      </w:r>
      <w:r w:rsidR="000E2B68">
        <w:rPr>
          <w:rStyle w:val="Char7"/>
          <w:rFonts w:eastAsia="MS Mincho"/>
          <w:rtl/>
        </w:rPr>
        <w:t>‌</w:t>
      </w:r>
      <w:r w:rsidRPr="00692820">
        <w:rPr>
          <w:rStyle w:val="Char7"/>
          <w:rFonts w:eastAsia="MS Mincho"/>
          <w:rtl/>
        </w:rPr>
        <w:t>دانم ا</w:t>
      </w:r>
      <w:r w:rsidR="00871EA0">
        <w:rPr>
          <w:rStyle w:val="Char7"/>
          <w:rFonts w:eastAsia="MS Mincho"/>
          <w:rtl/>
        </w:rPr>
        <w:t>ی</w:t>
      </w:r>
      <w:r w:rsidRPr="00692820">
        <w:rPr>
          <w:rStyle w:val="Char7"/>
          <w:rFonts w:eastAsia="MS Mincho"/>
          <w:rtl/>
        </w:rPr>
        <w:t>ن است که ژنرال قره</w:t>
      </w:r>
      <w:r w:rsidR="000E2B68">
        <w:rPr>
          <w:rStyle w:val="Char7"/>
          <w:rFonts w:eastAsia="MS Mincho"/>
          <w:rtl/>
        </w:rPr>
        <w:t>‌</w:t>
      </w:r>
      <w:r w:rsidRPr="00692820">
        <w:rPr>
          <w:rStyle w:val="Char7"/>
          <w:rFonts w:eastAsia="MS Mincho"/>
          <w:rtl/>
        </w:rPr>
        <w:t>باغ</w:t>
      </w:r>
      <w:r w:rsidR="00871EA0">
        <w:rPr>
          <w:rStyle w:val="Char7"/>
          <w:rFonts w:eastAsia="MS Mincho"/>
          <w:rtl/>
        </w:rPr>
        <w:t>ی</w:t>
      </w:r>
      <w:r w:rsidRPr="00692820">
        <w:rPr>
          <w:rStyle w:val="Char7"/>
          <w:rFonts w:eastAsia="MS Mincho"/>
          <w:rtl/>
        </w:rPr>
        <w:t xml:space="preserve"> از نفوذ خود برا</w:t>
      </w:r>
      <w:r w:rsidR="00871EA0">
        <w:rPr>
          <w:rStyle w:val="Char7"/>
          <w:rFonts w:eastAsia="MS Mincho"/>
          <w:rtl/>
        </w:rPr>
        <w:t>ی</w:t>
      </w:r>
      <w:r w:rsidRPr="00692820">
        <w:rPr>
          <w:rStyle w:val="Char7"/>
          <w:rFonts w:eastAsia="MS Mincho"/>
          <w:rtl/>
        </w:rPr>
        <w:t xml:space="preserve"> قانع کردن افسران تحت امر خود بهره گرفت تا در حوادث بعد از ا</w:t>
      </w:r>
      <w:r w:rsidR="00871EA0">
        <w:rPr>
          <w:rStyle w:val="Char7"/>
          <w:rFonts w:eastAsia="MS Mincho"/>
          <w:rtl/>
        </w:rPr>
        <w:t>ی</w:t>
      </w:r>
      <w:r w:rsidRPr="00692820">
        <w:rPr>
          <w:rStyle w:val="Char7"/>
          <w:rFonts w:eastAsia="MS Mincho"/>
          <w:rtl/>
        </w:rPr>
        <w:t>ن مشارکت نداشته باشند.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من هو</w:t>
      </w:r>
      <w:r w:rsidR="00871EA0">
        <w:rPr>
          <w:rStyle w:val="Char7"/>
          <w:rFonts w:eastAsia="MS Mincho"/>
          <w:rtl/>
        </w:rPr>
        <w:t>ی</w:t>
      </w:r>
      <w:r w:rsidRPr="00692820">
        <w:rPr>
          <w:rStyle w:val="Char7"/>
          <w:rFonts w:eastAsia="MS Mincho"/>
          <w:rtl/>
        </w:rPr>
        <w:t>زر را در خلال د</w:t>
      </w:r>
      <w:r w:rsidR="00871EA0">
        <w:rPr>
          <w:rStyle w:val="Char7"/>
          <w:rFonts w:eastAsia="MS Mincho"/>
          <w:rtl/>
        </w:rPr>
        <w:t>ی</w:t>
      </w:r>
      <w:r w:rsidRPr="00692820">
        <w:rPr>
          <w:rStyle w:val="Char7"/>
          <w:rFonts w:eastAsia="MS Mincho"/>
          <w:rtl/>
        </w:rPr>
        <w:t>دار عج</w:t>
      </w:r>
      <w:r w:rsidR="00871EA0">
        <w:rPr>
          <w:rStyle w:val="Char7"/>
          <w:rFonts w:eastAsia="MS Mincho"/>
          <w:rtl/>
        </w:rPr>
        <w:t>ی</w:t>
      </w:r>
      <w:r w:rsidRPr="00692820">
        <w:rPr>
          <w:rStyle w:val="Char7"/>
          <w:rFonts w:eastAsia="MS Mincho"/>
          <w:rtl/>
        </w:rPr>
        <w:t xml:space="preserve">بش از تهران تنها </w:t>
      </w:r>
      <w:r w:rsidR="00871EA0">
        <w:rPr>
          <w:rStyle w:val="Char7"/>
          <w:rFonts w:eastAsia="MS Mincho"/>
          <w:rtl/>
        </w:rPr>
        <w:t>ی</w:t>
      </w:r>
      <w:r w:rsidRPr="00692820">
        <w:rPr>
          <w:rStyle w:val="Char7"/>
          <w:rFonts w:eastAsia="MS Mincho"/>
          <w:rtl/>
        </w:rPr>
        <w:t>ک بار د</w:t>
      </w:r>
      <w:r w:rsidR="00871EA0">
        <w:rPr>
          <w:rStyle w:val="Char7"/>
          <w:rFonts w:eastAsia="MS Mincho"/>
          <w:rtl/>
        </w:rPr>
        <w:t>ی</w:t>
      </w:r>
      <w:r w:rsidRPr="00692820">
        <w:rPr>
          <w:rStyle w:val="Char7"/>
          <w:rFonts w:eastAsia="MS Mincho"/>
          <w:rtl/>
        </w:rPr>
        <w:t>دم. او به همراه سال</w:t>
      </w:r>
      <w:r w:rsidR="00871EA0">
        <w:rPr>
          <w:rStyle w:val="Char7"/>
          <w:rFonts w:eastAsia="MS Mincho"/>
          <w:rtl/>
        </w:rPr>
        <w:t>ی</w:t>
      </w:r>
      <w:r w:rsidRPr="00692820">
        <w:rPr>
          <w:rStyle w:val="Char7"/>
          <w:rFonts w:eastAsia="MS Mincho"/>
          <w:rtl/>
        </w:rPr>
        <w:t>وان، سف</w:t>
      </w:r>
      <w:r w:rsidR="00871EA0">
        <w:rPr>
          <w:rStyle w:val="Char7"/>
          <w:rFonts w:eastAsia="MS Mincho"/>
          <w:rtl/>
        </w:rPr>
        <w:t>ی</w:t>
      </w:r>
      <w:r w:rsidRPr="00692820">
        <w:rPr>
          <w:rStyle w:val="Char7"/>
          <w:rFonts w:eastAsia="MS Mincho"/>
          <w:rtl/>
        </w:rPr>
        <w:t>ر آمر</w:t>
      </w:r>
      <w:r w:rsidR="00871EA0">
        <w:rPr>
          <w:rStyle w:val="Char7"/>
          <w:rFonts w:eastAsia="MS Mincho"/>
          <w:rtl/>
        </w:rPr>
        <w:t>ی</w:t>
      </w:r>
      <w:r w:rsidRPr="00692820">
        <w:rPr>
          <w:rStyle w:val="Char7"/>
          <w:rFonts w:eastAsia="MS Mincho"/>
          <w:rtl/>
        </w:rPr>
        <w:t>کا، به د</w:t>
      </w:r>
      <w:r w:rsidR="00871EA0">
        <w:rPr>
          <w:rStyle w:val="Char7"/>
          <w:rFonts w:eastAsia="MS Mincho"/>
          <w:rtl/>
        </w:rPr>
        <w:t>ی</w:t>
      </w:r>
      <w:r w:rsidRPr="00692820">
        <w:rPr>
          <w:rStyle w:val="Char7"/>
          <w:rFonts w:eastAsia="MS Mincho"/>
          <w:rtl/>
        </w:rPr>
        <w:t>دار من آمد. آخر</w:t>
      </w:r>
      <w:r w:rsidR="00871EA0">
        <w:rPr>
          <w:rStyle w:val="Char7"/>
          <w:rFonts w:eastAsia="MS Mincho"/>
          <w:rtl/>
        </w:rPr>
        <w:t>ی</w:t>
      </w:r>
      <w:r w:rsidRPr="00692820">
        <w:rPr>
          <w:rStyle w:val="Char7"/>
          <w:rFonts w:eastAsia="MS Mincho"/>
          <w:rtl/>
        </w:rPr>
        <w:t>ن گفتگو</w:t>
      </w:r>
      <w:r w:rsidR="00871EA0">
        <w:rPr>
          <w:rStyle w:val="Char7"/>
          <w:rFonts w:eastAsia="MS Mincho"/>
          <w:rtl/>
        </w:rPr>
        <w:t>ی</w:t>
      </w:r>
      <w:r w:rsidRPr="00692820">
        <w:rPr>
          <w:rStyle w:val="Char7"/>
          <w:rFonts w:eastAsia="MS Mincho"/>
          <w:rtl/>
        </w:rPr>
        <w:t xml:space="preserve"> من با او صورت پذ</w:t>
      </w:r>
      <w:r w:rsidR="00871EA0">
        <w:rPr>
          <w:rStyle w:val="Char7"/>
          <w:rFonts w:eastAsia="MS Mincho"/>
          <w:rtl/>
        </w:rPr>
        <w:t>ی</w:t>
      </w:r>
      <w:r w:rsidRPr="00692820">
        <w:rPr>
          <w:rStyle w:val="Char7"/>
          <w:rFonts w:eastAsia="MS Mincho"/>
          <w:rtl/>
        </w:rPr>
        <w:t>رفت و تنها نت</w:t>
      </w:r>
      <w:r w:rsidR="00871EA0">
        <w:rPr>
          <w:rStyle w:val="Char7"/>
          <w:rFonts w:eastAsia="MS Mincho"/>
          <w:rtl/>
        </w:rPr>
        <w:t>ی</w:t>
      </w:r>
      <w:r w:rsidRPr="00692820">
        <w:rPr>
          <w:rStyle w:val="Char7"/>
          <w:rFonts w:eastAsia="MS Mincho"/>
          <w:rtl/>
        </w:rPr>
        <w:t>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 د</w:t>
      </w:r>
      <w:r w:rsidR="00871EA0">
        <w:rPr>
          <w:rStyle w:val="Char7"/>
          <w:rFonts w:eastAsia="MS Mincho"/>
          <w:rtl/>
        </w:rPr>
        <w:t>ی</w:t>
      </w:r>
      <w:r w:rsidRPr="00692820">
        <w:rPr>
          <w:rStyle w:val="Char7"/>
          <w:rFonts w:eastAsia="MS Mincho"/>
          <w:rtl/>
        </w:rPr>
        <w:t>دار ا</w:t>
      </w:r>
      <w:r w:rsidR="00871EA0">
        <w:rPr>
          <w:rStyle w:val="Char7"/>
          <w:rFonts w:eastAsia="MS Mincho"/>
          <w:rtl/>
        </w:rPr>
        <w:t>ی</w:t>
      </w:r>
      <w:r w:rsidRPr="00692820">
        <w:rPr>
          <w:rStyle w:val="Char7"/>
          <w:rFonts w:eastAsia="MS Mincho"/>
          <w:rtl/>
        </w:rPr>
        <w:t>ن بود که من چه روز</w:t>
      </w:r>
      <w:r w:rsidR="00871EA0">
        <w:rPr>
          <w:rStyle w:val="Char7"/>
          <w:rFonts w:eastAsia="MS Mincho"/>
          <w:rtl/>
        </w:rPr>
        <w:t>ی</w:t>
      </w:r>
      <w:r w:rsidRPr="00692820">
        <w:rPr>
          <w:rStyle w:val="Char7"/>
          <w:rFonts w:eastAsia="MS Mincho"/>
          <w:rtl/>
        </w:rPr>
        <w:t xml:space="preserve"> و در چه زمان</w:t>
      </w:r>
      <w:r w:rsidR="00871EA0">
        <w:rPr>
          <w:rStyle w:val="Char7"/>
          <w:rFonts w:eastAsia="MS Mincho"/>
          <w:rtl/>
        </w:rPr>
        <w:t>ی</w:t>
      </w:r>
      <w:r w:rsidRPr="00692820">
        <w:rPr>
          <w:rStyle w:val="Char7"/>
          <w:rFonts w:eastAsia="MS Mincho"/>
          <w:rtl/>
        </w:rPr>
        <w:t xml:space="preserve"> تهران را ترک خواهم کرد.</w:t>
      </w:r>
    </w:p>
    <w:p w:rsidR="00CA0E0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xml:space="preserve">چند روز بعد از رفتن من از تهران </w:t>
      </w:r>
      <w:r w:rsidR="00C62CE8" w:rsidRPr="00692820">
        <w:rPr>
          <w:rStyle w:val="Char7"/>
          <w:rFonts w:eastAsia="MS Mincho"/>
          <w:rtl/>
        </w:rPr>
        <w:t>(</w:t>
      </w:r>
      <w:r w:rsidRPr="00692820">
        <w:rPr>
          <w:rStyle w:val="Char7"/>
          <w:rFonts w:eastAsia="MS Mincho"/>
          <w:rtl/>
        </w:rPr>
        <w:t xml:space="preserve">در 19 </w:t>
      </w:r>
      <w:r w:rsidR="00871EA0">
        <w:rPr>
          <w:rStyle w:val="Char7"/>
          <w:rFonts w:eastAsia="MS Mincho"/>
          <w:rtl/>
        </w:rPr>
        <w:t>ی</w:t>
      </w:r>
      <w:r w:rsidRPr="00692820">
        <w:rPr>
          <w:rStyle w:val="Char7"/>
          <w:rFonts w:eastAsia="MS Mincho"/>
          <w:rtl/>
        </w:rPr>
        <w:t>نا</w:t>
      </w:r>
      <w:r w:rsidR="00871EA0">
        <w:rPr>
          <w:rStyle w:val="Char7"/>
          <w:rFonts w:eastAsia="MS Mincho"/>
          <w:rtl/>
        </w:rPr>
        <w:t>ی</w:t>
      </w:r>
      <w:r w:rsidRPr="00692820">
        <w:rPr>
          <w:rStyle w:val="Char7"/>
          <w:rFonts w:eastAsia="MS Mincho"/>
          <w:rtl/>
        </w:rPr>
        <w:t>ر و 26 د</w:t>
      </w:r>
      <w:r w:rsidR="00871EA0">
        <w:rPr>
          <w:rStyle w:val="Char7"/>
          <w:rFonts w:eastAsia="MS Mincho"/>
          <w:rtl/>
        </w:rPr>
        <w:t>ی</w:t>
      </w:r>
      <w:r w:rsidRPr="00692820">
        <w:rPr>
          <w:rStyle w:val="Char7"/>
          <w:rFonts w:eastAsia="MS Mincho"/>
          <w:rtl/>
        </w:rPr>
        <w:t xml:space="preserve"> 1357</w:t>
      </w:r>
      <w:r w:rsidR="00C62CE8" w:rsidRPr="00692820">
        <w:rPr>
          <w:rStyle w:val="Char7"/>
          <w:rFonts w:eastAsia="MS Mincho"/>
          <w:rtl/>
        </w:rPr>
        <w:t>)</w:t>
      </w:r>
      <w:r w:rsidRPr="00692820">
        <w:rPr>
          <w:rStyle w:val="Char7"/>
          <w:rFonts w:eastAsia="MS Mincho"/>
          <w:rtl/>
        </w:rPr>
        <w:t xml:space="preserve"> ژنرال هو</w:t>
      </w:r>
      <w:r w:rsidR="00871EA0">
        <w:rPr>
          <w:rStyle w:val="Char7"/>
          <w:rFonts w:eastAsia="MS Mincho"/>
          <w:rtl/>
        </w:rPr>
        <w:t>ی</w:t>
      </w:r>
      <w:r w:rsidRPr="00692820">
        <w:rPr>
          <w:rStyle w:val="Char7"/>
          <w:rFonts w:eastAsia="MS Mincho"/>
          <w:rtl/>
        </w:rPr>
        <w:t>زر در تهران م</w:t>
      </w:r>
      <w:r w:rsidR="008C26C8" w:rsidRPr="00692820">
        <w:rPr>
          <w:rStyle w:val="Char7"/>
          <w:rFonts w:eastAsia="MS Mincho" w:hint="cs"/>
          <w:rtl/>
        </w:rPr>
        <w:t>ـ</w:t>
      </w:r>
      <w:r w:rsidRPr="00692820">
        <w:rPr>
          <w:rStyle w:val="Char7"/>
          <w:rFonts w:eastAsia="MS Mincho"/>
          <w:rtl/>
        </w:rPr>
        <w:t>اند. تا جا</w:t>
      </w:r>
      <w:r w:rsidR="00871EA0">
        <w:rPr>
          <w:rStyle w:val="Char7"/>
          <w:rFonts w:eastAsia="MS Mincho"/>
          <w:rtl/>
        </w:rPr>
        <w:t>یی</w:t>
      </w:r>
      <w:r w:rsidRPr="00692820">
        <w:rPr>
          <w:rStyle w:val="Char7"/>
          <w:rFonts w:eastAsia="MS Mincho"/>
          <w:rtl/>
        </w:rPr>
        <w:t xml:space="preserve"> که و</w:t>
      </w:r>
      <w:r w:rsidR="00871EA0">
        <w:rPr>
          <w:rStyle w:val="Char7"/>
          <w:rFonts w:eastAsia="MS Mincho"/>
          <w:rtl/>
        </w:rPr>
        <w:t>ی</w:t>
      </w:r>
      <w:r w:rsidRPr="00692820">
        <w:rPr>
          <w:rStyle w:val="Char7"/>
          <w:rFonts w:eastAsia="MS Mincho"/>
          <w:rtl/>
        </w:rPr>
        <w:t xml:space="preserve"> موفق شد که ژنرال</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ارتش ا</w:t>
      </w:r>
      <w:r w:rsidR="00871EA0">
        <w:rPr>
          <w:rStyle w:val="Char7"/>
          <w:rFonts w:eastAsia="MS Mincho"/>
          <w:rtl/>
        </w:rPr>
        <w:t>ی</w:t>
      </w:r>
      <w:r w:rsidRPr="00692820">
        <w:rPr>
          <w:rStyle w:val="Char7"/>
          <w:rFonts w:eastAsia="MS Mincho"/>
          <w:rtl/>
        </w:rPr>
        <w:t>ران را قانع کند که طرف دکتر شاپور بخت</w:t>
      </w:r>
      <w:r w:rsidR="00871EA0">
        <w:rPr>
          <w:rStyle w:val="Char7"/>
          <w:rFonts w:eastAsia="MS Mincho"/>
          <w:rtl/>
        </w:rPr>
        <w:t>ی</w:t>
      </w:r>
      <w:r w:rsidRPr="00692820">
        <w:rPr>
          <w:rStyle w:val="Char7"/>
          <w:rFonts w:eastAsia="MS Mincho"/>
          <w:rtl/>
        </w:rPr>
        <w:t>ار، رئ</w:t>
      </w:r>
      <w:r w:rsidR="00871EA0">
        <w:rPr>
          <w:rStyle w:val="Char7"/>
          <w:rFonts w:eastAsia="MS Mincho"/>
          <w:rtl/>
        </w:rPr>
        <w:t>ی</w:t>
      </w:r>
      <w:r w:rsidRPr="00692820">
        <w:rPr>
          <w:rStyle w:val="Char7"/>
          <w:rFonts w:eastAsia="MS Mincho"/>
          <w:rtl/>
        </w:rPr>
        <w:t>س دولت ائتلاف</w:t>
      </w:r>
      <w:r w:rsidR="00871EA0">
        <w:rPr>
          <w:rStyle w:val="Char7"/>
          <w:rFonts w:eastAsia="MS Mincho"/>
          <w:rtl/>
        </w:rPr>
        <w:t>ی</w:t>
      </w:r>
      <w:r w:rsidRPr="00692820">
        <w:rPr>
          <w:rStyle w:val="Char7"/>
          <w:rFonts w:eastAsia="MS Mincho"/>
          <w:rtl/>
        </w:rPr>
        <w:t xml:space="preserve"> را که برا</w:t>
      </w:r>
      <w:r w:rsidR="00871EA0">
        <w:rPr>
          <w:rStyle w:val="Char7"/>
          <w:rFonts w:eastAsia="MS Mincho"/>
          <w:rtl/>
        </w:rPr>
        <w:t>ی</w:t>
      </w:r>
      <w:r w:rsidRPr="00692820">
        <w:rPr>
          <w:rStyle w:val="Char7"/>
          <w:rFonts w:eastAsia="MS Mincho"/>
          <w:rtl/>
        </w:rPr>
        <w:t xml:space="preserve"> نجات مملکت در اوج رنج و محنت آن تشک</w:t>
      </w:r>
      <w:r w:rsidR="00871EA0">
        <w:rPr>
          <w:rStyle w:val="Char7"/>
          <w:rFonts w:eastAsia="MS Mincho"/>
          <w:rtl/>
        </w:rPr>
        <w:t>ی</w:t>
      </w:r>
      <w:r w:rsidRPr="00692820">
        <w:rPr>
          <w:rStyle w:val="Char7"/>
          <w:rFonts w:eastAsia="MS Mincho"/>
          <w:rtl/>
        </w:rPr>
        <w:t>ل شده بود، رها کنند. بنابرا</w:t>
      </w:r>
      <w:r w:rsidR="00871EA0">
        <w:rPr>
          <w:rStyle w:val="Char7"/>
          <w:rFonts w:eastAsia="MS Mincho"/>
          <w:rtl/>
        </w:rPr>
        <w:t>ی</w:t>
      </w:r>
      <w:r w:rsidRPr="00692820">
        <w:rPr>
          <w:rStyle w:val="Char7"/>
          <w:rFonts w:eastAsia="MS Mincho"/>
          <w:rtl/>
        </w:rPr>
        <w:t>ن وظ</w:t>
      </w:r>
      <w:r w:rsidR="00871EA0">
        <w:rPr>
          <w:rStyle w:val="Char7"/>
          <w:rFonts w:eastAsia="MS Mincho"/>
          <w:rtl/>
        </w:rPr>
        <w:t>ی</w:t>
      </w:r>
      <w:r w:rsidRPr="00692820">
        <w:rPr>
          <w:rStyle w:val="Char7"/>
          <w:rFonts w:eastAsia="MS Mincho"/>
          <w:rtl/>
        </w:rPr>
        <w:t>فه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او اجرا</w:t>
      </w:r>
      <w:r w:rsidR="00871EA0">
        <w:rPr>
          <w:rStyle w:val="Char7"/>
          <w:rFonts w:eastAsia="MS Mincho"/>
          <w:rtl/>
        </w:rPr>
        <w:t>ی</w:t>
      </w:r>
      <w:r w:rsidRPr="00692820">
        <w:rPr>
          <w:rStyle w:val="Char7"/>
          <w:rFonts w:eastAsia="MS Mincho"/>
          <w:rtl/>
        </w:rPr>
        <w:t xml:space="preserve"> طرح شکست ارتش ا</w:t>
      </w:r>
      <w:r w:rsidR="00871EA0">
        <w:rPr>
          <w:rStyle w:val="Char7"/>
          <w:rFonts w:eastAsia="MS Mincho"/>
          <w:rtl/>
        </w:rPr>
        <w:t>ی</w:t>
      </w:r>
      <w:r w:rsidRPr="00692820">
        <w:rPr>
          <w:rStyle w:val="Char7"/>
          <w:rFonts w:eastAsia="MS Mincho"/>
          <w:rtl/>
        </w:rPr>
        <w:t>ران بود و آنچه که م</w:t>
      </w:r>
      <w:r w:rsidR="00871EA0">
        <w:rPr>
          <w:rStyle w:val="Char7"/>
          <w:rFonts w:eastAsia="MS Mincho"/>
          <w:rtl/>
        </w:rPr>
        <w:t>ی</w:t>
      </w:r>
      <w:r w:rsidR="000E2B68">
        <w:rPr>
          <w:rStyle w:val="Char7"/>
          <w:rFonts w:eastAsia="MS Mincho"/>
          <w:rtl/>
        </w:rPr>
        <w:t>‌</w:t>
      </w:r>
      <w:r w:rsidRPr="00692820">
        <w:rPr>
          <w:rStyle w:val="Char7"/>
          <w:rFonts w:eastAsia="MS Mincho"/>
          <w:rtl/>
        </w:rPr>
        <w:t>خواست محقق شد. ژنرال</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ارشد،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پس از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کشته شدند. به جز ژنرال قره</w:t>
      </w:r>
      <w:r w:rsidR="000E2B68">
        <w:rPr>
          <w:rStyle w:val="Char7"/>
          <w:rFonts w:eastAsia="MS Mincho"/>
          <w:rtl/>
        </w:rPr>
        <w:t>‌</w:t>
      </w:r>
      <w:r w:rsidRPr="00692820">
        <w:rPr>
          <w:rStyle w:val="Char7"/>
          <w:rFonts w:eastAsia="MS Mincho"/>
          <w:rtl/>
        </w:rPr>
        <w:t>باغ</w:t>
      </w:r>
      <w:r w:rsidR="00871EA0">
        <w:rPr>
          <w:rStyle w:val="Char7"/>
          <w:rFonts w:eastAsia="MS Mincho"/>
          <w:rtl/>
        </w:rPr>
        <w:t>ی</w:t>
      </w:r>
      <w:r w:rsidRPr="00692820">
        <w:rPr>
          <w:rStyle w:val="Char7"/>
          <w:rFonts w:eastAsia="MS Mincho"/>
          <w:rtl/>
        </w:rPr>
        <w:t>، ز</w:t>
      </w:r>
      <w:r w:rsidR="00871EA0">
        <w:rPr>
          <w:rStyle w:val="Char7"/>
          <w:rFonts w:eastAsia="MS Mincho"/>
          <w:rtl/>
        </w:rPr>
        <w:t>ی</w:t>
      </w:r>
      <w:r w:rsidRPr="00692820">
        <w:rPr>
          <w:rStyle w:val="Char7"/>
          <w:rFonts w:eastAsia="MS Mincho"/>
          <w:rtl/>
        </w:rPr>
        <w:t>را مهد</w:t>
      </w:r>
      <w:r w:rsidR="00871EA0">
        <w:rPr>
          <w:rStyle w:val="Char7"/>
          <w:rFonts w:eastAsia="MS Mincho"/>
          <w:rtl/>
        </w:rPr>
        <w:t>ی</w:t>
      </w:r>
      <w:r w:rsidRPr="00692820">
        <w:rPr>
          <w:rStyle w:val="Char7"/>
          <w:rFonts w:eastAsia="MS Mincho"/>
          <w:rtl/>
        </w:rPr>
        <w:t xml:space="preserve"> بازرگان توانست او را نجات دهد.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ح</w:t>
      </w:r>
      <w:r w:rsidR="00871EA0">
        <w:rPr>
          <w:rStyle w:val="Char7"/>
          <w:rFonts w:eastAsia="MS Mincho"/>
          <w:rtl/>
        </w:rPr>
        <w:t>ی</w:t>
      </w:r>
      <w:r w:rsidRPr="00692820">
        <w:rPr>
          <w:rStyle w:val="Char7"/>
          <w:rFonts w:eastAsia="MS Mincho"/>
          <w:rtl/>
        </w:rPr>
        <w:t>ن مح</w:t>
      </w:r>
      <w:r w:rsidR="008C26C8" w:rsidRPr="00692820">
        <w:rPr>
          <w:rStyle w:val="Char7"/>
          <w:rFonts w:eastAsia="MS Mincho" w:hint="cs"/>
          <w:rtl/>
        </w:rPr>
        <w:t>ـ</w:t>
      </w:r>
      <w:r w:rsidRPr="00692820">
        <w:rPr>
          <w:rStyle w:val="Char7"/>
          <w:rFonts w:eastAsia="MS Mincho"/>
          <w:rtl/>
        </w:rPr>
        <w:t>اکمه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منجر به اع</w:t>
      </w:r>
      <w:r w:rsidR="008C26C8" w:rsidRPr="00692820">
        <w:rPr>
          <w:rStyle w:val="Char7"/>
          <w:rFonts w:eastAsia="MS Mincho" w:hint="cs"/>
          <w:rtl/>
        </w:rPr>
        <w:t>ـ</w:t>
      </w:r>
      <w:r w:rsidRPr="00692820">
        <w:rPr>
          <w:rStyle w:val="Char7"/>
          <w:rFonts w:eastAsia="MS Mincho"/>
          <w:rtl/>
        </w:rPr>
        <w:t>دام ژنرال رب</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رئ</w:t>
      </w:r>
      <w:r w:rsidR="00871EA0">
        <w:rPr>
          <w:rStyle w:val="Char7"/>
          <w:rFonts w:eastAsia="MS Mincho"/>
          <w:rtl/>
        </w:rPr>
        <w:t>ی</w:t>
      </w:r>
      <w:r w:rsidRPr="00692820">
        <w:rPr>
          <w:rStyle w:val="Char7"/>
          <w:rFonts w:eastAsia="MS Mincho"/>
          <w:rtl/>
        </w:rPr>
        <w:t>س فرم</w:t>
      </w:r>
      <w:r w:rsidR="008C26C8" w:rsidRPr="00692820">
        <w:rPr>
          <w:rStyle w:val="Char7"/>
          <w:rFonts w:eastAsia="MS Mincho" w:hint="cs"/>
          <w:rtl/>
        </w:rPr>
        <w:t>ـ</w:t>
      </w:r>
      <w:r w:rsidRPr="00692820">
        <w:rPr>
          <w:rStyle w:val="Char7"/>
          <w:rFonts w:eastAsia="MS Mincho"/>
          <w:rtl/>
        </w:rPr>
        <w:t>انده</w:t>
      </w:r>
      <w:r w:rsidR="00871EA0">
        <w:rPr>
          <w:rStyle w:val="Char7"/>
          <w:rFonts w:eastAsia="MS Mincho"/>
          <w:rtl/>
        </w:rPr>
        <w:t>ی</w:t>
      </w:r>
      <w:r w:rsidRPr="00692820">
        <w:rPr>
          <w:rStyle w:val="Char7"/>
          <w:rFonts w:eastAsia="MS Mincho"/>
          <w:rtl/>
        </w:rPr>
        <w:t xml:space="preserve"> سلاح</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هوا</w:t>
      </w:r>
      <w:r w:rsidR="00871EA0">
        <w:rPr>
          <w:rStyle w:val="Char7"/>
          <w:rFonts w:eastAsia="MS Mincho"/>
          <w:rtl/>
        </w:rPr>
        <w:t>یی</w:t>
      </w:r>
      <w:r w:rsidRPr="00692820">
        <w:rPr>
          <w:rStyle w:val="Char7"/>
          <w:rFonts w:eastAsia="MS Mincho"/>
          <w:rtl/>
        </w:rPr>
        <w:t xml:space="preserve"> شد، بازجو</w:t>
      </w:r>
      <w:r w:rsidR="00871EA0">
        <w:rPr>
          <w:rStyle w:val="Char7"/>
          <w:rFonts w:eastAsia="MS Mincho"/>
          <w:rtl/>
        </w:rPr>
        <w:t>ی</w:t>
      </w:r>
      <w:r w:rsidRPr="00692820">
        <w:rPr>
          <w:rStyle w:val="Char7"/>
          <w:rFonts w:eastAsia="MS Mincho"/>
          <w:rtl/>
        </w:rPr>
        <w:t>ان از او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نقش</w:t>
      </w:r>
      <w:r w:rsidR="00871EA0">
        <w:rPr>
          <w:rStyle w:val="Char7"/>
          <w:rFonts w:eastAsia="MS Mincho"/>
          <w:rtl/>
        </w:rPr>
        <w:t>ی</w:t>
      </w:r>
      <w:r w:rsidRPr="00692820">
        <w:rPr>
          <w:rStyle w:val="Char7"/>
          <w:rFonts w:eastAsia="MS Mincho"/>
          <w:rtl/>
        </w:rPr>
        <w:t xml:space="preserve"> که ژنرال هو</w:t>
      </w:r>
      <w:r w:rsidR="00871EA0">
        <w:rPr>
          <w:rStyle w:val="Char7"/>
          <w:rFonts w:eastAsia="MS Mincho"/>
          <w:rtl/>
        </w:rPr>
        <w:t>ی</w:t>
      </w:r>
      <w:r w:rsidRPr="00692820">
        <w:rPr>
          <w:rStyle w:val="Char7"/>
          <w:rFonts w:eastAsia="MS Mincho"/>
          <w:rtl/>
        </w:rPr>
        <w:t>زر درتهران داشت پرس</w:t>
      </w:r>
      <w:r w:rsidR="00871EA0">
        <w:rPr>
          <w:rStyle w:val="Char7"/>
          <w:rFonts w:eastAsia="MS Mincho"/>
          <w:rtl/>
        </w:rPr>
        <w:t>ی</w:t>
      </w:r>
      <w:r w:rsidRPr="00692820">
        <w:rPr>
          <w:rStyle w:val="Char7"/>
          <w:rFonts w:eastAsia="MS Mincho"/>
          <w:rtl/>
        </w:rPr>
        <w:t>دند که او جواب داد: ژنرال هو</w:t>
      </w:r>
      <w:r w:rsidR="00871EA0">
        <w:rPr>
          <w:rStyle w:val="Char7"/>
          <w:rFonts w:eastAsia="MS Mincho"/>
          <w:rtl/>
        </w:rPr>
        <w:t>ی</w:t>
      </w:r>
      <w:r w:rsidRPr="00692820">
        <w:rPr>
          <w:rStyle w:val="Char7"/>
          <w:rFonts w:eastAsia="MS Mincho"/>
          <w:rtl/>
        </w:rPr>
        <w:t>زر در خارج از کشور با شاه د</w:t>
      </w:r>
      <w:r w:rsidR="00871EA0">
        <w:rPr>
          <w:rStyle w:val="Char7"/>
          <w:rFonts w:eastAsia="MS Mincho"/>
          <w:rtl/>
        </w:rPr>
        <w:t>ی</w:t>
      </w:r>
      <w:r w:rsidRPr="00692820">
        <w:rPr>
          <w:rStyle w:val="Char7"/>
          <w:rFonts w:eastAsia="MS Mincho"/>
          <w:rtl/>
        </w:rPr>
        <w:t>دار کرد، همانطور که م</w:t>
      </w:r>
      <w:r w:rsidR="00CA0E02" w:rsidRPr="00692820">
        <w:rPr>
          <w:rStyle w:val="Char7"/>
          <w:rFonts w:eastAsia="MS Mincho" w:hint="cs"/>
          <w:rtl/>
        </w:rPr>
        <w:t>رده با م</w:t>
      </w:r>
      <w:r w:rsidRPr="00692820">
        <w:rPr>
          <w:rStyle w:val="Char7"/>
          <w:rFonts w:eastAsia="MS Mincho"/>
          <w:rtl/>
        </w:rPr>
        <w:t>وش د</w:t>
      </w:r>
      <w:r w:rsidR="00871EA0">
        <w:rPr>
          <w:rStyle w:val="Char7"/>
          <w:rFonts w:eastAsia="MS Mincho"/>
          <w:rtl/>
        </w:rPr>
        <w:t>ی</w:t>
      </w:r>
      <w:r w:rsidRPr="00692820">
        <w:rPr>
          <w:rStyle w:val="Char7"/>
          <w:rFonts w:eastAsia="MS Mincho"/>
          <w:rtl/>
        </w:rPr>
        <w:t xml:space="preserve">دار </w:t>
      </w:r>
      <w:r w:rsidR="000E2B68">
        <w:rPr>
          <w:rStyle w:val="Char7"/>
          <w:rFonts w:eastAsia="MS Mincho"/>
          <w:rtl/>
        </w:rPr>
        <w:t>‌</w:t>
      </w:r>
      <w:r w:rsidRPr="00692820">
        <w:rPr>
          <w:rStyle w:val="Char7"/>
          <w:rFonts w:eastAsia="MS Mincho"/>
          <w:rtl/>
        </w:rPr>
        <w:t>کند</w:t>
      </w:r>
      <w:r w:rsidR="00CA0E02" w:rsidRPr="00692820">
        <w:rPr>
          <w:rStyle w:val="Char7"/>
          <w:rFonts w:eastAsia="MS Mincho" w:hint="cs"/>
          <w:rtl/>
        </w:rPr>
        <w:t xml:space="preserve">. </w:t>
      </w:r>
      <w:r w:rsidR="00D86566" w:rsidRPr="00692820">
        <w:rPr>
          <w:rStyle w:val="Char7"/>
          <w:rFonts w:eastAsia="MS Mincho"/>
          <w:rtl/>
        </w:rPr>
        <w:t>[</w:t>
      </w:r>
      <w:r w:rsidR="00CA0E02" w:rsidRPr="00692820">
        <w:rPr>
          <w:rStyle w:val="Char7"/>
          <w:rFonts w:eastAsia="MS Mincho" w:hint="cs"/>
          <w:rtl/>
        </w:rPr>
        <w:t xml:space="preserve">یعنی وقتی هویزر با شاه دیدار کرد که وی دیگر شاه ایران نبود </w:t>
      </w:r>
      <w:r w:rsidR="00EB25E9" w:rsidRPr="00692820">
        <w:rPr>
          <w:rStyle w:val="Char7"/>
          <w:rFonts w:eastAsia="MS Mincho" w:hint="cs"/>
          <w:rtl/>
        </w:rPr>
        <w:t>و شاید یعنی هیچ وقت</w:t>
      </w:r>
      <w:r w:rsidR="00CA0E02" w:rsidRPr="00692820">
        <w:rPr>
          <w:rStyle w:val="Char7"/>
          <w:rFonts w:eastAsia="MS Mincho" w:hint="cs"/>
          <w:rtl/>
        </w:rPr>
        <w:t>]</w:t>
      </w:r>
      <w:r w:rsidR="000F3ED1">
        <w:rPr>
          <w:rStyle w:val="Char7"/>
          <w:rFonts w:eastAsia="MS Mincho" w:hint="cs"/>
          <w:rtl/>
        </w:rPr>
        <w:t>.</w:t>
      </w:r>
    </w:p>
    <w:p w:rsidR="00C94937"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شاه به قول خود به خاطر حس جستجو و کنجکاو</w:t>
      </w:r>
      <w:r w:rsidR="00871EA0">
        <w:rPr>
          <w:rStyle w:val="Char7"/>
          <w:rFonts w:eastAsia="MS Mincho"/>
          <w:rtl/>
        </w:rPr>
        <w:t>ی</w:t>
      </w:r>
      <w:r w:rsidR="000E2B68">
        <w:rPr>
          <w:rStyle w:val="Char7"/>
          <w:rFonts w:eastAsia="MS Mincho"/>
          <w:rtl/>
        </w:rPr>
        <w:t>‌</w:t>
      </w:r>
      <w:r w:rsidRPr="00692820">
        <w:rPr>
          <w:rStyle w:val="Char7"/>
          <w:rFonts w:eastAsia="MS Mincho"/>
          <w:rtl/>
        </w:rPr>
        <w:t>اش نسبت به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000E2B68">
        <w:rPr>
          <w:rStyle w:val="Char7"/>
          <w:rFonts w:eastAsia="MS Mincho"/>
          <w:rtl/>
        </w:rPr>
        <w:t>‌</w:t>
      </w:r>
      <w:r w:rsidRPr="00692820">
        <w:rPr>
          <w:rStyle w:val="Char7"/>
          <w:rFonts w:eastAsia="MS Mincho"/>
          <w:rtl/>
        </w:rPr>
        <w:t>ها و انگل</w:t>
      </w:r>
      <w:r w:rsidR="00871EA0">
        <w:rPr>
          <w:rStyle w:val="Char7"/>
          <w:rFonts w:eastAsia="MS Mincho"/>
          <w:rtl/>
        </w:rPr>
        <w:t>ی</w:t>
      </w:r>
      <w:r w:rsidRPr="00692820">
        <w:rPr>
          <w:rStyle w:val="Char7"/>
          <w:rFonts w:eastAsia="MS Mincho"/>
          <w:rtl/>
        </w:rPr>
        <w:t>س</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E74542">
        <w:rPr>
          <w:rStyle w:val="Char7"/>
          <w:rFonts w:eastAsia="MS Mincho"/>
          <w:rtl/>
        </w:rPr>
        <w:t xml:space="preserve"> می‌گوید </w:t>
      </w:r>
      <w:r w:rsidRPr="00692820">
        <w:rPr>
          <w:rStyle w:val="Char7"/>
          <w:rFonts w:eastAsia="MS Mincho"/>
          <w:rtl/>
        </w:rPr>
        <w:t>که از دو سال قبل</w:t>
      </w:r>
      <w:r w:rsidR="00411784" w:rsidRPr="00692820">
        <w:rPr>
          <w:rStyle w:val="Char7"/>
          <w:rFonts w:eastAsia="MS Mincho" w:hint="cs"/>
          <w:rtl/>
        </w:rPr>
        <w:t>،</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000E2B68">
        <w:rPr>
          <w:rStyle w:val="Char7"/>
          <w:rFonts w:eastAsia="MS Mincho"/>
          <w:rtl/>
        </w:rPr>
        <w:t>‌</w:t>
      </w:r>
      <w:r w:rsidRPr="00692820">
        <w:rPr>
          <w:rStyle w:val="Char7"/>
          <w:rFonts w:eastAsia="MS Mincho"/>
          <w:rtl/>
        </w:rPr>
        <w:t>ها سبب نگران</w:t>
      </w:r>
      <w:r w:rsidR="00871EA0">
        <w:rPr>
          <w:rStyle w:val="Char7"/>
          <w:rFonts w:eastAsia="MS Mincho"/>
          <w:rtl/>
        </w:rPr>
        <w:t>ی</w:t>
      </w:r>
      <w:r w:rsidRPr="00692820">
        <w:rPr>
          <w:rStyle w:val="Char7"/>
          <w:rFonts w:eastAsia="MS Mincho"/>
          <w:rtl/>
        </w:rPr>
        <w:t xml:space="preserve"> و سردرگم</w:t>
      </w:r>
      <w:r w:rsidR="00871EA0">
        <w:rPr>
          <w:rStyle w:val="Char7"/>
          <w:rFonts w:eastAsia="MS Mincho"/>
          <w:rtl/>
        </w:rPr>
        <w:t>ی</w:t>
      </w:r>
      <w:r w:rsidRPr="00692820">
        <w:rPr>
          <w:rStyle w:val="Char7"/>
          <w:rFonts w:eastAsia="MS Mincho"/>
          <w:rtl/>
        </w:rPr>
        <w:t xml:space="preserve"> او شده بودند برخ</w:t>
      </w:r>
      <w:r w:rsidR="00871EA0">
        <w:rPr>
          <w:rStyle w:val="Char7"/>
          <w:rFonts w:eastAsia="MS Mincho"/>
          <w:rtl/>
        </w:rPr>
        <w:t>ی</w:t>
      </w:r>
      <w:r w:rsidRPr="00692820">
        <w:rPr>
          <w:rStyle w:val="Char7"/>
          <w:rFonts w:eastAsia="MS Mincho"/>
          <w:rtl/>
        </w:rPr>
        <w:t xml:space="preserve"> از آنان به من نص</w:t>
      </w:r>
      <w:r w:rsidR="00871EA0">
        <w:rPr>
          <w:rStyle w:val="Char7"/>
          <w:rFonts w:eastAsia="MS Mincho"/>
          <w:rtl/>
        </w:rPr>
        <w:t>ی</w:t>
      </w:r>
      <w:r w:rsidRPr="00692820">
        <w:rPr>
          <w:rStyle w:val="Char7"/>
          <w:rFonts w:eastAsia="MS Mincho"/>
          <w:rtl/>
        </w:rPr>
        <w:t>حت م</w:t>
      </w:r>
      <w:r w:rsidR="00871EA0">
        <w:rPr>
          <w:rStyle w:val="Char7"/>
          <w:rFonts w:eastAsia="MS Mincho"/>
          <w:rtl/>
        </w:rPr>
        <w:t>ی</w:t>
      </w:r>
      <w:r w:rsidR="000E2B68">
        <w:rPr>
          <w:rStyle w:val="Char7"/>
          <w:rFonts w:eastAsia="MS Mincho"/>
          <w:rtl/>
        </w:rPr>
        <w:t>‌</w:t>
      </w:r>
      <w:r w:rsidRPr="00692820">
        <w:rPr>
          <w:rStyle w:val="Char7"/>
          <w:rFonts w:eastAsia="MS Mincho"/>
          <w:rtl/>
        </w:rPr>
        <w:t>کردند که با مردم به ش</w:t>
      </w:r>
      <w:r w:rsidR="00871EA0">
        <w:rPr>
          <w:rStyle w:val="Char7"/>
          <w:rFonts w:eastAsia="MS Mincho"/>
          <w:rtl/>
        </w:rPr>
        <w:t>ی</w:t>
      </w:r>
      <w:r w:rsidRPr="00692820">
        <w:rPr>
          <w:rStyle w:val="Char7"/>
          <w:rFonts w:eastAsia="MS Mincho"/>
          <w:rtl/>
        </w:rPr>
        <w:t>وه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دموکرات</w:t>
      </w:r>
      <w:r w:rsidR="00871EA0">
        <w:rPr>
          <w:rStyle w:val="Char7"/>
          <w:rFonts w:eastAsia="MS Mincho"/>
          <w:rtl/>
        </w:rPr>
        <w:t>ی</w:t>
      </w:r>
      <w:r w:rsidRPr="00692820">
        <w:rPr>
          <w:rStyle w:val="Char7"/>
          <w:rFonts w:eastAsia="MS Mincho"/>
          <w:rtl/>
        </w:rPr>
        <w:t>ک رفتار کنم و برخ</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از من برخورد با شدت و تند</w:t>
      </w:r>
      <w:r w:rsidR="00871EA0">
        <w:rPr>
          <w:rStyle w:val="Char7"/>
          <w:rFonts w:eastAsia="MS Mincho"/>
          <w:rtl/>
        </w:rPr>
        <w:t>ی</w:t>
      </w:r>
      <w:r w:rsidRPr="00692820">
        <w:rPr>
          <w:rStyle w:val="Char7"/>
          <w:rFonts w:eastAsia="MS Mincho"/>
          <w:rtl/>
        </w:rPr>
        <w:t xml:space="preserve"> را م</w:t>
      </w:r>
      <w:r w:rsidR="00871EA0">
        <w:rPr>
          <w:rStyle w:val="Char7"/>
          <w:rFonts w:eastAsia="MS Mincho"/>
          <w:rtl/>
        </w:rPr>
        <w:t>ی</w:t>
      </w:r>
      <w:r w:rsidR="000E2B68">
        <w:rPr>
          <w:rStyle w:val="Char7"/>
          <w:rFonts w:eastAsia="MS Mincho"/>
          <w:rtl/>
        </w:rPr>
        <w:t>‌</w:t>
      </w:r>
      <w:r w:rsidRPr="00692820">
        <w:rPr>
          <w:rStyle w:val="Char7"/>
          <w:rFonts w:eastAsia="MS Mincho"/>
          <w:rtl/>
        </w:rPr>
        <w:t>خواستند و بر سف</w:t>
      </w:r>
      <w:r w:rsidR="00871EA0">
        <w:rPr>
          <w:rStyle w:val="Char7"/>
          <w:rFonts w:eastAsia="MS Mincho"/>
          <w:rtl/>
        </w:rPr>
        <w:t>ی</w:t>
      </w:r>
      <w:r w:rsidRPr="00692820">
        <w:rPr>
          <w:rStyle w:val="Char7"/>
          <w:rFonts w:eastAsia="MS Mincho"/>
          <w:rtl/>
        </w:rPr>
        <w:t>ر من در آمر</w:t>
      </w:r>
      <w:r w:rsidR="00871EA0">
        <w:rPr>
          <w:rStyle w:val="Char7"/>
          <w:rFonts w:eastAsia="MS Mincho"/>
          <w:rtl/>
        </w:rPr>
        <w:t>ی</w:t>
      </w:r>
      <w:r w:rsidRPr="00692820">
        <w:rPr>
          <w:rStyle w:val="Char7"/>
          <w:rFonts w:eastAsia="MS Mincho"/>
          <w:rtl/>
        </w:rPr>
        <w:t>کا و انگل</w:t>
      </w:r>
      <w:r w:rsidR="00871EA0">
        <w:rPr>
          <w:rStyle w:val="Char7"/>
          <w:rFonts w:eastAsia="MS Mincho"/>
          <w:rtl/>
        </w:rPr>
        <w:t>ی</w:t>
      </w:r>
      <w:r w:rsidRPr="00692820">
        <w:rPr>
          <w:rStyle w:val="Char7"/>
          <w:rFonts w:eastAsia="MS Mincho"/>
          <w:rtl/>
        </w:rPr>
        <w:t>س تمرکز کرده بودند. سپس شاه خاطره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ر را ب</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دارد: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تناقض نظرها برا</w:t>
      </w:r>
      <w:r w:rsidR="00871EA0">
        <w:rPr>
          <w:rStyle w:val="Char7"/>
          <w:rFonts w:eastAsia="MS Mincho"/>
          <w:rtl/>
        </w:rPr>
        <w:t>ی</w:t>
      </w:r>
      <w:r w:rsidRPr="00692820">
        <w:rPr>
          <w:rStyle w:val="Char7"/>
          <w:rFonts w:eastAsia="MS Mincho"/>
          <w:rtl/>
        </w:rPr>
        <w:t xml:space="preserve"> اول</w:t>
      </w:r>
      <w:r w:rsidR="00871EA0">
        <w:rPr>
          <w:rStyle w:val="Char7"/>
          <w:rFonts w:eastAsia="MS Mincho"/>
          <w:rtl/>
        </w:rPr>
        <w:t>ی</w:t>
      </w:r>
      <w:r w:rsidRPr="00692820">
        <w:rPr>
          <w:rStyle w:val="Char7"/>
          <w:rFonts w:eastAsia="MS Mincho"/>
          <w:rtl/>
        </w:rPr>
        <w:t>ن ب</w:t>
      </w:r>
      <w:r w:rsidR="004369EC" w:rsidRPr="00692820">
        <w:rPr>
          <w:rStyle w:val="Char7"/>
          <w:rFonts w:eastAsia="MS Mincho" w:hint="cs"/>
          <w:rtl/>
        </w:rPr>
        <w:t>ـ</w:t>
      </w:r>
      <w:r w:rsidRPr="00692820">
        <w:rPr>
          <w:rStyle w:val="Char7"/>
          <w:rFonts w:eastAsia="MS Mincho"/>
          <w:rtl/>
        </w:rPr>
        <w:t>ار نبود که از سو</w:t>
      </w:r>
      <w:r w:rsidR="00871EA0">
        <w:rPr>
          <w:rStyle w:val="Char7"/>
          <w:rFonts w:eastAsia="MS Mincho"/>
          <w:rtl/>
        </w:rPr>
        <w:t>ی</w:t>
      </w:r>
      <w:r w:rsidRPr="00692820">
        <w:rPr>
          <w:rStyle w:val="Char7"/>
          <w:rFonts w:eastAsia="MS Mincho"/>
          <w:rtl/>
        </w:rPr>
        <w:t xml:space="preserve"> هم</w:t>
      </w:r>
      <w:r w:rsidR="000E2B68">
        <w:rPr>
          <w:rStyle w:val="Char7"/>
          <w:rFonts w:eastAsia="MS Mincho"/>
          <w:rtl/>
        </w:rPr>
        <w:t>‌</w:t>
      </w:r>
      <w:r w:rsidRPr="00692820">
        <w:rPr>
          <w:rStyle w:val="Char7"/>
          <w:rFonts w:eastAsia="MS Mincho"/>
          <w:rtl/>
        </w:rPr>
        <w:t>پ</w:t>
      </w:r>
      <w:r w:rsidR="00871EA0">
        <w:rPr>
          <w:rStyle w:val="Char7"/>
          <w:rFonts w:eastAsia="MS Mincho"/>
          <w:rtl/>
        </w:rPr>
        <w:t>ی</w:t>
      </w:r>
      <w:r w:rsidRPr="00692820">
        <w:rPr>
          <w:rStyle w:val="Char7"/>
          <w:rFonts w:eastAsia="MS Mincho"/>
          <w:rtl/>
        </w:rPr>
        <w:t>مان</w:t>
      </w:r>
      <w:r w:rsidR="004369EC" w:rsidRPr="00692820">
        <w:rPr>
          <w:rStyle w:val="Char7"/>
          <w:rFonts w:eastAsia="MS Mincho" w:hint="cs"/>
          <w:rtl/>
        </w:rPr>
        <w:t>ـ</w:t>
      </w:r>
      <w:r w:rsidRPr="00692820">
        <w:rPr>
          <w:rStyle w:val="Char7"/>
          <w:rFonts w:eastAsia="MS Mincho"/>
          <w:rtl/>
        </w:rPr>
        <w:t>ان من که مدت</w:t>
      </w:r>
      <w:r w:rsidR="000E2B68">
        <w:rPr>
          <w:rStyle w:val="Char7"/>
          <w:rFonts w:eastAsia="MS Mincho"/>
          <w:rtl/>
        </w:rPr>
        <w:t>‌</w:t>
      </w:r>
      <w:r w:rsidRPr="00692820">
        <w:rPr>
          <w:rStyle w:val="Char7"/>
          <w:rFonts w:eastAsia="MS Mincho"/>
          <w:rtl/>
        </w:rPr>
        <w:t>ه</w:t>
      </w:r>
      <w:r w:rsidR="004369EC" w:rsidRPr="00692820">
        <w:rPr>
          <w:rStyle w:val="Char7"/>
          <w:rFonts w:eastAsia="MS Mincho" w:hint="cs"/>
          <w:rtl/>
        </w:rPr>
        <w:t>ـ</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طولان</w:t>
      </w:r>
      <w:r w:rsidR="00871EA0">
        <w:rPr>
          <w:rStyle w:val="Char7"/>
          <w:rFonts w:eastAsia="MS Mincho"/>
          <w:rtl/>
        </w:rPr>
        <w:t>ی</w:t>
      </w:r>
      <w:r w:rsidRPr="00692820">
        <w:rPr>
          <w:rStyle w:val="Char7"/>
          <w:rFonts w:eastAsia="MS Mincho"/>
          <w:rtl/>
        </w:rPr>
        <w:t xml:space="preserve"> در کنارش</w:t>
      </w:r>
      <w:r w:rsidR="004369EC" w:rsidRPr="00692820">
        <w:rPr>
          <w:rStyle w:val="Char7"/>
          <w:rFonts w:eastAsia="MS Mincho" w:hint="cs"/>
          <w:rtl/>
        </w:rPr>
        <w:t>ـ</w:t>
      </w:r>
      <w:r w:rsidRPr="00692820">
        <w:rPr>
          <w:rStyle w:val="Char7"/>
          <w:rFonts w:eastAsia="MS Mincho"/>
          <w:rtl/>
        </w:rPr>
        <w:t xml:space="preserve">ان </w:t>
      </w:r>
      <w:r w:rsidR="00D86566" w:rsidRPr="00692820">
        <w:rPr>
          <w:rStyle w:val="Char7"/>
          <w:rFonts w:eastAsia="MS Mincho"/>
          <w:rtl/>
        </w:rPr>
        <w:t>[</w:t>
      </w:r>
      <w:r w:rsidRPr="00692820">
        <w:rPr>
          <w:rStyle w:val="Char7"/>
          <w:rFonts w:eastAsia="MS Mincho"/>
          <w:rtl/>
        </w:rPr>
        <w:t>و در پ</w:t>
      </w:r>
      <w:r w:rsidR="00871EA0">
        <w:rPr>
          <w:rStyle w:val="Char7"/>
          <w:rFonts w:eastAsia="MS Mincho"/>
          <w:rtl/>
        </w:rPr>
        <w:t>ی</w:t>
      </w:r>
      <w:r w:rsidRPr="00692820">
        <w:rPr>
          <w:rStyle w:val="Char7"/>
          <w:rFonts w:eastAsia="MS Mincho"/>
          <w:rtl/>
        </w:rPr>
        <w:t>شت</w:t>
      </w:r>
      <w:r w:rsidR="00871EA0">
        <w:rPr>
          <w:rStyle w:val="Char7"/>
          <w:rFonts w:eastAsia="MS Mincho"/>
          <w:rtl/>
        </w:rPr>
        <w:t>ی</w:t>
      </w:r>
      <w:r w:rsidRPr="00692820">
        <w:rPr>
          <w:rStyle w:val="Char7"/>
          <w:rFonts w:eastAsia="MS Mincho"/>
          <w:rtl/>
        </w:rPr>
        <w:t>بان</w:t>
      </w:r>
      <w:r w:rsidR="00871EA0">
        <w:rPr>
          <w:rStyle w:val="Char7"/>
          <w:rFonts w:eastAsia="MS Mincho"/>
          <w:rtl/>
        </w:rPr>
        <w:t>ی</w:t>
      </w:r>
      <w:r w:rsidRPr="00692820">
        <w:rPr>
          <w:rStyle w:val="Char7"/>
          <w:rFonts w:eastAsia="MS Mincho"/>
          <w:rtl/>
        </w:rPr>
        <w:t xml:space="preserve"> از آنان</w:t>
      </w:r>
      <w:r w:rsidR="00987288" w:rsidRPr="00692820">
        <w:rPr>
          <w:rStyle w:val="Char7"/>
          <w:rFonts w:eastAsia="MS Mincho"/>
          <w:rtl/>
        </w:rPr>
        <w:t>]</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ستاده بودم، رو</w:t>
      </w:r>
      <w:r w:rsidR="00871EA0">
        <w:rPr>
          <w:rStyle w:val="Char7"/>
          <w:rFonts w:eastAsia="MS Mincho"/>
          <w:rtl/>
        </w:rPr>
        <w:t>ی</w:t>
      </w:r>
      <w:r w:rsidR="00C94937" w:rsidRPr="00692820">
        <w:rPr>
          <w:rStyle w:val="Char7"/>
          <w:rFonts w:eastAsia="MS Mincho" w:hint="cs"/>
          <w:rtl/>
        </w:rPr>
        <w:t xml:space="preserve"> می</w:t>
      </w:r>
      <w:r w:rsidR="000E2B68">
        <w:rPr>
          <w:rStyle w:val="Char7"/>
          <w:rFonts w:eastAsia="MS Mincho" w:hint="cs"/>
          <w:rtl/>
        </w:rPr>
        <w:t>‌</w:t>
      </w:r>
      <w:r w:rsidR="000E2B68">
        <w:rPr>
          <w:rStyle w:val="Char7"/>
          <w:rFonts w:eastAsia="MS Mincho"/>
          <w:rtl/>
        </w:rPr>
        <w:t>‌</w:t>
      </w:r>
      <w:r w:rsidRPr="00692820">
        <w:rPr>
          <w:rStyle w:val="Char7"/>
          <w:rFonts w:eastAsia="MS Mincho"/>
          <w:rtl/>
        </w:rPr>
        <w:t>داد. هنگام</w:t>
      </w:r>
      <w:r w:rsidR="00871EA0">
        <w:rPr>
          <w:rStyle w:val="Char7"/>
          <w:rFonts w:eastAsia="MS Mincho"/>
          <w:rtl/>
        </w:rPr>
        <w:t>ی</w:t>
      </w:r>
      <w:r w:rsidR="000E2B68">
        <w:rPr>
          <w:rStyle w:val="Char7"/>
          <w:rFonts w:eastAsia="MS Mincho"/>
          <w:rtl/>
        </w:rPr>
        <w:t>‌</w:t>
      </w:r>
      <w:r w:rsidRPr="00692820">
        <w:rPr>
          <w:rStyle w:val="Char7"/>
          <w:rFonts w:eastAsia="MS Mincho"/>
          <w:rtl/>
        </w:rPr>
        <w:t>که تظاهرکنندگان سفارت انگل</w:t>
      </w:r>
      <w:r w:rsidR="00871EA0">
        <w:rPr>
          <w:rStyle w:val="Char7"/>
          <w:rFonts w:eastAsia="MS Mincho"/>
          <w:rtl/>
        </w:rPr>
        <w:t>ی</w:t>
      </w:r>
      <w:r w:rsidRPr="00692820">
        <w:rPr>
          <w:rStyle w:val="Char7"/>
          <w:rFonts w:eastAsia="MS Mincho"/>
          <w:rtl/>
        </w:rPr>
        <w:t xml:space="preserve">س را آتش زدند، من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ژنرال</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م را برا</w:t>
      </w:r>
      <w:r w:rsidR="00871EA0">
        <w:rPr>
          <w:rStyle w:val="Char7"/>
          <w:rFonts w:eastAsia="MS Mincho"/>
          <w:rtl/>
        </w:rPr>
        <w:t>ی</w:t>
      </w:r>
      <w:r w:rsidRPr="00692820">
        <w:rPr>
          <w:rStyle w:val="Char7"/>
          <w:rFonts w:eastAsia="MS Mincho"/>
          <w:rtl/>
        </w:rPr>
        <w:t xml:space="preserve"> پ</w:t>
      </w:r>
      <w:r w:rsidR="00871EA0">
        <w:rPr>
          <w:rStyle w:val="Char7"/>
          <w:rFonts w:eastAsia="MS Mincho"/>
          <w:rtl/>
        </w:rPr>
        <w:t>ی</w:t>
      </w:r>
      <w:r w:rsidRPr="00692820">
        <w:rPr>
          <w:rStyle w:val="Char7"/>
          <w:rFonts w:eastAsia="MS Mincho"/>
          <w:rtl/>
        </w:rPr>
        <w:t>وستن به گروه نظام</w:t>
      </w:r>
      <w:r w:rsidR="00871EA0">
        <w:rPr>
          <w:rStyle w:val="Char7"/>
          <w:rFonts w:eastAsia="MS Mincho"/>
          <w:rtl/>
        </w:rPr>
        <w:t>ی</w:t>
      </w:r>
      <w:r w:rsidRPr="00692820">
        <w:rPr>
          <w:rStyle w:val="Char7"/>
          <w:rFonts w:eastAsia="MS Mincho"/>
          <w:rtl/>
        </w:rPr>
        <w:t xml:space="preserve"> مستقر در سف</w:t>
      </w:r>
      <w:r w:rsidR="00FB1A5A" w:rsidRPr="00692820">
        <w:rPr>
          <w:rStyle w:val="Char7"/>
          <w:rFonts w:eastAsia="MS Mincho"/>
          <w:rtl/>
        </w:rPr>
        <w:t>ارت فرستادم. فرد</w:t>
      </w:r>
      <w:r w:rsidR="00871EA0">
        <w:rPr>
          <w:rStyle w:val="Char7"/>
          <w:rFonts w:eastAsia="MS Mincho"/>
          <w:rtl/>
        </w:rPr>
        <w:t>ی</w:t>
      </w:r>
      <w:r w:rsidR="00FB1A5A" w:rsidRPr="00692820">
        <w:rPr>
          <w:rStyle w:val="Char7"/>
          <w:rFonts w:eastAsia="MS Mincho"/>
          <w:rtl/>
        </w:rPr>
        <w:t xml:space="preserve"> از </w:t>
      </w:r>
      <w:r w:rsidR="00FB1A5A" w:rsidRPr="00692820">
        <w:rPr>
          <w:rStyle w:val="Char7"/>
          <w:rFonts w:eastAsia="MS Mincho" w:hint="cs"/>
          <w:rtl/>
        </w:rPr>
        <w:t>افراد سفارت</w:t>
      </w:r>
      <w:r w:rsidR="008F5538" w:rsidRPr="00692820">
        <w:rPr>
          <w:rStyle w:val="Char7"/>
          <w:rFonts w:eastAsia="MS Mincho" w:hint="cs"/>
          <w:rtl/>
        </w:rPr>
        <w:t xml:space="preserve"> </w:t>
      </w:r>
      <w:r w:rsidRPr="00692820">
        <w:rPr>
          <w:rStyle w:val="Char7"/>
          <w:rFonts w:eastAsia="MS Mincho"/>
          <w:rtl/>
        </w:rPr>
        <w:t>به استقبال او رفته و در صورت او فر</w:t>
      </w:r>
      <w:r w:rsidR="00871EA0">
        <w:rPr>
          <w:rStyle w:val="Char7"/>
          <w:rFonts w:eastAsia="MS Mincho"/>
          <w:rtl/>
        </w:rPr>
        <w:t>ی</w:t>
      </w:r>
      <w:r w:rsidRPr="00692820">
        <w:rPr>
          <w:rStyle w:val="Char7"/>
          <w:rFonts w:eastAsia="MS Mincho"/>
          <w:rtl/>
        </w:rPr>
        <w:t xml:space="preserve">اد زده بود: </w:t>
      </w:r>
      <w:r w:rsidR="000770E5" w:rsidRPr="008E0F8A">
        <w:rPr>
          <w:rStyle w:val="Char7"/>
          <w:rFonts w:eastAsia="MS Mincho"/>
          <w:rtl/>
        </w:rPr>
        <w:t>«</w:t>
      </w:r>
      <w:r w:rsidRPr="00692820">
        <w:rPr>
          <w:rStyle w:val="Char7"/>
          <w:rFonts w:eastAsia="MS Mincho"/>
          <w:rtl/>
        </w:rPr>
        <w:t>شما نم</w:t>
      </w:r>
      <w:r w:rsidR="00871EA0">
        <w:rPr>
          <w:rStyle w:val="Char7"/>
          <w:rFonts w:eastAsia="MS Mincho"/>
          <w:rtl/>
        </w:rPr>
        <w:t>ی</w:t>
      </w:r>
      <w:r w:rsidR="000E2B68">
        <w:rPr>
          <w:rStyle w:val="Char7"/>
          <w:rFonts w:eastAsia="MS Mincho"/>
          <w:rtl/>
        </w:rPr>
        <w:t>‌</w:t>
      </w:r>
      <w:r w:rsidRPr="00692820">
        <w:rPr>
          <w:rStyle w:val="Char7"/>
          <w:rFonts w:eastAsia="MS Mincho"/>
          <w:rtl/>
        </w:rPr>
        <w:t>توان</w:t>
      </w:r>
      <w:r w:rsidR="00871EA0">
        <w:rPr>
          <w:rStyle w:val="Char7"/>
          <w:rFonts w:eastAsia="MS Mincho"/>
          <w:rtl/>
        </w:rPr>
        <w:t>ی</w:t>
      </w:r>
      <w:r w:rsidRPr="00692820">
        <w:rPr>
          <w:rStyle w:val="Char7"/>
          <w:rFonts w:eastAsia="MS Mincho"/>
          <w:rtl/>
        </w:rPr>
        <w:t>د کار</w:t>
      </w:r>
      <w:r w:rsidR="00871EA0">
        <w:rPr>
          <w:rStyle w:val="Char7"/>
          <w:rFonts w:eastAsia="MS Mincho"/>
          <w:rtl/>
        </w:rPr>
        <w:t>ی</w:t>
      </w:r>
      <w:r w:rsidRPr="00692820">
        <w:rPr>
          <w:rStyle w:val="Char7"/>
          <w:rFonts w:eastAsia="MS Mincho"/>
          <w:rtl/>
        </w:rPr>
        <w:t xml:space="preserve"> بکن</w:t>
      </w:r>
      <w:r w:rsidR="00871EA0">
        <w:rPr>
          <w:rStyle w:val="Char7"/>
          <w:rFonts w:eastAsia="MS Mincho"/>
          <w:rtl/>
        </w:rPr>
        <w:t>ی</w:t>
      </w:r>
      <w:r w:rsidRPr="00692820">
        <w:rPr>
          <w:rStyle w:val="Char7"/>
          <w:rFonts w:eastAsia="MS Mincho"/>
          <w:rtl/>
        </w:rPr>
        <w:t>د، چرا که مسئله جز از راه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حل</w:t>
      </w:r>
      <w:r w:rsidR="00DA0941" w:rsidRPr="00692820">
        <w:rPr>
          <w:rStyle w:val="Char7"/>
          <w:rFonts w:eastAsia="MS Mincho" w:hint="cs"/>
          <w:rtl/>
        </w:rPr>
        <w:t xml:space="preserve"> </w:t>
      </w:r>
      <w:r w:rsidRPr="00692820">
        <w:rPr>
          <w:rStyle w:val="Char7"/>
          <w:rFonts w:eastAsia="MS Mincho"/>
          <w:rtl/>
        </w:rPr>
        <w:t>نم</w:t>
      </w:r>
      <w:r w:rsidR="00871EA0">
        <w:rPr>
          <w:rStyle w:val="Char7"/>
          <w:rFonts w:eastAsia="MS Mincho"/>
          <w:rtl/>
        </w:rPr>
        <w:t>ی</w:t>
      </w:r>
      <w:r w:rsidR="000E2B68">
        <w:rPr>
          <w:rStyle w:val="Char7"/>
          <w:rFonts w:eastAsia="MS Mincho"/>
          <w:rtl/>
        </w:rPr>
        <w:t>‌</w:t>
      </w:r>
      <w:r w:rsidR="008E0F8A">
        <w:rPr>
          <w:rStyle w:val="Char7"/>
          <w:rFonts w:eastAsia="MS Mincho"/>
          <w:rtl/>
        </w:rPr>
        <w:t>شود</w:t>
      </w:r>
      <w:r w:rsidRPr="00692820">
        <w:rPr>
          <w:rStyle w:val="Char7"/>
          <w:rFonts w:eastAsia="MS Mincho"/>
          <w:rtl/>
        </w:rPr>
        <w:t>»</w:t>
      </w:r>
      <w:r w:rsidR="008E0F8A">
        <w:rPr>
          <w:rStyle w:val="Char7"/>
          <w:rFonts w:eastAsia="MS Mincho" w:hint="cs"/>
          <w:rtl/>
        </w:rPr>
        <w:t>.</w:t>
      </w:r>
    </w:p>
    <w:p w:rsidR="00FB1A5A"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 xml:space="preserve">ن به صراحت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نکه انگل</w:t>
      </w:r>
      <w:r w:rsidR="00871EA0">
        <w:rPr>
          <w:rStyle w:val="Char7"/>
          <w:rFonts w:eastAsia="MS Mincho"/>
          <w:rtl/>
        </w:rPr>
        <w:t>ی</w:t>
      </w:r>
      <w:r w:rsidRPr="00692820">
        <w:rPr>
          <w:rStyle w:val="Char7"/>
          <w:rFonts w:eastAsia="MS Mincho"/>
          <w:rtl/>
        </w:rPr>
        <w:t>س از من توقع داشت که در برابر فشار معارضان، تسل</w:t>
      </w:r>
      <w:r w:rsidR="00871EA0">
        <w:rPr>
          <w:rStyle w:val="Char7"/>
          <w:rFonts w:eastAsia="MS Mincho"/>
          <w:rtl/>
        </w:rPr>
        <w:t>ی</w:t>
      </w:r>
      <w:r w:rsidRPr="00692820">
        <w:rPr>
          <w:rStyle w:val="Char7"/>
          <w:rFonts w:eastAsia="MS Mincho"/>
          <w:rtl/>
        </w:rPr>
        <w:t xml:space="preserve">م شوم.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سناتور محمدعل</w:t>
      </w:r>
      <w:r w:rsidR="00871EA0">
        <w:rPr>
          <w:rStyle w:val="Char7"/>
          <w:rFonts w:eastAsia="MS Mincho"/>
          <w:rtl/>
        </w:rPr>
        <w:t>ی</w:t>
      </w:r>
      <w:r w:rsidRPr="00692820">
        <w:rPr>
          <w:rStyle w:val="Char7"/>
          <w:rFonts w:eastAsia="MS Mincho"/>
          <w:rtl/>
        </w:rPr>
        <w:t xml:space="preserve"> مسعود</w:t>
      </w:r>
      <w:r w:rsidR="00871EA0">
        <w:rPr>
          <w:rStyle w:val="Char7"/>
          <w:rFonts w:eastAsia="MS Mincho"/>
          <w:rtl/>
        </w:rPr>
        <w:t>ی</w:t>
      </w:r>
      <w:r w:rsidRPr="00692820">
        <w:rPr>
          <w:rStyle w:val="Char7"/>
          <w:rFonts w:eastAsia="MS Mincho"/>
          <w:rtl/>
        </w:rPr>
        <w:t xml:space="preserve"> در اواخر دسامبر به من اطلاع داده بود که جُرج لامبراسک</w:t>
      </w:r>
      <w:r w:rsidR="00871EA0">
        <w:rPr>
          <w:rStyle w:val="Char7"/>
          <w:rFonts w:eastAsia="MS Mincho"/>
          <w:rtl/>
        </w:rPr>
        <w:t>ی</w:t>
      </w:r>
      <w:r w:rsidRPr="00692820">
        <w:rPr>
          <w:rStyle w:val="Char7"/>
          <w:rFonts w:eastAsia="MS Mincho"/>
          <w:rtl/>
        </w:rPr>
        <w:t>ن، رئ</w:t>
      </w:r>
      <w:r w:rsidR="00871EA0">
        <w:rPr>
          <w:rStyle w:val="Char7"/>
          <w:rFonts w:eastAsia="MS Mincho"/>
          <w:rtl/>
        </w:rPr>
        <w:t>ی</w:t>
      </w:r>
      <w:r w:rsidRPr="00692820">
        <w:rPr>
          <w:rStyle w:val="Char7"/>
          <w:rFonts w:eastAsia="MS Mincho"/>
          <w:rtl/>
        </w:rPr>
        <w:t>س اول سفارت آمر</w:t>
      </w:r>
      <w:r w:rsidR="00871EA0">
        <w:rPr>
          <w:rStyle w:val="Char7"/>
          <w:rFonts w:eastAsia="MS Mincho"/>
          <w:rtl/>
        </w:rPr>
        <w:t>ی</w:t>
      </w:r>
      <w:r w:rsidRPr="00692820">
        <w:rPr>
          <w:rStyle w:val="Char7"/>
          <w:rFonts w:eastAsia="MS Mincho"/>
          <w:rtl/>
        </w:rPr>
        <w:t>کا در تهران به و</w:t>
      </w:r>
      <w:r w:rsidR="00871EA0">
        <w:rPr>
          <w:rStyle w:val="Char7"/>
          <w:rFonts w:eastAsia="MS Mincho"/>
          <w:rtl/>
        </w:rPr>
        <w:t>ی</w:t>
      </w:r>
      <w:r w:rsidRPr="00692820">
        <w:rPr>
          <w:rStyle w:val="Char7"/>
          <w:rFonts w:eastAsia="MS Mincho"/>
          <w:rtl/>
        </w:rPr>
        <w:t xml:space="preserve"> گفته بود: به زود</w:t>
      </w:r>
      <w:r w:rsidR="00871EA0">
        <w:rPr>
          <w:rStyle w:val="Char7"/>
          <w:rFonts w:eastAsia="MS Mincho"/>
          <w:rtl/>
        </w:rPr>
        <w:t>ی</w:t>
      </w:r>
      <w:r w:rsidRPr="00692820">
        <w:rPr>
          <w:rStyle w:val="Char7"/>
          <w:rFonts w:eastAsia="MS Mincho"/>
          <w:rtl/>
        </w:rPr>
        <w:t xml:space="preserve"> حکومت جد</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در تهران مستقر خواهد شد.</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ن رئ</w:t>
      </w:r>
      <w:r w:rsidR="00871EA0">
        <w:rPr>
          <w:rStyle w:val="Char7"/>
          <w:rFonts w:eastAsiaTheme="minorHAnsi"/>
          <w:rtl/>
        </w:rPr>
        <w:t>ی</w:t>
      </w:r>
      <w:r w:rsidRPr="00692820">
        <w:rPr>
          <w:rStyle w:val="Char7"/>
          <w:rFonts w:eastAsiaTheme="minorHAnsi"/>
          <w:rtl/>
        </w:rPr>
        <w:t>س راست</w:t>
      </w:r>
      <w:r w:rsidR="00E74542">
        <w:rPr>
          <w:rStyle w:val="Char7"/>
          <w:rFonts w:eastAsiaTheme="minorHAnsi"/>
          <w:rtl/>
        </w:rPr>
        <w:t xml:space="preserve"> می‌گفت </w:t>
      </w:r>
      <w:r w:rsidRPr="00692820">
        <w:rPr>
          <w:rStyle w:val="Char7"/>
          <w:rFonts w:eastAsiaTheme="minorHAnsi"/>
          <w:rtl/>
        </w:rPr>
        <w:t xml:space="preserve">در 11 </w:t>
      </w:r>
      <w:r w:rsidR="00871EA0">
        <w:rPr>
          <w:rStyle w:val="Char7"/>
          <w:rFonts w:eastAsiaTheme="minorHAnsi"/>
          <w:rtl/>
        </w:rPr>
        <w:t>ی</w:t>
      </w:r>
      <w:r w:rsidRPr="00692820">
        <w:rPr>
          <w:rStyle w:val="Char7"/>
          <w:rFonts w:eastAsiaTheme="minorHAnsi"/>
          <w:rtl/>
        </w:rPr>
        <w:t>نا</w:t>
      </w:r>
      <w:r w:rsidR="00871EA0">
        <w:rPr>
          <w:rStyle w:val="Char7"/>
          <w:rFonts w:eastAsiaTheme="minorHAnsi"/>
          <w:rtl/>
        </w:rPr>
        <w:t>ی</w:t>
      </w:r>
      <w:r w:rsidRPr="00692820">
        <w:rPr>
          <w:rStyle w:val="Char7"/>
          <w:rFonts w:eastAsiaTheme="minorHAnsi"/>
          <w:rtl/>
        </w:rPr>
        <w:t>ر، هو</w:t>
      </w:r>
      <w:r w:rsidR="00871EA0">
        <w:rPr>
          <w:rStyle w:val="Char7"/>
          <w:rFonts w:eastAsiaTheme="minorHAnsi"/>
          <w:rtl/>
        </w:rPr>
        <w:t>ی</w:t>
      </w:r>
      <w:r w:rsidRPr="00692820">
        <w:rPr>
          <w:rStyle w:val="Char7"/>
          <w:rFonts w:eastAsiaTheme="minorHAnsi"/>
          <w:rtl/>
        </w:rPr>
        <w:t>زر بعد از د</w:t>
      </w:r>
      <w:r w:rsidR="00871EA0">
        <w:rPr>
          <w:rStyle w:val="Char7"/>
          <w:rFonts w:eastAsiaTheme="minorHAnsi"/>
          <w:rtl/>
        </w:rPr>
        <w:t>ی</w:t>
      </w:r>
      <w:r w:rsidR="004369EC" w:rsidRPr="00692820">
        <w:rPr>
          <w:rStyle w:val="Char7"/>
          <w:rFonts w:eastAsiaTheme="minorHAnsi" w:hint="cs"/>
          <w:rtl/>
        </w:rPr>
        <w:t>ـ</w:t>
      </w:r>
      <w:r w:rsidRPr="00692820">
        <w:rPr>
          <w:rStyle w:val="Char7"/>
          <w:rFonts w:eastAsiaTheme="minorHAnsi"/>
          <w:rtl/>
        </w:rPr>
        <w:t>دار مرموزش از ته</w:t>
      </w:r>
      <w:r w:rsidR="004369EC" w:rsidRPr="00692820">
        <w:rPr>
          <w:rStyle w:val="Char7"/>
          <w:rFonts w:eastAsiaTheme="minorHAnsi" w:hint="cs"/>
          <w:rtl/>
        </w:rPr>
        <w:t>ـ</w:t>
      </w:r>
      <w:r w:rsidRPr="00692820">
        <w:rPr>
          <w:rStyle w:val="Char7"/>
          <w:rFonts w:eastAsiaTheme="minorHAnsi"/>
          <w:rtl/>
        </w:rPr>
        <w:t>ران، در واشنگتن، نه در ا</w:t>
      </w:r>
      <w:r w:rsidR="00871EA0">
        <w:rPr>
          <w:rStyle w:val="Char7"/>
          <w:rFonts w:eastAsiaTheme="minorHAnsi"/>
          <w:rtl/>
        </w:rPr>
        <w:t>ی</w:t>
      </w:r>
      <w:r w:rsidR="004369EC" w:rsidRPr="00692820">
        <w:rPr>
          <w:rStyle w:val="Char7"/>
          <w:rFonts w:eastAsiaTheme="minorHAnsi" w:hint="cs"/>
          <w:rtl/>
        </w:rPr>
        <w:t>ـ</w:t>
      </w:r>
      <w:r w:rsidRPr="00692820">
        <w:rPr>
          <w:rStyle w:val="Char7"/>
          <w:rFonts w:eastAsiaTheme="minorHAnsi"/>
          <w:rtl/>
        </w:rPr>
        <w:t>ران، اعلام کرده بود که من به سرعت تهران را ترک کردم و فقط 5 روز پس از آن، شاه با رفتن به تبع</w:t>
      </w:r>
      <w:r w:rsidR="00871EA0">
        <w:rPr>
          <w:rStyle w:val="Char7"/>
          <w:rFonts w:eastAsiaTheme="minorHAnsi"/>
          <w:rtl/>
        </w:rPr>
        <w:t>ی</w:t>
      </w:r>
      <w:r w:rsidRPr="00692820">
        <w:rPr>
          <w:rStyle w:val="Char7"/>
          <w:rFonts w:eastAsiaTheme="minorHAnsi"/>
          <w:rtl/>
        </w:rPr>
        <w:t>د به همراه همسرش، کن</w:t>
      </w:r>
      <w:r w:rsidR="004369EC" w:rsidRPr="00692820">
        <w:rPr>
          <w:rStyle w:val="Char7"/>
          <w:rFonts w:eastAsiaTheme="minorHAnsi" w:hint="cs"/>
          <w:rtl/>
        </w:rPr>
        <w:t>ـ</w:t>
      </w:r>
      <w:r w:rsidR="000F3ED1">
        <w:rPr>
          <w:rStyle w:val="Char7"/>
          <w:rFonts w:eastAsiaTheme="minorHAnsi"/>
          <w:rtl/>
        </w:rPr>
        <w:t>ار زده شد</w:t>
      </w:r>
      <w:r w:rsidRPr="00E101C3">
        <w:rPr>
          <w:rStyle w:val="Char7"/>
          <w:rFonts w:eastAsia="MS Mincho"/>
          <w:vertAlign w:val="superscript"/>
          <w:rtl/>
        </w:rPr>
        <w:footnoteReference w:id="212"/>
      </w:r>
      <w:r w:rsidR="000F3ED1">
        <w:rPr>
          <w:rStyle w:val="Char7"/>
          <w:rFonts w:eastAsiaTheme="minorHAnsi" w:hint="cs"/>
          <w:rtl/>
        </w:rPr>
        <w:t>.</w:t>
      </w:r>
    </w:p>
    <w:p w:rsidR="000A3212" w:rsidRPr="000F3ED1" w:rsidRDefault="000A3212" w:rsidP="000F3ED1">
      <w:pPr>
        <w:pStyle w:val="af"/>
        <w:rPr>
          <w:rtl/>
        </w:rPr>
      </w:pPr>
      <w:bookmarkStart w:id="312" w:name="_Toc328516264"/>
      <w:bookmarkStart w:id="313" w:name="_Toc328564691"/>
      <w:bookmarkStart w:id="314" w:name="_Toc487098015"/>
      <w:r w:rsidRPr="000F3ED1">
        <w:rPr>
          <w:rtl/>
        </w:rPr>
        <w:t>سند دوم: گواه</w:t>
      </w:r>
      <w:r w:rsidR="00733D55" w:rsidRPr="000F3ED1">
        <w:rPr>
          <w:rFonts w:hint="cs"/>
          <w:rtl/>
        </w:rPr>
        <w:t>ی</w:t>
      </w:r>
      <w:r w:rsidRPr="000F3ED1">
        <w:rPr>
          <w:rtl/>
        </w:rPr>
        <w:t xml:space="preserve"> دادن شرکا</w:t>
      </w:r>
      <w:r w:rsidR="00733D55" w:rsidRPr="000F3ED1">
        <w:rPr>
          <w:rFonts w:hint="cs"/>
          <w:rtl/>
        </w:rPr>
        <w:t>ی</w:t>
      </w:r>
      <w:r w:rsidRPr="000F3ED1">
        <w:rPr>
          <w:rtl/>
        </w:rPr>
        <w:t xml:space="preserve"> خم</w:t>
      </w:r>
      <w:r w:rsidR="00871EA0" w:rsidRPr="000F3ED1">
        <w:rPr>
          <w:rtl/>
        </w:rPr>
        <w:t>ی</w:t>
      </w:r>
      <w:r w:rsidRPr="000F3ED1">
        <w:rPr>
          <w:rtl/>
        </w:rPr>
        <w:t>ن</w:t>
      </w:r>
      <w:bookmarkEnd w:id="312"/>
      <w:bookmarkEnd w:id="313"/>
      <w:r w:rsidR="00733D55" w:rsidRPr="000F3ED1">
        <w:rPr>
          <w:rFonts w:hint="cs"/>
          <w:rtl/>
        </w:rPr>
        <w:t>ی</w:t>
      </w:r>
      <w:bookmarkEnd w:id="314"/>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از جمله جنبش</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که نقش مهم</w:t>
      </w:r>
      <w:r w:rsidR="00871EA0">
        <w:rPr>
          <w:rStyle w:val="Char7"/>
          <w:rFonts w:eastAsia="MS Mincho"/>
          <w:rtl/>
        </w:rPr>
        <w:t>ی</w:t>
      </w:r>
      <w:r w:rsidRPr="00692820">
        <w:rPr>
          <w:rStyle w:val="Char7"/>
          <w:rFonts w:eastAsia="MS Mincho"/>
          <w:rtl/>
        </w:rPr>
        <w:t xml:space="preserve"> را در سقوط شاه ا</w:t>
      </w:r>
      <w:r w:rsidR="00871EA0">
        <w:rPr>
          <w:rStyle w:val="Char7"/>
          <w:rFonts w:eastAsia="MS Mincho"/>
          <w:rtl/>
        </w:rPr>
        <w:t>ی</w:t>
      </w:r>
      <w:r w:rsidRPr="00692820">
        <w:rPr>
          <w:rStyle w:val="Char7"/>
          <w:rFonts w:eastAsia="MS Mincho"/>
          <w:rtl/>
        </w:rPr>
        <w:t>فا کرد، جبهه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مل</w:t>
      </w:r>
      <w:r w:rsidR="00871EA0">
        <w:rPr>
          <w:rStyle w:val="Char7"/>
          <w:rFonts w:eastAsia="MS Mincho"/>
          <w:rtl/>
        </w:rPr>
        <w:t>ی</w:t>
      </w:r>
      <w:r w:rsidR="00DA0941" w:rsidRPr="00692820">
        <w:rPr>
          <w:rStyle w:val="Char7"/>
          <w:rFonts w:eastAsia="MS Mincho" w:hint="cs"/>
          <w:rtl/>
        </w:rPr>
        <w:t xml:space="preserve"> </w:t>
      </w:r>
      <w:r w:rsidR="00DA0941" w:rsidRPr="00692820">
        <w:rPr>
          <w:rStyle w:val="Char7"/>
          <w:rFonts w:eastAsia="MS Mincho"/>
          <w:rtl/>
        </w:rPr>
        <w:t>-</w:t>
      </w:r>
      <w:r w:rsidRPr="00692820">
        <w:rPr>
          <w:rStyle w:val="Char7"/>
          <w:rFonts w:eastAsia="MS Mincho"/>
          <w:rtl/>
        </w:rPr>
        <w:t xml:space="preserve"> سنجاب</w:t>
      </w:r>
      <w:r w:rsidR="00871EA0">
        <w:rPr>
          <w:rStyle w:val="Char7"/>
          <w:rFonts w:eastAsia="MS Mincho"/>
          <w:rtl/>
        </w:rPr>
        <w:t>ی</w:t>
      </w:r>
      <w:r w:rsidR="00DA0941" w:rsidRPr="00692820">
        <w:rPr>
          <w:rStyle w:val="Char7"/>
          <w:rFonts w:eastAsia="MS Mincho" w:hint="cs"/>
          <w:rtl/>
        </w:rPr>
        <w:t xml:space="preserve"> </w:t>
      </w:r>
      <w:r w:rsidRPr="00692820">
        <w:rPr>
          <w:rStyle w:val="Char7"/>
          <w:rFonts w:eastAsia="MS Mincho"/>
          <w:rtl/>
        </w:rPr>
        <w:t>- و فدائ</w:t>
      </w:r>
      <w:r w:rsidR="00871EA0">
        <w:rPr>
          <w:rStyle w:val="Char7"/>
          <w:rFonts w:eastAsia="MS Mincho"/>
          <w:rtl/>
        </w:rPr>
        <w:t>ی</w:t>
      </w:r>
      <w:r w:rsidRPr="00692820">
        <w:rPr>
          <w:rStyle w:val="Char7"/>
          <w:rFonts w:eastAsia="MS Mincho"/>
          <w:rtl/>
        </w:rPr>
        <w:t>ان خلق و مجاهد</w:t>
      </w:r>
      <w:r w:rsidR="00871EA0">
        <w:rPr>
          <w:rStyle w:val="Char7"/>
          <w:rFonts w:eastAsia="MS Mincho"/>
          <w:rtl/>
        </w:rPr>
        <w:t>ی</w:t>
      </w:r>
      <w:r w:rsidRPr="00692820">
        <w:rPr>
          <w:rStyle w:val="Char7"/>
          <w:rFonts w:eastAsia="MS Mincho"/>
          <w:rtl/>
        </w:rPr>
        <w:t>ن خلق بودند. آنها سپس با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w:t>
      </w:r>
      <w:r w:rsidR="00871EA0">
        <w:rPr>
          <w:rStyle w:val="Char7"/>
          <w:rFonts w:eastAsia="MS Mincho"/>
          <w:rtl/>
        </w:rPr>
        <w:t>ی</w:t>
      </w:r>
      <w:r w:rsidRPr="00692820">
        <w:rPr>
          <w:rStyle w:val="Char7"/>
          <w:rFonts w:eastAsia="MS Mincho"/>
          <w:rtl/>
        </w:rPr>
        <w:t>ارانش دچار اختلاف شدند و 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هد</w:t>
      </w:r>
      <w:r w:rsidR="00871EA0">
        <w:rPr>
          <w:rStyle w:val="Char7"/>
          <w:rFonts w:eastAsia="MS Mincho"/>
          <w:rtl/>
        </w:rPr>
        <w:t>ی</w:t>
      </w:r>
      <w:r w:rsidRPr="00692820">
        <w:rPr>
          <w:rStyle w:val="Char7"/>
          <w:rFonts w:eastAsia="MS Mincho"/>
          <w:rtl/>
        </w:rPr>
        <w:t xml:space="preserve"> حس</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دارها</w:t>
      </w:r>
      <w:r w:rsidR="00871EA0">
        <w:rPr>
          <w:rStyle w:val="Char7"/>
          <w:rFonts w:eastAsia="MS Mincho"/>
          <w:rtl/>
        </w:rPr>
        <w:t>یی</w:t>
      </w:r>
      <w:r w:rsidRPr="00692820">
        <w:rPr>
          <w:rStyle w:val="Char7"/>
          <w:rFonts w:eastAsia="MS Mincho"/>
          <w:rtl/>
        </w:rPr>
        <w:t xml:space="preserve"> را ب</w:t>
      </w:r>
      <w:r w:rsidR="00733D55" w:rsidRPr="00692820">
        <w:rPr>
          <w:rStyle w:val="Char7"/>
          <w:rFonts w:eastAsia="MS Mincho" w:hint="cs"/>
          <w:rtl/>
        </w:rPr>
        <w:t>ـ</w:t>
      </w:r>
      <w:r w:rsidRPr="00692820">
        <w:rPr>
          <w:rStyle w:val="Char7"/>
          <w:rFonts w:eastAsia="MS Mincho"/>
          <w:rtl/>
        </w:rPr>
        <w:t>ا آنها ترت</w:t>
      </w:r>
      <w:r w:rsidR="00871EA0">
        <w:rPr>
          <w:rStyle w:val="Char7"/>
          <w:rFonts w:eastAsia="MS Mincho"/>
          <w:rtl/>
        </w:rPr>
        <w:t>ی</w:t>
      </w:r>
      <w:r w:rsidRPr="00692820">
        <w:rPr>
          <w:rStyle w:val="Char7"/>
          <w:rFonts w:eastAsia="MS Mincho"/>
          <w:rtl/>
        </w:rPr>
        <w:t>ب داد که آنه</w:t>
      </w:r>
      <w:r w:rsidR="00733D55" w:rsidRPr="00692820">
        <w:rPr>
          <w:rStyle w:val="Char7"/>
          <w:rFonts w:eastAsia="MS Mincho" w:hint="cs"/>
          <w:rtl/>
        </w:rPr>
        <w:t>ـ</w:t>
      </w:r>
      <w:r w:rsidRPr="00692820">
        <w:rPr>
          <w:rStyle w:val="Char7"/>
          <w:rFonts w:eastAsia="MS Mincho"/>
          <w:rtl/>
        </w:rPr>
        <w:t>ا در آن شهادت</w:t>
      </w:r>
      <w:r w:rsidR="000E2B68">
        <w:rPr>
          <w:rStyle w:val="Char7"/>
          <w:rFonts w:eastAsia="MS Mincho"/>
          <w:rtl/>
        </w:rPr>
        <w:t>‌</w:t>
      </w:r>
      <w:r w:rsidRPr="00692820">
        <w:rPr>
          <w:rStyle w:val="Char7"/>
          <w:rFonts w:eastAsia="MS Mincho"/>
          <w:rtl/>
        </w:rPr>
        <w:t>ها و مدارک مهم</w:t>
      </w:r>
      <w:r w:rsidR="00871EA0">
        <w:rPr>
          <w:rStyle w:val="Char7"/>
          <w:rFonts w:eastAsia="MS Mincho"/>
          <w:rtl/>
        </w:rPr>
        <w:t>ی</w:t>
      </w:r>
      <w:r w:rsidRPr="00692820">
        <w:rPr>
          <w:rStyle w:val="Char7"/>
          <w:rFonts w:eastAsia="MS Mincho"/>
          <w:rtl/>
        </w:rPr>
        <w:t xml:space="preserve"> را ب</w:t>
      </w:r>
      <w:r w:rsidR="00871EA0">
        <w:rPr>
          <w:rStyle w:val="Char7"/>
          <w:rFonts w:eastAsia="MS Mincho"/>
          <w:rtl/>
        </w:rPr>
        <w:t>ی</w:t>
      </w:r>
      <w:r w:rsidRPr="00692820">
        <w:rPr>
          <w:rStyle w:val="Char7"/>
          <w:rFonts w:eastAsia="MS Mincho"/>
          <w:rtl/>
        </w:rPr>
        <w:t>ان نمودند که م</w:t>
      </w:r>
      <w:r w:rsidR="00733D55" w:rsidRPr="00692820">
        <w:rPr>
          <w:rStyle w:val="Char7"/>
          <w:rFonts w:eastAsia="MS Mincho" w:hint="cs"/>
          <w:rtl/>
        </w:rPr>
        <w:t>ـ</w:t>
      </w:r>
      <w:r w:rsidRPr="00692820">
        <w:rPr>
          <w:rStyle w:val="Char7"/>
          <w:rFonts w:eastAsia="MS Mincho"/>
          <w:rtl/>
        </w:rPr>
        <w:t>ا برخ</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ن گزارش را در ادامه م</w:t>
      </w:r>
      <w:r w:rsidR="00871EA0">
        <w:rPr>
          <w:rStyle w:val="Char7"/>
          <w:rFonts w:eastAsia="MS Mincho"/>
          <w:rtl/>
        </w:rPr>
        <w:t>ی</w:t>
      </w:r>
      <w:r w:rsidR="000E2B68">
        <w:rPr>
          <w:rStyle w:val="Char7"/>
          <w:rFonts w:eastAsia="MS Mincho"/>
          <w:rtl/>
        </w:rPr>
        <w:t>‌</w:t>
      </w:r>
      <w:r w:rsidRPr="00692820">
        <w:rPr>
          <w:rStyle w:val="Char7"/>
          <w:rFonts w:eastAsia="MS Mincho"/>
          <w:rtl/>
        </w:rPr>
        <w:t>آور</w:t>
      </w:r>
      <w:r w:rsidR="00871EA0">
        <w:rPr>
          <w:rStyle w:val="Char7"/>
          <w:rFonts w:eastAsia="MS Mincho"/>
          <w:rtl/>
        </w:rPr>
        <w:t>ی</w:t>
      </w:r>
      <w:r w:rsidRPr="00692820">
        <w:rPr>
          <w:rStyle w:val="Char7"/>
          <w:rFonts w:eastAsia="MS Mincho"/>
          <w:rtl/>
        </w:rPr>
        <w:t>م.</w:t>
      </w:r>
    </w:p>
    <w:p w:rsidR="00FB1A5A" w:rsidRPr="00692820" w:rsidRDefault="000A3212" w:rsidP="002C706F">
      <w:pPr>
        <w:spacing w:after="0"/>
        <w:ind w:firstLine="284"/>
        <w:jc w:val="both"/>
        <w:rPr>
          <w:rStyle w:val="Char7"/>
          <w:rFonts w:eastAsia="MS Mincho"/>
          <w:rtl/>
        </w:rPr>
      </w:pPr>
      <w:r w:rsidRPr="000F3ED1">
        <w:rPr>
          <w:rStyle w:val="Char8"/>
          <w:rFonts w:eastAsia="MS Mincho"/>
          <w:rtl/>
        </w:rPr>
        <w:t>هد</w:t>
      </w:r>
      <w:r w:rsidR="00871EA0" w:rsidRPr="000F3ED1">
        <w:rPr>
          <w:rStyle w:val="Char8"/>
          <w:rFonts w:eastAsia="MS Mincho"/>
          <w:rtl/>
        </w:rPr>
        <w:t>ی</w:t>
      </w:r>
      <w:r w:rsidRPr="000F3ED1">
        <w:rPr>
          <w:rStyle w:val="Char8"/>
          <w:rFonts w:eastAsia="MS Mincho"/>
          <w:rtl/>
        </w:rPr>
        <w:t xml:space="preserve"> حس</w:t>
      </w:r>
      <w:r w:rsidR="00871EA0" w:rsidRPr="000F3ED1">
        <w:rPr>
          <w:rStyle w:val="Char8"/>
          <w:rFonts w:eastAsia="MS Mincho"/>
          <w:rtl/>
        </w:rPr>
        <w:t>ی</w:t>
      </w:r>
      <w:r w:rsidRPr="000F3ED1">
        <w:rPr>
          <w:rStyle w:val="Char8"/>
          <w:rFonts w:eastAsia="MS Mincho"/>
          <w:rtl/>
        </w:rPr>
        <w:t>ن</w:t>
      </w:r>
      <w:r w:rsidR="00871EA0" w:rsidRPr="000F3ED1">
        <w:rPr>
          <w:rStyle w:val="Char8"/>
          <w:rFonts w:eastAsia="MS Mincho"/>
          <w:rtl/>
        </w:rPr>
        <w:t>ی</w:t>
      </w:r>
      <w:r w:rsidRPr="000F3ED1">
        <w:rPr>
          <w:rStyle w:val="Char8"/>
          <w:rFonts w:eastAsia="MS Mincho"/>
          <w:rtl/>
        </w:rPr>
        <w:t xml:space="preserve"> م</w:t>
      </w:r>
      <w:r w:rsidR="00871EA0" w:rsidRPr="000F3ED1">
        <w:rPr>
          <w:rStyle w:val="Char8"/>
          <w:rFonts w:eastAsia="MS Mincho"/>
          <w:rtl/>
        </w:rPr>
        <w:t>ی</w:t>
      </w:r>
      <w:r w:rsidR="000E2B68">
        <w:rPr>
          <w:rStyle w:val="Char8"/>
          <w:rFonts w:eastAsia="MS Mincho"/>
          <w:rtl/>
        </w:rPr>
        <w:t>‌</w:t>
      </w:r>
      <w:r w:rsidRPr="000F3ED1">
        <w:rPr>
          <w:rStyle w:val="Char8"/>
          <w:rFonts w:eastAsia="MS Mincho"/>
          <w:rtl/>
        </w:rPr>
        <w:t>گو</w:t>
      </w:r>
      <w:r w:rsidR="00871EA0" w:rsidRPr="000F3ED1">
        <w:rPr>
          <w:rStyle w:val="Char8"/>
          <w:rFonts w:eastAsia="MS Mincho"/>
          <w:rtl/>
        </w:rPr>
        <w:t>ی</w:t>
      </w:r>
      <w:r w:rsidRPr="000F3ED1">
        <w:rPr>
          <w:rStyle w:val="Char8"/>
          <w:rFonts w:eastAsia="MS Mincho"/>
          <w:rtl/>
        </w:rPr>
        <w:t>د</w:t>
      </w:r>
      <w:r w:rsidRPr="00692820">
        <w:rPr>
          <w:rStyle w:val="Char7"/>
          <w:rFonts w:eastAsia="MS Mincho"/>
          <w:rtl/>
        </w:rPr>
        <w:t>:</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ن انقلاب</w:t>
      </w:r>
      <w:r w:rsidR="00871EA0">
        <w:rPr>
          <w:rStyle w:val="Char7"/>
          <w:rFonts w:eastAsia="MS Mincho"/>
          <w:rtl/>
        </w:rPr>
        <w:t>ی</w:t>
      </w:r>
      <w:r w:rsidR="000A3212" w:rsidRPr="00692820">
        <w:rPr>
          <w:rStyle w:val="Char7"/>
          <w:rFonts w:eastAsia="MS Mincho"/>
          <w:rtl/>
        </w:rPr>
        <w:t>ون</w:t>
      </w:r>
      <w:r w:rsidR="00DA0941" w:rsidRPr="00692820">
        <w:rPr>
          <w:rStyle w:val="Char7"/>
          <w:rFonts w:eastAsia="MS Mincho" w:hint="cs"/>
          <w:rtl/>
        </w:rPr>
        <w:t xml:space="preserve"> </w:t>
      </w:r>
      <w:r w:rsidR="000A3212" w:rsidRPr="00692820">
        <w:rPr>
          <w:rStyle w:val="Char7"/>
          <w:rFonts w:eastAsia="MS Mincho"/>
          <w:rtl/>
        </w:rPr>
        <w:t>- به قول خود</w:t>
      </w:r>
      <w:r w:rsidR="00DA0941" w:rsidRPr="00692820">
        <w:rPr>
          <w:rStyle w:val="Char7"/>
          <w:rFonts w:eastAsia="MS Mincho" w:hint="cs"/>
          <w:rtl/>
        </w:rPr>
        <w:t xml:space="preserve"> </w:t>
      </w:r>
      <w:r w:rsidR="000A3212" w:rsidRPr="00692820">
        <w:rPr>
          <w:rStyle w:val="Char7"/>
          <w:rFonts w:eastAsia="MS Mincho"/>
          <w:rtl/>
        </w:rPr>
        <w:t>- انقلاب خم</w:t>
      </w:r>
      <w:r w:rsidR="00871EA0">
        <w:rPr>
          <w:rStyle w:val="Char7"/>
          <w:rFonts w:eastAsia="MS Mincho"/>
          <w:rtl/>
        </w:rPr>
        <w:t>ی</w:t>
      </w:r>
      <w:r w:rsidR="000A3212" w:rsidRPr="00692820">
        <w:rPr>
          <w:rStyle w:val="Char7"/>
          <w:rFonts w:eastAsia="MS Mincho"/>
          <w:rtl/>
        </w:rPr>
        <w:t>ن</w:t>
      </w:r>
      <w:r w:rsidR="00871EA0">
        <w:rPr>
          <w:rStyle w:val="Char7"/>
          <w:rFonts w:eastAsia="MS Mincho"/>
          <w:rtl/>
        </w:rPr>
        <w:t>ی</w:t>
      </w:r>
      <w:r w:rsidR="000A3212" w:rsidRPr="00692820">
        <w:rPr>
          <w:rStyle w:val="Char7"/>
          <w:rFonts w:eastAsia="MS Mincho"/>
          <w:rtl/>
        </w:rPr>
        <w:t xml:space="preserve"> را به ا</w:t>
      </w:r>
      <w:r w:rsidR="00871EA0">
        <w:rPr>
          <w:rStyle w:val="Char7"/>
          <w:rFonts w:eastAsia="MS Mincho"/>
          <w:rtl/>
        </w:rPr>
        <w:t>ی</w:t>
      </w:r>
      <w:r w:rsidR="000A3212" w:rsidRPr="00692820">
        <w:rPr>
          <w:rStyle w:val="Char7"/>
          <w:rFonts w:eastAsia="MS Mincho"/>
          <w:rtl/>
        </w:rPr>
        <w:t>ن خاطر رد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کنند که ا</w:t>
      </w:r>
      <w:r w:rsidR="00871EA0">
        <w:rPr>
          <w:rStyle w:val="Char7"/>
          <w:rFonts w:eastAsia="MS Mincho"/>
          <w:rtl/>
        </w:rPr>
        <w:t>ی</w:t>
      </w:r>
      <w:r w:rsidR="000A3212" w:rsidRPr="00692820">
        <w:rPr>
          <w:rStyle w:val="Char7"/>
          <w:rFonts w:eastAsia="MS Mincho"/>
          <w:rtl/>
        </w:rPr>
        <w:t>ن انقلاب با دستور آمر</w:t>
      </w:r>
      <w:r w:rsidR="00871EA0">
        <w:rPr>
          <w:rStyle w:val="Char7"/>
          <w:rFonts w:eastAsia="MS Mincho"/>
          <w:rtl/>
        </w:rPr>
        <w:t>ی</w:t>
      </w:r>
      <w:r w:rsidR="000A3212" w:rsidRPr="00692820">
        <w:rPr>
          <w:rStyle w:val="Char7"/>
          <w:rFonts w:eastAsia="MS Mincho"/>
          <w:rtl/>
        </w:rPr>
        <w:t>کا بر سر کار آمده است و آنها معتقدند که آمر</w:t>
      </w:r>
      <w:r w:rsidR="00871EA0">
        <w:rPr>
          <w:rStyle w:val="Char7"/>
          <w:rFonts w:eastAsia="MS Mincho"/>
          <w:rtl/>
        </w:rPr>
        <w:t>ی</w:t>
      </w:r>
      <w:r w:rsidR="000A3212" w:rsidRPr="00692820">
        <w:rPr>
          <w:rStyle w:val="Char7"/>
          <w:rFonts w:eastAsia="MS Mincho"/>
          <w:rtl/>
        </w:rPr>
        <w:t>کا پشت خلع شاه و آمدن خم</w:t>
      </w:r>
      <w:r w:rsidR="00871EA0">
        <w:rPr>
          <w:rStyle w:val="Char7"/>
          <w:rFonts w:eastAsia="MS Mincho"/>
          <w:rtl/>
        </w:rPr>
        <w:t>ی</w:t>
      </w:r>
      <w:r w:rsidR="000A3212" w:rsidRPr="00692820">
        <w:rPr>
          <w:rStyle w:val="Char7"/>
          <w:rFonts w:eastAsia="MS Mincho"/>
          <w:rtl/>
        </w:rPr>
        <w:t>ن</w:t>
      </w:r>
      <w:r w:rsidR="00871EA0">
        <w:rPr>
          <w:rStyle w:val="Char7"/>
          <w:rFonts w:eastAsia="MS Mincho"/>
          <w:rtl/>
        </w:rPr>
        <w:t>ی</w:t>
      </w:r>
      <w:r w:rsidR="000A3212" w:rsidRPr="00692820">
        <w:rPr>
          <w:rStyle w:val="Char7"/>
          <w:rFonts w:eastAsia="MS Mincho"/>
          <w:rtl/>
        </w:rPr>
        <w:t xml:space="preserve"> نقش داشته و مدارک اثبات کننده</w:t>
      </w:r>
      <w:r w:rsidR="000E2B68">
        <w:rPr>
          <w:rStyle w:val="Char7"/>
          <w:rFonts w:eastAsia="MS Mincho"/>
          <w:rtl/>
        </w:rPr>
        <w:t>‌</w:t>
      </w:r>
      <w:r w:rsidR="000A3212" w:rsidRPr="00692820">
        <w:rPr>
          <w:rStyle w:val="Char7"/>
          <w:rFonts w:eastAsia="MS Mincho"/>
          <w:rtl/>
        </w:rPr>
        <w:t>ا</w:t>
      </w:r>
      <w:r w:rsidR="00871EA0">
        <w:rPr>
          <w:rStyle w:val="Char7"/>
          <w:rFonts w:eastAsia="MS Mincho"/>
          <w:rtl/>
        </w:rPr>
        <w:t>ی</w:t>
      </w:r>
      <w:r w:rsidR="00FB1A5A" w:rsidRPr="00692820">
        <w:rPr>
          <w:rStyle w:val="Char7"/>
          <w:rFonts w:eastAsia="MS Mincho"/>
          <w:rtl/>
        </w:rPr>
        <w:t xml:space="preserve"> هم ذکر م</w:t>
      </w:r>
      <w:r w:rsidR="00871EA0">
        <w:rPr>
          <w:rStyle w:val="Char7"/>
          <w:rFonts w:eastAsia="MS Mincho"/>
          <w:rtl/>
        </w:rPr>
        <w:t>ی</w:t>
      </w:r>
      <w:r w:rsidR="000E2B68">
        <w:rPr>
          <w:rStyle w:val="Char7"/>
          <w:rFonts w:eastAsia="MS Mincho"/>
          <w:rtl/>
        </w:rPr>
        <w:t>‌</w:t>
      </w:r>
      <w:r w:rsidR="00FB1A5A" w:rsidRPr="00692820">
        <w:rPr>
          <w:rStyle w:val="Char7"/>
          <w:rFonts w:eastAsia="MS Mincho"/>
          <w:rtl/>
        </w:rPr>
        <w:t>کنند. آنها م</w:t>
      </w:r>
      <w:r w:rsidR="00871EA0">
        <w:rPr>
          <w:rStyle w:val="Char7"/>
          <w:rFonts w:eastAsia="MS Mincho"/>
          <w:rtl/>
        </w:rPr>
        <w:t>ی</w:t>
      </w:r>
      <w:r w:rsidR="000E2B68">
        <w:rPr>
          <w:rStyle w:val="Char7"/>
          <w:rFonts w:eastAsia="MS Mincho"/>
          <w:rtl/>
        </w:rPr>
        <w:t>‌</w:t>
      </w:r>
      <w:r w:rsidR="00FB1A5A" w:rsidRPr="00692820">
        <w:rPr>
          <w:rStyle w:val="Char7"/>
          <w:rFonts w:eastAsia="MS Mincho"/>
          <w:rtl/>
        </w:rPr>
        <w:t>گو</w:t>
      </w:r>
      <w:r w:rsidR="00871EA0">
        <w:rPr>
          <w:rStyle w:val="Char7"/>
          <w:rFonts w:eastAsia="MS Mincho"/>
          <w:rtl/>
        </w:rPr>
        <w:t>ی</w:t>
      </w:r>
      <w:r w:rsidR="00FB1A5A" w:rsidRPr="00692820">
        <w:rPr>
          <w:rStyle w:val="Char7"/>
          <w:rFonts w:eastAsia="MS Mincho"/>
          <w:rtl/>
        </w:rPr>
        <w:t>ند</w:t>
      </w:r>
      <w:r w:rsidR="00FB1A5A" w:rsidRPr="00692820">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از ابتدا</w:t>
      </w:r>
      <w:r w:rsidR="00871EA0">
        <w:rPr>
          <w:rStyle w:val="Char7"/>
          <w:rFonts w:eastAsia="MS Mincho"/>
          <w:rtl/>
        </w:rPr>
        <w:t>ی</w:t>
      </w:r>
      <w:r w:rsidRPr="00692820">
        <w:rPr>
          <w:rStyle w:val="Char7"/>
          <w:rFonts w:eastAsia="MS Mincho"/>
          <w:rtl/>
        </w:rPr>
        <w:t xml:space="preserve"> ضد</w:t>
      </w:r>
      <w:r w:rsidR="00871EA0">
        <w:rPr>
          <w:rStyle w:val="Char7"/>
          <w:rFonts w:eastAsia="MS Mincho"/>
          <w:rtl/>
        </w:rPr>
        <w:t>ی</w:t>
      </w:r>
      <w:r w:rsidRPr="00692820">
        <w:rPr>
          <w:rStyle w:val="Char7"/>
          <w:rFonts w:eastAsia="MS Mincho"/>
          <w:rtl/>
        </w:rPr>
        <w:t xml:space="preserve">ت با شاه، </w:t>
      </w:r>
      <w:r w:rsidR="00D86566" w:rsidRPr="00692820">
        <w:rPr>
          <w:rStyle w:val="Char7"/>
          <w:rFonts w:eastAsia="MS Mincho"/>
          <w:rtl/>
        </w:rPr>
        <w:t>[</w:t>
      </w:r>
      <w:r w:rsidRPr="00692820">
        <w:rPr>
          <w:rStyle w:val="Char7"/>
          <w:rFonts w:eastAsia="MS Mincho"/>
          <w:rtl/>
        </w:rPr>
        <w:t>از سو</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w:t>
      </w:r>
      <w:r w:rsidR="00987288" w:rsidRPr="00692820">
        <w:rPr>
          <w:rStyle w:val="Char7"/>
          <w:rFonts w:eastAsia="MS Mincho"/>
          <w:rtl/>
        </w:rPr>
        <w:t>]</w:t>
      </w:r>
      <w:r w:rsidRPr="00692820">
        <w:rPr>
          <w:rStyle w:val="Char7"/>
          <w:rFonts w:eastAsia="MS Mincho"/>
          <w:rtl/>
        </w:rPr>
        <w:t xml:space="preserve"> ج</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 xml:space="preserve"> کارتر رئ</w:t>
      </w:r>
      <w:r w:rsidR="00871EA0">
        <w:rPr>
          <w:rStyle w:val="Char7"/>
          <w:rFonts w:eastAsia="MS Mincho"/>
          <w:rtl/>
        </w:rPr>
        <w:t>ی</w:t>
      </w:r>
      <w:r w:rsidRPr="00692820">
        <w:rPr>
          <w:rStyle w:val="Char7"/>
          <w:rFonts w:eastAsia="MS Mincho"/>
          <w:rtl/>
        </w:rPr>
        <w:t>س جمهور آنها شد و ا</w:t>
      </w:r>
      <w:r w:rsidR="00871EA0">
        <w:rPr>
          <w:rStyle w:val="Char7"/>
          <w:rFonts w:eastAsia="MS Mincho"/>
          <w:rtl/>
        </w:rPr>
        <w:t>ی</w:t>
      </w:r>
      <w:r w:rsidRPr="00692820">
        <w:rPr>
          <w:rStyle w:val="Char7"/>
          <w:rFonts w:eastAsia="MS Mincho"/>
          <w:rtl/>
        </w:rPr>
        <w:t xml:space="preserve">ن بدان علت است که: </w:t>
      </w:r>
    </w:p>
    <w:p w:rsidR="000A3212" w:rsidRPr="00692820" w:rsidRDefault="000A3212" w:rsidP="000F3ED1">
      <w:pPr>
        <w:pStyle w:val="a"/>
        <w:numPr>
          <w:ilvl w:val="0"/>
          <w:numId w:val="8"/>
        </w:numPr>
        <w:tabs>
          <w:tab w:val="right" w:pos="536"/>
        </w:tabs>
        <w:spacing w:before="0" w:after="0" w:line="240" w:lineRule="auto"/>
        <w:ind w:left="680" w:hanging="340"/>
        <w:jc w:val="both"/>
        <w:rPr>
          <w:rStyle w:val="Char7"/>
          <w:rFonts w:eastAsia="MS Mincho"/>
        </w:rPr>
      </w:pPr>
      <w:r w:rsidRPr="00692820">
        <w:rPr>
          <w:rStyle w:val="Char7"/>
          <w:rFonts w:eastAsia="MS Mincho"/>
          <w:rtl/>
        </w:rPr>
        <w:t>شاه با حزب دموکرات مخالف بود و اکثر اعضا</w:t>
      </w:r>
      <w:r w:rsidR="00871EA0">
        <w:rPr>
          <w:rStyle w:val="Char7"/>
          <w:rFonts w:eastAsia="MS Mincho"/>
          <w:rtl/>
        </w:rPr>
        <w:t>ی</w:t>
      </w:r>
      <w:r w:rsidRPr="00692820">
        <w:rPr>
          <w:rStyle w:val="Char7"/>
          <w:rFonts w:eastAsia="MS Mincho"/>
          <w:rtl/>
        </w:rPr>
        <w:t xml:space="preserve"> کنگره ضد او بودند چرا که او خود را عصا</w:t>
      </w:r>
      <w:r w:rsidR="00871EA0">
        <w:rPr>
          <w:rStyle w:val="Char7"/>
          <w:rFonts w:eastAsia="MS Mincho"/>
          <w:rtl/>
        </w:rPr>
        <w:t>ی</w:t>
      </w:r>
      <w:r w:rsidRPr="00692820">
        <w:rPr>
          <w:rStyle w:val="Char7"/>
          <w:rFonts w:eastAsia="MS Mincho"/>
          <w:rtl/>
        </w:rPr>
        <w:t xml:space="preserve"> اُپک</w:t>
      </w:r>
      <w:r w:rsidR="003E70F3" w:rsidRPr="00692820">
        <w:rPr>
          <w:rStyle w:val="Char7"/>
          <w:rFonts w:eastAsia="MS Mincho" w:hint="cs"/>
          <w:rtl/>
        </w:rPr>
        <w:t xml:space="preserve"> </w:t>
      </w:r>
      <w:r w:rsidR="00D86566" w:rsidRPr="00692820">
        <w:rPr>
          <w:rStyle w:val="Char7"/>
          <w:rFonts w:eastAsia="MS Mincho"/>
          <w:rtl/>
        </w:rPr>
        <w:t>[</w:t>
      </w:r>
      <w:r w:rsidRPr="00692820">
        <w:rPr>
          <w:rStyle w:val="Char7"/>
          <w:rFonts w:eastAsia="MS Mincho"/>
          <w:rtl/>
        </w:rPr>
        <w:t>عضو مهم اُپک</w:t>
      </w:r>
      <w:r w:rsidR="00987288" w:rsidRPr="00692820">
        <w:rPr>
          <w:rStyle w:val="Char7"/>
          <w:rFonts w:eastAsia="MS Mincho"/>
          <w:rtl/>
        </w:rPr>
        <w:t>]</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دانست و</w:t>
      </w:r>
      <w:r w:rsidR="00E74542">
        <w:rPr>
          <w:rStyle w:val="Char7"/>
          <w:rFonts w:eastAsia="MS Mincho"/>
          <w:rtl/>
        </w:rPr>
        <w:t xml:space="preserve"> می‌گفت </w:t>
      </w:r>
      <w:r w:rsidRPr="00692820">
        <w:rPr>
          <w:rStyle w:val="Char7"/>
          <w:rFonts w:eastAsia="MS Mincho"/>
          <w:rtl/>
        </w:rPr>
        <w:t>که ق</w:t>
      </w:r>
      <w:r w:rsidR="00871EA0">
        <w:rPr>
          <w:rStyle w:val="Char7"/>
          <w:rFonts w:eastAsia="MS Mincho"/>
          <w:rtl/>
        </w:rPr>
        <w:t>ی</w:t>
      </w:r>
      <w:r w:rsidRPr="00692820">
        <w:rPr>
          <w:rStyle w:val="Char7"/>
          <w:rFonts w:eastAsia="MS Mincho"/>
          <w:rtl/>
        </w:rPr>
        <w:t>مت نفت با</w:t>
      </w:r>
      <w:r w:rsidR="00871EA0">
        <w:rPr>
          <w:rStyle w:val="Char7"/>
          <w:rFonts w:eastAsia="MS Mincho"/>
          <w:rtl/>
        </w:rPr>
        <w:t>ی</w:t>
      </w:r>
      <w:r w:rsidRPr="00692820">
        <w:rPr>
          <w:rStyle w:val="Char7"/>
          <w:rFonts w:eastAsia="MS Mincho"/>
          <w:rtl/>
        </w:rPr>
        <w:t>د افزا</w:t>
      </w:r>
      <w:r w:rsidR="00871EA0">
        <w:rPr>
          <w:rStyle w:val="Char7"/>
          <w:rFonts w:eastAsia="MS Mincho"/>
          <w:rtl/>
        </w:rPr>
        <w:t>ی</w:t>
      </w:r>
      <w:r w:rsidRPr="00692820">
        <w:rPr>
          <w:rStyle w:val="Char7"/>
          <w:rFonts w:eastAsia="MS Mincho"/>
          <w:rtl/>
        </w:rPr>
        <w:t xml:space="preserve">ش </w:t>
      </w:r>
      <w:r w:rsidR="00871EA0">
        <w:rPr>
          <w:rStyle w:val="Char7"/>
          <w:rFonts w:eastAsia="MS Mincho"/>
          <w:rtl/>
        </w:rPr>
        <w:t>ی</w:t>
      </w:r>
      <w:r w:rsidRPr="00692820">
        <w:rPr>
          <w:rStyle w:val="Char7"/>
          <w:rFonts w:eastAsia="MS Mincho"/>
          <w:rtl/>
        </w:rPr>
        <w:t>ابد. درست است که ن</w:t>
      </w:r>
      <w:r w:rsidR="00871EA0">
        <w:rPr>
          <w:rStyle w:val="Char7"/>
          <w:rFonts w:eastAsia="MS Mincho"/>
          <w:rtl/>
        </w:rPr>
        <w:t>ی</w:t>
      </w:r>
      <w:r w:rsidRPr="00692820">
        <w:rPr>
          <w:rStyle w:val="Char7"/>
          <w:rFonts w:eastAsia="MS Mincho"/>
          <w:rtl/>
        </w:rPr>
        <w:t>از آمر</w:t>
      </w:r>
      <w:r w:rsidR="00871EA0">
        <w:rPr>
          <w:rStyle w:val="Char7"/>
          <w:rFonts w:eastAsia="MS Mincho"/>
          <w:rtl/>
        </w:rPr>
        <w:t>ی</w:t>
      </w:r>
      <w:r w:rsidRPr="00692820">
        <w:rPr>
          <w:rStyle w:val="Char7"/>
          <w:rFonts w:eastAsia="MS Mincho"/>
          <w:rtl/>
        </w:rPr>
        <w:t>کا به نفت ا</w:t>
      </w:r>
      <w:r w:rsidR="00871EA0">
        <w:rPr>
          <w:rStyle w:val="Char7"/>
          <w:rFonts w:eastAsia="MS Mincho"/>
          <w:rtl/>
        </w:rPr>
        <w:t>ی</w:t>
      </w:r>
      <w:r w:rsidRPr="00692820">
        <w:rPr>
          <w:rStyle w:val="Char7"/>
          <w:rFonts w:eastAsia="MS Mincho"/>
          <w:rtl/>
        </w:rPr>
        <w:t>ران 5% بود، اما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اروپ</w:t>
      </w:r>
      <w:r w:rsidR="00733D55" w:rsidRPr="00692820">
        <w:rPr>
          <w:rStyle w:val="Char7"/>
          <w:rFonts w:eastAsia="MS Mincho" w:hint="cs"/>
          <w:rtl/>
        </w:rPr>
        <w:t>ـ</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غرب</w:t>
      </w:r>
      <w:r w:rsidR="00871EA0">
        <w:rPr>
          <w:rStyle w:val="Char7"/>
          <w:rFonts w:eastAsia="MS Mincho"/>
          <w:rtl/>
        </w:rPr>
        <w:t>ی</w:t>
      </w:r>
      <w:r w:rsidRPr="00692820">
        <w:rPr>
          <w:rStyle w:val="Char7"/>
          <w:rFonts w:eastAsia="MS Mincho"/>
          <w:rtl/>
        </w:rPr>
        <w:t>، دولت آمر</w:t>
      </w:r>
      <w:r w:rsidR="00871EA0">
        <w:rPr>
          <w:rStyle w:val="Char7"/>
          <w:rFonts w:eastAsia="MS Mincho"/>
          <w:rtl/>
        </w:rPr>
        <w:t>ی</w:t>
      </w:r>
      <w:r w:rsidRPr="00692820">
        <w:rPr>
          <w:rStyle w:val="Char7"/>
          <w:rFonts w:eastAsia="MS Mincho"/>
          <w:rtl/>
        </w:rPr>
        <w:t xml:space="preserve">کا را متهم </w:t>
      </w:r>
      <w:r w:rsidR="00D86566" w:rsidRPr="00692820">
        <w:rPr>
          <w:rStyle w:val="Char7"/>
          <w:rFonts w:eastAsia="MS Mincho"/>
          <w:rtl/>
        </w:rPr>
        <w:t>[</w:t>
      </w:r>
      <w:r w:rsidRPr="00692820">
        <w:rPr>
          <w:rStyle w:val="Char7"/>
          <w:rFonts w:eastAsia="MS Mincho"/>
          <w:rtl/>
        </w:rPr>
        <w:t>به افزا</w:t>
      </w:r>
      <w:r w:rsidR="00871EA0">
        <w:rPr>
          <w:rStyle w:val="Char7"/>
          <w:rFonts w:eastAsia="MS Mincho"/>
          <w:rtl/>
        </w:rPr>
        <w:t>ی</w:t>
      </w:r>
      <w:r w:rsidRPr="00692820">
        <w:rPr>
          <w:rStyle w:val="Char7"/>
          <w:rFonts w:eastAsia="MS Mincho"/>
          <w:rtl/>
        </w:rPr>
        <w:t>ش بها</w:t>
      </w:r>
      <w:r w:rsidR="00871EA0">
        <w:rPr>
          <w:rStyle w:val="Char7"/>
          <w:rFonts w:eastAsia="MS Mincho"/>
          <w:rtl/>
        </w:rPr>
        <w:t>ی</w:t>
      </w:r>
      <w:r w:rsidRPr="00692820">
        <w:rPr>
          <w:rStyle w:val="Char7"/>
          <w:rFonts w:eastAsia="MS Mincho"/>
          <w:rtl/>
        </w:rPr>
        <w:t xml:space="preserve"> نفت</w:t>
      </w:r>
      <w:r w:rsidR="00987288" w:rsidRPr="00692820">
        <w:rPr>
          <w:rStyle w:val="Char7"/>
          <w:rFonts w:eastAsia="MS Mincho"/>
          <w:rtl/>
        </w:rPr>
        <w:t>]</w:t>
      </w:r>
      <w:r w:rsidR="00DA0941" w:rsidRPr="00692820">
        <w:rPr>
          <w:rStyle w:val="Char7"/>
          <w:rFonts w:eastAsia="MS Mincho" w:hint="cs"/>
          <w:rtl/>
        </w:rPr>
        <w:t xml:space="preserve"> </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کردند چرا که ب</w:t>
      </w:r>
      <w:r w:rsidR="00733D55" w:rsidRPr="00692820">
        <w:rPr>
          <w:rStyle w:val="Char7"/>
          <w:rFonts w:eastAsia="MS Mincho" w:hint="cs"/>
          <w:rtl/>
        </w:rPr>
        <w:t>ـ</w:t>
      </w:r>
      <w:r w:rsidRPr="00692820">
        <w:rPr>
          <w:rStyle w:val="Char7"/>
          <w:rFonts w:eastAsia="MS Mincho"/>
          <w:rtl/>
        </w:rPr>
        <w:t>ا بالا رفتن ق</w:t>
      </w:r>
      <w:r w:rsidR="00871EA0">
        <w:rPr>
          <w:rStyle w:val="Char7"/>
          <w:rFonts w:eastAsia="MS Mincho"/>
          <w:rtl/>
        </w:rPr>
        <w:t>ی</w:t>
      </w:r>
      <w:r w:rsidRPr="00692820">
        <w:rPr>
          <w:rStyle w:val="Char7"/>
          <w:rFonts w:eastAsia="MS Mincho"/>
          <w:rtl/>
        </w:rPr>
        <w:t>مت نفت، کمون</w:t>
      </w:r>
      <w:r w:rsidR="00871EA0">
        <w:rPr>
          <w:rStyle w:val="Char7"/>
          <w:rFonts w:eastAsia="MS Mincho"/>
          <w:rtl/>
        </w:rPr>
        <w:t>ی</w:t>
      </w:r>
      <w:r w:rsidRPr="00692820">
        <w:rPr>
          <w:rStyle w:val="Char7"/>
          <w:rFonts w:eastAsia="MS Mincho"/>
          <w:rtl/>
        </w:rPr>
        <w:t>ست</w:t>
      </w:r>
      <w:r w:rsidR="000E2B68">
        <w:rPr>
          <w:rStyle w:val="Char7"/>
          <w:rFonts w:eastAsia="MS Mincho"/>
          <w:rtl/>
        </w:rPr>
        <w:t>‌</w:t>
      </w:r>
      <w:r w:rsidRPr="00692820">
        <w:rPr>
          <w:rStyle w:val="Char7"/>
          <w:rFonts w:eastAsia="MS Mincho"/>
          <w:rtl/>
        </w:rPr>
        <w:t>ها م</w:t>
      </w:r>
      <w:r w:rsidR="00871EA0">
        <w:rPr>
          <w:rStyle w:val="Char7"/>
          <w:rFonts w:eastAsia="MS Mincho"/>
          <w:rtl/>
        </w:rPr>
        <w:t>ی</w:t>
      </w:r>
      <w:r w:rsidR="000E2B68">
        <w:rPr>
          <w:rStyle w:val="Char7"/>
          <w:rFonts w:eastAsia="MS Mincho"/>
          <w:rtl/>
        </w:rPr>
        <w:t>‌</w:t>
      </w:r>
      <w:r w:rsidRPr="00692820">
        <w:rPr>
          <w:rStyle w:val="Char7"/>
          <w:rFonts w:eastAsia="MS Mincho"/>
          <w:rtl/>
        </w:rPr>
        <w:t>توانستند به پ</w:t>
      </w:r>
      <w:r w:rsidR="00871EA0">
        <w:rPr>
          <w:rStyle w:val="Char7"/>
          <w:rFonts w:eastAsia="MS Mincho"/>
          <w:rtl/>
        </w:rPr>
        <w:t>ی</w:t>
      </w:r>
      <w:r w:rsidRPr="00692820">
        <w:rPr>
          <w:rStyle w:val="Char7"/>
          <w:rFonts w:eastAsia="MS Mincho"/>
          <w:rtl/>
        </w:rPr>
        <w:t>روز</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جد</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در داخل دست </w:t>
      </w:r>
      <w:r w:rsidR="00871EA0">
        <w:rPr>
          <w:rStyle w:val="Char7"/>
          <w:rFonts w:eastAsia="MS Mincho"/>
          <w:rtl/>
        </w:rPr>
        <w:t>ی</w:t>
      </w:r>
      <w:r w:rsidRPr="00692820">
        <w:rPr>
          <w:rStyle w:val="Char7"/>
          <w:rFonts w:eastAsia="MS Mincho"/>
          <w:rtl/>
        </w:rPr>
        <w:t>ابند. مانند پ</w:t>
      </w:r>
      <w:r w:rsidR="00871EA0">
        <w:rPr>
          <w:rStyle w:val="Char7"/>
          <w:rFonts w:eastAsia="MS Mincho"/>
          <w:rtl/>
        </w:rPr>
        <w:t>ی</w:t>
      </w:r>
      <w:r w:rsidRPr="00692820">
        <w:rPr>
          <w:rStyle w:val="Char7"/>
          <w:rFonts w:eastAsia="MS Mincho"/>
          <w:rtl/>
        </w:rPr>
        <w:t>روز</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حزب کمون</w:t>
      </w:r>
      <w:r w:rsidR="00871EA0">
        <w:rPr>
          <w:rStyle w:val="Char7"/>
          <w:rFonts w:eastAsia="MS Mincho"/>
          <w:rtl/>
        </w:rPr>
        <w:t>ی</w:t>
      </w:r>
      <w:r w:rsidRPr="00692820">
        <w:rPr>
          <w:rStyle w:val="Char7"/>
          <w:rFonts w:eastAsia="MS Mincho"/>
          <w:rtl/>
        </w:rPr>
        <w:t>ست</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تال</w:t>
      </w:r>
      <w:r w:rsidR="00871EA0">
        <w:rPr>
          <w:rStyle w:val="Char7"/>
          <w:rFonts w:eastAsia="MS Mincho"/>
          <w:rtl/>
        </w:rPr>
        <w:t>ی</w:t>
      </w:r>
      <w:r w:rsidRPr="00692820">
        <w:rPr>
          <w:rStyle w:val="Char7"/>
          <w:rFonts w:eastAsia="MS Mincho"/>
          <w:rtl/>
        </w:rPr>
        <w:t>ا.</w:t>
      </w:r>
    </w:p>
    <w:p w:rsidR="00264180"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شرکا</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اضافه م</w:t>
      </w:r>
      <w:r w:rsidR="00871EA0">
        <w:rPr>
          <w:rStyle w:val="Char7"/>
          <w:rFonts w:eastAsia="MS Mincho"/>
          <w:rtl/>
        </w:rPr>
        <w:t>ی</w:t>
      </w:r>
      <w:r w:rsidR="000E2B68">
        <w:rPr>
          <w:rStyle w:val="Char7"/>
          <w:rFonts w:eastAsia="MS Mincho"/>
          <w:rtl/>
        </w:rPr>
        <w:t>‌</w:t>
      </w:r>
      <w:r w:rsidRPr="00692820">
        <w:rPr>
          <w:rStyle w:val="Char7"/>
          <w:rFonts w:eastAsia="MS Mincho"/>
          <w:rtl/>
        </w:rPr>
        <w:t>کنند که: پس از انقلاب حبشه که باعث از دست رفتن بزرگتر</w:t>
      </w:r>
      <w:r w:rsidR="00871EA0">
        <w:rPr>
          <w:rStyle w:val="Char7"/>
          <w:rFonts w:eastAsia="MS Mincho"/>
          <w:rtl/>
        </w:rPr>
        <w:t>ی</w:t>
      </w:r>
      <w:r w:rsidRPr="00692820">
        <w:rPr>
          <w:rStyle w:val="Char7"/>
          <w:rFonts w:eastAsia="MS Mincho"/>
          <w:rtl/>
        </w:rPr>
        <w:t>ن پا</w:t>
      </w:r>
      <w:r w:rsidR="00871EA0">
        <w:rPr>
          <w:rStyle w:val="Char7"/>
          <w:rFonts w:eastAsia="MS Mincho"/>
          <w:rtl/>
        </w:rPr>
        <w:t>ی</w:t>
      </w:r>
      <w:r w:rsidRPr="00692820">
        <w:rPr>
          <w:rStyle w:val="Char7"/>
          <w:rFonts w:eastAsia="MS Mincho"/>
          <w:rtl/>
        </w:rPr>
        <w:t>گاه آمر</w:t>
      </w:r>
      <w:r w:rsidR="00871EA0">
        <w:rPr>
          <w:rStyle w:val="Char7"/>
          <w:rFonts w:eastAsia="MS Mincho"/>
          <w:rtl/>
        </w:rPr>
        <w:t>ی</w:t>
      </w:r>
      <w:r w:rsidRPr="00692820">
        <w:rPr>
          <w:rStyle w:val="Char7"/>
          <w:rFonts w:eastAsia="MS Mincho"/>
          <w:rtl/>
        </w:rPr>
        <w:t xml:space="preserve">کا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أسمرا شد، آمر</w:t>
      </w:r>
      <w:r w:rsidR="00871EA0">
        <w:rPr>
          <w:rStyle w:val="Char7"/>
          <w:rFonts w:eastAsia="MS Mincho"/>
          <w:rtl/>
        </w:rPr>
        <w:t>ی</w:t>
      </w:r>
      <w:r w:rsidRPr="00692820">
        <w:rPr>
          <w:rStyle w:val="Char7"/>
          <w:rFonts w:eastAsia="MS Mincho"/>
          <w:rtl/>
        </w:rPr>
        <w:t>کا برا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و چگونگ</w:t>
      </w:r>
      <w:r w:rsidR="00871EA0">
        <w:rPr>
          <w:rStyle w:val="Char7"/>
          <w:rFonts w:eastAsia="MS Mincho"/>
          <w:rtl/>
        </w:rPr>
        <w:t>ی</w:t>
      </w:r>
      <w:r w:rsidRPr="00692820">
        <w:rPr>
          <w:rStyle w:val="Char7"/>
          <w:rFonts w:eastAsia="MS Mincho"/>
          <w:rtl/>
        </w:rPr>
        <w:t xml:space="preserve"> اقدام برا</w:t>
      </w:r>
      <w:r w:rsidR="00871EA0">
        <w:rPr>
          <w:rStyle w:val="Char7"/>
          <w:rFonts w:eastAsia="MS Mincho"/>
          <w:rtl/>
        </w:rPr>
        <w:t>ی</w:t>
      </w:r>
      <w:r w:rsidRPr="00692820">
        <w:rPr>
          <w:rStyle w:val="Char7"/>
          <w:rFonts w:eastAsia="MS Mincho"/>
          <w:rtl/>
        </w:rPr>
        <w:t xml:space="preserve"> حفظ مصالح خود، به چاره</w:t>
      </w:r>
      <w:r w:rsidR="000E2B68">
        <w:rPr>
          <w:rStyle w:val="Char7"/>
          <w:rFonts w:eastAsia="MS Mincho"/>
          <w:rtl/>
        </w:rPr>
        <w:t>‌</w:t>
      </w:r>
      <w:r w:rsidRPr="00692820">
        <w:rPr>
          <w:rStyle w:val="Char7"/>
          <w:rFonts w:eastAsia="MS Mincho"/>
          <w:rtl/>
        </w:rPr>
        <w:t>اند</w:t>
      </w:r>
      <w:r w:rsidR="00871EA0">
        <w:rPr>
          <w:rStyle w:val="Char7"/>
          <w:rFonts w:eastAsia="MS Mincho"/>
          <w:rtl/>
        </w:rPr>
        <w:t>ی</w:t>
      </w:r>
      <w:r w:rsidRPr="00692820">
        <w:rPr>
          <w:rStyle w:val="Char7"/>
          <w:rFonts w:eastAsia="MS Mincho"/>
          <w:rtl/>
        </w:rPr>
        <w:t>ش</w:t>
      </w:r>
      <w:r w:rsidR="00871EA0">
        <w:rPr>
          <w:rStyle w:val="Char7"/>
          <w:rFonts w:eastAsia="MS Mincho"/>
          <w:rtl/>
        </w:rPr>
        <w:t>ی</w:t>
      </w:r>
      <w:r w:rsidRPr="00692820">
        <w:rPr>
          <w:rStyle w:val="Char7"/>
          <w:rFonts w:eastAsia="MS Mincho"/>
          <w:rtl/>
        </w:rPr>
        <w:t xml:space="preserve"> پرداخت. چرا که سن شاه بالا رفته بود و ول</w:t>
      </w:r>
      <w:r w:rsidR="00871EA0">
        <w:rPr>
          <w:rStyle w:val="Char7"/>
          <w:rFonts w:eastAsia="MS Mincho"/>
          <w:rtl/>
        </w:rPr>
        <w:t>ی</w:t>
      </w:r>
      <w:r w:rsidRPr="00692820">
        <w:rPr>
          <w:rStyle w:val="Char7"/>
          <w:rFonts w:eastAsia="MS Mincho"/>
          <w:rtl/>
        </w:rPr>
        <w:t>عهد هم سن و سال</w:t>
      </w:r>
      <w:r w:rsidR="00871EA0">
        <w:rPr>
          <w:rStyle w:val="Char7"/>
          <w:rFonts w:eastAsia="MS Mincho"/>
          <w:rtl/>
        </w:rPr>
        <w:t>ی</w:t>
      </w:r>
      <w:r w:rsidRPr="00692820">
        <w:rPr>
          <w:rStyle w:val="Char7"/>
          <w:rFonts w:eastAsia="MS Mincho"/>
          <w:rtl/>
        </w:rPr>
        <w:t xml:space="preserve"> نداشت. بنابرا</w:t>
      </w:r>
      <w:r w:rsidR="00871EA0">
        <w:rPr>
          <w:rStyle w:val="Char7"/>
          <w:rFonts w:eastAsia="MS Mincho"/>
          <w:rtl/>
        </w:rPr>
        <w:t>ی</w:t>
      </w:r>
      <w:r w:rsidRPr="00692820">
        <w:rPr>
          <w:rStyle w:val="Char7"/>
          <w:rFonts w:eastAsia="MS Mincho"/>
          <w:rtl/>
        </w:rPr>
        <w:t>ن با</w:t>
      </w:r>
      <w:r w:rsidR="00871EA0">
        <w:rPr>
          <w:rStyle w:val="Char7"/>
          <w:rFonts w:eastAsia="MS Mincho"/>
          <w:rtl/>
        </w:rPr>
        <w:t>ی</w:t>
      </w:r>
      <w:r w:rsidRPr="00692820">
        <w:rPr>
          <w:rStyle w:val="Char7"/>
          <w:rFonts w:eastAsia="MS Mincho"/>
          <w:rtl/>
        </w:rPr>
        <w:t>د تغ</w:t>
      </w:r>
      <w:r w:rsidR="00871EA0">
        <w:rPr>
          <w:rStyle w:val="Char7"/>
          <w:rFonts w:eastAsia="MS Mincho"/>
          <w:rtl/>
        </w:rPr>
        <w:t>یی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در قانون برا</w:t>
      </w:r>
      <w:r w:rsidR="00871EA0">
        <w:rPr>
          <w:rStyle w:val="Char7"/>
          <w:rFonts w:eastAsia="MS Mincho"/>
          <w:rtl/>
        </w:rPr>
        <w:t>ی</w:t>
      </w:r>
      <w:r w:rsidRPr="00692820">
        <w:rPr>
          <w:rStyle w:val="Char7"/>
          <w:rFonts w:eastAsia="MS Mincho"/>
          <w:rtl/>
        </w:rPr>
        <w:t xml:space="preserve"> جانش</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 xml:space="preserve">ک زن </w:t>
      </w:r>
      <w:r w:rsidR="00D86566" w:rsidRPr="00692820">
        <w:rPr>
          <w:rStyle w:val="Char7"/>
          <w:rFonts w:eastAsia="MS Mincho"/>
          <w:rtl/>
        </w:rPr>
        <w:t>[</w:t>
      </w:r>
      <w:r w:rsidRPr="00692820">
        <w:rPr>
          <w:rStyle w:val="Char7"/>
          <w:rFonts w:eastAsia="MS Mincho"/>
          <w:rtl/>
        </w:rPr>
        <w:t>به عنوان پادشاه</w:t>
      </w:r>
      <w:r w:rsidR="00987288" w:rsidRPr="00692820">
        <w:rPr>
          <w:rStyle w:val="Char7"/>
          <w:rFonts w:eastAsia="MS Mincho"/>
          <w:rtl/>
        </w:rPr>
        <w:t>]</w:t>
      </w:r>
      <w:r w:rsidRPr="00692820">
        <w:rPr>
          <w:rStyle w:val="Char7"/>
          <w:rFonts w:eastAsia="MS Mincho"/>
          <w:rtl/>
        </w:rPr>
        <w:t xml:space="preserve"> صورت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گرفت. </w:t>
      </w:r>
      <w:r w:rsidR="00C62CE8" w:rsidRPr="00692820">
        <w:rPr>
          <w:rStyle w:val="Char7"/>
          <w:rFonts w:eastAsia="MS Mincho"/>
          <w:rtl/>
        </w:rPr>
        <w:t>(</w:t>
      </w:r>
      <w:r w:rsidRPr="00692820">
        <w:rPr>
          <w:rStyle w:val="Char7"/>
          <w:rFonts w:eastAsia="MS Mincho"/>
          <w:rtl/>
        </w:rPr>
        <w:t>در ح</w:t>
      </w:r>
      <w:r w:rsidR="00871EA0">
        <w:rPr>
          <w:rStyle w:val="Char7"/>
          <w:rFonts w:eastAsia="MS Mincho"/>
          <w:rtl/>
        </w:rPr>
        <w:t>ی</w:t>
      </w:r>
      <w:r w:rsidRPr="00692820">
        <w:rPr>
          <w:rStyle w:val="Char7"/>
          <w:rFonts w:eastAsia="MS Mincho"/>
          <w:rtl/>
        </w:rPr>
        <w:t>ن انقلاب، عده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000E2B68">
        <w:rPr>
          <w:rStyle w:val="Char7"/>
          <w:rFonts w:eastAsia="MS Mincho"/>
          <w:rtl/>
        </w:rPr>
        <w:t>‌</w:t>
      </w:r>
      <w:r w:rsidRPr="00692820">
        <w:rPr>
          <w:rStyle w:val="Char7"/>
          <w:rFonts w:eastAsia="MS Mincho"/>
          <w:rtl/>
        </w:rPr>
        <w:t>ها معتقد بودند که ملکه (زن شاه)، فرحِ د</w:t>
      </w:r>
      <w:r w:rsidR="00871EA0">
        <w:rPr>
          <w:rStyle w:val="Char7"/>
          <w:rFonts w:eastAsia="MS Mincho"/>
          <w:rtl/>
        </w:rPr>
        <w:t>ی</w:t>
      </w:r>
      <w:r w:rsidRPr="00692820">
        <w:rPr>
          <w:rStyle w:val="Char7"/>
          <w:rFonts w:eastAsia="MS Mincho"/>
          <w:rtl/>
        </w:rPr>
        <w:t>با ب</w:t>
      </w:r>
      <w:r w:rsidR="00733D55" w:rsidRPr="00692820">
        <w:rPr>
          <w:rStyle w:val="Char7"/>
          <w:rFonts w:eastAsia="MS Mincho" w:hint="cs"/>
          <w:rtl/>
        </w:rPr>
        <w:t>ـ</w:t>
      </w:r>
      <w:r w:rsidRPr="00692820">
        <w:rPr>
          <w:rStyle w:val="Char7"/>
          <w:rFonts w:eastAsia="MS Mincho"/>
          <w:rtl/>
        </w:rPr>
        <w:t>ا برکنار کردن شاه ب</w:t>
      </w:r>
      <w:r w:rsidR="00733D55" w:rsidRPr="00692820">
        <w:rPr>
          <w:rStyle w:val="Char7"/>
          <w:rFonts w:eastAsia="MS Mincho" w:hint="cs"/>
          <w:rtl/>
        </w:rPr>
        <w:t>ـ</w:t>
      </w:r>
      <w:r w:rsidRPr="00692820">
        <w:rPr>
          <w:rStyle w:val="Char7"/>
          <w:rFonts w:eastAsia="MS Mincho"/>
          <w:rtl/>
        </w:rPr>
        <w:t>ا همکار</w:t>
      </w:r>
      <w:r w:rsidR="00871EA0">
        <w:rPr>
          <w:rStyle w:val="Char7"/>
          <w:rFonts w:eastAsia="MS Mincho"/>
          <w:rtl/>
        </w:rPr>
        <w:t>ی</w:t>
      </w:r>
      <w:r w:rsidRPr="00692820">
        <w:rPr>
          <w:rStyle w:val="Char7"/>
          <w:rFonts w:eastAsia="MS Mincho"/>
          <w:rtl/>
        </w:rPr>
        <w:t xml:space="preserve"> اردش</w:t>
      </w:r>
      <w:r w:rsidR="00871EA0">
        <w:rPr>
          <w:rStyle w:val="Char7"/>
          <w:rFonts w:eastAsia="MS Mincho"/>
          <w:rtl/>
        </w:rPr>
        <w:t>ی</w:t>
      </w:r>
      <w:r w:rsidRPr="00692820">
        <w:rPr>
          <w:rStyle w:val="Char7"/>
          <w:rFonts w:eastAsia="MS Mincho"/>
          <w:rtl/>
        </w:rPr>
        <w:t>ر زاهد</w:t>
      </w:r>
      <w:r w:rsidR="00871EA0">
        <w:rPr>
          <w:rStyle w:val="Char7"/>
          <w:rFonts w:eastAsia="MS Mincho"/>
          <w:rtl/>
        </w:rPr>
        <w:t>ی</w:t>
      </w:r>
      <w:r w:rsidRPr="00692820">
        <w:rPr>
          <w:rStyle w:val="Char7"/>
          <w:rFonts w:eastAsia="MS Mincho"/>
          <w:rtl/>
        </w:rPr>
        <w:t xml:space="preserve"> و رئ</w:t>
      </w:r>
      <w:r w:rsidR="00871EA0">
        <w:rPr>
          <w:rStyle w:val="Char7"/>
          <w:rFonts w:eastAsia="MS Mincho"/>
          <w:rtl/>
        </w:rPr>
        <w:t>ی</w:t>
      </w:r>
      <w:r w:rsidRPr="00692820">
        <w:rPr>
          <w:rStyle w:val="Char7"/>
          <w:rFonts w:eastAsia="MS Mincho"/>
          <w:rtl/>
        </w:rPr>
        <w:t>س دولت قبل</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ام</w:t>
      </w:r>
      <w:r w:rsidR="00871EA0">
        <w:rPr>
          <w:rStyle w:val="Char7"/>
          <w:rFonts w:eastAsia="MS Mincho"/>
          <w:rtl/>
        </w:rPr>
        <w:t>ی</w:t>
      </w:r>
      <w:r w:rsidRPr="00692820">
        <w:rPr>
          <w:rStyle w:val="Char7"/>
          <w:rFonts w:eastAsia="MS Mincho"/>
          <w:rtl/>
        </w:rPr>
        <w:t>ر عباس هو</w:t>
      </w:r>
      <w:r w:rsidR="00871EA0">
        <w:rPr>
          <w:rStyle w:val="Char7"/>
          <w:rFonts w:eastAsia="MS Mincho"/>
          <w:rtl/>
        </w:rPr>
        <w:t>ی</w:t>
      </w:r>
      <w:r w:rsidR="000F3ED1">
        <w:rPr>
          <w:rStyle w:val="Char7"/>
          <w:rFonts w:eastAsia="MS Mincho"/>
          <w:rtl/>
        </w:rPr>
        <w:t>دا، انقلاب خواهد کرد</w:t>
      </w:r>
      <w:r w:rsidR="00C62CE8" w:rsidRPr="00692820">
        <w:rPr>
          <w:rStyle w:val="Char7"/>
          <w:rFonts w:eastAsia="MS Mincho"/>
          <w:rtl/>
        </w:rPr>
        <w:t>)</w:t>
      </w:r>
      <w:r w:rsidR="000F3ED1">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اما تجربه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آرژانت</w:t>
      </w:r>
      <w:r w:rsidR="00871EA0">
        <w:rPr>
          <w:rStyle w:val="Char7"/>
          <w:rFonts w:eastAsia="MS Mincho"/>
          <w:rtl/>
        </w:rPr>
        <w:t>ی</w:t>
      </w:r>
      <w:r w:rsidRPr="00692820">
        <w:rPr>
          <w:rStyle w:val="Char7"/>
          <w:rFonts w:eastAsia="MS Mincho"/>
          <w:rtl/>
        </w:rPr>
        <w:t xml:space="preserve">ن ثابت کرده بود که </w:t>
      </w:r>
      <w:r w:rsidR="00871EA0">
        <w:rPr>
          <w:rStyle w:val="Char7"/>
          <w:rFonts w:eastAsia="MS Mincho"/>
          <w:rtl/>
        </w:rPr>
        <w:t>ی</w:t>
      </w:r>
      <w:r w:rsidRPr="00692820">
        <w:rPr>
          <w:rStyle w:val="Char7"/>
          <w:rFonts w:eastAsia="MS Mincho"/>
          <w:rtl/>
        </w:rPr>
        <w:t>ک زن نم</w:t>
      </w:r>
      <w:r w:rsidR="00871EA0">
        <w:rPr>
          <w:rStyle w:val="Char7"/>
          <w:rFonts w:eastAsia="MS Mincho"/>
          <w:rtl/>
        </w:rPr>
        <w:t>ی</w:t>
      </w:r>
      <w:r w:rsidR="000E2B68">
        <w:rPr>
          <w:rStyle w:val="Char7"/>
          <w:rFonts w:eastAsia="MS Mincho"/>
          <w:rtl/>
        </w:rPr>
        <w:t>‌</w:t>
      </w:r>
      <w:r w:rsidRPr="00692820">
        <w:rPr>
          <w:rStyle w:val="Char7"/>
          <w:rFonts w:eastAsia="MS Mincho"/>
          <w:rtl/>
        </w:rPr>
        <w:t>تواند حاکم کشور</w:t>
      </w:r>
      <w:r w:rsidR="00871EA0">
        <w:rPr>
          <w:rStyle w:val="Char7"/>
          <w:rFonts w:eastAsia="MS Mincho"/>
          <w:rtl/>
        </w:rPr>
        <w:t>ی</w:t>
      </w:r>
      <w:r w:rsidRPr="00692820">
        <w:rPr>
          <w:rStyle w:val="Char7"/>
          <w:rFonts w:eastAsia="MS Mincho"/>
          <w:rtl/>
        </w:rPr>
        <w:t xml:space="preserve"> شود که مشکلات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دارد. پس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000E2B68">
        <w:rPr>
          <w:rStyle w:val="Char7"/>
          <w:rFonts w:eastAsia="MS Mincho"/>
          <w:rtl/>
        </w:rPr>
        <w:t>‌</w:t>
      </w:r>
      <w:r w:rsidRPr="00692820">
        <w:rPr>
          <w:rStyle w:val="Char7"/>
          <w:rFonts w:eastAsia="MS Mincho"/>
          <w:rtl/>
        </w:rPr>
        <w:t>ها ناچاراً با</w:t>
      </w:r>
      <w:r w:rsidR="00871EA0">
        <w:rPr>
          <w:rStyle w:val="Char7"/>
          <w:rFonts w:eastAsia="MS Mincho"/>
          <w:rtl/>
        </w:rPr>
        <w:t>ی</w:t>
      </w:r>
      <w:r w:rsidRPr="00692820">
        <w:rPr>
          <w:rStyle w:val="Char7"/>
          <w:rFonts w:eastAsia="MS Mincho"/>
          <w:rtl/>
        </w:rPr>
        <w:t>د فکر</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حفاظت از </w:t>
      </w:r>
      <w:r w:rsidR="00D86566" w:rsidRPr="00692820">
        <w:rPr>
          <w:rStyle w:val="Char7"/>
          <w:rFonts w:eastAsia="MS Mincho"/>
          <w:rtl/>
        </w:rPr>
        <w:t>[</w:t>
      </w:r>
      <w:r w:rsidRPr="00692820">
        <w:rPr>
          <w:rStyle w:val="Char7"/>
          <w:rFonts w:eastAsia="MS Mincho"/>
          <w:rtl/>
        </w:rPr>
        <w:t>منافع</w:t>
      </w:r>
      <w:r w:rsidR="00987288" w:rsidRPr="00692820">
        <w:rPr>
          <w:rStyle w:val="Char7"/>
          <w:rFonts w:eastAsia="MS Mincho"/>
          <w:rtl/>
        </w:rPr>
        <w:t>]</w:t>
      </w:r>
      <w:r w:rsidRPr="00692820">
        <w:rPr>
          <w:rStyle w:val="Char7"/>
          <w:rFonts w:eastAsia="MS Mincho"/>
          <w:rtl/>
        </w:rPr>
        <w:t xml:space="preserve"> خودشان م</w:t>
      </w:r>
      <w:r w:rsidR="00871EA0">
        <w:rPr>
          <w:rStyle w:val="Char7"/>
          <w:rFonts w:eastAsia="MS Mincho"/>
          <w:rtl/>
        </w:rPr>
        <w:t>ی</w:t>
      </w:r>
      <w:r w:rsidR="000E2B68">
        <w:rPr>
          <w:rStyle w:val="Char7"/>
          <w:rFonts w:eastAsia="MS Mincho"/>
          <w:rtl/>
        </w:rPr>
        <w:t>‌</w:t>
      </w:r>
      <w:r w:rsidRPr="00692820">
        <w:rPr>
          <w:rStyle w:val="Char7"/>
          <w:rFonts w:eastAsia="MS Mincho"/>
          <w:rtl/>
        </w:rPr>
        <w:t>کردند، حال چه به وس</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خانواده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پهلو</w:t>
      </w:r>
      <w:r w:rsidR="00871EA0">
        <w:rPr>
          <w:rStyle w:val="Char7"/>
          <w:rFonts w:eastAsia="MS Mincho"/>
          <w:rtl/>
        </w:rPr>
        <w:t>ی</w:t>
      </w:r>
      <w:r w:rsidRPr="00692820">
        <w:rPr>
          <w:rStyle w:val="Char7"/>
          <w:rFonts w:eastAsia="MS Mincho"/>
          <w:rtl/>
        </w:rPr>
        <w:t xml:space="preserve"> و </w:t>
      </w:r>
      <w:r w:rsidR="00871EA0">
        <w:rPr>
          <w:rStyle w:val="Char7"/>
          <w:rFonts w:eastAsia="MS Mincho"/>
          <w:rtl/>
        </w:rPr>
        <w:t>ی</w:t>
      </w:r>
      <w:r w:rsidRPr="00692820">
        <w:rPr>
          <w:rStyle w:val="Char7"/>
          <w:rFonts w:eastAsia="MS Mincho"/>
          <w:rtl/>
        </w:rPr>
        <w:t>ا غ</w:t>
      </w:r>
      <w:r w:rsidR="00871EA0">
        <w:rPr>
          <w:rStyle w:val="Char7"/>
          <w:rFonts w:eastAsia="MS Mincho"/>
          <w:rtl/>
        </w:rPr>
        <w:t>ی</w:t>
      </w:r>
      <w:r w:rsidRPr="00692820">
        <w:rPr>
          <w:rStyle w:val="Char7"/>
          <w:rFonts w:eastAsia="MS Mincho"/>
          <w:rtl/>
        </w:rPr>
        <w:t>ر از آن، مهم حفظ مصالح آمر</w:t>
      </w:r>
      <w:r w:rsidR="00871EA0">
        <w:rPr>
          <w:rStyle w:val="Char7"/>
          <w:rFonts w:eastAsia="MS Mincho"/>
          <w:rtl/>
        </w:rPr>
        <w:t>ی</w:t>
      </w:r>
      <w:r w:rsidRPr="00692820">
        <w:rPr>
          <w:rStyle w:val="Char7"/>
          <w:rFonts w:eastAsia="MS Mincho"/>
          <w:rtl/>
        </w:rPr>
        <w:t>کا بود. آمر</w:t>
      </w:r>
      <w:r w:rsidR="00871EA0">
        <w:rPr>
          <w:rStyle w:val="Char7"/>
          <w:rFonts w:eastAsia="MS Mincho"/>
          <w:rtl/>
        </w:rPr>
        <w:t>ی</w:t>
      </w:r>
      <w:r w:rsidRPr="00692820">
        <w:rPr>
          <w:rStyle w:val="Char7"/>
          <w:rFonts w:eastAsia="MS Mincho"/>
          <w:rtl/>
        </w:rPr>
        <w:t>کا از سو</w:t>
      </w:r>
      <w:r w:rsidR="00871EA0">
        <w:rPr>
          <w:rStyle w:val="Char7"/>
          <w:rFonts w:eastAsia="MS Mincho"/>
          <w:rtl/>
        </w:rPr>
        <w:t>یی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فعال</w:t>
      </w:r>
      <w:r w:rsidR="00871EA0">
        <w:rPr>
          <w:rStyle w:val="Char7"/>
          <w:rFonts w:eastAsia="MS Mincho"/>
          <w:rtl/>
        </w:rPr>
        <w:t>ی</w:t>
      </w:r>
      <w:r w:rsidRPr="00692820">
        <w:rPr>
          <w:rStyle w:val="Char7"/>
          <w:rFonts w:eastAsia="MS Mincho"/>
          <w:rtl/>
        </w:rPr>
        <w:t>ت کمون</w:t>
      </w:r>
      <w:r w:rsidR="00871EA0">
        <w:rPr>
          <w:rStyle w:val="Char7"/>
          <w:rFonts w:eastAsia="MS Mincho"/>
          <w:rtl/>
        </w:rPr>
        <w:t>ی</w:t>
      </w:r>
      <w:r w:rsidRPr="00692820">
        <w:rPr>
          <w:rStyle w:val="Char7"/>
          <w:rFonts w:eastAsia="MS Mincho"/>
          <w:rtl/>
        </w:rPr>
        <w:t>ست</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را که شروع به مستحکم کردن جا</w:t>
      </w:r>
      <w:r w:rsidR="00871EA0">
        <w:rPr>
          <w:rStyle w:val="Char7"/>
          <w:rFonts w:eastAsia="MS Mincho"/>
          <w:rtl/>
        </w:rPr>
        <w:t>ی</w:t>
      </w:r>
      <w:r w:rsidRPr="00692820">
        <w:rPr>
          <w:rStyle w:val="Char7"/>
          <w:rFonts w:eastAsia="MS Mincho"/>
          <w:rtl/>
        </w:rPr>
        <w:t xml:space="preserve"> پا</w:t>
      </w:r>
      <w:r w:rsidR="00871EA0">
        <w:rPr>
          <w:rStyle w:val="Char7"/>
          <w:rFonts w:eastAsia="MS Mincho"/>
          <w:rtl/>
        </w:rPr>
        <w:t>ی</w:t>
      </w:r>
      <w:r w:rsidRPr="00692820">
        <w:rPr>
          <w:rStyle w:val="Char7"/>
          <w:rFonts w:eastAsia="MS Mincho"/>
          <w:rtl/>
        </w:rPr>
        <w:t xml:space="preserve"> خود از طر</w:t>
      </w:r>
      <w:r w:rsidR="00871EA0">
        <w:rPr>
          <w:rStyle w:val="Char7"/>
          <w:rFonts w:eastAsia="MS Mincho"/>
          <w:rtl/>
        </w:rPr>
        <w:t>ی</w:t>
      </w:r>
      <w:r w:rsidRPr="00692820">
        <w:rPr>
          <w:rStyle w:val="Char7"/>
          <w:rFonts w:eastAsia="MS Mincho"/>
          <w:rtl/>
        </w:rPr>
        <w:t>ق برخ</w:t>
      </w:r>
      <w:r w:rsidR="00871EA0">
        <w:rPr>
          <w:rStyle w:val="Char7"/>
          <w:rFonts w:eastAsia="MS Mincho"/>
          <w:rtl/>
        </w:rPr>
        <w:t>ی</w:t>
      </w:r>
      <w:r w:rsidRPr="00692820">
        <w:rPr>
          <w:rStyle w:val="Char7"/>
          <w:rFonts w:eastAsia="MS Mincho"/>
          <w:rtl/>
        </w:rPr>
        <w:t xml:space="preserve"> اعمال ترور</w:t>
      </w:r>
      <w:r w:rsidR="00871EA0">
        <w:rPr>
          <w:rStyle w:val="Char7"/>
          <w:rFonts w:eastAsia="MS Mincho"/>
          <w:rtl/>
        </w:rPr>
        <w:t>ی</w:t>
      </w:r>
      <w:r w:rsidRPr="00692820">
        <w:rPr>
          <w:rStyle w:val="Char7"/>
          <w:rFonts w:eastAsia="MS Mincho"/>
          <w:rtl/>
        </w:rPr>
        <w:t>ست</w:t>
      </w:r>
      <w:r w:rsidR="00871EA0">
        <w:rPr>
          <w:rStyle w:val="Char7"/>
          <w:rFonts w:eastAsia="MS Mincho"/>
          <w:rtl/>
        </w:rPr>
        <w:t>ی</w:t>
      </w:r>
      <w:r w:rsidRPr="00692820">
        <w:rPr>
          <w:rStyle w:val="Char7"/>
          <w:rFonts w:eastAsia="MS Mincho"/>
          <w:rtl/>
        </w:rPr>
        <w:t xml:space="preserve"> سازمان </w:t>
      </w:r>
      <w:r w:rsidR="00871EA0">
        <w:rPr>
          <w:rStyle w:val="Char7"/>
          <w:rFonts w:eastAsia="MS Mincho"/>
          <w:rtl/>
        </w:rPr>
        <w:t>ی</w:t>
      </w:r>
      <w:r w:rsidRPr="00692820">
        <w:rPr>
          <w:rStyle w:val="Char7"/>
          <w:rFonts w:eastAsia="MS Mincho"/>
          <w:rtl/>
        </w:rPr>
        <w:t>افته و پراکنده کرده بودند، ملاحظه م</w:t>
      </w:r>
      <w:r w:rsidR="00871EA0">
        <w:rPr>
          <w:rStyle w:val="Char7"/>
          <w:rFonts w:eastAsia="MS Mincho"/>
          <w:rtl/>
        </w:rPr>
        <w:t>ی</w:t>
      </w:r>
      <w:r w:rsidR="000E2B68">
        <w:rPr>
          <w:rStyle w:val="Char7"/>
          <w:rFonts w:eastAsia="MS Mincho"/>
          <w:rtl/>
        </w:rPr>
        <w:t>‌</w:t>
      </w:r>
      <w:r w:rsidRPr="00692820">
        <w:rPr>
          <w:rStyle w:val="Char7"/>
          <w:rFonts w:eastAsia="MS Mincho"/>
          <w:rtl/>
        </w:rPr>
        <w:t>ک</w:t>
      </w:r>
      <w:r w:rsidR="008F5538" w:rsidRPr="00692820">
        <w:rPr>
          <w:rStyle w:val="Char7"/>
          <w:rFonts w:eastAsia="MS Mincho" w:hint="cs"/>
          <w:rtl/>
        </w:rPr>
        <w:t>ـ</w:t>
      </w:r>
      <w:r w:rsidRPr="00692820">
        <w:rPr>
          <w:rStyle w:val="Char7"/>
          <w:rFonts w:eastAsia="MS Mincho"/>
          <w:rtl/>
        </w:rPr>
        <w:t>رد و م</w:t>
      </w:r>
      <w:r w:rsidR="00871EA0">
        <w:rPr>
          <w:rStyle w:val="Char7"/>
          <w:rFonts w:eastAsia="MS Mincho"/>
          <w:rtl/>
        </w:rPr>
        <w:t>ی</w:t>
      </w:r>
      <w:r w:rsidR="000E2B68">
        <w:rPr>
          <w:rStyle w:val="Char7"/>
          <w:rFonts w:eastAsia="MS Mincho"/>
          <w:rtl/>
        </w:rPr>
        <w:t>‌</w:t>
      </w:r>
      <w:r w:rsidRPr="00692820">
        <w:rPr>
          <w:rStyle w:val="Char7"/>
          <w:rFonts w:eastAsia="MS Mincho"/>
          <w:rtl/>
        </w:rPr>
        <w:t>د</w:t>
      </w:r>
      <w:r w:rsidR="00871EA0">
        <w:rPr>
          <w:rStyle w:val="Char7"/>
          <w:rFonts w:eastAsia="MS Mincho"/>
          <w:rtl/>
        </w:rPr>
        <w:t>ی</w:t>
      </w:r>
      <w:r w:rsidRPr="00692820">
        <w:rPr>
          <w:rStyle w:val="Char7"/>
          <w:rFonts w:eastAsia="MS Mincho"/>
          <w:rtl/>
        </w:rPr>
        <w:t>د ک</w:t>
      </w:r>
      <w:r w:rsidR="008F5538" w:rsidRPr="00692820">
        <w:rPr>
          <w:rStyle w:val="Char7"/>
          <w:rFonts w:eastAsia="MS Mincho" w:hint="cs"/>
          <w:rtl/>
        </w:rPr>
        <w:t>ـ</w:t>
      </w:r>
      <w:r w:rsidRPr="00692820">
        <w:rPr>
          <w:rStyle w:val="Char7"/>
          <w:rFonts w:eastAsia="MS Mincho"/>
          <w:rtl/>
        </w:rPr>
        <w:t>ه شورو</w:t>
      </w:r>
      <w:r w:rsidR="00871EA0">
        <w:rPr>
          <w:rStyle w:val="Char7"/>
          <w:rFonts w:eastAsia="MS Mincho"/>
          <w:rtl/>
        </w:rPr>
        <w:t>ی</w:t>
      </w:r>
      <w:r w:rsidRPr="00692820">
        <w:rPr>
          <w:rStyle w:val="Char7"/>
          <w:rFonts w:eastAsia="MS Mincho"/>
          <w:rtl/>
        </w:rPr>
        <w:t xml:space="preserve"> تنها استفاده کننده از ا</w:t>
      </w:r>
      <w:r w:rsidR="00871EA0">
        <w:rPr>
          <w:rStyle w:val="Char7"/>
          <w:rFonts w:eastAsia="MS Mincho"/>
          <w:rtl/>
        </w:rPr>
        <w:t>ی</w:t>
      </w:r>
      <w:r w:rsidRPr="00692820">
        <w:rPr>
          <w:rStyle w:val="Char7"/>
          <w:rFonts w:eastAsia="MS Mincho"/>
          <w:rtl/>
        </w:rPr>
        <w:t>ن وضع ب</w:t>
      </w:r>
      <w:r w:rsidR="008F5538" w:rsidRPr="00692820">
        <w:rPr>
          <w:rStyle w:val="Char7"/>
          <w:rFonts w:eastAsia="MS Mincho" w:hint="cs"/>
          <w:rtl/>
        </w:rPr>
        <w:t>ـ</w:t>
      </w:r>
      <w:r w:rsidRPr="00692820">
        <w:rPr>
          <w:rStyle w:val="Char7"/>
          <w:rFonts w:eastAsia="MS Mincho"/>
          <w:rtl/>
        </w:rPr>
        <w:t>را</w:t>
      </w:r>
      <w:r w:rsidR="00871EA0">
        <w:rPr>
          <w:rStyle w:val="Char7"/>
          <w:rFonts w:eastAsia="MS Mincho"/>
          <w:rtl/>
        </w:rPr>
        <w:t>ی</w:t>
      </w:r>
      <w:r w:rsidRPr="00692820">
        <w:rPr>
          <w:rStyle w:val="Char7"/>
          <w:rFonts w:eastAsia="MS Mincho"/>
          <w:rtl/>
        </w:rPr>
        <w:t xml:space="preserve"> رس</w:t>
      </w:r>
      <w:r w:rsidR="00871EA0">
        <w:rPr>
          <w:rStyle w:val="Char7"/>
          <w:rFonts w:eastAsia="MS Mincho"/>
          <w:rtl/>
        </w:rPr>
        <w:t>ی</w:t>
      </w:r>
      <w:r w:rsidRPr="00692820">
        <w:rPr>
          <w:rStyle w:val="Char7"/>
          <w:rFonts w:eastAsia="MS Mincho"/>
          <w:rtl/>
        </w:rPr>
        <w:t>دن به هرچه ک</w:t>
      </w:r>
      <w:r w:rsidR="008F5538" w:rsidRPr="00692820">
        <w:rPr>
          <w:rStyle w:val="Char7"/>
          <w:rFonts w:eastAsia="MS Mincho" w:hint="cs"/>
          <w:rtl/>
        </w:rPr>
        <w:t>ـ</w:t>
      </w:r>
      <w:r w:rsidRPr="00692820">
        <w:rPr>
          <w:rStyle w:val="Char7"/>
          <w:rFonts w:eastAsia="MS Mincho"/>
          <w:rtl/>
        </w:rPr>
        <w:t>ه در ا</w:t>
      </w:r>
      <w:r w:rsidR="00871EA0">
        <w:rPr>
          <w:rStyle w:val="Char7"/>
          <w:rFonts w:eastAsia="MS Mincho"/>
          <w:rtl/>
        </w:rPr>
        <w:t>ی</w:t>
      </w:r>
      <w:r w:rsidR="008F5538" w:rsidRPr="00692820">
        <w:rPr>
          <w:rStyle w:val="Char7"/>
          <w:rFonts w:eastAsia="MS Mincho" w:hint="cs"/>
          <w:rtl/>
        </w:rPr>
        <w:t>ـ</w:t>
      </w:r>
      <w:r w:rsidRPr="00692820">
        <w:rPr>
          <w:rStyle w:val="Char7"/>
          <w:rFonts w:eastAsia="MS Mincho"/>
          <w:rtl/>
        </w:rPr>
        <w:t>ران</w:t>
      </w:r>
      <w:r w:rsidR="008F5538" w:rsidRPr="00692820">
        <w:rPr>
          <w:rStyle w:val="Char7"/>
          <w:rFonts w:eastAsia="MS Mincho" w:hint="cs"/>
          <w:rtl/>
        </w:rPr>
        <w:t xml:space="preserve"> </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خواهد، مخصوصاً گاز، است. و اوضاع افغانستان، شاخ آفر</w:t>
      </w:r>
      <w:r w:rsidR="00871EA0">
        <w:rPr>
          <w:rStyle w:val="Char7"/>
          <w:rFonts w:eastAsia="MS Mincho"/>
          <w:rtl/>
        </w:rPr>
        <w:t>ی</w:t>
      </w:r>
      <w:r w:rsidRPr="00692820">
        <w:rPr>
          <w:rStyle w:val="Char7"/>
          <w:rFonts w:eastAsia="MS Mincho"/>
          <w:rtl/>
        </w:rPr>
        <w:t xml:space="preserve">قا و </w:t>
      </w:r>
      <w:r w:rsidR="00871EA0">
        <w:rPr>
          <w:rStyle w:val="Char7"/>
          <w:rFonts w:eastAsia="MS Mincho"/>
          <w:rtl/>
        </w:rPr>
        <w:t>ی</w:t>
      </w:r>
      <w:r w:rsidRPr="00692820">
        <w:rPr>
          <w:rStyle w:val="Char7"/>
          <w:rFonts w:eastAsia="MS Mincho"/>
          <w:rtl/>
        </w:rPr>
        <w:t>من جنوب</w:t>
      </w:r>
      <w:r w:rsidR="00871EA0">
        <w:rPr>
          <w:rStyle w:val="Char7"/>
          <w:rFonts w:eastAsia="MS Mincho"/>
          <w:rtl/>
        </w:rPr>
        <w:t>ی</w:t>
      </w:r>
      <w:r w:rsidRPr="00692820">
        <w:rPr>
          <w:rStyle w:val="Char7"/>
          <w:rFonts w:eastAsia="MS Mincho"/>
          <w:rtl/>
        </w:rPr>
        <w:t xml:space="preserve"> هم حصار را حول ا</w:t>
      </w:r>
      <w:r w:rsidR="00871EA0">
        <w:rPr>
          <w:rStyle w:val="Char7"/>
          <w:rFonts w:eastAsia="MS Mincho"/>
          <w:rtl/>
        </w:rPr>
        <w:t>ی</w:t>
      </w:r>
      <w:r w:rsidRPr="00692820">
        <w:rPr>
          <w:rStyle w:val="Char7"/>
          <w:rFonts w:eastAsia="MS Mincho"/>
          <w:rtl/>
        </w:rPr>
        <w:t>ران محکم کرده و آن را ز</w:t>
      </w:r>
      <w:r w:rsidR="00871EA0">
        <w:rPr>
          <w:rStyle w:val="Char7"/>
          <w:rFonts w:eastAsia="MS Mincho"/>
          <w:rtl/>
        </w:rPr>
        <w:t>ی</w:t>
      </w:r>
      <w:r w:rsidRPr="00692820">
        <w:rPr>
          <w:rStyle w:val="Char7"/>
          <w:rFonts w:eastAsia="MS Mincho"/>
          <w:rtl/>
        </w:rPr>
        <w:t>ر دست چپ</w:t>
      </w:r>
      <w:r w:rsidR="000E2B68">
        <w:rPr>
          <w:rStyle w:val="Char7"/>
          <w:rFonts w:eastAsia="MS Mincho"/>
          <w:rtl/>
        </w:rPr>
        <w:t>‌</w:t>
      </w:r>
      <w:r w:rsidRPr="00692820">
        <w:rPr>
          <w:rStyle w:val="Char7"/>
          <w:rFonts w:eastAsia="MS Mincho"/>
          <w:rtl/>
        </w:rPr>
        <w:t>گراها قرار داده بود. پس م</w:t>
      </w:r>
      <w:r w:rsidR="00871EA0">
        <w:rPr>
          <w:rStyle w:val="Char7"/>
          <w:rFonts w:eastAsia="MS Mincho"/>
          <w:rtl/>
        </w:rPr>
        <w:t>ی</w:t>
      </w:r>
      <w:r w:rsidR="000E2B68">
        <w:rPr>
          <w:rStyle w:val="Char7"/>
          <w:rFonts w:eastAsia="MS Mincho"/>
          <w:rtl/>
        </w:rPr>
        <w:t>‌</w:t>
      </w:r>
      <w:r w:rsidRPr="00692820">
        <w:rPr>
          <w:rStyle w:val="Char7"/>
          <w:rFonts w:eastAsia="MS Mincho"/>
          <w:rtl/>
        </w:rPr>
        <w:t>با</w:t>
      </w:r>
      <w:r w:rsidR="00871EA0">
        <w:rPr>
          <w:rStyle w:val="Char7"/>
          <w:rFonts w:eastAsia="MS Mincho"/>
          <w:rtl/>
        </w:rPr>
        <w:t>ی</w:t>
      </w:r>
      <w:r w:rsidRPr="00692820">
        <w:rPr>
          <w:rStyle w:val="Char7"/>
          <w:rFonts w:eastAsia="MS Mincho"/>
          <w:rtl/>
        </w:rPr>
        <w:t>ست ا</w:t>
      </w:r>
      <w:r w:rsidR="00871EA0">
        <w:rPr>
          <w:rStyle w:val="Char7"/>
          <w:rFonts w:eastAsia="MS Mincho"/>
          <w:rtl/>
        </w:rPr>
        <w:t>ی</w:t>
      </w:r>
      <w:r w:rsidRPr="00692820">
        <w:rPr>
          <w:rStyle w:val="Char7"/>
          <w:rFonts w:eastAsia="MS Mincho"/>
          <w:rtl/>
        </w:rPr>
        <w:t>ن وضع را نجات م</w:t>
      </w:r>
      <w:r w:rsidR="00871EA0">
        <w:rPr>
          <w:rStyle w:val="Char7"/>
          <w:rFonts w:eastAsia="MS Mincho"/>
          <w:rtl/>
        </w:rPr>
        <w:t>ی</w:t>
      </w:r>
      <w:r w:rsidR="000E2B68">
        <w:rPr>
          <w:rStyle w:val="Char7"/>
          <w:rFonts w:eastAsia="MS Mincho"/>
          <w:rtl/>
        </w:rPr>
        <w:t>‌</w:t>
      </w:r>
      <w:r w:rsidRPr="00692820">
        <w:rPr>
          <w:rStyle w:val="Char7"/>
          <w:rFonts w:eastAsia="MS Mincho"/>
          <w:rtl/>
        </w:rPr>
        <w:t>دادند.</w:t>
      </w:r>
    </w:p>
    <w:p w:rsidR="00170F8A" w:rsidRPr="00692820" w:rsidRDefault="000A3212" w:rsidP="000F3ED1">
      <w:pPr>
        <w:pStyle w:val="a"/>
        <w:numPr>
          <w:ilvl w:val="0"/>
          <w:numId w:val="8"/>
        </w:numPr>
        <w:tabs>
          <w:tab w:val="right" w:pos="536"/>
        </w:tabs>
        <w:spacing w:before="0" w:after="0" w:line="240" w:lineRule="auto"/>
        <w:ind w:left="680" w:hanging="340"/>
        <w:jc w:val="both"/>
        <w:rPr>
          <w:rStyle w:val="Char7"/>
          <w:rFonts w:eastAsia="MS Mincho"/>
          <w:rtl/>
        </w:rPr>
      </w:pPr>
      <w:r w:rsidRPr="00692820">
        <w:rPr>
          <w:rStyle w:val="Char7"/>
          <w:rFonts w:eastAsia="MS Mincho"/>
          <w:rtl/>
        </w:rPr>
        <w:t>انقلاب</w:t>
      </w:r>
      <w:r w:rsidR="00871EA0">
        <w:rPr>
          <w:rStyle w:val="Char7"/>
          <w:rFonts w:eastAsia="MS Mincho"/>
          <w:rtl/>
        </w:rPr>
        <w:t>ی</w:t>
      </w:r>
      <w:r w:rsidRPr="00692820">
        <w:rPr>
          <w:rStyle w:val="Char7"/>
          <w:rFonts w:eastAsia="MS Mincho"/>
          <w:rtl/>
        </w:rPr>
        <w:t>ون نوگرا درب</w:t>
      </w:r>
      <w:r w:rsidR="0015509C" w:rsidRPr="00692820">
        <w:rPr>
          <w:rStyle w:val="Char7"/>
          <w:rFonts w:eastAsia="MS Mincho" w:hint="cs"/>
          <w:rtl/>
        </w:rPr>
        <w:t>ـ</w:t>
      </w:r>
      <w:r w:rsidRPr="00692820">
        <w:rPr>
          <w:rStyle w:val="Char7"/>
          <w:rFonts w:eastAsia="MS Mincho"/>
          <w:rtl/>
        </w:rPr>
        <w:t>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شاه،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آمر</w:t>
      </w:r>
      <w:r w:rsidR="00871EA0">
        <w:rPr>
          <w:rStyle w:val="Char7"/>
          <w:rFonts w:eastAsia="MS Mincho"/>
          <w:rtl/>
        </w:rPr>
        <w:t>ی</w:t>
      </w:r>
      <w:r w:rsidRPr="00692820">
        <w:rPr>
          <w:rStyle w:val="Char7"/>
          <w:rFonts w:eastAsia="MS Mincho"/>
          <w:rtl/>
        </w:rPr>
        <w:t>کا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که در برابر ا</w:t>
      </w:r>
      <w:r w:rsidR="00871EA0">
        <w:rPr>
          <w:rStyle w:val="Char7"/>
          <w:rFonts w:eastAsia="MS Mincho"/>
          <w:rtl/>
        </w:rPr>
        <w:t>ی</w:t>
      </w:r>
      <w:r w:rsidRPr="00692820">
        <w:rPr>
          <w:rStyle w:val="Char7"/>
          <w:rFonts w:eastAsia="MS Mincho"/>
          <w:rtl/>
        </w:rPr>
        <w:t>الات متحده چند راه حل وجود داشت: انقلاب نظام</w:t>
      </w:r>
      <w:r w:rsidR="00871EA0">
        <w:rPr>
          <w:rStyle w:val="Char7"/>
          <w:rFonts w:eastAsia="MS Mincho"/>
          <w:rtl/>
        </w:rPr>
        <w:t>ی</w:t>
      </w:r>
      <w:r w:rsidRPr="00692820">
        <w:rPr>
          <w:rStyle w:val="Char7"/>
          <w:rFonts w:eastAsia="MS Mincho"/>
          <w:rtl/>
        </w:rPr>
        <w:t xml:space="preserve"> که مورد خواست و تما</w:t>
      </w:r>
      <w:r w:rsidR="00871EA0">
        <w:rPr>
          <w:rStyle w:val="Char7"/>
          <w:rFonts w:eastAsia="MS Mincho"/>
          <w:rtl/>
        </w:rPr>
        <w:t>ی</w:t>
      </w:r>
      <w:r w:rsidRPr="00692820">
        <w:rPr>
          <w:rStyle w:val="Char7"/>
          <w:rFonts w:eastAsia="MS Mincho"/>
          <w:rtl/>
        </w:rPr>
        <w:t>ل مردم ا</w:t>
      </w:r>
      <w:r w:rsidR="00871EA0">
        <w:rPr>
          <w:rStyle w:val="Char7"/>
          <w:rFonts w:eastAsia="MS Mincho"/>
          <w:rtl/>
        </w:rPr>
        <w:t>ی</w:t>
      </w:r>
      <w:r w:rsidRPr="00692820">
        <w:rPr>
          <w:rStyle w:val="Char7"/>
          <w:rFonts w:eastAsia="MS Mincho"/>
          <w:rtl/>
        </w:rPr>
        <w:t>ران نبود، پس ا</w:t>
      </w:r>
      <w:r w:rsidR="00871EA0">
        <w:rPr>
          <w:rStyle w:val="Char7"/>
          <w:rFonts w:eastAsia="MS Mincho"/>
          <w:rtl/>
        </w:rPr>
        <w:t>ی</w:t>
      </w:r>
      <w:r w:rsidRPr="00692820">
        <w:rPr>
          <w:rStyle w:val="Char7"/>
          <w:rFonts w:eastAsia="MS Mincho"/>
          <w:rtl/>
        </w:rPr>
        <w:t>ن تغ</w:t>
      </w:r>
      <w:r w:rsidR="00871EA0">
        <w:rPr>
          <w:rStyle w:val="Char7"/>
          <w:rFonts w:eastAsia="MS Mincho"/>
          <w:rtl/>
        </w:rPr>
        <w:t>یی</w:t>
      </w:r>
      <w:r w:rsidRPr="00692820">
        <w:rPr>
          <w:rStyle w:val="Char7"/>
          <w:rFonts w:eastAsia="MS Mincho"/>
          <w:rtl/>
        </w:rPr>
        <w:t>ر با</w:t>
      </w:r>
      <w:r w:rsidR="00871EA0">
        <w:rPr>
          <w:rStyle w:val="Char7"/>
          <w:rFonts w:eastAsia="MS Mincho"/>
          <w:rtl/>
        </w:rPr>
        <w:t>ی</w:t>
      </w:r>
      <w:r w:rsidRPr="00692820">
        <w:rPr>
          <w:rStyle w:val="Char7"/>
          <w:rFonts w:eastAsia="MS Mincho"/>
          <w:rtl/>
        </w:rPr>
        <w:t>د در سطح</w:t>
      </w:r>
      <w:r w:rsidR="00871EA0">
        <w:rPr>
          <w:rStyle w:val="Char7"/>
          <w:rFonts w:eastAsia="MS Mincho"/>
          <w:rtl/>
        </w:rPr>
        <w:t>ی</w:t>
      </w:r>
      <w:r w:rsidRPr="00692820">
        <w:rPr>
          <w:rStyle w:val="Char7"/>
          <w:rFonts w:eastAsia="MS Mincho"/>
          <w:rtl/>
        </w:rPr>
        <w:t xml:space="preserve"> مردم</w:t>
      </w:r>
      <w:r w:rsidR="00871EA0">
        <w:rPr>
          <w:rStyle w:val="Char7"/>
          <w:rFonts w:eastAsia="MS Mincho"/>
          <w:rtl/>
        </w:rPr>
        <w:t>ی</w:t>
      </w:r>
      <w:r w:rsidRPr="00692820">
        <w:rPr>
          <w:rStyle w:val="Char7"/>
          <w:rFonts w:eastAsia="MS Mincho"/>
          <w:rtl/>
        </w:rPr>
        <w:t xml:space="preserve"> در شکل </w:t>
      </w:r>
      <w:r w:rsidR="00871EA0">
        <w:rPr>
          <w:rStyle w:val="Char7"/>
          <w:rFonts w:eastAsia="MS Mincho"/>
          <w:rtl/>
        </w:rPr>
        <w:t>ی</w:t>
      </w:r>
      <w:r w:rsidRPr="00692820">
        <w:rPr>
          <w:rStyle w:val="Char7"/>
          <w:rFonts w:eastAsia="MS Mincho"/>
          <w:rtl/>
        </w:rPr>
        <w:t>ک انقلاب صورت م</w:t>
      </w:r>
      <w:r w:rsidR="00871EA0">
        <w:rPr>
          <w:rStyle w:val="Char7"/>
          <w:rFonts w:eastAsia="MS Mincho"/>
          <w:rtl/>
        </w:rPr>
        <w:t>ی</w:t>
      </w:r>
      <w:r w:rsidR="000E2B68">
        <w:rPr>
          <w:rStyle w:val="Char7"/>
          <w:rFonts w:eastAsia="MS Mincho"/>
          <w:rtl/>
        </w:rPr>
        <w:t>‌</w:t>
      </w:r>
      <w:r w:rsidRPr="00692820">
        <w:rPr>
          <w:rStyle w:val="Char7"/>
          <w:rFonts w:eastAsia="MS Mincho"/>
          <w:rtl/>
        </w:rPr>
        <w:t>گرفت تا اعتماد گروه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غالب که گروه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بودند جلب شود، بنابرا</w:t>
      </w:r>
      <w:r w:rsidR="00871EA0">
        <w:rPr>
          <w:rStyle w:val="Char7"/>
          <w:rFonts w:eastAsia="MS Mincho"/>
          <w:rtl/>
        </w:rPr>
        <w:t>ی</w:t>
      </w:r>
      <w:r w:rsidRPr="00692820">
        <w:rPr>
          <w:rStyle w:val="Char7"/>
          <w:rFonts w:eastAsia="MS Mincho"/>
          <w:rtl/>
        </w:rPr>
        <w:t>ن با</w:t>
      </w:r>
      <w:r w:rsidR="00871EA0">
        <w:rPr>
          <w:rStyle w:val="Char7"/>
          <w:rFonts w:eastAsia="MS Mincho"/>
          <w:rtl/>
        </w:rPr>
        <w:t>ی</w:t>
      </w:r>
      <w:r w:rsidRPr="00692820">
        <w:rPr>
          <w:rStyle w:val="Char7"/>
          <w:rFonts w:eastAsia="MS Mincho"/>
          <w:rtl/>
        </w:rPr>
        <w:t>د به دنبال شخص</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بودند که شا</w:t>
      </w:r>
      <w:r w:rsidR="00871EA0">
        <w:rPr>
          <w:rStyle w:val="Char7"/>
          <w:rFonts w:eastAsia="MS Mincho"/>
          <w:rtl/>
        </w:rPr>
        <w:t>ی</w:t>
      </w:r>
      <w:r w:rsidRPr="00692820">
        <w:rPr>
          <w:rStyle w:val="Char7"/>
          <w:rFonts w:eastAsia="MS Mincho"/>
          <w:rtl/>
        </w:rPr>
        <w:t>سته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مقام و ا</w:t>
      </w:r>
      <w:r w:rsidR="00871EA0">
        <w:rPr>
          <w:rStyle w:val="Char7"/>
          <w:rFonts w:eastAsia="MS Mincho"/>
          <w:rtl/>
        </w:rPr>
        <w:t>ی</w:t>
      </w:r>
      <w:r w:rsidRPr="00692820">
        <w:rPr>
          <w:rStyle w:val="Char7"/>
          <w:rFonts w:eastAsia="MS Mincho"/>
          <w:rtl/>
        </w:rPr>
        <w:t>ن نقش، باشد. پس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حاضر و آماده </w:t>
      </w:r>
      <w:r w:rsidR="00D86566" w:rsidRPr="00692820">
        <w:rPr>
          <w:rStyle w:val="Char7"/>
          <w:rFonts w:eastAsia="MS Mincho"/>
          <w:rtl/>
        </w:rPr>
        <w:t>[</w:t>
      </w:r>
      <w:r w:rsidRPr="00692820">
        <w:rPr>
          <w:rStyle w:val="Char7"/>
          <w:rFonts w:eastAsia="MS Mincho"/>
          <w:rtl/>
        </w:rPr>
        <w:t>برا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کار</w:t>
      </w:r>
      <w:r w:rsidR="00987288" w:rsidRPr="00692820">
        <w:rPr>
          <w:rStyle w:val="Char7"/>
          <w:rFonts w:eastAsia="MS Mincho"/>
          <w:rtl/>
        </w:rPr>
        <w:t>]</w:t>
      </w:r>
      <w:r w:rsidRPr="00692820">
        <w:rPr>
          <w:rStyle w:val="Char7"/>
          <w:rFonts w:eastAsia="MS Mincho"/>
          <w:rtl/>
        </w:rPr>
        <w:t xml:space="preserve"> بود.</w:t>
      </w:r>
    </w:p>
    <w:p w:rsidR="000A3212" w:rsidRPr="00692820" w:rsidRDefault="000A3212" w:rsidP="002C706F">
      <w:pPr>
        <w:pStyle w:val="a"/>
        <w:spacing w:before="0" w:after="0" w:line="240" w:lineRule="auto"/>
        <w:ind w:firstLine="284"/>
        <w:jc w:val="both"/>
        <w:rPr>
          <w:rStyle w:val="Char7"/>
          <w:rFonts w:eastAsia="MS Mincho"/>
        </w:rPr>
      </w:pPr>
      <w:r w:rsidRPr="00692820">
        <w:rPr>
          <w:rStyle w:val="Char7"/>
          <w:rFonts w:eastAsia="MS Mincho"/>
          <w:rtl/>
        </w:rPr>
        <w:t>فرانسه اقامت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کشورش </w:t>
      </w:r>
      <w:r w:rsidR="00D86566" w:rsidRPr="00692820">
        <w:rPr>
          <w:rStyle w:val="Char7"/>
          <w:rFonts w:eastAsia="MS Mincho"/>
          <w:rtl/>
        </w:rPr>
        <w:t>[</w:t>
      </w:r>
      <w:r w:rsidRPr="00692820">
        <w:rPr>
          <w:rStyle w:val="Char7"/>
          <w:rFonts w:eastAsia="MS Mincho"/>
          <w:rtl/>
        </w:rPr>
        <w:t>به وس</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درخواست</w:t>
      </w:r>
      <w:r w:rsidR="00987288" w:rsidRPr="00692820">
        <w:rPr>
          <w:rStyle w:val="Char7"/>
          <w:rFonts w:eastAsia="MS Mincho"/>
          <w:rtl/>
        </w:rPr>
        <w:t>]</w:t>
      </w:r>
      <w:r w:rsidRPr="00692820">
        <w:rPr>
          <w:rStyle w:val="Char7"/>
          <w:rFonts w:eastAsia="MS Mincho"/>
          <w:rtl/>
        </w:rPr>
        <w:t xml:space="preserve"> از سو</w:t>
      </w:r>
      <w:r w:rsidR="00871EA0">
        <w:rPr>
          <w:rStyle w:val="Char7"/>
          <w:rFonts w:eastAsia="MS Mincho"/>
          <w:rtl/>
        </w:rPr>
        <w:t>ی</w:t>
      </w:r>
      <w:r w:rsidRPr="00692820">
        <w:rPr>
          <w:rStyle w:val="Char7"/>
          <w:rFonts w:eastAsia="MS Mincho"/>
          <w:rtl/>
        </w:rPr>
        <w:t xml:space="preserve"> خود را نپذ</w:t>
      </w:r>
      <w:r w:rsidR="00871EA0">
        <w:rPr>
          <w:rStyle w:val="Char7"/>
          <w:rFonts w:eastAsia="MS Mincho"/>
          <w:rtl/>
        </w:rPr>
        <w:t>ی</w:t>
      </w:r>
      <w:r w:rsidRPr="00692820">
        <w:rPr>
          <w:rStyle w:val="Char7"/>
          <w:rFonts w:eastAsia="MS Mincho"/>
          <w:rtl/>
        </w:rPr>
        <w:t>رفت چرا که شاه قض</w:t>
      </w:r>
      <w:r w:rsidR="00871EA0">
        <w:rPr>
          <w:rStyle w:val="Char7"/>
          <w:rFonts w:eastAsia="MS Mincho"/>
          <w:rtl/>
        </w:rPr>
        <w:t>ی</w:t>
      </w:r>
      <w:r w:rsidRPr="00692820">
        <w:rPr>
          <w:rStyle w:val="Char7"/>
          <w:rFonts w:eastAsia="MS Mincho"/>
          <w:rtl/>
        </w:rPr>
        <w:t>ه را م</w:t>
      </w:r>
      <w:r w:rsidR="00871EA0">
        <w:rPr>
          <w:rStyle w:val="Char7"/>
          <w:rFonts w:eastAsia="MS Mincho"/>
          <w:rtl/>
        </w:rPr>
        <w:t>ی</w:t>
      </w:r>
      <w:r w:rsidR="000E2B68">
        <w:rPr>
          <w:rStyle w:val="Char7"/>
          <w:rFonts w:eastAsia="MS Mincho"/>
          <w:rtl/>
        </w:rPr>
        <w:t>‌</w:t>
      </w:r>
      <w:r w:rsidRPr="00692820">
        <w:rPr>
          <w:rStyle w:val="Char7"/>
          <w:rFonts w:eastAsia="MS Mincho"/>
          <w:rtl/>
        </w:rPr>
        <w:t>دانست. پس او را به تدر</w:t>
      </w:r>
      <w:r w:rsidR="00871EA0">
        <w:rPr>
          <w:rStyle w:val="Char7"/>
          <w:rFonts w:eastAsia="MS Mincho"/>
          <w:rtl/>
        </w:rPr>
        <w:t>ی</w:t>
      </w:r>
      <w:r w:rsidRPr="00692820">
        <w:rPr>
          <w:rStyle w:val="Char7"/>
          <w:rFonts w:eastAsia="MS Mincho"/>
          <w:rtl/>
        </w:rPr>
        <w:t>ج و در شکل</w:t>
      </w:r>
      <w:r w:rsidR="00871EA0">
        <w:rPr>
          <w:rStyle w:val="Char7"/>
          <w:rFonts w:eastAsia="MS Mincho"/>
          <w:rtl/>
        </w:rPr>
        <w:t>ی</w:t>
      </w:r>
      <w:r w:rsidRPr="00692820">
        <w:rPr>
          <w:rStyle w:val="Char7"/>
          <w:rFonts w:eastAsia="MS Mincho"/>
          <w:rtl/>
        </w:rPr>
        <w:t xml:space="preserve"> که مناسب با حرکات </w:t>
      </w:r>
      <w:r w:rsidR="00D86566" w:rsidRPr="00692820">
        <w:rPr>
          <w:rStyle w:val="Char7"/>
          <w:rFonts w:eastAsia="MS Mincho"/>
          <w:rtl/>
        </w:rPr>
        <w:t>[</w:t>
      </w:r>
      <w:r w:rsidRPr="00692820">
        <w:rPr>
          <w:rStyle w:val="Char7"/>
          <w:rFonts w:eastAsia="MS Mincho"/>
          <w:rtl/>
        </w:rPr>
        <w:t>به ظاهر انقلاب</w:t>
      </w:r>
      <w:r w:rsidR="000E2B68">
        <w:rPr>
          <w:rStyle w:val="Char7"/>
          <w:rFonts w:eastAsia="MS Mincho"/>
          <w:rtl/>
        </w:rPr>
        <w:t>‌</w:t>
      </w:r>
      <w:r w:rsidRPr="00692820">
        <w:rPr>
          <w:rStyle w:val="Char7"/>
          <w:rFonts w:eastAsia="MS Mincho"/>
          <w:rtl/>
        </w:rPr>
        <w:t>گرا</w:t>
      </w:r>
      <w:r w:rsidR="00871EA0">
        <w:rPr>
          <w:rStyle w:val="Char7"/>
          <w:rFonts w:eastAsia="MS Mincho"/>
          <w:rtl/>
        </w:rPr>
        <w:t>ی</w:t>
      </w:r>
      <w:r w:rsidRPr="00692820">
        <w:rPr>
          <w:rStyle w:val="Char7"/>
          <w:rFonts w:eastAsia="MS Mincho"/>
          <w:rtl/>
        </w:rPr>
        <w:t>انه</w:t>
      </w:r>
      <w:r w:rsidR="000E2B68">
        <w:rPr>
          <w:rStyle w:val="Char7"/>
          <w:rFonts w:eastAsia="MS Mincho"/>
          <w:rtl/>
        </w:rPr>
        <w:t>‌</w:t>
      </w:r>
      <w:r w:rsidR="00871EA0">
        <w:rPr>
          <w:rStyle w:val="Char7"/>
          <w:rFonts w:eastAsia="MS Mincho"/>
          <w:rtl/>
        </w:rPr>
        <w:t>ی</w:t>
      </w:r>
      <w:r w:rsidR="00987288" w:rsidRPr="00692820">
        <w:rPr>
          <w:rStyle w:val="Char7"/>
          <w:rFonts w:eastAsia="MS Mincho"/>
          <w:rtl/>
        </w:rPr>
        <w:t>]</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باشد، در آنجا مستقر کردند.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000E2B68">
        <w:rPr>
          <w:rStyle w:val="Char7"/>
          <w:rFonts w:eastAsia="MS Mincho"/>
          <w:rtl/>
        </w:rPr>
        <w:t>‌</w:t>
      </w:r>
      <w:r w:rsidRPr="00692820">
        <w:rPr>
          <w:rStyle w:val="Char7"/>
          <w:rFonts w:eastAsia="MS Mincho"/>
          <w:rtl/>
        </w:rPr>
        <w:t>ها و فرانسو</w:t>
      </w:r>
      <w:r w:rsidR="00871EA0">
        <w:rPr>
          <w:rStyle w:val="Char7"/>
          <w:rFonts w:eastAsia="MS Mincho"/>
          <w:rtl/>
        </w:rPr>
        <w:t>ی</w:t>
      </w:r>
      <w:r w:rsidR="000E2B68">
        <w:rPr>
          <w:rStyle w:val="Char7"/>
          <w:rFonts w:eastAsia="MS Mincho"/>
          <w:rtl/>
        </w:rPr>
        <w:t>‌</w:t>
      </w:r>
      <w:r w:rsidRPr="00692820">
        <w:rPr>
          <w:rStyle w:val="Char7"/>
          <w:rFonts w:eastAsia="MS Mincho"/>
          <w:rtl/>
        </w:rPr>
        <w:t>ها به شاه ب</w:t>
      </w:r>
      <w:r w:rsidR="00871EA0">
        <w:rPr>
          <w:rStyle w:val="Char7"/>
          <w:rFonts w:eastAsia="MS Mincho"/>
          <w:rtl/>
        </w:rPr>
        <w:t>ی</w:t>
      </w:r>
      <w:r w:rsidRPr="00692820">
        <w:rPr>
          <w:rStyle w:val="Char7"/>
          <w:rFonts w:eastAsia="MS Mincho"/>
          <w:rtl/>
        </w:rPr>
        <w:t xml:space="preserve">ش از </w:t>
      </w:r>
      <w:r w:rsidR="00871EA0">
        <w:rPr>
          <w:rStyle w:val="Char7"/>
          <w:rFonts w:eastAsia="MS Mincho"/>
          <w:rtl/>
        </w:rPr>
        <w:t>ی</w:t>
      </w:r>
      <w:r w:rsidRPr="00692820">
        <w:rPr>
          <w:rStyle w:val="Char7"/>
          <w:rFonts w:eastAsia="MS Mincho"/>
          <w:rtl/>
        </w:rPr>
        <w:t xml:space="preserve">ک خبر را اعلام نکرده و </w:t>
      </w:r>
      <w:r w:rsidR="00D86566" w:rsidRPr="00692820">
        <w:rPr>
          <w:rStyle w:val="Char7"/>
          <w:rFonts w:eastAsia="MS Mincho"/>
          <w:rtl/>
        </w:rPr>
        <w:t>[</w:t>
      </w:r>
      <w:r w:rsidRPr="00692820">
        <w:rPr>
          <w:rStyle w:val="Char7"/>
          <w:rFonts w:eastAsia="MS Mincho"/>
          <w:rtl/>
        </w:rPr>
        <w:t>در حق</w:t>
      </w:r>
      <w:r w:rsidR="00871EA0">
        <w:rPr>
          <w:rStyle w:val="Char7"/>
          <w:rFonts w:eastAsia="MS Mincho"/>
          <w:rtl/>
        </w:rPr>
        <w:t>ی</w:t>
      </w:r>
      <w:r w:rsidRPr="00692820">
        <w:rPr>
          <w:rStyle w:val="Char7"/>
          <w:rFonts w:eastAsia="MS Mincho"/>
          <w:rtl/>
        </w:rPr>
        <w:t>قت</w:t>
      </w:r>
      <w:r w:rsidR="00987288" w:rsidRPr="00692820">
        <w:rPr>
          <w:rStyle w:val="Char7"/>
          <w:rFonts w:eastAsia="MS Mincho"/>
          <w:rtl/>
        </w:rPr>
        <w:t>]</w:t>
      </w:r>
      <w:r w:rsidRPr="00692820">
        <w:rPr>
          <w:rStyle w:val="Char7"/>
          <w:rFonts w:eastAsia="MS Mincho"/>
          <w:rtl/>
        </w:rPr>
        <w:t xml:space="preserve"> به او خ</w:t>
      </w:r>
      <w:r w:rsidR="00871EA0">
        <w:rPr>
          <w:rStyle w:val="Char7"/>
          <w:rFonts w:eastAsia="MS Mincho"/>
          <w:rtl/>
        </w:rPr>
        <w:t>ی</w:t>
      </w:r>
      <w:r w:rsidRPr="00692820">
        <w:rPr>
          <w:rStyle w:val="Char7"/>
          <w:rFonts w:eastAsia="MS Mincho"/>
          <w:rtl/>
        </w:rPr>
        <w:t>انت کردند. به او فقط نت</w:t>
      </w:r>
      <w:r w:rsidR="00871EA0">
        <w:rPr>
          <w:rStyle w:val="Char7"/>
          <w:rFonts w:eastAsia="MS Mincho"/>
          <w:rtl/>
        </w:rPr>
        <w:t>ی</w:t>
      </w:r>
      <w:r w:rsidRPr="00692820">
        <w:rPr>
          <w:rStyle w:val="Char7"/>
          <w:rFonts w:eastAsia="MS Mincho"/>
          <w:rtl/>
        </w:rPr>
        <w:t>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روابط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کر</w:t>
      </w:r>
      <w:r w:rsidR="00871EA0">
        <w:rPr>
          <w:rStyle w:val="Char7"/>
          <w:rFonts w:eastAsia="MS Mincho"/>
          <w:rtl/>
        </w:rPr>
        <w:t>ی</w:t>
      </w:r>
      <w:r w:rsidRPr="00692820">
        <w:rPr>
          <w:rStyle w:val="Char7"/>
          <w:rFonts w:eastAsia="MS Mincho"/>
          <w:rtl/>
        </w:rPr>
        <w:t>م سنجاب</w:t>
      </w:r>
      <w:r w:rsidR="00871EA0">
        <w:rPr>
          <w:rStyle w:val="Char7"/>
          <w:rFonts w:eastAsia="MS Mincho"/>
          <w:rtl/>
        </w:rPr>
        <w:t>ی</w:t>
      </w:r>
      <w:r w:rsidRPr="00692820">
        <w:rPr>
          <w:rStyle w:val="Char7"/>
          <w:rFonts w:eastAsia="MS Mincho"/>
          <w:rtl/>
        </w:rPr>
        <w:t xml:space="preserve"> را اعلام کرده و گفتند که سنجاب</w:t>
      </w:r>
      <w:r w:rsidR="00871EA0">
        <w:rPr>
          <w:rStyle w:val="Char7"/>
          <w:rFonts w:eastAsia="MS Mincho"/>
          <w:rtl/>
        </w:rPr>
        <w:t>ی</w:t>
      </w:r>
      <w:r w:rsidRPr="00692820">
        <w:rPr>
          <w:rStyle w:val="Char7"/>
          <w:rFonts w:eastAsia="MS Mincho"/>
          <w:rtl/>
        </w:rPr>
        <w:t xml:space="preserve"> را دستگ</w:t>
      </w:r>
      <w:r w:rsidR="00871EA0">
        <w:rPr>
          <w:rStyle w:val="Char7"/>
          <w:rFonts w:eastAsia="MS Mincho"/>
          <w:rtl/>
        </w:rPr>
        <w:t>ی</w:t>
      </w:r>
      <w:r w:rsidRPr="00692820">
        <w:rPr>
          <w:rStyle w:val="Char7"/>
          <w:rFonts w:eastAsia="MS Mincho"/>
          <w:rtl/>
        </w:rPr>
        <w:t>ر کرده</w:t>
      </w:r>
      <w:r w:rsidR="000E2B68">
        <w:rPr>
          <w:rStyle w:val="Char7"/>
          <w:rFonts w:eastAsia="MS Mincho"/>
          <w:rtl/>
        </w:rPr>
        <w:t>‌</w:t>
      </w:r>
      <w:r w:rsidRPr="00692820">
        <w:rPr>
          <w:rStyle w:val="Char7"/>
          <w:rFonts w:eastAsia="MS Mincho"/>
          <w:rtl/>
        </w:rPr>
        <w:t>اند.</w:t>
      </w:r>
    </w:p>
    <w:p w:rsidR="000A3212" w:rsidRPr="00692820" w:rsidRDefault="000A3212" w:rsidP="000F3ED1">
      <w:pPr>
        <w:pStyle w:val="a"/>
        <w:numPr>
          <w:ilvl w:val="0"/>
          <w:numId w:val="8"/>
        </w:numPr>
        <w:tabs>
          <w:tab w:val="right" w:pos="536"/>
        </w:tabs>
        <w:spacing w:before="0" w:after="0" w:line="240" w:lineRule="auto"/>
        <w:ind w:left="680" w:hanging="340"/>
        <w:jc w:val="both"/>
        <w:rPr>
          <w:rStyle w:val="Char7"/>
          <w:rFonts w:eastAsia="MS Mincho"/>
        </w:rPr>
      </w:pPr>
      <w:r w:rsidRPr="00692820">
        <w:rPr>
          <w:rStyle w:val="Char7"/>
          <w:rFonts w:eastAsia="MS Mincho"/>
          <w:rtl/>
        </w:rPr>
        <w:t>فرم</w:t>
      </w:r>
      <w:r w:rsidR="0015509C" w:rsidRPr="00692820">
        <w:rPr>
          <w:rStyle w:val="Char7"/>
          <w:rFonts w:eastAsia="MS Mincho" w:hint="cs"/>
          <w:rtl/>
        </w:rPr>
        <w:t>ـ</w:t>
      </w:r>
      <w:r w:rsidRPr="00692820">
        <w:rPr>
          <w:rStyle w:val="Char7"/>
          <w:rFonts w:eastAsia="MS Mincho"/>
          <w:rtl/>
        </w:rPr>
        <w:t>انده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روها</w:t>
      </w:r>
      <w:r w:rsidR="00871EA0">
        <w:rPr>
          <w:rStyle w:val="Char7"/>
          <w:rFonts w:eastAsia="MS Mincho"/>
          <w:rtl/>
        </w:rPr>
        <w:t>ی</w:t>
      </w:r>
      <w:r w:rsidRPr="00692820">
        <w:rPr>
          <w:rStyle w:val="Char7"/>
          <w:rFonts w:eastAsia="MS Mincho"/>
          <w:rtl/>
        </w:rPr>
        <w:t xml:space="preserve"> </w:t>
      </w:r>
      <w:r w:rsidR="00D86566" w:rsidRPr="00692820">
        <w:rPr>
          <w:rStyle w:val="Char7"/>
          <w:rFonts w:eastAsia="MS Mincho"/>
          <w:rtl/>
        </w:rPr>
        <w:t>[</w:t>
      </w:r>
      <w:r w:rsidRPr="00692820">
        <w:rPr>
          <w:rStyle w:val="Char7"/>
          <w:rFonts w:eastAsia="MS Mincho"/>
          <w:rtl/>
        </w:rPr>
        <w:t>ائتلاف</w:t>
      </w:r>
      <w:r w:rsidR="00987288" w:rsidRPr="00692820">
        <w:rPr>
          <w:rStyle w:val="Char7"/>
          <w:rFonts w:eastAsia="MS Mincho"/>
          <w:rtl/>
        </w:rPr>
        <w:t>]</w:t>
      </w:r>
      <w:r w:rsidRPr="00692820">
        <w:rPr>
          <w:rStyle w:val="Char7"/>
          <w:rFonts w:eastAsia="MS Mincho"/>
          <w:rtl/>
        </w:rPr>
        <w:t xml:space="preserve"> پ</w:t>
      </w:r>
      <w:r w:rsidR="00871EA0">
        <w:rPr>
          <w:rStyle w:val="Char7"/>
          <w:rFonts w:eastAsia="MS Mincho"/>
          <w:rtl/>
        </w:rPr>
        <w:t>ی</w:t>
      </w:r>
      <w:r w:rsidRPr="00692820">
        <w:rPr>
          <w:rStyle w:val="Char7"/>
          <w:rFonts w:eastAsia="MS Mincho"/>
          <w:rtl/>
        </w:rPr>
        <w:t>م</w:t>
      </w:r>
      <w:r w:rsidR="0015509C" w:rsidRPr="00692820">
        <w:rPr>
          <w:rStyle w:val="Char7"/>
          <w:rFonts w:eastAsia="MS Mincho" w:hint="cs"/>
          <w:rtl/>
        </w:rPr>
        <w:t>ـ</w:t>
      </w:r>
      <w:r w:rsidRPr="00692820">
        <w:rPr>
          <w:rStyle w:val="Char7"/>
          <w:rFonts w:eastAsia="MS Mincho"/>
          <w:rtl/>
        </w:rPr>
        <w:t>ان آتلانت</w:t>
      </w:r>
      <w:r w:rsidR="00871EA0">
        <w:rPr>
          <w:rStyle w:val="Char7"/>
          <w:rFonts w:eastAsia="MS Mincho"/>
          <w:rtl/>
        </w:rPr>
        <w:t>ی</w:t>
      </w:r>
      <w:r w:rsidRPr="00692820">
        <w:rPr>
          <w:rStyle w:val="Char7"/>
          <w:rFonts w:eastAsia="MS Mincho"/>
          <w:rtl/>
        </w:rPr>
        <w:t>ک در اروپ</w:t>
      </w:r>
      <w:r w:rsidR="0015509C" w:rsidRPr="00692820">
        <w:rPr>
          <w:rStyle w:val="Char7"/>
          <w:rFonts w:eastAsia="MS Mincho" w:hint="cs"/>
          <w:rtl/>
        </w:rPr>
        <w:t>ـ</w:t>
      </w:r>
      <w:r w:rsidRPr="00692820">
        <w:rPr>
          <w:rStyle w:val="Char7"/>
          <w:rFonts w:eastAsia="MS Mincho"/>
          <w:rtl/>
        </w:rPr>
        <w:t>ا به ا</w:t>
      </w:r>
      <w:r w:rsidR="00871EA0">
        <w:rPr>
          <w:rStyle w:val="Char7"/>
          <w:rFonts w:eastAsia="MS Mincho"/>
          <w:rtl/>
        </w:rPr>
        <w:t>ی</w:t>
      </w:r>
      <w:r w:rsidRPr="00692820">
        <w:rPr>
          <w:rStyle w:val="Char7"/>
          <w:rFonts w:eastAsia="MS Mincho"/>
          <w:rtl/>
        </w:rPr>
        <w:t xml:space="preserve">ران آمد و در طول ماه </w:t>
      </w:r>
      <w:r w:rsidR="00176574" w:rsidRPr="00692820">
        <w:rPr>
          <w:rStyle w:val="Char7"/>
          <w:rFonts w:eastAsia="MS Mincho" w:hint="cs"/>
          <w:rtl/>
        </w:rPr>
        <w:t xml:space="preserve">ژانویه </w:t>
      </w:r>
      <w:r w:rsidRPr="00692820">
        <w:rPr>
          <w:rStyle w:val="Char7"/>
          <w:rFonts w:eastAsia="MS Mincho"/>
          <w:rtl/>
        </w:rPr>
        <w:t>بعد از تشک</w:t>
      </w:r>
      <w:r w:rsidR="00871EA0">
        <w:rPr>
          <w:rStyle w:val="Char7"/>
          <w:rFonts w:eastAsia="MS Mincho"/>
          <w:rtl/>
        </w:rPr>
        <w:t>ی</w:t>
      </w:r>
      <w:r w:rsidRPr="00692820">
        <w:rPr>
          <w:rStyle w:val="Char7"/>
          <w:rFonts w:eastAsia="MS Mincho"/>
          <w:rtl/>
        </w:rPr>
        <w:t>ل حکومت شاپور بخت</w:t>
      </w:r>
      <w:r w:rsidR="00871EA0">
        <w:rPr>
          <w:rStyle w:val="Char7"/>
          <w:rFonts w:eastAsia="MS Mincho"/>
          <w:rtl/>
        </w:rPr>
        <w:t>ی</w:t>
      </w:r>
      <w:r w:rsidRPr="00692820">
        <w:rPr>
          <w:rStyle w:val="Char7"/>
          <w:rFonts w:eastAsia="MS Mincho"/>
          <w:rtl/>
        </w:rPr>
        <w:t xml:space="preserve">ار در آنجا ماند تا شاه را به سفر موقت </w:t>
      </w:r>
      <w:r w:rsidR="0015509C" w:rsidRPr="00692820">
        <w:rPr>
          <w:rStyle w:val="Char7"/>
          <w:rFonts w:eastAsia="MS Mincho" w:hint="cs"/>
          <w:rtl/>
        </w:rPr>
        <w:t xml:space="preserve">خارج </w:t>
      </w:r>
      <w:r w:rsidRPr="00692820">
        <w:rPr>
          <w:rStyle w:val="Char7"/>
          <w:rFonts w:eastAsia="MS Mincho"/>
          <w:rtl/>
        </w:rPr>
        <w:t>از کشور و ارتش را هم به عدم ق</w:t>
      </w:r>
      <w:r w:rsidR="00871EA0">
        <w:rPr>
          <w:rStyle w:val="Char7"/>
          <w:rFonts w:eastAsia="MS Mincho"/>
          <w:rtl/>
        </w:rPr>
        <w:t>ی</w:t>
      </w:r>
      <w:r w:rsidRPr="00692820">
        <w:rPr>
          <w:rStyle w:val="Char7"/>
          <w:rFonts w:eastAsia="MS Mincho"/>
          <w:rtl/>
        </w:rPr>
        <w:t xml:space="preserve">ام قانع کند و بلکه </w:t>
      </w:r>
      <w:r w:rsidR="00D86566" w:rsidRPr="00692820">
        <w:rPr>
          <w:rStyle w:val="Char7"/>
          <w:rFonts w:eastAsia="MS Mincho"/>
          <w:rtl/>
        </w:rPr>
        <w:t>[</w:t>
      </w:r>
      <w:r w:rsidRPr="00692820">
        <w:rPr>
          <w:rStyle w:val="Char7"/>
          <w:rFonts w:eastAsia="MS Mincho"/>
          <w:rtl/>
        </w:rPr>
        <w:t>به انجام آن</w:t>
      </w:r>
      <w:r w:rsidR="00987288" w:rsidRPr="00692820">
        <w:rPr>
          <w:rStyle w:val="Char7"/>
          <w:rFonts w:eastAsia="MS Mincho"/>
          <w:rtl/>
        </w:rPr>
        <w:t>]</w:t>
      </w:r>
      <w:r w:rsidRPr="00692820">
        <w:rPr>
          <w:rStyle w:val="Char7"/>
          <w:rFonts w:eastAsia="MS Mincho"/>
          <w:rtl/>
        </w:rPr>
        <w:t xml:space="preserve"> با تأک</w:t>
      </w:r>
      <w:r w:rsidR="00871EA0">
        <w:rPr>
          <w:rStyle w:val="Char7"/>
          <w:rFonts w:eastAsia="MS Mincho"/>
          <w:rtl/>
        </w:rPr>
        <w:t>ی</w:t>
      </w:r>
      <w:r w:rsidRPr="00692820">
        <w:rPr>
          <w:rStyle w:val="Char7"/>
          <w:rFonts w:eastAsia="MS Mincho"/>
          <w:rtl/>
        </w:rPr>
        <w:t>د بخت</w:t>
      </w:r>
      <w:r w:rsidR="00871EA0">
        <w:rPr>
          <w:rStyle w:val="Char7"/>
          <w:rFonts w:eastAsia="MS Mincho"/>
          <w:rtl/>
        </w:rPr>
        <w:t>ی</w:t>
      </w:r>
      <w:r w:rsidRPr="00692820">
        <w:rPr>
          <w:rStyle w:val="Char7"/>
          <w:rFonts w:eastAsia="MS Mincho"/>
          <w:rtl/>
        </w:rPr>
        <w:t>ار راض</w:t>
      </w:r>
      <w:r w:rsidR="00871EA0">
        <w:rPr>
          <w:rStyle w:val="Char7"/>
          <w:rFonts w:eastAsia="MS Mincho"/>
          <w:rtl/>
        </w:rPr>
        <w:t>ی</w:t>
      </w:r>
      <w:r w:rsidRPr="00692820">
        <w:rPr>
          <w:rStyle w:val="Char7"/>
          <w:rFonts w:eastAsia="MS Mincho"/>
          <w:rtl/>
        </w:rPr>
        <w:t xml:space="preserve"> سازد. سپس انتخاب بخت</w:t>
      </w:r>
      <w:r w:rsidR="00871EA0">
        <w:rPr>
          <w:rStyle w:val="Char7"/>
          <w:rFonts w:eastAsia="MS Mincho"/>
          <w:rtl/>
        </w:rPr>
        <w:t>ی</w:t>
      </w:r>
      <w:r w:rsidRPr="00692820">
        <w:rPr>
          <w:rStyle w:val="Char7"/>
          <w:rFonts w:eastAsia="MS Mincho"/>
          <w:rtl/>
        </w:rPr>
        <w:t>ار برا</w:t>
      </w:r>
      <w:r w:rsidR="00871EA0">
        <w:rPr>
          <w:rStyle w:val="Char7"/>
          <w:rFonts w:eastAsia="MS Mincho"/>
          <w:rtl/>
        </w:rPr>
        <w:t>ی</w:t>
      </w:r>
      <w:r w:rsidRPr="00692820">
        <w:rPr>
          <w:rStyle w:val="Char7"/>
          <w:rFonts w:eastAsia="MS Mincho"/>
          <w:rtl/>
        </w:rPr>
        <w:t xml:space="preserve"> خارج کردن شاه صورت گرفت.</w:t>
      </w:r>
    </w:p>
    <w:p w:rsidR="000A3212" w:rsidRPr="00692820" w:rsidRDefault="000A3212" w:rsidP="000F3ED1">
      <w:pPr>
        <w:pStyle w:val="a"/>
        <w:numPr>
          <w:ilvl w:val="0"/>
          <w:numId w:val="8"/>
        </w:numPr>
        <w:tabs>
          <w:tab w:val="right" w:pos="536"/>
        </w:tabs>
        <w:spacing w:before="0" w:after="0" w:line="240" w:lineRule="auto"/>
        <w:ind w:left="680" w:hanging="340"/>
        <w:jc w:val="both"/>
        <w:rPr>
          <w:rStyle w:val="Char7"/>
          <w:rFonts w:eastAsia="MS Mincho"/>
        </w:rPr>
      </w:pPr>
      <w:r w:rsidRPr="00692820">
        <w:rPr>
          <w:rStyle w:val="Char7"/>
          <w:rFonts w:eastAsia="MS Mincho"/>
          <w:rtl/>
        </w:rPr>
        <w:t>بعد از ا</w:t>
      </w:r>
      <w:r w:rsidR="00871EA0">
        <w:rPr>
          <w:rStyle w:val="Char7"/>
          <w:rFonts w:eastAsia="MS Mincho"/>
          <w:rtl/>
        </w:rPr>
        <w:t>ی</w:t>
      </w:r>
      <w:r w:rsidRPr="00692820">
        <w:rPr>
          <w:rStyle w:val="Char7"/>
          <w:rFonts w:eastAsia="MS Mincho"/>
          <w:rtl/>
        </w:rPr>
        <w:t>نکه آمر</w:t>
      </w:r>
      <w:r w:rsidR="00871EA0">
        <w:rPr>
          <w:rStyle w:val="Char7"/>
          <w:rFonts w:eastAsia="MS Mincho"/>
          <w:rtl/>
        </w:rPr>
        <w:t>ی</w:t>
      </w:r>
      <w:r w:rsidRPr="00692820">
        <w:rPr>
          <w:rStyle w:val="Char7"/>
          <w:rFonts w:eastAsia="MS Mincho"/>
          <w:rtl/>
        </w:rPr>
        <w:t>ک</w:t>
      </w:r>
      <w:r w:rsidR="005A7C71" w:rsidRPr="00692820">
        <w:rPr>
          <w:rStyle w:val="Char7"/>
          <w:rFonts w:eastAsia="MS Mincho" w:hint="cs"/>
          <w:rtl/>
        </w:rPr>
        <w:t>ـ</w:t>
      </w:r>
      <w:r w:rsidRPr="00692820">
        <w:rPr>
          <w:rStyle w:val="Char7"/>
          <w:rFonts w:eastAsia="MS Mincho"/>
          <w:rtl/>
        </w:rPr>
        <w:t>ا</w:t>
      </w:r>
      <w:r w:rsidR="00871EA0">
        <w:rPr>
          <w:rStyle w:val="Char7"/>
          <w:rFonts w:eastAsia="MS Mincho"/>
          <w:rtl/>
        </w:rPr>
        <w:t>یی</w:t>
      </w:r>
      <w:r w:rsidR="000E2B68">
        <w:rPr>
          <w:rStyle w:val="Char7"/>
          <w:rFonts w:eastAsia="MS Mincho"/>
          <w:rtl/>
        </w:rPr>
        <w:t>‌</w:t>
      </w:r>
      <w:r w:rsidRPr="00692820">
        <w:rPr>
          <w:rStyle w:val="Char7"/>
          <w:rFonts w:eastAsia="MS Mincho"/>
          <w:rtl/>
        </w:rPr>
        <w:t>ها تا آخر</w:t>
      </w:r>
      <w:r w:rsidR="00871EA0">
        <w:rPr>
          <w:rStyle w:val="Char7"/>
          <w:rFonts w:eastAsia="MS Mincho"/>
          <w:rtl/>
        </w:rPr>
        <w:t>ی</w:t>
      </w:r>
      <w:r w:rsidRPr="00692820">
        <w:rPr>
          <w:rStyle w:val="Char7"/>
          <w:rFonts w:eastAsia="MS Mincho"/>
          <w:rtl/>
        </w:rPr>
        <w:t>ن لحظه از ش</w:t>
      </w:r>
      <w:r w:rsidR="005A7C71" w:rsidRPr="00692820">
        <w:rPr>
          <w:rStyle w:val="Char7"/>
          <w:rFonts w:eastAsia="MS Mincho" w:hint="cs"/>
          <w:rtl/>
        </w:rPr>
        <w:t>ـ</w:t>
      </w:r>
      <w:r w:rsidRPr="00692820">
        <w:rPr>
          <w:rStyle w:val="Char7"/>
          <w:rFonts w:eastAsia="MS Mincho"/>
          <w:rtl/>
        </w:rPr>
        <w:t>اه اعلام حما</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000E2B68">
        <w:rPr>
          <w:rStyle w:val="Char7"/>
          <w:rFonts w:eastAsia="MS Mincho"/>
          <w:rtl/>
        </w:rPr>
        <w:t>‌</w:t>
      </w:r>
      <w:r w:rsidRPr="00692820">
        <w:rPr>
          <w:rStyle w:val="Char7"/>
          <w:rFonts w:eastAsia="MS Mincho"/>
          <w:rtl/>
        </w:rPr>
        <w:t>کردند، از پذ</w:t>
      </w:r>
      <w:r w:rsidR="00871EA0">
        <w:rPr>
          <w:rStyle w:val="Char7"/>
          <w:rFonts w:eastAsia="MS Mincho"/>
          <w:rtl/>
        </w:rPr>
        <w:t>ی</w:t>
      </w:r>
      <w:r w:rsidRPr="00692820">
        <w:rPr>
          <w:rStyle w:val="Char7"/>
          <w:rFonts w:eastAsia="MS Mincho"/>
          <w:rtl/>
        </w:rPr>
        <w:t xml:space="preserve">رفتن او </w:t>
      </w:r>
      <w:r w:rsidR="00D86566" w:rsidRPr="00692820">
        <w:rPr>
          <w:rStyle w:val="Char7"/>
          <w:rFonts w:eastAsia="MS Mincho"/>
          <w:rtl/>
        </w:rPr>
        <w:t>[</w:t>
      </w:r>
      <w:r w:rsidRPr="00692820">
        <w:rPr>
          <w:rStyle w:val="Char7"/>
          <w:rFonts w:eastAsia="MS Mincho"/>
          <w:rtl/>
        </w:rPr>
        <w:t>در آمر</w:t>
      </w:r>
      <w:r w:rsidR="00871EA0">
        <w:rPr>
          <w:rStyle w:val="Char7"/>
          <w:rFonts w:eastAsia="MS Mincho"/>
          <w:rtl/>
        </w:rPr>
        <w:t>ی</w:t>
      </w:r>
      <w:r w:rsidRPr="00692820">
        <w:rPr>
          <w:rStyle w:val="Char7"/>
          <w:rFonts w:eastAsia="MS Mincho"/>
          <w:rtl/>
        </w:rPr>
        <w:t>کا</w:t>
      </w:r>
      <w:r w:rsidR="00987288" w:rsidRPr="00692820">
        <w:rPr>
          <w:rStyle w:val="Char7"/>
          <w:rFonts w:eastAsia="MS Mincho"/>
          <w:rtl/>
        </w:rPr>
        <w:t>]</w:t>
      </w:r>
      <w:r w:rsidRPr="00692820">
        <w:rPr>
          <w:rStyle w:val="Char7"/>
          <w:rFonts w:eastAsia="MS Mincho"/>
          <w:rtl/>
        </w:rPr>
        <w:t xml:space="preserve"> خوددار</w:t>
      </w:r>
      <w:r w:rsidR="00871EA0">
        <w:rPr>
          <w:rStyle w:val="Char7"/>
          <w:rFonts w:eastAsia="MS Mincho"/>
          <w:rtl/>
        </w:rPr>
        <w:t>ی</w:t>
      </w:r>
      <w:r w:rsidRPr="00692820">
        <w:rPr>
          <w:rStyle w:val="Char7"/>
          <w:rFonts w:eastAsia="MS Mincho"/>
          <w:rtl/>
        </w:rPr>
        <w:t xml:space="preserve"> کردند. و کارتر از زمان خ</w:t>
      </w:r>
      <w:r w:rsidR="005A7C71" w:rsidRPr="00692820">
        <w:rPr>
          <w:rStyle w:val="Char7"/>
          <w:rFonts w:eastAsia="MS Mincho" w:hint="cs"/>
          <w:rtl/>
        </w:rPr>
        <w:t>ـ</w:t>
      </w:r>
      <w:r w:rsidRPr="00692820">
        <w:rPr>
          <w:rStyle w:val="Char7"/>
          <w:rFonts w:eastAsia="MS Mincho"/>
          <w:rtl/>
        </w:rPr>
        <w:t>ارج شدن او از ا</w:t>
      </w:r>
      <w:r w:rsidR="00871EA0">
        <w:rPr>
          <w:rStyle w:val="Char7"/>
          <w:rFonts w:eastAsia="MS Mincho"/>
          <w:rtl/>
        </w:rPr>
        <w:t>ی</w:t>
      </w:r>
      <w:r w:rsidRPr="00692820">
        <w:rPr>
          <w:rStyle w:val="Char7"/>
          <w:rFonts w:eastAsia="MS Mincho"/>
          <w:rtl/>
        </w:rPr>
        <w:t>ران تا سفرش به جزا</w:t>
      </w:r>
      <w:r w:rsidR="00871EA0">
        <w:rPr>
          <w:rStyle w:val="Char7"/>
          <w:rFonts w:eastAsia="MS Mincho"/>
          <w:rtl/>
        </w:rPr>
        <w:t>ی</w:t>
      </w:r>
      <w:r w:rsidRPr="00692820">
        <w:rPr>
          <w:rStyle w:val="Char7"/>
          <w:rFonts w:eastAsia="MS Mincho"/>
          <w:rtl/>
        </w:rPr>
        <w:t>ر بهاماس ه</w:t>
      </w:r>
      <w:r w:rsidR="00871EA0">
        <w:rPr>
          <w:rStyle w:val="Char7"/>
          <w:rFonts w:eastAsia="MS Mincho"/>
          <w:rtl/>
        </w:rPr>
        <w:t>ی</w:t>
      </w:r>
      <w:r w:rsidRPr="00692820">
        <w:rPr>
          <w:rStyle w:val="Char7"/>
          <w:rFonts w:eastAsia="MS Mincho"/>
          <w:rtl/>
        </w:rPr>
        <w:t>چ ارتباط</w:t>
      </w:r>
      <w:r w:rsidR="00871EA0">
        <w:rPr>
          <w:rStyle w:val="Char7"/>
          <w:rFonts w:eastAsia="MS Mincho"/>
          <w:rtl/>
        </w:rPr>
        <w:t>ی</w:t>
      </w:r>
      <w:r w:rsidRPr="00692820">
        <w:rPr>
          <w:rStyle w:val="Char7"/>
          <w:rFonts w:eastAsia="MS Mincho"/>
          <w:rtl/>
        </w:rPr>
        <w:t xml:space="preserve"> با او نداشت.</w:t>
      </w:r>
    </w:p>
    <w:p w:rsidR="000A3212" w:rsidRPr="00692820" w:rsidRDefault="000A3212" w:rsidP="000F3ED1">
      <w:pPr>
        <w:pStyle w:val="a"/>
        <w:numPr>
          <w:ilvl w:val="0"/>
          <w:numId w:val="8"/>
        </w:numPr>
        <w:tabs>
          <w:tab w:val="right" w:pos="536"/>
        </w:tabs>
        <w:spacing w:before="0" w:after="0" w:line="240" w:lineRule="auto"/>
        <w:ind w:left="680" w:hanging="340"/>
        <w:jc w:val="both"/>
        <w:rPr>
          <w:rStyle w:val="Char7"/>
          <w:rFonts w:eastAsia="MS Mincho"/>
        </w:rPr>
      </w:pPr>
      <w:r w:rsidRPr="00692820">
        <w:rPr>
          <w:rStyle w:val="Char7"/>
          <w:rFonts w:eastAsia="MS Mincho"/>
          <w:rtl/>
        </w:rPr>
        <w:t>در سال 1953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000E2B68">
        <w:rPr>
          <w:rStyle w:val="Char7"/>
          <w:rFonts w:eastAsia="MS Mincho"/>
          <w:rtl/>
        </w:rPr>
        <w:t>‌</w:t>
      </w:r>
      <w:r w:rsidRPr="00692820">
        <w:rPr>
          <w:rStyle w:val="Char7"/>
          <w:rFonts w:eastAsia="MS Mincho"/>
          <w:rtl/>
        </w:rPr>
        <w:t xml:space="preserve">ها انقلاب مصدق را سرنگون و ساقط کردند، چرا که </w:t>
      </w:r>
      <w:r w:rsidR="00D86566" w:rsidRPr="00692820">
        <w:rPr>
          <w:rStyle w:val="Char7"/>
          <w:rFonts w:eastAsia="MS Mincho"/>
          <w:rtl/>
        </w:rPr>
        <w:t>[</w:t>
      </w:r>
      <w:r w:rsidRPr="00692820">
        <w:rPr>
          <w:rStyle w:val="Char7"/>
          <w:rFonts w:eastAsia="MS Mincho"/>
          <w:rtl/>
        </w:rPr>
        <w:t>آن موقع</w:t>
      </w:r>
      <w:r w:rsidR="00987288" w:rsidRPr="00692820">
        <w:rPr>
          <w:rStyle w:val="Char7"/>
          <w:rFonts w:eastAsia="MS Mincho"/>
          <w:rtl/>
        </w:rPr>
        <w:t>]</w:t>
      </w:r>
      <w:r w:rsidRPr="00692820">
        <w:rPr>
          <w:rStyle w:val="Char7"/>
          <w:rFonts w:eastAsia="MS Mincho"/>
          <w:rtl/>
        </w:rPr>
        <w:t xml:space="preserve"> به شاه ن</w:t>
      </w:r>
      <w:r w:rsidR="00871EA0">
        <w:rPr>
          <w:rStyle w:val="Char7"/>
          <w:rFonts w:eastAsia="MS Mincho"/>
          <w:rtl/>
        </w:rPr>
        <w:t>ی</w:t>
      </w:r>
      <w:r w:rsidRPr="00692820">
        <w:rPr>
          <w:rStyle w:val="Char7"/>
          <w:rFonts w:eastAsia="MS Mincho"/>
          <w:rtl/>
        </w:rPr>
        <w:t>از داشتند. امروز هم اگر ا</w:t>
      </w:r>
      <w:r w:rsidR="00871EA0">
        <w:rPr>
          <w:rStyle w:val="Char7"/>
          <w:rFonts w:eastAsia="MS Mincho"/>
          <w:rtl/>
        </w:rPr>
        <w:t>ی</w:t>
      </w:r>
      <w:r w:rsidRPr="00692820">
        <w:rPr>
          <w:rStyle w:val="Char7"/>
          <w:rFonts w:eastAsia="MS Mincho"/>
          <w:rtl/>
        </w:rPr>
        <w:t>ن انقلا</w:t>
      </w:r>
      <w:r w:rsidR="00656CFE" w:rsidRPr="00692820">
        <w:rPr>
          <w:rStyle w:val="Char7"/>
          <w:rFonts w:eastAsia="MS Mincho"/>
          <w:rtl/>
        </w:rPr>
        <w:t>ب ضد مصالح آنها باشد، م</w:t>
      </w:r>
      <w:r w:rsidR="00871EA0">
        <w:rPr>
          <w:rStyle w:val="Char7"/>
          <w:rFonts w:eastAsia="MS Mincho"/>
          <w:rtl/>
        </w:rPr>
        <w:t>ی</w:t>
      </w:r>
      <w:r w:rsidR="000E2B68">
        <w:rPr>
          <w:rStyle w:val="Char7"/>
          <w:rFonts w:eastAsia="MS Mincho"/>
          <w:rtl/>
        </w:rPr>
        <w:t>‌</w:t>
      </w:r>
      <w:r w:rsidR="00656CFE" w:rsidRPr="00692820">
        <w:rPr>
          <w:rStyle w:val="Char7"/>
          <w:rFonts w:eastAsia="MS Mincho"/>
          <w:rtl/>
        </w:rPr>
        <w:t>توانند</w:t>
      </w:r>
      <w:r w:rsidRPr="00692820">
        <w:rPr>
          <w:rStyle w:val="Char7"/>
          <w:rFonts w:eastAsia="MS Mincho"/>
          <w:rtl/>
        </w:rPr>
        <w:t xml:space="preserve"> آن را ساقط سازند.</w:t>
      </w:r>
    </w:p>
    <w:p w:rsidR="000A3212" w:rsidRPr="00692820" w:rsidRDefault="000A3212" w:rsidP="000F3ED1">
      <w:pPr>
        <w:pStyle w:val="a"/>
        <w:numPr>
          <w:ilvl w:val="0"/>
          <w:numId w:val="8"/>
        </w:numPr>
        <w:tabs>
          <w:tab w:val="right" w:pos="536"/>
        </w:tabs>
        <w:spacing w:before="0" w:after="0" w:line="240" w:lineRule="auto"/>
        <w:ind w:left="680" w:hanging="340"/>
        <w:jc w:val="both"/>
        <w:rPr>
          <w:rStyle w:val="Char7"/>
          <w:rFonts w:eastAsia="MS Mincho"/>
        </w:rPr>
      </w:pPr>
      <w:r w:rsidRPr="00692820">
        <w:rPr>
          <w:rStyle w:val="Char7"/>
          <w:rFonts w:eastAsia="MS Mincho"/>
          <w:rtl/>
        </w:rPr>
        <w:t>امتناع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000E2B68">
        <w:rPr>
          <w:rStyle w:val="Char7"/>
          <w:rFonts w:eastAsia="MS Mincho"/>
          <w:rtl/>
        </w:rPr>
        <w:t>‌</w:t>
      </w:r>
      <w:r w:rsidRPr="00692820">
        <w:rPr>
          <w:rStyle w:val="Char7"/>
          <w:rFonts w:eastAsia="MS Mincho"/>
          <w:rtl/>
        </w:rPr>
        <w:t xml:space="preserve">ها از مراقبت کردن </w:t>
      </w:r>
      <w:r w:rsidR="00C62CE8" w:rsidRPr="00692820">
        <w:rPr>
          <w:rStyle w:val="Char7"/>
          <w:rFonts w:eastAsia="MS Mincho"/>
          <w:rtl/>
        </w:rPr>
        <w:t>(</w:t>
      </w:r>
      <w:r w:rsidRPr="00692820">
        <w:rPr>
          <w:rStyle w:val="Char7"/>
          <w:rFonts w:eastAsia="MS Mincho"/>
          <w:rtl/>
        </w:rPr>
        <w:t>کنترل کردن</w:t>
      </w:r>
      <w:r w:rsidR="00C62CE8" w:rsidRPr="00692820">
        <w:rPr>
          <w:rStyle w:val="Char7"/>
          <w:rFonts w:eastAsia="MS Mincho"/>
          <w:rtl/>
        </w:rPr>
        <w:t>)</w:t>
      </w:r>
      <w:r w:rsidRPr="00692820">
        <w:rPr>
          <w:rStyle w:val="Char7"/>
          <w:rFonts w:eastAsia="MS Mincho"/>
          <w:rtl/>
        </w:rPr>
        <w:t xml:space="preserve"> ابراه</w:t>
      </w:r>
      <w:r w:rsidR="00871EA0">
        <w:rPr>
          <w:rStyle w:val="Char7"/>
          <w:rFonts w:eastAsia="MS Mincho"/>
          <w:rtl/>
        </w:rPr>
        <w:t>ی</w:t>
      </w:r>
      <w:r w:rsidRPr="00692820">
        <w:rPr>
          <w:rStyle w:val="Char7"/>
          <w:rFonts w:eastAsia="MS Mincho"/>
          <w:rtl/>
        </w:rPr>
        <w:t xml:space="preserve">م </w:t>
      </w:r>
      <w:r w:rsidR="00871EA0">
        <w:rPr>
          <w:rStyle w:val="Char7"/>
          <w:rFonts w:eastAsia="MS Mincho"/>
          <w:rtl/>
        </w:rPr>
        <w:t>ی</w:t>
      </w:r>
      <w:r w:rsidRPr="00692820">
        <w:rPr>
          <w:rStyle w:val="Char7"/>
          <w:rFonts w:eastAsia="MS Mincho"/>
          <w:rtl/>
        </w:rPr>
        <w:t>زد</w:t>
      </w:r>
      <w:r w:rsidR="00871EA0">
        <w:rPr>
          <w:rStyle w:val="Char7"/>
          <w:rFonts w:eastAsia="MS Mincho"/>
          <w:rtl/>
        </w:rPr>
        <w:t>ی</w:t>
      </w:r>
      <w:r w:rsidRPr="00692820">
        <w:rPr>
          <w:rStyle w:val="Char7"/>
          <w:rFonts w:eastAsia="MS Mincho"/>
          <w:rtl/>
        </w:rPr>
        <w:t xml:space="preserve"> نشان م</w:t>
      </w:r>
      <w:r w:rsidR="00871EA0">
        <w:rPr>
          <w:rStyle w:val="Char7"/>
          <w:rFonts w:eastAsia="MS Mincho"/>
          <w:rtl/>
        </w:rPr>
        <w:t>ی</w:t>
      </w:r>
      <w:r w:rsidR="000E2B68">
        <w:rPr>
          <w:rStyle w:val="Char7"/>
          <w:rFonts w:eastAsia="MS Mincho"/>
          <w:rtl/>
        </w:rPr>
        <w:t>‌</w:t>
      </w:r>
      <w:r w:rsidRPr="00692820">
        <w:rPr>
          <w:rStyle w:val="Char7"/>
          <w:rFonts w:eastAsia="MS Mincho"/>
          <w:rtl/>
        </w:rPr>
        <w:t>دهد که او احت</w:t>
      </w:r>
      <w:r w:rsidR="00871EA0">
        <w:rPr>
          <w:rStyle w:val="Char7"/>
          <w:rFonts w:eastAsia="MS Mincho"/>
          <w:rtl/>
        </w:rPr>
        <w:t>ی</w:t>
      </w:r>
      <w:r w:rsidRPr="00692820">
        <w:rPr>
          <w:rStyle w:val="Char7"/>
          <w:rFonts w:eastAsia="MS Mincho"/>
          <w:rtl/>
        </w:rPr>
        <w:t>اج</w:t>
      </w:r>
      <w:r w:rsidR="00871EA0">
        <w:rPr>
          <w:rStyle w:val="Char7"/>
          <w:rFonts w:eastAsia="MS Mincho"/>
          <w:rtl/>
        </w:rPr>
        <w:t>ی</w:t>
      </w:r>
      <w:r w:rsidRPr="00692820">
        <w:rPr>
          <w:rStyle w:val="Char7"/>
          <w:rFonts w:eastAsia="MS Mincho"/>
          <w:rtl/>
        </w:rPr>
        <w:t xml:space="preserve"> به مراقبت و کنترل ندارد و ا</w:t>
      </w:r>
      <w:r w:rsidR="00871EA0">
        <w:rPr>
          <w:rStyle w:val="Char7"/>
          <w:rFonts w:eastAsia="MS Mincho"/>
          <w:rtl/>
        </w:rPr>
        <w:t>ی</w:t>
      </w:r>
      <w:r w:rsidRPr="00692820">
        <w:rPr>
          <w:rStyle w:val="Char7"/>
          <w:rFonts w:eastAsia="MS Mincho"/>
          <w:rtl/>
        </w:rPr>
        <w:t xml:space="preserve">ن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آنها شخص</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انتخاب</w:t>
      </w:r>
      <w:r w:rsidR="00871EA0">
        <w:rPr>
          <w:rStyle w:val="Char7"/>
          <w:rFonts w:eastAsia="MS Mincho"/>
          <w:rtl/>
        </w:rPr>
        <w:t>ی</w:t>
      </w:r>
      <w:r w:rsidRPr="00692820">
        <w:rPr>
          <w:rStyle w:val="Char7"/>
          <w:rFonts w:eastAsia="MS Mincho"/>
          <w:rtl/>
        </w:rPr>
        <w:t xml:space="preserve"> را م</w:t>
      </w:r>
      <w:r w:rsidR="00871EA0">
        <w:rPr>
          <w:rStyle w:val="Char7"/>
          <w:rFonts w:eastAsia="MS Mincho"/>
          <w:rtl/>
        </w:rPr>
        <w:t>ی</w:t>
      </w:r>
      <w:r w:rsidR="000E2B68">
        <w:rPr>
          <w:rStyle w:val="Char7"/>
          <w:rFonts w:eastAsia="MS Mincho"/>
          <w:rtl/>
        </w:rPr>
        <w:t>‌</w:t>
      </w:r>
      <w:r w:rsidRPr="00692820">
        <w:rPr>
          <w:rStyle w:val="Char7"/>
          <w:rFonts w:eastAsia="MS Mincho"/>
          <w:rtl/>
        </w:rPr>
        <w:t>شناسند.</w:t>
      </w:r>
    </w:p>
    <w:p w:rsidR="000A3212" w:rsidRPr="00692820" w:rsidRDefault="000A3212" w:rsidP="000F3ED1">
      <w:pPr>
        <w:pStyle w:val="a"/>
        <w:numPr>
          <w:ilvl w:val="0"/>
          <w:numId w:val="8"/>
        </w:numPr>
        <w:tabs>
          <w:tab w:val="right" w:pos="536"/>
        </w:tabs>
        <w:spacing w:before="0" w:after="0" w:line="240" w:lineRule="auto"/>
        <w:ind w:left="680" w:hanging="340"/>
        <w:jc w:val="both"/>
        <w:rPr>
          <w:rStyle w:val="Char7"/>
          <w:rFonts w:eastAsia="MS Mincho"/>
        </w:rPr>
      </w:pPr>
      <w:r w:rsidRPr="00692820">
        <w:rPr>
          <w:rStyle w:val="Char7"/>
          <w:rFonts w:eastAsia="MS Mincho"/>
          <w:rtl/>
        </w:rPr>
        <w:t>به محض پ</w:t>
      </w:r>
      <w:r w:rsidR="00871EA0">
        <w:rPr>
          <w:rStyle w:val="Char7"/>
          <w:rFonts w:eastAsia="MS Mincho"/>
          <w:rtl/>
        </w:rPr>
        <w:t>ی</w:t>
      </w:r>
      <w:r w:rsidRPr="00692820">
        <w:rPr>
          <w:rStyle w:val="Char7"/>
          <w:rFonts w:eastAsia="MS Mincho"/>
          <w:rtl/>
        </w:rPr>
        <w:t>روز</w:t>
      </w:r>
      <w:r w:rsidR="00871EA0">
        <w:rPr>
          <w:rStyle w:val="Char7"/>
          <w:rFonts w:eastAsia="MS Mincho"/>
          <w:rtl/>
        </w:rPr>
        <w:t>ی</w:t>
      </w:r>
      <w:r w:rsidRPr="00692820">
        <w:rPr>
          <w:rStyle w:val="Char7"/>
          <w:rFonts w:eastAsia="MS Mincho"/>
          <w:rtl/>
        </w:rPr>
        <w:t xml:space="preserve"> انقلاب، فرمانده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ارتش اعلام کرد که کارشناسان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Pr="00692820">
        <w:rPr>
          <w:rStyle w:val="Char7"/>
          <w:rFonts w:eastAsia="MS Mincho"/>
          <w:rtl/>
        </w:rPr>
        <w:t>، با</w:t>
      </w:r>
      <w:r w:rsidR="00871EA0">
        <w:rPr>
          <w:rStyle w:val="Char7"/>
          <w:rFonts w:eastAsia="MS Mincho"/>
          <w:rtl/>
        </w:rPr>
        <w:t>ی</w:t>
      </w:r>
      <w:r w:rsidRPr="00692820">
        <w:rPr>
          <w:rStyle w:val="Char7"/>
          <w:rFonts w:eastAsia="MS Mincho"/>
          <w:rtl/>
        </w:rPr>
        <w:t>د برگردند و صادرات نفت به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غرب</w:t>
      </w:r>
      <w:r w:rsidR="00871EA0">
        <w:rPr>
          <w:rStyle w:val="Char7"/>
          <w:rFonts w:eastAsia="MS Mincho"/>
          <w:rtl/>
        </w:rPr>
        <w:t>ی</w:t>
      </w:r>
      <w:r w:rsidRPr="00692820">
        <w:rPr>
          <w:rStyle w:val="Char7"/>
          <w:rFonts w:eastAsia="MS Mincho"/>
          <w:rtl/>
        </w:rPr>
        <w:t xml:space="preserve"> که آمر</w:t>
      </w:r>
      <w:r w:rsidR="00871EA0">
        <w:rPr>
          <w:rStyle w:val="Char7"/>
          <w:rFonts w:eastAsia="MS Mincho"/>
          <w:rtl/>
        </w:rPr>
        <w:t>ی</w:t>
      </w:r>
      <w:r w:rsidRPr="00692820">
        <w:rPr>
          <w:rStyle w:val="Char7"/>
          <w:rFonts w:eastAsia="MS Mincho"/>
          <w:rtl/>
        </w:rPr>
        <w:t>کا هم جزئ</w:t>
      </w:r>
      <w:r w:rsidR="00871EA0">
        <w:rPr>
          <w:rStyle w:val="Char7"/>
          <w:rFonts w:eastAsia="MS Mincho"/>
          <w:rtl/>
        </w:rPr>
        <w:t>ی</w:t>
      </w:r>
      <w:r w:rsidRPr="00692820">
        <w:rPr>
          <w:rStyle w:val="Char7"/>
          <w:rFonts w:eastAsia="MS Mincho"/>
          <w:rtl/>
        </w:rPr>
        <w:t xml:space="preserve"> از </w:t>
      </w:r>
      <w:r w:rsidRPr="009616CB">
        <w:rPr>
          <w:rStyle w:val="Char7"/>
          <w:rFonts w:eastAsia="MS Mincho"/>
          <w:spacing w:val="-4"/>
          <w:rtl/>
        </w:rPr>
        <w:t>آنهاست، از سر گرفته خواهد شد. هنگام</w:t>
      </w:r>
      <w:r w:rsidR="00871EA0" w:rsidRPr="009616CB">
        <w:rPr>
          <w:rStyle w:val="Char7"/>
          <w:rFonts w:eastAsia="MS Mincho"/>
          <w:spacing w:val="-4"/>
          <w:rtl/>
        </w:rPr>
        <w:t>ی</w:t>
      </w:r>
      <w:r w:rsidR="000E2B68">
        <w:rPr>
          <w:rStyle w:val="Char7"/>
          <w:rFonts w:eastAsia="MS Mincho"/>
          <w:spacing w:val="-4"/>
          <w:rtl/>
        </w:rPr>
        <w:t>‌</w:t>
      </w:r>
      <w:r w:rsidRPr="009616CB">
        <w:rPr>
          <w:rStyle w:val="Char7"/>
          <w:rFonts w:eastAsia="MS Mincho"/>
          <w:spacing w:val="-4"/>
          <w:rtl/>
        </w:rPr>
        <w:t>که حمله به سفارت آمر</w:t>
      </w:r>
      <w:r w:rsidR="00871EA0" w:rsidRPr="009616CB">
        <w:rPr>
          <w:rStyle w:val="Char7"/>
          <w:rFonts w:eastAsia="MS Mincho"/>
          <w:spacing w:val="-4"/>
          <w:rtl/>
        </w:rPr>
        <w:t>ی</w:t>
      </w:r>
      <w:r w:rsidRPr="009616CB">
        <w:rPr>
          <w:rStyle w:val="Char7"/>
          <w:rFonts w:eastAsia="MS Mincho"/>
          <w:spacing w:val="-4"/>
          <w:rtl/>
        </w:rPr>
        <w:t xml:space="preserve">کا </w:t>
      </w:r>
      <w:r w:rsidR="00D86566" w:rsidRPr="009616CB">
        <w:rPr>
          <w:rStyle w:val="Char7"/>
          <w:rFonts w:eastAsia="MS Mincho"/>
          <w:spacing w:val="-4"/>
          <w:rtl/>
        </w:rPr>
        <w:t>[</w:t>
      </w:r>
      <w:r w:rsidRPr="009616CB">
        <w:rPr>
          <w:rStyle w:val="Char7"/>
          <w:rFonts w:eastAsia="MS Mincho"/>
          <w:spacing w:val="-4"/>
          <w:rtl/>
        </w:rPr>
        <w:t>در تهران</w:t>
      </w:r>
      <w:r w:rsidR="00987288" w:rsidRPr="009616CB">
        <w:rPr>
          <w:rStyle w:val="Char7"/>
          <w:rFonts w:eastAsia="MS Mincho"/>
          <w:spacing w:val="-4"/>
          <w:rtl/>
        </w:rPr>
        <w:t>]</w:t>
      </w:r>
      <w:r w:rsidRPr="009616CB">
        <w:rPr>
          <w:rStyle w:val="Char7"/>
          <w:rFonts w:eastAsia="MS Mincho"/>
          <w:spacing w:val="-4"/>
          <w:rtl/>
        </w:rPr>
        <w:t xml:space="preserve"> صورت پذ</w:t>
      </w:r>
      <w:r w:rsidR="00871EA0" w:rsidRPr="009616CB">
        <w:rPr>
          <w:rStyle w:val="Char7"/>
          <w:rFonts w:eastAsia="MS Mincho"/>
          <w:spacing w:val="-4"/>
          <w:rtl/>
        </w:rPr>
        <w:t>ی</w:t>
      </w:r>
      <w:r w:rsidRPr="009616CB">
        <w:rPr>
          <w:rStyle w:val="Char7"/>
          <w:rFonts w:eastAsia="MS Mincho"/>
          <w:spacing w:val="-4"/>
          <w:rtl/>
        </w:rPr>
        <w:t>رفت، دکتر ابراه</w:t>
      </w:r>
      <w:r w:rsidR="00871EA0" w:rsidRPr="009616CB">
        <w:rPr>
          <w:rStyle w:val="Char7"/>
          <w:rFonts w:eastAsia="MS Mincho"/>
          <w:spacing w:val="-4"/>
          <w:rtl/>
        </w:rPr>
        <w:t>ی</w:t>
      </w:r>
      <w:r w:rsidRPr="009616CB">
        <w:rPr>
          <w:rStyle w:val="Char7"/>
          <w:rFonts w:eastAsia="MS Mincho"/>
          <w:spacing w:val="-4"/>
          <w:rtl/>
        </w:rPr>
        <w:t xml:space="preserve">م </w:t>
      </w:r>
      <w:r w:rsidR="00871EA0" w:rsidRPr="009616CB">
        <w:rPr>
          <w:rStyle w:val="Char7"/>
          <w:rFonts w:eastAsia="MS Mincho"/>
          <w:spacing w:val="-4"/>
          <w:rtl/>
        </w:rPr>
        <w:t>ی</w:t>
      </w:r>
      <w:r w:rsidRPr="009616CB">
        <w:rPr>
          <w:rStyle w:val="Char7"/>
          <w:rFonts w:eastAsia="MS Mincho"/>
          <w:spacing w:val="-4"/>
          <w:rtl/>
        </w:rPr>
        <w:t>زد</w:t>
      </w:r>
      <w:r w:rsidR="00871EA0" w:rsidRPr="009616CB">
        <w:rPr>
          <w:rStyle w:val="Char7"/>
          <w:rFonts w:eastAsia="MS Mincho"/>
          <w:spacing w:val="-4"/>
          <w:rtl/>
        </w:rPr>
        <w:t>ی</w:t>
      </w:r>
      <w:r w:rsidRPr="009616CB">
        <w:rPr>
          <w:rStyle w:val="Char7"/>
          <w:rFonts w:eastAsia="MS Mincho"/>
          <w:spacing w:val="-4"/>
          <w:rtl/>
        </w:rPr>
        <w:t xml:space="preserve"> شخصاً برا</w:t>
      </w:r>
      <w:r w:rsidR="00871EA0" w:rsidRPr="009616CB">
        <w:rPr>
          <w:rStyle w:val="Char7"/>
          <w:rFonts w:eastAsia="MS Mincho"/>
          <w:spacing w:val="-4"/>
          <w:rtl/>
        </w:rPr>
        <w:t>ی</w:t>
      </w:r>
      <w:r w:rsidRPr="009616CB">
        <w:rPr>
          <w:rStyle w:val="Char7"/>
          <w:rFonts w:eastAsia="MS Mincho"/>
          <w:spacing w:val="-4"/>
          <w:rtl/>
        </w:rPr>
        <w:t xml:space="preserve"> برداشتن محاصره </w:t>
      </w:r>
      <w:r w:rsidR="00D86566" w:rsidRPr="009616CB">
        <w:rPr>
          <w:rStyle w:val="Char7"/>
          <w:rFonts w:eastAsia="MS Mincho"/>
          <w:spacing w:val="-4"/>
          <w:rtl/>
        </w:rPr>
        <w:t>[</w:t>
      </w:r>
      <w:r w:rsidRPr="009616CB">
        <w:rPr>
          <w:rStyle w:val="Char7"/>
          <w:rFonts w:eastAsia="MS Mincho"/>
          <w:spacing w:val="-4"/>
          <w:rtl/>
        </w:rPr>
        <w:t>و آزاد</w:t>
      </w:r>
      <w:r w:rsidR="00871EA0" w:rsidRPr="009616CB">
        <w:rPr>
          <w:rStyle w:val="Char7"/>
          <w:rFonts w:eastAsia="MS Mincho"/>
          <w:spacing w:val="-4"/>
          <w:rtl/>
        </w:rPr>
        <w:t>ی</w:t>
      </w:r>
      <w:r w:rsidRPr="009616CB">
        <w:rPr>
          <w:rStyle w:val="Char7"/>
          <w:rFonts w:eastAsia="MS Mincho"/>
          <w:spacing w:val="-4"/>
          <w:rtl/>
        </w:rPr>
        <w:t xml:space="preserve"> گروگان ها</w:t>
      </w:r>
      <w:r w:rsidR="00987288" w:rsidRPr="009616CB">
        <w:rPr>
          <w:rStyle w:val="Char7"/>
          <w:rFonts w:eastAsia="MS Mincho"/>
          <w:spacing w:val="-4"/>
          <w:rtl/>
        </w:rPr>
        <w:t>]</w:t>
      </w:r>
      <w:r w:rsidRPr="009616CB">
        <w:rPr>
          <w:rStyle w:val="Char7"/>
          <w:rFonts w:eastAsia="MS Mincho"/>
          <w:spacing w:val="-4"/>
          <w:rtl/>
        </w:rPr>
        <w:t xml:space="preserve"> به آنجا رفت. فرمانده ارتش در آن زمان محمد ول</w:t>
      </w:r>
      <w:r w:rsidR="00871EA0" w:rsidRPr="009616CB">
        <w:rPr>
          <w:rStyle w:val="Char7"/>
          <w:rFonts w:eastAsia="MS Mincho"/>
          <w:spacing w:val="-4"/>
          <w:rtl/>
        </w:rPr>
        <w:t>ی</w:t>
      </w:r>
      <w:r w:rsidRPr="009616CB">
        <w:rPr>
          <w:rStyle w:val="Char7"/>
          <w:rFonts w:eastAsia="MS Mincho"/>
          <w:spacing w:val="-4"/>
          <w:rtl/>
        </w:rPr>
        <w:t xml:space="preserve"> قرن</w:t>
      </w:r>
      <w:r w:rsidR="00871EA0" w:rsidRPr="009616CB">
        <w:rPr>
          <w:rStyle w:val="Char7"/>
          <w:rFonts w:eastAsia="MS Mincho"/>
          <w:spacing w:val="-4"/>
          <w:rtl/>
        </w:rPr>
        <w:t>ی</w:t>
      </w:r>
      <w:r w:rsidRPr="009616CB">
        <w:rPr>
          <w:rStyle w:val="Char7"/>
          <w:rFonts w:eastAsia="MS Mincho"/>
          <w:spacing w:val="-4"/>
          <w:rtl/>
        </w:rPr>
        <w:t xml:space="preserve"> بود.</w:t>
      </w:r>
    </w:p>
    <w:p w:rsidR="000A3212" w:rsidRPr="00692820" w:rsidRDefault="000A3212" w:rsidP="000F3ED1">
      <w:pPr>
        <w:pStyle w:val="a"/>
        <w:numPr>
          <w:ilvl w:val="0"/>
          <w:numId w:val="8"/>
        </w:numPr>
        <w:tabs>
          <w:tab w:val="right" w:pos="536"/>
        </w:tabs>
        <w:spacing w:before="0" w:after="0" w:line="240" w:lineRule="auto"/>
        <w:ind w:left="680" w:hanging="340"/>
        <w:jc w:val="both"/>
        <w:rPr>
          <w:rStyle w:val="Char7"/>
          <w:rFonts w:eastAsia="MS Mincho"/>
        </w:rPr>
      </w:pPr>
      <w:r w:rsidRPr="00692820">
        <w:rPr>
          <w:rStyle w:val="Char7"/>
          <w:rFonts w:eastAsia="MS Mincho"/>
          <w:rtl/>
        </w:rPr>
        <w:t>کارشناسان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Pr="00692820">
        <w:rPr>
          <w:rStyle w:val="Char7"/>
          <w:rFonts w:eastAsia="MS Mincho"/>
          <w:rtl/>
        </w:rPr>
        <w:t xml:space="preserve"> هنگام ترک ا</w:t>
      </w:r>
      <w:r w:rsidR="00871EA0">
        <w:rPr>
          <w:rStyle w:val="Char7"/>
          <w:rFonts w:eastAsia="MS Mincho"/>
          <w:rtl/>
        </w:rPr>
        <w:t>ی</w:t>
      </w:r>
      <w:r w:rsidRPr="00692820">
        <w:rPr>
          <w:rStyle w:val="Char7"/>
          <w:rFonts w:eastAsia="MS Mincho"/>
          <w:rtl/>
        </w:rPr>
        <w:t>ران، اجاره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سه ماه منازل خود را پرداختند.</w:t>
      </w:r>
    </w:p>
    <w:p w:rsidR="000A3212" w:rsidRPr="00692820" w:rsidRDefault="000A3212" w:rsidP="000F3ED1">
      <w:pPr>
        <w:pStyle w:val="a"/>
        <w:numPr>
          <w:ilvl w:val="0"/>
          <w:numId w:val="8"/>
        </w:numPr>
        <w:tabs>
          <w:tab w:val="right" w:pos="536"/>
        </w:tabs>
        <w:spacing w:before="0" w:after="0" w:line="240" w:lineRule="auto"/>
        <w:ind w:left="680" w:hanging="340"/>
        <w:jc w:val="both"/>
        <w:rPr>
          <w:rStyle w:val="Char7"/>
          <w:rFonts w:eastAsia="MS Mincho"/>
        </w:rPr>
      </w:pPr>
      <w:r w:rsidRPr="00692820">
        <w:rPr>
          <w:rStyle w:val="Char7"/>
          <w:rFonts w:eastAsia="MS Mincho"/>
          <w:rtl/>
        </w:rPr>
        <w:t xml:space="preserve">در شب 11 ماه </w:t>
      </w:r>
      <w:r w:rsidR="00051E7E" w:rsidRPr="00692820">
        <w:rPr>
          <w:rStyle w:val="Char7"/>
          <w:rFonts w:eastAsia="MS Mincho" w:hint="cs"/>
          <w:rtl/>
        </w:rPr>
        <w:t>فوریه</w:t>
      </w:r>
      <w:r w:rsidRPr="00692820">
        <w:rPr>
          <w:rStyle w:val="Char7"/>
          <w:rFonts w:eastAsia="MS Mincho"/>
          <w:rtl/>
        </w:rPr>
        <w:t xml:space="preserve"> تلاش</w:t>
      </w:r>
      <w:r w:rsidR="001C03A3" w:rsidRPr="00692820">
        <w:rPr>
          <w:rStyle w:val="Char7"/>
          <w:rFonts w:eastAsia="MS Mincho" w:hint="cs"/>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نابود</w:t>
      </w:r>
      <w:r w:rsidR="00871EA0">
        <w:rPr>
          <w:rStyle w:val="Char7"/>
          <w:rFonts w:eastAsia="MS Mincho"/>
          <w:rtl/>
        </w:rPr>
        <w:t>ی</w:t>
      </w:r>
      <w:r w:rsidRPr="00692820">
        <w:rPr>
          <w:rStyle w:val="Char7"/>
          <w:rFonts w:eastAsia="MS Mincho"/>
          <w:rtl/>
        </w:rPr>
        <w:t xml:space="preserve"> حرکت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صورت گرفت. اما امور نامفهوم</w:t>
      </w:r>
      <w:r w:rsidR="00871EA0">
        <w:rPr>
          <w:rStyle w:val="Char7"/>
          <w:rFonts w:eastAsia="MS Mincho"/>
          <w:rtl/>
        </w:rPr>
        <w:t>ی</w:t>
      </w:r>
      <w:r w:rsidRPr="00692820">
        <w:rPr>
          <w:rStyle w:val="Char7"/>
          <w:rFonts w:eastAsia="MS Mincho"/>
          <w:rtl/>
        </w:rPr>
        <w:t xml:space="preserve"> رخ داد که تا آلان کشف نشده است. </w:t>
      </w:r>
      <w:r w:rsidR="005A7C71" w:rsidRPr="00692820">
        <w:rPr>
          <w:rStyle w:val="Char7"/>
          <w:rFonts w:eastAsia="MS Mincho" w:hint="cs"/>
          <w:rtl/>
        </w:rPr>
        <w:t>و</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تلاش به ثمر نرس</w:t>
      </w:r>
      <w:r w:rsidR="00871EA0">
        <w:rPr>
          <w:rStyle w:val="Char7"/>
          <w:rFonts w:eastAsia="MS Mincho"/>
          <w:rtl/>
        </w:rPr>
        <w:t>ی</w:t>
      </w:r>
      <w:r w:rsidRPr="00692820">
        <w:rPr>
          <w:rStyle w:val="Char7"/>
          <w:rFonts w:eastAsia="MS Mincho"/>
          <w:rtl/>
        </w:rPr>
        <w:t>د. به دنبال ا</w:t>
      </w:r>
      <w:r w:rsidR="00871EA0">
        <w:rPr>
          <w:rStyle w:val="Char7"/>
          <w:rFonts w:eastAsia="MS Mincho"/>
          <w:rtl/>
        </w:rPr>
        <w:t>ی</w:t>
      </w:r>
      <w:r w:rsidRPr="00692820">
        <w:rPr>
          <w:rStyle w:val="Char7"/>
          <w:rFonts w:eastAsia="MS Mincho"/>
          <w:rtl/>
        </w:rPr>
        <w:t>ن اتفاق، ارتش ا</w:t>
      </w:r>
      <w:r w:rsidR="00871EA0">
        <w:rPr>
          <w:rStyle w:val="Char7"/>
          <w:rFonts w:eastAsia="MS Mincho"/>
          <w:rtl/>
        </w:rPr>
        <w:t>ی</w:t>
      </w:r>
      <w:r w:rsidRPr="00692820">
        <w:rPr>
          <w:rStyle w:val="Char7"/>
          <w:rFonts w:eastAsia="MS Mincho"/>
          <w:rtl/>
        </w:rPr>
        <w:t>ران</w:t>
      </w:r>
      <w:r w:rsidR="00E74542">
        <w:rPr>
          <w:rStyle w:val="Char7"/>
          <w:rFonts w:eastAsia="MS Mincho"/>
          <w:rtl/>
        </w:rPr>
        <w:t xml:space="preserve"> بی‌</w:t>
      </w:r>
      <w:r w:rsidRPr="00692820">
        <w:rPr>
          <w:rStyle w:val="Char7"/>
          <w:rFonts w:eastAsia="MS Mincho"/>
          <w:rtl/>
        </w:rPr>
        <w:t>طرف</w:t>
      </w:r>
      <w:r w:rsidR="00871EA0">
        <w:rPr>
          <w:rStyle w:val="Char7"/>
          <w:rFonts w:eastAsia="MS Mincho"/>
          <w:rtl/>
        </w:rPr>
        <w:t>ی</w:t>
      </w:r>
      <w:r w:rsidRPr="00692820">
        <w:rPr>
          <w:rStyle w:val="Char7"/>
          <w:rFonts w:eastAsia="MS Mincho"/>
          <w:rtl/>
        </w:rPr>
        <w:t xml:space="preserve"> خود را در قبال ا</w:t>
      </w:r>
      <w:r w:rsidR="00871EA0">
        <w:rPr>
          <w:rStyle w:val="Char7"/>
          <w:rFonts w:eastAsia="MS Mincho"/>
          <w:rtl/>
        </w:rPr>
        <w:t>ی</w:t>
      </w:r>
      <w:r w:rsidRPr="00692820">
        <w:rPr>
          <w:rStyle w:val="Char7"/>
          <w:rFonts w:eastAsia="MS Mincho"/>
          <w:rtl/>
        </w:rPr>
        <w:t>ن موضوع اعلام کرد.</w:t>
      </w:r>
    </w:p>
    <w:p w:rsidR="000A3212" w:rsidRPr="00692820" w:rsidRDefault="000A3212" w:rsidP="002C706F">
      <w:pPr>
        <w:pStyle w:val="a"/>
        <w:spacing w:before="0" w:after="0" w:line="240" w:lineRule="auto"/>
        <w:ind w:firstLine="284"/>
        <w:jc w:val="both"/>
        <w:rPr>
          <w:rStyle w:val="Char7"/>
          <w:rFonts w:eastAsia="MS Mincho"/>
        </w:rPr>
      </w:pPr>
      <w:r w:rsidRPr="00692820">
        <w:rPr>
          <w:rStyle w:val="Char7"/>
          <w:rFonts w:eastAsia="MS Mincho"/>
          <w:rtl/>
        </w:rPr>
        <w:t>ا</w:t>
      </w:r>
      <w:r w:rsidR="00871EA0">
        <w:rPr>
          <w:rStyle w:val="Char7"/>
          <w:rFonts w:eastAsia="MS Mincho"/>
          <w:rtl/>
        </w:rPr>
        <w:t>ی</w:t>
      </w:r>
      <w:r w:rsidRPr="00692820">
        <w:rPr>
          <w:rStyle w:val="Char7"/>
          <w:rFonts w:eastAsia="MS Mincho"/>
          <w:rtl/>
        </w:rPr>
        <w:t>ن اعلام تنها اتفاق نبود، سپس دستورها و اوامر</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ارتش صادر شد که سلاح را بر زم</w:t>
      </w:r>
      <w:r w:rsidR="00871EA0">
        <w:rPr>
          <w:rStyle w:val="Char7"/>
          <w:rFonts w:eastAsia="MS Mincho"/>
          <w:rtl/>
        </w:rPr>
        <w:t>ی</w:t>
      </w:r>
      <w:r w:rsidRPr="00692820">
        <w:rPr>
          <w:rStyle w:val="Char7"/>
          <w:rFonts w:eastAsia="MS Mincho"/>
          <w:rtl/>
        </w:rPr>
        <w:t>ن گذارند. ا</w:t>
      </w:r>
      <w:r w:rsidR="00871EA0">
        <w:rPr>
          <w:rStyle w:val="Char7"/>
          <w:rFonts w:eastAsia="MS Mincho"/>
          <w:rtl/>
        </w:rPr>
        <w:t>ی</w:t>
      </w:r>
      <w:r w:rsidRPr="00692820">
        <w:rPr>
          <w:rStyle w:val="Char7"/>
          <w:rFonts w:eastAsia="MS Mincho"/>
          <w:rtl/>
        </w:rPr>
        <w:t>ن دستور حت</w:t>
      </w:r>
      <w:r w:rsidR="00871EA0">
        <w:rPr>
          <w:rStyle w:val="Char7"/>
          <w:rFonts w:eastAsia="MS Mincho"/>
          <w:rtl/>
        </w:rPr>
        <w:t>ی</w:t>
      </w:r>
      <w:r w:rsidRPr="00692820">
        <w:rPr>
          <w:rStyle w:val="Char7"/>
          <w:rFonts w:eastAsia="MS Mincho"/>
          <w:rtl/>
        </w:rPr>
        <w:t xml:space="preserve"> عناصر مکلف به حفاظت از سفارتخانه</w:t>
      </w:r>
      <w:r w:rsidR="000E2B68">
        <w:rPr>
          <w:rStyle w:val="Char7"/>
          <w:rFonts w:eastAsia="MS Mincho"/>
          <w:rtl/>
        </w:rPr>
        <w:t>‌</w:t>
      </w:r>
      <w:r w:rsidRPr="00692820">
        <w:rPr>
          <w:rStyle w:val="Char7"/>
          <w:rFonts w:eastAsia="MS Mincho"/>
          <w:rtl/>
        </w:rPr>
        <w:t>ها را هم در برم</w:t>
      </w:r>
      <w:r w:rsidR="00871EA0">
        <w:rPr>
          <w:rStyle w:val="Char7"/>
          <w:rFonts w:eastAsia="MS Mincho"/>
          <w:rtl/>
        </w:rPr>
        <w:t>ی</w:t>
      </w:r>
      <w:r w:rsidR="000E2B68">
        <w:rPr>
          <w:rStyle w:val="Char7"/>
          <w:rFonts w:eastAsia="MS Mincho"/>
          <w:rtl/>
        </w:rPr>
        <w:t>‌</w:t>
      </w:r>
      <w:r w:rsidRPr="00692820">
        <w:rPr>
          <w:rStyle w:val="Char7"/>
          <w:rFonts w:eastAsia="MS Mincho"/>
          <w:rtl/>
        </w:rPr>
        <w:t>گرفت.</w:t>
      </w:r>
    </w:p>
    <w:p w:rsidR="001241B7" w:rsidRPr="00692820" w:rsidRDefault="000A3212" w:rsidP="000F3ED1">
      <w:pPr>
        <w:pStyle w:val="a"/>
        <w:numPr>
          <w:ilvl w:val="0"/>
          <w:numId w:val="8"/>
        </w:numPr>
        <w:tabs>
          <w:tab w:val="right" w:pos="536"/>
        </w:tabs>
        <w:spacing w:before="0" w:after="0" w:line="240" w:lineRule="auto"/>
        <w:ind w:left="680" w:hanging="340"/>
        <w:jc w:val="both"/>
        <w:rPr>
          <w:rStyle w:val="Char7"/>
          <w:rFonts w:eastAsia="MS Mincho"/>
        </w:rPr>
      </w:pPr>
      <w:r w:rsidRPr="00692820">
        <w:rPr>
          <w:rStyle w:val="Char7"/>
          <w:rFonts w:eastAsia="MS Mincho"/>
          <w:rtl/>
        </w:rPr>
        <w:t>کارتر تنها به ا</w:t>
      </w:r>
      <w:r w:rsidR="00871EA0">
        <w:rPr>
          <w:rStyle w:val="Char7"/>
          <w:rFonts w:eastAsia="MS Mincho"/>
          <w:rtl/>
        </w:rPr>
        <w:t>ی</w:t>
      </w:r>
      <w:r w:rsidRPr="00692820">
        <w:rPr>
          <w:rStyle w:val="Char7"/>
          <w:rFonts w:eastAsia="MS Mincho"/>
          <w:rtl/>
        </w:rPr>
        <w:t>ران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حقوق بشر فشار م</w:t>
      </w:r>
      <w:r w:rsidR="00871EA0">
        <w:rPr>
          <w:rStyle w:val="Char7"/>
          <w:rFonts w:eastAsia="MS Mincho"/>
          <w:rtl/>
        </w:rPr>
        <w:t>ی</w:t>
      </w:r>
      <w:r w:rsidR="000E2B68">
        <w:rPr>
          <w:rStyle w:val="Char7"/>
          <w:rFonts w:eastAsia="MS Mincho"/>
          <w:rtl/>
        </w:rPr>
        <w:t>‌</w:t>
      </w:r>
      <w:r w:rsidRPr="00692820">
        <w:rPr>
          <w:rStyle w:val="Char7"/>
          <w:rFonts w:eastAsia="MS Mincho"/>
          <w:rtl/>
        </w:rPr>
        <w:t>آورد. خود شاه صراحتاً گفته بود که دو دولت عل</w:t>
      </w:r>
      <w:r w:rsidR="00871EA0">
        <w:rPr>
          <w:rStyle w:val="Char7"/>
          <w:rFonts w:eastAsia="MS Mincho"/>
          <w:rtl/>
        </w:rPr>
        <w:t>ی</w:t>
      </w:r>
      <w:r w:rsidRPr="00692820">
        <w:rPr>
          <w:rStyle w:val="Char7"/>
          <w:rFonts w:eastAsia="MS Mincho"/>
          <w:rtl/>
        </w:rPr>
        <w:t>ه او فعال</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000E2B68">
        <w:rPr>
          <w:rStyle w:val="Char7"/>
          <w:rFonts w:eastAsia="MS Mincho"/>
          <w:rtl/>
        </w:rPr>
        <w:t>‌</w:t>
      </w:r>
      <w:r w:rsidRPr="00692820">
        <w:rPr>
          <w:rStyle w:val="Char7"/>
          <w:rFonts w:eastAsia="MS Mincho"/>
          <w:rtl/>
        </w:rPr>
        <w:t>کنند: که آنها آمر</w:t>
      </w:r>
      <w:r w:rsidR="00871EA0">
        <w:rPr>
          <w:rStyle w:val="Char7"/>
          <w:rFonts w:eastAsia="MS Mincho"/>
          <w:rtl/>
        </w:rPr>
        <w:t>ی</w:t>
      </w:r>
      <w:r w:rsidRPr="00692820">
        <w:rPr>
          <w:rStyle w:val="Char7"/>
          <w:rFonts w:eastAsia="MS Mincho"/>
          <w:rtl/>
        </w:rPr>
        <w:t>کا و 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هستند.»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پا</w:t>
      </w:r>
      <w:r w:rsidR="00871EA0">
        <w:rPr>
          <w:rStyle w:val="Char7"/>
          <w:rFonts w:eastAsia="MS Mincho"/>
          <w:rtl/>
        </w:rPr>
        <w:t>ی</w:t>
      </w:r>
      <w:r w:rsidRPr="00692820">
        <w:rPr>
          <w:rStyle w:val="Char7"/>
          <w:rFonts w:eastAsia="MS Mincho"/>
          <w:rtl/>
        </w:rPr>
        <w:t>ان اعترافات شرکا</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انقلاب. (الحوادث شماره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1171، تار</w:t>
      </w:r>
      <w:r w:rsidR="00871EA0">
        <w:rPr>
          <w:rStyle w:val="Char7"/>
          <w:rFonts w:eastAsia="MS Mincho"/>
          <w:rtl/>
        </w:rPr>
        <w:t>ی</w:t>
      </w:r>
      <w:r w:rsidR="000F3ED1">
        <w:rPr>
          <w:rStyle w:val="Char7"/>
          <w:rFonts w:eastAsia="MS Mincho"/>
          <w:rtl/>
        </w:rPr>
        <w:t>خ 13/4/1979</w:t>
      </w:r>
      <w:r w:rsidRPr="00692820">
        <w:rPr>
          <w:rStyle w:val="Char7"/>
          <w:rFonts w:eastAsia="MS Mincho"/>
          <w:rtl/>
        </w:rPr>
        <w:t>)</w:t>
      </w:r>
      <w:r w:rsidR="000F3ED1">
        <w:rPr>
          <w:rStyle w:val="Char7"/>
          <w:rFonts w:eastAsia="MS Mincho" w:hint="cs"/>
          <w:rtl/>
        </w:rPr>
        <w:t>.</w:t>
      </w:r>
    </w:p>
    <w:p w:rsidR="000A3212" w:rsidRPr="000F3ED1" w:rsidRDefault="000A3212" w:rsidP="000F3ED1">
      <w:pPr>
        <w:pStyle w:val="af"/>
        <w:rPr>
          <w:rtl/>
        </w:rPr>
      </w:pPr>
      <w:bookmarkStart w:id="315" w:name="_Toc328516265"/>
      <w:bookmarkStart w:id="316" w:name="_Toc328564692"/>
      <w:bookmarkStart w:id="317" w:name="_Toc487098016"/>
      <w:r w:rsidRPr="000F3ED1">
        <w:rPr>
          <w:rtl/>
        </w:rPr>
        <w:t>سند سوم: اخبار صادره از روزنامه</w:t>
      </w:r>
      <w:r w:rsidR="000E2B68">
        <w:rPr>
          <w:rtl/>
        </w:rPr>
        <w:t>‌</w:t>
      </w:r>
      <w:r w:rsidR="005A7C71" w:rsidRPr="000F3ED1">
        <w:rPr>
          <w:rFonts w:hint="cs"/>
          <w:rtl/>
        </w:rPr>
        <w:t>ی</w:t>
      </w:r>
      <w:r w:rsidRPr="000F3ED1">
        <w:rPr>
          <w:rtl/>
        </w:rPr>
        <w:t xml:space="preserve"> کو</w:t>
      </w:r>
      <w:r w:rsidR="00871EA0" w:rsidRPr="000F3ED1">
        <w:rPr>
          <w:rtl/>
        </w:rPr>
        <w:t>ی</w:t>
      </w:r>
      <w:r w:rsidRPr="000F3ED1">
        <w:rPr>
          <w:rtl/>
        </w:rPr>
        <w:t>ت</w:t>
      </w:r>
      <w:r w:rsidR="005A7C71" w:rsidRPr="000F3ED1">
        <w:rPr>
          <w:rFonts w:hint="cs"/>
          <w:rtl/>
        </w:rPr>
        <w:t xml:space="preserve">ی </w:t>
      </w:r>
      <w:r w:rsidRPr="000F3ED1">
        <w:rPr>
          <w:rtl/>
        </w:rPr>
        <w:t>الوطن</w:t>
      </w:r>
      <w:bookmarkEnd w:id="315"/>
      <w:bookmarkEnd w:id="316"/>
      <w:bookmarkEnd w:id="317"/>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کو</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Pr="00692820">
        <w:rPr>
          <w:rStyle w:val="Char7"/>
          <w:rFonts w:eastAsia="MS Mincho"/>
          <w:rtl/>
        </w:rPr>
        <w:t xml:space="preserve"> الوطن اسرار کودتا</w:t>
      </w:r>
      <w:r w:rsidR="00871EA0">
        <w:rPr>
          <w:rStyle w:val="Char7"/>
          <w:rFonts w:eastAsia="MS Mincho"/>
          <w:rtl/>
        </w:rPr>
        <w:t>ی</w:t>
      </w:r>
      <w:r w:rsidRPr="00692820">
        <w:rPr>
          <w:rStyle w:val="Char7"/>
          <w:rFonts w:eastAsia="MS Mincho"/>
          <w:rtl/>
        </w:rPr>
        <w:t xml:space="preserve"> نظام</w:t>
      </w:r>
      <w:r w:rsidR="00871EA0">
        <w:rPr>
          <w:rStyle w:val="Char7"/>
          <w:rFonts w:eastAsia="MS Mincho"/>
          <w:rtl/>
        </w:rPr>
        <w:t>ی</w:t>
      </w:r>
      <w:r w:rsidR="00734D76" w:rsidRPr="00692820">
        <w:rPr>
          <w:rStyle w:val="Char7"/>
          <w:rFonts w:eastAsia="MS Mincho" w:hint="cs"/>
          <w:rtl/>
        </w:rPr>
        <w:t xml:space="preserve"> را</w:t>
      </w:r>
      <w:r w:rsidRPr="00692820">
        <w:rPr>
          <w:rStyle w:val="Char7"/>
          <w:rFonts w:eastAsia="MS Mincho"/>
          <w:rtl/>
        </w:rPr>
        <w:t xml:space="preserve"> که ارتش ا</w:t>
      </w:r>
      <w:r w:rsidR="00871EA0">
        <w:rPr>
          <w:rStyle w:val="Char7"/>
          <w:rFonts w:eastAsia="MS Mincho"/>
          <w:rtl/>
        </w:rPr>
        <w:t>ی</w:t>
      </w:r>
      <w:r w:rsidRPr="00692820">
        <w:rPr>
          <w:rStyle w:val="Char7"/>
          <w:rFonts w:eastAsia="MS Mincho"/>
          <w:rtl/>
        </w:rPr>
        <w:t>ران در پشت آن قرار داشت تا حرکت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را به نابود</w:t>
      </w:r>
      <w:r w:rsidR="00871EA0">
        <w:rPr>
          <w:rStyle w:val="Char7"/>
          <w:rFonts w:eastAsia="MS Mincho"/>
          <w:rtl/>
        </w:rPr>
        <w:t>ی</w:t>
      </w:r>
      <w:r w:rsidRPr="00692820">
        <w:rPr>
          <w:rStyle w:val="Char7"/>
          <w:rFonts w:eastAsia="MS Mincho"/>
          <w:rtl/>
        </w:rPr>
        <w:t xml:space="preserve"> بکشاند و در شب 11 </w:t>
      </w:r>
      <w:r w:rsidR="0091067B" w:rsidRPr="00692820">
        <w:rPr>
          <w:rStyle w:val="Char7"/>
          <w:rFonts w:eastAsia="MS Mincho" w:hint="cs"/>
          <w:rtl/>
        </w:rPr>
        <w:t>فوریه</w:t>
      </w:r>
      <w:r w:rsidRPr="00692820">
        <w:rPr>
          <w:rStyle w:val="Char7"/>
          <w:rFonts w:eastAsia="MS Mincho"/>
          <w:rtl/>
        </w:rPr>
        <w:t xml:space="preserve"> قرار بود انجام شود، برملا ساخت.</w:t>
      </w:r>
    </w:p>
    <w:p w:rsidR="00734D76"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الوطن در گزارشی سر</w:t>
      </w:r>
      <w:r w:rsidR="00871EA0">
        <w:rPr>
          <w:rStyle w:val="Char7"/>
          <w:rFonts w:eastAsia="MS Mincho"/>
          <w:rtl/>
        </w:rPr>
        <w:t>ی</w:t>
      </w:r>
      <w:r w:rsidRPr="00692820">
        <w:rPr>
          <w:rStyle w:val="Char7"/>
          <w:rFonts w:eastAsia="MS Mincho"/>
          <w:rtl/>
        </w:rPr>
        <w:t xml:space="preserve"> که از سو</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سف</w:t>
      </w:r>
      <w:r w:rsidR="00871EA0">
        <w:rPr>
          <w:rStyle w:val="Char7"/>
          <w:rFonts w:eastAsia="MS Mincho"/>
          <w:rtl/>
        </w:rPr>
        <w:t>ی</w:t>
      </w:r>
      <w:r w:rsidRPr="00692820">
        <w:rPr>
          <w:rStyle w:val="Char7"/>
          <w:rFonts w:eastAsia="MS Mincho"/>
          <w:rtl/>
        </w:rPr>
        <w:t>ران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اروپا</w:t>
      </w:r>
      <w:r w:rsidR="00871EA0">
        <w:rPr>
          <w:rStyle w:val="Char7"/>
          <w:rFonts w:eastAsia="MS Mincho"/>
          <w:rtl/>
        </w:rPr>
        <w:t>ی</w:t>
      </w:r>
      <w:r w:rsidRPr="00692820">
        <w:rPr>
          <w:rStyle w:val="Char7"/>
          <w:rFonts w:eastAsia="MS Mincho"/>
          <w:rtl/>
        </w:rPr>
        <w:t xml:space="preserve"> غرب</w:t>
      </w:r>
      <w:r w:rsidR="00871EA0">
        <w:rPr>
          <w:rStyle w:val="Char7"/>
          <w:rFonts w:eastAsia="MS Mincho"/>
          <w:rtl/>
        </w:rPr>
        <w:t>ی</w:t>
      </w:r>
      <w:r w:rsidRPr="00692820">
        <w:rPr>
          <w:rStyle w:val="Char7"/>
          <w:rFonts w:eastAsia="MS Mincho"/>
          <w:rtl/>
        </w:rPr>
        <w:t xml:space="preserve"> در ب</w:t>
      </w:r>
      <w:r w:rsidR="00871EA0">
        <w:rPr>
          <w:rStyle w:val="Char7"/>
          <w:rFonts w:eastAsia="MS Mincho"/>
          <w:rtl/>
        </w:rPr>
        <w:t>ی</w:t>
      </w:r>
      <w:r w:rsidRPr="00692820">
        <w:rPr>
          <w:rStyle w:val="Char7"/>
          <w:rFonts w:eastAsia="MS Mincho"/>
          <w:rtl/>
        </w:rPr>
        <w:t>روت در</w:t>
      </w:r>
      <w:r w:rsidR="00871EA0">
        <w:rPr>
          <w:rStyle w:val="Char7"/>
          <w:rFonts w:eastAsia="MS Mincho"/>
          <w:rtl/>
        </w:rPr>
        <w:t>ی</w:t>
      </w:r>
      <w:r w:rsidRPr="00692820">
        <w:rPr>
          <w:rStyle w:val="Char7"/>
          <w:rFonts w:eastAsia="MS Mincho"/>
          <w:rtl/>
        </w:rPr>
        <w:t>افت کرده بود، گفت:</w:t>
      </w:r>
    </w:p>
    <w:p w:rsidR="000A3212" w:rsidRPr="00692820" w:rsidRDefault="000770E5" w:rsidP="000F3ED1">
      <w:pPr>
        <w:pStyle w:val="a"/>
        <w:spacing w:before="0" w:after="0" w:line="240" w:lineRule="auto"/>
        <w:ind w:firstLine="284"/>
        <w:jc w:val="both"/>
        <w:rPr>
          <w:rStyle w:val="Char7"/>
          <w:rFonts w:eastAsia="MS Mincho"/>
          <w:rtl/>
        </w:rPr>
      </w:pPr>
      <w:r w:rsidRPr="000F3ED1">
        <w:rPr>
          <w:rStyle w:val="Char7"/>
          <w:rFonts w:eastAsia="MS Mincho"/>
          <w:rtl/>
        </w:rPr>
        <w:t>«</w:t>
      </w:r>
      <w:r w:rsidR="000A3212" w:rsidRPr="00692820">
        <w:rPr>
          <w:rStyle w:val="Char7"/>
          <w:rFonts w:eastAsia="MS Mincho"/>
          <w:rtl/>
        </w:rPr>
        <w:t>به طور مشخص ا</w:t>
      </w:r>
      <w:r w:rsidR="00871EA0">
        <w:rPr>
          <w:rStyle w:val="Char7"/>
          <w:rFonts w:eastAsia="MS Mincho"/>
          <w:rtl/>
        </w:rPr>
        <w:t>ی</w:t>
      </w:r>
      <w:r w:rsidR="000A3212" w:rsidRPr="00692820">
        <w:rPr>
          <w:rStyle w:val="Char7"/>
          <w:rFonts w:eastAsia="MS Mincho"/>
          <w:rtl/>
        </w:rPr>
        <w:t>ن ا</w:t>
      </w:r>
      <w:r w:rsidR="00871EA0">
        <w:rPr>
          <w:rStyle w:val="Char7"/>
          <w:rFonts w:eastAsia="MS Mincho"/>
          <w:rtl/>
        </w:rPr>
        <w:t>ی</w:t>
      </w:r>
      <w:r w:rsidR="000A3212" w:rsidRPr="00692820">
        <w:rPr>
          <w:rStyle w:val="Char7"/>
          <w:rFonts w:eastAsia="MS Mincho"/>
          <w:rtl/>
        </w:rPr>
        <w:t>الات متحده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آمر</w:t>
      </w:r>
      <w:r w:rsidR="00871EA0">
        <w:rPr>
          <w:rStyle w:val="Char7"/>
          <w:rFonts w:eastAsia="MS Mincho"/>
          <w:rtl/>
        </w:rPr>
        <w:t>ی</w:t>
      </w:r>
      <w:r w:rsidR="000A3212" w:rsidRPr="00692820">
        <w:rPr>
          <w:rStyle w:val="Char7"/>
          <w:rFonts w:eastAsia="MS Mincho"/>
          <w:rtl/>
        </w:rPr>
        <w:t>کا بوده است که از فرماندهان ارشد ارتش و ژنرال</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آن خواسته است ت</w:t>
      </w:r>
      <w:r w:rsidR="002B429E" w:rsidRPr="00692820">
        <w:rPr>
          <w:rStyle w:val="Char7"/>
          <w:rFonts w:eastAsia="MS Mincho" w:hint="cs"/>
          <w:rtl/>
        </w:rPr>
        <w:t>ـ</w:t>
      </w:r>
      <w:r w:rsidR="000A3212" w:rsidRPr="00692820">
        <w:rPr>
          <w:rStyle w:val="Char7"/>
          <w:rFonts w:eastAsia="MS Mincho"/>
          <w:rtl/>
        </w:rPr>
        <w:t>ا ا</w:t>
      </w:r>
      <w:r w:rsidR="00871EA0">
        <w:rPr>
          <w:rStyle w:val="Char7"/>
          <w:rFonts w:eastAsia="MS Mincho"/>
          <w:rtl/>
        </w:rPr>
        <w:t>ی</w:t>
      </w:r>
      <w:r w:rsidR="000A3212" w:rsidRPr="00692820">
        <w:rPr>
          <w:rStyle w:val="Char7"/>
          <w:rFonts w:eastAsia="MS Mincho"/>
          <w:rtl/>
        </w:rPr>
        <w:t>ن موضع را در لحظات آخر اتخاذ کنند</w:t>
      </w:r>
      <w:r w:rsidR="002B429E" w:rsidRPr="00692820">
        <w:rPr>
          <w:rStyle w:val="Char7"/>
          <w:rFonts w:eastAsia="MS Mincho" w:hint="cs"/>
          <w:rtl/>
        </w:rPr>
        <w:t xml:space="preserve"> </w:t>
      </w:r>
      <w:r w:rsidR="000A3212" w:rsidRPr="00692820">
        <w:rPr>
          <w:rStyle w:val="Char7"/>
          <w:rFonts w:eastAsia="MS Mincho"/>
          <w:rtl/>
        </w:rPr>
        <w:t>.. و ا</w:t>
      </w:r>
      <w:r w:rsidR="00871EA0">
        <w:rPr>
          <w:rStyle w:val="Char7"/>
          <w:rFonts w:eastAsia="MS Mincho"/>
          <w:rtl/>
        </w:rPr>
        <w:t>ی</w:t>
      </w:r>
      <w:r w:rsidR="000A3212" w:rsidRPr="00692820">
        <w:rPr>
          <w:rStyle w:val="Char7"/>
          <w:rFonts w:eastAsia="MS Mincho"/>
          <w:rtl/>
        </w:rPr>
        <w:t>نکه وزارت خارجه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آمر</w:t>
      </w:r>
      <w:r w:rsidR="00871EA0">
        <w:rPr>
          <w:rStyle w:val="Char7"/>
          <w:rFonts w:eastAsia="MS Mincho"/>
          <w:rtl/>
        </w:rPr>
        <w:t>ی</w:t>
      </w:r>
      <w:r w:rsidR="000A3212" w:rsidRPr="00692820">
        <w:rPr>
          <w:rStyle w:val="Char7"/>
          <w:rFonts w:eastAsia="MS Mincho"/>
          <w:rtl/>
        </w:rPr>
        <w:t>کا به سف</w:t>
      </w:r>
      <w:r w:rsidR="00871EA0">
        <w:rPr>
          <w:rStyle w:val="Char7"/>
          <w:rFonts w:eastAsia="MS Mincho"/>
          <w:rtl/>
        </w:rPr>
        <w:t>ی</w:t>
      </w:r>
      <w:r w:rsidR="000A3212" w:rsidRPr="00692820">
        <w:rPr>
          <w:rStyle w:val="Char7"/>
          <w:rFonts w:eastAsia="MS Mincho"/>
          <w:rtl/>
        </w:rPr>
        <w:t>رش در</w:t>
      </w:r>
      <w:r w:rsidR="002B429E" w:rsidRPr="00692820">
        <w:rPr>
          <w:rStyle w:val="Char7"/>
          <w:rFonts w:eastAsia="MS Mincho" w:hint="cs"/>
          <w:rtl/>
        </w:rPr>
        <w:t xml:space="preserve"> </w:t>
      </w:r>
      <w:r w:rsidR="000A3212" w:rsidRPr="00692820">
        <w:rPr>
          <w:rStyle w:val="Char7"/>
          <w:rFonts w:eastAsia="MS Mincho"/>
          <w:rtl/>
        </w:rPr>
        <w:t xml:space="preserve">تهران </w:t>
      </w:r>
      <w:r w:rsidR="00C62CE8" w:rsidRPr="00692820">
        <w:rPr>
          <w:rStyle w:val="Char7"/>
          <w:rFonts w:eastAsia="MS Mincho"/>
          <w:rtl/>
        </w:rPr>
        <w:t>(</w:t>
      </w:r>
      <w:r w:rsidR="000A3212" w:rsidRPr="00692820">
        <w:rPr>
          <w:rStyle w:val="Char7"/>
          <w:rFonts w:eastAsia="MS Mincho"/>
          <w:rtl/>
        </w:rPr>
        <w:t>سال</w:t>
      </w:r>
      <w:r w:rsidR="00871EA0">
        <w:rPr>
          <w:rStyle w:val="Char7"/>
          <w:rFonts w:eastAsia="MS Mincho"/>
          <w:rtl/>
        </w:rPr>
        <w:t>ی</w:t>
      </w:r>
      <w:r w:rsidR="000A3212" w:rsidRPr="00692820">
        <w:rPr>
          <w:rStyle w:val="Char7"/>
          <w:rFonts w:eastAsia="MS Mincho"/>
          <w:rtl/>
        </w:rPr>
        <w:t>وان</w:t>
      </w:r>
      <w:r w:rsidR="00C62CE8" w:rsidRPr="00692820">
        <w:rPr>
          <w:rStyle w:val="Char7"/>
          <w:rFonts w:eastAsia="MS Mincho"/>
          <w:rtl/>
        </w:rPr>
        <w:t>)</w:t>
      </w:r>
      <w:r w:rsidR="000A3212" w:rsidRPr="00692820">
        <w:rPr>
          <w:rStyle w:val="Char7"/>
          <w:rFonts w:eastAsia="MS Mincho"/>
          <w:rtl/>
        </w:rPr>
        <w:t xml:space="preserve"> ابلاغ کرده که به سرعت ژنرال</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ارشد را قانع به عدم هرگونه اقدام</w:t>
      </w:r>
      <w:r w:rsidR="00871EA0">
        <w:rPr>
          <w:rStyle w:val="Char7"/>
          <w:rFonts w:eastAsia="MS Mincho"/>
          <w:rtl/>
        </w:rPr>
        <w:t>ی</w:t>
      </w:r>
      <w:r w:rsidR="000A3212" w:rsidRPr="00692820">
        <w:rPr>
          <w:rStyle w:val="Char7"/>
          <w:rFonts w:eastAsia="MS Mincho"/>
          <w:rtl/>
        </w:rPr>
        <w:t xml:space="preserve"> عل</w:t>
      </w:r>
      <w:r w:rsidR="00871EA0">
        <w:rPr>
          <w:rStyle w:val="Char7"/>
          <w:rFonts w:eastAsia="MS Mincho"/>
          <w:rtl/>
        </w:rPr>
        <w:t>ی</w:t>
      </w:r>
      <w:r w:rsidR="000A3212" w:rsidRPr="00692820">
        <w:rPr>
          <w:rStyle w:val="Char7"/>
          <w:rFonts w:eastAsia="MS Mincho"/>
          <w:rtl/>
        </w:rPr>
        <w:t>ه نقشه</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گام به گام و ن</w:t>
      </w:r>
      <w:r w:rsidR="00871EA0">
        <w:rPr>
          <w:rStyle w:val="Char7"/>
          <w:rFonts w:eastAsia="MS Mincho"/>
          <w:rtl/>
        </w:rPr>
        <w:t>ی</w:t>
      </w:r>
      <w:r w:rsidR="000A3212" w:rsidRPr="00692820">
        <w:rPr>
          <w:rStyle w:val="Char7"/>
          <w:rFonts w:eastAsia="MS Mincho"/>
          <w:rtl/>
        </w:rPr>
        <w:t>ز اعلام ب</w:t>
      </w:r>
      <w:r w:rsidR="00871EA0">
        <w:rPr>
          <w:rStyle w:val="Char7"/>
          <w:rFonts w:eastAsia="MS Mincho"/>
          <w:rtl/>
        </w:rPr>
        <w:t>ی</w:t>
      </w:r>
      <w:r w:rsidR="000E2B68">
        <w:rPr>
          <w:rStyle w:val="Char7"/>
          <w:rFonts w:eastAsia="MS Mincho"/>
          <w:rtl/>
        </w:rPr>
        <w:t>‌</w:t>
      </w:r>
      <w:r w:rsidR="000A3212" w:rsidRPr="00692820">
        <w:rPr>
          <w:rStyle w:val="Char7"/>
          <w:rFonts w:eastAsia="MS Mincho"/>
          <w:rtl/>
        </w:rPr>
        <w:t>طرف</w:t>
      </w:r>
      <w:r w:rsidR="00871EA0">
        <w:rPr>
          <w:rStyle w:val="Char7"/>
          <w:rFonts w:eastAsia="MS Mincho"/>
          <w:rtl/>
        </w:rPr>
        <w:t>ی</w:t>
      </w:r>
      <w:r w:rsidR="000A3212" w:rsidRPr="00692820">
        <w:rPr>
          <w:rStyle w:val="Char7"/>
          <w:rFonts w:eastAsia="MS Mincho"/>
          <w:rtl/>
        </w:rPr>
        <w:t xml:space="preserve"> در درگ</w:t>
      </w:r>
      <w:r w:rsidR="00871EA0">
        <w:rPr>
          <w:rStyle w:val="Char7"/>
          <w:rFonts w:eastAsia="MS Mincho"/>
          <w:rtl/>
        </w:rPr>
        <w:t>ی</w:t>
      </w:r>
      <w:r w:rsidR="000A3212" w:rsidRPr="00692820">
        <w:rPr>
          <w:rStyle w:val="Char7"/>
          <w:rFonts w:eastAsia="MS Mincho"/>
          <w:rtl/>
        </w:rPr>
        <w:t>ر</w:t>
      </w:r>
      <w:r w:rsidR="00871EA0">
        <w:rPr>
          <w:rStyle w:val="Char7"/>
          <w:rFonts w:eastAsia="MS Mincho"/>
          <w:rtl/>
        </w:rPr>
        <w:t>ی</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س</w:t>
      </w:r>
      <w:r w:rsidR="00871EA0">
        <w:rPr>
          <w:rStyle w:val="Char7"/>
          <w:rFonts w:eastAsia="MS Mincho"/>
          <w:rtl/>
        </w:rPr>
        <w:t>ی</w:t>
      </w:r>
      <w:r w:rsidR="000A3212" w:rsidRPr="00692820">
        <w:rPr>
          <w:rStyle w:val="Char7"/>
          <w:rFonts w:eastAsia="MS Mincho"/>
          <w:rtl/>
        </w:rPr>
        <w:t>اس</w:t>
      </w:r>
      <w:r w:rsidR="00871EA0">
        <w:rPr>
          <w:rStyle w:val="Char7"/>
          <w:rFonts w:eastAsia="MS Mincho"/>
          <w:rtl/>
        </w:rPr>
        <w:t>ی</w:t>
      </w:r>
      <w:r w:rsidR="000A3212" w:rsidRPr="00692820">
        <w:rPr>
          <w:rStyle w:val="Char7"/>
          <w:rFonts w:eastAsia="MS Mincho"/>
          <w:rtl/>
        </w:rPr>
        <w:t xml:space="preserve"> کند</w:t>
      </w:r>
      <w:r w:rsidR="000F3ED1">
        <w:rPr>
          <w:rStyle w:val="Char7"/>
          <w:rFonts w:eastAsia="MS Mincho" w:hint="cs"/>
          <w:rtl/>
        </w:rPr>
        <w:t>»</w:t>
      </w:r>
      <w:r w:rsidR="000A3212" w:rsidRPr="00692820">
        <w:rPr>
          <w:rStyle w:val="Char7"/>
          <w:rFonts w:eastAsia="MS Mincho"/>
          <w:rtl/>
        </w:rPr>
        <w:t>.</w:t>
      </w:r>
    </w:p>
    <w:p w:rsidR="00CB6787"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ح</w:t>
      </w:r>
      <w:r w:rsidR="00871EA0">
        <w:rPr>
          <w:rStyle w:val="Char7"/>
          <w:rFonts w:eastAsia="MS Mincho"/>
          <w:rtl/>
        </w:rPr>
        <w:t>ی</w:t>
      </w:r>
      <w:r w:rsidRPr="00692820">
        <w:rPr>
          <w:rStyle w:val="Char7"/>
          <w:rFonts w:eastAsia="MS Mincho"/>
          <w:rtl/>
        </w:rPr>
        <w:t xml:space="preserve">ن و بعد </w:t>
      </w:r>
      <w:r w:rsidR="00E12B95" w:rsidRPr="00692820">
        <w:rPr>
          <w:rStyle w:val="Char7"/>
          <w:rFonts w:eastAsia="MS Mincho"/>
          <w:rtl/>
        </w:rPr>
        <w:t>از ا</w:t>
      </w:r>
      <w:r w:rsidR="00E12B95" w:rsidRPr="00692820">
        <w:rPr>
          <w:rStyle w:val="Char7"/>
          <w:rFonts w:eastAsia="MS Mincho" w:hint="cs"/>
          <w:rtl/>
        </w:rPr>
        <w:t>نقلاب نیروی هوایی</w:t>
      </w:r>
      <w:r w:rsidR="00CB6787" w:rsidRPr="00692820">
        <w:rPr>
          <w:rStyle w:val="Char7"/>
          <w:rFonts w:eastAsia="MS Mincho" w:hint="cs"/>
          <w:rtl/>
        </w:rPr>
        <w:t>،</w:t>
      </w:r>
      <w:r w:rsidRPr="00692820">
        <w:rPr>
          <w:rStyle w:val="Char7"/>
          <w:rFonts w:eastAsia="MS Mincho"/>
          <w:rtl/>
        </w:rPr>
        <w:t xml:space="preserve"> ژنرال قره</w:t>
      </w:r>
      <w:r w:rsidR="000E2B68">
        <w:rPr>
          <w:rStyle w:val="Char7"/>
          <w:rFonts w:eastAsia="MS Mincho"/>
          <w:rtl/>
        </w:rPr>
        <w:t>‌</w:t>
      </w:r>
      <w:r w:rsidRPr="00692820">
        <w:rPr>
          <w:rStyle w:val="Char7"/>
          <w:rFonts w:eastAsia="MS Mincho"/>
          <w:rtl/>
        </w:rPr>
        <w:t>باغ</w:t>
      </w:r>
      <w:r w:rsidR="00871EA0">
        <w:rPr>
          <w:rStyle w:val="Char7"/>
          <w:rFonts w:eastAsia="MS Mincho"/>
          <w:rtl/>
        </w:rPr>
        <w:t>ی</w:t>
      </w:r>
      <w:r w:rsidRPr="00692820">
        <w:rPr>
          <w:rStyle w:val="Char7"/>
          <w:rFonts w:eastAsia="MS Mincho"/>
          <w:rtl/>
        </w:rPr>
        <w:t xml:space="preserve"> به فرماندهان خود دستور داد، که به پادگان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خود بازگشته و از ر</w:t>
      </w:r>
      <w:r w:rsidR="00871EA0">
        <w:rPr>
          <w:rStyle w:val="Char7"/>
          <w:rFonts w:eastAsia="MS Mincho"/>
          <w:rtl/>
        </w:rPr>
        <w:t>ی</w:t>
      </w:r>
      <w:r w:rsidRPr="00692820">
        <w:rPr>
          <w:rStyle w:val="Char7"/>
          <w:rFonts w:eastAsia="MS Mincho"/>
          <w:rtl/>
        </w:rPr>
        <w:t>ختن خون مردم و خشونت اجتناب کنند. در همان روز</w:t>
      </w:r>
      <w:r w:rsidR="00DA0941" w:rsidRPr="00692820">
        <w:rPr>
          <w:rStyle w:val="Char7"/>
          <w:rFonts w:eastAsia="MS Mincho" w:hint="cs"/>
          <w:rtl/>
        </w:rPr>
        <w:t xml:space="preserve"> </w:t>
      </w:r>
      <w:r w:rsidRPr="00692820">
        <w:rPr>
          <w:rStyle w:val="Char7"/>
          <w:rFonts w:eastAsia="MS Mincho"/>
          <w:rtl/>
        </w:rPr>
        <w:t xml:space="preserve">- 14 </w:t>
      </w:r>
      <w:r w:rsidR="00CB6787" w:rsidRPr="00692820">
        <w:rPr>
          <w:rStyle w:val="Char7"/>
          <w:rFonts w:eastAsia="MS Mincho" w:hint="cs"/>
          <w:rtl/>
        </w:rPr>
        <w:t>فوریه</w:t>
      </w:r>
      <w:r w:rsidR="00DA0941" w:rsidRPr="00692820">
        <w:rPr>
          <w:rStyle w:val="Char7"/>
          <w:rFonts w:eastAsia="MS Mincho" w:hint="cs"/>
          <w:rtl/>
        </w:rPr>
        <w:t xml:space="preserve"> </w:t>
      </w:r>
      <w:r w:rsidRPr="00692820">
        <w:rPr>
          <w:rStyle w:val="Char7"/>
          <w:rFonts w:eastAsia="MS Mincho"/>
          <w:rtl/>
        </w:rPr>
        <w:t>- ژنرال</w:t>
      </w:r>
      <w:r w:rsidR="000E2B68">
        <w:rPr>
          <w:rStyle w:val="Char7"/>
          <w:rFonts w:eastAsia="MS Mincho"/>
          <w:rtl/>
        </w:rPr>
        <w:t>‌</w:t>
      </w:r>
      <w:r w:rsidRPr="00692820">
        <w:rPr>
          <w:rStyle w:val="Char7"/>
          <w:rFonts w:eastAsia="MS Mincho"/>
          <w:rtl/>
        </w:rPr>
        <w:t>ها و فرماندهان ارتش جلسه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تشک</w:t>
      </w:r>
      <w:r w:rsidR="00871EA0">
        <w:rPr>
          <w:rStyle w:val="Char7"/>
          <w:rFonts w:eastAsia="MS Mincho"/>
          <w:rtl/>
        </w:rPr>
        <w:t>ی</w:t>
      </w:r>
      <w:r w:rsidRPr="00692820">
        <w:rPr>
          <w:rStyle w:val="Char7"/>
          <w:rFonts w:eastAsia="MS Mincho"/>
          <w:rtl/>
        </w:rPr>
        <w:t>ل دادند و ب</w:t>
      </w:r>
      <w:r w:rsidR="00871EA0">
        <w:rPr>
          <w:rStyle w:val="Char7"/>
          <w:rFonts w:eastAsia="MS Mincho"/>
          <w:rtl/>
        </w:rPr>
        <w:t>ی</w:t>
      </w:r>
      <w:r w:rsidRPr="00692820">
        <w:rPr>
          <w:rStyle w:val="Char7"/>
          <w:rFonts w:eastAsia="MS Mincho"/>
          <w:rtl/>
        </w:rPr>
        <w:t>ان</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را صادر کردند که در آن آمده بود: </w:t>
      </w:r>
    </w:p>
    <w:p w:rsidR="000A3212" w:rsidRPr="00692820" w:rsidRDefault="000770E5" w:rsidP="002C706F">
      <w:pPr>
        <w:pStyle w:val="a"/>
        <w:spacing w:before="0" w:after="0" w:line="240" w:lineRule="auto"/>
        <w:ind w:firstLine="284"/>
        <w:jc w:val="both"/>
        <w:rPr>
          <w:rStyle w:val="Char7"/>
          <w:rFonts w:eastAsia="MS Mincho"/>
          <w:rtl/>
        </w:rPr>
      </w:pPr>
      <w:r w:rsidRPr="000F3ED1">
        <w:rPr>
          <w:rStyle w:val="Char7"/>
          <w:rFonts w:eastAsia="MS Mincho"/>
          <w:rtl/>
        </w:rPr>
        <w:t>«</w:t>
      </w:r>
      <w:r w:rsidR="000A3212" w:rsidRPr="00692820">
        <w:rPr>
          <w:rStyle w:val="Char7"/>
          <w:rFonts w:eastAsia="MS Mincho"/>
          <w:rtl/>
        </w:rPr>
        <w:t>به عنوان چاره</w:t>
      </w:r>
      <w:r w:rsidR="000E2B68">
        <w:rPr>
          <w:rStyle w:val="Char7"/>
          <w:rFonts w:eastAsia="MS Mincho"/>
          <w:rtl/>
        </w:rPr>
        <w:t>‌</w:t>
      </w:r>
      <w:r w:rsidR="000A3212" w:rsidRPr="00692820">
        <w:rPr>
          <w:rStyle w:val="Char7"/>
          <w:rFonts w:eastAsia="MS Mincho"/>
          <w:rtl/>
        </w:rPr>
        <w:t>اند</w:t>
      </w:r>
      <w:r w:rsidR="00871EA0">
        <w:rPr>
          <w:rStyle w:val="Char7"/>
          <w:rFonts w:eastAsia="MS Mincho"/>
          <w:rtl/>
        </w:rPr>
        <w:t>ی</w:t>
      </w:r>
      <w:r w:rsidR="000A3212" w:rsidRPr="00692820">
        <w:rPr>
          <w:rStyle w:val="Char7"/>
          <w:rFonts w:eastAsia="MS Mincho"/>
          <w:rtl/>
        </w:rPr>
        <w:t>ش</w:t>
      </w:r>
      <w:r w:rsidR="00871EA0">
        <w:rPr>
          <w:rStyle w:val="Char7"/>
          <w:rFonts w:eastAsia="MS Mincho"/>
          <w:rtl/>
        </w:rPr>
        <w:t>ی</w:t>
      </w:r>
      <w:r w:rsidR="000A3212" w:rsidRPr="00692820">
        <w:rPr>
          <w:rStyle w:val="Char7"/>
          <w:rFonts w:eastAsia="MS Mincho"/>
          <w:rtl/>
        </w:rPr>
        <w:t xml:space="preserve"> برا</w:t>
      </w:r>
      <w:r w:rsidR="00871EA0">
        <w:rPr>
          <w:rStyle w:val="Char7"/>
          <w:rFonts w:eastAsia="MS Mincho"/>
          <w:rtl/>
        </w:rPr>
        <w:t>ی</w:t>
      </w:r>
      <w:r w:rsidR="000A3212" w:rsidRPr="00692820">
        <w:rPr>
          <w:rStyle w:val="Char7"/>
          <w:rFonts w:eastAsia="MS Mincho"/>
          <w:rtl/>
        </w:rPr>
        <w:t xml:space="preserve"> ممانعت از انتشار آشوب</w:t>
      </w:r>
      <w:r w:rsidR="000E2B68">
        <w:rPr>
          <w:rStyle w:val="Char7"/>
          <w:rFonts w:eastAsia="MS Mincho"/>
          <w:rtl/>
        </w:rPr>
        <w:t>‌</w:t>
      </w:r>
      <w:r w:rsidR="000A3212" w:rsidRPr="00692820">
        <w:rPr>
          <w:rStyle w:val="Char7"/>
          <w:rFonts w:eastAsia="MS Mincho"/>
          <w:rtl/>
        </w:rPr>
        <w:t>ها و جلوگ</w:t>
      </w:r>
      <w:r w:rsidR="00871EA0">
        <w:rPr>
          <w:rStyle w:val="Char7"/>
          <w:rFonts w:eastAsia="MS Mincho"/>
          <w:rtl/>
        </w:rPr>
        <w:t>ی</w:t>
      </w:r>
      <w:r w:rsidR="000A3212" w:rsidRPr="00692820">
        <w:rPr>
          <w:rStyle w:val="Char7"/>
          <w:rFonts w:eastAsia="MS Mincho"/>
          <w:rtl/>
        </w:rPr>
        <w:t>ر</w:t>
      </w:r>
      <w:r w:rsidR="00871EA0">
        <w:rPr>
          <w:rStyle w:val="Char7"/>
          <w:rFonts w:eastAsia="MS Mincho"/>
          <w:rtl/>
        </w:rPr>
        <w:t>ی</w:t>
      </w:r>
      <w:r w:rsidR="000A3212" w:rsidRPr="00692820">
        <w:rPr>
          <w:rStyle w:val="Char7"/>
          <w:rFonts w:eastAsia="MS Mincho"/>
          <w:rtl/>
        </w:rPr>
        <w:t xml:space="preserve"> از ر</w:t>
      </w:r>
      <w:r w:rsidR="00871EA0">
        <w:rPr>
          <w:rStyle w:val="Char7"/>
          <w:rFonts w:eastAsia="MS Mincho"/>
          <w:rtl/>
        </w:rPr>
        <w:t>ی</w:t>
      </w:r>
      <w:r w:rsidR="000A3212" w:rsidRPr="00692820">
        <w:rPr>
          <w:rStyle w:val="Char7"/>
          <w:rFonts w:eastAsia="MS Mincho"/>
          <w:rtl/>
        </w:rPr>
        <w:t>خته شدن خون در درگ</w:t>
      </w:r>
      <w:r w:rsidR="00871EA0">
        <w:rPr>
          <w:rStyle w:val="Char7"/>
          <w:rFonts w:eastAsia="MS Mincho"/>
          <w:rtl/>
        </w:rPr>
        <w:t>ی</w:t>
      </w:r>
      <w:r w:rsidR="000A3212" w:rsidRPr="00692820">
        <w:rPr>
          <w:rStyle w:val="Char7"/>
          <w:rFonts w:eastAsia="MS Mincho"/>
          <w:rtl/>
        </w:rPr>
        <w:t>ر</w:t>
      </w:r>
      <w:r w:rsidR="00871EA0">
        <w:rPr>
          <w:rStyle w:val="Char7"/>
          <w:rFonts w:eastAsia="MS Mincho"/>
          <w:rtl/>
        </w:rPr>
        <w:t>ی</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س</w:t>
      </w:r>
      <w:r w:rsidR="00871EA0">
        <w:rPr>
          <w:rStyle w:val="Char7"/>
          <w:rFonts w:eastAsia="MS Mincho"/>
          <w:rtl/>
        </w:rPr>
        <w:t>ی</w:t>
      </w:r>
      <w:r w:rsidR="000A3212" w:rsidRPr="00692820">
        <w:rPr>
          <w:rStyle w:val="Char7"/>
          <w:rFonts w:eastAsia="MS Mincho"/>
          <w:rtl/>
        </w:rPr>
        <w:t>اس</w:t>
      </w:r>
      <w:r w:rsidR="00871EA0">
        <w:rPr>
          <w:rStyle w:val="Char7"/>
          <w:rFonts w:eastAsia="MS Mincho"/>
          <w:rtl/>
        </w:rPr>
        <w:t>ی</w:t>
      </w:r>
      <w:r w:rsidR="000A3212" w:rsidRPr="00692820">
        <w:rPr>
          <w:rStyle w:val="Char7"/>
          <w:rFonts w:eastAsia="MS Mincho"/>
          <w:rtl/>
        </w:rPr>
        <w:t xml:space="preserve"> فعل</w:t>
      </w:r>
      <w:r w:rsidR="00871EA0">
        <w:rPr>
          <w:rStyle w:val="Char7"/>
          <w:rFonts w:eastAsia="MS Mincho"/>
          <w:rtl/>
        </w:rPr>
        <w:t>ی</w:t>
      </w:r>
      <w:r w:rsidR="000A3212" w:rsidRPr="00692820">
        <w:rPr>
          <w:rStyle w:val="Char7"/>
          <w:rFonts w:eastAsia="MS Mincho"/>
          <w:rtl/>
        </w:rPr>
        <w:t>، کم</w:t>
      </w:r>
      <w:r w:rsidR="00871EA0">
        <w:rPr>
          <w:rStyle w:val="Char7"/>
          <w:rFonts w:eastAsia="MS Mincho"/>
          <w:rtl/>
        </w:rPr>
        <w:t>ی</w:t>
      </w:r>
      <w:r w:rsidR="000A3212" w:rsidRPr="00692820">
        <w:rPr>
          <w:rStyle w:val="Char7"/>
          <w:rFonts w:eastAsia="MS Mincho"/>
          <w:rtl/>
        </w:rPr>
        <w:t>ته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اعلا</w:t>
      </w:r>
      <w:r w:rsidR="00871EA0">
        <w:rPr>
          <w:rStyle w:val="Char7"/>
          <w:rFonts w:eastAsia="MS Mincho"/>
          <w:rtl/>
        </w:rPr>
        <w:t>ی</w:t>
      </w:r>
      <w:r w:rsidR="000A3212" w:rsidRPr="00692820">
        <w:rPr>
          <w:rStyle w:val="Char7"/>
          <w:rFonts w:eastAsia="MS Mincho"/>
          <w:rtl/>
        </w:rPr>
        <w:t xml:space="preserve"> ارتش، ب</w:t>
      </w:r>
      <w:r w:rsidR="00871EA0">
        <w:rPr>
          <w:rStyle w:val="Char7"/>
          <w:rFonts w:eastAsia="MS Mincho"/>
          <w:rtl/>
        </w:rPr>
        <w:t>ی</w:t>
      </w:r>
      <w:r w:rsidR="000E2B68">
        <w:rPr>
          <w:rStyle w:val="Char7"/>
          <w:rFonts w:eastAsia="MS Mincho"/>
          <w:rtl/>
        </w:rPr>
        <w:t>‌</w:t>
      </w:r>
      <w:r w:rsidR="000A3212" w:rsidRPr="00692820">
        <w:rPr>
          <w:rStyle w:val="Char7"/>
          <w:rFonts w:eastAsia="MS Mincho"/>
          <w:rtl/>
        </w:rPr>
        <w:t>طرف</w:t>
      </w:r>
      <w:r w:rsidR="00871EA0">
        <w:rPr>
          <w:rStyle w:val="Char7"/>
          <w:rFonts w:eastAsia="MS Mincho"/>
          <w:rtl/>
        </w:rPr>
        <w:t>ی</w:t>
      </w:r>
      <w:r w:rsidR="000A3212" w:rsidRPr="00692820">
        <w:rPr>
          <w:rStyle w:val="Char7"/>
          <w:rFonts w:eastAsia="MS Mincho"/>
          <w:rtl/>
        </w:rPr>
        <w:t xml:space="preserve"> خود را اعلام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دارد و به هم</w:t>
      </w:r>
      <w:r w:rsidR="00871EA0">
        <w:rPr>
          <w:rStyle w:val="Char7"/>
          <w:rFonts w:eastAsia="MS Mincho"/>
          <w:rtl/>
        </w:rPr>
        <w:t>ی</w:t>
      </w:r>
      <w:r w:rsidR="000A3212" w:rsidRPr="00692820">
        <w:rPr>
          <w:rStyle w:val="Char7"/>
          <w:rFonts w:eastAsia="MS Mincho"/>
          <w:rtl/>
        </w:rPr>
        <w:t>ن سبب به تمام</w:t>
      </w:r>
      <w:r w:rsidR="00871EA0">
        <w:rPr>
          <w:rStyle w:val="Char7"/>
          <w:rFonts w:eastAsia="MS Mincho"/>
          <w:rtl/>
        </w:rPr>
        <w:t>ی</w:t>
      </w:r>
      <w:r w:rsidR="000A3212" w:rsidRPr="00692820">
        <w:rPr>
          <w:rStyle w:val="Char7"/>
          <w:rFonts w:eastAsia="MS Mincho"/>
          <w:rtl/>
        </w:rPr>
        <w:t xml:space="preserve"> سربازان خود دستور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دهد که به پادگان</w:t>
      </w:r>
      <w:r w:rsidR="000E2B68">
        <w:rPr>
          <w:rStyle w:val="Char7"/>
          <w:rFonts w:eastAsia="MS Mincho"/>
          <w:rtl/>
        </w:rPr>
        <w:t>‌</w:t>
      </w:r>
      <w:r w:rsidR="000A3212" w:rsidRPr="00692820">
        <w:rPr>
          <w:rStyle w:val="Char7"/>
          <w:rFonts w:eastAsia="MS Mincho"/>
          <w:rtl/>
        </w:rPr>
        <w:t xml:space="preserve">ها برگشته و وحدت و </w:t>
      </w:r>
      <w:r w:rsidR="00871EA0">
        <w:rPr>
          <w:rStyle w:val="Char7"/>
          <w:rFonts w:eastAsia="MS Mincho"/>
          <w:rtl/>
        </w:rPr>
        <w:t>ی</w:t>
      </w:r>
      <w:r w:rsidR="000A3212" w:rsidRPr="00692820">
        <w:rPr>
          <w:rStyle w:val="Char7"/>
          <w:rFonts w:eastAsia="MS Mincho"/>
          <w:rtl/>
        </w:rPr>
        <w:t>کپارچگ</w:t>
      </w:r>
      <w:r w:rsidR="00871EA0">
        <w:rPr>
          <w:rStyle w:val="Char7"/>
          <w:rFonts w:eastAsia="MS Mincho"/>
          <w:rtl/>
        </w:rPr>
        <w:t>ی</w:t>
      </w:r>
      <w:r w:rsidR="000A3212" w:rsidRPr="00692820">
        <w:rPr>
          <w:rStyle w:val="Char7"/>
          <w:rFonts w:eastAsia="MS Mincho"/>
          <w:rtl/>
        </w:rPr>
        <w:t xml:space="preserve"> خود را حفظ نما</w:t>
      </w:r>
      <w:r w:rsidR="00871EA0">
        <w:rPr>
          <w:rStyle w:val="Char7"/>
          <w:rFonts w:eastAsia="MS Mincho"/>
          <w:rtl/>
        </w:rPr>
        <w:t>ی</w:t>
      </w:r>
      <w:r w:rsidR="000F3ED1">
        <w:rPr>
          <w:rStyle w:val="Char7"/>
          <w:rFonts w:eastAsia="MS Mincho"/>
          <w:rtl/>
        </w:rPr>
        <w:t>ند</w:t>
      </w:r>
      <w:r w:rsidR="000A3212" w:rsidRPr="00692820">
        <w:rPr>
          <w:rStyle w:val="Char7"/>
          <w:rFonts w:eastAsia="MS Mincho"/>
          <w:rtl/>
        </w:rPr>
        <w:t>»</w:t>
      </w:r>
      <w:r w:rsidR="000F3ED1">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سف</w:t>
      </w:r>
      <w:r w:rsidR="00871EA0">
        <w:rPr>
          <w:rStyle w:val="Char7"/>
          <w:rFonts w:eastAsia="MS Mincho"/>
          <w:rtl/>
        </w:rPr>
        <w:t>ی</w:t>
      </w:r>
      <w:r w:rsidRPr="00692820">
        <w:rPr>
          <w:rStyle w:val="Char7"/>
          <w:rFonts w:eastAsia="MS Mincho"/>
          <w:rtl/>
        </w:rPr>
        <w:t>ر گفت که سبب ا</w:t>
      </w:r>
      <w:r w:rsidR="00871EA0">
        <w:rPr>
          <w:rStyle w:val="Char7"/>
          <w:rFonts w:eastAsia="MS Mincho"/>
          <w:rtl/>
        </w:rPr>
        <w:t>ی</w:t>
      </w:r>
      <w:r w:rsidRPr="00692820">
        <w:rPr>
          <w:rStyle w:val="Char7"/>
          <w:rFonts w:eastAsia="MS Mincho"/>
          <w:rtl/>
        </w:rPr>
        <w:t>ن اقدام، خطرناک بودن ادامه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ارتش و مردم و ترس از خروش</w:t>
      </w:r>
      <w:r w:rsidR="00871EA0">
        <w:rPr>
          <w:rStyle w:val="Char7"/>
          <w:rFonts w:eastAsia="MS Mincho"/>
          <w:rtl/>
        </w:rPr>
        <w:t>ی</w:t>
      </w:r>
      <w:r w:rsidRPr="00692820">
        <w:rPr>
          <w:rStyle w:val="Char7"/>
          <w:rFonts w:eastAsia="MS Mincho"/>
          <w:rtl/>
        </w:rPr>
        <w:t>دن چپ</w:t>
      </w:r>
      <w:r w:rsidR="000E2B68">
        <w:rPr>
          <w:rStyle w:val="Char7"/>
          <w:rFonts w:eastAsia="MS Mincho"/>
          <w:rtl/>
        </w:rPr>
        <w:t>‌</w:t>
      </w:r>
      <w:r w:rsidRPr="00692820">
        <w:rPr>
          <w:rStyle w:val="Char7"/>
          <w:rFonts w:eastAsia="MS Mincho"/>
          <w:rtl/>
        </w:rPr>
        <w:t>گراها</w:t>
      </w:r>
      <w:r w:rsidR="00871EA0">
        <w:rPr>
          <w:rStyle w:val="Char7"/>
          <w:rFonts w:eastAsia="MS Mincho"/>
          <w:rtl/>
        </w:rPr>
        <w:t>ی</w:t>
      </w:r>
      <w:r w:rsidRPr="00692820">
        <w:rPr>
          <w:rStyle w:val="Char7"/>
          <w:rFonts w:eastAsia="MS Mincho"/>
          <w:rtl/>
        </w:rPr>
        <w:t xml:space="preserve"> تندرو و استفاده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آنها از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 xml:space="preserve">ن ارتش و </w:t>
      </w:r>
      <w:r w:rsidR="00871EA0">
        <w:rPr>
          <w:rStyle w:val="Char7"/>
          <w:rFonts w:eastAsia="MS Mincho"/>
          <w:rtl/>
        </w:rPr>
        <w:t>ی</w:t>
      </w:r>
      <w:r w:rsidR="002B429E" w:rsidRPr="00692820">
        <w:rPr>
          <w:rStyle w:val="Char7"/>
          <w:rFonts w:eastAsia="MS Mincho" w:hint="cs"/>
          <w:rtl/>
        </w:rPr>
        <w:t>ـ</w:t>
      </w:r>
      <w:r w:rsidRPr="00692820">
        <w:rPr>
          <w:rStyle w:val="Char7"/>
          <w:rFonts w:eastAsia="MS Mincho"/>
          <w:rtl/>
        </w:rPr>
        <w:t>اران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بود. همچن</w:t>
      </w:r>
      <w:r w:rsidR="00871EA0">
        <w:rPr>
          <w:rStyle w:val="Char7"/>
          <w:rFonts w:eastAsia="MS Mincho"/>
          <w:rtl/>
        </w:rPr>
        <w:t>ی</w:t>
      </w:r>
      <w:r w:rsidRPr="00692820">
        <w:rPr>
          <w:rStyle w:val="Char7"/>
          <w:rFonts w:eastAsia="MS Mincho"/>
          <w:rtl/>
        </w:rPr>
        <w:t>ن هدف، حفظ ن</w:t>
      </w:r>
      <w:r w:rsidR="00871EA0">
        <w:rPr>
          <w:rStyle w:val="Char7"/>
          <w:rFonts w:eastAsia="MS Mincho"/>
          <w:rtl/>
        </w:rPr>
        <w:t>ی</w:t>
      </w:r>
      <w:r w:rsidRPr="00692820">
        <w:rPr>
          <w:rStyle w:val="Char7"/>
          <w:rFonts w:eastAsia="MS Mincho"/>
          <w:rtl/>
        </w:rPr>
        <w:t>رو</w:t>
      </w:r>
      <w:r w:rsidR="00871EA0">
        <w:rPr>
          <w:rStyle w:val="Char7"/>
          <w:rFonts w:eastAsia="MS Mincho"/>
          <w:rtl/>
        </w:rPr>
        <w:t>ی</w:t>
      </w:r>
      <w:r w:rsidRPr="00692820">
        <w:rPr>
          <w:rStyle w:val="Char7"/>
          <w:rFonts w:eastAsia="MS Mincho"/>
          <w:rtl/>
        </w:rPr>
        <w:t xml:space="preserve"> ارتش بود ت</w:t>
      </w:r>
      <w:r w:rsidR="002B429E" w:rsidRPr="00692820">
        <w:rPr>
          <w:rStyle w:val="Char7"/>
          <w:rFonts w:eastAsia="MS Mincho" w:hint="cs"/>
          <w:rtl/>
        </w:rPr>
        <w:t>ـ</w:t>
      </w:r>
      <w:r w:rsidRPr="00692820">
        <w:rPr>
          <w:rStyle w:val="Char7"/>
          <w:rFonts w:eastAsia="MS Mincho"/>
          <w:rtl/>
        </w:rPr>
        <w:t>ا در آ</w:t>
      </w:r>
      <w:r w:rsidR="00871EA0">
        <w:rPr>
          <w:rStyle w:val="Char7"/>
          <w:rFonts w:eastAsia="MS Mincho"/>
          <w:rtl/>
        </w:rPr>
        <w:t>ی</w:t>
      </w:r>
      <w:r w:rsidRPr="00692820">
        <w:rPr>
          <w:rStyle w:val="Char7"/>
          <w:rFonts w:eastAsia="MS Mincho"/>
          <w:rtl/>
        </w:rPr>
        <w:t>نده نقش</w:t>
      </w:r>
      <w:r w:rsidR="00871EA0">
        <w:rPr>
          <w:rStyle w:val="Char7"/>
          <w:rFonts w:eastAsia="MS Mincho"/>
          <w:rtl/>
        </w:rPr>
        <w:t>ی</w:t>
      </w:r>
      <w:r w:rsidRPr="00692820">
        <w:rPr>
          <w:rStyle w:val="Char7"/>
          <w:rFonts w:eastAsia="MS Mincho"/>
          <w:rtl/>
        </w:rPr>
        <w:t xml:space="preserve"> را که سوهارتو در اندونز</w:t>
      </w:r>
      <w:r w:rsidR="00871EA0">
        <w:rPr>
          <w:rStyle w:val="Char7"/>
          <w:rFonts w:eastAsia="MS Mincho"/>
          <w:rtl/>
        </w:rPr>
        <w:t>ی</w:t>
      </w:r>
      <w:r w:rsidRPr="00692820">
        <w:rPr>
          <w:rStyle w:val="Char7"/>
          <w:rFonts w:eastAsia="MS Mincho"/>
          <w:rtl/>
        </w:rPr>
        <w:t xml:space="preserve"> و ژنرال</w:t>
      </w:r>
      <w:r w:rsidR="000E2B68">
        <w:rPr>
          <w:rStyle w:val="Char7"/>
          <w:rFonts w:eastAsia="MS Mincho"/>
          <w:rtl/>
        </w:rPr>
        <w:t>‌</w:t>
      </w:r>
      <w:r w:rsidRPr="00692820">
        <w:rPr>
          <w:rStyle w:val="Char7"/>
          <w:rFonts w:eastAsia="MS Mincho"/>
          <w:rtl/>
        </w:rPr>
        <w:t>ها در ش</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پس از سرنگون</w:t>
      </w:r>
      <w:r w:rsidR="00871EA0">
        <w:rPr>
          <w:rStyle w:val="Char7"/>
          <w:rFonts w:eastAsia="MS Mincho"/>
          <w:rtl/>
        </w:rPr>
        <w:t>ی</w:t>
      </w:r>
      <w:r w:rsidRPr="00692820">
        <w:rPr>
          <w:rStyle w:val="Char7"/>
          <w:rFonts w:eastAsia="MS Mincho"/>
          <w:rtl/>
        </w:rPr>
        <w:t xml:space="preserve"> رئ</w:t>
      </w:r>
      <w:r w:rsidR="00871EA0">
        <w:rPr>
          <w:rStyle w:val="Char7"/>
          <w:rFonts w:eastAsia="MS Mincho"/>
          <w:rtl/>
        </w:rPr>
        <w:t>ی</w:t>
      </w:r>
      <w:r w:rsidRPr="00692820">
        <w:rPr>
          <w:rStyle w:val="Char7"/>
          <w:rFonts w:eastAsia="MS Mincho"/>
          <w:rtl/>
        </w:rPr>
        <w:t>س جمهور ش</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w:t>
      </w:r>
      <w:r w:rsidR="00C62CE8" w:rsidRPr="00692820">
        <w:rPr>
          <w:rStyle w:val="Char7"/>
          <w:rFonts w:eastAsia="MS Mincho"/>
          <w:rtl/>
        </w:rPr>
        <w:t>(</w:t>
      </w:r>
      <w:r w:rsidRPr="00692820">
        <w:rPr>
          <w:rStyle w:val="Char7"/>
          <w:rFonts w:eastAsia="MS Mincho"/>
          <w:rtl/>
        </w:rPr>
        <w:t>سلفاد ورال</w:t>
      </w:r>
      <w:r w:rsidR="00871EA0">
        <w:rPr>
          <w:rStyle w:val="Char7"/>
          <w:rFonts w:eastAsia="MS Mincho"/>
          <w:rtl/>
        </w:rPr>
        <w:t>ی</w:t>
      </w:r>
      <w:r w:rsidRPr="00692820">
        <w:rPr>
          <w:rStyle w:val="Char7"/>
          <w:rFonts w:eastAsia="MS Mincho"/>
          <w:rtl/>
        </w:rPr>
        <w:t>ند</w:t>
      </w:r>
      <w:r w:rsidR="00871EA0">
        <w:rPr>
          <w:rStyle w:val="Char7"/>
          <w:rFonts w:eastAsia="MS Mincho"/>
          <w:rtl/>
        </w:rPr>
        <w:t>ی</w:t>
      </w:r>
      <w:r w:rsidR="00C62CE8" w:rsidRPr="00692820">
        <w:rPr>
          <w:rStyle w:val="Char7"/>
          <w:rFonts w:eastAsia="MS Mincho"/>
          <w:rtl/>
        </w:rPr>
        <w:t>)</w:t>
      </w:r>
      <w:r w:rsidRPr="00692820">
        <w:rPr>
          <w:rStyle w:val="Char7"/>
          <w:rFonts w:eastAsia="MS Mincho"/>
          <w:rtl/>
        </w:rPr>
        <w:t xml:space="preserve"> باز</w:t>
      </w:r>
      <w:r w:rsidR="00871EA0">
        <w:rPr>
          <w:rStyle w:val="Char7"/>
          <w:rFonts w:eastAsia="MS Mincho"/>
          <w:rtl/>
        </w:rPr>
        <w:t>ی</w:t>
      </w:r>
      <w:r w:rsidRPr="00692820">
        <w:rPr>
          <w:rStyle w:val="Char7"/>
          <w:rFonts w:eastAsia="MS Mincho"/>
          <w:rtl/>
        </w:rPr>
        <w:t xml:space="preserve"> کردند، ا</w:t>
      </w:r>
      <w:r w:rsidR="00871EA0">
        <w:rPr>
          <w:rStyle w:val="Char7"/>
          <w:rFonts w:eastAsia="MS Mincho"/>
          <w:rtl/>
        </w:rPr>
        <w:t>ی</w:t>
      </w:r>
      <w:r w:rsidRPr="00692820">
        <w:rPr>
          <w:rStyle w:val="Char7"/>
          <w:rFonts w:eastAsia="MS Mincho"/>
          <w:rtl/>
        </w:rPr>
        <w:t>فا نما</w:t>
      </w:r>
      <w:r w:rsidR="00871EA0">
        <w:rPr>
          <w:rStyle w:val="Char7"/>
          <w:rFonts w:eastAsia="MS Mincho"/>
          <w:rtl/>
        </w:rPr>
        <w:t>ی</w:t>
      </w:r>
      <w:r w:rsidR="002B429E" w:rsidRPr="00692820">
        <w:rPr>
          <w:rStyle w:val="Char7"/>
          <w:rFonts w:eastAsia="MS Mincho" w:hint="cs"/>
          <w:rtl/>
        </w:rPr>
        <w:t>ن</w:t>
      </w:r>
      <w:r w:rsidRPr="00692820">
        <w:rPr>
          <w:rStyle w:val="Char7"/>
          <w:rFonts w:eastAsia="MS Mincho"/>
          <w:rtl/>
        </w:rPr>
        <w:t>د.</w:t>
      </w:r>
    </w:p>
    <w:p w:rsidR="000A3212" w:rsidRPr="00692820" w:rsidRDefault="000A3212" w:rsidP="002C706F">
      <w:pPr>
        <w:spacing w:after="0"/>
        <w:ind w:firstLine="284"/>
        <w:jc w:val="both"/>
        <w:rPr>
          <w:rStyle w:val="Char7"/>
          <w:rFonts w:eastAsia="MS Mincho"/>
          <w:rtl/>
        </w:rPr>
      </w:pP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ن سف</w:t>
      </w:r>
      <w:r w:rsidR="00871EA0">
        <w:rPr>
          <w:rStyle w:val="Char7"/>
          <w:rFonts w:eastAsiaTheme="minorHAnsi"/>
          <w:rtl/>
        </w:rPr>
        <w:t>ی</w:t>
      </w:r>
      <w:r w:rsidRPr="00692820">
        <w:rPr>
          <w:rStyle w:val="Char7"/>
          <w:rFonts w:eastAsiaTheme="minorHAnsi"/>
          <w:rtl/>
        </w:rPr>
        <w:t>ر غرب</w:t>
      </w:r>
      <w:r w:rsidR="00871EA0">
        <w:rPr>
          <w:rStyle w:val="Char7"/>
          <w:rFonts w:eastAsiaTheme="minorHAnsi"/>
          <w:rtl/>
        </w:rPr>
        <w:t>ی</w:t>
      </w:r>
      <w:r w:rsidRPr="00692820">
        <w:rPr>
          <w:rStyle w:val="Char7"/>
          <w:rFonts w:eastAsiaTheme="minorHAnsi"/>
          <w:rtl/>
        </w:rPr>
        <w:t xml:space="preserve"> اضافه نمود که ا</w:t>
      </w:r>
      <w:r w:rsidR="00871EA0">
        <w:rPr>
          <w:rStyle w:val="Char7"/>
          <w:rFonts w:eastAsiaTheme="minorHAnsi"/>
          <w:rtl/>
        </w:rPr>
        <w:t>ی</w:t>
      </w:r>
      <w:r w:rsidRPr="00692820">
        <w:rPr>
          <w:rStyle w:val="Char7"/>
          <w:rFonts w:eastAsiaTheme="minorHAnsi"/>
          <w:rtl/>
        </w:rPr>
        <w:t>الات متحده هنگام</w:t>
      </w:r>
      <w:r w:rsidR="00871EA0">
        <w:rPr>
          <w:rStyle w:val="Char7"/>
          <w:rFonts w:eastAsiaTheme="minorHAnsi"/>
          <w:rtl/>
        </w:rPr>
        <w:t>ی</w:t>
      </w:r>
      <w:r w:rsidRPr="00692820">
        <w:rPr>
          <w:rStyle w:val="Char7"/>
          <w:rFonts w:eastAsiaTheme="minorHAnsi"/>
          <w:rtl/>
        </w:rPr>
        <w:t xml:space="preserve"> به انقلاب نظام</w:t>
      </w:r>
      <w:r w:rsidR="00871EA0">
        <w:rPr>
          <w:rStyle w:val="Char7"/>
          <w:rFonts w:eastAsiaTheme="minorHAnsi"/>
          <w:rtl/>
        </w:rPr>
        <w:t>ی</w:t>
      </w:r>
      <w:r w:rsidRPr="00692820">
        <w:rPr>
          <w:rStyle w:val="Char7"/>
          <w:rFonts w:eastAsiaTheme="minorHAnsi"/>
          <w:rtl/>
        </w:rPr>
        <w:t xml:space="preserve"> </w:t>
      </w:r>
      <w:r w:rsidR="00D86566" w:rsidRPr="00692820">
        <w:rPr>
          <w:rStyle w:val="Char7"/>
          <w:rFonts w:eastAsia="MS Mincho"/>
          <w:rtl/>
        </w:rPr>
        <w:t>[</w:t>
      </w:r>
      <w:r w:rsidRPr="00692820">
        <w:rPr>
          <w:rStyle w:val="Char7"/>
          <w:rFonts w:eastAsiaTheme="minorHAnsi"/>
          <w:rtl/>
        </w:rPr>
        <w:t>در کشور</w:t>
      </w:r>
      <w:r w:rsidR="00871EA0">
        <w:rPr>
          <w:rStyle w:val="Char7"/>
          <w:rFonts w:eastAsiaTheme="minorHAnsi"/>
          <w:rtl/>
        </w:rPr>
        <w:t>ی</w:t>
      </w:r>
      <w:r w:rsidR="00987288" w:rsidRPr="00692820">
        <w:rPr>
          <w:rStyle w:val="Char7"/>
          <w:rFonts w:eastAsia="MS Mincho"/>
          <w:rtl/>
        </w:rPr>
        <w:t>]</w:t>
      </w:r>
      <w:r w:rsidRPr="00692820">
        <w:rPr>
          <w:rStyle w:val="Char7"/>
          <w:rFonts w:eastAsiaTheme="minorHAnsi"/>
          <w:rtl/>
        </w:rPr>
        <w:t xml:space="preserve"> دست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زند که امور انقلاب از دستش خارج شده و از تأث</w:t>
      </w:r>
      <w:r w:rsidR="00871EA0">
        <w:rPr>
          <w:rStyle w:val="Char7"/>
          <w:rFonts w:eastAsiaTheme="minorHAnsi"/>
          <w:rtl/>
        </w:rPr>
        <w:t>ی</w:t>
      </w:r>
      <w:r w:rsidRPr="00692820">
        <w:rPr>
          <w:rStyle w:val="Char7"/>
          <w:rFonts w:eastAsiaTheme="minorHAnsi"/>
          <w:rtl/>
        </w:rPr>
        <w:t>رگذار</w:t>
      </w:r>
      <w:r w:rsidR="00871EA0">
        <w:rPr>
          <w:rStyle w:val="Char7"/>
          <w:rFonts w:eastAsiaTheme="minorHAnsi"/>
          <w:rtl/>
        </w:rPr>
        <w:t>ی</w:t>
      </w:r>
      <w:r w:rsidR="000F3ED1">
        <w:rPr>
          <w:rStyle w:val="Char7"/>
          <w:rFonts w:eastAsiaTheme="minorHAnsi"/>
          <w:rtl/>
        </w:rPr>
        <w:t xml:space="preserve"> و تسلط بر آن عاجز شود</w:t>
      </w:r>
      <w:r w:rsidRPr="00E101C3">
        <w:rPr>
          <w:rStyle w:val="Char7"/>
          <w:rFonts w:eastAsia="MS Mincho"/>
          <w:vertAlign w:val="superscript"/>
          <w:rtl/>
        </w:rPr>
        <w:footnoteReference w:id="213"/>
      </w:r>
      <w:r w:rsidR="000F3ED1">
        <w:rPr>
          <w:rStyle w:val="Char7"/>
          <w:rFonts w:eastAsiaTheme="minorHAnsi" w:hint="cs"/>
          <w:rtl/>
        </w:rPr>
        <w:t>.</w:t>
      </w:r>
    </w:p>
    <w:p w:rsidR="000A3212" w:rsidRPr="002B429E" w:rsidRDefault="000A3212" w:rsidP="006E4CE7">
      <w:pPr>
        <w:pStyle w:val="af"/>
        <w:rPr>
          <w:rtl/>
        </w:rPr>
      </w:pPr>
      <w:bookmarkStart w:id="318" w:name="_Toc328516266"/>
      <w:bookmarkStart w:id="319" w:name="_Toc328564693"/>
      <w:bookmarkStart w:id="320" w:name="_Toc487098017"/>
      <w:r w:rsidRPr="002B429E">
        <w:rPr>
          <w:rtl/>
        </w:rPr>
        <w:t>توض</w:t>
      </w:r>
      <w:r w:rsidR="00F44604">
        <w:rPr>
          <w:rtl/>
        </w:rPr>
        <w:t>ی</w:t>
      </w:r>
      <w:r w:rsidRPr="002B429E">
        <w:rPr>
          <w:rtl/>
        </w:rPr>
        <w:t>حات</w:t>
      </w:r>
      <w:r w:rsidR="002B429E">
        <w:rPr>
          <w:rFonts w:hint="cs"/>
          <w:rtl/>
        </w:rPr>
        <w:t>ی</w:t>
      </w:r>
      <w:r w:rsidRPr="002B429E">
        <w:rPr>
          <w:rtl/>
        </w:rPr>
        <w:t xml:space="preserve"> درباره</w:t>
      </w:r>
      <w:r w:rsidR="000E2B68">
        <w:rPr>
          <w:rtl/>
        </w:rPr>
        <w:t>‌</w:t>
      </w:r>
      <w:r w:rsidR="002B429E">
        <w:rPr>
          <w:rFonts w:hint="cs"/>
          <w:rtl/>
        </w:rPr>
        <w:t>ی</w:t>
      </w:r>
      <w:r w:rsidRPr="002B429E">
        <w:rPr>
          <w:rtl/>
        </w:rPr>
        <w:t xml:space="preserve"> ا</w:t>
      </w:r>
      <w:r w:rsidR="00F44604">
        <w:rPr>
          <w:rtl/>
        </w:rPr>
        <w:t>ی</w:t>
      </w:r>
      <w:r w:rsidRPr="002B429E">
        <w:rPr>
          <w:rtl/>
        </w:rPr>
        <w:t>ن اسناد</w:t>
      </w:r>
      <w:bookmarkEnd w:id="318"/>
      <w:bookmarkEnd w:id="319"/>
      <w:bookmarkEnd w:id="320"/>
    </w:p>
    <w:p w:rsidR="00853915"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با وجود ا</w:t>
      </w:r>
      <w:r w:rsidR="00871EA0">
        <w:rPr>
          <w:rStyle w:val="Char7"/>
          <w:rFonts w:eastAsia="MS Mincho"/>
          <w:rtl/>
        </w:rPr>
        <w:t>ی</w:t>
      </w:r>
      <w:r w:rsidRPr="00692820">
        <w:rPr>
          <w:rStyle w:val="Char7"/>
          <w:rFonts w:eastAsia="MS Mincho"/>
          <w:rtl/>
        </w:rPr>
        <w:t>نکه ما قسمت</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از خاطرات شاه که آن را منتشر کرده است، آورد</w:t>
      </w:r>
      <w:r w:rsidR="00871EA0">
        <w:rPr>
          <w:rStyle w:val="Char7"/>
          <w:rFonts w:eastAsia="MS Mincho"/>
          <w:rtl/>
        </w:rPr>
        <w:t>ی</w:t>
      </w:r>
      <w:r w:rsidRPr="00692820">
        <w:rPr>
          <w:rStyle w:val="Char7"/>
          <w:rFonts w:eastAsia="MS Mincho"/>
          <w:rtl/>
        </w:rPr>
        <w:t>م، ا</w:t>
      </w:r>
      <w:r w:rsidR="00871EA0">
        <w:rPr>
          <w:rStyle w:val="Char7"/>
          <w:rFonts w:eastAsia="MS Mincho"/>
          <w:rtl/>
        </w:rPr>
        <w:t>ی</w:t>
      </w:r>
      <w:r w:rsidRPr="00692820">
        <w:rPr>
          <w:rStyle w:val="Char7"/>
          <w:rFonts w:eastAsia="MS Mincho"/>
          <w:rtl/>
        </w:rPr>
        <w:t>ن بدان معنا ن</w:t>
      </w:r>
      <w:r w:rsidR="00871EA0">
        <w:rPr>
          <w:rStyle w:val="Char7"/>
          <w:rFonts w:eastAsia="MS Mincho"/>
          <w:rtl/>
        </w:rPr>
        <w:t>ی</w:t>
      </w:r>
      <w:r w:rsidRPr="00692820">
        <w:rPr>
          <w:rStyle w:val="Char7"/>
          <w:rFonts w:eastAsia="MS Mincho"/>
          <w:rtl/>
        </w:rPr>
        <w:t>ست که هر آنچه را که و</w:t>
      </w:r>
      <w:r w:rsidR="00871EA0">
        <w:rPr>
          <w:rStyle w:val="Char7"/>
          <w:rFonts w:eastAsia="MS Mincho"/>
          <w:rtl/>
        </w:rPr>
        <w:t>ی</w:t>
      </w:r>
      <w:r w:rsidRPr="00692820">
        <w:rPr>
          <w:rStyle w:val="Char7"/>
          <w:rFonts w:eastAsia="MS Mincho"/>
          <w:rtl/>
        </w:rPr>
        <w:t xml:space="preserve"> گفته تأ</w:t>
      </w:r>
      <w:r w:rsidR="00871EA0">
        <w:rPr>
          <w:rStyle w:val="Char7"/>
          <w:rFonts w:eastAsia="MS Mincho"/>
          <w:rtl/>
        </w:rPr>
        <w:t>یی</w:t>
      </w:r>
      <w:r w:rsidRPr="00692820">
        <w:rPr>
          <w:rStyle w:val="Char7"/>
          <w:rFonts w:eastAsia="MS Mincho"/>
          <w:rtl/>
        </w:rPr>
        <w:t>د کن</w:t>
      </w:r>
      <w:r w:rsidR="00871EA0">
        <w:rPr>
          <w:rStyle w:val="Char7"/>
          <w:rFonts w:eastAsia="MS Mincho"/>
          <w:rtl/>
        </w:rPr>
        <w:t>ی</w:t>
      </w:r>
      <w:r w:rsidRPr="00692820">
        <w:rPr>
          <w:rStyle w:val="Char7"/>
          <w:rFonts w:eastAsia="MS Mincho"/>
          <w:rtl/>
        </w:rPr>
        <w:t>م. شاه گفت که حکومت او، دموکرات</w:t>
      </w:r>
      <w:r w:rsidR="00871EA0">
        <w:rPr>
          <w:rStyle w:val="Char7"/>
          <w:rFonts w:eastAsia="MS Mincho"/>
          <w:rtl/>
        </w:rPr>
        <w:t>ی</w:t>
      </w:r>
      <w:r w:rsidRPr="00692820">
        <w:rPr>
          <w:rStyle w:val="Char7"/>
          <w:rFonts w:eastAsia="MS Mincho"/>
          <w:rtl/>
        </w:rPr>
        <w:t>ک بوده است و جرائم</w:t>
      </w:r>
      <w:r w:rsidR="00871EA0">
        <w:rPr>
          <w:rStyle w:val="Char7"/>
          <w:rFonts w:eastAsia="MS Mincho"/>
          <w:rtl/>
        </w:rPr>
        <w:t>ی</w:t>
      </w:r>
      <w:r w:rsidRPr="00692820">
        <w:rPr>
          <w:rStyle w:val="Char7"/>
          <w:rFonts w:eastAsia="MS Mincho"/>
          <w:rtl/>
        </w:rPr>
        <w:t xml:space="preserve"> را که ساواک مرتکب آن شده بود، انکار کرد. در حال</w:t>
      </w:r>
      <w:r w:rsidR="00871EA0">
        <w:rPr>
          <w:rStyle w:val="Char7"/>
          <w:rFonts w:eastAsia="MS Mincho"/>
          <w:rtl/>
        </w:rPr>
        <w:t>ی</w:t>
      </w:r>
      <w:r w:rsidRPr="00692820">
        <w:rPr>
          <w:rStyle w:val="Char7"/>
          <w:rFonts w:eastAsia="MS Mincho"/>
          <w:rtl/>
        </w:rPr>
        <w:t xml:space="preserve"> که در ا</w:t>
      </w:r>
      <w:r w:rsidR="00871EA0">
        <w:rPr>
          <w:rStyle w:val="Char7"/>
          <w:rFonts w:eastAsia="MS Mincho"/>
          <w:rtl/>
        </w:rPr>
        <w:t>ی</w:t>
      </w:r>
      <w:r w:rsidRPr="00692820">
        <w:rPr>
          <w:rStyle w:val="Char7"/>
          <w:rFonts w:eastAsia="MS Mincho"/>
          <w:rtl/>
        </w:rPr>
        <w:t>ن موارد دروغ م</w:t>
      </w:r>
      <w:r w:rsidR="00871EA0">
        <w:rPr>
          <w:rStyle w:val="Char7"/>
          <w:rFonts w:eastAsia="MS Mincho"/>
          <w:rtl/>
        </w:rPr>
        <w:t>ی</w:t>
      </w:r>
      <w:r w:rsidR="000E2B68">
        <w:rPr>
          <w:rStyle w:val="Char7"/>
          <w:rFonts w:eastAsia="MS Mincho"/>
          <w:rtl/>
        </w:rPr>
        <w:t>‌</w:t>
      </w:r>
      <w:r w:rsidRPr="00692820">
        <w:rPr>
          <w:rStyle w:val="Char7"/>
          <w:rFonts w:eastAsia="MS Mincho"/>
          <w:rtl/>
        </w:rPr>
        <w:t>گفت. اما صحبت و</w:t>
      </w:r>
      <w:r w:rsidR="00871EA0">
        <w:rPr>
          <w:rStyle w:val="Char7"/>
          <w:rFonts w:eastAsia="MS Mincho"/>
          <w:rtl/>
        </w:rPr>
        <w:t>ی</w:t>
      </w:r>
      <w:r w:rsidRPr="00692820">
        <w:rPr>
          <w:rStyle w:val="Char7"/>
          <w:rFonts w:eastAsia="MS Mincho"/>
          <w:rtl/>
        </w:rPr>
        <w:t xml:space="preserve">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الات متحده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و نقش آن در انقلاب</w:t>
      </w:r>
      <w:r w:rsidR="00871EA0">
        <w:rPr>
          <w:rStyle w:val="Char7"/>
          <w:rFonts w:eastAsia="MS Mincho"/>
          <w:rtl/>
        </w:rPr>
        <w:t>ی</w:t>
      </w:r>
      <w:r w:rsidRPr="00692820">
        <w:rPr>
          <w:rStyle w:val="Char7"/>
          <w:rFonts w:eastAsia="MS Mincho"/>
          <w:rtl/>
        </w:rPr>
        <w:t xml:space="preserve"> که او را سرنگون ساخت، برا</w:t>
      </w:r>
      <w:r w:rsidR="00871EA0">
        <w:rPr>
          <w:rStyle w:val="Char7"/>
          <w:rFonts w:eastAsia="MS Mincho"/>
          <w:rtl/>
        </w:rPr>
        <w:t>ی</w:t>
      </w:r>
      <w:r w:rsidRPr="00692820">
        <w:rPr>
          <w:rStyle w:val="Char7"/>
          <w:rFonts w:eastAsia="MS Mincho"/>
          <w:rtl/>
        </w:rPr>
        <w:t xml:space="preserve"> هر حاکم خائن</w:t>
      </w:r>
      <w:r w:rsidR="00871EA0">
        <w:rPr>
          <w:rStyle w:val="Char7"/>
          <w:rFonts w:eastAsia="MS Mincho"/>
          <w:rtl/>
        </w:rPr>
        <w:t>ی</w:t>
      </w:r>
      <w:r w:rsidRPr="00692820">
        <w:rPr>
          <w:rStyle w:val="Char7"/>
          <w:rFonts w:eastAsia="MS Mincho"/>
          <w:rtl/>
        </w:rPr>
        <w:t xml:space="preserve"> که سرانجام خود را به</w:t>
      </w:r>
      <w:r w:rsidR="00871EA0">
        <w:rPr>
          <w:rStyle w:val="Char7"/>
          <w:rFonts w:eastAsia="MS Mincho"/>
          <w:rtl/>
        </w:rPr>
        <w:t xml:space="preserve"> هر‌یک </w:t>
      </w:r>
      <w:r w:rsidRPr="00692820">
        <w:rPr>
          <w:rStyle w:val="Char7"/>
          <w:rFonts w:eastAsia="MS Mincho"/>
          <w:rtl/>
        </w:rPr>
        <w:t>از احزاب ا</w:t>
      </w:r>
      <w:r w:rsidR="00871EA0">
        <w:rPr>
          <w:rStyle w:val="Char7"/>
          <w:rFonts w:eastAsia="MS Mincho"/>
          <w:rtl/>
        </w:rPr>
        <w:t>ی</w:t>
      </w:r>
      <w:r w:rsidRPr="00692820">
        <w:rPr>
          <w:rStyle w:val="Char7"/>
          <w:rFonts w:eastAsia="MS Mincho"/>
          <w:rtl/>
        </w:rPr>
        <w:t>الات متحده گره زده است، پُر از عبرت است</w:t>
      </w:r>
      <w:r w:rsidR="00853915" w:rsidRPr="00692820">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Pr>
      </w:pPr>
      <w:r w:rsidRPr="00692820">
        <w:rPr>
          <w:rStyle w:val="Char7"/>
          <w:rFonts w:eastAsia="MS Mincho"/>
          <w:rtl/>
        </w:rPr>
        <w:t>و در آن پند است برا</w:t>
      </w:r>
      <w:r w:rsidR="00871EA0">
        <w:rPr>
          <w:rStyle w:val="Char7"/>
          <w:rFonts w:eastAsia="MS Mincho"/>
          <w:rtl/>
        </w:rPr>
        <w:t>ی</w:t>
      </w:r>
      <w:r w:rsidRPr="00692820">
        <w:rPr>
          <w:rStyle w:val="Char7"/>
          <w:rFonts w:eastAsia="MS Mincho"/>
          <w:rtl/>
        </w:rPr>
        <w:t xml:space="preserve"> هر حاکم</w:t>
      </w:r>
      <w:r w:rsidR="00871EA0">
        <w:rPr>
          <w:rStyle w:val="Char7"/>
          <w:rFonts w:eastAsia="MS Mincho"/>
          <w:rtl/>
        </w:rPr>
        <w:t>ی</w:t>
      </w:r>
      <w:r w:rsidRPr="00692820">
        <w:rPr>
          <w:rStyle w:val="Char7"/>
          <w:rFonts w:eastAsia="MS Mincho"/>
          <w:rtl/>
        </w:rPr>
        <w:t xml:space="preserve"> که کمربندش را برا</w:t>
      </w:r>
      <w:r w:rsidR="00871EA0">
        <w:rPr>
          <w:rStyle w:val="Char7"/>
          <w:rFonts w:eastAsia="MS Mincho"/>
          <w:rtl/>
        </w:rPr>
        <w:t>ی</w:t>
      </w:r>
      <w:r w:rsidRPr="00692820">
        <w:rPr>
          <w:rStyle w:val="Char7"/>
          <w:rFonts w:eastAsia="MS Mincho"/>
          <w:rtl/>
        </w:rPr>
        <w:t xml:space="preserve"> رهبران کاخ سف</w:t>
      </w:r>
      <w:r w:rsidR="00871EA0">
        <w:rPr>
          <w:rStyle w:val="Char7"/>
          <w:rFonts w:eastAsia="MS Mincho"/>
          <w:rtl/>
        </w:rPr>
        <w:t>ی</w:t>
      </w:r>
      <w:r w:rsidRPr="00692820">
        <w:rPr>
          <w:rStyle w:val="Char7"/>
          <w:rFonts w:eastAsia="MS Mincho"/>
          <w:rtl/>
        </w:rPr>
        <w:t xml:space="preserve">د شل کرده </w:t>
      </w:r>
      <w:r w:rsidR="00D86566" w:rsidRPr="00692820">
        <w:rPr>
          <w:rStyle w:val="Char7"/>
          <w:rFonts w:eastAsia="MS Mincho"/>
          <w:rtl/>
        </w:rPr>
        <w:t>[</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در قبال آنان با تسامح و تساهل رفتار م</w:t>
      </w:r>
      <w:r w:rsidR="00871EA0">
        <w:rPr>
          <w:rStyle w:val="Char7"/>
          <w:rFonts w:eastAsia="MS Mincho"/>
          <w:rtl/>
        </w:rPr>
        <w:t>ی</w:t>
      </w:r>
      <w:r w:rsidR="000E2B68">
        <w:rPr>
          <w:rStyle w:val="Char7"/>
          <w:rFonts w:eastAsia="MS Mincho"/>
          <w:rtl/>
        </w:rPr>
        <w:t>‌</w:t>
      </w:r>
      <w:r w:rsidRPr="00692820">
        <w:rPr>
          <w:rStyle w:val="Char7"/>
          <w:rFonts w:eastAsia="MS Mincho"/>
          <w:rtl/>
        </w:rPr>
        <w:t>کند</w:t>
      </w:r>
      <w:r w:rsidR="00987288" w:rsidRPr="00692820">
        <w:rPr>
          <w:rStyle w:val="Char7"/>
          <w:rFonts w:eastAsia="MS Mincho"/>
          <w:rtl/>
        </w:rPr>
        <w:t>]</w:t>
      </w:r>
      <w:r w:rsidRPr="00692820">
        <w:rPr>
          <w:rStyle w:val="Char7"/>
          <w:rFonts w:eastAsia="MS Mincho"/>
          <w:rtl/>
        </w:rPr>
        <w:t xml:space="preserve"> و اجازه م</w:t>
      </w:r>
      <w:r w:rsidR="00871EA0">
        <w:rPr>
          <w:rStyle w:val="Char7"/>
          <w:rFonts w:eastAsia="MS Mincho"/>
          <w:rtl/>
        </w:rPr>
        <w:t>ی</w:t>
      </w:r>
      <w:r w:rsidR="000E2B68">
        <w:rPr>
          <w:rStyle w:val="Char7"/>
          <w:rFonts w:eastAsia="MS Mincho"/>
          <w:rtl/>
        </w:rPr>
        <w:t>‌</w:t>
      </w:r>
      <w:r w:rsidRPr="00692820">
        <w:rPr>
          <w:rStyle w:val="Char7"/>
          <w:rFonts w:eastAsia="MS Mincho"/>
          <w:rtl/>
        </w:rPr>
        <w:t>دهد که آنان در کشورش به هر کجا م</w:t>
      </w:r>
      <w:r w:rsidR="00871EA0">
        <w:rPr>
          <w:rStyle w:val="Char7"/>
          <w:rFonts w:eastAsia="MS Mincho"/>
          <w:rtl/>
        </w:rPr>
        <w:t>ی</w:t>
      </w:r>
      <w:r w:rsidR="000E2B68">
        <w:rPr>
          <w:rStyle w:val="Char7"/>
          <w:rFonts w:eastAsia="MS Mincho"/>
          <w:rtl/>
        </w:rPr>
        <w:t>‌</w:t>
      </w:r>
      <w:r w:rsidRPr="00692820">
        <w:rPr>
          <w:rStyle w:val="Char7"/>
          <w:rFonts w:eastAsia="MS Mincho"/>
          <w:rtl/>
        </w:rPr>
        <w:t>خواهند بروند و بگردند و با همه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 هم، از دستورات آنان سرپ</w:t>
      </w:r>
      <w:r w:rsidR="00871EA0">
        <w:rPr>
          <w:rStyle w:val="Char7"/>
          <w:rFonts w:eastAsia="MS Mincho"/>
          <w:rtl/>
        </w:rPr>
        <w:t>ی</w:t>
      </w:r>
      <w:r w:rsidRPr="00692820">
        <w:rPr>
          <w:rStyle w:val="Char7"/>
          <w:rFonts w:eastAsia="MS Mincho"/>
          <w:rtl/>
        </w:rPr>
        <w:t>چ</w:t>
      </w:r>
      <w:r w:rsidR="00871EA0">
        <w:rPr>
          <w:rStyle w:val="Char7"/>
          <w:rFonts w:eastAsia="MS Mincho"/>
          <w:rtl/>
        </w:rPr>
        <w:t>ی</w:t>
      </w:r>
      <w:r w:rsidRPr="00692820">
        <w:rPr>
          <w:rStyle w:val="Char7"/>
          <w:rFonts w:eastAsia="MS Mincho"/>
          <w:rtl/>
        </w:rPr>
        <w:t xml:space="preserve"> نکند و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هم از آنان نخواهد.</w:t>
      </w:r>
    </w:p>
    <w:p w:rsidR="000A3212" w:rsidRPr="00692820" w:rsidRDefault="000A3212" w:rsidP="000F3ED1">
      <w:pPr>
        <w:pStyle w:val="a"/>
        <w:spacing w:before="0" w:after="0" w:line="240" w:lineRule="auto"/>
        <w:ind w:firstLine="284"/>
        <w:jc w:val="both"/>
        <w:rPr>
          <w:rStyle w:val="Char7"/>
          <w:rFonts w:eastAsia="MS Mincho"/>
          <w:rtl/>
        </w:rPr>
      </w:pPr>
      <w:r w:rsidRPr="00692820">
        <w:rPr>
          <w:rStyle w:val="Char7"/>
          <w:rFonts w:eastAsia="MS Mincho"/>
          <w:rtl/>
        </w:rPr>
        <w:t>دولت کارتر مصمم به خلع شاه و اخراجش از ا</w:t>
      </w:r>
      <w:r w:rsidR="00871EA0">
        <w:rPr>
          <w:rStyle w:val="Char7"/>
          <w:rFonts w:eastAsia="MS Mincho"/>
          <w:rtl/>
        </w:rPr>
        <w:t>ی</w:t>
      </w:r>
      <w:r w:rsidRPr="00692820">
        <w:rPr>
          <w:rStyle w:val="Char7"/>
          <w:rFonts w:eastAsia="MS Mincho"/>
          <w:rtl/>
        </w:rPr>
        <w:t>ران شد. چرا که او داشت از دستورات</w:t>
      </w:r>
      <w:r w:rsidR="00871EA0">
        <w:rPr>
          <w:rStyle w:val="Char7"/>
          <w:rFonts w:eastAsia="MS Mincho"/>
          <w:rtl/>
        </w:rPr>
        <w:t>ی</w:t>
      </w:r>
      <w:r w:rsidRPr="00692820">
        <w:rPr>
          <w:rStyle w:val="Char7"/>
          <w:rFonts w:eastAsia="MS Mincho"/>
          <w:rtl/>
        </w:rPr>
        <w:t xml:space="preserve"> که برا</w:t>
      </w:r>
      <w:r w:rsidR="00871EA0">
        <w:rPr>
          <w:rStyle w:val="Char7"/>
          <w:rFonts w:eastAsia="MS Mincho"/>
          <w:rtl/>
        </w:rPr>
        <w:t>ی</w:t>
      </w:r>
      <w:r w:rsidRPr="00692820">
        <w:rPr>
          <w:rStyle w:val="Char7"/>
          <w:rFonts w:eastAsia="MS Mincho"/>
          <w:rtl/>
        </w:rPr>
        <w:t>ش مقرر شده بود، سرپ</w:t>
      </w:r>
      <w:r w:rsidR="00871EA0">
        <w:rPr>
          <w:rStyle w:val="Char7"/>
          <w:rFonts w:eastAsia="MS Mincho"/>
          <w:rtl/>
        </w:rPr>
        <w:t>ی</w:t>
      </w:r>
      <w:r w:rsidRPr="00692820">
        <w:rPr>
          <w:rStyle w:val="Char7"/>
          <w:rFonts w:eastAsia="MS Mincho"/>
          <w:rtl/>
        </w:rPr>
        <w:t>چ</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کرد و در مسئله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افزا</w:t>
      </w:r>
      <w:r w:rsidR="00871EA0">
        <w:rPr>
          <w:rStyle w:val="Char7"/>
          <w:rFonts w:eastAsia="MS Mincho"/>
          <w:rtl/>
        </w:rPr>
        <w:t>ی</w:t>
      </w:r>
      <w:r w:rsidRPr="00692820">
        <w:rPr>
          <w:rStyle w:val="Char7"/>
          <w:rFonts w:eastAsia="MS Mincho"/>
          <w:rtl/>
        </w:rPr>
        <w:t>ش ق</w:t>
      </w:r>
      <w:r w:rsidR="00871EA0">
        <w:rPr>
          <w:rStyle w:val="Char7"/>
          <w:rFonts w:eastAsia="MS Mincho"/>
          <w:rtl/>
        </w:rPr>
        <w:t>ی</w:t>
      </w:r>
      <w:r w:rsidRPr="00692820">
        <w:rPr>
          <w:rStyle w:val="Char7"/>
          <w:rFonts w:eastAsia="MS Mincho"/>
          <w:rtl/>
        </w:rPr>
        <w:t>مت نفت تحد</w:t>
      </w:r>
      <w:r w:rsidR="00871EA0">
        <w:rPr>
          <w:rStyle w:val="Char7"/>
          <w:rFonts w:eastAsia="MS Mincho"/>
          <w:rtl/>
        </w:rPr>
        <w:t>ی</w:t>
      </w:r>
      <w:r w:rsidRPr="00692820">
        <w:rPr>
          <w:rStyle w:val="Char7"/>
          <w:rFonts w:eastAsia="MS Mincho"/>
          <w:rtl/>
        </w:rPr>
        <w:t xml:space="preserve"> و مبارزه طلب</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کرد و ن</w:t>
      </w:r>
      <w:r w:rsidR="00871EA0">
        <w:rPr>
          <w:rStyle w:val="Char7"/>
          <w:rFonts w:eastAsia="MS Mincho"/>
          <w:rtl/>
        </w:rPr>
        <w:t>ی</w:t>
      </w:r>
      <w:r w:rsidRPr="00692820">
        <w:rPr>
          <w:rStyle w:val="Char7"/>
          <w:rFonts w:eastAsia="MS Mincho"/>
          <w:rtl/>
        </w:rPr>
        <w:t>ز بد</w:t>
      </w:r>
      <w:r w:rsidR="00871EA0">
        <w:rPr>
          <w:rStyle w:val="Char7"/>
          <w:rFonts w:eastAsia="MS Mincho"/>
          <w:rtl/>
        </w:rPr>
        <w:t>ی</w:t>
      </w:r>
      <w:r w:rsidRPr="00692820">
        <w:rPr>
          <w:rStyle w:val="Char7"/>
          <w:rFonts w:eastAsia="MS Mincho"/>
          <w:rtl/>
        </w:rPr>
        <w:t xml:space="preserve">ن خاطر که او با حزب دموکرات </w:t>
      </w:r>
      <w:r w:rsidRPr="00D06845">
        <w:rPr>
          <w:rFonts w:cs="Times New Roman"/>
          <w:sz w:val="26"/>
          <w:szCs w:val="26"/>
          <w:rtl/>
        </w:rPr>
        <w:t>–</w:t>
      </w:r>
      <w:r w:rsidRPr="00692820">
        <w:rPr>
          <w:rStyle w:val="Char7"/>
          <w:rFonts w:eastAsia="MS Mincho"/>
          <w:rtl/>
        </w:rPr>
        <w:t xml:space="preserve"> حزب کارتر- اختلاف داشت و دولت صم</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 xml:space="preserve"> حزب جمهور</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خواه بود. </w:t>
      </w:r>
      <w:r w:rsidR="00C62CE8" w:rsidRPr="00692820">
        <w:rPr>
          <w:rStyle w:val="Char7"/>
          <w:rFonts w:eastAsia="MS Mincho"/>
          <w:rtl/>
        </w:rPr>
        <w:t>(</w:t>
      </w:r>
      <w:r w:rsidRPr="00692820">
        <w:rPr>
          <w:rStyle w:val="Char7"/>
          <w:rFonts w:eastAsia="MS Mincho"/>
          <w:rtl/>
        </w:rPr>
        <w:t>مراجعه کن</w:t>
      </w:r>
      <w:r w:rsidR="00871EA0">
        <w:rPr>
          <w:rStyle w:val="Char7"/>
          <w:rFonts w:eastAsia="MS Mincho"/>
          <w:rtl/>
        </w:rPr>
        <w:t>ی</w:t>
      </w:r>
      <w:r w:rsidRPr="00692820">
        <w:rPr>
          <w:rStyle w:val="Char7"/>
          <w:rFonts w:eastAsia="MS Mincho"/>
          <w:rtl/>
        </w:rPr>
        <w:t>د به سند دوم و گزارش سابق ما در قسمت</w:t>
      </w:r>
      <w:r w:rsidR="002B429E" w:rsidRPr="00692820">
        <w:rPr>
          <w:rStyle w:val="Char7"/>
          <w:rFonts w:eastAsia="MS Mincho" w:hint="cs"/>
          <w:rtl/>
        </w:rPr>
        <w:t xml:space="preserve"> </w:t>
      </w:r>
      <w:r w:rsidRPr="00692820">
        <w:rPr>
          <w:rStyle w:val="Char7"/>
          <w:rFonts w:eastAsia="MS Mincho"/>
          <w:rtl/>
        </w:rPr>
        <w:t>«ا</w:t>
      </w:r>
      <w:r w:rsidR="00871EA0">
        <w:rPr>
          <w:rStyle w:val="Char7"/>
          <w:rFonts w:eastAsia="MS Mincho"/>
          <w:rtl/>
        </w:rPr>
        <w:t>ی</w:t>
      </w:r>
      <w:r w:rsidRPr="00692820">
        <w:rPr>
          <w:rStyle w:val="Char7"/>
          <w:rFonts w:eastAsia="MS Mincho"/>
          <w:rtl/>
        </w:rPr>
        <w:t>ران به کجا م</w:t>
      </w:r>
      <w:r w:rsidR="00871EA0">
        <w:rPr>
          <w:rStyle w:val="Char7"/>
          <w:rFonts w:eastAsia="MS Mincho"/>
          <w:rtl/>
        </w:rPr>
        <w:t>ی</w:t>
      </w:r>
      <w:r w:rsidR="000E2B68">
        <w:rPr>
          <w:rStyle w:val="Char7"/>
          <w:rFonts w:eastAsia="MS Mincho"/>
          <w:rtl/>
        </w:rPr>
        <w:t>‌</w:t>
      </w:r>
      <w:r w:rsidRPr="00692820">
        <w:rPr>
          <w:rStyle w:val="Char7"/>
          <w:rFonts w:eastAsia="MS Mincho"/>
          <w:rtl/>
        </w:rPr>
        <w:t>رود»</w:t>
      </w:r>
      <w:r w:rsidR="00C62CE8" w:rsidRPr="00692820">
        <w:rPr>
          <w:rStyle w:val="Char7"/>
          <w:rFonts w:eastAsia="MS Mincho"/>
          <w:rtl/>
        </w:rPr>
        <w:t>)</w:t>
      </w:r>
      <w:r w:rsidR="000F3ED1" w:rsidRPr="00692820">
        <w:rPr>
          <w:rStyle w:val="Char7"/>
          <w:rFonts w:eastAsia="MS Mincho"/>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قض</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خلع شاه، مسئله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اختلاف</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ن دو حزب بود. کارتر و همکارانش به صراحت اعلام کردند که بدون ه</w:t>
      </w:r>
      <w:r w:rsidR="00871EA0">
        <w:rPr>
          <w:rStyle w:val="Char7"/>
          <w:rFonts w:eastAsia="MS Mincho"/>
          <w:rtl/>
        </w:rPr>
        <w:t>ی</w:t>
      </w:r>
      <w:r w:rsidRPr="00692820">
        <w:rPr>
          <w:rStyle w:val="Char7"/>
          <w:rFonts w:eastAsia="MS Mincho"/>
          <w:rtl/>
        </w:rPr>
        <w:t>چ مشکل</w:t>
      </w:r>
      <w:r w:rsidR="00871EA0">
        <w:rPr>
          <w:rStyle w:val="Char7"/>
          <w:rFonts w:eastAsia="MS Mincho"/>
          <w:rtl/>
        </w:rPr>
        <w:t>ی</w:t>
      </w:r>
      <w:r w:rsidRPr="00692820">
        <w:rPr>
          <w:rStyle w:val="Char7"/>
          <w:rFonts w:eastAsia="MS Mincho"/>
          <w:rtl/>
        </w:rPr>
        <w:t xml:space="preserve"> حکومت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را تأ</w:t>
      </w:r>
      <w:r w:rsidR="00871EA0">
        <w:rPr>
          <w:rStyle w:val="Char7"/>
          <w:rFonts w:eastAsia="MS Mincho"/>
          <w:rtl/>
        </w:rPr>
        <w:t>یی</w:t>
      </w:r>
      <w:r w:rsidRPr="00692820">
        <w:rPr>
          <w:rStyle w:val="Char7"/>
          <w:rFonts w:eastAsia="MS Mincho"/>
          <w:rtl/>
        </w:rPr>
        <w:t>د م</w:t>
      </w:r>
      <w:r w:rsidR="00871EA0">
        <w:rPr>
          <w:rStyle w:val="Char7"/>
          <w:rFonts w:eastAsia="MS Mincho"/>
          <w:rtl/>
        </w:rPr>
        <w:t>ی</w:t>
      </w:r>
      <w:r w:rsidR="000E2B68">
        <w:rPr>
          <w:rStyle w:val="Char7"/>
          <w:rFonts w:eastAsia="MS Mincho"/>
          <w:rtl/>
        </w:rPr>
        <w:t>‌</w:t>
      </w:r>
      <w:r w:rsidRPr="00692820">
        <w:rPr>
          <w:rStyle w:val="Char7"/>
          <w:rFonts w:eastAsia="MS Mincho"/>
          <w:rtl/>
        </w:rPr>
        <w:t>کنند. در ا</w:t>
      </w:r>
      <w:r w:rsidR="00871EA0">
        <w:rPr>
          <w:rStyle w:val="Char7"/>
          <w:rFonts w:eastAsia="MS Mincho"/>
          <w:rtl/>
        </w:rPr>
        <w:t>ی</w:t>
      </w:r>
      <w:r w:rsidRPr="00692820">
        <w:rPr>
          <w:rStyle w:val="Char7"/>
          <w:rFonts w:eastAsia="MS Mincho"/>
          <w:rtl/>
        </w:rPr>
        <w:t>نجا بعض</w:t>
      </w:r>
      <w:r w:rsidR="00871EA0">
        <w:rPr>
          <w:rStyle w:val="Char7"/>
          <w:rFonts w:eastAsia="MS Mincho"/>
          <w:rtl/>
        </w:rPr>
        <w:t>ی</w:t>
      </w:r>
      <w:r w:rsidRPr="00692820">
        <w:rPr>
          <w:rStyle w:val="Char7"/>
          <w:rFonts w:eastAsia="MS Mincho"/>
          <w:rtl/>
        </w:rPr>
        <w:t xml:space="preserve"> از مواضع آنان را بیان می</w:t>
      </w:r>
      <w:r w:rsidR="000E2B68">
        <w:rPr>
          <w:rStyle w:val="Char7"/>
          <w:rFonts w:eastAsia="MS Mincho"/>
          <w:rtl/>
        </w:rPr>
        <w:t>‌</w:t>
      </w:r>
      <w:r w:rsidRPr="00692820">
        <w:rPr>
          <w:rStyle w:val="Char7"/>
          <w:rFonts w:eastAsia="MS Mincho"/>
          <w:rtl/>
        </w:rPr>
        <w:t>کنیم:</w:t>
      </w:r>
    </w:p>
    <w:p w:rsidR="00853915"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ت</w:t>
      </w:r>
      <w:r w:rsidR="002B429E" w:rsidRPr="00692820">
        <w:rPr>
          <w:rStyle w:val="Char7"/>
          <w:rFonts w:eastAsia="MS Mincho" w:hint="cs"/>
          <w:rtl/>
        </w:rPr>
        <w:t>ـ</w:t>
      </w:r>
      <w:r w:rsidRPr="00692820">
        <w:rPr>
          <w:rStyle w:val="Char7"/>
          <w:rFonts w:eastAsia="MS Mincho"/>
          <w:rtl/>
        </w:rPr>
        <w:t>ا</w:t>
      </w:r>
      <w:r w:rsidR="00871EA0">
        <w:rPr>
          <w:rStyle w:val="Char7"/>
          <w:rFonts w:eastAsia="MS Mincho"/>
          <w:rtl/>
        </w:rPr>
        <w:t>ی</w:t>
      </w:r>
      <w:r w:rsidRPr="00692820">
        <w:rPr>
          <w:rStyle w:val="Char7"/>
          <w:rFonts w:eastAsia="MS Mincho"/>
          <w:rtl/>
        </w:rPr>
        <w:t>م در 5 م</w:t>
      </w:r>
      <w:r w:rsidR="002B429E" w:rsidRPr="00692820">
        <w:rPr>
          <w:rStyle w:val="Char7"/>
          <w:rFonts w:eastAsia="MS Mincho" w:hint="cs"/>
          <w:rtl/>
        </w:rPr>
        <w:t>ـ</w:t>
      </w:r>
      <w:r w:rsidRPr="00692820">
        <w:rPr>
          <w:rStyle w:val="Char7"/>
          <w:rFonts w:eastAsia="MS Mincho"/>
          <w:rtl/>
        </w:rPr>
        <w:t>ارس 1979 تصر</w:t>
      </w:r>
      <w:r w:rsidR="00871EA0">
        <w:rPr>
          <w:rStyle w:val="Char7"/>
          <w:rFonts w:eastAsia="MS Mincho"/>
          <w:rtl/>
        </w:rPr>
        <w:t>ی</w:t>
      </w:r>
      <w:r w:rsidRPr="00692820">
        <w:rPr>
          <w:rStyle w:val="Char7"/>
          <w:rFonts w:eastAsia="MS Mincho"/>
          <w:rtl/>
        </w:rPr>
        <w:t>حات رئ</w:t>
      </w:r>
      <w:r w:rsidR="00871EA0">
        <w:rPr>
          <w:rStyle w:val="Char7"/>
          <w:rFonts w:eastAsia="MS Mincho"/>
          <w:rtl/>
        </w:rPr>
        <w:t>ی</w:t>
      </w:r>
      <w:r w:rsidRPr="00692820">
        <w:rPr>
          <w:rStyle w:val="Char7"/>
          <w:rFonts w:eastAsia="MS Mincho"/>
          <w:rtl/>
        </w:rPr>
        <w:t>س جمهور آمر</w:t>
      </w:r>
      <w:r w:rsidR="00871EA0">
        <w:rPr>
          <w:rStyle w:val="Char7"/>
          <w:rFonts w:eastAsia="MS Mincho"/>
          <w:rtl/>
        </w:rPr>
        <w:t>ی</w:t>
      </w:r>
      <w:r w:rsidRPr="00692820">
        <w:rPr>
          <w:rStyle w:val="Char7"/>
          <w:rFonts w:eastAsia="MS Mincho"/>
          <w:rtl/>
        </w:rPr>
        <w:t xml:space="preserve">کا، کارتر را گزارش نمود که در آن بر منتقدان خود رد داده و گفته بود: </w:t>
      </w:r>
    </w:p>
    <w:p w:rsidR="000A3212" w:rsidRPr="00692820" w:rsidRDefault="000770E5" w:rsidP="002C706F">
      <w:pPr>
        <w:pStyle w:val="a"/>
        <w:spacing w:before="0" w:after="0" w:line="240" w:lineRule="auto"/>
        <w:ind w:firstLine="284"/>
        <w:jc w:val="both"/>
        <w:rPr>
          <w:rStyle w:val="Char7"/>
          <w:rFonts w:eastAsia="MS Mincho"/>
          <w:rtl/>
        </w:rPr>
      </w:pPr>
      <w:r w:rsidRPr="000F3ED1">
        <w:rPr>
          <w:rStyle w:val="Char7"/>
          <w:rFonts w:eastAsia="MS Mincho"/>
          <w:rtl/>
        </w:rPr>
        <w:t>«</w:t>
      </w:r>
      <w:r w:rsidR="000A3212" w:rsidRPr="00692820">
        <w:rPr>
          <w:rStyle w:val="Char7"/>
          <w:rFonts w:eastAsia="MS Mincho"/>
          <w:rtl/>
        </w:rPr>
        <w:t>کسان</w:t>
      </w:r>
      <w:r w:rsidR="00871EA0">
        <w:rPr>
          <w:rStyle w:val="Char7"/>
          <w:rFonts w:eastAsia="MS Mincho"/>
          <w:rtl/>
        </w:rPr>
        <w:t>ی</w:t>
      </w:r>
      <w:r w:rsidR="000A3212" w:rsidRPr="00692820">
        <w:rPr>
          <w:rStyle w:val="Char7"/>
          <w:rFonts w:eastAsia="MS Mincho"/>
          <w:rtl/>
        </w:rPr>
        <w:t xml:space="preserve"> که از ا</w:t>
      </w:r>
      <w:r w:rsidR="00871EA0">
        <w:rPr>
          <w:rStyle w:val="Char7"/>
          <w:rFonts w:eastAsia="MS Mincho"/>
          <w:rtl/>
        </w:rPr>
        <w:t>ی</w:t>
      </w:r>
      <w:r w:rsidR="002B429E" w:rsidRPr="00692820">
        <w:rPr>
          <w:rStyle w:val="Char7"/>
          <w:rFonts w:eastAsia="MS Mincho" w:hint="cs"/>
          <w:rtl/>
        </w:rPr>
        <w:t>ـ</w:t>
      </w:r>
      <w:r w:rsidR="000A3212" w:rsidRPr="00692820">
        <w:rPr>
          <w:rStyle w:val="Char7"/>
          <w:rFonts w:eastAsia="MS Mincho"/>
          <w:rtl/>
        </w:rPr>
        <w:t>الات متحده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خواهند که به ط</w:t>
      </w:r>
      <w:r w:rsidR="002B429E" w:rsidRPr="00692820">
        <w:rPr>
          <w:rStyle w:val="Char7"/>
          <w:rFonts w:eastAsia="MS Mincho" w:hint="cs"/>
          <w:rtl/>
        </w:rPr>
        <w:t>ـ</w:t>
      </w:r>
      <w:r w:rsidR="000A3212" w:rsidRPr="00692820">
        <w:rPr>
          <w:rStyle w:val="Char7"/>
          <w:rFonts w:eastAsia="MS Mincho"/>
          <w:rtl/>
        </w:rPr>
        <w:t>ور مستق</w:t>
      </w:r>
      <w:r w:rsidR="00871EA0">
        <w:rPr>
          <w:rStyle w:val="Char7"/>
          <w:rFonts w:eastAsia="MS Mincho"/>
          <w:rtl/>
        </w:rPr>
        <w:t>ی</w:t>
      </w:r>
      <w:r w:rsidR="000A3212" w:rsidRPr="00692820">
        <w:rPr>
          <w:rStyle w:val="Char7"/>
          <w:rFonts w:eastAsia="MS Mincho"/>
          <w:rtl/>
        </w:rPr>
        <w:t>م برا</w:t>
      </w:r>
      <w:r w:rsidR="00871EA0">
        <w:rPr>
          <w:rStyle w:val="Char7"/>
          <w:rFonts w:eastAsia="MS Mincho"/>
          <w:rtl/>
        </w:rPr>
        <w:t>ی</w:t>
      </w:r>
      <w:r w:rsidR="000A3212" w:rsidRPr="00692820">
        <w:rPr>
          <w:rStyle w:val="Char7"/>
          <w:rFonts w:eastAsia="MS Mincho"/>
          <w:rtl/>
        </w:rPr>
        <w:t xml:space="preserve"> توقف رو</w:t>
      </w:r>
      <w:r w:rsidR="00871EA0">
        <w:rPr>
          <w:rStyle w:val="Char7"/>
          <w:rFonts w:eastAsia="MS Mincho"/>
          <w:rtl/>
        </w:rPr>
        <w:t>ی</w:t>
      </w:r>
      <w:r w:rsidR="000A3212" w:rsidRPr="00692820">
        <w:rPr>
          <w:rStyle w:val="Char7"/>
          <w:rFonts w:eastAsia="MS Mincho"/>
          <w:rtl/>
        </w:rPr>
        <w:t>دادها</w:t>
      </w:r>
      <w:r w:rsidR="00871EA0">
        <w:rPr>
          <w:rStyle w:val="Char7"/>
          <w:rFonts w:eastAsia="MS Mincho"/>
          <w:rtl/>
        </w:rPr>
        <w:t>ی</w:t>
      </w:r>
      <w:r w:rsidR="000A3212" w:rsidRPr="00692820">
        <w:rPr>
          <w:rStyle w:val="Char7"/>
          <w:rFonts w:eastAsia="MS Mincho"/>
          <w:rtl/>
        </w:rPr>
        <w:t xml:space="preserve"> ا</w:t>
      </w:r>
      <w:r w:rsidR="00871EA0">
        <w:rPr>
          <w:rStyle w:val="Char7"/>
          <w:rFonts w:eastAsia="MS Mincho"/>
          <w:rtl/>
        </w:rPr>
        <w:t>ی</w:t>
      </w:r>
      <w:r w:rsidR="000A3212" w:rsidRPr="00692820">
        <w:rPr>
          <w:rStyle w:val="Char7"/>
          <w:rFonts w:eastAsia="MS Mincho"/>
          <w:rtl/>
        </w:rPr>
        <w:t>ران دخالت کند، در</w:t>
      </w:r>
      <w:r w:rsidR="002B429E" w:rsidRPr="00692820">
        <w:rPr>
          <w:rStyle w:val="Char7"/>
          <w:rFonts w:eastAsia="MS Mincho" w:hint="cs"/>
          <w:rtl/>
        </w:rPr>
        <w:t xml:space="preserve"> </w:t>
      </w:r>
      <w:r w:rsidR="000A3212" w:rsidRPr="00692820">
        <w:rPr>
          <w:rStyle w:val="Char7"/>
          <w:rFonts w:eastAsia="MS Mincho"/>
          <w:rtl/>
        </w:rPr>
        <w:t>اشتباهند و حقا</w:t>
      </w:r>
      <w:r w:rsidR="00871EA0">
        <w:rPr>
          <w:rStyle w:val="Char7"/>
          <w:rFonts w:eastAsia="MS Mincho"/>
          <w:rtl/>
        </w:rPr>
        <w:t>ی</w:t>
      </w:r>
      <w:r w:rsidR="000A3212" w:rsidRPr="00692820">
        <w:rPr>
          <w:rStyle w:val="Char7"/>
          <w:rFonts w:eastAsia="MS Mincho"/>
          <w:rtl/>
        </w:rPr>
        <w:t>ق موجود درا</w:t>
      </w:r>
      <w:r w:rsidR="00871EA0">
        <w:rPr>
          <w:rStyle w:val="Char7"/>
          <w:rFonts w:eastAsia="MS Mincho"/>
          <w:rtl/>
        </w:rPr>
        <w:t>ی</w:t>
      </w:r>
      <w:r w:rsidR="000A3212" w:rsidRPr="00692820">
        <w:rPr>
          <w:rStyle w:val="Char7"/>
          <w:rFonts w:eastAsia="MS Mincho"/>
          <w:rtl/>
        </w:rPr>
        <w:t>ران را نم</w:t>
      </w:r>
      <w:r w:rsidR="00871EA0">
        <w:rPr>
          <w:rStyle w:val="Char7"/>
          <w:rFonts w:eastAsia="MS Mincho"/>
          <w:rtl/>
        </w:rPr>
        <w:t>ی</w:t>
      </w:r>
      <w:r w:rsidR="000E2B68">
        <w:rPr>
          <w:rStyle w:val="Char7"/>
          <w:rFonts w:eastAsia="MS Mincho"/>
          <w:rtl/>
        </w:rPr>
        <w:t>‌</w:t>
      </w:r>
      <w:r w:rsidR="000F3ED1">
        <w:rPr>
          <w:rStyle w:val="Char7"/>
          <w:rFonts w:eastAsia="MS Mincho"/>
          <w:rtl/>
        </w:rPr>
        <w:t>دانند</w:t>
      </w:r>
      <w:r w:rsidR="000A3212" w:rsidRPr="00692820">
        <w:rPr>
          <w:rStyle w:val="Char7"/>
          <w:rFonts w:eastAsia="MS Mincho"/>
          <w:rtl/>
        </w:rPr>
        <w:t>»</w:t>
      </w:r>
      <w:r w:rsidR="000F3ED1">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پ</w:t>
      </w:r>
      <w:r w:rsidR="00871EA0">
        <w:rPr>
          <w:rStyle w:val="Char7"/>
          <w:rFonts w:eastAsia="MS Mincho"/>
          <w:rtl/>
        </w:rPr>
        <w:t>ی</w:t>
      </w:r>
      <w:r w:rsidRPr="00692820">
        <w:rPr>
          <w:rStyle w:val="Char7"/>
          <w:rFonts w:eastAsia="MS Mincho"/>
          <w:rtl/>
        </w:rPr>
        <w:t xml:space="preserve"> حمل</w:t>
      </w:r>
      <w:r w:rsidR="002B429E" w:rsidRPr="00692820">
        <w:rPr>
          <w:rStyle w:val="Char7"/>
          <w:rFonts w:eastAsia="MS Mincho" w:hint="cs"/>
          <w:rtl/>
        </w:rPr>
        <w:t>ـ</w:t>
      </w:r>
      <w:r w:rsidRPr="00692820">
        <w:rPr>
          <w:rStyle w:val="Char7"/>
          <w:rFonts w:eastAsia="MS Mincho"/>
          <w:rtl/>
        </w:rPr>
        <w:t>ه به سفارت آمر</w:t>
      </w:r>
      <w:r w:rsidR="00871EA0">
        <w:rPr>
          <w:rStyle w:val="Char7"/>
          <w:rFonts w:eastAsia="MS Mincho"/>
          <w:rtl/>
        </w:rPr>
        <w:t>ی</w:t>
      </w:r>
      <w:r w:rsidRPr="00692820">
        <w:rPr>
          <w:rStyle w:val="Char7"/>
          <w:rFonts w:eastAsia="MS Mincho"/>
          <w:rtl/>
        </w:rPr>
        <w:t>کا در روزها</w:t>
      </w:r>
      <w:r w:rsidR="00871EA0">
        <w:rPr>
          <w:rStyle w:val="Char7"/>
          <w:rFonts w:eastAsia="MS Mincho"/>
          <w:rtl/>
        </w:rPr>
        <w:t>ی</w:t>
      </w:r>
      <w:r w:rsidRPr="00692820">
        <w:rPr>
          <w:rStyle w:val="Char7"/>
          <w:rFonts w:eastAsia="MS Mincho"/>
          <w:rtl/>
        </w:rPr>
        <w:t xml:space="preserve"> </w:t>
      </w:r>
      <w:r w:rsidR="00D86566" w:rsidRPr="00692820">
        <w:rPr>
          <w:rStyle w:val="Char7"/>
          <w:rFonts w:eastAsia="MS Mincho"/>
          <w:rtl/>
        </w:rPr>
        <w:t>[</w:t>
      </w:r>
      <w:r w:rsidRPr="00692820">
        <w:rPr>
          <w:rStyle w:val="Char7"/>
          <w:rFonts w:eastAsia="MS Mincho"/>
          <w:rtl/>
        </w:rPr>
        <w:t>اول</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00987288" w:rsidRPr="00692820">
        <w:rPr>
          <w:rStyle w:val="Char7"/>
          <w:rFonts w:eastAsia="MS Mincho"/>
          <w:rtl/>
        </w:rPr>
        <w:t>]</w:t>
      </w:r>
      <w:r w:rsidRPr="00692820">
        <w:rPr>
          <w:rStyle w:val="Char7"/>
          <w:rFonts w:eastAsia="MS Mincho"/>
          <w:rtl/>
        </w:rPr>
        <w:t xml:space="preserve"> انقلاب</w:t>
      </w:r>
      <w:r w:rsidR="002B429E" w:rsidRPr="00692820">
        <w:rPr>
          <w:rStyle w:val="Char7"/>
          <w:rFonts w:eastAsia="MS Mincho" w:hint="cs"/>
          <w:rtl/>
        </w:rPr>
        <w:t>،</w:t>
      </w:r>
      <w:r w:rsidRPr="00692820">
        <w:rPr>
          <w:rStyle w:val="Char7"/>
          <w:rFonts w:eastAsia="MS Mincho"/>
          <w:rtl/>
        </w:rPr>
        <w:t xml:space="preserve"> کارتر گفت: </w:t>
      </w:r>
      <w:r w:rsidR="000770E5" w:rsidRPr="000F3ED1">
        <w:rPr>
          <w:rStyle w:val="Char7"/>
          <w:rFonts w:eastAsia="MS Mincho"/>
          <w:rtl/>
        </w:rPr>
        <w:t>«</w:t>
      </w:r>
      <w:r w:rsidRPr="00692820">
        <w:rPr>
          <w:rStyle w:val="Char7"/>
          <w:rFonts w:eastAsia="MS Mincho"/>
          <w:rtl/>
        </w:rPr>
        <w:t>دولت بازرگان نها</w:t>
      </w:r>
      <w:r w:rsidR="00871EA0">
        <w:rPr>
          <w:rStyle w:val="Char7"/>
          <w:rFonts w:eastAsia="MS Mincho"/>
          <w:rtl/>
        </w:rPr>
        <w:t>ی</w:t>
      </w:r>
      <w:r w:rsidRPr="00692820">
        <w:rPr>
          <w:rStyle w:val="Char7"/>
          <w:rFonts w:eastAsia="MS Mincho"/>
          <w:rtl/>
        </w:rPr>
        <w:t>ت همکار</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تأم</w:t>
      </w:r>
      <w:r w:rsidR="00871EA0">
        <w:rPr>
          <w:rStyle w:val="Char7"/>
          <w:rFonts w:eastAsia="MS Mincho"/>
          <w:rtl/>
        </w:rPr>
        <w:t>ی</w:t>
      </w:r>
      <w:r w:rsidRPr="00692820">
        <w:rPr>
          <w:rStyle w:val="Char7"/>
          <w:rFonts w:eastAsia="MS Mincho"/>
          <w:rtl/>
        </w:rPr>
        <w:t>ن سلامت کارمندان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Pr="00692820">
        <w:rPr>
          <w:rStyle w:val="Char7"/>
          <w:rFonts w:eastAsia="MS Mincho"/>
          <w:rtl/>
        </w:rPr>
        <w:t xml:space="preserve"> را م</w:t>
      </w:r>
      <w:r w:rsidR="00871EA0">
        <w:rPr>
          <w:rStyle w:val="Char7"/>
          <w:rFonts w:eastAsia="MS Mincho"/>
          <w:rtl/>
        </w:rPr>
        <w:t>ی</w:t>
      </w:r>
      <w:r w:rsidR="000E2B68">
        <w:rPr>
          <w:rStyle w:val="Char7"/>
          <w:rFonts w:eastAsia="MS Mincho"/>
          <w:rtl/>
        </w:rPr>
        <w:t>‌</w:t>
      </w:r>
      <w:r w:rsidRPr="00692820">
        <w:rPr>
          <w:rStyle w:val="Char7"/>
          <w:rFonts w:eastAsia="MS Mincho"/>
          <w:rtl/>
        </w:rPr>
        <w:t>کند. که ا</w:t>
      </w:r>
      <w:r w:rsidR="00871EA0">
        <w:rPr>
          <w:rStyle w:val="Char7"/>
          <w:rFonts w:eastAsia="MS Mincho"/>
          <w:rtl/>
        </w:rPr>
        <w:t>ی</w:t>
      </w:r>
      <w:r w:rsidRPr="00692820">
        <w:rPr>
          <w:rStyle w:val="Char7"/>
          <w:rFonts w:eastAsia="MS Mincho"/>
          <w:rtl/>
        </w:rPr>
        <w:t xml:space="preserve">ن مسأله </w:t>
      </w:r>
      <w:r w:rsidR="00D86566" w:rsidRPr="00692820">
        <w:rPr>
          <w:rStyle w:val="Char7"/>
          <w:rFonts w:eastAsia="MS Mincho"/>
          <w:rtl/>
        </w:rPr>
        <w:t>[</w:t>
      </w:r>
      <w:r w:rsidRPr="00692820">
        <w:rPr>
          <w:rStyle w:val="Char7"/>
          <w:rFonts w:eastAsia="MS Mincho"/>
          <w:rtl/>
        </w:rPr>
        <w:t>ما را</w:t>
      </w:r>
      <w:r w:rsidR="00987288" w:rsidRPr="00692820">
        <w:rPr>
          <w:rStyle w:val="Char7"/>
          <w:rFonts w:eastAsia="MS Mincho"/>
          <w:rtl/>
        </w:rPr>
        <w:t>]</w:t>
      </w:r>
      <w:r w:rsidRPr="00692820">
        <w:rPr>
          <w:rStyle w:val="Char7"/>
          <w:rFonts w:eastAsia="MS Mincho"/>
          <w:rtl/>
        </w:rPr>
        <w:t xml:space="preserve"> به استمرار ام</w:t>
      </w:r>
      <w:r w:rsidR="00871EA0">
        <w:rPr>
          <w:rStyle w:val="Char7"/>
          <w:rFonts w:eastAsia="MS Mincho"/>
          <w:rtl/>
        </w:rPr>
        <w:t>ی</w:t>
      </w:r>
      <w:r w:rsidRPr="00692820">
        <w:rPr>
          <w:rStyle w:val="Char7"/>
          <w:rFonts w:eastAsia="MS Mincho"/>
          <w:rtl/>
        </w:rPr>
        <w:t>د به برپا</w:t>
      </w:r>
      <w:r w:rsidR="00871EA0">
        <w:rPr>
          <w:rStyle w:val="Char7"/>
          <w:rFonts w:eastAsia="MS Mincho"/>
          <w:rtl/>
        </w:rPr>
        <w:t>یی</w:t>
      </w:r>
      <w:r w:rsidRPr="00692820">
        <w:rPr>
          <w:rStyle w:val="Char7"/>
          <w:rFonts w:eastAsia="MS Mincho"/>
          <w:rtl/>
        </w:rPr>
        <w:t xml:space="preserve"> همکار</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مسالمت</w:t>
      </w:r>
      <w:r w:rsidR="000E2B68">
        <w:rPr>
          <w:rStyle w:val="Char7"/>
          <w:rFonts w:eastAsia="MS Mincho"/>
          <w:rtl/>
        </w:rPr>
        <w:t>‌</w:t>
      </w:r>
      <w:r w:rsidRPr="00692820">
        <w:rPr>
          <w:rStyle w:val="Char7"/>
          <w:rFonts w:eastAsia="MS Mincho"/>
          <w:rtl/>
        </w:rPr>
        <w:t>آم</w:t>
      </w:r>
      <w:r w:rsidR="00871EA0">
        <w:rPr>
          <w:rStyle w:val="Char7"/>
          <w:rFonts w:eastAsia="MS Mincho"/>
          <w:rtl/>
        </w:rPr>
        <w:t>ی</w:t>
      </w:r>
      <w:r w:rsidRPr="00692820">
        <w:rPr>
          <w:rStyle w:val="Char7"/>
          <w:rFonts w:eastAsia="MS Mincho"/>
          <w:rtl/>
        </w:rPr>
        <w:t>ز و فعال با رهبران جد</w:t>
      </w:r>
      <w:r w:rsidR="00871EA0">
        <w:rPr>
          <w:rStyle w:val="Char7"/>
          <w:rFonts w:eastAsia="MS Mincho"/>
          <w:rtl/>
        </w:rPr>
        <w:t>ی</w:t>
      </w:r>
      <w:r w:rsidRPr="00692820">
        <w:rPr>
          <w:rStyle w:val="Char7"/>
          <w:rFonts w:eastAsia="MS Mincho"/>
          <w:rtl/>
        </w:rPr>
        <w:t>د ا</w:t>
      </w:r>
      <w:r w:rsidR="00871EA0">
        <w:rPr>
          <w:rStyle w:val="Char7"/>
          <w:rFonts w:eastAsia="MS Mincho"/>
          <w:rtl/>
        </w:rPr>
        <w:t>ی</w:t>
      </w:r>
      <w:r w:rsidRPr="00692820">
        <w:rPr>
          <w:rStyle w:val="Char7"/>
          <w:rFonts w:eastAsia="MS Mincho"/>
          <w:rtl/>
        </w:rPr>
        <w:t>ران، تشو</w:t>
      </w:r>
      <w:r w:rsidR="00871EA0">
        <w:rPr>
          <w:rStyle w:val="Char7"/>
          <w:rFonts w:eastAsia="MS Mincho"/>
          <w:rtl/>
        </w:rPr>
        <w:t>ی</w:t>
      </w:r>
      <w:r w:rsidRPr="00692820">
        <w:rPr>
          <w:rStyle w:val="Char7"/>
          <w:rFonts w:eastAsia="MS Mincho"/>
          <w:rtl/>
        </w:rPr>
        <w:t>ق م</w:t>
      </w:r>
      <w:r w:rsidR="00871EA0">
        <w:rPr>
          <w:rStyle w:val="Char7"/>
          <w:rFonts w:eastAsia="MS Mincho"/>
          <w:rtl/>
        </w:rPr>
        <w:t>ی</w:t>
      </w:r>
      <w:r w:rsidR="000E2B68">
        <w:rPr>
          <w:rStyle w:val="Char7"/>
          <w:rFonts w:eastAsia="MS Mincho"/>
          <w:rtl/>
        </w:rPr>
        <w:t>‌</w:t>
      </w:r>
      <w:r w:rsidR="000F3ED1">
        <w:rPr>
          <w:rStyle w:val="Char7"/>
          <w:rFonts w:eastAsia="MS Mincho"/>
          <w:rtl/>
        </w:rPr>
        <w:t>کند</w:t>
      </w:r>
      <w:r w:rsidRPr="00692820">
        <w:rPr>
          <w:rStyle w:val="Char7"/>
          <w:rFonts w:eastAsia="MS Mincho"/>
          <w:rtl/>
        </w:rPr>
        <w:t>»</w:t>
      </w:r>
      <w:r w:rsidR="000F3ED1">
        <w:rPr>
          <w:rStyle w:val="Char7"/>
          <w:rFonts w:eastAsia="MS Mincho" w:hint="cs"/>
          <w:rtl/>
        </w:rPr>
        <w:t>.</w:t>
      </w:r>
    </w:p>
    <w:p w:rsidR="000A3212" w:rsidRPr="00692820" w:rsidRDefault="000A3212" w:rsidP="000F3ED1">
      <w:pPr>
        <w:pStyle w:val="a"/>
        <w:spacing w:before="0" w:after="0" w:line="240" w:lineRule="auto"/>
        <w:ind w:firstLine="284"/>
        <w:jc w:val="both"/>
        <w:rPr>
          <w:rStyle w:val="Char7"/>
          <w:rFonts w:eastAsiaTheme="minorHAnsi"/>
          <w:rtl/>
        </w:rPr>
      </w:pPr>
      <w:r w:rsidRPr="00692820">
        <w:rPr>
          <w:rStyle w:val="Char7"/>
          <w:rFonts w:eastAsia="MS Mincho"/>
          <w:rtl/>
        </w:rPr>
        <w:t>و</w:t>
      </w:r>
      <w:r w:rsidR="00871EA0">
        <w:rPr>
          <w:rStyle w:val="Char7"/>
          <w:rFonts w:eastAsia="MS Mincho"/>
          <w:rtl/>
        </w:rPr>
        <w:t>ی</w:t>
      </w:r>
      <w:r w:rsidRPr="00692820">
        <w:rPr>
          <w:rStyle w:val="Char7"/>
          <w:rFonts w:eastAsia="MS Mincho"/>
          <w:rtl/>
        </w:rPr>
        <w:t xml:space="preserve"> اضافه نمود: </w:t>
      </w:r>
      <w:r w:rsidR="000770E5" w:rsidRPr="000F3ED1">
        <w:rPr>
          <w:rStyle w:val="Char7"/>
          <w:rFonts w:eastAsia="MS Mincho"/>
          <w:rtl/>
        </w:rPr>
        <w:t>«</w:t>
      </w:r>
      <w:r w:rsidRPr="00692820">
        <w:rPr>
          <w:rStyle w:val="Char7"/>
          <w:rFonts w:eastAsiaTheme="minorHAnsi"/>
          <w:rtl/>
        </w:rPr>
        <w:t>ما تلاش خواه</w:t>
      </w:r>
      <w:r w:rsidR="00871EA0">
        <w:rPr>
          <w:rStyle w:val="Char7"/>
          <w:rFonts w:eastAsiaTheme="minorHAnsi"/>
          <w:rtl/>
        </w:rPr>
        <w:t>ی</w:t>
      </w:r>
      <w:r w:rsidRPr="00692820">
        <w:rPr>
          <w:rStyle w:val="Char7"/>
          <w:rFonts w:eastAsiaTheme="minorHAnsi"/>
          <w:rtl/>
        </w:rPr>
        <w:t>م نمود که به روش</w:t>
      </w:r>
      <w:r w:rsidR="00871EA0">
        <w:rPr>
          <w:rStyle w:val="Char7"/>
          <w:rFonts w:eastAsiaTheme="minorHAnsi"/>
          <w:rtl/>
        </w:rPr>
        <w:t>ی</w:t>
      </w:r>
      <w:r w:rsidRPr="00692820">
        <w:rPr>
          <w:rStyle w:val="Char7"/>
          <w:rFonts w:eastAsiaTheme="minorHAnsi"/>
          <w:rtl/>
        </w:rPr>
        <w:t xml:space="preserve"> مطمئن و مورد اعتماد با حکومت ا</w:t>
      </w:r>
      <w:r w:rsidR="00871EA0">
        <w:rPr>
          <w:rStyle w:val="Char7"/>
          <w:rFonts w:eastAsiaTheme="minorHAnsi"/>
          <w:rtl/>
        </w:rPr>
        <w:t>ی</w:t>
      </w:r>
      <w:r w:rsidRPr="00692820">
        <w:rPr>
          <w:rStyle w:val="Char7"/>
          <w:rFonts w:eastAsiaTheme="minorHAnsi"/>
          <w:rtl/>
        </w:rPr>
        <w:t>ران مسئله را پ</w:t>
      </w:r>
      <w:r w:rsidR="00871EA0">
        <w:rPr>
          <w:rStyle w:val="Char7"/>
          <w:rFonts w:eastAsiaTheme="minorHAnsi"/>
          <w:rtl/>
        </w:rPr>
        <w:t>ی</w:t>
      </w:r>
      <w:r w:rsidRPr="00692820">
        <w:rPr>
          <w:rStyle w:val="Char7"/>
          <w:rFonts w:eastAsiaTheme="minorHAnsi"/>
          <w:rtl/>
        </w:rPr>
        <w:t>گ</w:t>
      </w:r>
      <w:r w:rsidR="00871EA0">
        <w:rPr>
          <w:rStyle w:val="Char7"/>
          <w:rFonts w:eastAsiaTheme="minorHAnsi"/>
          <w:rtl/>
        </w:rPr>
        <w:t>ی</w:t>
      </w:r>
      <w:r w:rsidRPr="00692820">
        <w:rPr>
          <w:rStyle w:val="Char7"/>
          <w:rFonts w:eastAsiaTheme="minorHAnsi"/>
          <w:rtl/>
        </w:rPr>
        <w:t>ر</w:t>
      </w:r>
      <w:r w:rsidR="00871EA0">
        <w:rPr>
          <w:rStyle w:val="Char7"/>
          <w:rFonts w:eastAsiaTheme="minorHAnsi"/>
          <w:rtl/>
        </w:rPr>
        <w:t>ی</w:t>
      </w:r>
      <w:r w:rsidRPr="00692820">
        <w:rPr>
          <w:rStyle w:val="Char7"/>
          <w:rFonts w:eastAsiaTheme="minorHAnsi"/>
          <w:rtl/>
        </w:rPr>
        <w:t xml:space="preserve"> کن</w:t>
      </w:r>
      <w:r w:rsidR="00871EA0">
        <w:rPr>
          <w:rStyle w:val="Char7"/>
          <w:rFonts w:eastAsiaTheme="minorHAnsi"/>
          <w:rtl/>
        </w:rPr>
        <w:t>ی</w:t>
      </w:r>
      <w:r w:rsidRPr="00692820">
        <w:rPr>
          <w:rStyle w:val="Char7"/>
          <w:rFonts w:eastAsiaTheme="minorHAnsi"/>
          <w:rtl/>
        </w:rPr>
        <w:t>م. پ</w:t>
      </w:r>
      <w:r w:rsidR="00871EA0">
        <w:rPr>
          <w:rStyle w:val="Char7"/>
          <w:rFonts w:eastAsiaTheme="minorHAnsi"/>
          <w:rtl/>
        </w:rPr>
        <w:t>ی</w:t>
      </w:r>
      <w:r w:rsidRPr="00692820">
        <w:rPr>
          <w:rStyle w:val="Char7"/>
          <w:rFonts w:eastAsiaTheme="minorHAnsi"/>
          <w:rtl/>
        </w:rPr>
        <w:t>ش</w:t>
      </w:r>
      <w:r w:rsidR="000E2B68">
        <w:rPr>
          <w:rStyle w:val="Char7"/>
          <w:rFonts w:eastAsiaTheme="minorHAnsi"/>
          <w:rtl/>
        </w:rPr>
        <w:t>‌</w:t>
      </w:r>
      <w:r w:rsidRPr="00692820">
        <w:rPr>
          <w:rStyle w:val="Char7"/>
          <w:rFonts w:eastAsiaTheme="minorHAnsi"/>
          <w:rtl/>
        </w:rPr>
        <w:t>تر ن</w:t>
      </w:r>
      <w:r w:rsidR="00871EA0">
        <w:rPr>
          <w:rStyle w:val="Char7"/>
          <w:rFonts w:eastAsiaTheme="minorHAnsi"/>
          <w:rtl/>
        </w:rPr>
        <w:t>ی</w:t>
      </w:r>
      <w:r w:rsidRPr="00692820">
        <w:rPr>
          <w:rStyle w:val="Char7"/>
          <w:rFonts w:eastAsiaTheme="minorHAnsi"/>
          <w:rtl/>
        </w:rPr>
        <w:t>ز گفته شد که ما روابط</w:t>
      </w:r>
      <w:r w:rsidR="00871EA0">
        <w:rPr>
          <w:rStyle w:val="Char7"/>
          <w:rFonts w:eastAsiaTheme="minorHAnsi"/>
          <w:rtl/>
        </w:rPr>
        <w:t>ی</w:t>
      </w:r>
      <w:r w:rsidRPr="00692820">
        <w:rPr>
          <w:rStyle w:val="Char7"/>
          <w:rFonts w:eastAsiaTheme="minorHAnsi"/>
          <w:rtl/>
        </w:rPr>
        <w:t xml:space="preserve"> با شاخص</w:t>
      </w:r>
      <w:r w:rsidR="000F3ED1">
        <w:rPr>
          <w:rStyle w:val="Char7"/>
          <w:rFonts w:eastAsiaTheme="minorHAnsi" w:hint="cs"/>
          <w:rtl/>
        </w:rPr>
        <w:t>‌</w:t>
      </w:r>
      <w:r w:rsidRPr="00692820">
        <w:rPr>
          <w:rStyle w:val="Char7"/>
          <w:rFonts w:eastAsiaTheme="minorHAnsi"/>
          <w:rtl/>
        </w:rPr>
        <w:t>تر</w:t>
      </w:r>
      <w:r w:rsidR="00871EA0">
        <w:rPr>
          <w:rStyle w:val="Char7"/>
          <w:rFonts w:eastAsiaTheme="minorHAnsi"/>
          <w:rtl/>
        </w:rPr>
        <w:t>ی</w:t>
      </w:r>
      <w:r w:rsidRPr="00692820">
        <w:rPr>
          <w:rStyle w:val="Char7"/>
          <w:rFonts w:eastAsiaTheme="minorHAnsi"/>
          <w:rtl/>
        </w:rPr>
        <w:t>ن رهبران !! ا</w:t>
      </w:r>
      <w:r w:rsidR="00871EA0">
        <w:rPr>
          <w:rStyle w:val="Char7"/>
          <w:rFonts w:eastAsiaTheme="minorHAnsi"/>
          <w:rtl/>
        </w:rPr>
        <w:t>ی</w:t>
      </w:r>
      <w:r w:rsidRPr="00692820">
        <w:rPr>
          <w:rStyle w:val="Char7"/>
          <w:rFonts w:eastAsiaTheme="minorHAnsi"/>
          <w:rtl/>
        </w:rPr>
        <w:t>ران از چند وقت پ</w:t>
      </w:r>
      <w:r w:rsidR="00871EA0">
        <w:rPr>
          <w:rStyle w:val="Char7"/>
          <w:rFonts w:eastAsiaTheme="minorHAnsi"/>
          <w:rtl/>
        </w:rPr>
        <w:t>ی</w:t>
      </w:r>
      <w:r w:rsidRPr="00692820">
        <w:rPr>
          <w:rStyle w:val="Char7"/>
          <w:rFonts w:eastAsiaTheme="minorHAnsi"/>
          <w:rtl/>
        </w:rPr>
        <w:t>ش داشته</w:t>
      </w:r>
      <w:r w:rsidR="000E2B68">
        <w:rPr>
          <w:rStyle w:val="Char7"/>
          <w:rFonts w:eastAsiaTheme="minorHAnsi"/>
          <w:rtl/>
        </w:rPr>
        <w:t>‌</w:t>
      </w:r>
      <w:r w:rsidRPr="00692820">
        <w:rPr>
          <w:rStyle w:val="Char7"/>
          <w:rFonts w:eastAsiaTheme="minorHAnsi"/>
          <w:rtl/>
        </w:rPr>
        <w:t>ا</w:t>
      </w:r>
      <w:r w:rsidR="00871EA0">
        <w:rPr>
          <w:rStyle w:val="Char7"/>
          <w:rFonts w:eastAsiaTheme="minorHAnsi"/>
          <w:rtl/>
        </w:rPr>
        <w:t>ی</w:t>
      </w:r>
      <w:r w:rsidR="000F3ED1">
        <w:rPr>
          <w:rStyle w:val="Char7"/>
          <w:rFonts w:eastAsiaTheme="minorHAnsi"/>
          <w:rtl/>
        </w:rPr>
        <w:t>م</w:t>
      </w:r>
      <w:r w:rsidRPr="00692820">
        <w:rPr>
          <w:rStyle w:val="Char7"/>
          <w:rFonts w:eastAsiaTheme="minorHAnsi"/>
          <w:rtl/>
        </w:rPr>
        <w:t>»</w:t>
      </w:r>
      <w:r w:rsidRPr="00E101C3">
        <w:rPr>
          <w:rStyle w:val="Char7"/>
          <w:rFonts w:eastAsia="MS Mincho"/>
          <w:vertAlign w:val="superscript"/>
          <w:rtl/>
        </w:rPr>
        <w:footnoteReference w:id="214"/>
      </w:r>
      <w:r w:rsidR="000F3ED1">
        <w:rPr>
          <w:rStyle w:val="Char7"/>
          <w:rFonts w:eastAsiaTheme="minorHAnsi"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گفتگو</w:t>
      </w:r>
      <w:r w:rsidR="00871EA0">
        <w:rPr>
          <w:rStyle w:val="Char7"/>
          <w:rFonts w:eastAsia="MS Mincho"/>
          <w:rtl/>
        </w:rPr>
        <w:t>ی</w:t>
      </w:r>
      <w:r w:rsidRPr="00692820">
        <w:rPr>
          <w:rStyle w:val="Char7"/>
          <w:rFonts w:eastAsia="MS Mincho"/>
          <w:rtl/>
        </w:rPr>
        <w:t xml:space="preserve"> وز</w:t>
      </w:r>
      <w:r w:rsidR="00871EA0">
        <w:rPr>
          <w:rStyle w:val="Char7"/>
          <w:rFonts w:eastAsia="MS Mincho"/>
          <w:rtl/>
        </w:rPr>
        <w:t>ی</w:t>
      </w:r>
      <w:r w:rsidRPr="00692820">
        <w:rPr>
          <w:rStyle w:val="Char7"/>
          <w:rFonts w:eastAsia="MS Mincho"/>
          <w:rtl/>
        </w:rPr>
        <w:t>ر دفاع آمر</w:t>
      </w:r>
      <w:r w:rsidR="00871EA0">
        <w:rPr>
          <w:rStyle w:val="Char7"/>
          <w:rFonts w:eastAsia="MS Mincho"/>
          <w:rtl/>
        </w:rPr>
        <w:t>ی</w:t>
      </w:r>
      <w:r w:rsidRPr="00692820">
        <w:rPr>
          <w:rStyle w:val="Char7"/>
          <w:rFonts w:eastAsia="MS Mincho"/>
          <w:rtl/>
        </w:rPr>
        <w:t>کا، براون، با س</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.اس (</w:t>
      </w:r>
      <w:r w:rsidRPr="009756BF">
        <w:rPr>
          <w:rFonts w:ascii="Times New Roman" w:hAnsi="Times New Roman" w:cs="Times New Roman"/>
          <w:b/>
          <w:bCs/>
          <w:sz w:val="22"/>
          <w:szCs w:val="22"/>
        </w:rPr>
        <w:t>CBS</w:t>
      </w:r>
      <w:r w:rsidRPr="00692820">
        <w:rPr>
          <w:rStyle w:val="Char7"/>
          <w:rFonts w:eastAsia="MS Mincho"/>
          <w:rtl/>
        </w:rPr>
        <w:t>)، و</w:t>
      </w:r>
      <w:r w:rsidR="00871EA0">
        <w:rPr>
          <w:rStyle w:val="Char7"/>
          <w:rFonts w:eastAsia="MS Mincho"/>
          <w:rtl/>
        </w:rPr>
        <w:t>ی</w:t>
      </w:r>
      <w:r w:rsidRPr="00692820">
        <w:rPr>
          <w:rStyle w:val="Char7"/>
          <w:rFonts w:eastAsia="MS Mincho"/>
          <w:rtl/>
        </w:rPr>
        <w:t xml:space="preserve"> دولت بازرگان را ا</w:t>
      </w:r>
      <w:r w:rsidR="00871EA0">
        <w:rPr>
          <w:rStyle w:val="Char7"/>
          <w:rFonts w:eastAsia="MS Mincho"/>
          <w:rtl/>
        </w:rPr>
        <w:t>ی</w:t>
      </w:r>
      <w:r w:rsidR="00853915" w:rsidRPr="00692820">
        <w:rPr>
          <w:rStyle w:val="Char7"/>
          <w:rFonts w:eastAsia="MS Mincho"/>
          <w:rtl/>
        </w:rPr>
        <w:t>نگونه توص</w:t>
      </w:r>
      <w:r w:rsidR="00871EA0">
        <w:rPr>
          <w:rStyle w:val="Char7"/>
          <w:rFonts w:eastAsia="MS Mincho"/>
          <w:rtl/>
        </w:rPr>
        <w:t>ی</w:t>
      </w:r>
      <w:r w:rsidR="00853915" w:rsidRPr="00692820">
        <w:rPr>
          <w:rStyle w:val="Char7"/>
          <w:rFonts w:eastAsia="MS Mincho"/>
          <w:rtl/>
        </w:rPr>
        <w:t>ف نمود که جداً فعال</w:t>
      </w:r>
      <w:r w:rsidRPr="00692820">
        <w:rPr>
          <w:rStyle w:val="Char7"/>
          <w:rFonts w:eastAsia="MS Mincho"/>
          <w:rtl/>
        </w:rPr>
        <w:t xml:space="preserve"> است و آمر</w:t>
      </w:r>
      <w:r w:rsidR="00871EA0">
        <w:rPr>
          <w:rStyle w:val="Char7"/>
          <w:rFonts w:eastAsia="MS Mincho"/>
          <w:rtl/>
        </w:rPr>
        <w:t>ی</w:t>
      </w:r>
      <w:r w:rsidRPr="00692820">
        <w:rPr>
          <w:rStyle w:val="Char7"/>
          <w:rFonts w:eastAsia="MS Mincho"/>
          <w:rtl/>
        </w:rPr>
        <w:t>کا م</w:t>
      </w:r>
      <w:r w:rsidR="00871EA0">
        <w:rPr>
          <w:rStyle w:val="Char7"/>
          <w:rFonts w:eastAsia="MS Mincho"/>
          <w:rtl/>
        </w:rPr>
        <w:t>ی</w:t>
      </w:r>
      <w:r w:rsidR="000E2B68">
        <w:rPr>
          <w:rStyle w:val="Char7"/>
          <w:rFonts w:eastAsia="MS Mincho"/>
          <w:rtl/>
        </w:rPr>
        <w:t>‌</w:t>
      </w:r>
      <w:r w:rsidRPr="00692820">
        <w:rPr>
          <w:rStyle w:val="Char7"/>
          <w:rFonts w:eastAsia="MS Mincho"/>
          <w:rtl/>
        </w:rPr>
        <w:t>تواند با آن حکومت روابط جد</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برقرار سازد. تار</w:t>
      </w:r>
      <w:r w:rsidR="00871EA0">
        <w:rPr>
          <w:rStyle w:val="Char7"/>
          <w:rFonts w:eastAsia="MS Mincho"/>
          <w:rtl/>
        </w:rPr>
        <w:t>ی</w:t>
      </w:r>
      <w:r w:rsidRPr="00692820">
        <w:rPr>
          <w:rStyle w:val="Char7"/>
          <w:rFonts w:eastAsia="MS Mincho"/>
          <w:rtl/>
        </w:rPr>
        <w:t>خ گفتگو: 25/2/1979.</w:t>
      </w:r>
    </w:p>
    <w:p w:rsidR="00853915"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معاون وز</w:t>
      </w:r>
      <w:r w:rsidR="00871EA0">
        <w:rPr>
          <w:rStyle w:val="Char7"/>
          <w:rFonts w:eastAsia="MS Mincho"/>
          <w:rtl/>
        </w:rPr>
        <w:t>ی</w:t>
      </w:r>
      <w:r w:rsidRPr="00692820">
        <w:rPr>
          <w:rStyle w:val="Char7"/>
          <w:rFonts w:eastAsia="MS Mincho"/>
          <w:rtl/>
        </w:rPr>
        <w:t>ر امور خارجه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 xml:space="preserve">کا </w:t>
      </w:r>
      <w:r w:rsidR="00C62CE8" w:rsidRPr="00692820">
        <w:rPr>
          <w:rStyle w:val="Char7"/>
          <w:rFonts w:eastAsia="MS Mincho"/>
          <w:rtl/>
        </w:rPr>
        <w:t>(</w:t>
      </w:r>
      <w:r w:rsidRPr="00692820">
        <w:rPr>
          <w:rStyle w:val="Char7"/>
          <w:rFonts w:eastAsia="MS Mincho"/>
          <w:rtl/>
        </w:rPr>
        <w:t>هارولد ساوندرز</w:t>
      </w:r>
      <w:r w:rsidR="00C62CE8" w:rsidRPr="00692820">
        <w:rPr>
          <w:rStyle w:val="Char7"/>
          <w:rFonts w:eastAsia="MS Mincho"/>
          <w:rtl/>
        </w:rPr>
        <w:t>)</w:t>
      </w:r>
      <w:r w:rsidRPr="00692820">
        <w:rPr>
          <w:rStyle w:val="Char7"/>
          <w:rFonts w:eastAsia="MS Mincho"/>
          <w:rtl/>
        </w:rPr>
        <w:t xml:space="preserve"> گزارش خود را در برابر گروه مسئول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اوضاع خاورم</w:t>
      </w:r>
      <w:r w:rsidR="00871EA0">
        <w:rPr>
          <w:rStyle w:val="Char7"/>
          <w:rFonts w:eastAsia="MS Mincho"/>
          <w:rtl/>
        </w:rPr>
        <w:t>ی</w:t>
      </w:r>
      <w:r w:rsidRPr="00692820">
        <w:rPr>
          <w:rStyle w:val="Char7"/>
          <w:rFonts w:eastAsia="MS Mincho"/>
          <w:rtl/>
        </w:rPr>
        <w:t>انه قرائت نمود که در آن آمده بود:</w:t>
      </w:r>
    </w:p>
    <w:p w:rsidR="000A3212" w:rsidRPr="00692820" w:rsidRDefault="000770E5" w:rsidP="002C706F">
      <w:pPr>
        <w:pStyle w:val="a"/>
        <w:spacing w:before="0" w:after="0" w:line="240" w:lineRule="auto"/>
        <w:ind w:firstLine="284"/>
        <w:jc w:val="both"/>
        <w:rPr>
          <w:rStyle w:val="Char7"/>
          <w:rFonts w:eastAsia="MS Mincho"/>
          <w:rtl/>
        </w:rPr>
      </w:pPr>
      <w:r w:rsidRPr="000F3ED1">
        <w:rPr>
          <w:rStyle w:val="Char7"/>
          <w:rFonts w:eastAsia="MS Mincho"/>
          <w:rtl/>
        </w:rPr>
        <w:t>«</w:t>
      </w:r>
      <w:r w:rsidR="000A3212" w:rsidRPr="00692820">
        <w:rPr>
          <w:rStyle w:val="Char7"/>
          <w:rFonts w:eastAsia="MS Mincho"/>
          <w:rtl/>
        </w:rPr>
        <w:t>مصالح آمر</w:t>
      </w:r>
      <w:r w:rsidR="00871EA0">
        <w:rPr>
          <w:rStyle w:val="Char7"/>
          <w:rFonts w:eastAsia="MS Mincho"/>
          <w:rtl/>
        </w:rPr>
        <w:t>ی</w:t>
      </w:r>
      <w:r w:rsidR="000A3212" w:rsidRPr="00692820">
        <w:rPr>
          <w:rStyle w:val="Char7"/>
          <w:rFonts w:eastAsia="MS Mincho"/>
          <w:rtl/>
        </w:rPr>
        <w:t>کا در ا</w:t>
      </w:r>
      <w:r w:rsidR="00871EA0">
        <w:rPr>
          <w:rStyle w:val="Char7"/>
          <w:rFonts w:eastAsia="MS Mincho"/>
          <w:rtl/>
        </w:rPr>
        <w:t>ی</w:t>
      </w:r>
      <w:r w:rsidR="000A3212" w:rsidRPr="00692820">
        <w:rPr>
          <w:rStyle w:val="Char7"/>
          <w:rFonts w:eastAsia="MS Mincho"/>
          <w:rtl/>
        </w:rPr>
        <w:t>ران تغ</w:t>
      </w:r>
      <w:r w:rsidR="00871EA0">
        <w:rPr>
          <w:rStyle w:val="Char7"/>
          <w:rFonts w:eastAsia="MS Mincho"/>
          <w:rtl/>
        </w:rPr>
        <w:t>یی</w:t>
      </w:r>
      <w:r w:rsidR="000A3212" w:rsidRPr="00692820">
        <w:rPr>
          <w:rStyle w:val="Char7"/>
          <w:rFonts w:eastAsia="MS Mincho"/>
          <w:rtl/>
        </w:rPr>
        <w:t>ر</w:t>
      </w:r>
      <w:r w:rsidR="00871EA0">
        <w:rPr>
          <w:rStyle w:val="Char7"/>
          <w:rFonts w:eastAsia="MS Mincho"/>
          <w:rtl/>
        </w:rPr>
        <w:t>ی</w:t>
      </w:r>
      <w:r w:rsidR="000A3212" w:rsidRPr="00692820">
        <w:rPr>
          <w:rStyle w:val="Char7"/>
          <w:rFonts w:eastAsia="MS Mincho"/>
          <w:rtl/>
        </w:rPr>
        <w:t xml:space="preserve"> نکرده است و برا</w:t>
      </w:r>
      <w:r w:rsidR="00871EA0">
        <w:rPr>
          <w:rStyle w:val="Char7"/>
          <w:rFonts w:eastAsia="MS Mincho"/>
          <w:rtl/>
        </w:rPr>
        <w:t>ی</w:t>
      </w:r>
      <w:r w:rsidR="000A3212" w:rsidRPr="00692820">
        <w:rPr>
          <w:rStyle w:val="Char7"/>
          <w:rFonts w:eastAsia="MS Mincho"/>
          <w:rtl/>
        </w:rPr>
        <w:t xml:space="preserve"> م</w:t>
      </w:r>
      <w:r w:rsidR="002B429E" w:rsidRPr="00692820">
        <w:rPr>
          <w:rStyle w:val="Char7"/>
          <w:rFonts w:eastAsia="MS Mincho" w:hint="cs"/>
          <w:rtl/>
        </w:rPr>
        <w:t>ـ</w:t>
      </w:r>
      <w:r w:rsidR="000A3212" w:rsidRPr="00692820">
        <w:rPr>
          <w:rStyle w:val="Char7"/>
          <w:rFonts w:eastAsia="MS Mincho"/>
          <w:rtl/>
        </w:rPr>
        <w:t>ا مصالح ز</w:t>
      </w:r>
      <w:r w:rsidR="00871EA0">
        <w:rPr>
          <w:rStyle w:val="Char7"/>
          <w:rFonts w:eastAsia="MS Mincho"/>
          <w:rtl/>
        </w:rPr>
        <w:t>ی</w:t>
      </w:r>
      <w:r w:rsidR="002B429E" w:rsidRPr="00692820">
        <w:rPr>
          <w:rStyle w:val="Char7"/>
          <w:rFonts w:eastAsia="MS Mincho" w:hint="cs"/>
          <w:rtl/>
        </w:rPr>
        <w:t>ـ</w:t>
      </w:r>
      <w:r w:rsidR="000A3212" w:rsidRPr="00692820">
        <w:rPr>
          <w:rStyle w:val="Char7"/>
          <w:rFonts w:eastAsia="MS Mincho"/>
          <w:rtl/>
        </w:rPr>
        <w:t>اد</w:t>
      </w:r>
      <w:r w:rsidR="00871EA0">
        <w:rPr>
          <w:rStyle w:val="Char7"/>
          <w:rFonts w:eastAsia="MS Mincho"/>
          <w:rtl/>
        </w:rPr>
        <w:t>ی</w:t>
      </w:r>
      <w:r w:rsidR="000A3212" w:rsidRPr="00692820">
        <w:rPr>
          <w:rStyle w:val="Char7"/>
          <w:rFonts w:eastAsia="MS Mincho"/>
          <w:rtl/>
        </w:rPr>
        <w:t xml:space="preserve"> در ا</w:t>
      </w:r>
      <w:r w:rsidR="00871EA0">
        <w:rPr>
          <w:rStyle w:val="Char7"/>
          <w:rFonts w:eastAsia="MS Mincho"/>
          <w:rtl/>
        </w:rPr>
        <w:t>ی</w:t>
      </w:r>
      <w:r w:rsidR="000A3212" w:rsidRPr="00692820">
        <w:rPr>
          <w:rStyle w:val="Char7"/>
          <w:rFonts w:eastAsia="MS Mincho"/>
          <w:rtl/>
        </w:rPr>
        <w:t>ران با دولت</w:t>
      </w:r>
      <w:r w:rsidR="00871EA0">
        <w:rPr>
          <w:rStyle w:val="Char7"/>
          <w:rFonts w:eastAsia="MS Mincho"/>
          <w:rtl/>
        </w:rPr>
        <w:t>ی</w:t>
      </w:r>
      <w:r w:rsidR="000A3212" w:rsidRPr="00692820">
        <w:rPr>
          <w:rStyle w:val="Char7"/>
          <w:rFonts w:eastAsia="MS Mincho"/>
          <w:rtl/>
        </w:rPr>
        <w:t xml:space="preserve"> آزاد و پا</w:t>
      </w:r>
      <w:r w:rsidR="00871EA0">
        <w:rPr>
          <w:rStyle w:val="Char7"/>
          <w:rFonts w:eastAsia="MS Mincho"/>
          <w:rtl/>
        </w:rPr>
        <w:t>ی</w:t>
      </w:r>
      <w:r w:rsidR="000F3ED1">
        <w:rPr>
          <w:rStyle w:val="Char7"/>
          <w:rFonts w:eastAsia="MS Mincho"/>
          <w:rtl/>
        </w:rPr>
        <w:t>دار و مستقل وجود دارد</w:t>
      </w:r>
      <w:r w:rsidR="000A3212" w:rsidRPr="00692820">
        <w:rPr>
          <w:rStyle w:val="Char7"/>
          <w:rFonts w:eastAsia="MS Mincho"/>
          <w:rtl/>
        </w:rPr>
        <w:t>»</w:t>
      </w:r>
      <w:r w:rsidR="000F3ED1">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عملاً مصالح آمر</w:t>
      </w:r>
      <w:r w:rsidR="00871EA0">
        <w:rPr>
          <w:rStyle w:val="Char7"/>
          <w:rFonts w:eastAsia="MS Mincho"/>
          <w:rtl/>
        </w:rPr>
        <w:t>ی</w:t>
      </w:r>
      <w:r w:rsidRPr="00692820">
        <w:rPr>
          <w:rStyle w:val="Char7"/>
          <w:rFonts w:eastAsia="MS Mincho"/>
          <w:rtl/>
        </w:rPr>
        <w:t>کا در ا</w:t>
      </w:r>
      <w:r w:rsidR="00871EA0">
        <w:rPr>
          <w:rStyle w:val="Char7"/>
          <w:rFonts w:eastAsia="MS Mincho"/>
          <w:rtl/>
        </w:rPr>
        <w:t>ی</w:t>
      </w:r>
      <w:r w:rsidRPr="00692820">
        <w:rPr>
          <w:rStyle w:val="Char7"/>
          <w:rFonts w:eastAsia="MS Mincho"/>
          <w:rtl/>
        </w:rPr>
        <w:t>ران تغ</w:t>
      </w:r>
      <w:r w:rsidR="00871EA0">
        <w:rPr>
          <w:rStyle w:val="Char7"/>
          <w:rFonts w:eastAsia="MS Mincho"/>
          <w:rtl/>
        </w:rPr>
        <w:t>یی</w:t>
      </w:r>
      <w:r w:rsidRPr="00692820">
        <w:rPr>
          <w:rStyle w:val="Char7"/>
          <w:rFonts w:eastAsia="MS Mincho"/>
          <w:rtl/>
        </w:rPr>
        <w:t>ر نکرده است و دولت آمر</w:t>
      </w:r>
      <w:r w:rsidR="00871EA0">
        <w:rPr>
          <w:rStyle w:val="Char7"/>
          <w:rFonts w:eastAsia="MS Mincho"/>
          <w:rtl/>
        </w:rPr>
        <w:t>ی</w:t>
      </w:r>
      <w:r w:rsidRPr="00692820">
        <w:rPr>
          <w:rStyle w:val="Char7"/>
          <w:rFonts w:eastAsia="MS Mincho"/>
          <w:rtl/>
        </w:rPr>
        <w:t>کا از همه بهتر مصالح خود را م</w:t>
      </w:r>
      <w:r w:rsidR="00871EA0">
        <w:rPr>
          <w:rStyle w:val="Char7"/>
          <w:rFonts w:eastAsia="MS Mincho"/>
          <w:rtl/>
        </w:rPr>
        <w:t>ی</w:t>
      </w:r>
      <w:r w:rsidR="000E2B68">
        <w:rPr>
          <w:rStyle w:val="Char7"/>
          <w:rFonts w:eastAsia="MS Mincho"/>
          <w:rtl/>
        </w:rPr>
        <w:t>‌</w:t>
      </w:r>
      <w:r w:rsidRPr="00692820">
        <w:rPr>
          <w:rStyle w:val="Char7"/>
          <w:rFonts w:eastAsia="MS Mincho"/>
          <w:rtl/>
        </w:rPr>
        <w:t>شناسد و اوست که به دنبال مصالح خود است و اگر مصالحش با خطر</w:t>
      </w:r>
      <w:r w:rsidR="00871EA0">
        <w:rPr>
          <w:rStyle w:val="Char7"/>
          <w:rFonts w:eastAsia="MS Mincho"/>
          <w:rtl/>
        </w:rPr>
        <w:t>ی</w:t>
      </w:r>
      <w:r w:rsidRPr="00692820">
        <w:rPr>
          <w:rStyle w:val="Char7"/>
          <w:rFonts w:eastAsia="MS Mincho"/>
          <w:rtl/>
        </w:rPr>
        <w:t xml:space="preserve"> مواجه باشد، سکوت نکرده و به زبان رئ</w:t>
      </w:r>
      <w:r w:rsidR="00871EA0">
        <w:rPr>
          <w:rStyle w:val="Char7"/>
          <w:rFonts w:eastAsia="MS Mincho"/>
          <w:rtl/>
        </w:rPr>
        <w:t>ی</w:t>
      </w:r>
      <w:r w:rsidRPr="00692820">
        <w:rPr>
          <w:rStyle w:val="Char7"/>
          <w:rFonts w:eastAsia="MS Mincho"/>
          <w:rtl/>
        </w:rPr>
        <w:t>س جمهورش نم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r w:rsidR="000770E5" w:rsidRPr="000F3ED1">
        <w:rPr>
          <w:rStyle w:val="Char7"/>
          <w:rFonts w:eastAsia="MS Mincho"/>
          <w:rtl/>
        </w:rPr>
        <w:t>«</w:t>
      </w:r>
      <w:r w:rsidRPr="00692820">
        <w:rPr>
          <w:rStyle w:val="Char7"/>
          <w:rFonts w:eastAsia="MS Mincho"/>
          <w:rtl/>
        </w:rPr>
        <w:t>کسان</w:t>
      </w:r>
      <w:r w:rsidR="00871EA0">
        <w:rPr>
          <w:rStyle w:val="Char7"/>
          <w:rFonts w:eastAsia="MS Mincho"/>
          <w:rtl/>
        </w:rPr>
        <w:t>ی</w:t>
      </w:r>
      <w:r w:rsidRPr="00692820">
        <w:rPr>
          <w:rStyle w:val="Char7"/>
          <w:rFonts w:eastAsia="MS Mincho"/>
          <w:rtl/>
        </w:rPr>
        <w:t xml:space="preserve"> که از ا</w:t>
      </w:r>
      <w:r w:rsidR="00871EA0">
        <w:rPr>
          <w:rStyle w:val="Char7"/>
          <w:rFonts w:eastAsia="MS Mincho"/>
          <w:rtl/>
        </w:rPr>
        <w:t>ی</w:t>
      </w:r>
      <w:r w:rsidR="002B429E" w:rsidRPr="00692820">
        <w:rPr>
          <w:rStyle w:val="Char7"/>
          <w:rFonts w:eastAsia="MS Mincho" w:hint="cs"/>
          <w:rtl/>
        </w:rPr>
        <w:t>ـ</w:t>
      </w:r>
      <w:r w:rsidRPr="00692820">
        <w:rPr>
          <w:rStyle w:val="Char7"/>
          <w:rFonts w:eastAsia="MS Mincho"/>
          <w:rtl/>
        </w:rPr>
        <w:t>الات متحده م</w:t>
      </w:r>
      <w:r w:rsidR="00871EA0">
        <w:rPr>
          <w:rStyle w:val="Char7"/>
          <w:rFonts w:eastAsia="MS Mincho"/>
          <w:rtl/>
        </w:rPr>
        <w:t>ی</w:t>
      </w:r>
      <w:r w:rsidR="000E2B68">
        <w:rPr>
          <w:rStyle w:val="Char7"/>
          <w:rFonts w:eastAsia="MS Mincho"/>
          <w:rtl/>
        </w:rPr>
        <w:t>‌</w:t>
      </w:r>
      <w:r w:rsidRPr="00692820">
        <w:rPr>
          <w:rStyle w:val="Char7"/>
          <w:rFonts w:eastAsia="MS Mincho"/>
          <w:rtl/>
        </w:rPr>
        <w:t>خواهن</w:t>
      </w:r>
      <w:r w:rsidR="002B429E" w:rsidRPr="00692820">
        <w:rPr>
          <w:rStyle w:val="Char7"/>
          <w:rFonts w:eastAsia="MS Mincho" w:hint="cs"/>
          <w:rtl/>
        </w:rPr>
        <w:t>ـ</w:t>
      </w:r>
      <w:r w:rsidRPr="00692820">
        <w:rPr>
          <w:rStyle w:val="Char7"/>
          <w:rFonts w:eastAsia="MS Mincho"/>
          <w:rtl/>
        </w:rPr>
        <w:t>د، به ط</w:t>
      </w:r>
      <w:r w:rsidR="002B429E" w:rsidRPr="00692820">
        <w:rPr>
          <w:rStyle w:val="Char7"/>
          <w:rFonts w:eastAsia="MS Mincho" w:hint="cs"/>
          <w:rtl/>
        </w:rPr>
        <w:t>ـ</w:t>
      </w:r>
      <w:r w:rsidRPr="00692820">
        <w:rPr>
          <w:rStyle w:val="Char7"/>
          <w:rFonts w:eastAsia="MS Mincho"/>
          <w:rtl/>
        </w:rPr>
        <w:t>ور مستق</w:t>
      </w:r>
      <w:r w:rsidR="00871EA0">
        <w:rPr>
          <w:rStyle w:val="Char7"/>
          <w:rFonts w:eastAsia="MS Mincho"/>
          <w:rtl/>
        </w:rPr>
        <w:t>ی</w:t>
      </w:r>
      <w:r w:rsidRPr="00692820">
        <w:rPr>
          <w:rStyle w:val="Char7"/>
          <w:rFonts w:eastAsia="MS Mincho"/>
          <w:rtl/>
        </w:rPr>
        <w:t>م برا</w:t>
      </w:r>
      <w:r w:rsidR="00871EA0">
        <w:rPr>
          <w:rStyle w:val="Char7"/>
          <w:rFonts w:eastAsia="MS Mincho"/>
          <w:rtl/>
        </w:rPr>
        <w:t>ی</w:t>
      </w:r>
      <w:r w:rsidRPr="00692820">
        <w:rPr>
          <w:rStyle w:val="Char7"/>
          <w:rFonts w:eastAsia="MS Mincho"/>
          <w:rtl/>
        </w:rPr>
        <w:t xml:space="preserve"> ت</w:t>
      </w:r>
      <w:r w:rsidR="002B429E" w:rsidRPr="00692820">
        <w:rPr>
          <w:rStyle w:val="Char7"/>
          <w:rFonts w:eastAsia="MS Mincho" w:hint="cs"/>
          <w:rtl/>
        </w:rPr>
        <w:t>ـ</w:t>
      </w:r>
      <w:r w:rsidRPr="00692820">
        <w:rPr>
          <w:rStyle w:val="Char7"/>
          <w:rFonts w:eastAsia="MS Mincho"/>
          <w:rtl/>
        </w:rPr>
        <w:t>وقف رو</w:t>
      </w:r>
      <w:r w:rsidR="00871EA0">
        <w:rPr>
          <w:rStyle w:val="Char7"/>
          <w:rFonts w:eastAsia="MS Mincho"/>
          <w:rtl/>
        </w:rPr>
        <w:t>ی</w:t>
      </w:r>
      <w:r w:rsidRPr="00692820">
        <w:rPr>
          <w:rStyle w:val="Char7"/>
          <w:rFonts w:eastAsia="MS Mincho"/>
          <w:rtl/>
        </w:rPr>
        <w:t>داده</w:t>
      </w:r>
      <w:r w:rsidR="002B429E" w:rsidRPr="00692820">
        <w:rPr>
          <w:rStyle w:val="Char7"/>
          <w:rFonts w:eastAsia="MS Mincho" w:hint="cs"/>
          <w:rtl/>
        </w:rPr>
        <w:t>ـ</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دخالت کند، در اشتباهند و حقا</w:t>
      </w:r>
      <w:r w:rsidR="00871EA0">
        <w:rPr>
          <w:rStyle w:val="Char7"/>
          <w:rFonts w:eastAsia="MS Mincho"/>
          <w:rtl/>
        </w:rPr>
        <w:t>ی</w:t>
      </w:r>
      <w:r w:rsidRPr="00692820">
        <w:rPr>
          <w:rStyle w:val="Char7"/>
          <w:rFonts w:eastAsia="MS Mincho"/>
          <w:rtl/>
        </w:rPr>
        <w:t>ق موجود در ا</w:t>
      </w:r>
      <w:r w:rsidR="00871EA0">
        <w:rPr>
          <w:rStyle w:val="Char7"/>
          <w:rFonts w:eastAsia="MS Mincho"/>
          <w:rtl/>
        </w:rPr>
        <w:t>ی</w:t>
      </w:r>
      <w:r w:rsidRPr="00692820">
        <w:rPr>
          <w:rStyle w:val="Char7"/>
          <w:rFonts w:eastAsia="MS Mincho"/>
          <w:rtl/>
        </w:rPr>
        <w:t>ران را نم</w:t>
      </w:r>
      <w:r w:rsidR="00871EA0">
        <w:rPr>
          <w:rStyle w:val="Char7"/>
          <w:rFonts w:eastAsia="MS Mincho"/>
          <w:rtl/>
        </w:rPr>
        <w:t>ی</w:t>
      </w:r>
      <w:r w:rsidR="000E2B68">
        <w:rPr>
          <w:rStyle w:val="Char7"/>
          <w:rFonts w:eastAsia="MS Mincho"/>
          <w:rtl/>
        </w:rPr>
        <w:t>‌</w:t>
      </w:r>
      <w:r w:rsidR="000F3ED1">
        <w:rPr>
          <w:rStyle w:val="Char7"/>
          <w:rFonts w:eastAsia="MS Mincho"/>
          <w:rtl/>
        </w:rPr>
        <w:t>دانند</w:t>
      </w:r>
      <w:r w:rsidRPr="00692820">
        <w:rPr>
          <w:rStyle w:val="Char7"/>
          <w:rFonts w:eastAsia="MS Mincho"/>
          <w:rtl/>
        </w:rPr>
        <w:t>»</w:t>
      </w:r>
      <w:r w:rsidR="000F3ED1">
        <w:rPr>
          <w:rStyle w:val="Char7"/>
          <w:rFonts w:eastAsia="MS Mincho" w:hint="cs"/>
          <w:rtl/>
        </w:rPr>
        <w:t>.</w:t>
      </w:r>
    </w:p>
    <w:p w:rsidR="00625E20"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اما رهبران حزب جمهور</w:t>
      </w:r>
      <w:r w:rsidR="00871EA0">
        <w:rPr>
          <w:rStyle w:val="Char7"/>
          <w:rFonts w:eastAsia="MS Mincho"/>
          <w:rtl/>
        </w:rPr>
        <w:t>ی</w:t>
      </w:r>
      <w:r w:rsidR="000E2B68">
        <w:rPr>
          <w:rStyle w:val="Char7"/>
          <w:rFonts w:eastAsia="MS Mincho"/>
          <w:rtl/>
        </w:rPr>
        <w:t>‌</w:t>
      </w:r>
      <w:r w:rsidRPr="00692820">
        <w:rPr>
          <w:rStyle w:val="Char7"/>
          <w:rFonts w:eastAsia="MS Mincho"/>
          <w:rtl/>
        </w:rPr>
        <w:t>خواه حمله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شد</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به کارتر کرده و او را متهم به خ</w:t>
      </w:r>
      <w:r w:rsidR="00871EA0">
        <w:rPr>
          <w:rStyle w:val="Char7"/>
          <w:rFonts w:eastAsia="MS Mincho"/>
          <w:rtl/>
        </w:rPr>
        <w:t>ی</w:t>
      </w:r>
      <w:r w:rsidRPr="00692820">
        <w:rPr>
          <w:rStyle w:val="Char7"/>
          <w:rFonts w:eastAsia="MS Mincho"/>
          <w:rtl/>
        </w:rPr>
        <w:t>انت و فر</w:t>
      </w:r>
      <w:r w:rsidR="00871EA0">
        <w:rPr>
          <w:rStyle w:val="Char7"/>
          <w:rFonts w:eastAsia="MS Mincho"/>
          <w:rtl/>
        </w:rPr>
        <w:t>ی</w:t>
      </w:r>
      <w:r w:rsidRPr="00692820">
        <w:rPr>
          <w:rStyle w:val="Char7"/>
          <w:rFonts w:eastAsia="MS Mincho"/>
          <w:rtl/>
        </w:rPr>
        <w:t xml:space="preserve">ب نسبت به شاه کردند و جرج بوش </w:t>
      </w:r>
      <w:r w:rsidR="00D86566" w:rsidRPr="00692820">
        <w:rPr>
          <w:rStyle w:val="Char7"/>
          <w:rFonts w:eastAsia="MS Mincho"/>
          <w:rtl/>
        </w:rPr>
        <w:t>[</w:t>
      </w:r>
      <w:r w:rsidRPr="00692820">
        <w:rPr>
          <w:rStyle w:val="Char7"/>
          <w:rFonts w:eastAsia="MS Mincho"/>
          <w:rtl/>
        </w:rPr>
        <w:t>پدر</w:t>
      </w:r>
      <w:r w:rsidR="00987288" w:rsidRPr="00692820">
        <w:rPr>
          <w:rStyle w:val="Char7"/>
          <w:rFonts w:eastAsia="MS Mincho"/>
          <w:rtl/>
        </w:rPr>
        <w:t>]</w:t>
      </w:r>
      <w:r w:rsidRPr="00692820">
        <w:rPr>
          <w:rStyle w:val="Char7"/>
          <w:rFonts w:eastAsia="MS Mincho"/>
          <w:rtl/>
        </w:rPr>
        <w:t xml:space="preserve"> کارتر را به نفاق و دورو</w:t>
      </w:r>
      <w:r w:rsidR="00871EA0">
        <w:rPr>
          <w:rStyle w:val="Char7"/>
          <w:rFonts w:eastAsia="MS Mincho"/>
          <w:rtl/>
        </w:rPr>
        <w:t>یی</w:t>
      </w:r>
      <w:r w:rsidRPr="00692820">
        <w:rPr>
          <w:rStyle w:val="Char7"/>
          <w:rFonts w:eastAsia="MS Mincho"/>
          <w:rtl/>
        </w:rPr>
        <w:t xml:space="preserve"> وصف کرد و قسمت</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از صحبت</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که کارتر هنگام استقبال از شاه ا</w:t>
      </w:r>
      <w:r w:rsidR="00871EA0">
        <w:rPr>
          <w:rStyle w:val="Char7"/>
          <w:rFonts w:eastAsia="MS Mincho"/>
          <w:rtl/>
        </w:rPr>
        <w:t>ی</w:t>
      </w:r>
      <w:r w:rsidRPr="00692820">
        <w:rPr>
          <w:rStyle w:val="Char7"/>
          <w:rFonts w:eastAsia="MS Mincho"/>
          <w:rtl/>
        </w:rPr>
        <w:t>ران در اول</w:t>
      </w:r>
      <w:r w:rsidR="00871EA0">
        <w:rPr>
          <w:rStyle w:val="Char7"/>
          <w:rFonts w:eastAsia="MS Mincho"/>
          <w:rtl/>
        </w:rPr>
        <w:t>ی</w:t>
      </w:r>
      <w:r w:rsidRPr="00692820">
        <w:rPr>
          <w:rStyle w:val="Char7"/>
          <w:rFonts w:eastAsia="MS Mincho"/>
          <w:rtl/>
        </w:rPr>
        <w:t>ن د</w:t>
      </w:r>
      <w:r w:rsidR="00871EA0">
        <w:rPr>
          <w:rStyle w:val="Char7"/>
          <w:rFonts w:eastAsia="MS Mincho"/>
          <w:rtl/>
        </w:rPr>
        <w:t>ی</w:t>
      </w:r>
      <w:r w:rsidRPr="00692820">
        <w:rPr>
          <w:rStyle w:val="Char7"/>
          <w:rFonts w:eastAsia="MS Mincho"/>
          <w:rtl/>
        </w:rPr>
        <w:t>دار شاه از آمر</w:t>
      </w:r>
      <w:r w:rsidR="00871EA0">
        <w:rPr>
          <w:rStyle w:val="Char7"/>
          <w:rFonts w:eastAsia="MS Mincho"/>
          <w:rtl/>
        </w:rPr>
        <w:t>ی</w:t>
      </w:r>
      <w:r w:rsidRPr="00692820">
        <w:rPr>
          <w:rStyle w:val="Char7"/>
          <w:rFonts w:eastAsia="MS Mincho"/>
          <w:rtl/>
        </w:rPr>
        <w:t>کا پس از رئ</w:t>
      </w:r>
      <w:r w:rsidR="00871EA0">
        <w:rPr>
          <w:rStyle w:val="Char7"/>
          <w:rFonts w:eastAsia="MS Mincho"/>
          <w:rtl/>
        </w:rPr>
        <w:t>ی</w:t>
      </w:r>
      <w:r w:rsidRPr="00692820">
        <w:rPr>
          <w:rStyle w:val="Char7"/>
          <w:rFonts w:eastAsia="MS Mincho"/>
          <w:rtl/>
        </w:rPr>
        <w:t xml:space="preserve">س جمهور شدنش گفته بود، قرائت کرد. کارتر </w:t>
      </w:r>
      <w:r w:rsidR="00D86566" w:rsidRPr="00692820">
        <w:rPr>
          <w:rStyle w:val="Char7"/>
          <w:rFonts w:eastAsia="MS Mincho"/>
          <w:rtl/>
        </w:rPr>
        <w:t>[</w:t>
      </w:r>
      <w:r w:rsidRPr="00692820">
        <w:rPr>
          <w:rStyle w:val="Char7"/>
          <w:rFonts w:eastAsia="MS Mincho"/>
          <w:rtl/>
        </w:rPr>
        <w:t>خطاب به شاه</w:t>
      </w:r>
      <w:r w:rsidR="00987288" w:rsidRPr="00692820">
        <w:rPr>
          <w:rStyle w:val="Char7"/>
          <w:rFonts w:eastAsia="MS Mincho"/>
          <w:rtl/>
        </w:rPr>
        <w:t>]</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گونه گفته بود:</w:t>
      </w:r>
    </w:p>
    <w:p w:rsidR="000A3212" w:rsidRPr="00692820" w:rsidRDefault="000770E5" w:rsidP="002C706F">
      <w:pPr>
        <w:pStyle w:val="a"/>
        <w:spacing w:before="0" w:after="0" w:line="240" w:lineRule="auto"/>
        <w:ind w:firstLine="284"/>
        <w:jc w:val="both"/>
        <w:rPr>
          <w:rStyle w:val="Char7"/>
          <w:rFonts w:eastAsia="MS Mincho"/>
          <w:rtl/>
        </w:rPr>
      </w:pPr>
      <w:r w:rsidRPr="000F3ED1">
        <w:rPr>
          <w:rStyle w:val="Char7"/>
          <w:rFonts w:eastAsia="MS Mincho"/>
          <w:rtl/>
        </w:rPr>
        <w:t>«</w:t>
      </w:r>
      <w:r w:rsidR="000A3212" w:rsidRPr="00692820">
        <w:rPr>
          <w:rStyle w:val="Char7"/>
          <w:rFonts w:eastAsia="MS Mincho"/>
          <w:rtl/>
        </w:rPr>
        <w:t>من به دوست</w:t>
      </w:r>
      <w:r w:rsidR="00871EA0">
        <w:rPr>
          <w:rStyle w:val="Char7"/>
          <w:rFonts w:eastAsia="MS Mincho"/>
          <w:rtl/>
        </w:rPr>
        <w:t>ی</w:t>
      </w:r>
      <w:r w:rsidR="000A3212" w:rsidRPr="00692820">
        <w:rPr>
          <w:rStyle w:val="Char7"/>
          <w:rFonts w:eastAsia="MS Mincho"/>
          <w:rtl/>
        </w:rPr>
        <w:t xml:space="preserve"> ب</w:t>
      </w:r>
      <w:r w:rsidR="00C711C8" w:rsidRPr="00692820">
        <w:rPr>
          <w:rStyle w:val="Char7"/>
          <w:rFonts w:eastAsia="MS Mincho" w:hint="cs"/>
          <w:rtl/>
        </w:rPr>
        <w:t>ـ</w:t>
      </w:r>
      <w:r w:rsidR="000A3212" w:rsidRPr="00692820">
        <w:rPr>
          <w:rStyle w:val="Char7"/>
          <w:rFonts w:eastAsia="MS Mincho"/>
          <w:rtl/>
        </w:rPr>
        <w:t>ا تو افتخ</w:t>
      </w:r>
      <w:r w:rsidR="00C711C8" w:rsidRPr="00692820">
        <w:rPr>
          <w:rStyle w:val="Char7"/>
          <w:rFonts w:eastAsia="MS Mincho" w:hint="cs"/>
          <w:rtl/>
        </w:rPr>
        <w:t>ـ</w:t>
      </w:r>
      <w:r w:rsidR="000A3212" w:rsidRPr="00692820">
        <w:rPr>
          <w:rStyle w:val="Char7"/>
          <w:rFonts w:eastAsia="MS Mincho"/>
          <w:rtl/>
        </w:rPr>
        <w:t>ار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کنم، چرا که تو ا</w:t>
      </w:r>
      <w:r w:rsidR="00871EA0">
        <w:rPr>
          <w:rStyle w:val="Char7"/>
          <w:rFonts w:eastAsia="MS Mincho"/>
          <w:rtl/>
        </w:rPr>
        <w:t>ی</w:t>
      </w:r>
      <w:r w:rsidR="000A3212" w:rsidRPr="00692820">
        <w:rPr>
          <w:rStyle w:val="Char7"/>
          <w:rFonts w:eastAsia="MS Mincho"/>
          <w:rtl/>
        </w:rPr>
        <w:t>ران را تبد</w:t>
      </w:r>
      <w:r w:rsidR="00871EA0">
        <w:rPr>
          <w:rStyle w:val="Char7"/>
          <w:rFonts w:eastAsia="MS Mincho"/>
          <w:rtl/>
        </w:rPr>
        <w:t>ی</w:t>
      </w:r>
      <w:r w:rsidR="00C711C8" w:rsidRPr="00692820">
        <w:rPr>
          <w:rStyle w:val="Char7"/>
          <w:rFonts w:eastAsia="MS Mincho" w:hint="cs"/>
          <w:rtl/>
        </w:rPr>
        <w:t>ـ</w:t>
      </w:r>
      <w:r w:rsidR="000A3212" w:rsidRPr="00692820">
        <w:rPr>
          <w:rStyle w:val="Char7"/>
          <w:rFonts w:eastAsia="MS Mincho"/>
          <w:rtl/>
        </w:rPr>
        <w:t>ل به جز</w:t>
      </w:r>
      <w:r w:rsidR="00871EA0">
        <w:rPr>
          <w:rStyle w:val="Char7"/>
          <w:rFonts w:eastAsia="MS Mincho"/>
          <w:rtl/>
        </w:rPr>
        <w:t>ی</w:t>
      </w:r>
      <w:r w:rsidR="000A3212" w:rsidRPr="00692820">
        <w:rPr>
          <w:rStyle w:val="Char7"/>
          <w:rFonts w:eastAsia="MS Mincho"/>
          <w:rtl/>
        </w:rPr>
        <w:t>ره</w:t>
      </w:r>
      <w:r w:rsidR="000E2B68">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 xml:space="preserve"> امن کرد</w:t>
      </w:r>
      <w:r w:rsidR="00871EA0">
        <w:rPr>
          <w:rStyle w:val="Char7"/>
          <w:rFonts w:eastAsia="MS Mincho"/>
          <w:rtl/>
        </w:rPr>
        <w:t>ی</w:t>
      </w:r>
      <w:r w:rsidR="000A3212" w:rsidRPr="00692820">
        <w:rPr>
          <w:rStyle w:val="Char7"/>
          <w:rFonts w:eastAsia="MS Mincho"/>
          <w:rtl/>
        </w:rPr>
        <w:t xml:space="preserve"> و از دموکراس</w:t>
      </w:r>
      <w:r w:rsidR="00871EA0">
        <w:rPr>
          <w:rStyle w:val="Char7"/>
          <w:rFonts w:eastAsia="MS Mincho"/>
          <w:rtl/>
        </w:rPr>
        <w:t>ی</w:t>
      </w:r>
      <w:r w:rsidR="000A3212" w:rsidRPr="00692820">
        <w:rPr>
          <w:rStyle w:val="Char7"/>
          <w:rFonts w:eastAsia="MS Mincho"/>
          <w:rtl/>
        </w:rPr>
        <w:t xml:space="preserve"> هم حما</w:t>
      </w:r>
      <w:r w:rsidR="00871EA0">
        <w:rPr>
          <w:rStyle w:val="Char7"/>
          <w:rFonts w:eastAsia="MS Mincho"/>
          <w:rtl/>
        </w:rPr>
        <w:t>ی</w:t>
      </w:r>
      <w:r w:rsidR="000A3212" w:rsidRPr="00692820">
        <w:rPr>
          <w:rStyle w:val="Char7"/>
          <w:rFonts w:eastAsia="MS Mincho"/>
          <w:rtl/>
        </w:rPr>
        <w:t>ت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w:t>
      </w:r>
      <w:r w:rsidR="00871EA0">
        <w:rPr>
          <w:rStyle w:val="Char7"/>
          <w:rFonts w:eastAsia="MS Mincho"/>
          <w:rtl/>
        </w:rPr>
        <w:t>ی</w:t>
      </w:r>
      <w:r w:rsidR="000A3212" w:rsidRPr="00692820">
        <w:rPr>
          <w:rStyle w:val="Char7"/>
          <w:rFonts w:eastAsia="MS Mincho"/>
          <w:rtl/>
        </w:rPr>
        <w:t>»</w:t>
      </w:r>
      <w:r w:rsidR="000F3ED1">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xml:space="preserve">بوش </w:t>
      </w:r>
      <w:r w:rsidRPr="000F3ED1">
        <w:rPr>
          <w:rStyle w:val="Char7"/>
          <w:rFonts w:eastAsia="MS Mincho"/>
          <w:spacing w:val="-4"/>
          <w:rtl/>
        </w:rPr>
        <w:t>به ا</w:t>
      </w:r>
      <w:r w:rsidR="00871EA0" w:rsidRPr="000F3ED1">
        <w:rPr>
          <w:rStyle w:val="Char7"/>
          <w:rFonts w:eastAsia="MS Mincho"/>
          <w:spacing w:val="-4"/>
          <w:rtl/>
        </w:rPr>
        <w:t>ی</w:t>
      </w:r>
      <w:r w:rsidRPr="000F3ED1">
        <w:rPr>
          <w:rStyle w:val="Char7"/>
          <w:rFonts w:eastAsia="MS Mincho"/>
          <w:spacing w:val="-4"/>
          <w:rtl/>
        </w:rPr>
        <w:t>ن صحبت</w:t>
      </w:r>
      <w:r w:rsidR="000E2B68">
        <w:rPr>
          <w:rStyle w:val="Char7"/>
          <w:rFonts w:eastAsia="MS Mincho"/>
          <w:spacing w:val="-4"/>
          <w:rtl/>
        </w:rPr>
        <w:t>‌</w:t>
      </w:r>
      <w:r w:rsidRPr="000F3ED1">
        <w:rPr>
          <w:rStyle w:val="Char7"/>
          <w:rFonts w:eastAsia="MS Mincho"/>
          <w:spacing w:val="-4"/>
          <w:rtl/>
        </w:rPr>
        <w:t>ها ا</w:t>
      </w:r>
      <w:r w:rsidR="00871EA0" w:rsidRPr="000F3ED1">
        <w:rPr>
          <w:rStyle w:val="Char7"/>
          <w:rFonts w:eastAsia="MS Mincho"/>
          <w:spacing w:val="-4"/>
          <w:rtl/>
        </w:rPr>
        <w:t>ی</w:t>
      </w:r>
      <w:r w:rsidRPr="000F3ED1">
        <w:rPr>
          <w:rStyle w:val="Char7"/>
          <w:rFonts w:eastAsia="MS Mincho"/>
          <w:spacing w:val="-4"/>
          <w:rtl/>
        </w:rPr>
        <w:t>ن توض</w:t>
      </w:r>
      <w:r w:rsidR="00871EA0" w:rsidRPr="000F3ED1">
        <w:rPr>
          <w:rStyle w:val="Char7"/>
          <w:rFonts w:eastAsia="MS Mincho"/>
          <w:spacing w:val="-4"/>
          <w:rtl/>
        </w:rPr>
        <w:t>ی</w:t>
      </w:r>
      <w:r w:rsidRPr="000F3ED1">
        <w:rPr>
          <w:rStyle w:val="Char7"/>
          <w:rFonts w:eastAsia="MS Mincho"/>
          <w:spacing w:val="-4"/>
          <w:rtl/>
        </w:rPr>
        <w:t>ح را اضافه نمود که کارتر در آن زمان به طور مخف</w:t>
      </w:r>
      <w:r w:rsidR="00871EA0" w:rsidRPr="000F3ED1">
        <w:rPr>
          <w:rStyle w:val="Char7"/>
          <w:rFonts w:eastAsia="MS Mincho"/>
          <w:spacing w:val="-4"/>
          <w:rtl/>
        </w:rPr>
        <w:t>ی</w:t>
      </w:r>
      <w:r w:rsidRPr="000F3ED1">
        <w:rPr>
          <w:rStyle w:val="Char7"/>
          <w:rFonts w:eastAsia="MS Mincho"/>
          <w:spacing w:val="-4"/>
          <w:rtl/>
        </w:rPr>
        <w:t>انه به اطلاعات مرکز</w:t>
      </w:r>
      <w:r w:rsidR="00871EA0" w:rsidRPr="000F3ED1">
        <w:rPr>
          <w:rStyle w:val="Char7"/>
          <w:rFonts w:eastAsia="MS Mincho"/>
          <w:spacing w:val="-4"/>
          <w:rtl/>
        </w:rPr>
        <w:t>ی</w:t>
      </w:r>
      <w:r w:rsidRPr="000F3ED1">
        <w:rPr>
          <w:rStyle w:val="Char7"/>
          <w:rFonts w:eastAsia="MS Mincho"/>
          <w:spacing w:val="-4"/>
          <w:rtl/>
        </w:rPr>
        <w:t xml:space="preserve"> گفته بود که سرنگون کردن حکومت شاه را آغاز خواهد کرد.</w:t>
      </w:r>
    </w:p>
    <w:p w:rsidR="000A3212" w:rsidRPr="00692820" w:rsidRDefault="000A3212" w:rsidP="002C706F">
      <w:pPr>
        <w:spacing w:after="0"/>
        <w:ind w:firstLine="284"/>
        <w:jc w:val="both"/>
        <w:rPr>
          <w:rStyle w:val="Char7"/>
          <w:rFonts w:eastAsiaTheme="minorHAnsi"/>
        </w:rPr>
      </w:pPr>
      <w:r w:rsidRPr="00692820">
        <w:rPr>
          <w:rStyle w:val="Char7"/>
          <w:rFonts w:eastAsiaTheme="minorHAnsi"/>
          <w:rtl/>
        </w:rPr>
        <w:t>شا</w:t>
      </w:r>
      <w:r w:rsidR="00871EA0">
        <w:rPr>
          <w:rStyle w:val="Char7"/>
          <w:rFonts w:eastAsiaTheme="minorHAnsi"/>
          <w:rtl/>
        </w:rPr>
        <w:t>ی</w:t>
      </w:r>
      <w:r w:rsidRPr="00692820">
        <w:rPr>
          <w:rStyle w:val="Char7"/>
          <w:rFonts w:eastAsiaTheme="minorHAnsi"/>
          <w:rtl/>
        </w:rPr>
        <w:t>ان ذکر است که جرج بوش کارمند اطلاعات مرکز</w:t>
      </w:r>
      <w:r w:rsidR="00871EA0">
        <w:rPr>
          <w:rStyle w:val="Char7"/>
          <w:rFonts w:eastAsiaTheme="minorHAnsi"/>
          <w:rtl/>
        </w:rPr>
        <w:t>ی</w:t>
      </w:r>
      <w:r w:rsidRPr="00692820">
        <w:rPr>
          <w:rStyle w:val="Char7"/>
          <w:rFonts w:eastAsiaTheme="minorHAnsi"/>
          <w:rtl/>
        </w:rPr>
        <w:t xml:space="preserve"> بوده و مسائل مخف</w:t>
      </w:r>
      <w:r w:rsidR="00871EA0">
        <w:rPr>
          <w:rStyle w:val="Char7"/>
          <w:rFonts w:eastAsiaTheme="minorHAnsi"/>
          <w:rtl/>
        </w:rPr>
        <w:t>ی</w:t>
      </w:r>
      <w:r w:rsidRPr="00692820">
        <w:rPr>
          <w:rStyle w:val="Char7"/>
          <w:rFonts w:eastAsiaTheme="minorHAnsi"/>
          <w:rtl/>
        </w:rPr>
        <w:t xml:space="preserve"> و سرّ</w:t>
      </w:r>
      <w:r w:rsidR="00871EA0">
        <w:rPr>
          <w:rStyle w:val="Char7"/>
          <w:rFonts w:eastAsiaTheme="minorHAnsi"/>
          <w:rtl/>
        </w:rPr>
        <w:t>ی</w:t>
      </w:r>
      <w:r w:rsidRPr="00692820">
        <w:rPr>
          <w:rStyle w:val="Char7"/>
          <w:rFonts w:eastAsiaTheme="minorHAnsi"/>
          <w:rtl/>
        </w:rPr>
        <w:t xml:space="preserve"> آن را م</w:t>
      </w:r>
      <w:r w:rsidR="00871EA0">
        <w:rPr>
          <w:rStyle w:val="Char7"/>
          <w:rFonts w:eastAsiaTheme="minorHAnsi"/>
          <w:rtl/>
        </w:rPr>
        <w:t>ی</w:t>
      </w:r>
      <w:r w:rsidR="000E2B68">
        <w:rPr>
          <w:rStyle w:val="Char7"/>
          <w:rFonts w:eastAsiaTheme="minorHAnsi"/>
          <w:rtl/>
        </w:rPr>
        <w:t>‌</w:t>
      </w:r>
      <w:r w:rsidR="000F3ED1">
        <w:rPr>
          <w:rStyle w:val="Char7"/>
          <w:rFonts w:eastAsiaTheme="minorHAnsi"/>
          <w:rtl/>
        </w:rPr>
        <w:t>داند</w:t>
      </w:r>
      <w:r w:rsidRPr="00E101C3">
        <w:rPr>
          <w:rStyle w:val="Char7"/>
          <w:rFonts w:eastAsia="MS Mincho"/>
          <w:vertAlign w:val="superscript"/>
          <w:rtl/>
        </w:rPr>
        <w:footnoteReference w:id="215"/>
      </w:r>
      <w:r w:rsidR="000F3ED1">
        <w:rPr>
          <w:rStyle w:val="Char7"/>
          <w:rFonts w:eastAsiaTheme="minorHAnsi" w:hint="cs"/>
          <w:rtl/>
        </w:rPr>
        <w:t>.</w:t>
      </w:r>
    </w:p>
    <w:p w:rsidR="000A3212" w:rsidRPr="00692820" w:rsidRDefault="000A3212" w:rsidP="006E4CE7">
      <w:pPr>
        <w:pStyle w:val="a"/>
        <w:widowControl w:val="0"/>
        <w:spacing w:before="0" w:after="0" w:line="240" w:lineRule="auto"/>
        <w:ind w:firstLine="284"/>
        <w:jc w:val="both"/>
        <w:rPr>
          <w:rStyle w:val="Char7"/>
          <w:rFonts w:eastAsia="MS Mincho"/>
          <w:rtl/>
        </w:rPr>
      </w:pPr>
      <w:r w:rsidRPr="00692820">
        <w:rPr>
          <w:rStyle w:val="Char7"/>
          <w:rFonts w:eastAsia="MS Mincho"/>
          <w:rtl/>
        </w:rPr>
        <w:t>همچن</w:t>
      </w:r>
      <w:r w:rsidR="00871EA0">
        <w:rPr>
          <w:rStyle w:val="Char7"/>
          <w:rFonts w:eastAsia="MS Mincho"/>
          <w:rtl/>
        </w:rPr>
        <w:t>ی</w:t>
      </w:r>
      <w:r w:rsidRPr="00692820">
        <w:rPr>
          <w:rStyle w:val="Char7"/>
          <w:rFonts w:eastAsia="MS Mincho"/>
          <w:rtl/>
        </w:rPr>
        <w:t>ن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شد</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وز</w:t>
      </w:r>
      <w:r w:rsidR="00871EA0">
        <w:rPr>
          <w:rStyle w:val="Char7"/>
          <w:rFonts w:eastAsia="MS Mincho"/>
          <w:rtl/>
        </w:rPr>
        <w:t>ی</w:t>
      </w:r>
      <w:r w:rsidRPr="00692820">
        <w:rPr>
          <w:rStyle w:val="Char7"/>
          <w:rFonts w:eastAsia="MS Mincho"/>
          <w:rtl/>
        </w:rPr>
        <w:t>ر خارجه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سابق آمر</w:t>
      </w:r>
      <w:r w:rsidR="00871EA0">
        <w:rPr>
          <w:rStyle w:val="Char7"/>
          <w:rFonts w:eastAsia="MS Mincho"/>
          <w:rtl/>
        </w:rPr>
        <w:t>ی</w:t>
      </w:r>
      <w:r w:rsidRPr="00692820">
        <w:rPr>
          <w:rStyle w:val="Char7"/>
          <w:rFonts w:eastAsia="MS Mincho"/>
          <w:rtl/>
        </w:rPr>
        <w:t>کا، کس</w:t>
      </w:r>
      <w:r w:rsidR="00871EA0">
        <w:rPr>
          <w:rStyle w:val="Char7"/>
          <w:rFonts w:eastAsia="MS Mincho"/>
          <w:rtl/>
        </w:rPr>
        <w:t>ی</w:t>
      </w:r>
      <w:r w:rsidRPr="00692820">
        <w:rPr>
          <w:rStyle w:val="Char7"/>
          <w:rFonts w:eastAsia="MS Mincho"/>
          <w:rtl/>
        </w:rPr>
        <w:t>نجر و برژ</w:t>
      </w:r>
      <w:r w:rsidR="00871EA0">
        <w:rPr>
          <w:rStyle w:val="Char7"/>
          <w:rFonts w:eastAsia="MS Mincho"/>
          <w:rtl/>
        </w:rPr>
        <w:t>ی</w:t>
      </w:r>
      <w:r w:rsidRPr="00692820">
        <w:rPr>
          <w:rStyle w:val="Char7"/>
          <w:rFonts w:eastAsia="MS Mincho"/>
          <w:rtl/>
        </w:rPr>
        <w:t>نسک</w:t>
      </w:r>
      <w:r w:rsidR="00871EA0">
        <w:rPr>
          <w:rStyle w:val="Char7"/>
          <w:rFonts w:eastAsia="MS Mincho"/>
          <w:rtl/>
        </w:rPr>
        <w:t>ی</w:t>
      </w:r>
      <w:r w:rsidRPr="00692820">
        <w:rPr>
          <w:rStyle w:val="Char7"/>
          <w:rFonts w:eastAsia="MS Mincho"/>
          <w:rtl/>
        </w:rPr>
        <w:t>، مشاور کارتر در امور امن</w:t>
      </w:r>
      <w:r w:rsidR="00871EA0">
        <w:rPr>
          <w:rStyle w:val="Char7"/>
          <w:rFonts w:eastAsia="MS Mincho"/>
          <w:rtl/>
        </w:rPr>
        <w:t>ی</w:t>
      </w:r>
      <w:r w:rsidRPr="00692820">
        <w:rPr>
          <w:rStyle w:val="Char7"/>
          <w:rFonts w:eastAsia="MS Mincho"/>
          <w:rtl/>
        </w:rPr>
        <w:t>ت مل</w:t>
      </w:r>
      <w:r w:rsidR="00871EA0">
        <w:rPr>
          <w:rStyle w:val="Char7"/>
          <w:rFonts w:eastAsia="MS Mincho"/>
          <w:rtl/>
        </w:rPr>
        <w:t>ی</w:t>
      </w:r>
      <w:r w:rsidRPr="00692820">
        <w:rPr>
          <w:rStyle w:val="Char7"/>
          <w:rFonts w:eastAsia="MS Mincho"/>
          <w:rtl/>
        </w:rPr>
        <w:t xml:space="preserve"> رو</w:t>
      </w:r>
      <w:r w:rsidR="00871EA0">
        <w:rPr>
          <w:rStyle w:val="Char7"/>
          <w:rFonts w:eastAsia="MS Mincho"/>
          <w:rtl/>
        </w:rPr>
        <w:t>ی</w:t>
      </w:r>
      <w:r w:rsidRPr="00692820">
        <w:rPr>
          <w:rStyle w:val="Char7"/>
          <w:rFonts w:eastAsia="MS Mincho"/>
          <w:rtl/>
        </w:rPr>
        <w:t xml:space="preserve"> داد که کس</w:t>
      </w:r>
      <w:r w:rsidR="00871EA0">
        <w:rPr>
          <w:rStyle w:val="Char7"/>
          <w:rFonts w:eastAsia="MS Mincho"/>
          <w:rtl/>
        </w:rPr>
        <w:t>ی</w:t>
      </w:r>
      <w:r w:rsidRPr="00692820">
        <w:rPr>
          <w:rStyle w:val="Char7"/>
          <w:rFonts w:eastAsia="MS Mincho"/>
          <w:rtl/>
        </w:rPr>
        <w:t>نجر، برژ</w:t>
      </w:r>
      <w:r w:rsidR="00871EA0">
        <w:rPr>
          <w:rStyle w:val="Char7"/>
          <w:rFonts w:eastAsia="MS Mincho"/>
          <w:rtl/>
        </w:rPr>
        <w:t>ی</w:t>
      </w:r>
      <w:r w:rsidRPr="00692820">
        <w:rPr>
          <w:rStyle w:val="Char7"/>
          <w:rFonts w:eastAsia="MS Mincho"/>
          <w:rtl/>
        </w:rPr>
        <w:t>نسک</w:t>
      </w:r>
      <w:r w:rsidR="00871EA0">
        <w:rPr>
          <w:rStyle w:val="Char7"/>
          <w:rFonts w:eastAsia="MS Mincho"/>
          <w:rtl/>
        </w:rPr>
        <w:t>ی</w:t>
      </w:r>
      <w:r w:rsidRPr="00692820">
        <w:rPr>
          <w:rStyle w:val="Char7"/>
          <w:rFonts w:eastAsia="MS Mincho"/>
          <w:rtl/>
        </w:rPr>
        <w:t xml:space="preserve"> را متهم به دستور </w:t>
      </w:r>
      <w:r w:rsidR="00C711C8" w:rsidRPr="00692820">
        <w:rPr>
          <w:rStyle w:val="Char7"/>
          <w:rFonts w:eastAsia="MS Mincho" w:hint="cs"/>
          <w:rtl/>
        </w:rPr>
        <w:t xml:space="preserve">دادن </w:t>
      </w:r>
      <w:r w:rsidRPr="00692820">
        <w:rPr>
          <w:rStyle w:val="Char7"/>
          <w:rFonts w:eastAsia="MS Mincho"/>
          <w:rtl/>
        </w:rPr>
        <w:t>به شاه ا</w:t>
      </w:r>
      <w:r w:rsidR="00871EA0">
        <w:rPr>
          <w:rStyle w:val="Char7"/>
          <w:rFonts w:eastAsia="MS Mincho"/>
          <w:rtl/>
        </w:rPr>
        <w:t>ی</w:t>
      </w:r>
      <w:r w:rsidRPr="00692820">
        <w:rPr>
          <w:rStyle w:val="Char7"/>
          <w:rFonts w:eastAsia="MS Mincho"/>
          <w:rtl/>
        </w:rPr>
        <w:t>ران کرده بود. و با موضع کارتر و معاون</w:t>
      </w:r>
      <w:r w:rsidR="00871EA0">
        <w:rPr>
          <w:rStyle w:val="Char7"/>
          <w:rFonts w:eastAsia="MS Mincho"/>
          <w:rtl/>
        </w:rPr>
        <w:t>ی</w:t>
      </w:r>
      <w:r w:rsidRPr="00692820">
        <w:rPr>
          <w:rStyle w:val="Char7"/>
          <w:rFonts w:eastAsia="MS Mincho"/>
          <w:rtl/>
        </w:rPr>
        <w:t>نش در قبال شاه که ب</w:t>
      </w:r>
      <w:r w:rsidR="00871EA0">
        <w:rPr>
          <w:rStyle w:val="Char7"/>
          <w:rFonts w:eastAsia="MS Mincho"/>
          <w:rtl/>
        </w:rPr>
        <w:t>ی</w:t>
      </w:r>
      <w:r w:rsidRPr="00692820">
        <w:rPr>
          <w:rStyle w:val="Char7"/>
          <w:rFonts w:eastAsia="MS Mincho"/>
          <w:rtl/>
        </w:rPr>
        <w:t>ش از 30 سال خدمت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به آمر</w:t>
      </w:r>
      <w:r w:rsidR="00871EA0">
        <w:rPr>
          <w:rStyle w:val="Char7"/>
          <w:rFonts w:eastAsia="MS Mincho"/>
          <w:rtl/>
        </w:rPr>
        <w:t>ی</w:t>
      </w:r>
      <w:r w:rsidRPr="00692820">
        <w:rPr>
          <w:rStyle w:val="Char7"/>
          <w:rFonts w:eastAsia="MS Mincho"/>
          <w:rtl/>
        </w:rPr>
        <w:t>کا کرده بود، مخالفت کرد.</w:t>
      </w:r>
    </w:p>
    <w:p w:rsidR="000A3212" w:rsidRPr="000F3ED1" w:rsidRDefault="000A3212" w:rsidP="006E4CE7">
      <w:pPr>
        <w:pStyle w:val="af"/>
        <w:rPr>
          <w:rtl/>
        </w:rPr>
      </w:pPr>
      <w:bookmarkStart w:id="321" w:name="_Toc328516267"/>
      <w:bookmarkStart w:id="322" w:name="_Toc328564694"/>
      <w:bookmarkStart w:id="323" w:name="_Toc487098018"/>
      <w:r w:rsidRPr="000F3ED1">
        <w:rPr>
          <w:rtl/>
        </w:rPr>
        <w:t>نتا</w:t>
      </w:r>
      <w:r w:rsidR="00F44604">
        <w:rPr>
          <w:rtl/>
        </w:rPr>
        <w:t>ی</w:t>
      </w:r>
      <w:r w:rsidRPr="000F3ED1">
        <w:rPr>
          <w:rtl/>
        </w:rPr>
        <w:t>ج اعترافات شاه</w:t>
      </w:r>
      <w:bookmarkEnd w:id="321"/>
      <w:bookmarkEnd w:id="322"/>
      <w:bookmarkEnd w:id="323"/>
      <w:r w:rsidRPr="000F3ED1">
        <w:rPr>
          <w:rtl/>
        </w:rPr>
        <w:t xml:space="preserve"> </w:t>
      </w:r>
    </w:p>
    <w:p w:rsidR="000A3212" w:rsidRPr="00692820" w:rsidRDefault="000A3212" w:rsidP="002C706F">
      <w:pPr>
        <w:pStyle w:val="a"/>
        <w:spacing w:before="0" w:after="0" w:line="240" w:lineRule="auto"/>
        <w:ind w:firstLine="284"/>
        <w:jc w:val="both"/>
        <w:rPr>
          <w:rStyle w:val="Char7"/>
          <w:rFonts w:eastAsia="MS Mincho"/>
        </w:rPr>
      </w:pPr>
      <w:r w:rsidRPr="00692820">
        <w:rPr>
          <w:rStyle w:val="Char7"/>
          <w:rFonts w:eastAsia="MS Mincho"/>
          <w:rtl/>
        </w:rPr>
        <w:t>د</w:t>
      </w:r>
      <w:r w:rsidR="00871EA0">
        <w:rPr>
          <w:rStyle w:val="Char7"/>
          <w:rFonts w:eastAsia="MS Mincho"/>
          <w:rtl/>
        </w:rPr>
        <w:t>ی</w:t>
      </w:r>
      <w:r w:rsidRPr="00692820">
        <w:rPr>
          <w:rStyle w:val="Char7"/>
          <w:rFonts w:eastAsia="MS Mincho"/>
          <w:rtl/>
        </w:rPr>
        <w:t>دار هو</w:t>
      </w:r>
      <w:r w:rsidR="00871EA0">
        <w:rPr>
          <w:rStyle w:val="Char7"/>
          <w:rFonts w:eastAsia="MS Mincho"/>
          <w:rtl/>
        </w:rPr>
        <w:t>ی</w:t>
      </w:r>
      <w:r w:rsidRPr="00692820">
        <w:rPr>
          <w:rStyle w:val="Char7"/>
          <w:rFonts w:eastAsia="MS Mincho"/>
          <w:rtl/>
        </w:rPr>
        <w:t>زر، نائب رئ</w:t>
      </w:r>
      <w:r w:rsidR="00871EA0">
        <w:rPr>
          <w:rStyle w:val="Char7"/>
          <w:rFonts w:eastAsia="MS Mincho"/>
          <w:rtl/>
        </w:rPr>
        <w:t>ی</w:t>
      </w:r>
      <w:r w:rsidRPr="00692820">
        <w:rPr>
          <w:rStyle w:val="Char7"/>
          <w:rFonts w:eastAsia="MS Mincho"/>
          <w:rtl/>
        </w:rPr>
        <w:t>س فرمانده</w:t>
      </w:r>
      <w:r w:rsidR="00871EA0">
        <w:rPr>
          <w:rStyle w:val="Char7"/>
          <w:rFonts w:eastAsia="MS Mincho"/>
          <w:rtl/>
        </w:rPr>
        <w:t>ی</w:t>
      </w:r>
      <w:r w:rsidRPr="00692820">
        <w:rPr>
          <w:rStyle w:val="Char7"/>
          <w:rFonts w:eastAsia="MS Mincho"/>
          <w:rtl/>
        </w:rPr>
        <w:t xml:space="preserve"> نظام</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در اروپا از تهران، کم</w:t>
      </w:r>
      <w:r w:rsidR="00871EA0">
        <w:rPr>
          <w:rStyle w:val="Char7"/>
          <w:rFonts w:eastAsia="MS Mincho"/>
          <w:rtl/>
        </w:rPr>
        <w:t>ی</w:t>
      </w:r>
      <w:r w:rsidRPr="00692820">
        <w:rPr>
          <w:rStyle w:val="Char7"/>
          <w:rFonts w:eastAsia="MS Mincho"/>
          <w:rtl/>
        </w:rPr>
        <w:t xml:space="preserve"> پ</w:t>
      </w:r>
      <w:r w:rsidR="00871EA0">
        <w:rPr>
          <w:rStyle w:val="Char7"/>
          <w:rFonts w:eastAsia="MS Mincho"/>
          <w:rtl/>
        </w:rPr>
        <w:t>ی</w:t>
      </w:r>
      <w:r w:rsidRPr="00692820">
        <w:rPr>
          <w:rStyle w:val="Char7"/>
          <w:rFonts w:eastAsia="MS Mincho"/>
          <w:rtl/>
        </w:rPr>
        <w:t>ش از رفتن شاه از ا</w:t>
      </w:r>
      <w:r w:rsidR="00871EA0">
        <w:rPr>
          <w:rStyle w:val="Char7"/>
          <w:rFonts w:eastAsia="MS Mincho"/>
          <w:rtl/>
        </w:rPr>
        <w:t>ی</w:t>
      </w:r>
      <w:r w:rsidRPr="00692820">
        <w:rPr>
          <w:rStyle w:val="Char7"/>
          <w:rFonts w:eastAsia="MS Mincho"/>
          <w:rtl/>
        </w:rPr>
        <w:t>ران بود. که شاه آن را در خاطراتش ذکر کرده است. همچن</w:t>
      </w:r>
      <w:r w:rsidR="00871EA0">
        <w:rPr>
          <w:rStyle w:val="Char7"/>
          <w:rFonts w:eastAsia="MS Mincho"/>
          <w:rtl/>
        </w:rPr>
        <w:t>ی</w:t>
      </w:r>
      <w:r w:rsidRPr="00692820">
        <w:rPr>
          <w:rStyle w:val="Char7"/>
          <w:rFonts w:eastAsia="MS Mincho"/>
          <w:rtl/>
        </w:rPr>
        <w:t>ن شرکا</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سند دوم هم آن را گفته</w:t>
      </w:r>
      <w:r w:rsidR="000E2B68">
        <w:rPr>
          <w:rStyle w:val="Char7"/>
          <w:rFonts w:eastAsia="MS Mincho"/>
          <w:rtl/>
        </w:rPr>
        <w:t>‌</w:t>
      </w:r>
      <w:r w:rsidRPr="00692820">
        <w:rPr>
          <w:rStyle w:val="Char7"/>
          <w:rFonts w:eastAsia="MS Mincho"/>
          <w:rtl/>
        </w:rPr>
        <w:t>اند و اضافه کرده</w:t>
      </w:r>
      <w:r w:rsidR="000E2B68">
        <w:rPr>
          <w:rStyle w:val="Char7"/>
          <w:rFonts w:eastAsia="MS Mincho"/>
          <w:rtl/>
        </w:rPr>
        <w:t>‌</w:t>
      </w:r>
      <w:r w:rsidRPr="00692820">
        <w:rPr>
          <w:rStyle w:val="Char7"/>
          <w:rFonts w:eastAsia="MS Mincho"/>
          <w:rtl/>
        </w:rPr>
        <w:t>اند که او در طول م</w:t>
      </w:r>
      <w:r w:rsidR="00C711C8" w:rsidRPr="00692820">
        <w:rPr>
          <w:rStyle w:val="Char7"/>
          <w:rFonts w:eastAsia="MS Mincho" w:hint="cs"/>
          <w:rtl/>
        </w:rPr>
        <w:t>ـ</w:t>
      </w:r>
      <w:r w:rsidRPr="00692820">
        <w:rPr>
          <w:rStyle w:val="Char7"/>
          <w:rFonts w:eastAsia="MS Mincho"/>
          <w:rtl/>
        </w:rPr>
        <w:t xml:space="preserve">اه </w:t>
      </w:r>
      <w:r w:rsidR="00072DAC" w:rsidRPr="00692820">
        <w:rPr>
          <w:rStyle w:val="Char7"/>
          <w:rFonts w:eastAsia="MS Mincho" w:hint="cs"/>
          <w:rtl/>
        </w:rPr>
        <w:t xml:space="preserve">ژانویه </w:t>
      </w:r>
      <w:r w:rsidRPr="00692820">
        <w:rPr>
          <w:rStyle w:val="Char7"/>
          <w:rFonts w:eastAsia="MS Mincho"/>
          <w:rtl/>
        </w:rPr>
        <w:t>در ا</w:t>
      </w:r>
      <w:r w:rsidR="00871EA0">
        <w:rPr>
          <w:rStyle w:val="Char7"/>
          <w:rFonts w:eastAsia="MS Mincho"/>
          <w:rtl/>
        </w:rPr>
        <w:t>ی</w:t>
      </w:r>
      <w:r w:rsidRPr="00692820">
        <w:rPr>
          <w:rStyle w:val="Char7"/>
          <w:rFonts w:eastAsia="MS Mincho"/>
          <w:rtl/>
        </w:rPr>
        <w:t>ران ماند. هم</w:t>
      </w:r>
      <w:r w:rsidR="00871EA0">
        <w:rPr>
          <w:rStyle w:val="Char7"/>
          <w:rFonts w:eastAsia="MS Mincho"/>
          <w:rtl/>
        </w:rPr>
        <w:t>ی</w:t>
      </w:r>
      <w:r w:rsidRPr="00692820">
        <w:rPr>
          <w:rStyle w:val="Char7"/>
          <w:rFonts w:eastAsia="MS Mincho"/>
          <w:rtl/>
        </w:rPr>
        <w:t>ن طور روزنامه</w:t>
      </w:r>
      <w:r w:rsidR="000E2B68">
        <w:rPr>
          <w:rStyle w:val="Char7"/>
          <w:rFonts w:eastAsia="MS Mincho"/>
          <w:rtl/>
        </w:rPr>
        <w:t>‌</w:t>
      </w:r>
      <w:r w:rsidRPr="00692820">
        <w:rPr>
          <w:rStyle w:val="Char7"/>
          <w:rFonts w:eastAsia="MS Mincho"/>
          <w:rtl/>
        </w:rPr>
        <w:t>ها و خبرگزار</w:t>
      </w:r>
      <w:r w:rsidR="00871EA0">
        <w:rPr>
          <w:rStyle w:val="Char7"/>
          <w:rFonts w:eastAsia="MS Mincho"/>
          <w:rtl/>
        </w:rPr>
        <w:t>ی</w:t>
      </w:r>
      <w:r w:rsidR="000E2B68">
        <w:rPr>
          <w:rStyle w:val="Char7"/>
          <w:rFonts w:eastAsia="MS Mincho"/>
          <w:rtl/>
        </w:rPr>
        <w:t>‌</w:t>
      </w:r>
      <w:r w:rsidRPr="00692820">
        <w:rPr>
          <w:rStyle w:val="Char7"/>
          <w:rFonts w:eastAsia="MS Mincho"/>
          <w:rtl/>
        </w:rPr>
        <w:t>ها از حضور او در ا</w:t>
      </w:r>
      <w:r w:rsidR="00871EA0">
        <w:rPr>
          <w:rStyle w:val="Char7"/>
          <w:rFonts w:eastAsia="MS Mincho"/>
          <w:rtl/>
        </w:rPr>
        <w:t>ی</w:t>
      </w:r>
      <w:r w:rsidRPr="00692820">
        <w:rPr>
          <w:rStyle w:val="Char7"/>
          <w:rFonts w:eastAsia="MS Mincho"/>
          <w:rtl/>
        </w:rPr>
        <w:t>ران در ا</w:t>
      </w:r>
      <w:r w:rsidR="00871EA0">
        <w:rPr>
          <w:rStyle w:val="Char7"/>
          <w:rFonts w:eastAsia="MS Mincho"/>
          <w:rtl/>
        </w:rPr>
        <w:t>ی</w:t>
      </w:r>
      <w:r w:rsidRPr="00692820">
        <w:rPr>
          <w:rStyle w:val="Char7"/>
          <w:rFonts w:eastAsia="MS Mincho"/>
          <w:rtl/>
        </w:rPr>
        <w:t>ن مدت، سخن به م</w:t>
      </w:r>
      <w:r w:rsidR="00871EA0">
        <w:rPr>
          <w:rStyle w:val="Char7"/>
          <w:rFonts w:eastAsia="MS Mincho"/>
          <w:rtl/>
        </w:rPr>
        <w:t>ی</w:t>
      </w:r>
      <w:r w:rsidR="00C711C8" w:rsidRPr="00692820">
        <w:rPr>
          <w:rStyle w:val="Char7"/>
          <w:rFonts w:eastAsia="MS Mincho" w:hint="cs"/>
          <w:rtl/>
        </w:rPr>
        <w:t>ـ</w:t>
      </w:r>
      <w:r w:rsidRPr="00692820">
        <w:rPr>
          <w:rStyle w:val="Char7"/>
          <w:rFonts w:eastAsia="MS Mincho"/>
          <w:rtl/>
        </w:rPr>
        <w:t>ان آوردند.</w:t>
      </w:r>
    </w:p>
    <w:p w:rsidR="000A3212" w:rsidRPr="00692820" w:rsidRDefault="000A3212" w:rsidP="002C706F">
      <w:pPr>
        <w:pStyle w:val="a"/>
        <w:spacing w:before="0" w:after="0" w:line="240" w:lineRule="auto"/>
        <w:ind w:firstLine="284"/>
        <w:jc w:val="both"/>
        <w:rPr>
          <w:rStyle w:val="Char7"/>
          <w:rFonts w:eastAsia="MS Mincho"/>
        </w:rPr>
      </w:pPr>
      <w:r w:rsidRPr="00692820">
        <w:rPr>
          <w:rStyle w:val="Char7"/>
          <w:rFonts w:eastAsia="MS Mincho"/>
          <w:rtl/>
        </w:rPr>
        <w:t>همانطور که خود شاه گفت در واشنگتن د</w:t>
      </w:r>
      <w:r w:rsidR="00072DAC" w:rsidRPr="00692820">
        <w:rPr>
          <w:rStyle w:val="Char7"/>
          <w:rFonts w:eastAsia="MS Mincho"/>
          <w:rtl/>
        </w:rPr>
        <w:t xml:space="preserve">ر 11 </w:t>
      </w:r>
      <w:r w:rsidR="00072DAC" w:rsidRPr="00692820">
        <w:rPr>
          <w:rStyle w:val="Char7"/>
          <w:rFonts w:eastAsia="MS Mincho" w:hint="cs"/>
          <w:rtl/>
        </w:rPr>
        <w:t>فوریه</w:t>
      </w:r>
      <w:r w:rsidRPr="00692820">
        <w:rPr>
          <w:rStyle w:val="Char7"/>
          <w:rFonts w:eastAsia="MS Mincho"/>
          <w:rtl/>
        </w:rPr>
        <w:t xml:space="preserve"> اعلام شد که شاه به زود</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را ترک م</w:t>
      </w:r>
      <w:r w:rsidR="00871EA0">
        <w:rPr>
          <w:rStyle w:val="Char7"/>
          <w:rFonts w:eastAsia="MS Mincho"/>
          <w:rtl/>
        </w:rPr>
        <w:t>ی</w:t>
      </w:r>
      <w:r w:rsidR="000E2B68">
        <w:rPr>
          <w:rStyle w:val="Char7"/>
          <w:rFonts w:eastAsia="MS Mincho"/>
          <w:rtl/>
        </w:rPr>
        <w:t>‌</w:t>
      </w:r>
      <w:r w:rsidRPr="00692820">
        <w:rPr>
          <w:rStyle w:val="Char7"/>
          <w:rFonts w:eastAsia="MS Mincho"/>
          <w:rtl/>
        </w:rPr>
        <w:t>کند. خبرگزار</w:t>
      </w:r>
      <w:r w:rsidR="00871EA0">
        <w:rPr>
          <w:rStyle w:val="Char7"/>
          <w:rFonts w:eastAsia="MS Mincho"/>
          <w:rtl/>
        </w:rPr>
        <w:t>ی</w:t>
      </w:r>
      <w:r w:rsidR="000E2B68">
        <w:rPr>
          <w:rStyle w:val="Char7"/>
          <w:rFonts w:eastAsia="MS Mincho"/>
          <w:rtl/>
        </w:rPr>
        <w:t>‌</w:t>
      </w:r>
      <w:r w:rsidRPr="00692820">
        <w:rPr>
          <w:rStyle w:val="Char7"/>
          <w:rFonts w:eastAsia="MS Mincho"/>
          <w:rtl/>
        </w:rPr>
        <w:t>ها ا</w:t>
      </w:r>
      <w:r w:rsidR="00871EA0">
        <w:rPr>
          <w:rStyle w:val="Char7"/>
          <w:rFonts w:eastAsia="MS Mincho"/>
          <w:rtl/>
        </w:rPr>
        <w:t>ی</w:t>
      </w:r>
      <w:r w:rsidRPr="00692820">
        <w:rPr>
          <w:rStyle w:val="Char7"/>
          <w:rFonts w:eastAsia="MS Mincho"/>
          <w:rtl/>
        </w:rPr>
        <w:t>ن خبر را در هنگام رخداد آن گزارش نمودند، پس چگونه ا</w:t>
      </w:r>
      <w:r w:rsidR="00871EA0">
        <w:rPr>
          <w:rStyle w:val="Char7"/>
          <w:rFonts w:eastAsia="MS Mincho"/>
          <w:rtl/>
        </w:rPr>
        <w:t>ی</w:t>
      </w:r>
      <w:r w:rsidRPr="00692820">
        <w:rPr>
          <w:rStyle w:val="Char7"/>
          <w:rFonts w:eastAsia="MS Mincho"/>
          <w:rtl/>
        </w:rPr>
        <w:t>ن خبر از دولت آمر</w:t>
      </w:r>
      <w:r w:rsidR="00871EA0">
        <w:rPr>
          <w:rStyle w:val="Char7"/>
          <w:rFonts w:eastAsia="MS Mincho"/>
          <w:rtl/>
        </w:rPr>
        <w:t>ی</w:t>
      </w:r>
      <w:r w:rsidRPr="00692820">
        <w:rPr>
          <w:rStyle w:val="Char7"/>
          <w:rFonts w:eastAsia="MS Mincho"/>
          <w:rtl/>
        </w:rPr>
        <w:t>کا اعلام شد، نه از دربار شاه و رسانه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او؟!</w:t>
      </w:r>
      <w:r w:rsidR="000F3ED1">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Pr>
      </w:pPr>
      <w:r w:rsidRPr="00692820">
        <w:rPr>
          <w:rStyle w:val="Char7"/>
          <w:rFonts w:eastAsia="MS Mincho"/>
          <w:rtl/>
        </w:rPr>
        <w:t>شکستن کمر شاه در کناره 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w:t>
      </w:r>
      <w:r w:rsidR="00D86566" w:rsidRPr="00692820">
        <w:rPr>
          <w:rStyle w:val="Char7"/>
          <w:rFonts w:eastAsia="MS Mincho"/>
          <w:rtl/>
        </w:rPr>
        <w:t>[</w:t>
      </w:r>
      <w:r w:rsidRPr="00692820">
        <w:rPr>
          <w:rStyle w:val="Char7"/>
          <w:rFonts w:eastAsia="MS Mincho"/>
          <w:rtl/>
        </w:rPr>
        <w:t>و اعلام ب</w:t>
      </w:r>
      <w:r w:rsidR="00871EA0">
        <w:rPr>
          <w:rStyle w:val="Char7"/>
          <w:rFonts w:eastAsia="MS Mincho"/>
          <w:rtl/>
        </w:rPr>
        <w:t>ی</w:t>
      </w:r>
      <w:r w:rsidR="000E2B68">
        <w:rPr>
          <w:rStyle w:val="Char7"/>
          <w:rFonts w:eastAsia="MS Mincho"/>
          <w:rtl/>
        </w:rPr>
        <w:t>‌</w:t>
      </w:r>
      <w:r w:rsidRPr="00692820">
        <w:rPr>
          <w:rStyle w:val="Char7"/>
          <w:rFonts w:eastAsia="MS Mincho"/>
          <w:rtl/>
        </w:rPr>
        <w:t>طرف</w:t>
      </w:r>
      <w:r w:rsidR="00871EA0">
        <w:rPr>
          <w:rStyle w:val="Char7"/>
          <w:rFonts w:eastAsia="MS Mincho"/>
          <w:rtl/>
        </w:rPr>
        <w:t>ی</w:t>
      </w:r>
      <w:r w:rsidR="00987288" w:rsidRPr="00692820">
        <w:rPr>
          <w:rStyle w:val="Char7"/>
          <w:rFonts w:eastAsia="MS Mincho"/>
          <w:rtl/>
        </w:rPr>
        <w:t>]</w:t>
      </w:r>
      <w:r w:rsidRPr="00692820">
        <w:rPr>
          <w:rStyle w:val="Char7"/>
          <w:rFonts w:eastAsia="MS Mincho"/>
          <w:rtl/>
        </w:rPr>
        <w:t xml:space="preserve"> ارتش بود. ارتش ا</w:t>
      </w:r>
      <w:r w:rsidR="00871EA0">
        <w:rPr>
          <w:rStyle w:val="Char7"/>
          <w:rFonts w:eastAsia="MS Mincho"/>
          <w:rtl/>
        </w:rPr>
        <w:t>ی</w:t>
      </w:r>
      <w:r w:rsidRPr="00692820">
        <w:rPr>
          <w:rStyle w:val="Char7"/>
          <w:rFonts w:eastAsia="MS Mincho"/>
          <w:rtl/>
        </w:rPr>
        <w:t>ران، از قو</w:t>
      </w:r>
      <w:r w:rsidR="00871EA0">
        <w:rPr>
          <w:rStyle w:val="Char7"/>
          <w:rFonts w:eastAsia="MS Mincho"/>
          <w:rtl/>
        </w:rPr>
        <w:t>ی</w:t>
      </w:r>
      <w:r w:rsidR="000E2B68">
        <w:rPr>
          <w:rStyle w:val="Char7"/>
          <w:rFonts w:eastAsia="MS Mincho"/>
          <w:rtl/>
        </w:rPr>
        <w:t>‌</w:t>
      </w:r>
      <w:r w:rsidRPr="00692820">
        <w:rPr>
          <w:rStyle w:val="Char7"/>
          <w:rFonts w:eastAsia="MS Mincho"/>
          <w:rtl/>
        </w:rPr>
        <w:t>تر</w:t>
      </w:r>
      <w:r w:rsidR="00871EA0">
        <w:rPr>
          <w:rStyle w:val="Char7"/>
          <w:rFonts w:eastAsia="MS Mincho"/>
          <w:rtl/>
        </w:rPr>
        <w:t>ی</w:t>
      </w:r>
      <w:r w:rsidRPr="00692820">
        <w:rPr>
          <w:rStyle w:val="Char7"/>
          <w:rFonts w:eastAsia="MS Mincho"/>
          <w:rtl/>
        </w:rPr>
        <w:t>ن ارتش</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خاورم</w:t>
      </w:r>
      <w:r w:rsidR="00871EA0">
        <w:rPr>
          <w:rStyle w:val="Char7"/>
          <w:rFonts w:eastAsia="MS Mincho"/>
          <w:rtl/>
        </w:rPr>
        <w:t>ی</w:t>
      </w:r>
      <w:r w:rsidRPr="00692820">
        <w:rPr>
          <w:rStyle w:val="Char7"/>
          <w:rFonts w:eastAsia="MS Mincho"/>
          <w:rtl/>
        </w:rPr>
        <w:t>انه بود و به طور مطلق تحت اطاعت شاه قرار داشت و ه</w:t>
      </w:r>
      <w:r w:rsidR="00871EA0">
        <w:rPr>
          <w:rStyle w:val="Char7"/>
          <w:rFonts w:eastAsia="MS Mincho"/>
          <w:rtl/>
        </w:rPr>
        <w:t>ی</w:t>
      </w:r>
      <w:r w:rsidRPr="00692820">
        <w:rPr>
          <w:rStyle w:val="Char7"/>
          <w:rFonts w:eastAsia="MS Mincho"/>
          <w:rtl/>
        </w:rPr>
        <w:t>چ</w:t>
      </w:r>
      <w:r w:rsidR="000E2B68">
        <w:rPr>
          <w:rStyle w:val="Char7"/>
          <w:rFonts w:eastAsia="MS Mincho"/>
          <w:rtl/>
        </w:rPr>
        <w:t>‌</w:t>
      </w:r>
      <w:r w:rsidRPr="00692820">
        <w:rPr>
          <w:rStyle w:val="Char7"/>
          <w:rFonts w:eastAsia="MS Mincho"/>
          <w:rtl/>
        </w:rPr>
        <w:t>کس به جز دولت آمر</w:t>
      </w:r>
      <w:r w:rsidR="00871EA0">
        <w:rPr>
          <w:rStyle w:val="Char7"/>
          <w:rFonts w:eastAsia="MS Mincho"/>
          <w:rtl/>
        </w:rPr>
        <w:t>ی</w:t>
      </w:r>
      <w:r w:rsidRPr="00692820">
        <w:rPr>
          <w:rStyle w:val="Char7"/>
          <w:rFonts w:eastAsia="MS Mincho"/>
          <w:rtl/>
        </w:rPr>
        <w:t>کا، رق</w:t>
      </w:r>
      <w:r w:rsidR="00871EA0">
        <w:rPr>
          <w:rStyle w:val="Char7"/>
          <w:rFonts w:eastAsia="MS Mincho"/>
          <w:rtl/>
        </w:rPr>
        <w:t>ی</w:t>
      </w:r>
      <w:r w:rsidRPr="00692820">
        <w:rPr>
          <w:rStyle w:val="Char7"/>
          <w:rFonts w:eastAsia="MS Mincho"/>
          <w:rtl/>
        </w:rPr>
        <w:t>ب شاه در ا</w:t>
      </w:r>
      <w:r w:rsidR="00871EA0">
        <w:rPr>
          <w:rStyle w:val="Char7"/>
          <w:rFonts w:eastAsia="MS Mincho"/>
          <w:rtl/>
        </w:rPr>
        <w:t>ی</w:t>
      </w:r>
      <w:r w:rsidRPr="00692820">
        <w:rPr>
          <w:rStyle w:val="Char7"/>
          <w:rFonts w:eastAsia="MS Mincho"/>
          <w:rtl/>
        </w:rPr>
        <w:t>ن فرمانبردار</w:t>
      </w:r>
      <w:r w:rsidR="00871EA0">
        <w:rPr>
          <w:rStyle w:val="Char7"/>
          <w:rFonts w:eastAsia="MS Mincho"/>
          <w:rtl/>
        </w:rPr>
        <w:t>ی</w:t>
      </w:r>
      <w:r w:rsidRPr="00692820">
        <w:rPr>
          <w:rStyle w:val="Char7"/>
          <w:rFonts w:eastAsia="MS Mincho"/>
          <w:rtl/>
        </w:rPr>
        <w:t xml:space="preserve"> نبود.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فرمانده</w:t>
      </w:r>
      <w:r w:rsidR="00871EA0">
        <w:rPr>
          <w:rStyle w:val="Char7"/>
          <w:rFonts w:eastAsia="MS Mincho"/>
          <w:rtl/>
        </w:rPr>
        <w:t>ی</w:t>
      </w:r>
      <w:r w:rsidRPr="00692820">
        <w:rPr>
          <w:rStyle w:val="Char7"/>
          <w:rFonts w:eastAsia="MS Mincho"/>
          <w:rtl/>
        </w:rPr>
        <w:t xml:space="preserve"> ارتش مقرر کرد حرکت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را ن</w:t>
      </w:r>
      <w:r w:rsidR="00C711C8" w:rsidRPr="00692820">
        <w:rPr>
          <w:rStyle w:val="Char7"/>
          <w:rFonts w:eastAsia="MS Mincho" w:hint="cs"/>
          <w:rtl/>
        </w:rPr>
        <w:t>ـ</w:t>
      </w:r>
      <w:r w:rsidRPr="00692820">
        <w:rPr>
          <w:rStyle w:val="Char7"/>
          <w:rFonts w:eastAsia="MS Mincho"/>
          <w:rtl/>
        </w:rPr>
        <w:t>ابود کند و ت</w:t>
      </w:r>
      <w:r w:rsidR="00C711C8" w:rsidRPr="00692820">
        <w:rPr>
          <w:rStyle w:val="Char7"/>
          <w:rFonts w:eastAsia="MS Mincho" w:hint="cs"/>
          <w:rtl/>
        </w:rPr>
        <w:t>ـ</w:t>
      </w:r>
      <w:r w:rsidRPr="00692820">
        <w:rPr>
          <w:rStyle w:val="Char7"/>
          <w:rFonts w:eastAsia="MS Mincho"/>
          <w:rtl/>
        </w:rPr>
        <w:t>ار</w:t>
      </w:r>
      <w:r w:rsidR="00871EA0">
        <w:rPr>
          <w:rStyle w:val="Char7"/>
          <w:rFonts w:eastAsia="MS Mincho"/>
          <w:rtl/>
        </w:rPr>
        <w:t>ی</w:t>
      </w:r>
      <w:r w:rsidRPr="00692820">
        <w:rPr>
          <w:rStyle w:val="Char7"/>
          <w:rFonts w:eastAsia="MS Mincho"/>
          <w:rtl/>
        </w:rPr>
        <w:t xml:space="preserve">خ 11 </w:t>
      </w:r>
      <w:r w:rsidR="00072DAC" w:rsidRPr="00692820">
        <w:rPr>
          <w:rStyle w:val="Char7"/>
          <w:rFonts w:eastAsia="MS Mincho" w:hint="cs"/>
          <w:rtl/>
        </w:rPr>
        <w:t>فوریه</w:t>
      </w:r>
      <w:r w:rsidRPr="00692820">
        <w:rPr>
          <w:rStyle w:val="Char7"/>
          <w:rFonts w:eastAsia="MS Mincho"/>
          <w:rtl/>
        </w:rPr>
        <w:t xml:space="preserve"> را برا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کار انتخاب کرد. مشخص شدن ا</w:t>
      </w:r>
      <w:r w:rsidR="00871EA0">
        <w:rPr>
          <w:rStyle w:val="Char7"/>
          <w:rFonts w:eastAsia="MS Mincho"/>
          <w:rtl/>
        </w:rPr>
        <w:t>ی</w:t>
      </w:r>
      <w:r w:rsidRPr="00692820">
        <w:rPr>
          <w:rStyle w:val="Char7"/>
          <w:rFonts w:eastAsia="MS Mincho"/>
          <w:rtl/>
        </w:rPr>
        <w:t>ن زمان از زبان سف</w:t>
      </w:r>
      <w:r w:rsidR="00871EA0">
        <w:rPr>
          <w:rStyle w:val="Char7"/>
          <w:rFonts w:eastAsia="MS Mincho"/>
          <w:rtl/>
        </w:rPr>
        <w:t>ی</w:t>
      </w:r>
      <w:r w:rsidRPr="00692820">
        <w:rPr>
          <w:rStyle w:val="Char7"/>
          <w:rFonts w:eastAsia="MS Mincho"/>
          <w:rtl/>
        </w:rPr>
        <w:t>ر غرب</w:t>
      </w:r>
      <w:r w:rsidR="00871EA0">
        <w:rPr>
          <w:rStyle w:val="Char7"/>
          <w:rFonts w:eastAsia="MS Mincho"/>
          <w:rtl/>
        </w:rPr>
        <w:t>ی</w:t>
      </w:r>
      <w:r w:rsidRPr="00692820">
        <w:rPr>
          <w:rStyle w:val="Char7"/>
          <w:rFonts w:eastAsia="MS Mincho"/>
          <w:rtl/>
        </w:rPr>
        <w:t xml:space="preserve"> در گفتگو</w:t>
      </w:r>
      <w:r w:rsidR="00871EA0">
        <w:rPr>
          <w:rStyle w:val="Char7"/>
          <w:rFonts w:eastAsia="MS Mincho"/>
          <w:rtl/>
        </w:rPr>
        <w:t>ی</w:t>
      </w:r>
      <w:r w:rsidRPr="00692820">
        <w:rPr>
          <w:rStyle w:val="Char7"/>
          <w:rFonts w:eastAsia="MS Mincho"/>
          <w:rtl/>
        </w:rPr>
        <w:t>ش با الوطن در تار</w:t>
      </w:r>
      <w:r w:rsidR="00871EA0">
        <w:rPr>
          <w:rStyle w:val="Char7"/>
          <w:rFonts w:eastAsia="MS Mincho"/>
          <w:rtl/>
        </w:rPr>
        <w:t>ی</w:t>
      </w:r>
      <w:r w:rsidRPr="00692820">
        <w:rPr>
          <w:rStyle w:val="Char7"/>
          <w:rFonts w:eastAsia="MS Mincho"/>
          <w:rtl/>
        </w:rPr>
        <w:t>خ 18/3/1979 صورت گرفت. هم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طور، شرکا</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گفتگوها</w:t>
      </w:r>
      <w:r w:rsidR="00871EA0">
        <w:rPr>
          <w:rStyle w:val="Char7"/>
          <w:rFonts w:eastAsia="MS Mincho"/>
          <w:rtl/>
        </w:rPr>
        <w:t>ی</w:t>
      </w:r>
      <w:r w:rsidRPr="00692820">
        <w:rPr>
          <w:rStyle w:val="Char7"/>
          <w:rFonts w:eastAsia="MS Mincho"/>
          <w:rtl/>
        </w:rPr>
        <w:t xml:space="preserve"> خود ب</w:t>
      </w:r>
      <w:r w:rsidR="00C711C8" w:rsidRPr="00692820">
        <w:rPr>
          <w:rStyle w:val="Char7"/>
          <w:rFonts w:eastAsia="MS Mincho" w:hint="cs"/>
          <w:rtl/>
        </w:rPr>
        <w:t>ـ</w:t>
      </w:r>
      <w:r w:rsidRPr="00692820">
        <w:rPr>
          <w:rStyle w:val="Char7"/>
          <w:rFonts w:eastAsia="MS Mincho"/>
          <w:rtl/>
        </w:rPr>
        <w:t>ا الحوادث در 13/4/1979 ا</w:t>
      </w:r>
      <w:r w:rsidR="00871EA0">
        <w:rPr>
          <w:rStyle w:val="Char7"/>
          <w:rFonts w:eastAsia="MS Mincho"/>
          <w:rtl/>
        </w:rPr>
        <w:t>ی</w:t>
      </w:r>
      <w:r w:rsidRPr="00692820">
        <w:rPr>
          <w:rStyle w:val="Char7"/>
          <w:rFonts w:eastAsia="MS Mincho"/>
          <w:rtl/>
        </w:rPr>
        <w:t>ن موعد زمان</w:t>
      </w:r>
      <w:r w:rsidR="00871EA0">
        <w:rPr>
          <w:rStyle w:val="Char7"/>
          <w:rFonts w:eastAsia="MS Mincho"/>
          <w:rtl/>
        </w:rPr>
        <w:t>ی</w:t>
      </w:r>
      <w:r w:rsidRPr="00692820">
        <w:rPr>
          <w:rStyle w:val="Char7"/>
          <w:rFonts w:eastAsia="MS Mincho"/>
          <w:rtl/>
        </w:rPr>
        <w:t xml:space="preserve"> را اعلام کردند. همانگونه که در تصر</w:t>
      </w:r>
      <w:r w:rsidR="00871EA0">
        <w:rPr>
          <w:rStyle w:val="Char7"/>
          <w:rFonts w:eastAsia="MS Mincho"/>
          <w:rtl/>
        </w:rPr>
        <w:t>ی</w:t>
      </w:r>
      <w:r w:rsidRPr="00692820">
        <w:rPr>
          <w:rStyle w:val="Char7"/>
          <w:rFonts w:eastAsia="MS Mincho"/>
          <w:rtl/>
        </w:rPr>
        <w:t>حات شاه آمد، ارتش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توانست کار را </w:t>
      </w:r>
      <w:r w:rsidR="00871EA0">
        <w:rPr>
          <w:rStyle w:val="Char7"/>
          <w:rFonts w:eastAsia="MS Mincho"/>
          <w:rtl/>
        </w:rPr>
        <w:t>ی</w:t>
      </w:r>
      <w:r w:rsidRPr="00692820">
        <w:rPr>
          <w:rStyle w:val="Char7"/>
          <w:rFonts w:eastAsia="MS Mincho"/>
          <w:rtl/>
        </w:rPr>
        <w:t>کسره کند. بلکه هر افسر</w:t>
      </w:r>
      <w:r w:rsidR="00871EA0">
        <w:rPr>
          <w:rStyle w:val="Char7"/>
          <w:rFonts w:eastAsia="MS Mincho"/>
          <w:rtl/>
        </w:rPr>
        <w:t>ی</w:t>
      </w:r>
      <w:r w:rsidRPr="00692820">
        <w:rPr>
          <w:rStyle w:val="Char7"/>
          <w:rFonts w:eastAsia="MS Mincho"/>
          <w:rtl/>
        </w:rPr>
        <w:t xml:space="preserve"> در هواپ</w:t>
      </w:r>
      <w:r w:rsidR="00871EA0">
        <w:rPr>
          <w:rStyle w:val="Char7"/>
          <w:rFonts w:eastAsia="MS Mincho"/>
          <w:rtl/>
        </w:rPr>
        <w:t>ی</w:t>
      </w:r>
      <w:r w:rsidRPr="00692820">
        <w:rPr>
          <w:rStyle w:val="Char7"/>
          <w:rFonts w:eastAsia="MS Mincho"/>
          <w:rtl/>
        </w:rPr>
        <w:t xml:space="preserve">ما </w:t>
      </w:r>
      <w:r w:rsidR="00D86566" w:rsidRPr="00692820">
        <w:rPr>
          <w:rStyle w:val="Char7"/>
          <w:rFonts w:eastAsia="MS Mincho"/>
          <w:rtl/>
        </w:rPr>
        <w:t>[</w:t>
      </w:r>
      <w:r w:rsidRPr="00692820">
        <w:rPr>
          <w:rStyle w:val="Char7"/>
          <w:rFonts w:eastAsia="MS Mincho" w:hint="cs"/>
          <w:rtl/>
        </w:rPr>
        <w:t>ی</w:t>
      </w:r>
      <w:r w:rsidRPr="00692820">
        <w:rPr>
          <w:rStyle w:val="Char7"/>
          <w:rFonts w:eastAsia="MS Mincho"/>
          <w:rtl/>
        </w:rPr>
        <w:t xml:space="preserve"> حامل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987288" w:rsidRPr="00692820">
        <w:rPr>
          <w:rStyle w:val="Char7"/>
          <w:rFonts w:eastAsia="MS Mincho"/>
          <w:rtl/>
        </w:rPr>
        <w:t>]</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توانست هواپ</w:t>
      </w:r>
      <w:r w:rsidR="00871EA0">
        <w:rPr>
          <w:rStyle w:val="Char7"/>
          <w:rFonts w:eastAsia="MS Mincho"/>
          <w:rtl/>
        </w:rPr>
        <w:t>ی</w:t>
      </w:r>
      <w:r w:rsidRPr="00692820">
        <w:rPr>
          <w:rStyle w:val="Char7"/>
          <w:rFonts w:eastAsia="MS Mincho"/>
          <w:rtl/>
        </w:rPr>
        <w:t>ما</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را هنگام آمدنش به تهران، ساقط سازد و ا</w:t>
      </w:r>
      <w:r w:rsidR="00871EA0">
        <w:rPr>
          <w:rStyle w:val="Char7"/>
          <w:rFonts w:eastAsia="MS Mincho"/>
          <w:rtl/>
        </w:rPr>
        <w:t>ی</w:t>
      </w:r>
      <w:r w:rsidRPr="00692820">
        <w:rPr>
          <w:rStyle w:val="Char7"/>
          <w:rFonts w:eastAsia="MS Mincho"/>
          <w:rtl/>
        </w:rPr>
        <w:t>ن کمتر</w:t>
      </w:r>
      <w:r w:rsidR="00871EA0">
        <w:rPr>
          <w:rStyle w:val="Char7"/>
          <w:rFonts w:eastAsia="MS Mincho"/>
          <w:rtl/>
        </w:rPr>
        <w:t>ی</w:t>
      </w:r>
      <w:r w:rsidRPr="00692820">
        <w:rPr>
          <w:rStyle w:val="Char7"/>
          <w:rFonts w:eastAsia="MS Mincho"/>
          <w:rtl/>
        </w:rPr>
        <w:t>ن انتظار در ا</w:t>
      </w:r>
      <w:r w:rsidR="00871EA0">
        <w:rPr>
          <w:rStyle w:val="Char7"/>
          <w:rFonts w:eastAsia="MS Mincho"/>
          <w:rtl/>
        </w:rPr>
        <w:t>ی</w:t>
      </w:r>
      <w:r w:rsidRPr="00692820">
        <w:rPr>
          <w:rStyle w:val="Char7"/>
          <w:rFonts w:eastAsia="MS Mincho"/>
          <w:rtl/>
        </w:rPr>
        <w:t>ن مدت بود.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هرسه سند ب</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دارند که ژنرال هو</w:t>
      </w:r>
      <w:r w:rsidR="00871EA0">
        <w:rPr>
          <w:rStyle w:val="Char7"/>
          <w:rFonts w:eastAsia="MS Mincho"/>
          <w:rtl/>
        </w:rPr>
        <w:t>ی</w:t>
      </w:r>
      <w:r w:rsidRPr="00692820">
        <w:rPr>
          <w:rStyle w:val="Char7"/>
          <w:rFonts w:eastAsia="MS Mincho"/>
          <w:rtl/>
        </w:rPr>
        <w:t>زر در پشت کناره</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w:t>
      </w:r>
      <w:r w:rsidR="00D86566" w:rsidRPr="00692820">
        <w:rPr>
          <w:rStyle w:val="Char7"/>
          <w:rFonts w:eastAsia="MS Mincho"/>
          <w:rtl/>
        </w:rPr>
        <w:t>[</w:t>
      </w:r>
      <w:r w:rsidRPr="00692820">
        <w:rPr>
          <w:rStyle w:val="Char7"/>
          <w:rFonts w:eastAsia="MS Mincho"/>
          <w:rtl/>
        </w:rPr>
        <w:t>و اعلام ب</w:t>
      </w:r>
      <w:r w:rsidR="00871EA0">
        <w:rPr>
          <w:rStyle w:val="Char7"/>
          <w:rFonts w:eastAsia="MS Mincho"/>
          <w:rtl/>
        </w:rPr>
        <w:t>ی</w:t>
      </w:r>
      <w:r w:rsidR="000E2B68">
        <w:rPr>
          <w:rStyle w:val="Char7"/>
          <w:rFonts w:eastAsia="MS Mincho"/>
          <w:rtl/>
        </w:rPr>
        <w:t>‌</w:t>
      </w:r>
      <w:r w:rsidRPr="00692820">
        <w:rPr>
          <w:rStyle w:val="Char7"/>
          <w:rFonts w:eastAsia="MS Mincho"/>
          <w:rtl/>
        </w:rPr>
        <w:t>طرف</w:t>
      </w:r>
      <w:r w:rsidR="00871EA0">
        <w:rPr>
          <w:rStyle w:val="Char7"/>
          <w:rFonts w:eastAsia="MS Mincho"/>
          <w:rtl/>
        </w:rPr>
        <w:t>ی</w:t>
      </w:r>
      <w:r w:rsidR="00987288" w:rsidRPr="00692820">
        <w:rPr>
          <w:rStyle w:val="Char7"/>
          <w:rFonts w:eastAsia="MS Mincho"/>
          <w:rtl/>
        </w:rPr>
        <w:t>]</w:t>
      </w:r>
      <w:r w:rsidRPr="00692820">
        <w:rPr>
          <w:rStyle w:val="Char7"/>
          <w:rFonts w:eastAsia="MS Mincho"/>
          <w:rtl/>
        </w:rPr>
        <w:t xml:space="preserve"> ارتش قرار داشت. با علم به ا</w:t>
      </w:r>
      <w:r w:rsidR="00871EA0">
        <w:rPr>
          <w:rStyle w:val="Char7"/>
          <w:rFonts w:eastAsia="MS Mincho"/>
          <w:rtl/>
        </w:rPr>
        <w:t>ی</w:t>
      </w:r>
      <w:r w:rsidRPr="00692820">
        <w:rPr>
          <w:rStyle w:val="Char7"/>
          <w:rFonts w:eastAsia="MS Mincho"/>
          <w:rtl/>
        </w:rPr>
        <w:t>نکه ا</w:t>
      </w:r>
      <w:r w:rsidR="00871EA0">
        <w:rPr>
          <w:rStyle w:val="Char7"/>
          <w:rFonts w:eastAsia="MS Mincho"/>
          <w:rtl/>
        </w:rPr>
        <w:t>ی</w:t>
      </w:r>
      <w:r w:rsidRPr="00692820">
        <w:rPr>
          <w:rStyle w:val="Char7"/>
          <w:rFonts w:eastAsia="MS Mincho"/>
          <w:rtl/>
        </w:rPr>
        <w:t xml:space="preserve">ن اسناد تماماً از </w:t>
      </w:r>
      <w:r w:rsidR="00072DAC" w:rsidRPr="00692820">
        <w:rPr>
          <w:rStyle w:val="Char7"/>
          <w:rFonts w:eastAsia="MS Mincho"/>
          <w:rtl/>
        </w:rPr>
        <w:t>جر</w:t>
      </w:r>
      <w:r w:rsidR="00871EA0">
        <w:rPr>
          <w:rStyle w:val="Char7"/>
          <w:rFonts w:eastAsia="MS Mincho"/>
          <w:rtl/>
        </w:rPr>
        <w:t>ی</w:t>
      </w:r>
      <w:r w:rsidR="00072DAC" w:rsidRPr="00692820">
        <w:rPr>
          <w:rStyle w:val="Char7"/>
          <w:rFonts w:eastAsia="MS Mincho"/>
          <w:rtl/>
        </w:rPr>
        <w:t>ان</w:t>
      </w:r>
      <w:r w:rsidR="000E2B68">
        <w:rPr>
          <w:rStyle w:val="Char7"/>
          <w:rFonts w:eastAsia="MS Mincho"/>
          <w:rtl/>
        </w:rPr>
        <w:t>‌</w:t>
      </w:r>
      <w:r w:rsidR="00072DAC" w:rsidRPr="00692820">
        <w:rPr>
          <w:rStyle w:val="Char7"/>
          <w:rFonts w:eastAsia="MS Mincho"/>
          <w:rtl/>
        </w:rPr>
        <w:t>ها</w:t>
      </w:r>
      <w:r w:rsidR="00871EA0">
        <w:rPr>
          <w:rStyle w:val="Char7"/>
          <w:rFonts w:eastAsia="MS Mincho"/>
          <w:rtl/>
        </w:rPr>
        <w:t>ی</w:t>
      </w:r>
      <w:r w:rsidR="00072DAC" w:rsidRPr="00692820">
        <w:rPr>
          <w:rStyle w:val="Char7"/>
          <w:rFonts w:eastAsia="MS Mincho"/>
          <w:rtl/>
        </w:rPr>
        <w:t xml:space="preserve"> س</w:t>
      </w:r>
      <w:r w:rsidR="00871EA0">
        <w:rPr>
          <w:rStyle w:val="Char7"/>
          <w:rFonts w:eastAsia="MS Mincho"/>
          <w:rtl/>
        </w:rPr>
        <w:t>ی</w:t>
      </w:r>
      <w:r w:rsidR="00072DAC" w:rsidRPr="00692820">
        <w:rPr>
          <w:rStyle w:val="Char7"/>
          <w:rFonts w:eastAsia="MS Mincho"/>
          <w:rtl/>
        </w:rPr>
        <w:t>اس</w:t>
      </w:r>
      <w:r w:rsidR="00871EA0">
        <w:rPr>
          <w:rStyle w:val="Char7"/>
          <w:rFonts w:eastAsia="MS Mincho"/>
          <w:rtl/>
        </w:rPr>
        <w:t>ی</w:t>
      </w:r>
      <w:r w:rsidR="00072DAC" w:rsidRPr="00692820">
        <w:rPr>
          <w:rStyle w:val="Char7"/>
          <w:rFonts w:eastAsia="MS Mincho"/>
          <w:rtl/>
        </w:rPr>
        <w:t xml:space="preserve"> که رو</w:t>
      </w:r>
      <w:r w:rsidR="00871EA0">
        <w:rPr>
          <w:rStyle w:val="Char7"/>
          <w:rFonts w:eastAsia="MS Mincho"/>
          <w:rtl/>
        </w:rPr>
        <w:t>ی</w:t>
      </w:r>
      <w:r w:rsidR="00072DAC" w:rsidRPr="00692820">
        <w:rPr>
          <w:rStyle w:val="Char7"/>
          <w:rFonts w:eastAsia="MS Mincho"/>
          <w:rtl/>
        </w:rPr>
        <w:t>کردها</w:t>
      </w:r>
      <w:r w:rsidR="00871EA0">
        <w:rPr>
          <w:rStyle w:val="Char7"/>
          <w:rFonts w:eastAsia="MS Mincho"/>
          <w:rtl/>
        </w:rPr>
        <w:t>ی</w:t>
      </w:r>
      <w:r w:rsidR="00072DAC" w:rsidRPr="00692820">
        <w:rPr>
          <w:rStyle w:val="Char7"/>
          <w:rFonts w:eastAsia="MS Mincho"/>
          <w:rtl/>
        </w:rPr>
        <w:t xml:space="preserve"> مخ</w:t>
      </w:r>
      <w:r w:rsidR="00072DAC" w:rsidRPr="00692820">
        <w:rPr>
          <w:rStyle w:val="Char7"/>
          <w:rFonts w:eastAsia="MS Mincho" w:hint="cs"/>
          <w:rtl/>
        </w:rPr>
        <w:t>ا</w:t>
      </w:r>
      <w:r w:rsidRPr="00692820">
        <w:rPr>
          <w:rStyle w:val="Char7"/>
          <w:rFonts w:eastAsia="MS Mincho"/>
          <w:rtl/>
        </w:rPr>
        <w:t>لف</w:t>
      </w:r>
      <w:r w:rsidR="00871EA0">
        <w:rPr>
          <w:rStyle w:val="Char7"/>
          <w:rFonts w:eastAsia="MS Mincho"/>
          <w:rtl/>
        </w:rPr>
        <w:t>ی</w:t>
      </w:r>
      <w:r w:rsidRPr="00692820">
        <w:rPr>
          <w:rStyle w:val="Char7"/>
          <w:rFonts w:eastAsia="MS Mincho"/>
          <w:rtl/>
        </w:rPr>
        <w:t xml:space="preserve"> با هم دارند و در زمان</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مختلف منتشر شده است و کارکنان الوطن و شرکا</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از سرسخت</w:t>
      </w:r>
      <w:r w:rsidR="000E2B68">
        <w:rPr>
          <w:rStyle w:val="Char7"/>
          <w:rFonts w:eastAsia="MS Mincho"/>
          <w:rtl/>
        </w:rPr>
        <w:t>‌</w:t>
      </w:r>
      <w:r w:rsidRPr="00692820">
        <w:rPr>
          <w:rStyle w:val="Char7"/>
          <w:rFonts w:eastAsia="MS Mincho"/>
          <w:rtl/>
        </w:rPr>
        <w:t>تر</w:t>
      </w:r>
      <w:r w:rsidR="00871EA0">
        <w:rPr>
          <w:rStyle w:val="Char7"/>
          <w:rFonts w:eastAsia="MS Mincho"/>
          <w:rtl/>
        </w:rPr>
        <w:t>ی</w:t>
      </w:r>
      <w:r w:rsidRPr="00692820">
        <w:rPr>
          <w:rStyle w:val="Char7"/>
          <w:rFonts w:eastAsia="MS Mincho"/>
          <w:rtl/>
        </w:rPr>
        <w:t>ن دشمنان شاه بودند.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پس از ا</w:t>
      </w:r>
      <w:r w:rsidR="00871EA0">
        <w:rPr>
          <w:rStyle w:val="Char7"/>
          <w:rFonts w:eastAsia="MS Mincho"/>
          <w:rtl/>
        </w:rPr>
        <w:t>ی</w:t>
      </w:r>
      <w:r w:rsidRPr="00692820">
        <w:rPr>
          <w:rStyle w:val="Char7"/>
          <w:rFonts w:eastAsia="MS Mincho"/>
          <w:rtl/>
        </w:rPr>
        <w:t xml:space="preserve">ن </w:t>
      </w:r>
      <w:r w:rsidR="00871EA0">
        <w:rPr>
          <w:rStyle w:val="Char7"/>
          <w:rFonts w:eastAsia="MS Mincho"/>
          <w:rtl/>
        </w:rPr>
        <w:t>ی</w:t>
      </w:r>
      <w:r w:rsidRPr="00692820">
        <w:rPr>
          <w:rStyle w:val="Char7"/>
          <w:rFonts w:eastAsia="MS Mincho"/>
          <w:rtl/>
        </w:rPr>
        <w:t>کسان</w:t>
      </w:r>
      <w:r w:rsidR="00871EA0">
        <w:rPr>
          <w:rStyle w:val="Char7"/>
          <w:rFonts w:eastAsia="MS Mincho"/>
          <w:rtl/>
        </w:rPr>
        <w:t>ی</w:t>
      </w:r>
      <w:r w:rsidRPr="00692820">
        <w:rPr>
          <w:rStyle w:val="Char7"/>
          <w:rFonts w:eastAsia="MS Mincho"/>
          <w:rtl/>
        </w:rPr>
        <w:t xml:space="preserve"> نظر و عق</w:t>
      </w:r>
      <w:r w:rsidR="00871EA0">
        <w:rPr>
          <w:rStyle w:val="Char7"/>
          <w:rFonts w:eastAsia="MS Mincho"/>
          <w:rtl/>
        </w:rPr>
        <w:t>ی</w:t>
      </w:r>
      <w:r w:rsidRPr="00692820">
        <w:rPr>
          <w:rStyle w:val="Char7"/>
          <w:rFonts w:eastAsia="MS Mincho"/>
          <w:rtl/>
        </w:rPr>
        <w:t>ده از جر</w:t>
      </w:r>
      <w:r w:rsidR="00871EA0">
        <w:rPr>
          <w:rStyle w:val="Char7"/>
          <w:rFonts w:eastAsia="MS Mincho"/>
          <w:rtl/>
        </w:rPr>
        <w:t>ی</w:t>
      </w:r>
      <w:r w:rsidRPr="00692820">
        <w:rPr>
          <w:rStyle w:val="Char7"/>
          <w:rFonts w:eastAsia="MS Mincho"/>
          <w:rtl/>
        </w:rPr>
        <w:t>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مختلف، اتفاق</w:t>
      </w:r>
      <w:r w:rsidR="00871EA0">
        <w:rPr>
          <w:rStyle w:val="Char7"/>
          <w:rFonts w:eastAsia="MS Mincho"/>
          <w:rtl/>
        </w:rPr>
        <w:t>ی</w:t>
      </w:r>
      <w:r w:rsidRPr="00692820">
        <w:rPr>
          <w:rStyle w:val="Char7"/>
          <w:rFonts w:eastAsia="MS Mincho"/>
          <w:rtl/>
        </w:rPr>
        <w:t xml:space="preserve"> و ب</w:t>
      </w:r>
      <w:r w:rsidR="00871EA0">
        <w:rPr>
          <w:rStyle w:val="Char7"/>
          <w:rFonts w:eastAsia="MS Mincho"/>
          <w:rtl/>
        </w:rPr>
        <w:t>ی</w:t>
      </w:r>
      <w:r w:rsidR="000E2B68">
        <w:rPr>
          <w:rStyle w:val="Char7"/>
          <w:rFonts w:eastAsia="MS Mincho"/>
          <w:rtl/>
        </w:rPr>
        <w:t>‌</w:t>
      </w:r>
      <w:r w:rsidRPr="00692820">
        <w:rPr>
          <w:rStyle w:val="Char7"/>
          <w:rFonts w:eastAsia="MS Mincho"/>
          <w:rtl/>
        </w:rPr>
        <w:t>جهت نخواهد بود که بگو</w:t>
      </w:r>
      <w:r w:rsidR="00871EA0">
        <w:rPr>
          <w:rStyle w:val="Char7"/>
          <w:rFonts w:eastAsia="MS Mincho"/>
          <w:rtl/>
        </w:rPr>
        <w:t>یی</w:t>
      </w:r>
      <w:r w:rsidRPr="00692820">
        <w:rPr>
          <w:rStyle w:val="Char7"/>
          <w:rFonts w:eastAsia="MS Mincho"/>
          <w:rtl/>
        </w:rPr>
        <w:t>م: اتهام</w:t>
      </w:r>
      <w:r w:rsidR="000E2B68">
        <w:rPr>
          <w:rStyle w:val="Char7"/>
          <w:rFonts w:eastAsia="MS Mincho"/>
          <w:rtl/>
        </w:rPr>
        <w:t>‌</w:t>
      </w:r>
      <w:r w:rsidRPr="00692820">
        <w:rPr>
          <w:rStyle w:val="Char7"/>
          <w:rFonts w:eastAsia="MS Mincho"/>
          <w:rtl/>
        </w:rPr>
        <w:t xml:space="preserve">ها </w:t>
      </w:r>
      <w:r w:rsidR="00566C09">
        <w:rPr>
          <w:rStyle w:val="Char7"/>
          <w:rFonts w:eastAsia="MS Mincho"/>
          <w:rtl/>
        </w:rPr>
        <w:t>به‌سوی</w:t>
      </w:r>
      <w:r w:rsidRPr="00692820">
        <w:rPr>
          <w:rStyle w:val="Char7"/>
          <w:rFonts w:eastAsia="MS Mincho"/>
          <w:rtl/>
        </w:rPr>
        <w:t xml:space="preserve"> دولت آمر</w:t>
      </w:r>
      <w:r w:rsidR="00871EA0">
        <w:rPr>
          <w:rStyle w:val="Char7"/>
          <w:rFonts w:eastAsia="MS Mincho"/>
          <w:rtl/>
        </w:rPr>
        <w:t>ی</w:t>
      </w:r>
      <w:r w:rsidRPr="00692820">
        <w:rPr>
          <w:rStyle w:val="Char7"/>
          <w:rFonts w:eastAsia="MS Mincho"/>
          <w:rtl/>
        </w:rPr>
        <w:t>کا نش</w:t>
      </w:r>
      <w:r w:rsidR="00C711C8" w:rsidRPr="00692820">
        <w:rPr>
          <w:rStyle w:val="Char7"/>
          <w:rFonts w:eastAsia="MS Mincho" w:hint="cs"/>
          <w:rtl/>
        </w:rPr>
        <w:t>ـ</w:t>
      </w:r>
      <w:r w:rsidRPr="00692820">
        <w:rPr>
          <w:rStyle w:val="Char7"/>
          <w:rFonts w:eastAsia="MS Mincho"/>
          <w:rtl/>
        </w:rPr>
        <w:t>انه م</w:t>
      </w:r>
      <w:r w:rsidR="00871EA0">
        <w:rPr>
          <w:rStyle w:val="Char7"/>
          <w:rFonts w:eastAsia="MS Mincho"/>
          <w:rtl/>
        </w:rPr>
        <w:t>ی</w:t>
      </w:r>
      <w:r w:rsidR="000E2B68">
        <w:rPr>
          <w:rStyle w:val="Char7"/>
          <w:rFonts w:eastAsia="MS Mincho"/>
          <w:rtl/>
        </w:rPr>
        <w:t>‌</w:t>
      </w:r>
      <w:r w:rsidRPr="00692820">
        <w:rPr>
          <w:rStyle w:val="Char7"/>
          <w:rFonts w:eastAsia="MS Mincho"/>
          <w:rtl/>
        </w:rPr>
        <w:t>رود و ا</w:t>
      </w:r>
      <w:r w:rsidR="00871EA0">
        <w:rPr>
          <w:rStyle w:val="Char7"/>
          <w:rFonts w:eastAsia="MS Mincho"/>
          <w:rtl/>
        </w:rPr>
        <w:t>ی</w:t>
      </w:r>
      <w:r w:rsidRPr="00692820">
        <w:rPr>
          <w:rStyle w:val="Char7"/>
          <w:rFonts w:eastAsia="MS Mincho"/>
          <w:rtl/>
        </w:rPr>
        <w:t>ن اته</w:t>
      </w:r>
      <w:r w:rsidR="00C711C8" w:rsidRPr="00692820">
        <w:rPr>
          <w:rStyle w:val="Char7"/>
          <w:rFonts w:eastAsia="MS Mincho" w:hint="cs"/>
          <w:rtl/>
        </w:rPr>
        <w:t>ـ</w:t>
      </w:r>
      <w:r w:rsidRPr="00692820">
        <w:rPr>
          <w:rStyle w:val="Char7"/>
          <w:rFonts w:eastAsia="MS Mincho"/>
          <w:rtl/>
        </w:rPr>
        <w:t>ام نزد هرکس که حوادث مرحله به مرحله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پ</w:t>
      </w:r>
      <w:r w:rsidR="00871EA0">
        <w:rPr>
          <w:rStyle w:val="Char7"/>
          <w:rFonts w:eastAsia="MS Mincho"/>
          <w:rtl/>
        </w:rPr>
        <w:t>ی</w:t>
      </w:r>
      <w:r w:rsidRPr="00692820">
        <w:rPr>
          <w:rStyle w:val="Char7"/>
          <w:rFonts w:eastAsia="MS Mincho"/>
          <w:rtl/>
        </w:rPr>
        <w:t>روز</w:t>
      </w:r>
      <w:r w:rsidR="00871EA0">
        <w:rPr>
          <w:rStyle w:val="Char7"/>
          <w:rFonts w:eastAsia="MS Mincho"/>
          <w:rtl/>
        </w:rPr>
        <w:t>ی</w:t>
      </w:r>
      <w:r w:rsidRPr="00692820">
        <w:rPr>
          <w:rStyle w:val="Char7"/>
          <w:rFonts w:eastAsia="MS Mincho"/>
          <w:rtl/>
        </w:rPr>
        <w:t xml:space="preserve"> انقلاب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را پ</w:t>
      </w:r>
      <w:r w:rsidR="00871EA0">
        <w:rPr>
          <w:rStyle w:val="Char7"/>
          <w:rFonts w:eastAsia="MS Mincho"/>
          <w:rtl/>
        </w:rPr>
        <w:t>ی</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کند، معقول و مقبول است.</w:t>
      </w:r>
    </w:p>
    <w:p w:rsidR="000A3212" w:rsidRPr="00692820" w:rsidRDefault="000A3212" w:rsidP="006E4CE7">
      <w:pPr>
        <w:pStyle w:val="a"/>
        <w:spacing w:before="0" w:after="0" w:line="238" w:lineRule="auto"/>
        <w:ind w:firstLine="284"/>
        <w:jc w:val="both"/>
        <w:rPr>
          <w:rStyle w:val="Char7"/>
          <w:rFonts w:eastAsia="MS Mincho"/>
          <w:rtl/>
        </w:rPr>
      </w:pPr>
      <w:r w:rsidRPr="00692820">
        <w:rPr>
          <w:rStyle w:val="Char7"/>
          <w:rFonts w:eastAsia="MS Mincho"/>
          <w:rtl/>
        </w:rPr>
        <w:t>شاه گفت: روابط</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هو</w:t>
      </w:r>
      <w:r w:rsidR="00871EA0">
        <w:rPr>
          <w:rStyle w:val="Char7"/>
          <w:rFonts w:eastAsia="MS Mincho"/>
          <w:rtl/>
        </w:rPr>
        <w:t>ی</w:t>
      </w:r>
      <w:r w:rsidRPr="00692820">
        <w:rPr>
          <w:rStyle w:val="Char7"/>
          <w:rFonts w:eastAsia="MS Mincho"/>
          <w:rtl/>
        </w:rPr>
        <w:t>زر و بازرگان وجود داشت که شاه از آن</w:t>
      </w:r>
      <w:r w:rsidR="00E74542">
        <w:rPr>
          <w:rStyle w:val="Char7"/>
          <w:rFonts w:eastAsia="MS Mincho"/>
          <w:rtl/>
        </w:rPr>
        <w:t xml:space="preserve"> بی‌</w:t>
      </w:r>
      <w:r w:rsidRPr="00692820">
        <w:rPr>
          <w:rStyle w:val="Char7"/>
          <w:rFonts w:eastAsia="MS Mincho"/>
          <w:rtl/>
        </w:rPr>
        <w:t>خبر بود. اما از طر</w:t>
      </w:r>
      <w:r w:rsidR="00871EA0">
        <w:rPr>
          <w:rStyle w:val="Char7"/>
          <w:rFonts w:eastAsia="MS Mincho"/>
          <w:rtl/>
        </w:rPr>
        <w:t>ی</w:t>
      </w:r>
      <w:r w:rsidRPr="00692820">
        <w:rPr>
          <w:rStyle w:val="Char7"/>
          <w:rFonts w:eastAsia="MS Mincho"/>
          <w:rtl/>
        </w:rPr>
        <w:t>ق ژنرال قره</w:t>
      </w:r>
      <w:r w:rsidR="000E2B68">
        <w:rPr>
          <w:rStyle w:val="Char7"/>
          <w:rFonts w:eastAsia="MS Mincho"/>
          <w:rtl/>
        </w:rPr>
        <w:t>‌</w:t>
      </w:r>
      <w:r w:rsidRPr="00692820">
        <w:rPr>
          <w:rStyle w:val="Char7"/>
          <w:rFonts w:eastAsia="MS Mincho"/>
          <w:rtl/>
        </w:rPr>
        <w:t>باغ</w:t>
      </w:r>
      <w:r w:rsidR="00871EA0">
        <w:rPr>
          <w:rStyle w:val="Char7"/>
          <w:rFonts w:eastAsia="MS Mincho"/>
          <w:rtl/>
        </w:rPr>
        <w:t>ی</w:t>
      </w:r>
      <w:r w:rsidRPr="00692820">
        <w:rPr>
          <w:rStyle w:val="Char7"/>
          <w:rFonts w:eastAsia="MS Mincho"/>
          <w:rtl/>
        </w:rPr>
        <w:t xml:space="preserve"> مطلع شده بود. شاه اضافه م</w:t>
      </w:r>
      <w:r w:rsidR="00871EA0">
        <w:rPr>
          <w:rStyle w:val="Char7"/>
          <w:rFonts w:eastAsia="MS Mincho"/>
          <w:rtl/>
        </w:rPr>
        <w:t>ی</w:t>
      </w:r>
      <w:r w:rsidR="000E2B68">
        <w:rPr>
          <w:rStyle w:val="Char7"/>
          <w:rFonts w:eastAsia="MS Mincho"/>
          <w:rtl/>
        </w:rPr>
        <w:t>‌</w:t>
      </w:r>
      <w:r w:rsidRPr="00692820">
        <w:rPr>
          <w:rStyle w:val="Char7"/>
          <w:rFonts w:eastAsia="MS Mincho"/>
          <w:rtl/>
        </w:rPr>
        <w:t>کند: من م</w:t>
      </w:r>
      <w:r w:rsidR="00871EA0">
        <w:rPr>
          <w:rStyle w:val="Char7"/>
          <w:rFonts w:eastAsia="MS Mincho"/>
          <w:rtl/>
        </w:rPr>
        <w:t>ی</w:t>
      </w:r>
      <w:r w:rsidR="000E2B68">
        <w:rPr>
          <w:rStyle w:val="Char7"/>
          <w:rFonts w:eastAsia="MS Mincho"/>
          <w:rtl/>
        </w:rPr>
        <w:t>‌</w:t>
      </w:r>
      <w:r w:rsidRPr="00692820">
        <w:rPr>
          <w:rStyle w:val="Char7"/>
          <w:rFonts w:eastAsia="MS Mincho"/>
          <w:rtl/>
        </w:rPr>
        <w:t>دانم که ژنرال هو</w:t>
      </w:r>
      <w:r w:rsidR="00871EA0">
        <w:rPr>
          <w:rStyle w:val="Char7"/>
          <w:rFonts w:eastAsia="MS Mincho"/>
          <w:rtl/>
        </w:rPr>
        <w:t>ی</w:t>
      </w:r>
      <w:r w:rsidRPr="00692820">
        <w:rPr>
          <w:rStyle w:val="Char7"/>
          <w:rFonts w:eastAsia="MS Mincho"/>
          <w:rtl/>
        </w:rPr>
        <w:t>زر از مدت</w:t>
      </w:r>
      <w:r w:rsidR="000E2B68">
        <w:rPr>
          <w:rStyle w:val="Char7"/>
          <w:rFonts w:eastAsia="MS Mincho"/>
          <w:rtl/>
        </w:rPr>
        <w:t>‌</w:t>
      </w:r>
      <w:r w:rsidRPr="00692820">
        <w:rPr>
          <w:rStyle w:val="Char7"/>
          <w:rFonts w:eastAsia="MS Mincho"/>
          <w:rtl/>
        </w:rPr>
        <w:t>ها پ</w:t>
      </w:r>
      <w:r w:rsidR="00871EA0">
        <w:rPr>
          <w:rStyle w:val="Char7"/>
          <w:rFonts w:eastAsia="MS Mincho"/>
          <w:rtl/>
        </w:rPr>
        <w:t>ی</w:t>
      </w:r>
      <w:r w:rsidRPr="00692820">
        <w:rPr>
          <w:rStyle w:val="Char7"/>
          <w:rFonts w:eastAsia="MS Mincho"/>
          <w:rtl/>
        </w:rPr>
        <w:t>ش با مهد</w:t>
      </w:r>
      <w:r w:rsidR="00871EA0">
        <w:rPr>
          <w:rStyle w:val="Char7"/>
          <w:rFonts w:eastAsia="MS Mincho"/>
          <w:rtl/>
        </w:rPr>
        <w:t>ی</w:t>
      </w:r>
      <w:r w:rsidRPr="00692820">
        <w:rPr>
          <w:rStyle w:val="Char7"/>
          <w:rFonts w:eastAsia="MS Mincho"/>
          <w:rtl/>
        </w:rPr>
        <w:t xml:space="preserve"> بازرگان ارتباط داشت. سپس گفت: </w:t>
      </w:r>
      <w:r w:rsidR="000770E5" w:rsidRPr="000F3ED1">
        <w:rPr>
          <w:rStyle w:val="Char7"/>
          <w:rFonts w:eastAsia="MS Mincho"/>
          <w:rtl/>
        </w:rPr>
        <w:t>«</w:t>
      </w:r>
      <w:r w:rsidRPr="00692820">
        <w:rPr>
          <w:rStyle w:val="Char7"/>
          <w:rFonts w:eastAsia="MS Mincho"/>
          <w:rtl/>
        </w:rPr>
        <w:t>... و</w:t>
      </w:r>
      <w:r w:rsidR="00871EA0">
        <w:rPr>
          <w:rStyle w:val="Char7"/>
          <w:rFonts w:eastAsia="MS Mincho"/>
          <w:rtl/>
        </w:rPr>
        <w:t xml:space="preserve"> هیچ‌کس‌ </w:t>
      </w:r>
      <w:r w:rsidRPr="00692820">
        <w:rPr>
          <w:rStyle w:val="Char7"/>
          <w:rFonts w:eastAsia="MS Mincho"/>
          <w:rtl/>
        </w:rPr>
        <w:t>نم</w:t>
      </w:r>
      <w:r w:rsidR="00871EA0">
        <w:rPr>
          <w:rStyle w:val="Char7"/>
          <w:rFonts w:eastAsia="MS Mincho"/>
          <w:rtl/>
        </w:rPr>
        <w:t>ی</w:t>
      </w:r>
      <w:r w:rsidR="000F3ED1">
        <w:rPr>
          <w:rStyle w:val="Char7"/>
          <w:rFonts w:eastAsia="MS Mincho" w:hint="cs"/>
          <w:rtl/>
        </w:rPr>
        <w:t>‌</w:t>
      </w:r>
      <w:r w:rsidRPr="00692820">
        <w:rPr>
          <w:rStyle w:val="Char7"/>
          <w:rFonts w:eastAsia="MS Mincho"/>
          <w:rtl/>
        </w:rPr>
        <w:t>دانست که پس از ا</w:t>
      </w:r>
      <w:r w:rsidR="00871EA0">
        <w:rPr>
          <w:rStyle w:val="Char7"/>
          <w:rFonts w:eastAsia="MS Mincho"/>
          <w:rtl/>
        </w:rPr>
        <w:t>ی</w:t>
      </w:r>
      <w:r w:rsidRPr="00692820">
        <w:rPr>
          <w:rStyle w:val="Char7"/>
          <w:rFonts w:eastAsia="MS Mincho"/>
          <w:rtl/>
        </w:rPr>
        <w:t>ن حوادث چه اتف</w:t>
      </w:r>
      <w:r w:rsidR="00C711C8" w:rsidRPr="00692820">
        <w:rPr>
          <w:rStyle w:val="Char7"/>
          <w:rFonts w:eastAsia="MS Mincho" w:hint="cs"/>
          <w:rtl/>
        </w:rPr>
        <w:t>ـ</w:t>
      </w:r>
      <w:r w:rsidRPr="00692820">
        <w:rPr>
          <w:rStyle w:val="Char7"/>
          <w:rFonts w:eastAsia="MS Mincho"/>
          <w:rtl/>
        </w:rPr>
        <w:t>اق</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افتد. مهد</w:t>
      </w:r>
      <w:r w:rsidR="00871EA0">
        <w:rPr>
          <w:rStyle w:val="Char7"/>
          <w:rFonts w:eastAsia="MS Mincho"/>
          <w:rtl/>
        </w:rPr>
        <w:t>ی</w:t>
      </w:r>
      <w:r w:rsidRPr="00692820">
        <w:rPr>
          <w:rStyle w:val="Char7"/>
          <w:rFonts w:eastAsia="MS Mincho"/>
          <w:rtl/>
        </w:rPr>
        <w:t xml:space="preserve"> ب</w:t>
      </w:r>
      <w:r w:rsidR="00C711C8" w:rsidRPr="00692820">
        <w:rPr>
          <w:rStyle w:val="Char7"/>
          <w:rFonts w:eastAsia="MS Mincho" w:hint="cs"/>
          <w:rtl/>
        </w:rPr>
        <w:t>ـ</w:t>
      </w:r>
      <w:r w:rsidRPr="00692820">
        <w:rPr>
          <w:rStyle w:val="Char7"/>
          <w:rFonts w:eastAsia="MS Mincho"/>
          <w:rtl/>
        </w:rPr>
        <w:t>ازرگان و ژنرال هو</w:t>
      </w:r>
      <w:r w:rsidR="00871EA0">
        <w:rPr>
          <w:rStyle w:val="Char7"/>
          <w:rFonts w:eastAsia="MS Mincho"/>
          <w:rtl/>
        </w:rPr>
        <w:t>ی</w:t>
      </w:r>
      <w:r w:rsidRPr="00692820">
        <w:rPr>
          <w:rStyle w:val="Char7"/>
          <w:rFonts w:eastAsia="MS Mincho"/>
          <w:rtl/>
        </w:rPr>
        <w:t>زر تنها کسان</w:t>
      </w:r>
      <w:r w:rsidR="00871EA0">
        <w:rPr>
          <w:rStyle w:val="Char7"/>
          <w:rFonts w:eastAsia="MS Mincho"/>
          <w:rtl/>
        </w:rPr>
        <w:t>ی</w:t>
      </w:r>
      <w:r w:rsidRPr="00692820">
        <w:rPr>
          <w:rStyle w:val="Char7"/>
          <w:rFonts w:eastAsia="MS Mincho"/>
          <w:rtl/>
        </w:rPr>
        <w:t xml:space="preserve"> بودند که م</w:t>
      </w:r>
      <w:r w:rsidR="00871EA0">
        <w:rPr>
          <w:rStyle w:val="Char7"/>
          <w:rFonts w:eastAsia="MS Mincho"/>
          <w:rtl/>
        </w:rPr>
        <w:t>ی</w:t>
      </w:r>
      <w:r w:rsidR="000E2B68">
        <w:rPr>
          <w:rStyle w:val="Char7"/>
          <w:rFonts w:eastAsia="MS Mincho"/>
          <w:rtl/>
        </w:rPr>
        <w:t>‌</w:t>
      </w:r>
      <w:r w:rsidRPr="00692820">
        <w:rPr>
          <w:rStyle w:val="Char7"/>
          <w:rFonts w:eastAsia="MS Mincho"/>
          <w:rtl/>
        </w:rPr>
        <w:t>دانستند چه کاسه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ر ن</w:t>
      </w:r>
      <w:r w:rsidR="00871EA0">
        <w:rPr>
          <w:rStyle w:val="Char7"/>
          <w:rFonts w:eastAsia="MS Mincho"/>
          <w:rtl/>
        </w:rPr>
        <w:t>ی</w:t>
      </w:r>
      <w:r w:rsidR="000F3ED1">
        <w:rPr>
          <w:rStyle w:val="Char7"/>
          <w:rFonts w:eastAsia="MS Mincho"/>
          <w:rtl/>
        </w:rPr>
        <w:t>م</w:t>
      </w:r>
      <w:r w:rsidR="000E2B68">
        <w:rPr>
          <w:rStyle w:val="Char7"/>
          <w:rFonts w:eastAsia="MS Mincho"/>
          <w:rtl/>
        </w:rPr>
        <w:t>‌</w:t>
      </w:r>
      <w:r w:rsidR="000F3ED1">
        <w:rPr>
          <w:rStyle w:val="Char7"/>
          <w:rFonts w:eastAsia="MS Mincho"/>
          <w:rtl/>
        </w:rPr>
        <w:t>کاسه است</w:t>
      </w:r>
      <w:r w:rsidRPr="00692820">
        <w:rPr>
          <w:rStyle w:val="Char7"/>
          <w:rFonts w:eastAsia="MS Mincho"/>
          <w:rtl/>
        </w:rPr>
        <w:t>»</w:t>
      </w:r>
      <w:r w:rsidR="000F3ED1">
        <w:rPr>
          <w:rStyle w:val="Char7"/>
          <w:rFonts w:eastAsia="MS Mincho" w:hint="cs"/>
          <w:rtl/>
        </w:rPr>
        <w:t>.</w:t>
      </w:r>
    </w:p>
    <w:p w:rsidR="006D28F7" w:rsidRPr="00692820" w:rsidRDefault="000A3212" w:rsidP="006E4CE7">
      <w:pPr>
        <w:pStyle w:val="a"/>
        <w:spacing w:before="0" w:after="0" w:line="238" w:lineRule="auto"/>
        <w:ind w:firstLine="284"/>
        <w:jc w:val="both"/>
        <w:rPr>
          <w:rStyle w:val="Char7"/>
          <w:rFonts w:eastAsia="MS Mincho"/>
          <w:rtl/>
        </w:rPr>
      </w:pPr>
      <w:r w:rsidRPr="00692820">
        <w:rPr>
          <w:rStyle w:val="Char7"/>
          <w:rFonts w:eastAsia="MS Mincho"/>
          <w:rtl/>
        </w:rPr>
        <w:t>همچن</w:t>
      </w:r>
      <w:r w:rsidR="00871EA0">
        <w:rPr>
          <w:rStyle w:val="Char7"/>
          <w:rFonts w:eastAsia="MS Mincho"/>
          <w:rtl/>
        </w:rPr>
        <w:t>ی</w:t>
      </w:r>
      <w:r w:rsidRPr="00692820">
        <w:rPr>
          <w:rStyle w:val="Char7"/>
          <w:rFonts w:eastAsia="MS Mincho"/>
          <w:rtl/>
        </w:rPr>
        <w:t>ن ادامه داد: سناتور محمدعل</w:t>
      </w:r>
      <w:r w:rsidR="00871EA0">
        <w:rPr>
          <w:rStyle w:val="Char7"/>
          <w:rFonts w:eastAsia="MS Mincho"/>
          <w:rtl/>
        </w:rPr>
        <w:t>ی</w:t>
      </w:r>
      <w:r w:rsidRPr="00692820">
        <w:rPr>
          <w:rStyle w:val="Char7"/>
          <w:rFonts w:eastAsia="MS Mincho"/>
          <w:rtl/>
        </w:rPr>
        <w:t xml:space="preserve"> مسعود</w:t>
      </w:r>
      <w:r w:rsidR="00871EA0">
        <w:rPr>
          <w:rStyle w:val="Char7"/>
          <w:rFonts w:eastAsia="MS Mincho"/>
          <w:rtl/>
        </w:rPr>
        <w:t>ی</w:t>
      </w:r>
      <w:r w:rsidRPr="00692820">
        <w:rPr>
          <w:rStyle w:val="Char7"/>
          <w:rFonts w:eastAsia="MS Mincho"/>
          <w:rtl/>
        </w:rPr>
        <w:t xml:space="preserve"> به و</w:t>
      </w:r>
      <w:r w:rsidR="00871EA0">
        <w:rPr>
          <w:rStyle w:val="Char7"/>
          <w:rFonts w:eastAsia="MS Mincho"/>
          <w:rtl/>
        </w:rPr>
        <w:t>ی</w:t>
      </w:r>
      <w:r w:rsidRPr="00692820">
        <w:rPr>
          <w:rStyle w:val="Char7"/>
          <w:rFonts w:eastAsia="MS Mincho"/>
          <w:rtl/>
        </w:rPr>
        <w:t xml:space="preserve"> </w:t>
      </w:r>
      <w:r w:rsidR="00D86566" w:rsidRPr="00692820">
        <w:rPr>
          <w:rStyle w:val="Char7"/>
          <w:rFonts w:eastAsia="MS Mincho"/>
          <w:rtl/>
        </w:rPr>
        <w:t>[</w:t>
      </w:r>
      <w:r w:rsidRPr="00692820">
        <w:rPr>
          <w:rStyle w:val="Char7"/>
          <w:rFonts w:eastAsia="MS Mincho"/>
          <w:rtl/>
        </w:rPr>
        <w:t>شاه</w:t>
      </w:r>
      <w:r w:rsidR="00987288" w:rsidRPr="00692820">
        <w:rPr>
          <w:rStyle w:val="Char7"/>
          <w:rFonts w:eastAsia="MS Mincho"/>
          <w:rtl/>
        </w:rPr>
        <w:t>]</w:t>
      </w:r>
      <w:r w:rsidRPr="00692820">
        <w:rPr>
          <w:rStyle w:val="Char7"/>
          <w:rFonts w:eastAsia="MS Mincho"/>
          <w:rtl/>
        </w:rPr>
        <w:t xml:space="preserve"> اطلاع داده که جورج لامبراسک</w:t>
      </w:r>
      <w:r w:rsidR="00871EA0">
        <w:rPr>
          <w:rStyle w:val="Char7"/>
          <w:rFonts w:eastAsia="MS Mincho"/>
          <w:rtl/>
        </w:rPr>
        <w:t>ی</w:t>
      </w:r>
      <w:r w:rsidRPr="00692820">
        <w:rPr>
          <w:rStyle w:val="Char7"/>
          <w:rFonts w:eastAsia="MS Mincho"/>
          <w:rtl/>
        </w:rPr>
        <w:t>ن رئ</w:t>
      </w:r>
      <w:r w:rsidR="00871EA0">
        <w:rPr>
          <w:rStyle w:val="Char7"/>
          <w:rFonts w:eastAsia="MS Mincho"/>
          <w:rtl/>
        </w:rPr>
        <w:t>ی</w:t>
      </w:r>
      <w:r w:rsidRPr="00692820">
        <w:rPr>
          <w:rStyle w:val="Char7"/>
          <w:rFonts w:eastAsia="MS Mincho"/>
          <w:rtl/>
        </w:rPr>
        <w:t>س اول سفارت آمر</w:t>
      </w:r>
      <w:r w:rsidR="00871EA0">
        <w:rPr>
          <w:rStyle w:val="Char7"/>
          <w:rFonts w:eastAsia="MS Mincho"/>
          <w:rtl/>
        </w:rPr>
        <w:t>ی</w:t>
      </w:r>
      <w:r w:rsidRPr="00692820">
        <w:rPr>
          <w:rStyle w:val="Char7"/>
          <w:rFonts w:eastAsia="MS Mincho"/>
          <w:rtl/>
        </w:rPr>
        <w:t xml:space="preserve">کا در تهران به او گفته است: </w:t>
      </w:r>
    </w:p>
    <w:p w:rsidR="000A3212" w:rsidRPr="00692820" w:rsidRDefault="000770E5" w:rsidP="006E4CE7">
      <w:pPr>
        <w:pStyle w:val="a"/>
        <w:spacing w:before="0" w:after="0" w:line="238" w:lineRule="auto"/>
        <w:ind w:firstLine="284"/>
        <w:jc w:val="both"/>
        <w:rPr>
          <w:rStyle w:val="Char7"/>
          <w:rFonts w:eastAsia="MS Mincho"/>
          <w:rtl/>
        </w:rPr>
      </w:pPr>
      <w:r w:rsidRPr="000F3ED1">
        <w:rPr>
          <w:rStyle w:val="Char7"/>
          <w:rFonts w:eastAsia="MS Mincho"/>
          <w:rtl/>
        </w:rPr>
        <w:t>«</w:t>
      </w:r>
      <w:r w:rsidR="000A3212" w:rsidRPr="00692820">
        <w:rPr>
          <w:rStyle w:val="Char7"/>
          <w:rFonts w:eastAsia="MS Mincho"/>
          <w:rtl/>
        </w:rPr>
        <w:t>حکومت جد</w:t>
      </w:r>
      <w:r w:rsidR="00871EA0">
        <w:rPr>
          <w:rStyle w:val="Char7"/>
          <w:rFonts w:eastAsia="MS Mincho"/>
          <w:rtl/>
        </w:rPr>
        <w:t>ی</w:t>
      </w:r>
      <w:r w:rsidR="000A3212" w:rsidRPr="00692820">
        <w:rPr>
          <w:rStyle w:val="Char7"/>
          <w:rFonts w:eastAsia="MS Mincho"/>
          <w:rtl/>
        </w:rPr>
        <w:t>د</w:t>
      </w:r>
      <w:r w:rsidR="00871EA0">
        <w:rPr>
          <w:rStyle w:val="Char7"/>
          <w:rFonts w:eastAsia="MS Mincho"/>
          <w:rtl/>
        </w:rPr>
        <w:t>ی</w:t>
      </w:r>
      <w:r w:rsidR="000A3212" w:rsidRPr="00692820">
        <w:rPr>
          <w:rStyle w:val="Char7"/>
          <w:rFonts w:eastAsia="MS Mincho"/>
          <w:rtl/>
        </w:rPr>
        <w:t xml:space="preserve"> به زود</w:t>
      </w:r>
      <w:r w:rsidR="00871EA0">
        <w:rPr>
          <w:rStyle w:val="Char7"/>
          <w:rFonts w:eastAsia="MS Mincho"/>
          <w:rtl/>
        </w:rPr>
        <w:t>ی</w:t>
      </w:r>
      <w:r w:rsidR="000A3212" w:rsidRPr="00692820">
        <w:rPr>
          <w:rStyle w:val="Char7"/>
          <w:rFonts w:eastAsia="MS Mincho"/>
          <w:rtl/>
        </w:rPr>
        <w:t xml:space="preserve"> در تهران تشک</w:t>
      </w:r>
      <w:r w:rsidR="00871EA0">
        <w:rPr>
          <w:rStyle w:val="Char7"/>
          <w:rFonts w:eastAsia="MS Mincho"/>
          <w:rtl/>
        </w:rPr>
        <w:t>ی</w:t>
      </w:r>
      <w:r w:rsidR="000F3ED1">
        <w:rPr>
          <w:rStyle w:val="Char7"/>
          <w:rFonts w:eastAsia="MS Mincho"/>
          <w:rtl/>
        </w:rPr>
        <w:t>ل خواهد شد</w:t>
      </w:r>
      <w:r w:rsidR="000A3212" w:rsidRPr="00692820">
        <w:rPr>
          <w:rStyle w:val="Char7"/>
          <w:rFonts w:eastAsia="MS Mincho"/>
          <w:rtl/>
        </w:rPr>
        <w:t>»</w:t>
      </w:r>
      <w:r w:rsidR="000F3ED1">
        <w:rPr>
          <w:rStyle w:val="Char7"/>
          <w:rFonts w:eastAsia="MS Mincho" w:hint="cs"/>
          <w:rtl/>
        </w:rPr>
        <w:t>.</w:t>
      </w:r>
      <w:r w:rsidR="000A3212" w:rsidRPr="00692820">
        <w:rPr>
          <w:rStyle w:val="Char7"/>
          <w:rFonts w:eastAsia="MS Mincho"/>
          <w:rtl/>
        </w:rPr>
        <w:t xml:space="preserve"> پا</w:t>
      </w:r>
      <w:r w:rsidR="00871EA0">
        <w:rPr>
          <w:rStyle w:val="Char7"/>
          <w:rFonts w:eastAsia="MS Mincho"/>
          <w:rtl/>
        </w:rPr>
        <w:t>ی</w:t>
      </w:r>
      <w:r w:rsidR="000A3212" w:rsidRPr="00692820">
        <w:rPr>
          <w:rStyle w:val="Char7"/>
          <w:rFonts w:eastAsia="MS Mincho"/>
          <w:rtl/>
        </w:rPr>
        <w:t>ان سخنان شاه.</w:t>
      </w:r>
    </w:p>
    <w:p w:rsidR="000A3212" w:rsidRPr="00692820" w:rsidRDefault="000A3212" w:rsidP="006E4CE7">
      <w:pPr>
        <w:pStyle w:val="a"/>
        <w:spacing w:before="0" w:after="0" w:line="238" w:lineRule="auto"/>
        <w:ind w:firstLine="284"/>
        <w:jc w:val="both"/>
        <w:rPr>
          <w:rStyle w:val="Char7"/>
          <w:rFonts w:eastAsia="MS Mincho"/>
          <w:rtl/>
        </w:rPr>
      </w:pPr>
      <w:r w:rsidRPr="00692820">
        <w:rPr>
          <w:rStyle w:val="Char7"/>
          <w:rFonts w:eastAsia="MS Mincho"/>
          <w:rtl/>
        </w:rPr>
        <w:t>حکومت جد</w:t>
      </w:r>
      <w:r w:rsidR="00871EA0">
        <w:rPr>
          <w:rStyle w:val="Char7"/>
          <w:rFonts w:eastAsia="MS Mincho"/>
          <w:rtl/>
        </w:rPr>
        <w:t>ی</w:t>
      </w:r>
      <w:r w:rsidRPr="00692820">
        <w:rPr>
          <w:rStyle w:val="Char7"/>
          <w:rFonts w:eastAsia="MS Mincho"/>
          <w:rtl/>
        </w:rPr>
        <w:t>د عملاً در تهران، رو</w:t>
      </w:r>
      <w:r w:rsidR="00871EA0">
        <w:rPr>
          <w:rStyle w:val="Char7"/>
          <w:rFonts w:eastAsia="MS Mincho"/>
          <w:rtl/>
        </w:rPr>
        <w:t>ی</w:t>
      </w:r>
      <w:r w:rsidRPr="00692820">
        <w:rPr>
          <w:rStyle w:val="Char7"/>
          <w:rFonts w:eastAsia="MS Mincho"/>
          <w:rtl/>
        </w:rPr>
        <w:t xml:space="preserve"> کار آمد و مهد</w:t>
      </w:r>
      <w:r w:rsidR="00871EA0">
        <w:rPr>
          <w:rStyle w:val="Char7"/>
          <w:rFonts w:eastAsia="MS Mincho"/>
          <w:rtl/>
        </w:rPr>
        <w:t>ی</w:t>
      </w:r>
      <w:r w:rsidRPr="00692820">
        <w:rPr>
          <w:rStyle w:val="Char7"/>
          <w:rFonts w:eastAsia="MS Mincho"/>
          <w:rtl/>
        </w:rPr>
        <w:t xml:space="preserve"> بازرگان اول</w:t>
      </w:r>
      <w:r w:rsidR="00871EA0">
        <w:rPr>
          <w:rStyle w:val="Char7"/>
          <w:rFonts w:eastAsia="MS Mincho"/>
          <w:rtl/>
        </w:rPr>
        <w:t>ی</w:t>
      </w:r>
      <w:r w:rsidRPr="00692820">
        <w:rPr>
          <w:rStyle w:val="Char7"/>
          <w:rFonts w:eastAsia="MS Mincho"/>
          <w:rtl/>
        </w:rPr>
        <w:t>ن نخست</w:t>
      </w:r>
      <w:r w:rsidR="000E2B68">
        <w:rPr>
          <w:rStyle w:val="Char7"/>
          <w:rFonts w:eastAsia="MS Mincho"/>
          <w:rtl/>
        </w:rPr>
        <w:t>‌</w:t>
      </w:r>
      <w:r w:rsidRPr="00692820">
        <w:rPr>
          <w:rStyle w:val="Char7"/>
          <w:rFonts w:eastAsia="MS Mincho"/>
          <w:rtl/>
        </w:rPr>
        <w:t>وز</w:t>
      </w:r>
      <w:r w:rsidR="00871EA0">
        <w:rPr>
          <w:rStyle w:val="Char7"/>
          <w:rFonts w:eastAsia="MS Mincho"/>
          <w:rtl/>
        </w:rPr>
        <w:t>ی</w:t>
      </w:r>
      <w:r w:rsidRPr="00692820">
        <w:rPr>
          <w:rStyle w:val="Char7"/>
          <w:rFonts w:eastAsia="MS Mincho"/>
          <w:rtl/>
        </w:rPr>
        <w:t>ر حکومت شد و همچنان از اعضا</w:t>
      </w:r>
      <w:r w:rsidR="00871EA0">
        <w:rPr>
          <w:rStyle w:val="Char7"/>
          <w:rFonts w:eastAsia="MS Mincho"/>
          <w:rtl/>
        </w:rPr>
        <w:t>ی</w:t>
      </w:r>
      <w:r w:rsidRPr="00692820">
        <w:rPr>
          <w:rStyle w:val="Char7"/>
          <w:rFonts w:eastAsia="MS Mincho"/>
          <w:rtl/>
        </w:rPr>
        <w:t xml:space="preserve"> ارشد شورا</w:t>
      </w:r>
      <w:r w:rsidR="00871EA0">
        <w:rPr>
          <w:rStyle w:val="Char7"/>
          <w:rFonts w:eastAsia="MS Mincho"/>
          <w:rtl/>
        </w:rPr>
        <w:t>ی</w:t>
      </w:r>
      <w:r w:rsidRPr="00692820">
        <w:rPr>
          <w:rStyle w:val="Char7"/>
          <w:rFonts w:eastAsia="MS Mincho"/>
          <w:rtl/>
        </w:rPr>
        <w:t xml:space="preserve"> انقلاب بود. بازرگان نقش مهم</w:t>
      </w:r>
      <w:r w:rsidR="00871EA0">
        <w:rPr>
          <w:rStyle w:val="Char7"/>
          <w:rFonts w:eastAsia="MS Mincho"/>
          <w:rtl/>
        </w:rPr>
        <w:t>ی</w:t>
      </w:r>
      <w:r w:rsidRPr="00692820">
        <w:rPr>
          <w:rStyle w:val="Char7"/>
          <w:rFonts w:eastAsia="MS Mincho"/>
          <w:rtl/>
        </w:rPr>
        <w:t xml:space="preserve"> را در بازگرداندن روابط ا</w:t>
      </w:r>
      <w:r w:rsidR="00871EA0">
        <w:rPr>
          <w:rStyle w:val="Char7"/>
          <w:rFonts w:eastAsia="MS Mincho"/>
          <w:rtl/>
        </w:rPr>
        <w:t>ی</w:t>
      </w:r>
      <w:r w:rsidRPr="00692820">
        <w:rPr>
          <w:rStyle w:val="Char7"/>
          <w:rFonts w:eastAsia="MS Mincho"/>
          <w:rtl/>
        </w:rPr>
        <w:t>ران و آمر</w:t>
      </w:r>
      <w:r w:rsidR="00871EA0">
        <w:rPr>
          <w:rStyle w:val="Char7"/>
          <w:rFonts w:eastAsia="MS Mincho"/>
          <w:rtl/>
        </w:rPr>
        <w:t>ی</w:t>
      </w:r>
      <w:r w:rsidRPr="00692820">
        <w:rPr>
          <w:rStyle w:val="Char7"/>
          <w:rFonts w:eastAsia="MS Mincho"/>
          <w:rtl/>
        </w:rPr>
        <w:t>کا ا</w:t>
      </w:r>
      <w:r w:rsidR="00871EA0">
        <w:rPr>
          <w:rStyle w:val="Char7"/>
          <w:rFonts w:eastAsia="MS Mincho"/>
          <w:rtl/>
        </w:rPr>
        <w:t>ی</w:t>
      </w:r>
      <w:r w:rsidRPr="00692820">
        <w:rPr>
          <w:rStyle w:val="Char7"/>
          <w:rFonts w:eastAsia="MS Mincho"/>
          <w:rtl/>
        </w:rPr>
        <w:t>فا نمود. و در زمان او د</w:t>
      </w:r>
      <w:r w:rsidR="00871EA0">
        <w:rPr>
          <w:rStyle w:val="Char7"/>
          <w:rFonts w:eastAsia="MS Mincho"/>
          <w:rtl/>
        </w:rPr>
        <w:t>ی</w:t>
      </w:r>
      <w:r w:rsidRPr="00692820">
        <w:rPr>
          <w:rStyle w:val="Char7"/>
          <w:rFonts w:eastAsia="MS Mincho"/>
          <w:rtl/>
        </w:rPr>
        <w:t>پلماس</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 xml:space="preserve">ن دو کشور ادامه </w:t>
      </w:r>
      <w:r w:rsidR="00871EA0">
        <w:rPr>
          <w:rStyle w:val="Char7"/>
          <w:rFonts w:eastAsia="MS Mincho"/>
          <w:rtl/>
        </w:rPr>
        <w:t>ی</w:t>
      </w:r>
      <w:r w:rsidRPr="00692820">
        <w:rPr>
          <w:rStyle w:val="Char7"/>
          <w:rFonts w:eastAsia="MS Mincho"/>
          <w:rtl/>
        </w:rPr>
        <w:t>افت. و صادرات نفت به آمر</w:t>
      </w:r>
      <w:r w:rsidR="00871EA0">
        <w:rPr>
          <w:rStyle w:val="Char7"/>
          <w:rFonts w:eastAsia="MS Mincho"/>
          <w:rtl/>
        </w:rPr>
        <w:t>ی</w:t>
      </w:r>
      <w:r w:rsidRPr="00692820">
        <w:rPr>
          <w:rStyle w:val="Char7"/>
          <w:rFonts w:eastAsia="MS Mincho"/>
          <w:rtl/>
        </w:rPr>
        <w:t>کا از سر گرفته شد.</w:t>
      </w:r>
    </w:p>
    <w:p w:rsidR="000A3212" w:rsidRPr="00692820" w:rsidRDefault="000A3212" w:rsidP="006E4CE7">
      <w:pPr>
        <w:pStyle w:val="a"/>
        <w:spacing w:before="0" w:after="0" w:line="238" w:lineRule="auto"/>
        <w:ind w:firstLine="284"/>
        <w:jc w:val="both"/>
        <w:rPr>
          <w:rStyle w:val="Char7"/>
          <w:rFonts w:eastAsia="MS Mincho"/>
        </w:rPr>
      </w:pPr>
      <w:r w:rsidRPr="00692820">
        <w:rPr>
          <w:rStyle w:val="Char7"/>
          <w:rFonts w:eastAsia="MS Mincho"/>
          <w:rtl/>
        </w:rPr>
        <w:t>در ادامه، تصر</w:t>
      </w:r>
      <w:r w:rsidR="00871EA0">
        <w:rPr>
          <w:rStyle w:val="Char7"/>
          <w:rFonts w:eastAsia="MS Mincho"/>
          <w:rtl/>
        </w:rPr>
        <w:t>ی</w:t>
      </w:r>
      <w:r w:rsidRPr="00692820">
        <w:rPr>
          <w:rStyle w:val="Char7"/>
          <w:rFonts w:eastAsia="MS Mincho"/>
          <w:rtl/>
        </w:rPr>
        <w:t>حات و سخنان</w:t>
      </w:r>
      <w:r w:rsidR="00871EA0">
        <w:rPr>
          <w:rStyle w:val="Char7"/>
          <w:rFonts w:eastAsia="MS Mincho"/>
          <w:rtl/>
        </w:rPr>
        <w:t>ی</w:t>
      </w:r>
      <w:r w:rsidRPr="00692820">
        <w:rPr>
          <w:rStyle w:val="Char7"/>
          <w:rFonts w:eastAsia="MS Mincho"/>
          <w:rtl/>
        </w:rPr>
        <w:t xml:space="preserve"> را از بازرگان که در آن از موضع کشورش در رابطه با </w:t>
      </w:r>
      <w:r w:rsidRPr="000F3ED1">
        <w:rPr>
          <w:rStyle w:val="Char7"/>
          <w:rFonts w:eastAsia="MS Mincho"/>
          <w:spacing w:val="-4"/>
          <w:rtl/>
        </w:rPr>
        <w:t>ا</w:t>
      </w:r>
      <w:r w:rsidR="00871EA0" w:rsidRPr="000F3ED1">
        <w:rPr>
          <w:rStyle w:val="Char7"/>
          <w:rFonts w:eastAsia="MS Mincho"/>
          <w:spacing w:val="-4"/>
          <w:rtl/>
        </w:rPr>
        <w:t>ی</w:t>
      </w:r>
      <w:r w:rsidRPr="000F3ED1">
        <w:rPr>
          <w:rStyle w:val="Char7"/>
          <w:rFonts w:eastAsia="MS Mincho"/>
          <w:spacing w:val="-4"/>
          <w:rtl/>
        </w:rPr>
        <w:t>الات متحده گفته بود، م</w:t>
      </w:r>
      <w:r w:rsidR="00871EA0" w:rsidRPr="000F3ED1">
        <w:rPr>
          <w:rStyle w:val="Char7"/>
          <w:rFonts w:eastAsia="MS Mincho"/>
          <w:spacing w:val="-4"/>
          <w:rtl/>
        </w:rPr>
        <w:t>ی</w:t>
      </w:r>
      <w:r w:rsidR="000E2B68">
        <w:rPr>
          <w:rStyle w:val="Char7"/>
          <w:rFonts w:eastAsia="MS Mincho"/>
          <w:spacing w:val="-4"/>
          <w:rtl/>
        </w:rPr>
        <w:t>‌</w:t>
      </w:r>
      <w:r w:rsidRPr="000F3ED1">
        <w:rPr>
          <w:rStyle w:val="Char7"/>
          <w:rFonts w:eastAsia="MS Mincho"/>
          <w:spacing w:val="-4"/>
          <w:rtl/>
        </w:rPr>
        <w:t>آور</w:t>
      </w:r>
      <w:r w:rsidR="00871EA0" w:rsidRPr="000F3ED1">
        <w:rPr>
          <w:rStyle w:val="Char7"/>
          <w:rFonts w:eastAsia="MS Mincho"/>
          <w:spacing w:val="-4"/>
          <w:rtl/>
        </w:rPr>
        <w:t>ی</w:t>
      </w:r>
      <w:r w:rsidRPr="000F3ED1">
        <w:rPr>
          <w:rStyle w:val="Char7"/>
          <w:rFonts w:eastAsia="MS Mincho"/>
          <w:spacing w:val="-4"/>
          <w:rtl/>
        </w:rPr>
        <w:t>م و ن</w:t>
      </w:r>
      <w:r w:rsidR="00871EA0" w:rsidRPr="000F3ED1">
        <w:rPr>
          <w:rStyle w:val="Char7"/>
          <w:rFonts w:eastAsia="MS Mincho"/>
          <w:spacing w:val="-4"/>
          <w:rtl/>
        </w:rPr>
        <w:t>ی</w:t>
      </w:r>
      <w:r w:rsidRPr="000F3ED1">
        <w:rPr>
          <w:rStyle w:val="Char7"/>
          <w:rFonts w:eastAsia="MS Mincho"/>
          <w:spacing w:val="-4"/>
          <w:rtl/>
        </w:rPr>
        <w:t>ز گفتگو</w:t>
      </w:r>
      <w:r w:rsidR="00871EA0" w:rsidRPr="000F3ED1">
        <w:rPr>
          <w:rStyle w:val="Char7"/>
          <w:rFonts w:eastAsia="MS Mincho"/>
          <w:spacing w:val="-4"/>
          <w:rtl/>
        </w:rPr>
        <w:t>ی</w:t>
      </w:r>
      <w:r w:rsidRPr="000F3ED1">
        <w:rPr>
          <w:rStyle w:val="Char7"/>
          <w:rFonts w:eastAsia="MS Mincho"/>
          <w:spacing w:val="-4"/>
          <w:rtl/>
        </w:rPr>
        <w:t xml:space="preserve"> او با راد</w:t>
      </w:r>
      <w:r w:rsidR="00871EA0" w:rsidRPr="000F3ED1">
        <w:rPr>
          <w:rStyle w:val="Char7"/>
          <w:rFonts w:eastAsia="MS Mincho"/>
          <w:spacing w:val="-4"/>
          <w:rtl/>
        </w:rPr>
        <w:t>ی</w:t>
      </w:r>
      <w:r w:rsidRPr="000F3ED1">
        <w:rPr>
          <w:rStyle w:val="Char7"/>
          <w:rFonts w:eastAsia="MS Mincho"/>
          <w:spacing w:val="-4"/>
          <w:rtl/>
        </w:rPr>
        <w:t>و تهران در رابطه با نظرش درباره</w:t>
      </w:r>
      <w:r w:rsidR="000E2B68">
        <w:rPr>
          <w:rStyle w:val="Char7"/>
          <w:rFonts w:eastAsia="MS Mincho"/>
          <w:spacing w:val="-4"/>
          <w:rtl/>
        </w:rPr>
        <w:t>‌</w:t>
      </w:r>
      <w:r w:rsidR="00871EA0" w:rsidRPr="000F3ED1">
        <w:rPr>
          <w:rStyle w:val="Char7"/>
          <w:rFonts w:eastAsia="MS Mincho"/>
          <w:spacing w:val="-4"/>
          <w:rtl/>
        </w:rPr>
        <w:t>ی</w:t>
      </w:r>
      <w:r w:rsidRPr="000F3ED1">
        <w:rPr>
          <w:rStyle w:val="Char7"/>
          <w:rFonts w:eastAsia="MS Mincho"/>
          <w:spacing w:val="-4"/>
          <w:rtl/>
        </w:rPr>
        <w:t xml:space="preserve"> غرب و سپس اسناد صادر شده از سو</w:t>
      </w:r>
      <w:r w:rsidR="00871EA0" w:rsidRPr="000F3ED1">
        <w:rPr>
          <w:rStyle w:val="Char7"/>
          <w:rFonts w:eastAsia="MS Mincho"/>
          <w:spacing w:val="-4"/>
          <w:rtl/>
        </w:rPr>
        <w:t>ی</w:t>
      </w:r>
      <w:r w:rsidRPr="000F3ED1">
        <w:rPr>
          <w:rStyle w:val="Char7"/>
          <w:rFonts w:eastAsia="MS Mincho"/>
          <w:spacing w:val="-4"/>
          <w:rtl/>
        </w:rPr>
        <w:t xml:space="preserve"> دانشجو</w:t>
      </w:r>
      <w:r w:rsidR="00871EA0" w:rsidRPr="000F3ED1">
        <w:rPr>
          <w:rStyle w:val="Char7"/>
          <w:rFonts w:eastAsia="MS Mincho"/>
          <w:spacing w:val="-4"/>
          <w:rtl/>
        </w:rPr>
        <w:t>ی</w:t>
      </w:r>
      <w:r w:rsidRPr="000F3ED1">
        <w:rPr>
          <w:rStyle w:val="Char7"/>
          <w:rFonts w:eastAsia="MS Mincho"/>
          <w:spacing w:val="-4"/>
          <w:rtl/>
        </w:rPr>
        <w:t>ان</w:t>
      </w:r>
      <w:r w:rsidR="00871EA0" w:rsidRPr="000F3ED1">
        <w:rPr>
          <w:rStyle w:val="Char7"/>
          <w:rFonts w:eastAsia="MS Mincho"/>
          <w:spacing w:val="-4"/>
          <w:rtl/>
        </w:rPr>
        <w:t>ی</w:t>
      </w:r>
      <w:r w:rsidRPr="000F3ED1">
        <w:rPr>
          <w:rStyle w:val="Char7"/>
          <w:rFonts w:eastAsia="MS Mincho"/>
          <w:spacing w:val="-4"/>
          <w:rtl/>
        </w:rPr>
        <w:t xml:space="preserve"> که اقدام به گروگانگ</w:t>
      </w:r>
      <w:r w:rsidR="00871EA0" w:rsidRPr="000F3ED1">
        <w:rPr>
          <w:rStyle w:val="Char7"/>
          <w:rFonts w:eastAsia="MS Mincho"/>
          <w:spacing w:val="-4"/>
          <w:rtl/>
        </w:rPr>
        <w:t>ی</w:t>
      </w:r>
      <w:r w:rsidRPr="000F3ED1">
        <w:rPr>
          <w:rStyle w:val="Char7"/>
          <w:rFonts w:eastAsia="MS Mincho"/>
          <w:spacing w:val="-4"/>
          <w:rtl/>
        </w:rPr>
        <w:t>ر</w:t>
      </w:r>
      <w:r w:rsidR="00871EA0" w:rsidRPr="000F3ED1">
        <w:rPr>
          <w:rStyle w:val="Char7"/>
          <w:rFonts w:eastAsia="MS Mincho"/>
          <w:spacing w:val="-4"/>
          <w:rtl/>
        </w:rPr>
        <w:t>ی</w:t>
      </w:r>
      <w:r w:rsidRPr="000F3ED1">
        <w:rPr>
          <w:rStyle w:val="Char7"/>
          <w:rFonts w:eastAsia="MS Mincho"/>
          <w:spacing w:val="-4"/>
          <w:rtl/>
        </w:rPr>
        <w:t xml:space="preserve"> </w:t>
      </w:r>
      <w:r w:rsidR="00D86566" w:rsidRPr="000F3ED1">
        <w:rPr>
          <w:rStyle w:val="Char7"/>
          <w:rFonts w:eastAsia="MS Mincho"/>
          <w:spacing w:val="-4"/>
          <w:rtl/>
        </w:rPr>
        <w:t>[</w:t>
      </w:r>
      <w:r w:rsidRPr="000F3ED1">
        <w:rPr>
          <w:rStyle w:val="Char7"/>
          <w:rFonts w:eastAsia="MS Mincho"/>
          <w:spacing w:val="-4"/>
          <w:rtl/>
        </w:rPr>
        <w:t>در سفارت آمر</w:t>
      </w:r>
      <w:r w:rsidR="00871EA0" w:rsidRPr="000F3ED1">
        <w:rPr>
          <w:rStyle w:val="Char7"/>
          <w:rFonts w:eastAsia="MS Mincho"/>
          <w:spacing w:val="-4"/>
          <w:rtl/>
        </w:rPr>
        <w:t>ی</w:t>
      </w:r>
      <w:r w:rsidRPr="000F3ED1">
        <w:rPr>
          <w:rStyle w:val="Char7"/>
          <w:rFonts w:eastAsia="MS Mincho"/>
          <w:spacing w:val="-4"/>
          <w:rtl/>
        </w:rPr>
        <w:t>کا</w:t>
      </w:r>
      <w:r w:rsidR="00987288" w:rsidRPr="000F3ED1">
        <w:rPr>
          <w:rStyle w:val="Char7"/>
          <w:rFonts w:eastAsia="MS Mincho"/>
          <w:spacing w:val="-4"/>
          <w:rtl/>
        </w:rPr>
        <w:t>]</w:t>
      </w:r>
      <w:r w:rsidRPr="000F3ED1">
        <w:rPr>
          <w:rStyle w:val="Char7"/>
          <w:rFonts w:eastAsia="MS Mincho"/>
          <w:spacing w:val="-4"/>
          <w:rtl/>
        </w:rPr>
        <w:t xml:space="preserve"> کرده بودند و پ</w:t>
      </w:r>
      <w:r w:rsidR="00871EA0" w:rsidRPr="000F3ED1">
        <w:rPr>
          <w:rStyle w:val="Char7"/>
          <w:rFonts w:eastAsia="MS Mincho"/>
          <w:spacing w:val="-4"/>
          <w:rtl/>
        </w:rPr>
        <w:t>ی</w:t>
      </w:r>
      <w:r w:rsidRPr="000F3ED1">
        <w:rPr>
          <w:rStyle w:val="Char7"/>
          <w:rFonts w:eastAsia="MS Mincho"/>
          <w:spacing w:val="-4"/>
          <w:rtl/>
        </w:rPr>
        <w:t xml:space="preserve"> به اسناد</w:t>
      </w:r>
      <w:r w:rsidR="00871EA0" w:rsidRPr="000F3ED1">
        <w:rPr>
          <w:rStyle w:val="Char7"/>
          <w:rFonts w:eastAsia="MS Mincho"/>
          <w:spacing w:val="-4"/>
          <w:rtl/>
        </w:rPr>
        <w:t>ی</w:t>
      </w:r>
      <w:r w:rsidRPr="000F3ED1">
        <w:rPr>
          <w:rStyle w:val="Char7"/>
          <w:rFonts w:eastAsia="MS Mincho"/>
          <w:spacing w:val="-4"/>
          <w:rtl/>
        </w:rPr>
        <w:t xml:space="preserve"> در سفارت آمر</w:t>
      </w:r>
      <w:r w:rsidR="00871EA0" w:rsidRPr="000F3ED1">
        <w:rPr>
          <w:rStyle w:val="Char7"/>
          <w:rFonts w:eastAsia="MS Mincho"/>
          <w:spacing w:val="-4"/>
          <w:rtl/>
        </w:rPr>
        <w:t>ی</w:t>
      </w:r>
      <w:r w:rsidRPr="000F3ED1">
        <w:rPr>
          <w:rStyle w:val="Char7"/>
          <w:rFonts w:eastAsia="MS Mincho"/>
          <w:spacing w:val="-4"/>
          <w:rtl/>
        </w:rPr>
        <w:t>کا بردند، خواه</w:t>
      </w:r>
      <w:r w:rsidR="00871EA0" w:rsidRPr="000F3ED1">
        <w:rPr>
          <w:rStyle w:val="Char7"/>
          <w:rFonts w:eastAsia="MS Mincho"/>
          <w:spacing w:val="-4"/>
          <w:rtl/>
        </w:rPr>
        <w:t>ی</w:t>
      </w:r>
      <w:r w:rsidRPr="000F3ED1">
        <w:rPr>
          <w:rStyle w:val="Char7"/>
          <w:rFonts w:eastAsia="MS Mincho"/>
          <w:spacing w:val="-4"/>
          <w:rtl/>
        </w:rPr>
        <w:t>م آورد. که از جمله، سند</w:t>
      </w:r>
      <w:r w:rsidR="00871EA0" w:rsidRPr="000F3ED1">
        <w:rPr>
          <w:rStyle w:val="Char7"/>
          <w:rFonts w:eastAsia="MS Mincho"/>
          <w:spacing w:val="-4"/>
          <w:rtl/>
        </w:rPr>
        <w:t>ی</w:t>
      </w:r>
      <w:r w:rsidRPr="000F3ED1">
        <w:rPr>
          <w:rStyle w:val="Char7"/>
          <w:rFonts w:eastAsia="MS Mincho"/>
          <w:spacing w:val="-4"/>
          <w:rtl/>
        </w:rPr>
        <w:t xml:space="preserve"> بود که بازرگان را خوار و ذل</w:t>
      </w:r>
      <w:r w:rsidR="00871EA0" w:rsidRPr="000F3ED1">
        <w:rPr>
          <w:rStyle w:val="Char7"/>
          <w:rFonts w:eastAsia="MS Mincho"/>
          <w:spacing w:val="-4"/>
          <w:rtl/>
        </w:rPr>
        <w:t>ی</w:t>
      </w:r>
      <w:r w:rsidRPr="000F3ED1">
        <w:rPr>
          <w:rStyle w:val="Char7"/>
          <w:rFonts w:eastAsia="MS Mincho"/>
          <w:spacing w:val="-4"/>
          <w:rtl/>
        </w:rPr>
        <w:t xml:space="preserve">ل </w:t>
      </w:r>
      <w:r w:rsidR="00D86566" w:rsidRPr="000F3ED1">
        <w:rPr>
          <w:rStyle w:val="Char7"/>
          <w:rFonts w:eastAsia="MS Mincho"/>
          <w:spacing w:val="-4"/>
          <w:rtl/>
        </w:rPr>
        <w:t>[</w:t>
      </w:r>
      <w:r w:rsidRPr="000F3ED1">
        <w:rPr>
          <w:rStyle w:val="Char7"/>
          <w:rFonts w:eastAsia="MS Mincho"/>
          <w:spacing w:val="-4"/>
          <w:rtl/>
        </w:rPr>
        <w:t>و رسوا</w:t>
      </w:r>
      <w:r w:rsidR="00987288" w:rsidRPr="000F3ED1">
        <w:rPr>
          <w:rStyle w:val="Char7"/>
          <w:rFonts w:eastAsia="MS Mincho"/>
          <w:spacing w:val="-4"/>
          <w:rtl/>
        </w:rPr>
        <w:t>]</w:t>
      </w:r>
      <w:r w:rsidRPr="000F3ED1">
        <w:rPr>
          <w:rStyle w:val="Char7"/>
          <w:rFonts w:eastAsia="MS Mincho"/>
          <w:spacing w:val="-4"/>
          <w:rtl/>
        </w:rPr>
        <w:t xml:space="preserve"> ساخت و عمالت و جاسوس بودن او برا</w:t>
      </w:r>
      <w:r w:rsidR="00871EA0" w:rsidRPr="000F3ED1">
        <w:rPr>
          <w:rStyle w:val="Char7"/>
          <w:rFonts w:eastAsia="MS Mincho"/>
          <w:spacing w:val="-4"/>
          <w:rtl/>
        </w:rPr>
        <w:t>ی</w:t>
      </w:r>
      <w:r w:rsidRPr="000F3ED1">
        <w:rPr>
          <w:rStyle w:val="Char7"/>
          <w:rFonts w:eastAsia="MS Mincho"/>
          <w:spacing w:val="-4"/>
          <w:rtl/>
        </w:rPr>
        <w:t xml:space="preserve"> ا</w:t>
      </w:r>
      <w:r w:rsidR="00871EA0" w:rsidRPr="000F3ED1">
        <w:rPr>
          <w:rStyle w:val="Char7"/>
          <w:rFonts w:eastAsia="MS Mincho"/>
          <w:spacing w:val="-4"/>
          <w:rtl/>
        </w:rPr>
        <w:t>ی</w:t>
      </w:r>
      <w:r w:rsidRPr="000F3ED1">
        <w:rPr>
          <w:rStyle w:val="Char7"/>
          <w:rFonts w:eastAsia="MS Mincho"/>
          <w:spacing w:val="-4"/>
          <w:rtl/>
        </w:rPr>
        <w:t>الات متحده را کشف و برملا ساخت، اما خم</w:t>
      </w:r>
      <w:r w:rsidR="00871EA0" w:rsidRPr="000F3ED1">
        <w:rPr>
          <w:rStyle w:val="Char7"/>
          <w:rFonts w:eastAsia="MS Mincho"/>
          <w:spacing w:val="-4"/>
          <w:rtl/>
        </w:rPr>
        <w:t>ی</w:t>
      </w:r>
      <w:r w:rsidRPr="000F3ED1">
        <w:rPr>
          <w:rStyle w:val="Char7"/>
          <w:rFonts w:eastAsia="MS Mincho"/>
          <w:spacing w:val="-4"/>
          <w:rtl/>
        </w:rPr>
        <w:t>ن</w:t>
      </w:r>
      <w:r w:rsidR="00871EA0" w:rsidRPr="000F3ED1">
        <w:rPr>
          <w:rStyle w:val="Char7"/>
          <w:rFonts w:eastAsia="MS Mincho"/>
          <w:spacing w:val="-4"/>
          <w:rtl/>
        </w:rPr>
        <w:t>ی</w:t>
      </w:r>
      <w:r w:rsidRPr="000F3ED1">
        <w:rPr>
          <w:rStyle w:val="Char7"/>
          <w:rFonts w:eastAsia="MS Mincho"/>
          <w:spacing w:val="-4"/>
          <w:rtl/>
        </w:rPr>
        <w:t xml:space="preserve"> به خاطر مصالح شر</w:t>
      </w:r>
      <w:r w:rsidR="00871EA0" w:rsidRPr="000F3ED1">
        <w:rPr>
          <w:rStyle w:val="Char7"/>
          <w:rFonts w:eastAsia="MS Mincho"/>
          <w:spacing w:val="-4"/>
          <w:rtl/>
        </w:rPr>
        <w:t>ی</w:t>
      </w:r>
      <w:r w:rsidRPr="000F3ED1">
        <w:rPr>
          <w:rStyle w:val="Char7"/>
          <w:rFonts w:eastAsia="MS Mincho"/>
          <w:spacing w:val="-4"/>
          <w:rtl/>
        </w:rPr>
        <w:t xml:space="preserve">کش دخالت </w:t>
      </w:r>
      <w:r w:rsidR="00D86566" w:rsidRPr="000F3ED1">
        <w:rPr>
          <w:rStyle w:val="Char7"/>
          <w:rFonts w:eastAsia="MS Mincho"/>
          <w:spacing w:val="-4"/>
          <w:rtl/>
        </w:rPr>
        <w:t>[</w:t>
      </w:r>
      <w:r w:rsidRPr="000F3ED1">
        <w:rPr>
          <w:rStyle w:val="Char7"/>
          <w:rFonts w:eastAsia="MS Mincho"/>
          <w:spacing w:val="-4"/>
          <w:rtl/>
        </w:rPr>
        <w:t>در ا</w:t>
      </w:r>
      <w:r w:rsidR="00871EA0" w:rsidRPr="000F3ED1">
        <w:rPr>
          <w:rStyle w:val="Char7"/>
          <w:rFonts w:eastAsia="MS Mincho"/>
          <w:spacing w:val="-4"/>
          <w:rtl/>
        </w:rPr>
        <w:t>ی</w:t>
      </w:r>
      <w:r w:rsidRPr="000F3ED1">
        <w:rPr>
          <w:rStyle w:val="Char7"/>
          <w:rFonts w:eastAsia="MS Mincho"/>
          <w:spacing w:val="-4"/>
          <w:rtl/>
        </w:rPr>
        <w:t>ن موضوع</w:t>
      </w:r>
      <w:r w:rsidR="00987288" w:rsidRPr="000F3ED1">
        <w:rPr>
          <w:rStyle w:val="Char7"/>
          <w:rFonts w:eastAsia="MS Mincho"/>
          <w:spacing w:val="-4"/>
          <w:rtl/>
        </w:rPr>
        <w:t>]</w:t>
      </w:r>
      <w:r w:rsidRPr="000F3ED1">
        <w:rPr>
          <w:rStyle w:val="Char7"/>
          <w:rFonts w:eastAsia="MS Mincho"/>
          <w:spacing w:val="-4"/>
          <w:rtl/>
        </w:rPr>
        <w:t xml:space="preserve"> نکرد و به دنبال آن دانشجو</w:t>
      </w:r>
      <w:r w:rsidR="00871EA0" w:rsidRPr="000F3ED1">
        <w:rPr>
          <w:rStyle w:val="Char7"/>
          <w:rFonts w:eastAsia="MS Mincho"/>
          <w:spacing w:val="-4"/>
          <w:rtl/>
        </w:rPr>
        <w:t>ی</w:t>
      </w:r>
      <w:r w:rsidRPr="000F3ED1">
        <w:rPr>
          <w:rStyle w:val="Char7"/>
          <w:rFonts w:eastAsia="MS Mincho"/>
          <w:spacing w:val="-4"/>
          <w:rtl/>
        </w:rPr>
        <w:t>ان هم سکوت کردند</w:t>
      </w:r>
      <w:r w:rsidRPr="00692820">
        <w:rPr>
          <w:rStyle w:val="Char7"/>
          <w:rFonts w:eastAsia="MS Mincho"/>
          <w:rtl/>
        </w:rPr>
        <w:t>.</w:t>
      </w:r>
    </w:p>
    <w:p w:rsidR="000A3212" w:rsidRPr="00A30A10" w:rsidRDefault="000A3212" w:rsidP="006E4CE7">
      <w:pPr>
        <w:pStyle w:val="af"/>
        <w:rPr>
          <w:rtl/>
        </w:rPr>
      </w:pPr>
      <w:bookmarkStart w:id="324" w:name="_Toc328516268"/>
      <w:bookmarkStart w:id="325" w:name="_Toc328564695"/>
      <w:bookmarkStart w:id="326" w:name="_Toc487098019"/>
      <w:r w:rsidRPr="00A30A10">
        <w:rPr>
          <w:rtl/>
        </w:rPr>
        <w:t>موضع بازرگان در قبال ا</w:t>
      </w:r>
      <w:r w:rsidR="00F44604">
        <w:rPr>
          <w:rtl/>
        </w:rPr>
        <w:t>ی</w:t>
      </w:r>
      <w:r w:rsidRPr="00A30A10">
        <w:rPr>
          <w:rtl/>
        </w:rPr>
        <w:t>الات متحده</w:t>
      </w:r>
      <w:bookmarkEnd w:id="324"/>
      <w:bookmarkEnd w:id="325"/>
      <w:bookmarkEnd w:id="326"/>
    </w:p>
    <w:p w:rsidR="00A30A10" w:rsidRPr="00692820" w:rsidRDefault="000A3212" w:rsidP="006E4CE7">
      <w:pPr>
        <w:spacing w:after="0" w:line="238" w:lineRule="auto"/>
        <w:ind w:firstLine="284"/>
        <w:jc w:val="both"/>
        <w:rPr>
          <w:rStyle w:val="Char7"/>
          <w:rFonts w:eastAsiaTheme="minorHAnsi"/>
          <w:rtl/>
        </w:rPr>
      </w:pPr>
      <w:r w:rsidRPr="00692820">
        <w:rPr>
          <w:rStyle w:val="Char7"/>
          <w:rFonts w:eastAsiaTheme="minorHAnsi"/>
          <w:rtl/>
        </w:rPr>
        <w:t>در گفتگو</w:t>
      </w:r>
      <w:r w:rsidR="00871EA0">
        <w:rPr>
          <w:rStyle w:val="Char7"/>
          <w:rFonts w:eastAsiaTheme="minorHAnsi"/>
          <w:rtl/>
        </w:rPr>
        <w:t>ی</w:t>
      </w:r>
      <w:r w:rsidRPr="00692820">
        <w:rPr>
          <w:rStyle w:val="Char7"/>
          <w:rFonts w:eastAsiaTheme="minorHAnsi"/>
          <w:rtl/>
        </w:rPr>
        <w:t xml:space="preserve"> بازرگان با روزنامه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ن</w:t>
      </w:r>
      <w:r w:rsidR="00871EA0">
        <w:rPr>
          <w:rStyle w:val="Char7"/>
          <w:rFonts w:eastAsiaTheme="minorHAnsi"/>
          <w:rtl/>
        </w:rPr>
        <w:t>ی</w:t>
      </w:r>
      <w:r w:rsidRPr="00692820">
        <w:rPr>
          <w:rStyle w:val="Char7"/>
          <w:rFonts w:eastAsiaTheme="minorHAnsi"/>
          <w:rtl/>
        </w:rPr>
        <w:t>و</w:t>
      </w:r>
      <w:r w:rsidR="00871EA0">
        <w:rPr>
          <w:rStyle w:val="Char7"/>
          <w:rFonts w:eastAsiaTheme="minorHAnsi"/>
          <w:rtl/>
        </w:rPr>
        <w:t>ی</w:t>
      </w:r>
      <w:r w:rsidRPr="00692820">
        <w:rPr>
          <w:rStyle w:val="Char7"/>
          <w:rFonts w:eastAsiaTheme="minorHAnsi"/>
          <w:rtl/>
        </w:rPr>
        <w:t>ورک تا</w:t>
      </w:r>
      <w:r w:rsidR="00871EA0">
        <w:rPr>
          <w:rStyle w:val="Char7"/>
          <w:rFonts w:eastAsiaTheme="minorHAnsi"/>
          <w:rtl/>
        </w:rPr>
        <w:t>ی</w:t>
      </w:r>
      <w:r w:rsidRPr="00692820">
        <w:rPr>
          <w:rStyle w:val="Char7"/>
          <w:rFonts w:eastAsiaTheme="minorHAnsi"/>
          <w:rtl/>
        </w:rPr>
        <w:t xml:space="preserve">مز آمده است: </w:t>
      </w:r>
    </w:p>
    <w:p w:rsidR="000A3212" w:rsidRPr="006E4CE7" w:rsidRDefault="000770E5" w:rsidP="006E4CE7">
      <w:pPr>
        <w:spacing w:after="0" w:line="238" w:lineRule="auto"/>
        <w:ind w:firstLine="284"/>
        <w:jc w:val="both"/>
        <w:rPr>
          <w:rStyle w:val="Char7"/>
          <w:rFonts w:eastAsiaTheme="minorHAnsi"/>
          <w:spacing w:val="-4"/>
          <w:rtl/>
        </w:rPr>
      </w:pPr>
      <w:r w:rsidRPr="006E4CE7">
        <w:rPr>
          <w:rStyle w:val="Char7"/>
          <w:rFonts w:eastAsia="MS Mincho"/>
          <w:spacing w:val="-4"/>
          <w:rtl/>
        </w:rPr>
        <w:t>«</w:t>
      </w:r>
      <w:r w:rsidR="000A3212" w:rsidRPr="006E4CE7">
        <w:rPr>
          <w:rStyle w:val="Char7"/>
          <w:rFonts w:eastAsiaTheme="minorHAnsi"/>
          <w:spacing w:val="-4"/>
          <w:rtl/>
        </w:rPr>
        <w:t>نخست</w:t>
      </w:r>
      <w:r w:rsidR="000E2B68" w:rsidRPr="006E4CE7">
        <w:rPr>
          <w:rStyle w:val="Char7"/>
          <w:rFonts w:eastAsiaTheme="minorHAnsi"/>
          <w:spacing w:val="-4"/>
          <w:rtl/>
        </w:rPr>
        <w:t>‌</w:t>
      </w:r>
      <w:r w:rsidR="000A3212" w:rsidRPr="006E4CE7">
        <w:rPr>
          <w:rStyle w:val="Char7"/>
          <w:rFonts w:eastAsiaTheme="minorHAnsi"/>
          <w:spacing w:val="-4"/>
          <w:rtl/>
        </w:rPr>
        <w:t>وز</w:t>
      </w:r>
      <w:r w:rsidR="00871EA0" w:rsidRPr="006E4CE7">
        <w:rPr>
          <w:rStyle w:val="Char7"/>
          <w:rFonts w:eastAsiaTheme="minorHAnsi"/>
          <w:spacing w:val="-4"/>
          <w:rtl/>
        </w:rPr>
        <w:t>ی</w:t>
      </w:r>
      <w:r w:rsidR="000A3212" w:rsidRPr="006E4CE7">
        <w:rPr>
          <w:rStyle w:val="Char7"/>
          <w:rFonts w:eastAsiaTheme="minorHAnsi"/>
          <w:spacing w:val="-4"/>
          <w:rtl/>
        </w:rPr>
        <w:t>ر ا</w:t>
      </w:r>
      <w:r w:rsidR="00871EA0" w:rsidRPr="006E4CE7">
        <w:rPr>
          <w:rStyle w:val="Char7"/>
          <w:rFonts w:eastAsiaTheme="minorHAnsi"/>
          <w:spacing w:val="-4"/>
          <w:rtl/>
        </w:rPr>
        <w:t>ی</w:t>
      </w:r>
      <w:r w:rsidR="000A3212" w:rsidRPr="006E4CE7">
        <w:rPr>
          <w:rStyle w:val="Char7"/>
          <w:rFonts w:eastAsiaTheme="minorHAnsi"/>
          <w:spacing w:val="-4"/>
          <w:rtl/>
        </w:rPr>
        <w:t>ران از عزم و اراده</w:t>
      </w:r>
      <w:r w:rsidR="000E2B68" w:rsidRPr="006E4CE7">
        <w:rPr>
          <w:rStyle w:val="Char7"/>
          <w:rFonts w:eastAsiaTheme="minorHAnsi"/>
          <w:spacing w:val="-4"/>
          <w:rtl/>
        </w:rPr>
        <w:t>‌</w:t>
      </w:r>
      <w:r w:rsidR="00871EA0" w:rsidRPr="006E4CE7">
        <w:rPr>
          <w:rStyle w:val="Char7"/>
          <w:rFonts w:eastAsiaTheme="minorHAnsi"/>
          <w:spacing w:val="-4"/>
          <w:rtl/>
        </w:rPr>
        <w:t>ی</w:t>
      </w:r>
      <w:r w:rsidR="000A3212" w:rsidRPr="006E4CE7">
        <w:rPr>
          <w:rStyle w:val="Char7"/>
          <w:rFonts w:eastAsiaTheme="minorHAnsi"/>
          <w:spacing w:val="-4"/>
          <w:rtl/>
        </w:rPr>
        <w:t xml:space="preserve"> حکومتش برا</w:t>
      </w:r>
      <w:r w:rsidR="00871EA0" w:rsidRPr="006E4CE7">
        <w:rPr>
          <w:rStyle w:val="Char7"/>
          <w:rFonts w:eastAsiaTheme="minorHAnsi"/>
          <w:spacing w:val="-4"/>
          <w:rtl/>
        </w:rPr>
        <w:t>ی</w:t>
      </w:r>
      <w:r w:rsidR="000A3212" w:rsidRPr="006E4CE7">
        <w:rPr>
          <w:rStyle w:val="Char7"/>
          <w:rFonts w:eastAsiaTheme="minorHAnsi"/>
          <w:spacing w:val="-4"/>
          <w:rtl/>
        </w:rPr>
        <w:t xml:space="preserve"> استمرار و ادامه</w:t>
      </w:r>
      <w:r w:rsidR="000E2B68" w:rsidRPr="006E4CE7">
        <w:rPr>
          <w:rStyle w:val="Char7"/>
          <w:rFonts w:eastAsiaTheme="minorHAnsi"/>
          <w:spacing w:val="-4"/>
          <w:rtl/>
        </w:rPr>
        <w:t>‌</w:t>
      </w:r>
      <w:r w:rsidR="000A3212" w:rsidRPr="006E4CE7">
        <w:rPr>
          <w:rStyle w:val="Char7"/>
          <w:rFonts w:eastAsiaTheme="minorHAnsi" w:hint="cs"/>
          <w:spacing w:val="-4"/>
          <w:rtl/>
        </w:rPr>
        <w:t>ی</w:t>
      </w:r>
      <w:r w:rsidR="000A3212" w:rsidRPr="006E4CE7">
        <w:rPr>
          <w:rStyle w:val="Char7"/>
          <w:rFonts w:eastAsiaTheme="minorHAnsi"/>
          <w:spacing w:val="-4"/>
          <w:rtl/>
        </w:rPr>
        <w:t xml:space="preserve"> روابط حسنه با ا</w:t>
      </w:r>
      <w:r w:rsidR="00871EA0" w:rsidRPr="006E4CE7">
        <w:rPr>
          <w:rStyle w:val="Char7"/>
          <w:rFonts w:eastAsiaTheme="minorHAnsi"/>
          <w:spacing w:val="-4"/>
          <w:rtl/>
        </w:rPr>
        <w:t>ی</w:t>
      </w:r>
      <w:r w:rsidR="000A3212" w:rsidRPr="006E4CE7">
        <w:rPr>
          <w:rStyle w:val="Char7"/>
          <w:rFonts w:eastAsiaTheme="minorHAnsi"/>
          <w:spacing w:val="-4"/>
          <w:rtl/>
        </w:rPr>
        <w:t>الات متحده سخن گفت و تأسف مجدد خود را از حمله به سفارت آمر</w:t>
      </w:r>
      <w:r w:rsidR="00871EA0" w:rsidRPr="006E4CE7">
        <w:rPr>
          <w:rStyle w:val="Char7"/>
          <w:rFonts w:eastAsiaTheme="minorHAnsi"/>
          <w:spacing w:val="-4"/>
          <w:rtl/>
        </w:rPr>
        <w:t>ی</w:t>
      </w:r>
      <w:r w:rsidR="000A3212" w:rsidRPr="006E4CE7">
        <w:rPr>
          <w:rStyle w:val="Char7"/>
          <w:rFonts w:eastAsiaTheme="minorHAnsi"/>
          <w:spacing w:val="-4"/>
          <w:rtl/>
        </w:rPr>
        <w:t>کا در تهران، در روز چهارشنبه</w:t>
      </w:r>
      <w:r w:rsidR="000E2B68" w:rsidRPr="006E4CE7">
        <w:rPr>
          <w:rStyle w:val="Char7"/>
          <w:rFonts w:eastAsiaTheme="minorHAnsi"/>
          <w:spacing w:val="-4"/>
          <w:rtl/>
        </w:rPr>
        <w:t>‌</w:t>
      </w:r>
      <w:r w:rsidR="00871EA0" w:rsidRPr="006E4CE7">
        <w:rPr>
          <w:rStyle w:val="Char7"/>
          <w:rFonts w:eastAsiaTheme="minorHAnsi"/>
          <w:spacing w:val="-4"/>
          <w:rtl/>
        </w:rPr>
        <w:t>ی</w:t>
      </w:r>
      <w:r w:rsidR="000A3212" w:rsidRPr="006E4CE7">
        <w:rPr>
          <w:rStyle w:val="Char7"/>
          <w:rFonts w:eastAsiaTheme="minorHAnsi"/>
          <w:spacing w:val="-4"/>
          <w:rtl/>
        </w:rPr>
        <w:t xml:space="preserve"> گذشته ابراز داشت. بازرگان درباره</w:t>
      </w:r>
      <w:r w:rsidR="000E2B68" w:rsidRPr="006E4CE7">
        <w:rPr>
          <w:rStyle w:val="Char7"/>
          <w:rFonts w:eastAsiaTheme="minorHAnsi"/>
          <w:spacing w:val="-4"/>
          <w:rtl/>
        </w:rPr>
        <w:t>‌</w:t>
      </w:r>
      <w:r w:rsidR="00871EA0" w:rsidRPr="006E4CE7">
        <w:rPr>
          <w:rStyle w:val="Char7"/>
          <w:rFonts w:eastAsiaTheme="minorHAnsi"/>
          <w:spacing w:val="-4"/>
          <w:rtl/>
        </w:rPr>
        <w:t>ی</w:t>
      </w:r>
      <w:r w:rsidR="000A3212" w:rsidRPr="006E4CE7">
        <w:rPr>
          <w:rStyle w:val="Char7"/>
          <w:rFonts w:eastAsiaTheme="minorHAnsi"/>
          <w:spacing w:val="-4"/>
          <w:rtl/>
        </w:rPr>
        <w:t xml:space="preserve"> صادرات نفت ا</w:t>
      </w:r>
      <w:r w:rsidR="00871EA0" w:rsidRPr="006E4CE7">
        <w:rPr>
          <w:rStyle w:val="Char7"/>
          <w:rFonts w:eastAsiaTheme="minorHAnsi"/>
          <w:spacing w:val="-4"/>
          <w:rtl/>
        </w:rPr>
        <w:t>ی</w:t>
      </w:r>
      <w:r w:rsidR="000A3212" w:rsidRPr="006E4CE7">
        <w:rPr>
          <w:rStyle w:val="Char7"/>
          <w:rFonts w:eastAsiaTheme="minorHAnsi"/>
          <w:spacing w:val="-4"/>
          <w:rtl/>
        </w:rPr>
        <w:t>ران هم گفت: کشورش به زود</w:t>
      </w:r>
      <w:r w:rsidR="00871EA0" w:rsidRPr="006E4CE7">
        <w:rPr>
          <w:rStyle w:val="Char7"/>
          <w:rFonts w:eastAsiaTheme="minorHAnsi"/>
          <w:spacing w:val="-4"/>
          <w:rtl/>
        </w:rPr>
        <w:t>ی</w:t>
      </w:r>
      <w:r w:rsidR="000A3212" w:rsidRPr="006E4CE7">
        <w:rPr>
          <w:rStyle w:val="Char7"/>
          <w:rFonts w:eastAsiaTheme="minorHAnsi"/>
          <w:spacing w:val="-4"/>
          <w:rtl/>
        </w:rPr>
        <w:t xml:space="preserve"> صادرات نفت به سراسر دن</w:t>
      </w:r>
      <w:r w:rsidR="00871EA0" w:rsidRPr="006E4CE7">
        <w:rPr>
          <w:rStyle w:val="Char7"/>
          <w:rFonts w:eastAsiaTheme="minorHAnsi"/>
          <w:spacing w:val="-4"/>
          <w:rtl/>
        </w:rPr>
        <w:t>ی</w:t>
      </w:r>
      <w:r w:rsidR="000A3212" w:rsidRPr="006E4CE7">
        <w:rPr>
          <w:rStyle w:val="Char7"/>
          <w:rFonts w:eastAsiaTheme="minorHAnsi"/>
          <w:spacing w:val="-4"/>
          <w:rtl/>
        </w:rPr>
        <w:t>ا، از جمله ا</w:t>
      </w:r>
      <w:r w:rsidR="00871EA0" w:rsidRPr="006E4CE7">
        <w:rPr>
          <w:rStyle w:val="Char7"/>
          <w:rFonts w:eastAsiaTheme="minorHAnsi"/>
          <w:spacing w:val="-4"/>
          <w:rtl/>
        </w:rPr>
        <w:t>ی</w:t>
      </w:r>
      <w:r w:rsidR="000F3ED1" w:rsidRPr="006E4CE7">
        <w:rPr>
          <w:rStyle w:val="Char7"/>
          <w:rFonts w:eastAsiaTheme="minorHAnsi"/>
          <w:spacing w:val="-4"/>
          <w:rtl/>
        </w:rPr>
        <w:t>الات متحده را شروع خواهد کرد</w:t>
      </w:r>
      <w:r w:rsidR="000A3212" w:rsidRPr="006E4CE7">
        <w:rPr>
          <w:rStyle w:val="Char7"/>
          <w:rFonts w:eastAsiaTheme="minorHAnsi"/>
          <w:spacing w:val="-4"/>
          <w:rtl/>
        </w:rPr>
        <w:t>»</w:t>
      </w:r>
      <w:r w:rsidR="000A3212" w:rsidRPr="00E101C3">
        <w:rPr>
          <w:rStyle w:val="Char7"/>
          <w:rFonts w:eastAsia="MS Mincho"/>
          <w:spacing w:val="-4"/>
          <w:vertAlign w:val="superscript"/>
          <w:rtl/>
        </w:rPr>
        <w:footnoteReference w:id="216"/>
      </w:r>
      <w:r w:rsidR="000F3ED1" w:rsidRPr="006E4CE7">
        <w:rPr>
          <w:rStyle w:val="Char7"/>
          <w:rFonts w:eastAsiaTheme="minorHAnsi" w:hint="cs"/>
          <w:spacing w:val="-4"/>
          <w:rtl/>
        </w:rPr>
        <w:t>.</w:t>
      </w:r>
    </w:p>
    <w:p w:rsidR="000A3212" w:rsidRPr="00A30A10" w:rsidRDefault="000A3212" w:rsidP="006E4CE7">
      <w:pPr>
        <w:pStyle w:val="af"/>
        <w:rPr>
          <w:rtl/>
        </w:rPr>
      </w:pPr>
      <w:bookmarkStart w:id="327" w:name="_Toc328516269"/>
      <w:bookmarkStart w:id="328" w:name="_Toc328564696"/>
      <w:bookmarkStart w:id="329" w:name="_Toc487098020"/>
      <w:r w:rsidRPr="00A30A10">
        <w:rPr>
          <w:rtl/>
        </w:rPr>
        <w:t>غرب ا</w:t>
      </w:r>
      <w:r w:rsidR="00F44604">
        <w:rPr>
          <w:rtl/>
        </w:rPr>
        <w:t>ی</w:t>
      </w:r>
      <w:r w:rsidRPr="00A30A10">
        <w:rPr>
          <w:rtl/>
        </w:rPr>
        <w:t>ران را ساخته است</w:t>
      </w:r>
      <w:bookmarkEnd w:id="327"/>
      <w:bookmarkEnd w:id="328"/>
      <w:bookmarkEnd w:id="329"/>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مهد</w:t>
      </w:r>
      <w:r w:rsidR="00871EA0">
        <w:rPr>
          <w:rStyle w:val="Char7"/>
          <w:rFonts w:eastAsia="MS Mincho"/>
          <w:rtl/>
        </w:rPr>
        <w:t>ی</w:t>
      </w:r>
      <w:r w:rsidRPr="00692820">
        <w:rPr>
          <w:rStyle w:val="Char7"/>
          <w:rFonts w:eastAsia="MS Mincho"/>
          <w:rtl/>
        </w:rPr>
        <w:t xml:space="preserve"> بازرگان، نخست</w:t>
      </w:r>
      <w:r w:rsidR="000E2B68">
        <w:rPr>
          <w:rStyle w:val="Char7"/>
          <w:rFonts w:eastAsia="MS Mincho"/>
          <w:rtl/>
        </w:rPr>
        <w:t>‌</w:t>
      </w:r>
      <w:r w:rsidRPr="00692820">
        <w:rPr>
          <w:rStyle w:val="Char7"/>
          <w:rFonts w:eastAsia="MS Mincho"/>
          <w:rtl/>
        </w:rPr>
        <w:t>وز</w:t>
      </w:r>
      <w:r w:rsidR="00871EA0">
        <w:rPr>
          <w:rStyle w:val="Char7"/>
          <w:rFonts w:eastAsia="MS Mincho"/>
          <w:rtl/>
        </w:rPr>
        <w:t>ی</w:t>
      </w:r>
      <w:r w:rsidRPr="00692820">
        <w:rPr>
          <w:rStyle w:val="Char7"/>
          <w:rFonts w:eastAsia="MS Mincho"/>
          <w:rtl/>
        </w:rPr>
        <w:t>ر ا</w:t>
      </w:r>
      <w:r w:rsidR="00871EA0">
        <w:rPr>
          <w:rStyle w:val="Char7"/>
          <w:rFonts w:eastAsia="MS Mincho"/>
          <w:rtl/>
        </w:rPr>
        <w:t>ی</w:t>
      </w:r>
      <w:r w:rsidRPr="00692820">
        <w:rPr>
          <w:rStyle w:val="Char7"/>
          <w:rFonts w:eastAsia="MS Mincho"/>
          <w:rtl/>
        </w:rPr>
        <w:t>ران، در سخنان</w:t>
      </w:r>
      <w:r w:rsidR="00871EA0">
        <w:rPr>
          <w:rStyle w:val="Char7"/>
          <w:rFonts w:eastAsia="MS Mincho"/>
          <w:rtl/>
        </w:rPr>
        <w:t>ی</w:t>
      </w:r>
      <w:r w:rsidRPr="00692820">
        <w:rPr>
          <w:rStyle w:val="Char7"/>
          <w:rFonts w:eastAsia="MS Mincho"/>
          <w:rtl/>
        </w:rPr>
        <w:t xml:space="preserve"> که راد</w:t>
      </w:r>
      <w:r w:rsidR="00871EA0">
        <w:rPr>
          <w:rStyle w:val="Char7"/>
          <w:rFonts w:eastAsia="MS Mincho"/>
          <w:rtl/>
        </w:rPr>
        <w:t>ی</w:t>
      </w:r>
      <w:r w:rsidRPr="00692820">
        <w:rPr>
          <w:rStyle w:val="Char7"/>
          <w:rFonts w:eastAsia="MS Mincho"/>
          <w:rtl/>
        </w:rPr>
        <w:t>و</w:t>
      </w:r>
      <w:r w:rsidR="00871EA0">
        <w:rPr>
          <w:rStyle w:val="Char7"/>
          <w:rFonts w:eastAsia="MS Mincho"/>
          <w:rtl/>
        </w:rPr>
        <w:t>ی</w:t>
      </w:r>
      <w:r w:rsidRPr="00692820">
        <w:rPr>
          <w:rStyle w:val="Char7"/>
          <w:rFonts w:eastAsia="MS Mincho"/>
          <w:rtl/>
        </w:rPr>
        <w:t xml:space="preserve"> حکومت آن را پخش کرد، گفت: </w:t>
      </w:r>
      <w:r w:rsidR="000770E5" w:rsidRPr="000F3ED1">
        <w:rPr>
          <w:rStyle w:val="Char7"/>
          <w:rFonts w:eastAsia="MS Mincho"/>
          <w:rtl/>
        </w:rPr>
        <w:t>«</w:t>
      </w:r>
      <w:r w:rsidRPr="00692820">
        <w:rPr>
          <w:rStyle w:val="Char7"/>
          <w:rFonts w:eastAsia="MS Mincho"/>
          <w:rtl/>
        </w:rPr>
        <w:t>عصاره و جوهر وجود حکومت ا</w:t>
      </w:r>
      <w:r w:rsidR="00871EA0">
        <w:rPr>
          <w:rStyle w:val="Char7"/>
          <w:rFonts w:eastAsia="MS Mincho"/>
          <w:rtl/>
        </w:rPr>
        <w:t>ی</w:t>
      </w:r>
      <w:r w:rsidRPr="00692820">
        <w:rPr>
          <w:rStyle w:val="Char7"/>
          <w:rFonts w:eastAsia="MS Mincho"/>
          <w:rtl/>
        </w:rPr>
        <w:t>ران، از ارتباط ما با غرب سرچشمه گرفته است. و برخ</w:t>
      </w:r>
      <w:r w:rsidR="00871EA0">
        <w:rPr>
          <w:rStyle w:val="Char7"/>
          <w:rFonts w:eastAsia="MS Mincho"/>
          <w:rtl/>
        </w:rPr>
        <w:t>ی</w:t>
      </w:r>
      <w:r w:rsidRPr="00692820">
        <w:rPr>
          <w:rStyle w:val="Char7"/>
          <w:rFonts w:eastAsia="MS Mincho"/>
          <w:rtl/>
        </w:rPr>
        <w:t xml:space="preserve"> گناهان وجود دارد که طبق آن نابود</w:t>
      </w:r>
      <w:r w:rsidR="00871EA0">
        <w:rPr>
          <w:rStyle w:val="Char7"/>
          <w:rFonts w:eastAsia="MS Mincho"/>
          <w:rtl/>
        </w:rPr>
        <w:t>ی</w:t>
      </w:r>
      <w:r w:rsidRPr="00692820">
        <w:rPr>
          <w:rStyle w:val="Char7"/>
          <w:rFonts w:eastAsia="MS Mincho"/>
          <w:rtl/>
        </w:rPr>
        <w:t xml:space="preserve"> هر نوع ب</w:t>
      </w:r>
      <w:r w:rsidR="00871EA0">
        <w:rPr>
          <w:rStyle w:val="Char7"/>
          <w:rFonts w:eastAsia="MS Mincho"/>
          <w:rtl/>
        </w:rPr>
        <w:t>ی</w:t>
      </w:r>
      <w:r w:rsidRPr="00692820">
        <w:rPr>
          <w:rStyle w:val="Char7"/>
          <w:rFonts w:eastAsia="MS Mincho"/>
          <w:rtl/>
        </w:rPr>
        <w:t>گانه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در تضاد با مباد</w:t>
      </w:r>
      <w:r w:rsidR="00871EA0">
        <w:rPr>
          <w:rStyle w:val="Char7"/>
          <w:rFonts w:eastAsia="MS Mincho"/>
          <w:rtl/>
        </w:rPr>
        <w:t>ی</w:t>
      </w:r>
      <w:r w:rsidRPr="00692820">
        <w:rPr>
          <w:rStyle w:val="Char7"/>
          <w:rFonts w:eastAsia="MS Mincho"/>
          <w:rtl/>
        </w:rPr>
        <w:t xml:space="preserve"> شر</w:t>
      </w:r>
      <w:r w:rsidR="00871EA0">
        <w:rPr>
          <w:rStyle w:val="Char7"/>
          <w:rFonts w:eastAsia="MS Mincho"/>
          <w:rtl/>
        </w:rPr>
        <w:t>ی</w:t>
      </w:r>
      <w:r w:rsidRPr="00692820">
        <w:rPr>
          <w:rStyle w:val="Char7"/>
          <w:rFonts w:eastAsia="MS Mincho"/>
          <w:rtl/>
        </w:rPr>
        <w:t>عت اسلام</w:t>
      </w:r>
      <w:r w:rsidR="00871EA0">
        <w:rPr>
          <w:rStyle w:val="Char7"/>
          <w:rFonts w:eastAsia="MS Mincho"/>
          <w:rtl/>
        </w:rPr>
        <w:t>ی</w:t>
      </w:r>
      <w:r w:rsidR="000F3ED1">
        <w:rPr>
          <w:rStyle w:val="Char7"/>
          <w:rFonts w:eastAsia="MS Mincho"/>
          <w:rtl/>
        </w:rPr>
        <w:t xml:space="preserve"> است</w:t>
      </w:r>
      <w:r w:rsidRPr="00692820">
        <w:rPr>
          <w:rStyle w:val="Char7"/>
          <w:rFonts w:eastAsia="MS Mincho"/>
          <w:rtl/>
        </w:rPr>
        <w:t>»</w:t>
      </w:r>
      <w:r w:rsidR="000F3ED1">
        <w:rPr>
          <w:rStyle w:val="Char7"/>
          <w:rFonts w:eastAsia="MS Mincho" w:hint="cs"/>
          <w:rtl/>
        </w:rPr>
        <w:t>.</w:t>
      </w:r>
    </w:p>
    <w:p w:rsidR="000A3212" w:rsidRPr="00692820" w:rsidRDefault="000A3212" w:rsidP="000F3ED1">
      <w:pPr>
        <w:pStyle w:val="a"/>
        <w:spacing w:before="0" w:after="0" w:line="240" w:lineRule="auto"/>
        <w:ind w:firstLine="284"/>
        <w:jc w:val="both"/>
        <w:rPr>
          <w:rStyle w:val="Char7"/>
          <w:rFonts w:eastAsia="MS Mincho"/>
          <w:rtl/>
        </w:rPr>
      </w:pPr>
      <w:r w:rsidRPr="00692820">
        <w:rPr>
          <w:rStyle w:val="Char7"/>
          <w:rFonts w:eastAsia="MS Mincho"/>
          <w:rtl/>
        </w:rPr>
        <w:t>و</w:t>
      </w:r>
      <w:r w:rsidR="00871EA0">
        <w:rPr>
          <w:rStyle w:val="Char7"/>
          <w:rFonts w:eastAsia="MS Mincho"/>
          <w:rtl/>
        </w:rPr>
        <w:t>ی</w:t>
      </w:r>
      <w:r w:rsidRPr="00692820">
        <w:rPr>
          <w:rStyle w:val="Char7"/>
          <w:rFonts w:eastAsia="MS Mincho"/>
          <w:rtl/>
        </w:rPr>
        <w:t xml:space="preserve"> اضافه نمود: </w:t>
      </w:r>
      <w:r w:rsidR="000F3ED1" w:rsidRPr="000F3ED1">
        <w:rPr>
          <w:rStyle w:val="Char7"/>
          <w:rFonts w:eastAsia="MS Mincho" w:hint="cs"/>
          <w:rtl/>
        </w:rPr>
        <w:t>«</w:t>
      </w:r>
      <w:r w:rsidRPr="00692820">
        <w:rPr>
          <w:rStyle w:val="Char7"/>
          <w:rFonts w:eastAsia="MS Mincho"/>
          <w:rtl/>
        </w:rPr>
        <w:t>س</w:t>
      </w:r>
      <w:r w:rsidR="00871EA0">
        <w:rPr>
          <w:rStyle w:val="Char7"/>
          <w:rFonts w:eastAsia="MS Mincho"/>
          <w:rtl/>
        </w:rPr>
        <w:t>ی</w:t>
      </w:r>
      <w:r w:rsidRPr="00692820">
        <w:rPr>
          <w:rStyle w:val="Char7"/>
          <w:rFonts w:eastAsia="MS Mincho"/>
          <w:rtl/>
        </w:rPr>
        <w:t>د و سرور ما محمد</w:t>
      </w:r>
      <w:r w:rsidR="008E6726">
        <w:rPr>
          <w:rStyle w:val="Char7"/>
          <w:rFonts w:eastAsia="MS Mincho"/>
          <w:rtl/>
        </w:rPr>
        <w:t xml:space="preserve"> </w:t>
      </w:r>
      <w:r w:rsidR="001F1098" w:rsidRPr="00B33C34">
        <w:rPr>
          <w:rFonts w:cs="CTraditional Arabic"/>
          <w:sz w:val="26"/>
          <w:rtl/>
        </w:rPr>
        <w:t>ج</w:t>
      </w:r>
      <w:r w:rsidR="008E6726">
        <w:rPr>
          <w:rFonts w:cs="CTraditional Arabic"/>
          <w:sz w:val="26"/>
          <w:rtl/>
        </w:rPr>
        <w:t xml:space="preserve"> </w:t>
      </w:r>
      <w:r w:rsidRPr="00692820">
        <w:rPr>
          <w:rStyle w:val="Char7"/>
          <w:rFonts w:eastAsia="MS Mincho"/>
          <w:rtl/>
        </w:rPr>
        <w:t xml:space="preserve">به طور مطلق با غرب </w:t>
      </w:r>
      <w:r w:rsidR="00871EA0">
        <w:rPr>
          <w:rStyle w:val="Char7"/>
          <w:rFonts w:eastAsia="MS Mincho"/>
          <w:rtl/>
        </w:rPr>
        <w:t>ی</w:t>
      </w:r>
      <w:r w:rsidRPr="00692820">
        <w:rPr>
          <w:rStyle w:val="Char7"/>
          <w:rFonts w:eastAsia="MS Mincho"/>
          <w:rtl/>
        </w:rPr>
        <w:t>ا غ</w:t>
      </w:r>
      <w:r w:rsidR="00871EA0">
        <w:rPr>
          <w:rStyle w:val="Char7"/>
          <w:rFonts w:eastAsia="MS Mincho"/>
          <w:rtl/>
        </w:rPr>
        <w:t>ی</w:t>
      </w:r>
      <w:r w:rsidRPr="00692820">
        <w:rPr>
          <w:rStyle w:val="Char7"/>
          <w:rFonts w:eastAsia="MS Mincho"/>
          <w:rtl/>
        </w:rPr>
        <w:t>ر عرب دشمن</w:t>
      </w:r>
      <w:r w:rsidR="00871EA0">
        <w:rPr>
          <w:rStyle w:val="Char7"/>
          <w:rFonts w:eastAsia="MS Mincho"/>
          <w:rtl/>
        </w:rPr>
        <w:t>ی</w:t>
      </w:r>
      <w:r w:rsidRPr="00692820">
        <w:rPr>
          <w:rStyle w:val="Char7"/>
          <w:rFonts w:eastAsia="MS Mincho"/>
          <w:rtl/>
        </w:rPr>
        <w:t xml:space="preserve"> نم</w:t>
      </w:r>
      <w:r w:rsidR="00871EA0">
        <w:rPr>
          <w:rStyle w:val="Char7"/>
          <w:rFonts w:eastAsia="MS Mincho"/>
          <w:rtl/>
        </w:rPr>
        <w:t>ی</w:t>
      </w:r>
      <w:r w:rsidR="000E2B68">
        <w:rPr>
          <w:rStyle w:val="Char7"/>
          <w:rFonts w:eastAsia="MS Mincho"/>
          <w:rtl/>
        </w:rPr>
        <w:t>‌</w:t>
      </w:r>
      <w:r w:rsidRPr="00692820">
        <w:rPr>
          <w:rStyle w:val="Char7"/>
          <w:rFonts w:eastAsia="MS Mincho"/>
          <w:rtl/>
        </w:rPr>
        <w:t>کرد. پ</w:t>
      </w:r>
      <w:r w:rsidR="00871EA0">
        <w:rPr>
          <w:rStyle w:val="Char7"/>
          <w:rFonts w:eastAsia="MS Mincho"/>
          <w:rtl/>
        </w:rPr>
        <w:t>ی</w:t>
      </w:r>
      <w:r w:rsidRPr="00692820">
        <w:rPr>
          <w:rStyle w:val="Char7"/>
          <w:rFonts w:eastAsia="MS Mincho"/>
          <w:rtl/>
        </w:rPr>
        <w:t>امبر</w:t>
      </w:r>
      <w:r w:rsidR="008E6726">
        <w:rPr>
          <w:rStyle w:val="Char7"/>
          <w:rFonts w:eastAsia="MS Mincho"/>
          <w:rtl/>
        </w:rPr>
        <w:t xml:space="preserve"> </w:t>
      </w:r>
      <w:r w:rsidR="001F1098" w:rsidRPr="00B33C34">
        <w:rPr>
          <w:rFonts w:cs="CTraditional Arabic"/>
          <w:sz w:val="26"/>
          <w:rtl/>
        </w:rPr>
        <w:t>ج</w:t>
      </w:r>
      <w:r w:rsidR="008E6726">
        <w:rPr>
          <w:rFonts w:cs="CTraditional Arabic"/>
          <w:sz w:val="26"/>
          <w:rtl/>
        </w:rPr>
        <w:t xml:space="preserve"> </w:t>
      </w:r>
      <w:r w:rsidRPr="00692820">
        <w:rPr>
          <w:rStyle w:val="Char7"/>
          <w:rFonts w:eastAsia="MS Mincho"/>
          <w:rtl/>
        </w:rPr>
        <w:t>و اسلام از هو</w:t>
      </w:r>
      <w:r w:rsidR="00871EA0">
        <w:rPr>
          <w:rStyle w:val="Char7"/>
          <w:rFonts w:eastAsia="MS Mincho"/>
          <w:rtl/>
        </w:rPr>
        <w:t>ی</w:t>
      </w:r>
      <w:r w:rsidRPr="00692820">
        <w:rPr>
          <w:rStyle w:val="Char7"/>
          <w:rFonts w:eastAsia="MS Mincho"/>
          <w:rtl/>
        </w:rPr>
        <w:t xml:space="preserve"> و هوس بر</w:t>
      </w:r>
      <w:r w:rsidR="00871EA0">
        <w:rPr>
          <w:rStyle w:val="Char7"/>
          <w:rFonts w:eastAsia="MS Mincho"/>
          <w:rtl/>
        </w:rPr>
        <w:t>ی</w:t>
      </w:r>
      <w:r w:rsidR="000F3ED1">
        <w:rPr>
          <w:rStyle w:val="Char7"/>
          <w:rFonts w:eastAsia="MS Mincho"/>
          <w:rtl/>
        </w:rPr>
        <w:t xml:space="preserve"> و پاک هستند</w:t>
      </w:r>
      <w:r w:rsidRPr="00692820">
        <w:rPr>
          <w:rStyle w:val="Char7"/>
          <w:rFonts w:eastAsia="MS Mincho"/>
          <w:rtl/>
        </w:rPr>
        <w:t>»</w:t>
      </w:r>
      <w:r w:rsidR="000F3ED1">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w:t>
      </w:r>
      <w:r w:rsidR="00871EA0">
        <w:rPr>
          <w:rStyle w:val="Char7"/>
          <w:rFonts w:eastAsia="MS Mincho"/>
          <w:rtl/>
        </w:rPr>
        <w:t>ی</w:t>
      </w:r>
      <w:r w:rsidRPr="00692820">
        <w:rPr>
          <w:rStyle w:val="Char7"/>
          <w:rFonts w:eastAsia="MS Mincho"/>
          <w:rtl/>
        </w:rPr>
        <w:t xml:space="preserve"> همچن</w:t>
      </w:r>
      <w:r w:rsidR="00871EA0">
        <w:rPr>
          <w:rStyle w:val="Char7"/>
          <w:rFonts w:eastAsia="MS Mincho"/>
          <w:rtl/>
        </w:rPr>
        <w:t>ی</w:t>
      </w:r>
      <w:r w:rsidRPr="00692820">
        <w:rPr>
          <w:rStyle w:val="Char7"/>
          <w:rFonts w:eastAsia="MS Mincho"/>
          <w:rtl/>
        </w:rPr>
        <w:t xml:space="preserve">ن گفت: </w:t>
      </w:r>
      <w:r w:rsidR="000770E5" w:rsidRPr="000F3ED1">
        <w:rPr>
          <w:rStyle w:val="Char7"/>
          <w:rFonts w:eastAsia="MS Mincho"/>
          <w:rtl/>
        </w:rPr>
        <w:t>«</w:t>
      </w:r>
      <w:r w:rsidRPr="00692820">
        <w:rPr>
          <w:rStyle w:val="Char7"/>
          <w:rFonts w:eastAsia="MS Mincho"/>
          <w:rtl/>
        </w:rPr>
        <w:t>غ</w:t>
      </w:r>
      <w:r w:rsidR="00871EA0">
        <w:rPr>
          <w:rStyle w:val="Char7"/>
          <w:rFonts w:eastAsia="MS Mincho"/>
          <w:rtl/>
        </w:rPr>
        <w:t>ی</w:t>
      </w:r>
      <w:r w:rsidRPr="00692820">
        <w:rPr>
          <w:rStyle w:val="Char7"/>
          <w:rFonts w:eastAsia="MS Mincho"/>
          <w:rtl/>
        </w:rPr>
        <w:t xml:space="preserve">ر از </w:t>
      </w:r>
      <w:r w:rsidR="00FE454D" w:rsidRPr="00692820">
        <w:rPr>
          <w:rStyle w:val="Char7"/>
          <w:rFonts w:eastAsia="MS Mincho" w:hint="cs"/>
          <w:rtl/>
        </w:rPr>
        <w:t>قصیده</w:t>
      </w:r>
      <w:r w:rsidR="000E2B68">
        <w:rPr>
          <w:rStyle w:val="Char7"/>
          <w:rFonts w:eastAsia="MS Mincho" w:hint="cs"/>
          <w:rtl/>
        </w:rPr>
        <w:t>‌</w:t>
      </w:r>
      <w:r w:rsidR="00FE454D" w:rsidRPr="00692820">
        <w:rPr>
          <w:rStyle w:val="Char7"/>
          <w:rFonts w:eastAsia="MS Mincho" w:hint="cs"/>
          <w:rtl/>
        </w:rPr>
        <w:t xml:space="preserve">های پارسی و قدیمی فردوسی </w:t>
      </w:r>
      <w:r w:rsidRPr="00692820">
        <w:rPr>
          <w:rStyle w:val="Char7"/>
          <w:rFonts w:eastAsia="MS Mincho"/>
          <w:rtl/>
        </w:rPr>
        <w:t>ه</w:t>
      </w:r>
      <w:r w:rsidR="00871EA0">
        <w:rPr>
          <w:rStyle w:val="Char7"/>
          <w:rFonts w:eastAsia="MS Mincho"/>
          <w:rtl/>
        </w:rPr>
        <w:t>ی</w:t>
      </w:r>
      <w:r w:rsidRPr="00692820">
        <w:rPr>
          <w:rStyle w:val="Char7"/>
          <w:rFonts w:eastAsia="MS Mincho"/>
          <w:rtl/>
        </w:rPr>
        <w:t>چ نوع تفکر قوم</w:t>
      </w:r>
      <w:r w:rsidR="000E2B68">
        <w:rPr>
          <w:rStyle w:val="Char7"/>
          <w:rFonts w:eastAsia="MS Mincho"/>
          <w:rtl/>
        </w:rPr>
        <w:t>‌</w:t>
      </w:r>
      <w:r w:rsidRPr="00692820">
        <w:rPr>
          <w:rStyle w:val="Char7"/>
          <w:rFonts w:eastAsia="MS Mincho"/>
          <w:rtl/>
        </w:rPr>
        <w:t>گرا</w:t>
      </w:r>
      <w:r w:rsidR="00871EA0">
        <w:rPr>
          <w:rStyle w:val="Char7"/>
          <w:rFonts w:eastAsia="MS Mincho"/>
          <w:rtl/>
        </w:rPr>
        <w:t>ی</w:t>
      </w:r>
      <w:r w:rsidRPr="00692820">
        <w:rPr>
          <w:rStyle w:val="Char7"/>
          <w:rFonts w:eastAsia="MS Mincho"/>
          <w:rtl/>
        </w:rPr>
        <w:t>انه و مل</w:t>
      </w:r>
      <w:r w:rsidR="00871EA0">
        <w:rPr>
          <w:rStyle w:val="Char7"/>
          <w:rFonts w:eastAsia="MS Mincho"/>
          <w:rtl/>
        </w:rPr>
        <w:t>ی</w:t>
      </w:r>
      <w:r w:rsidR="000E2B68">
        <w:rPr>
          <w:rStyle w:val="Char7"/>
          <w:rFonts w:eastAsia="MS Mincho"/>
          <w:rtl/>
        </w:rPr>
        <w:t>‌</w:t>
      </w:r>
      <w:r w:rsidRPr="00692820">
        <w:rPr>
          <w:rStyle w:val="Char7"/>
          <w:rFonts w:eastAsia="MS Mincho"/>
          <w:rtl/>
        </w:rPr>
        <w:t>گرا</w:t>
      </w:r>
      <w:r w:rsidR="00871EA0">
        <w:rPr>
          <w:rStyle w:val="Char7"/>
          <w:rFonts w:eastAsia="MS Mincho"/>
          <w:rtl/>
        </w:rPr>
        <w:t>ی</w:t>
      </w:r>
      <w:r w:rsidRPr="00692820">
        <w:rPr>
          <w:rStyle w:val="Char7"/>
          <w:rFonts w:eastAsia="MS Mincho"/>
          <w:rtl/>
        </w:rPr>
        <w:t>انه وجود ندارد. و مفهوم مردم واحد تنها پ</w:t>
      </w:r>
      <w:r w:rsidR="000F3ED1">
        <w:rPr>
          <w:rStyle w:val="Char7"/>
          <w:rFonts w:eastAsia="MS Mincho"/>
          <w:rtl/>
        </w:rPr>
        <w:t>س از تبلور و ظهور غرب، شکل گرفت</w:t>
      </w:r>
      <w:r w:rsidRPr="00692820">
        <w:rPr>
          <w:rStyle w:val="Char7"/>
          <w:rFonts w:eastAsia="MS Mincho"/>
          <w:rtl/>
        </w:rPr>
        <w:t>»</w:t>
      </w:r>
      <w:r w:rsidR="000F3ED1">
        <w:rPr>
          <w:rStyle w:val="Char7"/>
          <w:rFonts w:eastAsia="MS Mincho" w:hint="cs"/>
          <w:rtl/>
        </w:rPr>
        <w:t>.</w:t>
      </w:r>
      <w:r w:rsidRPr="00692820">
        <w:rPr>
          <w:rStyle w:val="Char7"/>
          <w:rFonts w:eastAsia="MS Mincho"/>
          <w:rtl/>
        </w:rPr>
        <w:t xml:space="preserve">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w:t>
      </w:r>
      <w:r w:rsidR="00871EA0">
        <w:rPr>
          <w:rStyle w:val="Char7"/>
          <w:rFonts w:eastAsia="MS Mincho"/>
          <w:rtl/>
        </w:rPr>
        <w:t>ی</w:t>
      </w:r>
      <w:r w:rsidRPr="00692820">
        <w:rPr>
          <w:rStyle w:val="Char7"/>
          <w:rFonts w:eastAsia="MS Mincho"/>
          <w:rtl/>
        </w:rPr>
        <w:t xml:space="preserve"> گفت: </w:t>
      </w:r>
      <w:r w:rsidR="000770E5" w:rsidRPr="000F3ED1">
        <w:rPr>
          <w:rStyle w:val="Char7"/>
          <w:rFonts w:eastAsia="MS Mincho"/>
          <w:rtl/>
        </w:rPr>
        <w:t>«</w:t>
      </w:r>
      <w:r w:rsidRPr="00692820">
        <w:rPr>
          <w:rStyle w:val="Char7"/>
          <w:rFonts w:eastAsia="MS Mincho"/>
          <w:rtl/>
        </w:rPr>
        <w:t>منظورش تغ</w:t>
      </w:r>
      <w:r w:rsidR="00871EA0">
        <w:rPr>
          <w:rStyle w:val="Char7"/>
          <w:rFonts w:eastAsia="MS Mincho"/>
          <w:rtl/>
        </w:rPr>
        <w:t>یی</w:t>
      </w:r>
      <w:r w:rsidRPr="00692820">
        <w:rPr>
          <w:rStyle w:val="Char7"/>
          <w:rFonts w:eastAsia="MS Mincho"/>
          <w:rtl/>
        </w:rPr>
        <w:t>ر و دگرگون</w:t>
      </w:r>
      <w:r w:rsidR="00871EA0">
        <w:rPr>
          <w:rStyle w:val="Char7"/>
          <w:rFonts w:eastAsia="MS Mincho"/>
          <w:rtl/>
        </w:rPr>
        <w:t>ی</w:t>
      </w:r>
      <w:r w:rsidRPr="00692820">
        <w:rPr>
          <w:rStyle w:val="Char7"/>
          <w:rFonts w:eastAsia="MS Mincho"/>
          <w:rtl/>
        </w:rPr>
        <w:t xml:space="preserve"> و ا</w:t>
      </w:r>
      <w:r w:rsidR="00871EA0">
        <w:rPr>
          <w:rStyle w:val="Char7"/>
          <w:rFonts w:eastAsia="MS Mincho"/>
          <w:rtl/>
        </w:rPr>
        <w:t>ی</w:t>
      </w:r>
      <w:r w:rsidRPr="00692820">
        <w:rPr>
          <w:rStyle w:val="Char7"/>
          <w:rFonts w:eastAsia="MS Mincho"/>
          <w:rtl/>
        </w:rPr>
        <w:t>ج</w:t>
      </w:r>
      <w:r w:rsidR="00A30A10" w:rsidRPr="00692820">
        <w:rPr>
          <w:rStyle w:val="Char7"/>
          <w:rFonts w:eastAsia="MS Mincho" w:hint="cs"/>
          <w:rtl/>
        </w:rPr>
        <w:t>ـ</w:t>
      </w:r>
      <w:r w:rsidRPr="00692820">
        <w:rPr>
          <w:rStyle w:val="Char7"/>
          <w:rFonts w:eastAsia="MS Mincho"/>
          <w:rtl/>
        </w:rPr>
        <w:t>اد رو</w:t>
      </w:r>
      <w:r w:rsidR="00871EA0">
        <w:rPr>
          <w:rStyle w:val="Char7"/>
          <w:rFonts w:eastAsia="MS Mincho"/>
          <w:rtl/>
        </w:rPr>
        <w:t>ی</w:t>
      </w:r>
      <w:r w:rsidRPr="00692820">
        <w:rPr>
          <w:rStyle w:val="Char7"/>
          <w:rFonts w:eastAsia="MS Mincho"/>
          <w:rtl/>
        </w:rPr>
        <w:t>کرد اسلام</w:t>
      </w:r>
      <w:r w:rsidR="00871EA0">
        <w:rPr>
          <w:rStyle w:val="Char7"/>
          <w:rFonts w:eastAsia="MS Mincho"/>
          <w:rtl/>
        </w:rPr>
        <w:t>ی</w:t>
      </w:r>
      <w:r w:rsidRPr="00692820">
        <w:rPr>
          <w:rStyle w:val="Char7"/>
          <w:rFonts w:eastAsia="MS Mincho"/>
          <w:rtl/>
        </w:rPr>
        <w:t xml:space="preserve"> جد</w:t>
      </w:r>
      <w:r w:rsidR="00871EA0">
        <w:rPr>
          <w:rStyle w:val="Char7"/>
          <w:rFonts w:eastAsia="MS Mincho"/>
          <w:rtl/>
        </w:rPr>
        <w:t>ی</w:t>
      </w:r>
      <w:r w:rsidRPr="00692820">
        <w:rPr>
          <w:rStyle w:val="Char7"/>
          <w:rFonts w:eastAsia="MS Mincho"/>
          <w:rtl/>
        </w:rPr>
        <w:t>د ب</w:t>
      </w:r>
      <w:r w:rsidR="00A30A10" w:rsidRPr="00692820">
        <w:rPr>
          <w:rStyle w:val="Char7"/>
          <w:rFonts w:eastAsia="MS Mincho" w:hint="cs"/>
          <w:rtl/>
        </w:rPr>
        <w:t>ـ</w:t>
      </w:r>
      <w:r w:rsidRPr="00692820">
        <w:rPr>
          <w:rStyle w:val="Char7"/>
          <w:rFonts w:eastAsia="MS Mincho"/>
          <w:rtl/>
        </w:rPr>
        <w:t>ا ظاهر</w:t>
      </w:r>
      <w:r w:rsidR="00871EA0">
        <w:rPr>
          <w:rStyle w:val="Char7"/>
          <w:rFonts w:eastAsia="MS Mincho"/>
          <w:rtl/>
        </w:rPr>
        <w:t>ی</w:t>
      </w:r>
      <w:r w:rsidRPr="00692820">
        <w:rPr>
          <w:rStyle w:val="Char7"/>
          <w:rFonts w:eastAsia="MS Mincho"/>
          <w:rtl/>
        </w:rPr>
        <w:t xml:space="preserve"> غرب</w:t>
      </w:r>
      <w:r w:rsidR="00871EA0">
        <w:rPr>
          <w:rStyle w:val="Char7"/>
          <w:rFonts w:eastAsia="MS Mincho"/>
          <w:rtl/>
        </w:rPr>
        <w:t>ی</w:t>
      </w:r>
      <w:r w:rsidRPr="00692820">
        <w:rPr>
          <w:rStyle w:val="Char7"/>
          <w:rFonts w:eastAsia="MS Mincho"/>
          <w:rtl/>
        </w:rPr>
        <w:t xml:space="preserve"> است» و سپس گفت: </w:t>
      </w:r>
      <w:r w:rsidR="000770E5" w:rsidRPr="000F3ED1">
        <w:rPr>
          <w:rStyle w:val="Char7"/>
          <w:rFonts w:eastAsia="MS Mincho"/>
          <w:rtl/>
        </w:rPr>
        <w:t>«</w:t>
      </w:r>
      <w:r w:rsidRPr="00692820">
        <w:rPr>
          <w:rStyle w:val="Char7"/>
          <w:rFonts w:eastAsia="MS Mincho"/>
          <w:rtl/>
        </w:rPr>
        <w:t>ما نم</w:t>
      </w:r>
      <w:r w:rsidR="00871EA0">
        <w:rPr>
          <w:rStyle w:val="Char7"/>
          <w:rFonts w:eastAsia="MS Mincho"/>
          <w:rtl/>
        </w:rPr>
        <w:t>ی</w:t>
      </w:r>
      <w:r w:rsidR="000E2B68">
        <w:rPr>
          <w:rStyle w:val="Char7"/>
          <w:rFonts w:eastAsia="MS Mincho"/>
          <w:rtl/>
        </w:rPr>
        <w:t>‌</w:t>
      </w:r>
      <w:r w:rsidRPr="00692820">
        <w:rPr>
          <w:rStyle w:val="Char7"/>
          <w:rFonts w:eastAsia="MS Mincho"/>
          <w:rtl/>
        </w:rPr>
        <w:t>توان</w:t>
      </w:r>
      <w:r w:rsidR="00871EA0">
        <w:rPr>
          <w:rStyle w:val="Char7"/>
          <w:rFonts w:eastAsia="MS Mincho"/>
          <w:rtl/>
        </w:rPr>
        <w:t>ی</w:t>
      </w:r>
      <w:r w:rsidRPr="00692820">
        <w:rPr>
          <w:rStyle w:val="Char7"/>
          <w:rFonts w:eastAsia="MS Mincho"/>
          <w:rtl/>
        </w:rPr>
        <w:t>م درها</w:t>
      </w:r>
      <w:r w:rsidR="00871EA0">
        <w:rPr>
          <w:rStyle w:val="Char7"/>
          <w:rFonts w:eastAsia="MS Mincho"/>
          <w:rtl/>
        </w:rPr>
        <w:t>ی</w:t>
      </w:r>
      <w:r w:rsidRPr="00692820">
        <w:rPr>
          <w:rStyle w:val="Char7"/>
          <w:rFonts w:eastAsia="MS Mincho"/>
          <w:rtl/>
        </w:rPr>
        <w:t xml:space="preserve"> خود را در برابر هر فکر غرب</w:t>
      </w:r>
      <w:r w:rsidR="00871EA0">
        <w:rPr>
          <w:rStyle w:val="Char7"/>
          <w:rFonts w:eastAsia="MS Mincho"/>
          <w:rtl/>
        </w:rPr>
        <w:t>ی</w:t>
      </w:r>
      <w:r w:rsidRPr="00692820">
        <w:rPr>
          <w:rStyle w:val="Char7"/>
          <w:rFonts w:eastAsia="MS Mincho"/>
          <w:rtl/>
        </w:rPr>
        <w:t xml:space="preserve"> ببند</w:t>
      </w:r>
      <w:r w:rsidR="00871EA0">
        <w:rPr>
          <w:rStyle w:val="Char7"/>
          <w:rFonts w:eastAsia="MS Mincho"/>
          <w:rtl/>
        </w:rPr>
        <w:t>ی</w:t>
      </w:r>
      <w:r w:rsidR="000F3ED1">
        <w:rPr>
          <w:rStyle w:val="Char7"/>
          <w:rFonts w:eastAsia="MS Mincho"/>
          <w:rtl/>
        </w:rPr>
        <w:t>م</w:t>
      </w:r>
      <w:r w:rsidR="00A30A10" w:rsidRPr="00692820">
        <w:rPr>
          <w:rStyle w:val="Char7"/>
          <w:rFonts w:eastAsia="MS Mincho" w:hint="cs"/>
          <w:rtl/>
        </w:rPr>
        <w:t>»</w:t>
      </w:r>
      <w:r w:rsidR="000F3ED1">
        <w:rPr>
          <w:rStyle w:val="Char7"/>
          <w:rFonts w:eastAsia="MS Mincho" w:hint="cs"/>
          <w:rtl/>
        </w:rPr>
        <w:t>.</w:t>
      </w:r>
      <w:r w:rsidRPr="00692820">
        <w:rPr>
          <w:rStyle w:val="Char7"/>
          <w:rFonts w:eastAsia="MS Mincho"/>
          <w:rtl/>
        </w:rPr>
        <w:t xml:space="preserve"> بازرگان م</w:t>
      </w:r>
      <w:r w:rsidR="00871EA0">
        <w:rPr>
          <w:rStyle w:val="Char7"/>
          <w:rFonts w:eastAsia="MS Mincho"/>
          <w:rtl/>
        </w:rPr>
        <w:t>ی</w:t>
      </w:r>
      <w:r w:rsidR="000E2B68">
        <w:rPr>
          <w:rStyle w:val="Char7"/>
          <w:rFonts w:eastAsia="MS Mincho"/>
          <w:rtl/>
        </w:rPr>
        <w:t>‌</w:t>
      </w:r>
      <w:r w:rsidRPr="00692820">
        <w:rPr>
          <w:rStyle w:val="Char7"/>
          <w:rFonts w:eastAsia="MS Mincho"/>
          <w:rtl/>
        </w:rPr>
        <w:t>خواست در اذه</w:t>
      </w:r>
      <w:r w:rsidR="007D330C" w:rsidRPr="00692820">
        <w:rPr>
          <w:rStyle w:val="Char7"/>
          <w:rFonts w:eastAsia="MS Mincho" w:hint="cs"/>
          <w:rtl/>
        </w:rPr>
        <w:t>ـ</w:t>
      </w:r>
      <w:r w:rsidRPr="00692820">
        <w:rPr>
          <w:rStyle w:val="Char7"/>
          <w:rFonts w:eastAsia="MS Mincho"/>
          <w:rtl/>
        </w:rPr>
        <w:t>ان خاطره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زمان</w:t>
      </w:r>
      <w:r w:rsidR="00871EA0">
        <w:rPr>
          <w:rStyle w:val="Char7"/>
          <w:rFonts w:eastAsia="MS Mincho"/>
          <w:rtl/>
        </w:rPr>
        <w:t>ی</w:t>
      </w:r>
      <w:r w:rsidRPr="00692820">
        <w:rPr>
          <w:rStyle w:val="Char7"/>
          <w:rFonts w:eastAsia="MS Mincho"/>
          <w:rtl/>
        </w:rPr>
        <w:t xml:space="preserve"> که نشستن بر صندل</w:t>
      </w:r>
      <w:r w:rsidR="00871EA0">
        <w:rPr>
          <w:rStyle w:val="Char7"/>
          <w:rFonts w:eastAsia="MS Mincho"/>
          <w:rtl/>
        </w:rPr>
        <w:t>ی</w:t>
      </w:r>
      <w:r w:rsidRPr="00692820">
        <w:rPr>
          <w:rStyle w:val="Char7"/>
          <w:rFonts w:eastAsia="MS Mincho"/>
          <w:rtl/>
        </w:rPr>
        <w:t xml:space="preserve"> را تشابه</w:t>
      </w:r>
      <w:r w:rsidR="00871EA0">
        <w:rPr>
          <w:rStyle w:val="Char7"/>
          <w:rFonts w:eastAsia="MS Mincho"/>
          <w:rtl/>
        </w:rPr>
        <w:t>ی</w:t>
      </w:r>
      <w:r w:rsidRPr="00692820">
        <w:rPr>
          <w:rStyle w:val="Char7"/>
          <w:rFonts w:eastAsia="MS Mincho"/>
          <w:rtl/>
        </w:rPr>
        <w:t xml:space="preserve"> به غرب و ضد اسلام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دانستند، زنده کند و اضافه نمود که </w:t>
      </w:r>
      <w:r w:rsidR="00A30A10" w:rsidRPr="00692820">
        <w:rPr>
          <w:rStyle w:val="Char7"/>
          <w:rFonts w:eastAsia="MS Mincho" w:hint="cs"/>
          <w:rtl/>
        </w:rPr>
        <w:t>«</w:t>
      </w:r>
      <w:r w:rsidRPr="00692820">
        <w:rPr>
          <w:rStyle w:val="Char7"/>
          <w:rFonts w:eastAsia="MS Mincho"/>
          <w:rtl/>
        </w:rPr>
        <w:t>تحص</w:t>
      </w:r>
      <w:r w:rsidR="00871EA0">
        <w:rPr>
          <w:rStyle w:val="Char7"/>
          <w:rFonts w:eastAsia="MS Mincho"/>
          <w:rtl/>
        </w:rPr>
        <w:t>ی</w:t>
      </w:r>
      <w:r w:rsidRPr="00692820">
        <w:rPr>
          <w:rStyle w:val="Char7"/>
          <w:rFonts w:eastAsia="MS Mincho"/>
          <w:rtl/>
        </w:rPr>
        <w:t>ل کردن در خارج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مخالف با تقل</w:t>
      </w:r>
      <w:r w:rsidR="00871EA0">
        <w:rPr>
          <w:rStyle w:val="Char7"/>
          <w:rFonts w:eastAsia="MS Mincho"/>
          <w:rtl/>
        </w:rPr>
        <w:t>ی</w:t>
      </w:r>
      <w:r w:rsidRPr="00692820">
        <w:rPr>
          <w:rStyle w:val="Char7"/>
          <w:rFonts w:eastAsia="MS Mincho"/>
          <w:rtl/>
        </w:rPr>
        <w:t>د و اسلام، پنداشته م</w:t>
      </w:r>
      <w:r w:rsidR="00871EA0">
        <w:rPr>
          <w:rStyle w:val="Char7"/>
          <w:rFonts w:eastAsia="MS Mincho"/>
          <w:rtl/>
        </w:rPr>
        <w:t>ی</w:t>
      </w:r>
      <w:r w:rsidR="000E2B68">
        <w:rPr>
          <w:rStyle w:val="Char7"/>
          <w:rFonts w:eastAsia="MS Mincho"/>
          <w:rtl/>
        </w:rPr>
        <w:t>‌</w:t>
      </w:r>
      <w:r w:rsidR="000F3ED1">
        <w:rPr>
          <w:rStyle w:val="Char7"/>
          <w:rFonts w:eastAsia="MS Mincho"/>
          <w:rtl/>
        </w:rPr>
        <w:t>شد</w:t>
      </w:r>
      <w:r w:rsidRPr="00692820">
        <w:rPr>
          <w:rStyle w:val="Char7"/>
          <w:rFonts w:eastAsia="MS Mincho"/>
          <w:rtl/>
        </w:rPr>
        <w:t>»</w:t>
      </w:r>
      <w:r w:rsidR="000F3ED1">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تصر</w:t>
      </w:r>
      <w:r w:rsidR="00871EA0">
        <w:rPr>
          <w:rStyle w:val="Char7"/>
          <w:rFonts w:eastAsia="MS Mincho"/>
          <w:rtl/>
        </w:rPr>
        <w:t>ی</w:t>
      </w:r>
      <w:r w:rsidRPr="00692820">
        <w:rPr>
          <w:rStyle w:val="Char7"/>
          <w:rFonts w:eastAsia="MS Mincho"/>
          <w:rtl/>
        </w:rPr>
        <w:t>حات بازرگان در تضاد آشکار با احکام قاطع</w:t>
      </w:r>
      <w:r w:rsidR="00871EA0">
        <w:rPr>
          <w:rStyle w:val="Char7"/>
          <w:rFonts w:eastAsia="MS Mincho"/>
          <w:rtl/>
        </w:rPr>
        <w:t>ی</w:t>
      </w:r>
      <w:r w:rsidRPr="00692820">
        <w:rPr>
          <w:rStyle w:val="Char7"/>
          <w:rFonts w:eastAsia="MS Mincho"/>
          <w:rtl/>
        </w:rPr>
        <w:t xml:space="preserve"> است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ضد غرب و بد</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آن داشته است. سه روز پ</w:t>
      </w:r>
      <w:r w:rsidR="00871EA0">
        <w:rPr>
          <w:rStyle w:val="Char7"/>
          <w:rFonts w:eastAsia="MS Mincho"/>
          <w:rtl/>
        </w:rPr>
        <w:t>ی</w:t>
      </w:r>
      <w:r w:rsidRPr="00692820">
        <w:rPr>
          <w:rStyle w:val="Char7"/>
          <w:rFonts w:eastAsia="MS Mincho"/>
          <w:rtl/>
        </w:rPr>
        <w:t>ش از ا</w:t>
      </w:r>
      <w:r w:rsidR="00871EA0">
        <w:rPr>
          <w:rStyle w:val="Char7"/>
          <w:rFonts w:eastAsia="MS Mincho"/>
          <w:rtl/>
        </w:rPr>
        <w:t>ی</w:t>
      </w:r>
      <w:r w:rsidRPr="00692820">
        <w:rPr>
          <w:rStyle w:val="Char7"/>
          <w:rFonts w:eastAsia="MS Mincho"/>
          <w:rtl/>
        </w:rPr>
        <w:t>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قم تصر</w:t>
      </w:r>
      <w:r w:rsidR="00871EA0">
        <w:rPr>
          <w:rStyle w:val="Char7"/>
          <w:rFonts w:eastAsia="MS Mincho"/>
          <w:rtl/>
        </w:rPr>
        <w:t>ی</w:t>
      </w:r>
      <w:r w:rsidRPr="00692820">
        <w:rPr>
          <w:rStyle w:val="Char7"/>
          <w:rFonts w:eastAsia="MS Mincho"/>
          <w:rtl/>
        </w:rPr>
        <w:t xml:space="preserve">ح کرده بود: </w:t>
      </w:r>
      <w:r w:rsidR="000770E5" w:rsidRPr="000F3ED1">
        <w:rPr>
          <w:rStyle w:val="Char7"/>
          <w:rFonts w:eastAsia="MS Mincho"/>
          <w:rtl/>
        </w:rPr>
        <w:t>«</w:t>
      </w:r>
      <w:r w:rsidRPr="00692820">
        <w:rPr>
          <w:rStyle w:val="Char7"/>
          <w:rFonts w:eastAsiaTheme="minorHAnsi"/>
          <w:rtl/>
        </w:rPr>
        <w:t>با</w:t>
      </w:r>
      <w:r w:rsidR="00871EA0">
        <w:rPr>
          <w:rStyle w:val="Char7"/>
          <w:rFonts w:eastAsiaTheme="minorHAnsi"/>
          <w:rtl/>
        </w:rPr>
        <w:t>ی</w:t>
      </w:r>
      <w:r w:rsidRPr="00692820">
        <w:rPr>
          <w:rStyle w:val="Char7"/>
          <w:rFonts w:eastAsiaTheme="minorHAnsi"/>
          <w:rtl/>
        </w:rPr>
        <w:t>د روابطمان با غرب را قطع کن</w:t>
      </w:r>
      <w:r w:rsidR="00871EA0">
        <w:rPr>
          <w:rStyle w:val="Char7"/>
          <w:rFonts w:eastAsiaTheme="minorHAnsi"/>
          <w:rtl/>
        </w:rPr>
        <w:t>ی</w:t>
      </w:r>
      <w:r w:rsidR="000F3ED1">
        <w:rPr>
          <w:rStyle w:val="Char7"/>
          <w:rFonts w:eastAsiaTheme="minorHAnsi"/>
          <w:rtl/>
        </w:rPr>
        <w:t>م</w:t>
      </w:r>
      <w:r w:rsidRPr="00692820">
        <w:rPr>
          <w:rStyle w:val="Char7"/>
          <w:rFonts w:eastAsiaTheme="minorHAnsi"/>
          <w:rtl/>
        </w:rPr>
        <w:t>»</w:t>
      </w:r>
      <w:r w:rsidRPr="00E101C3">
        <w:rPr>
          <w:rStyle w:val="Char7"/>
          <w:rFonts w:eastAsia="MS Mincho"/>
          <w:vertAlign w:val="superscript"/>
          <w:rtl/>
        </w:rPr>
        <w:footnoteReference w:id="217"/>
      </w:r>
      <w:r w:rsidR="000F3ED1">
        <w:rPr>
          <w:rStyle w:val="Char7"/>
          <w:rFonts w:eastAsiaTheme="minorHAnsi" w:hint="cs"/>
          <w:rtl/>
        </w:rPr>
        <w:t>.</w:t>
      </w:r>
    </w:p>
    <w:p w:rsidR="000A3212" w:rsidRPr="00A30A10" w:rsidRDefault="000A3212" w:rsidP="006E4CE7">
      <w:pPr>
        <w:pStyle w:val="af"/>
        <w:rPr>
          <w:rtl/>
        </w:rPr>
      </w:pPr>
      <w:bookmarkStart w:id="330" w:name="_Toc328516270"/>
      <w:bookmarkStart w:id="331" w:name="_Toc328564697"/>
      <w:bookmarkStart w:id="332" w:name="_Toc487098021"/>
      <w:r w:rsidRPr="00A30A10">
        <w:rPr>
          <w:rtl/>
        </w:rPr>
        <w:t>نهضت آزاد</w:t>
      </w:r>
      <w:r w:rsidR="00A30A10">
        <w:rPr>
          <w:rFonts w:hint="cs"/>
          <w:rtl/>
        </w:rPr>
        <w:t>ی</w:t>
      </w:r>
      <w:r w:rsidRPr="00A30A10">
        <w:rPr>
          <w:rtl/>
        </w:rPr>
        <w:t xml:space="preserve"> </w:t>
      </w:r>
      <w:r w:rsidR="00A2251E" w:rsidRPr="00A30A10">
        <w:rPr>
          <w:rtl/>
        </w:rPr>
        <w:t>مزدور</w:t>
      </w:r>
      <w:r w:rsidRPr="00A30A10">
        <w:rPr>
          <w:rtl/>
        </w:rPr>
        <w:t xml:space="preserve"> و گماشته</w:t>
      </w:r>
      <w:r w:rsidR="000E2B68">
        <w:rPr>
          <w:rtl/>
        </w:rPr>
        <w:t>‌</w:t>
      </w:r>
      <w:r w:rsidR="00A30A10">
        <w:rPr>
          <w:rFonts w:hint="cs"/>
          <w:rtl/>
        </w:rPr>
        <w:t>ی</w:t>
      </w:r>
      <w:r w:rsidRPr="00A30A10">
        <w:rPr>
          <w:rtl/>
        </w:rPr>
        <w:t xml:space="preserve"> ا</w:t>
      </w:r>
      <w:r w:rsidR="00F44604">
        <w:rPr>
          <w:rtl/>
        </w:rPr>
        <w:t>ی</w:t>
      </w:r>
      <w:r w:rsidRPr="00A30A10">
        <w:rPr>
          <w:rtl/>
        </w:rPr>
        <w:t>الات متحده</w:t>
      </w:r>
      <w:r w:rsidR="000E2B68">
        <w:rPr>
          <w:rtl/>
        </w:rPr>
        <w:t>‌</w:t>
      </w:r>
      <w:r w:rsidR="00A30A10">
        <w:rPr>
          <w:rFonts w:hint="cs"/>
          <w:rtl/>
        </w:rPr>
        <w:t>ی</w:t>
      </w:r>
      <w:r w:rsidRPr="00A30A10">
        <w:rPr>
          <w:rtl/>
        </w:rPr>
        <w:t xml:space="preserve"> آمر</w:t>
      </w:r>
      <w:r w:rsidR="00F44604">
        <w:rPr>
          <w:rtl/>
        </w:rPr>
        <w:t>ی</w:t>
      </w:r>
      <w:r w:rsidRPr="00A30A10">
        <w:rPr>
          <w:rtl/>
        </w:rPr>
        <w:t>کا</w:t>
      </w:r>
      <w:bookmarkEnd w:id="330"/>
      <w:bookmarkEnd w:id="331"/>
      <w:bookmarkEnd w:id="332"/>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ت</w:t>
      </w:r>
      <w:r w:rsidR="00A30A10" w:rsidRPr="00692820">
        <w:rPr>
          <w:rStyle w:val="Char7"/>
          <w:rFonts w:eastAsia="MS Mincho" w:hint="cs"/>
          <w:rtl/>
        </w:rPr>
        <w:t>ـ</w:t>
      </w:r>
      <w:r w:rsidRPr="00692820">
        <w:rPr>
          <w:rStyle w:val="Char7"/>
          <w:rFonts w:eastAsia="MS Mincho"/>
          <w:rtl/>
        </w:rPr>
        <w:t>ار</w:t>
      </w:r>
      <w:r w:rsidR="00871EA0">
        <w:rPr>
          <w:rStyle w:val="Char7"/>
          <w:rFonts w:eastAsia="MS Mincho"/>
          <w:rtl/>
        </w:rPr>
        <w:t>ی</w:t>
      </w:r>
      <w:r w:rsidRPr="00692820">
        <w:rPr>
          <w:rStyle w:val="Char7"/>
          <w:rFonts w:eastAsia="MS Mincho"/>
          <w:rtl/>
        </w:rPr>
        <w:t xml:space="preserve">خ 7/2/1400 </w:t>
      </w:r>
      <w:r w:rsidR="00A30A10" w:rsidRPr="00692820">
        <w:rPr>
          <w:rStyle w:val="Char7"/>
          <w:rFonts w:eastAsia="MS Mincho" w:hint="cs"/>
          <w:rtl/>
        </w:rPr>
        <w:t xml:space="preserve">هـ . ق </w:t>
      </w:r>
      <w:r w:rsidRPr="00692820">
        <w:rPr>
          <w:rStyle w:val="Char7"/>
          <w:rFonts w:eastAsia="MS Mincho"/>
          <w:rtl/>
        </w:rPr>
        <w:t>دو دانشجو در تلو</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ون ا</w:t>
      </w:r>
      <w:r w:rsidR="00871EA0">
        <w:rPr>
          <w:rStyle w:val="Char7"/>
          <w:rFonts w:eastAsia="MS Mincho"/>
          <w:rtl/>
        </w:rPr>
        <w:t>ی</w:t>
      </w:r>
      <w:r w:rsidRPr="00692820">
        <w:rPr>
          <w:rStyle w:val="Char7"/>
          <w:rFonts w:eastAsia="MS Mincho"/>
          <w:rtl/>
        </w:rPr>
        <w:t>ران ظ</w:t>
      </w:r>
      <w:r w:rsidR="00A30A10" w:rsidRPr="00692820">
        <w:rPr>
          <w:rStyle w:val="Char7"/>
          <w:rFonts w:eastAsia="MS Mincho" w:hint="cs"/>
          <w:rtl/>
        </w:rPr>
        <w:t>ـ</w:t>
      </w:r>
      <w:r w:rsidRPr="00692820">
        <w:rPr>
          <w:rStyle w:val="Char7"/>
          <w:rFonts w:eastAsia="MS Mincho"/>
          <w:rtl/>
        </w:rPr>
        <w:t>اهر ش</w:t>
      </w:r>
      <w:r w:rsidR="00860A34" w:rsidRPr="00692820">
        <w:rPr>
          <w:rStyle w:val="Char7"/>
          <w:rFonts w:eastAsia="MS Mincho" w:hint="cs"/>
          <w:rtl/>
        </w:rPr>
        <w:t>د</w:t>
      </w:r>
      <w:r w:rsidRPr="00692820">
        <w:rPr>
          <w:rStyle w:val="Char7"/>
          <w:rFonts w:eastAsia="MS Mincho"/>
          <w:rtl/>
        </w:rPr>
        <w:t xml:space="preserve">ه و </w:t>
      </w:r>
      <w:r w:rsidR="00860A34" w:rsidRPr="00692820">
        <w:rPr>
          <w:rStyle w:val="Char7"/>
          <w:rFonts w:eastAsia="MS Mincho" w:hint="cs"/>
          <w:rtl/>
        </w:rPr>
        <w:t xml:space="preserve">بیان کردند </w:t>
      </w:r>
      <w:r w:rsidRPr="00692820">
        <w:rPr>
          <w:rStyle w:val="Char7"/>
          <w:rFonts w:eastAsia="MS Mincho"/>
          <w:rtl/>
        </w:rPr>
        <w:t>که اسن</w:t>
      </w:r>
      <w:r w:rsidR="00A30A10" w:rsidRPr="00692820">
        <w:rPr>
          <w:rStyle w:val="Char7"/>
          <w:rFonts w:eastAsia="MS Mincho" w:hint="cs"/>
          <w:rtl/>
        </w:rPr>
        <w:t>ـ</w:t>
      </w:r>
      <w:r w:rsidRPr="00692820">
        <w:rPr>
          <w:rStyle w:val="Char7"/>
          <w:rFonts w:eastAsia="MS Mincho"/>
          <w:rtl/>
        </w:rPr>
        <w:t>اد کشف شده در سفارت نشان از ارتباط ب</w:t>
      </w:r>
      <w:r w:rsidR="00871EA0">
        <w:rPr>
          <w:rStyle w:val="Char7"/>
          <w:rFonts w:eastAsia="MS Mincho"/>
          <w:rtl/>
        </w:rPr>
        <w:t>ی</w:t>
      </w:r>
      <w:r w:rsidRPr="00692820">
        <w:rPr>
          <w:rStyle w:val="Char7"/>
          <w:rFonts w:eastAsia="MS Mincho"/>
          <w:rtl/>
        </w:rPr>
        <w:t>ن نهضت آزاد</w:t>
      </w:r>
      <w:r w:rsidR="00871EA0">
        <w:rPr>
          <w:rStyle w:val="Char7"/>
          <w:rFonts w:eastAsia="MS Mincho"/>
          <w:rtl/>
        </w:rPr>
        <w:t>ی</w:t>
      </w:r>
      <w:r w:rsidR="00DA0941" w:rsidRPr="00692820">
        <w:rPr>
          <w:rStyle w:val="Char7"/>
          <w:rFonts w:eastAsia="MS Mincho" w:hint="cs"/>
          <w:rtl/>
        </w:rPr>
        <w:t xml:space="preserve"> </w:t>
      </w:r>
      <w:r w:rsidRPr="00692820">
        <w:rPr>
          <w:rStyle w:val="Char7"/>
          <w:rFonts w:eastAsia="MS Mincho"/>
          <w:rtl/>
        </w:rPr>
        <w:t xml:space="preserve">- که بازرگان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مؤسسان آن بود</w:t>
      </w:r>
      <w:r w:rsidR="00DA0941" w:rsidRPr="00692820">
        <w:rPr>
          <w:rStyle w:val="Char7"/>
          <w:rFonts w:eastAsia="MS Mincho" w:hint="cs"/>
          <w:rtl/>
        </w:rPr>
        <w:t xml:space="preserve"> </w:t>
      </w:r>
      <w:r w:rsidRPr="00692820">
        <w:rPr>
          <w:rStyle w:val="Char7"/>
          <w:rFonts w:eastAsia="MS Mincho"/>
          <w:rtl/>
        </w:rPr>
        <w:t>- با ا</w:t>
      </w:r>
      <w:r w:rsidR="00871EA0">
        <w:rPr>
          <w:rStyle w:val="Char7"/>
          <w:rFonts w:eastAsia="MS Mincho"/>
          <w:rtl/>
        </w:rPr>
        <w:t>ی</w:t>
      </w:r>
      <w:r w:rsidRPr="00692820">
        <w:rPr>
          <w:rStyle w:val="Char7"/>
          <w:rFonts w:eastAsia="MS Mincho"/>
          <w:rtl/>
        </w:rPr>
        <w:t>الات متحده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دارد.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مهندس بازرگان و رهبران د</w:t>
      </w:r>
      <w:r w:rsidR="00871EA0">
        <w:rPr>
          <w:rStyle w:val="Char7"/>
          <w:rFonts w:eastAsia="MS Mincho"/>
          <w:rtl/>
        </w:rPr>
        <w:t>ی</w:t>
      </w:r>
      <w:r w:rsidRPr="00692820">
        <w:rPr>
          <w:rStyle w:val="Char7"/>
          <w:rFonts w:eastAsia="MS Mincho"/>
          <w:rtl/>
        </w:rPr>
        <w:t>گر نهضت آزاد</w:t>
      </w:r>
      <w:r w:rsidR="00871EA0">
        <w:rPr>
          <w:rStyle w:val="Char7"/>
          <w:rFonts w:eastAsia="MS Mincho"/>
          <w:rtl/>
        </w:rPr>
        <w:t>ی</w:t>
      </w:r>
      <w:r w:rsidRPr="00692820">
        <w:rPr>
          <w:rStyle w:val="Char7"/>
          <w:rFonts w:eastAsia="MS Mincho"/>
          <w:rtl/>
        </w:rPr>
        <w:t xml:space="preserve"> با ته</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شکا</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Pr="00692820">
        <w:rPr>
          <w:rStyle w:val="Char7"/>
          <w:rFonts w:eastAsia="MS Mincho"/>
          <w:rtl/>
        </w:rPr>
        <w:t xml:space="preserve"> گفتند که ا</w:t>
      </w:r>
      <w:r w:rsidR="00871EA0">
        <w:rPr>
          <w:rStyle w:val="Char7"/>
          <w:rFonts w:eastAsia="MS Mincho"/>
          <w:rtl/>
        </w:rPr>
        <w:t>ی</w:t>
      </w:r>
      <w:r w:rsidRPr="00692820">
        <w:rPr>
          <w:rStyle w:val="Char7"/>
          <w:rFonts w:eastAsia="MS Mincho"/>
          <w:rtl/>
        </w:rPr>
        <w:t>ن صحبت</w:t>
      </w:r>
      <w:r w:rsidR="000E2B68">
        <w:rPr>
          <w:rStyle w:val="Char7"/>
          <w:rFonts w:eastAsia="MS Mincho"/>
          <w:rtl/>
        </w:rPr>
        <w:t>‌</w:t>
      </w:r>
      <w:r w:rsidRPr="00692820">
        <w:rPr>
          <w:rStyle w:val="Char7"/>
          <w:rFonts w:eastAsia="MS Mincho"/>
          <w:rtl/>
        </w:rPr>
        <w:t>ها دروغ است و خواستار تحق</w:t>
      </w:r>
      <w:r w:rsidR="00871EA0">
        <w:rPr>
          <w:rStyle w:val="Char7"/>
          <w:rFonts w:eastAsia="MS Mincho"/>
          <w:rtl/>
        </w:rPr>
        <w:t>ی</w:t>
      </w:r>
      <w:r w:rsidRPr="00692820">
        <w:rPr>
          <w:rStyle w:val="Char7"/>
          <w:rFonts w:eastAsia="MS Mincho"/>
          <w:rtl/>
        </w:rPr>
        <w:t>قات و محاکمه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دانشجو</w:t>
      </w:r>
      <w:r w:rsidR="00871EA0">
        <w:rPr>
          <w:rStyle w:val="Char7"/>
          <w:rFonts w:eastAsia="MS Mincho"/>
          <w:rtl/>
        </w:rPr>
        <w:t>ی</w:t>
      </w:r>
      <w:r w:rsidRPr="00692820">
        <w:rPr>
          <w:rStyle w:val="Char7"/>
          <w:rFonts w:eastAsia="MS Mincho"/>
          <w:rtl/>
        </w:rPr>
        <w:t>ان شدند.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سپس دانشجو</w:t>
      </w:r>
      <w:r w:rsidR="00871EA0">
        <w:rPr>
          <w:rStyle w:val="Char7"/>
          <w:rFonts w:eastAsia="MS Mincho"/>
          <w:rtl/>
        </w:rPr>
        <w:t>ی</w:t>
      </w:r>
      <w:r w:rsidRPr="00692820">
        <w:rPr>
          <w:rStyle w:val="Char7"/>
          <w:rFonts w:eastAsia="MS Mincho"/>
          <w:rtl/>
        </w:rPr>
        <w:t>ان ب</w:t>
      </w:r>
      <w:r w:rsidR="00871EA0">
        <w:rPr>
          <w:rStyle w:val="Char7"/>
          <w:rFonts w:eastAsia="MS Mincho"/>
          <w:rtl/>
        </w:rPr>
        <w:t>ی</w:t>
      </w:r>
      <w:r w:rsidRPr="00692820">
        <w:rPr>
          <w:rStyle w:val="Char7"/>
          <w:rFonts w:eastAsia="MS Mincho"/>
          <w:rtl/>
        </w:rPr>
        <w:t>انه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صادر کردند و شکا</w:t>
      </w:r>
      <w:r w:rsidR="00871EA0">
        <w:rPr>
          <w:rStyle w:val="Char7"/>
          <w:rFonts w:eastAsia="MS Mincho"/>
          <w:rtl/>
        </w:rPr>
        <w:t>ی</w:t>
      </w:r>
      <w:r w:rsidRPr="00692820">
        <w:rPr>
          <w:rStyle w:val="Char7"/>
          <w:rFonts w:eastAsia="MS Mincho"/>
          <w:rtl/>
        </w:rPr>
        <w:t>ت همکلاس</w:t>
      </w:r>
      <w:r w:rsidR="00871EA0">
        <w:rPr>
          <w:rStyle w:val="Char7"/>
          <w:rFonts w:eastAsia="MS Mincho"/>
          <w:rtl/>
        </w:rPr>
        <w:t>ی</w:t>
      </w:r>
      <w:r w:rsidRPr="00692820">
        <w:rPr>
          <w:rStyle w:val="Char7"/>
          <w:rFonts w:eastAsia="MS Mincho"/>
          <w:rtl/>
        </w:rPr>
        <w:t xml:space="preserve"> خود را پس گرفتند. با علم به ا</w:t>
      </w:r>
      <w:r w:rsidR="00871EA0">
        <w:rPr>
          <w:rStyle w:val="Char7"/>
          <w:rFonts w:eastAsia="MS Mincho"/>
          <w:rtl/>
        </w:rPr>
        <w:t>ی</w:t>
      </w:r>
      <w:r w:rsidRPr="00692820">
        <w:rPr>
          <w:rStyle w:val="Char7"/>
          <w:rFonts w:eastAsia="MS Mincho"/>
          <w:rtl/>
        </w:rPr>
        <w:t>نکه آن دو دانشجو گفته بودند که نزد آنان دلا</w:t>
      </w:r>
      <w:r w:rsidR="00871EA0">
        <w:rPr>
          <w:rStyle w:val="Char7"/>
          <w:rFonts w:eastAsia="MS Mincho"/>
          <w:rtl/>
        </w:rPr>
        <w:t>ی</w:t>
      </w:r>
      <w:r w:rsidRPr="00692820">
        <w:rPr>
          <w:rStyle w:val="Char7"/>
          <w:rFonts w:eastAsia="MS Mincho"/>
          <w:rtl/>
        </w:rPr>
        <w:t>ل ارتباط نهضت آزاد</w:t>
      </w:r>
      <w:r w:rsidR="00871EA0">
        <w:rPr>
          <w:rStyle w:val="Char7"/>
          <w:rFonts w:eastAsia="MS Mincho"/>
          <w:rtl/>
        </w:rPr>
        <w:t>ی</w:t>
      </w:r>
      <w:r w:rsidRPr="00692820">
        <w:rPr>
          <w:rStyle w:val="Char7"/>
          <w:rFonts w:eastAsia="MS Mincho"/>
          <w:rtl/>
        </w:rPr>
        <w:t xml:space="preserve"> با ا</w:t>
      </w:r>
      <w:r w:rsidR="00871EA0">
        <w:rPr>
          <w:rStyle w:val="Char7"/>
          <w:rFonts w:eastAsia="MS Mincho"/>
          <w:rtl/>
        </w:rPr>
        <w:t>ی</w:t>
      </w:r>
      <w:r w:rsidRPr="00692820">
        <w:rPr>
          <w:rStyle w:val="Char7"/>
          <w:rFonts w:eastAsia="MS Mincho"/>
          <w:rtl/>
        </w:rPr>
        <w:t>الات متحده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وجود دارد. آنها فکر م</w:t>
      </w:r>
      <w:r w:rsidR="00871EA0">
        <w:rPr>
          <w:rStyle w:val="Char7"/>
          <w:rFonts w:eastAsia="MS Mincho"/>
          <w:rtl/>
        </w:rPr>
        <w:t>ی</w:t>
      </w:r>
      <w:r w:rsidR="000E2B68">
        <w:rPr>
          <w:rStyle w:val="Char7"/>
          <w:rFonts w:eastAsia="MS Mincho"/>
          <w:rtl/>
        </w:rPr>
        <w:t>‌</w:t>
      </w:r>
      <w:r w:rsidRPr="00692820">
        <w:rPr>
          <w:rStyle w:val="Char7"/>
          <w:rFonts w:eastAsia="MS Mincho"/>
          <w:rtl/>
        </w:rPr>
        <w:t>کردند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قض</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بازرگان دخالت م</w:t>
      </w:r>
      <w:r w:rsidR="00871EA0">
        <w:rPr>
          <w:rStyle w:val="Char7"/>
          <w:rFonts w:eastAsia="MS Mincho"/>
          <w:rtl/>
        </w:rPr>
        <w:t>ی</w:t>
      </w:r>
      <w:r w:rsidR="000E2B68">
        <w:rPr>
          <w:rStyle w:val="Char7"/>
          <w:rFonts w:eastAsia="MS Mincho"/>
          <w:rtl/>
        </w:rPr>
        <w:t>‌</w:t>
      </w:r>
      <w:r w:rsidRPr="00692820">
        <w:rPr>
          <w:rStyle w:val="Char7"/>
          <w:rFonts w:eastAsia="MS Mincho"/>
          <w:rtl/>
        </w:rPr>
        <w:t>کند.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شا</w:t>
      </w:r>
      <w:r w:rsidR="00871EA0">
        <w:rPr>
          <w:rStyle w:val="Char7"/>
          <w:rFonts w:eastAsia="MS Mincho"/>
          <w:rtl/>
        </w:rPr>
        <w:t>ی</w:t>
      </w:r>
      <w:r w:rsidRPr="00692820">
        <w:rPr>
          <w:rStyle w:val="Char7"/>
          <w:rFonts w:eastAsia="MS Mincho"/>
          <w:rtl/>
        </w:rPr>
        <w:t>ان ذکر است که رهبران نهضت آزاد</w:t>
      </w:r>
      <w:r w:rsidR="00871EA0">
        <w:rPr>
          <w:rStyle w:val="Char7"/>
          <w:rFonts w:eastAsia="MS Mincho"/>
          <w:rtl/>
        </w:rPr>
        <w:t>ی</w:t>
      </w:r>
      <w:r w:rsidRPr="00692820">
        <w:rPr>
          <w:rStyle w:val="Char7"/>
          <w:rFonts w:eastAsia="MS Mincho"/>
          <w:rtl/>
        </w:rPr>
        <w:t xml:space="preserve"> عبارت بودند از:</w:t>
      </w:r>
    </w:p>
    <w:p w:rsidR="000A3212" w:rsidRPr="00692820" w:rsidRDefault="000A3212" w:rsidP="004D6BA9">
      <w:pPr>
        <w:pStyle w:val="a"/>
        <w:numPr>
          <w:ilvl w:val="0"/>
          <w:numId w:val="31"/>
        </w:numPr>
        <w:spacing w:before="0" w:after="0" w:line="240" w:lineRule="auto"/>
        <w:ind w:left="680" w:hanging="340"/>
        <w:jc w:val="both"/>
        <w:rPr>
          <w:rStyle w:val="Char7"/>
          <w:rFonts w:eastAsia="MS Mincho"/>
        </w:rPr>
      </w:pPr>
      <w:r w:rsidRPr="00692820">
        <w:rPr>
          <w:rStyle w:val="Char7"/>
          <w:rFonts w:eastAsia="MS Mincho"/>
          <w:rtl/>
        </w:rPr>
        <w:t>مهندس مهد</w:t>
      </w:r>
      <w:r w:rsidR="00871EA0">
        <w:rPr>
          <w:rStyle w:val="Char7"/>
          <w:rFonts w:eastAsia="MS Mincho"/>
          <w:rtl/>
        </w:rPr>
        <w:t>ی</w:t>
      </w:r>
      <w:r w:rsidRPr="00692820">
        <w:rPr>
          <w:rStyle w:val="Char7"/>
          <w:rFonts w:eastAsia="MS Mincho"/>
          <w:rtl/>
        </w:rPr>
        <w:t xml:space="preserve"> بازرگان، نخست وز</w:t>
      </w:r>
      <w:r w:rsidR="00871EA0">
        <w:rPr>
          <w:rStyle w:val="Char7"/>
          <w:rFonts w:eastAsia="MS Mincho"/>
          <w:rtl/>
        </w:rPr>
        <w:t>ی</w:t>
      </w:r>
      <w:r w:rsidRPr="00692820">
        <w:rPr>
          <w:rStyle w:val="Char7"/>
          <w:rFonts w:eastAsia="MS Mincho"/>
          <w:rtl/>
        </w:rPr>
        <w:t>ر سابق</w:t>
      </w:r>
      <w:r w:rsidR="000636C9">
        <w:rPr>
          <w:rStyle w:val="Char7"/>
          <w:rFonts w:eastAsia="MS Mincho" w:hint="cs"/>
          <w:rtl/>
        </w:rPr>
        <w:t>.</w:t>
      </w:r>
    </w:p>
    <w:p w:rsidR="000A3212" w:rsidRPr="00692820" w:rsidRDefault="000A3212" w:rsidP="004D6BA9">
      <w:pPr>
        <w:pStyle w:val="a"/>
        <w:numPr>
          <w:ilvl w:val="0"/>
          <w:numId w:val="31"/>
        </w:numPr>
        <w:spacing w:before="0" w:after="0" w:line="240" w:lineRule="auto"/>
        <w:ind w:left="680" w:hanging="340"/>
        <w:jc w:val="both"/>
        <w:rPr>
          <w:rStyle w:val="Char7"/>
          <w:rFonts w:eastAsia="MS Mincho"/>
        </w:rPr>
      </w:pPr>
      <w:r w:rsidRPr="00692820">
        <w:rPr>
          <w:rStyle w:val="Char7"/>
          <w:rFonts w:eastAsia="MS Mincho"/>
          <w:rtl/>
        </w:rPr>
        <w:t>حسن نز</w:t>
      </w:r>
      <w:r w:rsidR="00871EA0">
        <w:rPr>
          <w:rStyle w:val="Char7"/>
          <w:rFonts w:eastAsia="MS Mincho"/>
          <w:rtl/>
        </w:rPr>
        <w:t>ی</w:t>
      </w:r>
      <w:r w:rsidRPr="00692820">
        <w:rPr>
          <w:rStyle w:val="Char7"/>
          <w:rFonts w:eastAsia="MS Mincho"/>
          <w:rtl/>
        </w:rPr>
        <w:t>ه، سرپرست وک</w:t>
      </w:r>
      <w:r w:rsidR="00871EA0">
        <w:rPr>
          <w:rStyle w:val="Char7"/>
          <w:rFonts w:eastAsia="MS Mincho"/>
          <w:rtl/>
        </w:rPr>
        <w:t>ی</w:t>
      </w:r>
      <w:r w:rsidRPr="00692820">
        <w:rPr>
          <w:rStyle w:val="Char7"/>
          <w:rFonts w:eastAsia="MS Mincho"/>
          <w:rtl/>
        </w:rPr>
        <w:t>لان مدافع و مد</w:t>
      </w:r>
      <w:r w:rsidR="00871EA0">
        <w:rPr>
          <w:rStyle w:val="Char7"/>
          <w:rFonts w:eastAsia="MS Mincho"/>
          <w:rtl/>
        </w:rPr>
        <w:t>ی</w:t>
      </w:r>
      <w:r w:rsidRPr="00692820">
        <w:rPr>
          <w:rStyle w:val="Char7"/>
          <w:rFonts w:eastAsia="MS Mincho"/>
          <w:rtl/>
        </w:rPr>
        <w:t>رکل سابق شرکت مل</w:t>
      </w:r>
      <w:r w:rsidR="00871EA0">
        <w:rPr>
          <w:rStyle w:val="Char7"/>
          <w:rFonts w:eastAsia="MS Mincho"/>
          <w:rtl/>
        </w:rPr>
        <w:t>ی</w:t>
      </w:r>
      <w:r w:rsidRPr="00692820">
        <w:rPr>
          <w:rStyle w:val="Char7"/>
          <w:rFonts w:eastAsia="MS Mincho"/>
          <w:rtl/>
        </w:rPr>
        <w:t xml:space="preserve"> نفت ا</w:t>
      </w:r>
      <w:r w:rsidR="00871EA0">
        <w:rPr>
          <w:rStyle w:val="Char7"/>
          <w:rFonts w:eastAsia="MS Mincho"/>
          <w:rtl/>
        </w:rPr>
        <w:t>ی</w:t>
      </w:r>
      <w:r w:rsidRPr="00692820">
        <w:rPr>
          <w:rStyle w:val="Char7"/>
          <w:rFonts w:eastAsia="MS Mincho"/>
          <w:rtl/>
        </w:rPr>
        <w:t>ران</w:t>
      </w:r>
      <w:r w:rsidR="000636C9">
        <w:rPr>
          <w:rStyle w:val="Char7"/>
          <w:rFonts w:eastAsia="MS Mincho" w:hint="cs"/>
          <w:rtl/>
        </w:rPr>
        <w:t>.</w:t>
      </w:r>
    </w:p>
    <w:p w:rsidR="000A3212" w:rsidRPr="00692820" w:rsidRDefault="000A3212" w:rsidP="004D6BA9">
      <w:pPr>
        <w:pStyle w:val="a"/>
        <w:numPr>
          <w:ilvl w:val="0"/>
          <w:numId w:val="31"/>
        </w:numPr>
        <w:spacing w:before="0" w:after="0" w:line="240" w:lineRule="auto"/>
        <w:ind w:left="680" w:hanging="340"/>
        <w:jc w:val="both"/>
        <w:rPr>
          <w:rStyle w:val="Char7"/>
          <w:rFonts w:eastAsia="MS Mincho"/>
        </w:rPr>
      </w:pPr>
      <w:r w:rsidRPr="00692820">
        <w:rPr>
          <w:rStyle w:val="Char7"/>
          <w:rFonts w:eastAsia="MS Mincho"/>
          <w:rtl/>
        </w:rPr>
        <w:t>مهندس عزت الله سحاب</w:t>
      </w:r>
      <w:r w:rsidR="00871EA0">
        <w:rPr>
          <w:rStyle w:val="Char7"/>
          <w:rFonts w:eastAsia="MS Mincho"/>
          <w:rtl/>
        </w:rPr>
        <w:t>ی</w:t>
      </w:r>
      <w:r w:rsidRPr="00692820">
        <w:rPr>
          <w:rStyle w:val="Char7"/>
          <w:rFonts w:eastAsia="MS Mincho"/>
          <w:rtl/>
        </w:rPr>
        <w:t xml:space="preserve"> عضو شورا</w:t>
      </w:r>
      <w:r w:rsidR="00871EA0">
        <w:rPr>
          <w:rStyle w:val="Char7"/>
          <w:rFonts w:eastAsia="MS Mincho"/>
          <w:rtl/>
        </w:rPr>
        <w:t>ی</w:t>
      </w:r>
      <w:r w:rsidRPr="00692820">
        <w:rPr>
          <w:rStyle w:val="Char7"/>
          <w:rFonts w:eastAsia="MS Mincho"/>
          <w:rtl/>
        </w:rPr>
        <w:t xml:space="preserve"> کارشناسان قانون</w:t>
      </w:r>
      <w:r w:rsidR="000E2B68">
        <w:rPr>
          <w:rStyle w:val="Char7"/>
          <w:rFonts w:eastAsia="MS Mincho"/>
          <w:rtl/>
        </w:rPr>
        <w:t>‌</w:t>
      </w:r>
      <w:r w:rsidRPr="00692820">
        <w:rPr>
          <w:rStyle w:val="Char7"/>
          <w:rFonts w:eastAsia="MS Mincho"/>
          <w:rtl/>
        </w:rPr>
        <w:t>گذار</w:t>
      </w:r>
      <w:r w:rsidR="00871EA0">
        <w:rPr>
          <w:rStyle w:val="Char7"/>
          <w:rFonts w:eastAsia="MS Mincho"/>
          <w:rtl/>
        </w:rPr>
        <w:t>ی</w:t>
      </w:r>
      <w:r w:rsidR="000636C9">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لازم به ذکر است که بازرگان مدرک مهندس</w:t>
      </w:r>
      <w:r w:rsidR="00871EA0">
        <w:rPr>
          <w:rStyle w:val="Char7"/>
          <w:rFonts w:eastAsia="MS Mincho"/>
          <w:rtl/>
        </w:rPr>
        <w:t>ی</w:t>
      </w:r>
      <w:r w:rsidRPr="00692820">
        <w:rPr>
          <w:rStyle w:val="Char7"/>
          <w:rFonts w:eastAsia="MS Mincho"/>
          <w:rtl/>
        </w:rPr>
        <w:t xml:space="preserve"> خود را در فرانسه و مخصوصاً با هز</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رضا شاه پهلو</w:t>
      </w:r>
      <w:r w:rsidR="00871EA0">
        <w:rPr>
          <w:rStyle w:val="Char7"/>
          <w:rFonts w:eastAsia="MS Mincho"/>
          <w:rtl/>
        </w:rPr>
        <w:t>ی</w:t>
      </w:r>
      <w:r w:rsidRPr="00692820">
        <w:rPr>
          <w:rStyle w:val="Char7"/>
          <w:rFonts w:eastAsia="MS Mincho"/>
          <w:rtl/>
        </w:rPr>
        <w:t xml:space="preserve"> گرفت.</w:t>
      </w:r>
    </w:p>
    <w:p w:rsidR="000A3212" w:rsidRPr="00860A34" w:rsidRDefault="000A3212" w:rsidP="006E4CE7">
      <w:pPr>
        <w:pStyle w:val="af"/>
        <w:rPr>
          <w:rtl/>
        </w:rPr>
      </w:pPr>
      <w:bookmarkStart w:id="333" w:name="_Toc328516271"/>
      <w:bookmarkStart w:id="334" w:name="_Toc328564698"/>
      <w:bookmarkStart w:id="335" w:name="_Toc487098022"/>
      <w:r w:rsidRPr="00860A34">
        <w:rPr>
          <w:rtl/>
        </w:rPr>
        <w:t>خلاصه</w:t>
      </w:r>
      <w:r w:rsidR="000E2B68">
        <w:rPr>
          <w:rtl/>
        </w:rPr>
        <w:t>‌</w:t>
      </w:r>
      <w:r w:rsidRPr="00860A34">
        <w:rPr>
          <w:rtl/>
        </w:rPr>
        <w:t xml:space="preserve"> کلام</w:t>
      </w:r>
      <w:bookmarkEnd w:id="333"/>
      <w:bookmarkEnd w:id="334"/>
      <w:bookmarkEnd w:id="335"/>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رسانه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شورو</w:t>
      </w:r>
      <w:r w:rsidR="00871EA0">
        <w:rPr>
          <w:rStyle w:val="Char7"/>
          <w:rFonts w:eastAsia="MS Mincho"/>
          <w:rtl/>
        </w:rPr>
        <w:t>ی</w:t>
      </w:r>
      <w:r w:rsidRPr="00692820">
        <w:rPr>
          <w:rStyle w:val="Char7"/>
          <w:rFonts w:eastAsia="MS Mincho"/>
          <w:rtl/>
        </w:rPr>
        <w:t xml:space="preserve"> اعلام کردند که: ژنرال هو</w:t>
      </w:r>
      <w:r w:rsidR="00871EA0">
        <w:rPr>
          <w:rStyle w:val="Char7"/>
          <w:rFonts w:eastAsia="MS Mincho"/>
          <w:rtl/>
        </w:rPr>
        <w:t>ی</w:t>
      </w:r>
      <w:r w:rsidRPr="00692820">
        <w:rPr>
          <w:rStyle w:val="Char7"/>
          <w:rFonts w:eastAsia="MS Mincho"/>
          <w:rtl/>
        </w:rPr>
        <w:t>زر برا</w:t>
      </w:r>
      <w:r w:rsidR="00871EA0">
        <w:rPr>
          <w:rStyle w:val="Char7"/>
          <w:rFonts w:eastAsia="MS Mincho"/>
          <w:rtl/>
        </w:rPr>
        <w:t>ی</w:t>
      </w:r>
      <w:r w:rsidRPr="00692820">
        <w:rPr>
          <w:rStyle w:val="Char7"/>
          <w:rFonts w:eastAsia="MS Mincho"/>
          <w:rtl/>
        </w:rPr>
        <w:t xml:space="preserve"> برپ</w:t>
      </w:r>
      <w:r w:rsidR="00860A34" w:rsidRPr="00692820">
        <w:rPr>
          <w:rStyle w:val="Char7"/>
          <w:rFonts w:eastAsia="MS Mincho" w:hint="cs"/>
          <w:rtl/>
        </w:rPr>
        <w:t>ـ</w:t>
      </w:r>
      <w:r w:rsidRPr="00692820">
        <w:rPr>
          <w:rStyle w:val="Char7"/>
          <w:rFonts w:eastAsia="MS Mincho"/>
          <w:rtl/>
        </w:rPr>
        <w:t>ا نمودن انقلاب نظام</w:t>
      </w:r>
      <w:r w:rsidR="00871EA0">
        <w:rPr>
          <w:rStyle w:val="Char7"/>
          <w:rFonts w:eastAsia="MS Mincho"/>
          <w:rtl/>
        </w:rPr>
        <w:t>ی</w:t>
      </w:r>
      <w:r w:rsidRPr="00692820">
        <w:rPr>
          <w:rStyle w:val="Char7"/>
          <w:rFonts w:eastAsia="MS Mincho"/>
          <w:rtl/>
        </w:rPr>
        <w:t xml:space="preserve"> به تهران رفته است. 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و</w:t>
      </w:r>
      <w:r w:rsidR="00871EA0">
        <w:rPr>
          <w:rStyle w:val="Char7"/>
          <w:rFonts w:eastAsia="MS Mincho"/>
          <w:rtl/>
        </w:rPr>
        <w:t>ی</w:t>
      </w:r>
      <w:r w:rsidRPr="00692820">
        <w:rPr>
          <w:rStyle w:val="Char7"/>
          <w:rFonts w:eastAsia="MS Mincho"/>
          <w:rtl/>
        </w:rPr>
        <w:t>ورک ه</w:t>
      </w:r>
      <w:r w:rsidR="00871EA0">
        <w:rPr>
          <w:rStyle w:val="Char7"/>
          <w:rFonts w:eastAsia="MS Mincho"/>
          <w:rtl/>
        </w:rPr>
        <w:t>ی</w:t>
      </w:r>
      <w:r w:rsidRPr="00692820">
        <w:rPr>
          <w:rStyle w:val="Char7"/>
          <w:rFonts w:eastAsia="MS Mincho"/>
          <w:rtl/>
        </w:rPr>
        <w:t>رالدتر</w:t>
      </w:r>
      <w:r w:rsidR="00871EA0">
        <w:rPr>
          <w:rStyle w:val="Char7"/>
          <w:rFonts w:eastAsia="MS Mincho"/>
          <w:rtl/>
        </w:rPr>
        <w:t>ی</w:t>
      </w:r>
      <w:r w:rsidRPr="00692820">
        <w:rPr>
          <w:rStyle w:val="Char7"/>
          <w:rFonts w:eastAsia="MS Mincho"/>
          <w:rtl/>
        </w:rPr>
        <w:t>بون از پار</w:t>
      </w:r>
      <w:r w:rsidR="00871EA0">
        <w:rPr>
          <w:rStyle w:val="Char7"/>
          <w:rFonts w:eastAsia="MS Mincho"/>
          <w:rtl/>
        </w:rPr>
        <w:t>ی</w:t>
      </w:r>
      <w:r w:rsidRPr="00692820">
        <w:rPr>
          <w:rStyle w:val="Char7"/>
          <w:rFonts w:eastAsia="MS Mincho"/>
          <w:rtl/>
        </w:rPr>
        <w:t>س عهده</w:t>
      </w:r>
      <w:r w:rsidR="000E2B68">
        <w:rPr>
          <w:rStyle w:val="Char7"/>
          <w:rFonts w:eastAsia="MS Mincho"/>
          <w:rtl/>
        </w:rPr>
        <w:t>‌</w:t>
      </w:r>
      <w:r w:rsidRPr="00692820">
        <w:rPr>
          <w:rStyle w:val="Char7"/>
          <w:rFonts w:eastAsia="MS Mincho"/>
          <w:rtl/>
        </w:rPr>
        <w:t>دار تصح</w:t>
      </w:r>
      <w:r w:rsidR="00871EA0">
        <w:rPr>
          <w:rStyle w:val="Char7"/>
          <w:rFonts w:eastAsia="MS Mincho"/>
          <w:rtl/>
        </w:rPr>
        <w:t>ی</w:t>
      </w:r>
      <w:r w:rsidRPr="00692820">
        <w:rPr>
          <w:rStyle w:val="Char7"/>
          <w:rFonts w:eastAsia="MS Mincho"/>
          <w:rtl/>
        </w:rPr>
        <w:t>ح خبر شده و ب</w:t>
      </w:r>
      <w:r w:rsidR="00871EA0">
        <w:rPr>
          <w:rStyle w:val="Char7"/>
          <w:rFonts w:eastAsia="MS Mincho"/>
          <w:rtl/>
        </w:rPr>
        <w:t>ی</w:t>
      </w:r>
      <w:r w:rsidRPr="00692820">
        <w:rPr>
          <w:rStyle w:val="Char7"/>
          <w:rFonts w:eastAsia="MS Mincho"/>
          <w:rtl/>
        </w:rPr>
        <w:t xml:space="preserve">ان نمود که لازم است عبارت </w:t>
      </w:r>
      <w:r w:rsidR="000770E5" w:rsidRPr="000636C9">
        <w:rPr>
          <w:rStyle w:val="Char7"/>
          <w:rFonts w:eastAsia="MS Mincho"/>
          <w:rtl/>
        </w:rPr>
        <w:t>«</w:t>
      </w:r>
      <w:r w:rsidRPr="00692820">
        <w:rPr>
          <w:rStyle w:val="Char7"/>
          <w:rFonts w:eastAsia="MS Mincho"/>
          <w:rtl/>
        </w:rPr>
        <w:t xml:space="preserve">بر پا نمودن» به عبارت </w:t>
      </w:r>
      <w:r w:rsidR="000770E5" w:rsidRPr="000636C9">
        <w:rPr>
          <w:rStyle w:val="Char7"/>
          <w:rFonts w:eastAsia="MS Mincho"/>
          <w:rtl/>
        </w:rPr>
        <w:t>«</w:t>
      </w:r>
      <w:r w:rsidRPr="00692820">
        <w:rPr>
          <w:rStyle w:val="Char7"/>
          <w:rFonts w:eastAsia="MS Mincho"/>
          <w:rtl/>
        </w:rPr>
        <w:t>ممانعت از» تبد</w:t>
      </w:r>
      <w:r w:rsidR="00871EA0">
        <w:rPr>
          <w:rStyle w:val="Char7"/>
          <w:rFonts w:eastAsia="MS Mincho"/>
          <w:rtl/>
        </w:rPr>
        <w:t>ی</w:t>
      </w:r>
      <w:r w:rsidRPr="00692820">
        <w:rPr>
          <w:rStyle w:val="Char7"/>
          <w:rFonts w:eastAsia="MS Mincho"/>
          <w:rtl/>
        </w:rPr>
        <w:t>ل شود تا وظ</w:t>
      </w:r>
      <w:r w:rsidR="00871EA0">
        <w:rPr>
          <w:rStyle w:val="Char7"/>
          <w:rFonts w:eastAsia="MS Mincho"/>
          <w:rtl/>
        </w:rPr>
        <w:t>ی</w:t>
      </w:r>
      <w:r w:rsidRPr="00692820">
        <w:rPr>
          <w:rStyle w:val="Char7"/>
          <w:rFonts w:eastAsia="MS Mincho"/>
          <w:rtl/>
        </w:rPr>
        <w:t>فه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هو</w:t>
      </w:r>
      <w:r w:rsidR="00871EA0">
        <w:rPr>
          <w:rStyle w:val="Char7"/>
          <w:rFonts w:eastAsia="MS Mincho"/>
          <w:rtl/>
        </w:rPr>
        <w:t>ی</w:t>
      </w:r>
      <w:r w:rsidRPr="00692820">
        <w:rPr>
          <w:rStyle w:val="Char7"/>
          <w:rFonts w:eastAsia="MS Mincho"/>
          <w:rtl/>
        </w:rPr>
        <w:t xml:space="preserve">زر </w:t>
      </w:r>
      <w:r w:rsidR="00C62CE8" w:rsidRPr="00692820">
        <w:rPr>
          <w:rStyle w:val="Char7"/>
          <w:rFonts w:eastAsia="MS Mincho"/>
          <w:rtl/>
        </w:rPr>
        <w:t>(</w:t>
      </w:r>
      <w:r w:rsidRPr="00692820">
        <w:rPr>
          <w:rStyle w:val="Char7"/>
          <w:rFonts w:eastAsia="MS Mincho"/>
          <w:rtl/>
        </w:rPr>
        <w:t>جلوگ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و ممانعت از انقلاب نظام</w:t>
      </w:r>
      <w:r w:rsidR="00871EA0">
        <w:rPr>
          <w:rStyle w:val="Char7"/>
          <w:rFonts w:eastAsia="MS Mincho"/>
          <w:rtl/>
        </w:rPr>
        <w:t>ی</w:t>
      </w:r>
      <w:r w:rsidR="00C62CE8" w:rsidRPr="00692820">
        <w:rPr>
          <w:rStyle w:val="Char7"/>
          <w:rFonts w:eastAsia="MS Mincho"/>
          <w:rtl/>
        </w:rPr>
        <w:t>)</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 xml:space="preserve">ان شود.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اعلام ب</w:t>
      </w:r>
      <w:r w:rsidR="00871EA0">
        <w:rPr>
          <w:rStyle w:val="Char7"/>
          <w:rFonts w:eastAsia="MS Mincho"/>
          <w:rtl/>
        </w:rPr>
        <w:t>ی</w:t>
      </w:r>
      <w:r w:rsidR="000E2B68">
        <w:rPr>
          <w:rStyle w:val="Char7"/>
          <w:rFonts w:eastAsia="MS Mincho"/>
          <w:rtl/>
        </w:rPr>
        <w:t>‌</w:t>
      </w:r>
      <w:r w:rsidRPr="00692820">
        <w:rPr>
          <w:rStyle w:val="Char7"/>
          <w:rFonts w:eastAsia="MS Mincho"/>
          <w:rtl/>
        </w:rPr>
        <w:t>طرف</w:t>
      </w:r>
      <w:r w:rsidR="00871EA0">
        <w:rPr>
          <w:rStyle w:val="Char7"/>
          <w:rFonts w:eastAsia="MS Mincho"/>
          <w:rtl/>
        </w:rPr>
        <w:t>ی</w:t>
      </w:r>
      <w:r w:rsidRPr="00692820">
        <w:rPr>
          <w:rStyle w:val="Char7"/>
          <w:rFonts w:eastAsia="MS Mincho"/>
          <w:rtl/>
        </w:rPr>
        <w:t xml:space="preserve"> و کناره</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ارتش.</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شاه ن</w:t>
      </w:r>
      <w:r w:rsidR="00871EA0">
        <w:rPr>
          <w:rStyle w:val="Char7"/>
          <w:rFonts w:eastAsia="MS Mincho"/>
          <w:rtl/>
        </w:rPr>
        <w:t>ی</w:t>
      </w:r>
      <w:r w:rsidRPr="00692820">
        <w:rPr>
          <w:rStyle w:val="Char7"/>
          <w:rFonts w:eastAsia="MS Mincho"/>
          <w:rtl/>
        </w:rPr>
        <w:t>ز گفت: هو</w:t>
      </w:r>
      <w:r w:rsidR="00871EA0">
        <w:rPr>
          <w:rStyle w:val="Char7"/>
          <w:rFonts w:eastAsia="MS Mincho"/>
          <w:rtl/>
        </w:rPr>
        <w:t>ی</w:t>
      </w:r>
      <w:r w:rsidRPr="00692820">
        <w:rPr>
          <w:rStyle w:val="Char7"/>
          <w:rFonts w:eastAsia="MS Mincho"/>
          <w:rtl/>
        </w:rPr>
        <w:t>زر از مدت</w:t>
      </w:r>
      <w:r w:rsidR="000E2B68">
        <w:rPr>
          <w:rStyle w:val="Char7"/>
          <w:rFonts w:eastAsia="MS Mincho"/>
          <w:rtl/>
        </w:rPr>
        <w:t>‌</w:t>
      </w:r>
      <w:r w:rsidRPr="00692820">
        <w:rPr>
          <w:rStyle w:val="Char7"/>
          <w:rFonts w:eastAsia="MS Mincho"/>
          <w:rtl/>
        </w:rPr>
        <w:t>ها پ</w:t>
      </w:r>
      <w:r w:rsidR="00871EA0">
        <w:rPr>
          <w:rStyle w:val="Char7"/>
          <w:rFonts w:eastAsia="MS Mincho"/>
          <w:rtl/>
        </w:rPr>
        <w:t>ی</w:t>
      </w:r>
      <w:r w:rsidRPr="00692820">
        <w:rPr>
          <w:rStyle w:val="Char7"/>
          <w:rFonts w:eastAsia="MS Mincho"/>
          <w:rtl/>
        </w:rPr>
        <w:t>ش با بازرگان ارتباط داشت و در د</w:t>
      </w:r>
      <w:r w:rsidR="00871EA0">
        <w:rPr>
          <w:rStyle w:val="Char7"/>
          <w:rFonts w:eastAsia="MS Mincho"/>
          <w:rtl/>
        </w:rPr>
        <w:t>ی</w:t>
      </w:r>
      <w:r w:rsidRPr="00692820">
        <w:rPr>
          <w:rStyle w:val="Char7"/>
          <w:rFonts w:eastAsia="MS Mincho"/>
          <w:rtl/>
        </w:rPr>
        <w:t>دارش از تهران- اندک</w:t>
      </w:r>
      <w:r w:rsidR="00871EA0">
        <w:rPr>
          <w:rStyle w:val="Char7"/>
          <w:rFonts w:eastAsia="MS Mincho"/>
          <w:rtl/>
        </w:rPr>
        <w:t>ی</w:t>
      </w:r>
      <w:r w:rsidRPr="00692820">
        <w:rPr>
          <w:rStyle w:val="Char7"/>
          <w:rFonts w:eastAsia="MS Mincho"/>
          <w:rtl/>
        </w:rPr>
        <w:t xml:space="preserve"> قبل از رفتن شاه- با و</w:t>
      </w:r>
      <w:r w:rsidR="00871EA0">
        <w:rPr>
          <w:rStyle w:val="Char7"/>
          <w:rFonts w:eastAsia="MS Mincho"/>
          <w:rtl/>
        </w:rPr>
        <w:t>ی</w:t>
      </w:r>
      <w:r w:rsidRPr="00692820">
        <w:rPr>
          <w:rStyle w:val="Char7"/>
          <w:rFonts w:eastAsia="MS Mincho"/>
          <w:rtl/>
        </w:rPr>
        <w:t xml:space="preserve"> تماس </w:t>
      </w:r>
      <w:r w:rsidR="00860A34" w:rsidRPr="00692820">
        <w:rPr>
          <w:rStyle w:val="Char7"/>
          <w:rFonts w:eastAsia="MS Mincho" w:hint="cs"/>
          <w:rtl/>
        </w:rPr>
        <w:t>داشته است</w:t>
      </w:r>
      <w:r w:rsidRPr="00692820">
        <w:rPr>
          <w:rStyle w:val="Char7"/>
          <w:rFonts w:eastAsia="MS Mincho"/>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دانشجو</w:t>
      </w:r>
      <w:r w:rsidR="00871EA0">
        <w:rPr>
          <w:rStyle w:val="Char7"/>
          <w:rFonts w:eastAsia="MS Mincho"/>
          <w:rtl/>
        </w:rPr>
        <w:t>ی</w:t>
      </w:r>
      <w:r w:rsidRPr="00692820">
        <w:rPr>
          <w:rStyle w:val="Char7"/>
          <w:rFonts w:eastAsia="MS Mincho"/>
          <w:rtl/>
        </w:rPr>
        <w:t>ان</w:t>
      </w:r>
      <w:r w:rsidR="00871EA0">
        <w:rPr>
          <w:rStyle w:val="Char7"/>
          <w:rFonts w:eastAsia="MS Mincho"/>
          <w:rtl/>
        </w:rPr>
        <w:t>ی</w:t>
      </w:r>
      <w:r w:rsidRPr="00692820">
        <w:rPr>
          <w:rStyle w:val="Char7"/>
          <w:rFonts w:eastAsia="MS Mincho"/>
          <w:rtl/>
        </w:rPr>
        <w:t xml:space="preserve"> که گروگان</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کرده بوده</w:t>
      </w:r>
      <w:r w:rsidR="000E2B68">
        <w:rPr>
          <w:rStyle w:val="Char7"/>
          <w:rFonts w:eastAsia="MS Mincho"/>
          <w:rtl/>
        </w:rPr>
        <w:t>‌</w:t>
      </w:r>
      <w:r w:rsidRPr="00692820">
        <w:rPr>
          <w:rStyle w:val="Char7"/>
          <w:rFonts w:eastAsia="MS Mincho"/>
          <w:rtl/>
        </w:rPr>
        <w:t>اند در 7/2/1400 برا</w:t>
      </w:r>
      <w:r w:rsidR="00871EA0">
        <w:rPr>
          <w:rStyle w:val="Char7"/>
          <w:rFonts w:eastAsia="MS Mincho"/>
          <w:rtl/>
        </w:rPr>
        <w:t>ی</w:t>
      </w:r>
      <w:r w:rsidRPr="00692820">
        <w:rPr>
          <w:rStyle w:val="Char7"/>
          <w:rFonts w:eastAsia="MS Mincho"/>
          <w:rtl/>
        </w:rPr>
        <w:t xml:space="preserve"> همگان </w:t>
      </w:r>
      <w:r w:rsidR="00D86566" w:rsidRPr="00692820">
        <w:rPr>
          <w:rStyle w:val="Char7"/>
          <w:rFonts w:eastAsia="MS Mincho"/>
          <w:rtl/>
        </w:rPr>
        <w:t>[</w:t>
      </w:r>
      <w:r w:rsidRPr="00692820">
        <w:rPr>
          <w:rStyle w:val="Char7"/>
          <w:rFonts w:eastAsia="MS Mincho"/>
          <w:rtl/>
        </w:rPr>
        <w:t>در تلو</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ون</w:t>
      </w:r>
      <w:r w:rsidR="00987288" w:rsidRPr="00692820">
        <w:rPr>
          <w:rStyle w:val="Char7"/>
          <w:rFonts w:eastAsia="MS Mincho"/>
          <w:rtl/>
        </w:rPr>
        <w:t>]</w:t>
      </w:r>
      <w:r w:rsidRPr="00692820">
        <w:rPr>
          <w:rStyle w:val="Char7"/>
          <w:rFonts w:eastAsia="MS Mincho"/>
          <w:rtl/>
        </w:rPr>
        <w:t xml:space="preserve"> اعلام نمودند که نهضت آزاد</w:t>
      </w:r>
      <w:r w:rsidR="00871EA0">
        <w:rPr>
          <w:rStyle w:val="Char7"/>
          <w:rFonts w:eastAsia="MS Mincho"/>
          <w:rtl/>
        </w:rPr>
        <w:t>ی</w:t>
      </w:r>
      <w:r w:rsidRPr="00692820">
        <w:rPr>
          <w:rStyle w:val="Char7"/>
          <w:rFonts w:eastAsia="MS Mincho"/>
          <w:rtl/>
        </w:rPr>
        <w:t>، بر طبق اسناد کشف شده در سفارت آمر</w:t>
      </w:r>
      <w:r w:rsidR="00871EA0">
        <w:rPr>
          <w:rStyle w:val="Char7"/>
          <w:rFonts w:eastAsia="MS Mincho"/>
          <w:rtl/>
        </w:rPr>
        <w:t>ی</w:t>
      </w:r>
      <w:r w:rsidRPr="00692820">
        <w:rPr>
          <w:rStyle w:val="Char7"/>
          <w:rFonts w:eastAsia="MS Mincho"/>
          <w:rtl/>
        </w:rPr>
        <w:t>کا با ا</w:t>
      </w:r>
      <w:r w:rsidR="00871EA0">
        <w:rPr>
          <w:rStyle w:val="Char7"/>
          <w:rFonts w:eastAsia="MS Mincho"/>
          <w:rtl/>
        </w:rPr>
        <w:t>ی</w:t>
      </w:r>
      <w:r w:rsidRPr="00692820">
        <w:rPr>
          <w:rStyle w:val="Char7"/>
          <w:rFonts w:eastAsia="MS Mincho"/>
          <w:rtl/>
        </w:rPr>
        <w:t>ن کشور ارتباط داشته است. سکوت دانشجو</w:t>
      </w:r>
      <w:r w:rsidR="00871EA0">
        <w:rPr>
          <w:rStyle w:val="Char7"/>
          <w:rFonts w:eastAsia="MS Mincho"/>
          <w:rtl/>
        </w:rPr>
        <w:t>ی</w:t>
      </w:r>
      <w:r w:rsidRPr="00692820">
        <w:rPr>
          <w:rStyle w:val="Char7"/>
          <w:rFonts w:eastAsia="MS Mincho"/>
          <w:rtl/>
        </w:rPr>
        <w:t>ان پس از دخالت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حق</w:t>
      </w:r>
      <w:r w:rsidR="00871EA0">
        <w:rPr>
          <w:rStyle w:val="Char7"/>
          <w:rFonts w:eastAsia="MS Mincho"/>
          <w:rtl/>
        </w:rPr>
        <w:t>ی</w:t>
      </w:r>
      <w:r w:rsidRPr="00692820">
        <w:rPr>
          <w:rStyle w:val="Char7"/>
          <w:rFonts w:eastAsia="MS Mincho"/>
          <w:rtl/>
        </w:rPr>
        <w:t>قت</w:t>
      </w:r>
      <w:r w:rsidR="00871EA0">
        <w:rPr>
          <w:rStyle w:val="Char7"/>
          <w:rFonts w:eastAsia="MS Mincho"/>
          <w:rtl/>
        </w:rPr>
        <w:t>ی</w:t>
      </w:r>
      <w:r w:rsidRPr="00692820">
        <w:rPr>
          <w:rStyle w:val="Char7"/>
          <w:rFonts w:eastAsia="MS Mincho"/>
          <w:rtl/>
        </w:rPr>
        <w:t xml:space="preserve"> را که از صفحه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تلو</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ون ا</w:t>
      </w:r>
      <w:r w:rsidR="00871EA0">
        <w:rPr>
          <w:rStyle w:val="Char7"/>
          <w:rFonts w:eastAsia="MS Mincho"/>
          <w:rtl/>
        </w:rPr>
        <w:t>ی</w:t>
      </w:r>
      <w:r w:rsidRPr="00692820">
        <w:rPr>
          <w:rStyle w:val="Char7"/>
          <w:rFonts w:eastAsia="MS Mincho"/>
          <w:rtl/>
        </w:rPr>
        <w:t>ران گفته شد، تغ</w:t>
      </w:r>
      <w:r w:rsidR="00871EA0">
        <w:rPr>
          <w:rStyle w:val="Char7"/>
          <w:rFonts w:eastAsia="MS Mincho"/>
          <w:rtl/>
        </w:rPr>
        <w:t>یی</w:t>
      </w:r>
      <w:r w:rsidRPr="00692820">
        <w:rPr>
          <w:rStyle w:val="Char7"/>
          <w:rFonts w:eastAsia="MS Mincho"/>
          <w:rtl/>
        </w:rPr>
        <w:t>ر نم</w:t>
      </w:r>
      <w:r w:rsidR="00871EA0">
        <w:rPr>
          <w:rStyle w:val="Char7"/>
          <w:rFonts w:eastAsia="MS Mincho"/>
          <w:rtl/>
        </w:rPr>
        <w:t>ی</w:t>
      </w:r>
      <w:r w:rsidR="000E2B68">
        <w:rPr>
          <w:rStyle w:val="Char7"/>
          <w:rFonts w:eastAsia="MS Mincho"/>
          <w:rtl/>
        </w:rPr>
        <w:t>‌</w:t>
      </w:r>
      <w:r w:rsidRPr="00692820">
        <w:rPr>
          <w:rStyle w:val="Char7"/>
          <w:rFonts w:eastAsia="MS Mincho"/>
          <w:rtl/>
        </w:rPr>
        <w:t>دهد. در م</w:t>
      </w:r>
      <w:r w:rsidR="00871EA0">
        <w:rPr>
          <w:rStyle w:val="Char7"/>
          <w:rFonts w:eastAsia="MS Mincho"/>
          <w:rtl/>
        </w:rPr>
        <w:t>ی</w:t>
      </w:r>
      <w:r w:rsidRPr="00692820">
        <w:rPr>
          <w:rStyle w:val="Char7"/>
          <w:rFonts w:eastAsia="MS Mincho"/>
          <w:rtl/>
        </w:rPr>
        <w:t>ان ادله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آورد</w:t>
      </w:r>
      <w:r w:rsidR="00871EA0">
        <w:rPr>
          <w:rStyle w:val="Char7"/>
          <w:rFonts w:eastAsia="MS Mincho"/>
          <w:rtl/>
        </w:rPr>
        <w:t>ی</w:t>
      </w:r>
      <w:r w:rsidRPr="00692820">
        <w:rPr>
          <w:rStyle w:val="Char7"/>
          <w:rFonts w:eastAsia="MS Mincho"/>
          <w:rtl/>
        </w:rPr>
        <w:t>م، معلوم شد که گفتگوها</w:t>
      </w:r>
      <w:r w:rsidR="00871EA0">
        <w:rPr>
          <w:rStyle w:val="Char7"/>
          <w:rFonts w:eastAsia="MS Mincho"/>
          <w:rtl/>
        </w:rPr>
        <w:t>یی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دولت آمر</w:t>
      </w:r>
      <w:r w:rsidR="00871EA0">
        <w:rPr>
          <w:rStyle w:val="Char7"/>
          <w:rFonts w:eastAsia="MS Mincho"/>
          <w:rtl/>
        </w:rPr>
        <w:t>ی</w:t>
      </w:r>
      <w:r w:rsidRPr="00692820">
        <w:rPr>
          <w:rStyle w:val="Char7"/>
          <w:rFonts w:eastAsia="MS Mincho"/>
          <w:rtl/>
        </w:rPr>
        <w:t>کا، چه به طور مستق</w:t>
      </w:r>
      <w:r w:rsidR="00871EA0">
        <w:rPr>
          <w:rStyle w:val="Char7"/>
          <w:rFonts w:eastAsia="MS Mincho"/>
          <w:rtl/>
        </w:rPr>
        <w:t>ی</w:t>
      </w:r>
      <w:r w:rsidRPr="00692820">
        <w:rPr>
          <w:rStyle w:val="Char7"/>
          <w:rFonts w:eastAsia="MS Mincho"/>
          <w:rtl/>
        </w:rPr>
        <w:t xml:space="preserve">م </w:t>
      </w:r>
      <w:r w:rsidR="00871EA0">
        <w:rPr>
          <w:rStyle w:val="Char7"/>
          <w:rFonts w:eastAsia="MS Mincho"/>
          <w:rtl/>
        </w:rPr>
        <w:t>ی</w:t>
      </w:r>
      <w:r w:rsidRPr="00692820">
        <w:rPr>
          <w:rStyle w:val="Char7"/>
          <w:rFonts w:eastAsia="MS Mincho"/>
          <w:rtl/>
        </w:rPr>
        <w:t>ا غ</w:t>
      </w:r>
      <w:r w:rsidR="00871EA0">
        <w:rPr>
          <w:rStyle w:val="Char7"/>
          <w:rFonts w:eastAsia="MS Mincho"/>
          <w:rtl/>
        </w:rPr>
        <w:t>ی</w:t>
      </w:r>
      <w:r w:rsidRPr="00692820">
        <w:rPr>
          <w:rStyle w:val="Char7"/>
          <w:rFonts w:eastAsia="MS Mincho"/>
          <w:rtl/>
        </w:rPr>
        <w:t>ر مستق</w:t>
      </w:r>
      <w:r w:rsidR="00871EA0">
        <w:rPr>
          <w:rStyle w:val="Char7"/>
          <w:rFonts w:eastAsia="MS Mincho"/>
          <w:rtl/>
        </w:rPr>
        <w:t>ی</w:t>
      </w:r>
      <w:r w:rsidRPr="00692820">
        <w:rPr>
          <w:rStyle w:val="Char7"/>
          <w:rFonts w:eastAsia="MS Mincho"/>
          <w:rtl/>
        </w:rPr>
        <w:t>م رو</w:t>
      </w:r>
      <w:r w:rsidR="00871EA0">
        <w:rPr>
          <w:rStyle w:val="Char7"/>
          <w:rFonts w:eastAsia="MS Mincho"/>
          <w:rtl/>
        </w:rPr>
        <w:t>ی</w:t>
      </w:r>
      <w:r w:rsidRPr="00692820">
        <w:rPr>
          <w:rStyle w:val="Char7"/>
          <w:rFonts w:eastAsia="MS Mincho"/>
          <w:rtl/>
        </w:rPr>
        <w:t xml:space="preserve"> داده است. از برخ</w:t>
      </w:r>
      <w:r w:rsidR="00871EA0">
        <w:rPr>
          <w:rStyle w:val="Char7"/>
          <w:rFonts w:eastAsia="MS Mincho"/>
          <w:rtl/>
        </w:rPr>
        <w:t>ی</w:t>
      </w:r>
      <w:r w:rsidRPr="00692820">
        <w:rPr>
          <w:rStyle w:val="Char7"/>
          <w:rFonts w:eastAsia="MS Mincho"/>
          <w:rtl/>
        </w:rPr>
        <w:t xml:space="preserve"> اسلام</w:t>
      </w:r>
      <w:r w:rsidR="000E2B68">
        <w:rPr>
          <w:rStyle w:val="Char7"/>
          <w:rFonts w:eastAsia="MS Mincho"/>
          <w:rtl/>
        </w:rPr>
        <w:t>‌</w:t>
      </w:r>
      <w:r w:rsidRPr="00692820">
        <w:rPr>
          <w:rStyle w:val="Char7"/>
          <w:rFonts w:eastAsia="MS Mincho"/>
          <w:rtl/>
        </w:rPr>
        <w:t>گرا</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شن</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م که م</w:t>
      </w:r>
      <w:r w:rsidR="00871EA0">
        <w:rPr>
          <w:rStyle w:val="Char7"/>
          <w:rFonts w:eastAsia="MS Mincho"/>
          <w:rtl/>
        </w:rPr>
        <w:t>ی</w:t>
      </w:r>
      <w:r w:rsidR="000E2B68">
        <w:rPr>
          <w:rStyle w:val="Char7"/>
          <w:rFonts w:eastAsia="MS Mincho"/>
          <w:rtl/>
        </w:rPr>
        <w:t>‌</w:t>
      </w:r>
      <w:r w:rsidRPr="00692820">
        <w:rPr>
          <w:rStyle w:val="Char7"/>
          <w:rFonts w:eastAsia="MS Mincho"/>
          <w:rtl/>
        </w:rPr>
        <w:t>گفتند: بله دخالت آمر</w:t>
      </w:r>
      <w:r w:rsidR="00871EA0">
        <w:rPr>
          <w:rStyle w:val="Char7"/>
          <w:rFonts w:eastAsia="MS Mincho"/>
          <w:rtl/>
        </w:rPr>
        <w:t>ی</w:t>
      </w:r>
      <w:r w:rsidRPr="00692820">
        <w:rPr>
          <w:rStyle w:val="Char7"/>
          <w:rFonts w:eastAsia="MS Mincho"/>
          <w:rtl/>
        </w:rPr>
        <w:t>کا صورت گرفت، اما به نفع بخت</w:t>
      </w:r>
      <w:r w:rsidR="00871EA0">
        <w:rPr>
          <w:rStyle w:val="Char7"/>
          <w:rFonts w:eastAsia="MS Mincho"/>
          <w:rtl/>
        </w:rPr>
        <w:t>ی</w:t>
      </w:r>
      <w:r w:rsidRPr="00692820">
        <w:rPr>
          <w:rStyle w:val="Char7"/>
          <w:rFonts w:eastAsia="MS Mincho"/>
          <w:rtl/>
        </w:rPr>
        <w:t>ار. در جواب با</w:t>
      </w:r>
      <w:r w:rsidR="00871EA0">
        <w:rPr>
          <w:rStyle w:val="Char7"/>
          <w:rFonts w:eastAsia="MS Mincho"/>
          <w:rtl/>
        </w:rPr>
        <w:t>ی</w:t>
      </w:r>
      <w:r w:rsidRPr="00692820">
        <w:rPr>
          <w:rStyle w:val="Char7"/>
          <w:rFonts w:eastAsia="MS Mincho"/>
          <w:rtl/>
        </w:rPr>
        <w:t>د گفت که دلا</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که ما در اخت</w:t>
      </w:r>
      <w:r w:rsidR="00871EA0">
        <w:rPr>
          <w:rStyle w:val="Char7"/>
          <w:rFonts w:eastAsia="MS Mincho"/>
          <w:rtl/>
        </w:rPr>
        <w:t>ی</w:t>
      </w:r>
      <w:r w:rsidRPr="00692820">
        <w:rPr>
          <w:rStyle w:val="Char7"/>
          <w:rFonts w:eastAsia="MS Mincho"/>
          <w:rtl/>
        </w:rPr>
        <w:t>ار دار</w:t>
      </w:r>
      <w:r w:rsidR="00871EA0">
        <w:rPr>
          <w:rStyle w:val="Char7"/>
          <w:rFonts w:eastAsia="MS Mincho"/>
          <w:rtl/>
        </w:rPr>
        <w:t>ی</w:t>
      </w:r>
      <w:r w:rsidRPr="00692820">
        <w:rPr>
          <w:rStyle w:val="Char7"/>
          <w:rFonts w:eastAsia="MS Mincho"/>
          <w:rtl/>
        </w:rPr>
        <w:t>م، نشان م</w:t>
      </w:r>
      <w:r w:rsidR="00871EA0">
        <w:rPr>
          <w:rStyle w:val="Char7"/>
          <w:rFonts w:eastAsia="MS Mincho"/>
          <w:rtl/>
        </w:rPr>
        <w:t>ی</w:t>
      </w:r>
      <w:r w:rsidR="000E2B68">
        <w:rPr>
          <w:rStyle w:val="Char7"/>
          <w:rFonts w:eastAsia="MS Mincho"/>
          <w:rtl/>
        </w:rPr>
        <w:t>‌</w:t>
      </w:r>
      <w:r w:rsidRPr="00692820">
        <w:rPr>
          <w:rStyle w:val="Char7"/>
          <w:rFonts w:eastAsia="MS Mincho"/>
          <w:rtl/>
        </w:rPr>
        <w:t>دهند که ا</w:t>
      </w:r>
      <w:r w:rsidR="00871EA0">
        <w:rPr>
          <w:rStyle w:val="Char7"/>
          <w:rFonts w:eastAsia="MS Mincho"/>
          <w:rtl/>
        </w:rPr>
        <w:t>ی</w:t>
      </w:r>
      <w:r w:rsidRPr="00692820">
        <w:rPr>
          <w:rStyle w:val="Char7"/>
          <w:rFonts w:eastAsia="MS Mincho"/>
          <w:rtl/>
        </w:rPr>
        <w:t>ن دخالت به نفع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انقلابش بوده است و هرکس </w:t>
      </w:r>
      <w:r w:rsidR="00D86566" w:rsidRPr="00692820">
        <w:rPr>
          <w:rStyle w:val="Char7"/>
          <w:rFonts w:eastAsia="MS Mincho"/>
          <w:rtl/>
        </w:rPr>
        <w:t>[</w:t>
      </w:r>
      <w:r w:rsidRPr="00692820">
        <w:rPr>
          <w:rStyle w:val="Char7"/>
          <w:rFonts w:eastAsia="MS Mincho"/>
          <w:rtl/>
        </w:rPr>
        <w:t>با دل</w:t>
      </w:r>
      <w:r w:rsidR="00871EA0">
        <w:rPr>
          <w:rStyle w:val="Char7"/>
          <w:rFonts w:eastAsia="MS Mincho"/>
          <w:rtl/>
        </w:rPr>
        <w:t>ی</w:t>
      </w:r>
      <w:r w:rsidRPr="00692820">
        <w:rPr>
          <w:rStyle w:val="Char7"/>
          <w:rFonts w:eastAsia="MS Mincho"/>
          <w:rtl/>
        </w:rPr>
        <w:t>ل</w:t>
      </w:r>
      <w:r w:rsidR="00987288" w:rsidRPr="00692820">
        <w:rPr>
          <w:rStyle w:val="Char7"/>
          <w:rFonts w:eastAsia="MS Mincho"/>
          <w:rtl/>
        </w:rPr>
        <w:t>]</w:t>
      </w:r>
      <w:r w:rsidRPr="00692820">
        <w:rPr>
          <w:rStyle w:val="Char7"/>
          <w:rFonts w:eastAsia="MS Mincho"/>
          <w:rtl/>
        </w:rPr>
        <w:t xml:space="preserve"> مخالفت</w:t>
      </w:r>
      <w:r w:rsidR="00871EA0">
        <w:rPr>
          <w:rStyle w:val="Char7"/>
          <w:rFonts w:eastAsia="MS Mincho"/>
          <w:rtl/>
        </w:rPr>
        <w:t>ی</w:t>
      </w:r>
      <w:r w:rsidRPr="00692820">
        <w:rPr>
          <w:rStyle w:val="Char7"/>
          <w:rFonts w:eastAsia="MS Mincho"/>
          <w:rtl/>
        </w:rPr>
        <w:t xml:space="preserve"> با آنچه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یی</w:t>
      </w:r>
      <w:r w:rsidRPr="00692820">
        <w:rPr>
          <w:rStyle w:val="Char7"/>
          <w:rFonts w:eastAsia="MS Mincho"/>
          <w:rtl/>
        </w:rPr>
        <w:t>م دارد، پس بفرما</w:t>
      </w:r>
      <w:r w:rsidR="00871EA0">
        <w:rPr>
          <w:rStyle w:val="Char7"/>
          <w:rFonts w:eastAsia="MS Mincho"/>
          <w:rtl/>
        </w:rPr>
        <w:t>ی</w:t>
      </w:r>
      <w:r w:rsidRPr="00692820">
        <w:rPr>
          <w:rStyle w:val="Char7"/>
          <w:rFonts w:eastAsia="MS Mincho"/>
          <w:rtl/>
        </w:rPr>
        <w:t>د.</w:t>
      </w:r>
    </w:p>
    <w:p w:rsidR="000A3212" w:rsidRPr="000636C9" w:rsidRDefault="000A3212" w:rsidP="006E4CE7">
      <w:pPr>
        <w:pStyle w:val="a4"/>
        <w:rPr>
          <w:rtl/>
        </w:rPr>
      </w:pPr>
      <w:bookmarkStart w:id="336" w:name="_Toc328516272"/>
      <w:bookmarkStart w:id="337" w:name="_Toc328564699"/>
      <w:bookmarkStart w:id="338" w:name="_Toc487098023"/>
      <w:r w:rsidRPr="000636C9">
        <w:rPr>
          <w:rtl/>
        </w:rPr>
        <w:t>بر طبق سخن</w:t>
      </w:r>
      <w:r w:rsidR="000E2B68">
        <w:rPr>
          <w:rtl/>
        </w:rPr>
        <w:t>‌</w:t>
      </w:r>
      <w:r w:rsidRPr="000636C9">
        <w:rPr>
          <w:rtl/>
        </w:rPr>
        <w:t>ها</w:t>
      </w:r>
      <w:r w:rsidR="00860A34" w:rsidRPr="000636C9">
        <w:rPr>
          <w:rFonts w:hint="cs"/>
          <w:rtl/>
        </w:rPr>
        <w:t>ی</w:t>
      </w:r>
      <w:r w:rsidRPr="000636C9">
        <w:rPr>
          <w:rtl/>
        </w:rPr>
        <w:t>شان با آنها معامله کن</w:t>
      </w:r>
      <w:r w:rsidR="00871EA0" w:rsidRPr="000636C9">
        <w:rPr>
          <w:rtl/>
        </w:rPr>
        <w:t>ی</w:t>
      </w:r>
      <w:r w:rsidRPr="000636C9">
        <w:rPr>
          <w:rtl/>
        </w:rPr>
        <w:t>م</w:t>
      </w:r>
      <w:bookmarkEnd w:id="336"/>
      <w:bookmarkEnd w:id="337"/>
      <w:bookmarkEnd w:id="338"/>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اگر به فرض رأ</w:t>
      </w:r>
      <w:r w:rsidR="00871EA0">
        <w:rPr>
          <w:rStyle w:val="Char7"/>
          <w:rFonts w:eastAsia="MS Mincho"/>
          <w:rtl/>
        </w:rPr>
        <w:t>ی</w:t>
      </w:r>
      <w:r w:rsidRPr="00692820">
        <w:rPr>
          <w:rStyle w:val="Char7"/>
          <w:rFonts w:eastAsia="MS Mincho"/>
          <w:rtl/>
        </w:rPr>
        <w:t xml:space="preserve"> و نظر کسان</w:t>
      </w:r>
      <w:r w:rsidR="00871EA0">
        <w:rPr>
          <w:rStyle w:val="Char7"/>
          <w:rFonts w:eastAsia="MS Mincho"/>
          <w:rtl/>
        </w:rPr>
        <w:t>ی</w:t>
      </w:r>
      <w:r w:rsidRPr="00692820">
        <w:rPr>
          <w:rStyle w:val="Char7"/>
          <w:rFonts w:eastAsia="MS Mincho"/>
          <w:rtl/>
        </w:rPr>
        <w:t xml:space="preserve"> را بپذ</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م که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ه</w:t>
      </w:r>
      <w:r w:rsidR="00871EA0">
        <w:rPr>
          <w:rStyle w:val="Char7"/>
          <w:rFonts w:eastAsia="MS Mincho"/>
          <w:rtl/>
        </w:rPr>
        <w:t>ی</w:t>
      </w:r>
      <w:r w:rsidRPr="00692820">
        <w:rPr>
          <w:rStyle w:val="Char7"/>
          <w:rFonts w:eastAsia="MS Mincho"/>
          <w:rtl/>
        </w:rPr>
        <w:t>چ ارتباط خارج</w:t>
      </w:r>
      <w:r w:rsidR="00871EA0">
        <w:rPr>
          <w:rStyle w:val="Char7"/>
          <w:rFonts w:eastAsia="MS Mincho"/>
          <w:rtl/>
        </w:rPr>
        <w:t>ی</w:t>
      </w:r>
      <w:r w:rsidRPr="00692820">
        <w:rPr>
          <w:rStyle w:val="Char7"/>
          <w:rFonts w:eastAsia="MS Mincho"/>
          <w:rtl/>
        </w:rPr>
        <w:t xml:space="preserve"> نداشته است، آ</w:t>
      </w:r>
      <w:r w:rsidR="00871EA0">
        <w:rPr>
          <w:rStyle w:val="Char7"/>
          <w:rFonts w:eastAsia="MS Mincho"/>
          <w:rtl/>
        </w:rPr>
        <w:t>ی</w:t>
      </w:r>
      <w:r w:rsidRPr="00692820">
        <w:rPr>
          <w:rStyle w:val="Char7"/>
          <w:rFonts w:eastAsia="MS Mincho"/>
          <w:rtl/>
        </w:rPr>
        <w:t>ا ا</w:t>
      </w:r>
      <w:r w:rsidR="00871EA0">
        <w:rPr>
          <w:rStyle w:val="Char7"/>
          <w:rFonts w:eastAsia="MS Mincho"/>
          <w:rtl/>
        </w:rPr>
        <w:t>ی</w:t>
      </w:r>
      <w:r w:rsidRPr="00692820">
        <w:rPr>
          <w:rStyle w:val="Char7"/>
          <w:rFonts w:eastAsia="MS Mincho"/>
          <w:rtl/>
        </w:rPr>
        <w:t>ن برائت کاف</w:t>
      </w:r>
      <w:r w:rsidR="00871EA0">
        <w:rPr>
          <w:rStyle w:val="Char7"/>
          <w:rFonts w:eastAsia="MS Mincho"/>
          <w:rtl/>
        </w:rPr>
        <w:t>ی</w:t>
      </w:r>
      <w:r w:rsidRPr="00692820">
        <w:rPr>
          <w:rStyle w:val="Char7"/>
          <w:rFonts w:eastAsia="MS Mincho"/>
          <w:rtl/>
        </w:rPr>
        <w:t xml:space="preserve"> است تا بپذ</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م انقلاب هم کلاً مستقل است و ارتباط</w:t>
      </w:r>
      <w:r w:rsidR="00871EA0">
        <w:rPr>
          <w:rStyle w:val="Char7"/>
          <w:rFonts w:eastAsia="MS Mincho"/>
          <w:rtl/>
        </w:rPr>
        <w:t>ی</w:t>
      </w:r>
      <w:r w:rsidRPr="00692820">
        <w:rPr>
          <w:rStyle w:val="Char7"/>
          <w:rFonts w:eastAsia="MS Mincho"/>
          <w:rtl/>
        </w:rPr>
        <w:t xml:space="preserve"> با ا</w:t>
      </w:r>
      <w:r w:rsidR="00871EA0">
        <w:rPr>
          <w:rStyle w:val="Char7"/>
          <w:rFonts w:eastAsia="MS Mincho"/>
          <w:rtl/>
        </w:rPr>
        <w:t>ی</w:t>
      </w:r>
      <w:r w:rsidRPr="00692820">
        <w:rPr>
          <w:rStyle w:val="Char7"/>
          <w:rFonts w:eastAsia="MS Mincho"/>
          <w:rtl/>
        </w:rPr>
        <w:t>الات متحده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ندارد.</w:t>
      </w:r>
    </w:p>
    <w:p w:rsidR="000A3212" w:rsidRPr="00692820" w:rsidRDefault="000A3212" w:rsidP="002C706F">
      <w:pPr>
        <w:spacing w:after="0"/>
        <w:ind w:firstLine="284"/>
        <w:jc w:val="both"/>
        <w:rPr>
          <w:rStyle w:val="Char7"/>
          <w:rFonts w:eastAsiaTheme="minorHAnsi"/>
          <w:rtl/>
        </w:rPr>
      </w:pPr>
      <w:r w:rsidRPr="00692820">
        <w:rPr>
          <w:rStyle w:val="Char7"/>
          <w:rFonts w:eastAsia="MS Mincho"/>
          <w:rtl/>
        </w:rPr>
        <w:t>جواب؛</w:t>
      </w:r>
      <w:r w:rsidRPr="00692820">
        <w:rPr>
          <w:rStyle w:val="Char7"/>
          <w:rFonts w:eastAsiaTheme="minorHAnsi"/>
          <w:rtl/>
        </w:rPr>
        <w:t xml:space="preserve"> با</w:t>
      </w:r>
      <w:r w:rsidR="00871EA0">
        <w:rPr>
          <w:rStyle w:val="Char7"/>
          <w:rFonts w:eastAsiaTheme="minorHAnsi"/>
          <w:rtl/>
        </w:rPr>
        <w:t>ی</w:t>
      </w:r>
      <w:r w:rsidRPr="00692820">
        <w:rPr>
          <w:rStyle w:val="Char7"/>
          <w:rFonts w:eastAsiaTheme="minorHAnsi"/>
          <w:rtl/>
        </w:rPr>
        <w:t>د اوضاع و احوال ارکان حکومت ا</w:t>
      </w:r>
      <w:r w:rsidR="00871EA0">
        <w:rPr>
          <w:rStyle w:val="Char7"/>
          <w:rFonts w:eastAsiaTheme="minorHAnsi"/>
          <w:rtl/>
        </w:rPr>
        <w:t>ی</w:t>
      </w:r>
      <w:r w:rsidRPr="00692820">
        <w:rPr>
          <w:rStyle w:val="Char7"/>
          <w:rFonts w:eastAsiaTheme="minorHAnsi"/>
          <w:rtl/>
        </w:rPr>
        <w:t>ران همچون: نخست</w:t>
      </w:r>
      <w:r w:rsidR="000E2B68">
        <w:rPr>
          <w:rStyle w:val="Char7"/>
          <w:rFonts w:eastAsiaTheme="minorHAnsi"/>
          <w:rtl/>
        </w:rPr>
        <w:t>‌</w:t>
      </w:r>
      <w:r w:rsidRPr="00692820">
        <w:rPr>
          <w:rStyle w:val="Char7"/>
          <w:rFonts w:eastAsiaTheme="minorHAnsi"/>
          <w:rtl/>
        </w:rPr>
        <w:t>وز</w:t>
      </w:r>
      <w:r w:rsidR="00871EA0">
        <w:rPr>
          <w:rStyle w:val="Char7"/>
          <w:rFonts w:eastAsiaTheme="minorHAnsi"/>
          <w:rtl/>
        </w:rPr>
        <w:t>ی</w:t>
      </w:r>
      <w:r w:rsidRPr="00692820">
        <w:rPr>
          <w:rStyle w:val="Char7"/>
          <w:rFonts w:eastAsiaTheme="minorHAnsi"/>
          <w:rtl/>
        </w:rPr>
        <w:t>ر، وز</w:t>
      </w:r>
      <w:r w:rsidR="00871EA0">
        <w:rPr>
          <w:rStyle w:val="Char7"/>
          <w:rFonts w:eastAsiaTheme="minorHAnsi"/>
          <w:rtl/>
        </w:rPr>
        <w:t>ی</w:t>
      </w:r>
      <w:r w:rsidRPr="00692820">
        <w:rPr>
          <w:rStyle w:val="Char7"/>
          <w:rFonts w:eastAsiaTheme="minorHAnsi"/>
          <w:rtl/>
        </w:rPr>
        <w:t>ران، فرمانده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ارتش و افسران ارشد آن، آ</w:t>
      </w:r>
      <w:r w:rsidR="00871EA0">
        <w:rPr>
          <w:rStyle w:val="Char7"/>
          <w:rFonts w:eastAsiaTheme="minorHAnsi"/>
          <w:rtl/>
        </w:rPr>
        <w:t>ی</w:t>
      </w:r>
      <w:r w:rsidRPr="00692820">
        <w:rPr>
          <w:rStyle w:val="Char7"/>
          <w:rFonts w:eastAsiaTheme="minorHAnsi"/>
          <w:rtl/>
        </w:rPr>
        <w:t>ات و مراجع د</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و اعضا</w:t>
      </w:r>
      <w:r w:rsidR="00871EA0">
        <w:rPr>
          <w:rStyle w:val="Char7"/>
          <w:rFonts w:eastAsiaTheme="minorHAnsi"/>
          <w:rtl/>
        </w:rPr>
        <w:t>ی</w:t>
      </w:r>
      <w:r w:rsidRPr="00692820">
        <w:rPr>
          <w:rStyle w:val="Char7"/>
          <w:rFonts w:eastAsiaTheme="minorHAnsi"/>
          <w:rtl/>
        </w:rPr>
        <w:t xml:space="preserve"> شورا</w:t>
      </w:r>
      <w:r w:rsidR="00871EA0">
        <w:rPr>
          <w:rStyle w:val="Char7"/>
          <w:rFonts w:eastAsiaTheme="minorHAnsi"/>
          <w:rtl/>
        </w:rPr>
        <w:t>ی</w:t>
      </w:r>
      <w:r w:rsidRPr="00692820">
        <w:rPr>
          <w:rStyle w:val="Char7"/>
          <w:rFonts w:eastAsiaTheme="minorHAnsi"/>
          <w:rtl/>
        </w:rPr>
        <w:t xml:space="preserve"> انقلاب و مجلس مشورت</w:t>
      </w:r>
      <w:r w:rsidR="00871EA0">
        <w:rPr>
          <w:rStyle w:val="Char7"/>
          <w:rFonts w:eastAsiaTheme="minorHAnsi"/>
          <w:rtl/>
        </w:rPr>
        <w:t>ی</w:t>
      </w:r>
      <w:r w:rsidRPr="00692820">
        <w:rPr>
          <w:rStyle w:val="Char7"/>
          <w:rFonts w:eastAsiaTheme="minorHAnsi"/>
          <w:rtl/>
        </w:rPr>
        <w:t xml:space="preserve"> را بررس</w:t>
      </w:r>
      <w:r w:rsidR="00871EA0">
        <w:rPr>
          <w:rStyle w:val="Char7"/>
          <w:rFonts w:eastAsiaTheme="minorHAnsi"/>
          <w:rtl/>
        </w:rPr>
        <w:t>ی</w:t>
      </w:r>
      <w:r w:rsidRPr="00692820">
        <w:rPr>
          <w:rStyle w:val="Char7"/>
          <w:rFonts w:eastAsiaTheme="minorHAnsi"/>
          <w:rtl/>
        </w:rPr>
        <w:t xml:space="preserve"> کن</w:t>
      </w:r>
      <w:r w:rsidR="00871EA0">
        <w:rPr>
          <w:rStyle w:val="Char7"/>
          <w:rFonts w:eastAsiaTheme="minorHAnsi"/>
          <w:rtl/>
        </w:rPr>
        <w:t>ی</w:t>
      </w:r>
      <w:r w:rsidRPr="00692820">
        <w:rPr>
          <w:rStyle w:val="Char7"/>
          <w:rFonts w:eastAsiaTheme="minorHAnsi"/>
          <w:rtl/>
        </w:rPr>
        <w:t>م. که اگر ب</w:t>
      </w:r>
      <w:r w:rsidR="00871EA0">
        <w:rPr>
          <w:rStyle w:val="Char7"/>
          <w:rFonts w:eastAsiaTheme="minorHAnsi"/>
          <w:rtl/>
        </w:rPr>
        <w:t>ی</w:t>
      </w:r>
      <w:r w:rsidRPr="00692820">
        <w:rPr>
          <w:rStyle w:val="Char7"/>
          <w:rFonts w:eastAsiaTheme="minorHAnsi"/>
          <w:rtl/>
        </w:rPr>
        <w:t>شتر آنان در ا</w:t>
      </w:r>
      <w:r w:rsidR="00871EA0">
        <w:rPr>
          <w:rStyle w:val="Char7"/>
          <w:rFonts w:eastAsiaTheme="minorHAnsi"/>
          <w:rtl/>
        </w:rPr>
        <w:t>ی</w:t>
      </w:r>
      <w:r w:rsidRPr="00692820">
        <w:rPr>
          <w:rStyle w:val="Char7"/>
          <w:rFonts w:eastAsiaTheme="minorHAnsi"/>
          <w:rtl/>
        </w:rPr>
        <w:t>ن قض</w:t>
      </w:r>
      <w:r w:rsidR="00871EA0">
        <w:rPr>
          <w:rStyle w:val="Char7"/>
          <w:rFonts w:eastAsiaTheme="minorHAnsi"/>
          <w:rtl/>
        </w:rPr>
        <w:t>ی</w:t>
      </w:r>
      <w:r w:rsidRPr="00692820">
        <w:rPr>
          <w:rStyle w:val="Char7"/>
          <w:rFonts w:eastAsiaTheme="minorHAnsi"/>
          <w:rtl/>
        </w:rPr>
        <w:t>ه نقش داشته باشند، ا</w:t>
      </w:r>
      <w:r w:rsidR="00871EA0">
        <w:rPr>
          <w:rStyle w:val="Char7"/>
          <w:rFonts w:eastAsiaTheme="minorHAnsi"/>
          <w:rtl/>
        </w:rPr>
        <w:t>ی</w:t>
      </w:r>
      <w:r w:rsidRPr="00692820">
        <w:rPr>
          <w:rStyle w:val="Char7"/>
          <w:rFonts w:eastAsiaTheme="minorHAnsi"/>
          <w:rtl/>
        </w:rPr>
        <w:t>ن بدان معن</w:t>
      </w:r>
      <w:r w:rsidR="00871EA0">
        <w:rPr>
          <w:rStyle w:val="Char7"/>
          <w:rFonts w:eastAsiaTheme="minorHAnsi"/>
          <w:rtl/>
        </w:rPr>
        <w:t>ی</w:t>
      </w:r>
      <w:r w:rsidRPr="00692820">
        <w:rPr>
          <w:rStyle w:val="Char7"/>
          <w:rFonts w:eastAsiaTheme="minorHAnsi"/>
          <w:rtl/>
        </w:rPr>
        <w:t xml:space="preserve"> است که انقلاب هم در ا</w:t>
      </w:r>
      <w:r w:rsidR="00871EA0">
        <w:rPr>
          <w:rStyle w:val="Char7"/>
          <w:rFonts w:eastAsiaTheme="minorHAnsi"/>
          <w:rtl/>
        </w:rPr>
        <w:t>ی</w:t>
      </w:r>
      <w:r w:rsidRPr="00692820">
        <w:rPr>
          <w:rStyle w:val="Char7"/>
          <w:rFonts w:eastAsiaTheme="minorHAnsi"/>
          <w:rtl/>
        </w:rPr>
        <w:t>ن قض</w:t>
      </w:r>
      <w:r w:rsidR="00871EA0">
        <w:rPr>
          <w:rStyle w:val="Char7"/>
          <w:rFonts w:eastAsiaTheme="minorHAnsi"/>
          <w:rtl/>
        </w:rPr>
        <w:t>ی</w:t>
      </w:r>
      <w:r w:rsidRPr="00692820">
        <w:rPr>
          <w:rStyle w:val="Char7"/>
          <w:rFonts w:eastAsiaTheme="minorHAnsi"/>
          <w:rtl/>
        </w:rPr>
        <w:t xml:space="preserve">ه </w:t>
      </w:r>
      <w:r w:rsidR="00D86566" w:rsidRPr="00692820">
        <w:rPr>
          <w:rStyle w:val="Char7"/>
          <w:rFonts w:eastAsia="MS Mincho"/>
          <w:rtl/>
        </w:rPr>
        <w:t>[</w:t>
      </w:r>
      <w:r w:rsidRPr="00692820">
        <w:rPr>
          <w:rStyle w:val="Char7"/>
          <w:rFonts w:eastAsiaTheme="minorHAnsi"/>
          <w:rtl/>
        </w:rPr>
        <w:t>ارتباط با آمر</w:t>
      </w:r>
      <w:r w:rsidR="00871EA0">
        <w:rPr>
          <w:rStyle w:val="Char7"/>
          <w:rFonts w:eastAsiaTheme="minorHAnsi"/>
          <w:rtl/>
        </w:rPr>
        <w:t>ی</w:t>
      </w:r>
      <w:r w:rsidRPr="00692820">
        <w:rPr>
          <w:rStyle w:val="Char7"/>
          <w:rFonts w:eastAsiaTheme="minorHAnsi"/>
          <w:rtl/>
        </w:rPr>
        <w:t>کا</w:t>
      </w:r>
      <w:r w:rsidR="00987288" w:rsidRPr="00692820">
        <w:rPr>
          <w:rStyle w:val="Char7"/>
          <w:rFonts w:eastAsia="MS Mincho"/>
          <w:rtl/>
        </w:rPr>
        <w:t>]</w:t>
      </w:r>
      <w:r w:rsidRPr="00692820">
        <w:rPr>
          <w:rStyle w:val="Char7"/>
          <w:rFonts w:eastAsiaTheme="minorHAnsi"/>
          <w:rtl/>
        </w:rPr>
        <w:t xml:space="preserve"> دخ</w:t>
      </w:r>
      <w:r w:rsidR="00871EA0">
        <w:rPr>
          <w:rStyle w:val="Char7"/>
          <w:rFonts w:eastAsiaTheme="minorHAnsi"/>
          <w:rtl/>
        </w:rPr>
        <w:t>ی</w:t>
      </w:r>
      <w:r w:rsidRPr="00692820">
        <w:rPr>
          <w:rStyle w:val="Char7"/>
          <w:rFonts w:eastAsiaTheme="minorHAnsi"/>
          <w:rtl/>
        </w:rPr>
        <w:t xml:space="preserve">ل است.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w:t>
      </w:r>
      <w:r w:rsidR="005A2DC4" w:rsidRPr="00692820">
        <w:rPr>
          <w:rStyle w:val="Char7"/>
          <w:rFonts w:eastAsia="MS Mincho" w:hint="cs"/>
          <w:rtl/>
        </w:rPr>
        <w:t xml:space="preserve"> </w:t>
      </w:r>
      <w:r w:rsidRPr="00692820">
        <w:rPr>
          <w:rStyle w:val="Char7"/>
          <w:rFonts w:eastAsia="MS Mincho"/>
          <w:rtl/>
        </w:rPr>
        <w:t>ا</w:t>
      </w:r>
      <w:r w:rsidR="00871EA0">
        <w:rPr>
          <w:rStyle w:val="Char7"/>
          <w:rFonts w:eastAsia="MS Mincho"/>
          <w:rtl/>
        </w:rPr>
        <w:t>ی</w:t>
      </w:r>
      <w:r w:rsidRPr="00692820">
        <w:rPr>
          <w:rStyle w:val="Char7"/>
          <w:rFonts w:eastAsia="MS Mincho"/>
          <w:rtl/>
        </w:rPr>
        <w:t>ن بحث اوضاع برخ</w:t>
      </w:r>
      <w:r w:rsidR="00871EA0">
        <w:rPr>
          <w:rStyle w:val="Char7"/>
          <w:rFonts w:eastAsia="MS Mincho"/>
          <w:rtl/>
        </w:rPr>
        <w:t>ی</w:t>
      </w:r>
      <w:r w:rsidRPr="00692820">
        <w:rPr>
          <w:rStyle w:val="Char7"/>
          <w:rFonts w:eastAsia="MS Mincho"/>
          <w:rtl/>
        </w:rPr>
        <w:t xml:space="preserve"> ارکان حکومت</w:t>
      </w:r>
      <w:r w:rsidR="00871EA0">
        <w:rPr>
          <w:rStyle w:val="Char7"/>
          <w:rFonts w:eastAsia="MS Mincho"/>
          <w:rtl/>
        </w:rPr>
        <w:t>ی</w:t>
      </w:r>
      <w:r w:rsidRPr="00692820">
        <w:rPr>
          <w:rStyle w:val="Char7"/>
          <w:rFonts w:eastAsia="MS Mincho"/>
          <w:rtl/>
        </w:rPr>
        <w:t xml:space="preserve"> را ب</w:t>
      </w:r>
      <w:r w:rsidR="00871EA0">
        <w:rPr>
          <w:rStyle w:val="Char7"/>
          <w:rFonts w:eastAsia="MS Mincho"/>
          <w:rtl/>
        </w:rPr>
        <w:t>ی</w:t>
      </w:r>
      <w:r w:rsidRPr="00692820">
        <w:rPr>
          <w:rStyle w:val="Char7"/>
          <w:rFonts w:eastAsia="MS Mincho"/>
          <w:rtl/>
        </w:rPr>
        <w:t>ان خواه</w:t>
      </w:r>
      <w:r w:rsidR="00871EA0">
        <w:rPr>
          <w:rStyle w:val="Char7"/>
          <w:rFonts w:eastAsia="MS Mincho"/>
          <w:rtl/>
        </w:rPr>
        <w:t>ی</w:t>
      </w:r>
      <w:r w:rsidRPr="00692820">
        <w:rPr>
          <w:rStyle w:val="Char7"/>
          <w:rFonts w:eastAsia="MS Mincho"/>
          <w:rtl/>
        </w:rPr>
        <w:t>م کرد و به وس</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شهادت و گواه</w:t>
      </w:r>
      <w:r w:rsidR="00871EA0">
        <w:rPr>
          <w:rStyle w:val="Char7"/>
          <w:rFonts w:eastAsia="MS Mincho"/>
          <w:rtl/>
        </w:rPr>
        <w:t>ی</w:t>
      </w:r>
      <w:r w:rsidRPr="00692820">
        <w:rPr>
          <w:rStyle w:val="Char7"/>
          <w:rFonts w:eastAsia="MS Mincho"/>
          <w:rtl/>
        </w:rPr>
        <w:t xml:space="preserve"> مسئول</w:t>
      </w:r>
      <w:r w:rsidR="00871EA0">
        <w:rPr>
          <w:rStyle w:val="Char7"/>
          <w:rFonts w:eastAsia="MS Mincho"/>
          <w:rtl/>
        </w:rPr>
        <w:t>ی</w:t>
      </w:r>
      <w:r w:rsidRPr="00692820">
        <w:rPr>
          <w:rStyle w:val="Char7"/>
          <w:rFonts w:eastAsia="MS Mincho"/>
          <w:rtl/>
        </w:rPr>
        <w:t>ن حکومت</w:t>
      </w:r>
      <w:r w:rsidR="00871EA0">
        <w:rPr>
          <w:rStyle w:val="Char7"/>
          <w:rFonts w:eastAsia="MS Mincho"/>
          <w:rtl/>
        </w:rPr>
        <w:t>ی</w:t>
      </w:r>
      <w:r w:rsidRPr="00692820">
        <w:rPr>
          <w:rStyle w:val="Char7"/>
          <w:rFonts w:eastAsia="MS Mincho"/>
          <w:rtl/>
        </w:rPr>
        <w:t xml:space="preserve"> و آنچه که رسماً از رسانه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آنها در تهران اعلام شده و نه به وس</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شهادت </w:t>
      </w:r>
      <w:r w:rsidR="00871EA0">
        <w:rPr>
          <w:rStyle w:val="Char7"/>
          <w:rFonts w:eastAsia="MS Mincho"/>
          <w:rtl/>
        </w:rPr>
        <w:t>ی</w:t>
      </w:r>
      <w:r w:rsidRPr="00692820">
        <w:rPr>
          <w:rStyle w:val="Char7"/>
          <w:rFonts w:eastAsia="MS Mincho"/>
          <w:rtl/>
        </w:rPr>
        <w:t xml:space="preserve">اران شاه </w:t>
      </w:r>
      <w:r w:rsidR="00871EA0">
        <w:rPr>
          <w:rStyle w:val="Char7"/>
          <w:rFonts w:eastAsia="MS Mincho"/>
          <w:rtl/>
        </w:rPr>
        <w:t>ی</w:t>
      </w:r>
      <w:r w:rsidRPr="00692820">
        <w:rPr>
          <w:rStyle w:val="Char7"/>
          <w:rFonts w:eastAsia="MS Mincho"/>
          <w:rtl/>
        </w:rPr>
        <w:t>ا برخ</w:t>
      </w:r>
      <w:r w:rsidR="00871EA0">
        <w:rPr>
          <w:rStyle w:val="Char7"/>
          <w:rFonts w:eastAsia="MS Mincho"/>
          <w:rtl/>
        </w:rPr>
        <w:t>ی</w:t>
      </w:r>
      <w:r w:rsidRPr="00692820">
        <w:rPr>
          <w:rStyle w:val="Char7"/>
          <w:rFonts w:eastAsia="MS Mincho"/>
          <w:rtl/>
        </w:rPr>
        <w:t xml:space="preserve"> حکومت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دشمن با انقلاب</w:t>
      </w:r>
      <w:r w:rsidR="00871EA0">
        <w:rPr>
          <w:rStyle w:val="Char7"/>
          <w:rFonts w:eastAsia="MS Mincho"/>
          <w:rtl/>
        </w:rPr>
        <w:t>ی</w:t>
      </w:r>
      <w:r w:rsidRPr="00692820">
        <w:rPr>
          <w:rStyle w:val="Char7"/>
          <w:rFonts w:eastAsia="MS Mincho"/>
          <w:rtl/>
        </w:rPr>
        <w:t>ون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نسبت به آنها حکم و قضاوت خواه</w:t>
      </w:r>
      <w:r w:rsidR="00871EA0">
        <w:rPr>
          <w:rStyle w:val="Char7"/>
          <w:rFonts w:eastAsia="MS Mincho"/>
          <w:rtl/>
        </w:rPr>
        <w:t>ی</w:t>
      </w:r>
      <w:r w:rsidRPr="00692820">
        <w:rPr>
          <w:rStyle w:val="Char7"/>
          <w:rFonts w:eastAsia="MS Mincho"/>
          <w:rtl/>
        </w:rPr>
        <w:t>م نمود. پس اگر آنچه که از آنها نقل شده صح</w:t>
      </w:r>
      <w:r w:rsidR="00871EA0">
        <w:rPr>
          <w:rStyle w:val="Char7"/>
          <w:rFonts w:eastAsia="MS Mincho"/>
          <w:rtl/>
        </w:rPr>
        <w:t>ی</w:t>
      </w:r>
      <w:r w:rsidRPr="00692820">
        <w:rPr>
          <w:rStyle w:val="Char7"/>
          <w:rFonts w:eastAsia="MS Mincho"/>
          <w:rtl/>
        </w:rPr>
        <w:t>ح باشد، ا</w:t>
      </w:r>
      <w:r w:rsidR="00871EA0">
        <w:rPr>
          <w:rStyle w:val="Char7"/>
          <w:rFonts w:eastAsia="MS Mincho"/>
          <w:rtl/>
        </w:rPr>
        <w:t>ی</w:t>
      </w:r>
      <w:r w:rsidRPr="00692820">
        <w:rPr>
          <w:rStyle w:val="Char7"/>
          <w:rFonts w:eastAsia="MS Mincho"/>
          <w:rtl/>
        </w:rPr>
        <w:t>ن حکم بر کل انقلاب وارد م</w:t>
      </w:r>
      <w:r w:rsidR="00871EA0">
        <w:rPr>
          <w:rStyle w:val="Char7"/>
          <w:rFonts w:eastAsia="MS Mincho"/>
          <w:rtl/>
        </w:rPr>
        <w:t>ی</w:t>
      </w:r>
      <w:r w:rsidR="000E2B68">
        <w:rPr>
          <w:rStyle w:val="Char7"/>
          <w:rFonts w:eastAsia="MS Mincho"/>
          <w:rtl/>
        </w:rPr>
        <w:t>‌</w:t>
      </w:r>
      <w:r w:rsidRPr="00692820">
        <w:rPr>
          <w:rStyle w:val="Char7"/>
          <w:rFonts w:eastAsia="MS Mincho"/>
          <w:rtl/>
        </w:rPr>
        <w:t>شود. و اگر هم گفته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آنان دروغ باشد، ا</w:t>
      </w:r>
      <w:r w:rsidR="00871EA0">
        <w:rPr>
          <w:rStyle w:val="Char7"/>
          <w:rFonts w:eastAsia="MS Mincho"/>
          <w:rtl/>
        </w:rPr>
        <w:t>ی</w:t>
      </w:r>
      <w:r w:rsidRPr="00692820">
        <w:rPr>
          <w:rStyle w:val="Char7"/>
          <w:rFonts w:eastAsia="MS Mincho"/>
          <w:rtl/>
        </w:rPr>
        <w:t>ن بدان معن</w:t>
      </w:r>
      <w:r w:rsidR="00871EA0">
        <w:rPr>
          <w:rStyle w:val="Char7"/>
          <w:rFonts w:eastAsia="MS Mincho"/>
          <w:rtl/>
        </w:rPr>
        <w:t>ی</w:t>
      </w:r>
      <w:r w:rsidRPr="00692820">
        <w:rPr>
          <w:rStyle w:val="Char7"/>
          <w:rFonts w:eastAsia="MS Mincho"/>
          <w:rtl/>
        </w:rPr>
        <w:t xml:space="preserve"> است که رسانه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آنان بر دروغ برپا شده است و تصر</w:t>
      </w:r>
      <w:r w:rsidR="00871EA0">
        <w:rPr>
          <w:rStyle w:val="Char7"/>
          <w:rFonts w:eastAsia="MS Mincho"/>
          <w:rtl/>
        </w:rPr>
        <w:t>ی</w:t>
      </w:r>
      <w:r w:rsidRPr="00692820">
        <w:rPr>
          <w:rStyle w:val="Char7"/>
          <w:rFonts w:eastAsia="MS Mincho"/>
          <w:rtl/>
        </w:rPr>
        <w:t>حات آ</w:t>
      </w:r>
      <w:r w:rsidR="00871EA0">
        <w:rPr>
          <w:rStyle w:val="Char7"/>
          <w:rFonts w:eastAsia="MS Mincho"/>
          <w:rtl/>
        </w:rPr>
        <w:t>ی</w:t>
      </w:r>
      <w:r w:rsidRPr="00692820">
        <w:rPr>
          <w:rStyle w:val="Char7"/>
          <w:rFonts w:eastAsia="MS Mincho"/>
          <w:rtl/>
        </w:rPr>
        <w:t>ات و مسئول</w:t>
      </w:r>
      <w:r w:rsidR="00871EA0">
        <w:rPr>
          <w:rStyle w:val="Char7"/>
          <w:rFonts w:eastAsia="MS Mincho"/>
          <w:rtl/>
        </w:rPr>
        <w:t>ی</w:t>
      </w:r>
      <w:r w:rsidRPr="00692820">
        <w:rPr>
          <w:rStyle w:val="Char7"/>
          <w:rFonts w:eastAsia="MS Mincho"/>
          <w:rtl/>
        </w:rPr>
        <w:t>ن ارشد آنان دروغ م</w:t>
      </w:r>
      <w:r w:rsidR="00871EA0">
        <w:rPr>
          <w:rStyle w:val="Char7"/>
          <w:rFonts w:eastAsia="MS Mincho"/>
          <w:rtl/>
        </w:rPr>
        <w:t>ی</w:t>
      </w:r>
      <w:r w:rsidR="000E2B68">
        <w:rPr>
          <w:rStyle w:val="Char7"/>
          <w:rFonts w:eastAsia="MS Mincho"/>
          <w:rtl/>
        </w:rPr>
        <w:t>‌</w:t>
      </w:r>
      <w:r w:rsidRPr="00692820">
        <w:rPr>
          <w:rStyle w:val="Char7"/>
          <w:rFonts w:eastAsia="MS Mincho"/>
          <w:rtl/>
        </w:rPr>
        <w:t>باشد و کل انقلاب بر پا</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دروغ</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فج</w:t>
      </w:r>
      <w:r w:rsidR="00871EA0">
        <w:rPr>
          <w:rStyle w:val="Char7"/>
          <w:rFonts w:eastAsia="MS Mincho"/>
          <w:rtl/>
        </w:rPr>
        <w:t>ی</w:t>
      </w:r>
      <w:r w:rsidRPr="00692820">
        <w:rPr>
          <w:rStyle w:val="Char7"/>
          <w:rFonts w:eastAsia="MS Mincho"/>
          <w:rtl/>
        </w:rPr>
        <w:t>ع و بزرگ استوار است. پناه بر خدا</w:t>
      </w:r>
      <w:r w:rsidRPr="00D20277">
        <w:rPr>
          <w:rFonts w:cs="CTraditional Arabic"/>
          <w:sz w:val="26"/>
          <w:szCs w:val="26"/>
          <w:rtl/>
        </w:rPr>
        <w:t xml:space="preserve"> </w:t>
      </w:r>
      <w:r w:rsidRPr="00FB3E18">
        <w:rPr>
          <w:rFonts w:cs="CTraditional Arabic" w:hint="cs"/>
          <w:sz w:val="26"/>
          <w:rtl/>
        </w:rPr>
        <w:t>ﻷ</w:t>
      </w:r>
      <w:r w:rsidRPr="00692820">
        <w:rPr>
          <w:rStyle w:val="Char7"/>
          <w:rFonts w:eastAsia="MS Mincho"/>
          <w:rtl/>
        </w:rPr>
        <w:t>، بهتر</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ن دو حالت هم بس</w:t>
      </w:r>
      <w:r w:rsidR="00871EA0">
        <w:rPr>
          <w:rStyle w:val="Char7"/>
          <w:rFonts w:eastAsia="MS Mincho"/>
          <w:rtl/>
        </w:rPr>
        <w:t>ی</w:t>
      </w:r>
      <w:r w:rsidRPr="00692820">
        <w:rPr>
          <w:rStyle w:val="Char7"/>
          <w:rFonts w:eastAsia="MS Mincho"/>
          <w:rtl/>
        </w:rPr>
        <w:t>ار تلخ و ناگوار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اما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سن او ز</w:t>
      </w:r>
      <w:r w:rsidR="00871EA0">
        <w:rPr>
          <w:rStyle w:val="Char7"/>
          <w:rFonts w:eastAsia="MS Mincho"/>
          <w:rtl/>
        </w:rPr>
        <w:t>ی</w:t>
      </w:r>
      <w:r w:rsidRPr="00692820">
        <w:rPr>
          <w:rStyle w:val="Char7"/>
          <w:rFonts w:eastAsia="MS Mincho"/>
          <w:rtl/>
        </w:rPr>
        <w:t>اد شده بود و مر</w:t>
      </w:r>
      <w:r w:rsidR="00871EA0">
        <w:rPr>
          <w:rStyle w:val="Char7"/>
          <w:rFonts w:eastAsia="MS Mincho"/>
          <w:rtl/>
        </w:rPr>
        <w:t>ی</w:t>
      </w:r>
      <w:r w:rsidRPr="00692820">
        <w:rPr>
          <w:rStyle w:val="Char7"/>
          <w:rFonts w:eastAsia="MS Mincho"/>
          <w:rtl/>
        </w:rPr>
        <w:t>ض</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و</w:t>
      </w:r>
      <w:r w:rsidR="00871EA0">
        <w:rPr>
          <w:rStyle w:val="Char7"/>
          <w:rFonts w:eastAsia="MS Mincho"/>
          <w:rtl/>
        </w:rPr>
        <w:t>ی</w:t>
      </w:r>
      <w:r w:rsidRPr="00692820">
        <w:rPr>
          <w:rStyle w:val="Char7"/>
          <w:rFonts w:eastAsia="MS Mincho"/>
          <w:rtl/>
        </w:rPr>
        <w:t xml:space="preserve"> و در رأس آن بیماری قلب</w:t>
      </w:r>
      <w:r w:rsidRPr="00692820">
        <w:rPr>
          <w:rStyle w:val="Char7"/>
          <w:rFonts w:eastAsia="MS Mincho" w:hint="cs"/>
          <w:rtl/>
        </w:rPr>
        <w:t>ی</w:t>
      </w:r>
      <w:r w:rsidRPr="00692820">
        <w:rPr>
          <w:rStyle w:val="Char7"/>
          <w:rFonts w:eastAsia="MS Mincho"/>
          <w:rtl/>
        </w:rPr>
        <w:t xml:space="preserve"> به سراغش آمده بود و به اصطلاح پا</w:t>
      </w:r>
      <w:r w:rsidR="00871EA0">
        <w:rPr>
          <w:rStyle w:val="Char7"/>
          <w:rFonts w:eastAsia="MS Mincho"/>
          <w:rtl/>
        </w:rPr>
        <w:t>ی</w:t>
      </w:r>
      <w:r w:rsidRPr="00692820">
        <w:rPr>
          <w:rStyle w:val="Char7"/>
          <w:rFonts w:eastAsia="MS Mincho"/>
          <w:rtl/>
        </w:rPr>
        <w:t>ش لب گور بود. اداره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حکومت توسط ه</w:t>
      </w:r>
      <w:r w:rsidR="00871EA0">
        <w:rPr>
          <w:rStyle w:val="Char7"/>
          <w:rFonts w:eastAsia="MS Mincho"/>
          <w:rtl/>
        </w:rPr>
        <w:t>ی</w:t>
      </w:r>
      <w:r w:rsidRPr="00692820">
        <w:rPr>
          <w:rStyle w:val="Char7"/>
          <w:rFonts w:eastAsia="MS Mincho"/>
          <w:rtl/>
        </w:rPr>
        <w:t>ئت وز</w:t>
      </w:r>
      <w:r w:rsidR="00871EA0">
        <w:rPr>
          <w:rStyle w:val="Char7"/>
          <w:rFonts w:eastAsia="MS Mincho"/>
          <w:rtl/>
        </w:rPr>
        <w:t>ی</w:t>
      </w:r>
      <w:r w:rsidRPr="00692820">
        <w:rPr>
          <w:rStyle w:val="Char7"/>
          <w:rFonts w:eastAsia="MS Mincho"/>
          <w:rtl/>
        </w:rPr>
        <w:t>ران و شورا</w:t>
      </w:r>
      <w:r w:rsidR="00871EA0">
        <w:rPr>
          <w:rStyle w:val="Char7"/>
          <w:rFonts w:eastAsia="MS Mincho"/>
          <w:rtl/>
        </w:rPr>
        <w:t>ی</w:t>
      </w:r>
      <w:r w:rsidRPr="00692820">
        <w:rPr>
          <w:rStyle w:val="Char7"/>
          <w:rFonts w:eastAsia="MS Mincho"/>
          <w:rtl/>
        </w:rPr>
        <w:t xml:space="preserve"> انقلاب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شخص</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که در ز</w:t>
      </w:r>
      <w:r w:rsidR="00871EA0">
        <w:rPr>
          <w:rStyle w:val="Char7"/>
          <w:rFonts w:eastAsia="MS Mincho"/>
          <w:rtl/>
        </w:rPr>
        <w:t>ی</w:t>
      </w:r>
      <w:r w:rsidRPr="00692820">
        <w:rPr>
          <w:rStyle w:val="Char7"/>
          <w:rFonts w:eastAsia="MS Mincho"/>
          <w:rtl/>
        </w:rPr>
        <w:t>ر آنها را مورد بررس</w:t>
      </w:r>
      <w:r w:rsidR="00871EA0">
        <w:rPr>
          <w:rStyle w:val="Char7"/>
          <w:rFonts w:eastAsia="MS Mincho"/>
          <w:rtl/>
        </w:rPr>
        <w:t>ی</w:t>
      </w:r>
      <w:r w:rsidRPr="00692820">
        <w:rPr>
          <w:rStyle w:val="Char7"/>
          <w:rFonts w:eastAsia="MS Mincho"/>
          <w:rtl/>
        </w:rPr>
        <w:t xml:space="preserve"> قرار خواه</w:t>
      </w:r>
      <w:r w:rsidR="00871EA0">
        <w:rPr>
          <w:rStyle w:val="Char7"/>
          <w:rFonts w:eastAsia="MS Mincho"/>
          <w:rtl/>
        </w:rPr>
        <w:t>ی</w:t>
      </w:r>
      <w:r w:rsidRPr="00692820">
        <w:rPr>
          <w:rStyle w:val="Char7"/>
          <w:rFonts w:eastAsia="MS Mincho"/>
          <w:rtl/>
        </w:rPr>
        <w:t>م داد، ادامه پ</w:t>
      </w:r>
      <w:r w:rsidR="00871EA0">
        <w:rPr>
          <w:rStyle w:val="Char7"/>
          <w:rFonts w:eastAsia="MS Mincho"/>
          <w:rtl/>
        </w:rPr>
        <w:t>ی</w:t>
      </w:r>
      <w:r w:rsidRPr="00692820">
        <w:rPr>
          <w:rStyle w:val="Char7"/>
          <w:rFonts w:eastAsia="MS Mincho"/>
          <w:rtl/>
        </w:rPr>
        <w:t>دا کرد.</w:t>
      </w:r>
    </w:p>
    <w:p w:rsidR="000A3212" w:rsidRPr="00860A34" w:rsidRDefault="000A3212" w:rsidP="006E4CE7">
      <w:pPr>
        <w:pStyle w:val="af"/>
        <w:rPr>
          <w:rtl/>
        </w:rPr>
      </w:pPr>
      <w:bookmarkStart w:id="339" w:name="_Toc328516273"/>
      <w:bookmarkStart w:id="340" w:name="_Toc328564700"/>
      <w:bookmarkStart w:id="341" w:name="_Toc487098024"/>
      <w:r w:rsidRPr="00860A34">
        <w:rPr>
          <w:rtl/>
        </w:rPr>
        <w:t xml:space="preserve">سه نفر از وزرا، </w:t>
      </w:r>
      <w:r w:rsidR="00A2251E" w:rsidRPr="00860A34">
        <w:rPr>
          <w:rtl/>
        </w:rPr>
        <w:t>مزدور</w:t>
      </w:r>
      <w:r w:rsidRPr="00860A34">
        <w:rPr>
          <w:rtl/>
        </w:rPr>
        <w:t xml:space="preserve"> و جاسوس ساواک هستند</w:t>
      </w:r>
      <w:bookmarkEnd w:id="339"/>
      <w:bookmarkEnd w:id="340"/>
      <w:bookmarkEnd w:id="341"/>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تهران- خبرگزار</w:t>
      </w:r>
      <w:r w:rsidR="00871EA0">
        <w:rPr>
          <w:rStyle w:val="Char7"/>
          <w:rFonts w:eastAsia="MS Mincho"/>
          <w:rtl/>
        </w:rPr>
        <w:t>ی</w:t>
      </w:r>
      <w:r w:rsidR="000E2B68">
        <w:rPr>
          <w:rStyle w:val="Char7"/>
          <w:rFonts w:eastAsia="MS Mincho"/>
          <w:rtl/>
        </w:rPr>
        <w:t>‌</w:t>
      </w:r>
      <w:r w:rsidRPr="00692820">
        <w:rPr>
          <w:rStyle w:val="Char7"/>
          <w:rFonts w:eastAsia="MS Mincho"/>
          <w:rtl/>
        </w:rPr>
        <w:t>ها: به طور مستق</w:t>
      </w:r>
      <w:r w:rsidR="00871EA0">
        <w:rPr>
          <w:rStyle w:val="Char7"/>
          <w:rFonts w:eastAsia="MS Mincho"/>
          <w:rtl/>
        </w:rPr>
        <w:t>ی</w:t>
      </w:r>
      <w:r w:rsidRPr="00692820">
        <w:rPr>
          <w:rStyle w:val="Char7"/>
          <w:rFonts w:eastAsia="MS Mincho"/>
          <w:rtl/>
        </w:rPr>
        <w:t>م به سه تن از وزرا ا</w:t>
      </w:r>
      <w:r w:rsidR="00871EA0">
        <w:rPr>
          <w:rStyle w:val="Char7"/>
          <w:rFonts w:eastAsia="MS Mincho"/>
          <w:rtl/>
        </w:rPr>
        <w:t>ی</w:t>
      </w:r>
      <w:r w:rsidRPr="00692820">
        <w:rPr>
          <w:rStyle w:val="Char7"/>
          <w:rFonts w:eastAsia="MS Mincho"/>
          <w:rtl/>
        </w:rPr>
        <w:t>ن تهمت زده شده است که جاسوس پل</w:t>
      </w:r>
      <w:r w:rsidR="00871EA0">
        <w:rPr>
          <w:rStyle w:val="Char7"/>
          <w:rFonts w:eastAsia="MS Mincho"/>
          <w:rtl/>
        </w:rPr>
        <w:t>ی</w:t>
      </w:r>
      <w:r w:rsidRPr="00692820">
        <w:rPr>
          <w:rStyle w:val="Char7"/>
          <w:rFonts w:eastAsia="MS Mincho"/>
          <w:rtl/>
        </w:rPr>
        <w:t>س مخف</w:t>
      </w:r>
      <w:r w:rsidR="00871EA0">
        <w:rPr>
          <w:rStyle w:val="Char7"/>
          <w:rFonts w:eastAsia="MS Mincho"/>
          <w:rtl/>
        </w:rPr>
        <w:t>ی</w:t>
      </w:r>
      <w:r w:rsidRPr="00692820">
        <w:rPr>
          <w:rStyle w:val="Char7"/>
          <w:rFonts w:eastAsia="MS Mincho"/>
          <w:rtl/>
        </w:rPr>
        <w:t xml:space="preserve"> سابق </w:t>
      </w:r>
      <w:r w:rsidR="00C62CE8" w:rsidRPr="00692820">
        <w:rPr>
          <w:rStyle w:val="Char7"/>
          <w:rFonts w:eastAsia="MS Mincho"/>
          <w:rtl/>
        </w:rPr>
        <w:t>(</w:t>
      </w:r>
      <w:r w:rsidRPr="00692820">
        <w:rPr>
          <w:rStyle w:val="Char7"/>
          <w:rFonts w:eastAsia="MS Mincho"/>
          <w:rtl/>
        </w:rPr>
        <w:t>ساواک</w:t>
      </w:r>
      <w:r w:rsidR="00C62CE8" w:rsidRPr="00692820">
        <w:rPr>
          <w:rStyle w:val="Char7"/>
          <w:rFonts w:eastAsia="MS Mincho"/>
          <w:rtl/>
        </w:rPr>
        <w:t>)</w:t>
      </w:r>
      <w:r w:rsidRPr="00692820">
        <w:rPr>
          <w:rStyle w:val="Char7"/>
          <w:rFonts w:eastAsia="MS Mincho"/>
          <w:rtl/>
        </w:rPr>
        <w:t xml:space="preserve"> بوده</w:t>
      </w:r>
      <w:r w:rsidR="000E2B68">
        <w:rPr>
          <w:rStyle w:val="Char7"/>
          <w:rFonts w:eastAsia="MS Mincho"/>
          <w:rtl/>
        </w:rPr>
        <w:t>‌</w:t>
      </w:r>
      <w:r w:rsidRPr="00692820">
        <w:rPr>
          <w:rStyle w:val="Char7"/>
          <w:rFonts w:eastAsia="MS Mincho"/>
          <w:rtl/>
        </w:rPr>
        <w:t>اند و ا</w:t>
      </w:r>
      <w:r w:rsidR="00871EA0">
        <w:rPr>
          <w:rStyle w:val="Char7"/>
          <w:rFonts w:eastAsia="MS Mincho"/>
          <w:rtl/>
        </w:rPr>
        <w:t>ی</w:t>
      </w:r>
      <w:r w:rsidRPr="00692820">
        <w:rPr>
          <w:rStyle w:val="Char7"/>
          <w:rFonts w:eastAsia="MS Mincho"/>
          <w:rtl/>
        </w:rPr>
        <w:t>ن عل</w:t>
      </w:r>
      <w:r w:rsidR="00871EA0">
        <w:rPr>
          <w:rStyle w:val="Char7"/>
          <w:rFonts w:eastAsia="MS Mincho"/>
          <w:rtl/>
        </w:rPr>
        <w:t>ی</w:t>
      </w:r>
      <w:r w:rsidR="000E2B68">
        <w:rPr>
          <w:rStyle w:val="Char7"/>
          <w:rFonts w:eastAsia="MS Mincho"/>
          <w:rtl/>
        </w:rPr>
        <w:t>‌</w:t>
      </w:r>
      <w:r w:rsidRPr="00692820">
        <w:rPr>
          <w:rStyle w:val="Char7"/>
          <w:rFonts w:eastAsia="MS Mincho"/>
          <w:rtl/>
        </w:rPr>
        <w:t>رغم دفاع نخست</w:t>
      </w:r>
      <w:r w:rsidR="000E2B68">
        <w:rPr>
          <w:rStyle w:val="Char7"/>
          <w:rFonts w:eastAsia="MS Mincho"/>
          <w:rtl/>
        </w:rPr>
        <w:t>‌</w:t>
      </w:r>
      <w:r w:rsidRPr="00692820">
        <w:rPr>
          <w:rStyle w:val="Char7"/>
          <w:rFonts w:eastAsia="MS Mincho"/>
          <w:rtl/>
        </w:rPr>
        <w:t>وز</w:t>
      </w:r>
      <w:r w:rsidR="00871EA0">
        <w:rPr>
          <w:rStyle w:val="Char7"/>
          <w:rFonts w:eastAsia="MS Mincho"/>
          <w:rtl/>
        </w:rPr>
        <w:t>ی</w:t>
      </w:r>
      <w:r w:rsidRPr="00692820">
        <w:rPr>
          <w:rStyle w:val="Char7"/>
          <w:rFonts w:eastAsia="MS Mincho"/>
          <w:rtl/>
        </w:rPr>
        <w:t>ر، مهد</w:t>
      </w:r>
      <w:r w:rsidR="00871EA0">
        <w:rPr>
          <w:rStyle w:val="Char7"/>
          <w:rFonts w:eastAsia="MS Mincho"/>
          <w:rtl/>
        </w:rPr>
        <w:t>ی</w:t>
      </w:r>
      <w:r w:rsidRPr="00692820">
        <w:rPr>
          <w:rStyle w:val="Char7"/>
          <w:rFonts w:eastAsia="MS Mincho"/>
          <w:rtl/>
        </w:rPr>
        <w:t xml:space="preserve"> بازرگان از آنان بوده است.</w:t>
      </w:r>
    </w:p>
    <w:p w:rsidR="000A3212" w:rsidRPr="00692820" w:rsidRDefault="000A3212" w:rsidP="002C706F">
      <w:pPr>
        <w:pStyle w:val="a"/>
        <w:spacing w:before="0" w:after="0" w:line="240" w:lineRule="auto"/>
        <w:ind w:firstLine="284"/>
        <w:jc w:val="both"/>
        <w:rPr>
          <w:rStyle w:val="Char7"/>
          <w:rFonts w:eastAsia="MS Mincho"/>
          <w:rtl/>
        </w:rPr>
      </w:pPr>
      <w:r w:rsidRPr="000636C9">
        <w:rPr>
          <w:rStyle w:val="Char7"/>
          <w:rFonts w:eastAsia="MS Mincho"/>
          <w:spacing w:val="-4"/>
          <w:rtl/>
        </w:rPr>
        <w:t>فرانس پرس بر طبق گزارش</w:t>
      </w:r>
      <w:r w:rsidR="000E2B68">
        <w:rPr>
          <w:rStyle w:val="Char7"/>
          <w:rFonts w:eastAsia="MS Mincho"/>
          <w:spacing w:val="-4"/>
          <w:rtl/>
        </w:rPr>
        <w:t>‌</w:t>
      </w:r>
      <w:r w:rsidRPr="000636C9">
        <w:rPr>
          <w:rStyle w:val="Char7"/>
          <w:rFonts w:eastAsia="MS Mincho"/>
          <w:spacing w:val="-4"/>
          <w:rtl/>
        </w:rPr>
        <w:t>ها</w:t>
      </w:r>
      <w:r w:rsidR="00871EA0" w:rsidRPr="000636C9">
        <w:rPr>
          <w:rStyle w:val="Char7"/>
          <w:rFonts w:eastAsia="MS Mincho"/>
          <w:spacing w:val="-4"/>
          <w:rtl/>
        </w:rPr>
        <w:t>ی</w:t>
      </w:r>
      <w:r w:rsidRPr="000636C9">
        <w:rPr>
          <w:rStyle w:val="Char7"/>
          <w:rFonts w:eastAsia="MS Mincho"/>
          <w:spacing w:val="-4"/>
          <w:rtl/>
        </w:rPr>
        <w:t xml:space="preserve"> غ</w:t>
      </w:r>
      <w:r w:rsidR="00871EA0" w:rsidRPr="000636C9">
        <w:rPr>
          <w:rStyle w:val="Char7"/>
          <w:rFonts w:eastAsia="MS Mincho"/>
          <w:spacing w:val="-4"/>
          <w:rtl/>
        </w:rPr>
        <w:t>ی</w:t>
      </w:r>
      <w:r w:rsidRPr="000636C9">
        <w:rPr>
          <w:rStyle w:val="Char7"/>
          <w:rFonts w:eastAsia="MS Mincho"/>
          <w:spacing w:val="-4"/>
          <w:rtl/>
        </w:rPr>
        <w:t>ر رسم</w:t>
      </w:r>
      <w:r w:rsidR="00871EA0" w:rsidRPr="000636C9">
        <w:rPr>
          <w:rStyle w:val="Char7"/>
          <w:rFonts w:eastAsia="MS Mincho"/>
          <w:spacing w:val="-4"/>
          <w:rtl/>
        </w:rPr>
        <w:t>ی</w:t>
      </w:r>
      <w:r w:rsidRPr="000636C9">
        <w:rPr>
          <w:rStyle w:val="Char7"/>
          <w:rFonts w:eastAsia="MS Mincho"/>
          <w:spacing w:val="-4"/>
          <w:rtl/>
        </w:rPr>
        <w:t xml:space="preserve"> اعلام کرده که ا</w:t>
      </w:r>
      <w:r w:rsidR="00871EA0" w:rsidRPr="000636C9">
        <w:rPr>
          <w:rStyle w:val="Char7"/>
          <w:rFonts w:eastAsia="MS Mincho"/>
          <w:spacing w:val="-4"/>
          <w:rtl/>
        </w:rPr>
        <w:t>ی</w:t>
      </w:r>
      <w:r w:rsidRPr="000636C9">
        <w:rPr>
          <w:rStyle w:val="Char7"/>
          <w:rFonts w:eastAsia="MS Mincho"/>
          <w:spacing w:val="-4"/>
          <w:rtl/>
        </w:rPr>
        <w:t>ن سه وز</w:t>
      </w:r>
      <w:r w:rsidR="00871EA0" w:rsidRPr="000636C9">
        <w:rPr>
          <w:rStyle w:val="Char7"/>
          <w:rFonts w:eastAsia="MS Mincho"/>
          <w:spacing w:val="-4"/>
          <w:rtl/>
        </w:rPr>
        <w:t>ی</w:t>
      </w:r>
      <w:r w:rsidRPr="000636C9">
        <w:rPr>
          <w:rStyle w:val="Char7"/>
          <w:rFonts w:eastAsia="MS Mincho"/>
          <w:spacing w:val="-4"/>
          <w:rtl/>
        </w:rPr>
        <w:t>ر عبارتند از</w:t>
      </w:r>
      <w:r w:rsidRPr="00692820">
        <w:rPr>
          <w:rStyle w:val="Char7"/>
          <w:rFonts w:eastAsia="MS Mincho"/>
          <w:rtl/>
        </w:rPr>
        <w:t>:</w:t>
      </w:r>
    </w:p>
    <w:p w:rsidR="000A3212" w:rsidRPr="00692820" w:rsidRDefault="000A3212" w:rsidP="004D6BA9">
      <w:pPr>
        <w:pStyle w:val="a"/>
        <w:numPr>
          <w:ilvl w:val="0"/>
          <w:numId w:val="32"/>
        </w:numPr>
        <w:spacing w:before="0" w:after="0" w:line="240" w:lineRule="auto"/>
        <w:ind w:left="680" w:hanging="340"/>
        <w:jc w:val="both"/>
        <w:rPr>
          <w:rStyle w:val="Char7"/>
          <w:rFonts w:eastAsia="MS Mincho"/>
        </w:rPr>
      </w:pPr>
      <w:r w:rsidRPr="00692820">
        <w:rPr>
          <w:rStyle w:val="Char7"/>
          <w:rFonts w:eastAsia="MS Mincho"/>
          <w:rtl/>
        </w:rPr>
        <w:t>رضا صدر، وز</w:t>
      </w:r>
      <w:r w:rsidR="00871EA0">
        <w:rPr>
          <w:rStyle w:val="Char7"/>
          <w:rFonts w:eastAsia="MS Mincho"/>
          <w:rtl/>
        </w:rPr>
        <w:t>ی</w:t>
      </w:r>
      <w:r w:rsidRPr="00692820">
        <w:rPr>
          <w:rStyle w:val="Char7"/>
          <w:rFonts w:eastAsia="MS Mincho"/>
          <w:rtl/>
        </w:rPr>
        <w:t>ر تجارت</w:t>
      </w:r>
      <w:r w:rsidR="000636C9">
        <w:rPr>
          <w:rStyle w:val="Char7"/>
          <w:rFonts w:eastAsia="MS Mincho" w:hint="cs"/>
          <w:rtl/>
        </w:rPr>
        <w:t>.</w:t>
      </w:r>
    </w:p>
    <w:p w:rsidR="000A3212" w:rsidRPr="00692820" w:rsidRDefault="000A3212" w:rsidP="004D6BA9">
      <w:pPr>
        <w:pStyle w:val="a"/>
        <w:numPr>
          <w:ilvl w:val="0"/>
          <w:numId w:val="32"/>
        </w:numPr>
        <w:spacing w:before="0" w:after="0" w:line="240" w:lineRule="auto"/>
        <w:ind w:left="680" w:hanging="340"/>
        <w:jc w:val="both"/>
        <w:rPr>
          <w:rStyle w:val="Char7"/>
          <w:rFonts w:eastAsia="MS Mincho"/>
        </w:rPr>
      </w:pPr>
      <w:r w:rsidRPr="00692820">
        <w:rPr>
          <w:rStyle w:val="Char7"/>
          <w:rFonts w:eastAsia="MS Mincho"/>
          <w:rtl/>
        </w:rPr>
        <w:t>محمد آ</w:t>
      </w:r>
      <w:r w:rsidR="00871EA0">
        <w:rPr>
          <w:rStyle w:val="Char7"/>
          <w:rFonts w:eastAsia="MS Mincho"/>
          <w:rtl/>
        </w:rPr>
        <w:t>ی</w:t>
      </w:r>
      <w:r w:rsidRPr="00692820">
        <w:rPr>
          <w:rStyle w:val="Char7"/>
          <w:rFonts w:eastAsia="MS Mincho"/>
          <w:rtl/>
        </w:rPr>
        <w:t>زاد</w:t>
      </w:r>
      <w:r w:rsidR="00871EA0">
        <w:rPr>
          <w:rStyle w:val="Char7"/>
          <w:rFonts w:eastAsia="MS Mincho"/>
          <w:rtl/>
        </w:rPr>
        <w:t>ی</w:t>
      </w:r>
      <w:r w:rsidRPr="00692820">
        <w:rPr>
          <w:rStyle w:val="Char7"/>
          <w:rFonts w:eastAsia="MS Mincho"/>
          <w:rtl/>
        </w:rPr>
        <w:t>، وز</w:t>
      </w:r>
      <w:r w:rsidR="00871EA0">
        <w:rPr>
          <w:rStyle w:val="Char7"/>
          <w:rFonts w:eastAsia="MS Mincho"/>
          <w:rtl/>
        </w:rPr>
        <w:t>ی</w:t>
      </w:r>
      <w:r w:rsidRPr="00692820">
        <w:rPr>
          <w:rStyle w:val="Char7"/>
          <w:rFonts w:eastAsia="MS Mincho"/>
          <w:rtl/>
        </w:rPr>
        <w:t>ر کشاورز</w:t>
      </w:r>
      <w:r w:rsidR="00871EA0">
        <w:rPr>
          <w:rStyle w:val="Char7"/>
          <w:rFonts w:eastAsia="MS Mincho"/>
          <w:rtl/>
        </w:rPr>
        <w:t>ی</w:t>
      </w:r>
      <w:r w:rsidR="000636C9">
        <w:rPr>
          <w:rStyle w:val="Char7"/>
          <w:rFonts w:eastAsia="MS Mincho" w:hint="cs"/>
          <w:rtl/>
        </w:rPr>
        <w:t>.</w:t>
      </w:r>
    </w:p>
    <w:p w:rsidR="000A3212" w:rsidRPr="00692820" w:rsidRDefault="000A3212" w:rsidP="004D6BA9">
      <w:pPr>
        <w:pStyle w:val="a"/>
        <w:numPr>
          <w:ilvl w:val="0"/>
          <w:numId w:val="32"/>
        </w:numPr>
        <w:spacing w:before="0" w:after="0" w:line="240" w:lineRule="auto"/>
        <w:ind w:left="680" w:hanging="340"/>
        <w:jc w:val="both"/>
        <w:rPr>
          <w:rStyle w:val="Char7"/>
          <w:rFonts w:eastAsia="MS Mincho"/>
        </w:rPr>
      </w:pPr>
      <w:r w:rsidRPr="00692820">
        <w:rPr>
          <w:rStyle w:val="Char7"/>
          <w:rFonts w:eastAsia="MS Mincho"/>
          <w:rtl/>
        </w:rPr>
        <w:t>کاظم سام</w:t>
      </w:r>
      <w:r w:rsidR="00871EA0">
        <w:rPr>
          <w:rStyle w:val="Char7"/>
          <w:rFonts w:eastAsia="MS Mincho"/>
          <w:rtl/>
        </w:rPr>
        <w:t>ی</w:t>
      </w:r>
      <w:r w:rsidRPr="00692820">
        <w:rPr>
          <w:rStyle w:val="Char7"/>
          <w:rFonts w:eastAsia="MS Mincho"/>
          <w:rtl/>
        </w:rPr>
        <w:t>، وز</w:t>
      </w:r>
      <w:r w:rsidR="00871EA0">
        <w:rPr>
          <w:rStyle w:val="Char7"/>
          <w:rFonts w:eastAsia="MS Mincho"/>
          <w:rtl/>
        </w:rPr>
        <w:t>ی</w:t>
      </w:r>
      <w:r w:rsidRPr="00692820">
        <w:rPr>
          <w:rStyle w:val="Char7"/>
          <w:rFonts w:eastAsia="MS Mincho"/>
          <w:rtl/>
        </w:rPr>
        <w:t>ر بهداشت</w:t>
      </w:r>
      <w:r w:rsidR="000636C9">
        <w:rPr>
          <w:rStyle w:val="Char7"/>
          <w:rFonts w:eastAsia="MS Mincho" w:hint="cs"/>
          <w:rtl/>
        </w:rPr>
        <w:t>.</w:t>
      </w:r>
    </w:p>
    <w:p w:rsidR="000A3212" w:rsidRPr="00692820" w:rsidRDefault="000A3212" w:rsidP="000636C9">
      <w:pPr>
        <w:pStyle w:val="a"/>
        <w:spacing w:before="0" w:after="0" w:line="240" w:lineRule="auto"/>
        <w:ind w:firstLine="284"/>
        <w:jc w:val="both"/>
        <w:rPr>
          <w:rStyle w:val="Char7"/>
          <w:rFonts w:eastAsia="MS Mincho"/>
          <w:rtl/>
        </w:rPr>
      </w:pPr>
      <w:r w:rsidRPr="00692820">
        <w:rPr>
          <w:rStyle w:val="Char7"/>
          <w:rFonts w:eastAsia="MS Mincho"/>
          <w:rtl/>
        </w:rPr>
        <w:t>و ا</w:t>
      </w:r>
      <w:r w:rsidR="00871EA0">
        <w:rPr>
          <w:rStyle w:val="Char7"/>
          <w:rFonts w:eastAsia="MS Mincho"/>
          <w:rtl/>
        </w:rPr>
        <w:t>ی</w:t>
      </w:r>
      <w:r w:rsidRPr="00692820">
        <w:rPr>
          <w:rStyle w:val="Char7"/>
          <w:rFonts w:eastAsia="MS Mincho"/>
          <w:rtl/>
        </w:rPr>
        <w:t>ن خبرگزار</w:t>
      </w:r>
      <w:r w:rsidR="00871EA0">
        <w:rPr>
          <w:rStyle w:val="Char7"/>
          <w:rFonts w:eastAsia="MS Mincho"/>
          <w:rtl/>
        </w:rPr>
        <w:t>ی</w:t>
      </w:r>
      <w:r w:rsidRPr="00692820">
        <w:rPr>
          <w:rStyle w:val="Char7"/>
          <w:rFonts w:eastAsia="MS Mincho"/>
          <w:rtl/>
        </w:rPr>
        <w:t xml:space="preserve"> اشاره کرده است که احتمالاً آنها در تعد</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که در وزرا صورت م</w:t>
      </w:r>
      <w:r w:rsidR="00871EA0">
        <w:rPr>
          <w:rStyle w:val="Char7"/>
          <w:rFonts w:eastAsia="MS Mincho"/>
          <w:rtl/>
        </w:rPr>
        <w:t>ی</w:t>
      </w:r>
      <w:r w:rsidR="000636C9">
        <w:rPr>
          <w:rStyle w:val="Char7"/>
          <w:rFonts w:eastAsia="MS Mincho" w:hint="cs"/>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رد، کنار روند.</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روزنامه</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تهران خبرها و عکس</w:t>
      </w:r>
      <w:r w:rsidR="000E2B68">
        <w:rPr>
          <w:rStyle w:val="Char7"/>
          <w:rFonts w:eastAsiaTheme="minorHAnsi"/>
          <w:rtl/>
        </w:rPr>
        <w:t>‌</w:t>
      </w:r>
      <w:r w:rsidRPr="00692820">
        <w:rPr>
          <w:rStyle w:val="Char7"/>
          <w:rFonts w:eastAsiaTheme="minorHAnsi"/>
          <w:rtl/>
        </w:rPr>
        <w:t>العمل</w:t>
      </w:r>
      <w:r w:rsidR="000E2B68">
        <w:rPr>
          <w:rStyle w:val="Char7"/>
          <w:rFonts w:eastAsiaTheme="minorHAnsi"/>
          <w:rtl/>
        </w:rPr>
        <w:t>‌</w:t>
      </w:r>
      <w:r w:rsidRPr="00692820">
        <w:rPr>
          <w:rStyle w:val="Char7"/>
          <w:rFonts w:eastAsiaTheme="minorHAnsi"/>
          <w:rtl/>
        </w:rPr>
        <w:t>ها درا</w:t>
      </w:r>
      <w:r w:rsidR="00871EA0">
        <w:rPr>
          <w:rStyle w:val="Char7"/>
          <w:rFonts w:eastAsiaTheme="minorHAnsi"/>
          <w:rtl/>
        </w:rPr>
        <w:t>ی</w:t>
      </w:r>
      <w:r w:rsidRPr="00692820">
        <w:rPr>
          <w:rStyle w:val="Char7"/>
          <w:rFonts w:eastAsiaTheme="minorHAnsi"/>
          <w:rtl/>
        </w:rPr>
        <w:t>ن</w:t>
      </w:r>
      <w:r w:rsidR="000E2B68">
        <w:rPr>
          <w:rStyle w:val="Char7"/>
          <w:rFonts w:eastAsiaTheme="minorHAnsi"/>
          <w:rtl/>
        </w:rPr>
        <w:t>‌</w:t>
      </w:r>
      <w:r w:rsidRPr="00692820">
        <w:rPr>
          <w:rStyle w:val="Char7"/>
          <w:rFonts w:eastAsiaTheme="minorHAnsi"/>
          <w:rtl/>
        </w:rPr>
        <w:t xml:space="preserve">باره را </w:t>
      </w:r>
      <w:r w:rsidR="00871EA0">
        <w:rPr>
          <w:rStyle w:val="Char7"/>
          <w:rFonts w:eastAsiaTheme="minorHAnsi"/>
          <w:rtl/>
        </w:rPr>
        <w:t>ی</w:t>
      </w:r>
      <w:r w:rsidRPr="00692820">
        <w:rPr>
          <w:rStyle w:val="Char7"/>
          <w:rFonts w:eastAsiaTheme="minorHAnsi"/>
          <w:rtl/>
        </w:rPr>
        <w:t xml:space="preserve">ک فضاحت </w:t>
      </w:r>
      <w:r w:rsidR="00D86566" w:rsidRPr="00692820">
        <w:rPr>
          <w:rStyle w:val="Char7"/>
          <w:rFonts w:eastAsia="MS Mincho"/>
          <w:rtl/>
        </w:rPr>
        <w:t>[</w:t>
      </w:r>
      <w:r w:rsidRPr="00692820">
        <w:rPr>
          <w:rStyle w:val="Char7"/>
          <w:rFonts w:eastAsiaTheme="minorHAnsi"/>
          <w:rtl/>
        </w:rPr>
        <w:t>و رسوا</w:t>
      </w:r>
      <w:r w:rsidR="00871EA0">
        <w:rPr>
          <w:rStyle w:val="Char7"/>
          <w:rFonts w:eastAsiaTheme="minorHAnsi"/>
          <w:rtl/>
        </w:rPr>
        <w:t>یی</w:t>
      </w:r>
      <w:r w:rsidR="00987288" w:rsidRPr="00692820">
        <w:rPr>
          <w:rStyle w:val="Char7"/>
          <w:rFonts w:eastAsia="MS Mincho"/>
          <w:rtl/>
        </w:rPr>
        <w:t>]</w:t>
      </w:r>
      <w:r w:rsidRPr="00692820">
        <w:rPr>
          <w:rStyle w:val="Char7"/>
          <w:rFonts w:eastAsiaTheme="minorHAnsi"/>
          <w:rtl/>
        </w:rPr>
        <w:t xml:space="preserve"> توص</w:t>
      </w:r>
      <w:r w:rsidR="00871EA0">
        <w:rPr>
          <w:rStyle w:val="Char7"/>
          <w:rFonts w:eastAsiaTheme="minorHAnsi"/>
          <w:rtl/>
        </w:rPr>
        <w:t>ی</w:t>
      </w:r>
      <w:r w:rsidR="000636C9">
        <w:rPr>
          <w:rStyle w:val="Char7"/>
          <w:rFonts w:eastAsiaTheme="minorHAnsi"/>
          <w:rtl/>
        </w:rPr>
        <w:t>ف نمودند</w:t>
      </w:r>
      <w:r w:rsidRPr="00E101C3">
        <w:rPr>
          <w:rStyle w:val="Char7"/>
          <w:rFonts w:eastAsia="MS Mincho"/>
          <w:vertAlign w:val="superscript"/>
          <w:rtl/>
        </w:rPr>
        <w:footnoteReference w:id="218"/>
      </w:r>
      <w:r w:rsidR="000636C9">
        <w:rPr>
          <w:rStyle w:val="Char7"/>
          <w:rFonts w:eastAsiaTheme="minorHAnsi"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عملاً هم ا</w:t>
      </w:r>
      <w:r w:rsidR="00871EA0">
        <w:rPr>
          <w:rStyle w:val="Char7"/>
          <w:rFonts w:eastAsia="MS Mincho"/>
          <w:rtl/>
        </w:rPr>
        <w:t>ی</w:t>
      </w:r>
      <w:r w:rsidRPr="00692820">
        <w:rPr>
          <w:rStyle w:val="Char7"/>
          <w:rFonts w:eastAsia="MS Mincho"/>
          <w:rtl/>
        </w:rPr>
        <w:t>ن سه وز</w:t>
      </w:r>
      <w:r w:rsidR="00871EA0">
        <w:rPr>
          <w:rStyle w:val="Char7"/>
          <w:rFonts w:eastAsia="MS Mincho"/>
          <w:rtl/>
        </w:rPr>
        <w:t>ی</w:t>
      </w:r>
      <w:r w:rsidRPr="00692820">
        <w:rPr>
          <w:rStyle w:val="Char7"/>
          <w:rFonts w:eastAsia="MS Mincho"/>
          <w:rtl/>
        </w:rPr>
        <w:t>ر کنار گذاشته شدند.</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سه نفر به تهمت جاسوس</w:t>
      </w:r>
      <w:r w:rsidR="00871EA0">
        <w:rPr>
          <w:rStyle w:val="Char7"/>
          <w:rFonts w:eastAsiaTheme="minorHAnsi"/>
          <w:rtl/>
        </w:rPr>
        <w:t>ی</w:t>
      </w:r>
      <w:r w:rsidRPr="00692820">
        <w:rPr>
          <w:rStyle w:val="Char7"/>
          <w:rFonts w:eastAsiaTheme="minorHAnsi"/>
          <w:rtl/>
        </w:rPr>
        <w:t xml:space="preserve"> در گروه</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انقلاب</w:t>
      </w:r>
      <w:r w:rsidR="00871EA0">
        <w:rPr>
          <w:rStyle w:val="Char7"/>
          <w:rFonts w:eastAsiaTheme="minorHAnsi"/>
          <w:rtl/>
        </w:rPr>
        <w:t>ی</w:t>
      </w:r>
      <w:r w:rsidRPr="00692820">
        <w:rPr>
          <w:rStyle w:val="Char7"/>
          <w:rFonts w:eastAsiaTheme="minorHAnsi"/>
          <w:rtl/>
        </w:rPr>
        <w:t xml:space="preserve"> پ</w:t>
      </w:r>
      <w:r w:rsidR="00871EA0">
        <w:rPr>
          <w:rStyle w:val="Char7"/>
          <w:rFonts w:eastAsiaTheme="minorHAnsi"/>
          <w:rtl/>
        </w:rPr>
        <w:t>ی</w:t>
      </w:r>
      <w:r w:rsidRPr="00692820">
        <w:rPr>
          <w:rStyle w:val="Char7"/>
          <w:rFonts w:eastAsiaTheme="minorHAnsi"/>
          <w:rtl/>
        </w:rPr>
        <w:t>رو خم</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بازداشت شدند. </w:t>
      </w:r>
      <w:r w:rsidR="00871EA0">
        <w:rPr>
          <w:rStyle w:val="Char7"/>
          <w:rFonts w:eastAsiaTheme="minorHAnsi"/>
          <w:rtl/>
        </w:rPr>
        <w:t>ی</w:t>
      </w:r>
      <w:r w:rsidRPr="00692820">
        <w:rPr>
          <w:rStyle w:val="Char7"/>
          <w:rFonts w:eastAsiaTheme="minorHAnsi"/>
          <w:rtl/>
        </w:rPr>
        <w:t>ک منبع مسئول در فرمانده</w:t>
      </w:r>
      <w:r w:rsidR="00871EA0">
        <w:rPr>
          <w:rStyle w:val="Char7"/>
          <w:rFonts w:eastAsiaTheme="minorHAnsi"/>
          <w:rtl/>
        </w:rPr>
        <w:t>ی</w:t>
      </w:r>
      <w:r w:rsidRPr="00692820">
        <w:rPr>
          <w:rStyle w:val="Char7"/>
          <w:rFonts w:eastAsiaTheme="minorHAnsi"/>
          <w:rtl/>
        </w:rPr>
        <w:t xml:space="preserve"> پاسداران انقلاب تصر</w:t>
      </w:r>
      <w:r w:rsidR="00871EA0">
        <w:rPr>
          <w:rStyle w:val="Char7"/>
          <w:rFonts w:eastAsiaTheme="minorHAnsi"/>
          <w:rtl/>
        </w:rPr>
        <w:t>ی</w:t>
      </w:r>
      <w:r w:rsidRPr="00692820">
        <w:rPr>
          <w:rStyle w:val="Char7"/>
          <w:rFonts w:eastAsiaTheme="minorHAnsi"/>
          <w:rtl/>
        </w:rPr>
        <w:t xml:space="preserve">ح کرد که </w:t>
      </w:r>
      <w:r w:rsidR="00871EA0">
        <w:rPr>
          <w:rStyle w:val="Char7"/>
          <w:rFonts w:eastAsiaTheme="minorHAnsi"/>
          <w:rtl/>
        </w:rPr>
        <w:t>ی</w:t>
      </w:r>
      <w:r w:rsidRPr="00692820">
        <w:rPr>
          <w:rStyle w:val="Char7"/>
          <w:rFonts w:eastAsiaTheme="minorHAnsi"/>
          <w:rtl/>
        </w:rPr>
        <w:t>ک</w:t>
      </w:r>
      <w:r w:rsidR="00871EA0">
        <w:rPr>
          <w:rStyle w:val="Char7"/>
          <w:rFonts w:eastAsiaTheme="minorHAnsi"/>
          <w:rtl/>
        </w:rPr>
        <w:t>ی</w:t>
      </w:r>
      <w:r w:rsidRPr="00692820">
        <w:rPr>
          <w:rStyle w:val="Char7"/>
          <w:rFonts w:eastAsiaTheme="minorHAnsi"/>
          <w:rtl/>
        </w:rPr>
        <w:t xml:space="preserve"> از بازداشت</w:t>
      </w:r>
      <w:r w:rsidR="000E2B68">
        <w:rPr>
          <w:rStyle w:val="Char7"/>
          <w:rFonts w:eastAsiaTheme="minorHAnsi" w:hint="cs"/>
          <w:rtl/>
        </w:rPr>
        <w:t>‌</w:t>
      </w:r>
      <w:r w:rsidRPr="00692820">
        <w:rPr>
          <w:rStyle w:val="Char7"/>
          <w:rFonts w:eastAsiaTheme="minorHAnsi"/>
          <w:rtl/>
        </w:rPr>
        <w:t xml:space="preserve">شدگان در </w:t>
      </w:r>
      <w:r w:rsidR="005C74FF" w:rsidRPr="00692820">
        <w:rPr>
          <w:rStyle w:val="Char7"/>
          <w:rFonts w:eastAsiaTheme="minorHAnsi" w:hint="cs"/>
          <w:rtl/>
        </w:rPr>
        <w:t>بخش تلکس وابسته به مقر خمینی فعالیت می</w:t>
      </w:r>
      <w:r w:rsidR="000E2B68">
        <w:rPr>
          <w:rStyle w:val="Char7"/>
          <w:rFonts w:eastAsiaTheme="minorHAnsi"/>
          <w:rtl/>
        </w:rPr>
        <w:t>‌</w:t>
      </w:r>
      <w:r w:rsidR="005C74FF" w:rsidRPr="00692820">
        <w:rPr>
          <w:rStyle w:val="Char7"/>
          <w:rFonts w:eastAsiaTheme="minorHAnsi" w:hint="cs"/>
          <w:rtl/>
        </w:rPr>
        <w:t>ک</w:t>
      </w:r>
      <w:r w:rsidR="0076540B" w:rsidRPr="00692820">
        <w:rPr>
          <w:rStyle w:val="Char7"/>
          <w:rFonts w:eastAsiaTheme="minorHAnsi" w:hint="cs"/>
          <w:rtl/>
        </w:rPr>
        <w:t>ر</w:t>
      </w:r>
      <w:r w:rsidR="005C74FF" w:rsidRPr="00692820">
        <w:rPr>
          <w:rStyle w:val="Char7"/>
          <w:rFonts w:eastAsiaTheme="minorHAnsi" w:hint="cs"/>
          <w:rtl/>
        </w:rPr>
        <w:t>د</w:t>
      </w:r>
      <w:r w:rsidRPr="00692820">
        <w:rPr>
          <w:rStyle w:val="Char7"/>
          <w:rFonts w:eastAsiaTheme="minorHAnsi"/>
          <w:rtl/>
        </w:rPr>
        <w:t xml:space="preserve"> و دو نفر د</w:t>
      </w:r>
      <w:r w:rsidR="00871EA0">
        <w:rPr>
          <w:rStyle w:val="Char7"/>
          <w:rFonts w:eastAsiaTheme="minorHAnsi"/>
          <w:rtl/>
        </w:rPr>
        <w:t>ی</w:t>
      </w:r>
      <w:r w:rsidR="000636C9">
        <w:rPr>
          <w:rStyle w:val="Char7"/>
          <w:rFonts w:eastAsiaTheme="minorHAnsi"/>
          <w:rtl/>
        </w:rPr>
        <w:t>گر از جاسوسان ساواک بودند</w:t>
      </w:r>
      <w:r w:rsidRPr="00E101C3">
        <w:rPr>
          <w:rStyle w:val="Char7"/>
          <w:rFonts w:eastAsia="MS Mincho"/>
          <w:vertAlign w:val="superscript"/>
          <w:rtl/>
        </w:rPr>
        <w:footnoteReference w:id="219"/>
      </w:r>
      <w:r w:rsidR="000636C9">
        <w:rPr>
          <w:rStyle w:val="Char7"/>
          <w:rFonts w:eastAsiaTheme="minorHAnsi" w:hint="cs"/>
          <w:rtl/>
        </w:rPr>
        <w:t>.</w:t>
      </w:r>
    </w:p>
    <w:p w:rsidR="000A3212" w:rsidRPr="00692820" w:rsidRDefault="000A3212" w:rsidP="002C706F">
      <w:pPr>
        <w:spacing w:after="0"/>
        <w:ind w:firstLine="284"/>
        <w:jc w:val="both"/>
        <w:rPr>
          <w:rStyle w:val="Char7"/>
          <w:rFonts w:eastAsiaTheme="minorHAnsi"/>
          <w:rtl/>
        </w:rPr>
      </w:pPr>
      <w:r w:rsidRPr="008B5A48">
        <w:rPr>
          <w:rStyle w:val="Char8"/>
          <w:rFonts w:eastAsia="MS Mincho"/>
          <w:rtl/>
        </w:rPr>
        <w:t>سؤال:</w:t>
      </w:r>
      <w:r w:rsidRPr="00692820">
        <w:rPr>
          <w:rStyle w:val="Char7"/>
          <w:rFonts w:eastAsiaTheme="minorHAnsi"/>
          <w:rtl/>
        </w:rPr>
        <w:t xml:space="preserve"> آ</w:t>
      </w:r>
      <w:r w:rsidR="00871EA0">
        <w:rPr>
          <w:rStyle w:val="Char7"/>
          <w:rFonts w:eastAsiaTheme="minorHAnsi"/>
          <w:rtl/>
        </w:rPr>
        <w:t>ی</w:t>
      </w:r>
      <w:r w:rsidRPr="00692820">
        <w:rPr>
          <w:rStyle w:val="Char7"/>
          <w:rFonts w:eastAsiaTheme="minorHAnsi"/>
          <w:rtl/>
        </w:rPr>
        <w:t>ا دستگ</w:t>
      </w:r>
      <w:r w:rsidR="00871EA0">
        <w:rPr>
          <w:rStyle w:val="Char7"/>
          <w:rFonts w:eastAsiaTheme="minorHAnsi"/>
          <w:rtl/>
        </w:rPr>
        <w:t>ی</w:t>
      </w:r>
      <w:r w:rsidRPr="00692820">
        <w:rPr>
          <w:rStyle w:val="Char7"/>
          <w:rFonts w:eastAsiaTheme="minorHAnsi"/>
          <w:rtl/>
        </w:rPr>
        <w:t>ر</w:t>
      </w:r>
      <w:r w:rsidR="00871EA0">
        <w:rPr>
          <w:rStyle w:val="Char7"/>
          <w:rFonts w:eastAsiaTheme="minorHAnsi"/>
          <w:rtl/>
        </w:rPr>
        <w:t>ی</w:t>
      </w:r>
      <w:r w:rsidRPr="00692820">
        <w:rPr>
          <w:rStyle w:val="Char7"/>
          <w:rFonts w:eastAsiaTheme="minorHAnsi"/>
          <w:rtl/>
        </w:rPr>
        <w:t xml:space="preserve"> آنها به سبب اختلاف آنان با دشمنانشان در گروه</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یی</w:t>
      </w:r>
      <w:r w:rsidRPr="00692820">
        <w:rPr>
          <w:rStyle w:val="Char7"/>
          <w:rFonts w:eastAsiaTheme="minorHAnsi"/>
          <w:rtl/>
        </w:rPr>
        <w:t xml:space="preserve"> بوده است که به آنها و کارشان آگاه</w:t>
      </w:r>
      <w:r w:rsidR="00871EA0">
        <w:rPr>
          <w:rStyle w:val="Char7"/>
          <w:rFonts w:eastAsiaTheme="minorHAnsi"/>
          <w:rtl/>
        </w:rPr>
        <w:t>ی</w:t>
      </w:r>
      <w:r w:rsidRPr="00692820">
        <w:rPr>
          <w:rStyle w:val="Char7"/>
          <w:rFonts w:eastAsiaTheme="minorHAnsi"/>
          <w:rtl/>
        </w:rPr>
        <w:t xml:space="preserve"> داشتند </w:t>
      </w:r>
      <w:r w:rsidR="00871EA0">
        <w:rPr>
          <w:rStyle w:val="Char7"/>
          <w:rFonts w:eastAsiaTheme="minorHAnsi"/>
          <w:rtl/>
        </w:rPr>
        <w:t>ی</w:t>
      </w:r>
      <w:r w:rsidRPr="00692820">
        <w:rPr>
          <w:rStyle w:val="Char7"/>
          <w:rFonts w:eastAsiaTheme="minorHAnsi"/>
          <w:rtl/>
        </w:rPr>
        <w:t>ا آنها از سو</w:t>
      </w:r>
      <w:r w:rsidR="00871EA0">
        <w:rPr>
          <w:rStyle w:val="Char7"/>
          <w:rFonts w:eastAsiaTheme="minorHAnsi"/>
          <w:rtl/>
        </w:rPr>
        <w:t>ی</w:t>
      </w:r>
      <w:r w:rsidRPr="00692820">
        <w:rPr>
          <w:rStyle w:val="Char7"/>
          <w:rFonts w:eastAsiaTheme="minorHAnsi"/>
          <w:rtl/>
        </w:rPr>
        <w:t xml:space="preserve"> ا</w:t>
      </w:r>
      <w:r w:rsidR="00871EA0">
        <w:rPr>
          <w:rStyle w:val="Char7"/>
          <w:rFonts w:eastAsiaTheme="minorHAnsi"/>
          <w:rtl/>
        </w:rPr>
        <w:t>ی</w:t>
      </w:r>
      <w:r w:rsidRPr="00692820">
        <w:rPr>
          <w:rStyle w:val="Char7"/>
          <w:rFonts w:eastAsiaTheme="minorHAnsi"/>
          <w:rtl/>
        </w:rPr>
        <w:t>ن گروه</w:t>
      </w:r>
      <w:r w:rsidR="000E2B68">
        <w:rPr>
          <w:rStyle w:val="Char7"/>
          <w:rFonts w:eastAsiaTheme="minorHAnsi"/>
          <w:rtl/>
        </w:rPr>
        <w:t>‌</w:t>
      </w:r>
      <w:r w:rsidRPr="00692820">
        <w:rPr>
          <w:rStyle w:val="Char7"/>
          <w:rFonts w:eastAsiaTheme="minorHAnsi"/>
          <w:rtl/>
        </w:rPr>
        <w:t>ها مجهول الهو</w:t>
      </w:r>
      <w:r w:rsidR="00871EA0">
        <w:rPr>
          <w:rStyle w:val="Char7"/>
          <w:rFonts w:eastAsiaTheme="minorHAnsi"/>
          <w:rtl/>
        </w:rPr>
        <w:t>ی</w:t>
      </w:r>
      <w:r w:rsidRPr="00692820">
        <w:rPr>
          <w:rStyle w:val="Char7"/>
          <w:rFonts w:eastAsiaTheme="minorHAnsi"/>
          <w:rtl/>
        </w:rPr>
        <w:t>ه بوده</w:t>
      </w:r>
      <w:r w:rsidR="000E2B68">
        <w:rPr>
          <w:rStyle w:val="Char7"/>
          <w:rFonts w:eastAsiaTheme="minorHAnsi"/>
          <w:rtl/>
        </w:rPr>
        <w:t>‌</w:t>
      </w:r>
      <w:r w:rsidRPr="00692820">
        <w:rPr>
          <w:rStyle w:val="Char7"/>
          <w:rFonts w:eastAsiaTheme="minorHAnsi"/>
          <w:rtl/>
        </w:rPr>
        <w:t>اند؟!</w:t>
      </w:r>
      <w:r w:rsidR="000636C9">
        <w:rPr>
          <w:rStyle w:val="Char7"/>
          <w:rFonts w:eastAsiaTheme="minorHAnsi" w:hint="cs"/>
          <w:rtl/>
        </w:rPr>
        <w:t>.</w:t>
      </w:r>
    </w:p>
    <w:p w:rsidR="000A3212" w:rsidRPr="00472610" w:rsidRDefault="000A3212" w:rsidP="006E4CE7">
      <w:pPr>
        <w:pStyle w:val="af"/>
        <w:rPr>
          <w:rtl/>
        </w:rPr>
      </w:pPr>
      <w:bookmarkStart w:id="342" w:name="_Toc328516274"/>
      <w:bookmarkStart w:id="343" w:name="_Toc328564701"/>
      <w:bookmarkStart w:id="344" w:name="_Toc487098025"/>
      <w:r w:rsidRPr="00472610">
        <w:rPr>
          <w:rtl/>
        </w:rPr>
        <w:t>حزب جمهور</w:t>
      </w:r>
      <w:r w:rsidR="00472610">
        <w:rPr>
          <w:rFonts w:hint="cs"/>
          <w:rtl/>
        </w:rPr>
        <w:t>ی</w:t>
      </w:r>
      <w:r w:rsidRPr="00472610">
        <w:rPr>
          <w:rtl/>
        </w:rPr>
        <w:t xml:space="preserve"> اسلام</w:t>
      </w:r>
      <w:r w:rsidR="00472610">
        <w:rPr>
          <w:rFonts w:hint="cs"/>
          <w:rtl/>
        </w:rPr>
        <w:t>ی</w:t>
      </w:r>
      <w:r w:rsidRPr="00472610">
        <w:rPr>
          <w:rtl/>
        </w:rPr>
        <w:t xml:space="preserve"> </w:t>
      </w:r>
      <w:r w:rsidR="00A2251E" w:rsidRPr="00472610">
        <w:rPr>
          <w:rtl/>
        </w:rPr>
        <w:t>مزدور</w:t>
      </w:r>
      <w:r w:rsidRPr="00472610">
        <w:rPr>
          <w:rtl/>
        </w:rPr>
        <w:t xml:space="preserve"> و جاسوس ا</w:t>
      </w:r>
      <w:r w:rsidR="00F44604">
        <w:rPr>
          <w:rtl/>
        </w:rPr>
        <w:t>ی</w:t>
      </w:r>
      <w:r w:rsidRPr="00472610">
        <w:rPr>
          <w:rtl/>
        </w:rPr>
        <w:t>الات متحده</w:t>
      </w:r>
      <w:bookmarkEnd w:id="342"/>
      <w:bookmarkEnd w:id="343"/>
      <w:bookmarkEnd w:id="344"/>
      <w:r w:rsidRPr="00472610">
        <w:rPr>
          <w:rtl/>
        </w:rPr>
        <w:t xml:space="preserve">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حجت الاسلام عل</w:t>
      </w:r>
      <w:r w:rsidR="00871EA0">
        <w:rPr>
          <w:rStyle w:val="Char7"/>
          <w:rFonts w:eastAsia="MS Mincho"/>
          <w:rtl/>
        </w:rPr>
        <w:t>ی</w:t>
      </w:r>
      <w:r w:rsidRPr="00692820">
        <w:rPr>
          <w:rStyle w:val="Char7"/>
          <w:rFonts w:eastAsia="MS Mincho"/>
          <w:rtl/>
        </w:rPr>
        <w:t xml:space="preserve"> تهران</w:t>
      </w:r>
      <w:r w:rsidR="00871EA0">
        <w:rPr>
          <w:rStyle w:val="Char7"/>
          <w:rFonts w:eastAsia="MS Mincho"/>
          <w:rtl/>
        </w:rPr>
        <w:t>ی</w:t>
      </w:r>
      <w:r w:rsidRPr="00692820">
        <w:rPr>
          <w:rStyle w:val="Char7"/>
          <w:rFonts w:eastAsia="MS Mincho"/>
          <w:rtl/>
        </w:rPr>
        <w:t>- عالم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با نفوذ در مشهد- نامه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به امام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نوشت و سه نفر از رهبران بزرگ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از جمله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محمد بهشت</w:t>
      </w:r>
      <w:r w:rsidR="00871EA0">
        <w:rPr>
          <w:rStyle w:val="Char7"/>
          <w:rFonts w:eastAsia="MS Mincho"/>
          <w:rtl/>
        </w:rPr>
        <w:t>ی</w:t>
      </w:r>
      <w:r w:rsidRPr="00692820">
        <w:rPr>
          <w:rStyle w:val="Char7"/>
          <w:rFonts w:eastAsia="MS Mincho"/>
          <w:rtl/>
        </w:rPr>
        <w:t xml:space="preserve"> عضو شورا</w:t>
      </w:r>
      <w:r w:rsidR="00871EA0">
        <w:rPr>
          <w:rStyle w:val="Char7"/>
          <w:rFonts w:eastAsia="MS Mincho"/>
          <w:rtl/>
        </w:rPr>
        <w:t>ی</w:t>
      </w:r>
      <w:r w:rsidRPr="00692820">
        <w:rPr>
          <w:rStyle w:val="Char7"/>
          <w:rFonts w:eastAsia="MS Mincho"/>
          <w:rtl/>
        </w:rPr>
        <w:t xml:space="preserve"> انقلاب را متهم کرد که با ا</w:t>
      </w:r>
      <w:r w:rsidR="00871EA0">
        <w:rPr>
          <w:rStyle w:val="Char7"/>
          <w:rFonts w:eastAsia="MS Mincho"/>
          <w:rtl/>
        </w:rPr>
        <w:t>ی</w:t>
      </w:r>
      <w:r w:rsidRPr="00692820">
        <w:rPr>
          <w:rStyle w:val="Char7"/>
          <w:rFonts w:eastAsia="MS Mincho"/>
          <w:rtl/>
        </w:rPr>
        <w:t>الات محتده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رابطه دارد و آنها تلاش م</w:t>
      </w:r>
      <w:r w:rsidR="00871EA0">
        <w:rPr>
          <w:rStyle w:val="Char7"/>
          <w:rFonts w:eastAsia="MS Mincho"/>
          <w:rtl/>
        </w:rPr>
        <w:t>ی</w:t>
      </w:r>
      <w:r w:rsidR="000E2B68">
        <w:rPr>
          <w:rStyle w:val="Char7"/>
          <w:rFonts w:eastAsia="MS Mincho"/>
          <w:rtl/>
        </w:rPr>
        <w:t>‌</w:t>
      </w:r>
      <w:r w:rsidRPr="00692820">
        <w:rPr>
          <w:rStyle w:val="Char7"/>
          <w:rFonts w:eastAsia="MS Mincho"/>
          <w:rtl/>
        </w:rPr>
        <w:t>کنند تا بر حکومت مسلط شوند.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حجت الاسلام</w:t>
      </w:r>
      <w:r w:rsidR="002E46F4" w:rsidRPr="00692820">
        <w:rPr>
          <w:rStyle w:val="Char7"/>
          <w:rFonts w:eastAsia="MS Mincho" w:hint="cs"/>
          <w:rtl/>
        </w:rPr>
        <w:t xml:space="preserve"> </w:t>
      </w:r>
      <w:r w:rsidRPr="00692820">
        <w:rPr>
          <w:rStyle w:val="Char7"/>
          <w:rFonts w:eastAsia="MS Mincho"/>
          <w:rtl/>
        </w:rPr>
        <w:t>- در ا</w:t>
      </w:r>
      <w:r w:rsidR="00871EA0">
        <w:rPr>
          <w:rStyle w:val="Char7"/>
          <w:rFonts w:eastAsia="MS Mincho"/>
          <w:rtl/>
        </w:rPr>
        <w:t>ی</w:t>
      </w:r>
      <w:r w:rsidRPr="00692820">
        <w:rPr>
          <w:rStyle w:val="Char7"/>
          <w:rFonts w:eastAsia="MS Mincho"/>
          <w:rtl/>
        </w:rPr>
        <w:t>ن نامه که 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جمهور</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در تار</w:t>
      </w:r>
      <w:r w:rsidR="00871EA0">
        <w:rPr>
          <w:rStyle w:val="Char7"/>
          <w:rFonts w:eastAsia="MS Mincho"/>
          <w:rtl/>
        </w:rPr>
        <w:t>ی</w:t>
      </w:r>
      <w:r w:rsidRPr="00692820">
        <w:rPr>
          <w:rStyle w:val="Char7"/>
          <w:rFonts w:eastAsia="MS Mincho"/>
          <w:rtl/>
        </w:rPr>
        <w:t>خ 19/1/1980 آن را منتشر ساخت</w:t>
      </w:r>
      <w:r w:rsidR="002E46F4" w:rsidRPr="00692820">
        <w:rPr>
          <w:rStyle w:val="Char7"/>
          <w:rFonts w:eastAsia="MS Mincho" w:hint="cs"/>
          <w:rtl/>
        </w:rPr>
        <w:t xml:space="preserve"> </w:t>
      </w:r>
      <w:r w:rsidRPr="00692820">
        <w:rPr>
          <w:rStyle w:val="Char7"/>
          <w:rFonts w:eastAsia="MS Mincho"/>
          <w:rtl/>
        </w:rPr>
        <w:t>-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بهشت</w:t>
      </w:r>
      <w:r w:rsidR="00871EA0">
        <w:rPr>
          <w:rStyle w:val="Char7"/>
          <w:rFonts w:eastAsia="MS Mincho"/>
          <w:rtl/>
        </w:rPr>
        <w:t>ی</w:t>
      </w:r>
      <w:r w:rsidRPr="00692820">
        <w:rPr>
          <w:rStyle w:val="Char7"/>
          <w:rFonts w:eastAsia="MS Mincho"/>
          <w:rtl/>
        </w:rPr>
        <w:t>،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هاشم</w:t>
      </w:r>
      <w:r w:rsidR="00871EA0">
        <w:rPr>
          <w:rStyle w:val="Char7"/>
          <w:rFonts w:eastAsia="MS Mincho"/>
          <w:rtl/>
        </w:rPr>
        <w:t>ی</w:t>
      </w:r>
      <w:r w:rsidRPr="00692820">
        <w:rPr>
          <w:rStyle w:val="Char7"/>
          <w:rFonts w:eastAsia="MS Mincho"/>
          <w:rtl/>
        </w:rPr>
        <w:t xml:space="preserve"> رفسنجان</w:t>
      </w:r>
      <w:r w:rsidR="00871EA0">
        <w:rPr>
          <w:rStyle w:val="Char7"/>
          <w:rFonts w:eastAsia="MS Mincho"/>
          <w:rtl/>
        </w:rPr>
        <w:t>ی</w:t>
      </w:r>
      <w:r w:rsidRPr="00692820">
        <w:rPr>
          <w:rStyle w:val="Char7"/>
          <w:rFonts w:eastAsia="MS Mincho"/>
          <w:rtl/>
        </w:rPr>
        <w:t xml:space="preserve"> وز</w:t>
      </w:r>
      <w:r w:rsidR="00871EA0">
        <w:rPr>
          <w:rStyle w:val="Char7"/>
          <w:rFonts w:eastAsia="MS Mincho"/>
          <w:rtl/>
        </w:rPr>
        <w:t>ی</w:t>
      </w:r>
      <w:r w:rsidRPr="00692820">
        <w:rPr>
          <w:rStyle w:val="Char7"/>
          <w:rFonts w:eastAsia="MS Mincho"/>
          <w:rtl/>
        </w:rPr>
        <w:t>ر کشور و عل</w:t>
      </w:r>
      <w:r w:rsidR="00871EA0">
        <w:rPr>
          <w:rStyle w:val="Char7"/>
          <w:rFonts w:eastAsia="MS Mincho"/>
          <w:rtl/>
        </w:rPr>
        <w:t>ی</w:t>
      </w:r>
      <w:r w:rsidRPr="00692820">
        <w:rPr>
          <w:rStyle w:val="Char7"/>
          <w:rFonts w:eastAsia="MS Mincho"/>
          <w:rtl/>
        </w:rPr>
        <w:t xml:space="preserve"> خامنه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امام مسجد</w:t>
      </w:r>
      <w:r w:rsidR="00871EA0">
        <w:rPr>
          <w:rStyle w:val="Char7"/>
          <w:rFonts w:eastAsia="MS Mincho"/>
          <w:rtl/>
        </w:rPr>
        <w:t>ی</w:t>
      </w:r>
      <w:r w:rsidRPr="00692820">
        <w:rPr>
          <w:rStyle w:val="Char7"/>
          <w:rFonts w:eastAsia="MS Mincho"/>
          <w:rtl/>
        </w:rPr>
        <w:t xml:space="preserve"> بزرگ در تهران را متهم م</w:t>
      </w:r>
      <w:r w:rsidR="00871EA0">
        <w:rPr>
          <w:rStyle w:val="Char7"/>
          <w:rFonts w:eastAsia="MS Mincho"/>
          <w:rtl/>
        </w:rPr>
        <w:t>ی</w:t>
      </w:r>
      <w:r w:rsidR="000E2B68">
        <w:rPr>
          <w:rStyle w:val="Char7"/>
          <w:rFonts w:eastAsia="MS Mincho"/>
          <w:rtl/>
        </w:rPr>
        <w:t>‌</w:t>
      </w:r>
      <w:r w:rsidRPr="00692820">
        <w:rPr>
          <w:rStyle w:val="Char7"/>
          <w:rFonts w:eastAsia="MS Mincho"/>
          <w:rtl/>
        </w:rPr>
        <w:t>کند که تلاش م</w:t>
      </w:r>
      <w:r w:rsidR="00871EA0">
        <w:rPr>
          <w:rStyle w:val="Char7"/>
          <w:rFonts w:eastAsia="MS Mincho"/>
          <w:rtl/>
        </w:rPr>
        <w:t>ی</w:t>
      </w:r>
      <w:r w:rsidR="000E2B68">
        <w:rPr>
          <w:rStyle w:val="Char7"/>
          <w:rFonts w:eastAsia="MS Mincho"/>
          <w:rtl/>
        </w:rPr>
        <w:t>‌</w:t>
      </w:r>
      <w:r w:rsidRPr="00692820">
        <w:rPr>
          <w:rStyle w:val="Char7"/>
          <w:rFonts w:eastAsia="MS Mincho"/>
          <w:rtl/>
        </w:rPr>
        <w:t>کردن</w:t>
      </w:r>
      <w:r w:rsidR="00472610" w:rsidRPr="00692820">
        <w:rPr>
          <w:rStyle w:val="Char7"/>
          <w:rFonts w:eastAsia="MS Mincho" w:hint="cs"/>
          <w:rtl/>
        </w:rPr>
        <w:t>ـ</w:t>
      </w:r>
      <w:r w:rsidRPr="00692820">
        <w:rPr>
          <w:rStyle w:val="Char7"/>
          <w:rFonts w:eastAsia="MS Mincho"/>
          <w:rtl/>
        </w:rPr>
        <w:t>د ب</w:t>
      </w:r>
      <w:r w:rsidR="00472610" w:rsidRPr="00692820">
        <w:rPr>
          <w:rStyle w:val="Char7"/>
          <w:rFonts w:eastAsia="MS Mincho" w:hint="cs"/>
          <w:rtl/>
        </w:rPr>
        <w:t>ـ</w:t>
      </w:r>
      <w:r w:rsidRPr="00692820">
        <w:rPr>
          <w:rStyle w:val="Char7"/>
          <w:rFonts w:eastAsia="MS Mincho"/>
          <w:rtl/>
        </w:rPr>
        <w:t>ا کاند</w:t>
      </w:r>
      <w:r w:rsidR="00871EA0">
        <w:rPr>
          <w:rStyle w:val="Char7"/>
          <w:rFonts w:eastAsia="MS Mincho"/>
          <w:rtl/>
        </w:rPr>
        <w:t>ی</w:t>
      </w:r>
      <w:r w:rsidRPr="00692820">
        <w:rPr>
          <w:rStyle w:val="Char7"/>
          <w:rFonts w:eastAsia="MS Mincho"/>
          <w:rtl/>
        </w:rPr>
        <w:t>د نمودن علاء</w:t>
      </w:r>
      <w:r w:rsidR="000E2B68">
        <w:rPr>
          <w:rStyle w:val="Char7"/>
          <w:rFonts w:eastAsia="MS Mincho"/>
          <w:rtl/>
        </w:rPr>
        <w:t>‌</w:t>
      </w:r>
      <w:r w:rsidRPr="00692820">
        <w:rPr>
          <w:rStyle w:val="Char7"/>
          <w:rFonts w:eastAsia="MS Mincho"/>
          <w:rtl/>
        </w:rPr>
        <w:t>الد</w:t>
      </w:r>
      <w:r w:rsidR="00871EA0">
        <w:rPr>
          <w:rStyle w:val="Char7"/>
          <w:rFonts w:eastAsia="MS Mincho"/>
          <w:rtl/>
        </w:rPr>
        <w:t>ی</w:t>
      </w:r>
      <w:r w:rsidRPr="00692820">
        <w:rPr>
          <w:rStyle w:val="Char7"/>
          <w:rFonts w:eastAsia="MS Mincho"/>
          <w:rtl/>
        </w:rPr>
        <w:t>ن فارس به عنوان نما</w:t>
      </w:r>
      <w:r w:rsidR="00871EA0">
        <w:rPr>
          <w:rStyle w:val="Char7"/>
          <w:rFonts w:eastAsia="MS Mincho"/>
          <w:rtl/>
        </w:rPr>
        <w:t>ی</w:t>
      </w:r>
      <w:r w:rsidRPr="00692820">
        <w:rPr>
          <w:rStyle w:val="Char7"/>
          <w:rFonts w:eastAsia="MS Mincho"/>
          <w:rtl/>
        </w:rPr>
        <w:t>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حزب جمهور</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در انتخابات ر</w:t>
      </w:r>
      <w:r w:rsidR="00871EA0">
        <w:rPr>
          <w:rStyle w:val="Char7"/>
          <w:rFonts w:eastAsia="MS Mincho"/>
          <w:rtl/>
        </w:rPr>
        <w:t>ی</w:t>
      </w:r>
      <w:r w:rsidRPr="00692820">
        <w:rPr>
          <w:rStyle w:val="Char7"/>
          <w:rFonts w:eastAsia="MS Mincho"/>
          <w:rtl/>
        </w:rPr>
        <w:t>است جمهور</w:t>
      </w:r>
      <w:r w:rsidR="00871EA0">
        <w:rPr>
          <w:rStyle w:val="Char7"/>
          <w:rFonts w:eastAsia="MS Mincho"/>
          <w:rtl/>
        </w:rPr>
        <w:t>ی</w:t>
      </w:r>
      <w:r w:rsidRPr="00692820">
        <w:rPr>
          <w:rStyle w:val="Char7"/>
          <w:rFonts w:eastAsia="MS Mincho"/>
          <w:rtl/>
        </w:rPr>
        <w:t xml:space="preserve"> بر حکومت تسلط </w:t>
      </w:r>
      <w:r w:rsidR="00871EA0">
        <w:rPr>
          <w:rStyle w:val="Char7"/>
          <w:rFonts w:eastAsia="MS Mincho"/>
          <w:rtl/>
        </w:rPr>
        <w:t>ی</w:t>
      </w:r>
      <w:r w:rsidRPr="00692820">
        <w:rPr>
          <w:rStyle w:val="Char7"/>
          <w:rFonts w:eastAsia="MS Mincho"/>
          <w:rtl/>
        </w:rPr>
        <w:t>ابند.</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ن عالم د</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گفت که او از دانشجو</w:t>
      </w:r>
      <w:r w:rsidR="00871EA0">
        <w:rPr>
          <w:rStyle w:val="Char7"/>
          <w:rFonts w:eastAsiaTheme="minorHAnsi"/>
          <w:rtl/>
        </w:rPr>
        <w:t>ی</w:t>
      </w:r>
      <w:r w:rsidRPr="00692820">
        <w:rPr>
          <w:rStyle w:val="Char7"/>
          <w:rFonts w:eastAsiaTheme="minorHAnsi"/>
          <w:rtl/>
        </w:rPr>
        <w:t>ان مسلمان خواستار کشف و برملاساز</w:t>
      </w:r>
      <w:r w:rsidR="00871EA0">
        <w:rPr>
          <w:rStyle w:val="Char7"/>
          <w:rFonts w:eastAsiaTheme="minorHAnsi"/>
          <w:rtl/>
        </w:rPr>
        <w:t>ی</w:t>
      </w:r>
      <w:r w:rsidRPr="00692820">
        <w:rPr>
          <w:rStyle w:val="Char7"/>
          <w:rFonts w:eastAsiaTheme="minorHAnsi"/>
          <w:rtl/>
        </w:rPr>
        <w:t xml:space="preserve"> اسناد</w:t>
      </w:r>
      <w:r w:rsidR="00871EA0">
        <w:rPr>
          <w:rStyle w:val="Char7"/>
          <w:rFonts w:eastAsiaTheme="minorHAnsi"/>
          <w:rtl/>
        </w:rPr>
        <w:t>ی</w:t>
      </w:r>
      <w:r w:rsidRPr="00692820">
        <w:rPr>
          <w:rStyle w:val="Char7"/>
          <w:rFonts w:eastAsiaTheme="minorHAnsi"/>
          <w:rtl/>
        </w:rPr>
        <w:t xml:space="preserve"> است که آنها در سفارت آمر</w:t>
      </w:r>
      <w:r w:rsidR="00871EA0">
        <w:rPr>
          <w:rStyle w:val="Char7"/>
          <w:rFonts w:eastAsiaTheme="minorHAnsi"/>
          <w:rtl/>
        </w:rPr>
        <w:t>ی</w:t>
      </w:r>
      <w:r w:rsidRPr="00692820">
        <w:rPr>
          <w:rStyle w:val="Char7"/>
          <w:rFonts w:eastAsiaTheme="minorHAnsi"/>
          <w:rtl/>
        </w:rPr>
        <w:t>کا کشف کرده</w:t>
      </w:r>
      <w:r w:rsidR="000E2B68">
        <w:rPr>
          <w:rStyle w:val="Char7"/>
          <w:rFonts w:eastAsiaTheme="minorHAnsi"/>
          <w:rtl/>
        </w:rPr>
        <w:t>‌</w:t>
      </w:r>
      <w:r w:rsidRPr="00692820">
        <w:rPr>
          <w:rStyle w:val="Char7"/>
          <w:rFonts w:eastAsiaTheme="minorHAnsi"/>
          <w:rtl/>
        </w:rPr>
        <w:t>اند که ثابت خواهد کرد که روابط مستحکم</w:t>
      </w:r>
      <w:r w:rsidR="00871EA0">
        <w:rPr>
          <w:rStyle w:val="Char7"/>
          <w:rFonts w:eastAsiaTheme="minorHAnsi"/>
          <w:rtl/>
        </w:rPr>
        <w:t>ی</w:t>
      </w:r>
      <w:r w:rsidRPr="00692820">
        <w:rPr>
          <w:rStyle w:val="Char7"/>
          <w:rFonts w:eastAsiaTheme="minorHAnsi"/>
          <w:rtl/>
        </w:rPr>
        <w:t xml:space="preserve"> ب</w:t>
      </w:r>
      <w:r w:rsidR="00871EA0">
        <w:rPr>
          <w:rStyle w:val="Char7"/>
          <w:rFonts w:eastAsiaTheme="minorHAnsi"/>
          <w:rtl/>
        </w:rPr>
        <w:t>ی</w:t>
      </w:r>
      <w:r w:rsidRPr="00692820">
        <w:rPr>
          <w:rStyle w:val="Char7"/>
          <w:rFonts w:eastAsiaTheme="minorHAnsi"/>
          <w:rtl/>
        </w:rPr>
        <w:t>ن ا</w:t>
      </w:r>
      <w:r w:rsidR="00871EA0">
        <w:rPr>
          <w:rStyle w:val="Char7"/>
          <w:rFonts w:eastAsiaTheme="minorHAnsi"/>
          <w:rtl/>
        </w:rPr>
        <w:t>ی</w:t>
      </w:r>
      <w:r w:rsidRPr="00692820">
        <w:rPr>
          <w:rStyle w:val="Char7"/>
          <w:rFonts w:eastAsiaTheme="minorHAnsi"/>
          <w:rtl/>
        </w:rPr>
        <w:t>ن سه رهبر بزرگ د</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و ام</w:t>
      </w:r>
      <w:r w:rsidR="00871EA0">
        <w:rPr>
          <w:rStyle w:val="Char7"/>
          <w:rFonts w:eastAsiaTheme="minorHAnsi"/>
          <w:rtl/>
        </w:rPr>
        <w:t>ی</w:t>
      </w:r>
      <w:r w:rsidRPr="00692820">
        <w:rPr>
          <w:rStyle w:val="Char7"/>
          <w:rFonts w:eastAsiaTheme="minorHAnsi"/>
          <w:rtl/>
        </w:rPr>
        <w:t>رعباس انتظام، سخنگو</w:t>
      </w:r>
      <w:r w:rsidR="00871EA0">
        <w:rPr>
          <w:rStyle w:val="Char7"/>
          <w:rFonts w:eastAsiaTheme="minorHAnsi"/>
          <w:rtl/>
        </w:rPr>
        <w:t>ی</w:t>
      </w:r>
      <w:r w:rsidRPr="00692820">
        <w:rPr>
          <w:rStyle w:val="Char7"/>
          <w:rFonts w:eastAsiaTheme="minorHAnsi"/>
          <w:rtl/>
        </w:rPr>
        <w:t xml:space="preserve"> رسم</w:t>
      </w:r>
      <w:r w:rsidR="00871EA0">
        <w:rPr>
          <w:rStyle w:val="Char7"/>
          <w:rFonts w:eastAsiaTheme="minorHAnsi"/>
          <w:rtl/>
        </w:rPr>
        <w:t>ی</w:t>
      </w:r>
      <w:r w:rsidRPr="00692820">
        <w:rPr>
          <w:rStyle w:val="Char7"/>
          <w:rFonts w:eastAsiaTheme="minorHAnsi"/>
          <w:rtl/>
        </w:rPr>
        <w:t xml:space="preserve"> حکومت سابق که هم</w:t>
      </w:r>
      <w:r w:rsidR="000E2B68">
        <w:rPr>
          <w:rStyle w:val="Char7"/>
          <w:rFonts w:eastAsiaTheme="minorHAnsi"/>
          <w:rtl/>
        </w:rPr>
        <w:t>‌</w:t>
      </w:r>
      <w:r w:rsidRPr="00692820">
        <w:rPr>
          <w:rStyle w:val="Char7"/>
          <w:rFonts w:eastAsiaTheme="minorHAnsi"/>
          <w:rtl/>
        </w:rPr>
        <w:t>اکنون به تهمت جاسوس</w:t>
      </w:r>
      <w:r w:rsidR="00871EA0">
        <w:rPr>
          <w:rStyle w:val="Char7"/>
          <w:rFonts w:eastAsiaTheme="minorHAnsi"/>
          <w:rtl/>
        </w:rPr>
        <w:t>ی</w:t>
      </w:r>
      <w:r w:rsidRPr="00692820">
        <w:rPr>
          <w:rStyle w:val="Char7"/>
          <w:rFonts w:eastAsiaTheme="minorHAnsi"/>
          <w:rtl/>
        </w:rPr>
        <w:t xml:space="preserve"> برا</w:t>
      </w:r>
      <w:r w:rsidR="00871EA0">
        <w:rPr>
          <w:rStyle w:val="Char7"/>
          <w:rFonts w:eastAsiaTheme="minorHAnsi"/>
          <w:rtl/>
        </w:rPr>
        <w:t>ی</w:t>
      </w:r>
      <w:r w:rsidRPr="00692820">
        <w:rPr>
          <w:rStyle w:val="Char7"/>
          <w:rFonts w:eastAsiaTheme="minorHAnsi"/>
          <w:rtl/>
        </w:rPr>
        <w:t xml:space="preserve"> آمر</w:t>
      </w:r>
      <w:r w:rsidR="00871EA0">
        <w:rPr>
          <w:rStyle w:val="Char7"/>
          <w:rFonts w:eastAsiaTheme="minorHAnsi"/>
          <w:rtl/>
        </w:rPr>
        <w:t>ی</w:t>
      </w:r>
      <w:r w:rsidR="000636C9">
        <w:rPr>
          <w:rStyle w:val="Char7"/>
          <w:rFonts w:eastAsiaTheme="minorHAnsi"/>
          <w:rtl/>
        </w:rPr>
        <w:t>کا در زندان است، وجود داشته است</w:t>
      </w:r>
      <w:r w:rsidRPr="00E101C3">
        <w:rPr>
          <w:rStyle w:val="Char7"/>
          <w:rFonts w:eastAsia="MS Mincho"/>
          <w:vertAlign w:val="superscript"/>
          <w:rtl/>
        </w:rPr>
        <w:footnoteReference w:id="220"/>
      </w:r>
      <w:r w:rsidR="000636C9">
        <w:rPr>
          <w:rStyle w:val="Char7"/>
          <w:rFonts w:eastAsiaTheme="minorHAnsi"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شا</w:t>
      </w:r>
      <w:r w:rsidR="00871EA0">
        <w:rPr>
          <w:rStyle w:val="Char7"/>
          <w:rFonts w:eastAsia="MS Mincho"/>
          <w:rtl/>
        </w:rPr>
        <w:t>ی</w:t>
      </w:r>
      <w:r w:rsidRPr="00692820">
        <w:rPr>
          <w:rStyle w:val="Char7"/>
          <w:rFonts w:eastAsia="MS Mincho"/>
          <w:rtl/>
        </w:rPr>
        <w:t>ان ذکر است که حزب جمهور</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بزرگتر</w:t>
      </w:r>
      <w:r w:rsidR="00871EA0">
        <w:rPr>
          <w:rStyle w:val="Char7"/>
          <w:rFonts w:eastAsia="MS Mincho"/>
          <w:rtl/>
        </w:rPr>
        <w:t>ی</w:t>
      </w:r>
      <w:r w:rsidRPr="00692820">
        <w:rPr>
          <w:rStyle w:val="Char7"/>
          <w:rFonts w:eastAsia="MS Mincho"/>
          <w:rtl/>
        </w:rPr>
        <w:t>ن حزب در ا</w:t>
      </w:r>
      <w:r w:rsidR="00871EA0">
        <w:rPr>
          <w:rStyle w:val="Char7"/>
          <w:rFonts w:eastAsia="MS Mincho"/>
          <w:rtl/>
        </w:rPr>
        <w:t>ی</w:t>
      </w:r>
      <w:r w:rsidRPr="00692820">
        <w:rPr>
          <w:rStyle w:val="Char7"/>
          <w:rFonts w:eastAsia="MS Mincho"/>
          <w:rtl/>
        </w:rPr>
        <w:t>ران بود و به طور غ</w:t>
      </w:r>
      <w:r w:rsidR="00871EA0">
        <w:rPr>
          <w:rStyle w:val="Char7"/>
          <w:rFonts w:eastAsia="MS Mincho"/>
          <w:rtl/>
        </w:rPr>
        <w:t>ی</w:t>
      </w:r>
      <w:r w:rsidRPr="00692820">
        <w:rPr>
          <w:rStyle w:val="Char7"/>
          <w:rFonts w:eastAsia="MS Mincho"/>
          <w:rtl/>
        </w:rPr>
        <w:t>ررسم</w:t>
      </w:r>
      <w:r w:rsidR="00871EA0">
        <w:rPr>
          <w:rStyle w:val="Char7"/>
          <w:rFonts w:eastAsia="MS Mincho"/>
          <w:rtl/>
        </w:rPr>
        <w:t>ی</w:t>
      </w:r>
      <w:r w:rsidRPr="00692820">
        <w:rPr>
          <w:rStyle w:val="Char7"/>
          <w:rFonts w:eastAsia="MS Mincho"/>
          <w:rtl/>
        </w:rPr>
        <w:t xml:space="preserve"> حزب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بود. رهبران ا</w:t>
      </w:r>
      <w:r w:rsidR="00871EA0">
        <w:rPr>
          <w:rStyle w:val="Char7"/>
          <w:rFonts w:eastAsia="MS Mincho"/>
          <w:rtl/>
        </w:rPr>
        <w:t>ی</w:t>
      </w:r>
      <w:r w:rsidRPr="00692820">
        <w:rPr>
          <w:rStyle w:val="Char7"/>
          <w:rFonts w:eastAsia="MS Mincho"/>
          <w:rtl/>
        </w:rPr>
        <w:t>ن حزب بر ه</w:t>
      </w:r>
      <w:r w:rsidR="00871EA0">
        <w:rPr>
          <w:rStyle w:val="Char7"/>
          <w:rFonts w:eastAsia="MS Mincho"/>
          <w:rtl/>
        </w:rPr>
        <w:t>ی</w:t>
      </w:r>
      <w:r w:rsidRPr="00692820">
        <w:rPr>
          <w:rStyle w:val="Char7"/>
          <w:rFonts w:eastAsia="MS Mincho"/>
          <w:rtl/>
        </w:rPr>
        <w:t>ئت وز</w:t>
      </w:r>
      <w:r w:rsidR="00871EA0">
        <w:rPr>
          <w:rStyle w:val="Char7"/>
          <w:rFonts w:eastAsia="MS Mincho"/>
          <w:rtl/>
        </w:rPr>
        <w:t>ی</w:t>
      </w:r>
      <w:r w:rsidRPr="00692820">
        <w:rPr>
          <w:rStyle w:val="Char7"/>
          <w:rFonts w:eastAsia="MS Mincho"/>
          <w:rtl/>
        </w:rPr>
        <w:t>ران و شورا</w:t>
      </w:r>
      <w:r w:rsidR="00871EA0">
        <w:rPr>
          <w:rStyle w:val="Char7"/>
          <w:rFonts w:eastAsia="MS Mincho"/>
          <w:rtl/>
        </w:rPr>
        <w:t>ی</w:t>
      </w:r>
      <w:r w:rsidRPr="00692820">
        <w:rPr>
          <w:rStyle w:val="Char7"/>
          <w:rFonts w:eastAsia="MS Mincho"/>
          <w:rtl/>
        </w:rPr>
        <w:t xml:space="preserve"> انقلاب تسلط داشتند و انتظار هم ا</w:t>
      </w:r>
      <w:r w:rsidR="00871EA0">
        <w:rPr>
          <w:rStyle w:val="Char7"/>
          <w:rFonts w:eastAsia="MS Mincho"/>
          <w:rtl/>
        </w:rPr>
        <w:t>ی</w:t>
      </w:r>
      <w:r w:rsidRPr="00692820">
        <w:rPr>
          <w:rStyle w:val="Char7"/>
          <w:rFonts w:eastAsia="MS Mincho"/>
          <w:rtl/>
        </w:rPr>
        <w:t>ن بود که در مجلس شورا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آ</w:t>
      </w:r>
      <w:r w:rsidR="00871EA0">
        <w:rPr>
          <w:rStyle w:val="Char7"/>
          <w:rFonts w:eastAsia="MS Mincho"/>
          <w:rtl/>
        </w:rPr>
        <w:t>ی</w:t>
      </w:r>
      <w:r w:rsidRPr="00692820">
        <w:rPr>
          <w:rStyle w:val="Char7"/>
          <w:rFonts w:eastAsia="MS Mincho"/>
          <w:rtl/>
        </w:rPr>
        <w:t>نده، ب</w:t>
      </w:r>
      <w:r w:rsidR="00871EA0">
        <w:rPr>
          <w:rStyle w:val="Char7"/>
          <w:rFonts w:eastAsia="MS Mincho"/>
          <w:rtl/>
        </w:rPr>
        <w:t>ی</w:t>
      </w:r>
      <w:r w:rsidRPr="00692820">
        <w:rPr>
          <w:rStyle w:val="Char7"/>
          <w:rFonts w:eastAsia="MS Mincho"/>
          <w:rtl/>
        </w:rPr>
        <w:t>شتر</w:t>
      </w:r>
      <w:r w:rsidR="00871EA0">
        <w:rPr>
          <w:rStyle w:val="Char7"/>
          <w:rFonts w:eastAsia="MS Mincho"/>
          <w:rtl/>
        </w:rPr>
        <w:t>ی</w:t>
      </w:r>
      <w:r w:rsidRPr="00692820">
        <w:rPr>
          <w:rStyle w:val="Char7"/>
          <w:rFonts w:eastAsia="MS Mincho"/>
          <w:rtl/>
        </w:rPr>
        <w:t>ن کرس</w:t>
      </w:r>
      <w:r w:rsidR="00871EA0">
        <w:rPr>
          <w:rStyle w:val="Char7"/>
          <w:rFonts w:eastAsia="MS Mincho"/>
          <w:rtl/>
        </w:rPr>
        <w:t>ی</w:t>
      </w:r>
      <w:r w:rsidR="000E2B68">
        <w:rPr>
          <w:rStyle w:val="Char7"/>
          <w:rFonts w:eastAsia="MS Mincho"/>
          <w:rtl/>
        </w:rPr>
        <w:t>‌</w:t>
      </w:r>
      <w:r w:rsidRPr="00692820">
        <w:rPr>
          <w:rStyle w:val="Char7"/>
          <w:rFonts w:eastAsia="MS Mincho"/>
          <w:rtl/>
        </w:rPr>
        <w:t>ها را در اخت</w:t>
      </w:r>
      <w:r w:rsidR="00871EA0">
        <w:rPr>
          <w:rStyle w:val="Char7"/>
          <w:rFonts w:eastAsia="MS Mincho"/>
          <w:rtl/>
        </w:rPr>
        <w:t>ی</w:t>
      </w:r>
      <w:r w:rsidRPr="00692820">
        <w:rPr>
          <w:rStyle w:val="Char7"/>
          <w:rFonts w:eastAsia="MS Mincho"/>
          <w:rtl/>
        </w:rPr>
        <w:t>ار بگ</w:t>
      </w:r>
      <w:r w:rsidR="00871EA0">
        <w:rPr>
          <w:rStyle w:val="Char7"/>
          <w:rFonts w:eastAsia="MS Mincho"/>
          <w:rtl/>
        </w:rPr>
        <w:t>ی</w:t>
      </w:r>
      <w:r w:rsidRPr="00692820">
        <w:rPr>
          <w:rStyle w:val="Char7"/>
          <w:rFonts w:eastAsia="MS Mincho"/>
          <w:rtl/>
        </w:rPr>
        <w:t>رند. ا</w:t>
      </w:r>
      <w:r w:rsidR="00871EA0">
        <w:rPr>
          <w:rStyle w:val="Char7"/>
          <w:rFonts w:eastAsia="MS Mincho"/>
          <w:rtl/>
        </w:rPr>
        <w:t>ی</w:t>
      </w:r>
      <w:r w:rsidRPr="00692820">
        <w:rPr>
          <w:rStyle w:val="Char7"/>
          <w:rFonts w:eastAsia="MS Mincho"/>
          <w:rtl/>
        </w:rPr>
        <w:t>ن اتهام از سو</w:t>
      </w:r>
      <w:r w:rsidR="00871EA0">
        <w:rPr>
          <w:rStyle w:val="Char7"/>
          <w:rFonts w:eastAsia="MS Mincho"/>
          <w:rtl/>
        </w:rPr>
        <w:t>ی</w:t>
      </w:r>
      <w:r w:rsidRPr="00692820">
        <w:rPr>
          <w:rStyle w:val="Char7"/>
          <w:rFonts w:eastAsia="MS Mincho"/>
          <w:rtl/>
        </w:rPr>
        <w:t xml:space="preserve"> مرجع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بزرگ</w:t>
      </w:r>
      <w:r w:rsidR="00871EA0">
        <w:rPr>
          <w:rStyle w:val="Char7"/>
          <w:rFonts w:eastAsia="MS Mincho"/>
          <w:rtl/>
        </w:rPr>
        <w:t>ی</w:t>
      </w:r>
      <w:r w:rsidRPr="00692820">
        <w:rPr>
          <w:rStyle w:val="Char7"/>
          <w:rFonts w:eastAsia="MS Mincho"/>
          <w:rtl/>
        </w:rPr>
        <w:t xml:space="preserve"> در مشهد مطرح شد. که با علم و آگاه</w:t>
      </w:r>
      <w:r w:rsidR="00871EA0">
        <w:rPr>
          <w:rStyle w:val="Char7"/>
          <w:rFonts w:eastAsia="MS Mincho"/>
          <w:rtl/>
        </w:rPr>
        <w:t>ی</w:t>
      </w:r>
      <w:r w:rsidRPr="00692820">
        <w:rPr>
          <w:rStyle w:val="Char7"/>
          <w:rFonts w:eastAsia="MS Mincho"/>
          <w:rtl/>
        </w:rPr>
        <w:t xml:space="preserve"> از اسناد کشف شده از سو</w:t>
      </w:r>
      <w:r w:rsidR="00871EA0">
        <w:rPr>
          <w:rStyle w:val="Char7"/>
          <w:rFonts w:eastAsia="MS Mincho"/>
          <w:rtl/>
        </w:rPr>
        <w:t>ی</w:t>
      </w:r>
      <w:r w:rsidRPr="00692820">
        <w:rPr>
          <w:rStyle w:val="Char7"/>
          <w:rFonts w:eastAsia="MS Mincho"/>
          <w:rtl/>
        </w:rPr>
        <w:t xml:space="preserve"> دانشجو</w:t>
      </w:r>
      <w:r w:rsidR="00871EA0">
        <w:rPr>
          <w:rStyle w:val="Char7"/>
          <w:rFonts w:eastAsia="MS Mincho"/>
          <w:rtl/>
        </w:rPr>
        <w:t>ی</w:t>
      </w:r>
      <w:r w:rsidRPr="00692820">
        <w:rPr>
          <w:rStyle w:val="Char7"/>
          <w:rFonts w:eastAsia="MS Mincho"/>
          <w:rtl/>
        </w:rPr>
        <w:t xml:space="preserve">ان </w:t>
      </w:r>
      <w:r w:rsidR="00D86566" w:rsidRPr="00692820">
        <w:rPr>
          <w:rStyle w:val="Char7"/>
          <w:rFonts w:eastAsia="MS Mincho"/>
          <w:rtl/>
        </w:rPr>
        <w:t>[</w:t>
      </w:r>
      <w:r w:rsidRPr="00692820">
        <w:rPr>
          <w:rStyle w:val="Char7"/>
          <w:rFonts w:eastAsia="MS Mincho"/>
          <w:rtl/>
        </w:rPr>
        <w:t>در سفارت آمر</w:t>
      </w:r>
      <w:r w:rsidR="00871EA0">
        <w:rPr>
          <w:rStyle w:val="Char7"/>
          <w:rFonts w:eastAsia="MS Mincho"/>
          <w:rtl/>
        </w:rPr>
        <w:t>ی</w:t>
      </w:r>
      <w:r w:rsidRPr="00692820">
        <w:rPr>
          <w:rStyle w:val="Char7"/>
          <w:rFonts w:eastAsia="MS Mincho"/>
          <w:rtl/>
        </w:rPr>
        <w:t>کا</w:t>
      </w:r>
      <w:r w:rsidR="00987288" w:rsidRPr="00692820">
        <w:rPr>
          <w:rStyle w:val="Char7"/>
          <w:rFonts w:eastAsia="MS Mincho"/>
          <w:rtl/>
        </w:rPr>
        <w:t>]</w:t>
      </w:r>
      <w:r w:rsidRPr="00692820">
        <w:rPr>
          <w:rStyle w:val="Char7"/>
          <w:rFonts w:eastAsia="MS Mincho"/>
          <w:rtl/>
        </w:rPr>
        <w:t xml:space="preserve"> سخن م</w:t>
      </w:r>
      <w:r w:rsidR="00871EA0">
        <w:rPr>
          <w:rStyle w:val="Char7"/>
          <w:rFonts w:eastAsia="MS Mincho"/>
          <w:rtl/>
        </w:rPr>
        <w:t>ی</w:t>
      </w:r>
      <w:r w:rsidR="000E2B68">
        <w:rPr>
          <w:rStyle w:val="Char7"/>
          <w:rFonts w:eastAsia="MS Mincho"/>
          <w:rtl/>
        </w:rPr>
        <w:t>‌</w:t>
      </w:r>
      <w:r w:rsidRPr="00692820">
        <w:rPr>
          <w:rStyle w:val="Char7"/>
          <w:rFonts w:eastAsia="MS Mincho"/>
          <w:rtl/>
        </w:rPr>
        <w:t>گفت.</w:t>
      </w:r>
    </w:p>
    <w:p w:rsidR="000A3212" w:rsidRPr="00472610" w:rsidRDefault="000A3212" w:rsidP="006E4CE7">
      <w:pPr>
        <w:pStyle w:val="af"/>
        <w:rPr>
          <w:rtl/>
        </w:rPr>
      </w:pPr>
      <w:bookmarkStart w:id="345" w:name="_Toc328516275"/>
      <w:bookmarkStart w:id="346" w:name="_Toc328564702"/>
      <w:bookmarkStart w:id="347" w:name="_Toc487098026"/>
      <w:r w:rsidRPr="00472610">
        <w:rPr>
          <w:rtl/>
        </w:rPr>
        <w:t>ام</w:t>
      </w:r>
      <w:r w:rsidR="00F44604">
        <w:rPr>
          <w:rtl/>
        </w:rPr>
        <w:t>ی</w:t>
      </w:r>
      <w:r w:rsidRPr="00472610">
        <w:rPr>
          <w:rtl/>
        </w:rPr>
        <w:t>رعباس انتظام و بازداشت وی</w:t>
      </w:r>
      <w:bookmarkEnd w:id="345"/>
      <w:bookmarkEnd w:id="346"/>
      <w:bookmarkEnd w:id="347"/>
    </w:p>
    <w:p w:rsidR="000A3212" w:rsidRPr="00692820" w:rsidRDefault="000A3212" w:rsidP="002C706F">
      <w:pPr>
        <w:spacing w:after="0"/>
        <w:ind w:firstLine="284"/>
        <w:jc w:val="both"/>
        <w:rPr>
          <w:rStyle w:val="Char7"/>
          <w:rFonts w:eastAsiaTheme="minorHAnsi"/>
        </w:rPr>
      </w:pPr>
      <w:r w:rsidRPr="00692820">
        <w:rPr>
          <w:rStyle w:val="Char7"/>
          <w:rFonts w:eastAsiaTheme="minorHAnsi"/>
          <w:rtl/>
        </w:rPr>
        <w:t>از محمد منتظر</w:t>
      </w:r>
      <w:r w:rsidR="00871EA0">
        <w:rPr>
          <w:rStyle w:val="Char7"/>
          <w:rFonts w:eastAsiaTheme="minorHAnsi"/>
          <w:rtl/>
        </w:rPr>
        <w:t>ی</w:t>
      </w:r>
      <w:r w:rsidRPr="00692820">
        <w:rPr>
          <w:rStyle w:val="Char7"/>
          <w:rFonts w:eastAsiaTheme="minorHAnsi"/>
          <w:rtl/>
        </w:rPr>
        <w:t xml:space="preserve"> پسر، درباره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ام</w:t>
      </w:r>
      <w:r w:rsidR="00871EA0">
        <w:rPr>
          <w:rStyle w:val="Char7"/>
          <w:rFonts w:eastAsiaTheme="minorHAnsi"/>
          <w:rtl/>
        </w:rPr>
        <w:t>ی</w:t>
      </w:r>
      <w:r w:rsidRPr="00692820">
        <w:rPr>
          <w:rStyle w:val="Char7"/>
          <w:rFonts w:eastAsiaTheme="minorHAnsi"/>
          <w:rtl/>
        </w:rPr>
        <w:t>رعباس انتظام سؤال شد که جواب داد: او فرد</w:t>
      </w:r>
      <w:r w:rsidR="00871EA0">
        <w:rPr>
          <w:rStyle w:val="Char7"/>
          <w:rFonts w:eastAsiaTheme="minorHAnsi"/>
          <w:rtl/>
        </w:rPr>
        <w:t>ی</w:t>
      </w:r>
      <w:r w:rsidRPr="00692820">
        <w:rPr>
          <w:rStyle w:val="Char7"/>
          <w:rFonts w:eastAsiaTheme="minorHAnsi"/>
          <w:rtl/>
        </w:rPr>
        <w:t xml:space="preserve"> صه</w:t>
      </w:r>
      <w:r w:rsidR="00871EA0">
        <w:rPr>
          <w:rStyle w:val="Char7"/>
          <w:rFonts w:eastAsiaTheme="minorHAnsi"/>
          <w:rtl/>
        </w:rPr>
        <w:t>ی</w:t>
      </w:r>
      <w:r w:rsidRPr="00692820">
        <w:rPr>
          <w:rStyle w:val="Char7"/>
          <w:rFonts w:eastAsiaTheme="minorHAnsi"/>
          <w:rtl/>
        </w:rPr>
        <w:t>ون</w:t>
      </w:r>
      <w:r w:rsidR="00871EA0">
        <w:rPr>
          <w:rStyle w:val="Char7"/>
          <w:rFonts w:eastAsiaTheme="minorHAnsi"/>
          <w:rtl/>
        </w:rPr>
        <w:t>ی</w:t>
      </w:r>
      <w:r w:rsidRPr="00692820">
        <w:rPr>
          <w:rStyle w:val="Char7"/>
          <w:rFonts w:eastAsiaTheme="minorHAnsi"/>
          <w:rtl/>
        </w:rPr>
        <w:t>ست است. هنگام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که از و</w:t>
      </w:r>
      <w:r w:rsidR="00871EA0">
        <w:rPr>
          <w:rStyle w:val="Char7"/>
          <w:rFonts w:eastAsiaTheme="minorHAnsi"/>
          <w:rtl/>
        </w:rPr>
        <w:t>ی</w:t>
      </w:r>
      <w:r w:rsidRPr="00692820">
        <w:rPr>
          <w:rStyle w:val="Char7"/>
          <w:rFonts w:eastAsiaTheme="minorHAnsi"/>
          <w:rtl/>
        </w:rPr>
        <w:t xml:space="preserve"> درباره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علت کنار گذاشتن ا</w:t>
      </w:r>
      <w:r w:rsidR="00871EA0">
        <w:rPr>
          <w:rStyle w:val="Char7"/>
          <w:rFonts w:eastAsiaTheme="minorHAnsi"/>
          <w:rtl/>
        </w:rPr>
        <w:t>ی</w:t>
      </w:r>
      <w:r w:rsidRPr="00692820">
        <w:rPr>
          <w:rStyle w:val="Char7"/>
          <w:rFonts w:eastAsiaTheme="minorHAnsi"/>
          <w:rtl/>
        </w:rPr>
        <w:t>ن فرد و غ</w:t>
      </w:r>
      <w:r w:rsidR="00871EA0">
        <w:rPr>
          <w:rStyle w:val="Char7"/>
          <w:rFonts w:eastAsiaTheme="minorHAnsi"/>
          <w:rtl/>
        </w:rPr>
        <w:t>ی</w:t>
      </w:r>
      <w:r w:rsidRPr="00692820">
        <w:rPr>
          <w:rStyle w:val="Char7"/>
          <w:rFonts w:eastAsiaTheme="minorHAnsi"/>
          <w:rtl/>
        </w:rPr>
        <w:t>ره در صفوف انقلاب سؤال شد، و</w:t>
      </w:r>
      <w:r w:rsidR="00871EA0">
        <w:rPr>
          <w:rStyle w:val="Char7"/>
          <w:rFonts w:eastAsiaTheme="minorHAnsi"/>
          <w:rtl/>
        </w:rPr>
        <w:t>ی</w:t>
      </w:r>
      <w:r w:rsidRPr="00692820">
        <w:rPr>
          <w:rStyle w:val="Char7"/>
          <w:rFonts w:eastAsiaTheme="minorHAnsi"/>
          <w:rtl/>
        </w:rPr>
        <w:t xml:space="preserve"> جواب داد: سر نخ</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ز</w:t>
      </w:r>
      <w:r w:rsidR="00871EA0">
        <w:rPr>
          <w:rStyle w:val="Char7"/>
          <w:rFonts w:eastAsiaTheme="minorHAnsi"/>
          <w:rtl/>
        </w:rPr>
        <w:t>ی</w:t>
      </w:r>
      <w:r w:rsidRPr="00692820">
        <w:rPr>
          <w:rStyle w:val="Char7"/>
          <w:rFonts w:eastAsiaTheme="minorHAnsi"/>
          <w:rtl/>
        </w:rPr>
        <w:t>اد</w:t>
      </w:r>
      <w:r w:rsidR="00871EA0">
        <w:rPr>
          <w:rStyle w:val="Char7"/>
          <w:rFonts w:eastAsiaTheme="minorHAnsi"/>
          <w:rtl/>
        </w:rPr>
        <w:t>ی</w:t>
      </w:r>
      <w:r w:rsidRPr="00692820">
        <w:rPr>
          <w:rStyle w:val="Char7"/>
          <w:rFonts w:eastAsiaTheme="minorHAnsi"/>
          <w:rtl/>
        </w:rPr>
        <w:t xml:space="preserve"> کشف شد، اما انقلاب نم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 xml:space="preserve">توانست، در </w:t>
      </w:r>
      <w:r w:rsidR="00871EA0">
        <w:rPr>
          <w:rStyle w:val="Char7"/>
          <w:rFonts w:eastAsiaTheme="minorHAnsi"/>
          <w:rtl/>
        </w:rPr>
        <w:t>ی</w:t>
      </w:r>
      <w:r w:rsidRPr="00692820">
        <w:rPr>
          <w:rStyle w:val="Char7"/>
          <w:rFonts w:eastAsiaTheme="minorHAnsi"/>
          <w:rtl/>
        </w:rPr>
        <w:t>ک شبانه روز همه</w:t>
      </w:r>
      <w:r w:rsidR="000E2B68">
        <w:rPr>
          <w:rStyle w:val="Char7"/>
          <w:rFonts w:eastAsiaTheme="minorHAnsi"/>
          <w:rtl/>
        </w:rPr>
        <w:t>‌</w:t>
      </w:r>
      <w:r w:rsidRPr="00692820">
        <w:rPr>
          <w:rStyle w:val="Char7"/>
          <w:rFonts w:eastAsiaTheme="minorHAnsi"/>
          <w:rtl/>
        </w:rPr>
        <w:t>چ</w:t>
      </w:r>
      <w:r w:rsidR="00871EA0">
        <w:rPr>
          <w:rStyle w:val="Char7"/>
          <w:rFonts w:eastAsiaTheme="minorHAnsi"/>
          <w:rtl/>
        </w:rPr>
        <w:t>ی</w:t>
      </w:r>
      <w:r w:rsidR="000636C9">
        <w:rPr>
          <w:rStyle w:val="Char7"/>
          <w:rFonts w:eastAsiaTheme="minorHAnsi"/>
          <w:rtl/>
        </w:rPr>
        <w:t>ز را برملا سازد</w:t>
      </w:r>
      <w:r w:rsidRPr="00E101C3">
        <w:rPr>
          <w:rStyle w:val="Char7"/>
          <w:rFonts w:eastAsia="MS Mincho"/>
          <w:vertAlign w:val="superscript"/>
          <w:rtl/>
        </w:rPr>
        <w:footnoteReference w:id="221"/>
      </w:r>
      <w:r w:rsidR="000636C9">
        <w:rPr>
          <w:rStyle w:val="Char7"/>
          <w:rFonts w:eastAsiaTheme="minorHAnsi" w:hint="cs"/>
          <w:rtl/>
        </w:rPr>
        <w:t>.</w:t>
      </w:r>
    </w:p>
    <w:p w:rsidR="005A2DC4"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فرانس پرس ا</w:t>
      </w:r>
      <w:r w:rsidR="00871EA0">
        <w:rPr>
          <w:rStyle w:val="Char7"/>
          <w:rFonts w:eastAsia="MS Mincho"/>
          <w:rtl/>
        </w:rPr>
        <w:t>ی</w:t>
      </w:r>
      <w:r w:rsidRPr="00692820">
        <w:rPr>
          <w:rStyle w:val="Char7"/>
          <w:rFonts w:eastAsia="MS Mincho"/>
          <w:rtl/>
        </w:rPr>
        <w:t xml:space="preserve">ن سخن را به انتظام نسبت داد: </w:t>
      </w:r>
    </w:p>
    <w:p w:rsidR="000A3212" w:rsidRPr="00692820" w:rsidRDefault="000770E5" w:rsidP="002C706F">
      <w:pPr>
        <w:pStyle w:val="a"/>
        <w:spacing w:before="0" w:after="0" w:line="240" w:lineRule="auto"/>
        <w:ind w:firstLine="284"/>
        <w:jc w:val="both"/>
        <w:rPr>
          <w:rStyle w:val="Char7"/>
          <w:rFonts w:eastAsiaTheme="minorHAnsi"/>
          <w:rtl/>
        </w:rPr>
      </w:pPr>
      <w:r w:rsidRPr="009616CB">
        <w:rPr>
          <w:rStyle w:val="Char7"/>
          <w:rFonts w:eastAsia="MS Mincho"/>
          <w:rtl/>
        </w:rPr>
        <w:t>«</w:t>
      </w:r>
      <w:r w:rsidR="000A3212" w:rsidRPr="00692820">
        <w:rPr>
          <w:rStyle w:val="Char7"/>
          <w:rFonts w:eastAsiaTheme="minorHAnsi"/>
          <w:rtl/>
        </w:rPr>
        <w:t>توانا</w:t>
      </w:r>
      <w:r w:rsidR="00871EA0">
        <w:rPr>
          <w:rStyle w:val="Char7"/>
          <w:rFonts w:eastAsiaTheme="minorHAnsi"/>
          <w:rtl/>
        </w:rPr>
        <w:t>یی</w:t>
      </w:r>
      <w:r w:rsidR="000E2B68">
        <w:rPr>
          <w:rStyle w:val="Char7"/>
          <w:rFonts w:eastAsiaTheme="minorHAnsi"/>
          <w:rtl/>
        </w:rPr>
        <w:t>‌</w:t>
      </w:r>
      <w:r w:rsidR="000A3212" w:rsidRPr="00692820">
        <w:rPr>
          <w:rStyle w:val="Char7"/>
          <w:rFonts w:eastAsiaTheme="minorHAnsi"/>
          <w:rtl/>
        </w:rPr>
        <w:t>ها</w:t>
      </w:r>
      <w:r w:rsidR="00871EA0">
        <w:rPr>
          <w:rStyle w:val="Char7"/>
          <w:rFonts w:eastAsiaTheme="minorHAnsi"/>
          <w:rtl/>
        </w:rPr>
        <w:t>ی</w:t>
      </w:r>
      <w:r w:rsidR="000A3212" w:rsidRPr="00692820">
        <w:rPr>
          <w:rStyle w:val="Char7"/>
          <w:rFonts w:eastAsiaTheme="minorHAnsi"/>
          <w:rtl/>
        </w:rPr>
        <w:t xml:space="preserve"> نظام</w:t>
      </w:r>
      <w:r w:rsidR="00871EA0">
        <w:rPr>
          <w:rStyle w:val="Char7"/>
          <w:rFonts w:eastAsiaTheme="minorHAnsi"/>
          <w:rtl/>
        </w:rPr>
        <w:t>ی</w:t>
      </w:r>
      <w:r w:rsidR="000E2B68">
        <w:rPr>
          <w:rStyle w:val="Char7"/>
          <w:rFonts w:eastAsiaTheme="minorHAnsi"/>
          <w:rtl/>
        </w:rPr>
        <w:t>‌</w:t>
      </w:r>
      <w:r w:rsidR="000A3212" w:rsidRPr="00692820">
        <w:rPr>
          <w:rStyle w:val="Char7"/>
          <w:rFonts w:eastAsiaTheme="minorHAnsi"/>
          <w:rtl/>
        </w:rPr>
        <w:t xml:space="preserve"> که ایران دراخت</w:t>
      </w:r>
      <w:r w:rsidR="00871EA0">
        <w:rPr>
          <w:rStyle w:val="Char7"/>
          <w:rFonts w:eastAsiaTheme="minorHAnsi"/>
          <w:rtl/>
        </w:rPr>
        <w:t>ی</w:t>
      </w:r>
      <w:r w:rsidR="000A3212" w:rsidRPr="00692820">
        <w:rPr>
          <w:rStyle w:val="Char7"/>
          <w:rFonts w:eastAsiaTheme="minorHAnsi"/>
          <w:rtl/>
        </w:rPr>
        <w:t>ار دارد، ق</w:t>
      </w:r>
      <w:r w:rsidR="00871EA0">
        <w:rPr>
          <w:rStyle w:val="Char7"/>
          <w:rFonts w:eastAsiaTheme="minorHAnsi"/>
          <w:rtl/>
        </w:rPr>
        <w:t>ی</w:t>
      </w:r>
      <w:r w:rsidR="000A3212" w:rsidRPr="00692820">
        <w:rPr>
          <w:rStyle w:val="Char7"/>
          <w:rFonts w:eastAsiaTheme="minorHAnsi"/>
          <w:rtl/>
        </w:rPr>
        <w:t>مت آن ب</w:t>
      </w:r>
      <w:r w:rsidR="00871EA0">
        <w:rPr>
          <w:rStyle w:val="Char7"/>
          <w:rFonts w:eastAsiaTheme="minorHAnsi"/>
          <w:rtl/>
        </w:rPr>
        <w:t>ی</w:t>
      </w:r>
      <w:r w:rsidR="000A3212" w:rsidRPr="00692820">
        <w:rPr>
          <w:rStyle w:val="Char7"/>
          <w:rFonts w:eastAsiaTheme="minorHAnsi"/>
          <w:rtl/>
        </w:rPr>
        <w:t>ش از 40 م</w:t>
      </w:r>
      <w:r w:rsidR="00871EA0">
        <w:rPr>
          <w:rStyle w:val="Char7"/>
          <w:rFonts w:eastAsiaTheme="minorHAnsi"/>
          <w:rtl/>
        </w:rPr>
        <w:t>ی</w:t>
      </w:r>
      <w:r w:rsidR="000A3212" w:rsidRPr="00692820">
        <w:rPr>
          <w:rStyle w:val="Char7"/>
          <w:rFonts w:eastAsiaTheme="minorHAnsi"/>
          <w:rtl/>
        </w:rPr>
        <w:t>ل</w:t>
      </w:r>
      <w:r w:rsidR="00871EA0">
        <w:rPr>
          <w:rStyle w:val="Char7"/>
          <w:rFonts w:eastAsiaTheme="minorHAnsi"/>
          <w:rtl/>
        </w:rPr>
        <w:t>ی</w:t>
      </w:r>
      <w:r w:rsidR="000A3212" w:rsidRPr="00692820">
        <w:rPr>
          <w:rStyle w:val="Char7"/>
          <w:rFonts w:eastAsiaTheme="minorHAnsi"/>
          <w:rtl/>
        </w:rPr>
        <w:t>ارد دلار است و نگهدار</w:t>
      </w:r>
      <w:r w:rsidR="00871EA0">
        <w:rPr>
          <w:rStyle w:val="Char7"/>
          <w:rFonts w:eastAsiaTheme="minorHAnsi"/>
          <w:rtl/>
        </w:rPr>
        <w:t>ی</w:t>
      </w:r>
      <w:r w:rsidR="000A3212" w:rsidRPr="00692820">
        <w:rPr>
          <w:rStyle w:val="Char7"/>
          <w:rFonts w:eastAsiaTheme="minorHAnsi"/>
          <w:rtl/>
        </w:rPr>
        <w:t xml:space="preserve"> از آن ن</w:t>
      </w:r>
      <w:r w:rsidR="00871EA0">
        <w:rPr>
          <w:rStyle w:val="Char7"/>
          <w:rFonts w:eastAsiaTheme="minorHAnsi"/>
          <w:rtl/>
        </w:rPr>
        <w:t>ی</w:t>
      </w:r>
      <w:r w:rsidR="000A3212" w:rsidRPr="00692820">
        <w:rPr>
          <w:rStyle w:val="Char7"/>
          <w:rFonts w:eastAsiaTheme="minorHAnsi"/>
          <w:rtl/>
        </w:rPr>
        <w:t>ازمند، مهندس</w:t>
      </w:r>
      <w:r w:rsidR="00871EA0">
        <w:rPr>
          <w:rStyle w:val="Char7"/>
          <w:rFonts w:eastAsiaTheme="minorHAnsi"/>
          <w:rtl/>
        </w:rPr>
        <w:t>ی</w:t>
      </w:r>
      <w:r w:rsidR="000A3212" w:rsidRPr="00692820">
        <w:rPr>
          <w:rStyle w:val="Char7"/>
          <w:rFonts w:eastAsiaTheme="minorHAnsi"/>
          <w:rtl/>
        </w:rPr>
        <w:t>ن و تکن</w:t>
      </w:r>
      <w:r w:rsidR="00871EA0">
        <w:rPr>
          <w:rStyle w:val="Char7"/>
          <w:rFonts w:eastAsiaTheme="minorHAnsi"/>
          <w:rtl/>
        </w:rPr>
        <w:t>ی</w:t>
      </w:r>
      <w:r w:rsidR="000A3212" w:rsidRPr="00692820">
        <w:rPr>
          <w:rStyle w:val="Char7"/>
          <w:rFonts w:eastAsiaTheme="minorHAnsi"/>
          <w:rtl/>
        </w:rPr>
        <w:t>س</w:t>
      </w:r>
      <w:r w:rsidR="00871EA0">
        <w:rPr>
          <w:rStyle w:val="Char7"/>
          <w:rFonts w:eastAsiaTheme="minorHAnsi"/>
          <w:rtl/>
        </w:rPr>
        <w:t>ی</w:t>
      </w:r>
      <w:r w:rsidR="000A3212" w:rsidRPr="00692820">
        <w:rPr>
          <w:rStyle w:val="Char7"/>
          <w:rFonts w:eastAsiaTheme="minorHAnsi"/>
          <w:rtl/>
        </w:rPr>
        <w:t>ن</w:t>
      </w:r>
      <w:r w:rsidR="000E2B68">
        <w:rPr>
          <w:rStyle w:val="Char7"/>
          <w:rFonts w:eastAsiaTheme="minorHAnsi"/>
          <w:rtl/>
        </w:rPr>
        <w:t>‌</w:t>
      </w:r>
      <w:r w:rsidR="000A3212" w:rsidRPr="00692820">
        <w:rPr>
          <w:rStyle w:val="Char7"/>
          <w:rFonts w:eastAsiaTheme="minorHAnsi"/>
          <w:rtl/>
        </w:rPr>
        <w:t>ها</w:t>
      </w:r>
      <w:r w:rsidR="00871EA0">
        <w:rPr>
          <w:rStyle w:val="Char7"/>
          <w:rFonts w:eastAsiaTheme="minorHAnsi"/>
          <w:rtl/>
        </w:rPr>
        <w:t>ی</w:t>
      </w:r>
      <w:r w:rsidR="000A3212" w:rsidRPr="00692820">
        <w:rPr>
          <w:rStyle w:val="Char7"/>
          <w:rFonts w:eastAsiaTheme="minorHAnsi"/>
          <w:rtl/>
        </w:rPr>
        <w:t xml:space="preserve"> ب</w:t>
      </w:r>
      <w:r w:rsidR="00871EA0">
        <w:rPr>
          <w:rStyle w:val="Char7"/>
          <w:rFonts w:eastAsiaTheme="minorHAnsi"/>
          <w:rtl/>
        </w:rPr>
        <w:t>ی</w:t>
      </w:r>
      <w:r w:rsidR="000A3212" w:rsidRPr="00692820">
        <w:rPr>
          <w:rStyle w:val="Char7"/>
          <w:rFonts w:eastAsiaTheme="minorHAnsi"/>
          <w:rtl/>
        </w:rPr>
        <w:t>گانه است!! ا</w:t>
      </w:r>
      <w:r w:rsidR="00871EA0">
        <w:rPr>
          <w:rStyle w:val="Char7"/>
          <w:rFonts w:eastAsiaTheme="minorHAnsi"/>
          <w:rtl/>
        </w:rPr>
        <w:t>ی</w:t>
      </w:r>
      <w:r w:rsidR="000A3212" w:rsidRPr="00692820">
        <w:rPr>
          <w:rStyle w:val="Char7"/>
          <w:rFonts w:eastAsiaTheme="minorHAnsi"/>
          <w:rtl/>
        </w:rPr>
        <w:t>ران در دعوت ا</w:t>
      </w:r>
      <w:r w:rsidR="00871EA0">
        <w:rPr>
          <w:rStyle w:val="Char7"/>
          <w:rFonts w:eastAsiaTheme="minorHAnsi"/>
          <w:rtl/>
        </w:rPr>
        <w:t>ی</w:t>
      </w:r>
      <w:r w:rsidR="000A3212" w:rsidRPr="00692820">
        <w:rPr>
          <w:rStyle w:val="Char7"/>
          <w:rFonts w:eastAsiaTheme="minorHAnsi"/>
          <w:rtl/>
        </w:rPr>
        <w:t>ن کارشناسان فن</w:t>
      </w:r>
      <w:r w:rsidR="00871EA0">
        <w:rPr>
          <w:rStyle w:val="Char7"/>
          <w:rFonts w:eastAsiaTheme="minorHAnsi"/>
          <w:rtl/>
        </w:rPr>
        <w:t>ی</w:t>
      </w:r>
      <w:r w:rsidR="000A3212" w:rsidRPr="00692820">
        <w:rPr>
          <w:rStyle w:val="Char7"/>
          <w:rFonts w:eastAsiaTheme="minorHAnsi"/>
          <w:rtl/>
        </w:rPr>
        <w:t xml:space="preserve"> ا</w:t>
      </w:r>
      <w:r w:rsidR="00871EA0">
        <w:rPr>
          <w:rStyle w:val="Char7"/>
          <w:rFonts w:eastAsiaTheme="minorHAnsi"/>
          <w:rtl/>
        </w:rPr>
        <w:t>ی</w:t>
      </w:r>
      <w:r w:rsidR="000A3212" w:rsidRPr="00692820">
        <w:rPr>
          <w:rStyle w:val="Char7"/>
          <w:rFonts w:eastAsiaTheme="minorHAnsi"/>
          <w:rtl/>
        </w:rPr>
        <w:t>نگونه تدب</w:t>
      </w:r>
      <w:r w:rsidR="00871EA0">
        <w:rPr>
          <w:rStyle w:val="Char7"/>
          <w:rFonts w:eastAsiaTheme="minorHAnsi"/>
          <w:rtl/>
        </w:rPr>
        <w:t>ی</w:t>
      </w:r>
      <w:r w:rsidR="000A3212" w:rsidRPr="00692820">
        <w:rPr>
          <w:rStyle w:val="Char7"/>
          <w:rFonts w:eastAsiaTheme="minorHAnsi"/>
          <w:rtl/>
        </w:rPr>
        <w:t>ر کرده است که ا</w:t>
      </w:r>
      <w:r w:rsidR="00871EA0">
        <w:rPr>
          <w:rStyle w:val="Char7"/>
          <w:rFonts w:eastAsiaTheme="minorHAnsi"/>
          <w:rtl/>
        </w:rPr>
        <w:t>ی</w:t>
      </w:r>
      <w:r w:rsidR="000A3212" w:rsidRPr="00692820">
        <w:rPr>
          <w:rStyle w:val="Char7"/>
          <w:rFonts w:eastAsiaTheme="minorHAnsi"/>
          <w:rtl/>
        </w:rPr>
        <w:t>ن کارشناسان در آ</w:t>
      </w:r>
      <w:r w:rsidR="00871EA0">
        <w:rPr>
          <w:rStyle w:val="Char7"/>
          <w:rFonts w:eastAsiaTheme="minorHAnsi"/>
          <w:rtl/>
        </w:rPr>
        <w:t>ی</w:t>
      </w:r>
      <w:r w:rsidR="000A3212" w:rsidRPr="00692820">
        <w:rPr>
          <w:rStyle w:val="Char7"/>
          <w:rFonts w:eastAsiaTheme="minorHAnsi"/>
          <w:rtl/>
        </w:rPr>
        <w:t>نده و به شکل</w:t>
      </w:r>
      <w:r w:rsidR="00871EA0">
        <w:rPr>
          <w:rStyle w:val="Char7"/>
          <w:rFonts w:eastAsiaTheme="minorHAnsi"/>
          <w:rtl/>
        </w:rPr>
        <w:t>ی</w:t>
      </w:r>
      <w:r w:rsidR="000A3212" w:rsidRPr="00692820">
        <w:rPr>
          <w:rStyle w:val="Char7"/>
          <w:rFonts w:eastAsiaTheme="minorHAnsi"/>
          <w:rtl/>
        </w:rPr>
        <w:t xml:space="preserve"> که وس</w:t>
      </w:r>
      <w:r w:rsidR="00871EA0">
        <w:rPr>
          <w:rStyle w:val="Char7"/>
          <w:rFonts w:eastAsiaTheme="minorHAnsi"/>
          <w:rtl/>
        </w:rPr>
        <w:t>ی</w:t>
      </w:r>
      <w:r w:rsidR="000A3212" w:rsidRPr="00692820">
        <w:rPr>
          <w:rStyle w:val="Char7"/>
          <w:rFonts w:eastAsiaTheme="minorHAnsi"/>
          <w:rtl/>
        </w:rPr>
        <w:t>له</w:t>
      </w:r>
      <w:r w:rsidR="000E2B68">
        <w:rPr>
          <w:rStyle w:val="Char7"/>
          <w:rFonts w:eastAsiaTheme="minorHAnsi"/>
          <w:rtl/>
        </w:rPr>
        <w:t>‌</w:t>
      </w:r>
      <w:r w:rsidR="000A3212" w:rsidRPr="00692820">
        <w:rPr>
          <w:rStyle w:val="Char7"/>
          <w:rFonts w:eastAsiaTheme="minorHAnsi"/>
          <w:rtl/>
        </w:rPr>
        <w:t>ا</w:t>
      </w:r>
      <w:r w:rsidR="00871EA0">
        <w:rPr>
          <w:rStyle w:val="Char7"/>
          <w:rFonts w:eastAsiaTheme="minorHAnsi"/>
          <w:rtl/>
        </w:rPr>
        <w:t>ی</w:t>
      </w:r>
      <w:r w:rsidR="000A3212" w:rsidRPr="00692820">
        <w:rPr>
          <w:rStyle w:val="Char7"/>
          <w:rFonts w:eastAsiaTheme="minorHAnsi"/>
          <w:rtl/>
        </w:rPr>
        <w:t xml:space="preserve"> برا</w:t>
      </w:r>
      <w:r w:rsidR="00871EA0">
        <w:rPr>
          <w:rStyle w:val="Char7"/>
          <w:rFonts w:eastAsiaTheme="minorHAnsi"/>
          <w:rtl/>
        </w:rPr>
        <w:t>ی</w:t>
      </w:r>
      <w:r w:rsidR="000A3212" w:rsidRPr="00692820">
        <w:rPr>
          <w:rStyle w:val="Char7"/>
          <w:rFonts w:eastAsiaTheme="minorHAnsi"/>
          <w:rtl/>
        </w:rPr>
        <w:t xml:space="preserve"> واشنگتن </w:t>
      </w:r>
      <w:r w:rsidR="00871EA0">
        <w:rPr>
          <w:rStyle w:val="Char7"/>
          <w:rFonts w:eastAsiaTheme="minorHAnsi"/>
          <w:rtl/>
        </w:rPr>
        <w:t>ی</w:t>
      </w:r>
      <w:r w:rsidR="000A3212" w:rsidRPr="00692820">
        <w:rPr>
          <w:rStyle w:val="Char7"/>
          <w:rFonts w:eastAsiaTheme="minorHAnsi"/>
          <w:rtl/>
        </w:rPr>
        <w:t>ا هر دولت د</w:t>
      </w:r>
      <w:r w:rsidR="00871EA0">
        <w:rPr>
          <w:rStyle w:val="Char7"/>
          <w:rFonts w:eastAsiaTheme="minorHAnsi"/>
          <w:rtl/>
        </w:rPr>
        <w:t>ی</w:t>
      </w:r>
      <w:r w:rsidR="000A3212" w:rsidRPr="00692820">
        <w:rPr>
          <w:rStyle w:val="Char7"/>
          <w:rFonts w:eastAsiaTheme="minorHAnsi"/>
          <w:rtl/>
        </w:rPr>
        <w:t>گر</w:t>
      </w:r>
      <w:r w:rsidR="00871EA0">
        <w:rPr>
          <w:rStyle w:val="Char7"/>
          <w:rFonts w:eastAsiaTheme="minorHAnsi"/>
          <w:rtl/>
        </w:rPr>
        <w:t>ی</w:t>
      </w:r>
      <w:r w:rsidR="000A3212" w:rsidRPr="00692820">
        <w:rPr>
          <w:rStyle w:val="Char7"/>
          <w:rFonts w:eastAsiaTheme="minorHAnsi"/>
          <w:rtl/>
        </w:rPr>
        <w:t xml:space="preserve"> برا</w:t>
      </w:r>
      <w:r w:rsidR="00871EA0">
        <w:rPr>
          <w:rStyle w:val="Char7"/>
          <w:rFonts w:eastAsiaTheme="minorHAnsi"/>
          <w:rtl/>
        </w:rPr>
        <w:t>ی</w:t>
      </w:r>
      <w:r w:rsidR="000A3212" w:rsidRPr="00692820">
        <w:rPr>
          <w:rStyle w:val="Char7"/>
          <w:rFonts w:eastAsiaTheme="minorHAnsi"/>
          <w:rtl/>
        </w:rPr>
        <w:t xml:space="preserve"> دخالت در امور داخل</w:t>
      </w:r>
      <w:r w:rsidR="00871EA0">
        <w:rPr>
          <w:rStyle w:val="Char7"/>
          <w:rFonts w:eastAsiaTheme="minorHAnsi"/>
          <w:rtl/>
        </w:rPr>
        <w:t>ی</w:t>
      </w:r>
      <w:r w:rsidR="000636C9">
        <w:rPr>
          <w:rStyle w:val="Char7"/>
          <w:rFonts w:eastAsiaTheme="minorHAnsi"/>
          <w:rtl/>
        </w:rPr>
        <w:t xml:space="preserve"> کشور نشوند، وارد شوند</w:t>
      </w:r>
      <w:r w:rsidR="000A3212" w:rsidRPr="00E101C3">
        <w:rPr>
          <w:rStyle w:val="Char7"/>
          <w:rFonts w:eastAsia="MS Mincho"/>
          <w:vertAlign w:val="superscript"/>
          <w:rtl/>
        </w:rPr>
        <w:footnoteReference w:id="222"/>
      </w:r>
      <w:r w:rsidR="000636C9">
        <w:rPr>
          <w:rStyle w:val="Char7"/>
          <w:rFonts w:eastAsiaTheme="minorHAnsi" w:hint="cs"/>
          <w:rtl/>
        </w:rPr>
        <w:t>.</w:t>
      </w:r>
      <w:r w:rsidR="000A3212" w:rsidRPr="00692820">
        <w:rPr>
          <w:rStyle w:val="Char7"/>
          <w:rFonts w:eastAsia="MS Mincho"/>
          <w:rtl/>
        </w:rPr>
        <w:t xml:space="preserve">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تلو</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ون ا</w:t>
      </w:r>
      <w:r w:rsidR="00871EA0">
        <w:rPr>
          <w:rStyle w:val="Char7"/>
          <w:rFonts w:eastAsia="MS Mincho"/>
          <w:rtl/>
        </w:rPr>
        <w:t>ی</w:t>
      </w:r>
      <w:r w:rsidRPr="00692820">
        <w:rPr>
          <w:rStyle w:val="Char7"/>
          <w:rFonts w:eastAsia="MS Mincho"/>
          <w:rtl/>
        </w:rPr>
        <w:t>ران اعلام کرد که عباس انتظام سخنگو</w:t>
      </w:r>
      <w:r w:rsidR="00871EA0">
        <w:rPr>
          <w:rStyle w:val="Char7"/>
          <w:rFonts w:eastAsia="MS Mincho"/>
          <w:rtl/>
        </w:rPr>
        <w:t>ی</w:t>
      </w:r>
      <w:r w:rsidRPr="00692820">
        <w:rPr>
          <w:rStyle w:val="Char7"/>
          <w:rFonts w:eastAsia="MS Mincho"/>
          <w:rtl/>
        </w:rPr>
        <w:t xml:space="preserve"> سابق دولت مهد</w:t>
      </w:r>
      <w:r w:rsidR="00871EA0">
        <w:rPr>
          <w:rStyle w:val="Char7"/>
          <w:rFonts w:eastAsia="MS Mincho"/>
          <w:rtl/>
        </w:rPr>
        <w:t>ی</w:t>
      </w:r>
      <w:r w:rsidRPr="00692820">
        <w:rPr>
          <w:rStyle w:val="Char7"/>
          <w:rFonts w:eastAsia="MS Mincho"/>
          <w:rtl/>
        </w:rPr>
        <w:t xml:space="preserve"> بازرگان و سف</w:t>
      </w:r>
      <w:r w:rsidR="00871EA0">
        <w:rPr>
          <w:rStyle w:val="Char7"/>
          <w:rFonts w:eastAsia="MS Mincho"/>
          <w:rtl/>
        </w:rPr>
        <w:t>ی</w:t>
      </w:r>
      <w:r w:rsidRPr="00692820">
        <w:rPr>
          <w:rStyle w:val="Char7"/>
          <w:rFonts w:eastAsia="MS Mincho"/>
          <w:rtl/>
        </w:rPr>
        <w:t>ر ا</w:t>
      </w:r>
      <w:r w:rsidR="00871EA0">
        <w:rPr>
          <w:rStyle w:val="Char7"/>
          <w:rFonts w:eastAsia="MS Mincho"/>
          <w:rtl/>
        </w:rPr>
        <w:t>ی</w:t>
      </w:r>
      <w:r w:rsidRPr="00692820">
        <w:rPr>
          <w:rStyle w:val="Char7"/>
          <w:rFonts w:eastAsia="MS Mincho"/>
          <w:rtl/>
        </w:rPr>
        <w:t>ران در سوئد با شکا</w:t>
      </w:r>
      <w:r w:rsidR="00871EA0">
        <w:rPr>
          <w:rStyle w:val="Char7"/>
          <w:rFonts w:eastAsia="MS Mincho"/>
          <w:rtl/>
        </w:rPr>
        <w:t>ی</w:t>
      </w:r>
      <w:r w:rsidRPr="00692820">
        <w:rPr>
          <w:rStyle w:val="Char7"/>
          <w:rFonts w:eastAsia="MS Mincho"/>
          <w:rtl/>
        </w:rPr>
        <w:t>ت مدع</w:t>
      </w:r>
      <w:r w:rsidR="00871EA0">
        <w:rPr>
          <w:rStyle w:val="Char7"/>
          <w:rFonts w:eastAsia="MS Mincho"/>
          <w:rtl/>
        </w:rPr>
        <w:t>ی</w:t>
      </w:r>
      <w:r w:rsidRPr="00692820">
        <w:rPr>
          <w:rStyle w:val="Char7"/>
          <w:rFonts w:eastAsia="MS Mincho"/>
          <w:rtl/>
        </w:rPr>
        <w:t xml:space="preserve"> العموم اسلام</w:t>
      </w:r>
      <w:r w:rsidR="00871EA0">
        <w:rPr>
          <w:rStyle w:val="Char7"/>
          <w:rFonts w:eastAsia="MS Mincho"/>
          <w:rtl/>
        </w:rPr>
        <w:t>ی</w:t>
      </w:r>
      <w:r w:rsidRPr="00692820">
        <w:rPr>
          <w:rStyle w:val="Char7"/>
          <w:rFonts w:eastAsia="MS Mincho"/>
          <w:rtl/>
        </w:rPr>
        <w:t>، بازداشت شده است.</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ن تلو</w:t>
      </w:r>
      <w:r w:rsidR="00871EA0">
        <w:rPr>
          <w:rStyle w:val="Char7"/>
          <w:rFonts w:eastAsiaTheme="minorHAnsi"/>
          <w:rtl/>
        </w:rPr>
        <w:t>ی</w:t>
      </w:r>
      <w:r w:rsidRPr="00692820">
        <w:rPr>
          <w:rStyle w:val="Char7"/>
          <w:rFonts w:eastAsiaTheme="minorHAnsi"/>
          <w:rtl/>
        </w:rPr>
        <w:t>ز</w:t>
      </w:r>
      <w:r w:rsidR="00871EA0">
        <w:rPr>
          <w:rStyle w:val="Char7"/>
          <w:rFonts w:eastAsiaTheme="minorHAnsi"/>
          <w:rtl/>
        </w:rPr>
        <w:t>ی</w:t>
      </w:r>
      <w:r w:rsidRPr="00692820">
        <w:rPr>
          <w:rStyle w:val="Char7"/>
          <w:rFonts w:eastAsiaTheme="minorHAnsi"/>
          <w:rtl/>
        </w:rPr>
        <w:t>ون اشاره کرد که بازداشت ام</w:t>
      </w:r>
      <w:r w:rsidR="00871EA0">
        <w:rPr>
          <w:rStyle w:val="Char7"/>
          <w:rFonts w:eastAsiaTheme="minorHAnsi"/>
          <w:rtl/>
        </w:rPr>
        <w:t>ی</w:t>
      </w:r>
      <w:r w:rsidRPr="00692820">
        <w:rPr>
          <w:rStyle w:val="Char7"/>
          <w:rFonts w:eastAsiaTheme="minorHAnsi"/>
          <w:rtl/>
        </w:rPr>
        <w:t>ر انتظام به ا</w:t>
      </w:r>
      <w:r w:rsidR="00871EA0">
        <w:rPr>
          <w:rStyle w:val="Char7"/>
          <w:rFonts w:eastAsiaTheme="minorHAnsi"/>
          <w:rtl/>
        </w:rPr>
        <w:t>ی</w:t>
      </w:r>
      <w:r w:rsidRPr="00692820">
        <w:rPr>
          <w:rStyle w:val="Char7"/>
          <w:rFonts w:eastAsiaTheme="minorHAnsi"/>
          <w:rtl/>
        </w:rPr>
        <w:t>ن علت صورت گرفته که دانشجو</w:t>
      </w:r>
      <w:r w:rsidR="00871EA0">
        <w:rPr>
          <w:rStyle w:val="Char7"/>
          <w:rFonts w:eastAsiaTheme="minorHAnsi"/>
          <w:rtl/>
        </w:rPr>
        <w:t>ی</w:t>
      </w:r>
      <w:r w:rsidRPr="00692820">
        <w:rPr>
          <w:rStyle w:val="Char7"/>
          <w:rFonts w:eastAsiaTheme="minorHAnsi"/>
          <w:rtl/>
        </w:rPr>
        <w:t>ان مسلمان که سفارت آمر</w:t>
      </w:r>
      <w:r w:rsidR="00871EA0">
        <w:rPr>
          <w:rStyle w:val="Char7"/>
          <w:rFonts w:eastAsiaTheme="minorHAnsi"/>
          <w:rtl/>
        </w:rPr>
        <w:t>ی</w:t>
      </w:r>
      <w:r w:rsidRPr="00692820">
        <w:rPr>
          <w:rStyle w:val="Char7"/>
          <w:rFonts w:eastAsiaTheme="minorHAnsi"/>
          <w:rtl/>
        </w:rPr>
        <w:t>کا را به تصرف خود در آورده بودند، اسناد</w:t>
      </w:r>
      <w:r w:rsidR="00871EA0">
        <w:rPr>
          <w:rStyle w:val="Char7"/>
          <w:rFonts w:eastAsiaTheme="minorHAnsi"/>
          <w:rtl/>
        </w:rPr>
        <w:t>ی</w:t>
      </w:r>
      <w:r w:rsidRPr="00692820">
        <w:rPr>
          <w:rStyle w:val="Char7"/>
          <w:rFonts w:eastAsiaTheme="minorHAnsi"/>
          <w:rtl/>
        </w:rPr>
        <w:t xml:space="preserve"> ارائه کرده بودند که نشان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داد و</w:t>
      </w:r>
      <w:r w:rsidR="00871EA0">
        <w:rPr>
          <w:rStyle w:val="Char7"/>
          <w:rFonts w:eastAsiaTheme="minorHAnsi"/>
          <w:rtl/>
        </w:rPr>
        <w:t>ی</w:t>
      </w:r>
      <w:r w:rsidRPr="00692820">
        <w:rPr>
          <w:rStyle w:val="Char7"/>
          <w:rFonts w:eastAsiaTheme="minorHAnsi"/>
          <w:rtl/>
        </w:rPr>
        <w:t xml:space="preserve"> با اطلاعات مرکز</w:t>
      </w:r>
      <w:r w:rsidR="00871EA0">
        <w:rPr>
          <w:rStyle w:val="Char7"/>
          <w:rFonts w:eastAsiaTheme="minorHAnsi"/>
          <w:rtl/>
        </w:rPr>
        <w:t>ی</w:t>
      </w:r>
      <w:r w:rsidRPr="00692820">
        <w:rPr>
          <w:rStyle w:val="Char7"/>
          <w:rFonts w:eastAsiaTheme="minorHAnsi"/>
          <w:rtl/>
        </w:rPr>
        <w:t xml:space="preserve"> آمر</w:t>
      </w:r>
      <w:r w:rsidR="00871EA0">
        <w:rPr>
          <w:rStyle w:val="Char7"/>
          <w:rFonts w:eastAsiaTheme="minorHAnsi"/>
          <w:rtl/>
        </w:rPr>
        <w:t>ی</w:t>
      </w:r>
      <w:r w:rsidR="009616CB">
        <w:rPr>
          <w:rStyle w:val="Char7"/>
          <w:rFonts w:eastAsiaTheme="minorHAnsi"/>
          <w:rtl/>
        </w:rPr>
        <w:t>کا، ارتباط داشته است</w:t>
      </w:r>
      <w:r w:rsidRPr="00E101C3">
        <w:rPr>
          <w:rStyle w:val="Char7"/>
          <w:rFonts w:eastAsia="MS Mincho"/>
          <w:vertAlign w:val="superscript"/>
          <w:rtl/>
        </w:rPr>
        <w:footnoteReference w:id="223"/>
      </w:r>
      <w:r w:rsidR="009616CB">
        <w:rPr>
          <w:rStyle w:val="Char7"/>
          <w:rFonts w:eastAsiaTheme="minorHAnsi"/>
        </w:rPr>
        <w:t>.</w:t>
      </w:r>
    </w:p>
    <w:p w:rsidR="000A3212" w:rsidRPr="00110D0C" w:rsidRDefault="000A3212" w:rsidP="006E4CE7">
      <w:pPr>
        <w:pStyle w:val="af"/>
        <w:rPr>
          <w:rtl/>
        </w:rPr>
      </w:pPr>
      <w:bookmarkStart w:id="348" w:name="_Toc328516276"/>
      <w:bookmarkStart w:id="349" w:name="_Toc328564703"/>
      <w:bookmarkStart w:id="350" w:name="_Toc487098027"/>
      <w:r w:rsidRPr="00110D0C">
        <w:rPr>
          <w:rtl/>
        </w:rPr>
        <w:t>روحان</w:t>
      </w:r>
      <w:r w:rsidR="00110D0C" w:rsidRPr="00110D0C">
        <w:rPr>
          <w:rFonts w:hint="cs"/>
          <w:rtl/>
        </w:rPr>
        <w:t>ی</w:t>
      </w:r>
      <w:r w:rsidRPr="00110D0C">
        <w:rPr>
          <w:rtl/>
        </w:rPr>
        <w:t xml:space="preserve"> </w:t>
      </w:r>
      <w:r w:rsidR="00A2251E" w:rsidRPr="00110D0C">
        <w:rPr>
          <w:rtl/>
        </w:rPr>
        <w:t>مزدور</w:t>
      </w:r>
      <w:r w:rsidRPr="00110D0C">
        <w:rPr>
          <w:rtl/>
        </w:rPr>
        <w:t xml:space="preserve"> و جاسوس شاه</w:t>
      </w:r>
      <w:bookmarkEnd w:id="348"/>
      <w:bookmarkEnd w:id="349"/>
      <w:bookmarkEnd w:id="350"/>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روحان</w:t>
      </w:r>
      <w:r w:rsidR="00871EA0">
        <w:rPr>
          <w:rStyle w:val="Char7"/>
          <w:rFonts w:eastAsia="MS Mincho"/>
          <w:rtl/>
        </w:rPr>
        <w:t>ی</w:t>
      </w:r>
      <w:r w:rsidRPr="00692820">
        <w:rPr>
          <w:rStyle w:val="Char7"/>
          <w:rFonts w:eastAsia="MS Mincho"/>
          <w:rtl/>
        </w:rPr>
        <w:t xml:space="preserve"> کس</w:t>
      </w:r>
      <w:r w:rsidR="00871EA0">
        <w:rPr>
          <w:rStyle w:val="Char7"/>
          <w:rFonts w:eastAsia="MS Mincho"/>
          <w:rtl/>
        </w:rPr>
        <w:t>ی</w:t>
      </w:r>
      <w:r w:rsidRPr="00692820">
        <w:rPr>
          <w:rStyle w:val="Char7"/>
          <w:rFonts w:eastAsia="MS Mincho"/>
          <w:rtl/>
        </w:rPr>
        <w:t xml:space="preserve"> بود که ادعا</w:t>
      </w:r>
      <w:r w:rsidR="00871EA0">
        <w:rPr>
          <w:rStyle w:val="Char7"/>
          <w:rFonts w:eastAsia="MS Mincho"/>
          <w:rtl/>
        </w:rPr>
        <w:t>ی</w:t>
      </w:r>
      <w:r w:rsidRPr="00692820">
        <w:rPr>
          <w:rStyle w:val="Char7"/>
          <w:rFonts w:eastAsia="MS Mincho"/>
          <w:rtl/>
        </w:rPr>
        <w:t xml:space="preserve"> پ</w:t>
      </w:r>
      <w:r w:rsidR="00871EA0">
        <w:rPr>
          <w:rStyle w:val="Char7"/>
          <w:rFonts w:eastAsia="MS Mincho"/>
          <w:rtl/>
        </w:rPr>
        <w:t>ی</w:t>
      </w:r>
      <w:r w:rsidRPr="00692820">
        <w:rPr>
          <w:rStyle w:val="Char7"/>
          <w:rFonts w:eastAsia="MS Mincho"/>
          <w:rtl/>
        </w:rPr>
        <w:t>وستن بحر</w:t>
      </w:r>
      <w:r w:rsidR="00871EA0">
        <w:rPr>
          <w:rStyle w:val="Char7"/>
          <w:rFonts w:eastAsia="MS Mincho"/>
          <w:rtl/>
        </w:rPr>
        <w:t>ی</w:t>
      </w:r>
      <w:r w:rsidRPr="00692820">
        <w:rPr>
          <w:rStyle w:val="Char7"/>
          <w:rFonts w:eastAsia="MS Mincho"/>
          <w:rtl/>
        </w:rPr>
        <w:t>ن به ا</w:t>
      </w:r>
      <w:r w:rsidR="00871EA0">
        <w:rPr>
          <w:rStyle w:val="Char7"/>
          <w:rFonts w:eastAsia="MS Mincho"/>
          <w:rtl/>
        </w:rPr>
        <w:t>ی</w:t>
      </w:r>
      <w:r w:rsidRPr="00692820">
        <w:rPr>
          <w:rStyle w:val="Char7"/>
          <w:rFonts w:eastAsia="MS Mincho"/>
          <w:rtl/>
        </w:rPr>
        <w:t>ران را نمود و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خل</w:t>
      </w:r>
      <w:r w:rsidR="00871EA0">
        <w:rPr>
          <w:rStyle w:val="Char7"/>
          <w:rFonts w:eastAsia="MS Mincho"/>
          <w:rtl/>
        </w:rPr>
        <w:t>ی</w:t>
      </w:r>
      <w:r w:rsidRPr="00692820">
        <w:rPr>
          <w:rStyle w:val="Char7"/>
          <w:rFonts w:eastAsia="MS Mincho"/>
          <w:rtl/>
        </w:rPr>
        <w:t>ج هم به او لب</w:t>
      </w:r>
      <w:r w:rsidR="00871EA0">
        <w:rPr>
          <w:rStyle w:val="Char7"/>
          <w:rFonts w:eastAsia="MS Mincho"/>
          <w:rtl/>
        </w:rPr>
        <w:t>ی</w:t>
      </w:r>
      <w:r w:rsidRPr="00692820">
        <w:rPr>
          <w:rStyle w:val="Char7"/>
          <w:rFonts w:eastAsia="MS Mincho"/>
          <w:rtl/>
        </w:rPr>
        <w:t>ک گفتند. در حال</w:t>
      </w:r>
      <w:r w:rsidR="00871EA0">
        <w:rPr>
          <w:rStyle w:val="Char7"/>
          <w:rFonts w:eastAsia="MS Mincho"/>
          <w:rtl/>
        </w:rPr>
        <w:t>ی</w:t>
      </w:r>
      <w:r w:rsidR="000E2B68">
        <w:rPr>
          <w:rStyle w:val="Char7"/>
          <w:rFonts w:eastAsia="MS Mincho"/>
          <w:rtl/>
        </w:rPr>
        <w:t>‌</w:t>
      </w:r>
      <w:r w:rsidRPr="00692820">
        <w:rPr>
          <w:rStyle w:val="Char7"/>
          <w:rFonts w:eastAsia="MS Mincho"/>
          <w:rtl/>
        </w:rPr>
        <w:t>که آنها م</w:t>
      </w:r>
      <w:r w:rsidR="00871EA0">
        <w:rPr>
          <w:rStyle w:val="Char7"/>
          <w:rFonts w:eastAsia="MS Mincho"/>
          <w:rtl/>
        </w:rPr>
        <w:t>ی</w:t>
      </w:r>
      <w:r w:rsidR="000E2B68">
        <w:rPr>
          <w:rStyle w:val="Char7"/>
          <w:rFonts w:eastAsia="MS Mincho"/>
          <w:rtl/>
        </w:rPr>
        <w:t>‌</w:t>
      </w:r>
      <w:r w:rsidRPr="00692820">
        <w:rPr>
          <w:rStyle w:val="Char7"/>
          <w:rFonts w:eastAsia="MS Mincho"/>
          <w:rtl/>
        </w:rPr>
        <w:t>دانستند ه</w:t>
      </w:r>
      <w:r w:rsidR="00871EA0">
        <w:rPr>
          <w:rStyle w:val="Char7"/>
          <w:rFonts w:eastAsia="MS Mincho"/>
          <w:rtl/>
        </w:rPr>
        <w:t>ی</w:t>
      </w:r>
      <w:r w:rsidRPr="00692820">
        <w:rPr>
          <w:rStyle w:val="Char7"/>
          <w:rFonts w:eastAsia="MS Mincho"/>
          <w:rtl/>
        </w:rPr>
        <w:t>چ اختلاف</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روحان</w:t>
      </w:r>
      <w:r w:rsidR="00871EA0">
        <w:rPr>
          <w:rStyle w:val="Char7"/>
          <w:rFonts w:eastAsia="MS Mincho"/>
          <w:rtl/>
        </w:rPr>
        <w:t>ی</w:t>
      </w:r>
      <w:r w:rsidRPr="00692820">
        <w:rPr>
          <w:rStyle w:val="Char7"/>
          <w:rFonts w:eastAsia="MS Mincho"/>
          <w:rtl/>
        </w:rPr>
        <w:t xml:space="preserve"> و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وجود ندارد. مخصوصاً ا</w:t>
      </w:r>
      <w:r w:rsidR="00871EA0">
        <w:rPr>
          <w:rStyle w:val="Char7"/>
          <w:rFonts w:eastAsia="MS Mincho"/>
          <w:rtl/>
        </w:rPr>
        <w:t>ی</w:t>
      </w:r>
      <w:r w:rsidRPr="00692820">
        <w:rPr>
          <w:rStyle w:val="Char7"/>
          <w:rFonts w:eastAsia="MS Mincho"/>
          <w:rtl/>
        </w:rPr>
        <w:t xml:space="preserve">نکه او </w:t>
      </w:r>
      <w:r w:rsidR="00871EA0">
        <w:rPr>
          <w:rStyle w:val="Char7"/>
          <w:rFonts w:eastAsia="MS Mincho"/>
          <w:rtl/>
        </w:rPr>
        <w:t>ی</w:t>
      </w:r>
      <w:r w:rsidRPr="00692820">
        <w:rPr>
          <w:rStyle w:val="Char7"/>
          <w:rFonts w:eastAsia="MS Mincho"/>
          <w:rtl/>
        </w:rPr>
        <w:t>ک بار ادعا</w:t>
      </w:r>
      <w:r w:rsidR="00871EA0">
        <w:rPr>
          <w:rStyle w:val="Char7"/>
          <w:rFonts w:eastAsia="MS Mincho"/>
          <w:rtl/>
        </w:rPr>
        <w:t>ی</w:t>
      </w:r>
      <w:r w:rsidRPr="00692820">
        <w:rPr>
          <w:rStyle w:val="Char7"/>
          <w:rFonts w:eastAsia="MS Mincho"/>
          <w:rtl/>
        </w:rPr>
        <w:t xml:space="preserve"> تملک بحر</w:t>
      </w:r>
      <w:r w:rsidR="00871EA0">
        <w:rPr>
          <w:rStyle w:val="Char7"/>
          <w:rFonts w:eastAsia="MS Mincho"/>
          <w:rtl/>
        </w:rPr>
        <w:t>ی</w:t>
      </w:r>
      <w:r w:rsidRPr="00692820">
        <w:rPr>
          <w:rStyle w:val="Char7"/>
          <w:rFonts w:eastAsia="MS Mincho"/>
          <w:rtl/>
        </w:rPr>
        <w:t>ن را در مسجد</w:t>
      </w:r>
      <w:r w:rsidR="00871EA0">
        <w:rPr>
          <w:rStyle w:val="Char7"/>
          <w:rFonts w:eastAsia="MS Mincho"/>
          <w:rtl/>
        </w:rPr>
        <w:t>ی</w:t>
      </w:r>
      <w:r w:rsidRPr="00692820">
        <w:rPr>
          <w:rStyle w:val="Char7"/>
          <w:rFonts w:eastAsia="MS Mincho"/>
          <w:rtl/>
        </w:rPr>
        <w:t xml:space="preserve"> اعلام نمود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آنجا حضور داشت. و مشخص شد که او سرپرست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در اروپا است. حال بشنو</w:t>
      </w:r>
      <w:r w:rsidR="00871EA0">
        <w:rPr>
          <w:rStyle w:val="Char7"/>
          <w:rFonts w:eastAsia="MS Mincho"/>
          <w:rtl/>
        </w:rPr>
        <w:t>ی</w:t>
      </w:r>
      <w:r w:rsidRPr="00692820">
        <w:rPr>
          <w:rStyle w:val="Char7"/>
          <w:rFonts w:eastAsia="MS Mincho"/>
          <w:rtl/>
        </w:rPr>
        <w:t>م برخ</w:t>
      </w:r>
      <w:r w:rsidR="00871EA0">
        <w:rPr>
          <w:rStyle w:val="Char7"/>
          <w:rFonts w:eastAsia="MS Mincho"/>
          <w:rtl/>
        </w:rPr>
        <w:t>ی</w:t>
      </w:r>
      <w:r w:rsidRPr="00692820">
        <w:rPr>
          <w:rStyle w:val="Char7"/>
          <w:rFonts w:eastAsia="MS Mincho"/>
          <w:rtl/>
        </w:rPr>
        <w:t xml:space="preserve"> گواه</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هموطنانش را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او:</w:t>
      </w:r>
    </w:p>
    <w:p w:rsidR="000A3212" w:rsidRPr="00AD0F05" w:rsidRDefault="000A3212" w:rsidP="006E4CE7">
      <w:pPr>
        <w:pStyle w:val="af"/>
        <w:rPr>
          <w:rtl/>
        </w:rPr>
      </w:pPr>
      <w:bookmarkStart w:id="351" w:name="_Toc328516277"/>
      <w:bookmarkStart w:id="352" w:name="_Toc328564704"/>
      <w:bookmarkStart w:id="353" w:name="_Toc487098028"/>
      <w:r w:rsidRPr="00AD0F05">
        <w:rPr>
          <w:rtl/>
        </w:rPr>
        <w:t>سف</w:t>
      </w:r>
      <w:r w:rsidR="00F44604">
        <w:rPr>
          <w:rtl/>
        </w:rPr>
        <w:t>ی</w:t>
      </w:r>
      <w:r w:rsidRPr="00AD0F05">
        <w:rPr>
          <w:rtl/>
        </w:rPr>
        <w:t>ر ا</w:t>
      </w:r>
      <w:r w:rsidR="00F44604">
        <w:rPr>
          <w:rtl/>
        </w:rPr>
        <w:t>ی</w:t>
      </w:r>
      <w:r w:rsidRPr="00AD0F05">
        <w:rPr>
          <w:rtl/>
        </w:rPr>
        <w:t>ران در پار</w:t>
      </w:r>
      <w:r w:rsidR="00F44604">
        <w:rPr>
          <w:rtl/>
        </w:rPr>
        <w:t>ی</w:t>
      </w:r>
      <w:r w:rsidRPr="00AD0F05">
        <w:rPr>
          <w:rtl/>
        </w:rPr>
        <w:t>س</w:t>
      </w:r>
      <w:bookmarkEnd w:id="351"/>
      <w:bookmarkEnd w:id="352"/>
      <w:bookmarkEnd w:id="353"/>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شمس</w:t>
      </w:r>
      <w:r w:rsidR="000E2B68">
        <w:rPr>
          <w:rStyle w:val="Char7"/>
          <w:rFonts w:eastAsiaTheme="minorHAnsi"/>
          <w:rtl/>
        </w:rPr>
        <w:t>‌</w:t>
      </w:r>
      <w:r w:rsidRPr="00692820">
        <w:rPr>
          <w:rStyle w:val="Char7"/>
          <w:rFonts w:eastAsiaTheme="minorHAnsi"/>
          <w:rtl/>
        </w:rPr>
        <w:t>الد</w:t>
      </w:r>
      <w:r w:rsidR="00871EA0">
        <w:rPr>
          <w:rStyle w:val="Char7"/>
          <w:rFonts w:eastAsiaTheme="minorHAnsi"/>
          <w:rtl/>
        </w:rPr>
        <w:t>ی</w:t>
      </w:r>
      <w:r w:rsidRPr="00692820">
        <w:rPr>
          <w:rStyle w:val="Char7"/>
          <w:rFonts w:eastAsiaTheme="minorHAnsi"/>
          <w:rtl/>
        </w:rPr>
        <w:t>ن ام</w:t>
      </w:r>
      <w:r w:rsidR="00871EA0">
        <w:rPr>
          <w:rStyle w:val="Char7"/>
          <w:rFonts w:eastAsiaTheme="minorHAnsi"/>
          <w:rtl/>
        </w:rPr>
        <w:t>ی</w:t>
      </w:r>
      <w:r w:rsidRPr="00692820">
        <w:rPr>
          <w:rStyle w:val="Char7"/>
          <w:rFonts w:eastAsiaTheme="minorHAnsi"/>
          <w:rtl/>
        </w:rPr>
        <w:t>رآلا</w:t>
      </w:r>
      <w:r w:rsidR="00871EA0">
        <w:rPr>
          <w:rStyle w:val="Char7"/>
          <w:rFonts w:eastAsiaTheme="minorHAnsi"/>
          <w:rtl/>
        </w:rPr>
        <w:t>ی</w:t>
      </w:r>
      <w:r w:rsidRPr="00692820">
        <w:rPr>
          <w:rStyle w:val="Char7"/>
          <w:rFonts w:eastAsiaTheme="minorHAnsi"/>
          <w:rtl/>
        </w:rPr>
        <w:t xml:space="preserve"> سف</w:t>
      </w:r>
      <w:r w:rsidR="00871EA0">
        <w:rPr>
          <w:rStyle w:val="Char7"/>
          <w:rFonts w:eastAsiaTheme="minorHAnsi"/>
          <w:rtl/>
        </w:rPr>
        <w:t>ی</w:t>
      </w:r>
      <w:r w:rsidRPr="00692820">
        <w:rPr>
          <w:rStyle w:val="Char7"/>
          <w:rFonts w:eastAsiaTheme="minorHAnsi"/>
          <w:rtl/>
        </w:rPr>
        <w:t>ر ا</w:t>
      </w:r>
      <w:r w:rsidR="00871EA0">
        <w:rPr>
          <w:rStyle w:val="Char7"/>
          <w:rFonts w:eastAsiaTheme="minorHAnsi"/>
          <w:rtl/>
        </w:rPr>
        <w:t>ی</w:t>
      </w:r>
      <w:r w:rsidRPr="00692820">
        <w:rPr>
          <w:rStyle w:val="Char7"/>
          <w:rFonts w:eastAsiaTheme="minorHAnsi"/>
          <w:rtl/>
        </w:rPr>
        <w:t>ران در پار</w:t>
      </w:r>
      <w:r w:rsidR="00871EA0">
        <w:rPr>
          <w:rStyle w:val="Char7"/>
          <w:rFonts w:eastAsiaTheme="minorHAnsi"/>
          <w:rtl/>
        </w:rPr>
        <w:t>ی</w:t>
      </w:r>
      <w:r w:rsidRPr="00692820">
        <w:rPr>
          <w:rStyle w:val="Char7"/>
          <w:rFonts w:eastAsiaTheme="minorHAnsi"/>
          <w:rtl/>
        </w:rPr>
        <w:t>س، امروز ط</w:t>
      </w:r>
      <w:r w:rsidR="00871EA0">
        <w:rPr>
          <w:rStyle w:val="Char7"/>
          <w:rFonts w:eastAsiaTheme="minorHAnsi"/>
          <w:rtl/>
        </w:rPr>
        <w:t>ی</w:t>
      </w:r>
      <w:r w:rsidRPr="00692820">
        <w:rPr>
          <w:rStyle w:val="Char7"/>
          <w:rFonts w:eastAsiaTheme="minorHAnsi"/>
          <w:rtl/>
        </w:rPr>
        <w:t xml:space="preserve"> سخنان</w:t>
      </w:r>
      <w:r w:rsidR="00871EA0">
        <w:rPr>
          <w:rStyle w:val="Char7"/>
          <w:rFonts w:eastAsiaTheme="minorHAnsi"/>
          <w:rtl/>
        </w:rPr>
        <w:t>ی</w:t>
      </w:r>
      <w:r w:rsidRPr="00692820">
        <w:rPr>
          <w:rStyle w:val="Char7"/>
          <w:rFonts w:eastAsiaTheme="minorHAnsi"/>
          <w:rtl/>
        </w:rPr>
        <w:t>، روحان</w:t>
      </w:r>
      <w:r w:rsidR="00871EA0">
        <w:rPr>
          <w:rStyle w:val="Char7"/>
          <w:rFonts w:eastAsiaTheme="minorHAnsi"/>
          <w:rtl/>
        </w:rPr>
        <w:t>ی</w:t>
      </w:r>
      <w:r w:rsidRPr="00692820">
        <w:rPr>
          <w:rStyle w:val="Char7"/>
          <w:rFonts w:eastAsiaTheme="minorHAnsi"/>
          <w:rtl/>
        </w:rPr>
        <w:t xml:space="preserve"> را به شدت مورد هجوم قرار داد و گفت: </w:t>
      </w:r>
      <w:r w:rsidR="000770E5" w:rsidRPr="00692820">
        <w:rPr>
          <w:rStyle w:val="Char7"/>
          <w:rFonts w:eastAsia="MS Mincho"/>
          <w:rtl/>
        </w:rPr>
        <w:t>«</w:t>
      </w:r>
      <w:r w:rsidRPr="00692820">
        <w:rPr>
          <w:rStyle w:val="Char7"/>
          <w:rFonts w:eastAsiaTheme="minorHAnsi"/>
          <w:rtl/>
        </w:rPr>
        <w:t>روحان</w:t>
      </w:r>
      <w:r w:rsidR="00871EA0">
        <w:rPr>
          <w:rStyle w:val="Char7"/>
          <w:rFonts w:eastAsiaTheme="minorHAnsi"/>
          <w:rtl/>
        </w:rPr>
        <w:t>ی</w:t>
      </w:r>
      <w:r w:rsidRPr="00692820">
        <w:rPr>
          <w:rStyle w:val="Char7"/>
          <w:rFonts w:eastAsiaTheme="minorHAnsi"/>
          <w:rtl/>
        </w:rPr>
        <w:t xml:space="preserve"> ه</w:t>
      </w:r>
      <w:r w:rsidR="00871EA0">
        <w:rPr>
          <w:rStyle w:val="Char7"/>
          <w:rFonts w:eastAsiaTheme="minorHAnsi"/>
          <w:rtl/>
        </w:rPr>
        <w:t>ی</w:t>
      </w:r>
      <w:r w:rsidRPr="00692820">
        <w:rPr>
          <w:rStyle w:val="Char7"/>
          <w:rFonts w:eastAsiaTheme="minorHAnsi"/>
          <w:rtl/>
        </w:rPr>
        <w:t>چ مسئول</w:t>
      </w:r>
      <w:r w:rsidR="00871EA0">
        <w:rPr>
          <w:rStyle w:val="Char7"/>
          <w:rFonts w:eastAsiaTheme="minorHAnsi"/>
          <w:rtl/>
        </w:rPr>
        <w:t>ی</w:t>
      </w:r>
      <w:r w:rsidRPr="00692820">
        <w:rPr>
          <w:rStyle w:val="Char7"/>
          <w:rFonts w:eastAsiaTheme="minorHAnsi"/>
          <w:rtl/>
        </w:rPr>
        <w:t>ت</w:t>
      </w:r>
      <w:r w:rsidR="00871EA0">
        <w:rPr>
          <w:rStyle w:val="Char7"/>
          <w:rFonts w:eastAsiaTheme="minorHAnsi"/>
          <w:rtl/>
        </w:rPr>
        <w:t>ی</w:t>
      </w:r>
      <w:r w:rsidRPr="00692820">
        <w:rPr>
          <w:rStyle w:val="Char7"/>
          <w:rFonts w:eastAsiaTheme="minorHAnsi"/>
          <w:rtl/>
        </w:rPr>
        <w:t xml:space="preserve"> ندارد و او به ه</w:t>
      </w:r>
      <w:r w:rsidR="00871EA0">
        <w:rPr>
          <w:rStyle w:val="Char7"/>
          <w:rFonts w:eastAsiaTheme="minorHAnsi"/>
          <w:rtl/>
        </w:rPr>
        <w:t>ی</w:t>
      </w:r>
      <w:r w:rsidRPr="00692820">
        <w:rPr>
          <w:rStyle w:val="Char7"/>
          <w:rFonts w:eastAsiaTheme="minorHAnsi"/>
          <w:rtl/>
        </w:rPr>
        <w:t>چ وجه نما</w:t>
      </w:r>
      <w:r w:rsidR="00871EA0">
        <w:rPr>
          <w:rStyle w:val="Char7"/>
          <w:rFonts w:eastAsiaTheme="minorHAnsi"/>
          <w:rtl/>
        </w:rPr>
        <w:t>ی</w:t>
      </w:r>
      <w:r w:rsidRPr="00692820">
        <w:rPr>
          <w:rStyle w:val="Char7"/>
          <w:rFonts w:eastAsiaTheme="minorHAnsi"/>
          <w:rtl/>
        </w:rPr>
        <w:t>نده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رسم</w:t>
      </w:r>
      <w:r w:rsidR="00871EA0">
        <w:rPr>
          <w:rStyle w:val="Char7"/>
          <w:rFonts w:eastAsiaTheme="minorHAnsi"/>
          <w:rtl/>
        </w:rPr>
        <w:t>ی</w:t>
      </w:r>
      <w:r w:rsidRPr="00692820">
        <w:rPr>
          <w:rStyle w:val="Char7"/>
          <w:rFonts w:eastAsiaTheme="minorHAnsi"/>
          <w:rtl/>
        </w:rPr>
        <w:t xml:space="preserve"> </w:t>
      </w:r>
      <w:r w:rsidR="00871EA0">
        <w:rPr>
          <w:rStyle w:val="Char7"/>
          <w:rFonts w:eastAsiaTheme="minorHAnsi"/>
          <w:rtl/>
        </w:rPr>
        <w:t>ی</w:t>
      </w:r>
      <w:r w:rsidRPr="00692820">
        <w:rPr>
          <w:rStyle w:val="Char7"/>
          <w:rFonts w:eastAsiaTheme="minorHAnsi"/>
          <w:rtl/>
        </w:rPr>
        <w:t>ا د</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w:t>
      </w:r>
      <w:r w:rsidR="00D86566" w:rsidRPr="00692820">
        <w:rPr>
          <w:rStyle w:val="Char7"/>
          <w:rFonts w:eastAsia="MS Mincho"/>
          <w:rtl/>
        </w:rPr>
        <w:t>[</w:t>
      </w:r>
      <w:r w:rsidRPr="00692820">
        <w:rPr>
          <w:rStyle w:val="Char7"/>
          <w:rFonts w:eastAsiaTheme="minorHAnsi"/>
          <w:rtl/>
        </w:rPr>
        <w:t>از سو</w:t>
      </w:r>
      <w:r w:rsidR="00871EA0">
        <w:rPr>
          <w:rStyle w:val="Char7"/>
          <w:rFonts w:eastAsiaTheme="minorHAnsi"/>
          <w:rtl/>
        </w:rPr>
        <w:t>ی</w:t>
      </w:r>
      <w:r w:rsidRPr="00692820">
        <w:rPr>
          <w:rStyle w:val="Char7"/>
          <w:rFonts w:eastAsiaTheme="minorHAnsi"/>
          <w:rtl/>
        </w:rPr>
        <w:t xml:space="preserve"> حکومت</w:t>
      </w:r>
      <w:r w:rsidR="00987288" w:rsidRPr="00692820">
        <w:rPr>
          <w:rStyle w:val="Char7"/>
          <w:rFonts w:eastAsia="MS Mincho"/>
          <w:rtl/>
        </w:rPr>
        <w:t>]</w:t>
      </w:r>
      <w:r w:rsidRPr="00692820">
        <w:rPr>
          <w:rStyle w:val="Char7"/>
          <w:rFonts w:eastAsiaTheme="minorHAnsi"/>
          <w:rtl/>
        </w:rPr>
        <w:t xml:space="preserve"> ن</w:t>
      </w:r>
      <w:r w:rsidR="00871EA0">
        <w:rPr>
          <w:rStyle w:val="Char7"/>
          <w:rFonts w:eastAsiaTheme="minorHAnsi"/>
          <w:rtl/>
        </w:rPr>
        <w:t>ی</w:t>
      </w:r>
      <w:r w:rsidRPr="00692820">
        <w:rPr>
          <w:rStyle w:val="Char7"/>
          <w:rFonts w:eastAsiaTheme="minorHAnsi"/>
          <w:rtl/>
        </w:rPr>
        <w:t>ست و هرچه در ا</w:t>
      </w:r>
      <w:r w:rsidR="00871EA0">
        <w:rPr>
          <w:rStyle w:val="Char7"/>
          <w:rFonts w:eastAsiaTheme="minorHAnsi"/>
          <w:rtl/>
        </w:rPr>
        <w:t>ی</w:t>
      </w:r>
      <w:r w:rsidRPr="00692820">
        <w:rPr>
          <w:rStyle w:val="Char7"/>
          <w:rFonts w:eastAsiaTheme="minorHAnsi"/>
          <w:rtl/>
        </w:rPr>
        <w:t>ن زم</w:t>
      </w:r>
      <w:r w:rsidR="00871EA0">
        <w:rPr>
          <w:rStyle w:val="Char7"/>
          <w:rFonts w:eastAsiaTheme="minorHAnsi"/>
          <w:rtl/>
        </w:rPr>
        <w:t>ی</w:t>
      </w:r>
      <w:r w:rsidRPr="00692820">
        <w:rPr>
          <w:rStyle w:val="Char7"/>
          <w:rFonts w:eastAsiaTheme="minorHAnsi"/>
          <w:rtl/>
        </w:rPr>
        <w:t>نه گفته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شود، اساس و پا</w:t>
      </w:r>
      <w:r w:rsidR="00871EA0">
        <w:rPr>
          <w:rStyle w:val="Char7"/>
          <w:rFonts w:eastAsiaTheme="minorHAnsi"/>
          <w:rtl/>
        </w:rPr>
        <w:t>ی</w:t>
      </w:r>
      <w:r w:rsidRPr="00692820">
        <w:rPr>
          <w:rStyle w:val="Char7"/>
          <w:rFonts w:eastAsiaTheme="minorHAnsi"/>
          <w:rtl/>
        </w:rPr>
        <w:t>ه</w:t>
      </w:r>
      <w:r w:rsidR="000E2B68">
        <w:rPr>
          <w:rStyle w:val="Char7"/>
          <w:rFonts w:eastAsiaTheme="minorHAnsi"/>
          <w:rtl/>
        </w:rPr>
        <w:t>‌</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 xml:space="preserve"> ندارد. علاوه بر ا</w:t>
      </w:r>
      <w:r w:rsidR="00871EA0">
        <w:rPr>
          <w:rStyle w:val="Char7"/>
          <w:rFonts w:eastAsiaTheme="minorHAnsi"/>
          <w:rtl/>
        </w:rPr>
        <w:t>ی</w:t>
      </w:r>
      <w:r w:rsidRPr="00692820">
        <w:rPr>
          <w:rStyle w:val="Char7"/>
          <w:rFonts w:eastAsiaTheme="minorHAnsi"/>
          <w:rtl/>
        </w:rPr>
        <w:t>ن پرونده</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ز</w:t>
      </w:r>
      <w:r w:rsidR="00871EA0">
        <w:rPr>
          <w:rStyle w:val="Char7"/>
          <w:rFonts w:eastAsiaTheme="minorHAnsi"/>
          <w:rtl/>
        </w:rPr>
        <w:t>ی</w:t>
      </w:r>
      <w:r w:rsidRPr="00692820">
        <w:rPr>
          <w:rStyle w:val="Char7"/>
          <w:rFonts w:eastAsiaTheme="minorHAnsi"/>
          <w:rtl/>
        </w:rPr>
        <w:t>اد</w:t>
      </w:r>
      <w:r w:rsidR="00871EA0">
        <w:rPr>
          <w:rStyle w:val="Char7"/>
          <w:rFonts w:eastAsiaTheme="minorHAnsi"/>
          <w:rtl/>
        </w:rPr>
        <w:t>ی</w:t>
      </w:r>
      <w:r w:rsidRPr="00692820">
        <w:rPr>
          <w:rStyle w:val="Char7"/>
          <w:rFonts w:eastAsiaTheme="minorHAnsi"/>
          <w:rtl/>
        </w:rPr>
        <w:t xml:space="preserve"> که در سفارت ا</w:t>
      </w:r>
      <w:r w:rsidR="00871EA0">
        <w:rPr>
          <w:rStyle w:val="Char7"/>
          <w:rFonts w:eastAsiaTheme="minorHAnsi"/>
          <w:rtl/>
        </w:rPr>
        <w:t>ی</w:t>
      </w:r>
      <w:r w:rsidRPr="00692820">
        <w:rPr>
          <w:rStyle w:val="Char7"/>
          <w:rFonts w:eastAsiaTheme="minorHAnsi"/>
          <w:rtl/>
        </w:rPr>
        <w:t>ران در پار</w:t>
      </w:r>
      <w:r w:rsidR="00871EA0">
        <w:rPr>
          <w:rStyle w:val="Char7"/>
          <w:rFonts w:eastAsiaTheme="minorHAnsi"/>
          <w:rtl/>
        </w:rPr>
        <w:t>ی</w:t>
      </w:r>
      <w:r w:rsidRPr="00692820">
        <w:rPr>
          <w:rStyle w:val="Char7"/>
          <w:rFonts w:eastAsiaTheme="minorHAnsi"/>
          <w:rtl/>
        </w:rPr>
        <w:t>س موجود است، نشان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دهد که او چند</w:t>
      </w:r>
      <w:r w:rsidR="00871EA0">
        <w:rPr>
          <w:rStyle w:val="Char7"/>
          <w:rFonts w:eastAsiaTheme="minorHAnsi"/>
          <w:rtl/>
        </w:rPr>
        <w:t>ی</w:t>
      </w:r>
      <w:r w:rsidRPr="00692820">
        <w:rPr>
          <w:rStyle w:val="Char7"/>
          <w:rFonts w:eastAsiaTheme="minorHAnsi"/>
          <w:rtl/>
        </w:rPr>
        <w:t>ن سال، با شاه سابق و حکومتش، همکار</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مستحکم و پا</w:t>
      </w:r>
      <w:r w:rsidR="00871EA0">
        <w:rPr>
          <w:rStyle w:val="Char7"/>
          <w:rFonts w:eastAsiaTheme="minorHAnsi"/>
          <w:rtl/>
        </w:rPr>
        <w:t>ی</w:t>
      </w:r>
      <w:r w:rsidRPr="00692820">
        <w:rPr>
          <w:rStyle w:val="Char7"/>
          <w:rFonts w:eastAsiaTheme="minorHAnsi"/>
          <w:rtl/>
        </w:rPr>
        <w:t>دار</w:t>
      </w:r>
      <w:r w:rsidR="00871EA0">
        <w:rPr>
          <w:rStyle w:val="Char7"/>
          <w:rFonts w:eastAsiaTheme="minorHAnsi"/>
          <w:rtl/>
        </w:rPr>
        <w:t>ی</w:t>
      </w:r>
      <w:r w:rsidR="000636C9">
        <w:rPr>
          <w:rStyle w:val="Char7"/>
          <w:rFonts w:eastAsiaTheme="minorHAnsi"/>
          <w:rtl/>
        </w:rPr>
        <w:t xml:space="preserve"> داشته است</w:t>
      </w:r>
      <w:r w:rsidRPr="00692820">
        <w:rPr>
          <w:rStyle w:val="Char7"/>
          <w:rFonts w:eastAsiaTheme="minorHAnsi"/>
          <w:rtl/>
        </w:rPr>
        <w:t>»</w:t>
      </w:r>
      <w:r w:rsidRPr="00E101C3">
        <w:rPr>
          <w:rStyle w:val="Char7"/>
          <w:rFonts w:eastAsia="MS Mincho"/>
          <w:vertAlign w:val="superscript"/>
          <w:rtl/>
        </w:rPr>
        <w:footnoteReference w:id="224"/>
      </w:r>
      <w:r w:rsidR="000636C9">
        <w:rPr>
          <w:rStyle w:val="Char7"/>
          <w:rFonts w:eastAsiaTheme="minorHAnsi"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حال</w:t>
      </w:r>
      <w:r w:rsidR="00871EA0">
        <w:rPr>
          <w:rStyle w:val="Char7"/>
          <w:rFonts w:eastAsia="MS Mincho"/>
          <w:rtl/>
        </w:rPr>
        <w:t>ی</w:t>
      </w:r>
      <w:r w:rsidR="000E2B68">
        <w:rPr>
          <w:rStyle w:val="Char7"/>
          <w:rFonts w:eastAsia="MS Mincho"/>
          <w:rtl/>
        </w:rPr>
        <w:t>‌</w:t>
      </w:r>
      <w:r w:rsidRPr="00692820">
        <w:rPr>
          <w:rStyle w:val="Char7"/>
          <w:rFonts w:eastAsia="MS Mincho"/>
          <w:rtl/>
        </w:rPr>
        <w:t>که مسئولان ا</w:t>
      </w:r>
      <w:r w:rsidR="00871EA0">
        <w:rPr>
          <w:rStyle w:val="Char7"/>
          <w:rFonts w:eastAsia="MS Mincho"/>
          <w:rtl/>
        </w:rPr>
        <w:t>ی</w:t>
      </w:r>
      <w:r w:rsidRPr="00692820">
        <w:rPr>
          <w:rStyle w:val="Char7"/>
          <w:rFonts w:eastAsia="MS Mincho"/>
          <w:rtl/>
        </w:rPr>
        <w:t>ران اصرار دارند که روحان</w:t>
      </w:r>
      <w:r w:rsidR="00871EA0">
        <w:rPr>
          <w:rStyle w:val="Char7"/>
          <w:rFonts w:eastAsia="MS Mincho"/>
          <w:rtl/>
        </w:rPr>
        <w:t>ی</w:t>
      </w:r>
      <w:r w:rsidRPr="00692820">
        <w:rPr>
          <w:rStyle w:val="Char7"/>
          <w:rFonts w:eastAsia="MS Mincho"/>
          <w:rtl/>
        </w:rPr>
        <w:t xml:space="preserve"> نما</w:t>
      </w:r>
      <w:r w:rsidR="00871EA0">
        <w:rPr>
          <w:rStyle w:val="Char7"/>
          <w:rFonts w:eastAsia="MS Mincho"/>
          <w:rtl/>
        </w:rPr>
        <w:t>ی</w:t>
      </w:r>
      <w:r w:rsidRPr="00692820">
        <w:rPr>
          <w:rStyle w:val="Char7"/>
          <w:rFonts w:eastAsia="MS Mincho"/>
          <w:rtl/>
        </w:rPr>
        <w:t>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رسم</w:t>
      </w:r>
      <w:r w:rsidR="00871EA0">
        <w:rPr>
          <w:rStyle w:val="Char7"/>
          <w:rFonts w:eastAsia="MS Mincho"/>
          <w:rtl/>
        </w:rPr>
        <w:t>ی</w:t>
      </w:r>
      <w:r w:rsidRPr="00692820">
        <w:rPr>
          <w:rStyle w:val="Char7"/>
          <w:rFonts w:eastAsia="MS Mincho"/>
          <w:rtl/>
        </w:rPr>
        <w:t xml:space="preserve"> آن حکومت ن</w:t>
      </w:r>
      <w:r w:rsidR="00871EA0">
        <w:rPr>
          <w:rStyle w:val="Char7"/>
          <w:rFonts w:eastAsia="MS Mincho"/>
          <w:rtl/>
        </w:rPr>
        <w:t>ی</w:t>
      </w:r>
      <w:r w:rsidRPr="00692820">
        <w:rPr>
          <w:rStyle w:val="Char7"/>
          <w:rFonts w:eastAsia="MS Mincho"/>
          <w:rtl/>
        </w:rPr>
        <w:t>ست، م</w:t>
      </w:r>
      <w:r w:rsidR="00871EA0">
        <w:rPr>
          <w:rStyle w:val="Char7"/>
          <w:rFonts w:eastAsia="MS Mincho"/>
          <w:rtl/>
        </w:rPr>
        <w:t>ی</w:t>
      </w:r>
      <w:r w:rsidR="000E2B68">
        <w:rPr>
          <w:rStyle w:val="Char7"/>
          <w:rFonts w:eastAsia="MS Mincho"/>
          <w:rtl/>
        </w:rPr>
        <w:t>‌</w:t>
      </w:r>
      <w:r w:rsidRPr="00692820">
        <w:rPr>
          <w:rStyle w:val="Char7"/>
          <w:rFonts w:eastAsia="MS Mincho"/>
          <w:rtl/>
        </w:rPr>
        <w:t>ب</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م که دستور به عزل و برکنار</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سف</w:t>
      </w:r>
      <w:r w:rsidR="00871EA0">
        <w:rPr>
          <w:rStyle w:val="Char7"/>
          <w:rFonts w:eastAsia="MS Mincho"/>
          <w:rtl/>
        </w:rPr>
        <w:t>ی</w:t>
      </w:r>
      <w:r w:rsidRPr="00692820">
        <w:rPr>
          <w:rStyle w:val="Char7"/>
          <w:rFonts w:eastAsia="MS Mincho"/>
          <w:rtl/>
        </w:rPr>
        <w:t xml:space="preserve">ر </w:t>
      </w:r>
      <w:r w:rsidR="00C62CE8" w:rsidRPr="00692820">
        <w:rPr>
          <w:rStyle w:val="Char7"/>
          <w:rFonts w:eastAsia="MS Mincho"/>
          <w:rtl/>
        </w:rPr>
        <w:t>(</w:t>
      </w:r>
      <w:r w:rsidRPr="00692820">
        <w:rPr>
          <w:rStyle w:val="Char7"/>
          <w:rFonts w:eastAsia="MS Mincho"/>
          <w:rtl/>
        </w:rPr>
        <w:t>ام</w:t>
      </w:r>
      <w:r w:rsidR="00871EA0">
        <w:rPr>
          <w:rStyle w:val="Char7"/>
          <w:rFonts w:eastAsia="MS Mincho"/>
          <w:rtl/>
        </w:rPr>
        <w:t>ی</w:t>
      </w:r>
      <w:r w:rsidRPr="00692820">
        <w:rPr>
          <w:rStyle w:val="Char7"/>
          <w:rFonts w:eastAsia="MS Mincho"/>
          <w:rtl/>
        </w:rPr>
        <w:t>رآلا</w:t>
      </w:r>
      <w:r w:rsidR="00871EA0">
        <w:rPr>
          <w:rStyle w:val="Char7"/>
          <w:rFonts w:eastAsia="MS Mincho"/>
          <w:rtl/>
        </w:rPr>
        <w:t>ی</w:t>
      </w:r>
      <w:r w:rsidR="00C62CE8" w:rsidRPr="00692820">
        <w:rPr>
          <w:rStyle w:val="Char7"/>
          <w:rFonts w:eastAsia="MS Mincho"/>
          <w:rtl/>
        </w:rPr>
        <w:t>)</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دهند. پس ا</w:t>
      </w:r>
      <w:r w:rsidR="00871EA0">
        <w:rPr>
          <w:rStyle w:val="Char7"/>
          <w:rFonts w:eastAsia="MS Mincho"/>
          <w:rtl/>
        </w:rPr>
        <w:t>ی</w:t>
      </w:r>
      <w:r w:rsidRPr="00692820">
        <w:rPr>
          <w:rStyle w:val="Char7"/>
          <w:rFonts w:eastAsia="MS Mincho"/>
          <w:rtl/>
        </w:rPr>
        <w:t>ن دستور با چه حَق</w:t>
      </w:r>
      <w:r w:rsidR="00871EA0">
        <w:rPr>
          <w:rStyle w:val="Char7"/>
          <w:rFonts w:eastAsia="MS Mincho"/>
          <w:rtl/>
        </w:rPr>
        <w:t>ی</w:t>
      </w:r>
      <w:r w:rsidRPr="00692820">
        <w:rPr>
          <w:rStyle w:val="Char7"/>
          <w:rFonts w:eastAsia="MS Mincho"/>
          <w:rtl/>
        </w:rPr>
        <w:t xml:space="preserve"> </w:t>
      </w:r>
      <w:r w:rsidR="00D86566" w:rsidRPr="00692820">
        <w:rPr>
          <w:rStyle w:val="Char7"/>
          <w:rFonts w:eastAsia="MS Mincho"/>
          <w:rtl/>
        </w:rPr>
        <w:t>[</w:t>
      </w:r>
      <w:r w:rsidRPr="00692820">
        <w:rPr>
          <w:rStyle w:val="Char7"/>
          <w:rFonts w:eastAsia="MS Mincho"/>
          <w:rtl/>
        </w:rPr>
        <w:t xml:space="preserve">از </w:t>
      </w:r>
      <w:r w:rsidR="00871EA0">
        <w:rPr>
          <w:rStyle w:val="Char7"/>
          <w:rFonts w:eastAsia="MS Mincho"/>
          <w:rtl/>
        </w:rPr>
        <w:t>ی</w:t>
      </w:r>
      <w:r w:rsidRPr="00692820">
        <w:rPr>
          <w:rStyle w:val="Char7"/>
          <w:rFonts w:eastAsia="MS Mincho"/>
          <w:rtl/>
        </w:rPr>
        <w:t>ک فرد غ</w:t>
      </w:r>
      <w:r w:rsidR="00871EA0">
        <w:rPr>
          <w:rStyle w:val="Char7"/>
          <w:rFonts w:eastAsia="MS Mincho"/>
          <w:rtl/>
        </w:rPr>
        <w:t>ی</w:t>
      </w:r>
      <w:r w:rsidRPr="00692820">
        <w:rPr>
          <w:rStyle w:val="Char7"/>
          <w:rFonts w:eastAsia="MS Mincho"/>
          <w:rtl/>
        </w:rPr>
        <w:t>ر مسئول</w:t>
      </w:r>
      <w:r w:rsidR="00987288" w:rsidRPr="00692820">
        <w:rPr>
          <w:rStyle w:val="Char7"/>
          <w:rFonts w:eastAsia="MS Mincho"/>
          <w:rtl/>
        </w:rPr>
        <w:t>]</w:t>
      </w:r>
      <w:r w:rsidRPr="00692820">
        <w:rPr>
          <w:rStyle w:val="Char7"/>
          <w:rFonts w:eastAsia="MS Mincho"/>
          <w:rtl/>
        </w:rPr>
        <w:t xml:space="preserve"> صادر شده است؟!</w:t>
      </w:r>
      <w:r w:rsidR="000636C9">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Theme="minorHAnsi"/>
          <w:rtl/>
        </w:rPr>
      </w:pPr>
      <w:r w:rsidRPr="00692820">
        <w:rPr>
          <w:rStyle w:val="Char7"/>
          <w:rFonts w:eastAsia="MS Mincho"/>
          <w:rtl/>
        </w:rPr>
        <w:t>ش</w:t>
      </w:r>
      <w:r w:rsidR="00871EA0">
        <w:rPr>
          <w:rStyle w:val="Char7"/>
          <w:rFonts w:eastAsia="MS Mincho"/>
          <w:rtl/>
        </w:rPr>
        <w:t>ی</w:t>
      </w:r>
      <w:r w:rsidRPr="00692820">
        <w:rPr>
          <w:rStyle w:val="Char7"/>
          <w:rFonts w:eastAsia="MS Mincho"/>
          <w:rtl/>
        </w:rPr>
        <w:t>خ محمد منتظر</w:t>
      </w:r>
      <w:r w:rsidR="00871EA0">
        <w:rPr>
          <w:rStyle w:val="Char7"/>
          <w:rFonts w:eastAsia="MS Mincho"/>
          <w:rtl/>
        </w:rPr>
        <w:t>ی</w:t>
      </w:r>
      <w:r w:rsidRPr="00692820">
        <w:rPr>
          <w:rStyle w:val="Char7"/>
          <w:rFonts w:eastAsia="MS Mincho"/>
          <w:rtl/>
        </w:rPr>
        <w:t xml:space="preserve"> اعتراف نمود که شخص</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وجود دارند که تحت پوشش نام د</w:t>
      </w:r>
      <w:r w:rsidR="00871EA0">
        <w:rPr>
          <w:rStyle w:val="Char7"/>
          <w:rFonts w:eastAsia="MS Mincho"/>
          <w:rtl/>
        </w:rPr>
        <w:t>ی</w:t>
      </w:r>
      <w:r w:rsidRPr="00692820">
        <w:rPr>
          <w:rStyle w:val="Char7"/>
          <w:rFonts w:eastAsia="MS Mincho"/>
          <w:rtl/>
        </w:rPr>
        <w:t>ن، م</w:t>
      </w:r>
      <w:r w:rsidR="00871EA0">
        <w:rPr>
          <w:rStyle w:val="Char7"/>
          <w:rFonts w:eastAsia="MS Mincho"/>
          <w:rtl/>
        </w:rPr>
        <w:t>ی</w:t>
      </w:r>
      <w:r w:rsidR="000E2B68">
        <w:rPr>
          <w:rStyle w:val="Char7"/>
          <w:rFonts w:eastAsia="MS Mincho"/>
          <w:rtl/>
        </w:rPr>
        <w:t>‌</w:t>
      </w:r>
      <w:r w:rsidRPr="00692820">
        <w:rPr>
          <w:rStyle w:val="Char7"/>
          <w:rFonts w:eastAsia="MS Mincho"/>
          <w:rtl/>
        </w:rPr>
        <w:t>خواهند به انقلاب نفوذ و آن را نابود سازند. او به عنوان مثال، روحان</w:t>
      </w:r>
      <w:r w:rsidR="00871EA0">
        <w:rPr>
          <w:rStyle w:val="Char7"/>
          <w:rFonts w:eastAsia="MS Mincho"/>
          <w:rtl/>
        </w:rPr>
        <w:t>ی</w:t>
      </w:r>
      <w:r w:rsidRPr="00692820">
        <w:rPr>
          <w:rStyle w:val="Char7"/>
          <w:rFonts w:eastAsia="MS Mincho"/>
          <w:rtl/>
        </w:rPr>
        <w:t xml:space="preserve"> و دوستانش را ذکر نمود که </w:t>
      </w:r>
      <w:r w:rsidR="00A2251E" w:rsidRPr="00692820">
        <w:rPr>
          <w:rStyle w:val="Char7"/>
          <w:rFonts w:eastAsia="MS Mincho"/>
          <w:rtl/>
        </w:rPr>
        <w:t>مزدور</w:t>
      </w:r>
      <w:r w:rsidRPr="00692820">
        <w:rPr>
          <w:rStyle w:val="Char7"/>
          <w:rFonts w:eastAsia="MS Mincho"/>
          <w:rtl/>
        </w:rPr>
        <w:t xml:space="preserve"> و جاسوس ا</w:t>
      </w:r>
      <w:r w:rsidR="00871EA0">
        <w:rPr>
          <w:rStyle w:val="Char7"/>
          <w:rFonts w:eastAsia="MS Mincho"/>
          <w:rtl/>
        </w:rPr>
        <w:t>ی</w:t>
      </w:r>
      <w:r w:rsidRPr="00692820">
        <w:rPr>
          <w:rStyle w:val="Char7"/>
          <w:rFonts w:eastAsia="MS Mincho"/>
          <w:rtl/>
        </w:rPr>
        <w:t>الات متحده هستند. هم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طور هم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ام</w:t>
      </w:r>
      <w:r w:rsidR="00871EA0">
        <w:rPr>
          <w:rStyle w:val="Char7"/>
          <w:rFonts w:eastAsia="MS Mincho"/>
          <w:rtl/>
        </w:rPr>
        <w:t>ی</w:t>
      </w:r>
      <w:r w:rsidRPr="00692820">
        <w:rPr>
          <w:rStyle w:val="Char7"/>
          <w:rFonts w:eastAsia="MS Mincho"/>
          <w:rtl/>
        </w:rPr>
        <w:t xml:space="preserve">رعباس انتظام گفت. </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ن گواه</w:t>
      </w:r>
      <w:r w:rsidR="00871EA0">
        <w:rPr>
          <w:rStyle w:val="Char7"/>
          <w:rFonts w:eastAsiaTheme="minorHAnsi"/>
          <w:rtl/>
        </w:rPr>
        <w:t>ی</w:t>
      </w:r>
      <w:r w:rsidRPr="00692820">
        <w:rPr>
          <w:rStyle w:val="Char7"/>
          <w:rFonts w:eastAsiaTheme="minorHAnsi"/>
          <w:rtl/>
        </w:rPr>
        <w:t xml:space="preserve"> درخلال نشست خبر</w:t>
      </w:r>
      <w:r w:rsidR="00871EA0">
        <w:rPr>
          <w:rStyle w:val="Char7"/>
          <w:rFonts w:eastAsiaTheme="minorHAnsi"/>
          <w:rtl/>
        </w:rPr>
        <w:t>ی</w:t>
      </w:r>
      <w:r w:rsidRPr="00692820">
        <w:rPr>
          <w:rStyle w:val="Char7"/>
          <w:rFonts w:eastAsiaTheme="minorHAnsi"/>
          <w:rtl/>
        </w:rPr>
        <w:t xml:space="preserve"> که منتظر</w:t>
      </w:r>
      <w:r w:rsidR="00871EA0">
        <w:rPr>
          <w:rStyle w:val="Char7"/>
          <w:rFonts w:eastAsiaTheme="minorHAnsi"/>
          <w:rtl/>
        </w:rPr>
        <w:t>ی</w:t>
      </w:r>
      <w:r w:rsidRPr="00692820">
        <w:rPr>
          <w:rStyle w:val="Char7"/>
          <w:rFonts w:eastAsiaTheme="minorHAnsi"/>
          <w:rtl/>
        </w:rPr>
        <w:t xml:space="preserve"> در ه</w:t>
      </w:r>
      <w:r w:rsidR="00871EA0">
        <w:rPr>
          <w:rStyle w:val="Char7"/>
          <w:rFonts w:eastAsiaTheme="minorHAnsi"/>
          <w:rtl/>
        </w:rPr>
        <w:t>ی</w:t>
      </w:r>
      <w:r w:rsidRPr="00692820">
        <w:rPr>
          <w:rStyle w:val="Char7"/>
          <w:rFonts w:eastAsiaTheme="minorHAnsi"/>
          <w:rtl/>
        </w:rPr>
        <w:t>لتون کو</w:t>
      </w:r>
      <w:r w:rsidR="00871EA0">
        <w:rPr>
          <w:rStyle w:val="Char7"/>
          <w:rFonts w:eastAsiaTheme="minorHAnsi"/>
          <w:rtl/>
        </w:rPr>
        <w:t>ی</w:t>
      </w:r>
      <w:r w:rsidRPr="00692820">
        <w:rPr>
          <w:rStyle w:val="Char7"/>
          <w:rFonts w:eastAsiaTheme="minorHAnsi"/>
          <w:rtl/>
        </w:rPr>
        <w:t>ت تشک</w:t>
      </w:r>
      <w:r w:rsidR="00871EA0">
        <w:rPr>
          <w:rStyle w:val="Char7"/>
          <w:rFonts w:eastAsiaTheme="minorHAnsi"/>
          <w:rtl/>
        </w:rPr>
        <w:t>ی</w:t>
      </w:r>
      <w:r w:rsidR="000636C9">
        <w:rPr>
          <w:rStyle w:val="Char7"/>
          <w:rFonts w:eastAsiaTheme="minorHAnsi"/>
          <w:rtl/>
        </w:rPr>
        <w:t>ل داد، گفته شد</w:t>
      </w:r>
      <w:r w:rsidRPr="00E101C3">
        <w:rPr>
          <w:rStyle w:val="Char7"/>
          <w:rFonts w:eastAsia="MS Mincho"/>
          <w:vertAlign w:val="superscript"/>
          <w:rtl/>
        </w:rPr>
        <w:footnoteReference w:id="225"/>
      </w:r>
      <w:r w:rsidR="000636C9">
        <w:rPr>
          <w:rStyle w:val="Char7"/>
          <w:rFonts w:eastAsiaTheme="minorHAnsi" w:hint="cs"/>
          <w:rtl/>
        </w:rPr>
        <w:t>.</w:t>
      </w:r>
    </w:p>
    <w:p w:rsidR="000A3212" w:rsidRPr="00692820" w:rsidRDefault="000A3212" w:rsidP="000636C9">
      <w:pPr>
        <w:pStyle w:val="a"/>
        <w:spacing w:before="0" w:after="0" w:line="240" w:lineRule="auto"/>
        <w:ind w:firstLine="284"/>
        <w:jc w:val="both"/>
        <w:rPr>
          <w:rStyle w:val="Char7"/>
          <w:rFonts w:eastAsia="MS Mincho"/>
          <w:rtl/>
        </w:rPr>
      </w:pPr>
      <w:r w:rsidRPr="00692820">
        <w:rPr>
          <w:rStyle w:val="Char7"/>
          <w:rFonts w:eastAsia="MS Mincho"/>
          <w:rtl/>
        </w:rPr>
        <w:t>شمس</w:t>
      </w:r>
      <w:r w:rsidR="000E2B68">
        <w:rPr>
          <w:rStyle w:val="Char7"/>
          <w:rFonts w:eastAsia="MS Mincho"/>
          <w:rtl/>
        </w:rPr>
        <w:t>‌</w:t>
      </w:r>
      <w:r w:rsidRPr="00692820">
        <w:rPr>
          <w:rStyle w:val="Char7"/>
          <w:rFonts w:eastAsia="MS Mincho"/>
          <w:rtl/>
        </w:rPr>
        <w:t>الد</w:t>
      </w:r>
      <w:r w:rsidR="00871EA0">
        <w:rPr>
          <w:rStyle w:val="Char7"/>
          <w:rFonts w:eastAsia="MS Mincho"/>
          <w:rtl/>
        </w:rPr>
        <w:t>ی</w:t>
      </w:r>
      <w:r w:rsidRPr="00692820">
        <w:rPr>
          <w:rStyle w:val="Char7"/>
          <w:rFonts w:eastAsia="MS Mincho"/>
          <w:rtl/>
        </w:rPr>
        <w:t>ن اردکان</w:t>
      </w:r>
      <w:r w:rsidR="00871EA0">
        <w:rPr>
          <w:rStyle w:val="Char7"/>
          <w:rFonts w:eastAsia="MS Mincho"/>
          <w:rtl/>
        </w:rPr>
        <w:t>ی</w:t>
      </w:r>
      <w:r w:rsidRPr="00692820">
        <w:rPr>
          <w:rStyle w:val="Char7"/>
          <w:rFonts w:eastAsia="MS Mincho"/>
          <w:rtl/>
        </w:rPr>
        <w:t xml:space="preserve"> سف</w:t>
      </w:r>
      <w:r w:rsidR="00871EA0">
        <w:rPr>
          <w:rStyle w:val="Char7"/>
          <w:rFonts w:eastAsia="MS Mincho"/>
          <w:rtl/>
        </w:rPr>
        <w:t>ی</w:t>
      </w:r>
      <w:r w:rsidRPr="00692820">
        <w:rPr>
          <w:rStyle w:val="Char7"/>
          <w:rFonts w:eastAsia="MS Mincho"/>
          <w:rtl/>
        </w:rPr>
        <w:t>ر ا</w:t>
      </w:r>
      <w:r w:rsidR="00871EA0">
        <w:rPr>
          <w:rStyle w:val="Char7"/>
          <w:rFonts w:eastAsia="MS Mincho"/>
          <w:rtl/>
        </w:rPr>
        <w:t>ی</w:t>
      </w:r>
      <w:r w:rsidRPr="00692820">
        <w:rPr>
          <w:rStyle w:val="Char7"/>
          <w:rFonts w:eastAsia="MS Mincho"/>
          <w:rtl/>
        </w:rPr>
        <w:t>ران در کو</w:t>
      </w:r>
      <w:r w:rsidR="00871EA0">
        <w:rPr>
          <w:rStyle w:val="Char7"/>
          <w:rFonts w:eastAsia="MS Mincho"/>
          <w:rtl/>
        </w:rPr>
        <w:t>ی</w:t>
      </w:r>
      <w:r w:rsidRPr="00692820">
        <w:rPr>
          <w:rStyle w:val="Char7"/>
          <w:rFonts w:eastAsia="MS Mincho"/>
          <w:rtl/>
        </w:rPr>
        <w:t>ت برا</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دار</w:t>
      </w:r>
      <w:r w:rsidR="00871EA0">
        <w:rPr>
          <w:rStyle w:val="Char7"/>
          <w:rFonts w:eastAsia="MS Mincho"/>
          <w:rtl/>
        </w:rPr>
        <w:t>ی</w:t>
      </w:r>
      <w:r w:rsidRPr="00692820">
        <w:rPr>
          <w:rStyle w:val="Char7"/>
          <w:rFonts w:eastAsia="MS Mincho"/>
          <w:rtl/>
        </w:rPr>
        <w:t xml:space="preserve"> به امارات متحده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رفت و در سخن</w:t>
      </w:r>
      <w:r w:rsidR="00871EA0">
        <w:rPr>
          <w:rStyle w:val="Char7"/>
          <w:rFonts w:eastAsia="MS Mincho"/>
          <w:rtl/>
        </w:rPr>
        <w:t>ی</w:t>
      </w:r>
      <w:r w:rsidRPr="00692820">
        <w:rPr>
          <w:rStyle w:val="Char7"/>
          <w:rFonts w:eastAsia="MS Mincho"/>
          <w:rtl/>
        </w:rPr>
        <w:t xml:space="preserve"> که 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الفجر صادره از ابوظب</w:t>
      </w:r>
      <w:r w:rsidR="00871EA0">
        <w:rPr>
          <w:rStyle w:val="Char7"/>
          <w:rFonts w:eastAsia="MS Mincho"/>
          <w:rtl/>
        </w:rPr>
        <w:t>ی</w:t>
      </w:r>
      <w:r w:rsidRPr="00692820">
        <w:rPr>
          <w:rStyle w:val="Char7"/>
          <w:rFonts w:eastAsia="MS Mincho"/>
          <w:rtl/>
        </w:rPr>
        <w:t xml:space="preserve"> منتشر ساخت،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w:t>
      </w:r>
      <w:r w:rsidR="00871EA0">
        <w:rPr>
          <w:rStyle w:val="Char7"/>
          <w:rFonts w:eastAsia="MS Mincho"/>
          <w:rtl/>
        </w:rPr>
        <w:t>ی</w:t>
      </w:r>
      <w:r w:rsidRPr="00692820">
        <w:rPr>
          <w:rStyle w:val="Char7"/>
          <w:rFonts w:eastAsia="MS Mincho"/>
          <w:rtl/>
        </w:rPr>
        <w:t>ت</w:t>
      </w:r>
      <w:r w:rsidR="000636C9">
        <w:rPr>
          <w:rStyle w:val="Char7"/>
          <w:rFonts w:eastAsia="MS Mincho" w:hint="cs"/>
          <w:rtl/>
        </w:rPr>
        <w:t>‌</w:t>
      </w:r>
      <w:r w:rsidRPr="00692820">
        <w:rPr>
          <w:rStyle w:val="Char7"/>
          <w:rFonts w:eastAsia="MS Mincho"/>
          <w:rtl/>
        </w:rPr>
        <w:t>الله روحان</w:t>
      </w:r>
      <w:r w:rsidR="00871EA0">
        <w:rPr>
          <w:rStyle w:val="Char7"/>
          <w:rFonts w:eastAsia="MS Mincho"/>
          <w:rtl/>
        </w:rPr>
        <w:t>ی</w:t>
      </w:r>
      <w:r w:rsidRPr="00692820">
        <w:rPr>
          <w:rStyle w:val="Char7"/>
          <w:rFonts w:eastAsia="MS Mincho"/>
          <w:rtl/>
        </w:rPr>
        <w:t xml:space="preserve"> گفت: </w:t>
      </w:r>
      <w:r w:rsidR="000770E5" w:rsidRPr="000636C9">
        <w:rPr>
          <w:rStyle w:val="Char7"/>
          <w:rFonts w:eastAsia="MS Mincho"/>
          <w:rtl/>
        </w:rPr>
        <w:t>«</w:t>
      </w:r>
      <w:r w:rsidRPr="00692820">
        <w:rPr>
          <w:rStyle w:val="Char7"/>
          <w:rFonts w:eastAsia="MS Mincho"/>
          <w:rtl/>
        </w:rPr>
        <w:t>روحان</w:t>
      </w:r>
      <w:r w:rsidR="00871EA0">
        <w:rPr>
          <w:rStyle w:val="Char7"/>
          <w:rFonts w:eastAsia="MS Mincho"/>
          <w:rtl/>
        </w:rPr>
        <w:t>ی</w:t>
      </w:r>
      <w:r w:rsidRPr="00692820">
        <w:rPr>
          <w:rStyle w:val="Char7"/>
          <w:rFonts w:eastAsia="MS Mincho"/>
          <w:rtl/>
        </w:rPr>
        <w:t xml:space="preserve"> فرد</w:t>
      </w:r>
      <w:r w:rsidR="00871EA0">
        <w:rPr>
          <w:rStyle w:val="Char7"/>
          <w:rFonts w:eastAsia="MS Mincho"/>
          <w:rtl/>
        </w:rPr>
        <w:t>ی</w:t>
      </w:r>
      <w:r w:rsidRPr="00692820">
        <w:rPr>
          <w:rStyle w:val="Char7"/>
          <w:rFonts w:eastAsia="MS Mincho"/>
          <w:rtl/>
        </w:rPr>
        <w:t xml:space="preserve"> عاد</w:t>
      </w:r>
      <w:r w:rsidR="00871EA0">
        <w:rPr>
          <w:rStyle w:val="Char7"/>
          <w:rFonts w:eastAsia="MS Mincho"/>
          <w:rtl/>
        </w:rPr>
        <w:t>ی</w:t>
      </w:r>
      <w:r w:rsidRPr="00692820">
        <w:rPr>
          <w:rStyle w:val="Char7"/>
          <w:rFonts w:eastAsia="MS Mincho"/>
          <w:rtl/>
        </w:rPr>
        <w:t xml:space="preserve"> است و قدرت</w:t>
      </w:r>
      <w:r w:rsidR="00871EA0">
        <w:rPr>
          <w:rStyle w:val="Char7"/>
          <w:rFonts w:eastAsia="MS Mincho"/>
          <w:rtl/>
        </w:rPr>
        <w:t>ی</w:t>
      </w:r>
      <w:r w:rsidRPr="00692820">
        <w:rPr>
          <w:rStyle w:val="Char7"/>
          <w:rFonts w:eastAsia="MS Mincho"/>
          <w:rtl/>
        </w:rPr>
        <w:t xml:space="preserve"> در ا</w:t>
      </w:r>
      <w:r w:rsidR="00871EA0">
        <w:rPr>
          <w:rStyle w:val="Char7"/>
          <w:rFonts w:eastAsia="MS Mincho"/>
          <w:rtl/>
        </w:rPr>
        <w:t>ی</w:t>
      </w:r>
      <w:r w:rsidRPr="00692820">
        <w:rPr>
          <w:rStyle w:val="Char7"/>
          <w:rFonts w:eastAsia="MS Mincho"/>
          <w:rtl/>
        </w:rPr>
        <w:t>ران ندارد و از نظر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هم، ه</w:t>
      </w:r>
      <w:r w:rsidR="00871EA0">
        <w:rPr>
          <w:rStyle w:val="Char7"/>
          <w:rFonts w:eastAsia="MS Mincho"/>
          <w:rtl/>
        </w:rPr>
        <w:t>ی</w:t>
      </w:r>
      <w:r w:rsidRPr="00692820">
        <w:rPr>
          <w:rStyle w:val="Char7"/>
          <w:rFonts w:eastAsia="MS Mincho"/>
          <w:rtl/>
        </w:rPr>
        <w:t>چ</w:t>
      </w:r>
      <w:r w:rsidR="000E2B68">
        <w:rPr>
          <w:rStyle w:val="Char7"/>
          <w:rFonts w:eastAsia="MS Mincho"/>
          <w:rtl/>
        </w:rPr>
        <w:t>‌</w:t>
      </w:r>
      <w:r w:rsidR="00871EA0">
        <w:rPr>
          <w:rStyle w:val="Char7"/>
          <w:rFonts w:eastAsia="MS Mincho"/>
          <w:rtl/>
        </w:rPr>
        <w:t>ی</w:t>
      </w:r>
      <w:r w:rsidRPr="00692820">
        <w:rPr>
          <w:rStyle w:val="Char7"/>
          <w:rFonts w:eastAsia="MS Mincho"/>
          <w:rtl/>
        </w:rPr>
        <w:t>ک از القاب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را دارا نم</w:t>
      </w:r>
      <w:r w:rsidR="00871EA0">
        <w:rPr>
          <w:rStyle w:val="Char7"/>
          <w:rFonts w:eastAsia="MS Mincho"/>
          <w:rtl/>
        </w:rPr>
        <w:t>ی</w:t>
      </w:r>
      <w:r w:rsidR="000E2B68">
        <w:rPr>
          <w:rStyle w:val="Char7"/>
          <w:rFonts w:eastAsia="MS Mincho"/>
          <w:rtl/>
        </w:rPr>
        <w:t>‌</w:t>
      </w:r>
      <w:r w:rsidR="000636C9">
        <w:rPr>
          <w:rStyle w:val="Char7"/>
          <w:rFonts w:eastAsia="MS Mincho"/>
          <w:rtl/>
        </w:rPr>
        <w:t>باشد</w:t>
      </w:r>
      <w:r w:rsidRPr="00692820">
        <w:rPr>
          <w:rStyle w:val="Char7"/>
          <w:rFonts w:eastAsia="MS Mincho"/>
          <w:rtl/>
        </w:rPr>
        <w:t>»</w:t>
      </w:r>
      <w:r w:rsidR="000636C9">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Theme="minorHAnsi"/>
          <w:rtl/>
        </w:rPr>
      </w:pPr>
      <w:r w:rsidRPr="00692820">
        <w:rPr>
          <w:rStyle w:val="Char7"/>
          <w:rFonts w:eastAsia="MS Mincho"/>
          <w:rtl/>
        </w:rPr>
        <w:t>و</w:t>
      </w:r>
      <w:r w:rsidR="00871EA0">
        <w:rPr>
          <w:rStyle w:val="Char7"/>
          <w:rFonts w:eastAsia="MS Mincho"/>
          <w:rtl/>
        </w:rPr>
        <w:t>ی</w:t>
      </w:r>
      <w:r w:rsidRPr="00692820">
        <w:rPr>
          <w:rStyle w:val="Char7"/>
          <w:rFonts w:eastAsia="MS Mincho"/>
          <w:rtl/>
        </w:rPr>
        <w:t xml:space="preserve"> اضافه نمود: </w:t>
      </w:r>
      <w:r w:rsidR="000770E5" w:rsidRPr="000636C9">
        <w:rPr>
          <w:rStyle w:val="Char7"/>
          <w:rFonts w:eastAsia="MS Mincho"/>
          <w:rtl/>
        </w:rPr>
        <w:t>«</w:t>
      </w:r>
      <w:r w:rsidRPr="00692820">
        <w:rPr>
          <w:rStyle w:val="Char7"/>
          <w:rFonts w:eastAsia="MS Mincho"/>
          <w:rtl/>
        </w:rPr>
        <w:t>آمر</w:t>
      </w:r>
      <w:r w:rsidR="00871EA0">
        <w:rPr>
          <w:rStyle w:val="Char7"/>
          <w:rFonts w:eastAsia="MS Mincho"/>
          <w:rtl/>
        </w:rPr>
        <w:t>ی</w:t>
      </w:r>
      <w:r w:rsidRPr="00692820">
        <w:rPr>
          <w:rStyle w:val="Char7"/>
          <w:rFonts w:eastAsia="MS Mincho"/>
          <w:rtl/>
        </w:rPr>
        <w:t>کا و موساد صه</w:t>
      </w:r>
      <w:r w:rsidR="00871EA0">
        <w:rPr>
          <w:rStyle w:val="Char7"/>
          <w:rFonts w:eastAsia="MS Mincho"/>
          <w:rtl/>
        </w:rPr>
        <w:t>ی</w:t>
      </w:r>
      <w:r w:rsidRPr="00692820">
        <w:rPr>
          <w:rStyle w:val="Char7"/>
          <w:rFonts w:eastAsia="MS Mincho"/>
          <w:rtl/>
        </w:rPr>
        <w:t>ون</w:t>
      </w:r>
      <w:r w:rsidR="00871EA0">
        <w:rPr>
          <w:rStyle w:val="Char7"/>
          <w:rFonts w:eastAsia="MS Mincho"/>
          <w:rtl/>
        </w:rPr>
        <w:t>ی</w:t>
      </w:r>
      <w:r w:rsidRPr="00692820">
        <w:rPr>
          <w:rStyle w:val="Char7"/>
          <w:rFonts w:eastAsia="MS Mincho"/>
          <w:rtl/>
        </w:rPr>
        <w:t>ست</w:t>
      </w:r>
      <w:r w:rsidR="00871EA0">
        <w:rPr>
          <w:rStyle w:val="Char7"/>
          <w:rFonts w:eastAsia="MS Mincho"/>
          <w:rtl/>
        </w:rPr>
        <w:t>ی</w:t>
      </w:r>
      <w:r w:rsidRPr="00692820">
        <w:rPr>
          <w:rStyle w:val="Char7"/>
          <w:rFonts w:eastAsia="MS Mincho"/>
          <w:rtl/>
        </w:rPr>
        <w:t xml:space="preserve"> به دنبال کس</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گردند که روابط ب</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ران و اعراب را ت</w:t>
      </w:r>
      <w:r w:rsidR="00871EA0">
        <w:rPr>
          <w:rStyle w:val="Char7"/>
          <w:rFonts w:eastAsia="MS Mincho"/>
          <w:rtl/>
        </w:rPr>
        <w:t>ی</w:t>
      </w:r>
      <w:r w:rsidRPr="00692820">
        <w:rPr>
          <w:rStyle w:val="Char7"/>
          <w:rFonts w:eastAsia="MS Mincho"/>
          <w:rtl/>
        </w:rPr>
        <w:t xml:space="preserve">ره سازد. </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ن سف</w:t>
      </w:r>
      <w:r w:rsidR="00871EA0">
        <w:rPr>
          <w:rStyle w:val="Char7"/>
          <w:rFonts w:eastAsiaTheme="minorHAnsi"/>
          <w:rtl/>
        </w:rPr>
        <w:t>ی</w:t>
      </w:r>
      <w:r w:rsidRPr="00692820">
        <w:rPr>
          <w:rStyle w:val="Char7"/>
          <w:rFonts w:eastAsiaTheme="minorHAnsi"/>
          <w:rtl/>
        </w:rPr>
        <w:t>ر گفت که و</w:t>
      </w:r>
      <w:r w:rsidR="00871EA0">
        <w:rPr>
          <w:rStyle w:val="Char7"/>
          <w:rFonts w:eastAsiaTheme="minorHAnsi"/>
          <w:rtl/>
        </w:rPr>
        <w:t>ی</w:t>
      </w:r>
      <w:r w:rsidRPr="00692820">
        <w:rPr>
          <w:rStyle w:val="Char7"/>
          <w:rFonts w:eastAsiaTheme="minorHAnsi"/>
          <w:rtl/>
        </w:rPr>
        <w:t xml:space="preserve"> مطمئن است که </w:t>
      </w:r>
      <w:r w:rsidR="00214176" w:rsidRPr="00692820">
        <w:rPr>
          <w:rStyle w:val="Char7"/>
          <w:rFonts w:eastAsiaTheme="minorHAnsi" w:hint="cs"/>
          <w:rtl/>
        </w:rPr>
        <w:t>آقای</w:t>
      </w:r>
      <w:r w:rsidRPr="00692820">
        <w:rPr>
          <w:rStyle w:val="Char7"/>
          <w:rFonts w:eastAsiaTheme="minorHAnsi"/>
          <w:rtl/>
        </w:rPr>
        <w:t xml:space="preserve"> روحان</w:t>
      </w:r>
      <w:r w:rsidR="00871EA0">
        <w:rPr>
          <w:rStyle w:val="Char7"/>
          <w:rFonts w:eastAsiaTheme="minorHAnsi"/>
          <w:rtl/>
        </w:rPr>
        <w:t>ی</w:t>
      </w:r>
      <w:r w:rsidRPr="00692820">
        <w:rPr>
          <w:rStyle w:val="Char7"/>
          <w:rFonts w:eastAsiaTheme="minorHAnsi"/>
          <w:rtl/>
        </w:rPr>
        <w:t xml:space="preserve"> برادر روحان</w:t>
      </w:r>
      <w:r w:rsidR="00871EA0">
        <w:rPr>
          <w:rStyle w:val="Char7"/>
          <w:rFonts w:eastAsiaTheme="minorHAnsi"/>
          <w:rtl/>
        </w:rPr>
        <w:t>ی</w:t>
      </w:r>
      <w:r w:rsidRPr="00692820">
        <w:rPr>
          <w:rStyle w:val="Char7"/>
          <w:rFonts w:eastAsiaTheme="minorHAnsi"/>
          <w:rtl/>
        </w:rPr>
        <w:t xml:space="preserve"> جاسوس ساواک و نما</w:t>
      </w:r>
      <w:r w:rsidR="00871EA0">
        <w:rPr>
          <w:rStyle w:val="Char7"/>
          <w:rFonts w:eastAsiaTheme="minorHAnsi"/>
          <w:rtl/>
        </w:rPr>
        <w:t>ی</w:t>
      </w:r>
      <w:r w:rsidRPr="00692820">
        <w:rPr>
          <w:rStyle w:val="Char7"/>
          <w:rFonts w:eastAsiaTheme="minorHAnsi"/>
          <w:rtl/>
        </w:rPr>
        <w:t>نده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د</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000636C9">
        <w:rPr>
          <w:rStyle w:val="Char7"/>
          <w:rFonts w:eastAsiaTheme="minorHAnsi"/>
          <w:rtl/>
        </w:rPr>
        <w:t xml:space="preserve"> شاه در اروپا بوده است</w:t>
      </w:r>
      <w:r w:rsidRPr="00692820">
        <w:rPr>
          <w:rStyle w:val="Char7"/>
          <w:rFonts w:eastAsiaTheme="minorHAnsi"/>
          <w:rtl/>
        </w:rPr>
        <w:t>»</w:t>
      </w:r>
      <w:r w:rsidRPr="00E101C3">
        <w:rPr>
          <w:rStyle w:val="Char7"/>
          <w:rFonts w:eastAsia="MS Mincho"/>
          <w:vertAlign w:val="superscript"/>
          <w:rtl/>
        </w:rPr>
        <w:footnoteReference w:id="226"/>
      </w:r>
      <w:r w:rsidR="000636C9">
        <w:rPr>
          <w:rStyle w:val="Char7"/>
          <w:rFonts w:eastAsiaTheme="minorHAnsi" w:hint="cs"/>
          <w:rtl/>
        </w:rPr>
        <w:t>.</w:t>
      </w:r>
    </w:p>
    <w:p w:rsidR="00CB4D5E" w:rsidRPr="006E4CE7" w:rsidRDefault="000A3212" w:rsidP="006E4CE7">
      <w:pPr>
        <w:pStyle w:val="af"/>
      </w:pPr>
      <w:bookmarkStart w:id="354" w:name="_Toc487098029"/>
      <w:r w:rsidRPr="006E4CE7">
        <w:rPr>
          <w:rtl/>
        </w:rPr>
        <w:t>روحان</w:t>
      </w:r>
      <w:r w:rsidR="0094637D" w:rsidRPr="006E4CE7">
        <w:rPr>
          <w:rFonts w:hint="cs"/>
          <w:rtl/>
        </w:rPr>
        <w:t>ی</w:t>
      </w:r>
      <w:r w:rsidRPr="006E4CE7">
        <w:rPr>
          <w:rtl/>
        </w:rPr>
        <w:t>؛ آمر</w:t>
      </w:r>
      <w:r w:rsidR="00871EA0" w:rsidRPr="006E4CE7">
        <w:rPr>
          <w:rtl/>
        </w:rPr>
        <w:t>ی</w:t>
      </w:r>
      <w:r w:rsidRPr="006E4CE7">
        <w:rPr>
          <w:rtl/>
        </w:rPr>
        <w:t>کا به ما چراغ سبز نشان داد</w:t>
      </w:r>
      <w:bookmarkEnd w:id="354"/>
      <w:r w:rsidRPr="006E4CE7">
        <w:rPr>
          <w:rtl/>
        </w:rPr>
        <w:t xml:space="preserve"> </w:t>
      </w:r>
    </w:p>
    <w:p w:rsidR="000A3212" w:rsidRDefault="000A3212" w:rsidP="002C706F">
      <w:pPr>
        <w:spacing w:after="0"/>
        <w:ind w:firstLine="284"/>
        <w:jc w:val="both"/>
        <w:rPr>
          <w:rStyle w:val="Char7"/>
          <w:rFonts w:eastAsiaTheme="minorHAnsi"/>
        </w:rPr>
      </w:pPr>
      <w:r w:rsidRPr="00692820">
        <w:rPr>
          <w:rStyle w:val="Char7"/>
          <w:rFonts w:eastAsia="MS Mincho"/>
          <w:rtl/>
        </w:rPr>
        <w:t>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روحان</w:t>
      </w:r>
      <w:r w:rsidR="00871EA0">
        <w:rPr>
          <w:rStyle w:val="Char7"/>
          <w:rFonts w:eastAsia="MS Mincho"/>
          <w:rtl/>
        </w:rPr>
        <w:t>ی</w:t>
      </w:r>
      <w:r w:rsidRPr="00692820">
        <w:rPr>
          <w:rStyle w:val="Char7"/>
          <w:rFonts w:eastAsia="MS Mincho"/>
          <w:rtl/>
        </w:rPr>
        <w:t xml:space="preserve"> در گفتگو</w:t>
      </w:r>
      <w:r w:rsidR="00871EA0">
        <w:rPr>
          <w:rStyle w:val="Char7"/>
          <w:rFonts w:eastAsia="MS Mincho"/>
          <w:rtl/>
        </w:rPr>
        <w:t>یی</w:t>
      </w:r>
      <w:r w:rsidRPr="00692820">
        <w:rPr>
          <w:rStyle w:val="Char7"/>
          <w:rFonts w:eastAsia="MS Mincho"/>
          <w:rtl/>
        </w:rPr>
        <w:t xml:space="preserve"> با مجله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بار</w:t>
      </w:r>
      <w:r w:rsidR="00871EA0">
        <w:rPr>
          <w:rStyle w:val="Char7"/>
          <w:rFonts w:eastAsia="MS Mincho"/>
          <w:rtl/>
        </w:rPr>
        <w:t>ی</w:t>
      </w:r>
      <w:r w:rsidRPr="00692820">
        <w:rPr>
          <w:rStyle w:val="Char7"/>
          <w:rFonts w:eastAsia="MS Mincho"/>
          <w:rtl/>
        </w:rPr>
        <w:t xml:space="preserve"> ماتش گفت: </w:t>
      </w:r>
      <w:r w:rsidR="000770E5" w:rsidRPr="00692820">
        <w:rPr>
          <w:rStyle w:val="Char7"/>
          <w:rFonts w:eastAsia="MS Mincho"/>
          <w:rtl/>
        </w:rPr>
        <w:t>«</w:t>
      </w:r>
      <w:r w:rsidRPr="00692820">
        <w:rPr>
          <w:rStyle w:val="Char7"/>
          <w:rFonts w:eastAsiaTheme="minorHAnsi"/>
          <w:rtl/>
        </w:rPr>
        <w:t>ارتش در دست حدود 40 هزار مستشار آمر</w:t>
      </w:r>
      <w:r w:rsidR="00871EA0">
        <w:rPr>
          <w:rStyle w:val="Char7"/>
          <w:rFonts w:eastAsiaTheme="minorHAnsi"/>
          <w:rtl/>
        </w:rPr>
        <w:t>ی</w:t>
      </w:r>
      <w:r w:rsidRPr="00692820">
        <w:rPr>
          <w:rStyle w:val="Char7"/>
          <w:rFonts w:eastAsiaTheme="minorHAnsi"/>
          <w:rtl/>
        </w:rPr>
        <w:t>کا</w:t>
      </w:r>
      <w:r w:rsidR="00871EA0">
        <w:rPr>
          <w:rStyle w:val="Char7"/>
          <w:rFonts w:eastAsiaTheme="minorHAnsi"/>
          <w:rtl/>
        </w:rPr>
        <w:t>یی</w:t>
      </w:r>
      <w:r w:rsidRPr="00692820">
        <w:rPr>
          <w:rStyle w:val="Char7"/>
          <w:rFonts w:eastAsiaTheme="minorHAnsi"/>
          <w:rtl/>
        </w:rPr>
        <w:t xml:space="preserve"> بود و از لحظه</w:t>
      </w:r>
      <w:r w:rsidR="000E2B68">
        <w:rPr>
          <w:rStyle w:val="Char7"/>
          <w:rFonts w:eastAsiaTheme="minorHAnsi"/>
          <w:rtl/>
        </w:rPr>
        <w:t>‌</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 xml:space="preserve"> که آمر</w:t>
      </w:r>
      <w:r w:rsidR="00871EA0">
        <w:rPr>
          <w:rStyle w:val="Char7"/>
          <w:rFonts w:eastAsiaTheme="minorHAnsi"/>
          <w:rtl/>
        </w:rPr>
        <w:t>ی</w:t>
      </w:r>
      <w:r w:rsidRPr="00692820">
        <w:rPr>
          <w:rStyle w:val="Char7"/>
          <w:rFonts w:eastAsiaTheme="minorHAnsi"/>
          <w:rtl/>
        </w:rPr>
        <w:t>کا به انقلاب چراغ سبز نشان داد</w:t>
      </w:r>
      <w:r w:rsidR="002E46F4" w:rsidRPr="00692820">
        <w:rPr>
          <w:rStyle w:val="Char7"/>
          <w:rFonts w:eastAsiaTheme="minorHAnsi" w:hint="cs"/>
          <w:rtl/>
        </w:rPr>
        <w:t xml:space="preserve"> </w:t>
      </w:r>
      <w:r w:rsidRPr="00692820">
        <w:rPr>
          <w:rStyle w:val="Char7"/>
          <w:rFonts w:eastAsiaTheme="minorHAnsi"/>
          <w:rtl/>
        </w:rPr>
        <w:t>- من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دانستم که آمر</w:t>
      </w:r>
      <w:r w:rsidR="00871EA0">
        <w:rPr>
          <w:rStyle w:val="Char7"/>
          <w:rFonts w:eastAsiaTheme="minorHAnsi"/>
          <w:rtl/>
        </w:rPr>
        <w:t>ی</w:t>
      </w:r>
      <w:r w:rsidRPr="00692820">
        <w:rPr>
          <w:rStyle w:val="Char7"/>
          <w:rFonts w:eastAsiaTheme="minorHAnsi"/>
          <w:rtl/>
        </w:rPr>
        <w:t>کا به ما چراغ سبز نشان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دهد</w:t>
      </w:r>
      <w:r w:rsidR="002E46F4" w:rsidRPr="00692820">
        <w:rPr>
          <w:rStyle w:val="Char7"/>
          <w:rFonts w:eastAsiaTheme="minorHAnsi" w:hint="cs"/>
          <w:rtl/>
        </w:rPr>
        <w:t xml:space="preserve"> </w:t>
      </w:r>
      <w:r w:rsidRPr="00692820">
        <w:rPr>
          <w:rStyle w:val="Char7"/>
          <w:rFonts w:eastAsiaTheme="minorHAnsi"/>
          <w:rtl/>
        </w:rPr>
        <w:t>- در توانا</w:t>
      </w:r>
      <w:r w:rsidR="00871EA0">
        <w:rPr>
          <w:rStyle w:val="Char7"/>
          <w:rFonts w:eastAsiaTheme="minorHAnsi"/>
          <w:rtl/>
        </w:rPr>
        <w:t>یی</w:t>
      </w:r>
      <w:r w:rsidRPr="00692820">
        <w:rPr>
          <w:rStyle w:val="Char7"/>
          <w:rFonts w:eastAsiaTheme="minorHAnsi"/>
          <w:rtl/>
        </w:rPr>
        <w:t xml:space="preserve"> ارتش، چ</w:t>
      </w:r>
      <w:r w:rsidR="00871EA0">
        <w:rPr>
          <w:rStyle w:val="Char7"/>
          <w:rFonts w:eastAsiaTheme="minorHAnsi"/>
          <w:rtl/>
        </w:rPr>
        <w:t>ی</w:t>
      </w:r>
      <w:r w:rsidRPr="00692820">
        <w:rPr>
          <w:rStyle w:val="Char7"/>
          <w:rFonts w:eastAsiaTheme="minorHAnsi"/>
          <w:rtl/>
        </w:rPr>
        <w:t>ز</w:t>
      </w:r>
      <w:r w:rsidR="00871EA0">
        <w:rPr>
          <w:rStyle w:val="Char7"/>
          <w:rFonts w:eastAsiaTheme="minorHAnsi"/>
          <w:rtl/>
        </w:rPr>
        <w:t>ی</w:t>
      </w:r>
      <w:r w:rsidRPr="00692820">
        <w:rPr>
          <w:rStyle w:val="Char7"/>
          <w:rFonts w:eastAsiaTheme="minorHAnsi"/>
          <w:rtl/>
        </w:rPr>
        <w:t xml:space="preserve"> جز نشان دادن </w:t>
      </w:r>
      <w:r w:rsidR="00871EA0">
        <w:rPr>
          <w:rStyle w:val="Char7"/>
          <w:rFonts w:eastAsiaTheme="minorHAnsi"/>
          <w:rtl/>
        </w:rPr>
        <w:t>ی</w:t>
      </w:r>
      <w:r w:rsidRPr="00692820">
        <w:rPr>
          <w:rStyle w:val="Char7"/>
          <w:rFonts w:eastAsiaTheme="minorHAnsi"/>
          <w:rtl/>
        </w:rPr>
        <w:t>ک دوست</w:t>
      </w:r>
      <w:r w:rsidR="00871EA0">
        <w:rPr>
          <w:rStyle w:val="Char7"/>
          <w:rFonts w:eastAsiaTheme="minorHAnsi"/>
          <w:rtl/>
        </w:rPr>
        <w:t>ی</w:t>
      </w:r>
      <w:r w:rsidRPr="00692820">
        <w:rPr>
          <w:rStyle w:val="Char7"/>
          <w:rFonts w:eastAsiaTheme="minorHAnsi"/>
          <w:rtl/>
        </w:rPr>
        <w:t xml:space="preserve"> و پ</w:t>
      </w:r>
      <w:r w:rsidR="00871EA0">
        <w:rPr>
          <w:rStyle w:val="Char7"/>
          <w:rFonts w:eastAsiaTheme="minorHAnsi"/>
          <w:rtl/>
        </w:rPr>
        <w:t>ی</w:t>
      </w:r>
      <w:r w:rsidRPr="00692820">
        <w:rPr>
          <w:rStyle w:val="Char7"/>
          <w:rFonts w:eastAsiaTheme="minorHAnsi"/>
          <w:rtl/>
        </w:rPr>
        <w:t>رو</w:t>
      </w:r>
      <w:r w:rsidR="00871EA0">
        <w:rPr>
          <w:rStyle w:val="Char7"/>
          <w:rFonts w:eastAsiaTheme="minorHAnsi"/>
          <w:rtl/>
        </w:rPr>
        <w:t>ی</w:t>
      </w:r>
      <w:r w:rsidRPr="00692820">
        <w:rPr>
          <w:rStyle w:val="Char7"/>
          <w:rFonts w:eastAsiaTheme="minorHAnsi"/>
          <w:rtl/>
        </w:rPr>
        <w:t xml:space="preserve"> ظاهر</w:t>
      </w:r>
      <w:r w:rsidR="00871EA0">
        <w:rPr>
          <w:rStyle w:val="Char7"/>
          <w:rFonts w:eastAsiaTheme="minorHAnsi"/>
          <w:rtl/>
        </w:rPr>
        <w:t>ی</w:t>
      </w:r>
      <w:r w:rsidRPr="00692820">
        <w:rPr>
          <w:rStyle w:val="Char7"/>
          <w:rFonts w:eastAsiaTheme="minorHAnsi"/>
          <w:rtl/>
        </w:rPr>
        <w:t xml:space="preserve"> از شاه نبود. هنگام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که ارتش ا</w:t>
      </w:r>
      <w:r w:rsidR="00871EA0">
        <w:rPr>
          <w:rStyle w:val="Char7"/>
          <w:rFonts w:eastAsiaTheme="minorHAnsi"/>
          <w:rtl/>
        </w:rPr>
        <w:t>ی</w:t>
      </w:r>
      <w:r w:rsidRPr="00692820">
        <w:rPr>
          <w:rStyle w:val="Char7"/>
          <w:rFonts w:eastAsiaTheme="minorHAnsi"/>
          <w:rtl/>
        </w:rPr>
        <w:t xml:space="preserve">ن را بفهمد که در برابر </w:t>
      </w:r>
      <w:r w:rsidR="00871EA0">
        <w:rPr>
          <w:rStyle w:val="Char7"/>
          <w:rFonts w:eastAsiaTheme="minorHAnsi"/>
          <w:rtl/>
        </w:rPr>
        <w:t>ی</w:t>
      </w:r>
      <w:r w:rsidRPr="00692820">
        <w:rPr>
          <w:rStyle w:val="Char7"/>
          <w:rFonts w:eastAsiaTheme="minorHAnsi"/>
          <w:rtl/>
        </w:rPr>
        <w:t xml:space="preserve">ک انقلاب قرار دارد، نه صرفاً </w:t>
      </w:r>
      <w:r w:rsidR="00871EA0">
        <w:rPr>
          <w:rStyle w:val="Char7"/>
          <w:rFonts w:eastAsiaTheme="minorHAnsi"/>
          <w:rtl/>
        </w:rPr>
        <w:t>ی</w:t>
      </w:r>
      <w:r w:rsidRPr="00692820">
        <w:rPr>
          <w:rStyle w:val="Char7"/>
          <w:rFonts w:eastAsiaTheme="minorHAnsi"/>
          <w:rtl/>
        </w:rPr>
        <w:t>ک سر</w:t>
      </w:r>
      <w:r w:rsidR="00871EA0">
        <w:rPr>
          <w:rStyle w:val="Char7"/>
          <w:rFonts w:eastAsiaTheme="minorHAnsi"/>
          <w:rtl/>
        </w:rPr>
        <w:t>ی</w:t>
      </w:r>
      <w:r w:rsidRPr="00692820">
        <w:rPr>
          <w:rStyle w:val="Char7"/>
          <w:rFonts w:eastAsiaTheme="minorHAnsi"/>
          <w:rtl/>
        </w:rPr>
        <w:t xml:space="preserve"> حوادث اخلال</w:t>
      </w:r>
      <w:r w:rsidR="000E2B68">
        <w:rPr>
          <w:rStyle w:val="Char7"/>
          <w:rFonts w:eastAsiaTheme="minorHAnsi"/>
          <w:rtl/>
        </w:rPr>
        <w:t>‌</w:t>
      </w:r>
      <w:r w:rsidRPr="00692820">
        <w:rPr>
          <w:rStyle w:val="Char7"/>
          <w:rFonts w:eastAsiaTheme="minorHAnsi"/>
          <w:rtl/>
        </w:rPr>
        <w:t>گرا</w:t>
      </w:r>
      <w:r w:rsidR="00871EA0">
        <w:rPr>
          <w:rStyle w:val="Char7"/>
          <w:rFonts w:eastAsiaTheme="minorHAnsi"/>
          <w:rtl/>
        </w:rPr>
        <w:t>ی</w:t>
      </w:r>
      <w:r w:rsidRPr="00692820">
        <w:rPr>
          <w:rStyle w:val="Char7"/>
          <w:rFonts w:eastAsiaTheme="minorHAnsi"/>
          <w:rtl/>
        </w:rPr>
        <w:t xml:space="preserve">انه، پس </w:t>
      </w:r>
      <w:r w:rsidR="00D86566" w:rsidRPr="00692820">
        <w:rPr>
          <w:rStyle w:val="Char7"/>
          <w:rFonts w:eastAsia="MS Mincho"/>
          <w:rtl/>
        </w:rPr>
        <w:t>[</w:t>
      </w:r>
      <w:r w:rsidRPr="00692820">
        <w:rPr>
          <w:rStyle w:val="Char7"/>
          <w:rFonts w:eastAsiaTheme="minorHAnsi"/>
          <w:rtl/>
        </w:rPr>
        <w:t>طب</w:t>
      </w:r>
      <w:r w:rsidR="00871EA0">
        <w:rPr>
          <w:rStyle w:val="Char7"/>
          <w:rFonts w:eastAsiaTheme="minorHAnsi"/>
          <w:rtl/>
        </w:rPr>
        <w:t>ی</w:t>
      </w:r>
      <w:r w:rsidRPr="00692820">
        <w:rPr>
          <w:rStyle w:val="Char7"/>
          <w:rFonts w:eastAsiaTheme="minorHAnsi"/>
          <w:rtl/>
        </w:rPr>
        <w:t>عتاً</w:t>
      </w:r>
      <w:r w:rsidR="00987288" w:rsidRPr="00692820">
        <w:rPr>
          <w:rStyle w:val="Char7"/>
          <w:rFonts w:eastAsia="MS Mincho"/>
          <w:rtl/>
        </w:rPr>
        <w:t>]</w:t>
      </w:r>
      <w:r w:rsidR="000636C9">
        <w:rPr>
          <w:rStyle w:val="Char7"/>
          <w:rFonts w:eastAsiaTheme="minorHAnsi"/>
          <w:rtl/>
        </w:rPr>
        <w:t xml:space="preserve"> در آغوش مردم قرار خواهد گرفت</w:t>
      </w:r>
      <w:r w:rsidRPr="00692820">
        <w:rPr>
          <w:rStyle w:val="Char7"/>
          <w:rFonts w:eastAsiaTheme="minorHAnsi"/>
          <w:rtl/>
        </w:rPr>
        <w:t>»</w:t>
      </w:r>
      <w:r w:rsidRPr="00E101C3">
        <w:rPr>
          <w:rStyle w:val="Char7"/>
          <w:rFonts w:eastAsia="MS Mincho"/>
          <w:vertAlign w:val="superscript"/>
          <w:rtl/>
        </w:rPr>
        <w:footnoteReference w:id="227"/>
      </w:r>
      <w:r w:rsidR="000636C9">
        <w:rPr>
          <w:rStyle w:val="Char7"/>
          <w:rFonts w:eastAsiaTheme="minorHAnsi" w:hint="cs"/>
          <w:rtl/>
        </w:rPr>
        <w:t>.</w:t>
      </w:r>
    </w:p>
    <w:p w:rsidR="000A3212" w:rsidRPr="0094637D" w:rsidRDefault="000A3212" w:rsidP="006E4CE7">
      <w:pPr>
        <w:pStyle w:val="af"/>
        <w:rPr>
          <w:rtl/>
        </w:rPr>
      </w:pPr>
      <w:bookmarkStart w:id="355" w:name="_Toc328516278"/>
      <w:bookmarkStart w:id="356" w:name="_Toc328564705"/>
      <w:bookmarkStart w:id="357" w:name="_Toc487098030"/>
      <w:r w:rsidRPr="0094637D">
        <w:rPr>
          <w:rtl/>
        </w:rPr>
        <w:t>سرلشکر توکل</w:t>
      </w:r>
      <w:bookmarkEnd w:id="355"/>
      <w:bookmarkEnd w:id="356"/>
      <w:r w:rsidR="0094637D">
        <w:rPr>
          <w:rFonts w:hint="cs"/>
          <w:rtl/>
        </w:rPr>
        <w:t>ی</w:t>
      </w:r>
      <w:bookmarkEnd w:id="357"/>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سازمان</w:t>
      </w:r>
      <w:r w:rsidR="0059208C" w:rsidRPr="00692820">
        <w:rPr>
          <w:rStyle w:val="Char7"/>
          <w:rFonts w:eastAsia="MS Mincho" w:hint="cs"/>
          <w:rtl/>
        </w:rPr>
        <w:t xml:space="preserve"> </w:t>
      </w:r>
      <w:r w:rsidRPr="00692820">
        <w:rPr>
          <w:rStyle w:val="Char7"/>
          <w:rFonts w:eastAsia="MS Mincho"/>
          <w:rtl/>
        </w:rPr>
        <w:t>مجاهد</w:t>
      </w:r>
      <w:r w:rsidR="00871EA0">
        <w:rPr>
          <w:rStyle w:val="Char7"/>
          <w:rFonts w:eastAsia="MS Mincho"/>
          <w:rtl/>
        </w:rPr>
        <w:t>ی</w:t>
      </w:r>
      <w:r w:rsidRPr="00692820">
        <w:rPr>
          <w:rStyle w:val="Char7"/>
          <w:rFonts w:eastAsia="MS Mincho"/>
          <w:rtl/>
        </w:rPr>
        <w:t>ن خلق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نصرت</w:t>
      </w:r>
      <w:r w:rsidR="000E2B68">
        <w:rPr>
          <w:rStyle w:val="Char7"/>
          <w:rFonts w:eastAsia="MS Mincho"/>
          <w:rtl/>
        </w:rPr>
        <w:t>‌</w:t>
      </w:r>
      <w:r w:rsidRPr="00692820">
        <w:rPr>
          <w:rStyle w:val="Char7"/>
          <w:rFonts w:eastAsia="MS Mincho"/>
          <w:rtl/>
        </w:rPr>
        <w:t>الله توکل</w:t>
      </w:r>
      <w:r w:rsidR="00871EA0">
        <w:rPr>
          <w:rStyle w:val="Char7"/>
          <w:rFonts w:eastAsia="MS Mincho"/>
          <w:rtl/>
        </w:rPr>
        <w:t>ی</w:t>
      </w:r>
      <w:r w:rsidRPr="00692820">
        <w:rPr>
          <w:rStyle w:val="Char7"/>
          <w:rFonts w:eastAsia="MS Mincho"/>
          <w:rtl/>
        </w:rPr>
        <w:t>، مشاور نظام</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گفتند که و</w:t>
      </w:r>
      <w:r w:rsidR="00871EA0">
        <w:rPr>
          <w:rStyle w:val="Char7"/>
          <w:rFonts w:eastAsia="MS Mincho"/>
          <w:rtl/>
        </w:rPr>
        <w:t>ی</w:t>
      </w:r>
      <w:r w:rsidRPr="00692820">
        <w:rPr>
          <w:rStyle w:val="Char7"/>
          <w:rFonts w:eastAsia="MS Mincho"/>
          <w:rtl/>
        </w:rPr>
        <w:t xml:space="preserve"> با ساواک ارتباط داشته است. رالف ش</w:t>
      </w:r>
      <w:r w:rsidR="00871EA0">
        <w:rPr>
          <w:rStyle w:val="Char7"/>
          <w:rFonts w:eastAsia="MS Mincho"/>
          <w:rtl/>
        </w:rPr>
        <w:t>ی</w:t>
      </w:r>
      <w:r w:rsidRPr="00692820">
        <w:rPr>
          <w:rStyle w:val="Char7"/>
          <w:rFonts w:eastAsia="MS Mincho"/>
          <w:rtl/>
        </w:rPr>
        <w:t>ونمان، عضو گروه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Pr="00692820">
        <w:rPr>
          <w:rStyle w:val="Char7"/>
          <w:rFonts w:eastAsia="MS Mincho"/>
          <w:rtl/>
        </w:rPr>
        <w:t xml:space="preserve"> مربوط به آزاد</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شخص</w:t>
      </w:r>
      <w:r w:rsidR="00871EA0">
        <w:rPr>
          <w:rStyle w:val="Char7"/>
          <w:rFonts w:eastAsia="MS Mincho"/>
          <w:rtl/>
        </w:rPr>
        <w:t>ی</w:t>
      </w:r>
      <w:r w:rsidRPr="00692820">
        <w:rPr>
          <w:rStyle w:val="Char7"/>
          <w:rFonts w:eastAsia="MS Mincho"/>
          <w:rtl/>
        </w:rPr>
        <w:t xml:space="preserve"> و هنر</w:t>
      </w:r>
      <w:r w:rsidR="00871EA0">
        <w:rPr>
          <w:rStyle w:val="Char7"/>
          <w:rFonts w:eastAsia="MS Mincho"/>
          <w:rtl/>
        </w:rPr>
        <w:t>ی</w:t>
      </w:r>
      <w:r w:rsidRPr="00692820">
        <w:rPr>
          <w:rStyle w:val="Char7"/>
          <w:rFonts w:eastAsia="MS Mincho"/>
          <w:rtl/>
        </w:rPr>
        <w:t xml:space="preserve"> در ا</w:t>
      </w:r>
      <w:r w:rsidR="00871EA0">
        <w:rPr>
          <w:rStyle w:val="Char7"/>
          <w:rFonts w:eastAsia="MS Mincho"/>
          <w:rtl/>
        </w:rPr>
        <w:t>ی</w:t>
      </w:r>
      <w:r w:rsidRPr="00692820">
        <w:rPr>
          <w:rStyle w:val="Char7"/>
          <w:rFonts w:eastAsia="MS Mincho"/>
          <w:rtl/>
        </w:rPr>
        <w:t>ران در گزارش</w:t>
      </w:r>
      <w:r w:rsidR="00871EA0">
        <w:rPr>
          <w:rStyle w:val="Char7"/>
          <w:rFonts w:eastAsia="MS Mincho"/>
          <w:rtl/>
        </w:rPr>
        <w:t>ی</w:t>
      </w:r>
      <w:r w:rsidRPr="00692820">
        <w:rPr>
          <w:rStyle w:val="Char7"/>
          <w:rFonts w:eastAsia="MS Mincho"/>
          <w:rtl/>
        </w:rPr>
        <w:t xml:space="preserve"> که ارائه داد، و</w:t>
      </w:r>
      <w:r w:rsidR="00871EA0">
        <w:rPr>
          <w:rStyle w:val="Char7"/>
          <w:rFonts w:eastAsia="MS Mincho"/>
          <w:rtl/>
        </w:rPr>
        <w:t>ی</w:t>
      </w:r>
      <w:r w:rsidRPr="00692820">
        <w:rPr>
          <w:rStyle w:val="Char7"/>
          <w:rFonts w:eastAsia="MS Mincho"/>
          <w:rtl/>
        </w:rPr>
        <w:t xml:space="preserve"> را متهم به جاسوس</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کرد. روزنامه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به ا</w:t>
      </w:r>
      <w:r w:rsidR="00871EA0">
        <w:rPr>
          <w:rStyle w:val="Char7"/>
          <w:rFonts w:eastAsia="MS Mincho"/>
          <w:rtl/>
        </w:rPr>
        <w:t>ی</w:t>
      </w:r>
      <w:r w:rsidRPr="00692820">
        <w:rPr>
          <w:rStyle w:val="Char7"/>
          <w:rFonts w:eastAsia="MS Mincho"/>
          <w:rtl/>
        </w:rPr>
        <w:t>ن تصر</w:t>
      </w:r>
      <w:r w:rsidR="00871EA0">
        <w:rPr>
          <w:rStyle w:val="Char7"/>
          <w:rFonts w:eastAsia="MS Mincho"/>
          <w:rtl/>
        </w:rPr>
        <w:t>ی</w:t>
      </w:r>
      <w:r w:rsidRPr="00692820">
        <w:rPr>
          <w:rStyle w:val="Char7"/>
          <w:rFonts w:eastAsia="MS Mincho"/>
          <w:rtl/>
        </w:rPr>
        <w:t>حات گروه آزاد</w:t>
      </w:r>
      <w:r w:rsidR="00871EA0">
        <w:rPr>
          <w:rStyle w:val="Char7"/>
          <w:rFonts w:eastAsia="MS Mincho"/>
          <w:rtl/>
        </w:rPr>
        <w:t>ی</w:t>
      </w:r>
      <w:r w:rsidR="000E2B68">
        <w:rPr>
          <w:rStyle w:val="Char7"/>
          <w:rFonts w:eastAsia="MS Mincho"/>
          <w:rtl/>
        </w:rPr>
        <w:t>‌</w:t>
      </w:r>
      <w:r w:rsidRPr="00692820">
        <w:rPr>
          <w:rStyle w:val="Char7"/>
          <w:rFonts w:eastAsia="MS Mincho"/>
          <w:rtl/>
        </w:rPr>
        <w:t>خواه اهتمام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نشان دادند و فشارها را افزا</w:t>
      </w:r>
      <w:r w:rsidR="00871EA0">
        <w:rPr>
          <w:rStyle w:val="Char7"/>
          <w:rFonts w:eastAsia="MS Mincho"/>
          <w:rtl/>
        </w:rPr>
        <w:t>ی</w:t>
      </w:r>
      <w:r w:rsidRPr="00692820">
        <w:rPr>
          <w:rStyle w:val="Char7"/>
          <w:rFonts w:eastAsia="MS Mincho"/>
          <w:rtl/>
        </w:rPr>
        <w:t>ش دادند و ش</w:t>
      </w:r>
      <w:r w:rsidR="00871EA0">
        <w:rPr>
          <w:rStyle w:val="Char7"/>
          <w:rFonts w:eastAsia="MS Mincho"/>
          <w:rtl/>
        </w:rPr>
        <w:t>ی</w:t>
      </w:r>
      <w:r w:rsidRPr="00692820">
        <w:rPr>
          <w:rStyle w:val="Char7"/>
          <w:rFonts w:eastAsia="MS Mincho"/>
          <w:rtl/>
        </w:rPr>
        <w:t>ونمان، توکل</w:t>
      </w:r>
      <w:r w:rsidR="00871EA0">
        <w:rPr>
          <w:rStyle w:val="Char7"/>
          <w:rFonts w:eastAsia="MS Mincho"/>
          <w:rtl/>
        </w:rPr>
        <w:t>ی</w:t>
      </w:r>
      <w:r w:rsidRPr="00692820">
        <w:rPr>
          <w:rStyle w:val="Char7"/>
          <w:rFonts w:eastAsia="MS Mincho"/>
          <w:rtl/>
        </w:rPr>
        <w:t xml:space="preserve"> را به جاسوس</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اطلاعات مرکز</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متهم کرده بود. که ا</w:t>
      </w:r>
      <w:r w:rsidR="00871EA0">
        <w:rPr>
          <w:rStyle w:val="Char7"/>
          <w:rFonts w:eastAsia="MS Mincho"/>
          <w:rtl/>
        </w:rPr>
        <w:t>ی</w:t>
      </w:r>
      <w:r w:rsidRPr="00692820">
        <w:rPr>
          <w:rStyle w:val="Char7"/>
          <w:rFonts w:eastAsia="MS Mincho"/>
          <w:rtl/>
        </w:rPr>
        <w:t>ن فشارها منجر به استعفا</w:t>
      </w:r>
      <w:r w:rsidR="00871EA0">
        <w:rPr>
          <w:rStyle w:val="Char7"/>
          <w:rFonts w:eastAsia="MS Mincho"/>
          <w:rtl/>
        </w:rPr>
        <w:t>ی</w:t>
      </w:r>
      <w:r w:rsidRPr="00692820">
        <w:rPr>
          <w:rStyle w:val="Char7"/>
          <w:rFonts w:eastAsia="MS Mincho"/>
          <w:rtl/>
        </w:rPr>
        <w:t xml:space="preserve"> توکل</w:t>
      </w:r>
      <w:r w:rsidR="00871EA0">
        <w:rPr>
          <w:rStyle w:val="Char7"/>
          <w:rFonts w:eastAsia="MS Mincho"/>
          <w:rtl/>
        </w:rPr>
        <w:t>ی</w:t>
      </w:r>
      <w:r w:rsidR="000636C9">
        <w:rPr>
          <w:rStyle w:val="Char7"/>
          <w:rFonts w:eastAsia="MS Mincho"/>
          <w:rtl/>
        </w:rPr>
        <w:t xml:space="preserve"> از منصبش شد</w:t>
      </w:r>
      <w:r w:rsidRPr="00E101C3">
        <w:rPr>
          <w:rStyle w:val="Char7"/>
          <w:rFonts w:eastAsia="MS Mincho"/>
          <w:vertAlign w:val="superscript"/>
          <w:rtl/>
        </w:rPr>
        <w:footnoteReference w:id="228"/>
      </w:r>
      <w:r w:rsidR="000636C9">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سازمان فدائ</w:t>
      </w:r>
      <w:r w:rsidR="00871EA0">
        <w:rPr>
          <w:rStyle w:val="Char7"/>
          <w:rFonts w:eastAsia="MS Mincho"/>
          <w:rtl/>
        </w:rPr>
        <w:t>ی</w:t>
      </w:r>
      <w:r w:rsidRPr="00692820">
        <w:rPr>
          <w:rStyle w:val="Char7"/>
          <w:rFonts w:eastAsia="MS Mincho"/>
          <w:rtl/>
        </w:rPr>
        <w:t>ان خلق در افزا</w:t>
      </w:r>
      <w:r w:rsidR="00871EA0">
        <w:rPr>
          <w:rStyle w:val="Char7"/>
          <w:rFonts w:eastAsia="MS Mincho"/>
          <w:rtl/>
        </w:rPr>
        <w:t>ی</w:t>
      </w:r>
      <w:r w:rsidRPr="00692820">
        <w:rPr>
          <w:rStyle w:val="Char7"/>
          <w:rFonts w:eastAsia="MS Mincho"/>
          <w:rtl/>
        </w:rPr>
        <w:t>ش فشارها بر توکل</w:t>
      </w:r>
      <w:r w:rsidR="00871EA0">
        <w:rPr>
          <w:rStyle w:val="Char7"/>
          <w:rFonts w:eastAsia="MS Mincho"/>
          <w:rtl/>
        </w:rPr>
        <w:t>ی</w:t>
      </w:r>
      <w:r w:rsidRPr="00692820">
        <w:rPr>
          <w:rStyle w:val="Char7"/>
          <w:rFonts w:eastAsia="MS Mincho"/>
          <w:rtl/>
        </w:rPr>
        <w:t xml:space="preserve"> مشارکت نمود و او را متهم به جاسوس</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ساواک و اطلاعات مرکز</w:t>
      </w:r>
      <w:r w:rsidR="00871EA0">
        <w:rPr>
          <w:rStyle w:val="Char7"/>
          <w:rFonts w:eastAsia="MS Mincho"/>
          <w:rtl/>
        </w:rPr>
        <w:t>ی</w:t>
      </w:r>
      <w:r w:rsidRPr="00692820">
        <w:rPr>
          <w:rStyle w:val="Char7"/>
          <w:rFonts w:eastAsia="MS Mincho"/>
          <w:rtl/>
        </w:rPr>
        <w:t xml:space="preserve"> نمود و از حضور و</w:t>
      </w:r>
      <w:r w:rsidR="00871EA0">
        <w:rPr>
          <w:rStyle w:val="Char7"/>
          <w:rFonts w:eastAsia="MS Mincho"/>
          <w:rtl/>
        </w:rPr>
        <w:t>ی</w:t>
      </w:r>
      <w:r w:rsidRPr="00692820">
        <w:rPr>
          <w:rStyle w:val="Char7"/>
          <w:rFonts w:eastAsia="MS Mincho"/>
          <w:rtl/>
        </w:rPr>
        <w:t xml:space="preserve"> در حکومت ابراز شگفت</w:t>
      </w:r>
      <w:r w:rsidR="00871EA0">
        <w:rPr>
          <w:rStyle w:val="Char7"/>
          <w:rFonts w:eastAsia="MS Mincho"/>
          <w:rtl/>
        </w:rPr>
        <w:t>ی</w:t>
      </w:r>
      <w:r w:rsidR="000636C9">
        <w:rPr>
          <w:rStyle w:val="Char7"/>
          <w:rFonts w:eastAsia="MS Mincho"/>
          <w:rtl/>
        </w:rPr>
        <w:t xml:space="preserve"> کرد</w:t>
      </w:r>
      <w:r w:rsidRPr="00E101C3">
        <w:rPr>
          <w:rStyle w:val="Char7"/>
          <w:rFonts w:eastAsia="MS Mincho"/>
          <w:vertAlign w:val="superscript"/>
          <w:rtl/>
        </w:rPr>
        <w:footnoteReference w:id="229"/>
      </w:r>
      <w:r w:rsidR="000636C9">
        <w:rPr>
          <w:rStyle w:val="Char7"/>
          <w:rFonts w:eastAsia="MS Mincho" w:hint="cs"/>
          <w:rtl/>
        </w:rPr>
        <w:t>.</w:t>
      </w:r>
    </w:p>
    <w:p w:rsidR="000A3212" w:rsidRPr="0094637D" w:rsidRDefault="000A3212" w:rsidP="006E4CE7">
      <w:pPr>
        <w:pStyle w:val="af"/>
        <w:rPr>
          <w:rtl/>
        </w:rPr>
      </w:pPr>
      <w:r w:rsidRPr="0094637D">
        <w:rPr>
          <w:rtl/>
        </w:rPr>
        <w:t xml:space="preserve"> </w:t>
      </w:r>
      <w:bookmarkStart w:id="358" w:name="_Toc328516279"/>
      <w:bookmarkStart w:id="359" w:name="_Toc328564706"/>
      <w:bookmarkStart w:id="360" w:name="_Toc487098031"/>
      <w:r w:rsidR="0059208C" w:rsidRPr="0094637D">
        <w:rPr>
          <w:rtl/>
        </w:rPr>
        <w:t>سرلشگر</w:t>
      </w:r>
      <w:r w:rsidRPr="0094637D">
        <w:rPr>
          <w:rtl/>
        </w:rPr>
        <w:t xml:space="preserve"> محمد ول</w:t>
      </w:r>
      <w:r w:rsidR="0094637D">
        <w:rPr>
          <w:rFonts w:hint="cs"/>
          <w:rtl/>
        </w:rPr>
        <w:t>ی</w:t>
      </w:r>
      <w:r w:rsidRPr="0094637D">
        <w:rPr>
          <w:rtl/>
        </w:rPr>
        <w:t xml:space="preserve"> قرن</w:t>
      </w:r>
      <w:bookmarkEnd w:id="358"/>
      <w:bookmarkEnd w:id="359"/>
      <w:r w:rsidR="0094637D">
        <w:rPr>
          <w:rFonts w:hint="cs"/>
          <w:rtl/>
        </w:rPr>
        <w:t>ی</w:t>
      </w:r>
      <w:bookmarkEnd w:id="360"/>
    </w:p>
    <w:p w:rsidR="000A3212" w:rsidRPr="00692820" w:rsidRDefault="0059208C" w:rsidP="002C706F">
      <w:pPr>
        <w:pStyle w:val="a"/>
        <w:spacing w:before="0" w:after="0" w:line="240" w:lineRule="auto"/>
        <w:ind w:firstLine="284"/>
        <w:jc w:val="both"/>
        <w:rPr>
          <w:rStyle w:val="Char7"/>
          <w:rFonts w:eastAsia="MS Mincho"/>
          <w:rtl/>
        </w:rPr>
      </w:pPr>
      <w:r w:rsidRPr="00692820">
        <w:rPr>
          <w:rStyle w:val="Char7"/>
          <w:rFonts w:eastAsia="MS Mincho"/>
          <w:rtl/>
        </w:rPr>
        <w:t>بعد از ا</w:t>
      </w:r>
      <w:r w:rsidR="00871EA0">
        <w:rPr>
          <w:rStyle w:val="Char7"/>
          <w:rFonts w:eastAsia="MS Mincho"/>
          <w:rtl/>
        </w:rPr>
        <w:t>ی</w:t>
      </w:r>
      <w:r w:rsidRPr="00692820">
        <w:rPr>
          <w:rStyle w:val="Char7"/>
          <w:rFonts w:eastAsia="MS Mincho"/>
          <w:rtl/>
        </w:rPr>
        <w:t xml:space="preserve">نکه </w:t>
      </w:r>
      <w:r w:rsidRPr="00692820">
        <w:rPr>
          <w:rStyle w:val="Char7"/>
          <w:rFonts w:eastAsia="MS Mincho" w:hint="cs"/>
          <w:rtl/>
        </w:rPr>
        <w:t>سرلشگر</w:t>
      </w:r>
      <w:r w:rsidR="000A3212" w:rsidRPr="00692820">
        <w:rPr>
          <w:rStyle w:val="Char7"/>
          <w:rFonts w:eastAsia="MS Mincho"/>
          <w:rtl/>
        </w:rPr>
        <w:t xml:space="preserve"> محمد ول</w:t>
      </w:r>
      <w:r w:rsidR="00871EA0">
        <w:rPr>
          <w:rStyle w:val="Char7"/>
          <w:rFonts w:eastAsia="MS Mincho"/>
          <w:rtl/>
        </w:rPr>
        <w:t>ی</w:t>
      </w:r>
      <w:r w:rsidR="000A3212" w:rsidRPr="00692820">
        <w:rPr>
          <w:rStyle w:val="Char7"/>
          <w:rFonts w:eastAsia="MS Mincho"/>
          <w:rtl/>
        </w:rPr>
        <w:t xml:space="preserve"> قرن</w:t>
      </w:r>
      <w:r w:rsidR="00871EA0">
        <w:rPr>
          <w:rStyle w:val="Char7"/>
          <w:rFonts w:eastAsia="MS Mincho"/>
          <w:rtl/>
        </w:rPr>
        <w:t>ی</w:t>
      </w:r>
      <w:r w:rsidR="000A3212" w:rsidRPr="00692820">
        <w:rPr>
          <w:rStyle w:val="Char7"/>
          <w:rFonts w:eastAsia="MS Mincho"/>
          <w:rtl/>
        </w:rPr>
        <w:t>، سرپرست ستاد فرمانده</w:t>
      </w:r>
      <w:r w:rsidR="00871EA0">
        <w:rPr>
          <w:rStyle w:val="Char7"/>
          <w:rFonts w:eastAsia="MS Mincho"/>
          <w:rtl/>
        </w:rPr>
        <w:t>ی</w:t>
      </w:r>
      <w:r w:rsidR="000A3212" w:rsidRPr="00692820">
        <w:rPr>
          <w:rStyle w:val="Char7"/>
          <w:rFonts w:eastAsia="MS Mincho"/>
          <w:rtl/>
        </w:rPr>
        <w:t xml:space="preserve"> شد، خواستار بازگشت کارشناسان نظام</w:t>
      </w:r>
      <w:r w:rsidR="00871EA0">
        <w:rPr>
          <w:rStyle w:val="Char7"/>
          <w:rFonts w:eastAsia="MS Mincho"/>
          <w:rtl/>
        </w:rPr>
        <w:t>ی</w:t>
      </w:r>
      <w:r w:rsidR="000A3212" w:rsidRPr="00692820">
        <w:rPr>
          <w:rStyle w:val="Char7"/>
          <w:rFonts w:eastAsia="MS Mincho"/>
          <w:rtl/>
        </w:rPr>
        <w:t xml:space="preserve"> آمر</w:t>
      </w:r>
      <w:r w:rsidR="00871EA0">
        <w:rPr>
          <w:rStyle w:val="Char7"/>
          <w:rFonts w:eastAsia="MS Mincho"/>
          <w:rtl/>
        </w:rPr>
        <w:t>ی</w:t>
      </w:r>
      <w:r w:rsidR="000A3212" w:rsidRPr="00692820">
        <w:rPr>
          <w:rStyle w:val="Char7"/>
          <w:rFonts w:eastAsia="MS Mincho"/>
          <w:rtl/>
        </w:rPr>
        <w:t>کا</w:t>
      </w:r>
      <w:r w:rsidR="00871EA0">
        <w:rPr>
          <w:rStyle w:val="Char7"/>
          <w:rFonts w:eastAsia="MS Mincho"/>
          <w:rtl/>
        </w:rPr>
        <w:t>یی</w:t>
      </w:r>
      <w:r w:rsidR="000A3212" w:rsidRPr="00692820">
        <w:rPr>
          <w:rStyle w:val="Char7"/>
          <w:rFonts w:eastAsia="MS Mincho"/>
          <w:rtl/>
        </w:rPr>
        <w:t xml:space="preserve"> شد و تعداد ز</w:t>
      </w:r>
      <w:r w:rsidR="00871EA0">
        <w:rPr>
          <w:rStyle w:val="Char7"/>
          <w:rFonts w:eastAsia="MS Mincho"/>
          <w:rtl/>
        </w:rPr>
        <w:t>ی</w:t>
      </w:r>
      <w:r w:rsidR="000A3212" w:rsidRPr="00692820">
        <w:rPr>
          <w:rStyle w:val="Char7"/>
          <w:rFonts w:eastAsia="MS Mincho"/>
          <w:rtl/>
        </w:rPr>
        <w:t>اد</w:t>
      </w:r>
      <w:r w:rsidR="00871EA0">
        <w:rPr>
          <w:rStyle w:val="Char7"/>
          <w:rFonts w:eastAsia="MS Mincho"/>
          <w:rtl/>
        </w:rPr>
        <w:t>ی</w:t>
      </w:r>
      <w:r w:rsidR="000A3212" w:rsidRPr="00692820">
        <w:rPr>
          <w:rStyle w:val="Char7"/>
          <w:rFonts w:eastAsia="MS Mincho"/>
          <w:rtl/>
        </w:rPr>
        <w:t xml:space="preserve"> از گماشته</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شاه را دوباره به ارتش بازگرداند</w:t>
      </w:r>
      <w:r w:rsidR="0094637D" w:rsidRPr="00692820">
        <w:rPr>
          <w:rStyle w:val="Char7"/>
          <w:rFonts w:eastAsia="MS Mincho" w:hint="cs"/>
          <w:rtl/>
        </w:rPr>
        <w:t xml:space="preserve"> </w:t>
      </w:r>
      <w:r w:rsidR="000A3212" w:rsidRPr="00692820">
        <w:rPr>
          <w:rStyle w:val="Char7"/>
          <w:rFonts w:eastAsia="MS Mincho"/>
          <w:rtl/>
        </w:rPr>
        <w:t>.. ژنرال قرن</w:t>
      </w:r>
      <w:r w:rsidR="00871EA0">
        <w:rPr>
          <w:rStyle w:val="Char7"/>
          <w:rFonts w:eastAsia="MS Mincho"/>
          <w:rtl/>
        </w:rPr>
        <w:t>ی</w:t>
      </w:r>
      <w:r w:rsidR="000A3212" w:rsidRPr="00692820">
        <w:rPr>
          <w:rStyle w:val="Char7"/>
          <w:rFonts w:eastAsia="MS Mincho"/>
          <w:rtl/>
        </w:rPr>
        <w:t xml:space="preserve"> 20 سال پ</w:t>
      </w:r>
      <w:r w:rsidR="00871EA0">
        <w:rPr>
          <w:rStyle w:val="Char7"/>
          <w:rFonts w:eastAsia="MS Mincho"/>
          <w:rtl/>
        </w:rPr>
        <w:t>ی</w:t>
      </w:r>
      <w:r w:rsidR="000A3212" w:rsidRPr="00692820">
        <w:rPr>
          <w:rStyle w:val="Char7"/>
          <w:rFonts w:eastAsia="MS Mincho"/>
          <w:rtl/>
        </w:rPr>
        <w:t>ش در پشت کودتا</w:t>
      </w:r>
      <w:r w:rsidR="00871EA0">
        <w:rPr>
          <w:rStyle w:val="Char7"/>
          <w:rFonts w:eastAsia="MS Mincho"/>
          <w:rtl/>
        </w:rPr>
        <w:t>یی</w:t>
      </w:r>
      <w:r w:rsidR="000A3212" w:rsidRPr="00692820">
        <w:rPr>
          <w:rStyle w:val="Char7"/>
          <w:rFonts w:eastAsia="MS Mincho"/>
          <w:rtl/>
        </w:rPr>
        <w:t xml:space="preserve"> نظام</w:t>
      </w:r>
      <w:r w:rsidR="00871EA0">
        <w:rPr>
          <w:rStyle w:val="Char7"/>
          <w:rFonts w:eastAsia="MS Mincho"/>
          <w:rtl/>
        </w:rPr>
        <w:t>ی</w:t>
      </w:r>
      <w:r w:rsidR="000A3212" w:rsidRPr="00692820">
        <w:rPr>
          <w:rStyle w:val="Char7"/>
          <w:rFonts w:eastAsia="MS Mincho"/>
          <w:rtl/>
        </w:rPr>
        <w:t xml:space="preserve"> عل</w:t>
      </w:r>
      <w:r w:rsidR="00871EA0">
        <w:rPr>
          <w:rStyle w:val="Char7"/>
          <w:rFonts w:eastAsia="MS Mincho"/>
          <w:rtl/>
        </w:rPr>
        <w:t>ی</w:t>
      </w:r>
      <w:r w:rsidR="000A3212" w:rsidRPr="00692820">
        <w:rPr>
          <w:rStyle w:val="Char7"/>
          <w:rFonts w:eastAsia="MS Mincho"/>
          <w:rtl/>
        </w:rPr>
        <w:t>ه شاه قرار داشت. سپس با فشارها</w:t>
      </w:r>
      <w:r w:rsidR="00871EA0">
        <w:rPr>
          <w:rStyle w:val="Char7"/>
          <w:rFonts w:eastAsia="MS Mincho"/>
          <w:rtl/>
        </w:rPr>
        <w:t>ی</w:t>
      </w:r>
      <w:r w:rsidR="000A3212" w:rsidRPr="00692820">
        <w:rPr>
          <w:rStyle w:val="Char7"/>
          <w:rFonts w:eastAsia="MS Mincho"/>
          <w:rtl/>
        </w:rPr>
        <w:t xml:space="preserve"> ا</w:t>
      </w:r>
      <w:r w:rsidR="00871EA0">
        <w:rPr>
          <w:rStyle w:val="Char7"/>
          <w:rFonts w:eastAsia="MS Mincho"/>
          <w:rtl/>
        </w:rPr>
        <w:t>ی</w:t>
      </w:r>
      <w:r w:rsidR="000A3212" w:rsidRPr="00692820">
        <w:rPr>
          <w:rStyle w:val="Char7"/>
          <w:rFonts w:eastAsia="MS Mincho"/>
          <w:rtl/>
        </w:rPr>
        <w:t>الات متحده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آمر</w:t>
      </w:r>
      <w:r w:rsidR="00871EA0">
        <w:rPr>
          <w:rStyle w:val="Char7"/>
          <w:rFonts w:eastAsia="MS Mincho"/>
          <w:rtl/>
        </w:rPr>
        <w:t>ی</w:t>
      </w:r>
      <w:r w:rsidR="000A3212" w:rsidRPr="00692820">
        <w:rPr>
          <w:rStyle w:val="Char7"/>
          <w:rFonts w:eastAsia="MS Mincho"/>
          <w:rtl/>
        </w:rPr>
        <w:t xml:space="preserve">کا </w:t>
      </w:r>
      <w:r w:rsidR="00D86566" w:rsidRPr="00692820">
        <w:rPr>
          <w:rStyle w:val="Char7"/>
          <w:rFonts w:eastAsia="MS Mincho"/>
          <w:rtl/>
        </w:rPr>
        <w:t>[</w:t>
      </w:r>
      <w:r w:rsidR="000A3212" w:rsidRPr="00692820">
        <w:rPr>
          <w:rStyle w:val="Char7"/>
          <w:rFonts w:eastAsia="MS Mincho"/>
          <w:rtl/>
        </w:rPr>
        <w:t>از زندان</w:t>
      </w:r>
      <w:r w:rsidR="00987288" w:rsidRPr="00692820">
        <w:rPr>
          <w:rStyle w:val="Char7"/>
          <w:rFonts w:eastAsia="MS Mincho"/>
          <w:rtl/>
        </w:rPr>
        <w:t>]</w:t>
      </w:r>
      <w:r w:rsidR="000A3212" w:rsidRPr="00692820">
        <w:rPr>
          <w:rStyle w:val="Char7"/>
          <w:rFonts w:eastAsia="MS Mincho"/>
          <w:rtl/>
        </w:rPr>
        <w:t xml:space="preserve"> آزاد شد.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فدائ</w:t>
      </w:r>
      <w:r w:rsidR="00871EA0">
        <w:rPr>
          <w:rStyle w:val="Char7"/>
          <w:rFonts w:eastAsia="MS Mincho"/>
          <w:rtl/>
        </w:rPr>
        <w:t>ی</w:t>
      </w:r>
      <w:r w:rsidRPr="00692820">
        <w:rPr>
          <w:rStyle w:val="Char7"/>
          <w:rFonts w:eastAsia="MS Mincho"/>
          <w:rtl/>
        </w:rPr>
        <w:t>ان خلق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که دشمن</w:t>
      </w:r>
      <w:r w:rsidR="00871EA0">
        <w:rPr>
          <w:rStyle w:val="Char7"/>
          <w:rFonts w:eastAsia="MS Mincho"/>
          <w:rtl/>
        </w:rPr>
        <w:t>ی</w:t>
      </w:r>
      <w:r w:rsidRPr="00692820">
        <w:rPr>
          <w:rStyle w:val="Char7"/>
          <w:rFonts w:eastAsia="MS Mincho"/>
          <w:rtl/>
        </w:rPr>
        <w:t xml:space="preserve"> او با شاه از طر</w:t>
      </w:r>
      <w:r w:rsidR="00871EA0">
        <w:rPr>
          <w:rStyle w:val="Char7"/>
          <w:rFonts w:eastAsia="MS Mincho"/>
          <w:rtl/>
        </w:rPr>
        <w:t>ی</w:t>
      </w:r>
      <w:r w:rsidRPr="00692820">
        <w:rPr>
          <w:rStyle w:val="Char7"/>
          <w:rFonts w:eastAsia="MS Mincho"/>
          <w:rtl/>
        </w:rPr>
        <w:t xml:space="preserve">ق انتشار جنبش </w:t>
      </w:r>
      <w:r w:rsidR="00D86566" w:rsidRPr="00692820">
        <w:rPr>
          <w:rStyle w:val="Char7"/>
          <w:rFonts w:eastAsia="MS Mincho"/>
          <w:rtl/>
        </w:rPr>
        <w:t>[</w:t>
      </w:r>
      <w:r w:rsidRPr="00692820">
        <w:rPr>
          <w:rStyle w:val="Char7"/>
          <w:rFonts w:eastAsia="MS Mincho"/>
          <w:rtl/>
        </w:rPr>
        <w:t>ضد شاه</w:t>
      </w:r>
      <w:r w:rsidR="00987288" w:rsidRPr="00692820">
        <w:rPr>
          <w:rStyle w:val="Char7"/>
          <w:rFonts w:eastAsia="MS Mincho"/>
          <w:rtl/>
        </w:rPr>
        <w:t>]</w:t>
      </w:r>
      <w:r w:rsidRPr="00692820">
        <w:rPr>
          <w:rStyle w:val="Char7"/>
          <w:rFonts w:eastAsia="MS Mincho"/>
          <w:rtl/>
        </w:rPr>
        <w:t xml:space="preserve"> بود و او طرفدار و تابع ا</w:t>
      </w:r>
      <w:r w:rsidR="00871EA0">
        <w:rPr>
          <w:rStyle w:val="Char7"/>
          <w:rFonts w:eastAsia="MS Mincho"/>
          <w:rtl/>
        </w:rPr>
        <w:t>ی</w:t>
      </w:r>
      <w:r w:rsidRPr="00692820">
        <w:rPr>
          <w:rStyle w:val="Char7"/>
          <w:rFonts w:eastAsia="MS Mincho"/>
          <w:rtl/>
        </w:rPr>
        <w:t>الات متحده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بود.</w:t>
      </w:r>
    </w:p>
    <w:p w:rsidR="000A3212" w:rsidRPr="000636C9" w:rsidRDefault="000A3212" w:rsidP="002C706F">
      <w:pPr>
        <w:pStyle w:val="a"/>
        <w:spacing w:before="0" w:after="0" w:line="240" w:lineRule="auto"/>
        <w:ind w:firstLine="284"/>
        <w:jc w:val="both"/>
        <w:rPr>
          <w:rStyle w:val="Char7"/>
          <w:rFonts w:eastAsia="MS Mincho"/>
          <w:spacing w:val="-4"/>
          <w:rtl/>
        </w:rPr>
      </w:pPr>
      <w:r w:rsidRPr="000636C9">
        <w:rPr>
          <w:rStyle w:val="Char7"/>
          <w:rFonts w:eastAsia="MS Mincho"/>
          <w:spacing w:val="-4"/>
          <w:rtl/>
        </w:rPr>
        <w:t>محمد ول</w:t>
      </w:r>
      <w:r w:rsidR="00871EA0" w:rsidRPr="000636C9">
        <w:rPr>
          <w:rStyle w:val="Char7"/>
          <w:rFonts w:eastAsia="MS Mincho"/>
          <w:spacing w:val="-4"/>
          <w:rtl/>
        </w:rPr>
        <w:t>ی</w:t>
      </w:r>
      <w:r w:rsidRPr="000636C9">
        <w:rPr>
          <w:rStyle w:val="Char7"/>
          <w:rFonts w:eastAsia="MS Mincho"/>
          <w:spacing w:val="-4"/>
          <w:rtl/>
        </w:rPr>
        <w:t xml:space="preserve"> قرن</w:t>
      </w:r>
      <w:r w:rsidR="00871EA0" w:rsidRPr="000636C9">
        <w:rPr>
          <w:rStyle w:val="Char7"/>
          <w:rFonts w:eastAsia="MS Mincho"/>
          <w:spacing w:val="-4"/>
          <w:rtl/>
        </w:rPr>
        <w:t>ی</w:t>
      </w:r>
      <w:r w:rsidRPr="000636C9">
        <w:rPr>
          <w:rStyle w:val="Char7"/>
          <w:rFonts w:eastAsia="MS Mincho"/>
          <w:spacing w:val="-4"/>
          <w:rtl/>
        </w:rPr>
        <w:t xml:space="preserve"> از شخص</w:t>
      </w:r>
      <w:r w:rsidR="00871EA0" w:rsidRPr="000636C9">
        <w:rPr>
          <w:rStyle w:val="Char7"/>
          <w:rFonts w:eastAsia="MS Mincho"/>
          <w:spacing w:val="-4"/>
          <w:rtl/>
        </w:rPr>
        <w:t>ی</w:t>
      </w:r>
      <w:r w:rsidRPr="000636C9">
        <w:rPr>
          <w:rStyle w:val="Char7"/>
          <w:rFonts w:eastAsia="MS Mincho"/>
          <w:spacing w:val="-4"/>
          <w:rtl/>
        </w:rPr>
        <w:t>ت</w:t>
      </w:r>
      <w:r w:rsidR="000E2B68">
        <w:rPr>
          <w:rStyle w:val="Char7"/>
          <w:rFonts w:eastAsia="MS Mincho"/>
          <w:spacing w:val="-4"/>
          <w:rtl/>
        </w:rPr>
        <w:t>‌</w:t>
      </w:r>
      <w:r w:rsidRPr="000636C9">
        <w:rPr>
          <w:rStyle w:val="Char7"/>
          <w:rFonts w:eastAsia="MS Mincho"/>
          <w:spacing w:val="-4"/>
          <w:rtl/>
        </w:rPr>
        <w:t>ها</w:t>
      </w:r>
      <w:r w:rsidR="00871EA0" w:rsidRPr="000636C9">
        <w:rPr>
          <w:rStyle w:val="Char7"/>
          <w:rFonts w:eastAsia="MS Mincho"/>
          <w:spacing w:val="-4"/>
          <w:rtl/>
        </w:rPr>
        <w:t>ی</w:t>
      </w:r>
      <w:r w:rsidRPr="000636C9">
        <w:rPr>
          <w:rStyle w:val="Char7"/>
          <w:rFonts w:eastAsia="MS Mincho"/>
          <w:spacing w:val="-4"/>
          <w:rtl/>
        </w:rPr>
        <w:t xml:space="preserve"> بزرگ و مهم بود که اگر عمل</w:t>
      </w:r>
      <w:r w:rsidR="00871EA0" w:rsidRPr="000636C9">
        <w:rPr>
          <w:rStyle w:val="Char7"/>
          <w:rFonts w:eastAsia="MS Mincho"/>
          <w:spacing w:val="-4"/>
          <w:rtl/>
        </w:rPr>
        <w:t>ی</w:t>
      </w:r>
      <w:r w:rsidRPr="000636C9">
        <w:rPr>
          <w:rStyle w:val="Char7"/>
          <w:rFonts w:eastAsia="MS Mincho"/>
          <w:spacing w:val="-4"/>
          <w:rtl/>
        </w:rPr>
        <w:t>ات ترور و</w:t>
      </w:r>
      <w:r w:rsidR="00871EA0" w:rsidRPr="000636C9">
        <w:rPr>
          <w:rStyle w:val="Char7"/>
          <w:rFonts w:eastAsia="MS Mincho"/>
          <w:spacing w:val="-4"/>
          <w:rtl/>
        </w:rPr>
        <w:t>ی</w:t>
      </w:r>
      <w:r w:rsidRPr="000636C9">
        <w:rPr>
          <w:rStyle w:val="Char7"/>
          <w:rFonts w:eastAsia="MS Mincho"/>
          <w:spacing w:val="-4"/>
          <w:rtl/>
        </w:rPr>
        <w:t xml:space="preserve"> از سو</w:t>
      </w:r>
      <w:r w:rsidR="00871EA0" w:rsidRPr="000636C9">
        <w:rPr>
          <w:rStyle w:val="Char7"/>
          <w:rFonts w:eastAsia="MS Mincho"/>
          <w:spacing w:val="-4"/>
          <w:rtl/>
        </w:rPr>
        <w:t>ی</w:t>
      </w:r>
      <w:r w:rsidRPr="000636C9">
        <w:rPr>
          <w:rStyle w:val="Char7"/>
          <w:rFonts w:eastAsia="MS Mincho"/>
          <w:spacing w:val="-4"/>
          <w:rtl/>
        </w:rPr>
        <w:t xml:space="preserve"> گروه فرقان که باعث مرگ و</w:t>
      </w:r>
      <w:r w:rsidR="00871EA0" w:rsidRPr="000636C9">
        <w:rPr>
          <w:rStyle w:val="Char7"/>
          <w:rFonts w:eastAsia="MS Mincho"/>
          <w:spacing w:val="-4"/>
          <w:rtl/>
        </w:rPr>
        <w:t>ی</w:t>
      </w:r>
      <w:r w:rsidRPr="000636C9">
        <w:rPr>
          <w:rStyle w:val="Char7"/>
          <w:rFonts w:eastAsia="MS Mincho"/>
          <w:spacing w:val="-4"/>
          <w:rtl/>
        </w:rPr>
        <w:t xml:space="preserve"> شد، نبود، کاند</w:t>
      </w:r>
      <w:r w:rsidR="00871EA0" w:rsidRPr="000636C9">
        <w:rPr>
          <w:rStyle w:val="Char7"/>
          <w:rFonts w:eastAsia="MS Mincho"/>
          <w:spacing w:val="-4"/>
          <w:rtl/>
        </w:rPr>
        <w:t>ی</w:t>
      </w:r>
      <w:r w:rsidRPr="000636C9">
        <w:rPr>
          <w:rStyle w:val="Char7"/>
          <w:rFonts w:eastAsia="MS Mincho"/>
          <w:spacing w:val="-4"/>
          <w:rtl/>
        </w:rPr>
        <w:t>دا</w:t>
      </w:r>
      <w:r w:rsidR="00871EA0" w:rsidRPr="000636C9">
        <w:rPr>
          <w:rStyle w:val="Char7"/>
          <w:rFonts w:eastAsia="MS Mincho"/>
          <w:spacing w:val="-4"/>
          <w:rtl/>
        </w:rPr>
        <w:t>ی</w:t>
      </w:r>
      <w:r w:rsidRPr="000636C9">
        <w:rPr>
          <w:rStyle w:val="Char7"/>
          <w:rFonts w:eastAsia="MS Mincho"/>
          <w:spacing w:val="-4"/>
          <w:rtl/>
        </w:rPr>
        <w:t xml:space="preserve"> به دست آوردن بزرگتر</w:t>
      </w:r>
      <w:r w:rsidR="00871EA0" w:rsidRPr="000636C9">
        <w:rPr>
          <w:rStyle w:val="Char7"/>
          <w:rFonts w:eastAsia="MS Mincho"/>
          <w:spacing w:val="-4"/>
          <w:rtl/>
        </w:rPr>
        <w:t>ی</w:t>
      </w:r>
      <w:r w:rsidRPr="000636C9">
        <w:rPr>
          <w:rStyle w:val="Char7"/>
          <w:rFonts w:eastAsia="MS Mincho"/>
          <w:spacing w:val="-4"/>
          <w:rtl/>
        </w:rPr>
        <w:t>ن مناصب بود.</w:t>
      </w:r>
    </w:p>
    <w:p w:rsidR="000A3212" w:rsidRPr="0094637D" w:rsidRDefault="000A3212" w:rsidP="006E4CE7">
      <w:pPr>
        <w:pStyle w:val="af"/>
        <w:rPr>
          <w:rtl/>
        </w:rPr>
      </w:pPr>
      <w:bookmarkStart w:id="361" w:name="_Toc328516280"/>
      <w:bookmarkStart w:id="362" w:name="_Toc328564707"/>
      <w:bookmarkStart w:id="363" w:name="_Toc487098032"/>
      <w:r w:rsidRPr="0094637D">
        <w:rPr>
          <w:rtl/>
        </w:rPr>
        <w:t>حسن حب</w:t>
      </w:r>
      <w:r w:rsidR="00F44604">
        <w:rPr>
          <w:rtl/>
        </w:rPr>
        <w:t>ی</w:t>
      </w:r>
      <w:r w:rsidRPr="0094637D">
        <w:rPr>
          <w:rtl/>
        </w:rPr>
        <w:t>ب</w:t>
      </w:r>
      <w:bookmarkEnd w:id="361"/>
      <w:bookmarkEnd w:id="362"/>
      <w:r w:rsidR="0094637D">
        <w:rPr>
          <w:rFonts w:hint="cs"/>
          <w:rtl/>
        </w:rPr>
        <w:t>ی</w:t>
      </w:r>
      <w:bookmarkEnd w:id="363"/>
    </w:p>
    <w:p w:rsidR="0059208C"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حسن جب</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از جهت</w:t>
      </w:r>
      <w:r w:rsidR="000E2B68">
        <w:rPr>
          <w:rStyle w:val="Char7"/>
          <w:rFonts w:eastAsia="MS Mincho"/>
          <w:rtl/>
        </w:rPr>
        <w:t>‌</w:t>
      </w:r>
      <w:r w:rsidRPr="00692820">
        <w:rPr>
          <w:rStyle w:val="Char7"/>
          <w:rFonts w:eastAsia="MS Mincho"/>
          <w:rtl/>
        </w:rPr>
        <w:t>ها و جر</w:t>
      </w:r>
      <w:r w:rsidR="00871EA0">
        <w:rPr>
          <w:rStyle w:val="Char7"/>
          <w:rFonts w:eastAsia="MS Mincho"/>
          <w:rtl/>
        </w:rPr>
        <w:t>ی</w:t>
      </w:r>
      <w:r w:rsidRPr="00692820">
        <w:rPr>
          <w:rStyle w:val="Char7"/>
          <w:rFonts w:eastAsia="MS Mincho"/>
          <w:rtl/>
        </w:rPr>
        <w:t>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0094637D" w:rsidRPr="00692820">
        <w:rPr>
          <w:rStyle w:val="Char7"/>
          <w:rFonts w:eastAsia="MS Mincho" w:hint="cs"/>
          <w:rtl/>
        </w:rPr>
        <w:t>ـ</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مورد اته</w:t>
      </w:r>
      <w:r w:rsidR="0094637D" w:rsidRPr="00692820">
        <w:rPr>
          <w:rStyle w:val="Char7"/>
          <w:rFonts w:eastAsia="MS Mincho" w:hint="cs"/>
          <w:rtl/>
        </w:rPr>
        <w:t>ـ</w:t>
      </w:r>
      <w:r w:rsidRPr="00692820">
        <w:rPr>
          <w:rStyle w:val="Char7"/>
          <w:rFonts w:eastAsia="MS Mincho"/>
          <w:rtl/>
        </w:rPr>
        <w:t>ام قرار گرفت. سپس ن</w:t>
      </w:r>
      <w:r w:rsidR="0094637D" w:rsidRPr="00692820">
        <w:rPr>
          <w:rStyle w:val="Char7"/>
          <w:rFonts w:eastAsia="MS Mincho" w:hint="cs"/>
          <w:rtl/>
        </w:rPr>
        <w:t>ـ</w:t>
      </w:r>
      <w:r w:rsidRPr="00692820">
        <w:rPr>
          <w:rStyle w:val="Char7"/>
          <w:rFonts w:eastAsia="MS Mincho"/>
          <w:rtl/>
        </w:rPr>
        <w:t>ام او در مجله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کونترسبا</w:t>
      </w:r>
      <w:r w:rsidR="00871EA0">
        <w:rPr>
          <w:rStyle w:val="Char7"/>
          <w:rFonts w:eastAsia="MS Mincho"/>
          <w:rtl/>
        </w:rPr>
        <w:t>ی</w:t>
      </w:r>
      <w:r w:rsidRPr="00692820">
        <w:rPr>
          <w:rStyle w:val="Char7"/>
          <w:rFonts w:eastAsia="MS Mincho"/>
          <w:rtl/>
        </w:rPr>
        <w:t xml:space="preserve"> که در ا</w:t>
      </w:r>
      <w:r w:rsidR="00871EA0">
        <w:rPr>
          <w:rStyle w:val="Char7"/>
          <w:rFonts w:eastAsia="MS Mincho"/>
          <w:rtl/>
        </w:rPr>
        <w:t>ی</w:t>
      </w:r>
      <w:r w:rsidRPr="00692820">
        <w:rPr>
          <w:rStyle w:val="Char7"/>
          <w:rFonts w:eastAsia="MS Mincho"/>
          <w:rtl/>
        </w:rPr>
        <w:t>الات متحده به شماره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3 در ماه </w:t>
      </w:r>
      <w:r w:rsidR="0059208C" w:rsidRPr="00692820">
        <w:rPr>
          <w:rStyle w:val="Char7"/>
          <w:rFonts w:eastAsia="MS Mincho" w:hint="cs"/>
          <w:rtl/>
        </w:rPr>
        <w:t>دسامبر</w:t>
      </w:r>
      <w:r w:rsidRPr="00692820">
        <w:rPr>
          <w:rStyle w:val="Char7"/>
          <w:rFonts w:eastAsia="MS Mincho"/>
          <w:rtl/>
        </w:rPr>
        <w:t xml:space="preserve"> سال 1978میلادی به قلم جون کل</w:t>
      </w:r>
      <w:r w:rsidR="00871EA0">
        <w:rPr>
          <w:rStyle w:val="Char7"/>
          <w:rFonts w:eastAsia="MS Mincho"/>
          <w:rtl/>
        </w:rPr>
        <w:t>ی</w:t>
      </w:r>
      <w:r w:rsidRPr="00692820">
        <w:rPr>
          <w:rStyle w:val="Char7"/>
          <w:rFonts w:eastAsia="MS Mincho"/>
          <w:rtl/>
        </w:rPr>
        <w:t xml:space="preserve"> منتشر شد، آمده بود و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و</w:t>
      </w:r>
      <w:r w:rsidR="00871EA0">
        <w:rPr>
          <w:rStyle w:val="Char7"/>
          <w:rFonts w:eastAsia="MS Mincho"/>
          <w:rtl/>
        </w:rPr>
        <w:t>ی</w:t>
      </w:r>
      <w:r w:rsidRPr="00692820">
        <w:rPr>
          <w:rStyle w:val="Char7"/>
          <w:rFonts w:eastAsia="MS Mincho"/>
          <w:rtl/>
        </w:rPr>
        <w:t xml:space="preserve"> معلومات ز</w:t>
      </w:r>
      <w:r w:rsidR="00871EA0">
        <w:rPr>
          <w:rStyle w:val="Char7"/>
          <w:rFonts w:eastAsia="MS Mincho"/>
          <w:rtl/>
        </w:rPr>
        <w:t>ی</w:t>
      </w:r>
      <w:r w:rsidRPr="00692820">
        <w:rPr>
          <w:rStyle w:val="Char7"/>
          <w:rFonts w:eastAsia="MS Mincho"/>
          <w:rtl/>
        </w:rPr>
        <w:t xml:space="preserve">ر ارائه شده بود: </w:t>
      </w:r>
    </w:p>
    <w:p w:rsidR="0059208C" w:rsidRPr="00692820" w:rsidRDefault="000770E5" w:rsidP="002C706F">
      <w:pPr>
        <w:pStyle w:val="a"/>
        <w:spacing w:before="0" w:after="0" w:line="240" w:lineRule="auto"/>
        <w:ind w:firstLine="284"/>
        <w:jc w:val="both"/>
        <w:rPr>
          <w:rStyle w:val="Char7"/>
          <w:rFonts w:eastAsia="MS Mincho"/>
          <w:rtl/>
        </w:rPr>
      </w:pPr>
      <w:r w:rsidRPr="000636C9">
        <w:rPr>
          <w:rStyle w:val="Char7"/>
          <w:rFonts w:eastAsia="MS Mincho"/>
          <w:rtl/>
        </w:rPr>
        <w:t>«</w:t>
      </w:r>
      <w:r w:rsidR="000A3212" w:rsidRPr="00692820">
        <w:rPr>
          <w:rStyle w:val="Char7"/>
          <w:rFonts w:eastAsia="MS Mincho"/>
          <w:rtl/>
        </w:rPr>
        <w:t>دعوت از دکتر حب</w:t>
      </w:r>
      <w:r w:rsidR="00871EA0">
        <w:rPr>
          <w:rStyle w:val="Char7"/>
          <w:rFonts w:eastAsia="MS Mincho"/>
          <w:rtl/>
        </w:rPr>
        <w:t>ی</w:t>
      </w:r>
      <w:r w:rsidR="000A3212" w:rsidRPr="00692820">
        <w:rPr>
          <w:rStyle w:val="Char7"/>
          <w:rFonts w:eastAsia="MS Mincho"/>
          <w:rtl/>
        </w:rPr>
        <w:t>ب</w:t>
      </w:r>
      <w:r w:rsidR="00871EA0">
        <w:rPr>
          <w:rStyle w:val="Char7"/>
          <w:rFonts w:eastAsia="MS Mincho"/>
          <w:rtl/>
        </w:rPr>
        <w:t>ی</w:t>
      </w:r>
      <w:r w:rsidR="000A3212" w:rsidRPr="00692820">
        <w:rPr>
          <w:rStyle w:val="Char7"/>
          <w:rFonts w:eastAsia="MS Mincho"/>
          <w:rtl/>
        </w:rPr>
        <w:t xml:space="preserve"> </w:t>
      </w:r>
      <w:r w:rsidR="00566C09">
        <w:rPr>
          <w:rStyle w:val="Char7"/>
          <w:rFonts w:eastAsia="MS Mincho"/>
          <w:rtl/>
        </w:rPr>
        <w:t>به‌سوی</w:t>
      </w:r>
      <w:r w:rsidR="000A3212" w:rsidRPr="00692820">
        <w:rPr>
          <w:rStyle w:val="Char7"/>
          <w:rFonts w:eastAsia="MS Mincho"/>
          <w:rtl/>
        </w:rPr>
        <w:t xml:space="preserve"> ا</w:t>
      </w:r>
      <w:r w:rsidR="00871EA0">
        <w:rPr>
          <w:rStyle w:val="Char7"/>
          <w:rFonts w:eastAsia="MS Mincho"/>
          <w:rtl/>
        </w:rPr>
        <w:t>ی</w:t>
      </w:r>
      <w:r w:rsidR="000A3212" w:rsidRPr="00692820">
        <w:rPr>
          <w:rStyle w:val="Char7"/>
          <w:rFonts w:eastAsia="MS Mincho"/>
          <w:rtl/>
        </w:rPr>
        <w:t>الات متحده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آمر</w:t>
      </w:r>
      <w:r w:rsidR="00871EA0">
        <w:rPr>
          <w:rStyle w:val="Char7"/>
          <w:rFonts w:eastAsia="MS Mincho"/>
          <w:rtl/>
        </w:rPr>
        <w:t>ی</w:t>
      </w:r>
      <w:r w:rsidR="000A3212" w:rsidRPr="00692820">
        <w:rPr>
          <w:rStyle w:val="Char7"/>
          <w:rFonts w:eastAsia="MS Mincho"/>
          <w:rtl/>
        </w:rPr>
        <w:t>کا صورت پذ</w:t>
      </w:r>
      <w:r w:rsidR="00871EA0">
        <w:rPr>
          <w:rStyle w:val="Char7"/>
          <w:rFonts w:eastAsia="MS Mincho"/>
          <w:rtl/>
        </w:rPr>
        <w:t>ی</w:t>
      </w:r>
      <w:r w:rsidR="000A3212" w:rsidRPr="00692820">
        <w:rPr>
          <w:rStyle w:val="Char7"/>
          <w:rFonts w:eastAsia="MS Mincho"/>
          <w:rtl/>
        </w:rPr>
        <w:t>رفت و و</w:t>
      </w:r>
      <w:r w:rsidR="00871EA0">
        <w:rPr>
          <w:rStyle w:val="Char7"/>
          <w:rFonts w:eastAsia="MS Mincho"/>
          <w:rtl/>
        </w:rPr>
        <w:t>ی</w:t>
      </w:r>
      <w:r w:rsidR="000A3212" w:rsidRPr="00692820">
        <w:rPr>
          <w:rStyle w:val="Char7"/>
          <w:rFonts w:eastAsia="MS Mincho"/>
          <w:rtl/>
        </w:rPr>
        <w:t xml:space="preserve"> رسماً در تار</w:t>
      </w:r>
      <w:r w:rsidR="00871EA0">
        <w:rPr>
          <w:rStyle w:val="Char7"/>
          <w:rFonts w:eastAsia="MS Mincho"/>
          <w:rtl/>
        </w:rPr>
        <w:t>ی</w:t>
      </w:r>
      <w:r w:rsidR="000A3212" w:rsidRPr="00692820">
        <w:rPr>
          <w:rStyle w:val="Char7"/>
          <w:rFonts w:eastAsia="MS Mincho"/>
          <w:rtl/>
        </w:rPr>
        <w:t>خ 15/5/1963 به اطلاعات مرکز</w:t>
      </w:r>
      <w:r w:rsidR="00871EA0">
        <w:rPr>
          <w:rStyle w:val="Char7"/>
          <w:rFonts w:eastAsia="MS Mincho"/>
          <w:rtl/>
        </w:rPr>
        <w:t>ی</w:t>
      </w:r>
      <w:r w:rsidR="000A3212" w:rsidRPr="00692820">
        <w:rPr>
          <w:rStyle w:val="Char7"/>
          <w:rFonts w:eastAsia="MS Mincho"/>
          <w:rtl/>
        </w:rPr>
        <w:t xml:space="preserve"> آمر</w:t>
      </w:r>
      <w:r w:rsidR="00871EA0">
        <w:rPr>
          <w:rStyle w:val="Char7"/>
          <w:rFonts w:eastAsia="MS Mincho"/>
          <w:rtl/>
        </w:rPr>
        <w:t>ی</w:t>
      </w:r>
      <w:r w:rsidR="000A3212" w:rsidRPr="00692820">
        <w:rPr>
          <w:rStyle w:val="Char7"/>
          <w:rFonts w:eastAsia="MS Mincho"/>
          <w:rtl/>
        </w:rPr>
        <w:t>کا پ</w:t>
      </w:r>
      <w:r w:rsidR="00871EA0">
        <w:rPr>
          <w:rStyle w:val="Char7"/>
          <w:rFonts w:eastAsia="MS Mincho"/>
          <w:rtl/>
        </w:rPr>
        <w:t>ی</w:t>
      </w:r>
      <w:r w:rsidR="000636C9">
        <w:rPr>
          <w:rStyle w:val="Char7"/>
          <w:rFonts w:eastAsia="MS Mincho"/>
          <w:rtl/>
        </w:rPr>
        <w:t>وست</w:t>
      </w:r>
      <w:r w:rsidR="000A3212" w:rsidRPr="00692820">
        <w:rPr>
          <w:rStyle w:val="Char7"/>
          <w:rFonts w:eastAsia="MS Mincho"/>
          <w:rtl/>
        </w:rPr>
        <w:t>»</w:t>
      </w:r>
      <w:r w:rsidR="000636C9">
        <w:rPr>
          <w:rStyle w:val="Char7"/>
          <w:rFonts w:eastAsia="MS Mincho" w:hint="cs"/>
          <w:rtl/>
        </w:rPr>
        <w:t>.</w:t>
      </w:r>
      <w:r w:rsidR="000A3212" w:rsidRPr="00692820">
        <w:rPr>
          <w:rStyle w:val="Char7"/>
          <w:rFonts w:eastAsia="MS Mincho"/>
          <w:rtl/>
        </w:rPr>
        <w:t xml:space="preserve">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شا</w:t>
      </w:r>
      <w:r w:rsidR="00871EA0">
        <w:rPr>
          <w:rStyle w:val="Char7"/>
          <w:rFonts w:eastAsia="MS Mincho"/>
          <w:rtl/>
        </w:rPr>
        <w:t>ی</w:t>
      </w:r>
      <w:r w:rsidRPr="00692820">
        <w:rPr>
          <w:rStyle w:val="Char7"/>
          <w:rFonts w:eastAsia="MS Mincho"/>
          <w:rtl/>
        </w:rPr>
        <w:t>ان ذکر است که دکتر حسن حب</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سخنگو</w:t>
      </w:r>
      <w:r w:rsidR="00871EA0">
        <w:rPr>
          <w:rStyle w:val="Char7"/>
          <w:rFonts w:eastAsia="MS Mincho"/>
          <w:rtl/>
        </w:rPr>
        <w:t>ی</w:t>
      </w:r>
      <w:r w:rsidRPr="00692820">
        <w:rPr>
          <w:rStyle w:val="Char7"/>
          <w:rFonts w:eastAsia="MS Mincho"/>
          <w:rtl/>
        </w:rPr>
        <w:t xml:space="preserve"> رسم</w:t>
      </w:r>
      <w:r w:rsidR="00871EA0">
        <w:rPr>
          <w:rStyle w:val="Char7"/>
          <w:rFonts w:eastAsia="MS Mincho"/>
          <w:rtl/>
        </w:rPr>
        <w:t>ی</w:t>
      </w:r>
      <w:r w:rsidRPr="00692820">
        <w:rPr>
          <w:rStyle w:val="Char7"/>
          <w:rFonts w:eastAsia="MS Mincho"/>
          <w:rtl/>
        </w:rPr>
        <w:t xml:space="preserve"> مجلس انقلاب ا</w:t>
      </w:r>
      <w:r w:rsidR="00871EA0">
        <w:rPr>
          <w:rStyle w:val="Char7"/>
          <w:rFonts w:eastAsia="MS Mincho"/>
          <w:rtl/>
        </w:rPr>
        <w:t>ی</w:t>
      </w:r>
      <w:r w:rsidRPr="00692820">
        <w:rPr>
          <w:rStyle w:val="Char7"/>
          <w:rFonts w:eastAsia="MS Mincho"/>
          <w:rtl/>
        </w:rPr>
        <w:t>ران و کاند</w:t>
      </w:r>
      <w:r w:rsidR="00871EA0">
        <w:rPr>
          <w:rStyle w:val="Char7"/>
          <w:rFonts w:eastAsia="MS Mincho"/>
          <w:rtl/>
        </w:rPr>
        <w:t>ی</w:t>
      </w:r>
      <w:r w:rsidRPr="00692820">
        <w:rPr>
          <w:rStyle w:val="Char7"/>
          <w:rFonts w:eastAsia="MS Mincho"/>
          <w:rtl/>
        </w:rPr>
        <w:t>د ر</w:t>
      </w:r>
      <w:r w:rsidR="00871EA0">
        <w:rPr>
          <w:rStyle w:val="Char7"/>
          <w:rFonts w:eastAsia="MS Mincho"/>
          <w:rtl/>
        </w:rPr>
        <w:t>ی</w:t>
      </w:r>
      <w:r w:rsidRPr="00692820">
        <w:rPr>
          <w:rStyle w:val="Char7"/>
          <w:rFonts w:eastAsia="MS Mincho"/>
          <w:rtl/>
        </w:rPr>
        <w:t>است جمهور</w:t>
      </w:r>
      <w:r w:rsidR="00871EA0">
        <w:rPr>
          <w:rStyle w:val="Char7"/>
          <w:rFonts w:eastAsia="MS Mincho"/>
          <w:rtl/>
        </w:rPr>
        <w:t>ی</w:t>
      </w:r>
      <w:r w:rsidRPr="00692820">
        <w:rPr>
          <w:rStyle w:val="Char7"/>
          <w:rFonts w:eastAsia="MS Mincho"/>
          <w:rtl/>
        </w:rPr>
        <w:t xml:space="preserve"> بوده است.</w:t>
      </w:r>
    </w:p>
    <w:p w:rsidR="000A3212" w:rsidRPr="0094637D" w:rsidRDefault="000A3212" w:rsidP="006E4CE7">
      <w:pPr>
        <w:pStyle w:val="af"/>
        <w:rPr>
          <w:rtl/>
        </w:rPr>
      </w:pPr>
      <w:bookmarkStart w:id="364" w:name="_Toc328516281"/>
      <w:bookmarkStart w:id="365" w:name="_Toc328564708"/>
      <w:bookmarkStart w:id="366" w:name="_Toc487098033"/>
      <w:r w:rsidRPr="0094637D">
        <w:rPr>
          <w:rtl/>
        </w:rPr>
        <w:t>ابراه</w:t>
      </w:r>
      <w:r w:rsidR="00F44604">
        <w:rPr>
          <w:rtl/>
        </w:rPr>
        <w:t>ی</w:t>
      </w:r>
      <w:r w:rsidRPr="0094637D">
        <w:rPr>
          <w:rtl/>
        </w:rPr>
        <w:t xml:space="preserve">م </w:t>
      </w:r>
      <w:r w:rsidR="00F44604">
        <w:rPr>
          <w:rtl/>
        </w:rPr>
        <w:t>ی</w:t>
      </w:r>
      <w:r w:rsidRPr="0094637D">
        <w:rPr>
          <w:rtl/>
        </w:rPr>
        <w:t>زد</w:t>
      </w:r>
      <w:bookmarkEnd w:id="364"/>
      <w:bookmarkEnd w:id="365"/>
      <w:r w:rsidR="0094637D">
        <w:rPr>
          <w:rFonts w:hint="cs"/>
          <w:rtl/>
        </w:rPr>
        <w:t>ی</w:t>
      </w:r>
      <w:bookmarkEnd w:id="366"/>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w:t>
      </w:r>
      <w:r w:rsidR="00871EA0">
        <w:rPr>
          <w:rStyle w:val="Char7"/>
          <w:rFonts w:eastAsia="MS Mincho"/>
          <w:rtl/>
        </w:rPr>
        <w:t>ی</w:t>
      </w:r>
      <w:r w:rsidRPr="00692820">
        <w:rPr>
          <w:rStyle w:val="Char7"/>
          <w:rFonts w:eastAsia="MS Mincho"/>
          <w:rtl/>
        </w:rPr>
        <w:t xml:space="preserve"> 16 سال در آمر</w:t>
      </w:r>
      <w:r w:rsidR="00871EA0">
        <w:rPr>
          <w:rStyle w:val="Char7"/>
          <w:rFonts w:eastAsia="MS Mincho"/>
          <w:rtl/>
        </w:rPr>
        <w:t>ی</w:t>
      </w:r>
      <w:r w:rsidRPr="00692820">
        <w:rPr>
          <w:rStyle w:val="Char7"/>
          <w:rFonts w:eastAsia="MS Mincho"/>
          <w:rtl/>
        </w:rPr>
        <w:t>کا تحص</w:t>
      </w:r>
      <w:r w:rsidR="00871EA0">
        <w:rPr>
          <w:rStyle w:val="Char7"/>
          <w:rFonts w:eastAsia="MS Mincho"/>
          <w:rtl/>
        </w:rPr>
        <w:t>ی</w:t>
      </w:r>
      <w:r w:rsidRPr="00692820">
        <w:rPr>
          <w:rStyle w:val="Char7"/>
          <w:rFonts w:eastAsia="MS Mincho"/>
          <w:rtl/>
        </w:rPr>
        <w:t>ل کرد و در کنار هو</w:t>
      </w:r>
      <w:r w:rsidR="00871EA0">
        <w:rPr>
          <w:rStyle w:val="Char7"/>
          <w:rFonts w:eastAsia="MS Mincho"/>
          <w:rtl/>
        </w:rPr>
        <w:t>ی</w:t>
      </w:r>
      <w:r w:rsidRPr="00692820">
        <w:rPr>
          <w:rStyle w:val="Char7"/>
          <w:rFonts w:eastAsia="MS Mincho"/>
          <w:rtl/>
        </w:rPr>
        <w:t>ت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هو</w:t>
      </w:r>
      <w:r w:rsidR="00871EA0">
        <w:rPr>
          <w:rStyle w:val="Char7"/>
          <w:rFonts w:eastAsia="MS Mincho"/>
          <w:rtl/>
        </w:rPr>
        <w:t>ی</w:t>
      </w:r>
      <w:r w:rsidRPr="00692820">
        <w:rPr>
          <w:rStyle w:val="Char7"/>
          <w:rFonts w:eastAsia="MS Mincho"/>
          <w:rtl/>
        </w:rPr>
        <w:t>ت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Pr="00692820">
        <w:rPr>
          <w:rStyle w:val="Char7"/>
          <w:rFonts w:eastAsia="MS Mincho"/>
          <w:rtl/>
        </w:rPr>
        <w:t xml:space="preserve"> هم گرفت، و همسرش اصالتاً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Pr="00692820">
        <w:rPr>
          <w:rStyle w:val="Char7"/>
          <w:rFonts w:eastAsia="MS Mincho"/>
          <w:rtl/>
        </w:rPr>
        <w:t xml:space="preserve"> است.</w:t>
      </w:r>
    </w:p>
    <w:p w:rsidR="000A3212" w:rsidRPr="00F96E0C" w:rsidRDefault="000A3212" w:rsidP="002C706F">
      <w:pPr>
        <w:pStyle w:val="a"/>
        <w:spacing w:before="0" w:after="0" w:line="240" w:lineRule="auto"/>
        <w:ind w:firstLine="284"/>
        <w:jc w:val="both"/>
        <w:rPr>
          <w:rStyle w:val="Char7"/>
          <w:rFonts w:eastAsia="MS Mincho"/>
          <w:rtl/>
        </w:rPr>
      </w:pPr>
      <w:r w:rsidRPr="00F96E0C">
        <w:rPr>
          <w:rStyle w:val="Char7"/>
          <w:rFonts w:eastAsia="MS Mincho"/>
          <w:rtl/>
        </w:rPr>
        <w:t>ابراه</w:t>
      </w:r>
      <w:r w:rsidR="00871EA0" w:rsidRPr="00F96E0C">
        <w:rPr>
          <w:rStyle w:val="Char7"/>
          <w:rFonts w:eastAsia="MS Mincho"/>
          <w:rtl/>
        </w:rPr>
        <w:t>ی</w:t>
      </w:r>
      <w:r w:rsidRPr="00F96E0C">
        <w:rPr>
          <w:rStyle w:val="Char7"/>
          <w:rFonts w:eastAsia="MS Mincho"/>
          <w:rtl/>
        </w:rPr>
        <w:t xml:space="preserve">م </w:t>
      </w:r>
      <w:r w:rsidR="00871EA0" w:rsidRPr="00F96E0C">
        <w:rPr>
          <w:rStyle w:val="Char7"/>
          <w:rFonts w:eastAsia="MS Mincho"/>
          <w:rtl/>
        </w:rPr>
        <w:t>ی</w:t>
      </w:r>
      <w:r w:rsidRPr="00F96E0C">
        <w:rPr>
          <w:rStyle w:val="Char7"/>
          <w:rFonts w:eastAsia="MS Mincho"/>
          <w:rtl/>
        </w:rPr>
        <w:t>زد</w:t>
      </w:r>
      <w:r w:rsidR="00871EA0" w:rsidRPr="00F96E0C">
        <w:rPr>
          <w:rStyle w:val="Char7"/>
          <w:rFonts w:eastAsia="MS Mincho"/>
          <w:rtl/>
        </w:rPr>
        <w:t>ی</w:t>
      </w:r>
      <w:r w:rsidRPr="00F96E0C">
        <w:rPr>
          <w:rStyle w:val="Char7"/>
          <w:rFonts w:eastAsia="MS Mincho"/>
          <w:rtl/>
        </w:rPr>
        <w:t xml:space="preserve"> مسئول فعال</w:t>
      </w:r>
      <w:r w:rsidR="00871EA0" w:rsidRPr="00F96E0C">
        <w:rPr>
          <w:rStyle w:val="Char7"/>
          <w:rFonts w:eastAsia="MS Mincho"/>
          <w:rtl/>
        </w:rPr>
        <w:t>ی</w:t>
      </w:r>
      <w:r w:rsidRPr="00F96E0C">
        <w:rPr>
          <w:rStyle w:val="Char7"/>
          <w:rFonts w:eastAsia="MS Mincho"/>
          <w:rtl/>
        </w:rPr>
        <w:t>ت</w:t>
      </w:r>
      <w:r w:rsidR="000E2B68" w:rsidRPr="00F96E0C">
        <w:rPr>
          <w:rStyle w:val="Char7"/>
          <w:rFonts w:eastAsia="MS Mincho"/>
          <w:rtl/>
        </w:rPr>
        <w:t>‌</w:t>
      </w:r>
      <w:r w:rsidRPr="00F96E0C">
        <w:rPr>
          <w:rStyle w:val="Char7"/>
          <w:rFonts w:eastAsia="MS Mincho"/>
          <w:rtl/>
        </w:rPr>
        <w:t>ها و تظاهرات ضد شاه، در ح</w:t>
      </w:r>
      <w:r w:rsidR="00871EA0" w:rsidRPr="00F96E0C">
        <w:rPr>
          <w:rStyle w:val="Char7"/>
          <w:rFonts w:eastAsia="MS Mincho"/>
          <w:rtl/>
        </w:rPr>
        <w:t>ی</w:t>
      </w:r>
      <w:r w:rsidRPr="00F96E0C">
        <w:rPr>
          <w:rStyle w:val="Char7"/>
          <w:rFonts w:eastAsia="MS Mincho"/>
          <w:rtl/>
        </w:rPr>
        <w:t xml:space="preserve">ن اقامتش در آنجا بود و </w:t>
      </w:r>
      <w:r w:rsidR="00871EA0" w:rsidRPr="00F96E0C">
        <w:rPr>
          <w:rStyle w:val="Char7"/>
          <w:rFonts w:eastAsia="MS Mincho"/>
          <w:rtl/>
        </w:rPr>
        <w:t>ی</w:t>
      </w:r>
      <w:r w:rsidRPr="00F96E0C">
        <w:rPr>
          <w:rStyle w:val="Char7"/>
          <w:rFonts w:eastAsia="MS Mincho"/>
          <w:rtl/>
        </w:rPr>
        <w:t>زد</w:t>
      </w:r>
      <w:r w:rsidR="00871EA0" w:rsidRPr="00F96E0C">
        <w:rPr>
          <w:rStyle w:val="Char7"/>
          <w:rFonts w:eastAsia="MS Mincho"/>
          <w:rtl/>
        </w:rPr>
        <w:t>ی</w:t>
      </w:r>
      <w:r w:rsidRPr="00F96E0C">
        <w:rPr>
          <w:rStyle w:val="Char7"/>
          <w:rFonts w:eastAsia="MS Mincho"/>
          <w:rtl/>
        </w:rPr>
        <w:t xml:space="preserve"> تظاهرات</w:t>
      </w:r>
      <w:r w:rsidR="00871EA0" w:rsidRPr="00F96E0C">
        <w:rPr>
          <w:rStyle w:val="Char7"/>
          <w:rFonts w:eastAsia="MS Mincho"/>
          <w:rtl/>
        </w:rPr>
        <w:t>ی</w:t>
      </w:r>
      <w:r w:rsidRPr="00F96E0C">
        <w:rPr>
          <w:rStyle w:val="Char7"/>
          <w:rFonts w:eastAsia="MS Mincho"/>
          <w:rtl/>
        </w:rPr>
        <w:t xml:space="preserve"> مشهور، هنگام د</w:t>
      </w:r>
      <w:r w:rsidR="00871EA0" w:rsidRPr="00F96E0C">
        <w:rPr>
          <w:rStyle w:val="Char7"/>
          <w:rFonts w:eastAsia="MS Mincho"/>
          <w:rtl/>
        </w:rPr>
        <w:t>ی</w:t>
      </w:r>
      <w:r w:rsidRPr="00F96E0C">
        <w:rPr>
          <w:rStyle w:val="Char7"/>
          <w:rFonts w:eastAsia="MS Mincho"/>
          <w:rtl/>
        </w:rPr>
        <w:t>دار شاه از کاخ سف</w:t>
      </w:r>
      <w:r w:rsidR="00871EA0" w:rsidRPr="00F96E0C">
        <w:rPr>
          <w:rStyle w:val="Char7"/>
          <w:rFonts w:eastAsia="MS Mincho"/>
          <w:rtl/>
        </w:rPr>
        <w:t>ی</w:t>
      </w:r>
      <w:r w:rsidRPr="00F96E0C">
        <w:rPr>
          <w:rStyle w:val="Char7"/>
          <w:rFonts w:eastAsia="MS Mincho"/>
          <w:rtl/>
        </w:rPr>
        <w:t>د، صورت داد که نزد</w:t>
      </w:r>
      <w:r w:rsidR="00871EA0" w:rsidRPr="00F96E0C">
        <w:rPr>
          <w:rStyle w:val="Char7"/>
          <w:rFonts w:eastAsia="MS Mincho"/>
          <w:rtl/>
        </w:rPr>
        <w:t>ی</w:t>
      </w:r>
      <w:r w:rsidRPr="00F96E0C">
        <w:rPr>
          <w:rStyle w:val="Char7"/>
          <w:rFonts w:eastAsia="MS Mincho"/>
          <w:rtl/>
        </w:rPr>
        <w:t>ک بود تظاهرکنندگان از د</w:t>
      </w:r>
      <w:r w:rsidR="00871EA0" w:rsidRPr="00F96E0C">
        <w:rPr>
          <w:rStyle w:val="Char7"/>
          <w:rFonts w:eastAsia="MS Mincho"/>
          <w:rtl/>
        </w:rPr>
        <w:t>ی</w:t>
      </w:r>
      <w:r w:rsidRPr="00F96E0C">
        <w:rPr>
          <w:rStyle w:val="Char7"/>
          <w:rFonts w:eastAsia="MS Mincho"/>
          <w:rtl/>
        </w:rPr>
        <w:t>وارها</w:t>
      </w:r>
      <w:r w:rsidR="00871EA0" w:rsidRPr="00F96E0C">
        <w:rPr>
          <w:rStyle w:val="Char7"/>
          <w:rFonts w:eastAsia="MS Mincho"/>
          <w:rtl/>
        </w:rPr>
        <w:t>ی</w:t>
      </w:r>
      <w:r w:rsidRPr="00F96E0C">
        <w:rPr>
          <w:rStyle w:val="Char7"/>
          <w:rFonts w:eastAsia="MS Mincho"/>
          <w:rtl/>
        </w:rPr>
        <w:t xml:space="preserve"> کاخ سف</w:t>
      </w:r>
      <w:r w:rsidR="00871EA0" w:rsidRPr="00F96E0C">
        <w:rPr>
          <w:rStyle w:val="Char7"/>
          <w:rFonts w:eastAsia="MS Mincho"/>
          <w:rtl/>
        </w:rPr>
        <w:t>ی</w:t>
      </w:r>
      <w:r w:rsidRPr="00F96E0C">
        <w:rPr>
          <w:rStyle w:val="Char7"/>
          <w:rFonts w:eastAsia="MS Mincho"/>
          <w:rtl/>
        </w:rPr>
        <w:t>د بالا روند. روزنامه</w:t>
      </w:r>
      <w:r w:rsidR="000E2B68" w:rsidRPr="00F96E0C">
        <w:rPr>
          <w:rStyle w:val="Char7"/>
          <w:rFonts w:eastAsia="MS Mincho"/>
          <w:rtl/>
        </w:rPr>
        <w:t>‌</w:t>
      </w:r>
      <w:r w:rsidRPr="00F96E0C">
        <w:rPr>
          <w:rStyle w:val="Char7"/>
          <w:rFonts w:eastAsia="MS Mincho"/>
          <w:rtl/>
        </w:rPr>
        <w:t>ها در آن موقع از موضع انفعال</w:t>
      </w:r>
      <w:r w:rsidR="00871EA0" w:rsidRPr="00F96E0C">
        <w:rPr>
          <w:rStyle w:val="Char7"/>
          <w:rFonts w:eastAsia="MS Mincho"/>
          <w:rtl/>
        </w:rPr>
        <w:t>ی</w:t>
      </w:r>
      <w:r w:rsidRPr="00F96E0C">
        <w:rPr>
          <w:rStyle w:val="Char7"/>
          <w:rFonts w:eastAsia="MS Mincho"/>
          <w:rtl/>
        </w:rPr>
        <w:t xml:space="preserve"> </w:t>
      </w:r>
      <w:r w:rsidR="00D86566" w:rsidRPr="00F96E0C">
        <w:rPr>
          <w:rStyle w:val="Char7"/>
          <w:rFonts w:eastAsia="MS Mincho"/>
          <w:rtl/>
        </w:rPr>
        <w:t>[</w:t>
      </w:r>
      <w:r w:rsidRPr="00F96E0C">
        <w:rPr>
          <w:rStyle w:val="Char7"/>
          <w:rFonts w:eastAsia="MS Mincho"/>
          <w:rtl/>
        </w:rPr>
        <w:t>و کوتاه آمدن</w:t>
      </w:r>
      <w:r w:rsidR="00987288" w:rsidRPr="00F96E0C">
        <w:rPr>
          <w:rStyle w:val="Char7"/>
          <w:rFonts w:eastAsia="MS Mincho"/>
          <w:rtl/>
        </w:rPr>
        <w:t>]</w:t>
      </w:r>
      <w:r w:rsidRPr="00F96E0C">
        <w:rPr>
          <w:rStyle w:val="Char7"/>
          <w:rFonts w:eastAsia="MS Mincho"/>
          <w:rtl/>
        </w:rPr>
        <w:t xml:space="preserve"> کارتر، ابراز شگفت</w:t>
      </w:r>
      <w:r w:rsidR="00871EA0" w:rsidRPr="00F96E0C">
        <w:rPr>
          <w:rStyle w:val="Char7"/>
          <w:rFonts w:eastAsia="MS Mincho"/>
          <w:rtl/>
        </w:rPr>
        <w:t>ی</w:t>
      </w:r>
      <w:r w:rsidRPr="00F96E0C">
        <w:rPr>
          <w:rStyle w:val="Char7"/>
          <w:rFonts w:eastAsia="MS Mincho"/>
          <w:rtl/>
        </w:rPr>
        <w:t xml:space="preserve"> کردند از جمله</w:t>
      </w:r>
      <w:r w:rsidR="000E2B68" w:rsidRPr="00F96E0C">
        <w:rPr>
          <w:rStyle w:val="Char7"/>
          <w:rFonts w:eastAsia="MS Mincho"/>
          <w:rtl/>
        </w:rPr>
        <w:t>‌</w:t>
      </w:r>
      <w:r w:rsidR="00871EA0" w:rsidRPr="00F96E0C">
        <w:rPr>
          <w:rStyle w:val="Char7"/>
          <w:rFonts w:eastAsia="MS Mincho"/>
          <w:rtl/>
        </w:rPr>
        <w:t>ی</w:t>
      </w:r>
      <w:r w:rsidRPr="00F96E0C">
        <w:rPr>
          <w:rStyle w:val="Char7"/>
          <w:rFonts w:eastAsia="MS Mincho"/>
          <w:rtl/>
        </w:rPr>
        <w:t xml:space="preserve"> ا</w:t>
      </w:r>
      <w:r w:rsidR="00871EA0" w:rsidRPr="00F96E0C">
        <w:rPr>
          <w:rStyle w:val="Char7"/>
          <w:rFonts w:eastAsia="MS Mincho"/>
          <w:rtl/>
        </w:rPr>
        <w:t>ی</w:t>
      </w:r>
      <w:r w:rsidRPr="00F96E0C">
        <w:rPr>
          <w:rStyle w:val="Char7"/>
          <w:rFonts w:eastAsia="MS Mincho"/>
          <w:rtl/>
        </w:rPr>
        <w:t>ن روزنامه</w:t>
      </w:r>
      <w:r w:rsidR="000E2B68" w:rsidRPr="00F96E0C">
        <w:rPr>
          <w:rStyle w:val="Char7"/>
          <w:rFonts w:eastAsia="MS Mincho"/>
          <w:rtl/>
        </w:rPr>
        <w:t>‌</w:t>
      </w:r>
      <w:r w:rsidRPr="00F96E0C">
        <w:rPr>
          <w:rStyle w:val="Char7"/>
          <w:rFonts w:eastAsia="MS Mincho"/>
          <w:rtl/>
        </w:rPr>
        <w:t>ها، النهار العرب</w:t>
      </w:r>
      <w:r w:rsidR="00871EA0" w:rsidRPr="00F96E0C">
        <w:rPr>
          <w:rStyle w:val="Char7"/>
          <w:rFonts w:eastAsia="MS Mincho"/>
          <w:rtl/>
        </w:rPr>
        <w:t>ی</w:t>
      </w:r>
      <w:r w:rsidRPr="00F96E0C">
        <w:rPr>
          <w:rStyle w:val="Char7"/>
          <w:rFonts w:eastAsia="MS Mincho"/>
          <w:rtl/>
        </w:rPr>
        <w:t xml:space="preserve"> و الدول</w:t>
      </w:r>
      <w:r w:rsidR="00871EA0" w:rsidRPr="00F96E0C">
        <w:rPr>
          <w:rStyle w:val="Char7"/>
          <w:rFonts w:eastAsia="MS Mincho"/>
          <w:rtl/>
        </w:rPr>
        <w:t>ی</w:t>
      </w:r>
      <w:r w:rsidRPr="00F96E0C">
        <w:rPr>
          <w:rStyle w:val="Char7"/>
          <w:rFonts w:eastAsia="MS Mincho"/>
          <w:rtl/>
        </w:rPr>
        <w:t>، درشماره</w:t>
      </w:r>
      <w:r w:rsidR="000E2B68" w:rsidRPr="00F96E0C">
        <w:rPr>
          <w:rStyle w:val="Char7"/>
          <w:rFonts w:eastAsia="MS Mincho"/>
          <w:rtl/>
        </w:rPr>
        <w:t>‌</w:t>
      </w:r>
      <w:r w:rsidR="00871EA0" w:rsidRPr="00F96E0C">
        <w:rPr>
          <w:rStyle w:val="Char7"/>
          <w:rFonts w:eastAsia="MS Mincho"/>
          <w:rtl/>
        </w:rPr>
        <w:t>ی</w:t>
      </w:r>
      <w:r w:rsidRPr="00F96E0C">
        <w:rPr>
          <w:rStyle w:val="Char7"/>
          <w:rFonts w:eastAsia="MS Mincho"/>
          <w:rtl/>
        </w:rPr>
        <w:t xml:space="preserve"> صادره در تار</w:t>
      </w:r>
      <w:r w:rsidR="00871EA0" w:rsidRPr="00F96E0C">
        <w:rPr>
          <w:rStyle w:val="Char7"/>
          <w:rFonts w:eastAsia="MS Mincho"/>
          <w:rtl/>
        </w:rPr>
        <w:t>ی</w:t>
      </w:r>
      <w:r w:rsidRPr="00F96E0C">
        <w:rPr>
          <w:rStyle w:val="Char7"/>
          <w:rFonts w:eastAsia="MS Mincho"/>
          <w:rtl/>
        </w:rPr>
        <w:t>خ 20/5/1978 بود که ا</w:t>
      </w:r>
      <w:r w:rsidR="00871EA0" w:rsidRPr="00F96E0C">
        <w:rPr>
          <w:rStyle w:val="Char7"/>
          <w:rFonts w:eastAsia="MS Mincho"/>
          <w:rtl/>
        </w:rPr>
        <w:t>ی</w:t>
      </w:r>
      <w:r w:rsidRPr="00F96E0C">
        <w:rPr>
          <w:rStyle w:val="Char7"/>
          <w:rFonts w:eastAsia="MS Mincho"/>
          <w:rtl/>
        </w:rPr>
        <w:t>ن سؤال را مطرح کرد که چرا دولت کارتر ا</w:t>
      </w:r>
      <w:r w:rsidR="00871EA0" w:rsidRPr="00F96E0C">
        <w:rPr>
          <w:rStyle w:val="Char7"/>
          <w:rFonts w:eastAsia="MS Mincho"/>
          <w:rtl/>
        </w:rPr>
        <w:t>ی</w:t>
      </w:r>
      <w:r w:rsidRPr="00F96E0C">
        <w:rPr>
          <w:rStyle w:val="Char7"/>
          <w:rFonts w:eastAsia="MS Mincho"/>
          <w:rtl/>
        </w:rPr>
        <w:t>نگونه موضع</w:t>
      </w:r>
      <w:r w:rsidR="000E2B68" w:rsidRPr="00F96E0C">
        <w:rPr>
          <w:rStyle w:val="Char7"/>
          <w:rFonts w:eastAsia="MS Mincho"/>
          <w:rtl/>
        </w:rPr>
        <w:t>‌</w:t>
      </w:r>
      <w:r w:rsidRPr="00F96E0C">
        <w:rPr>
          <w:rStyle w:val="Char7"/>
          <w:rFonts w:eastAsia="MS Mincho"/>
          <w:rtl/>
        </w:rPr>
        <w:t>گ</w:t>
      </w:r>
      <w:r w:rsidR="00871EA0" w:rsidRPr="00F96E0C">
        <w:rPr>
          <w:rStyle w:val="Char7"/>
          <w:rFonts w:eastAsia="MS Mincho"/>
          <w:rtl/>
        </w:rPr>
        <w:t>ی</w:t>
      </w:r>
      <w:r w:rsidRPr="00F96E0C">
        <w:rPr>
          <w:rStyle w:val="Char7"/>
          <w:rFonts w:eastAsia="MS Mincho"/>
          <w:rtl/>
        </w:rPr>
        <w:t>ر</w:t>
      </w:r>
      <w:r w:rsidR="00871EA0" w:rsidRPr="00F96E0C">
        <w:rPr>
          <w:rStyle w:val="Char7"/>
          <w:rFonts w:eastAsia="MS Mincho"/>
          <w:rtl/>
        </w:rPr>
        <w:t>ی</w:t>
      </w:r>
      <w:r w:rsidRPr="00F96E0C">
        <w:rPr>
          <w:rStyle w:val="Char7"/>
          <w:rFonts w:eastAsia="MS Mincho"/>
          <w:rtl/>
        </w:rPr>
        <w:t xml:space="preserve"> کرده و با تظاهرکنندگان درگ</w:t>
      </w:r>
      <w:r w:rsidR="00871EA0" w:rsidRPr="00F96E0C">
        <w:rPr>
          <w:rStyle w:val="Char7"/>
          <w:rFonts w:eastAsia="MS Mincho"/>
          <w:rtl/>
        </w:rPr>
        <w:t>ی</w:t>
      </w:r>
      <w:r w:rsidRPr="00F96E0C">
        <w:rPr>
          <w:rStyle w:val="Char7"/>
          <w:rFonts w:eastAsia="MS Mincho"/>
          <w:rtl/>
        </w:rPr>
        <w:t>ر نشده و مخالفت نکرده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ب</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د که چگونه اطلاعات مرکز</w:t>
      </w:r>
      <w:r w:rsidR="00871EA0">
        <w:rPr>
          <w:rStyle w:val="Char7"/>
          <w:rFonts w:eastAsia="MS Mincho"/>
          <w:rtl/>
        </w:rPr>
        <w:t>ی</w:t>
      </w:r>
      <w:r w:rsidRPr="00692820">
        <w:rPr>
          <w:rStyle w:val="Char7"/>
          <w:rFonts w:eastAsia="MS Mincho"/>
          <w:rtl/>
        </w:rPr>
        <w:t xml:space="preserve"> آنها </w:t>
      </w:r>
      <w:r w:rsidR="00D86566" w:rsidRPr="00692820">
        <w:rPr>
          <w:rStyle w:val="Char7"/>
          <w:rFonts w:eastAsia="MS Mincho"/>
          <w:rtl/>
        </w:rPr>
        <w:t>[</w:t>
      </w:r>
      <w:r w:rsidR="00871EA0">
        <w:rPr>
          <w:rStyle w:val="Char7"/>
          <w:rFonts w:eastAsia="MS Mincho"/>
          <w:rtl/>
        </w:rPr>
        <w:t>ی</w:t>
      </w:r>
      <w:r w:rsidRPr="00692820">
        <w:rPr>
          <w:rStyle w:val="Char7"/>
          <w:rFonts w:eastAsia="MS Mincho"/>
          <w:rtl/>
        </w:rPr>
        <w:t>زد</w:t>
      </w:r>
      <w:r w:rsidR="00871EA0">
        <w:rPr>
          <w:rStyle w:val="Char7"/>
          <w:rFonts w:eastAsia="MS Mincho"/>
          <w:rtl/>
        </w:rPr>
        <w:t>ی</w:t>
      </w:r>
      <w:r w:rsidRPr="00692820">
        <w:rPr>
          <w:rStyle w:val="Char7"/>
          <w:rFonts w:eastAsia="MS Mincho"/>
          <w:rtl/>
        </w:rPr>
        <w:t xml:space="preserve"> و دار و دسته</w:t>
      </w:r>
      <w:r w:rsidR="000E2B68">
        <w:rPr>
          <w:rStyle w:val="Char7"/>
          <w:rFonts w:eastAsia="MS Mincho"/>
          <w:rtl/>
        </w:rPr>
        <w:t>‌</w:t>
      </w:r>
      <w:r w:rsidRPr="00692820">
        <w:rPr>
          <w:rStyle w:val="Char7"/>
          <w:rFonts w:eastAsia="MS Mincho"/>
          <w:rtl/>
        </w:rPr>
        <w:t>اش</w:t>
      </w:r>
      <w:r w:rsidR="00987288" w:rsidRPr="00692820">
        <w:rPr>
          <w:rStyle w:val="Char7"/>
          <w:rFonts w:eastAsia="MS Mincho"/>
          <w:rtl/>
        </w:rPr>
        <w:t>]</w:t>
      </w:r>
      <w:r w:rsidRPr="00692820">
        <w:rPr>
          <w:rStyle w:val="Char7"/>
          <w:rFonts w:eastAsia="MS Mincho"/>
          <w:rtl/>
        </w:rPr>
        <w:t xml:space="preserve"> را در ا</w:t>
      </w:r>
      <w:r w:rsidR="00871EA0">
        <w:rPr>
          <w:rStyle w:val="Char7"/>
          <w:rFonts w:eastAsia="MS Mincho"/>
          <w:rtl/>
        </w:rPr>
        <w:t>ی</w:t>
      </w:r>
      <w:r w:rsidRPr="00692820">
        <w:rPr>
          <w:rStyle w:val="Char7"/>
          <w:rFonts w:eastAsia="MS Mincho"/>
          <w:rtl/>
        </w:rPr>
        <w:t>ن کار آزاد م</w:t>
      </w:r>
      <w:r w:rsidR="00871EA0">
        <w:rPr>
          <w:rStyle w:val="Char7"/>
          <w:rFonts w:eastAsia="MS Mincho"/>
          <w:rtl/>
        </w:rPr>
        <w:t>ی</w:t>
      </w:r>
      <w:r w:rsidR="000E2B68">
        <w:rPr>
          <w:rStyle w:val="Char7"/>
          <w:rFonts w:eastAsia="MS Mincho"/>
          <w:rtl/>
        </w:rPr>
        <w:t>‌</w:t>
      </w:r>
      <w:r w:rsidRPr="00692820">
        <w:rPr>
          <w:rStyle w:val="Char7"/>
          <w:rFonts w:eastAsia="MS Mincho"/>
          <w:rtl/>
        </w:rPr>
        <w:t>گذارند؟! آ</w:t>
      </w:r>
      <w:r w:rsidR="00871EA0">
        <w:rPr>
          <w:rStyle w:val="Char7"/>
          <w:rFonts w:eastAsia="MS Mincho"/>
          <w:rtl/>
        </w:rPr>
        <w:t>ی</w:t>
      </w:r>
      <w:r w:rsidRPr="00692820">
        <w:rPr>
          <w:rStyle w:val="Char7"/>
          <w:rFonts w:eastAsia="MS Mincho"/>
          <w:rtl/>
        </w:rPr>
        <w:t>ا آنها نم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توانستند با انجام </w:t>
      </w:r>
      <w:r w:rsidR="00871EA0">
        <w:rPr>
          <w:rStyle w:val="Char7"/>
          <w:rFonts w:eastAsia="MS Mincho"/>
          <w:rtl/>
        </w:rPr>
        <w:t>ی</w:t>
      </w:r>
      <w:r w:rsidRPr="00692820">
        <w:rPr>
          <w:rStyle w:val="Char7"/>
          <w:rFonts w:eastAsia="MS Mincho"/>
          <w:rtl/>
        </w:rPr>
        <w:t>ک عمل</w:t>
      </w:r>
      <w:r w:rsidR="00871EA0">
        <w:rPr>
          <w:rStyle w:val="Char7"/>
          <w:rFonts w:eastAsia="MS Mincho"/>
          <w:rtl/>
        </w:rPr>
        <w:t>ی</w:t>
      </w:r>
      <w:r w:rsidRPr="00692820">
        <w:rPr>
          <w:rStyle w:val="Char7"/>
          <w:rFonts w:eastAsia="MS Mincho"/>
          <w:rtl/>
        </w:rPr>
        <w:t xml:space="preserve">ات، </w:t>
      </w:r>
      <w:r w:rsidR="00871EA0">
        <w:rPr>
          <w:rStyle w:val="Char7"/>
          <w:rFonts w:eastAsia="MS Mincho"/>
          <w:rtl/>
        </w:rPr>
        <w:t>ی</w:t>
      </w:r>
      <w:r w:rsidRPr="00692820">
        <w:rPr>
          <w:rStyle w:val="Char7"/>
          <w:rFonts w:eastAsia="MS Mincho"/>
          <w:rtl/>
        </w:rPr>
        <w:t>زد</w:t>
      </w:r>
      <w:r w:rsidR="00871EA0">
        <w:rPr>
          <w:rStyle w:val="Char7"/>
          <w:rFonts w:eastAsia="MS Mincho"/>
          <w:rtl/>
        </w:rPr>
        <w:t>ی</w:t>
      </w:r>
      <w:r w:rsidRPr="00692820">
        <w:rPr>
          <w:rStyle w:val="Char7"/>
          <w:rFonts w:eastAsia="MS Mincho"/>
          <w:rtl/>
        </w:rPr>
        <w:t xml:space="preserve"> را ترور و </w:t>
      </w:r>
      <w:r w:rsidR="00871EA0">
        <w:rPr>
          <w:rStyle w:val="Char7"/>
          <w:rFonts w:eastAsia="MS Mincho"/>
          <w:rtl/>
        </w:rPr>
        <w:t>ی</w:t>
      </w:r>
      <w:r w:rsidRPr="00692820">
        <w:rPr>
          <w:rStyle w:val="Char7"/>
          <w:rFonts w:eastAsia="MS Mincho"/>
          <w:rtl/>
        </w:rPr>
        <w:t>ا تحو</w:t>
      </w:r>
      <w:r w:rsidR="00871EA0">
        <w:rPr>
          <w:rStyle w:val="Char7"/>
          <w:rFonts w:eastAsia="MS Mincho"/>
          <w:rtl/>
        </w:rPr>
        <w:t>ی</w:t>
      </w:r>
      <w:r w:rsidRPr="00692820">
        <w:rPr>
          <w:rStyle w:val="Char7"/>
          <w:rFonts w:eastAsia="MS Mincho"/>
          <w:rtl/>
        </w:rPr>
        <w:t>ل شاه دهند و ساواک را در تحت فشار قرار دادن و</w:t>
      </w:r>
      <w:r w:rsidR="00871EA0">
        <w:rPr>
          <w:rStyle w:val="Char7"/>
          <w:rFonts w:eastAsia="MS Mincho"/>
          <w:rtl/>
        </w:rPr>
        <w:t>ی</w:t>
      </w:r>
      <w:r w:rsidRPr="00692820">
        <w:rPr>
          <w:rStyle w:val="Char7"/>
          <w:rFonts w:eastAsia="MS Mincho"/>
          <w:rtl/>
        </w:rPr>
        <w:t xml:space="preserve"> کمک کنند؟!</w:t>
      </w:r>
      <w:r w:rsidR="000636C9">
        <w:rPr>
          <w:rStyle w:val="Char7"/>
          <w:rFonts w:eastAsia="MS Mincho" w:hint="cs"/>
          <w:rtl/>
        </w:rPr>
        <w:t>.</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تنها من ن</w:t>
      </w:r>
      <w:r w:rsidR="00871EA0">
        <w:rPr>
          <w:rStyle w:val="Char7"/>
          <w:rFonts w:eastAsiaTheme="minorHAnsi"/>
          <w:rtl/>
        </w:rPr>
        <w:t>ی</w:t>
      </w:r>
      <w:r w:rsidRPr="00692820">
        <w:rPr>
          <w:rStyle w:val="Char7"/>
          <w:rFonts w:eastAsiaTheme="minorHAnsi"/>
          <w:rtl/>
        </w:rPr>
        <w:t>ستم که از ا</w:t>
      </w:r>
      <w:r w:rsidR="00871EA0">
        <w:rPr>
          <w:rStyle w:val="Char7"/>
          <w:rFonts w:eastAsiaTheme="minorHAnsi"/>
          <w:rtl/>
        </w:rPr>
        <w:t>ی</w:t>
      </w:r>
      <w:r w:rsidRPr="00692820">
        <w:rPr>
          <w:rStyle w:val="Char7"/>
          <w:rFonts w:eastAsiaTheme="minorHAnsi"/>
          <w:rtl/>
        </w:rPr>
        <w:t>ن موضع اطلاعات مرکز</w:t>
      </w:r>
      <w:r w:rsidR="00871EA0">
        <w:rPr>
          <w:rStyle w:val="Char7"/>
          <w:rFonts w:eastAsiaTheme="minorHAnsi"/>
          <w:rtl/>
        </w:rPr>
        <w:t>ی</w:t>
      </w:r>
      <w:r w:rsidRPr="00692820">
        <w:rPr>
          <w:rStyle w:val="Char7"/>
          <w:rFonts w:eastAsiaTheme="minorHAnsi"/>
          <w:rtl/>
        </w:rPr>
        <w:t xml:space="preserve"> آمر</w:t>
      </w:r>
      <w:r w:rsidR="00871EA0">
        <w:rPr>
          <w:rStyle w:val="Char7"/>
          <w:rFonts w:eastAsiaTheme="minorHAnsi"/>
          <w:rtl/>
        </w:rPr>
        <w:t>ی</w:t>
      </w:r>
      <w:r w:rsidRPr="00692820">
        <w:rPr>
          <w:rStyle w:val="Char7"/>
          <w:rFonts w:eastAsiaTheme="minorHAnsi"/>
          <w:rtl/>
        </w:rPr>
        <w:t xml:space="preserve">کا در قبال </w:t>
      </w:r>
      <w:r w:rsidR="00871EA0">
        <w:rPr>
          <w:rStyle w:val="Char7"/>
          <w:rFonts w:eastAsiaTheme="minorHAnsi"/>
          <w:rtl/>
        </w:rPr>
        <w:t>ی</w:t>
      </w:r>
      <w:r w:rsidRPr="00692820">
        <w:rPr>
          <w:rStyle w:val="Char7"/>
          <w:rFonts w:eastAsiaTheme="minorHAnsi"/>
          <w:rtl/>
        </w:rPr>
        <w:t>زد</w:t>
      </w:r>
      <w:r w:rsidR="00871EA0">
        <w:rPr>
          <w:rStyle w:val="Char7"/>
          <w:rFonts w:eastAsiaTheme="minorHAnsi"/>
          <w:rtl/>
        </w:rPr>
        <w:t>ی</w:t>
      </w:r>
      <w:r w:rsidRPr="00692820">
        <w:rPr>
          <w:rStyle w:val="Char7"/>
          <w:rFonts w:eastAsiaTheme="minorHAnsi"/>
          <w:rtl/>
        </w:rPr>
        <w:t xml:space="preserve"> ابراز شگفت</w:t>
      </w:r>
      <w:r w:rsidR="00871EA0">
        <w:rPr>
          <w:rStyle w:val="Char7"/>
          <w:rFonts w:eastAsiaTheme="minorHAnsi"/>
          <w:rtl/>
        </w:rPr>
        <w:t>ی</w:t>
      </w:r>
      <w:r w:rsidRPr="00692820">
        <w:rPr>
          <w:rStyle w:val="Char7"/>
          <w:rFonts w:eastAsiaTheme="minorHAnsi"/>
          <w:rtl/>
        </w:rPr>
        <w:t xml:space="preserve">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کنم، مجاهد</w:t>
      </w:r>
      <w:r w:rsidR="00871EA0">
        <w:rPr>
          <w:rStyle w:val="Char7"/>
          <w:rFonts w:eastAsiaTheme="minorHAnsi"/>
          <w:rtl/>
        </w:rPr>
        <w:t>ی</w:t>
      </w:r>
      <w:r w:rsidRPr="00692820">
        <w:rPr>
          <w:rStyle w:val="Char7"/>
          <w:rFonts w:eastAsiaTheme="minorHAnsi"/>
          <w:rtl/>
        </w:rPr>
        <w:t>ن هم تعجب خود را از ا</w:t>
      </w:r>
      <w:r w:rsidR="00871EA0">
        <w:rPr>
          <w:rStyle w:val="Char7"/>
          <w:rFonts w:eastAsiaTheme="minorHAnsi"/>
          <w:rtl/>
        </w:rPr>
        <w:t>ی</w:t>
      </w:r>
      <w:r w:rsidR="000636C9">
        <w:rPr>
          <w:rStyle w:val="Char7"/>
          <w:rFonts w:eastAsiaTheme="minorHAnsi"/>
          <w:rtl/>
        </w:rPr>
        <w:t>ن کار اعلام کرده بودند</w:t>
      </w:r>
      <w:r w:rsidRPr="00E101C3">
        <w:rPr>
          <w:rStyle w:val="Char7"/>
          <w:rFonts w:eastAsia="MS Mincho"/>
          <w:vertAlign w:val="superscript"/>
          <w:rtl/>
        </w:rPr>
        <w:footnoteReference w:id="230"/>
      </w:r>
      <w:r w:rsidR="000636C9">
        <w:rPr>
          <w:rStyle w:val="Char7"/>
          <w:rFonts w:eastAsiaTheme="minorHAnsi"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جواب ا</w:t>
      </w:r>
      <w:r w:rsidR="00871EA0">
        <w:rPr>
          <w:rStyle w:val="Char7"/>
          <w:rFonts w:eastAsia="MS Mincho"/>
          <w:rtl/>
        </w:rPr>
        <w:t>ی</w:t>
      </w:r>
      <w:r w:rsidRPr="00692820">
        <w:rPr>
          <w:rStyle w:val="Char7"/>
          <w:rFonts w:eastAsia="MS Mincho"/>
          <w:rtl/>
        </w:rPr>
        <w:t>ن سؤال وقت</w:t>
      </w:r>
      <w:r w:rsidR="00871EA0">
        <w:rPr>
          <w:rStyle w:val="Char7"/>
          <w:rFonts w:eastAsia="MS Mincho"/>
          <w:rtl/>
        </w:rPr>
        <w:t>ی</w:t>
      </w:r>
      <w:r w:rsidRPr="00692820">
        <w:rPr>
          <w:rStyle w:val="Char7"/>
          <w:rFonts w:eastAsia="MS Mincho"/>
          <w:rtl/>
        </w:rPr>
        <w:t xml:space="preserve"> داده شد که ابراه</w:t>
      </w:r>
      <w:r w:rsidR="00871EA0">
        <w:rPr>
          <w:rStyle w:val="Char7"/>
          <w:rFonts w:eastAsia="MS Mincho"/>
          <w:rtl/>
        </w:rPr>
        <w:t>ی</w:t>
      </w:r>
      <w:r w:rsidRPr="00692820">
        <w:rPr>
          <w:rStyle w:val="Char7"/>
          <w:rFonts w:eastAsia="MS Mincho"/>
          <w:rtl/>
        </w:rPr>
        <w:t xml:space="preserve">م </w:t>
      </w:r>
      <w:r w:rsidR="00871EA0">
        <w:rPr>
          <w:rStyle w:val="Char7"/>
          <w:rFonts w:eastAsia="MS Mincho"/>
          <w:rtl/>
        </w:rPr>
        <w:t>ی</w:t>
      </w:r>
      <w:r w:rsidRPr="00692820">
        <w:rPr>
          <w:rStyle w:val="Char7"/>
          <w:rFonts w:eastAsia="MS Mincho"/>
          <w:rtl/>
        </w:rPr>
        <w:t>زد</w:t>
      </w:r>
      <w:r w:rsidR="00871EA0">
        <w:rPr>
          <w:rStyle w:val="Char7"/>
          <w:rFonts w:eastAsia="MS Mincho"/>
          <w:rtl/>
        </w:rPr>
        <w:t>ی</w:t>
      </w:r>
      <w:r w:rsidRPr="00692820">
        <w:rPr>
          <w:rStyle w:val="Char7"/>
          <w:rFonts w:eastAsia="MS Mincho"/>
          <w:rtl/>
        </w:rPr>
        <w:t xml:space="preserve"> فرمانده سپاه پاسداران انقلاب شد و با در هم شکستن محاصره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سفارت آمر</w:t>
      </w:r>
      <w:r w:rsidR="00871EA0">
        <w:rPr>
          <w:rStyle w:val="Char7"/>
          <w:rFonts w:eastAsia="MS Mincho"/>
          <w:rtl/>
        </w:rPr>
        <w:t>ی</w:t>
      </w:r>
      <w:r w:rsidRPr="00692820">
        <w:rPr>
          <w:rStyle w:val="Char7"/>
          <w:rFonts w:eastAsia="MS Mincho"/>
          <w:rtl/>
        </w:rPr>
        <w:t>کا، سف</w:t>
      </w:r>
      <w:r w:rsidR="00871EA0">
        <w:rPr>
          <w:rStyle w:val="Char7"/>
          <w:rFonts w:eastAsia="MS Mincho"/>
          <w:rtl/>
        </w:rPr>
        <w:t>ی</w:t>
      </w:r>
      <w:r w:rsidRPr="00692820">
        <w:rPr>
          <w:rStyle w:val="Char7"/>
          <w:rFonts w:eastAsia="MS Mincho"/>
          <w:rtl/>
        </w:rPr>
        <w:t>ران را نجات داد و ا</w:t>
      </w:r>
      <w:r w:rsidR="00871EA0">
        <w:rPr>
          <w:rStyle w:val="Char7"/>
          <w:rFonts w:eastAsia="MS Mincho"/>
          <w:rtl/>
        </w:rPr>
        <w:t>ی</w:t>
      </w:r>
      <w:r w:rsidRPr="00692820">
        <w:rPr>
          <w:rStyle w:val="Char7"/>
          <w:rFonts w:eastAsia="MS Mincho"/>
          <w:rtl/>
        </w:rPr>
        <w:t>ن موضع او بشتر</w:t>
      </w:r>
      <w:r w:rsidR="00871EA0">
        <w:rPr>
          <w:rStyle w:val="Char7"/>
          <w:rFonts w:eastAsia="MS Mincho"/>
          <w:rtl/>
        </w:rPr>
        <w:t>ی</w:t>
      </w:r>
      <w:r w:rsidRPr="00692820">
        <w:rPr>
          <w:rStyle w:val="Char7"/>
          <w:rFonts w:eastAsia="MS Mincho"/>
          <w:rtl/>
        </w:rPr>
        <w:t>ن اثر را در دولت آمر</w:t>
      </w:r>
      <w:r w:rsidR="00871EA0">
        <w:rPr>
          <w:rStyle w:val="Char7"/>
          <w:rFonts w:eastAsia="MS Mincho"/>
          <w:rtl/>
        </w:rPr>
        <w:t>ی</w:t>
      </w:r>
      <w:r w:rsidRPr="00692820">
        <w:rPr>
          <w:rStyle w:val="Char7"/>
          <w:rFonts w:eastAsia="MS Mincho"/>
          <w:rtl/>
        </w:rPr>
        <w:t>کا بر جا</w:t>
      </w:r>
      <w:r w:rsidR="00871EA0">
        <w:rPr>
          <w:rStyle w:val="Char7"/>
          <w:rFonts w:eastAsia="MS Mincho"/>
          <w:rtl/>
        </w:rPr>
        <w:t>ی</w:t>
      </w:r>
      <w:r w:rsidRPr="00692820">
        <w:rPr>
          <w:rStyle w:val="Char7"/>
          <w:rFonts w:eastAsia="MS Mincho"/>
          <w:rtl/>
        </w:rPr>
        <w:t xml:space="preserve"> گذاشت.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ج</w:t>
      </w:r>
      <w:r w:rsidR="00871EA0">
        <w:rPr>
          <w:rStyle w:val="Char7"/>
          <w:rFonts w:eastAsia="MS Mincho"/>
          <w:rtl/>
        </w:rPr>
        <w:t>ی</w:t>
      </w:r>
      <w:r w:rsidRPr="00692820">
        <w:rPr>
          <w:rStyle w:val="Char7"/>
          <w:rFonts w:eastAsia="MS Mincho"/>
          <w:rtl/>
        </w:rPr>
        <w:t>مز ابورزق، سناتور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Pr="00692820">
        <w:rPr>
          <w:rStyle w:val="Char7"/>
          <w:rFonts w:eastAsia="MS Mincho"/>
          <w:rtl/>
        </w:rPr>
        <w:t>، نقاب از رو</w:t>
      </w:r>
      <w:r w:rsidR="00871EA0">
        <w:rPr>
          <w:rStyle w:val="Char7"/>
          <w:rFonts w:eastAsia="MS Mincho"/>
          <w:rtl/>
        </w:rPr>
        <w:t>ی</w:t>
      </w:r>
      <w:r w:rsidRPr="00692820">
        <w:rPr>
          <w:rStyle w:val="Char7"/>
          <w:rFonts w:eastAsia="MS Mincho"/>
          <w:rtl/>
        </w:rPr>
        <w:t xml:space="preserve"> کمک</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و غ</w:t>
      </w:r>
      <w:r w:rsidR="00871EA0">
        <w:rPr>
          <w:rStyle w:val="Char7"/>
          <w:rFonts w:eastAsia="MS Mincho"/>
          <w:rtl/>
        </w:rPr>
        <w:t>ی</w:t>
      </w:r>
      <w:r w:rsidRPr="00692820">
        <w:rPr>
          <w:rStyle w:val="Char7"/>
          <w:rFonts w:eastAsia="MS Mincho"/>
          <w:rtl/>
        </w:rPr>
        <w:t>رس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به نما</w:t>
      </w:r>
      <w:r w:rsidR="00871EA0">
        <w:rPr>
          <w:rStyle w:val="Char7"/>
          <w:rFonts w:eastAsia="MS Mincho"/>
          <w:rtl/>
        </w:rPr>
        <w:t>ی</w:t>
      </w:r>
      <w:r w:rsidRPr="00692820">
        <w:rPr>
          <w:rStyle w:val="Char7"/>
          <w:rFonts w:eastAsia="MS Mincho"/>
          <w:rtl/>
        </w:rPr>
        <w:t>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واشنگتن- ابراه</w:t>
      </w:r>
      <w:r w:rsidR="00871EA0">
        <w:rPr>
          <w:rStyle w:val="Char7"/>
          <w:rFonts w:eastAsia="MS Mincho"/>
          <w:rtl/>
        </w:rPr>
        <w:t>ی</w:t>
      </w:r>
      <w:r w:rsidRPr="00692820">
        <w:rPr>
          <w:rStyle w:val="Char7"/>
          <w:rFonts w:eastAsia="MS Mincho"/>
          <w:rtl/>
        </w:rPr>
        <w:t xml:space="preserve">م </w:t>
      </w:r>
      <w:r w:rsidR="00871EA0">
        <w:rPr>
          <w:rStyle w:val="Char7"/>
          <w:rFonts w:eastAsia="MS Mincho"/>
          <w:rtl/>
        </w:rPr>
        <w:t>ی</w:t>
      </w:r>
      <w:r w:rsidRPr="00692820">
        <w:rPr>
          <w:rStyle w:val="Char7"/>
          <w:rFonts w:eastAsia="MS Mincho"/>
          <w:rtl/>
        </w:rPr>
        <w:t>زد</w:t>
      </w:r>
      <w:r w:rsidR="00871EA0">
        <w:rPr>
          <w:rStyle w:val="Char7"/>
          <w:rFonts w:eastAsia="MS Mincho"/>
          <w:rtl/>
        </w:rPr>
        <w:t>ی</w:t>
      </w:r>
      <w:r w:rsidRPr="00692820">
        <w:rPr>
          <w:rStyle w:val="Char7"/>
          <w:rFonts w:eastAsia="MS Mincho"/>
          <w:rtl/>
        </w:rPr>
        <w:t>- برداشت. همانگونه که کوش</w:t>
      </w:r>
      <w:r w:rsidR="00871EA0">
        <w:rPr>
          <w:rStyle w:val="Char7"/>
          <w:rFonts w:eastAsia="MS Mincho"/>
          <w:rtl/>
        </w:rPr>
        <w:t>ی</w:t>
      </w:r>
      <w:r w:rsidRPr="00692820">
        <w:rPr>
          <w:rStyle w:val="Char7"/>
          <w:rFonts w:eastAsia="MS Mincho"/>
          <w:rtl/>
        </w:rPr>
        <w:t>د دانشجو</w:t>
      </w:r>
      <w:r w:rsidR="00871EA0">
        <w:rPr>
          <w:rStyle w:val="Char7"/>
          <w:rFonts w:eastAsia="MS Mincho"/>
          <w:rtl/>
        </w:rPr>
        <w:t>ی</w:t>
      </w:r>
      <w:r w:rsidRPr="00692820">
        <w:rPr>
          <w:rStyle w:val="Char7"/>
          <w:rFonts w:eastAsia="MS Mincho"/>
          <w:rtl/>
        </w:rPr>
        <w:t>ان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بازداشت شده را که در تظاهرات</w:t>
      </w:r>
      <w:r w:rsidR="00871EA0">
        <w:rPr>
          <w:rStyle w:val="Char7"/>
          <w:rFonts w:eastAsia="MS Mincho"/>
          <w:rtl/>
        </w:rPr>
        <w:t>ی</w:t>
      </w:r>
      <w:r w:rsidR="0059208C" w:rsidRPr="00692820">
        <w:rPr>
          <w:rStyle w:val="Char7"/>
          <w:rFonts w:eastAsia="MS Mincho"/>
          <w:rtl/>
        </w:rPr>
        <w:t xml:space="preserve"> که عل</w:t>
      </w:r>
      <w:r w:rsidR="00871EA0">
        <w:rPr>
          <w:rStyle w:val="Char7"/>
          <w:rFonts w:eastAsia="MS Mincho"/>
          <w:rtl/>
        </w:rPr>
        <w:t>ی</w:t>
      </w:r>
      <w:r w:rsidR="0059208C" w:rsidRPr="00692820">
        <w:rPr>
          <w:rStyle w:val="Char7"/>
          <w:rFonts w:eastAsia="MS Mincho"/>
          <w:rtl/>
        </w:rPr>
        <w:t>ه شاه در تار</w:t>
      </w:r>
      <w:r w:rsidR="00871EA0">
        <w:rPr>
          <w:rStyle w:val="Char7"/>
          <w:rFonts w:eastAsia="MS Mincho"/>
          <w:rtl/>
        </w:rPr>
        <w:t>ی</w:t>
      </w:r>
      <w:r w:rsidR="0059208C" w:rsidRPr="00692820">
        <w:rPr>
          <w:rStyle w:val="Char7"/>
          <w:rFonts w:eastAsia="MS Mincho"/>
          <w:rtl/>
        </w:rPr>
        <w:t>خ دوم ف</w:t>
      </w:r>
      <w:r w:rsidR="0059208C" w:rsidRPr="00692820">
        <w:rPr>
          <w:rStyle w:val="Char7"/>
          <w:rFonts w:eastAsia="MS Mincho" w:hint="cs"/>
          <w:rtl/>
        </w:rPr>
        <w:t>وریه</w:t>
      </w:r>
      <w:r w:rsidRPr="00692820">
        <w:rPr>
          <w:rStyle w:val="Char7"/>
          <w:rFonts w:eastAsia="MS Mincho"/>
          <w:rtl/>
        </w:rPr>
        <w:t xml:space="preserve"> سال 1978 دستگ</w:t>
      </w:r>
      <w:r w:rsidR="00871EA0">
        <w:rPr>
          <w:rStyle w:val="Char7"/>
          <w:rFonts w:eastAsia="MS Mincho"/>
          <w:rtl/>
        </w:rPr>
        <w:t>ی</w:t>
      </w:r>
      <w:r w:rsidRPr="00692820">
        <w:rPr>
          <w:rStyle w:val="Char7"/>
          <w:rFonts w:eastAsia="MS Mincho"/>
          <w:rtl/>
        </w:rPr>
        <w:t>ر شده بودند آزاد کند.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مطلب در گفتگو</w:t>
      </w:r>
      <w:r w:rsidR="00871EA0">
        <w:rPr>
          <w:rStyle w:val="Char7"/>
          <w:rFonts w:eastAsia="MS Mincho"/>
          <w:rtl/>
        </w:rPr>
        <w:t>ی</w:t>
      </w:r>
      <w:r w:rsidRPr="00692820">
        <w:rPr>
          <w:rStyle w:val="Char7"/>
          <w:rFonts w:eastAsia="MS Mincho"/>
          <w:rtl/>
        </w:rPr>
        <w:t xml:space="preserve"> و</w:t>
      </w:r>
      <w:r w:rsidR="00871EA0">
        <w:rPr>
          <w:rStyle w:val="Char7"/>
          <w:rFonts w:eastAsia="MS Mincho"/>
          <w:rtl/>
        </w:rPr>
        <w:t>ی</w:t>
      </w:r>
      <w:r w:rsidRPr="00692820">
        <w:rPr>
          <w:rStyle w:val="Char7"/>
          <w:rFonts w:eastAsia="MS Mincho"/>
          <w:rtl/>
        </w:rPr>
        <w:t xml:space="preserve"> با خبرگزار</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ونا</w:t>
      </w:r>
      <w:r w:rsidR="00871EA0">
        <w:rPr>
          <w:rStyle w:val="Char7"/>
          <w:rFonts w:eastAsia="MS Mincho"/>
          <w:rtl/>
        </w:rPr>
        <w:t>ی</w:t>
      </w:r>
      <w:r w:rsidRPr="00692820">
        <w:rPr>
          <w:rStyle w:val="Char7"/>
          <w:rFonts w:eastAsia="MS Mincho"/>
          <w:rtl/>
        </w:rPr>
        <w:t>تد پرس در 1/3/1979 آمده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سپس ابراه</w:t>
      </w:r>
      <w:r w:rsidR="00871EA0">
        <w:rPr>
          <w:rStyle w:val="Char7"/>
          <w:rFonts w:eastAsia="MS Mincho"/>
          <w:rtl/>
        </w:rPr>
        <w:t>ی</w:t>
      </w:r>
      <w:r w:rsidRPr="00692820">
        <w:rPr>
          <w:rStyle w:val="Char7"/>
          <w:rFonts w:eastAsia="MS Mincho"/>
          <w:rtl/>
        </w:rPr>
        <w:t xml:space="preserve">م </w:t>
      </w:r>
      <w:r w:rsidR="00871EA0">
        <w:rPr>
          <w:rStyle w:val="Char7"/>
          <w:rFonts w:eastAsia="MS Mincho"/>
          <w:rtl/>
        </w:rPr>
        <w:t>ی</w:t>
      </w:r>
      <w:r w:rsidRPr="00692820">
        <w:rPr>
          <w:rStyle w:val="Char7"/>
          <w:rFonts w:eastAsia="MS Mincho"/>
          <w:rtl/>
        </w:rPr>
        <w:t>زد</w:t>
      </w:r>
      <w:r w:rsidR="00871EA0">
        <w:rPr>
          <w:rStyle w:val="Char7"/>
          <w:rFonts w:eastAsia="MS Mincho"/>
          <w:rtl/>
        </w:rPr>
        <w:t>ی</w:t>
      </w:r>
      <w:r w:rsidRPr="00692820">
        <w:rPr>
          <w:rStyle w:val="Char7"/>
          <w:rFonts w:eastAsia="MS Mincho"/>
          <w:rtl/>
        </w:rPr>
        <w:t>، رئ</w:t>
      </w:r>
      <w:r w:rsidR="00871EA0">
        <w:rPr>
          <w:rStyle w:val="Char7"/>
          <w:rFonts w:eastAsia="MS Mincho"/>
          <w:rtl/>
        </w:rPr>
        <w:t>ی</w:t>
      </w:r>
      <w:r w:rsidRPr="00692820">
        <w:rPr>
          <w:rStyle w:val="Char7"/>
          <w:rFonts w:eastAsia="MS Mincho"/>
          <w:rtl/>
        </w:rPr>
        <w:t>س اتحاد</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اسات</w:t>
      </w:r>
      <w:r w:rsidR="00871EA0">
        <w:rPr>
          <w:rStyle w:val="Char7"/>
          <w:rFonts w:eastAsia="MS Mincho"/>
          <w:rtl/>
        </w:rPr>
        <w:t>ی</w:t>
      </w:r>
      <w:r w:rsidRPr="00692820">
        <w:rPr>
          <w:rStyle w:val="Char7"/>
          <w:rFonts w:eastAsia="MS Mincho"/>
          <w:rtl/>
        </w:rPr>
        <w:t>د و دانشجو</w:t>
      </w:r>
      <w:r w:rsidR="00871EA0">
        <w:rPr>
          <w:rStyle w:val="Char7"/>
          <w:rFonts w:eastAsia="MS Mincho"/>
          <w:rtl/>
        </w:rPr>
        <w:t>ی</w:t>
      </w:r>
      <w:r w:rsidRPr="00692820">
        <w:rPr>
          <w:rStyle w:val="Char7"/>
          <w:rFonts w:eastAsia="MS Mincho"/>
          <w:rtl/>
        </w:rPr>
        <w:t>ان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خارج از کشور شد و پس از آن معاون دولت در امور انقلاب</w:t>
      </w:r>
      <w:r w:rsidR="00871EA0">
        <w:rPr>
          <w:rStyle w:val="Char7"/>
          <w:rFonts w:eastAsia="MS Mincho"/>
          <w:rtl/>
        </w:rPr>
        <w:t>ی</w:t>
      </w:r>
      <w:r w:rsidRPr="00692820">
        <w:rPr>
          <w:rStyle w:val="Char7"/>
          <w:rFonts w:eastAsia="MS Mincho"/>
          <w:rtl/>
        </w:rPr>
        <w:t xml:space="preserve"> و وز</w:t>
      </w:r>
      <w:r w:rsidR="00871EA0">
        <w:rPr>
          <w:rStyle w:val="Char7"/>
          <w:rFonts w:eastAsia="MS Mincho"/>
          <w:rtl/>
        </w:rPr>
        <w:t>ی</w:t>
      </w:r>
      <w:r w:rsidRPr="00692820">
        <w:rPr>
          <w:rStyle w:val="Char7"/>
          <w:rFonts w:eastAsia="MS Mincho"/>
          <w:rtl/>
        </w:rPr>
        <w:t xml:space="preserve">ر امور خارجه و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مؤسسان سپاه پاسداران انقلاب شد.</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در خلال مدت</w:t>
      </w:r>
      <w:r w:rsidR="00871EA0">
        <w:rPr>
          <w:rStyle w:val="Char7"/>
          <w:rFonts w:eastAsiaTheme="minorHAnsi"/>
          <w:rtl/>
        </w:rPr>
        <w:t>ی</w:t>
      </w:r>
      <w:r w:rsidRPr="00692820">
        <w:rPr>
          <w:rStyle w:val="Char7"/>
          <w:rFonts w:eastAsiaTheme="minorHAnsi"/>
          <w:rtl/>
        </w:rPr>
        <w:t xml:space="preserve"> که </w:t>
      </w:r>
      <w:r w:rsidR="00871EA0">
        <w:rPr>
          <w:rStyle w:val="Char7"/>
          <w:rFonts w:eastAsiaTheme="minorHAnsi"/>
          <w:rtl/>
        </w:rPr>
        <w:t>ی</w:t>
      </w:r>
      <w:r w:rsidRPr="00692820">
        <w:rPr>
          <w:rStyle w:val="Char7"/>
          <w:rFonts w:eastAsiaTheme="minorHAnsi"/>
          <w:rtl/>
        </w:rPr>
        <w:t>زد</w:t>
      </w:r>
      <w:r w:rsidR="00871EA0">
        <w:rPr>
          <w:rStyle w:val="Char7"/>
          <w:rFonts w:eastAsiaTheme="minorHAnsi"/>
          <w:rtl/>
        </w:rPr>
        <w:t>ی</w:t>
      </w:r>
      <w:r w:rsidRPr="00692820">
        <w:rPr>
          <w:rStyle w:val="Char7"/>
          <w:rFonts w:eastAsiaTheme="minorHAnsi"/>
          <w:rtl/>
        </w:rPr>
        <w:t xml:space="preserve"> مسئول بود، همواره ندا</w:t>
      </w:r>
      <w:r w:rsidR="00871EA0">
        <w:rPr>
          <w:rStyle w:val="Char7"/>
          <w:rFonts w:eastAsiaTheme="minorHAnsi"/>
          <w:rtl/>
        </w:rPr>
        <w:t>ی</w:t>
      </w:r>
      <w:r w:rsidRPr="00692820">
        <w:rPr>
          <w:rStyle w:val="Char7"/>
          <w:rFonts w:eastAsiaTheme="minorHAnsi"/>
          <w:rtl/>
        </w:rPr>
        <w:t xml:space="preserve"> عدم قطع رابطه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کشورش با غرب را سر م</w:t>
      </w:r>
      <w:r w:rsidR="00871EA0">
        <w:rPr>
          <w:rStyle w:val="Char7"/>
          <w:rFonts w:eastAsiaTheme="minorHAnsi"/>
          <w:rtl/>
        </w:rPr>
        <w:t>ی</w:t>
      </w:r>
      <w:r w:rsidR="000E2B68">
        <w:rPr>
          <w:rStyle w:val="Char7"/>
          <w:rFonts w:eastAsiaTheme="minorHAnsi"/>
          <w:rtl/>
        </w:rPr>
        <w:t>‌</w:t>
      </w:r>
      <w:r w:rsidR="000636C9">
        <w:rPr>
          <w:rStyle w:val="Char7"/>
          <w:rFonts w:eastAsiaTheme="minorHAnsi"/>
          <w:rtl/>
        </w:rPr>
        <w:t>داد</w:t>
      </w:r>
      <w:r w:rsidRPr="00E101C3">
        <w:rPr>
          <w:rStyle w:val="Char7"/>
          <w:rFonts w:eastAsia="MS Mincho"/>
          <w:vertAlign w:val="superscript"/>
          <w:rtl/>
        </w:rPr>
        <w:footnoteReference w:id="231"/>
      </w:r>
      <w:r w:rsidR="000636C9">
        <w:rPr>
          <w:rStyle w:val="Char7"/>
          <w:rFonts w:eastAsiaTheme="minorHAnsi"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او گفتگوها</w:t>
      </w:r>
      <w:r w:rsidR="00871EA0">
        <w:rPr>
          <w:rStyle w:val="Char7"/>
          <w:rFonts w:eastAsia="MS Mincho"/>
          <w:rtl/>
        </w:rPr>
        <w:t>یی</w:t>
      </w:r>
      <w:r w:rsidRPr="00692820">
        <w:rPr>
          <w:rStyle w:val="Char7"/>
          <w:rFonts w:eastAsia="MS Mincho"/>
          <w:rtl/>
        </w:rPr>
        <w:t xml:space="preserve"> با مسئول</w:t>
      </w:r>
      <w:r w:rsidR="00871EA0">
        <w:rPr>
          <w:rStyle w:val="Char7"/>
          <w:rFonts w:eastAsia="MS Mincho"/>
          <w:rtl/>
        </w:rPr>
        <w:t>ی</w:t>
      </w:r>
      <w:r w:rsidRPr="00692820">
        <w:rPr>
          <w:rStyle w:val="Char7"/>
          <w:rFonts w:eastAsia="MS Mincho"/>
          <w:rtl/>
        </w:rPr>
        <w:t>ن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وارد کردن مقاد</w:t>
      </w:r>
      <w:r w:rsidR="00871EA0">
        <w:rPr>
          <w:rStyle w:val="Char7"/>
          <w:rFonts w:eastAsia="MS Mincho"/>
          <w:rtl/>
        </w:rPr>
        <w:t>ی</w:t>
      </w:r>
      <w:r w:rsidRPr="00692820">
        <w:rPr>
          <w:rStyle w:val="Char7"/>
          <w:rFonts w:eastAsia="MS Mincho"/>
          <w:rtl/>
        </w:rPr>
        <w:t>ر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لوازم </w:t>
      </w:r>
      <w:r w:rsidR="00871EA0">
        <w:rPr>
          <w:rStyle w:val="Char7"/>
          <w:rFonts w:eastAsia="MS Mincho"/>
          <w:rtl/>
        </w:rPr>
        <w:t>ی</w:t>
      </w:r>
      <w:r w:rsidRPr="00692820">
        <w:rPr>
          <w:rStyle w:val="Char7"/>
          <w:rFonts w:eastAsia="MS Mincho"/>
          <w:rtl/>
        </w:rPr>
        <w:t>دک</w:t>
      </w:r>
      <w:r w:rsidR="00871EA0">
        <w:rPr>
          <w:rStyle w:val="Char7"/>
          <w:rFonts w:eastAsia="MS Mincho"/>
          <w:rtl/>
        </w:rPr>
        <w:t>ی</w:t>
      </w:r>
      <w:r w:rsidRPr="00692820">
        <w:rPr>
          <w:rStyle w:val="Char7"/>
          <w:rFonts w:eastAsia="MS Mincho"/>
          <w:rtl/>
        </w:rPr>
        <w:t>- خبرگزار</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5/7/1979- صورت داد و و</w:t>
      </w:r>
      <w:r w:rsidR="00871EA0">
        <w:rPr>
          <w:rStyle w:val="Char7"/>
          <w:rFonts w:eastAsia="MS Mincho"/>
          <w:rtl/>
        </w:rPr>
        <w:t>ی</w:t>
      </w:r>
      <w:r w:rsidRPr="00692820">
        <w:rPr>
          <w:rStyle w:val="Char7"/>
          <w:rFonts w:eastAsia="MS Mincho"/>
          <w:rtl/>
        </w:rPr>
        <w:t xml:space="preserve"> با فانس در سازمان ملل و بازرگان با کراس</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در الجزا</w:t>
      </w:r>
      <w:r w:rsidR="00871EA0">
        <w:rPr>
          <w:rStyle w:val="Char7"/>
          <w:rFonts w:eastAsia="MS Mincho"/>
          <w:rtl/>
        </w:rPr>
        <w:t>ی</w:t>
      </w:r>
      <w:r w:rsidRPr="00692820">
        <w:rPr>
          <w:rStyle w:val="Char7"/>
          <w:rFonts w:eastAsia="MS Mincho"/>
          <w:rtl/>
        </w:rPr>
        <w:t>ر در تار</w:t>
      </w:r>
      <w:r w:rsidR="00871EA0">
        <w:rPr>
          <w:rStyle w:val="Char7"/>
          <w:rFonts w:eastAsia="MS Mincho"/>
          <w:rtl/>
        </w:rPr>
        <w:t>ی</w:t>
      </w:r>
      <w:r w:rsidRPr="00692820">
        <w:rPr>
          <w:rStyle w:val="Char7"/>
          <w:rFonts w:eastAsia="MS Mincho"/>
          <w:rtl/>
        </w:rPr>
        <w:t>خ 1/11/1979 د</w:t>
      </w:r>
      <w:r w:rsidR="00871EA0">
        <w:rPr>
          <w:rStyle w:val="Char7"/>
          <w:rFonts w:eastAsia="MS Mincho"/>
          <w:rtl/>
        </w:rPr>
        <w:t>ی</w:t>
      </w:r>
      <w:r w:rsidRPr="00692820">
        <w:rPr>
          <w:rStyle w:val="Char7"/>
          <w:rFonts w:eastAsia="MS Mincho"/>
          <w:rtl/>
        </w:rPr>
        <w:t>دار و گفتگو کردند.</w:t>
      </w:r>
    </w:p>
    <w:p w:rsidR="000A3212" w:rsidRPr="0094637D" w:rsidRDefault="000A3212" w:rsidP="006E4CE7">
      <w:pPr>
        <w:pStyle w:val="af"/>
        <w:rPr>
          <w:rtl/>
        </w:rPr>
      </w:pPr>
      <w:bookmarkStart w:id="367" w:name="_Toc328516282"/>
      <w:bookmarkStart w:id="368" w:name="_Toc328564709"/>
      <w:bookmarkStart w:id="369" w:name="_Toc487098034"/>
      <w:r w:rsidRPr="0094637D">
        <w:rPr>
          <w:rtl/>
        </w:rPr>
        <w:t>قطب</w:t>
      </w:r>
      <w:r w:rsidR="000E2B68">
        <w:rPr>
          <w:rtl/>
        </w:rPr>
        <w:t>‌</w:t>
      </w:r>
      <w:r w:rsidRPr="0094637D">
        <w:rPr>
          <w:rtl/>
        </w:rPr>
        <w:t>زاده جاسوس</w:t>
      </w:r>
      <w:r w:rsidR="0094637D">
        <w:rPr>
          <w:rFonts w:hint="cs"/>
          <w:rtl/>
        </w:rPr>
        <w:t>ی</w:t>
      </w:r>
      <w:r w:rsidRPr="0094637D">
        <w:rPr>
          <w:rtl/>
        </w:rPr>
        <w:t xml:space="preserve"> برا</w:t>
      </w:r>
      <w:r w:rsidR="0094637D">
        <w:rPr>
          <w:rFonts w:hint="cs"/>
          <w:rtl/>
        </w:rPr>
        <w:t>ی</w:t>
      </w:r>
      <w:r w:rsidRPr="0094637D">
        <w:rPr>
          <w:rtl/>
        </w:rPr>
        <w:t xml:space="preserve"> چند</w:t>
      </w:r>
      <w:r w:rsidR="00F44604">
        <w:rPr>
          <w:rtl/>
        </w:rPr>
        <w:t>ی</w:t>
      </w:r>
      <w:r w:rsidRPr="0094637D">
        <w:rPr>
          <w:rtl/>
        </w:rPr>
        <w:t>ن جر</w:t>
      </w:r>
      <w:r w:rsidR="00F44604">
        <w:rPr>
          <w:rtl/>
        </w:rPr>
        <w:t>ی</w:t>
      </w:r>
      <w:r w:rsidRPr="0094637D">
        <w:rPr>
          <w:rtl/>
        </w:rPr>
        <w:t>ان</w:t>
      </w:r>
      <w:bookmarkEnd w:id="367"/>
      <w:bookmarkEnd w:id="368"/>
      <w:bookmarkEnd w:id="369"/>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صادق قطب</w:t>
      </w:r>
      <w:r w:rsidR="000E2B68">
        <w:rPr>
          <w:rStyle w:val="Char7"/>
          <w:rFonts w:eastAsia="MS Mincho"/>
          <w:rtl/>
        </w:rPr>
        <w:t>‌</w:t>
      </w:r>
      <w:r w:rsidRPr="00692820">
        <w:rPr>
          <w:rStyle w:val="Char7"/>
          <w:rFonts w:eastAsia="MS Mincho"/>
          <w:rtl/>
        </w:rPr>
        <w:t>زاده از مرموزتر</w:t>
      </w:r>
      <w:r w:rsidR="00871EA0">
        <w:rPr>
          <w:rStyle w:val="Char7"/>
          <w:rFonts w:eastAsia="MS Mincho"/>
          <w:rtl/>
        </w:rPr>
        <w:t>ی</w:t>
      </w:r>
      <w:r w:rsidRPr="00692820">
        <w:rPr>
          <w:rStyle w:val="Char7"/>
          <w:rFonts w:eastAsia="MS Mincho"/>
          <w:rtl/>
        </w:rPr>
        <w:t>ن و پ</w:t>
      </w:r>
      <w:r w:rsidR="00871EA0">
        <w:rPr>
          <w:rStyle w:val="Char7"/>
          <w:rFonts w:eastAsia="MS Mincho"/>
          <w:rtl/>
        </w:rPr>
        <w:t>ی</w:t>
      </w:r>
      <w:r w:rsidRPr="00692820">
        <w:rPr>
          <w:rStyle w:val="Char7"/>
          <w:rFonts w:eastAsia="MS Mincho"/>
          <w:rtl/>
        </w:rPr>
        <w:t>چ</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Pr="00692820">
        <w:rPr>
          <w:rStyle w:val="Char7"/>
          <w:rFonts w:eastAsia="MS Mincho"/>
          <w:rtl/>
        </w:rPr>
        <w:t>تر</w:t>
      </w:r>
      <w:r w:rsidR="00871EA0">
        <w:rPr>
          <w:rStyle w:val="Char7"/>
          <w:rFonts w:eastAsia="MS Mincho"/>
          <w:rtl/>
        </w:rPr>
        <w:t>ی</w:t>
      </w:r>
      <w:r w:rsidRPr="00692820">
        <w:rPr>
          <w:rStyle w:val="Char7"/>
          <w:rFonts w:eastAsia="MS Mincho"/>
          <w:rtl/>
        </w:rPr>
        <w:t xml:space="preserve">ن </w:t>
      </w:r>
      <w:r w:rsidR="00871EA0">
        <w:rPr>
          <w:rStyle w:val="Char7"/>
          <w:rFonts w:eastAsia="MS Mincho"/>
          <w:rtl/>
        </w:rPr>
        <w:t>ی</w:t>
      </w:r>
      <w:r w:rsidRPr="00692820">
        <w:rPr>
          <w:rStyle w:val="Char7"/>
          <w:rFonts w:eastAsia="MS Mincho"/>
          <w:rtl/>
        </w:rPr>
        <w:t>اران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بود. و</w:t>
      </w:r>
      <w:r w:rsidR="00871EA0">
        <w:rPr>
          <w:rStyle w:val="Char7"/>
          <w:rFonts w:eastAsia="MS Mincho"/>
          <w:rtl/>
        </w:rPr>
        <w:t>ی</w:t>
      </w:r>
      <w:r w:rsidRPr="00692820">
        <w:rPr>
          <w:rStyle w:val="Char7"/>
          <w:rFonts w:eastAsia="MS Mincho"/>
          <w:rtl/>
        </w:rPr>
        <w:t xml:space="preserve"> نقش</w:t>
      </w:r>
      <w:r w:rsidR="00871EA0">
        <w:rPr>
          <w:rStyle w:val="Char7"/>
          <w:rFonts w:eastAsia="MS Mincho"/>
          <w:rtl/>
        </w:rPr>
        <w:t>ی</w:t>
      </w:r>
      <w:r w:rsidRPr="00692820">
        <w:rPr>
          <w:rStyle w:val="Char7"/>
          <w:rFonts w:eastAsia="MS Mincho"/>
          <w:rtl/>
        </w:rPr>
        <w:t xml:space="preserve"> اصل</w:t>
      </w:r>
      <w:r w:rsidR="00871EA0">
        <w:rPr>
          <w:rStyle w:val="Char7"/>
          <w:rFonts w:eastAsia="MS Mincho"/>
          <w:rtl/>
        </w:rPr>
        <w:t>ی</w:t>
      </w:r>
      <w:r w:rsidRPr="00692820">
        <w:rPr>
          <w:rStyle w:val="Char7"/>
          <w:rFonts w:eastAsia="MS Mincho"/>
          <w:rtl/>
        </w:rPr>
        <w:t xml:space="preserve"> و اساس</w:t>
      </w:r>
      <w:r w:rsidR="00871EA0">
        <w:rPr>
          <w:rStyle w:val="Char7"/>
          <w:rFonts w:eastAsia="MS Mincho"/>
          <w:rtl/>
        </w:rPr>
        <w:t>ی</w:t>
      </w:r>
      <w:r w:rsidRPr="00692820">
        <w:rPr>
          <w:rStyle w:val="Char7"/>
          <w:rFonts w:eastAsia="MS Mincho"/>
          <w:rtl/>
        </w:rPr>
        <w:t xml:space="preserve"> در س</w:t>
      </w:r>
      <w:r w:rsidR="00871EA0">
        <w:rPr>
          <w:rStyle w:val="Char7"/>
          <w:rFonts w:eastAsia="MS Mincho"/>
          <w:rtl/>
        </w:rPr>
        <w:t>ی</w:t>
      </w:r>
      <w:r w:rsidRPr="00692820">
        <w:rPr>
          <w:rStyle w:val="Char7"/>
          <w:rFonts w:eastAsia="MS Mincho"/>
          <w:rtl/>
        </w:rPr>
        <w:t>است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باز</w:t>
      </w:r>
      <w:r w:rsidR="00871EA0">
        <w:rPr>
          <w:rStyle w:val="Char7"/>
          <w:rFonts w:eastAsia="MS Mincho"/>
          <w:rtl/>
        </w:rPr>
        <w:t>ی</w:t>
      </w:r>
      <w:r w:rsidRPr="00692820">
        <w:rPr>
          <w:rStyle w:val="Char7"/>
          <w:rFonts w:eastAsia="MS Mincho"/>
          <w:rtl/>
        </w:rPr>
        <w:t xml:space="preserve"> کرده است و از دانشجو</w:t>
      </w:r>
      <w:r w:rsidR="00871EA0">
        <w:rPr>
          <w:rStyle w:val="Char7"/>
          <w:rFonts w:eastAsia="MS Mincho"/>
          <w:rtl/>
        </w:rPr>
        <w:t>ی</w:t>
      </w:r>
      <w:r w:rsidRPr="00692820">
        <w:rPr>
          <w:rStyle w:val="Char7"/>
          <w:rFonts w:eastAsia="MS Mincho"/>
          <w:rtl/>
        </w:rPr>
        <w:t>ان متهم به جاسوس</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شد. همانطور که قبلاً هم از سو</w:t>
      </w:r>
      <w:r w:rsidR="00871EA0">
        <w:rPr>
          <w:rStyle w:val="Char7"/>
          <w:rFonts w:eastAsia="MS Mincho"/>
          <w:rtl/>
        </w:rPr>
        <w:t>ی</w:t>
      </w:r>
      <w:r w:rsidRPr="00692820">
        <w:rPr>
          <w:rStyle w:val="Char7"/>
          <w:rFonts w:eastAsia="MS Mincho"/>
          <w:rtl/>
        </w:rPr>
        <w:t xml:space="preserve"> گروه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تندرو</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مخالف با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متهم شده بود.</w:t>
      </w:r>
    </w:p>
    <w:p w:rsidR="00043BE5"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مجله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راشپ</w:t>
      </w:r>
      <w:r w:rsidR="00871EA0">
        <w:rPr>
          <w:rStyle w:val="Char7"/>
          <w:rFonts w:eastAsia="MS Mincho"/>
          <w:rtl/>
        </w:rPr>
        <w:t>ی</w:t>
      </w:r>
      <w:r w:rsidRPr="00692820">
        <w:rPr>
          <w:rStyle w:val="Char7"/>
          <w:rFonts w:eastAsia="MS Mincho"/>
          <w:rtl/>
        </w:rPr>
        <w:t>گل آلمان غرب</w:t>
      </w:r>
      <w:r w:rsidR="00871EA0">
        <w:rPr>
          <w:rStyle w:val="Char7"/>
          <w:rFonts w:eastAsia="MS Mincho"/>
          <w:rtl/>
        </w:rPr>
        <w:t>ی</w:t>
      </w:r>
      <w:r w:rsidRPr="00692820">
        <w:rPr>
          <w:rStyle w:val="Char7"/>
          <w:rFonts w:eastAsia="MS Mincho"/>
          <w:rtl/>
        </w:rPr>
        <w:t xml:space="preserve"> تحق</w:t>
      </w:r>
      <w:r w:rsidR="00871EA0">
        <w:rPr>
          <w:rStyle w:val="Char7"/>
          <w:rFonts w:eastAsia="MS Mincho"/>
          <w:rtl/>
        </w:rPr>
        <w:t>ی</w:t>
      </w:r>
      <w:r w:rsidRPr="00692820">
        <w:rPr>
          <w:rStyle w:val="Char7"/>
          <w:rFonts w:eastAsia="MS Mincho"/>
          <w:rtl/>
        </w:rPr>
        <w:t>ق و گزارش</w:t>
      </w:r>
      <w:r w:rsidR="00871EA0">
        <w:rPr>
          <w:rStyle w:val="Char7"/>
          <w:rFonts w:eastAsia="MS Mincho"/>
          <w:rtl/>
        </w:rPr>
        <w:t>ی</w:t>
      </w:r>
      <w:r w:rsidRPr="00692820">
        <w:rPr>
          <w:rStyle w:val="Char7"/>
          <w:rFonts w:eastAsia="MS Mincho"/>
          <w:rtl/>
        </w:rPr>
        <w:t xml:space="preserve"> را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او ارائه داد که ما برخ</w:t>
      </w:r>
      <w:r w:rsidR="00871EA0">
        <w:rPr>
          <w:rStyle w:val="Char7"/>
          <w:rFonts w:eastAsia="MS Mincho"/>
          <w:rtl/>
        </w:rPr>
        <w:t>ی</w:t>
      </w:r>
      <w:r w:rsidRPr="00692820">
        <w:rPr>
          <w:rStyle w:val="Char7"/>
          <w:rFonts w:eastAsia="MS Mincho"/>
          <w:rtl/>
        </w:rPr>
        <w:t xml:space="preserve"> از قسمت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آن را م</w:t>
      </w:r>
      <w:r w:rsidR="00871EA0">
        <w:rPr>
          <w:rStyle w:val="Char7"/>
          <w:rFonts w:eastAsia="MS Mincho"/>
          <w:rtl/>
        </w:rPr>
        <w:t>ی</w:t>
      </w:r>
      <w:r w:rsidR="000E2B68">
        <w:rPr>
          <w:rStyle w:val="Char7"/>
          <w:rFonts w:eastAsia="MS Mincho"/>
          <w:rtl/>
        </w:rPr>
        <w:t>‌</w:t>
      </w:r>
      <w:r w:rsidRPr="00692820">
        <w:rPr>
          <w:rStyle w:val="Char7"/>
          <w:rFonts w:eastAsia="MS Mincho"/>
          <w:rtl/>
        </w:rPr>
        <w:t>آور</w:t>
      </w:r>
      <w:r w:rsidR="00871EA0">
        <w:rPr>
          <w:rStyle w:val="Char7"/>
          <w:rFonts w:eastAsia="MS Mincho"/>
          <w:rtl/>
        </w:rPr>
        <w:t>ی</w:t>
      </w:r>
      <w:r w:rsidRPr="00692820">
        <w:rPr>
          <w:rStyle w:val="Char7"/>
          <w:rFonts w:eastAsia="MS Mincho"/>
          <w:rtl/>
        </w:rPr>
        <w:t>م:</w:t>
      </w:r>
    </w:p>
    <w:p w:rsidR="000A3212" w:rsidRPr="00692820" w:rsidRDefault="000770E5" w:rsidP="002C706F">
      <w:pPr>
        <w:pStyle w:val="a"/>
        <w:spacing w:before="0" w:after="0" w:line="240" w:lineRule="auto"/>
        <w:ind w:firstLine="284"/>
        <w:jc w:val="both"/>
        <w:rPr>
          <w:rStyle w:val="Char7"/>
          <w:rFonts w:eastAsia="MS Mincho"/>
          <w:rtl/>
        </w:rPr>
      </w:pPr>
      <w:r w:rsidRPr="000636C9">
        <w:rPr>
          <w:rStyle w:val="Char7"/>
          <w:rFonts w:eastAsia="MS Mincho"/>
          <w:rtl/>
        </w:rPr>
        <w:t>«</w:t>
      </w:r>
      <w:r w:rsidR="000A3212" w:rsidRPr="00692820">
        <w:rPr>
          <w:rStyle w:val="Char7"/>
          <w:rFonts w:eastAsia="MS Mincho"/>
          <w:rtl/>
        </w:rPr>
        <w:t>... سه سال پ</w:t>
      </w:r>
      <w:r w:rsidR="00871EA0">
        <w:rPr>
          <w:rStyle w:val="Char7"/>
          <w:rFonts w:eastAsia="MS Mincho"/>
          <w:rtl/>
        </w:rPr>
        <w:t>ی</w:t>
      </w:r>
      <w:r w:rsidR="000A3212" w:rsidRPr="00692820">
        <w:rPr>
          <w:rStyle w:val="Char7"/>
          <w:rFonts w:eastAsia="MS Mincho"/>
          <w:rtl/>
        </w:rPr>
        <w:t>ش او با قد بلند و ز</w:t>
      </w:r>
      <w:r w:rsidR="00871EA0">
        <w:rPr>
          <w:rStyle w:val="Char7"/>
          <w:rFonts w:eastAsia="MS Mincho"/>
          <w:rtl/>
        </w:rPr>
        <w:t>ی</w:t>
      </w:r>
      <w:r w:rsidR="000A3212" w:rsidRPr="00692820">
        <w:rPr>
          <w:rStyle w:val="Char7"/>
          <w:rFonts w:eastAsia="MS Mincho"/>
          <w:rtl/>
        </w:rPr>
        <w:t>با</w:t>
      </w:r>
      <w:r w:rsidR="00871EA0">
        <w:rPr>
          <w:rStyle w:val="Char7"/>
          <w:rFonts w:eastAsia="MS Mincho"/>
          <w:rtl/>
        </w:rPr>
        <w:t>یی</w:t>
      </w:r>
      <w:r w:rsidR="000A3212" w:rsidRPr="00692820">
        <w:rPr>
          <w:rStyle w:val="Char7"/>
          <w:rFonts w:eastAsia="MS Mincho"/>
          <w:rtl/>
        </w:rPr>
        <w:t xml:space="preserve"> مخصوص خود به مجله</w:t>
      </w:r>
      <w:r w:rsidR="000E2B68">
        <w:rPr>
          <w:rStyle w:val="Char7"/>
          <w:rFonts w:eastAsia="MS Mincho"/>
          <w:rtl/>
        </w:rPr>
        <w:t>‌</w:t>
      </w:r>
      <w:r w:rsidR="000A3212" w:rsidRPr="00692820">
        <w:rPr>
          <w:rStyle w:val="Char7"/>
          <w:rFonts w:eastAsia="MS Mincho" w:hint="cs"/>
          <w:rtl/>
        </w:rPr>
        <w:t>ی</w:t>
      </w:r>
      <w:r w:rsidR="000A3212" w:rsidRPr="00692820">
        <w:rPr>
          <w:rStyle w:val="Char7"/>
          <w:rFonts w:eastAsia="MS Mincho"/>
          <w:rtl/>
        </w:rPr>
        <w:t xml:space="preserve"> د</w:t>
      </w:r>
      <w:r w:rsidR="00871EA0">
        <w:rPr>
          <w:rStyle w:val="Char7"/>
          <w:rFonts w:eastAsia="MS Mincho"/>
          <w:rtl/>
        </w:rPr>
        <w:t>ی</w:t>
      </w:r>
      <w:r w:rsidR="000A3212" w:rsidRPr="00692820">
        <w:rPr>
          <w:rStyle w:val="Char7"/>
          <w:rFonts w:eastAsia="MS Mincho"/>
          <w:rtl/>
        </w:rPr>
        <w:t>راشپ</w:t>
      </w:r>
      <w:r w:rsidR="00871EA0">
        <w:rPr>
          <w:rStyle w:val="Char7"/>
          <w:rFonts w:eastAsia="MS Mincho"/>
          <w:rtl/>
        </w:rPr>
        <w:t>ی</w:t>
      </w:r>
      <w:r w:rsidR="000A3212" w:rsidRPr="00692820">
        <w:rPr>
          <w:rStyle w:val="Char7"/>
          <w:rFonts w:eastAsia="MS Mincho"/>
          <w:rtl/>
        </w:rPr>
        <w:t>گل آمد تا در منصب مسئول خبرنگار</w:t>
      </w:r>
      <w:r w:rsidR="00871EA0">
        <w:rPr>
          <w:rStyle w:val="Char7"/>
          <w:rFonts w:eastAsia="MS Mincho"/>
          <w:rtl/>
        </w:rPr>
        <w:t>ی</w:t>
      </w:r>
      <w:r w:rsidR="000A3212" w:rsidRPr="00692820">
        <w:rPr>
          <w:rStyle w:val="Char7"/>
          <w:rFonts w:eastAsia="MS Mincho"/>
          <w:rtl/>
        </w:rPr>
        <w:t xml:space="preserve"> </w:t>
      </w:r>
      <w:r w:rsidR="00D86566" w:rsidRPr="00692820">
        <w:rPr>
          <w:rStyle w:val="Char7"/>
          <w:rFonts w:eastAsia="MS Mincho"/>
          <w:rtl/>
        </w:rPr>
        <w:t>[</w:t>
      </w:r>
      <w:r w:rsidR="000A3212" w:rsidRPr="00692820">
        <w:rPr>
          <w:rStyle w:val="Char7"/>
          <w:rFonts w:eastAsia="MS Mincho"/>
          <w:rtl/>
        </w:rPr>
        <w:t>و تحر</w:t>
      </w:r>
      <w:r w:rsidR="00871EA0">
        <w:rPr>
          <w:rStyle w:val="Char7"/>
          <w:rFonts w:eastAsia="MS Mincho"/>
          <w:rtl/>
        </w:rPr>
        <w:t>ی</w:t>
      </w:r>
      <w:r w:rsidR="000A3212" w:rsidRPr="00692820">
        <w:rPr>
          <w:rStyle w:val="Char7"/>
          <w:rFonts w:eastAsia="MS Mincho"/>
          <w:rtl/>
        </w:rPr>
        <w:t>ر</w:t>
      </w:r>
      <w:r w:rsidR="00871EA0">
        <w:rPr>
          <w:rStyle w:val="Char7"/>
          <w:rFonts w:eastAsia="MS Mincho"/>
          <w:rtl/>
        </w:rPr>
        <w:t>ی</w:t>
      </w:r>
      <w:r w:rsidR="000A3212" w:rsidRPr="00692820">
        <w:rPr>
          <w:rStyle w:val="Char7"/>
          <w:rFonts w:eastAsia="MS Mincho"/>
          <w:rtl/>
        </w:rPr>
        <w:t>ه</w:t>
      </w:r>
      <w:r w:rsidR="000E2B68">
        <w:rPr>
          <w:rStyle w:val="Char7"/>
          <w:rFonts w:eastAsia="MS Mincho"/>
          <w:rtl/>
        </w:rPr>
        <w:t>‌</w:t>
      </w:r>
      <w:r w:rsidR="00871EA0">
        <w:rPr>
          <w:rStyle w:val="Char7"/>
          <w:rFonts w:eastAsia="MS Mincho"/>
          <w:rtl/>
        </w:rPr>
        <w:t>ی</w:t>
      </w:r>
      <w:r w:rsidR="00987288" w:rsidRPr="00692820">
        <w:rPr>
          <w:rStyle w:val="Char7"/>
          <w:rFonts w:eastAsia="MS Mincho"/>
          <w:rtl/>
        </w:rPr>
        <w:t>]</w:t>
      </w:r>
      <w:r w:rsidR="000A3212" w:rsidRPr="00692820">
        <w:rPr>
          <w:rStyle w:val="Char7"/>
          <w:rFonts w:eastAsia="MS Mincho"/>
          <w:rtl/>
        </w:rPr>
        <w:t xml:space="preserve"> اخبار خارج</w:t>
      </w:r>
      <w:r w:rsidR="00871EA0">
        <w:rPr>
          <w:rStyle w:val="Char7"/>
          <w:rFonts w:eastAsia="MS Mincho"/>
          <w:rtl/>
        </w:rPr>
        <w:t>ی</w:t>
      </w:r>
      <w:r w:rsidR="000A3212" w:rsidRPr="00692820">
        <w:rPr>
          <w:rStyle w:val="Char7"/>
          <w:rFonts w:eastAsia="MS Mincho"/>
          <w:rtl/>
        </w:rPr>
        <w:t xml:space="preserve"> مشغول شود و در آن وقت توض</w:t>
      </w:r>
      <w:r w:rsidR="00871EA0">
        <w:rPr>
          <w:rStyle w:val="Char7"/>
          <w:rFonts w:eastAsia="MS Mincho"/>
          <w:rtl/>
        </w:rPr>
        <w:t>ی</w:t>
      </w:r>
      <w:r w:rsidR="000A3212" w:rsidRPr="00692820">
        <w:rPr>
          <w:rStyle w:val="Char7"/>
          <w:rFonts w:eastAsia="MS Mincho"/>
          <w:rtl/>
        </w:rPr>
        <w:t>ح داد که چگونه پل</w:t>
      </w:r>
      <w:r w:rsidR="00871EA0">
        <w:rPr>
          <w:rStyle w:val="Char7"/>
          <w:rFonts w:eastAsia="MS Mincho"/>
          <w:rtl/>
        </w:rPr>
        <w:t>ی</w:t>
      </w:r>
      <w:r w:rsidR="000A3212" w:rsidRPr="00692820">
        <w:rPr>
          <w:rStyle w:val="Char7"/>
          <w:rFonts w:eastAsia="MS Mincho"/>
          <w:rtl/>
        </w:rPr>
        <w:t>س مخف</w:t>
      </w:r>
      <w:r w:rsidR="00871EA0">
        <w:rPr>
          <w:rStyle w:val="Char7"/>
          <w:rFonts w:eastAsia="MS Mincho"/>
          <w:rtl/>
        </w:rPr>
        <w:t>ی</w:t>
      </w:r>
      <w:r w:rsidR="000A3212" w:rsidRPr="00692820">
        <w:rPr>
          <w:rStyle w:val="Char7"/>
          <w:rFonts w:eastAsia="MS Mincho"/>
          <w:rtl/>
        </w:rPr>
        <w:t xml:space="preserve"> ا</w:t>
      </w:r>
      <w:r w:rsidR="00871EA0">
        <w:rPr>
          <w:rStyle w:val="Char7"/>
          <w:rFonts w:eastAsia="MS Mincho"/>
          <w:rtl/>
        </w:rPr>
        <w:t>ی</w:t>
      </w:r>
      <w:r w:rsidR="000A3212" w:rsidRPr="00692820">
        <w:rPr>
          <w:rStyle w:val="Char7"/>
          <w:rFonts w:eastAsia="MS Mincho"/>
          <w:rtl/>
        </w:rPr>
        <w:t>ران</w:t>
      </w:r>
      <w:r w:rsidR="00043BE5" w:rsidRPr="00692820">
        <w:rPr>
          <w:rStyle w:val="Char7"/>
          <w:rFonts w:eastAsia="MS Mincho" w:hint="cs"/>
          <w:rtl/>
        </w:rPr>
        <w:t xml:space="preserve"> </w:t>
      </w:r>
      <w:r w:rsidR="00C62CE8" w:rsidRPr="00692820">
        <w:rPr>
          <w:rStyle w:val="Char7"/>
          <w:rFonts w:eastAsia="MS Mincho"/>
          <w:rtl/>
        </w:rPr>
        <w:t>(</w:t>
      </w:r>
      <w:r w:rsidR="000A3212" w:rsidRPr="00692820">
        <w:rPr>
          <w:rStyle w:val="Char7"/>
          <w:rFonts w:eastAsia="MS Mincho"/>
          <w:rtl/>
        </w:rPr>
        <w:t>ساواک</w:t>
      </w:r>
      <w:r w:rsidR="00C62CE8" w:rsidRPr="00692820">
        <w:rPr>
          <w:rStyle w:val="Char7"/>
          <w:rFonts w:eastAsia="MS Mincho"/>
          <w:rtl/>
        </w:rPr>
        <w:t>)</w:t>
      </w:r>
      <w:r w:rsidR="000A3212" w:rsidRPr="00692820">
        <w:rPr>
          <w:rStyle w:val="Char7"/>
          <w:rFonts w:eastAsia="MS Mincho"/>
          <w:rtl/>
        </w:rPr>
        <w:t xml:space="preserve"> در زمان شاه، و</w:t>
      </w:r>
      <w:r w:rsidR="00871EA0">
        <w:rPr>
          <w:rStyle w:val="Char7"/>
          <w:rFonts w:eastAsia="MS Mincho"/>
          <w:rtl/>
        </w:rPr>
        <w:t>ی</w:t>
      </w:r>
      <w:r w:rsidR="000636C9">
        <w:rPr>
          <w:rStyle w:val="Char7"/>
          <w:rFonts w:eastAsia="MS Mincho"/>
          <w:rtl/>
        </w:rPr>
        <w:t xml:space="preserve"> را طرد و اخراج کرده</w:t>
      </w:r>
      <w:r w:rsidR="000E2B68">
        <w:rPr>
          <w:rStyle w:val="Char7"/>
          <w:rFonts w:eastAsia="MS Mincho"/>
          <w:rtl/>
        </w:rPr>
        <w:t>‌</w:t>
      </w:r>
      <w:r w:rsidR="000636C9">
        <w:rPr>
          <w:rStyle w:val="Char7"/>
          <w:rFonts w:eastAsia="MS Mincho"/>
          <w:rtl/>
        </w:rPr>
        <w:t>اند</w:t>
      </w:r>
      <w:r w:rsidR="00043BE5" w:rsidRPr="00692820">
        <w:rPr>
          <w:rStyle w:val="Char7"/>
          <w:rFonts w:eastAsia="MS Mincho" w:hint="cs"/>
          <w:rtl/>
        </w:rPr>
        <w:t>»</w:t>
      </w:r>
      <w:r w:rsidR="000636C9">
        <w:rPr>
          <w:rStyle w:val="Char7"/>
          <w:rFonts w:eastAsia="MS Mincho" w:hint="cs"/>
          <w:rtl/>
        </w:rPr>
        <w:t>.</w:t>
      </w:r>
    </w:p>
    <w:p w:rsidR="00043BE5"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سپس ا</w:t>
      </w:r>
      <w:r w:rsidR="00871EA0">
        <w:rPr>
          <w:rStyle w:val="Char7"/>
          <w:rFonts w:eastAsia="MS Mincho"/>
          <w:rtl/>
        </w:rPr>
        <w:t>ی</w:t>
      </w:r>
      <w:r w:rsidRPr="00692820">
        <w:rPr>
          <w:rStyle w:val="Char7"/>
          <w:rFonts w:eastAsia="MS Mincho"/>
          <w:rtl/>
        </w:rPr>
        <w:t>ن مجله اضافه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کند که: </w:t>
      </w:r>
    </w:p>
    <w:p w:rsidR="000A3212" w:rsidRPr="00692820" w:rsidRDefault="000770E5" w:rsidP="002C706F">
      <w:pPr>
        <w:pStyle w:val="a"/>
        <w:spacing w:before="0" w:after="0" w:line="240" w:lineRule="auto"/>
        <w:ind w:firstLine="284"/>
        <w:jc w:val="both"/>
        <w:rPr>
          <w:rStyle w:val="Char7"/>
          <w:rFonts w:eastAsiaTheme="minorHAnsi"/>
          <w:rtl/>
        </w:rPr>
      </w:pPr>
      <w:r w:rsidRPr="000636C9">
        <w:rPr>
          <w:rStyle w:val="Char7"/>
          <w:rFonts w:eastAsia="MS Mincho"/>
          <w:rtl/>
        </w:rPr>
        <w:t>«</w:t>
      </w:r>
      <w:r w:rsidR="000A3212" w:rsidRPr="00692820">
        <w:rPr>
          <w:rStyle w:val="Char7"/>
          <w:rFonts w:eastAsiaTheme="minorHAnsi"/>
          <w:rtl/>
        </w:rPr>
        <w:t>در سال 1959 قطب</w:t>
      </w:r>
      <w:r w:rsidR="000E2B68">
        <w:rPr>
          <w:rStyle w:val="Char7"/>
          <w:rFonts w:eastAsiaTheme="minorHAnsi"/>
          <w:rtl/>
        </w:rPr>
        <w:t>‌</w:t>
      </w:r>
      <w:r w:rsidR="000A3212" w:rsidRPr="00692820">
        <w:rPr>
          <w:rStyle w:val="Char7"/>
          <w:rFonts w:eastAsiaTheme="minorHAnsi"/>
          <w:rtl/>
        </w:rPr>
        <w:t xml:space="preserve">زاده پسر </w:t>
      </w:r>
      <w:r w:rsidR="00871EA0">
        <w:rPr>
          <w:rStyle w:val="Char7"/>
          <w:rFonts w:eastAsiaTheme="minorHAnsi"/>
          <w:rtl/>
        </w:rPr>
        <w:t>ی</w:t>
      </w:r>
      <w:r w:rsidR="000A3212" w:rsidRPr="00692820">
        <w:rPr>
          <w:rStyle w:val="Char7"/>
          <w:rFonts w:eastAsiaTheme="minorHAnsi"/>
          <w:rtl/>
        </w:rPr>
        <w:t xml:space="preserve">ک تاجر </w:t>
      </w:r>
      <w:r w:rsidR="00043BE5" w:rsidRPr="00692820">
        <w:rPr>
          <w:rStyle w:val="Char7"/>
          <w:rFonts w:eastAsiaTheme="minorHAnsi" w:hint="cs"/>
          <w:rtl/>
        </w:rPr>
        <w:t>چوب</w:t>
      </w:r>
      <w:r w:rsidR="000A3212" w:rsidRPr="00692820">
        <w:rPr>
          <w:rStyle w:val="Char7"/>
          <w:rFonts w:eastAsiaTheme="minorHAnsi"/>
          <w:rtl/>
        </w:rPr>
        <w:t>، در دانشگاه جرج تاون واشنگتن برا</w:t>
      </w:r>
      <w:r w:rsidR="00871EA0">
        <w:rPr>
          <w:rStyle w:val="Char7"/>
          <w:rFonts w:eastAsiaTheme="minorHAnsi"/>
          <w:rtl/>
        </w:rPr>
        <w:t>ی</w:t>
      </w:r>
      <w:r w:rsidR="000A3212" w:rsidRPr="00692820">
        <w:rPr>
          <w:rStyle w:val="Char7"/>
          <w:rFonts w:eastAsiaTheme="minorHAnsi"/>
          <w:rtl/>
        </w:rPr>
        <w:t xml:space="preserve"> تحص</w:t>
      </w:r>
      <w:r w:rsidR="00871EA0">
        <w:rPr>
          <w:rStyle w:val="Char7"/>
          <w:rFonts w:eastAsiaTheme="minorHAnsi"/>
          <w:rtl/>
        </w:rPr>
        <w:t>ی</w:t>
      </w:r>
      <w:r w:rsidR="000A3212" w:rsidRPr="00692820">
        <w:rPr>
          <w:rStyle w:val="Char7"/>
          <w:rFonts w:eastAsiaTheme="minorHAnsi"/>
          <w:rtl/>
        </w:rPr>
        <w:t>ل در رشته</w:t>
      </w:r>
      <w:r w:rsidR="000E2B68">
        <w:rPr>
          <w:rStyle w:val="Char7"/>
          <w:rFonts w:eastAsiaTheme="minorHAnsi"/>
          <w:rtl/>
        </w:rPr>
        <w:t>‌</w:t>
      </w:r>
      <w:r w:rsidR="00871EA0">
        <w:rPr>
          <w:rStyle w:val="Char7"/>
          <w:rFonts w:eastAsiaTheme="minorHAnsi"/>
          <w:rtl/>
        </w:rPr>
        <w:t>ی</w:t>
      </w:r>
      <w:r w:rsidR="000A3212" w:rsidRPr="00692820">
        <w:rPr>
          <w:rStyle w:val="Char7"/>
          <w:rFonts w:eastAsiaTheme="minorHAnsi"/>
          <w:rtl/>
        </w:rPr>
        <w:t xml:space="preserve"> د</w:t>
      </w:r>
      <w:r w:rsidR="00871EA0">
        <w:rPr>
          <w:rStyle w:val="Char7"/>
          <w:rFonts w:eastAsiaTheme="minorHAnsi"/>
          <w:rtl/>
        </w:rPr>
        <w:t>ی</w:t>
      </w:r>
      <w:r w:rsidR="000A3212" w:rsidRPr="00692820">
        <w:rPr>
          <w:rStyle w:val="Char7"/>
          <w:rFonts w:eastAsiaTheme="minorHAnsi"/>
          <w:rtl/>
        </w:rPr>
        <w:t>پلوماس</w:t>
      </w:r>
      <w:r w:rsidR="00871EA0">
        <w:rPr>
          <w:rStyle w:val="Char7"/>
          <w:rFonts w:eastAsiaTheme="minorHAnsi"/>
          <w:rtl/>
        </w:rPr>
        <w:t>ی</w:t>
      </w:r>
      <w:r w:rsidR="000A3212" w:rsidRPr="00692820">
        <w:rPr>
          <w:rStyle w:val="Char7"/>
          <w:rFonts w:eastAsiaTheme="minorHAnsi"/>
          <w:rtl/>
        </w:rPr>
        <w:t>، ثبت نام م</w:t>
      </w:r>
      <w:r w:rsidR="00871EA0">
        <w:rPr>
          <w:rStyle w:val="Char7"/>
          <w:rFonts w:eastAsiaTheme="minorHAnsi"/>
          <w:rtl/>
        </w:rPr>
        <w:t>ی</w:t>
      </w:r>
      <w:r w:rsidR="000E2B68">
        <w:rPr>
          <w:rStyle w:val="Char7"/>
          <w:rFonts w:eastAsiaTheme="minorHAnsi"/>
          <w:rtl/>
        </w:rPr>
        <w:t>‌</w:t>
      </w:r>
      <w:r w:rsidR="000A3212" w:rsidRPr="00692820">
        <w:rPr>
          <w:rStyle w:val="Char7"/>
          <w:rFonts w:eastAsiaTheme="minorHAnsi"/>
          <w:rtl/>
        </w:rPr>
        <w:t>کند. او به همکلاس</w:t>
      </w:r>
      <w:r w:rsidR="00871EA0">
        <w:rPr>
          <w:rStyle w:val="Char7"/>
          <w:rFonts w:eastAsiaTheme="minorHAnsi"/>
          <w:rtl/>
        </w:rPr>
        <w:t>ی</w:t>
      </w:r>
      <w:r w:rsidR="000A3212" w:rsidRPr="00692820">
        <w:rPr>
          <w:rStyle w:val="Char7"/>
          <w:rFonts w:eastAsiaTheme="minorHAnsi"/>
          <w:rtl/>
        </w:rPr>
        <w:t>ان خود، علاقه و محبت شد</w:t>
      </w:r>
      <w:r w:rsidR="00871EA0">
        <w:rPr>
          <w:rStyle w:val="Char7"/>
          <w:rFonts w:eastAsiaTheme="minorHAnsi"/>
          <w:rtl/>
        </w:rPr>
        <w:t>ی</w:t>
      </w:r>
      <w:r w:rsidR="000A3212" w:rsidRPr="00692820">
        <w:rPr>
          <w:rStyle w:val="Char7"/>
          <w:rFonts w:eastAsiaTheme="minorHAnsi"/>
          <w:rtl/>
        </w:rPr>
        <w:t>دش را نسبت به هواپ</w:t>
      </w:r>
      <w:r w:rsidR="00871EA0">
        <w:rPr>
          <w:rStyle w:val="Char7"/>
          <w:rFonts w:eastAsiaTheme="minorHAnsi"/>
          <w:rtl/>
        </w:rPr>
        <w:t>ی</w:t>
      </w:r>
      <w:r w:rsidR="000A3212" w:rsidRPr="00692820">
        <w:rPr>
          <w:rStyle w:val="Char7"/>
          <w:rFonts w:eastAsiaTheme="minorHAnsi"/>
          <w:rtl/>
        </w:rPr>
        <w:t>ماها</w:t>
      </w:r>
      <w:r w:rsidR="00871EA0">
        <w:rPr>
          <w:rStyle w:val="Char7"/>
          <w:rFonts w:eastAsiaTheme="minorHAnsi"/>
          <w:rtl/>
        </w:rPr>
        <w:t>ی</w:t>
      </w:r>
      <w:r w:rsidR="000A3212" w:rsidRPr="00692820">
        <w:rPr>
          <w:rStyle w:val="Char7"/>
          <w:rFonts w:eastAsiaTheme="minorHAnsi"/>
          <w:rtl/>
        </w:rPr>
        <w:t xml:space="preserve"> بزرگ آمر</w:t>
      </w:r>
      <w:r w:rsidR="00871EA0">
        <w:rPr>
          <w:rStyle w:val="Char7"/>
          <w:rFonts w:eastAsiaTheme="minorHAnsi"/>
          <w:rtl/>
        </w:rPr>
        <w:t>ی</w:t>
      </w:r>
      <w:r w:rsidR="000A3212" w:rsidRPr="00692820">
        <w:rPr>
          <w:rStyle w:val="Char7"/>
          <w:rFonts w:eastAsiaTheme="minorHAnsi"/>
          <w:rtl/>
        </w:rPr>
        <w:t>کا</w:t>
      </w:r>
      <w:r w:rsidR="00871EA0">
        <w:rPr>
          <w:rStyle w:val="Char7"/>
          <w:rFonts w:eastAsiaTheme="minorHAnsi"/>
          <w:rtl/>
        </w:rPr>
        <w:t>یی</w:t>
      </w:r>
      <w:r w:rsidR="000A3212" w:rsidRPr="00692820">
        <w:rPr>
          <w:rStyle w:val="Char7"/>
          <w:rFonts w:eastAsiaTheme="minorHAnsi"/>
          <w:rtl/>
        </w:rPr>
        <w:t xml:space="preserve"> توض</w:t>
      </w:r>
      <w:r w:rsidR="00871EA0">
        <w:rPr>
          <w:rStyle w:val="Char7"/>
          <w:rFonts w:eastAsiaTheme="minorHAnsi"/>
          <w:rtl/>
        </w:rPr>
        <w:t>ی</w:t>
      </w:r>
      <w:r w:rsidR="000A3212" w:rsidRPr="00692820">
        <w:rPr>
          <w:rStyle w:val="Char7"/>
          <w:rFonts w:eastAsiaTheme="minorHAnsi"/>
          <w:rtl/>
        </w:rPr>
        <w:t>ح م</w:t>
      </w:r>
      <w:r w:rsidR="00871EA0">
        <w:rPr>
          <w:rStyle w:val="Char7"/>
          <w:rFonts w:eastAsiaTheme="minorHAnsi"/>
          <w:rtl/>
        </w:rPr>
        <w:t>ی</w:t>
      </w:r>
      <w:r w:rsidR="000E2B68">
        <w:rPr>
          <w:rStyle w:val="Char7"/>
          <w:rFonts w:eastAsiaTheme="minorHAnsi"/>
          <w:rtl/>
        </w:rPr>
        <w:t>‌</w:t>
      </w:r>
      <w:r w:rsidR="000A3212" w:rsidRPr="00692820">
        <w:rPr>
          <w:rStyle w:val="Char7"/>
          <w:rFonts w:eastAsiaTheme="minorHAnsi"/>
          <w:rtl/>
        </w:rPr>
        <w:t>دهد و در سال 1967 از آمر</w:t>
      </w:r>
      <w:r w:rsidR="00871EA0">
        <w:rPr>
          <w:rStyle w:val="Char7"/>
          <w:rFonts w:eastAsiaTheme="minorHAnsi"/>
          <w:rtl/>
        </w:rPr>
        <w:t>ی</w:t>
      </w:r>
      <w:r w:rsidR="000A3212" w:rsidRPr="00692820">
        <w:rPr>
          <w:rStyle w:val="Char7"/>
          <w:rFonts w:eastAsiaTheme="minorHAnsi"/>
          <w:rtl/>
        </w:rPr>
        <w:t>کا خارج شده و تبد</w:t>
      </w:r>
      <w:r w:rsidR="00871EA0">
        <w:rPr>
          <w:rStyle w:val="Char7"/>
          <w:rFonts w:eastAsiaTheme="minorHAnsi"/>
          <w:rtl/>
        </w:rPr>
        <w:t>ی</w:t>
      </w:r>
      <w:r w:rsidR="000A3212" w:rsidRPr="00692820">
        <w:rPr>
          <w:rStyle w:val="Char7"/>
          <w:rFonts w:eastAsiaTheme="minorHAnsi"/>
          <w:rtl/>
        </w:rPr>
        <w:t>ل به دشمن آن م</w:t>
      </w:r>
      <w:r w:rsidR="00871EA0">
        <w:rPr>
          <w:rStyle w:val="Char7"/>
          <w:rFonts w:eastAsiaTheme="minorHAnsi"/>
          <w:rtl/>
        </w:rPr>
        <w:t>ی</w:t>
      </w:r>
      <w:r w:rsidR="000E2B68">
        <w:rPr>
          <w:rStyle w:val="Char7"/>
          <w:rFonts w:eastAsiaTheme="minorHAnsi"/>
          <w:rtl/>
        </w:rPr>
        <w:t>‌</w:t>
      </w:r>
      <w:r w:rsidR="000A3212" w:rsidRPr="00692820">
        <w:rPr>
          <w:rStyle w:val="Char7"/>
          <w:rFonts w:eastAsiaTheme="minorHAnsi"/>
          <w:rtl/>
        </w:rPr>
        <w:t>شود و با انقلاب</w:t>
      </w:r>
      <w:r w:rsidR="00871EA0">
        <w:rPr>
          <w:rStyle w:val="Char7"/>
          <w:rFonts w:eastAsiaTheme="minorHAnsi"/>
          <w:rtl/>
        </w:rPr>
        <w:t>ی</w:t>
      </w:r>
      <w:r w:rsidR="000A3212" w:rsidRPr="00692820">
        <w:rPr>
          <w:rStyle w:val="Char7"/>
          <w:rFonts w:eastAsiaTheme="minorHAnsi"/>
          <w:rtl/>
        </w:rPr>
        <w:t>ون عرب در ل</w:t>
      </w:r>
      <w:r w:rsidR="00871EA0">
        <w:rPr>
          <w:rStyle w:val="Char7"/>
          <w:rFonts w:eastAsiaTheme="minorHAnsi"/>
          <w:rtl/>
        </w:rPr>
        <w:t>ی</w:t>
      </w:r>
      <w:r w:rsidR="000A3212" w:rsidRPr="00692820">
        <w:rPr>
          <w:rStyle w:val="Char7"/>
          <w:rFonts w:eastAsiaTheme="minorHAnsi"/>
          <w:rtl/>
        </w:rPr>
        <w:t>ب</w:t>
      </w:r>
      <w:r w:rsidR="00871EA0">
        <w:rPr>
          <w:rStyle w:val="Char7"/>
          <w:rFonts w:eastAsiaTheme="minorHAnsi"/>
          <w:rtl/>
        </w:rPr>
        <w:t>ی</w:t>
      </w:r>
      <w:r w:rsidR="000A3212" w:rsidRPr="00692820">
        <w:rPr>
          <w:rStyle w:val="Char7"/>
          <w:rFonts w:eastAsiaTheme="minorHAnsi"/>
          <w:rtl/>
        </w:rPr>
        <w:t>، سور</w:t>
      </w:r>
      <w:r w:rsidR="00871EA0">
        <w:rPr>
          <w:rStyle w:val="Char7"/>
          <w:rFonts w:eastAsiaTheme="minorHAnsi"/>
          <w:rtl/>
        </w:rPr>
        <w:t>ی</w:t>
      </w:r>
      <w:r w:rsidR="000A3212" w:rsidRPr="00692820">
        <w:rPr>
          <w:rStyle w:val="Char7"/>
          <w:rFonts w:eastAsiaTheme="minorHAnsi"/>
          <w:rtl/>
        </w:rPr>
        <w:t>ه و عراق ارتباط برقرار م</w:t>
      </w:r>
      <w:r w:rsidR="00871EA0">
        <w:rPr>
          <w:rStyle w:val="Char7"/>
          <w:rFonts w:eastAsiaTheme="minorHAnsi"/>
          <w:rtl/>
        </w:rPr>
        <w:t>ی</w:t>
      </w:r>
      <w:r w:rsidR="000E2B68">
        <w:rPr>
          <w:rStyle w:val="Char7"/>
          <w:rFonts w:eastAsiaTheme="minorHAnsi"/>
          <w:rtl/>
        </w:rPr>
        <w:t>‌</w:t>
      </w:r>
      <w:r w:rsidR="000A3212" w:rsidRPr="00692820">
        <w:rPr>
          <w:rStyle w:val="Char7"/>
          <w:rFonts w:eastAsiaTheme="minorHAnsi"/>
          <w:rtl/>
        </w:rPr>
        <w:t>کن</w:t>
      </w:r>
      <w:r w:rsidR="000636C9">
        <w:rPr>
          <w:rStyle w:val="Char7"/>
          <w:rFonts w:eastAsiaTheme="minorHAnsi"/>
          <w:rtl/>
        </w:rPr>
        <w:t>د</w:t>
      </w:r>
      <w:r w:rsidR="000A3212" w:rsidRPr="00692820">
        <w:rPr>
          <w:rStyle w:val="Char7"/>
          <w:rFonts w:eastAsiaTheme="minorHAnsi"/>
          <w:rtl/>
        </w:rPr>
        <w:t>»</w:t>
      </w:r>
      <w:r w:rsidR="000A3212" w:rsidRPr="00E101C3">
        <w:rPr>
          <w:rStyle w:val="Char7"/>
          <w:rFonts w:eastAsia="MS Mincho"/>
          <w:vertAlign w:val="superscript"/>
          <w:rtl/>
        </w:rPr>
        <w:footnoteReference w:id="232"/>
      </w:r>
      <w:r w:rsidR="000636C9">
        <w:rPr>
          <w:rStyle w:val="Char7"/>
          <w:rFonts w:eastAsiaTheme="minorHAnsi"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با وساطت امام موس</w:t>
      </w:r>
      <w:r w:rsidR="00871EA0">
        <w:rPr>
          <w:rStyle w:val="Char7"/>
          <w:rFonts w:eastAsia="MS Mincho"/>
          <w:rtl/>
        </w:rPr>
        <w:t>ی</w:t>
      </w:r>
      <w:r w:rsidRPr="00692820">
        <w:rPr>
          <w:rStyle w:val="Char7"/>
          <w:rFonts w:eastAsia="MS Mincho"/>
          <w:rtl/>
        </w:rPr>
        <w:t xml:space="preserve"> صدر، حکومت سور</w:t>
      </w:r>
      <w:r w:rsidR="00871EA0">
        <w:rPr>
          <w:rStyle w:val="Char7"/>
          <w:rFonts w:eastAsia="MS Mincho"/>
          <w:rtl/>
        </w:rPr>
        <w:t>ی</w:t>
      </w:r>
      <w:r w:rsidRPr="00692820">
        <w:rPr>
          <w:rStyle w:val="Char7"/>
          <w:rFonts w:eastAsia="MS Mincho"/>
          <w:rtl/>
        </w:rPr>
        <w:t>ه با تع</w:t>
      </w:r>
      <w:r w:rsidR="00871EA0">
        <w:rPr>
          <w:rStyle w:val="Char7"/>
          <w:rFonts w:eastAsia="MS Mincho"/>
          <w:rtl/>
        </w:rPr>
        <w:t>یی</w:t>
      </w:r>
      <w:r w:rsidRPr="00692820">
        <w:rPr>
          <w:rStyle w:val="Char7"/>
          <w:rFonts w:eastAsia="MS Mincho"/>
          <w:rtl/>
        </w:rPr>
        <w:t>ن قطب</w:t>
      </w:r>
      <w:r w:rsidR="000E2B68">
        <w:rPr>
          <w:rStyle w:val="Char7"/>
          <w:rFonts w:eastAsia="MS Mincho"/>
          <w:rtl/>
        </w:rPr>
        <w:t>‌</w:t>
      </w:r>
      <w:r w:rsidRPr="00692820">
        <w:rPr>
          <w:rStyle w:val="Char7"/>
          <w:rFonts w:eastAsia="MS Mincho"/>
          <w:rtl/>
        </w:rPr>
        <w:t>زاده به عنوان مد</w:t>
      </w:r>
      <w:r w:rsidR="00871EA0">
        <w:rPr>
          <w:rStyle w:val="Char7"/>
          <w:rFonts w:eastAsia="MS Mincho"/>
          <w:rtl/>
        </w:rPr>
        <w:t>ی</w:t>
      </w:r>
      <w:r w:rsidRPr="00692820">
        <w:rPr>
          <w:rStyle w:val="Char7"/>
          <w:rFonts w:eastAsia="MS Mincho"/>
          <w:rtl/>
        </w:rPr>
        <w:t>ر دوم مکتب خبرگزار</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ه در پار</w:t>
      </w:r>
      <w:r w:rsidR="00871EA0">
        <w:rPr>
          <w:rStyle w:val="Char7"/>
          <w:rFonts w:eastAsia="MS Mincho"/>
          <w:rtl/>
        </w:rPr>
        <w:t>ی</w:t>
      </w:r>
      <w:r w:rsidRPr="00692820">
        <w:rPr>
          <w:rStyle w:val="Char7"/>
          <w:rFonts w:eastAsia="MS Mincho"/>
          <w:rtl/>
        </w:rPr>
        <w:t xml:space="preserve">س </w:t>
      </w:r>
      <w:r w:rsidR="00C62CE8" w:rsidRPr="00692820">
        <w:rPr>
          <w:rStyle w:val="Char7"/>
          <w:rFonts w:eastAsia="MS Mincho"/>
          <w:rtl/>
        </w:rPr>
        <w:t>(</w:t>
      </w:r>
      <w:r w:rsidRPr="00692820">
        <w:rPr>
          <w:rStyle w:val="Char7"/>
          <w:rFonts w:eastAsia="MS Mincho"/>
          <w:rtl/>
        </w:rPr>
        <w:t>سانا</w:t>
      </w:r>
      <w:r w:rsidR="00C62CE8" w:rsidRPr="00692820">
        <w:rPr>
          <w:rStyle w:val="Char7"/>
          <w:rFonts w:eastAsia="MS Mincho"/>
          <w:rtl/>
        </w:rPr>
        <w:t>)</w:t>
      </w:r>
      <w:r w:rsidRPr="00692820">
        <w:rPr>
          <w:rStyle w:val="Char7"/>
          <w:rFonts w:eastAsia="MS Mincho"/>
          <w:rtl/>
        </w:rPr>
        <w:t xml:space="preserve"> در اوا</w:t>
      </w:r>
      <w:r w:rsidR="00871EA0">
        <w:rPr>
          <w:rStyle w:val="Char7"/>
          <w:rFonts w:eastAsia="MS Mincho"/>
          <w:rtl/>
        </w:rPr>
        <w:t>ی</w:t>
      </w:r>
      <w:r w:rsidRPr="00692820">
        <w:rPr>
          <w:rStyle w:val="Char7"/>
          <w:rFonts w:eastAsia="MS Mincho"/>
          <w:rtl/>
        </w:rPr>
        <w:t>ل دهه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هفتاد، موافقت کرد. </w:t>
      </w:r>
      <w:r w:rsidRPr="00692820">
        <w:rPr>
          <w:rStyle w:val="Char7"/>
          <w:rFonts w:eastAsiaTheme="minorHAnsi"/>
          <w:rtl/>
        </w:rPr>
        <w:t>و از ا</w:t>
      </w:r>
      <w:r w:rsidR="00871EA0">
        <w:rPr>
          <w:rStyle w:val="Char7"/>
          <w:rFonts w:eastAsiaTheme="minorHAnsi"/>
          <w:rtl/>
        </w:rPr>
        <w:t>ی</w:t>
      </w:r>
      <w:r w:rsidRPr="00692820">
        <w:rPr>
          <w:rStyle w:val="Char7"/>
          <w:rFonts w:eastAsiaTheme="minorHAnsi"/>
          <w:rtl/>
        </w:rPr>
        <w:t>نجا دوست</w:t>
      </w:r>
      <w:r w:rsidR="00871EA0">
        <w:rPr>
          <w:rStyle w:val="Char7"/>
          <w:rFonts w:eastAsiaTheme="minorHAnsi"/>
          <w:rtl/>
        </w:rPr>
        <w:t>ی</w:t>
      </w:r>
      <w:r w:rsidRPr="00692820">
        <w:rPr>
          <w:rStyle w:val="Char7"/>
          <w:rFonts w:eastAsiaTheme="minorHAnsi"/>
          <w:rtl/>
        </w:rPr>
        <w:t xml:space="preserve"> ب</w:t>
      </w:r>
      <w:r w:rsidR="00871EA0">
        <w:rPr>
          <w:rStyle w:val="Char7"/>
          <w:rFonts w:eastAsiaTheme="minorHAnsi"/>
          <w:rtl/>
        </w:rPr>
        <w:t>ی</w:t>
      </w:r>
      <w:r w:rsidRPr="00692820">
        <w:rPr>
          <w:rStyle w:val="Char7"/>
          <w:rFonts w:eastAsiaTheme="minorHAnsi"/>
          <w:rtl/>
        </w:rPr>
        <w:t>ن او و وز</w:t>
      </w:r>
      <w:r w:rsidR="00871EA0">
        <w:rPr>
          <w:rStyle w:val="Char7"/>
          <w:rFonts w:eastAsiaTheme="minorHAnsi"/>
          <w:rtl/>
        </w:rPr>
        <w:t>ی</w:t>
      </w:r>
      <w:r w:rsidRPr="00692820">
        <w:rPr>
          <w:rStyle w:val="Char7"/>
          <w:rFonts w:eastAsiaTheme="minorHAnsi"/>
          <w:rtl/>
        </w:rPr>
        <w:t>ر سور</w:t>
      </w:r>
      <w:r w:rsidR="00871EA0">
        <w:rPr>
          <w:rStyle w:val="Char7"/>
          <w:rFonts w:eastAsiaTheme="minorHAnsi"/>
          <w:rtl/>
        </w:rPr>
        <w:t>ی</w:t>
      </w:r>
      <w:r w:rsidRPr="00692820">
        <w:rPr>
          <w:rStyle w:val="Char7"/>
          <w:rFonts w:eastAsiaTheme="minorHAnsi"/>
          <w:rtl/>
        </w:rPr>
        <w:t>ه</w:t>
      </w:r>
      <w:r w:rsidR="000E2B68">
        <w:rPr>
          <w:rStyle w:val="Char7"/>
          <w:rFonts w:eastAsiaTheme="minorHAnsi"/>
          <w:rtl/>
        </w:rPr>
        <w:t>‌</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 xml:space="preserve"> </w:t>
      </w:r>
      <w:r w:rsidR="00871EA0">
        <w:rPr>
          <w:rStyle w:val="Char7"/>
          <w:rFonts w:eastAsiaTheme="minorHAnsi"/>
          <w:rtl/>
        </w:rPr>
        <w:t>ی</w:t>
      </w:r>
      <w:r w:rsidRPr="00692820">
        <w:rPr>
          <w:rStyle w:val="Char7"/>
          <w:rFonts w:eastAsiaTheme="minorHAnsi"/>
          <w:rtl/>
        </w:rPr>
        <w:t>عن</w:t>
      </w:r>
      <w:r w:rsidR="00871EA0">
        <w:rPr>
          <w:rStyle w:val="Char7"/>
          <w:rFonts w:eastAsiaTheme="minorHAnsi"/>
          <w:rtl/>
        </w:rPr>
        <w:t>ی</w:t>
      </w:r>
      <w:r w:rsidRPr="00692820">
        <w:rPr>
          <w:rStyle w:val="Char7"/>
          <w:rFonts w:eastAsiaTheme="minorHAnsi"/>
          <w:rtl/>
        </w:rPr>
        <w:t xml:space="preserve"> عبدالحل</w:t>
      </w:r>
      <w:r w:rsidR="00871EA0">
        <w:rPr>
          <w:rStyle w:val="Char7"/>
          <w:rFonts w:eastAsiaTheme="minorHAnsi"/>
          <w:rtl/>
        </w:rPr>
        <w:t>ی</w:t>
      </w:r>
      <w:r w:rsidRPr="00692820">
        <w:rPr>
          <w:rStyle w:val="Char7"/>
          <w:rFonts w:eastAsiaTheme="minorHAnsi"/>
          <w:rtl/>
        </w:rPr>
        <w:t>م خدام شکل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گ</w:t>
      </w:r>
      <w:r w:rsidR="00871EA0">
        <w:rPr>
          <w:rStyle w:val="Char7"/>
          <w:rFonts w:eastAsiaTheme="minorHAnsi"/>
          <w:rtl/>
        </w:rPr>
        <w:t>ی</w:t>
      </w:r>
      <w:r w:rsidRPr="00692820">
        <w:rPr>
          <w:rStyle w:val="Char7"/>
          <w:rFonts w:eastAsiaTheme="minorHAnsi"/>
          <w:rtl/>
        </w:rPr>
        <w:t>رد.</w:t>
      </w:r>
      <w:r w:rsidRPr="00E101C3">
        <w:rPr>
          <w:rStyle w:val="Char7"/>
          <w:rFonts w:eastAsia="MS Mincho"/>
          <w:vertAlign w:val="superscript"/>
          <w:rtl/>
        </w:rPr>
        <w:footnoteReference w:id="233"/>
      </w:r>
      <w:r w:rsidRPr="00692820">
        <w:rPr>
          <w:rStyle w:val="Char7"/>
          <w:rFonts w:eastAsiaTheme="minorHAnsi"/>
          <w:rtl/>
        </w:rPr>
        <w:t xml:space="preserve"> </w:t>
      </w:r>
      <w:r w:rsidRPr="00692820">
        <w:rPr>
          <w:rStyle w:val="Char7"/>
          <w:rFonts w:eastAsia="MS Mincho"/>
          <w:rtl/>
        </w:rPr>
        <w:t>قطب</w:t>
      </w:r>
      <w:r w:rsidR="000E2B68">
        <w:rPr>
          <w:rStyle w:val="Char7"/>
          <w:rFonts w:eastAsia="MS Mincho"/>
          <w:rtl/>
        </w:rPr>
        <w:t>‌</w:t>
      </w:r>
      <w:r w:rsidRPr="00692820">
        <w:rPr>
          <w:rStyle w:val="Char7"/>
          <w:rFonts w:eastAsia="MS Mincho"/>
          <w:rtl/>
        </w:rPr>
        <w:t>زاده ارتباط</w:t>
      </w:r>
      <w:r w:rsidR="00871EA0">
        <w:rPr>
          <w:rStyle w:val="Char7"/>
          <w:rFonts w:eastAsia="MS Mincho"/>
          <w:rtl/>
        </w:rPr>
        <w:t>ی</w:t>
      </w:r>
      <w:r w:rsidRPr="00692820">
        <w:rPr>
          <w:rStyle w:val="Char7"/>
          <w:rFonts w:eastAsia="MS Mincho"/>
          <w:rtl/>
        </w:rPr>
        <w:t xml:space="preserve"> قو</w:t>
      </w:r>
      <w:r w:rsidR="00871EA0">
        <w:rPr>
          <w:rStyle w:val="Char7"/>
          <w:rFonts w:eastAsia="MS Mincho"/>
          <w:rtl/>
        </w:rPr>
        <w:t>ی</w:t>
      </w:r>
      <w:r w:rsidRPr="00692820">
        <w:rPr>
          <w:rStyle w:val="Char7"/>
          <w:rFonts w:eastAsia="MS Mincho"/>
          <w:rtl/>
        </w:rPr>
        <w:t xml:space="preserve"> با حافظ اسد و برادرش رفعت داشت و الخدام هم خادم آنان بود.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مجله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وزو</w:t>
      </w:r>
      <w:r w:rsidR="00871EA0">
        <w:rPr>
          <w:rStyle w:val="Char7"/>
          <w:rFonts w:eastAsia="MS Mincho"/>
          <w:rtl/>
        </w:rPr>
        <w:t>ی</w:t>
      </w:r>
      <w:r w:rsidRPr="00692820">
        <w:rPr>
          <w:rStyle w:val="Char7"/>
          <w:rFonts w:eastAsia="MS Mincho"/>
          <w:rtl/>
        </w:rPr>
        <w:t>ک در شماره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صادره، درتار</w:t>
      </w:r>
      <w:r w:rsidR="00871EA0">
        <w:rPr>
          <w:rStyle w:val="Char7"/>
          <w:rFonts w:eastAsia="MS Mincho"/>
          <w:rtl/>
        </w:rPr>
        <w:t>ی</w:t>
      </w:r>
      <w:r w:rsidRPr="00692820">
        <w:rPr>
          <w:rStyle w:val="Char7"/>
          <w:rFonts w:eastAsia="MS Mincho"/>
          <w:rtl/>
        </w:rPr>
        <w:t xml:space="preserve">خ 11/12/1978، گزارش داد که </w:t>
      </w:r>
      <w:r w:rsidR="00871EA0">
        <w:rPr>
          <w:rStyle w:val="Char7"/>
          <w:rFonts w:eastAsia="MS Mincho"/>
          <w:rtl/>
        </w:rPr>
        <w:t>ی</w:t>
      </w:r>
      <w:r w:rsidRPr="00692820">
        <w:rPr>
          <w:rStyle w:val="Char7"/>
          <w:rFonts w:eastAsia="MS Mincho"/>
          <w:rtl/>
        </w:rPr>
        <w:t>ک شخص</w:t>
      </w:r>
      <w:r w:rsidR="00871EA0">
        <w:rPr>
          <w:rStyle w:val="Char7"/>
          <w:rFonts w:eastAsia="MS Mincho"/>
          <w:rtl/>
        </w:rPr>
        <w:t>ی</w:t>
      </w:r>
      <w:r w:rsidRPr="00692820">
        <w:rPr>
          <w:rStyle w:val="Char7"/>
          <w:rFonts w:eastAsia="MS Mincho"/>
          <w:rtl/>
        </w:rPr>
        <w:t>ت سور</w:t>
      </w:r>
      <w:r w:rsidR="00871EA0">
        <w:rPr>
          <w:rStyle w:val="Char7"/>
          <w:rFonts w:eastAsia="MS Mincho"/>
          <w:rtl/>
        </w:rPr>
        <w:t>ی</w:t>
      </w:r>
      <w:r w:rsidRPr="00692820">
        <w:rPr>
          <w:rStyle w:val="Char7"/>
          <w:rFonts w:eastAsia="MS Mincho"/>
          <w:rtl/>
        </w:rPr>
        <w:t xml:space="preserve"> الاصل، پشت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ستاده است و ا</w:t>
      </w:r>
      <w:r w:rsidR="00871EA0">
        <w:rPr>
          <w:rStyle w:val="Char7"/>
          <w:rFonts w:eastAsia="MS Mincho"/>
          <w:rtl/>
        </w:rPr>
        <w:t>ی</w:t>
      </w:r>
      <w:r w:rsidRPr="00692820">
        <w:rPr>
          <w:rStyle w:val="Char7"/>
          <w:rFonts w:eastAsia="MS Mincho"/>
          <w:rtl/>
        </w:rPr>
        <w:t>ن شخص</w:t>
      </w:r>
      <w:r w:rsidR="00871EA0">
        <w:rPr>
          <w:rStyle w:val="Char7"/>
          <w:rFonts w:eastAsia="MS Mincho"/>
          <w:rtl/>
        </w:rPr>
        <w:t>ی</w:t>
      </w:r>
      <w:r w:rsidRPr="00692820">
        <w:rPr>
          <w:rStyle w:val="Char7"/>
          <w:rFonts w:eastAsia="MS Mincho"/>
          <w:rtl/>
        </w:rPr>
        <w:t>ت مرموز- طبق نظر اطلاعات فرانسه</w:t>
      </w:r>
      <w:r w:rsidR="002E46F4" w:rsidRPr="00692820">
        <w:rPr>
          <w:rStyle w:val="Char7"/>
          <w:rFonts w:eastAsia="MS Mincho" w:hint="cs"/>
          <w:rtl/>
        </w:rPr>
        <w:t xml:space="preserve"> </w:t>
      </w:r>
      <w:r w:rsidRPr="00692820">
        <w:rPr>
          <w:rStyle w:val="Char7"/>
          <w:rFonts w:eastAsia="MS Mincho"/>
          <w:rtl/>
        </w:rPr>
        <w:t>- روابط</w:t>
      </w:r>
      <w:r w:rsidR="00871EA0">
        <w:rPr>
          <w:rStyle w:val="Char7"/>
          <w:rFonts w:eastAsia="MS Mincho"/>
          <w:rtl/>
        </w:rPr>
        <w:t>ی</w:t>
      </w:r>
      <w:r w:rsidRPr="00692820">
        <w:rPr>
          <w:rStyle w:val="Char7"/>
          <w:rFonts w:eastAsia="MS Mincho"/>
          <w:rtl/>
        </w:rPr>
        <w:t xml:space="preserve"> قو</w:t>
      </w:r>
      <w:r w:rsidR="00871EA0">
        <w:rPr>
          <w:rStyle w:val="Char7"/>
          <w:rFonts w:eastAsia="MS Mincho"/>
          <w:rtl/>
        </w:rPr>
        <w:t>ی</w:t>
      </w:r>
      <w:r w:rsidRPr="00692820">
        <w:rPr>
          <w:rStyle w:val="Char7"/>
          <w:rFonts w:eastAsia="MS Mincho"/>
          <w:rtl/>
        </w:rPr>
        <w:t xml:space="preserve"> با احزاب کمون</w:t>
      </w:r>
      <w:r w:rsidR="00871EA0">
        <w:rPr>
          <w:rStyle w:val="Char7"/>
          <w:rFonts w:eastAsia="MS Mincho"/>
          <w:rtl/>
        </w:rPr>
        <w:t>ی</w:t>
      </w:r>
      <w:r w:rsidRPr="00692820">
        <w:rPr>
          <w:rStyle w:val="Char7"/>
          <w:rFonts w:eastAsia="MS Mincho"/>
          <w:rtl/>
        </w:rPr>
        <w:t>ست</w:t>
      </w:r>
      <w:r w:rsidR="00871EA0">
        <w:rPr>
          <w:rStyle w:val="Char7"/>
          <w:rFonts w:eastAsia="MS Mincho"/>
          <w:rtl/>
        </w:rPr>
        <w:t>ی</w:t>
      </w:r>
      <w:r w:rsidRPr="00692820">
        <w:rPr>
          <w:rStyle w:val="Char7"/>
          <w:rFonts w:eastAsia="MS Mincho"/>
          <w:rtl/>
        </w:rPr>
        <w:t xml:space="preserve"> فرانسه و ا</w:t>
      </w:r>
      <w:r w:rsidR="00871EA0">
        <w:rPr>
          <w:rStyle w:val="Char7"/>
          <w:rFonts w:eastAsia="MS Mincho"/>
          <w:rtl/>
        </w:rPr>
        <w:t>ی</w:t>
      </w:r>
      <w:r w:rsidRPr="00692820">
        <w:rPr>
          <w:rStyle w:val="Char7"/>
          <w:rFonts w:eastAsia="MS Mincho"/>
          <w:rtl/>
        </w:rPr>
        <w:t>تال</w:t>
      </w:r>
      <w:r w:rsidR="00871EA0">
        <w:rPr>
          <w:rStyle w:val="Char7"/>
          <w:rFonts w:eastAsia="MS Mincho"/>
          <w:rtl/>
        </w:rPr>
        <w:t>ی</w:t>
      </w:r>
      <w:r w:rsidRPr="00692820">
        <w:rPr>
          <w:rStyle w:val="Char7"/>
          <w:rFonts w:eastAsia="MS Mincho"/>
          <w:rtl/>
        </w:rPr>
        <w:t>ا دارد. و</w:t>
      </w:r>
      <w:r w:rsidR="00871EA0">
        <w:rPr>
          <w:rStyle w:val="Char7"/>
          <w:rFonts w:eastAsia="MS Mincho"/>
          <w:rtl/>
        </w:rPr>
        <w:t>ی</w:t>
      </w:r>
      <w:r w:rsidRPr="00692820">
        <w:rPr>
          <w:rStyle w:val="Char7"/>
          <w:rFonts w:eastAsia="MS Mincho"/>
          <w:rtl/>
        </w:rPr>
        <w:t xml:space="preserve"> همچن</w:t>
      </w:r>
      <w:r w:rsidR="00871EA0">
        <w:rPr>
          <w:rStyle w:val="Char7"/>
          <w:rFonts w:eastAsia="MS Mincho"/>
          <w:rtl/>
        </w:rPr>
        <w:t>ی</w:t>
      </w:r>
      <w:r w:rsidRPr="00692820">
        <w:rPr>
          <w:rStyle w:val="Char7"/>
          <w:rFonts w:eastAsia="MS Mincho"/>
          <w:rtl/>
        </w:rPr>
        <w:t>ن برا</w:t>
      </w:r>
      <w:r w:rsidR="00871EA0">
        <w:rPr>
          <w:rStyle w:val="Char7"/>
          <w:rFonts w:eastAsia="MS Mincho"/>
          <w:rtl/>
        </w:rPr>
        <w:t>ی</w:t>
      </w:r>
      <w:r w:rsidRPr="00692820">
        <w:rPr>
          <w:rStyle w:val="Char7"/>
          <w:rFonts w:eastAsia="MS Mincho"/>
          <w:rtl/>
        </w:rPr>
        <w:t xml:space="preserve"> اطلاعات 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کار م</w:t>
      </w:r>
      <w:r w:rsidR="00871EA0">
        <w:rPr>
          <w:rStyle w:val="Char7"/>
          <w:rFonts w:eastAsia="MS Mincho"/>
          <w:rtl/>
        </w:rPr>
        <w:t>ی</w:t>
      </w:r>
      <w:r w:rsidR="000E2B68">
        <w:rPr>
          <w:rStyle w:val="Char7"/>
          <w:rFonts w:eastAsia="MS Mincho"/>
          <w:rtl/>
        </w:rPr>
        <w:t>‌</w:t>
      </w:r>
      <w:r w:rsidRPr="00692820">
        <w:rPr>
          <w:rStyle w:val="Char7"/>
          <w:rFonts w:eastAsia="MS Mincho"/>
          <w:rtl/>
        </w:rPr>
        <w:t>کند. پا</w:t>
      </w:r>
      <w:r w:rsidR="00871EA0">
        <w:rPr>
          <w:rStyle w:val="Char7"/>
          <w:rFonts w:eastAsia="MS Mincho"/>
          <w:rtl/>
        </w:rPr>
        <w:t>ی</w:t>
      </w:r>
      <w:r w:rsidRPr="00692820">
        <w:rPr>
          <w:rStyle w:val="Char7"/>
          <w:rFonts w:eastAsia="MS Mincho"/>
          <w:rtl/>
        </w:rPr>
        <w:t>ان خبر.</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خبر توض</w:t>
      </w:r>
      <w:r w:rsidR="00871EA0">
        <w:rPr>
          <w:rStyle w:val="Char7"/>
          <w:rFonts w:eastAsia="MS Mincho"/>
          <w:rtl/>
        </w:rPr>
        <w:t>ی</w:t>
      </w:r>
      <w:r w:rsidRPr="00692820">
        <w:rPr>
          <w:rStyle w:val="Char7"/>
          <w:rFonts w:eastAsia="MS Mincho"/>
          <w:rtl/>
        </w:rPr>
        <w:t>حات ز</w:t>
      </w:r>
      <w:r w:rsidR="00871EA0">
        <w:rPr>
          <w:rStyle w:val="Char7"/>
          <w:rFonts w:eastAsia="MS Mincho"/>
          <w:rtl/>
        </w:rPr>
        <w:t>ی</w:t>
      </w:r>
      <w:r w:rsidRPr="00692820">
        <w:rPr>
          <w:rStyle w:val="Char7"/>
          <w:rFonts w:eastAsia="MS Mincho"/>
          <w:rtl/>
        </w:rPr>
        <w:t>ر را ب</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م:</w:t>
      </w:r>
    </w:p>
    <w:p w:rsidR="000A3212" w:rsidRPr="00692820" w:rsidRDefault="000A3212" w:rsidP="002C706F">
      <w:pPr>
        <w:pStyle w:val="a"/>
        <w:spacing w:before="0" w:after="0" w:line="240" w:lineRule="auto"/>
        <w:ind w:firstLine="284"/>
        <w:jc w:val="both"/>
        <w:rPr>
          <w:rStyle w:val="Char7"/>
          <w:rFonts w:eastAsia="MS Mincho"/>
        </w:rPr>
      </w:pPr>
      <w:r w:rsidRPr="00692820">
        <w:rPr>
          <w:rStyle w:val="Char7"/>
          <w:rFonts w:eastAsia="MS Mincho"/>
          <w:rtl/>
        </w:rPr>
        <w:t>صادق قطب</w:t>
      </w:r>
      <w:r w:rsidR="000E2B68">
        <w:rPr>
          <w:rStyle w:val="Char7"/>
          <w:rFonts w:eastAsia="MS Mincho"/>
          <w:rtl/>
        </w:rPr>
        <w:t>‌</w:t>
      </w:r>
      <w:r w:rsidRPr="00692820">
        <w:rPr>
          <w:rStyle w:val="Char7"/>
          <w:rFonts w:eastAsia="MS Mincho"/>
          <w:rtl/>
        </w:rPr>
        <w:t>زاده فرد</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است اما هو</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 xml:space="preserve"> دارد که ا</w:t>
      </w:r>
      <w:r w:rsidR="00871EA0">
        <w:rPr>
          <w:rStyle w:val="Char7"/>
          <w:rFonts w:eastAsia="MS Mincho"/>
          <w:rtl/>
        </w:rPr>
        <w:t>ی</w:t>
      </w:r>
      <w:r w:rsidRPr="00692820">
        <w:rPr>
          <w:rStyle w:val="Char7"/>
          <w:rFonts w:eastAsia="MS Mincho"/>
          <w:rtl/>
        </w:rPr>
        <w:t>ن در پ</w:t>
      </w:r>
      <w:r w:rsidR="00871EA0">
        <w:rPr>
          <w:rStyle w:val="Char7"/>
          <w:rFonts w:eastAsia="MS Mincho"/>
          <w:rtl/>
        </w:rPr>
        <w:t>ی</w:t>
      </w:r>
      <w:r w:rsidRPr="00692820">
        <w:rPr>
          <w:rStyle w:val="Char7"/>
          <w:rFonts w:eastAsia="MS Mincho"/>
          <w:rtl/>
        </w:rPr>
        <w:t xml:space="preserve"> روابط مستحکم ب</w:t>
      </w:r>
      <w:r w:rsidR="00871EA0">
        <w:rPr>
          <w:rStyle w:val="Char7"/>
          <w:rFonts w:eastAsia="MS Mincho"/>
          <w:rtl/>
        </w:rPr>
        <w:t>ی</w:t>
      </w:r>
      <w:r w:rsidRPr="00692820">
        <w:rPr>
          <w:rStyle w:val="Char7"/>
          <w:rFonts w:eastAsia="MS Mincho"/>
          <w:rtl/>
        </w:rPr>
        <w:t>ن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ان با روافض برا</w:t>
      </w:r>
      <w:r w:rsidR="00871EA0">
        <w:rPr>
          <w:rStyle w:val="Char7"/>
          <w:rFonts w:eastAsia="MS Mincho"/>
          <w:rtl/>
        </w:rPr>
        <w:t>ی</w:t>
      </w:r>
      <w:r w:rsidRPr="00692820">
        <w:rPr>
          <w:rStyle w:val="Char7"/>
          <w:rFonts w:eastAsia="MS Mincho"/>
          <w:rtl/>
        </w:rPr>
        <w:t xml:space="preserve"> او به دست آمده است. بنابرا</w:t>
      </w:r>
      <w:r w:rsidR="00871EA0">
        <w:rPr>
          <w:rStyle w:val="Char7"/>
          <w:rFonts w:eastAsia="MS Mincho"/>
          <w:rtl/>
        </w:rPr>
        <w:t>ی</w:t>
      </w:r>
      <w:r w:rsidRPr="00692820">
        <w:rPr>
          <w:rStyle w:val="Char7"/>
          <w:rFonts w:eastAsia="MS Mincho"/>
          <w:rtl/>
        </w:rPr>
        <w:t>ن مجله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مذکور هم گفت که و</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 xml:space="preserve"> الاصل م</w:t>
      </w:r>
      <w:r w:rsidR="00871EA0">
        <w:rPr>
          <w:rStyle w:val="Char7"/>
          <w:rFonts w:eastAsia="MS Mincho"/>
          <w:rtl/>
        </w:rPr>
        <w:t>ی</w:t>
      </w:r>
      <w:r w:rsidR="000E2B68">
        <w:rPr>
          <w:rStyle w:val="Char7"/>
          <w:rFonts w:eastAsia="MS Mincho"/>
          <w:rtl/>
        </w:rPr>
        <w:t>‌</w:t>
      </w:r>
      <w:r w:rsidRPr="00692820">
        <w:rPr>
          <w:rStyle w:val="Char7"/>
          <w:rFonts w:eastAsia="MS Mincho"/>
          <w:rtl/>
        </w:rPr>
        <w:t>باشد.</w:t>
      </w:r>
    </w:p>
    <w:p w:rsidR="000A3212" w:rsidRPr="00692820" w:rsidRDefault="000A3212" w:rsidP="002C706F">
      <w:pPr>
        <w:pStyle w:val="a"/>
        <w:spacing w:before="0" w:after="0" w:line="240" w:lineRule="auto"/>
        <w:ind w:firstLine="284"/>
        <w:jc w:val="both"/>
        <w:rPr>
          <w:rStyle w:val="Char7"/>
          <w:rFonts w:eastAsia="MS Mincho"/>
        </w:rPr>
      </w:pPr>
      <w:r w:rsidRPr="00692820">
        <w:rPr>
          <w:rStyle w:val="Char7"/>
          <w:rFonts w:eastAsia="MS Mincho"/>
          <w:rtl/>
        </w:rPr>
        <w:t>صادق قطب</w:t>
      </w:r>
      <w:r w:rsidR="000E2B68">
        <w:rPr>
          <w:rStyle w:val="Char7"/>
          <w:rFonts w:eastAsia="MS Mincho"/>
          <w:rtl/>
        </w:rPr>
        <w:t>‌</w:t>
      </w:r>
      <w:r w:rsidRPr="00692820">
        <w:rPr>
          <w:rStyle w:val="Char7"/>
          <w:rFonts w:eastAsia="MS Mincho"/>
          <w:rtl/>
        </w:rPr>
        <w:t>زاده روابط</w:t>
      </w:r>
      <w:r w:rsidR="00871EA0">
        <w:rPr>
          <w:rStyle w:val="Char7"/>
          <w:rFonts w:eastAsia="MS Mincho"/>
          <w:rtl/>
        </w:rPr>
        <w:t>ی</w:t>
      </w:r>
      <w:r w:rsidRPr="00692820">
        <w:rPr>
          <w:rStyle w:val="Char7"/>
          <w:rFonts w:eastAsia="MS Mincho"/>
          <w:rtl/>
        </w:rPr>
        <w:t xml:space="preserve"> قو</w:t>
      </w:r>
      <w:r w:rsidR="00871EA0">
        <w:rPr>
          <w:rStyle w:val="Char7"/>
          <w:rFonts w:eastAsia="MS Mincho"/>
          <w:rtl/>
        </w:rPr>
        <w:t>ی</w:t>
      </w:r>
      <w:r w:rsidRPr="00692820">
        <w:rPr>
          <w:rStyle w:val="Char7"/>
          <w:rFonts w:eastAsia="MS Mincho"/>
          <w:rtl/>
        </w:rPr>
        <w:t xml:space="preserve"> با امام موس</w:t>
      </w:r>
      <w:r w:rsidR="00871EA0">
        <w:rPr>
          <w:rStyle w:val="Char7"/>
          <w:rFonts w:eastAsia="MS Mincho"/>
          <w:rtl/>
        </w:rPr>
        <w:t>ی</w:t>
      </w:r>
      <w:r w:rsidRPr="00692820">
        <w:rPr>
          <w:rStyle w:val="Char7"/>
          <w:rFonts w:eastAsia="MS Mincho"/>
          <w:rtl/>
        </w:rPr>
        <w:t xml:space="preserve"> صدر داشت و او بود که و</w:t>
      </w:r>
      <w:r w:rsidR="00871EA0">
        <w:rPr>
          <w:rStyle w:val="Char7"/>
          <w:rFonts w:eastAsia="MS Mincho"/>
          <w:rtl/>
        </w:rPr>
        <w:t>ی</w:t>
      </w:r>
      <w:r w:rsidRPr="00692820">
        <w:rPr>
          <w:rStyle w:val="Char7"/>
          <w:rFonts w:eastAsia="MS Mincho"/>
          <w:rtl/>
        </w:rPr>
        <w:t xml:space="preserve"> را به حافظ معرف</w:t>
      </w:r>
      <w:r w:rsidR="00871EA0">
        <w:rPr>
          <w:rStyle w:val="Char7"/>
          <w:rFonts w:eastAsia="MS Mincho"/>
          <w:rtl/>
        </w:rPr>
        <w:t>ی</w:t>
      </w:r>
      <w:r w:rsidRPr="00692820">
        <w:rPr>
          <w:rStyle w:val="Char7"/>
          <w:rFonts w:eastAsia="MS Mincho"/>
          <w:rtl/>
        </w:rPr>
        <w:t xml:space="preserve"> کرد تا به و</w:t>
      </w:r>
      <w:r w:rsidR="00871EA0">
        <w:rPr>
          <w:rStyle w:val="Char7"/>
          <w:rFonts w:eastAsia="MS Mincho"/>
          <w:rtl/>
        </w:rPr>
        <w:t>ی</w:t>
      </w:r>
      <w:r w:rsidRPr="00692820">
        <w:rPr>
          <w:rStyle w:val="Char7"/>
          <w:rFonts w:eastAsia="MS Mincho"/>
          <w:rtl/>
        </w:rPr>
        <w:t xml:space="preserve"> هو</w:t>
      </w:r>
      <w:r w:rsidR="00871EA0">
        <w:rPr>
          <w:rStyle w:val="Char7"/>
          <w:rFonts w:eastAsia="MS Mincho"/>
          <w:rtl/>
        </w:rPr>
        <w:t>ی</w:t>
      </w:r>
      <w:r w:rsidRPr="00692820">
        <w:rPr>
          <w:rStyle w:val="Char7"/>
          <w:rFonts w:eastAsia="MS Mincho"/>
          <w:rtl/>
        </w:rPr>
        <w:t>ت سور</w:t>
      </w:r>
      <w:r w:rsidR="00871EA0">
        <w:rPr>
          <w:rStyle w:val="Char7"/>
          <w:rFonts w:eastAsia="MS Mincho"/>
          <w:rtl/>
        </w:rPr>
        <w:t>ی</w:t>
      </w:r>
      <w:r w:rsidRPr="00692820">
        <w:rPr>
          <w:rStyle w:val="Char7"/>
          <w:rFonts w:eastAsia="MS Mincho"/>
          <w:rtl/>
        </w:rPr>
        <w:t xml:space="preserve"> بدهد و او را مد</w:t>
      </w:r>
      <w:r w:rsidR="00871EA0">
        <w:rPr>
          <w:rStyle w:val="Char7"/>
          <w:rFonts w:eastAsia="MS Mincho"/>
          <w:rtl/>
        </w:rPr>
        <w:t>ی</w:t>
      </w:r>
      <w:r w:rsidRPr="00692820">
        <w:rPr>
          <w:rStyle w:val="Char7"/>
          <w:rFonts w:eastAsia="MS Mincho"/>
          <w:rtl/>
        </w:rPr>
        <w:t>ر خبرگزار</w:t>
      </w:r>
      <w:r w:rsidR="00871EA0">
        <w:rPr>
          <w:rStyle w:val="Char7"/>
          <w:rFonts w:eastAsia="MS Mincho"/>
          <w:rtl/>
        </w:rPr>
        <w:t>ی</w:t>
      </w:r>
      <w:r w:rsidRPr="00692820">
        <w:rPr>
          <w:rStyle w:val="Char7"/>
          <w:rFonts w:eastAsia="MS Mincho"/>
          <w:rtl/>
        </w:rPr>
        <w:t xml:space="preserve"> سانا در پار</w:t>
      </w:r>
      <w:r w:rsidR="00871EA0">
        <w:rPr>
          <w:rStyle w:val="Char7"/>
          <w:rFonts w:eastAsia="MS Mincho"/>
          <w:rtl/>
        </w:rPr>
        <w:t>ی</w:t>
      </w:r>
      <w:r w:rsidRPr="00692820">
        <w:rPr>
          <w:rStyle w:val="Char7"/>
          <w:rFonts w:eastAsia="MS Mincho"/>
          <w:rtl/>
        </w:rPr>
        <w:t>س کند.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همچن</w:t>
      </w:r>
      <w:r w:rsidR="00871EA0">
        <w:rPr>
          <w:rStyle w:val="Char7"/>
          <w:rFonts w:eastAsia="MS Mincho"/>
          <w:rtl/>
        </w:rPr>
        <w:t>ی</w:t>
      </w:r>
      <w:r w:rsidRPr="00692820">
        <w:rPr>
          <w:rStyle w:val="Char7"/>
          <w:rFonts w:eastAsia="MS Mincho"/>
          <w:rtl/>
        </w:rPr>
        <w:t>ن او روابط</w:t>
      </w:r>
      <w:r w:rsidR="00871EA0">
        <w:rPr>
          <w:rStyle w:val="Char7"/>
          <w:rFonts w:eastAsia="MS Mincho"/>
          <w:rtl/>
        </w:rPr>
        <w:t>ی</w:t>
      </w:r>
      <w:r w:rsidRPr="00692820">
        <w:rPr>
          <w:rStyle w:val="Char7"/>
          <w:rFonts w:eastAsia="MS Mincho"/>
          <w:rtl/>
        </w:rPr>
        <w:t xml:space="preserve"> قو</w:t>
      </w:r>
      <w:r w:rsidR="00871EA0">
        <w:rPr>
          <w:rStyle w:val="Char7"/>
          <w:rFonts w:eastAsia="MS Mincho"/>
          <w:rtl/>
        </w:rPr>
        <w:t>ی</w:t>
      </w:r>
      <w:r w:rsidRPr="00692820">
        <w:rPr>
          <w:rStyle w:val="Char7"/>
          <w:rFonts w:eastAsia="MS Mincho"/>
          <w:rtl/>
        </w:rPr>
        <w:t xml:space="preserve"> با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از اوا</w:t>
      </w:r>
      <w:r w:rsidR="00871EA0">
        <w:rPr>
          <w:rStyle w:val="Char7"/>
          <w:rFonts w:eastAsia="MS Mincho"/>
          <w:rtl/>
        </w:rPr>
        <w:t>ی</w:t>
      </w:r>
      <w:r w:rsidRPr="00692820">
        <w:rPr>
          <w:rStyle w:val="Char7"/>
          <w:rFonts w:eastAsia="MS Mincho"/>
          <w:rtl/>
        </w:rPr>
        <w:t>ل اقامتش در عراق داشته است و برخ</w:t>
      </w:r>
      <w:r w:rsidR="00871EA0">
        <w:rPr>
          <w:rStyle w:val="Char7"/>
          <w:rFonts w:eastAsia="MS Mincho"/>
          <w:rtl/>
        </w:rPr>
        <w:t>ی</w:t>
      </w:r>
      <w:r w:rsidRPr="00692820">
        <w:rPr>
          <w:rStyle w:val="Char7"/>
          <w:rFonts w:eastAsia="MS Mincho"/>
          <w:rtl/>
        </w:rPr>
        <w:t xml:space="preserve"> خبرنگاران غرب</w:t>
      </w:r>
      <w:r w:rsidR="00871EA0">
        <w:rPr>
          <w:rStyle w:val="Char7"/>
          <w:rFonts w:eastAsia="MS Mincho"/>
          <w:rtl/>
        </w:rPr>
        <w:t>ی</w:t>
      </w:r>
      <w:r w:rsidRPr="00692820">
        <w:rPr>
          <w:rStyle w:val="Char7"/>
          <w:rFonts w:eastAsia="MS Mincho"/>
          <w:rtl/>
        </w:rPr>
        <w:t xml:space="preserve"> در بغداد ب</w:t>
      </w:r>
      <w:r w:rsidR="008B68C0" w:rsidRPr="00692820">
        <w:rPr>
          <w:rStyle w:val="Char7"/>
          <w:rFonts w:eastAsia="MS Mincho" w:hint="cs"/>
          <w:rtl/>
        </w:rPr>
        <w:t>ـ</w:t>
      </w:r>
      <w:r w:rsidRPr="00692820">
        <w:rPr>
          <w:rStyle w:val="Char7"/>
          <w:rFonts w:eastAsia="MS Mincho"/>
          <w:rtl/>
        </w:rPr>
        <w:t>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ارتباط داشتند و ا</w:t>
      </w:r>
      <w:r w:rsidR="00871EA0">
        <w:rPr>
          <w:rStyle w:val="Char7"/>
          <w:rFonts w:eastAsia="MS Mincho"/>
          <w:rtl/>
        </w:rPr>
        <w:t>ی</w:t>
      </w:r>
      <w:r w:rsidRPr="00692820">
        <w:rPr>
          <w:rStyle w:val="Char7"/>
          <w:rFonts w:eastAsia="MS Mincho"/>
          <w:rtl/>
        </w:rPr>
        <w:t>ن ارتباط خبرنگ</w:t>
      </w:r>
      <w:r w:rsidR="008B68C0" w:rsidRPr="00692820">
        <w:rPr>
          <w:rStyle w:val="Char7"/>
          <w:rFonts w:eastAsia="MS Mincho" w:hint="cs"/>
          <w:rtl/>
        </w:rPr>
        <w:t>ـ</w:t>
      </w:r>
      <w:r w:rsidRPr="00692820">
        <w:rPr>
          <w:rStyle w:val="Char7"/>
          <w:rFonts w:eastAsia="MS Mincho"/>
          <w:rtl/>
        </w:rPr>
        <w:t>اران صورت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مختلف</w:t>
      </w:r>
      <w:r w:rsidR="00871EA0">
        <w:rPr>
          <w:rStyle w:val="Char7"/>
          <w:rFonts w:eastAsia="MS Mincho"/>
          <w:rtl/>
        </w:rPr>
        <w:t>ی</w:t>
      </w:r>
      <w:r w:rsidRPr="00692820">
        <w:rPr>
          <w:rStyle w:val="Char7"/>
          <w:rFonts w:eastAsia="MS Mincho"/>
          <w:rtl/>
        </w:rPr>
        <w:t xml:space="preserve"> داشت و ارتباط آن</w:t>
      </w:r>
      <w:r w:rsidR="008B68C0" w:rsidRPr="00692820">
        <w:rPr>
          <w:rStyle w:val="Char7"/>
          <w:rFonts w:eastAsia="MS Mincho" w:hint="cs"/>
          <w:rtl/>
        </w:rPr>
        <w:t>ـ</w:t>
      </w:r>
      <w:r w:rsidRPr="00692820">
        <w:rPr>
          <w:rStyle w:val="Char7"/>
          <w:rFonts w:eastAsia="MS Mincho"/>
          <w:rtl/>
        </w:rPr>
        <w:t>ان با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بنابر توص</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قطب زاده به آنان برا</w:t>
      </w:r>
      <w:r w:rsidR="00871EA0">
        <w:rPr>
          <w:rStyle w:val="Char7"/>
          <w:rFonts w:eastAsia="MS Mincho"/>
          <w:rtl/>
        </w:rPr>
        <w:t>ی</w:t>
      </w:r>
      <w:r w:rsidRPr="00692820">
        <w:rPr>
          <w:rStyle w:val="Char7"/>
          <w:rFonts w:eastAsia="MS Mincho"/>
          <w:rtl/>
        </w:rPr>
        <w:t xml:space="preserve"> انجام ا</w:t>
      </w:r>
      <w:r w:rsidR="00871EA0">
        <w:rPr>
          <w:rStyle w:val="Char7"/>
          <w:rFonts w:eastAsia="MS Mincho"/>
          <w:rtl/>
        </w:rPr>
        <w:t>ی</w:t>
      </w:r>
      <w:r w:rsidRPr="00692820">
        <w:rPr>
          <w:rStyle w:val="Char7"/>
          <w:rFonts w:eastAsia="MS Mincho"/>
          <w:rtl/>
        </w:rPr>
        <w:t>ن کار بود.</w:t>
      </w:r>
    </w:p>
    <w:p w:rsidR="00C81FD4"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قطب</w:t>
      </w:r>
      <w:r w:rsidR="000E2B68">
        <w:rPr>
          <w:rStyle w:val="Char7"/>
          <w:rFonts w:eastAsia="MS Mincho"/>
          <w:rtl/>
        </w:rPr>
        <w:t>‌</w:t>
      </w:r>
      <w:r w:rsidRPr="00692820">
        <w:rPr>
          <w:rStyle w:val="Char7"/>
          <w:rFonts w:eastAsia="MS Mincho"/>
          <w:rtl/>
        </w:rPr>
        <w:t>زاده عملاً حلقه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اتصال ب</w:t>
      </w:r>
      <w:r w:rsidR="00871EA0">
        <w:rPr>
          <w:rStyle w:val="Char7"/>
          <w:rFonts w:eastAsia="MS Mincho"/>
          <w:rtl/>
        </w:rPr>
        <w:t>ی</w:t>
      </w:r>
      <w:r w:rsidRPr="00692820">
        <w:rPr>
          <w:rStyle w:val="Char7"/>
          <w:rFonts w:eastAsia="MS Mincho"/>
          <w:rtl/>
        </w:rPr>
        <w:t>ن قذاف</w:t>
      </w:r>
      <w:r w:rsidR="00871EA0">
        <w:rPr>
          <w:rStyle w:val="Char7"/>
          <w:rFonts w:eastAsia="MS Mincho"/>
          <w:rtl/>
        </w:rPr>
        <w:t>ی</w:t>
      </w:r>
      <w:r w:rsidRPr="00692820">
        <w:rPr>
          <w:rStyle w:val="Char7"/>
          <w:rFonts w:eastAsia="MS Mincho"/>
          <w:rtl/>
        </w:rPr>
        <w:t xml:space="preserve"> و روافض که در رأسشان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قرار داشت، بود. قذاف</w:t>
      </w:r>
      <w:r w:rsidR="00871EA0">
        <w:rPr>
          <w:rStyle w:val="Char7"/>
          <w:rFonts w:eastAsia="MS Mincho"/>
          <w:rtl/>
        </w:rPr>
        <w:t>ی</w:t>
      </w:r>
      <w:r w:rsidRPr="00692820">
        <w:rPr>
          <w:rStyle w:val="Char7"/>
          <w:rFonts w:eastAsia="MS Mincho"/>
          <w:rtl/>
        </w:rPr>
        <w:t xml:space="preserve"> به خبرگزار</w:t>
      </w:r>
      <w:r w:rsidR="00871EA0">
        <w:rPr>
          <w:rStyle w:val="Char7"/>
          <w:rFonts w:eastAsia="MS Mincho"/>
          <w:rtl/>
        </w:rPr>
        <w:t>ی</w:t>
      </w:r>
      <w:r w:rsidR="000E2B68">
        <w:rPr>
          <w:rStyle w:val="Char7"/>
          <w:rFonts w:eastAsia="MS Mincho"/>
          <w:rtl/>
        </w:rPr>
        <w:t>‌</w:t>
      </w:r>
      <w:r w:rsidRPr="00692820">
        <w:rPr>
          <w:rStyle w:val="Char7"/>
          <w:rFonts w:eastAsia="MS Mincho"/>
          <w:rtl/>
        </w:rPr>
        <w:t>ها در تار</w:t>
      </w:r>
      <w:r w:rsidR="00871EA0">
        <w:rPr>
          <w:rStyle w:val="Char7"/>
          <w:rFonts w:eastAsia="MS Mincho"/>
          <w:rtl/>
        </w:rPr>
        <w:t>ی</w:t>
      </w:r>
      <w:r w:rsidRPr="00692820">
        <w:rPr>
          <w:rStyle w:val="Char7"/>
          <w:rFonts w:eastAsia="MS Mincho"/>
          <w:rtl/>
        </w:rPr>
        <w:t>خ 5/4/1980 ا</w:t>
      </w:r>
      <w:r w:rsidR="00871EA0">
        <w:rPr>
          <w:rStyle w:val="Char7"/>
          <w:rFonts w:eastAsia="MS Mincho"/>
          <w:rtl/>
        </w:rPr>
        <w:t>ی</w:t>
      </w:r>
      <w:r w:rsidRPr="00692820">
        <w:rPr>
          <w:rStyle w:val="Char7"/>
          <w:rFonts w:eastAsia="MS Mincho"/>
          <w:rtl/>
        </w:rPr>
        <w:t>ن مطلب را به صراحت ب</w:t>
      </w:r>
      <w:r w:rsidR="00871EA0">
        <w:rPr>
          <w:rStyle w:val="Char7"/>
          <w:rFonts w:eastAsia="MS Mincho"/>
          <w:rtl/>
        </w:rPr>
        <w:t>ی</w:t>
      </w:r>
      <w:r w:rsidRPr="00692820">
        <w:rPr>
          <w:rStyle w:val="Char7"/>
          <w:rFonts w:eastAsia="MS Mincho"/>
          <w:rtl/>
        </w:rPr>
        <w:t>ان کرد و ا</w:t>
      </w:r>
      <w:r w:rsidR="00871EA0">
        <w:rPr>
          <w:rStyle w:val="Char7"/>
          <w:rFonts w:eastAsia="MS Mincho"/>
          <w:rtl/>
        </w:rPr>
        <w:t>ی</w:t>
      </w:r>
      <w:r w:rsidRPr="00692820">
        <w:rPr>
          <w:rStyle w:val="Char7"/>
          <w:rFonts w:eastAsia="MS Mincho"/>
          <w:rtl/>
        </w:rPr>
        <w:t>ن ع</w:t>
      </w:r>
      <w:r w:rsidR="00871EA0">
        <w:rPr>
          <w:rStyle w:val="Char7"/>
          <w:rFonts w:eastAsia="MS Mincho"/>
          <w:rtl/>
        </w:rPr>
        <w:t>ی</w:t>
      </w:r>
      <w:r w:rsidRPr="00692820">
        <w:rPr>
          <w:rStyle w:val="Char7"/>
          <w:rFonts w:eastAsia="MS Mincho"/>
          <w:rtl/>
        </w:rPr>
        <w:t>ن جمله قذاف</w:t>
      </w:r>
      <w:r w:rsidR="00871EA0">
        <w:rPr>
          <w:rStyle w:val="Char7"/>
          <w:rFonts w:eastAsia="MS Mincho"/>
          <w:rtl/>
        </w:rPr>
        <w:t>ی</w:t>
      </w:r>
      <w:r w:rsidRPr="00692820">
        <w:rPr>
          <w:rStyle w:val="Char7"/>
          <w:rFonts w:eastAsia="MS Mincho"/>
          <w:rtl/>
        </w:rPr>
        <w:t xml:space="preserve"> است که گفت: </w:t>
      </w:r>
    </w:p>
    <w:p w:rsidR="000A3212" w:rsidRPr="00692820" w:rsidRDefault="000770E5" w:rsidP="002C706F">
      <w:pPr>
        <w:pStyle w:val="a"/>
        <w:spacing w:before="0" w:after="0" w:line="240" w:lineRule="auto"/>
        <w:ind w:firstLine="284"/>
        <w:jc w:val="both"/>
        <w:rPr>
          <w:rStyle w:val="Char7"/>
          <w:rFonts w:eastAsia="MS Mincho"/>
        </w:rPr>
      </w:pPr>
      <w:r w:rsidRPr="000636C9">
        <w:rPr>
          <w:rStyle w:val="Char7"/>
          <w:rFonts w:eastAsia="MS Mincho"/>
          <w:rtl/>
        </w:rPr>
        <w:t>«</w:t>
      </w:r>
      <w:r w:rsidR="000A3212" w:rsidRPr="00692820">
        <w:rPr>
          <w:rStyle w:val="Char7"/>
          <w:rFonts w:eastAsia="MS Mincho"/>
          <w:rtl/>
        </w:rPr>
        <w:t>من وز</w:t>
      </w:r>
      <w:r w:rsidR="00871EA0">
        <w:rPr>
          <w:rStyle w:val="Char7"/>
          <w:rFonts w:eastAsia="MS Mincho"/>
          <w:rtl/>
        </w:rPr>
        <w:t>ی</w:t>
      </w:r>
      <w:r w:rsidR="000A3212" w:rsidRPr="00692820">
        <w:rPr>
          <w:rStyle w:val="Char7"/>
          <w:rFonts w:eastAsia="MS Mincho"/>
          <w:rtl/>
        </w:rPr>
        <w:t>ر خارجه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ا</w:t>
      </w:r>
      <w:r w:rsidR="00871EA0">
        <w:rPr>
          <w:rStyle w:val="Char7"/>
          <w:rFonts w:eastAsia="MS Mincho"/>
          <w:rtl/>
        </w:rPr>
        <w:t>ی</w:t>
      </w:r>
      <w:r w:rsidR="000A3212" w:rsidRPr="00692820">
        <w:rPr>
          <w:rStyle w:val="Char7"/>
          <w:rFonts w:eastAsia="MS Mincho"/>
          <w:rtl/>
        </w:rPr>
        <w:t>ران، س</w:t>
      </w:r>
      <w:r w:rsidR="00871EA0">
        <w:rPr>
          <w:rStyle w:val="Char7"/>
          <w:rFonts w:eastAsia="MS Mincho"/>
          <w:rtl/>
        </w:rPr>
        <w:t>ی</w:t>
      </w:r>
      <w:r w:rsidR="000A3212" w:rsidRPr="00692820">
        <w:rPr>
          <w:rStyle w:val="Char7"/>
          <w:rFonts w:eastAsia="MS Mincho"/>
          <w:rtl/>
        </w:rPr>
        <w:t>د قطب</w:t>
      </w:r>
      <w:r w:rsidR="000E2B68">
        <w:rPr>
          <w:rStyle w:val="Char7"/>
          <w:rFonts w:eastAsia="MS Mincho"/>
          <w:rtl/>
        </w:rPr>
        <w:t>‌</w:t>
      </w:r>
      <w:r w:rsidR="000A3212" w:rsidRPr="00692820">
        <w:rPr>
          <w:rStyle w:val="Char7"/>
          <w:rFonts w:eastAsia="MS Mincho"/>
          <w:rtl/>
        </w:rPr>
        <w:t>زاده را قبل از ا</w:t>
      </w:r>
      <w:r w:rsidR="00871EA0">
        <w:rPr>
          <w:rStyle w:val="Char7"/>
          <w:rFonts w:eastAsia="MS Mincho"/>
          <w:rtl/>
        </w:rPr>
        <w:t>ی</w:t>
      </w:r>
      <w:r w:rsidR="000A3212" w:rsidRPr="00692820">
        <w:rPr>
          <w:rStyle w:val="Char7"/>
          <w:rFonts w:eastAsia="MS Mincho"/>
          <w:rtl/>
        </w:rPr>
        <w:t>نکه او حلقه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اتصال ب</w:t>
      </w:r>
      <w:r w:rsidR="00871EA0">
        <w:rPr>
          <w:rStyle w:val="Char7"/>
          <w:rFonts w:eastAsia="MS Mincho"/>
          <w:rtl/>
        </w:rPr>
        <w:t>ی</w:t>
      </w:r>
      <w:r w:rsidR="000A3212" w:rsidRPr="00692820">
        <w:rPr>
          <w:rStyle w:val="Char7"/>
          <w:rFonts w:eastAsia="MS Mincho"/>
          <w:rtl/>
        </w:rPr>
        <w:t>ن من و امام خم</w:t>
      </w:r>
      <w:r w:rsidR="00871EA0">
        <w:rPr>
          <w:rStyle w:val="Char7"/>
          <w:rFonts w:eastAsia="MS Mincho"/>
          <w:rtl/>
        </w:rPr>
        <w:t>ی</w:t>
      </w:r>
      <w:r w:rsidR="000A3212" w:rsidRPr="00692820">
        <w:rPr>
          <w:rStyle w:val="Char7"/>
          <w:rFonts w:eastAsia="MS Mincho"/>
          <w:rtl/>
        </w:rPr>
        <w:t>ن</w:t>
      </w:r>
      <w:r w:rsidR="00871EA0">
        <w:rPr>
          <w:rStyle w:val="Char7"/>
          <w:rFonts w:eastAsia="MS Mincho"/>
          <w:rtl/>
        </w:rPr>
        <w:t>ی</w:t>
      </w:r>
      <w:r w:rsidR="000A3212" w:rsidRPr="00692820">
        <w:rPr>
          <w:rStyle w:val="Char7"/>
          <w:rFonts w:eastAsia="MS Mincho"/>
          <w:rtl/>
        </w:rPr>
        <w:t xml:space="preserve"> در هنگام حضورش در پار</w:t>
      </w:r>
      <w:r w:rsidR="00871EA0">
        <w:rPr>
          <w:rStyle w:val="Char7"/>
          <w:rFonts w:eastAsia="MS Mincho"/>
          <w:rtl/>
        </w:rPr>
        <w:t>ی</w:t>
      </w:r>
      <w:r w:rsidR="000A3212" w:rsidRPr="00692820">
        <w:rPr>
          <w:rStyle w:val="Char7"/>
          <w:rFonts w:eastAsia="MS Mincho"/>
          <w:rtl/>
        </w:rPr>
        <w:t>س باشد،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شناختم. در آن هنگام ل</w:t>
      </w:r>
      <w:r w:rsidR="00871EA0">
        <w:rPr>
          <w:rStyle w:val="Char7"/>
          <w:rFonts w:eastAsia="MS Mincho"/>
          <w:rtl/>
        </w:rPr>
        <w:t>ی</w:t>
      </w:r>
      <w:r w:rsidR="000A3212" w:rsidRPr="00692820">
        <w:rPr>
          <w:rStyle w:val="Char7"/>
          <w:rFonts w:eastAsia="MS Mincho"/>
          <w:rtl/>
        </w:rPr>
        <w:t>ب</w:t>
      </w:r>
      <w:r w:rsidR="00871EA0">
        <w:rPr>
          <w:rStyle w:val="Char7"/>
          <w:rFonts w:eastAsia="MS Mincho"/>
          <w:rtl/>
        </w:rPr>
        <w:t>ی</w:t>
      </w:r>
      <w:r w:rsidR="000A3212" w:rsidRPr="00692820">
        <w:rPr>
          <w:rStyle w:val="Char7"/>
          <w:rFonts w:eastAsia="MS Mincho"/>
          <w:rtl/>
        </w:rPr>
        <w:t xml:space="preserve"> کمک</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مال</w:t>
      </w:r>
      <w:r w:rsidR="00871EA0">
        <w:rPr>
          <w:rStyle w:val="Char7"/>
          <w:rFonts w:eastAsia="MS Mincho"/>
          <w:rtl/>
        </w:rPr>
        <w:t>ی</w:t>
      </w:r>
      <w:r w:rsidR="000A3212" w:rsidRPr="00692820">
        <w:rPr>
          <w:rStyle w:val="Char7"/>
          <w:rFonts w:eastAsia="MS Mincho"/>
          <w:rtl/>
        </w:rPr>
        <w:t xml:space="preserve"> و معنو</w:t>
      </w:r>
      <w:r w:rsidR="00871EA0">
        <w:rPr>
          <w:rStyle w:val="Char7"/>
          <w:rFonts w:eastAsia="MS Mincho"/>
          <w:rtl/>
        </w:rPr>
        <w:t>ی</w:t>
      </w:r>
      <w:r w:rsidR="000A3212" w:rsidRPr="00692820">
        <w:rPr>
          <w:rStyle w:val="Char7"/>
          <w:rFonts w:eastAsia="MS Mincho"/>
          <w:rtl/>
        </w:rPr>
        <w:t xml:space="preserve"> دراخت</w:t>
      </w:r>
      <w:r w:rsidR="00871EA0">
        <w:rPr>
          <w:rStyle w:val="Char7"/>
          <w:rFonts w:eastAsia="MS Mincho"/>
          <w:rtl/>
        </w:rPr>
        <w:t>ی</w:t>
      </w:r>
      <w:r w:rsidR="000A3212" w:rsidRPr="00692820">
        <w:rPr>
          <w:rStyle w:val="Char7"/>
          <w:rFonts w:eastAsia="MS Mincho"/>
          <w:rtl/>
        </w:rPr>
        <w:t>ار انقلاب ا</w:t>
      </w:r>
      <w:r w:rsidR="00871EA0">
        <w:rPr>
          <w:rStyle w:val="Char7"/>
          <w:rFonts w:eastAsia="MS Mincho"/>
          <w:rtl/>
        </w:rPr>
        <w:t>ی</w:t>
      </w:r>
      <w:r w:rsidR="000A3212" w:rsidRPr="00692820">
        <w:rPr>
          <w:rStyle w:val="Char7"/>
          <w:rFonts w:eastAsia="MS Mincho"/>
          <w:rtl/>
        </w:rPr>
        <w:t>ران، قبل از سقوط شاه قرار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داد.»</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عل</w:t>
      </w:r>
      <w:r w:rsidR="00871EA0">
        <w:rPr>
          <w:rStyle w:val="Char7"/>
          <w:rFonts w:eastAsiaTheme="minorHAnsi"/>
          <w:rtl/>
        </w:rPr>
        <w:t>ی</w:t>
      </w:r>
      <w:r w:rsidRPr="00692820">
        <w:rPr>
          <w:rStyle w:val="Char7"/>
          <w:rFonts w:eastAsiaTheme="minorHAnsi"/>
          <w:rtl/>
        </w:rPr>
        <w:t xml:space="preserve"> حجت</w:t>
      </w:r>
      <w:r w:rsidR="00871EA0">
        <w:rPr>
          <w:rStyle w:val="Char7"/>
          <w:rFonts w:eastAsiaTheme="minorHAnsi"/>
          <w:rtl/>
        </w:rPr>
        <w:t>ی</w:t>
      </w:r>
      <w:r w:rsidRPr="00692820">
        <w:rPr>
          <w:rStyle w:val="Char7"/>
          <w:rFonts w:eastAsiaTheme="minorHAnsi"/>
          <w:rtl/>
        </w:rPr>
        <w:t xml:space="preserve"> کرمان</w:t>
      </w:r>
      <w:r w:rsidR="00871EA0">
        <w:rPr>
          <w:rStyle w:val="Char7"/>
          <w:rFonts w:eastAsiaTheme="minorHAnsi"/>
          <w:rtl/>
        </w:rPr>
        <w:t>ی</w:t>
      </w:r>
      <w:r w:rsidRPr="00692820">
        <w:rPr>
          <w:rStyle w:val="Char7"/>
          <w:rFonts w:eastAsiaTheme="minorHAnsi"/>
          <w:rtl/>
        </w:rPr>
        <w:t>، شوهر دختر رضا صدر، برادر موس</w:t>
      </w:r>
      <w:r w:rsidR="00871EA0">
        <w:rPr>
          <w:rStyle w:val="Char7"/>
          <w:rFonts w:eastAsiaTheme="minorHAnsi"/>
          <w:rtl/>
        </w:rPr>
        <w:t>ی</w:t>
      </w:r>
      <w:r w:rsidRPr="00692820">
        <w:rPr>
          <w:rStyle w:val="Char7"/>
          <w:rFonts w:eastAsiaTheme="minorHAnsi"/>
          <w:rtl/>
        </w:rPr>
        <w:t xml:space="preserve"> صدر، در د</w:t>
      </w:r>
      <w:r w:rsidR="00871EA0">
        <w:rPr>
          <w:rStyle w:val="Char7"/>
          <w:rFonts w:eastAsiaTheme="minorHAnsi"/>
          <w:rtl/>
        </w:rPr>
        <w:t>ی</w:t>
      </w:r>
      <w:r w:rsidRPr="00692820">
        <w:rPr>
          <w:rStyle w:val="Char7"/>
          <w:rFonts w:eastAsiaTheme="minorHAnsi"/>
          <w:rtl/>
        </w:rPr>
        <w:t>دار</w:t>
      </w:r>
      <w:r w:rsidR="00871EA0">
        <w:rPr>
          <w:rStyle w:val="Char7"/>
          <w:rFonts w:eastAsiaTheme="minorHAnsi"/>
          <w:rtl/>
        </w:rPr>
        <w:t>ی</w:t>
      </w:r>
      <w:r w:rsidRPr="00692820">
        <w:rPr>
          <w:rStyle w:val="Char7"/>
          <w:rFonts w:eastAsiaTheme="minorHAnsi"/>
          <w:rtl/>
        </w:rPr>
        <w:t xml:space="preserve"> با الحوادث گفت که خم</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قطب</w:t>
      </w:r>
      <w:r w:rsidR="000E2B68">
        <w:rPr>
          <w:rStyle w:val="Char7"/>
          <w:rFonts w:eastAsiaTheme="minorHAnsi"/>
          <w:rtl/>
        </w:rPr>
        <w:t>‌</w:t>
      </w:r>
      <w:r w:rsidRPr="00692820">
        <w:rPr>
          <w:rStyle w:val="Char7"/>
          <w:rFonts w:eastAsiaTheme="minorHAnsi"/>
          <w:rtl/>
        </w:rPr>
        <w:t>زاده را برا</w:t>
      </w:r>
      <w:r w:rsidR="00871EA0">
        <w:rPr>
          <w:rStyle w:val="Char7"/>
          <w:rFonts w:eastAsiaTheme="minorHAnsi"/>
          <w:rtl/>
        </w:rPr>
        <w:t>ی</w:t>
      </w:r>
      <w:r w:rsidRPr="00692820">
        <w:rPr>
          <w:rStyle w:val="Char7"/>
          <w:rFonts w:eastAsiaTheme="minorHAnsi"/>
          <w:rtl/>
        </w:rPr>
        <w:t xml:space="preserve"> حل مشکل اختفا</w:t>
      </w:r>
      <w:r w:rsidR="00871EA0">
        <w:rPr>
          <w:rStyle w:val="Char7"/>
          <w:rFonts w:eastAsiaTheme="minorHAnsi"/>
          <w:rtl/>
        </w:rPr>
        <w:t>ی</w:t>
      </w:r>
      <w:r w:rsidRPr="00692820">
        <w:rPr>
          <w:rStyle w:val="Char7"/>
          <w:rFonts w:eastAsiaTheme="minorHAnsi"/>
          <w:rtl/>
        </w:rPr>
        <w:t xml:space="preserve"> موس</w:t>
      </w:r>
      <w:r w:rsidR="00871EA0">
        <w:rPr>
          <w:rStyle w:val="Char7"/>
          <w:rFonts w:eastAsiaTheme="minorHAnsi"/>
          <w:rtl/>
        </w:rPr>
        <w:t>ی</w:t>
      </w:r>
      <w:r w:rsidRPr="00692820">
        <w:rPr>
          <w:rStyle w:val="Char7"/>
          <w:rFonts w:eastAsiaTheme="minorHAnsi"/>
          <w:rtl/>
        </w:rPr>
        <w:t xml:space="preserve"> صدر به ل</w:t>
      </w:r>
      <w:r w:rsidR="00871EA0">
        <w:rPr>
          <w:rStyle w:val="Char7"/>
          <w:rFonts w:eastAsiaTheme="minorHAnsi"/>
          <w:rtl/>
        </w:rPr>
        <w:t>ی</w:t>
      </w:r>
      <w:r w:rsidRPr="00692820">
        <w:rPr>
          <w:rStyle w:val="Char7"/>
          <w:rFonts w:eastAsiaTheme="minorHAnsi"/>
          <w:rtl/>
        </w:rPr>
        <w:t>ب</w:t>
      </w:r>
      <w:r w:rsidR="00871EA0">
        <w:rPr>
          <w:rStyle w:val="Char7"/>
          <w:rFonts w:eastAsiaTheme="minorHAnsi"/>
          <w:rtl/>
        </w:rPr>
        <w:t>ی</w:t>
      </w:r>
      <w:r w:rsidR="000636C9">
        <w:rPr>
          <w:rStyle w:val="Char7"/>
          <w:rFonts w:eastAsiaTheme="minorHAnsi"/>
          <w:rtl/>
        </w:rPr>
        <w:t xml:space="preserve"> فرستاد</w:t>
      </w:r>
      <w:r w:rsidRPr="00E101C3">
        <w:rPr>
          <w:rStyle w:val="Char7"/>
          <w:rFonts w:eastAsia="MS Mincho"/>
          <w:vertAlign w:val="superscript"/>
          <w:rtl/>
        </w:rPr>
        <w:footnoteReference w:id="234"/>
      </w:r>
      <w:r w:rsidR="000636C9">
        <w:rPr>
          <w:rStyle w:val="Char7"/>
          <w:rFonts w:eastAsiaTheme="minorHAnsi" w:hint="cs"/>
          <w:rtl/>
        </w:rPr>
        <w:t>.</w:t>
      </w:r>
      <w:r w:rsidRPr="00692820">
        <w:rPr>
          <w:rStyle w:val="Char7"/>
          <w:rFonts w:eastAsiaTheme="minorHAnsi"/>
          <w:rtl/>
        </w:rPr>
        <w:t xml:space="preserve">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همچن</w:t>
      </w:r>
      <w:r w:rsidR="00871EA0">
        <w:rPr>
          <w:rStyle w:val="Char7"/>
          <w:rFonts w:eastAsia="MS Mincho"/>
          <w:rtl/>
        </w:rPr>
        <w:t>ی</w:t>
      </w:r>
      <w:r w:rsidRPr="00692820">
        <w:rPr>
          <w:rStyle w:val="Char7"/>
          <w:rFonts w:eastAsia="MS Mincho"/>
          <w:rtl/>
        </w:rPr>
        <w:t>ن الوطن العرب</w:t>
      </w:r>
      <w:r w:rsidR="00871EA0">
        <w:rPr>
          <w:rStyle w:val="Char7"/>
          <w:rFonts w:eastAsia="MS Mincho"/>
          <w:rtl/>
        </w:rPr>
        <w:t>ی</w:t>
      </w:r>
      <w:r w:rsidRPr="00692820">
        <w:rPr>
          <w:rStyle w:val="Char7"/>
          <w:rFonts w:eastAsia="MS Mincho"/>
          <w:rtl/>
        </w:rPr>
        <w:t xml:space="preserve"> روابط قطب</w:t>
      </w:r>
      <w:r w:rsidR="000E2B68">
        <w:rPr>
          <w:rStyle w:val="Char7"/>
          <w:rFonts w:eastAsia="MS Mincho"/>
          <w:rtl/>
        </w:rPr>
        <w:t>‌</w:t>
      </w:r>
      <w:r w:rsidRPr="00692820">
        <w:rPr>
          <w:rStyle w:val="Char7"/>
          <w:rFonts w:eastAsia="MS Mincho"/>
          <w:rtl/>
        </w:rPr>
        <w:t>زاده با 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را در شماره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10 خود ذکر نمود.</w:t>
      </w:r>
    </w:p>
    <w:p w:rsidR="000A3212" w:rsidRPr="00692820" w:rsidRDefault="000A3212" w:rsidP="002C706F">
      <w:pPr>
        <w:pStyle w:val="a"/>
        <w:spacing w:before="0" w:after="0" w:line="240" w:lineRule="auto"/>
        <w:ind w:firstLine="284"/>
        <w:jc w:val="both"/>
        <w:rPr>
          <w:rStyle w:val="Char7"/>
          <w:rFonts w:eastAsia="MS Mincho"/>
        </w:rPr>
      </w:pPr>
      <w:r w:rsidRPr="00692820">
        <w:rPr>
          <w:rStyle w:val="Char7"/>
          <w:rFonts w:eastAsia="MS Mincho"/>
          <w:rtl/>
        </w:rPr>
        <w:t>بعض</w:t>
      </w:r>
      <w:r w:rsidR="00871EA0">
        <w:rPr>
          <w:rStyle w:val="Char7"/>
          <w:rFonts w:eastAsia="MS Mincho"/>
          <w:rtl/>
        </w:rPr>
        <w:t>ی</w:t>
      </w:r>
      <w:r w:rsidRPr="00692820">
        <w:rPr>
          <w:rStyle w:val="Char7"/>
          <w:rFonts w:eastAsia="MS Mincho"/>
          <w:rtl/>
        </w:rPr>
        <w:t xml:space="preserve"> از مردم از ا</w:t>
      </w:r>
      <w:r w:rsidR="00871EA0">
        <w:rPr>
          <w:rStyle w:val="Char7"/>
          <w:rFonts w:eastAsia="MS Mincho"/>
          <w:rtl/>
        </w:rPr>
        <w:t>ی</w:t>
      </w:r>
      <w:r w:rsidRPr="00692820">
        <w:rPr>
          <w:rStyle w:val="Char7"/>
          <w:rFonts w:eastAsia="MS Mincho"/>
          <w:rtl/>
        </w:rPr>
        <w:t>ن سخن مجله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وزو</w:t>
      </w:r>
      <w:r w:rsidR="00871EA0">
        <w:rPr>
          <w:rStyle w:val="Char7"/>
          <w:rFonts w:eastAsia="MS Mincho"/>
          <w:rtl/>
        </w:rPr>
        <w:t>ی</w:t>
      </w:r>
      <w:r w:rsidRPr="00692820">
        <w:rPr>
          <w:rStyle w:val="Char7"/>
          <w:rFonts w:eastAsia="MS Mincho"/>
          <w:rtl/>
        </w:rPr>
        <w:t>ک که قطب</w:t>
      </w:r>
      <w:r w:rsidR="000E2B68">
        <w:rPr>
          <w:rStyle w:val="Char7"/>
          <w:rFonts w:eastAsia="MS Mincho"/>
          <w:rtl/>
        </w:rPr>
        <w:t>‌</w:t>
      </w:r>
      <w:r w:rsidRPr="00692820">
        <w:rPr>
          <w:rStyle w:val="Char7"/>
          <w:rFonts w:eastAsia="MS Mincho"/>
          <w:rtl/>
        </w:rPr>
        <w:t>زاده برا</w:t>
      </w:r>
      <w:r w:rsidR="00871EA0">
        <w:rPr>
          <w:rStyle w:val="Char7"/>
          <w:rFonts w:eastAsia="MS Mincho"/>
          <w:rtl/>
        </w:rPr>
        <w:t>ی</w:t>
      </w:r>
      <w:r w:rsidRPr="00692820">
        <w:rPr>
          <w:rStyle w:val="Char7"/>
          <w:rFonts w:eastAsia="MS Mincho"/>
          <w:rtl/>
        </w:rPr>
        <w:t xml:space="preserve"> چند</w:t>
      </w:r>
      <w:r w:rsidRPr="00692820">
        <w:rPr>
          <w:rStyle w:val="Char7"/>
          <w:rFonts w:eastAsia="MS Mincho" w:hint="cs"/>
          <w:rtl/>
        </w:rPr>
        <w:t>ی</w:t>
      </w:r>
      <w:r w:rsidRPr="00692820">
        <w:rPr>
          <w:rStyle w:val="Char7"/>
          <w:rFonts w:eastAsia="MS Mincho"/>
          <w:rtl/>
        </w:rPr>
        <w:t>ن جر</w:t>
      </w:r>
      <w:r w:rsidR="00871EA0">
        <w:rPr>
          <w:rStyle w:val="Char7"/>
          <w:rFonts w:eastAsia="MS Mincho"/>
          <w:rtl/>
        </w:rPr>
        <w:t>ی</w:t>
      </w:r>
      <w:r w:rsidRPr="00692820">
        <w:rPr>
          <w:rStyle w:val="Char7"/>
          <w:rFonts w:eastAsia="MS Mincho"/>
          <w:rtl/>
        </w:rPr>
        <w:t>ان جاسوس</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کند، تعجب م</w:t>
      </w:r>
      <w:r w:rsidR="00871EA0">
        <w:rPr>
          <w:rStyle w:val="Char7"/>
          <w:rFonts w:eastAsia="MS Mincho"/>
          <w:rtl/>
        </w:rPr>
        <w:t>ی</w:t>
      </w:r>
      <w:r w:rsidR="000E2B68">
        <w:rPr>
          <w:rStyle w:val="Char7"/>
          <w:rFonts w:eastAsia="MS Mincho"/>
          <w:rtl/>
        </w:rPr>
        <w:t>‌</w:t>
      </w:r>
      <w:r w:rsidRPr="00692820">
        <w:rPr>
          <w:rStyle w:val="Char7"/>
          <w:rFonts w:eastAsia="MS Mincho"/>
          <w:rtl/>
        </w:rPr>
        <w:t>کنند و اغلب آن</w:t>
      </w:r>
      <w:r w:rsidR="008B68C0" w:rsidRPr="00692820">
        <w:rPr>
          <w:rStyle w:val="Char7"/>
          <w:rFonts w:eastAsia="MS Mincho" w:hint="cs"/>
          <w:rtl/>
        </w:rPr>
        <w:t>ـ</w:t>
      </w:r>
      <w:r w:rsidRPr="00692820">
        <w:rPr>
          <w:rStyle w:val="Char7"/>
          <w:rFonts w:eastAsia="MS Mincho"/>
          <w:rtl/>
        </w:rPr>
        <w:t>ان نم</w:t>
      </w:r>
      <w:r w:rsidR="00871EA0">
        <w:rPr>
          <w:rStyle w:val="Char7"/>
          <w:rFonts w:eastAsia="MS Mincho"/>
          <w:rtl/>
        </w:rPr>
        <w:t>ی</w:t>
      </w:r>
      <w:r w:rsidR="000E2B68">
        <w:rPr>
          <w:rStyle w:val="Char7"/>
          <w:rFonts w:eastAsia="MS Mincho"/>
          <w:rtl/>
        </w:rPr>
        <w:t>‌</w:t>
      </w:r>
      <w:r w:rsidRPr="00692820">
        <w:rPr>
          <w:rStyle w:val="Char7"/>
          <w:rFonts w:eastAsia="MS Mincho"/>
          <w:rtl/>
        </w:rPr>
        <w:t>دانند که هر جر</w:t>
      </w:r>
      <w:r w:rsidR="00871EA0">
        <w:rPr>
          <w:rStyle w:val="Char7"/>
          <w:rFonts w:eastAsia="MS Mincho"/>
          <w:rtl/>
        </w:rPr>
        <w:t>ی</w:t>
      </w:r>
      <w:r w:rsidRPr="00692820">
        <w:rPr>
          <w:rStyle w:val="Char7"/>
          <w:rFonts w:eastAsia="MS Mincho"/>
          <w:rtl/>
        </w:rPr>
        <w:t>ان، خود با جر</w:t>
      </w:r>
      <w:r w:rsidR="00871EA0">
        <w:rPr>
          <w:rStyle w:val="Char7"/>
          <w:rFonts w:eastAsia="MS Mincho"/>
          <w:rtl/>
        </w:rPr>
        <w:t>ی</w:t>
      </w:r>
      <w:r w:rsidRPr="00692820">
        <w:rPr>
          <w:rStyle w:val="Char7"/>
          <w:rFonts w:eastAsia="MS Mincho"/>
          <w:rtl/>
        </w:rPr>
        <w:t>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ارتباط دارد و گاه</w:t>
      </w:r>
      <w:r w:rsidR="00871EA0">
        <w:rPr>
          <w:rStyle w:val="Char7"/>
          <w:rFonts w:eastAsia="MS Mincho"/>
          <w:rtl/>
        </w:rPr>
        <w:t>ی</w:t>
      </w:r>
      <w:r w:rsidRPr="00692820">
        <w:rPr>
          <w:rStyle w:val="Char7"/>
          <w:rFonts w:eastAsia="MS Mincho"/>
          <w:rtl/>
        </w:rPr>
        <w:t xml:space="preserve"> هم م</w:t>
      </w:r>
      <w:r w:rsidR="00871EA0">
        <w:rPr>
          <w:rStyle w:val="Char7"/>
          <w:rFonts w:eastAsia="MS Mincho"/>
          <w:rtl/>
        </w:rPr>
        <w:t>ی</w:t>
      </w:r>
      <w:r w:rsidR="000E2B68">
        <w:rPr>
          <w:rStyle w:val="Char7"/>
          <w:rFonts w:eastAsia="MS Mincho"/>
          <w:rtl/>
        </w:rPr>
        <w:t>‌</w:t>
      </w:r>
      <w:r w:rsidRPr="00692820">
        <w:rPr>
          <w:rStyle w:val="Char7"/>
          <w:rFonts w:eastAsia="MS Mincho"/>
          <w:rtl/>
        </w:rPr>
        <w:t>دانند، اما او را مسئول برقرار</w:t>
      </w:r>
      <w:r w:rsidR="00871EA0">
        <w:rPr>
          <w:rStyle w:val="Char7"/>
          <w:rFonts w:eastAsia="MS Mincho"/>
          <w:rtl/>
        </w:rPr>
        <w:t>ی</w:t>
      </w:r>
      <w:r w:rsidRPr="00692820">
        <w:rPr>
          <w:rStyle w:val="Char7"/>
          <w:rFonts w:eastAsia="MS Mincho"/>
          <w:rtl/>
        </w:rPr>
        <w:t xml:space="preserve"> رابطه با دشمن م</w:t>
      </w:r>
      <w:r w:rsidR="00871EA0">
        <w:rPr>
          <w:rStyle w:val="Char7"/>
          <w:rFonts w:eastAsia="MS Mincho"/>
          <w:rtl/>
        </w:rPr>
        <w:t>ی</w:t>
      </w:r>
      <w:r w:rsidR="000E2B68">
        <w:rPr>
          <w:rStyle w:val="Char7"/>
          <w:rFonts w:eastAsia="MS Mincho"/>
          <w:rtl/>
        </w:rPr>
        <w:t>‌</w:t>
      </w:r>
      <w:r w:rsidRPr="00692820">
        <w:rPr>
          <w:rStyle w:val="Char7"/>
          <w:rFonts w:eastAsia="MS Mincho"/>
          <w:rtl/>
        </w:rPr>
        <w:t>پندارند.</w:t>
      </w:r>
    </w:p>
    <w:p w:rsidR="000A3212" w:rsidRPr="00692820" w:rsidRDefault="000A3212" w:rsidP="002C706F">
      <w:pPr>
        <w:pStyle w:val="a"/>
        <w:spacing w:before="0" w:after="0" w:line="240" w:lineRule="auto"/>
        <w:ind w:firstLine="284"/>
        <w:jc w:val="both"/>
        <w:rPr>
          <w:rStyle w:val="Char7"/>
          <w:rFonts w:eastAsia="MS Mincho"/>
        </w:rPr>
      </w:pPr>
      <w:r w:rsidRPr="00692820">
        <w:rPr>
          <w:rStyle w:val="Char7"/>
          <w:rFonts w:eastAsia="MS Mincho"/>
          <w:rtl/>
        </w:rPr>
        <w:t>در 17/ 4/1400 برخ</w:t>
      </w:r>
      <w:r w:rsidR="00871EA0">
        <w:rPr>
          <w:rStyle w:val="Char7"/>
          <w:rFonts w:eastAsia="MS Mincho"/>
          <w:rtl/>
        </w:rPr>
        <w:t>ی</w:t>
      </w:r>
      <w:r w:rsidRPr="00692820">
        <w:rPr>
          <w:rStyle w:val="Char7"/>
          <w:rFonts w:eastAsia="MS Mincho"/>
          <w:rtl/>
        </w:rPr>
        <w:t xml:space="preserve"> از روزنامه</w:t>
      </w:r>
      <w:r w:rsidR="000E2B68">
        <w:rPr>
          <w:rStyle w:val="Char7"/>
          <w:rFonts w:eastAsia="MS Mincho"/>
          <w:rtl/>
        </w:rPr>
        <w:t>‌</w:t>
      </w:r>
      <w:r w:rsidRPr="00692820">
        <w:rPr>
          <w:rStyle w:val="Char7"/>
          <w:rFonts w:eastAsia="MS Mincho"/>
          <w:rtl/>
        </w:rPr>
        <w:t>ها گزارش دادند که د</w:t>
      </w:r>
      <w:r w:rsidR="00871EA0">
        <w:rPr>
          <w:rStyle w:val="Char7"/>
          <w:rFonts w:eastAsia="MS Mincho"/>
          <w:rtl/>
        </w:rPr>
        <w:t>ی</w:t>
      </w:r>
      <w:r w:rsidRPr="00692820">
        <w:rPr>
          <w:rStyle w:val="Char7"/>
          <w:rFonts w:eastAsia="MS Mincho"/>
          <w:rtl/>
        </w:rPr>
        <w:t>دار</w:t>
      </w:r>
      <w:r w:rsidR="00871EA0">
        <w:rPr>
          <w:rStyle w:val="Char7"/>
          <w:rFonts w:eastAsia="MS Mincho"/>
          <w:rtl/>
        </w:rPr>
        <w:t>ی</w:t>
      </w:r>
      <w:r w:rsidRPr="00692820">
        <w:rPr>
          <w:rStyle w:val="Char7"/>
          <w:rFonts w:eastAsia="MS Mincho"/>
          <w:rtl/>
        </w:rPr>
        <w:t xml:space="preserve"> سرّ</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قطب</w:t>
      </w:r>
      <w:r w:rsidR="000E2B68">
        <w:rPr>
          <w:rStyle w:val="Char7"/>
          <w:rFonts w:eastAsia="MS Mincho"/>
          <w:rtl/>
        </w:rPr>
        <w:t>‌</w:t>
      </w:r>
      <w:r w:rsidRPr="00692820">
        <w:rPr>
          <w:rStyle w:val="Char7"/>
          <w:rFonts w:eastAsia="MS Mincho"/>
          <w:rtl/>
        </w:rPr>
        <w:t>زاده و رفعت اسد در فرانسه صورت پذ</w:t>
      </w:r>
      <w:r w:rsidR="00871EA0">
        <w:rPr>
          <w:rStyle w:val="Char7"/>
          <w:rFonts w:eastAsia="MS Mincho"/>
          <w:rtl/>
        </w:rPr>
        <w:t>ی</w:t>
      </w:r>
      <w:r w:rsidRPr="00692820">
        <w:rPr>
          <w:rStyle w:val="Char7"/>
          <w:rFonts w:eastAsia="MS Mincho"/>
          <w:rtl/>
        </w:rPr>
        <w:t>رفته است.</w:t>
      </w:r>
    </w:p>
    <w:p w:rsidR="000A3212" w:rsidRPr="008B68C0" w:rsidRDefault="000A3212" w:rsidP="006E4CE7">
      <w:pPr>
        <w:pStyle w:val="af"/>
        <w:rPr>
          <w:rtl/>
        </w:rPr>
      </w:pPr>
      <w:bookmarkStart w:id="370" w:name="_Toc328516283"/>
      <w:bookmarkStart w:id="371" w:name="_Toc328564710"/>
      <w:bookmarkStart w:id="372" w:name="_Toc487098035"/>
      <w:r w:rsidRPr="008B68C0">
        <w:rPr>
          <w:rtl/>
        </w:rPr>
        <w:t>آ</w:t>
      </w:r>
      <w:r w:rsidR="00F44604">
        <w:rPr>
          <w:rtl/>
        </w:rPr>
        <w:t>ی</w:t>
      </w:r>
      <w:r w:rsidRPr="008B68C0">
        <w:rPr>
          <w:rtl/>
        </w:rPr>
        <w:t>ا مرگ طالقان</w:t>
      </w:r>
      <w:r w:rsidR="008B68C0">
        <w:rPr>
          <w:rFonts w:hint="cs"/>
          <w:rtl/>
        </w:rPr>
        <w:t>ی</w:t>
      </w:r>
      <w:r w:rsidRPr="008B68C0">
        <w:rPr>
          <w:rtl/>
        </w:rPr>
        <w:t xml:space="preserve"> در اثر مسموم</w:t>
      </w:r>
      <w:r w:rsidR="00F44604">
        <w:rPr>
          <w:rtl/>
        </w:rPr>
        <w:t>ی</w:t>
      </w:r>
      <w:r w:rsidRPr="008B68C0">
        <w:rPr>
          <w:rtl/>
        </w:rPr>
        <w:t>ت بود؟!</w:t>
      </w:r>
      <w:bookmarkEnd w:id="370"/>
      <w:bookmarkEnd w:id="371"/>
      <w:bookmarkEnd w:id="372"/>
    </w:p>
    <w:p w:rsidR="000A3212" w:rsidRPr="00692820" w:rsidRDefault="000A3212" w:rsidP="002C706F">
      <w:pPr>
        <w:tabs>
          <w:tab w:val="left" w:pos="1240"/>
        </w:tabs>
        <w:spacing w:after="0"/>
        <w:ind w:firstLine="284"/>
        <w:jc w:val="both"/>
        <w:rPr>
          <w:rStyle w:val="Char7"/>
          <w:rFonts w:eastAsia="MS Mincho"/>
          <w:rtl/>
        </w:rPr>
      </w:pPr>
      <w:r w:rsidRPr="00692820">
        <w:rPr>
          <w:rStyle w:val="Char7"/>
          <w:rFonts w:eastAsia="MS Mincho"/>
          <w:rtl/>
        </w:rPr>
        <w:t>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و اختلافات</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محمود طالقان</w:t>
      </w:r>
      <w:r w:rsidR="00871EA0">
        <w:rPr>
          <w:rStyle w:val="Char7"/>
          <w:rFonts w:eastAsia="MS Mincho"/>
          <w:rtl/>
        </w:rPr>
        <w:t>ی</w:t>
      </w:r>
      <w:r w:rsidRPr="00692820">
        <w:rPr>
          <w:rStyle w:val="Char7"/>
          <w:rFonts w:eastAsia="MS Mincho"/>
          <w:rtl/>
        </w:rPr>
        <w:t xml:space="preserve"> و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از ابتدا</w:t>
      </w:r>
      <w:r w:rsidR="00871EA0">
        <w:rPr>
          <w:rStyle w:val="Char7"/>
          <w:rFonts w:eastAsia="MS Mincho"/>
          <w:rtl/>
        </w:rPr>
        <w:t>ی</w:t>
      </w:r>
      <w:r w:rsidRPr="00692820">
        <w:rPr>
          <w:rStyle w:val="Char7"/>
          <w:rFonts w:eastAsia="MS Mincho"/>
          <w:rtl/>
        </w:rPr>
        <w:t xml:space="preserve"> </w:t>
      </w:r>
      <w:r w:rsidRPr="000636C9">
        <w:rPr>
          <w:rStyle w:val="Char7"/>
          <w:rFonts w:eastAsia="MS Mincho"/>
          <w:spacing w:val="-4"/>
          <w:rtl/>
        </w:rPr>
        <w:t>انقلاب وجود داشت. خم</w:t>
      </w:r>
      <w:r w:rsidR="00871EA0" w:rsidRPr="000636C9">
        <w:rPr>
          <w:rStyle w:val="Char7"/>
          <w:rFonts w:eastAsia="MS Mincho"/>
          <w:spacing w:val="-4"/>
          <w:rtl/>
        </w:rPr>
        <w:t>ی</w:t>
      </w:r>
      <w:r w:rsidRPr="000636C9">
        <w:rPr>
          <w:rStyle w:val="Char7"/>
          <w:rFonts w:eastAsia="MS Mincho"/>
          <w:spacing w:val="-4"/>
          <w:rtl/>
        </w:rPr>
        <w:t>ن</w:t>
      </w:r>
      <w:r w:rsidR="00871EA0" w:rsidRPr="000636C9">
        <w:rPr>
          <w:rStyle w:val="Char7"/>
          <w:rFonts w:eastAsia="MS Mincho"/>
          <w:spacing w:val="-4"/>
          <w:rtl/>
        </w:rPr>
        <w:t>ی</w:t>
      </w:r>
      <w:r w:rsidRPr="000636C9">
        <w:rPr>
          <w:rStyle w:val="Char7"/>
          <w:rFonts w:eastAsia="MS Mincho"/>
          <w:spacing w:val="-4"/>
          <w:rtl/>
        </w:rPr>
        <w:t xml:space="preserve"> از مردم</w:t>
      </w:r>
      <w:r w:rsidR="000E2B68">
        <w:rPr>
          <w:rStyle w:val="Char7"/>
          <w:rFonts w:eastAsia="MS Mincho"/>
          <w:spacing w:val="-4"/>
          <w:rtl/>
        </w:rPr>
        <w:t>‌</w:t>
      </w:r>
      <w:r w:rsidRPr="000636C9">
        <w:rPr>
          <w:rStyle w:val="Char7"/>
          <w:rFonts w:eastAsia="MS Mincho"/>
          <w:spacing w:val="-4"/>
          <w:rtl/>
        </w:rPr>
        <w:t>گرا</w:t>
      </w:r>
      <w:r w:rsidR="00871EA0" w:rsidRPr="000636C9">
        <w:rPr>
          <w:rStyle w:val="Char7"/>
          <w:rFonts w:eastAsia="MS Mincho"/>
          <w:spacing w:val="-4"/>
          <w:rtl/>
        </w:rPr>
        <w:t>یی</w:t>
      </w:r>
      <w:r w:rsidRPr="000636C9">
        <w:rPr>
          <w:rStyle w:val="Char7"/>
          <w:rFonts w:eastAsia="MS Mincho"/>
          <w:spacing w:val="-4"/>
          <w:rtl/>
        </w:rPr>
        <w:t xml:space="preserve"> طالقان</w:t>
      </w:r>
      <w:r w:rsidR="00871EA0" w:rsidRPr="000636C9">
        <w:rPr>
          <w:rStyle w:val="Char7"/>
          <w:rFonts w:eastAsia="MS Mincho"/>
          <w:spacing w:val="-4"/>
          <w:rtl/>
        </w:rPr>
        <w:t>ی</w:t>
      </w:r>
      <w:r w:rsidRPr="000636C9">
        <w:rPr>
          <w:rStyle w:val="Char7"/>
          <w:rFonts w:eastAsia="MS Mincho"/>
          <w:spacing w:val="-4"/>
          <w:rtl/>
        </w:rPr>
        <w:t xml:space="preserve"> بس</w:t>
      </w:r>
      <w:r w:rsidR="00871EA0" w:rsidRPr="000636C9">
        <w:rPr>
          <w:rStyle w:val="Char7"/>
          <w:rFonts w:eastAsia="MS Mincho"/>
          <w:spacing w:val="-4"/>
          <w:rtl/>
        </w:rPr>
        <w:t>ی</w:t>
      </w:r>
      <w:r w:rsidRPr="000636C9">
        <w:rPr>
          <w:rStyle w:val="Char7"/>
          <w:rFonts w:eastAsia="MS Mincho"/>
          <w:spacing w:val="-4"/>
          <w:rtl/>
        </w:rPr>
        <w:t>ار م</w:t>
      </w:r>
      <w:r w:rsidR="00871EA0" w:rsidRPr="000636C9">
        <w:rPr>
          <w:rStyle w:val="Char7"/>
          <w:rFonts w:eastAsia="MS Mincho"/>
          <w:spacing w:val="-4"/>
          <w:rtl/>
        </w:rPr>
        <w:t>ی</w:t>
      </w:r>
      <w:r w:rsidR="000E2B68">
        <w:rPr>
          <w:rStyle w:val="Char7"/>
          <w:rFonts w:eastAsia="MS Mincho"/>
          <w:spacing w:val="-4"/>
          <w:rtl/>
        </w:rPr>
        <w:t>‌</w:t>
      </w:r>
      <w:r w:rsidRPr="000636C9">
        <w:rPr>
          <w:rStyle w:val="Char7"/>
          <w:rFonts w:eastAsia="MS Mincho"/>
          <w:spacing w:val="-4"/>
          <w:rtl/>
        </w:rPr>
        <w:t>ترس</w:t>
      </w:r>
      <w:r w:rsidR="00871EA0" w:rsidRPr="000636C9">
        <w:rPr>
          <w:rStyle w:val="Char7"/>
          <w:rFonts w:eastAsia="MS Mincho"/>
          <w:spacing w:val="-4"/>
          <w:rtl/>
        </w:rPr>
        <w:t>ی</w:t>
      </w:r>
      <w:r w:rsidRPr="000636C9">
        <w:rPr>
          <w:rStyle w:val="Char7"/>
          <w:rFonts w:eastAsia="MS Mincho"/>
          <w:spacing w:val="-4"/>
          <w:rtl/>
        </w:rPr>
        <w:t>د و همچن</w:t>
      </w:r>
      <w:r w:rsidR="00871EA0" w:rsidRPr="000636C9">
        <w:rPr>
          <w:rStyle w:val="Char7"/>
          <w:rFonts w:eastAsia="MS Mincho"/>
          <w:spacing w:val="-4"/>
          <w:rtl/>
        </w:rPr>
        <w:t>ی</w:t>
      </w:r>
      <w:r w:rsidRPr="000636C9">
        <w:rPr>
          <w:rStyle w:val="Char7"/>
          <w:rFonts w:eastAsia="MS Mincho"/>
          <w:spacing w:val="-4"/>
          <w:rtl/>
        </w:rPr>
        <w:t>ن از روابط خوب او با نهضت</w:t>
      </w:r>
      <w:r w:rsidR="000E2B68">
        <w:rPr>
          <w:rStyle w:val="Char7"/>
          <w:rFonts w:eastAsia="MS Mincho"/>
          <w:spacing w:val="-4"/>
          <w:rtl/>
        </w:rPr>
        <w:t>‌</w:t>
      </w:r>
      <w:r w:rsidRPr="000636C9">
        <w:rPr>
          <w:rStyle w:val="Char7"/>
          <w:rFonts w:eastAsia="MS Mincho"/>
          <w:spacing w:val="-4"/>
          <w:rtl/>
        </w:rPr>
        <w:t>ها</w:t>
      </w:r>
      <w:r w:rsidR="00871EA0" w:rsidRPr="000636C9">
        <w:rPr>
          <w:rStyle w:val="Char7"/>
          <w:rFonts w:eastAsia="MS Mincho"/>
          <w:spacing w:val="-4"/>
          <w:rtl/>
        </w:rPr>
        <w:t>ی</w:t>
      </w:r>
      <w:r w:rsidRPr="000636C9">
        <w:rPr>
          <w:rStyle w:val="Char7"/>
          <w:rFonts w:eastAsia="MS Mincho"/>
          <w:spacing w:val="-4"/>
          <w:rtl/>
        </w:rPr>
        <w:t xml:space="preserve"> مل</w:t>
      </w:r>
      <w:r w:rsidR="00871EA0" w:rsidRPr="000636C9">
        <w:rPr>
          <w:rStyle w:val="Char7"/>
          <w:rFonts w:eastAsia="MS Mincho"/>
          <w:spacing w:val="-4"/>
          <w:rtl/>
        </w:rPr>
        <w:t>ی</w:t>
      </w:r>
      <w:r w:rsidRPr="000636C9">
        <w:rPr>
          <w:rStyle w:val="Char7"/>
          <w:rFonts w:eastAsia="MS Mincho"/>
          <w:spacing w:val="-4"/>
          <w:rtl/>
        </w:rPr>
        <w:t xml:space="preserve"> از </w:t>
      </w:r>
      <w:r w:rsidR="00871EA0" w:rsidRPr="000636C9">
        <w:rPr>
          <w:rStyle w:val="Char7"/>
          <w:rFonts w:eastAsia="MS Mincho"/>
          <w:spacing w:val="-4"/>
          <w:rtl/>
        </w:rPr>
        <w:t>ی</w:t>
      </w:r>
      <w:r w:rsidRPr="000636C9">
        <w:rPr>
          <w:rStyle w:val="Char7"/>
          <w:rFonts w:eastAsia="MS Mincho"/>
          <w:spacing w:val="-4"/>
          <w:rtl/>
        </w:rPr>
        <w:t>ک سو و گروه</w:t>
      </w:r>
      <w:r w:rsidR="000E2B68">
        <w:rPr>
          <w:rStyle w:val="Char7"/>
          <w:rFonts w:eastAsia="MS Mincho"/>
          <w:spacing w:val="-4"/>
          <w:rtl/>
        </w:rPr>
        <w:t>‌</w:t>
      </w:r>
      <w:r w:rsidRPr="000636C9">
        <w:rPr>
          <w:rStyle w:val="Char7"/>
          <w:rFonts w:eastAsia="MS Mincho"/>
          <w:spacing w:val="-4"/>
          <w:rtl/>
        </w:rPr>
        <w:t>ها</w:t>
      </w:r>
      <w:r w:rsidR="00871EA0" w:rsidRPr="000636C9">
        <w:rPr>
          <w:rStyle w:val="Char7"/>
          <w:rFonts w:eastAsia="MS Mincho"/>
          <w:spacing w:val="-4"/>
          <w:rtl/>
        </w:rPr>
        <w:t>ی</w:t>
      </w:r>
      <w:r w:rsidRPr="000636C9">
        <w:rPr>
          <w:rStyle w:val="Char7"/>
          <w:rFonts w:eastAsia="MS Mincho"/>
          <w:spacing w:val="-4"/>
          <w:rtl/>
        </w:rPr>
        <w:t xml:space="preserve"> چپ</w:t>
      </w:r>
      <w:r w:rsidR="000E2B68">
        <w:rPr>
          <w:rStyle w:val="Char7"/>
          <w:rFonts w:eastAsia="MS Mincho"/>
          <w:spacing w:val="-4"/>
          <w:rtl/>
        </w:rPr>
        <w:t>‌</w:t>
      </w:r>
      <w:r w:rsidRPr="000636C9">
        <w:rPr>
          <w:rStyle w:val="Char7"/>
          <w:rFonts w:eastAsia="MS Mincho"/>
          <w:spacing w:val="-4"/>
          <w:rtl/>
        </w:rPr>
        <w:t>گرا از سو</w:t>
      </w:r>
      <w:r w:rsidR="00871EA0" w:rsidRPr="000636C9">
        <w:rPr>
          <w:rStyle w:val="Char7"/>
          <w:rFonts w:eastAsia="MS Mincho"/>
          <w:spacing w:val="-4"/>
          <w:rtl/>
        </w:rPr>
        <w:t>ی</w:t>
      </w:r>
      <w:r w:rsidRPr="000636C9">
        <w:rPr>
          <w:rStyle w:val="Char7"/>
          <w:rFonts w:eastAsia="MS Mincho"/>
          <w:spacing w:val="-4"/>
          <w:rtl/>
        </w:rPr>
        <w:t xml:space="preserve"> د</w:t>
      </w:r>
      <w:r w:rsidR="00871EA0" w:rsidRPr="000636C9">
        <w:rPr>
          <w:rStyle w:val="Char7"/>
          <w:rFonts w:eastAsia="MS Mincho"/>
          <w:spacing w:val="-4"/>
          <w:rtl/>
        </w:rPr>
        <w:t>ی</w:t>
      </w:r>
      <w:r w:rsidRPr="000636C9">
        <w:rPr>
          <w:rStyle w:val="Char7"/>
          <w:rFonts w:eastAsia="MS Mincho"/>
          <w:spacing w:val="-4"/>
          <w:rtl/>
        </w:rPr>
        <w:t>گر واهمه داشت.</w:t>
      </w:r>
    </w:p>
    <w:p w:rsidR="00545724"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هنگام</w:t>
      </w:r>
      <w:r w:rsidR="00871EA0">
        <w:rPr>
          <w:rStyle w:val="Char7"/>
          <w:rFonts w:eastAsia="MS Mincho"/>
          <w:rtl/>
        </w:rPr>
        <w:t>ی</w:t>
      </w:r>
      <w:r w:rsidR="000E2B68">
        <w:rPr>
          <w:rStyle w:val="Char7"/>
          <w:rFonts w:eastAsia="MS Mincho"/>
          <w:rtl/>
        </w:rPr>
        <w:t>‌</w:t>
      </w:r>
      <w:r w:rsidRPr="00692820">
        <w:rPr>
          <w:rStyle w:val="Char7"/>
          <w:rFonts w:eastAsia="MS Mincho"/>
          <w:rtl/>
        </w:rPr>
        <w:t>که طالقان</w:t>
      </w:r>
      <w:r w:rsidR="00871EA0">
        <w:rPr>
          <w:rStyle w:val="Char7"/>
          <w:rFonts w:eastAsia="MS Mincho"/>
          <w:rtl/>
        </w:rPr>
        <w:t>ی</w:t>
      </w:r>
      <w:r w:rsidRPr="00692820">
        <w:rPr>
          <w:rStyle w:val="Char7"/>
          <w:rFonts w:eastAsia="MS Mincho"/>
          <w:rtl/>
        </w:rPr>
        <w:t xml:space="preserve"> با عصبا</w:t>
      </w:r>
      <w:r w:rsidR="00545724" w:rsidRPr="00692820">
        <w:rPr>
          <w:rStyle w:val="Char7"/>
          <w:rFonts w:eastAsia="MS Mincho"/>
          <w:rtl/>
        </w:rPr>
        <w:t>ن</w:t>
      </w:r>
      <w:r w:rsidR="00871EA0">
        <w:rPr>
          <w:rStyle w:val="Char7"/>
          <w:rFonts w:eastAsia="MS Mincho"/>
          <w:rtl/>
        </w:rPr>
        <w:t>ی</w:t>
      </w:r>
      <w:r w:rsidR="00545724" w:rsidRPr="00692820">
        <w:rPr>
          <w:rStyle w:val="Char7"/>
          <w:rFonts w:eastAsia="MS Mincho"/>
          <w:rtl/>
        </w:rPr>
        <w:t>ت از تهران خارج شد، درها</w:t>
      </w:r>
      <w:r w:rsidR="00871EA0">
        <w:rPr>
          <w:rStyle w:val="Char7"/>
          <w:rFonts w:eastAsia="MS Mincho"/>
          <w:rtl/>
        </w:rPr>
        <w:t>ی</w:t>
      </w:r>
      <w:r w:rsidR="00545724" w:rsidRPr="00692820">
        <w:rPr>
          <w:rStyle w:val="Char7"/>
          <w:rFonts w:eastAsia="MS Mincho"/>
          <w:rtl/>
        </w:rPr>
        <w:t xml:space="preserve"> شهر</w:t>
      </w:r>
      <w:r w:rsidR="00545724" w:rsidRPr="00692820">
        <w:rPr>
          <w:rStyle w:val="Char7"/>
          <w:rFonts w:eastAsia="MS Mincho" w:hint="cs"/>
          <w:rtl/>
        </w:rPr>
        <w:t xml:space="preserve"> </w:t>
      </w:r>
      <w:r w:rsidRPr="00692820">
        <w:rPr>
          <w:rStyle w:val="Char7"/>
          <w:rFonts w:eastAsia="MS Mincho"/>
          <w:rtl/>
        </w:rPr>
        <w:t>به رو</w:t>
      </w:r>
      <w:r w:rsidR="00871EA0">
        <w:rPr>
          <w:rStyle w:val="Char7"/>
          <w:rFonts w:eastAsia="MS Mincho"/>
          <w:rtl/>
        </w:rPr>
        <w:t>ی</w:t>
      </w:r>
      <w:r w:rsidRPr="00692820">
        <w:rPr>
          <w:rStyle w:val="Char7"/>
          <w:rFonts w:eastAsia="MS Mincho"/>
          <w:rtl/>
        </w:rPr>
        <w:t xml:space="preserve"> او</w:t>
      </w:r>
      <w:r w:rsidR="00545724" w:rsidRPr="00692820">
        <w:rPr>
          <w:rStyle w:val="Char7"/>
          <w:rFonts w:eastAsia="MS Mincho" w:hint="cs"/>
          <w:rtl/>
        </w:rPr>
        <w:t xml:space="preserve"> </w:t>
      </w:r>
      <w:r w:rsidRPr="00692820">
        <w:rPr>
          <w:rStyle w:val="Char7"/>
          <w:rFonts w:eastAsia="MS Mincho"/>
          <w:rtl/>
        </w:rPr>
        <w:t>بسته شدند و طرفداران و</w:t>
      </w:r>
      <w:r w:rsidR="00871EA0">
        <w:rPr>
          <w:rStyle w:val="Char7"/>
          <w:rFonts w:eastAsia="MS Mincho"/>
          <w:rtl/>
        </w:rPr>
        <w:t>ی</w:t>
      </w:r>
      <w:r w:rsidRPr="00692820">
        <w:rPr>
          <w:rStyle w:val="Char7"/>
          <w:rFonts w:eastAsia="MS Mincho"/>
          <w:rtl/>
        </w:rPr>
        <w:t xml:space="preserve"> تظاهرات</w:t>
      </w:r>
      <w:r w:rsidR="00871EA0">
        <w:rPr>
          <w:rStyle w:val="Char7"/>
          <w:rFonts w:eastAsia="MS Mincho"/>
          <w:rtl/>
        </w:rPr>
        <w:t>ی</w:t>
      </w:r>
      <w:r w:rsidRPr="00692820">
        <w:rPr>
          <w:rStyle w:val="Char7"/>
          <w:rFonts w:eastAsia="MS Mincho"/>
          <w:rtl/>
        </w:rPr>
        <w:t xml:space="preserve"> ترت</w:t>
      </w:r>
      <w:r w:rsidR="00871EA0">
        <w:rPr>
          <w:rStyle w:val="Char7"/>
          <w:rFonts w:eastAsia="MS Mincho"/>
          <w:rtl/>
        </w:rPr>
        <w:t>ی</w:t>
      </w:r>
      <w:r w:rsidRPr="00692820">
        <w:rPr>
          <w:rStyle w:val="Char7"/>
          <w:rFonts w:eastAsia="MS Mincho"/>
          <w:rtl/>
        </w:rPr>
        <w:t>ب دادند که 50 هزار نفر در آن حضور داشتند. وقت</w:t>
      </w:r>
      <w:r w:rsidR="00871EA0">
        <w:rPr>
          <w:rStyle w:val="Char7"/>
          <w:rFonts w:eastAsia="MS Mincho"/>
          <w:rtl/>
        </w:rPr>
        <w:t>ی</w:t>
      </w:r>
      <w:r w:rsidRPr="00692820">
        <w:rPr>
          <w:rStyle w:val="Char7"/>
          <w:rFonts w:eastAsia="MS Mincho"/>
          <w:rtl/>
        </w:rPr>
        <w:t xml:space="preserve">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گفتن ن</w:t>
      </w:r>
      <w:r w:rsidR="00871EA0">
        <w:rPr>
          <w:rStyle w:val="Char7"/>
          <w:rFonts w:eastAsia="MS Mincho"/>
          <w:rtl/>
        </w:rPr>
        <w:t>ی</w:t>
      </w:r>
      <w:r w:rsidRPr="00692820">
        <w:rPr>
          <w:rStyle w:val="Char7"/>
          <w:rFonts w:eastAsia="MS Mincho"/>
          <w:rtl/>
        </w:rPr>
        <w:t>افت، صحبت هم</w:t>
      </w:r>
      <w:r w:rsidR="00871EA0">
        <w:rPr>
          <w:rStyle w:val="Char7"/>
          <w:rFonts w:eastAsia="MS Mincho"/>
          <w:rtl/>
        </w:rPr>
        <w:t>ی</w:t>
      </w:r>
      <w:r w:rsidRPr="00692820">
        <w:rPr>
          <w:rStyle w:val="Char7"/>
          <w:rFonts w:eastAsia="MS Mincho"/>
          <w:rtl/>
        </w:rPr>
        <w:t>شگ</w:t>
      </w:r>
      <w:r w:rsidR="00871EA0">
        <w:rPr>
          <w:rStyle w:val="Char7"/>
          <w:rFonts w:eastAsia="MS Mincho"/>
          <w:rtl/>
        </w:rPr>
        <w:t>ی</w:t>
      </w:r>
      <w:r w:rsidRPr="00692820">
        <w:rPr>
          <w:rStyle w:val="Char7"/>
          <w:rFonts w:eastAsia="MS Mincho"/>
          <w:rtl/>
        </w:rPr>
        <w:t xml:space="preserve"> خود ضد دشمنان خود را مطرح ساخت و باز هم ب</w:t>
      </w:r>
      <w:r w:rsidR="00871EA0">
        <w:rPr>
          <w:rStyle w:val="Char7"/>
          <w:rFonts w:eastAsia="MS Mincho"/>
          <w:rtl/>
        </w:rPr>
        <w:t>ی</w:t>
      </w:r>
      <w:r w:rsidRPr="00692820">
        <w:rPr>
          <w:rStyle w:val="Char7"/>
          <w:rFonts w:eastAsia="MS Mincho"/>
          <w:rtl/>
        </w:rPr>
        <w:t xml:space="preserve">ان نمود: </w:t>
      </w:r>
    </w:p>
    <w:p w:rsidR="000A3212" w:rsidRPr="002B4923" w:rsidRDefault="000770E5" w:rsidP="002C706F">
      <w:pPr>
        <w:pStyle w:val="a"/>
        <w:spacing w:before="0" w:after="0" w:line="240" w:lineRule="auto"/>
        <w:ind w:firstLine="284"/>
        <w:jc w:val="both"/>
        <w:rPr>
          <w:rStyle w:val="Char7"/>
          <w:rFonts w:eastAsia="MS Mincho"/>
          <w:spacing w:val="-4"/>
          <w:rtl/>
        </w:rPr>
      </w:pPr>
      <w:r w:rsidRPr="002B4923">
        <w:rPr>
          <w:rStyle w:val="Char7"/>
          <w:rFonts w:eastAsia="MS Mincho"/>
          <w:rtl/>
        </w:rPr>
        <w:t>«</w:t>
      </w:r>
      <w:r w:rsidR="000A3212" w:rsidRPr="002B4923">
        <w:rPr>
          <w:rStyle w:val="Char7"/>
          <w:rFonts w:eastAsia="MS Mincho"/>
          <w:spacing w:val="-4"/>
          <w:rtl/>
        </w:rPr>
        <w:t>اطلاعات آمر</w:t>
      </w:r>
      <w:r w:rsidR="00871EA0" w:rsidRPr="002B4923">
        <w:rPr>
          <w:rStyle w:val="Char7"/>
          <w:rFonts w:eastAsia="MS Mincho"/>
          <w:spacing w:val="-4"/>
          <w:rtl/>
        </w:rPr>
        <w:t>ی</w:t>
      </w:r>
      <w:r w:rsidR="000A3212" w:rsidRPr="002B4923">
        <w:rPr>
          <w:rStyle w:val="Char7"/>
          <w:rFonts w:eastAsia="MS Mincho"/>
          <w:spacing w:val="-4"/>
          <w:rtl/>
        </w:rPr>
        <w:t>کا و جاسوسان ساواک در تظاهرات حما</w:t>
      </w:r>
      <w:r w:rsidR="00871EA0" w:rsidRPr="002B4923">
        <w:rPr>
          <w:rStyle w:val="Char7"/>
          <w:rFonts w:eastAsia="MS Mincho"/>
          <w:spacing w:val="-4"/>
          <w:rtl/>
        </w:rPr>
        <w:t>ی</w:t>
      </w:r>
      <w:r w:rsidR="000A3212" w:rsidRPr="002B4923">
        <w:rPr>
          <w:rStyle w:val="Char7"/>
          <w:rFonts w:eastAsia="MS Mincho"/>
          <w:spacing w:val="-4"/>
          <w:rtl/>
        </w:rPr>
        <w:t>ت از طالقان</w:t>
      </w:r>
      <w:r w:rsidR="00871EA0" w:rsidRPr="002B4923">
        <w:rPr>
          <w:rStyle w:val="Char7"/>
          <w:rFonts w:eastAsia="MS Mincho"/>
          <w:spacing w:val="-4"/>
          <w:rtl/>
        </w:rPr>
        <w:t>ی</w:t>
      </w:r>
      <w:r w:rsidR="000636C9" w:rsidRPr="002B4923">
        <w:rPr>
          <w:rStyle w:val="Char7"/>
          <w:rFonts w:eastAsia="MS Mincho"/>
          <w:spacing w:val="-4"/>
          <w:rtl/>
        </w:rPr>
        <w:t xml:space="preserve"> دست داشتند</w:t>
      </w:r>
      <w:r w:rsidR="000A3212" w:rsidRPr="002B4923">
        <w:rPr>
          <w:rStyle w:val="Char7"/>
          <w:rFonts w:eastAsia="MS Mincho"/>
          <w:spacing w:val="-4"/>
          <w:rtl/>
        </w:rPr>
        <w:t>»</w:t>
      </w:r>
      <w:r w:rsidR="000636C9" w:rsidRPr="002B4923">
        <w:rPr>
          <w:rStyle w:val="Char7"/>
          <w:rFonts w:eastAsia="MS Mincho" w:hint="cs"/>
          <w:spacing w:val="-4"/>
          <w:rtl/>
        </w:rPr>
        <w:t>.</w:t>
      </w:r>
    </w:p>
    <w:p w:rsidR="007C1A0A"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مرگ طالقان</w:t>
      </w:r>
      <w:r w:rsidR="00871EA0">
        <w:rPr>
          <w:rStyle w:val="Char7"/>
          <w:rFonts w:eastAsia="MS Mincho"/>
          <w:rtl/>
        </w:rPr>
        <w:t>ی</w:t>
      </w:r>
      <w:r w:rsidRPr="00692820">
        <w:rPr>
          <w:rStyle w:val="Char7"/>
          <w:rFonts w:eastAsia="MS Mincho"/>
          <w:rtl/>
        </w:rPr>
        <w:t xml:space="preserve"> ناگهان</w:t>
      </w:r>
      <w:r w:rsidR="00871EA0">
        <w:rPr>
          <w:rStyle w:val="Char7"/>
          <w:rFonts w:eastAsia="MS Mincho"/>
          <w:rtl/>
        </w:rPr>
        <w:t>ی</w:t>
      </w:r>
      <w:r w:rsidRPr="00692820">
        <w:rPr>
          <w:rStyle w:val="Char7"/>
          <w:rFonts w:eastAsia="MS Mincho"/>
          <w:rtl/>
        </w:rPr>
        <w:t xml:space="preserve"> بود و سبب شگفت</w:t>
      </w:r>
      <w:r w:rsidR="00871EA0">
        <w:rPr>
          <w:rStyle w:val="Char7"/>
          <w:rFonts w:eastAsia="MS Mincho"/>
          <w:rtl/>
        </w:rPr>
        <w:t>ی</w:t>
      </w:r>
      <w:r w:rsidRPr="00692820">
        <w:rPr>
          <w:rStyle w:val="Char7"/>
          <w:rFonts w:eastAsia="MS Mincho"/>
          <w:rtl/>
        </w:rPr>
        <w:t xml:space="preserve"> و تعجب بس</w:t>
      </w:r>
      <w:r w:rsidR="00871EA0">
        <w:rPr>
          <w:rStyle w:val="Char7"/>
          <w:rFonts w:eastAsia="MS Mincho"/>
          <w:rtl/>
        </w:rPr>
        <w:t>ی</w:t>
      </w:r>
      <w:r w:rsidRPr="00692820">
        <w:rPr>
          <w:rStyle w:val="Char7"/>
          <w:rFonts w:eastAsia="MS Mincho"/>
          <w:rtl/>
        </w:rPr>
        <w:t>ار</w:t>
      </w:r>
      <w:r w:rsidR="00871EA0">
        <w:rPr>
          <w:rStyle w:val="Char7"/>
          <w:rFonts w:eastAsia="MS Mincho"/>
          <w:rtl/>
        </w:rPr>
        <w:t>ی</w:t>
      </w:r>
      <w:r w:rsidRPr="00692820">
        <w:rPr>
          <w:rStyle w:val="Char7"/>
          <w:rFonts w:eastAsia="MS Mincho"/>
          <w:rtl/>
        </w:rPr>
        <w:t xml:space="preserve"> از مردم در داخل و خارج از ا</w:t>
      </w:r>
      <w:r w:rsidR="00871EA0">
        <w:rPr>
          <w:rStyle w:val="Char7"/>
          <w:rFonts w:eastAsia="MS Mincho"/>
          <w:rtl/>
        </w:rPr>
        <w:t>ی</w:t>
      </w:r>
      <w:r w:rsidRPr="00692820">
        <w:rPr>
          <w:rStyle w:val="Char7"/>
          <w:rFonts w:eastAsia="MS Mincho"/>
          <w:rtl/>
        </w:rPr>
        <w:t>ران شد. محمد منتظر</w:t>
      </w:r>
      <w:r w:rsidR="00871EA0">
        <w:rPr>
          <w:rStyle w:val="Char7"/>
          <w:rFonts w:eastAsia="MS Mincho"/>
          <w:rtl/>
        </w:rPr>
        <w:t>ی</w:t>
      </w:r>
      <w:r w:rsidRPr="00692820">
        <w:rPr>
          <w:rStyle w:val="Char7"/>
          <w:rFonts w:eastAsia="MS Mincho"/>
          <w:rtl/>
        </w:rPr>
        <w:t xml:space="preserve"> عضو گروه مشورت ه</w:t>
      </w:r>
      <w:r w:rsidR="00871EA0">
        <w:rPr>
          <w:rStyle w:val="Char7"/>
          <w:rFonts w:eastAsia="MS Mincho"/>
          <w:rtl/>
        </w:rPr>
        <w:t>ی</w:t>
      </w:r>
      <w:r w:rsidRPr="00692820">
        <w:rPr>
          <w:rStyle w:val="Char7"/>
          <w:rFonts w:eastAsia="MS Mincho"/>
          <w:rtl/>
        </w:rPr>
        <w:t>ئت رهبر</w:t>
      </w:r>
      <w:r w:rsidR="00871EA0">
        <w:rPr>
          <w:rStyle w:val="Char7"/>
          <w:rFonts w:eastAsia="MS Mincho"/>
          <w:rtl/>
        </w:rPr>
        <w:t>ی</w:t>
      </w:r>
      <w:r w:rsidRPr="00692820">
        <w:rPr>
          <w:rStyle w:val="Char7"/>
          <w:rFonts w:eastAsia="MS Mincho"/>
          <w:rtl/>
        </w:rPr>
        <w:t xml:space="preserve"> </w:t>
      </w:r>
      <w:r w:rsidR="00545724" w:rsidRPr="00692820">
        <w:rPr>
          <w:rStyle w:val="Char7"/>
          <w:rFonts w:eastAsia="MS Mincho" w:hint="cs"/>
          <w:rtl/>
        </w:rPr>
        <w:t xml:space="preserve">حزب اسلامی </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ران آمد و گفت: </w:t>
      </w:r>
    </w:p>
    <w:p w:rsidR="000A3212" w:rsidRPr="00692820" w:rsidRDefault="000770E5" w:rsidP="002C706F">
      <w:pPr>
        <w:pStyle w:val="a"/>
        <w:spacing w:before="0" w:after="0" w:line="240" w:lineRule="auto"/>
        <w:ind w:firstLine="284"/>
        <w:jc w:val="both"/>
        <w:rPr>
          <w:rStyle w:val="Char7"/>
          <w:rFonts w:eastAsiaTheme="minorHAnsi"/>
          <w:rtl/>
        </w:rPr>
      </w:pPr>
      <w:r w:rsidRPr="000636C9">
        <w:rPr>
          <w:rStyle w:val="Char7"/>
          <w:rFonts w:eastAsia="MS Mincho"/>
          <w:rtl/>
        </w:rPr>
        <w:t>«</w:t>
      </w:r>
      <w:r w:rsidR="000A3212" w:rsidRPr="00692820">
        <w:rPr>
          <w:rStyle w:val="Char7"/>
          <w:rFonts w:eastAsiaTheme="minorHAnsi"/>
          <w:rtl/>
        </w:rPr>
        <w:t>من معتقدم که آ</w:t>
      </w:r>
      <w:r w:rsidR="00871EA0">
        <w:rPr>
          <w:rStyle w:val="Char7"/>
          <w:rFonts w:eastAsiaTheme="minorHAnsi"/>
          <w:rtl/>
        </w:rPr>
        <w:t>ی</w:t>
      </w:r>
      <w:r w:rsidR="000A3212" w:rsidRPr="00692820">
        <w:rPr>
          <w:rStyle w:val="Char7"/>
          <w:rFonts w:eastAsiaTheme="minorHAnsi"/>
          <w:rtl/>
        </w:rPr>
        <w:t>ت</w:t>
      </w:r>
      <w:r w:rsidR="000E2B68">
        <w:rPr>
          <w:rStyle w:val="Char7"/>
          <w:rFonts w:eastAsiaTheme="minorHAnsi"/>
          <w:rtl/>
        </w:rPr>
        <w:t>‌</w:t>
      </w:r>
      <w:r w:rsidR="000A3212" w:rsidRPr="00692820">
        <w:rPr>
          <w:rStyle w:val="Char7"/>
          <w:rFonts w:eastAsiaTheme="minorHAnsi"/>
          <w:rtl/>
        </w:rPr>
        <w:t>الله محمود طالقان</w:t>
      </w:r>
      <w:r w:rsidR="00871EA0">
        <w:rPr>
          <w:rStyle w:val="Char7"/>
          <w:rFonts w:eastAsiaTheme="minorHAnsi"/>
          <w:rtl/>
        </w:rPr>
        <w:t>ی</w:t>
      </w:r>
      <w:r w:rsidR="000A3212" w:rsidRPr="00692820">
        <w:rPr>
          <w:rStyle w:val="Char7"/>
          <w:rFonts w:eastAsiaTheme="minorHAnsi"/>
          <w:rtl/>
        </w:rPr>
        <w:t xml:space="preserve"> از جانب جاسوسان صه</w:t>
      </w:r>
      <w:r w:rsidR="00871EA0">
        <w:rPr>
          <w:rStyle w:val="Char7"/>
          <w:rFonts w:eastAsiaTheme="minorHAnsi"/>
          <w:rtl/>
        </w:rPr>
        <w:t>ی</w:t>
      </w:r>
      <w:r w:rsidR="000A3212" w:rsidRPr="00692820">
        <w:rPr>
          <w:rStyle w:val="Char7"/>
          <w:rFonts w:eastAsiaTheme="minorHAnsi"/>
          <w:rtl/>
        </w:rPr>
        <w:t>ون</w:t>
      </w:r>
      <w:r w:rsidR="00871EA0">
        <w:rPr>
          <w:rStyle w:val="Char7"/>
          <w:rFonts w:eastAsiaTheme="minorHAnsi"/>
          <w:rtl/>
        </w:rPr>
        <w:t>ی</w:t>
      </w:r>
      <w:r w:rsidR="000A3212" w:rsidRPr="00692820">
        <w:rPr>
          <w:rStyle w:val="Char7"/>
          <w:rFonts w:eastAsiaTheme="minorHAnsi"/>
          <w:rtl/>
        </w:rPr>
        <w:t>ست</w:t>
      </w:r>
      <w:r w:rsidR="00871EA0">
        <w:rPr>
          <w:rStyle w:val="Char7"/>
          <w:rFonts w:eastAsiaTheme="minorHAnsi"/>
          <w:rtl/>
        </w:rPr>
        <w:t>ی</w:t>
      </w:r>
      <w:r w:rsidR="000A3212" w:rsidRPr="00692820">
        <w:rPr>
          <w:rStyle w:val="Char7"/>
          <w:rFonts w:eastAsiaTheme="minorHAnsi"/>
          <w:rtl/>
        </w:rPr>
        <w:t xml:space="preserve"> به </w:t>
      </w:r>
      <w:r w:rsidR="000A3212" w:rsidRPr="000636C9">
        <w:rPr>
          <w:rStyle w:val="Char7"/>
          <w:rFonts w:eastAsiaTheme="minorHAnsi"/>
          <w:spacing w:val="-4"/>
          <w:rtl/>
        </w:rPr>
        <w:t>وس</w:t>
      </w:r>
      <w:r w:rsidR="00871EA0" w:rsidRPr="000636C9">
        <w:rPr>
          <w:rStyle w:val="Char7"/>
          <w:rFonts w:eastAsiaTheme="minorHAnsi"/>
          <w:spacing w:val="-4"/>
          <w:rtl/>
        </w:rPr>
        <w:t>ی</w:t>
      </w:r>
      <w:r w:rsidR="000A3212" w:rsidRPr="000636C9">
        <w:rPr>
          <w:rStyle w:val="Char7"/>
          <w:rFonts w:eastAsiaTheme="minorHAnsi"/>
          <w:spacing w:val="-4"/>
          <w:rtl/>
        </w:rPr>
        <w:t>له</w:t>
      </w:r>
      <w:r w:rsidR="000E2B68">
        <w:rPr>
          <w:rStyle w:val="Char7"/>
          <w:rFonts w:eastAsiaTheme="minorHAnsi"/>
          <w:spacing w:val="-4"/>
          <w:rtl/>
        </w:rPr>
        <w:t>‌</w:t>
      </w:r>
      <w:r w:rsidR="00871EA0" w:rsidRPr="000636C9">
        <w:rPr>
          <w:rStyle w:val="Char7"/>
          <w:rFonts w:eastAsiaTheme="minorHAnsi"/>
          <w:spacing w:val="-4"/>
          <w:rtl/>
        </w:rPr>
        <w:t>ی</w:t>
      </w:r>
      <w:r w:rsidR="000A3212" w:rsidRPr="000636C9">
        <w:rPr>
          <w:rStyle w:val="Char7"/>
          <w:rFonts w:eastAsiaTheme="minorHAnsi"/>
          <w:spacing w:val="-4"/>
          <w:rtl/>
        </w:rPr>
        <w:t xml:space="preserve"> سم، مسموم شد. و</w:t>
      </w:r>
      <w:r w:rsidR="00871EA0" w:rsidRPr="000636C9">
        <w:rPr>
          <w:rStyle w:val="Char7"/>
          <w:rFonts w:eastAsiaTheme="minorHAnsi"/>
          <w:spacing w:val="-4"/>
          <w:rtl/>
        </w:rPr>
        <w:t>ی</w:t>
      </w:r>
      <w:r w:rsidR="000A3212" w:rsidRPr="000636C9">
        <w:rPr>
          <w:rStyle w:val="Char7"/>
          <w:rFonts w:eastAsiaTheme="minorHAnsi"/>
          <w:spacing w:val="-4"/>
          <w:rtl/>
        </w:rPr>
        <w:t xml:space="preserve"> اضافه نمود: تلاش برا</w:t>
      </w:r>
      <w:r w:rsidR="00871EA0" w:rsidRPr="000636C9">
        <w:rPr>
          <w:rStyle w:val="Char7"/>
          <w:rFonts w:eastAsiaTheme="minorHAnsi"/>
          <w:spacing w:val="-4"/>
          <w:rtl/>
        </w:rPr>
        <w:t>ی</w:t>
      </w:r>
      <w:r w:rsidR="000A3212" w:rsidRPr="000636C9">
        <w:rPr>
          <w:rStyle w:val="Char7"/>
          <w:rFonts w:eastAsiaTheme="minorHAnsi"/>
          <w:spacing w:val="-4"/>
          <w:rtl/>
        </w:rPr>
        <w:t xml:space="preserve"> از ب</w:t>
      </w:r>
      <w:r w:rsidR="00871EA0" w:rsidRPr="000636C9">
        <w:rPr>
          <w:rStyle w:val="Char7"/>
          <w:rFonts w:eastAsiaTheme="minorHAnsi"/>
          <w:spacing w:val="-4"/>
          <w:rtl/>
        </w:rPr>
        <w:t>ی</w:t>
      </w:r>
      <w:r w:rsidR="000A3212" w:rsidRPr="000636C9">
        <w:rPr>
          <w:rStyle w:val="Char7"/>
          <w:rFonts w:eastAsiaTheme="minorHAnsi"/>
          <w:spacing w:val="-4"/>
          <w:rtl/>
        </w:rPr>
        <w:t>ن بردن طرح ترور و ممانعت از</w:t>
      </w:r>
      <w:r w:rsidR="007C1A0A" w:rsidRPr="000636C9">
        <w:rPr>
          <w:rStyle w:val="Char7"/>
          <w:rFonts w:eastAsiaTheme="minorHAnsi"/>
          <w:spacing w:val="-4"/>
          <w:rtl/>
        </w:rPr>
        <w:t xml:space="preserve"> ترور طالقان</w:t>
      </w:r>
      <w:r w:rsidR="00871EA0" w:rsidRPr="000636C9">
        <w:rPr>
          <w:rStyle w:val="Char7"/>
          <w:rFonts w:eastAsiaTheme="minorHAnsi"/>
          <w:spacing w:val="-4"/>
          <w:rtl/>
        </w:rPr>
        <w:t>ی</w:t>
      </w:r>
      <w:r w:rsidR="007C1A0A" w:rsidRPr="000636C9">
        <w:rPr>
          <w:rStyle w:val="Char7"/>
          <w:rFonts w:eastAsiaTheme="minorHAnsi"/>
          <w:spacing w:val="-4"/>
          <w:rtl/>
        </w:rPr>
        <w:t xml:space="preserve"> در خلال ماه </w:t>
      </w:r>
      <w:r w:rsidR="007C1A0A" w:rsidRPr="000636C9">
        <w:rPr>
          <w:rStyle w:val="Char7"/>
          <w:rFonts w:eastAsiaTheme="minorHAnsi" w:hint="cs"/>
          <w:spacing w:val="-4"/>
          <w:rtl/>
        </w:rPr>
        <w:t>ژوئن</w:t>
      </w:r>
      <w:r w:rsidR="000A3212" w:rsidRPr="000636C9">
        <w:rPr>
          <w:rStyle w:val="Char7"/>
          <w:rFonts w:eastAsiaTheme="minorHAnsi"/>
          <w:spacing w:val="-4"/>
          <w:rtl/>
        </w:rPr>
        <w:t xml:space="preserve"> گذشته صورت گرفت. و</w:t>
      </w:r>
      <w:r w:rsidR="00871EA0" w:rsidRPr="000636C9">
        <w:rPr>
          <w:rStyle w:val="Char7"/>
          <w:rFonts w:eastAsiaTheme="minorHAnsi"/>
          <w:spacing w:val="-4"/>
          <w:rtl/>
        </w:rPr>
        <w:t>ی</w:t>
      </w:r>
      <w:r w:rsidR="000A3212" w:rsidRPr="000636C9">
        <w:rPr>
          <w:rStyle w:val="Char7"/>
          <w:rFonts w:eastAsiaTheme="minorHAnsi"/>
          <w:spacing w:val="-4"/>
          <w:rtl/>
        </w:rPr>
        <w:t xml:space="preserve"> همچن</w:t>
      </w:r>
      <w:r w:rsidR="00871EA0" w:rsidRPr="000636C9">
        <w:rPr>
          <w:rStyle w:val="Char7"/>
          <w:rFonts w:eastAsiaTheme="minorHAnsi"/>
          <w:spacing w:val="-4"/>
          <w:rtl/>
        </w:rPr>
        <w:t>ی</w:t>
      </w:r>
      <w:r w:rsidR="000A3212" w:rsidRPr="000636C9">
        <w:rPr>
          <w:rStyle w:val="Char7"/>
          <w:rFonts w:eastAsiaTheme="minorHAnsi"/>
          <w:spacing w:val="-4"/>
          <w:rtl/>
        </w:rPr>
        <w:t>ن گفت: با مرگ و</w:t>
      </w:r>
      <w:r w:rsidR="00871EA0" w:rsidRPr="000636C9">
        <w:rPr>
          <w:rStyle w:val="Char7"/>
          <w:rFonts w:eastAsiaTheme="minorHAnsi"/>
          <w:spacing w:val="-4"/>
          <w:rtl/>
        </w:rPr>
        <w:t>ی</w:t>
      </w:r>
      <w:r w:rsidR="000A3212" w:rsidRPr="000636C9">
        <w:rPr>
          <w:rStyle w:val="Char7"/>
          <w:rFonts w:eastAsiaTheme="minorHAnsi"/>
          <w:spacing w:val="-4"/>
          <w:rtl/>
        </w:rPr>
        <w:t xml:space="preserve"> ما </w:t>
      </w:r>
      <w:r w:rsidR="00871EA0" w:rsidRPr="000636C9">
        <w:rPr>
          <w:rStyle w:val="Char7"/>
          <w:rFonts w:eastAsiaTheme="minorHAnsi"/>
          <w:spacing w:val="-4"/>
          <w:rtl/>
        </w:rPr>
        <w:t>ی</w:t>
      </w:r>
      <w:r w:rsidR="000A3212" w:rsidRPr="000636C9">
        <w:rPr>
          <w:rStyle w:val="Char7"/>
          <w:rFonts w:eastAsiaTheme="minorHAnsi"/>
          <w:spacing w:val="-4"/>
          <w:rtl/>
        </w:rPr>
        <w:t>ک</w:t>
      </w:r>
      <w:r w:rsidR="00871EA0" w:rsidRPr="000636C9">
        <w:rPr>
          <w:rStyle w:val="Char7"/>
          <w:rFonts w:eastAsiaTheme="minorHAnsi"/>
          <w:spacing w:val="-4"/>
          <w:rtl/>
        </w:rPr>
        <w:t>ی</w:t>
      </w:r>
      <w:r w:rsidR="000A3212" w:rsidRPr="000636C9">
        <w:rPr>
          <w:rStyle w:val="Char7"/>
          <w:rFonts w:eastAsiaTheme="minorHAnsi"/>
          <w:spacing w:val="-4"/>
          <w:rtl/>
        </w:rPr>
        <w:t xml:space="preserve"> از بزرگتر</w:t>
      </w:r>
      <w:r w:rsidR="00871EA0" w:rsidRPr="000636C9">
        <w:rPr>
          <w:rStyle w:val="Char7"/>
          <w:rFonts w:eastAsiaTheme="minorHAnsi"/>
          <w:spacing w:val="-4"/>
          <w:rtl/>
        </w:rPr>
        <w:t>ی</w:t>
      </w:r>
      <w:r w:rsidR="000A3212" w:rsidRPr="000636C9">
        <w:rPr>
          <w:rStyle w:val="Char7"/>
          <w:rFonts w:eastAsiaTheme="minorHAnsi"/>
          <w:spacing w:val="-4"/>
          <w:rtl/>
        </w:rPr>
        <w:t>ن رهبران انقلاب را که در طول 50 سال ضد صه</w:t>
      </w:r>
      <w:r w:rsidR="00871EA0" w:rsidRPr="000636C9">
        <w:rPr>
          <w:rStyle w:val="Char7"/>
          <w:rFonts w:eastAsiaTheme="minorHAnsi"/>
          <w:spacing w:val="-4"/>
          <w:rtl/>
        </w:rPr>
        <w:t>ی</w:t>
      </w:r>
      <w:r w:rsidR="000A3212" w:rsidRPr="000636C9">
        <w:rPr>
          <w:rStyle w:val="Char7"/>
          <w:rFonts w:eastAsiaTheme="minorHAnsi"/>
          <w:spacing w:val="-4"/>
          <w:rtl/>
        </w:rPr>
        <w:t>ون</w:t>
      </w:r>
      <w:r w:rsidR="00871EA0" w:rsidRPr="000636C9">
        <w:rPr>
          <w:rStyle w:val="Char7"/>
          <w:rFonts w:eastAsiaTheme="minorHAnsi"/>
          <w:spacing w:val="-4"/>
          <w:rtl/>
        </w:rPr>
        <w:t>ی</w:t>
      </w:r>
      <w:r w:rsidR="000A3212" w:rsidRPr="000636C9">
        <w:rPr>
          <w:rStyle w:val="Char7"/>
          <w:rFonts w:eastAsiaTheme="minorHAnsi"/>
          <w:spacing w:val="-4"/>
          <w:rtl/>
        </w:rPr>
        <w:t>ست و امپر</w:t>
      </w:r>
      <w:r w:rsidR="00871EA0" w:rsidRPr="000636C9">
        <w:rPr>
          <w:rStyle w:val="Char7"/>
          <w:rFonts w:eastAsiaTheme="minorHAnsi"/>
          <w:spacing w:val="-4"/>
          <w:rtl/>
        </w:rPr>
        <w:t>ی</w:t>
      </w:r>
      <w:r w:rsidR="000A3212" w:rsidRPr="000636C9">
        <w:rPr>
          <w:rStyle w:val="Char7"/>
          <w:rFonts w:eastAsiaTheme="minorHAnsi"/>
          <w:spacing w:val="-4"/>
          <w:rtl/>
        </w:rPr>
        <w:t>ال</w:t>
      </w:r>
      <w:r w:rsidR="00871EA0" w:rsidRPr="000636C9">
        <w:rPr>
          <w:rStyle w:val="Char7"/>
          <w:rFonts w:eastAsiaTheme="minorHAnsi"/>
          <w:spacing w:val="-4"/>
          <w:rtl/>
        </w:rPr>
        <w:t>ی</w:t>
      </w:r>
      <w:r w:rsidR="000A3212" w:rsidRPr="000636C9">
        <w:rPr>
          <w:rStyle w:val="Char7"/>
          <w:rFonts w:eastAsiaTheme="minorHAnsi"/>
          <w:spacing w:val="-4"/>
          <w:rtl/>
        </w:rPr>
        <w:t>سم و طاغوت و ضد نظام پادشاه</w:t>
      </w:r>
      <w:r w:rsidR="00871EA0" w:rsidRPr="000636C9">
        <w:rPr>
          <w:rStyle w:val="Char7"/>
          <w:rFonts w:eastAsiaTheme="minorHAnsi"/>
          <w:spacing w:val="-4"/>
          <w:rtl/>
        </w:rPr>
        <w:t>ی</w:t>
      </w:r>
      <w:r w:rsidR="000A3212" w:rsidRPr="000636C9">
        <w:rPr>
          <w:rStyle w:val="Char7"/>
          <w:rFonts w:eastAsiaTheme="minorHAnsi"/>
          <w:spacing w:val="-4"/>
          <w:rtl/>
        </w:rPr>
        <w:t xml:space="preserve"> خانواده</w:t>
      </w:r>
      <w:r w:rsidR="000E2B68">
        <w:rPr>
          <w:rStyle w:val="Char7"/>
          <w:rFonts w:eastAsiaTheme="minorHAnsi"/>
          <w:spacing w:val="-4"/>
          <w:rtl/>
        </w:rPr>
        <w:t>‌</w:t>
      </w:r>
      <w:r w:rsidR="00871EA0" w:rsidRPr="000636C9">
        <w:rPr>
          <w:rStyle w:val="Char7"/>
          <w:rFonts w:eastAsiaTheme="minorHAnsi"/>
          <w:spacing w:val="-4"/>
          <w:rtl/>
        </w:rPr>
        <w:t>ی</w:t>
      </w:r>
      <w:r w:rsidR="000A3212" w:rsidRPr="000636C9">
        <w:rPr>
          <w:rStyle w:val="Char7"/>
          <w:rFonts w:eastAsiaTheme="minorHAnsi"/>
          <w:spacing w:val="-4"/>
          <w:rtl/>
        </w:rPr>
        <w:t xml:space="preserve"> پهلو</w:t>
      </w:r>
      <w:r w:rsidR="00871EA0" w:rsidRPr="000636C9">
        <w:rPr>
          <w:rStyle w:val="Char7"/>
          <w:rFonts w:eastAsiaTheme="minorHAnsi"/>
          <w:spacing w:val="-4"/>
          <w:rtl/>
        </w:rPr>
        <w:t>ی</w:t>
      </w:r>
      <w:r w:rsidR="000A3212" w:rsidRPr="000636C9">
        <w:rPr>
          <w:rStyle w:val="Char7"/>
          <w:rFonts w:eastAsiaTheme="minorHAnsi"/>
          <w:spacing w:val="-4"/>
          <w:rtl/>
        </w:rPr>
        <w:t xml:space="preserve"> مبارزه کرد، از دست داد</w:t>
      </w:r>
      <w:r w:rsidR="00871EA0" w:rsidRPr="000636C9">
        <w:rPr>
          <w:rStyle w:val="Char7"/>
          <w:rFonts w:eastAsiaTheme="minorHAnsi"/>
          <w:spacing w:val="-4"/>
          <w:rtl/>
        </w:rPr>
        <w:t>ی</w:t>
      </w:r>
      <w:r w:rsidR="000636C9" w:rsidRPr="000636C9">
        <w:rPr>
          <w:rStyle w:val="Char7"/>
          <w:rFonts w:eastAsiaTheme="minorHAnsi"/>
          <w:spacing w:val="-4"/>
          <w:rtl/>
        </w:rPr>
        <w:t>م</w:t>
      </w:r>
      <w:r w:rsidR="000A3212" w:rsidRPr="000636C9">
        <w:rPr>
          <w:rStyle w:val="Char7"/>
          <w:rFonts w:eastAsiaTheme="minorHAnsi"/>
          <w:spacing w:val="-4"/>
          <w:rtl/>
        </w:rPr>
        <w:t>»</w:t>
      </w:r>
      <w:r w:rsidR="000A3212" w:rsidRPr="00E101C3">
        <w:rPr>
          <w:rStyle w:val="Char7"/>
          <w:rFonts w:eastAsia="MS Mincho"/>
          <w:spacing w:val="-4"/>
          <w:vertAlign w:val="superscript"/>
          <w:rtl/>
        </w:rPr>
        <w:footnoteReference w:id="235"/>
      </w:r>
      <w:r w:rsidR="000636C9" w:rsidRPr="000636C9">
        <w:rPr>
          <w:rStyle w:val="Char7"/>
          <w:rFonts w:eastAsiaTheme="minorHAnsi" w:hint="cs"/>
          <w:spacing w:val="-4"/>
          <w:rtl/>
        </w:rPr>
        <w:t>.</w:t>
      </w:r>
      <w:r w:rsidR="000A3212" w:rsidRPr="00692820">
        <w:rPr>
          <w:rStyle w:val="Char7"/>
          <w:rFonts w:eastAsiaTheme="minorHAnsi"/>
          <w:rtl/>
        </w:rPr>
        <w:t xml:space="preserve"> </w:t>
      </w:r>
    </w:p>
    <w:p w:rsidR="000A3212" w:rsidRPr="00CB4D5E" w:rsidRDefault="000A3212" w:rsidP="006E4CE7">
      <w:pPr>
        <w:pStyle w:val="af"/>
        <w:rPr>
          <w:rtl/>
        </w:rPr>
      </w:pPr>
      <w:bookmarkStart w:id="373" w:name="_Toc487098036"/>
      <w:r w:rsidRPr="00CB4D5E">
        <w:rPr>
          <w:rtl/>
        </w:rPr>
        <w:t>اختلافات خم</w:t>
      </w:r>
      <w:r w:rsidR="00F44604">
        <w:rPr>
          <w:rtl/>
        </w:rPr>
        <w:t>ی</w:t>
      </w:r>
      <w:r w:rsidRPr="00CB4D5E">
        <w:rPr>
          <w:rtl/>
        </w:rPr>
        <w:t>نی با شر</w:t>
      </w:r>
      <w:r w:rsidR="00F44604">
        <w:rPr>
          <w:rtl/>
        </w:rPr>
        <w:t>ی</w:t>
      </w:r>
      <w:r w:rsidRPr="00CB4D5E">
        <w:rPr>
          <w:rtl/>
        </w:rPr>
        <w:t>عتمداری</w:t>
      </w:r>
      <w:bookmarkEnd w:id="373"/>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اختلافات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با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چ</w:t>
      </w:r>
      <w:r w:rsidR="00871EA0">
        <w:rPr>
          <w:rStyle w:val="Char7"/>
          <w:rFonts w:eastAsia="MS Mincho"/>
          <w:rtl/>
        </w:rPr>
        <w:t>ی</w:t>
      </w:r>
      <w:r w:rsidRPr="00692820">
        <w:rPr>
          <w:rStyle w:val="Char7"/>
          <w:rFonts w:eastAsia="MS Mincho"/>
          <w:rtl/>
        </w:rPr>
        <w:t>ز پنهان</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ست. از اول</w:t>
      </w:r>
      <w:r w:rsidR="00871EA0">
        <w:rPr>
          <w:rStyle w:val="Char7"/>
          <w:rFonts w:eastAsia="MS Mincho"/>
          <w:rtl/>
        </w:rPr>
        <w:t>ی</w:t>
      </w:r>
      <w:r w:rsidRPr="00692820">
        <w:rPr>
          <w:rStyle w:val="Char7"/>
          <w:rFonts w:eastAsia="MS Mincho"/>
          <w:rtl/>
        </w:rPr>
        <w:t>ن روز</w:t>
      </w:r>
      <w:r w:rsidR="00871EA0">
        <w:rPr>
          <w:rStyle w:val="Char7"/>
          <w:rFonts w:eastAsia="MS Mincho"/>
          <w:rtl/>
        </w:rPr>
        <w:t>ی</w:t>
      </w:r>
      <w:r w:rsidRPr="00692820">
        <w:rPr>
          <w:rStyle w:val="Char7"/>
          <w:rFonts w:eastAsia="MS Mincho"/>
          <w:rtl/>
        </w:rPr>
        <w:t xml:space="preserve"> که او به ا</w:t>
      </w:r>
      <w:r w:rsidR="00871EA0">
        <w:rPr>
          <w:rStyle w:val="Char7"/>
          <w:rFonts w:eastAsia="MS Mincho"/>
          <w:rtl/>
        </w:rPr>
        <w:t>ی</w:t>
      </w:r>
      <w:r w:rsidRPr="00692820">
        <w:rPr>
          <w:rStyle w:val="Char7"/>
          <w:rFonts w:eastAsia="MS Mincho"/>
          <w:rtl/>
        </w:rPr>
        <w:t xml:space="preserve">ران </w:t>
      </w:r>
      <w:r w:rsidRPr="000636C9">
        <w:rPr>
          <w:rStyle w:val="Char7"/>
          <w:rFonts w:eastAsia="MS Mincho"/>
          <w:spacing w:val="-4"/>
          <w:rtl/>
        </w:rPr>
        <w:t>آمد، همه</w:t>
      </w:r>
      <w:r w:rsidR="000E2B68">
        <w:rPr>
          <w:rStyle w:val="Char7"/>
          <w:rFonts w:eastAsia="MS Mincho"/>
          <w:spacing w:val="-4"/>
          <w:rtl/>
        </w:rPr>
        <w:t>‌</w:t>
      </w:r>
      <w:r w:rsidRPr="000636C9">
        <w:rPr>
          <w:rStyle w:val="Char7"/>
          <w:rFonts w:eastAsia="MS Mincho" w:hint="cs"/>
          <w:spacing w:val="-4"/>
          <w:rtl/>
        </w:rPr>
        <w:t>ی</w:t>
      </w:r>
      <w:r w:rsidRPr="000636C9">
        <w:rPr>
          <w:rStyle w:val="Char7"/>
          <w:rFonts w:eastAsia="MS Mincho"/>
          <w:spacing w:val="-4"/>
          <w:rtl/>
        </w:rPr>
        <w:t xml:space="preserve"> مردم از روابط بد و ت</w:t>
      </w:r>
      <w:r w:rsidR="00871EA0" w:rsidRPr="000636C9">
        <w:rPr>
          <w:rStyle w:val="Char7"/>
          <w:rFonts w:eastAsia="MS Mincho"/>
          <w:spacing w:val="-4"/>
          <w:rtl/>
        </w:rPr>
        <w:t>ی</w:t>
      </w:r>
      <w:r w:rsidRPr="000636C9">
        <w:rPr>
          <w:rStyle w:val="Char7"/>
          <w:rFonts w:eastAsia="MS Mincho"/>
          <w:spacing w:val="-4"/>
          <w:rtl/>
        </w:rPr>
        <w:t>ره آن دو سخن م</w:t>
      </w:r>
      <w:r w:rsidR="00871EA0" w:rsidRPr="000636C9">
        <w:rPr>
          <w:rStyle w:val="Char7"/>
          <w:rFonts w:eastAsia="MS Mincho"/>
          <w:spacing w:val="-4"/>
          <w:rtl/>
        </w:rPr>
        <w:t>ی</w:t>
      </w:r>
      <w:r w:rsidR="000E2B68">
        <w:rPr>
          <w:rStyle w:val="Char7"/>
          <w:rFonts w:eastAsia="MS Mincho"/>
          <w:spacing w:val="-4"/>
          <w:rtl/>
        </w:rPr>
        <w:t>‌</w:t>
      </w:r>
      <w:r w:rsidRPr="000636C9">
        <w:rPr>
          <w:rStyle w:val="Char7"/>
          <w:rFonts w:eastAsia="MS Mincho"/>
          <w:spacing w:val="-4"/>
          <w:rtl/>
        </w:rPr>
        <w:t>گفتند. شر</w:t>
      </w:r>
      <w:r w:rsidR="00871EA0" w:rsidRPr="000636C9">
        <w:rPr>
          <w:rStyle w:val="Char7"/>
          <w:rFonts w:eastAsia="MS Mincho"/>
          <w:spacing w:val="-4"/>
          <w:rtl/>
        </w:rPr>
        <w:t>ی</w:t>
      </w:r>
      <w:r w:rsidRPr="000636C9">
        <w:rPr>
          <w:rStyle w:val="Char7"/>
          <w:rFonts w:eastAsia="MS Mincho"/>
          <w:spacing w:val="-4"/>
          <w:rtl/>
        </w:rPr>
        <w:t>عتمدار</w:t>
      </w:r>
      <w:r w:rsidR="00871EA0" w:rsidRPr="000636C9">
        <w:rPr>
          <w:rStyle w:val="Char7"/>
          <w:rFonts w:eastAsia="MS Mincho"/>
          <w:spacing w:val="-4"/>
          <w:rtl/>
        </w:rPr>
        <w:t>ی</w:t>
      </w:r>
      <w:r w:rsidRPr="000636C9">
        <w:rPr>
          <w:rStyle w:val="Char7"/>
          <w:rFonts w:eastAsia="MS Mincho"/>
          <w:spacing w:val="-4"/>
          <w:rtl/>
        </w:rPr>
        <w:t xml:space="preserve"> در د</w:t>
      </w:r>
      <w:r w:rsidR="00871EA0" w:rsidRPr="000636C9">
        <w:rPr>
          <w:rStyle w:val="Char7"/>
          <w:rFonts w:eastAsia="MS Mincho"/>
          <w:spacing w:val="-4"/>
          <w:rtl/>
        </w:rPr>
        <w:t>ی</w:t>
      </w:r>
      <w:r w:rsidRPr="000636C9">
        <w:rPr>
          <w:rStyle w:val="Char7"/>
          <w:rFonts w:eastAsia="MS Mincho"/>
          <w:spacing w:val="-4"/>
          <w:rtl/>
        </w:rPr>
        <w:t>دارها</w:t>
      </w:r>
      <w:r w:rsidR="00871EA0" w:rsidRPr="000636C9">
        <w:rPr>
          <w:rStyle w:val="Char7"/>
          <w:rFonts w:eastAsia="MS Mincho"/>
          <w:spacing w:val="-4"/>
          <w:rtl/>
        </w:rPr>
        <w:t>ی</w:t>
      </w:r>
      <w:r w:rsidRPr="000636C9">
        <w:rPr>
          <w:rStyle w:val="Char7"/>
          <w:rFonts w:eastAsia="MS Mincho"/>
          <w:spacing w:val="-4"/>
          <w:rtl/>
        </w:rPr>
        <w:t xml:space="preserve"> خود با روزنامه</w:t>
      </w:r>
      <w:r w:rsidR="000E2B68">
        <w:rPr>
          <w:rStyle w:val="Char7"/>
          <w:rFonts w:eastAsia="MS Mincho"/>
          <w:spacing w:val="-4"/>
          <w:rtl/>
        </w:rPr>
        <w:t>‌</w:t>
      </w:r>
      <w:r w:rsidRPr="000636C9">
        <w:rPr>
          <w:rStyle w:val="Char7"/>
          <w:rFonts w:eastAsia="MS Mincho"/>
          <w:spacing w:val="-4"/>
          <w:rtl/>
        </w:rPr>
        <w:t>ها از اشاره به آنچه که ب</w:t>
      </w:r>
      <w:r w:rsidR="00871EA0" w:rsidRPr="000636C9">
        <w:rPr>
          <w:rStyle w:val="Char7"/>
          <w:rFonts w:eastAsia="MS Mincho"/>
          <w:spacing w:val="-4"/>
          <w:rtl/>
        </w:rPr>
        <w:t>ی</w:t>
      </w:r>
      <w:r w:rsidRPr="000636C9">
        <w:rPr>
          <w:rStyle w:val="Char7"/>
          <w:rFonts w:eastAsia="MS Mincho"/>
          <w:spacing w:val="-4"/>
          <w:rtl/>
        </w:rPr>
        <w:t>ن او و خم</w:t>
      </w:r>
      <w:r w:rsidR="00871EA0" w:rsidRPr="000636C9">
        <w:rPr>
          <w:rStyle w:val="Char7"/>
          <w:rFonts w:eastAsia="MS Mincho"/>
          <w:spacing w:val="-4"/>
          <w:rtl/>
        </w:rPr>
        <w:t>ی</w:t>
      </w:r>
      <w:r w:rsidRPr="000636C9">
        <w:rPr>
          <w:rStyle w:val="Char7"/>
          <w:rFonts w:eastAsia="MS Mincho"/>
          <w:spacing w:val="-4"/>
          <w:rtl/>
        </w:rPr>
        <w:t>ن</w:t>
      </w:r>
      <w:r w:rsidR="00871EA0" w:rsidRPr="000636C9">
        <w:rPr>
          <w:rStyle w:val="Char7"/>
          <w:rFonts w:eastAsia="MS Mincho"/>
          <w:spacing w:val="-4"/>
          <w:rtl/>
        </w:rPr>
        <w:t>ی</w:t>
      </w:r>
      <w:r w:rsidRPr="000636C9">
        <w:rPr>
          <w:rStyle w:val="Char7"/>
          <w:rFonts w:eastAsia="MS Mincho"/>
          <w:spacing w:val="-4"/>
          <w:rtl/>
        </w:rPr>
        <w:t xml:space="preserve"> است، ابا</w:t>
      </w:r>
      <w:r w:rsidR="00871EA0" w:rsidRPr="000636C9">
        <w:rPr>
          <w:rStyle w:val="Char7"/>
          <w:rFonts w:eastAsia="MS Mincho"/>
          <w:spacing w:val="-4"/>
          <w:rtl/>
        </w:rPr>
        <w:t>یی</w:t>
      </w:r>
      <w:r w:rsidRPr="000636C9">
        <w:rPr>
          <w:rStyle w:val="Char7"/>
          <w:rFonts w:eastAsia="MS Mincho"/>
          <w:spacing w:val="-4"/>
          <w:rtl/>
        </w:rPr>
        <w:t xml:space="preserve"> نکرد و تضاد در د</w:t>
      </w:r>
      <w:r w:rsidR="00871EA0" w:rsidRPr="000636C9">
        <w:rPr>
          <w:rStyle w:val="Char7"/>
          <w:rFonts w:eastAsia="MS Mincho"/>
          <w:spacing w:val="-4"/>
          <w:rtl/>
        </w:rPr>
        <w:t>ی</w:t>
      </w:r>
      <w:r w:rsidRPr="000636C9">
        <w:rPr>
          <w:rStyle w:val="Char7"/>
          <w:rFonts w:eastAsia="MS Mincho"/>
          <w:spacing w:val="-4"/>
          <w:rtl/>
        </w:rPr>
        <w:t>دگاه</w:t>
      </w:r>
      <w:r w:rsidR="000E2B68">
        <w:rPr>
          <w:rStyle w:val="Char7"/>
          <w:rFonts w:eastAsia="MS Mincho"/>
          <w:spacing w:val="-4"/>
          <w:rtl/>
        </w:rPr>
        <w:t>‌</w:t>
      </w:r>
      <w:r w:rsidRPr="000636C9">
        <w:rPr>
          <w:rStyle w:val="Char7"/>
          <w:rFonts w:eastAsia="MS Mincho"/>
          <w:spacing w:val="-4"/>
          <w:rtl/>
        </w:rPr>
        <w:t>ها</w:t>
      </w:r>
      <w:r w:rsidR="00952A4F" w:rsidRPr="000636C9">
        <w:rPr>
          <w:rStyle w:val="Char7"/>
          <w:rFonts w:eastAsia="MS Mincho" w:hint="cs"/>
          <w:spacing w:val="-4"/>
          <w:rtl/>
        </w:rPr>
        <w:t>یشان</w:t>
      </w:r>
      <w:r w:rsidRPr="000636C9">
        <w:rPr>
          <w:rStyle w:val="Char7"/>
          <w:rFonts w:eastAsia="MS Mincho"/>
          <w:spacing w:val="-4"/>
          <w:rtl/>
        </w:rPr>
        <w:t xml:space="preserve"> را ب</w:t>
      </w:r>
      <w:r w:rsidR="00871EA0" w:rsidRPr="000636C9">
        <w:rPr>
          <w:rStyle w:val="Char7"/>
          <w:rFonts w:eastAsia="MS Mincho"/>
          <w:spacing w:val="-4"/>
          <w:rtl/>
        </w:rPr>
        <w:t>ی</w:t>
      </w:r>
      <w:r w:rsidRPr="000636C9">
        <w:rPr>
          <w:rStyle w:val="Char7"/>
          <w:rFonts w:eastAsia="MS Mincho"/>
          <w:spacing w:val="-4"/>
          <w:rtl/>
        </w:rPr>
        <w:t>ان م</w:t>
      </w:r>
      <w:r w:rsidR="00871EA0" w:rsidRPr="000636C9">
        <w:rPr>
          <w:rStyle w:val="Char7"/>
          <w:rFonts w:eastAsia="MS Mincho"/>
          <w:spacing w:val="-4"/>
          <w:rtl/>
        </w:rPr>
        <w:t>ی</w:t>
      </w:r>
      <w:r w:rsidR="000E2B68">
        <w:rPr>
          <w:rStyle w:val="Char7"/>
          <w:rFonts w:eastAsia="MS Mincho"/>
          <w:spacing w:val="-4"/>
          <w:rtl/>
        </w:rPr>
        <w:t>‌</w:t>
      </w:r>
      <w:r w:rsidRPr="000636C9">
        <w:rPr>
          <w:rStyle w:val="Char7"/>
          <w:rFonts w:eastAsia="MS Mincho"/>
          <w:spacing w:val="-4"/>
          <w:rtl/>
        </w:rPr>
        <w:t>کرد. اما تلاش داشت که م</w:t>
      </w:r>
      <w:r w:rsidR="00871EA0" w:rsidRPr="000636C9">
        <w:rPr>
          <w:rStyle w:val="Char7"/>
          <w:rFonts w:eastAsia="MS Mincho"/>
          <w:spacing w:val="-4"/>
          <w:rtl/>
        </w:rPr>
        <w:t>ی</w:t>
      </w:r>
      <w:r w:rsidRPr="000636C9">
        <w:rPr>
          <w:rStyle w:val="Char7"/>
          <w:rFonts w:eastAsia="MS Mincho"/>
          <w:spacing w:val="-4"/>
          <w:rtl/>
        </w:rPr>
        <w:t xml:space="preserve">زان اختلافش با او را کم کند و </w:t>
      </w:r>
      <w:r w:rsidR="00D86566" w:rsidRPr="000636C9">
        <w:rPr>
          <w:rStyle w:val="Char7"/>
          <w:rFonts w:eastAsia="MS Mincho"/>
          <w:spacing w:val="-4"/>
          <w:rtl/>
        </w:rPr>
        <w:t>[</w:t>
      </w:r>
      <w:r w:rsidRPr="000636C9">
        <w:rPr>
          <w:rStyle w:val="Char7"/>
          <w:rFonts w:eastAsia="MS Mincho"/>
          <w:spacing w:val="-4"/>
          <w:rtl/>
        </w:rPr>
        <w:t>البته</w:t>
      </w:r>
      <w:r w:rsidR="00987288" w:rsidRPr="000636C9">
        <w:rPr>
          <w:rStyle w:val="Char7"/>
          <w:rFonts w:eastAsia="MS Mincho"/>
          <w:spacing w:val="-4"/>
          <w:rtl/>
        </w:rPr>
        <w:t>]</w:t>
      </w:r>
      <w:r w:rsidRPr="000636C9">
        <w:rPr>
          <w:rStyle w:val="Char7"/>
          <w:rFonts w:eastAsia="MS Mincho"/>
          <w:spacing w:val="-4"/>
          <w:rtl/>
        </w:rPr>
        <w:t xml:space="preserve"> ا</w:t>
      </w:r>
      <w:r w:rsidR="00871EA0" w:rsidRPr="000636C9">
        <w:rPr>
          <w:rStyle w:val="Char7"/>
          <w:rFonts w:eastAsia="MS Mincho"/>
          <w:spacing w:val="-4"/>
          <w:rtl/>
        </w:rPr>
        <w:t>ی</w:t>
      </w:r>
      <w:r w:rsidRPr="000636C9">
        <w:rPr>
          <w:rStyle w:val="Char7"/>
          <w:rFonts w:eastAsia="MS Mincho"/>
          <w:spacing w:val="-4"/>
          <w:rtl/>
        </w:rPr>
        <w:t>ن اختلافات در مسائل فرع</w:t>
      </w:r>
      <w:r w:rsidR="00871EA0" w:rsidRPr="000636C9">
        <w:rPr>
          <w:rStyle w:val="Char7"/>
          <w:rFonts w:eastAsia="MS Mincho"/>
          <w:spacing w:val="-4"/>
          <w:rtl/>
        </w:rPr>
        <w:t>ی</w:t>
      </w:r>
      <w:r w:rsidRPr="000636C9">
        <w:rPr>
          <w:rStyle w:val="Char7"/>
          <w:rFonts w:eastAsia="MS Mincho"/>
          <w:spacing w:val="-4"/>
          <w:rtl/>
        </w:rPr>
        <w:t xml:space="preserve"> و اسلوب و روش بود، نه در اهداف و مسائل اصل</w:t>
      </w:r>
      <w:r w:rsidR="00871EA0" w:rsidRPr="000636C9">
        <w:rPr>
          <w:rStyle w:val="Char7"/>
          <w:rFonts w:eastAsia="MS Mincho"/>
          <w:spacing w:val="-4"/>
          <w:rtl/>
        </w:rPr>
        <w:t>ی</w:t>
      </w:r>
      <w:r w:rsidRPr="000636C9">
        <w:rPr>
          <w:rStyle w:val="Char7"/>
          <w:rFonts w:eastAsia="MS Mincho"/>
          <w:spacing w:val="-4"/>
          <w:rtl/>
        </w:rPr>
        <w:t>.</w:t>
      </w:r>
    </w:p>
    <w:p w:rsidR="000A3212" w:rsidRPr="00692820" w:rsidRDefault="000A3212" w:rsidP="000636C9">
      <w:pPr>
        <w:pStyle w:val="a"/>
        <w:spacing w:before="0" w:after="0" w:line="240" w:lineRule="auto"/>
        <w:ind w:firstLine="284"/>
        <w:jc w:val="both"/>
        <w:rPr>
          <w:rStyle w:val="Char7"/>
          <w:rFonts w:eastAsia="MS Mincho"/>
          <w:rtl/>
        </w:rPr>
      </w:pPr>
      <w:r w:rsidRPr="00692820">
        <w:rPr>
          <w:rStyle w:val="Char7"/>
          <w:rFonts w:eastAsia="MS Mincho"/>
          <w:rtl/>
        </w:rPr>
        <w:t>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با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مورد ولا</w:t>
      </w:r>
      <w:r w:rsidR="00871EA0">
        <w:rPr>
          <w:rStyle w:val="Char7"/>
          <w:rFonts w:eastAsia="MS Mincho"/>
          <w:rtl/>
        </w:rPr>
        <w:t>ی</w:t>
      </w:r>
      <w:r w:rsidRPr="00692820">
        <w:rPr>
          <w:rStyle w:val="Char7"/>
          <w:rFonts w:eastAsia="MS Mincho"/>
          <w:rtl/>
        </w:rPr>
        <w:t>ت فق</w:t>
      </w:r>
      <w:r w:rsidR="00871EA0">
        <w:rPr>
          <w:rStyle w:val="Char7"/>
          <w:rFonts w:eastAsia="MS Mincho"/>
          <w:rtl/>
        </w:rPr>
        <w:t>ی</w:t>
      </w:r>
      <w:r w:rsidRPr="00692820">
        <w:rPr>
          <w:rStyle w:val="Char7"/>
          <w:rFonts w:eastAsia="MS Mincho"/>
          <w:rtl/>
        </w:rPr>
        <w:t>ه و قانون</w:t>
      </w:r>
      <w:r w:rsidR="00871EA0">
        <w:rPr>
          <w:rStyle w:val="Char7"/>
          <w:rFonts w:eastAsia="MS Mincho"/>
          <w:rtl/>
        </w:rPr>
        <w:t>ی</w:t>
      </w:r>
      <w:r w:rsidRPr="00692820">
        <w:rPr>
          <w:rStyle w:val="Char7"/>
          <w:rFonts w:eastAsia="MS Mincho"/>
          <w:rtl/>
        </w:rPr>
        <w:t xml:space="preserve"> که به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سلطه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636C9">
        <w:rPr>
          <w:rStyle w:val="Char7"/>
          <w:rFonts w:eastAsia="MS Mincho" w:hint="cs"/>
          <w:rtl/>
        </w:rPr>
        <w:t>‌</w:t>
      </w:r>
      <w:r w:rsidRPr="00692820">
        <w:rPr>
          <w:rStyle w:val="Char7"/>
          <w:rFonts w:eastAsia="MS Mincho"/>
          <w:rtl/>
        </w:rPr>
        <w:t>داد که کمتر از د</w:t>
      </w:r>
      <w:r w:rsidR="00871EA0">
        <w:rPr>
          <w:rStyle w:val="Char7"/>
          <w:rFonts w:eastAsia="MS Mincho"/>
          <w:rtl/>
        </w:rPr>
        <w:t>ی</w:t>
      </w:r>
      <w:r w:rsidRPr="00692820">
        <w:rPr>
          <w:rStyle w:val="Char7"/>
          <w:rFonts w:eastAsia="MS Mincho"/>
          <w:rtl/>
        </w:rPr>
        <w:t>کتاتور</w:t>
      </w:r>
      <w:r w:rsidR="00871EA0">
        <w:rPr>
          <w:rStyle w:val="Char7"/>
          <w:rFonts w:eastAsia="MS Mincho"/>
          <w:rtl/>
        </w:rPr>
        <w:t>ی</w:t>
      </w:r>
      <w:r w:rsidRPr="00692820">
        <w:rPr>
          <w:rStyle w:val="Char7"/>
          <w:rFonts w:eastAsia="MS Mincho"/>
          <w:rtl/>
        </w:rPr>
        <w:t xml:space="preserve"> شاه نبود و ن</w:t>
      </w:r>
      <w:r w:rsidR="00871EA0">
        <w:rPr>
          <w:rStyle w:val="Char7"/>
          <w:rFonts w:eastAsia="MS Mincho"/>
          <w:rtl/>
        </w:rPr>
        <w:t>ی</w:t>
      </w:r>
      <w:r w:rsidRPr="00692820">
        <w:rPr>
          <w:rStyle w:val="Char7"/>
          <w:rFonts w:eastAsia="MS Mincho"/>
          <w:rtl/>
        </w:rPr>
        <w:t>ز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دگاه حکومت و پاسداران انقلاب نسبت به ساکنان آذربا</w:t>
      </w:r>
      <w:r w:rsidR="00871EA0">
        <w:rPr>
          <w:rStyle w:val="Char7"/>
          <w:rFonts w:eastAsia="MS Mincho"/>
          <w:rtl/>
        </w:rPr>
        <w:t>ی</w:t>
      </w:r>
      <w:r w:rsidRPr="00692820">
        <w:rPr>
          <w:rStyle w:val="Char7"/>
          <w:rFonts w:eastAsia="MS Mincho"/>
          <w:rtl/>
        </w:rPr>
        <w:t>جان و همچن</w:t>
      </w:r>
      <w:r w:rsidR="00871EA0">
        <w:rPr>
          <w:rStyle w:val="Char7"/>
          <w:rFonts w:eastAsia="MS Mincho"/>
          <w:rtl/>
        </w:rPr>
        <w:t>ی</w:t>
      </w:r>
      <w:r w:rsidRPr="00692820">
        <w:rPr>
          <w:rStyle w:val="Char7"/>
          <w:rFonts w:eastAsia="MS Mincho"/>
          <w:rtl/>
        </w:rPr>
        <w:t>ن در مورد قض</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اشغال سفارت آمر</w:t>
      </w:r>
      <w:r w:rsidR="00871EA0">
        <w:rPr>
          <w:rStyle w:val="Char7"/>
          <w:rFonts w:eastAsia="MS Mincho"/>
          <w:rtl/>
        </w:rPr>
        <w:t>ی</w:t>
      </w:r>
      <w:r w:rsidRPr="00692820">
        <w:rPr>
          <w:rStyle w:val="Char7"/>
          <w:rFonts w:eastAsia="MS Mincho"/>
          <w:rtl/>
        </w:rPr>
        <w:t>کا در تهران، مخالف بود.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اختلافات آنها به قم رس</w:t>
      </w:r>
      <w:r w:rsidR="00871EA0">
        <w:rPr>
          <w:rStyle w:val="Char7"/>
          <w:rFonts w:eastAsia="MS Mincho"/>
          <w:rtl/>
        </w:rPr>
        <w:t>ی</w:t>
      </w:r>
      <w:r w:rsidRPr="00692820">
        <w:rPr>
          <w:rStyle w:val="Char7"/>
          <w:rFonts w:eastAsia="MS Mincho"/>
          <w:rtl/>
        </w:rPr>
        <w:t>د و بارها ب</w:t>
      </w:r>
      <w:r w:rsidR="00871EA0">
        <w:rPr>
          <w:rStyle w:val="Char7"/>
          <w:rFonts w:eastAsia="MS Mincho"/>
          <w:rtl/>
        </w:rPr>
        <w:t>ی</w:t>
      </w:r>
      <w:r w:rsidRPr="00692820">
        <w:rPr>
          <w:rStyle w:val="Char7"/>
          <w:rFonts w:eastAsia="MS Mincho"/>
          <w:rtl/>
        </w:rPr>
        <w:t>ن طرفداران آن دو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شکل گرفت که باعث کشته و زخم</w:t>
      </w:r>
      <w:r w:rsidR="00871EA0">
        <w:rPr>
          <w:rStyle w:val="Char7"/>
          <w:rFonts w:eastAsia="MS Mincho"/>
          <w:rtl/>
        </w:rPr>
        <w:t>ی</w:t>
      </w:r>
      <w:r w:rsidRPr="00692820">
        <w:rPr>
          <w:rStyle w:val="Char7"/>
          <w:rFonts w:eastAsia="MS Mincho"/>
          <w:rtl/>
        </w:rPr>
        <w:t xml:space="preserve"> شدن تعداد</w:t>
      </w:r>
      <w:r w:rsidR="00871EA0">
        <w:rPr>
          <w:rStyle w:val="Char7"/>
          <w:rFonts w:eastAsia="MS Mincho"/>
          <w:rtl/>
        </w:rPr>
        <w:t>ی</w:t>
      </w:r>
      <w:r w:rsidRPr="00692820">
        <w:rPr>
          <w:rStyle w:val="Char7"/>
          <w:rFonts w:eastAsia="MS Mincho"/>
          <w:rtl/>
        </w:rPr>
        <w:t xml:space="preserve"> گرد</w:t>
      </w:r>
      <w:r w:rsidR="00871EA0">
        <w:rPr>
          <w:rStyle w:val="Char7"/>
          <w:rFonts w:eastAsia="MS Mincho"/>
          <w:rtl/>
        </w:rPr>
        <w:t>ی</w:t>
      </w:r>
      <w:r w:rsidRPr="00692820">
        <w:rPr>
          <w:rStyle w:val="Char7"/>
          <w:rFonts w:eastAsia="MS Mincho"/>
          <w:rtl/>
        </w:rPr>
        <w:t>د. همچن</w:t>
      </w:r>
      <w:r w:rsidR="00871EA0">
        <w:rPr>
          <w:rStyle w:val="Char7"/>
          <w:rFonts w:eastAsia="MS Mincho"/>
          <w:rtl/>
        </w:rPr>
        <w:t>ی</w:t>
      </w:r>
      <w:r w:rsidRPr="00692820">
        <w:rPr>
          <w:rStyle w:val="Char7"/>
          <w:rFonts w:eastAsia="MS Mincho"/>
          <w:rtl/>
        </w:rPr>
        <w:t>ن در تبر</w:t>
      </w:r>
      <w:r w:rsidR="00871EA0">
        <w:rPr>
          <w:rStyle w:val="Char7"/>
          <w:rFonts w:eastAsia="MS Mincho"/>
          <w:rtl/>
        </w:rPr>
        <w:t>ی</w:t>
      </w:r>
      <w:r w:rsidRPr="00692820">
        <w:rPr>
          <w:rStyle w:val="Char7"/>
          <w:rFonts w:eastAsia="MS Mincho"/>
          <w:rtl/>
        </w:rPr>
        <w:t>ز ن</w:t>
      </w:r>
      <w:r w:rsidR="00871EA0">
        <w:rPr>
          <w:rStyle w:val="Char7"/>
          <w:rFonts w:eastAsia="MS Mincho"/>
          <w:rtl/>
        </w:rPr>
        <w:t>ی</w:t>
      </w:r>
      <w:r w:rsidRPr="00692820">
        <w:rPr>
          <w:rStyle w:val="Char7"/>
          <w:rFonts w:eastAsia="MS Mincho"/>
          <w:rtl/>
        </w:rPr>
        <w:t>ز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رو</w:t>
      </w:r>
      <w:r w:rsidR="00871EA0">
        <w:rPr>
          <w:rStyle w:val="Char7"/>
          <w:rFonts w:eastAsia="MS Mincho"/>
          <w:rtl/>
        </w:rPr>
        <w:t>ی</w:t>
      </w:r>
      <w:r w:rsidRPr="00692820">
        <w:rPr>
          <w:rStyle w:val="Char7"/>
          <w:rFonts w:eastAsia="MS Mincho"/>
          <w:rtl/>
        </w:rPr>
        <w:t xml:space="preserve"> داد و بزرگان ا</w:t>
      </w:r>
      <w:r w:rsidR="00871EA0">
        <w:rPr>
          <w:rStyle w:val="Char7"/>
          <w:rFonts w:eastAsia="MS Mincho"/>
          <w:rtl/>
        </w:rPr>
        <w:t>ی</w:t>
      </w:r>
      <w:r w:rsidRPr="00692820">
        <w:rPr>
          <w:rStyle w:val="Char7"/>
          <w:rFonts w:eastAsia="MS Mincho"/>
          <w:rtl/>
        </w:rPr>
        <w:t>ن دو جر</w:t>
      </w:r>
      <w:r w:rsidR="00871EA0">
        <w:rPr>
          <w:rStyle w:val="Char7"/>
          <w:rFonts w:eastAsia="MS Mincho"/>
          <w:rtl/>
        </w:rPr>
        <w:t>ی</w:t>
      </w:r>
      <w:r w:rsidRPr="00692820">
        <w:rPr>
          <w:rStyle w:val="Char7"/>
          <w:rFonts w:eastAsia="MS Mincho"/>
          <w:rtl/>
        </w:rPr>
        <w:t>ان، د</w:t>
      </w:r>
      <w:r w:rsidR="00871EA0">
        <w:rPr>
          <w:rStyle w:val="Char7"/>
          <w:rFonts w:eastAsia="MS Mincho"/>
          <w:rtl/>
        </w:rPr>
        <w:t>ی</w:t>
      </w:r>
      <w:r w:rsidRPr="00692820">
        <w:rPr>
          <w:rStyle w:val="Char7"/>
          <w:rFonts w:eastAsia="MS Mincho"/>
          <w:rtl/>
        </w:rPr>
        <w:t>دارها</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با هم برقرار کردند که ه</w:t>
      </w:r>
      <w:r w:rsidR="00871EA0">
        <w:rPr>
          <w:rStyle w:val="Char7"/>
          <w:rFonts w:eastAsia="MS Mincho"/>
          <w:rtl/>
        </w:rPr>
        <w:t>ی</w:t>
      </w:r>
      <w:r w:rsidRPr="00692820">
        <w:rPr>
          <w:rStyle w:val="Char7"/>
          <w:rFonts w:eastAsia="MS Mincho"/>
          <w:rtl/>
        </w:rPr>
        <w:t>چ نت</w:t>
      </w:r>
      <w:r w:rsidR="00871EA0">
        <w:rPr>
          <w:rStyle w:val="Char7"/>
          <w:rFonts w:eastAsia="MS Mincho"/>
          <w:rtl/>
        </w:rPr>
        <w:t>ی</w:t>
      </w:r>
      <w:r w:rsidRPr="00692820">
        <w:rPr>
          <w:rStyle w:val="Char7"/>
          <w:rFonts w:eastAsia="MS Mincho"/>
          <w:rtl/>
        </w:rPr>
        <w:t>جه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مثبت</w:t>
      </w:r>
      <w:r w:rsidR="00871EA0">
        <w:rPr>
          <w:rStyle w:val="Char7"/>
          <w:rFonts w:eastAsia="MS Mincho"/>
          <w:rtl/>
        </w:rPr>
        <w:t>ی</w:t>
      </w:r>
      <w:r w:rsidRPr="00692820">
        <w:rPr>
          <w:rStyle w:val="Char7"/>
          <w:rFonts w:eastAsia="MS Mincho"/>
          <w:rtl/>
        </w:rPr>
        <w:t xml:space="preserve"> در بر نداشت.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ا</w:t>
      </w:r>
      <w:r w:rsidR="00871EA0">
        <w:rPr>
          <w:rStyle w:val="Char7"/>
          <w:rFonts w:eastAsia="MS Mincho"/>
          <w:rtl/>
        </w:rPr>
        <w:t xml:space="preserve"> هر‌یک </w:t>
      </w:r>
      <w:r w:rsidRPr="00692820">
        <w:rPr>
          <w:rStyle w:val="Char7"/>
          <w:rFonts w:eastAsia="MS Mincho"/>
          <w:rtl/>
        </w:rPr>
        <w:t>از معاون</w:t>
      </w:r>
      <w:r w:rsidR="00871EA0">
        <w:rPr>
          <w:rStyle w:val="Char7"/>
          <w:rFonts w:eastAsia="MS Mincho"/>
          <w:rtl/>
        </w:rPr>
        <w:t>ی</w:t>
      </w:r>
      <w:r w:rsidRPr="00692820">
        <w:rPr>
          <w:rStyle w:val="Char7"/>
          <w:rFonts w:eastAsia="MS Mincho"/>
          <w:rtl/>
        </w:rPr>
        <w:t>نش به دنبال هر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تصر</w:t>
      </w:r>
      <w:r w:rsidR="00871EA0">
        <w:rPr>
          <w:rStyle w:val="Char7"/>
          <w:rFonts w:eastAsia="MS Mincho"/>
          <w:rtl/>
        </w:rPr>
        <w:t>ی</w:t>
      </w:r>
      <w:r w:rsidRPr="00692820">
        <w:rPr>
          <w:rStyle w:val="Char7"/>
          <w:rFonts w:eastAsia="MS Mincho"/>
          <w:rtl/>
        </w:rPr>
        <w:t>ح م</w:t>
      </w:r>
      <w:r w:rsidR="00871EA0">
        <w:rPr>
          <w:rStyle w:val="Char7"/>
          <w:rFonts w:eastAsia="MS Mincho"/>
          <w:rtl/>
        </w:rPr>
        <w:t>ی</w:t>
      </w:r>
      <w:r w:rsidR="000E2B68">
        <w:rPr>
          <w:rStyle w:val="Char7"/>
          <w:rFonts w:eastAsia="MS Mincho"/>
          <w:rtl/>
        </w:rPr>
        <w:t>‌</w:t>
      </w:r>
      <w:r w:rsidRPr="00692820">
        <w:rPr>
          <w:rStyle w:val="Char7"/>
          <w:rFonts w:eastAsia="MS Mincho"/>
          <w:rtl/>
        </w:rPr>
        <w:t>کردند که ساواک و اطلاعات مرکز</w:t>
      </w:r>
      <w:r w:rsidR="00871EA0">
        <w:rPr>
          <w:rStyle w:val="Char7"/>
          <w:rFonts w:eastAsia="MS Mincho"/>
          <w:rtl/>
        </w:rPr>
        <w:t>ی</w:t>
      </w:r>
      <w:r w:rsidRPr="00692820">
        <w:rPr>
          <w:rStyle w:val="Char7"/>
          <w:rFonts w:eastAsia="MS Mincho"/>
          <w:rtl/>
        </w:rPr>
        <w:t xml:space="preserve"> </w:t>
      </w:r>
      <w:r w:rsidR="00D86566" w:rsidRPr="00692820">
        <w:rPr>
          <w:rStyle w:val="Char7"/>
          <w:rFonts w:eastAsia="MS Mincho"/>
          <w:rtl/>
        </w:rPr>
        <w:t>[</w:t>
      </w:r>
      <w:r w:rsidRPr="00692820">
        <w:rPr>
          <w:rStyle w:val="Char7"/>
          <w:rFonts w:eastAsia="MS Mincho"/>
          <w:rtl/>
        </w:rPr>
        <w:t>س</w:t>
      </w:r>
      <w:r w:rsidR="00871EA0">
        <w:rPr>
          <w:rStyle w:val="Char7"/>
          <w:rFonts w:eastAsia="MS Mincho"/>
          <w:rtl/>
        </w:rPr>
        <w:t>ی</w:t>
      </w:r>
      <w:r w:rsidRPr="00692820">
        <w:rPr>
          <w:rStyle w:val="Char7"/>
          <w:rFonts w:eastAsia="MS Mincho"/>
          <w:rtl/>
        </w:rPr>
        <w:t>ا</w:t>
      </w:r>
      <w:r w:rsidR="00987288" w:rsidRPr="00692820">
        <w:rPr>
          <w:rStyle w:val="Char7"/>
          <w:rFonts w:eastAsia="MS Mincho"/>
          <w:rtl/>
        </w:rPr>
        <w:t>]</w:t>
      </w:r>
      <w:r w:rsidRPr="00692820">
        <w:rPr>
          <w:rStyle w:val="Char7"/>
          <w:rFonts w:eastAsia="MS Mincho"/>
          <w:rtl/>
        </w:rPr>
        <w:t xml:space="preserve"> حام</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اران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هستند. اگرچه گاه</w:t>
      </w:r>
      <w:r w:rsidR="00871EA0">
        <w:rPr>
          <w:rStyle w:val="Char7"/>
          <w:rFonts w:eastAsia="MS Mincho"/>
          <w:rtl/>
        </w:rPr>
        <w:t>ی</w:t>
      </w:r>
      <w:r w:rsidRPr="00692820">
        <w:rPr>
          <w:rStyle w:val="Char7"/>
          <w:rFonts w:eastAsia="MS Mincho"/>
          <w:rtl/>
        </w:rPr>
        <w:t xml:space="preserve"> آنها </w:t>
      </w:r>
      <w:r w:rsidR="00D86566" w:rsidRPr="00692820">
        <w:rPr>
          <w:rStyle w:val="Char7"/>
          <w:rFonts w:eastAsia="MS Mincho"/>
          <w:rtl/>
        </w:rPr>
        <w:t>[</w:t>
      </w: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w:t>
      </w:r>
      <w:r w:rsidR="00871EA0">
        <w:rPr>
          <w:rStyle w:val="Char7"/>
          <w:rFonts w:eastAsia="MS Mincho"/>
          <w:rtl/>
        </w:rPr>
        <w:t>ی</w:t>
      </w:r>
      <w:r w:rsidRPr="00692820">
        <w:rPr>
          <w:rStyle w:val="Char7"/>
          <w:rFonts w:eastAsia="MS Mincho"/>
          <w:rtl/>
        </w:rPr>
        <w:t>ارانش</w:t>
      </w:r>
      <w:r w:rsidR="00987288" w:rsidRPr="00692820">
        <w:rPr>
          <w:rStyle w:val="Char7"/>
          <w:rFonts w:eastAsia="MS Mincho"/>
          <w:rtl/>
        </w:rPr>
        <w:t>]</w:t>
      </w:r>
      <w:r w:rsidRPr="00692820">
        <w:rPr>
          <w:rStyle w:val="Char7"/>
          <w:rFonts w:eastAsia="MS Mincho"/>
          <w:rtl/>
        </w:rPr>
        <w:t xml:space="preserve"> به صورت اشاره و نه به صراحت ا</w:t>
      </w:r>
      <w:r w:rsidR="00871EA0">
        <w:rPr>
          <w:rStyle w:val="Char7"/>
          <w:rFonts w:eastAsia="MS Mincho"/>
          <w:rtl/>
        </w:rPr>
        <w:t>ی</w:t>
      </w:r>
      <w:r w:rsidRPr="00692820">
        <w:rPr>
          <w:rStyle w:val="Char7"/>
          <w:rFonts w:eastAsia="MS Mincho"/>
          <w:rtl/>
        </w:rPr>
        <w:t>ن مسئله را ب</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کردند.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به دنبال ا</w:t>
      </w:r>
      <w:r w:rsidR="00871EA0">
        <w:rPr>
          <w:rStyle w:val="Char7"/>
          <w:rFonts w:eastAsia="MS Mincho"/>
          <w:rtl/>
        </w:rPr>
        <w:t>ی</w:t>
      </w:r>
      <w:r w:rsidRPr="00692820">
        <w:rPr>
          <w:rStyle w:val="Char7"/>
          <w:rFonts w:eastAsia="MS Mincho"/>
          <w:rtl/>
        </w:rPr>
        <w:t>ن بود که شهر قم را ترک کرده و به سرزم</w:t>
      </w:r>
      <w:r w:rsidR="00871EA0">
        <w:rPr>
          <w:rStyle w:val="Char7"/>
          <w:rFonts w:eastAsia="MS Mincho"/>
          <w:rtl/>
        </w:rPr>
        <w:t>ی</w:t>
      </w:r>
      <w:r w:rsidRPr="00692820">
        <w:rPr>
          <w:rStyle w:val="Char7"/>
          <w:rFonts w:eastAsia="MS Mincho"/>
          <w:rtl/>
        </w:rPr>
        <w:t>ن آذربا</w:t>
      </w:r>
      <w:r w:rsidR="00871EA0">
        <w:rPr>
          <w:rStyle w:val="Char7"/>
          <w:rFonts w:eastAsia="MS Mincho"/>
          <w:rtl/>
        </w:rPr>
        <w:t>ی</w:t>
      </w:r>
      <w:r w:rsidRPr="00692820">
        <w:rPr>
          <w:rStyle w:val="Char7"/>
          <w:rFonts w:eastAsia="MS Mincho"/>
          <w:rtl/>
        </w:rPr>
        <w:t xml:space="preserve">جان </w:t>
      </w:r>
      <w:r w:rsidR="00871EA0">
        <w:rPr>
          <w:rStyle w:val="Char7"/>
          <w:rFonts w:eastAsia="MS Mincho"/>
          <w:rtl/>
        </w:rPr>
        <w:t>ی</w:t>
      </w:r>
      <w:r w:rsidRPr="00692820">
        <w:rPr>
          <w:rStyle w:val="Char7"/>
          <w:rFonts w:eastAsia="MS Mincho"/>
          <w:rtl/>
        </w:rPr>
        <w:t>ا مشهد برود، اما موانع</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کار او پ</w:t>
      </w:r>
      <w:r w:rsidR="00871EA0">
        <w:rPr>
          <w:rStyle w:val="Char7"/>
          <w:rFonts w:eastAsia="MS Mincho"/>
          <w:rtl/>
        </w:rPr>
        <w:t>ی</w:t>
      </w:r>
      <w:r w:rsidRPr="00692820">
        <w:rPr>
          <w:rStyle w:val="Char7"/>
          <w:rFonts w:eastAsia="MS Mincho"/>
          <w:rtl/>
        </w:rPr>
        <w:t>ش م</w:t>
      </w:r>
      <w:r w:rsidR="00871EA0">
        <w:rPr>
          <w:rStyle w:val="Char7"/>
          <w:rFonts w:eastAsia="MS Mincho"/>
          <w:rtl/>
        </w:rPr>
        <w:t>ی</w:t>
      </w:r>
      <w:r w:rsidR="000E2B68">
        <w:rPr>
          <w:rStyle w:val="Char7"/>
          <w:rFonts w:eastAsia="MS Mincho"/>
          <w:rtl/>
        </w:rPr>
        <w:t>‌</w:t>
      </w:r>
      <w:r w:rsidRPr="00692820">
        <w:rPr>
          <w:rStyle w:val="Char7"/>
          <w:rFonts w:eastAsia="MS Mincho"/>
          <w:rtl/>
        </w:rPr>
        <w:t>آمد و طرفدارانش به صراحت م</w:t>
      </w:r>
      <w:r w:rsidR="00871EA0">
        <w:rPr>
          <w:rStyle w:val="Char7"/>
          <w:rFonts w:eastAsia="MS Mincho"/>
          <w:rtl/>
        </w:rPr>
        <w:t>ی</w:t>
      </w:r>
      <w:r w:rsidR="000E2B68">
        <w:rPr>
          <w:rStyle w:val="Char7"/>
          <w:rFonts w:eastAsia="MS Mincho"/>
          <w:rtl/>
        </w:rPr>
        <w:t>‌</w:t>
      </w:r>
      <w:r w:rsidRPr="00692820">
        <w:rPr>
          <w:rStyle w:val="Char7"/>
          <w:rFonts w:eastAsia="MS Mincho"/>
          <w:rtl/>
        </w:rPr>
        <w:t>گفتند که حکومت، رهبرشان را به اقامت اجبار</w:t>
      </w:r>
      <w:r w:rsidR="00871EA0">
        <w:rPr>
          <w:rStyle w:val="Char7"/>
          <w:rFonts w:eastAsia="MS Mincho"/>
          <w:rtl/>
        </w:rPr>
        <w:t>ی</w:t>
      </w:r>
      <w:r w:rsidRPr="00692820">
        <w:rPr>
          <w:rStyle w:val="Char7"/>
          <w:rFonts w:eastAsia="MS Mincho"/>
          <w:rtl/>
        </w:rPr>
        <w:t xml:space="preserve"> وا م</w:t>
      </w:r>
      <w:r w:rsidR="00871EA0">
        <w:rPr>
          <w:rStyle w:val="Char7"/>
          <w:rFonts w:eastAsia="MS Mincho"/>
          <w:rtl/>
        </w:rPr>
        <w:t>ی</w:t>
      </w:r>
      <w:r w:rsidR="000E2B68">
        <w:rPr>
          <w:rStyle w:val="Char7"/>
          <w:rFonts w:eastAsia="MS Mincho"/>
          <w:rtl/>
        </w:rPr>
        <w:t>‌</w:t>
      </w:r>
      <w:r w:rsidRPr="00692820">
        <w:rPr>
          <w:rStyle w:val="Char7"/>
          <w:rFonts w:eastAsia="MS Mincho"/>
          <w:rtl/>
        </w:rPr>
        <w:t>دارد.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ادامه بعض</w:t>
      </w:r>
      <w:r w:rsidR="00871EA0">
        <w:rPr>
          <w:rStyle w:val="Char7"/>
          <w:rFonts w:eastAsia="MS Mincho"/>
          <w:rtl/>
        </w:rPr>
        <w:t>ی</w:t>
      </w:r>
      <w:r w:rsidRPr="00692820">
        <w:rPr>
          <w:rStyle w:val="Char7"/>
          <w:rFonts w:eastAsia="MS Mincho"/>
          <w:rtl/>
        </w:rPr>
        <w:t xml:space="preserve"> از تهمت</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را که طرفداران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پاسداران انقلاب و روزنامه</w:t>
      </w:r>
      <w:r w:rsidR="000E2B68">
        <w:rPr>
          <w:rStyle w:val="Char7"/>
          <w:rFonts w:eastAsia="MS Mincho"/>
          <w:rtl/>
        </w:rPr>
        <w:t>‌</w:t>
      </w:r>
      <w:r w:rsidRPr="00692820">
        <w:rPr>
          <w:rStyle w:val="Char7"/>
          <w:rFonts w:eastAsia="MS Mincho"/>
          <w:rtl/>
        </w:rPr>
        <w:t>ها، متوجه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کردند، م</w:t>
      </w:r>
      <w:r w:rsidR="00871EA0">
        <w:rPr>
          <w:rStyle w:val="Char7"/>
          <w:rFonts w:eastAsia="MS Mincho"/>
          <w:rtl/>
        </w:rPr>
        <w:t>ی</w:t>
      </w:r>
      <w:r w:rsidR="000E2B68">
        <w:rPr>
          <w:rStyle w:val="Char7"/>
          <w:rFonts w:eastAsia="MS Mincho"/>
          <w:rtl/>
        </w:rPr>
        <w:t>‌</w:t>
      </w:r>
      <w:r w:rsidRPr="00692820">
        <w:rPr>
          <w:rStyle w:val="Char7"/>
          <w:rFonts w:eastAsia="MS Mincho"/>
          <w:rtl/>
        </w:rPr>
        <w:t>آور</w:t>
      </w:r>
      <w:r w:rsidR="00871EA0">
        <w:rPr>
          <w:rStyle w:val="Char7"/>
          <w:rFonts w:eastAsia="MS Mincho"/>
          <w:rtl/>
        </w:rPr>
        <w:t>ی</w:t>
      </w:r>
      <w:r w:rsidRPr="00692820">
        <w:rPr>
          <w:rStyle w:val="Char7"/>
          <w:rFonts w:eastAsia="MS Mincho"/>
          <w:rtl/>
        </w:rPr>
        <w:t>م:</w:t>
      </w:r>
    </w:p>
    <w:p w:rsidR="008B68C0" w:rsidRPr="00692820" w:rsidRDefault="000A3212" w:rsidP="004D6BA9">
      <w:pPr>
        <w:pStyle w:val="a"/>
        <w:numPr>
          <w:ilvl w:val="0"/>
          <w:numId w:val="33"/>
        </w:numPr>
        <w:tabs>
          <w:tab w:val="right" w:pos="395"/>
        </w:tabs>
        <w:spacing w:before="0" w:after="0" w:line="240" w:lineRule="auto"/>
        <w:ind w:left="680" w:hanging="340"/>
        <w:jc w:val="both"/>
        <w:rPr>
          <w:rStyle w:val="Char7"/>
          <w:rFonts w:eastAsia="MS Mincho"/>
        </w:rPr>
      </w:pPr>
      <w:r w:rsidRPr="00692820">
        <w:rPr>
          <w:rStyle w:val="Char7"/>
          <w:rFonts w:eastAsia="MS Mincho"/>
          <w:rtl/>
        </w:rPr>
        <w:t>از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منتظر</w:t>
      </w:r>
      <w:r w:rsidR="00871EA0">
        <w:rPr>
          <w:rStyle w:val="Char7"/>
          <w:rFonts w:eastAsia="MS Mincho"/>
          <w:rtl/>
        </w:rPr>
        <w:t>ی</w:t>
      </w:r>
      <w:r w:rsidRPr="00692820">
        <w:rPr>
          <w:rStyle w:val="Char7"/>
          <w:rFonts w:eastAsia="MS Mincho"/>
          <w:rtl/>
        </w:rPr>
        <w:t xml:space="preserve"> سوال شد که چرا از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خواه</w:t>
      </w:r>
      <w:r w:rsidR="00871EA0">
        <w:rPr>
          <w:rStyle w:val="Char7"/>
          <w:rFonts w:eastAsia="MS Mincho"/>
          <w:rtl/>
        </w:rPr>
        <w:t>ی</w:t>
      </w:r>
      <w:r w:rsidRPr="00692820">
        <w:rPr>
          <w:rStyle w:val="Char7"/>
          <w:rFonts w:eastAsia="MS Mincho"/>
          <w:rtl/>
        </w:rPr>
        <w:t xml:space="preserve">د که حزبش را منحل کند؟ که جواب داد: </w:t>
      </w:r>
      <w:r w:rsidR="000770E5" w:rsidRPr="002B4923">
        <w:rPr>
          <w:rStyle w:val="Char7"/>
          <w:rFonts w:eastAsia="MS Mincho"/>
          <w:rtl/>
        </w:rPr>
        <w:t>«</w:t>
      </w:r>
      <w:r w:rsidRPr="002B4923">
        <w:rPr>
          <w:rStyle w:val="Char7"/>
          <w:rFonts w:eastAsia="MS Mincho"/>
          <w:rtl/>
        </w:rPr>
        <w:t>ب</w:t>
      </w:r>
      <w:r w:rsidRPr="00692820">
        <w:rPr>
          <w:rStyle w:val="Char7"/>
          <w:rFonts w:eastAsia="MS Mincho"/>
          <w:rtl/>
        </w:rPr>
        <w:t>ه خاطر ا</w:t>
      </w:r>
      <w:r w:rsidR="00871EA0">
        <w:rPr>
          <w:rStyle w:val="Char7"/>
          <w:rFonts w:eastAsia="MS Mincho"/>
          <w:rtl/>
        </w:rPr>
        <w:t>ی</w:t>
      </w:r>
      <w:r w:rsidRPr="00692820">
        <w:rPr>
          <w:rStyle w:val="Char7"/>
          <w:rFonts w:eastAsia="MS Mincho"/>
          <w:rtl/>
        </w:rPr>
        <w:t>نکه ا</w:t>
      </w:r>
      <w:r w:rsidR="00871EA0">
        <w:rPr>
          <w:rStyle w:val="Char7"/>
          <w:rFonts w:eastAsia="MS Mincho"/>
          <w:rtl/>
        </w:rPr>
        <w:t>ی</w:t>
      </w:r>
      <w:r w:rsidRPr="00692820">
        <w:rPr>
          <w:rStyle w:val="Char7"/>
          <w:rFonts w:eastAsia="MS Mincho"/>
          <w:rtl/>
        </w:rPr>
        <w:t>ن حزب متشکل از تعداد</w:t>
      </w:r>
      <w:r w:rsidR="00871EA0">
        <w:rPr>
          <w:rStyle w:val="Char7"/>
          <w:rFonts w:eastAsia="MS Mincho"/>
          <w:rtl/>
        </w:rPr>
        <w:t>ی</w:t>
      </w:r>
      <w:r w:rsidRPr="00692820">
        <w:rPr>
          <w:rStyle w:val="Char7"/>
          <w:rFonts w:eastAsia="MS Mincho"/>
          <w:rtl/>
        </w:rPr>
        <w:t xml:space="preserve"> از فرصت</w:t>
      </w:r>
      <w:r w:rsidR="000E2B68">
        <w:rPr>
          <w:rStyle w:val="Char7"/>
          <w:rFonts w:eastAsia="MS Mincho"/>
          <w:rtl/>
        </w:rPr>
        <w:t>‌</w:t>
      </w:r>
      <w:r w:rsidRPr="00692820">
        <w:rPr>
          <w:rStyle w:val="Char7"/>
          <w:rFonts w:eastAsia="MS Mincho"/>
          <w:rtl/>
        </w:rPr>
        <w:t>طلبان و ساواک</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002B4923">
        <w:rPr>
          <w:rStyle w:val="Char7"/>
          <w:rFonts w:eastAsia="MS Mincho"/>
          <w:rtl/>
        </w:rPr>
        <w:t xml:space="preserve"> است که به آن نفوذ کرده</w:t>
      </w:r>
      <w:r w:rsidR="000E2B68">
        <w:rPr>
          <w:rStyle w:val="Char7"/>
          <w:rFonts w:eastAsia="MS Mincho"/>
          <w:rtl/>
        </w:rPr>
        <w:t>‌</w:t>
      </w:r>
      <w:r w:rsidR="002B4923">
        <w:rPr>
          <w:rStyle w:val="Char7"/>
          <w:rFonts w:eastAsia="MS Mincho"/>
          <w:rtl/>
        </w:rPr>
        <w:t>اند</w:t>
      </w:r>
      <w:r w:rsidRPr="00692820">
        <w:rPr>
          <w:rStyle w:val="Char7"/>
          <w:rFonts w:eastAsia="MS Mincho"/>
          <w:rtl/>
        </w:rPr>
        <w:t>»</w:t>
      </w:r>
      <w:r w:rsidR="002B4923">
        <w:rPr>
          <w:rStyle w:val="Char7"/>
          <w:rFonts w:eastAsia="MS Mincho" w:hint="cs"/>
          <w:rtl/>
        </w:rPr>
        <w:t>.</w:t>
      </w:r>
      <w:r w:rsidRPr="00692820">
        <w:rPr>
          <w:rStyle w:val="Char7"/>
          <w:rFonts w:eastAsia="MS Mincho"/>
          <w:rtl/>
        </w:rPr>
        <w:t xml:space="preserve"> </w:t>
      </w:r>
    </w:p>
    <w:p w:rsidR="000A3212" w:rsidRPr="00692820" w:rsidRDefault="000A3212" w:rsidP="002B4923">
      <w:pPr>
        <w:pStyle w:val="a"/>
        <w:tabs>
          <w:tab w:val="right" w:pos="395"/>
        </w:tabs>
        <w:spacing w:before="0" w:after="0" w:line="240" w:lineRule="auto"/>
        <w:ind w:firstLine="284"/>
        <w:jc w:val="both"/>
        <w:rPr>
          <w:rStyle w:val="Char7"/>
          <w:rFonts w:eastAsia="MS Mincho"/>
          <w:rtl/>
        </w:rPr>
      </w:pPr>
      <w:r w:rsidRPr="00692820">
        <w:rPr>
          <w:rStyle w:val="Char7"/>
          <w:rFonts w:eastAsia="MS Mincho"/>
          <w:rtl/>
        </w:rPr>
        <w:t>سپس از و</w:t>
      </w:r>
      <w:r w:rsidR="00871EA0">
        <w:rPr>
          <w:rStyle w:val="Char7"/>
          <w:rFonts w:eastAsia="MS Mincho"/>
          <w:rtl/>
        </w:rPr>
        <w:t>ی</w:t>
      </w:r>
      <w:r w:rsidRPr="00692820">
        <w:rPr>
          <w:rStyle w:val="Char7"/>
          <w:rFonts w:eastAsia="MS Mincho"/>
          <w:rtl/>
        </w:rPr>
        <w:t xml:space="preserve"> در مورد اختلافات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با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مورد ولا</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 xml:space="preserve"> فق</w:t>
      </w:r>
      <w:r w:rsidR="00871EA0">
        <w:rPr>
          <w:rStyle w:val="Char7"/>
          <w:rFonts w:eastAsia="MS Mincho"/>
          <w:rtl/>
        </w:rPr>
        <w:t>ی</w:t>
      </w:r>
      <w:r w:rsidRPr="00692820">
        <w:rPr>
          <w:rStyle w:val="Char7"/>
          <w:rFonts w:eastAsia="MS Mincho"/>
          <w:rtl/>
        </w:rPr>
        <w:t>ه سوال شد که در جواب گفت:</w:t>
      </w:r>
      <w:r w:rsidR="00EC0E3B" w:rsidRPr="00692820">
        <w:rPr>
          <w:rStyle w:val="Char7"/>
          <w:rFonts w:eastAsia="MS Mincho" w:hint="cs"/>
          <w:rtl/>
        </w:rPr>
        <w:t xml:space="preserve"> </w:t>
      </w:r>
      <w:r w:rsidR="000770E5" w:rsidRPr="00975B7C">
        <w:rPr>
          <w:rtl/>
        </w:rPr>
        <w:t>«</w:t>
      </w:r>
      <w:r w:rsidRPr="00692820">
        <w:rPr>
          <w:rStyle w:val="Char7"/>
          <w:rFonts w:eastAsia="MS Mincho"/>
          <w:rtl/>
        </w:rPr>
        <w:t>اگ</w:t>
      </w:r>
      <w:r w:rsidR="008F5538" w:rsidRPr="00692820">
        <w:rPr>
          <w:rStyle w:val="Char7"/>
          <w:rFonts w:eastAsia="MS Mincho" w:hint="cs"/>
          <w:rtl/>
        </w:rPr>
        <w:t>ـ</w:t>
      </w:r>
      <w:r w:rsidRPr="00692820">
        <w:rPr>
          <w:rStyle w:val="Char7"/>
          <w:rFonts w:eastAsia="MS Mincho"/>
          <w:rtl/>
        </w:rPr>
        <w:t>ر ولا</w:t>
      </w:r>
      <w:r w:rsidR="00871EA0">
        <w:rPr>
          <w:rStyle w:val="Char7"/>
          <w:rFonts w:eastAsia="MS Mincho"/>
          <w:rtl/>
        </w:rPr>
        <w:t>ی</w:t>
      </w:r>
      <w:r w:rsidRPr="00692820">
        <w:rPr>
          <w:rStyle w:val="Char7"/>
          <w:rFonts w:eastAsia="MS Mincho"/>
          <w:rtl/>
        </w:rPr>
        <w:t>ت فق</w:t>
      </w:r>
      <w:r w:rsidR="00871EA0">
        <w:rPr>
          <w:rStyle w:val="Char7"/>
          <w:rFonts w:eastAsia="MS Mincho"/>
          <w:rtl/>
        </w:rPr>
        <w:t>ی</w:t>
      </w:r>
      <w:r w:rsidRPr="00692820">
        <w:rPr>
          <w:rStyle w:val="Char7"/>
          <w:rFonts w:eastAsia="MS Mincho"/>
          <w:rtl/>
        </w:rPr>
        <w:t>ه نبود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ج</w:t>
      </w:r>
      <w:r w:rsidR="008F5538" w:rsidRPr="00692820">
        <w:rPr>
          <w:rStyle w:val="Char7"/>
          <w:rFonts w:eastAsia="MS Mincho" w:hint="cs"/>
          <w:rtl/>
        </w:rPr>
        <w:t>ـ</w:t>
      </w:r>
      <w:r w:rsidRPr="00692820">
        <w:rPr>
          <w:rStyle w:val="Char7"/>
          <w:rFonts w:eastAsia="MS Mincho"/>
          <w:rtl/>
        </w:rPr>
        <w:t>ا</w:t>
      </w:r>
      <w:r w:rsidR="00871EA0">
        <w:rPr>
          <w:rStyle w:val="Char7"/>
          <w:rFonts w:eastAsia="MS Mincho"/>
          <w:rtl/>
        </w:rPr>
        <w:t>ی</w:t>
      </w:r>
      <w:r w:rsidRPr="00692820">
        <w:rPr>
          <w:rStyle w:val="Char7"/>
          <w:rFonts w:eastAsia="MS Mincho"/>
          <w:rtl/>
        </w:rPr>
        <w:t>گ</w:t>
      </w:r>
      <w:r w:rsidR="002E46F4" w:rsidRPr="00692820">
        <w:rPr>
          <w:rStyle w:val="Char7"/>
          <w:rFonts w:eastAsia="MS Mincho" w:hint="cs"/>
          <w:rtl/>
        </w:rPr>
        <w:t>ـ</w:t>
      </w:r>
      <w:r w:rsidRPr="00692820">
        <w:rPr>
          <w:rStyle w:val="Char7"/>
          <w:rFonts w:eastAsia="MS Mincho"/>
          <w:rtl/>
        </w:rPr>
        <w:t>اه را چگونه به دست م</w:t>
      </w:r>
      <w:r w:rsidR="00871EA0">
        <w:rPr>
          <w:rStyle w:val="Char7"/>
          <w:rFonts w:eastAsia="MS Mincho"/>
          <w:rtl/>
        </w:rPr>
        <w:t>ی</w:t>
      </w:r>
      <w:r w:rsidR="000E2B68">
        <w:rPr>
          <w:rStyle w:val="Char7"/>
          <w:rFonts w:eastAsia="MS Mincho"/>
          <w:rtl/>
        </w:rPr>
        <w:t>‌</w:t>
      </w:r>
      <w:r w:rsidRPr="00692820">
        <w:rPr>
          <w:rStyle w:val="Char7"/>
          <w:rFonts w:eastAsia="MS Mincho"/>
          <w:rtl/>
        </w:rPr>
        <w:t>آورد»</w:t>
      </w:r>
      <w:r w:rsidR="002B4923">
        <w:rPr>
          <w:rStyle w:val="Char7"/>
          <w:rFonts w:eastAsia="MS Mincho" w:hint="cs"/>
          <w:rtl/>
        </w:rPr>
        <w:t>؟.</w:t>
      </w:r>
      <w:r w:rsidRPr="00692820">
        <w:rPr>
          <w:rStyle w:val="Char7"/>
          <w:rFonts w:eastAsia="MS Mincho"/>
          <w:rtl/>
        </w:rPr>
        <w:t xml:space="preserve"> </w:t>
      </w:r>
      <w:r w:rsidR="002B4923">
        <w:rPr>
          <w:rStyle w:val="Char7"/>
          <w:rFonts w:eastAsia="MS Mincho" w:hint="cs"/>
          <w:rtl/>
        </w:rPr>
        <w:t>«</w:t>
      </w:r>
      <w:r w:rsidRPr="00896701">
        <w:rPr>
          <w:rStyle w:val="Charf0"/>
          <w:rtl/>
        </w:rPr>
        <w:t>النهار العربي</w:t>
      </w:r>
      <w:r w:rsidR="00AA6C2D">
        <w:rPr>
          <w:rStyle w:val="Charf0"/>
          <w:rtl/>
        </w:rPr>
        <w:t xml:space="preserve"> و</w:t>
      </w:r>
      <w:r w:rsidRPr="00896701">
        <w:rPr>
          <w:rStyle w:val="Charf0"/>
          <w:rtl/>
        </w:rPr>
        <w:t>الدولي</w:t>
      </w:r>
      <w:r w:rsidR="002B4923">
        <w:rPr>
          <w:rStyle w:val="Char7"/>
          <w:rFonts w:eastAsia="MS Mincho" w:hint="cs"/>
          <w:rtl/>
        </w:rPr>
        <w:t>».</w:t>
      </w:r>
      <w:r w:rsidR="008F5538" w:rsidRPr="00692820">
        <w:rPr>
          <w:rStyle w:val="Char7"/>
          <w:rFonts w:eastAsia="MS Mincho" w:hint="cs"/>
          <w:rtl/>
        </w:rPr>
        <w:t xml:space="preserve"> </w:t>
      </w:r>
      <w:r w:rsidRPr="00692820">
        <w:rPr>
          <w:rStyle w:val="Char7"/>
          <w:rFonts w:eastAsia="MS Mincho"/>
          <w:rtl/>
        </w:rPr>
        <w:t>شماره</w:t>
      </w:r>
      <w:r w:rsidR="000E2B68">
        <w:rPr>
          <w:rStyle w:val="Char7"/>
          <w:rFonts w:eastAsia="MS Mincho"/>
          <w:rtl/>
        </w:rPr>
        <w:t>‌</w:t>
      </w:r>
      <w:r w:rsidRPr="00692820">
        <w:rPr>
          <w:rStyle w:val="Char7"/>
          <w:rFonts w:eastAsia="MS Mincho" w:hint="cs"/>
          <w:rtl/>
        </w:rPr>
        <w:t>ی</w:t>
      </w:r>
      <w:r w:rsidRPr="00692820">
        <w:rPr>
          <w:rStyle w:val="Char7"/>
          <w:rFonts w:eastAsia="MS Mincho"/>
          <w:rtl/>
        </w:rPr>
        <w:t>24-تار</w:t>
      </w:r>
      <w:r w:rsidR="00871EA0">
        <w:rPr>
          <w:rStyle w:val="Char7"/>
          <w:rFonts w:eastAsia="MS Mincho"/>
          <w:rtl/>
        </w:rPr>
        <w:t>ی</w:t>
      </w:r>
      <w:r w:rsidRPr="00692820">
        <w:rPr>
          <w:rStyle w:val="Char7"/>
          <w:rFonts w:eastAsia="MS Mincho"/>
          <w:rtl/>
        </w:rPr>
        <w:t>خ30/12/1979.</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حس</w:t>
      </w:r>
      <w:r w:rsidR="00871EA0">
        <w:rPr>
          <w:rStyle w:val="Char7"/>
          <w:rFonts w:eastAsia="MS Mincho"/>
          <w:rtl/>
        </w:rPr>
        <w:t>ی</w:t>
      </w:r>
      <w:r w:rsidRPr="00692820">
        <w:rPr>
          <w:rStyle w:val="Char7"/>
          <w:rFonts w:eastAsia="MS Mincho"/>
          <w:rtl/>
        </w:rPr>
        <w:t>ن منتظر</w:t>
      </w:r>
      <w:r w:rsidR="00871EA0">
        <w:rPr>
          <w:rStyle w:val="Char7"/>
          <w:rFonts w:eastAsia="MS Mincho"/>
          <w:rtl/>
        </w:rPr>
        <w:t>ی</w:t>
      </w:r>
      <w:r w:rsidRPr="00692820">
        <w:rPr>
          <w:rStyle w:val="Char7"/>
          <w:rFonts w:eastAsia="MS Mincho"/>
          <w:rtl/>
        </w:rPr>
        <w:t xml:space="preserve"> عضو مجلس خبرگان رهبر</w:t>
      </w:r>
      <w:r w:rsidR="00871EA0">
        <w:rPr>
          <w:rStyle w:val="Char7"/>
          <w:rFonts w:eastAsia="MS Mincho"/>
          <w:rtl/>
        </w:rPr>
        <w:t>ی</w:t>
      </w:r>
      <w:r w:rsidRPr="00692820">
        <w:rPr>
          <w:rStyle w:val="Char7"/>
          <w:rFonts w:eastAsia="MS Mincho"/>
          <w:rtl/>
        </w:rPr>
        <w:t xml:space="preserve"> و خط</w:t>
      </w:r>
      <w:r w:rsidR="00871EA0">
        <w:rPr>
          <w:rStyle w:val="Char7"/>
          <w:rFonts w:eastAsia="MS Mincho"/>
          <w:rtl/>
        </w:rPr>
        <w:t>ی</w:t>
      </w:r>
      <w:r w:rsidRPr="00692820">
        <w:rPr>
          <w:rStyle w:val="Char7"/>
          <w:rFonts w:eastAsia="MS Mincho"/>
          <w:rtl/>
        </w:rPr>
        <w:t xml:space="preserve">ب و امام جمعه تهران </w:t>
      </w:r>
      <w:r w:rsidRPr="002B4923">
        <w:rPr>
          <w:rStyle w:val="Char7"/>
          <w:rFonts w:eastAsia="MS Mincho"/>
          <w:spacing w:val="-4"/>
          <w:rtl/>
        </w:rPr>
        <w:t>و از نزد</w:t>
      </w:r>
      <w:r w:rsidR="00871EA0" w:rsidRPr="002B4923">
        <w:rPr>
          <w:rStyle w:val="Char7"/>
          <w:rFonts w:eastAsia="MS Mincho"/>
          <w:spacing w:val="-4"/>
          <w:rtl/>
        </w:rPr>
        <w:t>ی</w:t>
      </w:r>
      <w:r w:rsidRPr="002B4923">
        <w:rPr>
          <w:rStyle w:val="Char7"/>
          <w:rFonts w:eastAsia="MS Mincho"/>
          <w:spacing w:val="-4"/>
          <w:rtl/>
        </w:rPr>
        <w:t>کتر</w:t>
      </w:r>
      <w:r w:rsidR="00871EA0" w:rsidRPr="002B4923">
        <w:rPr>
          <w:rStyle w:val="Char7"/>
          <w:rFonts w:eastAsia="MS Mincho"/>
          <w:spacing w:val="-4"/>
          <w:rtl/>
        </w:rPr>
        <w:t>ی</w:t>
      </w:r>
      <w:r w:rsidRPr="002B4923">
        <w:rPr>
          <w:rStyle w:val="Char7"/>
          <w:rFonts w:eastAsia="MS Mincho"/>
          <w:spacing w:val="-4"/>
          <w:rtl/>
        </w:rPr>
        <w:t>ن نزد</w:t>
      </w:r>
      <w:r w:rsidR="00871EA0" w:rsidRPr="002B4923">
        <w:rPr>
          <w:rStyle w:val="Char7"/>
          <w:rFonts w:eastAsia="MS Mincho"/>
          <w:spacing w:val="-4"/>
          <w:rtl/>
        </w:rPr>
        <w:t>ی</w:t>
      </w:r>
      <w:r w:rsidRPr="002B4923">
        <w:rPr>
          <w:rStyle w:val="Char7"/>
          <w:rFonts w:eastAsia="MS Mincho"/>
          <w:spacing w:val="-4"/>
          <w:rtl/>
        </w:rPr>
        <w:t>کان خم</w:t>
      </w:r>
      <w:r w:rsidR="00871EA0" w:rsidRPr="002B4923">
        <w:rPr>
          <w:rStyle w:val="Char7"/>
          <w:rFonts w:eastAsia="MS Mincho"/>
          <w:spacing w:val="-4"/>
          <w:rtl/>
        </w:rPr>
        <w:t>ی</w:t>
      </w:r>
      <w:r w:rsidRPr="002B4923">
        <w:rPr>
          <w:rStyle w:val="Char7"/>
          <w:rFonts w:eastAsia="MS Mincho"/>
          <w:spacing w:val="-4"/>
          <w:rtl/>
        </w:rPr>
        <w:t>ن</w:t>
      </w:r>
      <w:r w:rsidR="00871EA0" w:rsidRPr="002B4923">
        <w:rPr>
          <w:rStyle w:val="Char7"/>
          <w:rFonts w:eastAsia="MS Mincho"/>
          <w:spacing w:val="-4"/>
          <w:rtl/>
        </w:rPr>
        <w:t>ی</w:t>
      </w:r>
      <w:r w:rsidRPr="002B4923">
        <w:rPr>
          <w:rStyle w:val="Char7"/>
          <w:rFonts w:eastAsia="MS Mincho"/>
          <w:spacing w:val="-4"/>
          <w:rtl/>
        </w:rPr>
        <w:t xml:space="preserve"> بود. او در جوابش مانند د</w:t>
      </w:r>
      <w:r w:rsidR="00871EA0" w:rsidRPr="002B4923">
        <w:rPr>
          <w:rStyle w:val="Char7"/>
          <w:rFonts w:eastAsia="MS Mincho"/>
          <w:spacing w:val="-4"/>
          <w:rtl/>
        </w:rPr>
        <w:t>ی</w:t>
      </w:r>
      <w:r w:rsidRPr="002B4923">
        <w:rPr>
          <w:rStyle w:val="Char7"/>
          <w:rFonts w:eastAsia="MS Mincho"/>
          <w:spacing w:val="-4"/>
          <w:rtl/>
        </w:rPr>
        <w:t>گران نگفت: شر</w:t>
      </w:r>
      <w:r w:rsidR="00871EA0" w:rsidRPr="002B4923">
        <w:rPr>
          <w:rStyle w:val="Char7"/>
          <w:rFonts w:eastAsia="MS Mincho"/>
          <w:spacing w:val="-4"/>
          <w:rtl/>
        </w:rPr>
        <w:t>ی</w:t>
      </w:r>
      <w:r w:rsidRPr="002B4923">
        <w:rPr>
          <w:rStyle w:val="Char7"/>
          <w:rFonts w:eastAsia="MS Mincho"/>
          <w:spacing w:val="-4"/>
          <w:rtl/>
        </w:rPr>
        <w:t>عتمدار</w:t>
      </w:r>
      <w:r w:rsidR="00871EA0" w:rsidRPr="002B4923">
        <w:rPr>
          <w:rStyle w:val="Char7"/>
          <w:rFonts w:eastAsia="MS Mincho"/>
          <w:spacing w:val="-4"/>
          <w:rtl/>
        </w:rPr>
        <w:t>ی</w:t>
      </w:r>
      <w:r w:rsidRPr="002B4923">
        <w:rPr>
          <w:rStyle w:val="Char7"/>
          <w:rFonts w:eastAsia="MS Mincho"/>
          <w:spacing w:val="-4"/>
          <w:rtl/>
        </w:rPr>
        <w:t xml:space="preserve"> با ا</w:t>
      </w:r>
      <w:r w:rsidR="00871EA0" w:rsidRPr="002B4923">
        <w:rPr>
          <w:rStyle w:val="Char7"/>
          <w:rFonts w:eastAsia="MS Mincho"/>
          <w:spacing w:val="-4"/>
          <w:rtl/>
        </w:rPr>
        <w:t>ی</w:t>
      </w:r>
      <w:r w:rsidRPr="002B4923">
        <w:rPr>
          <w:rStyle w:val="Char7"/>
          <w:rFonts w:eastAsia="MS Mincho"/>
          <w:spacing w:val="-4"/>
          <w:rtl/>
        </w:rPr>
        <w:t>ن حزب ارتباط</w:t>
      </w:r>
      <w:r w:rsidR="00871EA0" w:rsidRPr="002B4923">
        <w:rPr>
          <w:rStyle w:val="Char7"/>
          <w:rFonts w:eastAsia="MS Mincho"/>
          <w:spacing w:val="-4"/>
          <w:rtl/>
        </w:rPr>
        <w:t>ی</w:t>
      </w:r>
      <w:r w:rsidRPr="002B4923">
        <w:rPr>
          <w:rStyle w:val="Char7"/>
          <w:rFonts w:eastAsia="MS Mincho"/>
          <w:spacing w:val="-4"/>
          <w:rtl/>
        </w:rPr>
        <w:t xml:space="preserve"> ندارد، بلکه ثابت کرد که آن حزب، حزب اوست و ا</w:t>
      </w:r>
      <w:r w:rsidR="00871EA0" w:rsidRPr="002B4923">
        <w:rPr>
          <w:rStyle w:val="Char7"/>
          <w:rFonts w:eastAsia="MS Mincho"/>
          <w:spacing w:val="-4"/>
          <w:rtl/>
        </w:rPr>
        <w:t>ی</w:t>
      </w:r>
      <w:r w:rsidRPr="002B4923">
        <w:rPr>
          <w:rStyle w:val="Char7"/>
          <w:rFonts w:eastAsia="MS Mincho"/>
          <w:spacing w:val="-4"/>
          <w:rtl/>
        </w:rPr>
        <w:t xml:space="preserve">ن خواست ما </w:t>
      </w:r>
      <w:r w:rsidR="00D86566" w:rsidRPr="002B4923">
        <w:rPr>
          <w:rStyle w:val="Char7"/>
          <w:rFonts w:eastAsia="MS Mincho"/>
          <w:spacing w:val="-4"/>
          <w:rtl/>
        </w:rPr>
        <w:t>[</w:t>
      </w:r>
      <w:r w:rsidRPr="002B4923">
        <w:rPr>
          <w:rStyle w:val="Char7"/>
          <w:rFonts w:eastAsia="MS Mincho"/>
          <w:spacing w:val="-4"/>
          <w:rtl/>
        </w:rPr>
        <w:t>برا</w:t>
      </w:r>
      <w:r w:rsidR="00871EA0" w:rsidRPr="002B4923">
        <w:rPr>
          <w:rStyle w:val="Char7"/>
          <w:rFonts w:eastAsia="MS Mincho"/>
          <w:spacing w:val="-4"/>
          <w:rtl/>
        </w:rPr>
        <w:t>ی</w:t>
      </w:r>
      <w:r w:rsidRPr="002B4923">
        <w:rPr>
          <w:rStyle w:val="Char7"/>
          <w:rFonts w:eastAsia="MS Mincho"/>
          <w:spacing w:val="-4"/>
          <w:rtl/>
        </w:rPr>
        <w:t xml:space="preserve"> انحلال حزب</w:t>
      </w:r>
      <w:r w:rsidR="00987288" w:rsidRPr="002B4923">
        <w:rPr>
          <w:rStyle w:val="Char7"/>
          <w:rFonts w:eastAsia="MS Mincho"/>
          <w:spacing w:val="-4"/>
          <w:rtl/>
        </w:rPr>
        <w:t>]</w:t>
      </w:r>
      <w:r w:rsidRPr="002B4923">
        <w:rPr>
          <w:rStyle w:val="Char7"/>
          <w:rFonts w:eastAsia="MS Mincho"/>
          <w:spacing w:val="-4"/>
          <w:rtl/>
        </w:rPr>
        <w:t xml:space="preserve"> متوجه شر</w:t>
      </w:r>
      <w:r w:rsidR="00871EA0" w:rsidRPr="002B4923">
        <w:rPr>
          <w:rStyle w:val="Char7"/>
          <w:rFonts w:eastAsia="MS Mincho"/>
          <w:spacing w:val="-4"/>
          <w:rtl/>
        </w:rPr>
        <w:t>ی</w:t>
      </w:r>
      <w:r w:rsidRPr="002B4923">
        <w:rPr>
          <w:rStyle w:val="Char7"/>
          <w:rFonts w:eastAsia="MS Mincho"/>
          <w:spacing w:val="-4"/>
          <w:rtl/>
        </w:rPr>
        <w:t>عتمدار</w:t>
      </w:r>
      <w:r w:rsidR="00871EA0" w:rsidRPr="002B4923">
        <w:rPr>
          <w:rStyle w:val="Char7"/>
          <w:rFonts w:eastAsia="MS Mincho"/>
          <w:spacing w:val="-4"/>
          <w:rtl/>
        </w:rPr>
        <w:t>ی</w:t>
      </w:r>
      <w:r w:rsidRPr="002B4923">
        <w:rPr>
          <w:rStyle w:val="Char7"/>
          <w:rFonts w:eastAsia="MS Mincho"/>
          <w:spacing w:val="-4"/>
          <w:rtl/>
        </w:rPr>
        <w:t xml:space="preserve"> است. و در جواب دومش، تلاش کرد که از شأن و مقام شر</w:t>
      </w:r>
      <w:r w:rsidR="00871EA0" w:rsidRPr="002B4923">
        <w:rPr>
          <w:rStyle w:val="Char7"/>
          <w:rFonts w:eastAsia="MS Mincho"/>
          <w:spacing w:val="-4"/>
          <w:rtl/>
        </w:rPr>
        <w:t>ی</w:t>
      </w:r>
      <w:r w:rsidRPr="002B4923">
        <w:rPr>
          <w:rStyle w:val="Char7"/>
          <w:rFonts w:eastAsia="MS Mincho"/>
          <w:spacing w:val="-4"/>
          <w:rtl/>
        </w:rPr>
        <w:t>عتمدار</w:t>
      </w:r>
      <w:r w:rsidR="00871EA0" w:rsidRPr="002B4923">
        <w:rPr>
          <w:rStyle w:val="Char7"/>
          <w:rFonts w:eastAsia="MS Mincho"/>
          <w:spacing w:val="-4"/>
          <w:rtl/>
        </w:rPr>
        <w:t>ی</w:t>
      </w:r>
      <w:r w:rsidRPr="002B4923">
        <w:rPr>
          <w:rStyle w:val="Char7"/>
          <w:rFonts w:eastAsia="MS Mincho"/>
          <w:spacing w:val="-4"/>
          <w:rtl/>
        </w:rPr>
        <w:t xml:space="preserve"> بکاهد و گفت که ا</w:t>
      </w:r>
      <w:r w:rsidR="00871EA0" w:rsidRPr="002B4923">
        <w:rPr>
          <w:rStyle w:val="Char7"/>
          <w:rFonts w:eastAsia="MS Mincho"/>
          <w:spacing w:val="-4"/>
          <w:rtl/>
        </w:rPr>
        <w:t>ی</w:t>
      </w:r>
      <w:r w:rsidRPr="002B4923">
        <w:rPr>
          <w:rStyle w:val="Char7"/>
          <w:rFonts w:eastAsia="MS Mincho"/>
          <w:spacing w:val="-4"/>
          <w:rtl/>
        </w:rPr>
        <w:t>ن انقلاب بوده که او را به ا</w:t>
      </w:r>
      <w:r w:rsidR="00871EA0" w:rsidRPr="002B4923">
        <w:rPr>
          <w:rStyle w:val="Char7"/>
          <w:rFonts w:eastAsia="MS Mincho"/>
          <w:spacing w:val="-4"/>
          <w:rtl/>
        </w:rPr>
        <w:t>ی</w:t>
      </w:r>
      <w:r w:rsidRPr="002B4923">
        <w:rPr>
          <w:rStyle w:val="Char7"/>
          <w:rFonts w:eastAsia="MS Mincho"/>
          <w:spacing w:val="-4"/>
          <w:rtl/>
        </w:rPr>
        <w:t>ن جا</w:t>
      </w:r>
      <w:r w:rsidR="00871EA0" w:rsidRPr="002B4923">
        <w:rPr>
          <w:rStyle w:val="Char7"/>
          <w:rFonts w:eastAsia="MS Mincho"/>
          <w:spacing w:val="-4"/>
          <w:rtl/>
        </w:rPr>
        <w:t>ی</w:t>
      </w:r>
      <w:r w:rsidRPr="002B4923">
        <w:rPr>
          <w:rStyle w:val="Char7"/>
          <w:rFonts w:eastAsia="MS Mincho"/>
          <w:spacing w:val="-4"/>
          <w:rtl/>
        </w:rPr>
        <w:t>گاه رسانده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حق</w:t>
      </w:r>
      <w:r w:rsidR="00871EA0">
        <w:rPr>
          <w:rStyle w:val="Char7"/>
          <w:rFonts w:eastAsia="MS Mincho"/>
          <w:rtl/>
        </w:rPr>
        <w:t>ی</w:t>
      </w:r>
      <w:r w:rsidRPr="00692820">
        <w:rPr>
          <w:rStyle w:val="Char7"/>
          <w:rFonts w:eastAsia="MS Mincho"/>
          <w:rtl/>
        </w:rPr>
        <w:t>قتاً جا</w:t>
      </w:r>
      <w:r w:rsidR="00871EA0">
        <w:rPr>
          <w:rStyle w:val="Char7"/>
          <w:rFonts w:eastAsia="MS Mincho"/>
          <w:rtl/>
        </w:rPr>
        <w:t>ی</w:t>
      </w:r>
      <w:r w:rsidRPr="00692820">
        <w:rPr>
          <w:rStyle w:val="Char7"/>
          <w:rFonts w:eastAsia="MS Mincho"/>
          <w:rtl/>
        </w:rPr>
        <w:t>گاه خ</w:t>
      </w:r>
      <w:r w:rsidR="00871EA0">
        <w:rPr>
          <w:rStyle w:val="Char7"/>
          <w:rFonts w:eastAsia="MS Mincho"/>
          <w:rtl/>
        </w:rPr>
        <w:t>ی</w:t>
      </w:r>
      <w:r w:rsidRPr="00692820">
        <w:rPr>
          <w:rStyle w:val="Char7"/>
          <w:rFonts w:eastAsia="MS Mincho"/>
          <w:rtl/>
        </w:rPr>
        <w:t xml:space="preserve">ره کننده </w:t>
      </w:r>
      <w:r w:rsidR="00D86566" w:rsidRPr="00692820">
        <w:rPr>
          <w:rStyle w:val="Char7"/>
          <w:rFonts w:eastAsia="MS Mincho"/>
          <w:rtl/>
        </w:rPr>
        <w:t>[</w:t>
      </w:r>
      <w:r w:rsidRPr="00692820">
        <w:rPr>
          <w:rStyle w:val="Char7"/>
          <w:rFonts w:eastAsia="MS Mincho"/>
          <w:rtl/>
        </w:rPr>
        <w:t>و در معرض حسادت</w:t>
      </w:r>
      <w:r w:rsidR="00871EA0">
        <w:rPr>
          <w:rStyle w:val="Char7"/>
          <w:rFonts w:eastAsia="MS Mincho"/>
          <w:rtl/>
        </w:rPr>
        <w:t>ی</w:t>
      </w:r>
      <w:r w:rsidR="00987288" w:rsidRPr="00692820">
        <w:rPr>
          <w:rStyle w:val="Char7"/>
          <w:rFonts w:eastAsia="MS Mincho"/>
          <w:rtl/>
        </w:rPr>
        <w:t>]</w:t>
      </w:r>
      <w:r w:rsidRPr="00692820">
        <w:rPr>
          <w:rStyle w:val="Char7"/>
          <w:rFonts w:eastAsia="MS Mincho"/>
          <w:rtl/>
        </w:rPr>
        <w:t xml:space="preserve"> در ا</w:t>
      </w:r>
      <w:r w:rsidR="00871EA0">
        <w:rPr>
          <w:rStyle w:val="Char7"/>
          <w:rFonts w:eastAsia="MS Mincho"/>
          <w:rtl/>
        </w:rPr>
        <w:t>ی</w:t>
      </w:r>
      <w:r w:rsidRPr="00692820">
        <w:rPr>
          <w:rStyle w:val="Char7"/>
          <w:rFonts w:eastAsia="MS Mincho"/>
          <w:rtl/>
        </w:rPr>
        <w:t>ران داشت. او در معرض فشارهای شاه قرار گرفت و خانه</w:t>
      </w:r>
      <w:r w:rsidR="000E2B68">
        <w:rPr>
          <w:rStyle w:val="Char7"/>
          <w:rFonts w:eastAsia="MS Mincho"/>
          <w:rtl/>
        </w:rPr>
        <w:t>‌</w:t>
      </w:r>
      <w:r w:rsidRPr="00692820">
        <w:rPr>
          <w:rStyle w:val="Char7"/>
          <w:rFonts w:eastAsia="MS Mincho"/>
          <w:rtl/>
        </w:rPr>
        <w:t>اش باره</w:t>
      </w:r>
      <w:r w:rsidR="00C9778F" w:rsidRPr="00692820">
        <w:rPr>
          <w:rStyle w:val="Char7"/>
          <w:rFonts w:eastAsia="MS Mincho" w:hint="cs"/>
          <w:rtl/>
        </w:rPr>
        <w:t>ـ</w:t>
      </w:r>
      <w:r w:rsidRPr="00692820">
        <w:rPr>
          <w:rStyle w:val="Char7"/>
          <w:rFonts w:eastAsia="MS Mincho"/>
          <w:rtl/>
        </w:rPr>
        <w:t>ا مورد حمله قرار گرفت و ساواک آتش در خانه</w:t>
      </w:r>
      <w:r w:rsidR="000E2B68">
        <w:rPr>
          <w:rStyle w:val="Char7"/>
          <w:rFonts w:eastAsia="MS Mincho"/>
          <w:rtl/>
        </w:rPr>
        <w:t>‌</w:t>
      </w:r>
      <w:r w:rsidRPr="00692820">
        <w:rPr>
          <w:rStyle w:val="Char7"/>
          <w:rFonts w:eastAsia="MS Mincho"/>
          <w:rtl/>
        </w:rPr>
        <w:t>اش انداخت. در ا</w:t>
      </w:r>
      <w:r w:rsidR="00871EA0">
        <w:rPr>
          <w:rStyle w:val="Char7"/>
          <w:rFonts w:eastAsia="MS Mincho"/>
          <w:rtl/>
        </w:rPr>
        <w:t>ی</w:t>
      </w:r>
      <w:r w:rsidRPr="00692820">
        <w:rPr>
          <w:rStyle w:val="Char7"/>
          <w:rFonts w:eastAsia="MS Mincho"/>
          <w:rtl/>
        </w:rPr>
        <w:t>ن گفته، حق با منتظر</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ست، بلکه انقلاب را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برپ</w:t>
      </w:r>
      <w:r w:rsidR="00C9778F" w:rsidRPr="00692820">
        <w:rPr>
          <w:rStyle w:val="Char7"/>
          <w:rFonts w:eastAsia="MS Mincho" w:hint="cs"/>
          <w:rtl/>
        </w:rPr>
        <w:t>ـ</w:t>
      </w:r>
      <w:r w:rsidRPr="00692820">
        <w:rPr>
          <w:rStyle w:val="Char7"/>
          <w:rFonts w:eastAsia="MS Mincho"/>
          <w:rtl/>
        </w:rPr>
        <w:t>ا کردند. پس او از منتظر</w:t>
      </w:r>
      <w:r w:rsidR="00871EA0">
        <w:rPr>
          <w:rStyle w:val="Char7"/>
          <w:rFonts w:eastAsia="MS Mincho"/>
          <w:rtl/>
        </w:rPr>
        <w:t>ی</w:t>
      </w:r>
      <w:r w:rsidRPr="00692820">
        <w:rPr>
          <w:rStyle w:val="Char7"/>
          <w:rFonts w:eastAsia="MS Mincho"/>
          <w:rtl/>
        </w:rPr>
        <w:t xml:space="preserve"> مقام و جا</w:t>
      </w:r>
      <w:r w:rsidR="00871EA0">
        <w:rPr>
          <w:rStyle w:val="Char7"/>
          <w:rFonts w:eastAsia="MS Mincho"/>
          <w:rtl/>
        </w:rPr>
        <w:t>ی</w:t>
      </w:r>
      <w:r w:rsidRPr="00692820">
        <w:rPr>
          <w:rStyle w:val="Char7"/>
          <w:rFonts w:eastAsia="MS Mincho"/>
          <w:rtl/>
        </w:rPr>
        <w:t>گاه بالاتر</w:t>
      </w:r>
      <w:r w:rsidR="00871EA0">
        <w:rPr>
          <w:rStyle w:val="Char7"/>
          <w:rFonts w:eastAsia="MS Mincho"/>
          <w:rtl/>
        </w:rPr>
        <w:t>ی</w:t>
      </w:r>
      <w:r w:rsidRPr="00692820">
        <w:rPr>
          <w:rStyle w:val="Char7"/>
          <w:rFonts w:eastAsia="MS Mincho"/>
          <w:rtl/>
        </w:rPr>
        <w:t xml:space="preserve"> داشت. اما مطالب</w:t>
      </w:r>
      <w:r w:rsidR="00871EA0">
        <w:rPr>
          <w:rStyle w:val="Char7"/>
          <w:rFonts w:eastAsia="MS Mincho"/>
          <w:rtl/>
        </w:rPr>
        <w:t>ی</w:t>
      </w:r>
      <w:r w:rsidRPr="00692820">
        <w:rPr>
          <w:rStyle w:val="Char7"/>
          <w:rFonts w:eastAsia="MS Mincho"/>
          <w:rtl/>
        </w:rPr>
        <w:t xml:space="preserve"> را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نمود که با بقا و ماندن شاه ممانعت</w:t>
      </w:r>
      <w:r w:rsidR="00871EA0">
        <w:rPr>
          <w:rStyle w:val="Char7"/>
          <w:rFonts w:eastAsia="MS Mincho"/>
          <w:rtl/>
        </w:rPr>
        <w:t>ی</w:t>
      </w:r>
      <w:r w:rsidRPr="00692820">
        <w:rPr>
          <w:rStyle w:val="Char7"/>
          <w:rFonts w:eastAsia="MS Mincho"/>
          <w:rtl/>
        </w:rPr>
        <w:t xml:space="preserve"> نداشت.</w:t>
      </w:r>
    </w:p>
    <w:p w:rsidR="000A3212" w:rsidRPr="00692820" w:rsidRDefault="000A3212" w:rsidP="004D6BA9">
      <w:pPr>
        <w:pStyle w:val="ListParagraph"/>
        <w:numPr>
          <w:ilvl w:val="0"/>
          <w:numId w:val="33"/>
        </w:numPr>
        <w:tabs>
          <w:tab w:val="right" w:pos="395"/>
        </w:tabs>
        <w:spacing w:after="0"/>
        <w:ind w:left="680" w:hanging="340"/>
        <w:contextualSpacing w:val="0"/>
        <w:jc w:val="both"/>
        <w:rPr>
          <w:rStyle w:val="Char7"/>
          <w:rFonts w:eastAsia="MS Mincho"/>
          <w:rtl/>
        </w:rPr>
      </w:pPr>
      <w:r w:rsidRPr="00692820">
        <w:rPr>
          <w:rStyle w:val="Char7"/>
          <w:rFonts w:eastAsia="MS Mincho"/>
          <w:rtl/>
        </w:rPr>
        <w:t>تهران</w:t>
      </w:r>
      <w:r w:rsidR="002E46F4" w:rsidRPr="00692820">
        <w:rPr>
          <w:rStyle w:val="Char7"/>
          <w:rFonts w:eastAsia="MS Mincho" w:hint="cs"/>
          <w:rtl/>
        </w:rPr>
        <w:t xml:space="preserve"> </w:t>
      </w:r>
      <w:r w:rsidRPr="00692820">
        <w:rPr>
          <w:rStyle w:val="Char7"/>
          <w:rFonts w:eastAsia="MS Mincho"/>
          <w:rtl/>
        </w:rPr>
        <w:t>- خبرگزار</w:t>
      </w:r>
      <w:r w:rsidR="00871EA0">
        <w:rPr>
          <w:rStyle w:val="Char7"/>
          <w:rFonts w:eastAsia="MS Mincho"/>
          <w:rtl/>
        </w:rPr>
        <w:t>ی</w:t>
      </w:r>
      <w:r w:rsidRPr="00692820">
        <w:rPr>
          <w:rStyle w:val="Char7"/>
          <w:rFonts w:eastAsia="MS Mincho"/>
          <w:rtl/>
        </w:rPr>
        <w:t xml:space="preserve"> فرانس</w:t>
      </w:r>
      <w:r w:rsidR="00C9778F" w:rsidRPr="00692820">
        <w:rPr>
          <w:rStyle w:val="Char7"/>
          <w:rFonts w:eastAsia="MS Mincho" w:hint="cs"/>
          <w:rtl/>
        </w:rPr>
        <w:t xml:space="preserve"> </w:t>
      </w:r>
      <w:r w:rsidRPr="00692820">
        <w:rPr>
          <w:rStyle w:val="Char7"/>
          <w:rFonts w:eastAsia="MS Mincho"/>
          <w:rtl/>
        </w:rPr>
        <w:t>پرس: روزن</w:t>
      </w:r>
      <w:r w:rsidR="00C9778F" w:rsidRPr="00692820">
        <w:rPr>
          <w:rStyle w:val="Char7"/>
          <w:rFonts w:eastAsia="MS Mincho" w:hint="cs"/>
          <w:rtl/>
        </w:rPr>
        <w:t>ـ</w:t>
      </w:r>
      <w:r w:rsidRPr="00692820">
        <w:rPr>
          <w:rStyle w:val="Char7"/>
          <w:rFonts w:eastAsia="MS Mincho"/>
          <w:rtl/>
        </w:rPr>
        <w:t>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ک</w:t>
      </w:r>
      <w:r w:rsidR="00C9778F" w:rsidRPr="00692820">
        <w:rPr>
          <w:rStyle w:val="Char7"/>
          <w:rFonts w:eastAsia="MS Mincho" w:hint="cs"/>
          <w:rtl/>
        </w:rPr>
        <w:t>ـ</w:t>
      </w:r>
      <w:r w:rsidRPr="00692820">
        <w:rPr>
          <w:rStyle w:val="Char7"/>
          <w:rFonts w:eastAsia="MS Mincho"/>
          <w:rtl/>
        </w:rPr>
        <w:t>ار ا</w:t>
      </w:r>
      <w:r w:rsidR="00871EA0">
        <w:rPr>
          <w:rStyle w:val="Char7"/>
          <w:rFonts w:eastAsia="MS Mincho"/>
          <w:rtl/>
        </w:rPr>
        <w:t>ی</w:t>
      </w:r>
      <w:r w:rsidRPr="00692820">
        <w:rPr>
          <w:rStyle w:val="Char7"/>
          <w:rFonts w:eastAsia="MS Mincho"/>
          <w:rtl/>
        </w:rPr>
        <w:t>ران گزارش داد که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روابط</w:t>
      </w:r>
      <w:r w:rsidR="00871EA0">
        <w:rPr>
          <w:rStyle w:val="Char7"/>
          <w:rFonts w:eastAsia="MS Mincho"/>
          <w:rtl/>
        </w:rPr>
        <w:t>ی</w:t>
      </w:r>
      <w:r w:rsidRPr="00692820">
        <w:rPr>
          <w:rStyle w:val="Char7"/>
          <w:rFonts w:eastAsia="MS Mincho"/>
          <w:rtl/>
        </w:rPr>
        <w:t xml:space="preserve"> را با کارکنان ساواک برقرار نموده است. و بعض</w:t>
      </w:r>
      <w:r w:rsidR="00871EA0">
        <w:rPr>
          <w:rStyle w:val="Char7"/>
          <w:rFonts w:eastAsia="MS Mincho"/>
          <w:rtl/>
        </w:rPr>
        <w:t>ی</w:t>
      </w:r>
      <w:r w:rsidRPr="00692820">
        <w:rPr>
          <w:rStyle w:val="Char7"/>
          <w:rFonts w:eastAsia="MS Mincho"/>
          <w:rtl/>
        </w:rPr>
        <w:t xml:space="preserve"> از مستندات</w:t>
      </w:r>
      <w:r w:rsidR="00871EA0">
        <w:rPr>
          <w:rStyle w:val="Char7"/>
          <w:rFonts w:eastAsia="MS Mincho"/>
          <w:rtl/>
        </w:rPr>
        <w:t>ی</w:t>
      </w:r>
      <w:r w:rsidRPr="00692820">
        <w:rPr>
          <w:rStyle w:val="Char7"/>
          <w:rFonts w:eastAsia="MS Mincho"/>
          <w:rtl/>
        </w:rPr>
        <w:t xml:space="preserve"> که روزنامه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کار ا</w:t>
      </w:r>
      <w:r w:rsidR="00871EA0">
        <w:rPr>
          <w:rStyle w:val="Char7"/>
          <w:rFonts w:eastAsia="MS Mincho"/>
          <w:rtl/>
        </w:rPr>
        <w:t>ی</w:t>
      </w:r>
      <w:r w:rsidRPr="00692820">
        <w:rPr>
          <w:rStyle w:val="Char7"/>
          <w:rFonts w:eastAsia="MS Mincho"/>
          <w:rtl/>
        </w:rPr>
        <w:t>ران آن را منتشر ساخت، ب</w:t>
      </w:r>
      <w:r w:rsidR="00871EA0">
        <w:rPr>
          <w:rStyle w:val="Char7"/>
          <w:rFonts w:eastAsia="MS Mincho"/>
          <w:rtl/>
        </w:rPr>
        <w:t>ی</w:t>
      </w:r>
      <w:r w:rsidRPr="00692820">
        <w:rPr>
          <w:rStyle w:val="Char7"/>
          <w:rFonts w:eastAsia="MS Mincho"/>
          <w:rtl/>
        </w:rPr>
        <w:t>انگر ا</w:t>
      </w:r>
      <w:r w:rsidR="00871EA0">
        <w:rPr>
          <w:rStyle w:val="Char7"/>
          <w:rFonts w:eastAsia="MS Mincho"/>
          <w:rtl/>
        </w:rPr>
        <w:t>ی</w:t>
      </w:r>
      <w:r w:rsidRPr="00692820">
        <w:rPr>
          <w:rStyle w:val="Char7"/>
          <w:rFonts w:eastAsia="MS Mincho"/>
          <w:rtl/>
        </w:rPr>
        <w:t>ن مطلب بود که تار</w:t>
      </w:r>
      <w:r w:rsidR="00871EA0">
        <w:rPr>
          <w:rStyle w:val="Char7"/>
          <w:rFonts w:eastAsia="MS Mincho"/>
          <w:rtl/>
        </w:rPr>
        <w:t>ی</w:t>
      </w:r>
      <w:r w:rsidRPr="00692820">
        <w:rPr>
          <w:rStyle w:val="Char7"/>
          <w:rFonts w:eastAsia="MS Mincho"/>
          <w:rtl/>
        </w:rPr>
        <w:t>خ آنها به 23 سپتامبر سال 1978 برم</w:t>
      </w:r>
      <w:r w:rsidR="00871EA0">
        <w:rPr>
          <w:rStyle w:val="Char7"/>
          <w:rFonts w:eastAsia="MS Mincho"/>
          <w:rtl/>
        </w:rPr>
        <w:t>ی</w:t>
      </w:r>
      <w:r w:rsidR="000E2B68">
        <w:rPr>
          <w:rStyle w:val="Char7"/>
          <w:rFonts w:eastAsia="MS Mincho"/>
          <w:rtl/>
        </w:rPr>
        <w:t>‌</w:t>
      </w:r>
      <w:r w:rsidRPr="00692820">
        <w:rPr>
          <w:rStyle w:val="Char7"/>
          <w:rFonts w:eastAsia="MS Mincho"/>
          <w:rtl/>
        </w:rPr>
        <w:t>گشت و در آن آمده بود که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شاه را به صبر و مقاومت و پا</w:t>
      </w:r>
      <w:r w:rsidR="00871EA0">
        <w:rPr>
          <w:rStyle w:val="Char7"/>
          <w:rFonts w:eastAsia="MS Mincho"/>
          <w:rtl/>
        </w:rPr>
        <w:t>ی</w:t>
      </w:r>
      <w:r w:rsidRPr="00692820">
        <w:rPr>
          <w:rStyle w:val="Char7"/>
          <w:rFonts w:eastAsia="MS Mincho"/>
          <w:rtl/>
        </w:rPr>
        <w:t>دار</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حل مشکلات به کمک راهها</w:t>
      </w:r>
      <w:r w:rsidR="00871EA0">
        <w:rPr>
          <w:rStyle w:val="Char7"/>
          <w:rFonts w:eastAsia="MS Mincho"/>
          <w:rtl/>
        </w:rPr>
        <w:t>ی</w:t>
      </w:r>
      <w:r w:rsidRPr="00692820">
        <w:rPr>
          <w:rStyle w:val="Char7"/>
          <w:rFonts w:eastAsia="MS Mincho"/>
          <w:rtl/>
        </w:rPr>
        <w:t xml:space="preserve"> مسالمت</w:t>
      </w:r>
      <w:r w:rsidR="000E2B68">
        <w:rPr>
          <w:rStyle w:val="Char7"/>
          <w:rFonts w:eastAsia="MS Mincho"/>
          <w:rtl/>
        </w:rPr>
        <w:t>‌</w:t>
      </w:r>
      <w:r w:rsidRPr="00692820">
        <w:rPr>
          <w:rStyle w:val="Char7"/>
          <w:rFonts w:eastAsia="MS Mincho"/>
          <w:rtl/>
        </w:rPr>
        <w:t>آم</w:t>
      </w:r>
      <w:r w:rsidR="00871EA0">
        <w:rPr>
          <w:rStyle w:val="Char7"/>
          <w:rFonts w:eastAsia="MS Mincho"/>
          <w:rtl/>
        </w:rPr>
        <w:t>ی</w:t>
      </w:r>
      <w:r w:rsidRPr="00692820">
        <w:rPr>
          <w:rStyle w:val="Char7"/>
          <w:rFonts w:eastAsia="MS Mincho"/>
          <w:rtl/>
        </w:rPr>
        <w:t>ز دعوت کرد و ا</w:t>
      </w:r>
      <w:r w:rsidR="00871EA0">
        <w:rPr>
          <w:rStyle w:val="Char7"/>
          <w:rFonts w:eastAsia="MS Mincho"/>
          <w:rtl/>
        </w:rPr>
        <w:t>ی</w:t>
      </w:r>
      <w:r w:rsidRPr="00692820">
        <w:rPr>
          <w:rStyle w:val="Char7"/>
          <w:rFonts w:eastAsia="MS Mincho"/>
          <w:rtl/>
        </w:rPr>
        <w:t>ن حرفها از طر</w:t>
      </w:r>
      <w:r w:rsidR="00871EA0">
        <w:rPr>
          <w:rStyle w:val="Char7"/>
          <w:rFonts w:eastAsia="MS Mincho"/>
          <w:rtl/>
        </w:rPr>
        <w:t>ی</w:t>
      </w:r>
      <w:r w:rsidRPr="00692820">
        <w:rPr>
          <w:rStyle w:val="Char7"/>
          <w:rFonts w:eastAsia="MS Mincho"/>
          <w:rtl/>
        </w:rPr>
        <w:t xml:space="preserve">ق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ساواک</w:t>
      </w:r>
      <w:r w:rsidR="00871EA0">
        <w:rPr>
          <w:rStyle w:val="Char7"/>
          <w:rFonts w:eastAsia="MS Mincho"/>
          <w:rtl/>
        </w:rPr>
        <w:t>ی</w:t>
      </w:r>
      <w:r w:rsidRPr="00692820">
        <w:rPr>
          <w:rStyle w:val="Char7"/>
          <w:rFonts w:eastAsia="MS Mincho"/>
          <w:rtl/>
        </w:rPr>
        <w:t>ان زده شده بود.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هم</w:t>
      </w:r>
      <w:r w:rsidR="00871EA0">
        <w:rPr>
          <w:rStyle w:val="Char7"/>
          <w:rFonts w:eastAsia="MS Mincho"/>
          <w:rtl/>
        </w:rPr>
        <w:t>ی</w:t>
      </w:r>
      <w:r w:rsidRPr="00692820">
        <w:rPr>
          <w:rStyle w:val="Char7"/>
          <w:rFonts w:eastAsia="MS Mincho"/>
          <w:rtl/>
        </w:rPr>
        <w:t>نطور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پ</w:t>
      </w:r>
      <w:r w:rsidR="00871EA0">
        <w:rPr>
          <w:rStyle w:val="Char7"/>
          <w:rFonts w:eastAsia="MS Mincho"/>
          <w:rtl/>
        </w:rPr>
        <w:t>ی</w:t>
      </w:r>
      <w:r w:rsidRPr="00692820">
        <w:rPr>
          <w:rStyle w:val="Char7"/>
          <w:rFonts w:eastAsia="MS Mincho"/>
          <w:rtl/>
        </w:rPr>
        <w:t>شنهادات خود را حول مسئله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با عنوان </w:t>
      </w:r>
      <w:r w:rsidR="000770E5" w:rsidRPr="00692820">
        <w:rPr>
          <w:rStyle w:val="Char7"/>
          <w:rFonts w:eastAsia="MS Mincho"/>
          <w:rtl/>
        </w:rPr>
        <w:t>«</w:t>
      </w:r>
      <w:r w:rsidRPr="00692820">
        <w:rPr>
          <w:rStyle w:val="Char7"/>
          <w:rFonts w:eastAsia="MS Mincho"/>
          <w:rtl/>
        </w:rPr>
        <w:t>راه م</w:t>
      </w:r>
      <w:r w:rsidR="00871EA0">
        <w:rPr>
          <w:rStyle w:val="Char7"/>
          <w:rFonts w:eastAsia="MS Mincho"/>
          <w:rtl/>
        </w:rPr>
        <w:t>ی</w:t>
      </w:r>
      <w:r w:rsidRPr="00692820">
        <w:rPr>
          <w:rStyle w:val="Char7"/>
          <w:rFonts w:eastAsia="MS Mincho"/>
          <w:rtl/>
        </w:rPr>
        <w:t>انه و اعتدال برا</w:t>
      </w:r>
      <w:r w:rsidR="00871EA0">
        <w:rPr>
          <w:rStyle w:val="Char7"/>
          <w:rFonts w:eastAsia="MS Mincho"/>
          <w:rtl/>
        </w:rPr>
        <w:t>ی</w:t>
      </w:r>
      <w:r w:rsidRPr="00692820">
        <w:rPr>
          <w:rStyle w:val="Char7"/>
          <w:rFonts w:eastAsia="MS Mincho"/>
          <w:rtl/>
        </w:rPr>
        <w:t xml:space="preserve"> نجات تاج و تخت و حکومت شاه» طبق گفته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روزنامه به شاه ارائه داده بود.</w:t>
      </w:r>
    </w:p>
    <w:p w:rsidR="000A3212" w:rsidRPr="00692820" w:rsidRDefault="000A3212" w:rsidP="00C2213E">
      <w:pPr>
        <w:widowControl w:val="0"/>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روزنامه مدارک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که از سوءاستفاده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مال</w:t>
      </w:r>
      <w:r w:rsidR="00871EA0">
        <w:rPr>
          <w:rStyle w:val="Char7"/>
          <w:rFonts w:eastAsia="MS Mincho"/>
          <w:rtl/>
        </w:rPr>
        <w:t>ی</w:t>
      </w:r>
      <w:r w:rsidRPr="00692820">
        <w:rPr>
          <w:rStyle w:val="Char7"/>
          <w:rFonts w:eastAsia="MS Mincho"/>
          <w:rtl/>
        </w:rPr>
        <w:t xml:space="preserve">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در کارها</w:t>
      </w:r>
      <w:r w:rsidR="00871EA0">
        <w:rPr>
          <w:rStyle w:val="Char7"/>
          <w:rFonts w:eastAsia="MS Mincho"/>
          <w:rtl/>
        </w:rPr>
        <w:t>ی</w:t>
      </w:r>
      <w:r w:rsidRPr="00692820">
        <w:rPr>
          <w:rStyle w:val="Char7"/>
          <w:rFonts w:eastAsia="MS Mincho"/>
          <w:rtl/>
        </w:rPr>
        <w:t xml:space="preserve"> مختلف تجار</w:t>
      </w:r>
      <w:r w:rsidR="00871EA0">
        <w:rPr>
          <w:rStyle w:val="Char7"/>
          <w:rFonts w:eastAsia="MS Mincho"/>
          <w:rtl/>
        </w:rPr>
        <w:t>ی</w:t>
      </w:r>
      <w:r w:rsidRPr="00692820">
        <w:rPr>
          <w:rStyle w:val="Char7"/>
          <w:rFonts w:eastAsia="MS Mincho"/>
          <w:rtl/>
        </w:rPr>
        <w:t xml:space="preserve"> پرده برم</w:t>
      </w:r>
      <w:r w:rsidR="00871EA0">
        <w:rPr>
          <w:rStyle w:val="Char7"/>
          <w:rFonts w:eastAsia="MS Mincho"/>
          <w:rtl/>
        </w:rPr>
        <w:t>ی</w:t>
      </w:r>
      <w:r w:rsidR="000E2B68">
        <w:rPr>
          <w:rStyle w:val="Char7"/>
          <w:rFonts w:eastAsia="MS Mincho"/>
          <w:rtl/>
        </w:rPr>
        <w:t>‌</w:t>
      </w:r>
      <w:r w:rsidRPr="00692820">
        <w:rPr>
          <w:rStyle w:val="Char7"/>
          <w:rFonts w:eastAsia="MS Mincho"/>
          <w:rtl/>
        </w:rPr>
        <w:t>داشت، ارائه نمود و اضافه کرد که ا</w:t>
      </w:r>
      <w:r w:rsidR="00871EA0">
        <w:rPr>
          <w:rStyle w:val="Char7"/>
          <w:rFonts w:eastAsia="MS Mincho"/>
          <w:rtl/>
        </w:rPr>
        <w:t>ی</w:t>
      </w:r>
      <w:r w:rsidRPr="00692820">
        <w:rPr>
          <w:rStyle w:val="Char7"/>
          <w:rFonts w:eastAsia="MS Mincho"/>
          <w:rtl/>
        </w:rPr>
        <w:t>ن رهبر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شرکت </w:t>
      </w:r>
      <w:r w:rsidR="000770E5" w:rsidRPr="00692820">
        <w:rPr>
          <w:rStyle w:val="Char7"/>
          <w:rFonts w:eastAsia="MS Mincho"/>
          <w:rtl/>
        </w:rPr>
        <w:t>«</w:t>
      </w:r>
      <w:r w:rsidRPr="00692820">
        <w:rPr>
          <w:rStyle w:val="Char7"/>
          <w:rFonts w:eastAsia="MS Mincho"/>
          <w:rtl/>
        </w:rPr>
        <w:t>لا س</w:t>
      </w:r>
      <w:r w:rsidR="00871EA0">
        <w:rPr>
          <w:rStyle w:val="Char7"/>
          <w:rFonts w:eastAsia="MS Mincho"/>
          <w:rtl/>
        </w:rPr>
        <w:t>یی</w:t>
      </w:r>
      <w:r w:rsidRPr="00692820">
        <w:rPr>
          <w:rStyle w:val="Char7"/>
          <w:rFonts w:eastAsia="MS Mincho"/>
          <w:rtl/>
        </w:rPr>
        <w:t>اک» مربوط به س</w:t>
      </w:r>
      <w:r w:rsidR="00871EA0">
        <w:rPr>
          <w:rStyle w:val="Char7"/>
          <w:rFonts w:eastAsia="MS Mincho"/>
          <w:rtl/>
        </w:rPr>
        <w:t>ی</w:t>
      </w:r>
      <w:r w:rsidRPr="00692820">
        <w:rPr>
          <w:rStyle w:val="Char7"/>
          <w:rFonts w:eastAsia="MS Mincho"/>
          <w:rtl/>
        </w:rPr>
        <w:t>ستم</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اطفاء حر</w:t>
      </w:r>
      <w:r w:rsidR="00871EA0">
        <w:rPr>
          <w:rStyle w:val="Char7"/>
          <w:rFonts w:eastAsia="MS Mincho"/>
          <w:rtl/>
        </w:rPr>
        <w:t>ی</w:t>
      </w:r>
      <w:r w:rsidRPr="00692820">
        <w:rPr>
          <w:rStyle w:val="Char7"/>
          <w:rFonts w:eastAsia="MS Mincho"/>
          <w:rtl/>
        </w:rPr>
        <w:t>ق مبلغ 90 م</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ون ر</w:t>
      </w:r>
      <w:r w:rsidR="00871EA0">
        <w:rPr>
          <w:rStyle w:val="Char7"/>
          <w:rFonts w:eastAsia="MS Mincho"/>
          <w:rtl/>
        </w:rPr>
        <w:t>ی</w:t>
      </w:r>
      <w:r w:rsidRPr="00692820">
        <w:rPr>
          <w:rStyle w:val="Char7"/>
          <w:rFonts w:eastAsia="MS Mincho"/>
          <w:rtl/>
        </w:rPr>
        <w:t>ال سوءاستفاده نموده است.</w:t>
      </w:r>
    </w:p>
    <w:p w:rsidR="000A3212" w:rsidRPr="00692820" w:rsidRDefault="000A3212" w:rsidP="00C2213E">
      <w:pPr>
        <w:widowControl w:val="0"/>
        <w:spacing w:after="0"/>
        <w:ind w:firstLine="284"/>
        <w:jc w:val="both"/>
        <w:rPr>
          <w:rStyle w:val="Char7"/>
          <w:rFonts w:eastAsiaTheme="minorHAnsi"/>
          <w:rtl/>
        </w:rPr>
      </w:pPr>
      <w:r w:rsidRPr="00692820">
        <w:rPr>
          <w:rStyle w:val="Char7"/>
          <w:rFonts w:eastAsiaTheme="minorHAnsi"/>
          <w:rtl/>
        </w:rPr>
        <w:t>دنبال</w:t>
      </w:r>
      <w:r w:rsidR="000E2B68">
        <w:rPr>
          <w:rStyle w:val="Char7"/>
          <w:rFonts w:eastAsiaTheme="minorHAnsi"/>
          <w:rtl/>
        </w:rPr>
        <w:t>‌</w:t>
      </w:r>
      <w:r w:rsidRPr="00692820">
        <w:rPr>
          <w:rStyle w:val="Char7"/>
          <w:rFonts w:eastAsiaTheme="minorHAnsi"/>
          <w:rtl/>
        </w:rPr>
        <w:t>کنندگان ا</w:t>
      </w:r>
      <w:r w:rsidR="00871EA0">
        <w:rPr>
          <w:rStyle w:val="Char7"/>
          <w:rFonts w:eastAsiaTheme="minorHAnsi"/>
          <w:rtl/>
        </w:rPr>
        <w:t>ی</w:t>
      </w:r>
      <w:r w:rsidRPr="00692820">
        <w:rPr>
          <w:rStyle w:val="Char7"/>
          <w:rFonts w:eastAsiaTheme="minorHAnsi"/>
          <w:rtl/>
        </w:rPr>
        <w:t>ن مسئله گزارش دادند که روزنامه، مصدر و منبع ا</w:t>
      </w:r>
      <w:r w:rsidR="00871EA0">
        <w:rPr>
          <w:rStyle w:val="Char7"/>
          <w:rFonts w:eastAsiaTheme="minorHAnsi"/>
          <w:rtl/>
        </w:rPr>
        <w:t>ی</w:t>
      </w:r>
      <w:r w:rsidRPr="00692820">
        <w:rPr>
          <w:rStyle w:val="Char7"/>
          <w:rFonts w:eastAsiaTheme="minorHAnsi"/>
          <w:rtl/>
        </w:rPr>
        <w:t>ن مدارک را که اثبات آن مشکل بود، ارائه نداد. اما از سو</w:t>
      </w:r>
      <w:r w:rsidR="00871EA0">
        <w:rPr>
          <w:rStyle w:val="Char7"/>
          <w:rFonts w:eastAsiaTheme="minorHAnsi"/>
          <w:rtl/>
        </w:rPr>
        <w:t>ی</w:t>
      </w:r>
      <w:r w:rsidRPr="00692820">
        <w:rPr>
          <w:rStyle w:val="Char7"/>
          <w:rFonts w:eastAsiaTheme="minorHAnsi"/>
          <w:rtl/>
        </w:rPr>
        <w:t xml:space="preserve"> آ</w:t>
      </w:r>
      <w:r w:rsidR="00871EA0">
        <w:rPr>
          <w:rStyle w:val="Char7"/>
          <w:rFonts w:eastAsiaTheme="minorHAnsi"/>
          <w:rtl/>
        </w:rPr>
        <w:t>ی</w:t>
      </w:r>
      <w:r w:rsidRPr="00692820">
        <w:rPr>
          <w:rStyle w:val="Char7"/>
          <w:rFonts w:eastAsiaTheme="minorHAnsi"/>
          <w:rtl/>
        </w:rPr>
        <w:t>ت</w:t>
      </w:r>
      <w:r w:rsidR="000E2B68">
        <w:rPr>
          <w:rStyle w:val="Char7"/>
          <w:rFonts w:eastAsiaTheme="minorHAnsi"/>
          <w:rtl/>
        </w:rPr>
        <w:t>‌</w:t>
      </w:r>
      <w:r w:rsidRPr="00692820">
        <w:rPr>
          <w:rStyle w:val="Char7"/>
          <w:rFonts w:eastAsiaTheme="minorHAnsi"/>
          <w:rtl/>
        </w:rPr>
        <w:t>الله شر</w:t>
      </w:r>
      <w:r w:rsidR="00871EA0">
        <w:rPr>
          <w:rStyle w:val="Char7"/>
          <w:rFonts w:eastAsiaTheme="minorHAnsi"/>
          <w:rtl/>
        </w:rPr>
        <w:t>ی</w:t>
      </w:r>
      <w:r w:rsidRPr="00692820">
        <w:rPr>
          <w:rStyle w:val="Char7"/>
          <w:rFonts w:eastAsiaTheme="minorHAnsi"/>
          <w:rtl/>
        </w:rPr>
        <w:t>عتمدار</w:t>
      </w:r>
      <w:r w:rsidR="00871EA0">
        <w:rPr>
          <w:rStyle w:val="Char7"/>
          <w:rFonts w:eastAsiaTheme="minorHAnsi"/>
          <w:rtl/>
        </w:rPr>
        <w:t>ی</w:t>
      </w:r>
      <w:r w:rsidRPr="00692820">
        <w:rPr>
          <w:rStyle w:val="Char7"/>
          <w:rFonts w:eastAsiaTheme="minorHAnsi"/>
          <w:rtl/>
        </w:rPr>
        <w:t xml:space="preserve"> رد و انکار</w:t>
      </w:r>
      <w:r w:rsidR="00871EA0">
        <w:rPr>
          <w:rStyle w:val="Char7"/>
          <w:rFonts w:eastAsiaTheme="minorHAnsi"/>
          <w:rtl/>
        </w:rPr>
        <w:t>ی</w:t>
      </w:r>
      <w:r w:rsidRPr="00692820">
        <w:rPr>
          <w:rStyle w:val="Char7"/>
          <w:rFonts w:eastAsiaTheme="minorHAnsi"/>
          <w:rtl/>
        </w:rPr>
        <w:t xml:space="preserve"> در مقابل ا</w:t>
      </w:r>
      <w:r w:rsidR="00871EA0">
        <w:rPr>
          <w:rStyle w:val="Char7"/>
          <w:rFonts w:eastAsiaTheme="minorHAnsi"/>
          <w:rtl/>
        </w:rPr>
        <w:t>ی</w:t>
      </w:r>
      <w:r w:rsidRPr="00692820">
        <w:rPr>
          <w:rStyle w:val="Char7"/>
          <w:rFonts w:eastAsiaTheme="minorHAnsi"/>
          <w:rtl/>
        </w:rPr>
        <w:t>ن مطبوعات د</w:t>
      </w:r>
      <w:r w:rsidR="00871EA0">
        <w:rPr>
          <w:rStyle w:val="Char7"/>
          <w:rFonts w:eastAsiaTheme="minorHAnsi"/>
          <w:rtl/>
        </w:rPr>
        <w:t>ی</w:t>
      </w:r>
      <w:r w:rsidR="002B4923">
        <w:rPr>
          <w:rStyle w:val="Char7"/>
          <w:rFonts w:eastAsiaTheme="minorHAnsi"/>
          <w:rtl/>
        </w:rPr>
        <w:t>ده نشد</w:t>
      </w:r>
      <w:r w:rsidR="00C573C5" w:rsidRPr="00E101C3">
        <w:rPr>
          <w:rStyle w:val="Char7"/>
          <w:rFonts w:eastAsia="MS Mincho"/>
          <w:vertAlign w:val="superscript"/>
          <w:rtl/>
        </w:rPr>
        <w:footnoteReference w:id="236"/>
      </w:r>
      <w:r w:rsidR="002B4923">
        <w:rPr>
          <w:rStyle w:val="Char7"/>
          <w:rFonts w:eastAsiaTheme="minorHAnsi"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مشخص شد که ا</w:t>
      </w:r>
      <w:r w:rsidR="00871EA0">
        <w:rPr>
          <w:rStyle w:val="Char7"/>
          <w:rFonts w:eastAsia="MS Mincho"/>
          <w:rtl/>
        </w:rPr>
        <w:t>ی</w:t>
      </w:r>
      <w:r w:rsidRPr="00692820">
        <w:rPr>
          <w:rStyle w:val="Char7"/>
          <w:rFonts w:eastAsia="MS Mincho"/>
          <w:rtl/>
        </w:rPr>
        <w:t>نگونه روابط</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و شاه وجود داشته است. و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از شاه م</w:t>
      </w:r>
      <w:r w:rsidR="00871EA0">
        <w:rPr>
          <w:rStyle w:val="Char7"/>
          <w:rFonts w:eastAsia="MS Mincho"/>
          <w:rtl/>
        </w:rPr>
        <w:t>ی</w:t>
      </w:r>
      <w:r w:rsidR="000E2B68">
        <w:rPr>
          <w:rStyle w:val="Char7"/>
          <w:rFonts w:eastAsia="MS Mincho"/>
          <w:rtl/>
        </w:rPr>
        <w:t>‌</w:t>
      </w:r>
      <w:r w:rsidRPr="00692820">
        <w:rPr>
          <w:rStyle w:val="Char7"/>
          <w:rFonts w:eastAsia="MS Mincho"/>
          <w:rtl/>
        </w:rPr>
        <w:t>خواسته که قانون 1906 مبن</w:t>
      </w:r>
      <w:r w:rsidR="00871EA0">
        <w:rPr>
          <w:rStyle w:val="Char7"/>
          <w:rFonts w:eastAsia="MS Mincho"/>
          <w:rtl/>
        </w:rPr>
        <w:t>ی</w:t>
      </w:r>
      <w:r w:rsidRPr="00692820">
        <w:rPr>
          <w:rStyle w:val="Char7"/>
          <w:rFonts w:eastAsia="MS Mincho"/>
          <w:rtl/>
        </w:rPr>
        <w:t xml:space="preserve"> بر دادن اخت</w:t>
      </w:r>
      <w:r w:rsidR="00871EA0">
        <w:rPr>
          <w:rStyle w:val="Char7"/>
          <w:rFonts w:eastAsia="MS Mincho"/>
          <w:rtl/>
        </w:rPr>
        <w:t>ی</w:t>
      </w:r>
      <w:r w:rsidRPr="00692820">
        <w:rPr>
          <w:rStyle w:val="Char7"/>
          <w:rFonts w:eastAsia="MS Mincho"/>
          <w:rtl/>
        </w:rPr>
        <w:t>ارات ز</w:t>
      </w:r>
      <w:r w:rsidR="00871EA0">
        <w:rPr>
          <w:rStyle w:val="Char7"/>
          <w:rFonts w:eastAsia="MS Mincho"/>
          <w:rtl/>
        </w:rPr>
        <w:t>ی</w:t>
      </w:r>
      <w:r w:rsidR="00C9778F" w:rsidRPr="00692820">
        <w:rPr>
          <w:rStyle w:val="Char7"/>
          <w:rFonts w:eastAsia="MS Mincho" w:hint="cs"/>
          <w:rtl/>
        </w:rPr>
        <w:t>ـ</w:t>
      </w:r>
      <w:r w:rsidRPr="00692820">
        <w:rPr>
          <w:rStyle w:val="Char7"/>
          <w:rFonts w:eastAsia="MS Mincho"/>
          <w:rtl/>
        </w:rPr>
        <w:t>اد به مراجع ش</w:t>
      </w:r>
      <w:r w:rsidR="00871EA0">
        <w:rPr>
          <w:rStyle w:val="Char7"/>
          <w:rFonts w:eastAsia="MS Mincho"/>
          <w:rtl/>
        </w:rPr>
        <w:t>ی</w:t>
      </w:r>
      <w:r w:rsidRPr="00692820">
        <w:rPr>
          <w:rStyle w:val="Char7"/>
          <w:rFonts w:eastAsia="MS Mincho"/>
          <w:rtl/>
        </w:rPr>
        <w:t>عه را عودت کند و ن</w:t>
      </w:r>
      <w:r w:rsidR="00871EA0">
        <w:rPr>
          <w:rStyle w:val="Char7"/>
          <w:rFonts w:eastAsia="MS Mincho"/>
          <w:rtl/>
        </w:rPr>
        <w:t>ی</w:t>
      </w:r>
      <w:r w:rsidRPr="00692820">
        <w:rPr>
          <w:rStyle w:val="Char7"/>
          <w:rFonts w:eastAsia="MS Mincho"/>
          <w:rtl/>
        </w:rPr>
        <w:t>ز خواستار برپ</w:t>
      </w:r>
      <w:r w:rsidR="00C9778F" w:rsidRPr="00692820">
        <w:rPr>
          <w:rStyle w:val="Char7"/>
          <w:rFonts w:eastAsia="MS Mincho" w:hint="cs"/>
          <w:rtl/>
        </w:rPr>
        <w:t>ـ</w:t>
      </w:r>
      <w:r w:rsidRPr="00692820">
        <w:rPr>
          <w:rStyle w:val="Char7"/>
          <w:rFonts w:eastAsia="MS Mincho"/>
          <w:rtl/>
        </w:rPr>
        <w:t>ا</w:t>
      </w:r>
      <w:r w:rsidR="00871EA0">
        <w:rPr>
          <w:rStyle w:val="Char7"/>
          <w:rFonts w:eastAsia="MS Mincho"/>
          <w:rtl/>
        </w:rPr>
        <w:t>یی</w:t>
      </w:r>
      <w:r w:rsidRPr="00692820">
        <w:rPr>
          <w:rStyle w:val="Char7"/>
          <w:rFonts w:eastAsia="MS Mincho"/>
          <w:rtl/>
        </w:rPr>
        <w:t xml:space="preserve"> حکومت دموکراس</w:t>
      </w:r>
      <w:r w:rsidR="00871EA0">
        <w:rPr>
          <w:rStyle w:val="Char7"/>
          <w:rFonts w:eastAsia="MS Mincho"/>
          <w:rtl/>
        </w:rPr>
        <w:t>ی</w:t>
      </w:r>
      <w:r w:rsidRPr="00692820">
        <w:rPr>
          <w:rStyle w:val="Char7"/>
          <w:rFonts w:eastAsia="MS Mincho"/>
          <w:rtl/>
        </w:rPr>
        <w:t xml:space="preserve"> بوده و از جمله کسان</w:t>
      </w:r>
      <w:r w:rsidR="00871EA0">
        <w:rPr>
          <w:rStyle w:val="Char7"/>
          <w:rFonts w:eastAsia="MS Mincho"/>
          <w:rtl/>
        </w:rPr>
        <w:t>ی</w:t>
      </w:r>
      <w:r w:rsidRPr="00692820">
        <w:rPr>
          <w:rStyle w:val="Char7"/>
          <w:rFonts w:eastAsia="MS Mincho"/>
          <w:rtl/>
        </w:rPr>
        <w:t xml:space="preserve"> که بدنبال</w:t>
      </w:r>
      <w:r w:rsidR="00EC0E3B" w:rsidRPr="00692820">
        <w:rPr>
          <w:rStyle w:val="Char7"/>
          <w:rFonts w:eastAsia="MS Mincho"/>
          <w:rtl/>
        </w:rPr>
        <w:t xml:space="preserve"> حکومت ولا</w:t>
      </w:r>
      <w:r w:rsidR="00871EA0">
        <w:rPr>
          <w:rStyle w:val="Char7"/>
          <w:rFonts w:eastAsia="MS Mincho"/>
          <w:rtl/>
        </w:rPr>
        <w:t>ی</w:t>
      </w:r>
      <w:r w:rsidR="00EC0E3B" w:rsidRPr="00692820">
        <w:rPr>
          <w:rStyle w:val="Char7"/>
          <w:rFonts w:eastAsia="MS Mincho"/>
          <w:rtl/>
        </w:rPr>
        <w:t>ت فق</w:t>
      </w:r>
      <w:r w:rsidR="00871EA0">
        <w:rPr>
          <w:rStyle w:val="Char7"/>
          <w:rFonts w:eastAsia="MS Mincho"/>
          <w:rtl/>
        </w:rPr>
        <w:t>ی</w:t>
      </w:r>
      <w:r w:rsidR="00EC0E3B" w:rsidRPr="00692820">
        <w:rPr>
          <w:rStyle w:val="Char7"/>
          <w:rFonts w:eastAsia="MS Mincho"/>
          <w:rtl/>
        </w:rPr>
        <w:t xml:space="preserve">ه </w:t>
      </w:r>
      <w:r w:rsidR="00871EA0">
        <w:rPr>
          <w:rStyle w:val="Char7"/>
          <w:rFonts w:eastAsia="MS Mincho"/>
          <w:rtl/>
        </w:rPr>
        <w:t>ی</w:t>
      </w:r>
      <w:r w:rsidR="00EC0E3B" w:rsidRPr="00692820">
        <w:rPr>
          <w:rStyle w:val="Char7"/>
          <w:rFonts w:eastAsia="MS Mincho"/>
          <w:rtl/>
        </w:rPr>
        <w:t>ا حکومت</w:t>
      </w:r>
      <w:r w:rsidRPr="00692820">
        <w:rPr>
          <w:rStyle w:val="Char7"/>
          <w:rFonts w:eastAsia="MS Mincho"/>
          <w:rtl/>
        </w:rPr>
        <w:t xml:space="preserve">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w:t>
      </w:r>
      <w:r w:rsidR="000E2B68">
        <w:rPr>
          <w:rStyle w:val="Char7"/>
          <w:rFonts w:eastAsia="MS Mincho" w:hint="cs"/>
          <w:rtl/>
        </w:rPr>
        <w:t>‌</w:t>
      </w:r>
      <w:r w:rsidR="00EC0E3B" w:rsidRPr="00692820">
        <w:rPr>
          <w:rStyle w:val="Char7"/>
          <w:rFonts w:eastAsia="MS Mincho" w:hint="cs"/>
          <w:rtl/>
        </w:rPr>
        <w:t>ها</w:t>
      </w:r>
      <w:r w:rsidRPr="00692820">
        <w:rPr>
          <w:rStyle w:val="Char7"/>
          <w:rFonts w:eastAsia="MS Mincho"/>
          <w:rtl/>
        </w:rPr>
        <w:t xml:space="preserve"> باشد، نبوده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شاه در خاطراتش به ا</w:t>
      </w:r>
      <w:r w:rsidR="00871EA0">
        <w:rPr>
          <w:rStyle w:val="Char7"/>
          <w:rFonts w:eastAsia="MS Mincho"/>
          <w:rtl/>
        </w:rPr>
        <w:t>ی</w:t>
      </w:r>
      <w:r w:rsidRPr="00692820">
        <w:rPr>
          <w:rStyle w:val="Char7"/>
          <w:rFonts w:eastAsia="MS Mincho"/>
          <w:rtl/>
        </w:rPr>
        <w:t>ن مطلب اشاره م</w:t>
      </w:r>
      <w:r w:rsidR="00871EA0">
        <w:rPr>
          <w:rStyle w:val="Char7"/>
          <w:rFonts w:eastAsia="MS Mincho"/>
          <w:rtl/>
        </w:rPr>
        <w:t>ی</w:t>
      </w:r>
      <w:r w:rsidR="000E2B68">
        <w:rPr>
          <w:rStyle w:val="Char7"/>
          <w:rFonts w:eastAsia="MS Mincho"/>
          <w:rtl/>
        </w:rPr>
        <w:t>‌</w:t>
      </w:r>
      <w:r w:rsidRPr="00692820">
        <w:rPr>
          <w:rStyle w:val="Char7"/>
          <w:rFonts w:eastAsia="MS Mincho"/>
          <w:rtl/>
        </w:rPr>
        <w:t>کند که ژنرال ناصر مقدم برا</w:t>
      </w:r>
      <w:r w:rsidR="00871EA0">
        <w:rPr>
          <w:rStyle w:val="Char7"/>
          <w:rFonts w:eastAsia="MS Mincho"/>
          <w:rtl/>
        </w:rPr>
        <w:t>ی</w:t>
      </w:r>
      <w:r w:rsidRPr="00692820">
        <w:rPr>
          <w:rStyle w:val="Char7"/>
          <w:rFonts w:eastAsia="MS Mincho"/>
          <w:rtl/>
        </w:rPr>
        <w:t xml:space="preserve"> او پ</w:t>
      </w:r>
      <w:r w:rsidR="00871EA0">
        <w:rPr>
          <w:rStyle w:val="Char7"/>
          <w:rFonts w:eastAsia="MS Mincho"/>
          <w:rtl/>
        </w:rPr>
        <w:t>ی</w:t>
      </w:r>
      <w:r w:rsidRPr="00692820">
        <w:rPr>
          <w:rStyle w:val="Char7"/>
          <w:rFonts w:eastAsia="MS Mincho"/>
          <w:rtl/>
        </w:rPr>
        <w:t>شنهادات مهم</w:t>
      </w:r>
      <w:r w:rsidR="00871EA0">
        <w:rPr>
          <w:rStyle w:val="Char7"/>
          <w:rFonts w:eastAsia="MS Mincho"/>
          <w:rtl/>
        </w:rPr>
        <w:t>ی</w:t>
      </w:r>
      <w:r w:rsidRPr="00692820">
        <w:rPr>
          <w:rStyle w:val="Char7"/>
          <w:rFonts w:eastAsia="MS Mincho"/>
          <w:rtl/>
        </w:rPr>
        <w:t xml:space="preserve"> از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شخص</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بارز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نقل کرد </w:t>
      </w:r>
      <w:r w:rsidR="00C62CE8" w:rsidRPr="00692820">
        <w:rPr>
          <w:rStyle w:val="Char7"/>
          <w:rFonts w:eastAsia="MS Mincho"/>
          <w:rtl/>
        </w:rPr>
        <w:t>(</w:t>
      </w:r>
      <w:r w:rsidRPr="00692820">
        <w:rPr>
          <w:rStyle w:val="Char7"/>
          <w:rFonts w:eastAsia="MS Mincho"/>
          <w:rtl/>
        </w:rPr>
        <w:t>شاه هم</w:t>
      </w:r>
      <w:r w:rsidR="00871EA0">
        <w:rPr>
          <w:rStyle w:val="Char7"/>
          <w:rFonts w:eastAsia="MS Mincho"/>
          <w:rtl/>
        </w:rPr>
        <w:t>ی</w:t>
      </w:r>
      <w:r w:rsidRPr="00692820">
        <w:rPr>
          <w:rStyle w:val="Char7"/>
          <w:rFonts w:eastAsia="MS Mincho"/>
          <w:rtl/>
        </w:rPr>
        <w:t>ن</w:t>
      </w:r>
      <w:r w:rsidR="000E2B68">
        <w:rPr>
          <w:rStyle w:val="Char7"/>
          <w:rFonts w:eastAsia="MS Mincho" w:hint="cs"/>
          <w:rtl/>
        </w:rPr>
        <w:t>‌</w:t>
      </w:r>
      <w:r w:rsidRPr="00692820">
        <w:rPr>
          <w:rStyle w:val="Char7"/>
          <w:rFonts w:eastAsia="MS Mincho"/>
          <w:rtl/>
        </w:rPr>
        <w:t>گونه او را وصف کرد بدون ا</w:t>
      </w:r>
      <w:r w:rsidR="00871EA0">
        <w:rPr>
          <w:rStyle w:val="Char7"/>
          <w:rFonts w:eastAsia="MS Mincho"/>
          <w:rtl/>
        </w:rPr>
        <w:t>ی</w:t>
      </w:r>
      <w:r w:rsidRPr="00692820">
        <w:rPr>
          <w:rStyle w:val="Char7"/>
          <w:rFonts w:eastAsia="MS Mincho"/>
          <w:rtl/>
        </w:rPr>
        <w:t>نکه نام</w:t>
      </w:r>
      <w:r w:rsidR="00871EA0">
        <w:rPr>
          <w:rStyle w:val="Char7"/>
          <w:rFonts w:eastAsia="MS Mincho"/>
          <w:rtl/>
        </w:rPr>
        <w:t>ی</w:t>
      </w:r>
      <w:r w:rsidRPr="00692820">
        <w:rPr>
          <w:rStyle w:val="Char7"/>
          <w:rFonts w:eastAsia="MS Mincho"/>
          <w:rtl/>
        </w:rPr>
        <w:t xml:space="preserve"> از او ببرد</w:t>
      </w:r>
      <w:r w:rsidR="00C62CE8" w:rsidRPr="00692820">
        <w:rPr>
          <w:rStyle w:val="Char7"/>
          <w:rFonts w:eastAsia="MS Mincho"/>
          <w:rtl/>
        </w:rPr>
        <w:t>)</w:t>
      </w:r>
      <w:r w:rsidRPr="00692820">
        <w:rPr>
          <w:rStyle w:val="Char7"/>
          <w:rFonts w:eastAsia="MS Mincho"/>
          <w:rtl/>
        </w:rPr>
        <w:t xml:space="preserve"> و بنابر پ</w:t>
      </w:r>
      <w:r w:rsidR="00871EA0">
        <w:rPr>
          <w:rStyle w:val="Char7"/>
          <w:rFonts w:eastAsia="MS Mincho"/>
          <w:rtl/>
        </w:rPr>
        <w:t>ی</w:t>
      </w:r>
      <w:r w:rsidRPr="00692820">
        <w:rPr>
          <w:rStyle w:val="Char7"/>
          <w:rFonts w:eastAsia="MS Mincho"/>
          <w:rtl/>
        </w:rPr>
        <w:t>شنهاد ا</w:t>
      </w:r>
      <w:r w:rsidR="00871EA0">
        <w:rPr>
          <w:rStyle w:val="Char7"/>
          <w:rFonts w:eastAsia="MS Mincho"/>
          <w:rtl/>
        </w:rPr>
        <w:t>ی</w:t>
      </w:r>
      <w:r w:rsidRPr="00692820">
        <w:rPr>
          <w:rStyle w:val="Char7"/>
          <w:rFonts w:eastAsia="MS Mincho"/>
          <w:rtl/>
        </w:rPr>
        <w:t>ن شخص</w:t>
      </w:r>
      <w:r w:rsidR="00871EA0">
        <w:rPr>
          <w:rStyle w:val="Char7"/>
          <w:rFonts w:eastAsia="MS Mincho"/>
          <w:rtl/>
        </w:rPr>
        <w:t>ی</w:t>
      </w:r>
      <w:r w:rsidRPr="00692820">
        <w:rPr>
          <w:rStyle w:val="Char7"/>
          <w:rFonts w:eastAsia="MS Mincho"/>
          <w:rtl/>
        </w:rPr>
        <w:t>ت غ</w:t>
      </w:r>
      <w:r w:rsidR="00871EA0">
        <w:rPr>
          <w:rStyle w:val="Char7"/>
          <w:rFonts w:eastAsia="MS Mincho"/>
          <w:rtl/>
        </w:rPr>
        <w:t>ی</w:t>
      </w:r>
      <w:r w:rsidRPr="00692820">
        <w:rPr>
          <w:rStyle w:val="Char7"/>
          <w:rFonts w:eastAsia="MS Mincho"/>
          <w:rtl/>
        </w:rPr>
        <w:t>رحکومت</w:t>
      </w:r>
      <w:r w:rsidR="00871EA0">
        <w:rPr>
          <w:rStyle w:val="Char7"/>
          <w:rFonts w:eastAsia="MS Mincho"/>
          <w:rtl/>
        </w:rPr>
        <w:t>ی</w:t>
      </w:r>
      <w:r w:rsidRPr="00692820">
        <w:rPr>
          <w:rStyle w:val="Char7"/>
          <w:rFonts w:eastAsia="MS Mincho"/>
          <w:rtl/>
        </w:rPr>
        <w:t>، جمش</w:t>
      </w:r>
      <w:r w:rsidR="00871EA0">
        <w:rPr>
          <w:rStyle w:val="Char7"/>
          <w:rFonts w:eastAsia="MS Mincho"/>
          <w:rtl/>
        </w:rPr>
        <w:t>ی</w:t>
      </w:r>
      <w:r w:rsidRPr="00692820">
        <w:rPr>
          <w:rStyle w:val="Char7"/>
          <w:rFonts w:eastAsia="MS Mincho"/>
          <w:rtl/>
        </w:rPr>
        <w:t>د آموزگار تلاش کرد که بعض</w:t>
      </w:r>
      <w:r w:rsidR="00871EA0">
        <w:rPr>
          <w:rStyle w:val="Char7"/>
          <w:rFonts w:eastAsia="MS Mincho"/>
          <w:rtl/>
        </w:rPr>
        <w:t>ی</w:t>
      </w:r>
      <w:r w:rsidRPr="00692820">
        <w:rPr>
          <w:rStyle w:val="Char7"/>
          <w:rFonts w:eastAsia="MS Mincho"/>
          <w:rtl/>
        </w:rPr>
        <w:t xml:space="preserve"> اصلاحات خاص، که رجال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را راض</w:t>
      </w:r>
      <w:r w:rsidR="00871EA0">
        <w:rPr>
          <w:rStyle w:val="Char7"/>
          <w:rFonts w:eastAsia="MS Mincho"/>
          <w:rtl/>
        </w:rPr>
        <w:t>ی</w:t>
      </w:r>
      <w:r w:rsidRPr="00692820">
        <w:rPr>
          <w:rStyle w:val="Char7"/>
          <w:rFonts w:eastAsia="MS Mincho"/>
          <w:rtl/>
        </w:rPr>
        <w:t xml:space="preserve"> کند، مانند تک</w:t>
      </w:r>
      <w:r w:rsidR="00871EA0">
        <w:rPr>
          <w:rStyle w:val="Char7"/>
          <w:rFonts w:eastAsia="MS Mincho"/>
          <w:rtl/>
        </w:rPr>
        <w:t>ی</w:t>
      </w:r>
      <w:r w:rsidRPr="00692820">
        <w:rPr>
          <w:rStyle w:val="Char7"/>
          <w:rFonts w:eastAsia="MS Mincho"/>
          <w:rtl/>
        </w:rPr>
        <w:t>ه بر تقو</w:t>
      </w:r>
      <w:r w:rsidR="00871EA0">
        <w:rPr>
          <w:rStyle w:val="Char7"/>
          <w:rFonts w:eastAsia="MS Mincho"/>
          <w:rtl/>
        </w:rPr>
        <w:t>ی</w:t>
      </w:r>
      <w:r w:rsidRPr="00692820">
        <w:rPr>
          <w:rStyle w:val="Char7"/>
          <w:rFonts w:eastAsia="MS Mincho"/>
          <w:rtl/>
        </w:rPr>
        <w:t>م هجر</w:t>
      </w:r>
      <w:r w:rsidR="00871EA0">
        <w:rPr>
          <w:rStyle w:val="Char7"/>
          <w:rFonts w:eastAsia="MS Mincho"/>
          <w:rtl/>
        </w:rPr>
        <w:t>ی</w:t>
      </w:r>
      <w:r w:rsidRPr="00692820">
        <w:rPr>
          <w:rStyle w:val="Char7"/>
          <w:rFonts w:eastAsia="MS Mincho"/>
          <w:rtl/>
        </w:rPr>
        <w:t xml:space="preserve"> و بستن کاز</w:t>
      </w:r>
      <w:r w:rsidR="00871EA0">
        <w:rPr>
          <w:rStyle w:val="Char7"/>
          <w:rFonts w:eastAsia="MS Mincho"/>
          <w:rtl/>
        </w:rPr>
        <w:t>ی</w:t>
      </w:r>
      <w:r w:rsidRPr="00692820">
        <w:rPr>
          <w:rStyle w:val="Char7"/>
          <w:rFonts w:eastAsia="MS Mincho"/>
          <w:rtl/>
        </w:rPr>
        <w:t>نوها و مکان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قمار انجام دهد.</w:t>
      </w:r>
    </w:p>
    <w:p w:rsidR="000A3212" w:rsidRPr="00C9778F" w:rsidRDefault="000A3212" w:rsidP="006E4CE7">
      <w:pPr>
        <w:pStyle w:val="af"/>
        <w:rPr>
          <w:rtl/>
        </w:rPr>
      </w:pPr>
      <w:bookmarkStart w:id="374" w:name="_Toc328516284"/>
      <w:bookmarkStart w:id="375" w:name="_Toc328564711"/>
      <w:bookmarkStart w:id="376" w:name="_Toc487098037"/>
      <w:r w:rsidRPr="00C9778F">
        <w:rPr>
          <w:rtl/>
        </w:rPr>
        <w:t>فرد انگل</w:t>
      </w:r>
      <w:r w:rsidR="00F44604">
        <w:rPr>
          <w:rtl/>
        </w:rPr>
        <w:t>ی</w:t>
      </w:r>
      <w:r w:rsidRPr="00C9778F">
        <w:rPr>
          <w:rtl/>
        </w:rPr>
        <w:t>سی و رف</w:t>
      </w:r>
      <w:r w:rsidR="00F44604">
        <w:rPr>
          <w:rtl/>
        </w:rPr>
        <w:t>ی</w:t>
      </w:r>
      <w:r w:rsidRPr="00C9778F">
        <w:rPr>
          <w:rtl/>
        </w:rPr>
        <w:t>ق شر</w:t>
      </w:r>
      <w:r w:rsidR="00F44604">
        <w:rPr>
          <w:rtl/>
        </w:rPr>
        <w:t>ی</w:t>
      </w:r>
      <w:r w:rsidRPr="00C9778F">
        <w:rPr>
          <w:rtl/>
        </w:rPr>
        <w:t>عتمداری که بود؟</w:t>
      </w:r>
      <w:bookmarkEnd w:id="374"/>
      <w:bookmarkEnd w:id="375"/>
      <w:bookmarkEnd w:id="376"/>
    </w:p>
    <w:p w:rsidR="00186F7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روزنامه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w:t>
      </w:r>
      <w:r w:rsidR="000770E5" w:rsidRPr="002B4923">
        <w:rPr>
          <w:rStyle w:val="Char7"/>
          <w:rFonts w:eastAsia="MS Mincho"/>
          <w:rtl/>
        </w:rPr>
        <w:t>«</w:t>
      </w:r>
      <w:r w:rsidRPr="00692820">
        <w:rPr>
          <w:rStyle w:val="Char7"/>
          <w:rFonts w:eastAsia="MS Mincho"/>
          <w:rtl/>
        </w:rPr>
        <w:t>المستقبل» صادره از فرانسه، تحت هم</w:t>
      </w:r>
      <w:r w:rsidR="00871EA0">
        <w:rPr>
          <w:rStyle w:val="Char7"/>
          <w:rFonts w:eastAsia="MS Mincho"/>
          <w:rtl/>
        </w:rPr>
        <w:t>ی</w:t>
      </w:r>
      <w:r w:rsidRPr="00692820">
        <w:rPr>
          <w:rStyle w:val="Char7"/>
          <w:rFonts w:eastAsia="MS Mincho"/>
          <w:rtl/>
        </w:rPr>
        <w:t>ن عنوان خبر ز</w:t>
      </w:r>
      <w:r w:rsidR="00871EA0">
        <w:rPr>
          <w:rStyle w:val="Char7"/>
          <w:rFonts w:eastAsia="MS Mincho"/>
          <w:rtl/>
        </w:rPr>
        <w:t>ی</w:t>
      </w:r>
      <w:r w:rsidRPr="00692820">
        <w:rPr>
          <w:rStyle w:val="Char7"/>
          <w:rFonts w:eastAsia="MS Mincho"/>
          <w:rtl/>
        </w:rPr>
        <w:t xml:space="preserve">ر را درج کرد: </w:t>
      </w:r>
    </w:p>
    <w:p w:rsidR="000A3212" w:rsidRPr="00692820" w:rsidRDefault="000770E5" w:rsidP="002C706F">
      <w:pPr>
        <w:pStyle w:val="a"/>
        <w:spacing w:before="0" w:after="0" w:line="240" w:lineRule="auto"/>
        <w:ind w:firstLine="284"/>
        <w:jc w:val="both"/>
        <w:rPr>
          <w:rStyle w:val="Char7"/>
          <w:rFonts w:eastAsia="MS Mincho"/>
          <w:rtl/>
        </w:rPr>
      </w:pPr>
      <w:r w:rsidRPr="002B4923">
        <w:rPr>
          <w:rStyle w:val="Char7"/>
          <w:rFonts w:eastAsia="MS Mincho"/>
          <w:rtl/>
        </w:rPr>
        <w:t>«</w:t>
      </w:r>
      <w:r w:rsidR="000A3212" w:rsidRPr="00692820">
        <w:rPr>
          <w:rStyle w:val="Char7"/>
          <w:rFonts w:eastAsia="MS Mincho"/>
          <w:rtl/>
        </w:rPr>
        <w:t>بعد از حوادث اخ</w:t>
      </w:r>
      <w:r w:rsidR="00871EA0">
        <w:rPr>
          <w:rStyle w:val="Char7"/>
          <w:rFonts w:eastAsia="MS Mincho"/>
          <w:rtl/>
        </w:rPr>
        <w:t>ی</w:t>
      </w:r>
      <w:r w:rsidR="000A3212" w:rsidRPr="00692820">
        <w:rPr>
          <w:rStyle w:val="Char7"/>
          <w:rFonts w:eastAsia="MS Mincho"/>
          <w:rtl/>
        </w:rPr>
        <w:t>ر که شهر تبر</w:t>
      </w:r>
      <w:r w:rsidR="00871EA0">
        <w:rPr>
          <w:rStyle w:val="Char7"/>
          <w:rFonts w:eastAsia="MS Mincho"/>
          <w:rtl/>
        </w:rPr>
        <w:t>ی</w:t>
      </w:r>
      <w:r w:rsidR="000A3212" w:rsidRPr="00692820">
        <w:rPr>
          <w:rStyle w:val="Char7"/>
          <w:rFonts w:eastAsia="MS Mincho"/>
          <w:rtl/>
        </w:rPr>
        <w:t>ز پا</w:t>
      </w:r>
      <w:r w:rsidR="00871EA0">
        <w:rPr>
          <w:rStyle w:val="Char7"/>
          <w:rFonts w:eastAsia="MS Mincho"/>
          <w:rtl/>
        </w:rPr>
        <w:t>ی</w:t>
      </w:r>
      <w:r w:rsidR="000A3212" w:rsidRPr="00692820">
        <w:rPr>
          <w:rStyle w:val="Char7"/>
          <w:rFonts w:eastAsia="MS Mincho"/>
          <w:rtl/>
        </w:rPr>
        <w:t>تخت منطقه</w:t>
      </w:r>
      <w:r w:rsidR="000E2B68">
        <w:rPr>
          <w:rStyle w:val="Char7"/>
          <w:rFonts w:eastAsia="MS Mincho"/>
          <w:rtl/>
        </w:rPr>
        <w:t>‌</w:t>
      </w:r>
      <w:r w:rsidR="000A3212" w:rsidRPr="00692820">
        <w:rPr>
          <w:rStyle w:val="Char7"/>
          <w:rFonts w:eastAsia="MS Mincho" w:hint="cs"/>
          <w:rtl/>
        </w:rPr>
        <w:t>ی</w:t>
      </w:r>
      <w:r w:rsidR="000A3212" w:rsidRPr="00692820">
        <w:rPr>
          <w:rStyle w:val="Char7"/>
          <w:rFonts w:eastAsia="MS Mincho"/>
          <w:rtl/>
        </w:rPr>
        <w:t xml:space="preserve"> آذربا</w:t>
      </w:r>
      <w:r w:rsidR="00871EA0">
        <w:rPr>
          <w:rStyle w:val="Char7"/>
          <w:rFonts w:eastAsia="MS Mincho"/>
          <w:rtl/>
        </w:rPr>
        <w:t>ی</w:t>
      </w:r>
      <w:r w:rsidR="000A3212" w:rsidRPr="00692820">
        <w:rPr>
          <w:rStyle w:val="Char7"/>
          <w:rFonts w:eastAsia="MS Mincho"/>
          <w:rtl/>
        </w:rPr>
        <w:t>جان در ا</w:t>
      </w:r>
      <w:r w:rsidR="00871EA0">
        <w:rPr>
          <w:rStyle w:val="Char7"/>
          <w:rFonts w:eastAsia="MS Mincho"/>
          <w:rtl/>
        </w:rPr>
        <w:t>ی</w:t>
      </w:r>
      <w:r w:rsidR="000A3212" w:rsidRPr="00692820">
        <w:rPr>
          <w:rStyle w:val="Char7"/>
          <w:rFonts w:eastAsia="MS Mincho"/>
          <w:rtl/>
        </w:rPr>
        <w:t>ران شاهد آن بود و ط</w:t>
      </w:r>
      <w:r w:rsidR="00871EA0">
        <w:rPr>
          <w:rStyle w:val="Char7"/>
          <w:rFonts w:eastAsia="MS Mincho"/>
          <w:rtl/>
        </w:rPr>
        <w:t>ی</w:t>
      </w:r>
      <w:r w:rsidR="000A3212" w:rsidRPr="00692820">
        <w:rPr>
          <w:rStyle w:val="Char7"/>
          <w:rFonts w:eastAsia="MS Mincho"/>
          <w:rtl/>
        </w:rPr>
        <w:t xml:space="preserve"> آن زد و خورد شد</w:t>
      </w:r>
      <w:r w:rsidR="00871EA0">
        <w:rPr>
          <w:rStyle w:val="Char7"/>
          <w:rFonts w:eastAsia="MS Mincho"/>
          <w:rtl/>
        </w:rPr>
        <w:t>ی</w:t>
      </w:r>
      <w:r w:rsidR="000A3212" w:rsidRPr="00692820">
        <w:rPr>
          <w:rStyle w:val="Char7"/>
          <w:rFonts w:eastAsia="MS Mincho"/>
          <w:rtl/>
        </w:rPr>
        <w:t>د</w:t>
      </w:r>
      <w:r w:rsidR="00871EA0">
        <w:rPr>
          <w:rStyle w:val="Char7"/>
          <w:rFonts w:eastAsia="MS Mincho"/>
          <w:rtl/>
        </w:rPr>
        <w:t>ی</w:t>
      </w:r>
      <w:r w:rsidR="000A3212" w:rsidRPr="00692820">
        <w:rPr>
          <w:rStyle w:val="Char7"/>
          <w:rFonts w:eastAsia="MS Mincho"/>
          <w:rtl/>
        </w:rPr>
        <w:t xml:space="preserve"> ب</w:t>
      </w:r>
      <w:r w:rsidR="00871EA0">
        <w:rPr>
          <w:rStyle w:val="Char7"/>
          <w:rFonts w:eastAsia="MS Mincho"/>
          <w:rtl/>
        </w:rPr>
        <w:t>ی</w:t>
      </w:r>
      <w:r w:rsidR="000A3212" w:rsidRPr="00692820">
        <w:rPr>
          <w:rStyle w:val="Char7"/>
          <w:rFonts w:eastAsia="MS Mincho"/>
          <w:rtl/>
        </w:rPr>
        <w:t>ن طرفداران آ</w:t>
      </w:r>
      <w:r w:rsidR="00871EA0">
        <w:rPr>
          <w:rStyle w:val="Char7"/>
          <w:rFonts w:eastAsia="MS Mincho"/>
          <w:rtl/>
        </w:rPr>
        <w:t>ی</w:t>
      </w:r>
      <w:r w:rsidR="000A3212" w:rsidRPr="00692820">
        <w:rPr>
          <w:rStyle w:val="Char7"/>
          <w:rFonts w:eastAsia="MS Mincho"/>
          <w:rtl/>
        </w:rPr>
        <w:t>ت</w:t>
      </w:r>
      <w:r w:rsidR="000E2B68">
        <w:rPr>
          <w:rStyle w:val="Char7"/>
          <w:rFonts w:eastAsia="MS Mincho"/>
          <w:rtl/>
        </w:rPr>
        <w:t>‌</w:t>
      </w:r>
      <w:r w:rsidR="000A3212" w:rsidRPr="00692820">
        <w:rPr>
          <w:rStyle w:val="Char7"/>
          <w:rFonts w:eastAsia="MS Mincho"/>
          <w:rtl/>
        </w:rPr>
        <w:t>الله خم</w:t>
      </w:r>
      <w:r w:rsidR="00871EA0">
        <w:rPr>
          <w:rStyle w:val="Char7"/>
          <w:rFonts w:eastAsia="MS Mincho"/>
          <w:rtl/>
        </w:rPr>
        <w:t>ی</w:t>
      </w:r>
      <w:r w:rsidR="000A3212" w:rsidRPr="00692820">
        <w:rPr>
          <w:rStyle w:val="Char7"/>
          <w:rFonts w:eastAsia="MS Mincho"/>
          <w:rtl/>
        </w:rPr>
        <w:t>ن</w:t>
      </w:r>
      <w:r w:rsidR="00871EA0">
        <w:rPr>
          <w:rStyle w:val="Char7"/>
          <w:rFonts w:eastAsia="MS Mincho"/>
          <w:rtl/>
        </w:rPr>
        <w:t>ی</w:t>
      </w:r>
      <w:r w:rsidR="000A3212" w:rsidRPr="00692820">
        <w:rPr>
          <w:rStyle w:val="Char7"/>
          <w:rFonts w:eastAsia="MS Mincho"/>
          <w:rtl/>
        </w:rPr>
        <w:t xml:space="preserve"> و آ</w:t>
      </w:r>
      <w:r w:rsidR="00871EA0">
        <w:rPr>
          <w:rStyle w:val="Char7"/>
          <w:rFonts w:eastAsia="MS Mincho"/>
          <w:rtl/>
        </w:rPr>
        <w:t>ی</w:t>
      </w:r>
      <w:r w:rsidR="000A3212" w:rsidRPr="00692820">
        <w:rPr>
          <w:rStyle w:val="Char7"/>
          <w:rFonts w:eastAsia="MS Mincho"/>
          <w:rtl/>
        </w:rPr>
        <w:t>ت</w:t>
      </w:r>
      <w:r w:rsidR="000E2B68">
        <w:rPr>
          <w:rStyle w:val="Char7"/>
          <w:rFonts w:eastAsia="MS Mincho"/>
          <w:rtl/>
        </w:rPr>
        <w:t>‌</w:t>
      </w:r>
      <w:r w:rsidR="000A3212" w:rsidRPr="00692820">
        <w:rPr>
          <w:rStyle w:val="Char7"/>
          <w:rFonts w:eastAsia="MS Mincho"/>
          <w:rtl/>
        </w:rPr>
        <w:t>الله شر</w:t>
      </w:r>
      <w:r w:rsidR="00871EA0">
        <w:rPr>
          <w:rStyle w:val="Char7"/>
          <w:rFonts w:eastAsia="MS Mincho"/>
          <w:rtl/>
        </w:rPr>
        <w:t>ی</w:t>
      </w:r>
      <w:r w:rsidR="000A3212" w:rsidRPr="00692820">
        <w:rPr>
          <w:rStyle w:val="Char7"/>
          <w:rFonts w:eastAsia="MS Mincho"/>
          <w:rtl/>
        </w:rPr>
        <w:t>عتمدار</w:t>
      </w:r>
      <w:r w:rsidR="00871EA0">
        <w:rPr>
          <w:rStyle w:val="Char7"/>
          <w:rFonts w:eastAsia="MS Mincho"/>
          <w:rtl/>
        </w:rPr>
        <w:t>ی</w:t>
      </w:r>
      <w:r w:rsidR="000A3212" w:rsidRPr="00692820">
        <w:rPr>
          <w:rStyle w:val="Char7"/>
          <w:rFonts w:eastAsia="MS Mincho"/>
          <w:rtl/>
        </w:rPr>
        <w:t xml:space="preserve"> رو</w:t>
      </w:r>
      <w:r w:rsidR="00871EA0">
        <w:rPr>
          <w:rStyle w:val="Char7"/>
          <w:rFonts w:eastAsia="MS Mincho"/>
          <w:rtl/>
        </w:rPr>
        <w:t>ی</w:t>
      </w:r>
      <w:r w:rsidR="000A3212" w:rsidRPr="00692820">
        <w:rPr>
          <w:rStyle w:val="Char7"/>
          <w:rFonts w:eastAsia="MS Mincho"/>
          <w:rtl/>
        </w:rPr>
        <w:t xml:space="preserve"> داد، چشم</w:t>
      </w:r>
      <w:r w:rsidR="000E2B68">
        <w:rPr>
          <w:rStyle w:val="Char7"/>
          <w:rFonts w:eastAsia="MS Mincho"/>
          <w:rtl/>
        </w:rPr>
        <w:t>‌</w:t>
      </w:r>
      <w:r w:rsidR="000A3212" w:rsidRPr="00692820">
        <w:rPr>
          <w:rStyle w:val="Char7"/>
          <w:rFonts w:eastAsia="MS Mincho"/>
          <w:rtl/>
        </w:rPr>
        <w:t xml:space="preserve">ها </w:t>
      </w:r>
      <w:r w:rsidR="00566C09">
        <w:rPr>
          <w:rStyle w:val="Char7"/>
          <w:rFonts w:eastAsia="MS Mincho"/>
          <w:rtl/>
        </w:rPr>
        <w:t>به‌سوی</w:t>
      </w:r>
      <w:r w:rsidR="000A3212" w:rsidRPr="00692820">
        <w:rPr>
          <w:rStyle w:val="Char7"/>
          <w:rFonts w:eastAsia="MS Mincho"/>
          <w:rtl/>
        </w:rPr>
        <w:t xml:space="preserve"> فرد انگل</w:t>
      </w:r>
      <w:r w:rsidR="00871EA0">
        <w:rPr>
          <w:rStyle w:val="Char7"/>
          <w:rFonts w:eastAsia="MS Mincho"/>
          <w:rtl/>
        </w:rPr>
        <w:t>ی</w:t>
      </w:r>
      <w:r w:rsidR="000A3212" w:rsidRPr="00692820">
        <w:rPr>
          <w:rStyle w:val="Char7"/>
          <w:rFonts w:eastAsia="MS Mincho"/>
          <w:rtl/>
        </w:rPr>
        <w:t>س</w:t>
      </w:r>
      <w:r w:rsidR="00871EA0">
        <w:rPr>
          <w:rStyle w:val="Char7"/>
          <w:rFonts w:eastAsia="MS Mincho"/>
          <w:rtl/>
        </w:rPr>
        <w:t>ی</w:t>
      </w:r>
      <w:r w:rsidR="000A3212" w:rsidRPr="00692820">
        <w:rPr>
          <w:rStyle w:val="Char7"/>
          <w:rFonts w:eastAsia="MS Mincho"/>
          <w:rtl/>
        </w:rPr>
        <w:t xml:space="preserve"> بور </w:t>
      </w:r>
      <w:r w:rsidR="00871EA0">
        <w:rPr>
          <w:rStyle w:val="Char7"/>
          <w:rFonts w:eastAsia="MS Mincho"/>
          <w:rtl/>
        </w:rPr>
        <w:t>ی</w:t>
      </w:r>
      <w:r w:rsidR="000A3212" w:rsidRPr="00692820">
        <w:rPr>
          <w:rStyle w:val="Char7"/>
          <w:rFonts w:eastAsia="MS Mincho"/>
          <w:rtl/>
        </w:rPr>
        <w:t>عن</w:t>
      </w:r>
      <w:r w:rsidR="00871EA0">
        <w:rPr>
          <w:rStyle w:val="Char7"/>
          <w:rFonts w:eastAsia="MS Mincho"/>
          <w:rtl/>
        </w:rPr>
        <w:t>ی</w:t>
      </w:r>
      <w:r w:rsidR="000A3212" w:rsidRPr="00692820">
        <w:rPr>
          <w:rStyle w:val="Char7"/>
          <w:rFonts w:eastAsia="MS Mincho"/>
          <w:rtl/>
        </w:rPr>
        <w:t xml:space="preserve"> جون کوبر متمرکز شد که به عنوان مترجم آ</w:t>
      </w:r>
      <w:r w:rsidR="00871EA0">
        <w:rPr>
          <w:rStyle w:val="Char7"/>
          <w:rFonts w:eastAsia="MS Mincho"/>
          <w:rtl/>
        </w:rPr>
        <w:t>ی</w:t>
      </w:r>
      <w:r w:rsidR="000A3212" w:rsidRPr="00692820">
        <w:rPr>
          <w:rStyle w:val="Char7"/>
          <w:rFonts w:eastAsia="MS Mincho"/>
          <w:rtl/>
        </w:rPr>
        <w:t>ت</w:t>
      </w:r>
      <w:r w:rsidR="000E2B68">
        <w:rPr>
          <w:rStyle w:val="Char7"/>
          <w:rFonts w:eastAsia="MS Mincho"/>
          <w:rtl/>
        </w:rPr>
        <w:t>‌</w:t>
      </w:r>
      <w:r w:rsidR="000A3212" w:rsidRPr="00692820">
        <w:rPr>
          <w:rStyle w:val="Char7"/>
          <w:rFonts w:eastAsia="MS Mincho"/>
          <w:rtl/>
        </w:rPr>
        <w:t>الله شر</w:t>
      </w:r>
      <w:r w:rsidR="00871EA0">
        <w:rPr>
          <w:rStyle w:val="Char7"/>
          <w:rFonts w:eastAsia="MS Mincho"/>
          <w:rtl/>
        </w:rPr>
        <w:t>ی</w:t>
      </w:r>
      <w:r w:rsidR="000A3212" w:rsidRPr="00692820">
        <w:rPr>
          <w:rStyle w:val="Char7"/>
          <w:rFonts w:eastAsia="MS Mincho"/>
          <w:rtl/>
        </w:rPr>
        <w:t>عتمدار</w:t>
      </w:r>
      <w:r w:rsidR="00871EA0">
        <w:rPr>
          <w:rStyle w:val="Char7"/>
          <w:rFonts w:eastAsia="MS Mincho"/>
          <w:rtl/>
        </w:rPr>
        <w:t>ی</w:t>
      </w:r>
      <w:r w:rsidR="000A3212" w:rsidRPr="00692820">
        <w:rPr>
          <w:rStyle w:val="Char7"/>
          <w:rFonts w:eastAsia="MS Mincho"/>
          <w:rtl/>
        </w:rPr>
        <w:t xml:space="preserve"> کار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کرد.</w:t>
      </w:r>
    </w:p>
    <w:p w:rsidR="000A3212" w:rsidRPr="00692820" w:rsidRDefault="000A3212" w:rsidP="002C706F">
      <w:pPr>
        <w:spacing w:after="0"/>
        <w:ind w:firstLine="284"/>
        <w:jc w:val="both"/>
        <w:rPr>
          <w:rStyle w:val="Char7"/>
          <w:rFonts w:eastAsia="MS Mincho"/>
          <w:rtl/>
        </w:rPr>
      </w:pPr>
      <w:r w:rsidRPr="00692820">
        <w:rPr>
          <w:rStyle w:val="Char7"/>
          <w:rFonts w:eastAsiaTheme="minorHAnsi"/>
          <w:rtl/>
        </w:rPr>
        <w:t>برخ</w:t>
      </w:r>
      <w:r w:rsidR="00871EA0">
        <w:rPr>
          <w:rStyle w:val="Char7"/>
          <w:rFonts w:eastAsiaTheme="minorHAnsi"/>
          <w:rtl/>
        </w:rPr>
        <w:t>ی</w:t>
      </w:r>
      <w:r w:rsidRPr="00692820">
        <w:rPr>
          <w:rStyle w:val="Char7"/>
          <w:rFonts w:eastAsiaTheme="minorHAnsi"/>
          <w:rtl/>
        </w:rPr>
        <w:t xml:space="preserve"> محقق</w:t>
      </w:r>
      <w:r w:rsidR="00871EA0">
        <w:rPr>
          <w:rStyle w:val="Char7"/>
          <w:rFonts w:eastAsiaTheme="minorHAnsi"/>
          <w:rtl/>
        </w:rPr>
        <w:t>ی</w:t>
      </w:r>
      <w:r w:rsidRPr="00692820">
        <w:rPr>
          <w:rStyle w:val="Char7"/>
          <w:rFonts w:eastAsiaTheme="minorHAnsi"/>
          <w:rtl/>
        </w:rPr>
        <w:t>ن در مورد نقش حق</w:t>
      </w:r>
      <w:r w:rsidR="00871EA0">
        <w:rPr>
          <w:rStyle w:val="Char7"/>
          <w:rFonts w:eastAsiaTheme="minorHAnsi"/>
          <w:rtl/>
        </w:rPr>
        <w:t>ی</w:t>
      </w:r>
      <w:r w:rsidRPr="00692820">
        <w:rPr>
          <w:rStyle w:val="Char7"/>
          <w:rFonts w:eastAsiaTheme="minorHAnsi"/>
          <w:rtl/>
        </w:rPr>
        <w:t>ق</w:t>
      </w:r>
      <w:r w:rsidR="00871EA0">
        <w:rPr>
          <w:rStyle w:val="Char7"/>
          <w:rFonts w:eastAsiaTheme="minorHAnsi"/>
          <w:rtl/>
        </w:rPr>
        <w:t>ی</w:t>
      </w:r>
      <w:r w:rsidRPr="00692820">
        <w:rPr>
          <w:rStyle w:val="Char7"/>
          <w:rFonts w:eastAsiaTheme="minorHAnsi"/>
          <w:rtl/>
        </w:rPr>
        <w:t xml:space="preserve"> جون کوبر در راستا</w:t>
      </w:r>
      <w:r w:rsidR="00871EA0">
        <w:rPr>
          <w:rStyle w:val="Char7"/>
          <w:rFonts w:eastAsiaTheme="minorHAnsi"/>
          <w:rtl/>
        </w:rPr>
        <w:t>ی</w:t>
      </w:r>
      <w:r w:rsidRPr="00692820">
        <w:rPr>
          <w:rStyle w:val="Char7"/>
          <w:rFonts w:eastAsiaTheme="minorHAnsi"/>
          <w:rtl/>
        </w:rPr>
        <w:t xml:space="preserve"> س</w:t>
      </w:r>
      <w:r w:rsidR="00871EA0">
        <w:rPr>
          <w:rStyle w:val="Char7"/>
          <w:rFonts w:eastAsiaTheme="minorHAnsi"/>
          <w:rtl/>
        </w:rPr>
        <w:t>ی</w:t>
      </w:r>
      <w:r w:rsidRPr="00692820">
        <w:rPr>
          <w:rStyle w:val="Char7"/>
          <w:rFonts w:eastAsiaTheme="minorHAnsi"/>
          <w:rtl/>
        </w:rPr>
        <w:t>است</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یی</w:t>
      </w:r>
      <w:r w:rsidRPr="00692820">
        <w:rPr>
          <w:rStyle w:val="Char7"/>
          <w:rFonts w:eastAsiaTheme="minorHAnsi"/>
          <w:rtl/>
        </w:rPr>
        <w:t xml:space="preserve"> که شر</w:t>
      </w:r>
      <w:r w:rsidR="00871EA0">
        <w:rPr>
          <w:rStyle w:val="Char7"/>
          <w:rFonts w:eastAsiaTheme="minorHAnsi"/>
          <w:rtl/>
        </w:rPr>
        <w:t>ی</w:t>
      </w:r>
      <w:r w:rsidRPr="00692820">
        <w:rPr>
          <w:rStyle w:val="Char7"/>
          <w:rFonts w:eastAsiaTheme="minorHAnsi"/>
          <w:rtl/>
        </w:rPr>
        <w:t>عتمدار</w:t>
      </w:r>
      <w:r w:rsidR="00871EA0">
        <w:rPr>
          <w:rStyle w:val="Char7"/>
          <w:rFonts w:eastAsiaTheme="minorHAnsi"/>
          <w:rtl/>
        </w:rPr>
        <w:t>ی</w:t>
      </w:r>
      <w:r w:rsidRPr="00692820">
        <w:rPr>
          <w:rStyle w:val="Char7"/>
          <w:rFonts w:eastAsiaTheme="minorHAnsi"/>
          <w:rtl/>
        </w:rPr>
        <w:t xml:space="preserve"> ب</w:t>
      </w:r>
      <w:r w:rsidR="00871EA0">
        <w:rPr>
          <w:rStyle w:val="Char7"/>
          <w:rFonts w:eastAsiaTheme="minorHAnsi"/>
          <w:rtl/>
        </w:rPr>
        <w:t>ی</w:t>
      </w:r>
      <w:r w:rsidRPr="00692820">
        <w:rPr>
          <w:rStyle w:val="Char7"/>
          <w:rFonts w:eastAsiaTheme="minorHAnsi"/>
          <w:rtl/>
        </w:rPr>
        <w:t>ان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کرد، پرس</w:t>
      </w:r>
      <w:r w:rsidR="000E2B68">
        <w:rPr>
          <w:rStyle w:val="Char7"/>
          <w:rFonts w:eastAsiaTheme="minorHAnsi"/>
          <w:rtl/>
        </w:rPr>
        <w:t>‌</w:t>
      </w:r>
      <w:r w:rsidRPr="00692820">
        <w:rPr>
          <w:rStyle w:val="Char7"/>
          <w:rFonts w:eastAsiaTheme="minorHAnsi"/>
          <w:rtl/>
        </w:rPr>
        <w:t>وجو نمودند. جون کوبر مسلمان شده بود و به دنبال دروس د</w:t>
      </w:r>
      <w:r w:rsidR="00871EA0">
        <w:rPr>
          <w:rStyle w:val="Char7"/>
          <w:rFonts w:eastAsiaTheme="minorHAnsi"/>
          <w:rtl/>
        </w:rPr>
        <w:t>ی</w:t>
      </w:r>
      <w:r w:rsidRPr="00692820">
        <w:rPr>
          <w:rStyle w:val="Char7"/>
          <w:rFonts w:eastAsiaTheme="minorHAnsi"/>
          <w:rtl/>
        </w:rPr>
        <w:t>ن اسلام در دانشگاه</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ا</w:t>
      </w:r>
      <w:r w:rsidR="00871EA0">
        <w:rPr>
          <w:rStyle w:val="Char7"/>
          <w:rFonts w:eastAsiaTheme="minorHAnsi"/>
          <w:rtl/>
        </w:rPr>
        <w:t>ی</w:t>
      </w:r>
      <w:r w:rsidR="002B4923">
        <w:rPr>
          <w:rStyle w:val="Char7"/>
          <w:rFonts w:eastAsiaTheme="minorHAnsi"/>
          <w:rtl/>
        </w:rPr>
        <w:t>ران و در مدارس قم بود</w:t>
      </w:r>
      <w:r w:rsidR="00186F72" w:rsidRPr="00692820">
        <w:rPr>
          <w:rStyle w:val="Char7"/>
          <w:rFonts w:eastAsiaTheme="minorHAnsi" w:hint="cs"/>
          <w:rtl/>
        </w:rPr>
        <w:t>»</w:t>
      </w:r>
      <w:r w:rsidR="00C573C5" w:rsidRPr="00E101C3">
        <w:rPr>
          <w:rStyle w:val="Char7"/>
          <w:rFonts w:eastAsia="MS Mincho"/>
          <w:vertAlign w:val="superscript"/>
          <w:rtl/>
        </w:rPr>
        <w:footnoteReference w:id="237"/>
      </w:r>
      <w:r w:rsidR="002B4923">
        <w:rPr>
          <w:rStyle w:val="Char7"/>
          <w:rFonts w:eastAsiaTheme="minorHAnsi" w:hint="cs"/>
          <w:rtl/>
        </w:rPr>
        <w:t>.</w:t>
      </w:r>
    </w:p>
    <w:p w:rsidR="000A3212" w:rsidRPr="00C9778F" w:rsidRDefault="000A3212" w:rsidP="006E4CE7">
      <w:pPr>
        <w:pStyle w:val="af"/>
        <w:rPr>
          <w:rtl/>
        </w:rPr>
      </w:pPr>
      <w:bookmarkStart w:id="377" w:name="_Toc328516285"/>
      <w:bookmarkStart w:id="378" w:name="_Toc328564712"/>
      <w:bookmarkStart w:id="379" w:name="_Toc487098038"/>
      <w:r w:rsidRPr="00C9778F">
        <w:rPr>
          <w:rtl/>
        </w:rPr>
        <w:t>اقامت اجباری شر</w:t>
      </w:r>
      <w:r w:rsidR="00F44604">
        <w:rPr>
          <w:rtl/>
        </w:rPr>
        <w:t>ی</w:t>
      </w:r>
      <w:r w:rsidRPr="00C9778F">
        <w:rPr>
          <w:rtl/>
        </w:rPr>
        <w:t>عتمداری دائمی شد</w:t>
      </w:r>
      <w:bookmarkEnd w:id="377"/>
      <w:bookmarkEnd w:id="378"/>
      <w:bookmarkEnd w:id="379"/>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خبرگزار</w:t>
      </w:r>
      <w:r w:rsidR="00871EA0">
        <w:rPr>
          <w:rStyle w:val="Char7"/>
          <w:rFonts w:eastAsia="MS Mincho"/>
          <w:rtl/>
        </w:rPr>
        <w:t>ی</w:t>
      </w:r>
      <w:r w:rsidRPr="00692820">
        <w:rPr>
          <w:rStyle w:val="Char7"/>
          <w:rFonts w:eastAsia="MS Mincho"/>
          <w:rtl/>
        </w:rPr>
        <w:t xml:space="preserve"> فرانس پرس گزارش داد که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روز چهارشنبه نتوانست در مراسم</w:t>
      </w:r>
      <w:r w:rsidR="00871EA0">
        <w:rPr>
          <w:rStyle w:val="Char7"/>
          <w:rFonts w:eastAsia="MS Mincho"/>
          <w:rtl/>
        </w:rPr>
        <w:t>ی</w:t>
      </w:r>
      <w:r w:rsidRPr="00692820">
        <w:rPr>
          <w:rStyle w:val="Char7"/>
          <w:rFonts w:eastAsia="MS Mincho"/>
          <w:rtl/>
        </w:rPr>
        <w:t xml:space="preserve"> که هر سال به مناسبت اربع</w:t>
      </w:r>
      <w:r w:rsidR="00871EA0">
        <w:rPr>
          <w:rStyle w:val="Char7"/>
          <w:rFonts w:eastAsia="MS Mincho"/>
          <w:rtl/>
        </w:rPr>
        <w:t>ی</w:t>
      </w:r>
      <w:r w:rsidRPr="00692820">
        <w:rPr>
          <w:rStyle w:val="Char7"/>
          <w:rFonts w:eastAsia="MS Mincho"/>
          <w:rtl/>
        </w:rPr>
        <w:t>ن حس</w:t>
      </w:r>
      <w:r w:rsidR="00871EA0">
        <w:rPr>
          <w:rStyle w:val="Char7"/>
          <w:rFonts w:eastAsia="MS Mincho"/>
          <w:rtl/>
        </w:rPr>
        <w:t>ی</w:t>
      </w:r>
      <w:r w:rsidRPr="00692820">
        <w:rPr>
          <w:rStyle w:val="Char7"/>
          <w:rFonts w:eastAsia="MS Mincho"/>
          <w:rtl/>
        </w:rPr>
        <w:t>ن</w:t>
      </w:r>
      <w:r w:rsidRPr="00692820">
        <w:rPr>
          <w:rStyle w:val="Char7"/>
          <w:rFonts w:eastAsia="MS Mincho" w:hint="cs"/>
          <w:rtl/>
        </w:rPr>
        <w:t>ی</w:t>
      </w:r>
      <w:r w:rsidRPr="00692820">
        <w:rPr>
          <w:rStyle w:val="Char7"/>
          <w:rFonts w:eastAsia="MS Mincho"/>
          <w:rtl/>
        </w:rPr>
        <w:t xml:space="preserve"> برگزار می</w:t>
      </w:r>
      <w:r w:rsidR="000E2B68">
        <w:rPr>
          <w:rStyle w:val="Char7"/>
          <w:rFonts w:eastAsia="MS Mincho"/>
          <w:rtl/>
        </w:rPr>
        <w:t>‌</w:t>
      </w:r>
      <w:r w:rsidRPr="00692820">
        <w:rPr>
          <w:rStyle w:val="Char7"/>
          <w:rFonts w:eastAsia="MS Mincho"/>
          <w:rtl/>
        </w:rPr>
        <w:t xml:space="preserve">شد، با </w:t>
      </w:r>
      <w:r w:rsidR="00871EA0">
        <w:rPr>
          <w:rStyle w:val="Char7"/>
          <w:rFonts w:eastAsia="MS Mincho"/>
          <w:rtl/>
        </w:rPr>
        <w:t>ی</w:t>
      </w:r>
      <w:r w:rsidRPr="00692820">
        <w:rPr>
          <w:rStyle w:val="Char7"/>
          <w:rFonts w:eastAsia="MS Mincho"/>
          <w:rtl/>
        </w:rPr>
        <w:t>ارانش د</w:t>
      </w:r>
      <w:r w:rsidR="00871EA0">
        <w:rPr>
          <w:rStyle w:val="Char7"/>
          <w:rFonts w:eastAsia="MS Mincho"/>
          <w:rtl/>
        </w:rPr>
        <w:t>ی</w:t>
      </w:r>
      <w:r w:rsidRPr="00692820">
        <w:rPr>
          <w:rStyle w:val="Char7"/>
          <w:rFonts w:eastAsia="MS Mincho"/>
          <w:rtl/>
        </w:rPr>
        <w:t>دار کند. خبرگزار</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بدون توض</w:t>
      </w:r>
      <w:r w:rsidR="00871EA0">
        <w:rPr>
          <w:rStyle w:val="Char7"/>
          <w:rFonts w:eastAsia="MS Mincho"/>
          <w:rtl/>
        </w:rPr>
        <w:t>ی</w:t>
      </w:r>
      <w:r w:rsidRPr="00692820">
        <w:rPr>
          <w:rStyle w:val="Char7"/>
          <w:rFonts w:eastAsia="MS Mincho"/>
          <w:rtl/>
        </w:rPr>
        <w:t>ح هر نوع علت</w:t>
      </w:r>
      <w:r w:rsidR="00871EA0">
        <w:rPr>
          <w:rStyle w:val="Char7"/>
          <w:rFonts w:eastAsia="MS Mincho"/>
          <w:rtl/>
        </w:rPr>
        <w:t>ی</w:t>
      </w:r>
      <w:r w:rsidRPr="00692820">
        <w:rPr>
          <w:rStyle w:val="Char7"/>
          <w:rFonts w:eastAsia="MS Mincho"/>
          <w:rtl/>
        </w:rPr>
        <w:t xml:space="preserve"> گفتند: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از </w:t>
      </w:r>
      <w:r w:rsidR="00871EA0">
        <w:rPr>
          <w:rStyle w:val="Char7"/>
          <w:rFonts w:eastAsia="MS Mincho"/>
          <w:rtl/>
        </w:rPr>
        <w:t>ی</w:t>
      </w:r>
      <w:r w:rsidRPr="00692820">
        <w:rPr>
          <w:rStyle w:val="Char7"/>
          <w:rFonts w:eastAsia="MS Mincho"/>
          <w:rtl/>
        </w:rPr>
        <w:t>ارانش خواسته به دنبال د</w:t>
      </w:r>
      <w:r w:rsidR="00871EA0">
        <w:rPr>
          <w:rStyle w:val="Char7"/>
          <w:rFonts w:eastAsia="MS Mincho"/>
          <w:rtl/>
        </w:rPr>
        <w:t>ی</w:t>
      </w:r>
      <w:r w:rsidRPr="00692820">
        <w:rPr>
          <w:rStyle w:val="Char7"/>
          <w:rFonts w:eastAsia="MS Mincho"/>
          <w:rtl/>
        </w:rPr>
        <w:t>دار با او نباشند.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تصر</w:t>
      </w:r>
      <w:r w:rsidR="00871EA0">
        <w:rPr>
          <w:rStyle w:val="Char7"/>
          <w:rFonts w:eastAsia="MS Mincho"/>
          <w:rtl/>
        </w:rPr>
        <w:t>ی</w:t>
      </w:r>
      <w:r w:rsidRPr="00692820">
        <w:rPr>
          <w:rStyle w:val="Char7"/>
          <w:rFonts w:eastAsia="MS Mincho"/>
          <w:rtl/>
        </w:rPr>
        <w:t>حات در حال</w:t>
      </w:r>
      <w:r w:rsidR="00871EA0">
        <w:rPr>
          <w:rStyle w:val="Char7"/>
          <w:rFonts w:eastAsia="MS Mincho"/>
          <w:rtl/>
        </w:rPr>
        <w:t>ی</w:t>
      </w:r>
      <w:r w:rsidRPr="00692820">
        <w:rPr>
          <w:rStyle w:val="Char7"/>
          <w:rFonts w:eastAsia="MS Mincho"/>
          <w:rtl/>
        </w:rPr>
        <w:t xml:space="preserve"> مطرح م</w:t>
      </w:r>
      <w:r w:rsidR="00871EA0">
        <w:rPr>
          <w:rStyle w:val="Char7"/>
          <w:rFonts w:eastAsia="MS Mincho"/>
          <w:rtl/>
        </w:rPr>
        <w:t>ی</w:t>
      </w:r>
      <w:r w:rsidR="000E2B68">
        <w:rPr>
          <w:rStyle w:val="Char7"/>
          <w:rFonts w:eastAsia="MS Mincho"/>
          <w:rtl/>
        </w:rPr>
        <w:t>‌</w:t>
      </w:r>
      <w:r w:rsidRPr="00692820">
        <w:rPr>
          <w:rStyle w:val="Char7"/>
          <w:rFonts w:eastAsia="MS Mincho"/>
          <w:rtl/>
        </w:rPr>
        <w:t>شود که شا</w:t>
      </w:r>
      <w:r w:rsidR="00871EA0">
        <w:rPr>
          <w:rStyle w:val="Char7"/>
          <w:rFonts w:eastAsia="MS Mincho"/>
          <w:rtl/>
        </w:rPr>
        <w:t>ی</w:t>
      </w:r>
      <w:r w:rsidRPr="00692820">
        <w:rPr>
          <w:rStyle w:val="Char7"/>
          <w:rFonts w:eastAsia="MS Mincho"/>
          <w:rtl/>
        </w:rPr>
        <w:t>عات</w:t>
      </w:r>
      <w:r w:rsidR="00871EA0">
        <w:rPr>
          <w:rStyle w:val="Char7"/>
          <w:rFonts w:eastAsia="MS Mincho"/>
          <w:rtl/>
        </w:rPr>
        <w:t>ی</w:t>
      </w:r>
      <w:r w:rsidRPr="00692820">
        <w:rPr>
          <w:rStyle w:val="Char7"/>
          <w:rFonts w:eastAsia="MS Mincho"/>
          <w:rtl/>
        </w:rPr>
        <w:t xml:space="preserve"> در ا</w:t>
      </w:r>
      <w:r w:rsidR="00871EA0">
        <w:rPr>
          <w:rStyle w:val="Char7"/>
          <w:rFonts w:eastAsia="MS Mincho"/>
          <w:rtl/>
        </w:rPr>
        <w:t>ی</w:t>
      </w:r>
      <w:r w:rsidRPr="00692820">
        <w:rPr>
          <w:rStyle w:val="Char7"/>
          <w:rFonts w:eastAsia="MS Mincho"/>
          <w:rtl/>
        </w:rPr>
        <w:t>ران در مورد احتمال کاستن از آزاد</w:t>
      </w:r>
      <w:r w:rsidR="00871EA0">
        <w:rPr>
          <w:rStyle w:val="Char7"/>
          <w:rFonts w:eastAsia="MS Mincho"/>
          <w:rtl/>
        </w:rPr>
        <w:t>ی</w:t>
      </w:r>
      <w:r w:rsidRPr="00692820">
        <w:rPr>
          <w:rStyle w:val="Char7"/>
          <w:rFonts w:eastAsia="MS Mincho"/>
          <w:rtl/>
        </w:rPr>
        <w:t xml:space="preserve"> فعال</w:t>
      </w:r>
      <w:r w:rsidR="00871EA0">
        <w:rPr>
          <w:rStyle w:val="Char7"/>
          <w:rFonts w:eastAsia="MS Mincho"/>
          <w:rtl/>
        </w:rPr>
        <w:t>ی</w:t>
      </w:r>
      <w:r w:rsidRPr="00692820">
        <w:rPr>
          <w:rStyle w:val="Char7"/>
          <w:rFonts w:eastAsia="MS Mincho"/>
          <w:rtl/>
        </w:rPr>
        <w:t>ت</w:t>
      </w:r>
      <w:r w:rsidR="00F96E0C">
        <w:rPr>
          <w:rStyle w:val="Char7"/>
          <w:rFonts w:eastAsia="MS Mincho" w:hint="cs"/>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مقامی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انقلاب</w:t>
      </w:r>
      <w:r w:rsidR="00871EA0">
        <w:rPr>
          <w:rStyle w:val="Char7"/>
          <w:rFonts w:eastAsia="MS Mincho"/>
          <w:rtl/>
        </w:rPr>
        <w:t>ی</w:t>
      </w:r>
      <w:r w:rsidRPr="00692820">
        <w:rPr>
          <w:rStyle w:val="Char7"/>
          <w:rFonts w:eastAsia="MS Mincho"/>
          <w:rtl/>
        </w:rPr>
        <w:t xml:space="preserve"> </w:t>
      </w:r>
      <w:r w:rsidR="00D86566" w:rsidRPr="00692820">
        <w:rPr>
          <w:rStyle w:val="Char7"/>
          <w:rFonts w:eastAsia="MS Mincho"/>
          <w:rtl/>
        </w:rPr>
        <w:t>[</w:t>
      </w:r>
      <w:r w:rsidRPr="00692820">
        <w:rPr>
          <w:rStyle w:val="Char7"/>
          <w:rFonts w:eastAsia="MS Mincho"/>
          <w:rtl/>
        </w:rPr>
        <w:t>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00987288" w:rsidRPr="00692820">
        <w:rPr>
          <w:rStyle w:val="Char7"/>
          <w:rFonts w:eastAsia="MS Mincho"/>
          <w:rtl/>
        </w:rPr>
        <w:t>]</w:t>
      </w:r>
      <w:r w:rsidRPr="00692820">
        <w:rPr>
          <w:rStyle w:val="Char7"/>
          <w:rFonts w:eastAsia="MS Mincho"/>
          <w:rtl/>
        </w:rPr>
        <w:t xml:space="preserve"> رواج پ</w:t>
      </w:r>
      <w:r w:rsidR="00871EA0">
        <w:rPr>
          <w:rStyle w:val="Char7"/>
          <w:rFonts w:eastAsia="MS Mincho"/>
          <w:rtl/>
        </w:rPr>
        <w:t>ی</w:t>
      </w:r>
      <w:r w:rsidRPr="00692820">
        <w:rPr>
          <w:rStyle w:val="Char7"/>
          <w:rFonts w:eastAsia="MS Mincho"/>
          <w:rtl/>
        </w:rPr>
        <w:t>دا کرده است. و تاکنون ا</w:t>
      </w:r>
      <w:r w:rsidR="00871EA0">
        <w:rPr>
          <w:rStyle w:val="Char7"/>
          <w:rFonts w:eastAsia="MS Mincho"/>
          <w:rtl/>
        </w:rPr>
        <w:t>ی</w:t>
      </w:r>
      <w:r w:rsidRPr="00692820">
        <w:rPr>
          <w:rStyle w:val="Char7"/>
          <w:rFonts w:eastAsia="MS Mincho"/>
          <w:rtl/>
        </w:rPr>
        <w:t>ن شا</w:t>
      </w:r>
      <w:r w:rsidR="00871EA0">
        <w:rPr>
          <w:rStyle w:val="Char7"/>
          <w:rFonts w:eastAsia="MS Mincho"/>
          <w:rtl/>
        </w:rPr>
        <w:t>ی</w:t>
      </w:r>
      <w:r w:rsidRPr="00692820">
        <w:rPr>
          <w:rStyle w:val="Char7"/>
          <w:rFonts w:eastAsia="MS Mincho"/>
          <w:rtl/>
        </w:rPr>
        <w:t>عات نف</w:t>
      </w:r>
      <w:r w:rsidR="00871EA0">
        <w:rPr>
          <w:rStyle w:val="Char7"/>
          <w:rFonts w:eastAsia="MS Mincho"/>
          <w:rtl/>
        </w:rPr>
        <w:t>ی</w:t>
      </w:r>
      <w:r w:rsidRPr="00692820">
        <w:rPr>
          <w:rStyle w:val="Char7"/>
          <w:rFonts w:eastAsia="MS Mincho"/>
          <w:rtl/>
        </w:rPr>
        <w:t xml:space="preserve"> و </w:t>
      </w:r>
      <w:r w:rsidR="00871EA0">
        <w:rPr>
          <w:rStyle w:val="Char7"/>
          <w:rFonts w:eastAsia="MS Mincho"/>
          <w:rtl/>
        </w:rPr>
        <w:t>ی</w:t>
      </w:r>
      <w:r w:rsidRPr="00692820">
        <w:rPr>
          <w:rStyle w:val="Char7"/>
          <w:rFonts w:eastAsia="MS Mincho"/>
          <w:rtl/>
        </w:rPr>
        <w:t>ا تکذ</w:t>
      </w:r>
      <w:r w:rsidR="00871EA0">
        <w:rPr>
          <w:rStyle w:val="Char7"/>
          <w:rFonts w:eastAsia="MS Mincho"/>
          <w:rtl/>
        </w:rPr>
        <w:t>ی</w:t>
      </w:r>
      <w:r w:rsidRPr="00692820">
        <w:rPr>
          <w:rStyle w:val="Char7"/>
          <w:rFonts w:eastAsia="MS Mincho"/>
          <w:rtl/>
        </w:rPr>
        <w:t>ب نشده است."تهران-کونا 7/1/1980"</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راد</w:t>
      </w:r>
      <w:r w:rsidR="00871EA0">
        <w:rPr>
          <w:rStyle w:val="Char7"/>
          <w:rFonts w:eastAsia="MS Mincho"/>
          <w:rtl/>
        </w:rPr>
        <w:t>ی</w:t>
      </w:r>
      <w:r w:rsidRPr="00692820">
        <w:rPr>
          <w:rStyle w:val="Char7"/>
          <w:rFonts w:eastAsia="MS Mincho"/>
          <w:rtl/>
        </w:rPr>
        <w:t>و بغداد سخنان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را در تار</w:t>
      </w:r>
      <w:r w:rsidR="00871EA0">
        <w:rPr>
          <w:rStyle w:val="Char7"/>
          <w:rFonts w:eastAsia="MS Mincho"/>
          <w:rtl/>
        </w:rPr>
        <w:t>ی</w:t>
      </w:r>
      <w:r w:rsidRPr="00692820">
        <w:rPr>
          <w:rStyle w:val="Char7"/>
          <w:rFonts w:eastAsia="MS Mincho"/>
          <w:rtl/>
        </w:rPr>
        <w:t xml:space="preserve">خ 25/12/1979 پخش کرد که در آن گفته بود او با </w:t>
      </w:r>
      <w:r w:rsidR="00871EA0">
        <w:rPr>
          <w:rStyle w:val="Char7"/>
          <w:rFonts w:eastAsia="MS Mincho"/>
          <w:rtl/>
        </w:rPr>
        <w:t>ی</w:t>
      </w:r>
      <w:r w:rsidRPr="00692820">
        <w:rPr>
          <w:rStyle w:val="Char7"/>
          <w:rFonts w:eastAsia="MS Mincho"/>
          <w:rtl/>
        </w:rPr>
        <w:t>ک زندان</w:t>
      </w:r>
      <w:r w:rsidR="00871EA0">
        <w:rPr>
          <w:rStyle w:val="Char7"/>
          <w:rFonts w:eastAsia="MS Mincho"/>
          <w:rtl/>
        </w:rPr>
        <w:t>ی</w:t>
      </w:r>
      <w:r w:rsidRPr="00692820">
        <w:rPr>
          <w:rStyle w:val="Char7"/>
          <w:rFonts w:eastAsia="MS Mincho"/>
          <w:rtl/>
        </w:rPr>
        <w:t xml:space="preserve"> در ا</w:t>
      </w:r>
      <w:r w:rsidR="00871EA0">
        <w:rPr>
          <w:rStyle w:val="Char7"/>
          <w:rFonts w:eastAsia="MS Mincho"/>
          <w:rtl/>
        </w:rPr>
        <w:t>ی</w:t>
      </w:r>
      <w:r w:rsidRPr="00692820">
        <w:rPr>
          <w:rStyle w:val="Char7"/>
          <w:rFonts w:eastAsia="MS Mincho"/>
          <w:rtl/>
        </w:rPr>
        <w:t>ران فرق</w:t>
      </w:r>
      <w:r w:rsidR="00871EA0">
        <w:rPr>
          <w:rStyle w:val="Char7"/>
          <w:rFonts w:eastAsia="MS Mincho"/>
          <w:rtl/>
        </w:rPr>
        <w:t>ی</w:t>
      </w:r>
      <w:r w:rsidRPr="00692820">
        <w:rPr>
          <w:rStyle w:val="Char7"/>
          <w:rFonts w:eastAsia="MS Mincho"/>
          <w:rtl/>
        </w:rPr>
        <w:t xml:space="preserve"> ندارد و مجبور به اقامت اجبار</w:t>
      </w:r>
      <w:r w:rsidR="00871EA0">
        <w:rPr>
          <w:rStyle w:val="Char7"/>
          <w:rFonts w:eastAsia="MS Mincho"/>
          <w:rtl/>
        </w:rPr>
        <w:t>ی</w:t>
      </w:r>
      <w:r w:rsidRPr="00692820">
        <w:rPr>
          <w:rStyle w:val="Char7"/>
          <w:rFonts w:eastAsia="MS Mincho"/>
          <w:rtl/>
        </w:rPr>
        <w:t xml:space="preserve"> شده است و پاسداران انقلاب منزلش را تحت کنترل دارند.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 xml:space="preserve">ن است </w:t>
      </w:r>
      <w:r w:rsidR="00D86566" w:rsidRPr="00692820">
        <w:rPr>
          <w:rStyle w:val="Char7"/>
          <w:rFonts w:eastAsia="MS Mincho"/>
          <w:rtl/>
        </w:rPr>
        <w:t>[</w:t>
      </w:r>
      <w:r w:rsidRPr="00692820">
        <w:rPr>
          <w:rStyle w:val="Char7"/>
          <w:rFonts w:eastAsia="MS Mincho"/>
          <w:rtl/>
        </w:rPr>
        <w:t>شخص</w:t>
      </w:r>
      <w:r w:rsidR="00871EA0">
        <w:rPr>
          <w:rStyle w:val="Char7"/>
          <w:rFonts w:eastAsia="MS Mincho"/>
          <w:rtl/>
        </w:rPr>
        <w:t>ی</w:t>
      </w:r>
      <w:r w:rsidRPr="00692820">
        <w:rPr>
          <w:rStyle w:val="Char7"/>
          <w:rFonts w:eastAsia="MS Mincho"/>
          <w:rtl/>
        </w:rPr>
        <w:t>ت</w:t>
      </w:r>
      <w:r w:rsidR="00987288" w:rsidRPr="00692820">
        <w:rPr>
          <w:rStyle w:val="Char7"/>
          <w:rFonts w:eastAsia="MS Mincho"/>
          <w:rtl/>
        </w:rPr>
        <w:t>]</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رهبر انقلاب ا</w:t>
      </w:r>
      <w:r w:rsidR="00871EA0">
        <w:rPr>
          <w:rStyle w:val="Char7"/>
          <w:rFonts w:eastAsia="MS Mincho"/>
          <w:rtl/>
        </w:rPr>
        <w:t>ی</w:t>
      </w:r>
      <w:r w:rsidRPr="00692820">
        <w:rPr>
          <w:rStyle w:val="Char7"/>
          <w:rFonts w:eastAsia="MS Mincho"/>
          <w:rtl/>
        </w:rPr>
        <w:t>ران. و آنان ن</w:t>
      </w:r>
      <w:r w:rsidR="00871EA0">
        <w:rPr>
          <w:rStyle w:val="Char7"/>
          <w:rFonts w:eastAsia="MS Mincho"/>
          <w:rtl/>
        </w:rPr>
        <w:t>ی</w:t>
      </w:r>
      <w:r w:rsidRPr="00692820">
        <w:rPr>
          <w:rStyle w:val="Char7"/>
          <w:rFonts w:eastAsia="MS Mincho"/>
          <w:rtl/>
        </w:rPr>
        <w:t xml:space="preserve">ز ارکان و بزرگان انقلاب </w:t>
      </w:r>
      <w:r w:rsidRPr="002B4923">
        <w:rPr>
          <w:rStyle w:val="Char7"/>
          <w:rFonts w:eastAsia="MS Mincho"/>
          <w:spacing w:val="-4"/>
          <w:rtl/>
        </w:rPr>
        <w:t>ا</w:t>
      </w:r>
      <w:r w:rsidR="00871EA0" w:rsidRPr="002B4923">
        <w:rPr>
          <w:rStyle w:val="Char7"/>
          <w:rFonts w:eastAsia="MS Mincho"/>
          <w:spacing w:val="-4"/>
          <w:rtl/>
        </w:rPr>
        <w:t>ی</w:t>
      </w:r>
      <w:r w:rsidRPr="002B4923">
        <w:rPr>
          <w:rStyle w:val="Char7"/>
          <w:rFonts w:eastAsia="MS Mincho"/>
          <w:spacing w:val="-4"/>
          <w:rtl/>
        </w:rPr>
        <w:t>ران هستند و ا</w:t>
      </w:r>
      <w:r w:rsidR="00871EA0" w:rsidRPr="002B4923">
        <w:rPr>
          <w:rStyle w:val="Char7"/>
          <w:rFonts w:eastAsia="MS Mincho"/>
          <w:spacing w:val="-4"/>
          <w:rtl/>
        </w:rPr>
        <w:t>ی</w:t>
      </w:r>
      <w:r w:rsidRPr="002B4923">
        <w:rPr>
          <w:rStyle w:val="Char7"/>
          <w:rFonts w:eastAsia="MS Mincho"/>
          <w:spacing w:val="-4"/>
          <w:rtl/>
        </w:rPr>
        <w:t>ن است اسرار انقلاب ا</w:t>
      </w:r>
      <w:r w:rsidR="00871EA0" w:rsidRPr="002B4923">
        <w:rPr>
          <w:rStyle w:val="Char7"/>
          <w:rFonts w:eastAsia="MS Mincho"/>
          <w:spacing w:val="-4"/>
          <w:rtl/>
        </w:rPr>
        <w:t>ی</w:t>
      </w:r>
      <w:r w:rsidRPr="002B4923">
        <w:rPr>
          <w:rStyle w:val="Char7"/>
          <w:rFonts w:eastAsia="MS Mincho"/>
          <w:spacing w:val="-4"/>
          <w:rtl/>
        </w:rPr>
        <w:t>ران و نقش</w:t>
      </w:r>
      <w:r w:rsidR="00871EA0" w:rsidRPr="002B4923">
        <w:rPr>
          <w:rStyle w:val="Char7"/>
          <w:rFonts w:eastAsia="MS Mincho"/>
          <w:spacing w:val="-4"/>
          <w:rtl/>
        </w:rPr>
        <w:t>ی</w:t>
      </w:r>
      <w:r w:rsidRPr="002B4923">
        <w:rPr>
          <w:rStyle w:val="Char7"/>
          <w:rFonts w:eastAsia="MS Mincho"/>
          <w:spacing w:val="-4"/>
          <w:rtl/>
        </w:rPr>
        <w:t xml:space="preserve"> که دولت آمر</w:t>
      </w:r>
      <w:r w:rsidR="00871EA0" w:rsidRPr="002B4923">
        <w:rPr>
          <w:rStyle w:val="Char7"/>
          <w:rFonts w:eastAsia="MS Mincho"/>
          <w:spacing w:val="-4"/>
          <w:rtl/>
        </w:rPr>
        <w:t>ی</w:t>
      </w:r>
      <w:r w:rsidRPr="002B4923">
        <w:rPr>
          <w:rStyle w:val="Char7"/>
          <w:rFonts w:eastAsia="MS Mincho"/>
          <w:spacing w:val="-4"/>
          <w:rtl/>
        </w:rPr>
        <w:t>کا همراه خم</w:t>
      </w:r>
      <w:r w:rsidR="00871EA0" w:rsidRPr="002B4923">
        <w:rPr>
          <w:rStyle w:val="Char7"/>
          <w:rFonts w:eastAsia="MS Mincho"/>
          <w:spacing w:val="-4"/>
          <w:rtl/>
        </w:rPr>
        <w:t>ی</w:t>
      </w:r>
      <w:r w:rsidRPr="002B4923">
        <w:rPr>
          <w:rStyle w:val="Char7"/>
          <w:rFonts w:eastAsia="MS Mincho"/>
          <w:spacing w:val="-4"/>
          <w:rtl/>
        </w:rPr>
        <w:t>ن</w:t>
      </w:r>
      <w:r w:rsidR="00871EA0" w:rsidRPr="002B4923">
        <w:rPr>
          <w:rStyle w:val="Char7"/>
          <w:rFonts w:eastAsia="MS Mincho"/>
          <w:spacing w:val="-4"/>
          <w:rtl/>
        </w:rPr>
        <w:t>ی</w:t>
      </w:r>
      <w:r w:rsidRPr="002B4923">
        <w:rPr>
          <w:rStyle w:val="Char7"/>
          <w:rFonts w:eastAsia="MS Mincho"/>
          <w:spacing w:val="-4"/>
          <w:rtl/>
        </w:rPr>
        <w:t xml:space="preserve"> باز</w:t>
      </w:r>
      <w:r w:rsidR="00871EA0" w:rsidRPr="002B4923">
        <w:rPr>
          <w:rStyle w:val="Char7"/>
          <w:rFonts w:eastAsia="MS Mincho"/>
          <w:spacing w:val="-4"/>
          <w:rtl/>
        </w:rPr>
        <w:t>ی</w:t>
      </w:r>
      <w:r w:rsidRPr="002B4923">
        <w:rPr>
          <w:rStyle w:val="Char7"/>
          <w:rFonts w:eastAsia="MS Mincho"/>
          <w:spacing w:val="-4"/>
          <w:rtl/>
        </w:rPr>
        <w:t xml:space="preserve"> م</w:t>
      </w:r>
      <w:r w:rsidR="00871EA0" w:rsidRPr="002B4923">
        <w:rPr>
          <w:rStyle w:val="Char7"/>
          <w:rFonts w:eastAsia="MS Mincho"/>
          <w:spacing w:val="-4"/>
          <w:rtl/>
        </w:rPr>
        <w:t>ی</w:t>
      </w:r>
      <w:r w:rsidR="000E2B68">
        <w:rPr>
          <w:rStyle w:val="Char7"/>
          <w:rFonts w:eastAsia="MS Mincho"/>
          <w:spacing w:val="-4"/>
          <w:rtl/>
        </w:rPr>
        <w:t>‌</w:t>
      </w:r>
      <w:r w:rsidRPr="002B4923">
        <w:rPr>
          <w:rStyle w:val="Char7"/>
          <w:rFonts w:eastAsia="MS Mincho"/>
          <w:spacing w:val="-4"/>
          <w:rtl/>
        </w:rPr>
        <w:t>کنند. و ن</w:t>
      </w:r>
      <w:r w:rsidR="00871EA0" w:rsidRPr="002B4923">
        <w:rPr>
          <w:rStyle w:val="Char7"/>
          <w:rFonts w:eastAsia="MS Mincho"/>
          <w:spacing w:val="-4"/>
          <w:rtl/>
        </w:rPr>
        <w:t>ی</w:t>
      </w:r>
      <w:r w:rsidRPr="002B4923">
        <w:rPr>
          <w:rStyle w:val="Char7"/>
          <w:rFonts w:eastAsia="MS Mincho"/>
          <w:spacing w:val="-4"/>
          <w:rtl/>
        </w:rPr>
        <w:t>ز نقش</w:t>
      </w:r>
      <w:r w:rsidR="00871EA0" w:rsidRPr="002B4923">
        <w:rPr>
          <w:rStyle w:val="Char7"/>
          <w:rFonts w:eastAsia="MS Mincho"/>
          <w:spacing w:val="-4"/>
          <w:rtl/>
        </w:rPr>
        <w:t>ی</w:t>
      </w:r>
      <w:r w:rsidRPr="002B4923">
        <w:rPr>
          <w:rStyle w:val="Char7"/>
          <w:rFonts w:eastAsia="MS Mincho"/>
          <w:spacing w:val="-4"/>
          <w:rtl/>
        </w:rPr>
        <w:t xml:space="preserve"> که ژنرال هو</w:t>
      </w:r>
      <w:r w:rsidR="00871EA0" w:rsidRPr="002B4923">
        <w:rPr>
          <w:rStyle w:val="Char7"/>
          <w:rFonts w:eastAsia="MS Mincho"/>
          <w:spacing w:val="-4"/>
          <w:rtl/>
        </w:rPr>
        <w:t>ی</w:t>
      </w:r>
      <w:r w:rsidRPr="002B4923">
        <w:rPr>
          <w:rStyle w:val="Char7"/>
          <w:rFonts w:eastAsia="MS Mincho"/>
          <w:spacing w:val="-4"/>
          <w:rtl/>
        </w:rPr>
        <w:t>زر با بازرگان و فرماندهان ارتش ا</w:t>
      </w:r>
      <w:r w:rsidR="00871EA0" w:rsidRPr="002B4923">
        <w:rPr>
          <w:rStyle w:val="Char7"/>
          <w:rFonts w:eastAsia="MS Mincho"/>
          <w:spacing w:val="-4"/>
          <w:rtl/>
        </w:rPr>
        <w:t>ی</w:t>
      </w:r>
      <w:r w:rsidRPr="002B4923">
        <w:rPr>
          <w:rStyle w:val="Char7"/>
          <w:rFonts w:eastAsia="MS Mincho"/>
          <w:spacing w:val="-4"/>
          <w:rtl/>
        </w:rPr>
        <w:t>فا و باز</w:t>
      </w:r>
      <w:r w:rsidR="00871EA0" w:rsidRPr="002B4923">
        <w:rPr>
          <w:rStyle w:val="Char7"/>
          <w:rFonts w:eastAsia="MS Mincho"/>
          <w:spacing w:val="-4"/>
          <w:rtl/>
        </w:rPr>
        <w:t>ی</w:t>
      </w:r>
      <w:r w:rsidRPr="002B4923">
        <w:rPr>
          <w:rStyle w:val="Char7"/>
          <w:rFonts w:eastAsia="MS Mincho"/>
          <w:spacing w:val="-4"/>
          <w:rtl/>
        </w:rPr>
        <w:t xml:space="preserve"> م</w:t>
      </w:r>
      <w:r w:rsidR="00871EA0" w:rsidRPr="002B4923">
        <w:rPr>
          <w:rStyle w:val="Char7"/>
          <w:rFonts w:eastAsia="MS Mincho"/>
          <w:spacing w:val="-4"/>
          <w:rtl/>
        </w:rPr>
        <w:t>ی</w:t>
      </w:r>
      <w:r w:rsidR="000E2B68">
        <w:rPr>
          <w:rStyle w:val="Char7"/>
          <w:rFonts w:eastAsia="MS Mincho"/>
          <w:spacing w:val="-4"/>
          <w:rtl/>
        </w:rPr>
        <w:t>‌</w:t>
      </w:r>
      <w:r w:rsidRPr="002B4923">
        <w:rPr>
          <w:rStyle w:val="Char7"/>
          <w:rFonts w:eastAsia="MS Mincho"/>
          <w:spacing w:val="-4"/>
          <w:rtl/>
        </w:rPr>
        <w:t>کنند.</w:t>
      </w:r>
    </w:p>
    <w:p w:rsidR="000A3212" w:rsidRPr="00692820" w:rsidRDefault="000A3212" w:rsidP="002B4923">
      <w:pPr>
        <w:pStyle w:val="a"/>
        <w:spacing w:before="0" w:after="0" w:line="240" w:lineRule="auto"/>
        <w:ind w:firstLine="284"/>
        <w:jc w:val="both"/>
        <w:rPr>
          <w:rStyle w:val="Char7"/>
          <w:rFonts w:eastAsia="MS Mincho"/>
          <w:rtl/>
        </w:rPr>
      </w:pPr>
      <w:r w:rsidRPr="00692820">
        <w:rPr>
          <w:rStyle w:val="Char7"/>
          <w:rFonts w:eastAsia="MS Mincho"/>
          <w:rtl/>
        </w:rPr>
        <w:t>پس رؤسا</w:t>
      </w:r>
      <w:r w:rsidR="00871EA0">
        <w:rPr>
          <w:rStyle w:val="Char7"/>
          <w:rFonts w:eastAsia="MS Mincho"/>
          <w:rtl/>
        </w:rPr>
        <w:t>ی</w:t>
      </w:r>
      <w:r w:rsidRPr="00692820">
        <w:rPr>
          <w:rStyle w:val="Char7"/>
          <w:rFonts w:eastAsia="MS Mincho"/>
          <w:rtl/>
        </w:rPr>
        <w:t xml:space="preserve"> جماعت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چگونه، همچنان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انقلابش را تأ</w:t>
      </w:r>
      <w:r w:rsidR="00871EA0">
        <w:rPr>
          <w:rStyle w:val="Char7"/>
          <w:rFonts w:eastAsia="MS Mincho"/>
          <w:rtl/>
        </w:rPr>
        <w:t>یی</w:t>
      </w:r>
      <w:r w:rsidRPr="00692820">
        <w:rPr>
          <w:rStyle w:val="Char7"/>
          <w:rFonts w:eastAsia="MS Mincho"/>
          <w:rtl/>
        </w:rPr>
        <w:t>د م</w:t>
      </w:r>
      <w:r w:rsidR="00871EA0">
        <w:rPr>
          <w:rStyle w:val="Char7"/>
          <w:rFonts w:eastAsia="MS Mincho"/>
          <w:rtl/>
        </w:rPr>
        <w:t>ی</w:t>
      </w:r>
      <w:r w:rsidR="002B4923">
        <w:rPr>
          <w:rStyle w:val="Char7"/>
          <w:rFonts w:eastAsia="MS Mincho" w:hint="cs"/>
          <w:rtl/>
        </w:rPr>
        <w:t>‌</w:t>
      </w:r>
      <w:r w:rsidRPr="00692820">
        <w:rPr>
          <w:rStyle w:val="Char7"/>
          <w:rFonts w:eastAsia="MS Mincho"/>
          <w:rtl/>
        </w:rPr>
        <w:t>کنند؟!</w:t>
      </w:r>
      <w:r w:rsidR="002B4923">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چگونه نماز غا</w:t>
      </w:r>
      <w:r w:rsidR="00871EA0">
        <w:rPr>
          <w:rStyle w:val="Char7"/>
          <w:rFonts w:eastAsia="MS Mincho"/>
          <w:rtl/>
        </w:rPr>
        <w:t>ی</w:t>
      </w:r>
      <w:r w:rsidRPr="00692820">
        <w:rPr>
          <w:rStyle w:val="Char7"/>
          <w:rFonts w:eastAsia="MS Mincho"/>
          <w:rtl/>
        </w:rPr>
        <w:t>ب بر مرده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شان م</w:t>
      </w:r>
      <w:r w:rsidR="00871EA0">
        <w:rPr>
          <w:rStyle w:val="Char7"/>
          <w:rFonts w:eastAsia="MS Mincho"/>
          <w:rtl/>
        </w:rPr>
        <w:t>ی</w:t>
      </w:r>
      <w:r w:rsidR="000E2B68">
        <w:rPr>
          <w:rStyle w:val="Char7"/>
          <w:rFonts w:eastAsia="MS Mincho"/>
          <w:rtl/>
        </w:rPr>
        <w:t>‌</w:t>
      </w:r>
      <w:r w:rsidRPr="00692820">
        <w:rPr>
          <w:rStyle w:val="Char7"/>
          <w:rFonts w:eastAsia="MS Mincho"/>
          <w:rtl/>
        </w:rPr>
        <w:t>خوانند؟!</w:t>
      </w:r>
      <w:r w:rsidR="002B4923">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چگونه اختلافات اهل سنت با آنها را بازساز</w:t>
      </w:r>
      <w:r w:rsidR="00871EA0">
        <w:rPr>
          <w:rStyle w:val="Char7"/>
          <w:rFonts w:eastAsia="MS Mincho"/>
          <w:rtl/>
        </w:rPr>
        <w:t>ی</w:t>
      </w:r>
      <w:r w:rsidRPr="00692820">
        <w:rPr>
          <w:rStyle w:val="Char7"/>
          <w:rFonts w:eastAsia="MS Mincho"/>
          <w:rtl/>
        </w:rPr>
        <w:t xml:space="preserve"> کرده و بر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توافق حاصل م</w:t>
      </w:r>
      <w:r w:rsidR="00871EA0">
        <w:rPr>
          <w:rStyle w:val="Char7"/>
          <w:rFonts w:eastAsia="MS Mincho"/>
          <w:rtl/>
        </w:rPr>
        <w:t>ی</w:t>
      </w:r>
      <w:r w:rsidR="000E2B68">
        <w:rPr>
          <w:rStyle w:val="Char7"/>
          <w:rFonts w:eastAsia="MS Mincho"/>
          <w:rtl/>
        </w:rPr>
        <w:t>‌</w:t>
      </w:r>
      <w:r w:rsidRPr="00692820">
        <w:rPr>
          <w:rStyle w:val="Char7"/>
          <w:rFonts w:eastAsia="MS Mincho"/>
          <w:rtl/>
        </w:rPr>
        <w:t>کنند، اما بر سا</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ن </w:t>
      </w:r>
      <w:r w:rsidR="00C62CE8" w:rsidRPr="00692820">
        <w:rPr>
          <w:rStyle w:val="Char7"/>
          <w:rFonts w:eastAsia="MS Mincho"/>
          <w:rtl/>
        </w:rPr>
        <w:t>(</w:t>
      </w:r>
      <w:r w:rsidRPr="00692820">
        <w:rPr>
          <w:rStyle w:val="Char7"/>
          <w:rFonts w:eastAsia="MS Mincho"/>
          <w:rtl/>
        </w:rPr>
        <w:t>غ</w:t>
      </w:r>
      <w:r w:rsidR="00871EA0">
        <w:rPr>
          <w:rStyle w:val="Char7"/>
          <w:rFonts w:eastAsia="MS Mincho"/>
          <w:rtl/>
        </w:rPr>
        <w:t>ی</w:t>
      </w:r>
      <w:r w:rsidRPr="00692820">
        <w:rPr>
          <w:rStyle w:val="Char7"/>
          <w:rFonts w:eastAsia="MS Mincho"/>
          <w:rtl/>
        </w:rPr>
        <w:t>ر از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C62CE8" w:rsidRPr="00692820">
        <w:rPr>
          <w:rStyle w:val="Char7"/>
          <w:rFonts w:eastAsia="MS Mincho"/>
          <w:rtl/>
        </w:rPr>
        <w:t>)</w:t>
      </w:r>
      <w:r w:rsidRPr="00692820">
        <w:rPr>
          <w:rStyle w:val="Char7"/>
          <w:rFonts w:eastAsia="MS Mincho"/>
          <w:rtl/>
        </w:rPr>
        <w:t xml:space="preserve"> توافق نم</w:t>
      </w:r>
      <w:r w:rsidR="00871EA0">
        <w:rPr>
          <w:rStyle w:val="Char7"/>
          <w:rFonts w:eastAsia="MS Mincho"/>
          <w:rtl/>
        </w:rPr>
        <w:t>ی</w:t>
      </w:r>
      <w:r w:rsidR="000E2B68">
        <w:rPr>
          <w:rStyle w:val="Char7"/>
          <w:rFonts w:eastAsia="MS Mincho"/>
          <w:rtl/>
        </w:rPr>
        <w:t>‌</w:t>
      </w:r>
      <w:r w:rsidRPr="00692820">
        <w:rPr>
          <w:rStyle w:val="Char7"/>
          <w:rFonts w:eastAsia="MS Mincho"/>
          <w:rtl/>
        </w:rPr>
        <w:t>کنند؟!</w:t>
      </w:r>
      <w:r w:rsidR="002B4923">
        <w:rPr>
          <w:rStyle w:val="Char7"/>
          <w:rFonts w:eastAsia="MS Mincho" w:hint="cs"/>
          <w:rtl/>
        </w:rPr>
        <w:t>.</w:t>
      </w:r>
    </w:p>
    <w:p w:rsidR="00193737"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گاه</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بله شخص</w:t>
      </w:r>
      <w:r w:rsidR="00871EA0">
        <w:rPr>
          <w:rStyle w:val="Char7"/>
          <w:rFonts w:eastAsia="MS Mincho"/>
          <w:rtl/>
        </w:rPr>
        <w:t>ی</w:t>
      </w:r>
      <w:r w:rsidRPr="00692820">
        <w:rPr>
          <w:rStyle w:val="Char7"/>
          <w:rFonts w:eastAsia="MS Mincho"/>
          <w:rtl/>
        </w:rPr>
        <w:t>تها</w:t>
      </w:r>
      <w:r w:rsidR="00871EA0">
        <w:rPr>
          <w:rStyle w:val="Char7"/>
          <w:rFonts w:eastAsia="MS Mincho"/>
          <w:rtl/>
        </w:rPr>
        <w:t>ی</w:t>
      </w:r>
      <w:r w:rsidRPr="00692820">
        <w:rPr>
          <w:rStyle w:val="Char7"/>
          <w:rFonts w:eastAsia="MS Mincho"/>
          <w:rtl/>
        </w:rPr>
        <w:t xml:space="preserve"> مبهم</w:t>
      </w:r>
      <w:r w:rsidR="00871EA0">
        <w:rPr>
          <w:rStyle w:val="Char7"/>
          <w:rFonts w:eastAsia="MS Mincho"/>
          <w:rtl/>
        </w:rPr>
        <w:t>ی</w:t>
      </w:r>
      <w:r w:rsidRPr="00692820">
        <w:rPr>
          <w:rStyle w:val="Char7"/>
          <w:rFonts w:eastAsia="MS Mincho"/>
          <w:rtl/>
        </w:rPr>
        <w:t xml:space="preserve"> در انقلاب وجود دارند، اما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مورد آنها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نم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داند، </w:t>
      </w:r>
      <w:r w:rsidR="00871EA0">
        <w:rPr>
          <w:rStyle w:val="Char7"/>
          <w:rFonts w:eastAsia="MS Mincho"/>
          <w:rtl/>
        </w:rPr>
        <w:t>ی</w:t>
      </w:r>
      <w:r w:rsidRPr="00692820">
        <w:rPr>
          <w:rStyle w:val="Char7"/>
          <w:rFonts w:eastAsia="MS Mincho"/>
          <w:rtl/>
        </w:rPr>
        <w:t>ا ا</w:t>
      </w:r>
      <w:r w:rsidR="00871EA0">
        <w:rPr>
          <w:rStyle w:val="Char7"/>
          <w:rFonts w:eastAsia="MS Mincho"/>
          <w:rtl/>
        </w:rPr>
        <w:t>ی</w:t>
      </w:r>
      <w:r w:rsidRPr="00692820">
        <w:rPr>
          <w:rStyle w:val="Char7"/>
          <w:rFonts w:eastAsia="MS Mincho"/>
          <w:rtl/>
        </w:rPr>
        <w:t>نکه م</w:t>
      </w:r>
      <w:r w:rsidR="00871EA0">
        <w:rPr>
          <w:rStyle w:val="Char7"/>
          <w:rFonts w:eastAsia="MS Mincho"/>
          <w:rtl/>
        </w:rPr>
        <w:t>ی</w:t>
      </w:r>
      <w:r w:rsidR="000E2B68">
        <w:rPr>
          <w:rStyle w:val="Char7"/>
          <w:rFonts w:eastAsia="MS Mincho"/>
          <w:rtl/>
        </w:rPr>
        <w:t>‌</w:t>
      </w:r>
      <w:r w:rsidRPr="00692820">
        <w:rPr>
          <w:rStyle w:val="Char7"/>
          <w:rFonts w:eastAsia="MS Mincho"/>
          <w:rtl/>
        </w:rPr>
        <w:t>داند و در آ</w:t>
      </w:r>
      <w:r w:rsidR="00871EA0">
        <w:rPr>
          <w:rStyle w:val="Char7"/>
          <w:rFonts w:eastAsia="MS Mincho"/>
          <w:rtl/>
        </w:rPr>
        <w:t>ی</w:t>
      </w:r>
      <w:r w:rsidRPr="00692820">
        <w:rPr>
          <w:rStyle w:val="Char7"/>
          <w:rFonts w:eastAsia="MS Mincho"/>
          <w:rtl/>
        </w:rPr>
        <w:t>نده جلو</w:t>
      </w:r>
      <w:r w:rsidR="00871EA0">
        <w:rPr>
          <w:rStyle w:val="Char7"/>
          <w:rFonts w:eastAsia="MS Mincho"/>
          <w:rtl/>
        </w:rPr>
        <w:t>ی</w:t>
      </w:r>
      <w:r w:rsidRPr="00692820">
        <w:rPr>
          <w:rStyle w:val="Char7"/>
          <w:rFonts w:eastAsia="MS Mincho"/>
          <w:rtl/>
        </w:rPr>
        <w:t>شان خواهد ا</w:t>
      </w:r>
      <w:r w:rsidR="00871EA0">
        <w:rPr>
          <w:rStyle w:val="Char7"/>
          <w:rFonts w:eastAsia="MS Mincho"/>
          <w:rtl/>
        </w:rPr>
        <w:t>ی</w:t>
      </w:r>
      <w:r w:rsidRPr="00692820">
        <w:rPr>
          <w:rStyle w:val="Char7"/>
          <w:rFonts w:eastAsia="MS Mincho"/>
          <w:rtl/>
        </w:rPr>
        <w:t>ستاد. قبلاً ن</w:t>
      </w:r>
      <w:r w:rsidR="00871EA0">
        <w:rPr>
          <w:rStyle w:val="Char7"/>
          <w:rFonts w:eastAsia="MS Mincho"/>
          <w:rtl/>
        </w:rPr>
        <w:t>ی</w:t>
      </w:r>
      <w:r w:rsidRPr="00692820">
        <w:rPr>
          <w:rStyle w:val="Char7"/>
          <w:rFonts w:eastAsia="MS Mincho"/>
          <w:rtl/>
        </w:rPr>
        <w:t>ز ناصر</w:t>
      </w:r>
      <w:r w:rsidR="00871EA0">
        <w:rPr>
          <w:rStyle w:val="Char7"/>
          <w:rFonts w:eastAsia="MS Mincho"/>
          <w:rtl/>
        </w:rPr>
        <w:t>ی</w:t>
      </w:r>
      <w:r w:rsidRPr="00692820">
        <w:rPr>
          <w:rStyle w:val="Char7"/>
          <w:rFonts w:eastAsia="MS Mincho"/>
          <w:rtl/>
        </w:rPr>
        <w:t>ون م</w:t>
      </w:r>
      <w:r w:rsidR="00871EA0">
        <w:rPr>
          <w:rStyle w:val="Char7"/>
          <w:rFonts w:eastAsia="MS Mincho"/>
          <w:rtl/>
        </w:rPr>
        <w:t>ی</w:t>
      </w:r>
      <w:r w:rsidR="000E2B68">
        <w:rPr>
          <w:rStyle w:val="Char7"/>
          <w:rFonts w:eastAsia="MS Mincho"/>
          <w:rtl/>
        </w:rPr>
        <w:t>‌</w:t>
      </w:r>
      <w:r w:rsidRPr="00692820">
        <w:rPr>
          <w:rStyle w:val="Char7"/>
          <w:rFonts w:eastAsia="MS Mincho"/>
          <w:rtl/>
        </w:rPr>
        <w:t>گفتند: خ</w:t>
      </w:r>
      <w:r w:rsidR="00871EA0">
        <w:rPr>
          <w:rStyle w:val="Char7"/>
          <w:rFonts w:eastAsia="MS Mincho"/>
          <w:rtl/>
        </w:rPr>
        <w:t>ی</w:t>
      </w:r>
      <w:r w:rsidRPr="00692820">
        <w:rPr>
          <w:rStyle w:val="Char7"/>
          <w:rFonts w:eastAsia="MS Mincho"/>
          <w:rtl/>
        </w:rPr>
        <w:t>انت از سو</w:t>
      </w:r>
      <w:r w:rsidR="00871EA0">
        <w:rPr>
          <w:rStyle w:val="Char7"/>
          <w:rFonts w:eastAsia="MS Mincho"/>
          <w:rtl/>
        </w:rPr>
        <w:t>ی</w:t>
      </w:r>
      <w:r w:rsidRPr="00692820">
        <w:rPr>
          <w:rStyle w:val="Char7"/>
          <w:rFonts w:eastAsia="MS Mincho"/>
          <w:rtl/>
        </w:rPr>
        <w:t xml:space="preserve"> عبدالکر</w:t>
      </w:r>
      <w:r w:rsidR="00871EA0">
        <w:rPr>
          <w:rStyle w:val="Char7"/>
          <w:rFonts w:eastAsia="MS Mincho"/>
          <w:rtl/>
        </w:rPr>
        <w:t>ی</w:t>
      </w:r>
      <w:r w:rsidRPr="00692820">
        <w:rPr>
          <w:rStyle w:val="Char7"/>
          <w:rFonts w:eastAsia="MS Mincho"/>
          <w:rtl/>
        </w:rPr>
        <w:t>م عامر و صلاح ناصر رو</w:t>
      </w:r>
      <w:r w:rsidR="00871EA0">
        <w:rPr>
          <w:rStyle w:val="Char7"/>
          <w:rFonts w:eastAsia="MS Mincho"/>
          <w:rtl/>
        </w:rPr>
        <w:t>ی</w:t>
      </w:r>
      <w:r w:rsidRPr="00692820">
        <w:rPr>
          <w:rStyle w:val="Char7"/>
          <w:rFonts w:eastAsia="MS Mincho"/>
          <w:rtl/>
        </w:rPr>
        <w:t xml:space="preserve"> داده است. پس به آنها و رهبران جماعت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یی</w:t>
      </w:r>
      <w:r w:rsidRPr="00692820">
        <w:rPr>
          <w:rStyle w:val="Char7"/>
          <w:rFonts w:eastAsia="MS Mincho"/>
          <w:rtl/>
        </w:rPr>
        <w:t xml:space="preserve">م: </w:t>
      </w:r>
    </w:p>
    <w:p w:rsidR="00193737" w:rsidRPr="00692820" w:rsidRDefault="000770E5" w:rsidP="002B4923">
      <w:pPr>
        <w:pStyle w:val="a"/>
        <w:spacing w:before="0" w:after="0" w:line="240" w:lineRule="auto"/>
        <w:ind w:firstLine="284"/>
        <w:jc w:val="both"/>
        <w:rPr>
          <w:rStyle w:val="Char7"/>
          <w:rFonts w:eastAsia="MS Mincho"/>
          <w:rtl/>
        </w:rPr>
      </w:pPr>
      <w:r w:rsidRPr="002B4923">
        <w:rPr>
          <w:rStyle w:val="Char7"/>
          <w:rFonts w:eastAsia="MS Mincho"/>
          <w:rtl/>
        </w:rPr>
        <w:t>«</w:t>
      </w:r>
      <w:r w:rsidR="000A3212" w:rsidRPr="00692820">
        <w:rPr>
          <w:rStyle w:val="Char7"/>
          <w:rFonts w:eastAsia="MS Mincho"/>
          <w:rtl/>
        </w:rPr>
        <w:t>خم</w:t>
      </w:r>
      <w:r w:rsidR="00871EA0">
        <w:rPr>
          <w:rStyle w:val="Char7"/>
          <w:rFonts w:eastAsia="MS Mincho"/>
          <w:rtl/>
        </w:rPr>
        <w:t>ی</w:t>
      </w:r>
      <w:r w:rsidR="000A3212" w:rsidRPr="00692820">
        <w:rPr>
          <w:rStyle w:val="Char7"/>
          <w:rFonts w:eastAsia="MS Mincho"/>
          <w:rtl/>
        </w:rPr>
        <w:t>ن</w:t>
      </w:r>
      <w:r w:rsidR="00871EA0">
        <w:rPr>
          <w:rStyle w:val="Char7"/>
          <w:rFonts w:eastAsia="MS Mincho"/>
          <w:rtl/>
        </w:rPr>
        <w:t>ی</w:t>
      </w:r>
      <w:r w:rsidR="000A3212" w:rsidRPr="00692820">
        <w:rPr>
          <w:rStyle w:val="Char7"/>
          <w:rFonts w:eastAsia="MS Mincho"/>
          <w:rtl/>
        </w:rPr>
        <w:t xml:space="preserve"> فرد</w:t>
      </w:r>
      <w:r w:rsidR="00871EA0">
        <w:rPr>
          <w:rStyle w:val="Char7"/>
          <w:rFonts w:eastAsia="MS Mincho"/>
          <w:rtl/>
        </w:rPr>
        <w:t>ی</w:t>
      </w:r>
      <w:r w:rsidR="000A3212" w:rsidRPr="00692820">
        <w:rPr>
          <w:rStyle w:val="Char7"/>
          <w:rFonts w:eastAsia="MS Mincho"/>
          <w:rtl/>
        </w:rPr>
        <w:t xml:space="preserve"> با شخص</w:t>
      </w:r>
      <w:r w:rsidR="00871EA0">
        <w:rPr>
          <w:rStyle w:val="Char7"/>
          <w:rFonts w:eastAsia="MS Mincho"/>
          <w:rtl/>
        </w:rPr>
        <w:t>ی</w:t>
      </w:r>
      <w:r w:rsidR="000A3212" w:rsidRPr="00692820">
        <w:rPr>
          <w:rStyle w:val="Char7"/>
          <w:rFonts w:eastAsia="MS Mincho"/>
          <w:rtl/>
        </w:rPr>
        <w:t>ت</w:t>
      </w:r>
      <w:r w:rsidR="00871EA0">
        <w:rPr>
          <w:rStyle w:val="Char7"/>
          <w:rFonts w:eastAsia="MS Mincho"/>
          <w:rtl/>
        </w:rPr>
        <w:t>ی</w:t>
      </w:r>
      <w:r w:rsidR="000A3212" w:rsidRPr="00692820">
        <w:rPr>
          <w:rStyle w:val="Char7"/>
          <w:rFonts w:eastAsia="MS Mincho"/>
          <w:rtl/>
        </w:rPr>
        <w:t xml:space="preserve"> قو</w:t>
      </w:r>
      <w:r w:rsidR="00871EA0">
        <w:rPr>
          <w:rStyle w:val="Char7"/>
          <w:rFonts w:eastAsia="MS Mincho"/>
          <w:rtl/>
        </w:rPr>
        <w:t>ی</w:t>
      </w:r>
      <w:r w:rsidR="000A3212" w:rsidRPr="00692820">
        <w:rPr>
          <w:rStyle w:val="Char7"/>
          <w:rFonts w:eastAsia="MS Mincho"/>
          <w:rtl/>
        </w:rPr>
        <w:t xml:space="preserve"> است و هوش و ذکاوت بالا</w:t>
      </w:r>
      <w:r w:rsidR="00871EA0">
        <w:rPr>
          <w:rStyle w:val="Char7"/>
          <w:rFonts w:eastAsia="MS Mincho"/>
          <w:rtl/>
        </w:rPr>
        <w:t>یی</w:t>
      </w:r>
      <w:r w:rsidR="000A3212" w:rsidRPr="00692820">
        <w:rPr>
          <w:rStyle w:val="Char7"/>
          <w:rFonts w:eastAsia="MS Mincho"/>
          <w:rtl/>
        </w:rPr>
        <w:t xml:space="preserve"> دارد و به اندازه</w:t>
      </w:r>
      <w:r w:rsidR="000E2B68">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 xml:space="preserve"> آگاه</w:t>
      </w:r>
      <w:r w:rsidR="00871EA0">
        <w:rPr>
          <w:rStyle w:val="Char7"/>
          <w:rFonts w:eastAsia="MS Mincho"/>
          <w:rtl/>
        </w:rPr>
        <w:t>ی</w:t>
      </w:r>
      <w:r w:rsidR="000A3212" w:rsidRPr="00692820">
        <w:rPr>
          <w:rStyle w:val="Char7"/>
          <w:rFonts w:eastAsia="MS Mincho"/>
          <w:rtl/>
        </w:rPr>
        <w:t xml:space="preserve"> دارد که نم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شود آن را ناد</w:t>
      </w:r>
      <w:r w:rsidR="00871EA0">
        <w:rPr>
          <w:rStyle w:val="Char7"/>
          <w:rFonts w:eastAsia="MS Mincho"/>
          <w:rtl/>
        </w:rPr>
        <w:t>ی</w:t>
      </w:r>
      <w:r w:rsidR="000A3212" w:rsidRPr="00692820">
        <w:rPr>
          <w:rStyle w:val="Char7"/>
          <w:rFonts w:eastAsia="MS Mincho"/>
          <w:rtl/>
        </w:rPr>
        <w:t>ده گرفت و</w:t>
      </w:r>
      <w:r w:rsidR="00E74542">
        <w:rPr>
          <w:rStyle w:val="Char7"/>
          <w:rFonts w:eastAsia="MS Mincho"/>
          <w:rtl/>
        </w:rPr>
        <w:t xml:space="preserve"> بی‌</w:t>
      </w:r>
      <w:r w:rsidR="000A3212" w:rsidRPr="00692820">
        <w:rPr>
          <w:rStyle w:val="Char7"/>
          <w:rFonts w:eastAsia="MS Mincho"/>
          <w:rtl/>
        </w:rPr>
        <w:t>ارزش پنداشت. او حرف اول را م</w:t>
      </w:r>
      <w:r w:rsidR="00871EA0">
        <w:rPr>
          <w:rStyle w:val="Char7"/>
          <w:rFonts w:eastAsia="MS Mincho"/>
          <w:rtl/>
        </w:rPr>
        <w:t>ی</w:t>
      </w:r>
      <w:r w:rsidR="002B4923">
        <w:rPr>
          <w:rStyle w:val="Char7"/>
          <w:rFonts w:eastAsia="MS Mincho" w:hint="cs"/>
          <w:rtl/>
        </w:rPr>
        <w:t>‌</w:t>
      </w:r>
      <w:r w:rsidR="000A3212" w:rsidRPr="00692820">
        <w:rPr>
          <w:rStyle w:val="Char7"/>
          <w:rFonts w:eastAsia="MS Mincho"/>
          <w:rtl/>
        </w:rPr>
        <w:t>زند. پس چگونه ممکن است از اوضاع کسان</w:t>
      </w:r>
      <w:r w:rsidR="00871EA0">
        <w:rPr>
          <w:rStyle w:val="Char7"/>
          <w:rFonts w:eastAsia="MS Mincho"/>
          <w:rtl/>
        </w:rPr>
        <w:t>ی</w:t>
      </w:r>
      <w:r w:rsidR="000A3212" w:rsidRPr="00692820">
        <w:rPr>
          <w:rStyle w:val="Char7"/>
          <w:rFonts w:eastAsia="MS Mincho"/>
          <w:rtl/>
        </w:rPr>
        <w:t xml:space="preserve"> که ط</w:t>
      </w:r>
      <w:r w:rsidR="00871EA0">
        <w:rPr>
          <w:rStyle w:val="Char7"/>
          <w:rFonts w:eastAsia="MS Mincho"/>
          <w:rtl/>
        </w:rPr>
        <w:t>ی</w:t>
      </w:r>
      <w:r w:rsidR="000A3212" w:rsidRPr="00692820">
        <w:rPr>
          <w:rStyle w:val="Char7"/>
          <w:rFonts w:eastAsia="MS Mincho"/>
          <w:rtl/>
        </w:rPr>
        <w:t xml:space="preserve"> سالها</w:t>
      </w:r>
      <w:r w:rsidR="00871EA0">
        <w:rPr>
          <w:rStyle w:val="Char7"/>
          <w:rFonts w:eastAsia="MS Mincho"/>
          <w:rtl/>
        </w:rPr>
        <w:t>ی</w:t>
      </w:r>
      <w:r w:rsidR="000A3212" w:rsidRPr="00692820">
        <w:rPr>
          <w:rStyle w:val="Char7"/>
          <w:rFonts w:eastAsia="MS Mincho"/>
          <w:rtl/>
        </w:rPr>
        <w:t xml:space="preserve"> طولان</w:t>
      </w:r>
      <w:r w:rsidR="00871EA0">
        <w:rPr>
          <w:rStyle w:val="Char7"/>
          <w:rFonts w:eastAsia="MS Mincho"/>
          <w:rtl/>
        </w:rPr>
        <w:t>ی</w:t>
      </w:r>
      <w:r w:rsidR="000A3212" w:rsidRPr="00692820">
        <w:rPr>
          <w:rStyle w:val="Char7"/>
          <w:rFonts w:eastAsia="MS Mincho"/>
          <w:rtl/>
        </w:rPr>
        <w:t xml:space="preserve"> با آنها تعامل داشته ب</w:t>
      </w:r>
      <w:r w:rsidR="00871EA0">
        <w:rPr>
          <w:rStyle w:val="Char7"/>
          <w:rFonts w:eastAsia="MS Mincho"/>
          <w:rtl/>
        </w:rPr>
        <w:t>ی</w:t>
      </w:r>
      <w:r w:rsidR="000E2B68">
        <w:rPr>
          <w:rStyle w:val="Char7"/>
          <w:rFonts w:eastAsia="MS Mincho"/>
          <w:rtl/>
        </w:rPr>
        <w:t>‌</w:t>
      </w:r>
      <w:r w:rsidR="000A3212" w:rsidRPr="00692820">
        <w:rPr>
          <w:rStyle w:val="Char7"/>
          <w:rFonts w:eastAsia="MS Mincho"/>
          <w:rtl/>
        </w:rPr>
        <w:t>خبر باشد؟ چگونه قبول کن</w:t>
      </w:r>
      <w:r w:rsidR="00871EA0">
        <w:rPr>
          <w:rStyle w:val="Char7"/>
          <w:rFonts w:eastAsia="MS Mincho"/>
          <w:rtl/>
        </w:rPr>
        <w:t>ی</w:t>
      </w:r>
      <w:r w:rsidR="000A3212" w:rsidRPr="00692820">
        <w:rPr>
          <w:rStyle w:val="Char7"/>
          <w:rFonts w:eastAsia="MS Mincho"/>
          <w:rtl/>
        </w:rPr>
        <w:t>م که او از روابط بازرگان با هو</w:t>
      </w:r>
      <w:r w:rsidR="00871EA0">
        <w:rPr>
          <w:rStyle w:val="Char7"/>
          <w:rFonts w:eastAsia="MS Mincho"/>
          <w:rtl/>
        </w:rPr>
        <w:t>ی</w:t>
      </w:r>
      <w:r w:rsidR="000A3212" w:rsidRPr="00692820">
        <w:rPr>
          <w:rStyle w:val="Char7"/>
          <w:rFonts w:eastAsia="MS Mincho"/>
          <w:rtl/>
        </w:rPr>
        <w:t>زر و ارتباط مشاورانش با اطلاعات مرکز</w:t>
      </w:r>
      <w:r w:rsidR="00871EA0">
        <w:rPr>
          <w:rStyle w:val="Char7"/>
          <w:rFonts w:eastAsia="MS Mincho"/>
          <w:rtl/>
        </w:rPr>
        <w:t>ی</w:t>
      </w:r>
      <w:r w:rsidR="000A3212" w:rsidRPr="00692820">
        <w:rPr>
          <w:rStyle w:val="Char7"/>
          <w:rFonts w:eastAsia="MS Mincho"/>
          <w:rtl/>
        </w:rPr>
        <w:t xml:space="preserve"> </w:t>
      </w:r>
      <w:r w:rsidR="00D86566" w:rsidRPr="00692820">
        <w:rPr>
          <w:rStyle w:val="Char7"/>
          <w:rFonts w:eastAsia="MS Mincho"/>
          <w:rtl/>
        </w:rPr>
        <w:t>[</w:t>
      </w:r>
      <w:r w:rsidR="000A3212" w:rsidRPr="00692820">
        <w:rPr>
          <w:rStyle w:val="Char7"/>
          <w:rFonts w:eastAsia="MS Mincho"/>
          <w:rtl/>
        </w:rPr>
        <w:t>س</w:t>
      </w:r>
      <w:r w:rsidR="00871EA0">
        <w:rPr>
          <w:rStyle w:val="Char7"/>
          <w:rFonts w:eastAsia="MS Mincho"/>
          <w:rtl/>
        </w:rPr>
        <w:t>ی</w:t>
      </w:r>
      <w:r w:rsidR="000A3212" w:rsidRPr="00692820">
        <w:rPr>
          <w:rStyle w:val="Char7"/>
          <w:rFonts w:eastAsia="MS Mincho"/>
          <w:rtl/>
        </w:rPr>
        <w:t>ا</w:t>
      </w:r>
      <w:r w:rsidR="00987288" w:rsidRPr="00692820">
        <w:rPr>
          <w:rStyle w:val="Char7"/>
          <w:rFonts w:eastAsia="MS Mincho"/>
          <w:rtl/>
        </w:rPr>
        <w:t>]</w:t>
      </w:r>
      <w:r w:rsidR="000A3212" w:rsidRPr="00692820">
        <w:rPr>
          <w:rStyle w:val="Char7"/>
          <w:rFonts w:eastAsia="MS Mincho"/>
          <w:rtl/>
        </w:rPr>
        <w:t xml:space="preserve"> ب</w:t>
      </w:r>
      <w:r w:rsidR="00871EA0">
        <w:rPr>
          <w:rStyle w:val="Char7"/>
          <w:rFonts w:eastAsia="MS Mincho"/>
          <w:rtl/>
        </w:rPr>
        <w:t>ی</w:t>
      </w:r>
      <w:r w:rsidR="000E2B68">
        <w:rPr>
          <w:rStyle w:val="Char7"/>
          <w:rFonts w:eastAsia="MS Mincho"/>
          <w:rtl/>
        </w:rPr>
        <w:t>‌</w:t>
      </w:r>
      <w:r w:rsidR="002B4923">
        <w:rPr>
          <w:rStyle w:val="Char7"/>
          <w:rFonts w:eastAsia="MS Mincho"/>
          <w:rtl/>
        </w:rPr>
        <w:t>خبر است</w:t>
      </w:r>
      <w:r w:rsidR="000A3212" w:rsidRPr="00692820">
        <w:rPr>
          <w:rStyle w:val="Char7"/>
          <w:rFonts w:eastAsia="MS Mincho"/>
          <w:rtl/>
        </w:rPr>
        <w:t>»</w:t>
      </w:r>
      <w:r w:rsidR="002B4923">
        <w:rPr>
          <w:rStyle w:val="Char7"/>
          <w:rFonts w:eastAsia="MS Mincho" w:hint="cs"/>
          <w:rtl/>
        </w:rPr>
        <w:t>.</w:t>
      </w:r>
      <w:r w:rsidR="000A3212" w:rsidRPr="00692820">
        <w:rPr>
          <w:rStyle w:val="Char7"/>
          <w:rFonts w:eastAsia="MS Mincho"/>
          <w:rtl/>
        </w:rPr>
        <w:t xml:space="preserve"> </w:t>
      </w:r>
    </w:p>
    <w:p w:rsidR="002B4923" w:rsidRPr="00A0092C" w:rsidRDefault="002B4923" w:rsidP="002B4923">
      <w:pPr>
        <w:pStyle w:val="ae"/>
        <w:rPr>
          <w:rStyle w:val="Char7"/>
          <w:rFonts w:eastAsia="MS Mincho"/>
          <w:rtl/>
        </w:rPr>
      </w:pPr>
      <w:r w:rsidRPr="002B4923">
        <w:rPr>
          <w:rStyle w:val="Char7"/>
          <w:rFonts w:eastAsia="MS Mincho" w:cs="Traditional Arabic"/>
          <w:rtl/>
        </w:rPr>
        <w:t>﴿</w:t>
      </w:r>
      <w:r w:rsidRPr="002B4923">
        <w:rPr>
          <w:rStyle w:val="Chare"/>
          <w:rFonts w:eastAsia="MS Mincho"/>
          <w:rtl/>
        </w:rPr>
        <w:t xml:space="preserve">فَإِنَّهَا لَا تَعۡمَى </w:t>
      </w:r>
      <w:r w:rsidRPr="002B4923">
        <w:rPr>
          <w:rStyle w:val="Chare"/>
          <w:rFonts w:eastAsia="MS Mincho" w:hint="cs"/>
          <w:rtl/>
        </w:rPr>
        <w:t>ٱلۡأَبۡصَٰرُ</w:t>
      </w:r>
      <w:r w:rsidRPr="002B4923">
        <w:rPr>
          <w:rStyle w:val="Chare"/>
          <w:rFonts w:eastAsia="MS Mincho"/>
          <w:rtl/>
        </w:rPr>
        <w:t xml:space="preserve"> وَلَٰكِن تَعۡمَى </w:t>
      </w:r>
      <w:r w:rsidRPr="002B4923">
        <w:rPr>
          <w:rStyle w:val="Chare"/>
          <w:rFonts w:eastAsia="MS Mincho" w:hint="cs"/>
          <w:rtl/>
        </w:rPr>
        <w:t>ٱلۡقُلُوبُ</w:t>
      </w:r>
      <w:r w:rsidRPr="002B4923">
        <w:rPr>
          <w:rStyle w:val="Chare"/>
          <w:rFonts w:eastAsia="MS Mincho"/>
          <w:rtl/>
        </w:rPr>
        <w:t xml:space="preserve"> </w:t>
      </w:r>
      <w:r w:rsidRPr="002B4923">
        <w:rPr>
          <w:rStyle w:val="Chare"/>
          <w:rFonts w:eastAsia="MS Mincho" w:hint="cs"/>
          <w:rtl/>
        </w:rPr>
        <w:t>ٱلَّتِي</w:t>
      </w:r>
      <w:r w:rsidRPr="002B4923">
        <w:rPr>
          <w:rStyle w:val="Chare"/>
          <w:rFonts w:eastAsia="MS Mincho"/>
          <w:rtl/>
        </w:rPr>
        <w:t xml:space="preserve"> فِي </w:t>
      </w:r>
      <w:r w:rsidRPr="002B4923">
        <w:rPr>
          <w:rStyle w:val="Chare"/>
          <w:rFonts w:eastAsia="MS Mincho" w:hint="cs"/>
          <w:rtl/>
        </w:rPr>
        <w:t>ٱلصُّدُورِ</w:t>
      </w:r>
      <w:r w:rsidRPr="002B4923">
        <w:rPr>
          <w:rStyle w:val="Char7"/>
          <w:rFonts w:ascii="Times New Roman" w:eastAsia="MS Mincho" w:hAnsi="Times New Roman" w:cs="Traditional Arabic" w:hint="cs"/>
          <w:rtl/>
        </w:rPr>
        <w:t>﴾</w:t>
      </w:r>
      <w:r>
        <w:rPr>
          <w:rStyle w:val="Char7"/>
          <w:rFonts w:ascii="Times New Roman" w:eastAsia="MS Mincho" w:hAnsi="Times New Roman" w:cs="Arial"/>
          <w:szCs w:val="24"/>
          <w:rtl/>
        </w:rPr>
        <w:t xml:space="preserve"> </w:t>
      </w:r>
      <w:r w:rsidRPr="002B4923">
        <w:rPr>
          <w:rStyle w:val="Char9"/>
          <w:rFonts w:eastAsia="MS Mincho"/>
          <w:rtl/>
        </w:rPr>
        <w:t>[الحج: 46]</w:t>
      </w:r>
      <w:r>
        <w:rPr>
          <w:rStyle w:val="Char9"/>
          <w:rFonts w:eastAsia="MS Mincho" w:hint="cs"/>
          <w:rtl/>
        </w:rPr>
        <w:t>.</w:t>
      </w:r>
    </w:p>
    <w:p w:rsidR="000A3212" w:rsidRPr="00A0092C" w:rsidRDefault="000770E5" w:rsidP="002B4923">
      <w:pPr>
        <w:pStyle w:val="aa"/>
        <w:rPr>
          <w:rStyle w:val="Char7"/>
          <w:rFonts w:eastAsia="MS Mincho"/>
          <w:rtl/>
        </w:rPr>
      </w:pPr>
      <w:r w:rsidRPr="00975B7C">
        <w:rPr>
          <w:rtl/>
        </w:rPr>
        <w:t>«</w:t>
      </w:r>
      <w:r w:rsidR="000A3212" w:rsidRPr="002B4923">
        <w:rPr>
          <w:rFonts w:eastAsia="MS Mincho"/>
          <w:rtl/>
        </w:rPr>
        <w:t xml:space="preserve">چرا </w:t>
      </w:r>
      <w:r w:rsidR="00871EA0" w:rsidRPr="002B4923">
        <w:rPr>
          <w:rFonts w:eastAsia="MS Mincho"/>
          <w:rtl/>
        </w:rPr>
        <w:t>ک</w:t>
      </w:r>
      <w:r w:rsidR="000A3212" w:rsidRPr="002B4923">
        <w:rPr>
          <w:rFonts w:eastAsia="MS Mincho"/>
          <w:rtl/>
        </w:rPr>
        <w:t>ه ا</w:t>
      </w:r>
      <w:r w:rsidR="00871EA0" w:rsidRPr="002B4923">
        <w:rPr>
          <w:rFonts w:eastAsia="MS Mincho"/>
          <w:rtl/>
        </w:rPr>
        <w:t>ی</w:t>
      </w:r>
      <w:r w:rsidR="000A3212" w:rsidRPr="002B4923">
        <w:rPr>
          <w:rFonts w:eastAsia="MS Mincho"/>
          <w:rtl/>
        </w:rPr>
        <w:t>ن چشم</w:t>
      </w:r>
      <w:r w:rsidR="00F96E0C">
        <w:rPr>
          <w:rFonts w:eastAsia="MS Mincho" w:hint="cs"/>
          <w:rtl/>
        </w:rPr>
        <w:t>‌</w:t>
      </w:r>
      <w:r w:rsidR="000A3212" w:rsidRPr="002B4923">
        <w:rPr>
          <w:rFonts w:eastAsia="MS Mincho"/>
          <w:rtl/>
        </w:rPr>
        <w:t>ها ن</w:t>
      </w:r>
      <w:r w:rsidR="00871EA0" w:rsidRPr="002B4923">
        <w:rPr>
          <w:rFonts w:eastAsia="MS Mincho"/>
          <w:rtl/>
        </w:rPr>
        <w:t>ی</w:t>
      </w:r>
      <w:r w:rsidR="000A3212" w:rsidRPr="002B4923">
        <w:rPr>
          <w:rFonts w:eastAsia="MS Mincho"/>
          <w:rtl/>
        </w:rPr>
        <w:t xml:space="preserve">ستند </w:t>
      </w:r>
      <w:r w:rsidR="00871EA0" w:rsidRPr="002B4923">
        <w:rPr>
          <w:rFonts w:eastAsia="MS Mincho"/>
          <w:rtl/>
        </w:rPr>
        <w:t>ک</w:t>
      </w:r>
      <w:r w:rsidR="000A3212" w:rsidRPr="002B4923">
        <w:rPr>
          <w:rFonts w:eastAsia="MS Mincho"/>
          <w:rtl/>
        </w:rPr>
        <w:t xml:space="preserve">ه </w:t>
      </w:r>
      <w:r w:rsidR="00871EA0" w:rsidRPr="002B4923">
        <w:rPr>
          <w:rFonts w:eastAsia="MS Mincho"/>
          <w:rtl/>
        </w:rPr>
        <w:t>ک</w:t>
      </w:r>
      <w:r w:rsidR="000A3212" w:rsidRPr="002B4923">
        <w:rPr>
          <w:rFonts w:eastAsia="MS Mincho"/>
          <w:rtl/>
        </w:rPr>
        <w:t>ور م</w:t>
      </w:r>
      <w:r w:rsidR="00871EA0" w:rsidRPr="002B4923">
        <w:rPr>
          <w:rFonts w:eastAsia="MS Mincho"/>
          <w:rtl/>
        </w:rPr>
        <w:t>ی</w:t>
      </w:r>
      <w:r w:rsidR="000A3212" w:rsidRPr="002B4923">
        <w:rPr>
          <w:rFonts w:eastAsia="MS Mincho"/>
          <w:rtl/>
        </w:rPr>
        <w:t>‌گردند، و بل</w:t>
      </w:r>
      <w:r w:rsidR="00871EA0" w:rsidRPr="002B4923">
        <w:rPr>
          <w:rFonts w:eastAsia="MS Mincho"/>
          <w:rtl/>
        </w:rPr>
        <w:t>ک</w:t>
      </w:r>
      <w:r w:rsidR="000A3212" w:rsidRPr="002B4923">
        <w:rPr>
          <w:rFonts w:eastAsia="MS Mincho"/>
          <w:rtl/>
        </w:rPr>
        <w:t>ه ا</w:t>
      </w:r>
      <w:r w:rsidR="00871EA0" w:rsidRPr="002B4923">
        <w:rPr>
          <w:rFonts w:eastAsia="MS Mincho"/>
          <w:rtl/>
        </w:rPr>
        <w:t>ی</w:t>
      </w:r>
      <w:r w:rsidR="000A3212" w:rsidRPr="002B4923">
        <w:rPr>
          <w:rFonts w:eastAsia="MS Mincho"/>
          <w:rtl/>
        </w:rPr>
        <w:t>ن دل</w:t>
      </w:r>
      <w:r w:rsidR="00F96E0C">
        <w:rPr>
          <w:rFonts w:eastAsia="MS Mincho" w:hint="cs"/>
          <w:rtl/>
        </w:rPr>
        <w:t>‌</w:t>
      </w:r>
      <w:r w:rsidR="000A3212" w:rsidRPr="002B4923">
        <w:rPr>
          <w:rFonts w:eastAsia="MS Mincho"/>
          <w:rtl/>
        </w:rPr>
        <w:t>ها</w:t>
      </w:r>
      <w:r w:rsidR="00871EA0" w:rsidRPr="002B4923">
        <w:rPr>
          <w:rFonts w:eastAsia="MS Mincho"/>
          <w:rtl/>
        </w:rPr>
        <w:t>ی</w:t>
      </w:r>
      <w:r w:rsidR="000A3212" w:rsidRPr="002B4923">
        <w:rPr>
          <w:rFonts w:eastAsia="MS Mincho"/>
          <w:rtl/>
        </w:rPr>
        <w:t xml:space="preserve"> درون س</w:t>
      </w:r>
      <w:r w:rsidR="00871EA0" w:rsidRPr="002B4923">
        <w:rPr>
          <w:rFonts w:eastAsia="MS Mincho"/>
          <w:rtl/>
        </w:rPr>
        <w:t>ی</w:t>
      </w:r>
      <w:r w:rsidR="000A3212" w:rsidRPr="002B4923">
        <w:rPr>
          <w:rFonts w:eastAsia="MS Mincho"/>
          <w:rtl/>
        </w:rPr>
        <w:t xml:space="preserve">نه‌ها هستند </w:t>
      </w:r>
      <w:r w:rsidR="00871EA0" w:rsidRPr="002B4923">
        <w:rPr>
          <w:rFonts w:eastAsia="MS Mincho"/>
          <w:rtl/>
        </w:rPr>
        <w:t>ک</w:t>
      </w:r>
      <w:r w:rsidR="000A3212" w:rsidRPr="002B4923">
        <w:rPr>
          <w:rFonts w:eastAsia="MS Mincho"/>
          <w:rtl/>
        </w:rPr>
        <w:t>ه ناب</w:t>
      </w:r>
      <w:r w:rsidR="00871EA0" w:rsidRPr="002B4923">
        <w:rPr>
          <w:rFonts w:eastAsia="MS Mincho"/>
          <w:rtl/>
        </w:rPr>
        <w:t>ی</w:t>
      </w:r>
      <w:r w:rsidR="000A3212" w:rsidRPr="002B4923">
        <w:rPr>
          <w:rFonts w:eastAsia="MS Mincho"/>
          <w:rtl/>
        </w:rPr>
        <w:t>نا م</w:t>
      </w:r>
      <w:r w:rsidR="00871EA0" w:rsidRPr="002B4923">
        <w:rPr>
          <w:rFonts w:eastAsia="MS Mincho"/>
          <w:rtl/>
        </w:rPr>
        <w:t>ی</w:t>
      </w:r>
      <w:r w:rsidR="000A3212" w:rsidRPr="002B4923">
        <w:rPr>
          <w:rFonts w:eastAsia="MS Mincho"/>
          <w:rtl/>
        </w:rPr>
        <w:t>‌شوند</w:t>
      </w:r>
      <w:r w:rsidR="000A3212" w:rsidRPr="00692820">
        <w:rPr>
          <w:rStyle w:val="Char7"/>
          <w:rFonts w:eastAsia="MS Mincho"/>
          <w:rtl/>
        </w:rPr>
        <w:t>»</w:t>
      </w:r>
      <w:r w:rsidR="002B4923">
        <w:rPr>
          <w:rStyle w:val="Char7"/>
          <w:rFonts w:eastAsia="MS Mincho" w:hint="cs"/>
          <w:rtl/>
        </w:rPr>
        <w:t>.</w:t>
      </w:r>
      <w:r w:rsidR="000A3212" w:rsidRPr="00692820">
        <w:rPr>
          <w:rStyle w:val="Char7"/>
          <w:rFonts w:eastAsia="MS Mincho"/>
          <w:rtl/>
        </w:rPr>
        <w:t xml:space="preserve"> </w:t>
      </w:r>
    </w:p>
    <w:p w:rsidR="000A3212" w:rsidRPr="00C9778F" w:rsidRDefault="000A3212" w:rsidP="006E4CE7">
      <w:pPr>
        <w:pStyle w:val="af"/>
        <w:rPr>
          <w:rtl/>
        </w:rPr>
      </w:pPr>
      <w:bookmarkStart w:id="380" w:name="_Toc487098039"/>
      <w:bookmarkStart w:id="381" w:name="_Toc328516286"/>
      <w:bookmarkStart w:id="382" w:name="_Toc328564713"/>
      <w:r w:rsidRPr="00C9778F">
        <w:rPr>
          <w:rtl/>
        </w:rPr>
        <w:t>گروگان گ</w:t>
      </w:r>
      <w:r w:rsidR="00F44604">
        <w:rPr>
          <w:rtl/>
        </w:rPr>
        <w:t>ی</w:t>
      </w:r>
      <w:r w:rsidRPr="00C9778F">
        <w:rPr>
          <w:rtl/>
        </w:rPr>
        <w:t>ری سف</w:t>
      </w:r>
      <w:r w:rsidR="00F44604">
        <w:rPr>
          <w:rtl/>
        </w:rPr>
        <w:t>ی</w:t>
      </w:r>
      <w:r w:rsidRPr="00C9778F">
        <w:rPr>
          <w:rtl/>
        </w:rPr>
        <w:t>ران</w:t>
      </w:r>
      <w:bookmarkEnd w:id="380"/>
      <w:r w:rsidRPr="00C9778F">
        <w:rPr>
          <w:rtl/>
        </w:rPr>
        <w:t xml:space="preserve"> </w:t>
      </w:r>
      <w:bookmarkEnd w:id="381"/>
      <w:bookmarkEnd w:id="382"/>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تعداد</w:t>
      </w:r>
      <w:r w:rsidR="00871EA0">
        <w:rPr>
          <w:rStyle w:val="Char7"/>
          <w:rFonts w:eastAsia="MS Mincho"/>
          <w:rtl/>
        </w:rPr>
        <w:t>ی</w:t>
      </w:r>
      <w:r w:rsidRPr="00692820">
        <w:rPr>
          <w:rStyle w:val="Char7"/>
          <w:rFonts w:eastAsia="MS Mincho"/>
          <w:rtl/>
        </w:rPr>
        <w:t xml:space="preserve"> از دانشجو</w:t>
      </w:r>
      <w:r w:rsidR="00871EA0">
        <w:rPr>
          <w:rStyle w:val="Char7"/>
          <w:rFonts w:eastAsia="MS Mincho"/>
          <w:rtl/>
        </w:rPr>
        <w:t>ی</w:t>
      </w:r>
      <w:r w:rsidRPr="00692820">
        <w:rPr>
          <w:rStyle w:val="Char7"/>
          <w:rFonts w:eastAsia="MS Mincho"/>
          <w:rtl/>
        </w:rPr>
        <w:t>ان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سفارت آمر</w:t>
      </w:r>
      <w:r w:rsidR="00871EA0">
        <w:rPr>
          <w:rStyle w:val="Char7"/>
          <w:rFonts w:eastAsia="MS Mincho"/>
          <w:rtl/>
        </w:rPr>
        <w:t>ی</w:t>
      </w:r>
      <w:r w:rsidRPr="00692820">
        <w:rPr>
          <w:rStyle w:val="Char7"/>
          <w:rFonts w:eastAsia="MS Mincho"/>
          <w:rtl/>
        </w:rPr>
        <w:t>کا را اشغال کرده و کارکنان آن را به گروگان گرفتند.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اعلام کرد که ا</w:t>
      </w:r>
      <w:r w:rsidR="00871EA0">
        <w:rPr>
          <w:rStyle w:val="Char7"/>
          <w:rFonts w:eastAsia="MS Mincho"/>
          <w:rtl/>
        </w:rPr>
        <w:t>ی</w:t>
      </w:r>
      <w:r w:rsidRPr="00692820">
        <w:rPr>
          <w:rStyle w:val="Char7"/>
          <w:rFonts w:eastAsia="MS Mincho"/>
          <w:rtl/>
        </w:rPr>
        <w:t>ن اقدام دانشجو</w:t>
      </w:r>
      <w:r w:rsidR="00871EA0">
        <w:rPr>
          <w:rStyle w:val="Char7"/>
          <w:rFonts w:eastAsia="MS Mincho"/>
          <w:rtl/>
        </w:rPr>
        <w:t>ی</w:t>
      </w:r>
      <w:r w:rsidRPr="00692820">
        <w:rPr>
          <w:rStyle w:val="Char7"/>
          <w:rFonts w:eastAsia="MS Mincho"/>
          <w:rtl/>
        </w:rPr>
        <w:t>ان را تأ</w:t>
      </w:r>
      <w:r w:rsidR="00871EA0">
        <w:rPr>
          <w:rStyle w:val="Char7"/>
          <w:rFonts w:eastAsia="MS Mincho"/>
          <w:rtl/>
        </w:rPr>
        <w:t>یی</w:t>
      </w:r>
      <w:r w:rsidRPr="00692820">
        <w:rPr>
          <w:rStyle w:val="Char7"/>
          <w:rFonts w:eastAsia="MS Mincho"/>
          <w:rtl/>
        </w:rPr>
        <w:t>د م</w:t>
      </w:r>
      <w:r w:rsidR="00871EA0">
        <w:rPr>
          <w:rStyle w:val="Char7"/>
          <w:rFonts w:eastAsia="MS Mincho"/>
          <w:rtl/>
        </w:rPr>
        <w:t>ی</w:t>
      </w:r>
      <w:r w:rsidR="000E2B68">
        <w:rPr>
          <w:rStyle w:val="Char7"/>
          <w:rFonts w:eastAsia="MS Mincho"/>
          <w:rtl/>
        </w:rPr>
        <w:t>‌</w:t>
      </w:r>
      <w:r w:rsidRPr="00692820">
        <w:rPr>
          <w:rStyle w:val="Char7"/>
          <w:rFonts w:eastAsia="MS Mincho"/>
          <w:rtl/>
        </w:rPr>
        <w:t>کند. گفتگوها</w:t>
      </w:r>
      <w:r w:rsidR="00871EA0">
        <w:rPr>
          <w:rStyle w:val="Char7"/>
          <w:rFonts w:eastAsia="MS Mincho"/>
          <w:rtl/>
        </w:rPr>
        <w:t>یی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دو حکومت ا</w:t>
      </w:r>
      <w:r w:rsidR="00871EA0">
        <w:rPr>
          <w:rStyle w:val="Char7"/>
          <w:rFonts w:eastAsia="MS Mincho"/>
          <w:rtl/>
        </w:rPr>
        <w:t>ی</w:t>
      </w:r>
      <w:r w:rsidRPr="00692820">
        <w:rPr>
          <w:rStyle w:val="Char7"/>
          <w:rFonts w:eastAsia="MS Mincho"/>
          <w:rtl/>
        </w:rPr>
        <w:t>ران و آمر</w:t>
      </w:r>
      <w:r w:rsidR="00871EA0">
        <w:rPr>
          <w:rStyle w:val="Char7"/>
          <w:rFonts w:eastAsia="MS Mincho"/>
          <w:rtl/>
        </w:rPr>
        <w:t>ی</w:t>
      </w:r>
      <w:r w:rsidRPr="00692820">
        <w:rPr>
          <w:rStyle w:val="Char7"/>
          <w:rFonts w:eastAsia="MS Mincho"/>
          <w:rtl/>
        </w:rPr>
        <w:t>کا صورت پذ</w:t>
      </w:r>
      <w:r w:rsidR="00871EA0">
        <w:rPr>
          <w:rStyle w:val="Char7"/>
          <w:rFonts w:eastAsia="MS Mincho"/>
          <w:rtl/>
        </w:rPr>
        <w:t>ی</w:t>
      </w:r>
      <w:r w:rsidRPr="00692820">
        <w:rPr>
          <w:rStyle w:val="Char7"/>
          <w:rFonts w:eastAsia="MS Mincho"/>
          <w:rtl/>
        </w:rPr>
        <w:t>رفت. طرف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اصرار داشت که گروگان</w:t>
      </w:r>
      <w:r w:rsidR="000E2B68">
        <w:rPr>
          <w:rStyle w:val="Char7"/>
          <w:rFonts w:eastAsia="MS Mincho"/>
          <w:rtl/>
        </w:rPr>
        <w:t>‌</w:t>
      </w:r>
      <w:r w:rsidRPr="00692820">
        <w:rPr>
          <w:rStyle w:val="Char7"/>
          <w:rFonts w:eastAsia="MS Mincho"/>
          <w:rtl/>
        </w:rPr>
        <w:t>ها را آزاد نم</w:t>
      </w:r>
      <w:r w:rsidR="00871EA0">
        <w:rPr>
          <w:rStyle w:val="Char7"/>
          <w:rFonts w:eastAsia="MS Mincho"/>
          <w:rtl/>
        </w:rPr>
        <w:t>ی</w:t>
      </w:r>
      <w:r w:rsidR="000E2B68">
        <w:rPr>
          <w:rStyle w:val="Char7"/>
          <w:rFonts w:eastAsia="MS Mincho"/>
          <w:rtl/>
        </w:rPr>
        <w:t>‌</w:t>
      </w:r>
      <w:r w:rsidRPr="00692820">
        <w:rPr>
          <w:rStyle w:val="Char7"/>
          <w:rFonts w:eastAsia="MS Mincho"/>
          <w:rtl/>
        </w:rPr>
        <w:t>کند، تا ا</w:t>
      </w:r>
      <w:r w:rsidR="00871EA0">
        <w:rPr>
          <w:rStyle w:val="Char7"/>
          <w:rFonts w:eastAsia="MS Mincho"/>
          <w:rtl/>
        </w:rPr>
        <w:t>ی</w:t>
      </w:r>
      <w:r w:rsidRPr="00692820">
        <w:rPr>
          <w:rStyle w:val="Char7"/>
          <w:rFonts w:eastAsia="MS Mincho"/>
          <w:rtl/>
        </w:rPr>
        <w:t>نکه آمر</w:t>
      </w:r>
      <w:r w:rsidR="00871EA0">
        <w:rPr>
          <w:rStyle w:val="Char7"/>
          <w:rFonts w:eastAsia="MS Mincho"/>
          <w:rtl/>
        </w:rPr>
        <w:t>ی</w:t>
      </w:r>
      <w:r w:rsidRPr="00692820">
        <w:rPr>
          <w:rStyle w:val="Char7"/>
          <w:rFonts w:eastAsia="MS Mincho"/>
          <w:rtl/>
        </w:rPr>
        <w:t>کا شاه را به حکومت ا</w:t>
      </w:r>
      <w:r w:rsidR="00871EA0">
        <w:rPr>
          <w:rStyle w:val="Char7"/>
          <w:rFonts w:eastAsia="MS Mincho"/>
          <w:rtl/>
        </w:rPr>
        <w:t>ی</w:t>
      </w:r>
      <w:r w:rsidRPr="00692820">
        <w:rPr>
          <w:rStyle w:val="Char7"/>
          <w:rFonts w:eastAsia="MS Mincho"/>
          <w:rtl/>
        </w:rPr>
        <w:t>ران تحو</w:t>
      </w:r>
      <w:r w:rsidR="00871EA0">
        <w:rPr>
          <w:rStyle w:val="Char7"/>
          <w:rFonts w:eastAsia="MS Mincho"/>
          <w:rtl/>
        </w:rPr>
        <w:t>ی</w:t>
      </w:r>
      <w:r w:rsidRPr="00692820">
        <w:rPr>
          <w:rStyle w:val="Char7"/>
          <w:rFonts w:eastAsia="MS Mincho"/>
          <w:rtl/>
        </w:rPr>
        <w:t>ل دهد.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اقدام سر و صدا</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را در جهان ا</w:t>
      </w:r>
      <w:r w:rsidR="00871EA0">
        <w:rPr>
          <w:rStyle w:val="Char7"/>
          <w:rFonts w:eastAsia="MS Mincho"/>
          <w:rtl/>
        </w:rPr>
        <w:t>ی</w:t>
      </w:r>
      <w:r w:rsidRPr="00692820">
        <w:rPr>
          <w:rStyle w:val="Char7"/>
          <w:rFonts w:eastAsia="MS Mincho"/>
          <w:rtl/>
        </w:rPr>
        <w:t>جاد کرد. و جماعت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طبق عادت خود شروع به تأ</w:t>
      </w:r>
      <w:r w:rsidR="00871EA0">
        <w:rPr>
          <w:rStyle w:val="Char7"/>
          <w:rFonts w:eastAsia="MS Mincho"/>
          <w:rtl/>
        </w:rPr>
        <w:t>یی</w:t>
      </w:r>
      <w:r w:rsidRPr="00692820">
        <w:rPr>
          <w:rStyle w:val="Char7"/>
          <w:rFonts w:eastAsia="MS Mincho"/>
          <w:rtl/>
        </w:rPr>
        <w:t>د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کردند و ا</w:t>
      </w:r>
      <w:r w:rsidR="00871EA0">
        <w:rPr>
          <w:rStyle w:val="Char7"/>
          <w:rFonts w:eastAsia="MS Mincho"/>
          <w:rtl/>
        </w:rPr>
        <w:t>ی</w:t>
      </w:r>
      <w:r w:rsidRPr="00692820">
        <w:rPr>
          <w:rStyle w:val="Char7"/>
          <w:rFonts w:eastAsia="MS Mincho"/>
          <w:rtl/>
        </w:rPr>
        <w:t>ن کار و</w:t>
      </w:r>
      <w:r w:rsidR="00871EA0">
        <w:rPr>
          <w:rStyle w:val="Char7"/>
          <w:rFonts w:eastAsia="MS Mincho"/>
          <w:rtl/>
        </w:rPr>
        <w:t>ی</w:t>
      </w:r>
      <w:r w:rsidRPr="00692820">
        <w:rPr>
          <w:rStyle w:val="Char7"/>
          <w:rFonts w:eastAsia="MS Mincho"/>
          <w:rtl/>
        </w:rPr>
        <w:t xml:space="preserve"> را قهرمان</w:t>
      </w:r>
      <w:r w:rsidR="00871EA0">
        <w:rPr>
          <w:rStyle w:val="Char7"/>
          <w:rFonts w:eastAsia="MS Mincho"/>
          <w:rtl/>
        </w:rPr>
        <w:t>ی</w:t>
      </w:r>
      <w:r w:rsidRPr="00692820">
        <w:rPr>
          <w:rStyle w:val="Char7"/>
          <w:rFonts w:eastAsia="MS Mincho"/>
          <w:rtl/>
        </w:rPr>
        <w:t xml:space="preserve"> و پ</w:t>
      </w:r>
      <w:r w:rsidR="00871EA0">
        <w:rPr>
          <w:rStyle w:val="Char7"/>
          <w:rFonts w:eastAsia="MS Mincho"/>
          <w:rtl/>
        </w:rPr>
        <w:t>ی</w:t>
      </w:r>
      <w:r w:rsidRPr="00692820">
        <w:rPr>
          <w:rStyle w:val="Char7"/>
          <w:rFonts w:eastAsia="MS Mincho"/>
          <w:rtl/>
        </w:rPr>
        <w:t>روز</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و</w:t>
      </w:r>
      <w:r w:rsidR="00871EA0">
        <w:rPr>
          <w:rStyle w:val="Char7"/>
          <w:rFonts w:eastAsia="MS Mincho"/>
          <w:rtl/>
        </w:rPr>
        <w:t>ی</w:t>
      </w:r>
      <w:r w:rsidRPr="00692820">
        <w:rPr>
          <w:rStyle w:val="Char7"/>
          <w:rFonts w:eastAsia="MS Mincho"/>
          <w:rtl/>
        </w:rPr>
        <w:t xml:space="preserve"> و سرکوب و شکست</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الات متحده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در منطقه دانستند.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بعد از ا</w:t>
      </w:r>
      <w:r w:rsidR="00871EA0">
        <w:rPr>
          <w:rStyle w:val="Char7"/>
          <w:rFonts w:eastAsia="MS Mincho"/>
          <w:rtl/>
        </w:rPr>
        <w:t>ی</w:t>
      </w:r>
      <w:r w:rsidRPr="00692820">
        <w:rPr>
          <w:rStyle w:val="Char7"/>
          <w:rFonts w:eastAsia="MS Mincho"/>
          <w:rtl/>
        </w:rPr>
        <w:t>نکه با دل</w:t>
      </w:r>
      <w:r w:rsidR="00871EA0">
        <w:rPr>
          <w:rStyle w:val="Char7"/>
          <w:rFonts w:eastAsia="MS Mincho"/>
          <w:rtl/>
        </w:rPr>
        <w:t>ی</w:t>
      </w:r>
      <w:r w:rsidRPr="00692820">
        <w:rPr>
          <w:rStyle w:val="Char7"/>
          <w:rFonts w:eastAsia="MS Mincho"/>
          <w:rtl/>
        </w:rPr>
        <w:t>ل و برهان ارتباط انقلاب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با ا</w:t>
      </w:r>
      <w:r w:rsidR="00871EA0">
        <w:rPr>
          <w:rStyle w:val="Char7"/>
          <w:rFonts w:eastAsia="MS Mincho"/>
          <w:rtl/>
        </w:rPr>
        <w:t>ی</w:t>
      </w:r>
      <w:r w:rsidRPr="00692820">
        <w:rPr>
          <w:rStyle w:val="Char7"/>
          <w:rFonts w:eastAsia="MS Mincho"/>
          <w:rtl/>
        </w:rPr>
        <w:t>الات متحده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را ب</w:t>
      </w:r>
      <w:r w:rsidR="00871EA0">
        <w:rPr>
          <w:rStyle w:val="Char7"/>
          <w:rFonts w:eastAsia="MS Mincho"/>
          <w:rtl/>
        </w:rPr>
        <w:t>ی</w:t>
      </w:r>
      <w:r w:rsidRPr="00692820">
        <w:rPr>
          <w:rStyle w:val="Char7"/>
          <w:rFonts w:eastAsia="MS Mincho"/>
          <w:rtl/>
        </w:rPr>
        <w:t>ان کرد</w:t>
      </w:r>
      <w:r w:rsidR="00871EA0">
        <w:rPr>
          <w:rStyle w:val="Char7"/>
          <w:rFonts w:eastAsia="MS Mincho"/>
          <w:rtl/>
        </w:rPr>
        <w:t>ی</w:t>
      </w:r>
      <w:r w:rsidRPr="00692820">
        <w:rPr>
          <w:rStyle w:val="Char7"/>
          <w:rFonts w:eastAsia="MS Mincho"/>
          <w:rtl/>
        </w:rPr>
        <w:t>م، رغبت</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پرداختن وس</w:t>
      </w:r>
      <w:r w:rsidR="00871EA0">
        <w:rPr>
          <w:rStyle w:val="Char7"/>
          <w:rFonts w:eastAsia="MS Mincho"/>
          <w:rtl/>
        </w:rPr>
        <w:t>ی</w:t>
      </w:r>
      <w:r w:rsidRPr="00692820">
        <w:rPr>
          <w:rStyle w:val="Char7"/>
          <w:rFonts w:eastAsia="MS Mincho"/>
          <w:rtl/>
        </w:rPr>
        <w:t>ع و ز</w:t>
      </w:r>
      <w:r w:rsidR="00871EA0">
        <w:rPr>
          <w:rStyle w:val="Char7"/>
          <w:rFonts w:eastAsia="MS Mincho"/>
          <w:rtl/>
        </w:rPr>
        <w:t>ی</w:t>
      </w:r>
      <w:r w:rsidRPr="00692820">
        <w:rPr>
          <w:rStyle w:val="Char7"/>
          <w:rFonts w:eastAsia="MS Mincho"/>
          <w:rtl/>
        </w:rPr>
        <w:t>اد به ا</w:t>
      </w:r>
      <w:r w:rsidR="00871EA0">
        <w:rPr>
          <w:rStyle w:val="Char7"/>
          <w:rFonts w:eastAsia="MS Mincho"/>
          <w:rtl/>
        </w:rPr>
        <w:t>ی</w:t>
      </w:r>
      <w:r w:rsidRPr="00692820">
        <w:rPr>
          <w:rStyle w:val="Char7"/>
          <w:rFonts w:eastAsia="MS Mincho"/>
          <w:rtl/>
        </w:rPr>
        <w:t>ن موضوع ندار</w:t>
      </w:r>
      <w:r w:rsidR="00871EA0">
        <w:rPr>
          <w:rStyle w:val="Char7"/>
          <w:rFonts w:eastAsia="MS Mincho"/>
          <w:rtl/>
        </w:rPr>
        <w:t>ی</w:t>
      </w:r>
      <w:r w:rsidRPr="00692820">
        <w:rPr>
          <w:rStyle w:val="Char7"/>
          <w:rFonts w:eastAsia="MS Mincho"/>
          <w:rtl/>
        </w:rPr>
        <w:t>م. و م</w:t>
      </w:r>
      <w:r w:rsidR="00871EA0">
        <w:rPr>
          <w:rStyle w:val="Char7"/>
          <w:rFonts w:eastAsia="MS Mincho"/>
          <w:rtl/>
        </w:rPr>
        <w:t>ی</w:t>
      </w:r>
      <w:r w:rsidR="000E2B68">
        <w:rPr>
          <w:rStyle w:val="Char7"/>
          <w:rFonts w:eastAsia="MS Mincho"/>
          <w:rtl/>
        </w:rPr>
        <w:t>‌</w:t>
      </w:r>
      <w:r w:rsidRPr="00692820">
        <w:rPr>
          <w:rStyle w:val="Char7"/>
          <w:rFonts w:eastAsia="MS Mincho"/>
          <w:rtl/>
        </w:rPr>
        <w:t>خواه</w:t>
      </w:r>
      <w:r w:rsidR="00871EA0">
        <w:rPr>
          <w:rStyle w:val="Char7"/>
          <w:rFonts w:eastAsia="MS Mincho"/>
          <w:rtl/>
        </w:rPr>
        <w:t>ی</w:t>
      </w:r>
      <w:r w:rsidRPr="00692820">
        <w:rPr>
          <w:rStyle w:val="Char7"/>
          <w:rFonts w:eastAsia="MS Mincho"/>
          <w:rtl/>
        </w:rPr>
        <w:t>م ملاحظات ز</w:t>
      </w:r>
      <w:r w:rsidR="00871EA0">
        <w:rPr>
          <w:rStyle w:val="Char7"/>
          <w:rFonts w:eastAsia="MS Mincho"/>
          <w:rtl/>
        </w:rPr>
        <w:t>ی</w:t>
      </w:r>
      <w:r w:rsidRPr="00692820">
        <w:rPr>
          <w:rStyle w:val="Char7"/>
          <w:rFonts w:eastAsia="MS Mincho"/>
          <w:rtl/>
        </w:rPr>
        <w:t>ر را ب</w:t>
      </w:r>
      <w:r w:rsidR="00871EA0">
        <w:rPr>
          <w:rStyle w:val="Char7"/>
          <w:rFonts w:eastAsia="MS Mincho"/>
          <w:rtl/>
        </w:rPr>
        <w:t>ی</w:t>
      </w:r>
      <w:r w:rsidRPr="00692820">
        <w:rPr>
          <w:rStyle w:val="Char7"/>
          <w:rFonts w:eastAsia="MS Mincho"/>
          <w:rtl/>
        </w:rPr>
        <w:t>ان کن</w:t>
      </w:r>
      <w:r w:rsidR="00871EA0">
        <w:rPr>
          <w:rStyle w:val="Char7"/>
          <w:rFonts w:eastAsia="MS Mincho"/>
          <w:rtl/>
        </w:rPr>
        <w:t>ی</w:t>
      </w:r>
      <w:r w:rsidRPr="00692820">
        <w:rPr>
          <w:rStyle w:val="Char7"/>
          <w:rFonts w:eastAsia="MS Mincho"/>
          <w:rtl/>
        </w:rPr>
        <w:t>م:</w:t>
      </w:r>
    </w:p>
    <w:p w:rsidR="000A3212" w:rsidRPr="00692820" w:rsidRDefault="000A3212" w:rsidP="004D6BA9">
      <w:pPr>
        <w:pStyle w:val="ListParagraph"/>
        <w:numPr>
          <w:ilvl w:val="0"/>
          <w:numId w:val="34"/>
        </w:numPr>
        <w:tabs>
          <w:tab w:val="right" w:pos="395"/>
        </w:tabs>
        <w:spacing w:after="0"/>
        <w:ind w:left="680" w:hanging="340"/>
        <w:contextualSpacing w:val="0"/>
        <w:jc w:val="both"/>
        <w:rPr>
          <w:rStyle w:val="Char7"/>
          <w:rFonts w:eastAsia="MS Mincho"/>
          <w:rtl/>
        </w:rPr>
      </w:pPr>
      <w:r w:rsidRPr="00692820">
        <w:rPr>
          <w:rStyle w:val="Char7"/>
          <w:rFonts w:eastAsia="MS Mincho"/>
          <w:rtl/>
        </w:rPr>
        <w:t>عمل</w:t>
      </w:r>
      <w:r w:rsidR="00871EA0">
        <w:rPr>
          <w:rStyle w:val="Char7"/>
          <w:rFonts w:eastAsia="MS Mincho"/>
          <w:rtl/>
        </w:rPr>
        <w:t>ی</w:t>
      </w:r>
      <w:r w:rsidRPr="00692820">
        <w:rPr>
          <w:rStyle w:val="Char7"/>
          <w:rFonts w:eastAsia="MS Mincho"/>
          <w:rtl/>
        </w:rPr>
        <w:t>ات گروگان گرفتن سف</w:t>
      </w:r>
      <w:r w:rsidR="00871EA0">
        <w:rPr>
          <w:rStyle w:val="Char7"/>
          <w:rFonts w:eastAsia="MS Mincho"/>
          <w:rtl/>
        </w:rPr>
        <w:t>ی</w:t>
      </w:r>
      <w:r w:rsidRPr="00692820">
        <w:rPr>
          <w:rStyle w:val="Char7"/>
          <w:rFonts w:eastAsia="MS Mincho"/>
          <w:rtl/>
        </w:rPr>
        <w:t>ران در شرا</w:t>
      </w:r>
      <w:r w:rsidR="00871EA0">
        <w:rPr>
          <w:rStyle w:val="Char7"/>
          <w:rFonts w:eastAsia="MS Mincho"/>
          <w:rtl/>
        </w:rPr>
        <w:t>ی</w:t>
      </w:r>
      <w:r w:rsidRPr="00692820">
        <w:rPr>
          <w:rStyle w:val="Char7"/>
          <w:rFonts w:eastAsia="MS Mincho"/>
          <w:rtl/>
        </w:rPr>
        <w:t>ط</w:t>
      </w:r>
      <w:r w:rsidR="00871EA0">
        <w:rPr>
          <w:rStyle w:val="Char7"/>
          <w:rFonts w:eastAsia="MS Mincho"/>
          <w:rtl/>
        </w:rPr>
        <w:t>ی</w:t>
      </w:r>
      <w:r w:rsidRPr="00692820">
        <w:rPr>
          <w:rStyle w:val="Char7"/>
          <w:rFonts w:eastAsia="MS Mincho"/>
          <w:rtl/>
        </w:rPr>
        <w:t xml:space="preserve"> رو</w:t>
      </w:r>
      <w:r w:rsidR="00871EA0">
        <w:rPr>
          <w:rStyle w:val="Char7"/>
          <w:rFonts w:eastAsia="MS Mincho"/>
          <w:rtl/>
        </w:rPr>
        <w:t>ی</w:t>
      </w:r>
      <w:r w:rsidRPr="00692820">
        <w:rPr>
          <w:rStyle w:val="Char7"/>
          <w:rFonts w:eastAsia="MS Mincho"/>
          <w:rtl/>
        </w:rPr>
        <w:t xml:space="preserve"> داد که انقلاب ا</w:t>
      </w:r>
      <w:r w:rsidR="00871EA0">
        <w:rPr>
          <w:rStyle w:val="Char7"/>
          <w:rFonts w:eastAsia="MS Mincho"/>
          <w:rtl/>
        </w:rPr>
        <w:t>ی</w:t>
      </w:r>
      <w:r w:rsidRPr="00692820">
        <w:rPr>
          <w:rStyle w:val="Char7"/>
          <w:rFonts w:eastAsia="MS Mincho"/>
          <w:rtl/>
        </w:rPr>
        <w:t xml:space="preserve">ران </w:t>
      </w:r>
      <w:r w:rsidR="00D86566" w:rsidRPr="00692820">
        <w:rPr>
          <w:rStyle w:val="Char7"/>
          <w:rFonts w:eastAsia="MS Mincho"/>
          <w:rtl/>
        </w:rPr>
        <w:t>[</w:t>
      </w:r>
      <w:r w:rsidRPr="00692820">
        <w:rPr>
          <w:rStyle w:val="Char7"/>
          <w:rFonts w:eastAsia="MS Mincho"/>
          <w:rtl/>
        </w:rPr>
        <w:t>قاعدتاً</w:t>
      </w:r>
      <w:r w:rsidR="00987288" w:rsidRPr="00692820">
        <w:rPr>
          <w:rStyle w:val="Char7"/>
          <w:rFonts w:eastAsia="MS Mincho"/>
          <w:rtl/>
        </w:rPr>
        <w:t>]</w:t>
      </w:r>
      <w:r w:rsidRPr="00692820">
        <w:rPr>
          <w:rStyle w:val="Char7"/>
          <w:rFonts w:eastAsia="MS Mincho"/>
          <w:rtl/>
        </w:rPr>
        <w:t xml:space="preserve"> فا</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آن نم</w:t>
      </w:r>
      <w:r w:rsidR="00871EA0">
        <w:rPr>
          <w:rStyle w:val="Char7"/>
          <w:rFonts w:eastAsia="MS Mincho"/>
          <w:rtl/>
        </w:rPr>
        <w:t>ی</w:t>
      </w:r>
      <w:r w:rsidR="000E2B68">
        <w:rPr>
          <w:rStyle w:val="Char7"/>
          <w:rFonts w:eastAsia="MS Mincho"/>
          <w:rtl/>
        </w:rPr>
        <w:t>‌</w:t>
      </w:r>
      <w:r w:rsidRPr="00692820">
        <w:rPr>
          <w:rStyle w:val="Char7"/>
          <w:rFonts w:eastAsia="MS Mincho"/>
          <w:rtl/>
        </w:rPr>
        <w:t>برد و هدف</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از ا</w:t>
      </w:r>
      <w:r w:rsidR="00871EA0">
        <w:rPr>
          <w:rStyle w:val="Char7"/>
          <w:rFonts w:eastAsia="MS Mincho"/>
          <w:rtl/>
        </w:rPr>
        <w:t>ی</w:t>
      </w:r>
      <w:r w:rsidRPr="00692820">
        <w:rPr>
          <w:rStyle w:val="Char7"/>
          <w:rFonts w:eastAsia="MS Mincho"/>
          <w:rtl/>
        </w:rPr>
        <w:t>ن کار نبا</w:t>
      </w:r>
      <w:r w:rsidR="00871EA0">
        <w:rPr>
          <w:rStyle w:val="Char7"/>
          <w:rFonts w:eastAsia="MS Mincho"/>
          <w:rtl/>
        </w:rPr>
        <w:t>ی</w:t>
      </w:r>
      <w:r w:rsidRPr="00692820">
        <w:rPr>
          <w:rStyle w:val="Char7"/>
          <w:rFonts w:eastAsia="MS Mincho"/>
          <w:rtl/>
        </w:rPr>
        <w:t>د م</w:t>
      </w:r>
      <w:r w:rsidR="00871EA0">
        <w:rPr>
          <w:rStyle w:val="Char7"/>
          <w:rFonts w:eastAsia="MS Mincho"/>
          <w:rtl/>
        </w:rPr>
        <w:t>ی</w:t>
      </w:r>
      <w:r w:rsidR="000E2B68">
        <w:rPr>
          <w:rStyle w:val="Char7"/>
          <w:rFonts w:eastAsia="MS Mincho"/>
          <w:rtl/>
        </w:rPr>
        <w:t>‌</w:t>
      </w:r>
      <w:r w:rsidRPr="00692820">
        <w:rPr>
          <w:rStyle w:val="Char7"/>
          <w:rFonts w:eastAsia="MS Mincho"/>
          <w:rtl/>
        </w:rPr>
        <w:t>داشت، چرا که انقلاب و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و آشوب</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داخل</w:t>
      </w:r>
      <w:r w:rsidR="00871EA0">
        <w:rPr>
          <w:rStyle w:val="Char7"/>
          <w:rFonts w:eastAsia="MS Mincho"/>
          <w:rtl/>
        </w:rPr>
        <w:t>ی</w:t>
      </w:r>
      <w:r w:rsidRPr="00692820">
        <w:rPr>
          <w:rStyle w:val="Char7"/>
          <w:rFonts w:eastAsia="MS Mincho"/>
          <w:rtl/>
        </w:rPr>
        <w:t xml:space="preserve"> از هر سو زبانه م</w:t>
      </w:r>
      <w:r w:rsidR="00871EA0">
        <w:rPr>
          <w:rStyle w:val="Char7"/>
          <w:rFonts w:eastAsia="MS Mincho"/>
          <w:rtl/>
        </w:rPr>
        <w:t>ی</w:t>
      </w:r>
      <w:r w:rsidR="000E2B68">
        <w:rPr>
          <w:rStyle w:val="Char7"/>
          <w:rFonts w:eastAsia="MS Mincho"/>
          <w:rtl/>
        </w:rPr>
        <w:t>‌</w:t>
      </w:r>
      <w:r w:rsidRPr="00692820">
        <w:rPr>
          <w:rStyle w:val="Char7"/>
          <w:rFonts w:eastAsia="MS Mincho"/>
          <w:rtl/>
        </w:rPr>
        <w:t>کش</w:t>
      </w:r>
      <w:r w:rsidR="00871EA0">
        <w:rPr>
          <w:rStyle w:val="Char7"/>
          <w:rFonts w:eastAsia="MS Mincho"/>
          <w:rtl/>
        </w:rPr>
        <w:t>ی</w:t>
      </w:r>
      <w:r w:rsidRPr="00692820">
        <w:rPr>
          <w:rStyle w:val="Char7"/>
          <w:rFonts w:eastAsia="MS Mincho"/>
          <w:rtl/>
        </w:rPr>
        <w:t>د و ب</w:t>
      </w:r>
      <w:r w:rsidR="00871EA0">
        <w:rPr>
          <w:rStyle w:val="Char7"/>
          <w:rFonts w:eastAsia="MS Mincho"/>
          <w:rtl/>
        </w:rPr>
        <w:t>ی</w:t>
      </w:r>
      <w:r w:rsidRPr="00692820">
        <w:rPr>
          <w:rStyle w:val="Char7"/>
          <w:rFonts w:eastAsia="MS Mincho"/>
          <w:rtl/>
        </w:rPr>
        <w:t>ن اعضا</w:t>
      </w:r>
      <w:r w:rsidR="00871EA0">
        <w:rPr>
          <w:rStyle w:val="Char7"/>
          <w:rFonts w:eastAsia="MS Mincho"/>
          <w:rtl/>
        </w:rPr>
        <w:t>ی</w:t>
      </w:r>
      <w:r w:rsidRPr="00692820">
        <w:rPr>
          <w:rStyle w:val="Char7"/>
          <w:rFonts w:eastAsia="MS Mincho"/>
          <w:rtl/>
        </w:rPr>
        <w:t xml:space="preserve"> انقلاب ن</w:t>
      </w:r>
      <w:r w:rsidR="00871EA0">
        <w:rPr>
          <w:rStyle w:val="Char7"/>
          <w:rFonts w:eastAsia="MS Mincho"/>
          <w:rtl/>
        </w:rPr>
        <w:t>ی</w:t>
      </w:r>
      <w:r w:rsidRPr="00692820">
        <w:rPr>
          <w:rStyle w:val="Char7"/>
          <w:rFonts w:eastAsia="MS Mincho"/>
          <w:rtl/>
        </w:rPr>
        <w:t>ز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و تعارضات</w:t>
      </w:r>
      <w:r w:rsidR="00871EA0">
        <w:rPr>
          <w:rStyle w:val="Char7"/>
          <w:rFonts w:eastAsia="MS Mincho"/>
          <w:rtl/>
        </w:rPr>
        <w:t>ی</w:t>
      </w:r>
      <w:r w:rsidRPr="00692820">
        <w:rPr>
          <w:rStyle w:val="Char7"/>
          <w:rFonts w:eastAsia="MS Mincho"/>
          <w:rtl/>
        </w:rPr>
        <w:t xml:space="preserve"> پ</w:t>
      </w:r>
      <w:r w:rsidR="00871EA0">
        <w:rPr>
          <w:rStyle w:val="Char7"/>
          <w:rFonts w:eastAsia="MS Mincho"/>
          <w:rtl/>
        </w:rPr>
        <w:t>ی</w:t>
      </w:r>
      <w:r w:rsidRPr="00692820">
        <w:rPr>
          <w:rStyle w:val="Char7"/>
          <w:rFonts w:eastAsia="MS Mincho"/>
          <w:rtl/>
        </w:rPr>
        <w:t>ش آمده بود مثلاً اختلافات ب</w:t>
      </w:r>
      <w:r w:rsidR="00871EA0">
        <w:rPr>
          <w:rStyle w:val="Char7"/>
          <w:rFonts w:eastAsia="MS Mincho"/>
          <w:rtl/>
        </w:rPr>
        <w:t>ی</w:t>
      </w:r>
      <w:r w:rsidRPr="00692820">
        <w:rPr>
          <w:rStyle w:val="Char7"/>
          <w:rFonts w:eastAsia="MS Mincho"/>
          <w:rtl/>
        </w:rPr>
        <w:t>ن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و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اختلافات ب</w:t>
      </w:r>
      <w:r w:rsidR="00871EA0">
        <w:rPr>
          <w:rStyle w:val="Char7"/>
          <w:rFonts w:eastAsia="MS Mincho"/>
          <w:rtl/>
        </w:rPr>
        <w:t>ی</w:t>
      </w:r>
      <w:r w:rsidRPr="00692820">
        <w:rPr>
          <w:rStyle w:val="Char7"/>
          <w:rFonts w:eastAsia="MS Mincho"/>
          <w:rtl/>
        </w:rPr>
        <w:t xml:space="preserve">ن بازرگان و طرفدارانش از </w:t>
      </w:r>
      <w:r w:rsidR="00871EA0">
        <w:rPr>
          <w:rStyle w:val="Char7"/>
          <w:rFonts w:eastAsia="MS Mincho"/>
          <w:rtl/>
        </w:rPr>
        <w:t>ی</w:t>
      </w:r>
      <w:r w:rsidRPr="00692820">
        <w:rPr>
          <w:rStyle w:val="Char7"/>
          <w:rFonts w:eastAsia="MS Mincho"/>
          <w:rtl/>
        </w:rPr>
        <w:t>ک سو و حزب جمهور</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و طرفداران آن از سو</w:t>
      </w:r>
      <w:r w:rsidR="00871EA0">
        <w:rPr>
          <w:rStyle w:val="Char7"/>
          <w:rFonts w:eastAsia="MS Mincho"/>
          <w:rtl/>
        </w:rPr>
        <w:t>یی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و ن</w:t>
      </w:r>
      <w:r w:rsidR="00871EA0">
        <w:rPr>
          <w:rStyle w:val="Char7"/>
          <w:rFonts w:eastAsia="MS Mincho"/>
          <w:rtl/>
        </w:rPr>
        <w:t>ی</w:t>
      </w:r>
      <w:r w:rsidRPr="00692820">
        <w:rPr>
          <w:rStyle w:val="Char7"/>
          <w:rFonts w:eastAsia="MS Mincho"/>
          <w:rtl/>
        </w:rPr>
        <w:t>ز اختلافات ب</w:t>
      </w:r>
      <w:r w:rsidR="00871EA0">
        <w:rPr>
          <w:rStyle w:val="Char7"/>
          <w:rFonts w:eastAsia="MS Mincho"/>
          <w:rtl/>
        </w:rPr>
        <w:t>ی</w:t>
      </w:r>
      <w:r w:rsidRPr="00692820">
        <w:rPr>
          <w:rStyle w:val="Char7"/>
          <w:rFonts w:eastAsia="MS Mincho"/>
          <w:rtl/>
        </w:rPr>
        <w:t>ن پاسداران انقلاب و طرفداران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و ب</w:t>
      </w:r>
      <w:r w:rsidR="00871EA0">
        <w:rPr>
          <w:rStyle w:val="Char7"/>
          <w:rFonts w:eastAsia="MS Mincho"/>
          <w:rtl/>
        </w:rPr>
        <w:t>ی</w:t>
      </w:r>
      <w:r w:rsidRPr="00692820">
        <w:rPr>
          <w:rStyle w:val="Char7"/>
          <w:rFonts w:eastAsia="MS Mincho"/>
          <w:rtl/>
        </w:rPr>
        <w:t>شتر گروه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چپ</w:t>
      </w:r>
      <w:r w:rsidR="000E2B68">
        <w:rPr>
          <w:rStyle w:val="Char7"/>
          <w:rFonts w:eastAsia="MS Mincho"/>
          <w:rtl/>
        </w:rPr>
        <w:t>‌</w:t>
      </w:r>
      <w:r w:rsidRPr="00692820">
        <w:rPr>
          <w:rStyle w:val="Char7"/>
          <w:rFonts w:eastAsia="MS Mincho"/>
          <w:rtl/>
        </w:rPr>
        <w:t>گرا.</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همچن</w:t>
      </w:r>
      <w:r w:rsidR="00871EA0">
        <w:rPr>
          <w:rStyle w:val="Char7"/>
          <w:rFonts w:eastAsia="MS Mincho"/>
          <w:rtl/>
        </w:rPr>
        <w:t>ی</w:t>
      </w:r>
      <w:r w:rsidRPr="00692820">
        <w:rPr>
          <w:rStyle w:val="Char7"/>
          <w:rFonts w:eastAsia="MS Mincho"/>
          <w:rtl/>
        </w:rPr>
        <w:t>ن مسئله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قانون اساس</w:t>
      </w:r>
      <w:r w:rsidR="00871EA0">
        <w:rPr>
          <w:rStyle w:val="Char7"/>
          <w:rFonts w:eastAsia="MS Mincho"/>
          <w:rtl/>
        </w:rPr>
        <w:t>ی</w:t>
      </w:r>
      <w:r w:rsidRPr="00692820">
        <w:rPr>
          <w:rStyle w:val="Char7"/>
          <w:rFonts w:eastAsia="MS Mincho"/>
          <w:rtl/>
        </w:rPr>
        <w:t xml:space="preserve"> و برگزار</w:t>
      </w:r>
      <w:r w:rsidR="00871EA0">
        <w:rPr>
          <w:rStyle w:val="Char7"/>
          <w:rFonts w:eastAsia="MS Mincho"/>
          <w:rtl/>
        </w:rPr>
        <w:t>ی</w:t>
      </w:r>
      <w:r w:rsidRPr="00692820">
        <w:rPr>
          <w:rStyle w:val="Char7"/>
          <w:rFonts w:eastAsia="MS Mincho"/>
          <w:rtl/>
        </w:rPr>
        <w:t xml:space="preserve"> انتخابات برا</w:t>
      </w:r>
      <w:r w:rsidR="00871EA0">
        <w:rPr>
          <w:rStyle w:val="Char7"/>
          <w:rFonts w:eastAsia="MS Mincho"/>
          <w:rtl/>
        </w:rPr>
        <w:t>ی</w:t>
      </w:r>
      <w:r w:rsidRPr="00692820">
        <w:rPr>
          <w:rStyle w:val="Char7"/>
          <w:rFonts w:eastAsia="MS Mincho"/>
          <w:rtl/>
        </w:rPr>
        <w:t xml:space="preserve"> آن، مطرح بود و خود ا</w:t>
      </w:r>
      <w:r w:rsidR="00871EA0">
        <w:rPr>
          <w:rStyle w:val="Char7"/>
          <w:rFonts w:eastAsia="MS Mincho"/>
          <w:rtl/>
        </w:rPr>
        <w:t>ی</w:t>
      </w:r>
      <w:r w:rsidRPr="00692820">
        <w:rPr>
          <w:rStyle w:val="Char7"/>
          <w:rFonts w:eastAsia="MS Mincho"/>
          <w:rtl/>
        </w:rPr>
        <w:t>ن قانون ن</w:t>
      </w:r>
      <w:r w:rsidR="00871EA0">
        <w:rPr>
          <w:rStyle w:val="Char7"/>
          <w:rFonts w:eastAsia="MS Mincho"/>
          <w:rtl/>
        </w:rPr>
        <w:t>ی</w:t>
      </w:r>
      <w:r w:rsidRPr="00692820">
        <w:rPr>
          <w:rStyle w:val="Char7"/>
          <w:rFonts w:eastAsia="MS Mincho"/>
          <w:rtl/>
        </w:rPr>
        <w:t>ز م</w:t>
      </w:r>
      <w:r w:rsidR="00871EA0">
        <w:rPr>
          <w:rStyle w:val="Char7"/>
          <w:rFonts w:eastAsia="MS Mincho"/>
          <w:rtl/>
        </w:rPr>
        <w:t>ی</w:t>
      </w:r>
      <w:r w:rsidRPr="00692820">
        <w:rPr>
          <w:rStyle w:val="Char7"/>
          <w:rFonts w:eastAsia="MS Mincho"/>
          <w:rtl/>
        </w:rPr>
        <w:t>دان</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اختلافات و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بود. بنابرا</w:t>
      </w:r>
      <w:r w:rsidR="00871EA0">
        <w:rPr>
          <w:rStyle w:val="Char7"/>
          <w:rFonts w:eastAsia="MS Mincho"/>
          <w:rtl/>
        </w:rPr>
        <w:t>ی</w:t>
      </w:r>
      <w:r w:rsidRPr="00692820">
        <w:rPr>
          <w:rStyle w:val="Char7"/>
          <w:rFonts w:eastAsia="MS Mincho"/>
          <w:rtl/>
        </w:rPr>
        <w:t>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طرفدارانش دست به اقدام مهم</w:t>
      </w:r>
      <w:r w:rsidR="00871EA0">
        <w:rPr>
          <w:rStyle w:val="Char7"/>
          <w:rFonts w:eastAsia="MS Mincho"/>
          <w:rtl/>
        </w:rPr>
        <w:t>ی</w:t>
      </w:r>
      <w:r w:rsidRPr="00692820">
        <w:rPr>
          <w:rStyle w:val="Char7"/>
          <w:rFonts w:eastAsia="MS Mincho"/>
          <w:rtl/>
        </w:rPr>
        <w:t xml:space="preserve"> زدند که توجه ب</w:t>
      </w:r>
      <w:r w:rsidR="00871EA0">
        <w:rPr>
          <w:rStyle w:val="Char7"/>
          <w:rFonts w:eastAsia="MS Mincho"/>
          <w:rtl/>
        </w:rPr>
        <w:t>ی</w:t>
      </w:r>
      <w:r w:rsidRPr="00692820">
        <w:rPr>
          <w:rStyle w:val="Char7"/>
          <w:rFonts w:eastAsia="MS Mincho"/>
          <w:rtl/>
        </w:rPr>
        <w:t>شتر م</w:t>
      </w:r>
      <w:r w:rsidR="00C573C5" w:rsidRPr="00692820">
        <w:rPr>
          <w:rStyle w:val="Char7"/>
          <w:rFonts w:eastAsia="MS Mincho" w:hint="cs"/>
          <w:rtl/>
        </w:rPr>
        <w:t>ـ</w:t>
      </w:r>
      <w:r w:rsidRPr="00692820">
        <w:rPr>
          <w:rStyle w:val="Char7"/>
          <w:rFonts w:eastAsia="MS Mincho"/>
          <w:rtl/>
        </w:rPr>
        <w:t xml:space="preserve">ردم را </w:t>
      </w:r>
      <w:r w:rsidR="00566C09">
        <w:rPr>
          <w:rStyle w:val="Char7"/>
          <w:rFonts w:eastAsia="MS Mincho"/>
          <w:rtl/>
        </w:rPr>
        <w:t>به‌سوی</w:t>
      </w:r>
      <w:r w:rsidRPr="00692820">
        <w:rPr>
          <w:rStyle w:val="Char7"/>
          <w:rFonts w:eastAsia="MS Mincho"/>
          <w:rtl/>
        </w:rPr>
        <w:t xml:space="preserve"> خطر خارج</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که ا</w:t>
      </w:r>
      <w:r w:rsidR="00871EA0">
        <w:rPr>
          <w:rStyle w:val="Char7"/>
          <w:rFonts w:eastAsia="MS Mincho"/>
          <w:rtl/>
        </w:rPr>
        <w:t>ی</w:t>
      </w:r>
      <w:r w:rsidRPr="00692820">
        <w:rPr>
          <w:rStyle w:val="Char7"/>
          <w:rFonts w:eastAsia="MS Mincho"/>
          <w:rtl/>
        </w:rPr>
        <w:t>ران را تهد</w:t>
      </w:r>
      <w:r w:rsidR="00871EA0">
        <w:rPr>
          <w:rStyle w:val="Char7"/>
          <w:rFonts w:eastAsia="MS Mincho"/>
          <w:rtl/>
        </w:rPr>
        <w:t>ی</w:t>
      </w:r>
      <w:r w:rsidRPr="00692820">
        <w:rPr>
          <w:rStyle w:val="Char7"/>
          <w:rFonts w:eastAsia="MS Mincho"/>
          <w:rtl/>
        </w:rPr>
        <w:t>د م</w:t>
      </w:r>
      <w:r w:rsidR="00871EA0">
        <w:rPr>
          <w:rStyle w:val="Char7"/>
          <w:rFonts w:eastAsia="MS Mincho"/>
          <w:rtl/>
        </w:rPr>
        <w:t>ی</w:t>
      </w:r>
      <w:r w:rsidR="000E2B68">
        <w:rPr>
          <w:rStyle w:val="Char7"/>
          <w:rFonts w:eastAsia="MS Mincho"/>
          <w:rtl/>
        </w:rPr>
        <w:t>‌</w:t>
      </w:r>
      <w:r w:rsidRPr="00692820">
        <w:rPr>
          <w:rStyle w:val="Char7"/>
          <w:rFonts w:eastAsia="MS Mincho"/>
          <w:rtl/>
        </w:rPr>
        <w:t>کند، جلب م</w:t>
      </w:r>
      <w:r w:rsidR="00871EA0">
        <w:rPr>
          <w:rStyle w:val="Char7"/>
          <w:rFonts w:eastAsia="MS Mincho"/>
          <w:rtl/>
        </w:rPr>
        <w:t>ی</w:t>
      </w:r>
      <w:r w:rsidR="000E2B68">
        <w:rPr>
          <w:rStyle w:val="Char7"/>
          <w:rFonts w:eastAsia="MS Mincho"/>
          <w:rtl/>
        </w:rPr>
        <w:t>‌</w:t>
      </w:r>
      <w:r w:rsidRPr="00692820">
        <w:rPr>
          <w:rStyle w:val="Char7"/>
          <w:rFonts w:eastAsia="MS Mincho"/>
          <w:rtl/>
        </w:rPr>
        <w:t>کرد.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گذراندن قانون </w:t>
      </w:r>
      <w:r w:rsidR="00D86566" w:rsidRPr="00692820">
        <w:rPr>
          <w:rStyle w:val="Char7"/>
          <w:rFonts w:eastAsia="MS Mincho"/>
          <w:rtl/>
        </w:rPr>
        <w:t>[</w:t>
      </w:r>
      <w:r w:rsidRPr="00692820">
        <w:rPr>
          <w:rStyle w:val="Char7"/>
          <w:rFonts w:eastAsia="MS Mincho"/>
          <w:rtl/>
        </w:rPr>
        <w:t>از رأ</w:t>
      </w:r>
      <w:r w:rsidR="00871EA0">
        <w:rPr>
          <w:rStyle w:val="Char7"/>
          <w:rFonts w:eastAsia="MS Mincho"/>
          <w:rtl/>
        </w:rPr>
        <w:t>ی</w:t>
      </w:r>
      <w:r w:rsidR="008F5538" w:rsidRPr="00692820">
        <w:rPr>
          <w:rStyle w:val="Char7"/>
          <w:rFonts w:eastAsia="MS Mincho" w:hint="cs"/>
          <w:rtl/>
        </w:rPr>
        <w:t xml:space="preserve"> </w:t>
      </w:r>
      <w:r w:rsidRPr="00692820">
        <w:rPr>
          <w:rStyle w:val="Char7"/>
          <w:rFonts w:eastAsia="MS Mincho"/>
          <w:rtl/>
        </w:rPr>
        <w:t>مردم</w:t>
      </w:r>
      <w:r w:rsidR="00987288" w:rsidRPr="00692820">
        <w:rPr>
          <w:rStyle w:val="Char7"/>
          <w:rFonts w:eastAsia="MS Mincho"/>
          <w:rtl/>
        </w:rPr>
        <w:t>]</w:t>
      </w:r>
      <w:r w:rsidRPr="00692820">
        <w:rPr>
          <w:rStyle w:val="Char7"/>
          <w:rFonts w:eastAsia="MS Mincho"/>
          <w:rtl/>
        </w:rPr>
        <w:t xml:space="preserve"> و تجد</w:t>
      </w:r>
      <w:r w:rsidR="00871EA0">
        <w:rPr>
          <w:rStyle w:val="Char7"/>
          <w:rFonts w:eastAsia="MS Mincho"/>
          <w:rtl/>
        </w:rPr>
        <w:t>ی</w:t>
      </w:r>
      <w:r w:rsidRPr="00692820">
        <w:rPr>
          <w:rStyle w:val="Char7"/>
          <w:rFonts w:eastAsia="MS Mincho"/>
          <w:rtl/>
        </w:rPr>
        <w:t>د انقلاب و دور کردن بازرگان و دور کردن توجه مردم از شدت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در مسائل داخل</w:t>
      </w:r>
      <w:r w:rsidR="00871EA0">
        <w:rPr>
          <w:rStyle w:val="Char7"/>
          <w:rFonts w:eastAsia="MS Mincho"/>
          <w:rtl/>
        </w:rPr>
        <w:t>ی</w:t>
      </w:r>
      <w:r w:rsidRPr="00692820">
        <w:rPr>
          <w:rStyle w:val="Char7"/>
          <w:rFonts w:eastAsia="MS Mincho"/>
          <w:rtl/>
        </w:rPr>
        <w:t xml:space="preserve"> موفق شد.</w:t>
      </w:r>
    </w:p>
    <w:p w:rsidR="000A3212" w:rsidRPr="00692820" w:rsidRDefault="000A3212" w:rsidP="004D6BA9">
      <w:pPr>
        <w:pStyle w:val="ListParagraph"/>
        <w:numPr>
          <w:ilvl w:val="0"/>
          <w:numId w:val="34"/>
        </w:numPr>
        <w:tabs>
          <w:tab w:val="right" w:pos="395"/>
        </w:tabs>
        <w:spacing w:after="0"/>
        <w:ind w:left="680" w:hanging="340"/>
        <w:contextualSpacing w:val="0"/>
        <w:jc w:val="both"/>
        <w:rPr>
          <w:rStyle w:val="Char7"/>
          <w:rFonts w:eastAsia="MS Mincho"/>
          <w:rtl/>
        </w:rPr>
      </w:pPr>
      <w:r w:rsidRPr="00692820">
        <w:rPr>
          <w:rStyle w:val="Char7"/>
          <w:rFonts w:eastAsia="MS Mincho"/>
          <w:rtl/>
        </w:rPr>
        <w:t>عمل</w:t>
      </w:r>
      <w:r w:rsidR="00871EA0">
        <w:rPr>
          <w:rStyle w:val="Char7"/>
          <w:rFonts w:eastAsia="MS Mincho"/>
          <w:rtl/>
        </w:rPr>
        <w:t>ی</w:t>
      </w:r>
      <w:r w:rsidRPr="00692820">
        <w:rPr>
          <w:rStyle w:val="Char7"/>
          <w:rFonts w:eastAsia="MS Mincho"/>
          <w:rtl/>
        </w:rPr>
        <w:t>ات گروگان</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 ف</w:t>
      </w:r>
      <w:r w:rsidR="00871EA0">
        <w:rPr>
          <w:rStyle w:val="Char7"/>
          <w:rFonts w:eastAsia="MS Mincho"/>
          <w:rtl/>
        </w:rPr>
        <w:t>ی</w:t>
      </w:r>
      <w:r w:rsidRPr="00692820">
        <w:rPr>
          <w:rStyle w:val="Char7"/>
          <w:rFonts w:eastAsia="MS Mincho"/>
          <w:rtl/>
        </w:rPr>
        <w:t>لم ساختگ</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شتر نبود، اگر حکومت ا</w:t>
      </w:r>
      <w:r w:rsidR="00871EA0">
        <w:rPr>
          <w:rStyle w:val="Char7"/>
          <w:rFonts w:eastAsia="MS Mincho"/>
          <w:rtl/>
        </w:rPr>
        <w:t>ی</w:t>
      </w:r>
      <w:r w:rsidRPr="00692820">
        <w:rPr>
          <w:rStyle w:val="Char7"/>
          <w:rFonts w:eastAsia="MS Mincho"/>
          <w:rtl/>
        </w:rPr>
        <w:t>ران راست م</w:t>
      </w:r>
      <w:r w:rsidR="00871EA0">
        <w:rPr>
          <w:rStyle w:val="Char7"/>
          <w:rFonts w:eastAsia="MS Mincho"/>
          <w:rtl/>
        </w:rPr>
        <w:t>ی</w:t>
      </w:r>
      <w:r w:rsidR="000E2B68">
        <w:rPr>
          <w:rStyle w:val="Char7"/>
          <w:rFonts w:eastAsia="MS Mincho"/>
          <w:rtl/>
        </w:rPr>
        <w:t>‌</w:t>
      </w:r>
      <w:r w:rsidRPr="00692820">
        <w:rPr>
          <w:rStyle w:val="Char7"/>
          <w:rFonts w:eastAsia="MS Mincho"/>
          <w:rtl/>
        </w:rPr>
        <w:t>گفت، سفارت آمر</w:t>
      </w:r>
      <w:r w:rsidR="00871EA0">
        <w:rPr>
          <w:rStyle w:val="Char7"/>
          <w:rFonts w:eastAsia="MS Mincho"/>
          <w:rtl/>
        </w:rPr>
        <w:t>ی</w:t>
      </w:r>
      <w:r w:rsidRPr="00692820">
        <w:rPr>
          <w:rStyle w:val="Char7"/>
          <w:rFonts w:eastAsia="MS Mincho"/>
          <w:rtl/>
        </w:rPr>
        <w:t>کا را از ابتدا</w:t>
      </w:r>
      <w:r w:rsidR="00871EA0">
        <w:rPr>
          <w:rStyle w:val="Char7"/>
          <w:rFonts w:eastAsia="MS Mincho"/>
          <w:rtl/>
        </w:rPr>
        <w:t>ی</w:t>
      </w:r>
      <w:r w:rsidRPr="00692820">
        <w:rPr>
          <w:rStyle w:val="Char7"/>
          <w:rFonts w:eastAsia="MS Mincho"/>
          <w:rtl/>
        </w:rPr>
        <w:t xml:space="preserve"> انقلاب تعط</w:t>
      </w:r>
      <w:r w:rsidR="00871EA0">
        <w:rPr>
          <w:rStyle w:val="Char7"/>
          <w:rFonts w:eastAsia="MS Mincho"/>
          <w:rtl/>
        </w:rPr>
        <w:t>ی</w:t>
      </w:r>
      <w:r w:rsidRPr="00692820">
        <w:rPr>
          <w:rStyle w:val="Char7"/>
          <w:rFonts w:eastAsia="MS Mincho"/>
          <w:rtl/>
        </w:rPr>
        <w:t>ل م</w:t>
      </w:r>
      <w:r w:rsidR="00871EA0">
        <w:rPr>
          <w:rStyle w:val="Char7"/>
          <w:rFonts w:eastAsia="MS Mincho"/>
          <w:rtl/>
        </w:rPr>
        <w:t>ی</w:t>
      </w:r>
      <w:r w:rsidR="000E2B68">
        <w:rPr>
          <w:rStyle w:val="Char7"/>
          <w:rFonts w:eastAsia="MS Mincho"/>
          <w:rtl/>
        </w:rPr>
        <w:t>‌</w:t>
      </w:r>
      <w:r w:rsidRPr="00692820">
        <w:rPr>
          <w:rStyle w:val="Char7"/>
          <w:rFonts w:eastAsia="MS Mincho"/>
          <w:rtl/>
        </w:rPr>
        <w:t>کرد و اگر دولت آمر</w:t>
      </w:r>
      <w:r w:rsidR="00871EA0">
        <w:rPr>
          <w:rStyle w:val="Char7"/>
          <w:rFonts w:eastAsia="MS Mincho"/>
          <w:rtl/>
        </w:rPr>
        <w:t>ی</w:t>
      </w:r>
      <w:r w:rsidRPr="00692820">
        <w:rPr>
          <w:rStyle w:val="Char7"/>
          <w:rFonts w:eastAsia="MS Mincho"/>
          <w:rtl/>
        </w:rPr>
        <w:t>کا ا</w:t>
      </w:r>
      <w:r w:rsidR="00871EA0">
        <w:rPr>
          <w:rStyle w:val="Char7"/>
          <w:rFonts w:eastAsia="MS Mincho"/>
          <w:rtl/>
        </w:rPr>
        <w:t>ی</w:t>
      </w:r>
      <w:r w:rsidRPr="00692820">
        <w:rPr>
          <w:rStyle w:val="Char7"/>
          <w:rFonts w:eastAsia="MS Mincho"/>
          <w:rtl/>
        </w:rPr>
        <w:t>نگونه برداشت م</w:t>
      </w:r>
      <w:r w:rsidR="00871EA0">
        <w:rPr>
          <w:rStyle w:val="Char7"/>
          <w:rFonts w:eastAsia="MS Mincho"/>
          <w:rtl/>
        </w:rPr>
        <w:t>ی</w:t>
      </w:r>
      <w:r w:rsidR="000E2B68">
        <w:rPr>
          <w:rStyle w:val="Char7"/>
          <w:rFonts w:eastAsia="MS Mincho"/>
          <w:rtl/>
        </w:rPr>
        <w:t>‌</w:t>
      </w:r>
      <w:r w:rsidRPr="00692820">
        <w:rPr>
          <w:rStyle w:val="Char7"/>
          <w:rFonts w:eastAsia="MS Mincho"/>
          <w:rtl/>
        </w:rPr>
        <w:t>کرد که ا</w:t>
      </w:r>
      <w:r w:rsidR="00871EA0">
        <w:rPr>
          <w:rStyle w:val="Char7"/>
          <w:rFonts w:eastAsia="MS Mincho"/>
          <w:rtl/>
        </w:rPr>
        <w:t>ی</w:t>
      </w:r>
      <w:r w:rsidRPr="00692820">
        <w:rPr>
          <w:rStyle w:val="Char7"/>
          <w:rFonts w:eastAsia="MS Mincho"/>
          <w:rtl/>
        </w:rPr>
        <w:t>ن گروگان</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 عمل</w:t>
      </w:r>
      <w:r w:rsidR="00871EA0">
        <w:rPr>
          <w:rStyle w:val="Char7"/>
          <w:rFonts w:eastAsia="MS Mincho"/>
          <w:rtl/>
        </w:rPr>
        <w:t>ی</w:t>
      </w:r>
      <w:r w:rsidRPr="00692820">
        <w:rPr>
          <w:rStyle w:val="Char7"/>
          <w:rFonts w:eastAsia="MS Mincho"/>
          <w:rtl/>
        </w:rPr>
        <w:t>ات تجاوزکارانه است، مقابله به مثل م</w:t>
      </w:r>
      <w:r w:rsidR="00871EA0">
        <w:rPr>
          <w:rStyle w:val="Char7"/>
          <w:rFonts w:eastAsia="MS Mincho"/>
          <w:rtl/>
        </w:rPr>
        <w:t>ی</w:t>
      </w:r>
      <w:r w:rsidR="000E2B68">
        <w:rPr>
          <w:rStyle w:val="Char7"/>
          <w:rFonts w:eastAsia="MS Mincho"/>
          <w:rtl/>
        </w:rPr>
        <w:t>‌</w:t>
      </w:r>
      <w:r w:rsidRPr="00692820">
        <w:rPr>
          <w:rStyle w:val="Char7"/>
          <w:rFonts w:eastAsia="MS Mincho"/>
          <w:rtl/>
        </w:rPr>
        <w:t>کرد، اما سفارت ا</w:t>
      </w:r>
      <w:r w:rsidR="00871EA0">
        <w:rPr>
          <w:rStyle w:val="Char7"/>
          <w:rFonts w:eastAsia="MS Mincho"/>
          <w:rtl/>
        </w:rPr>
        <w:t>ی</w:t>
      </w:r>
      <w:r w:rsidRPr="00692820">
        <w:rPr>
          <w:rStyle w:val="Char7"/>
          <w:rFonts w:eastAsia="MS Mincho"/>
          <w:rtl/>
        </w:rPr>
        <w:t>ران در آمر</w:t>
      </w:r>
      <w:r w:rsidR="00871EA0">
        <w:rPr>
          <w:rStyle w:val="Char7"/>
          <w:rFonts w:eastAsia="MS Mincho"/>
          <w:rtl/>
        </w:rPr>
        <w:t>ی</w:t>
      </w:r>
      <w:r w:rsidRPr="00692820">
        <w:rPr>
          <w:rStyle w:val="Char7"/>
          <w:rFonts w:eastAsia="MS Mincho"/>
          <w:rtl/>
        </w:rPr>
        <w:t>کا با ه</w:t>
      </w:r>
      <w:r w:rsidR="00871EA0">
        <w:rPr>
          <w:rStyle w:val="Char7"/>
          <w:rFonts w:eastAsia="MS Mincho"/>
          <w:rtl/>
        </w:rPr>
        <w:t>ی</w:t>
      </w:r>
      <w:r w:rsidRPr="00692820">
        <w:rPr>
          <w:rStyle w:val="Char7"/>
          <w:rFonts w:eastAsia="MS Mincho"/>
          <w:rtl/>
        </w:rPr>
        <w:t>چ مشکل</w:t>
      </w:r>
      <w:r w:rsidR="00871EA0">
        <w:rPr>
          <w:rStyle w:val="Char7"/>
          <w:rFonts w:eastAsia="MS Mincho"/>
          <w:rtl/>
        </w:rPr>
        <w:t>ی</w:t>
      </w:r>
      <w:r w:rsidRPr="00692820">
        <w:rPr>
          <w:rStyle w:val="Char7"/>
          <w:rFonts w:eastAsia="MS Mincho"/>
          <w:rtl/>
        </w:rPr>
        <w:t xml:space="preserve"> مواجه نشد. در آمر</w:t>
      </w:r>
      <w:r w:rsidR="00871EA0">
        <w:rPr>
          <w:rStyle w:val="Char7"/>
          <w:rFonts w:eastAsia="MS Mincho"/>
          <w:rtl/>
        </w:rPr>
        <w:t>ی</w:t>
      </w:r>
      <w:r w:rsidRPr="00692820">
        <w:rPr>
          <w:rStyle w:val="Char7"/>
          <w:rFonts w:eastAsia="MS Mincho"/>
          <w:rtl/>
        </w:rPr>
        <w:t>کا ب</w:t>
      </w:r>
      <w:r w:rsidR="00871EA0">
        <w:rPr>
          <w:rStyle w:val="Char7"/>
          <w:rFonts w:eastAsia="MS Mincho"/>
          <w:rtl/>
        </w:rPr>
        <w:t>ی</w:t>
      </w:r>
      <w:r w:rsidRPr="00692820">
        <w:rPr>
          <w:rStyle w:val="Char7"/>
          <w:rFonts w:eastAsia="MS Mincho"/>
          <w:rtl/>
        </w:rPr>
        <w:t>ش از صدهزار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بودند که پنج</w:t>
      </w:r>
      <w:r w:rsidR="00C573C5" w:rsidRPr="00692820">
        <w:rPr>
          <w:rStyle w:val="Char7"/>
          <w:rFonts w:eastAsia="MS Mincho" w:hint="cs"/>
          <w:rtl/>
        </w:rPr>
        <w:t>ـ</w:t>
      </w:r>
      <w:r w:rsidRPr="00692820">
        <w:rPr>
          <w:rStyle w:val="Char7"/>
          <w:rFonts w:eastAsia="MS Mincho"/>
          <w:rtl/>
        </w:rPr>
        <w:t>اه هزار نفر آن دانشجو بودند و ا</w:t>
      </w:r>
      <w:r w:rsidR="00871EA0">
        <w:rPr>
          <w:rStyle w:val="Char7"/>
          <w:rFonts w:eastAsia="MS Mincho"/>
          <w:rtl/>
        </w:rPr>
        <w:t>ی</w:t>
      </w:r>
      <w:r w:rsidRPr="00692820">
        <w:rPr>
          <w:rStyle w:val="Char7"/>
          <w:rFonts w:eastAsia="MS Mincho"/>
          <w:rtl/>
        </w:rPr>
        <w:t>الات متحده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ه</w:t>
      </w:r>
      <w:r w:rsidR="00871EA0">
        <w:rPr>
          <w:rStyle w:val="Char7"/>
          <w:rFonts w:eastAsia="MS Mincho"/>
          <w:rtl/>
        </w:rPr>
        <w:t>ی</w:t>
      </w:r>
      <w:r w:rsidRPr="00692820">
        <w:rPr>
          <w:rStyle w:val="Char7"/>
          <w:rFonts w:eastAsia="MS Mincho"/>
          <w:rtl/>
        </w:rPr>
        <w:t>چ کار</w:t>
      </w:r>
      <w:r w:rsidR="00871EA0">
        <w:rPr>
          <w:rStyle w:val="Char7"/>
          <w:rFonts w:eastAsia="MS Mincho"/>
          <w:rtl/>
        </w:rPr>
        <w:t>ی</w:t>
      </w:r>
      <w:r w:rsidRPr="00692820">
        <w:rPr>
          <w:rStyle w:val="Char7"/>
          <w:rFonts w:eastAsia="MS Mincho"/>
          <w:rtl/>
        </w:rPr>
        <w:t xml:space="preserve"> عل</w:t>
      </w:r>
      <w:r w:rsidR="00871EA0">
        <w:rPr>
          <w:rStyle w:val="Char7"/>
          <w:rFonts w:eastAsia="MS Mincho"/>
          <w:rtl/>
        </w:rPr>
        <w:t>ی</w:t>
      </w:r>
      <w:r w:rsidRPr="00692820">
        <w:rPr>
          <w:rStyle w:val="Char7"/>
          <w:rFonts w:eastAsia="MS Mincho"/>
          <w:rtl/>
        </w:rPr>
        <w:t>ه آنها انجام نداد.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آمر</w:t>
      </w:r>
      <w:r w:rsidR="00871EA0">
        <w:rPr>
          <w:rStyle w:val="Char7"/>
          <w:rFonts w:eastAsia="MS Mincho"/>
          <w:rtl/>
        </w:rPr>
        <w:t>ی</w:t>
      </w:r>
      <w:r w:rsidRPr="00692820">
        <w:rPr>
          <w:rStyle w:val="Char7"/>
          <w:rFonts w:eastAsia="MS Mincho"/>
          <w:rtl/>
        </w:rPr>
        <w:t>کا م</w:t>
      </w:r>
      <w:r w:rsidR="00871EA0">
        <w:rPr>
          <w:rStyle w:val="Char7"/>
          <w:rFonts w:eastAsia="MS Mincho"/>
          <w:rtl/>
        </w:rPr>
        <w:t>ی</w:t>
      </w:r>
      <w:r w:rsidR="000E2B68">
        <w:rPr>
          <w:rStyle w:val="Char7"/>
          <w:rFonts w:eastAsia="MS Mincho"/>
          <w:rtl/>
        </w:rPr>
        <w:t>‌</w:t>
      </w:r>
      <w:r w:rsidRPr="00692820">
        <w:rPr>
          <w:rStyle w:val="Char7"/>
          <w:rFonts w:eastAsia="MS Mincho"/>
          <w:rtl/>
        </w:rPr>
        <w:t>توانست چند برابر تعداد گروگان</w:t>
      </w:r>
      <w:r w:rsidR="000E2B68">
        <w:rPr>
          <w:rStyle w:val="Char7"/>
          <w:rFonts w:eastAsia="MS Mincho"/>
          <w:rtl/>
        </w:rPr>
        <w:t>‌</w:t>
      </w:r>
      <w:r w:rsidRPr="00692820">
        <w:rPr>
          <w:rStyle w:val="Char7"/>
          <w:rFonts w:eastAsia="MS Mincho"/>
          <w:rtl/>
        </w:rPr>
        <w:t>ها را در نیویورک به عنوان مقابله به مثل بازداشت کند.</w:t>
      </w:r>
    </w:p>
    <w:p w:rsidR="000A3212" w:rsidRPr="00692820" w:rsidRDefault="000A3212" w:rsidP="004D6BA9">
      <w:pPr>
        <w:pStyle w:val="a"/>
        <w:numPr>
          <w:ilvl w:val="0"/>
          <w:numId w:val="34"/>
        </w:numPr>
        <w:tabs>
          <w:tab w:val="right" w:pos="395"/>
        </w:tabs>
        <w:spacing w:before="0" w:after="0" w:line="240" w:lineRule="auto"/>
        <w:ind w:left="680" w:hanging="340"/>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گروگان</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بهانه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لازم را به آمر</w:t>
      </w:r>
      <w:r w:rsidR="00871EA0">
        <w:rPr>
          <w:rStyle w:val="Char7"/>
          <w:rFonts w:eastAsia="MS Mincho"/>
          <w:rtl/>
        </w:rPr>
        <w:t>ی</w:t>
      </w:r>
      <w:r w:rsidRPr="00692820">
        <w:rPr>
          <w:rStyle w:val="Char7"/>
          <w:rFonts w:eastAsia="MS Mincho"/>
          <w:rtl/>
        </w:rPr>
        <w:t>کا داد ت</w:t>
      </w:r>
      <w:r w:rsidR="00C573C5" w:rsidRPr="00692820">
        <w:rPr>
          <w:rStyle w:val="Char7"/>
          <w:rFonts w:eastAsia="MS Mincho" w:hint="cs"/>
          <w:rtl/>
        </w:rPr>
        <w:t>ـ</w:t>
      </w:r>
      <w:r w:rsidRPr="00692820">
        <w:rPr>
          <w:rStyle w:val="Char7"/>
          <w:rFonts w:eastAsia="MS Mincho"/>
          <w:rtl/>
        </w:rPr>
        <w:t>ا ارتش جرار و مهلک خود و امکانات جنگ</w:t>
      </w:r>
      <w:r w:rsidR="00871EA0">
        <w:rPr>
          <w:rStyle w:val="Char7"/>
          <w:rFonts w:eastAsia="MS Mincho"/>
          <w:rtl/>
        </w:rPr>
        <w:t>ی</w:t>
      </w:r>
      <w:r w:rsidRPr="00692820">
        <w:rPr>
          <w:rStyle w:val="Char7"/>
          <w:rFonts w:eastAsia="MS Mincho"/>
          <w:rtl/>
        </w:rPr>
        <w:t xml:space="preserve"> خود را به منطقه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ب</w:t>
      </w:r>
      <w:r w:rsidR="00871EA0">
        <w:rPr>
          <w:rStyle w:val="Char7"/>
          <w:rFonts w:eastAsia="MS Mincho"/>
          <w:rtl/>
        </w:rPr>
        <w:t>ی</w:t>
      </w:r>
      <w:r w:rsidRPr="00692820">
        <w:rPr>
          <w:rStyle w:val="Char7"/>
          <w:rFonts w:eastAsia="MS Mincho"/>
          <w:rtl/>
        </w:rPr>
        <w:t>اورد. و ا</w:t>
      </w:r>
      <w:r w:rsidR="00871EA0">
        <w:rPr>
          <w:rStyle w:val="Char7"/>
          <w:rFonts w:eastAsia="MS Mincho"/>
          <w:rtl/>
        </w:rPr>
        <w:t>ی</w:t>
      </w:r>
      <w:r w:rsidRPr="00692820">
        <w:rPr>
          <w:rStyle w:val="Char7"/>
          <w:rFonts w:eastAsia="MS Mincho"/>
          <w:rtl/>
        </w:rPr>
        <w:t>ن ن</w:t>
      </w:r>
      <w:r w:rsidR="00871EA0">
        <w:rPr>
          <w:rStyle w:val="Char7"/>
          <w:rFonts w:eastAsia="MS Mincho"/>
          <w:rtl/>
        </w:rPr>
        <w:t>ی</w:t>
      </w:r>
      <w:r w:rsidRPr="00692820">
        <w:rPr>
          <w:rStyle w:val="Char7"/>
          <w:rFonts w:eastAsia="MS Mincho"/>
          <w:rtl/>
        </w:rPr>
        <w:t>روها در در</w:t>
      </w:r>
      <w:r w:rsidR="00871EA0">
        <w:rPr>
          <w:rStyle w:val="Char7"/>
          <w:rFonts w:eastAsia="MS Mincho"/>
          <w:rtl/>
        </w:rPr>
        <w:t>ی</w:t>
      </w:r>
      <w:r w:rsidR="00C573C5" w:rsidRPr="00692820">
        <w:rPr>
          <w:rStyle w:val="Char7"/>
          <w:rFonts w:eastAsia="MS Mincho" w:hint="cs"/>
          <w:rtl/>
        </w:rPr>
        <w:t>ـ</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w:t>
      </w:r>
      <w:r w:rsidRPr="00D026C4">
        <w:rPr>
          <w:rStyle w:val="Char7"/>
          <w:rFonts w:eastAsia="MS Mincho"/>
          <w:spacing w:val="-4"/>
          <w:rtl/>
        </w:rPr>
        <w:t>و آب</w:t>
      </w:r>
      <w:r w:rsidR="000E2B68">
        <w:rPr>
          <w:rStyle w:val="Char7"/>
          <w:rFonts w:eastAsia="MS Mincho"/>
          <w:spacing w:val="-4"/>
          <w:rtl/>
        </w:rPr>
        <w:t>‌</w:t>
      </w:r>
      <w:r w:rsidRPr="00D026C4">
        <w:rPr>
          <w:rStyle w:val="Char7"/>
          <w:rFonts w:eastAsia="MS Mincho"/>
          <w:spacing w:val="-4"/>
          <w:rtl/>
        </w:rPr>
        <w:t>ها</w:t>
      </w:r>
      <w:r w:rsidR="00871EA0" w:rsidRPr="00D026C4">
        <w:rPr>
          <w:rStyle w:val="Char7"/>
          <w:rFonts w:eastAsia="MS Mincho"/>
          <w:spacing w:val="-4"/>
          <w:rtl/>
        </w:rPr>
        <w:t>ی</w:t>
      </w:r>
      <w:r w:rsidRPr="00D026C4">
        <w:rPr>
          <w:rStyle w:val="Char7"/>
          <w:rFonts w:eastAsia="MS Mincho"/>
          <w:spacing w:val="-4"/>
          <w:rtl/>
        </w:rPr>
        <w:t xml:space="preserve"> خل</w:t>
      </w:r>
      <w:r w:rsidR="00871EA0" w:rsidRPr="00D026C4">
        <w:rPr>
          <w:rStyle w:val="Char7"/>
          <w:rFonts w:eastAsia="MS Mincho"/>
          <w:spacing w:val="-4"/>
          <w:rtl/>
        </w:rPr>
        <w:t>ی</w:t>
      </w:r>
      <w:r w:rsidRPr="00D026C4">
        <w:rPr>
          <w:rStyle w:val="Char7"/>
          <w:rFonts w:eastAsia="MS Mincho"/>
          <w:spacing w:val="-4"/>
          <w:rtl/>
        </w:rPr>
        <w:t xml:space="preserve">ج </w:t>
      </w:r>
      <w:r w:rsidR="00774854" w:rsidRPr="00D026C4">
        <w:rPr>
          <w:rStyle w:val="Char7"/>
          <w:rFonts w:eastAsia="MS Mincho" w:hint="cs"/>
          <w:spacing w:val="-4"/>
          <w:rtl/>
        </w:rPr>
        <w:t>مستقر شد</w:t>
      </w:r>
      <w:r w:rsidRPr="00D026C4">
        <w:rPr>
          <w:rStyle w:val="Char7"/>
          <w:rFonts w:eastAsia="MS Mincho"/>
          <w:spacing w:val="-4"/>
          <w:rtl/>
        </w:rPr>
        <w:t>ند و قطع</w:t>
      </w:r>
      <w:r w:rsidR="00871EA0" w:rsidRPr="00D026C4">
        <w:rPr>
          <w:rStyle w:val="Char7"/>
          <w:rFonts w:eastAsia="MS Mincho"/>
          <w:spacing w:val="-4"/>
          <w:rtl/>
        </w:rPr>
        <w:t>ی</w:t>
      </w:r>
      <w:r w:rsidRPr="00D026C4">
        <w:rPr>
          <w:rStyle w:val="Char7"/>
          <w:rFonts w:eastAsia="MS Mincho"/>
          <w:spacing w:val="-4"/>
          <w:rtl/>
        </w:rPr>
        <w:t xml:space="preserve"> شد که آمر</w:t>
      </w:r>
      <w:r w:rsidR="00871EA0" w:rsidRPr="00D026C4">
        <w:rPr>
          <w:rStyle w:val="Char7"/>
          <w:rFonts w:eastAsia="MS Mincho"/>
          <w:spacing w:val="-4"/>
          <w:rtl/>
        </w:rPr>
        <w:t>ی</w:t>
      </w:r>
      <w:r w:rsidRPr="00D026C4">
        <w:rPr>
          <w:rStyle w:val="Char7"/>
          <w:rFonts w:eastAsia="MS Mincho"/>
          <w:spacing w:val="-4"/>
          <w:rtl/>
        </w:rPr>
        <w:t>کا پا</w:t>
      </w:r>
      <w:r w:rsidR="00871EA0" w:rsidRPr="00D026C4">
        <w:rPr>
          <w:rStyle w:val="Char7"/>
          <w:rFonts w:eastAsia="MS Mincho"/>
          <w:spacing w:val="-4"/>
          <w:rtl/>
        </w:rPr>
        <w:t>ی</w:t>
      </w:r>
      <w:r w:rsidRPr="00D026C4">
        <w:rPr>
          <w:rStyle w:val="Char7"/>
          <w:rFonts w:eastAsia="MS Mincho"/>
          <w:spacing w:val="-4"/>
          <w:rtl/>
        </w:rPr>
        <w:t>گاه</w:t>
      </w:r>
      <w:r w:rsidR="000E2B68">
        <w:rPr>
          <w:rStyle w:val="Char7"/>
          <w:rFonts w:eastAsia="MS Mincho"/>
          <w:spacing w:val="-4"/>
          <w:rtl/>
        </w:rPr>
        <w:t>‌</w:t>
      </w:r>
      <w:r w:rsidRPr="00D026C4">
        <w:rPr>
          <w:rStyle w:val="Char7"/>
          <w:rFonts w:eastAsia="MS Mincho"/>
          <w:spacing w:val="-4"/>
          <w:rtl/>
        </w:rPr>
        <w:t>ه</w:t>
      </w:r>
      <w:r w:rsidR="00C573C5" w:rsidRPr="00D026C4">
        <w:rPr>
          <w:rStyle w:val="Char7"/>
          <w:rFonts w:eastAsia="MS Mincho" w:hint="cs"/>
          <w:spacing w:val="-4"/>
          <w:rtl/>
        </w:rPr>
        <w:t>ـ</w:t>
      </w:r>
      <w:r w:rsidRPr="00D026C4">
        <w:rPr>
          <w:rStyle w:val="Char7"/>
          <w:rFonts w:eastAsia="MS Mincho"/>
          <w:spacing w:val="-4"/>
          <w:rtl/>
        </w:rPr>
        <w:t>ا</w:t>
      </w:r>
      <w:r w:rsidR="00871EA0" w:rsidRPr="00D026C4">
        <w:rPr>
          <w:rStyle w:val="Char7"/>
          <w:rFonts w:eastAsia="MS Mincho"/>
          <w:spacing w:val="-4"/>
          <w:rtl/>
        </w:rPr>
        <w:t>یی</w:t>
      </w:r>
      <w:r w:rsidRPr="00D026C4">
        <w:rPr>
          <w:rStyle w:val="Char7"/>
          <w:rFonts w:eastAsia="MS Mincho"/>
          <w:spacing w:val="-4"/>
          <w:rtl/>
        </w:rPr>
        <w:t xml:space="preserve"> را در حکومت</w:t>
      </w:r>
      <w:r w:rsidR="00D026C4">
        <w:rPr>
          <w:rStyle w:val="Char7"/>
          <w:rFonts w:eastAsia="MS Mincho" w:hint="cs"/>
          <w:spacing w:val="-4"/>
          <w:rtl/>
        </w:rPr>
        <w:t>‌</w:t>
      </w:r>
      <w:r w:rsidRPr="00D026C4">
        <w:rPr>
          <w:rStyle w:val="Char7"/>
          <w:rFonts w:eastAsia="MS Mincho"/>
          <w:spacing w:val="-4"/>
          <w:rtl/>
        </w:rPr>
        <w:t>ها</w:t>
      </w:r>
      <w:r w:rsidR="00871EA0" w:rsidRPr="00D026C4">
        <w:rPr>
          <w:rStyle w:val="Char7"/>
          <w:rFonts w:eastAsia="MS Mincho"/>
          <w:spacing w:val="-4"/>
          <w:rtl/>
        </w:rPr>
        <w:t>ی</w:t>
      </w:r>
      <w:r w:rsidRPr="00D026C4">
        <w:rPr>
          <w:rStyle w:val="Char7"/>
          <w:rFonts w:eastAsia="MS Mincho"/>
          <w:spacing w:val="-4"/>
          <w:rtl/>
        </w:rPr>
        <w:t xml:space="preserve"> عم</w:t>
      </w:r>
      <w:r w:rsidR="00C573C5" w:rsidRPr="00D026C4">
        <w:rPr>
          <w:rStyle w:val="Char7"/>
          <w:rFonts w:eastAsia="MS Mincho" w:hint="cs"/>
          <w:spacing w:val="-4"/>
          <w:rtl/>
        </w:rPr>
        <w:t>ـ</w:t>
      </w:r>
      <w:r w:rsidRPr="00D026C4">
        <w:rPr>
          <w:rStyle w:val="Char7"/>
          <w:rFonts w:eastAsia="MS Mincho"/>
          <w:spacing w:val="-4"/>
          <w:rtl/>
        </w:rPr>
        <w:t>ان، سوم</w:t>
      </w:r>
      <w:r w:rsidR="00C573C5" w:rsidRPr="00D026C4">
        <w:rPr>
          <w:rStyle w:val="Char7"/>
          <w:rFonts w:eastAsia="MS Mincho" w:hint="cs"/>
          <w:spacing w:val="-4"/>
          <w:rtl/>
        </w:rPr>
        <w:t>ـ</w:t>
      </w:r>
      <w:r w:rsidRPr="00D026C4">
        <w:rPr>
          <w:rStyle w:val="Char7"/>
          <w:rFonts w:eastAsia="MS Mincho"/>
          <w:spacing w:val="-4"/>
          <w:rtl/>
        </w:rPr>
        <w:t>ال</w:t>
      </w:r>
      <w:r w:rsidR="00871EA0" w:rsidRPr="00D026C4">
        <w:rPr>
          <w:rStyle w:val="Char7"/>
          <w:rFonts w:eastAsia="MS Mincho"/>
          <w:spacing w:val="-4"/>
          <w:rtl/>
        </w:rPr>
        <w:t>ی</w:t>
      </w:r>
      <w:r w:rsidRPr="00D026C4">
        <w:rPr>
          <w:rStyle w:val="Char7"/>
          <w:rFonts w:eastAsia="MS Mincho"/>
          <w:spacing w:val="-4"/>
          <w:rtl/>
        </w:rPr>
        <w:t xml:space="preserve"> و کن</w:t>
      </w:r>
      <w:r w:rsidR="00871EA0" w:rsidRPr="00D026C4">
        <w:rPr>
          <w:rStyle w:val="Char7"/>
          <w:rFonts w:eastAsia="MS Mincho"/>
          <w:spacing w:val="-4"/>
          <w:rtl/>
        </w:rPr>
        <w:t>ی</w:t>
      </w:r>
      <w:r w:rsidRPr="00D026C4">
        <w:rPr>
          <w:rStyle w:val="Char7"/>
          <w:rFonts w:eastAsia="MS Mincho"/>
          <w:spacing w:val="-4"/>
          <w:rtl/>
        </w:rPr>
        <w:t>ا برپا خواهد ساخت. عمل</w:t>
      </w:r>
      <w:r w:rsidR="00871EA0" w:rsidRPr="00D026C4">
        <w:rPr>
          <w:rStyle w:val="Char7"/>
          <w:rFonts w:eastAsia="MS Mincho"/>
          <w:spacing w:val="-4"/>
          <w:rtl/>
        </w:rPr>
        <w:t>ی</w:t>
      </w:r>
      <w:r w:rsidRPr="00D026C4">
        <w:rPr>
          <w:rStyle w:val="Char7"/>
          <w:rFonts w:eastAsia="MS Mincho"/>
          <w:spacing w:val="-4"/>
          <w:rtl/>
        </w:rPr>
        <w:t>ات گروگان</w:t>
      </w:r>
      <w:r w:rsidR="000E2B68">
        <w:rPr>
          <w:rStyle w:val="Char7"/>
          <w:rFonts w:eastAsia="MS Mincho"/>
          <w:spacing w:val="-4"/>
          <w:rtl/>
        </w:rPr>
        <w:t>‌</w:t>
      </w:r>
      <w:r w:rsidRPr="00D026C4">
        <w:rPr>
          <w:rStyle w:val="Char7"/>
          <w:rFonts w:eastAsia="MS Mincho"/>
          <w:spacing w:val="-4"/>
          <w:rtl/>
        </w:rPr>
        <w:t>گ</w:t>
      </w:r>
      <w:r w:rsidR="00871EA0" w:rsidRPr="00D026C4">
        <w:rPr>
          <w:rStyle w:val="Char7"/>
          <w:rFonts w:eastAsia="MS Mincho"/>
          <w:spacing w:val="-4"/>
          <w:rtl/>
        </w:rPr>
        <w:t>ی</w:t>
      </w:r>
      <w:r w:rsidRPr="00D026C4">
        <w:rPr>
          <w:rStyle w:val="Char7"/>
          <w:rFonts w:eastAsia="MS Mincho"/>
          <w:spacing w:val="-4"/>
          <w:rtl/>
        </w:rPr>
        <w:t>ر</w:t>
      </w:r>
      <w:r w:rsidR="00871EA0" w:rsidRPr="00D026C4">
        <w:rPr>
          <w:rStyle w:val="Char7"/>
          <w:rFonts w:eastAsia="MS Mincho"/>
          <w:spacing w:val="-4"/>
          <w:rtl/>
        </w:rPr>
        <w:t>ی</w:t>
      </w:r>
      <w:r w:rsidRPr="00D026C4">
        <w:rPr>
          <w:rStyle w:val="Char7"/>
          <w:rFonts w:eastAsia="MS Mincho"/>
          <w:spacing w:val="-4"/>
          <w:rtl/>
        </w:rPr>
        <w:t xml:space="preserve"> ا</w:t>
      </w:r>
      <w:r w:rsidR="00871EA0" w:rsidRPr="00D026C4">
        <w:rPr>
          <w:rStyle w:val="Char7"/>
          <w:rFonts w:eastAsia="MS Mincho"/>
          <w:spacing w:val="-4"/>
          <w:rtl/>
        </w:rPr>
        <w:t>ی</w:t>
      </w:r>
      <w:r w:rsidRPr="00D026C4">
        <w:rPr>
          <w:rStyle w:val="Char7"/>
          <w:rFonts w:eastAsia="MS Mincho"/>
          <w:spacing w:val="-4"/>
          <w:rtl/>
        </w:rPr>
        <w:t>جاد ا</w:t>
      </w:r>
      <w:r w:rsidR="00871EA0" w:rsidRPr="00D026C4">
        <w:rPr>
          <w:rStyle w:val="Char7"/>
          <w:rFonts w:eastAsia="MS Mincho"/>
          <w:spacing w:val="-4"/>
          <w:rtl/>
        </w:rPr>
        <w:t>ی</w:t>
      </w:r>
      <w:r w:rsidRPr="00D026C4">
        <w:rPr>
          <w:rStyle w:val="Char7"/>
          <w:rFonts w:eastAsia="MS Mincho"/>
          <w:spacing w:val="-4"/>
          <w:rtl/>
        </w:rPr>
        <w:t>ن پا</w:t>
      </w:r>
      <w:r w:rsidR="00871EA0" w:rsidRPr="00D026C4">
        <w:rPr>
          <w:rStyle w:val="Char7"/>
          <w:rFonts w:eastAsia="MS Mincho"/>
          <w:spacing w:val="-4"/>
          <w:rtl/>
        </w:rPr>
        <w:t>ی</w:t>
      </w:r>
      <w:r w:rsidRPr="00D026C4">
        <w:rPr>
          <w:rStyle w:val="Char7"/>
          <w:rFonts w:eastAsia="MS Mincho"/>
          <w:spacing w:val="-4"/>
          <w:rtl/>
        </w:rPr>
        <w:t>گاه</w:t>
      </w:r>
      <w:r w:rsidR="000E2B68">
        <w:rPr>
          <w:rStyle w:val="Char7"/>
          <w:rFonts w:eastAsia="MS Mincho"/>
          <w:spacing w:val="-4"/>
          <w:rtl/>
        </w:rPr>
        <w:t>‌</w:t>
      </w:r>
      <w:r w:rsidRPr="00D026C4">
        <w:rPr>
          <w:rStyle w:val="Char7"/>
          <w:rFonts w:eastAsia="MS Mincho"/>
          <w:spacing w:val="-4"/>
          <w:rtl/>
        </w:rPr>
        <w:t>ها را ز</w:t>
      </w:r>
      <w:r w:rsidR="00871EA0" w:rsidRPr="00D026C4">
        <w:rPr>
          <w:rStyle w:val="Char7"/>
          <w:rFonts w:eastAsia="MS Mincho"/>
          <w:spacing w:val="-4"/>
          <w:rtl/>
        </w:rPr>
        <w:t>ی</w:t>
      </w:r>
      <w:r w:rsidRPr="00D026C4">
        <w:rPr>
          <w:rStyle w:val="Char7"/>
          <w:rFonts w:eastAsia="MS Mincho"/>
          <w:spacing w:val="-4"/>
          <w:rtl/>
        </w:rPr>
        <w:t>ر پوشش محاصره</w:t>
      </w:r>
      <w:r w:rsidR="000E2B68">
        <w:rPr>
          <w:rStyle w:val="Char7"/>
          <w:rFonts w:eastAsia="MS Mincho"/>
          <w:spacing w:val="-4"/>
          <w:rtl/>
        </w:rPr>
        <w:t>‌</w:t>
      </w:r>
      <w:r w:rsidR="00871EA0" w:rsidRPr="00D026C4">
        <w:rPr>
          <w:rStyle w:val="Char7"/>
          <w:rFonts w:eastAsia="MS Mincho"/>
          <w:spacing w:val="-4"/>
          <w:rtl/>
        </w:rPr>
        <w:t>ی</w:t>
      </w:r>
      <w:r w:rsidRPr="00D026C4">
        <w:rPr>
          <w:rStyle w:val="Char7"/>
          <w:rFonts w:eastAsia="MS Mincho"/>
          <w:spacing w:val="-4"/>
          <w:rtl/>
        </w:rPr>
        <w:t xml:space="preserve"> ا</w:t>
      </w:r>
      <w:r w:rsidR="00871EA0" w:rsidRPr="00D026C4">
        <w:rPr>
          <w:rStyle w:val="Char7"/>
          <w:rFonts w:eastAsia="MS Mincho"/>
          <w:spacing w:val="-4"/>
          <w:rtl/>
        </w:rPr>
        <w:t>ی</w:t>
      </w:r>
      <w:r w:rsidRPr="00D026C4">
        <w:rPr>
          <w:rStyle w:val="Char7"/>
          <w:rFonts w:eastAsia="MS Mincho"/>
          <w:spacing w:val="-4"/>
          <w:rtl/>
        </w:rPr>
        <w:t>ران، برا</w:t>
      </w:r>
      <w:r w:rsidR="00871EA0" w:rsidRPr="00D026C4">
        <w:rPr>
          <w:rStyle w:val="Char7"/>
          <w:rFonts w:eastAsia="MS Mincho"/>
          <w:spacing w:val="-4"/>
          <w:rtl/>
        </w:rPr>
        <w:t>ی</w:t>
      </w:r>
      <w:r w:rsidRPr="00D026C4">
        <w:rPr>
          <w:rStyle w:val="Char7"/>
          <w:rFonts w:eastAsia="MS Mincho"/>
          <w:spacing w:val="-4"/>
          <w:rtl/>
        </w:rPr>
        <w:t xml:space="preserve"> آمر</w:t>
      </w:r>
      <w:r w:rsidR="00871EA0" w:rsidRPr="00D026C4">
        <w:rPr>
          <w:rStyle w:val="Char7"/>
          <w:rFonts w:eastAsia="MS Mincho"/>
          <w:spacing w:val="-4"/>
          <w:rtl/>
        </w:rPr>
        <w:t>ی</w:t>
      </w:r>
      <w:r w:rsidRPr="00D026C4">
        <w:rPr>
          <w:rStyle w:val="Char7"/>
          <w:rFonts w:eastAsia="MS Mincho"/>
          <w:spacing w:val="-4"/>
          <w:rtl/>
        </w:rPr>
        <w:t>کا تسه</w:t>
      </w:r>
      <w:r w:rsidR="00871EA0" w:rsidRPr="00D026C4">
        <w:rPr>
          <w:rStyle w:val="Char7"/>
          <w:rFonts w:eastAsia="MS Mincho"/>
          <w:spacing w:val="-4"/>
          <w:rtl/>
        </w:rPr>
        <w:t>ی</w:t>
      </w:r>
      <w:r w:rsidRPr="00D026C4">
        <w:rPr>
          <w:rStyle w:val="Char7"/>
          <w:rFonts w:eastAsia="MS Mincho"/>
          <w:spacing w:val="-4"/>
          <w:rtl/>
        </w:rPr>
        <w:t>ل نمود.</w:t>
      </w:r>
    </w:p>
    <w:p w:rsidR="000A3212" w:rsidRPr="00D026C4" w:rsidRDefault="000A3212" w:rsidP="004D6BA9">
      <w:pPr>
        <w:pStyle w:val="a"/>
        <w:numPr>
          <w:ilvl w:val="0"/>
          <w:numId w:val="34"/>
        </w:numPr>
        <w:tabs>
          <w:tab w:val="right" w:pos="395"/>
        </w:tabs>
        <w:spacing w:before="0" w:after="0" w:line="240" w:lineRule="auto"/>
        <w:ind w:left="680" w:hanging="340"/>
        <w:jc w:val="both"/>
        <w:rPr>
          <w:rStyle w:val="Char7"/>
          <w:rFonts w:eastAsia="MS Mincho"/>
          <w:spacing w:val="-4"/>
          <w:rtl/>
        </w:rPr>
      </w:pPr>
      <w:r w:rsidRPr="00D026C4">
        <w:rPr>
          <w:rStyle w:val="Char7"/>
          <w:rFonts w:eastAsia="MS Mincho"/>
          <w:spacing w:val="-4"/>
          <w:rtl/>
        </w:rPr>
        <w:t>گفت</w:t>
      </w:r>
      <w:r w:rsidR="00871EA0" w:rsidRPr="00D026C4">
        <w:rPr>
          <w:rStyle w:val="Char7"/>
          <w:rFonts w:eastAsia="MS Mincho"/>
          <w:spacing w:val="-4"/>
          <w:rtl/>
        </w:rPr>
        <w:t>ی</w:t>
      </w:r>
      <w:r w:rsidRPr="00D026C4">
        <w:rPr>
          <w:rStyle w:val="Char7"/>
          <w:rFonts w:eastAsia="MS Mincho"/>
          <w:spacing w:val="-4"/>
          <w:rtl/>
        </w:rPr>
        <w:t>م طب</w:t>
      </w:r>
      <w:r w:rsidR="00871EA0" w:rsidRPr="00D026C4">
        <w:rPr>
          <w:rStyle w:val="Char7"/>
          <w:rFonts w:eastAsia="MS Mincho"/>
          <w:spacing w:val="-4"/>
          <w:rtl/>
        </w:rPr>
        <w:t>ی</w:t>
      </w:r>
      <w:r w:rsidRPr="00D026C4">
        <w:rPr>
          <w:rStyle w:val="Char7"/>
          <w:rFonts w:eastAsia="MS Mincho"/>
          <w:spacing w:val="-4"/>
          <w:rtl/>
        </w:rPr>
        <w:t>ع</w:t>
      </w:r>
      <w:r w:rsidR="00871EA0" w:rsidRPr="00D026C4">
        <w:rPr>
          <w:rStyle w:val="Char7"/>
          <w:rFonts w:eastAsia="MS Mincho"/>
          <w:spacing w:val="-4"/>
          <w:rtl/>
        </w:rPr>
        <w:t>ی</w:t>
      </w:r>
      <w:r w:rsidRPr="00D026C4">
        <w:rPr>
          <w:rStyle w:val="Char7"/>
          <w:rFonts w:eastAsia="MS Mincho"/>
          <w:spacing w:val="-4"/>
          <w:rtl/>
        </w:rPr>
        <w:t xml:space="preserve"> بود که انقلاب</w:t>
      </w:r>
      <w:r w:rsidR="00871EA0" w:rsidRPr="00D026C4">
        <w:rPr>
          <w:rStyle w:val="Char7"/>
          <w:rFonts w:eastAsia="MS Mincho"/>
          <w:spacing w:val="-4"/>
          <w:rtl/>
        </w:rPr>
        <w:t>ی</w:t>
      </w:r>
      <w:r w:rsidRPr="00D026C4">
        <w:rPr>
          <w:rStyle w:val="Char7"/>
          <w:rFonts w:eastAsia="MS Mincho"/>
          <w:spacing w:val="-4"/>
          <w:rtl/>
        </w:rPr>
        <w:t>ون خم</w:t>
      </w:r>
      <w:r w:rsidR="00871EA0" w:rsidRPr="00D026C4">
        <w:rPr>
          <w:rStyle w:val="Char7"/>
          <w:rFonts w:eastAsia="MS Mincho"/>
          <w:spacing w:val="-4"/>
          <w:rtl/>
        </w:rPr>
        <w:t>ی</w:t>
      </w:r>
      <w:r w:rsidRPr="00D026C4">
        <w:rPr>
          <w:rStyle w:val="Char7"/>
          <w:rFonts w:eastAsia="MS Mincho"/>
          <w:spacing w:val="-4"/>
          <w:rtl/>
        </w:rPr>
        <w:t>ن</w:t>
      </w:r>
      <w:r w:rsidR="00871EA0" w:rsidRPr="00D026C4">
        <w:rPr>
          <w:rStyle w:val="Char7"/>
          <w:rFonts w:eastAsia="MS Mincho"/>
          <w:spacing w:val="-4"/>
          <w:rtl/>
        </w:rPr>
        <w:t>ی</w:t>
      </w:r>
      <w:r w:rsidRPr="00D026C4">
        <w:rPr>
          <w:rStyle w:val="Char7"/>
          <w:rFonts w:eastAsia="MS Mincho"/>
          <w:spacing w:val="-4"/>
          <w:rtl/>
        </w:rPr>
        <w:t xml:space="preserve"> سفارت ا</w:t>
      </w:r>
      <w:r w:rsidR="00871EA0" w:rsidRPr="00D026C4">
        <w:rPr>
          <w:rStyle w:val="Char7"/>
          <w:rFonts w:eastAsia="MS Mincho"/>
          <w:spacing w:val="-4"/>
          <w:rtl/>
        </w:rPr>
        <w:t>ی</w:t>
      </w:r>
      <w:r w:rsidRPr="00D026C4">
        <w:rPr>
          <w:rStyle w:val="Char7"/>
          <w:rFonts w:eastAsia="MS Mincho"/>
          <w:spacing w:val="-4"/>
          <w:rtl/>
        </w:rPr>
        <w:t>الات متحده</w:t>
      </w:r>
      <w:r w:rsidR="000E2B68">
        <w:rPr>
          <w:rStyle w:val="Char7"/>
          <w:rFonts w:eastAsia="MS Mincho"/>
          <w:spacing w:val="-4"/>
          <w:rtl/>
        </w:rPr>
        <w:t>‌</w:t>
      </w:r>
      <w:r w:rsidR="00871EA0" w:rsidRPr="00D026C4">
        <w:rPr>
          <w:rStyle w:val="Char7"/>
          <w:rFonts w:eastAsia="MS Mincho"/>
          <w:spacing w:val="-4"/>
          <w:rtl/>
        </w:rPr>
        <w:t>ی</w:t>
      </w:r>
      <w:r w:rsidRPr="00D026C4">
        <w:rPr>
          <w:rStyle w:val="Char7"/>
          <w:rFonts w:eastAsia="MS Mincho"/>
          <w:spacing w:val="-4"/>
          <w:rtl/>
        </w:rPr>
        <w:t xml:space="preserve"> آمر</w:t>
      </w:r>
      <w:r w:rsidR="00871EA0" w:rsidRPr="00D026C4">
        <w:rPr>
          <w:rStyle w:val="Char7"/>
          <w:rFonts w:eastAsia="MS Mincho"/>
          <w:spacing w:val="-4"/>
          <w:rtl/>
        </w:rPr>
        <w:t>ی</w:t>
      </w:r>
      <w:r w:rsidRPr="00D026C4">
        <w:rPr>
          <w:rStyle w:val="Char7"/>
          <w:rFonts w:eastAsia="MS Mincho"/>
          <w:spacing w:val="-4"/>
          <w:rtl/>
        </w:rPr>
        <w:t>کا را هنگام آغاز حکومتشان تعط</w:t>
      </w:r>
      <w:r w:rsidR="00871EA0" w:rsidRPr="00D026C4">
        <w:rPr>
          <w:rStyle w:val="Char7"/>
          <w:rFonts w:eastAsia="MS Mincho"/>
          <w:spacing w:val="-4"/>
          <w:rtl/>
        </w:rPr>
        <w:t>ی</w:t>
      </w:r>
      <w:r w:rsidRPr="00D026C4">
        <w:rPr>
          <w:rStyle w:val="Char7"/>
          <w:rFonts w:eastAsia="MS Mincho"/>
          <w:spacing w:val="-4"/>
          <w:rtl/>
        </w:rPr>
        <w:t>ل کنند اما ا</w:t>
      </w:r>
      <w:r w:rsidR="00871EA0" w:rsidRPr="00D026C4">
        <w:rPr>
          <w:rStyle w:val="Char7"/>
          <w:rFonts w:eastAsia="MS Mincho"/>
          <w:spacing w:val="-4"/>
          <w:rtl/>
        </w:rPr>
        <w:t>ی</w:t>
      </w:r>
      <w:r w:rsidRPr="00D026C4">
        <w:rPr>
          <w:rStyle w:val="Char7"/>
          <w:rFonts w:eastAsia="MS Mincho"/>
          <w:spacing w:val="-4"/>
          <w:rtl/>
        </w:rPr>
        <w:t>نکه د</w:t>
      </w:r>
      <w:r w:rsidR="00871EA0" w:rsidRPr="00D026C4">
        <w:rPr>
          <w:rStyle w:val="Char7"/>
          <w:rFonts w:eastAsia="MS Mincho"/>
          <w:spacing w:val="-4"/>
          <w:rtl/>
        </w:rPr>
        <w:t>ی</w:t>
      </w:r>
      <w:r w:rsidRPr="00D026C4">
        <w:rPr>
          <w:rStyle w:val="Char7"/>
          <w:rFonts w:eastAsia="MS Mincho"/>
          <w:spacing w:val="-4"/>
          <w:rtl/>
        </w:rPr>
        <w:t>پلوماس</w:t>
      </w:r>
      <w:r w:rsidR="00871EA0" w:rsidRPr="00D026C4">
        <w:rPr>
          <w:rStyle w:val="Char7"/>
          <w:rFonts w:eastAsia="MS Mincho"/>
          <w:spacing w:val="-4"/>
          <w:rtl/>
        </w:rPr>
        <w:t>ی</w:t>
      </w:r>
      <w:r w:rsidRPr="00D026C4">
        <w:rPr>
          <w:rStyle w:val="Char7"/>
          <w:rFonts w:eastAsia="MS Mincho"/>
          <w:spacing w:val="-4"/>
          <w:rtl/>
        </w:rPr>
        <w:t xml:space="preserve"> ب</w:t>
      </w:r>
      <w:r w:rsidR="00C573C5" w:rsidRPr="00D026C4">
        <w:rPr>
          <w:rStyle w:val="Char7"/>
          <w:rFonts w:eastAsia="MS Mincho" w:hint="cs"/>
          <w:spacing w:val="-4"/>
          <w:rtl/>
        </w:rPr>
        <w:t>ـ</w:t>
      </w:r>
      <w:r w:rsidRPr="00D026C4">
        <w:rPr>
          <w:rStyle w:val="Char7"/>
          <w:rFonts w:eastAsia="MS Mincho"/>
          <w:spacing w:val="-4"/>
          <w:rtl/>
        </w:rPr>
        <w:t>ا آمر</w:t>
      </w:r>
      <w:r w:rsidR="00871EA0" w:rsidRPr="00D026C4">
        <w:rPr>
          <w:rStyle w:val="Char7"/>
          <w:rFonts w:eastAsia="MS Mincho"/>
          <w:spacing w:val="-4"/>
          <w:rtl/>
        </w:rPr>
        <w:t>ی</w:t>
      </w:r>
      <w:r w:rsidRPr="00D026C4">
        <w:rPr>
          <w:rStyle w:val="Char7"/>
          <w:rFonts w:eastAsia="MS Mincho"/>
          <w:spacing w:val="-4"/>
          <w:rtl/>
        </w:rPr>
        <w:t>کا را بپذ</w:t>
      </w:r>
      <w:r w:rsidR="00871EA0" w:rsidRPr="00D026C4">
        <w:rPr>
          <w:rStyle w:val="Char7"/>
          <w:rFonts w:eastAsia="MS Mincho"/>
          <w:spacing w:val="-4"/>
          <w:rtl/>
        </w:rPr>
        <w:t>ی</w:t>
      </w:r>
      <w:r w:rsidRPr="00D026C4">
        <w:rPr>
          <w:rStyle w:val="Char7"/>
          <w:rFonts w:eastAsia="MS Mincho"/>
          <w:spacing w:val="-4"/>
          <w:rtl/>
        </w:rPr>
        <w:t>رند و به او اطم</w:t>
      </w:r>
      <w:r w:rsidR="00871EA0" w:rsidRPr="00D026C4">
        <w:rPr>
          <w:rStyle w:val="Char7"/>
          <w:rFonts w:eastAsia="MS Mincho"/>
          <w:spacing w:val="-4"/>
          <w:rtl/>
        </w:rPr>
        <w:t>ی</w:t>
      </w:r>
      <w:r w:rsidRPr="00D026C4">
        <w:rPr>
          <w:rStyle w:val="Char7"/>
          <w:rFonts w:eastAsia="MS Mincho"/>
          <w:spacing w:val="-4"/>
          <w:rtl/>
        </w:rPr>
        <w:t xml:space="preserve">نان </w:t>
      </w:r>
      <w:r w:rsidR="00D86566" w:rsidRPr="00D026C4">
        <w:rPr>
          <w:rStyle w:val="Char7"/>
          <w:rFonts w:eastAsia="MS Mincho"/>
          <w:spacing w:val="-4"/>
          <w:rtl/>
        </w:rPr>
        <w:t>[</w:t>
      </w:r>
      <w:r w:rsidRPr="00D026C4">
        <w:rPr>
          <w:rStyle w:val="Char7"/>
          <w:rFonts w:eastAsia="MS Mincho"/>
          <w:spacing w:val="-4"/>
          <w:rtl/>
        </w:rPr>
        <w:t>برا</w:t>
      </w:r>
      <w:r w:rsidR="00871EA0" w:rsidRPr="00D026C4">
        <w:rPr>
          <w:rStyle w:val="Char7"/>
          <w:rFonts w:eastAsia="MS Mincho"/>
          <w:spacing w:val="-4"/>
          <w:rtl/>
        </w:rPr>
        <w:t>ی</w:t>
      </w:r>
      <w:r w:rsidRPr="00D026C4">
        <w:rPr>
          <w:rStyle w:val="Char7"/>
          <w:rFonts w:eastAsia="MS Mincho"/>
          <w:spacing w:val="-4"/>
          <w:rtl/>
        </w:rPr>
        <w:t xml:space="preserve"> عدم تجاوز به آن</w:t>
      </w:r>
      <w:r w:rsidR="00987288" w:rsidRPr="00D026C4">
        <w:rPr>
          <w:rStyle w:val="Char7"/>
          <w:rFonts w:eastAsia="MS Mincho"/>
          <w:spacing w:val="-4"/>
          <w:rtl/>
        </w:rPr>
        <w:t>]</w:t>
      </w:r>
      <w:r w:rsidRPr="00D026C4">
        <w:rPr>
          <w:rStyle w:val="Char7"/>
          <w:rFonts w:eastAsia="MS Mincho"/>
          <w:spacing w:val="-4"/>
          <w:rtl/>
        </w:rPr>
        <w:t xml:space="preserve"> دهند و سپس خ</w:t>
      </w:r>
      <w:r w:rsidR="00871EA0" w:rsidRPr="00D026C4">
        <w:rPr>
          <w:rStyle w:val="Char7"/>
          <w:rFonts w:eastAsia="MS Mincho"/>
          <w:spacing w:val="-4"/>
          <w:rtl/>
        </w:rPr>
        <w:t>ی</w:t>
      </w:r>
      <w:r w:rsidRPr="00D026C4">
        <w:rPr>
          <w:rStyle w:val="Char7"/>
          <w:rFonts w:eastAsia="MS Mincho"/>
          <w:spacing w:val="-4"/>
          <w:rtl/>
        </w:rPr>
        <w:t>انت کنند، ا</w:t>
      </w:r>
      <w:r w:rsidR="00871EA0" w:rsidRPr="00D026C4">
        <w:rPr>
          <w:rStyle w:val="Char7"/>
          <w:rFonts w:eastAsia="MS Mincho"/>
          <w:spacing w:val="-4"/>
          <w:rtl/>
        </w:rPr>
        <w:t>ی</w:t>
      </w:r>
      <w:r w:rsidRPr="00D026C4">
        <w:rPr>
          <w:rStyle w:val="Char7"/>
          <w:rFonts w:eastAsia="MS Mincho"/>
          <w:spacing w:val="-4"/>
          <w:rtl/>
        </w:rPr>
        <w:t>ن کار خلق و خو</w:t>
      </w:r>
      <w:r w:rsidR="00871EA0" w:rsidRPr="00D026C4">
        <w:rPr>
          <w:rStyle w:val="Char7"/>
          <w:rFonts w:eastAsia="MS Mincho"/>
          <w:spacing w:val="-4"/>
          <w:rtl/>
        </w:rPr>
        <w:t>ی</w:t>
      </w:r>
      <w:r w:rsidRPr="00D026C4">
        <w:rPr>
          <w:rStyle w:val="Char7"/>
          <w:rFonts w:eastAsia="MS Mincho"/>
          <w:spacing w:val="-4"/>
          <w:rtl/>
        </w:rPr>
        <w:t xml:space="preserve"> </w:t>
      </w:r>
      <w:r w:rsidR="00871EA0" w:rsidRPr="00D026C4">
        <w:rPr>
          <w:rStyle w:val="Char7"/>
          <w:rFonts w:eastAsia="MS Mincho"/>
          <w:spacing w:val="-4"/>
          <w:rtl/>
        </w:rPr>
        <w:t>ی</w:t>
      </w:r>
      <w:r w:rsidRPr="00D026C4">
        <w:rPr>
          <w:rStyle w:val="Char7"/>
          <w:rFonts w:eastAsia="MS Mincho"/>
          <w:spacing w:val="-4"/>
          <w:rtl/>
        </w:rPr>
        <w:t>ک مسلمان صادق ن</w:t>
      </w:r>
      <w:r w:rsidR="00871EA0" w:rsidRPr="00D026C4">
        <w:rPr>
          <w:rStyle w:val="Char7"/>
          <w:rFonts w:eastAsia="MS Mincho"/>
          <w:spacing w:val="-4"/>
          <w:rtl/>
        </w:rPr>
        <w:t>ی</w:t>
      </w:r>
      <w:r w:rsidRPr="00D026C4">
        <w:rPr>
          <w:rStyle w:val="Char7"/>
          <w:rFonts w:eastAsia="MS Mincho"/>
          <w:spacing w:val="-4"/>
          <w:rtl/>
        </w:rPr>
        <w:t>ست، پس چگونه از و</w:t>
      </w:r>
      <w:r w:rsidR="00871EA0" w:rsidRPr="00D026C4">
        <w:rPr>
          <w:rStyle w:val="Char7"/>
          <w:rFonts w:eastAsia="MS Mincho"/>
          <w:spacing w:val="-4"/>
          <w:rtl/>
        </w:rPr>
        <w:t>ی</w:t>
      </w:r>
      <w:r w:rsidRPr="00D026C4">
        <w:rPr>
          <w:rStyle w:val="Char7"/>
          <w:rFonts w:eastAsia="MS Mincho"/>
          <w:spacing w:val="-4"/>
          <w:rtl/>
        </w:rPr>
        <w:t xml:space="preserve"> </w:t>
      </w:r>
      <w:r w:rsidR="00871EA0" w:rsidRPr="00D026C4">
        <w:rPr>
          <w:rStyle w:val="Char7"/>
          <w:rFonts w:eastAsia="MS Mincho"/>
          <w:spacing w:val="-4"/>
          <w:rtl/>
        </w:rPr>
        <w:t>ی</w:t>
      </w:r>
      <w:r w:rsidRPr="00D026C4">
        <w:rPr>
          <w:rStyle w:val="Char7"/>
          <w:rFonts w:eastAsia="MS Mincho"/>
          <w:spacing w:val="-4"/>
          <w:rtl/>
        </w:rPr>
        <w:t>ک قهرمان ساخته م</w:t>
      </w:r>
      <w:r w:rsidR="00871EA0" w:rsidRPr="00D026C4">
        <w:rPr>
          <w:rStyle w:val="Char7"/>
          <w:rFonts w:eastAsia="MS Mincho"/>
          <w:spacing w:val="-4"/>
          <w:rtl/>
        </w:rPr>
        <w:t>ی</w:t>
      </w:r>
      <w:r w:rsidR="000E2B68">
        <w:rPr>
          <w:rStyle w:val="Char7"/>
          <w:rFonts w:eastAsia="MS Mincho"/>
          <w:spacing w:val="-4"/>
          <w:rtl/>
        </w:rPr>
        <w:t>‌</w:t>
      </w:r>
      <w:r w:rsidRPr="00D026C4">
        <w:rPr>
          <w:rStyle w:val="Char7"/>
          <w:rFonts w:eastAsia="MS Mincho"/>
          <w:spacing w:val="-4"/>
          <w:rtl/>
        </w:rPr>
        <w:t>شود.</w:t>
      </w:r>
    </w:p>
    <w:p w:rsidR="000A3212" w:rsidRPr="00692820" w:rsidRDefault="000A3212" w:rsidP="004D6BA9">
      <w:pPr>
        <w:pStyle w:val="a"/>
        <w:numPr>
          <w:ilvl w:val="0"/>
          <w:numId w:val="34"/>
        </w:numPr>
        <w:tabs>
          <w:tab w:val="right" w:pos="395"/>
        </w:tabs>
        <w:spacing w:before="0" w:after="0" w:line="240" w:lineRule="auto"/>
        <w:ind w:left="680" w:hanging="340"/>
        <w:jc w:val="both"/>
        <w:rPr>
          <w:rStyle w:val="Char7"/>
          <w:rFonts w:eastAsia="MS Mincho"/>
          <w:rtl/>
        </w:rPr>
      </w:pPr>
      <w:r w:rsidRPr="00692820">
        <w:rPr>
          <w:rStyle w:val="Char7"/>
          <w:rFonts w:eastAsia="MS Mincho"/>
          <w:rtl/>
        </w:rPr>
        <w:t>گفتگوها و همکار</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سر</w:t>
      </w:r>
      <w:r w:rsidR="00F72C04" w:rsidRPr="00692820">
        <w:rPr>
          <w:rStyle w:val="Char7"/>
          <w:rFonts w:eastAsia="MS Mincho" w:hint="cs"/>
          <w:rtl/>
        </w:rPr>
        <w:t>ّ</w:t>
      </w:r>
      <w:r w:rsidR="00871EA0">
        <w:rPr>
          <w:rStyle w:val="Char7"/>
          <w:rFonts w:eastAsia="MS Mincho"/>
          <w:rtl/>
        </w:rPr>
        <w:t>ی</w:t>
      </w:r>
      <w:r w:rsidRPr="00692820">
        <w:rPr>
          <w:rStyle w:val="Char7"/>
          <w:rFonts w:eastAsia="MS Mincho"/>
          <w:rtl/>
        </w:rPr>
        <w:t xml:space="preserve"> و پنهان</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حکومتش از </w:t>
      </w:r>
      <w:r w:rsidR="00871EA0">
        <w:rPr>
          <w:rStyle w:val="Char7"/>
          <w:rFonts w:eastAsia="MS Mincho"/>
          <w:rtl/>
        </w:rPr>
        <w:t>ی</w:t>
      </w:r>
      <w:r w:rsidRPr="00692820">
        <w:rPr>
          <w:rStyle w:val="Char7"/>
          <w:rFonts w:eastAsia="MS Mincho"/>
          <w:rtl/>
        </w:rPr>
        <w:t>ک سو و کارتر و دولتش از سو</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برقرار بود. که بعض</w:t>
      </w:r>
      <w:r w:rsidR="00871EA0">
        <w:rPr>
          <w:rStyle w:val="Char7"/>
          <w:rFonts w:eastAsia="MS Mincho"/>
          <w:rtl/>
        </w:rPr>
        <w:t>ی</w:t>
      </w:r>
      <w:r w:rsidRPr="00692820">
        <w:rPr>
          <w:rStyle w:val="Char7"/>
          <w:rFonts w:eastAsia="MS Mincho"/>
          <w:rtl/>
        </w:rPr>
        <w:t xml:space="preserve"> از روزنامه</w:t>
      </w:r>
      <w:r w:rsidR="000E2B68">
        <w:rPr>
          <w:rStyle w:val="Char7"/>
          <w:rFonts w:eastAsia="MS Mincho"/>
          <w:rtl/>
        </w:rPr>
        <w:t>‌</w:t>
      </w:r>
      <w:r w:rsidRPr="00692820">
        <w:rPr>
          <w:rStyle w:val="Char7"/>
          <w:rFonts w:eastAsia="MS Mincho"/>
          <w:rtl/>
        </w:rPr>
        <w:t>ها به ا</w:t>
      </w:r>
      <w:r w:rsidR="00871EA0">
        <w:rPr>
          <w:rStyle w:val="Char7"/>
          <w:rFonts w:eastAsia="MS Mincho"/>
          <w:rtl/>
        </w:rPr>
        <w:t>ی</w:t>
      </w:r>
      <w:r w:rsidRPr="00692820">
        <w:rPr>
          <w:rStyle w:val="Char7"/>
          <w:rFonts w:eastAsia="MS Mincho"/>
          <w:rtl/>
        </w:rPr>
        <w:t>ن همکار</w:t>
      </w:r>
      <w:r w:rsidR="00871EA0">
        <w:rPr>
          <w:rStyle w:val="Char7"/>
          <w:rFonts w:eastAsia="MS Mincho"/>
          <w:rtl/>
        </w:rPr>
        <w:t>ی</w:t>
      </w:r>
      <w:r w:rsidR="000E2B68">
        <w:rPr>
          <w:rStyle w:val="Char7"/>
          <w:rFonts w:eastAsia="MS Mincho"/>
          <w:rtl/>
        </w:rPr>
        <w:t>‌</w:t>
      </w:r>
      <w:r w:rsidRPr="00692820">
        <w:rPr>
          <w:rStyle w:val="Char7"/>
          <w:rFonts w:eastAsia="MS Mincho"/>
          <w:rtl/>
        </w:rPr>
        <w:t>ها اشاره کردند.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ه</w:t>
      </w:r>
      <w:r w:rsidR="00871EA0">
        <w:rPr>
          <w:rStyle w:val="Char7"/>
          <w:rFonts w:eastAsia="MS Mincho"/>
          <w:rtl/>
        </w:rPr>
        <w:t>ی</w:t>
      </w:r>
      <w:r w:rsidRPr="00692820">
        <w:rPr>
          <w:rStyle w:val="Char7"/>
          <w:rFonts w:eastAsia="MS Mincho"/>
          <w:rtl/>
        </w:rPr>
        <w:t>کل</w:t>
      </w:r>
      <w:r w:rsidR="00E74542">
        <w:rPr>
          <w:rStyle w:val="Char7"/>
          <w:rFonts w:eastAsia="MS Mincho"/>
          <w:rtl/>
        </w:rPr>
        <w:t xml:space="preserve"> می‌گوید </w:t>
      </w:r>
      <w:r w:rsidRPr="00692820">
        <w:rPr>
          <w:rStyle w:val="Char7"/>
          <w:rFonts w:eastAsia="MS Mincho"/>
          <w:rtl/>
        </w:rPr>
        <w:t>روابط</w:t>
      </w:r>
      <w:r w:rsidR="00871EA0">
        <w:rPr>
          <w:rStyle w:val="Char7"/>
          <w:rFonts w:eastAsia="MS Mincho"/>
          <w:rtl/>
        </w:rPr>
        <w:t>ی</w:t>
      </w:r>
      <w:r w:rsidRPr="00692820">
        <w:rPr>
          <w:rStyle w:val="Char7"/>
          <w:rFonts w:eastAsia="MS Mincho"/>
          <w:rtl/>
        </w:rPr>
        <w:t xml:space="preserve"> پنهان</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کارتر و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ب</w:t>
      </w:r>
      <w:r w:rsidR="00871EA0">
        <w:rPr>
          <w:rStyle w:val="Char7"/>
          <w:rFonts w:eastAsia="MS Mincho"/>
          <w:rtl/>
        </w:rPr>
        <w:t>ی</w:t>
      </w:r>
      <w:r w:rsidRPr="00692820">
        <w:rPr>
          <w:rStyle w:val="Char7"/>
          <w:rFonts w:eastAsia="MS Mincho"/>
          <w:rtl/>
        </w:rPr>
        <w:t xml:space="preserve">ن صدر برقرار بود و آنها </w:t>
      </w:r>
      <w:r w:rsidRPr="00D026C4">
        <w:rPr>
          <w:rStyle w:val="Char7"/>
          <w:rFonts w:eastAsia="MS Mincho"/>
          <w:spacing w:val="-4"/>
          <w:rtl/>
        </w:rPr>
        <w:t>برای آزاد کردن گروگان</w:t>
      </w:r>
      <w:r w:rsidR="000E2B68">
        <w:rPr>
          <w:rStyle w:val="Char7"/>
          <w:rFonts w:eastAsia="MS Mincho"/>
          <w:spacing w:val="-4"/>
          <w:rtl/>
        </w:rPr>
        <w:t>‌</w:t>
      </w:r>
      <w:r w:rsidRPr="00D026C4">
        <w:rPr>
          <w:rStyle w:val="Char7"/>
          <w:rFonts w:eastAsia="MS Mincho"/>
          <w:spacing w:val="-4"/>
          <w:rtl/>
        </w:rPr>
        <w:t>ها، توافق کردن</w:t>
      </w:r>
      <w:r w:rsidR="0022351F" w:rsidRPr="00D026C4">
        <w:rPr>
          <w:rStyle w:val="Char7"/>
          <w:rFonts w:eastAsia="MS Mincho" w:hint="cs"/>
          <w:spacing w:val="-4"/>
          <w:rtl/>
        </w:rPr>
        <w:t xml:space="preserve">د - </w:t>
      </w:r>
      <w:r w:rsidRPr="00D026C4">
        <w:rPr>
          <w:rStyle w:val="Char7"/>
          <w:rFonts w:eastAsia="MS Mincho"/>
          <w:spacing w:val="-4"/>
          <w:rtl/>
        </w:rPr>
        <w:t>ه</w:t>
      </w:r>
      <w:r w:rsidR="00871EA0" w:rsidRPr="00D026C4">
        <w:rPr>
          <w:rStyle w:val="Char7"/>
          <w:rFonts w:eastAsia="MS Mincho"/>
          <w:spacing w:val="-4"/>
          <w:rtl/>
        </w:rPr>
        <w:t>ی</w:t>
      </w:r>
      <w:r w:rsidRPr="00D026C4">
        <w:rPr>
          <w:rStyle w:val="Char7"/>
          <w:rFonts w:eastAsia="MS Mincho"/>
          <w:spacing w:val="-4"/>
          <w:rtl/>
        </w:rPr>
        <w:t>کل ا</w:t>
      </w:r>
      <w:r w:rsidR="00871EA0" w:rsidRPr="00D026C4">
        <w:rPr>
          <w:rStyle w:val="Char7"/>
          <w:rFonts w:eastAsia="MS Mincho"/>
          <w:spacing w:val="-4"/>
          <w:rtl/>
        </w:rPr>
        <w:t>ی</w:t>
      </w:r>
      <w:r w:rsidRPr="00D026C4">
        <w:rPr>
          <w:rStyle w:val="Char7"/>
          <w:rFonts w:eastAsia="MS Mincho"/>
          <w:spacing w:val="-4"/>
          <w:rtl/>
        </w:rPr>
        <w:t>ن را در مقاله</w:t>
      </w:r>
      <w:r w:rsidR="000E2B68">
        <w:rPr>
          <w:rStyle w:val="Char7"/>
          <w:rFonts w:eastAsia="MS Mincho"/>
          <w:spacing w:val="-4"/>
          <w:rtl/>
        </w:rPr>
        <w:t>‌</w:t>
      </w:r>
      <w:r w:rsidRPr="00D026C4">
        <w:rPr>
          <w:rStyle w:val="Char7"/>
          <w:rFonts w:eastAsia="MS Mincho"/>
          <w:spacing w:val="-4"/>
          <w:rtl/>
        </w:rPr>
        <w:t>ای که ساند</w:t>
      </w:r>
      <w:r w:rsidR="00871EA0" w:rsidRPr="00D026C4">
        <w:rPr>
          <w:rStyle w:val="Char7"/>
          <w:rFonts w:eastAsia="MS Mincho"/>
          <w:spacing w:val="-4"/>
          <w:rtl/>
        </w:rPr>
        <w:t>ی</w:t>
      </w:r>
      <w:r w:rsidRPr="00D026C4">
        <w:rPr>
          <w:rStyle w:val="Char7"/>
          <w:rFonts w:eastAsia="MS Mincho"/>
          <w:spacing w:val="-4"/>
          <w:rtl/>
        </w:rPr>
        <w:t xml:space="preserve"> تا</w:t>
      </w:r>
      <w:r w:rsidR="00871EA0" w:rsidRPr="00D026C4">
        <w:rPr>
          <w:rStyle w:val="Char7"/>
          <w:rFonts w:eastAsia="MS Mincho"/>
          <w:spacing w:val="-4"/>
          <w:rtl/>
        </w:rPr>
        <w:t>ی</w:t>
      </w:r>
      <w:r w:rsidRPr="00D026C4">
        <w:rPr>
          <w:rStyle w:val="Char7"/>
          <w:rFonts w:eastAsia="MS Mincho"/>
          <w:spacing w:val="-4"/>
          <w:rtl/>
        </w:rPr>
        <w:t xml:space="preserve">مز منتشر کرد گفت </w:t>
      </w:r>
      <w:r w:rsidR="0022351F" w:rsidRPr="00D026C4">
        <w:rPr>
          <w:rStyle w:val="Char7"/>
          <w:rFonts w:eastAsia="MS Mincho" w:hint="cs"/>
          <w:spacing w:val="-4"/>
          <w:rtl/>
        </w:rPr>
        <w:t>-</w:t>
      </w:r>
      <w:r w:rsidRPr="00D026C4">
        <w:rPr>
          <w:rStyle w:val="Char7"/>
          <w:rFonts w:eastAsia="MS Mincho"/>
          <w:spacing w:val="-4"/>
          <w:rtl/>
        </w:rPr>
        <w:t xml:space="preserve"> و در تار</w:t>
      </w:r>
      <w:r w:rsidR="00871EA0" w:rsidRPr="00D026C4">
        <w:rPr>
          <w:rStyle w:val="Char7"/>
          <w:rFonts w:eastAsia="MS Mincho"/>
          <w:spacing w:val="-4"/>
          <w:rtl/>
        </w:rPr>
        <w:t>ی</w:t>
      </w:r>
      <w:r w:rsidRPr="00D026C4">
        <w:rPr>
          <w:rStyle w:val="Char7"/>
          <w:rFonts w:eastAsia="MS Mincho"/>
          <w:spacing w:val="-4"/>
          <w:rtl/>
        </w:rPr>
        <w:t>خ 4/2/1980، در روزنامه</w:t>
      </w:r>
      <w:r w:rsidR="000E2B68">
        <w:rPr>
          <w:rStyle w:val="Char7"/>
          <w:rFonts w:eastAsia="MS Mincho"/>
          <w:spacing w:val="-4"/>
          <w:rtl/>
        </w:rPr>
        <w:t>‌</w:t>
      </w:r>
      <w:r w:rsidRPr="00D026C4">
        <w:rPr>
          <w:rStyle w:val="Char7"/>
          <w:rFonts w:eastAsia="MS Mincho"/>
          <w:spacing w:val="-4"/>
          <w:rtl/>
        </w:rPr>
        <w:t>ها</w:t>
      </w:r>
      <w:r w:rsidR="00871EA0" w:rsidRPr="00D026C4">
        <w:rPr>
          <w:rStyle w:val="Char7"/>
          <w:rFonts w:eastAsia="MS Mincho"/>
          <w:spacing w:val="-4"/>
          <w:rtl/>
        </w:rPr>
        <w:t>ی</w:t>
      </w:r>
      <w:r w:rsidRPr="00D026C4">
        <w:rPr>
          <w:rStyle w:val="Char7"/>
          <w:rFonts w:eastAsia="MS Mincho"/>
          <w:spacing w:val="-4"/>
          <w:rtl/>
        </w:rPr>
        <w:t xml:space="preserve"> عرب</w:t>
      </w:r>
      <w:r w:rsidR="00871EA0" w:rsidRPr="00D026C4">
        <w:rPr>
          <w:rStyle w:val="Char7"/>
          <w:rFonts w:eastAsia="MS Mincho"/>
          <w:spacing w:val="-4"/>
          <w:rtl/>
        </w:rPr>
        <w:t>ی</w:t>
      </w:r>
      <w:r w:rsidRPr="00D026C4">
        <w:rPr>
          <w:rStyle w:val="Char7"/>
          <w:rFonts w:eastAsia="MS Mincho"/>
          <w:spacing w:val="-4"/>
          <w:rtl/>
        </w:rPr>
        <w:t xml:space="preserve"> ترجمه </w:t>
      </w:r>
      <w:r w:rsidR="00D86566" w:rsidRPr="00D026C4">
        <w:rPr>
          <w:rStyle w:val="Char7"/>
          <w:rFonts w:eastAsia="MS Mincho"/>
          <w:spacing w:val="-4"/>
          <w:rtl/>
        </w:rPr>
        <w:t>[</w:t>
      </w:r>
      <w:r w:rsidRPr="00D026C4">
        <w:rPr>
          <w:rStyle w:val="Char7"/>
          <w:rFonts w:eastAsia="MS Mincho"/>
          <w:spacing w:val="-4"/>
          <w:rtl/>
        </w:rPr>
        <w:t>و منتشر</w:t>
      </w:r>
      <w:r w:rsidR="00987288" w:rsidRPr="00D026C4">
        <w:rPr>
          <w:rStyle w:val="Char7"/>
          <w:rFonts w:eastAsia="MS Mincho"/>
          <w:spacing w:val="-4"/>
          <w:rtl/>
        </w:rPr>
        <w:t>]</w:t>
      </w:r>
      <w:r w:rsidRPr="00D026C4">
        <w:rPr>
          <w:rStyle w:val="Char7"/>
          <w:rFonts w:eastAsia="MS Mincho"/>
          <w:spacing w:val="-4"/>
          <w:rtl/>
        </w:rPr>
        <w:t xml:space="preserve"> گرد</w:t>
      </w:r>
      <w:r w:rsidR="00871EA0" w:rsidRPr="00D026C4">
        <w:rPr>
          <w:rStyle w:val="Char7"/>
          <w:rFonts w:eastAsia="MS Mincho"/>
          <w:spacing w:val="-4"/>
          <w:rtl/>
        </w:rPr>
        <w:t>ی</w:t>
      </w:r>
      <w:r w:rsidRPr="00D026C4">
        <w:rPr>
          <w:rStyle w:val="Char7"/>
          <w:rFonts w:eastAsia="MS Mincho"/>
          <w:spacing w:val="-4"/>
          <w:rtl/>
        </w:rPr>
        <w:t>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روزنامه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سانفرانس</w:t>
      </w:r>
      <w:r w:rsidR="00871EA0">
        <w:rPr>
          <w:rStyle w:val="Char7"/>
          <w:rFonts w:eastAsia="MS Mincho"/>
          <w:rtl/>
        </w:rPr>
        <w:t>ی</w:t>
      </w:r>
      <w:r w:rsidRPr="00692820">
        <w:rPr>
          <w:rStyle w:val="Char7"/>
          <w:rFonts w:eastAsia="MS Mincho"/>
          <w:rtl/>
        </w:rPr>
        <w:t>سکو اکرام</w:t>
      </w:r>
      <w:r w:rsidR="00871EA0">
        <w:rPr>
          <w:rStyle w:val="Char7"/>
          <w:rFonts w:eastAsia="MS Mincho"/>
          <w:rtl/>
        </w:rPr>
        <w:t>ی</w:t>
      </w:r>
      <w:r w:rsidRPr="00692820">
        <w:rPr>
          <w:rStyle w:val="Char7"/>
          <w:rFonts w:eastAsia="MS Mincho"/>
          <w:rtl/>
        </w:rPr>
        <w:t xml:space="preserve">ز گزارش داد کارتر حداقل سه فرستاده </w:t>
      </w:r>
      <w:r w:rsidR="00566C09">
        <w:rPr>
          <w:rStyle w:val="Char7"/>
          <w:rFonts w:eastAsia="MS Mincho"/>
          <w:rtl/>
        </w:rPr>
        <w:t>به‌سوی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از طر</w:t>
      </w:r>
      <w:r w:rsidR="00871EA0">
        <w:rPr>
          <w:rStyle w:val="Char7"/>
          <w:rFonts w:eastAsia="MS Mincho"/>
          <w:rtl/>
        </w:rPr>
        <w:t>ی</w:t>
      </w:r>
      <w:r w:rsidRPr="00692820">
        <w:rPr>
          <w:rStyle w:val="Char7"/>
          <w:rFonts w:eastAsia="MS Mincho"/>
          <w:rtl/>
        </w:rPr>
        <w:t>ق دستگاه د</w:t>
      </w:r>
      <w:r w:rsidR="00871EA0">
        <w:rPr>
          <w:rStyle w:val="Char7"/>
          <w:rFonts w:eastAsia="MS Mincho"/>
          <w:rtl/>
        </w:rPr>
        <w:t>ی</w:t>
      </w:r>
      <w:r w:rsidRPr="00692820">
        <w:rPr>
          <w:rStyle w:val="Char7"/>
          <w:rFonts w:eastAsia="MS Mincho"/>
          <w:rtl/>
        </w:rPr>
        <w:t>پلوماس</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 xml:space="preserve">کا روانه کرده است. </w:t>
      </w:r>
      <w:r w:rsidR="00C62CE8" w:rsidRPr="00692820">
        <w:rPr>
          <w:rStyle w:val="Char7"/>
          <w:rFonts w:eastAsia="MS Mincho"/>
          <w:rtl/>
        </w:rPr>
        <w:t>(</w:t>
      </w:r>
      <w:r w:rsidRPr="00692820">
        <w:rPr>
          <w:rStyle w:val="Char7"/>
          <w:rFonts w:eastAsia="MS Mincho"/>
          <w:rtl/>
        </w:rPr>
        <w:t>تار</w:t>
      </w:r>
      <w:r w:rsidR="00871EA0">
        <w:rPr>
          <w:rStyle w:val="Char7"/>
          <w:rFonts w:eastAsia="MS Mincho"/>
          <w:rtl/>
        </w:rPr>
        <w:t>ی</w:t>
      </w:r>
      <w:r w:rsidRPr="00692820">
        <w:rPr>
          <w:rStyle w:val="Char7"/>
          <w:rFonts w:eastAsia="MS Mincho"/>
          <w:rtl/>
        </w:rPr>
        <w:t>خ 16/2/1980</w:t>
      </w:r>
      <w:r w:rsidR="00C62CE8" w:rsidRPr="00692820">
        <w:rPr>
          <w:rStyle w:val="Char7"/>
          <w:rFonts w:eastAsia="MS Mincho"/>
          <w:rtl/>
        </w:rPr>
        <w:t>)</w:t>
      </w:r>
      <w:r w:rsidR="00D026C4">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روزنامه</w:t>
      </w:r>
      <w:r w:rsidR="000E2B68">
        <w:rPr>
          <w:rStyle w:val="Char7"/>
          <w:rFonts w:eastAsia="MS Mincho"/>
          <w:rtl/>
        </w:rPr>
        <w:t>‌</w:t>
      </w:r>
      <w:r w:rsidRPr="00692820">
        <w:rPr>
          <w:rStyle w:val="Char7"/>
          <w:rFonts w:eastAsia="MS Mincho"/>
          <w:rtl/>
        </w:rPr>
        <w:t>ها، همچن</w:t>
      </w:r>
      <w:r w:rsidR="00871EA0">
        <w:rPr>
          <w:rStyle w:val="Char7"/>
          <w:rFonts w:eastAsia="MS Mincho"/>
          <w:rtl/>
        </w:rPr>
        <w:t>ی</w:t>
      </w:r>
      <w:r w:rsidRPr="00692820">
        <w:rPr>
          <w:rStyle w:val="Char7"/>
          <w:rFonts w:eastAsia="MS Mincho"/>
          <w:rtl/>
        </w:rPr>
        <w:t>ن از د</w:t>
      </w:r>
      <w:r w:rsidR="00871EA0">
        <w:rPr>
          <w:rStyle w:val="Char7"/>
          <w:rFonts w:eastAsia="MS Mincho"/>
          <w:rtl/>
        </w:rPr>
        <w:t>ی</w:t>
      </w:r>
      <w:r w:rsidRPr="00692820">
        <w:rPr>
          <w:rStyle w:val="Char7"/>
          <w:rFonts w:eastAsia="MS Mincho"/>
          <w:rtl/>
        </w:rPr>
        <w:t>دار قطب</w:t>
      </w:r>
      <w:r w:rsidR="000E2B68">
        <w:rPr>
          <w:rStyle w:val="Char7"/>
          <w:rFonts w:eastAsia="MS Mincho"/>
          <w:rtl/>
        </w:rPr>
        <w:t>‌</w:t>
      </w:r>
      <w:r w:rsidRPr="00692820">
        <w:rPr>
          <w:rStyle w:val="Char7"/>
          <w:rFonts w:eastAsia="MS Mincho"/>
          <w:rtl/>
        </w:rPr>
        <w:t>زاده با فانس که به صورت پنهان</w:t>
      </w:r>
      <w:r w:rsidR="00871EA0">
        <w:rPr>
          <w:rStyle w:val="Char7"/>
          <w:rFonts w:eastAsia="MS Mincho"/>
          <w:rtl/>
        </w:rPr>
        <w:t>ی</w:t>
      </w:r>
      <w:r w:rsidRPr="00692820">
        <w:rPr>
          <w:rStyle w:val="Char7"/>
          <w:rFonts w:eastAsia="MS Mincho"/>
          <w:rtl/>
        </w:rPr>
        <w:t xml:space="preserve"> در فرانسه رو</w:t>
      </w:r>
      <w:r w:rsidR="00871EA0">
        <w:rPr>
          <w:rStyle w:val="Char7"/>
          <w:rFonts w:eastAsia="MS Mincho"/>
          <w:rtl/>
        </w:rPr>
        <w:t>ی</w:t>
      </w:r>
      <w:r w:rsidRPr="00692820">
        <w:rPr>
          <w:rStyle w:val="Char7"/>
          <w:rFonts w:eastAsia="MS Mincho"/>
          <w:rtl/>
        </w:rPr>
        <w:t xml:space="preserve"> داد، گزارش دادند و همچن</w:t>
      </w:r>
      <w:r w:rsidR="00871EA0">
        <w:rPr>
          <w:rStyle w:val="Char7"/>
          <w:rFonts w:eastAsia="MS Mincho"/>
          <w:rtl/>
        </w:rPr>
        <w:t>ی</w:t>
      </w:r>
      <w:r w:rsidRPr="00692820">
        <w:rPr>
          <w:rStyle w:val="Char7"/>
          <w:rFonts w:eastAsia="MS Mincho"/>
          <w:rtl/>
        </w:rPr>
        <w:t>ن جلسات</w:t>
      </w:r>
      <w:r w:rsidR="00871EA0">
        <w:rPr>
          <w:rStyle w:val="Char7"/>
          <w:rFonts w:eastAsia="MS Mincho"/>
          <w:rtl/>
        </w:rPr>
        <w:t>ی</w:t>
      </w:r>
      <w:r w:rsidRPr="00692820">
        <w:rPr>
          <w:rStyle w:val="Char7"/>
          <w:rFonts w:eastAsia="MS Mincho"/>
          <w:rtl/>
        </w:rPr>
        <w:t xml:space="preserve"> که مسئول امور سفارت آمر</w:t>
      </w:r>
      <w:r w:rsidR="00871EA0">
        <w:rPr>
          <w:rStyle w:val="Char7"/>
          <w:rFonts w:eastAsia="MS Mincho"/>
          <w:rtl/>
        </w:rPr>
        <w:t>ی</w:t>
      </w:r>
      <w:r w:rsidRPr="00692820">
        <w:rPr>
          <w:rStyle w:val="Char7"/>
          <w:rFonts w:eastAsia="MS Mincho"/>
          <w:rtl/>
        </w:rPr>
        <w:t>کا و فرد</w:t>
      </w:r>
      <w:r w:rsidR="00871EA0">
        <w:rPr>
          <w:rStyle w:val="Char7"/>
          <w:rFonts w:eastAsia="MS Mincho"/>
          <w:rtl/>
        </w:rPr>
        <w:t>ی</w:t>
      </w:r>
      <w:r w:rsidRPr="00692820">
        <w:rPr>
          <w:rStyle w:val="Char7"/>
          <w:rFonts w:eastAsia="MS Mincho"/>
          <w:rtl/>
        </w:rPr>
        <w:t xml:space="preserve"> </w:t>
      </w:r>
      <w:r w:rsidR="00C62CE8" w:rsidRPr="00692820">
        <w:rPr>
          <w:rStyle w:val="Char7"/>
          <w:rFonts w:eastAsia="MS Mincho"/>
          <w:rtl/>
        </w:rPr>
        <w:t>(</w:t>
      </w:r>
      <w:r w:rsidRPr="00692820">
        <w:rPr>
          <w:rStyle w:val="Char7"/>
          <w:rFonts w:eastAsia="MS Mincho"/>
          <w:rtl/>
        </w:rPr>
        <w:t>پناهنده</w:t>
      </w:r>
      <w:r w:rsidR="00C62CE8" w:rsidRPr="00692820">
        <w:rPr>
          <w:rStyle w:val="Char7"/>
          <w:rFonts w:eastAsia="MS Mincho"/>
          <w:rtl/>
        </w:rPr>
        <w:t>)</w:t>
      </w:r>
      <w:r w:rsidRPr="00692820">
        <w:rPr>
          <w:rStyle w:val="Char7"/>
          <w:rFonts w:eastAsia="MS Mincho"/>
          <w:rtl/>
        </w:rPr>
        <w:t xml:space="preserve"> در وزارت خارجه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با تعداد</w:t>
      </w:r>
      <w:r w:rsidR="00871EA0">
        <w:rPr>
          <w:rStyle w:val="Char7"/>
          <w:rFonts w:eastAsia="MS Mincho"/>
          <w:rtl/>
        </w:rPr>
        <w:t>ی</w:t>
      </w:r>
      <w:r w:rsidRPr="00692820">
        <w:rPr>
          <w:rStyle w:val="Char7"/>
          <w:rFonts w:eastAsia="MS Mincho"/>
          <w:rtl/>
        </w:rPr>
        <w:t xml:space="preserve"> از مسئول</w:t>
      </w:r>
      <w:r w:rsidR="00871EA0">
        <w:rPr>
          <w:rStyle w:val="Char7"/>
          <w:rFonts w:eastAsia="MS Mincho"/>
          <w:rtl/>
        </w:rPr>
        <w:t>ی</w:t>
      </w:r>
      <w:r w:rsidRPr="00692820">
        <w:rPr>
          <w:rStyle w:val="Char7"/>
          <w:rFonts w:eastAsia="MS Mincho"/>
          <w:rtl/>
        </w:rPr>
        <w:t>ن در تهران صورت داده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xml:space="preserve">راز و رمزی در مورد موضوع </w:t>
      </w:r>
      <w:r w:rsidR="00D86566" w:rsidRPr="00692820">
        <w:rPr>
          <w:rStyle w:val="Char7"/>
          <w:rFonts w:eastAsia="MS Mincho"/>
          <w:rtl/>
        </w:rPr>
        <w:t>[</w:t>
      </w:r>
      <w:r w:rsidRPr="00692820">
        <w:rPr>
          <w:rStyle w:val="Char7"/>
          <w:rFonts w:eastAsia="MS Mincho"/>
          <w:rtl/>
        </w:rPr>
        <w:t>قتل</w:t>
      </w:r>
      <w:r w:rsidR="00987288" w:rsidRPr="00692820">
        <w:rPr>
          <w:rStyle w:val="Char7"/>
          <w:rFonts w:eastAsia="MS Mincho"/>
          <w:rtl/>
        </w:rPr>
        <w:t>]</w:t>
      </w:r>
      <w:r w:rsidRPr="00692820">
        <w:rPr>
          <w:rStyle w:val="Char7"/>
          <w:rFonts w:eastAsia="MS Mincho"/>
          <w:rtl/>
        </w:rPr>
        <w:t xml:space="preserve"> شاه کشف خواهد شد و خلاصه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 ا</w:t>
      </w:r>
      <w:r w:rsidR="00871EA0">
        <w:rPr>
          <w:rStyle w:val="Char7"/>
          <w:rFonts w:eastAsia="MS Mincho"/>
          <w:rtl/>
        </w:rPr>
        <w:t>ی</w:t>
      </w:r>
      <w:r w:rsidRPr="00692820">
        <w:rPr>
          <w:rStyle w:val="Char7"/>
          <w:rFonts w:eastAsia="MS Mincho"/>
          <w:rtl/>
        </w:rPr>
        <w:t>ن است که شاه بعد از آنکه دانست توافقات</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کارتر و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کشتنش در عمل جراح</w:t>
      </w:r>
      <w:r w:rsidR="00871EA0">
        <w:rPr>
          <w:rStyle w:val="Char7"/>
          <w:rFonts w:eastAsia="MS Mincho"/>
          <w:rtl/>
        </w:rPr>
        <w:t>ی</w:t>
      </w:r>
      <w:r w:rsidRPr="00692820">
        <w:rPr>
          <w:rStyle w:val="Char7"/>
          <w:rFonts w:eastAsia="MS Mincho"/>
          <w:rtl/>
        </w:rPr>
        <w:t xml:space="preserve"> و </w:t>
      </w:r>
      <w:r w:rsidR="00871EA0">
        <w:rPr>
          <w:rStyle w:val="Char7"/>
          <w:rFonts w:eastAsia="MS Mincho"/>
          <w:rtl/>
        </w:rPr>
        <w:t>ی</w:t>
      </w:r>
      <w:r w:rsidRPr="00692820">
        <w:rPr>
          <w:rStyle w:val="Char7"/>
          <w:rFonts w:eastAsia="MS Mincho"/>
          <w:rtl/>
        </w:rPr>
        <w:t>ا تحو</w:t>
      </w:r>
      <w:r w:rsidR="00871EA0">
        <w:rPr>
          <w:rStyle w:val="Char7"/>
          <w:rFonts w:eastAsia="MS Mincho"/>
          <w:rtl/>
        </w:rPr>
        <w:t>ی</w:t>
      </w:r>
      <w:r w:rsidRPr="00692820">
        <w:rPr>
          <w:rStyle w:val="Char7"/>
          <w:rFonts w:eastAsia="MS Mincho"/>
          <w:rtl/>
        </w:rPr>
        <w:t>ل او به تهران دارد شکل م</w:t>
      </w:r>
      <w:r w:rsidR="00871EA0">
        <w:rPr>
          <w:rStyle w:val="Char7"/>
          <w:rFonts w:eastAsia="MS Mincho"/>
          <w:rtl/>
        </w:rPr>
        <w:t>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رد، از پاناما به مصر فرار کرد. الله أعلم</w:t>
      </w:r>
    </w:p>
    <w:p w:rsidR="000A3212" w:rsidRPr="00C573C5" w:rsidRDefault="000A3212" w:rsidP="006E4CE7">
      <w:pPr>
        <w:pStyle w:val="af"/>
        <w:rPr>
          <w:rtl/>
        </w:rPr>
      </w:pPr>
      <w:bookmarkStart w:id="383" w:name="_Toc328516287"/>
      <w:bookmarkStart w:id="384" w:name="_Toc328564714"/>
      <w:bookmarkStart w:id="385" w:name="_Toc487098040"/>
      <w:r w:rsidRPr="00C573C5">
        <w:rPr>
          <w:rtl/>
        </w:rPr>
        <w:t>کمون</w:t>
      </w:r>
      <w:r w:rsidR="00F44604">
        <w:rPr>
          <w:rtl/>
        </w:rPr>
        <w:t>ی</w:t>
      </w:r>
      <w:r w:rsidRPr="00C573C5">
        <w:rPr>
          <w:rtl/>
        </w:rPr>
        <w:t>ست</w:t>
      </w:r>
      <w:r w:rsidR="000E2B68">
        <w:rPr>
          <w:rtl/>
        </w:rPr>
        <w:t>‌</w:t>
      </w:r>
      <w:r w:rsidRPr="00C573C5">
        <w:rPr>
          <w:rtl/>
        </w:rPr>
        <w:t>ها و انقلاب خم</w:t>
      </w:r>
      <w:r w:rsidR="00F44604">
        <w:rPr>
          <w:rtl/>
        </w:rPr>
        <w:t>ی</w:t>
      </w:r>
      <w:r w:rsidRPr="00C573C5">
        <w:rPr>
          <w:rtl/>
        </w:rPr>
        <w:t>نی</w:t>
      </w:r>
      <w:bookmarkEnd w:id="383"/>
      <w:bookmarkEnd w:id="384"/>
      <w:bookmarkEnd w:id="385"/>
    </w:p>
    <w:p w:rsidR="000A3212" w:rsidRPr="00692820" w:rsidRDefault="000A3212" w:rsidP="002C706F">
      <w:pPr>
        <w:spacing w:after="0"/>
        <w:ind w:firstLine="284"/>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مدت اقامتش در فرانسه به صراحت گفت که شورو</w:t>
      </w:r>
      <w:r w:rsidR="00871EA0">
        <w:rPr>
          <w:rStyle w:val="Char7"/>
          <w:rFonts w:eastAsia="MS Mincho"/>
          <w:rtl/>
        </w:rPr>
        <w:t>ی</w:t>
      </w:r>
      <w:r w:rsidRPr="00692820">
        <w:rPr>
          <w:rStyle w:val="Char7"/>
          <w:rFonts w:eastAsia="MS Mincho"/>
          <w:rtl/>
        </w:rPr>
        <w:t xml:space="preserve"> هرگز جر</w:t>
      </w:r>
      <w:r w:rsidR="00871EA0">
        <w:rPr>
          <w:rStyle w:val="Char7"/>
          <w:rFonts w:eastAsia="MS Mincho"/>
          <w:rtl/>
        </w:rPr>
        <w:t>ی</w:t>
      </w:r>
      <w:r w:rsidRPr="00692820">
        <w:rPr>
          <w:rStyle w:val="Char7"/>
          <w:rFonts w:eastAsia="MS Mincho"/>
          <w:rtl/>
        </w:rPr>
        <w:t>ان او را کمک نکرده است. چرا که شورو</w:t>
      </w:r>
      <w:r w:rsidR="00871EA0">
        <w:rPr>
          <w:rStyle w:val="Char7"/>
          <w:rFonts w:eastAsia="MS Mincho"/>
          <w:rtl/>
        </w:rPr>
        <w:t>ی</w:t>
      </w:r>
      <w:r w:rsidRPr="00692820">
        <w:rPr>
          <w:rStyle w:val="Char7"/>
          <w:rFonts w:eastAsia="MS Mincho"/>
          <w:rtl/>
        </w:rPr>
        <w:t xml:space="preserve"> از جمله دولت</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است که از حکومت شاه سود م</w:t>
      </w:r>
      <w:r w:rsidR="00871EA0">
        <w:rPr>
          <w:rStyle w:val="Char7"/>
          <w:rFonts w:eastAsia="MS Mincho"/>
          <w:rtl/>
        </w:rPr>
        <w:t>ی</w:t>
      </w:r>
      <w:r w:rsidR="000E2B68">
        <w:rPr>
          <w:rStyle w:val="Char7"/>
          <w:rFonts w:eastAsia="MS Mincho"/>
          <w:rtl/>
        </w:rPr>
        <w:t>‌</w:t>
      </w:r>
      <w:r w:rsidR="00D026C4">
        <w:rPr>
          <w:rStyle w:val="Char7"/>
          <w:rFonts w:eastAsia="MS Mincho"/>
          <w:rtl/>
        </w:rPr>
        <w:t>بُرد</w:t>
      </w:r>
      <w:r w:rsidR="00C573C5" w:rsidRPr="00E101C3">
        <w:rPr>
          <w:rStyle w:val="Char7"/>
          <w:rFonts w:eastAsia="MS Mincho"/>
          <w:vertAlign w:val="superscript"/>
          <w:rtl/>
        </w:rPr>
        <w:footnoteReference w:id="238"/>
      </w:r>
      <w:r w:rsidR="00D026C4">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xml:space="preserve">قبل از رفتن شاه </w:t>
      </w:r>
      <w:r w:rsidR="00871EA0">
        <w:rPr>
          <w:rStyle w:val="Char7"/>
          <w:rFonts w:eastAsia="MS Mincho"/>
          <w:rtl/>
        </w:rPr>
        <w:t>ی</w:t>
      </w:r>
      <w:r w:rsidRPr="00692820">
        <w:rPr>
          <w:rStyle w:val="Char7"/>
          <w:rFonts w:eastAsia="MS Mincho"/>
          <w:rtl/>
        </w:rPr>
        <w:t>ون</w:t>
      </w:r>
      <w:r w:rsidR="00871EA0">
        <w:rPr>
          <w:rStyle w:val="Char7"/>
          <w:rFonts w:eastAsia="MS Mincho"/>
          <w:rtl/>
        </w:rPr>
        <w:t>ی</w:t>
      </w:r>
      <w:r w:rsidRPr="00692820">
        <w:rPr>
          <w:rStyle w:val="Char7"/>
          <w:rFonts w:eastAsia="MS Mincho"/>
          <w:rtl/>
        </w:rPr>
        <w:t>دبر</w:t>
      </w:r>
      <w:r w:rsidR="00871EA0">
        <w:rPr>
          <w:rStyle w:val="Char7"/>
          <w:rFonts w:eastAsia="MS Mincho"/>
          <w:rtl/>
        </w:rPr>
        <w:t>ی</w:t>
      </w:r>
      <w:r w:rsidRPr="00692820">
        <w:rPr>
          <w:rStyle w:val="Char7"/>
          <w:rFonts w:eastAsia="MS Mincho"/>
          <w:rtl/>
        </w:rPr>
        <w:t>گنف تصر</w:t>
      </w:r>
      <w:r w:rsidR="00871EA0">
        <w:rPr>
          <w:rStyle w:val="Char7"/>
          <w:rFonts w:eastAsia="MS Mincho"/>
          <w:rtl/>
        </w:rPr>
        <w:t>ی</w:t>
      </w:r>
      <w:r w:rsidRPr="00692820">
        <w:rPr>
          <w:rStyle w:val="Char7"/>
          <w:rFonts w:eastAsia="MS Mincho"/>
          <w:rtl/>
        </w:rPr>
        <w:t>حات</w:t>
      </w:r>
      <w:r w:rsidR="00871EA0">
        <w:rPr>
          <w:rStyle w:val="Char7"/>
          <w:rFonts w:eastAsia="MS Mincho"/>
          <w:rtl/>
        </w:rPr>
        <w:t>ی</w:t>
      </w:r>
      <w:r w:rsidRPr="00692820">
        <w:rPr>
          <w:rStyle w:val="Char7"/>
          <w:rFonts w:eastAsia="MS Mincho"/>
          <w:rtl/>
        </w:rPr>
        <w:t xml:space="preserve"> را ب</w:t>
      </w:r>
      <w:r w:rsidR="00871EA0">
        <w:rPr>
          <w:rStyle w:val="Char7"/>
          <w:rFonts w:eastAsia="MS Mincho"/>
          <w:rtl/>
        </w:rPr>
        <w:t>ی</w:t>
      </w:r>
      <w:r w:rsidRPr="00692820">
        <w:rPr>
          <w:rStyle w:val="Char7"/>
          <w:rFonts w:eastAsia="MS Mincho"/>
          <w:rtl/>
        </w:rPr>
        <w:t>ان کرد که در صفحه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اول </w:t>
      </w:r>
      <w:r w:rsidR="000770E5" w:rsidRPr="00975B7C">
        <w:rPr>
          <w:rtl/>
        </w:rPr>
        <w:t>«</w:t>
      </w:r>
      <w:r w:rsidRPr="00692820">
        <w:rPr>
          <w:rStyle w:val="Char7"/>
          <w:rFonts w:eastAsia="MS Mincho"/>
          <w:rtl/>
        </w:rPr>
        <w:t>برافدا</w:t>
      </w:r>
      <w:r w:rsidR="00FF433A" w:rsidRPr="00692820">
        <w:rPr>
          <w:rStyle w:val="Char7"/>
          <w:rFonts w:eastAsia="MS Mincho" w:hint="cs"/>
          <w:rtl/>
        </w:rPr>
        <w:t xml:space="preserve"> </w:t>
      </w:r>
      <w:r w:rsidRPr="00692820">
        <w:rPr>
          <w:rStyle w:val="Char7"/>
          <w:rFonts w:eastAsia="MS Mincho"/>
          <w:rtl/>
        </w:rPr>
        <w:t>» منتشر شد و در آن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را مورد حمله قرار داد و گفت که کار او مربوط به خودش است و نبا</w:t>
      </w:r>
      <w:r w:rsidR="00871EA0">
        <w:rPr>
          <w:rStyle w:val="Char7"/>
          <w:rFonts w:eastAsia="MS Mincho"/>
          <w:rtl/>
        </w:rPr>
        <w:t>ی</w:t>
      </w:r>
      <w:r w:rsidRPr="00692820">
        <w:rPr>
          <w:rStyle w:val="Char7"/>
          <w:rFonts w:eastAsia="MS Mincho"/>
          <w:rtl/>
        </w:rPr>
        <w:t>د منتظر ه</w:t>
      </w:r>
      <w:r w:rsidR="00871EA0">
        <w:rPr>
          <w:rStyle w:val="Char7"/>
          <w:rFonts w:eastAsia="MS Mincho"/>
          <w:rtl/>
        </w:rPr>
        <w:t>ی</w:t>
      </w:r>
      <w:r w:rsidRPr="00692820">
        <w:rPr>
          <w:rStyle w:val="Char7"/>
          <w:rFonts w:eastAsia="MS Mincho"/>
          <w:rtl/>
        </w:rPr>
        <w:t>چ</w:t>
      </w:r>
      <w:r w:rsidR="000E2B68">
        <w:rPr>
          <w:rStyle w:val="Char7"/>
          <w:rFonts w:eastAsia="MS Mincho"/>
          <w:rtl/>
        </w:rPr>
        <w:t>‌</w:t>
      </w:r>
      <w:r w:rsidRPr="00692820">
        <w:rPr>
          <w:rStyle w:val="Char7"/>
          <w:rFonts w:eastAsia="MS Mincho"/>
          <w:rtl/>
        </w:rPr>
        <w:t>گونه کمک</w:t>
      </w:r>
      <w:r w:rsidR="00871EA0">
        <w:rPr>
          <w:rStyle w:val="Char7"/>
          <w:rFonts w:eastAsia="MS Mincho"/>
          <w:rtl/>
        </w:rPr>
        <w:t>ی</w:t>
      </w:r>
      <w:r w:rsidRPr="00692820">
        <w:rPr>
          <w:rStyle w:val="Char7"/>
          <w:rFonts w:eastAsia="MS Mincho"/>
          <w:rtl/>
        </w:rPr>
        <w:t xml:space="preserve"> از سو</w:t>
      </w:r>
      <w:r w:rsidR="00871EA0">
        <w:rPr>
          <w:rStyle w:val="Char7"/>
          <w:rFonts w:eastAsia="MS Mincho"/>
          <w:rtl/>
        </w:rPr>
        <w:t>ی</w:t>
      </w:r>
      <w:r w:rsidRPr="00692820">
        <w:rPr>
          <w:rStyle w:val="Char7"/>
          <w:rFonts w:eastAsia="MS Mincho"/>
          <w:rtl/>
        </w:rPr>
        <w:t xml:space="preserve"> شورو</w:t>
      </w:r>
      <w:r w:rsidR="00871EA0">
        <w:rPr>
          <w:rStyle w:val="Char7"/>
          <w:rFonts w:eastAsia="MS Mincho"/>
          <w:rtl/>
        </w:rPr>
        <w:t>ی</w:t>
      </w:r>
      <w:r w:rsidR="00D026C4">
        <w:rPr>
          <w:rStyle w:val="Char7"/>
          <w:rFonts w:eastAsia="MS Mincho"/>
          <w:rtl/>
        </w:rPr>
        <w:t xml:space="preserve"> باشد</w:t>
      </w:r>
      <w:r w:rsidRPr="00E101C3">
        <w:rPr>
          <w:rStyle w:val="Char7"/>
          <w:rFonts w:eastAsia="MS Mincho"/>
          <w:vertAlign w:val="superscript"/>
          <w:rtl/>
        </w:rPr>
        <w:footnoteReference w:id="239"/>
      </w:r>
      <w:r w:rsidR="00D026C4">
        <w:rPr>
          <w:rStyle w:val="Char7"/>
          <w:rFonts w:eastAsia="MS Mincho" w:hint="cs"/>
          <w:rtl/>
        </w:rPr>
        <w:t>.</w:t>
      </w:r>
    </w:p>
    <w:p w:rsidR="000A3212" w:rsidRPr="00692820" w:rsidRDefault="000A3212" w:rsidP="00D026C4">
      <w:pPr>
        <w:pStyle w:val="a"/>
        <w:spacing w:before="0" w:after="0" w:line="240" w:lineRule="auto"/>
        <w:ind w:firstLine="284"/>
        <w:jc w:val="both"/>
        <w:rPr>
          <w:rStyle w:val="Char7"/>
          <w:rFonts w:eastAsia="MS Mincho"/>
          <w:rtl/>
        </w:rPr>
      </w:pPr>
      <w:r w:rsidRPr="00692820">
        <w:rPr>
          <w:rStyle w:val="Char7"/>
          <w:rFonts w:eastAsia="MS Mincho"/>
          <w:rtl/>
        </w:rPr>
        <w:t>راد</w:t>
      </w:r>
      <w:r w:rsidR="00871EA0">
        <w:rPr>
          <w:rStyle w:val="Char7"/>
          <w:rFonts w:eastAsia="MS Mincho"/>
          <w:rtl/>
        </w:rPr>
        <w:t>ی</w:t>
      </w:r>
      <w:r w:rsidRPr="00692820">
        <w:rPr>
          <w:rStyle w:val="Char7"/>
          <w:rFonts w:eastAsia="MS Mincho"/>
          <w:rtl/>
        </w:rPr>
        <w:t>و مسکو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را مورد هجوم قرار داد و ب</w:t>
      </w:r>
      <w:r w:rsidR="00871EA0">
        <w:rPr>
          <w:rStyle w:val="Char7"/>
          <w:rFonts w:eastAsia="MS Mincho"/>
          <w:rtl/>
        </w:rPr>
        <w:t>ی</w:t>
      </w:r>
      <w:r w:rsidRPr="00692820">
        <w:rPr>
          <w:rStyle w:val="Char7"/>
          <w:rFonts w:eastAsia="MS Mincho"/>
          <w:rtl/>
        </w:rPr>
        <w:t>ان نمود که و</w:t>
      </w:r>
      <w:r w:rsidR="00871EA0">
        <w:rPr>
          <w:rStyle w:val="Char7"/>
          <w:rFonts w:eastAsia="MS Mincho"/>
          <w:rtl/>
        </w:rPr>
        <w:t>ی</w:t>
      </w:r>
      <w:r w:rsidRPr="00692820">
        <w:rPr>
          <w:rStyle w:val="Char7"/>
          <w:rFonts w:eastAsia="MS Mincho"/>
          <w:rtl/>
        </w:rPr>
        <w:t xml:space="preserve"> فرد</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وانه است.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راست</w:t>
      </w:r>
      <w:r w:rsidR="00E74542">
        <w:rPr>
          <w:rStyle w:val="Char7"/>
          <w:rFonts w:eastAsia="MS Mincho"/>
          <w:rtl/>
        </w:rPr>
        <w:t xml:space="preserve"> می‌گفت </w:t>
      </w:r>
      <w:r w:rsidRPr="00692820">
        <w:rPr>
          <w:rStyle w:val="Char7"/>
          <w:rFonts w:eastAsia="MS Mincho"/>
          <w:rtl/>
        </w:rPr>
        <w:t>که شورو</w:t>
      </w:r>
      <w:r w:rsidR="00871EA0">
        <w:rPr>
          <w:rStyle w:val="Char7"/>
          <w:rFonts w:eastAsia="MS Mincho"/>
          <w:rtl/>
        </w:rPr>
        <w:t>ی</w:t>
      </w:r>
      <w:r w:rsidRPr="00692820">
        <w:rPr>
          <w:rStyle w:val="Char7"/>
          <w:rFonts w:eastAsia="MS Mincho"/>
          <w:rtl/>
        </w:rPr>
        <w:t xml:space="preserve"> از جمله دولتها</w:t>
      </w:r>
      <w:r w:rsidR="00871EA0">
        <w:rPr>
          <w:rStyle w:val="Char7"/>
          <w:rFonts w:eastAsia="MS Mincho"/>
          <w:rtl/>
        </w:rPr>
        <w:t>یی</w:t>
      </w:r>
      <w:r w:rsidRPr="00692820">
        <w:rPr>
          <w:rStyle w:val="Char7"/>
          <w:rFonts w:eastAsia="MS Mincho"/>
          <w:rtl/>
        </w:rPr>
        <w:t xml:space="preserve"> است که از وجود شاه بهره م</w:t>
      </w:r>
      <w:r w:rsidR="00871EA0">
        <w:rPr>
          <w:rStyle w:val="Char7"/>
          <w:rFonts w:eastAsia="MS Mincho"/>
          <w:rtl/>
        </w:rPr>
        <w:t>ی</w:t>
      </w:r>
      <w:r w:rsidR="00D026C4">
        <w:rPr>
          <w:rStyle w:val="Char7"/>
          <w:rFonts w:eastAsia="MS Mincho" w:hint="cs"/>
          <w:rtl/>
        </w:rPr>
        <w:t>‌</w:t>
      </w:r>
      <w:r w:rsidRPr="00692820">
        <w:rPr>
          <w:rStyle w:val="Char7"/>
          <w:rFonts w:eastAsia="MS Mincho"/>
          <w:rtl/>
        </w:rPr>
        <w:t>برد. روابط شورو</w:t>
      </w:r>
      <w:r w:rsidR="00871EA0">
        <w:rPr>
          <w:rStyle w:val="Char7"/>
          <w:rFonts w:eastAsia="MS Mincho"/>
          <w:rtl/>
        </w:rPr>
        <w:t>ی</w:t>
      </w:r>
      <w:r w:rsidRPr="00692820">
        <w:rPr>
          <w:rStyle w:val="Char7"/>
          <w:rFonts w:eastAsia="MS Mincho"/>
          <w:rtl/>
        </w:rPr>
        <w:t xml:space="preserve"> با شاه کاملاً مستحکم بود. آنها در ا</w:t>
      </w:r>
      <w:r w:rsidR="00871EA0">
        <w:rPr>
          <w:rStyle w:val="Char7"/>
          <w:rFonts w:eastAsia="MS Mincho"/>
          <w:rtl/>
        </w:rPr>
        <w:t>ی</w:t>
      </w:r>
      <w:r w:rsidRPr="00692820">
        <w:rPr>
          <w:rStyle w:val="Char7"/>
          <w:rFonts w:eastAsia="MS Mincho"/>
          <w:rtl/>
        </w:rPr>
        <w:t>ران 5000 نفر کارشناس داشتند که بر ا</w:t>
      </w:r>
      <w:r w:rsidR="00871EA0">
        <w:rPr>
          <w:rStyle w:val="Char7"/>
          <w:rFonts w:eastAsia="MS Mincho"/>
          <w:rtl/>
        </w:rPr>
        <w:t>ی</w:t>
      </w:r>
      <w:r w:rsidRPr="00692820">
        <w:rPr>
          <w:rStyle w:val="Char7"/>
          <w:rFonts w:eastAsia="MS Mincho"/>
          <w:rtl/>
        </w:rPr>
        <w:t>ستگاه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گاز طب</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و ساختن سدها و ا</w:t>
      </w:r>
      <w:r w:rsidR="00871EA0">
        <w:rPr>
          <w:rStyle w:val="Char7"/>
          <w:rFonts w:eastAsia="MS Mincho"/>
          <w:rtl/>
        </w:rPr>
        <w:t>ی</w:t>
      </w:r>
      <w:r w:rsidRPr="00692820">
        <w:rPr>
          <w:rStyle w:val="Char7"/>
          <w:rFonts w:eastAsia="MS Mincho"/>
          <w:rtl/>
        </w:rPr>
        <w:t>ستگاه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برق و کشاوررز</w:t>
      </w:r>
      <w:r w:rsidR="00871EA0">
        <w:rPr>
          <w:rStyle w:val="Char7"/>
          <w:rFonts w:eastAsia="MS Mincho"/>
          <w:rtl/>
        </w:rPr>
        <w:t>ی</w:t>
      </w:r>
      <w:r w:rsidRPr="00692820">
        <w:rPr>
          <w:rStyle w:val="Char7"/>
          <w:rFonts w:eastAsia="MS Mincho"/>
          <w:rtl/>
        </w:rPr>
        <w:t xml:space="preserve"> پ</w:t>
      </w:r>
      <w:r w:rsidR="00871EA0">
        <w:rPr>
          <w:rStyle w:val="Char7"/>
          <w:rFonts w:eastAsia="MS Mincho"/>
          <w:rtl/>
        </w:rPr>
        <w:t>ی</w:t>
      </w:r>
      <w:r w:rsidRPr="00692820">
        <w:rPr>
          <w:rStyle w:val="Char7"/>
          <w:rFonts w:eastAsia="MS Mincho"/>
          <w:rtl/>
        </w:rPr>
        <w:t>شرفته اشراف و تسلط داشتند. ارقام</w:t>
      </w:r>
      <w:r w:rsidR="00871EA0">
        <w:rPr>
          <w:rStyle w:val="Char7"/>
          <w:rFonts w:eastAsia="MS Mincho"/>
          <w:rtl/>
        </w:rPr>
        <w:t>ی</w:t>
      </w:r>
      <w:r w:rsidRPr="00692820">
        <w:rPr>
          <w:rStyle w:val="Char7"/>
          <w:rFonts w:eastAsia="MS Mincho"/>
          <w:rtl/>
        </w:rPr>
        <w:t xml:space="preserve"> که بانک موسکو نارودن</w:t>
      </w:r>
      <w:r w:rsidR="00871EA0">
        <w:rPr>
          <w:rStyle w:val="Char7"/>
          <w:rFonts w:eastAsia="MS Mincho"/>
          <w:rtl/>
        </w:rPr>
        <w:t>ی</w:t>
      </w:r>
      <w:r w:rsidRPr="00692820">
        <w:rPr>
          <w:rStyle w:val="Char7"/>
          <w:rFonts w:eastAsia="MS Mincho"/>
          <w:rtl/>
        </w:rPr>
        <w:t xml:space="preserve"> منتشر ساخت ب</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کند که در سال 1976 صادرات روس</w:t>
      </w:r>
      <w:r w:rsidR="00871EA0">
        <w:rPr>
          <w:rStyle w:val="Char7"/>
          <w:rFonts w:eastAsia="MS Mincho"/>
          <w:rtl/>
        </w:rPr>
        <w:t>ی</w:t>
      </w:r>
      <w:r w:rsidRPr="00692820">
        <w:rPr>
          <w:rStyle w:val="Char7"/>
          <w:rFonts w:eastAsia="MS Mincho"/>
          <w:rtl/>
        </w:rPr>
        <w:t>ه به</w:t>
      </w:r>
      <w:r w:rsidR="00FF433A" w:rsidRPr="00692820">
        <w:rPr>
          <w:rStyle w:val="Char7"/>
          <w:rFonts w:eastAsia="MS Mincho"/>
          <w:rtl/>
        </w:rPr>
        <w:t xml:space="preserve"> ا</w:t>
      </w:r>
      <w:r w:rsidR="00871EA0">
        <w:rPr>
          <w:rStyle w:val="Char7"/>
          <w:rFonts w:eastAsia="MS Mincho"/>
          <w:rtl/>
        </w:rPr>
        <w:t>ی</w:t>
      </w:r>
      <w:r w:rsidR="00FF433A" w:rsidRPr="00692820">
        <w:rPr>
          <w:rStyle w:val="Char7"/>
          <w:rFonts w:eastAsia="MS Mincho"/>
          <w:rtl/>
        </w:rPr>
        <w:t>ران به 218 م</w:t>
      </w:r>
      <w:r w:rsidR="00871EA0">
        <w:rPr>
          <w:rStyle w:val="Char7"/>
          <w:rFonts w:eastAsia="MS Mincho"/>
          <w:rtl/>
        </w:rPr>
        <w:t>ی</w:t>
      </w:r>
      <w:r w:rsidR="00FF433A" w:rsidRPr="00692820">
        <w:rPr>
          <w:rStyle w:val="Char7"/>
          <w:rFonts w:eastAsia="MS Mincho"/>
          <w:rtl/>
        </w:rPr>
        <w:t>ل</w:t>
      </w:r>
      <w:r w:rsidR="00871EA0">
        <w:rPr>
          <w:rStyle w:val="Char7"/>
          <w:rFonts w:eastAsia="MS Mincho"/>
          <w:rtl/>
        </w:rPr>
        <w:t>ی</w:t>
      </w:r>
      <w:r w:rsidR="00FF433A" w:rsidRPr="00692820">
        <w:rPr>
          <w:rStyle w:val="Char7"/>
          <w:rFonts w:eastAsia="MS Mincho"/>
          <w:rtl/>
        </w:rPr>
        <w:t>ون دلار رس</w:t>
      </w:r>
      <w:r w:rsidR="00871EA0">
        <w:rPr>
          <w:rStyle w:val="Char7"/>
          <w:rFonts w:eastAsia="MS Mincho"/>
          <w:rtl/>
        </w:rPr>
        <w:t>ی</w:t>
      </w:r>
      <w:r w:rsidR="00FF433A" w:rsidRPr="00692820">
        <w:rPr>
          <w:rStyle w:val="Char7"/>
          <w:rFonts w:eastAsia="MS Mincho"/>
          <w:rtl/>
        </w:rPr>
        <w:t>د</w:t>
      </w:r>
      <w:r w:rsidR="00FF433A" w:rsidRPr="00692820">
        <w:rPr>
          <w:rStyle w:val="Char7"/>
          <w:rFonts w:eastAsia="MS Mincho" w:hint="cs"/>
          <w:rtl/>
        </w:rPr>
        <w:t xml:space="preserve"> و </w:t>
      </w:r>
      <w:r w:rsidRPr="00692820">
        <w:rPr>
          <w:rStyle w:val="Char7"/>
          <w:rFonts w:eastAsia="MS Mincho"/>
          <w:rtl/>
        </w:rPr>
        <w:t>واردات آن 227 م</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00D026C4">
        <w:rPr>
          <w:rStyle w:val="Char7"/>
          <w:rFonts w:eastAsia="MS Mincho"/>
          <w:rtl/>
        </w:rPr>
        <w:t>ون دلار بود</w:t>
      </w:r>
      <w:r w:rsidR="00FC6D90" w:rsidRPr="00E101C3">
        <w:rPr>
          <w:rStyle w:val="Char7"/>
          <w:rFonts w:eastAsia="MS Mincho"/>
          <w:vertAlign w:val="superscript"/>
          <w:rtl/>
        </w:rPr>
        <w:footnoteReference w:id="240"/>
      </w:r>
      <w:r w:rsidR="00D026C4">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پس به مصلحت شورو</w:t>
      </w:r>
      <w:r w:rsidR="00871EA0">
        <w:rPr>
          <w:rStyle w:val="Char7"/>
          <w:rFonts w:eastAsia="MS Mincho"/>
          <w:rtl/>
        </w:rPr>
        <w:t>ی</w:t>
      </w:r>
      <w:r w:rsidRPr="00692820">
        <w:rPr>
          <w:rStyle w:val="Char7"/>
          <w:rFonts w:eastAsia="MS Mincho"/>
          <w:rtl/>
        </w:rPr>
        <w:t xml:space="preserve"> نبود که جمهور</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در جا</w:t>
      </w:r>
      <w:r w:rsidR="00871EA0">
        <w:rPr>
          <w:rStyle w:val="Char7"/>
          <w:rFonts w:eastAsia="MS Mincho"/>
          <w:rtl/>
        </w:rPr>
        <w:t>یی</w:t>
      </w:r>
      <w:r w:rsidRPr="00692820">
        <w:rPr>
          <w:rStyle w:val="Char7"/>
          <w:rFonts w:eastAsia="MS Mincho"/>
          <w:rtl/>
        </w:rPr>
        <w:t xml:space="preserve"> که در همسا</w:t>
      </w:r>
      <w:r w:rsidR="00871EA0">
        <w:rPr>
          <w:rStyle w:val="Char7"/>
          <w:rFonts w:eastAsia="MS Mincho"/>
          <w:rtl/>
        </w:rPr>
        <w:t>ی</w:t>
      </w:r>
      <w:r w:rsidRPr="00692820">
        <w:rPr>
          <w:rStyle w:val="Char7"/>
          <w:rFonts w:eastAsia="MS Mincho"/>
          <w:rtl/>
        </w:rPr>
        <w:t>گ</w:t>
      </w:r>
      <w:r w:rsidR="00871EA0">
        <w:rPr>
          <w:rStyle w:val="Char7"/>
          <w:rFonts w:eastAsia="MS Mincho"/>
          <w:rtl/>
        </w:rPr>
        <w:t>ی</w:t>
      </w:r>
      <w:r w:rsidRPr="00692820">
        <w:rPr>
          <w:rStyle w:val="Char7"/>
          <w:rFonts w:eastAsia="MS Mincho"/>
          <w:rtl/>
        </w:rPr>
        <w:t xml:space="preserve"> کشورها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با شورو</w:t>
      </w:r>
      <w:r w:rsidR="00871EA0">
        <w:rPr>
          <w:rStyle w:val="Char7"/>
          <w:rFonts w:eastAsia="MS Mincho"/>
          <w:rtl/>
        </w:rPr>
        <w:t>ی</w:t>
      </w:r>
      <w:r w:rsidRPr="00692820">
        <w:rPr>
          <w:rStyle w:val="Char7"/>
          <w:rFonts w:eastAsia="MS Mincho"/>
          <w:rtl/>
        </w:rPr>
        <w:t xml:space="preserve"> است، پ</w:t>
      </w:r>
      <w:r w:rsidR="00871EA0">
        <w:rPr>
          <w:rStyle w:val="Char7"/>
          <w:rFonts w:eastAsia="MS Mincho"/>
          <w:rtl/>
        </w:rPr>
        <w:t>ی</w:t>
      </w:r>
      <w:r w:rsidRPr="00692820">
        <w:rPr>
          <w:rStyle w:val="Char7"/>
          <w:rFonts w:eastAsia="MS Mincho"/>
          <w:rtl/>
        </w:rPr>
        <w:t>روز و برپا شود و بر دشمن</w:t>
      </w:r>
      <w:r w:rsidR="00871EA0">
        <w:rPr>
          <w:rStyle w:val="Char7"/>
          <w:rFonts w:eastAsia="MS Mincho"/>
          <w:rtl/>
        </w:rPr>
        <w:t>ی</w:t>
      </w:r>
      <w:r w:rsidRPr="00692820">
        <w:rPr>
          <w:rStyle w:val="Char7"/>
          <w:rFonts w:eastAsia="MS Mincho"/>
          <w:rtl/>
        </w:rPr>
        <w:t xml:space="preserve"> و ک</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مستحکم ب</w:t>
      </w:r>
      <w:r w:rsidR="00871EA0">
        <w:rPr>
          <w:rStyle w:val="Char7"/>
          <w:rFonts w:eastAsia="MS Mincho"/>
          <w:rtl/>
        </w:rPr>
        <w:t>ی</w:t>
      </w:r>
      <w:r w:rsidRPr="00692820">
        <w:rPr>
          <w:rStyle w:val="Char7"/>
          <w:rFonts w:eastAsia="MS Mincho"/>
          <w:rtl/>
        </w:rPr>
        <w:t>ن تفکر الحاد</w:t>
      </w:r>
      <w:r w:rsidR="00871EA0">
        <w:rPr>
          <w:rStyle w:val="Char7"/>
          <w:rFonts w:eastAsia="MS Mincho"/>
          <w:rtl/>
        </w:rPr>
        <w:t>ی</w:t>
      </w:r>
      <w:r w:rsidRPr="00692820">
        <w:rPr>
          <w:rStyle w:val="Char7"/>
          <w:rFonts w:eastAsia="MS Mincho"/>
          <w:rtl/>
        </w:rPr>
        <w:t xml:space="preserve"> و عِلمان</w:t>
      </w:r>
      <w:r w:rsidR="00871EA0">
        <w:rPr>
          <w:rStyle w:val="Char7"/>
          <w:rFonts w:eastAsia="MS Mincho"/>
          <w:rtl/>
        </w:rPr>
        <w:t>ی</w:t>
      </w:r>
      <w:r w:rsidRPr="00692820">
        <w:rPr>
          <w:rStyle w:val="Char7"/>
          <w:rFonts w:eastAsia="MS Mincho"/>
          <w:rtl/>
        </w:rPr>
        <w:t xml:space="preserve"> کمون</w:t>
      </w:r>
      <w:r w:rsidR="00871EA0">
        <w:rPr>
          <w:rStyle w:val="Char7"/>
          <w:rFonts w:eastAsia="MS Mincho"/>
          <w:rtl/>
        </w:rPr>
        <w:t>ی</w:t>
      </w:r>
      <w:r w:rsidRPr="00692820">
        <w:rPr>
          <w:rStyle w:val="Char7"/>
          <w:rFonts w:eastAsia="MS Mincho"/>
          <w:rtl/>
        </w:rPr>
        <w:t>ست</w:t>
      </w:r>
      <w:r w:rsidR="00871EA0">
        <w:rPr>
          <w:rStyle w:val="Char7"/>
          <w:rFonts w:eastAsia="MS Mincho"/>
          <w:rtl/>
        </w:rPr>
        <w:t>ی</w:t>
      </w:r>
      <w:r w:rsidRPr="00692820">
        <w:rPr>
          <w:rStyle w:val="Char7"/>
          <w:rFonts w:eastAsia="MS Mincho"/>
          <w:rtl/>
        </w:rPr>
        <w:t xml:space="preserve"> با اسلام افزوده شود. به خاطر تمام موارد فوق</w:t>
      </w:r>
      <w:r w:rsidR="000E2B68">
        <w:rPr>
          <w:rStyle w:val="Char7"/>
          <w:rFonts w:eastAsia="MS Mincho"/>
          <w:rtl/>
        </w:rPr>
        <w:t>‌</w:t>
      </w:r>
      <w:r w:rsidRPr="00D026C4">
        <w:rPr>
          <w:rStyle w:val="Char7"/>
          <w:rFonts w:eastAsia="MS Mincho"/>
          <w:spacing w:val="-4"/>
          <w:rtl/>
        </w:rPr>
        <w:t>الذکر عج</w:t>
      </w:r>
      <w:r w:rsidR="00871EA0" w:rsidRPr="00D026C4">
        <w:rPr>
          <w:rStyle w:val="Char7"/>
          <w:rFonts w:eastAsia="MS Mincho"/>
          <w:spacing w:val="-4"/>
          <w:rtl/>
        </w:rPr>
        <w:t>ی</w:t>
      </w:r>
      <w:r w:rsidRPr="00D026C4">
        <w:rPr>
          <w:rStyle w:val="Char7"/>
          <w:rFonts w:eastAsia="MS Mincho"/>
          <w:spacing w:val="-4"/>
          <w:rtl/>
        </w:rPr>
        <w:t>ب ن</w:t>
      </w:r>
      <w:r w:rsidR="00871EA0" w:rsidRPr="00D026C4">
        <w:rPr>
          <w:rStyle w:val="Char7"/>
          <w:rFonts w:eastAsia="MS Mincho"/>
          <w:spacing w:val="-4"/>
          <w:rtl/>
        </w:rPr>
        <w:t>ی</w:t>
      </w:r>
      <w:r w:rsidRPr="00D026C4">
        <w:rPr>
          <w:rStyle w:val="Char7"/>
          <w:rFonts w:eastAsia="MS Mincho"/>
          <w:spacing w:val="-4"/>
          <w:rtl/>
        </w:rPr>
        <w:t>ست که شورو</w:t>
      </w:r>
      <w:r w:rsidR="00871EA0" w:rsidRPr="00D026C4">
        <w:rPr>
          <w:rStyle w:val="Char7"/>
          <w:rFonts w:eastAsia="MS Mincho"/>
          <w:spacing w:val="-4"/>
          <w:rtl/>
        </w:rPr>
        <w:t>ی</w:t>
      </w:r>
      <w:r w:rsidRPr="00D026C4">
        <w:rPr>
          <w:rStyle w:val="Char7"/>
          <w:rFonts w:eastAsia="MS Mincho"/>
          <w:spacing w:val="-4"/>
          <w:rtl/>
        </w:rPr>
        <w:t xml:space="preserve"> انقلاب ا</w:t>
      </w:r>
      <w:r w:rsidR="00871EA0" w:rsidRPr="00D026C4">
        <w:rPr>
          <w:rStyle w:val="Char7"/>
          <w:rFonts w:eastAsia="MS Mincho"/>
          <w:spacing w:val="-4"/>
          <w:rtl/>
        </w:rPr>
        <w:t>ی</w:t>
      </w:r>
      <w:r w:rsidRPr="00D026C4">
        <w:rPr>
          <w:rStyle w:val="Char7"/>
          <w:rFonts w:eastAsia="MS Mincho"/>
          <w:spacing w:val="-4"/>
          <w:rtl/>
        </w:rPr>
        <w:t xml:space="preserve">ران را مورد هجوم قرار دهد. و </w:t>
      </w:r>
      <w:r w:rsidR="00871EA0" w:rsidRPr="00D026C4">
        <w:rPr>
          <w:rStyle w:val="Char7"/>
          <w:rFonts w:eastAsia="MS Mincho"/>
          <w:spacing w:val="-4"/>
          <w:rtl/>
        </w:rPr>
        <w:t>ی</w:t>
      </w:r>
      <w:r w:rsidRPr="00D026C4">
        <w:rPr>
          <w:rStyle w:val="Char7"/>
          <w:rFonts w:eastAsia="MS Mincho"/>
          <w:spacing w:val="-4"/>
          <w:rtl/>
        </w:rPr>
        <w:t>اران خم</w:t>
      </w:r>
      <w:r w:rsidR="00871EA0" w:rsidRPr="00D026C4">
        <w:rPr>
          <w:rStyle w:val="Char7"/>
          <w:rFonts w:eastAsia="MS Mincho"/>
          <w:spacing w:val="-4"/>
          <w:rtl/>
        </w:rPr>
        <w:t>ی</w:t>
      </w:r>
      <w:r w:rsidRPr="00D026C4">
        <w:rPr>
          <w:rStyle w:val="Char7"/>
          <w:rFonts w:eastAsia="MS Mincho"/>
          <w:spacing w:val="-4"/>
          <w:rtl/>
        </w:rPr>
        <w:t>ن</w:t>
      </w:r>
      <w:r w:rsidR="00871EA0" w:rsidRPr="00D026C4">
        <w:rPr>
          <w:rStyle w:val="Char7"/>
          <w:rFonts w:eastAsia="MS Mincho"/>
          <w:spacing w:val="-4"/>
          <w:rtl/>
        </w:rPr>
        <w:t>ی</w:t>
      </w:r>
      <w:r w:rsidRPr="00D026C4">
        <w:rPr>
          <w:rStyle w:val="Char7"/>
          <w:rFonts w:eastAsia="MS Mincho"/>
          <w:spacing w:val="-4"/>
          <w:rtl/>
        </w:rPr>
        <w:t xml:space="preserve"> ن</w:t>
      </w:r>
      <w:r w:rsidR="00871EA0" w:rsidRPr="00D026C4">
        <w:rPr>
          <w:rStyle w:val="Char7"/>
          <w:rFonts w:eastAsia="MS Mincho"/>
          <w:spacing w:val="-4"/>
          <w:rtl/>
        </w:rPr>
        <w:t>ی</w:t>
      </w:r>
      <w:r w:rsidRPr="00D026C4">
        <w:rPr>
          <w:rStyle w:val="Char7"/>
          <w:rFonts w:eastAsia="MS Mincho"/>
          <w:spacing w:val="-4"/>
          <w:rtl/>
        </w:rPr>
        <w:t>ز کمون</w:t>
      </w:r>
      <w:r w:rsidR="00871EA0" w:rsidRPr="00D026C4">
        <w:rPr>
          <w:rStyle w:val="Char7"/>
          <w:rFonts w:eastAsia="MS Mincho"/>
          <w:spacing w:val="-4"/>
          <w:rtl/>
        </w:rPr>
        <w:t>ی</w:t>
      </w:r>
      <w:r w:rsidRPr="00D026C4">
        <w:rPr>
          <w:rStyle w:val="Char7"/>
          <w:rFonts w:eastAsia="MS Mincho"/>
          <w:spacing w:val="-4"/>
          <w:rtl/>
        </w:rPr>
        <w:t>ست</w:t>
      </w:r>
      <w:r w:rsidR="000E2B68">
        <w:rPr>
          <w:rStyle w:val="Char7"/>
          <w:rFonts w:eastAsia="MS Mincho"/>
          <w:spacing w:val="-4"/>
          <w:rtl/>
        </w:rPr>
        <w:t>‌</w:t>
      </w:r>
      <w:r w:rsidRPr="00D026C4">
        <w:rPr>
          <w:rStyle w:val="Char7"/>
          <w:rFonts w:eastAsia="MS Mincho"/>
          <w:spacing w:val="-4"/>
          <w:rtl/>
        </w:rPr>
        <w:t>ها را مورد تهاجم و حمله قرار دهند. ت</w:t>
      </w:r>
      <w:r w:rsidR="00FC6D90" w:rsidRPr="00D026C4">
        <w:rPr>
          <w:rStyle w:val="Char7"/>
          <w:rFonts w:eastAsia="MS Mincho" w:hint="cs"/>
          <w:spacing w:val="-4"/>
          <w:rtl/>
        </w:rPr>
        <w:t>ـ</w:t>
      </w:r>
      <w:r w:rsidRPr="00D026C4">
        <w:rPr>
          <w:rStyle w:val="Char7"/>
          <w:rFonts w:eastAsia="MS Mincho"/>
          <w:spacing w:val="-4"/>
          <w:rtl/>
        </w:rPr>
        <w:t>ا جا</w:t>
      </w:r>
      <w:r w:rsidR="00871EA0" w:rsidRPr="00D026C4">
        <w:rPr>
          <w:rStyle w:val="Char7"/>
          <w:rFonts w:eastAsia="MS Mincho"/>
          <w:spacing w:val="-4"/>
          <w:rtl/>
        </w:rPr>
        <w:t>یی</w:t>
      </w:r>
      <w:r w:rsidR="000E2B68">
        <w:rPr>
          <w:rStyle w:val="Char7"/>
          <w:rFonts w:eastAsia="MS Mincho"/>
          <w:spacing w:val="-4"/>
          <w:rtl/>
        </w:rPr>
        <w:t>‌</w:t>
      </w:r>
      <w:r w:rsidRPr="00D026C4">
        <w:rPr>
          <w:rStyle w:val="Char7"/>
          <w:rFonts w:eastAsia="MS Mincho"/>
          <w:spacing w:val="-4"/>
          <w:rtl/>
        </w:rPr>
        <w:t xml:space="preserve">که </w:t>
      </w:r>
      <w:r w:rsidR="00871EA0" w:rsidRPr="00D026C4">
        <w:rPr>
          <w:rStyle w:val="Char7"/>
          <w:rFonts w:eastAsia="MS Mincho"/>
          <w:spacing w:val="-4"/>
          <w:rtl/>
        </w:rPr>
        <w:t>ی</w:t>
      </w:r>
      <w:r w:rsidRPr="00D026C4">
        <w:rPr>
          <w:rStyle w:val="Char7"/>
          <w:rFonts w:eastAsia="MS Mincho"/>
          <w:spacing w:val="-4"/>
          <w:rtl/>
        </w:rPr>
        <w:t>ک</w:t>
      </w:r>
      <w:r w:rsidR="00871EA0" w:rsidRPr="00D026C4">
        <w:rPr>
          <w:rStyle w:val="Char7"/>
          <w:rFonts w:eastAsia="MS Mincho"/>
          <w:spacing w:val="-4"/>
          <w:rtl/>
        </w:rPr>
        <w:t>ی</w:t>
      </w:r>
      <w:r w:rsidRPr="00D026C4">
        <w:rPr>
          <w:rStyle w:val="Char7"/>
          <w:rFonts w:eastAsia="MS Mincho"/>
          <w:spacing w:val="-4"/>
          <w:rtl/>
        </w:rPr>
        <w:t xml:space="preserve"> از آ</w:t>
      </w:r>
      <w:r w:rsidR="00871EA0" w:rsidRPr="00D026C4">
        <w:rPr>
          <w:rStyle w:val="Char7"/>
          <w:rFonts w:eastAsia="MS Mincho"/>
          <w:spacing w:val="-4"/>
          <w:rtl/>
        </w:rPr>
        <w:t>ی</w:t>
      </w:r>
      <w:r w:rsidRPr="00D026C4">
        <w:rPr>
          <w:rStyle w:val="Char7"/>
          <w:rFonts w:eastAsia="MS Mincho"/>
          <w:spacing w:val="-4"/>
          <w:rtl/>
        </w:rPr>
        <w:t>اتشان گفت: اگر ب</w:t>
      </w:r>
      <w:r w:rsidR="00FC6D90" w:rsidRPr="00D026C4">
        <w:rPr>
          <w:rStyle w:val="Char7"/>
          <w:rFonts w:eastAsia="MS Mincho" w:hint="cs"/>
          <w:spacing w:val="-4"/>
          <w:rtl/>
        </w:rPr>
        <w:t>ـ</w:t>
      </w:r>
      <w:r w:rsidRPr="00D026C4">
        <w:rPr>
          <w:rStyle w:val="Char7"/>
          <w:rFonts w:eastAsia="MS Mincho"/>
          <w:spacing w:val="-4"/>
          <w:rtl/>
        </w:rPr>
        <w:t xml:space="preserve">ا </w:t>
      </w:r>
      <w:r w:rsidR="00871EA0" w:rsidRPr="00D026C4">
        <w:rPr>
          <w:rStyle w:val="Char7"/>
          <w:rFonts w:eastAsia="MS Mincho"/>
          <w:spacing w:val="-4"/>
          <w:rtl/>
        </w:rPr>
        <w:t>ی</w:t>
      </w:r>
      <w:r w:rsidRPr="00D026C4">
        <w:rPr>
          <w:rStyle w:val="Char7"/>
          <w:rFonts w:eastAsia="MS Mincho"/>
          <w:spacing w:val="-4"/>
          <w:rtl/>
        </w:rPr>
        <w:t>ک کمون</w:t>
      </w:r>
      <w:r w:rsidR="00871EA0" w:rsidRPr="00D026C4">
        <w:rPr>
          <w:rStyle w:val="Char7"/>
          <w:rFonts w:eastAsia="MS Mincho"/>
          <w:spacing w:val="-4"/>
          <w:rtl/>
        </w:rPr>
        <w:t>ی</w:t>
      </w:r>
      <w:r w:rsidRPr="00D026C4">
        <w:rPr>
          <w:rStyle w:val="Char7"/>
          <w:rFonts w:eastAsia="MS Mincho"/>
          <w:spacing w:val="-4"/>
          <w:rtl/>
        </w:rPr>
        <w:t>ست دست دهم، دستم را م</w:t>
      </w:r>
      <w:r w:rsidR="00871EA0" w:rsidRPr="00D026C4">
        <w:rPr>
          <w:rStyle w:val="Char7"/>
          <w:rFonts w:eastAsia="MS Mincho"/>
          <w:spacing w:val="-4"/>
          <w:rtl/>
        </w:rPr>
        <w:t>ی</w:t>
      </w:r>
      <w:r w:rsidR="000E2B68">
        <w:rPr>
          <w:rStyle w:val="Char7"/>
          <w:rFonts w:eastAsia="MS Mincho"/>
          <w:spacing w:val="-4"/>
          <w:rtl/>
        </w:rPr>
        <w:t>‌</w:t>
      </w:r>
      <w:r w:rsidRPr="00D026C4">
        <w:rPr>
          <w:rStyle w:val="Char7"/>
          <w:rFonts w:eastAsia="MS Mincho"/>
          <w:spacing w:val="-4"/>
          <w:rtl/>
        </w:rPr>
        <w:t>شو</w:t>
      </w:r>
      <w:r w:rsidR="00871EA0" w:rsidRPr="00D026C4">
        <w:rPr>
          <w:rStyle w:val="Char7"/>
          <w:rFonts w:eastAsia="MS Mincho"/>
          <w:spacing w:val="-4"/>
          <w:rtl/>
        </w:rPr>
        <w:t>ی</w:t>
      </w:r>
      <w:r w:rsidRPr="00D026C4">
        <w:rPr>
          <w:rStyle w:val="Char7"/>
          <w:rFonts w:eastAsia="MS Mincho"/>
          <w:spacing w:val="-4"/>
          <w:rtl/>
        </w:rPr>
        <w:t>م تا آن را از نجاست پاک کنم. بازرگان نخست</w:t>
      </w:r>
      <w:r w:rsidR="000E2B68">
        <w:rPr>
          <w:rStyle w:val="Char7"/>
          <w:rFonts w:eastAsia="MS Mincho"/>
          <w:spacing w:val="-4"/>
          <w:rtl/>
        </w:rPr>
        <w:t>‌</w:t>
      </w:r>
      <w:r w:rsidRPr="00D026C4">
        <w:rPr>
          <w:rStyle w:val="Char7"/>
          <w:rFonts w:eastAsia="MS Mincho"/>
          <w:spacing w:val="-4"/>
          <w:rtl/>
        </w:rPr>
        <w:t>وز</w:t>
      </w:r>
      <w:r w:rsidR="00871EA0" w:rsidRPr="00D026C4">
        <w:rPr>
          <w:rStyle w:val="Char7"/>
          <w:rFonts w:eastAsia="MS Mincho"/>
          <w:spacing w:val="-4"/>
          <w:rtl/>
        </w:rPr>
        <w:t>ی</w:t>
      </w:r>
      <w:r w:rsidRPr="00D026C4">
        <w:rPr>
          <w:rStyle w:val="Char7"/>
          <w:rFonts w:eastAsia="MS Mincho"/>
          <w:spacing w:val="-4"/>
          <w:rtl/>
        </w:rPr>
        <w:t>ر حکومت موقت، ن</w:t>
      </w:r>
      <w:r w:rsidR="00871EA0" w:rsidRPr="00D026C4">
        <w:rPr>
          <w:rStyle w:val="Char7"/>
          <w:rFonts w:eastAsia="MS Mincho"/>
          <w:spacing w:val="-4"/>
          <w:rtl/>
        </w:rPr>
        <w:t>ی</w:t>
      </w:r>
      <w:r w:rsidRPr="00D026C4">
        <w:rPr>
          <w:rStyle w:val="Char7"/>
          <w:rFonts w:eastAsia="MS Mincho"/>
          <w:spacing w:val="-4"/>
          <w:rtl/>
        </w:rPr>
        <w:t>ز به دشمن</w:t>
      </w:r>
      <w:r w:rsidR="00871EA0" w:rsidRPr="00D026C4">
        <w:rPr>
          <w:rStyle w:val="Char7"/>
          <w:rFonts w:eastAsia="MS Mincho"/>
          <w:spacing w:val="-4"/>
          <w:rtl/>
        </w:rPr>
        <w:t>ی</w:t>
      </w:r>
      <w:r w:rsidRPr="00D026C4">
        <w:rPr>
          <w:rStyle w:val="Char7"/>
          <w:rFonts w:eastAsia="MS Mincho"/>
          <w:spacing w:val="-4"/>
          <w:rtl/>
        </w:rPr>
        <w:t xml:space="preserve"> و مخالفت و رسواساز</w:t>
      </w:r>
      <w:r w:rsidR="00871EA0" w:rsidRPr="00D026C4">
        <w:rPr>
          <w:rStyle w:val="Char7"/>
          <w:rFonts w:eastAsia="MS Mincho"/>
          <w:spacing w:val="-4"/>
          <w:rtl/>
        </w:rPr>
        <w:t>ی</w:t>
      </w:r>
      <w:r w:rsidRPr="00D026C4">
        <w:rPr>
          <w:rStyle w:val="Char7"/>
          <w:rFonts w:eastAsia="MS Mincho"/>
          <w:spacing w:val="-4"/>
          <w:rtl/>
        </w:rPr>
        <w:t xml:space="preserve"> حزب توده برخاست و آن را به خ</w:t>
      </w:r>
      <w:r w:rsidR="00871EA0" w:rsidRPr="00D026C4">
        <w:rPr>
          <w:rStyle w:val="Char7"/>
          <w:rFonts w:eastAsia="MS Mincho"/>
          <w:spacing w:val="-4"/>
          <w:rtl/>
        </w:rPr>
        <w:t>ی</w:t>
      </w:r>
      <w:r w:rsidRPr="00D026C4">
        <w:rPr>
          <w:rStyle w:val="Char7"/>
          <w:rFonts w:eastAsia="MS Mincho"/>
          <w:spacing w:val="-4"/>
          <w:rtl/>
        </w:rPr>
        <w:t>انت به مصدق و جاسوس</w:t>
      </w:r>
      <w:r w:rsidR="00871EA0" w:rsidRPr="00D026C4">
        <w:rPr>
          <w:rStyle w:val="Char7"/>
          <w:rFonts w:eastAsia="MS Mincho"/>
          <w:spacing w:val="-4"/>
          <w:rtl/>
        </w:rPr>
        <w:t>ی</w:t>
      </w:r>
      <w:r w:rsidRPr="00D026C4">
        <w:rPr>
          <w:rStyle w:val="Char7"/>
          <w:rFonts w:eastAsia="MS Mincho"/>
          <w:spacing w:val="-4"/>
          <w:rtl/>
        </w:rPr>
        <w:t xml:space="preserve"> برا</w:t>
      </w:r>
      <w:r w:rsidR="00871EA0" w:rsidRPr="00D026C4">
        <w:rPr>
          <w:rStyle w:val="Char7"/>
          <w:rFonts w:eastAsia="MS Mincho"/>
          <w:spacing w:val="-4"/>
          <w:rtl/>
        </w:rPr>
        <w:t>ی</w:t>
      </w:r>
      <w:r w:rsidRPr="00D026C4">
        <w:rPr>
          <w:rStyle w:val="Char7"/>
          <w:rFonts w:eastAsia="MS Mincho"/>
          <w:spacing w:val="-4"/>
          <w:rtl/>
        </w:rPr>
        <w:t xml:space="preserve"> اتحاد جماه</w:t>
      </w:r>
      <w:r w:rsidR="00871EA0" w:rsidRPr="00D026C4">
        <w:rPr>
          <w:rStyle w:val="Char7"/>
          <w:rFonts w:eastAsia="MS Mincho"/>
          <w:spacing w:val="-4"/>
          <w:rtl/>
        </w:rPr>
        <w:t>ی</w:t>
      </w:r>
      <w:r w:rsidRPr="00D026C4">
        <w:rPr>
          <w:rStyle w:val="Char7"/>
          <w:rFonts w:eastAsia="MS Mincho"/>
          <w:spacing w:val="-4"/>
          <w:rtl/>
        </w:rPr>
        <w:t>ر شورو</w:t>
      </w:r>
      <w:r w:rsidR="00871EA0" w:rsidRPr="00D026C4">
        <w:rPr>
          <w:rStyle w:val="Char7"/>
          <w:rFonts w:eastAsia="MS Mincho"/>
          <w:spacing w:val="-4"/>
          <w:rtl/>
        </w:rPr>
        <w:t>ی</w:t>
      </w:r>
      <w:r w:rsidR="00F17399">
        <w:rPr>
          <w:rStyle w:val="Char7"/>
          <w:rFonts w:eastAsia="MS Mincho"/>
          <w:spacing w:val="-4"/>
          <w:rtl/>
        </w:rPr>
        <w:t xml:space="preserve"> متهم کرد</w:t>
      </w:r>
      <w:r w:rsidR="006C472B" w:rsidRPr="00E101C3">
        <w:rPr>
          <w:rStyle w:val="Char7"/>
          <w:rFonts w:eastAsia="MS Mincho"/>
          <w:spacing w:val="-4"/>
          <w:vertAlign w:val="superscript"/>
          <w:rtl/>
        </w:rPr>
        <w:footnoteReference w:id="241"/>
      </w:r>
      <w:r w:rsidR="00F17399">
        <w:rPr>
          <w:rStyle w:val="Char7"/>
          <w:rFonts w:eastAsia="MS Mincho" w:hint="cs"/>
          <w:spacing w:val="-4"/>
          <w:rtl/>
        </w:rPr>
        <w:t>.</w:t>
      </w:r>
    </w:p>
    <w:p w:rsidR="007439A8" w:rsidRPr="00692820" w:rsidRDefault="000A3212" w:rsidP="00F17399">
      <w:pPr>
        <w:pStyle w:val="a"/>
        <w:spacing w:before="0" w:after="0" w:line="240" w:lineRule="auto"/>
        <w:ind w:firstLine="284"/>
        <w:jc w:val="both"/>
        <w:rPr>
          <w:rStyle w:val="Char7"/>
          <w:rFonts w:eastAsia="MS Mincho"/>
          <w:rtl/>
        </w:rPr>
      </w:pPr>
      <w:r w:rsidRPr="00692820">
        <w:rPr>
          <w:rStyle w:val="Char7"/>
          <w:rFonts w:eastAsia="MS Mincho"/>
          <w:rtl/>
        </w:rPr>
        <w:t>بعد از رفتن شاه از ا</w:t>
      </w:r>
      <w:r w:rsidR="00871EA0">
        <w:rPr>
          <w:rStyle w:val="Char7"/>
          <w:rFonts w:eastAsia="MS Mincho"/>
          <w:rtl/>
        </w:rPr>
        <w:t>ی</w:t>
      </w:r>
      <w:r w:rsidRPr="00692820">
        <w:rPr>
          <w:rStyle w:val="Char7"/>
          <w:rFonts w:eastAsia="MS Mincho"/>
          <w:rtl/>
        </w:rPr>
        <w:t>ران، موضع شورو</w:t>
      </w:r>
      <w:r w:rsidR="00871EA0">
        <w:rPr>
          <w:rStyle w:val="Char7"/>
          <w:rFonts w:eastAsia="MS Mincho"/>
          <w:rtl/>
        </w:rPr>
        <w:t>ی</w:t>
      </w:r>
      <w:r w:rsidRPr="00692820">
        <w:rPr>
          <w:rStyle w:val="Char7"/>
          <w:rFonts w:eastAsia="MS Mincho"/>
          <w:rtl/>
        </w:rPr>
        <w:t xml:space="preserve"> تغ</w:t>
      </w:r>
      <w:r w:rsidR="00871EA0">
        <w:rPr>
          <w:rStyle w:val="Char7"/>
          <w:rFonts w:eastAsia="MS Mincho"/>
          <w:rtl/>
        </w:rPr>
        <w:t>یی</w:t>
      </w:r>
      <w:r w:rsidRPr="00692820">
        <w:rPr>
          <w:rStyle w:val="Char7"/>
          <w:rFonts w:eastAsia="MS Mincho"/>
          <w:rtl/>
        </w:rPr>
        <w:t xml:space="preserve">ر کرد و در همان </w:t>
      </w:r>
      <w:r w:rsidR="00F17399">
        <w:rPr>
          <w:rStyle w:val="Char7"/>
          <w:rFonts w:eastAsia="MS Mincho" w:hint="cs"/>
          <w:rtl/>
        </w:rPr>
        <w:t>«</w:t>
      </w:r>
      <w:r w:rsidRPr="00692820">
        <w:rPr>
          <w:rStyle w:val="Char7"/>
          <w:rFonts w:eastAsia="MS Mincho"/>
          <w:rtl/>
        </w:rPr>
        <w:t>برافدا</w:t>
      </w:r>
      <w:r w:rsidR="00871EA0">
        <w:rPr>
          <w:rStyle w:val="Char7"/>
          <w:rFonts w:eastAsia="MS Mincho"/>
          <w:rtl/>
        </w:rPr>
        <w:t>یی</w:t>
      </w:r>
      <w:r w:rsidR="00F17399">
        <w:rPr>
          <w:rStyle w:val="Char7"/>
          <w:rFonts w:eastAsia="MS Mincho" w:hint="cs"/>
          <w:rtl/>
        </w:rPr>
        <w:t>»</w:t>
      </w:r>
      <w:r w:rsidRPr="00692820">
        <w:rPr>
          <w:rStyle w:val="Char7"/>
          <w:rFonts w:eastAsia="MS Mincho"/>
          <w:rtl/>
        </w:rPr>
        <w:t xml:space="preserve">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را مورد هجوم قرار داده بود، ا</w:t>
      </w:r>
      <w:r w:rsidR="00871EA0">
        <w:rPr>
          <w:rStyle w:val="Char7"/>
          <w:rFonts w:eastAsia="MS Mincho"/>
          <w:rtl/>
        </w:rPr>
        <w:t>ی</w:t>
      </w:r>
      <w:r w:rsidRPr="00692820">
        <w:rPr>
          <w:rStyle w:val="Char7"/>
          <w:rFonts w:eastAsia="MS Mincho"/>
          <w:rtl/>
        </w:rPr>
        <w:t xml:space="preserve">نگونه نوشت: </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براست</w:t>
      </w:r>
      <w:r w:rsidR="00871EA0">
        <w:rPr>
          <w:rStyle w:val="Char7"/>
          <w:rFonts w:eastAsia="MS Mincho"/>
          <w:rtl/>
        </w:rPr>
        <w:t>ی</w:t>
      </w:r>
      <w:r w:rsidR="000A3212" w:rsidRPr="00692820">
        <w:rPr>
          <w:rStyle w:val="Char7"/>
          <w:rFonts w:eastAsia="MS Mincho"/>
          <w:rtl/>
        </w:rPr>
        <w:t xml:space="preserve"> که رهبران ا</w:t>
      </w:r>
      <w:r w:rsidR="00871EA0">
        <w:rPr>
          <w:rStyle w:val="Char7"/>
          <w:rFonts w:eastAsia="MS Mincho"/>
          <w:rtl/>
        </w:rPr>
        <w:t>ی</w:t>
      </w:r>
      <w:r w:rsidR="000A3212" w:rsidRPr="00692820">
        <w:rPr>
          <w:rStyle w:val="Char7"/>
          <w:rFonts w:eastAsia="MS Mincho"/>
          <w:rtl/>
        </w:rPr>
        <w:t>ران، شهرت تار</w:t>
      </w:r>
      <w:r w:rsidR="00871EA0">
        <w:rPr>
          <w:rStyle w:val="Char7"/>
          <w:rFonts w:eastAsia="MS Mincho"/>
          <w:rtl/>
        </w:rPr>
        <w:t>ی</w:t>
      </w:r>
      <w:r w:rsidR="000A3212" w:rsidRPr="00692820">
        <w:rPr>
          <w:rStyle w:val="Char7"/>
          <w:rFonts w:eastAsia="MS Mincho"/>
          <w:rtl/>
        </w:rPr>
        <w:t>خ</w:t>
      </w:r>
      <w:r w:rsidR="00871EA0">
        <w:rPr>
          <w:rStyle w:val="Char7"/>
          <w:rFonts w:eastAsia="MS Mincho"/>
          <w:rtl/>
        </w:rPr>
        <w:t>ی</w:t>
      </w:r>
      <w:r w:rsidR="000A3212" w:rsidRPr="00692820">
        <w:rPr>
          <w:rStyle w:val="Char7"/>
          <w:rFonts w:eastAsia="MS Mincho"/>
          <w:rtl/>
        </w:rPr>
        <w:t xml:space="preserve"> خوب</w:t>
      </w:r>
      <w:r w:rsidR="00871EA0">
        <w:rPr>
          <w:rStyle w:val="Char7"/>
          <w:rFonts w:eastAsia="MS Mincho"/>
          <w:rtl/>
        </w:rPr>
        <w:t>ی</w:t>
      </w:r>
      <w:r w:rsidR="000A3212" w:rsidRPr="00692820">
        <w:rPr>
          <w:rStyle w:val="Char7"/>
          <w:rFonts w:eastAsia="MS Mincho"/>
          <w:rtl/>
        </w:rPr>
        <w:t xml:space="preserve"> در مخالفت با طغ</w:t>
      </w:r>
      <w:r w:rsidR="00871EA0">
        <w:rPr>
          <w:rStyle w:val="Char7"/>
          <w:rFonts w:eastAsia="MS Mincho"/>
          <w:rtl/>
        </w:rPr>
        <w:t>ی</w:t>
      </w:r>
      <w:r w:rsidR="000A3212" w:rsidRPr="00692820">
        <w:rPr>
          <w:rStyle w:val="Char7"/>
          <w:rFonts w:eastAsia="MS Mincho"/>
          <w:rtl/>
        </w:rPr>
        <w:t xml:space="preserve">ان </w:t>
      </w:r>
      <w:r w:rsidR="00C62CE8" w:rsidRPr="00692820">
        <w:rPr>
          <w:rStyle w:val="Char7"/>
          <w:rFonts w:eastAsia="MS Mincho"/>
          <w:rtl/>
        </w:rPr>
        <w:t>(</w:t>
      </w:r>
      <w:r w:rsidR="000A3212" w:rsidRPr="00692820">
        <w:rPr>
          <w:rStyle w:val="Char7"/>
          <w:rFonts w:eastAsia="MS Mincho"/>
          <w:rtl/>
        </w:rPr>
        <w:t>و طاغوت</w:t>
      </w:r>
      <w:r w:rsidR="00871EA0">
        <w:rPr>
          <w:rStyle w:val="Char7"/>
          <w:rFonts w:eastAsia="MS Mincho"/>
          <w:rtl/>
        </w:rPr>
        <w:t>ی</w:t>
      </w:r>
      <w:r w:rsidR="000E2B68">
        <w:rPr>
          <w:rStyle w:val="Char7"/>
          <w:rFonts w:eastAsia="MS Mincho"/>
          <w:rtl/>
        </w:rPr>
        <w:t>‌</w:t>
      </w:r>
      <w:r w:rsidR="000A3212" w:rsidRPr="00692820">
        <w:rPr>
          <w:rStyle w:val="Char7"/>
          <w:rFonts w:eastAsia="MS Mincho"/>
          <w:rtl/>
        </w:rPr>
        <w:t>ها</w:t>
      </w:r>
      <w:r w:rsidR="00C62CE8" w:rsidRPr="00692820">
        <w:rPr>
          <w:rStyle w:val="Char7"/>
          <w:rFonts w:eastAsia="MS Mincho"/>
          <w:rtl/>
        </w:rPr>
        <w:t>)</w:t>
      </w:r>
      <w:r w:rsidR="000A3212" w:rsidRPr="00692820">
        <w:rPr>
          <w:rStyle w:val="Char7"/>
          <w:rFonts w:eastAsia="MS Mincho"/>
          <w:rtl/>
        </w:rPr>
        <w:t xml:space="preserve"> دارند، آنها همواره به خواست مردم با حکومت استبداد</w:t>
      </w:r>
      <w:r w:rsidR="00871EA0">
        <w:rPr>
          <w:rStyle w:val="Char7"/>
          <w:rFonts w:eastAsia="MS Mincho"/>
          <w:rtl/>
        </w:rPr>
        <w:t>ی</w:t>
      </w:r>
      <w:r w:rsidR="000A3212" w:rsidRPr="00692820">
        <w:rPr>
          <w:rStyle w:val="Char7"/>
          <w:rFonts w:eastAsia="MS Mincho"/>
          <w:rtl/>
        </w:rPr>
        <w:t xml:space="preserve"> شاه که مورد حما</w:t>
      </w:r>
      <w:r w:rsidR="00871EA0">
        <w:rPr>
          <w:rStyle w:val="Char7"/>
          <w:rFonts w:eastAsia="MS Mincho"/>
          <w:rtl/>
        </w:rPr>
        <w:t>ی</w:t>
      </w:r>
      <w:r w:rsidR="000A3212" w:rsidRPr="00692820">
        <w:rPr>
          <w:rStyle w:val="Char7"/>
          <w:rFonts w:eastAsia="MS Mincho"/>
          <w:rtl/>
        </w:rPr>
        <w:t>ت آمر</w:t>
      </w:r>
      <w:r w:rsidR="00871EA0">
        <w:rPr>
          <w:rStyle w:val="Char7"/>
          <w:rFonts w:eastAsia="MS Mincho"/>
          <w:rtl/>
        </w:rPr>
        <w:t>ی</w:t>
      </w:r>
      <w:r w:rsidR="000A3212" w:rsidRPr="00692820">
        <w:rPr>
          <w:rStyle w:val="Char7"/>
          <w:rFonts w:eastAsia="MS Mincho"/>
          <w:rtl/>
        </w:rPr>
        <w:t>کا بود، مخالفت می</w:t>
      </w:r>
      <w:r w:rsidR="000E2B68">
        <w:rPr>
          <w:rStyle w:val="Char7"/>
          <w:rFonts w:eastAsia="MS Mincho"/>
          <w:rtl/>
        </w:rPr>
        <w:t>‌</w:t>
      </w:r>
      <w:r w:rsidR="000A3212" w:rsidRPr="00692820">
        <w:rPr>
          <w:rStyle w:val="Char7"/>
          <w:rFonts w:eastAsia="MS Mincho"/>
          <w:rtl/>
        </w:rPr>
        <w:t>کرده تا ا</w:t>
      </w:r>
      <w:r w:rsidR="00871EA0">
        <w:rPr>
          <w:rStyle w:val="Char7"/>
          <w:rFonts w:eastAsia="MS Mincho"/>
          <w:rtl/>
        </w:rPr>
        <w:t>ی</w:t>
      </w:r>
      <w:r w:rsidR="000A3212" w:rsidRPr="00692820">
        <w:rPr>
          <w:rStyle w:val="Char7"/>
          <w:rFonts w:eastAsia="MS Mincho"/>
          <w:rtl/>
        </w:rPr>
        <w:t>نکه بر آن پ</w:t>
      </w:r>
      <w:r w:rsidR="00871EA0">
        <w:rPr>
          <w:rStyle w:val="Char7"/>
          <w:rFonts w:eastAsia="MS Mincho"/>
          <w:rtl/>
        </w:rPr>
        <w:t>ی</w:t>
      </w:r>
      <w:r w:rsidR="00F17399">
        <w:rPr>
          <w:rStyle w:val="Char7"/>
          <w:rFonts w:eastAsia="MS Mincho"/>
          <w:rtl/>
        </w:rPr>
        <w:t>روز شدند</w:t>
      </w:r>
      <w:r w:rsidR="000A3212" w:rsidRPr="00692820">
        <w:rPr>
          <w:rStyle w:val="Char7"/>
          <w:rFonts w:eastAsia="MS Mincho"/>
          <w:rtl/>
        </w:rPr>
        <w:t>»</w:t>
      </w:r>
      <w:r w:rsidR="006C472B" w:rsidRPr="00E101C3">
        <w:rPr>
          <w:rStyle w:val="Char7"/>
          <w:rFonts w:eastAsia="MS Mincho"/>
          <w:vertAlign w:val="superscript"/>
          <w:rtl/>
        </w:rPr>
        <w:footnoteReference w:id="242"/>
      </w:r>
      <w:r w:rsidR="00F17399">
        <w:rPr>
          <w:rStyle w:val="Char7"/>
          <w:rFonts w:eastAsia="MS Mincho" w:hint="cs"/>
          <w:rtl/>
        </w:rPr>
        <w:t>.</w:t>
      </w:r>
    </w:p>
    <w:p w:rsidR="000A3212" w:rsidRPr="00692820" w:rsidRDefault="000A3212" w:rsidP="00F17399">
      <w:pPr>
        <w:spacing w:after="0"/>
        <w:ind w:firstLine="284"/>
        <w:jc w:val="both"/>
        <w:rPr>
          <w:rStyle w:val="Char7"/>
          <w:rFonts w:eastAsia="MS Mincho"/>
          <w:rtl/>
        </w:rPr>
      </w:pPr>
      <w:r w:rsidRPr="00692820">
        <w:rPr>
          <w:rStyle w:val="Char7"/>
          <w:rFonts w:eastAsia="MS Mincho"/>
          <w:rtl/>
        </w:rPr>
        <w:t>رئ</w:t>
      </w:r>
      <w:r w:rsidR="00871EA0">
        <w:rPr>
          <w:rStyle w:val="Char7"/>
          <w:rFonts w:eastAsia="MS Mincho"/>
          <w:rtl/>
        </w:rPr>
        <w:t>ی</w:t>
      </w:r>
      <w:r w:rsidRPr="00692820">
        <w:rPr>
          <w:rStyle w:val="Char7"/>
          <w:rFonts w:eastAsia="MS Mincho"/>
          <w:rtl/>
        </w:rPr>
        <w:t xml:space="preserve">س 63 ساله حزب توده، </w:t>
      </w:r>
      <w:r w:rsidR="00F17399">
        <w:rPr>
          <w:rStyle w:val="Char7"/>
          <w:rFonts w:eastAsia="MS Mincho" w:hint="cs"/>
          <w:rtl/>
        </w:rPr>
        <w:t>«</w:t>
      </w:r>
      <w:r w:rsidRPr="00692820">
        <w:rPr>
          <w:rStyle w:val="Char7"/>
          <w:rFonts w:eastAsia="MS Mincho"/>
          <w:rtl/>
        </w:rPr>
        <w:t>نورالد</w:t>
      </w:r>
      <w:r w:rsidR="00871EA0">
        <w:rPr>
          <w:rStyle w:val="Char7"/>
          <w:rFonts w:eastAsia="MS Mincho"/>
          <w:rtl/>
        </w:rPr>
        <w:t>ی</w:t>
      </w:r>
      <w:r w:rsidRPr="00692820">
        <w:rPr>
          <w:rStyle w:val="Char7"/>
          <w:rFonts w:eastAsia="MS Mincho"/>
          <w:rtl/>
        </w:rPr>
        <w:t>ن ک</w:t>
      </w:r>
      <w:r w:rsidR="00871EA0">
        <w:rPr>
          <w:rStyle w:val="Char7"/>
          <w:rFonts w:eastAsia="MS Mincho"/>
          <w:rtl/>
        </w:rPr>
        <w:t>ی</w:t>
      </w:r>
      <w:r w:rsidRPr="00692820">
        <w:rPr>
          <w:rStyle w:val="Char7"/>
          <w:rFonts w:eastAsia="MS Mincho"/>
          <w:rtl/>
        </w:rPr>
        <w:t>انور</w:t>
      </w:r>
      <w:r w:rsidR="00871EA0">
        <w:rPr>
          <w:rStyle w:val="Char7"/>
          <w:rFonts w:eastAsia="MS Mincho"/>
          <w:rtl/>
        </w:rPr>
        <w:t>ی</w:t>
      </w:r>
      <w:r w:rsidR="00F17399">
        <w:rPr>
          <w:rStyle w:val="Char7"/>
          <w:rFonts w:eastAsia="MS Mincho" w:hint="cs"/>
          <w:rtl/>
        </w:rPr>
        <w:t>»</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ان کرد که ش</w:t>
      </w:r>
      <w:r w:rsidR="00871EA0">
        <w:rPr>
          <w:rStyle w:val="Char7"/>
          <w:rFonts w:eastAsia="MS Mincho"/>
          <w:rtl/>
        </w:rPr>
        <w:t>ی</w:t>
      </w:r>
      <w:r w:rsidRPr="00692820">
        <w:rPr>
          <w:rStyle w:val="Char7"/>
          <w:rFonts w:eastAsia="MS Mincho"/>
          <w:rtl/>
        </w:rPr>
        <w:t>عه، در طول تار</w:t>
      </w:r>
      <w:r w:rsidR="00871EA0">
        <w:rPr>
          <w:rStyle w:val="Char7"/>
          <w:rFonts w:eastAsia="MS Mincho"/>
          <w:rtl/>
        </w:rPr>
        <w:t>ی</w:t>
      </w:r>
      <w:r w:rsidRPr="00692820">
        <w:rPr>
          <w:rStyle w:val="Char7"/>
          <w:rFonts w:eastAsia="MS Mincho"/>
          <w:rtl/>
        </w:rPr>
        <w:t>خ طو</w:t>
      </w:r>
      <w:r w:rsidR="00871EA0">
        <w:rPr>
          <w:rStyle w:val="Char7"/>
          <w:rFonts w:eastAsia="MS Mincho"/>
          <w:rtl/>
        </w:rPr>
        <w:t>ی</w:t>
      </w:r>
      <w:r w:rsidRPr="00692820">
        <w:rPr>
          <w:rStyle w:val="Char7"/>
          <w:rFonts w:eastAsia="MS Mincho"/>
          <w:rtl/>
        </w:rPr>
        <w:t>ل خود ر</w:t>
      </w:r>
      <w:r w:rsidR="00871EA0">
        <w:rPr>
          <w:rStyle w:val="Char7"/>
          <w:rFonts w:eastAsia="MS Mincho"/>
          <w:rtl/>
        </w:rPr>
        <w:t>ی</w:t>
      </w:r>
      <w:r w:rsidRPr="00692820">
        <w:rPr>
          <w:rStyle w:val="Char7"/>
          <w:rFonts w:eastAsia="MS Mincho"/>
          <w:rtl/>
        </w:rPr>
        <w:t>شه</w:t>
      </w:r>
      <w:r w:rsidR="000E2B68">
        <w:rPr>
          <w:rStyle w:val="Char7"/>
          <w:rFonts w:eastAsia="MS Mincho"/>
          <w:rtl/>
        </w:rPr>
        <w:t>‌</w:t>
      </w:r>
      <w:r w:rsidRPr="00692820">
        <w:rPr>
          <w:rStyle w:val="Char7"/>
          <w:rFonts w:eastAsia="MS Mincho"/>
          <w:rtl/>
        </w:rPr>
        <w:t>ها و اصول</w:t>
      </w:r>
      <w:r w:rsidR="00871EA0">
        <w:rPr>
          <w:rStyle w:val="Char7"/>
          <w:rFonts w:eastAsia="MS Mincho"/>
          <w:rtl/>
        </w:rPr>
        <w:t>ی</w:t>
      </w:r>
      <w:r w:rsidRPr="00692820">
        <w:rPr>
          <w:rStyle w:val="Char7"/>
          <w:rFonts w:eastAsia="MS Mincho"/>
          <w:rtl/>
        </w:rPr>
        <w:t xml:space="preserve"> دموکرات</w:t>
      </w:r>
      <w:r w:rsidR="00871EA0">
        <w:rPr>
          <w:rStyle w:val="Char7"/>
          <w:rFonts w:eastAsia="MS Mincho"/>
          <w:rtl/>
        </w:rPr>
        <w:t>ی</w:t>
      </w:r>
      <w:r w:rsidRPr="00692820">
        <w:rPr>
          <w:rStyle w:val="Char7"/>
          <w:rFonts w:eastAsia="MS Mincho"/>
          <w:rtl/>
        </w:rPr>
        <w:t>ک داشته است. بنابرا</w:t>
      </w:r>
      <w:r w:rsidR="00871EA0">
        <w:rPr>
          <w:rStyle w:val="Char7"/>
          <w:rFonts w:eastAsia="MS Mincho"/>
          <w:rtl/>
        </w:rPr>
        <w:t>ی</w:t>
      </w:r>
      <w:r w:rsidRPr="00692820">
        <w:rPr>
          <w:rStyle w:val="Char7"/>
          <w:rFonts w:eastAsia="MS Mincho"/>
          <w:rtl/>
        </w:rPr>
        <w:t>ن تناقض</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سوس</w:t>
      </w:r>
      <w:r w:rsidR="00871EA0">
        <w:rPr>
          <w:rStyle w:val="Char7"/>
          <w:rFonts w:eastAsia="MS Mincho"/>
          <w:rtl/>
        </w:rPr>
        <w:t>ی</w:t>
      </w:r>
      <w:r w:rsidRPr="00692820">
        <w:rPr>
          <w:rStyle w:val="Char7"/>
          <w:rFonts w:eastAsia="MS Mincho"/>
          <w:rtl/>
        </w:rPr>
        <w:t>ال</w:t>
      </w:r>
      <w:r w:rsidR="00871EA0">
        <w:rPr>
          <w:rStyle w:val="Char7"/>
          <w:rFonts w:eastAsia="MS Mincho"/>
          <w:rtl/>
        </w:rPr>
        <w:t>ی</w:t>
      </w:r>
      <w:r w:rsidRPr="00692820">
        <w:rPr>
          <w:rStyle w:val="Char7"/>
          <w:rFonts w:eastAsia="MS Mincho"/>
          <w:rtl/>
        </w:rPr>
        <w:t>ست</w:t>
      </w:r>
      <w:r w:rsidR="00871EA0">
        <w:rPr>
          <w:rStyle w:val="Char7"/>
          <w:rFonts w:eastAsia="MS Mincho"/>
          <w:rtl/>
        </w:rPr>
        <w:t>ی</w:t>
      </w:r>
      <w:r w:rsidRPr="00692820">
        <w:rPr>
          <w:rStyle w:val="Char7"/>
          <w:rFonts w:eastAsia="MS Mincho"/>
          <w:rtl/>
        </w:rPr>
        <w:t xml:space="preserve"> علم</w:t>
      </w:r>
      <w:r w:rsidR="00871EA0">
        <w:rPr>
          <w:rStyle w:val="Char7"/>
          <w:rFonts w:eastAsia="MS Mincho"/>
          <w:rtl/>
        </w:rPr>
        <w:t>ی</w:t>
      </w:r>
      <w:r w:rsidRPr="00692820">
        <w:rPr>
          <w:rStyle w:val="Char7"/>
          <w:rFonts w:eastAsia="MS Mincho"/>
          <w:rtl/>
        </w:rPr>
        <w:t xml:space="preserve"> و مضمون اجتماع</w:t>
      </w:r>
      <w:r w:rsidR="00871EA0">
        <w:rPr>
          <w:rStyle w:val="Char7"/>
          <w:rFonts w:eastAsia="MS Mincho"/>
          <w:rtl/>
        </w:rPr>
        <w:t>ی</w:t>
      </w:r>
      <w:r w:rsidRPr="00692820">
        <w:rPr>
          <w:rStyle w:val="Char7"/>
          <w:rFonts w:eastAsia="MS Mincho"/>
          <w:rtl/>
        </w:rPr>
        <w:t xml:space="preserve"> اسلام وجود ندارد. بلکه آن دو با </w:t>
      </w:r>
      <w:r w:rsidR="00871EA0">
        <w:rPr>
          <w:rStyle w:val="Char7"/>
          <w:rFonts w:eastAsia="MS Mincho"/>
          <w:rtl/>
        </w:rPr>
        <w:t>ی</w:t>
      </w:r>
      <w:r w:rsidRPr="00692820">
        <w:rPr>
          <w:rStyle w:val="Char7"/>
          <w:rFonts w:eastAsia="MS Mincho"/>
          <w:rtl/>
        </w:rPr>
        <w:t>کد</w:t>
      </w:r>
      <w:r w:rsidR="00871EA0">
        <w:rPr>
          <w:rStyle w:val="Char7"/>
          <w:rFonts w:eastAsia="MS Mincho"/>
          <w:rtl/>
        </w:rPr>
        <w:t>ی</w:t>
      </w:r>
      <w:r w:rsidR="00F17399">
        <w:rPr>
          <w:rStyle w:val="Char7"/>
          <w:rFonts w:eastAsia="MS Mincho"/>
          <w:rtl/>
        </w:rPr>
        <w:t>گر اشتراک دارند</w:t>
      </w:r>
      <w:r w:rsidR="007308AF" w:rsidRPr="00E101C3">
        <w:rPr>
          <w:rStyle w:val="Char7"/>
          <w:rFonts w:eastAsia="MS Mincho"/>
          <w:vertAlign w:val="superscript"/>
          <w:rtl/>
        </w:rPr>
        <w:footnoteReference w:id="243"/>
      </w:r>
      <w:r w:rsidR="00F17399">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اتحاد جماه</w:t>
      </w:r>
      <w:r w:rsidR="00871EA0">
        <w:rPr>
          <w:rStyle w:val="Char7"/>
          <w:rFonts w:eastAsia="MS Mincho"/>
          <w:rtl/>
        </w:rPr>
        <w:t>ی</w:t>
      </w:r>
      <w:r w:rsidRPr="00692820">
        <w:rPr>
          <w:rStyle w:val="Char7"/>
          <w:rFonts w:eastAsia="MS Mincho"/>
          <w:rtl/>
        </w:rPr>
        <w:t>ر شورو</w:t>
      </w:r>
      <w:r w:rsidR="00871EA0">
        <w:rPr>
          <w:rStyle w:val="Char7"/>
          <w:rFonts w:eastAsia="MS Mincho"/>
          <w:rtl/>
        </w:rPr>
        <w:t>ی</w:t>
      </w:r>
      <w:r w:rsidRPr="00692820">
        <w:rPr>
          <w:rStyle w:val="Char7"/>
          <w:rFonts w:eastAsia="MS Mincho"/>
          <w:rtl/>
        </w:rPr>
        <w:t xml:space="preserve"> و حزب توده از عمل</w:t>
      </w:r>
      <w:r w:rsidR="00871EA0">
        <w:rPr>
          <w:rStyle w:val="Char7"/>
          <w:rFonts w:eastAsia="MS Mincho"/>
          <w:rtl/>
        </w:rPr>
        <w:t>ی</w:t>
      </w:r>
      <w:r w:rsidRPr="00692820">
        <w:rPr>
          <w:rStyle w:val="Char7"/>
          <w:rFonts w:eastAsia="MS Mincho"/>
          <w:rtl/>
        </w:rPr>
        <w:t>ات حمله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فدائ</w:t>
      </w:r>
      <w:r w:rsidR="00871EA0">
        <w:rPr>
          <w:rStyle w:val="Char7"/>
          <w:rFonts w:eastAsia="MS Mincho"/>
          <w:rtl/>
        </w:rPr>
        <w:t>ی</w:t>
      </w:r>
      <w:r w:rsidRPr="00692820">
        <w:rPr>
          <w:rStyle w:val="Char7"/>
          <w:rFonts w:eastAsia="MS Mincho"/>
          <w:rtl/>
        </w:rPr>
        <w:t>ان خلق به سفارت آمر</w:t>
      </w:r>
      <w:r w:rsidR="00871EA0">
        <w:rPr>
          <w:rStyle w:val="Char7"/>
          <w:rFonts w:eastAsia="MS Mincho"/>
          <w:rtl/>
        </w:rPr>
        <w:t>ی</w:t>
      </w:r>
      <w:r w:rsidRPr="00692820">
        <w:rPr>
          <w:rStyle w:val="Char7"/>
          <w:rFonts w:eastAsia="MS Mincho"/>
          <w:rtl/>
        </w:rPr>
        <w:t>کا ابراز برائت کردند و خبرگزار</w:t>
      </w:r>
      <w:r w:rsidR="00871EA0">
        <w:rPr>
          <w:rStyle w:val="Char7"/>
          <w:rFonts w:eastAsia="MS Mincho"/>
          <w:rtl/>
        </w:rPr>
        <w:t>ی</w:t>
      </w:r>
      <w:r w:rsidRPr="00692820">
        <w:rPr>
          <w:rStyle w:val="Char7"/>
          <w:rFonts w:eastAsia="MS Mincho"/>
          <w:rtl/>
        </w:rPr>
        <w:t xml:space="preserve"> تاس گفت اطلاعات آمر</w:t>
      </w:r>
      <w:r w:rsidR="00871EA0">
        <w:rPr>
          <w:rStyle w:val="Char7"/>
          <w:rFonts w:eastAsia="MS Mincho"/>
          <w:rtl/>
        </w:rPr>
        <w:t>ی</w:t>
      </w:r>
      <w:r w:rsidRPr="00692820">
        <w:rPr>
          <w:rStyle w:val="Char7"/>
          <w:rFonts w:eastAsia="MS Mincho"/>
          <w:rtl/>
        </w:rPr>
        <w:t>کا در همکار</w:t>
      </w:r>
      <w:r w:rsidR="00871EA0">
        <w:rPr>
          <w:rStyle w:val="Char7"/>
          <w:rFonts w:eastAsia="MS Mincho"/>
          <w:rtl/>
        </w:rPr>
        <w:t>ی</w:t>
      </w:r>
      <w:r w:rsidRPr="00692820">
        <w:rPr>
          <w:rStyle w:val="Char7"/>
          <w:rFonts w:eastAsia="MS Mincho"/>
          <w:rtl/>
        </w:rPr>
        <w:t xml:space="preserve"> با بعض</w:t>
      </w:r>
      <w:r w:rsidR="00871EA0">
        <w:rPr>
          <w:rStyle w:val="Char7"/>
          <w:rFonts w:eastAsia="MS Mincho"/>
          <w:rtl/>
        </w:rPr>
        <w:t>ی</w:t>
      </w:r>
      <w:r w:rsidRPr="00692820">
        <w:rPr>
          <w:rStyle w:val="Char7"/>
          <w:rFonts w:eastAsia="MS Mincho"/>
          <w:rtl/>
        </w:rPr>
        <w:t xml:space="preserve"> از گروه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چپ</w:t>
      </w:r>
      <w:r w:rsidR="000E2B68">
        <w:rPr>
          <w:rStyle w:val="Char7"/>
          <w:rFonts w:eastAsia="MS Mincho"/>
          <w:rtl/>
        </w:rPr>
        <w:t>‌</w:t>
      </w:r>
      <w:r w:rsidRPr="00692820">
        <w:rPr>
          <w:rStyle w:val="Char7"/>
          <w:rFonts w:eastAsia="MS Mincho"/>
          <w:rtl/>
        </w:rPr>
        <w:t>گرا و بقا</w:t>
      </w:r>
      <w:r w:rsidR="00871EA0">
        <w:rPr>
          <w:rStyle w:val="Char7"/>
          <w:rFonts w:eastAsia="MS Mincho"/>
          <w:rtl/>
        </w:rPr>
        <w:t>ی</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ساواک در انجام ا</w:t>
      </w:r>
      <w:r w:rsidR="00871EA0">
        <w:rPr>
          <w:rStyle w:val="Char7"/>
          <w:rFonts w:eastAsia="MS Mincho"/>
          <w:rtl/>
        </w:rPr>
        <w:t>ی</w:t>
      </w:r>
      <w:r w:rsidRPr="00692820">
        <w:rPr>
          <w:rStyle w:val="Char7"/>
          <w:rFonts w:eastAsia="MS Mincho"/>
          <w:rtl/>
        </w:rPr>
        <w:t>ن عمل</w:t>
      </w:r>
      <w:r w:rsidR="00871EA0">
        <w:rPr>
          <w:rStyle w:val="Char7"/>
          <w:rFonts w:eastAsia="MS Mincho"/>
          <w:rtl/>
        </w:rPr>
        <w:t>ی</w:t>
      </w:r>
      <w:r w:rsidRPr="00692820">
        <w:rPr>
          <w:rStyle w:val="Char7"/>
          <w:rFonts w:eastAsia="MS Mincho"/>
          <w:rtl/>
        </w:rPr>
        <w:t>ات نقش داشته است.</w:t>
      </w:r>
    </w:p>
    <w:p w:rsidR="000A3212" w:rsidRDefault="000A3212" w:rsidP="002C706F">
      <w:pPr>
        <w:spacing w:after="0"/>
        <w:ind w:firstLine="284"/>
        <w:jc w:val="both"/>
        <w:rPr>
          <w:rStyle w:val="Char7"/>
          <w:rFonts w:eastAsiaTheme="minorHAnsi"/>
          <w:rtl/>
        </w:rPr>
      </w:pPr>
      <w:r w:rsidRPr="00692820">
        <w:rPr>
          <w:rStyle w:val="Char7"/>
          <w:rFonts w:eastAsiaTheme="minorHAnsi"/>
          <w:rtl/>
        </w:rPr>
        <w:t>شورو</w:t>
      </w:r>
      <w:r w:rsidR="00871EA0">
        <w:rPr>
          <w:rStyle w:val="Char7"/>
          <w:rFonts w:eastAsiaTheme="minorHAnsi"/>
          <w:rtl/>
        </w:rPr>
        <w:t>ی</w:t>
      </w:r>
      <w:r w:rsidRPr="00692820">
        <w:rPr>
          <w:rStyle w:val="Char7"/>
          <w:rFonts w:eastAsiaTheme="minorHAnsi"/>
          <w:rtl/>
        </w:rPr>
        <w:t xml:space="preserve"> شروع به توز</w:t>
      </w:r>
      <w:r w:rsidR="00871EA0">
        <w:rPr>
          <w:rStyle w:val="Char7"/>
          <w:rFonts w:eastAsiaTheme="minorHAnsi"/>
          <w:rtl/>
        </w:rPr>
        <w:t>ی</w:t>
      </w:r>
      <w:r w:rsidRPr="00692820">
        <w:rPr>
          <w:rStyle w:val="Char7"/>
          <w:rFonts w:eastAsiaTheme="minorHAnsi"/>
          <w:rtl/>
        </w:rPr>
        <w:t>ع کتب</w:t>
      </w:r>
      <w:r w:rsidR="00871EA0">
        <w:rPr>
          <w:rStyle w:val="Char7"/>
          <w:rFonts w:eastAsiaTheme="minorHAnsi"/>
          <w:rtl/>
        </w:rPr>
        <w:t>ی</w:t>
      </w:r>
      <w:r w:rsidRPr="00692820">
        <w:rPr>
          <w:rStyle w:val="Char7"/>
          <w:rFonts w:eastAsiaTheme="minorHAnsi"/>
          <w:rtl/>
        </w:rPr>
        <w:t xml:space="preserve"> در ب</w:t>
      </w:r>
      <w:r w:rsidR="00871EA0">
        <w:rPr>
          <w:rStyle w:val="Char7"/>
          <w:rFonts w:eastAsiaTheme="minorHAnsi"/>
          <w:rtl/>
        </w:rPr>
        <w:t>ی</w:t>
      </w:r>
      <w:r w:rsidRPr="00692820">
        <w:rPr>
          <w:rStyle w:val="Char7"/>
          <w:rFonts w:eastAsiaTheme="minorHAnsi"/>
          <w:rtl/>
        </w:rPr>
        <w:t>ن مسلم</w:t>
      </w:r>
      <w:r w:rsidR="00871EA0">
        <w:rPr>
          <w:rStyle w:val="Char7"/>
          <w:rFonts w:eastAsiaTheme="minorHAnsi"/>
          <w:rtl/>
        </w:rPr>
        <w:t>ی</w:t>
      </w:r>
      <w:r w:rsidRPr="00692820">
        <w:rPr>
          <w:rStyle w:val="Char7"/>
          <w:rFonts w:eastAsiaTheme="minorHAnsi"/>
          <w:rtl/>
        </w:rPr>
        <w:t>ن کرد که در آن از وجوه تشابه ب</w:t>
      </w:r>
      <w:r w:rsidR="00871EA0">
        <w:rPr>
          <w:rStyle w:val="Char7"/>
          <w:rFonts w:eastAsiaTheme="minorHAnsi"/>
          <w:rtl/>
        </w:rPr>
        <w:t>ی</w:t>
      </w:r>
      <w:r w:rsidRPr="00692820">
        <w:rPr>
          <w:rStyle w:val="Char7"/>
          <w:rFonts w:eastAsiaTheme="minorHAnsi"/>
          <w:rtl/>
        </w:rPr>
        <w:t>ن تفکر کمون</w:t>
      </w:r>
      <w:r w:rsidR="00871EA0">
        <w:rPr>
          <w:rStyle w:val="Char7"/>
          <w:rFonts w:eastAsiaTheme="minorHAnsi"/>
          <w:rtl/>
        </w:rPr>
        <w:t>ی</w:t>
      </w:r>
      <w:r w:rsidRPr="00692820">
        <w:rPr>
          <w:rStyle w:val="Char7"/>
          <w:rFonts w:eastAsiaTheme="minorHAnsi"/>
          <w:rtl/>
        </w:rPr>
        <w:t>ست</w:t>
      </w:r>
      <w:r w:rsidR="00871EA0">
        <w:rPr>
          <w:rStyle w:val="Char7"/>
          <w:rFonts w:eastAsiaTheme="minorHAnsi"/>
          <w:rtl/>
        </w:rPr>
        <w:t>ی</w:t>
      </w:r>
      <w:r w:rsidRPr="00692820">
        <w:rPr>
          <w:rStyle w:val="Char7"/>
          <w:rFonts w:eastAsiaTheme="minorHAnsi"/>
          <w:rtl/>
        </w:rPr>
        <w:t xml:space="preserve"> و اسلام بحث کرده بود و فدائ</w:t>
      </w:r>
      <w:r w:rsidR="00871EA0">
        <w:rPr>
          <w:rStyle w:val="Char7"/>
          <w:rFonts w:eastAsiaTheme="minorHAnsi"/>
          <w:rtl/>
        </w:rPr>
        <w:t>ی</w:t>
      </w:r>
      <w:r w:rsidRPr="00692820">
        <w:rPr>
          <w:rStyle w:val="Char7"/>
          <w:rFonts w:eastAsiaTheme="minorHAnsi"/>
          <w:rtl/>
        </w:rPr>
        <w:t>ان خلق ن</w:t>
      </w:r>
      <w:r w:rsidR="00871EA0">
        <w:rPr>
          <w:rStyle w:val="Char7"/>
          <w:rFonts w:eastAsiaTheme="minorHAnsi"/>
          <w:rtl/>
        </w:rPr>
        <w:t>ی</w:t>
      </w:r>
      <w:r w:rsidRPr="00692820">
        <w:rPr>
          <w:rStyle w:val="Char7"/>
          <w:rFonts w:eastAsiaTheme="minorHAnsi"/>
          <w:rtl/>
        </w:rPr>
        <w:t xml:space="preserve">ز در کتاب خود تحت عنوان </w:t>
      </w:r>
      <w:r w:rsidR="000770E5" w:rsidRPr="00692820">
        <w:rPr>
          <w:rStyle w:val="Char7"/>
          <w:rFonts w:eastAsia="MS Mincho"/>
          <w:rtl/>
        </w:rPr>
        <w:t>«</w:t>
      </w:r>
      <w:r w:rsidRPr="00692820">
        <w:rPr>
          <w:rStyle w:val="Char7"/>
          <w:rFonts w:eastAsiaTheme="minorHAnsi"/>
          <w:rtl/>
        </w:rPr>
        <w:t>عدل راه حکومت</w:t>
      </w:r>
      <w:r w:rsidR="000E2B68">
        <w:rPr>
          <w:rStyle w:val="Char7"/>
          <w:rFonts w:eastAsiaTheme="minorHAnsi"/>
          <w:rtl/>
        </w:rPr>
        <w:t>‌</w:t>
      </w:r>
      <w:r w:rsidRPr="00692820">
        <w:rPr>
          <w:rStyle w:val="Char7"/>
          <w:rFonts w:eastAsiaTheme="minorHAnsi"/>
          <w:rtl/>
        </w:rPr>
        <w:t>کردن» اعلام داشتند که اسلام و تفکر مارکس</w:t>
      </w:r>
      <w:r w:rsidR="00871EA0">
        <w:rPr>
          <w:rStyle w:val="Char7"/>
          <w:rFonts w:eastAsiaTheme="minorHAnsi"/>
          <w:rtl/>
        </w:rPr>
        <w:t>ی</w:t>
      </w:r>
      <w:r w:rsidRPr="00692820">
        <w:rPr>
          <w:rStyle w:val="Char7"/>
          <w:rFonts w:eastAsiaTheme="minorHAnsi"/>
          <w:rtl/>
        </w:rPr>
        <w:t>ست</w:t>
      </w:r>
      <w:r w:rsidR="00871EA0">
        <w:rPr>
          <w:rStyle w:val="Char7"/>
          <w:rFonts w:eastAsiaTheme="minorHAnsi"/>
          <w:rtl/>
        </w:rPr>
        <w:t>ی</w:t>
      </w:r>
      <w:r w:rsidRPr="00692820">
        <w:rPr>
          <w:rStyle w:val="Char7"/>
          <w:rFonts w:eastAsiaTheme="minorHAnsi"/>
          <w:rtl/>
        </w:rPr>
        <w:t>،</w:t>
      </w:r>
      <w:r w:rsidR="00B83D42">
        <w:rPr>
          <w:rStyle w:val="Char7"/>
          <w:rFonts w:eastAsiaTheme="minorHAnsi"/>
          <w:rtl/>
        </w:rPr>
        <w:t xml:space="preserve"> هردو </w:t>
      </w:r>
      <w:r w:rsidR="00566C09">
        <w:rPr>
          <w:rStyle w:val="Char7"/>
          <w:rFonts w:eastAsiaTheme="minorHAnsi"/>
          <w:rtl/>
        </w:rPr>
        <w:t>به‌سوی</w:t>
      </w:r>
      <w:r w:rsidRPr="00692820">
        <w:rPr>
          <w:rStyle w:val="Char7"/>
          <w:rFonts w:eastAsiaTheme="minorHAnsi"/>
          <w:rtl/>
        </w:rPr>
        <w:t xml:space="preserve"> عدالت اجتماع</w:t>
      </w:r>
      <w:r w:rsidR="00871EA0">
        <w:rPr>
          <w:rStyle w:val="Char7"/>
          <w:rFonts w:eastAsiaTheme="minorHAnsi"/>
          <w:rtl/>
        </w:rPr>
        <w:t>ی</w:t>
      </w:r>
      <w:r w:rsidRPr="00692820">
        <w:rPr>
          <w:rStyle w:val="Char7"/>
          <w:rFonts w:eastAsiaTheme="minorHAnsi"/>
          <w:rtl/>
        </w:rPr>
        <w:t xml:space="preserve"> دعوت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کنند و</w:t>
      </w:r>
      <w:r w:rsidR="00B83D42">
        <w:rPr>
          <w:rStyle w:val="Char7"/>
          <w:rFonts w:eastAsiaTheme="minorHAnsi"/>
          <w:rtl/>
        </w:rPr>
        <w:t xml:space="preserve"> هردو </w:t>
      </w:r>
      <w:r w:rsidRPr="00692820">
        <w:rPr>
          <w:rStyle w:val="Char7"/>
          <w:rFonts w:eastAsiaTheme="minorHAnsi"/>
          <w:rtl/>
        </w:rPr>
        <w:t xml:space="preserve">ـ به قول خودشان ـ </w:t>
      </w:r>
      <w:r w:rsidR="00871EA0">
        <w:rPr>
          <w:rStyle w:val="Char7"/>
          <w:rFonts w:eastAsiaTheme="minorHAnsi"/>
          <w:rtl/>
        </w:rPr>
        <w:t>ی</w:t>
      </w:r>
      <w:r w:rsidRPr="00692820">
        <w:rPr>
          <w:rStyle w:val="Char7"/>
          <w:rFonts w:eastAsiaTheme="minorHAnsi"/>
          <w:rtl/>
        </w:rPr>
        <w:t>ک مذهب هستند</w:t>
      </w:r>
      <w:r w:rsidR="00FC6D90" w:rsidRPr="00E101C3">
        <w:rPr>
          <w:rStyle w:val="Char7"/>
          <w:rFonts w:eastAsia="MS Mincho"/>
          <w:vertAlign w:val="superscript"/>
          <w:rtl/>
        </w:rPr>
        <w:footnoteReference w:id="244"/>
      </w:r>
      <w:r w:rsidR="00F17399">
        <w:rPr>
          <w:rStyle w:val="Char7"/>
          <w:rFonts w:eastAsiaTheme="minorHAnsi" w:hint="cs"/>
          <w:rtl/>
        </w:rPr>
        <w:t>.</w:t>
      </w:r>
    </w:p>
    <w:p w:rsidR="000A3212" w:rsidRPr="00F17399" w:rsidRDefault="000A3212" w:rsidP="006E4CE7">
      <w:pPr>
        <w:pStyle w:val="af"/>
        <w:rPr>
          <w:rtl/>
        </w:rPr>
      </w:pPr>
      <w:bookmarkStart w:id="386" w:name="_Toc328516288"/>
      <w:bookmarkStart w:id="387" w:name="_Toc328564715"/>
      <w:bookmarkStart w:id="388" w:name="_Toc487098041"/>
      <w:r w:rsidRPr="00F17399">
        <w:rPr>
          <w:rtl/>
        </w:rPr>
        <w:t>چگونگی تغ</w:t>
      </w:r>
      <w:r w:rsidR="00F44604">
        <w:rPr>
          <w:rtl/>
        </w:rPr>
        <w:t>یی</w:t>
      </w:r>
      <w:r w:rsidRPr="00F17399">
        <w:rPr>
          <w:rtl/>
        </w:rPr>
        <w:t>ر موضع شوروی و حزب توده</w:t>
      </w:r>
      <w:bookmarkEnd w:id="386"/>
      <w:bookmarkEnd w:id="387"/>
      <w:bookmarkEnd w:id="388"/>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تنها ما ن</w:t>
      </w:r>
      <w:r w:rsidR="00871EA0">
        <w:rPr>
          <w:rStyle w:val="Char7"/>
          <w:rFonts w:eastAsia="MS Mincho"/>
          <w:rtl/>
        </w:rPr>
        <w:t>ی</w:t>
      </w:r>
      <w:r w:rsidRPr="00692820">
        <w:rPr>
          <w:rStyle w:val="Char7"/>
          <w:rFonts w:eastAsia="MS Mincho"/>
          <w:rtl/>
        </w:rPr>
        <w:t>ست</w:t>
      </w:r>
      <w:r w:rsidR="00871EA0">
        <w:rPr>
          <w:rStyle w:val="Char7"/>
          <w:rFonts w:eastAsia="MS Mincho"/>
          <w:rtl/>
        </w:rPr>
        <w:t>ی</w:t>
      </w:r>
      <w:r w:rsidRPr="00692820">
        <w:rPr>
          <w:rStyle w:val="Char7"/>
          <w:rFonts w:eastAsia="MS Mincho"/>
          <w:rtl/>
        </w:rPr>
        <w:t>م که از تغ</w:t>
      </w:r>
      <w:r w:rsidR="00871EA0">
        <w:rPr>
          <w:rStyle w:val="Char7"/>
          <w:rFonts w:eastAsia="MS Mincho"/>
          <w:rtl/>
        </w:rPr>
        <w:t>یی</w:t>
      </w:r>
      <w:r w:rsidRPr="00692820">
        <w:rPr>
          <w:rStyle w:val="Char7"/>
          <w:rFonts w:eastAsia="MS Mincho"/>
          <w:rtl/>
        </w:rPr>
        <w:t>ر موضع شورو</w:t>
      </w:r>
      <w:r w:rsidR="00871EA0">
        <w:rPr>
          <w:rStyle w:val="Char7"/>
          <w:rFonts w:eastAsia="MS Mincho"/>
          <w:rtl/>
        </w:rPr>
        <w:t>ی</w:t>
      </w:r>
      <w:r w:rsidRPr="00692820">
        <w:rPr>
          <w:rStyle w:val="Char7"/>
          <w:rFonts w:eastAsia="MS Mincho"/>
          <w:rtl/>
        </w:rPr>
        <w:t xml:space="preserve"> تعجب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م، بلکه قبل از ما فدائ</w:t>
      </w:r>
      <w:r w:rsidR="00871EA0">
        <w:rPr>
          <w:rStyle w:val="Char7"/>
          <w:rFonts w:eastAsia="MS Mincho"/>
          <w:rtl/>
        </w:rPr>
        <w:t>ی</w:t>
      </w:r>
      <w:r w:rsidRPr="00692820">
        <w:rPr>
          <w:rStyle w:val="Char7"/>
          <w:rFonts w:eastAsia="MS Mincho"/>
          <w:rtl/>
        </w:rPr>
        <w:t>ان خلق، موضع حزب توده را عج</w:t>
      </w:r>
      <w:r w:rsidR="00871EA0">
        <w:rPr>
          <w:rStyle w:val="Char7"/>
          <w:rFonts w:eastAsia="MS Mincho"/>
          <w:rtl/>
        </w:rPr>
        <w:t>ی</w:t>
      </w:r>
      <w:r w:rsidRPr="00692820">
        <w:rPr>
          <w:rStyle w:val="Char7"/>
          <w:rFonts w:eastAsia="MS Mincho"/>
          <w:rtl/>
        </w:rPr>
        <w:t>ب پنداشتند و گفتند: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که ما را ب</w:t>
      </w:r>
      <w:r w:rsidR="00871EA0">
        <w:rPr>
          <w:rStyle w:val="Char7"/>
          <w:rFonts w:eastAsia="MS Mincho"/>
          <w:rtl/>
        </w:rPr>
        <w:t>ی</w:t>
      </w:r>
      <w:r w:rsidRPr="00692820">
        <w:rPr>
          <w:rStyle w:val="Char7"/>
          <w:rFonts w:eastAsia="MS Mincho"/>
          <w:rtl/>
        </w:rPr>
        <w:t>شتر تحت تأث</w:t>
      </w:r>
      <w:r w:rsidR="00871EA0">
        <w:rPr>
          <w:rStyle w:val="Char7"/>
          <w:rFonts w:eastAsia="MS Mincho"/>
          <w:rtl/>
        </w:rPr>
        <w:t>ی</w:t>
      </w:r>
      <w:r w:rsidRPr="00692820">
        <w:rPr>
          <w:rStyle w:val="Char7"/>
          <w:rFonts w:eastAsia="MS Mincho"/>
          <w:rtl/>
        </w:rPr>
        <w:t>ر قرار م</w:t>
      </w:r>
      <w:r w:rsidR="00871EA0">
        <w:rPr>
          <w:rStyle w:val="Char7"/>
          <w:rFonts w:eastAsia="MS Mincho"/>
          <w:rtl/>
        </w:rPr>
        <w:t>ی</w:t>
      </w:r>
      <w:r w:rsidR="000E2B68">
        <w:rPr>
          <w:rStyle w:val="Char7"/>
          <w:rFonts w:eastAsia="MS Mincho"/>
          <w:rtl/>
        </w:rPr>
        <w:t>‌</w:t>
      </w:r>
      <w:r w:rsidRPr="00692820">
        <w:rPr>
          <w:rStyle w:val="Char7"/>
          <w:rFonts w:eastAsia="MS Mincho"/>
          <w:rtl/>
        </w:rPr>
        <w:t>دهد ا</w:t>
      </w:r>
      <w:r w:rsidR="00871EA0">
        <w:rPr>
          <w:rStyle w:val="Char7"/>
          <w:rFonts w:eastAsia="MS Mincho"/>
          <w:rtl/>
        </w:rPr>
        <w:t>ی</w:t>
      </w:r>
      <w:r w:rsidRPr="00692820">
        <w:rPr>
          <w:rStyle w:val="Char7"/>
          <w:rFonts w:eastAsia="MS Mincho"/>
          <w:rtl/>
        </w:rPr>
        <w:t>ن است که ه</w:t>
      </w:r>
      <w:r w:rsidR="00871EA0">
        <w:rPr>
          <w:rStyle w:val="Char7"/>
          <w:rFonts w:eastAsia="MS Mincho"/>
          <w:rtl/>
        </w:rPr>
        <w:t>ی</w:t>
      </w:r>
      <w:r w:rsidRPr="00692820">
        <w:rPr>
          <w:rStyle w:val="Char7"/>
          <w:rFonts w:eastAsia="MS Mincho"/>
          <w:rtl/>
        </w:rPr>
        <w:t>جان و ذوق</w:t>
      </w:r>
      <w:r w:rsidR="000E2B68">
        <w:rPr>
          <w:rStyle w:val="Char7"/>
          <w:rFonts w:eastAsia="MS Mincho"/>
          <w:rtl/>
        </w:rPr>
        <w:t>‌</w:t>
      </w:r>
      <w:r w:rsidRPr="00692820">
        <w:rPr>
          <w:rStyle w:val="Char7"/>
          <w:rFonts w:eastAsia="MS Mincho"/>
          <w:rtl/>
        </w:rPr>
        <w:t>زدگ</w:t>
      </w:r>
      <w:r w:rsidR="00871EA0">
        <w:rPr>
          <w:rStyle w:val="Char7"/>
          <w:rFonts w:eastAsia="MS Mincho"/>
          <w:rtl/>
        </w:rPr>
        <w:t>ی</w:t>
      </w:r>
      <w:r w:rsidRPr="00692820">
        <w:rPr>
          <w:rStyle w:val="Char7"/>
          <w:rFonts w:eastAsia="MS Mincho"/>
          <w:rtl/>
        </w:rPr>
        <w:t xml:space="preserve"> حزب کمون</w:t>
      </w:r>
      <w:r w:rsidR="00871EA0">
        <w:rPr>
          <w:rStyle w:val="Char7"/>
          <w:rFonts w:eastAsia="MS Mincho"/>
          <w:rtl/>
        </w:rPr>
        <w:t>ی</w:t>
      </w:r>
      <w:r w:rsidRPr="00692820">
        <w:rPr>
          <w:rStyle w:val="Char7"/>
          <w:rFonts w:eastAsia="MS Mincho"/>
          <w:rtl/>
        </w:rPr>
        <w:t>ست</w:t>
      </w:r>
      <w:r w:rsidR="00871EA0">
        <w:rPr>
          <w:rStyle w:val="Char7"/>
          <w:rFonts w:eastAsia="MS Mincho"/>
          <w:rtl/>
        </w:rPr>
        <w:t>ی</w:t>
      </w:r>
      <w:r w:rsidRPr="00692820">
        <w:rPr>
          <w:rStyle w:val="Char7"/>
          <w:rFonts w:eastAsia="MS Mincho"/>
          <w:rtl/>
        </w:rPr>
        <w:t xml:space="preserve"> توده نسبت به جمهور</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ب</w:t>
      </w:r>
      <w:r w:rsidR="00871EA0">
        <w:rPr>
          <w:rStyle w:val="Char7"/>
          <w:rFonts w:eastAsia="MS Mincho"/>
          <w:rtl/>
        </w:rPr>
        <w:t>ی</w:t>
      </w:r>
      <w:r w:rsidRPr="00692820">
        <w:rPr>
          <w:rStyle w:val="Char7"/>
          <w:rFonts w:eastAsia="MS Mincho"/>
          <w:rtl/>
        </w:rPr>
        <w:t>شتر از افراد متعصب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آ</w:t>
      </w:r>
      <w:r w:rsidR="00871EA0">
        <w:rPr>
          <w:rStyle w:val="Char7"/>
          <w:rFonts w:eastAsia="MS Mincho"/>
          <w:rtl/>
        </w:rPr>
        <w:t>ی</w:t>
      </w:r>
      <w:r w:rsidRPr="00692820">
        <w:rPr>
          <w:rStyle w:val="Char7"/>
          <w:rFonts w:eastAsia="MS Mincho"/>
          <w:rtl/>
        </w:rPr>
        <w:t>ات م</w:t>
      </w:r>
      <w:r w:rsidR="00871EA0">
        <w:rPr>
          <w:rStyle w:val="Char7"/>
          <w:rFonts w:eastAsia="MS Mincho"/>
          <w:rtl/>
        </w:rPr>
        <w:t>ی</w:t>
      </w:r>
      <w:r w:rsidR="000E2B68">
        <w:rPr>
          <w:rStyle w:val="Char7"/>
          <w:rFonts w:eastAsia="MS Mincho"/>
          <w:rtl/>
        </w:rPr>
        <w:t>‌</w:t>
      </w:r>
      <w:r w:rsidRPr="00692820">
        <w:rPr>
          <w:rStyle w:val="Char7"/>
          <w:rFonts w:eastAsia="MS Mincho"/>
          <w:rtl/>
        </w:rPr>
        <w:t>باشد. آ</w:t>
      </w:r>
      <w:r w:rsidR="00871EA0">
        <w:rPr>
          <w:rStyle w:val="Char7"/>
          <w:rFonts w:eastAsia="MS Mincho"/>
          <w:rtl/>
        </w:rPr>
        <w:t>ی</w:t>
      </w:r>
      <w:r w:rsidRPr="00692820">
        <w:rPr>
          <w:rStyle w:val="Char7"/>
          <w:rFonts w:eastAsia="MS Mincho"/>
          <w:rtl/>
        </w:rPr>
        <w:t>ا ا</w:t>
      </w:r>
      <w:r w:rsidR="00871EA0">
        <w:rPr>
          <w:rStyle w:val="Char7"/>
          <w:rFonts w:eastAsia="MS Mincho"/>
          <w:rtl/>
        </w:rPr>
        <w:t>ی</w:t>
      </w:r>
      <w:r w:rsidRPr="00692820">
        <w:rPr>
          <w:rStyle w:val="Char7"/>
          <w:rFonts w:eastAsia="MS Mincho"/>
          <w:rtl/>
        </w:rPr>
        <w:t>ن باعث تعجب و مطرح شدن سؤالات</w:t>
      </w:r>
      <w:r w:rsidR="00871EA0">
        <w:rPr>
          <w:rStyle w:val="Char7"/>
          <w:rFonts w:eastAsia="MS Mincho"/>
          <w:rtl/>
        </w:rPr>
        <w:t>ی</w:t>
      </w:r>
      <w:r w:rsidRPr="00692820">
        <w:rPr>
          <w:rStyle w:val="Char7"/>
          <w:rFonts w:eastAsia="MS Mincho"/>
          <w:rtl/>
        </w:rPr>
        <w:t xml:space="preserve"> نم</w:t>
      </w:r>
      <w:r w:rsidR="00871EA0">
        <w:rPr>
          <w:rStyle w:val="Char7"/>
          <w:rFonts w:eastAsia="MS Mincho"/>
          <w:rtl/>
        </w:rPr>
        <w:t>ی</w:t>
      </w:r>
      <w:r w:rsidR="000E2B68">
        <w:rPr>
          <w:rStyle w:val="Char7"/>
          <w:rFonts w:eastAsia="MS Mincho"/>
          <w:rtl/>
        </w:rPr>
        <w:t>‌</w:t>
      </w:r>
      <w:r w:rsidRPr="00692820">
        <w:rPr>
          <w:rStyle w:val="Char7"/>
          <w:rFonts w:eastAsia="MS Mincho"/>
          <w:rtl/>
        </w:rPr>
        <w:t>گردد؟</w:t>
      </w:r>
      <w:r w:rsidR="00FC6D90" w:rsidRPr="00E101C3">
        <w:rPr>
          <w:rStyle w:val="Char7"/>
          <w:rFonts w:eastAsia="MS Mincho"/>
          <w:vertAlign w:val="superscript"/>
          <w:rtl/>
        </w:rPr>
        <w:footnoteReference w:id="245"/>
      </w:r>
      <w:r w:rsidR="00F17399">
        <w:rPr>
          <w:rStyle w:val="Char7"/>
          <w:rFonts w:eastAsia="MS Mincho" w:hint="cs"/>
          <w:rtl/>
        </w:rPr>
        <w:t>.</w:t>
      </w:r>
      <w:r w:rsidRPr="00692820">
        <w:rPr>
          <w:rStyle w:val="Char7"/>
          <w:rFonts w:eastAsia="MS Mincho"/>
          <w:rtl/>
        </w:rPr>
        <w:t xml:space="preserve"> </w:t>
      </w:r>
    </w:p>
    <w:p w:rsidR="000A3212" w:rsidRPr="00692820" w:rsidRDefault="00871EA0" w:rsidP="002C706F">
      <w:pPr>
        <w:pStyle w:val="a"/>
        <w:spacing w:before="0" w:after="0" w:line="240" w:lineRule="auto"/>
        <w:ind w:firstLine="284"/>
        <w:jc w:val="both"/>
        <w:rPr>
          <w:rStyle w:val="Char7"/>
          <w:rFonts w:eastAsia="MS Mincho"/>
          <w:rtl/>
        </w:rPr>
      </w:pPr>
      <w:r>
        <w:rPr>
          <w:rStyle w:val="Char7"/>
          <w:rFonts w:eastAsia="MS Mincho"/>
          <w:rtl/>
        </w:rPr>
        <w:t>ی</w:t>
      </w:r>
      <w:r w:rsidR="000A3212" w:rsidRPr="00692820">
        <w:rPr>
          <w:rStyle w:val="Char7"/>
          <w:rFonts w:eastAsia="MS Mincho"/>
          <w:rtl/>
        </w:rPr>
        <w:t>ک روز خم</w:t>
      </w:r>
      <w:r>
        <w:rPr>
          <w:rStyle w:val="Char7"/>
          <w:rFonts w:eastAsia="MS Mincho"/>
          <w:rtl/>
        </w:rPr>
        <w:t>ی</w:t>
      </w:r>
      <w:r w:rsidR="000A3212" w:rsidRPr="00692820">
        <w:rPr>
          <w:rStyle w:val="Char7"/>
          <w:rFonts w:eastAsia="MS Mincho"/>
          <w:rtl/>
        </w:rPr>
        <w:t>ن</w:t>
      </w:r>
      <w:r>
        <w:rPr>
          <w:rStyle w:val="Char7"/>
          <w:rFonts w:eastAsia="MS Mincho"/>
          <w:rtl/>
        </w:rPr>
        <w:t>ی</w:t>
      </w:r>
      <w:r w:rsidR="000A3212" w:rsidRPr="00692820">
        <w:rPr>
          <w:rStyle w:val="Char7"/>
          <w:rFonts w:eastAsia="MS Mincho"/>
          <w:rtl/>
        </w:rPr>
        <w:t xml:space="preserve"> از به حضور پذ</w:t>
      </w:r>
      <w:r>
        <w:rPr>
          <w:rStyle w:val="Char7"/>
          <w:rFonts w:eastAsia="MS Mincho"/>
          <w:rtl/>
        </w:rPr>
        <w:t>ی</w:t>
      </w:r>
      <w:r w:rsidR="000A3212" w:rsidRPr="00692820">
        <w:rPr>
          <w:rStyle w:val="Char7"/>
          <w:rFonts w:eastAsia="MS Mincho"/>
          <w:rtl/>
        </w:rPr>
        <w:t>رفتن سف</w:t>
      </w:r>
      <w:r>
        <w:rPr>
          <w:rStyle w:val="Char7"/>
          <w:rFonts w:eastAsia="MS Mincho"/>
          <w:rtl/>
        </w:rPr>
        <w:t>ی</w:t>
      </w:r>
      <w:r w:rsidR="000A3212" w:rsidRPr="00692820">
        <w:rPr>
          <w:rStyle w:val="Char7"/>
          <w:rFonts w:eastAsia="MS Mincho"/>
          <w:rtl/>
        </w:rPr>
        <w:t>ر پاکستان در تهران به خاطر مشاغل ز</w:t>
      </w:r>
      <w:r>
        <w:rPr>
          <w:rStyle w:val="Char7"/>
          <w:rFonts w:eastAsia="MS Mincho"/>
          <w:rtl/>
        </w:rPr>
        <w:t>ی</w:t>
      </w:r>
      <w:r w:rsidR="000A3212" w:rsidRPr="00692820">
        <w:rPr>
          <w:rStyle w:val="Char7"/>
          <w:rFonts w:eastAsia="MS Mincho"/>
          <w:rtl/>
        </w:rPr>
        <w:t>اد سر باز زد، در حال</w:t>
      </w:r>
      <w:r>
        <w:rPr>
          <w:rStyle w:val="Char7"/>
          <w:rFonts w:eastAsia="MS Mincho"/>
          <w:rtl/>
        </w:rPr>
        <w:t>ی</w:t>
      </w:r>
      <w:r w:rsidR="000A3212" w:rsidRPr="00692820">
        <w:rPr>
          <w:rStyle w:val="Char7"/>
          <w:rFonts w:eastAsia="MS Mincho"/>
          <w:rtl/>
        </w:rPr>
        <w:t>که در همان روز از سف</w:t>
      </w:r>
      <w:r>
        <w:rPr>
          <w:rStyle w:val="Char7"/>
          <w:rFonts w:eastAsia="MS Mincho"/>
          <w:rtl/>
        </w:rPr>
        <w:t>ی</w:t>
      </w:r>
      <w:r w:rsidR="000A3212" w:rsidRPr="00692820">
        <w:rPr>
          <w:rStyle w:val="Char7"/>
          <w:rFonts w:eastAsia="MS Mincho"/>
          <w:rtl/>
        </w:rPr>
        <w:t>ر شورو</w:t>
      </w:r>
      <w:r>
        <w:rPr>
          <w:rStyle w:val="Char7"/>
          <w:rFonts w:eastAsia="MS Mincho"/>
          <w:rtl/>
        </w:rPr>
        <w:t>ی</w:t>
      </w:r>
      <w:r w:rsidR="000A3212" w:rsidRPr="00692820">
        <w:rPr>
          <w:rStyle w:val="Char7"/>
          <w:rFonts w:eastAsia="MS Mincho"/>
          <w:rtl/>
        </w:rPr>
        <w:t xml:space="preserve"> </w:t>
      </w:r>
      <w:r w:rsidR="00C62CE8" w:rsidRPr="00692820">
        <w:rPr>
          <w:rStyle w:val="Char7"/>
          <w:rFonts w:eastAsia="MS Mincho"/>
          <w:rtl/>
        </w:rPr>
        <w:t>(</w:t>
      </w:r>
      <w:r w:rsidR="000A3212" w:rsidRPr="00692820">
        <w:rPr>
          <w:rStyle w:val="Char7"/>
          <w:rFonts w:eastAsia="MS Mincho"/>
          <w:rtl/>
        </w:rPr>
        <w:t>ف</w:t>
      </w:r>
      <w:r>
        <w:rPr>
          <w:rStyle w:val="Char7"/>
          <w:rFonts w:eastAsia="MS Mincho"/>
          <w:rtl/>
        </w:rPr>
        <w:t>ی</w:t>
      </w:r>
      <w:r w:rsidR="000A3212" w:rsidRPr="00692820">
        <w:rPr>
          <w:rStyle w:val="Char7"/>
          <w:rFonts w:eastAsia="MS Mincho"/>
          <w:rtl/>
        </w:rPr>
        <w:t>نوگرادف</w:t>
      </w:r>
      <w:r w:rsidR="00C62CE8" w:rsidRPr="00692820">
        <w:rPr>
          <w:rStyle w:val="Char7"/>
          <w:rFonts w:eastAsia="MS Mincho"/>
          <w:rtl/>
        </w:rPr>
        <w:t>)</w:t>
      </w:r>
      <w:r w:rsidR="000A3212" w:rsidRPr="00692820">
        <w:rPr>
          <w:rStyle w:val="Char7"/>
          <w:rFonts w:eastAsia="MS Mincho"/>
          <w:rtl/>
        </w:rPr>
        <w:t xml:space="preserve"> استقبال کرد و د</w:t>
      </w:r>
      <w:r>
        <w:rPr>
          <w:rStyle w:val="Char7"/>
          <w:rFonts w:eastAsia="MS Mincho"/>
          <w:rtl/>
        </w:rPr>
        <w:t>ی</w:t>
      </w:r>
      <w:r w:rsidR="000A3212" w:rsidRPr="00692820">
        <w:rPr>
          <w:rStyle w:val="Char7"/>
          <w:rFonts w:eastAsia="MS Mincho"/>
          <w:rtl/>
        </w:rPr>
        <w:t>دار</w:t>
      </w:r>
      <w:r>
        <w:rPr>
          <w:rStyle w:val="Char7"/>
          <w:rFonts w:eastAsia="MS Mincho"/>
          <w:rtl/>
        </w:rPr>
        <w:t>ی</w:t>
      </w:r>
      <w:r w:rsidR="000A3212" w:rsidRPr="00692820">
        <w:rPr>
          <w:rStyle w:val="Char7"/>
          <w:rFonts w:eastAsia="MS Mincho"/>
          <w:rtl/>
        </w:rPr>
        <w:t xml:space="preserve"> طولان</w:t>
      </w:r>
      <w:r>
        <w:rPr>
          <w:rStyle w:val="Char7"/>
          <w:rFonts w:eastAsia="MS Mincho"/>
          <w:rtl/>
        </w:rPr>
        <w:t>ی</w:t>
      </w:r>
      <w:r w:rsidR="000A3212" w:rsidRPr="00692820">
        <w:rPr>
          <w:rStyle w:val="Char7"/>
          <w:rFonts w:eastAsia="MS Mincho"/>
          <w:rtl/>
        </w:rPr>
        <w:t xml:space="preserve"> با و</w:t>
      </w:r>
      <w:r>
        <w:rPr>
          <w:rStyle w:val="Char7"/>
          <w:rFonts w:eastAsia="MS Mincho"/>
          <w:rtl/>
        </w:rPr>
        <w:t>ی</w:t>
      </w:r>
      <w:r w:rsidR="000A3212" w:rsidRPr="00692820">
        <w:rPr>
          <w:rStyle w:val="Char7"/>
          <w:rFonts w:eastAsia="MS Mincho"/>
          <w:rtl/>
        </w:rPr>
        <w:t xml:space="preserve"> ترت</w:t>
      </w:r>
      <w:r>
        <w:rPr>
          <w:rStyle w:val="Char7"/>
          <w:rFonts w:eastAsia="MS Mincho"/>
          <w:rtl/>
        </w:rPr>
        <w:t>ی</w:t>
      </w:r>
      <w:r w:rsidR="000A3212" w:rsidRPr="00692820">
        <w:rPr>
          <w:rStyle w:val="Char7"/>
          <w:rFonts w:eastAsia="MS Mincho"/>
          <w:rtl/>
        </w:rPr>
        <w:t>ب داد.</w:t>
      </w:r>
      <w:r w:rsidR="00552651" w:rsidRPr="00E101C3">
        <w:rPr>
          <w:rStyle w:val="Char7"/>
          <w:rFonts w:eastAsia="MS Mincho"/>
          <w:vertAlign w:val="superscript"/>
          <w:rtl/>
        </w:rPr>
        <w:footnoteReference w:id="246"/>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شورو</w:t>
      </w:r>
      <w:r w:rsidR="00871EA0">
        <w:rPr>
          <w:rStyle w:val="Char7"/>
          <w:rFonts w:eastAsia="MS Mincho"/>
          <w:rtl/>
        </w:rPr>
        <w:t>ی</w:t>
      </w:r>
      <w:r w:rsidRPr="00692820">
        <w:rPr>
          <w:rStyle w:val="Char7"/>
          <w:rFonts w:eastAsia="MS Mincho"/>
          <w:rtl/>
        </w:rPr>
        <w:t xml:space="preserve"> از انقلاب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متضرر نشد. کارکنان شورو</w:t>
      </w:r>
      <w:r w:rsidR="00871EA0">
        <w:rPr>
          <w:rStyle w:val="Char7"/>
          <w:rFonts w:eastAsia="MS Mincho"/>
          <w:rtl/>
        </w:rPr>
        <w:t>ی</w:t>
      </w:r>
      <w:r w:rsidRPr="00692820">
        <w:rPr>
          <w:rStyle w:val="Char7"/>
          <w:rFonts w:eastAsia="MS Mincho"/>
          <w:rtl/>
        </w:rPr>
        <w:t xml:space="preserve"> به ا</w:t>
      </w:r>
      <w:r w:rsidR="00871EA0">
        <w:rPr>
          <w:rStyle w:val="Char7"/>
          <w:rFonts w:eastAsia="MS Mincho"/>
          <w:rtl/>
        </w:rPr>
        <w:t>ی</w:t>
      </w:r>
      <w:r w:rsidRPr="00692820">
        <w:rPr>
          <w:rStyle w:val="Char7"/>
          <w:rFonts w:eastAsia="MS Mincho"/>
          <w:rtl/>
        </w:rPr>
        <w:t>ران برگشتند و صادرات گاز طب</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به ا</w:t>
      </w:r>
      <w:r w:rsidR="00871EA0">
        <w:rPr>
          <w:rStyle w:val="Char7"/>
          <w:rFonts w:eastAsia="MS Mincho"/>
          <w:rtl/>
        </w:rPr>
        <w:t>ی</w:t>
      </w:r>
      <w:r w:rsidRPr="00692820">
        <w:rPr>
          <w:rStyle w:val="Char7"/>
          <w:rFonts w:eastAsia="MS Mincho"/>
          <w:rtl/>
        </w:rPr>
        <w:t>ران، از سرگرفته شد. کمون</w:t>
      </w:r>
      <w:r w:rsidR="00871EA0">
        <w:rPr>
          <w:rStyle w:val="Char7"/>
          <w:rFonts w:eastAsia="MS Mincho"/>
          <w:rtl/>
        </w:rPr>
        <w:t>ی</w:t>
      </w:r>
      <w:r w:rsidRPr="00692820">
        <w:rPr>
          <w:rStyle w:val="Char7"/>
          <w:rFonts w:eastAsia="MS Mincho"/>
          <w:rtl/>
        </w:rPr>
        <w:t>ست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ن</w:t>
      </w:r>
      <w:r w:rsidR="00871EA0">
        <w:rPr>
          <w:rStyle w:val="Char7"/>
          <w:rFonts w:eastAsia="MS Mincho"/>
          <w:rtl/>
        </w:rPr>
        <w:t>ی</w:t>
      </w:r>
      <w:r w:rsidRPr="00692820">
        <w:rPr>
          <w:rStyle w:val="Char7"/>
          <w:rFonts w:eastAsia="MS Mincho"/>
          <w:rtl/>
        </w:rPr>
        <w:t>ز انقلاب ا</w:t>
      </w:r>
      <w:r w:rsidR="00871EA0">
        <w:rPr>
          <w:rStyle w:val="Char7"/>
          <w:rFonts w:eastAsia="MS Mincho"/>
          <w:rtl/>
        </w:rPr>
        <w:t>ی</w:t>
      </w:r>
      <w:r w:rsidRPr="00692820">
        <w:rPr>
          <w:rStyle w:val="Char7"/>
          <w:rFonts w:eastAsia="MS Mincho"/>
          <w:rtl/>
        </w:rPr>
        <w:t>ران را تأ</w:t>
      </w:r>
      <w:r w:rsidR="00871EA0">
        <w:rPr>
          <w:rStyle w:val="Char7"/>
          <w:rFonts w:eastAsia="MS Mincho"/>
          <w:rtl/>
        </w:rPr>
        <w:t>یی</w:t>
      </w:r>
      <w:r w:rsidRPr="00692820">
        <w:rPr>
          <w:rStyle w:val="Char7"/>
          <w:rFonts w:eastAsia="MS Mincho"/>
          <w:rtl/>
        </w:rPr>
        <w:t>د کردند. انقلاب</w:t>
      </w:r>
      <w:r w:rsidR="00871EA0">
        <w:rPr>
          <w:rStyle w:val="Char7"/>
          <w:rFonts w:eastAsia="MS Mincho"/>
          <w:rtl/>
        </w:rPr>
        <w:t>ی</w:t>
      </w:r>
      <w:r w:rsidRPr="00692820">
        <w:rPr>
          <w:rStyle w:val="Char7"/>
          <w:rFonts w:eastAsia="MS Mincho"/>
          <w:rtl/>
        </w:rPr>
        <w:t>ون عمان، دموکراس</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خواهان </w:t>
      </w:r>
      <w:r w:rsidR="00871EA0">
        <w:rPr>
          <w:rStyle w:val="Char7"/>
          <w:rFonts w:eastAsia="MS Mincho"/>
          <w:rtl/>
        </w:rPr>
        <w:t>ی</w:t>
      </w:r>
      <w:r w:rsidRPr="00692820">
        <w:rPr>
          <w:rStyle w:val="Char7"/>
          <w:rFonts w:eastAsia="MS Mincho"/>
          <w:rtl/>
        </w:rPr>
        <w:t>من و کمون</w:t>
      </w:r>
      <w:r w:rsidR="00871EA0">
        <w:rPr>
          <w:rStyle w:val="Char7"/>
          <w:rFonts w:eastAsia="MS Mincho"/>
          <w:rtl/>
        </w:rPr>
        <w:t>ی</w:t>
      </w:r>
      <w:r w:rsidRPr="00692820">
        <w:rPr>
          <w:rStyle w:val="Char7"/>
          <w:rFonts w:eastAsia="MS Mincho"/>
          <w:rtl/>
        </w:rPr>
        <w:t>ست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کو</w:t>
      </w:r>
      <w:r w:rsidR="00871EA0">
        <w:rPr>
          <w:rStyle w:val="Char7"/>
          <w:rFonts w:eastAsia="MS Mincho"/>
          <w:rtl/>
        </w:rPr>
        <w:t>ی</w:t>
      </w:r>
      <w:r w:rsidRPr="00692820">
        <w:rPr>
          <w:rStyle w:val="Char7"/>
          <w:rFonts w:eastAsia="MS Mincho"/>
          <w:rtl/>
        </w:rPr>
        <w:t>ت و بحر</w:t>
      </w:r>
      <w:r w:rsidR="00871EA0">
        <w:rPr>
          <w:rStyle w:val="Char7"/>
          <w:rFonts w:eastAsia="MS Mincho"/>
          <w:rtl/>
        </w:rPr>
        <w:t>ی</w:t>
      </w:r>
      <w:r w:rsidRPr="00692820">
        <w:rPr>
          <w:rStyle w:val="Char7"/>
          <w:rFonts w:eastAsia="MS Mincho"/>
          <w:rtl/>
        </w:rPr>
        <w:t>ن هم تأ</w:t>
      </w:r>
      <w:r w:rsidR="00871EA0">
        <w:rPr>
          <w:rStyle w:val="Char7"/>
          <w:rFonts w:eastAsia="MS Mincho"/>
          <w:rtl/>
        </w:rPr>
        <w:t>یی</w:t>
      </w:r>
      <w:r w:rsidRPr="00692820">
        <w:rPr>
          <w:rStyle w:val="Char7"/>
          <w:rFonts w:eastAsia="MS Mincho"/>
          <w:rtl/>
        </w:rPr>
        <w:t>د خود را اعلام داشتند.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سؤال</w:t>
      </w:r>
      <w:r w:rsidR="00871EA0">
        <w:rPr>
          <w:rStyle w:val="Char7"/>
          <w:rFonts w:eastAsia="MS Mincho"/>
          <w:rtl/>
        </w:rPr>
        <w:t>ی</w:t>
      </w:r>
      <w:r w:rsidRPr="00692820">
        <w:rPr>
          <w:rStyle w:val="Char7"/>
          <w:rFonts w:eastAsia="MS Mincho"/>
          <w:rtl/>
        </w:rPr>
        <w:t xml:space="preserve"> که در ا</w:t>
      </w:r>
      <w:r w:rsidR="00871EA0">
        <w:rPr>
          <w:rStyle w:val="Char7"/>
          <w:rFonts w:eastAsia="MS Mincho"/>
          <w:rtl/>
        </w:rPr>
        <w:t>ی</w:t>
      </w:r>
      <w:r w:rsidRPr="00692820">
        <w:rPr>
          <w:rStyle w:val="Char7"/>
          <w:rFonts w:eastAsia="MS Mincho"/>
          <w:rtl/>
        </w:rPr>
        <w:t>نجا مطرح م</w:t>
      </w:r>
      <w:r w:rsidR="00871EA0">
        <w:rPr>
          <w:rStyle w:val="Char7"/>
          <w:rFonts w:eastAsia="MS Mincho"/>
          <w:rtl/>
        </w:rPr>
        <w:t>ی</w:t>
      </w:r>
      <w:r w:rsidR="000E2B68">
        <w:rPr>
          <w:rStyle w:val="Char7"/>
          <w:rFonts w:eastAsia="MS Mincho"/>
          <w:rtl/>
        </w:rPr>
        <w:t>‌</w:t>
      </w:r>
      <w:r w:rsidRPr="00692820">
        <w:rPr>
          <w:rStyle w:val="Char7"/>
          <w:rFonts w:eastAsia="MS Mincho"/>
          <w:rtl/>
        </w:rPr>
        <w:t>شود ا</w:t>
      </w:r>
      <w:r w:rsidR="00871EA0">
        <w:rPr>
          <w:rStyle w:val="Char7"/>
          <w:rFonts w:eastAsia="MS Mincho"/>
          <w:rtl/>
        </w:rPr>
        <w:t>ی</w:t>
      </w:r>
      <w:r w:rsidRPr="00692820">
        <w:rPr>
          <w:rStyle w:val="Char7"/>
          <w:rFonts w:eastAsia="MS Mincho"/>
          <w:rtl/>
        </w:rPr>
        <w:t>ن است چگونه کمون</w:t>
      </w:r>
      <w:r w:rsidR="00871EA0">
        <w:rPr>
          <w:rStyle w:val="Char7"/>
          <w:rFonts w:eastAsia="MS Mincho"/>
          <w:rtl/>
        </w:rPr>
        <w:t>ی</w:t>
      </w:r>
      <w:r w:rsidRPr="00692820">
        <w:rPr>
          <w:rStyle w:val="Char7"/>
          <w:rFonts w:eastAsia="MS Mincho"/>
          <w:rtl/>
        </w:rPr>
        <w:t>ست</w:t>
      </w:r>
      <w:r w:rsidR="000E2B68">
        <w:rPr>
          <w:rStyle w:val="Char7"/>
          <w:rFonts w:eastAsia="MS Mincho"/>
          <w:rtl/>
        </w:rPr>
        <w:t>‌</w:t>
      </w:r>
      <w:r w:rsidRPr="00692820">
        <w:rPr>
          <w:rStyle w:val="Char7"/>
          <w:rFonts w:eastAsia="MS Mincho"/>
          <w:rtl/>
        </w:rPr>
        <w:t>ها، عالِم</w:t>
      </w:r>
      <w:r w:rsidR="00871EA0">
        <w:rPr>
          <w:rStyle w:val="Char7"/>
          <w:rFonts w:eastAsia="MS Mincho"/>
          <w:rtl/>
        </w:rPr>
        <w:t>ی</w:t>
      </w:r>
      <w:r w:rsidRPr="00692820">
        <w:rPr>
          <w:rStyle w:val="Char7"/>
          <w:rFonts w:eastAsia="MS Mincho"/>
          <w:rtl/>
        </w:rPr>
        <w:t xml:space="preserve"> واپس</w:t>
      </w:r>
      <w:r w:rsidR="000E2B68">
        <w:rPr>
          <w:rStyle w:val="Char7"/>
          <w:rFonts w:eastAsia="MS Mincho"/>
          <w:rtl/>
        </w:rPr>
        <w:t>‌</w:t>
      </w:r>
      <w:r w:rsidRPr="00692820">
        <w:rPr>
          <w:rStyle w:val="Char7"/>
          <w:rFonts w:eastAsia="MS Mincho"/>
          <w:rtl/>
        </w:rPr>
        <w:t>گرا را تأ</w:t>
      </w:r>
      <w:r w:rsidR="00871EA0">
        <w:rPr>
          <w:rStyle w:val="Char7"/>
          <w:rFonts w:eastAsia="MS Mincho"/>
          <w:rtl/>
        </w:rPr>
        <w:t>یی</w:t>
      </w:r>
      <w:r w:rsidRPr="00692820">
        <w:rPr>
          <w:rStyle w:val="Char7"/>
          <w:rFonts w:eastAsia="MS Mincho"/>
          <w:rtl/>
        </w:rPr>
        <w:t>د م</w:t>
      </w:r>
      <w:r w:rsidR="00871EA0">
        <w:rPr>
          <w:rStyle w:val="Char7"/>
          <w:rFonts w:eastAsia="MS Mincho"/>
          <w:rtl/>
        </w:rPr>
        <w:t>ی</w:t>
      </w:r>
      <w:r w:rsidR="000E2B68">
        <w:rPr>
          <w:rStyle w:val="Char7"/>
          <w:rFonts w:eastAsia="MS Mincho"/>
          <w:rtl/>
        </w:rPr>
        <w:t>‌</w:t>
      </w:r>
      <w:r w:rsidRPr="00692820">
        <w:rPr>
          <w:rStyle w:val="Char7"/>
          <w:rFonts w:eastAsia="MS Mincho"/>
          <w:rtl/>
        </w:rPr>
        <w:t>کنند که راد</w:t>
      </w:r>
      <w:r w:rsidR="00871EA0">
        <w:rPr>
          <w:rStyle w:val="Char7"/>
          <w:rFonts w:eastAsia="MS Mincho"/>
          <w:rtl/>
        </w:rPr>
        <w:t>ی</w:t>
      </w:r>
      <w:r w:rsidRPr="00692820">
        <w:rPr>
          <w:rStyle w:val="Char7"/>
          <w:rFonts w:eastAsia="MS Mincho"/>
          <w:rtl/>
        </w:rPr>
        <w:t>وها</w:t>
      </w:r>
      <w:r w:rsidR="00871EA0">
        <w:rPr>
          <w:rStyle w:val="Char7"/>
          <w:rFonts w:eastAsia="MS Mincho"/>
          <w:rtl/>
        </w:rPr>
        <w:t>ی</w:t>
      </w:r>
      <w:r w:rsidRPr="00692820">
        <w:rPr>
          <w:rStyle w:val="Char7"/>
          <w:rFonts w:eastAsia="MS Mincho"/>
          <w:rtl/>
        </w:rPr>
        <w:t>شان او را مورد حمله و تهاجم قرار داده و به تعصب داشتن متهم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r w:rsidR="00F17399">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چگونه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روابط</w:t>
      </w:r>
      <w:r w:rsidR="00871EA0">
        <w:rPr>
          <w:rStyle w:val="Char7"/>
          <w:rFonts w:eastAsia="MS Mincho"/>
          <w:rtl/>
        </w:rPr>
        <w:t>ی</w:t>
      </w:r>
      <w:r w:rsidRPr="00692820">
        <w:rPr>
          <w:rStyle w:val="Char7"/>
          <w:rFonts w:eastAsia="MS Mincho"/>
          <w:rtl/>
        </w:rPr>
        <w:t xml:space="preserve"> خوب با حزبی الحاد</w:t>
      </w:r>
      <w:r w:rsidR="00871EA0">
        <w:rPr>
          <w:rStyle w:val="Char7"/>
          <w:rFonts w:eastAsia="MS Mincho"/>
          <w:rtl/>
        </w:rPr>
        <w:t>ی</w:t>
      </w:r>
      <w:r w:rsidRPr="00692820">
        <w:rPr>
          <w:rStyle w:val="Char7"/>
          <w:rFonts w:eastAsia="MS Mincho"/>
          <w:rtl/>
        </w:rPr>
        <w:t xml:space="preserve"> برقرار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کند که جنگ با </w:t>
      </w:r>
      <w:r w:rsidR="00FC6D90" w:rsidRPr="00692820">
        <w:rPr>
          <w:rStyle w:val="Char7"/>
          <w:rFonts w:eastAsia="MS Mincho" w:hint="cs"/>
          <w:rtl/>
        </w:rPr>
        <w:t>الله</w:t>
      </w:r>
      <w:r w:rsidRPr="00D20277">
        <w:rPr>
          <w:rFonts w:cs="CTraditional Arabic"/>
          <w:sz w:val="26"/>
          <w:szCs w:val="26"/>
          <w:rtl/>
        </w:rPr>
        <w:t xml:space="preserve"> </w:t>
      </w:r>
      <w:r w:rsidRPr="00FB3E18">
        <w:rPr>
          <w:rFonts w:cs="CTraditional Arabic" w:hint="cs"/>
          <w:sz w:val="26"/>
          <w:rtl/>
        </w:rPr>
        <w:t>ﻷ</w:t>
      </w:r>
      <w:r w:rsidRPr="00692820">
        <w:rPr>
          <w:rStyle w:val="Char7"/>
          <w:rFonts w:eastAsia="MS Mincho"/>
          <w:rtl/>
        </w:rPr>
        <w:t xml:space="preserve"> و اد</w:t>
      </w:r>
      <w:r w:rsidR="00871EA0">
        <w:rPr>
          <w:rStyle w:val="Char7"/>
          <w:rFonts w:eastAsia="MS Mincho"/>
          <w:rtl/>
        </w:rPr>
        <w:t>ی</w:t>
      </w:r>
      <w:r w:rsidRPr="00692820">
        <w:rPr>
          <w:rStyle w:val="Char7"/>
          <w:rFonts w:eastAsia="MS Mincho"/>
          <w:rtl/>
        </w:rPr>
        <w:t>ان و رسولانش را شعار خود ساخته است؟!</w:t>
      </w:r>
      <w:r w:rsidR="00F17399">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چگونه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با حزب و حکومت</w:t>
      </w:r>
      <w:r w:rsidR="00871EA0">
        <w:rPr>
          <w:rStyle w:val="Char7"/>
          <w:rFonts w:eastAsia="MS Mincho"/>
          <w:rtl/>
        </w:rPr>
        <w:t>ی</w:t>
      </w:r>
      <w:r w:rsidRPr="00692820">
        <w:rPr>
          <w:rStyle w:val="Char7"/>
          <w:rFonts w:eastAsia="MS Mincho"/>
          <w:rtl/>
        </w:rPr>
        <w:t xml:space="preserve"> همکار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کند که م</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ون</w:t>
      </w:r>
      <w:r w:rsidR="000E2B68">
        <w:rPr>
          <w:rStyle w:val="Char7"/>
          <w:rFonts w:eastAsia="MS Mincho"/>
          <w:rtl/>
        </w:rPr>
        <w:t>‌</w:t>
      </w:r>
      <w:r w:rsidRPr="00692820">
        <w:rPr>
          <w:rStyle w:val="Char7"/>
          <w:rFonts w:eastAsia="MS Mincho"/>
          <w:rtl/>
        </w:rPr>
        <w:t>ها مسلمان را در انقلاب سرخش نابود کرد و باق</w:t>
      </w:r>
      <w:r w:rsidR="00871EA0">
        <w:rPr>
          <w:rStyle w:val="Char7"/>
          <w:rFonts w:eastAsia="MS Mincho"/>
          <w:rtl/>
        </w:rPr>
        <w:t>ی</w:t>
      </w:r>
      <w:r w:rsidRPr="00692820">
        <w:rPr>
          <w:rStyle w:val="Char7"/>
          <w:rFonts w:eastAsia="MS Mincho"/>
          <w:rtl/>
        </w:rPr>
        <w:t>مانده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آنها را از داشتن آزاد</w:t>
      </w:r>
      <w:r w:rsidR="00871EA0">
        <w:rPr>
          <w:rStyle w:val="Char7"/>
          <w:rFonts w:eastAsia="MS Mincho"/>
          <w:rtl/>
        </w:rPr>
        <w:t>ی</w:t>
      </w:r>
      <w:r w:rsidRPr="00692820">
        <w:rPr>
          <w:rStyle w:val="Char7"/>
          <w:rFonts w:eastAsia="MS Mincho"/>
          <w:rtl/>
        </w:rPr>
        <w:t xml:space="preserve"> عبادت و از نماز و روزه و حج محروم ساخت؟!</w:t>
      </w:r>
      <w:r w:rsidR="00F17399">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احت</w:t>
      </w:r>
      <w:r w:rsidR="00871EA0">
        <w:rPr>
          <w:rStyle w:val="Char7"/>
          <w:rFonts w:eastAsia="MS Mincho"/>
          <w:rtl/>
        </w:rPr>
        <w:t>ی</w:t>
      </w:r>
      <w:r w:rsidRPr="00692820">
        <w:rPr>
          <w:rStyle w:val="Char7"/>
          <w:rFonts w:eastAsia="MS Mincho"/>
          <w:rtl/>
        </w:rPr>
        <w:t>اج</w:t>
      </w:r>
      <w:r w:rsidR="00871EA0">
        <w:rPr>
          <w:rStyle w:val="Char7"/>
          <w:rFonts w:eastAsia="MS Mincho"/>
          <w:rtl/>
        </w:rPr>
        <w:t>ی</w:t>
      </w:r>
      <w:r w:rsidRPr="00692820">
        <w:rPr>
          <w:rStyle w:val="Char7"/>
          <w:rFonts w:eastAsia="MS Mincho"/>
          <w:rtl/>
        </w:rPr>
        <w:t xml:space="preserve"> به تعجب و پرس</w:t>
      </w:r>
      <w:r w:rsidR="00871EA0">
        <w:rPr>
          <w:rStyle w:val="Char7"/>
          <w:rFonts w:eastAsia="MS Mincho"/>
          <w:rtl/>
        </w:rPr>
        <w:t>ی</w:t>
      </w:r>
      <w:r w:rsidRPr="00692820">
        <w:rPr>
          <w:rStyle w:val="Char7"/>
          <w:rFonts w:eastAsia="MS Mincho"/>
          <w:rtl/>
        </w:rPr>
        <w:t>دن سؤال</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 ن</w:t>
      </w:r>
      <w:r w:rsidR="00871EA0">
        <w:rPr>
          <w:rStyle w:val="Char7"/>
          <w:rFonts w:eastAsia="MS Mincho"/>
          <w:rtl/>
        </w:rPr>
        <w:t>ی</w:t>
      </w:r>
      <w:r w:rsidRPr="00692820">
        <w:rPr>
          <w:rStyle w:val="Char7"/>
          <w:rFonts w:eastAsia="MS Mincho"/>
          <w:rtl/>
        </w:rPr>
        <w:t>ست. رئ</w:t>
      </w:r>
      <w:r w:rsidR="00871EA0">
        <w:rPr>
          <w:rStyle w:val="Char7"/>
          <w:rFonts w:eastAsia="MS Mincho"/>
          <w:rtl/>
        </w:rPr>
        <w:t>ی</w:t>
      </w:r>
      <w:r w:rsidRPr="00692820">
        <w:rPr>
          <w:rStyle w:val="Char7"/>
          <w:rFonts w:eastAsia="MS Mincho"/>
          <w:rtl/>
        </w:rPr>
        <w:t>س حزب توده نکته و راز مهم</w:t>
      </w:r>
      <w:r w:rsidR="00871EA0">
        <w:rPr>
          <w:rStyle w:val="Char7"/>
          <w:rFonts w:eastAsia="MS Mincho"/>
          <w:rtl/>
        </w:rPr>
        <w:t>ی</w:t>
      </w:r>
      <w:r w:rsidRPr="00692820">
        <w:rPr>
          <w:rStyle w:val="Char7"/>
          <w:rFonts w:eastAsia="MS Mincho"/>
          <w:rtl/>
        </w:rPr>
        <w:t xml:space="preserve"> را در تصر</w:t>
      </w:r>
      <w:r w:rsidR="00871EA0">
        <w:rPr>
          <w:rStyle w:val="Char7"/>
          <w:rFonts w:eastAsia="MS Mincho"/>
          <w:rtl/>
        </w:rPr>
        <w:t>ی</w:t>
      </w:r>
      <w:r w:rsidRPr="00692820">
        <w:rPr>
          <w:rStyle w:val="Char7"/>
          <w:rFonts w:eastAsia="MS Mincho"/>
          <w:rtl/>
        </w:rPr>
        <w:t>حات</w:t>
      </w:r>
      <w:r w:rsidR="00871EA0">
        <w:rPr>
          <w:rStyle w:val="Char7"/>
          <w:rFonts w:eastAsia="MS Mincho"/>
          <w:rtl/>
        </w:rPr>
        <w:t>ی</w:t>
      </w:r>
      <w:r w:rsidRPr="00692820">
        <w:rPr>
          <w:rStyle w:val="Char7"/>
          <w:rFonts w:eastAsia="MS Mincho"/>
          <w:rtl/>
        </w:rPr>
        <w:t xml:space="preserve"> که آن را ذکر کرد</w:t>
      </w:r>
      <w:r w:rsidR="00871EA0">
        <w:rPr>
          <w:rStyle w:val="Char7"/>
          <w:rFonts w:eastAsia="MS Mincho"/>
          <w:rtl/>
        </w:rPr>
        <w:t>ی</w:t>
      </w:r>
      <w:r w:rsidRPr="00692820">
        <w:rPr>
          <w:rStyle w:val="Char7"/>
          <w:rFonts w:eastAsia="MS Mincho"/>
          <w:rtl/>
        </w:rPr>
        <w:t>م برا</w:t>
      </w:r>
      <w:r w:rsidR="00871EA0">
        <w:rPr>
          <w:rStyle w:val="Char7"/>
          <w:rFonts w:eastAsia="MS Mincho"/>
          <w:rtl/>
        </w:rPr>
        <w:t>ی</w:t>
      </w:r>
      <w:r w:rsidRPr="00692820">
        <w:rPr>
          <w:rStyle w:val="Char7"/>
          <w:rFonts w:eastAsia="MS Mincho"/>
          <w:rtl/>
        </w:rPr>
        <w:t xml:space="preserve"> ما مکشوف ساخت.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نقشه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کمون</w:t>
      </w:r>
      <w:r w:rsidR="00871EA0">
        <w:rPr>
          <w:rStyle w:val="Char7"/>
          <w:rFonts w:eastAsia="MS Mincho"/>
          <w:rtl/>
        </w:rPr>
        <w:t>ی</w:t>
      </w:r>
      <w:r w:rsidRPr="00692820">
        <w:rPr>
          <w:rStyle w:val="Char7"/>
          <w:rFonts w:eastAsia="MS Mincho"/>
          <w:rtl/>
        </w:rPr>
        <w:t>ست</w:t>
      </w:r>
      <w:r w:rsidR="000E2B68">
        <w:rPr>
          <w:rStyle w:val="Char7"/>
          <w:rFonts w:eastAsia="MS Mincho"/>
          <w:rtl/>
        </w:rPr>
        <w:t>‌</w:t>
      </w:r>
      <w:r w:rsidRPr="00692820">
        <w:rPr>
          <w:rStyle w:val="Char7"/>
          <w:rFonts w:eastAsia="MS Mincho"/>
          <w:rtl/>
        </w:rPr>
        <w:t>ها ا</w:t>
      </w:r>
      <w:r w:rsidR="00871EA0">
        <w:rPr>
          <w:rStyle w:val="Char7"/>
          <w:rFonts w:eastAsia="MS Mincho"/>
          <w:rtl/>
        </w:rPr>
        <w:t>ی</w:t>
      </w:r>
      <w:r w:rsidRPr="00692820">
        <w:rPr>
          <w:rStyle w:val="Char7"/>
          <w:rFonts w:eastAsia="MS Mincho"/>
          <w:rtl/>
        </w:rPr>
        <w:t>ن است که تأ</w:t>
      </w:r>
      <w:r w:rsidR="00871EA0">
        <w:rPr>
          <w:rStyle w:val="Char7"/>
          <w:rFonts w:eastAsia="MS Mincho"/>
          <w:rtl/>
        </w:rPr>
        <w:t>یی</w:t>
      </w:r>
      <w:r w:rsidRPr="00692820">
        <w:rPr>
          <w:rStyle w:val="Char7"/>
          <w:rFonts w:eastAsia="MS Mincho"/>
          <w:rtl/>
        </w:rPr>
        <w:t>دات درخور حال آنها را همچنان ادامه دهد. که ا</w:t>
      </w:r>
      <w:r w:rsidR="00871EA0">
        <w:rPr>
          <w:rStyle w:val="Char7"/>
          <w:rFonts w:eastAsia="MS Mincho"/>
          <w:rtl/>
        </w:rPr>
        <w:t>ی</w:t>
      </w:r>
      <w:r w:rsidRPr="00692820">
        <w:rPr>
          <w:rStyle w:val="Char7"/>
          <w:rFonts w:eastAsia="MS Mincho"/>
          <w:rtl/>
        </w:rPr>
        <w:t xml:space="preserve">ن به علل گوناگون </w:t>
      </w:r>
      <w:r w:rsidR="00871EA0">
        <w:rPr>
          <w:rStyle w:val="Char7"/>
          <w:rFonts w:eastAsia="MS Mincho"/>
          <w:rtl/>
        </w:rPr>
        <w:t>ی</w:t>
      </w:r>
      <w:r w:rsidRPr="00692820">
        <w:rPr>
          <w:rStyle w:val="Char7"/>
          <w:rFonts w:eastAsia="MS Mincho"/>
          <w:rtl/>
        </w:rPr>
        <w:t>ک تاکت</w:t>
      </w:r>
      <w:r w:rsidR="00871EA0">
        <w:rPr>
          <w:rStyle w:val="Char7"/>
          <w:rFonts w:eastAsia="MS Mincho"/>
          <w:rtl/>
        </w:rPr>
        <w:t>ی</w:t>
      </w:r>
      <w:r w:rsidRPr="00692820">
        <w:rPr>
          <w:rStyle w:val="Char7"/>
          <w:rFonts w:eastAsia="MS Mincho"/>
          <w:rtl/>
        </w:rPr>
        <w:t>ک مرحله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آنها محسوب م</w:t>
      </w:r>
      <w:r w:rsidR="00871EA0">
        <w:rPr>
          <w:rStyle w:val="Char7"/>
          <w:rFonts w:eastAsia="MS Mincho"/>
          <w:rtl/>
        </w:rPr>
        <w:t>ی</w:t>
      </w:r>
      <w:r w:rsidR="000E2B68">
        <w:rPr>
          <w:rStyle w:val="Char7"/>
          <w:rFonts w:eastAsia="MS Mincho"/>
          <w:rtl/>
        </w:rPr>
        <w:t>‌</w:t>
      </w:r>
      <w:r w:rsidRPr="00692820">
        <w:rPr>
          <w:rStyle w:val="Char7"/>
          <w:rFonts w:eastAsia="MS Mincho"/>
          <w:rtl/>
        </w:rPr>
        <w:t>شود. از جمله ا</w:t>
      </w:r>
      <w:r w:rsidR="00871EA0">
        <w:rPr>
          <w:rStyle w:val="Char7"/>
          <w:rFonts w:eastAsia="MS Mincho"/>
          <w:rtl/>
        </w:rPr>
        <w:t>ی</w:t>
      </w:r>
      <w:r w:rsidRPr="00692820">
        <w:rPr>
          <w:rStyle w:val="Char7"/>
          <w:rFonts w:eastAsia="MS Mincho"/>
          <w:rtl/>
        </w:rPr>
        <w:t>نکه انقلاب</w:t>
      </w:r>
      <w:r w:rsidR="00871EA0">
        <w:rPr>
          <w:rStyle w:val="Char7"/>
          <w:rFonts w:eastAsia="MS Mincho"/>
          <w:rtl/>
        </w:rPr>
        <w:t>ی</w:t>
      </w:r>
      <w:r w:rsidRPr="00692820">
        <w:rPr>
          <w:rStyle w:val="Char7"/>
          <w:rFonts w:eastAsia="MS Mincho"/>
          <w:rtl/>
        </w:rPr>
        <w:t>ون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گروه</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را از ب</w:t>
      </w:r>
      <w:r w:rsidR="00871EA0">
        <w:rPr>
          <w:rStyle w:val="Char7"/>
          <w:rFonts w:eastAsia="MS Mincho"/>
          <w:rtl/>
        </w:rPr>
        <w:t>ی</w:t>
      </w:r>
      <w:r w:rsidRPr="00692820">
        <w:rPr>
          <w:rStyle w:val="Char7"/>
          <w:rFonts w:eastAsia="MS Mincho"/>
          <w:rtl/>
        </w:rPr>
        <w:t>ن م</w:t>
      </w:r>
      <w:r w:rsidR="00871EA0">
        <w:rPr>
          <w:rStyle w:val="Char7"/>
          <w:rFonts w:eastAsia="MS Mincho"/>
          <w:rtl/>
        </w:rPr>
        <w:t>ی</w:t>
      </w:r>
      <w:r w:rsidR="000E2B68">
        <w:rPr>
          <w:rStyle w:val="Char7"/>
          <w:rFonts w:eastAsia="MS Mincho"/>
          <w:rtl/>
        </w:rPr>
        <w:t>‌</w:t>
      </w:r>
      <w:r w:rsidRPr="00692820">
        <w:rPr>
          <w:rStyle w:val="Char7"/>
          <w:rFonts w:eastAsia="MS Mincho"/>
          <w:rtl/>
        </w:rPr>
        <w:t>برند و با آنها مقابله م</w:t>
      </w:r>
      <w:r w:rsidR="00871EA0">
        <w:rPr>
          <w:rStyle w:val="Char7"/>
          <w:rFonts w:eastAsia="MS Mincho"/>
          <w:rtl/>
        </w:rPr>
        <w:t>ی</w:t>
      </w:r>
      <w:r w:rsidR="000E2B68">
        <w:rPr>
          <w:rStyle w:val="Char7"/>
          <w:rFonts w:eastAsia="MS Mincho"/>
          <w:rtl/>
        </w:rPr>
        <w:t>‌</w:t>
      </w:r>
      <w:r w:rsidRPr="00692820">
        <w:rPr>
          <w:rStyle w:val="Char7"/>
          <w:rFonts w:eastAsia="MS Mincho"/>
          <w:rtl/>
        </w:rPr>
        <w:t>کنند که با کمون</w:t>
      </w:r>
      <w:r w:rsidR="00871EA0">
        <w:rPr>
          <w:rStyle w:val="Char7"/>
          <w:rFonts w:eastAsia="MS Mincho"/>
          <w:rtl/>
        </w:rPr>
        <w:t>ی</w:t>
      </w:r>
      <w:r w:rsidRPr="00692820">
        <w:rPr>
          <w:rStyle w:val="Char7"/>
          <w:rFonts w:eastAsia="MS Mincho"/>
          <w:rtl/>
        </w:rPr>
        <w:t>ست</w:t>
      </w:r>
      <w:r w:rsidR="000E2B68">
        <w:rPr>
          <w:rStyle w:val="Char7"/>
          <w:rFonts w:eastAsia="MS Mincho"/>
          <w:rtl/>
        </w:rPr>
        <w:t>‌</w:t>
      </w:r>
      <w:r w:rsidRPr="00692820">
        <w:rPr>
          <w:rStyle w:val="Char7"/>
          <w:rFonts w:eastAsia="MS Mincho"/>
          <w:rtl/>
        </w:rPr>
        <w:t>ها دشمن</w:t>
      </w:r>
      <w:r w:rsidR="00871EA0">
        <w:rPr>
          <w:rStyle w:val="Char7"/>
          <w:rFonts w:eastAsia="MS Mincho"/>
          <w:rtl/>
        </w:rPr>
        <w:t>ی</w:t>
      </w:r>
      <w:r w:rsidRPr="00692820">
        <w:rPr>
          <w:rStyle w:val="Char7"/>
          <w:rFonts w:eastAsia="MS Mincho"/>
          <w:rtl/>
        </w:rPr>
        <w:t xml:space="preserve"> دارند. و ا</w:t>
      </w:r>
      <w:r w:rsidR="00871EA0">
        <w:rPr>
          <w:rStyle w:val="Char7"/>
          <w:rFonts w:eastAsia="MS Mincho"/>
          <w:rtl/>
        </w:rPr>
        <w:t>ی</w:t>
      </w:r>
      <w:r w:rsidRPr="00692820">
        <w:rPr>
          <w:rStyle w:val="Char7"/>
          <w:rFonts w:eastAsia="MS Mincho"/>
          <w:rtl/>
        </w:rPr>
        <w:t xml:space="preserve">ن سرکوب از </w:t>
      </w:r>
      <w:r w:rsidR="00871EA0">
        <w:rPr>
          <w:rStyle w:val="Char7"/>
          <w:rFonts w:eastAsia="MS Mincho"/>
          <w:rtl/>
        </w:rPr>
        <w:t>ی</w:t>
      </w:r>
      <w:r w:rsidRPr="00692820">
        <w:rPr>
          <w:rStyle w:val="Char7"/>
          <w:rFonts w:eastAsia="MS Mincho"/>
          <w:rtl/>
        </w:rPr>
        <w:t>ک سو متوجه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شده و به خود آنها ضربه وارد م</w:t>
      </w:r>
      <w:r w:rsidR="00871EA0">
        <w:rPr>
          <w:rStyle w:val="Char7"/>
          <w:rFonts w:eastAsia="MS Mincho"/>
          <w:rtl/>
        </w:rPr>
        <w:t>ی</w:t>
      </w:r>
      <w:r w:rsidR="000E2B68">
        <w:rPr>
          <w:rStyle w:val="Char7"/>
          <w:rFonts w:eastAsia="MS Mincho"/>
          <w:rtl/>
        </w:rPr>
        <w:t>‌</w:t>
      </w:r>
      <w:r w:rsidRPr="00692820">
        <w:rPr>
          <w:rStyle w:val="Char7"/>
          <w:rFonts w:eastAsia="MS Mincho"/>
          <w:rtl/>
        </w:rPr>
        <w:t>کند و از سو</w:t>
      </w:r>
      <w:r w:rsidR="00871EA0">
        <w:rPr>
          <w:rStyle w:val="Char7"/>
          <w:rFonts w:eastAsia="MS Mincho"/>
          <w:rtl/>
        </w:rPr>
        <w:t>یی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مانع و سدی برای دشمن</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م</w:t>
      </w:r>
      <w:r w:rsidR="00871EA0">
        <w:rPr>
          <w:rStyle w:val="Char7"/>
          <w:rFonts w:eastAsia="MS Mincho"/>
          <w:rtl/>
        </w:rPr>
        <w:t>ی</w:t>
      </w:r>
      <w:r w:rsidR="000E2B68">
        <w:rPr>
          <w:rStyle w:val="Char7"/>
          <w:rFonts w:eastAsia="MS Mincho"/>
          <w:rtl/>
        </w:rPr>
        <w:t>‌</w:t>
      </w:r>
      <w:r w:rsidRPr="00692820">
        <w:rPr>
          <w:rStyle w:val="Char7"/>
          <w:rFonts w:eastAsia="MS Mincho"/>
          <w:rtl/>
        </w:rPr>
        <w:t>شود که ا</w:t>
      </w:r>
      <w:r w:rsidR="00871EA0">
        <w:rPr>
          <w:rStyle w:val="Char7"/>
          <w:rFonts w:eastAsia="MS Mincho"/>
          <w:rtl/>
        </w:rPr>
        <w:t>ی</w:t>
      </w:r>
      <w:r w:rsidRPr="00692820">
        <w:rPr>
          <w:rStyle w:val="Char7"/>
          <w:rFonts w:eastAsia="MS Mincho"/>
          <w:rtl/>
        </w:rPr>
        <w:t>ن به مصلحت کمون</w:t>
      </w:r>
      <w:r w:rsidR="00871EA0">
        <w:rPr>
          <w:rStyle w:val="Char7"/>
          <w:rFonts w:eastAsia="MS Mincho"/>
          <w:rtl/>
        </w:rPr>
        <w:t>ی</w:t>
      </w:r>
      <w:r w:rsidRPr="00692820">
        <w:rPr>
          <w:rStyle w:val="Char7"/>
          <w:rFonts w:eastAsia="MS Mincho"/>
          <w:rtl/>
        </w:rPr>
        <w:t>ست</w:t>
      </w:r>
      <w:r w:rsidR="000E2B68">
        <w:rPr>
          <w:rStyle w:val="Char7"/>
          <w:rFonts w:eastAsia="MS Mincho"/>
          <w:rtl/>
        </w:rPr>
        <w:t>‌</w:t>
      </w:r>
      <w:r w:rsidRPr="00692820">
        <w:rPr>
          <w:rStyle w:val="Char7"/>
          <w:rFonts w:eastAsia="MS Mincho"/>
          <w:rtl/>
        </w:rPr>
        <w:t>هاست و ا</w:t>
      </w:r>
      <w:r w:rsidR="00871EA0">
        <w:rPr>
          <w:rStyle w:val="Char7"/>
          <w:rFonts w:eastAsia="MS Mincho"/>
          <w:rtl/>
        </w:rPr>
        <w:t>ی</w:t>
      </w:r>
      <w:r w:rsidRPr="00692820">
        <w:rPr>
          <w:rStyle w:val="Char7"/>
          <w:rFonts w:eastAsia="MS Mincho"/>
          <w:rtl/>
        </w:rPr>
        <w:t>ن فرصتِ به وجود آمده آنها را کمک م</w:t>
      </w:r>
      <w:r w:rsidR="00871EA0">
        <w:rPr>
          <w:rStyle w:val="Char7"/>
          <w:rFonts w:eastAsia="MS Mincho"/>
          <w:rtl/>
        </w:rPr>
        <w:t>ی</w:t>
      </w:r>
      <w:r w:rsidR="000E2B68">
        <w:rPr>
          <w:rStyle w:val="Char7"/>
          <w:rFonts w:eastAsia="MS Mincho"/>
          <w:rtl/>
        </w:rPr>
        <w:t>‌</w:t>
      </w:r>
      <w:r w:rsidRPr="00692820">
        <w:rPr>
          <w:rStyle w:val="Char7"/>
          <w:rFonts w:eastAsia="MS Mincho"/>
          <w:rtl/>
        </w:rPr>
        <w:t>کند تا صفوف خود را بازساز</w:t>
      </w:r>
      <w:r w:rsidR="00871EA0">
        <w:rPr>
          <w:rStyle w:val="Char7"/>
          <w:rFonts w:eastAsia="MS Mincho"/>
          <w:rtl/>
        </w:rPr>
        <w:t>ی</w:t>
      </w:r>
      <w:r w:rsidRPr="00692820">
        <w:rPr>
          <w:rStyle w:val="Char7"/>
          <w:rFonts w:eastAsia="MS Mincho"/>
          <w:rtl/>
        </w:rPr>
        <w:t xml:space="preserve"> کرده و از شرا</w:t>
      </w:r>
      <w:r w:rsidR="00871EA0">
        <w:rPr>
          <w:rStyle w:val="Char7"/>
          <w:rFonts w:eastAsia="MS Mincho"/>
          <w:rtl/>
        </w:rPr>
        <w:t>ی</w:t>
      </w:r>
      <w:r w:rsidRPr="00692820">
        <w:rPr>
          <w:rStyle w:val="Char7"/>
          <w:rFonts w:eastAsia="MS Mincho"/>
          <w:rtl/>
        </w:rPr>
        <w:t>ط به وجود آمده استفاده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خود را ببرند و باعث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شود تا آنها بتوانند طرفداران و </w:t>
      </w:r>
      <w:r w:rsidR="00871EA0">
        <w:rPr>
          <w:rStyle w:val="Char7"/>
          <w:rFonts w:eastAsia="MS Mincho"/>
          <w:rtl/>
        </w:rPr>
        <w:t>ی</w:t>
      </w:r>
      <w:r w:rsidRPr="00692820">
        <w:rPr>
          <w:rStyle w:val="Char7"/>
          <w:rFonts w:eastAsia="MS Mincho"/>
          <w:rtl/>
        </w:rPr>
        <w:t>اران جد</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را ب</w:t>
      </w:r>
      <w:r w:rsidR="00871EA0">
        <w:rPr>
          <w:rStyle w:val="Char7"/>
          <w:rFonts w:eastAsia="MS Mincho"/>
          <w:rtl/>
        </w:rPr>
        <w:t>ی</w:t>
      </w:r>
      <w:r w:rsidRPr="00692820">
        <w:rPr>
          <w:rStyle w:val="Char7"/>
          <w:rFonts w:eastAsia="MS Mincho"/>
          <w:rtl/>
        </w:rPr>
        <w:t>ابند که با تشک</w:t>
      </w:r>
      <w:r w:rsidR="00871EA0">
        <w:rPr>
          <w:rStyle w:val="Char7"/>
          <w:rFonts w:eastAsia="MS Mincho"/>
          <w:rtl/>
        </w:rPr>
        <w:t>ی</w:t>
      </w:r>
      <w:r w:rsidRPr="00692820">
        <w:rPr>
          <w:rStyle w:val="Char7"/>
          <w:rFonts w:eastAsia="MS Mincho"/>
          <w:rtl/>
        </w:rPr>
        <w:t xml:space="preserve">ل </w:t>
      </w:r>
      <w:r w:rsidR="00871EA0">
        <w:rPr>
          <w:rStyle w:val="Char7"/>
          <w:rFonts w:eastAsia="MS Mincho"/>
          <w:rtl/>
        </w:rPr>
        <w:t>ی</w:t>
      </w:r>
      <w:r w:rsidRPr="00692820">
        <w:rPr>
          <w:rStyle w:val="Char7"/>
          <w:rFonts w:eastAsia="MS Mincho"/>
          <w:rtl/>
        </w:rPr>
        <w:t>ک جبهه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مل</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اران تندرو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را دور بزنند.</w:t>
      </w:r>
    </w:p>
    <w:p w:rsidR="000A3212" w:rsidRPr="00692820" w:rsidRDefault="000A3212" w:rsidP="002C706F">
      <w:pPr>
        <w:spacing w:after="0"/>
        <w:ind w:firstLine="284"/>
        <w:jc w:val="both"/>
        <w:rPr>
          <w:rStyle w:val="Char7"/>
          <w:rFonts w:eastAsia="MS Mincho"/>
          <w:rtl/>
        </w:rPr>
      </w:pPr>
      <w:r w:rsidRPr="00692820">
        <w:rPr>
          <w:rStyle w:val="Char7"/>
          <w:rFonts w:eastAsiaTheme="minorHAnsi"/>
          <w:rtl/>
        </w:rPr>
        <w:t>برگه</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برنده</w:t>
      </w:r>
      <w:r w:rsidR="000E2B68">
        <w:rPr>
          <w:rStyle w:val="Char7"/>
          <w:rFonts w:eastAsiaTheme="minorHAnsi"/>
          <w:rtl/>
        </w:rPr>
        <w:t>‌</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 xml:space="preserve"> وجود داشت تا کمون</w:t>
      </w:r>
      <w:r w:rsidR="00871EA0">
        <w:rPr>
          <w:rStyle w:val="Char7"/>
          <w:rFonts w:eastAsiaTheme="minorHAnsi"/>
          <w:rtl/>
        </w:rPr>
        <w:t>ی</w:t>
      </w:r>
      <w:r w:rsidRPr="00692820">
        <w:rPr>
          <w:rStyle w:val="Char7"/>
          <w:rFonts w:eastAsiaTheme="minorHAnsi"/>
          <w:rtl/>
        </w:rPr>
        <w:t>ست</w:t>
      </w:r>
      <w:r w:rsidR="000E2B68">
        <w:rPr>
          <w:rStyle w:val="Char7"/>
          <w:rFonts w:eastAsiaTheme="minorHAnsi"/>
          <w:rtl/>
        </w:rPr>
        <w:t>‌</w:t>
      </w:r>
      <w:r w:rsidRPr="00692820">
        <w:rPr>
          <w:rStyle w:val="Char7"/>
          <w:rFonts w:eastAsiaTheme="minorHAnsi"/>
          <w:rtl/>
        </w:rPr>
        <w:t>ها بتوانند از آن استفاده کنند. از جمله حزب چپ</w:t>
      </w:r>
      <w:r w:rsidR="000E2B68">
        <w:rPr>
          <w:rStyle w:val="Char7"/>
          <w:rFonts w:eastAsiaTheme="minorHAnsi"/>
          <w:rtl/>
        </w:rPr>
        <w:t>‌</w:t>
      </w:r>
      <w:r w:rsidRPr="00692820">
        <w:rPr>
          <w:rStyle w:val="Char7"/>
          <w:rFonts w:eastAsiaTheme="minorHAnsi"/>
          <w:rtl/>
        </w:rPr>
        <w:t>گرا</w:t>
      </w:r>
      <w:r w:rsidR="00871EA0">
        <w:rPr>
          <w:rStyle w:val="Char7"/>
          <w:rFonts w:eastAsiaTheme="minorHAnsi"/>
          <w:rtl/>
        </w:rPr>
        <w:t>ی</w:t>
      </w:r>
      <w:r w:rsidRPr="00692820">
        <w:rPr>
          <w:rStyle w:val="Char7"/>
          <w:rFonts w:eastAsiaTheme="minorHAnsi"/>
          <w:rtl/>
        </w:rPr>
        <w:t xml:space="preserve"> کُرد که با آنها همکار</w:t>
      </w:r>
      <w:r w:rsidR="00871EA0">
        <w:rPr>
          <w:rStyle w:val="Char7"/>
          <w:rFonts w:eastAsiaTheme="minorHAnsi"/>
          <w:rtl/>
        </w:rPr>
        <w:t>ی</w:t>
      </w:r>
      <w:r w:rsidRPr="00692820">
        <w:rPr>
          <w:rStyle w:val="Char7"/>
          <w:rFonts w:eastAsiaTheme="minorHAnsi"/>
          <w:rtl/>
        </w:rPr>
        <w:t xml:space="preserve">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کرد. هم</w:t>
      </w:r>
      <w:r w:rsidR="00871EA0">
        <w:rPr>
          <w:rStyle w:val="Char7"/>
          <w:rFonts w:eastAsiaTheme="minorHAnsi"/>
          <w:rtl/>
        </w:rPr>
        <w:t>ی</w:t>
      </w:r>
      <w:r w:rsidRPr="00692820">
        <w:rPr>
          <w:rStyle w:val="Char7"/>
          <w:rFonts w:eastAsiaTheme="minorHAnsi"/>
          <w:rtl/>
        </w:rPr>
        <w:t>ن</w:t>
      </w:r>
      <w:r w:rsidR="000E2B68">
        <w:rPr>
          <w:rStyle w:val="Char7"/>
          <w:rFonts w:eastAsiaTheme="minorHAnsi"/>
          <w:rtl/>
        </w:rPr>
        <w:t>‌</w:t>
      </w:r>
      <w:r w:rsidRPr="00692820">
        <w:rPr>
          <w:rStyle w:val="Char7"/>
          <w:rFonts w:eastAsiaTheme="minorHAnsi"/>
          <w:rtl/>
        </w:rPr>
        <w:t>طور جبهه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مل</w:t>
      </w:r>
      <w:r w:rsidR="00871EA0">
        <w:rPr>
          <w:rStyle w:val="Char7"/>
          <w:rFonts w:eastAsiaTheme="minorHAnsi"/>
          <w:rtl/>
        </w:rPr>
        <w:t>ی</w:t>
      </w:r>
      <w:r w:rsidRPr="00692820">
        <w:rPr>
          <w:rStyle w:val="Char7"/>
          <w:rFonts w:eastAsiaTheme="minorHAnsi"/>
          <w:rtl/>
        </w:rPr>
        <w:t xml:space="preserve"> دکتر سنجاب</w:t>
      </w:r>
      <w:r w:rsidR="00871EA0">
        <w:rPr>
          <w:rStyle w:val="Char7"/>
          <w:rFonts w:eastAsiaTheme="minorHAnsi"/>
          <w:rtl/>
        </w:rPr>
        <w:t>ی</w:t>
      </w:r>
      <w:r w:rsidRPr="00692820">
        <w:rPr>
          <w:rStyle w:val="Char7"/>
          <w:rFonts w:eastAsiaTheme="minorHAnsi"/>
          <w:rtl/>
        </w:rPr>
        <w:t xml:space="preserve"> که از دولت موقت به دل</w:t>
      </w:r>
      <w:r w:rsidR="00871EA0">
        <w:rPr>
          <w:rStyle w:val="Char7"/>
          <w:rFonts w:eastAsiaTheme="minorHAnsi"/>
          <w:rtl/>
        </w:rPr>
        <w:t>ی</w:t>
      </w:r>
      <w:r w:rsidRPr="00692820">
        <w:rPr>
          <w:rStyle w:val="Char7"/>
          <w:rFonts w:eastAsiaTheme="minorHAnsi"/>
          <w:rtl/>
        </w:rPr>
        <w:t>ل مخالفت با د</w:t>
      </w:r>
      <w:r w:rsidR="00871EA0">
        <w:rPr>
          <w:rStyle w:val="Char7"/>
          <w:rFonts w:eastAsiaTheme="minorHAnsi"/>
          <w:rtl/>
        </w:rPr>
        <w:t>ی</w:t>
      </w:r>
      <w:r w:rsidRPr="00692820">
        <w:rPr>
          <w:rStyle w:val="Char7"/>
          <w:rFonts w:eastAsiaTheme="minorHAnsi"/>
          <w:rtl/>
        </w:rPr>
        <w:t>کتاتور</w:t>
      </w:r>
      <w:r w:rsidR="00871EA0">
        <w:rPr>
          <w:rStyle w:val="Char7"/>
          <w:rFonts w:eastAsiaTheme="minorHAnsi"/>
          <w:rtl/>
        </w:rPr>
        <w:t>ی</w:t>
      </w:r>
      <w:r w:rsidRPr="00692820">
        <w:rPr>
          <w:rStyle w:val="Char7"/>
          <w:rFonts w:eastAsiaTheme="minorHAnsi"/>
          <w:rtl/>
        </w:rPr>
        <w:t xml:space="preserve"> خم</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و </w:t>
      </w:r>
      <w:r w:rsidR="00871EA0">
        <w:rPr>
          <w:rStyle w:val="Char7"/>
          <w:rFonts w:eastAsiaTheme="minorHAnsi"/>
          <w:rtl/>
        </w:rPr>
        <w:t>ی</w:t>
      </w:r>
      <w:r w:rsidRPr="00692820">
        <w:rPr>
          <w:rStyle w:val="Char7"/>
          <w:rFonts w:eastAsiaTheme="minorHAnsi"/>
          <w:rtl/>
        </w:rPr>
        <w:t>ارانش استعفا کرده بود. و ن</w:t>
      </w:r>
      <w:r w:rsidR="00871EA0">
        <w:rPr>
          <w:rStyle w:val="Char7"/>
          <w:rFonts w:eastAsiaTheme="minorHAnsi"/>
          <w:rtl/>
        </w:rPr>
        <w:t>ی</w:t>
      </w:r>
      <w:r w:rsidRPr="00692820">
        <w:rPr>
          <w:rStyle w:val="Char7"/>
          <w:rFonts w:eastAsiaTheme="minorHAnsi"/>
          <w:rtl/>
        </w:rPr>
        <w:t>ز آ</w:t>
      </w:r>
      <w:r w:rsidR="00871EA0">
        <w:rPr>
          <w:rStyle w:val="Char7"/>
          <w:rFonts w:eastAsiaTheme="minorHAnsi"/>
          <w:rtl/>
        </w:rPr>
        <w:t>ی</w:t>
      </w:r>
      <w:r w:rsidRPr="00692820">
        <w:rPr>
          <w:rStyle w:val="Char7"/>
          <w:rFonts w:eastAsiaTheme="minorHAnsi"/>
          <w:rtl/>
        </w:rPr>
        <w:t>ت</w:t>
      </w:r>
      <w:r w:rsidR="000E2B68">
        <w:rPr>
          <w:rStyle w:val="Char7"/>
          <w:rFonts w:eastAsiaTheme="minorHAnsi"/>
          <w:rtl/>
        </w:rPr>
        <w:t>‌</w:t>
      </w:r>
      <w:r w:rsidRPr="00692820">
        <w:rPr>
          <w:rStyle w:val="Char7"/>
          <w:rFonts w:eastAsiaTheme="minorHAnsi"/>
          <w:rtl/>
        </w:rPr>
        <w:t>الله طالقان</w:t>
      </w:r>
      <w:r w:rsidR="00871EA0">
        <w:rPr>
          <w:rStyle w:val="Char7"/>
          <w:rFonts w:eastAsiaTheme="minorHAnsi"/>
          <w:rtl/>
        </w:rPr>
        <w:t>ی</w:t>
      </w:r>
      <w:r w:rsidRPr="00692820">
        <w:rPr>
          <w:rStyle w:val="Char7"/>
          <w:rFonts w:eastAsiaTheme="minorHAnsi"/>
          <w:rtl/>
        </w:rPr>
        <w:t xml:space="preserve"> که با چپ</w:t>
      </w:r>
      <w:r w:rsidR="000E2B68">
        <w:rPr>
          <w:rStyle w:val="Char7"/>
          <w:rFonts w:eastAsiaTheme="minorHAnsi"/>
          <w:rtl/>
        </w:rPr>
        <w:t>‌</w:t>
      </w:r>
      <w:r w:rsidRPr="00692820">
        <w:rPr>
          <w:rStyle w:val="Char7"/>
          <w:rFonts w:eastAsiaTheme="minorHAnsi"/>
          <w:rtl/>
        </w:rPr>
        <w:t>گراها گفتگو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کرد و بارها دادن آزاد</w:t>
      </w:r>
      <w:r w:rsidR="00871EA0">
        <w:rPr>
          <w:rStyle w:val="Char7"/>
          <w:rFonts w:eastAsiaTheme="minorHAnsi"/>
          <w:rtl/>
        </w:rPr>
        <w:t>ی</w:t>
      </w:r>
      <w:r w:rsidRPr="00692820">
        <w:rPr>
          <w:rStyle w:val="Char7"/>
          <w:rFonts w:eastAsiaTheme="minorHAnsi"/>
          <w:rtl/>
        </w:rPr>
        <w:t xml:space="preserve"> به چپ</w:t>
      </w:r>
      <w:r w:rsidR="000E2B68">
        <w:rPr>
          <w:rStyle w:val="Char7"/>
          <w:rFonts w:eastAsiaTheme="minorHAnsi"/>
          <w:rtl/>
        </w:rPr>
        <w:t>‌</w:t>
      </w:r>
      <w:r w:rsidR="00F17399">
        <w:rPr>
          <w:rStyle w:val="Char7"/>
          <w:rFonts w:eastAsiaTheme="minorHAnsi"/>
          <w:rtl/>
        </w:rPr>
        <w:t>گراها و حزب توده را خواستار شد</w:t>
      </w:r>
      <w:r w:rsidR="00552651" w:rsidRPr="00E101C3">
        <w:rPr>
          <w:rStyle w:val="Char7"/>
          <w:rFonts w:eastAsia="MS Mincho"/>
          <w:vertAlign w:val="superscript"/>
          <w:rtl/>
        </w:rPr>
        <w:footnoteReference w:id="247"/>
      </w:r>
      <w:r w:rsidR="00F17399">
        <w:rPr>
          <w:rStyle w:val="Char7"/>
          <w:rFonts w:eastAsiaTheme="minorHAnsi" w:hint="cs"/>
          <w:rtl/>
        </w:rPr>
        <w:t>.</w:t>
      </w:r>
      <w:r w:rsidRPr="00692820">
        <w:rPr>
          <w:rStyle w:val="Char7"/>
          <w:rFonts w:eastAsia="MS Mincho"/>
          <w:rtl/>
        </w:rPr>
        <w:t xml:space="preserve">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کمون</w:t>
      </w:r>
      <w:r w:rsidR="00871EA0">
        <w:rPr>
          <w:rStyle w:val="Char7"/>
          <w:rFonts w:eastAsia="MS Mincho"/>
          <w:rtl/>
        </w:rPr>
        <w:t>ی</w:t>
      </w:r>
      <w:r w:rsidRPr="00692820">
        <w:rPr>
          <w:rStyle w:val="Char7"/>
          <w:rFonts w:eastAsia="MS Mincho"/>
          <w:rtl/>
        </w:rPr>
        <w:t>ست</w:t>
      </w:r>
      <w:r w:rsidR="000E2B68">
        <w:rPr>
          <w:rStyle w:val="Char7"/>
          <w:rFonts w:eastAsia="MS Mincho"/>
          <w:rtl/>
        </w:rPr>
        <w:t>‌</w:t>
      </w:r>
      <w:r w:rsidRPr="00692820">
        <w:rPr>
          <w:rStyle w:val="Char7"/>
          <w:rFonts w:eastAsia="MS Mincho"/>
          <w:rtl/>
        </w:rPr>
        <w:t>ها در مناطق حساس ا</w:t>
      </w:r>
      <w:r w:rsidR="00871EA0">
        <w:rPr>
          <w:rStyle w:val="Char7"/>
          <w:rFonts w:eastAsia="MS Mincho"/>
          <w:rtl/>
        </w:rPr>
        <w:t>ی</w:t>
      </w:r>
      <w:r w:rsidRPr="00692820">
        <w:rPr>
          <w:rStyle w:val="Char7"/>
          <w:rFonts w:eastAsia="MS Mincho"/>
          <w:rtl/>
        </w:rPr>
        <w:t>ران فعال شدند. در آذربا</w:t>
      </w:r>
      <w:r w:rsidR="00871EA0">
        <w:rPr>
          <w:rStyle w:val="Char7"/>
          <w:rFonts w:eastAsia="MS Mincho"/>
          <w:rtl/>
        </w:rPr>
        <w:t>ی</w:t>
      </w:r>
      <w:r w:rsidRPr="00692820">
        <w:rPr>
          <w:rStyle w:val="Char7"/>
          <w:rFonts w:eastAsia="MS Mincho"/>
          <w:rtl/>
        </w:rPr>
        <w:t>جان که در همسا</w:t>
      </w:r>
      <w:r w:rsidR="00871EA0">
        <w:rPr>
          <w:rStyle w:val="Char7"/>
          <w:rFonts w:eastAsia="MS Mincho"/>
          <w:rtl/>
        </w:rPr>
        <w:t>ی</w:t>
      </w:r>
      <w:r w:rsidRPr="00692820">
        <w:rPr>
          <w:rStyle w:val="Char7"/>
          <w:rFonts w:eastAsia="MS Mincho"/>
          <w:rtl/>
        </w:rPr>
        <w:t>گ</w:t>
      </w:r>
      <w:r w:rsidR="00871EA0">
        <w:rPr>
          <w:rStyle w:val="Char7"/>
          <w:rFonts w:eastAsia="MS Mincho"/>
          <w:rtl/>
        </w:rPr>
        <w:t>ی</w:t>
      </w:r>
      <w:r w:rsidRPr="00692820">
        <w:rPr>
          <w:rStyle w:val="Char7"/>
          <w:rFonts w:eastAsia="MS Mincho"/>
          <w:rtl/>
        </w:rPr>
        <w:t xml:space="preserve"> شورو</w:t>
      </w:r>
      <w:r w:rsidR="00871EA0">
        <w:rPr>
          <w:rStyle w:val="Char7"/>
          <w:rFonts w:eastAsia="MS Mincho"/>
          <w:rtl/>
        </w:rPr>
        <w:t>ی</w:t>
      </w:r>
      <w:r w:rsidRPr="00692820">
        <w:rPr>
          <w:rStyle w:val="Char7"/>
          <w:rFonts w:eastAsia="MS Mincho"/>
          <w:rtl/>
        </w:rPr>
        <w:t xml:space="preserve"> قرار داشت و همچن</w:t>
      </w:r>
      <w:r w:rsidR="00871EA0">
        <w:rPr>
          <w:rStyle w:val="Char7"/>
          <w:rFonts w:eastAsia="MS Mincho"/>
          <w:rtl/>
        </w:rPr>
        <w:t>ی</w:t>
      </w:r>
      <w:r w:rsidRPr="00692820">
        <w:rPr>
          <w:rStyle w:val="Char7"/>
          <w:rFonts w:eastAsia="MS Mincho"/>
          <w:rtl/>
        </w:rPr>
        <w:t>ن ب</w:t>
      </w:r>
      <w:r w:rsidR="00871EA0">
        <w:rPr>
          <w:rStyle w:val="Char7"/>
          <w:rFonts w:eastAsia="MS Mincho"/>
          <w:rtl/>
        </w:rPr>
        <w:t>ی</w:t>
      </w:r>
      <w:r w:rsidRPr="00692820">
        <w:rPr>
          <w:rStyle w:val="Char7"/>
          <w:rFonts w:eastAsia="MS Mincho"/>
          <w:rtl/>
        </w:rPr>
        <w:t>ن کردها و ب</w:t>
      </w:r>
      <w:r w:rsidR="00871EA0">
        <w:rPr>
          <w:rStyle w:val="Char7"/>
          <w:rFonts w:eastAsia="MS Mincho"/>
          <w:rtl/>
        </w:rPr>
        <w:t>ی</w:t>
      </w:r>
      <w:r w:rsidRPr="00692820">
        <w:rPr>
          <w:rStyle w:val="Char7"/>
          <w:rFonts w:eastAsia="MS Mincho"/>
          <w:rtl/>
        </w:rPr>
        <w:t>ن کارکنان نفت در جنوب ا</w:t>
      </w:r>
      <w:r w:rsidR="00871EA0">
        <w:rPr>
          <w:rStyle w:val="Char7"/>
          <w:rFonts w:eastAsia="MS Mincho"/>
          <w:rtl/>
        </w:rPr>
        <w:t>ی</w:t>
      </w:r>
      <w:r w:rsidRPr="00692820">
        <w:rPr>
          <w:rStyle w:val="Char7"/>
          <w:rFonts w:eastAsia="MS Mincho"/>
          <w:rtl/>
        </w:rPr>
        <w:t>ران و دانشجو</w:t>
      </w:r>
      <w:r w:rsidR="00871EA0">
        <w:rPr>
          <w:rStyle w:val="Char7"/>
          <w:rFonts w:eastAsia="MS Mincho"/>
          <w:rtl/>
        </w:rPr>
        <w:t>ی</w:t>
      </w:r>
      <w:r w:rsidRPr="00692820">
        <w:rPr>
          <w:rStyle w:val="Char7"/>
          <w:rFonts w:eastAsia="MS Mincho"/>
          <w:rtl/>
        </w:rPr>
        <w:t>ان دانشگاه</w:t>
      </w:r>
      <w:r w:rsidR="000E2B68">
        <w:rPr>
          <w:rStyle w:val="Char7"/>
          <w:rFonts w:eastAsia="MS Mincho"/>
          <w:rtl/>
        </w:rPr>
        <w:t>‌</w:t>
      </w:r>
      <w:r w:rsidRPr="00692820">
        <w:rPr>
          <w:rStyle w:val="Char7"/>
          <w:rFonts w:eastAsia="MS Mincho"/>
          <w:rtl/>
        </w:rPr>
        <w:t>ها.</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درست است که کمون</w:t>
      </w:r>
      <w:r w:rsidR="00871EA0">
        <w:rPr>
          <w:rStyle w:val="Char7"/>
          <w:rFonts w:eastAsia="MS Mincho"/>
          <w:rtl/>
        </w:rPr>
        <w:t>ی</w:t>
      </w:r>
      <w:r w:rsidRPr="00692820">
        <w:rPr>
          <w:rStyle w:val="Char7"/>
          <w:rFonts w:eastAsia="MS Mincho"/>
          <w:rtl/>
        </w:rPr>
        <w:t>ست</w:t>
      </w:r>
      <w:r w:rsidR="000E2B68">
        <w:rPr>
          <w:rStyle w:val="Char7"/>
          <w:rFonts w:eastAsia="MS Mincho"/>
          <w:rtl/>
        </w:rPr>
        <w:t>‌</w:t>
      </w:r>
      <w:r w:rsidRPr="00692820">
        <w:rPr>
          <w:rStyle w:val="Char7"/>
          <w:rFonts w:eastAsia="MS Mincho"/>
          <w:rtl/>
        </w:rPr>
        <w:t>ها به تنها</w:t>
      </w:r>
      <w:r w:rsidR="00871EA0">
        <w:rPr>
          <w:rStyle w:val="Char7"/>
          <w:rFonts w:eastAsia="MS Mincho"/>
          <w:rtl/>
        </w:rPr>
        <w:t>یی</w:t>
      </w:r>
      <w:r w:rsidRPr="00692820">
        <w:rPr>
          <w:rStyle w:val="Char7"/>
          <w:rFonts w:eastAsia="MS Mincho"/>
          <w:rtl/>
        </w:rPr>
        <w:t xml:space="preserve"> نم</w:t>
      </w:r>
      <w:r w:rsidR="00871EA0">
        <w:rPr>
          <w:rStyle w:val="Char7"/>
          <w:rFonts w:eastAsia="MS Mincho"/>
          <w:rtl/>
        </w:rPr>
        <w:t>ی</w:t>
      </w:r>
      <w:r w:rsidR="000E2B68">
        <w:rPr>
          <w:rStyle w:val="Char7"/>
          <w:rFonts w:eastAsia="MS Mincho"/>
          <w:rtl/>
        </w:rPr>
        <w:t>‌</w:t>
      </w:r>
      <w:r w:rsidRPr="00692820">
        <w:rPr>
          <w:rStyle w:val="Char7"/>
          <w:rFonts w:eastAsia="MS Mincho"/>
          <w:rtl/>
        </w:rPr>
        <w:t>توانستند حکومت کنند، اما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توانند از </w:t>
      </w:r>
      <w:r w:rsidRPr="00F17399">
        <w:rPr>
          <w:rStyle w:val="Char7"/>
          <w:rFonts w:eastAsia="MS Mincho"/>
          <w:spacing w:val="-4"/>
          <w:rtl/>
        </w:rPr>
        <w:t>طر</w:t>
      </w:r>
      <w:r w:rsidR="00871EA0" w:rsidRPr="00F17399">
        <w:rPr>
          <w:rStyle w:val="Char7"/>
          <w:rFonts w:eastAsia="MS Mincho"/>
          <w:spacing w:val="-4"/>
          <w:rtl/>
        </w:rPr>
        <w:t>ی</w:t>
      </w:r>
      <w:r w:rsidRPr="00F17399">
        <w:rPr>
          <w:rStyle w:val="Char7"/>
          <w:rFonts w:eastAsia="MS Mincho"/>
          <w:spacing w:val="-4"/>
          <w:rtl/>
        </w:rPr>
        <w:t>ق جبهه</w:t>
      </w:r>
      <w:r w:rsidR="000E2B68">
        <w:rPr>
          <w:rStyle w:val="Char7"/>
          <w:rFonts w:eastAsia="MS Mincho"/>
          <w:spacing w:val="-4"/>
          <w:rtl/>
        </w:rPr>
        <w:t>‌</w:t>
      </w:r>
      <w:r w:rsidR="00871EA0" w:rsidRPr="00F17399">
        <w:rPr>
          <w:rStyle w:val="Char7"/>
          <w:rFonts w:eastAsia="MS Mincho"/>
          <w:spacing w:val="-4"/>
          <w:rtl/>
        </w:rPr>
        <w:t>ی</w:t>
      </w:r>
      <w:r w:rsidRPr="00F17399">
        <w:rPr>
          <w:rStyle w:val="Char7"/>
          <w:rFonts w:eastAsia="MS Mincho"/>
          <w:spacing w:val="-4"/>
          <w:rtl/>
        </w:rPr>
        <w:t xml:space="preserve"> مل</w:t>
      </w:r>
      <w:r w:rsidR="00871EA0" w:rsidRPr="00F17399">
        <w:rPr>
          <w:rStyle w:val="Char7"/>
          <w:rFonts w:eastAsia="MS Mincho"/>
          <w:spacing w:val="-4"/>
          <w:rtl/>
        </w:rPr>
        <w:t>ی</w:t>
      </w:r>
      <w:r w:rsidRPr="00F17399">
        <w:rPr>
          <w:rStyle w:val="Char7"/>
          <w:rFonts w:eastAsia="MS Mincho"/>
          <w:spacing w:val="-4"/>
          <w:rtl/>
        </w:rPr>
        <w:t xml:space="preserve"> دموکراس</w:t>
      </w:r>
      <w:r w:rsidR="00871EA0" w:rsidRPr="00F17399">
        <w:rPr>
          <w:rStyle w:val="Char7"/>
          <w:rFonts w:eastAsia="MS Mincho"/>
          <w:spacing w:val="-4"/>
          <w:rtl/>
        </w:rPr>
        <w:t>ی</w:t>
      </w:r>
      <w:r w:rsidR="000E2B68">
        <w:rPr>
          <w:rStyle w:val="Char7"/>
          <w:rFonts w:eastAsia="MS Mincho"/>
          <w:spacing w:val="-4"/>
          <w:rtl/>
        </w:rPr>
        <w:t>‌</w:t>
      </w:r>
      <w:r w:rsidRPr="00F17399">
        <w:rPr>
          <w:rStyle w:val="Char7"/>
          <w:rFonts w:eastAsia="MS Mincho"/>
          <w:spacing w:val="-4"/>
          <w:rtl/>
        </w:rPr>
        <w:t>خواه بر آن ه</w:t>
      </w:r>
      <w:r w:rsidR="00871EA0" w:rsidRPr="00F17399">
        <w:rPr>
          <w:rStyle w:val="Char7"/>
          <w:rFonts w:eastAsia="MS Mincho"/>
          <w:spacing w:val="-4"/>
          <w:rtl/>
        </w:rPr>
        <w:t>ی</w:t>
      </w:r>
      <w:r w:rsidRPr="00F17399">
        <w:rPr>
          <w:rStyle w:val="Char7"/>
          <w:rFonts w:eastAsia="MS Mincho"/>
          <w:spacing w:val="-4"/>
          <w:rtl/>
        </w:rPr>
        <w:t xml:space="preserve">منه و تسلط </w:t>
      </w:r>
      <w:r w:rsidR="00871EA0" w:rsidRPr="00F17399">
        <w:rPr>
          <w:rStyle w:val="Char7"/>
          <w:rFonts w:eastAsia="MS Mincho"/>
          <w:spacing w:val="-4"/>
          <w:rtl/>
        </w:rPr>
        <w:t>ی</w:t>
      </w:r>
      <w:r w:rsidRPr="00F17399">
        <w:rPr>
          <w:rStyle w:val="Char7"/>
          <w:rFonts w:eastAsia="MS Mincho"/>
          <w:spacing w:val="-4"/>
          <w:rtl/>
        </w:rPr>
        <w:t>ابند. در هم</w:t>
      </w:r>
      <w:r w:rsidR="00871EA0" w:rsidRPr="00F17399">
        <w:rPr>
          <w:rStyle w:val="Char7"/>
          <w:rFonts w:eastAsia="MS Mincho"/>
          <w:spacing w:val="-4"/>
          <w:rtl/>
        </w:rPr>
        <w:t>ی</w:t>
      </w:r>
      <w:r w:rsidRPr="00F17399">
        <w:rPr>
          <w:rStyle w:val="Char7"/>
          <w:rFonts w:eastAsia="MS Mincho"/>
          <w:spacing w:val="-4"/>
          <w:rtl/>
        </w:rPr>
        <w:t>ن راستا رئ</w:t>
      </w:r>
      <w:r w:rsidR="00871EA0" w:rsidRPr="00F17399">
        <w:rPr>
          <w:rStyle w:val="Char7"/>
          <w:rFonts w:eastAsia="MS Mincho"/>
          <w:spacing w:val="-4"/>
          <w:rtl/>
        </w:rPr>
        <w:t>ی</w:t>
      </w:r>
      <w:r w:rsidRPr="00F17399">
        <w:rPr>
          <w:rStyle w:val="Char7"/>
          <w:rFonts w:eastAsia="MS Mincho"/>
          <w:spacing w:val="-4"/>
          <w:rtl/>
        </w:rPr>
        <w:t xml:space="preserve">س حزب توده گفت: </w:t>
      </w:r>
      <w:r w:rsidR="000770E5" w:rsidRPr="00F17399">
        <w:rPr>
          <w:rStyle w:val="Char7"/>
          <w:rFonts w:eastAsia="MS Mincho"/>
          <w:spacing w:val="-4"/>
          <w:rtl/>
        </w:rPr>
        <w:t>«</w:t>
      </w:r>
      <w:r w:rsidRPr="00F17399">
        <w:rPr>
          <w:rStyle w:val="Char7"/>
          <w:rFonts w:eastAsia="MS Mincho"/>
          <w:spacing w:val="-4"/>
          <w:rtl/>
        </w:rPr>
        <w:t>حزب ضرورت</w:t>
      </w:r>
      <w:r w:rsidR="00871EA0" w:rsidRPr="00F17399">
        <w:rPr>
          <w:rStyle w:val="Char7"/>
          <w:rFonts w:eastAsia="MS Mincho"/>
          <w:spacing w:val="-4"/>
          <w:rtl/>
        </w:rPr>
        <w:t>ی</w:t>
      </w:r>
      <w:r w:rsidRPr="00F17399">
        <w:rPr>
          <w:rStyle w:val="Char7"/>
          <w:rFonts w:eastAsia="MS Mincho"/>
          <w:spacing w:val="-4"/>
          <w:rtl/>
        </w:rPr>
        <w:t xml:space="preserve"> برا</w:t>
      </w:r>
      <w:r w:rsidR="00871EA0" w:rsidRPr="00F17399">
        <w:rPr>
          <w:rStyle w:val="Char7"/>
          <w:rFonts w:eastAsia="MS Mincho"/>
          <w:spacing w:val="-4"/>
          <w:rtl/>
        </w:rPr>
        <w:t>ی</w:t>
      </w:r>
      <w:r w:rsidR="00A00B78" w:rsidRPr="00F17399">
        <w:rPr>
          <w:rStyle w:val="Char7"/>
          <w:rFonts w:eastAsia="MS Mincho"/>
          <w:spacing w:val="-4"/>
          <w:rtl/>
        </w:rPr>
        <w:t xml:space="preserve"> خونر</w:t>
      </w:r>
      <w:r w:rsidR="00871EA0" w:rsidRPr="00F17399">
        <w:rPr>
          <w:rStyle w:val="Char7"/>
          <w:rFonts w:eastAsia="MS Mincho"/>
          <w:spacing w:val="-4"/>
          <w:rtl/>
        </w:rPr>
        <w:t>ی</w:t>
      </w:r>
      <w:r w:rsidR="00A00B78" w:rsidRPr="00F17399">
        <w:rPr>
          <w:rStyle w:val="Char7"/>
          <w:rFonts w:eastAsia="MS Mincho"/>
          <w:spacing w:val="-4"/>
          <w:rtl/>
        </w:rPr>
        <w:t>زی نم</w:t>
      </w:r>
      <w:r w:rsidR="00871EA0" w:rsidRPr="00F17399">
        <w:rPr>
          <w:rStyle w:val="Char7"/>
          <w:rFonts w:eastAsia="MS Mincho"/>
          <w:spacing w:val="-4"/>
          <w:rtl/>
        </w:rPr>
        <w:t>ی</w:t>
      </w:r>
      <w:r w:rsidR="000E2B68">
        <w:rPr>
          <w:rStyle w:val="Char7"/>
          <w:rFonts w:eastAsia="MS Mincho"/>
          <w:spacing w:val="-4"/>
          <w:rtl/>
        </w:rPr>
        <w:t>‌</w:t>
      </w:r>
      <w:r w:rsidR="00A00B78" w:rsidRPr="00F17399">
        <w:rPr>
          <w:rStyle w:val="Char7"/>
          <w:rFonts w:eastAsia="MS Mincho"/>
          <w:spacing w:val="-4"/>
          <w:rtl/>
        </w:rPr>
        <w:t>ب</w:t>
      </w:r>
      <w:r w:rsidR="00871EA0" w:rsidRPr="00F17399">
        <w:rPr>
          <w:rStyle w:val="Char7"/>
          <w:rFonts w:eastAsia="MS Mincho"/>
          <w:spacing w:val="-4"/>
          <w:rtl/>
        </w:rPr>
        <w:t>ی</w:t>
      </w:r>
      <w:r w:rsidR="00A00B78" w:rsidRPr="00F17399">
        <w:rPr>
          <w:rStyle w:val="Char7"/>
          <w:rFonts w:eastAsia="MS Mincho"/>
          <w:spacing w:val="-4"/>
          <w:rtl/>
        </w:rPr>
        <w:t>ند، م</w:t>
      </w:r>
      <w:r w:rsidR="008F5538" w:rsidRPr="00F17399">
        <w:rPr>
          <w:rStyle w:val="Char7"/>
          <w:rFonts w:eastAsia="MS Mincho" w:hint="cs"/>
          <w:spacing w:val="-4"/>
          <w:rtl/>
        </w:rPr>
        <w:t>ـ</w:t>
      </w:r>
      <w:r w:rsidR="00A00B78" w:rsidRPr="00F17399">
        <w:rPr>
          <w:rStyle w:val="Char7"/>
          <w:rFonts w:eastAsia="MS Mincho"/>
          <w:spacing w:val="-4"/>
          <w:rtl/>
        </w:rPr>
        <w:t xml:space="preserve">ا </w:t>
      </w:r>
      <w:r w:rsidR="00A00B78" w:rsidRPr="00F17399">
        <w:rPr>
          <w:rStyle w:val="Char7"/>
          <w:rFonts w:eastAsia="MS Mincho" w:hint="cs"/>
          <w:spacing w:val="-4"/>
          <w:rtl/>
        </w:rPr>
        <w:t xml:space="preserve">از </w:t>
      </w:r>
      <w:r w:rsidRPr="00F17399">
        <w:rPr>
          <w:rStyle w:val="Char7"/>
          <w:rFonts w:eastAsia="MS Mincho"/>
          <w:spacing w:val="-4"/>
          <w:rtl/>
        </w:rPr>
        <w:t>راه</w:t>
      </w:r>
      <w:r w:rsidR="000E2B68">
        <w:rPr>
          <w:rStyle w:val="Char7"/>
          <w:rFonts w:eastAsia="MS Mincho"/>
          <w:spacing w:val="-4"/>
          <w:rtl/>
        </w:rPr>
        <w:t>‌</w:t>
      </w:r>
      <w:r w:rsidRPr="00F17399">
        <w:rPr>
          <w:rStyle w:val="Char7"/>
          <w:rFonts w:eastAsia="MS Mincho"/>
          <w:spacing w:val="-4"/>
          <w:rtl/>
        </w:rPr>
        <w:t>ها</w:t>
      </w:r>
      <w:r w:rsidR="00871EA0" w:rsidRPr="00F17399">
        <w:rPr>
          <w:rStyle w:val="Char7"/>
          <w:rFonts w:eastAsia="MS Mincho"/>
          <w:spacing w:val="-4"/>
          <w:rtl/>
        </w:rPr>
        <w:t>ی</w:t>
      </w:r>
      <w:r w:rsidRPr="00F17399">
        <w:rPr>
          <w:rStyle w:val="Char7"/>
          <w:rFonts w:eastAsia="MS Mincho"/>
          <w:spacing w:val="-4"/>
          <w:rtl/>
        </w:rPr>
        <w:t xml:space="preserve"> مسالمت</w:t>
      </w:r>
      <w:r w:rsidR="000E2B68">
        <w:rPr>
          <w:rStyle w:val="Char7"/>
          <w:rFonts w:eastAsia="MS Mincho"/>
          <w:spacing w:val="-4"/>
          <w:rtl/>
        </w:rPr>
        <w:t>‌</w:t>
      </w:r>
      <w:r w:rsidRPr="00F17399">
        <w:rPr>
          <w:rStyle w:val="Char7"/>
          <w:rFonts w:eastAsia="MS Mincho"/>
          <w:spacing w:val="-4"/>
          <w:rtl/>
        </w:rPr>
        <w:t>آم</w:t>
      </w:r>
      <w:r w:rsidR="00871EA0" w:rsidRPr="00F17399">
        <w:rPr>
          <w:rStyle w:val="Char7"/>
          <w:rFonts w:eastAsia="MS Mincho"/>
          <w:spacing w:val="-4"/>
          <w:rtl/>
        </w:rPr>
        <w:t>ی</w:t>
      </w:r>
      <w:r w:rsidRPr="00F17399">
        <w:rPr>
          <w:rStyle w:val="Char7"/>
          <w:rFonts w:eastAsia="MS Mincho"/>
          <w:spacing w:val="-4"/>
          <w:rtl/>
        </w:rPr>
        <w:t>ز به اهدافمان م</w:t>
      </w:r>
      <w:r w:rsidR="00871EA0" w:rsidRPr="00F17399">
        <w:rPr>
          <w:rStyle w:val="Char7"/>
          <w:rFonts w:eastAsia="MS Mincho"/>
          <w:spacing w:val="-4"/>
          <w:rtl/>
        </w:rPr>
        <w:t>ی</w:t>
      </w:r>
      <w:r w:rsidR="000E2B68">
        <w:rPr>
          <w:rStyle w:val="Char7"/>
          <w:rFonts w:eastAsia="MS Mincho"/>
          <w:spacing w:val="-4"/>
          <w:rtl/>
        </w:rPr>
        <w:t>‌</w:t>
      </w:r>
      <w:r w:rsidRPr="00F17399">
        <w:rPr>
          <w:rStyle w:val="Char7"/>
          <w:rFonts w:eastAsia="MS Mincho"/>
          <w:spacing w:val="-4"/>
          <w:rtl/>
        </w:rPr>
        <w:t>رس</w:t>
      </w:r>
      <w:r w:rsidR="00871EA0" w:rsidRPr="00F17399">
        <w:rPr>
          <w:rStyle w:val="Char7"/>
          <w:rFonts w:eastAsia="MS Mincho"/>
          <w:spacing w:val="-4"/>
          <w:rtl/>
        </w:rPr>
        <w:t>ی</w:t>
      </w:r>
      <w:r w:rsidRPr="00F17399">
        <w:rPr>
          <w:rStyle w:val="Char7"/>
          <w:rFonts w:eastAsia="MS Mincho"/>
          <w:spacing w:val="-4"/>
          <w:rtl/>
        </w:rPr>
        <w:t>م. ک</w:t>
      </w:r>
      <w:r w:rsidR="00871EA0" w:rsidRPr="00F17399">
        <w:rPr>
          <w:rStyle w:val="Char7"/>
          <w:rFonts w:eastAsia="MS Mincho"/>
          <w:spacing w:val="-4"/>
          <w:rtl/>
        </w:rPr>
        <w:t>ی</w:t>
      </w:r>
      <w:r w:rsidR="008F5538" w:rsidRPr="00F17399">
        <w:rPr>
          <w:rStyle w:val="Char7"/>
          <w:rFonts w:eastAsia="MS Mincho" w:hint="cs"/>
          <w:spacing w:val="-4"/>
          <w:rtl/>
        </w:rPr>
        <w:t>ـ</w:t>
      </w:r>
      <w:r w:rsidRPr="00F17399">
        <w:rPr>
          <w:rStyle w:val="Char7"/>
          <w:rFonts w:eastAsia="MS Mincho"/>
          <w:spacing w:val="-4"/>
          <w:rtl/>
        </w:rPr>
        <w:t>انور</w:t>
      </w:r>
      <w:r w:rsidR="00871EA0" w:rsidRPr="00F17399">
        <w:rPr>
          <w:rStyle w:val="Char7"/>
          <w:rFonts w:eastAsia="MS Mincho"/>
          <w:spacing w:val="-4"/>
          <w:rtl/>
        </w:rPr>
        <w:t>ی</w:t>
      </w:r>
      <w:r w:rsidRPr="00F17399">
        <w:rPr>
          <w:rStyle w:val="Char7"/>
          <w:rFonts w:eastAsia="MS Mincho"/>
          <w:spacing w:val="-4"/>
          <w:rtl/>
        </w:rPr>
        <w:t xml:space="preserve"> ن</w:t>
      </w:r>
      <w:r w:rsidR="00871EA0" w:rsidRPr="00F17399">
        <w:rPr>
          <w:rStyle w:val="Char7"/>
          <w:rFonts w:eastAsia="MS Mincho"/>
          <w:spacing w:val="-4"/>
          <w:rtl/>
        </w:rPr>
        <w:t>ی</w:t>
      </w:r>
      <w:r w:rsidRPr="00F17399">
        <w:rPr>
          <w:rStyle w:val="Char7"/>
          <w:rFonts w:eastAsia="MS Mincho"/>
          <w:spacing w:val="-4"/>
          <w:rtl/>
        </w:rPr>
        <w:t>ز شعار جبهه</w:t>
      </w:r>
      <w:r w:rsidR="000E2B68">
        <w:rPr>
          <w:rStyle w:val="Char7"/>
          <w:rFonts w:eastAsia="MS Mincho"/>
          <w:spacing w:val="-4"/>
          <w:rtl/>
        </w:rPr>
        <w:t>‌</w:t>
      </w:r>
      <w:r w:rsidR="00871EA0" w:rsidRPr="00F17399">
        <w:rPr>
          <w:rStyle w:val="Char7"/>
          <w:rFonts w:eastAsia="MS Mincho"/>
          <w:spacing w:val="-4"/>
          <w:rtl/>
        </w:rPr>
        <w:t>ی</w:t>
      </w:r>
      <w:r w:rsidRPr="00F17399">
        <w:rPr>
          <w:rStyle w:val="Char7"/>
          <w:rFonts w:eastAsia="MS Mincho"/>
          <w:spacing w:val="-4"/>
          <w:rtl/>
        </w:rPr>
        <w:t xml:space="preserve"> مل</w:t>
      </w:r>
      <w:r w:rsidR="00871EA0" w:rsidRPr="00F17399">
        <w:rPr>
          <w:rStyle w:val="Char7"/>
          <w:rFonts w:eastAsia="MS Mincho"/>
          <w:spacing w:val="-4"/>
          <w:rtl/>
        </w:rPr>
        <w:t>ی</w:t>
      </w:r>
      <w:r w:rsidR="008F5538" w:rsidRPr="00F17399">
        <w:rPr>
          <w:rStyle w:val="Char7"/>
          <w:rFonts w:eastAsia="MS Mincho" w:hint="cs"/>
          <w:spacing w:val="-4"/>
          <w:rtl/>
        </w:rPr>
        <w:t xml:space="preserve"> </w:t>
      </w:r>
      <w:r w:rsidRPr="00F17399">
        <w:rPr>
          <w:rStyle w:val="Char7"/>
          <w:rFonts w:eastAsia="MS Mincho"/>
          <w:spacing w:val="-4"/>
          <w:rtl/>
        </w:rPr>
        <w:t>دموکراس</w:t>
      </w:r>
      <w:r w:rsidR="00871EA0" w:rsidRPr="00F17399">
        <w:rPr>
          <w:rStyle w:val="Char7"/>
          <w:rFonts w:eastAsia="MS Mincho"/>
          <w:spacing w:val="-4"/>
          <w:rtl/>
        </w:rPr>
        <w:t>ی</w:t>
      </w:r>
      <w:r w:rsidR="000E2B68">
        <w:rPr>
          <w:rStyle w:val="Char7"/>
          <w:rFonts w:eastAsia="MS Mincho"/>
          <w:spacing w:val="-4"/>
          <w:rtl/>
        </w:rPr>
        <w:t>‌</w:t>
      </w:r>
      <w:r w:rsidR="00F17399" w:rsidRPr="00F17399">
        <w:rPr>
          <w:rStyle w:val="Char7"/>
          <w:rFonts w:eastAsia="MS Mincho"/>
          <w:spacing w:val="-4"/>
          <w:rtl/>
        </w:rPr>
        <w:t>خواه را مطرح ساخت</w:t>
      </w:r>
      <w:r w:rsidR="00552651" w:rsidRPr="00F17399">
        <w:rPr>
          <w:rStyle w:val="Char7"/>
          <w:rFonts w:eastAsia="MS Mincho"/>
          <w:spacing w:val="-4"/>
          <w:rtl/>
        </w:rPr>
        <w:t>»</w:t>
      </w:r>
      <w:r w:rsidR="00552651" w:rsidRPr="00E101C3">
        <w:rPr>
          <w:rStyle w:val="Char7"/>
          <w:rFonts w:eastAsia="MS Mincho"/>
          <w:spacing w:val="-4"/>
          <w:vertAlign w:val="superscript"/>
          <w:rtl/>
        </w:rPr>
        <w:footnoteReference w:id="248"/>
      </w:r>
      <w:r w:rsidR="00F17399" w:rsidRPr="00F17399">
        <w:rPr>
          <w:rStyle w:val="Char7"/>
          <w:rFonts w:eastAsia="MS Mincho" w:hint="cs"/>
          <w:spacing w:val="-4"/>
          <w:rtl/>
        </w:rPr>
        <w:t>.</w:t>
      </w:r>
    </w:p>
    <w:p w:rsidR="000A3212" w:rsidRPr="0031312A" w:rsidRDefault="000A3212" w:rsidP="006E4CE7">
      <w:pPr>
        <w:pStyle w:val="af"/>
        <w:rPr>
          <w:rtl/>
        </w:rPr>
      </w:pPr>
      <w:bookmarkStart w:id="389" w:name="_Toc328516289"/>
      <w:bookmarkStart w:id="390" w:name="_Toc328564716"/>
      <w:bookmarkStart w:id="391" w:name="_Toc487098042"/>
      <w:r w:rsidRPr="0031312A">
        <w:rPr>
          <w:rtl/>
        </w:rPr>
        <w:t>ک</w:t>
      </w:r>
      <w:r w:rsidR="00F44604">
        <w:rPr>
          <w:rtl/>
        </w:rPr>
        <w:t>ی</w:t>
      </w:r>
      <w:r w:rsidRPr="0031312A">
        <w:rPr>
          <w:rtl/>
        </w:rPr>
        <w:t>انوری: خم</w:t>
      </w:r>
      <w:r w:rsidR="00F44604">
        <w:rPr>
          <w:rtl/>
        </w:rPr>
        <w:t>ی</w:t>
      </w:r>
      <w:r w:rsidRPr="0031312A">
        <w:rPr>
          <w:rtl/>
        </w:rPr>
        <w:t>نی کمون</w:t>
      </w:r>
      <w:r w:rsidR="00F44604">
        <w:rPr>
          <w:rtl/>
        </w:rPr>
        <w:t>ی</w:t>
      </w:r>
      <w:r w:rsidRPr="0031312A">
        <w:rPr>
          <w:rtl/>
        </w:rPr>
        <w:t>ست</w:t>
      </w:r>
      <w:r w:rsidR="000E2B68">
        <w:rPr>
          <w:rtl/>
        </w:rPr>
        <w:t>‌</w:t>
      </w:r>
      <w:r w:rsidRPr="0031312A">
        <w:rPr>
          <w:rtl/>
        </w:rPr>
        <w:t xml:space="preserve">ها را </w:t>
      </w:r>
      <w:r w:rsidR="00F44604">
        <w:rPr>
          <w:rtl/>
        </w:rPr>
        <w:t>ی</w:t>
      </w:r>
      <w:r w:rsidRPr="0031312A">
        <w:rPr>
          <w:rtl/>
        </w:rPr>
        <w:t>اری می</w:t>
      </w:r>
      <w:r w:rsidR="000E2B68">
        <w:rPr>
          <w:rtl/>
        </w:rPr>
        <w:t>‌</w:t>
      </w:r>
      <w:r w:rsidRPr="0031312A">
        <w:rPr>
          <w:rtl/>
        </w:rPr>
        <w:t>کند</w:t>
      </w:r>
      <w:bookmarkEnd w:id="389"/>
      <w:bookmarkEnd w:id="390"/>
      <w:bookmarkEnd w:id="391"/>
    </w:p>
    <w:p w:rsidR="000A3212" w:rsidRPr="00692820" w:rsidRDefault="000A3212" w:rsidP="006E299D">
      <w:pPr>
        <w:widowControl w:val="0"/>
        <w:spacing w:after="0"/>
        <w:ind w:firstLine="284"/>
        <w:jc w:val="both"/>
        <w:rPr>
          <w:rStyle w:val="Char7"/>
          <w:rFonts w:eastAsia="MS Mincho"/>
          <w:rtl/>
        </w:rPr>
      </w:pPr>
      <w:r w:rsidRPr="00692820">
        <w:rPr>
          <w:rStyle w:val="Char7"/>
          <w:rFonts w:eastAsia="MS Mincho"/>
          <w:rtl/>
        </w:rPr>
        <w:t>نورالد</w:t>
      </w:r>
      <w:r w:rsidR="00871EA0">
        <w:rPr>
          <w:rStyle w:val="Char7"/>
          <w:rFonts w:eastAsia="MS Mincho"/>
          <w:rtl/>
        </w:rPr>
        <w:t>ی</w:t>
      </w:r>
      <w:r w:rsidRPr="00692820">
        <w:rPr>
          <w:rStyle w:val="Char7"/>
          <w:rFonts w:eastAsia="MS Mincho"/>
          <w:rtl/>
        </w:rPr>
        <w:t>ن ک</w:t>
      </w:r>
      <w:r w:rsidR="00871EA0">
        <w:rPr>
          <w:rStyle w:val="Char7"/>
          <w:rFonts w:eastAsia="MS Mincho"/>
          <w:rtl/>
        </w:rPr>
        <w:t>ی</w:t>
      </w:r>
      <w:r w:rsidRPr="00692820">
        <w:rPr>
          <w:rStyle w:val="Char7"/>
          <w:rFonts w:eastAsia="MS Mincho"/>
          <w:rtl/>
        </w:rPr>
        <w:t>انور</w:t>
      </w:r>
      <w:r w:rsidR="00871EA0">
        <w:rPr>
          <w:rStyle w:val="Char7"/>
          <w:rFonts w:eastAsia="MS Mincho"/>
          <w:rtl/>
        </w:rPr>
        <w:t>ی</w:t>
      </w:r>
      <w:r w:rsidRPr="00692820">
        <w:rPr>
          <w:rStyle w:val="Char7"/>
          <w:rFonts w:eastAsia="MS Mincho"/>
          <w:rtl/>
        </w:rPr>
        <w:t xml:space="preserve"> رئ</w:t>
      </w:r>
      <w:r w:rsidR="00871EA0">
        <w:rPr>
          <w:rStyle w:val="Char7"/>
          <w:rFonts w:eastAsia="MS Mincho"/>
          <w:rtl/>
        </w:rPr>
        <w:t>ی</w:t>
      </w:r>
      <w:r w:rsidRPr="00692820">
        <w:rPr>
          <w:rStyle w:val="Char7"/>
          <w:rFonts w:eastAsia="MS Mincho"/>
          <w:rtl/>
        </w:rPr>
        <w:t>س و نفر اول حزب کمون</w:t>
      </w:r>
      <w:r w:rsidR="00871EA0">
        <w:rPr>
          <w:rStyle w:val="Char7"/>
          <w:rFonts w:eastAsia="MS Mincho"/>
          <w:rtl/>
        </w:rPr>
        <w:t>ی</w:t>
      </w:r>
      <w:r w:rsidRPr="00692820">
        <w:rPr>
          <w:rStyle w:val="Char7"/>
          <w:rFonts w:eastAsia="MS Mincho"/>
          <w:rtl/>
        </w:rPr>
        <w:t>ست</w:t>
      </w:r>
      <w:r w:rsidR="00871EA0">
        <w:rPr>
          <w:rStyle w:val="Char7"/>
          <w:rFonts w:eastAsia="MS Mincho"/>
          <w:rtl/>
        </w:rPr>
        <w:t>ی</w:t>
      </w:r>
      <w:r w:rsidRPr="00692820">
        <w:rPr>
          <w:rStyle w:val="Char7"/>
          <w:rFonts w:eastAsia="MS Mincho"/>
          <w:rtl/>
        </w:rPr>
        <w:t xml:space="preserve"> و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توده در سخنان</w:t>
      </w:r>
      <w:r w:rsidR="00871EA0">
        <w:rPr>
          <w:rStyle w:val="Char7"/>
          <w:rFonts w:eastAsia="MS Mincho"/>
          <w:rtl/>
        </w:rPr>
        <w:t>ی</w:t>
      </w:r>
      <w:r w:rsidRPr="00692820">
        <w:rPr>
          <w:rStyle w:val="Char7"/>
          <w:rFonts w:eastAsia="MS Mincho"/>
          <w:rtl/>
        </w:rPr>
        <w:t xml:space="preserve"> که 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w:t>
      </w:r>
      <w:r w:rsidR="000770E5" w:rsidRPr="00692820">
        <w:rPr>
          <w:rStyle w:val="Char7"/>
          <w:rFonts w:eastAsia="MS Mincho"/>
          <w:rtl/>
        </w:rPr>
        <w:t>«</w:t>
      </w:r>
      <w:r w:rsidRPr="00692820">
        <w:rPr>
          <w:rStyle w:val="Char7"/>
          <w:rFonts w:eastAsia="MS Mincho"/>
          <w:rtl/>
        </w:rPr>
        <w:t>ن</w:t>
      </w:r>
      <w:r w:rsidR="00871EA0">
        <w:rPr>
          <w:rStyle w:val="Char7"/>
          <w:rFonts w:eastAsia="MS Mincho"/>
          <w:rtl/>
        </w:rPr>
        <w:t>ی</w:t>
      </w:r>
      <w:r w:rsidRPr="00692820">
        <w:rPr>
          <w:rStyle w:val="Char7"/>
          <w:rFonts w:eastAsia="MS Mincho"/>
          <w:rtl/>
        </w:rPr>
        <w:t>بزا بادساج» آن را در تار</w:t>
      </w:r>
      <w:r w:rsidR="00871EA0">
        <w:rPr>
          <w:rStyle w:val="Char7"/>
          <w:rFonts w:eastAsia="MS Mincho"/>
          <w:rtl/>
        </w:rPr>
        <w:t>ی</w:t>
      </w:r>
      <w:r w:rsidRPr="00692820">
        <w:rPr>
          <w:rStyle w:val="Char7"/>
          <w:rFonts w:eastAsia="MS Mincho"/>
          <w:rtl/>
        </w:rPr>
        <w:t>خ 18/1/1980 منتشر ساخت، صراحتاً ب</w:t>
      </w:r>
      <w:r w:rsidR="00871EA0">
        <w:rPr>
          <w:rStyle w:val="Char7"/>
          <w:rFonts w:eastAsia="MS Mincho"/>
          <w:rtl/>
        </w:rPr>
        <w:t>ی</w:t>
      </w:r>
      <w:r w:rsidRPr="00692820">
        <w:rPr>
          <w:rStyle w:val="Char7"/>
          <w:rFonts w:eastAsia="MS Mincho"/>
          <w:rtl/>
        </w:rPr>
        <w:t>ان کرد که همکار</w:t>
      </w:r>
      <w:r w:rsidR="00871EA0">
        <w:rPr>
          <w:rStyle w:val="Char7"/>
          <w:rFonts w:eastAsia="MS Mincho"/>
          <w:rtl/>
        </w:rPr>
        <w:t>ی</w:t>
      </w:r>
      <w:r w:rsidRPr="00692820">
        <w:rPr>
          <w:rStyle w:val="Char7"/>
          <w:rFonts w:eastAsia="MS Mincho"/>
          <w:rtl/>
        </w:rPr>
        <w:t xml:space="preserve"> کامل</w:t>
      </w:r>
      <w:r w:rsidR="00871EA0">
        <w:rPr>
          <w:rStyle w:val="Char7"/>
          <w:rFonts w:eastAsia="MS Mincho"/>
          <w:rtl/>
        </w:rPr>
        <w:t>ی</w:t>
      </w:r>
      <w:r w:rsidRPr="00692820">
        <w:rPr>
          <w:rStyle w:val="Char7"/>
          <w:rFonts w:eastAsia="MS Mincho"/>
          <w:rtl/>
        </w:rPr>
        <w:t xml:space="preserve"> با س</w:t>
      </w:r>
      <w:r w:rsidR="00871EA0">
        <w:rPr>
          <w:rStyle w:val="Char7"/>
          <w:rFonts w:eastAsia="MS Mincho"/>
          <w:rtl/>
        </w:rPr>
        <w:t>ی</w:t>
      </w:r>
      <w:r w:rsidRPr="00692820">
        <w:rPr>
          <w:rStyle w:val="Char7"/>
          <w:rFonts w:eastAsia="MS Mincho"/>
          <w:rtl/>
        </w:rPr>
        <w:t>است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دارد.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ک</w:t>
      </w:r>
      <w:r w:rsidR="00871EA0">
        <w:rPr>
          <w:rStyle w:val="Char7"/>
          <w:rFonts w:eastAsia="MS Mincho"/>
          <w:rtl/>
        </w:rPr>
        <w:t>ی</w:t>
      </w:r>
      <w:r w:rsidRPr="00692820">
        <w:rPr>
          <w:rStyle w:val="Char7"/>
          <w:rFonts w:eastAsia="MS Mincho"/>
          <w:rtl/>
        </w:rPr>
        <w:t>انور</w:t>
      </w:r>
      <w:r w:rsidR="00871EA0">
        <w:rPr>
          <w:rStyle w:val="Char7"/>
          <w:rFonts w:eastAsia="MS Mincho"/>
          <w:rtl/>
        </w:rPr>
        <w:t>ی</w:t>
      </w:r>
      <w:r w:rsidRPr="00692820">
        <w:rPr>
          <w:rStyle w:val="Char7"/>
          <w:rFonts w:eastAsia="MS Mincho"/>
          <w:rtl/>
        </w:rPr>
        <w:t xml:space="preserve"> خاطر نشان ساخت که مبارزه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امپر</w:t>
      </w:r>
      <w:r w:rsidR="00871EA0">
        <w:rPr>
          <w:rStyle w:val="Char7"/>
          <w:rFonts w:eastAsia="MS Mincho"/>
          <w:rtl/>
        </w:rPr>
        <w:t>ی</w:t>
      </w:r>
      <w:r w:rsidRPr="00692820">
        <w:rPr>
          <w:rStyle w:val="Char7"/>
          <w:rFonts w:eastAsia="MS Mincho"/>
          <w:rtl/>
        </w:rPr>
        <w:t>ال</w:t>
      </w:r>
      <w:r w:rsidR="00871EA0">
        <w:rPr>
          <w:rStyle w:val="Char7"/>
          <w:rFonts w:eastAsia="MS Mincho"/>
          <w:rtl/>
        </w:rPr>
        <w:t>ی</w:t>
      </w:r>
      <w:r w:rsidRPr="00692820">
        <w:rPr>
          <w:rStyle w:val="Char7"/>
          <w:rFonts w:eastAsia="MS Mincho"/>
          <w:rtl/>
        </w:rPr>
        <w:t>ست</w:t>
      </w:r>
      <w:r w:rsidR="00871EA0">
        <w:rPr>
          <w:rStyle w:val="Char7"/>
          <w:rFonts w:eastAsia="MS Mincho"/>
          <w:rtl/>
        </w:rPr>
        <w:t>ی</w:t>
      </w:r>
      <w:r w:rsidRPr="00692820">
        <w:rPr>
          <w:rStyle w:val="Char7"/>
          <w:rFonts w:eastAsia="MS Mincho"/>
          <w:rtl/>
        </w:rPr>
        <w:t xml:space="preserve"> مهمتر</w:t>
      </w:r>
      <w:r w:rsidR="00871EA0">
        <w:rPr>
          <w:rStyle w:val="Char7"/>
          <w:rFonts w:eastAsia="MS Mincho"/>
          <w:rtl/>
        </w:rPr>
        <w:t>ی</w:t>
      </w:r>
      <w:r w:rsidRPr="00692820">
        <w:rPr>
          <w:rStyle w:val="Char7"/>
          <w:rFonts w:eastAsia="MS Mincho"/>
          <w:rtl/>
        </w:rPr>
        <w:t>ن مسئله</w:t>
      </w:r>
      <w:r w:rsidR="000E2B68">
        <w:rPr>
          <w:rStyle w:val="Char7"/>
          <w:rFonts w:eastAsia="MS Mincho"/>
          <w:rtl/>
        </w:rPr>
        <w:t>‌</w:t>
      </w:r>
      <w:r w:rsidRPr="00692820">
        <w:rPr>
          <w:rStyle w:val="Char7"/>
          <w:rFonts w:eastAsia="MS Mincho"/>
          <w:rtl/>
        </w:rPr>
        <w:t>ی کنون</w:t>
      </w:r>
      <w:r w:rsidR="00871EA0">
        <w:rPr>
          <w:rStyle w:val="Char7"/>
          <w:rFonts w:eastAsia="MS Mincho"/>
          <w:rtl/>
        </w:rPr>
        <w:t>ی</w:t>
      </w:r>
      <w:r w:rsidRPr="00692820">
        <w:rPr>
          <w:rStyle w:val="Char7"/>
          <w:rFonts w:eastAsia="MS Mincho"/>
          <w:rtl/>
        </w:rPr>
        <w:t xml:space="preserve"> در ا</w:t>
      </w:r>
      <w:r w:rsidR="00871EA0">
        <w:rPr>
          <w:rStyle w:val="Char7"/>
          <w:rFonts w:eastAsia="MS Mincho"/>
          <w:rtl/>
        </w:rPr>
        <w:t>ی</w:t>
      </w:r>
      <w:r w:rsidRPr="00692820">
        <w:rPr>
          <w:rStyle w:val="Char7"/>
          <w:rFonts w:eastAsia="MS Mincho"/>
          <w:rtl/>
        </w:rPr>
        <w:t>ران به شمار م</w:t>
      </w:r>
      <w:r w:rsidR="00871EA0">
        <w:rPr>
          <w:rStyle w:val="Char7"/>
          <w:rFonts w:eastAsia="MS Mincho"/>
          <w:rtl/>
        </w:rPr>
        <w:t>ی</w:t>
      </w:r>
      <w:r w:rsidR="000E2B68">
        <w:rPr>
          <w:rStyle w:val="Char7"/>
          <w:rFonts w:eastAsia="MS Mincho"/>
          <w:rtl/>
        </w:rPr>
        <w:t>‌</w:t>
      </w:r>
      <w:r w:rsidRPr="00692820">
        <w:rPr>
          <w:rStyle w:val="Char7"/>
          <w:rFonts w:eastAsia="MS Mincho"/>
          <w:rtl/>
        </w:rPr>
        <w:t>رود و اضافه کرد که تغ</w:t>
      </w:r>
      <w:r w:rsidR="00871EA0">
        <w:rPr>
          <w:rStyle w:val="Char7"/>
          <w:rFonts w:eastAsia="MS Mincho"/>
          <w:rtl/>
        </w:rPr>
        <w:t>یی</w:t>
      </w:r>
      <w:r w:rsidRPr="00692820">
        <w:rPr>
          <w:rStyle w:val="Char7"/>
          <w:rFonts w:eastAsia="MS Mincho"/>
          <w:rtl/>
        </w:rPr>
        <w:t>رات اقتصاد</w:t>
      </w:r>
      <w:r w:rsidR="00871EA0">
        <w:rPr>
          <w:rStyle w:val="Char7"/>
          <w:rFonts w:eastAsia="MS Mincho"/>
          <w:rtl/>
        </w:rPr>
        <w:t>ی</w:t>
      </w:r>
      <w:r w:rsidRPr="00692820">
        <w:rPr>
          <w:rStyle w:val="Char7"/>
          <w:rFonts w:eastAsia="MS Mincho"/>
          <w:rtl/>
        </w:rPr>
        <w:t xml:space="preserve"> به روشی مع</w:t>
      </w:r>
      <w:r w:rsidR="00871EA0">
        <w:rPr>
          <w:rStyle w:val="Char7"/>
          <w:rFonts w:eastAsia="MS Mincho"/>
          <w:rtl/>
        </w:rPr>
        <w:t>ی</w:t>
      </w:r>
      <w:r w:rsidRPr="00692820">
        <w:rPr>
          <w:rStyle w:val="Char7"/>
          <w:rFonts w:eastAsia="MS Mincho"/>
          <w:rtl/>
        </w:rPr>
        <w:t>ن که هم</w:t>
      </w:r>
      <w:r w:rsidR="000E2B68">
        <w:rPr>
          <w:rStyle w:val="Char7"/>
          <w:rFonts w:eastAsia="MS Mincho"/>
          <w:rtl/>
        </w:rPr>
        <w:t>‌</w:t>
      </w:r>
      <w:r w:rsidRPr="00692820">
        <w:rPr>
          <w:rStyle w:val="Char7"/>
          <w:rFonts w:eastAsia="MS Mincho"/>
          <w:rtl/>
        </w:rPr>
        <w:t>اکنون در ا</w:t>
      </w:r>
      <w:r w:rsidR="00871EA0">
        <w:rPr>
          <w:rStyle w:val="Char7"/>
          <w:rFonts w:eastAsia="MS Mincho"/>
          <w:rtl/>
        </w:rPr>
        <w:t>ی</w:t>
      </w:r>
      <w:r w:rsidRPr="00692820">
        <w:rPr>
          <w:rStyle w:val="Char7"/>
          <w:rFonts w:eastAsia="MS Mincho"/>
          <w:rtl/>
        </w:rPr>
        <w:t>ران در جر</w:t>
      </w:r>
      <w:r w:rsidR="00871EA0">
        <w:rPr>
          <w:rStyle w:val="Char7"/>
          <w:rFonts w:eastAsia="MS Mincho"/>
          <w:rtl/>
        </w:rPr>
        <w:t>ی</w:t>
      </w:r>
      <w:r w:rsidRPr="00692820">
        <w:rPr>
          <w:rStyle w:val="Char7"/>
          <w:rFonts w:eastAsia="MS Mincho"/>
          <w:rtl/>
        </w:rPr>
        <w:t>ان است، به نفع مردم است و گفت: حزب ما برا</w:t>
      </w:r>
      <w:r w:rsidR="00871EA0">
        <w:rPr>
          <w:rStyle w:val="Char7"/>
          <w:rFonts w:eastAsia="MS Mincho"/>
          <w:rtl/>
        </w:rPr>
        <w:t>ی</w:t>
      </w:r>
      <w:r w:rsidRPr="00692820">
        <w:rPr>
          <w:rStyle w:val="Char7"/>
          <w:rFonts w:eastAsia="MS Mincho"/>
          <w:rtl/>
        </w:rPr>
        <w:t xml:space="preserve"> استوار کردن ر</w:t>
      </w:r>
      <w:r w:rsidR="00871EA0">
        <w:rPr>
          <w:rStyle w:val="Char7"/>
          <w:rFonts w:eastAsia="MS Mincho"/>
          <w:rtl/>
        </w:rPr>
        <w:t>ی</w:t>
      </w:r>
      <w:r w:rsidRPr="00692820">
        <w:rPr>
          <w:rStyle w:val="Char7"/>
          <w:rFonts w:eastAsia="MS Mincho"/>
          <w:rtl/>
        </w:rPr>
        <w:t>شه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 xml:space="preserve">ن طرح </w:t>
      </w:r>
      <w:r w:rsidR="00C62CE8" w:rsidRPr="00692820">
        <w:rPr>
          <w:rStyle w:val="Char7"/>
          <w:rFonts w:eastAsia="MS Mincho"/>
          <w:rtl/>
        </w:rPr>
        <w:t>(</w:t>
      </w:r>
      <w:r w:rsidRPr="00692820">
        <w:rPr>
          <w:rStyle w:val="Char7"/>
          <w:rFonts w:eastAsia="MS Mincho"/>
          <w:rtl/>
        </w:rPr>
        <w:t>تغ</w:t>
      </w:r>
      <w:r w:rsidR="00871EA0">
        <w:rPr>
          <w:rStyle w:val="Char7"/>
          <w:rFonts w:eastAsia="MS Mincho"/>
          <w:rtl/>
        </w:rPr>
        <w:t>یی</w:t>
      </w:r>
      <w:r w:rsidRPr="00692820">
        <w:rPr>
          <w:rStyle w:val="Char7"/>
          <w:rFonts w:eastAsia="MS Mincho"/>
          <w:rtl/>
        </w:rPr>
        <w:t>رات اقتصاد</w:t>
      </w:r>
      <w:r w:rsidR="00871EA0">
        <w:rPr>
          <w:rStyle w:val="Char7"/>
          <w:rFonts w:eastAsia="MS Mincho"/>
          <w:rtl/>
        </w:rPr>
        <w:t>ی</w:t>
      </w:r>
      <w:r w:rsidR="00C62CE8" w:rsidRPr="00692820">
        <w:rPr>
          <w:rStyle w:val="Char7"/>
          <w:rFonts w:eastAsia="MS Mincho"/>
          <w:rtl/>
        </w:rPr>
        <w:t>)</w:t>
      </w:r>
      <w:r w:rsidRPr="00692820">
        <w:rPr>
          <w:rStyle w:val="Char7"/>
          <w:rFonts w:eastAsia="MS Mincho"/>
          <w:rtl/>
        </w:rPr>
        <w:t xml:space="preserve"> تلاش م</w:t>
      </w:r>
      <w:r w:rsidR="00871EA0">
        <w:rPr>
          <w:rStyle w:val="Char7"/>
          <w:rFonts w:eastAsia="MS Mincho"/>
          <w:rtl/>
        </w:rPr>
        <w:t>ی</w:t>
      </w:r>
      <w:r w:rsidR="000E2B68">
        <w:rPr>
          <w:rStyle w:val="Char7"/>
          <w:rFonts w:eastAsia="MS Mincho"/>
          <w:rtl/>
        </w:rPr>
        <w:t>‌</w:t>
      </w:r>
      <w:r w:rsidRPr="00692820">
        <w:rPr>
          <w:rStyle w:val="Char7"/>
          <w:rFonts w:eastAsia="MS Mincho"/>
          <w:rtl/>
        </w:rPr>
        <w:t>کند.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جواب سؤال</w:t>
      </w:r>
      <w:r w:rsidR="00871EA0">
        <w:rPr>
          <w:rStyle w:val="Char7"/>
          <w:rFonts w:eastAsia="MS Mincho"/>
          <w:rtl/>
        </w:rPr>
        <w:t>ی</w:t>
      </w:r>
      <w:r w:rsidRPr="00692820">
        <w:rPr>
          <w:rStyle w:val="Char7"/>
          <w:rFonts w:eastAsia="MS Mincho"/>
          <w:rtl/>
        </w:rPr>
        <w:t xml:space="preserve"> در مورد ممانعت از روزنامه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حزب آن را منتشر م</w:t>
      </w:r>
      <w:r w:rsidR="00871EA0">
        <w:rPr>
          <w:rStyle w:val="Char7"/>
          <w:rFonts w:eastAsia="MS Mincho"/>
          <w:rtl/>
        </w:rPr>
        <w:t>ی</w:t>
      </w:r>
      <w:r w:rsidR="000E2B68">
        <w:rPr>
          <w:rStyle w:val="Char7"/>
          <w:rFonts w:eastAsia="MS Mincho"/>
          <w:rtl/>
        </w:rPr>
        <w:t>‌</w:t>
      </w:r>
      <w:r w:rsidRPr="00692820">
        <w:rPr>
          <w:rStyle w:val="Char7"/>
          <w:rFonts w:eastAsia="MS Mincho"/>
          <w:rtl/>
        </w:rPr>
        <w:t>کند، ک</w:t>
      </w:r>
      <w:r w:rsidR="00871EA0">
        <w:rPr>
          <w:rStyle w:val="Char7"/>
          <w:rFonts w:eastAsia="MS Mincho"/>
          <w:rtl/>
        </w:rPr>
        <w:t>ی</w:t>
      </w:r>
      <w:r w:rsidRPr="00692820">
        <w:rPr>
          <w:rStyle w:val="Char7"/>
          <w:rFonts w:eastAsia="MS Mincho"/>
          <w:rtl/>
        </w:rPr>
        <w:t>انور</w:t>
      </w:r>
      <w:r w:rsidR="00871EA0">
        <w:rPr>
          <w:rStyle w:val="Char7"/>
          <w:rFonts w:eastAsia="MS Mincho"/>
          <w:rtl/>
        </w:rPr>
        <w:t>ی</w:t>
      </w:r>
      <w:r w:rsidRPr="00692820">
        <w:rPr>
          <w:rStyle w:val="Char7"/>
          <w:rFonts w:eastAsia="MS Mincho"/>
          <w:rtl/>
        </w:rPr>
        <w:t xml:space="preserve"> گفت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به تأث</w:t>
      </w:r>
      <w:r w:rsidR="00871EA0">
        <w:rPr>
          <w:rStyle w:val="Char7"/>
          <w:rFonts w:eastAsia="MS Mincho"/>
          <w:rtl/>
        </w:rPr>
        <w:t>ی</w:t>
      </w:r>
      <w:r w:rsidRPr="00692820">
        <w:rPr>
          <w:rStyle w:val="Char7"/>
          <w:rFonts w:eastAsia="MS Mincho"/>
          <w:rtl/>
        </w:rPr>
        <w:t>ر ما بر مردم اعتراف کرده است و او هم</w:t>
      </w:r>
      <w:r w:rsidR="000E2B68">
        <w:rPr>
          <w:rStyle w:val="Char7"/>
          <w:rFonts w:eastAsia="MS Mincho"/>
          <w:rtl/>
        </w:rPr>
        <w:t>‌</w:t>
      </w:r>
      <w:r w:rsidRPr="00692820">
        <w:rPr>
          <w:rStyle w:val="Char7"/>
          <w:rFonts w:eastAsia="MS Mincho"/>
          <w:rtl/>
        </w:rPr>
        <w:t>اکنون با فعال</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ما همکار</w:t>
      </w:r>
      <w:r w:rsidR="00871EA0">
        <w:rPr>
          <w:rStyle w:val="Char7"/>
          <w:rFonts w:eastAsia="MS Mincho"/>
          <w:rtl/>
        </w:rPr>
        <w:t>ی</w:t>
      </w:r>
      <w:r w:rsidRPr="00692820">
        <w:rPr>
          <w:rStyle w:val="Char7"/>
          <w:rFonts w:eastAsia="MS Mincho"/>
          <w:rtl/>
        </w:rPr>
        <w:t xml:space="preserve"> کامل م</w:t>
      </w:r>
      <w:r w:rsidR="00871EA0">
        <w:rPr>
          <w:rStyle w:val="Char7"/>
          <w:rFonts w:eastAsia="MS Mincho"/>
          <w:rtl/>
        </w:rPr>
        <w:t>ی</w:t>
      </w:r>
      <w:r w:rsidR="000E2B68">
        <w:rPr>
          <w:rStyle w:val="Char7"/>
          <w:rFonts w:eastAsia="MS Mincho"/>
          <w:rtl/>
        </w:rPr>
        <w:t>‌</w:t>
      </w:r>
      <w:r w:rsidRPr="00692820">
        <w:rPr>
          <w:rStyle w:val="Char7"/>
          <w:rFonts w:eastAsia="MS Mincho"/>
          <w:rtl/>
        </w:rPr>
        <w:t>کند، همانطور که مجلس ا</w:t>
      </w:r>
      <w:r w:rsidR="00871EA0">
        <w:rPr>
          <w:rStyle w:val="Char7"/>
          <w:rFonts w:eastAsia="MS Mincho"/>
          <w:rtl/>
        </w:rPr>
        <w:t>ی</w:t>
      </w:r>
      <w:r w:rsidRPr="00692820">
        <w:rPr>
          <w:rStyle w:val="Char7"/>
          <w:rFonts w:eastAsia="MS Mincho"/>
          <w:rtl/>
        </w:rPr>
        <w:t>ن کار را م</w:t>
      </w:r>
      <w:r w:rsidR="00871EA0">
        <w:rPr>
          <w:rStyle w:val="Char7"/>
          <w:rFonts w:eastAsia="MS Mincho"/>
          <w:rtl/>
        </w:rPr>
        <w:t>ی</w:t>
      </w:r>
      <w:r w:rsidR="000E2B68">
        <w:rPr>
          <w:rStyle w:val="Char7"/>
          <w:rFonts w:eastAsia="MS Mincho"/>
          <w:rtl/>
        </w:rPr>
        <w:t>‌</w:t>
      </w:r>
      <w:r w:rsidRPr="00692820">
        <w:rPr>
          <w:rStyle w:val="Char7"/>
          <w:rFonts w:eastAsia="MS Mincho"/>
          <w:rtl/>
        </w:rPr>
        <w:t>کند.</w:t>
      </w:r>
    </w:p>
    <w:p w:rsidR="000A3212" w:rsidRPr="00692820" w:rsidRDefault="000A3212" w:rsidP="002C706F">
      <w:pPr>
        <w:spacing w:after="0"/>
        <w:ind w:firstLine="284"/>
        <w:jc w:val="both"/>
        <w:rPr>
          <w:rStyle w:val="Char7"/>
          <w:rFonts w:eastAsia="MS Mincho"/>
          <w:rtl/>
        </w:rPr>
      </w:pPr>
      <w:r w:rsidRPr="00692820">
        <w:rPr>
          <w:rStyle w:val="Char7"/>
          <w:rFonts w:eastAsiaTheme="minorHAnsi"/>
          <w:rtl/>
        </w:rPr>
        <w:t>رئ</w:t>
      </w:r>
      <w:r w:rsidR="00871EA0">
        <w:rPr>
          <w:rStyle w:val="Char7"/>
          <w:rFonts w:eastAsiaTheme="minorHAnsi"/>
          <w:rtl/>
        </w:rPr>
        <w:t>ی</w:t>
      </w:r>
      <w:r w:rsidRPr="00692820">
        <w:rPr>
          <w:rStyle w:val="Char7"/>
          <w:rFonts w:eastAsiaTheme="minorHAnsi"/>
          <w:rtl/>
        </w:rPr>
        <w:t>س حزب توده ب</w:t>
      </w:r>
      <w:r w:rsidR="00871EA0">
        <w:rPr>
          <w:rStyle w:val="Char7"/>
          <w:rFonts w:eastAsiaTheme="minorHAnsi"/>
          <w:rtl/>
        </w:rPr>
        <w:t>ی</w:t>
      </w:r>
      <w:r w:rsidRPr="00692820">
        <w:rPr>
          <w:rStyle w:val="Char7"/>
          <w:rFonts w:eastAsiaTheme="minorHAnsi"/>
          <w:rtl/>
        </w:rPr>
        <w:t>ان کرد که حزب ما ه</w:t>
      </w:r>
      <w:r w:rsidR="00871EA0">
        <w:rPr>
          <w:rStyle w:val="Char7"/>
          <w:rFonts w:eastAsiaTheme="minorHAnsi"/>
          <w:rtl/>
        </w:rPr>
        <w:t>ی</w:t>
      </w:r>
      <w:r w:rsidRPr="00692820">
        <w:rPr>
          <w:rStyle w:val="Char7"/>
          <w:rFonts w:eastAsiaTheme="minorHAnsi"/>
          <w:rtl/>
        </w:rPr>
        <w:t>چ وقت این آزاد</w:t>
      </w:r>
      <w:r w:rsidR="00871EA0">
        <w:rPr>
          <w:rStyle w:val="Char7"/>
          <w:rFonts w:eastAsiaTheme="minorHAnsi"/>
          <w:rtl/>
        </w:rPr>
        <w:t>ی</w:t>
      </w:r>
      <w:r w:rsidRPr="00692820">
        <w:rPr>
          <w:rStyle w:val="Char7"/>
          <w:rFonts w:eastAsiaTheme="minorHAnsi"/>
          <w:rtl/>
        </w:rPr>
        <w:t xml:space="preserve"> را که امروز دار</w:t>
      </w:r>
      <w:r w:rsidR="00871EA0">
        <w:rPr>
          <w:rStyle w:val="Char7"/>
          <w:rFonts w:eastAsiaTheme="minorHAnsi"/>
          <w:rtl/>
        </w:rPr>
        <w:t>ی</w:t>
      </w:r>
      <w:r w:rsidRPr="00692820">
        <w:rPr>
          <w:rStyle w:val="Char7"/>
          <w:rFonts w:eastAsiaTheme="minorHAnsi"/>
          <w:rtl/>
        </w:rPr>
        <w:t>م به دست نم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آورد و اضافه کرد، خم</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ضد امپر</w:t>
      </w:r>
      <w:r w:rsidR="00871EA0">
        <w:rPr>
          <w:rStyle w:val="Char7"/>
          <w:rFonts w:eastAsiaTheme="minorHAnsi"/>
          <w:rtl/>
        </w:rPr>
        <w:t>ی</w:t>
      </w:r>
      <w:r w:rsidRPr="00692820">
        <w:rPr>
          <w:rStyle w:val="Char7"/>
          <w:rFonts w:eastAsiaTheme="minorHAnsi"/>
          <w:rtl/>
        </w:rPr>
        <w:t>ال</w:t>
      </w:r>
      <w:r w:rsidR="00871EA0">
        <w:rPr>
          <w:rStyle w:val="Char7"/>
          <w:rFonts w:eastAsiaTheme="minorHAnsi"/>
          <w:rtl/>
        </w:rPr>
        <w:t>ی</w:t>
      </w:r>
      <w:r w:rsidRPr="00692820">
        <w:rPr>
          <w:rStyle w:val="Char7"/>
          <w:rFonts w:eastAsiaTheme="minorHAnsi"/>
          <w:rtl/>
        </w:rPr>
        <w:t>سم و بق</w:t>
      </w:r>
      <w:r w:rsidR="0031312A" w:rsidRPr="00692820">
        <w:rPr>
          <w:rStyle w:val="Char7"/>
          <w:rFonts w:eastAsiaTheme="minorHAnsi" w:hint="cs"/>
          <w:rtl/>
        </w:rPr>
        <w:t>ـ</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 xml:space="preserve"> نظام پادشاه</w:t>
      </w:r>
      <w:r w:rsidR="00871EA0">
        <w:rPr>
          <w:rStyle w:val="Char7"/>
          <w:rFonts w:eastAsiaTheme="minorHAnsi"/>
          <w:rtl/>
        </w:rPr>
        <w:t>ی</w:t>
      </w:r>
      <w:r w:rsidRPr="00692820">
        <w:rPr>
          <w:rStyle w:val="Char7"/>
          <w:rFonts w:eastAsiaTheme="minorHAnsi"/>
          <w:rtl/>
        </w:rPr>
        <w:t xml:space="preserve"> تلاش و مبارزه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کند و خواستار برپا</w:t>
      </w:r>
      <w:r w:rsidR="00871EA0">
        <w:rPr>
          <w:rStyle w:val="Char7"/>
          <w:rFonts w:eastAsiaTheme="minorHAnsi"/>
          <w:rtl/>
        </w:rPr>
        <w:t>یی</w:t>
      </w:r>
      <w:r w:rsidRPr="00692820">
        <w:rPr>
          <w:rStyle w:val="Char7"/>
          <w:rFonts w:eastAsiaTheme="minorHAnsi"/>
          <w:rtl/>
        </w:rPr>
        <w:t xml:space="preserve"> حکومت</w:t>
      </w:r>
      <w:r w:rsidR="00871EA0">
        <w:rPr>
          <w:rStyle w:val="Char7"/>
          <w:rFonts w:eastAsiaTheme="minorHAnsi"/>
          <w:rtl/>
        </w:rPr>
        <w:t>ی</w:t>
      </w:r>
      <w:r w:rsidRPr="00692820">
        <w:rPr>
          <w:rStyle w:val="Char7"/>
          <w:rFonts w:eastAsiaTheme="minorHAnsi"/>
          <w:rtl/>
        </w:rPr>
        <w:t xml:space="preserve"> دموکرات</w:t>
      </w:r>
      <w:r w:rsidR="00871EA0">
        <w:rPr>
          <w:rStyle w:val="Char7"/>
          <w:rFonts w:eastAsiaTheme="minorHAnsi"/>
          <w:rtl/>
        </w:rPr>
        <w:t>ی</w:t>
      </w:r>
      <w:r w:rsidRPr="00692820">
        <w:rPr>
          <w:rStyle w:val="Char7"/>
          <w:rFonts w:eastAsiaTheme="minorHAnsi"/>
          <w:rtl/>
        </w:rPr>
        <w:t>ک است</w:t>
      </w:r>
      <w:r w:rsidR="0031312A" w:rsidRPr="00E101C3">
        <w:rPr>
          <w:rStyle w:val="Char7"/>
          <w:rFonts w:eastAsia="MS Mincho"/>
          <w:vertAlign w:val="superscript"/>
          <w:rtl/>
        </w:rPr>
        <w:footnoteReference w:id="249"/>
      </w:r>
      <w:r w:rsidR="00F17399">
        <w:rPr>
          <w:rStyle w:val="Char7"/>
          <w:rFonts w:eastAsiaTheme="minorHAnsi" w:hint="cs"/>
          <w:rtl/>
        </w:rPr>
        <w:t>.</w:t>
      </w:r>
    </w:p>
    <w:p w:rsidR="000A3212" w:rsidRPr="00CB4D5E" w:rsidRDefault="000A3212" w:rsidP="006E4CE7">
      <w:pPr>
        <w:pStyle w:val="af"/>
        <w:rPr>
          <w:rtl/>
        </w:rPr>
      </w:pPr>
      <w:bookmarkStart w:id="392" w:name="_Toc328516290"/>
      <w:bookmarkStart w:id="393" w:name="_Toc328564717"/>
      <w:bookmarkStart w:id="394" w:name="_Toc487098043"/>
      <w:r w:rsidRPr="00CB4D5E">
        <w:rPr>
          <w:rtl/>
        </w:rPr>
        <w:t>انقلاب ا</w:t>
      </w:r>
      <w:r w:rsidR="00F44604">
        <w:rPr>
          <w:rtl/>
        </w:rPr>
        <w:t>ی</w:t>
      </w:r>
      <w:r w:rsidRPr="00CB4D5E">
        <w:rPr>
          <w:rtl/>
        </w:rPr>
        <w:t xml:space="preserve">ران و سازمان آزادی بخش </w:t>
      </w:r>
      <w:r w:rsidR="00D86566" w:rsidRPr="00CB4D5E">
        <w:rPr>
          <w:rtl/>
        </w:rPr>
        <w:t>[</w:t>
      </w:r>
      <w:r w:rsidRPr="00CB4D5E">
        <w:rPr>
          <w:rtl/>
        </w:rPr>
        <w:t>فلسط</w:t>
      </w:r>
      <w:r w:rsidR="00F44604">
        <w:rPr>
          <w:rtl/>
        </w:rPr>
        <w:t>ی</w:t>
      </w:r>
      <w:r w:rsidRPr="00CB4D5E">
        <w:rPr>
          <w:rtl/>
        </w:rPr>
        <w:t>ن</w:t>
      </w:r>
      <w:bookmarkEnd w:id="392"/>
      <w:bookmarkEnd w:id="393"/>
      <w:r w:rsidR="00987288" w:rsidRPr="00CB4D5E">
        <w:rPr>
          <w:rtl/>
        </w:rPr>
        <w:t>]</w:t>
      </w:r>
      <w:bookmarkEnd w:id="394"/>
    </w:p>
    <w:p w:rsidR="000A3212" w:rsidRPr="00692820" w:rsidRDefault="00F15EF5" w:rsidP="002C706F">
      <w:pPr>
        <w:spacing w:after="0"/>
        <w:ind w:firstLine="284"/>
        <w:jc w:val="both"/>
        <w:rPr>
          <w:rStyle w:val="Char7"/>
          <w:rFonts w:eastAsia="MS Mincho"/>
          <w:rtl/>
        </w:rPr>
      </w:pPr>
      <w:r w:rsidRPr="00692820">
        <w:rPr>
          <w:rStyle w:val="Char7"/>
          <w:rFonts w:eastAsia="MS Mincho"/>
          <w:rtl/>
        </w:rPr>
        <w:t xml:space="preserve"> انقلاب راف</w:t>
      </w:r>
      <w:r w:rsidRPr="00692820">
        <w:rPr>
          <w:rStyle w:val="Char7"/>
          <w:rFonts w:eastAsia="MS Mincho" w:hint="cs"/>
          <w:rtl/>
        </w:rPr>
        <w:t>ض</w:t>
      </w:r>
      <w:r w:rsidR="000A3212" w:rsidRPr="00692820">
        <w:rPr>
          <w:rStyle w:val="Char7"/>
          <w:rFonts w:eastAsia="MS Mincho"/>
          <w:rtl/>
        </w:rPr>
        <w:t>ه، اسلوب دعوت</w:t>
      </w:r>
      <w:r w:rsidR="00871EA0">
        <w:rPr>
          <w:rStyle w:val="Char7"/>
          <w:rFonts w:eastAsia="MS Mincho"/>
          <w:rtl/>
        </w:rPr>
        <w:t>ی</w:t>
      </w:r>
      <w:r w:rsidR="000A3212" w:rsidRPr="00692820">
        <w:rPr>
          <w:rStyle w:val="Char7"/>
          <w:rFonts w:eastAsia="MS Mincho"/>
          <w:rtl/>
        </w:rPr>
        <w:t xml:space="preserve"> و تبل</w:t>
      </w:r>
      <w:r w:rsidR="00871EA0">
        <w:rPr>
          <w:rStyle w:val="Char7"/>
          <w:rFonts w:eastAsia="MS Mincho"/>
          <w:rtl/>
        </w:rPr>
        <w:t>ی</w:t>
      </w:r>
      <w:r w:rsidR="000A3212" w:rsidRPr="00692820">
        <w:rPr>
          <w:rStyle w:val="Char7"/>
          <w:rFonts w:eastAsia="MS Mincho"/>
          <w:rtl/>
        </w:rPr>
        <w:t>غ</w:t>
      </w:r>
      <w:r w:rsidR="00871EA0">
        <w:rPr>
          <w:rStyle w:val="Char7"/>
          <w:rFonts w:eastAsia="MS Mincho"/>
          <w:rtl/>
        </w:rPr>
        <w:t>ی</w:t>
      </w:r>
      <w:r w:rsidR="000A3212" w:rsidRPr="00692820">
        <w:rPr>
          <w:rStyle w:val="Char7"/>
          <w:rFonts w:eastAsia="MS Mincho"/>
          <w:rtl/>
        </w:rPr>
        <w:t xml:space="preserve"> عبدالناصر را در اذهان زنده ساخت.</w:t>
      </w:r>
    </w:p>
    <w:p w:rsidR="000A3212" w:rsidRPr="00692820" w:rsidRDefault="001B3658" w:rsidP="002C706F">
      <w:pPr>
        <w:spacing w:after="0"/>
        <w:ind w:firstLine="284"/>
        <w:jc w:val="both"/>
        <w:rPr>
          <w:rStyle w:val="Char7"/>
          <w:rFonts w:eastAsia="MS Mincho"/>
          <w:rtl/>
        </w:rPr>
      </w:pPr>
      <w:r w:rsidRPr="00692820">
        <w:rPr>
          <w:rStyle w:val="Char7"/>
          <w:rFonts w:eastAsia="MS Mincho" w:hint="cs"/>
          <w:rtl/>
        </w:rPr>
        <w:t>-</w:t>
      </w:r>
      <w:r w:rsidR="000A3212" w:rsidRPr="00692820">
        <w:rPr>
          <w:rStyle w:val="Char7"/>
          <w:rFonts w:eastAsia="MS Mincho"/>
          <w:rtl/>
        </w:rPr>
        <w:t xml:space="preserve"> چرا که مسئله</w:t>
      </w:r>
      <w:r w:rsidR="000E2B68">
        <w:rPr>
          <w:rStyle w:val="Char7"/>
          <w:rFonts w:eastAsia="MS Mincho"/>
          <w:rtl/>
        </w:rPr>
        <w:t>‌</w:t>
      </w:r>
      <w:r w:rsidR="000A3212" w:rsidRPr="00692820">
        <w:rPr>
          <w:rStyle w:val="Char7"/>
          <w:rFonts w:eastAsia="MS Mincho"/>
          <w:rtl/>
        </w:rPr>
        <w:t>ی انقلاب است و جوانان عاشق انقلاب و انقلاب</w:t>
      </w:r>
      <w:r w:rsidR="00871EA0">
        <w:rPr>
          <w:rStyle w:val="Char7"/>
          <w:rFonts w:eastAsia="MS Mincho"/>
          <w:rtl/>
        </w:rPr>
        <w:t>ی</w:t>
      </w:r>
      <w:r w:rsidR="000A3212" w:rsidRPr="00692820">
        <w:rPr>
          <w:rStyle w:val="Char7"/>
          <w:rFonts w:eastAsia="MS Mincho"/>
          <w:rtl/>
        </w:rPr>
        <w:t>ونند.</w:t>
      </w:r>
    </w:p>
    <w:p w:rsidR="000A3212" w:rsidRPr="00692820" w:rsidRDefault="001B3658" w:rsidP="002C706F">
      <w:pPr>
        <w:spacing w:after="0"/>
        <w:ind w:firstLine="284"/>
        <w:jc w:val="both"/>
        <w:rPr>
          <w:rStyle w:val="Char7"/>
          <w:rFonts w:eastAsia="MS Mincho"/>
          <w:rtl/>
        </w:rPr>
      </w:pPr>
      <w:r w:rsidRPr="00692820">
        <w:rPr>
          <w:rStyle w:val="Char7"/>
          <w:rFonts w:eastAsia="MS Mincho" w:hint="cs"/>
          <w:rtl/>
        </w:rPr>
        <w:t>-</w:t>
      </w:r>
      <w:r w:rsidR="000A3212" w:rsidRPr="00692820">
        <w:rPr>
          <w:rStyle w:val="Char7"/>
          <w:rFonts w:eastAsia="MS Mincho"/>
          <w:rtl/>
        </w:rPr>
        <w:t xml:space="preserve"> </w:t>
      </w:r>
      <w:r w:rsidR="000A3212" w:rsidRPr="006E299D">
        <w:rPr>
          <w:rStyle w:val="Char7"/>
          <w:rFonts w:eastAsia="MS Mincho"/>
          <w:spacing w:val="-4"/>
          <w:rtl/>
        </w:rPr>
        <w:t>ا</w:t>
      </w:r>
      <w:r w:rsidR="00871EA0" w:rsidRPr="006E299D">
        <w:rPr>
          <w:rStyle w:val="Char7"/>
          <w:rFonts w:eastAsia="MS Mincho"/>
          <w:spacing w:val="-4"/>
          <w:rtl/>
        </w:rPr>
        <w:t>ی</w:t>
      </w:r>
      <w:r w:rsidR="000A3212" w:rsidRPr="006E299D">
        <w:rPr>
          <w:rStyle w:val="Char7"/>
          <w:rFonts w:eastAsia="MS Mincho"/>
          <w:spacing w:val="-4"/>
          <w:rtl/>
        </w:rPr>
        <w:t xml:space="preserve">ن انقلاب </w:t>
      </w:r>
      <w:r w:rsidR="00871EA0" w:rsidRPr="006E299D">
        <w:rPr>
          <w:rStyle w:val="Char7"/>
          <w:rFonts w:eastAsia="MS Mincho"/>
          <w:spacing w:val="-4"/>
          <w:rtl/>
        </w:rPr>
        <w:t>ی</w:t>
      </w:r>
      <w:r w:rsidR="000A3212" w:rsidRPr="006E299D">
        <w:rPr>
          <w:rStyle w:val="Char7"/>
          <w:rFonts w:eastAsia="MS Mincho"/>
          <w:spacing w:val="-4"/>
          <w:rtl/>
        </w:rPr>
        <w:t>ک جمهور</w:t>
      </w:r>
      <w:r w:rsidR="00871EA0" w:rsidRPr="006E299D">
        <w:rPr>
          <w:rStyle w:val="Char7"/>
          <w:rFonts w:eastAsia="MS Mincho"/>
          <w:spacing w:val="-4"/>
          <w:rtl/>
        </w:rPr>
        <w:t>ی</w:t>
      </w:r>
      <w:r w:rsidR="000A3212" w:rsidRPr="006E299D">
        <w:rPr>
          <w:rStyle w:val="Char7"/>
          <w:rFonts w:eastAsia="MS Mincho"/>
          <w:spacing w:val="-4"/>
          <w:rtl/>
        </w:rPr>
        <w:t xml:space="preserve"> پ</w:t>
      </w:r>
      <w:r w:rsidR="00871EA0" w:rsidRPr="006E299D">
        <w:rPr>
          <w:rStyle w:val="Char7"/>
          <w:rFonts w:eastAsia="MS Mincho"/>
          <w:spacing w:val="-4"/>
          <w:rtl/>
        </w:rPr>
        <w:t>ی</w:t>
      </w:r>
      <w:r w:rsidR="000A3212" w:rsidRPr="006E299D">
        <w:rPr>
          <w:rStyle w:val="Char7"/>
          <w:rFonts w:eastAsia="MS Mincho"/>
          <w:spacing w:val="-4"/>
          <w:rtl/>
        </w:rPr>
        <w:t>شرفته است که نظام گند</w:t>
      </w:r>
      <w:r w:rsidR="00871EA0" w:rsidRPr="006E299D">
        <w:rPr>
          <w:rStyle w:val="Char7"/>
          <w:rFonts w:eastAsia="MS Mincho"/>
          <w:spacing w:val="-4"/>
          <w:rtl/>
        </w:rPr>
        <w:t>ی</w:t>
      </w:r>
      <w:r w:rsidR="000A3212" w:rsidRPr="006E299D">
        <w:rPr>
          <w:rStyle w:val="Char7"/>
          <w:rFonts w:eastAsia="MS Mincho"/>
          <w:spacing w:val="-4"/>
          <w:rtl/>
        </w:rPr>
        <w:t>ده</w:t>
      </w:r>
      <w:r w:rsidR="000E2B68">
        <w:rPr>
          <w:rStyle w:val="Char7"/>
          <w:rFonts w:eastAsia="MS Mincho"/>
          <w:spacing w:val="-4"/>
          <w:rtl/>
        </w:rPr>
        <w:t>‌</w:t>
      </w:r>
      <w:r w:rsidR="00871EA0" w:rsidRPr="006E299D">
        <w:rPr>
          <w:rStyle w:val="Char7"/>
          <w:rFonts w:eastAsia="MS Mincho"/>
          <w:spacing w:val="-4"/>
          <w:rtl/>
        </w:rPr>
        <w:t>ی</w:t>
      </w:r>
      <w:r w:rsidR="000A3212" w:rsidRPr="006E299D">
        <w:rPr>
          <w:rStyle w:val="Char7"/>
          <w:rFonts w:eastAsia="MS Mincho"/>
          <w:spacing w:val="-4"/>
          <w:rtl/>
        </w:rPr>
        <w:t xml:space="preserve"> امپراطور</w:t>
      </w:r>
      <w:r w:rsidR="00871EA0" w:rsidRPr="006E299D">
        <w:rPr>
          <w:rStyle w:val="Char7"/>
          <w:rFonts w:eastAsia="MS Mincho"/>
          <w:spacing w:val="-4"/>
          <w:rtl/>
        </w:rPr>
        <w:t>ی</w:t>
      </w:r>
      <w:r w:rsidR="000A3212" w:rsidRPr="006E299D">
        <w:rPr>
          <w:rStyle w:val="Char7"/>
          <w:rFonts w:eastAsia="MS Mincho"/>
          <w:spacing w:val="-4"/>
          <w:rtl/>
        </w:rPr>
        <w:t xml:space="preserve"> را از ب</w:t>
      </w:r>
      <w:r w:rsidR="00871EA0" w:rsidRPr="006E299D">
        <w:rPr>
          <w:rStyle w:val="Char7"/>
          <w:rFonts w:eastAsia="MS Mincho"/>
          <w:spacing w:val="-4"/>
          <w:rtl/>
        </w:rPr>
        <w:t>ی</w:t>
      </w:r>
      <w:r w:rsidR="000A3212" w:rsidRPr="006E299D">
        <w:rPr>
          <w:rStyle w:val="Char7"/>
          <w:rFonts w:eastAsia="MS Mincho"/>
          <w:spacing w:val="-4"/>
          <w:rtl/>
        </w:rPr>
        <w:t>ن برده است و مسئول</w:t>
      </w:r>
      <w:r w:rsidR="00871EA0" w:rsidRPr="006E299D">
        <w:rPr>
          <w:rStyle w:val="Char7"/>
          <w:rFonts w:eastAsia="MS Mincho"/>
          <w:spacing w:val="-4"/>
          <w:rtl/>
        </w:rPr>
        <w:t>ی</w:t>
      </w:r>
      <w:r w:rsidR="000A3212" w:rsidRPr="006E299D">
        <w:rPr>
          <w:rStyle w:val="Char7"/>
          <w:rFonts w:eastAsia="MS Mincho"/>
          <w:spacing w:val="-4"/>
          <w:rtl/>
        </w:rPr>
        <w:t>ت جنگ با حکومت</w:t>
      </w:r>
      <w:r w:rsidR="000E2B68">
        <w:rPr>
          <w:rStyle w:val="Char7"/>
          <w:rFonts w:eastAsia="MS Mincho"/>
          <w:spacing w:val="-4"/>
          <w:rtl/>
        </w:rPr>
        <w:t>‌</w:t>
      </w:r>
      <w:r w:rsidR="000A3212" w:rsidRPr="006E299D">
        <w:rPr>
          <w:rStyle w:val="Char7"/>
          <w:rFonts w:eastAsia="MS Mincho"/>
          <w:spacing w:val="-4"/>
          <w:rtl/>
        </w:rPr>
        <w:t>ها</w:t>
      </w:r>
      <w:r w:rsidR="00871EA0" w:rsidRPr="006E299D">
        <w:rPr>
          <w:rStyle w:val="Char7"/>
          <w:rFonts w:eastAsia="MS Mincho"/>
          <w:spacing w:val="-4"/>
          <w:rtl/>
        </w:rPr>
        <w:t>ی</w:t>
      </w:r>
      <w:r w:rsidR="000A3212" w:rsidRPr="006E299D">
        <w:rPr>
          <w:rStyle w:val="Char7"/>
          <w:rFonts w:eastAsia="MS Mincho"/>
          <w:spacing w:val="-4"/>
          <w:rtl/>
        </w:rPr>
        <w:t xml:space="preserve"> واپس</w:t>
      </w:r>
      <w:r w:rsidR="000E2B68">
        <w:rPr>
          <w:rStyle w:val="Char7"/>
          <w:rFonts w:eastAsia="MS Mincho"/>
          <w:spacing w:val="-4"/>
          <w:rtl/>
        </w:rPr>
        <w:t>‌</w:t>
      </w:r>
      <w:r w:rsidR="000A3212" w:rsidRPr="006E299D">
        <w:rPr>
          <w:rStyle w:val="Char7"/>
          <w:rFonts w:eastAsia="MS Mincho"/>
          <w:spacing w:val="-4"/>
          <w:rtl/>
        </w:rPr>
        <w:t>گرا و امپر</w:t>
      </w:r>
      <w:r w:rsidR="00871EA0" w:rsidRPr="006E299D">
        <w:rPr>
          <w:rStyle w:val="Char7"/>
          <w:rFonts w:eastAsia="MS Mincho"/>
          <w:spacing w:val="-4"/>
          <w:rtl/>
        </w:rPr>
        <w:t>ی</w:t>
      </w:r>
      <w:r w:rsidR="000A3212" w:rsidRPr="006E299D">
        <w:rPr>
          <w:rStyle w:val="Char7"/>
          <w:rFonts w:eastAsia="MS Mincho"/>
          <w:spacing w:val="-4"/>
          <w:rtl/>
        </w:rPr>
        <w:t>ال</w:t>
      </w:r>
      <w:r w:rsidR="00871EA0" w:rsidRPr="006E299D">
        <w:rPr>
          <w:rStyle w:val="Char7"/>
          <w:rFonts w:eastAsia="MS Mincho"/>
          <w:spacing w:val="-4"/>
          <w:rtl/>
        </w:rPr>
        <w:t>ی</w:t>
      </w:r>
      <w:r w:rsidR="000A3212" w:rsidRPr="006E299D">
        <w:rPr>
          <w:rStyle w:val="Char7"/>
          <w:rFonts w:eastAsia="MS Mincho"/>
          <w:spacing w:val="-4"/>
          <w:rtl/>
        </w:rPr>
        <w:t>ست</w:t>
      </w:r>
      <w:r w:rsidR="00871EA0" w:rsidRPr="006E299D">
        <w:rPr>
          <w:rStyle w:val="Char7"/>
          <w:rFonts w:eastAsia="MS Mincho"/>
          <w:spacing w:val="-4"/>
          <w:rtl/>
        </w:rPr>
        <w:t>ی</w:t>
      </w:r>
      <w:r w:rsidR="000A3212" w:rsidRPr="006E299D">
        <w:rPr>
          <w:rStyle w:val="Char7"/>
          <w:rFonts w:eastAsia="MS Mincho"/>
          <w:spacing w:val="-4"/>
          <w:rtl/>
        </w:rPr>
        <w:t xml:space="preserve"> را به دوش م</w:t>
      </w:r>
      <w:r w:rsidR="00871EA0" w:rsidRPr="006E299D">
        <w:rPr>
          <w:rStyle w:val="Char7"/>
          <w:rFonts w:eastAsia="MS Mincho"/>
          <w:spacing w:val="-4"/>
          <w:rtl/>
        </w:rPr>
        <w:t>ی</w:t>
      </w:r>
      <w:r w:rsidR="000E2B68">
        <w:rPr>
          <w:rStyle w:val="Char7"/>
          <w:rFonts w:eastAsia="MS Mincho"/>
          <w:spacing w:val="-4"/>
          <w:rtl/>
        </w:rPr>
        <w:t>‌</w:t>
      </w:r>
      <w:r w:rsidR="000A3212" w:rsidRPr="006E299D">
        <w:rPr>
          <w:rStyle w:val="Char7"/>
          <w:rFonts w:eastAsia="MS Mincho"/>
          <w:spacing w:val="-4"/>
          <w:rtl/>
        </w:rPr>
        <w:t>کشد.</w:t>
      </w:r>
    </w:p>
    <w:p w:rsidR="000A3212" w:rsidRPr="00692820" w:rsidRDefault="001B3658" w:rsidP="002C706F">
      <w:pPr>
        <w:spacing w:after="0"/>
        <w:ind w:firstLine="284"/>
        <w:jc w:val="both"/>
        <w:rPr>
          <w:rStyle w:val="Char7"/>
          <w:rFonts w:eastAsia="MS Mincho"/>
          <w:rtl/>
        </w:rPr>
      </w:pPr>
      <w:r w:rsidRPr="00692820">
        <w:rPr>
          <w:rStyle w:val="Char7"/>
          <w:rFonts w:eastAsia="MS Mincho" w:hint="cs"/>
          <w:rtl/>
        </w:rPr>
        <w:t>-</w:t>
      </w:r>
      <w:r w:rsidR="000A3212" w:rsidRPr="00692820">
        <w:rPr>
          <w:rStyle w:val="Char7"/>
          <w:rFonts w:eastAsia="MS Mincho"/>
          <w:rtl/>
        </w:rPr>
        <w:t xml:space="preserve"> و اسلام</w:t>
      </w:r>
      <w:r w:rsidR="00871EA0">
        <w:rPr>
          <w:rStyle w:val="Char7"/>
          <w:rFonts w:eastAsia="MS Mincho"/>
          <w:rtl/>
        </w:rPr>
        <w:t>ی</w:t>
      </w:r>
      <w:r w:rsidR="000A3212" w:rsidRPr="00692820">
        <w:rPr>
          <w:rStyle w:val="Char7"/>
          <w:rFonts w:eastAsia="MS Mincho"/>
          <w:rtl/>
        </w:rPr>
        <w:t xml:space="preserve"> است و امت ما ن</w:t>
      </w:r>
      <w:r w:rsidR="00871EA0">
        <w:rPr>
          <w:rStyle w:val="Char7"/>
          <w:rFonts w:eastAsia="MS Mincho"/>
          <w:rtl/>
        </w:rPr>
        <w:t>ی</w:t>
      </w:r>
      <w:r w:rsidR="000A3212" w:rsidRPr="00692820">
        <w:rPr>
          <w:rStyle w:val="Char7"/>
          <w:rFonts w:eastAsia="MS Mincho"/>
          <w:rtl/>
        </w:rPr>
        <w:t>ز تشنه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آن. انتظارها برا</w:t>
      </w:r>
      <w:r w:rsidR="00871EA0">
        <w:rPr>
          <w:rStyle w:val="Char7"/>
          <w:rFonts w:eastAsia="MS Mincho"/>
          <w:rtl/>
        </w:rPr>
        <w:t>ی</w:t>
      </w:r>
      <w:r w:rsidR="000A3212" w:rsidRPr="00692820">
        <w:rPr>
          <w:rStyle w:val="Char7"/>
          <w:rFonts w:eastAsia="MS Mincho"/>
          <w:rtl/>
        </w:rPr>
        <w:t xml:space="preserve"> ا</w:t>
      </w:r>
      <w:r w:rsidR="00871EA0">
        <w:rPr>
          <w:rStyle w:val="Char7"/>
          <w:rFonts w:eastAsia="MS Mincho"/>
          <w:rtl/>
        </w:rPr>
        <w:t>ی</w:t>
      </w:r>
      <w:r w:rsidR="000A3212" w:rsidRPr="00692820">
        <w:rPr>
          <w:rStyle w:val="Char7"/>
          <w:rFonts w:eastAsia="MS Mincho"/>
          <w:rtl/>
        </w:rPr>
        <w:t xml:space="preserve">جاد </w:t>
      </w:r>
      <w:r w:rsidR="00871EA0">
        <w:rPr>
          <w:rStyle w:val="Char7"/>
          <w:rFonts w:eastAsia="MS Mincho"/>
          <w:rtl/>
        </w:rPr>
        <w:t>ی</w:t>
      </w:r>
      <w:r w:rsidR="000A3212" w:rsidRPr="00692820">
        <w:rPr>
          <w:rStyle w:val="Char7"/>
          <w:rFonts w:eastAsia="MS Mincho"/>
          <w:rtl/>
        </w:rPr>
        <w:t>ک م</w:t>
      </w:r>
      <w:r w:rsidR="00871EA0">
        <w:rPr>
          <w:rStyle w:val="Char7"/>
          <w:rFonts w:eastAsia="MS Mincho"/>
          <w:rtl/>
        </w:rPr>
        <w:t>ی</w:t>
      </w:r>
      <w:r w:rsidR="000A3212" w:rsidRPr="00692820">
        <w:rPr>
          <w:rStyle w:val="Char7"/>
          <w:rFonts w:eastAsia="MS Mincho"/>
          <w:rtl/>
        </w:rPr>
        <w:t>دان اسلام</w:t>
      </w:r>
      <w:r w:rsidR="00871EA0">
        <w:rPr>
          <w:rStyle w:val="Char7"/>
          <w:rFonts w:eastAsia="MS Mincho"/>
          <w:rtl/>
        </w:rPr>
        <w:t>ی</w:t>
      </w:r>
      <w:r w:rsidR="000A3212" w:rsidRPr="00692820">
        <w:rPr>
          <w:rStyle w:val="Char7"/>
          <w:rFonts w:eastAsia="MS Mincho"/>
          <w:rtl/>
        </w:rPr>
        <w:t xml:space="preserve"> و </w:t>
      </w:r>
      <w:r w:rsidR="00871EA0">
        <w:rPr>
          <w:rStyle w:val="Char7"/>
          <w:rFonts w:eastAsia="MS Mincho"/>
          <w:rtl/>
        </w:rPr>
        <w:t>ی</w:t>
      </w:r>
      <w:r w:rsidR="000A3212" w:rsidRPr="00692820">
        <w:rPr>
          <w:rStyle w:val="Char7"/>
          <w:rFonts w:eastAsia="MS Mincho"/>
          <w:rtl/>
        </w:rPr>
        <w:t>ک انقلاب اسلام</w:t>
      </w:r>
      <w:r w:rsidR="00871EA0">
        <w:rPr>
          <w:rStyle w:val="Char7"/>
          <w:rFonts w:eastAsia="MS Mincho"/>
          <w:rtl/>
        </w:rPr>
        <w:t>ی</w:t>
      </w:r>
      <w:r w:rsidR="000A3212" w:rsidRPr="00692820">
        <w:rPr>
          <w:rStyle w:val="Char7"/>
          <w:rFonts w:eastAsia="MS Mincho"/>
          <w:rtl/>
        </w:rPr>
        <w:t xml:space="preserve"> که خلافت را برا</w:t>
      </w:r>
      <w:r w:rsidR="00871EA0">
        <w:rPr>
          <w:rStyle w:val="Char7"/>
          <w:rFonts w:eastAsia="MS Mincho"/>
          <w:rtl/>
        </w:rPr>
        <w:t>ی</w:t>
      </w:r>
      <w:r w:rsidR="000A3212" w:rsidRPr="00692820">
        <w:rPr>
          <w:rStyle w:val="Char7"/>
          <w:rFonts w:eastAsia="MS Mincho"/>
          <w:rtl/>
        </w:rPr>
        <w:t xml:space="preserve"> امت باز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گرداند طولان</w:t>
      </w:r>
      <w:r w:rsidR="00871EA0">
        <w:rPr>
          <w:rStyle w:val="Char7"/>
          <w:rFonts w:eastAsia="MS Mincho"/>
          <w:rtl/>
        </w:rPr>
        <w:t>ی</w:t>
      </w:r>
      <w:r w:rsidR="000A3212" w:rsidRPr="00692820">
        <w:rPr>
          <w:rStyle w:val="Char7"/>
          <w:rFonts w:eastAsia="MS Mincho"/>
          <w:rtl/>
        </w:rPr>
        <w:t xml:space="preserve"> شده است.</w:t>
      </w:r>
    </w:p>
    <w:p w:rsidR="000A3212" w:rsidRPr="00692820" w:rsidRDefault="001B3658" w:rsidP="002C706F">
      <w:pPr>
        <w:spacing w:after="0"/>
        <w:ind w:firstLine="284"/>
        <w:jc w:val="both"/>
        <w:rPr>
          <w:rStyle w:val="Char7"/>
          <w:rFonts w:eastAsia="MS Mincho"/>
          <w:rtl/>
        </w:rPr>
      </w:pPr>
      <w:r w:rsidRPr="00692820">
        <w:rPr>
          <w:rStyle w:val="Char7"/>
          <w:rFonts w:eastAsia="MS Mincho" w:hint="cs"/>
          <w:rtl/>
        </w:rPr>
        <w:t xml:space="preserve">- </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ن انقلاب ضد استعمار صه</w:t>
      </w:r>
      <w:r w:rsidR="00871EA0">
        <w:rPr>
          <w:rStyle w:val="Char7"/>
          <w:rFonts w:eastAsia="MS Mincho"/>
          <w:rtl/>
        </w:rPr>
        <w:t>ی</w:t>
      </w:r>
      <w:r w:rsidR="000A3212" w:rsidRPr="00692820">
        <w:rPr>
          <w:rStyle w:val="Char7"/>
          <w:rFonts w:eastAsia="MS Mincho"/>
          <w:rtl/>
        </w:rPr>
        <w:t>ون</w:t>
      </w:r>
      <w:r w:rsidR="00871EA0">
        <w:rPr>
          <w:rStyle w:val="Char7"/>
          <w:rFonts w:eastAsia="MS Mincho"/>
          <w:rtl/>
        </w:rPr>
        <w:t>ی</w:t>
      </w:r>
      <w:r w:rsidR="000A3212" w:rsidRPr="00692820">
        <w:rPr>
          <w:rStyle w:val="Char7"/>
          <w:rFonts w:eastAsia="MS Mincho"/>
          <w:rtl/>
        </w:rPr>
        <w:t>ست و امپر</w:t>
      </w:r>
      <w:r w:rsidR="00871EA0">
        <w:rPr>
          <w:rStyle w:val="Char7"/>
          <w:rFonts w:eastAsia="MS Mincho"/>
          <w:rtl/>
        </w:rPr>
        <w:t>ی</w:t>
      </w:r>
      <w:r w:rsidR="000A3212" w:rsidRPr="00692820">
        <w:rPr>
          <w:rStyle w:val="Char7"/>
          <w:rFonts w:eastAsia="MS Mincho"/>
          <w:rtl/>
        </w:rPr>
        <w:t>السم آمر</w:t>
      </w:r>
      <w:r w:rsidR="00871EA0">
        <w:rPr>
          <w:rStyle w:val="Char7"/>
          <w:rFonts w:eastAsia="MS Mincho"/>
          <w:rtl/>
        </w:rPr>
        <w:t>ی</w:t>
      </w:r>
      <w:r w:rsidR="000A3212" w:rsidRPr="00692820">
        <w:rPr>
          <w:rStyle w:val="Char7"/>
          <w:rFonts w:eastAsia="MS Mincho"/>
          <w:rtl/>
        </w:rPr>
        <w:t>کا است.</w:t>
      </w:r>
    </w:p>
    <w:p w:rsidR="000A3212" w:rsidRPr="00692820" w:rsidRDefault="001B3658" w:rsidP="002C706F">
      <w:pPr>
        <w:spacing w:after="0"/>
        <w:ind w:firstLine="284"/>
        <w:jc w:val="both"/>
        <w:rPr>
          <w:rStyle w:val="Char7"/>
          <w:rFonts w:eastAsia="MS Mincho"/>
          <w:rtl/>
        </w:rPr>
      </w:pPr>
      <w:r w:rsidRPr="00692820">
        <w:rPr>
          <w:rStyle w:val="Char7"/>
          <w:rFonts w:eastAsia="MS Mincho" w:hint="cs"/>
          <w:rtl/>
        </w:rPr>
        <w:t>-</w:t>
      </w:r>
      <w:r w:rsidR="000A3212" w:rsidRPr="00692820">
        <w:rPr>
          <w:rStyle w:val="Char7"/>
          <w:rFonts w:eastAsia="MS Mincho"/>
          <w:rtl/>
        </w:rPr>
        <w:t xml:space="preserve"> ا</w:t>
      </w:r>
      <w:r w:rsidR="00871EA0">
        <w:rPr>
          <w:rStyle w:val="Char7"/>
          <w:rFonts w:eastAsia="MS Mincho"/>
          <w:rtl/>
        </w:rPr>
        <w:t>ی</w:t>
      </w:r>
      <w:r w:rsidR="000A3212" w:rsidRPr="00692820">
        <w:rPr>
          <w:rStyle w:val="Char7"/>
          <w:rFonts w:eastAsia="MS Mincho"/>
          <w:rtl/>
        </w:rPr>
        <w:t>ن انقلاب ندا</w:t>
      </w:r>
      <w:r w:rsidR="00871EA0">
        <w:rPr>
          <w:rStyle w:val="Char7"/>
          <w:rFonts w:eastAsia="MS Mincho"/>
          <w:rtl/>
        </w:rPr>
        <w:t>ی</w:t>
      </w:r>
      <w:r w:rsidR="000A3212" w:rsidRPr="00692820">
        <w:rPr>
          <w:rStyle w:val="Char7"/>
          <w:rFonts w:eastAsia="MS Mincho"/>
          <w:rtl/>
        </w:rPr>
        <w:t xml:space="preserve"> آزاد</w:t>
      </w:r>
      <w:r w:rsidR="00871EA0">
        <w:rPr>
          <w:rStyle w:val="Char7"/>
          <w:rFonts w:eastAsia="MS Mincho"/>
          <w:rtl/>
        </w:rPr>
        <w:t>ی</w:t>
      </w:r>
      <w:r w:rsidR="000A3212" w:rsidRPr="00692820">
        <w:rPr>
          <w:rStyle w:val="Char7"/>
          <w:rFonts w:eastAsia="MS Mincho"/>
          <w:rtl/>
        </w:rPr>
        <w:t xml:space="preserve"> کل فلسط</w:t>
      </w:r>
      <w:r w:rsidR="00871EA0">
        <w:rPr>
          <w:rStyle w:val="Char7"/>
          <w:rFonts w:eastAsia="MS Mincho"/>
          <w:rtl/>
        </w:rPr>
        <w:t>ی</w:t>
      </w:r>
      <w:r w:rsidR="000A3212" w:rsidRPr="00692820">
        <w:rPr>
          <w:rStyle w:val="Char7"/>
          <w:rFonts w:eastAsia="MS Mincho"/>
          <w:rtl/>
        </w:rPr>
        <w:t>ن را سر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دهد و پ</w:t>
      </w:r>
      <w:r w:rsidR="00871EA0">
        <w:rPr>
          <w:rStyle w:val="Char7"/>
          <w:rFonts w:eastAsia="MS Mincho"/>
          <w:rtl/>
        </w:rPr>
        <w:t>ی</w:t>
      </w:r>
      <w:r w:rsidR="000A3212" w:rsidRPr="00692820">
        <w:rPr>
          <w:rStyle w:val="Char7"/>
          <w:rFonts w:eastAsia="MS Mincho"/>
          <w:rtl/>
        </w:rPr>
        <w:t>مان</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w:t>
      </w:r>
      <w:r w:rsidR="0031312A" w:rsidRPr="00692820">
        <w:rPr>
          <w:rStyle w:val="Char7"/>
          <w:rFonts w:eastAsia="MS Mincho" w:hint="cs"/>
          <w:rtl/>
        </w:rPr>
        <w:t>ژنو</w:t>
      </w:r>
      <w:r w:rsidR="000A3212" w:rsidRPr="00692820">
        <w:rPr>
          <w:rStyle w:val="Char7"/>
          <w:rFonts w:eastAsia="MS Mincho"/>
          <w:rtl/>
        </w:rPr>
        <w:t>، کمپ د</w:t>
      </w:r>
      <w:r w:rsidR="00871EA0">
        <w:rPr>
          <w:rStyle w:val="Char7"/>
          <w:rFonts w:eastAsia="MS Mincho"/>
          <w:rtl/>
        </w:rPr>
        <w:t>ی</w:t>
      </w:r>
      <w:r w:rsidR="000A3212" w:rsidRPr="00692820">
        <w:rPr>
          <w:rStyle w:val="Char7"/>
          <w:rFonts w:eastAsia="MS Mincho"/>
          <w:rtl/>
        </w:rPr>
        <w:t>و</w:t>
      </w:r>
      <w:r w:rsidR="00871EA0">
        <w:rPr>
          <w:rStyle w:val="Char7"/>
          <w:rFonts w:eastAsia="MS Mincho"/>
          <w:rtl/>
        </w:rPr>
        <w:t>ی</w:t>
      </w:r>
      <w:r w:rsidR="000A3212" w:rsidRPr="00692820">
        <w:rPr>
          <w:rStyle w:val="Char7"/>
          <w:rFonts w:eastAsia="MS Mincho"/>
          <w:rtl/>
        </w:rPr>
        <w:t>د و قدس را قبول ندارد و با آن مخالفت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کند.</w:t>
      </w:r>
    </w:p>
    <w:p w:rsidR="000A3212" w:rsidRPr="00692820" w:rsidRDefault="00871EA0" w:rsidP="002C706F">
      <w:pPr>
        <w:spacing w:after="0"/>
        <w:ind w:firstLine="284"/>
        <w:jc w:val="both"/>
        <w:rPr>
          <w:rStyle w:val="Char7"/>
          <w:rFonts w:eastAsia="MS Mincho"/>
          <w:rtl/>
        </w:rPr>
      </w:pPr>
      <w:r>
        <w:rPr>
          <w:rStyle w:val="Char7"/>
          <w:rFonts w:eastAsia="MS Mincho"/>
          <w:rtl/>
        </w:rPr>
        <w:t>ی</w:t>
      </w:r>
      <w:r w:rsidR="000A3212" w:rsidRPr="00692820">
        <w:rPr>
          <w:rStyle w:val="Char7"/>
          <w:rFonts w:eastAsia="MS Mincho"/>
          <w:rtl/>
        </w:rPr>
        <w:t>ا الله، روز</w:t>
      </w:r>
      <w:r>
        <w:rPr>
          <w:rStyle w:val="Char7"/>
          <w:rFonts w:eastAsia="MS Mincho"/>
          <w:rtl/>
        </w:rPr>
        <w:t>ی</w:t>
      </w:r>
      <w:r w:rsidR="000A3212" w:rsidRPr="00692820">
        <w:rPr>
          <w:rStyle w:val="Char7"/>
          <w:rFonts w:eastAsia="MS Mincho"/>
          <w:rtl/>
        </w:rPr>
        <w:t xml:space="preserve"> که فلسط</w:t>
      </w:r>
      <w:r>
        <w:rPr>
          <w:rStyle w:val="Char7"/>
          <w:rFonts w:eastAsia="MS Mincho"/>
          <w:rtl/>
        </w:rPr>
        <w:t>ی</w:t>
      </w:r>
      <w:r w:rsidR="000A3212" w:rsidRPr="00692820">
        <w:rPr>
          <w:rStyle w:val="Char7"/>
          <w:rFonts w:eastAsia="MS Mincho"/>
          <w:rtl/>
        </w:rPr>
        <w:t>ن</w:t>
      </w:r>
      <w:r>
        <w:rPr>
          <w:rStyle w:val="Char7"/>
          <w:rFonts w:eastAsia="MS Mincho"/>
          <w:rtl/>
        </w:rPr>
        <w:t>ی</w:t>
      </w:r>
      <w:r w:rsidR="000E2B68">
        <w:rPr>
          <w:rStyle w:val="Char7"/>
          <w:rFonts w:eastAsia="MS Mincho"/>
          <w:rtl/>
        </w:rPr>
        <w:t>‌</w:t>
      </w:r>
      <w:r w:rsidR="000A3212" w:rsidRPr="00692820">
        <w:rPr>
          <w:rStyle w:val="Char7"/>
          <w:rFonts w:eastAsia="MS Mincho"/>
          <w:rtl/>
        </w:rPr>
        <w:t>ها منتظرش بودند فرا رس</w:t>
      </w:r>
      <w:r>
        <w:rPr>
          <w:rStyle w:val="Char7"/>
          <w:rFonts w:eastAsia="MS Mincho"/>
          <w:rtl/>
        </w:rPr>
        <w:t>ی</w:t>
      </w:r>
      <w:r w:rsidR="000A3212" w:rsidRPr="00692820">
        <w:rPr>
          <w:rStyle w:val="Char7"/>
          <w:rFonts w:eastAsia="MS Mincho"/>
          <w:rtl/>
        </w:rPr>
        <w:t>ده و کاسه صبر لب ر</w:t>
      </w:r>
      <w:r>
        <w:rPr>
          <w:rStyle w:val="Char7"/>
          <w:rFonts w:eastAsia="MS Mincho"/>
          <w:rtl/>
        </w:rPr>
        <w:t>ی</w:t>
      </w:r>
      <w:r w:rsidR="000A3212" w:rsidRPr="00692820">
        <w:rPr>
          <w:rStyle w:val="Char7"/>
          <w:rFonts w:eastAsia="MS Mincho"/>
          <w:rtl/>
        </w:rPr>
        <w:t>ز شده است! خم</w:t>
      </w:r>
      <w:r>
        <w:rPr>
          <w:rStyle w:val="Char7"/>
          <w:rFonts w:eastAsia="MS Mincho"/>
          <w:rtl/>
        </w:rPr>
        <w:t>ی</w:t>
      </w:r>
      <w:r w:rsidR="000A3212" w:rsidRPr="00692820">
        <w:rPr>
          <w:rStyle w:val="Char7"/>
          <w:rFonts w:eastAsia="MS Mincho"/>
          <w:rtl/>
        </w:rPr>
        <w:t>ن</w:t>
      </w:r>
      <w:r>
        <w:rPr>
          <w:rStyle w:val="Char7"/>
          <w:rFonts w:eastAsia="MS Mincho"/>
          <w:rtl/>
        </w:rPr>
        <w:t>ی</w:t>
      </w:r>
      <w:r w:rsidR="000A3212" w:rsidRPr="00692820">
        <w:rPr>
          <w:rStyle w:val="Char7"/>
          <w:rFonts w:eastAsia="MS Mincho"/>
          <w:rtl/>
        </w:rPr>
        <w:t xml:space="preserve"> قدس و ح</w:t>
      </w:r>
      <w:r>
        <w:rPr>
          <w:rStyle w:val="Char7"/>
          <w:rFonts w:eastAsia="MS Mincho"/>
          <w:rtl/>
        </w:rPr>
        <w:t>ی</w:t>
      </w:r>
      <w:r w:rsidR="000A3212" w:rsidRPr="00692820">
        <w:rPr>
          <w:rStyle w:val="Char7"/>
          <w:rFonts w:eastAsia="MS Mincho"/>
          <w:rtl/>
        </w:rPr>
        <w:t>فا و الجل</w:t>
      </w:r>
      <w:r>
        <w:rPr>
          <w:rStyle w:val="Char7"/>
          <w:rFonts w:eastAsia="MS Mincho"/>
          <w:rtl/>
        </w:rPr>
        <w:t>ی</w:t>
      </w:r>
      <w:r w:rsidR="000A3212" w:rsidRPr="00692820">
        <w:rPr>
          <w:rStyle w:val="Char7"/>
          <w:rFonts w:eastAsia="MS Mincho"/>
          <w:rtl/>
        </w:rPr>
        <w:t>ل را برا</w:t>
      </w:r>
      <w:r>
        <w:rPr>
          <w:rStyle w:val="Char7"/>
          <w:rFonts w:eastAsia="MS Mincho"/>
          <w:rtl/>
        </w:rPr>
        <w:t>ی</w:t>
      </w:r>
      <w:r w:rsidR="000A3212" w:rsidRPr="00692820">
        <w:rPr>
          <w:rStyle w:val="Char7"/>
          <w:rFonts w:eastAsia="MS Mincho"/>
          <w:rtl/>
        </w:rPr>
        <w:t xml:space="preserve"> آنها آزاد خواهد ساخت!!!</w:t>
      </w:r>
      <w:r w:rsidR="00F17399">
        <w:rPr>
          <w:rStyle w:val="Char7"/>
          <w:rFonts w:eastAsia="MS Mincho" w:hint="cs"/>
          <w:rtl/>
        </w:rPr>
        <w:t>.</w:t>
      </w:r>
    </w:p>
    <w:p w:rsidR="0068076F" w:rsidRPr="00692820" w:rsidRDefault="00871EA0" w:rsidP="002C706F">
      <w:pPr>
        <w:pStyle w:val="a"/>
        <w:spacing w:before="0" w:after="0" w:line="240" w:lineRule="auto"/>
        <w:ind w:firstLine="284"/>
        <w:jc w:val="both"/>
        <w:rPr>
          <w:rStyle w:val="Char7"/>
          <w:rFonts w:eastAsia="MS Mincho"/>
          <w:rtl/>
        </w:rPr>
      </w:pPr>
      <w:r>
        <w:rPr>
          <w:rStyle w:val="Char7"/>
          <w:rFonts w:eastAsia="MS Mincho"/>
          <w:rtl/>
        </w:rPr>
        <w:t>ی</w:t>
      </w:r>
      <w:r w:rsidR="000A3212" w:rsidRPr="00692820">
        <w:rPr>
          <w:rStyle w:val="Char7"/>
          <w:rFonts w:eastAsia="MS Mincho"/>
          <w:rtl/>
        </w:rPr>
        <w:t>اسر عرفات اول</w:t>
      </w:r>
      <w:r>
        <w:rPr>
          <w:rStyle w:val="Char7"/>
          <w:rFonts w:eastAsia="MS Mincho"/>
          <w:rtl/>
        </w:rPr>
        <w:t>ی</w:t>
      </w:r>
      <w:r w:rsidR="000A3212" w:rsidRPr="00692820">
        <w:rPr>
          <w:rStyle w:val="Char7"/>
          <w:rFonts w:eastAsia="MS Mincho"/>
          <w:rtl/>
        </w:rPr>
        <w:t>ن کس</w:t>
      </w:r>
      <w:r>
        <w:rPr>
          <w:rStyle w:val="Char7"/>
          <w:rFonts w:eastAsia="MS Mincho"/>
          <w:rtl/>
        </w:rPr>
        <w:t>ی</w:t>
      </w:r>
      <w:r w:rsidR="000A3212" w:rsidRPr="00692820">
        <w:rPr>
          <w:rStyle w:val="Char7"/>
          <w:rFonts w:eastAsia="MS Mincho"/>
          <w:rtl/>
        </w:rPr>
        <w:t xml:space="preserve"> بود که برا</w:t>
      </w:r>
      <w:r>
        <w:rPr>
          <w:rStyle w:val="Char7"/>
          <w:rFonts w:eastAsia="MS Mincho"/>
          <w:rtl/>
        </w:rPr>
        <w:t>ی</w:t>
      </w:r>
      <w:r w:rsidR="000A3212" w:rsidRPr="00692820">
        <w:rPr>
          <w:rStyle w:val="Char7"/>
          <w:rFonts w:eastAsia="MS Mincho"/>
          <w:rtl/>
        </w:rPr>
        <w:t xml:space="preserve"> تبر</w:t>
      </w:r>
      <w:r>
        <w:rPr>
          <w:rStyle w:val="Char7"/>
          <w:rFonts w:eastAsia="MS Mincho"/>
          <w:rtl/>
        </w:rPr>
        <w:t>ی</w:t>
      </w:r>
      <w:r w:rsidR="000A3212" w:rsidRPr="00692820">
        <w:rPr>
          <w:rStyle w:val="Char7"/>
          <w:rFonts w:eastAsia="MS Mincho"/>
          <w:rtl/>
        </w:rPr>
        <w:t>ک پ</w:t>
      </w:r>
      <w:r>
        <w:rPr>
          <w:rStyle w:val="Char7"/>
          <w:rFonts w:eastAsia="MS Mincho"/>
          <w:rtl/>
        </w:rPr>
        <w:t>ی</w:t>
      </w:r>
      <w:r w:rsidR="000A3212" w:rsidRPr="00692820">
        <w:rPr>
          <w:rStyle w:val="Char7"/>
          <w:rFonts w:eastAsia="MS Mincho"/>
          <w:rtl/>
        </w:rPr>
        <w:t>روز</w:t>
      </w:r>
      <w:r>
        <w:rPr>
          <w:rStyle w:val="Char7"/>
          <w:rFonts w:eastAsia="MS Mincho"/>
          <w:rtl/>
        </w:rPr>
        <w:t>ی</w:t>
      </w:r>
      <w:r w:rsidR="000A3212" w:rsidRPr="00692820">
        <w:rPr>
          <w:rStyle w:val="Char7"/>
          <w:rFonts w:eastAsia="MS Mincho"/>
          <w:rtl/>
        </w:rPr>
        <w:t xml:space="preserve"> انقلاب</w:t>
      </w:r>
      <w:r w:rsidR="0068076F" w:rsidRPr="00692820">
        <w:rPr>
          <w:rStyle w:val="Char7"/>
          <w:rFonts w:eastAsia="MS Mincho" w:hint="cs"/>
          <w:rtl/>
        </w:rPr>
        <w:t xml:space="preserve"> </w:t>
      </w:r>
      <w:r w:rsidR="000A3212" w:rsidRPr="00692820">
        <w:rPr>
          <w:rStyle w:val="Char7"/>
          <w:rFonts w:eastAsia="MS Mincho"/>
          <w:rtl/>
        </w:rPr>
        <w:t>به تهران رفت و بوس و ماچ</w:t>
      </w:r>
      <w:r w:rsidR="000E2B68">
        <w:rPr>
          <w:rStyle w:val="Char7"/>
          <w:rFonts w:eastAsia="MS Mincho"/>
          <w:rtl/>
        </w:rPr>
        <w:t>‌</w:t>
      </w:r>
      <w:r w:rsidR="000A3212" w:rsidRPr="00692820">
        <w:rPr>
          <w:rStyle w:val="Char7"/>
          <w:rFonts w:eastAsia="MS Mincho"/>
          <w:rtl/>
        </w:rPr>
        <w:t>ها</w:t>
      </w:r>
      <w:r>
        <w:rPr>
          <w:rStyle w:val="Char7"/>
          <w:rFonts w:eastAsia="MS Mincho"/>
          <w:rtl/>
        </w:rPr>
        <w:t>ی</w:t>
      </w:r>
      <w:r w:rsidR="000A3212" w:rsidRPr="00692820">
        <w:rPr>
          <w:rStyle w:val="Char7"/>
          <w:rFonts w:eastAsia="MS Mincho"/>
          <w:rtl/>
        </w:rPr>
        <w:t xml:space="preserve"> مشهور خود را نصار صورت رهبر انقلاب کرد و در گفتگو با خم</w:t>
      </w:r>
      <w:r>
        <w:rPr>
          <w:rStyle w:val="Char7"/>
          <w:rFonts w:eastAsia="MS Mincho"/>
          <w:rtl/>
        </w:rPr>
        <w:t>ی</w:t>
      </w:r>
      <w:r w:rsidR="000A3212" w:rsidRPr="00692820">
        <w:rPr>
          <w:rStyle w:val="Char7"/>
          <w:rFonts w:eastAsia="MS Mincho"/>
          <w:rtl/>
        </w:rPr>
        <w:t>ن</w:t>
      </w:r>
      <w:r>
        <w:rPr>
          <w:rStyle w:val="Char7"/>
          <w:rFonts w:eastAsia="MS Mincho"/>
          <w:rtl/>
        </w:rPr>
        <w:t>ی</w:t>
      </w:r>
      <w:r w:rsidR="000A3212" w:rsidRPr="00692820">
        <w:rPr>
          <w:rStyle w:val="Char7"/>
          <w:rFonts w:eastAsia="MS Mincho"/>
          <w:rtl/>
        </w:rPr>
        <w:t xml:space="preserve"> گفت: </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انقلاب ا</w:t>
      </w:r>
      <w:r w:rsidR="00871EA0">
        <w:rPr>
          <w:rStyle w:val="Char7"/>
          <w:rFonts w:eastAsia="MS Mincho"/>
          <w:rtl/>
        </w:rPr>
        <w:t>ی</w:t>
      </w:r>
      <w:r w:rsidR="000A3212" w:rsidRPr="00692820">
        <w:rPr>
          <w:rStyle w:val="Char7"/>
          <w:rFonts w:eastAsia="MS Mincho"/>
          <w:rtl/>
        </w:rPr>
        <w:t>ران فقط برا</w:t>
      </w:r>
      <w:r w:rsidR="00871EA0">
        <w:rPr>
          <w:rStyle w:val="Char7"/>
          <w:rFonts w:eastAsia="MS Mincho"/>
          <w:rtl/>
        </w:rPr>
        <w:t>ی</w:t>
      </w:r>
      <w:r w:rsidR="000A3212" w:rsidRPr="00692820">
        <w:rPr>
          <w:rStyle w:val="Char7"/>
          <w:rFonts w:eastAsia="MS Mincho"/>
          <w:rtl/>
        </w:rPr>
        <w:t xml:space="preserve"> مردم ا</w:t>
      </w:r>
      <w:r w:rsidR="00871EA0">
        <w:rPr>
          <w:rStyle w:val="Char7"/>
          <w:rFonts w:eastAsia="MS Mincho"/>
          <w:rtl/>
        </w:rPr>
        <w:t>ی</w:t>
      </w:r>
      <w:r w:rsidR="000A3212" w:rsidRPr="00692820">
        <w:rPr>
          <w:rStyle w:val="Char7"/>
          <w:rFonts w:eastAsia="MS Mincho"/>
          <w:rtl/>
        </w:rPr>
        <w:t>ران ن</w:t>
      </w:r>
      <w:r w:rsidR="00871EA0">
        <w:rPr>
          <w:rStyle w:val="Char7"/>
          <w:rFonts w:eastAsia="MS Mincho"/>
          <w:rtl/>
        </w:rPr>
        <w:t>ی</w:t>
      </w:r>
      <w:r w:rsidR="000A3212" w:rsidRPr="00692820">
        <w:rPr>
          <w:rStyle w:val="Char7"/>
          <w:rFonts w:eastAsia="MS Mincho"/>
          <w:rtl/>
        </w:rPr>
        <w:t>ست</w:t>
      </w:r>
      <w:r w:rsidR="0031312A" w:rsidRPr="00692820">
        <w:rPr>
          <w:rStyle w:val="Char7"/>
          <w:rFonts w:eastAsia="MS Mincho" w:hint="cs"/>
          <w:rtl/>
        </w:rPr>
        <w:t xml:space="preserve"> </w:t>
      </w:r>
      <w:r w:rsidR="000A3212" w:rsidRPr="00692820">
        <w:rPr>
          <w:rStyle w:val="Char7"/>
          <w:rFonts w:eastAsia="MS Mincho"/>
          <w:rtl/>
        </w:rPr>
        <w:t>.. انقلاب ما ن</w:t>
      </w:r>
      <w:r w:rsidR="00871EA0">
        <w:rPr>
          <w:rStyle w:val="Char7"/>
          <w:rFonts w:eastAsia="MS Mincho"/>
          <w:rtl/>
        </w:rPr>
        <w:t>ی</w:t>
      </w:r>
      <w:r w:rsidR="000A3212" w:rsidRPr="00692820">
        <w:rPr>
          <w:rStyle w:val="Char7"/>
          <w:rFonts w:eastAsia="MS Mincho"/>
          <w:rtl/>
        </w:rPr>
        <w:t>ز هست و ما امام خم</w:t>
      </w:r>
      <w:r w:rsidR="00871EA0">
        <w:rPr>
          <w:rStyle w:val="Char7"/>
          <w:rFonts w:eastAsia="MS Mincho"/>
          <w:rtl/>
        </w:rPr>
        <w:t>ی</w:t>
      </w:r>
      <w:r w:rsidR="000A3212" w:rsidRPr="00692820">
        <w:rPr>
          <w:rStyle w:val="Char7"/>
          <w:rFonts w:eastAsia="MS Mincho"/>
          <w:rtl/>
        </w:rPr>
        <w:t>ن</w:t>
      </w:r>
      <w:r w:rsidR="00871EA0">
        <w:rPr>
          <w:rStyle w:val="Char7"/>
          <w:rFonts w:eastAsia="MS Mincho"/>
          <w:rtl/>
        </w:rPr>
        <w:t>ی</w:t>
      </w:r>
      <w:r w:rsidR="000A3212" w:rsidRPr="00692820">
        <w:rPr>
          <w:rStyle w:val="Char7"/>
          <w:rFonts w:eastAsia="MS Mincho"/>
          <w:rtl/>
        </w:rPr>
        <w:t xml:space="preserve"> را رهبر و بزرگ اول خود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دان</w:t>
      </w:r>
      <w:r w:rsidR="00871EA0">
        <w:rPr>
          <w:rStyle w:val="Char7"/>
          <w:rFonts w:eastAsia="MS Mincho"/>
          <w:rtl/>
        </w:rPr>
        <w:t>ی</w:t>
      </w:r>
      <w:r w:rsidR="000A3212" w:rsidRPr="00692820">
        <w:rPr>
          <w:rStyle w:val="Char7"/>
          <w:rFonts w:eastAsia="MS Mincho"/>
          <w:rtl/>
        </w:rPr>
        <w:t xml:space="preserve">م </w:t>
      </w:r>
      <w:r w:rsidR="001B3658" w:rsidRPr="00692820">
        <w:rPr>
          <w:rStyle w:val="Char7"/>
          <w:rFonts w:eastAsia="MS Mincho" w:hint="cs"/>
          <w:rtl/>
        </w:rPr>
        <w:t>-</w:t>
      </w:r>
      <w:r w:rsidR="000A3212" w:rsidRPr="00692820">
        <w:rPr>
          <w:rStyle w:val="Char7"/>
          <w:rFonts w:eastAsia="MS Mincho"/>
          <w:rtl/>
        </w:rPr>
        <w:t xml:space="preserve"> </w:t>
      </w:r>
      <w:r w:rsidR="00871EA0">
        <w:rPr>
          <w:rStyle w:val="Char7"/>
          <w:rFonts w:eastAsia="MS Mincho"/>
          <w:rtl/>
        </w:rPr>
        <w:t>ی</w:t>
      </w:r>
      <w:r w:rsidR="000A3212" w:rsidRPr="00692820">
        <w:rPr>
          <w:rStyle w:val="Char7"/>
          <w:rFonts w:eastAsia="MS Mincho"/>
          <w:rtl/>
        </w:rPr>
        <w:t>اسر عرفات هم</w:t>
      </w:r>
      <w:r w:rsidR="00871EA0">
        <w:rPr>
          <w:rStyle w:val="Char7"/>
          <w:rFonts w:eastAsia="MS Mincho"/>
          <w:rtl/>
        </w:rPr>
        <w:t>ی</w:t>
      </w:r>
      <w:r w:rsidR="000A3212" w:rsidRPr="00692820">
        <w:rPr>
          <w:rStyle w:val="Char7"/>
          <w:rFonts w:eastAsia="MS Mincho"/>
          <w:rtl/>
        </w:rPr>
        <w:t>ن حرف</w:t>
      </w:r>
      <w:r w:rsidR="000E2B68">
        <w:rPr>
          <w:rStyle w:val="Char7"/>
          <w:rFonts w:eastAsia="MS Mincho"/>
          <w:rtl/>
        </w:rPr>
        <w:t>‌</w:t>
      </w:r>
      <w:r w:rsidR="000A3212" w:rsidRPr="00692820">
        <w:rPr>
          <w:rStyle w:val="Char7"/>
          <w:rFonts w:eastAsia="MS Mincho"/>
          <w:rtl/>
        </w:rPr>
        <w:t>ها را به ف</w:t>
      </w:r>
      <w:r w:rsidR="00871EA0">
        <w:rPr>
          <w:rStyle w:val="Char7"/>
          <w:rFonts w:eastAsia="MS Mincho"/>
          <w:rtl/>
        </w:rPr>
        <w:t>ی</w:t>
      </w:r>
      <w:r w:rsidR="000A3212" w:rsidRPr="00692820">
        <w:rPr>
          <w:rStyle w:val="Char7"/>
          <w:rFonts w:eastAsia="MS Mincho"/>
          <w:rtl/>
        </w:rPr>
        <w:t xml:space="preserve">دل کاسترو هم زد </w:t>
      </w:r>
      <w:r w:rsidR="001B3658" w:rsidRPr="00692820">
        <w:rPr>
          <w:rStyle w:val="Char7"/>
          <w:rFonts w:eastAsia="MS Mincho" w:hint="cs"/>
          <w:rtl/>
        </w:rPr>
        <w:t>-</w:t>
      </w:r>
      <w:r w:rsidR="000A3212" w:rsidRPr="00692820">
        <w:rPr>
          <w:rStyle w:val="Char7"/>
          <w:rFonts w:eastAsia="MS Mincho"/>
          <w:rtl/>
        </w:rPr>
        <w:t xml:space="preserve"> و فقط ا</w:t>
      </w:r>
      <w:r w:rsidR="00871EA0">
        <w:rPr>
          <w:rStyle w:val="Char7"/>
          <w:rFonts w:eastAsia="MS Mincho"/>
          <w:rtl/>
        </w:rPr>
        <w:t>ی</w:t>
      </w:r>
      <w:r w:rsidR="000A3212" w:rsidRPr="00692820">
        <w:rPr>
          <w:rStyle w:val="Char7"/>
          <w:rFonts w:eastAsia="MS Mincho"/>
          <w:rtl/>
        </w:rPr>
        <w:t>ران ز</w:t>
      </w:r>
      <w:r w:rsidR="00871EA0">
        <w:rPr>
          <w:rStyle w:val="Char7"/>
          <w:rFonts w:eastAsia="MS Mincho"/>
          <w:rtl/>
        </w:rPr>
        <w:t>ی</w:t>
      </w:r>
      <w:r w:rsidR="000A3212" w:rsidRPr="00692820">
        <w:rPr>
          <w:rStyle w:val="Char7"/>
          <w:rFonts w:eastAsia="MS Mincho"/>
          <w:rtl/>
        </w:rPr>
        <w:t>ر سا</w:t>
      </w:r>
      <w:r w:rsidR="00871EA0">
        <w:rPr>
          <w:rStyle w:val="Char7"/>
          <w:rFonts w:eastAsia="MS Mincho"/>
          <w:rtl/>
        </w:rPr>
        <w:t>ی</w:t>
      </w:r>
      <w:r w:rsidR="000A3212" w:rsidRPr="00692820">
        <w:rPr>
          <w:rStyle w:val="Char7"/>
          <w:rFonts w:eastAsia="MS Mincho"/>
          <w:rtl/>
        </w:rPr>
        <w:t>ه</w:t>
      </w:r>
      <w:r w:rsidR="000E2B68">
        <w:rPr>
          <w:rStyle w:val="Char7"/>
          <w:rFonts w:eastAsia="MS Mincho"/>
          <w:rtl/>
        </w:rPr>
        <w:t>‌</w:t>
      </w:r>
      <w:r w:rsidR="000A3212" w:rsidRPr="00692820">
        <w:rPr>
          <w:rStyle w:val="Char7"/>
          <w:rFonts w:eastAsia="MS Mincho"/>
          <w:rtl/>
        </w:rPr>
        <w:t>ی او ن</w:t>
      </w:r>
      <w:r w:rsidR="00871EA0">
        <w:rPr>
          <w:rStyle w:val="Char7"/>
          <w:rFonts w:eastAsia="MS Mincho"/>
          <w:rtl/>
        </w:rPr>
        <w:t>ی</w:t>
      </w:r>
      <w:r w:rsidR="000A3212" w:rsidRPr="00692820">
        <w:rPr>
          <w:rStyle w:val="Char7"/>
          <w:rFonts w:eastAsia="MS Mincho"/>
          <w:rtl/>
        </w:rPr>
        <w:t>ست، بلکه اماکن مقدس و مسجدالاقص</w:t>
      </w:r>
      <w:r w:rsidR="00871EA0">
        <w:rPr>
          <w:rStyle w:val="Char7"/>
          <w:rFonts w:eastAsia="MS Mincho"/>
          <w:rtl/>
        </w:rPr>
        <w:t>ی</w:t>
      </w:r>
      <w:r w:rsidR="000A3212" w:rsidRPr="00692820">
        <w:rPr>
          <w:rStyle w:val="Char7"/>
          <w:rFonts w:eastAsia="MS Mincho"/>
          <w:rtl/>
        </w:rPr>
        <w:t xml:space="preserve"> در قدس ن</w:t>
      </w:r>
      <w:r w:rsidR="00871EA0">
        <w:rPr>
          <w:rStyle w:val="Char7"/>
          <w:rFonts w:eastAsia="MS Mincho"/>
          <w:rtl/>
        </w:rPr>
        <w:t>ی</w:t>
      </w:r>
      <w:r w:rsidR="000A3212" w:rsidRPr="00692820">
        <w:rPr>
          <w:rStyle w:val="Char7"/>
          <w:rFonts w:eastAsia="MS Mincho"/>
          <w:rtl/>
        </w:rPr>
        <w:t xml:space="preserve">ز تحت </w:t>
      </w:r>
      <w:r w:rsidR="00D86566" w:rsidRPr="00692820">
        <w:rPr>
          <w:rStyle w:val="Char7"/>
          <w:rFonts w:eastAsia="MS Mincho"/>
          <w:rtl/>
        </w:rPr>
        <w:t>[</w:t>
      </w:r>
      <w:r w:rsidR="000A3212" w:rsidRPr="00692820">
        <w:rPr>
          <w:rStyle w:val="Char7"/>
          <w:rFonts w:eastAsia="MS Mincho"/>
          <w:rtl/>
        </w:rPr>
        <w:t>امر</w:t>
      </w:r>
      <w:r w:rsidR="00987288" w:rsidRPr="00692820">
        <w:rPr>
          <w:rStyle w:val="Char7"/>
          <w:rFonts w:eastAsia="MS Mincho"/>
          <w:rtl/>
        </w:rPr>
        <w:t>]</w:t>
      </w:r>
      <w:r w:rsidR="000A3212" w:rsidRPr="00692820">
        <w:rPr>
          <w:rStyle w:val="Char7"/>
          <w:rFonts w:eastAsia="MS Mincho"/>
          <w:rtl/>
        </w:rPr>
        <w:t xml:space="preserve"> او قرار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گ</w:t>
      </w:r>
      <w:r w:rsidR="00871EA0">
        <w:rPr>
          <w:rStyle w:val="Char7"/>
          <w:rFonts w:eastAsia="MS Mincho"/>
          <w:rtl/>
        </w:rPr>
        <w:t>ی</w:t>
      </w:r>
      <w:r w:rsidR="00F17399">
        <w:rPr>
          <w:rStyle w:val="Char7"/>
          <w:rFonts w:eastAsia="MS Mincho"/>
          <w:rtl/>
        </w:rPr>
        <w:t>رد</w:t>
      </w:r>
      <w:r w:rsidR="0031312A" w:rsidRPr="00692820">
        <w:rPr>
          <w:rStyle w:val="Char7"/>
          <w:rFonts w:eastAsia="MS Mincho"/>
          <w:rtl/>
        </w:rPr>
        <w:t>»</w:t>
      </w:r>
      <w:r w:rsidR="000A3212" w:rsidRPr="00E101C3">
        <w:rPr>
          <w:rStyle w:val="Char7"/>
          <w:rFonts w:eastAsia="MS Mincho"/>
          <w:vertAlign w:val="superscript"/>
          <w:rtl/>
        </w:rPr>
        <w:footnoteReference w:id="250"/>
      </w:r>
      <w:r w:rsidR="00F17399">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تار</w:t>
      </w:r>
      <w:r w:rsidR="00871EA0">
        <w:rPr>
          <w:rStyle w:val="Char7"/>
          <w:rFonts w:eastAsia="MS Mincho"/>
          <w:rtl/>
        </w:rPr>
        <w:t>ی</w:t>
      </w:r>
      <w:r w:rsidRPr="00692820">
        <w:rPr>
          <w:rStyle w:val="Char7"/>
          <w:rFonts w:eastAsia="MS Mincho"/>
          <w:rtl/>
        </w:rPr>
        <w:t>خ 11/2/1979 خ</w:t>
      </w:r>
      <w:r w:rsidR="00871EA0">
        <w:rPr>
          <w:rStyle w:val="Char7"/>
          <w:rFonts w:eastAsia="MS Mincho"/>
          <w:rtl/>
        </w:rPr>
        <w:t>ی</w:t>
      </w:r>
      <w:r w:rsidRPr="00692820">
        <w:rPr>
          <w:rStyle w:val="Char7"/>
          <w:rFonts w:eastAsia="MS Mincho"/>
          <w:rtl/>
        </w:rPr>
        <w:t>مه</w:t>
      </w:r>
      <w:r w:rsidR="000E2B68">
        <w:rPr>
          <w:rStyle w:val="Char7"/>
          <w:rFonts w:eastAsia="MS Mincho"/>
          <w:rtl/>
        </w:rPr>
        <w:t>‌</w:t>
      </w:r>
      <w:r w:rsidRPr="00692820">
        <w:rPr>
          <w:rStyle w:val="Char7"/>
          <w:rFonts w:eastAsia="MS Mincho"/>
          <w:rtl/>
        </w:rPr>
        <w:t>گاه</w:t>
      </w:r>
      <w:r w:rsidR="000E2B68">
        <w:rPr>
          <w:rStyle w:val="Char7"/>
          <w:rFonts w:eastAsia="MS Mincho"/>
          <w:rtl/>
        </w:rPr>
        <w:t>‌</w:t>
      </w:r>
      <w:r w:rsidRPr="00692820">
        <w:rPr>
          <w:rStyle w:val="Char7"/>
          <w:rFonts w:eastAsia="MS Mincho"/>
          <w:rtl/>
        </w:rPr>
        <w:t>ه</w:t>
      </w:r>
      <w:r w:rsidR="0031312A" w:rsidRPr="00692820">
        <w:rPr>
          <w:rStyle w:val="Char7"/>
          <w:rFonts w:eastAsia="MS Mincho" w:hint="cs"/>
          <w:rtl/>
        </w:rPr>
        <w:t>ـ</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فلسط</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ان در ب</w:t>
      </w:r>
      <w:r w:rsidR="00871EA0">
        <w:rPr>
          <w:rStyle w:val="Char7"/>
          <w:rFonts w:eastAsia="MS Mincho"/>
          <w:rtl/>
        </w:rPr>
        <w:t>ی</w:t>
      </w:r>
      <w:r w:rsidRPr="00692820">
        <w:rPr>
          <w:rStyle w:val="Char7"/>
          <w:rFonts w:eastAsia="MS Mincho"/>
          <w:rtl/>
        </w:rPr>
        <w:t>روت و اطراف آن به تکه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آتش تبد</w:t>
      </w:r>
      <w:r w:rsidR="00871EA0">
        <w:rPr>
          <w:rStyle w:val="Char7"/>
          <w:rFonts w:eastAsia="MS Mincho"/>
          <w:rtl/>
        </w:rPr>
        <w:t>ی</w:t>
      </w:r>
      <w:r w:rsidRPr="00692820">
        <w:rPr>
          <w:rStyle w:val="Char7"/>
          <w:rFonts w:eastAsia="MS Mincho"/>
          <w:rtl/>
        </w:rPr>
        <w:t>ل شده بود. فلسط</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0E2B68">
        <w:rPr>
          <w:rStyle w:val="Char7"/>
          <w:rFonts w:eastAsia="MS Mincho"/>
          <w:rtl/>
        </w:rPr>
        <w:t>‌</w:t>
      </w:r>
      <w:r w:rsidRPr="00692820">
        <w:rPr>
          <w:rStyle w:val="Char7"/>
          <w:rFonts w:eastAsia="MS Mincho"/>
          <w:rtl/>
        </w:rPr>
        <w:t>ها و شهروندان لبنان</w:t>
      </w:r>
      <w:r w:rsidR="00871EA0">
        <w:rPr>
          <w:rStyle w:val="Char7"/>
          <w:rFonts w:eastAsia="MS Mincho"/>
          <w:rtl/>
        </w:rPr>
        <w:t>ی</w:t>
      </w:r>
      <w:r w:rsidRPr="00692820">
        <w:rPr>
          <w:rStyle w:val="Char7"/>
          <w:rFonts w:eastAsia="MS Mincho"/>
          <w:rtl/>
        </w:rPr>
        <w:t xml:space="preserve"> ت</w:t>
      </w:r>
      <w:r w:rsidR="00871EA0">
        <w:rPr>
          <w:rStyle w:val="Char7"/>
          <w:rFonts w:eastAsia="MS Mincho"/>
          <w:rtl/>
        </w:rPr>
        <w:t>ی</w:t>
      </w:r>
      <w:r w:rsidRPr="00692820">
        <w:rPr>
          <w:rStyle w:val="Char7"/>
          <w:rFonts w:eastAsia="MS Mincho"/>
          <w:rtl/>
        </w:rPr>
        <w:t>ر هوا</w:t>
      </w:r>
      <w:r w:rsidR="00871EA0">
        <w:rPr>
          <w:rStyle w:val="Char7"/>
          <w:rFonts w:eastAsia="MS Mincho"/>
          <w:rtl/>
        </w:rPr>
        <w:t>یی</w:t>
      </w:r>
      <w:r w:rsidRPr="00692820">
        <w:rPr>
          <w:rStyle w:val="Char7"/>
          <w:rFonts w:eastAsia="MS Mincho"/>
          <w:rtl/>
        </w:rPr>
        <w:t xml:space="preserve"> با اسلحه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گوناگون به نشانه شادمان</w:t>
      </w:r>
      <w:r w:rsidR="00871EA0">
        <w:rPr>
          <w:rStyle w:val="Char7"/>
          <w:rFonts w:eastAsia="MS Mincho"/>
          <w:rtl/>
        </w:rPr>
        <w:t>ی</w:t>
      </w:r>
      <w:r w:rsidRPr="00692820">
        <w:rPr>
          <w:rStyle w:val="Char7"/>
          <w:rFonts w:eastAsia="MS Mincho"/>
          <w:rtl/>
        </w:rPr>
        <w:t xml:space="preserve"> از پ</w:t>
      </w:r>
      <w:r w:rsidR="00871EA0">
        <w:rPr>
          <w:rStyle w:val="Char7"/>
          <w:rFonts w:eastAsia="MS Mincho"/>
          <w:rtl/>
        </w:rPr>
        <w:t>ی</w:t>
      </w:r>
      <w:r w:rsidRPr="00692820">
        <w:rPr>
          <w:rStyle w:val="Char7"/>
          <w:rFonts w:eastAsia="MS Mincho"/>
          <w:rtl/>
        </w:rPr>
        <w:t>روز</w:t>
      </w:r>
      <w:r w:rsidR="00871EA0">
        <w:rPr>
          <w:rStyle w:val="Char7"/>
          <w:rFonts w:eastAsia="MS Mincho"/>
          <w:rtl/>
        </w:rPr>
        <w:t>ی</w:t>
      </w:r>
      <w:r w:rsidRPr="00692820">
        <w:rPr>
          <w:rStyle w:val="Char7"/>
          <w:rFonts w:eastAsia="MS Mincho"/>
          <w:rtl/>
        </w:rPr>
        <w:t xml:space="preserve"> انقلاب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شل</w:t>
      </w:r>
      <w:r w:rsidR="00871EA0">
        <w:rPr>
          <w:rStyle w:val="Char7"/>
          <w:rFonts w:eastAsia="MS Mincho"/>
          <w:rtl/>
        </w:rPr>
        <w:t>ی</w:t>
      </w:r>
      <w:r w:rsidRPr="00692820">
        <w:rPr>
          <w:rStyle w:val="Char7"/>
          <w:rFonts w:eastAsia="MS Mincho"/>
          <w:rtl/>
        </w:rPr>
        <w:t>ک م</w:t>
      </w:r>
      <w:r w:rsidR="00871EA0">
        <w:rPr>
          <w:rStyle w:val="Char7"/>
          <w:rFonts w:eastAsia="MS Mincho"/>
          <w:rtl/>
        </w:rPr>
        <w:t>ی</w:t>
      </w:r>
      <w:r w:rsidR="000E2B68">
        <w:rPr>
          <w:rStyle w:val="Char7"/>
          <w:rFonts w:eastAsia="MS Mincho"/>
          <w:rtl/>
        </w:rPr>
        <w:t>‌</w:t>
      </w:r>
      <w:r w:rsidRPr="00692820">
        <w:rPr>
          <w:rStyle w:val="Char7"/>
          <w:rFonts w:eastAsia="MS Mincho"/>
          <w:rtl/>
        </w:rPr>
        <w:t>کردند.</w:t>
      </w:r>
    </w:p>
    <w:p w:rsidR="000A3212" w:rsidRPr="00692820" w:rsidRDefault="000A3212" w:rsidP="00F17399">
      <w:pPr>
        <w:pStyle w:val="a"/>
        <w:spacing w:before="0" w:after="0" w:line="240" w:lineRule="auto"/>
        <w:ind w:firstLine="284"/>
        <w:jc w:val="both"/>
        <w:rPr>
          <w:rStyle w:val="Char7"/>
          <w:rFonts w:eastAsia="MS Mincho"/>
          <w:rtl/>
        </w:rPr>
      </w:pPr>
      <w:r w:rsidRPr="00692820">
        <w:rPr>
          <w:rStyle w:val="Char7"/>
          <w:rFonts w:eastAsia="MS Mincho"/>
          <w:rtl/>
        </w:rPr>
        <w:t>آ</w:t>
      </w:r>
      <w:r w:rsidR="00871EA0">
        <w:rPr>
          <w:rStyle w:val="Char7"/>
          <w:rFonts w:eastAsia="MS Mincho"/>
          <w:rtl/>
        </w:rPr>
        <w:t>ی</w:t>
      </w:r>
      <w:r w:rsidRPr="00692820">
        <w:rPr>
          <w:rStyle w:val="Char7"/>
          <w:rFonts w:eastAsia="MS Mincho"/>
          <w:rtl/>
        </w:rPr>
        <w:t>ا رهبران سازمان آزاد</w:t>
      </w:r>
      <w:r w:rsidR="00871EA0">
        <w:rPr>
          <w:rStyle w:val="Char7"/>
          <w:rFonts w:eastAsia="MS Mincho"/>
          <w:rtl/>
        </w:rPr>
        <w:t>ی</w:t>
      </w:r>
      <w:r w:rsidR="000E2B68">
        <w:rPr>
          <w:rStyle w:val="Char7"/>
          <w:rFonts w:eastAsia="MS Mincho"/>
          <w:rtl/>
        </w:rPr>
        <w:t>‌</w:t>
      </w:r>
      <w:r w:rsidRPr="00692820">
        <w:rPr>
          <w:rStyle w:val="Char7"/>
          <w:rFonts w:eastAsia="MS Mincho"/>
          <w:rtl/>
        </w:rPr>
        <w:t>بخش، نقش حافظ اسد رافض</w:t>
      </w:r>
      <w:r w:rsidR="00871EA0">
        <w:rPr>
          <w:rStyle w:val="Char7"/>
          <w:rFonts w:eastAsia="MS Mincho"/>
          <w:rtl/>
        </w:rPr>
        <w:t>ی</w:t>
      </w:r>
      <w:r w:rsidRPr="00692820">
        <w:rPr>
          <w:rStyle w:val="Char7"/>
          <w:rFonts w:eastAsia="MS Mincho"/>
          <w:rtl/>
        </w:rPr>
        <w:t xml:space="preserve"> و باطن</w:t>
      </w:r>
      <w:r w:rsidR="00871EA0">
        <w:rPr>
          <w:rStyle w:val="Char7"/>
          <w:rFonts w:eastAsia="MS Mincho"/>
          <w:rtl/>
        </w:rPr>
        <w:t>ی</w:t>
      </w:r>
      <w:r w:rsidRPr="00692820">
        <w:rPr>
          <w:rStyle w:val="Char7"/>
          <w:rFonts w:eastAsia="MS Mincho"/>
          <w:rtl/>
        </w:rPr>
        <w:t xml:space="preserve"> را فراموش کرده</w:t>
      </w:r>
      <w:r w:rsidR="00F17399">
        <w:rPr>
          <w:rStyle w:val="Char7"/>
          <w:rFonts w:eastAsia="MS Mincho" w:hint="cs"/>
          <w:rtl/>
        </w:rPr>
        <w:t>‌</w:t>
      </w:r>
      <w:r w:rsidRPr="00692820">
        <w:rPr>
          <w:rStyle w:val="Char7"/>
          <w:rFonts w:eastAsia="MS Mincho"/>
          <w:rtl/>
        </w:rPr>
        <w:t xml:space="preserve">اند که چگونه همراه با موارنه </w:t>
      </w:r>
      <w:r w:rsidR="00D86566" w:rsidRPr="00692820">
        <w:rPr>
          <w:rStyle w:val="Char7"/>
          <w:rFonts w:eastAsia="MS Mincho"/>
          <w:rtl/>
        </w:rPr>
        <w:t>[</w:t>
      </w:r>
      <w:r w:rsidRPr="00692820">
        <w:rPr>
          <w:rStyle w:val="Char7"/>
          <w:rFonts w:eastAsia="MS Mincho"/>
          <w:rtl/>
        </w:rPr>
        <w:t>گروه</w:t>
      </w:r>
      <w:r w:rsidR="00871EA0">
        <w:rPr>
          <w:rStyle w:val="Char7"/>
          <w:rFonts w:eastAsia="MS Mincho"/>
          <w:rtl/>
        </w:rPr>
        <w:t>ی</w:t>
      </w:r>
      <w:r w:rsidRPr="00692820">
        <w:rPr>
          <w:rStyle w:val="Char7"/>
          <w:rFonts w:eastAsia="MS Mincho"/>
          <w:rtl/>
        </w:rPr>
        <w:t xml:space="preserve"> نصران</w:t>
      </w:r>
      <w:r w:rsidR="00871EA0">
        <w:rPr>
          <w:rStyle w:val="Char7"/>
          <w:rFonts w:eastAsia="MS Mincho"/>
          <w:rtl/>
        </w:rPr>
        <w:t>ی</w:t>
      </w:r>
      <w:r w:rsidRPr="00692820">
        <w:rPr>
          <w:rStyle w:val="Char7"/>
          <w:rFonts w:eastAsia="MS Mincho"/>
          <w:rtl/>
        </w:rPr>
        <w:t xml:space="preserve"> در لبنان</w:t>
      </w:r>
      <w:r w:rsidR="00987288" w:rsidRPr="00692820">
        <w:rPr>
          <w:rStyle w:val="Char7"/>
          <w:rFonts w:eastAsia="MS Mincho"/>
          <w:rtl/>
        </w:rPr>
        <w:t>]</w:t>
      </w:r>
      <w:r w:rsidRPr="00692820">
        <w:rPr>
          <w:rStyle w:val="Char7"/>
          <w:rFonts w:eastAsia="MS Mincho"/>
          <w:rtl/>
        </w:rPr>
        <w:t xml:space="preserve"> در مقابل فلسط</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0E2B68">
        <w:rPr>
          <w:rStyle w:val="Char7"/>
          <w:rFonts w:eastAsia="MS Mincho"/>
          <w:rtl/>
        </w:rPr>
        <w:t>‌</w:t>
      </w:r>
      <w:r w:rsidRPr="00692820">
        <w:rPr>
          <w:rStyle w:val="Char7"/>
          <w:rFonts w:eastAsia="MS Mincho"/>
          <w:rtl/>
        </w:rPr>
        <w:t>ها و مسلمانان لبنان قرار گرفت؟</w:t>
      </w:r>
    </w:p>
    <w:p w:rsidR="000A3212" w:rsidRPr="00692820" w:rsidRDefault="00871EA0" w:rsidP="002C706F">
      <w:pPr>
        <w:pStyle w:val="a"/>
        <w:spacing w:before="0" w:after="0" w:line="240" w:lineRule="auto"/>
        <w:ind w:firstLine="284"/>
        <w:jc w:val="both"/>
        <w:rPr>
          <w:rStyle w:val="Char7"/>
          <w:rFonts w:eastAsia="MS Mincho"/>
          <w:rtl/>
        </w:rPr>
      </w:pPr>
      <w:r>
        <w:rPr>
          <w:rStyle w:val="Char7"/>
          <w:rFonts w:eastAsia="MS Mincho"/>
          <w:rtl/>
        </w:rPr>
        <w:t>ی</w:t>
      </w:r>
      <w:r w:rsidR="000A3212" w:rsidRPr="00692820">
        <w:rPr>
          <w:rStyle w:val="Char7"/>
          <w:rFonts w:eastAsia="MS Mincho"/>
          <w:rtl/>
        </w:rPr>
        <w:t>ا ا</w:t>
      </w:r>
      <w:r>
        <w:rPr>
          <w:rStyle w:val="Char7"/>
          <w:rFonts w:eastAsia="MS Mincho"/>
          <w:rtl/>
        </w:rPr>
        <w:t>ی</w:t>
      </w:r>
      <w:r w:rsidR="000A3212" w:rsidRPr="00692820">
        <w:rPr>
          <w:rStyle w:val="Char7"/>
          <w:rFonts w:eastAsia="MS Mincho"/>
          <w:rtl/>
        </w:rPr>
        <w:t>نکه خ</w:t>
      </w:r>
      <w:r>
        <w:rPr>
          <w:rStyle w:val="Char7"/>
          <w:rFonts w:eastAsia="MS Mincho"/>
          <w:rtl/>
        </w:rPr>
        <w:t>ی</w:t>
      </w:r>
      <w:r w:rsidR="000A3212" w:rsidRPr="00692820">
        <w:rPr>
          <w:rStyle w:val="Char7"/>
          <w:rFonts w:eastAsia="MS Mincho"/>
          <w:rtl/>
        </w:rPr>
        <w:t>انت صدر به خودشان را فراموش کردند، هنگام</w:t>
      </w:r>
      <w:r>
        <w:rPr>
          <w:rStyle w:val="Char7"/>
          <w:rFonts w:eastAsia="MS Mincho"/>
          <w:rtl/>
        </w:rPr>
        <w:t>ی</w:t>
      </w:r>
      <w:r w:rsidR="000E2B68">
        <w:rPr>
          <w:rStyle w:val="Char7"/>
          <w:rFonts w:eastAsia="MS Mincho"/>
          <w:rtl/>
        </w:rPr>
        <w:t>‌</w:t>
      </w:r>
      <w:r w:rsidR="000A3212" w:rsidRPr="00692820">
        <w:rPr>
          <w:rStyle w:val="Char7"/>
          <w:rFonts w:eastAsia="MS Mincho"/>
          <w:rtl/>
        </w:rPr>
        <w:t>که وقت ورود ارتش نص</w:t>
      </w:r>
      <w:r>
        <w:rPr>
          <w:rStyle w:val="Char7"/>
          <w:rFonts w:eastAsia="MS Mincho"/>
          <w:rtl/>
        </w:rPr>
        <w:t>ی</w:t>
      </w:r>
      <w:r w:rsidR="000A3212" w:rsidRPr="00692820">
        <w:rPr>
          <w:rStyle w:val="Char7"/>
          <w:rFonts w:eastAsia="MS Mincho"/>
          <w:rtl/>
        </w:rPr>
        <w:t>ر</w:t>
      </w:r>
      <w:r>
        <w:rPr>
          <w:rStyle w:val="Char7"/>
          <w:rFonts w:eastAsia="MS Mincho"/>
          <w:rtl/>
        </w:rPr>
        <w:t>ی</w:t>
      </w:r>
      <w:r w:rsidR="000A3212" w:rsidRPr="00692820">
        <w:rPr>
          <w:rStyle w:val="Char7"/>
          <w:rFonts w:eastAsia="MS Mincho"/>
          <w:rtl/>
        </w:rPr>
        <w:t xml:space="preserve"> به خاک لبنان به آنان پ</w:t>
      </w:r>
      <w:r>
        <w:rPr>
          <w:rStyle w:val="Char7"/>
          <w:rFonts w:eastAsia="MS Mincho"/>
          <w:rtl/>
        </w:rPr>
        <w:t>ی</w:t>
      </w:r>
      <w:r w:rsidR="000A3212" w:rsidRPr="00692820">
        <w:rPr>
          <w:rStyle w:val="Char7"/>
          <w:rFonts w:eastAsia="MS Mincho"/>
          <w:rtl/>
        </w:rPr>
        <w:t>وست و به جنبش امل و لشکر</w:t>
      </w:r>
      <w:r>
        <w:rPr>
          <w:rStyle w:val="Char7"/>
          <w:rFonts w:eastAsia="MS Mincho"/>
          <w:rtl/>
        </w:rPr>
        <w:t>ی</w:t>
      </w:r>
      <w:r w:rsidR="000A3212" w:rsidRPr="00692820">
        <w:rPr>
          <w:rStyle w:val="Char7"/>
          <w:rFonts w:eastAsia="MS Mincho"/>
          <w:rtl/>
        </w:rPr>
        <w:t>انش که در ارتش لبنان غرب</w:t>
      </w:r>
      <w:r>
        <w:rPr>
          <w:rStyle w:val="Char7"/>
          <w:rFonts w:eastAsia="MS Mincho"/>
          <w:rtl/>
        </w:rPr>
        <w:t>ی</w:t>
      </w:r>
      <w:r w:rsidR="000A3212" w:rsidRPr="00692820">
        <w:rPr>
          <w:rStyle w:val="Char7"/>
          <w:rFonts w:eastAsia="MS Mincho"/>
          <w:rtl/>
        </w:rPr>
        <w:t xml:space="preserve"> بودند دستور داد به ارتش سور</w:t>
      </w:r>
      <w:r>
        <w:rPr>
          <w:rStyle w:val="Char7"/>
          <w:rFonts w:eastAsia="MS Mincho"/>
          <w:rtl/>
        </w:rPr>
        <w:t>ی</w:t>
      </w:r>
      <w:r w:rsidR="000A3212" w:rsidRPr="00692820">
        <w:rPr>
          <w:rStyle w:val="Char7"/>
          <w:rFonts w:eastAsia="MS Mincho"/>
          <w:rtl/>
        </w:rPr>
        <w:t>ه بپ</w:t>
      </w:r>
      <w:r>
        <w:rPr>
          <w:rStyle w:val="Char7"/>
          <w:rFonts w:eastAsia="MS Mincho"/>
          <w:rtl/>
        </w:rPr>
        <w:t>ی</w:t>
      </w:r>
      <w:r w:rsidR="000A3212" w:rsidRPr="00692820">
        <w:rPr>
          <w:rStyle w:val="Char7"/>
          <w:rFonts w:eastAsia="MS Mincho"/>
          <w:rtl/>
        </w:rPr>
        <w:t>وندند؟! تا چه زمان</w:t>
      </w:r>
      <w:r>
        <w:rPr>
          <w:rStyle w:val="Char7"/>
          <w:rFonts w:eastAsia="MS Mincho"/>
          <w:rtl/>
        </w:rPr>
        <w:t>ی</w:t>
      </w:r>
      <w:r w:rsidR="000A3212" w:rsidRPr="00692820">
        <w:rPr>
          <w:rStyle w:val="Char7"/>
          <w:rFonts w:eastAsia="MS Mincho"/>
          <w:rtl/>
        </w:rPr>
        <w:t xml:space="preserve"> فلسط</w:t>
      </w:r>
      <w:r>
        <w:rPr>
          <w:rStyle w:val="Char7"/>
          <w:rFonts w:eastAsia="MS Mincho"/>
          <w:rtl/>
        </w:rPr>
        <w:t>ی</w:t>
      </w:r>
      <w:r w:rsidR="000A3212" w:rsidRPr="00692820">
        <w:rPr>
          <w:rStyle w:val="Char7"/>
          <w:rFonts w:eastAsia="MS Mincho"/>
          <w:rtl/>
        </w:rPr>
        <w:t>ن</w:t>
      </w:r>
      <w:r>
        <w:rPr>
          <w:rStyle w:val="Char7"/>
          <w:rFonts w:eastAsia="MS Mincho"/>
          <w:rtl/>
        </w:rPr>
        <w:t>ی</w:t>
      </w:r>
      <w:r w:rsidR="000E2B68">
        <w:rPr>
          <w:rStyle w:val="Char7"/>
          <w:rFonts w:eastAsia="MS Mincho"/>
          <w:rtl/>
        </w:rPr>
        <w:t>‌</w:t>
      </w:r>
      <w:r w:rsidR="000A3212" w:rsidRPr="00692820">
        <w:rPr>
          <w:rStyle w:val="Char7"/>
          <w:rFonts w:eastAsia="MS Mincho"/>
          <w:rtl/>
        </w:rPr>
        <w:t>ها کالا</w:t>
      </w:r>
      <w:r>
        <w:rPr>
          <w:rStyle w:val="Char7"/>
          <w:rFonts w:eastAsia="MS Mincho"/>
          <w:rtl/>
        </w:rPr>
        <w:t>یی</w:t>
      </w:r>
      <w:r w:rsidR="000A3212" w:rsidRPr="00692820">
        <w:rPr>
          <w:rStyle w:val="Char7"/>
          <w:rFonts w:eastAsia="MS Mincho"/>
          <w:rtl/>
        </w:rPr>
        <w:t xml:space="preserve"> برا</w:t>
      </w:r>
      <w:r>
        <w:rPr>
          <w:rStyle w:val="Char7"/>
          <w:rFonts w:eastAsia="MS Mincho"/>
          <w:rtl/>
        </w:rPr>
        <w:t>ی</w:t>
      </w:r>
      <w:r w:rsidR="000A3212" w:rsidRPr="00692820">
        <w:rPr>
          <w:rStyle w:val="Char7"/>
          <w:rFonts w:eastAsia="MS Mincho"/>
          <w:rtl/>
        </w:rPr>
        <w:t xml:space="preserve"> رهبر</w:t>
      </w:r>
      <w:r>
        <w:rPr>
          <w:rStyle w:val="Char7"/>
          <w:rFonts w:eastAsia="MS Mincho"/>
          <w:rtl/>
        </w:rPr>
        <w:t>ی</w:t>
      </w:r>
      <w:r w:rsidR="000A3212" w:rsidRPr="00692820">
        <w:rPr>
          <w:rStyle w:val="Char7"/>
          <w:rFonts w:eastAsia="MS Mincho"/>
          <w:rtl/>
        </w:rPr>
        <w:t xml:space="preserve"> در جهان عرب و اسلام باق</w:t>
      </w:r>
      <w:r>
        <w:rPr>
          <w:rStyle w:val="Char7"/>
          <w:rFonts w:eastAsia="MS Mincho"/>
          <w:rtl/>
        </w:rPr>
        <w:t>ی</w:t>
      </w:r>
      <w:r w:rsidR="000A3212" w:rsidRPr="00692820">
        <w:rPr>
          <w:rStyle w:val="Char7"/>
          <w:rFonts w:eastAsia="MS Mincho"/>
          <w:rtl/>
        </w:rPr>
        <w:t xml:space="preserve"> خواهند ماند؟!</w:t>
      </w:r>
      <w:r w:rsidR="00F17399">
        <w:rPr>
          <w:rStyle w:val="Char7"/>
          <w:rFonts w:eastAsia="MS Mincho" w:hint="cs"/>
          <w:rtl/>
        </w:rPr>
        <w:t>.</w:t>
      </w:r>
    </w:p>
    <w:p w:rsidR="0068076F" w:rsidRPr="00F17399" w:rsidRDefault="000A3212" w:rsidP="002C706F">
      <w:pPr>
        <w:pStyle w:val="a"/>
        <w:spacing w:before="0" w:after="0" w:line="240" w:lineRule="auto"/>
        <w:ind w:firstLine="284"/>
        <w:jc w:val="both"/>
        <w:rPr>
          <w:rStyle w:val="Char7"/>
          <w:rFonts w:eastAsia="MS Mincho"/>
          <w:spacing w:val="-4"/>
          <w:rtl/>
        </w:rPr>
      </w:pPr>
      <w:r w:rsidRPr="00F17399">
        <w:rPr>
          <w:rStyle w:val="Char7"/>
          <w:rFonts w:eastAsia="MS Mincho"/>
          <w:spacing w:val="-4"/>
          <w:rtl/>
        </w:rPr>
        <w:t>سازمان آزاد</w:t>
      </w:r>
      <w:r w:rsidR="00871EA0" w:rsidRPr="00F17399">
        <w:rPr>
          <w:rStyle w:val="Char7"/>
          <w:rFonts w:eastAsia="MS Mincho"/>
          <w:spacing w:val="-4"/>
          <w:rtl/>
        </w:rPr>
        <w:t>ی</w:t>
      </w:r>
      <w:r w:rsidR="000E2B68">
        <w:rPr>
          <w:rStyle w:val="Char7"/>
          <w:rFonts w:eastAsia="MS Mincho"/>
          <w:spacing w:val="-4"/>
          <w:rtl/>
        </w:rPr>
        <w:t>‌</w:t>
      </w:r>
      <w:r w:rsidRPr="00F17399">
        <w:rPr>
          <w:rStyle w:val="Char7"/>
          <w:rFonts w:eastAsia="MS Mincho"/>
          <w:spacing w:val="-4"/>
          <w:rtl/>
        </w:rPr>
        <w:t xml:space="preserve">بخش، </w:t>
      </w:r>
      <w:r w:rsidR="0031312A" w:rsidRPr="00F17399">
        <w:rPr>
          <w:rStyle w:val="Char7"/>
          <w:rFonts w:eastAsia="MS Mincho"/>
          <w:spacing w:val="-4"/>
          <w:rtl/>
        </w:rPr>
        <w:t>هان</w:t>
      </w:r>
      <w:r w:rsidR="00871EA0" w:rsidRPr="00F17399">
        <w:rPr>
          <w:rStyle w:val="Char7"/>
          <w:rFonts w:eastAsia="MS Mincho"/>
          <w:spacing w:val="-4"/>
          <w:rtl/>
        </w:rPr>
        <w:t>ی</w:t>
      </w:r>
      <w:r w:rsidR="0031312A" w:rsidRPr="00F17399">
        <w:rPr>
          <w:rStyle w:val="Char7"/>
          <w:rFonts w:eastAsia="MS Mincho"/>
          <w:spacing w:val="-4"/>
          <w:rtl/>
        </w:rPr>
        <w:t xml:space="preserve"> حسن</w:t>
      </w:r>
      <w:r w:rsidR="0031312A" w:rsidRPr="00F17399">
        <w:rPr>
          <w:rStyle w:val="Char7"/>
          <w:rFonts w:eastAsia="MS Mincho" w:hint="cs"/>
          <w:spacing w:val="-4"/>
          <w:rtl/>
        </w:rPr>
        <w:t>،</w:t>
      </w:r>
      <w:r w:rsidR="0031312A" w:rsidRPr="00F17399">
        <w:rPr>
          <w:rStyle w:val="Char7"/>
          <w:rFonts w:eastAsia="MS Mincho"/>
          <w:spacing w:val="-4"/>
          <w:rtl/>
        </w:rPr>
        <w:t xml:space="preserve"> </w:t>
      </w:r>
      <w:r w:rsidRPr="00F17399">
        <w:rPr>
          <w:rStyle w:val="Char7"/>
          <w:rFonts w:eastAsia="MS Mincho"/>
          <w:spacing w:val="-4"/>
          <w:rtl/>
        </w:rPr>
        <w:t>آشوب</w:t>
      </w:r>
      <w:r w:rsidR="000E2B68">
        <w:rPr>
          <w:rStyle w:val="Char7"/>
          <w:rFonts w:eastAsia="MS Mincho"/>
          <w:spacing w:val="-4"/>
          <w:rtl/>
        </w:rPr>
        <w:t>‌</w:t>
      </w:r>
      <w:r w:rsidRPr="00F17399">
        <w:rPr>
          <w:rStyle w:val="Char7"/>
          <w:rFonts w:eastAsia="MS Mincho"/>
          <w:spacing w:val="-4"/>
          <w:rtl/>
        </w:rPr>
        <w:t>گر معروف را به عنوان نما</w:t>
      </w:r>
      <w:r w:rsidR="00871EA0" w:rsidRPr="00F17399">
        <w:rPr>
          <w:rStyle w:val="Char7"/>
          <w:rFonts w:eastAsia="MS Mincho"/>
          <w:spacing w:val="-4"/>
          <w:rtl/>
        </w:rPr>
        <w:t>ی</w:t>
      </w:r>
      <w:r w:rsidRPr="00F17399">
        <w:rPr>
          <w:rStyle w:val="Char7"/>
          <w:rFonts w:eastAsia="MS Mincho"/>
          <w:spacing w:val="-4"/>
          <w:rtl/>
        </w:rPr>
        <w:t xml:space="preserve">نده خود در تهران قرار داد </w:t>
      </w:r>
      <w:r w:rsidR="0068076F" w:rsidRPr="00F17399">
        <w:rPr>
          <w:rStyle w:val="Char7"/>
          <w:rFonts w:eastAsia="MS Mincho" w:hint="cs"/>
          <w:spacing w:val="-4"/>
          <w:rtl/>
        </w:rPr>
        <w:t>و نیز</w:t>
      </w:r>
      <w:r w:rsidRPr="00F17399">
        <w:rPr>
          <w:rStyle w:val="Char7"/>
          <w:rFonts w:eastAsia="MS Mincho"/>
          <w:spacing w:val="-4"/>
          <w:rtl/>
        </w:rPr>
        <w:t xml:space="preserve"> به عنوان سخنگو</w:t>
      </w:r>
      <w:r w:rsidR="00871EA0" w:rsidRPr="00F17399">
        <w:rPr>
          <w:rStyle w:val="Char7"/>
          <w:rFonts w:eastAsia="MS Mincho"/>
          <w:spacing w:val="-4"/>
          <w:rtl/>
        </w:rPr>
        <w:t>ی</w:t>
      </w:r>
      <w:r w:rsidR="0068076F" w:rsidRPr="00F17399">
        <w:rPr>
          <w:rStyle w:val="Char7"/>
          <w:rFonts w:eastAsia="MS Mincho" w:hint="cs"/>
          <w:spacing w:val="-4"/>
          <w:rtl/>
        </w:rPr>
        <w:t xml:space="preserve"> مجموعه</w:t>
      </w:r>
      <w:r w:rsidR="000E2B68">
        <w:rPr>
          <w:rStyle w:val="Char7"/>
          <w:rFonts w:eastAsia="MS Mincho" w:hint="cs"/>
          <w:spacing w:val="-4"/>
          <w:rtl/>
        </w:rPr>
        <w:t>‌</w:t>
      </w:r>
      <w:r w:rsidR="0068076F" w:rsidRPr="00F17399">
        <w:rPr>
          <w:rStyle w:val="Char7"/>
          <w:rFonts w:eastAsia="MS Mincho" w:hint="cs"/>
          <w:spacing w:val="-4"/>
          <w:rtl/>
        </w:rPr>
        <w:t>ای</w:t>
      </w:r>
      <w:r w:rsidRPr="00F17399">
        <w:rPr>
          <w:rStyle w:val="Char7"/>
          <w:rFonts w:eastAsia="MS Mincho"/>
          <w:spacing w:val="-4"/>
          <w:rtl/>
        </w:rPr>
        <w:t xml:space="preserve"> تحت اسم حرکت خم</w:t>
      </w:r>
      <w:r w:rsidR="00871EA0" w:rsidRPr="00F17399">
        <w:rPr>
          <w:rStyle w:val="Char7"/>
          <w:rFonts w:eastAsia="MS Mincho"/>
          <w:spacing w:val="-4"/>
          <w:rtl/>
        </w:rPr>
        <w:t>ی</w:t>
      </w:r>
      <w:r w:rsidRPr="00F17399">
        <w:rPr>
          <w:rStyle w:val="Char7"/>
          <w:rFonts w:eastAsia="MS Mincho"/>
          <w:spacing w:val="-4"/>
          <w:rtl/>
        </w:rPr>
        <w:t>ن</w:t>
      </w:r>
      <w:r w:rsidR="00871EA0" w:rsidRPr="00F17399">
        <w:rPr>
          <w:rStyle w:val="Char7"/>
          <w:rFonts w:eastAsia="MS Mincho"/>
          <w:spacing w:val="-4"/>
          <w:rtl/>
        </w:rPr>
        <w:t>ی</w:t>
      </w:r>
      <w:r w:rsidRPr="00F17399">
        <w:rPr>
          <w:rStyle w:val="Char7"/>
          <w:rFonts w:eastAsia="MS Mincho"/>
          <w:spacing w:val="-4"/>
          <w:rtl/>
        </w:rPr>
        <w:t xml:space="preserve"> قرار بگ</w:t>
      </w:r>
      <w:r w:rsidR="00871EA0" w:rsidRPr="00F17399">
        <w:rPr>
          <w:rStyle w:val="Char7"/>
          <w:rFonts w:eastAsia="MS Mincho"/>
          <w:spacing w:val="-4"/>
          <w:rtl/>
        </w:rPr>
        <w:t>ی</w:t>
      </w:r>
      <w:r w:rsidRPr="00F17399">
        <w:rPr>
          <w:rStyle w:val="Char7"/>
          <w:rFonts w:eastAsia="MS Mincho"/>
          <w:spacing w:val="-4"/>
          <w:rtl/>
        </w:rPr>
        <w:t>رد</w:t>
      </w:r>
      <w:r w:rsidR="0068076F" w:rsidRPr="00F17399">
        <w:rPr>
          <w:rStyle w:val="Char7"/>
          <w:rFonts w:eastAsia="MS Mincho" w:hint="cs"/>
          <w:spacing w:val="-4"/>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او از سخنران</w:t>
      </w:r>
      <w:r w:rsidR="00871EA0">
        <w:rPr>
          <w:rStyle w:val="Char7"/>
          <w:rFonts w:eastAsia="MS Mincho"/>
          <w:rtl/>
        </w:rPr>
        <w:t>ی</w:t>
      </w:r>
      <w:r w:rsidRPr="00692820">
        <w:rPr>
          <w:rStyle w:val="Char7"/>
          <w:rFonts w:eastAsia="MS Mincho"/>
          <w:rtl/>
        </w:rPr>
        <w:t xml:space="preserve"> خود و در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اظهار نظرها</w:t>
      </w:r>
      <w:r w:rsidR="00871EA0">
        <w:rPr>
          <w:rStyle w:val="Char7"/>
          <w:rFonts w:eastAsia="MS Mincho"/>
          <w:rtl/>
        </w:rPr>
        <w:t>ی</w:t>
      </w:r>
      <w:r w:rsidRPr="00692820">
        <w:rPr>
          <w:rStyle w:val="Char7"/>
          <w:rFonts w:eastAsia="MS Mincho"/>
          <w:rtl/>
        </w:rPr>
        <w:t>ش از ب</w:t>
      </w:r>
      <w:r w:rsidR="00871EA0">
        <w:rPr>
          <w:rStyle w:val="Char7"/>
          <w:rFonts w:eastAsia="MS Mincho"/>
          <w:rtl/>
        </w:rPr>
        <w:t>ی</w:t>
      </w:r>
      <w:r w:rsidRPr="00692820">
        <w:rPr>
          <w:rStyle w:val="Char7"/>
          <w:rFonts w:eastAsia="MS Mincho"/>
          <w:rtl/>
        </w:rPr>
        <w:t>ان جمله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ر خجالت</w:t>
      </w:r>
      <w:r w:rsidR="00871EA0">
        <w:rPr>
          <w:rStyle w:val="Char7"/>
          <w:rFonts w:eastAsia="MS Mincho"/>
          <w:rtl/>
        </w:rPr>
        <w:t>ی</w:t>
      </w:r>
      <w:r w:rsidRPr="00692820">
        <w:rPr>
          <w:rStyle w:val="Char7"/>
          <w:rFonts w:eastAsia="MS Mincho"/>
          <w:rtl/>
        </w:rPr>
        <w:t xml:space="preserve"> نکش</w:t>
      </w:r>
      <w:r w:rsidR="00871EA0">
        <w:rPr>
          <w:rStyle w:val="Char7"/>
          <w:rFonts w:eastAsia="MS Mincho"/>
          <w:rtl/>
        </w:rPr>
        <w:t>ی</w:t>
      </w:r>
      <w:r w:rsidRPr="00692820">
        <w:rPr>
          <w:rStyle w:val="Char7"/>
          <w:rFonts w:eastAsia="MS Mincho"/>
          <w:rtl/>
        </w:rPr>
        <w:t xml:space="preserve">د و گفت: </w:t>
      </w:r>
      <w:r w:rsidR="000770E5" w:rsidRPr="00692820">
        <w:rPr>
          <w:rStyle w:val="Char7"/>
          <w:rFonts w:eastAsia="MS Mincho"/>
          <w:rtl/>
        </w:rPr>
        <w:t>«</w:t>
      </w:r>
      <w:r w:rsidRPr="00692820">
        <w:rPr>
          <w:rStyle w:val="Char7"/>
          <w:rFonts w:eastAsia="MS Mincho"/>
          <w:rtl/>
        </w:rPr>
        <w:t xml:space="preserve">فردا </w:t>
      </w:r>
      <w:r w:rsidR="00D86566" w:rsidRPr="00692820">
        <w:rPr>
          <w:rStyle w:val="Char7"/>
          <w:rFonts w:eastAsia="MS Mincho"/>
          <w:rtl/>
        </w:rPr>
        <w:t>[</w:t>
      </w:r>
      <w:r w:rsidRPr="00692820">
        <w:rPr>
          <w:rStyle w:val="Char7"/>
          <w:rFonts w:eastAsia="MS Mincho"/>
          <w:rtl/>
        </w:rPr>
        <w:t>به سراغ</w:t>
      </w:r>
      <w:r w:rsidR="00987288" w:rsidRPr="00692820">
        <w:rPr>
          <w:rStyle w:val="Char7"/>
          <w:rFonts w:eastAsia="MS Mincho"/>
          <w:rtl/>
        </w:rPr>
        <w:t>]</w:t>
      </w:r>
      <w:r w:rsidRPr="00692820">
        <w:rPr>
          <w:rStyle w:val="Char7"/>
          <w:rFonts w:eastAsia="MS Mincho"/>
          <w:rtl/>
        </w:rPr>
        <w:t xml:space="preserve"> ترک</w:t>
      </w:r>
      <w:r w:rsidR="00871EA0">
        <w:rPr>
          <w:rStyle w:val="Char7"/>
          <w:rFonts w:eastAsia="MS Mincho"/>
          <w:rtl/>
        </w:rPr>
        <w:t>ی</w:t>
      </w:r>
      <w:r w:rsidRPr="00692820">
        <w:rPr>
          <w:rStyle w:val="Char7"/>
          <w:rFonts w:eastAsia="MS Mincho"/>
          <w:rtl/>
        </w:rPr>
        <w:t xml:space="preserve">ه </w:t>
      </w:r>
      <w:r w:rsidR="00D86566" w:rsidRPr="00692820">
        <w:rPr>
          <w:rStyle w:val="Char7"/>
          <w:rFonts w:eastAsia="MS Mincho"/>
          <w:rtl/>
        </w:rPr>
        <w:t>[</w:t>
      </w:r>
      <w:r w:rsidRPr="00692820">
        <w:rPr>
          <w:rStyle w:val="Char7"/>
          <w:rFonts w:eastAsia="MS Mincho"/>
          <w:rtl/>
        </w:rPr>
        <w:t>خواه</w:t>
      </w:r>
      <w:r w:rsidR="00871EA0">
        <w:rPr>
          <w:rStyle w:val="Char7"/>
          <w:rFonts w:eastAsia="MS Mincho"/>
          <w:rtl/>
        </w:rPr>
        <w:t>ی</w:t>
      </w:r>
      <w:r w:rsidRPr="00692820">
        <w:rPr>
          <w:rStyle w:val="Char7"/>
          <w:rFonts w:eastAsia="MS Mincho"/>
          <w:rtl/>
        </w:rPr>
        <w:t>م رفت</w:t>
      </w:r>
      <w:r w:rsidR="00987288" w:rsidRPr="00692820">
        <w:rPr>
          <w:rStyle w:val="Char7"/>
          <w:rFonts w:eastAsia="MS Mincho"/>
          <w:rtl/>
        </w:rPr>
        <w:t>]</w:t>
      </w:r>
      <w:r w:rsidRPr="00692820">
        <w:rPr>
          <w:rStyle w:val="Char7"/>
          <w:rFonts w:eastAsia="MS Mincho"/>
          <w:rtl/>
        </w:rPr>
        <w:t xml:space="preserve"> و پس فردا فلسط</w:t>
      </w:r>
      <w:r w:rsidR="00871EA0">
        <w:rPr>
          <w:rStyle w:val="Char7"/>
          <w:rFonts w:eastAsia="MS Mincho"/>
          <w:rtl/>
        </w:rPr>
        <w:t>ی</w:t>
      </w:r>
      <w:r w:rsidR="00F17399">
        <w:rPr>
          <w:rStyle w:val="Char7"/>
          <w:rFonts w:eastAsia="MS Mincho"/>
          <w:rtl/>
        </w:rPr>
        <w:t>ن</w:t>
      </w:r>
      <w:r w:rsidRPr="00692820">
        <w:rPr>
          <w:rStyle w:val="Char7"/>
          <w:rFonts w:eastAsia="MS Mincho"/>
          <w:rtl/>
        </w:rPr>
        <w:t>»</w:t>
      </w:r>
      <w:r w:rsidR="0031312A" w:rsidRPr="00E101C3">
        <w:rPr>
          <w:rStyle w:val="Char7"/>
          <w:rFonts w:eastAsia="MS Mincho"/>
          <w:vertAlign w:val="superscript"/>
          <w:rtl/>
        </w:rPr>
        <w:footnoteReference w:id="251"/>
      </w:r>
      <w:r w:rsidR="00F17399">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ترک</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اهل سنت دشمن عق</w:t>
      </w:r>
      <w:r w:rsidR="00871EA0">
        <w:rPr>
          <w:rStyle w:val="Char7"/>
          <w:rFonts w:eastAsia="MS Mincho"/>
          <w:rtl/>
        </w:rPr>
        <w:t>ی</w:t>
      </w:r>
      <w:r w:rsidRPr="00692820">
        <w:rPr>
          <w:rStyle w:val="Char7"/>
          <w:rFonts w:eastAsia="MS Mincho"/>
          <w:rtl/>
        </w:rPr>
        <w:t>دت</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رافض</w:t>
      </w:r>
      <w:r w:rsidR="00871EA0">
        <w:rPr>
          <w:rStyle w:val="Char7"/>
          <w:rFonts w:eastAsia="MS Mincho"/>
          <w:rtl/>
        </w:rPr>
        <w:t>ی</w:t>
      </w:r>
      <w:r w:rsidRPr="00692820">
        <w:rPr>
          <w:rStyle w:val="Char7"/>
          <w:rFonts w:eastAsia="MS Mincho"/>
          <w:rtl/>
        </w:rPr>
        <w:t xml:space="preserve"> است. و ا</w:t>
      </w:r>
      <w:r w:rsidR="00871EA0">
        <w:rPr>
          <w:rStyle w:val="Char7"/>
          <w:rFonts w:eastAsia="MS Mincho"/>
          <w:rtl/>
        </w:rPr>
        <w:t>ی</w:t>
      </w:r>
      <w:r w:rsidRPr="00692820">
        <w:rPr>
          <w:rStyle w:val="Char7"/>
          <w:rFonts w:eastAsia="MS Mincho"/>
          <w:rtl/>
        </w:rPr>
        <w:t>ن نقش</w:t>
      </w:r>
      <w:r w:rsidR="00871EA0">
        <w:rPr>
          <w:rStyle w:val="Char7"/>
          <w:rFonts w:eastAsia="MS Mincho"/>
          <w:rtl/>
        </w:rPr>
        <w:t>ی</w:t>
      </w:r>
      <w:r w:rsidRPr="00692820">
        <w:rPr>
          <w:rStyle w:val="Char7"/>
          <w:rFonts w:eastAsia="MS Mincho"/>
          <w:rtl/>
        </w:rPr>
        <w:t xml:space="preserve"> است که حرکت و گروه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انجام آن را از سازمان آزاد</w:t>
      </w:r>
      <w:r w:rsidR="00871EA0">
        <w:rPr>
          <w:rStyle w:val="Char7"/>
          <w:rFonts w:eastAsia="MS Mincho"/>
          <w:rtl/>
        </w:rPr>
        <w:t>ی</w:t>
      </w:r>
      <w:r w:rsidR="000E2B68">
        <w:rPr>
          <w:rStyle w:val="Char7"/>
          <w:rFonts w:eastAsia="MS Mincho"/>
          <w:rtl/>
        </w:rPr>
        <w:t>‌</w:t>
      </w:r>
      <w:r w:rsidRPr="00692820">
        <w:rPr>
          <w:rStyle w:val="Char7"/>
          <w:rFonts w:eastAsia="MS Mincho"/>
          <w:rtl/>
        </w:rPr>
        <w:t>بخش م</w:t>
      </w:r>
      <w:r w:rsidR="00871EA0">
        <w:rPr>
          <w:rStyle w:val="Char7"/>
          <w:rFonts w:eastAsia="MS Mincho"/>
          <w:rtl/>
        </w:rPr>
        <w:t>ی</w:t>
      </w:r>
      <w:r w:rsidR="000E2B68">
        <w:rPr>
          <w:rStyle w:val="Char7"/>
          <w:rFonts w:eastAsia="MS Mincho"/>
          <w:rtl/>
        </w:rPr>
        <w:t>‌</w:t>
      </w:r>
      <w:r w:rsidRPr="00692820">
        <w:rPr>
          <w:rStyle w:val="Char7"/>
          <w:rFonts w:eastAsia="MS Mincho"/>
          <w:rtl/>
        </w:rPr>
        <w:t>خواهند. ا</w:t>
      </w:r>
      <w:r w:rsidR="00871EA0">
        <w:rPr>
          <w:rStyle w:val="Char7"/>
          <w:rFonts w:eastAsia="MS Mincho"/>
          <w:rtl/>
        </w:rPr>
        <w:t>ی</w:t>
      </w:r>
      <w:r w:rsidRPr="00692820">
        <w:rPr>
          <w:rStyle w:val="Char7"/>
          <w:rFonts w:eastAsia="MS Mincho"/>
          <w:rtl/>
        </w:rPr>
        <w:t>ران م</w:t>
      </w:r>
      <w:r w:rsidR="00871EA0">
        <w:rPr>
          <w:rStyle w:val="Char7"/>
          <w:rFonts w:eastAsia="MS Mincho"/>
          <w:rtl/>
        </w:rPr>
        <w:t>ی</w:t>
      </w:r>
      <w:r w:rsidR="000E2B68">
        <w:rPr>
          <w:rStyle w:val="Char7"/>
          <w:rFonts w:eastAsia="MS Mincho"/>
          <w:rtl/>
        </w:rPr>
        <w:t>‌</w:t>
      </w:r>
      <w:r w:rsidRPr="00692820">
        <w:rPr>
          <w:rStyle w:val="Char7"/>
          <w:rFonts w:eastAsia="MS Mincho"/>
          <w:rtl/>
        </w:rPr>
        <w:t>خواهد فلسط</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0E2B68">
        <w:rPr>
          <w:rStyle w:val="Char7"/>
          <w:rFonts w:eastAsia="MS Mincho"/>
          <w:rtl/>
        </w:rPr>
        <w:t>‌</w:t>
      </w:r>
      <w:r w:rsidRPr="00692820">
        <w:rPr>
          <w:rStyle w:val="Char7"/>
          <w:rFonts w:eastAsia="MS Mincho"/>
          <w:rtl/>
        </w:rPr>
        <w:t>ها را همانگونه که جمال عبدالناصر قبلاً به چنگ خود آورد</w:t>
      </w:r>
      <w:r w:rsidR="0031312A" w:rsidRPr="00692820">
        <w:rPr>
          <w:rStyle w:val="Char7"/>
          <w:rFonts w:eastAsia="MS Mincho" w:hint="cs"/>
          <w:rtl/>
        </w:rPr>
        <w:t>،</w:t>
      </w:r>
      <w:r w:rsidRPr="00692820">
        <w:rPr>
          <w:rStyle w:val="Char7"/>
          <w:rFonts w:eastAsia="MS Mincho"/>
          <w:rtl/>
        </w:rPr>
        <w:t xml:space="preserve"> به تسخ</w:t>
      </w:r>
      <w:r w:rsidR="00871EA0">
        <w:rPr>
          <w:rStyle w:val="Char7"/>
          <w:rFonts w:eastAsia="MS Mincho"/>
          <w:rtl/>
        </w:rPr>
        <w:t>ی</w:t>
      </w:r>
      <w:r w:rsidRPr="00692820">
        <w:rPr>
          <w:rStyle w:val="Char7"/>
          <w:rFonts w:eastAsia="MS Mincho"/>
          <w:rtl/>
        </w:rPr>
        <w:t>ر خود درآورد. و به آنها سفارش و اشاره کند که ندای آزاد</w:t>
      </w:r>
      <w:r w:rsidR="00871EA0">
        <w:rPr>
          <w:rStyle w:val="Char7"/>
          <w:rFonts w:eastAsia="MS Mincho"/>
          <w:rtl/>
        </w:rPr>
        <w:t>ی</w:t>
      </w:r>
      <w:r w:rsidRPr="00692820">
        <w:rPr>
          <w:rStyle w:val="Char7"/>
          <w:rFonts w:eastAsia="MS Mincho"/>
          <w:rtl/>
        </w:rPr>
        <w:t xml:space="preserve"> ر</w:t>
      </w:r>
      <w:r w:rsidR="00871EA0">
        <w:rPr>
          <w:rStyle w:val="Char7"/>
          <w:rFonts w:eastAsia="MS Mincho"/>
          <w:rtl/>
        </w:rPr>
        <w:t>ی</w:t>
      </w:r>
      <w:r w:rsidRPr="00692820">
        <w:rPr>
          <w:rStyle w:val="Char7"/>
          <w:rFonts w:eastAsia="MS Mincho"/>
          <w:rtl/>
        </w:rPr>
        <w:t>اض، عمان، دمشق و بغداد را قبل از آزاد</w:t>
      </w:r>
      <w:r w:rsidR="00871EA0">
        <w:rPr>
          <w:rStyle w:val="Char7"/>
          <w:rFonts w:eastAsia="MS Mincho"/>
          <w:rtl/>
        </w:rPr>
        <w:t>ی</w:t>
      </w:r>
      <w:r w:rsidRPr="00692820">
        <w:rPr>
          <w:rStyle w:val="Char7"/>
          <w:rFonts w:eastAsia="MS Mincho"/>
          <w:rtl/>
        </w:rPr>
        <w:t xml:space="preserve"> فلسط</w:t>
      </w:r>
      <w:r w:rsidR="00871EA0">
        <w:rPr>
          <w:rStyle w:val="Char7"/>
          <w:rFonts w:eastAsia="MS Mincho"/>
          <w:rtl/>
        </w:rPr>
        <w:t>ی</w:t>
      </w:r>
      <w:r w:rsidRPr="00692820">
        <w:rPr>
          <w:rStyle w:val="Char7"/>
          <w:rFonts w:eastAsia="MS Mincho"/>
          <w:rtl/>
        </w:rPr>
        <w:t>ن سردهند.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سؤال</w:t>
      </w:r>
      <w:r w:rsidR="00871EA0">
        <w:rPr>
          <w:rStyle w:val="Char7"/>
          <w:rFonts w:eastAsia="MS Mincho"/>
          <w:rtl/>
        </w:rPr>
        <w:t>ی</w:t>
      </w:r>
      <w:r w:rsidRPr="00692820">
        <w:rPr>
          <w:rStyle w:val="Char7"/>
          <w:rFonts w:eastAsia="MS Mincho"/>
          <w:rtl/>
        </w:rPr>
        <w:t xml:space="preserve"> که مطرح م</w:t>
      </w:r>
      <w:r w:rsidR="00871EA0">
        <w:rPr>
          <w:rStyle w:val="Char7"/>
          <w:rFonts w:eastAsia="MS Mincho"/>
          <w:rtl/>
        </w:rPr>
        <w:t>ی</w:t>
      </w:r>
      <w:r w:rsidR="000E2B68">
        <w:rPr>
          <w:rStyle w:val="Char7"/>
          <w:rFonts w:eastAsia="MS Mincho"/>
          <w:rtl/>
        </w:rPr>
        <w:t>‌</w:t>
      </w:r>
      <w:r w:rsidRPr="00692820">
        <w:rPr>
          <w:rStyle w:val="Char7"/>
          <w:rFonts w:eastAsia="MS Mincho"/>
          <w:rtl/>
        </w:rPr>
        <w:t>شود ا</w:t>
      </w:r>
      <w:r w:rsidR="00871EA0">
        <w:rPr>
          <w:rStyle w:val="Char7"/>
          <w:rFonts w:eastAsia="MS Mincho"/>
          <w:rtl/>
        </w:rPr>
        <w:t>ی</w:t>
      </w:r>
      <w:r w:rsidRPr="00692820">
        <w:rPr>
          <w:rStyle w:val="Char7"/>
          <w:rFonts w:eastAsia="MS Mincho"/>
          <w:rtl/>
        </w:rPr>
        <w:t>ن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w:t>
      </w:r>
      <w:r w:rsidR="00871EA0">
        <w:rPr>
          <w:rStyle w:val="Char7"/>
          <w:rFonts w:eastAsia="MS Mincho"/>
          <w:rtl/>
        </w:rPr>
        <w:t>ی</w:t>
      </w:r>
      <w:r w:rsidRPr="00692820">
        <w:rPr>
          <w:rStyle w:val="Char7"/>
          <w:rFonts w:eastAsia="MS Mincho"/>
          <w:rtl/>
        </w:rPr>
        <w:t>ا درست است که ا</w:t>
      </w:r>
      <w:r w:rsidR="00871EA0">
        <w:rPr>
          <w:rStyle w:val="Char7"/>
          <w:rFonts w:eastAsia="MS Mincho"/>
          <w:rtl/>
        </w:rPr>
        <w:t>ی</w:t>
      </w:r>
      <w:r w:rsidRPr="00692820">
        <w:rPr>
          <w:rStyle w:val="Char7"/>
          <w:rFonts w:eastAsia="MS Mincho"/>
          <w:rtl/>
        </w:rPr>
        <w:t>ران در آزاد کردن فلسط</w:t>
      </w:r>
      <w:r w:rsidR="00871EA0">
        <w:rPr>
          <w:rStyle w:val="Char7"/>
          <w:rFonts w:eastAsia="MS Mincho"/>
          <w:rtl/>
        </w:rPr>
        <w:t>ی</w:t>
      </w:r>
      <w:r w:rsidRPr="00692820">
        <w:rPr>
          <w:rStyle w:val="Char7"/>
          <w:rFonts w:eastAsia="MS Mincho"/>
          <w:rtl/>
        </w:rPr>
        <w:t>ن اقدام و مشارکت خواهد داشت؟</w:t>
      </w:r>
    </w:p>
    <w:p w:rsidR="003A586F"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جواب ا</w:t>
      </w:r>
      <w:r w:rsidR="00871EA0">
        <w:rPr>
          <w:rStyle w:val="Char7"/>
          <w:rFonts w:eastAsia="MS Mincho"/>
          <w:rtl/>
        </w:rPr>
        <w:t>ی</w:t>
      </w:r>
      <w:r w:rsidRPr="00692820">
        <w:rPr>
          <w:rStyle w:val="Char7"/>
          <w:rFonts w:eastAsia="MS Mincho"/>
          <w:rtl/>
        </w:rPr>
        <w:t xml:space="preserve">ن سؤال بدون صراحت </w:t>
      </w:r>
      <w:r w:rsidR="00D86566" w:rsidRPr="00692820">
        <w:rPr>
          <w:rStyle w:val="Char7"/>
          <w:rFonts w:eastAsia="MS Mincho"/>
          <w:rtl/>
        </w:rPr>
        <w:t>[</w:t>
      </w:r>
      <w:r w:rsidRPr="00692820">
        <w:rPr>
          <w:rStyle w:val="Char7"/>
          <w:rFonts w:eastAsia="MS Mincho"/>
          <w:rtl/>
        </w:rPr>
        <w:t>به طور ضمن</w:t>
      </w:r>
      <w:r w:rsidR="00871EA0">
        <w:rPr>
          <w:rStyle w:val="Char7"/>
          <w:rFonts w:eastAsia="MS Mincho"/>
          <w:rtl/>
        </w:rPr>
        <w:t>ی</w:t>
      </w:r>
      <w:r w:rsidR="00987288" w:rsidRPr="00692820">
        <w:rPr>
          <w:rStyle w:val="Char7"/>
          <w:rFonts w:eastAsia="MS Mincho"/>
          <w:rtl/>
        </w:rPr>
        <w:t>]</w:t>
      </w:r>
      <w:r w:rsidRPr="00692820">
        <w:rPr>
          <w:rStyle w:val="Char7"/>
          <w:rFonts w:eastAsia="MS Mincho"/>
          <w:rtl/>
        </w:rPr>
        <w:t xml:space="preserve"> بر زبان رهبر انقلاب ا</w:t>
      </w:r>
      <w:r w:rsidR="00871EA0">
        <w:rPr>
          <w:rStyle w:val="Char7"/>
          <w:rFonts w:eastAsia="MS Mincho"/>
          <w:rtl/>
        </w:rPr>
        <w:t>ی</w:t>
      </w:r>
      <w:r w:rsidRPr="00692820">
        <w:rPr>
          <w:rStyle w:val="Char7"/>
          <w:rFonts w:eastAsia="MS Mincho"/>
          <w:rtl/>
        </w:rPr>
        <w:t>ران و همتا</w:t>
      </w:r>
      <w:r w:rsidR="00871EA0">
        <w:rPr>
          <w:rStyle w:val="Char7"/>
          <w:rFonts w:eastAsia="MS Mincho"/>
          <w:rtl/>
        </w:rPr>
        <w:t>ی</w:t>
      </w:r>
      <w:r w:rsidRPr="00692820">
        <w:rPr>
          <w:rStyle w:val="Char7"/>
          <w:rFonts w:eastAsia="MS Mincho"/>
          <w:rtl/>
        </w:rPr>
        <w:t>ش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جار</w:t>
      </w:r>
      <w:r w:rsidR="00871EA0">
        <w:rPr>
          <w:rStyle w:val="Char7"/>
          <w:rFonts w:eastAsia="MS Mincho"/>
          <w:rtl/>
        </w:rPr>
        <w:t>ی</w:t>
      </w:r>
      <w:r w:rsidRPr="00692820">
        <w:rPr>
          <w:rStyle w:val="Char7"/>
          <w:rFonts w:eastAsia="MS Mincho"/>
          <w:rtl/>
        </w:rPr>
        <w:t xml:space="preserve"> شد.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اول</w:t>
      </w:r>
      <w:r w:rsidR="00871EA0">
        <w:rPr>
          <w:rStyle w:val="Char7"/>
          <w:rFonts w:eastAsia="MS Mincho"/>
          <w:rtl/>
        </w:rPr>
        <w:t>ی</w:t>
      </w:r>
      <w:r w:rsidRPr="00692820">
        <w:rPr>
          <w:rStyle w:val="Char7"/>
          <w:rFonts w:eastAsia="MS Mincho"/>
          <w:rtl/>
        </w:rPr>
        <w:t>ن د</w:t>
      </w:r>
      <w:r w:rsidR="00871EA0">
        <w:rPr>
          <w:rStyle w:val="Char7"/>
          <w:rFonts w:eastAsia="MS Mincho"/>
          <w:rtl/>
        </w:rPr>
        <w:t>ی</w:t>
      </w:r>
      <w:r w:rsidRPr="00692820">
        <w:rPr>
          <w:rStyle w:val="Char7"/>
          <w:rFonts w:eastAsia="MS Mincho"/>
          <w:rtl/>
        </w:rPr>
        <w:t>دار</w:t>
      </w:r>
      <w:r w:rsidR="00871EA0">
        <w:rPr>
          <w:rStyle w:val="Char7"/>
          <w:rFonts w:eastAsia="MS Mincho"/>
          <w:rtl/>
        </w:rPr>
        <w:t>ی</w:t>
      </w:r>
      <w:r w:rsidRPr="00692820">
        <w:rPr>
          <w:rStyle w:val="Char7"/>
          <w:rFonts w:eastAsia="MS Mincho"/>
          <w:rtl/>
        </w:rPr>
        <w:t xml:space="preserve"> که بعد از پ</w:t>
      </w:r>
      <w:r w:rsidR="00871EA0">
        <w:rPr>
          <w:rStyle w:val="Char7"/>
          <w:rFonts w:eastAsia="MS Mincho"/>
          <w:rtl/>
        </w:rPr>
        <w:t>ی</w:t>
      </w:r>
      <w:r w:rsidRPr="00692820">
        <w:rPr>
          <w:rStyle w:val="Char7"/>
          <w:rFonts w:eastAsia="MS Mincho"/>
          <w:rtl/>
        </w:rPr>
        <w:t>روز</w:t>
      </w:r>
      <w:r w:rsidR="00871EA0">
        <w:rPr>
          <w:rStyle w:val="Char7"/>
          <w:rFonts w:eastAsia="MS Mincho"/>
          <w:rtl/>
        </w:rPr>
        <w:t>ی</w:t>
      </w:r>
      <w:r w:rsidRPr="00692820">
        <w:rPr>
          <w:rStyle w:val="Char7"/>
          <w:rFonts w:eastAsia="MS Mincho"/>
          <w:rtl/>
        </w:rPr>
        <w:t xml:space="preserve"> انقلاب با عرفات داشت، گفت: </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ران نقش خود در قض</w:t>
      </w:r>
      <w:r w:rsidR="00871EA0">
        <w:rPr>
          <w:rStyle w:val="Char7"/>
          <w:rFonts w:eastAsia="MS Mincho"/>
          <w:rtl/>
        </w:rPr>
        <w:t>ی</w:t>
      </w:r>
      <w:r w:rsidR="000A3212" w:rsidRPr="00692820">
        <w:rPr>
          <w:rStyle w:val="Char7"/>
          <w:rFonts w:eastAsia="MS Mincho"/>
          <w:rtl/>
        </w:rPr>
        <w:t>ه</w:t>
      </w:r>
      <w:r w:rsidR="000E2B68">
        <w:rPr>
          <w:rStyle w:val="Char7"/>
          <w:rFonts w:eastAsia="MS Mincho"/>
          <w:rtl/>
        </w:rPr>
        <w:t>‌</w:t>
      </w:r>
      <w:r w:rsidR="000A3212" w:rsidRPr="00692820">
        <w:rPr>
          <w:rStyle w:val="Char7"/>
          <w:rFonts w:eastAsia="MS Mincho" w:hint="cs"/>
          <w:rtl/>
        </w:rPr>
        <w:t>ی</w:t>
      </w:r>
      <w:r w:rsidR="000A3212" w:rsidRPr="00692820">
        <w:rPr>
          <w:rStyle w:val="Char7"/>
          <w:rFonts w:eastAsia="MS Mincho"/>
          <w:rtl/>
        </w:rPr>
        <w:t xml:space="preserve"> فلسط</w:t>
      </w:r>
      <w:r w:rsidR="00871EA0">
        <w:rPr>
          <w:rStyle w:val="Char7"/>
          <w:rFonts w:eastAsia="MS Mincho"/>
          <w:rtl/>
        </w:rPr>
        <w:t>ی</w:t>
      </w:r>
      <w:r w:rsidR="000A3212" w:rsidRPr="00692820">
        <w:rPr>
          <w:rStyle w:val="Char7"/>
          <w:rFonts w:eastAsia="MS Mincho"/>
          <w:rtl/>
        </w:rPr>
        <w:t>ن را هنگام</w:t>
      </w:r>
      <w:r w:rsidR="00871EA0">
        <w:rPr>
          <w:rStyle w:val="Char7"/>
          <w:rFonts w:eastAsia="MS Mincho"/>
          <w:rtl/>
        </w:rPr>
        <w:t>ی</w:t>
      </w:r>
      <w:r w:rsidR="000A3212" w:rsidRPr="00692820">
        <w:rPr>
          <w:rStyle w:val="Char7"/>
          <w:rFonts w:eastAsia="MS Mincho"/>
          <w:rtl/>
        </w:rPr>
        <w:t xml:space="preserve"> ا</w:t>
      </w:r>
      <w:r w:rsidR="00871EA0">
        <w:rPr>
          <w:rStyle w:val="Char7"/>
          <w:rFonts w:eastAsia="MS Mincho"/>
          <w:rtl/>
        </w:rPr>
        <w:t>ی</w:t>
      </w:r>
      <w:r w:rsidR="000A3212" w:rsidRPr="00692820">
        <w:rPr>
          <w:rStyle w:val="Char7"/>
          <w:rFonts w:eastAsia="MS Mincho"/>
          <w:rtl/>
        </w:rPr>
        <w:t>فا خواهد نمود که از باق</w:t>
      </w:r>
      <w:r w:rsidR="00871EA0">
        <w:rPr>
          <w:rStyle w:val="Char7"/>
          <w:rFonts w:eastAsia="MS Mincho"/>
          <w:rtl/>
        </w:rPr>
        <w:t>ی</w:t>
      </w:r>
      <w:r w:rsidR="000A3212" w:rsidRPr="00692820">
        <w:rPr>
          <w:rStyle w:val="Char7"/>
          <w:rFonts w:eastAsia="MS Mincho"/>
          <w:rtl/>
        </w:rPr>
        <w:t>ماندگان شاه، نجات و رها</w:t>
      </w:r>
      <w:r w:rsidR="00871EA0">
        <w:rPr>
          <w:rStyle w:val="Char7"/>
          <w:rFonts w:eastAsia="MS Mincho"/>
          <w:rtl/>
        </w:rPr>
        <w:t>یی</w:t>
      </w:r>
      <w:r w:rsidR="000A3212" w:rsidRPr="00692820">
        <w:rPr>
          <w:rStyle w:val="Char7"/>
          <w:rFonts w:eastAsia="MS Mincho"/>
          <w:rtl/>
        </w:rPr>
        <w:t xml:space="preserve"> </w:t>
      </w:r>
      <w:r w:rsidR="00871EA0">
        <w:rPr>
          <w:rStyle w:val="Char7"/>
          <w:rFonts w:eastAsia="MS Mincho"/>
          <w:rtl/>
        </w:rPr>
        <w:t>ی</w:t>
      </w:r>
      <w:r w:rsidR="00F17399">
        <w:rPr>
          <w:rStyle w:val="Char7"/>
          <w:rFonts w:eastAsia="MS Mincho"/>
          <w:rtl/>
        </w:rPr>
        <w:t>ابد</w:t>
      </w:r>
      <w:r w:rsidR="0031312A" w:rsidRPr="00692820">
        <w:rPr>
          <w:rStyle w:val="Char7"/>
          <w:rFonts w:eastAsia="MS Mincho"/>
          <w:rtl/>
        </w:rPr>
        <w:t>»</w:t>
      </w:r>
      <w:r w:rsidR="0031312A" w:rsidRPr="00E101C3">
        <w:rPr>
          <w:rStyle w:val="Char7"/>
          <w:rFonts w:eastAsia="MS Mincho"/>
          <w:vertAlign w:val="superscript"/>
          <w:rtl/>
        </w:rPr>
        <w:footnoteReference w:id="252"/>
      </w:r>
      <w:r w:rsidR="00F17399">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از دادن هرگونه کمک</w:t>
      </w:r>
      <w:r w:rsidR="00871EA0">
        <w:rPr>
          <w:rStyle w:val="Char7"/>
          <w:rFonts w:eastAsia="MS Mincho"/>
          <w:rtl/>
        </w:rPr>
        <w:t>ی</w:t>
      </w:r>
      <w:r w:rsidRPr="00692820">
        <w:rPr>
          <w:rStyle w:val="Char7"/>
          <w:rFonts w:eastAsia="MS Mincho"/>
          <w:rtl/>
        </w:rPr>
        <w:t xml:space="preserve"> به انتفاضه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فلسط</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ان به ا</w:t>
      </w:r>
      <w:r w:rsidR="00871EA0">
        <w:rPr>
          <w:rStyle w:val="Char7"/>
          <w:rFonts w:eastAsia="MS Mincho"/>
          <w:rtl/>
        </w:rPr>
        <w:t>ی</w:t>
      </w:r>
      <w:r w:rsidRPr="00692820">
        <w:rPr>
          <w:rStyle w:val="Char7"/>
          <w:rFonts w:eastAsia="MS Mincho"/>
          <w:rtl/>
        </w:rPr>
        <w:t>ن دل</w:t>
      </w:r>
      <w:r w:rsidR="00871EA0">
        <w:rPr>
          <w:rStyle w:val="Char7"/>
          <w:rFonts w:eastAsia="MS Mincho"/>
          <w:rtl/>
        </w:rPr>
        <w:t>ی</w:t>
      </w:r>
      <w:r w:rsidRPr="00692820">
        <w:rPr>
          <w:rStyle w:val="Char7"/>
          <w:rFonts w:eastAsia="MS Mincho"/>
          <w:rtl/>
        </w:rPr>
        <w:t>ل که ا</w:t>
      </w:r>
      <w:r w:rsidR="00871EA0">
        <w:rPr>
          <w:rStyle w:val="Char7"/>
          <w:rFonts w:eastAsia="MS Mincho"/>
          <w:rtl/>
        </w:rPr>
        <w:t>ی</w:t>
      </w:r>
      <w:r w:rsidRPr="00692820">
        <w:rPr>
          <w:rStyle w:val="Char7"/>
          <w:rFonts w:eastAsia="MS Mincho"/>
          <w:rtl/>
        </w:rPr>
        <w:t>ران الآن شرا</w:t>
      </w:r>
      <w:r w:rsidR="00871EA0">
        <w:rPr>
          <w:rStyle w:val="Char7"/>
          <w:rFonts w:eastAsia="MS Mincho"/>
          <w:rtl/>
        </w:rPr>
        <w:t>ی</w:t>
      </w:r>
      <w:r w:rsidRPr="00692820">
        <w:rPr>
          <w:rStyle w:val="Char7"/>
          <w:rFonts w:eastAsia="MS Mincho"/>
          <w:rtl/>
        </w:rPr>
        <w:t>ط سخت</w:t>
      </w:r>
      <w:r w:rsidR="00871EA0">
        <w:rPr>
          <w:rStyle w:val="Char7"/>
          <w:rFonts w:eastAsia="MS Mincho"/>
          <w:rtl/>
        </w:rPr>
        <w:t>ی</w:t>
      </w:r>
      <w:r w:rsidRPr="00692820">
        <w:rPr>
          <w:rStyle w:val="Char7"/>
          <w:rFonts w:eastAsia="MS Mincho"/>
          <w:rtl/>
        </w:rPr>
        <w:t xml:space="preserve"> را دارد پشت سر م</w:t>
      </w:r>
      <w:r w:rsidR="00871EA0">
        <w:rPr>
          <w:rStyle w:val="Char7"/>
          <w:rFonts w:eastAsia="MS Mincho"/>
          <w:rtl/>
        </w:rPr>
        <w:t>ی</w:t>
      </w:r>
      <w:r w:rsidR="000E2B68">
        <w:rPr>
          <w:rStyle w:val="Char7"/>
          <w:rFonts w:eastAsia="MS Mincho"/>
          <w:rtl/>
        </w:rPr>
        <w:t>‌</w:t>
      </w:r>
      <w:r w:rsidRPr="00692820">
        <w:rPr>
          <w:rStyle w:val="Char7"/>
          <w:rFonts w:eastAsia="MS Mincho"/>
          <w:rtl/>
        </w:rPr>
        <w:t>گذارد عذرخواست و ب</w:t>
      </w:r>
      <w:r w:rsidR="00871EA0">
        <w:rPr>
          <w:rStyle w:val="Char7"/>
          <w:rFonts w:eastAsia="MS Mincho"/>
          <w:rtl/>
        </w:rPr>
        <w:t>ی</w:t>
      </w:r>
      <w:r w:rsidRPr="00692820">
        <w:rPr>
          <w:rStyle w:val="Char7"/>
          <w:rFonts w:eastAsia="MS Mincho"/>
          <w:rtl/>
        </w:rPr>
        <w:t>ان کرد که ا</w:t>
      </w:r>
      <w:r w:rsidR="00871EA0">
        <w:rPr>
          <w:rStyle w:val="Char7"/>
          <w:rFonts w:eastAsia="MS Mincho"/>
          <w:rtl/>
        </w:rPr>
        <w:t>ی</w:t>
      </w:r>
      <w:r w:rsidRPr="00692820">
        <w:rPr>
          <w:rStyle w:val="Char7"/>
          <w:rFonts w:eastAsia="MS Mincho"/>
          <w:rtl/>
        </w:rPr>
        <w:t>ران خود به مساعدت و کمک احت</w:t>
      </w:r>
      <w:r w:rsidR="00871EA0">
        <w:rPr>
          <w:rStyle w:val="Char7"/>
          <w:rFonts w:eastAsia="MS Mincho"/>
          <w:rtl/>
        </w:rPr>
        <w:t>ی</w:t>
      </w:r>
      <w:r w:rsidR="00F17399">
        <w:rPr>
          <w:rStyle w:val="Char7"/>
          <w:rFonts w:eastAsia="MS Mincho"/>
          <w:rtl/>
        </w:rPr>
        <w:t>اج دارد</w:t>
      </w:r>
      <w:r w:rsidR="000C3B13" w:rsidRPr="00E101C3">
        <w:rPr>
          <w:rStyle w:val="Char7"/>
          <w:rFonts w:eastAsia="MS Mincho"/>
          <w:vertAlign w:val="superscript"/>
          <w:rtl/>
        </w:rPr>
        <w:footnoteReference w:id="253"/>
      </w:r>
      <w:r w:rsidR="00F17399">
        <w:rPr>
          <w:rStyle w:val="Char7"/>
          <w:rFonts w:eastAsia="MS Mincho" w:hint="cs"/>
          <w:rtl/>
        </w:rPr>
        <w:t>.</w:t>
      </w:r>
    </w:p>
    <w:p w:rsidR="000A3212" w:rsidRPr="00F17399" w:rsidRDefault="000A3212" w:rsidP="002C706F">
      <w:pPr>
        <w:pStyle w:val="a"/>
        <w:spacing w:before="0" w:after="0" w:line="240" w:lineRule="auto"/>
        <w:ind w:firstLine="284"/>
        <w:jc w:val="both"/>
        <w:rPr>
          <w:rStyle w:val="Char7"/>
          <w:rFonts w:eastAsia="MS Mincho"/>
          <w:spacing w:val="-4"/>
          <w:rtl/>
        </w:rPr>
      </w:pPr>
      <w:r w:rsidRPr="00F17399">
        <w:rPr>
          <w:rStyle w:val="Char7"/>
          <w:rFonts w:eastAsia="MS Mincho"/>
          <w:spacing w:val="-4"/>
          <w:rtl/>
        </w:rPr>
        <w:t>زمان ز</w:t>
      </w:r>
      <w:r w:rsidR="00871EA0" w:rsidRPr="00F17399">
        <w:rPr>
          <w:rStyle w:val="Char7"/>
          <w:rFonts w:eastAsia="MS Mincho"/>
          <w:spacing w:val="-4"/>
          <w:rtl/>
        </w:rPr>
        <w:t>ی</w:t>
      </w:r>
      <w:r w:rsidRPr="00F17399">
        <w:rPr>
          <w:rStyle w:val="Char7"/>
          <w:rFonts w:eastAsia="MS Mincho"/>
          <w:spacing w:val="-4"/>
          <w:rtl/>
        </w:rPr>
        <w:t>اد</w:t>
      </w:r>
      <w:r w:rsidR="00871EA0" w:rsidRPr="00F17399">
        <w:rPr>
          <w:rStyle w:val="Char7"/>
          <w:rFonts w:eastAsia="MS Mincho"/>
          <w:spacing w:val="-4"/>
          <w:rtl/>
        </w:rPr>
        <w:t>ی</w:t>
      </w:r>
      <w:r w:rsidRPr="00F17399">
        <w:rPr>
          <w:rStyle w:val="Char7"/>
          <w:rFonts w:eastAsia="MS Mincho"/>
          <w:spacing w:val="-4"/>
          <w:rtl/>
        </w:rPr>
        <w:t xml:space="preserve"> گذشته و سال</w:t>
      </w:r>
      <w:r w:rsidR="000E2B68">
        <w:rPr>
          <w:rStyle w:val="Char7"/>
          <w:rFonts w:eastAsia="MS Mincho"/>
          <w:spacing w:val="-4"/>
          <w:rtl/>
        </w:rPr>
        <w:t>‌</w:t>
      </w:r>
      <w:r w:rsidRPr="00F17399">
        <w:rPr>
          <w:rStyle w:val="Char7"/>
          <w:rFonts w:eastAsia="MS Mincho"/>
          <w:spacing w:val="-4"/>
          <w:rtl/>
        </w:rPr>
        <w:t>های ز</w:t>
      </w:r>
      <w:r w:rsidR="00871EA0" w:rsidRPr="00F17399">
        <w:rPr>
          <w:rStyle w:val="Char7"/>
          <w:rFonts w:eastAsia="MS Mincho"/>
          <w:spacing w:val="-4"/>
          <w:rtl/>
        </w:rPr>
        <w:t>ی</w:t>
      </w:r>
      <w:r w:rsidRPr="00F17399">
        <w:rPr>
          <w:rStyle w:val="Char7"/>
          <w:rFonts w:eastAsia="MS Mincho"/>
          <w:spacing w:val="-4"/>
          <w:rtl/>
        </w:rPr>
        <w:t>ادی سپری شده است و ا</w:t>
      </w:r>
      <w:r w:rsidR="00871EA0" w:rsidRPr="00F17399">
        <w:rPr>
          <w:rStyle w:val="Char7"/>
          <w:rFonts w:eastAsia="MS Mincho"/>
          <w:spacing w:val="-4"/>
          <w:rtl/>
        </w:rPr>
        <w:t>ی</w:t>
      </w:r>
      <w:r w:rsidRPr="00F17399">
        <w:rPr>
          <w:rStyle w:val="Char7"/>
          <w:rFonts w:eastAsia="MS Mincho"/>
          <w:spacing w:val="-4"/>
          <w:rtl/>
        </w:rPr>
        <w:t>ران هنوز از باق</w:t>
      </w:r>
      <w:r w:rsidR="00871EA0" w:rsidRPr="00F17399">
        <w:rPr>
          <w:rStyle w:val="Char7"/>
          <w:rFonts w:eastAsia="MS Mincho"/>
          <w:spacing w:val="-4"/>
          <w:rtl/>
        </w:rPr>
        <w:t>ی</w:t>
      </w:r>
      <w:r w:rsidRPr="00F17399">
        <w:rPr>
          <w:rStyle w:val="Char7"/>
          <w:rFonts w:eastAsia="MS Mincho"/>
          <w:spacing w:val="-4"/>
          <w:rtl/>
        </w:rPr>
        <w:t>ماندگان شاه، همانگونه که خم</w:t>
      </w:r>
      <w:r w:rsidR="00871EA0" w:rsidRPr="00F17399">
        <w:rPr>
          <w:rStyle w:val="Char7"/>
          <w:rFonts w:eastAsia="MS Mincho"/>
          <w:spacing w:val="-4"/>
          <w:rtl/>
        </w:rPr>
        <w:t>ی</w:t>
      </w:r>
      <w:r w:rsidRPr="00F17399">
        <w:rPr>
          <w:rStyle w:val="Char7"/>
          <w:rFonts w:eastAsia="MS Mincho"/>
          <w:spacing w:val="-4"/>
          <w:rtl/>
        </w:rPr>
        <w:t>ن</w:t>
      </w:r>
      <w:r w:rsidR="00871EA0" w:rsidRPr="00F17399">
        <w:rPr>
          <w:rStyle w:val="Char7"/>
          <w:rFonts w:eastAsia="MS Mincho"/>
          <w:spacing w:val="-4"/>
          <w:rtl/>
        </w:rPr>
        <w:t>ی</w:t>
      </w:r>
      <w:r w:rsidRPr="00F17399">
        <w:rPr>
          <w:rStyle w:val="Char7"/>
          <w:rFonts w:eastAsia="MS Mincho"/>
          <w:spacing w:val="-4"/>
          <w:rtl/>
        </w:rPr>
        <w:t xml:space="preserve"> به عرفات وعده داده بود، خلاص و رها</w:t>
      </w:r>
      <w:r w:rsidR="00871EA0" w:rsidRPr="00F17399">
        <w:rPr>
          <w:rStyle w:val="Char7"/>
          <w:rFonts w:eastAsia="MS Mincho"/>
          <w:spacing w:val="-4"/>
          <w:rtl/>
        </w:rPr>
        <w:t>یی</w:t>
      </w:r>
      <w:r w:rsidRPr="00F17399">
        <w:rPr>
          <w:rStyle w:val="Char7"/>
          <w:rFonts w:eastAsia="MS Mincho"/>
          <w:spacing w:val="-4"/>
          <w:rtl/>
        </w:rPr>
        <w:t xml:space="preserve"> ن</w:t>
      </w:r>
      <w:r w:rsidR="00871EA0" w:rsidRPr="00F17399">
        <w:rPr>
          <w:rStyle w:val="Char7"/>
          <w:rFonts w:eastAsia="MS Mincho"/>
          <w:spacing w:val="-4"/>
          <w:rtl/>
        </w:rPr>
        <w:t>ی</w:t>
      </w:r>
      <w:r w:rsidRPr="00F17399">
        <w:rPr>
          <w:rStyle w:val="Char7"/>
          <w:rFonts w:eastAsia="MS Mincho"/>
          <w:spacing w:val="-4"/>
          <w:rtl/>
        </w:rPr>
        <w:t>افته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خصوصاً هنگام</w:t>
      </w:r>
      <w:r w:rsidR="00871EA0">
        <w:rPr>
          <w:rStyle w:val="Char7"/>
          <w:rFonts w:eastAsia="MS Mincho"/>
          <w:rtl/>
        </w:rPr>
        <w:t>ی</w:t>
      </w:r>
      <w:r w:rsidR="000E2B68">
        <w:rPr>
          <w:rStyle w:val="Char7"/>
          <w:rFonts w:eastAsia="MS Mincho"/>
          <w:rtl/>
        </w:rPr>
        <w:t>‌</w:t>
      </w:r>
      <w:r w:rsidRPr="00692820">
        <w:rPr>
          <w:rStyle w:val="Char7"/>
          <w:rFonts w:eastAsia="MS Mincho"/>
          <w:rtl/>
        </w:rPr>
        <w:t>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از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خشمگ</w:t>
      </w:r>
      <w:r w:rsidR="00871EA0">
        <w:rPr>
          <w:rStyle w:val="Char7"/>
          <w:rFonts w:eastAsia="MS Mincho"/>
          <w:rtl/>
        </w:rPr>
        <w:t>ی</w:t>
      </w:r>
      <w:r w:rsidRPr="00692820">
        <w:rPr>
          <w:rStyle w:val="Char7"/>
          <w:rFonts w:eastAsia="MS Mincho"/>
          <w:rtl/>
        </w:rPr>
        <w:t>ن شد،گفت که ب</w:t>
      </w:r>
      <w:r w:rsidR="00871EA0">
        <w:rPr>
          <w:rStyle w:val="Char7"/>
          <w:rFonts w:eastAsia="MS Mincho"/>
          <w:rtl/>
        </w:rPr>
        <w:t>ی</w:t>
      </w:r>
      <w:r w:rsidRPr="00692820">
        <w:rPr>
          <w:rStyle w:val="Char7"/>
          <w:rFonts w:eastAsia="MS Mincho"/>
          <w:rtl/>
        </w:rPr>
        <w:t xml:space="preserve">شتر طرفداران و </w:t>
      </w:r>
      <w:r w:rsidR="00871EA0">
        <w:rPr>
          <w:rStyle w:val="Char7"/>
          <w:rFonts w:eastAsia="MS Mincho"/>
          <w:rtl/>
        </w:rPr>
        <w:t>ی</w:t>
      </w:r>
      <w:r w:rsidRPr="00692820">
        <w:rPr>
          <w:rStyle w:val="Char7"/>
          <w:rFonts w:eastAsia="MS Mincho"/>
          <w:rtl/>
        </w:rPr>
        <w:t>اران او از ساواک هستند. و هنگام</w:t>
      </w:r>
      <w:r w:rsidR="00871EA0">
        <w:rPr>
          <w:rStyle w:val="Char7"/>
          <w:rFonts w:eastAsia="MS Mincho"/>
          <w:rtl/>
        </w:rPr>
        <w:t>ی</w:t>
      </w:r>
      <w:r w:rsidR="000E2B68">
        <w:rPr>
          <w:rStyle w:val="Char7"/>
          <w:rFonts w:eastAsia="MS Mincho"/>
          <w:rtl/>
        </w:rPr>
        <w:t>‌</w:t>
      </w:r>
      <w:r w:rsidRPr="00692820">
        <w:rPr>
          <w:rStyle w:val="Char7"/>
          <w:rFonts w:eastAsia="MS Mincho"/>
          <w:rtl/>
        </w:rPr>
        <w:t>که از طالقان</w:t>
      </w:r>
      <w:r w:rsidR="00871EA0">
        <w:rPr>
          <w:rStyle w:val="Char7"/>
          <w:rFonts w:eastAsia="MS Mincho"/>
          <w:rtl/>
        </w:rPr>
        <w:t>ی</w:t>
      </w:r>
      <w:r w:rsidRPr="00692820">
        <w:rPr>
          <w:rStyle w:val="Char7"/>
          <w:rFonts w:eastAsia="MS Mincho"/>
          <w:rtl/>
        </w:rPr>
        <w:t xml:space="preserve"> عصبان</w:t>
      </w:r>
      <w:r w:rsidR="00871EA0">
        <w:rPr>
          <w:rStyle w:val="Char7"/>
          <w:rFonts w:eastAsia="MS Mincho"/>
          <w:rtl/>
        </w:rPr>
        <w:t>ی</w:t>
      </w:r>
      <w:r w:rsidRPr="00692820">
        <w:rPr>
          <w:rStyle w:val="Char7"/>
          <w:rFonts w:eastAsia="MS Mincho"/>
          <w:rtl/>
        </w:rPr>
        <w:t xml:space="preserve"> شد،گفت ب</w:t>
      </w:r>
      <w:r w:rsidR="00871EA0">
        <w:rPr>
          <w:rStyle w:val="Char7"/>
          <w:rFonts w:eastAsia="MS Mincho"/>
          <w:rtl/>
        </w:rPr>
        <w:t>ی</w:t>
      </w:r>
      <w:r w:rsidRPr="00692820">
        <w:rPr>
          <w:rStyle w:val="Char7"/>
          <w:rFonts w:eastAsia="MS Mincho"/>
          <w:rtl/>
        </w:rPr>
        <w:t>شتر کسان</w:t>
      </w:r>
      <w:r w:rsidR="00871EA0">
        <w:rPr>
          <w:rStyle w:val="Char7"/>
          <w:rFonts w:eastAsia="MS Mincho"/>
          <w:rtl/>
        </w:rPr>
        <w:t>ی</w:t>
      </w:r>
      <w:r w:rsidRPr="00692820">
        <w:rPr>
          <w:rStyle w:val="Char7"/>
          <w:rFonts w:eastAsia="MS Mincho"/>
          <w:rtl/>
        </w:rPr>
        <w:t xml:space="preserve"> که به خاطر او تظاهرات م</w:t>
      </w:r>
      <w:r w:rsidR="00871EA0">
        <w:rPr>
          <w:rStyle w:val="Char7"/>
          <w:rFonts w:eastAsia="MS Mincho"/>
          <w:rtl/>
        </w:rPr>
        <w:t>ی</w:t>
      </w:r>
      <w:r w:rsidR="000E2B68">
        <w:rPr>
          <w:rStyle w:val="Char7"/>
          <w:rFonts w:eastAsia="MS Mincho"/>
          <w:rtl/>
        </w:rPr>
        <w:t>‌</w:t>
      </w:r>
      <w:r w:rsidRPr="00692820">
        <w:rPr>
          <w:rStyle w:val="Char7"/>
          <w:rFonts w:eastAsia="MS Mincho"/>
          <w:rtl/>
        </w:rPr>
        <w:t>کنند از اطلاعات آمر</w:t>
      </w:r>
      <w:r w:rsidR="00871EA0">
        <w:rPr>
          <w:rStyle w:val="Char7"/>
          <w:rFonts w:eastAsia="MS Mincho"/>
          <w:rtl/>
        </w:rPr>
        <w:t>ی</w:t>
      </w:r>
      <w:r w:rsidRPr="00692820">
        <w:rPr>
          <w:rStyle w:val="Char7"/>
          <w:rFonts w:eastAsia="MS Mincho"/>
          <w:rtl/>
        </w:rPr>
        <w:t>کا هستند.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وعده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به عرفات، وعده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نامشخص و زمان فرا رس</w:t>
      </w:r>
      <w:r w:rsidR="00871EA0">
        <w:rPr>
          <w:rStyle w:val="Char7"/>
          <w:rFonts w:eastAsia="MS Mincho"/>
          <w:rtl/>
        </w:rPr>
        <w:t>ی</w:t>
      </w:r>
      <w:r w:rsidRPr="00692820">
        <w:rPr>
          <w:rStyle w:val="Char7"/>
          <w:rFonts w:eastAsia="MS Mincho"/>
          <w:rtl/>
        </w:rPr>
        <w:t>دنش نامعلوم است. و تو ا</w:t>
      </w:r>
      <w:r w:rsidR="00871EA0">
        <w:rPr>
          <w:rStyle w:val="Char7"/>
          <w:rFonts w:eastAsia="MS Mincho"/>
          <w:rtl/>
        </w:rPr>
        <w:t>ی</w:t>
      </w:r>
      <w:r w:rsidRPr="00692820">
        <w:rPr>
          <w:rStyle w:val="Char7"/>
          <w:rFonts w:eastAsia="MS Mincho"/>
          <w:rtl/>
        </w:rPr>
        <w:t xml:space="preserve"> اسرائ</w:t>
      </w:r>
      <w:r w:rsidR="00871EA0">
        <w:rPr>
          <w:rStyle w:val="Char7"/>
          <w:rFonts w:eastAsia="MS Mincho"/>
          <w:rtl/>
        </w:rPr>
        <w:t>ی</w:t>
      </w:r>
      <w:r w:rsidRPr="00692820">
        <w:rPr>
          <w:rStyle w:val="Char7"/>
          <w:rFonts w:eastAsia="MS Mincho"/>
          <w:rtl/>
        </w:rPr>
        <w:t xml:space="preserve">ل بشارت </w:t>
      </w:r>
      <w:r w:rsidR="003A586F" w:rsidRPr="00692820">
        <w:rPr>
          <w:rStyle w:val="Char7"/>
          <w:rFonts w:eastAsia="MS Mincho" w:hint="cs"/>
          <w:rtl/>
        </w:rPr>
        <w:t xml:space="preserve">و شادمانی </w:t>
      </w:r>
      <w:r w:rsidRPr="00692820">
        <w:rPr>
          <w:rStyle w:val="Char7"/>
          <w:rFonts w:eastAsia="MS Mincho"/>
          <w:rtl/>
        </w:rPr>
        <w:t>بر تو باد، هنگام</w:t>
      </w:r>
      <w:r w:rsidR="00871EA0">
        <w:rPr>
          <w:rStyle w:val="Char7"/>
          <w:rFonts w:eastAsia="MS Mincho"/>
          <w:rtl/>
        </w:rPr>
        <w:t>ی</w:t>
      </w:r>
      <w:r w:rsidR="000E2B68">
        <w:rPr>
          <w:rStyle w:val="Char7"/>
          <w:rFonts w:eastAsia="MS Mincho"/>
          <w:rtl/>
        </w:rPr>
        <w:t>‌</w:t>
      </w:r>
      <w:r w:rsidRPr="00692820">
        <w:rPr>
          <w:rStyle w:val="Char7"/>
          <w:rFonts w:eastAsia="MS Mincho"/>
          <w:rtl/>
        </w:rPr>
        <w:t>که دشمن</w:t>
      </w:r>
      <w:r w:rsidR="00871EA0">
        <w:rPr>
          <w:rStyle w:val="Char7"/>
          <w:rFonts w:eastAsia="MS Mincho"/>
          <w:rtl/>
        </w:rPr>
        <w:t>ی</w:t>
      </w:r>
      <w:r w:rsidRPr="00692820">
        <w:rPr>
          <w:rStyle w:val="Char7"/>
          <w:rFonts w:eastAsia="MS Mincho"/>
          <w:rtl/>
        </w:rPr>
        <w:t xml:space="preserve"> چون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w:t>
      </w:r>
      <w:r w:rsidR="003A586F" w:rsidRPr="00692820">
        <w:rPr>
          <w:rStyle w:val="Char7"/>
          <w:rFonts w:eastAsia="MS Mincho" w:hint="cs"/>
          <w:rtl/>
        </w:rPr>
        <w:t>طرفدارانش</w:t>
      </w:r>
      <w:r w:rsidRPr="00692820">
        <w:rPr>
          <w:rStyle w:val="Char7"/>
          <w:rFonts w:eastAsia="MS Mincho"/>
          <w:rtl/>
        </w:rPr>
        <w:t xml:space="preserve"> دار</w:t>
      </w:r>
      <w:r w:rsidR="00871EA0">
        <w:rPr>
          <w:rStyle w:val="Char7"/>
          <w:rFonts w:eastAsia="MS Mincho"/>
          <w:rtl/>
        </w:rPr>
        <w:t>ی</w:t>
      </w:r>
      <w:r w:rsidRPr="00692820">
        <w:rPr>
          <w:rStyle w:val="Char7"/>
          <w:rFonts w:eastAsia="MS Mincho"/>
          <w:rtl/>
        </w:rPr>
        <w:t>!!!</w:t>
      </w:r>
      <w:r w:rsidR="00F17399">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سپس ام</w:t>
      </w:r>
      <w:r w:rsidR="00871EA0">
        <w:rPr>
          <w:rStyle w:val="Char7"/>
          <w:rFonts w:eastAsia="MS Mincho"/>
          <w:rtl/>
        </w:rPr>
        <w:t>ی</w:t>
      </w:r>
      <w:r w:rsidRPr="00692820">
        <w:rPr>
          <w:rStyle w:val="Char7"/>
          <w:rFonts w:eastAsia="MS Mincho"/>
          <w:rtl/>
        </w:rPr>
        <w:t>ر انتظام سخنگو</w:t>
      </w:r>
      <w:r w:rsidR="00871EA0">
        <w:rPr>
          <w:rStyle w:val="Char7"/>
          <w:rFonts w:eastAsia="MS Mincho"/>
          <w:rtl/>
        </w:rPr>
        <w:t>ی</w:t>
      </w:r>
      <w:r w:rsidRPr="00692820">
        <w:rPr>
          <w:rStyle w:val="Char7"/>
          <w:rFonts w:eastAsia="MS Mincho"/>
          <w:rtl/>
        </w:rPr>
        <w:t xml:space="preserve"> رسم</w:t>
      </w:r>
      <w:r w:rsidR="00871EA0">
        <w:rPr>
          <w:rStyle w:val="Char7"/>
          <w:rFonts w:eastAsia="MS Mincho"/>
          <w:rtl/>
        </w:rPr>
        <w:t>ی</w:t>
      </w:r>
      <w:r w:rsidRPr="00692820">
        <w:rPr>
          <w:rStyle w:val="Char7"/>
          <w:rFonts w:eastAsia="MS Mincho"/>
          <w:rtl/>
        </w:rPr>
        <w:t xml:space="preserve"> حکومت ظاهر شد و فلسط</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0E2B68">
        <w:rPr>
          <w:rStyle w:val="Char7"/>
          <w:rFonts w:eastAsia="MS Mincho"/>
          <w:rtl/>
        </w:rPr>
        <w:t>‌</w:t>
      </w:r>
      <w:r w:rsidRPr="00692820">
        <w:rPr>
          <w:rStyle w:val="Char7"/>
          <w:rFonts w:eastAsia="MS Mincho"/>
          <w:rtl/>
        </w:rPr>
        <w:t>ها را متهم کرد که خانه</w:t>
      </w:r>
      <w:r w:rsidR="000E2B68">
        <w:rPr>
          <w:rStyle w:val="Char7"/>
          <w:rFonts w:eastAsia="MS Mincho"/>
          <w:rtl/>
        </w:rPr>
        <w:t>‌</w:t>
      </w:r>
      <w:r w:rsidRPr="00692820">
        <w:rPr>
          <w:rStyle w:val="Char7"/>
          <w:rFonts w:eastAsia="MS Mincho"/>
          <w:rtl/>
        </w:rPr>
        <w:t>ها و بازارها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را تفت</w:t>
      </w:r>
      <w:r w:rsidR="00871EA0">
        <w:rPr>
          <w:rStyle w:val="Char7"/>
          <w:rFonts w:eastAsia="MS Mincho"/>
          <w:rtl/>
        </w:rPr>
        <w:t>ی</w:t>
      </w:r>
      <w:r w:rsidRPr="00692820">
        <w:rPr>
          <w:rStyle w:val="Char7"/>
          <w:rFonts w:eastAsia="MS Mincho"/>
          <w:rtl/>
        </w:rPr>
        <w:t>ش و جستجو م</w:t>
      </w:r>
      <w:r w:rsidR="00871EA0">
        <w:rPr>
          <w:rStyle w:val="Char7"/>
          <w:rFonts w:eastAsia="MS Mincho"/>
          <w:rtl/>
        </w:rPr>
        <w:t>ی</w:t>
      </w:r>
      <w:r w:rsidR="000E2B68">
        <w:rPr>
          <w:rStyle w:val="Char7"/>
          <w:rFonts w:eastAsia="MS Mincho"/>
          <w:rtl/>
        </w:rPr>
        <w:t>‌</w:t>
      </w:r>
      <w:r w:rsidRPr="00692820">
        <w:rPr>
          <w:rStyle w:val="Char7"/>
          <w:rFonts w:eastAsia="MS Mincho"/>
          <w:rtl/>
        </w:rPr>
        <w:t>کنند. و هرگونه آمادگ</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برا</w:t>
      </w:r>
      <w:r w:rsidR="00871EA0">
        <w:rPr>
          <w:rStyle w:val="Char7"/>
          <w:rFonts w:eastAsia="MS Mincho"/>
          <w:rtl/>
        </w:rPr>
        <w:t>ی</w:t>
      </w:r>
      <w:r w:rsidRPr="00692820">
        <w:rPr>
          <w:rStyle w:val="Char7"/>
          <w:rFonts w:eastAsia="MS Mincho"/>
          <w:rtl/>
        </w:rPr>
        <w:t xml:space="preserve"> کمک ماد</w:t>
      </w:r>
      <w:r w:rsidR="00871EA0">
        <w:rPr>
          <w:rStyle w:val="Char7"/>
          <w:rFonts w:eastAsia="MS Mincho"/>
          <w:rtl/>
        </w:rPr>
        <w:t>ی</w:t>
      </w:r>
      <w:r w:rsidRPr="00692820">
        <w:rPr>
          <w:rStyle w:val="Char7"/>
          <w:rFonts w:eastAsia="MS Mincho"/>
          <w:rtl/>
        </w:rPr>
        <w:t xml:space="preserve"> به آنها را تکذ</w:t>
      </w:r>
      <w:r w:rsidR="00871EA0">
        <w:rPr>
          <w:rStyle w:val="Char7"/>
          <w:rFonts w:eastAsia="MS Mincho"/>
          <w:rtl/>
        </w:rPr>
        <w:t>ی</w:t>
      </w:r>
      <w:r w:rsidRPr="00692820">
        <w:rPr>
          <w:rStyle w:val="Char7"/>
          <w:rFonts w:eastAsia="MS Mincho"/>
          <w:rtl/>
        </w:rPr>
        <w:t xml:space="preserve">ب کرد. سپس در جمع خبرنگاران گفت: </w:t>
      </w:r>
      <w:r w:rsidR="000770E5" w:rsidRPr="00692820">
        <w:rPr>
          <w:rStyle w:val="Char7"/>
          <w:rFonts w:eastAsia="MS Mincho"/>
          <w:rtl/>
        </w:rPr>
        <w:t>«</w:t>
      </w:r>
      <w:r w:rsidRPr="00692820">
        <w:rPr>
          <w:rStyle w:val="Char7"/>
          <w:rFonts w:eastAsia="MS Mincho"/>
          <w:rtl/>
        </w:rPr>
        <w:t>کودتا در خوزستان از سو</w:t>
      </w:r>
      <w:r w:rsidR="00871EA0">
        <w:rPr>
          <w:rStyle w:val="Char7"/>
          <w:rFonts w:eastAsia="MS Mincho"/>
          <w:rtl/>
        </w:rPr>
        <w:t>ی</w:t>
      </w:r>
      <w:r w:rsidRPr="00692820">
        <w:rPr>
          <w:rStyle w:val="Char7"/>
          <w:rFonts w:eastAsia="MS Mincho"/>
          <w:rtl/>
        </w:rPr>
        <w:t xml:space="preserve"> جدا</w:t>
      </w:r>
      <w:r w:rsidR="00871EA0">
        <w:rPr>
          <w:rStyle w:val="Char7"/>
          <w:rFonts w:eastAsia="MS Mincho"/>
          <w:rtl/>
        </w:rPr>
        <w:t>یی</w:t>
      </w:r>
      <w:r w:rsidR="000E2B68">
        <w:rPr>
          <w:rStyle w:val="Char7"/>
          <w:rFonts w:eastAsia="MS Mincho"/>
          <w:rtl/>
        </w:rPr>
        <w:t>‌</w:t>
      </w:r>
      <w:r w:rsidRPr="00692820">
        <w:rPr>
          <w:rStyle w:val="Char7"/>
          <w:rFonts w:eastAsia="MS Mincho"/>
          <w:rtl/>
        </w:rPr>
        <w:t>طلبانی رو</w:t>
      </w:r>
      <w:r w:rsidR="00871EA0">
        <w:rPr>
          <w:rStyle w:val="Char7"/>
          <w:rFonts w:eastAsia="MS Mincho"/>
          <w:rtl/>
        </w:rPr>
        <w:t>ی</w:t>
      </w:r>
      <w:r w:rsidRPr="00692820">
        <w:rPr>
          <w:rStyle w:val="Char7"/>
          <w:rFonts w:eastAsia="MS Mincho"/>
          <w:rtl/>
        </w:rPr>
        <w:t xml:space="preserve"> داده که با ملت</w:t>
      </w:r>
      <w:r w:rsidR="00871EA0">
        <w:rPr>
          <w:rStyle w:val="Char7"/>
          <w:rFonts w:eastAsia="MS Mincho"/>
          <w:rtl/>
        </w:rPr>
        <w:t>ی</w:t>
      </w:r>
      <w:r w:rsidRPr="00692820">
        <w:rPr>
          <w:rStyle w:val="Char7"/>
          <w:rFonts w:eastAsia="MS Mincho"/>
          <w:rtl/>
        </w:rPr>
        <w:t xml:space="preserve"> همسو هستند که سرزم</w:t>
      </w:r>
      <w:r w:rsidR="00871EA0">
        <w:rPr>
          <w:rStyle w:val="Char7"/>
          <w:rFonts w:eastAsia="MS Mincho"/>
          <w:rtl/>
        </w:rPr>
        <w:t>ی</w:t>
      </w:r>
      <w:r w:rsidRPr="00692820">
        <w:rPr>
          <w:rStyle w:val="Char7"/>
          <w:rFonts w:eastAsia="MS Mincho"/>
          <w:rtl/>
        </w:rPr>
        <w:t>ن و جا</w:t>
      </w:r>
      <w:r w:rsidR="00871EA0">
        <w:rPr>
          <w:rStyle w:val="Char7"/>
          <w:rFonts w:eastAsia="MS Mincho"/>
          <w:rtl/>
        </w:rPr>
        <w:t>یی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تحر</w:t>
      </w:r>
      <w:r w:rsidR="00871EA0">
        <w:rPr>
          <w:rStyle w:val="Char7"/>
          <w:rFonts w:eastAsia="MS Mincho"/>
          <w:rtl/>
        </w:rPr>
        <w:t>ی</w:t>
      </w:r>
      <w:r w:rsidRPr="00692820">
        <w:rPr>
          <w:rStyle w:val="Char7"/>
          <w:rFonts w:eastAsia="MS Mincho"/>
          <w:rtl/>
        </w:rPr>
        <w:t>ک مردم ندارند.</w:t>
      </w:r>
      <w:r w:rsidR="00D86566" w:rsidRPr="00692820">
        <w:rPr>
          <w:rStyle w:val="Char7"/>
          <w:rFonts w:eastAsia="MS Mincho"/>
          <w:rtl/>
        </w:rPr>
        <w:t xml:space="preserve"> [</w:t>
      </w:r>
      <w:r w:rsidRPr="00692820">
        <w:rPr>
          <w:rStyle w:val="Char7"/>
          <w:rFonts w:eastAsia="MS Mincho"/>
          <w:rtl/>
        </w:rPr>
        <w:t>فلسط</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ان</w:t>
      </w:r>
      <w:r w:rsidR="00987288" w:rsidRPr="00692820">
        <w:rPr>
          <w:rStyle w:val="Char7"/>
          <w:rFonts w:eastAsia="MS Mincho"/>
          <w:rtl/>
        </w:rPr>
        <w:t>]</w:t>
      </w:r>
      <w:r w:rsidRPr="00692820">
        <w:rPr>
          <w:rStyle w:val="Char7"/>
          <w:rFonts w:eastAsia="MS Mincho"/>
          <w:rtl/>
        </w:rPr>
        <w:t>»</w:t>
      </w:r>
    </w:p>
    <w:p w:rsidR="00411AB0"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هنگام</w:t>
      </w:r>
      <w:r w:rsidR="00871EA0">
        <w:rPr>
          <w:rStyle w:val="Char7"/>
          <w:rFonts w:eastAsia="MS Mincho"/>
          <w:rtl/>
        </w:rPr>
        <w:t>ی</w:t>
      </w:r>
      <w:r w:rsidR="000E2B68">
        <w:rPr>
          <w:rStyle w:val="Char7"/>
          <w:rFonts w:eastAsia="MS Mincho"/>
          <w:rtl/>
        </w:rPr>
        <w:t>‌</w:t>
      </w:r>
      <w:r w:rsidRPr="00692820">
        <w:rPr>
          <w:rStyle w:val="Char7"/>
          <w:rFonts w:eastAsia="MS Mincho"/>
          <w:rtl/>
        </w:rPr>
        <w:t>که از هان</w:t>
      </w:r>
      <w:r w:rsidR="00871EA0">
        <w:rPr>
          <w:rStyle w:val="Char7"/>
          <w:rFonts w:eastAsia="MS Mincho"/>
          <w:rtl/>
        </w:rPr>
        <w:t>ی</w:t>
      </w:r>
      <w:r w:rsidRPr="00692820">
        <w:rPr>
          <w:rStyle w:val="Char7"/>
          <w:rFonts w:eastAsia="MS Mincho"/>
          <w:rtl/>
        </w:rPr>
        <w:t xml:space="preserve"> حسن در مورد د</w:t>
      </w:r>
      <w:r w:rsidR="00871EA0">
        <w:rPr>
          <w:rStyle w:val="Char7"/>
          <w:rFonts w:eastAsia="MS Mincho"/>
          <w:rtl/>
        </w:rPr>
        <w:t>ی</w:t>
      </w:r>
      <w:r w:rsidRPr="00692820">
        <w:rPr>
          <w:rStyle w:val="Char7"/>
          <w:rFonts w:eastAsia="MS Mincho"/>
          <w:rtl/>
        </w:rPr>
        <w:t>دگاه ام</w:t>
      </w:r>
      <w:r w:rsidR="00871EA0">
        <w:rPr>
          <w:rStyle w:val="Char7"/>
          <w:rFonts w:eastAsia="MS Mincho"/>
          <w:rtl/>
        </w:rPr>
        <w:t>ی</w:t>
      </w:r>
      <w:r w:rsidRPr="00692820">
        <w:rPr>
          <w:rStyle w:val="Char7"/>
          <w:rFonts w:eastAsia="MS Mincho"/>
          <w:rtl/>
        </w:rPr>
        <w:t xml:space="preserve">ر انتظام و </w:t>
      </w:r>
      <w:r w:rsidR="00871EA0">
        <w:rPr>
          <w:rStyle w:val="Char7"/>
          <w:rFonts w:eastAsia="MS Mincho"/>
          <w:rtl/>
        </w:rPr>
        <w:t>ی</w:t>
      </w:r>
      <w:r w:rsidRPr="00692820">
        <w:rPr>
          <w:rStyle w:val="Char7"/>
          <w:rFonts w:eastAsia="MS Mincho"/>
          <w:rtl/>
        </w:rPr>
        <w:t>زد</w:t>
      </w:r>
      <w:r w:rsidR="00871EA0">
        <w:rPr>
          <w:rStyle w:val="Char7"/>
          <w:rFonts w:eastAsia="MS Mincho"/>
          <w:rtl/>
        </w:rPr>
        <w:t>ی</w:t>
      </w:r>
      <w:r w:rsidRPr="00692820">
        <w:rPr>
          <w:rStyle w:val="Char7"/>
          <w:rFonts w:eastAsia="MS Mincho"/>
          <w:rtl/>
        </w:rPr>
        <w:t xml:space="preserve"> و قطب</w:t>
      </w:r>
      <w:r w:rsidR="000E2B68">
        <w:rPr>
          <w:rStyle w:val="Char7"/>
          <w:rFonts w:eastAsia="MS Mincho"/>
          <w:rtl/>
        </w:rPr>
        <w:t>‌</w:t>
      </w:r>
      <w:r w:rsidRPr="00692820">
        <w:rPr>
          <w:rStyle w:val="Char7"/>
          <w:rFonts w:eastAsia="MS Mincho"/>
          <w:rtl/>
        </w:rPr>
        <w:t>زاده سؤال شد، و</w:t>
      </w:r>
      <w:r w:rsidR="00871EA0">
        <w:rPr>
          <w:rStyle w:val="Char7"/>
          <w:rFonts w:eastAsia="MS Mincho"/>
          <w:rtl/>
        </w:rPr>
        <w:t>ی</w:t>
      </w:r>
      <w:r w:rsidRPr="00692820">
        <w:rPr>
          <w:rStyle w:val="Char7"/>
          <w:rFonts w:eastAsia="MS Mincho"/>
          <w:rtl/>
        </w:rPr>
        <w:t xml:space="preserve"> دشمن</w:t>
      </w:r>
      <w:r w:rsidR="00871EA0">
        <w:rPr>
          <w:rStyle w:val="Char7"/>
          <w:rFonts w:eastAsia="MS Mincho"/>
          <w:rtl/>
        </w:rPr>
        <w:t>ی</w:t>
      </w:r>
      <w:r w:rsidRPr="00692820">
        <w:rPr>
          <w:rStyle w:val="Char7"/>
          <w:rFonts w:eastAsia="MS Mincho"/>
          <w:rtl/>
        </w:rPr>
        <w:t xml:space="preserve"> آنها با انتفاضه را انکار نکرد و تنها گفت:</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ران بهتر از بعض</w:t>
      </w:r>
      <w:r w:rsidR="00871EA0">
        <w:rPr>
          <w:rStyle w:val="Char7"/>
          <w:rFonts w:eastAsia="MS Mincho"/>
          <w:rtl/>
        </w:rPr>
        <w:t>ی</w:t>
      </w:r>
      <w:r w:rsidR="000A3212" w:rsidRPr="00692820">
        <w:rPr>
          <w:rStyle w:val="Char7"/>
          <w:rFonts w:eastAsia="MS Mincho"/>
          <w:rtl/>
        </w:rPr>
        <w:t xml:space="preserve"> حکومت</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عرب</w:t>
      </w:r>
      <w:r w:rsidR="00871EA0">
        <w:rPr>
          <w:rStyle w:val="Char7"/>
          <w:rFonts w:eastAsia="MS Mincho"/>
          <w:rtl/>
        </w:rPr>
        <w:t>ی</w:t>
      </w:r>
      <w:r w:rsidR="000A3212" w:rsidRPr="00692820">
        <w:rPr>
          <w:rStyle w:val="Char7"/>
          <w:rFonts w:eastAsia="MS Mincho"/>
          <w:rtl/>
        </w:rPr>
        <w:t xml:space="preserve"> است. ا</w:t>
      </w:r>
      <w:r w:rsidR="00871EA0">
        <w:rPr>
          <w:rStyle w:val="Char7"/>
          <w:rFonts w:eastAsia="MS Mincho"/>
          <w:rtl/>
        </w:rPr>
        <w:t>ی</w:t>
      </w:r>
      <w:r w:rsidR="000A3212" w:rsidRPr="00692820">
        <w:rPr>
          <w:rStyle w:val="Char7"/>
          <w:rFonts w:eastAsia="MS Mincho"/>
          <w:rtl/>
        </w:rPr>
        <w:t>ران شمش</w:t>
      </w:r>
      <w:r w:rsidR="00871EA0">
        <w:rPr>
          <w:rStyle w:val="Char7"/>
          <w:rFonts w:eastAsia="MS Mincho"/>
          <w:rtl/>
        </w:rPr>
        <w:t>ی</w:t>
      </w:r>
      <w:r w:rsidR="000A3212" w:rsidRPr="00692820">
        <w:rPr>
          <w:rStyle w:val="Char7"/>
          <w:rFonts w:eastAsia="MS Mincho"/>
          <w:rtl/>
        </w:rPr>
        <w:t>ر</w:t>
      </w:r>
      <w:r w:rsidR="00871EA0">
        <w:rPr>
          <w:rStyle w:val="Char7"/>
          <w:rFonts w:eastAsia="MS Mincho"/>
          <w:rtl/>
        </w:rPr>
        <w:t>ی</w:t>
      </w:r>
      <w:r w:rsidR="00F17399">
        <w:rPr>
          <w:rStyle w:val="Char7"/>
          <w:rFonts w:eastAsia="MS Mincho"/>
          <w:rtl/>
        </w:rPr>
        <w:t xml:space="preserve"> مسلط بر ما است پس با ماست</w:t>
      </w:r>
      <w:r w:rsidR="000A3212" w:rsidRPr="00692820">
        <w:rPr>
          <w:rStyle w:val="Char7"/>
          <w:rFonts w:eastAsia="MS Mincho"/>
          <w:rtl/>
        </w:rPr>
        <w:t>»</w:t>
      </w:r>
      <w:r w:rsidR="00F17399">
        <w:rPr>
          <w:rStyle w:val="Char7"/>
          <w:rFonts w:eastAsia="MS Mincho" w:hint="cs"/>
          <w:rtl/>
        </w:rPr>
        <w:t>.</w:t>
      </w:r>
    </w:p>
    <w:p w:rsidR="003E2203" w:rsidRPr="00692820" w:rsidRDefault="000A3212" w:rsidP="002C706F">
      <w:pPr>
        <w:spacing w:after="0"/>
        <w:ind w:firstLine="284"/>
        <w:jc w:val="both"/>
        <w:rPr>
          <w:rStyle w:val="Char7"/>
          <w:rFonts w:eastAsiaTheme="minorHAnsi"/>
          <w:rtl/>
        </w:rPr>
      </w:pPr>
      <w:r w:rsidRPr="00692820">
        <w:rPr>
          <w:rStyle w:val="Char7"/>
          <w:rFonts w:eastAsiaTheme="minorHAnsi"/>
          <w:rtl/>
        </w:rPr>
        <w:t>هنگام</w:t>
      </w:r>
      <w:r w:rsidR="00871EA0">
        <w:rPr>
          <w:rStyle w:val="Char7"/>
          <w:rFonts w:eastAsiaTheme="minorHAnsi"/>
          <w:rtl/>
        </w:rPr>
        <w:t>ی</w:t>
      </w:r>
      <w:r w:rsidRPr="00692820">
        <w:rPr>
          <w:rStyle w:val="Char7"/>
          <w:rFonts w:eastAsiaTheme="minorHAnsi"/>
          <w:rtl/>
        </w:rPr>
        <w:t xml:space="preserve"> که از و</w:t>
      </w:r>
      <w:r w:rsidR="00871EA0">
        <w:rPr>
          <w:rStyle w:val="Char7"/>
          <w:rFonts w:eastAsiaTheme="minorHAnsi"/>
          <w:rtl/>
        </w:rPr>
        <w:t>ی</w:t>
      </w:r>
      <w:r w:rsidRPr="00692820">
        <w:rPr>
          <w:rStyle w:val="Char7"/>
          <w:rFonts w:eastAsiaTheme="minorHAnsi"/>
          <w:rtl/>
        </w:rPr>
        <w:t xml:space="preserve"> در مورد انقلاب ا</w:t>
      </w:r>
      <w:r w:rsidR="00871EA0">
        <w:rPr>
          <w:rStyle w:val="Char7"/>
          <w:rFonts w:eastAsiaTheme="minorHAnsi"/>
          <w:rtl/>
        </w:rPr>
        <w:t>ی</w:t>
      </w:r>
      <w:r w:rsidRPr="00692820">
        <w:rPr>
          <w:rStyle w:val="Char7"/>
          <w:rFonts w:eastAsiaTheme="minorHAnsi"/>
          <w:rtl/>
        </w:rPr>
        <w:t xml:space="preserve">ران و در مورد </w:t>
      </w:r>
      <w:r w:rsidR="005410A1" w:rsidRPr="00692820">
        <w:rPr>
          <w:rStyle w:val="Char7"/>
          <w:rFonts w:eastAsiaTheme="minorHAnsi"/>
          <w:rtl/>
        </w:rPr>
        <w:t>جزا</w:t>
      </w:r>
      <w:r w:rsidR="00871EA0">
        <w:rPr>
          <w:rStyle w:val="Char7"/>
          <w:rFonts w:eastAsiaTheme="minorHAnsi"/>
          <w:rtl/>
        </w:rPr>
        <w:t>ی</w:t>
      </w:r>
      <w:r w:rsidR="005410A1" w:rsidRPr="00692820">
        <w:rPr>
          <w:rStyle w:val="Char7"/>
          <w:rFonts w:eastAsiaTheme="minorHAnsi"/>
          <w:rtl/>
        </w:rPr>
        <w:t>ر عرب</w:t>
      </w:r>
      <w:r w:rsidR="00871EA0">
        <w:rPr>
          <w:rStyle w:val="Char7"/>
          <w:rFonts w:eastAsiaTheme="minorHAnsi"/>
          <w:rtl/>
        </w:rPr>
        <w:t>ی</w:t>
      </w:r>
      <w:r w:rsidR="005410A1" w:rsidRPr="00692820">
        <w:rPr>
          <w:rStyle w:val="Char7"/>
          <w:rFonts w:eastAsiaTheme="minorHAnsi"/>
          <w:rtl/>
        </w:rPr>
        <w:t xml:space="preserve"> و خل</w:t>
      </w:r>
      <w:r w:rsidR="00871EA0">
        <w:rPr>
          <w:rStyle w:val="Char7"/>
          <w:rFonts w:eastAsiaTheme="minorHAnsi"/>
          <w:rtl/>
        </w:rPr>
        <w:t>ی</w:t>
      </w:r>
      <w:r w:rsidR="005410A1" w:rsidRPr="00692820">
        <w:rPr>
          <w:rStyle w:val="Char7"/>
          <w:rFonts w:eastAsiaTheme="minorHAnsi"/>
          <w:rtl/>
        </w:rPr>
        <w:t>ج سؤال شد، گفت:</w:t>
      </w:r>
    </w:p>
    <w:p w:rsidR="000A3212" w:rsidRPr="00692820" w:rsidRDefault="000770E5" w:rsidP="002C706F">
      <w:pPr>
        <w:spacing w:after="0"/>
        <w:ind w:firstLine="284"/>
        <w:jc w:val="both"/>
        <w:rPr>
          <w:rStyle w:val="Char7"/>
          <w:rFonts w:eastAsiaTheme="minorHAnsi"/>
          <w:rtl/>
        </w:rPr>
      </w:pPr>
      <w:r w:rsidRPr="00692820">
        <w:rPr>
          <w:rStyle w:val="Char7"/>
          <w:rFonts w:eastAsia="MS Mincho"/>
          <w:rtl/>
        </w:rPr>
        <w:t>«</w:t>
      </w:r>
      <w:r w:rsidR="000A3212" w:rsidRPr="00692820">
        <w:rPr>
          <w:rStyle w:val="Char7"/>
          <w:rFonts w:eastAsiaTheme="minorHAnsi"/>
          <w:rtl/>
        </w:rPr>
        <w:t>ا</w:t>
      </w:r>
      <w:r w:rsidR="00871EA0">
        <w:rPr>
          <w:rStyle w:val="Char7"/>
          <w:rFonts w:eastAsiaTheme="minorHAnsi"/>
          <w:rtl/>
        </w:rPr>
        <w:t>ی</w:t>
      </w:r>
      <w:r w:rsidR="000A3212" w:rsidRPr="00692820">
        <w:rPr>
          <w:rStyle w:val="Char7"/>
          <w:rFonts w:eastAsiaTheme="minorHAnsi"/>
          <w:rtl/>
        </w:rPr>
        <w:t>ن مواضع بعد از انتخابات تغ</w:t>
      </w:r>
      <w:r w:rsidR="00871EA0">
        <w:rPr>
          <w:rStyle w:val="Char7"/>
          <w:rFonts w:eastAsiaTheme="minorHAnsi"/>
          <w:rtl/>
        </w:rPr>
        <w:t>یی</w:t>
      </w:r>
      <w:r w:rsidR="000A3212" w:rsidRPr="00692820">
        <w:rPr>
          <w:rStyle w:val="Char7"/>
          <w:rFonts w:eastAsiaTheme="minorHAnsi"/>
          <w:rtl/>
        </w:rPr>
        <w:t>ر خواهد کرد و تصر</w:t>
      </w:r>
      <w:r w:rsidR="00871EA0">
        <w:rPr>
          <w:rStyle w:val="Char7"/>
          <w:rFonts w:eastAsiaTheme="minorHAnsi"/>
          <w:rtl/>
        </w:rPr>
        <w:t>ی</w:t>
      </w:r>
      <w:r w:rsidR="000A3212" w:rsidRPr="00692820">
        <w:rPr>
          <w:rStyle w:val="Char7"/>
          <w:rFonts w:eastAsiaTheme="minorHAnsi"/>
          <w:rtl/>
        </w:rPr>
        <w:t>حات رهبران و دولتمردان جد</w:t>
      </w:r>
      <w:r w:rsidR="00871EA0">
        <w:rPr>
          <w:rStyle w:val="Char7"/>
          <w:rFonts w:eastAsiaTheme="minorHAnsi"/>
          <w:rtl/>
        </w:rPr>
        <w:t>ی</w:t>
      </w:r>
      <w:r w:rsidR="000A3212" w:rsidRPr="00692820">
        <w:rPr>
          <w:rStyle w:val="Char7"/>
          <w:rFonts w:eastAsiaTheme="minorHAnsi"/>
          <w:rtl/>
        </w:rPr>
        <w:t xml:space="preserve">د که </w:t>
      </w:r>
      <w:r w:rsidR="00D86566" w:rsidRPr="00692820">
        <w:rPr>
          <w:rStyle w:val="Char7"/>
          <w:rFonts w:eastAsia="MS Mincho"/>
          <w:rtl/>
        </w:rPr>
        <w:t>[</w:t>
      </w:r>
      <w:r w:rsidR="000A3212" w:rsidRPr="00692820">
        <w:rPr>
          <w:rStyle w:val="Char7"/>
          <w:rFonts w:eastAsiaTheme="minorHAnsi"/>
          <w:rtl/>
        </w:rPr>
        <w:t>ظاهراً</w:t>
      </w:r>
      <w:r w:rsidR="00987288" w:rsidRPr="00692820">
        <w:rPr>
          <w:rStyle w:val="Char7"/>
          <w:rFonts w:eastAsia="MS Mincho"/>
          <w:rtl/>
        </w:rPr>
        <w:t>]</w:t>
      </w:r>
      <w:r w:rsidR="000A3212" w:rsidRPr="00692820">
        <w:rPr>
          <w:rStyle w:val="Char7"/>
          <w:rFonts w:eastAsiaTheme="minorHAnsi"/>
          <w:rtl/>
        </w:rPr>
        <w:t xml:space="preserve"> تفاوت</w:t>
      </w:r>
      <w:r w:rsidR="00871EA0">
        <w:rPr>
          <w:rStyle w:val="Char7"/>
          <w:rFonts w:eastAsiaTheme="minorHAnsi"/>
          <w:rtl/>
        </w:rPr>
        <w:t>ی</w:t>
      </w:r>
      <w:r w:rsidR="000A3212" w:rsidRPr="00692820">
        <w:rPr>
          <w:rStyle w:val="Char7"/>
          <w:rFonts w:eastAsiaTheme="minorHAnsi"/>
          <w:rtl/>
        </w:rPr>
        <w:t xml:space="preserve"> با تصر</w:t>
      </w:r>
      <w:r w:rsidR="00871EA0">
        <w:rPr>
          <w:rStyle w:val="Char7"/>
          <w:rFonts w:eastAsiaTheme="minorHAnsi"/>
          <w:rtl/>
        </w:rPr>
        <w:t>ی</w:t>
      </w:r>
      <w:r w:rsidR="000A3212" w:rsidRPr="00692820">
        <w:rPr>
          <w:rStyle w:val="Char7"/>
          <w:rFonts w:eastAsiaTheme="minorHAnsi"/>
          <w:rtl/>
        </w:rPr>
        <w:t xml:space="preserve">حات شاه ندارد </w:t>
      </w:r>
      <w:r w:rsidR="00D86566" w:rsidRPr="00692820">
        <w:rPr>
          <w:rStyle w:val="Char7"/>
          <w:rFonts w:eastAsia="MS Mincho"/>
          <w:rtl/>
        </w:rPr>
        <w:t>[</w:t>
      </w:r>
      <w:r w:rsidR="000A3212" w:rsidRPr="00692820">
        <w:rPr>
          <w:rStyle w:val="Char7"/>
          <w:rFonts w:eastAsiaTheme="minorHAnsi"/>
          <w:rtl/>
        </w:rPr>
        <w:t>صرفاً</w:t>
      </w:r>
      <w:r w:rsidR="00987288" w:rsidRPr="00692820">
        <w:rPr>
          <w:rStyle w:val="Char7"/>
          <w:rFonts w:eastAsia="MS Mincho"/>
          <w:rtl/>
        </w:rPr>
        <w:t>]</w:t>
      </w:r>
      <w:r w:rsidR="000A3212" w:rsidRPr="00692820">
        <w:rPr>
          <w:rStyle w:val="Char7"/>
          <w:rFonts w:eastAsiaTheme="minorHAnsi"/>
          <w:rtl/>
        </w:rPr>
        <w:t xml:space="preserve"> اظهاراتی تاکت</w:t>
      </w:r>
      <w:r w:rsidR="00871EA0">
        <w:rPr>
          <w:rStyle w:val="Char7"/>
          <w:rFonts w:eastAsiaTheme="minorHAnsi"/>
          <w:rtl/>
        </w:rPr>
        <w:t>ی</w:t>
      </w:r>
      <w:r w:rsidR="000A3212" w:rsidRPr="00692820">
        <w:rPr>
          <w:rStyle w:val="Char7"/>
          <w:rFonts w:eastAsiaTheme="minorHAnsi"/>
          <w:rtl/>
        </w:rPr>
        <w:t>ک</w:t>
      </w:r>
      <w:r w:rsidR="00871EA0">
        <w:rPr>
          <w:rStyle w:val="Char7"/>
          <w:rFonts w:eastAsiaTheme="minorHAnsi"/>
          <w:rtl/>
        </w:rPr>
        <w:t>ی</w:t>
      </w:r>
      <w:r w:rsidR="00F17399">
        <w:rPr>
          <w:rStyle w:val="Char7"/>
          <w:rFonts w:eastAsiaTheme="minorHAnsi"/>
          <w:rtl/>
        </w:rPr>
        <w:t xml:space="preserve"> است</w:t>
      </w:r>
      <w:r w:rsidR="000A3212" w:rsidRPr="00E101C3">
        <w:rPr>
          <w:rStyle w:val="Char7"/>
          <w:rFonts w:eastAsia="MS Mincho"/>
          <w:vertAlign w:val="superscript"/>
          <w:rtl/>
        </w:rPr>
        <w:footnoteReference w:id="254"/>
      </w:r>
      <w:r w:rsidR="00F17399">
        <w:rPr>
          <w:rStyle w:val="Char7"/>
          <w:rFonts w:eastAsiaTheme="minorHAnsi"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هان</w:t>
      </w:r>
      <w:r w:rsidR="00871EA0">
        <w:rPr>
          <w:rStyle w:val="Char7"/>
          <w:rFonts w:eastAsia="MS Mincho"/>
          <w:rtl/>
        </w:rPr>
        <w:t>ی</w:t>
      </w:r>
      <w:r w:rsidRPr="00692820">
        <w:rPr>
          <w:rStyle w:val="Char7"/>
          <w:rFonts w:eastAsia="MS Mincho"/>
          <w:rtl/>
        </w:rPr>
        <w:t xml:space="preserve"> حسن و عرفات و رهبران سازمان آزاد</w:t>
      </w:r>
      <w:r w:rsidR="00871EA0">
        <w:rPr>
          <w:rStyle w:val="Char7"/>
          <w:rFonts w:eastAsia="MS Mincho"/>
          <w:rtl/>
        </w:rPr>
        <w:t>ی</w:t>
      </w:r>
      <w:r w:rsidR="000E2B68">
        <w:rPr>
          <w:rStyle w:val="Char7"/>
          <w:rFonts w:eastAsia="MS Mincho"/>
          <w:rtl/>
        </w:rPr>
        <w:t>‌</w:t>
      </w:r>
      <w:r w:rsidRPr="00692820">
        <w:rPr>
          <w:rStyle w:val="Char7"/>
          <w:rFonts w:eastAsia="MS Mincho"/>
          <w:rtl/>
        </w:rPr>
        <w:t>بخش س</w:t>
      </w:r>
      <w:r w:rsidR="00871EA0">
        <w:rPr>
          <w:rStyle w:val="Char7"/>
          <w:rFonts w:eastAsia="MS Mincho"/>
          <w:rtl/>
        </w:rPr>
        <w:t>ی</w:t>
      </w:r>
      <w:r w:rsidRPr="00692820">
        <w:rPr>
          <w:rStyle w:val="Char7"/>
          <w:rFonts w:eastAsia="MS Mincho"/>
          <w:rtl/>
        </w:rPr>
        <w:t>است گمراه کردن، دغل و شستشو</w:t>
      </w:r>
      <w:r w:rsidR="00871EA0">
        <w:rPr>
          <w:rStyle w:val="Char7"/>
          <w:rFonts w:eastAsia="MS Mincho"/>
          <w:rtl/>
        </w:rPr>
        <w:t>ی</w:t>
      </w:r>
      <w:r w:rsidRPr="00692820">
        <w:rPr>
          <w:rStyle w:val="Char7"/>
          <w:rFonts w:eastAsia="MS Mincho"/>
          <w:rtl/>
        </w:rPr>
        <w:t xml:space="preserve"> مغز</w:t>
      </w:r>
      <w:r w:rsidR="00871EA0">
        <w:rPr>
          <w:rStyle w:val="Char7"/>
          <w:rFonts w:eastAsia="MS Mincho"/>
          <w:rtl/>
        </w:rPr>
        <w:t>ی</w:t>
      </w:r>
      <w:r w:rsidRPr="00692820">
        <w:rPr>
          <w:rStyle w:val="Char7"/>
          <w:rFonts w:eastAsia="MS Mincho"/>
          <w:rtl/>
        </w:rPr>
        <w:t xml:space="preserve"> خود را ادامه م</w:t>
      </w:r>
      <w:r w:rsidR="00871EA0">
        <w:rPr>
          <w:rStyle w:val="Char7"/>
          <w:rFonts w:eastAsia="MS Mincho"/>
          <w:rtl/>
        </w:rPr>
        <w:t>ی</w:t>
      </w:r>
      <w:r w:rsidR="000E2B68">
        <w:rPr>
          <w:rStyle w:val="Char7"/>
          <w:rFonts w:eastAsia="MS Mincho"/>
          <w:rtl/>
        </w:rPr>
        <w:t>‌</w:t>
      </w:r>
      <w:r w:rsidRPr="00692820">
        <w:rPr>
          <w:rStyle w:val="Char7"/>
          <w:rFonts w:eastAsia="MS Mincho"/>
          <w:rtl/>
        </w:rPr>
        <w:t>دهند.</w:t>
      </w:r>
      <w:r w:rsidR="00871EA0">
        <w:rPr>
          <w:rStyle w:val="Char7"/>
          <w:rFonts w:eastAsia="MS Mincho"/>
          <w:rtl/>
        </w:rPr>
        <w:t xml:space="preserve"> هر‌کس ‌</w:t>
      </w:r>
      <w:r w:rsidRPr="00692820">
        <w:rPr>
          <w:rStyle w:val="Char7"/>
          <w:rFonts w:eastAsia="MS Mincho"/>
          <w:rtl/>
        </w:rPr>
        <w:t>ا</w:t>
      </w:r>
      <w:r w:rsidR="00871EA0">
        <w:rPr>
          <w:rStyle w:val="Char7"/>
          <w:rFonts w:eastAsia="MS Mincho"/>
          <w:rtl/>
        </w:rPr>
        <w:t>ی</w:t>
      </w:r>
      <w:r w:rsidRPr="00692820">
        <w:rPr>
          <w:rStyle w:val="Char7"/>
          <w:rFonts w:eastAsia="MS Mincho"/>
          <w:rtl/>
        </w:rPr>
        <w:t>مان و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Pr="00692820">
        <w:rPr>
          <w:rStyle w:val="Char7"/>
          <w:rFonts w:eastAsia="MS Mincho"/>
          <w:rtl/>
        </w:rPr>
        <w:t>اش را از دست داد، همه چ</w:t>
      </w:r>
      <w:r w:rsidR="00871EA0">
        <w:rPr>
          <w:rStyle w:val="Char7"/>
          <w:rFonts w:eastAsia="MS Mincho"/>
          <w:rtl/>
        </w:rPr>
        <w:t>ی</w:t>
      </w:r>
      <w:r w:rsidRPr="00692820">
        <w:rPr>
          <w:rStyle w:val="Char7"/>
          <w:rFonts w:eastAsia="MS Mincho"/>
          <w:rtl/>
        </w:rPr>
        <w:t>زش را از دست داده است. الع</w:t>
      </w:r>
      <w:r w:rsidR="00871EA0">
        <w:rPr>
          <w:rStyle w:val="Char7"/>
          <w:rFonts w:eastAsia="MS Mincho"/>
          <w:rtl/>
        </w:rPr>
        <w:t>ی</w:t>
      </w:r>
      <w:r w:rsidRPr="00692820">
        <w:rPr>
          <w:rStyle w:val="Char7"/>
          <w:rFonts w:eastAsia="MS Mincho"/>
          <w:rtl/>
        </w:rPr>
        <w:t>اذ بالله.</w:t>
      </w:r>
    </w:p>
    <w:p w:rsidR="000A3212" w:rsidRPr="00CB4D5E" w:rsidRDefault="000A3212" w:rsidP="006E4CE7">
      <w:pPr>
        <w:pStyle w:val="af"/>
        <w:rPr>
          <w:rtl/>
        </w:rPr>
      </w:pPr>
      <w:bookmarkStart w:id="395" w:name="_Toc328516291"/>
      <w:bookmarkStart w:id="396" w:name="_Toc328564718"/>
      <w:bookmarkStart w:id="397" w:name="_Toc487098044"/>
      <w:r w:rsidRPr="00CB4D5E">
        <w:rPr>
          <w:rtl/>
        </w:rPr>
        <w:t>وات</w:t>
      </w:r>
      <w:r w:rsidR="00F44604">
        <w:rPr>
          <w:rtl/>
        </w:rPr>
        <w:t>ی</w:t>
      </w:r>
      <w:r w:rsidRPr="00CB4D5E">
        <w:rPr>
          <w:rtl/>
        </w:rPr>
        <w:t>کان و انقلاب ا</w:t>
      </w:r>
      <w:r w:rsidR="00F44604">
        <w:rPr>
          <w:rtl/>
        </w:rPr>
        <w:t>ی</w:t>
      </w:r>
      <w:r w:rsidRPr="00CB4D5E">
        <w:rPr>
          <w:rtl/>
        </w:rPr>
        <w:t>ران</w:t>
      </w:r>
      <w:bookmarkEnd w:id="395"/>
      <w:bookmarkEnd w:id="396"/>
      <w:bookmarkEnd w:id="397"/>
      <w:r w:rsidRPr="00CB4D5E">
        <w:rPr>
          <w:rtl/>
        </w:rPr>
        <w:t xml:space="preserve"> </w:t>
      </w:r>
    </w:p>
    <w:p w:rsidR="007B1F85"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نامه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را خطاب به نصار</w:t>
      </w:r>
      <w:r w:rsidR="00871EA0">
        <w:rPr>
          <w:rStyle w:val="Char7"/>
          <w:rFonts w:eastAsia="MS Mincho"/>
          <w:rtl/>
        </w:rPr>
        <w:t>ی</w:t>
      </w:r>
      <w:r w:rsidRPr="00692820">
        <w:rPr>
          <w:rStyle w:val="Char7"/>
          <w:rFonts w:eastAsia="MS Mincho"/>
          <w:rtl/>
        </w:rPr>
        <w:t xml:space="preserve"> در سراسر جهان نوشت که در آن آمده بود:</w:t>
      </w:r>
    </w:p>
    <w:p w:rsidR="000A3212" w:rsidRPr="00692820" w:rsidRDefault="000770E5" w:rsidP="00F17399">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سلام بر رجال د</w:t>
      </w:r>
      <w:r w:rsidR="00871EA0">
        <w:rPr>
          <w:rStyle w:val="Char7"/>
          <w:rFonts w:eastAsia="MS Mincho"/>
          <w:rtl/>
        </w:rPr>
        <w:t>ی</w:t>
      </w:r>
      <w:r w:rsidR="000A3212" w:rsidRPr="00692820">
        <w:rPr>
          <w:rStyle w:val="Char7"/>
          <w:rFonts w:eastAsia="MS Mincho"/>
          <w:rtl/>
        </w:rPr>
        <w:t>ن و کش</w:t>
      </w:r>
      <w:r w:rsidR="00871EA0">
        <w:rPr>
          <w:rStyle w:val="Char7"/>
          <w:rFonts w:eastAsia="MS Mincho"/>
          <w:rtl/>
        </w:rPr>
        <w:t>ی</w:t>
      </w:r>
      <w:r w:rsidR="000A3212" w:rsidRPr="00692820">
        <w:rPr>
          <w:rStyle w:val="Char7"/>
          <w:rFonts w:eastAsia="MS Mincho"/>
          <w:rtl/>
        </w:rPr>
        <w:t>ش</w:t>
      </w:r>
      <w:r w:rsidR="000E2B68">
        <w:rPr>
          <w:rStyle w:val="Char7"/>
          <w:rFonts w:eastAsia="MS Mincho"/>
          <w:rtl/>
        </w:rPr>
        <w:t>‌</w:t>
      </w:r>
      <w:r w:rsidR="000A3212" w:rsidRPr="00692820">
        <w:rPr>
          <w:rStyle w:val="Char7"/>
          <w:rFonts w:eastAsia="MS Mincho"/>
          <w:rtl/>
        </w:rPr>
        <w:t>ها و رهبان</w:t>
      </w:r>
      <w:r w:rsidR="00871EA0">
        <w:rPr>
          <w:rStyle w:val="Char7"/>
          <w:rFonts w:eastAsia="MS Mincho"/>
          <w:rtl/>
        </w:rPr>
        <w:t>ی</w:t>
      </w:r>
      <w:r w:rsidR="000A3212" w:rsidRPr="00692820">
        <w:rPr>
          <w:rStyle w:val="Char7"/>
          <w:rFonts w:eastAsia="MS Mincho"/>
          <w:rtl/>
        </w:rPr>
        <w:t>ون، کسان</w:t>
      </w:r>
      <w:r w:rsidR="00871EA0">
        <w:rPr>
          <w:rStyle w:val="Char7"/>
          <w:rFonts w:eastAsia="MS Mincho"/>
          <w:rtl/>
        </w:rPr>
        <w:t>ی</w:t>
      </w:r>
      <w:r w:rsidR="000A3212" w:rsidRPr="00692820">
        <w:rPr>
          <w:rStyle w:val="Char7"/>
          <w:rFonts w:eastAsia="MS Mincho"/>
          <w:rtl/>
        </w:rPr>
        <w:t xml:space="preserve"> که تعال</w:t>
      </w:r>
      <w:r w:rsidR="00871EA0">
        <w:rPr>
          <w:rStyle w:val="Char7"/>
          <w:rFonts w:eastAsia="MS Mincho"/>
          <w:rtl/>
        </w:rPr>
        <w:t>ی</w:t>
      </w:r>
      <w:r w:rsidR="000A3212" w:rsidRPr="00692820">
        <w:rPr>
          <w:rStyle w:val="Char7"/>
          <w:rFonts w:eastAsia="MS Mincho"/>
          <w:rtl/>
        </w:rPr>
        <w:t>م ع</w:t>
      </w:r>
      <w:r w:rsidR="00871EA0">
        <w:rPr>
          <w:rStyle w:val="Char7"/>
          <w:rFonts w:eastAsia="MS Mincho"/>
          <w:rtl/>
        </w:rPr>
        <w:t>ی</w:t>
      </w:r>
      <w:r w:rsidR="000A3212" w:rsidRPr="00692820">
        <w:rPr>
          <w:rStyle w:val="Char7"/>
          <w:rFonts w:eastAsia="MS Mincho"/>
          <w:rtl/>
        </w:rPr>
        <w:t>س</w:t>
      </w:r>
      <w:r w:rsidR="00871EA0">
        <w:rPr>
          <w:rStyle w:val="Char7"/>
          <w:rFonts w:eastAsia="MS Mincho"/>
          <w:rtl/>
        </w:rPr>
        <w:t>ی</w:t>
      </w:r>
      <w:r w:rsidR="000A3212" w:rsidRPr="00692820">
        <w:rPr>
          <w:rStyle w:val="Char7"/>
          <w:rFonts w:eastAsia="MS Mincho"/>
          <w:rtl/>
        </w:rPr>
        <w:t xml:space="preserve"> بن مر</w:t>
      </w:r>
      <w:r w:rsidR="00871EA0">
        <w:rPr>
          <w:rStyle w:val="Char7"/>
          <w:rFonts w:eastAsia="MS Mincho"/>
          <w:rtl/>
        </w:rPr>
        <w:t>ی</w:t>
      </w:r>
      <w:r w:rsidR="000A3212" w:rsidRPr="00692820">
        <w:rPr>
          <w:rStyle w:val="Char7"/>
          <w:rFonts w:eastAsia="MS Mincho"/>
          <w:rtl/>
        </w:rPr>
        <w:t>م را با خود دارند و به درون گناهکاران و دشمنان آرامش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بخشند. و سلام بر مس</w:t>
      </w:r>
      <w:r w:rsidR="00871EA0">
        <w:rPr>
          <w:rStyle w:val="Char7"/>
          <w:rFonts w:eastAsia="MS Mincho"/>
          <w:rtl/>
        </w:rPr>
        <w:t>ی</w:t>
      </w:r>
      <w:r w:rsidR="000A3212" w:rsidRPr="00692820">
        <w:rPr>
          <w:rStyle w:val="Char7"/>
          <w:rFonts w:eastAsia="MS Mincho"/>
          <w:rtl/>
        </w:rPr>
        <w:t>ح</w:t>
      </w:r>
      <w:r w:rsidR="00871EA0">
        <w:rPr>
          <w:rStyle w:val="Char7"/>
          <w:rFonts w:eastAsia="MS Mincho"/>
          <w:rtl/>
        </w:rPr>
        <w:t>ی</w:t>
      </w:r>
      <w:r w:rsidR="000A3212" w:rsidRPr="00692820">
        <w:rPr>
          <w:rStyle w:val="Char7"/>
          <w:rFonts w:eastAsia="MS Mincho"/>
          <w:rtl/>
        </w:rPr>
        <w:t>ان دوستدار آزاد</w:t>
      </w:r>
      <w:r w:rsidR="00871EA0">
        <w:rPr>
          <w:rStyle w:val="Char7"/>
          <w:rFonts w:eastAsia="MS Mincho"/>
          <w:rtl/>
        </w:rPr>
        <w:t>ی</w:t>
      </w:r>
      <w:r w:rsidR="000A3212" w:rsidRPr="00692820">
        <w:rPr>
          <w:rStyle w:val="Char7"/>
          <w:rFonts w:eastAsia="MS Mincho"/>
          <w:rtl/>
        </w:rPr>
        <w:t>، کسان</w:t>
      </w:r>
      <w:r w:rsidR="00871EA0">
        <w:rPr>
          <w:rStyle w:val="Char7"/>
          <w:rFonts w:eastAsia="MS Mincho"/>
          <w:rtl/>
        </w:rPr>
        <w:t>ی</w:t>
      </w:r>
      <w:r w:rsidR="000A3212" w:rsidRPr="00692820">
        <w:rPr>
          <w:rStyle w:val="Char7"/>
          <w:rFonts w:eastAsia="MS Mincho"/>
          <w:rtl/>
        </w:rPr>
        <w:t xml:space="preserve"> که از کاسه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تعال</w:t>
      </w:r>
      <w:r w:rsidR="00871EA0">
        <w:rPr>
          <w:rStyle w:val="Char7"/>
          <w:rFonts w:eastAsia="MS Mincho"/>
          <w:rtl/>
        </w:rPr>
        <w:t>ی</w:t>
      </w:r>
      <w:r w:rsidR="000A3212" w:rsidRPr="00692820">
        <w:rPr>
          <w:rStyle w:val="Char7"/>
          <w:rFonts w:eastAsia="MS Mincho"/>
          <w:rtl/>
        </w:rPr>
        <w:t>م مس</w:t>
      </w:r>
      <w:r w:rsidR="00871EA0">
        <w:rPr>
          <w:rStyle w:val="Char7"/>
          <w:rFonts w:eastAsia="MS Mincho"/>
          <w:rtl/>
        </w:rPr>
        <w:t>ی</w:t>
      </w:r>
      <w:r w:rsidR="000A3212" w:rsidRPr="00692820">
        <w:rPr>
          <w:rStyle w:val="Char7"/>
          <w:rFonts w:eastAsia="MS Mincho"/>
          <w:rtl/>
        </w:rPr>
        <w:t>ح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نوشند</w:t>
      </w:r>
      <w:r w:rsidR="005410A1" w:rsidRPr="00692820">
        <w:rPr>
          <w:rStyle w:val="Char7"/>
          <w:rFonts w:eastAsia="MS Mincho" w:hint="cs"/>
          <w:rtl/>
        </w:rPr>
        <w:t xml:space="preserve"> </w:t>
      </w:r>
      <w:r w:rsidR="000A3212" w:rsidRPr="00692820">
        <w:rPr>
          <w:rStyle w:val="Char7"/>
          <w:rFonts w:eastAsia="MS Mincho"/>
          <w:rtl/>
        </w:rPr>
        <w:t>»</w:t>
      </w:r>
      <w:r w:rsidR="00F17399">
        <w:rPr>
          <w:rStyle w:val="Char7"/>
          <w:rFonts w:eastAsia="MS Mincho" w:hint="cs"/>
          <w:rtl/>
        </w:rPr>
        <w:t>.</w:t>
      </w:r>
    </w:p>
    <w:p w:rsidR="000A3212" w:rsidRPr="00692820" w:rsidRDefault="000A3212" w:rsidP="00F17399">
      <w:pPr>
        <w:spacing w:after="0"/>
        <w:ind w:firstLine="284"/>
        <w:jc w:val="both"/>
        <w:rPr>
          <w:rStyle w:val="Char7"/>
          <w:rFonts w:eastAsia="MS Mincho"/>
          <w:rtl/>
        </w:rPr>
      </w:pPr>
      <w:r w:rsidRPr="00692820">
        <w:rPr>
          <w:rStyle w:val="Char7"/>
          <w:rFonts w:eastAsia="MS Mincho"/>
          <w:rtl/>
        </w:rPr>
        <w:t>بنابرا</w:t>
      </w:r>
      <w:r w:rsidR="00871EA0">
        <w:rPr>
          <w:rStyle w:val="Char7"/>
          <w:rFonts w:eastAsia="MS Mincho"/>
          <w:rtl/>
        </w:rPr>
        <w:t>ی</w:t>
      </w:r>
      <w:r w:rsidRPr="00692820">
        <w:rPr>
          <w:rStyle w:val="Char7"/>
          <w:rFonts w:eastAsia="MS Mincho"/>
          <w:rtl/>
        </w:rPr>
        <w:t>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معتقد است که کش</w:t>
      </w:r>
      <w:r w:rsidR="00871EA0">
        <w:rPr>
          <w:rStyle w:val="Char7"/>
          <w:rFonts w:eastAsia="MS Mincho"/>
          <w:rtl/>
        </w:rPr>
        <w:t>ی</w:t>
      </w:r>
      <w:r w:rsidRPr="00692820">
        <w:rPr>
          <w:rStyle w:val="Char7"/>
          <w:rFonts w:eastAsia="MS Mincho"/>
          <w:rtl/>
        </w:rPr>
        <w:t>ش</w:t>
      </w:r>
      <w:r w:rsidR="000E2B68">
        <w:rPr>
          <w:rStyle w:val="Char7"/>
          <w:rFonts w:eastAsia="MS Mincho"/>
          <w:rtl/>
        </w:rPr>
        <w:t>‌</w:t>
      </w:r>
      <w:r w:rsidRPr="00692820">
        <w:rPr>
          <w:rStyle w:val="Char7"/>
          <w:rFonts w:eastAsia="MS Mincho"/>
          <w:rtl/>
        </w:rPr>
        <w:t>ها و روحان</w:t>
      </w:r>
      <w:r w:rsidR="00871EA0">
        <w:rPr>
          <w:rStyle w:val="Char7"/>
          <w:rFonts w:eastAsia="MS Mincho"/>
          <w:rtl/>
        </w:rPr>
        <w:t>ی</w:t>
      </w:r>
      <w:r w:rsidRPr="00692820">
        <w:rPr>
          <w:rStyle w:val="Char7"/>
          <w:rFonts w:eastAsia="MS Mincho"/>
          <w:rtl/>
        </w:rPr>
        <w:t>ون نصران</w:t>
      </w:r>
      <w:r w:rsidR="00871EA0">
        <w:rPr>
          <w:rStyle w:val="Char7"/>
          <w:rFonts w:eastAsia="MS Mincho"/>
          <w:rtl/>
        </w:rPr>
        <w:t>ی</w:t>
      </w:r>
      <w:r w:rsidRPr="00692820">
        <w:rPr>
          <w:rStyle w:val="Char7"/>
          <w:rFonts w:eastAsia="MS Mincho"/>
          <w:rtl/>
        </w:rPr>
        <w:t xml:space="preserve"> تعال</w:t>
      </w:r>
      <w:r w:rsidR="00871EA0">
        <w:rPr>
          <w:rStyle w:val="Char7"/>
          <w:rFonts w:eastAsia="MS Mincho"/>
          <w:rtl/>
        </w:rPr>
        <w:t>ی</w:t>
      </w:r>
      <w:r w:rsidRPr="00692820">
        <w:rPr>
          <w:rStyle w:val="Char7"/>
          <w:rFonts w:eastAsia="MS Mincho"/>
          <w:rtl/>
        </w:rPr>
        <w:t>م ع</w:t>
      </w:r>
      <w:r w:rsidR="00871EA0">
        <w:rPr>
          <w:rStyle w:val="Char7"/>
          <w:rFonts w:eastAsia="MS Mincho"/>
          <w:rtl/>
        </w:rPr>
        <w:t>ی</w:t>
      </w:r>
      <w:r w:rsidRPr="00692820">
        <w:rPr>
          <w:rStyle w:val="Char7"/>
          <w:rFonts w:eastAsia="MS Mincho"/>
          <w:rtl/>
        </w:rPr>
        <w:t>س</w:t>
      </w:r>
      <w:r w:rsidR="00871EA0">
        <w:rPr>
          <w:rStyle w:val="Char7"/>
          <w:rFonts w:eastAsia="MS Mincho"/>
          <w:rtl/>
        </w:rPr>
        <w:t>ی</w:t>
      </w:r>
      <w:r w:rsidRPr="00692820">
        <w:rPr>
          <w:rStyle w:val="Char7"/>
          <w:rFonts w:eastAsia="MS Mincho"/>
          <w:rtl/>
        </w:rPr>
        <w:t xml:space="preserve"> بن مر</w:t>
      </w:r>
      <w:r w:rsidR="00871EA0">
        <w:rPr>
          <w:rStyle w:val="Char7"/>
          <w:rFonts w:eastAsia="MS Mincho"/>
          <w:rtl/>
        </w:rPr>
        <w:t>ی</w:t>
      </w:r>
      <w:r w:rsidRPr="00692820">
        <w:rPr>
          <w:rStyle w:val="Char7"/>
          <w:rFonts w:eastAsia="MS Mincho"/>
          <w:rtl/>
        </w:rPr>
        <w:t>م را با خود دارند. در حال</w:t>
      </w:r>
      <w:r w:rsidR="00871EA0">
        <w:rPr>
          <w:rStyle w:val="Char7"/>
          <w:rFonts w:eastAsia="MS Mincho"/>
          <w:rtl/>
        </w:rPr>
        <w:t>ی</w:t>
      </w:r>
      <w:r w:rsidR="000E2B68">
        <w:rPr>
          <w:rStyle w:val="Char7"/>
          <w:rFonts w:eastAsia="MS Mincho"/>
          <w:rtl/>
        </w:rPr>
        <w:t>‌</w:t>
      </w:r>
      <w:r w:rsidRPr="00692820">
        <w:rPr>
          <w:rStyle w:val="Char7"/>
          <w:rFonts w:eastAsia="MS Mincho"/>
          <w:rtl/>
        </w:rPr>
        <w:t>که ما مسلمانان معتقد</w:t>
      </w:r>
      <w:r w:rsidR="00871EA0">
        <w:rPr>
          <w:rStyle w:val="Char7"/>
          <w:rFonts w:eastAsia="MS Mincho"/>
          <w:rtl/>
        </w:rPr>
        <w:t>ی</w:t>
      </w:r>
      <w:r w:rsidRPr="00692820">
        <w:rPr>
          <w:rStyle w:val="Char7"/>
          <w:rFonts w:eastAsia="MS Mincho"/>
          <w:rtl/>
        </w:rPr>
        <w:t>م که ع</w:t>
      </w:r>
      <w:r w:rsidR="00871EA0">
        <w:rPr>
          <w:rStyle w:val="Char7"/>
          <w:rFonts w:eastAsia="MS Mincho"/>
          <w:rtl/>
        </w:rPr>
        <w:t>ی</w:t>
      </w:r>
      <w:r w:rsidRPr="00692820">
        <w:rPr>
          <w:rStyle w:val="Char7"/>
          <w:rFonts w:eastAsia="MS Mincho"/>
          <w:rtl/>
        </w:rPr>
        <w:t>س</w:t>
      </w:r>
      <w:r w:rsidR="00871EA0">
        <w:rPr>
          <w:rStyle w:val="Char7"/>
          <w:rFonts w:eastAsia="MS Mincho"/>
          <w:rtl/>
        </w:rPr>
        <w:t>ی</w:t>
      </w:r>
      <w:r w:rsidRPr="00692820">
        <w:rPr>
          <w:rStyle w:val="Char7"/>
          <w:rFonts w:eastAsia="MS Mincho"/>
          <w:rtl/>
        </w:rPr>
        <w:t xml:space="preserve"> بن مر</w:t>
      </w:r>
      <w:r w:rsidR="00871EA0">
        <w:rPr>
          <w:rStyle w:val="Char7"/>
          <w:rFonts w:eastAsia="MS Mincho"/>
          <w:rtl/>
        </w:rPr>
        <w:t>ی</w:t>
      </w:r>
      <w:r w:rsidRPr="00692820">
        <w:rPr>
          <w:rStyle w:val="Char7"/>
          <w:rFonts w:eastAsia="MS Mincho"/>
          <w:rtl/>
        </w:rPr>
        <w:t>م از کش</w:t>
      </w:r>
      <w:r w:rsidR="00871EA0">
        <w:rPr>
          <w:rStyle w:val="Char7"/>
          <w:rFonts w:eastAsia="MS Mincho"/>
          <w:rtl/>
        </w:rPr>
        <w:t>ی</w:t>
      </w:r>
      <w:r w:rsidRPr="00692820">
        <w:rPr>
          <w:rStyle w:val="Char7"/>
          <w:rFonts w:eastAsia="MS Mincho"/>
          <w:rtl/>
        </w:rPr>
        <w:t>ش</w:t>
      </w:r>
      <w:r w:rsidR="00F17399">
        <w:rPr>
          <w:rStyle w:val="Char7"/>
          <w:rFonts w:eastAsia="MS Mincho" w:hint="cs"/>
          <w:rtl/>
        </w:rPr>
        <w:t>‌‌</w:t>
      </w:r>
      <w:r w:rsidRPr="00692820">
        <w:rPr>
          <w:rStyle w:val="Char7"/>
          <w:rFonts w:eastAsia="MS Mincho"/>
          <w:rtl/>
        </w:rPr>
        <w:t>ها و روحان</w:t>
      </w:r>
      <w:r w:rsidR="00871EA0">
        <w:rPr>
          <w:rStyle w:val="Char7"/>
          <w:rFonts w:eastAsia="MS Mincho"/>
          <w:rtl/>
        </w:rPr>
        <w:t>ی</w:t>
      </w:r>
      <w:r w:rsidRPr="00692820">
        <w:rPr>
          <w:rStyle w:val="Char7"/>
          <w:rFonts w:eastAsia="MS Mincho"/>
          <w:rtl/>
        </w:rPr>
        <w:t>ون نصار</w:t>
      </w:r>
      <w:r w:rsidR="00871EA0">
        <w:rPr>
          <w:rStyle w:val="Char7"/>
          <w:rFonts w:eastAsia="MS Mincho"/>
          <w:rtl/>
        </w:rPr>
        <w:t>ی</w:t>
      </w:r>
      <w:r w:rsidRPr="00692820">
        <w:rPr>
          <w:rStyle w:val="Char7"/>
          <w:rFonts w:eastAsia="MS Mincho"/>
          <w:rtl/>
        </w:rPr>
        <w:t xml:space="preserve"> مبر</w:t>
      </w:r>
      <w:r w:rsidR="00871EA0">
        <w:rPr>
          <w:rStyle w:val="Char7"/>
          <w:rFonts w:eastAsia="MS Mincho"/>
          <w:rtl/>
        </w:rPr>
        <w:t>ی</w:t>
      </w:r>
      <w:r w:rsidRPr="00692820">
        <w:rPr>
          <w:rStyle w:val="Char7"/>
          <w:rFonts w:eastAsia="MS Mincho"/>
          <w:rtl/>
        </w:rPr>
        <w:t xml:space="preserve"> و ب</w:t>
      </w:r>
      <w:r w:rsidR="00871EA0">
        <w:rPr>
          <w:rStyle w:val="Char7"/>
          <w:rFonts w:eastAsia="MS Mincho"/>
          <w:rtl/>
        </w:rPr>
        <w:t>ی</w:t>
      </w:r>
      <w:r w:rsidRPr="00692820">
        <w:rPr>
          <w:rStyle w:val="Char7"/>
          <w:rFonts w:eastAsia="MS Mincho"/>
          <w:rtl/>
        </w:rPr>
        <w:t>زار است، چرا که آنها مشرک و کافرند.</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مان نصار</w:t>
      </w:r>
      <w:r w:rsidR="00871EA0">
        <w:rPr>
          <w:rStyle w:val="Char7"/>
          <w:rFonts w:eastAsiaTheme="minorHAnsi"/>
          <w:rtl/>
        </w:rPr>
        <w:t>ی</w:t>
      </w:r>
      <w:r w:rsidRPr="00692820">
        <w:rPr>
          <w:rStyle w:val="Char7"/>
          <w:rFonts w:eastAsiaTheme="minorHAnsi"/>
          <w:rtl/>
        </w:rPr>
        <w:t xml:space="preserve"> به ع</w:t>
      </w:r>
      <w:r w:rsidR="00871EA0">
        <w:rPr>
          <w:rStyle w:val="Char7"/>
          <w:rFonts w:eastAsiaTheme="minorHAnsi"/>
          <w:rtl/>
        </w:rPr>
        <w:t>ی</w:t>
      </w:r>
      <w:r w:rsidRPr="00692820">
        <w:rPr>
          <w:rStyle w:val="Char7"/>
          <w:rFonts w:eastAsiaTheme="minorHAnsi"/>
          <w:rtl/>
        </w:rPr>
        <w:t>س</w:t>
      </w:r>
      <w:r w:rsidR="00871EA0">
        <w:rPr>
          <w:rStyle w:val="Char7"/>
          <w:rFonts w:eastAsiaTheme="minorHAnsi"/>
          <w:rtl/>
        </w:rPr>
        <w:t>ی</w:t>
      </w:r>
      <w:r w:rsidRPr="00692820">
        <w:rPr>
          <w:rStyle w:val="Char7"/>
          <w:rFonts w:eastAsiaTheme="minorHAnsi"/>
          <w:rtl/>
        </w:rPr>
        <w:t xml:space="preserve"> بن مر</w:t>
      </w:r>
      <w:r w:rsidR="00871EA0">
        <w:rPr>
          <w:rStyle w:val="Char7"/>
          <w:rFonts w:eastAsiaTheme="minorHAnsi"/>
          <w:rtl/>
        </w:rPr>
        <w:t>ی</w:t>
      </w:r>
      <w:r w:rsidRPr="00692820">
        <w:rPr>
          <w:rStyle w:val="Char7"/>
          <w:rFonts w:eastAsiaTheme="minorHAnsi"/>
          <w:rtl/>
        </w:rPr>
        <w:t>م فرق</w:t>
      </w:r>
      <w:r w:rsidR="00871EA0">
        <w:rPr>
          <w:rStyle w:val="Char7"/>
          <w:rFonts w:eastAsiaTheme="minorHAnsi"/>
          <w:rtl/>
        </w:rPr>
        <w:t>ی</w:t>
      </w:r>
      <w:r w:rsidRPr="00692820">
        <w:rPr>
          <w:rStyle w:val="Char7"/>
          <w:rFonts w:eastAsiaTheme="minorHAnsi"/>
          <w:rtl/>
        </w:rPr>
        <w:t xml:space="preserve"> با ا</w:t>
      </w:r>
      <w:r w:rsidR="00871EA0">
        <w:rPr>
          <w:rStyle w:val="Char7"/>
          <w:rFonts w:eastAsiaTheme="minorHAnsi"/>
          <w:rtl/>
        </w:rPr>
        <w:t>ی</w:t>
      </w:r>
      <w:r w:rsidRPr="00692820">
        <w:rPr>
          <w:rStyle w:val="Char7"/>
          <w:rFonts w:eastAsiaTheme="minorHAnsi"/>
          <w:rtl/>
        </w:rPr>
        <w:t>مان رافضه به محمد</w:t>
      </w:r>
      <w:r w:rsidR="008E6726">
        <w:rPr>
          <w:rStyle w:val="Char7"/>
          <w:rFonts w:eastAsiaTheme="minorHAnsi"/>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Theme="minorHAnsi"/>
          <w:rtl/>
        </w:rPr>
        <w:t>ندارد.</w:t>
      </w:r>
    </w:p>
    <w:p w:rsidR="007B1F85" w:rsidRPr="00692820" w:rsidRDefault="000A3212" w:rsidP="002C706F">
      <w:pPr>
        <w:pStyle w:val="a"/>
        <w:spacing w:before="0" w:after="0" w:line="240" w:lineRule="auto"/>
        <w:ind w:firstLine="284"/>
        <w:jc w:val="both"/>
        <w:rPr>
          <w:rStyle w:val="Char7"/>
          <w:rFonts w:eastAsia="MS Mincho"/>
          <w:rtl/>
        </w:rPr>
      </w:pPr>
      <w:r w:rsidRPr="00F17399">
        <w:rPr>
          <w:rStyle w:val="Char8"/>
          <w:rFonts w:eastAsia="MS Mincho"/>
          <w:rtl/>
        </w:rPr>
        <w:t>خم</w:t>
      </w:r>
      <w:r w:rsidR="00871EA0" w:rsidRPr="00F17399">
        <w:rPr>
          <w:rStyle w:val="Char8"/>
          <w:rFonts w:eastAsia="MS Mincho"/>
          <w:rtl/>
        </w:rPr>
        <w:t>ی</w:t>
      </w:r>
      <w:r w:rsidRPr="00F17399">
        <w:rPr>
          <w:rStyle w:val="Char8"/>
          <w:rFonts w:eastAsia="MS Mincho"/>
          <w:rtl/>
        </w:rPr>
        <w:t>ن</w:t>
      </w:r>
      <w:r w:rsidR="00871EA0" w:rsidRPr="00F17399">
        <w:rPr>
          <w:rStyle w:val="Char8"/>
          <w:rFonts w:eastAsia="MS Mincho"/>
          <w:rtl/>
        </w:rPr>
        <w:t>ی</w:t>
      </w:r>
      <w:r w:rsidRPr="00F17399">
        <w:rPr>
          <w:rStyle w:val="Char8"/>
          <w:rFonts w:eastAsia="MS Mincho"/>
          <w:rtl/>
        </w:rPr>
        <w:t xml:space="preserve"> در ادامه نامه</w:t>
      </w:r>
      <w:r w:rsidR="000E2B68">
        <w:rPr>
          <w:rStyle w:val="Char8"/>
          <w:rFonts w:eastAsia="MS Mincho"/>
          <w:rtl/>
        </w:rPr>
        <w:t>‌</w:t>
      </w:r>
      <w:r w:rsidRPr="00F17399">
        <w:rPr>
          <w:rStyle w:val="Char8"/>
          <w:rFonts w:eastAsia="MS Mincho"/>
          <w:rtl/>
        </w:rPr>
        <w:t>اش ا</w:t>
      </w:r>
      <w:r w:rsidR="00871EA0" w:rsidRPr="00F17399">
        <w:rPr>
          <w:rStyle w:val="Char8"/>
          <w:rFonts w:eastAsia="MS Mincho"/>
          <w:rtl/>
        </w:rPr>
        <w:t>ی</w:t>
      </w:r>
      <w:r w:rsidRPr="00F17399">
        <w:rPr>
          <w:rStyle w:val="Char8"/>
          <w:rFonts w:eastAsia="MS Mincho"/>
          <w:rtl/>
        </w:rPr>
        <w:t>نگونه م</w:t>
      </w:r>
      <w:r w:rsidR="00871EA0" w:rsidRPr="00F17399">
        <w:rPr>
          <w:rStyle w:val="Char8"/>
          <w:rFonts w:eastAsia="MS Mincho"/>
          <w:rtl/>
        </w:rPr>
        <w:t>ی</w:t>
      </w:r>
      <w:r w:rsidR="000E2B68">
        <w:rPr>
          <w:rStyle w:val="Char8"/>
          <w:rFonts w:eastAsia="MS Mincho"/>
          <w:rtl/>
        </w:rPr>
        <w:t>‌</w:t>
      </w:r>
      <w:r w:rsidRPr="00F17399">
        <w:rPr>
          <w:rStyle w:val="Char8"/>
          <w:rFonts w:eastAsia="MS Mincho"/>
          <w:rtl/>
        </w:rPr>
        <w:t>گو</w:t>
      </w:r>
      <w:r w:rsidR="00871EA0" w:rsidRPr="00F17399">
        <w:rPr>
          <w:rStyle w:val="Char8"/>
          <w:rFonts w:eastAsia="MS Mincho"/>
          <w:rtl/>
        </w:rPr>
        <w:t>ی</w:t>
      </w:r>
      <w:r w:rsidRPr="00F17399">
        <w:rPr>
          <w:rStyle w:val="Char8"/>
          <w:rFonts w:eastAsia="MS Mincho"/>
          <w:rtl/>
        </w:rPr>
        <w:t>د</w:t>
      </w:r>
      <w:r w:rsidRPr="00692820">
        <w:rPr>
          <w:rStyle w:val="Char7"/>
          <w:rFonts w:eastAsia="MS Mincho"/>
          <w:rtl/>
        </w:rPr>
        <w:t xml:space="preserve">: </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 xml:space="preserve"> فرزندان امت</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مس</w:t>
      </w:r>
      <w:r w:rsidR="00871EA0">
        <w:rPr>
          <w:rStyle w:val="Char7"/>
          <w:rFonts w:eastAsia="MS Mincho"/>
          <w:rtl/>
        </w:rPr>
        <w:t>ی</w:t>
      </w:r>
      <w:r w:rsidR="000A3212" w:rsidRPr="00692820">
        <w:rPr>
          <w:rStyle w:val="Char7"/>
          <w:rFonts w:eastAsia="MS Mincho"/>
          <w:rtl/>
        </w:rPr>
        <w:t>ح</w:t>
      </w:r>
      <w:r w:rsidR="00871EA0">
        <w:rPr>
          <w:rStyle w:val="Char7"/>
          <w:rFonts w:eastAsia="MS Mincho"/>
          <w:rtl/>
        </w:rPr>
        <w:t>ی</w:t>
      </w:r>
      <w:r w:rsidR="000A3212" w:rsidRPr="00692820">
        <w:rPr>
          <w:rStyle w:val="Char7"/>
          <w:rFonts w:eastAsia="MS Mincho"/>
          <w:rtl/>
        </w:rPr>
        <w:t>، من از سو</w:t>
      </w:r>
      <w:r w:rsidR="00871EA0">
        <w:rPr>
          <w:rStyle w:val="Char7"/>
          <w:rFonts w:eastAsia="MS Mincho"/>
          <w:rtl/>
        </w:rPr>
        <w:t>ی</w:t>
      </w:r>
      <w:r w:rsidR="000A3212" w:rsidRPr="00692820">
        <w:rPr>
          <w:rStyle w:val="Char7"/>
          <w:rFonts w:eastAsia="MS Mincho"/>
          <w:rtl/>
        </w:rPr>
        <w:t xml:space="preserve"> مردم ا</w:t>
      </w:r>
      <w:r w:rsidR="00871EA0">
        <w:rPr>
          <w:rStyle w:val="Char7"/>
          <w:rFonts w:eastAsia="MS Mincho"/>
          <w:rtl/>
        </w:rPr>
        <w:t>ی</w:t>
      </w:r>
      <w:r w:rsidR="000A3212" w:rsidRPr="00692820">
        <w:rPr>
          <w:rStyle w:val="Char7"/>
          <w:rFonts w:eastAsia="MS Mincho"/>
          <w:rtl/>
        </w:rPr>
        <w:t>ران شما را مورد خطاب قرار داده و از شما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خواهم که در عبادت</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تان در ع</w:t>
      </w:r>
      <w:r w:rsidR="00871EA0">
        <w:rPr>
          <w:rStyle w:val="Char7"/>
          <w:rFonts w:eastAsia="MS Mincho"/>
          <w:rtl/>
        </w:rPr>
        <w:t>ی</w:t>
      </w:r>
      <w:r w:rsidR="000A3212" w:rsidRPr="00692820">
        <w:rPr>
          <w:rStyle w:val="Char7"/>
          <w:rFonts w:eastAsia="MS Mincho"/>
          <w:rtl/>
        </w:rPr>
        <w:t>دها</w:t>
      </w:r>
      <w:r w:rsidR="00871EA0">
        <w:rPr>
          <w:rStyle w:val="Char7"/>
          <w:rFonts w:eastAsia="MS Mincho"/>
          <w:rtl/>
        </w:rPr>
        <w:t>ی</w:t>
      </w:r>
      <w:r w:rsidR="000A3212" w:rsidRPr="00692820">
        <w:rPr>
          <w:rStyle w:val="Char7"/>
          <w:rFonts w:eastAsia="MS Mincho"/>
          <w:rtl/>
        </w:rPr>
        <w:t xml:space="preserve"> مقدس خود، برا</w:t>
      </w:r>
      <w:r w:rsidR="00871EA0">
        <w:rPr>
          <w:rStyle w:val="Char7"/>
          <w:rFonts w:eastAsia="MS Mincho"/>
          <w:rtl/>
        </w:rPr>
        <w:t>ی</w:t>
      </w:r>
      <w:r w:rsidR="000A3212" w:rsidRPr="00692820">
        <w:rPr>
          <w:rStyle w:val="Char7"/>
          <w:rFonts w:eastAsia="MS Mincho"/>
          <w:rtl/>
        </w:rPr>
        <w:t xml:space="preserve"> مردم ما دعا کن</w:t>
      </w:r>
      <w:r w:rsidR="00871EA0">
        <w:rPr>
          <w:rStyle w:val="Char7"/>
          <w:rFonts w:eastAsia="MS Mincho"/>
          <w:rtl/>
        </w:rPr>
        <w:t>ی</w:t>
      </w:r>
      <w:r w:rsidR="000A3212" w:rsidRPr="00692820">
        <w:rPr>
          <w:rStyle w:val="Char7"/>
          <w:rFonts w:eastAsia="MS Mincho"/>
          <w:rtl/>
        </w:rPr>
        <w:t>د، چرا که ز</w:t>
      </w:r>
      <w:r w:rsidR="00871EA0">
        <w:rPr>
          <w:rStyle w:val="Char7"/>
          <w:rFonts w:eastAsia="MS Mincho"/>
          <w:rtl/>
        </w:rPr>
        <w:t>ی</w:t>
      </w:r>
      <w:r w:rsidR="000A3212" w:rsidRPr="00692820">
        <w:rPr>
          <w:rStyle w:val="Char7"/>
          <w:rFonts w:eastAsia="MS Mincho"/>
          <w:rtl/>
        </w:rPr>
        <w:t>ر آتش طاغوت</w:t>
      </w:r>
      <w:r w:rsidR="00871EA0">
        <w:rPr>
          <w:rStyle w:val="Char7"/>
          <w:rFonts w:eastAsia="MS Mincho"/>
          <w:rtl/>
        </w:rPr>
        <w:t>ی</w:t>
      </w:r>
      <w:r w:rsidR="000A3212" w:rsidRPr="00692820">
        <w:rPr>
          <w:rStyle w:val="Char7"/>
          <w:rFonts w:eastAsia="MS Mincho"/>
          <w:rtl/>
        </w:rPr>
        <w:t>ان قرار دارند. و از خداوند بزرگ مرتبه و قد</w:t>
      </w:r>
      <w:r w:rsidR="00871EA0">
        <w:rPr>
          <w:rStyle w:val="Char7"/>
          <w:rFonts w:eastAsia="MS Mincho"/>
          <w:rtl/>
        </w:rPr>
        <w:t>ی</w:t>
      </w:r>
      <w:r w:rsidR="000A3212" w:rsidRPr="00692820">
        <w:rPr>
          <w:rStyle w:val="Char7"/>
          <w:rFonts w:eastAsia="MS Mincho"/>
          <w:rtl/>
        </w:rPr>
        <w:t>ر و توانا بخواه</w:t>
      </w:r>
      <w:r w:rsidR="00871EA0">
        <w:rPr>
          <w:rStyle w:val="Char7"/>
          <w:rFonts w:eastAsia="MS Mincho"/>
          <w:rtl/>
        </w:rPr>
        <w:t>ی</w:t>
      </w:r>
      <w:r w:rsidR="000A3212" w:rsidRPr="00692820">
        <w:rPr>
          <w:rStyle w:val="Char7"/>
          <w:rFonts w:eastAsia="MS Mincho"/>
          <w:rtl/>
        </w:rPr>
        <w:t>د که ا</w:t>
      </w:r>
      <w:r w:rsidR="00871EA0">
        <w:rPr>
          <w:rStyle w:val="Char7"/>
          <w:rFonts w:eastAsia="MS Mincho"/>
          <w:rtl/>
        </w:rPr>
        <w:t>ی</w:t>
      </w:r>
      <w:r w:rsidR="00F17399">
        <w:rPr>
          <w:rStyle w:val="Char7"/>
          <w:rFonts w:eastAsia="MS Mincho"/>
          <w:rtl/>
        </w:rPr>
        <w:t>ن مردم را نجات دهد</w:t>
      </w:r>
      <w:r w:rsidR="000A3212" w:rsidRPr="00692820">
        <w:rPr>
          <w:rStyle w:val="Char7"/>
          <w:rFonts w:eastAsia="MS Mincho"/>
          <w:rtl/>
        </w:rPr>
        <w:t>»</w:t>
      </w:r>
      <w:r w:rsidR="00F17399">
        <w:rPr>
          <w:rStyle w:val="Char7"/>
          <w:rFonts w:eastAsia="MS Mincho" w:hint="cs"/>
          <w:rtl/>
        </w:rPr>
        <w:t>.</w:t>
      </w:r>
    </w:p>
    <w:p w:rsidR="000A3212" w:rsidRPr="00F17399" w:rsidRDefault="000A3212" w:rsidP="00F17399">
      <w:pPr>
        <w:spacing w:after="0"/>
        <w:ind w:firstLine="284"/>
        <w:jc w:val="both"/>
        <w:rPr>
          <w:rStyle w:val="Char7"/>
          <w:rFonts w:eastAsia="MS Mincho"/>
          <w:spacing w:val="-4"/>
          <w:rtl/>
        </w:rPr>
      </w:pPr>
      <w:r w:rsidRPr="00F17399">
        <w:rPr>
          <w:rStyle w:val="Char7"/>
          <w:rFonts w:eastAsia="MS Mincho"/>
          <w:spacing w:val="-4"/>
          <w:rtl/>
        </w:rPr>
        <w:t>خم</w:t>
      </w:r>
      <w:r w:rsidR="00871EA0" w:rsidRPr="00F17399">
        <w:rPr>
          <w:rStyle w:val="Char7"/>
          <w:rFonts w:eastAsia="MS Mincho"/>
          <w:spacing w:val="-4"/>
          <w:rtl/>
        </w:rPr>
        <w:t>ی</w:t>
      </w:r>
      <w:r w:rsidRPr="00F17399">
        <w:rPr>
          <w:rStyle w:val="Char7"/>
          <w:rFonts w:eastAsia="MS Mincho"/>
          <w:spacing w:val="-4"/>
          <w:rtl/>
        </w:rPr>
        <w:t>ن</w:t>
      </w:r>
      <w:r w:rsidR="00871EA0" w:rsidRPr="00F17399">
        <w:rPr>
          <w:rStyle w:val="Char7"/>
          <w:rFonts w:eastAsia="MS Mincho"/>
          <w:spacing w:val="-4"/>
          <w:rtl/>
        </w:rPr>
        <w:t>ی</w:t>
      </w:r>
      <w:r w:rsidRPr="00F17399">
        <w:rPr>
          <w:rStyle w:val="Char7"/>
          <w:rFonts w:eastAsia="MS Mincho"/>
          <w:spacing w:val="-4"/>
          <w:rtl/>
        </w:rPr>
        <w:t xml:space="preserve"> ام</w:t>
      </w:r>
      <w:r w:rsidR="00871EA0" w:rsidRPr="00F17399">
        <w:rPr>
          <w:rStyle w:val="Char7"/>
          <w:rFonts w:eastAsia="MS Mincho"/>
          <w:spacing w:val="-4"/>
          <w:rtl/>
        </w:rPr>
        <w:t>ی</w:t>
      </w:r>
      <w:r w:rsidRPr="00F17399">
        <w:rPr>
          <w:rStyle w:val="Char7"/>
          <w:rFonts w:eastAsia="MS Mincho"/>
          <w:spacing w:val="-4"/>
          <w:rtl/>
        </w:rPr>
        <w:t>د به دعا</w:t>
      </w:r>
      <w:r w:rsidR="00871EA0" w:rsidRPr="00F17399">
        <w:rPr>
          <w:rStyle w:val="Char7"/>
          <w:rFonts w:eastAsia="MS Mincho"/>
          <w:spacing w:val="-4"/>
          <w:rtl/>
        </w:rPr>
        <w:t>ی</w:t>
      </w:r>
      <w:r w:rsidRPr="00F17399">
        <w:rPr>
          <w:rStyle w:val="Char7"/>
          <w:rFonts w:eastAsia="MS Mincho"/>
          <w:spacing w:val="-4"/>
          <w:rtl/>
        </w:rPr>
        <w:t xml:space="preserve"> کسان</w:t>
      </w:r>
      <w:r w:rsidR="00871EA0" w:rsidRPr="00F17399">
        <w:rPr>
          <w:rStyle w:val="Char7"/>
          <w:rFonts w:eastAsia="MS Mincho"/>
          <w:spacing w:val="-4"/>
          <w:rtl/>
        </w:rPr>
        <w:t>ی</w:t>
      </w:r>
      <w:r w:rsidRPr="00F17399">
        <w:rPr>
          <w:rStyle w:val="Char7"/>
          <w:rFonts w:eastAsia="MS Mincho"/>
          <w:spacing w:val="-4"/>
          <w:rtl/>
        </w:rPr>
        <w:t xml:space="preserve"> دارد که برا</w:t>
      </w:r>
      <w:r w:rsidR="00871EA0" w:rsidRPr="00F17399">
        <w:rPr>
          <w:rStyle w:val="Char7"/>
          <w:rFonts w:eastAsia="MS Mincho"/>
          <w:spacing w:val="-4"/>
          <w:rtl/>
        </w:rPr>
        <w:t>ی</w:t>
      </w:r>
      <w:r w:rsidRPr="00F17399">
        <w:rPr>
          <w:rStyle w:val="Char7"/>
          <w:rFonts w:eastAsia="MS Mincho"/>
          <w:spacing w:val="-4"/>
          <w:rtl/>
        </w:rPr>
        <w:t xml:space="preserve"> پدر و روح</w:t>
      </w:r>
      <w:r w:rsidR="000E2B68">
        <w:rPr>
          <w:rStyle w:val="Char7"/>
          <w:rFonts w:eastAsia="MS Mincho"/>
          <w:spacing w:val="-4"/>
          <w:rtl/>
        </w:rPr>
        <w:t>‌</w:t>
      </w:r>
      <w:r w:rsidRPr="00F17399">
        <w:rPr>
          <w:rStyle w:val="Char7"/>
          <w:rFonts w:eastAsia="MS Mincho"/>
          <w:spacing w:val="-4"/>
          <w:rtl/>
        </w:rPr>
        <w:t>القدس نماز م</w:t>
      </w:r>
      <w:r w:rsidR="00871EA0" w:rsidRPr="00F17399">
        <w:rPr>
          <w:rStyle w:val="Char7"/>
          <w:rFonts w:eastAsia="MS Mincho"/>
          <w:spacing w:val="-4"/>
          <w:rtl/>
        </w:rPr>
        <w:t>ی</w:t>
      </w:r>
      <w:r w:rsidR="000E2B68">
        <w:rPr>
          <w:rStyle w:val="Char7"/>
          <w:rFonts w:eastAsia="MS Mincho"/>
          <w:spacing w:val="-4"/>
          <w:rtl/>
        </w:rPr>
        <w:t>‌</w:t>
      </w:r>
      <w:r w:rsidRPr="00F17399">
        <w:rPr>
          <w:rStyle w:val="Char7"/>
          <w:rFonts w:eastAsia="MS Mincho"/>
          <w:spacing w:val="-4"/>
          <w:rtl/>
        </w:rPr>
        <w:t xml:space="preserve">خوانند </w:t>
      </w:r>
      <w:r w:rsidR="00D86566" w:rsidRPr="00F17399">
        <w:rPr>
          <w:rStyle w:val="Char7"/>
          <w:rFonts w:eastAsia="MS Mincho"/>
          <w:spacing w:val="-4"/>
          <w:rtl/>
        </w:rPr>
        <w:t>[</w:t>
      </w:r>
      <w:r w:rsidRPr="00F17399">
        <w:rPr>
          <w:rStyle w:val="Char7"/>
          <w:rFonts w:eastAsia="MS Mincho"/>
          <w:spacing w:val="-4"/>
          <w:rtl/>
        </w:rPr>
        <w:t>و عبادت م</w:t>
      </w:r>
      <w:r w:rsidR="00871EA0" w:rsidRPr="00F17399">
        <w:rPr>
          <w:rStyle w:val="Char7"/>
          <w:rFonts w:eastAsia="MS Mincho"/>
          <w:spacing w:val="-4"/>
          <w:rtl/>
        </w:rPr>
        <w:t>ی</w:t>
      </w:r>
      <w:r w:rsidR="000E2B68">
        <w:rPr>
          <w:rStyle w:val="Char7"/>
          <w:rFonts w:eastAsia="MS Mincho"/>
          <w:spacing w:val="-4"/>
          <w:rtl/>
        </w:rPr>
        <w:t>‌</w:t>
      </w:r>
      <w:r w:rsidRPr="00F17399">
        <w:rPr>
          <w:rStyle w:val="Char7"/>
          <w:rFonts w:eastAsia="MS Mincho"/>
          <w:spacing w:val="-4"/>
          <w:rtl/>
        </w:rPr>
        <w:t>کنند</w:t>
      </w:r>
      <w:r w:rsidR="00987288" w:rsidRPr="00F17399">
        <w:rPr>
          <w:rStyle w:val="Char7"/>
          <w:rFonts w:eastAsia="MS Mincho"/>
          <w:spacing w:val="-4"/>
          <w:rtl/>
        </w:rPr>
        <w:t>]</w:t>
      </w:r>
      <w:r w:rsidRPr="00F17399">
        <w:rPr>
          <w:rStyle w:val="Char7"/>
          <w:rFonts w:eastAsia="MS Mincho"/>
          <w:spacing w:val="-4"/>
          <w:rtl/>
        </w:rPr>
        <w:t xml:space="preserve"> منتظر گشودن گره</w:t>
      </w:r>
      <w:r w:rsidR="000E2B68">
        <w:rPr>
          <w:rStyle w:val="Char7"/>
          <w:rFonts w:eastAsia="MS Mincho"/>
          <w:spacing w:val="-4"/>
          <w:rtl/>
        </w:rPr>
        <w:t>‌</w:t>
      </w:r>
      <w:r w:rsidRPr="00F17399">
        <w:rPr>
          <w:rStyle w:val="Char7"/>
          <w:rFonts w:eastAsia="MS Mincho"/>
          <w:spacing w:val="-4"/>
          <w:rtl/>
        </w:rPr>
        <w:t xml:space="preserve"> مشکلات به وس</w:t>
      </w:r>
      <w:r w:rsidR="00871EA0" w:rsidRPr="00F17399">
        <w:rPr>
          <w:rStyle w:val="Char7"/>
          <w:rFonts w:eastAsia="MS Mincho"/>
          <w:spacing w:val="-4"/>
          <w:rtl/>
        </w:rPr>
        <w:t>ی</w:t>
      </w:r>
      <w:r w:rsidRPr="00F17399">
        <w:rPr>
          <w:rStyle w:val="Char7"/>
          <w:rFonts w:eastAsia="MS Mincho"/>
          <w:spacing w:val="-4"/>
          <w:rtl/>
        </w:rPr>
        <w:t>له</w:t>
      </w:r>
      <w:r w:rsidR="000E2B68">
        <w:rPr>
          <w:rStyle w:val="Char7"/>
          <w:rFonts w:eastAsia="MS Mincho"/>
          <w:spacing w:val="-4"/>
          <w:rtl/>
        </w:rPr>
        <w:t>‌</w:t>
      </w:r>
      <w:r w:rsidR="00871EA0" w:rsidRPr="00F17399">
        <w:rPr>
          <w:rStyle w:val="Char7"/>
          <w:rFonts w:eastAsia="MS Mincho"/>
          <w:spacing w:val="-4"/>
          <w:rtl/>
        </w:rPr>
        <w:t>ی</w:t>
      </w:r>
      <w:r w:rsidRPr="00F17399">
        <w:rPr>
          <w:rStyle w:val="Char7"/>
          <w:rFonts w:eastAsia="MS Mincho"/>
          <w:spacing w:val="-4"/>
          <w:rtl/>
        </w:rPr>
        <w:t xml:space="preserve"> عبادت بت</w:t>
      </w:r>
      <w:r w:rsidR="000E2B68">
        <w:rPr>
          <w:rStyle w:val="Char7"/>
          <w:rFonts w:eastAsia="MS Mincho"/>
          <w:spacing w:val="-4"/>
          <w:rtl/>
        </w:rPr>
        <w:t>‌</w:t>
      </w:r>
      <w:r w:rsidRPr="00F17399">
        <w:rPr>
          <w:rStyle w:val="Char7"/>
          <w:rFonts w:eastAsia="MS Mincho"/>
          <w:spacing w:val="-4"/>
          <w:rtl/>
        </w:rPr>
        <w:t>ها است</w:t>
      </w:r>
      <w:r w:rsidR="00476F20" w:rsidRPr="00F17399">
        <w:rPr>
          <w:rStyle w:val="Char7"/>
          <w:rFonts w:eastAsia="MS Mincho" w:hint="cs"/>
          <w:spacing w:val="-4"/>
          <w:rtl/>
        </w:rPr>
        <w:t xml:space="preserve"> </w:t>
      </w:r>
      <w:r w:rsidRPr="00F17399">
        <w:rPr>
          <w:rStyle w:val="Char7"/>
          <w:rFonts w:eastAsia="MS Mincho"/>
          <w:spacing w:val="-4"/>
          <w:rtl/>
        </w:rPr>
        <w:t>..</w:t>
      </w:r>
      <w:r w:rsidR="00476F20" w:rsidRPr="00F17399">
        <w:rPr>
          <w:rStyle w:val="Char7"/>
          <w:rFonts w:eastAsia="MS Mincho" w:hint="cs"/>
          <w:spacing w:val="-4"/>
          <w:rtl/>
        </w:rPr>
        <w:t xml:space="preserve"> </w:t>
      </w:r>
      <w:r w:rsidRPr="00F17399">
        <w:rPr>
          <w:rStyle w:val="Char7"/>
          <w:rFonts w:eastAsia="MS Mincho"/>
          <w:spacing w:val="-4"/>
          <w:rtl/>
        </w:rPr>
        <w:t>ه</w:t>
      </w:r>
      <w:r w:rsidR="00871EA0" w:rsidRPr="00F17399">
        <w:rPr>
          <w:rStyle w:val="Char7"/>
          <w:rFonts w:eastAsia="MS Mincho"/>
          <w:spacing w:val="-4"/>
          <w:rtl/>
        </w:rPr>
        <w:t>ی</w:t>
      </w:r>
      <w:r w:rsidRPr="00F17399">
        <w:rPr>
          <w:rStyle w:val="Char7"/>
          <w:rFonts w:eastAsia="MS Mincho"/>
          <w:spacing w:val="-4"/>
          <w:rtl/>
        </w:rPr>
        <w:t>چ جا</w:t>
      </w:r>
      <w:r w:rsidR="00871EA0" w:rsidRPr="00F17399">
        <w:rPr>
          <w:rStyle w:val="Char7"/>
          <w:rFonts w:eastAsia="MS Mincho"/>
          <w:spacing w:val="-4"/>
          <w:rtl/>
        </w:rPr>
        <w:t>ی</w:t>
      </w:r>
      <w:r w:rsidRPr="00F17399">
        <w:rPr>
          <w:rStyle w:val="Char7"/>
          <w:rFonts w:eastAsia="MS Mincho"/>
          <w:spacing w:val="-4"/>
          <w:rtl/>
        </w:rPr>
        <w:t xml:space="preserve"> تعجب ن</w:t>
      </w:r>
      <w:r w:rsidR="00871EA0" w:rsidRPr="00F17399">
        <w:rPr>
          <w:rStyle w:val="Char7"/>
          <w:rFonts w:eastAsia="MS Mincho"/>
          <w:spacing w:val="-4"/>
          <w:rtl/>
        </w:rPr>
        <w:t>ی</w:t>
      </w:r>
      <w:r w:rsidRPr="00F17399">
        <w:rPr>
          <w:rStyle w:val="Char7"/>
          <w:rFonts w:eastAsia="MS Mincho"/>
          <w:spacing w:val="-4"/>
          <w:rtl/>
        </w:rPr>
        <w:t>ست، چرا که بت</w:t>
      </w:r>
      <w:r w:rsidR="000E2B68">
        <w:rPr>
          <w:rStyle w:val="Char7"/>
          <w:rFonts w:eastAsia="MS Mincho"/>
          <w:spacing w:val="-4"/>
          <w:rtl/>
        </w:rPr>
        <w:t>‌</w:t>
      </w:r>
      <w:r w:rsidRPr="00F17399">
        <w:rPr>
          <w:rStyle w:val="Char7"/>
          <w:rFonts w:eastAsia="MS Mincho"/>
          <w:spacing w:val="-4"/>
          <w:rtl/>
        </w:rPr>
        <w:t>ها</w:t>
      </w:r>
      <w:r w:rsidR="00871EA0" w:rsidRPr="00F17399">
        <w:rPr>
          <w:rStyle w:val="Char7"/>
          <w:rFonts w:eastAsia="MS Mincho"/>
          <w:spacing w:val="-4"/>
          <w:rtl/>
        </w:rPr>
        <w:t>ی</w:t>
      </w:r>
      <w:r w:rsidRPr="00F17399">
        <w:rPr>
          <w:rStyle w:val="Char7"/>
          <w:rFonts w:eastAsia="MS Mincho"/>
          <w:spacing w:val="-4"/>
          <w:rtl/>
        </w:rPr>
        <w:t xml:space="preserve"> نصار</w:t>
      </w:r>
      <w:r w:rsidR="00871EA0" w:rsidRPr="00F17399">
        <w:rPr>
          <w:rStyle w:val="Char7"/>
          <w:rFonts w:eastAsia="MS Mincho"/>
          <w:spacing w:val="-4"/>
          <w:rtl/>
        </w:rPr>
        <w:t>ی</w:t>
      </w:r>
      <w:r w:rsidRPr="00F17399">
        <w:rPr>
          <w:rStyle w:val="Char7"/>
          <w:rFonts w:eastAsia="MS Mincho"/>
          <w:spacing w:val="-4"/>
          <w:rtl/>
        </w:rPr>
        <w:t xml:space="preserve"> مانند بت</w:t>
      </w:r>
      <w:r w:rsidR="000E2B68">
        <w:rPr>
          <w:rStyle w:val="Char7"/>
          <w:rFonts w:eastAsia="MS Mincho"/>
          <w:spacing w:val="-4"/>
          <w:rtl/>
        </w:rPr>
        <w:t>‌</w:t>
      </w:r>
      <w:r w:rsidRPr="00F17399">
        <w:rPr>
          <w:rStyle w:val="Char7"/>
          <w:rFonts w:eastAsia="MS Mincho"/>
          <w:spacing w:val="-4"/>
          <w:rtl/>
        </w:rPr>
        <w:t>ها</w:t>
      </w:r>
      <w:r w:rsidR="00871EA0" w:rsidRPr="00F17399">
        <w:rPr>
          <w:rStyle w:val="Char7"/>
          <w:rFonts w:eastAsia="MS Mincho"/>
          <w:spacing w:val="-4"/>
          <w:rtl/>
        </w:rPr>
        <w:t>ی</w:t>
      </w:r>
      <w:r w:rsidRPr="00F17399">
        <w:rPr>
          <w:rStyle w:val="Char7"/>
          <w:rFonts w:eastAsia="MS Mincho"/>
          <w:spacing w:val="-4"/>
          <w:rtl/>
        </w:rPr>
        <w:t xml:space="preserve"> رافضه است. و راست گفت </w:t>
      </w:r>
      <w:r w:rsidR="00476F20" w:rsidRPr="00F17399">
        <w:rPr>
          <w:rStyle w:val="Char7"/>
          <w:rFonts w:eastAsia="MS Mincho" w:hint="cs"/>
          <w:spacing w:val="-4"/>
          <w:rtl/>
        </w:rPr>
        <w:t>الله</w:t>
      </w:r>
      <w:r w:rsidRPr="00F17399">
        <w:rPr>
          <w:rStyle w:val="Char7"/>
          <w:rFonts w:eastAsia="MS Mincho"/>
          <w:spacing w:val="-4"/>
          <w:rtl/>
        </w:rPr>
        <w:t xml:space="preserve"> </w:t>
      </w:r>
      <w:r w:rsidR="000B3277" w:rsidRPr="00FB3E18">
        <w:rPr>
          <w:rFonts w:cs="CTraditional Arabic" w:hint="cs"/>
          <w:spacing w:val="-4"/>
          <w:szCs w:val="28"/>
          <w:rtl/>
        </w:rPr>
        <w:t>ﻷ</w:t>
      </w:r>
      <w:r w:rsidR="000B3277" w:rsidRPr="00F17399">
        <w:rPr>
          <w:rStyle w:val="Char7"/>
          <w:rFonts w:eastAsia="MS Mincho" w:hint="cs"/>
          <w:spacing w:val="-4"/>
          <w:rtl/>
        </w:rPr>
        <w:t>:</w:t>
      </w:r>
      <w:r w:rsidR="00476F20" w:rsidRPr="00F17399">
        <w:rPr>
          <w:rStyle w:val="Char7"/>
          <w:rFonts w:eastAsia="MS Mincho" w:hint="cs"/>
          <w:spacing w:val="-4"/>
          <w:rtl/>
        </w:rPr>
        <w:t xml:space="preserve"> </w:t>
      </w:r>
      <w:r w:rsidR="00F17399" w:rsidRPr="00F17399">
        <w:rPr>
          <w:rStyle w:val="Char7"/>
          <w:rFonts w:eastAsia="MS Mincho" w:cs="Traditional Arabic"/>
          <w:spacing w:val="-4"/>
          <w:rtl/>
        </w:rPr>
        <w:t>﴿</w:t>
      </w:r>
      <w:r w:rsidR="00F17399" w:rsidRPr="00F17399">
        <w:rPr>
          <w:rStyle w:val="Chare"/>
          <w:rFonts w:eastAsia="MS Mincho"/>
          <w:spacing w:val="-4"/>
          <w:rtl/>
        </w:rPr>
        <w:t xml:space="preserve">تَشَٰبَهَتۡ قُلُوبُهُمۡۗ قَدۡ بَيَّنَّا </w:t>
      </w:r>
      <w:r w:rsidR="00F17399" w:rsidRPr="00F17399">
        <w:rPr>
          <w:rStyle w:val="Chare"/>
          <w:rFonts w:eastAsia="MS Mincho" w:hint="cs"/>
          <w:spacing w:val="-4"/>
          <w:rtl/>
        </w:rPr>
        <w:t>ٱلۡأٓيَٰتِ</w:t>
      </w:r>
      <w:r w:rsidR="00F17399" w:rsidRPr="00F17399">
        <w:rPr>
          <w:rStyle w:val="Chare"/>
          <w:rFonts w:eastAsia="MS Mincho"/>
          <w:spacing w:val="-4"/>
          <w:rtl/>
        </w:rPr>
        <w:t xml:space="preserve"> لِقَوۡمٖ يُوقِنُونَ</w:t>
      </w:r>
      <w:r w:rsidR="00F17399" w:rsidRPr="00F17399">
        <w:rPr>
          <w:rStyle w:val="Char7"/>
          <w:rFonts w:ascii="Times New Roman" w:eastAsia="MS Mincho" w:hAnsi="Times New Roman" w:cs="Traditional Arabic" w:hint="cs"/>
          <w:spacing w:val="-4"/>
          <w:rtl/>
        </w:rPr>
        <w:t>﴾</w:t>
      </w:r>
      <w:r w:rsidR="00F17399" w:rsidRPr="00F17399">
        <w:rPr>
          <w:rStyle w:val="Char7"/>
          <w:rFonts w:ascii="Times New Roman" w:eastAsia="MS Mincho" w:hAnsi="Times New Roman" w:cs="Arial"/>
          <w:spacing w:val="-4"/>
          <w:szCs w:val="24"/>
          <w:rtl/>
        </w:rPr>
        <w:t xml:space="preserve"> </w:t>
      </w:r>
      <w:r w:rsidR="00F17399" w:rsidRPr="00F17399">
        <w:rPr>
          <w:rStyle w:val="Char9"/>
          <w:rFonts w:eastAsia="MS Mincho"/>
          <w:spacing w:val="-4"/>
          <w:rtl/>
        </w:rPr>
        <w:t>[البقرة: 118]</w:t>
      </w:r>
      <w:r w:rsidR="00F17399" w:rsidRPr="00F17399">
        <w:rPr>
          <w:rStyle w:val="Char9"/>
          <w:rFonts w:eastAsia="MS Mincho" w:hint="cs"/>
          <w:spacing w:val="-4"/>
          <w:rtl/>
        </w:rPr>
        <w:t xml:space="preserve">. </w:t>
      </w:r>
      <w:r w:rsidR="000770E5" w:rsidRPr="00F17399">
        <w:rPr>
          <w:rStyle w:val="Char7"/>
          <w:rFonts w:eastAsia="MS Mincho"/>
          <w:spacing w:val="-4"/>
          <w:rtl/>
        </w:rPr>
        <w:t>«</w:t>
      </w:r>
      <w:r w:rsidRPr="00F17399">
        <w:rPr>
          <w:rStyle w:val="Chara"/>
          <w:rFonts w:eastAsia="MS Mincho"/>
          <w:spacing w:val="-4"/>
          <w:rtl/>
        </w:rPr>
        <w:t>دلها</w:t>
      </w:r>
      <w:r w:rsidR="00871EA0" w:rsidRPr="00F17399">
        <w:rPr>
          <w:rStyle w:val="Chara"/>
          <w:rFonts w:eastAsia="MS Mincho"/>
          <w:spacing w:val="-4"/>
          <w:rtl/>
        </w:rPr>
        <w:t>ی</w:t>
      </w:r>
      <w:r w:rsidRPr="00F17399">
        <w:rPr>
          <w:rStyle w:val="Chara"/>
          <w:rFonts w:eastAsia="MS Mincho"/>
          <w:spacing w:val="-4"/>
          <w:rtl/>
        </w:rPr>
        <w:t>شان با هم همانند است (و اف</w:t>
      </w:r>
      <w:r w:rsidR="00871EA0" w:rsidRPr="00F17399">
        <w:rPr>
          <w:rStyle w:val="Chara"/>
          <w:rFonts w:eastAsia="MS Mincho"/>
          <w:spacing w:val="-4"/>
          <w:rtl/>
        </w:rPr>
        <w:t>ک</w:t>
      </w:r>
      <w:r w:rsidRPr="00F17399">
        <w:rPr>
          <w:rStyle w:val="Chara"/>
          <w:rFonts w:eastAsia="MS Mincho"/>
          <w:spacing w:val="-4"/>
          <w:rtl/>
        </w:rPr>
        <w:t>ار و اند</w:t>
      </w:r>
      <w:r w:rsidR="00871EA0" w:rsidRPr="00F17399">
        <w:rPr>
          <w:rStyle w:val="Chara"/>
          <w:rFonts w:eastAsia="MS Mincho"/>
          <w:spacing w:val="-4"/>
          <w:rtl/>
        </w:rPr>
        <w:t>ی</w:t>
      </w:r>
      <w:r w:rsidRPr="00F17399">
        <w:rPr>
          <w:rStyle w:val="Chara"/>
          <w:rFonts w:eastAsia="MS Mincho"/>
          <w:spacing w:val="-4"/>
          <w:rtl/>
        </w:rPr>
        <w:t>شه‌</w:t>
      </w:r>
      <w:r w:rsidR="00871EA0" w:rsidRPr="00F17399">
        <w:rPr>
          <w:rStyle w:val="Chara"/>
          <w:rFonts w:eastAsia="MS Mincho"/>
          <w:spacing w:val="-4"/>
          <w:rtl/>
        </w:rPr>
        <w:t>ی</w:t>
      </w:r>
      <w:r w:rsidRPr="00F17399">
        <w:rPr>
          <w:rStyle w:val="Chara"/>
          <w:rFonts w:eastAsia="MS Mincho"/>
          <w:spacing w:val="-4"/>
          <w:rtl/>
        </w:rPr>
        <w:t xml:space="preserve"> آنان همسان است) ما آ</w:t>
      </w:r>
      <w:r w:rsidR="00871EA0" w:rsidRPr="00F17399">
        <w:rPr>
          <w:rStyle w:val="Chara"/>
          <w:rFonts w:eastAsia="MS Mincho"/>
          <w:spacing w:val="-4"/>
          <w:rtl/>
        </w:rPr>
        <w:t>ی</w:t>
      </w:r>
      <w:r w:rsidRPr="00F17399">
        <w:rPr>
          <w:rStyle w:val="Chara"/>
          <w:rFonts w:eastAsia="MS Mincho"/>
          <w:spacing w:val="-4"/>
          <w:rtl/>
        </w:rPr>
        <w:t>ه‌ها را برا</w:t>
      </w:r>
      <w:r w:rsidR="00871EA0" w:rsidRPr="00F17399">
        <w:rPr>
          <w:rStyle w:val="Chara"/>
          <w:rFonts w:eastAsia="MS Mincho"/>
          <w:spacing w:val="-4"/>
          <w:rtl/>
        </w:rPr>
        <w:t>ی</w:t>
      </w:r>
      <w:r w:rsidRPr="00F17399">
        <w:rPr>
          <w:rStyle w:val="Chara"/>
          <w:rFonts w:eastAsia="MS Mincho"/>
          <w:spacing w:val="-4"/>
          <w:rtl/>
        </w:rPr>
        <w:t xml:space="preserve"> حق</w:t>
      </w:r>
      <w:r w:rsidR="00871EA0" w:rsidRPr="00F17399">
        <w:rPr>
          <w:rStyle w:val="Chara"/>
          <w:rFonts w:eastAsia="MS Mincho"/>
          <w:spacing w:val="-4"/>
          <w:rtl/>
        </w:rPr>
        <w:t>ی</w:t>
      </w:r>
      <w:r w:rsidRPr="00F17399">
        <w:rPr>
          <w:rStyle w:val="Chara"/>
          <w:rFonts w:eastAsia="MS Mincho"/>
          <w:spacing w:val="-4"/>
          <w:rtl/>
        </w:rPr>
        <w:t>قت‌جو</w:t>
      </w:r>
      <w:r w:rsidR="00871EA0" w:rsidRPr="00F17399">
        <w:rPr>
          <w:rStyle w:val="Chara"/>
          <w:rFonts w:eastAsia="MS Mincho"/>
          <w:spacing w:val="-4"/>
          <w:rtl/>
        </w:rPr>
        <w:t>ی</w:t>
      </w:r>
      <w:r w:rsidRPr="00F17399">
        <w:rPr>
          <w:rStyle w:val="Chara"/>
          <w:rFonts w:eastAsia="MS Mincho"/>
          <w:spacing w:val="-4"/>
          <w:rtl/>
        </w:rPr>
        <w:t>ان آش</w:t>
      </w:r>
      <w:r w:rsidR="00871EA0" w:rsidRPr="00F17399">
        <w:rPr>
          <w:rStyle w:val="Chara"/>
          <w:rFonts w:eastAsia="MS Mincho"/>
          <w:spacing w:val="-4"/>
          <w:rtl/>
        </w:rPr>
        <w:t>ک</w:t>
      </w:r>
      <w:r w:rsidRPr="00F17399">
        <w:rPr>
          <w:rStyle w:val="Chara"/>
          <w:rFonts w:eastAsia="MS Mincho"/>
          <w:spacing w:val="-4"/>
          <w:rtl/>
        </w:rPr>
        <w:t>ار و ب</w:t>
      </w:r>
      <w:r w:rsidR="00871EA0" w:rsidRPr="00F17399">
        <w:rPr>
          <w:rStyle w:val="Chara"/>
          <w:rFonts w:eastAsia="MS Mincho"/>
          <w:spacing w:val="-4"/>
          <w:rtl/>
        </w:rPr>
        <w:t>ی</w:t>
      </w:r>
      <w:r w:rsidRPr="00F17399">
        <w:rPr>
          <w:rStyle w:val="Chara"/>
          <w:rFonts w:eastAsia="MS Mincho"/>
          <w:spacing w:val="-4"/>
          <w:rtl/>
        </w:rPr>
        <w:t xml:space="preserve">ان </w:t>
      </w:r>
      <w:r w:rsidR="00871EA0" w:rsidRPr="00F17399">
        <w:rPr>
          <w:rStyle w:val="Chara"/>
          <w:rFonts w:eastAsia="MS Mincho"/>
          <w:spacing w:val="-4"/>
          <w:rtl/>
        </w:rPr>
        <w:t>ک</w:t>
      </w:r>
      <w:r w:rsidRPr="00F17399">
        <w:rPr>
          <w:rStyle w:val="Chara"/>
          <w:rFonts w:eastAsia="MS Mincho"/>
          <w:spacing w:val="-4"/>
          <w:rtl/>
        </w:rPr>
        <w:t>رده‌ا</w:t>
      </w:r>
      <w:r w:rsidR="00871EA0" w:rsidRPr="00F17399">
        <w:rPr>
          <w:rStyle w:val="Chara"/>
          <w:rFonts w:eastAsia="MS Mincho"/>
          <w:spacing w:val="-4"/>
          <w:rtl/>
        </w:rPr>
        <w:t>ی</w:t>
      </w:r>
      <w:r w:rsidR="00F17399" w:rsidRPr="00F17399">
        <w:rPr>
          <w:rStyle w:val="Chara"/>
          <w:rFonts w:eastAsia="MS Mincho"/>
          <w:spacing w:val="-4"/>
          <w:rtl/>
        </w:rPr>
        <w:t>م</w:t>
      </w:r>
      <w:r w:rsidRPr="00F17399">
        <w:rPr>
          <w:rStyle w:val="Char7"/>
          <w:rFonts w:eastAsia="MS Mincho"/>
          <w:spacing w:val="-4"/>
          <w:rtl/>
        </w:rPr>
        <w:t>»</w:t>
      </w:r>
      <w:r w:rsidR="00F17399" w:rsidRPr="00F17399">
        <w:rPr>
          <w:rStyle w:val="Char7"/>
          <w:rFonts w:eastAsia="MS Mincho" w:hint="cs"/>
          <w:spacing w:val="-4"/>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آ</w:t>
      </w:r>
      <w:r w:rsidR="00871EA0">
        <w:rPr>
          <w:rStyle w:val="Char7"/>
          <w:rFonts w:eastAsia="MS Mincho"/>
          <w:rtl/>
        </w:rPr>
        <w:t>ی</w:t>
      </w:r>
      <w:r w:rsidRPr="00692820">
        <w:rPr>
          <w:rStyle w:val="Char7"/>
          <w:rFonts w:eastAsia="MS Mincho"/>
          <w:rtl/>
        </w:rPr>
        <w:t>ا نگفت</w:t>
      </w:r>
      <w:r w:rsidR="00871EA0">
        <w:rPr>
          <w:rStyle w:val="Char7"/>
          <w:rFonts w:eastAsia="MS Mincho"/>
          <w:rtl/>
        </w:rPr>
        <w:t>ی</w:t>
      </w:r>
      <w:r w:rsidRPr="00692820">
        <w:rPr>
          <w:rStyle w:val="Char7"/>
          <w:rFonts w:eastAsia="MS Mincho"/>
          <w:rtl/>
        </w:rPr>
        <w:t xml:space="preserve">م که رافضه </w:t>
      </w:r>
      <w:r w:rsidR="00566C09">
        <w:rPr>
          <w:rStyle w:val="Char7"/>
          <w:rFonts w:eastAsia="MS Mincho"/>
          <w:rtl/>
        </w:rPr>
        <w:t>به‌سوی</w:t>
      </w:r>
      <w:r w:rsidRPr="00692820">
        <w:rPr>
          <w:rStyle w:val="Char7"/>
          <w:rFonts w:eastAsia="MS Mincho"/>
          <w:rtl/>
        </w:rPr>
        <w:t xml:space="preserve"> هر قوم، از در</w:t>
      </w:r>
      <w:r w:rsidR="00871EA0">
        <w:rPr>
          <w:rStyle w:val="Char7"/>
          <w:rFonts w:eastAsia="MS Mincho"/>
          <w:rtl/>
        </w:rPr>
        <w:t>ی</w:t>
      </w:r>
      <w:r w:rsidRPr="00692820">
        <w:rPr>
          <w:rStyle w:val="Char7"/>
          <w:rFonts w:eastAsia="MS Mincho"/>
          <w:rtl/>
        </w:rPr>
        <w:t xml:space="preserve"> که با آنها اشتراک و توافق دارند، م</w:t>
      </w:r>
      <w:r w:rsidR="00871EA0">
        <w:rPr>
          <w:rStyle w:val="Char7"/>
          <w:rFonts w:eastAsia="MS Mincho"/>
          <w:rtl/>
        </w:rPr>
        <w:t>ی</w:t>
      </w:r>
      <w:r w:rsidRPr="00692820">
        <w:rPr>
          <w:rStyle w:val="Char7"/>
          <w:rFonts w:eastAsia="MS Mincho"/>
          <w:rtl/>
        </w:rPr>
        <w:t>ل م</w:t>
      </w:r>
      <w:r w:rsidR="00871EA0">
        <w:rPr>
          <w:rStyle w:val="Char7"/>
          <w:rFonts w:eastAsia="MS Mincho"/>
          <w:rtl/>
        </w:rPr>
        <w:t>ی</w:t>
      </w:r>
      <w:r w:rsidR="000E2B68">
        <w:rPr>
          <w:rStyle w:val="Char7"/>
          <w:rFonts w:eastAsia="MS Mincho"/>
          <w:rtl/>
        </w:rPr>
        <w:t>‌</w:t>
      </w:r>
      <w:r w:rsidR="00F17399">
        <w:rPr>
          <w:rStyle w:val="Char7"/>
          <w:rFonts w:eastAsia="MS Mincho"/>
          <w:rtl/>
        </w:rPr>
        <w:t>کند</w:t>
      </w:r>
      <w:r w:rsidR="00B105D8" w:rsidRPr="00E101C3">
        <w:rPr>
          <w:rStyle w:val="Char7"/>
          <w:rFonts w:eastAsia="MS Mincho"/>
          <w:vertAlign w:val="superscript"/>
          <w:rtl/>
        </w:rPr>
        <w:footnoteReference w:id="255"/>
      </w:r>
      <w:r w:rsidR="00F17399">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روابط مستحکم</w:t>
      </w:r>
      <w:r w:rsidR="00871EA0">
        <w:rPr>
          <w:rStyle w:val="Char7"/>
          <w:rFonts w:eastAsia="MS Mincho"/>
          <w:rtl/>
        </w:rPr>
        <w:t>ی</w:t>
      </w:r>
      <w:r w:rsidRPr="00692820">
        <w:rPr>
          <w:rStyle w:val="Char7"/>
          <w:rFonts w:eastAsia="MS Mincho"/>
          <w:rtl/>
        </w:rPr>
        <w:t xml:space="preserve"> با پاپ و معاون</w:t>
      </w:r>
      <w:r w:rsidR="00871EA0">
        <w:rPr>
          <w:rStyle w:val="Char7"/>
          <w:rFonts w:eastAsia="MS Mincho"/>
          <w:rtl/>
        </w:rPr>
        <w:t>ی</w:t>
      </w:r>
      <w:r w:rsidRPr="00692820">
        <w:rPr>
          <w:rStyle w:val="Char7"/>
          <w:rFonts w:eastAsia="MS Mincho"/>
          <w:rtl/>
        </w:rPr>
        <w:t>نش داشت. هنگام</w:t>
      </w:r>
      <w:r w:rsidR="00871EA0">
        <w:rPr>
          <w:rStyle w:val="Char7"/>
          <w:rFonts w:eastAsia="MS Mincho"/>
          <w:rtl/>
        </w:rPr>
        <w:t>ی</w:t>
      </w:r>
      <w:r w:rsidR="000E2B68">
        <w:rPr>
          <w:rStyle w:val="Char7"/>
          <w:rFonts w:eastAsia="MS Mincho"/>
          <w:rtl/>
        </w:rPr>
        <w:t>‌</w:t>
      </w:r>
      <w:r w:rsidRPr="00692820">
        <w:rPr>
          <w:rStyle w:val="Char7"/>
          <w:rFonts w:eastAsia="MS Mincho"/>
          <w:rtl/>
        </w:rPr>
        <w:t>که انقلابش پ</w:t>
      </w:r>
      <w:r w:rsidR="00871EA0">
        <w:rPr>
          <w:rStyle w:val="Char7"/>
          <w:rFonts w:eastAsia="MS Mincho"/>
          <w:rtl/>
        </w:rPr>
        <w:t>ی</w:t>
      </w:r>
      <w:r w:rsidRPr="00692820">
        <w:rPr>
          <w:rStyle w:val="Char7"/>
          <w:rFonts w:eastAsia="MS Mincho"/>
          <w:rtl/>
        </w:rPr>
        <w:t xml:space="preserve">روز شد، پاپ </w:t>
      </w:r>
      <w:r w:rsidR="00871EA0">
        <w:rPr>
          <w:rStyle w:val="Char7"/>
          <w:rFonts w:eastAsia="MS Mincho"/>
          <w:rtl/>
        </w:rPr>
        <w:t>ی</w:t>
      </w:r>
      <w:r w:rsidRPr="00692820">
        <w:rPr>
          <w:rStyle w:val="Char7"/>
          <w:rFonts w:eastAsia="MS Mincho"/>
          <w:rtl/>
        </w:rPr>
        <w:t>وحنا پول</w:t>
      </w:r>
      <w:r w:rsidR="00871EA0">
        <w:rPr>
          <w:rStyle w:val="Char7"/>
          <w:rFonts w:eastAsia="MS Mincho"/>
          <w:rtl/>
        </w:rPr>
        <w:t>ی</w:t>
      </w:r>
      <w:r w:rsidRPr="00692820">
        <w:rPr>
          <w:rStyle w:val="Char7"/>
          <w:rFonts w:eastAsia="MS Mincho"/>
          <w:rtl/>
        </w:rPr>
        <w:t>س دوم، به سرعت در نامه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سف</w:t>
      </w:r>
      <w:r w:rsidR="00871EA0">
        <w:rPr>
          <w:rStyle w:val="Char7"/>
          <w:rFonts w:eastAsia="MS Mincho"/>
          <w:rtl/>
        </w:rPr>
        <w:t>ی</w:t>
      </w:r>
      <w:r w:rsidRPr="00692820">
        <w:rPr>
          <w:rStyle w:val="Char7"/>
          <w:rFonts w:eastAsia="MS Mincho"/>
          <w:rtl/>
        </w:rPr>
        <w:t>ر پاپ در تهران آن را به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تقد</w:t>
      </w:r>
      <w:r w:rsidR="00871EA0">
        <w:rPr>
          <w:rStyle w:val="Char7"/>
          <w:rFonts w:eastAsia="MS Mincho"/>
          <w:rtl/>
        </w:rPr>
        <w:t>ی</w:t>
      </w:r>
      <w:r w:rsidRPr="00692820">
        <w:rPr>
          <w:rStyle w:val="Char7"/>
          <w:rFonts w:eastAsia="MS Mincho"/>
          <w:rtl/>
        </w:rPr>
        <w:t>م کرد، انقلاب او را مورد تأ</w:t>
      </w:r>
      <w:r w:rsidR="00871EA0">
        <w:rPr>
          <w:rStyle w:val="Char7"/>
          <w:rFonts w:eastAsia="MS Mincho"/>
          <w:rtl/>
        </w:rPr>
        <w:t>یی</w:t>
      </w:r>
      <w:r w:rsidR="00F17399">
        <w:rPr>
          <w:rStyle w:val="Char7"/>
          <w:rFonts w:eastAsia="MS Mincho"/>
          <w:rtl/>
        </w:rPr>
        <w:t>د قرار داد</w:t>
      </w:r>
      <w:r w:rsidR="00B105D8" w:rsidRPr="00E101C3">
        <w:rPr>
          <w:rStyle w:val="Char7"/>
          <w:rFonts w:eastAsia="MS Mincho"/>
          <w:vertAlign w:val="superscript"/>
          <w:rtl/>
        </w:rPr>
        <w:footnoteReference w:id="256"/>
      </w:r>
      <w:r w:rsidR="00F17399">
        <w:rPr>
          <w:rStyle w:val="Char7"/>
          <w:rFonts w:eastAsia="MS Mincho" w:hint="cs"/>
          <w:rtl/>
        </w:rPr>
        <w:t>.</w:t>
      </w:r>
    </w:p>
    <w:p w:rsidR="000A3212" w:rsidRPr="00692820" w:rsidRDefault="00871EA0" w:rsidP="00F17399">
      <w:pPr>
        <w:pStyle w:val="a"/>
        <w:spacing w:before="0" w:after="0" w:line="240" w:lineRule="auto"/>
        <w:ind w:firstLine="284"/>
        <w:jc w:val="both"/>
        <w:rPr>
          <w:rStyle w:val="Char7"/>
          <w:rFonts w:eastAsia="MS Mincho"/>
          <w:rtl/>
        </w:rPr>
      </w:pPr>
      <w:r>
        <w:rPr>
          <w:rStyle w:val="Char7"/>
          <w:rFonts w:eastAsia="MS Mincho"/>
          <w:rtl/>
        </w:rPr>
        <w:t>ی</w:t>
      </w:r>
      <w:r w:rsidR="000A3212" w:rsidRPr="00692820">
        <w:rPr>
          <w:rStyle w:val="Char7"/>
          <w:rFonts w:eastAsia="MS Mincho"/>
          <w:rtl/>
        </w:rPr>
        <w:t>ک مقام نصران</w:t>
      </w:r>
      <w:r>
        <w:rPr>
          <w:rStyle w:val="Char7"/>
          <w:rFonts w:eastAsia="MS Mincho"/>
          <w:rtl/>
        </w:rPr>
        <w:t>ی</w:t>
      </w:r>
      <w:r w:rsidR="000A3212" w:rsidRPr="00692820">
        <w:rPr>
          <w:rStyle w:val="Char7"/>
          <w:rFonts w:eastAsia="MS Mincho"/>
          <w:rtl/>
        </w:rPr>
        <w:t xml:space="preserve"> به ن</w:t>
      </w:r>
      <w:r w:rsidR="00476F20" w:rsidRPr="00692820">
        <w:rPr>
          <w:rStyle w:val="Char7"/>
          <w:rFonts w:eastAsia="MS Mincho" w:hint="cs"/>
          <w:rtl/>
        </w:rPr>
        <w:t>ـ</w:t>
      </w:r>
      <w:r w:rsidR="000A3212" w:rsidRPr="00692820">
        <w:rPr>
          <w:rStyle w:val="Char7"/>
          <w:rFonts w:eastAsia="MS Mincho"/>
          <w:rtl/>
        </w:rPr>
        <w:t>ام ه</w:t>
      </w:r>
      <w:r>
        <w:rPr>
          <w:rStyle w:val="Char7"/>
          <w:rFonts w:eastAsia="MS Mincho"/>
          <w:rtl/>
        </w:rPr>
        <w:t>ی</w:t>
      </w:r>
      <w:r w:rsidR="000A3212" w:rsidRPr="00692820">
        <w:rPr>
          <w:rStyle w:val="Char7"/>
          <w:rFonts w:eastAsia="MS Mincho"/>
          <w:rtl/>
        </w:rPr>
        <w:t>لار</w:t>
      </w:r>
      <w:r>
        <w:rPr>
          <w:rStyle w:val="Char7"/>
          <w:rFonts w:eastAsia="MS Mincho"/>
          <w:rtl/>
        </w:rPr>
        <w:t>ی</w:t>
      </w:r>
      <w:r w:rsidR="000A3212" w:rsidRPr="00692820">
        <w:rPr>
          <w:rStyle w:val="Char7"/>
          <w:rFonts w:eastAsia="MS Mincho"/>
          <w:rtl/>
        </w:rPr>
        <w:t xml:space="preserve"> کابوچ</w:t>
      </w:r>
      <w:r>
        <w:rPr>
          <w:rStyle w:val="Char7"/>
          <w:rFonts w:eastAsia="MS Mincho"/>
          <w:rtl/>
        </w:rPr>
        <w:t>ی</w:t>
      </w:r>
      <w:r w:rsidR="000A3212" w:rsidRPr="00692820">
        <w:rPr>
          <w:rStyle w:val="Char7"/>
          <w:rFonts w:eastAsia="MS Mincho"/>
          <w:rtl/>
        </w:rPr>
        <w:t xml:space="preserve"> به د</w:t>
      </w:r>
      <w:r>
        <w:rPr>
          <w:rStyle w:val="Char7"/>
          <w:rFonts w:eastAsia="MS Mincho"/>
          <w:rtl/>
        </w:rPr>
        <w:t>ی</w:t>
      </w:r>
      <w:r w:rsidR="000A3212" w:rsidRPr="00692820">
        <w:rPr>
          <w:rStyle w:val="Char7"/>
          <w:rFonts w:eastAsia="MS Mincho"/>
          <w:rtl/>
        </w:rPr>
        <w:t>دار ا</w:t>
      </w:r>
      <w:r>
        <w:rPr>
          <w:rStyle w:val="Char7"/>
          <w:rFonts w:eastAsia="MS Mincho"/>
          <w:rtl/>
        </w:rPr>
        <w:t>ی</w:t>
      </w:r>
      <w:r w:rsidR="000A3212" w:rsidRPr="00692820">
        <w:rPr>
          <w:rStyle w:val="Char7"/>
          <w:rFonts w:eastAsia="MS Mincho"/>
          <w:rtl/>
        </w:rPr>
        <w:t>ران رفت و تصر</w:t>
      </w:r>
      <w:r>
        <w:rPr>
          <w:rStyle w:val="Char7"/>
          <w:rFonts w:eastAsia="MS Mincho"/>
          <w:rtl/>
        </w:rPr>
        <w:t>ی</w:t>
      </w:r>
      <w:r w:rsidR="000A3212" w:rsidRPr="00692820">
        <w:rPr>
          <w:rStyle w:val="Char7"/>
          <w:rFonts w:eastAsia="MS Mincho"/>
          <w:rtl/>
        </w:rPr>
        <w:t xml:space="preserve">ح کرد که او به </w:t>
      </w:r>
      <w:r w:rsidR="000A3212" w:rsidRPr="00F17399">
        <w:rPr>
          <w:rStyle w:val="Char7"/>
          <w:rFonts w:eastAsia="MS Mincho"/>
          <w:spacing w:val="-4"/>
          <w:rtl/>
        </w:rPr>
        <w:t xml:space="preserve">عنوان </w:t>
      </w:r>
      <w:r w:rsidRPr="00F17399">
        <w:rPr>
          <w:rStyle w:val="Char7"/>
          <w:rFonts w:eastAsia="MS Mincho"/>
          <w:spacing w:val="-4"/>
          <w:rtl/>
        </w:rPr>
        <w:t>ی</w:t>
      </w:r>
      <w:r w:rsidR="000A3212" w:rsidRPr="00F17399">
        <w:rPr>
          <w:rStyle w:val="Char7"/>
          <w:rFonts w:eastAsia="MS Mincho"/>
          <w:spacing w:val="-4"/>
          <w:rtl/>
        </w:rPr>
        <w:t>ک</w:t>
      </w:r>
      <w:r w:rsidRPr="00F17399">
        <w:rPr>
          <w:rStyle w:val="Char7"/>
          <w:rFonts w:eastAsia="MS Mincho"/>
          <w:spacing w:val="-4"/>
          <w:rtl/>
        </w:rPr>
        <w:t>ی</w:t>
      </w:r>
      <w:r w:rsidR="000A3212" w:rsidRPr="00F17399">
        <w:rPr>
          <w:rStyle w:val="Char7"/>
          <w:rFonts w:eastAsia="MS Mincho"/>
          <w:spacing w:val="-4"/>
          <w:rtl/>
        </w:rPr>
        <w:t xml:space="preserve"> از افراد کل</w:t>
      </w:r>
      <w:r w:rsidRPr="00F17399">
        <w:rPr>
          <w:rStyle w:val="Char7"/>
          <w:rFonts w:eastAsia="MS Mincho"/>
          <w:spacing w:val="-4"/>
          <w:rtl/>
        </w:rPr>
        <w:t>ی</w:t>
      </w:r>
      <w:r w:rsidR="000A3212" w:rsidRPr="00F17399">
        <w:rPr>
          <w:rStyle w:val="Char7"/>
          <w:rFonts w:eastAsia="MS Mincho"/>
          <w:spacing w:val="-4"/>
          <w:rtl/>
        </w:rPr>
        <w:t>سا صحبت و انجام وظ</w:t>
      </w:r>
      <w:r w:rsidRPr="00F17399">
        <w:rPr>
          <w:rStyle w:val="Char7"/>
          <w:rFonts w:eastAsia="MS Mincho"/>
          <w:spacing w:val="-4"/>
          <w:rtl/>
        </w:rPr>
        <w:t>ی</w:t>
      </w:r>
      <w:r w:rsidR="000A3212" w:rsidRPr="00F17399">
        <w:rPr>
          <w:rStyle w:val="Char7"/>
          <w:rFonts w:eastAsia="MS Mincho"/>
          <w:spacing w:val="-4"/>
          <w:rtl/>
        </w:rPr>
        <w:t>فه م</w:t>
      </w:r>
      <w:r w:rsidRPr="00F17399">
        <w:rPr>
          <w:rStyle w:val="Char7"/>
          <w:rFonts w:eastAsia="MS Mincho"/>
          <w:spacing w:val="-4"/>
          <w:rtl/>
        </w:rPr>
        <w:t>ی</w:t>
      </w:r>
      <w:r w:rsidR="000E2B68">
        <w:rPr>
          <w:rStyle w:val="Char7"/>
          <w:rFonts w:eastAsia="MS Mincho"/>
          <w:spacing w:val="-4"/>
          <w:rtl/>
        </w:rPr>
        <w:t>‌</w:t>
      </w:r>
      <w:r w:rsidR="000A3212" w:rsidRPr="00F17399">
        <w:rPr>
          <w:rStyle w:val="Char7"/>
          <w:rFonts w:eastAsia="MS Mincho"/>
          <w:spacing w:val="-4"/>
          <w:rtl/>
        </w:rPr>
        <w:t xml:space="preserve">کند و </w:t>
      </w:r>
      <w:r w:rsidRPr="00F17399">
        <w:rPr>
          <w:rStyle w:val="Char7"/>
          <w:rFonts w:eastAsia="MS Mincho"/>
          <w:spacing w:val="-4"/>
          <w:rtl/>
        </w:rPr>
        <w:t>ی</w:t>
      </w:r>
      <w:r w:rsidR="000A3212" w:rsidRPr="00F17399">
        <w:rPr>
          <w:rStyle w:val="Char7"/>
          <w:rFonts w:eastAsia="MS Mincho"/>
          <w:spacing w:val="-4"/>
          <w:rtl/>
        </w:rPr>
        <w:t>ک فرد س</w:t>
      </w:r>
      <w:r w:rsidRPr="00F17399">
        <w:rPr>
          <w:rStyle w:val="Char7"/>
          <w:rFonts w:eastAsia="MS Mincho"/>
          <w:spacing w:val="-4"/>
          <w:rtl/>
        </w:rPr>
        <w:t>ی</w:t>
      </w:r>
      <w:r w:rsidR="000A3212" w:rsidRPr="00F17399">
        <w:rPr>
          <w:rStyle w:val="Char7"/>
          <w:rFonts w:eastAsia="MS Mincho"/>
          <w:spacing w:val="-4"/>
          <w:rtl/>
        </w:rPr>
        <w:t>اس</w:t>
      </w:r>
      <w:r w:rsidRPr="00F17399">
        <w:rPr>
          <w:rStyle w:val="Char7"/>
          <w:rFonts w:eastAsia="MS Mincho"/>
          <w:spacing w:val="-4"/>
          <w:rtl/>
        </w:rPr>
        <w:t>ی</w:t>
      </w:r>
      <w:r w:rsidR="000A3212" w:rsidRPr="00F17399">
        <w:rPr>
          <w:rStyle w:val="Char7"/>
          <w:rFonts w:eastAsia="MS Mincho"/>
          <w:spacing w:val="-4"/>
          <w:rtl/>
        </w:rPr>
        <w:t xml:space="preserve"> ن</w:t>
      </w:r>
      <w:r w:rsidRPr="00F17399">
        <w:rPr>
          <w:rStyle w:val="Char7"/>
          <w:rFonts w:eastAsia="MS Mincho"/>
          <w:spacing w:val="-4"/>
          <w:rtl/>
        </w:rPr>
        <w:t>ی</w:t>
      </w:r>
      <w:r w:rsidR="000A3212" w:rsidRPr="00F17399">
        <w:rPr>
          <w:rStyle w:val="Char7"/>
          <w:rFonts w:eastAsia="MS Mincho"/>
          <w:spacing w:val="-4"/>
          <w:rtl/>
        </w:rPr>
        <w:t>ست. و گفت که دوست دارد که در تقارب ب</w:t>
      </w:r>
      <w:r w:rsidRPr="00F17399">
        <w:rPr>
          <w:rStyle w:val="Char7"/>
          <w:rFonts w:eastAsia="MS Mincho"/>
          <w:spacing w:val="-4"/>
          <w:rtl/>
        </w:rPr>
        <w:t>ی</w:t>
      </w:r>
      <w:r w:rsidR="000A3212" w:rsidRPr="00F17399">
        <w:rPr>
          <w:rStyle w:val="Char7"/>
          <w:rFonts w:eastAsia="MS Mincho"/>
          <w:spacing w:val="-4"/>
          <w:rtl/>
        </w:rPr>
        <w:t>ن مس</w:t>
      </w:r>
      <w:r w:rsidRPr="00F17399">
        <w:rPr>
          <w:rStyle w:val="Char7"/>
          <w:rFonts w:eastAsia="MS Mincho"/>
          <w:spacing w:val="-4"/>
          <w:rtl/>
        </w:rPr>
        <w:t>ی</w:t>
      </w:r>
      <w:r w:rsidR="000A3212" w:rsidRPr="00F17399">
        <w:rPr>
          <w:rStyle w:val="Char7"/>
          <w:rFonts w:eastAsia="MS Mincho"/>
          <w:spacing w:val="-4"/>
          <w:rtl/>
        </w:rPr>
        <w:t>ح</w:t>
      </w:r>
      <w:r w:rsidRPr="00F17399">
        <w:rPr>
          <w:rStyle w:val="Char7"/>
          <w:rFonts w:eastAsia="MS Mincho"/>
          <w:spacing w:val="-4"/>
          <w:rtl/>
        </w:rPr>
        <w:t>ی</w:t>
      </w:r>
      <w:r w:rsidR="000A3212" w:rsidRPr="00F17399">
        <w:rPr>
          <w:rStyle w:val="Char7"/>
          <w:rFonts w:eastAsia="MS Mincho"/>
          <w:spacing w:val="-4"/>
          <w:rtl/>
        </w:rPr>
        <w:t>ت و اسلام مشارکت داشته باشد. او همچن</w:t>
      </w:r>
      <w:r w:rsidRPr="00F17399">
        <w:rPr>
          <w:rStyle w:val="Char7"/>
          <w:rFonts w:eastAsia="MS Mincho"/>
          <w:spacing w:val="-4"/>
          <w:rtl/>
        </w:rPr>
        <w:t>ی</w:t>
      </w:r>
      <w:r w:rsidR="000A3212" w:rsidRPr="00F17399">
        <w:rPr>
          <w:rStyle w:val="Char7"/>
          <w:rFonts w:eastAsia="MS Mincho"/>
          <w:spacing w:val="-4"/>
          <w:rtl/>
        </w:rPr>
        <w:t>ن از خم</w:t>
      </w:r>
      <w:r w:rsidRPr="00F17399">
        <w:rPr>
          <w:rStyle w:val="Char7"/>
          <w:rFonts w:eastAsia="MS Mincho"/>
          <w:spacing w:val="-4"/>
          <w:rtl/>
        </w:rPr>
        <w:t>ی</w:t>
      </w:r>
      <w:r w:rsidR="000A3212" w:rsidRPr="00F17399">
        <w:rPr>
          <w:rStyle w:val="Char7"/>
          <w:rFonts w:eastAsia="MS Mincho"/>
          <w:spacing w:val="-4"/>
          <w:rtl/>
        </w:rPr>
        <w:t>ن</w:t>
      </w:r>
      <w:r w:rsidRPr="00F17399">
        <w:rPr>
          <w:rStyle w:val="Char7"/>
          <w:rFonts w:eastAsia="MS Mincho"/>
          <w:spacing w:val="-4"/>
          <w:rtl/>
        </w:rPr>
        <w:t>ی</w:t>
      </w:r>
      <w:r w:rsidR="000A3212" w:rsidRPr="00F17399">
        <w:rPr>
          <w:rStyle w:val="Char7"/>
          <w:rFonts w:eastAsia="MS Mincho"/>
          <w:spacing w:val="-4"/>
          <w:rtl/>
        </w:rPr>
        <w:t xml:space="preserve"> تشکر و ستا</w:t>
      </w:r>
      <w:r w:rsidRPr="00F17399">
        <w:rPr>
          <w:rStyle w:val="Char7"/>
          <w:rFonts w:eastAsia="MS Mincho"/>
          <w:spacing w:val="-4"/>
          <w:rtl/>
        </w:rPr>
        <w:t>ی</w:t>
      </w:r>
      <w:r w:rsidR="000A3212" w:rsidRPr="00F17399">
        <w:rPr>
          <w:rStyle w:val="Char7"/>
          <w:rFonts w:eastAsia="MS Mincho"/>
          <w:spacing w:val="-4"/>
          <w:rtl/>
        </w:rPr>
        <w:t>ش کرد که پ</w:t>
      </w:r>
      <w:r w:rsidRPr="00F17399">
        <w:rPr>
          <w:rStyle w:val="Char7"/>
          <w:rFonts w:eastAsia="MS Mincho"/>
          <w:spacing w:val="-4"/>
          <w:rtl/>
        </w:rPr>
        <w:t>ی</w:t>
      </w:r>
      <w:r w:rsidR="000A3212" w:rsidRPr="00F17399">
        <w:rPr>
          <w:rStyle w:val="Char7"/>
          <w:rFonts w:eastAsia="MS Mincho"/>
          <w:spacing w:val="-4"/>
          <w:rtl/>
        </w:rPr>
        <w:t>وستن مس</w:t>
      </w:r>
      <w:r w:rsidRPr="00F17399">
        <w:rPr>
          <w:rStyle w:val="Char7"/>
          <w:rFonts w:eastAsia="MS Mincho"/>
          <w:spacing w:val="-4"/>
          <w:rtl/>
        </w:rPr>
        <w:t>ی</w:t>
      </w:r>
      <w:r w:rsidR="000A3212" w:rsidRPr="00F17399">
        <w:rPr>
          <w:rStyle w:val="Char7"/>
          <w:rFonts w:eastAsia="MS Mincho"/>
          <w:spacing w:val="-4"/>
          <w:rtl/>
        </w:rPr>
        <w:t>ح</w:t>
      </w:r>
      <w:r w:rsidRPr="00F17399">
        <w:rPr>
          <w:rStyle w:val="Char7"/>
          <w:rFonts w:eastAsia="MS Mincho"/>
          <w:spacing w:val="-4"/>
          <w:rtl/>
        </w:rPr>
        <w:t>ی</w:t>
      </w:r>
      <w:r w:rsidR="000A3212" w:rsidRPr="00F17399">
        <w:rPr>
          <w:rStyle w:val="Char7"/>
          <w:rFonts w:eastAsia="MS Mincho"/>
          <w:spacing w:val="-4"/>
          <w:rtl/>
        </w:rPr>
        <w:t>ان ز</w:t>
      </w:r>
      <w:r w:rsidRPr="00F17399">
        <w:rPr>
          <w:rStyle w:val="Char7"/>
          <w:rFonts w:eastAsia="MS Mincho"/>
          <w:spacing w:val="-4"/>
          <w:rtl/>
        </w:rPr>
        <w:t>ی</w:t>
      </w:r>
      <w:r w:rsidR="000A3212" w:rsidRPr="00F17399">
        <w:rPr>
          <w:rStyle w:val="Char7"/>
          <w:rFonts w:eastAsia="MS Mincho"/>
          <w:spacing w:val="-4"/>
          <w:rtl/>
        </w:rPr>
        <w:t>ر پرچم جمهور</w:t>
      </w:r>
      <w:r w:rsidRPr="00F17399">
        <w:rPr>
          <w:rStyle w:val="Char7"/>
          <w:rFonts w:eastAsia="MS Mincho"/>
          <w:spacing w:val="-4"/>
          <w:rtl/>
        </w:rPr>
        <w:t>ی</w:t>
      </w:r>
      <w:r w:rsidR="000A3212" w:rsidRPr="00F17399">
        <w:rPr>
          <w:rStyle w:val="Char7"/>
          <w:rFonts w:eastAsia="MS Mincho"/>
          <w:spacing w:val="-4"/>
          <w:rtl/>
        </w:rPr>
        <w:t xml:space="preserve"> اسلام</w:t>
      </w:r>
      <w:r w:rsidRPr="00F17399">
        <w:rPr>
          <w:rStyle w:val="Char7"/>
          <w:rFonts w:eastAsia="MS Mincho"/>
          <w:spacing w:val="-4"/>
          <w:rtl/>
        </w:rPr>
        <w:t>ی</w:t>
      </w:r>
      <w:r w:rsidR="000A3212" w:rsidRPr="00F17399">
        <w:rPr>
          <w:rStyle w:val="Char7"/>
          <w:rFonts w:eastAsia="MS Mincho"/>
          <w:spacing w:val="-4"/>
          <w:rtl/>
        </w:rPr>
        <w:t xml:space="preserve">، مانند </w:t>
      </w:r>
      <w:r w:rsidRPr="00F17399">
        <w:rPr>
          <w:rStyle w:val="Char7"/>
          <w:rFonts w:eastAsia="MS Mincho"/>
          <w:spacing w:val="-4"/>
          <w:rtl/>
        </w:rPr>
        <w:t>ی</w:t>
      </w:r>
      <w:r w:rsidR="000A3212" w:rsidRPr="00F17399">
        <w:rPr>
          <w:rStyle w:val="Char7"/>
          <w:rFonts w:eastAsia="MS Mincho"/>
          <w:spacing w:val="-4"/>
          <w:rtl/>
        </w:rPr>
        <w:t>هود که با هموطنان مسلمانشان صم</w:t>
      </w:r>
      <w:r w:rsidRPr="00F17399">
        <w:rPr>
          <w:rStyle w:val="Char7"/>
          <w:rFonts w:eastAsia="MS Mincho"/>
          <w:spacing w:val="-4"/>
          <w:rtl/>
        </w:rPr>
        <w:t>ی</w:t>
      </w:r>
      <w:r w:rsidR="000A3212" w:rsidRPr="00F17399">
        <w:rPr>
          <w:rStyle w:val="Char7"/>
          <w:rFonts w:eastAsia="MS Mincho"/>
          <w:spacing w:val="-4"/>
          <w:rtl/>
        </w:rPr>
        <w:t>م</w:t>
      </w:r>
      <w:r w:rsidRPr="00F17399">
        <w:rPr>
          <w:rStyle w:val="Char7"/>
          <w:rFonts w:eastAsia="MS Mincho"/>
          <w:spacing w:val="-4"/>
          <w:rtl/>
        </w:rPr>
        <w:t>ی</w:t>
      </w:r>
      <w:r w:rsidR="000A3212" w:rsidRPr="00F17399">
        <w:rPr>
          <w:rStyle w:val="Char7"/>
          <w:rFonts w:eastAsia="MS Mincho"/>
          <w:spacing w:val="-4"/>
          <w:rtl/>
        </w:rPr>
        <w:t xml:space="preserve"> هستند، او را خوشحال م</w:t>
      </w:r>
      <w:r w:rsidRPr="00F17399">
        <w:rPr>
          <w:rStyle w:val="Char7"/>
          <w:rFonts w:eastAsia="MS Mincho"/>
          <w:spacing w:val="-4"/>
          <w:rtl/>
        </w:rPr>
        <w:t>ی</w:t>
      </w:r>
      <w:r w:rsidR="000E2B68">
        <w:rPr>
          <w:rStyle w:val="Char7"/>
          <w:rFonts w:eastAsia="MS Mincho"/>
          <w:spacing w:val="-4"/>
          <w:rtl/>
        </w:rPr>
        <w:t>‌</w:t>
      </w:r>
      <w:r w:rsidR="000A3212" w:rsidRPr="00F17399">
        <w:rPr>
          <w:rStyle w:val="Char7"/>
          <w:rFonts w:eastAsia="MS Mincho"/>
          <w:spacing w:val="-4"/>
          <w:rtl/>
        </w:rPr>
        <w:t>کند</w:t>
      </w:r>
      <w:r w:rsidR="00B105D8" w:rsidRPr="00E101C3">
        <w:rPr>
          <w:rStyle w:val="Char7"/>
          <w:rFonts w:eastAsia="MS Mincho"/>
          <w:spacing w:val="-4"/>
          <w:vertAlign w:val="superscript"/>
          <w:rtl/>
        </w:rPr>
        <w:footnoteReference w:id="257"/>
      </w:r>
      <w:r w:rsidR="00F17399">
        <w:rPr>
          <w:rStyle w:val="Char7"/>
          <w:rFonts w:eastAsia="MS Mincho" w:hint="cs"/>
          <w:spacing w:val="-4"/>
          <w:rtl/>
        </w:rPr>
        <w:t xml:space="preserve"> </w:t>
      </w:r>
      <w:r w:rsidR="00F17399" w:rsidRPr="00F17399">
        <w:rPr>
          <w:rStyle w:val="Char7"/>
          <w:rFonts w:eastAsia="MS Mincho"/>
          <w:spacing w:val="-4"/>
          <w:rtl/>
        </w:rPr>
        <w:t>!!</w:t>
      </w:r>
      <w:r w:rsidR="00F17399" w:rsidRPr="00F17399">
        <w:rPr>
          <w:rStyle w:val="Char7"/>
          <w:rFonts w:eastAsia="MS Mincho" w:hint="cs"/>
          <w:spacing w:val="-4"/>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شا</w:t>
      </w:r>
      <w:r w:rsidR="00871EA0">
        <w:rPr>
          <w:rStyle w:val="Char7"/>
          <w:rFonts w:eastAsia="MS Mincho"/>
          <w:rtl/>
        </w:rPr>
        <w:t>ی</w:t>
      </w:r>
      <w:r w:rsidRPr="00692820">
        <w:rPr>
          <w:rStyle w:val="Char7"/>
          <w:rFonts w:eastAsia="MS Mincho"/>
          <w:rtl/>
        </w:rPr>
        <w:t>ان ذکر است که کابوچ</w:t>
      </w:r>
      <w:r w:rsidR="00871EA0">
        <w:rPr>
          <w:rStyle w:val="Char7"/>
          <w:rFonts w:eastAsia="MS Mincho"/>
          <w:rtl/>
        </w:rPr>
        <w:t>ی</w:t>
      </w:r>
      <w:r w:rsidRPr="00692820">
        <w:rPr>
          <w:rStyle w:val="Char7"/>
          <w:rFonts w:eastAsia="MS Mincho"/>
          <w:rtl/>
        </w:rPr>
        <w:t>، خود کاند</w:t>
      </w:r>
      <w:r w:rsidR="00871EA0">
        <w:rPr>
          <w:rStyle w:val="Char7"/>
          <w:rFonts w:eastAsia="MS Mincho"/>
          <w:rtl/>
        </w:rPr>
        <w:t>ی</w:t>
      </w:r>
      <w:r w:rsidRPr="00692820">
        <w:rPr>
          <w:rStyle w:val="Char7"/>
          <w:rFonts w:eastAsia="MS Mincho"/>
          <w:rtl/>
        </w:rPr>
        <w:t>دا</w:t>
      </w:r>
      <w:r w:rsidR="00871EA0">
        <w:rPr>
          <w:rStyle w:val="Char7"/>
          <w:rFonts w:eastAsia="MS Mincho"/>
          <w:rtl/>
        </w:rPr>
        <w:t>یی</w:t>
      </w:r>
      <w:r w:rsidRPr="00692820">
        <w:rPr>
          <w:rStyle w:val="Char7"/>
          <w:rFonts w:eastAsia="MS Mincho"/>
          <w:rtl/>
        </w:rPr>
        <w:t xml:space="preserve"> بود برا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فا</w:t>
      </w:r>
      <w:r w:rsidR="00871EA0">
        <w:rPr>
          <w:rStyle w:val="Char7"/>
          <w:rFonts w:eastAsia="MS Mincho"/>
          <w:rtl/>
        </w:rPr>
        <w:t>ی</w:t>
      </w:r>
      <w:r w:rsidRPr="00692820">
        <w:rPr>
          <w:rStyle w:val="Char7"/>
          <w:rFonts w:eastAsia="MS Mincho"/>
          <w:rtl/>
        </w:rPr>
        <w:t xml:space="preserve"> نقش</w:t>
      </w:r>
      <w:r w:rsidR="00871EA0">
        <w:rPr>
          <w:rStyle w:val="Char7"/>
          <w:rFonts w:eastAsia="MS Mincho"/>
          <w:rtl/>
        </w:rPr>
        <w:t>ی</w:t>
      </w:r>
      <w:r w:rsidRPr="00692820">
        <w:rPr>
          <w:rStyle w:val="Char7"/>
          <w:rFonts w:eastAsia="MS Mincho"/>
          <w:rtl/>
        </w:rPr>
        <w:t>، همچون نقش</w:t>
      </w:r>
      <w:r w:rsidR="00871EA0">
        <w:rPr>
          <w:rStyle w:val="Char7"/>
          <w:rFonts w:eastAsia="MS Mincho"/>
          <w:rtl/>
        </w:rPr>
        <w:t>ی</w:t>
      </w:r>
      <w:r w:rsidRPr="00692820">
        <w:rPr>
          <w:rStyle w:val="Char7"/>
          <w:rFonts w:eastAsia="MS Mincho"/>
          <w:rtl/>
        </w:rPr>
        <w:t xml:space="preserve"> </w:t>
      </w:r>
      <w:r w:rsidRPr="00F17399">
        <w:rPr>
          <w:rStyle w:val="Char7"/>
          <w:rFonts w:eastAsia="MS Mincho"/>
          <w:spacing w:val="-4"/>
          <w:rtl/>
        </w:rPr>
        <w:t>که خم</w:t>
      </w:r>
      <w:r w:rsidR="00871EA0" w:rsidRPr="00F17399">
        <w:rPr>
          <w:rStyle w:val="Char7"/>
          <w:rFonts w:eastAsia="MS Mincho"/>
          <w:spacing w:val="-4"/>
          <w:rtl/>
        </w:rPr>
        <w:t>ی</w:t>
      </w:r>
      <w:r w:rsidRPr="00F17399">
        <w:rPr>
          <w:rStyle w:val="Char7"/>
          <w:rFonts w:eastAsia="MS Mincho"/>
          <w:spacing w:val="-4"/>
          <w:rtl/>
        </w:rPr>
        <w:t>ن</w:t>
      </w:r>
      <w:r w:rsidR="00871EA0" w:rsidRPr="00F17399">
        <w:rPr>
          <w:rStyle w:val="Char7"/>
          <w:rFonts w:eastAsia="MS Mincho"/>
          <w:spacing w:val="-4"/>
          <w:rtl/>
        </w:rPr>
        <w:t>ی</w:t>
      </w:r>
      <w:r w:rsidRPr="00F17399">
        <w:rPr>
          <w:rStyle w:val="Char7"/>
          <w:rFonts w:eastAsia="MS Mincho"/>
          <w:spacing w:val="-4"/>
          <w:rtl/>
        </w:rPr>
        <w:t xml:space="preserve"> در منطقه باز</w:t>
      </w:r>
      <w:r w:rsidR="00871EA0" w:rsidRPr="00F17399">
        <w:rPr>
          <w:rStyle w:val="Char7"/>
          <w:rFonts w:eastAsia="MS Mincho"/>
          <w:spacing w:val="-4"/>
          <w:rtl/>
        </w:rPr>
        <w:t>ی</w:t>
      </w:r>
      <w:r w:rsidRPr="00F17399">
        <w:rPr>
          <w:rStyle w:val="Char7"/>
          <w:rFonts w:eastAsia="MS Mincho"/>
          <w:spacing w:val="-4"/>
          <w:rtl/>
        </w:rPr>
        <w:t xml:space="preserve"> م</w:t>
      </w:r>
      <w:r w:rsidR="00871EA0" w:rsidRPr="00F17399">
        <w:rPr>
          <w:rStyle w:val="Char7"/>
          <w:rFonts w:eastAsia="MS Mincho"/>
          <w:spacing w:val="-4"/>
          <w:rtl/>
        </w:rPr>
        <w:t>ی</w:t>
      </w:r>
      <w:r w:rsidR="000E2B68">
        <w:rPr>
          <w:rStyle w:val="Char7"/>
          <w:rFonts w:eastAsia="MS Mincho"/>
          <w:spacing w:val="-4"/>
          <w:rtl/>
        </w:rPr>
        <w:t>‌</w:t>
      </w:r>
      <w:r w:rsidRPr="00F17399">
        <w:rPr>
          <w:rStyle w:val="Char7"/>
          <w:rFonts w:eastAsia="MS Mincho"/>
          <w:spacing w:val="-4"/>
          <w:rtl/>
        </w:rPr>
        <w:t xml:space="preserve">کند و دعوت او </w:t>
      </w:r>
      <w:r w:rsidR="00566C09" w:rsidRPr="00F17399">
        <w:rPr>
          <w:rStyle w:val="Char7"/>
          <w:rFonts w:eastAsia="MS Mincho"/>
          <w:spacing w:val="-4"/>
          <w:rtl/>
        </w:rPr>
        <w:t>به‌سوی</w:t>
      </w:r>
      <w:r w:rsidRPr="00F17399">
        <w:rPr>
          <w:rStyle w:val="Char7"/>
          <w:rFonts w:eastAsia="MS Mincho"/>
          <w:spacing w:val="-4"/>
          <w:rtl/>
        </w:rPr>
        <w:t xml:space="preserve"> تقارب با مس</w:t>
      </w:r>
      <w:r w:rsidR="00871EA0" w:rsidRPr="00F17399">
        <w:rPr>
          <w:rStyle w:val="Char7"/>
          <w:rFonts w:eastAsia="MS Mincho"/>
          <w:spacing w:val="-4"/>
          <w:rtl/>
        </w:rPr>
        <w:t>ی</w:t>
      </w:r>
      <w:r w:rsidRPr="00F17399">
        <w:rPr>
          <w:rStyle w:val="Char7"/>
          <w:rFonts w:eastAsia="MS Mincho"/>
          <w:spacing w:val="-4"/>
          <w:rtl/>
        </w:rPr>
        <w:t>ح</w:t>
      </w:r>
      <w:r w:rsidR="00871EA0" w:rsidRPr="00F17399">
        <w:rPr>
          <w:rStyle w:val="Char7"/>
          <w:rFonts w:eastAsia="MS Mincho"/>
          <w:spacing w:val="-4"/>
          <w:rtl/>
        </w:rPr>
        <w:t>ی</w:t>
      </w:r>
      <w:r w:rsidRPr="00F17399">
        <w:rPr>
          <w:rStyle w:val="Char7"/>
          <w:rFonts w:eastAsia="MS Mincho"/>
          <w:spacing w:val="-4"/>
          <w:rtl/>
        </w:rPr>
        <w:t>ت، شعار</w:t>
      </w:r>
      <w:r w:rsidR="00871EA0" w:rsidRPr="00F17399">
        <w:rPr>
          <w:rStyle w:val="Char7"/>
          <w:rFonts w:eastAsia="MS Mincho"/>
          <w:spacing w:val="-4"/>
          <w:rtl/>
        </w:rPr>
        <w:t>ی</w:t>
      </w:r>
      <w:r w:rsidRPr="00F17399">
        <w:rPr>
          <w:rStyle w:val="Char7"/>
          <w:rFonts w:eastAsia="MS Mincho"/>
          <w:spacing w:val="-4"/>
          <w:rtl/>
        </w:rPr>
        <w:t xml:space="preserve"> است که آمر</w:t>
      </w:r>
      <w:r w:rsidR="00871EA0" w:rsidRPr="00F17399">
        <w:rPr>
          <w:rStyle w:val="Char7"/>
          <w:rFonts w:eastAsia="MS Mincho"/>
          <w:spacing w:val="-4"/>
          <w:rtl/>
        </w:rPr>
        <w:t>ی</w:t>
      </w:r>
      <w:r w:rsidRPr="00F17399">
        <w:rPr>
          <w:rStyle w:val="Char7"/>
          <w:rFonts w:eastAsia="MS Mincho"/>
          <w:spacing w:val="-4"/>
          <w:rtl/>
        </w:rPr>
        <w:t>کا از زمان آ</w:t>
      </w:r>
      <w:r w:rsidR="00871EA0" w:rsidRPr="00F17399">
        <w:rPr>
          <w:rStyle w:val="Char7"/>
          <w:rFonts w:eastAsia="MS Mincho"/>
          <w:spacing w:val="-4"/>
          <w:rtl/>
        </w:rPr>
        <w:t>ی</w:t>
      </w:r>
      <w:r w:rsidRPr="00F17399">
        <w:rPr>
          <w:rStyle w:val="Char7"/>
          <w:rFonts w:eastAsia="MS Mincho"/>
          <w:spacing w:val="-4"/>
          <w:rtl/>
        </w:rPr>
        <w:t>زِن</w:t>
      </w:r>
      <w:r w:rsidR="000E2B68">
        <w:rPr>
          <w:rStyle w:val="Char7"/>
          <w:rFonts w:eastAsia="MS Mincho"/>
          <w:spacing w:val="-4"/>
          <w:rtl/>
        </w:rPr>
        <w:t>‌</w:t>
      </w:r>
      <w:r w:rsidRPr="00F17399">
        <w:rPr>
          <w:rStyle w:val="Char7"/>
          <w:rFonts w:eastAsia="MS Mincho"/>
          <w:spacing w:val="-4"/>
          <w:rtl/>
        </w:rPr>
        <w:t>هاور و وز</w:t>
      </w:r>
      <w:r w:rsidR="00871EA0" w:rsidRPr="00F17399">
        <w:rPr>
          <w:rStyle w:val="Char7"/>
          <w:rFonts w:eastAsia="MS Mincho"/>
          <w:spacing w:val="-4"/>
          <w:rtl/>
        </w:rPr>
        <w:t>ی</w:t>
      </w:r>
      <w:r w:rsidRPr="00F17399">
        <w:rPr>
          <w:rStyle w:val="Char7"/>
          <w:rFonts w:eastAsia="MS Mincho"/>
          <w:spacing w:val="-4"/>
          <w:rtl/>
        </w:rPr>
        <w:t>رش دالس در دهه</w:t>
      </w:r>
      <w:r w:rsidR="000E2B68">
        <w:rPr>
          <w:rStyle w:val="Char7"/>
          <w:rFonts w:eastAsia="MS Mincho"/>
          <w:spacing w:val="-4"/>
          <w:rtl/>
        </w:rPr>
        <w:t>‌</w:t>
      </w:r>
      <w:r w:rsidR="00871EA0" w:rsidRPr="00F17399">
        <w:rPr>
          <w:rStyle w:val="Char7"/>
          <w:rFonts w:eastAsia="MS Mincho"/>
          <w:spacing w:val="-4"/>
          <w:rtl/>
        </w:rPr>
        <w:t>ی</w:t>
      </w:r>
      <w:r w:rsidRPr="00F17399">
        <w:rPr>
          <w:rStyle w:val="Char7"/>
          <w:rFonts w:eastAsia="MS Mincho"/>
          <w:spacing w:val="-4"/>
          <w:rtl/>
        </w:rPr>
        <w:t xml:space="preserve"> پنجاه مطرح و اعلام کرده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قبل از د</w:t>
      </w:r>
      <w:r w:rsidR="00871EA0">
        <w:rPr>
          <w:rStyle w:val="Char7"/>
          <w:rFonts w:eastAsia="MS Mincho"/>
          <w:rtl/>
        </w:rPr>
        <w:t>ی</w:t>
      </w:r>
      <w:r w:rsidRPr="00692820">
        <w:rPr>
          <w:rStyle w:val="Char7"/>
          <w:rFonts w:eastAsia="MS Mincho"/>
          <w:rtl/>
        </w:rPr>
        <w:t>دار کابوچ</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ران، و</w:t>
      </w:r>
      <w:r w:rsidR="00871EA0">
        <w:rPr>
          <w:rStyle w:val="Char7"/>
          <w:rFonts w:eastAsia="MS Mincho"/>
          <w:rtl/>
        </w:rPr>
        <w:t>ی</w:t>
      </w:r>
      <w:r w:rsidRPr="00692820">
        <w:rPr>
          <w:rStyle w:val="Char7"/>
          <w:rFonts w:eastAsia="MS Mincho"/>
          <w:rtl/>
        </w:rPr>
        <w:t xml:space="preserve"> به لبنان رفت که ب</w:t>
      </w:r>
      <w:r w:rsidR="00871EA0">
        <w:rPr>
          <w:rStyle w:val="Char7"/>
          <w:rFonts w:eastAsia="MS Mincho"/>
          <w:rtl/>
        </w:rPr>
        <w:t>ی</w:t>
      </w:r>
      <w:r w:rsidRPr="00692820">
        <w:rPr>
          <w:rStyle w:val="Char7"/>
          <w:rFonts w:eastAsia="MS Mincho"/>
          <w:rtl/>
        </w:rPr>
        <w:t xml:space="preserve">ن ادمون رزق </w:t>
      </w:r>
      <w:r w:rsidR="000B3277" w:rsidRPr="00692820">
        <w:rPr>
          <w:rStyle w:val="Char7"/>
          <w:rFonts w:eastAsia="MS Mincho" w:hint="cs"/>
          <w:rtl/>
        </w:rPr>
        <w:t>-</w:t>
      </w:r>
      <w:r w:rsidRPr="00692820">
        <w:rPr>
          <w:rStyle w:val="Char7"/>
          <w:rFonts w:eastAsia="MS Mincho"/>
          <w:rtl/>
        </w:rPr>
        <w:t xml:space="preserve"> رهبر کتائب</w:t>
      </w:r>
      <w:r w:rsidR="00871EA0">
        <w:rPr>
          <w:rStyle w:val="Char7"/>
          <w:rFonts w:eastAsia="MS Mincho"/>
          <w:rtl/>
        </w:rPr>
        <w:t>ی</w:t>
      </w:r>
      <w:r w:rsidRPr="00692820">
        <w:rPr>
          <w:rStyle w:val="Char7"/>
          <w:rFonts w:eastAsia="MS Mincho"/>
          <w:rtl/>
        </w:rPr>
        <w:t xml:space="preserve"> </w:t>
      </w:r>
      <w:r w:rsidR="000B3277" w:rsidRPr="00692820">
        <w:rPr>
          <w:rStyle w:val="Char7"/>
          <w:rFonts w:eastAsia="MS Mincho" w:hint="cs"/>
          <w:rtl/>
        </w:rPr>
        <w:t xml:space="preserve">- </w:t>
      </w:r>
      <w:r w:rsidRPr="00692820">
        <w:rPr>
          <w:rStyle w:val="Char7"/>
          <w:rFonts w:eastAsia="MS Mincho"/>
          <w:rtl/>
        </w:rPr>
        <w:t>و دمشق صلح برقرار سازد. همچن</w:t>
      </w:r>
      <w:r w:rsidR="00871EA0">
        <w:rPr>
          <w:rStyle w:val="Char7"/>
          <w:rFonts w:eastAsia="MS Mincho"/>
          <w:rtl/>
        </w:rPr>
        <w:t>ی</w:t>
      </w:r>
      <w:r w:rsidRPr="00692820">
        <w:rPr>
          <w:rStyle w:val="Char7"/>
          <w:rFonts w:eastAsia="MS Mincho"/>
          <w:rtl/>
        </w:rPr>
        <w:t>ن او جلسات متعدد</w:t>
      </w:r>
      <w:r w:rsidR="00871EA0">
        <w:rPr>
          <w:rStyle w:val="Char7"/>
          <w:rFonts w:eastAsia="MS Mincho"/>
          <w:rtl/>
        </w:rPr>
        <w:t>ی</w:t>
      </w:r>
      <w:r w:rsidRPr="00692820">
        <w:rPr>
          <w:rStyle w:val="Char7"/>
          <w:rFonts w:eastAsia="MS Mincho"/>
          <w:rtl/>
        </w:rPr>
        <w:t xml:space="preserve"> با رئ</w:t>
      </w:r>
      <w:r w:rsidR="00871EA0">
        <w:rPr>
          <w:rStyle w:val="Char7"/>
          <w:rFonts w:eastAsia="MS Mincho"/>
          <w:rtl/>
        </w:rPr>
        <w:t>ی</w:t>
      </w:r>
      <w:r w:rsidRPr="00692820">
        <w:rPr>
          <w:rStyle w:val="Char7"/>
          <w:rFonts w:eastAsia="MS Mincho"/>
          <w:rtl/>
        </w:rPr>
        <w:t>س جمهور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حافظ اسد داشت و بعد از ا</w:t>
      </w:r>
      <w:r w:rsidR="00871EA0">
        <w:rPr>
          <w:rStyle w:val="Char7"/>
          <w:rFonts w:eastAsia="MS Mincho"/>
          <w:rtl/>
        </w:rPr>
        <w:t>ی</w:t>
      </w:r>
      <w:r w:rsidRPr="00692820">
        <w:rPr>
          <w:rStyle w:val="Char7"/>
          <w:rFonts w:eastAsia="MS Mincho"/>
          <w:rtl/>
        </w:rPr>
        <w:t>ن گردش</w:t>
      </w:r>
      <w:r w:rsidR="000E2B68">
        <w:rPr>
          <w:rStyle w:val="Char7"/>
          <w:rFonts w:eastAsia="MS Mincho"/>
          <w:rtl/>
        </w:rPr>
        <w:t>‌</w:t>
      </w:r>
      <w:r w:rsidRPr="00692820">
        <w:rPr>
          <w:rStyle w:val="Char7"/>
          <w:rFonts w:eastAsia="MS Mincho"/>
          <w:rtl/>
        </w:rPr>
        <w:t>ها به وات</w:t>
      </w:r>
      <w:r w:rsidR="00871EA0">
        <w:rPr>
          <w:rStyle w:val="Char7"/>
          <w:rFonts w:eastAsia="MS Mincho"/>
          <w:rtl/>
        </w:rPr>
        <w:t>ی</w:t>
      </w:r>
      <w:r w:rsidRPr="00692820">
        <w:rPr>
          <w:rStyle w:val="Char7"/>
          <w:rFonts w:eastAsia="MS Mincho"/>
          <w:rtl/>
        </w:rPr>
        <w:t>کان برگشت. راه ط</w:t>
      </w:r>
      <w:r w:rsidR="00871EA0">
        <w:rPr>
          <w:rStyle w:val="Char7"/>
          <w:rFonts w:eastAsia="MS Mincho"/>
          <w:rtl/>
        </w:rPr>
        <w:t>ی</w:t>
      </w:r>
      <w:r w:rsidRPr="00692820">
        <w:rPr>
          <w:rStyle w:val="Char7"/>
          <w:rFonts w:eastAsia="MS Mincho"/>
          <w:rtl/>
        </w:rPr>
        <w:t xml:space="preserve"> کرده کابوچ</w:t>
      </w:r>
      <w:r w:rsidR="00871EA0">
        <w:rPr>
          <w:rStyle w:val="Char7"/>
          <w:rFonts w:eastAsia="MS Mincho"/>
          <w:rtl/>
        </w:rPr>
        <w:t>ی</w:t>
      </w:r>
      <w:r w:rsidRPr="00692820">
        <w:rPr>
          <w:rStyle w:val="Char7"/>
          <w:rFonts w:eastAsia="MS Mincho"/>
          <w:rtl/>
        </w:rPr>
        <w:t xml:space="preserve"> به طور مختصر ا</w:t>
      </w:r>
      <w:r w:rsidR="00871EA0">
        <w:rPr>
          <w:rStyle w:val="Char7"/>
          <w:rFonts w:eastAsia="MS Mincho"/>
          <w:rtl/>
        </w:rPr>
        <w:t>ی</w:t>
      </w:r>
      <w:r w:rsidRPr="00692820">
        <w:rPr>
          <w:rStyle w:val="Char7"/>
          <w:rFonts w:eastAsia="MS Mincho"/>
          <w:rtl/>
        </w:rPr>
        <w:t>نچن</w:t>
      </w:r>
      <w:r w:rsidR="00871EA0">
        <w:rPr>
          <w:rStyle w:val="Char7"/>
          <w:rFonts w:eastAsia="MS Mincho"/>
          <w:rtl/>
        </w:rPr>
        <w:t>ی</w:t>
      </w:r>
      <w:r w:rsidRPr="00692820">
        <w:rPr>
          <w:rStyle w:val="Char7"/>
          <w:rFonts w:eastAsia="MS Mincho"/>
          <w:rtl/>
        </w:rPr>
        <w:t>ن بود: وات</w:t>
      </w:r>
      <w:r w:rsidR="00871EA0">
        <w:rPr>
          <w:rStyle w:val="Char7"/>
          <w:rFonts w:eastAsia="MS Mincho"/>
          <w:rtl/>
        </w:rPr>
        <w:t>ی</w:t>
      </w:r>
      <w:r w:rsidRPr="00692820">
        <w:rPr>
          <w:rStyle w:val="Char7"/>
          <w:rFonts w:eastAsia="MS Mincho"/>
          <w:rtl/>
        </w:rPr>
        <w:t>کان-حافظ اسد-کتائب</w:t>
      </w:r>
      <w:r w:rsidR="00B105D8" w:rsidRPr="00692820">
        <w:rPr>
          <w:rStyle w:val="Char7"/>
          <w:rFonts w:eastAsia="MS Mincho" w:hint="cs"/>
          <w:rtl/>
        </w:rPr>
        <w:t xml:space="preserve"> </w:t>
      </w:r>
      <w:r w:rsidRPr="00692820">
        <w:rPr>
          <w:rStyle w:val="Char7"/>
          <w:rFonts w:eastAsia="MS Mincho"/>
          <w:rtl/>
        </w:rPr>
        <w:t>-</w:t>
      </w:r>
      <w:r w:rsidR="00B105D8" w:rsidRPr="00692820">
        <w:rPr>
          <w:rStyle w:val="Char7"/>
          <w:rFonts w:eastAsia="MS Mincho" w:hint="cs"/>
          <w:rtl/>
        </w:rPr>
        <w:t xml:space="preserve"> </w:t>
      </w: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پس بعد از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 چه با</w:t>
      </w:r>
      <w:r w:rsidR="00871EA0">
        <w:rPr>
          <w:rStyle w:val="Char7"/>
          <w:rFonts w:eastAsia="MS Mincho"/>
          <w:rtl/>
        </w:rPr>
        <w:t>ی</w:t>
      </w:r>
      <w:r w:rsidRPr="00692820">
        <w:rPr>
          <w:rStyle w:val="Char7"/>
          <w:rFonts w:eastAsia="MS Mincho"/>
          <w:rtl/>
        </w:rPr>
        <w:t>د گفت؟!</w:t>
      </w:r>
      <w:r w:rsidR="00F17399">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سؤال</w:t>
      </w:r>
      <w:r w:rsidR="00871EA0">
        <w:rPr>
          <w:rStyle w:val="Char7"/>
          <w:rFonts w:eastAsia="MS Mincho"/>
          <w:rtl/>
        </w:rPr>
        <w:t>ی</w:t>
      </w:r>
      <w:r w:rsidRPr="00692820">
        <w:rPr>
          <w:rStyle w:val="Char7"/>
          <w:rFonts w:eastAsia="MS Mincho"/>
          <w:rtl/>
        </w:rPr>
        <w:t xml:space="preserve"> در ا</w:t>
      </w:r>
      <w:r w:rsidR="00871EA0">
        <w:rPr>
          <w:rStyle w:val="Char7"/>
          <w:rFonts w:eastAsia="MS Mincho"/>
          <w:rtl/>
        </w:rPr>
        <w:t>ی</w:t>
      </w:r>
      <w:r w:rsidRPr="00692820">
        <w:rPr>
          <w:rStyle w:val="Char7"/>
          <w:rFonts w:eastAsia="MS Mincho"/>
          <w:rtl/>
        </w:rPr>
        <w:t>نجا مطرح م</w:t>
      </w:r>
      <w:r w:rsidR="00871EA0">
        <w:rPr>
          <w:rStyle w:val="Char7"/>
          <w:rFonts w:eastAsia="MS Mincho"/>
          <w:rtl/>
        </w:rPr>
        <w:t>ی</w:t>
      </w:r>
      <w:r w:rsidR="000E2B68">
        <w:rPr>
          <w:rStyle w:val="Char7"/>
          <w:rFonts w:eastAsia="MS Mincho"/>
          <w:rtl/>
        </w:rPr>
        <w:t>‌</w:t>
      </w:r>
      <w:r w:rsidRPr="00692820">
        <w:rPr>
          <w:rStyle w:val="Char7"/>
          <w:rFonts w:eastAsia="MS Mincho"/>
          <w:rtl/>
        </w:rPr>
        <w:t>شود و آن ا</w:t>
      </w:r>
      <w:r w:rsidR="00871EA0">
        <w:rPr>
          <w:rStyle w:val="Char7"/>
          <w:rFonts w:eastAsia="MS Mincho"/>
          <w:rtl/>
        </w:rPr>
        <w:t>ی</w:t>
      </w:r>
      <w:r w:rsidRPr="00692820">
        <w:rPr>
          <w:rStyle w:val="Char7"/>
          <w:rFonts w:eastAsia="MS Mincho"/>
          <w:rtl/>
        </w:rPr>
        <w:t>نکه چگونه کمون</w:t>
      </w:r>
      <w:r w:rsidR="00871EA0">
        <w:rPr>
          <w:rStyle w:val="Char7"/>
          <w:rFonts w:eastAsia="MS Mincho"/>
          <w:rtl/>
        </w:rPr>
        <w:t>ی</w:t>
      </w:r>
      <w:r w:rsidRPr="00692820">
        <w:rPr>
          <w:rStyle w:val="Char7"/>
          <w:rFonts w:eastAsia="MS Mincho"/>
          <w:rtl/>
        </w:rPr>
        <w:t>ست</w:t>
      </w:r>
      <w:r w:rsidR="000E2B68">
        <w:rPr>
          <w:rStyle w:val="Char7"/>
          <w:rFonts w:eastAsia="MS Mincho"/>
          <w:rtl/>
        </w:rPr>
        <w:t>‌</w:t>
      </w:r>
      <w:r w:rsidRPr="00692820">
        <w:rPr>
          <w:rStyle w:val="Char7"/>
          <w:rFonts w:eastAsia="MS Mincho"/>
          <w:rtl/>
        </w:rPr>
        <w:t>ها و اهل نصار</w:t>
      </w:r>
      <w:r w:rsidR="00871EA0">
        <w:rPr>
          <w:rStyle w:val="Char7"/>
          <w:rFonts w:eastAsia="MS Mincho"/>
          <w:rtl/>
        </w:rPr>
        <w:t>ی</w:t>
      </w:r>
      <w:r w:rsidRPr="00692820">
        <w:rPr>
          <w:rStyle w:val="Char7"/>
          <w:rFonts w:eastAsia="MS Mincho"/>
          <w:rtl/>
        </w:rPr>
        <w:t xml:space="preserve"> و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اروپای غرب</w:t>
      </w:r>
      <w:r w:rsidR="00871EA0">
        <w:rPr>
          <w:rStyle w:val="Char7"/>
          <w:rFonts w:eastAsia="MS Mincho"/>
          <w:rtl/>
        </w:rPr>
        <w:t>ی</w:t>
      </w:r>
      <w:r w:rsidRPr="00692820">
        <w:rPr>
          <w:rStyle w:val="Char7"/>
          <w:rFonts w:eastAsia="MS Mincho"/>
          <w:rtl/>
        </w:rPr>
        <w:t xml:space="preserve"> و جماعات اسلام</w:t>
      </w:r>
      <w:r w:rsidR="00871EA0">
        <w:rPr>
          <w:rStyle w:val="Char7"/>
          <w:rFonts w:eastAsia="MS Mincho"/>
          <w:rtl/>
        </w:rPr>
        <w:t>ی</w:t>
      </w:r>
      <w:r w:rsidRPr="00692820">
        <w:rPr>
          <w:rStyle w:val="Char7"/>
          <w:rFonts w:eastAsia="MS Mincho"/>
          <w:rtl/>
        </w:rPr>
        <w:t xml:space="preserve"> بر تأ</w:t>
      </w:r>
      <w:r w:rsidR="00871EA0">
        <w:rPr>
          <w:rStyle w:val="Char7"/>
          <w:rFonts w:eastAsia="MS Mincho"/>
          <w:rtl/>
        </w:rPr>
        <w:t>یی</w:t>
      </w:r>
      <w:r w:rsidRPr="00692820">
        <w:rPr>
          <w:rStyle w:val="Char7"/>
          <w:rFonts w:eastAsia="MS Mincho"/>
          <w:rtl/>
        </w:rPr>
        <w:t>د انقلاب ا</w:t>
      </w:r>
      <w:r w:rsidR="00871EA0">
        <w:rPr>
          <w:rStyle w:val="Char7"/>
          <w:rFonts w:eastAsia="MS Mincho"/>
          <w:rtl/>
        </w:rPr>
        <w:t>ی</w:t>
      </w:r>
      <w:r w:rsidRPr="00692820">
        <w:rPr>
          <w:rStyle w:val="Char7"/>
          <w:rFonts w:eastAsia="MS Mincho"/>
          <w:rtl/>
        </w:rPr>
        <w:t>ران، توافق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r w:rsidR="00F17399">
        <w:rPr>
          <w:rStyle w:val="Char7"/>
          <w:rFonts w:eastAsia="MS Mincho" w:hint="cs"/>
          <w:rtl/>
        </w:rPr>
        <w:t>.</w:t>
      </w:r>
    </w:p>
    <w:p w:rsidR="00B105D8" w:rsidRDefault="000A3212" w:rsidP="002C706F">
      <w:pPr>
        <w:pStyle w:val="a"/>
        <w:spacing w:before="0" w:after="0" w:line="240" w:lineRule="auto"/>
        <w:ind w:firstLine="284"/>
        <w:jc w:val="both"/>
        <w:rPr>
          <w:rFonts w:cs="B Titr"/>
          <w:b/>
          <w:bCs/>
          <w:sz w:val="30"/>
          <w:szCs w:val="30"/>
          <w:rtl/>
        </w:rPr>
      </w:pPr>
      <w:r w:rsidRPr="00692820">
        <w:rPr>
          <w:rStyle w:val="Char7"/>
          <w:rFonts w:eastAsia="MS Mincho"/>
          <w:rtl/>
        </w:rPr>
        <w:t>روز</w:t>
      </w:r>
      <w:r w:rsidR="00871EA0">
        <w:rPr>
          <w:rStyle w:val="Char7"/>
          <w:rFonts w:eastAsia="MS Mincho"/>
          <w:rtl/>
        </w:rPr>
        <w:t>ی</w:t>
      </w:r>
      <w:r w:rsidRPr="00692820">
        <w:rPr>
          <w:rStyle w:val="Char7"/>
          <w:rFonts w:eastAsia="MS Mincho"/>
          <w:rtl/>
        </w:rPr>
        <w:t xml:space="preserve"> خواهد آمد که مردم بدانند، </w:t>
      </w:r>
      <w:r w:rsidR="00871EA0">
        <w:rPr>
          <w:rStyle w:val="Char7"/>
          <w:rFonts w:eastAsia="MS Mincho"/>
          <w:rtl/>
        </w:rPr>
        <w:t>ی</w:t>
      </w:r>
      <w:r w:rsidRPr="00692820">
        <w:rPr>
          <w:rStyle w:val="Char7"/>
          <w:rFonts w:eastAsia="MS Mincho"/>
          <w:rtl/>
        </w:rPr>
        <w:t>هود پشت سر ا</w:t>
      </w:r>
      <w:r w:rsidR="00871EA0">
        <w:rPr>
          <w:rStyle w:val="Char7"/>
          <w:rFonts w:eastAsia="MS Mincho"/>
          <w:rtl/>
        </w:rPr>
        <w:t>ی</w:t>
      </w:r>
      <w:r w:rsidRPr="00692820">
        <w:rPr>
          <w:rStyle w:val="Char7"/>
          <w:rFonts w:eastAsia="MS Mincho"/>
          <w:rtl/>
        </w:rPr>
        <w:t xml:space="preserve">ن انقلاب است، همانگونه که ابن سبأ </w:t>
      </w:r>
      <w:r w:rsidR="00871EA0">
        <w:rPr>
          <w:rStyle w:val="Char7"/>
          <w:rFonts w:eastAsia="MS Mincho"/>
          <w:rtl/>
        </w:rPr>
        <w:t>ی</w:t>
      </w:r>
      <w:r w:rsidRPr="00692820">
        <w:rPr>
          <w:rStyle w:val="Char7"/>
          <w:rFonts w:eastAsia="MS Mincho"/>
          <w:rtl/>
        </w:rPr>
        <w:t>هود</w:t>
      </w:r>
      <w:r w:rsidR="00871EA0">
        <w:rPr>
          <w:rStyle w:val="Char7"/>
          <w:rFonts w:eastAsia="MS Mincho"/>
          <w:rtl/>
        </w:rPr>
        <w:t>ی</w:t>
      </w:r>
      <w:r w:rsidRPr="00692820">
        <w:rPr>
          <w:rStyle w:val="Char7"/>
          <w:rFonts w:eastAsia="MS Mincho"/>
          <w:rtl/>
        </w:rPr>
        <w:t>، پشت شکل</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ک</w:t>
      </w:r>
      <w:r w:rsidR="00871EA0">
        <w:rPr>
          <w:rStyle w:val="Char7"/>
          <w:rFonts w:eastAsia="MS Mincho"/>
          <w:rtl/>
        </w:rPr>
        <w:t>ی</w:t>
      </w:r>
      <w:r w:rsidRPr="00692820">
        <w:rPr>
          <w:rStyle w:val="Char7"/>
          <w:rFonts w:eastAsia="MS Mincho"/>
          <w:rtl/>
        </w:rPr>
        <w:t>ان اصل</w:t>
      </w:r>
      <w:r w:rsidR="00871EA0">
        <w:rPr>
          <w:rStyle w:val="Char7"/>
          <w:rFonts w:eastAsia="MS Mincho"/>
          <w:rtl/>
        </w:rPr>
        <w:t>ی</w:t>
      </w:r>
      <w:r w:rsidRPr="00692820">
        <w:rPr>
          <w:rStyle w:val="Char7"/>
          <w:rFonts w:eastAsia="MS Mincho"/>
          <w:rtl/>
        </w:rPr>
        <w:t xml:space="preserve"> و شکل</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آنان بود.</w:t>
      </w:r>
      <w:r w:rsidR="00B105D8">
        <w:rPr>
          <w:rFonts w:cs="B Titr"/>
          <w:b/>
          <w:bCs/>
          <w:sz w:val="30"/>
          <w:szCs w:val="30"/>
          <w:rtl/>
        </w:rPr>
        <w:t xml:space="preserve"> </w:t>
      </w:r>
    </w:p>
    <w:p w:rsidR="00B105D8" w:rsidRDefault="00B105D8" w:rsidP="000B3277">
      <w:pPr>
        <w:spacing w:before="1560" w:after="1200"/>
        <w:rPr>
          <w:rFonts w:ascii="Adobe Arabic" w:hAnsi="Adobe Arabic" w:cs="Adobe Arabic"/>
          <w:b/>
          <w:bCs/>
          <w:sz w:val="40"/>
          <w:szCs w:val="40"/>
          <w:rtl/>
        </w:rPr>
        <w:sectPr w:rsidR="00B105D8" w:rsidSect="00F96E0C">
          <w:headerReference w:type="first" r:id="rId28"/>
          <w:footnotePr>
            <w:numRestart w:val="eachPage"/>
          </w:footnotePr>
          <w:endnotePr>
            <w:numFmt w:val="decimal"/>
          </w:endnotePr>
          <w:type w:val="oddPage"/>
          <w:pgSz w:w="9356" w:h="13608" w:code="13"/>
          <w:pgMar w:top="567" w:right="1134" w:bottom="851" w:left="1134" w:header="454" w:footer="0" w:gutter="0"/>
          <w:pgNumType w:chapStyle="1"/>
          <w:cols w:space="708"/>
          <w:titlePg/>
          <w:bidi/>
          <w:rtlGutter/>
          <w:docGrid w:linePitch="360"/>
        </w:sectPr>
      </w:pPr>
    </w:p>
    <w:p w:rsidR="004D5DD0" w:rsidRPr="00BB2519" w:rsidRDefault="000A3212" w:rsidP="00CB4D5E">
      <w:pPr>
        <w:pStyle w:val="a3"/>
        <w:rPr>
          <w:rFonts w:ascii="Al-QuranAlKareem" w:hAnsi="Al-QuranAlKareem"/>
          <w:sz w:val="60"/>
          <w:szCs w:val="60"/>
          <w:rtl/>
        </w:rPr>
      </w:pPr>
      <w:bookmarkStart w:id="398" w:name="_Toc487098045"/>
      <w:r w:rsidRPr="00CB4D5E">
        <w:rPr>
          <w:rtl/>
        </w:rPr>
        <w:t>فصل دوم</w:t>
      </w:r>
      <w:r w:rsidR="000B3277" w:rsidRPr="00CB4D5E">
        <w:rPr>
          <w:rFonts w:hint="cs"/>
          <w:rtl/>
        </w:rPr>
        <w:t>:</w:t>
      </w:r>
      <w:r w:rsidR="00CB4D5E">
        <w:br/>
      </w:r>
      <w:bookmarkStart w:id="399" w:name="_Toc328516292"/>
      <w:bookmarkStart w:id="400" w:name="_Toc328564719"/>
      <w:r w:rsidRPr="00CB4D5E">
        <w:rPr>
          <w:rtl/>
        </w:rPr>
        <w:t>طمع</w:t>
      </w:r>
      <w:r w:rsidR="000E2B68">
        <w:rPr>
          <w:rtl/>
        </w:rPr>
        <w:t>‌</w:t>
      </w:r>
      <w:r w:rsidRPr="00CB4D5E">
        <w:rPr>
          <w:rtl/>
        </w:rPr>
        <w:t>های رافضه در خل</w:t>
      </w:r>
      <w:r w:rsidR="00F44604">
        <w:rPr>
          <w:rtl/>
        </w:rPr>
        <w:t>ی</w:t>
      </w:r>
      <w:r w:rsidRPr="00CB4D5E">
        <w:rPr>
          <w:rtl/>
        </w:rPr>
        <w:t>ج</w:t>
      </w:r>
      <w:bookmarkEnd w:id="398"/>
      <w:bookmarkEnd w:id="399"/>
      <w:bookmarkEnd w:id="400"/>
    </w:p>
    <w:p w:rsidR="00851E20" w:rsidRPr="00692820" w:rsidRDefault="000A3212" w:rsidP="00F17399">
      <w:pPr>
        <w:spacing w:after="0"/>
        <w:ind w:firstLine="284"/>
        <w:jc w:val="both"/>
        <w:rPr>
          <w:rStyle w:val="Char7"/>
          <w:rFonts w:eastAsia="MS Mincho"/>
          <w:rtl/>
        </w:rPr>
      </w:pPr>
      <w:r w:rsidRPr="00692820">
        <w:rPr>
          <w:rStyle w:val="Char7"/>
          <w:rFonts w:eastAsia="MS Mincho"/>
          <w:rtl/>
        </w:rPr>
        <w:t>حوادث و تغ</w:t>
      </w:r>
      <w:r w:rsidR="00871EA0">
        <w:rPr>
          <w:rStyle w:val="Char7"/>
          <w:rFonts w:eastAsia="MS Mincho"/>
          <w:rtl/>
        </w:rPr>
        <w:t>یی</w:t>
      </w:r>
      <w:r w:rsidRPr="00692820">
        <w:rPr>
          <w:rStyle w:val="Char7"/>
          <w:rFonts w:eastAsia="MS Mincho"/>
          <w:rtl/>
        </w:rPr>
        <w:t>رات س</w:t>
      </w:r>
      <w:r w:rsidR="00871EA0">
        <w:rPr>
          <w:rStyle w:val="Char7"/>
          <w:rFonts w:eastAsia="MS Mincho"/>
          <w:rtl/>
        </w:rPr>
        <w:t>ی</w:t>
      </w:r>
      <w:r w:rsidRPr="00692820">
        <w:rPr>
          <w:rStyle w:val="Char7"/>
          <w:rFonts w:eastAsia="MS Mincho"/>
          <w:rtl/>
        </w:rPr>
        <w:t>اس</w:t>
      </w:r>
      <w:r w:rsidR="000B3277" w:rsidRPr="00692820">
        <w:rPr>
          <w:rStyle w:val="Char7"/>
          <w:rFonts w:eastAsia="MS Mincho" w:hint="cs"/>
          <w:rtl/>
        </w:rPr>
        <w:t>ی</w:t>
      </w:r>
      <w:r w:rsidRPr="00692820">
        <w:rPr>
          <w:rStyle w:val="Char7"/>
          <w:rFonts w:eastAsia="MS Mincho"/>
          <w:rtl/>
        </w:rPr>
        <w:t xml:space="preserve"> در جهان اسلام، با سرعت ح</w:t>
      </w:r>
      <w:r w:rsidR="00871EA0">
        <w:rPr>
          <w:rStyle w:val="Char7"/>
          <w:rFonts w:eastAsia="MS Mincho"/>
          <w:rtl/>
        </w:rPr>
        <w:t>ی</w:t>
      </w:r>
      <w:r w:rsidRPr="00692820">
        <w:rPr>
          <w:rStyle w:val="Char7"/>
          <w:rFonts w:eastAsia="MS Mincho"/>
          <w:rtl/>
        </w:rPr>
        <w:t>رت</w:t>
      </w:r>
      <w:r w:rsidR="000E2B68">
        <w:rPr>
          <w:rStyle w:val="Char7"/>
          <w:rFonts w:eastAsia="MS Mincho"/>
          <w:rtl/>
        </w:rPr>
        <w:t>‌</w:t>
      </w:r>
      <w:r w:rsidRPr="00692820">
        <w:rPr>
          <w:rStyle w:val="Char7"/>
          <w:rFonts w:eastAsia="MS Mincho"/>
          <w:rtl/>
        </w:rPr>
        <w:t>آور</w:t>
      </w:r>
      <w:r w:rsidR="000B3277" w:rsidRPr="00692820">
        <w:rPr>
          <w:rStyle w:val="Char7"/>
          <w:rFonts w:eastAsia="MS Mincho" w:hint="cs"/>
          <w:rtl/>
        </w:rPr>
        <w:t>ی</w:t>
      </w:r>
      <w:r w:rsidRPr="00692820">
        <w:rPr>
          <w:rStyle w:val="Char7"/>
          <w:rFonts w:eastAsia="MS Mincho"/>
          <w:rtl/>
        </w:rPr>
        <w:t xml:space="preserve"> رو</w:t>
      </w:r>
      <w:r w:rsidR="000B3277" w:rsidRPr="00692820">
        <w:rPr>
          <w:rStyle w:val="Char7"/>
          <w:rFonts w:eastAsia="MS Mincho" w:hint="cs"/>
          <w:rtl/>
        </w:rPr>
        <w:t>ی</w:t>
      </w:r>
      <w:r w:rsidRPr="00692820">
        <w:rPr>
          <w:rStyle w:val="Char7"/>
          <w:rFonts w:eastAsia="MS Mincho"/>
          <w:rtl/>
        </w:rPr>
        <w:t xml:space="preserve"> م</w:t>
      </w:r>
      <w:r w:rsidR="000B3277" w:rsidRPr="00692820">
        <w:rPr>
          <w:rStyle w:val="Char7"/>
          <w:rFonts w:eastAsia="MS Mincho" w:hint="cs"/>
          <w:rtl/>
        </w:rPr>
        <w:t>ی</w:t>
      </w:r>
      <w:r w:rsidR="000E2B68">
        <w:rPr>
          <w:rStyle w:val="Char7"/>
          <w:rFonts w:eastAsia="MS Mincho"/>
          <w:rtl/>
        </w:rPr>
        <w:t>‌</w:t>
      </w:r>
      <w:r w:rsidRPr="00692820">
        <w:rPr>
          <w:rStyle w:val="Char7"/>
          <w:rFonts w:eastAsia="MS Mincho"/>
          <w:rtl/>
        </w:rPr>
        <w:t>دهد، در حال</w:t>
      </w:r>
      <w:r w:rsidR="000B3277" w:rsidRPr="00692820">
        <w:rPr>
          <w:rStyle w:val="Char7"/>
          <w:rFonts w:eastAsia="MS Mincho" w:hint="cs"/>
          <w:rtl/>
        </w:rPr>
        <w:t>ی</w:t>
      </w:r>
      <w:r w:rsidR="00CB4D5E" w:rsidRPr="00692820">
        <w:rPr>
          <w:rStyle w:val="Char7"/>
          <w:rFonts w:eastAsia="MS Mincho"/>
          <w:rtl/>
        </w:rPr>
        <w:t>‌</w:t>
      </w:r>
      <w:r w:rsidRPr="00692820">
        <w:rPr>
          <w:rStyle w:val="Char7"/>
          <w:rFonts w:eastAsia="MS Mincho"/>
          <w:rtl/>
        </w:rPr>
        <w:t>که قبل از رو</w:t>
      </w:r>
      <w:r w:rsidR="000B3277" w:rsidRPr="00692820">
        <w:rPr>
          <w:rStyle w:val="Char7"/>
          <w:rFonts w:eastAsia="MS Mincho" w:hint="cs"/>
          <w:rtl/>
        </w:rPr>
        <w:t>ی</w:t>
      </w:r>
      <w:r w:rsidRPr="00692820">
        <w:rPr>
          <w:rStyle w:val="Char7"/>
          <w:rFonts w:eastAsia="MS Mincho"/>
          <w:rtl/>
        </w:rPr>
        <w:t xml:space="preserve"> دادن، ب</w:t>
      </w:r>
      <w:r w:rsidR="00851E20" w:rsidRPr="00692820">
        <w:rPr>
          <w:rStyle w:val="Char7"/>
          <w:rFonts w:eastAsia="MS Mincho"/>
          <w:rtl/>
        </w:rPr>
        <w:t>ه آرام</w:t>
      </w:r>
      <w:r w:rsidR="000B3277" w:rsidRPr="00692820">
        <w:rPr>
          <w:rStyle w:val="Char7"/>
          <w:rFonts w:eastAsia="MS Mincho" w:hint="cs"/>
          <w:rtl/>
        </w:rPr>
        <w:t>ی</w:t>
      </w:r>
      <w:r w:rsidR="00851E20" w:rsidRPr="00692820">
        <w:rPr>
          <w:rStyle w:val="Char7"/>
          <w:rFonts w:eastAsia="MS Mincho"/>
          <w:rtl/>
        </w:rPr>
        <w:t xml:space="preserve"> بر رو</w:t>
      </w:r>
      <w:r w:rsidR="000B3277" w:rsidRPr="00692820">
        <w:rPr>
          <w:rStyle w:val="Char7"/>
          <w:rFonts w:eastAsia="MS Mincho" w:hint="cs"/>
          <w:rtl/>
        </w:rPr>
        <w:t>ی</w:t>
      </w:r>
      <w:r w:rsidR="00851E20" w:rsidRPr="00692820">
        <w:rPr>
          <w:rStyle w:val="Char7"/>
          <w:rFonts w:eastAsia="MS Mincho"/>
          <w:rtl/>
        </w:rPr>
        <w:t xml:space="preserve"> آتش پخته شده</w:t>
      </w:r>
      <w:r w:rsidR="000E2B68">
        <w:rPr>
          <w:rStyle w:val="Char7"/>
          <w:rFonts w:eastAsia="MS Mincho"/>
          <w:rtl/>
        </w:rPr>
        <w:t>‌</w:t>
      </w:r>
      <w:r w:rsidR="00851E20" w:rsidRPr="00692820">
        <w:rPr>
          <w:rStyle w:val="Char7"/>
          <w:rFonts w:eastAsia="MS Mincho"/>
          <w:rtl/>
        </w:rPr>
        <w:t xml:space="preserve"> و </w:t>
      </w:r>
      <w:r w:rsidR="000B3277" w:rsidRPr="00692820">
        <w:rPr>
          <w:rStyle w:val="Char7"/>
          <w:rFonts w:eastAsia="MS Mincho"/>
          <w:rtl/>
        </w:rPr>
        <w:t>از قبل به دقت برنامه</w:t>
      </w:r>
      <w:r w:rsidR="00F17399">
        <w:rPr>
          <w:rStyle w:val="Char7"/>
          <w:rFonts w:eastAsia="MS Mincho" w:hint="cs"/>
          <w:rtl/>
        </w:rPr>
        <w:t>‌</w:t>
      </w:r>
      <w:r w:rsidR="000B3277" w:rsidRPr="00692820">
        <w:rPr>
          <w:rStyle w:val="Char7"/>
          <w:rFonts w:eastAsia="MS Mincho"/>
          <w:rtl/>
        </w:rPr>
        <w:t>ر</w:t>
      </w:r>
      <w:r w:rsidR="00871EA0">
        <w:rPr>
          <w:rStyle w:val="Char7"/>
          <w:rFonts w:eastAsia="MS Mincho"/>
          <w:rtl/>
        </w:rPr>
        <w:t>ی</w:t>
      </w:r>
      <w:r w:rsidR="000B3277" w:rsidRPr="00692820">
        <w:rPr>
          <w:rStyle w:val="Char7"/>
          <w:rFonts w:eastAsia="MS Mincho"/>
          <w:rtl/>
        </w:rPr>
        <w:t>ز</w:t>
      </w:r>
      <w:r w:rsidR="000B3277" w:rsidRPr="00692820">
        <w:rPr>
          <w:rStyle w:val="Char7"/>
          <w:rFonts w:eastAsia="MS Mincho" w:hint="cs"/>
          <w:rtl/>
        </w:rPr>
        <w:t>ی</w:t>
      </w:r>
      <w:r w:rsidRPr="00692820">
        <w:rPr>
          <w:rStyle w:val="Char7"/>
          <w:rFonts w:eastAsia="MS Mincho"/>
          <w:rtl/>
        </w:rPr>
        <w:t xml:space="preserve"> شده</w:t>
      </w:r>
      <w:r w:rsidR="000E2B68">
        <w:rPr>
          <w:rStyle w:val="Char7"/>
          <w:rFonts w:eastAsia="MS Mincho"/>
          <w:rtl/>
        </w:rPr>
        <w:t>‌</w:t>
      </w:r>
      <w:r w:rsidRPr="00692820">
        <w:rPr>
          <w:rStyle w:val="Char7"/>
          <w:rFonts w:eastAsia="MS Mincho"/>
          <w:rtl/>
        </w:rPr>
        <w:t xml:space="preserve">اند و بر حسب </w:t>
      </w:r>
      <w:r w:rsidR="00871EA0">
        <w:rPr>
          <w:rStyle w:val="Char7"/>
          <w:rFonts w:eastAsia="MS Mincho"/>
          <w:rtl/>
        </w:rPr>
        <w:t>ی</w:t>
      </w:r>
      <w:r w:rsidRPr="00692820">
        <w:rPr>
          <w:rStyle w:val="Char7"/>
          <w:rFonts w:eastAsia="MS Mincho"/>
          <w:rtl/>
        </w:rPr>
        <w:t>ک س</w:t>
      </w:r>
      <w:r w:rsidR="00871EA0">
        <w:rPr>
          <w:rStyle w:val="Char7"/>
          <w:rFonts w:eastAsia="MS Mincho"/>
          <w:rtl/>
        </w:rPr>
        <w:t>ی</w:t>
      </w:r>
      <w:r w:rsidRPr="00692820">
        <w:rPr>
          <w:rStyle w:val="Char7"/>
          <w:rFonts w:eastAsia="MS Mincho"/>
          <w:rtl/>
        </w:rPr>
        <w:t>است طولان</w:t>
      </w:r>
      <w:r w:rsidR="00265DFD" w:rsidRPr="00692820">
        <w:rPr>
          <w:rStyle w:val="Char7"/>
          <w:rFonts w:eastAsia="MS Mincho" w:hint="cs"/>
          <w:rtl/>
        </w:rPr>
        <w:t xml:space="preserve">ی </w:t>
      </w:r>
      <w:r w:rsidRPr="00692820">
        <w:rPr>
          <w:rStyle w:val="Char7"/>
          <w:rFonts w:eastAsia="MS Mincho"/>
          <w:rtl/>
        </w:rPr>
        <w:t>مدت، اجرا و تکم</w:t>
      </w:r>
      <w:r w:rsidR="00871EA0">
        <w:rPr>
          <w:rStyle w:val="Char7"/>
          <w:rFonts w:eastAsia="MS Mincho"/>
          <w:rtl/>
        </w:rPr>
        <w:t>ی</w:t>
      </w:r>
      <w:r w:rsidRPr="00692820">
        <w:rPr>
          <w:rStyle w:val="Char7"/>
          <w:rFonts w:eastAsia="MS Mincho"/>
          <w:rtl/>
        </w:rPr>
        <w:t>ل م</w:t>
      </w:r>
      <w:r w:rsidR="00265DFD" w:rsidRPr="00692820">
        <w:rPr>
          <w:rStyle w:val="Char7"/>
          <w:rFonts w:eastAsia="MS Mincho" w:hint="cs"/>
          <w:rtl/>
        </w:rPr>
        <w:t>ی</w:t>
      </w:r>
      <w:r w:rsidR="000E2B68">
        <w:rPr>
          <w:rStyle w:val="Char7"/>
          <w:rFonts w:eastAsia="MS Mincho"/>
          <w:rtl/>
        </w:rPr>
        <w:t>‌</w:t>
      </w:r>
      <w:r w:rsidRPr="00692820">
        <w:rPr>
          <w:rStyle w:val="Char7"/>
          <w:rFonts w:eastAsia="MS Mincho"/>
          <w:rtl/>
        </w:rPr>
        <w:t>گردند.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هم</w:t>
      </w:r>
      <w:r w:rsidR="00871EA0">
        <w:rPr>
          <w:rStyle w:val="Char7"/>
          <w:rFonts w:eastAsia="MS Mincho"/>
          <w:rtl/>
        </w:rPr>
        <w:t>ی</w:t>
      </w:r>
      <w:r w:rsidRPr="00692820">
        <w:rPr>
          <w:rStyle w:val="Char7"/>
          <w:rFonts w:eastAsia="MS Mincho"/>
          <w:rtl/>
        </w:rPr>
        <w:t>ن حال که ما مشغول جمع</w:t>
      </w:r>
      <w:r w:rsidR="000E2B68">
        <w:rPr>
          <w:rStyle w:val="Char7"/>
          <w:rFonts w:eastAsia="MS Mincho"/>
          <w:rtl/>
        </w:rPr>
        <w:t>‌</w:t>
      </w:r>
      <w:r w:rsidRPr="00692820">
        <w:rPr>
          <w:rStyle w:val="Char7"/>
          <w:rFonts w:eastAsia="MS Mincho"/>
          <w:rtl/>
        </w:rPr>
        <w:t>آور</w:t>
      </w:r>
      <w:r w:rsidR="00871EA0">
        <w:rPr>
          <w:rStyle w:val="Char7"/>
          <w:rFonts w:eastAsia="MS Mincho"/>
          <w:rtl/>
        </w:rPr>
        <w:t>ی</w:t>
      </w:r>
      <w:r w:rsidRPr="00692820">
        <w:rPr>
          <w:rStyle w:val="Char7"/>
          <w:rFonts w:eastAsia="MS Mincho"/>
          <w:rtl/>
        </w:rPr>
        <w:t xml:space="preserve"> معلومات از توطئه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هست</w:t>
      </w:r>
      <w:r w:rsidR="00871EA0">
        <w:rPr>
          <w:rStyle w:val="Char7"/>
          <w:rFonts w:eastAsia="MS Mincho"/>
          <w:rtl/>
        </w:rPr>
        <w:t>ی</w:t>
      </w:r>
      <w:r w:rsidRPr="00692820">
        <w:rPr>
          <w:rStyle w:val="Char7"/>
          <w:rFonts w:eastAsia="MS Mincho"/>
          <w:rtl/>
        </w:rPr>
        <w:t>م که انقلاب</w:t>
      </w:r>
      <w:r w:rsidR="00871EA0">
        <w:rPr>
          <w:rStyle w:val="Char7"/>
          <w:rFonts w:eastAsia="MS Mincho"/>
          <w:rtl/>
        </w:rPr>
        <w:t>ی</w:t>
      </w:r>
      <w:r w:rsidRPr="00692820">
        <w:rPr>
          <w:rStyle w:val="Char7"/>
          <w:rFonts w:eastAsia="MS Mincho"/>
          <w:rtl/>
        </w:rPr>
        <w:t>ون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بلع</w:t>
      </w:r>
      <w:r w:rsidR="00871EA0">
        <w:rPr>
          <w:rStyle w:val="Char7"/>
          <w:rFonts w:eastAsia="MS Mincho"/>
          <w:rtl/>
        </w:rPr>
        <w:t>ی</w:t>
      </w:r>
      <w:r w:rsidRPr="00692820">
        <w:rPr>
          <w:rStyle w:val="Char7"/>
          <w:rFonts w:eastAsia="MS Mincho"/>
          <w:rtl/>
        </w:rPr>
        <w:t>دن خل</w:t>
      </w:r>
      <w:r w:rsidR="00871EA0">
        <w:rPr>
          <w:rStyle w:val="Char7"/>
          <w:rFonts w:eastAsia="MS Mincho"/>
          <w:rtl/>
        </w:rPr>
        <w:t>ی</w:t>
      </w:r>
      <w:r w:rsidRPr="00692820">
        <w:rPr>
          <w:rStyle w:val="Char7"/>
          <w:rFonts w:eastAsia="MS Mincho"/>
          <w:rtl/>
        </w:rPr>
        <w:t>ج مه</w:t>
      </w:r>
      <w:r w:rsidR="00871EA0">
        <w:rPr>
          <w:rStyle w:val="Char7"/>
          <w:rFonts w:eastAsia="MS Mincho"/>
          <w:rtl/>
        </w:rPr>
        <w:t>ی</w:t>
      </w:r>
      <w:r w:rsidRPr="00692820">
        <w:rPr>
          <w:rStyle w:val="Char7"/>
          <w:rFonts w:eastAsia="MS Mincho"/>
          <w:rtl/>
        </w:rPr>
        <w:t>ا و آماده کرده</w:t>
      </w:r>
      <w:r w:rsidR="000E2B68">
        <w:rPr>
          <w:rStyle w:val="Char7"/>
          <w:rFonts w:eastAsia="MS Mincho"/>
          <w:rtl/>
        </w:rPr>
        <w:t>‌</w:t>
      </w:r>
      <w:r w:rsidRPr="00692820">
        <w:rPr>
          <w:rStyle w:val="Char7"/>
          <w:rFonts w:eastAsia="MS Mincho"/>
          <w:rtl/>
        </w:rPr>
        <w:t>اند، ناگهان از تصر</w:t>
      </w:r>
      <w:r w:rsidR="00871EA0">
        <w:rPr>
          <w:rStyle w:val="Char7"/>
          <w:rFonts w:eastAsia="MS Mincho"/>
          <w:rtl/>
        </w:rPr>
        <w:t>ی</w:t>
      </w:r>
      <w:r w:rsidRPr="00692820">
        <w:rPr>
          <w:rStyle w:val="Char7"/>
          <w:rFonts w:eastAsia="MS Mincho"/>
          <w:rtl/>
        </w:rPr>
        <w:t>حات</w:t>
      </w:r>
      <w:r w:rsidR="00871EA0">
        <w:rPr>
          <w:rStyle w:val="Char7"/>
          <w:rFonts w:eastAsia="MS Mincho"/>
          <w:rtl/>
        </w:rPr>
        <w:t>ی</w:t>
      </w:r>
      <w:r w:rsidRPr="00692820">
        <w:rPr>
          <w:rStyle w:val="Char7"/>
          <w:rFonts w:eastAsia="MS Mincho"/>
          <w:rtl/>
        </w:rPr>
        <w:t xml:space="preserve"> که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آ</w:t>
      </w:r>
      <w:r w:rsidR="00871EA0">
        <w:rPr>
          <w:rStyle w:val="Char7"/>
          <w:rFonts w:eastAsia="MS Mincho"/>
          <w:rtl/>
        </w:rPr>
        <w:t>ی</w:t>
      </w:r>
      <w:r w:rsidRPr="00692820">
        <w:rPr>
          <w:rStyle w:val="Char7"/>
          <w:rFonts w:eastAsia="MS Mincho"/>
          <w:rtl/>
        </w:rPr>
        <w:t>ات نزد</w:t>
      </w:r>
      <w:r w:rsidR="00871EA0">
        <w:rPr>
          <w:rStyle w:val="Char7"/>
          <w:rFonts w:eastAsia="MS Mincho"/>
          <w:rtl/>
        </w:rPr>
        <w:t>ی</w:t>
      </w:r>
      <w:r w:rsidRPr="00692820">
        <w:rPr>
          <w:rStyle w:val="Char7"/>
          <w:rFonts w:eastAsia="MS Mincho"/>
          <w:rtl/>
        </w:rPr>
        <w:t>ک به رهبر انقلاب ا</w:t>
      </w:r>
      <w:r w:rsidR="00871EA0">
        <w:rPr>
          <w:rStyle w:val="Char7"/>
          <w:rFonts w:eastAsia="MS Mincho"/>
          <w:rtl/>
        </w:rPr>
        <w:t>ی</w:t>
      </w:r>
      <w:r w:rsidRPr="00692820">
        <w:rPr>
          <w:rStyle w:val="Char7"/>
          <w:rFonts w:eastAsia="MS Mincho"/>
          <w:rtl/>
        </w:rPr>
        <w:t>ران ب</w:t>
      </w:r>
      <w:r w:rsidR="00871EA0">
        <w:rPr>
          <w:rStyle w:val="Char7"/>
          <w:rFonts w:eastAsia="MS Mincho"/>
          <w:rtl/>
        </w:rPr>
        <w:t>ی</w:t>
      </w:r>
      <w:r w:rsidRPr="00692820">
        <w:rPr>
          <w:rStyle w:val="Char7"/>
          <w:rFonts w:eastAsia="MS Mincho"/>
          <w:rtl/>
        </w:rPr>
        <w:t>ان کرد، ح</w:t>
      </w:r>
      <w:r w:rsidR="00871EA0">
        <w:rPr>
          <w:rStyle w:val="Char7"/>
          <w:rFonts w:eastAsia="MS Mincho"/>
          <w:rtl/>
        </w:rPr>
        <w:t>ی</w:t>
      </w:r>
      <w:r w:rsidRPr="00692820">
        <w:rPr>
          <w:rStyle w:val="Char7"/>
          <w:rFonts w:eastAsia="MS Mincho"/>
          <w:rtl/>
        </w:rPr>
        <w:t>رت</w:t>
      </w:r>
      <w:r w:rsidR="000E2B68">
        <w:rPr>
          <w:rStyle w:val="Char7"/>
          <w:rFonts w:eastAsia="MS Mincho"/>
          <w:rtl/>
        </w:rPr>
        <w:t>‌</w:t>
      </w:r>
      <w:r w:rsidRPr="00692820">
        <w:rPr>
          <w:rStyle w:val="Char7"/>
          <w:rFonts w:eastAsia="MS Mincho"/>
          <w:rtl/>
        </w:rPr>
        <w:t>زده شد</w:t>
      </w:r>
      <w:r w:rsidR="00871EA0">
        <w:rPr>
          <w:rStyle w:val="Char7"/>
          <w:rFonts w:eastAsia="MS Mincho"/>
          <w:rtl/>
        </w:rPr>
        <w:t>ی</w:t>
      </w:r>
      <w:r w:rsidRPr="00692820">
        <w:rPr>
          <w:rStyle w:val="Char7"/>
          <w:rFonts w:eastAsia="MS Mincho"/>
          <w:rtl/>
        </w:rPr>
        <w:t>م. او گفته است که بحر</w:t>
      </w:r>
      <w:r w:rsidR="00871EA0">
        <w:rPr>
          <w:rStyle w:val="Char7"/>
          <w:rFonts w:eastAsia="MS Mincho"/>
          <w:rtl/>
        </w:rPr>
        <w:t>ی</w:t>
      </w:r>
      <w:r w:rsidRPr="00692820">
        <w:rPr>
          <w:rStyle w:val="Char7"/>
          <w:rFonts w:eastAsia="MS Mincho"/>
          <w:rtl/>
        </w:rPr>
        <w:t>ن جزئ</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ران است و حکومت شاه دو سال قبل، از آن تنازل کرده و شاه از سو</w:t>
      </w:r>
      <w:r w:rsidR="00871EA0">
        <w:rPr>
          <w:rStyle w:val="Char7"/>
          <w:rFonts w:eastAsia="MS Mincho"/>
          <w:rtl/>
        </w:rPr>
        <w:t>ی</w:t>
      </w:r>
      <w:r w:rsidRPr="00692820">
        <w:rPr>
          <w:rStyle w:val="Char7"/>
          <w:rFonts w:eastAsia="MS Mincho"/>
          <w:rtl/>
        </w:rPr>
        <w:t xml:space="preserve"> مردم ا</w:t>
      </w:r>
      <w:r w:rsidR="00871EA0">
        <w:rPr>
          <w:rStyle w:val="Char7"/>
          <w:rFonts w:eastAsia="MS Mincho"/>
          <w:rtl/>
        </w:rPr>
        <w:t>ی</w:t>
      </w:r>
      <w:r w:rsidRPr="00692820">
        <w:rPr>
          <w:rStyle w:val="Char7"/>
          <w:rFonts w:eastAsia="MS Mincho"/>
          <w:rtl/>
        </w:rPr>
        <w:t>ران، رئ</w:t>
      </w:r>
      <w:r w:rsidR="00871EA0">
        <w:rPr>
          <w:rStyle w:val="Char7"/>
          <w:rFonts w:eastAsia="MS Mincho"/>
          <w:rtl/>
        </w:rPr>
        <w:t>ی</w:t>
      </w:r>
      <w:r w:rsidRPr="00692820">
        <w:rPr>
          <w:rStyle w:val="Char7"/>
          <w:rFonts w:eastAsia="MS Mincho"/>
          <w:rtl/>
        </w:rPr>
        <w:t>س کشور نبوده و حق او ن</w:t>
      </w:r>
      <w:r w:rsidR="00871EA0">
        <w:rPr>
          <w:rStyle w:val="Char7"/>
          <w:rFonts w:eastAsia="MS Mincho"/>
          <w:rtl/>
        </w:rPr>
        <w:t>ی</w:t>
      </w:r>
      <w:r w:rsidRPr="00692820">
        <w:rPr>
          <w:rStyle w:val="Char7"/>
          <w:rFonts w:eastAsia="MS Mincho"/>
          <w:rtl/>
        </w:rPr>
        <w:t>ز نبوده که از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که حق تنازل از آن را ندارد چشم</w:t>
      </w:r>
      <w:r w:rsidR="000E2B68">
        <w:rPr>
          <w:rStyle w:val="Char7"/>
          <w:rFonts w:eastAsia="MS Mincho"/>
          <w:rtl/>
        </w:rPr>
        <w:t>‌</w:t>
      </w:r>
      <w:r w:rsidRPr="00692820">
        <w:rPr>
          <w:rStyle w:val="Char7"/>
          <w:rFonts w:eastAsia="MS Mincho"/>
          <w:rtl/>
        </w:rPr>
        <w:t>پوش</w:t>
      </w:r>
      <w:r w:rsidR="00871EA0">
        <w:rPr>
          <w:rStyle w:val="Char7"/>
          <w:rFonts w:eastAsia="MS Mincho"/>
          <w:rtl/>
        </w:rPr>
        <w:t>ی</w:t>
      </w:r>
      <w:r w:rsidRPr="00692820">
        <w:rPr>
          <w:rStyle w:val="Char7"/>
          <w:rFonts w:eastAsia="MS Mincho"/>
          <w:rtl/>
        </w:rPr>
        <w:t xml:space="preserve"> کند.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بدون شک ا</w:t>
      </w:r>
      <w:r w:rsidR="00871EA0">
        <w:rPr>
          <w:rStyle w:val="Char7"/>
          <w:rFonts w:eastAsia="MS Mincho"/>
          <w:rtl/>
        </w:rPr>
        <w:t>ی</w:t>
      </w:r>
      <w:r w:rsidRPr="00692820">
        <w:rPr>
          <w:rStyle w:val="Char7"/>
          <w:rFonts w:eastAsia="MS Mincho"/>
          <w:rtl/>
        </w:rPr>
        <w:t>ن تصر</w:t>
      </w:r>
      <w:r w:rsidR="00871EA0">
        <w:rPr>
          <w:rStyle w:val="Char7"/>
          <w:rFonts w:eastAsia="MS Mincho"/>
          <w:rtl/>
        </w:rPr>
        <w:t>ی</w:t>
      </w:r>
      <w:r w:rsidRPr="00692820">
        <w:rPr>
          <w:rStyle w:val="Char7"/>
          <w:rFonts w:eastAsia="MS Mincho"/>
          <w:rtl/>
        </w:rPr>
        <w:t>حات اهم</w:t>
      </w:r>
      <w:r w:rsidR="00871EA0">
        <w:rPr>
          <w:rStyle w:val="Char7"/>
          <w:rFonts w:eastAsia="MS Mincho"/>
          <w:rtl/>
        </w:rPr>
        <w:t>ی</w:t>
      </w:r>
      <w:r w:rsidRPr="00692820">
        <w:rPr>
          <w:rStyle w:val="Char7"/>
          <w:rFonts w:eastAsia="MS Mincho"/>
          <w:rtl/>
        </w:rPr>
        <w:t>ت معلومات</w:t>
      </w:r>
      <w:r w:rsidR="00871EA0">
        <w:rPr>
          <w:rStyle w:val="Char7"/>
          <w:rFonts w:eastAsia="MS Mincho"/>
          <w:rtl/>
        </w:rPr>
        <w:t>ی</w:t>
      </w:r>
      <w:r w:rsidRPr="00692820">
        <w:rPr>
          <w:rStyle w:val="Char7"/>
          <w:rFonts w:eastAsia="MS Mincho"/>
          <w:rtl/>
        </w:rPr>
        <w:t xml:space="preserve"> را که ما به دنب</w:t>
      </w:r>
      <w:r w:rsidR="00C9111D" w:rsidRPr="00692820">
        <w:rPr>
          <w:rStyle w:val="Char7"/>
          <w:rFonts w:eastAsia="MS Mincho" w:hint="cs"/>
          <w:rtl/>
        </w:rPr>
        <w:t>ـ</w:t>
      </w:r>
      <w:r w:rsidRPr="00692820">
        <w:rPr>
          <w:rStyle w:val="Char7"/>
          <w:rFonts w:eastAsia="MS Mincho"/>
          <w:rtl/>
        </w:rPr>
        <w:t>ال آن بود</w:t>
      </w:r>
      <w:r w:rsidR="00871EA0">
        <w:rPr>
          <w:rStyle w:val="Char7"/>
          <w:rFonts w:eastAsia="MS Mincho"/>
          <w:rtl/>
        </w:rPr>
        <w:t>ی</w:t>
      </w:r>
      <w:r w:rsidRPr="00692820">
        <w:rPr>
          <w:rStyle w:val="Char7"/>
          <w:rFonts w:eastAsia="MS Mincho"/>
          <w:rtl/>
        </w:rPr>
        <w:t>م از ب</w:t>
      </w:r>
      <w:r w:rsidR="00871EA0">
        <w:rPr>
          <w:rStyle w:val="Char7"/>
          <w:rFonts w:eastAsia="MS Mincho"/>
          <w:rtl/>
        </w:rPr>
        <w:t>ی</w:t>
      </w:r>
      <w:r w:rsidRPr="00692820">
        <w:rPr>
          <w:rStyle w:val="Char7"/>
          <w:rFonts w:eastAsia="MS Mincho"/>
          <w:rtl/>
        </w:rPr>
        <w:t xml:space="preserve">ن برد </w:t>
      </w:r>
      <w:r w:rsidR="00D86566" w:rsidRPr="00692820">
        <w:rPr>
          <w:rStyle w:val="Char7"/>
          <w:rFonts w:eastAsia="MS Mincho"/>
          <w:rtl/>
        </w:rPr>
        <w:t>[</w:t>
      </w:r>
      <w:r w:rsidRPr="00692820">
        <w:rPr>
          <w:rStyle w:val="Char7"/>
          <w:rFonts w:eastAsia="MS Mincho"/>
          <w:rtl/>
        </w:rPr>
        <w:t>چرا که خ</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0090304A">
        <w:rPr>
          <w:rStyle w:val="Char7"/>
          <w:rFonts w:eastAsia="MS Mincho"/>
          <w:rtl/>
        </w:rPr>
        <w:t xml:space="preserve"> از آنها مهم</w:t>
      </w:r>
      <w:r w:rsidR="000E2B68">
        <w:rPr>
          <w:rStyle w:val="Char7"/>
          <w:rFonts w:eastAsia="MS Mincho"/>
          <w:rtl/>
        </w:rPr>
        <w:t>‌</w:t>
      </w:r>
      <w:r w:rsidR="0090304A">
        <w:rPr>
          <w:rStyle w:val="Char7"/>
          <w:rFonts w:eastAsia="MS Mincho"/>
          <w:rtl/>
        </w:rPr>
        <w:t>تر است</w:t>
      </w:r>
      <w:r w:rsidR="00987288" w:rsidRPr="00692820">
        <w:rPr>
          <w:rStyle w:val="Char7"/>
          <w:rFonts w:eastAsia="MS Mincho"/>
          <w:rtl/>
        </w:rPr>
        <w:t>]</w:t>
      </w:r>
      <w:r w:rsidR="0090304A">
        <w:rPr>
          <w:rStyle w:val="Char7"/>
          <w:rFonts w:eastAsia="MS Mincho" w:hint="cs"/>
          <w:rtl/>
        </w:rPr>
        <w:t>.</w:t>
      </w:r>
    </w:p>
    <w:p w:rsidR="00851E20" w:rsidRPr="00692820" w:rsidRDefault="000A3212" w:rsidP="002C706F">
      <w:pPr>
        <w:spacing w:after="0"/>
        <w:ind w:firstLine="284"/>
        <w:jc w:val="both"/>
        <w:rPr>
          <w:rStyle w:val="Char7"/>
          <w:rFonts w:eastAsiaTheme="minorHAnsi"/>
          <w:rtl/>
        </w:rPr>
      </w:pPr>
      <w:r w:rsidRPr="00692820">
        <w:rPr>
          <w:rStyle w:val="Char7"/>
          <w:rFonts w:eastAsiaTheme="minorHAnsi"/>
          <w:rtl/>
        </w:rPr>
        <w:t>ما انتظار داشت</w:t>
      </w:r>
      <w:r w:rsidR="00871EA0">
        <w:rPr>
          <w:rStyle w:val="Char7"/>
          <w:rFonts w:eastAsiaTheme="minorHAnsi"/>
          <w:rtl/>
        </w:rPr>
        <w:t>ی</w:t>
      </w:r>
      <w:r w:rsidRPr="00692820">
        <w:rPr>
          <w:rStyle w:val="Char7"/>
          <w:rFonts w:eastAsiaTheme="minorHAnsi"/>
          <w:rtl/>
        </w:rPr>
        <w:t>م که ا</w:t>
      </w:r>
      <w:r w:rsidR="00871EA0">
        <w:rPr>
          <w:rStyle w:val="Char7"/>
          <w:rFonts w:eastAsiaTheme="minorHAnsi"/>
          <w:rtl/>
        </w:rPr>
        <w:t>ی</w:t>
      </w:r>
      <w:r w:rsidRPr="00692820">
        <w:rPr>
          <w:rStyle w:val="Char7"/>
          <w:rFonts w:eastAsiaTheme="minorHAnsi"/>
          <w:rtl/>
        </w:rPr>
        <w:t>ن تصر</w:t>
      </w:r>
      <w:r w:rsidR="00871EA0">
        <w:rPr>
          <w:rStyle w:val="Char7"/>
          <w:rFonts w:eastAsiaTheme="minorHAnsi"/>
          <w:rtl/>
        </w:rPr>
        <w:t>ی</w:t>
      </w:r>
      <w:r w:rsidRPr="00692820">
        <w:rPr>
          <w:rStyle w:val="Char7"/>
          <w:rFonts w:eastAsiaTheme="minorHAnsi"/>
          <w:rtl/>
        </w:rPr>
        <w:t xml:space="preserve">حات </w:t>
      </w:r>
      <w:r w:rsidR="00871EA0">
        <w:rPr>
          <w:rStyle w:val="Char7"/>
          <w:rFonts w:eastAsiaTheme="minorHAnsi"/>
          <w:rtl/>
        </w:rPr>
        <w:t>ی</w:t>
      </w:r>
      <w:r w:rsidRPr="00692820">
        <w:rPr>
          <w:rStyle w:val="Char7"/>
          <w:rFonts w:eastAsiaTheme="minorHAnsi"/>
          <w:rtl/>
        </w:rPr>
        <w:t>ک سال بعد از ا</w:t>
      </w:r>
      <w:r w:rsidR="00871EA0">
        <w:rPr>
          <w:rStyle w:val="Char7"/>
          <w:rFonts w:eastAsiaTheme="minorHAnsi"/>
          <w:rtl/>
        </w:rPr>
        <w:t>ی</w:t>
      </w:r>
      <w:r w:rsidRPr="00692820">
        <w:rPr>
          <w:rStyle w:val="Char7"/>
          <w:rFonts w:eastAsiaTheme="minorHAnsi"/>
          <w:rtl/>
        </w:rPr>
        <w:t>ن تار</w:t>
      </w:r>
      <w:r w:rsidR="00871EA0">
        <w:rPr>
          <w:rStyle w:val="Char7"/>
          <w:rFonts w:eastAsiaTheme="minorHAnsi"/>
          <w:rtl/>
        </w:rPr>
        <w:t>ی</w:t>
      </w:r>
      <w:r w:rsidRPr="00692820">
        <w:rPr>
          <w:rStyle w:val="Char7"/>
          <w:rFonts w:eastAsiaTheme="minorHAnsi"/>
          <w:rtl/>
        </w:rPr>
        <w:t xml:space="preserve">خ گفته شود. </w:t>
      </w:r>
      <w:r w:rsidR="00871EA0">
        <w:rPr>
          <w:rStyle w:val="Char7"/>
          <w:rFonts w:eastAsiaTheme="minorHAnsi"/>
          <w:rtl/>
        </w:rPr>
        <w:t>ی</w:t>
      </w:r>
      <w:r w:rsidRPr="00692820">
        <w:rPr>
          <w:rStyle w:val="Char7"/>
          <w:rFonts w:eastAsiaTheme="minorHAnsi"/>
          <w:rtl/>
        </w:rPr>
        <w:t>عن</w:t>
      </w:r>
      <w:r w:rsidR="00871EA0">
        <w:rPr>
          <w:rStyle w:val="Char7"/>
          <w:rFonts w:eastAsiaTheme="minorHAnsi"/>
          <w:rtl/>
        </w:rPr>
        <w:t>ی</w:t>
      </w:r>
      <w:r w:rsidRPr="00692820">
        <w:rPr>
          <w:rStyle w:val="Char7"/>
          <w:rFonts w:eastAsiaTheme="minorHAnsi"/>
          <w:rtl/>
        </w:rPr>
        <w:t xml:space="preserve"> بعد از آنکه انقلاب جا</w:t>
      </w:r>
      <w:r w:rsidR="00871EA0">
        <w:rPr>
          <w:rStyle w:val="Char7"/>
          <w:rFonts w:eastAsiaTheme="minorHAnsi"/>
          <w:rtl/>
        </w:rPr>
        <w:t>ی</w:t>
      </w:r>
      <w:r w:rsidRPr="00692820">
        <w:rPr>
          <w:rStyle w:val="Char7"/>
          <w:rFonts w:eastAsiaTheme="minorHAnsi"/>
          <w:rtl/>
        </w:rPr>
        <w:t xml:space="preserve"> پا</w:t>
      </w:r>
      <w:r w:rsidR="00871EA0">
        <w:rPr>
          <w:rStyle w:val="Char7"/>
          <w:rFonts w:eastAsiaTheme="minorHAnsi"/>
          <w:rtl/>
        </w:rPr>
        <w:t>ی</w:t>
      </w:r>
      <w:r w:rsidRPr="00692820">
        <w:rPr>
          <w:rStyle w:val="Char7"/>
          <w:rFonts w:eastAsiaTheme="minorHAnsi"/>
          <w:rtl/>
        </w:rPr>
        <w:t xml:space="preserve"> خود را محکم کرد و از مشکلاتش رها</w:t>
      </w:r>
      <w:r w:rsidR="00871EA0">
        <w:rPr>
          <w:rStyle w:val="Char7"/>
          <w:rFonts w:eastAsiaTheme="minorHAnsi"/>
          <w:rtl/>
        </w:rPr>
        <w:t>یی</w:t>
      </w:r>
      <w:r w:rsidRPr="00692820">
        <w:rPr>
          <w:rStyle w:val="Char7"/>
          <w:rFonts w:eastAsiaTheme="minorHAnsi"/>
          <w:rtl/>
        </w:rPr>
        <w:t xml:space="preserve"> </w:t>
      </w:r>
      <w:r w:rsidR="00871EA0">
        <w:rPr>
          <w:rStyle w:val="Char7"/>
          <w:rFonts w:eastAsiaTheme="minorHAnsi"/>
          <w:rtl/>
        </w:rPr>
        <w:t>ی</w:t>
      </w:r>
      <w:r w:rsidRPr="00692820">
        <w:rPr>
          <w:rStyle w:val="Char7"/>
          <w:rFonts w:eastAsiaTheme="minorHAnsi"/>
          <w:rtl/>
        </w:rPr>
        <w:t>افت. اما مشخص است که رهبران انقلاب برا</w:t>
      </w:r>
      <w:r w:rsidR="00871EA0">
        <w:rPr>
          <w:rStyle w:val="Char7"/>
          <w:rFonts w:eastAsiaTheme="minorHAnsi"/>
          <w:rtl/>
        </w:rPr>
        <w:t>ی</w:t>
      </w:r>
      <w:r w:rsidRPr="00692820">
        <w:rPr>
          <w:rStyle w:val="Char7"/>
          <w:rFonts w:eastAsiaTheme="minorHAnsi"/>
          <w:rtl/>
        </w:rPr>
        <w:t xml:space="preserve"> کار خود عجله دارند. </w:t>
      </w:r>
      <w:r w:rsidR="00871EA0">
        <w:rPr>
          <w:rStyle w:val="Char7"/>
          <w:rFonts w:eastAsiaTheme="minorHAnsi"/>
          <w:rtl/>
        </w:rPr>
        <w:t>ی</w:t>
      </w:r>
      <w:r w:rsidRPr="00692820">
        <w:rPr>
          <w:rStyle w:val="Char7"/>
          <w:rFonts w:eastAsiaTheme="minorHAnsi"/>
          <w:rtl/>
        </w:rPr>
        <w:t>ا ا</w:t>
      </w:r>
      <w:r w:rsidR="00871EA0">
        <w:rPr>
          <w:rStyle w:val="Char7"/>
          <w:rFonts w:eastAsiaTheme="minorHAnsi"/>
          <w:rtl/>
        </w:rPr>
        <w:t>ی</w:t>
      </w:r>
      <w:r w:rsidRPr="00692820">
        <w:rPr>
          <w:rStyle w:val="Char7"/>
          <w:rFonts w:eastAsiaTheme="minorHAnsi"/>
          <w:rtl/>
        </w:rPr>
        <w:t>نکه ا</w:t>
      </w:r>
      <w:r w:rsidR="00871EA0">
        <w:rPr>
          <w:rStyle w:val="Char7"/>
          <w:rFonts w:eastAsiaTheme="minorHAnsi"/>
          <w:rtl/>
        </w:rPr>
        <w:t>ی</w:t>
      </w:r>
      <w:r w:rsidRPr="00692820">
        <w:rPr>
          <w:rStyle w:val="Char7"/>
          <w:rFonts w:eastAsiaTheme="minorHAnsi"/>
          <w:rtl/>
        </w:rPr>
        <w:t>ن تصر</w:t>
      </w:r>
      <w:r w:rsidR="00871EA0">
        <w:rPr>
          <w:rStyle w:val="Char7"/>
          <w:rFonts w:eastAsiaTheme="minorHAnsi"/>
          <w:rtl/>
        </w:rPr>
        <w:t>ی</w:t>
      </w:r>
      <w:r w:rsidRPr="00692820">
        <w:rPr>
          <w:rStyle w:val="Char7"/>
          <w:rFonts w:eastAsiaTheme="minorHAnsi"/>
          <w:rtl/>
        </w:rPr>
        <w:t>حات کار</w:t>
      </w:r>
      <w:r w:rsidR="00871EA0">
        <w:rPr>
          <w:rStyle w:val="Char7"/>
          <w:rFonts w:eastAsiaTheme="minorHAnsi"/>
          <w:rtl/>
        </w:rPr>
        <w:t>ی</w:t>
      </w:r>
      <w:r w:rsidRPr="00692820">
        <w:rPr>
          <w:rStyle w:val="Char7"/>
          <w:rFonts w:eastAsiaTheme="minorHAnsi"/>
          <w:rtl/>
        </w:rPr>
        <w:t xml:space="preserve"> س</w:t>
      </w:r>
      <w:r w:rsidR="00871EA0">
        <w:rPr>
          <w:rStyle w:val="Char7"/>
          <w:rFonts w:eastAsiaTheme="minorHAnsi"/>
          <w:rtl/>
        </w:rPr>
        <w:t>ی</w:t>
      </w:r>
      <w:r w:rsidRPr="00692820">
        <w:rPr>
          <w:rStyle w:val="Char7"/>
          <w:rFonts w:eastAsiaTheme="minorHAnsi"/>
          <w:rtl/>
        </w:rPr>
        <w:t>اس</w:t>
      </w:r>
      <w:r w:rsidR="00871EA0">
        <w:rPr>
          <w:rStyle w:val="Char7"/>
          <w:rFonts w:eastAsiaTheme="minorHAnsi"/>
          <w:rtl/>
        </w:rPr>
        <w:t>ی</w:t>
      </w:r>
      <w:r w:rsidRPr="00692820">
        <w:rPr>
          <w:rStyle w:val="Char7"/>
          <w:rFonts w:eastAsiaTheme="minorHAnsi"/>
          <w:rtl/>
        </w:rPr>
        <w:t xml:space="preserve"> بوده است </w:t>
      </w:r>
      <w:r w:rsidR="00C62CE8" w:rsidRPr="00692820">
        <w:rPr>
          <w:rStyle w:val="Char7"/>
          <w:rFonts w:eastAsia="MS Mincho"/>
          <w:rtl/>
        </w:rPr>
        <w:t>(</w:t>
      </w:r>
      <w:r w:rsidRPr="00692820">
        <w:rPr>
          <w:rStyle w:val="Char7"/>
          <w:rFonts w:eastAsiaTheme="minorHAnsi"/>
          <w:rtl/>
        </w:rPr>
        <w:t>برای گرفتن نبض دشمن و برآورد نتا</w:t>
      </w:r>
      <w:r w:rsidR="00871EA0">
        <w:rPr>
          <w:rStyle w:val="Char7"/>
          <w:rFonts w:eastAsiaTheme="minorHAnsi"/>
          <w:rtl/>
        </w:rPr>
        <w:t>ی</w:t>
      </w:r>
      <w:r w:rsidRPr="00692820">
        <w:rPr>
          <w:rStyle w:val="Char7"/>
          <w:rFonts w:eastAsiaTheme="minorHAnsi"/>
          <w:rtl/>
        </w:rPr>
        <w:t>ج ا</w:t>
      </w:r>
      <w:r w:rsidR="00871EA0">
        <w:rPr>
          <w:rStyle w:val="Char7"/>
          <w:rFonts w:eastAsiaTheme="minorHAnsi"/>
          <w:rtl/>
        </w:rPr>
        <w:t>ی</w:t>
      </w:r>
      <w:r w:rsidRPr="00692820">
        <w:rPr>
          <w:rStyle w:val="Char7"/>
          <w:rFonts w:eastAsiaTheme="minorHAnsi"/>
          <w:rtl/>
        </w:rPr>
        <w:t>ن کار</w:t>
      </w:r>
      <w:r w:rsidR="00851E20" w:rsidRPr="00692820">
        <w:rPr>
          <w:rStyle w:val="Char7"/>
          <w:rFonts w:eastAsiaTheme="minorHAnsi" w:hint="cs"/>
          <w:rtl/>
        </w:rPr>
        <w:t xml:space="preserve"> </w:t>
      </w:r>
      <w:r w:rsidR="00871EA0">
        <w:rPr>
          <w:rStyle w:val="Char7"/>
          <w:rFonts w:eastAsiaTheme="minorHAnsi"/>
          <w:rtl/>
        </w:rPr>
        <w:t>ی</w:t>
      </w:r>
      <w:r w:rsidRPr="00692820">
        <w:rPr>
          <w:rStyle w:val="Char7"/>
          <w:rFonts w:eastAsiaTheme="minorHAnsi"/>
          <w:rtl/>
        </w:rPr>
        <w:t xml:space="preserve">ا </w:t>
      </w:r>
      <w:r w:rsidR="00871EA0">
        <w:rPr>
          <w:rStyle w:val="Char7"/>
          <w:rFonts w:eastAsiaTheme="minorHAnsi"/>
          <w:rtl/>
        </w:rPr>
        <w:t>ی</w:t>
      </w:r>
      <w:r w:rsidRPr="00692820">
        <w:rPr>
          <w:rStyle w:val="Char7"/>
          <w:rFonts w:eastAsiaTheme="minorHAnsi"/>
          <w:rtl/>
        </w:rPr>
        <w:t>ک بالون آزما</w:t>
      </w:r>
      <w:r w:rsidR="00871EA0">
        <w:rPr>
          <w:rStyle w:val="Char7"/>
          <w:rFonts w:eastAsiaTheme="minorHAnsi"/>
          <w:rtl/>
        </w:rPr>
        <w:t>ی</w:t>
      </w:r>
      <w:r w:rsidRPr="00692820">
        <w:rPr>
          <w:rStyle w:val="Char7"/>
          <w:rFonts w:eastAsiaTheme="minorHAnsi"/>
          <w:rtl/>
        </w:rPr>
        <w:t>ش</w:t>
      </w:r>
      <w:r w:rsidR="00871EA0">
        <w:rPr>
          <w:rStyle w:val="Char7"/>
          <w:rFonts w:eastAsiaTheme="minorHAnsi"/>
          <w:rtl/>
        </w:rPr>
        <w:t>ی</w:t>
      </w:r>
      <w:r w:rsidRPr="00692820">
        <w:rPr>
          <w:rStyle w:val="Char7"/>
          <w:rFonts w:eastAsiaTheme="minorHAnsi"/>
          <w:rtl/>
        </w:rPr>
        <w:t xml:space="preserve"> [تا بب</w:t>
      </w:r>
      <w:r w:rsidR="00871EA0">
        <w:rPr>
          <w:rStyle w:val="Char7"/>
          <w:rFonts w:eastAsiaTheme="minorHAnsi"/>
          <w:rtl/>
        </w:rPr>
        <w:t>ی</w:t>
      </w:r>
      <w:r w:rsidRPr="00692820">
        <w:rPr>
          <w:rStyle w:val="Char7"/>
          <w:rFonts w:eastAsiaTheme="minorHAnsi"/>
          <w:rtl/>
        </w:rPr>
        <w:t>نند عکس</w:t>
      </w:r>
      <w:r w:rsidR="000E2B68">
        <w:rPr>
          <w:rStyle w:val="Char7"/>
          <w:rFonts w:eastAsiaTheme="minorHAnsi"/>
          <w:rtl/>
        </w:rPr>
        <w:t>‌</w:t>
      </w:r>
      <w:r w:rsidRPr="00692820">
        <w:rPr>
          <w:rStyle w:val="Char7"/>
          <w:rFonts w:eastAsiaTheme="minorHAnsi"/>
          <w:rtl/>
        </w:rPr>
        <w:t>العمل</w:t>
      </w:r>
      <w:r w:rsidR="000E2B68">
        <w:rPr>
          <w:rStyle w:val="Char7"/>
          <w:rFonts w:eastAsiaTheme="minorHAnsi"/>
          <w:rtl/>
        </w:rPr>
        <w:t>‌</w:t>
      </w:r>
      <w:r w:rsidRPr="00692820">
        <w:rPr>
          <w:rStyle w:val="Char7"/>
          <w:rFonts w:eastAsiaTheme="minorHAnsi"/>
          <w:rtl/>
        </w:rPr>
        <w:t>ها چگونه است]</w:t>
      </w:r>
      <w:r w:rsidR="00C62CE8" w:rsidRPr="00692820">
        <w:rPr>
          <w:rStyle w:val="Char7"/>
          <w:rFonts w:eastAsia="MS Mincho"/>
          <w:rtl/>
        </w:rPr>
        <w:t>)</w:t>
      </w:r>
      <w:r w:rsidRPr="00692820">
        <w:rPr>
          <w:rStyle w:val="Char7"/>
          <w:rFonts w:eastAsiaTheme="minorHAnsi"/>
          <w:rtl/>
        </w:rPr>
        <w:t xml:space="preserve"> همانطور که خودشان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گو</w:t>
      </w:r>
      <w:r w:rsidR="00871EA0">
        <w:rPr>
          <w:rStyle w:val="Char7"/>
          <w:rFonts w:eastAsiaTheme="minorHAnsi"/>
          <w:rtl/>
        </w:rPr>
        <w:t>ی</w:t>
      </w:r>
      <w:r w:rsidRPr="00692820">
        <w:rPr>
          <w:rStyle w:val="Char7"/>
          <w:rFonts w:eastAsiaTheme="minorHAnsi"/>
          <w:rtl/>
        </w:rPr>
        <w:t xml:space="preserve">ند. </w:t>
      </w:r>
    </w:p>
    <w:p w:rsidR="00851E20" w:rsidRPr="00692820" w:rsidRDefault="000A3212" w:rsidP="002C706F">
      <w:pPr>
        <w:spacing w:after="0"/>
        <w:ind w:firstLine="284"/>
        <w:jc w:val="both"/>
        <w:rPr>
          <w:rStyle w:val="Char7"/>
          <w:rFonts w:eastAsiaTheme="minorHAnsi"/>
          <w:rtl/>
        </w:rPr>
      </w:pPr>
      <w:r w:rsidRPr="00692820">
        <w:rPr>
          <w:rStyle w:val="Char7"/>
          <w:rFonts w:eastAsiaTheme="minorHAnsi"/>
          <w:rtl/>
        </w:rPr>
        <w:t>به دنبال ا</w:t>
      </w:r>
      <w:r w:rsidR="00871EA0">
        <w:rPr>
          <w:rStyle w:val="Char7"/>
          <w:rFonts w:eastAsiaTheme="minorHAnsi"/>
          <w:rtl/>
        </w:rPr>
        <w:t>ی</w:t>
      </w:r>
      <w:r w:rsidRPr="00692820">
        <w:rPr>
          <w:rStyle w:val="Char7"/>
          <w:rFonts w:eastAsiaTheme="minorHAnsi"/>
          <w:rtl/>
        </w:rPr>
        <w:t>ن تصر</w:t>
      </w:r>
      <w:r w:rsidR="00871EA0">
        <w:rPr>
          <w:rStyle w:val="Char7"/>
          <w:rFonts w:eastAsiaTheme="minorHAnsi"/>
          <w:rtl/>
        </w:rPr>
        <w:t>ی</w:t>
      </w:r>
      <w:r w:rsidRPr="00692820">
        <w:rPr>
          <w:rStyle w:val="Char7"/>
          <w:rFonts w:eastAsiaTheme="minorHAnsi"/>
          <w:rtl/>
        </w:rPr>
        <w:t>حات، به طور رسم</w:t>
      </w:r>
      <w:r w:rsidR="00871EA0">
        <w:rPr>
          <w:rStyle w:val="Char7"/>
          <w:rFonts w:eastAsiaTheme="minorHAnsi"/>
          <w:rtl/>
        </w:rPr>
        <w:t>ی</w:t>
      </w:r>
      <w:r w:rsidRPr="00692820">
        <w:rPr>
          <w:rStyle w:val="Char7"/>
          <w:rFonts w:eastAsiaTheme="minorHAnsi"/>
          <w:rtl/>
        </w:rPr>
        <w:t xml:space="preserve"> تکذ</w:t>
      </w:r>
      <w:r w:rsidR="00871EA0">
        <w:rPr>
          <w:rStyle w:val="Char7"/>
          <w:rFonts w:eastAsiaTheme="minorHAnsi"/>
          <w:rtl/>
        </w:rPr>
        <w:t>ی</w:t>
      </w:r>
      <w:r w:rsidRPr="00692820">
        <w:rPr>
          <w:rStyle w:val="Char7"/>
          <w:rFonts w:eastAsiaTheme="minorHAnsi"/>
          <w:rtl/>
        </w:rPr>
        <w:t>ب</w:t>
      </w:r>
      <w:r w:rsidR="00871EA0">
        <w:rPr>
          <w:rStyle w:val="Char7"/>
          <w:rFonts w:eastAsiaTheme="minorHAnsi"/>
          <w:rtl/>
        </w:rPr>
        <w:t>ی</w:t>
      </w:r>
      <w:r w:rsidRPr="00692820">
        <w:rPr>
          <w:rStyle w:val="Char7"/>
          <w:rFonts w:eastAsiaTheme="minorHAnsi"/>
          <w:rtl/>
        </w:rPr>
        <w:t>ه</w:t>
      </w:r>
      <w:r w:rsidR="000E2B68">
        <w:rPr>
          <w:rStyle w:val="Char7"/>
          <w:rFonts w:eastAsiaTheme="minorHAnsi"/>
          <w:rtl/>
        </w:rPr>
        <w:t>‌</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 xml:space="preserve"> صادر شد، اما بعد از آنکه تکرار ا</w:t>
      </w:r>
      <w:r w:rsidR="00871EA0">
        <w:rPr>
          <w:rStyle w:val="Char7"/>
          <w:rFonts w:eastAsiaTheme="minorHAnsi"/>
          <w:rtl/>
        </w:rPr>
        <w:t>ی</w:t>
      </w:r>
      <w:r w:rsidRPr="00692820">
        <w:rPr>
          <w:rStyle w:val="Char7"/>
          <w:rFonts w:eastAsiaTheme="minorHAnsi"/>
          <w:rtl/>
        </w:rPr>
        <w:t xml:space="preserve">ن کار را محتمل کردند. </w:t>
      </w:r>
    </w:p>
    <w:p w:rsidR="000A3212" w:rsidRPr="00692820" w:rsidRDefault="008B0B51" w:rsidP="002C706F">
      <w:pPr>
        <w:spacing w:after="0"/>
        <w:ind w:firstLine="284"/>
        <w:jc w:val="both"/>
        <w:rPr>
          <w:rStyle w:val="Char7"/>
          <w:rFonts w:eastAsiaTheme="minorHAnsi"/>
          <w:rtl/>
        </w:rPr>
      </w:pPr>
      <w:r w:rsidRPr="00692820">
        <w:rPr>
          <w:rStyle w:val="Char7"/>
          <w:rFonts w:eastAsiaTheme="minorHAnsi" w:hint="cs"/>
          <w:rtl/>
        </w:rPr>
        <w:t xml:space="preserve">با این وجود </w:t>
      </w:r>
      <w:r w:rsidR="000A3212" w:rsidRPr="00692820">
        <w:rPr>
          <w:rStyle w:val="Char7"/>
          <w:rFonts w:eastAsiaTheme="minorHAnsi"/>
          <w:rtl/>
        </w:rPr>
        <w:t>مسلمانان سطح</w:t>
      </w:r>
      <w:r w:rsidR="00871EA0">
        <w:rPr>
          <w:rStyle w:val="Char7"/>
          <w:rFonts w:eastAsiaTheme="minorHAnsi"/>
          <w:rtl/>
        </w:rPr>
        <w:t>ی</w:t>
      </w:r>
      <w:r w:rsidR="000E2B68">
        <w:rPr>
          <w:rStyle w:val="Char7"/>
          <w:rFonts w:eastAsiaTheme="minorHAnsi"/>
          <w:rtl/>
        </w:rPr>
        <w:t>‌</w:t>
      </w:r>
      <w:r w:rsidR="000A3212" w:rsidRPr="00692820">
        <w:rPr>
          <w:rStyle w:val="Char7"/>
          <w:rFonts w:eastAsiaTheme="minorHAnsi"/>
          <w:rtl/>
        </w:rPr>
        <w:t>نگر اهل سنت، ما را مورد هجوم خود قرار م</w:t>
      </w:r>
      <w:r w:rsidR="00871EA0">
        <w:rPr>
          <w:rStyle w:val="Char7"/>
          <w:rFonts w:eastAsiaTheme="minorHAnsi"/>
          <w:rtl/>
        </w:rPr>
        <w:t>ی</w:t>
      </w:r>
      <w:r w:rsidR="000E2B68">
        <w:rPr>
          <w:rStyle w:val="Char7"/>
          <w:rFonts w:eastAsiaTheme="minorHAnsi"/>
          <w:rtl/>
        </w:rPr>
        <w:t>‌</w:t>
      </w:r>
      <w:r w:rsidR="000A3212" w:rsidRPr="00692820">
        <w:rPr>
          <w:rStyle w:val="Char7"/>
          <w:rFonts w:eastAsiaTheme="minorHAnsi"/>
          <w:rtl/>
        </w:rPr>
        <w:t>دهند.</w:t>
      </w:r>
      <w:r w:rsidR="00B53C02" w:rsidRPr="00E101C3">
        <w:rPr>
          <w:rStyle w:val="Char7"/>
          <w:rFonts w:eastAsia="MS Mincho"/>
          <w:vertAlign w:val="superscript"/>
          <w:rtl/>
        </w:rPr>
        <w:footnoteReference w:id="258"/>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w:t>
      </w:r>
      <w:r w:rsidR="00871EA0">
        <w:rPr>
          <w:rStyle w:val="Char7"/>
          <w:rFonts w:eastAsia="MS Mincho"/>
          <w:rtl/>
        </w:rPr>
        <w:t>ی</w:t>
      </w:r>
      <w:r w:rsidRPr="00692820">
        <w:rPr>
          <w:rStyle w:val="Char7"/>
          <w:rFonts w:eastAsia="MS Mincho"/>
          <w:rtl/>
        </w:rPr>
        <w:t>ا به شما نگفت</w:t>
      </w:r>
      <w:r w:rsidR="00871EA0">
        <w:rPr>
          <w:rStyle w:val="Char7"/>
          <w:rFonts w:eastAsia="MS Mincho"/>
          <w:rtl/>
        </w:rPr>
        <w:t>ی</w:t>
      </w:r>
      <w:r w:rsidRPr="00692820">
        <w:rPr>
          <w:rStyle w:val="Char7"/>
          <w:rFonts w:eastAsia="MS Mincho"/>
          <w:rtl/>
        </w:rPr>
        <w:t>م که امپر</w:t>
      </w:r>
      <w:r w:rsidR="00871EA0">
        <w:rPr>
          <w:rStyle w:val="Char7"/>
          <w:rFonts w:eastAsia="MS Mincho"/>
          <w:rtl/>
        </w:rPr>
        <w:t>ی</w:t>
      </w:r>
      <w:r w:rsidRPr="00692820">
        <w:rPr>
          <w:rStyle w:val="Char7"/>
          <w:rFonts w:eastAsia="MS Mincho"/>
          <w:rtl/>
        </w:rPr>
        <w:t>ال</w:t>
      </w:r>
      <w:r w:rsidR="00871EA0">
        <w:rPr>
          <w:rStyle w:val="Char7"/>
          <w:rFonts w:eastAsia="MS Mincho"/>
          <w:rtl/>
        </w:rPr>
        <w:t>ی</w:t>
      </w:r>
      <w:r w:rsidRPr="00692820">
        <w:rPr>
          <w:rStyle w:val="Char7"/>
          <w:rFonts w:eastAsia="MS Mincho"/>
          <w:rtl/>
        </w:rPr>
        <w:t>سم و صه</w:t>
      </w:r>
      <w:r w:rsidR="00871EA0">
        <w:rPr>
          <w:rStyle w:val="Char7"/>
          <w:rFonts w:eastAsia="MS Mincho"/>
          <w:rtl/>
        </w:rPr>
        <w:t>ی</w:t>
      </w:r>
      <w:r w:rsidRPr="00692820">
        <w:rPr>
          <w:rStyle w:val="Char7"/>
          <w:rFonts w:eastAsia="MS Mincho"/>
          <w:rtl/>
        </w:rPr>
        <w:t>ون</w:t>
      </w:r>
      <w:r w:rsidR="00871EA0">
        <w:rPr>
          <w:rStyle w:val="Char7"/>
          <w:rFonts w:eastAsia="MS Mincho"/>
          <w:rtl/>
        </w:rPr>
        <w:t>ی</w:t>
      </w:r>
      <w:r w:rsidRPr="00692820">
        <w:rPr>
          <w:rStyle w:val="Char7"/>
          <w:rFonts w:eastAsia="MS Mincho"/>
          <w:rtl/>
        </w:rPr>
        <w:t>زم ب</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الملل و سا</w:t>
      </w:r>
      <w:r w:rsidR="00871EA0">
        <w:rPr>
          <w:rStyle w:val="Char7"/>
          <w:rFonts w:eastAsia="MS Mincho"/>
          <w:rtl/>
        </w:rPr>
        <w:t>ی</w:t>
      </w:r>
      <w:r w:rsidRPr="00692820">
        <w:rPr>
          <w:rStyle w:val="Char7"/>
          <w:rFonts w:eastAsia="MS Mincho"/>
          <w:rtl/>
        </w:rPr>
        <w:t>ر دشمنان به دنبال درگ</w:t>
      </w:r>
      <w:r w:rsidR="00871EA0">
        <w:rPr>
          <w:rStyle w:val="Char7"/>
          <w:rFonts w:eastAsia="MS Mincho"/>
          <w:rtl/>
        </w:rPr>
        <w:t>ی</w:t>
      </w:r>
      <w:r w:rsidRPr="00692820">
        <w:rPr>
          <w:rStyle w:val="Char7"/>
          <w:rFonts w:eastAsia="MS Mincho"/>
          <w:rtl/>
        </w:rPr>
        <w:t>ری و جنگ ا</w:t>
      </w:r>
      <w:r w:rsidR="002C21C4" w:rsidRPr="00692820">
        <w:rPr>
          <w:rStyle w:val="Char7"/>
          <w:rFonts w:eastAsia="MS Mincho" w:hint="cs"/>
          <w:rtl/>
        </w:rPr>
        <w:t>فروزی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اعراب و انقلاب اسلام</w:t>
      </w:r>
      <w:r w:rsidR="00871EA0">
        <w:rPr>
          <w:rStyle w:val="Char7"/>
          <w:rFonts w:eastAsia="MS Mincho"/>
          <w:rtl/>
        </w:rPr>
        <w:t>ی</w:t>
      </w:r>
      <w:r w:rsidRPr="00692820">
        <w:rPr>
          <w:rStyle w:val="Char7"/>
          <w:rFonts w:eastAsia="MS Mincho"/>
          <w:rtl/>
        </w:rPr>
        <w:t xml:space="preserve"> در ا</w:t>
      </w:r>
      <w:r w:rsidR="00871EA0">
        <w:rPr>
          <w:rStyle w:val="Char7"/>
          <w:rFonts w:eastAsia="MS Mincho"/>
          <w:rtl/>
        </w:rPr>
        <w:t>ی</w:t>
      </w:r>
      <w:r w:rsidRPr="00692820">
        <w:rPr>
          <w:rStyle w:val="Char7"/>
          <w:rFonts w:eastAsia="MS Mincho"/>
          <w:rtl/>
        </w:rPr>
        <w:t>ران هستند؟</w:t>
      </w:r>
    </w:p>
    <w:p w:rsidR="000A3212" w:rsidRPr="00692820" w:rsidRDefault="000A3212" w:rsidP="0090304A">
      <w:pPr>
        <w:pStyle w:val="a"/>
        <w:spacing w:before="0" w:after="0" w:line="240" w:lineRule="auto"/>
        <w:ind w:firstLine="284"/>
        <w:jc w:val="both"/>
        <w:rPr>
          <w:rStyle w:val="Char7"/>
          <w:rFonts w:eastAsia="MS Mincho"/>
          <w:rtl/>
        </w:rPr>
      </w:pPr>
      <w:r w:rsidRPr="00692820">
        <w:rPr>
          <w:rStyle w:val="Char7"/>
          <w:rFonts w:eastAsia="MS Mincho"/>
          <w:rtl/>
        </w:rPr>
        <w:t>بنابرا</w:t>
      </w:r>
      <w:r w:rsidR="00871EA0">
        <w:rPr>
          <w:rStyle w:val="Char7"/>
          <w:rFonts w:eastAsia="MS Mincho"/>
          <w:rtl/>
        </w:rPr>
        <w:t>ی</w:t>
      </w:r>
      <w:r w:rsidRPr="00692820">
        <w:rPr>
          <w:rStyle w:val="Char7"/>
          <w:rFonts w:eastAsia="MS Mincho"/>
          <w:rtl/>
        </w:rPr>
        <w:t>ن به نظر م</w:t>
      </w:r>
      <w:r w:rsidR="00C9111D" w:rsidRPr="00692820">
        <w:rPr>
          <w:rStyle w:val="Char7"/>
          <w:rFonts w:eastAsia="MS Mincho" w:hint="cs"/>
          <w:rtl/>
        </w:rPr>
        <w:t>ـ</w:t>
      </w:r>
      <w:r w:rsidRPr="00692820">
        <w:rPr>
          <w:rStyle w:val="Char7"/>
          <w:rFonts w:eastAsia="MS Mincho"/>
          <w:rtl/>
        </w:rPr>
        <w:t>ا با</w:t>
      </w:r>
      <w:r w:rsidR="00871EA0">
        <w:rPr>
          <w:rStyle w:val="Char7"/>
          <w:rFonts w:eastAsia="MS Mincho"/>
          <w:rtl/>
        </w:rPr>
        <w:t>ی</w:t>
      </w:r>
      <w:r w:rsidRPr="00692820">
        <w:rPr>
          <w:rStyle w:val="Char7"/>
          <w:rFonts w:eastAsia="MS Mincho"/>
          <w:rtl/>
        </w:rPr>
        <w:t xml:space="preserve">د همچنان، آگاه نمودن ملتمان ادامه </w:t>
      </w:r>
      <w:r w:rsidR="00871EA0">
        <w:rPr>
          <w:rStyle w:val="Char7"/>
          <w:rFonts w:eastAsia="MS Mincho"/>
          <w:rtl/>
        </w:rPr>
        <w:t>ی</w:t>
      </w:r>
      <w:r w:rsidRPr="00692820">
        <w:rPr>
          <w:rStyle w:val="Char7"/>
          <w:rFonts w:eastAsia="MS Mincho"/>
          <w:rtl/>
        </w:rPr>
        <w:t>ابد و آنه</w:t>
      </w:r>
      <w:r w:rsidR="00C9111D" w:rsidRPr="00692820">
        <w:rPr>
          <w:rStyle w:val="Char7"/>
          <w:rFonts w:eastAsia="MS Mincho" w:hint="cs"/>
          <w:rtl/>
        </w:rPr>
        <w:t>ـ</w:t>
      </w:r>
      <w:r w:rsidRPr="00692820">
        <w:rPr>
          <w:rStyle w:val="Char7"/>
          <w:rFonts w:eastAsia="MS Mincho"/>
          <w:rtl/>
        </w:rPr>
        <w:t xml:space="preserve">ا را از </w:t>
      </w:r>
      <w:r w:rsidRPr="0090304A">
        <w:rPr>
          <w:rStyle w:val="Char7"/>
          <w:rFonts w:eastAsia="MS Mincho"/>
          <w:spacing w:val="-4"/>
          <w:rtl/>
        </w:rPr>
        <w:t>توطئه</w:t>
      </w:r>
      <w:r w:rsidR="0090304A" w:rsidRPr="0090304A">
        <w:rPr>
          <w:rStyle w:val="Char7"/>
          <w:rFonts w:eastAsia="MS Mincho" w:hint="cs"/>
          <w:spacing w:val="-4"/>
          <w:rtl/>
        </w:rPr>
        <w:t>‌</w:t>
      </w:r>
      <w:r w:rsidRPr="0090304A">
        <w:rPr>
          <w:rStyle w:val="Char7"/>
          <w:rFonts w:eastAsia="MS Mincho"/>
          <w:spacing w:val="-4"/>
          <w:rtl/>
        </w:rPr>
        <w:t>ها</w:t>
      </w:r>
      <w:r w:rsidR="00871EA0" w:rsidRPr="0090304A">
        <w:rPr>
          <w:rStyle w:val="Char7"/>
          <w:rFonts w:eastAsia="MS Mincho"/>
          <w:spacing w:val="-4"/>
          <w:rtl/>
        </w:rPr>
        <w:t>یی</w:t>
      </w:r>
      <w:r w:rsidRPr="0090304A">
        <w:rPr>
          <w:rStyle w:val="Char7"/>
          <w:rFonts w:eastAsia="MS Mincho"/>
          <w:spacing w:val="-4"/>
          <w:rtl/>
        </w:rPr>
        <w:t xml:space="preserve"> که خم</w:t>
      </w:r>
      <w:r w:rsidR="00871EA0" w:rsidRPr="0090304A">
        <w:rPr>
          <w:rStyle w:val="Char7"/>
          <w:rFonts w:eastAsia="MS Mincho"/>
          <w:spacing w:val="-4"/>
          <w:rtl/>
        </w:rPr>
        <w:t>ی</w:t>
      </w:r>
      <w:r w:rsidRPr="0090304A">
        <w:rPr>
          <w:rStyle w:val="Char7"/>
          <w:rFonts w:eastAsia="MS Mincho"/>
          <w:spacing w:val="-4"/>
          <w:rtl/>
        </w:rPr>
        <w:t>ن</w:t>
      </w:r>
      <w:r w:rsidR="00871EA0" w:rsidRPr="0090304A">
        <w:rPr>
          <w:rStyle w:val="Char7"/>
          <w:rFonts w:eastAsia="MS Mincho"/>
          <w:spacing w:val="-4"/>
          <w:rtl/>
        </w:rPr>
        <w:t>ی</w:t>
      </w:r>
      <w:r w:rsidRPr="0090304A">
        <w:rPr>
          <w:rStyle w:val="Char7"/>
          <w:rFonts w:eastAsia="MS Mincho"/>
          <w:spacing w:val="-4"/>
          <w:rtl/>
        </w:rPr>
        <w:t xml:space="preserve"> و </w:t>
      </w:r>
      <w:r w:rsidR="00871EA0" w:rsidRPr="0090304A">
        <w:rPr>
          <w:rStyle w:val="Char7"/>
          <w:rFonts w:eastAsia="MS Mincho"/>
          <w:spacing w:val="-4"/>
          <w:rtl/>
        </w:rPr>
        <w:t>ی</w:t>
      </w:r>
      <w:r w:rsidR="00C9111D" w:rsidRPr="0090304A">
        <w:rPr>
          <w:rStyle w:val="Char7"/>
          <w:rFonts w:eastAsia="MS Mincho" w:hint="cs"/>
          <w:spacing w:val="-4"/>
          <w:rtl/>
        </w:rPr>
        <w:t>ـ</w:t>
      </w:r>
      <w:r w:rsidRPr="0090304A">
        <w:rPr>
          <w:rStyle w:val="Char7"/>
          <w:rFonts w:eastAsia="MS Mincho"/>
          <w:spacing w:val="-4"/>
          <w:rtl/>
        </w:rPr>
        <w:t>ارانش آماده کرده</w:t>
      </w:r>
      <w:r w:rsidR="000E2B68">
        <w:rPr>
          <w:rStyle w:val="Char7"/>
          <w:rFonts w:eastAsia="MS Mincho"/>
          <w:spacing w:val="-4"/>
          <w:rtl/>
        </w:rPr>
        <w:t>‌</w:t>
      </w:r>
      <w:r w:rsidRPr="0090304A">
        <w:rPr>
          <w:rStyle w:val="Char7"/>
          <w:rFonts w:eastAsia="MS Mincho"/>
          <w:spacing w:val="-4"/>
          <w:rtl/>
        </w:rPr>
        <w:t>اند، با</w:t>
      </w:r>
      <w:r w:rsidR="00871EA0" w:rsidRPr="0090304A">
        <w:rPr>
          <w:rStyle w:val="Char7"/>
          <w:rFonts w:eastAsia="MS Mincho"/>
          <w:spacing w:val="-4"/>
          <w:rtl/>
        </w:rPr>
        <w:t>ی</w:t>
      </w:r>
      <w:r w:rsidRPr="0090304A">
        <w:rPr>
          <w:rStyle w:val="Char7"/>
          <w:rFonts w:eastAsia="MS Mincho"/>
          <w:spacing w:val="-4"/>
          <w:rtl/>
        </w:rPr>
        <w:t>د برحذر داشت. شا</w:t>
      </w:r>
      <w:r w:rsidR="00871EA0" w:rsidRPr="0090304A">
        <w:rPr>
          <w:rStyle w:val="Char7"/>
          <w:rFonts w:eastAsia="MS Mincho"/>
          <w:spacing w:val="-4"/>
          <w:rtl/>
        </w:rPr>
        <w:t>ی</w:t>
      </w:r>
      <w:r w:rsidRPr="0090304A">
        <w:rPr>
          <w:rStyle w:val="Char7"/>
          <w:rFonts w:eastAsia="MS Mincho"/>
          <w:spacing w:val="-4"/>
          <w:rtl/>
        </w:rPr>
        <w:t>د ا</w:t>
      </w:r>
      <w:r w:rsidR="00871EA0" w:rsidRPr="0090304A">
        <w:rPr>
          <w:rStyle w:val="Char7"/>
          <w:rFonts w:eastAsia="MS Mincho"/>
          <w:spacing w:val="-4"/>
          <w:rtl/>
        </w:rPr>
        <w:t>ی</w:t>
      </w:r>
      <w:r w:rsidRPr="0090304A">
        <w:rPr>
          <w:rStyle w:val="Char7"/>
          <w:rFonts w:eastAsia="MS Mincho"/>
          <w:spacing w:val="-4"/>
          <w:rtl/>
        </w:rPr>
        <w:t>ن فر</w:t>
      </w:r>
      <w:r w:rsidR="00871EA0" w:rsidRPr="0090304A">
        <w:rPr>
          <w:rStyle w:val="Char7"/>
          <w:rFonts w:eastAsia="MS Mincho"/>
          <w:spacing w:val="-4"/>
          <w:rtl/>
        </w:rPr>
        <w:t>ی</w:t>
      </w:r>
      <w:r w:rsidRPr="0090304A">
        <w:rPr>
          <w:rStyle w:val="Char7"/>
          <w:rFonts w:eastAsia="MS Mincho"/>
          <w:spacing w:val="-4"/>
          <w:rtl/>
        </w:rPr>
        <w:t>ادها</w:t>
      </w:r>
      <w:r w:rsidR="00871EA0" w:rsidRPr="0090304A">
        <w:rPr>
          <w:rStyle w:val="Char7"/>
          <w:rFonts w:eastAsia="MS Mincho"/>
          <w:spacing w:val="-4"/>
          <w:rtl/>
        </w:rPr>
        <w:t>یی</w:t>
      </w:r>
      <w:r w:rsidRPr="0090304A">
        <w:rPr>
          <w:rStyle w:val="Char7"/>
          <w:rFonts w:eastAsia="MS Mincho"/>
          <w:spacing w:val="-4"/>
          <w:rtl/>
        </w:rPr>
        <w:t xml:space="preserve"> که ما م</w:t>
      </w:r>
      <w:r w:rsidR="00871EA0" w:rsidRPr="0090304A">
        <w:rPr>
          <w:rStyle w:val="Char7"/>
          <w:rFonts w:eastAsia="MS Mincho"/>
          <w:spacing w:val="-4"/>
          <w:rtl/>
        </w:rPr>
        <w:t>ی</w:t>
      </w:r>
      <w:r w:rsidR="000E2B68">
        <w:rPr>
          <w:rStyle w:val="Char7"/>
          <w:rFonts w:eastAsia="MS Mincho"/>
          <w:spacing w:val="-4"/>
          <w:rtl/>
        </w:rPr>
        <w:t>‌</w:t>
      </w:r>
      <w:r w:rsidRPr="0090304A">
        <w:rPr>
          <w:rStyle w:val="Char7"/>
          <w:rFonts w:eastAsia="MS Mincho"/>
          <w:spacing w:val="-4"/>
          <w:rtl/>
        </w:rPr>
        <w:t>زن</w:t>
      </w:r>
      <w:r w:rsidR="00871EA0" w:rsidRPr="0090304A">
        <w:rPr>
          <w:rStyle w:val="Char7"/>
          <w:rFonts w:eastAsia="MS Mincho"/>
          <w:spacing w:val="-4"/>
          <w:rtl/>
        </w:rPr>
        <w:t>ی</w:t>
      </w:r>
      <w:r w:rsidRPr="0090304A">
        <w:rPr>
          <w:rStyle w:val="Char7"/>
          <w:rFonts w:eastAsia="MS Mincho"/>
          <w:spacing w:val="-4"/>
          <w:rtl/>
        </w:rPr>
        <w:t>م، قبل از آنکه زمان</w:t>
      </w:r>
      <w:r w:rsidR="00871EA0" w:rsidRPr="0090304A">
        <w:rPr>
          <w:rStyle w:val="Char7"/>
          <w:rFonts w:eastAsia="MS Mincho"/>
          <w:spacing w:val="-4"/>
          <w:rtl/>
        </w:rPr>
        <w:t>ی</w:t>
      </w:r>
      <w:r w:rsidRPr="0090304A">
        <w:rPr>
          <w:rStyle w:val="Char7"/>
          <w:rFonts w:eastAsia="MS Mincho"/>
          <w:spacing w:val="-4"/>
          <w:rtl/>
        </w:rPr>
        <w:t xml:space="preserve"> ب</w:t>
      </w:r>
      <w:r w:rsidR="00871EA0" w:rsidRPr="0090304A">
        <w:rPr>
          <w:rStyle w:val="Char7"/>
          <w:rFonts w:eastAsia="MS Mincho"/>
          <w:spacing w:val="-4"/>
          <w:rtl/>
        </w:rPr>
        <w:t>ی</w:t>
      </w:r>
      <w:r w:rsidRPr="0090304A">
        <w:rPr>
          <w:rStyle w:val="Char7"/>
          <w:rFonts w:eastAsia="MS Mincho"/>
          <w:spacing w:val="-4"/>
          <w:rtl/>
        </w:rPr>
        <w:t>ا</w:t>
      </w:r>
      <w:r w:rsidR="00871EA0" w:rsidRPr="0090304A">
        <w:rPr>
          <w:rStyle w:val="Char7"/>
          <w:rFonts w:eastAsia="MS Mincho"/>
          <w:spacing w:val="-4"/>
          <w:rtl/>
        </w:rPr>
        <w:t>ی</w:t>
      </w:r>
      <w:r w:rsidRPr="0090304A">
        <w:rPr>
          <w:rStyle w:val="Char7"/>
          <w:rFonts w:eastAsia="MS Mincho"/>
          <w:spacing w:val="-4"/>
          <w:rtl/>
        </w:rPr>
        <w:t>د که پش</w:t>
      </w:r>
      <w:r w:rsidR="00871EA0" w:rsidRPr="0090304A">
        <w:rPr>
          <w:rStyle w:val="Char7"/>
          <w:rFonts w:eastAsia="MS Mincho"/>
          <w:spacing w:val="-4"/>
          <w:rtl/>
        </w:rPr>
        <w:t>ی</w:t>
      </w:r>
      <w:r w:rsidRPr="0090304A">
        <w:rPr>
          <w:rStyle w:val="Char7"/>
          <w:rFonts w:eastAsia="MS Mincho"/>
          <w:spacing w:val="-4"/>
          <w:rtl/>
        </w:rPr>
        <w:t>مان</w:t>
      </w:r>
      <w:r w:rsidR="00871EA0" w:rsidRPr="0090304A">
        <w:rPr>
          <w:rStyle w:val="Char7"/>
          <w:rFonts w:eastAsia="MS Mincho"/>
          <w:spacing w:val="-4"/>
          <w:rtl/>
        </w:rPr>
        <w:t>ی</w:t>
      </w:r>
      <w:r w:rsidRPr="0090304A">
        <w:rPr>
          <w:rStyle w:val="Char7"/>
          <w:rFonts w:eastAsia="MS Mincho"/>
          <w:spacing w:val="-4"/>
          <w:rtl/>
        </w:rPr>
        <w:t xml:space="preserve"> فا</w:t>
      </w:r>
      <w:r w:rsidR="00871EA0" w:rsidRPr="0090304A">
        <w:rPr>
          <w:rStyle w:val="Char7"/>
          <w:rFonts w:eastAsia="MS Mincho"/>
          <w:spacing w:val="-4"/>
          <w:rtl/>
        </w:rPr>
        <w:t>ی</w:t>
      </w:r>
      <w:r w:rsidRPr="0090304A">
        <w:rPr>
          <w:rStyle w:val="Char7"/>
          <w:rFonts w:eastAsia="MS Mincho"/>
          <w:spacing w:val="-4"/>
          <w:rtl/>
        </w:rPr>
        <w:t>ده</w:t>
      </w:r>
      <w:r w:rsidR="000E2B68">
        <w:rPr>
          <w:rStyle w:val="Char7"/>
          <w:rFonts w:eastAsia="MS Mincho"/>
          <w:spacing w:val="-4"/>
          <w:rtl/>
        </w:rPr>
        <w:t>‌</w:t>
      </w:r>
      <w:r w:rsidRPr="0090304A">
        <w:rPr>
          <w:rStyle w:val="Char7"/>
          <w:rFonts w:eastAsia="MS Mincho"/>
          <w:spacing w:val="-4"/>
          <w:rtl/>
        </w:rPr>
        <w:t>ا</w:t>
      </w:r>
      <w:r w:rsidR="00871EA0" w:rsidRPr="0090304A">
        <w:rPr>
          <w:rStyle w:val="Char7"/>
          <w:rFonts w:eastAsia="MS Mincho"/>
          <w:spacing w:val="-4"/>
          <w:rtl/>
        </w:rPr>
        <w:t>ی</w:t>
      </w:r>
      <w:r w:rsidRPr="0090304A">
        <w:rPr>
          <w:rStyle w:val="Char7"/>
          <w:rFonts w:eastAsia="MS Mincho"/>
          <w:spacing w:val="-4"/>
          <w:rtl/>
        </w:rPr>
        <w:t xml:space="preserve"> نداشته باشد به گوش شنوا</w:t>
      </w:r>
      <w:r w:rsidR="00871EA0" w:rsidRPr="0090304A">
        <w:rPr>
          <w:rStyle w:val="Char7"/>
          <w:rFonts w:eastAsia="MS Mincho"/>
          <w:spacing w:val="-4"/>
          <w:rtl/>
        </w:rPr>
        <w:t>یی</w:t>
      </w:r>
      <w:r w:rsidRPr="0090304A">
        <w:rPr>
          <w:rStyle w:val="Char7"/>
          <w:rFonts w:eastAsia="MS Mincho"/>
          <w:spacing w:val="-4"/>
          <w:rtl/>
        </w:rPr>
        <w:t xml:space="preserve"> برسد. در حال</w:t>
      </w:r>
      <w:r w:rsidR="00871EA0" w:rsidRPr="0090304A">
        <w:rPr>
          <w:rStyle w:val="Char7"/>
          <w:rFonts w:eastAsia="MS Mincho"/>
          <w:spacing w:val="-4"/>
          <w:rtl/>
        </w:rPr>
        <w:t>ی</w:t>
      </w:r>
      <w:r w:rsidR="000E2B68">
        <w:rPr>
          <w:rStyle w:val="Char7"/>
          <w:rFonts w:eastAsia="MS Mincho"/>
          <w:spacing w:val="-4"/>
          <w:rtl/>
        </w:rPr>
        <w:t>‌</w:t>
      </w:r>
      <w:r w:rsidRPr="0090304A">
        <w:rPr>
          <w:rStyle w:val="Char7"/>
          <w:rFonts w:eastAsia="MS Mincho"/>
          <w:spacing w:val="-4"/>
          <w:rtl/>
        </w:rPr>
        <w:t>که ه</w:t>
      </w:r>
      <w:r w:rsidR="00871EA0" w:rsidRPr="0090304A">
        <w:rPr>
          <w:rStyle w:val="Char7"/>
          <w:rFonts w:eastAsia="MS Mincho"/>
          <w:spacing w:val="-4"/>
          <w:rtl/>
        </w:rPr>
        <w:t>ی</w:t>
      </w:r>
      <w:r w:rsidRPr="0090304A">
        <w:rPr>
          <w:rStyle w:val="Char7"/>
          <w:rFonts w:eastAsia="MS Mincho"/>
          <w:spacing w:val="-4"/>
          <w:rtl/>
        </w:rPr>
        <w:t>چ سع</w:t>
      </w:r>
      <w:r w:rsidR="00871EA0" w:rsidRPr="0090304A">
        <w:rPr>
          <w:rStyle w:val="Char7"/>
          <w:rFonts w:eastAsia="MS Mincho"/>
          <w:spacing w:val="-4"/>
          <w:rtl/>
        </w:rPr>
        <w:t>ی</w:t>
      </w:r>
      <w:r w:rsidRPr="0090304A">
        <w:rPr>
          <w:rStyle w:val="Char7"/>
          <w:rFonts w:eastAsia="MS Mincho"/>
          <w:spacing w:val="-4"/>
          <w:rtl/>
        </w:rPr>
        <w:t xml:space="preserve"> و کوشش</w:t>
      </w:r>
      <w:r w:rsidR="00871EA0" w:rsidRPr="0090304A">
        <w:rPr>
          <w:rStyle w:val="Char7"/>
          <w:rFonts w:eastAsia="MS Mincho"/>
          <w:spacing w:val="-4"/>
          <w:rtl/>
        </w:rPr>
        <w:t>ی</w:t>
      </w:r>
      <w:r w:rsidRPr="0090304A">
        <w:rPr>
          <w:rStyle w:val="Char7"/>
          <w:rFonts w:eastAsia="MS Mincho"/>
          <w:spacing w:val="-4"/>
          <w:rtl/>
        </w:rPr>
        <w:t xml:space="preserve"> برا</w:t>
      </w:r>
      <w:r w:rsidR="00871EA0" w:rsidRPr="0090304A">
        <w:rPr>
          <w:rStyle w:val="Char7"/>
          <w:rFonts w:eastAsia="MS Mincho"/>
          <w:spacing w:val="-4"/>
          <w:rtl/>
        </w:rPr>
        <w:t>ی</w:t>
      </w:r>
      <w:r w:rsidRPr="0090304A">
        <w:rPr>
          <w:rStyle w:val="Char7"/>
          <w:rFonts w:eastAsia="MS Mincho"/>
          <w:spacing w:val="-4"/>
          <w:rtl/>
        </w:rPr>
        <w:t xml:space="preserve"> نجات از غرق شدن د</w:t>
      </w:r>
      <w:r w:rsidR="00871EA0" w:rsidRPr="0090304A">
        <w:rPr>
          <w:rStyle w:val="Char7"/>
          <w:rFonts w:eastAsia="MS Mincho"/>
          <w:spacing w:val="-4"/>
          <w:rtl/>
        </w:rPr>
        <w:t>ی</w:t>
      </w:r>
      <w:r w:rsidRPr="0090304A">
        <w:rPr>
          <w:rStyle w:val="Char7"/>
          <w:rFonts w:eastAsia="MS Mincho"/>
          <w:spacing w:val="-4"/>
          <w:rtl/>
        </w:rPr>
        <w:t>ده نم</w:t>
      </w:r>
      <w:r w:rsidR="00871EA0" w:rsidRPr="0090304A">
        <w:rPr>
          <w:rStyle w:val="Char7"/>
          <w:rFonts w:eastAsia="MS Mincho"/>
          <w:spacing w:val="-4"/>
          <w:rtl/>
        </w:rPr>
        <w:t>ی</w:t>
      </w:r>
      <w:r w:rsidR="000E2B68">
        <w:rPr>
          <w:rStyle w:val="Char7"/>
          <w:rFonts w:eastAsia="MS Mincho"/>
          <w:spacing w:val="-4"/>
          <w:rtl/>
        </w:rPr>
        <w:t>‌</w:t>
      </w:r>
      <w:r w:rsidRPr="0090304A">
        <w:rPr>
          <w:rStyle w:val="Char7"/>
          <w:rFonts w:eastAsia="MS Mincho"/>
          <w:spacing w:val="-4"/>
          <w:rtl/>
        </w:rPr>
        <w:t>شود.</w:t>
      </w:r>
    </w:p>
    <w:p w:rsidR="000A3212" w:rsidRPr="00692820" w:rsidRDefault="000A3212" w:rsidP="002C706F">
      <w:pPr>
        <w:spacing w:after="0"/>
        <w:ind w:firstLine="284"/>
        <w:jc w:val="both"/>
        <w:rPr>
          <w:rStyle w:val="Char7"/>
          <w:rFonts w:eastAsia="MS Mincho"/>
          <w:rtl/>
        </w:rPr>
      </w:pPr>
      <w:r w:rsidRPr="00692820">
        <w:rPr>
          <w:rStyle w:val="Char7"/>
          <w:rFonts w:eastAsiaTheme="minorHAnsi"/>
          <w:rtl/>
        </w:rPr>
        <w:t>در ا</w:t>
      </w:r>
      <w:r w:rsidR="00871EA0">
        <w:rPr>
          <w:rStyle w:val="Char7"/>
          <w:rFonts w:eastAsiaTheme="minorHAnsi"/>
          <w:rtl/>
        </w:rPr>
        <w:t>ی</w:t>
      </w:r>
      <w:r w:rsidRPr="00692820">
        <w:rPr>
          <w:rStyle w:val="Char7"/>
          <w:rFonts w:eastAsiaTheme="minorHAnsi"/>
          <w:rtl/>
        </w:rPr>
        <w:t>ن قسمت از توطئه</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رافضه در خل</w:t>
      </w:r>
      <w:r w:rsidR="00871EA0">
        <w:rPr>
          <w:rStyle w:val="Char7"/>
          <w:rFonts w:eastAsiaTheme="minorHAnsi"/>
          <w:rtl/>
        </w:rPr>
        <w:t>ی</w:t>
      </w:r>
      <w:r w:rsidRPr="00692820">
        <w:rPr>
          <w:rStyle w:val="Char7"/>
          <w:rFonts w:eastAsiaTheme="minorHAnsi"/>
          <w:rtl/>
        </w:rPr>
        <w:t>ج و عراق و شبه</w:t>
      </w:r>
      <w:r w:rsidR="000E2B68">
        <w:rPr>
          <w:rStyle w:val="Char7"/>
          <w:rFonts w:eastAsiaTheme="minorHAnsi"/>
          <w:rtl/>
        </w:rPr>
        <w:t>‌</w:t>
      </w:r>
      <w:r w:rsidRPr="00692820">
        <w:rPr>
          <w:rStyle w:val="Char7"/>
          <w:rFonts w:eastAsiaTheme="minorHAnsi"/>
          <w:rtl/>
        </w:rPr>
        <w:t>جز</w:t>
      </w:r>
      <w:r w:rsidR="00871EA0">
        <w:rPr>
          <w:rStyle w:val="Char7"/>
          <w:rFonts w:eastAsiaTheme="minorHAnsi"/>
          <w:rtl/>
        </w:rPr>
        <w:t>ی</w:t>
      </w:r>
      <w:r w:rsidRPr="00692820">
        <w:rPr>
          <w:rStyle w:val="Char7"/>
          <w:rFonts w:eastAsiaTheme="minorHAnsi"/>
          <w:rtl/>
        </w:rPr>
        <w:t>ره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عربستان به طور کل</w:t>
      </w:r>
      <w:r w:rsidR="00871EA0">
        <w:rPr>
          <w:rStyle w:val="Char7"/>
          <w:rFonts w:eastAsiaTheme="minorHAnsi"/>
          <w:rtl/>
        </w:rPr>
        <w:t>ی</w:t>
      </w:r>
      <w:r w:rsidRPr="00692820">
        <w:rPr>
          <w:rStyle w:val="Char7"/>
          <w:rFonts w:eastAsiaTheme="minorHAnsi"/>
          <w:rtl/>
        </w:rPr>
        <w:t xml:space="preserve"> بحث خواه</w:t>
      </w:r>
      <w:r w:rsidR="00871EA0">
        <w:rPr>
          <w:rStyle w:val="Char7"/>
          <w:rFonts w:eastAsiaTheme="minorHAnsi"/>
          <w:rtl/>
        </w:rPr>
        <w:t>ی</w:t>
      </w:r>
      <w:r w:rsidRPr="00692820">
        <w:rPr>
          <w:rStyle w:val="Char7"/>
          <w:rFonts w:eastAsiaTheme="minorHAnsi"/>
          <w:rtl/>
        </w:rPr>
        <w:t>م کرد</w:t>
      </w:r>
      <w:r w:rsidRPr="00692820">
        <w:rPr>
          <w:rStyle w:val="Char7"/>
          <w:rFonts w:eastAsia="MS Mincho"/>
          <w:rtl/>
        </w:rPr>
        <w:t>.</w:t>
      </w:r>
    </w:p>
    <w:p w:rsidR="000A3212" w:rsidRPr="0090304A" w:rsidRDefault="000A3212" w:rsidP="0090304A">
      <w:pPr>
        <w:pStyle w:val="a4"/>
        <w:rPr>
          <w:rtl/>
        </w:rPr>
      </w:pPr>
      <w:bookmarkStart w:id="401" w:name="_Toc328516293"/>
      <w:bookmarkStart w:id="402" w:name="_Toc328564720"/>
      <w:bookmarkStart w:id="403" w:name="_Toc487098046"/>
      <w:r w:rsidRPr="0090304A">
        <w:rPr>
          <w:rtl/>
        </w:rPr>
        <w:t>سمت و سوی تار</w:t>
      </w:r>
      <w:r w:rsidR="00F44604">
        <w:rPr>
          <w:rtl/>
        </w:rPr>
        <w:t>ی</w:t>
      </w:r>
      <w:r w:rsidRPr="0090304A">
        <w:rPr>
          <w:rtl/>
        </w:rPr>
        <w:t>خی</w:t>
      </w:r>
      <w:bookmarkEnd w:id="401"/>
      <w:bookmarkEnd w:id="402"/>
      <w:bookmarkEnd w:id="403"/>
    </w:p>
    <w:p w:rsidR="000A3212" w:rsidRPr="00692820" w:rsidRDefault="000A3212" w:rsidP="002C706F">
      <w:pPr>
        <w:spacing w:after="0"/>
        <w:ind w:firstLine="284"/>
        <w:jc w:val="both"/>
        <w:rPr>
          <w:rStyle w:val="Char7"/>
          <w:rFonts w:eastAsia="MS Mincho"/>
          <w:rtl/>
        </w:rPr>
      </w:pPr>
      <w:r w:rsidRPr="00692820">
        <w:rPr>
          <w:rStyle w:val="Char7"/>
          <w:rFonts w:eastAsia="MS Mincho"/>
          <w:rtl/>
        </w:rPr>
        <w:t>خل</w:t>
      </w:r>
      <w:r w:rsidR="00871EA0">
        <w:rPr>
          <w:rStyle w:val="Char7"/>
          <w:rFonts w:eastAsia="MS Mincho"/>
          <w:rtl/>
        </w:rPr>
        <w:t>ی</w:t>
      </w:r>
      <w:r w:rsidRPr="00692820">
        <w:rPr>
          <w:rStyle w:val="Char7"/>
          <w:rFonts w:eastAsia="MS Mincho"/>
          <w:rtl/>
        </w:rPr>
        <w:t>ج از کناره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شرق و غربش همواره جزء جدا</w:t>
      </w:r>
      <w:r w:rsidR="00871EA0">
        <w:rPr>
          <w:rStyle w:val="Char7"/>
          <w:rFonts w:eastAsia="MS Mincho"/>
          <w:rtl/>
        </w:rPr>
        <w:t>یی</w:t>
      </w:r>
      <w:r w:rsidR="000E2B68">
        <w:rPr>
          <w:rStyle w:val="Char7"/>
          <w:rFonts w:eastAsia="MS Mincho"/>
          <w:rtl/>
        </w:rPr>
        <w:t>‌</w:t>
      </w:r>
      <w:r w:rsidRPr="00692820">
        <w:rPr>
          <w:rStyle w:val="Char7"/>
          <w:rFonts w:eastAsia="MS Mincho"/>
          <w:rtl/>
        </w:rPr>
        <w:t>ن</w:t>
      </w:r>
      <w:r w:rsidR="00C9111D" w:rsidRPr="00692820">
        <w:rPr>
          <w:rStyle w:val="Char7"/>
          <w:rFonts w:eastAsia="MS Mincho" w:hint="cs"/>
          <w:rtl/>
        </w:rPr>
        <w:t>ـ</w:t>
      </w:r>
      <w:r w:rsidRPr="00692820">
        <w:rPr>
          <w:rStyle w:val="Char7"/>
          <w:rFonts w:eastAsia="MS Mincho"/>
          <w:rtl/>
        </w:rPr>
        <w:t>اپذ</w:t>
      </w:r>
      <w:r w:rsidR="00871EA0">
        <w:rPr>
          <w:rStyle w:val="Char7"/>
          <w:rFonts w:eastAsia="MS Mincho"/>
          <w:rtl/>
        </w:rPr>
        <w:t>ی</w:t>
      </w:r>
      <w:r w:rsidRPr="00692820">
        <w:rPr>
          <w:rStyle w:val="Char7"/>
          <w:rFonts w:eastAsia="MS Mincho"/>
          <w:rtl/>
        </w:rPr>
        <w:t xml:space="preserve">ر </w:t>
      </w:r>
      <w:r w:rsidRPr="00A0092C">
        <w:rPr>
          <w:rStyle w:val="Char7"/>
          <w:rFonts w:eastAsia="MS Mincho"/>
          <w:rtl/>
        </w:rPr>
        <w:t>جزيرةالعرب</w:t>
      </w:r>
      <w:r w:rsidRPr="00692820">
        <w:rPr>
          <w:rStyle w:val="Char7"/>
          <w:rFonts w:eastAsia="MS Mincho"/>
          <w:rtl/>
        </w:rPr>
        <w:t xml:space="preserve"> بوده است. اهل کنعان اول</w:t>
      </w:r>
      <w:r w:rsidR="00871EA0">
        <w:rPr>
          <w:rStyle w:val="Char7"/>
          <w:rFonts w:eastAsia="MS Mincho"/>
          <w:rtl/>
        </w:rPr>
        <w:t>ی</w:t>
      </w:r>
      <w:r w:rsidRPr="00692820">
        <w:rPr>
          <w:rStyle w:val="Char7"/>
          <w:rFonts w:eastAsia="MS Mincho"/>
          <w:rtl/>
        </w:rPr>
        <w:t>ن ساکنان آن بودند، سپس ف</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ق</w:t>
      </w:r>
      <w:r w:rsidR="00871EA0">
        <w:rPr>
          <w:rStyle w:val="Char7"/>
          <w:rFonts w:eastAsia="MS Mincho"/>
          <w:rtl/>
        </w:rPr>
        <w:t>ی</w:t>
      </w:r>
      <w:r w:rsidR="000E2B68">
        <w:rPr>
          <w:rStyle w:val="Char7"/>
          <w:rFonts w:eastAsia="MS Mincho"/>
          <w:rtl/>
        </w:rPr>
        <w:t>‌</w:t>
      </w:r>
      <w:r w:rsidRPr="00692820">
        <w:rPr>
          <w:rStyle w:val="Char7"/>
          <w:rFonts w:eastAsia="MS Mincho"/>
          <w:rtl/>
        </w:rPr>
        <w:t>ها که منتسب به اهل کنعان بودند، در آنجا اقامت گز</w:t>
      </w:r>
      <w:r w:rsidR="00871EA0">
        <w:rPr>
          <w:rStyle w:val="Char7"/>
          <w:rFonts w:eastAsia="MS Mincho"/>
          <w:rtl/>
        </w:rPr>
        <w:t>ی</w:t>
      </w:r>
      <w:r w:rsidRPr="00692820">
        <w:rPr>
          <w:rStyle w:val="Char7"/>
          <w:rFonts w:eastAsia="MS Mincho"/>
          <w:rtl/>
        </w:rPr>
        <w:t>دند. در خل</w:t>
      </w:r>
      <w:r w:rsidR="00871EA0">
        <w:rPr>
          <w:rStyle w:val="Char7"/>
          <w:rFonts w:eastAsia="MS Mincho"/>
          <w:rtl/>
        </w:rPr>
        <w:t>ی</w:t>
      </w:r>
      <w:r w:rsidRPr="00692820">
        <w:rPr>
          <w:rStyle w:val="Char7"/>
          <w:rFonts w:eastAsia="MS Mincho"/>
          <w:rtl/>
        </w:rPr>
        <w:t>ج</w:t>
      </w:r>
      <w:r w:rsidR="002C21C4" w:rsidRPr="00692820">
        <w:rPr>
          <w:rStyle w:val="Char7"/>
          <w:rFonts w:eastAsia="MS Mincho" w:hint="cs"/>
          <w:rtl/>
        </w:rPr>
        <w:t>،</w:t>
      </w:r>
      <w:r w:rsidRPr="00692820">
        <w:rPr>
          <w:rStyle w:val="Char7"/>
          <w:rFonts w:eastAsia="MS Mincho"/>
          <w:rtl/>
        </w:rPr>
        <w:t xml:space="preserve"> قب</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از قد</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تر</w:t>
      </w:r>
      <w:r w:rsidR="00871EA0">
        <w:rPr>
          <w:rStyle w:val="Char7"/>
          <w:rFonts w:eastAsia="MS Mincho"/>
          <w:rtl/>
        </w:rPr>
        <w:t>ی</w:t>
      </w:r>
      <w:r w:rsidRPr="00692820">
        <w:rPr>
          <w:rStyle w:val="Char7"/>
          <w:rFonts w:eastAsia="MS Mincho"/>
          <w:rtl/>
        </w:rPr>
        <w:t>ن دوران</w:t>
      </w:r>
      <w:r w:rsidR="000E2B68">
        <w:rPr>
          <w:rStyle w:val="Char7"/>
          <w:rFonts w:eastAsia="MS Mincho"/>
          <w:rtl/>
        </w:rPr>
        <w:t>‌</w:t>
      </w:r>
      <w:r w:rsidRPr="00692820">
        <w:rPr>
          <w:rStyle w:val="Char7"/>
          <w:rFonts w:eastAsia="MS Mincho"/>
          <w:rtl/>
        </w:rPr>
        <w:t>ها در آن قدم نهادند. قب</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همچون قضاعه، رب</w:t>
      </w:r>
      <w:r w:rsidR="00871EA0">
        <w:rPr>
          <w:rStyle w:val="Char7"/>
          <w:rFonts w:eastAsia="MS Mincho"/>
          <w:rtl/>
        </w:rPr>
        <w:t>ی</w:t>
      </w:r>
      <w:r w:rsidRPr="00692820">
        <w:rPr>
          <w:rStyle w:val="Char7"/>
          <w:rFonts w:eastAsia="MS Mincho"/>
          <w:rtl/>
        </w:rPr>
        <w:t>عه، ا</w:t>
      </w:r>
      <w:r w:rsidR="00871EA0">
        <w:rPr>
          <w:rStyle w:val="Char7"/>
          <w:rFonts w:eastAsia="MS Mincho"/>
          <w:rtl/>
        </w:rPr>
        <w:t>ی</w:t>
      </w:r>
      <w:r w:rsidRPr="00692820">
        <w:rPr>
          <w:rStyle w:val="Char7"/>
          <w:rFonts w:eastAsia="MS Mincho"/>
          <w:rtl/>
        </w:rPr>
        <w:t>اده و الأزد</w:t>
      </w:r>
      <w:r w:rsidR="00265DFD" w:rsidRPr="00692820">
        <w:rPr>
          <w:rStyle w:val="Char7"/>
          <w:rFonts w:eastAsia="MS Mincho" w:hint="cs"/>
          <w:rtl/>
        </w:rPr>
        <w:t xml:space="preserve"> -</w:t>
      </w:r>
      <w:r w:rsidRPr="00692820">
        <w:rPr>
          <w:rStyle w:val="Char7"/>
          <w:rFonts w:eastAsia="MS Mincho"/>
          <w:rtl/>
        </w:rPr>
        <w:t xml:space="preserve"> از کهلان </w:t>
      </w:r>
      <w:r w:rsidR="00265DFD" w:rsidRPr="00692820">
        <w:rPr>
          <w:rStyle w:val="Char7"/>
          <w:rFonts w:eastAsia="MS Mincho" w:hint="cs"/>
          <w:rtl/>
        </w:rPr>
        <w:t>-</w:t>
      </w:r>
      <w:r w:rsidRPr="00692820">
        <w:rPr>
          <w:rStyle w:val="Char7"/>
          <w:rFonts w:eastAsia="MS Mincho"/>
          <w:rtl/>
        </w:rPr>
        <w:t xml:space="preserve"> در عمان.</w:t>
      </w:r>
    </w:p>
    <w:p w:rsidR="000A3212" w:rsidRPr="00692820" w:rsidRDefault="000A3212" w:rsidP="0090304A">
      <w:pPr>
        <w:pStyle w:val="a"/>
        <w:spacing w:before="0" w:after="0" w:line="240" w:lineRule="auto"/>
        <w:ind w:firstLine="284"/>
        <w:jc w:val="both"/>
        <w:rPr>
          <w:rStyle w:val="Char7"/>
          <w:rFonts w:eastAsia="MS Mincho"/>
          <w:rtl/>
        </w:rPr>
      </w:pPr>
      <w:r w:rsidRPr="00692820">
        <w:rPr>
          <w:rStyle w:val="Char7"/>
          <w:rFonts w:eastAsia="MS Mincho"/>
          <w:rtl/>
        </w:rPr>
        <w:t>فارس</w:t>
      </w:r>
      <w:r w:rsidR="000E2B68">
        <w:rPr>
          <w:rStyle w:val="Char7"/>
          <w:rFonts w:eastAsia="MS Mincho"/>
          <w:rtl/>
        </w:rPr>
        <w:t>‌</w:t>
      </w:r>
      <w:r w:rsidRPr="00692820">
        <w:rPr>
          <w:rStyle w:val="Char7"/>
          <w:rFonts w:eastAsia="MS Mincho"/>
          <w:rtl/>
        </w:rPr>
        <w:t>ها از زمان برپا</w:t>
      </w:r>
      <w:r w:rsidR="00871EA0">
        <w:rPr>
          <w:rStyle w:val="Char7"/>
          <w:rFonts w:eastAsia="MS Mincho"/>
          <w:rtl/>
        </w:rPr>
        <w:t>یی</w:t>
      </w:r>
      <w:r w:rsidRPr="00692820">
        <w:rPr>
          <w:rStyle w:val="Char7"/>
          <w:rFonts w:eastAsia="MS Mincho"/>
          <w:rtl/>
        </w:rPr>
        <w:t xml:space="preserve"> اول</w:t>
      </w:r>
      <w:r w:rsidR="00871EA0">
        <w:rPr>
          <w:rStyle w:val="Char7"/>
          <w:rFonts w:eastAsia="MS Mincho"/>
          <w:rtl/>
        </w:rPr>
        <w:t>ی</w:t>
      </w:r>
      <w:r w:rsidRPr="00692820">
        <w:rPr>
          <w:rStyle w:val="Char7"/>
          <w:rFonts w:eastAsia="MS Mincho"/>
          <w:rtl/>
        </w:rPr>
        <w:t>ن امپراطور</w:t>
      </w:r>
      <w:r w:rsidR="00871EA0">
        <w:rPr>
          <w:rStyle w:val="Char7"/>
          <w:rFonts w:eastAsia="MS Mincho"/>
          <w:rtl/>
        </w:rPr>
        <w:t>ی</w:t>
      </w:r>
      <w:r w:rsidRPr="00692820">
        <w:rPr>
          <w:rStyle w:val="Char7"/>
          <w:rFonts w:eastAsia="MS Mincho"/>
          <w:rtl/>
        </w:rPr>
        <w:t xml:space="preserve"> خود به دنبال اشغال خل</w:t>
      </w:r>
      <w:r w:rsidR="00871EA0">
        <w:rPr>
          <w:rStyle w:val="Char7"/>
          <w:rFonts w:eastAsia="MS Mincho"/>
          <w:rtl/>
        </w:rPr>
        <w:t>ی</w:t>
      </w:r>
      <w:r w:rsidRPr="00692820">
        <w:rPr>
          <w:rStyle w:val="Char7"/>
          <w:rFonts w:eastAsia="MS Mincho"/>
          <w:rtl/>
        </w:rPr>
        <w:t>ج و شبه جز</w:t>
      </w:r>
      <w:r w:rsidR="00871EA0">
        <w:rPr>
          <w:rStyle w:val="Char7"/>
          <w:rFonts w:eastAsia="MS Mincho"/>
          <w:rtl/>
        </w:rPr>
        <w:t>ی</w:t>
      </w:r>
      <w:r w:rsidRPr="00692820">
        <w:rPr>
          <w:rStyle w:val="Char7"/>
          <w:rFonts w:eastAsia="MS Mincho"/>
          <w:rtl/>
        </w:rPr>
        <w:t>ره</w:t>
      </w:r>
      <w:r w:rsidR="0090304A">
        <w:rPr>
          <w:rStyle w:val="Char7"/>
          <w:rFonts w:eastAsia="MS Mincho" w:hint="cs"/>
          <w:rtl/>
        </w:rPr>
        <w:t>‌</w:t>
      </w:r>
      <w:r w:rsidR="00871EA0">
        <w:rPr>
          <w:rStyle w:val="Char7"/>
          <w:rFonts w:eastAsia="MS Mincho"/>
          <w:rtl/>
        </w:rPr>
        <w:t>ی</w:t>
      </w:r>
      <w:r w:rsidRPr="00692820">
        <w:rPr>
          <w:rStyle w:val="Char7"/>
          <w:rFonts w:eastAsia="MS Mincho"/>
          <w:rtl/>
        </w:rPr>
        <w:t xml:space="preserve"> عرب بوده</w:t>
      </w:r>
      <w:r w:rsidR="000E2B68">
        <w:rPr>
          <w:rStyle w:val="Char7"/>
          <w:rFonts w:eastAsia="MS Mincho"/>
          <w:rtl/>
        </w:rPr>
        <w:t>‌</w:t>
      </w:r>
      <w:r w:rsidRPr="00692820">
        <w:rPr>
          <w:rStyle w:val="Char7"/>
          <w:rFonts w:eastAsia="MS Mincho"/>
          <w:rtl/>
        </w:rPr>
        <w:t>اند و تلاششان به مناطق ز</w:t>
      </w:r>
      <w:r w:rsidR="00871EA0">
        <w:rPr>
          <w:rStyle w:val="Char7"/>
          <w:rFonts w:eastAsia="MS Mincho"/>
          <w:rtl/>
        </w:rPr>
        <w:t>ی</w:t>
      </w:r>
      <w:r w:rsidRPr="00692820">
        <w:rPr>
          <w:rStyle w:val="Char7"/>
          <w:rFonts w:eastAsia="MS Mincho"/>
          <w:rtl/>
        </w:rPr>
        <w:t>ر متوجه و مصروف بوده است:</w:t>
      </w:r>
    </w:p>
    <w:p w:rsidR="000A3212" w:rsidRPr="007A47E1" w:rsidRDefault="000A3212" w:rsidP="00AD0F05">
      <w:pPr>
        <w:pStyle w:val="a4"/>
        <w:rPr>
          <w:rtl/>
        </w:rPr>
      </w:pPr>
      <w:bookmarkStart w:id="404" w:name="_Toc328516294"/>
      <w:bookmarkStart w:id="405" w:name="_Toc328564721"/>
      <w:bookmarkStart w:id="406" w:name="_Toc487098047"/>
      <w:r w:rsidRPr="0090304A">
        <w:rPr>
          <w:rtl/>
        </w:rPr>
        <w:t>بحر</w:t>
      </w:r>
      <w:r w:rsidR="00F44604">
        <w:rPr>
          <w:rtl/>
        </w:rPr>
        <w:t>ی</w:t>
      </w:r>
      <w:r w:rsidRPr="0090304A">
        <w:rPr>
          <w:rtl/>
        </w:rPr>
        <w:t>ن</w:t>
      </w:r>
      <w:bookmarkEnd w:id="404"/>
      <w:bookmarkEnd w:id="405"/>
      <w:bookmarkEnd w:id="406"/>
    </w:p>
    <w:p w:rsidR="000A3212" w:rsidRPr="00692820" w:rsidRDefault="000A3212" w:rsidP="002C706F">
      <w:pPr>
        <w:spacing w:after="0"/>
        <w:ind w:firstLine="284"/>
        <w:jc w:val="both"/>
        <w:rPr>
          <w:rStyle w:val="Char7"/>
          <w:rFonts w:eastAsia="MS Mincho"/>
          <w:rtl/>
        </w:rPr>
      </w:pPr>
      <w:r w:rsidRPr="00692820">
        <w:rPr>
          <w:rStyle w:val="Char7"/>
          <w:rFonts w:eastAsia="MS Mincho"/>
          <w:rtl/>
        </w:rPr>
        <w:t>فارس</w:t>
      </w:r>
      <w:r w:rsidR="000E2B68">
        <w:rPr>
          <w:rStyle w:val="Char7"/>
          <w:rFonts w:eastAsia="MS Mincho"/>
          <w:rtl/>
        </w:rPr>
        <w:t>‌</w:t>
      </w:r>
      <w:r w:rsidRPr="00692820">
        <w:rPr>
          <w:rStyle w:val="Char7"/>
          <w:rFonts w:eastAsia="MS Mincho"/>
          <w:rtl/>
        </w:rPr>
        <w:t>ها نفوذ خود را در بحر</w:t>
      </w:r>
      <w:r w:rsidR="00871EA0">
        <w:rPr>
          <w:rStyle w:val="Char7"/>
          <w:rFonts w:eastAsia="MS Mincho"/>
          <w:rtl/>
        </w:rPr>
        <w:t>ی</w:t>
      </w:r>
      <w:r w:rsidRPr="00692820">
        <w:rPr>
          <w:rStyle w:val="Char7"/>
          <w:rFonts w:eastAsia="MS Mincho"/>
          <w:rtl/>
        </w:rPr>
        <w:t>ن در سال 615 م</w:t>
      </w:r>
      <w:r w:rsidR="00871EA0">
        <w:rPr>
          <w:rStyle w:val="Char7"/>
          <w:rFonts w:eastAsia="MS Mincho"/>
          <w:rtl/>
        </w:rPr>
        <w:t>ی</w:t>
      </w:r>
      <w:r w:rsidRPr="00692820">
        <w:rPr>
          <w:rStyle w:val="Char7"/>
          <w:rFonts w:eastAsia="MS Mincho"/>
          <w:rtl/>
        </w:rPr>
        <w:t>لاد</w:t>
      </w:r>
      <w:r w:rsidR="00871EA0">
        <w:rPr>
          <w:rStyle w:val="Char7"/>
          <w:rFonts w:eastAsia="MS Mincho"/>
          <w:rtl/>
        </w:rPr>
        <w:t>ی</w:t>
      </w:r>
      <w:r w:rsidRPr="00692820">
        <w:rPr>
          <w:rStyle w:val="Char7"/>
          <w:rFonts w:eastAsia="MS Mincho"/>
          <w:rtl/>
        </w:rPr>
        <w:t xml:space="preserve"> گسترش دادند، در حال</w:t>
      </w:r>
      <w:r w:rsidR="00871EA0">
        <w:rPr>
          <w:rStyle w:val="Char7"/>
          <w:rFonts w:eastAsia="MS Mincho"/>
          <w:rtl/>
        </w:rPr>
        <w:t>ی</w:t>
      </w:r>
      <w:r w:rsidR="000E2B68">
        <w:rPr>
          <w:rStyle w:val="Char7"/>
          <w:rFonts w:eastAsia="MS Mincho"/>
          <w:rtl/>
        </w:rPr>
        <w:t>‌</w:t>
      </w:r>
      <w:r w:rsidRPr="00692820">
        <w:rPr>
          <w:rStyle w:val="Char7"/>
          <w:rFonts w:eastAsia="MS Mincho"/>
          <w:rtl/>
        </w:rPr>
        <w:t>که آنجا سرزم</w:t>
      </w:r>
      <w:r w:rsidR="00871EA0">
        <w:rPr>
          <w:rStyle w:val="Char7"/>
          <w:rFonts w:eastAsia="MS Mincho"/>
          <w:rtl/>
        </w:rPr>
        <w:t>ی</w:t>
      </w:r>
      <w:r w:rsidRPr="00692820">
        <w:rPr>
          <w:rStyle w:val="Char7"/>
          <w:rFonts w:eastAsia="MS Mincho"/>
          <w:rtl/>
        </w:rPr>
        <w:t>ن قب</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رب</w:t>
      </w:r>
      <w:r w:rsidR="00871EA0">
        <w:rPr>
          <w:rStyle w:val="Char7"/>
          <w:rFonts w:eastAsia="MS Mincho"/>
          <w:rtl/>
        </w:rPr>
        <w:t>ی</w:t>
      </w:r>
      <w:r w:rsidRPr="00692820">
        <w:rPr>
          <w:rStyle w:val="Char7"/>
          <w:rFonts w:eastAsia="MS Mincho"/>
          <w:rtl/>
        </w:rPr>
        <w:t>عه بود. بحر</w:t>
      </w:r>
      <w:r w:rsidR="00871EA0">
        <w:rPr>
          <w:rStyle w:val="Char7"/>
          <w:rFonts w:eastAsia="MS Mincho"/>
          <w:rtl/>
        </w:rPr>
        <w:t>ی</w:t>
      </w:r>
      <w:r w:rsidRPr="00692820">
        <w:rPr>
          <w:rStyle w:val="Char7"/>
          <w:rFonts w:eastAsia="MS Mincho"/>
          <w:rtl/>
        </w:rPr>
        <w:t>ن از استعمار ساسان</w:t>
      </w:r>
      <w:r w:rsidR="00871EA0">
        <w:rPr>
          <w:rStyle w:val="Char7"/>
          <w:rFonts w:eastAsia="MS Mincho"/>
          <w:rtl/>
        </w:rPr>
        <w:t>ی</w:t>
      </w:r>
      <w:r w:rsidRPr="00692820">
        <w:rPr>
          <w:rStyle w:val="Char7"/>
          <w:rFonts w:eastAsia="MS Mincho"/>
          <w:rtl/>
        </w:rPr>
        <w:t>ان، هنگام</w:t>
      </w:r>
      <w:r w:rsidR="00871EA0">
        <w:rPr>
          <w:rStyle w:val="Char7"/>
          <w:rFonts w:eastAsia="MS Mincho"/>
          <w:rtl/>
        </w:rPr>
        <w:t>ی</w:t>
      </w:r>
      <w:r w:rsidRPr="00692820">
        <w:rPr>
          <w:rStyle w:val="Char7"/>
          <w:rFonts w:eastAsia="MS Mincho"/>
          <w:rtl/>
        </w:rPr>
        <w:t xml:space="preserve"> که اسلام وارد شد، در سال 628 م</w:t>
      </w:r>
      <w:r w:rsidR="00871EA0">
        <w:rPr>
          <w:rStyle w:val="Char7"/>
          <w:rFonts w:eastAsia="MS Mincho"/>
          <w:rtl/>
        </w:rPr>
        <w:t>ی</w:t>
      </w:r>
      <w:r w:rsidRPr="00692820">
        <w:rPr>
          <w:rStyle w:val="Char7"/>
          <w:rFonts w:eastAsia="MS Mincho"/>
          <w:rtl/>
        </w:rPr>
        <w:t>لاد</w:t>
      </w:r>
      <w:r w:rsidR="00871EA0">
        <w:rPr>
          <w:rStyle w:val="Char7"/>
          <w:rFonts w:eastAsia="MS Mincho"/>
          <w:rtl/>
        </w:rPr>
        <w:t>ی</w:t>
      </w:r>
      <w:r w:rsidRPr="00692820">
        <w:rPr>
          <w:rStyle w:val="Char7"/>
          <w:rFonts w:eastAsia="MS Mincho"/>
          <w:rtl/>
        </w:rPr>
        <w:t xml:space="preserve"> به دست فرمانده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مسلمان علاءبن حضرم</w:t>
      </w:r>
      <w:r w:rsidR="00871EA0">
        <w:rPr>
          <w:rStyle w:val="Char7"/>
          <w:rFonts w:eastAsia="MS Mincho"/>
          <w:rtl/>
        </w:rPr>
        <w:t>ی</w:t>
      </w:r>
      <w:r w:rsidRPr="00692820">
        <w:rPr>
          <w:rStyle w:val="Char7"/>
          <w:rFonts w:eastAsia="MS Mincho"/>
          <w:rtl/>
        </w:rPr>
        <w:t xml:space="preserve"> آزاد شد. بحر</w:t>
      </w:r>
      <w:r w:rsidR="00871EA0">
        <w:rPr>
          <w:rStyle w:val="Char7"/>
          <w:rFonts w:eastAsia="MS Mincho"/>
          <w:rtl/>
        </w:rPr>
        <w:t>ی</w:t>
      </w:r>
      <w:r w:rsidRPr="00692820">
        <w:rPr>
          <w:rStyle w:val="Char7"/>
          <w:rFonts w:eastAsia="MS Mincho"/>
          <w:rtl/>
        </w:rPr>
        <w:t>ن بعد از چند م</w:t>
      </w:r>
      <w:r w:rsidR="00265DFD" w:rsidRPr="00692820">
        <w:rPr>
          <w:rStyle w:val="Char7"/>
          <w:rFonts w:eastAsia="MS Mincho" w:hint="cs"/>
          <w:rtl/>
        </w:rPr>
        <w:t>ـ</w:t>
      </w:r>
      <w:r w:rsidRPr="00692820">
        <w:rPr>
          <w:rStyle w:val="Char7"/>
          <w:rFonts w:eastAsia="MS Mincho"/>
          <w:rtl/>
        </w:rPr>
        <w:t xml:space="preserve">اه دچار </w:t>
      </w:r>
      <w:r w:rsidR="00265DFD" w:rsidRPr="00692820">
        <w:rPr>
          <w:rStyle w:val="Char7"/>
          <w:rFonts w:eastAsia="MS Mincho" w:hint="cs"/>
          <w:rtl/>
        </w:rPr>
        <w:t>رده</w:t>
      </w:r>
      <w:r w:rsidRPr="00692820">
        <w:rPr>
          <w:rStyle w:val="Char7"/>
          <w:rFonts w:eastAsia="MS Mincho"/>
          <w:rtl/>
        </w:rPr>
        <w:t xml:space="preserve"> (ارتداد) شد، سپس جارود بن الق</w:t>
      </w:r>
      <w:r w:rsidR="00871EA0">
        <w:rPr>
          <w:rStyle w:val="Char7"/>
          <w:rFonts w:eastAsia="MS Mincho"/>
          <w:rtl/>
        </w:rPr>
        <w:t>ی</w:t>
      </w:r>
      <w:r w:rsidRPr="00692820">
        <w:rPr>
          <w:rStyle w:val="Char7"/>
          <w:rFonts w:eastAsia="MS Mincho"/>
          <w:rtl/>
        </w:rPr>
        <w:t>س به کمک علاءبن حضرم</w:t>
      </w:r>
      <w:r w:rsidR="00871EA0">
        <w:rPr>
          <w:rStyle w:val="Char7"/>
          <w:rFonts w:eastAsia="MS Mincho"/>
          <w:rtl/>
        </w:rPr>
        <w:t>ی</w:t>
      </w:r>
      <w:r w:rsidRPr="00692820">
        <w:rPr>
          <w:rStyle w:val="Char7"/>
          <w:rFonts w:eastAsia="MS Mincho"/>
          <w:rtl/>
        </w:rPr>
        <w:t xml:space="preserve"> جز</w:t>
      </w:r>
      <w:r w:rsidR="00871EA0">
        <w:rPr>
          <w:rStyle w:val="Char7"/>
          <w:rFonts w:eastAsia="MS Mincho"/>
          <w:rtl/>
        </w:rPr>
        <w:t>ی</w:t>
      </w:r>
      <w:r w:rsidRPr="00692820">
        <w:rPr>
          <w:rStyle w:val="Char7"/>
          <w:rFonts w:eastAsia="MS Mincho"/>
          <w:rtl/>
        </w:rPr>
        <w:t>ره را از لوث ارتداد پاک کرد.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بحر</w:t>
      </w:r>
      <w:r w:rsidR="00871EA0">
        <w:rPr>
          <w:rStyle w:val="Char7"/>
          <w:rFonts w:eastAsia="MS Mincho"/>
          <w:rtl/>
        </w:rPr>
        <w:t>ی</w:t>
      </w:r>
      <w:r w:rsidRPr="00692820">
        <w:rPr>
          <w:rStyle w:val="Char7"/>
          <w:rFonts w:eastAsia="MS Mincho"/>
          <w:rtl/>
        </w:rPr>
        <w:t xml:space="preserve">ن بعنوان </w:t>
      </w:r>
      <w:r w:rsidR="00871EA0">
        <w:rPr>
          <w:rStyle w:val="Char7"/>
          <w:rFonts w:eastAsia="MS Mincho"/>
          <w:rtl/>
        </w:rPr>
        <w:t>ی</w:t>
      </w:r>
      <w:r w:rsidRPr="00692820">
        <w:rPr>
          <w:rStyle w:val="Char7"/>
          <w:rFonts w:eastAsia="MS Mincho"/>
          <w:rtl/>
        </w:rPr>
        <w:t>ک جز</w:t>
      </w:r>
      <w:r w:rsidR="00871EA0">
        <w:rPr>
          <w:rStyle w:val="Char7"/>
          <w:rFonts w:eastAsia="MS Mincho"/>
          <w:rtl/>
        </w:rPr>
        <w:t>ی</w:t>
      </w:r>
      <w:r w:rsidRPr="00692820">
        <w:rPr>
          <w:rStyle w:val="Char7"/>
          <w:rFonts w:eastAsia="MS Mincho"/>
          <w:rtl/>
        </w:rPr>
        <w:t>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مسلمان</w:t>
      </w:r>
      <w:r w:rsidR="000E2B68">
        <w:rPr>
          <w:rStyle w:val="Char7"/>
          <w:rFonts w:eastAsia="MS Mincho"/>
          <w:rtl/>
        </w:rPr>
        <w:t>‌</w:t>
      </w:r>
      <w:r w:rsidRPr="00692820">
        <w:rPr>
          <w:rStyle w:val="Char7"/>
          <w:rFonts w:eastAsia="MS Mincho"/>
          <w:rtl/>
        </w:rPr>
        <w:t>نش</w:t>
      </w:r>
      <w:r w:rsidR="00871EA0">
        <w:rPr>
          <w:rStyle w:val="Char7"/>
          <w:rFonts w:eastAsia="MS Mincho"/>
          <w:rtl/>
        </w:rPr>
        <w:t>ی</w:t>
      </w:r>
      <w:r w:rsidRPr="00692820">
        <w:rPr>
          <w:rStyle w:val="Char7"/>
          <w:rFonts w:eastAsia="MS Mincho"/>
          <w:rtl/>
        </w:rPr>
        <w:t>ن در زمان خلفا</w:t>
      </w:r>
      <w:r w:rsidR="00871EA0">
        <w:rPr>
          <w:rStyle w:val="Char7"/>
          <w:rFonts w:eastAsia="MS Mincho"/>
          <w:rtl/>
        </w:rPr>
        <w:t>ی</w:t>
      </w:r>
      <w:r w:rsidRPr="00692820">
        <w:rPr>
          <w:rStyle w:val="Char7"/>
          <w:rFonts w:eastAsia="MS Mincho"/>
          <w:rtl/>
        </w:rPr>
        <w:t xml:space="preserve"> راشد</w:t>
      </w:r>
      <w:r w:rsidR="001A4612" w:rsidRPr="00692820">
        <w:rPr>
          <w:rStyle w:val="Char7"/>
          <w:rFonts w:eastAsia="MS Mincho" w:hint="cs"/>
          <w:rtl/>
        </w:rPr>
        <w:t>ین</w:t>
      </w:r>
      <w:r w:rsidRPr="00692820">
        <w:rPr>
          <w:rStyle w:val="Char7"/>
          <w:rFonts w:eastAsia="MS Mincho"/>
          <w:rtl/>
        </w:rPr>
        <w:t xml:space="preserve"> و بن</w:t>
      </w:r>
      <w:r w:rsidR="00871EA0">
        <w:rPr>
          <w:rStyle w:val="Char7"/>
          <w:rFonts w:eastAsia="MS Mincho"/>
          <w:rtl/>
        </w:rPr>
        <w:t>ی</w:t>
      </w:r>
      <w:r w:rsidR="000E2B68">
        <w:rPr>
          <w:rStyle w:val="Char7"/>
          <w:rFonts w:eastAsia="MS Mincho"/>
          <w:rtl/>
        </w:rPr>
        <w:t>‌</w:t>
      </w:r>
      <w:r w:rsidRPr="00692820">
        <w:rPr>
          <w:rStyle w:val="Char7"/>
          <w:rFonts w:eastAsia="MS Mincho"/>
          <w:rtl/>
        </w:rPr>
        <w:t>ام</w:t>
      </w:r>
      <w:r w:rsidR="00871EA0">
        <w:rPr>
          <w:rStyle w:val="Char7"/>
          <w:rFonts w:eastAsia="MS Mincho"/>
          <w:rtl/>
        </w:rPr>
        <w:t>ی</w:t>
      </w:r>
      <w:r w:rsidRPr="00692820">
        <w:rPr>
          <w:rStyle w:val="Char7"/>
          <w:rFonts w:eastAsia="MS Mincho"/>
          <w:rtl/>
        </w:rPr>
        <w:t>ه و دولت عباس</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ست.</w:t>
      </w:r>
      <w:r w:rsidR="00EB5A45" w:rsidRPr="00692820">
        <w:rPr>
          <w:rStyle w:val="Char7"/>
          <w:rFonts w:eastAsia="MS Mincho" w:hint="cs"/>
          <w:rtl/>
        </w:rPr>
        <w:t xml:space="preserve"> و از توطئه</w:t>
      </w:r>
      <w:r w:rsidR="000E2B68">
        <w:rPr>
          <w:rStyle w:val="Char7"/>
          <w:rFonts w:eastAsia="MS Mincho" w:hint="cs"/>
          <w:rtl/>
        </w:rPr>
        <w:t>‌</w:t>
      </w:r>
      <w:r w:rsidR="00EB5A45" w:rsidRPr="00692820">
        <w:rPr>
          <w:rStyle w:val="Char7"/>
          <w:rFonts w:eastAsia="MS Mincho" w:hint="cs"/>
          <w:rtl/>
        </w:rPr>
        <w:t>ی باطنی وحشتناکی که «صاحب الزنج»</w:t>
      </w:r>
      <w:r w:rsidR="00B53C02" w:rsidRPr="00E101C3">
        <w:rPr>
          <w:rStyle w:val="Char7"/>
          <w:rFonts w:eastAsia="MS Mincho"/>
          <w:vertAlign w:val="superscript"/>
          <w:rtl/>
        </w:rPr>
        <w:footnoteReference w:id="259"/>
      </w:r>
      <w:r w:rsidR="00B53C02" w:rsidRPr="00692820">
        <w:rPr>
          <w:rStyle w:val="Char7"/>
          <w:rFonts w:eastAsia="MS Mincho" w:hint="cs"/>
          <w:rtl/>
        </w:rPr>
        <w:t xml:space="preserve"> </w:t>
      </w:r>
      <w:r w:rsidR="00EB5A45" w:rsidRPr="00692820">
        <w:rPr>
          <w:rStyle w:val="Char7"/>
          <w:rFonts w:eastAsia="MS Mincho" w:hint="cs"/>
          <w:rtl/>
        </w:rPr>
        <w:t>ترتیب داده بود در امان نماند</w:t>
      </w:r>
      <w:r w:rsidR="007D0696" w:rsidRPr="00692820">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سال 1521 تا سال 1602، پرتغال</w:t>
      </w:r>
      <w:r w:rsidR="00871EA0">
        <w:rPr>
          <w:rStyle w:val="Char7"/>
          <w:rFonts w:eastAsia="MS Mincho"/>
          <w:rtl/>
        </w:rPr>
        <w:t>ی</w:t>
      </w:r>
      <w:r w:rsidR="000E2B68">
        <w:rPr>
          <w:rStyle w:val="Char7"/>
          <w:rFonts w:eastAsia="MS Mincho"/>
          <w:rtl/>
        </w:rPr>
        <w:t>‌</w:t>
      </w:r>
      <w:r w:rsidRPr="00692820">
        <w:rPr>
          <w:rStyle w:val="Char7"/>
          <w:rFonts w:eastAsia="MS Mincho"/>
          <w:rtl/>
        </w:rPr>
        <w:t>ها بحر</w:t>
      </w:r>
      <w:r w:rsidR="00871EA0">
        <w:rPr>
          <w:rStyle w:val="Char7"/>
          <w:rFonts w:eastAsia="MS Mincho"/>
          <w:rtl/>
        </w:rPr>
        <w:t>ی</w:t>
      </w:r>
      <w:r w:rsidRPr="00692820">
        <w:rPr>
          <w:rStyle w:val="Char7"/>
          <w:rFonts w:eastAsia="MS Mincho"/>
          <w:rtl/>
        </w:rPr>
        <w:t>ن را اشغال کردند. سپس فارس</w:t>
      </w:r>
      <w:r w:rsidR="000E2B68">
        <w:rPr>
          <w:rStyle w:val="Char7"/>
          <w:rFonts w:eastAsia="MS Mincho"/>
          <w:rtl/>
        </w:rPr>
        <w:t>‌</w:t>
      </w:r>
      <w:r w:rsidRPr="00692820">
        <w:rPr>
          <w:rStyle w:val="Char7"/>
          <w:rFonts w:eastAsia="MS Mincho"/>
          <w:rtl/>
        </w:rPr>
        <w:t>ها از سال 1602 تا 1783 با شکست پرتغال</w:t>
      </w:r>
      <w:r w:rsidR="00871EA0">
        <w:rPr>
          <w:rStyle w:val="Char7"/>
          <w:rFonts w:eastAsia="MS Mincho"/>
          <w:rtl/>
        </w:rPr>
        <w:t>ی</w:t>
      </w:r>
      <w:r w:rsidR="000E2B68">
        <w:rPr>
          <w:rStyle w:val="Char7"/>
          <w:rFonts w:eastAsia="MS Mincho"/>
          <w:rtl/>
        </w:rPr>
        <w:t>‌</w:t>
      </w:r>
      <w:r w:rsidRPr="00692820">
        <w:rPr>
          <w:rStyle w:val="Char7"/>
          <w:rFonts w:eastAsia="MS Mincho"/>
          <w:rtl/>
        </w:rPr>
        <w:t xml:space="preserve">ها بر آن تسلط </w:t>
      </w:r>
      <w:r w:rsidR="00871EA0">
        <w:rPr>
          <w:rStyle w:val="Char7"/>
          <w:rFonts w:eastAsia="MS Mincho"/>
          <w:rtl/>
        </w:rPr>
        <w:t>ی</w:t>
      </w:r>
      <w:r w:rsidRPr="00692820">
        <w:rPr>
          <w:rStyle w:val="Char7"/>
          <w:rFonts w:eastAsia="MS Mincho"/>
          <w:rtl/>
        </w:rPr>
        <w:t>افتند و ا</w:t>
      </w:r>
      <w:r w:rsidR="00871EA0">
        <w:rPr>
          <w:rStyle w:val="Char7"/>
          <w:rFonts w:eastAsia="MS Mincho"/>
          <w:rtl/>
        </w:rPr>
        <w:t>ی</w:t>
      </w:r>
      <w:r w:rsidRPr="00692820">
        <w:rPr>
          <w:rStyle w:val="Char7"/>
          <w:rFonts w:eastAsia="MS Mincho"/>
          <w:rtl/>
        </w:rPr>
        <w:t>ن در زمان</w:t>
      </w:r>
      <w:r w:rsidR="00871EA0">
        <w:rPr>
          <w:rStyle w:val="Char7"/>
          <w:rFonts w:eastAsia="MS Mincho"/>
          <w:rtl/>
        </w:rPr>
        <w:t>ی</w:t>
      </w:r>
      <w:r w:rsidRPr="00692820">
        <w:rPr>
          <w:rStyle w:val="Char7"/>
          <w:rFonts w:eastAsia="MS Mincho"/>
          <w:rtl/>
        </w:rPr>
        <w:t xml:space="preserve"> بود که اعراب عتبه بر جز</w:t>
      </w:r>
      <w:r w:rsidR="00871EA0">
        <w:rPr>
          <w:rStyle w:val="Char7"/>
          <w:rFonts w:eastAsia="MS Mincho"/>
          <w:rtl/>
        </w:rPr>
        <w:t>ی</w:t>
      </w:r>
      <w:r w:rsidRPr="00692820">
        <w:rPr>
          <w:rStyle w:val="Char7"/>
          <w:rFonts w:eastAsia="MS Mincho"/>
          <w:rtl/>
        </w:rPr>
        <w:t xml:space="preserve">ره تسلط </w:t>
      </w:r>
      <w:r w:rsidR="00871EA0">
        <w:rPr>
          <w:rStyle w:val="Char7"/>
          <w:rFonts w:eastAsia="MS Mincho"/>
          <w:rtl/>
        </w:rPr>
        <w:t>ی</w:t>
      </w:r>
      <w:r w:rsidRPr="00692820">
        <w:rPr>
          <w:rStyle w:val="Char7"/>
          <w:rFonts w:eastAsia="MS Mincho"/>
          <w:rtl/>
        </w:rPr>
        <w:t>افتند و فارس</w:t>
      </w:r>
      <w:r w:rsidR="000E2B68">
        <w:rPr>
          <w:rStyle w:val="Char7"/>
          <w:rFonts w:eastAsia="MS Mincho"/>
          <w:rtl/>
        </w:rPr>
        <w:t>‌</w:t>
      </w:r>
      <w:r w:rsidRPr="00692820">
        <w:rPr>
          <w:rStyle w:val="Char7"/>
          <w:rFonts w:eastAsia="MS Mincho"/>
          <w:rtl/>
        </w:rPr>
        <w:t>ها را از آنجا رانده و در حکومت آنجا به استقلال رس</w:t>
      </w:r>
      <w:r w:rsidR="00871EA0">
        <w:rPr>
          <w:rStyle w:val="Char7"/>
          <w:rFonts w:eastAsia="MS Mincho"/>
          <w:rtl/>
        </w:rPr>
        <w:t>ی</w:t>
      </w:r>
      <w:r w:rsidRPr="00692820">
        <w:rPr>
          <w:rStyle w:val="Char7"/>
          <w:rFonts w:eastAsia="MS Mincho"/>
          <w:rtl/>
        </w:rPr>
        <w:t>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شا</w:t>
      </w:r>
      <w:r w:rsidR="00871EA0">
        <w:rPr>
          <w:rStyle w:val="Char7"/>
          <w:rFonts w:eastAsia="MS Mincho"/>
          <w:rtl/>
        </w:rPr>
        <w:t>ی</w:t>
      </w:r>
      <w:r w:rsidRPr="00692820">
        <w:rPr>
          <w:rStyle w:val="Char7"/>
          <w:rFonts w:eastAsia="MS Mincho"/>
          <w:rtl/>
        </w:rPr>
        <w:t>ان ذکر است که فارس</w:t>
      </w:r>
      <w:r w:rsidR="000E2B68">
        <w:rPr>
          <w:rStyle w:val="Char7"/>
          <w:rFonts w:eastAsia="MS Mincho"/>
          <w:rtl/>
        </w:rPr>
        <w:t>‌</w:t>
      </w:r>
      <w:r w:rsidRPr="00692820">
        <w:rPr>
          <w:rStyle w:val="Char7"/>
          <w:rFonts w:eastAsia="MS Mincho"/>
          <w:rtl/>
        </w:rPr>
        <w:t>ها به طور مستق</w:t>
      </w:r>
      <w:r w:rsidR="00871EA0">
        <w:rPr>
          <w:rStyle w:val="Char7"/>
          <w:rFonts w:eastAsia="MS Mincho"/>
          <w:rtl/>
        </w:rPr>
        <w:t>ی</w:t>
      </w:r>
      <w:r w:rsidRPr="00692820">
        <w:rPr>
          <w:rStyle w:val="Char7"/>
          <w:rFonts w:eastAsia="MS Mincho"/>
          <w:rtl/>
        </w:rPr>
        <w:t>م از سال 1602 تا 1783م</w:t>
      </w:r>
      <w:r w:rsidRPr="00692820">
        <w:rPr>
          <w:rStyle w:val="Char7"/>
          <w:rFonts w:eastAsia="MS Mincho" w:hint="cs"/>
          <w:rtl/>
        </w:rPr>
        <w:t>ی</w:t>
      </w:r>
      <w:r w:rsidRPr="00692820">
        <w:rPr>
          <w:rStyle w:val="Char7"/>
          <w:rFonts w:eastAsia="MS Mincho"/>
          <w:rtl/>
        </w:rPr>
        <w:t>لادی بر بحر</w:t>
      </w:r>
      <w:r w:rsidR="00871EA0">
        <w:rPr>
          <w:rStyle w:val="Char7"/>
          <w:rFonts w:eastAsia="MS Mincho"/>
          <w:rtl/>
        </w:rPr>
        <w:t>ی</w:t>
      </w:r>
      <w:r w:rsidRPr="00692820">
        <w:rPr>
          <w:rStyle w:val="Char7"/>
          <w:rFonts w:eastAsia="MS Mincho"/>
          <w:rtl/>
        </w:rPr>
        <w:t>ن حکومت نکرده</w:t>
      </w:r>
      <w:r w:rsidR="000E2B68">
        <w:rPr>
          <w:rStyle w:val="Char7"/>
          <w:rFonts w:eastAsia="MS Mincho"/>
          <w:rtl/>
        </w:rPr>
        <w:t>‌</w:t>
      </w:r>
      <w:r w:rsidRPr="00692820">
        <w:rPr>
          <w:rStyle w:val="Char7"/>
          <w:rFonts w:eastAsia="MS Mincho"/>
          <w:rtl/>
        </w:rPr>
        <w:t>اند و تنها از سو</w:t>
      </w:r>
      <w:r w:rsidR="00871EA0">
        <w:rPr>
          <w:rStyle w:val="Char7"/>
          <w:rFonts w:eastAsia="MS Mincho"/>
          <w:rtl/>
        </w:rPr>
        <w:t>ی</w:t>
      </w:r>
      <w:r w:rsidRPr="00692820">
        <w:rPr>
          <w:rStyle w:val="Char7"/>
          <w:rFonts w:eastAsia="MS Mincho"/>
          <w:rtl/>
        </w:rPr>
        <w:t xml:space="preserve"> اعراب</w:t>
      </w:r>
      <w:r w:rsidR="00871EA0">
        <w:rPr>
          <w:rStyle w:val="Char7"/>
          <w:rFonts w:eastAsia="MS Mincho"/>
          <w:rtl/>
        </w:rPr>
        <w:t>ی</w:t>
      </w:r>
      <w:r w:rsidRPr="00692820">
        <w:rPr>
          <w:rStyle w:val="Char7"/>
          <w:rFonts w:eastAsia="MS Mincho"/>
          <w:rtl/>
        </w:rPr>
        <w:t xml:space="preserve"> بر آنجا حکومت م</w:t>
      </w:r>
      <w:r w:rsidR="00871EA0">
        <w:rPr>
          <w:rStyle w:val="Char7"/>
          <w:rFonts w:eastAsia="MS Mincho"/>
          <w:rtl/>
        </w:rPr>
        <w:t>ی</w:t>
      </w:r>
      <w:r w:rsidR="000E2B68">
        <w:rPr>
          <w:rStyle w:val="Char7"/>
          <w:rFonts w:eastAsia="MS Mincho"/>
          <w:rtl/>
        </w:rPr>
        <w:t>‌</w:t>
      </w:r>
      <w:r w:rsidRPr="00692820">
        <w:rPr>
          <w:rStyle w:val="Char7"/>
          <w:rFonts w:eastAsia="MS Mincho"/>
          <w:rtl/>
        </w:rPr>
        <w:t>شد که اسماً تابع دولت فارس بودند.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سال 1820م</w:t>
      </w:r>
      <w:r w:rsidRPr="00692820">
        <w:rPr>
          <w:rStyle w:val="Char7"/>
          <w:rFonts w:eastAsia="MS Mincho" w:hint="cs"/>
          <w:rtl/>
        </w:rPr>
        <w:t>ی</w:t>
      </w:r>
      <w:r w:rsidRPr="00692820">
        <w:rPr>
          <w:rStyle w:val="Char7"/>
          <w:rFonts w:eastAsia="MS Mincho"/>
          <w:rtl/>
        </w:rPr>
        <w:t>لادی</w:t>
      </w:r>
      <w:r w:rsidR="009062A7" w:rsidRPr="00692820">
        <w:rPr>
          <w:rStyle w:val="Char7"/>
          <w:rFonts w:eastAsia="MS Mincho" w:hint="cs"/>
          <w:rtl/>
        </w:rPr>
        <w:t>،</w:t>
      </w:r>
      <w:r w:rsidRPr="00692820">
        <w:rPr>
          <w:rStyle w:val="Char7"/>
          <w:rFonts w:eastAsia="MS Mincho"/>
          <w:rtl/>
        </w:rPr>
        <w:t xml:space="preserve"> بر</w:t>
      </w:r>
      <w:r w:rsidR="00871EA0">
        <w:rPr>
          <w:rStyle w:val="Char7"/>
          <w:rFonts w:eastAsia="MS Mincho"/>
          <w:rtl/>
        </w:rPr>
        <w:t>ی</w:t>
      </w:r>
      <w:r w:rsidRPr="00692820">
        <w:rPr>
          <w:rStyle w:val="Char7"/>
          <w:rFonts w:eastAsia="MS Mincho"/>
          <w:rtl/>
        </w:rPr>
        <w:t>تان</w:t>
      </w:r>
      <w:r w:rsidR="00871EA0">
        <w:rPr>
          <w:rStyle w:val="Char7"/>
          <w:rFonts w:eastAsia="MS Mincho"/>
          <w:rtl/>
        </w:rPr>
        <w:t>ی</w:t>
      </w:r>
      <w:r w:rsidRPr="00692820">
        <w:rPr>
          <w:rStyle w:val="Char7"/>
          <w:rFonts w:eastAsia="MS Mincho"/>
          <w:rtl/>
        </w:rPr>
        <w:t>ا استعمار خل</w:t>
      </w:r>
      <w:r w:rsidR="00871EA0">
        <w:rPr>
          <w:rStyle w:val="Char7"/>
          <w:rFonts w:eastAsia="MS Mincho"/>
          <w:rtl/>
        </w:rPr>
        <w:t>ی</w:t>
      </w:r>
      <w:r w:rsidRPr="00692820">
        <w:rPr>
          <w:rStyle w:val="Char7"/>
          <w:rFonts w:eastAsia="MS Mincho"/>
          <w:rtl/>
        </w:rPr>
        <w:t>ج را آغاز نمود و به دنبال آن ا</w:t>
      </w:r>
      <w:r w:rsidR="00871EA0">
        <w:rPr>
          <w:rStyle w:val="Char7"/>
          <w:rFonts w:eastAsia="MS Mincho"/>
          <w:rtl/>
        </w:rPr>
        <w:t>ی</w:t>
      </w:r>
      <w:r w:rsidRPr="00692820">
        <w:rPr>
          <w:rStyle w:val="Char7"/>
          <w:rFonts w:eastAsia="MS Mincho"/>
          <w:rtl/>
        </w:rPr>
        <w:t>ران خواستار تملک بحر</w:t>
      </w:r>
      <w:r w:rsidR="00871EA0">
        <w:rPr>
          <w:rStyle w:val="Char7"/>
          <w:rFonts w:eastAsia="MS Mincho"/>
          <w:rtl/>
        </w:rPr>
        <w:t>ی</w:t>
      </w:r>
      <w:r w:rsidRPr="00692820">
        <w:rPr>
          <w:rStyle w:val="Char7"/>
          <w:rFonts w:eastAsia="MS Mincho"/>
          <w:rtl/>
        </w:rPr>
        <w:t>ن از سال 1832 شد و حاکم ش</w:t>
      </w:r>
      <w:r w:rsidR="00871EA0">
        <w:rPr>
          <w:rStyle w:val="Char7"/>
          <w:rFonts w:eastAsia="MS Mincho"/>
          <w:rtl/>
        </w:rPr>
        <w:t>ی</w:t>
      </w:r>
      <w:r w:rsidRPr="00692820">
        <w:rPr>
          <w:rStyle w:val="Char7"/>
          <w:rFonts w:eastAsia="MS Mincho"/>
          <w:rtl/>
        </w:rPr>
        <w:t>راز با و</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ام بروس حاکم انگل</w:t>
      </w:r>
      <w:r w:rsidR="00871EA0">
        <w:rPr>
          <w:rStyle w:val="Char7"/>
          <w:rFonts w:eastAsia="MS Mincho"/>
          <w:rtl/>
        </w:rPr>
        <w:t>ی</w:t>
      </w:r>
      <w:r w:rsidRPr="00692820">
        <w:rPr>
          <w:rStyle w:val="Char7"/>
          <w:rFonts w:eastAsia="MS Mincho"/>
          <w:rtl/>
        </w:rPr>
        <w:t>س</w:t>
      </w:r>
      <w:r w:rsidR="00871EA0">
        <w:rPr>
          <w:rStyle w:val="Char7"/>
          <w:rFonts w:eastAsia="MS Mincho"/>
          <w:rtl/>
        </w:rPr>
        <w:t>ی</w:t>
      </w:r>
      <w:r w:rsidRPr="00692820">
        <w:rPr>
          <w:rStyle w:val="Char7"/>
          <w:rFonts w:eastAsia="MS Mincho"/>
          <w:rtl/>
        </w:rPr>
        <w:t xml:space="preserve"> در خل</w:t>
      </w:r>
      <w:r w:rsidR="00871EA0">
        <w:rPr>
          <w:rStyle w:val="Char7"/>
          <w:rFonts w:eastAsia="MS Mincho"/>
          <w:rtl/>
        </w:rPr>
        <w:t>ی</w:t>
      </w:r>
      <w:r w:rsidRPr="00692820">
        <w:rPr>
          <w:rStyle w:val="Char7"/>
          <w:rFonts w:eastAsia="MS Mincho"/>
          <w:rtl/>
        </w:rPr>
        <w:t>ج توافقی کردند که بر مبنای آن حاک</w:t>
      </w:r>
      <w:r w:rsidR="009062A7" w:rsidRPr="00692820">
        <w:rPr>
          <w:rStyle w:val="Char7"/>
          <w:rFonts w:eastAsia="MS Mincho"/>
          <w:rtl/>
        </w:rPr>
        <w:t>م انگل</w:t>
      </w:r>
      <w:r w:rsidR="00871EA0">
        <w:rPr>
          <w:rStyle w:val="Char7"/>
          <w:rFonts w:eastAsia="MS Mincho"/>
          <w:rtl/>
        </w:rPr>
        <w:t>ی</w:t>
      </w:r>
      <w:r w:rsidR="009062A7" w:rsidRPr="00692820">
        <w:rPr>
          <w:rStyle w:val="Char7"/>
          <w:rFonts w:eastAsia="MS Mincho"/>
          <w:rtl/>
        </w:rPr>
        <w:t>س</w:t>
      </w:r>
      <w:r w:rsidR="00871EA0">
        <w:rPr>
          <w:rStyle w:val="Char7"/>
          <w:rFonts w:eastAsia="MS Mincho"/>
          <w:rtl/>
        </w:rPr>
        <w:t>ی</w:t>
      </w:r>
      <w:r w:rsidR="009062A7" w:rsidRPr="00692820">
        <w:rPr>
          <w:rStyle w:val="Char7"/>
          <w:rFonts w:eastAsia="MS Mincho"/>
          <w:rtl/>
        </w:rPr>
        <w:t xml:space="preserve"> اذعان کرد، بحر</w:t>
      </w:r>
      <w:r w:rsidR="00871EA0">
        <w:rPr>
          <w:rStyle w:val="Char7"/>
          <w:rFonts w:eastAsia="MS Mincho"/>
          <w:rtl/>
        </w:rPr>
        <w:t>ی</w:t>
      </w:r>
      <w:r w:rsidR="009062A7" w:rsidRPr="00692820">
        <w:rPr>
          <w:rStyle w:val="Char7"/>
          <w:rFonts w:eastAsia="MS Mincho"/>
          <w:rtl/>
        </w:rPr>
        <w:t>ن تابع</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است. اما ا</w:t>
      </w:r>
      <w:r w:rsidR="00871EA0">
        <w:rPr>
          <w:rStyle w:val="Char7"/>
          <w:rFonts w:eastAsia="MS Mincho"/>
          <w:rtl/>
        </w:rPr>
        <w:t>ی</w:t>
      </w:r>
      <w:r w:rsidRPr="00692820">
        <w:rPr>
          <w:rStyle w:val="Char7"/>
          <w:rFonts w:eastAsia="MS Mincho"/>
          <w:rtl/>
        </w:rPr>
        <w:t>ن معاهده قبل از ا</w:t>
      </w:r>
      <w:r w:rsidR="00871EA0">
        <w:rPr>
          <w:rStyle w:val="Char7"/>
          <w:rFonts w:eastAsia="MS Mincho"/>
          <w:rtl/>
        </w:rPr>
        <w:t>ی</w:t>
      </w:r>
      <w:r w:rsidRPr="00692820">
        <w:rPr>
          <w:rStyle w:val="Char7"/>
          <w:rFonts w:eastAsia="MS Mincho"/>
          <w:rtl/>
        </w:rPr>
        <w:t>نکه عمل</w:t>
      </w:r>
      <w:r w:rsidR="00871EA0">
        <w:rPr>
          <w:rStyle w:val="Char7"/>
          <w:rFonts w:eastAsia="MS Mincho"/>
          <w:rtl/>
        </w:rPr>
        <w:t>ی</w:t>
      </w:r>
      <w:r w:rsidRPr="00692820">
        <w:rPr>
          <w:rStyle w:val="Char7"/>
          <w:rFonts w:eastAsia="MS Mincho"/>
          <w:rtl/>
        </w:rPr>
        <w:t xml:space="preserve"> شود، در نطفه خفه شد، چرا که شاه و حکومت </w:t>
      </w:r>
      <w:r w:rsidR="007D0696" w:rsidRPr="00692820">
        <w:rPr>
          <w:rStyle w:val="Char7"/>
          <w:rFonts w:eastAsia="MS Mincho" w:hint="cs"/>
          <w:rtl/>
        </w:rPr>
        <w:t>بمبئی</w:t>
      </w:r>
      <w:r w:rsidR="007A47E1" w:rsidRPr="00E101C3">
        <w:rPr>
          <w:rStyle w:val="Char7"/>
          <w:rFonts w:eastAsia="MS Mincho"/>
          <w:vertAlign w:val="superscript"/>
          <w:rtl/>
        </w:rPr>
        <w:footnoteReference w:id="260"/>
      </w:r>
      <w:r w:rsidR="007D0696" w:rsidRPr="00692820">
        <w:rPr>
          <w:rStyle w:val="Char7"/>
          <w:rFonts w:eastAsia="MS Mincho" w:hint="cs"/>
          <w:rtl/>
        </w:rPr>
        <w:t xml:space="preserve"> </w:t>
      </w:r>
      <w:r w:rsidRPr="00692820">
        <w:rPr>
          <w:rStyle w:val="Char7"/>
          <w:rFonts w:eastAsia="MS Mincho"/>
          <w:rtl/>
        </w:rPr>
        <w:t>آن را امضا نکردند.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 xml:space="preserve">ران دوباره در سال 1840 </w:t>
      </w:r>
      <w:r w:rsidR="00265DFD" w:rsidRPr="00692820">
        <w:rPr>
          <w:rStyle w:val="Char7"/>
          <w:rFonts w:eastAsia="MS Mincho" w:hint="cs"/>
          <w:rtl/>
        </w:rPr>
        <w:t>-</w:t>
      </w:r>
      <w:r w:rsidRPr="00692820">
        <w:rPr>
          <w:rStyle w:val="Char7"/>
          <w:rFonts w:eastAsia="MS Mincho"/>
          <w:rtl/>
        </w:rPr>
        <w:t xml:space="preserve"> به رغم ا</w:t>
      </w:r>
      <w:r w:rsidR="00871EA0">
        <w:rPr>
          <w:rStyle w:val="Char7"/>
          <w:rFonts w:eastAsia="MS Mincho"/>
          <w:rtl/>
        </w:rPr>
        <w:t>ی</w:t>
      </w:r>
      <w:r w:rsidRPr="00692820">
        <w:rPr>
          <w:rStyle w:val="Char7"/>
          <w:rFonts w:eastAsia="MS Mincho"/>
          <w:rtl/>
        </w:rPr>
        <w:t xml:space="preserve">نکه </w:t>
      </w:r>
      <w:r w:rsidR="00022D8C" w:rsidRPr="00692820">
        <w:rPr>
          <w:rStyle w:val="Char7"/>
          <w:rFonts w:eastAsia="MS Mincho" w:hint="cs"/>
          <w:rtl/>
        </w:rPr>
        <w:t xml:space="preserve">بحرین </w:t>
      </w:r>
      <w:r w:rsidRPr="00692820">
        <w:rPr>
          <w:rStyle w:val="Char7"/>
          <w:rFonts w:eastAsia="MS Mincho"/>
          <w:rtl/>
        </w:rPr>
        <w:t>جز</w:t>
      </w:r>
      <w:r w:rsidR="00871EA0">
        <w:rPr>
          <w:rStyle w:val="Char7"/>
          <w:rFonts w:eastAsia="MS Mincho"/>
          <w:rtl/>
        </w:rPr>
        <w:t>ی</w:t>
      </w:r>
      <w:r w:rsidRPr="00692820">
        <w:rPr>
          <w:rStyle w:val="Char7"/>
          <w:rFonts w:eastAsia="MS Mincho"/>
          <w:rtl/>
        </w:rPr>
        <w:t>ره</w:t>
      </w:r>
      <w:r w:rsidR="000E2B68">
        <w:rPr>
          <w:rStyle w:val="Char7"/>
          <w:rFonts w:eastAsia="MS Mincho" w:hint="cs"/>
          <w:rtl/>
        </w:rPr>
        <w:t>‌</w:t>
      </w:r>
      <w:r w:rsidR="00022D8C" w:rsidRPr="00692820">
        <w:rPr>
          <w:rStyle w:val="Char7"/>
          <w:rFonts w:eastAsia="MS Mincho" w:hint="cs"/>
          <w:rtl/>
        </w:rPr>
        <w:t>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بود وآل خل</w:t>
      </w:r>
      <w:r w:rsidR="00871EA0">
        <w:rPr>
          <w:rStyle w:val="Char7"/>
          <w:rFonts w:eastAsia="MS Mincho"/>
          <w:rtl/>
        </w:rPr>
        <w:t>ی</w:t>
      </w:r>
      <w:r w:rsidRPr="00692820">
        <w:rPr>
          <w:rStyle w:val="Char7"/>
          <w:rFonts w:eastAsia="MS Mincho"/>
          <w:rtl/>
        </w:rPr>
        <w:t>فه که منتسب به عتبه بودند بر آن حکومت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کردند </w:t>
      </w:r>
      <w:r w:rsidR="00265DFD" w:rsidRPr="00692820">
        <w:rPr>
          <w:rStyle w:val="Char7"/>
          <w:rFonts w:eastAsia="MS Mincho" w:hint="cs"/>
          <w:rtl/>
        </w:rPr>
        <w:t>-</w:t>
      </w:r>
      <w:r w:rsidRPr="00692820">
        <w:rPr>
          <w:rStyle w:val="Char7"/>
          <w:rFonts w:eastAsia="MS Mincho"/>
          <w:rtl/>
        </w:rPr>
        <w:t xml:space="preserve"> ادعا</w:t>
      </w:r>
      <w:r w:rsidR="00871EA0">
        <w:rPr>
          <w:rStyle w:val="Char7"/>
          <w:rFonts w:eastAsia="MS Mincho"/>
          <w:rtl/>
        </w:rPr>
        <w:t>ی</w:t>
      </w:r>
      <w:r w:rsidRPr="00692820">
        <w:rPr>
          <w:rStyle w:val="Char7"/>
          <w:rFonts w:eastAsia="MS Mincho"/>
          <w:rtl/>
        </w:rPr>
        <w:t xml:space="preserve"> تملک بحر</w:t>
      </w:r>
      <w:r w:rsidR="00871EA0">
        <w:rPr>
          <w:rStyle w:val="Char7"/>
          <w:rFonts w:eastAsia="MS Mincho"/>
          <w:rtl/>
        </w:rPr>
        <w:t>ی</w:t>
      </w:r>
      <w:r w:rsidRPr="00692820">
        <w:rPr>
          <w:rStyle w:val="Char7"/>
          <w:rFonts w:eastAsia="MS Mincho"/>
          <w:rtl/>
        </w:rPr>
        <w:t>ن را نمود. به دنبال آن لابرد</w:t>
      </w:r>
      <w:r w:rsidR="00871EA0">
        <w:rPr>
          <w:rStyle w:val="Char7"/>
          <w:rFonts w:eastAsia="MS Mincho"/>
          <w:rtl/>
        </w:rPr>
        <w:t>ی</w:t>
      </w:r>
      <w:r w:rsidRPr="00692820">
        <w:rPr>
          <w:rStyle w:val="Char7"/>
          <w:rFonts w:eastAsia="MS Mincho"/>
          <w:rtl/>
        </w:rPr>
        <w:t>ن وز</w:t>
      </w:r>
      <w:r w:rsidR="00871EA0">
        <w:rPr>
          <w:rStyle w:val="Char7"/>
          <w:rFonts w:eastAsia="MS Mincho"/>
          <w:rtl/>
        </w:rPr>
        <w:t>ی</w:t>
      </w:r>
      <w:r w:rsidRPr="00692820">
        <w:rPr>
          <w:rStyle w:val="Char7"/>
          <w:rFonts w:eastAsia="MS Mincho"/>
          <w:rtl/>
        </w:rPr>
        <w:t>ر خارجه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بر</w:t>
      </w:r>
      <w:r w:rsidR="00871EA0">
        <w:rPr>
          <w:rStyle w:val="Char7"/>
          <w:rFonts w:eastAsia="MS Mincho"/>
          <w:rtl/>
        </w:rPr>
        <w:t>ی</w:t>
      </w:r>
      <w:r w:rsidRPr="00692820">
        <w:rPr>
          <w:rStyle w:val="Char7"/>
          <w:rFonts w:eastAsia="MS Mincho"/>
          <w:rtl/>
        </w:rPr>
        <w:t>تان</w:t>
      </w:r>
      <w:r w:rsidR="00871EA0">
        <w:rPr>
          <w:rStyle w:val="Char7"/>
          <w:rFonts w:eastAsia="MS Mincho"/>
          <w:rtl/>
        </w:rPr>
        <w:t>ی</w:t>
      </w:r>
      <w:r w:rsidRPr="00692820">
        <w:rPr>
          <w:rStyle w:val="Char7"/>
          <w:rFonts w:eastAsia="MS Mincho"/>
          <w:rtl/>
        </w:rPr>
        <w:t>ا با رد ا</w:t>
      </w:r>
      <w:r w:rsidR="00871EA0">
        <w:rPr>
          <w:rStyle w:val="Char7"/>
          <w:rFonts w:eastAsia="MS Mincho"/>
          <w:rtl/>
        </w:rPr>
        <w:t>ی</w:t>
      </w:r>
      <w:r w:rsidRPr="00692820">
        <w:rPr>
          <w:rStyle w:val="Char7"/>
          <w:rFonts w:eastAsia="MS Mincho"/>
          <w:rtl/>
        </w:rPr>
        <w:t>ن مطلب صراحتاً هرگونه شا</w:t>
      </w:r>
      <w:r w:rsidR="00871EA0">
        <w:rPr>
          <w:rStyle w:val="Char7"/>
          <w:rFonts w:eastAsia="MS Mincho"/>
          <w:rtl/>
        </w:rPr>
        <w:t>ی</w:t>
      </w:r>
      <w:r w:rsidRPr="00692820">
        <w:rPr>
          <w:rStyle w:val="Char7"/>
          <w:rFonts w:eastAsia="MS Mincho"/>
          <w:rtl/>
        </w:rPr>
        <w:t>ستگ</w:t>
      </w:r>
      <w:r w:rsidR="00871EA0">
        <w:rPr>
          <w:rStyle w:val="Char7"/>
          <w:rFonts w:eastAsia="MS Mincho"/>
          <w:rtl/>
        </w:rPr>
        <w:t>ی</w:t>
      </w:r>
      <w:r w:rsidRPr="00692820">
        <w:rPr>
          <w:rStyle w:val="Char7"/>
          <w:rFonts w:eastAsia="MS Mincho"/>
          <w:rtl/>
        </w:rPr>
        <w:t xml:space="preserve"> و حق به جانب بودن ا</w:t>
      </w:r>
      <w:r w:rsidR="00871EA0">
        <w:rPr>
          <w:rStyle w:val="Char7"/>
          <w:rFonts w:eastAsia="MS Mincho"/>
          <w:rtl/>
        </w:rPr>
        <w:t>ی</w:t>
      </w:r>
      <w:r w:rsidRPr="00692820">
        <w:rPr>
          <w:rStyle w:val="Char7"/>
          <w:rFonts w:eastAsia="MS Mincho"/>
          <w:rtl/>
        </w:rPr>
        <w:t>ران در خل</w:t>
      </w:r>
      <w:r w:rsidR="00871EA0">
        <w:rPr>
          <w:rStyle w:val="Char7"/>
          <w:rFonts w:eastAsia="MS Mincho"/>
          <w:rtl/>
        </w:rPr>
        <w:t>ی</w:t>
      </w:r>
      <w:r w:rsidRPr="00692820">
        <w:rPr>
          <w:rStyle w:val="Char7"/>
          <w:rFonts w:eastAsia="MS Mincho"/>
          <w:rtl/>
        </w:rPr>
        <w:t xml:space="preserve">ج </w:t>
      </w:r>
      <w:r w:rsidR="00871EA0">
        <w:rPr>
          <w:rStyle w:val="Char7"/>
          <w:rFonts w:eastAsia="MS Mincho"/>
          <w:rtl/>
        </w:rPr>
        <w:t>ی</w:t>
      </w:r>
      <w:r w:rsidRPr="00692820">
        <w:rPr>
          <w:rStyle w:val="Char7"/>
          <w:rFonts w:eastAsia="MS Mincho"/>
          <w:rtl/>
        </w:rPr>
        <w:t>ا بحر</w:t>
      </w:r>
      <w:r w:rsidR="00871EA0">
        <w:rPr>
          <w:rStyle w:val="Char7"/>
          <w:rFonts w:eastAsia="MS Mincho"/>
          <w:rtl/>
        </w:rPr>
        <w:t>ی</w:t>
      </w:r>
      <w:r w:rsidRPr="00692820">
        <w:rPr>
          <w:rStyle w:val="Char7"/>
          <w:rFonts w:eastAsia="MS Mincho"/>
          <w:rtl/>
        </w:rPr>
        <w:t>ن را انکار کرد. حلنج</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Pr="00692820">
        <w:rPr>
          <w:rStyle w:val="Char7"/>
          <w:rFonts w:eastAsia="MS Mincho"/>
          <w:rtl/>
        </w:rPr>
        <w:t>رزا نخست</w:t>
      </w:r>
      <w:r w:rsidR="000E2B68">
        <w:rPr>
          <w:rStyle w:val="Char7"/>
          <w:rFonts w:eastAsia="MS Mincho"/>
          <w:rtl/>
        </w:rPr>
        <w:t>‌</w:t>
      </w:r>
      <w:r w:rsidRPr="00692820">
        <w:rPr>
          <w:rStyle w:val="Char7"/>
          <w:rFonts w:eastAsia="MS Mincho"/>
          <w:rtl/>
        </w:rPr>
        <w:t>وز</w:t>
      </w:r>
      <w:r w:rsidR="00871EA0">
        <w:rPr>
          <w:rStyle w:val="Char7"/>
          <w:rFonts w:eastAsia="MS Mincho"/>
          <w:rtl/>
        </w:rPr>
        <w:t>ی</w:t>
      </w:r>
      <w:r w:rsidRPr="00692820">
        <w:rPr>
          <w:rStyle w:val="Char7"/>
          <w:rFonts w:eastAsia="MS Mincho"/>
          <w:rtl/>
        </w:rPr>
        <w:t>ر ا</w:t>
      </w:r>
      <w:r w:rsidR="00871EA0">
        <w:rPr>
          <w:rStyle w:val="Char7"/>
          <w:rFonts w:eastAsia="MS Mincho"/>
          <w:rtl/>
        </w:rPr>
        <w:t>ی</w:t>
      </w:r>
      <w:r w:rsidRPr="00692820">
        <w:rPr>
          <w:rStyle w:val="Char7"/>
          <w:rFonts w:eastAsia="MS Mincho"/>
          <w:rtl/>
        </w:rPr>
        <w:t>ران ن</w:t>
      </w:r>
      <w:r w:rsidR="00871EA0">
        <w:rPr>
          <w:rStyle w:val="Char7"/>
          <w:rFonts w:eastAsia="MS Mincho"/>
          <w:rtl/>
        </w:rPr>
        <w:t>ی</w:t>
      </w:r>
      <w:r w:rsidRPr="00692820">
        <w:rPr>
          <w:rStyle w:val="Char7"/>
          <w:rFonts w:eastAsia="MS Mincho"/>
          <w:rtl/>
        </w:rPr>
        <w:t>ز گفتگو</w:t>
      </w:r>
      <w:r w:rsidR="00871EA0">
        <w:rPr>
          <w:rStyle w:val="Char7"/>
          <w:rFonts w:eastAsia="MS Mincho"/>
          <w:rtl/>
        </w:rPr>
        <w:t>یی</w:t>
      </w:r>
      <w:r w:rsidRPr="00692820">
        <w:rPr>
          <w:rStyle w:val="Char7"/>
          <w:rFonts w:eastAsia="MS Mincho"/>
          <w:rtl/>
        </w:rPr>
        <w:t xml:space="preserve"> ترت</w:t>
      </w:r>
      <w:r w:rsidR="00871EA0">
        <w:rPr>
          <w:rStyle w:val="Char7"/>
          <w:rFonts w:eastAsia="MS Mincho"/>
          <w:rtl/>
        </w:rPr>
        <w:t>ی</w:t>
      </w:r>
      <w:r w:rsidRPr="00692820">
        <w:rPr>
          <w:rStyle w:val="Char7"/>
          <w:rFonts w:eastAsia="MS Mincho"/>
          <w:rtl/>
        </w:rPr>
        <w:t>ب داد و در جواب لابرد</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نگونه گفت:</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احساس بزرگ و مهم نزد تمام</w:t>
      </w:r>
      <w:r w:rsidR="00871EA0">
        <w:rPr>
          <w:rStyle w:val="Char7"/>
          <w:rFonts w:eastAsia="MS Mincho"/>
          <w:rtl/>
        </w:rPr>
        <w:t>ی</w:t>
      </w:r>
      <w:r w:rsidR="000A3212" w:rsidRPr="00692820">
        <w:rPr>
          <w:rStyle w:val="Char7"/>
          <w:rFonts w:eastAsia="MS Mincho"/>
          <w:rtl/>
        </w:rPr>
        <w:t xml:space="preserve"> حکومت</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متوال</w:t>
      </w:r>
      <w:r w:rsidR="00871EA0">
        <w:rPr>
          <w:rStyle w:val="Char7"/>
          <w:rFonts w:eastAsia="MS Mincho"/>
          <w:rtl/>
        </w:rPr>
        <w:t>ی</w:t>
      </w:r>
      <w:r w:rsidR="000A3212" w:rsidRPr="00692820">
        <w:rPr>
          <w:rStyle w:val="Char7"/>
          <w:rFonts w:eastAsia="MS Mincho"/>
          <w:rtl/>
        </w:rPr>
        <w:t xml:space="preserve"> و پ</w:t>
      </w:r>
      <w:r w:rsidR="00871EA0">
        <w:rPr>
          <w:rStyle w:val="Char7"/>
          <w:rFonts w:eastAsia="MS Mincho"/>
          <w:rtl/>
        </w:rPr>
        <w:t>ی</w:t>
      </w:r>
      <w:r w:rsidR="000E2B68">
        <w:rPr>
          <w:rStyle w:val="Char7"/>
          <w:rFonts w:eastAsia="MS Mincho"/>
          <w:rtl/>
        </w:rPr>
        <w:t>‌</w:t>
      </w:r>
      <w:r w:rsidR="000A3212" w:rsidRPr="00692820">
        <w:rPr>
          <w:rStyle w:val="Char7"/>
          <w:rFonts w:eastAsia="MS Mincho"/>
          <w:rtl/>
        </w:rPr>
        <w:t>درپ</w:t>
      </w:r>
      <w:r w:rsidR="00871EA0">
        <w:rPr>
          <w:rStyle w:val="Char7"/>
          <w:rFonts w:eastAsia="MS Mincho"/>
          <w:rtl/>
        </w:rPr>
        <w:t>ی</w:t>
      </w:r>
      <w:r w:rsidR="000A3212" w:rsidRPr="00692820">
        <w:rPr>
          <w:rStyle w:val="Char7"/>
          <w:rFonts w:eastAsia="MS Mincho"/>
          <w:rtl/>
        </w:rPr>
        <w:t xml:space="preserve"> فارس</w:t>
      </w:r>
      <w:r w:rsidR="000E2B68">
        <w:rPr>
          <w:rStyle w:val="Char7"/>
          <w:rFonts w:eastAsia="MS Mincho"/>
          <w:rtl/>
        </w:rPr>
        <w:t>‌</w:t>
      </w:r>
      <w:r w:rsidR="000A3212" w:rsidRPr="00692820">
        <w:rPr>
          <w:rStyle w:val="Char7"/>
          <w:rFonts w:eastAsia="MS Mincho"/>
          <w:rtl/>
        </w:rPr>
        <w:t>ها ا</w:t>
      </w:r>
      <w:r w:rsidR="00871EA0">
        <w:rPr>
          <w:rStyle w:val="Char7"/>
          <w:rFonts w:eastAsia="MS Mincho"/>
          <w:rtl/>
        </w:rPr>
        <w:t>ی</w:t>
      </w:r>
      <w:r w:rsidR="000A3212" w:rsidRPr="00692820">
        <w:rPr>
          <w:rStyle w:val="Char7"/>
          <w:rFonts w:eastAsia="MS Mincho"/>
          <w:rtl/>
        </w:rPr>
        <w:t>ن است که خل</w:t>
      </w:r>
      <w:r w:rsidR="00871EA0">
        <w:rPr>
          <w:rStyle w:val="Char7"/>
          <w:rFonts w:eastAsia="MS Mincho"/>
          <w:rtl/>
        </w:rPr>
        <w:t>ی</w:t>
      </w:r>
      <w:r w:rsidR="000A3212" w:rsidRPr="00692820">
        <w:rPr>
          <w:rStyle w:val="Char7"/>
          <w:rFonts w:eastAsia="MS Mincho"/>
          <w:rtl/>
        </w:rPr>
        <w:t>ج فارس از ابتدا</w:t>
      </w:r>
      <w:r w:rsidR="00871EA0">
        <w:rPr>
          <w:rStyle w:val="Char7"/>
          <w:rFonts w:eastAsia="MS Mincho"/>
          <w:rtl/>
        </w:rPr>
        <w:t>ی</w:t>
      </w:r>
      <w:r w:rsidR="000A3212" w:rsidRPr="00692820">
        <w:rPr>
          <w:rStyle w:val="Char7"/>
          <w:rFonts w:eastAsia="MS Mincho"/>
          <w:rtl/>
        </w:rPr>
        <w:t xml:space="preserve"> شط العرب تا مسقط </w:t>
      </w:r>
      <w:r w:rsidR="00D86566" w:rsidRPr="00692820">
        <w:rPr>
          <w:rStyle w:val="Char7"/>
          <w:rFonts w:eastAsia="MS Mincho"/>
          <w:rtl/>
        </w:rPr>
        <w:t>[</w:t>
      </w:r>
      <w:r w:rsidR="000A3212" w:rsidRPr="00692820">
        <w:rPr>
          <w:rStyle w:val="Char7"/>
          <w:rFonts w:eastAsia="MS Mincho"/>
          <w:rtl/>
        </w:rPr>
        <w:t>در عمان</w:t>
      </w:r>
      <w:r w:rsidR="00987288" w:rsidRPr="00692820">
        <w:rPr>
          <w:rStyle w:val="Char7"/>
          <w:rFonts w:eastAsia="MS Mincho"/>
          <w:rtl/>
        </w:rPr>
        <w:t>]</w:t>
      </w:r>
      <w:r w:rsidR="000A3212" w:rsidRPr="00692820">
        <w:rPr>
          <w:rStyle w:val="Char7"/>
          <w:rFonts w:eastAsia="MS Mincho"/>
          <w:rtl/>
        </w:rPr>
        <w:t xml:space="preserve"> با تمام</w:t>
      </w:r>
      <w:r w:rsidR="00871EA0">
        <w:rPr>
          <w:rStyle w:val="Char7"/>
          <w:rFonts w:eastAsia="MS Mincho"/>
          <w:rtl/>
        </w:rPr>
        <w:t>ی</w:t>
      </w:r>
      <w:r w:rsidR="000A3212" w:rsidRPr="00692820">
        <w:rPr>
          <w:rStyle w:val="Char7"/>
          <w:rFonts w:eastAsia="MS Mincho"/>
          <w:rtl/>
        </w:rPr>
        <w:t xml:space="preserve"> جزا</w:t>
      </w:r>
      <w:r w:rsidR="00871EA0">
        <w:rPr>
          <w:rStyle w:val="Char7"/>
          <w:rFonts w:eastAsia="MS Mincho"/>
          <w:rtl/>
        </w:rPr>
        <w:t>ی</w:t>
      </w:r>
      <w:r w:rsidR="000A3212" w:rsidRPr="00692820">
        <w:rPr>
          <w:rStyle w:val="Char7"/>
          <w:rFonts w:eastAsia="MS Mincho"/>
          <w:rtl/>
        </w:rPr>
        <w:t>ر و سواحل و اسکله</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ش، </w:t>
      </w:r>
      <w:r w:rsidR="00265DFD" w:rsidRPr="00692820">
        <w:rPr>
          <w:rStyle w:val="Char7"/>
          <w:rFonts w:eastAsia="MS Mincho"/>
          <w:rtl/>
        </w:rPr>
        <w:t>بدون استثنا از</w:t>
      </w:r>
      <w:r w:rsidR="00265DFD" w:rsidRPr="00692820">
        <w:rPr>
          <w:rStyle w:val="Char7"/>
          <w:rFonts w:eastAsia="MS Mincho" w:hint="cs"/>
          <w:rtl/>
        </w:rPr>
        <w:t>ا</w:t>
      </w:r>
      <w:r w:rsidR="000A3212" w:rsidRPr="00692820">
        <w:rPr>
          <w:rStyle w:val="Char7"/>
          <w:rFonts w:eastAsia="MS Mincho"/>
          <w:rtl/>
        </w:rPr>
        <w:t>نِ فارس</w:t>
      </w:r>
      <w:r w:rsidR="000E2B68">
        <w:rPr>
          <w:rStyle w:val="Char7"/>
          <w:rFonts w:eastAsia="MS Mincho"/>
          <w:rtl/>
        </w:rPr>
        <w:t>‌</w:t>
      </w:r>
      <w:r w:rsidR="000A3212" w:rsidRPr="00692820">
        <w:rPr>
          <w:rStyle w:val="Char7"/>
          <w:rFonts w:eastAsia="MS Mincho"/>
          <w:rtl/>
        </w:rPr>
        <w:t>هاست، چرا که ا</w:t>
      </w:r>
      <w:r w:rsidR="00871EA0">
        <w:rPr>
          <w:rStyle w:val="Char7"/>
          <w:rFonts w:eastAsia="MS Mincho"/>
          <w:rtl/>
        </w:rPr>
        <w:t>ی</w:t>
      </w:r>
      <w:r w:rsidR="000A3212" w:rsidRPr="00692820">
        <w:rPr>
          <w:rStyle w:val="Char7"/>
          <w:rFonts w:eastAsia="MS Mincho"/>
          <w:rtl/>
        </w:rPr>
        <w:t>ن خل</w:t>
      </w:r>
      <w:r w:rsidR="00871EA0">
        <w:rPr>
          <w:rStyle w:val="Char7"/>
          <w:rFonts w:eastAsia="MS Mincho"/>
          <w:rtl/>
        </w:rPr>
        <w:t>ی</w:t>
      </w:r>
      <w:r w:rsidR="000A3212" w:rsidRPr="00692820">
        <w:rPr>
          <w:rStyle w:val="Char7"/>
          <w:rFonts w:eastAsia="MS Mincho"/>
          <w:rtl/>
        </w:rPr>
        <w:t>ج، فارس</w:t>
      </w:r>
      <w:r w:rsidR="00871EA0">
        <w:rPr>
          <w:rStyle w:val="Char7"/>
          <w:rFonts w:eastAsia="MS Mincho"/>
          <w:rtl/>
        </w:rPr>
        <w:t>ی</w:t>
      </w:r>
      <w:r w:rsidR="000A3212" w:rsidRPr="00692820">
        <w:rPr>
          <w:rStyle w:val="Char7"/>
          <w:rFonts w:eastAsia="MS Mincho"/>
          <w:rtl/>
        </w:rPr>
        <w:t xml:space="preserve"> است نه عرب</w:t>
      </w:r>
      <w:r w:rsidR="00871EA0">
        <w:rPr>
          <w:rStyle w:val="Char7"/>
          <w:rFonts w:eastAsia="MS Mincho"/>
          <w:rtl/>
        </w:rPr>
        <w:t>ی</w:t>
      </w:r>
      <w:r w:rsidR="000A3212" w:rsidRPr="00692820">
        <w:rPr>
          <w:rStyle w:val="Char7"/>
          <w:rFonts w:eastAsia="MS Mincho"/>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 در 11/11/1957 ا</w:t>
      </w:r>
      <w:r w:rsidR="00871EA0">
        <w:rPr>
          <w:rStyle w:val="Char7"/>
          <w:rFonts w:eastAsia="MS Mincho"/>
          <w:rtl/>
        </w:rPr>
        <w:t>ی</w:t>
      </w:r>
      <w:r w:rsidRPr="00692820">
        <w:rPr>
          <w:rStyle w:val="Char7"/>
          <w:rFonts w:eastAsia="MS Mincho"/>
          <w:rtl/>
        </w:rPr>
        <w:t>ران الحاق بحر</w:t>
      </w:r>
      <w:r w:rsidR="00871EA0">
        <w:rPr>
          <w:rStyle w:val="Char7"/>
          <w:rFonts w:eastAsia="MS Mincho"/>
          <w:rtl/>
        </w:rPr>
        <w:t>ی</w:t>
      </w:r>
      <w:r w:rsidRPr="00692820">
        <w:rPr>
          <w:rStyle w:val="Char7"/>
          <w:rFonts w:eastAsia="MS Mincho"/>
          <w:rtl/>
        </w:rPr>
        <w:t>ن به تضم</w:t>
      </w:r>
      <w:r w:rsidR="00871EA0">
        <w:rPr>
          <w:rStyle w:val="Char7"/>
          <w:rFonts w:eastAsia="MS Mincho"/>
          <w:rtl/>
        </w:rPr>
        <w:t>ی</w:t>
      </w:r>
      <w:r w:rsidRPr="00692820">
        <w:rPr>
          <w:rStyle w:val="Char7"/>
          <w:rFonts w:eastAsia="MS Mincho"/>
          <w:rtl/>
        </w:rPr>
        <w:t>مات کشور</w:t>
      </w:r>
      <w:r w:rsidR="00871EA0">
        <w:rPr>
          <w:rStyle w:val="Char7"/>
          <w:rFonts w:eastAsia="MS Mincho"/>
          <w:rtl/>
        </w:rPr>
        <w:t>ی</w:t>
      </w:r>
      <w:r w:rsidRPr="00692820">
        <w:rPr>
          <w:rStyle w:val="Char7"/>
          <w:rFonts w:eastAsia="MS Mincho"/>
          <w:rtl/>
        </w:rPr>
        <w:t xml:space="preserve"> خود به عنوان استان چهاردهم را اعلام کرد.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سال 1958 دو کرس</w:t>
      </w:r>
      <w:r w:rsidR="00871EA0">
        <w:rPr>
          <w:rStyle w:val="Char7"/>
          <w:rFonts w:eastAsia="MS Mincho"/>
          <w:rtl/>
        </w:rPr>
        <w:t>ی</w:t>
      </w:r>
      <w:r w:rsidRPr="00692820">
        <w:rPr>
          <w:rStyle w:val="Char7"/>
          <w:rFonts w:eastAsia="MS Mincho"/>
          <w:rtl/>
        </w:rPr>
        <w:t xml:space="preserve"> از مجلس بحر</w:t>
      </w:r>
      <w:r w:rsidR="00871EA0">
        <w:rPr>
          <w:rStyle w:val="Char7"/>
          <w:rFonts w:eastAsia="MS Mincho"/>
          <w:rtl/>
        </w:rPr>
        <w:t>ی</w:t>
      </w:r>
      <w:r w:rsidRPr="00692820">
        <w:rPr>
          <w:rStyle w:val="Char7"/>
          <w:rFonts w:eastAsia="MS Mincho"/>
          <w:rtl/>
        </w:rPr>
        <w:t>ن به عبدالله الزبره و عبدالحم</w:t>
      </w:r>
      <w:r w:rsidR="00871EA0">
        <w:rPr>
          <w:rStyle w:val="Char7"/>
          <w:rFonts w:eastAsia="MS Mincho"/>
          <w:rtl/>
        </w:rPr>
        <w:t>ی</w:t>
      </w:r>
      <w:r w:rsidRPr="00692820">
        <w:rPr>
          <w:rStyle w:val="Char7"/>
          <w:rFonts w:eastAsia="MS Mincho"/>
          <w:rtl/>
        </w:rPr>
        <w:t>دالعل</w:t>
      </w:r>
      <w:r w:rsidR="00871EA0">
        <w:rPr>
          <w:rStyle w:val="Char7"/>
          <w:rFonts w:eastAsia="MS Mincho"/>
          <w:rtl/>
        </w:rPr>
        <w:t>ی</w:t>
      </w:r>
      <w:r w:rsidRPr="00692820">
        <w:rPr>
          <w:rStyle w:val="Char7"/>
          <w:rFonts w:eastAsia="MS Mincho"/>
          <w:rtl/>
        </w:rPr>
        <w:t>وات که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ان</w:t>
      </w:r>
      <w:r w:rsidR="00871EA0">
        <w:rPr>
          <w:rStyle w:val="Char7"/>
          <w:rFonts w:eastAsia="MS Mincho"/>
          <w:rtl/>
        </w:rPr>
        <w:t>ی</w:t>
      </w:r>
      <w:r w:rsidRPr="00692820">
        <w:rPr>
          <w:rStyle w:val="Char7"/>
          <w:rFonts w:eastAsia="MS Mincho"/>
          <w:rtl/>
        </w:rPr>
        <w:t xml:space="preserve"> بودند که بحر</w:t>
      </w:r>
      <w:r w:rsidR="00871EA0">
        <w:rPr>
          <w:rStyle w:val="Char7"/>
          <w:rFonts w:eastAsia="MS Mincho"/>
          <w:rtl/>
        </w:rPr>
        <w:t>ی</w:t>
      </w:r>
      <w:r w:rsidRPr="00692820">
        <w:rPr>
          <w:rStyle w:val="Char7"/>
          <w:rFonts w:eastAsia="MS Mincho"/>
          <w:rtl/>
        </w:rPr>
        <w:t xml:space="preserve">ن را دچار دردسر کرده بودند، اختصاص </w:t>
      </w:r>
      <w:r w:rsidR="00871EA0">
        <w:rPr>
          <w:rStyle w:val="Char7"/>
          <w:rFonts w:eastAsia="MS Mincho"/>
          <w:rtl/>
        </w:rPr>
        <w:t>ی</w:t>
      </w:r>
      <w:r w:rsidRPr="00692820">
        <w:rPr>
          <w:rStyle w:val="Char7"/>
          <w:rFonts w:eastAsia="MS Mincho"/>
          <w:rtl/>
        </w:rPr>
        <w:t>افت.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ران در ممانعت از عضو</w:t>
      </w:r>
      <w:r w:rsidR="00871EA0">
        <w:rPr>
          <w:rStyle w:val="Char7"/>
          <w:rFonts w:eastAsia="MS Mincho"/>
          <w:rtl/>
        </w:rPr>
        <w:t>ی</w:t>
      </w:r>
      <w:r w:rsidRPr="00692820">
        <w:rPr>
          <w:rStyle w:val="Char7"/>
          <w:rFonts w:eastAsia="MS Mincho"/>
          <w:rtl/>
        </w:rPr>
        <w:t>ت بحر</w:t>
      </w:r>
      <w:r w:rsidR="00871EA0">
        <w:rPr>
          <w:rStyle w:val="Char7"/>
          <w:rFonts w:eastAsia="MS Mincho"/>
          <w:rtl/>
        </w:rPr>
        <w:t>ی</w:t>
      </w:r>
      <w:r w:rsidRPr="00692820">
        <w:rPr>
          <w:rStyle w:val="Char7"/>
          <w:rFonts w:eastAsia="MS Mincho"/>
          <w:rtl/>
        </w:rPr>
        <w:t>ن در سازمان کشورها</w:t>
      </w:r>
      <w:r w:rsidR="00871EA0">
        <w:rPr>
          <w:rStyle w:val="Char7"/>
          <w:rFonts w:eastAsia="MS Mincho"/>
          <w:rtl/>
        </w:rPr>
        <w:t>ی</w:t>
      </w:r>
      <w:r w:rsidRPr="00692820">
        <w:rPr>
          <w:rStyle w:val="Char7"/>
          <w:rFonts w:eastAsia="MS Mincho"/>
          <w:rtl/>
        </w:rPr>
        <w:t xml:space="preserve"> صادر کننده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نفت، اُپک، موفق شد. و همواره گذرنامه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صادره از بحر</w:t>
      </w:r>
      <w:r w:rsidR="00871EA0">
        <w:rPr>
          <w:rStyle w:val="Char7"/>
          <w:rFonts w:eastAsia="MS Mincho"/>
          <w:rtl/>
        </w:rPr>
        <w:t>ی</w:t>
      </w:r>
      <w:r w:rsidRPr="00692820">
        <w:rPr>
          <w:rStyle w:val="Char7"/>
          <w:rFonts w:eastAsia="MS Mincho"/>
          <w:rtl/>
        </w:rPr>
        <w:t>ن برا</w:t>
      </w:r>
      <w:r w:rsidR="00871EA0">
        <w:rPr>
          <w:rStyle w:val="Char7"/>
          <w:rFonts w:eastAsia="MS Mincho"/>
          <w:rtl/>
        </w:rPr>
        <w:t>ی</w:t>
      </w:r>
      <w:r w:rsidRPr="00692820">
        <w:rPr>
          <w:rStyle w:val="Char7"/>
          <w:rFonts w:eastAsia="MS Mincho"/>
          <w:rtl/>
        </w:rPr>
        <w:t xml:space="preserve"> سفر را به ه</w:t>
      </w:r>
      <w:r w:rsidR="00871EA0">
        <w:rPr>
          <w:rStyle w:val="Char7"/>
          <w:rFonts w:eastAsia="MS Mincho"/>
          <w:rtl/>
        </w:rPr>
        <w:t>ی</w:t>
      </w:r>
      <w:r w:rsidRPr="00692820">
        <w:rPr>
          <w:rStyle w:val="Char7"/>
          <w:rFonts w:eastAsia="MS Mincho"/>
          <w:rtl/>
        </w:rPr>
        <w:t>چ</w:t>
      </w:r>
      <w:r w:rsidR="000E2B68">
        <w:rPr>
          <w:rStyle w:val="Char7"/>
          <w:rFonts w:eastAsia="MS Mincho"/>
          <w:rtl/>
        </w:rPr>
        <w:t>‌</w:t>
      </w:r>
      <w:r w:rsidRPr="00692820">
        <w:rPr>
          <w:rStyle w:val="Char7"/>
          <w:rFonts w:eastAsia="MS Mincho"/>
          <w:rtl/>
        </w:rPr>
        <w:t>وجه به رسم</w:t>
      </w:r>
      <w:r w:rsidR="00871EA0">
        <w:rPr>
          <w:rStyle w:val="Char7"/>
          <w:rFonts w:eastAsia="MS Mincho"/>
          <w:rtl/>
        </w:rPr>
        <w:t>ی</w:t>
      </w:r>
      <w:r w:rsidRPr="00692820">
        <w:rPr>
          <w:rStyle w:val="Char7"/>
          <w:rFonts w:eastAsia="MS Mincho"/>
          <w:rtl/>
        </w:rPr>
        <w:t>ت نم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شناخت. و هرگاه </w:t>
      </w:r>
      <w:r w:rsidR="00871EA0">
        <w:rPr>
          <w:rStyle w:val="Char7"/>
          <w:rFonts w:eastAsia="MS Mincho"/>
          <w:rtl/>
        </w:rPr>
        <w:t>ی</w:t>
      </w:r>
      <w:r w:rsidRPr="00692820">
        <w:rPr>
          <w:rStyle w:val="Char7"/>
          <w:rFonts w:eastAsia="MS Mincho"/>
          <w:rtl/>
        </w:rPr>
        <w:t>ک بحر</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وارد ا</w:t>
      </w:r>
      <w:r w:rsidR="00871EA0">
        <w:rPr>
          <w:rStyle w:val="Char7"/>
          <w:rFonts w:eastAsia="MS Mincho"/>
          <w:rtl/>
        </w:rPr>
        <w:t>ی</w:t>
      </w:r>
      <w:r w:rsidRPr="00692820">
        <w:rPr>
          <w:rStyle w:val="Char7"/>
          <w:rFonts w:eastAsia="MS Mincho"/>
          <w:rtl/>
        </w:rPr>
        <w:t>ران م</w:t>
      </w:r>
      <w:r w:rsidR="00871EA0">
        <w:rPr>
          <w:rStyle w:val="Char7"/>
          <w:rFonts w:eastAsia="MS Mincho"/>
          <w:rtl/>
        </w:rPr>
        <w:t>ی</w:t>
      </w:r>
      <w:r w:rsidR="000E2B68">
        <w:rPr>
          <w:rStyle w:val="Char7"/>
          <w:rFonts w:eastAsia="MS Mincho"/>
          <w:rtl/>
        </w:rPr>
        <w:t>‌</w:t>
      </w:r>
      <w:r w:rsidRPr="00692820">
        <w:rPr>
          <w:rStyle w:val="Char7"/>
          <w:rFonts w:eastAsia="MS Mincho"/>
          <w:rtl/>
        </w:rPr>
        <w:t>شد، با</w:t>
      </w:r>
      <w:r w:rsidR="00871EA0">
        <w:rPr>
          <w:rStyle w:val="Char7"/>
          <w:rFonts w:eastAsia="MS Mincho"/>
          <w:rtl/>
        </w:rPr>
        <w:t>ی</w:t>
      </w:r>
      <w:r w:rsidRPr="00692820">
        <w:rPr>
          <w:rStyle w:val="Char7"/>
          <w:rFonts w:eastAsia="MS Mincho"/>
          <w:rtl/>
        </w:rPr>
        <w:t>د از ا</w:t>
      </w:r>
      <w:r w:rsidR="00871EA0">
        <w:rPr>
          <w:rStyle w:val="Char7"/>
          <w:rFonts w:eastAsia="MS Mincho"/>
          <w:rtl/>
        </w:rPr>
        <w:t>ی</w:t>
      </w:r>
      <w:r w:rsidRPr="00692820">
        <w:rPr>
          <w:rStyle w:val="Char7"/>
          <w:rFonts w:eastAsia="MS Mincho"/>
          <w:rtl/>
        </w:rPr>
        <w:t>ران مجوز سفر م</w:t>
      </w:r>
      <w:r w:rsidR="00871EA0">
        <w:rPr>
          <w:rStyle w:val="Char7"/>
          <w:rFonts w:eastAsia="MS Mincho"/>
          <w:rtl/>
        </w:rPr>
        <w:t>ی</w:t>
      </w:r>
      <w:r w:rsidR="000E2B68">
        <w:rPr>
          <w:rStyle w:val="Char7"/>
          <w:rFonts w:eastAsia="MS Mincho"/>
          <w:rtl/>
        </w:rPr>
        <w:t>‌</w:t>
      </w:r>
      <w:r w:rsidRPr="00692820">
        <w:rPr>
          <w:rStyle w:val="Char7"/>
          <w:rFonts w:eastAsia="MS Mincho"/>
          <w:rtl/>
        </w:rPr>
        <w:t>گرفت و برگه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عبور و مرور داخل</w:t>
      </w:r>
      <w:r w:rsidR="00871EA0">
        <w:rPr>
          <w:rStyle w:val="Char7"/>
          <w:rFonts w:eastAsia="MS Mincho"/>
          <w:rtl/>
        </w:rPr>
        <w:t>ی</w:t>
      </w:r>
      <w:r w:rsidRPr="00692820">
        <w:rPr>
          <w:rStyle w:val="Char7"/>
          <w:rFonts w:eastAsia="MS Mincho"/>
          <w:rtl/>
        </w:rPr>
        <w:t xml:space="preserve"> به او داده م</w:t>
      </w:r>
      <w:r w:rsidR="00871EA0">
        <w:rPr>
          <w:rStyle w:val="Char7"/>
          <w:rFonts w:eastAsia="MS Mincho"/>
          <w:rtl/>
        </w:rPr>
        <w:t>ی</w:t>
      </w:r>
      <w:r w:rsidR="000E2B68">
        <w:rPr>
          <w:rStyle w:val="Char7"/>
          <w:rFonts w:eastAsia="MS Mincho"/>
          <w:rtl/>
        </w:rPr>
        <w:t>‌</w:t>
      </w:r>
      <w:r w:rsidRPr="00692820">
        <w:rPr>
          <w:rStyle w:val="Char7"/>
          <w:rFonts w:eastAsia="MS Mincho"/>
          <w:rtl/>
        </w:rPr>
        <w:t>شد و آن فرد در صورت</w:t>
      </w:r>
      <w:r w:rsidR="00871EA0">
        <w:rPr>
          <w:rStyle w:val="Char7"/>
          <w:rFonts w:eastAsia="MS Mincho"/>
          <w:rtl/>
        </w:rPr>
        <w:t>ی</w:t>
      </w:r>
      <w:r w:rsidRPr="00692820">
        <w:rPr>
          <w:rStyle w:val="Char7"/>
          <w:rFonts w:eastAsia="MS Mincho"/>
          <w:rtl/>
        </w:rPr>
        <w:t xml:space="preserve"> که دوره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اجبار</w:t>
      </w:r>
      <w:r w:rsidR="00871EA0">
        <w:rPr>
          <w:rStyle w:val="Char7"/>
          <w:rFonts w:eastAsia="MS Mincho"/>
          <w:rtl/>
        </w:rPr>
        <w:t>ی</w:t>
      </w:r>
      <w:r w:rsidRPr="00692820">
        <w:rPr>
          <w:rStyle w:val="Char7"/>
          <w:rFonts w:eastAsia="MS Mincho"/>
          <w:rtl/>
        </w:rPr>
        <w:t xml:space="preserve"> سرباز</w:t>
      </w:r>
      <w:r w:rsidR="00871EA0">
        <w:rPr>
          <w:rStyle w:val="Char7"/>
          <w:rFonts w:eastAsia="MS Mincho"/>
          <w:rtl/>
        </w:rPr>
        <w:t>ی</w:t>
      </w:r>
      <w:r w:rsidRPr="00692820">
        <w:rPr>
          <w:rStyle w:val="Char7"/>
          <w:rFonts w:eastAsia="MS Mincho"/>
          <w:rtl/>
        </w:rPr>
        <w:t xml:space="preserve"> را نگذرانده بود، به ه</w:t>
      </w:r>
      <w:r w:rsidR="00871EA0">
        <w:rPr>
          <w:rStyle w:val="Char7"/>
          <w:rFonts w:eastAsia="MS Mincho"/>
          <w:rtl/>
        </w:rPr>
        <w:t>ی</w:t>
      </w:r>
      <w:r w:rsidRPr="00692820">
        <w:rPr>
          <w:rStyle w:val="Char7"/>
          <w:rFonts w:eastAsia="MS Mincho"/>
          <w:rtl/>
        </w:rPr>
        <w:t>چ</w:t>
      </w:r>
      <w:r w:rsidR="000E2B68">
        <w:rPr>
          <w:rStyle w:val="Char7"/>
          <w:rFonts w:eastAsia="MS Mincho"/>
          <w:rtl/>
        </w:rPr>
        <w:t>‌</w:t>
      </w:r>
      <w:r w:rsidRPr="00692820">
        <w:rPr>
          <w:rStyle w:val="Char7"/>
          <w:rFonts w:eastAsia="MS Mincho"/>
          <w:rtl/>
        </w:rPr>
        <w:t>وجه حق خروج از ا</w:t>
      </w:r>
      <w:r w:rsidR="00871EA0">
        <w:rPr>
          <w:rStyle w:val="Char7"/>
          <w:rFonts w:eastAsia="MS Mincho"/>
          <w:rtl/>
        </w:rPr>
        <w:t>ی</w:t>
      </w:r>
      <w:r w:rsidRPr="00692820">
        <w:rPr>
          <w:rStyle w:val="Char7"/>
          <w:rFonts w:eastAsia="MS Mincho"/>
          <w:rtl/>
        </w:rPr>
        <w:t>ران را نداشت.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بحر</w:t>
      </w:r>
      <w:r w:rsidR="00871EA0">
        <w:rPr>
          <w:rStyle w:val="Char7"/>
          <w:rFonts w:eastAsia="MS Mincho"/>
          <w:rtl/>
        </w:rPr>
        <w:t>ی</w:t>
      </w:r>
      <w:r w:rsidRPr="00692820">
        <w:rPr>
          <w:rStyle w:val="Char7"/>
          <w:rFonts w:eastAsia="MS Mincho"/>
          <w:rtl/>
        </w:rPr>
        <w:t>ن همواره ز</w:t>
      </w:r>
      <w:r w:rsidR="00871EA0">
        <w:rPr>
          <w:rStyle w:val="Char7"/>
          <w:rFonts w:eastAsia="MS Mincho"/>
          <w:rtl/>
        </w:rPr>
        <w:t>ی</w:t>
      </w:r>
      <w:r w:rsidRPr="00692820">
        <w:rPr>
          <w:rStyle w:val="Char7"/>
          <w:rFonts w:eastAsia="MS Mincho"/>
          <w:rtl/>
        </w:rPr>
        <w:t>ر فشار ا</w:t>
      </w:r>
      <w:r w:rsidR="00871EA0">
        <w:rPr>
          <w:rStyle w:val="Char7"/>
          <w:rFonts w:eastAsia="MS Mincho"/>
          <w:rtl/>
        </w:rPr>
        <w:t>ی</w:t>
      </w:r>
      <w:r w:rsidRPr="00692820">
        <w:rPr>
          <w:rStyle w:val="Char7"/>
          <w:rFonts w:eastAsia="MS Mincho"/>
          <w:rtl/>
        </w:rPr>
        <w:t>ران بود تا ا</w:t>
      </w:r>
      <w:r w:rsidR="00871EA0">
        <w:rPr>
          <w:rStyle w:val="Char7"/>
          <w:rFonts w:eastAsia="MS Mincho"/>
          <w:rtl/>
        </w:rPr>
        <w:t>ی</w:t>
      </w:r>
      <w:r w:rsidRPr="00692820">
        <w:rPr>
          <w:rStyle w:val="Char7"/>
          <w:rFonts w:eastAsia="MS Mincho"/>
          <w:rtl/>
        </w:rPr>
        <w:t>نکه در 14/8/1971 همه</w:t>
      </w:r>
      <w:r w:rsidR="000E2B68">
        <w:rPr>
          <w:rStyle w:val="Char7"/>
          <w:rFonts w:eastAsia="MS Mincho"/>
          <w:rtl/>
        </w:rPr>
        <w:t>‌</w:t>
      </w:r>
      <w:r w:rsidRPr="00692820">
        <w:rPr>
          <w:rStyle w:val="Char7"/>
          <w:rFonts w:eastAsia="MS Mincho"/>
          <w:rtl/>
        </w:rPr>
        <w:t>پرس</w:t>
      </w:r>
      <w:r w:rsidR="00871EA0">
        <w:rPr>
          <w:rStyle w:val="Char7"/>
          <w:rFonts w:eastAsia="MS Mincho"/>
          <w:rtl/>
        </w:rPr>
        <w:t>ی</w:t>
      </w:r>
      <w:r w:rsidRPr="00692820">
        <w:rPr>
          <w:rStyle w:val="Char7"/>
          <w:rFonts w:eastAsia="MS Mincho"/>
          <w:rtl/>
        </w:rPr>
        <w:t xml:space="preserve"> مردم</w:t>
      </w:r>
      <w:r w:rsidR="00871EA0">
        <w:rPr>
          <w:rStyle w:val="Char7"/>
          <w:rFonts w:eastAsia="MS Mincho"/>
          <w:rtl/>
        </w:rPr>
        <w:t>ی</w:t>
      </w:r>
      <w:r w:rsidRPr="00692820">
        <w:rPr>
          <w:rStyle w:val="Char7"/>
          <w:rFonts w:eastAsia="MS Mincho"/>
          <w:rtl/>
        </w:rPr>
        <w:t xml:space="preserve"> انجام شد که تما</w:t>
      </w:r>
      <w:r w:rsidR="00871EA0">
        <w:rPr>
          <w:rStyle w:val="Char7"/>
          <w:rFonts w:eastAsia="MS Mincho"/>
          <w:rtl/>
        </w:rPr>
        <w:t>ی</w:t>
      </w:r>
      <w:r w:rsidRPr="00692820">
        <w:rPr>
          <w:rStyle w:val="Char7"/>
          <w:rFonts w:eastAsia="MS Mincho"/>
          <w:rtl/>
        </w:rPr>
        <w:t>ل بحر</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0E2B68">
        <w:rPr>
          <w:rStyle w:val="Char7"/>
          <w:rFonts w:eastAsia="MS Mincho"/>
          <w:rtl/>
        </w:rPr>
        <w:t>‌</w:t>
      </w:r>
      <w:r w:rsidRPr="00692820">
        <w:rPr>
          <w:rStyle w:val="Char7"/>
          <w:rFonts w:eastAsia="MS Mincho"/>
          <w:rtl/>
        </w:rPr>
        <w:t>ها برا</w:t>
      </w:r>
      <w:r w:rsidR="00871EA0">
        <w:rPr>
          <w:rStyle w:val="Char7"/>
          <w:rFonts w:eastAsia="MS Mincho"/>
          <w:rtl/>
        </w:rPr>
        <w:t>ی</w:t>
      </w:r>
      <w:r w:rsidRPr="00692820">
        <w:rPr>
          <w:rStyle w:val="Char7"/>
          <w:rFonts w:eastAsia="MS Mincho"/>
          <w:rtl/>
        </w:rPr>
        <w:t xml:space="preserve"> رس</w:t>
      </w:r>
      <w:r w:rsidR="00871EA0">
        <w:rPr>
          <w:rStyle w:val="Char7"/>
          <w:rFonts w:eastAsia="MS Mincho"/>
          <w:rtl/>
        </w:rPr>
        <w:t>ی</w:t>
      </w:r>
      <w:r w:rsidRPr="00692820">
        <w:rPr>
          <w:rStyle w:val="Char7"/>
          <w:rFonts w:eastAsia="MS Mincho"/>
          <w:rtl/>
        </w:rPr>
        <w:t>دن به استقلال را نشان م</w:t>
      </w:r>
      <w:r w:rsidR="00871EA0">
        <w:rPr>
          <w:rStyle w:val="Char7"/>
          <w:rFonts w:eastAsia="MS Mincho"/>
          <w:rtl/>
        </w:rPr>
        <w:t>ی</w:t>
      </w:r>
      <w:r w:rsidR="000E2B68">
        <w:rPr>
          <w:rStyle w:val="Char7"/>
          <w:rFonts w:eastAsia="MS Mincho"/>
          <w:rtl/>
        </w:rPr>
        <w:t>‌</w:t>
      </w:r>
      <w:r w:rsidRPr="00692820">
        <w:rPr>
          <w:rStyle w:val="Char7"/>
          <w:rFonts w:eastAsia="MS Mincho"/>
          <w:rtl/>
        </w:rPr>
        <w:t>داد. شورا</w:t>
      </w:r>
      <w:r w:rsidR="00871EA0">
        <w:rPr>
          <w:rStyle w:val="Char7"/>
          <w:rFonts w:eastAsia="MS Mincho"/>
          <w:rtl/>
        </w:rPr>
        <w:t>ی</w:t>
      </w:r>
      <w:r w:rsidRPr="00692820">
        <w:rPr>
          <w:rStyle w:val="Char7"/>
          <w:rFonts w:eastAsia="MS Mincho"/>
          <w:rtl/>
        </w:rPr>
        <w:t xml:space="preserve"> امن</w:t>
      </w:r>
      <w:r w:rsidR="00871EA0">
        <w:rPr>
          <w:rStyle w:val="Char7"/>
          <w:rFonts w:eastAsia="MS Mincho"/>
          <w:rtl/>
        </w:rPr>
        <w:t>ی</w:t>
      </w:r>
      <w:r w:rsidRPr="00692820">
        <w:rPr>
          <w:rStyle w:val="Char7"/>
          <w:rFonts w:eastAsia="MS Mincho"/>
          <w:rtl/>
        </w:rPr>
        <w:t>ت ن</w:t>
      </w:r>
      <w:r w:rsidR="00871EA0">
        <w:rPr>
          <w:rStyle w:val="Char7"/>
          <w:rFonts w:eastAsia="MS Mincho"/>
          <w:rtl/>
        </w:rPr>
        <w:t>ی</w:t>
      </w:r>
      <w:r w:rsidRPr="00692820">
        <w:rPr>
          <w:rStyle w:val="Char7"/>
          <w:rFonts w:eastAsia="MS Mincho"/>
          <w:rtl/>
        </w:rPr>
        <w:t>ز، نتا</w:t>
      </w:r>
      <w:r w:rsidR="00871EA0">
        <w:rPr>
          <w:rStyle w:val="Char7"/>
          <w:rFonts w:eastAsia="MS Mincho"/>
          <w:rtl/>
        </w:rPr>
        <w:t>ی</w:t>
      </w:r>
      <w:r w:rsidRPr="00692820">
        <w:rPr>
          <w:rStyle w:val="Char7"/>
          <w:rFonts w:eastAsia="MS Mincho"/>
          <w:rtl/>
        </w:rPr>
        <w:t>ج همه</w:t>
      </w:r>
      <w:r w:rsidR="000E2B68">
        <w:rPr>
          <w:rStyle w:val="Char7"/>
          <w:rFonts w:eastAsia="MS Mincho"/>
          <w:rtl/>
        </w:rPr>
        <w:t>‌</w:t>
      </w:r>
      <w:r w:rsidRPr="00692820">
        <w:rPr>
          <w:rStyle w:val="Char7"/>
          <w:rFonts w:eastAsia="MS Mincho"/>
          <w:rtl/>
        </w:rPr>
        <w:t>پرس</w:t>
      </w:r>
      <w:r w:rsidR="00871EA0">
        <w:rPr>
          <w:rStyle w:val="Char7"/>
          <w:rFonts w:eastAsia="MS Mincho"/>
          <w:rtl/>
        </w:rPr>
        <w:t>ی</w:t>
      </w:r>
      <w:r w:rsidRPr="00692820">
        <w:rPr>
          <w:rStyle w:val="Char7"/>
          <w:rFonts w:eastAsia="MS Mincho"/>
          <w:rtl/>
        </w:rPr>
        <w:t xml:space="preserve"> را تأ</w:t>
      </w:r>
      <w:r w:rsidR="00871EA0">
        <w:rPr>
          <w:rStyle w:val="Char7"/>
          <w:rFonts w:eastAsia="MS Mincho"/>
          <w:rtl/>
        </w:rPr>
        <w:t>یی</w:t>
      </w:r>
      <w:r w:rsidRPr="00692820">
        <w:rPr>
          <w:rStyle w:val="Char7"/>
          <w:rFonts w:eastAsia="MS Mincho"/>
          <w:rtl/>
        </w:rPr>
        <w:t>د و ا</w:t>
      </w:r>
      <w:r w:rsidR="00871EA0">
        <w:rPr>
          <w:rStyle w:val="Char7"/>
          <w:rFonts w:eastAsia="MS Mincho"/>
          <w:rtl/>
        </w:rPr>
        <w:t>ی</w:t>
      </w:r>
      <w:r w:rsidRPr="00692820">
        <w:rPr>
          <w:rStyle w:val="Char7"/>
          <w:rFonts w:eastAsia="MS Mincho"/>
          <w:rtl/>
        </w:rPr>
        <w:t>ران ن</w:t>
      </w:r>
      <w:r w:rsidR="00871EA0">
        <w:rPr>
          <w:rStyle w:val="Char7"/>
          <w:rFonts w:eastAsia="MS Mincho"/>
          <w:rtl/>
        </w:rPr>
        <w:t>ی</w:t>
      </w:r>
      <w:r w:rsidRPr="00692820">
        <w:rPr>
          <w:rStyle w:val="Char7"/>
          <w:rFonts w:eastAsia="MS Mincho"/>
          <w:rtl/>
        </w:rPr>
        <w:t>ز آن را قبول کرد. اما</w:t>
      </w:r>
      <w:r w:rsidR="00022D8C" w:rsidRPr="00692820">
        <w:rPr>
          <w:rStyle w:val="Char7"/>
          <w:rFonts w:eastAsia="MS Mincho" w:hint="cs"/>
          <w:rtl/>
        </w:rPr>
        <w:t xml:space="preserve"> </w:t>
      </w:r>
      <w:r w:rsidRPr="00692820">
        <w:rPr>
          <w:rStyle w:val="Char7"/>
          <w:rFonts w:eastAsia="MS Mincho"/>
          <w:rtl/>
        </w:rPr>
        <w:t>ا</w:t>
      </w:r>
      <w:r w:rsidR="00871EA0">
        <w:rPr>
          <w:rStyle w:val="Char7"/>
          <w:rFonts w:eastAsia="MS Mincho"/>
          <w:rtl/>
        </w:rPr>
        <w:t>ی</w:t>
      </w:r>
      <w:r w:rsidRPr="00692820">
        <w:rPr>
          <w:rStyle w:val="Char7"/>
          <w:rFonts w:eastAsia="MS Mincho"/>
          <w:rtl/>
        </w:rPr>
        <w:t>ران به دنبال بد</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بود که ماجرا</w:t>
      </w:r>
      <w:r w:rsidR="00871EA0">
        <w:rPr>
          <w:rStyle w:val="Char7"/>
          <w:rFonts w:eastAsia="MS Mincho"/>
          <w:rtl/>
        </w:rPr>
        <w:t>ی</w:t>
      </w:r>
      <w:r w:rsidRPr="00692820">
        <w:rPr>
          <w:rStyle w:val="Char7"/>
          <w:rFonts w:eastAsia="MS Mincho"/>
          <w:rtl/>
        </w:rPr>
        <w:t>ش در ادامه خواهد آمد.</w:t>
      </w:r>
    </w:p>
    <w:p w:rsidR="000A3212" w:rsidRPr="007A47E1" w:rsidRDefault="000A3212" w:rsidP="00AD0F05">
      <w:pPr>
        <w:pStyle w:val="a4"/>
        <w:rPr>
          <w:rtl/>
        </w:rPr>
      </w:pPr>
      <w:bookmarkStart w:id="407" w:name="_Toc328516295"/>
      <w:bookmarkStart w:id="408" w:name="_Toc328564722"/>
      <w:bookmarkStart w:id="409" w:name="_Toc487098048"/>
      <w:r w:rsidRPr="007A47E1">
        <w:rPr>
          <w:rtl/>
        </w:rPr>
        <w:t>اهواز و شط</w:t>
      </w:r>
      <w:r w:rsidR="000E2B68">
        <w:rPr>
          <w:rtl/>
        </w:rPr>
        <w:t>‌</w:t>
      </w:r>
      <w:r w:rsidRPr="007A47E1">
        <w:rPr>
          <w:rtl/>
        </w:rPr>
        <w:t>العرب</w:t>
      </w:r>
      <w:bookmarkEnd w:id="407"/>
      <w:bookmarkEnd w:id="408"/>
      <w:bookmarkEnd w:id="409"/>
      <w:r w:rsidRPr="007A47E1">
        <w:rPr>
          <w:rtl/>
        </w:rPr>
        <w:t xml:space="preserve">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اهواز بوس</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کوهها</w:t>
      </w:r>
      <w:r w:rsidR="00871EA0">
        <w:rPr>
          <w:rStyle w:val="Char7"/>
          <w:rFonts w:eastAsia="MS Mincho"/>
          <w:rtl/>
        </w:rPr>
        <w:t>ی</w:t>
      </w:r>
      <w:r w:rsidRPr="00692820">
        <w:rPr>
          <w:rStyle w:val="Char7"/>
          <w:rFonts w:eastAsia="MS Mincho"/>
          <w:rtl/>
        </w:rPr>
        <w:t xml:space="preserve"> برافراشته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در سلسله جبال زاگرس، از آن جدا شده و به طور طب</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در امتداد زم</w:t>
      </w:r>
      <w:r w:rsidR="00871EA0">
        <w:rPr>
          <w:rStyle w:val="Char7"/>
          <w:rFonts w:eastAsia="MS Mincho"/>
          <w:rtl/>
        </w:rPr>
        <w:t>ی</w:t>
      </w:r>
      <w:r w:rsidRPr="00692820">
        <w:rPr>
          <w:rStyle w:val="Char7"/>
          <w:rFonts w:eastAsia="MS Mincho"/>
          <w:rtl/>
        </w:rPr>
        <w:t>ن پهناور و هموار عراق قرار م</w:t>
      </w:r>
      <w:r w:rsidR="00871EA0">
        <w:rPr>
          <w:rStyle w:val="Char7"/>
          <w:rFonts w:eastAsia="MS Mincho"/>
          <w:rtl/>
        </w:rPr>
        <w:t>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 xml:space="preserve">رد. مسلمانان در سال 17 </w:t>
      </w:r>
      <w:r w:rsidR="00022D8C" w:rsidRPr="00692820">
        <w:rPr>
          <w:rStyle w:val="Char7"/>
          <w:rFonts w:eastAsia="MS Mincho" w:hint="cs"/>
          <w:rtl/>
        </w:rPr>
        <w:t xml:space="preserve">هجری </w:t>
      </w:r>
      <w:r w:rsidR="00C62CE8" w:rsidRPr="00692820">
        <w:rPr>
          <w:rStyle w:val="Char7"/>
          <w:rFonts w:eastAsia="MS Mincho"/>
          <w:rtl/>
        </w:rPr>
        <w:t>(</w:t>
      </w:r>
      <w:r w:rsidRPr="00692820">
        <w:rPr>
          <w:rStyle w:val="Char7"/>
          <w:rFonts w:eastAsia="MS Mincho"/>
          <w:rtl/>
        </w:rPr>
        <w:t>برابر 638 م</w:t>
      </w:r>
      <w:r w:rsidR="00C62CE8" w:rsidRPr="00692820">
        <w:rPr>
          <w:rStyle w:val="Char7"/>
          <w:rFonts w:eastAsia="MS Mincho"/>
          <w:rtl/>
        </w:rPr>
        <w:t>)</w:t>
      </w:r>
      <w:r w:rsidRPr="00692820">
        <w:rPr>
          <w:rStyle w:val="Char7"/>
          <w:rFonts w:eastAsia="MS Mincho"/>
          <w:rtl/>
        </w:rPr>
        <w:t xml:space="preserve"> در زمان خل</w:t>
      </w:r>
      <w:r w:rsidR="00871EA0">
        <w:rPr>
          <w:rStyle w:val="Char7"/>
          <w:rFonts w:eastAsia="MS Mincho"/>
          <w:rtl/>
        </w:rPr>
        <w:t>ی</w:t>
      </w:r>
      <w:r w:rsidRPr="00692820">
        <w:rPr>
          <w:rStyle w:val="Char7"/>
          <w:rFonts w:eastAsia="MS Mincho"/>
          <w:rtl/>
        </w:rPr>
        <w:t>فه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دوم عمربن خطاب </w:t>
      </w:r>
      <w:r w:rsidR="00265DFD" w:rsidRPr="00FB3E18">
        <w:rPr>
          <w:rFonts w:cs="CTraditional Arabic"/>
          <w:szCs w:val="28"/>
          <w:rtl/>
        </w:rPr>
        <w:t>س</w:t>
      </w:r>
      <w:r w:rsidRPr="00692820">
        <w:rPr>
          <w:rStyle w:val="Char7"/>
          <w:rFonts w:eastAsia="MS Mincho"/>
          <w:rtl/>
        </w:rPr>
        <w:t xml:space="preserve"> آنج</w:t>
      </w:r>
      <w:r w:rsidR="0043082D" w:rsidRPr="00692820">
        <w:rPr>
          <w:rStyle w:val="Char7"/>
          <w:rFonts w:eastAsia="MS Mincho" w:hint="cs"/>
          <w:rtl/>
        </w:rPr>
        <w:t>ـ</w:t>
      </w:r>
      <w:r w:rsidRPr="00692820">
        <w:rPr>
          <w:rStyle w:val="Char7"/>
          <w:rFonts w:eastAsia="MS Mincho"/>
          <w:rtl/>
        </w:rPr>
        <w:t>ا را فتح و به دولت بصره الح</w:t>
      </w:r>
      <w:r w:rsidR="0043082D" w:rsidRPr="00692820">
        <w:rPr>
          <w:rStyle w:val="Char7"/>
          <w:rFonts w:eastAsia="MS Mincho" w:hint="cs"/>
          <w:rtl/>
        </w:rPr>
        <w:t>ـ</w:t>
      </w:r>
      <w:r w:rsidRPr="00692820">
        <w:rPr>
          <w:rStyle w:val="Char7"/>
          <w:rFonts w:eastAsia="MS Mincho"/>
          <w:rtl/>
        </w:rPr>
        <w:t xml:space="preserve">اق کردند. همانطور که صاحب کتاب </w:t>
      </w:r>
      <w:r w:rsidR="000770E5" w:rsidRPr="00692820">
        <w:rPr>
          <w:rStyle w:val="Char7"/>
          <w:rFonts w:eastAsia="MS Mincho"/>
          <w:rtl/>
        </w:rPr>
        <w:t>«</w:t>
      </w:r>
      <w:r w:rsidRPr="00692820">
        <w:rPr>
          <w:rStyle w:val="Char7"/>
          <w:rFonts w:eastAsia="MS Mincho"/>
          <w:rtl/>
        </w:rPr>
        <w:t>المعجم البلدان»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w:t>
      </w:r>
      <w:r w:rsidR="00840E6B" w:rsidRPr="00692820">
        <w:rPr>
          <w:rStyle w:val="Char7"/>
          <w:rFonts w:eastAsia="MS Mincho" w:hint="cs"/>
          <w:rtl/>
        </w:rPr>
        <w:t xml:space="preserve">، </w:t>
      </w:r>
      <w:r w:rsidRPr="00692820">
        <w:rPr>
          <w:rStyle w:val="Char7"/>
          <w:rFonts w:eastAsia="MS Mincho"/>
          <w:rtl/>
        </w:rPr>
        <w:t>فارس</w:t>
      </w:r>
      <w:r w:rsidR="000E2B68">
        <w:rPr>
          <w:rStyle w:val="Char7"/>
          <w:rFonts w:eastAsia="MS Mincho"/>
          <w:rtl/>
        </w:rPr>
        <w:t>‌</w:t>
      </w:r>
      <w:r w:rsidRPr="00692820">
        <w:rPr>
          <w:rStyle w:val="Char7"/>
          <w:rFonts w:eastAsia="MS Mincho"/>
          <w:rtl/>
        </w:rPr>
        <w:t>ها نام آن را تغ</w:t>
      </w:r>
      <w:r w:rsidR="00871EA0">
        <w:rPr>
          <w:rStyle w:val="Char7"/>
          <w:rFonts w:eastAsia="MS Mincho"/>
          <w:rtl/>
        </w:rPr>
        <w:t>یی</w:t>
      </w:r>
      <w:r w:rsidRPr="00692820">
        <w:rPr>
          <w:rStyle w:val="Char7"/>
          <w:rFonts w:eastAsia="MS Mincho"/>
          <w:rtl/>
        </w:rPr>
        <w:t>ر دادند</w:t>
      </w:r>
      <w:r w:rsidR="00840E6B" w:rsidRPr="00692820">
        <w:rPr>
          <w:rStyle w:val="Char7"/>
          <w:rFonts w:eastAsia="MS Mincho" w:hint="cs"/>
          <w:rtl/>
        </w:rPr>
        <w:t xml:space="preserve"> و آن را </w:t>
      </w:r>
      <w:r w:rsidR="00840E6B" w:rsidRPr="00692820">
        <w:rPr>
          <w:rStyle w:val="Char7"/>
          <w:rFonts w:eastAsia="MS Mincho"/>
          <w:rtl/>
        </w:rPr>
        <w:t>«ا</w:t>
      </w:r>
      <w:r w:rsidR="00840E6B" w:rsidRPr="00692820">
        <w:rPr>
          <w:rStyle w:val="Char7"/>
          <w:rFonts w:eastAsia="MS Mincho" w:hint="cs"/>
          <w:rtl/>
        </w:rPr>
        <w:t>ه</w:t>
      </w:r>
      <w:r w:rsidR="00840E6B" w:rsidRPr="00692820">
        <w:rPr>
          <w:rStyle w:val="Char7"/>
          <w:rFonts w:eastAsia="MS Mincho"/>
          <w:rtl/>
        </w:rPr>
        <w:t>واز عراق»</w:t>
      </w:r>
      <w:r w:rsidR="00840E6B" w:rsidRPr="00692820">
        <w:rPr>
          <w:rStyle w:val="Char7"/>
          <w:rFonts w:eastAsia="MS Mincho" w:hint="cs"/>
          <w:rtl/>
        </w:rPr>
        <w:t xml:space="preserve"> نامیدند</w:t>
      </w:r>
      <w:r w:rsidRPr="00692820">
        <w:rPr>
          <w:rStyle w:val="Char7"/>
          <w:rFonts w:eastAsia="MS Mincho"/>
          <w:rtl/>
        </w:rPr>
        <w:t>، چرا که آنها به جا</w:t>
      </w:r>
      <w:r w:rsidR="00871EA0">
        <w:rPr>
          <w:rStyle w:val="Char7"/>
          <w:rFonts w:eastAsia="MS Mincho"/>
          <w:rtl/>
        </w:rPr>
        <w:t>ی</w:t>
      </w:r>
      <w:r w:rsidRPr="00692820">
        <w:rPr>
          <w:rStyle w:val="Char7"/>
          <w:rFonts w:eastAsia="MS Mincho"/>
          <w:rtl/>
        </w:rPr>
        <w:t xml:space="preserve"> حرف ح </w:t>
      </w:r>
      <w:r w:rsidR="00D86566" w:rsidRPr="00692820">
        <w:rPr>
          <w:rStyle w:val="Char7"/>
          <w:rFonts w:eastAsia="MS Mincho"/>
          <w:rtl/>
        </w:rPr>
        <w:t>[</w:t>
      </w:r>
      <w:r w:rsidRPr="00692820">
        <w:rPr>
          <w:rStyle w:val="Char7"/>
          <w:rFonts w:eastAsia="MS Mincho"/>
          <w:rtl/>
        </w:rPr>
        <w:t>ب</w:t>
      </w:r>
      <w:r w:rsidR="00871EA0">
        <w:rPr>
          <w:rStyle w:val="Char7"/>
          <w:rFonts w:eastAsia="MS Mincho"/>
          <w:rtl/>
        </w:rPr>
        <w:t>ی</w:t>
      </w:r>
      <w:r w:rsidRPr="00692820">
        <w:rPr>
          <w:rStyle w:val="Char7"/>
          <w:rFonts w:eastAsia="MS Mincho"/>
          <w:rtl/>
        </w:rPr>
        <w:t>شتر</w:t>
      </w:r>
      <w:r w:rsidR="00987288" w:rsidRPr="00692820">
        <w:rPr>
          <w:rStyle w:val="Char7"/>
          <w:rFonts w:eastAsia="MS Mincho"/>
          <w:rtl/>
        </w:rPr>
        <w:t>]</w:t>
      </w:r>
      <w:r w:rsidRPr="00692820">
        <w:rPr>
          <w:rStyle w:val="Char7"/>
          <w:rFonts w:eastAsia="MS Mincho"/>
          <w:rtl/>
        </w:rPr>
        <w:t xml:space="preserve"> ه</w:t>
      </w:r>
      <w:r w:rsidR="00265DFD" w:rsidRPr="00692820">
        <w:rPr>
          <w:rStyle w:val="Char7"/>
          <w:rFonts w:eastAsia="MS Mincho" w:hint="cs"/>
          <w:rtl/>
        </w:rPr>
        <w:t>ـ</w:t>
      </w:r>
      <w:r w:rsidRPr="00692820">
        <w:rPr>
          <w:rStyle w:val="Char7"/>
          <w:rFonts w:eastAsia="MS Mincho"/>
          <w:rtl/>
        </w:rPr>
        <w:t xml:space="preserve"> را تلفظ م</w:t>
      </w:r>
      <w:r w:rsidR="00871EA0">
        <w:rPr>
          <w:rStyle w:val="Char7"/>
          <w:rFonts w:eastAsia="MS Mincho"/>
          <w:rtl/>
        </w:rPr>
        <w:t>ی</w:t>
      </w:r>
      <w:r w:rsidR="000E2B68">
        <w:rPr>
          <w:rStyle w:val="Char7"/>
          <w:rFonts w:eastAsia="MS Mincho"/>
          <w:rtl/>
        </w:rPr>
        <w:t>‌</w:t>
      </w:r>
      <w:r w:rsidRPr="00692820">
        <w:rPr>
          <w:rStyle w:val="Char7"/>
          <w:rFonts w:eastAsia="MS Mincho"/>
          <w:rtl/>
        </w:rPr>
        <w:t>کنند. امروزه آن را عربستان م</w:t>
      </w:r>
      <w:r w:rsidR="00871EA0">
        <w:rPr>
          <w:rStyle w:val="Char7"/>
          <w:rFonts w:eastAsia="MS Mincho"/>
          <w:rtl/>
        </w:rPr>
        <w:t>ی</w:t>
      </w:r>
      <w:r w:rsidR="000E2B68">
        <w:rPr>
          <w:rStyle w:val="Char7"/>
          <w:rFonts w:eastAsia="MS Mincho"/>
          <w:rtl/>
        </w:rPr>
        <w:t>‌</w:t>
      </w:r>
      <w:r w:rsidRPr="00692820">
        <w:rPr>
          <w:rStyle w:val="Char7"/>
          <w:rFonts w:eastAsia="MS Mincho"/>
          <w:rtl/>
        </w:rPr>
        <w:t>نامند و اخ</w:t>
      </w:r>
      <w:r w:rsidR="00871EA0">
        <w:rPr>
          <w:rStyle w:val="Char7"/>
          <w:rFonts w:eastAsia="MS Mincho"/>
          <w:rtl/>
        </w:rPr>
        <w:t>ی</w:t>
      </w:r>
      <w:r w:rsidRPr="00692820">
        <w:rPr>
          <w:rStyle w:val="Char7"/>
          <w:rFonts w:eastAsia="MS Mincho"/>
          <w:rtl/>
        </w:rPr>
        <w:t>راً اسم فارس</w:t>
      </w:r>
      <w:r w:rsidR="00871EA0">
        <w:rPr>
          <w:rStyle w:val="Char7"/>
          <w:rFonts w:eastAsia="MS Mincho"/>
          <w:rtl/>
        </w:rPr>
        <w:t>ی</w:t>
      </w:r>
      <w:r w:rsidRPr="00692820">
        <w:rPr>
          <w:rStyle w:val="Char7"/>
          <w:rFonts w:eastAsia="MS Mincho"/>
          <w:rtl/>
        </w:rPr>
        <w:t xml:space="preserve"> خوزستان بر آن اطلاق م</w:t>
      </w:r>
      <w:r w:rsidR="00871EA0">
        <w:rPr>
          <w:rStyle w:val="Char7"/>
          <w:rFonts w:eastAsia="MS Mincho"/>
          <w:rtl/>
        </w:rPr>
        <w:t>ی</w:t>
      </w:r>
      <w:r w:rsidR="000E2B68">
        <w:rPr>
          <w:rStyle w:val="Char7"/>
          <w:rFonts w:eastAsia="MS Mincho"/>
          <w:rtl/>
        </w:rPr>
        <w:t>‌</w:t>
      </w:r>
      <w:r w:rsidRPr="00692820">
        <w:rPr>
          <w:rStyle w:val="Char7"/>
          <w:rFonts w:eastAsia="MS Mincho"/>
          <w:rtl/>
        </w:rPr>
        <w:t>شود.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اهواز در زمان عباس</w:t>
      </w:r>
      <w:r w:rsidR="00871EA0">
        <w:rPr>
          <w:rStyle w:val="Char7"/>
          <w:rFonts w:eastAsia="MS Mincho"/>
          <w:rtl/>
        </w:rPr>
        <w:t>ی</w:t>
      </w:r>
      <w:r w:rsidR="000E2B68">
        <w:rPr>
          <w:rStyle w:val="Char7"/>
          <w:rFonts w:eastAsia="MS Mincho"/>
          <w:rtl/>
        </w:rPr>
        <w:t>‌</w:t>
      </w:r>
      <w:r w:rsidRPr="00692820">
        <w:rPr>
          <w:rStyle w:val="Char7"/>
          <w:rFonts w:eastAsia="MS Mincho"/>
          <w:rtl/>
        </w:rPr>
        <w:t>ها شهرت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به دست آورد و بارها مورد گزند و تجاوز باطن</w:t>
      </w:r>
      <w:r w:rsidR="00871EA0">
        <w:rPr>
          <w:rStyle w:val="Char7"/>
          <w:rFonts w:eastAsia="MS Mincho"/>
          <w:rtl/>
        </w:rPr>
        <w:t>ی</w:t>
      </w:r>
      <w:r w:rsidR="000E2B68">
        <w:rPr>
          <w:rStyle w:val="Char7"/>
          <w:rFonts w:eastAsia="MS Mincho"/>
          <w:rtl/>
        </w:rPr>
        <w:t>‌</w:t>
      </w:r>
      <w:r w:rsidRPr="00692820">
        <w:rPr>
          <w:rStyle w:val="Char7"/>
          <w:rFonts w:eastAsia="MS Mincho"/>
          <w:rtl/>
        </w:rPr>
        <w:t>ها قرار گرفت.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سپس مغول</w:t>
      </w:r>
      <w:r w:rsidR="000E2B68">
        <w:rPr>
          <w:rStyle w:val="Char7"/>
          <w:rFonts w:eastAsia="MS Mincho"/>
          <w:rtl/>
        </w:rPr>
        <w:t>‌</w:t>
      </w:r>
      <w:r w:rsidRPr="00692820">
        <w:rPr>
          <w:rStyle w:val="Char7"/>
          <w:rFonts w:eastAsia="MS Mincho"/>
          <w:rtl/>
        </w:rPr>
        <w:t>ها به آنج</w:t>
      </w:r>
      <w:r w:rsidR="0043082D" w:rsidRPr="00692820">
        <w:rPr>
          <w:rStyle w:val="Char7"/>
          <w:rFonts w:eastAsia="MS Mincho" w:hint="cs"/>
          <w:rtl/>
        </w:rPr>
        <w:t>ـ</w:t>
      </w:r>
      <w:r w:rsidRPr="00692820">
        <w:rPr>
          <w:rStyle w:val="Char7"/>
          <w:rFonts w:eastAsia="MS Mincho"/>
          <w:rtl/>
        </w:rPr>
        <w:t>ا ت</w:t>
      </w:r>
      <w:r w:rsidR="0043082D" w:rsidRPr="00692820">
        <w:rPr>
          <w:rStyle w:val="Char7"/>
          <w:rFonts w:eastAsia="MS Mincho" w:hint="cs"/>
          <w:rtl/>
        </w:rPr>
        <w:t>ـ</w:t>
      </w:r>
      <w:r w:rsidRPr="00692820">
        <w:rPr>
          <w:rStyle w:val="Char7"/>
          <w:rFonts w:eastAsia="MS Mincho"/>
          <w:rtl/>
        </w:rPr>
        <w:t>اختند و نشانه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فرهنگ آن را از ب</w:t>
      </w:r>
      <w:r w:rsidR="00871EA0">
        <w:rPr>
          <w:rStyle w:val="Char7"/>
          <w:rFonts w:eastAsia="MS Mincho"/>
          <w:rtl/>
        </w:rPr>
        <w:t>ی</w:t>
      </w:r>
      <w:r w:rsidRPr="00692820">
        <w:rPr>
          <w:rStyle w:val="Char7"/>
          <w:rFonts w:eastAsia="MS Mincho"/>
          <w:rtl/>
        </w:rPr>
        <w:t>ن برده و خون فرزندان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از آن د</w:t>
      </w:r>
      <w:r w:rsidR="00871EA0">
        <w:rPr>
          <w:rStyle w:val="Char7"/>
          <w:rFonts w:eastAsia="MS Mincho"/>
          <w:rtl/>
        </w:rPr>
        <w:t>ی</w:t>
      </w:r>
      <w:r w:rsidRPr="00692820">
        <w:rPr>
          <w:rStyle w:val="Char7"/>
          <w:rFonts w:eastAsia="MS Mincho"/>
          <w:rtl/>
        </w:rPr>
        <w:t>ار را ر</w:t>
      </w:r>
      <w:r w:rsidR="00871EA0">
        <w:rPr>
          <w:rStyle w:val="Char7"/>
          <w:rFonts w:eastAsia="MS Mincho"/>
          <w:rtl/>
        </w:rPr>
        <w:t>ی</w:t>
      </w:r>
      <w:r w:rsidRPr="00692820">
        <w:rPr>
          <w:rStyle w:val="Char7"/>
          <w:rFonts w:eastAsia="MS Mincho"/>
          <w:rtl/>
        </w:rPr>
        <w:t xml:space="preserve">ختند. سپس بنواسد </w:t>
      </w:r>
      <w:r w:rsidR="00C62CE8" w:rsidRPr="00692820">
        <w:rPr>
          <w:rStyle w:val="Char7"/>
          <w:rFonts w:eastAsia="MS Mincho"/>
          <w:rtl/>
        </w:rPr>
        <w:t>(</w:t>
      </w:r>
      <w:r w:rsidRPr="00692820">
        <w:rPr>
          <w:rStyle w:val="Char7"/>
          <w:rFonts w:eastAsia="MS Mincho"/>
          <w:rtl/>
        </w:rPr>
        <w:t>فرزندان اسد</w:t>
      </w:r>
      <w:r w:rsidR="00C62CE8" w:rsidRPr="00692820">
        <w:rPr>
          <w:rStyle w:val="Char7"/>
          <w:rFonts w:eastAsia="MS Mincho"/>
          <w:rtl/>
        </w:rPr>
        <w:t>)</w:t>
      </w:r>
      <w:r w:rsidRPr="00692820">
        <w:rPr>
          <w:rStyle w:val="Char7"/>
          <w:rFonts w:eastAsia="MS Mincho"/>
          <w:rtl/>
        </w:rPr>
        <w:t xml:space="preserve"> امارت و حکومت خود را در قسمت شرق</w:t>
      </w:r>
      <w:r w:rsidR="00871EA0">
        <w:rPr>
          <w:rStyle w:val="Char7"/>
          <w:rFonts w:eastAsia="MS Mincho"/>
          <w:rtl/>
        </w:rPr>
        <w:t>ی</w:t>
      </w:r>
      <w:r w:rsidRPr="00692820">
        <w:rPr>
          <w:rStyle w:val="Char7"/>
          <w:rFonts w:eastAsia="MS Mincho"/>
          <w:rtl/>
        </w:rPr>
        <w:t xml:space="preserve"> شط</w:t>
      </w:r>
      <w:r w:rsidR="000E2B68">
        <w:rPr>
          <w:rStyle w:val="Char7"/>
          <w:rFonts w:eastAsia="MS Mincho"/>
          <w:rtl/>
        </w:rPr>
        <w:t>‌</w:t>
      </w:r>
      <w:r w:rsidRPr="00692820">
        <w:rPr>
          <w:rStyle w:val="Char7"/>
          <w:rFonts w:eastAsia="MS Mincho"/>
          <w:rtl/>
        </w:rPr>
        <w:t>العرب در سال 1690 بازساز</w:t>
      </w:r>
      <w:r w:rsidR="00871EA0">
        <w:rPr>
          <w:rStyle w:val="Char7"/>
          <w:rFonts w:eastAsia="MS Mincho"/>
          <w:rtl/>
        </w:rPr>
        <w:t>ی</w:t>
      </w:r>
      <w:r w:rsidRPr="00692820">
        <w:rPr>
          <w:rStyle w:val="Char7"/>
          <w:rFonts w:eastAsia="MS Mincho"/>
          <w:rtl/>
        </w:rPr>
        <w:t xml:space="preserve"> کردند و منطقه را از استعمار فارس</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قاجار</w:t>
      </w:r>
      <w:r w:rsidR="00871EA0">
        <w:rPr>
          <w:rStyle w:val="Char7"/>
          <w:rFonts w:eastAsia="MS Mincho"/>
          <w:rtl/>
        </w:rPr>
        <w:t>ی</w:t>
      </w:r>
      <w:r w:rsidRPr="00692820">
        <w:rPr>
          <w:rStyle w:val="Char7"/>
          <w:rFonts w:eastAsia="MS Mincho"/>
          <w:rtl/>
        </w:rPr>
        <w:t xml:space="preserve"> آزاد ساختند.</w:t>
      </w:r>
    </w:p>
    <w:p w:rsidR="00022D8C"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نزاع و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دولت عثمان</w:t>
      </w:r>
      <w:r w:rsidR="00871EA0">
        <w:rPr>
          <w:rStyle w:val="Char7"/>
          <w:rFonts w:eastAsia="MS Mincho"/>
          <w:rtl/>
        </w:rPr>
        <w:t>ی</w:t>
      </w:r>
      <w:r w:rsidRPr="00692820">
        <w:rPr>
          <w:rStyle w:val="Char7"/>
          <w:rFonts w:eastAsia="MS Mincho"/>
          <w:rtl/>
        </w:rPr>
        <w:t xml:space="preserve"> و دولت فارس در مورد اهواز و شط</w:t>
      </w:r>
      <w:r w:rsidR="000E2B68">
        <w:rPr>
          <w:rStyle w:val="Char7"/>
          <w:rFonts w:eastAsia="MS Mincho"/>
          <w:rtl/>
        </w:rPr>
        <w:t>‌</w:t>
      </w:r>
      <w:r w:rsidRPr="00692820">
        <w:rPr>
          <w:rStyle w:val="Char7"/>
          <w:rFonts w:eastAsia="MS Mincho"/>
          <w:rtl/>
        </w:rPr>
        <w:t>العرب بالا گرفت و بر</w:t>
      </w:r>
      <w:r w:rsidR="00871EA0">
        <w:rPr>
          <w:rStyle w:val="Char7"/>
          <w:rFonts w:eastAsia="MS Mincho"/>
          <w:rtl/>
        </w:rPr>
        <w:t>ی</w:t>
      </w:r>
      <w:r w:rsidRPr="00692820">
        <w:rPr>
          <w:rStyle w:val="Char7"/>
          <w:rFonts w:eastAsia="MS Mincho"/>
          <w:rtl/>
        </w:rPr>
        <w:t>تان</w:t>
      </w:r>
      <w:r w:rsidR="00871EA0">
        <w:rPr>
          <w:rStyle w:val="Char7"/>
          <w:rFonts w:eastAsia="MS Mincho"/>
          <w:rtl/>
        </w:rPr>
        <w:t>ی</w:t>
      </w:r>
      <w:r w:rsidRPr="00692820">
        <w:rPr>
          <w:rStyle w:val="Char7"/>
          <w:rFonts w:eastAsia="MS Mincho"/>
          <w:rtl/>
        </w:rPr>
        <w:t>ا و انگل</w:t>
      </w:r>
      <w:r w:rsidR="00871EA0">
        <w:rPr>
          <w:rStyle w:val="Char7"/>
          <w:rFonts w:eastAsia="MS Mincho"/>
          <w:rtl/>
        </w:rPr>
        <w:t>ی</w:t>
      </w:r>
      <w:r w:rsidRPr="00692820">
        <w:rPr>
          <w:rStyle w:val="Char7"/>
          <w:rFonts w:eastAsia="MS Mincho"/>
          <w:rtl/>
        </w:rPr>
        <w:t>س ب</w:t>
      </w:r>
      <w:r w:rsidR="00871EA0">
        <w:rPr>
          <w:rStyle w:val="Char7"/>
          <w:rFonts w:eastAsia="MS Mincho"/>
          <w:rtl/>
        </w:rPr>
        <w:t>ی</w:t>
      </w:r>
      <w:r w:rsidRPr="00692820">
        <w:rPr>
          <w:rStyle w:val="Char7"/>
          <w:rFonts w:eastAsia="MS Mincho"/>
          <w:rtl/>
        </w:rPr>
        <w:t>ن دو دولت واسطه شدند و قرارداد ارضروم اول در سال 1821 منعقد شد و سپس ارضروم دوم در سال 1847 به امضا رس</w:t>
      </w:r>
      <w:r w:rsidR="00871EA0">
        <w:rPr>
          <w:rStyle w:val="Char7"/>
          <w:rFonts w:eastAsia="MS Mincho"/>
          <w:rtl/>
        </w:rPr>
        <w:t>ی</w:t>
      </w:r>
      <w:r w:rsidRPr="00692820">
        <w:rPr>
          <w:rStyle w:val="Char7"/>
          <w:rFonts w:eastAsia="MS Mincho"/>
          <w:rtl/>
        </w:rPr>
        <w:t>د و به موجب آن به ا</w:t>
      </w:r>
      <w:r w:rsidR="00871EA0">
        <w:rPr>
          <w:rStyle w:val="Char7"/>
          <w:rFonts w:eastAsia="MS Mincho"/>
          <w:rtl/>
        </w:rPr>
        <w:t>ی</w:t>
      </w:r>
      <w:r w:rsidRPr="00692820">
        <w:rPr>
          <w:rStyle w:val="Char7"/>
          <w:rFonts w:eastAsia="MS Mincho"/>
          <w:rtl/>
        </w:rPr>
        <w:t>ران شهر المحمره و بندر آن و جز</w:t>
      </w:r>
      <w:r w:rsidR="00871EA0">
        <w:rPr>
          <w:rStyle w:val="Char7"/>
          <w:rFonts w:eastAsia="MS Mincho"/>
          <w:rtl/>
        </w:rPr>
        <w:t>ی</w:t>
      </w:r>
      <w:r w:rsidRPr="00692820">
        <w:rPr>
          <w:rStyle w:val="Char7"/>
          <w:rFonts w:eastAsia="MS Mincho"/>
          <w:rtl/>
        </w:rPr>
        <w:t>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سبز </w:t>
      </w:r>
      <w:r w:rsidR="00C62CE8" w:rsidRPr="00692820">
        <w:rPr>
          <w:rStyle w:val="Char7"/>
          <w:rFonts w:eastAsia="MS Mincho"/>
          <w:rtl/>
        </w:rPr>
        <w:t>(</w:t>
      </w:r>
      <w:r w:rsidRPr="00692820">
        <w:rPr>
          <w:rStyle w:val="Char7"/>
          <w:rFonts w:eastAsia="MS Mincho"/>
          <w:rtl/>
        </w:rPr>
        <w:t xml:space="preserve">عبادان </w:t>
      </w:r>
      <w:r w:rsidR="00D86566" w:rsidRPr="00692820">
        <w:rPr>
          <w:rStyle w:val="Char7"/>
          <w:rFonts w:eastAsia="MS Mincho"/>
          <w:rtl/>
        </w:rPr>
        <w:t>[</w:t>
      </w:r>
      <w:r w:rsidRPr="00692820">
        <w:rPr>
          <w:rStyle w:val="Char7"/>
          <w:rFonts w:eastAsia="MS Mincho"/>
          <w:rtl/>
        </w:rPr>
        <w:t>آبادان</w:t>
      </w:r>
      <w:r w:rsidR="00987288" w:rsidRPr="00692820">
        <w:rPr>
          <w:rStyle w:val="Char7"/>
          <w:rFonts w:eastAsia="MS Mincho"/>
          <w:rtl/>
        </w:rPr>
        <w:t>]</w:t>
      </w:r>
      <w:r w:rsidR="00C62CE8" w:rsidRPr="00692820">
        <w:rPr>
          <w:rStyle w:val="Char7"/>
          <w:rFonts w:eastAsia="MS Mincho"/>
          <w:rtl/>
        </w:rPr>
        <w:t>)</w:t>
      </w:r>
      <w:r w:rsidR="00022D8C" w:rsidRPr="00692820">
        <w:rPr>
          <w:rStyle w:val="Char7"/>
          <w:rFonts w:eastAsia="MS Mincho" w:hint="cs"/>
          <w:rtl/>
        </w:rPr>
        <w:t xml:space="preserve"> </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رس</w:t>
      </w:r>
      <w:r w:rsidR="00871EA0">
        <w:rPr>
          <w:rStyle w:val="Char7"/>
          <w:rFonts w:eastAsia="MS Mincho"/>
          <w:rtl/>
        </w:rPr>
        <w:t>ی</w:t>
      </w:r>
      <w:r w:rsidRPr="00692820">
        <w:rPr>
          <w:rStyle w:val="Char7"/>
          <w:rFonts w:eastAsia="MS Mincho"/>
          <w:rtl/>
        </w:rPr>
        <w:t xml:space="preserve">د.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همچن</w:t>
      </w:r>
      <w:r w:rsidR="00871EA0">
        <w:rPr>
          <w:rStyle w:val="Char7"/>
          <w:rFonts w:eastAsia="MS Mincho"/>
          <w:rtl/>
        </w:rPr>
        <w:t>ی</w:t>
      </w:r>
      <w:r w:rsidRPr="00692820">
        <w:rPr>
          <w:rStyle w:val="Char7"/>
          <w:rFonts w:eastAsia="MS Mincho"/>
          <w:rtl/>
        </w:rPr>
        <w:t>ن طبق قرارداد</w:t>
      </w:r>
      <w:r w:rsidR="00022D8C" w:rsidRPr="00692820">
        <w:rPr>
          <w:rStyle w:val="Char7"/>
          <w:rFonts w:eastAsia="MS Mincho" w:hint="cs"/>
          <w:rtl/>
        </w:rPr>
        <w:t>،</w:t>
      </w:r>
      <w:r w:rsidRPr="00692820">
        <w:rPr>
          <w:rStyle w:val="Char7"/>
          <w:rFonts w:eastAsia="MS Mincho"/>
          <w:rtl/>
        </w:rPr>
        <w:t xml:space="preserve"> آزاد</w:t>
      </w:r>
      <w:r w:rsidR="00871EA0">
        <w:rPr>
          <w:rStyle w:val="Char7"/>
          <w:rFonts w:eastAsia="MS Mincho"/>
          <w:rtl/>
        </w:rPr>
        <w:t>ی</w:t>
      </w:r>
      <w:r w:rsidRPr="00692820">
        <w:rPr>
          <w:rStyle w:val="Char7"/>
          <w:rFonts w:eastAsia="MS Mincho"/>
          <w:rtl/>
        </w:rPr>
        <w:t xml:space="preserve"> در</w:t>
      </w:r>
      <w:r w:rsidR="00871EA0">
        <w:rPr>
          <w:rStyle w:val="Char7"/>
          <w:rFonts w:eastAsia="MS Mincho"/>
          <w:rtl/>
        </w:rPr>
        <w:t>ی</w:t>
      </w:r>
      <w:r w:rsidRPr="00692820">
        <w:rPr>
          <w:rStyle w:val="Char7"/>
          <w:rFonts w:eastAsia="MS Mincho"/>
          <w:rtl/>
        </w:rPr>
        <w:t>انورد</w:t>
      </w:r>
      <w:r w:rsidR="00871EA0">
        <w:rPr>
          <w:rStyle w:val="Char7"/>
          <w:rFonts w:eastAsia="MS Mincho"/>
          <w:rtl/>
        </w:rPr>
        <w:t>ی</w:t>
      </w:r>
      <w:r w:rsidRPr="00692820">
        <w:rPr>
          <w:rStyle w:val="Char7"/>
          <w:rFonts w:eastAsia="MS Mincho"/>
          <w:rtl/>
        </w:rPr>
        <w:t xml:space="preserve"> و کشت</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کشت</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در رودخانه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شط</w:t>
      </w:r>
      <w:r w:rsidR="000E2B68">
        <w:rPr>
          <w:rStyle w:val="Char7"/>
          <w:rFonts w:eastAsia="MS Mincho"/>
          <w:rtl/>
        </w:rPr>
        <w:t>‌</w:t>
      </w:r>
      <w:r w:rsidRPr="00692820">
        <w:rPr>
          <w:rStyle w:val="Char7"/>
          <w:rFonts w:eastAsia="MS Mincho"/>
          <w:rtl/>
        </w:rPr>
        <w:t>العرب از دهانه</w:t>
      </w:r>
      <w:r w:rsidR="000E2B68">
        <w:rPr>
          <w:rStyle w:val="Char7"/>
          <w:rFonts w:eastAsia="MS Mincho"/>
          <w:rtl/>
        </w:rPr>
        <w:t>‌</w:t>
      </w:r>
      <w:r w:rsidRPr="00692820">
        <w:rPr>
          <w:rStyle w:val="Char7"/>
          <w:rFonts w:eastAsia="MS Mincho"/>
          <w:rtl/>
        </w:rPr>
        <w:t>ی آن تا نقطه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صفر مرز</w:t>
      </w:r>
      <w:r w:rsidR="00871EA0">
        <w:rPr>
          <w:rStyle w:val="Char7"/>
          <w:rFonts w:eastAsia="MS Mincho"/>
          <w:rtl/>
        </w:rPr>
        <w:t>ی</w:t>
      </w:r>
      <w:r w:rsidRPr="00692820">
        <w:rPr>
          <w:rStyle w:val="Char7"/>
          <w:rFonts w:eastAsia="MS Mincho"/>
          <w:rtl/>
        </w:rPr>
        <w:t xml:space="preserve"> دو کشور مقرر شد. اما ساکنان اهواز استعمار فارس</w:t>
      </w:r>
      <w:r w:rsidR="000E2B68">
        <w:rPr>
          <w:rStyle w:val="Char7"/>
          <w:rFonts w:eastAsia="MS Mincho"/>
          <w:rtl/>
        </w:rPr>
        <w:t>‌</w:t>
      </w:r>
      <w:r w:rsidRPr="00692820">
        <w:rPr>
          <w:rStyle w:val="Char7"/>
          <w:rFonts w:eastAsia="MS Mincho"/>
          <w:rtl/>
        </w:rPr>
        <w:t>ها را نپذ</w:t>
      </w:r>
      <w:r w:rsidR="00871EA0">
        <w:rPr>
          <w:rStyle w:val="Char7"/>
          <w:rFonts w:eastAsia="MS Mincho"/>
          <w:rtl/>
        </w:rPr>
        <w:t>ی</w:t>
      </w:r>
      <w:r w:rsidRPr="00692820">
        <w:rPr>
          <w:rStyle w:val="Char7"/>
          <w:rFonts w:eastAsia="MS Mincho"/>
          <w:rtl/>
        </w:rPr>
        <w:t>رفتند و انقلاب</w:t>
      </w:r>
      <w:r w:rsidR="00871EA0">
        <w:rPr>
          <w:rStyle w:val="Char7"/>
          <w:rFonts w:eastAsia="MS Mincho"/>
          <w:rtl/>
        </w:rPr>
        <w:t>ی</w:t>
      </w:r>
      <w:r w:rsidRPr="00692820">
        <w:rPr>
          <w:rStyle w:val="Char7"/>
          <w:rFonts w:eastAsia="MS Mincho"/>
          <w:rtl/>
        </w:rPr>
        <w:t xml:space="preserve"> به رهبر</w:t>
      </w:r>
      <w:r w:rsidR="00871EA0">
        <w:rPr>
          <w:rStyle w:val="Char7"/>
          <w:rFonts w:eastAsia="MS Mincho"/>
          <w:rtl/>
        </w:rPr>
        <w:t>ی</w:t>
      </w:r>
      <w:r w:rsidRPr="00692820">
        <w:rPr>
          <w:rStyle w:val="Char7"/>
          <w:rFonts w:eastAsia="MS Mincho"/>
          <w:rtl/>
        </w:rPr>
        <w:t xml:space="preserve"> حاج جابر کعب</w:t>
      </w:r>
      <w:r w:rsidR="00871EA0">
        <w:rPr>
          <w:rStyle w:val="Char7"/>
          <w:rFonts w:eastAsia="MS Mincho"/>
          <w:rtl/>
        </w:rPr>
        <w:t>ی</w:t>
      </w:r>
      <w:r w:rsidRPr="00692820">
        <w:rPr>
          <w:rStyle w:val="Char7"/>
          <w:rFonts w:eastAsia="MS Mincho"/>
          <w:rtl/>
        </w:rPr>
        <w:t xml:space="preserve"> به پا خواست که دهها سال به طول انجام</w:t>
      </w:r>
      <w:r w:rsidR="00871EA0">
        <w:rPr>
          <w:rStyle w:val="Char7"/>
          <w:rFonts w:eastAsia="MS Mincho"/>
          <w:rtl/>
        </w:rPr>
        <w:t>ی</w:t>
      </w:r>
      <w:r w:rsidRPr="00692820">
        <w:rPr>
          <w:rStyle w:val="Char7"/>
          <w:rFonts w:eastAsia="MS Mincho"/>
          <w:rtl/>
        </w:rPr>
        <w:t>د و شاه ا</w:t>
      </w:r>
      <w:r w:rsidR="00871EA0">
        <w:rPr>
          <w:rStyle w:val="Char7"/>
          <w:rFonts w:eastAsia="MS Mincho"/>
          <w:rtl/>
        </w:rPr>
        <w:t>ی</w:t>
      </w:r>
      <w:r w:rsidRPr="00692820">
        <w:rPr>
          <w:rStyle w:val="Char7"/>
          <w:rFonts w:eastAsia="MS Mincho"/>
          <w:rtl/>
        </w:rPr>
        <w:t>ران در سال 1857 برخلاف م</w:t>
      </w:r>
      <w:r w:rsidR="00871EA0">
        <w:rPr>
          <w:rStyle w:val="Char7"/>
          <w:rFonts w:eastAsia="MS Mincho"/>
          <w:rtl/>
        </w:rPr>
        <w:t>ی</w:t>
      </w:r>
      <w:r w:rsidRPr="00692820">
        <w:rPr>
          <w:rStyle w:val="Char7"/>
          <w:rFonts w:eastAsia="MS Mincho"/>
          <w:rtl/>
        </w:rPr>
        <w:t>لش به استقلال اهواز اذعان و اعتراف کرد.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هنگام</w:t>
      </w:r>
      <w:r w:rsidR="00871EA0">
        <w:rPr>
          <w:rStyle w:val="Char7"/>
          <w:rFonts w:eastAsia="MS Mincho"/>
          <w:rtl/>
        </w:rPr>
        <w:t>ی</w:t>
      </w:r>
      <w:r w:rsidR="000E2B68">
        <w:rPr>
          <w:rStyle w:val="Char7"/>
          <w:rFonts w:eastAsia="MS Mincho"/>
          <w:rtl/>
        </w:rPr>
        <w:t>‌</w:t>
      </w:r>
      <w:r w:rsidRPr="00692820">
        <w:rPr>
          <w:rStyle w:val="Char7"/>
          <w:rFonts w:eastAsia="MS Mincho"/>
          <w:rtl/>
        </w:rPr>
        <w:t>که حکومت محمره و اهواز به ش</w:t>
      </w:r>
      <w:r w:rsidR="00871EA0">
        <w:rPr>
          <w:rStyle w:val="Char7"/>
          <w:rFonts w:eastAsia="MS Mincho"/>
          <w:rtl/>
        </w:rPr>
        <w:t>ی</w:t>
      </w:r>
      <w:r w:rsidRPr="00692820">
        <w:rPr>
          <w:rStyle w:val="Char7"/>
          <w:rFonts w:eastAsia="MS Mincho"/>
          <w:rtl/>
        </w:rPr>
        <w:t>خ خزعل</w:t>
      </w:r>
      <w:r w:rsidR="00871EA0">
        <w:rPr>
          <w:rStyle w:val="Char7"/>
          <w:rFonts w:eastAsia="MS Mincho"/>
          <w:rtl/>
        </w:rPr>
        <w:t>ی</w:t>
      </w:r>
      <w:r w:rsidRPr="00692820">
        <w:rPr>
          <w:rStyle w:val="Char7"/>
          <w:rFonts w:eastAsia="MS Mincho"/>
          <w:rtl/>
        </w:rPr>
        <w:t xml:space="preserve"> کعب</w:t>
      </w:r>
      <w:r w:rsidR="00871EA0">
        <w:rPr>
          <w:rStyle w:val="Char7"/>
          <w:rFonts w:eastAsia="MS Mincho"/>
          <w:rtl/>
        </w:rPr>
        <w:t>ی</w:t>
      </w:r>
      <w:r w:rsidRPr="00692820">
        <w:rPr>
          <w:rStyle w:val="Char7"/>
          <w:rFonts w:eastAsia="MS Mincho"/>
          <w:rtl/>
        </w:rPr>
        <w:t xml:space="preserve"> رس</w:t>
      </w:r>
      <w:r w:rsidR="00871EA0">
        <w:rPr>
          <w:rStyle w:val="Char7"/>
          <w:rFonts w:eastAsia="MS Mincho"/>
          <w:rtl/>
        </w:rPr>
        <w:t>ی</w:t>
      </w:r>
      <w:r w:rsidRPr="00692820">
        <w:rPr>
          <w:rStyle w:val="Char7"/>
          <w:rFonts w:eastAsia="MS Mincho"/>
          <w:rtl/>
        </w:rPr>
        <w:t>د، ا</w:t>
      </w:r>
      <w:r w:rsidR="00871EA0">
        <w:rPr>
          <w:rStyle w:val="Char7"/>
          <w:rFonts w:eastAsia="MS Mincho"/>
          <w:rtl/>
        </w:rPr>
        <w:t>ی</w:t>
      </w:r>
      <w:r w:rsidRPr="00692820">
        <w:rPr>
          <w:rStyle w:val="Char7"/>
          <w:rFonts w:eastAsia="MS Mincho"/>
          <w:rtl/>
        </w:rPr>
        <w:t>ن سرزم</w:t>
      </w:r>
      <w:r w:rsidR="00871EA0">
        <w:rPr>
          <w:rStyle w:val="Char7"/>
          <w:rFonts w:eastAsia="MS Mincho"/>
          <w:rtl/>
        </w:rPr>
        <w:t>ی</w:t>
      </w:r>
      <w:r w:rsidRPr="00692820">
        <w:rPr>
          <w:rStyle w:val="Char7"/>
          <w:rFonts w:eastAsia="MS Mincho"/>
          <w:rtl/>
        </w:rPr>
        <w:t>ن تحت رهبر</w:t>
      </w:r>
      <w:r w:rsidR="00871EA0">
        <w:rPr>
          <w:rStyle w:val="Char7"/>
          <w:rFonts w:eastAsia="MS Mincho"/>
          <w:rtl/>
        </w:rPr>
        <w:t>ی</w:t>
      </w:r>
      <w:r w:rsidRPr="00692820">
        <w:rPr>
          <w:rStyle w:val="Char7"/>
          <w:rFonts w:eastAsia="MS Mincho"/>
          <w:rtl/>
        </w:rPr>
        <w:t xml:space="preserve"> او متحد و </w:t>
      </w:r>
      <w:r w:rsidR="00871EA0">
        <w:rPr>
          <w:rStyle w:val="Char7"/>
          <w:rFonts w:eastAsia="MS Mincho"/>
          <w:rtl/>
        </w:rPr>
        <w:t>ی</w:t>
      </w:r>
      <w:r w:rsidRPr="00692820">
        <w:rPr>
          <w:rStyle w:val="Char7"/>
          <w:rFonts w:eastAsia="MS Mincho"/>
          <w:rtl/>
        </w:rPr>
        <w:t>کپارچه گشت و قراردادها</w:t>
      </w:r>
      <w:r w:rsidR="00871EA0">
        <w:rPr>
          <w:rStyle w:val="Char7"/>
          <w:rFonts w:eastAsia="MS Mincho"/>
          <w:rtl/>
        </w:rPr>
        <w:t>یی</w:t>
      </w:r>
      <w:r w:rsidRPr="00692820">
        <w:rPr>
          <w:rStyle w:val="Char7"/>
          <w:rFonts w:eastAsia="MS Mincho"/>
          <w:rtl/>
        </w:rPr>
        <w:t xml:space="preserve"> با بر</w:t>
      </w:r>
      <w:r w:rsidR="00871EA0">
        <w:rPr>
          <w:rStyle w:val="Char7"/>
          <w:rFonts w:eastAsia="MS Mincho"/>
          <w:rtl/>
        </w:rPr>
        <w:t>ی</w:t>
      </w:r>
      <w:r w:rsidRPr="00692820">
        <w:rPr>
          <w:rStyle w:val="Char7"/>
          <w:rFonts w:eastAsia="MS Mincho"/>
          <w:rtl/>
        </w:rPr>
        <w:t>تان</w:t>
      </w:r>
      <w:r w:rsidR="00871EA0">
        <w:rPr>
          <w:rStyle w:val="Char7"/>
          <w:rFonts w:eastAsia="MS Mincho"/>
          <w:rtl/>
        </w:rPr>
        <w:t>ی</w:t>
      </w:r>
      <w:r w:rsidRPr="00692820">
        <w:rPr>
          <w:rStyle w:val="Char7"/>
          <w:rFonts w:eastAsia="MS Mincho"/>
          <w:rtl/>
        </w:rPr>
        <w:t>ا منقعد نمود و در طرف انگل</w:t>
      </w:r>
      <w:r w:rsidR="00871EA0">
        <w:rPr>
          <w:rStyle w:val="Char7"/>
          <w:rFonts w:eastAsia="MS Mincho"/>
          <w:rtl/>
        </w:rPr>
        <w:t>ی</w:t>
      </w:r>
      <w:r w:rsidRPr="00692820">
        <w:rPr>
          <w:rStyle w:val="Char7"/>
          <w:rFonts w:eastAsia="MS Mincho"/>
          <w:rtl/>
        </w:rPr>
        <w:t>س ا</w:t>
      </w:r>
      <w:r w:rsidR="00871EA0">
        <w:rPr>
          <w:rStyle w:val="Char7"/>
          <w:rFonts w:eastAsia="MS Mincho"/>
          <w:rtl/>
        </w:rPr>
        <w:t>ی</w:t>
      </w:r>
      <w:r w:rsidRPr="00692820">
        <w:rPr>
          <w:rStyle w:val="Char7"/>
          <w:rFonts w:eastAsia="MS Mincho"/>
          <w:rtl/>
        </w:rPr>
        <w:t>ستاد و با اشاره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بر</w:t>
      </w:r>
      <w:r w:rsidR="00871EA0">
        <w:rPr>
          <w:rStyle w:val="Char7"/>
          <w:rFonts w:eastAsia="MS Mincho"/>
          <w:rtl/>
        </w:rPr>
        <w:t>ی</w:t>
      </w:r>
      <w:r w:rsidRPr="00692820">
        <w:rPr>
          <w:rStyle w:val="Char7"/>
          <w:rFonts w:eastAsia="MS Mincho"/>
          <w:rtl/>
        </w:rPr>
        <w:t>تان</w:t>
      </w:r>
      <w:r w:rsidR="00871EA0">
        <w:rPr>
          <w:rStyle w:val="Char7"/>
          <w:rFonts w:eastAsia="MS Mincho"/>
          <w:rtl/>
        </w:rPr>
        <w:t>ی</w:t>
      </w:r>
      <w:r w:rsidRPr="00692820">
        <w:rPr>
          <w:rStyle w:val="Char7"/>
          <w:rFonts w:eastAsia="MS Mincho"/>
          <w:rtl/>
        </w:rPr>
        <w:t>ا در جنگ جهان</w:t>
      </w:r>
      <w:r w:rsidR="00871EA0">
        <w:rPr>
          <w:rStyle w:val="Char7"/>
          <w:rFonts w:eastAsia="MS Mincho"/>
          <w:rtl/>
        </w:rPr>
        <w:t>ی</w:t>
      </w:r>
      <w:r w:rsidRPr="00692820">
        <w:rPr>
          <w:rStyle w:val="Char7"/>
          <w:rFonts w:eastAsia="MS Mincho"/>
          <w:rtl/>
        </w:rPr>
        <w:t xml:space="preserve"> اول، از او جانبدار</w:t>
      </w:r>
      <w:r w:rsidR="00871EA0">
        <w:rPr>
          <w:rStyle w:val="Char7"/>
          <w:rFonts w:eastAsia="MS Mincho"/>
          <w:rtl/>
        </w:rPr>
        <w:t>ی</w:t>
      </w:r>
      <w:r w:rsidRPr="00692820">
        <w:rPr>
          <w:rStyle w:val="Char7"/>
          <w:rFonts w:eastAsia="MS Mincho"/>
          <w:rtl/>
        </w:rPr>
        <w:t xml:space="preserve"> کرد.</w:t>
      </w:r>
    </w:p>
    <w:p w:rsidR="000A3212" w:rsidRPr="0090304A" w:rsidRDefault="000A3212" w:rsidP="002C706F">
      <w:pPr>
        <w:spacing w:after="0"/>
        <w:ind w:firstLine="284"/>
        <w:jc w:val="both"/>
        <w:rPr>
          <w:rStyle w:val="Char7"/>
          <w:rFonts w:eastAsia="MS Mincho"/>
          <w:spacing w:val="-4"/>
          <w:rtl/>
        </w:rPr>
      </w:pPr>
      <w:r w:rsidRPr="0090304A">
        <w:rPr>
          <w:rStyle w:val="Char7"/>
          <w:rFonts w:eastAsia="MS Mincho"/>
          <w:spacing w:val="-4"/>
          <w:rtl/>
        </w:rPr>
        <w:t>بعد از انقلاب و کودتا</w:t>
      </w:r>
      <w:r w:rsidR="00871EA0" w:rsidRPr="0090304A">
        <w:rPr>
          <w:rStyle w:val="Char7"/>
          <w:rFonts w:eastAsia="MS Mincho"/>
          <w:spacing w:val="-4"/>
          <w:rtl/>
        </w:rPr>
        <w:t>ی</w:t>
      </w:r>
      <w:r w:rsidRPr="0090304A">
        <w:rPr>
          <w:rStyle w:val="Char7"/>
          <w:rFonts w:eastAsia="MS Mincho"/>
          <w:spacing w:val="-4"/>
          <w:rtl/>
        </w:rPr>
        <w:t xml:space="preserve"> رضاخان در سال 1921 طمع</w:t>
      </w:r>
      <w:r w:rsidR="000E2B68">
        <w:rPr>
          <w:rStyle w:val="Char7"/>
          <w:rFonts w:eastAsia="MS Mincho"/>
          <w:spacing w:val="-4"/>
          <w:rtl/>
        </w:rPr>
        <w:t>‌</w:t>
      </w:r>
      <w:r w:rsidRPr="0090304A">
        <w:rPr>
          <w:rStyle w:val="Char7"/>
          <w:rFonts w:eastAsia="MS Mincho"/>
          <w:spacing w:val="-4"/>
          <w:rtl/>
        </w:rPr>
        <w:t>ها</w:t>
      </w:r>
      <w:r w:rsidR="00871EA0" w:rsidRPr="0090304A">
        <w:rPr>
          <w:rStyle w:val="Char7"/>
          <w:rFonts w:eastAsia="MS Mincho"/>
          <w:spacing w:val="-4"/>
          <w:rtl/>
        </w:rPr>
        <w:t>ی</w:t>
      </w:r>
      <w:r w:rsidRPr="0090304A">
        <w:rPr>
          <w:rStyle w:val="Char7"/>
          <w:rFonts w:eastAsia="MS Mincho"/>
          <w:spacing w:val="-4"/>
          <w:rtl/>
        </w:rPr>
        <w:t xml:space="preserve"> فارس در اهواز به صورت آشکار مشخص شد. مخصوصاً بعد از پ</w:t>
      </w:r>
      <w:r w:rsidR="00871EA0" w:rsidRPr="0090304A">
        <w:rPr>
          <w:rStyle w:val="Char7"/>
          <w:rFonts w:eastAsia="MS Mincho"/>
          <w:spacing w:val="-4"/>
          <w:rtl/>
        </w:rPr>
        <w:t>ی</w:t>
      </w:r>
      <w:r w:rsidRPr="0090304A">
        <w:rPr>
          <w:rStyle w:val="Char7"/>
          <w:rFonts w:eastAsia="MS Mincho"/>
          <w:spacing w:val="-4"/>
          <w:rtl/>
        </w:rPr>
        <w:t>دا شدن و خروج نفت در 1908 در مسجد سل</w:t>
      </w:r>
      <w:r w:rsidR="00871EA0" w:rsidRPr="0090304A">
        <w:rPr>
          <w:rStyle w:val="Char7"/>
          <w:rFonts w:eastAsia="MS Mincho"/>
          <w:spacing w:val="-4"/>
          <w:rtl/>
        </w:rPr>
        <w:t>ی</w:t>
      </w:r>
      <w:r w:rsidRPr="0090304A">
        <w:rPr>
          <w:rStyle w:val="Char7"/>
          <w:rFonts w:eastAsia="MS Mincho"/>
          <w:spacing w:val="-4"/>
          <w:rtl/>
        </w:rPr>
        <w:t>مان.</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انگلستان از ز</w:t>
      </w:r>
      <w:r w:rsidR="00871EA0">
        <w:rPr>
          <w:rStyle w:val="Char7"/>
          <w:rFonts w:eastAsia="MS Mincho"/>
          <w:rtl/>
        </w:rPr>
        <w:t>ی</w:t>
      </w:r>
      <w:r w:rsidRPr="00692820">
        <w:rPr>
          <w:rStyle w:val="Char7"/>
          <w:rFonts w:eastAsia="MS Mincho"/>
          <w:rtl/>
        </w:rPr>
        <w:t>اد شدن نفوذ کمون</w:t>
      </w:r>
      <w:r w:rsidR="00871EA0">
        <w:rPr>
          <w:rStyle w:val="Char7"/>
          <w:rFonts w:eastAsia="MS Mincho"/>
          <w:rtl/>
        </w:rPr>
        <w:t>ی</w:t>
      </w:r>
      <w:r w:rsidRPr="00692820">
        <w:rPr>
          <w:rStyle w:val="Char7"/>
          <w:rFonts w:eastAsia="MS Mincho"/>
          <w:rtl/>
        </w:rPr>
        <w:t>ست</w:t>
      </w:r>
      <w:r w:rsidR="000E2B68">
        <w:rPr>
          <w:rStyle w:val="Char7"/>
          <w:rFonts w:eastAsia="MS Mincho"/>
          <w:rtl/>
        </w:rPr>
        <w:t>‌</w:t>
      </w:r>
      <w:r w:rsidRPr="00692820">
        <w:rPr>
          <w:rStyle w:val="Char7"/>
          <w:rFonts w:eastAsia="MS Mincho"/>
          <w:rtl/>
        </w:rPr>
        <w:t>ها بعد از جنگ جهان</w:t>
      </w:r>
      <w:r w:rsidR="00871EA0">
        <w:rPr>
          <w:rStyle w:val="Char7"/>
          <w:rFonts w:eastAsia="MS Mincho"/>
          <w:rtl/>
        </w:rPr>
        <w:t>ی</w:t>
      </w:r>
      <w:r w:rsidRPr="00692820">
        <w:rPr>
          <w:rStyle w:val="Char7"/>
          <w:rFonts w:eastAsia="MS Mincho"/>
          <w:rtl/>
        </w:rPr>
        <w:t xml:space="preserve"> اول ترس</w:t>
      </w:r>
      <w:r w:rsidR="00871EA0">
        <w:rPr>
          <w:rStyle w:val="Char7"/>
          <w:rFonts w:eastAsia="MS Mincho"/>
          <w:rtl/>
        </w:rPr>
        <w:t>ی</w:t>
      </w:r>
      <w:r w:rsidRPr="00692820">
        <w:rPr>
          <w:rStyle w:val="Char7"/>
          <w:rFonts w:eastAsia="MS Mincho"/>
          <w:rtl/>
        </w:rPr>
        <w:t>د و پا</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نظام</w:t>
      </w:r>
      <w:r w:rsidR="00871EA0">
        <w:rPr>
          <w:rStyle w:val="Char7"/>
          <w:rFonts w:eastAsia="MS Mincho"/>
          <w:rtl/>
        </w:rPr>
        <w:t>ی</w:t>
      </w:r>
      <w:r w:rsidRPr="00692820">
        <w:rPr>
          <w:rStyle w:val="Char7"/>
          <w:rFonts w:eastAsia="MS Mincho"/>
          <w:rtl/>
        </w:rPr>
        <w:t xml:space="preserve"> تازه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رضاخان ا</w:t>
      </w:r>
      <w:r w:rsidR="00871EA0">
        <w:rPr>
          <w:rStyle w:val="Char7"/>
          <w:rFonts w:eastAsia="MS Mincho"/>
          <w:rtl/>
        </w:rPr>
        <w:t>ی</w:t>
      </w:r>
      <w:r w:rsidRPr="00692820">
        <w:rPr>
          <w:rStyle w:val="Char7"/>
          <w:rFonts w:eastAsia="MS Mincho"/>
          <w:rtl/>
        </w:rPr>
        <w:t>جاد کرد و با ب</w:t>
      </w:r>
      <w:r w:rsidR="00871EA0">
        <w:rPr>
          <w:rStyle w:val="Char7"/>
          <w:rFonts w:eastAsia="MS Mincho"/>
          <w:rtl/>
        </w:rPr>
        <w:t>ی</w:t>
      </w:r>
      <w:r w:rsidR="000E2B68">
        <w:rPr>
          <w:rStyle w:val="Char7"/>
          <w:rFonts w:eastAsia="MS Mincho"/>
          <w:rtl/>
        </w:rPr>
        <w:t>‌</w:t>
      </w:r>
      <w:r w:rsidRPr="00692820">
        <w:rPr>
          <w:rStyle w:val="Char7"/>
          <w:rFonts w:eastAsia="MS Mincho"/>
          <w:rtl/>
        </w:rPr>
        <w:t>شرم</w:t>
      </w:r>
      <w:r w:rsidR="00871EA0">
        <w:rPr>
          <w:rStyle w:val="Char7"/>
          <w:rFonts w:eastAsia="MS Mincho"/>
          <w:rtl/>
        </w:rPr>
        <w:t>ی</w:t>
      </w:r>
      <w:r w:rsidRPr="00692820">
        <w:rPr>
          <w:rStyle w:val="Char7"/>
          <w:rFonts w:eastAsia="MS Mincho"/>
          <w:rtl/>
        </w:rPr>
        <w:t xml:space="preserve"> به دوستش ش</w:t>
      </w:r>
      <w:r w:rsidR="00871EA0">
        <w:rPr>
          <w:rStyle w:val="Char7"/>
          <w:rFonts w:eastAsia="MS Mincho"/>
          <w:rtl/>
        </w:rPr>
        <w:t>ی</w:t>
      </w:r>
      <w:r w:rsidRPr="00692820">
        <w:rPr>
          <w:rStyle w:val="Char7"/>
          <w:rFonts w:eastAsia="MS Mincho"/>
          <w:rtl/>
        </w:rPr>
        <w:t>خ خزعل</w:t>
      </w:r>
      <w:r w:rsidR="00871EA0">
        <w:rPr>
          <w:rStyle w:val="Char7"/>
          <w:rFonts w:eastAsia="MS Mincho"/>
          <w:rtl/>
        </w:rPr>
        <w:t>ی</w:t>
      </w:r>
      <w:r w:rsidRPr="00692820">
        <w:rPr>
          <w:rStyle w:val="Char7"/>
          <w:rFonts w:eastAsia="MS Mincho"/>
          <w:rtl/>
        </w:rPr>
        <w:t xml:space="preserve"> پشت کرد و راهها</w:t>
      </w:r>
      <w:r w:rsidR="00871EA0">
        <w:rPr>
          <w:rStyle w:val="Char7"/>
          <w:rFonts w:eastAsia="MS Mincho"/>
          <w:rtl/>
        </w:rPr>
        <w:t>ی</w:t>
      </w:r>
      <w:r w:rsidRPr="00692820">
        <w:rPr>
          <w:rStyle w:val="Char7"/>
          <w:rFonts w:eastAsia="MS Mincho"/>
          <w:rtl/>
        </w:rPr>
        <w:t xml:space="preserve"> ارتباط</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او و قبا</w:t>
      </w:r>
      <w:r w:rsidR="00871EA0">
        <w:rPr>
          <w:rStyle w:val="Char7"/>
          <w:rFonts w:eastAsia="MS Mincho"/>
          <w:rtl/>
        </w:rPr>
        <w:t>ی</w:t>
      </w:r>
      <w:r w:rsidRPr="00692820">
        <w:rPr>
          <w:rStyle w:val="Char7"/>
          <w:rFonts w:eastAsia="MS Mincho"/>
          <w:rtl/>
        </w:rPr>
        <w:t>ل عرب</w:t>
      </w:r>
      <w:r w:rsidR="00871EA0">
        <w:rPr>
          <w:rStyle w:val="Char7"/>
          <w:rFonts w:eastAsia="MS Mincho"/>
          <w:rtl/>
        </w:rPr>
        <w:t>ی</w:t>
      </w:r>
      <w:r w:rsidRPr="00692820">
        <w:rPr>
          <w:rStyle w:val="Char7"/>
          <w:rFonts w:eastAsia="MS Mincho"/>
          <w:rtl/>
        </w:rPr>
        <w:t xml:space="preserve"> در عراق را قطع نمود.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تحت حما</w:t>
      </w:r>
      <w:r w:rsidR="00871EA0">
        <w:rPr>
          <w:rStyle w:val="Char7"/>
          <w:rFonts w:eastAsia="MS Mincho"/>
          <w:rtl/>
        </w:rPr>
        <w:t>ی</w:t>
      </w:r>
      <w:r w:rsidRPr="00692820">
        <w:rPr>
          <w:rStyle w:val="Char7"/>
          <w:rFonts w:eastAsia="MS Mincho"/>
          <w:rtl/>
        </w:rPr>
        <w:t>ت انگل</w:t>
      </w:r>
      <w:r w:rsidR="00871EA0">
        <w:rPr>
          <w:rStyle w:val="Char7"/>
          <w:rFonts w:eastAsia="MS Mincho"/>
          <w:rtl/>
        </w:rPr>
        <w:t>ی</w:t>
      </w:r>
      <w:r w:rsidRPr="00692820">
        <w:rPr>
          <w:rStyle w:val="Char7"/>
          <w:rFonts w:eastAsia="MS Mincho"/>
          <w:rtl/>
        </w:rPr>
        <w:t xml:space="preserve">س، </w:t>
      </w:r>
      <w:r w:rsidR="002D400C" w:rsidRPr="00692820">
        <w:rPr>
          <w:rStyle w:val="Char7"/>
          <w:rFonts w:eastAsia="MS Mincho" w:hint="cs"/>
          <w:rtl/>
        </w:rPr>
        <w:t xml:space="preserve">رضاخان، </w:t>
      </w:r>
      <w:r w:rsidRPr="00692820">
        <w:rPr>
          <w:rStyle w:val="Char7"/>
          <w:rFonts w:eastAsia="MS Mincho"/>
          <w:rtl/>
        </w:rPr>
        <w:t>شاه جد</w:t>
      </w:r>
      <w:r w:rsidR="00871EA0">
        <w:rPr>
          <w:rStyle w:val="Char7"/>
          <w:rFonts w:eastAsia="MS Mincho"/>
          <w:rtl/>
        </w:rPr>
        <w:t>ی</w:t>
      </w:r>
      <w:r w:rsidRPr="00692820">
        <w:rPr>
          <w:rStyle w:val="Char7"/>
          <w:rFonts w:eastAsia="MS Mincho"/>
          <w:rtl/>
        </w:rPr>
        <w:t>د ارتش</w:t>
      </w:r>
      <w:r w:rsidR="00871EA0">
        <w:rPr>
          <w:rStyle w:val="Char7"/>
          <w:rFonts w:eastAsia="MS Mincho"/>
          <w:rtl/>
        </w:rPr>
        <w:t>ی</w:t>
      </w:r>
      <w:r w:rsidRPr="00692820">
        <w:rPr>
          <w:rStyle w:val="Char7"/>
          <w:rFonts w:eastAsia="MS Mincho"/>
          <w:rtl/>
        </w:rPr>
        <w:t xml:space="preserve"> را به فرمانده</w:t>
      </w:r>
      <w:r w:rsidR="00871EA0">
        <w:rPr>
          <w:rStyle w:val="Char7"/>
          <w:rFonts w:eastAsia="MS Mincho"/>
          <w:rtl/>
        </w:rPr>
        <w:t>ی</w:t>
      </w:r>
      <w:r w:rsidRPr="00692820">
        <w:rPr>
          <w:rStyle w:val="Char7"/>
          <w:rFonts w:eastAsia="MS Mincho"/>
          <w:rtl/>
        </w:rPr>
        <w:t xml:space="preserve"> ژنرال فضل الله روانه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اهواز کرد و او ن</w:t>
      </w:r>
      <w:r w:rsidR="00871EA0">
        <w:rPr>
          <w:rStyle w:val="Char7"/>
          <w:rFonts w:eastAsia="MS Mincho"/>
          <w:rtl/>
        </w:rPr>
        <w:t>ی</w:t>
      </w:r>
      <w:r w:rsidRPr="00692820">
        <w:rPr>
          <w:rStyle w:val="Char7"/>
          <w:rFonts w:eastAsia="MS Mincho"/>
          <w:rtl/>
        </w:rPr>
        <w:t>ز منطقه را اشغال نمود و با خ</w:t>
      </w:r>
      <w:r w:rsidR="00871EA0">
        <w:rPr>
          <w:rStyle w:val="Char7"/>
          <w:rFonts w:eastAsia="MS Mincho"/>
          <w:rtl/>
        </w:rPr>
        <w:t>ی</w:t>
      </w:r>
      <w:r w:rsidRPr="00692820">
        <w:rPr>
          <w:rStyle w:val="Char7"/>
          <w:rFonts w:eastAsia="MS Mincho"/>
          <w:rtl/>
        </w:rPr>
        <w:t>انت به ش</w:t>
      </w:r>
      <w:r w:rsidR="00871EA0">
        <w:rPr>
          <w:rStyle w:val="Char7"/>
          <w:rFonts w:eastAsia="MS Mincho"/>
          <w:rtl/>
        </w:rPr>
        <w:t>ی</w:t>
      </w:r>
      <w:r w:rsidRPr="00692820">
        <w:rPr>
          <w:rStyle w:val="Char7"/>
          <w:rFonts w:eastAsia="MS Mincho"/>
          <w:rtl/>
        </w:rPr>
        <w:t>خ خزعل</w:t>
      </w:r>
      <w:r w:rsidRPr="00692820">
        <w:rPr>
          <w:rStyle w:val="Char7"/>
          <w:rFonts w:eastAsia="MS Mincho" w:hint="cs"/>
          <w:rtl/>
        </w:rPr>
        <w:t>ی</w:t>
      </w:r>
      <w:r w:rsidRPr="00692820">
        <w:rPr>
          <w:rStyle w:val="Char7"/>
          <w:rFonts w:eastAsia="MS Mincho"/>
          <w:rtl/>
        </w:rPr>
        <w:t xml:space="preserve"> او را به زندان تهران منتقل کرد و او ن</w:t>
      </w:r>
      <w:r w:rsidR="00871EA0">
        <w:rPr>
          <w:rStyle w:val="Char7"/>
          <w:rFonts w:eastAsia="MS Mincho"/>
          <w:rtl/>
        </w:rPr>
        <w:t>ی</w:t>
      </w:r>
      <w:r w:rsidRPr="00692820">
        <w:rPr>
          <w:rStyle w:val="Char7"/>
          <w:rFonts w:eastAsia="MS Mincho"/>
          <w:rtl/>
        </w:rPr>
        <w:t>ز در آنجا مرد.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شا</w:t>
      </w:r>
      <w:r w:rsidR="00871EA0">
        <w:rPr>
          <w:rStyle w:val="Char7"/>
          <w:rFonts w:eastAsia="MS Mincho"/>
          <w:rtl/>
        </w:rPr>
        <w:t>ی</w:t>
      </w:r>
      <w:r w:rsidRPr="00692820">
        <w:rPr>
          <w:rStyle w:val="Char7"/>
          <w:rFonts w:eastAsia="MS Mincho"/>
          <w:rtl/>
        </w:rPr>
        <w:t>ان ذکر است که ش</w:t>
      </w:r>
      <w:r w:rsidR="00871EA0">
        <w:rPr>
          <w:rStyle w:val="Char7"/>
          <w:rFonts w:eastAsia="MS Mincho"/>
          <w:rtl/>
        </w:rPr>
        <w:t>ی</w:t>
      </w:r>
      <w:r w:rsidRPr="00692820">
        <w:rPr>
          <w:rStyle w:val="Char7"/>
          <w:rFonts w:eastAsia="MS Mincho"/>
          <w:rtl/>
        </w:rPr>
        <w:t>خ خزعل</w:t>
      </w:r>
      <w:r w:rsidRPr="00692820">
        <w:rPr>
          <w:rStyle w:val="Char7"/>
          <w:rFonts w:eastAsia="MS Mincho" w:hint="cs"/>
          <w:rtl/>
        </w:rPr>
        <w:t>ی</w:t>
      </w:r>
      <w:r w:rsidRPr="00692820">
        <w:rPr>
          <w:rStyle w:val="Char7"/>
          <w:rFonts w:eastAsia="MS Mincho"/>
          <w:rtl/>
        </w:rPr>
        <w:t xml:space="preserve"> فرد</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رافض</w:t>
      </w:r>
      <w:r w:rsidR="00871EA0">
        <w:rPr>
          <w:rStyle w:val="Char7"/>
          <w:rFonts w:eastAsia="MS Mincho"/>
          <w:rtl/>
        </w:rPr>
        <w:t>ی</w:t>
      </w:r>
      <w:r w:rsidRPr="00692820">
        <w:rPr>
          <w:rStyle w:val="Char7"/>
          <w:rFonts w:eastAsia="MS Mincho"/>
          <w:rtl/>
        </w:rPr>
        <w:t xml:space="preserve"> بود و ا</w:t>
      </w:r>
      <w:r w:rsidR="00871EA0">
        <w:rPr>
          <w:rStyle w:val="Char7"/>
          <w:rFonts w:eastAsia="MS Mincho"/>
          <w:rtl/>
        </w:rPr>
        <w:t>ی</w:t>
      </w:r>
      <w:r w:rsidRPr="00692820">
        <w:rPr>
          <w:rStyle w:val="Char7"/>
          <w:rFonts w:eastAsia="MS Mincho"/>
          <w:rtl/>
        </w:rPr>
        <w:t>ران هم بر اهواز اسم خوزستان را برگز</w:t>
      </w:r>
      <w:r w:rsidR="00871EA0">
        <w:rPr>
          <w:rStyle w:val="Char7"/>
          <w:rFonts w:eastAsia="MS Mincho"/>
          <w:rtl/>
        </w:rPr>
        <w:t>ی</w:t>
      </w:r>
      <w:r w:rsidRPr="00692820">
        <w:rPr>
          <w:rStyle w:val="Char7"/>
          <w:rFonts w:eastAsia="MS Mincho"/>
          <w:rtl/>
        </w:rPr>
        <w:t>د. هر چند مدت</w:t>
      </w:r>
      <w:r w:rsidR="00871EA0">
        <w:rPr>
          <w:rStyle w:val="Char7"/>
          <w:rFonts w:eastAsia="MS Mincho"/>
          <w:rtl/>
        </w:rPr>
        <w:t>ی</w:t>
      </w:r>
      <w:r w:rsidRPr="00692820">
        <w:rPr>
          <w:rStyle w:val="Char7"/>
          <w:rFonts w:eastAsia="MS Mincho"/>
          <w:rtl/>
        </w:rPr>
        <w:t xml:space="preserve"> قبل از آن، آن را عربستان م</w:t>
      </w:r>
      <w:r w:rsidR="00871EA0">
        <w:rPr>
          <w:rStyle w:val="Char7"/>
          <w:rFonts w:eastAsia="MS Mincho"/>
          <w:rtl/>
        </w:rPr>
        <w:t>ی</w:t>
      </w:r>
      <w:r w:rsidR="000E2B68">
        <w:rPr>
          <w:rStyle w:val="Char7"/>
          <w:rFonts w:eastAsia="MS Mincho"/>
          <w:rtl/>
        </w:rPr>
        <w:t>‌</w:t>
      </w:r>
      <w:r w:rsidRPr="00692820">
        <w:rPr>
          <w:rStyle w:val="Char7"/>
          <w:rFonts w:eastAsia="MS Mincho"/>
          <w:rtl/>
        </w:rPr>
        <w:t>نام</w:t>
      </w:r>
      <w:r w:rsidR="00871EA0">
        <w:rPr>
          <w:rStyle w:val="Char7"/>
          <w:rFonts w:eastAsia="MS Mincho"/>
          <w:rtl/>
        </w:rPr>
        <w:t>ی</w:t>
      </w:r>
      <w:r w:rsidRPr="00692820">
        <w:rPr>
          <w:rStyle w:val="Char7"/>
          <w:rFonts w:eastAsia="MS Mincho"/>
          <w:rtl/>
        </w:rPr>
        <w:t>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رو</w:t>
      </w:r>
      <w:r w:rsidR="00871EA0">
        <w:rPr>
          <w:rStyle w:val="Char7"/>
          <w:rFonts w:eastAsia="MS Mincho"/>
          <w:rtl/>
        </w:rPr>
        <w:t>ی</w:t>
      </w:r>
      <w:r w:rsidRPr="00692820">
        <w:rPr>
          <w:rStyle w:val="Char7"/>
          <w:rFonts w:eastAsia="MS Mincho"/>
          <w:rtl/>
        </w:rPr>
        <w:t>داد در سال 1925میلادی اتفاق افتاد. از سال 1925 تا به امروز اهواز ز</w:t>
      </w:r>
      <w:r w:rsidR="00871EA0">
        <w:rPr>
          <w:rStyle w:val="Char7"/>
          <w:rFonts w:eastAsia="MS Mincho"/>
          <w:rtl/>
        </w:rPr>
        <w:t>ی</w:t>
      </w:r>
      <w:r w:rsidRPr="00692820">
        <w:rPr>
          <w:rStyle w:val="Char7"/>
          <w:rFonts w:eastAsia="MS Mincho"/>
          <w:rtl/>
        </w:rPr>
        <w:t xml:space="preserve">ر </w:t>
      </w:r>
      <w:r w:rsidR="00871EA0">
        <w:rPr>
          <w:rStyle w:val="Char7"/>
          <w:rFonts w:eastAsia="MS Mincho"/>
          <w:rtl/>
        </w:rPr>
        <w:t>ی</w:t>
      </w:r>
      <w:r w:rsidRPr="00692820">
        <w:rPr>
          <w:rStyle w:val="Char7"/>
          <w:rFonts w:eastAsia="MS Mincho"/>
          <w:rtl/>
        </w:rPr>
        <w:t>وغ استعمار فارس، آه و ناله م</w:t>
      </w:r>
      <w:r w:rsidR="00871EA0">
        <w:rPr>
          <w:rStyle w:val="Char7"/>
          <w:rFonts w:eastAsia="MS Mincho"/>
          <w:rtl/>
        </w:rPr>
        <w:t>ی</w:t>
      </w:r>
      <w:r w:rsidR="000E2B68">
        <w:rPr>
          <w:rStyle w:val="Char7"/>
          <w:rFonts w:eastAsia="MS Mincho"/>
          <w:rtl/>
        </w:rPr>
        <w:t>‌</w:t>
      </w:r>
      <w:r w:rsidRPr="00692820">
        <w:rPr>
          <w:rStyle w:val="Char7"/>
          <w:rFonts w:eastAsia="MS Mincho"/>
          <w:rtl/>
        </w:rPr>
        <w:t>کند. فارس</w:t>
      </w:r>
      <w:r w:rsidR="00871EA0">
        <w:rPr>
          <w:rStyle w:val="Char7"/>
          <w:rFonts w:eastAsia="MS Mincho"/>
          <w:rtl/>
        </w:rPr>
        <w:t>ی</w:t>
      </w:r>
      <w:r w:rsidRPr="00692820">
        <w:rPr>
          <w:rStyle w:val="Char7"/>
          <w:rFonts w:eastAsia="MS Mincho"/>
          <w:rtl/>
        </w:rPr>
        <w:t xml:space="preserve"> که در قبال </w:t>
      </w:r>
      <w:r w:rsidR="00022D8C" w:rsidRPr="00692820">
        <w:rPr>
          <w:rStyle w:val="Char7"/>
          <w:rFonts w:eastAsia="MS Mincho" w:hint="cs"/>
          <w:rtl/>
        </w:rPr>
        <w:t>ا</w:t>
      </w:r>
      <w:r w:rsidRPr="00692820">
        <w:rPr>
          <w:rStyle w:val="Char7"/>
          <w:rFonts w:eastAsia="MS Mincho"/>
          <w:rtl/>
        </w:rPr>
        <w:t>عر</w:t>
      </w:r>
      <w:r w:rsidR="00022D8C" w:rsidRPr="00692820">
        <w:rPr>
          <w:rStyle w:val="Char7"/>
          <w:rFonts w:eastAsia="MS Mincho" w:hint="cs"/>
          <w:rtl/>
        </w:rPr>
        <w:t>ا</w:t>
      </w:r>
      <w:r w:rsidRPr="00692820">
        <w:rPr>
          <w:rStyle w:val="Char7"/>
          <w:rFonts w:eastAsia="MS Mincho"/>
          <w:rtl/>
        </w:rPr>
        <w:t>ب</w:t>
      </w:r>
      <w:r w:rsidR="00022D8C" w:rsidRPr="00692820">
        <w:rPr>
          <w:rStyle w:val="Char7"/>
          <w:rFonts w:eastAsia="MS Mincho" w:hint="cs"/>
          <w:rtl/>
        </w:rPr>
        <w:t xml:space="preserve"> آنجا</w:t>
      </w:r>
      <w:r w:rsidRPr="00692820">
        <w:rPr>
          <w:rStyle w:val="Char7"/>
          <w:rFonts w:eastAsia="MS Mincho"/>
          <w:rtl/>
        </w:rPr>
        <w:t xml:space="preserve"> س</w:t>
      </w:r>
      <w:r w:rsidR="00871EA0">
        <w:rPr>
          <w:rStyle w:val="Char7"/>
          <w:rFonts w:eastAsia="MS Mincho"/>
          <w:rtl/>
        </w:rPr>
        <w:t>ی</w:t>
      </w:r>
      <w:r w:rsidRPr="00692820">
        <w:rPr>
          <w:rStyle w:val="Char7"/>
          <w:rFonts w:eastAsia="MS Mincho"/>
          <w:rtl/>
        </w:rPr>
        <w:t>است</w:t>
      </w:r>
      <w:r w:rsidR="000E2B68">
        <w:rPr>
          <w:rStyle w:val="Char7"/>
          <w:rFonts w:eastAsia="MS Mincho" w:hint="cs"/>
          <w:rtl/>
        </w:rPr>
        <w:t>‌</w:t>
      </w:r>
      <w:r w:rsidR="00022D8C" w:rsidRPr="00692820">
        <w:rPr>
          <w:rStyle w:val="Char7"/>
          <w:rFonts w:eastAsia="MS Mincho" w:hint="cs"/>
          <w:rtl/>
        </w:rPr>
        <w:t>های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ر را اتخاذ کرده است:</w:t>
      </w:r>
    </w:p>
    <w:p w:rsidR="000A3212" w:rsidRPr="00692820" w:rsidRDefault="00265DFD" w:rsidP="002C706F">
      <w:pPr>
        <w:spacing w:after="0"/>
        <w:ind w:firstLine="284"/>
        <w:jc w:val="both"/>
        <w:rPr>
          <w:rStyle w:val="Char7"/>
          <w:rFonts w:eastAsia="MS Mincho"/>
          <w:rtl/>
        </w:rPr>
      </w:pPr>
      <w:r w:rsidRPr="00692820">
        <w:rPr>
          <w:rStyle w:val="Char7"/>
          <w:rFonts w:eastAsia="MS Mincho" w:hint="cs"/>
          <w:rtl/>
        </w:rPr>
        <w:t>-</w:t>
      </w:r>
      <w:r w:rsidR="000A3212" w:rsidRPr="00692820">
        <w:rPr>
          <w:rStyle w:val="Char7"/>
          <w:rFonts w:eastAsia="MS Mincho"/>
          <w:rtl/>
        </w:rPr>
        <w:t xml:space="preserve"> </w:t>
      </w:r>
      <w:r w:rsidR="000A3212" w:rsidRPr="0090304A">
        <w:rPr>
          <w:rStyle w:val="Char7"/>
          <w:rFonts w:eastAsia="MS Mincho"/>
          <w:spacing w:val="-4"/>
          <w:rtl/>
        </w:rPr>
        <w:t>جنگ با زبان عرب</w:t>
      </w:r>
      <w:r w:rsidR="00871EA0" w:rsidRPr="0090304A">
        <w:rPr>
          <w:rStyle w:val="Char7"/>
          <w:rFonts w:eastAsia="MS Mincho"/>
          <w:spacing w:val="-4"/>
          <w:rtl/>
        </w:rPr>
        <w:t>ی</w:t>
      </w:r>
      <w:r w:rsidR="000A3212" w:rsidRPr="0090304A">
        <w:rPr>
          <w:rStyle w:val="Char7"/>
          <w:rFonts w:eastAsia="MS Mincho"/>
          <w:spacing w:val="-4"/>
          <w:rtl/>
        </w:rPr>
        <w:t>. و در مقابل زبان فارس</w:t>
      </w:r>
      <w:r w:rsidR="00871EA0" w:rsidRPr="0090304A">
        <w:rPr>
          <w:rStyle w:val="Char7"/>
          <w:rFonts w:eastAsia="MS Mincho"/>
          <w:spacing w:val="-4"/>
          <w:rtl/>
        </w:rPr>
        <w:t>ی</w:t>
      </w:r>
      <w:r w:rsidR="000A3212" w:rsidRPr="0090304A">
        <w:rPr>
          <w:rStyle w:val="Char7"/>
          <w:rFonts w:eastAsia="MS Mincho"/>
          <w:spacing w:val="-4"/>
          <w:rtl/>
        </w:rPr>
        <w:t xml:space="preserve"> را بر ساکنان منطقه اجبار</w:t>
      </w:r>
      <w:r w:rsidR="00871EA0" w:rsidRPr="0090304A">
        <w:rPr>
          <w:rStyle w:val="Char7"/>
          <w:rFonts w:eastAsia="MS Mincho"/>
          <w:spacing w:val="-4"/>
          <w:rtl/>
        </w:rPr>
        <w:t>ی</w:t>
      </w:r>
      <w:r w:rsidR="000A3212" w:rsidRPr="0090304A">
        <w:rPr>
          <w:rStyle w:val="Char7"/>
          <w:rFonts w:eastAsia="MS Mincho"/>
          <w:spacing w:val="-4"/>
          <w:rtl/>
        </w:rPr>
        <w:t xml:space="preserve"> کرده است.</w:t>
      </w:r>
    </w:p>
    <w:p w:rsidR="000A3212" w:rsidRPr="00692820" w:rsidRDefault="00265DFD" w:rsidP="002C706F">
      <w:pPr>
        <w:spacing w:after="0"/>
        <w:ind w:firstLine="284"/>
        <w:jc w:val="both"/>
        <w:rPr>
          <w:rStyle w:val="Char7"/>
          <w:rFonts w:eastAsia="MS Mincho"/>
          <w:rtl/>
        </w:rPr>
      </w:pPr>
      <w:r w:rsidRPr="00692820">
        <w:rPr>
          <w:rStyle w:val="Char7"/>
          <w:rFonts w:eastAsia="MS Mincho" w:hint="cs"/>
          <w:rtl/>
        </w:rPr>
        <w:t>-</w:t>
      </w:r>
      <w:r w:rsidR="000A3212" w:rsidRPr="00692820">
        <w:rPr>
          <w:rStyle w:val="Char7"/>
          <w:rFonts w:eastAsia="MS Mincho"/>
          <w:rtl/>
        </w:rPr>
        <w:t xml:space="preserve"> </w:t>
      </w:r>
      <w:r w:rsidR="000A3212" w:rsidRPr="0090304A">
        <w:rPr>
          <w:rStyle w:val="Char7"/>
          <w:rFonts w:eastAsia="MS Mincho"/>
          <w:spacing w:val="-4"/>
          <w:rtl/>
        </w:rPr>
        <w:t>انتشار مذهب تش</w:t>
      </w:r>
      <w:r w:rsidR="00871EA0" w:rsidRPr="0090304A">
        <w:rPr>
          <w:rStyle w:val="Char7"/>
          <w:rFonts w:eastAsia="MS Mincho"/>
          <w:spacing w:val="-4"/>
          <w:rtl/>
        </w:rPr>
        <w:t>ی</w:t>
      </w:r>
      <w:r w:rsidR="000A3212" w:rsidRPr="0090304A">
        <w:rPr>
          <w:rStyle w:val="Char7"/>
          <w:rFonts w:eastAsia="MS Mincho"/>
          <w:spacing w:val="-4"/>
          <w:rtl/>
        </w:rPr>
        <w:t>ع ب</w:t>
      </w:r>
      <w:r w:rsidR="00871EA0" w:rsidRPr="0090304A">
        <w:rPr>
          <w:rStyle w:val="Char7"/>
          <w:rFonts w:eastAsia="MS Mincho"/>
          <w:spacing w:val="-4"/>
          <w:rtl/>
        </w:rPr>
        <w:t>ی</w:t>
      </w:r>
      <w:r w:rsidR="000A3212" w:rsidRPr="0090304A">
        <w:rPr>
          <w:rStyle w:val="Char7"/>
          <w:rFonts w:eastAsia="MS Mincho"/>
          <w:spacing w:val="-4"/>
          <w:rtl/>
        </w:rPr>
        <w:t>ن ساکنان آن و فشار بر اهل سنت، تا جائ</w:t>
      </w:r>
      <w:r w:rsidR="00871EA0" w:rsidRPr="0090304A">
        <w:rPr>
          <w:rStyle w:val="Char7"/>
          <w:rFonts w:eastAsia="MS Mincho"/>
          <w:spacing w:val="-4"/>
          <w:rtl/>
        </w:rPr>
        <w:t>ی</w:t>
      </w:r>
      <w:r w:rsidR="000E2B68">
        <w:rPr>
          <w:rStyle w:val="Char7"/>
          <w:rFonts w:eastAsia="MS Mincho"/>
          <w:spacing w:val="-4"/>
          <w:rtl/>
        </w:rPr>
        <w:t>‌</w:t>
      </w:r>
      <w:r w:rsidR="000A3212" w:rsidRPr="0090304A">
        <w:rPr>
          <w:rStyle w:val="Char7"/>
          <w:rFonts w:eastAsia="MS Mincho"/>
          <w:spacing w:val="-4"/>
          <w:rtl/>
        </w:rPr>
        <w:t>که مساجد را محدودکرده</w:t>
      </w:r>
      <w:r w:rsidR="000E2B68">
        <w:rPr>
          <w:rStyle w:val="Char7"/>
          <w:rFonts w:eastAsia="MS Mincho"/>
          <w:spacing w:val="-4"/>
          <w:rtl/>
        </w:rPr>
        <w:t>‌</w:t>
      </w:r>
      <w:r w:rsidR="000A3212" w:rsidRPr="0090304A">
        <w:rPr>
          <w:rStyle w:val="Char7"/>
          <w:rFonts w:eastAsia="MS Mincho"/>
          <w:spacing w:val="-4"/>
          <w:rtl/>
        </w:rPr>
        <w:t>اند و اجازه</w:t>
      </w:r>
      <w:r w:rsidR="000E2B68">
        <w:rPr>
          <w:rStyle w:val="Char7"/>
          <w:rFonts w:eastAsia="MS Mincho"/>
          <w:spacing w:val="-4"/>
          <w:rtl/>
        </w:rPr>
        <w:t>‌</w:t>
      </w:r>
      <w:r w:rsidR="00871EA0" w:rsidRPr="0090304A">
        <w:rPr>
          <w:rStyle w:val="Char7"/>
          <w:rFonts w:eastAsia="MS Mincho"/>
          <w:spacing w:val="-4"/>
          <w:rtl/>
        </w:rPr>
        <w:t>ی</w:t>
      </w:r>
      <w:r w:rsidR="000A3212" w:rsidRPr="0090304A">
        <w:rPr>
          <w:rStyle w:val="Char7"/>
          <w:rFonts w:eastAsia="MS Mincho"/>
          <w:spacing w:val="-4"/>
          <w:rtl/>
        </w:rPr>
        <w:t xml:space="preserve"> ساختن مسجد در روستاها و شهرها</w:t>
      </w:r>
      <w:r w:rsidR="00871EA0" w:rsidRPr="0090304A">
        <w:rPr>
          <w:rStyle w:val="Char7"/>
          <w:rFonts w:eastAsia="MS Mincho"/>
          <w:spacing w:val="-4"/>
          <w:rtl/>
        </w:rPr>
        <w:t>ی</w:t>
      </w:r>
      <w:r w:rsidR="000A3212" w:rsidRPr="0090304A">
        <w:rPr>
          <w:rStyle w:val="Char7"/>
          <w:rFonts w:eastAsia="MS Mincho"/>
          <w:spacing w:val="-4"/>
          <w:rtl/>
        </w:rPr>
        <w:t xml:space="preserve"> اهل سنت را نم</w:t>
      </w:r>
      <w:r w:rsidR="00871EA0" w:rsidRPr="0090304A">
        <w:rPr>
          <w:rStyle w:val="Char7"/>
          <w:rFonts w:eastAsia="MS Mincho"/>
          <w:spacing w:val="-4"/>
          <w:rtl/>
        </w:rPr>
        <w:t>ی</w:t>
      </w:r>
      <w:r w:rsidR="000E2B68">
        <w:rPr>
          <w:rStyle w:val="Char7"/>
          <w:rFonts w:eastAsia="MS Mincho"/>
          <w:spacing w:val="-4"/>
          <w:rtl/>
        </w:rPr>
        <w:t>‌</w:t>
      </w:r>
      <w:r w:rsidR="000A3212" w:rsidRPr="0090304A">
        <w:rPr>
          <w:rStyle w:val="Char7"/>
          <w:rFonts w:eastAsia="MS Mincho"/>
          <w:spacing w:val="-4"/>
          <w:rtl/>
        </w:rPr>
        <w:t>دهند.</w:t>
      </w:r>
    </w:p>
    <w:p w:rsidR="000A3212" w:rsidRPr="00692820" w:rsidRDefault="00265DFD" w:rsidP="002C706F">
      <w:pPr>
        <w:spacing w:after="0"/>
        <w:ind w:firstLine="284"/>
        <w:jc w:val="both"/>
        <w:rPr>
          <w:rStyle w:val="Char7"/>
          <w:rFonts w:eastAsia="MS Mincho"/>
          <w:rtl/>
        </w:rPr>
      </w:pPr>
      <w:r w:rsidRPr="00692820">
        <w:rPr>
          <w:rStyle w:val="Char7"/>
          <w:rFonts w:eastAsia="MS Mincho" w:hint="cs"/>
          <w:rtl/>
        </w:rPr>
        <w:t>-</w:t>
      </w:r>
      <w:r w:rsidR="000A3212" w:rsidRPr="00692820">
        <w:rPr>
          <w:rStyle w:val="Char7"/>
          <w:rFonts w:eastAsia="MS Mincho"/>
          <w:rtl/>
        </w:rPr>
        <w:t xml:space="preserve"> ساکنان عرب با زندگ</w:t>
      </w:r>
      <w:r w:rsidR="00871EA0">
        <w:rPr>
          <w:rStyle w:val="Char7"/>
          <w:rFonts w:eastAsia="MS Mincho"/>
          <w:rtl/>
        </w:rPr>
        <w:t>ی</w:t>
      </w:r>
      <w:r w:rsidR="000A3212" w:rsidRPr="00692820">
        <w:rPr>
          <w:rStyle w:val="Char7"/>
          <w:rFonts w:eastAsia="MS Mincho"/>
          <w:rtl/>
        </w:rPr>
        <w:t xml:space="preserve"> عقب</w:t>
      </w:r>
      <w:r w:rsidR="000E2B68">
        <w:rPr>
          <w:rStyle w:val="Char7"/>
          <w:rFonts w:eastAsia="MS Mincho"/>
          <w:rtl/>
        </w:rPr>
        <w:t>‌</w:t>
      </w:r>
      <w:r w:rsidR="000A3212" w:rsidRPr="00692820">
        <w:rPr>
          <w:rStyle w:val="Char7"/>
          <w:rFonts w:eastAsia="MS Mincho"/>
          <w:rtl/>
        </w:rPr>
        <w:t>مانده، محروم</w:t>
      </w:r>
      <w:r w:rsidR="00871EA0">
        <w:rPr>
          <w:rStyle w:val="Char7"/>
          <w:rFonts w:eastAsia="MS Mincho"/>
          <w:rtl/>
        </w:rPr>
        <w:t>ی</w:t>
      </w:r>
      <w:r w:rsidR="000A3212" w:rsidRPr="00692820">
        <w:rPr>
          <w:rStyle w:val="Char7"/>
          <w:rFonts w:eastAsia="MS Mincho"/>
          <w:rtl/>
        </w:rPr>
        <w:t>ت، فقر و ب</w:t>
      </w:r>
      <w:r w:rsidR="00871EA0">
        <w:rPr>
          <w:rStyle w:val="Char7"/>
          <w:rFonts w:eastAsia="MS Mincho"/>
          <w:rtl/>
        </w:rPr>
        <w:t>ی</w:t>
      </w:r>
      <w:r w:rsidR="000A3212" w:rsidRPr="00692820">
        <w:rPr>
          <w:rStyle w:val="Char7"/>
          <w:rFonts w:eastAsia="MS Mincho"/>
          <w:rtl/>
        </w:rPr>
        <w:t>چارگ</w:t>
      </w:r>
      <w:r w:rsidR="00871EA0">
        <w:rPr>
          <w:rStyle w:val="Char7"/>
          <w:rFonts w:eastAsia="MS Mincho"/>
          <w:rtl/>
        </w:rPr>
        <w:t>ی</w:t>
      </w:r>
      <w:r w:rsidR="000A3212" w:rsidRPr="00692820">
        <w:rPr>
          <w:rStyle w:val="Char7"/>
          <w:rFonts w:eastAsia="MS Mincho"/>
          <w:rtl/>
        </w:rPr>
        <w:t xml:space="preserve"> روبرو هستند و ا</w:t>
      </w:r>
      <w:r w:rsidR="00871EA0">
        <w:rPr>
          <w:rStyle w:val="Char7"/>
          <w:rFonts w:eastAsia="MS Mincho"/>
          <w:rtl/>
        </w:rPr>
        <w:t>ی</w:t>
      </w:r>
      <w:r w:rsidR="000A3212" w:rsidRPr="00692820">
        <w:rPr>
          <w:rStyle w:val="Char7"/>
          <w:rFonts w:eastAsia="MS Mincho"/>
          <w:rtl/>
        </w:rPr>
        <w:t>ن در حال</w:t>
      </w:r>
      <w:r w:rsidR="00871EA0">
        <w:rPr>
          <w:rStyle w:val="Char7"/>
          <w:rFonts w:eastAsia="MS Mincho"/>
          <w:rtl/>
        </w:rPr>
        <w:t>ی</w:t>
      </w:r>
      <w:r w:rsidR="000A3212" w:rsidRPr="00692820">
        <w:rPr>
          <w:rStyle w:val="Char7"/>
          <w:rFonts w:eastAsia="MS Mincho"/>
          <w:rtl/>
        </w:rPr>
        <w:t xml:space="preserve"> است که منطقه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اصل</w:t>
      </w:r>
      <w:r w:rsidR="00871EA0">
        <w:rPr>
          <w:rStyle w:val="Char7"/>
          <w:rFonts w:eastAsia="MS Mincho"/>
          <w:rtl/>
        </w:rPr>
        <w:t>ی</w:t>
      </w:r>
      <w:r w:rsidR="000A3212" w:rsidRPr="00692820">
        <w:rPr>
          <w:rStyle w:val="Char7"/>
          <w:rFonts w:eastAsia="MS Mincho"/>
          <w:rtl/>
        </w:rPr>
        <w:t xml:space="preserve"> برا</w:t>
      </w:r>
      <w:r w:rsidR="00871EA0">
        <w:rPr>
          <w:rStyle w:val="Char7"/>
          <w:rFonts w:eastAsia="MS Mincho"/>
          <w:rtl/>
        </w:rPr>
        <w:t>ی</w:t>
      </w:r>
      <w:r w:rsidR="000A3212" w:rsidRPr="00692820">
        <w:rPr>
          <w:rStyle w:val="Char7"/>
          <w:rFonts w:eastAsia="MS Mincho"/>
          <w:rtl/>
        </w:rPr>
        <w:t xml:space="preserve"> اقتصاد ا</w:t>
      </w:r>
      <w:r w:rsidR="00871EA0">
        <w:rPr>
          <w:rStyle w:val="Char7"/>
          <w:rFonts w:eastAsia="MS Mincho"/>
          <w:rtl/>
        </w:rPr>
        <w:t>ی</w:t>
      </w:r>
      <w:r w:rsidR="000A3212" w:rsidRPr="00692820">
        <w:rPr>
          <w:rStyle w:val="Char7"/>
          <w:rFonts w:eastAsia="MS Mincho"/>
          <w:rtl/>
        </w:rPr>
        <w:t>ران در زم</w:t>
      </w:r>
      <w:r w:rsidR="00871EA0">
        <w:rPr>
          <w:rStyle w:val="Char7"/>
          <w:rFonts w:eastAsia="MS Mincho"/>
          <w:rtl/>
        </w:rPr>
        <w:t>ی</w:t>
      </w:r>
      <w:r w:rsidR="000A3212" w:rsidRPr="00692820">
        <w:rPr>
          <w:rStyle w:val="Char7"/>
          <w:rFonts w:eastAsia="MS Mincho"/>
          <w:rtl/>
        </w:rPr>
        <w:t>نه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نفت و صادرات آن در اهواز است.</w:t>
      </w:r>
    </w:p>
    <w:p w:rsidR="000A3212" w:rsidRPr="00692820" w:rsidRDefault="00265DFD" w:rsidP="002C706F">
      <w:pPr>
        <w:spacing w:after="0"/>
        <w:ind w:firstLine="284"/>
        <w:jc w:val="both"/>
        <w:rPr>
          <w:rStyle w:val="Char7"/>
          <w:rFonts w:eastAsia="MS Mincho"/>
          <w:rtl/>
        </w:rPr>
      </w:pPr>
      <w:r w:rsidRPr="00692820">
        <w:rPr>
          <w:rStyle w:val="Char7"/>
          <w:rFonts w:eastAsia="MS Mincho" w:hint="cs"/>
          <w:rtl/>
        </w:rPr>
        <w:t>-</w:t>
      </w:r>
      <w:r w:rsidR="000A3212" w:rsidRPr="00692820">
        <w:rPr>
          <w:rStyle w:val="Char7"/>
          <w:rFonts w:eastAsia="MS Mincho"/>
          <w:rtl/>
        </w:rPr>
        <w:t xml:space="preserve"> ا</w:t>
      </w:r>
      <w:r w:rsidR="00871EA0">
        <w:rPr>
          <w:rStyle w:val="Char7"/>
          <w:rFonts w:eastAsia="MS Mincho"/>
          <w:rtl/>
        </w:rPr>
        <w:t>ی</w:t>
      </w:r>
      <w:r w:rsidR="000A3212" w:rsidRPr="00692820">
        <w:rPr>
          <w:rStyle w:val="Char7"/>
          <w:rFonts w:eastAsia="MS Mincho"/>
          <w:rtl/>
        </w:rPr>
        <w:t>ران به بلع</w:t>
      </w:r>
      <w:r w:rsidR="00871EA0">
        <w:rPr>
          <w:rStyle w:val="Char7"/>
          <w:rFonts w:eastAsia="MS Mincho"/>
          <w:rtl/>
        </w:rPr>
        <w:t>ی</w:t>
      </w:r>
      <w:r w:rsidR="000A3212" w:rsidRPr="00692820">
        <w:rPr>
          <w:rStyle w:val="Char7"/>
          <w:rFonts w:eastAsia="MS Mincho"/>
          <w:rtl/>
        </w:rPr>
        <w:t>دن اهواز اکتف</w:t>
      </w:r>
      <w:r w:rsidR="00C57F6D" w:rsidRPr="00692820">
        <w:rPr>
          <w:rStyle w:val="Char7"/>
          <w:rFonts w:eastAsia="MS Mincho" w:hint="cs"/>
          <w:rtl/>
        </w:rPr>
        <w:t>ـ</w:t>
      </w:r>
      <w:r w:rsidR="000A3212" w:rsidRPr="00692820">
        <w:rPr>
          <w:rStyle w:val="Char7"/>
          <w:rFonts w:eastAsia="MS Mincho"/>
          <w:rtl/>
        </w:rPr>
        <w:t>ا نکرد، بلکه به شط</w:t>
      </w:r>
      <w:r w:rsidR="000E2B68">
        <w:rPr>
          <w:rStyle w:val="Char7"/>
          <w:rFonts w:eastAsia="MS Mincho"/>
          <w:rtl/>
        </w:rPr>
        <w:t>‌</w:t>
      </w:r>
      <w:r w:rsidR="000A3212" w:rsidRPr="00692820">
        <w:rPr>
          <w:rStyle w:val="Char7"/>
          <w:rFonts w:eastAsia="MS Mincho"/>
          <w:rtl/>
        </w:rPr>
        <w:t>العرب ن</w:t>
      </w:r>
      <w:r w:rsidR="00871EA0">
        <w:rPr>
          <w:rStyle w:val="Char7"/>
          <w:rFonts w:eastAsia="MS Mincho"/>
          <w:rtl/>
        </w:rPr>
        <w:t>ی</w:t>
      </w:r>
      <w:r w:rsidR="000A3212" w:rsidRPr="00692820">
        <w:rPr>
          <w:rStyle w:val="Char7"/>
          <w:rFonts w:eastAsia="MS Mincho"/>
          <w:rtl/>
        </w:rPr>
        <w:t>ز طمع ورز</w:t>
      </w:r>
      <w:r w:rsidR="00871EA0">
        <w:rPr>
          <w:rStyle w:val="Char7"/>
          <w:rFonts w:eastAsia="MS Mincho"/>
          <w:rtl/>
        </w:rPr>
        <w:t>ی</w:t>
      </w:r>
      <w:r w:rsidR="000A3212" w:rsidRPr="00692820">
        <w:rPr>
          <w:rStyle w:val="Char7"/>
          <w:rFonts w:eastAsia="MS Mincho"/>
          <w:rtl/>
        </w:rPr>
        <w:t>د و دوباره به دنبال مطالبه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آن رفت و مطابق ا</w:t>
      </w:r>
      <w:r w:rsidR="00871EA0">
        <w:rPr>
          <w:rStyle w:val="Char7"/>
          <w:rFonts w:eastAsia="MS Mincho"/>
          <w:rtl/>
        </w:rPr>
        <w:t>ی</w:t>
      </w:r>
      <w:r w:rsidR="000A3212" w:rsidRPr="00692820">
        <w:rPr>
          <w:rStyle w:val="Char7"/>
          <w:rFonts w:eastAsia="MS Mincho"/>
          <w:rtl/>
        </w:rPr>
        <w:t>ن قاعده عمل نمود: بگ</w:t>
      </w:r>
      <w:r w:rsidR="00871EA0">
        <w:rPr>
          <w:rStyle w:val="Char7"/>
          <w:rFonts w:eastAsia="MS Mincho"/>
          <w:rtl/>
        </w:rPr>
        <w:t>ی</w:t>
      </w:r>
      <w:r w:rsidR="000A3212" w:rsidRPr="00692820">
        <w:rPr>
          <w:rStyle w:val="Char7"/>
          <w:rFonts w:eastAsia="MS Mincho"/>
          <w:rtl/>
        </w:rPr>
        <w:t>ر و مطالبه کن.</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بعد از قرار داد ارضروم دوم در سال 1847 م ب</w:t>
      </w:r>
      <w:r w:rsidR="00871EA0">
        <w:rPr>
          <w:rStyle w:val="Char7"/>
          <w:rFonts w:eastAsia="MS Mincho"/>
          <w:rtl/>
        </w:rPr>
        <w:t>ی</w:t>
      </w:r>
      <w:r w:rsidRPr="00692820">
        <w:rPr>
          <w:rStyle w:val="Char7"/>
          <w:rFonts w:eastAsia="MS Mincho"/>
          <w:rtl/>
        </w:rPr>
        <w:t>ن دو کشورِ طرف قرار داد، پروتکل تهران در سال 1911 منعقد گرد</w:t>
      </w:r>
      <w:r w:rsidR="00871EA0">
        <w:rPr>
          <w:rStyle w:val="Char7"/>
          <w:rFonts w:eastAsia="MS Mincho"/>
          <w:rtl/>
        </w:rPr>
        <w:t>ی</w:t>
      </w:r>
      <w:r w:rsidRPr="00692820">
        <w:rPr>
          <w:rStyle w:val="Char7"/>
          <w:rFonts w:eastAsia="MS Mincho"/>
          <w:rtl/>
        </w:rPr>
        <w:t>د و سپس پروتکل قسطنطن</w:t>
      </w:r>
      <w:r w:rsidR="00871EA0">
        <w:rPr>
          <w:rStyle w:val="Char7"/>
          <w:rFonts w:eastAsia="MS Mincho"/>
          <w:rtl/>
        </w:rPr>
        <w:t>ی</w:t>
      </w:r>
      <w:r w:rsidRPr="00692820">
        <w:rPr>
          <w:rStyle w:val="Char7"/>
          <w:rFonts w:eastAsia="MS Mincho"/>
          <w:rtl/>
        </w:rPr>
        <w:t>ه در سال 1913 در مقابل حرص و طمع ا</w:t>
      </w:r>
      <w:r w:rsidR="00871EA0">
        <w:rPr>
          <w:rStyle w:val="Char7"/>
          <w:rFonts w:eastAsia="MS Mincho"/>
          <w:rtl/>
        </w:rPr>
        <w:t>ی</w:t>
      </w:r>
      <w:r w:rsidRPr="00692820">
        <w:rPr>
          <w:rStyle w:val="Char7"/>
          <w:rFonts w:eastAsia="MS Mincho"/>
          <w:rtl/>
        </w:rPr>
        <w:t>ران که پا</w:t>
      </w:r>
      <w:r w:rsidR="00871EA0">
        <w:rPr>
          <w:rStyle w:val="Char7"/>
          <w:rFonts w:eastAsia="MS Mincho"/>
          <w:rtl/>
        </w:rPr>
        <w:t>ی</w:t>
      </w:r>
      <w:r w:rsidRPr="00692820">
        <w:rPr>
          <w:rStyle w:val="Char7"/>
          <w:rFonts w:eastAsia="MS Mincho"/>
          <w:rtl/>
        </w:rPr>
        <w:t>ان</w:t>
      </w:r>
      <w:r w:rsidR="00871EA0">
        <w:rPr>
          <w:rStyle w:val="Char7"/>
          <w:rFonts w:eastAsia="MS Mincho"/>
          <w:rtl/>
        </w:rPr>
        <w:t>ی</w:t>
      </w:r>
      <w:r w:rsidRPr="00692820">
        <w:rPr>
          <w:rStyle w:val="Char7"/>
          <w:rFonts w:eastAsia="MS Mincho"/>
          <w:rtl/>
        </w:rPr>
        <w:t xml:space="preserve"> نداشت، عراق موضوع</w:t>
      </w:r>
      <w:r w:rsidR="00871EA0">
        <w:rPr>
          <w:rStyle w:val="Char7"/>
          <w:rFonts w:eastAsia="MS Mincho"/>
          <w:rtl/>
        </w:rPr>
        <w:t>ی</w:t>
      </w:r>
      <w:r w:rsidRPr="00692820">
        <w:rPr>
          <w:rStyle w:val="Char7"/>
          <w:rFonts w:eastAsia="MS Mincho"/>
          <w:rtl/>
        </w:rPr>
        <w:t xml:space="preserve"> را خطاب به تعداد</w:t>
      </w:r>
      <w:r w:rsidR="00871EA0">
        <w:rPr>
          <w:rStyle w:val="Char7"/>
          <w:rFonts w:eastAsia="MS Mincho"/>
          <w:rtl/>
        </w:rPr>
        <w:t>ی</w:t>
      </w:r>
      <w:r w:rsidRPr="00692820">
        <w:rPr>
          <w:rStyle w:val="Char7"/>
          <w:rFonts w:eastAsia="MS Mincho"/>
          <w:rtl/>
        </w:rPr>
        <w:t xml:space="preserve"> از کشورها</w:t>
      </w:r>
      <w:r w:rsidR="00871EA0">
        <w:rPr>
          <w:rStyle w:val="Char7"/>
          <w:rFonts w:eastAsia="MS Mincho"/>
          <w:rtl/>
        </w:rPr>
        <w:t>ی</w:t>
      </w:r>
      <w:r w:rsidRPr="00692820">
        <w:rPr>
          <w:rStyle w:val="Char7"/>
          <w:rFonts w:eastAsia="MS Mincho"/>
          <w:rtl/>
        </w:rPr>
        <w:t xml:space="preserve"> سازمان ملل متحد مبن</w:t>
      </w:r>
      <w:r w:rsidR="00871EA0">
        <w:rPr>
          <w:rStyle w:val="Char7"/>
          <w:rFonts w:eastAsia="MS Mincho"/>
          <w:rtl/>
        </w:rPr>
        <w:t>ی</w:t>
      </w:r>
      <w:r w:rsidRPr="00692820">
        <w:rPr>
          <w:rStyle w:val="Char7"/>
          <w:rFonts w:eastAsia="MS Mincho"/>
          <w:rtl/>
        </w:rPr>
        <w:t xml:space="preserve"> بر حل مسئله از طر</w:t>
      </w:r>
      <w:r w:rsidR="00871EA0">
        <w:rPr>
          <w:rStyle w:val="Char7"/>
          <w:rFonts w:eastAsia="MS Mincho"/>
          <w:rtl/>
        </w:rPr>
        <w:t>ی</w:t>
      </w:r>
      <w:r w:rsidRPr="00692820">
        <w:rPr>
          <w:rStyle w:val="Char7"/>
          <w:rFonts w:eastAsia="MS Mincho"/>
          <w:rtl/>
        </w:rPr>
        <w:t>ق گفتگوها</w:t>
      </w:r>
      <w:r w:rsidR="00871EA0">
        <w:rPr>
          <w:rStyle w:val="Char7"/>
          <w:rFonts w:eastAsia="MS Mincho"/>
          <w:rtl/>
        </w:rPr>
        <w:t>ی</w:t>
      </w:r>
      <w:r w:rsidRPr="00692820">
        <w:rPr>
          <w:rStyle w:val="Char7"/>
          <w:rFonts w:eastAsia="MS Mincho"/>
          <w:rtl/>
        </w:rPr>
        <w:t xml:space="preserve"> مستق</w:t>
      </w:r>
      <w:r w:rsidR="00871EA0">
        <w:rPr>
          <w:rStyle w:val="Char7"/>
          <w:rFonts w:eastAsia="MS Mincho"/>
          <w:rtl/>
        </w:rPr>
        <w:t>ی</w:t>
      </w:r>
      <w:r w:rsidRPr="00692820">
        <w:rPr>
          <w:rStyle w:val="Char7"/>
          <w:rFonts w:eastAsia="MS Mincho"/>
          <w:rtl/>
        </w:rPr>
        <w:t>م، پ</w:t>
      </w:r>
      <w:r w:rsidR="00871EA0">
        <w:rPr>
          <w:rStyle w:val="Char7"/>
          <w:rFonts w:eastAsia="MS Mincho"/>
          <w:rtl/>
        </w:rPr>
        <w:t>ی</w:t>
      </w:r>
      <w:r w:rsidRPr="00692820">
        <w:rPr>
          <w:rStyle w:val="Char7"/>
          <w:rFonts w:eastAsia="MS Mincho"/>
          <w:rtl/>
        </w:rPr>
        <w:t>شنهاد کرد.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با نوشتن و انقعاد قرار داد</w:t>
      </w:r>
      <w:r w:rsidR="00871EA0">
        <w:rPr>
          <w:rStyle w:val="Char7"/>
          <w:rFonts w:eastAsia="MS Mincho"/>
          <w:rtl/>
        </w:rPr>
        <w:t>ی</w:t>
      </w:r>
      <w:r w:rsidRPr="00692820">
        <w:rPr>
          <w:rStyle w:val="Char7"/>
          <w:rFonts w:eastAsia="MS Mincho"/>
          <w:rtl/>
        </w:rPr>
        <w:t xml:space="preserve"> در سال 1937 ب</w:t>
      </w:r>
      <w:r w:rsidR="00871EA0">
        <w:rPr>
          <w:rStyle w:val="Char7"/>
          <w:rFonts w:eastAsia="MS Mincho"/>
          <w:rtl/>
        </w:rPr>
        <w:t>ی</w:t>
      </w:r>
      <w:r w:rsidRPr="00692820">
        <w:rPr>
          <w:rStyle w:val="Char7"/>
          <w:rFonts w:eastAsia="MS Mincho"/>
          <w:rtl/>
        </w:rPr>
        <w:t>ن دو کشور</w:t>
      </w:r>
      <w:r w:rsidR="00A0456B" w:rsidRPr="00692820">
        <w:rPr>
          <w:rStyle w:val="Char7"/>
          <w:rFonts w:eastAsia="MS Mincho" w:hint="cs"/>
          <w:rtl/>
        </w:rPr>
        <w:t xml:space="preserve"> </w:t>
      </w:r>
      <w:r w:rsidRPr="00692820">
        <w:rPr>
          <w:rStyle w:val="Char7"/>
          <w:rFonts w:eastAsia="MS Mincho"/>
          <w:rtl/>
        </w:rPr>
        <w:t>ا</w:t>
      </w:r>
      <w:r w:rsidR="00871EA0">
        <w:rPr>
          <w:rStyle w:val="Char7"/>
          <w:rFonts w:eastAsia="MS Mincho"/>
          <w:rtl/>
        </w:rPr>
        <w:t>ی</w:t>
      </w:r>
      <w:r w:rsidRPr="00692820">
        <w:rPr>
          <w:rStyle w:val="Char7"/>
          <w:rFonts w:eastAsia="MS Mincho"/>
          <w:rtl/>
        </w:rPr>
        <w:t>ران و عراق و به موجب قرار داد جد</w:t>
      </w:r>
      <w:r w:rsidR="00871EA0">
        <w:rPr>
          <w:rStyle w:val="Char7"/>
          <w:rFonts w:eastAsia="MS Mincho"/>
          <w:rtl/>
        </w:rPr>
        <w:t>ی</w:t>
      </w:r>
      <w:r w:rsidRPr="00692820">
        <w:rPr>
          <w:rStyle w:val="Char7"/>
          <w:rFonts w:eastAsia="MS Mincho"/>
          <w:rtl/>
        </w:rPr>
        <w:t>د، ا</w:t>
      </w:r>
      <w:r w:rsidR="00871EA0">
        <w:rPr>
          <w:rStyle w:val="Char7"/>
          <w:rFonts w:eastAsia="MS Mincho"/>
          <w:rtl/>
        </w:rPr>
        <w:t>ی</w:t>
      </w:r>
      <w:r w:rsidRPr="00692820">
        <w:rPr>
          <w:rStyle w:val="Char7"/>
          <w:rFonts w:eastAsia="MS Mincho"/>
          <w:rtl/>
        </w:rPr>
        <w:t>ران محل کسب جد</w:t>
      </w:r>
      <w:r w:rsidR="00871EA0">
        <w:rPr>
          <w:rStyle w:val="Char7"/>
          <w:rFonts w:eastAsia="MS Mincho"/>
          <w:rtl/>
        </w:rPr>
        <w:t>ی</w:t>
      </w:r>
      <w:r w:rsidRPr="00692820">
        <w:rPr>
          <w:rStyle w:val="Char7"/>
          <w:rFonts w:eastAsia="MS Mincho"/>
          <w:rtl/>
        </w:rPr>
        <w:t>د به دست آورد و هفت ک</w:t>
      </w:r>
      <w:r w:rsidR="00871EA0">
        <w:rPr>
          <w:rStyle w:val="Char7"/>
          <w:rFonts w:eastAsia="MS Mincho"/>
          <w:rtl/>
        </w:rPr>
        <w:t>ی</w:t>
      </w:r>
      <w:r w:rsidRPr="00692820">
        <w:rPr>
          <w:rStyle w:val="Char7"/>
          <w:rFonts w:eastAsia="MS Mincho"/>
          <w:rtl/>
        </w:rPr>
        <w:t xml:space="preserve">لومتر از خاک عبادان </w:t>
      </w:r>
      <w:r w:rsidR="00D86566" w:rsidRPr="00692820">
        <w:rPr>
          <w:rStyle w:val="Char7"/>
          <w:rFonts w:eastAsia="MS Mincho"/>
          <w:rtl/>
        </w:rPr>
        <w:t>[</w:t>
      </w:r>
      <w:r w:rsidRPr="00692820">
        <w:rPr>
          <w:rStyle w:val="Char7"/>
          <w:rFonts w:eastAsia="MS Mincho"/>
          <w:rtl/>
        </w:rPr>
        <w:t>آبادان</w:t>
      </w:r>
      <w:r w:rsidR="00987288" w:rsidRPr="00692820">
        <w:rPr>
          <w:rStyle w:val="Char7"/>
          <w:rFonts w:eastAsia="MS Mincho"/>
          <w:rtl/>
        </w:rPr>
        <w:t>]</w:t>
      </w:r>
      <w:r w:rsidRPr="00692820">
        <w:rPr>
          <w:rStyle w:val="Char7"/>
          <w:rFonts w:eastAsia="MS Mincho"/>
          <w:rtl/>
        </w:rPr>
        <w:t xml:space="preserve"> را به همراه پا</w:t>
      </w:r>
      <w:r w:rsidR="00871EA0">
        <w:rPr>
          <w:rStyle w:val="Char7"/>
          <w:rFonts w:eastAsia="MS Mincho"/>
          <w:rtl/>
        </w:rPr>
        <w:t>ی</w:t>
      </w:r>
      <w:r w:rsidRPr="00692820">
        <w:rPr>
          <w:rStyle w:val="Char7"/>
          <w:rFonts w:eastAsia="MS Mincho"/>
          <w:rtl/>
        </w:rPr>
        <w:t>بند</w:t>
      </w:r>
      <w:r w:rsidR="00871EA0">
        <w:rPr>
          <w:rStyle w:val="Char7"/>
          <w:rFonts w:eastAsia="MS Mincho"/>
          <w:rtl/>
        </w:rPr>
        <w:t>ی</w:t>
      </w:r>
      <w:r w:rsidRPr="00692820">
        <w:rPr>
          <w:rStyle w:val="Char7"/>
          <w:rFonts w:eastAsia="MS Mincho"/>
          <w:rtl/>
        </w:rPr>
        <w:t xml:space="preserve"> و حفظ معاهدات قبل</w:t>
      </w:r>
      <w:r w:rsidR="00871EA0">
        <w:rPr>
          <w:rStyle w:val="Char7"/>
          <w:rFonts w:eastAsia="MS Mincho"/>
          <w:rtl/>
        </w:rPr>
        <w:t>ی</w:t>
      </w:r>
      <w:r w:rsidRPr="00692820">
        <w:rPr>
          <w:rStyle w:val="Char7"/>
          <w:rFonts w:eastAsia="MS Mincho"/>
          <w:rtl/>
        </w:rPr>
        <w:t xml:space="preserve"> به دست آورد. نت</w:t>
      </w:r>
      <w:r w:rsidR="00871EA0">
        <w:rPr>
          <w:rStyle w:val="Char7"/>
          <w:rFonts w:eastAsia="MS Mincho"/>
          <w:rtl/>
        </w:rPr>
        <w:t>ی</w:t>
      </w:r>
      <w:r w:rsidRPr="00692820">
        <w:rPr>
          <w:rStyle w:val="Char7"/>
          <w:rFonts w:eastAsia="MS Mincho"/>
          <w:rtl/>
        </w:rPr>
        <w:t>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قرارداد شکل</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نها</w:t>
      </w:r>
      <w:r w:rsidR="00871EA0">
        <w:rPr>
          <w:rStyle w:val="Char7"/>
          <w:rFonts w:eastAsia="MS Mincho"/>
          <w:rtl/>
        </w:rPr>
        <w:t>یی</w:t>
      </w:r>
      <w:r w:rsidRPr="00692820">
        <w:rPr>
          <w:rStyle w:val="Char7"/>
          <w:rFonts w:eastAsia="MS Mincho"/>
          <w:rtl/>
        </w:rPr>
        <w:t xml:space="preserve"> مرزها</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دو کشور بود.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19/4/1969 ا</w:t>
      </w:r>
      <w:r w:rsidR="00871EA0">
        <w:rPr>
          <w:rStyle w:val="Char7"/>
          <w:rFonts w:eastAsia="MS Mincho"/>
          <w:rtl/>
        </w:rPr>
        <w:t>ی</w:t>
      </w:r>
      <w:r w:rsidRPr="00692820">
        <w:rPr>
          <w:rStyle w:val="Char7"/>
          <w:rFonts w:eastAsia="MS Mincho"/>
          <w:rtl/>
        </w:rPr>
        <w:t xml:space="preserve">ران به طور </w:t>
      </w:r>
      <w:r w:rsidR="00871EA0">
        <w:rPr>
          <w:rStyle w:val="Char7"/>
          <w:rFonts w:eastAsia="MS Mincho"/>
          <w:rtl/>
        </w:rPr>
        <w:t>ی</w:t>
      </w:r>
      <w:r w:rsidRPr="00692820">
        <w:rPr>
          <w:rStyle w:val="Char7"/>
          <w:rFonts w:eastAsia="MS Mincho"/>
          <w:rtl/>
        </w:rPr>
        <w:t>ک</w:t>
      </w:r>
      <w:r w:rsidR="000E2B68">
        <w:rPr>
          <w:rStyle w:val="Char7"/>
          <w:rFonts w:eastAsia="MS Mincho"/>
          <w:rtl/>
        </w:rPr>
        <w:t>‌</w:t>
      </w:r>
      <w:r w:rsidRPr="00692820">
        <w:rPr>
          <w:rStyle w:val="Char7"/>
          <w:rFonts w:eastAsia="MS Mincho"/>
          <w:rtl/>
        </w:rPr>
        <w:t>ج</w:t>
      </w:r>
      <w:r w:rsidR="00C57F6D" w:rsidRPr="00692820">
        <w:rPr>
          <w:rStyle w:val="Char7"/>
          <w:rFonts w:eastAsia="MS Mincho" w:hint="cs"/>
          <w:rtl/>
        </w:rPr>
        <w:t>ـ</w:t>
      </w:r>
      <w:r w:rsidRPr="00692820">
        <w:rPr>
          <w:rStyle w:val="Char7"/>
          <w:rFonts w:eastAsia="MS Mincho"/>
          <w:rtl/>
        </w:rPr>
        <w:t>انبه نقض قرار داد 1937 را اعلام کرد و تهد</w:t>
      </w:r>
      <w:r w:rsidR="00871EA0">
        <w:rPr>
          <w:rStyle w:val="Char7"/>
          <w:rFonts w:eastAsia="MS Mincho"/>
          <w:rtl/>
        </w:rPr>
        <w:t>ی</w:t>
      </w:r>
      <w:r w:rsidRPr="00692820">
        <w:rPr>
          <w:rStyle w:val="Char7"/>
          <w:rFonts w:eastAsia="MS Mincho"/>
          <w:rtl/>
        </w:rPr>
        <w:t>د کرد که اگر مطالباتش برآورده نشود، از قدرت نظام</w:t>
      </w:r>
      <w:r w:rsidR="00871EA0">
        <w:rPr>
          <w:rStyle w:val="Char7"/>
          <w:rFonts w:eastAsia="MS Mincho"/>
          <w:rtl/>
        </w:rPr>
        <w:t>ی</w:t>
      </w:r>
      <w:r w:rsidRPr="00692820">
        <w:rPr>
          <w:rStyle w:val="Char7"/>
          <w:rFonts w:eastAsia="MS Mincho"/>
          <w:rtl/>
        </w:rPr>
        <w:t xml:space="preserve"> خود استفاده م</w:t>
      </w:r>
      <w:r w:rsidR="00871EA0">
        <w:rPr>
          <w:rStyle w:val="Char7"/>
          <w:rFonts w:eastAsia="MS Mincho"/>
          <w:rtl/>
        </w:rPr>
        <w:t>ی</w:t>
      </w:r>
      <w:r w:rsidR="000E2B68">
        <w:rPr>
          <w:rStyle w:val="Char7"/>
          <w:rFonts w:eastAsia="MS Mincho"/>
          <w:rtl/>
        </w:rPr>
        <w:t>‌</w:t>
      </w:r>
      <w:r w:rsidRPr="00692820">
        <w:rPr>
          <w:rStyle w:val="Char7"/>
          <w:rFonts w:eastAsia="MS Mincho"/>
          <w:rtl/>
        </w:rPr>
        <w:t>کند.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همچنان ا</w:t>
      </w:r>
      <w:r w:rsidR="00871EA0">
        <w:rPr>
          <w:rStyle w:val="Char7"/>
          <w:rFonts w:eastAsia="MS Mincho"/>
          <w:rtl/>
        </w:rPr>
        <w:t>ی</w:t>
      </w:r>
      <w:r w:rsidRPr="00692820">
        <w:rPr>
          <w:rStyle w:val="Char7"/>
          <w:rFonts w:eastAsia="MS Mincho"/>
          <w:rtl/>
        </w:rPr>
        <w:t>ن مشکل ب</w:t>
      </w:r>
      <w:r w:rsidR="00871EA0">
        <w:rPr>
          <w:rStyle w:val="Char7"/>
          <w:rFonts w:eastAsia="MS Mincho"/>
          <w:rtl/>
        </w:rPr>
        <w:t>ی</w:t>
      </w:r>
      <w:r w:rsidRPr="00692820">
        <w:rPr>
          <w:rStyle w:val="Char7"/>
          <w:rFonts w:eastAsia="MS Mincho"/>
          <w:rtl/>
        </w:rPr>
        <w:t>ن دو کشور برقرار بوده است. حت</w:t>
      </w:r>
      <w:r w:rsidR="00871EA0">
        <w:rPr>
          <w:rStyle w:val="Char7"/>
          <w:rFonts w:eastAsia="MS Mincho"/>
          <w:rtl/>
        </w:rPr>
        <w:t>ی</w:t>
      </w:r>
      <w:r w:rsidRPr="00692820">
        <w:rPr>
          <w:rStyle w:val="Char7"/>
          <w:rFonts w:eastAsia="MS Mincho"/>
          <w:rtl/>
        </w:rPr>
        <w:t xml:space="preserve"> اگر ا</w:t>
      </w:r>
      <w:r w:rsidR="00871EA0">
        <w:rPr>
          <w:rStyle w:val="Char7"/>
          <w:rFonts w:eastAsia="MS Mincho"/>
          <w:rtl/>
        </w:rPr>
        <w:t>ی</w:t>
      </w:r>
      <w:r w:rsidRPr="00692820">
        <w:rPr>
          <w:rStyle w:val="Char7"/>
          <w:rFonts w:eastAsia="MS Mincho"/>
          <w:rtl/>
        </w:rPr>
        <w:t>ران مناطق جد</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را در شط</w:t>
      </w:r>
      <w:r w:rsidR="000E2B68">
        <w:rPr>
          <w:rStyle w:val="Char7"/>
          <w:rFonts w:eastAsia="MS Mincho"/>
          <w:rtl/>
        </w:rPr>
        <w:t>‌</w:t>
      </w:r>
      <w:r w:rsidRPr="00692820">
        <w:rPr>
          <w:rStyle w:val="Char7"/>
          <w:rFonts w:eastAsia="MS Mincho"/>
          <w:rtl/>
        </w:rPr>
        <w:t>العرب به دست آورد مسئله هرگز تمام نم</w:t>
      </w:r>
      <w:r w:rsidR="00871EA0">
        <w:rPr>
          <w:rStyle w:val="Char7"/>
          <w:rFonts w:eastAsia="MS Mincho"/>
          <w:rtl/>
        </w:rPr>
        <w:t>ی</w:t>
      </w:r>
      <w:r w:rsidR="000E2B68">
        <w:rPr>
          <w:rStyle w:val="Char7"/>
          <w:rFonts w:eastAsia="MS Mincho"/>
          <w:rtl/>
        </w:rPr>
        <w:t>‌</w:t>
      </w:r>
      <w:r w:rsidRPr="00692820">
        <w:rPr>
          <w:rStyle w:val="Char7"/>
          <w:rFonts w:eastAsia="MS Mincho"/>
          <w:rtl/>
        </w:rPr>
        <w:t>شود، چرا که حاکمان تهران گاه</w:t>
      </w:r>
      <w:r w:rsidR="00871EA0">
        <w:rPr>
          <w:rStyle w:val="Char7"/>
          <w:rFonts w:eastAsia="MS Mincho"/>
          <w:rtl/>
        </w:rPr>
        <w:t>ی</w:t>
      </w:r>
      <w:r w:rsidRPr="00692820">
        <w:rPr>
          <w:rStyle w:val="Char7"/>
          <w:rFonts w:eastAsia="MS Mincho"/>
          <w:rtl/>
        </w:rPr>
        <w:t xml:space="preserve"> به صراحت و گاه</w:t>
      </w:r>
      <w:r w:rsidR="00871EA0">
        <w:rPr>
          <w:rStyle w:val="Char7"/>
          <w:rFonts w:eastAsia="MS Mincho"/>
          <w:rtl/>
        </w:rPr>
        <w:t>ی</w:t>
      </w:r>
      <w:r w:rsidRPr="00692820">
        <w:rPr>
          <w:rStyle w:val="Char7"/>
          <w:rFonts w:eastAsia="MS Mincho"/>
          <w:rtl/>
        </w:rPr>
        <w:t xml:space="preserve"> با اشاره و به طور ضمن</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کنند که مرز کنون</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ران و عراق رودخ</w:t>
      </w:r>
      <w:r w:rsidR="00C57F6D" w:rsidRPr="00692820">
        <w:rPr>
          <w:rStyle w:val="Char7"/>
          <w:rFonts w:eastAsia="MS Mincho" w:hint="cs"/>
          <w:rtl/>
        </w:rPr>
        <w:t>ـ</w:t>
      </w:r>
      <w:r w:rsidRPr="00692820">
        <w:rPr>
          <w:rStyle w:val="Char7"/>
          <w:rFonts w:eastAsia="MS Mincho"/>
          <w:rtl/>
        </w:rPr>
        <w:t>انه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دجله است، و </w:t>
      </w:r>
      <w:r w:rsidR="00D86566" w:rsidRPr="00692820">
        <w:rPr>
          <w:rStyle w:val="Char7"/>
          <w:rFonts w:eastAsia="MS Mincho"/>
          <w:rtl/>
        </w:rPr>
        <w:t>[</w:t>
      </w:r>
      <w:r w:rsidRPr="00692820">
        <w:rPr>
          <w:rStyle w:val="Char7"/>
          <w:rFonts w:eastAsia="MS Mincho"/>
          <w:rtl/>
        </w:rPr>
        <w:t>ادعا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r w:rsidR="00987288" w:rsidRPr="00692820">
        <w:rPr>
          <w:rStyle w:val="Char7"/>
          <w:rFonts w:eastAsia="MS Mincho"/>
          <w:rtl/>
        </w:rPr>
        <w:t>]</w:t>
      </w:r>
      <w:r w:rsidRPr="00692820">
        <w:rPr>
          <w:rStyle w:val="Char7"/>
          <w:rFonts w:eastAsia="MS Mincho"/>
          <w:rtl/>
        </w:rPr>
        <w:t xml:space="preserve"> کل جنوب عراق از آنِ آنها است، چرا که در آن عتبات عال</w:t>
      </w:r>
      <w:r w:rsidR="00871EA0">
        <w:rPr>
          <w:rStyle w:val="Char7"/>
          <w:rFonts w:eastAsia="MS Mincho"/>
          <w:rtl/>
        </w:rPr>
        <w:t>ی</w:t>
      </w:r>
      <w:r w:rsidRPr="00692820">
        <w:rPr>
          <w:rStyle w:val="Char7"/>
          <w:rFonts w:eastAsia="MS Mincho"/>
          <w:rtl/>
        </w:rPr>
        <w:t>ات و مقدساتش</w:t>
      </w:r>
      <w:r w:rsidR="00C57F6D" w:rsidRPr="00692820">
        <w:rPr>
          <w:rStyle w:val="Char7"/>
          <w:rFonts w:eastAsia="MS Mincho" w:hint="cs"/>
          <w:rtl/>
        </w:rPr>
        <w:t>ـ</w:t>
      </w:r>
      <w:r w:rsidRPr="00692820">
        <w:rPr>
          <w:rStyle w:val="Char7"/>
          <w:rFonts w:eastAsia="MS Mincho"/>
          <w:rtl/>
        </w:rPr>
        <w:t>ان قرار دارد!!</w:t>
      </w:r>
      <w:r w:rsidR="0090304A">
        <w:rPr>
          <w:rStyle w:val="Char7"/>
          <w:rFonts w:eastAsia="MS Mincho" w:hint="cs"/>
          <w:rtl/>
        </w:rPr>
        <w:t>.</w:t>
      </w:r>
    </w:p>
    <w:p w:rsidR="000A3212" w:rsidRPr="007A47E1" w:rsidRDefault="000A3212" w:rsidP="00AD0F05">
      <w:pPr>
        <w:pStyle w:val="a4"/>
        <w:rPr>
          <w:rtl/>
        </w:rPr>
      </w:pPr>
      <w:bookmarkStart w:id="410" w:name="_Toc328516296"/>
      <w:bookmarkStart w:id="411" w:name="_Toc328564723"/>
      <w:bookmarkStart w:id="412" w:name="_Toc487098049"/>
      <w:r w:rsidRPr="007A47E1">
        <w:rPr>
          <w:rtl/>
        </w:rPr>
        <w:t>جزا</w:t>
      </w:r>
      <w:r w:rsidR="00F44604">
        <w:rPr>
          <w:rtl/>
        </w:rPr>
        <w:t>ی</w:t>
      </w:r>
      <w:r w:rsidRPr="007A47E1">
        <w:rPr>
          <w:rtl/>
        </w:rPr>
        <w:t>ر عربی اشغال شده</w:t>
      </w:r>
      <w:bookmarkEnd w:id="410"/>
      <w:bookmarkEnd w:id="411"/>
      <w:bookmarkEnd w:id="412"/>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13/8/1971 ا</w:t>
      </w:r>
      <w:r w:rsidR="00871EA0">
        <w:rPr>
          <w:rStyle w:val="Char7"/>
          <w:rFonts w:eastAsia="MS Mincho"/>
          <w:rtl/>
        </w:rPr>
        <w:t>ی</w:t>
      </w:r>
      <w:r w:rsidRPr="00692820">
        <w:rPr>
          <w:rStyle w:val="Char7"/>
          <w:rFonts w:eastAsia="MS Mincho"/>
          <w:rtl/>
        </w:rPr>
        <w:t>ران بر استقلال بحر</w:t>
      </w:r>
      <w:r w:rsidR="00871EA0">
        <w:rPr>
          <w:rStyle w:val="Char7"/>
          <w:rFonts w:eastAsia="MS Mincho"/>
          <w:rtl/>
        </w:rPr>
        <w:t>ی</w:t>
      </w:r>
      <w:r w:rsidRPr="00692820">
        <w:rPr>
          <w:rStyle w:val="Char7"/>
          <w:rFonts w:eastAsia="MS Mincho"/>
          <w:rtl/>
        </w:rPr>
        <w:t>ن موافقت کرد و از مطالبه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 چشم</w:t>
      </w:r>
      <w:r w:rsidR="000E2B68">
        <w:rPr>
          <w:rStyle w:val="Char7"/>
          <w:rFonts w:eastAsia="MS Mincho"/>
          <w:rtl/>
        </w:rPr>
        <w:t>‌</w:t>
      </w:r>
      <w:r w:rsidRPr="00692820">
        <w:rPr>
          <w:rStyle w:val="Char7"/>
          <w:rFonts w:eastAsia="MS Mincho"/>
          <w:rtl/>
        </w:rPr>
        <w:t>پوش</w:t>
      </w:r>
      <w:r w:rsidR="00871EA0">
        <w:rPr>
          <w:rStyle w:val="Char7"/>
          <w:rFonts w:eastAsia="MS Mincho"/>
          <w:rtl/>
        </w:rPr>
        <w:t>ی</w:t>
      </w:r>
      <w:r w:rsidRPr="00692820">
        <w:rPr>
          <w:rStyle w:val="Char7"/>
          <w:rFonts w:eastAsia="MS Mincho"/>
          <w:rtl/>
        </w:rPr>
        <w:t xml:space="preserve"> کرد. در 30/11/1971 ا</w:t>
      </w:r>
      <w:r w:rsidR="00871EA0">
        <w:rPr>
          <w:rStyle w:val="Char7"/>
          <w:rFonts w:eastAsia="MS Mincho"/>
          <w:rtl/>
        </w:rPr>
        <w:t>ی</w:t>
      </w:r>
      <w:r w:rsidRPr="00692820">
        <w:rPr>
          <w:rStyle w:val="Char7"/>
          <w:rFonts w:eastAsia="MS Mincho"/>
          <w:rtl/>
        </w:rPr>
        <w:t>ران جنگ</w:t>
      </w:r>
      <w:r w:rsidR="00871EA0">
        <w:rPr>
          <w:rStyle w:val="Char7"/>
          <w:rFonts w:eastAsia="MS Mincho"/>
          <w:rtl/>
        </w:rPr>
        <w:t>ی</w:t>
      </w:r>
      <w:r w:rsidRPr="00692820">
        <w:rPr>
          <w:rStyle w:val="Char7"/>
          <w:rFonts w:eastAsia="MS Mincho"/>
          <w:rtl/>
        </w:rPr>
        <w:t xml:space="preserve"> نظام</w:t>
      </w:r>
      <w:r w:rsidR="00871EA0">
        <w:rPr>
          <w:rStyle w:val="Char7"/>
          <w:rFonts w:eastAsia="MS Mincho"/>
          <w:rtl/>
        </w:rPr>
        <w:t>ی</w:t>
      </w:r>
      <w:r w:rsidRPr="00692820">
        <w:rPr>
          <w:rStyle w:val="Char7"/>
          <w:rFonts w:eastAsia="MS Mincho"/>
          <w:rtl/>
        </w:rPr>
        <w:t xml:space="preserve"> را تحت حما</w:t>
      </w:r>
      <w:r w:rsidR="00871EA0">
        <w:rPr>
          <w:rStyle w:val="Char7"/>
          <w:rFonts w:eastAsia="MS Mincho"/>
          <w:rtl/>
        </w:rPr>
        <w:t>ی</w:t>
      </w:r>
      <w:r w:rsidRPr="00692820">
        <w:rPr>
          <w:rStyle w:val="Char7"/>
          <w:rFonts w:eastAsia="MS Mincho"/>
          <w:rtl/>
        </w:rPr>
        <w:t>ت بر</w:t>
      </w:r>
      <w:r w:rsidR="00871EA0">
        <w:rPr>
          <w:rStyle w:val="Char7"/>
          <w:rFonts w:eastAsia="MS Mincho"/>
          <w:rtl/>
        </w:rPr>
        <w:t>ی</w:t>
      </w:r>
      <w:r w:rsidRPr="00692820">
        <w:rPr>
          <w:rStyle w:val="Char7"/>
          <w:rFonts w:eastAsia="MS Mincho"/>
          <w:rtl/>
        </w:rPr>
        <w:t>تان</w:t>
      </w:r>
      <w:r w:rsidR="00871EA0">
        <w:rPr>
          <w:rStyle w:val="Char7"/>
          <w:rFonts w:eastAsia="MS Mincho"/>
          <w:rtl/>
        </w:rPr>
        <w:t>ی</w:t>
      </w:r>
      <w:r w:rsidRPr="00692820">
        <w:rPr>
          <w:rStyle w:val="Char7"/>
          <w:rFonts w:eastAsia="MS Mincho"/>
          <w:rtl/>
        </w:rPr>
        <w:t>ا به راه انداخت و سه جز</w:t>
      </w:r>
      <w:r w:rsidR="00871EA0">
        <w:rPr>
          <w:rStyle w:val="Char7"/>
          <w:rFonts w:eastAsia="MS Mincho"/>
          <w:rtl/>
        </w:rPr>
        <w:t>ی</w:t>
      </w:r>
      <w:r w:rsidRPr="00692820">
        <w:rPr>
          <w:rStyle w:val="Char7"/>
          <w:rFonts w:eastAsia="MS Mincho"/>
          <w:rtl/>
        </w:rPr>
        <w:t>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تنب بزرگ و تنب کوچک که تابع امارت رأس</w:t>
      </w:r>
      <w:r w:rsidR="000E2B68">
        <w:rPr>
          <w:rStyle w:val="Char7"/>
          <w:rFonts w:eastAsia="MS Mincho"/>
          <w:rtl/>
        </w:rPr>
        <w:t>‌</w:t>
      </w:r>
      <w:r w:rsidRPr="00692820">
        <w:rPr>
          <w:rStyle w:val="Char7"/>
          <w:rFonts w:eastAsia="MS Mincho"/>
          <w:rtl/>
        </w:rPr>
        <w:t>الخ</w:t>
      </w:r>
      <w:r w:rsidR="00871EA0">
        <w:rPr>
          <w:rStyle w:val="Char7"/>
          <w:rFonts w:eastAsia="MS Mincho"/>
          <w:rtl/>
        </w:rPr>
        <w:t>ی</w:t>
      </w:r>
      <w:r w:rsidRPr="00692820">
        <w:rPr>
          <w:rStyle w:val="Char7"/>
          <w:rFonts w:eastAsia="MS Mincho"/>
          <w:rtl/>
        </w:rPr>
        <w:t>مه و جز</w:t>
      </w:r>
      <w:r w:rsidR="00871EA0">
        <w:rPr>
          <w:rStyle w:val="Char7"/>
          <w:rFonts w:eastAsia="MS Mincho"/>
          <w:rtl/>
        </w:rPr>
        <w:t>ی</w:t>
      </w:r>
      <w:r w:rsidRPr="00692820">
        <w:rPr>
          <w:rStyle w:val="Char7"/>
          <w:rFonts w:eastAsia="MS Mincho"/>
          <w:rtl/>
        </w:rPr>
        <w:t>ره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ابوموس</w:t>
      </w:r>
      <w:r w:rsidR="00871EA0">
        <w:rPr>
          <w:rStyle w:val="Char7"/>
          <w:rFonts w:eastAsia="MS Mincho"/>
          <w:rtl/>
        </w:rPr>
        <w:t>ی</w:t>
      </w:r>
      <w:r w:rsidRPr="00692820">
        <w:rPr>
          <w:rStyle w:val="Char7"/>
          <w:rFonts w:eastAsia="MS Mincho"/>
          <w:rtl/>
        </w:rPr>
        <w:t xml:space="preserve"> را که تابع امارت شارقه </w:t>
      </w:r>
      <w:r w:rsidR="00D86566" w:rsidRPr="00692820">
        <w:rPr>
          <w:rStyle w:val="Char7"/>
          <w:rFonts w:eastAsia="MS Mincho"/>
          <w:rtl/>
        </w:rPr>
        <w:t>[</w:t>
      </w:r>
      <w:r w:rsidRPr="00692820">
        <w:rPr>
          <w:rStyle w:val="Char7"/>
          <w:rFonts w:eastAsia="MS Mincho"/>
          <w:rtl/>
        </w:rPr>
        <w:t>شارجه</w:t>
      </w:r>
      <w:r w:rsidR="00987288" w:rsidRPr="00692820">
        <w:rPr>
          <w:rStyle w:val="Char7"/>
          <w:rFonts w:eastAsia="MS Mincho"/>
          <w:rtl/>
        </w:rPr>
        <w:t>]</w:t>
      </w:r>
      <w:r w:rsidRPr="00692820">
        <w:rPr>
          <w:rStyle w:val="Char7"/>
          <w:rFonts w:eastAsia="MS Mincho"/>
          <w:rtl/>
        </w:rPr>
        <w:t xml:space="preserve"> بودند، اشغال کرد و ساکنان آنها را به امارات و ساحل عمان فرستاد.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اشغال ا</w:t>
      </w:r>
      <w:r w:rsidR="00871EA0">
        <w:rPr>
          <w:rStyle w:val="Char7"/>
          <w:rFonts w:eastAsia="MS Mincho"/>
          <w:rtl/>
        </w:rPr>
        <w:t>ی</w:t>
      </w:r>
      <w:r w:rsidRPr="00692820">
        <w:rPr>
          <w:rStyle w:val="Char7"/>
          <w:rFonts w:eastAsia="MS Mincho"/>
          <w:rtl/>
        </w:rPr>
        <w:t>ن جزا</w:t>
      </w:r>
      <w:r w:rsidR="00871EA0">
        <w:rPr>
          <w:rStyle w:val="Char7"/>
          <w:rFonts w:eastAsia="MS Mincho"/>
          <w:rtl/>
        </w:rPr>
        <w:t>ی</w:t>
      </w:r>
      <w:r w:rsidRPr="00692820">
        <w:rPr>
          <w:rStyle w:val="Char7"/>
          <w:rFonts w:eastAsia="MS Mincho"/>
          <w:rtl/>
        </w:rPr>
        <w:t>ر سه</w:t>
      </w:r>
      <w:r w:rsidR="000E2B68">
        <w:rPr>
          <w:rStyle w:val="Char7"/>
          <w:rFonts w:eastAsia="MS Mincho"/>
          <w:rtl/>
        </w:rPr>
        <w:t>‌</w:t>
      </w:r>
      <w:r w:rsidRPr="00692820">
        <w:rPr>
          <w:rStyle w:val="Char7"/>
          <w:rFonts w:eastAsia="MS Mincho"/>
          <w:rtl/>
        </w:rPr>
        <w:t>گانه از سو</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بعد از سه ماه از چشم</w:t>
      </w:r>
      <w:r w:rsidR="000E2B68">
        <w:rPr>
          <w:rStyle w:val="Char7"/>
          <w:rFonts w:eastAsia="MS Mincho"/>
          <w:rtl/>
        </w:rPr>
        <w:t>‌</w:t>
      </w:r>
      <w:r w:rsidRPr="00692820">
        <w:rPr>
          <w:rStyle w:val="Char7"/>
          <w:rFonts w:eastAsia="MS Mincho"/>
          <w:rtl/>
        </w:rPr>
        <w:t>پوش</w:t>
      </w:r>
      <w:r w:rsidR="00871EA0">
        <w:rPr>
          <w:rStyle w:val="Char7"/>
          <w:rFonts w:eastAsia="MS Mincho"/>
          <w:rtl/>
        </w:rPr>
        <w:t>ی</w:t>
      </w:r>
      <w:r w:rsidR="000E2B68">
        <w:rPr>
          <w:rStyle w:val="Char7"/>
          <w:rFonts w:eastAsia="MS Mincho"/>
          <w:rtl/>
        </w:rPr>
        <w:t>‌</w:t>
      </w:r>
      <w:r w:rsidRPr="00692820">
        <w:rPr>
          <w:rStyle w:val="Char7"/>
          <w:rFonts w:eastAsia="MS Mincho"/>
          <w:rtl/>
        </w:rPr>
        <w:t>اش از مطالبه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بحر</w:t>
      </w:r>
      <w:r w:rsidR="00871EA0">
        <w:rPr>
          <w:rStyle w:val="Char7"/>
          <w:rFonts w:eastAsia="MS Mincho"/>
          <w:rtl/>
        </w:rPr>
        <w:t>ی</w:t>
      </w:r>
      <w:r w:rsidRPr="00692820">
        <w:rPr>
          <w:rStyle w:val="Char7"/>
          <w:rFonts w:eastAsia="MS Mincho"/>
          <w:rtl/>
        </w:rPr>
        <w:t>ن، نشانه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آشکار</w:t>
      </w:r>
      <w:r w:rsidR="00871EA0">
        <w:rPr>
          <w:rStyle w:val="Char7"/>
          <w:rFonts w:eastAsia="MS Mincho"/>
          <w:rtl/>
        </w:rPr>
        <w:t>ی</w:t>
      </w:r>
      <w:r w:rsidRPr="00692820">
        <w:rPr>
          <w:rStyle w:val="Char7"/>
          <w:rFonts w:eastAsia="MS Mincho"/>
          <w:rtl/>
        </w:rPr>
        <w:t xml:space="preserve"> بر ا</w:t>
      </w:r>
      <w:r w:rsidR="00871EA0">
        <w:rPr>
          <w:rStyle w:val="Char7"/>
          <w:rFonts w:eastAsia="MS Mincho"/>
          <w:rtl/>
        </w:rPr>
        <w:t>ی</w:t>
      </w:r>
      <w:r w:rsidRPr="00692820">
        <w:rPr>
          <w:rStyle w:val="Char7"/>
          <w:rFonts w:eastAsia="MS Mincho"/>
          <w:rtl/>
        </w:rPr>
        <w:t>ن مطلب است که ا</w:t>
      </w:r>
      <w:r w:rsidR="00871EA0">
        <w:rPr>
          <w:rStyle w:val="Char7"/>
          <w:rFonts w:eastAsia="MS Mincho"/>
          <w:rtl/>
        </w:rPr>
        <w:t>ی</w:t>
      </w:r>
      <w:r w:rsidRPr="00692820">
        <w:rPr>
          <w:rStyle w:val="Char7"/>
          <w:rFonts w:eastAsia="MS Mincho"/>
          <w:rtl/>
        </w:rPr>
        <w:t>ران تنها معامله</w:t>
      </w:r>
      <w:r w:rsidR="000E2B68">
        <w:rPr>
          <w:rStyle w:val="Char7"/>
          <w:rFonts w:eastAsia="MS Mincho"/>
          <w:rtl/>
        </w:rPr>
        <w:t>‌</w:t>
      </w:r>
      <w:r w:rsidRPr="00692820">
        <w:rPr>
          <w:rStyle w:val="Char7"/>
          <w:rFonts w:eastAsia="MS Mincho"/>
          <w:rtl/>
        </w:rPr>
        <w:t>ای را با معامله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عوض کرد. اشغال ا</w:t>
      </w:r>
      <w:r w:rsidR="00871EA0">
        <w:rPr>
          <w:rStyle w:val="Char7"/>
          <w:rFonts w:eastAsia="MS Mincho"/>
          <w:rtl/>
        </w:rPr>
        <w:t>ی</w:t>
      </w:r>
      <w:r w:rsidRPr="00692820">
        <w:rPr>
          <w:rStyle w:val="Char7"/>
          <w:rFonts w:eastAsia="MS Mincho"/>
          <w:rtl/>
        </w:rPr>
        <w:t>ن جزا</w:t>
      </w:r>
      <w:r w:rsidR="00871EA0">
        <w:rPr>
          <w:rStyle w:val="Char7"/>
          <w:rFonts w:eastAsia="MS Mincho"/>
          <w:rtl/>
        </w:rPr>
        <w:t>ی</w:t>
      </w:r>
      <w:r w:rsidRPr="00692820">
        <w:rPr>
          <w:rStyle w:val="Char7"/>
          <w:rFonts w:eastAsia="MS Mincho"/>
          <w:rtl/>
        </w:rPr>
        <w:t>ر فقط 48 ساعت قبل از عقب</w:t>
      </w:r>
      <w:r w:rsidR="000E2B68">
        <w:rPr>
          <w:rStyle w:val="Char7"/>
          <w:rFonts w:eastAsia="MS Mincho"/>
          <w:rtl/>
        </w:rPr>
        <w:t>‌</w:t>
      </w:r>
      <w:r w:rsidRPr="00692820">
        <w:rPr>
          <w:rStyle w:val="Char7"/>
          <w:rFonts w:eastAsia="MS Mincho"/>
          <w:rtl/>
        </w:rPr>
        <w:t>نش</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انگل</w:t>
      </w:r>
      <w:r w:rsidR="00871EA0">
        <w:rPr>
          <w:rStyle w:val="Char7"/>
          <w:rFonts w:eastAsia="MS Mincho"/>
          <w:rtl/>
        </w:rPr>
        <w:t>ی</w:t>
      </w:r>
      <w:r w:rsidRPr="00692820">
        <w:rPr>
          <w:rStyle w:val="Char7"/>
          <w:rFonts w:eastAsia="MS Mincho"/>
          <w:rtl/>
        </w:rPr>
        <w:t>س از خل</w:t>
      </w:r>
      <w:r w:rsidR="00871EA0">
        <w:rPr>
          <w:rStyle w:val="Char7"/>
          <w:rFonts w:eastAsia="MS Mincho"/>
          <w:rtl/>
        </w:rPr>
        <w:t>ی</w:t>
      </w:r>
      <w:r w:rsidRPr="00692820">
        <w:rPr>
          <w:rStyle w:val="Char7"/>
          <w:rFonts w:eastAsia="MS Mincho"/>
          <w:rtl/>
        </w:rPr>
        <w:t>ج رو</w:t>
      </w:r>
      <w:r w:rsidR="00871EA0">
        <w:rPr>
          <w:rStyle w:val="Char7"/>
          <w:rFonts w:eastAsia="MS Mincho"/>
          <w:rtl/>
        </w:rPr>
        <w:t>ی</w:t>
      </w:r>
      <w:r w:rsidRPr="00692820">
        <w:rPr>
          <w:rStyle w:val="Char7"/>
          <w:rFonts w:eastAsia="MS Mincho"/>
          <w:rtl/>
        </w:rPr>
        <w:t xml:space="preserve"> داد.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اهم</w:t>
      </w:r>
      <w:r w:rsidR="00871EA0">
        <w:rPr>
          <w:rStyle w:val="Char7"/>
          <w:rFonts w:eastAsia="MS Mincho"/>
          <w:rtl/>
        </w:rPr>
        <w:t>ی</w:t>
      </w:r>
      <w:r w:rsidRPr="00692820">
        <w:rPr>
          <w:rStyle w:val="Char7"/>
          <w:rFonts w:eastAsia="MS Mincho"/>
          <w:rtl/>
        </w:rPr>
        <w:t>ت ا</w:t>
      </w:r>
      <w:r w:rsidR="00871EA0">
        <w:rPr>
          <w:rStyle w:val="Char7"/>
          <w:rFonts w:eastAsia="MS Mincho"/>
          <w:rtl/>
        </w:rPr>
        <w:t>ی</w:t>
      </w:r>
      <w:r w:rsidRPr="00692820">
        <w:rPr>
          <w:rStyle w:val="Char7"/>
          <w:rFonts w:eastAsia="MS Mincho"/>
          <w:rtl/>
        </w:rPr>
        <w:t>ن جزا</w:t>
      </w:r>
      <w:r w:rsidR="00871EA0">
        <w:rPr>
          <w:rStyle w:val="Char7"/>
          <w:rFonts w:eastAsia="MS Mincho"/>
          <w:rtl/>
        </w:rPr>
        <w:t>ی</w:t>
      </w:r>
      <w:r w:rsidRPr="00692820">
        <w:rPr>
          <w:rStyle w:val="Char7"/>
          <w:rFonts w:eastAsia="MS Mincho"/>
          <w:rtl/>
        </w:rPr>
        <w:t>ر در وسعت و جمع</w:t>
      </w:r>
      <w:r w:rsidR="00871EA0">
        <w:rPr>
          <w:rStyle w:val="Char7"/>
          <w:rFonts w:eastAsia="MS Mincho"/>
          <w:rtl/>
        </w:rPr>
        <w:t>ی</w:t>
      </w:r>
      <w:r w:rsidRPr="00692820">
        <w:rPr>
          <w:rStyle w:val="Char7"/>
          <w:rFonts w:eastAsia="MS Mincho"/>
          <w:rtl/>
        </w:rPr>
        <w:t>ت ساکنان آن ن</w:t>
      </w:r>
      <w:r w:rsidR="00871EA0">
        <w:rPr>
          <w:rStyle w:val="Char7"/>
          <w:rFonts w:eastAsia="MS Mincho"/>
          <w:rtl/>
        </w:rPr>
        <w:t>ی</w:t>
      </w:r>
      <w:r w:rsidRPr="00692820">
        <w:rPr>
          <w:rStyle w:val="Char7"/>
          <w:rFonts w:eastAsia="MS Mincho"/>
          <w:rtl/>
        </w:rPr>
        <w:t>ست، بلکه ا</w:t>
      </w:r>
      <w:r w:rsidR="00871EA0">
        <w:rPr>
          <w:rStyle w:val="Char7"/>
          <w:rFonts w:eastAsia="MS Mincho"/>
          <w:rtl/>
        </w:rPr>
        <w:t>ی</w:t>
      </w:r>
      <w:r w:rsidRPr="00692820">
        <w:rPr>
          <w:rStyle w:val="Char7"/>
          <w:rFonts w:eastAsia="MS Mincho"/>
          <w:rtl/>
        </w:rPr>
        <w:t>ن جزا</w:t>
      </w:r>
      <w:r w:rsidR="00871EA0">
        <w:rPr>
          <w:rStyle w:val="Char7"/>
          <w:rFonts w:eastAsia="MS Mincho"/>
          <w:rtl/>
        </w:rPr>
        <w:t>ی</w:t>
      </w:r>
      <w:r w:rsidRPr="00692820">
        <w:rPr>
          <w:rStyle w:val="Char7"/>
          <w:rFonts w:eastAsia="MS Mincho"/>
          <w:rtl/>
        </w:rPr>
        <w:t>ر موقع</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Pr="00692820">
        <w:rPr>
          <w:rStyle w:val="Char7"/>
          <w:rFonts w:eastAsia="MS Mincho"/>
          <w:rtl/>
        </w:rPr>
        <w:t xml:space="preserve"> استراتژ</w:t>
      </w:r>
      <w:r w:rsidR="00871EA0">
        <w:rPr>
          <w:rStyle w:val="Char7"/>
          <w:rFonts w:eastAsia="MS Mincho"/>
          <w:rtl/>
        </w:rPr>
        <w:t>ی</w:t>
      </w:r>
      <w:r w:rsidRPr="00692820">
        <w:rPr>
          <w:rStyle w:val="Char7"/>
          <w:rFonts w:eastAsia="MS Mincho"/>
          <w:rtl/>
        </w:rPr>
        <w:t>ک در تنگه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هرمز دارند. شا</w:t>
      </w:r>
      <w:r w:rsidR="00871EA0">
        <w:rPr>
          <w:rStyle w:val="Char7"/>
          <w:rFonts w:eastAsia="MS Mincho"/>
          <w:rtl/>
        </w:rPr>
        <w:t>ی</w:t>
      </w:r>
      <w:r w:rsidRPr="00692820">
        <w:rPr>
          <w:rStyle w:val="Char7"/>
          <w:rFonts w:eastAsia="MS Mincho"/>
          <w:rtl/>
        </w:rPr>
        <w:t>ان ذکر است که 75% نفت جهان از تنگه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هرمز عبور م</w:t>
      </w:r>
      <w:r w:rsidR="00871EA0">
        <w:rPr>
          <w:rStyle w:val="Char7"/>
          <w:rFonts w:eastAsia="MS Mincho"/>
          <w:rtl/>
        </w:rPr>
        <w:t>ی</w:t>
      </w:r>
      <w:r w:rsidR="000E2B68">
        <w:rPr>
          <w:rStyle w:val="Char7"/>
          <w:rFonts w:eastAsia="MS Mincho"/>
          <w:rtl/>
        </w:rPr>
        <w:t>‌</w:t>
      </w:r>
      <w:r w:rsidRPr="00692820">
        <w:rPr>
          <w:rStyle w:val="Char7"/>
          <w:rFonts w:eastAsia="MS Mincho"/>
          <w:rtl/>
        </w:rPr>
        <w:t>کند که 18% آن مورد مصرف ا</w:t>
      </w:r>
      <w:r w:rsidR="00871EA0">
        <w:rPr>
          <w:rStyle w:val="Char7"/>
          <w:rFonts w:eastAsia="MS Mincho"/>
          <w:rtl/>
        </w:rPr>
        <w:t>ی</w:t>
      </w:r>
      <w:r w:rsidRPr="00692820">
        <w:rPr>
          <w:rStyle w:val="Char7"/>
          <w:rFonts w:eastAsia="MS Mincho"/>
          <w:rtl/>
        </w:rPr>
        <w:t>الات متحده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52% مورد مصرف اروپا و 5% مورد مصرف ژاپن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تمام 11 دق</w:t>
      </w:r>
      <w:r w:rsidR="00871EA0">
        <w:rPr>
          <w:rStyle w:val="Char7"/>
          <w:rFonts w:eastAsia="MS Mincho"/>
          <w:rtl/>
        </w:rPr>
        <w:t>ی</w:t>
      </w:r>
      <w:r w:rsidRPr="00692820">
        <w:rPr>
          <w:rStyle w:val="Char7"/>
          <w:rFonts w:eastAsia="MS Mincho"/>
          <w:rtl/>
        </w:rPr>
        <w:t>قه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w:t>
      </w:r>
      <w:r w:rsidR="00871EA0">
        <w:rPr>
          <w:rStyle w:val="Char7"/>
          <w:rFonts w:eastAsia="MS Mincho"/>
          <w:rtl/>
        </w:rPr>
        <w:t xml:space="preserve"> هر‌یک </w:t>
      </w:r>
      <w:r w:rsidRPr="00692820">
        <w:rPr>
          <w:rStyle w:val="Char7"/>
          <w:rFonts w:eastAsia="MS Mincho"/>
          <w:rtl/>
        </w:rPr>
        <w:t>از نفتکش</w:t>
      </w:r>
      <w:r w:rsidR="000E2B68">
        <w:rPr>
          <w:rStyle w:val="Char7"/>
          <w:rFonts w:eastAsia="MS Mincho"/>
          <w:rtl/>
        </w:rPr>
        <w:t>‌</w:t>
      </w:r>
      <w:r w:rsidRPr="00692820">
        <w:rPr>
          <w:rStyle w:val="Char7"/>
          <w:rFonts w:eastAsia="MS Mincho"/>
          <w:rtl/>
        </w:rPr>
        <w:t>ها و کشت</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بزرگ از ا</w:t>
      </w:r>
      <w:r w:rsidR="00871EA0">
        <w:rPr>
          <w:rStyle w:val="Char7"/>
          <w:rFonts w:eastAsia="MS Mincho"/>
          <w:rtl/>
        </w:rPr>
        <w:t>ی</w:t>
      </w:r>
      <w:r w:rsidRPr="00692820">
        <w:rPr>
          <w:rStyle w:val="Char7"/>
          <w:rFonts w:eastAsia="MS Mincho"/>
          <w:rtl/>
        </w:rPr>
        <w:t>ن تنگه عبور م</w:t>
      </w:r>
      <w:r w:rsidR="00871EA0">
        <w:rPr>
          <w:rStyle w:val="Char7"/>
          <w:rFonts w:eastAsia="MS Mincho"/>
          <w:rtl/>
        </w:rPr>
        <w:t>ی</w:t>
      </w:r>
      <w:r w:rsidR="000E2B68">
        <w:rPr>
          <w:rStyle w:val="Char7"/>
          <w:rFonts w:eastAsia="MS Mincho"/>
          <w:rtl/>
        </w:rPr>
        <w:t>‌</w:t>
      </w:r>
      <w:r w:rsidRPr="00692820">
        <w:rPr>
          <w:rStyle w:val="Char7"/>
          <w:rFonts w:eastAsia="MS Mincho"/>
          <w:rtl/>
        </w:rPr>
        <w:t>کنند، تحت کنترل واحدها</w:t>
      </w:r>
      <w:r w:rsidR="00871EA0">
        <w:rPr>
          <w:rStyle w:val="Char7"/>
          <w:rFonts w:eastAsia="MS Mincho"/>
          <w:rtl/>
        </w:rPr>
        <w:t>ی</w:t>
      </w:r>
      <w:r w:rsidRPr="00692820">
        <w:rPr>
          <w:rStyle w:val="Char7"/>
          <w:rFonts w:eastAsia="MS Mincho"/>
          <w:rtl/>
        </w:rPr>
        <w:t xml:space="preserve"> توپخانه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هستند. عرض تنگه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هرمز ب</w:t>
      </w:r>
      <w:r w:rsidR="00871EA0">
        <w:rPr>
          <w:rStyle w:val="Char7"/>
          <w:rFonts w:eastAsia="MS Mincho"/>
          <w:rtl/>
        </w:rPr>
        <w:t>ی</w:t>
      </w:r>
      <w:r w:rsidRPr="00692820">
        <w:rPr>
          <w:rStyle w:val="Char7"/>
          <w:rFonts w:eastAsia="MS Mincho"/>
          <w:rtl/>
        </w:rPr>
        <w:t>ش از 20 ما</w:t>
      </w:r>
      <w:r w:rsidR="00871EA0">
        <w:rPr>
          <w:rStyle w:val="Char7"/>
          <w:rFonts w:eastAsia="MS Mincho"/>
          <w:rtl/>
        </w:rPr>
        <w:t>ی</w:t>
      </w:r>
      <w:r w:rsidRPr="00692820">
        <w:rPr>
          <w:rStyle w:val="Char7"/>
          <w:rFonts w:eastAsia="MS Mincho"/>
          <w:rtl/>
        </w:rPr>
        <w:t>ل ن</w:t>
      </w:r>
      <w:r w:rsidR="00871EA0">
        <w:rPr>
          <w:rStyle w:val="Char7"/>
          <w:rFonts w:eastAsia="MS Mincho"/>
          <w:rtl/>
        </w:rPr>
        <w:t>ی</w:t>
      </w:r>
      <w:r w:rsidRPr="00692820">
        <w:rPr>
          <w:rStyle w:val="Char7"/>
          <w:rFonts w:eastAsia="MS Mincho"/>
          <w:rtl/>
        </w:rPr>
        <w:t>ست و از ا</w:t>
      </w:r>
      <w:r w:rsidR="00871EA0">
        <w:rPr>
          <w:rStyle w:val="Char7"/>
          <w:rFonts w:eastAsia="MS Mincho"/>
          <w:rtl/>
        </w:rPr>
        <w:t>ی</w:t>
      </w:r>
      <w:r w:rsidRPr="00692820">
        <w:rPr>
          <w:rStyle w:val="Char7"/>
          <w:rFonts w:eastAsia="MS Mincho"/>
          <w:rtl/>
        </w:rPr>
        <w:t>ن تنگه علاوه بر نفت ا</w:t>
      </w:r>
      <w:r w:rsidR="00871EA0">
        <w:rPr>
          <w:rStyle w:val="Char7"/>
          <w:rFonts w:eastAsia="MS Mincho"/>
          <w:rtl/>
        </w:rPr>
        <w:t>ی</w:t>
      </w:r>
      <w:r w:rsidRPr="00692820">
        <w:rPr>
          <w:rStyle w:val="Char7"/>
          <w:rFonts w:eastAsia="MS Mincho"/>
          <w:rtl/>
        </w:rPr>
        <w:t>ران، نفتکش</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عراق</w:t>
      </w:r>
      <w:r w:rsidR="00871EA0">
        <w:rPr>
          <w:rStyle w:val="Char7"/>
          <w:rFonts w:eastAsia="MS Mincho"/>
          <w:rtl/>
        </w:rPr>
        <w:t>ی</w:t>
      </w:r>
      <w:r w:rsidRPr="00692820">
        <w:rPr>
          <w:rStyle w:val="Char7"/>
          <w:rFonts w:eastAsia="MS Mincho"/>
          <w:rtl/>
        </w:rPr>
        <w:t>، کو</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Pr="00692820">
        <w:rPr>
          <w:rStyle w:val="Char7"/>
          <w:rFonts w:eastAsia="MS Mincho"/>
          <w:rtl/>
        </w:rPr>
        <w:t>، سعود</w:t>
      </w:r>
      <w:r w:rsidR="00871EA0">
        <w:rPr>
          <w:rStyle w:val="Char7"/>
          <w:rFonts w:eastAsia="MS Mincho"/>
          <w:rtl/>
        </w:rPr>
        <w:t>ی</w:t>
      </w:r>
      <w:r w:rsidRPr="00692820">
        <w:rPr>
          <w:rStyle w:val="Char7"/>
          <w:rFonts w:eastAsia="MS Mincho"/>
          <w:rtl/>
        </w:rPr>
        <w:t>، قطر</w:t>
      </w:r>
      <w:r w:rsidR="00871EA0">
        <w:rPr>
          <w:rStyle w:val="Char7"/>
          <w:rFonts w:eastAsia="MS Mincho"/>
          <w:rtl/>
        </w:rPr>
        <w:t>ی</w:t>
      </w:r>
      <w:r w:rsidRPr="00692820">
        <w:rPr>
          <w:rStyle w:val="Char7"/>
          <w:rFonts w:eastAsia="MS Mincho"/>
          <w:rtl/>
        </w:rPr>
        <w:t xml:space="preserve"> و نفت ابوظب</w:t>
      </w:r>
      <w:r w:rsidR="00871EA0">
        <w:rPr>
          <w:rStyle w:val="Char7"/>
          <w:rFonts w:eastAsia="MS Mincho"/>
          <w:rtl/>
        </w:rPr>
        <w:t>ی</w:t>
      </w:r>
      <w:r w:rsidRPr="00692820">
        <w:rPr>
          <w:rStyle w:val="Char7"/>
          <w:rFonts w:eastAsia="MS Mincho"/>
          <w:rtl/>
        </w:rPr>
        <w:t xml:space="preserve"> عبور داده م</w:t>
      </w:r>
      <w:r w:rsidR="00871EA0">
        <w:rPr>
          <w:rStyle w:val="Char7"/>
          <w:rFonts w:eastAsia="MS Mincho"/>
          <w:rtl/>
        </w:rPr>
        <w:t>ی</w:t>
      </w:r>
      <w:r w:rsidR="000E2B68">
        <w:rPr>
          <w:rStyle w:val="Char7"/>
          <w:rFonts w:eastAsia="MS Mincho"/>
          <w:rtl/>
        </w:rPr>
        <w:t>‌</w:t>
      </w:r>
      <w:r w:rsidRPr="00692820">
        <w:rPr>
          <w:rStyle w:val="Char7"/>
          <w:rFonts w:eastAsia="MS Mincho"/>
          <w:rtl/>
        </w:rPr>
        <w:t>شوند.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از ا</w:t>
      </w:r>
      <w:r w:rsidR="00871EA0">
        <w:rPr>
          <w:rStyle w:val="Char7"/>
          <w:rFonts w:eastAsia="MS Mincho"/>
          <w:rtl/>
        </w:rPr>
        <w:t>ی</w:t>
      </w:r>
      <w:r w:rsidRPr="00692820">
        <w:rPr>
          <w:rStyle w:val="Char7"/>
          <w:rFonts w:eastAsia="MS Mincho"/>
          <w:rtl/>
        </w:rPr>
        <w:t>نجا اهم</w:t>
      </w:r>
      <w:r w:rsidR="00871EA0">
        <w:rPr>
          <w:rStyle w:val="Char7"/>
          <w:rFonts w:eastAsia="MS Mincho"/>
          <w:rtl/>
        </w:rPr>
        <w:t>ی</w:t>
      </w:r>
      <w:r w:rsidRPr="00692820">
        <w:rPr>
          <w:rStyle w:val="Char7"/>
          <w:rFonts w:eastAsia="MS Mincho"/>
          <w:rtl/>
        </w:rPr>
        <w:t>ت اشغال جزا</w:t>
      </w:r>
      <w:r w:rsidR="00871EA0">
        <w:rPr>
          <w:rStyle w:val="Char7"/>
          <w:rFonts w:eastAsia="MS Mincho"/>
          <w:rtl/>
        </w:rPr>
        <w:t>ی</w:t>
      </w:r>
      <w:r w:rsidRPr="00692820">
        <w:rPr>
          <w:rStyle w:val="Char7"/>
          <w:rFonts w:eastAsia="MS Mincho"/>
          <w:rtl/>
        </w:rPr>
        <w:t>ر عرب</w:t>
      </w:r>
      <w:r w:rsidR="00871EA0">
        <w:rPr>
          <w:rStyle w:val="Char7"/>
          <w:rFonts w:eastAsia="MS Mincho"/>
          <w:rtl/>
        </w:rPr>
        <w:t>ی</w:t>
      </w:r>
      <w:r w:rsidRPr="00692820">
        <w:rPr>
          <w:rStyle w:val="Char7"/>
          <w:rFonts w:eastAsia="MS Mincho"/>
          <w:rtl/>
        </w:rPr>
        <w:t xml:space="preserve"> از سو</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مشخص م</w:t>
      </w:r>
      <w:r w:rsidR="00871EA0">
        <w:rPr>
          <w:rStyle w:val="Char7"/>
          <w:rFonts w:eastAsia="MS Mincho"/>
          <w:rtl/>
        </w:rPr>
        <w:t>ی</w:t>
      </w:r>
      <w:r w:rsidR="000E2B68">
        <w:rPr>
          <w:rStyle w:val="Char7"/>
          <w:rFonts w:eastAsia="MS Mincho"/>
          <w:rtl/>
        </w:rPr>
        <w:t>‌</w:t>
      </w:r>
      <w:r w:rsidRPr="00692820">
        <w:rPr>
          <w:rStyle w:val="Char7"/>
          <w:rFonts w:eastAsia="MS Mincho"/>
          <w:rtl/>
        </w:rPr>
        <w:t>شود. آنها همچن</w:t>
      </w:r>
      <w:r w:rsidR="00871EA0">
        <w:rPr>
          <w:rStyle w:val="Char7"/>
          <w:rFonts w:eastAsia="MS Mincho"/>
          <w:rtl/>
        </w:rPr>
        <w:t>ی</w:t>
      </w:r>
      <w:r w:rsidRPr="00692820">
        <w:rPr>
          <w:rStyle w:val="Char7"/>
          <w:rFonts w:eastAsia="MS Mincho"/>
          <w:rtl/>
        </w:rPr>
        <w:t xml:space="preserve">ن </w:t>
      </w:r>
      <w:r w:rsidRPr="0090304A">
        <w:rPr>
          <w:rStyle w:val="Char7"/>
          <w:rFonts w:eastAsia="MS Mincho"/>
          <w:spacing w:val="-4"/>
          <w:rtl/>
        </w:rPr>
        <w:t>بدون انتشار و اعلام است</w:t>
      </w:r>
      <w:r w:rsidR="00871EA0" w:rsidRPr="0090304A">
        <w:rPr>
          <w:rStyle w:val="Char7"/>
          <w:rFonts w:eastAsia="MS Mincho"/>
          <w:spacing w:val="-4"/>
          <w:rtl/>
        </w:rPr>
        <w:t>ی</w:t>
      </w:r>
      <w:r w:rsidRPr="0090304A">
        <w:rPr>
          <w:rStyle w:val="Char7"/>
          <w:rFonts w:eastAsia="MS Mincho"/>
          <w:spacing w:val="-4"/>
          <w:rtl/>
        </w:rPr>
        <w:t>لا و تسلط خود بر جز</w:t>
      </w:r>
      <w:r w:rsidR="00871EA0" w:rsidRPr="0090304A">
        <w:rPr>
          <w:rStyle w:val="Char7"/>
          <w:rFonts w:eastAsia="MS Mincho"/>
          <w:spacing w:val="-4"/>
          <w:rtl/>
        </w:rPr>
        <w:t>ی</w:t>
      </w:r>
      <w:r w:rsidRPr="0090304A">
        <w:rPr>
          <w:rStyle w:val="Char7"/>
          <w:rFonts w:eastAsia="MS Mincho"/>
          <w:spacing w:val="-4"/>
          <w:rtl/>
        </w:rPr>
        <w:t>ره</w:t>
      </w:r>
      <w:r w:rsidR="000E2B68">
        <w:rPr>
          <w:rStyle w:val="Char7"/>
          <w:rFonts w:eastAsia="MS Mincho"/>
          <w:spacing w:val="-4"/>
          <w:rtl/>
        </w:rPr>
        <w:t>‌</w:t>
      </w:r>
      <w:r w:rsidR="00871EA0" w:rsidRPr="0090304A">
        <w:rPr>
          <w:rStyle w:val="Char7"/>
          <w:rFonts w:eastAsia="MS Mincho"/>
          <w:spacing w:val="-4"/>
          <w:rtl/>
        </w:rPr>
        <w:t>ی</w:t>
      </w:r>
      <w:r w:rsidRPr="0090304A">
        <w:rPr>
          <w:rStyle w:val="Char7"/>
          <w:rFonts w:eastAsia="MS Mincho"/>
          <w:spacing w:val="-4"/>
          <w:rtl/>
        </w:rPr>
        <w:t xml:space="preserve"> صر</w:t>
      </w:r>
      <w:r w:rsidR="00871EA0" w:rsidRPr="0090304A">
        <w:rPr>
          <w:rStyle w:val="Char7"/>
          <w:rFonts w:eastAsia="MS Mincho"/>
          <w:spacing w:val="-4"/>
          <w:rtl/>
        </w:rPr>
        <w:t>ی</w:t>
      </w:r>
      <w:r w:rsidRPr="0090304A">
        <w:rPr>
          <w:rStyle w:val="Char7"/>
          <w:rFonts w:eastAsia="MS Mincho"/>
          <w:spacing w:val="-4"/>
          <w:rtl/>
        </w:rPr>
        <w:t xml:space="preserve"> در سال 1964 که ب</w:t>
      </w:r>
      <w:r w:rsidR="00871EA0" w:rsidRPr="0090304A">
        <w:rPr>
          <w:rStyle w:val="Char7"/>
          <w:rFonts w:eastAsia="MS Mincho"/>
          <w:spacing w:val="-4"/>
          <w:rtl/>
        </w:rPr>
        <w:t>ی</w:t>
      </w:r>
      <w:r w:rsidRPr="0090304A">
        <w:rPr>
          <w:rStyle w:val="Char7"/>
          <w:rFonts w:eastAsia="MS Mincho"/>
          <w:spacing w:val="-4"/>
          <w:rtl/>
        </w:rPr>
        <w:t>ن ابوظب</w:t>
      </w:r>
      <w:r w:rsidR="00871EA0" w:rsidRPr="0090304A">
        <w:rPr>
          <w:rStyle w:val="Char7"/>
          <w:rFonts w:eastAsia="MS Mincho"/>
          <w:spacing w:val="-4"/>
          <w:rtl/>
        </w:rPr>
        <w:t>ی</w:t>
      </w:r>
      <w:r w:rsidRPr="0090304A">
        <w:rPr>
          <w:rStyle w:val="Char7"/>
          <w:rFonts w:eastAsia="MS Mincho"/>
          <w:spacing w:val="-4"/>
          <w:rtl/>
        </w:rPr>
        <w:t xml:space="preserve"> و شارقه </w:t>
      </w:r>
      <w:r w:rsidR="00D86566" w:rsidRPr="0090304A">
        <w:rPr>
          <w:rStyle w:val="Char7"/>
          <w:rFonts w:eastAsia="MS Mincho"/>
          <w:spacing w:val="-4"/>
          <w:rtl/>
        </w:rPr>
        <w:t>[</w:t>
      </w:r>
      <w:r w:rsidRPr="0090304A">
        <w:rPr>
          <w:rStyle w:val="Char7"/>
          <w:rFonts w:eastAsia="MS Mincho"/>
          <w:spacing w:val="-4"/>
          <w:rtl/>
        </w:rPr>
        <w:t>شارجه</w:t>
      </w:r>
      <w:r w:rsidR="00987288" w:rsidRPr="0090304A">
        <w:rPr>
          <w:rStyle w:val="Char7"/>
          <w:rFonts w:eastAsia="MS Mincho"/>
          <w:spacing w:val="-4"/>
          <w:rtl/>
        </w:rPr>
        <w:t>]</w:t>
      </w:r>
      <w:r w:rsidRPr="0090304A">
        <w:rPr>
          <w:rStyle w:val="Char7"/>
          <w:rFonts w:eastAsia="MS Mincho"/>
          <w:spacing w:val="-4"/>
          <w:rtl/>
        </w:rPr>
        <w:t xml:space="preserve"> واقع است، در حق</w:t>
      </w:r>
      <w:r w:rsidR="00871EA0" w:rsidRPr="0090304A">
        <w:rPr>
          <w:rStyle w:val="Char7"/>
          <w:rFonts w:eastAsia="MS Mincho"/>
          <w:spacing w:val="-4"/>
          <w:rtl/>
        </w:rPr>
        <w:t>ی</w:t>
      </w:r>
      <w:r w:rsidRPr="0090304A">
        <w:rPr>
          <w:rStyle w:val="Char7"/>
          <w:rFonts w:eastAsia="MS Mincho"/>
          <w:spacing w:val="-4"/>
          <w:rtl/>
        </w:rPr>
        <w:t>قت نقشه</w:t>
      </w:r>
      <w:r w:rsidR="000E2B68">
        <w:rPr>
          <w:rStyle w:val="Char7"/>
          <w:rFonts w:eastAsia="MS Mincho"/>
          <w:spacing w:val="-4"/>
          <w:rtl/>
        </w:rPr>
        <w:t>‌</w:t>
      </w:r>
      <w:r w:rsidR="00871EA0" w:rsidRPr="0090304A">
        <w:rPr>
          <w:rStyle w:val="Char7"/>
          <w:rFonts w:eastAsia="MS Mincho"/>
          <w:spacing w:val="-4"/>
          <w:rtl/>
        </w:rPr>
        <w:t>ی</w:t>
      </w:r>
      <w:r w:rsidRPr="0090304A">
        <w:rPr>
          <w:rStyle w:val="Char7"/>
          <w:rFonts w:eastAsia="MS Mincho"/>
          <w:spacing w:val="-4"/>
          <w:rtl/>
        </w:rPr>
        <w:t xml:space="preserve"> جنگ</w:t>
      </w:r>
      <w:r w:rsidR="00871EA0" w:rsidRPr="0090304A">
        <w:rPr>
          <w:rStyle w:val="Char7"/>
          <w:rFonts w:eastAsia="MS Mincho"/>
          <w:spacing w:val="-4"/>
          <w:rtl/>
        </w:rPr>
        <w:t>ی</w:t>
      </w:r>
      <w:r w:rsidRPr="0090304A">
        <w:rPr>
          <w:rStyle w:val="Char7"/>
          <w:rFonts w:eastAsia="MS Mincho"/>
          <w:spacing w:val="-4"/>
          <w:rtl/>
        </w:rPr>
        <w:t xml:space="preserve"> و نظام</w:t>
      </w:r>
      <w:r w:rsidR="00871EA0" w:rsidRPr="0090304A">
        <w:rPr>
          <w:rStyle w:val="Char7"/>
          <w:rFonts w:eastAsia="MS Mincho"/>
          <w:spacing w:val="-4"/>
          <w:rtl/>
        </w:rPr>
        <w:t>ی</w:t>
      </w:r>
      <w:r w:rsidRPr="0090304A">
        <w:rPr>
          <w:rStyle w:val="Char7"/>
          <w:rFonts w:eastAsia="MS Mincho"/>
          <w:spacing w:val="-4"/>
          <w:rtl/>
        </w:rPr>
        <w:t xml:space="preserve"> مهم</w:t>
      </w:r>
      <w:r w:rsidR="00871EA0" w:rsidRPr="0090304A">
        <w:rPr>
          <w:rStyle w:val="Char7"/>
          <w:rFonts w:eastAsia="MS Mincho"/>
          <w:spacing w:val="-4"/>
          <w:rtl/>
        </w:rPr>
        <w:t>ی</w:t>
      </w:r>
      <w:r w:rsidRPr="0090304A">
        <w:rPr>
          <w:rStyle w:val="Char7"/>
          <w:rFonts w:eastAsia="MS Mincho"/>
          <w:spacing w:val="-4"/>
          <w:rtl/>
        </w:rPr>
        <w:t xml:space="preserve"> در آنجا برپا کردند و جز</w:t>
      </w:r>
      <w:r w:rsidR="00871EA0" w:rsidRPr="0090304A">
        <w:rPr>
          <w:rStyle w:val="Char7"/>
          <w:rFonts w:eastAsia="MS Mincho"/>
          <w:spacing w:val="-4"/>
          <w:rtl/>
        </w:rPr>
        <w:t>ی</w:t>
      </w:r>
      <w:r w:rsidRPr="0090304A">
        <w:rPr>
          <w:rStyle w:val="Char7"/>
          <w:rFonts w:eastAsia="MS Mincho"/>
          <w:spacing w:val="-4"/>
          <w:rtl/>
        </w:rPr>
        <w:t>ره</w:t>
      </w:r>
      <w:r w:rsidR="000E2B68">
        <w:rPr>
          <w:rStyle w:val="Char7"/>
          <w:rFonts w:eastAsia="MS Mincho"/>
          <w:spacing w:val="-4"/>
          <w:rtl/>
        </w:rPr>
        <w:t>‌</w:t>
      </w:r>
      <w:r w:rsidR="00871EA0" w:rsidRPr="0090304A">
        <w:rPr>
          <w:rStyle w:val="Char7"/>
          <w:rFonts w:eastAsia="MS Mincho"/>
          <w:spacing w:val="-4"/>
          <w:rtl/>
        </w:rPr>
        <w:t>ی</w:t>
      </w:r>
      <w:r w:rsidRPr="0090304A">
        <w:rPr>
          <w:rStyle w:val="Char7"/>
          <w:rFonts w:eastAsia="MS Mincho"/>
          <w:spacing w:val="-4"/>
          <w:rtl/>
        </w:rPr>
        <w:t xml:space="preserve"> هنگام را که نزد</w:t>
      </w:r>
      <w:r w:rsidR="00871EA0" w:rsidRPr="0090304A">
        <w:rPr>
          <w:rStyle w:val="Char7"/>
          <w:rFonts w:eastAsia="MS Mincho"/>
          <w:spacing w:val="-4"/>
          <w:rtl/>
        </w:rPr>
        <w:t>ی</w:t>
      </w:r>
      <w:r w:rsidRPr="0090304A">
        <w:rPr>
          <w:rStyle w:val="Char7"/>
          <w:rFonts w:eastAsia="MS Mincho"/>
          <w:spacing w:val="-4"/>
          <w:rtl/>
        </w:rPr>
        <w:t>ک رأس</w:t>
      </w:r>
      <w:r w:rsidR="000E2B68">
        <w:rPr>
          <w:rStyle w:val="Char7"/>
          <w:rFonts w:eastAsia="MS Mincho"/>
          <w:spacing w:val="-4"/>
          <w:rtl/>
        </w:rPr>
        <w:t>‌</w:t>
      </w:r>
      <w:r w:rsidRPr="0090304A">
        <w:rPr>
          <w:rStyle w:val="Char7"/>
          <w:rFonts w:eastAsia="MS Mincho"/>
          <w:spacing w:val="-4"/>
          <w:rtl/>
        </w:rPr>
        <w:t>الخ</w:t>
      </w:r>
      <w:r w:rsidR="00871EA0" w:rsidRPr="0090304A">
        <w:rPr>
          <w:rStyle w:val="Char7"/>
          <w:rFonts w:eastAsia="MS Mincho"/>
          <w:spacing w:val="-4"/>
          <w:rtl/>
        </w:rPr>
        <w:t>ی</w:t>
      </w:r>
      <w:r w:rsidRPr="0090304A">
        <w:rPr>
          <w:rStyle w:val="Char7"/>
          <w:rFonts w:eastAsia="MS Mincho"/>
          <w:spacing w:val="-4"/>
          <w:rtl/>
        </w:rPr>
        <w:t>مه است ن</w:t>
      </w:r>
      <w:r w:rsidR="00871EA0" w:rsidRPr="0090304A">
        <w:rPr>
          <w:rStyle w:val="Char7"/>
          <w:rFonts w:eastAsia="MS Mincho"/>
          <w:spacing w:val="-4"/>
          <w:rtl/>
        </w:rPr>
        <w:t>ی</w:t>
      </w:r>
      <w:r w:rsidRPr="0090304A">
        <w:rPr>
          <w:rStyle w:val="Char7"/>
          <w:rFonts w:eastAsia="MS Mincho"/>
          <w:spacing w:val="-4"/>
          <w:rtl/>
        </w:rPr>
        <w:t>ز در سال 1950 تصرف کردند، در حال</w:t>
      </w:r>
      <w:r w:rsidR="00871EA0" w:rsidRPr="0090304A">
        <w:rPr>
          <w:rStyle w:val="Char7"/>
          <w:rFonts w:eastAsia="MS Mincho"/>
          <w:spacing w:val="-4"/>
          <w:rtl/>
        </w:rPr>
        <w:t>ی</w:t>
      </w:r>
      <w:r w:rsidR="000E2B68">
        <w:rPr>
          <w:rStyle w:val="Char7"/>
          <w:rFonts w:eastAsia="MS Mincho"/>
          <w:spacing w:val="-4"/>
          <w:rtl/>
        </w:rPr>
        <w:t>‌</w:t>
      </w:r>
      <w:r w:rsidRPr="0090304A">
        <w:rPr>
          <w:rStyle w:val="Char7"/>
          <w:rFonts w:eastAsia="MS Mincho"/>
          <w:spacing w:val="-4"/>
          <w:rtl/>
        </w:rPr>
        <w:t>که حاکم آن احمد بن عب</w:t>
      </w:r>
      <w:r w:rsidR="00871EA0" w:rsidRPr="0090304A">
        <w:rPr>
          <w:rStyle w:val="Char7"/>
          <w:rFonts w:eastAsia="MS Mincho"/>
          <w:spacing w:val="-4"/>
          <w:rtl/>
        </w:rPr>
        <w:t>ی</w:t>
      </w:r>
      <w:r w:rsidRPr="0090304A">
        <w:rPr>
          <w:rStyle w:val="Char7"/>
          <w:rFonts w:eastAsia="MS Mincho"/>
          <w:spacing w:val="-4"/>
          <w:rtl/>
        </w:rPr>
        <w:t>د بن جمعه المکتوم بود و تعداد ساکنانش شش هزار نفر بودند که بعض</w:t>
      </w:r>
      <w:r w:rsidR="00871EA0" w:rsidRPr="0090304A">
        <w:rPr>
          <w:rStyle w:val="Char7"/>
          <w:rFonts w:eastAsia="MS Mincho"/>
          <w:spacing w:val="-4"/>
          <w:rtl/>
        </w:rPr>
        <w:t>ی</w:t>
      </w:r>
      <w:r w:rsidRPr="0090304A">
        <w:rPr>
          <w:rStyle w:val="Char7"/>
          <w:rFonts w:eastAsia="MS Mincho"/>
          <w:spacing w:val="-4"/>
          <w:rtl/>
        </w:rPr>
        <w:t xml:space="preserve"> از آنها به رأس</w:t>
      </w:r>
      <w:r w:rsidR="000E2B68">
        <w:rPr>
          <w:rStyle w:val="Char7"/>
          <w:rFonts w:eastAsia="MS Mincho"/>
          <w:spacing w:val="-4"/>
          <w:rtl/>
        </w:rPr>
        <w:t>‌</w:t>
      </w:r>
      <w:r w:rsidRPr="0090304A">
        <w:rPr>
          <w:rStyle w:val="Char7"/>
          <w:rFonts w:eastAsia="MS Mincho"/>
          <w:spacing w:val="-4"/>
          <w:rtl/>
        </w:rPr>
        <w:t>الخ</w:t>
      </w:r>
      <w:r w:rsidR="00871EA0" w:rsidRPr="0090304A">
        <w:rPr>
          <w:rStyle w:val="Char7"/>
          <w:rFonts w:eastAsia="MS Mincho"/>
          <w:spacing w:val="-4"/>
          <w:rtl/>
        </w:rPr>
        <w:t>ی</w:t>
      </w:r>
      <w:r w:rsidRPr="0090304A">
        <w:rPr>
          <w:rStyle w:val="Char7"/>
          <w:rFonts w:eastAsia="MS Mincho"/>
          <w:spacing w:val="-4"/>
          <w:rtl/>
        </w:rPr>
        <w:t>مه و مابق</w:t>
      </w:r>
      <w:r w:rsidR="00871EA0" w:rsidRPr="0090304A">
        <w:rPr>
          <w:rStyle w:val="Char7"/>
          <w:rFonts w:eastAsia="MS Mincho"/>
          <w:spacing w:val="-4"/>
          <w:rtl/>
        </w:rPr>
        <w:t>ی</w:t>
      </w:r>
      <w:r w:rsidRPr="0090304A">
        <w:rPr>
          <w:rStyle w:val="Char7"/>
          <w:rFonts w:eastAsia="MS Mincho"/>
          <w:spacing w:val="-4"/>
          <w:rtl/>
        </w:rPr>
        <w:t xml:space="preserve"> به دب</w:t>
      </w:r>
      <w:r w:rsidR="00871EA0" w:rsidRPr="0090304A">
        <w:rPr>
          <w:rStyle w:val="Char7"/>
          <w:rFonts w:eastAsia="MS Mincho"/>
          <w:spacing w:val="-4"/>
          <w:rtl/>
        </w:rPr>
        <w:t>ی</w:t>
      </w:r>
      <w:r w:rsidRPr="0090304A">
        <w:rPr>
          <w:rStyle w:val="Char7"/>
          <w:rFonts w:eastAsia="MS Mincho"/>
          <w:spacing w:val="-4"/>
          <w:rtl/>
        </w:rPr>
        <w:t xml:space="preserve"> و بحر</w:t>
      </w:r>
      <w:r w:rsidR="00871EA0" w:rsidRPr="0090304A">
        <w:rPr>
          <w:rStyle w:val="Char7"/>
          <w:rFonts w:eastAsia="MS Mincho"/>
          <w:spacing w:val="-4"/>
          <w:rtl/>
        </w:rPr>
        <w:t>ی</w:t>
      </w:r>
      <w:r w:rsidRPr="0090304A">
        <w:rPr>
          <w:rStyle w:val="Char7"/>
          <w:rFonts w:eastAsia="MS Mincho"/>
          <w:spacing w:val="-4"/>
          <w:rtl/>
        </w:rPr>
        <w:t>ن رفتند.</w:t>
      </w:r>
    </w:p>
    <w:p w:rsidR="000A3212" w:rsidRPr="00692820" w:rsidRDefault="000A3212" w:rsidP="002C706F">
      <w:pPr>
        <w:spacing w:after="0"/>
        <w:ind w:firstLine="284"/>
        <w:jc w:val="both"/>
        <w:rPr>
          <w:rStyle w:val="Char7"/>
          <w:rFonts w:eastAsia="MS Mincho"/>
          <w:rtl/>
        </w:rPr>
      </w:pP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ران همچن</w:t>
      </w:r>
      <w:r w:rsidR="00871EA0">
        <w:rPr>
          <w:rStyle w:val="Char7"/>
          <w:rFonts w:eastAsiaTheme="minorHAnsi"/>
          <w:rtl/>
        </w:rPr>
        <w:t>ی</w:t>
      </w:r>
      <w:r w:rsidRPr="00692820">
        <w:rPr>
          <w:rStyle w:val="Char7"/>
          <w:rFonts w:eastAsiaTheme="minorHAnsi"/>
          <w:rtl/>
        </w:rPr>
        <w:t>ن جز</w:t>
      </w:r>
      <w:r w:rsidR="00871EA0">
        <w:rPr>
          <w:rStyle w:val="Char7"/>
          <w:rFonts w:eastAsiaTheme="minorHAnsi"/>
          <w:rtl/>
        </w:rPr>
        <w:t>ی</w:t>
      </w:r>
      <w:r w:rsidRPr="00692820">
        <w:rPr>
          <w:rStyle w:val="Char7"/>
          <w:rFonts w:eastAsiaTheme="minorHAnsi"/>
          <w:rtl/>
        </w:rPr>
        <w:t>ره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الغنم که تابع عمان است را به ا</w:t>
      </w:r>
      <w:r w:rsidR="00871EA0">
        <w:rPr>
          <w:rStyle w:val="Char7"/>
          <w:rFonts w:eastAsiaTheme="minorHAnsi"/>
          <w:rtl/>
        </w:rPr>
        <w:t>ی</w:t>
      </w:r>
      <w:r w:rsidRPr="00692820">
        <w:rPr>
          <w:rStyle w:val="Char7"/>
          <w:rFonts w:eastAsiaTheme="minorHAnsi"/>
          <w:rtl/>
        </w:rPr>
        <w:t>ن دل</w:t>
      </w:r>
      <w:r w:rsidR="00871EA0">
        <w:rPr>
          <w:rStyle w:val="Char7"/>
          <w:rFonts w:eastAsiaTheme="minorHAnsi"/>
          <w:rtl/>
        </w:rPr>
        <w:t>ی</w:t>
      </w:r>
      <w:r w:rsidRPr="00692820">
        <w:rPr>
          <w:rStyle w:val="Char7"/>
          <w:rFonts w:eastAsiaTheme="minorHAnsi"/>
          <w:rtl/>
        </w:rPr>
        <w:t>ل که در تنگه</w:t>
      </w:r>
      <w:r w:rsidR="000E2B68">
        <w:rPr>
          <w:rStyle w:val="Char7"/>
          <w:rFonts w:eastAsiaTheme="minorHAnsi"/>
          <w:rtl/>
        </w:rPr>
        <w:t>‌</w:t>
      </w:r>
      <w:r w:rsidRPr="00692820">
        <w:rPr>
          <w:rStyle w:val="Char7"/>
          <w:rFonts w:eastAsiaTheme="minorHAnsi" w:hint="cs"/>
          <w:rtl/>
        </w:rPr>
        <w:t>ی</w:t>
      </w:r>
      <w:r w:rsidRPr="00692820">
        <w:rPr>
          <w:rStyle w:val="Char7"/>
          <w:rFonts w:eastAsiaTheme="minorHAnsi"/>
          <w:rtl/>
        </w:rPr>
        <w:t xml:space="preserve"> هرمز است، به اشغال خود درآورد. همچن</w:t>
      </w:r>
      <w:r w:rsidR="00871EA0">
        <w:rPr>
          <w:rStyle w:val="Char7"/>
          <w:rFonts w:eastAsiaTheme="minorHAnsi"/>
          <w:rtl/>
        </w:rPr>
        <w:t>ی</w:t>
      </w:r>
      <w:r w:rsidRPr="00692820">
        <w:rPr>
          <w:rStyle w:val="Char7"/>
          <w:rFonts w:eastAsiaTheme="minorHAnsi"/>
          <w:rtl/>
        </w:rPr>
        <w:t>ن خواستار سه جز</w:t>
      </w:r>
      <w:r w:rsidR="00871EA0">
        <w:rPr>
          <w:rStyle w:val="Char7"/>
          <w:rFonts w:eastAsiaTheme="minorHAnsi"/>
          <w:rtl/>
        </w:rPr>
        <w:t>ی</w:t>
      </w:r>
      <w:r w:rsidRPr="00692820">
        <w:rPr>
          <w:rStyle w:val="Char7"/>
          <w:rFonts w:eastAsiaTheme="minorHAnsi"/>
          <w:rtl/>
        </w:rPr>
        <w:t>ره از کو</w:t>
      </w:r>
      <w:r w:rsidR="00871EA0">
        <w:rPr>
          <w:rStyle w:val="Char7"/>
          <w:rFonts w:eastAsiaTheme="minorHAnsi"/>
          <w:rtl/>
        </w:rPr>
        <w:t>ی</w:t>
      </w:r>
      <w:r w:rsidRPr="00692820">
        <w:rPr>
          <w:rStyle w:val="Char7"/>
          <w:rFonts w:eastAsiaTheme="minorHAnsi"/>
          <w:rtl/>
        </w:rPr>
        <w:t>ت شد و د</w:t>
      </w:r>
      <w:r w:rsidR="00871EA0">
        <w:rPr>
          <w:rStyle w:val="Char7"/>
          <w:rFonts w:eastAsiaTheme="minorHAnsi"/>
          <w:rtl/>
        </w:rPr>
        <w:t>ی</w:t>
      </w:r>
      <w:r w:rsidRPr="00692820">
        <w:rPr>
          <w:rStyle w:val="Char7"/>
          <w:rFonts w:eastAsiaTheme="minorHAnsi"/>
          <w:rtl/>
        </w:rPr>
        <w:t>د که مرزها</w:t>
      </w:r>
      <w:r w:rsidR="00871EA0">
        <w:rPr>
          <w:rStyle w:val="Char7"/>
          <w:rFonts w:eastAsiaTheme="minorHAnsi"/>
          <w:rtl/>
        </w:rPr>
        <w:t>ی</w:t>
      </w:r>
      <w:r w:rsidRPr="00692820">
        <w:rPr>
          <w:rStyle w:val="Char7"/>
          <w:rFonts w:eastAsiaTheme="minorHAnsi"/>
          <w:rtl/>
        </w:rPr>
        <w:t xml:space="preserve"> آن جزا</w:t>
      </w:r>
      <w:r w:rsidR="00871EA0">
        <w:rPr>
          <w:rStyle w:val="Char7"/>
          <w:rFonts w:eastAsiaTheme="minorHAnsi"/>
          <w:rtl/>
        </w:rPr>
        <w:t>ی</w:t>
      </w:r>
      <w:r w:rsidRPr="00692820">
        <w:rPr>
          <w:rStyle w:val="Char7"/>
          <w:rFonts w:eastAsiaTheme="minorHAnsi"/>
          <w:rtl/>
        </w:rPr>
        <w:t>ر با عراق و کو</w:t>
      </w:r>
      <w:r w:rsidR="00871EA0">
        <w:rPr>
          <w:rStyle w:val="Char7"/>
          <w:rFonts w:eastAsiaTheme="minorHAnsi"/>
          <w:rtl/>
        </w:rPr>
        <w:t>ی</w:t>
      </w:r>
      <w:r w:rsidRPr="00692820">
        <w:rPr>
          <w:rStyle w:val="Char7"/>
          <w:rFonts w:eastAsiaTheme="minorHAnsi"/>
          <w:rtl/>
        </w:rPr>
        <w:t>ت و عربستان سعود</w:t>
      </w:r>
      <w:r w:rsidR="00871EA0">
        <w:rPr>
          <w:rStyle w:val="Char7"/>
          <w:rFonts w:eastAsiaTheme="minorHAnsi"/>
          <w:rtl/>
        </w:rPr>
        <w:t>ی</w:t>
      </w:r>
      <w:r w:rsidRPr="00692820">
        <w:rPr>
          <w:rStyle w:val="Char7"/>
          <w:rFonts w:eastAsiaTheme="minorHAnsi"/>
          <w:rtl/>
        </w:rPr>
        <w:t xml:space="preserve"> نها</w:t>
      </w:r>
      <w:r w:rsidR="00871EA0">
        <w:rPr>
          <w:rStyle w:val="Char7"/>
          <w:rFonts w:eastAsiaTheme="minorHAnsi"/>
          <w:rtl/>
        </w:rPr>
        <w:t>یی</w:t>
      </w:r>
      <w:r w:rsidRPr="00692820">
        <w:rPr>
          <w:rStyle w:val="Char7"/>
          <w:rFonts w:eastAsiaTheme="minorHAnsi"/>
          <w:rtl/>
        </w:rPr>
        <w:t xml:space="preserve"> نشده است. در سال 1966 نزاع</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یی</w:t>
      </w:r>
      <w:r w:rsidRPr="00692820">
        <w:rPr>
          <w:rStyle w:val="Char7"/>
          <w:rFonts w:eastAsiaTheme="minorHAnsi"/>
          <w:rtl/>
        </w:rPr>
        <w:t xml:space="preserve"> به خاطر سواحل قار</w:t>
      </w:r>
      <w:r w:rsidR="00871EA0">
        <w:rPr>
          <w:rStyle w:val="Char7"/>
          <w:rFonts w:eastAsiaTheme="minorHAnsi"/>
          <w:rtl/>
        </w:rPr>
        <w:t>ی</w:t>
      </w:r>
      <w:r w:rsidRPr="00692820">
        <w:rPr>
          <w:rStyle w:val="Char7"/>
          <w:rFonts w:eastAsiaTheme="minorHAnsi"/>
          <w:rtl/>
        </w:rPr>
        <w:t xml:space="preserve"> و جزا</w:t>
      </w:r>
      <w:r w:rsidR="00871EA0">
        <w:rPr>
          <w:rStyle w:val="Char7"/>
          <w:rFonts w:eastAsiaTheme="minorHAnsi"/>
          <w:rtl/>
        </w:rPr>
        <w:t>ی</w:t>
      </w:r>
      <w:r w:rsidRPr="00692820">
        <w:rPr>
          <w:rStyle w:val="Char7"/>
          <w:rFonts w:eastAsiaTheme="minorHAnsi"/>
          <w:rtl/>
        </w:rPr>
        <w:t>ر کو</w:t>
      </w:r>
      <w:r w:rsidR="00871EA0">
        <w:rPr>
          <w:rStyle w:val="Char7"/>
          <w:rFonts w:eastAsiaTheme="minorHAnsi"/>
          <w:rtl/>
        </w:rPr>
        <w:t>ی</w:t>
      </w:r>
      <w:r w:rsidRPr="00692820">
        <w:rPr>
          <w:rStyle w:val="Char7"/>
          <w:rFonts w:eastAsiaTheme="minorHAnsi"/>
          <w:rtl/>
        </w:rPr>
        <w:t>ت</w:t>
      </w:r>
      <w:r w:rsidR="00871EA0">
        <w:rPr>
          <w:rStyle w:val="Char7"/>
          <w:rFonts w:eastAsiaTheme="minorHAnsi"/>
          <w:rtl/>
        </w:rPr>
        <w:t>ی</w:t>
      </w:r>
      <w:r w:rsidRPr="00692820">
        <w:rPr>
          <w:rStyle w:val="Char7"/>
          <w:rFonts w:eastAsiaTheme="minorHAnsi"/>
          <w:rtl/>
        </w:rPr>
        <w:t xml:space="preserve"> ب</w:t>
      </w:r>
      <w:r w:rsidR="00871EA0">
        <w:rPr>
          <w:rStyle w:val="Char7"/>
          <w:rFonts w:eastAsiaTheme="minorHAnsi"/>
          <w:rtl/>
        </w:rPr>
        <w:t>ی</w:t>
      </w:r>
      <w:r w:rsidRPr="00692820">
        <w:rPr>
          <w:rStyle w:val="Char7"/>
          <w:rFonts w:eastAsiaTheme="minorHAnsi"/>
          <w:rtl/>
        </w:rPr>
        <w:t>ن ا</w:t>
      </w:r>
      <w:r w:rsidR="00871EA0">
        <w:rPr>
          <w:rStyle w:val="Char7"/>
          <w:rFonts w:eastAsiaTheme="minorHAnsi"/>
          <w:rtl/>
        </w:rPr>
        <w:t>ی</w:t>
      </w:r>
      <w:r w:rsidRPr="00692820">
        <w:rPr>
          <w:rStyle w:val="Char7"/>
          <w:rFonts w:eastAsiaTheme="minorHAnsi"/>
          <w:rtl/>
        </w:rPr>
        <w:t xml:space="preserve">ران از </w:t>
      </w:r>
      <w:r w:rsidR="00871EA0">
        <w:rPr>
          <w:rStyle w:val="Char7"/>
          <w:rFonts w:eastAsiaTheme="minorHAnsi"/>
          <w:rtl/>
        </w:rPr>
        <w:t>ی</w:t>
      </w:r>
      <w:r w:rsidRPr="00692820">
        <w:rPr>
          <w:rStyle w:val="Char7"/>
          <w:rFonts w:eastAsiaTheme="minorHAnsi"/>
          <w:rtl/>
        </w:rPr>
        <w:t>ک سو و عربستان سعود</w:t>
      </w:r>
      <w:r w:rsidR="00871EA0">
        <w:rPr>
          <w:rStyle w:val="Char7"/>
          <w:rFonts w:eastAsiaTheme="minorHAnsi"/>
          <w:rtl/>
        </w:rPr>
        <w:t>ی</w:t>
      </w:r>
      <w:r w:rsidRPr="00692820">
        <w:rPr>
          <w:rStyle w:val="Char7"/>
          <w:rFonts w:eastAsiaTheme="minorHAnsi"/>
          <w:rtl/>
        </w:rPr>
        <w:t xml:space="preserve"> و کو</w:t>
      </w:r>
      <w:r w:rsidR="00871EA0">
        <w:rPr>
          <w:rStyle w:val="Char7"/>
          <w:rFonts w:eastAsiaTheme="minorHAnsi"/>
          <w:rtl/>
        </w:rPr>
        <w:t>ی</w:t>
      </w:r>
      <w:r w:rsidRPr="00692820">
        <w:rPr>
          <w:rStyle w:val="Char7"/>
          <w:rFonts w:eastAsiaTheme="minorHAnsi"/>
          <w:rtl/>
        </w:rPr>
        <w:t>ت از سو</w:t>
      </w:r>
      <w:r w:rsidR="00871EA0">
        <w:rPr>
          <w:rStyle w:val="Char7"/>
          <w:rFonts w:eastAsiaTheme="minorHAnsi"/>
          <w:rtl/>
        </w:rPr>
        <w:t>ی</w:t>
      </w:r>
      <w:r w:rsidRPr="00692820">
        <w:rPr>
          <w:rStyle w:val="Char7"/>
          <w:rFonts w:eastAsiaTheme="minorHAnsi"/>
          <w:rtl/>
        </w:rPr>
        <w:t xml:space="preserve"> د</w:t>
      </w:r>
      <w:r w:rsidR="00871EA0">
        <w:rPr>
          <w:rStyle w:val="Char7"/>
          <w:rFonts w:eastAsiaTheme="minorHAnsi"/>
          <w:rtl/>
        </w:rPr>
        <w:t>ی</w:t>
      </w:r>
      <w:r w:rsidRPr="00692820">
        <w:rPr>
          <w:rStyle w:val="Char7"/>
          <w:rFonts w:eastAsiaTheme="minorHAnsi"/>
          <w:rtl/>
        </w:rPr>
        <w:t>گر رخ داد و ا</w:t>
      </w:r>
      <w:r w:rsidR="00871EA0">
        <w:rPr>
          <w:rStyle w:val="Char7"/>
          <w:rFonts w:eastAsiaTheme="minorHAnsi"/>
          <w:rtl/>
        </w:rPr>
        <w:t>ی</w:t>
      </w:r>
      <w:r w:rsidRPr="00692820">
        <w:rPr>
          <w:rStyle w:val="Char7"/>
          <w:rFonts w:eastAsiaTheme="minorHAnsi"/>
          <w:rtl/>
        </w:rPr>
        <w:t>ران خواستار تملک آنها بود</w:t>
      </w:r>
      <w:r w:rsidR="00795F14" w:rsidRPr="00E101C3">
        <w:rPr>
          <w:rStyle w:val="Char7"/>
          <w:rFonts w:eastAsia="MS Mincho"/>
          <w:vertAlign w:val="superscript"/>
          <w:rtl/>
        </w:rPr>
        <w:footnoteReference w:id="261"/>
      </w:r>
      <w:r w:rsidR="0090304A">
        <w:rPr>
          <w:rStyle w:val="Char7"/>
          <w:rFonts w:eastAsiaTheme="minorHAnsi" w:hint="cs"/>
          <w:rtl/>
        </w:rPr>
        <w:t>.</w:t>
      </w:r>
      <w:r w:rsidRPr="00692820">
        <w:rPr>
          <w:rStyle w:val="Char7"/>
          <w:rFonts w:eastAsia="MS Mincho"/>
          <w:rtl/>
        </w:rPr>
        <w:t xml:space="preserve"> </w:t>
      </w:r>
    </w:p>
    <w:p w:rsidR="000A3212" w:rsidRPr="0090304A" w:rsidRDefault="000A3212" w:rsidP="002C706F">
      <w:pPr>
        <w:pStyle w:val="a"/>
        <w:spacing w:before="0" w:after="0" w:line="240" w:lineRule="auto"/>
        <w:ind w:firstLine="284"/>
        <w:jc w:val="both"/>
        <w:rPr>
          <w:rStyle w:val="Char7"/>
          <w:rFonts w:eastAsia="MS Mincho"/>
          <w:spacing w:val="-4"/>
          <w:rtl/>
        </w:rPr>
      </w:pPr>
      <w:r w:rsidRPr="0090304A">
        <w:rPr>
          <w:rStyle w:val="Char7"/>
          <w:rFonts w:eastAsia="MS Mincho"/>
          <w:spacing w:val="-4"/>
          <w:rtl/>
        </w:rPr>
        <w:t>بعد از ا</w:t>
      </w:r>
      <w:r w:rsidR="00871EA0" w:rsidRPr="0090304A">
        <w:rPr>
          <w:rStyle w:val="Char7"/>
          <w:rFonts w:eastAsia="MS Mincho"/>
          <w:spacing w:val="-4"/>
          <w:rtl/>
        </w:rPr>
        <w:t>ی</w:t>
      </w:r>
      <w:r w:rsidRPr="0090304A">
        <w:rPr>
          <w:rStyle w:val="Char7"/>
          <w:rFonts w:eastAsia="MS Mincho"/>
          <w:spacing w:val="-4"/>
          <w:rtl/>
        </w:rPr>
        <w:t>ن گذر تار</w:t>
      </w:r>
      <w:r w:rsidR="00871EA0" w:rsidRPr="0090304A">
        <w:rPr>
          <w:rStyle w:val="Char7"/>
          <w:rFonts w:eastAsia="MS Mincho"/>
          <w:spacing w:val="-4"/>
          <w:rtl/>
        </w:rPr>
        <w:t>ی</w:t>
      </w:r>
      <w:r w:rsidRPr="0090304A">
        <w:rPr>
          <w:rStyle w:val="Char7"/>
          <w:rFonts w:eastAsia="MS Mincho"/>
          <w:spacing w:val="-4"/>
          <w:rtl/>
        </w:rPr>
        <w:t>خ</w:t>
      </w:r>
      <w:r w:rsidR="00871EA0" w:rsidRPr="0090304A">
        <w:rPr>
          <w:rStyle w:val="Char7"/>
          <w:rFonts w:eastAsia="MS Mincho"/>
          <w:spacing w:val="-4"/>
          <w:rtl/>
        </w:rPr>
        <w:t>ی</w:t>
      </w:r>
      <w:r w:rsidRPr="0090304A">
        <w:rPr>
          <w:rStyle w:val="Char7"/>
          <w:rFonts w:eastAsia="MS Mincho"/>
          <w:spacing w:val="-4"/>
          <w:rtl/>
        </w:rPr>
        <w:t xml:space="preserve"> از روابط ا</w:t>
      </w:r>
      <w:r w:rsidR="00871EA0" w:rsidRPr="0090304A">
        <w:rPr>
          <w:rStyle w:val="Char7"/>
          <w:rFonts w:eastAsia="MS Mincho"/>
          <w:spacing w:val="-4"/>
          <w:rtl/>
        </w:rPr>
        <w:t>ی</w:t>
      </w:r>
      <w:r w:rsidRPr="0090304A">
        <w:rPr>
          <w:rStyle w:val="Char7"/>
          <w:rFonts w:eastAsia="MS Mincho"/>
          <w:spacing w:val="-4"/>
          <w:rtl/>
        </w:rPr>
        <w:t>ران و اعراب م</w:t>
      </w:r>
      <w:r w:rsidR="00871EA0" w:rsidRPr="0090304A">
        <w:rPr>
          <w:rStyle w:val="Char7"/>
          <w:rFonts w:eastAsia="MS Mincho"/>
          <w:spacing w:val="-4"/>
          <w:rtl/>
        </w:rPr>
        <w:t>ی</w:t>
      </w:r>
      <w:r w:rsidR="000E2B68">
        <w:rPr>
          <w:rStyle w:val="Char7"/>
          <w:rFonts w:eastAsia="MS Mincho"/>
          <w:spacing w:val="-4"/>
          <w:rtl/>
        </w:rPr>
        <w:t>‌</w:t>
      </w:r>
      <w:r w:rsidRPr="0090304A">
        <w:rPr>
          <w:rStyle w:val="Char7"/>
          <w:rFonts w:eastAsia="MS Mincho"/>
          <w:spacing w:val="-4"/>
          <w:rtl/>
        </w:rPr>
        <w:t>خواه</w:t>
      </w:r>
      <w:r w:rsidR="00871EA0" w:rsidRPr="0090304A">
        <w:rPr>
          <w:rStyle w:val="Char7"/>
          <w:rFonts w:eastAsia="MS Mincho"/>
          <w:spacing w:val="-4"/>
          <w:rtl/>
        </w:rPr>
        <w:t>ی</w:t>
      </w:r>
      <w:r w:rsidRPr="0090304A">
        <w:rPr>
          <w:rStyle w:val="Char7"/>
          <w:rFonts w:eastAsia="MS Mincho"/>
          <w:spacing w:val="-4"/>
          <w:rtl/>
        </w:rPr>
        <w:t>م، ملاحظات ز</w:t>
      </w:r>
      <w:r w:rsidR="00871EA0" w:rsidRPr="0090304A">
        <w:rPr>
          <w:rStyle w:val="Char7"/>
          <w:rFonts w:eastAsia="MS Mincho"/>
          <w:spacing w:val="-4"/>
          <w:rtl/>
        </w:rPr>
        <w:t>ی</w:t>
      </w:r>
      <w:r w:rsidRPr="0090304A">
        <w:rPr>
          <w:rStyle w:val="Char7"/>
          <w:rFonts w:eastAsia="MS Mincho"/>
          <w:spacing w:val="-4"/>
          <w:rtl/>
        </w:rPr>
        <w:t>ر را ب</w:t>
      </w:r>
      <w:r w:rsidR="00871EA0" w:rsidRPr="0090304A">
        <w:rPr>
          <w:rStyle w:val="Char7"/>
          <w:rFonts w:eastAsia="MS Mincho"/>
          <w:spacing w:val="-4"/>
          <w:rtl/>
        </w:rPr>
        <w:t>ی</w:t>
      </w:r>
      <w:r w:rsidRPr="0090304A">
        <w:rPr>
          <w:rStyle w:val="Char7"/>
          <w:rFonts w:eastAsia="MS Mincho"/>
          <w:spacing w:val="-4"/>
          <w:rtl/>
        </w:rPr>
        <w:t>ان کن</w:t>
      </w:r>
      <w:r w:rsidR="00871EA0" w:rsidRPr="0090304A">
        <w:rPr>
          <w:rStyle w:val="Char7"/>
          <w:rFonts w:eastAsia="MS Mincho"/>
          <w:spacing w:val="-4"/>
          <w:rtl/>
        </w:rPr>
        <w:t>ی</w:t>
      </w:r>
      <w:r w:rsidRPr="0090304A">
        <w:rPr>
          <w:rStyle w:val="Char7"/>
          <w:rFonts w:eastAsia="MS Mincho"/>
          <w:spacing w:val="-4"/>
          <w:rtl/>
        </w:rPr>
        <w:t>م:</w:t>
      </w:r>
    </w:p>
    <w:p w:rsidR="000A3212" w:rsidRPr="00692820" w:rsidRDefault="000A3212" w:rsidP="004D6BA9">
      <w:pPr>
        <w:pStyle w:val="a"/>
        <w:numPr>
          <w:ilvl w:val="0"/>
          <w:numId w:val="35"/>
        </w:numPr>
        <w:tabs>
          <w:tab w:val="right" w:pos="395"/>
        </w:tabs>
        <w:spacing w:before="0" w:after="0" w:line="240" w:lineRule="auto"/>
        <w:ind w:left="680" w:hanging="340"/>
        <w:jc w:val="both"/>
        <w:rPr>
          <w:rStyle w:val="Char7"/>
          <w:rFonts w:eastAsia="MS Mincho"/>
          <w:rtl/>
        </w:rPr>
      </w:pPr>
      <w:r w:rsidRPr="00692820">
        <w:rPr>
          <w:rStyle w:val="Char7"/>
          <w:rFonts w:eastAsia="MS Mincho"/>
          <w:rtl/>
        </w:rPr>
        <w:t>انگل</w:t>
      </w:r>
      <w:r w:rsidR="00871EA0">
        <w:rPr>
          <w:rStyle w:val="Char7"/>
          <w:rFonts w:eastAsia="MS Mincho"/>
          <w:rtl/>
        </w:rPr>
        <w:t>ی</w:t>
      </w:r>
      <w:r w:rsidRPr="00692820">
        <w:rPr>
          <w:rStyle w:val="Char7"/>
          <w:rFonts w:eastAsia="MS Mincho"/>
          <w:rtl/>
        </w:rPr>
        <w:t>س در رأس هر بلا و مص</w:t>
      </w:r>
      <w:r w:rsidR="00871EA0">
        <w:rPr>
          <w:rStyle w:val="Char7"/>
          <w:rFonts w:eastAsia="MS Mincho"/>
          <w:rtl/>
        </w:rPr>
        <w:t>ی</w:t>
      </w:r>
      <w:r w:rsidRPr="00692820">
        <w:rPr>
          <w:rStyle w:val="Char7"/>
          <w:rFonts w:eastAsia="MS Mincho"/>
          <w:rtl/>
        </w:rPr>
        <w:t>بت</w:t>
      </w:r>
      <w:r w:rsidR="00871EA0">
        <w:rPr>
          <w:rStyle w:val="Char7"/>
          <w:rFonts w:eastAsia="MS Mincho"/>
          <w:rtl/>
        </w:rPr>
        <w:t>ی</w:t>
      </w:r>
      <w:r w:rsidRPr="00692820">
        <w:rPr>
          <w:rStyle w:val="Char7"/>
          <w:rFonts w:eastAsia="MS Mincho"/>
          <w:rtl/>
        </w:rPr>
        <w:t xml:space="preserve"> در تار</w:t>
      </w:r>
      <w:r w:rsidR="00871EA0">
        <w:rPr>
          <w:rStyle w:val="Char7"/>
          <w:rFonts w:eastAsia="MS Mincho"/>
          <w:rtl/>
        </w:rPr>
        <w:t>ی</w:t>
      </w:r>
      <w:r w:rsidRPr="00692820">
        <w:rPr>
          <w:rStyle w:val="Char7"/>
          <w:rFonts w:eastAsia="MS Mincho"/>
          <w:rtl/>
        </w:rPr>
        <w:t>خ معاصر امت ما است. آنها بودند که به ا</w:t>
      </w:r>
      <w:r w:rsidR="00871EA0">
        <w:rPr>
          <w:rStyle w:val="Char7"/>
          <w:rFonts w:eastAsia="MS Mincho"/>
          <w:rtl/>
        </w:rPr>
        <w:t>ی</w:t>
      </w:r>
      <w:r w:rsidRPr="00692820">
        <w:rPr>
          <w:rStyle w:val="Char7"/>
          <w:rFonts w:eastAsia="MS Mincho"/>
          <w:rtl/>
        </w:rPr>
        <w:t>ران آمدند و بر طبق معاهدات</w:t>
      </w:r>
      <w:r w:rsidR="00871EA0">
        <w:rPr>
          <w:rStyle w:val="Char7"/>
          <w:rFonts w:eastAsia="MS Mincho"/>
          <w:rtl/>
        </w:rPr>
        <w:t>ی</w:t>
      </w:r>
      <w:r w:rsidRPr="00692820">
        <w:rPr>
          <w:rStyle w:val="Char7"/>
          <w:rFonts w:eastAsia="MS Mincho"/>
          <w:rtl/>
        </w:rPr>
        <w:t xml:space="preserve"> در بحر</w:t>
      </w:r>
      <w:r w:rsidR="00871EA0">
        <w:rPr>
          <w:rStyle w:val="Char7"/>
          <w:rFonts w:eastAsia="MS Mincho"/>
          <w:rtl/>
        </w:rPr>
        <w:t>ی</w:t>
      </w:r>
      <w:r w:rsidRPr="00692820">
        <w:rPr>
          <w:rStyle w:val="Char7"/>
          <w:rFonts w:eastAsia="MS Mincho"/>
          <w:rtl/>
        </w:rPr>
        <w:t>ن نسبت به ا</w:t>
      </w:r>
      <w:r w:rsidR="00871EA0">
        <w:rPr>
          <w:rStyle w:val="Char7"/>
          <w:rFonts w:eastAsia="MS Mincho"/>
          <w:rtl/>
        </w:rPr>
        <w:t>ی</w:t>
      </w:r>
      <w:r w:rsidRPr="00692820">
        <w:rPr>
          <w:rStyle w:val="Char7"/>
          <w:rFonts w:eastAsia="MS Mincho"/>
          <w:rtl/>
        </w:rPr>
        <w:t xml:space="preserve">ران </w:t>
      </w:r>
      <w:r w:rsidR="00D86566" w:rsidRPr="00692820">
        <w:rPr>
          <w:rStyle w:val="Char7"/>
          <w:rFonts w:eastAsia="MS Mincho"/>
          <w:rtl/>
        </w:rPr>
        <w:t>[</w:t>
      </w:r>
      <w:r w:rsidRPr="00692820">
        <w:rPr>
          <w:rStyle w:val="Char7"/>
          <w:rFonts w:eastAsia="MS Mincho"/>
          <w:rtl/>
        </w:rPr>
        <w:t>در دادن مناطق خل</w:t>
      </w:r>
      <w:r w:rsidR="00871EA0">
        <w:rPr>
          <w:rStyle w:val="Char7"/>
          <w:rFonts w:eastAsia="MS Mincho"/>
          <w:rtl/>
        </w:rPr>
        <w:t>ی</w:t>
      </w:r>
      <w:r w:rsidRPr="00692820">
        <w:rPr>
          <w:rStyle w:val="Char7"/>
          <w:rFonts w:eastAsia="MS Mincho"/>
          <w:rtl/>
        </w:rPr>
        <w:t>ج</w:t>
      </w:r>
      <w:r w:rsidR="00987288" w:rsidRPr="00692820">
        <w:rPr>
          <w:rStyle w:val="Char7"/>
          <w:rFonts w:eastAsia="MS Mincho"/>
          <w:rtl/>
        </w:rPr>
        <w:t>]</w:t>
      </w:r>
      <w:r w:rsidRPr="00692820">
        <w:rPr>
          <w:rStyle w:val="Char7"/>
          <w:rFonts w:eastAsia="MS Mincho"/>
          <w:rtl/>
        </w:rPr>
        <w:t xml:space="preserve"> دست و دلب</w:t>
      </w:r>
      <w:r w:rsidR="00C57F6D" w:rsidRPr="00692820">
        <w:rPr>
          <w:rStyle w:val="Char7"/>
          <w:rFonts w:eastAsia="MS Mincho" w:hint="cs"/>
          <w:rtl/>
        </w:rPr>
        <w:t>ـ</w:t>
      </w:r>
      <w:r w:rsidRPr="00692820">
        <w:rPr>
          <w:rStyle w:val="Char7"/>
          <w:rFonts w:eastAsia="MS Mincho"/>
          <w:rtl/>
        </w:rPr>
        <w:t>از</w:t>
      </w:r>
      <w:r w:rsidR="00871EA0">
        <w:rPr>
          <w:rStyle w:val="Char7"/>
          <w:rFonts w:eastAsia="MS Mincho"/>
          <w:rtl/>
        </w:rPr>
        <w:t>ی</w:t>
      </w:r>
      <w:r w:rsidRPr="00692820">
        <w:rPr>
          <w:rStyle w:val="Char7"/>
          <w:rFonts w:eastAsia="MS Mincho"/>
          <w:rtl/>
        </w:rPr>
        <w:t xml:space="preserve"> کردند و آنه</w:t>
      </w:r>
      <w:r w:rsidR="00C57F6D" w:rsidRPr="00692820">
        <w:rPr>
          <w:rStyle w:val="Char7"/>
          <w:rFonts w:eastAsia="MS Mincho" w:hint="cs"/>
          <w:rtl/>
        </w:rPr>
        <w:t>ـ</w:t>
      </w:r>
      <w:r w:rsidRPr="00692820">
        <w:rPr>
          <w:rStyle w:val="Char7"/>
          <w:rFonts w:eastAsia="MS Mincho"/>
          <w:rtl/>
        </w:rPr>
        <w:t>ا بودند که به ا</w:t>
      </w:r>
      <w:r w:rsidR="00871EA0">
        <w:rPr>
          <w:rStyle w:val="Char7"/>
          <w:rFonts w:eastAsia="MS Mincho"/>
          <w:rtl/>
        </w:rPr>
        <w:t>ی</w:t>
      </w:r>
      <w:r w:rsidRPr="00692820">
        <w:rPr>
          <w:rStyle w:val="Char7"/>
          <w:rFonts w:eastAsia="MS Mincho"/>
          <w:rtl/>
        </w:rPr>
        <w:t>ران کمک کردند تا جزا</w:t>
      </w:r>
      <w:r w:rsidR="00871EA0">
        <w:rPr>
          <w:rStyle w:val="Char7"/>
          <w:rFonts w:eastAsia="MS Mincho"/>
          <w:rtl/>
        </w:rPr>
        <w:t>ی</w:t>
      </w:r>
      <w:r w:rsidRPr="00692820">
        <w:rPr>
          <w:rStyle w:val="Char7"/>
          <w:rFonts w:eastAsia="MS Mincho"/>
          <w:rtl/>
        </w:rPr>
        <w:t>ر عرب</w:t>
      </w:r>
      <w:r w:rsidR="00871EA0">
        <w:rPr>
          <w:rStyle w:val="Char7"/>
          <w:rFonts w:eastAsia="MS Mincho"/>
          <w:rtl/>
        </w:rPr>
        <w:t>ی</w:t>
      </w:r>
      <w:r w:rsidRPr="00692820">
        <w:rPr>
          <w:rStyle w:val="Char7"/>
          <w:rFonts w:eastAsia="MS Mincho"/>
          <w:rtl/>
        </w:rPr>
        <w:t xml:space="preserve"> سه</w:t>
      </w:r>
      <w:r w:rsidR="000E2B68">
        <w:rPr>
          <w:rStyle w:val="Char7"/>
          <w:rFonts w:eastAsia="MS Mincho"/>
          <w:rtl/>
        </w:rPr>
        <w:t>‌</w:t>
      </w:r>
      <w:r w:rsidRPr="00692820">
        <w:rPr>
          <w:rStyle w:val="Char7"/>
          <w:rFonts w:eastAsia="MS Mincho"/>
          <w:rtl/>
        </w:rPr>
        <w:t>گانه را 48 ساعت قبل از عقب</w:t>
      </w:r>
      <w:r w:rsidR="000E2B68">
        <w:rPr>
          <w:rStyle w:val="Char7"/>
          <w:rFonts w:eastAsia="MS Mincho"/>
          <w:rtl/>
        </w:rPr>
        <w:t>‌</w:t>
      </w:r>
      <w:r w:rsidRPr="00692820">
        <w:rPr>
          <w:rStyle w:val="Char7"/>
          <w:rFonts w:eastAsia="MS Mincho"/>
          <w:rtl/>
        </w:rPr>
        <w:t>نش</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خود به اشغال خود درآورد و آنها بودند که به </w:t>
      </w:r>
      <w:r w:rsidR="00A2251E" w:rsidRPr="00692820">
        <w:rPr>
          <w:rStyle w:val="Char7"/>
          <w:rFonts w:eastAsia="MS Mincho"/>
          <w:rtl/>
        </w:rPr>
        <w:t>مزدور</w:t>
      </w:r>
      <w:r w:rsidRPr="00692820">
        <w:rPr>
          <w:rStyle w:val="Char7"/>
          <w:rFonts w:eastAsia="MS Mincho"/>
          <w:rtl/>
        </w:rPr>
        <w:t xml:space="preserve"> خود، ش</w:t>
      </w:r>
      <w:r w:rsidR="00871EA0">
        <w:rPr>
          <w:rStyle w:val="Char7"/>
          <w:rFonts w:eastAsia="MS Mincho"/>
          <w:rtl/>
        </w:rPr>
        <w:t>ی</w:t>
      </w:r>
      <w:r w:rsidRPr="00692820">
        <w:rPr>
          <w:rStyle w:val="Char7"/>
          <w:rFonts w:eastAsia="MS Mincho"/>
          <w:rtl/>
        </w:rPr>
        <w:t>خ خزعل</w:t>
      </w:r>
      <w:r w:rsidRPr="00692820">
        <w:rPr>
          <w:rStyle w:val="Char7"/>
          <w:rFonts w:eastAsia="MS Mincho" w:hint="cs"/>
          <w:rtl/>
        </w:rPr>
        <w:t>ی</w:t>
      </w:r>
      <w:r w:rsidRPr="00692820">
        <w:rPr>
          <w:rStyle w:val="Char7"/>
          <w:rFonts w:eastAsia="MS Mincho"/>
          <w:rtl/>
        </w:rPr>
        <w:t xml:space="preserve"> پشت کردند و ب</w:t>
      </w:r>
      <w:r w:rsidR="00C57F6D" w:rsidRPr="00692820">
        <w:rPr>
          <w:rStyle w:val="Char7"/>
          <w:rFonts w:eastAsia="MS Mincho" w:hint="cs"/>
          <w:rtl/>
        </w:rPr>
        <w:t>ـ</w:t>
      </w:r>
      <w:r w:rsidRPr="00692820">
        <w:rPr>
          <w:rStyle w:val="Char7"/>
          <w:rFonts w:eastAsia="MS Mincho"/>
          <w:rtl/>
        </w:rPr>
        <w:t>ا خ</w:t>
      </w:r>
      <w:r w:rsidR="00871EA0">
        <w:rPr>
          <w:rStyle w:val="Char7"/>
          <w:rFonts w:eastAsia="MS Mincho"/>
          <w:rtl/>
        </w:rPr>
        <w:t>ی</w:t>
      </w:r>
      <w:r w:rsidRPr="00692820">
        <w:rPr>
          <w:rStyle w:val="Char7"/>
          <w:rFonts w:eastAsia="MS Mincho"/>
          <w:rtl/>
        </w:rPr>
        <w:t>انت به او، نوکر خود، رضاخان را قادر به اشغال اهواز کردند. آنه</w:t>
      </w:r>
      <w:r w:rsidR="00C57F6D" w:rsidRPr="00692820">
        <w:rPr>
          <w:rStyle w:val="Char7"/>
          <w:rFonts w:eastAsia="MS Mincho" w:hint="cs"/>
          <w:rtl/>
        </w:rPr>
        <w:t>ـ</w:t>
      </w:r>
      <w:r w:rsidRPr="00692820">
        <w:rPr>
          <w:rStyle w:val="Char7"/>
          <w:rFonts w:eastAsia="MS Mincho"/>
          <w:rtl/>
        </w:rPr>
        <w:t>ا بودند که ب</w:t>
      </w:r>
      <w:r w:rsidR="00C57F6D" w:rsidRPr="00692820">
        <w:rPr>
          <w:rStyle w:val="Char7"/>
          <w:rFonts w:eastAsia="MS Mincho" w:hint="cs"/>
          <w:rtl/>
        </w:rPr>
        <w:t>ـ</w:t>
      </w:r>
      <w:r w:rsidRPr="00692820">
        <w:rPr>
          <w:rStyle w:val="Char7"/>
          <w:rFonts w:eastAsia="MS Mincho"/>
          <w:rtl/>
        </w:rPr>
        <w:t>ا حم</w:t>
      </w:r>
      <w:r w:rsidR="00C57F6D" w:rsidRPr="00692820">
        <w:rPr>
          <w:rStyle w:val="Char7"/>
          <w:rFonts w:eastAsia="MS Mincho" w:hint="cs"/>
          <w:rtl/>
        </w:rPr>
        <w:t>ـ</w:t>
      </w:r>
      <w:r w:rsidRPr="00692820">
        <w:rPr>
          <w:rStyle w:val="Char7"/>
          <w:rFonts w:eastAsia="MS Mincho"/>
          <w:rtl/>
        </w:rPr>
        <w:t>ا</w:t>
      </w:r>
      <w:r w:rsidR="00871EA0">
        <w:rPr>
          <w:rStyle w:val="Char7"/>
          <w:rFonts w:eastAsia="MS Mincho"/>
          <w:rtl/>
        </w:rPr>
        <w:t>ی</w:t>
      </w:r>
      <w:r w:rsidRPr="00692820">
        <w:rPr>
          <w:rStyle w:val="Char7"/>
          <w:rFonts w:eastAsia="MS Mincho"/>
          <w:rtl/>
        </w:rPr>
        <w:t>ت از ا</w:t>
      </w:r>
      <w:r w:rsidR="00871EA0">
        <w:rPr>
          <w:rStyle w:val="Char7"/>
          <w:rFonts w:eastAsia="MS Mincho"/>
          <w:rtl/>
        </w:rPr>
        <w:t>ی</w:t>
      </w:r>
      <w:r w:rsidRPr="00692820">
        <w:rPr>
          <w:rStyle w:val="Char7"/>
          <w:rFonts w:eastAsia="MS Mincho"/>
          <w:rtl/>
        </w:rPr>
        <w:t>ران، مطالبات مورد درخواست ا</w:t>
      </w:r>
      <w:r w:rsidR="00871EA0">
        <w:rPr>
          <w:rStyle w:val="Char7"/>
          <w:rFonts w:eastAsia="MS Mincho"/>
          <w:rtl/>
        </w:rPr>
        <w:t>ی</w:t>
      </w:r>
      <w:r w:rsidRPr="00692820">
        <w:rPr>
          <w:rStyle w:val="Char7"/>
          <w:rFonts w:eastAsia="MS Mincho"/>
          <w:rtl/>
        </w:rPr>
        <w:t>ران در شط</w:t>
      </w:r>
      <w:r w:rsidR="000E2B68">
        <w:rPr>
          <w:rStyle w:val="Char7"/>
          <w:rFonts w:eastAsia="MS Mincho"/>
          <w:rtl/>
        </w:rPr>
        <w:t>‌</w:t>
      </w:r>
      <w:r w:rsidRPr="00692820">
        <w:rPr>
          <w:rStyle w:val="Char7"/>
          <w:rFonts w:eastAsia="MS Mincho"/>
          <w:rtl/>
        </w:rPr>
        <w:t>العرب را بر طبق معاهده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ارضروم در س</w:t>
      </w:r>
      <w:r w:rsidR="00C57F6D" w:rsidRPr="00692820">
        <w:rPr>
          <w:rStyle w:val="Char7"/>
          <w:rFonts w:eastAsia="MS Mincho" w:hint="cs"/>
          <w:rtl/>
        </w:rPr>
        <w:t>ـ</w:t>
      </w:r>
      <w:r w:rsidRPr="00692820">
        <w:rPr>
          <w:rStyle w:val="Char7"/>
          <w:rFonts w:eastAsia="MS Mincho"/>
          <w:rtl/>
        </w:rPr>
        <w:t>ال</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1847 و 1937 به و</w:t>
      </w:r>
      <w:r w:rsidR="00871EA0">
        <w:rPr>
          <w:rStyle w:val="Char7"/>
          <w:rFonts w:eastAsia="MS Mincho"/>
          <w:rtl/>
        </w:rPr>
        <w:t>ی</w:t>
      </w:r>
      <w:r w:rsidRPr="00692820">
        <w:rPr>
          <w:rStyle w:val="Char7"/>
          <w:rFonts w:eastAsia="MS Mincho"/>
          <w:rtl/>
        </w:rPr>
        <w:t xml:space="preserve"> اعطا کردند.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انگل</w:t>
      </w:r>
      <w:r w:rsidR="00871EA0">
        <w:rPr>
          <w:rStyle w:val="Char7"/>
          <w:rFonts w:eastAsia="MS Mincho"/>
          <w:rtl/>
        </w:rPr>
        <w:t>ی</w:t>
      </w:r>
      <w:r w:rsidRPr="00692820">
        <w:rPr>
          <w:rStyle w:val="Char7"/>
          <w:rFonts w:eastAsia="MS Mincho"/>
          <w:rtl/>
        </w:rPr>
        <w:t>س در فلسط</w:t>
      </w:r>
      <w:r w:rsidR="00871EA0">
        <w:rPr>
          <w:rStyle w:val="Char7"/>
          <w:rFonts w:eastAsia="MS Mincho"/>
          <w:rtl/>
        </w:rPr>
        <w:t>ی</w:t>
      </w:r>
      <w:r w:rsidRPr="00692820">
        <w:rPr>
          <w:rStyle w:val="Char7"/>
          <w:rFonts w:eastAsia="MS Mincho"/>
          <w:rtl/>
        </w:rPr>
        <w:t>ن نیز همان نقش</w:t>
      </w:r>
      <w:r w:rsidR="00871EA0">
        <w:rPr>
          <w:rStyle w:val="Char7"/>
          <w:rFonts w:eastAsia="MS Mincho"/>
          <w:rtl/>
        </w:rPr>
        <w:t>ی</w:t>
      </w:r>
      <w:r w:rsidRPr="00692820">
        <w:rPr>
          <w:rStyle w:val="Char7"/>
          <w:rFonts w:eastAsia="MS Mincho"/>
          <w:rtl/>
        </w:rPr>
        <w:t xml:space="preserve"> را که در ا</w:t>
      </w:r>
      <w:r w:rsidR="00871EA0">
        <w:rPr>
          <w:rStyle w:val="Char7"/>
          <w:rFonts w:eastAsia="MS Mincho"/>
          <w:rtl/>
        </w:rPr>
        <w:t>ی</w:t>
      </w:r>
      <w:r w:rsidRPr="00692820">
        <w:rPr>
          <w:rStyle w:val="Char7"/>
          <w:rFonts w:eastAsia="MS Mincho"/>
          <w:rtl/>
        </w:rPr>
        <w:t>ران باز</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کرد ا</w:t>
      </w:r>
      <w:r w:rsidR="00871EA0">
        <w:rPr>
          <w:rStyle w:val="Char7"/>
          <w:rFonts w:eastAsia="MS Mincho"/>
          <w:rtl/>
        </w:rPr>
        <w:t>ی</w:t>
      </w:r>
      <w:r w:rsidRPr="00692820">
        <w:rPr>
          <w:rStyle w:val="Char7"/>
          <w:rFonts w:eastAsia="MS Mincho"/>
          <w:rtl/>
        </w:rPr>
        <w:t>فا نمود، او با حما</w:t>
      </w:r>
      <w:r w:rsidR="00871EA0">
        <w:rPr>
          <w:rStyle w:val="Char7"/>
          <w:rFonts w:eastAsia="MS Mincho"/>
          <w:rtl/>
        </w:rPr>
        <w:t>ی</w:t>
      </w:r>
      <w:r w:rsidRPr="00692820">
        <w:rPr>
          <w:rStyle w:val="Char7"/>
          <w:rFonts w:eastAsia="MS Mincho"/>
          <w:rtl/>
        </w:rPr>
        <w:t xml:space="preserve">ت از </w:t>
      </w:r>
      <w:r w:rsidR="00871EA0">
        <w:rPr>
          <w:rStyle w:val="Char7"/>
          <w:rFonts w:eastAsia="MS Mincho"/>
          <w:rtl/>
        </w:rPr>
        <w:t>ی</w:t>
      </w:r>
      <w:r w:rsidRPr="00692820">
        <w:rPr>
          <w:rStyle w:val="Char7"/>
          <w:rFonts w:eastAsia="MS Mincho"/>
          <w:rtl/>
        </w:rPr>
        <w:t>هود، به موجب پ</w:t>
      </w:r>
      <w:r w:rsidR="00871EA0">
        <w:rPr>
          <w:rStyle w:val="Char7"/>
          <w:rFonts w:eastAsia="MS Mincho"/>
          <w:rtl/>
        </w:rPr>
        <w:t>ی</w:t>
      </w:r>
      <w:r w:rsidRPr="00692820">
        <w:rPr>
          <w:rStyle w:val="Char7"/>
          <w:rFonts w:eastAsia="MS Mincho"/>
          <w:rtl/>
        </w:rPr>
        <w:t>مان بلفور، فلسط</w:t>
      </w:r>
      <w:r w:rsidR="00871EA0">
        <w:rPr>
          <w:rStyle w:val="Char7"/>
          <w:rFonts w:eastAsia="MS Mincho"/>
          <w:rtl/>
        </w:rPr>
        <w:t>ی</w:t>
      </w:r>
      <w:r w:rsidRPr="00692820">
        <w:rPr>
          <w:rStyle w:val="Char7"/>
          <w:rFonts w:eastAsia="MS Mincho"/>
          <w:rtl/>
        </w:rPr>
        <w:t>ن را به آنها بخش</w:t>
      </w:r>
      <w:r w:rsidR="00871EA0">
        <w:rPr>
          <w:rStyle w:val="Char7"/>
          <w:rFonts w:eastAsia="MS Mincho"/>
          <w:rtl/>
        </w:rPr>
        <w:t>ی</w:t>
      </w:r>
      <w:r w:rsidRPr="00692820">
        <w:rPr>
          <w:rStyle w:val="Char7"/>
          <w:rFonts w:eastAsia="MS Mincho"/>
          <w:rtl/>
        </w:rPr>
        <w:t>د و بر مسلمانان و فرزندان فلسط</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با استفاده از س</w:t>
      </w:r>
      <w:r w:rsidR="00871EA0">
        <w:rPr>
          <w:rStyle w:val="Char7"/>
          <w:rFonts w:eastAsia="MS Mincho"/>
          <w:rtl/>
        </w:rPr>
        <w:t>ی</w:t>
      </w:r>
      <w:r w:rsidRPr="00692820">
        <w:rPr>
          <w:rStyle w:val="Char7"/>
          <w:rFonts w:eastAsia="MS Mincho"/>
          <w:rtl/>
        </w:rPr>
        <w:t>است خشم و زور و شکنجه، فشار وارد آورد تا ا</w:t>
      </w:r>
      <w:r w:rsidR="00871EA0">
        <w:rPr>
          <w:rStyle w:val="Char7"/>
          <w:rFonts w:eastAsia="MS Mincho"/>
          <w:rtl/>
        </w:rPr>
        <w:t>ی</w:t>
      </w:r>
      <w:r w:rsidRPr="00692820">
        <w:rPr>
          <w:rStyle w:val="Char7"/>
          <w:rFonts w:eastAsia="MS Mincho"/>
          <w:rtl/>
        </w:rPr>
        <w:t>نکه کار</w:t>
      </w:r>
      <w:r w:rsidR="00871EA0">
        <w:rPr>
          <w:rStyle w:val="Char7"/>
          <w:rFonts w:eastAsia="MS Mincho"/>
          <w:rtl/>
        </w:rPr>
        <w:t>ی</w:t>
      </w:r>
      <w:r w:rsidRPr="00692820">
        <w:rPr>
          <w:rStyle w:val="Char7"/>
          <w:rFonts w:eastAsia="MS Mincho"/>
          <w:rtl/>
        </w:rPr>
        <w:t xml:space="preserve"> را انجام ندهند که </w:t>
      </w:r>
      <w:r w:rsidR="00871EA0">
        <w:rPr>
          <w:rStyle w:val="Char7"/>
          <w:rFonts w:eastAsia="MS Mincho"/>
          <w:rtl/>
        </w:rPr>
        <w:t>ی</w:t>
      </w:r>
      <w:r w:rsidRPr="00692820">
        <w:rPr>
          <w:rStyle w:val="Char7"/>
          <w:rFonts w:eastAsia="MS Mincho"/>
          <w:rtl/>
        </w:rPr>
        <w:t>هود را دچار ناراحت</w:t>
      </w:r>
      <w:r w:rsidR="00871EA0">
        <w:rPr>
          <w:rStyle w:val="Char7"/>
          <w:rFonts w:eastAsia="MS Mincho"/>
          <w:rtl/>
        </w:rPr>
        <w:t>ی</w:t>
      </w:r>
      <w:r w:rsidRPr="00692820">
        <w:rPr>
          <w:rStyle w:val="Char7"/>
          <w:rFonts w:eastAsia="MS Mincho"/>
          <w:rtl/>
        </w:rPr>
        <w:t xml:space="preserve"> کند و خلل</w:t>
      </w:r>
      <w:r w:rsidR="00871EA0">
        <w:rPr>
          <w:rStyle w:val="Char7"/>
          <w:rFonts w:eastAsia="MS Mincho"/>
          <w:rtl/>
        </w:rPr>
        <w:t>ی</w:t>
      </w:r>
      <w:r w:rsidRPr="00692820">
        <w:rPr>
          <w:rStyle w:val="Char7"/>
          <w:rFonts w:eastAsia="MS Mincho"/>
          <w:rtl/>
        </w:rPr>
        <w:t xml:space="preserve"> در مستعمراتش که مانند قلعه</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در هر سو</w:t>
      </w:r>
      <w:r w:rsidR="00871EA0">
        <w:rPr>
          <w:rStyle w:val="Char7"/>
          <w:rFonts w:eastAsia="MS Mincho"/>
          <w:rtl/>
        </w:rPr>
        <w:t>ی</w:t>
      </w:r>
      <w:r w:rsidRPr="00692820">
        <w:rPr>
          <w:rStyle w:val="Char7"/>
          <w:rFonts w:eastAsia="MS Mincho"/>
          <w:rtl/>
        </w:rPr>
        <w:t xml:space="preserve"> فلسط</w:t>
      </w:r>
      <w:r w:rsidR="00871EA0">
        <w:rPr>
          <w:rStyle w:val="Char7"/>
          <w:rFonts w:eastAsia="MS Mincho"/>
          <w:rtl/>
        </w:rPr>
        <w:t>ی</w:t>
      </w:r>
      <w:r w:rsidRPr="00692820">
        <w:rPr>
          <w:rStyle w:val="Char7"/>
          <w:rFonts w:eastAsia="MS Mincho"/>
          <w:rtl/>
        </w:rPr>
        <w:t>ن بنا شده بود، وارد ن</w:t>
      </w:r>
      <w:r w:rsidR="00871EA0">
        <w:rPr>
          <w:rStyle w:val="Char7"/>
          <w:rFonts w:eastAsia="MS Mincho"/>
          <w:rtl/>
        </w:rPr>
        <w:t>ی</w:t>
      </w:r>
      <w:r w:rsidRPr="00692820">
        <w:rPr>
          <w:rStyle w:val="Char7"/>
          <w:rFonts w:eastAsia="MS Mincho"/>
          <w:rtl/>
        </w:rPr>
        <w:t>ا</w:t>
      </w:r>
      <w:r w:rsidR="00871EA0">
        <w:rPr>
          <w:rStyle w:val="Char7"/>
          <w:rFonts w:eastAsia="MS Mincho"/>
          <w:rtl/>
        </w:rPr>
        <w:t>ی</w:t>
      </w:r>
      <w:r w:rsidRPr="00692820">
        <w:rPr>
          <w:rStyle w:val="Char7"/>
          <w:rFonts w:eastAsia="MS Mincho"/>
          <w:rtl/>
        </w:rPr>
        <w:t>د. او همچن</w:t>
      </w:r>
      <w:r w:rsidR="00871EA0">
        <w:rPr>
          <w:rStyle w:val="Char7"/>
          <w:rFonts w:eastAsia="MS Mincho"/>
          <w:rtl/>
        </w:rPr>
        <w:t>ی</w:t>
      </w:r>
      <w:r w:rsidRPr="00692820">
        <w:rPr>
          <w:rStyle w:val="Char7"/>
          <w:rFonts w:eastAsia="MS Mincho"/>
          <w:rtl/>
        </w:rPr>
        <w:t>ن سلامت مهاجر</w:t>
      </w:r>
      <w:r w:rsidR="00871EA0">
        <w:rPr>
          <w:rStyle w:val="Char7"/>
          <w:rFonts w:eastAsia="MS Mincho"/>
          <w:rtl/>
        </w:rPr>
        <w:t>ی</w:t>
      </w:r>
      <w:r w:rsidRPr="00692820">
        <w:rPr>
          <w:rStyle w:val="Char7"/>
          <w:rFonts w:eastAsia="MS Mincho"/>
          <w:rtl/>
        </w:rPr>
        <w:t xml:space="preserve">ن </w:t>
      </w:r>
      <w:r w:rsidR="00871EA0">
        <w:rPr>
          <w:rStyle w:val="Char7"/>
          <w:rFonts w:eastAsia="MS Mincho"/>
          <w:rtl/>
        </w:rPr>
        <w:t>ی</w:t>
      </w:r>
      <w:r w:rsidRPr="00692820">
        <w:rPr>
          <w:rStyle w:val="Char7"/>
          <w:rFonts w:eastAsia="MS Mincho"/>
          <w:rtl/>
        </w:rPr>
        <w:t>هود</w:t>
      </w:r>
      <w:r w:rsidR="00871EA0">
        <w:rPr>
          <w:rStyle w:val="Char7"/>
          <w:rFonts w:eastAsia="MS Mincho"/>
          <w:rtl/>
        </w:rPr>
        <w:t>ی</w:t>
      </w:r>
      <w:r w:rsidRPr="00692820">
        <w:rPr>
          <w:rStyle w:val="Char7"/>
          <w:rFonts w:eastAsia="MS Mincho"/>
          <w:rtl/>
        </w:rPr>
        <w:t xml:space="preserve"> را که به فلسط</w:t>
      </w:r>
      <w:r w:rsidR="00871EA0">
        <w:rPr>
          <w:rStyle w:val="Char7"/>
          <w:rFonts w:eastAsia="MS Mincho"/>
          <w:rtl/>
        </w:rPr>
        <w:t>ی</w:t>
      </w:r>
      <w:r w:rsidRPr="00692820">
        <w:rPr>
          <w:rStyle w:val="Char7"/>
          <w:rFonts w:eastAsia="MS Mincho"/>
          <w:rtl/>
        </w:rPr>
        <w:t>ن آمدند، تضم</w:t>
      </w:r>
      <w:r w:rsidR="00871EA0">
        <w:rPr>
          <w:rStyle w:val="Char7"/>
          <w:rFonts w:eastAsia="MS Mincho"/>
          <w:rtl/>
        </w:rPr>
        <w:t>ی</w:t>
      </w:r>
      <w:r w:rsidRPr="00692820">
        <w:rPr>
          <w:rStyle w:val="Char7"/>
          <w:rFonts w:eastAsia="MS Mincho"/>
          <w:rtl/>
        </w:rPr>
        <w:t>ن کرد.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انگل</w:t>
      </w:r>
      <w:r w:rsidR="00871EA0">
        <w:rPr>
          <w:rStyle w:val="Char7"/>
          <w:rFonts w:eastAsia="MS Mincho"/>
          <w:rtl/>
        </w:rPr>
        <w:t>ی</w:t>
      </w:r>
      <w:r w:rsidRPr="00692820">
        <w:rPr>
          <w:rStyle w:val="Char7"/>
          <w:rFonts w:eastAsia="MS Mincho"/>
          <w:rtl/>
        </w:rPr>
        <w:t>س در حال</w:t>
      </w:r>
      <w:r w:rsidR="00871EA0">
        <w:rPr>
          <w:rStyle w:val="Char7"/>
          <w:rFonts w:eastAsia="MS Mincho"/>
          <w:rtl/>
        </w:rPr>
        <w:t>ی</w:t>
      </w:r>
      <w:r w:rsidRPr="00692820">
        <w:rPr>
          <w:rStyle w:val="Char7"/>
          <w:rFonts w:eastAsia="MS Mincho"/>
          <w:rtl/>
        </w:rPr>
        <w:t xml:space="preserve"> سرزم</w:t>
      </w:r>
      <w:r w:rsidR="00871EA0">
        <w:rPr>
          <w:rStyle w:val="Char7"/>
          <w:rFonts w:eastAsia="MS Mincho"/>
          <w:rtl/>
        </w:rPr>
        <w:t>ی</w:t>
      </w:r>
      <w:r w:rsidRPr="00692820">
        <w:rPr>
          <w:rStyle w:val="Char7"/>
          <w:rFonts w:eastAsia="MS Mincho"/>
          <w:rtl/>
        </w:rPr>
        <w:t>ن ما را ترک کرد و آن را برا</w:t>
      </w:r>
      <w:r w:rsidR="00871EA0">
        <w:rPr>
          <w:rStyle w:val="Char7"/>
          <w:rFonts w:eastAsia="MS Mincho"/>
          <w:rtl/>
        </w:rPr>
        <w:t>ی</w:t>
      </w:r>
      <w:r w:rsidRPr="00692820">
        <w:rPr>
          <w:rStyle w:val="Char7"/>
          <w:rFonts w:eastAsia="MS Mincho"/>
          <w:rtl/>
        </w:rPr>
        <w:t xml:space="preserve"> داع</w:t>
      </w:r>
      <w:r w:rsidR="00871EA0">
        <w:rPr>
          <w:rStyle w:val="Char7"/>
          <w:rFonts w:eastAsia="MS Mincho"/>
          <w:rtl/>
        </w:rPr>
        <w:t>ی</w:t>
      </w:r>
      <w:r w:rsidRPr="00692820">
        <w:rPr>
          <w:rStyle w:val="Char7"/>
          <w:rFonts w:eastAsia="MS Mincho"/>
          <w:rtl/>
        </w:rPr>
        <w:t>ان قوم</w:t>
      </w:r>
      <w:r w:rsidR="00871EA0">
        <w:rPr>
          <w:rStyle w:val="Char7"/>
          <w:rFonts w:eastAsia="MS Mincho"/>
          <w:rtl/>
        </w:rPr>
        <w:t>ی</w:t>
      </w:r>
      <w:r w:rsidRPr="00692820">
        <w:rPr>
          <w:rStyle w:val="Char7"/>
          <w:rFonts w:eastAsia="MS Mincho"/>
          <w:rtl/>
        </w:rPr>
        <w:t>ت و وطن</w:t>
      </w:r>
      <w:r w:rsidR="000E2B68">
        <w:rPr>
          <w:rStyle w:val="Char7"/>
          <w:rFonts w:eastAsia="MS Mincho"/>
          <w:rtl/>
        </w:rPr>
        <w:t>‌</w:t>
      </w:r>
      <w:r w:rsidRPr="00692820">
        <w:rPr>
          <w:rStyle w:val="Char7"/>
          <w:rFonts w:eastAsia="MS Mincho"/>
          <w:rtl/>
        </w:rPr>
        <w:t>پرست</w:t>
      </w:r>
      <w:r w:rsidR="00871EA0">
        <w:rPr>
          <w:rStyle w:val="Char7"/>
          <w:rFonts w:eastAsia="MS Mincho"/>
          <w:rtl/>
        </w:rPr>
        <w:t>ی</w:t>
      </w:r>
      <w:r w:rsidRPr="00692820">
        <w:rPr>
          <w:rStyle w:val="Char7"/>
          <w:rFonts w:eastAsia="MS Mincho"/>
          <w:rtl/>
        </w:rPr>
        <w:t xml:space="preserve"> به جا گذاشت که ا</w:t>
      </w:r>
      <w:r w:rsidR="00871EA0">
        <w:rPr>
          <w:rStyle w:val="Char7"/>
          <w:rFonts w:eastAsia="MS Mincho"/>
          <w:rtl/>
        </w:rPr>
        <w:t>ی</w:t>
      </w:r>
      <w:r w:rsidRPr="00692820">
        <w:rPr>
          <w:rStyle w:val="Char7"/>
          <w:rFonts w:eastAsia="MS Mincho"/>
          <w:rtl/>
        </w:rPr>
        <w:t>نا</w:t>
      </w:r>
      <w:r w:rsidR="00AF4C07" w:rsidRPr="00692820">
        <w:rPr>
          <w:rStyle w:val="Char7"/>
          <w:rFonts w:eastAsia="MS Mincho" w:hint="cs"/>
          <w:rtl/>
        </w:rPr>
        <w:t>ن</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او وفادار بودند. معاهداتشان و توافقاتشان را که با فارس </w:t>
      </w:r>
      <w:r w:rsidR="00871EA0">
        <w:rPr>
          <w:rStyle w:val="Char7"/>
          <w:rFonts w:eastAsia="MS Mincho"/>
          <w:rtl/>
        </w:rPr>
        <w:t>ی</w:t>
      </w:r>
      <w:r w:rsidRPr="00692820">
        <w:rPr>
          <w:rStyle w:val="Char7"/>
          <w:rFonts w:eastAsia="MS Mincho"/>
          <w:rtl/>
        </w:rPr>
        <w:t xml:space="preserve">ا </w:t>
      </w:r>
      <w:r w:rsidR="00871EA0">
        <w:rPr>
          <w:rStyle w:val="Char7"/>
          <w:rFonts w:eastAsia="MS Mincho"/>
          <w:rtl/>
        </w:rPr>
        <w:t>ی</w:t>
      </w:r>
      <w:r w:rsidRPr="00692820">
        <w:rPr>
          <w:rStyle w:val="Char7"/>
          <w:rFonts w:eastAsia="MS Mincho"/>
          <w:rtl/>
        </w:rPr>
        <w:t>هود بسته بودند محترم م</w:t>
      </w:r>
      <w:r w:rsidR="00871EA0">
        <w:rPr>
          <w:rStyle w:val="Char7"/>
          <w:rFonts w:eastAsia="MS Mincho"/>
          <w:rtl/>
        </w:rPr>
        <w:t>ی</w:t>
      </w:r>
      <w:r w:rsidR="000E2B68">
        <w:rPr>
          <w:rStyle w:val="Char7"/>
          <w:rFonts w:eastAsia="MS Mincho"/>
          <w:rtl/>
        </w:rPr>
        <w:t>‌</w:t>
      </w:r>
      <w:r w:rsidRPr="00692820">
        <w:rPr>
          <w:rStyle w:val="Char7"/>
          <w:rFonts w:eastAsia="MS Mincho"/>
          <w:rtl/>
        </w:rPr>
        <w:t>شمردند.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حاکمان س</w:t>
      </w:r>
      <w:r w:rsidR="00871EA0">
        <w:rPr>
          <w:rStyle w:val="Char7"/>
          <w:rFonts w:eastAsia="MS Mincho"/>
          <w:rtl/>
        </w:rPr>
        <w:t>ی</w:t>
      </w:r>
      <w:r w:rsidRPr="00692820">
        <w:rPr>
          <w:rStyle w:val="Char7"/>
          <w:rFonts w:eastAsia="MS Mincho"/>
          <w:rtl/>
        </w:rPr>
        <w:t>است سکوت رسانه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را بر جزا</w:t>
      </w:r>
      <w:r w:rsidR="00871EA0">
        <w:rPr>
          <w:rStyle w:val="Char7"/>
          <w:rFonts w:eastAsia="MS Mincho"/>
          <w:rtl/>
        </w:rPr>
        <w:t>ی</w:t>
      </w:r>
      <w:r w:rsidRPr="00692820">
        <w:rPr>
          <w:rStyle w:val="Char7"/>
          <w:rFonts w:eastAsia="MS Mincho"/>
          <w:rtl/>
        </w:rPr>
        <w:t>ر و سرزم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که دشمنان از ما ربودند، در پ</w:t>
      </w:r>
      <w:r w:rsidR="00871EA0">
        <w:rPr>
          <w:rStyle w:val="Char7"/>
          <w:rFonts w:eastAsia="MS Mincho"/>
          <w:rtl/>
        </w:rPr>
        <w:t>ی</w:t>
      </w:r>
      <w:r w:rsidRPr="00692820">
        <w:rPr>
          <w:rStyle w:val="Char7"/>
          <w:rFonts w:eastAsia="MS Mincho"/>
          <w:rtl/>
        </w:rPr>
        <w:t>ش گرفتند. سپس ا</w:t>
      </w:r>
      <w:r w:rsidR="00871EA0">
        <w:rPr>
          <w:rStyle w:val="Char7"/>
          <w:rFonts w:eastAsia="MS Mincho"/>
          <w:rtl/>
        </w:rPr>
        <w:t>ی</w:t>
      </w:r>
      <w:r w:rsidRPr="00692820">
        <w:rPr>
          <w:rStyle w:val="Char7"/>
          <w:rFonts w:eastAsia="MS Mincho"/>
          <w:rtl/>
        </w:rPr>
        <w:t>الات متحده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آمد تا وارث س</w:t>
      </w:r>
      <w:r w:rsidR="00871EA0">
        <w:rPr>
          <w:rStyle w:val="Char7"/>
          <w:rFonts w:eastAsia="MS Mincho"/>
          <w:rtl/>
        </w:rPr>
        <w:t>ی</w:t>
      </w:r>
      <w:r w:rsidRPr="00692820">
        <w:rPr>
          <w:rStyle w:val="Char7"/>
          <w:rFonts w:eastAsia="MS Mincho"/>
          <w:rtl/>
        </w:rPr>
        <w:t>است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بر</w:t>
      </w:r>
      <w:r w:rsidR="00871EA0">
        <w:rPr>
          <w:rStyle w:val="Char7"/>
          <w:rFonts w:eastAsia="MS Mincho"/>
          <w:rtl/>
        </w:rPr>
        <w:t>ی</w:t>
      </w:r>
      <w:r w:rsidRPr="00692820">
        <w:rPr>
          <w:rStyle w:val="Char7"/>
          <w:rFonts w:eastAsia="MS Mincho"/>
          <w:rtl/>
        </w:rPr>
        <w:t>تان</w:t>
      </w:r>
      <w:r w:rsidR="00871EA0">
        <w:rPr>
          <w:rStyle w:val="Char7"/>
          <w:rFonts w:eastAsia="MS Mincho"/>
          <w:rtl/>
        </w:rPr>
        <w:t>ی</w:t>
      </w:r>
      <w:r w:rsidRPr="00692820">
        <w:rPr>
          <w:rStyle w:val="Char7"/>
          <w:rFonts w:eastAsia="MS Mincho"/>
          <w:rtl/>
        </w:rPr>
        <w:t>ا در منطقه باشد، اما با ش</w:t>
      </w:r>
      <w:r w:rsidR="00871EA0">
        <w:rPr>
          <w:rStyle w:val="Char7"/>
          <w:rFonts w:eastAsia="MS Mincho"/>
          <w:rtl/>
        </w:rPr>
        <w:t>ی</w:t>
      </w:r>
      <w:r w:rsidRPr="00692820">
        <w:rPr>
          <w:rStyle w:val="Char7"/>
          <w:rFonts w:eastAsia="MS Mincho"/>
          <w:rtl/>
        </w:rPr>
        <w:t>وه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مکارانه</w:t>
      </w:r>
      <w:r w:rsidR="000E2B68">
        <w:rPr>
          <w:rStyle w:val="Char7"/>
          <w:rFonts w:eastAsia="MS Mincho"/>
          <w:rtl/>
        </w:rPr>
        <w:t>‌</w:t>
      </w:r>
      <w:r w:rsidRPr="00692820">
        <w:rPr>
          <w:rStyle w:val="Char7"/>
          <w:rFonts w:eastAsia="MS Mincho"/>
          <w:rtl/>
        </w:rPr>
        <w:t>تر و پل</w:t>
      </w:r>
      <w:r w:rsidR="00871EA0">
        <w:rPr>
          <w:rStyle w:val="Char7"/>
          <w:rFonts w:eastAsia="MS Mincho"/>
          <w:rtl/>
        </w:rPr>
        <w:t>ی</w:t>
      </w:r>
      <w:r w:rsidRPr="00692820">
        <w:rPr>
          <w:rStyle w:val="Char7"/>
          <w:rFonts w:eastAsia="MS Mincho"/>
          <w:rtl/>
        </w:rPr>
        <w:t>دتر.</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آمر</w:t>
      </w:r>
      <w:r w:rsidR="00871EA0">
        <w:rPr>
          <w:rStyle w:val="Char7"/>
          <w:rFonts w:eastAsia="MS Mincho"/>
          <w:rtl/>
        </w:rPr>
        <w:t>ی</w:t>
      </w:r>
      <w:r w:rsidRPr="00692820">
        <w:rPr>
          <w:rStyle w:val="Char7"/>
          <w:rFonts w:eastAsia="MS Mincho"/>
          <w:rtl/>
        </w:rPr>
        <w:t>کا به همراه شورو</w:t>
      </w:r>
      <w:r w:rsidR="00871EA0">
        <w:rPr>
          <w:rStyle w:val="Char7"/>
          <w:rFonts w:eastAsia="MS Mincho"/>
          <w:rtl/>
        </w:rPr>
        <w:t>ی</w:t>
      </w:r>
      <w:r w:rsidRPr="00692820">
        <w:rPr>
          <w:rStyle w:val="Char7"/>
          <w:rFonts w:eastAsia="MS Mincho"/>
          <w:rtl/>
        </w:rPr>
        <w:t>، با اختراع س</w:t>
      </w:r>
      <w:r w:rsidR="00871EA0">
        <w:rPr>
          <w:rStyle w:val="Char7"/>
          <w:rFonts w:eastAsia="MS Mincho"/>
          <w:rtl/>
        </w:rPr>
        <w:t>ی</w:t>
      </w:r>
      <w:r w:rsidRPr="00692820">
        <w:rPr>
          <w:rStyle w:val="Char7"/>
          <w:rFonts w:eastAsia="MS Mincho"/>
          <w:rtl/>
        </w:rPr>
        <w:t>است توافق ب</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الملل</w:t>
      </w:r>
      <w:r w:rsidR="00871EA0">
        <w:rPr>
          <w:rStyle w:val="Char7"/>
          <w:rFonts w:eastAsia="MS Mincho"/>
          <w:rtl/>
        </w:rPr>
        <w:t>ی</w:t>
      </w:r>
      <w:r w:rsidRPr="00692820">
        <w:rPr>
          <w:rStyle w:val="Char7"/>
          <w:rFonts w:eastAsia="MS Mincho"/>
          <w:rtl/>
        </w:rPr>
        <w:t xml:space="preserve"> مناطق نفوذ خود در جهان را </w:t>
      </w:r>
      <w:r w:rsidR="00D86566" w:rsidRPr="00692820">
        <w:rPr>
          <w:rStyle w:val="Char7"/>
          <w:rFonts w:eastAsia="MS Mincho"/>
          <w:rtl/>
        </w:rPr>
        <w:t>[</w:t>
      </w:r>
      <w:r w:rsidRPr="00692820">
        <w:rPr>
          <w:rStyle w:val="Char7"/>
          <w:rFonts w:eastAsia="MS Mincho"/>
          <w:rtl/>
        </w:rPr>
        <w:t>برا</w:t>
      </w:r>
      <w:r w:rsidR="00871EA0">
        <w:rPr>
          <w:rStyle w:val="Char7"/>
          <w:rFonts w:eastAsia="MS Mincho"/>
          <w:rtl/>
        </w:rPr>
        <w:t>ی</w:t>
      </w:r>
      <w:r w:rsidRPr="00692820">
        <w:rPr>
          <w:rStyle w:val="Char7"/>
          <w:rFonts w:eastAsia="MS Mincho"/>
          <w:rtl/>
        </w:rPr>
        <w:t xml:space="preserve"> خود</w:t>
      </w:r>
      <w:r w:rsidR="00987288" w:rsidRPr="00692820">
        <w:rPr>
          <w:rStyle w:val="Char7"/>
          <w:rFonts w:eastAsia="MS Mincho"/>
          <w:rtl/>
        </w:rPr>
        <w:t>]</w:t>
      </w:r>
      <w:r w:rsidRPr="00692820">
        <w:rPr>
          <w:rStyle w:val="Char7"/>
          <w:rFonts w:eastAsia="MS Mincho"/>
          <w:rtl/>
        </w:rPr>
        <w:t xml:space="preserve"> تقس</w:t>
      </w:r>
      <w:r w:rsidR="00871EA0">
        <w:rPr>
          <w:rStyle w:val="Char7"/>
          <w:rFonts w:eastAsia="MS Mincho"/>
          <w:rtl/>
        </w:rPr>
        <w:t>ی</w:t>
      </w:r>
      <w:r w:rsidRPr="00692820">
        <w:rPr>
          <w:rStyle w:val="Char7"/>
          <w:rFonts w:eastAsia="MS Mincho"/>
          <w:rtl/>
        </w:rPr>
        <w:t>م کردند.</w:t>
      </w:r>
    </w:p>
    <w:p w:rsidR="000A3212" w:rsidRPr="00692820" w:rsidRDefault="000A3212" w:rsidP="002C706F">
      <w:pPr>
        <w:spacing w:after="0"/>
        <w:ind w:firstLine="284"/>
        <w:jc w:val="both"/>
        <w:rPr>
          <w:rStyle w:val="Char7"/>
          <w:rFonts w:eastAsia="MS Mincho"/>
          <w:rtl/>
        </w:rPr>
      </w:pPr>
      <w:r w:rsidRPr="00692820">
        <w:rPr>
          <w:rStyle w:val="Char7"/>
          <w:rFonts w:eastAsiaTheme="minorHAnsi"/>
          <w:rtl/>
        </w:rPr>
        <w:t>امروز نگاه</w:t>
      </w:r>
      <w:r w:rsidR="00871EA0">
        <w:rPr>
          <w:rStyle w:val="Char7"/>
          <w:rFonts w:eastAsiaTheme="minorHAnsi"/>
          <w:rtl/>
        </w:rPr>
        <w:t>ی</w:t>
      </w:r>
      <w:r w:rsidRPr="00692820">
        <w:rPr>
          <w:rStyle w:val="Char7"/>
          <w:rFonts w:eastAsiaTheme="minorHAnsi"/>
          <w:rtl/>
        </w:rPr>
        <w:t xml:space="preserve"> به اطرافمان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افکن</w:t>
      </w:r>
      <w:r w:rsidR="00871EA0">
        <w:rPr>
          <w:rStyle w:val="Char7"/>
          <w:rFonts w:eastAsiaTheme="minorHAnsi"/>
          <w:rtl/>
        </w:rPr>
        <w:t>ی</w:t>
      </w:r>
      <w:r w:rsidRPr="00692820">
        <w:rPr>
          <w:rStyle w:val="Char7"/>
          <w:rFonts w:eastAsiaTheme="minorHAnsi"/>
          <w:rtl/>
        </w:rPr>
        <w:t>م و دشمنان را در حال</w:t>
      </w:r>
      <w:r w:rsidR="00871EA0">
        <w:rPr>
          <w:rStyle w:val="Char7"/>
          <w:rFonts w:eastAsiaTheme="minorHAnsi"/>
          <w:rtl/>
        </w:rPr>
        <w:t>ی</w:t>
      </w:r>
      <w:r w:rsidRPr="00692820">
        <w:rPr>
          <w:rStyle w:val="Char7"/>
          <w:rFonts w:eastAsiaTheme="minorHAnsi"/>
          <w:rtl/>
        </w:rPr>
        <w:t xml:space="preserve">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ب</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م که از هر سو ما را کاملاً محاصره کرده</w:t>
      </w:r>
      <w:r w:rsidR="000E2B68">
        <w:rPr>
          <w:rStyle w:val="Char7"/>
          <w:rFonts w:eastAsiaTheme="minorHAnsi"/>
          <w:rtl/>
        </w:rPr>
        <w:t>‌</w:t>
      </w:r>
      <w:r w:rsidRPr="00692820">
        <w:rPr>
          <w:rStyle w:val="Char7"/>
          <w:rFonts w:eastAsiaTheme="minorHAnsi"/>
          <w:rtl/>
        </w:rPr>
        <w:t xml:space="preserve">اند. </w:t>
      </w:r>
      <w:r w:rsidR="00871EA0">
        <w:rPr>
          <w:rStyle w:val="Char7"/>
          <w:rFonts w:eastAsiaTheme="minorHAnsi"/>
          <w:rtl/>
        </w:rPr>
        <w:t>ی</w:t>
      </w:r>
      <w:r w:rsidRPr="00692820">
        <w:rPr>
          <w:rStyle w:val="Char7"/>
          <w:rFonts w:eastAsiaTheme="minorHAnsi"/>
          <w:rtl/>
        </w:rPr>
        <w:t>هود در فلسط</w:t>
      </w:r>
      <w:r w:rsidR="00871EA0">
        <w:rPr>
          <w:rStyle w:val="Char7"/>
          <w:rFonts w:eastAsiaTheme="minorHAnsi"/>
          <w:rtl/>
        </w:rPr>
        <w:t>ی</w:t>
      </w:r>
      <w:r w:rsidRPr="00692820">
        <w:rPr>
          <w:rStyle w:val="Char7"/>
          <w:rFonts w:eastAsiaTheme="minorHAnsi"/>
          <w:rtl/>
        </w:rPr>
        <w:t>ن و آب</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در</w:t>
      </w:r>
      <w:r w:rsidR="00871EA0">
        <w:rPr>
          <w:rStyle w:val="Char7"/>
          <w:rFonts w:eastAsiaTheme="minorHAnsi"/>
          <w:rtl/>
        </w:rPr>
        <w:t>ی</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 xml:space="preserve"> المتوسط و خل</w:t>
      </w:r>
      <w:r w:rsidR="00871EA0">
        <w:rPr>
          <w:rStyle w:val="Char7"/>
          <w:rFonts w:eastAsiaTheme="minorHAnsi"/>
          <w:rtl/>
        </w:rPr>
        <w:t>ی</w:t>
      </w:r>
      <w:r w:rsidRPr="00692820">
        <w:rPr>
          <w:rStyle w:val="Char7"/>
          <w:rFonts w:eastAsiaTheme="minorHAnsi"/>
          <w:rtl/>
        </w:rPr>
        <w:t>ج عقبه و در گذرگاه</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آب</w:t>
      </w:r>
      <w:r w:rsidR="00871EA0">
        <w:rPr>
          <w:rStyle w:val="Char7"/>
          <w:rFonts w:eastAsiaTheme="minorHAnsi"/>
          <w:rtl/>
        </w:rPr>
        <w:t>ی</w:t>
      </w:r>
      <w:r w:rsidRPr="00692820">
        <w:rPr>
          <w:rStyle w:val="Char7"/>
          <w:rFonts w:eastAsiaTheme="minorHAnsi"/>
          <w:rtl/>
        </w:rPr>
        <w:t>، حبشه</w:t>
      </w:r>
      <w:r w:rsidR="000E2B68">
        <w:rPr>
          <w:rStyle w:val="Char7"/>
          <w:rFonts w:eastAsiaTheme="minorHAnsi"/>
          <w:rtl/>
        </w:rPr>
        <w:t>‌</w:t>
      </w:r>
      <w:r w:rsidRPr="00692820">
        <w:rPr>
          <w:rStyle w:val="Char7"/>
          <w:rFonts w:eastAsiaTheme="minorHAnsi"/>
          <w:rtl/>
        </w:rPr>
        <w:t>ا</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صل</w:t>
      </w:r>
      <w:r w:rsidR="00871EA0">
        <w:rPr>
          <w:rStyle w:val="Char7"/>
          <w:rFonts w:eastAsiaTheme="minorHAnsi"/>
          <w:rtl/>
        </w:rPr>
        <w:t>ی</w:t>
      </w:r>
      <w:r w:rsidRPr="00692820">
        <w:rPr>
          <w:rStyle w:val="Char7"/>
          <w:rFonts w:eastAsiaTheme="minorHAnsi"/>
          <w:rtl/>
        </w:rPr>
        <w:t>ب</w:t>
      </w:r>
      <w:r w:rsidR="00871EA0">
        <w:rPr>
          <w:rStyle w:val="Char7"/>
          <w:rFonts w:eastAsiaTheme="minorHAnsi"/>
          <w:rtl/>
        </w:rPr>
        <w:t>ی</w:t>
      </w:r>
      <w:r w:rsidR="00AF4C07" w:rsidRPr="00692820">
        <w:rPr>
          <w:rStyle w:val="Char7"/>
          <w:rFonts w:eastAsiaTheme="minorHAnsi" w:hint="cs"/>
          <w:rtl/>
        </w:rPr>
        <w:t xml:space="preserve"> </w:t>
      </w:r>
      <w:r w:rsidR="00D86566" w:rsidRPr="00692820">
        <w:rPr>
          <w:rStyle w:val="Char7"/>
          <w:rFonts w:eastAsia="MS Mincho"/>
          <w:rtl/>
        </w:rPr>
        <w:t>[</w:t>
      </w:r>
      <w:r w:rsidRPr="00692820">
        <w:rPr>
          <w:rStyle w:val="Char7"/>
          <w:rFonts w:eastAsiaTheme="minorHAnsi"/>
          <w:rtl/>
        </w:rPr>
        <w:t>ات</w:t>
      </w:r>
      <w:r w:rsidR="00871EA0">
        <w:rPr>
          <w:rStyle w:val="Char7"/>
          <w:rFonts w:eastAsiaTheme="minorHAnsi"/>
          <w:rtl/>
        </w:rPr>
        <w:t>ی</w:t>
      </w:r>
      <w:r w:rsidRPr="00692820">
        <w:rPr>
          <w:rStyle w:val="Char7"/>
          <w:rFonts w:eastAsiaTheme="minorHAnsi"/>
          <w:rtl/>
        </w:rPr>
        <w:t>وپ</w:t>
      </w:r>
      <w:r w:rsidR="00871EA0">
        <w:rPr>
          <w:rStyle w:val="Char7"/>
          <w:rFonts w:eastAsiaTheme="minorHAnsi"/>
          <w:rtl/>
        </w:rPr>
        <w:t>ی</w:t>
      </w:r>
      <w:r w:rsidR="00987288" w:rsidRPr="00692820">
        <w:rPr>
          <w:rStyle w:val="Char7"/>
          <w:rFonts w:eastAsia="MS Mincho"/>
          <w:rtl/>
        </w:rPr>
        <w:t>]</w:t>
      </w:r>
      <w:r w:rsidRPr="00692820">
        <w:rPr>
          <w:rStyle w:val="Char7"/>
          <w:rFonts w:eastAsiaTheme="minorHAnsi"/>
          <w:rtl/>
        </w:rPr>
        <w:t xml:space="preserve"> در ساحل در</w:t>
      </w:r>
      <w:r w:rsidR="00871EA0">
        <w:rPr>
          <w:rStyle w:val="Char7"/>
          <w:rFonts w:eastAsiaTheme="minorHAnsi"/>
          <w:rtl/>
        </w:rPr>
        <w:t>ی</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 xml:space="preserve"> سرخ، فارس</w:t>
      </w:r>
      <w:r w:rsidR="000E2B68">
        <w:rPr>
          <w:rStyle w:val="Char7"/>
          <w:rFonts w:eastAsiaTheme="minorHAnsi"/>
          <w:rtl/>
        </w:rPr>
        <w:t>‌</w:t>
      </w:r>
      <w:r w:rsidRPr="00692820">
        <w:rPr>
          <w:rStyle w:val="Char7"/>
          <w:rFonts w:eastAsiaTheme="minorHAnsi"/>
          <w:rtl/>
        </w:rPr>
        <w:t>ها در خل</w:t>
      </w:r>
      <w:r w:rsidR="00871EA0">
        <w:rPr>
          <w:rStyle w:val="Char7"/>
          <w:rFonts w:eastAsiaTheme="minorHAnsi"/>
          <w:rtl/>
        </w:rPr>
        <w:t>ی</w:t>
      </w:r>
      <w:r w:rsidRPr="00692820">
        <w:rPr>
          <w:rStyle w:val="Char7"/>
          <w:rFonts w:eastAsiaTheme="minorHAnsi"/>
          <w:rtl/>
        </w:rPr>
        <w:t>ج و شط</w:t>
      </w:r>
      <w:r w:rsidR="000E2B68">
        <w:rPr>
          <w:rStyle w:val="Char7"/>
          <w:rFonts w:eastAsiaTheme="minorHAnsi"/>
          <w:rtl/>
        </w:rPr>
        <w:t>‌</w:t>
      </w:r>
      <w:r w:rsidRPr="00692820">
        <w:rPr>
          <w:rStyle w:val="Char7"/>
          <w:rFonts w:eastAsiaTheme="minorHAnsi"/>
          <w:rtl/>
        </w:rPr>
        <w:t>العرب و تنگه</w:t>
      </w:r>
      <w:r w:rsidR="000E2B68">
        <w:rPr>
          <w:rStyle w:val="Char7"/>
          <w:rFonts w:eastAsiaTheme="minorHAnsi"/>
          <w:rtl/>
        </w:rPr>
        <w:t>‌</w:t>
      </w:r>
      <w:r w:rsidRPr="00692820">
        <w:rPr>
          <w:rStyle w:val="Char7"/>
          <w:rFonts w:eastAsiaTheme="minorHAnsi" w:hint="cs"/>
          <w:rtl/>
        </w:rPr>
        <w:t>ی</w:t>
      </w:r>
      <w:r w:rsidRPr="00692820">
        <w:rPr>
          <w:rStyle w:val="Char7"/>
          <w:rFonts w:eastAsiaTheme="minorHAnsi"/>
          <w:rtl/>
        </w:rPr>
        <w:t xml:space="preserve"> هرمز. و جزا</w:t>
      </w:r>
      <w:r w:rsidR="00871EA0">
        <w:rPr>
          <w:rStyle w:val="Char7"/>
          <w:rFonts w:eastAsiaTheme="minorHAnsi"/>
          <w:rtl/>
        </w:rPr>
        <w:t>ی</w:t>
      </w:r>
      <w:r w:rsidRPr="00692820">
        <w:rPr>
          <w:rStyle w:val="Char7"/>
          <w:rFonts w:eastAsiaTheme="minorHAnsi"/>
          <w:rtl/>
        </w:rPr>
        <w:t>ر عرب</w:t>
      </w:r>
      <w:r w:rsidR="00871EA0">
        <w:rPr>
          <w:rStyle w:val="Char7"/>
          <w:rFonts w:eastAsiaTheme="minorHAnsi"/>
          <w:rtl/>
        </w:rPr>
        <w:t>ی</w:t>
      </w:r>
      <w:r w:rsidRPr="00692820">
        <w:rPr>
          <w:rStyle w:val="Char7"/>
          <w:rFonts w:eastAsiaTheme="minorHAnsi"/>
          <w:rtl/>
        </w:rPr>
        <w:t xml:space="preserve"> را </w:t>
      </w:r>
      <w:r w:rsidR="00871EA0">
        <w:rPr>
          <w:rStyle w:val="Char7"/>
          <w:rFonts w:eastAsiaTheme="minorHAnsi"/>
          <w:rtl/>
        </w:rPr>
        <w:t>ی</w:t>
      </w:r>
      <w:r w:rsidRPr="00692820">
        <w:rPr>
          <w:rStyle w:val="Char7"/>
          <w:rFonts w:eastAsiaTheme="minorHAnsi"/>
          <w:rtl/>
        </w:rPr>
        <w:t>ک</w:t>
      </w:r>
      <w:r w:rsidR="00871EA0">
        <w:rPr>
          <w:rStyle w:val="Char7"/>
          <w:rFonts w:eastAsiaTheme="minorHAnsi"/>
          <w:rtl/>
        </w:rPr>
        <w:t>ی</w:t>
      </w:r>
      <w:r w:rsidRPr="00692820">
        <w:rPr>
          <w:rStyle w:val="Char7"/>
          <w:rFonts w:eastAsiaTheme="minorHAnsi"/>
          <w:rtl/>
        </w:rPr>
        <w:t xml:space="preserve"> پس از د</w:t>
      </w:r>
      <w:r w:rsidR="00871EA0">
        <w:rPr>
          <w:rStyle w:val="Char7"/>
          <w:rFonts w:eastAsiaTheme="minorHAnsi"/>
          <w:rtl/>
        </w:rPr>
        <w:t>ی</w:t>
      </w:r>
      <w:r w:rsidRPr="00692820">
        <w:rPr>
          <w:rStyle w:val="Char7"/>
          <w:rFonts w:eastAsiaTheme="minorHAnsi"/>
          <w:rtl/>
        </w:rPr>
        <w:t>گر</w:t>
      </w:r>
      <w:r w:rsidR="00871EA0">
        <w:rPr>
          <w:rStyle w:val="Char7"/>
          <w:rFonts w:eastAsiaTheme="minorHAnsi"/>
          <w:rtl/>
        </w:rPr>
        <w:t>ی</w:t>
      </w:r>
      <w:r w:rsidRPr="00692820">
        <w:rPr>
          <w:rStyle w:val="Char7"/>
          <w:rFonts w:eastAsiaTheme="minorHAnsi"/>
          <w:rtl/>
        </w:rPr>
        <w:t xml:space="preserve"> به تصرف خود در م</w:t>
      </w:r>
      <w:r w:rsidR="00871EA0">
        <w:rPr>
          <w:rStyle w:val="Char7"/>
          <w:rFonts w:eastAsiaTheme="minorHAnsi"/>
          <w:rtl/>
        </w:rPr>
        <w:t>ی</w:t>
      </w:r>
      <w:r w:rsidR="000E2B68">
        <w:rPr>
          <w:rStyle w:val="Char7"/>
          <w:rFonts w:eastAsiaTheme="minorHAnsi"/>
          <w:rtl/>
        </w:rPr>
        <w:t>‌</w:t>
      </w:r>
      <w:r w:rsidR="0090304A">
        <w:rPr>
          <w:rStyle w:val="Char7"/>
          <w:rFonts w:eastAsiaTheme="minorHAnsi"/>
          <w:rtl/>
        </w:rPr>
        <w:t>آورند</w:t>
      </w:r>
      <w:r w:rsidR="00795F14" w:rsidRPr="00E101C3">
        <w:rPr>
          <w:rStyle w:val="Char7"/>
          <w:rFonts w:eastAsia="MS Mincho"/>
          <w:vertAlign w:val="superscript"/>
          <w:rtl/>
        </w:rPr>
        <w:footnoteReference w:id="262"/>
      </w:r>
      <w:r w:rsidR="0090304A">
        <w:rPr>
          <w:rStyle w:val="Char7"/>
          <w:rFonts w:eastAsiaTheme="minorHAnsi" w:hint="cs"/>
          <w:rtl/>
        </w:rPr>
        <w:t>.</w:t>
      </w:r>
      <w:r w:rsidRPr="00692820">
        <w:rPr>
          <w:rStyle w:val="Char7"/>
          <w:rFonts w:eastAsia="MS Mincho"/>
          <w:rtl/>
        </w:rPr>
        <w:t xml:space="preserve"> </w:t>
      </w:r>
    </w:p>
    <w:p w:rsidR="000A3212" w:rsidRPr="00692820" w:rsidRDefault="000A3212" w:rsidP="004D6BA9">
      <w:pPr>
        <w:pStyle w:val="a"/>
        <w:numPr>
          <w:ilvl w:val="0"/>
          <w:numId w:val="35"/>
        </w:numPr>
        <w:tabs>
          <w:tab w:val="right" w:pos="395"/>
        </w:tabs>
        <w:spacing w:before="0" w:after="0" w:line="240" w:lineRule="auto"/>
        <w:ind w:left="680" w:hanging="340"/>
        <w:jc w:val="both"/>
        <w:rPr>
          <w:rStyle w:val="Char7"/>
          <w:rFonts w:eastAsia="MS Mincho"/>
          <w:rtl/>
        </w:rPr>
      </w:pPr>
      <w:r w:rsidRPr="00692820">
        <w:rPr>
          <w:rStyle w:val="Char7"/>
          <w:rFonts w:eastAsia="MS Mincho"/>
          <w:rtl/>
        </w:rPr>
        <w:t>ب</w:t>
      </w:r>
      <w:r w:rsidR="00871EA0">
        <w:rPr>
          <w:rStyle w:val="Char7"/>
          <w:rFonts w:eastAsia="MS Mincho"/>
          <w:rtl/>
        </w:rPr>
        <w:t>ی</w:t>
      </w:r>
      <w:r w:rsidRPr="00692820">
        <w:rPr>
          <w:rStyle w:val="Char7"/>
          <w:rFonts w:eastAsia="MS Mincho"/>
          <w:rtl/>
        </w:rPr>
        <w:t>شتر مردم سرزم</w:t>
      </w:r>
      <w:r w:rsidR="00871EA0">
        <w:rPr>
          <w:rStyle w:val="Char7"/>
          <w:rFonts w:eastAsia="MS Mincho"/>
          <w:rtl/>
        </w:rPr>
        <w:t>ی</w:t>
      </w:r>
      <w:r w:rsidRPr="00692820">
        <w:rPr>
          <w:rStyle w:val="Char7"/>
          <w:rFonts w:eastAsia="MS Mincho"/>
          <w:rtl/>
        </w:rPr>
        <w:t>ن ما فکر م</w:t>
      </w:r>
      <w:r w:rsidR="00871EA0">
        <w:rPr>
          <w:rStyle w:val="Char7"/>
          <w:rFonts w:eastAsia="MS Mincho"/>
          <w:rtl/>
        </w:rPr>
        <w:t>ی</w:t>
      </w:r>
      <w:r w:rsidR="000E2B68">
        <w:rPr>
          <w:rStyle w:val="Char7"/>
          <w:rFonts w:eastAsia="MS Mincho"/>
          <w:rtl/>
        </w:rPr>
        <w:t>‌</w:t>
      </w:r>
      <w:r w:rsidRPr="00692820">
        <w:rPr>
          <w:rStyle w:val="Char7"/>
          <w:rFonts w:eastAsia="MS Mincho"/>
          <w:rtl/>
        </w:rPr>
        <w:t>کنند که س</w:t>
      </w:r>
      <w:r w:rsidR="00871EA0">
        <w:rPr>
          <w:rStyle w:val="Char7"/>
          <w:rFonts w:eastAsia="MS Mincho"/>
          <w:rtl/>
        </w:rPr>
        <w:t>ی</w:t>
      </w:r>
      <w:r w:rsidRPr="00692820">
        <w:rPr>
          <w:rStyle w:val="Char7"/>
          <w:rFonts w:eastAsia="MS Mincho"/>
          <w:rtl/>
        </w:rPr>
        <w:t>است تسلط و بلع</w:t>
      </w:r>
      <w:r w:rsidR="00871EA0">
        <w:rPr>
          <w:rStyle w:val="Char7"/>
          <w:rFonts w:eastAsia="MS Mincho"/>
          <w:rtl/>
        </w:rPr>
        <w:t>ی</w:t>
      </w:r>
      <w:r w:rsidRPr="00692820">
        <w:rPr>
          <w:rStyle w:val="Char7"/>
          <w:rFonts w:eastAsia="MS Mincho"/>
          <w:rtl/>
        </w:rPr>
        <w:t>دن خل</w:t>
      </w:r>
      <w:r w:rsidR="00871EA0">
        <w:rPr>
          <w:rStyle w:val="Char7"/>
          <w:rFonts w:eastAsia="MS Mincho"/>
          <w:rtl/>
        </w:rPr>
        <w:t>ی</w:t>
      </w:r>
      <w:r w:rsidRPr="00692820">
        <w:rPr>
          <w:rStyle w:val="Char7"/>
          <w:rFonts w:eastAsia="MS Mincho"/>
          <w:rtl/>
        </w:rPr>
        <w:t>ج، تنها مرتبط به ا</w:t>
      </w:r>
      <w:r w:rsidR="00871EA0">
        <w:rPr>
          <w:rStyle w:val="Char7"/>
          <w:rFonts w:eastAsia="MS Mincho"/>
          <w:rtl/>
        </w:rPr>
        <w:t>ی</w:t>
      </w:r>
      <w:r w:rsidRPr="00692820">
        <w:rPr>
          <w:rStyle w:val="Char7"/>
          <w:rFonts w:eastAsia="MS Mincho"/>
          <w:rtl/>
        </w:rPr>
        <w:t>ران</w:t>
      </w:r>
      <w:r w:rsidR="00AF4C07" w:rsidRPr="00692820">
        <w:rPr>
          <w:rStyle w:val="Char7"/>
          <w:rFonts w:eastAsia="MS Mincho" w:hint="cs"/>
          <w:rtl/>
        </w:rPr>
        <w:t>ِ قبل از انقلاب</w:t>
      </w:r>
      <w:r w:rsidRPr="00692820">
        <w:rPr>
          <w:rStyle w:val="Char7"/>
          <w:rFonts w:eastAsia="MS Mincho"/>
          <w:rtl/>
        </w:rPr>
        <w:t xml:space="preserve"> است و ا</w:t>
      </w:r>
      <w:r w:rsidR="00871EA0">
        <w:rPr>
          <w:rStyle w:val="Char7"/>
          <w:rFonts w:eastAsia="MS Mincho"/>
          <w:rtl/>
        </w:rPr>
        <w:t>ی</w:t>
      </w:r>
      <w:r w:rsidRPr="00692820">
        <w:rPr>
          <w:rStyle w:val="Char7"/>
          <w:rFonts w:eastAsia="MS Mincho"/>
          <w:rtl/>
        </w:rPr>
        <w:t>ن خطر با زوال و سقوط شاه از ب</w:t>
      </w:r>
      <w:r w:rsidR="00871EA0">
        <w:rPr>
          <w:rStyle w:val="Char7"/>
          <w:rFonts w:eastAsia="MS Mincho"/>
          <w:rtl/>
        </w:rPr>
        <w:t>ی</w:t>
      </w:r>
      <w:r w:rsidRPr="00692820">
        <w:rPr>
          <w:rStyle w:val="Char7"/>
          <w:rFonts w:eastAsia="MS Mincho"/>
          <w:rtl/>
        </w:rPr>
        <w:t>ن رفته است. ا</w:t>
      </w:r>
      <w:r w:rsidR="00871EA0">
        <w:rPr>
          <w:rStyle w:val="Char7"/>
          <w:rFonts w:eastAsia="MS Mincho"/>
          <w:rtl/>
        </w:rPr>
        <w:t>ی</w:t>
      </w:r>
      <w:r w:rsidRPr="00692820">
        <w:rPr>
          <w:rStyle w:val="Char7"/>
          <w:rFonts w:eastAsia="MS Mincho"/>
          <w:rtl/>
        </w:rPr>
        <w:t>ن گمان صح</w:t>
      </w:r>
      <w:r w:rsidR="00871EA0">
        <w:rPr>
          <w:rStyle w:val="Char7"/>
          <w:rFonts w:eastAsia="MS Mincho"/>
          <w:rtl/>
        </w:rPr>
        <w:t>ی</w:t>
      </w:r>
      <w:r w:rsidRPr="00692820">
        <w:rPr>
          <w:rStyle w:val="Char7"/>
          <w:rFonts w:eastAsia="MS Mincho"/>
          <w:rtl/>
        </w:rPr>
        <w:t>ح ن</w:t>
      </w:r>
      <w:r w:rsidR="00871EA0">
        <w:rPr>
          <w:rStyle w:val="Char7"/>
          <w:rFonts w:eastAsia="MS Mincho"/>
          <w:rtl/>
        </w:rPr>
        <w:t>ی</w:t>
      </w:r>
      <w:r w:rsidRPr="00692820">
        <w:rPr>
          <w:rStyle w:val="Char7"/>
          <w:rFonts w:eastAsia="MS Mincho"/>
          <w:rtl/>
        </w:rPr>
        <w:t>ست و ه</w:t>
      </w:r>
      <w:r w:rsidR="00871EA0">
        <w:rPr>
          <w:rStyle w:val="Char7"/>
          <w:rFonts w:eastAsia="MS Mincho"/>
          <w:rtl/>
        </w:rPr>
        <w:t>ی</w:t>
      </w:r>
      <w:r w:rsidRPr="00692820">
        <w:rPr>
          <w:rStyle w:val="Char7"/>
          <w:rFonts w:eastAsia="MS Mincho"/>
          <w:rtl/>
        </w:rPr>
        <w:t>چ اصل و اساس</w:t>
      </w:r>
      <w:r w:rsidR="00871EA0">
        <w:rPr>
          <w:rStyle w:val="Char7"/>
          <w:rFonts w:eastAsia="MS Mincho"/>
          <w:rtl/>
        </w:rPr>
        <w:t>ی</w:t>
      </w:r>
      <w:r w:rsidRPr="00692820">
        <w:rPr>
          <w:rStyle w:val="Char7"/>
          <w:rFonts w:eastAsia="MS Mincho"/>
          <w:rtl/>
        </w:rPr>
        <w:t xml:space="preserve"> ندارد.</w:t>
      </w:r>
    </w:p>
    <w:p w:rsidR="00354A12" w:rsidRPr="00692820" w:rsidRDefault="000A3212" w:rsidP="002C706F">
      <w:pPr>
        <w:spacing w:after="0"/>
        <w:ind w:firstLine="284"/>
        <w:jc w:val="both"/>
        <w:rPr>
          <w:rStyle w:val="Char7"/>
          <w:rFonts w:eastAsiaTheme="minorHAnsi"/>
          <w:rtl/>
        </w:rPr>
      </w:pPr>
      <w:r w:rsidRPr="00692820">
        <w:rPr>
          <w:rStyle w:val="Char7"/>
          <w:rFonts w:eastAsiaTheme="minorHAnsi"/>
          <w:rtl/>
        </w:rPr>
        <w:t>محمدرضا پهلو</w:t>
      </w:r>
      <w:r w:rsidR="00871EA0">
        <w:rPr>
          <w:rStyle w:val="Char7"/>
          <w:rFonts w:eastAsiaTheme="minorHAnsi"/>
          <w:rtl/>
        </w:rPr>
        <w:t>ی</w:t>
      </w:r>
      <w:r w:rsidRPr="00692820">
        <w:rPr>
          <w:rStyle w:val="Char7"/>
          <w:rFonts w:eastAsiaTheme="minorHAnsi"/>
          <w:rtl/>
        </w:rPr>
        <w:t xml:space="preserve"> س</w:t>
      </w:r>
      <w:r w:rsidR="00871EA0">
        <w:rPr>
          <w:rStyle w:val="Char7"/>
          <w:rFonts w:eastAsiaTheme="minorHAnsi"/>
          <w:rtl/>
        </w:rPr>
        <w:t>ی</w:t>
      </w:r>
      <w:r w:rsidRPr="00692820">
        <w:rPr>
          <w:rStyle w:val="Char7"/>
          <w:rFonts w:eastAsiaTheme="minorHAnsi"/>
          <w:rtl/>
        </w:rPr>
        <w:t>است</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توسعه</w:t>
      </w:r>
      <w:r w:rsidR="000E2B68">
        <w:rPr>
          <w:rStyle w:val="Char7"/>
          <w:rFonts w:eastAsiaTheme="minorHAnsi"/>
          <w:rtl/>
        </w:rPr>
        <w:t>‌</w:t>
      </w:r>
      <w:r w:rsidRPr="00692820">
        <w:rPr>
          <w:rStyle w:val="Char7"/>
          <w:rFonts w:eastAsiaTheme="minorHAnsi"/>
          <w:rtl/>
        </w:rPr>
        <w:t>طلبانه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فارس را که حلنج</w:t>
      </w:r>
      <w:r w:rsidR="00871EA0">
        <w:rPr>
          <w:rStyle w:val="Char7"/>
          <w:rFonts w:eastAsiaTheme="minorHAnsi"/>
          <w:rtl/>
        </w:rPr>
        <w:t>ی</w:t>
      </w:r>
      <w:r w:rsidRPr="00692820">
        <w:rPr>
          <w:rStyle w:val="Char7"/>
          <w:rFonts w:eastAsiaTheme="minorHAnsi"/>
          <w:rtl/>
        </w:rPr>
        <w:t xml:space="preserve"> م</w:t>
      </w:r>
      <w:r w:rsidR="00871EA0">
        <w:rPr>
          <w:rStyle w:val="Char7"/>
          <w:rFonts w:eastAsiaTheme="minorHAnsi"/>
          <w:rtl/>
        </w:rPr>
        <w:t>ی</w:t>
      </w:r>
      <w:r w:rsidRPr="00692820">
        <w:rPr>
          <w:rStyle w:val="Char7"/>
          <w:rFonts w:eastAsiaTheme="minorHAnsi"/>
          <w:rtl/>
        </w:rPr>
        <w:t>رزا در مذاکراتش با وز</w:t>
      </w:r>
      <w:r w:rsidR="00871EA0">
        <w:rPr>
          <w:rStyle w:val="Char7"/>
          <w:rFonts w:eastAsiaTheme="minorHAnsi"/>
          <w:rtl/>
        </w:rPr>
        <w:t>ی</w:t>
      </w:r>
      <w:r w:rsidRPr="00692820">
        <w:rPr>
          <w:rStyle w:val="Char7"/>
          <w:rFonts w:eastAsiaTheme="minorHAnsi"/>
          <w:rtl/>
        </w:rPr>
        <w:t>ر خارجه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بر</w:t>
      </w:r>
      <w:r w:rsidR="00871EA0">
        <w:rPr>
          <w:rStyle w:val="Char7"/>
          <w:rFonts w:eastAsiaTheme="minorHAnsi"/>
          <w:rtl/>
        </w:rPr>
        <w:t>ی</w:t>
      </w:r>
      <w:r w:rsidRPr="00692820">
        <w:rPr>
          <w:rStyle w:val="Char7"/>
          <w:rFonts w:eastAsiaTheme="minorHAnsi"/>
          <w:rtl/>
        </w:rPr>
        <w:t>تان</w:t>
      </w:r>
      <w:r w:rsidR="00871EA0">
        <w:rPr>
          <w:rStyle w:val="Char7"/>
          <w:rFonts w:eastAsiaTheme="minorHAnsi"/>
          <w:rtl/>
        </w:rPr>
        <w:t>ی</w:t>
      </w:r>
      <w:r w:rsidRPr="00692820">
        <w:rPr>
          <w:rStyle w:val="Char7"/>
          <w:rFonts w:eastAsiaTheme="minorHAnsi"/>
          <w:rtl/>
        </w:rPr>
        <w:t>ا اظهار نمود اجرا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کرد:</w:t>
      </w:r>
    </w:p>
    <w:p w:rsidR="000A3212" w:rsidRPr="0090304A" w:rsidRDefault="000770E5" w:rsidP="0090304A">
      <w:pPr>
        <w:spacing w:after="0"/>
        <w:ind w:firstLine="284"/>
        <w:jc w:val="both"/>
        <w:rPr>
          <w:rStyle w:val="Char7"/>
          <w:rFonts w:eastAsia="MS Mincho"/>
          <w:spacing w:val="-4"/>
          <w:rtl/>
        </w:rPr>
      </w:pPr>
      <w:r w:rsidRPr="0090304A">
        <w:rPr>
          <w:rStyle w:val="Char7"/>
          <w:rFonts w:eastAsia="MS Mincho"/>
          <w:spacing w:val="-4"/>
          <w:rtl/>
        </w:rPr>
        <w:t>«</w:t>
      </w:r>
      <w:r w:rsidR="000A3212" w:rsidRPr="0090304A">
        <w:rPr>
          <w:rStyle w:val="Char7"/>
          <w:rFonts w:eastAsiaTheme="minorHAnsi"/>
          <w:spacing w:val="-4"/>
          <w:rtl/>
        </w:rPr>
        <w:t>احساس بزرگ و مهم نزد تمام</w:t>
      </w:r>
      <w:r w:rsidR="00871EA0" w:rsidRPr="0090304A">
        <w:rPr>
          <w:rStyle w:val="Char7"/>
          <w:rFonts w:eastAsiaTheme="minorHAnsi"/>
          <w:spacing w:val="-4"/>
          <w:rtl/>
        </w:rPr>
        <w:t>ی</w:t>
      </w:r>
      <w:r w:rsidR="000A3212" w:rsidRPr="0090304A">
        <w:rPr>
          <w:rStyle w:val="Char7"/>
          <w:rFonts w:eastAsiaTheme="minorHAnsi"/>
          <w:spacing w:val="-4"/>
          <w:rtl/>
        </w:rPr>
        <w:t xml:space="preserve"> حکومت</w:t>
      </w:r>
      <w:r w:rsidR="000E2B68">
        <w:rPr>
          <w:rStyle w:val="Char7"/>
          <w:rFonts w:eastAsiaTheme="minorHAnsi"/>
          <w:spacing w:val="-4"/>
          <w:rtl/>
        </w:rPr>
        <w:t>‌</w:t>
      </w:r>
      <w:r w:rsidR="000A3212" w:rsidRPr="0090304A">
        <w:rPr>
          <w:rStyle w:val="Char7"/>
          <w:rFonts w:eastAsiaTheme="minorHAnsi"/>
          <w:spacing w:val="-4"/>
          <w:rtl/>
        </w:rPr>
        <w:t>ها</w:t>
      </w:r>
      <w:r w:rsidR="00871EA0" w:rsidRPr="0090304A">
        <w:rPr>
          <w:rStyle w:val="Char7"/>
          <w:rFonts w:eastAsiaTheme="minorHAnsi"/>
          <w:spacing w:val="-4"/>
          <w:rtl/>
        </w:rPr>
        <w:t>ی</w:t>
      </w:r>
      <w:r w:rsidR="000A3212" w:rsidRPr="0090304A">
        <w:rPr>
          <w:rStyle w:val="Char7"/>
          <w:rFonts w:eastAsiaTheme="minorHAnsi"/>
          <w:spacing w:val="-4"/>
          <w:rtl/>
        </w:rPr>
        <w:t xml:space="preserve"> متوال</w:t>
      </w:r>
      <w:r w:rsidR="00871EA0" w:rsidRPr="0090304A">
        <w:rPr>
          <w:rStyle w:val="Char7"/>
          <w:rFonts w:eastAsiaTheme="minorHAnsi"/>
          <w:spacing w:val="-4"/>
          <w:rtl/>
        </w:rPr>
        <w:t>ی</w:t>
      </w:r>
      <w:r w:rsidR="000A3212" w:rsidRPr="0090304A">
        <w:rPr>
          <w:rStyle w:val="Char7"/>
          <w:rFonts w:eastAsiaTheme="minorHAnsi"/>
          <w:spacing w:val="-4"/>
          <w:rtl/>
        </w:rPr>
        <w:t xml:space="preserve"> و پ</w:t>
      </w:r>
      <w:r w:rsidR="00871EA0" w:rsidRPr="0090304A">
        <w:rPr>
          <w:rStyle w:val="Char7"/>
          <w:rFonts w:eastAsiaTheme="minorHAnsi"/>
          <w:spacing w:val="-4"/>
          <w:rtl/>
        </w:rPr>
        <w:t>ی</w:t>
      </w:r>
      <w:r w:rsidR="000E2B68">
        <w:rPr>
          <w:rStyle w:val="Char7"/>
          <w:rFonts w:eastAsiaTheme="minorHAnsi"/>
          <w:spacing w:val="-4"/>
          <w:rtl/>
        </w:rPr>
        <w:t>‌</w:t>
      </w:r>
      <w:r w:rsidR="000A3212" w:rsidRPr="0090304A">
        <w:rPr>
          <w:rStyle w:val="Char7"/>
          <w:rFonts w:eastAsiaTheme="minorHAnsi"/>
          <w:spacing w:val="-4"/>
          <w:rtl/>
        </w:rPr>
        <w:t>درپ</w:t>
      </w:r>
      <w:r w:rsidR="00871EA0" w:rsidRPr="0090304A">
        <w:rPr>
          <w:rStyle w:val="Char7"/>
          <w:rFonts w:eastAsiaTheme="minorHAnsi"/>
          <w:spacing w:val="-4"/>
          <w:rtl/>
        </w:rPr>
        <w:t>ی</w:t>
      </w:r>
      <w:r w:rsidR="000A3212" w:rsidRPr="0090304A">
        <w:rPr>
          <w:rStyle w:val="Char7"/>
          <w:rFonts w:eastAsiaTheme="minorHAnsi"/>
          <w:spacing w:val="-4"/>
          <w:rtl/>
        </w:rPr>
        <w:t xml:space="preserve"> فارس</w:t>
      </w:r>
      <w:r w:rsidR="000E2B68">
        <w:rPr>
          <w:rStyle w:val="Char7"/>
          <w:rFonts w:eastAsiaTheme="minorHAnsi"/>
          <w:spacing w:val="-4"/>
          <w:rtl/>
        </w:rPr>
        <w:t>‌</w:t>
      </w:r>
      <w:r w:rsidR="000A3212" w:rsidRPr="0090304A">
        <w:rPr>
          <w:rStyle w:val="Char7"/>
          <w:rFonts w:eastAsiaTheme="minorHAnsi"/>
          <w:spacing w:val="-4"/>
          <w:rtl/>
        </w:rPr>
        <w:t>ها ا</w:t>
      </w:r>
      <w:r w:rsidR="00871EA0" w:rsidRPr="0090304A">
        <w:rPr>
          <w:rStyle w:val="Char7"/>
          <w:rFonts w:eastAsiaTheme="minorHAnsi"/>
          <w:spacing w:val="-4"/>
          <w:rtl/>
        </w:rPr>
        <w:t>ی</w:t>
      </w:r>
      <w:r w:rsidR="000A3212" w:rsidRPr="0090304A">
        <w:rPr>
          <w:rStyle w:val="Char7"/>
          <w:rFonts w:eastAsiaTheme="minorHAnsi"/>
          <w:spacing w:val="-4"/>
          <w:rtl/>
        </w:rPr>
        <w:t>ن است که خل</w:t>
      </w:r>
      <w:r w:rsidR="00871EA0" w:rsidRPr="0090304A">
        <w:rPr>
          <w:rStyle w:val="Char7"/>
          <w:rFonts w:eastAsiaTheme="minorHAnsi"/>
          <w:spacing w:val="-4"/>
          <w:rtl/>
        </w:rPr>
        <w:t>ی</w:t>
      </w:r>
      <w:r w:rsidR="000A3212" w:rsidRPr="0090304A">
        <w:rPr>
          <w:rStyle w:val="Char7"/>
          <w:rFonts w:eastAsiaTheme="minorHAnsi"/>
          <w:spacing w:val="-4"/>
          <w:rtl/>
        </w:rPr>
        <w:t>ج</w:t>
      </w:r>
      <w:r w:rsidR="000E2B68">
        <w:rPr>
          <w:rStyle w:val="Char7"/>
          <w:rFonts w:eastAsiaTheme="minorHAnsi"/>
          <w:spacing w:val="-4"/>
          <w:rtl/>
        </w:rPr>
        <w:t>‌</w:t>
      </w:r>
      <w:r w:rsidR="000A3212" w:rsidRPr="0090304A">
        <w:rPr>
          <w:rStyle w:val="Char7"/>
          <w:rFonts w:eastAsiaTheme="minorHAnsi"/>
          <w:spacing w:val="-4"/>
          <w:rtl/>
        </w:rPr>
        <w:t>فارس از ابتدا</w:t>
      </w:r>
      <w:r w:rsidR="00871EA0" w:rsidRPr="0090304A">
        <w:rPr>
          <w:rStyle w:val="Char7"/>
          <w:rFonts w:eastAsiaTheme="minorHAnsi"/>
          <w:spacing w:val="-4"/>
          <w:rtl/>
        </w:rPr>
        <w:t>ی</w:t>
      </w:r>
      <w:r w:rsidR="000A3212" w:rsidRPr="0090304A">
        <w:rPr>
          <w:rStyle w:val="Char7"/>
          <w:rFonts w:eastAsiaTheme="minorHAnsi"/>
          <w:spacing w:val="-4"/>
          <w:rtl/>
        </w:rPr>
        <w:t xml:space="preserve"> شط</w:t>
      </w:r>
      <w:r w:rsidR="000E2B68">
        <w:rPr>
          <w:rStyle w:val="Char7"/>
          <w:rFonts w:eastAsiaTheme="minorHAnsi"/>
          <w:spacing w:val="-4"/>
          <w:rtl/>
        </w:rPr>
        <w:t>‌</w:t>
      </w:r>
      <w:r w:rsidR="000A3212" w:rsidRPr="0090304A">
        <w:rPr>
          <w:rStyle w:val="Char7"/>
          <w:rFonts w:eastAsiaTheme="minorHAnsi"/>
          <w:spacing w:val="-4"/>
          <w:rtl/>
        </w:rPr>
        <w:t xml:space="preserve">العرب تا مسقط </w:t>
      </w:r>
      <w:r w:rsidR="00D86566" w:rsidRPr="0090304A">
        <w:rPr>
          <w:rStyle w:val="Char7"/>
          <w:rFonts w:eastAsia="MS Mincho"/>
          <w:spacing w:val="-4"/>
          <w:rtl/>
        </w:rPr>
        <w:t>[</w:t>
      </w:r>
      <w:r w:rsidR="000A3212" w:rsidRPr="0090304A">
        <w:rPr>
          <w:rStyle w:val="Char7"/>
          <w:rFonts w:eastAsiaTheme="minorHAnsi"/>
          <w:spacing w:val="-4"/>
          <w:rtl/>
        </w:rPr>
        <w:t>در عمان</w:t>
      </w:r>
      <w:r w:rsidR="00987288" w:rsidRPr="0090304A">
        <w:rPr>
          <w:rStyle w:val="Char7"/>
          <w:rFonts w:eastAsia="MS Mincho"/>
          <w:spacing w:val="-4"/>
          <w:rtl/>
        </w:rPr>
        <w:t>]</w:t>
      </w:r>
      <w:r w:rsidR="000A3212" w:rsidRPr="0090304A">
        <w:rPr>
          <w:rStyle w:val="Char7"/>
          <w:rFonts w:eastAsiaTheme="minorHAnsi"/>
          <w:spacing w:val="-4"/>
          <w:rtl/>
        </w:rPr>
        <w:t xml:space="preserve"> با تمام</w:t>
      </w:r>
      <w:r w:rsidR="00871EA0" w:rsidRPr="0090304A">
        <w:rPr>
          <w:rStyle w:val="Char7"/>
          <w:rFonts w:eastAsiaTheme="minorHAnsi"/>
          <w:spacing w:val="-4"/>
          <w:rtl/>
        </w:rPr>
        <w:t>ی</w:t>
      </w:r>
      <w:r w:rsidR="000A3212" w:rsidRPr="0090304A">
        <w:rPr>
          <w:rStyle w:val="Char7"/>
          <w:rFonts w:eastAsiaTheme="minorHAnsi"/>
          <w:spacing w:val="-4"/>
          <w:rtl/>
        </w:rPr>
        <w:t xml:space="preserve"> جزا</w:t>
      </w:r>
      <w:r w:rsidR="00871EA0" w:rsidRPr="0090304A">
        <w:rPr>
          <w:rStyle w:val="Char7"/>
          <w:rFonts w:eastAsiaTheme="minorHAnsi"/>
          <w:spacing w:val="-4"/>
          <w:rtl/>
        </w:rPr>
        <w:t>ی</w:t>
      </w:r>
      <w:r w:rsidR="000A3212" w:rsidRPr="0090304A">
        <w:rPr>
          <w:rStyle w:val="Char7"/>
          <w:rFonts w:eastAsiaTheme="minorHAnsi"/>
          <w:spacing w:val="-4"/>
          <w:rtl/>
        </w:rPr>
        <w:t>ر و سواحل و اسکله</w:t>
      </w:r>
      <w:r w:rsidR="0090304A">
        <w:rPr>
          <w:rStyle w:val="Char7"/>
          <w:rFonts w:eastAsiaTheme="minorHAnsi" w:hint="cs"/>
          <w:spacing w:val="-4"/>
          <w:rtl/>
        </w:rPr>
        <w:t>‌</w:t>
      </w:r>
      <w:r w:rsidR="000A3212" w:rsidRPr="0090304A">
        <w:rPr>
          <w:rStyle w:val="Char7"/>
          <w:rFonts w:eastAsiaTheme="minorHAnsi"/>
          <w:spacing w:val="-4"/>
          <w:rtl/>
        </w:rPr>
        <w:t>ها</w:t>
      </w:r>
      <w:r w:rsidR="00871EA0" w:rsidRPr="0090304A">
        <w:rPr>
          <w:rStyle w:val="Char7"/>
          <w:rFonts w:eastAsiaTheme="minorHAnsi"/>
          <w:spacing w:val="-4"/>
          <w:rtl/>
        </w:rPr>
        <w:t>ی</w:t>
      </w:r>
      <w:r w:rsidR="000A3212" w:rsidRPr="0090304A">
        <w:rPr>
          <w:rStyle w:val="Char7"/>
          <w:rFonts w:eastAsiaTheme="minorHAnsi"/>
          <w:spacing w:val="-4"/>
          <w:rtl/>
        </w:rPr>
        <w:t>ش، بدون استثنا برا</w:t>
      </w:r>
      <w:r w:rsidR="00871EA0" w:rsidRPr="0090304A">
        <w:rPr>
          <w:rStyle w:val="Char7"/>
          <w:rFonts w:eastAsiaTheme="minorHAnsi"/>
          <w:spacing w:val="-4"/>
          <w:rtl/>
        </w:rPr>
        <w:t>ی</w:t>
      </w:r>
      <w:r w:rsidR="000A3212" w:rsidRPr="0090304A">
        <w:rPr>
          <w:rStyle w:val="Char7"/>
          <w:rFonts w:eastAsiaTheme="minorHAnsi"/>
          <w:spacing w:val="-4"/>
          <w:rtl/>
        </w:rPr>
        <w:t xml:space="preserve"> فارس</w:t>
      </w:r>
      <w:r w:rsidR="000E2B68">
        <w:rPr>
          <w:rStyle w:val="Char7"/>
          <w:rFonts w:eastAsiaTheme="minorHAnsi"/>
          <w:spacing w:val="-4"/>
          <w:rtl/>
        </w:rPr>
        <w:t>‌</w:t>
      </w:r>
      <w:r w:rsidR="000A3212" w:rsidRPr="0090304A">
        <w:rPr>
          <w:rStyle w:val="Char7"/>
          <w:rFonts w:eastAsiaTheme="minorHAnsi"/>
          <w:spacing w:val="-4"/>
          <w:rtl/>
        </w:rPr>
        <w:t>هاست، چرا که ا</w:t>
      </w:r>
      <w:r w:rsidR="00871EA0" w:rsidRPr="0090304A">
        <w:rPr>
          <w:rStyle w:val="Char7"/>
          <w:rFonts w:eastAsiaTheme="minorHAnsi"/>
          <w:spacing w:val="-4"/>
          <w:rtl/>
        </w:rPr>
        <w:t>ی</w:t>
      </w:r>
      <w:r w:rsidR="000A3212" w:rsidRPr="0090304A">
        <w:rPr>
          <w:rStyle w:val="Char7"/>
          <w:rFonts w:eastAsiaTheme="minorHAnsi"/>
          <w:spacing w:val="-4"/>
          <w:rtl/>
        </w:rPr>
        <w:t>ن خل</w:t>
      </w:r>
      <w:r w:rsidR="00871EA0" w:rsidRPr="0090304A">
        <w:rPr>
          <w:rStyle w:val="Char7"/>
          <w:rFonts w:eastAsiaTheme="minorHAnsi"/>
          <w:spacing w:val="-4"/>
          <w:rtl/>
        </w:rPr>
        <w:t>ی</w:t>
      </w:r>
      <w:r w:rsidR="000A3212" w:rsidRPr="0090304A">
        <w:rPr>
          <w:rStyle w:val="Char7"/>
          <w:rFonts w:eastAsiaTheme="minorHAnsi"/>
          <w:spacing w:val="-4"/>
          <w:rtl/>
        </w:rPr>
        <w:t>ج فارس</w:t>
      </w:r>
      <w:r w:rsidR="00871EA0" w:rsidRPr="0090304A">
        <w:rPr>
          <w:rStyle w:val="Char7"/>
          <w:rFonts w:eastAsiaTheme="minorHAnsi"/>
          <w:spacing w:val="-4"/>
          <w:rtl/>
        </w:rPr>
        <w:t>ی</w:t>
      </w:r>
      <w:r w:rsidR="000A3212" w:rsidRPr="0090304A">
        <w:rPr>
          <w:rStyle w:val="Char7"/>
          <w:rFonts w:eastAsiaTheme="minorHAnsi"/>
          <w:spacing w:val="-4"/>
          <w:rtl/>
        </w:rPr>
        <w:t xml:space="preserve"> است نه عرب</w:t>
      </w:r>
      <w:r w:rsidR="00871EA0" w:rsidRPr="0090304A">
        <w:rPr>
          <w:rStyle w:val="Char7"/>
          <w:rFonts w:eastAsiaTheme="minorHAnsi"/>
          <w:spacing w:val="-4"/>
          <w:rtl/>
        </w:rPr>
        <w:t>ی</w:t>
      </w:r>
      <w:r w:rsidR="00C57F6D" w:rsidRPr="0090304A">
        <w:rPr>
          <w:rStyle w:val="Char7"/>
          <w:rFonts w:eastAsiaTheme="minorHAnsi"/>
          <w:spacing w:val="-4"/>
          <w:rtl/>
        </w:rPr>
        <w:t>»</w:t>
      </w:r>
      <w:r w:rsidR="000A3212" w:rsidRPr="00E101C3">
        <w:rPr>
          <w:rStyle w:val="Char7"/>
          <w:rFonts w:eastAsia="MS Mincho"/>
          <w:spacing w:val="-4"/>
          <w:vertAlign w:val="superscript"/>
          <w:rtl/>
        </w:rPr>
        <w:footnoteReference w:id="263"/>
      </w:r>
      <w:r w:rsidR="0090304A" w:rsidRPr="0090304A">
        <w:rPr>
          <w:rStyle w:val="Char7"/>
          <w:rFonts w:eastAsiaTheme="minorHAnsi" w:hint="cs"/>
          <w:spacing w:val="-4"/>
          <w:rtl/>
        </w:rPr>
        <w:t>.</w:t>
      </w:r>
      <w:r w:rsidR="000A3212" w:rsidRPr="0090304A">
        <w:rPr>
          <w:rStyle w:val="Char7"/>
          <w:rFonts w:eastAsia="MS Mincho"/>
          <w:spacing w:val="-4"/>
          <w:rtl/>
        </w:rPr>
        <w:t xml:space="preserve">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پس هنگام</w:t>
      </w:r>
      <w:r w:rsidR="00871EA0">
        <w:rPr>
          <w:rStyle w:val="Char7"/>
          <w:rFonts w:eastAsia="MS Mincho"/>
          <w:rtl/>
        </w:rPr>
        <w:t>ی</w:t>
      </w:r>
      <w:r w:rsidR="000E2B68">
        <w:rPr>
          <w:rStyle w:val="Char7"/>
          <w:rFonts w:eastAsia="MS Mincho"/>
          <w:rtl/>
        </w:rPr>
        <w:t>‌</w:t>
      </w:r>
      <w:r w:rsidRPr="00692820">
        <w:rPr>
          <w:rStyle w:val="Char7"/>
          <w:rFonts w:eastAsia="MS Mincho"/>
          <w:rtl/>
        </w:rPr>
        <w:t>که ا</w:t>
      </w:r>
      <w:r w:rsidR="00871EA0">
        <w:rPr>
          <w:rStyle w:val="Char7"/>
          <w:rFonts w:eastAsia="MS Mincho"/>
          <w:rtl/>
        </w:rPr>
        <w:t>ی</w:t>
      </w:r>
      <w:r w:rsidRPr="00692820">
        <w:rPr>
          <w:rStyle w:val="Char7"/>
          <w:rFonts w:eastAsia="MS Mincho"/>
          <w:rtl/>
        </w:rPr>
        <w:t>ران</w:t>
      </w:r>
      <w:r w:rsidR="00E74542">
        <w:rPr>
          <w:rStyle w:val="Char7"/>
          <w:rFonts w:eastAsia="MS Mincho"/>
          <w:rtl/>
        </w:rPr>
        <w:t xml:space="preserve"> می‌گوید </w:t>
      </w:r>
      <w:r w:rsidRPr="00692820">
        <w:rPr>
          <w:rStyle w:val="Char7"/>
          <w:rFonts w:eastAsia="MS Mincho"/>
          <w:rtl/>
        </w:rPr>
        <w:t>خل</w:t>
      </w:r>
      <w:r w:rsidR="00871EA0">
        <w:rPr>
          <w:rStyle w:val="Char7"/>
          <w:rFonts w:eastAsia="MS Mincho"/>
          <w:rtl/>
        </w:rPr>
        <w:t>ی</w:t>
      </w:r>
      <w:r w:rsidRPr="00692820">
        <w:rPr>
          <w:rStyle w:val="Char7"/>
          <w:rFonts w:eastAsia="MS Mincho"/>
          <w:rtl/>
        </w:rPr>
        <w:t>ج ف</w:t>
      </w:r>
      <w:r w:rsidR="00840E6B" w:rsidRPr="00692820">
        <w:rPr>
          <w:rStyle w:val="Char7"/>
          <w:rFonts w:eastAsia="MS Mincho" w:hint="cs"/>
          <w:rtl/>
        </w:rPr>
        <w:t>ـ</w:t>
      </w:r>
      <w:r w:rsidRPr="00692820">
        <w:rPr>
          <w:rStyle w:val="Char7"/>
          <w:rFonts w:eastAsia="MS Mincho"/>
          <w:rtl/>
        </w:rPr>
        <w:t>ارس و بر ا</w:t>
      </w:r>
      <w:r w:rsidR="00871EA0">
        <w:rPr>
          <w:rStyle w:val="Char7"/>
          <w:rFonts w:eastAsia="MS Mincho"/>
          <w:rtl/>
        </w:rPr>
        <w:t>ی</w:t>
      </w:r>
      <w:r w:rsidRPr="00692820">
        <w:rPr>
          <w:rStyle w:val="Char7"/>
          <w:rFonts w:eastAsia="MS Mincho"/>
          <w:rtl/>
        </w:rPr>
        <w:t>ن اسم اصرار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ورزد،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نکه جزا</w:t>
      </w:r>
      <w:r w:rsidR="00871EA0">
        <w:rPr>
          <w:rStyle w:val="Char7"/>
          <w:rFonts w:eastAsia="MS Mincho"/>
          <w:rtl/>
        </w:rPr>
        <w:t>ی</w:t>
      </w:r>
      <w:r w:rsidRPr="00692820">
        <w:rPr>
          <w:rStyle w:val="Char7"/>
          <w:rFonts w:eastAsia="MS Mincho"/>
          <w:rtl/>
        </w:rPr>
        <w:t>ر خل</w:t>
      </w:r>
      <w:r w:rsidR="00871EA0">
        <w:rPr>
          <w:rStyle w:val="Char7"/>
          <w:rFonts w:eastAsia="MS Mincho"/>
          <w:rtl/>
        </w:rPr>
        <w:t>ی</w:t>
      </w:r>
      <w:r w:rsidRPr="00692820">
        <w:rPr>
          <w:rStyle w:val="Char7"/>
          <w:rFonts w:eastAsia="MS Mincho"/>
          <w:rtl/>
        </w:rPr>
        <w:t>ج و دو ساحلش فارس</w:t>
      </w:r>
      <w:r w:rsidR="00871EA0">
        <w:rPr>
          <w:rStyle w:val="Char7"/>
          <w:rFonts w:eastAsia="MS Mincho"/>
          <w:rtl/>
        </w:rPr>
        <w:t>ی</w:t>
      </w:r>
      <w:r w:rsidRPr="00692820">
        <w:rPr>
          <w:rStyle w:val="Char7"/>
          <w:rFonts w:eastAsia="MS Mincho"/>
          <w:rtl/>
        </w:rPr>
        <w:t xml:space="preserve"> است، نه عرب</w:t>
      </w:r>
      <w:r w:rsidR="00871EA0">
        <w:rPr>
          <w:rStyle w:val="Char7"/>
          <w:rFonts w:eastAsia="MS Mincho"/>
          <w:rtl/>
        </w:rPr>
        <w:t>ی</w:t>
      </w:r>
      <w:r w:rsidRPr="00692820">
        <w:rPr>
          <w:rStyle w:val="Char7"/>
          <w:rFonts w:eastAsia="MS Mincho"/>
          <w:rtl/>
        </w:rPr>
        <w:t>. اگر ا</w:t>
      </w:r>
      <w:r w:rsidR="00871EA0">
        <w:rPr>
          <w:rStyle w:val="Char7"/>
          <w:rFonts w:eastAsia="MS Mincho"/>
          <w:rtl/>
        </w:rPr>
        <w:t>ی</w:t>
      </w:r>
      <w:r w:rsidRPr="00692820">
        <w:rPr>
          <w:rStyle w:val="Char7"/>
          <w:rFonts w:eastAsia="MS Mincho"/>
          <w:rtl/>
        </w:rPr>
        <w:t>ن اختلاف نظره</w:t>
      </w:r>
      <w:r w:rsidR="00840E6B" w:rsidRPr="00692820">
        <w:rPr>
          <w:rStyle w:val="Char7"/>
          <w:rFonts w:eastAsia="MS Mincho" w:hint="cs"/>
          <w:rtl/>
        </w:rPr>
        <w:t>ـ</w:t>
      </w:r>
      <w:r w:rsidRPr="00692820">
        <w:rPr>
          <w:rStyle w:val="Char7"/>
          <w:rFonts w:eastAsia="MS Mincho"/>
          <w:rtl/>
        </w:rPr>
        <w:t>ا تنها در لفظ بود شا</w:t>
      </w:r>
      <w:r w:rsidR="00871EA0">
        <w:rPr>
          <w:rStyle w:val="Char7"/>
          <w:rFonts w:eastAsia="MS Mincho"/>
          <w:rtl/>
        </w:rPr>
        <w:t>ی</w:t>
      </w:r>
      <w:r w:rsidRPr="00692820">
        <w:rPr>
          <w:rStyle w:val="Char7"/>
          <w:rFonts w:eastAsia="MS Mincho"/>
          <w:rtl/>
        </w:rPr>
        <w:t>ستگ</w:t>
      </w:r>
      <w:r w:rsidRPr="00692820">
        <w:rPr>
          <w:rStyle w:val="Char7"/>
          <w:rFonts w:eastAsia="MS Mincho" w:hint="cs"/>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جاد بحران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را ب</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ران و دولت</w:t>
      </w:r>
      <w:r w:rsidR="00E74542">
        <w:rPr>
          <w:rStyle w:val="Char7"/>
          <w:rFonts w:eastAsia="MS Mincho"/>
          <w:rtl/>
        </w:rPr>
        <w:t xml:space="preserve">‌های </w:t>
      </w:r>
      <w:r w:rsidRPr="00692820">
        <w:rPr>
          <w:rStyle w:val="Char7"/>
          <w:rFonts w:eastAsia="MS Mincho"/>
          <w:rtl/>
        </w:rPr>
        <w:t>عرب</w:t>
      </w:r>
      <w:r w:rsidR="00871EA0">
        <w:rPr>
          <w:rStyle w:val="Char7"/>
          <w:rFonts w:eastAsia="MS Mincho"/>
          <w:rtl/>
        </w:rPr>
        <w:t>ی</w:t>
      </w:r>
      <w:r w:rsidRPr="00692820">
        <w:rPr>
          <w:rStyle w:val="Char7"/>
          <w:rFonts w:eastAsia="MS Mincho"/>
          <w:rtl/>
        </w:rPr>
        <w:t xml:space="preserve"> نداشت.</w:t>
      </w:r>
    </w:p>
    <w:p w:rsidR="000A3212" w:rsidRPr="00692820" w:rsidRDefault="000A3212" w:rsidP="002C706F">
      <w:pPr>
        <w:spacing w:after="0"/>
        <w:ind w:firstLine="284"/>
        <w:jc w:val="both"/>
        <w:rPr>
          <w:rStyle w:val="Char7"/>
          <w:rFonts w:eastAsia="MS Mincho"/>
          <w:rtl/>
        </w:rPr>
      </w:pPr>
      <w:r w:rsidRPr="00692820">
        <w:rPr>
          <w:rStyle w:val="Char7"/>
          <w:rFonts w:eastAsiaTheme="minorHAnsi"/>
          <w:rtl/>
        </w:rPr>
        <w:t>هنگام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که دولت مصدق در سال 1951 مل</w:t>
      </w:r>
      <w:r w:rsidR="00871EA0">
        <w:rPr>
          <w:rStyle w:val="Char7"/>
          <w:rFonts w:eastAsiaTheme="minorHAnsi"/>
          <w:rtl/>
        </w:rPr>
        <w:t>ی</w:t>
      </w:r>
      <w:r w:rsidRPr="00692820">
        <w:rPr>
          <w:rStyle w:val="Char7"/>
          <w:rFonts w:eastAsiaTheme="minorHAnsi"/>
          <w:rtl/>
        </w:rPr>
        <w:t xml:space="preserve"> شدن صنعت نفت را در ا</w:t>
      </w:r>
      <w:r w:rsidR="00871EA0">
        <w:rPr>
          <w:rStyle w:val="Char7"/>
          <w:rFonts w:eastAsiaTheme="minorHAnsi"/>
          <w:rtl/>
        </w:rPr>
        <w:t>ی</w:t>
      </w:r>
      <w:r w:rsidRPr="00692820">
        <w:rPr>
          <w:rStyle w:val="Char7"/>
          <w:rFonts w:eastAsiaTheme="minorHAnsi"/>
          <w:rtl/>
        </w:rPr>
        <w:t>ران اعلام کرد</w:t>
      </w:r>
      <w:r w:rsidR="001D2F0F" w:rsidRPr="00692820">
        <w:rPr>
          <w:rStyle w:val="Char7"/>
          <w:rFonts w:eastAsiaTheme="minorHAnsi" w:hint="cs"/>
          <w:rtl/>
        </w:rPr>
        <w:t>، تصمیم خود را برای شرکتهایی که در بحرین در زمینه استخراج و بهره</w:t>
      </w:r>
      <w:r w:rsidR="000E2B68">
        <w:rPr>
          <w:rStyle w:val="Char7"/>
          <w:rFonts w:eastAsiaTheme="minorHAnsi"/>
          <w:rtl/>
        </w:rPr>
        <w:t>‌</w:t>
      </w:r>
      <w:r w:rsidR="001D2F0F" w:rsidRPr="00692820">
        <w:rPr>
          <w:rStyle w:val="Char7"/>
          <w:rFonts w:eastAsiaTheme="minorHAnsi" w:hint="cs"/>
          <w:rtl/>
        </w:rPr>
        <w:t>برداری از نفت فعالیت می</w:t>
      </w:r>
      <w:r w:rsidR="000E2B68">
        <w:rPr>
          <w:rStyle w:val="Char7"/>
          <w:rFonts w:eastAsiaTheme="minorHAnsi"/>
          <w:rtl/>
        </w:rPr>
        <w:t>‌</w:t>
      </w:r>
      <w:r w:rsidR="0090304A">
        <w:rPr>
          <w:rStyle w:val="Char7"/>
          <w:rFonts w:eastAsiaTheme="minorHAnsi" w:hint="cs"/>
          <w:rtl/>
        </w:rPr>
        <w:t>کردند، معتبر دانست</w:t>
      </w:r>
      <w:r w:rsidR="003333B7" w:rsidRPr="00E101C3">
        <w:rPr>
          <w:rStyle w:val="Char7"/>
          <w:rFonts w:eastAsia="MS Mincho"/>
          <w:vertAlign w:val="superscript"/>
          <w:rtl/>
        </w:rPr>
        <w:footnoteReference w:id="264"/>
      </w:r>
      <w:r w:rsidR="0090304A">
        <w:rPr>
          <w:rStyle w:val="Char7"/>
          <w:rFonts w:eastAsiaTheme="minorHAnsi" w:hint="cs"/>
          <w:rtl/>
        </w:rPr>
        <w:t>.</w:t>
      </w:r>
    </w:p>
    <w:p w:rsidR="000A3212" w:rsidRPr="00692820" w:rsidRDefault="000A3212" w:rsidP="002C706F">
      <w:pPr>
        <w:spacing w:after="0"/>
        <w:ind w:firstLine="284"/>
        <w:jc w:val="both"/>
        <w:rPr>
          <w:rStyle w:val="Char7"/>
          <w:rFonts w:eastAsiaTheme="minorHAnsi"/>
        </w:rPr>
      </w:pPr>
      <w:r w:rsidRPr="00692820">
        <w:rPr>
          <w:rStyle w:val="Char7"/>
          <w:rFonts w:eastAsiaTheme="minorHAnsi"/>
          <w:rtl/>
        </w:rPr>
        <w:t>در حکومت مصدق ارکان دولت موقت انقلاب اسلام</w:t>
      </w:r>
      <w:r w:rsidR="00871EA0">
        <w:rPr>
          <w:rStyle w:val="Char7"/>
          <w:rFonts w:eastAsiaTheme="minorHAnsi"/>
          <w:rtl/>
        </w:rPr>
        <w:t>ی</w:t>
      </w:r>
      <w:r w:rsidRPr="00692820">
        <w:rPr>
          <w:rStyle w:val="Char7"/>
          <w:rFonts w:eastAsiaTheme="minorHAnsi"/>
          <w:rtl/>
        </w:rPr>
        <w:t xml:space="preserve"> مثل مهد</w:t>
      </w:r>
      <w:r w:rsidR="00871EA0">
        <w:rPr>
          <w:rStyle w:val="Char7"/>
          <w:rFonts w:eastAsiaTheme="minorHAnsi"/>
          <w:rtl/>
        </w:rPr>
        <w:t>ی</w:t>
      </w:r>
      <w:r w:rsidRPr="00692820">
        <w:rPr>
          <w:rStyle w:val="Char7"/>
          <w:rFonts w:eastAsiaTheme="minorHAnsi"/>
          <w:rtl/>
        </w:rPr>
        <w:t xml:space="preserve"> بازرگان، کر</w:t>
      </w:r>
      <w:r w:rsidR="00871EA0">
        <w:rPr>
          <w:rStyle w:val="Char7"/>
          <w:rFonts w:eastAsiaTheme="minorHAnsi"/>
          <w:rtl/>
        </w:rPr>
        <w:t>ی</w:t>
      </w:r>
      <w:r w:rsidRPr="00692820">
        <w:rPr>
          <w:rStyle w:val="Char7"/>
          <w:rFonts w:eastAsiaTheme="minorHAnsi"/>
          <w:rtl/>
        </w:rPr>
        <w:t>م سنجاب</w:t>
      </w:r>
      <w:r w:rsidR="00871EA0">
        <w:rPr>
          <w:rStyle w:val="Char7"/>
          <w:rFonts w:eastAsiaTheme="minorHAnsi"/>
          <w:rtl/>
        </w:rPr>
        <w:t>ی</w:t>
      </w:r>
      <w:r w:rsidRPr="00692820">
        <w:rPr>
          <w:rStyle w:val="Char7"/>
          <w:rFonts w:eastAsiaTheme="minorHAnsi"/>
          <w:rtl/>
        </w:rPr>
        <w:t xml:space="preserve"> و از سو</w:t>
      </w:r>
      <w:r w:rsidR="00871EA0">
        <w:rPr>
          <w:rStyle w:val="Char7"/>
          <w:rFonts w:eastAsiaTheme="minorHAnsi"/>
          <w:rtl/>
        </w:rPr>
        <w:t>ی</w:t>
      </w:r>
      <w:r w:rsidRPr="00692820">
        <w:rPr>
          <w:rStyle w:val="Char7"/>
          <w:rFonts w:eastAsiaTheme="minorHAnsi"/>
          <w:rtl/>
        </w:rPr>
        <w:t xml:space="preserve"> د</w:t>
      </w:r>
      <w:r w:rsidR="00871EA0">
        <w:rPr>
          <w:rStyle w:val="Char7"/>
          <w:rFonts w:eastAsiaTheme="minorHAnsi"/>
          <w:rtl/>
        </w:rPr>
        <w:t>ی</w:t>
      </w:r>
      <w:r w:rsidRPr="00692820">
        <w:rPr>
          <w:rStyle w:val="Char7"/>
          <w:rFonts w:eastAsiaTheme="minorHAnsi"/>
          <w:rtl/>
        </w:rPr>
        <w:t>گر شاپور بخت</w:t>
      </w:r>
      <w:r w:rsidR="00871EA0">
        <w:rPr>
          <w:rStyle w:val="Char7"/>
          <w:rFonts w:eastAsiaTheme="minorHAnsi"/>
          <w:rtl/>
        </w:rPr>
        <w:t>ی</w:t>
      </w:r>
      <w:r w:rsidRPr="00692820">
        <w:rPr>
          <w:rStyle w:val="Char7"/>
          <w:rFonts w:eastAsiaTheme="minorHAnsi"/>
          <w:rtl/>
        </w:rPr>
        <w:t>ار، نخست</w:t>
      </w:r>
      <w:r w:rsidR="000E2B68">
        <w:rPr>
          <w:rStyle w:val="Char7"/>
          <w:rFonts w:eastAsiaTheme="minorHAnsi"/>
          <w:rtl/>
        </w:rPr>
        <w:t>‌</w:t>
      </w:r>
      <w:r w:rsidRPr="00692820">
        <w:rPr>
          <w:rStyle w:val="Char7"/>
          <w:rFonts w:eastAsiaTheme="minorHAnsi"/>
          <w:rtl/>
        </w:rPr>
        <w:t>وز</w:t>
      </w:r>
      <w:r w:rsidR="00871EA0">
        <w:rPr>
          <w:rStyle w:val="Char7"/>
          <w:rFonts w:eastAsiaTheme="minorHAnsi"/>
          <w:rtl/>
        </w:rPr>
        <w:t>ی</w:t>
      </w:r>
      <w:r w:rsidRPr="00692820">
        <w:rPr>
          <w:rStyle w:val="Char7"/>
          <w:rFonts w:eastAsiaTheme="minorHAnsi"/>
          <w:rtl/>
        </w:rPr>
        <w:t>ر سابق و رهبر حزب کمون</w:t>
      </w:r>
      <w:r w:rsidR="00871EA0">
        <w:rPr>
          <w:rStyle w:val="Char7"/>
          <w:rFonts w:eastAsiaTheme="minorHAnsi"/>
          <w:rtl/>
        </w:rPr>
        <w:t>ی</w:t>
      </w:r>
      <w:r w:rsidRPr="00692820">
        <w:rPr>
          <w:rStyle w:val="Char7"/>
          <w:rFonts w:eastAsiaTheme="minorHAnsi"/>
          <w:rtl/>
        </w:rPr>
        <w:t>ست</w:t>
      </w:r>
      <w:r w:rsidR="00871EA0">
        <w:rPr>
          <w:rStyle w:val="Char7"/>
          <w:rFonts w:eastAsiaTheme="minorHAnsi"/>
          <w:rtl/>
        </w:rPr>
        <w:t>ی</w:t>
      </w:r>
      <w:r w:rsidRPr="00692820">
        <w:rPr>
          <w:rStyle w:val="Char7"/>
          <w:rFonts w:eastAsiaTheme="minorHAnsi"/>
          <w:rtl/>
        </w:rPr>
        <w:t xml:space="preserve"> توده و آ</w:t>
      </w:r>
      <w:r w:rsidR="00871EA0">
        <w:rPr>
          <w:rStyle w:val="Char7"/>
          <w:rFonts w:eastAsiaTheme="minorHAnsi"/>
          <w:rtl/>
        </w:rPr>
        <w:t>ی</w:t>
      </w:r>
      <w:r w:rsidRPr="00692820">
        <w:rPr>
          <w:rStyle w:val="Char7"/>
          <w:rFonts w:eastAsiaTheme="minorHAnsi"/>
          <w:rtl/>
        </w:rPr>
        <w:t>ت</w:t>
      </w:r>
      <w:r w:rsidR="000E2B68">
        <w:rPr>
          <w:rStyle w:val="Char7"/>
          <w:rFonts w:eastAsiaTheme="minorHAnsi"/>
          <w:rtl/>
        </w:rPr>
        <w:t>‌</w:t>
      </w:r>
      <w:r w:rsidRPr="00692820">
        <w:rPr>
          <w:rStyle w:val="Char7"/>
          <w:rFonts w:eastAsiaTheme="minorHAnsi"/>
          <w:rtl/>
        </w:rPr>
        <w:t>الله کاشان</w:t>
      </w:r>
      <w:r w:rsidR="00871EA0">
        <w:rPr>
          <w:rStyle w:val="Char7"/>
          <w:rFonts w:eastAsiaTheme="minorHAnsi"/>
          <w:rtl/>
        </w:rPr>
        <w:t>ی</w:t>
      </w:r>
      <w:r w:rsidRPr="00692820">
        <w:rPr>
          <w:rStyle w:val="Char7"/>
          <w:rFonts w:eastAsiaTheme="minorHAnsi"/>
          <w:rtl/>
        </w:rPr>
        <w:t xml:space="preserve"> حضور داشتند. و ا</w:t>
      </w:r>
      <w:r w:rsidR="00871EA0">
        <w:rPr>
          <w:rStyle w:val="Char7"/>
          <w:rFonts w:eastAsiaTheme="minorHAnsi"/>
          <w:rtl/>
        </w:rPr>
        <w:t>ی</w:t>
      </w:r>
      <w:r w:rsidRPr="00692820">
        <w:rPr>
          <w:rStyle w:val="Char7"/>
          <w:rFonts w:eastAsiaTheme="minorHAnsi"/>
          <w:rtl/>
        </w:rPr>
        <w:t xml:space="preserve">ن </w:t>
      </w:r>
      <w:r w:rsidR="00871EA0">
        <w:rPr>
          <w:rStyle w:val="Char7"/>
          <w:rFonts w:eastAsiaTheme="minorHAnsi"/>
          <w:rtl/>
        </w:rPr>
        <w:t>ی</w:t>
      </w:r>
      <w:r w:rsidRPr="00692820">
        <w:rPr>
          <w:rStyle w:val="Char7"/>
          <w:rFonts w:eastAsiaTheme="minorHAnsi"/>
          <w:rtl/>
        </w:rPr>
        <w:t>عن</w:t>
      </w:r>
      <w:r w:rsidR="00871EA0">
        <w:rPr>
          <w:rStyle w:val="Char7"/>
          <w:rFonts w:eastAsiaTheme="minorHAnsi"/>
          <w:rtl/>
        </w:rPr>
        <w:t>ی</w:t>
      </w:r>
      <w:r w:rsidRPr="00692820">
        <w:rPr>
          <w:rStyle w:val="Char7"/>
          <w:rFonts w:eastAsiaTheme="minorHAnsi"/>
          <w:rtl/>
        </w:rPr>
        <w:t xml:space="preserve"> تمام</w:t>
      </w:r>
      <w:r w:rsidR="00871EA0">
        <w:rPr>
          <w:rStyle w:val="Char7"/>
          <w:rFonts w:eastAsiaTheme="minorHAnsi"/>
          <w:rtl/>
        </w:rPr>
        <w:t>ی</w:t>
      </w:r>
      <w:r w:rsidRPr="00692820">
        <w:rPr>
          <w:rStyle w:val="Char7"/>
          <w:rFonts w:eastAsiaTheme="minorHAnsi"/>
          <w:rtl/>
        </w:rPr>
        <w:t xml:space="preserve"> طرف</w:t>
      </w:r>
      <w:r w:rsidR="000E2B68">
        <w:rPr>
          <w:rStyle w:val="Char7"/>
          <w:rFonts w:eastAsiaTheme="minorHAnsi"/>
          <w:rtl/>
        </w:rPr>
        <w:t>‌</w:t>
      </w:r>
      <w:r w:rsidRPr="00692820">
        <w:rPr>
          <w:rStyle w:val="Char7"/>
          <w:rFonts w:eastAsiaTheme="minorHAnsi"/>
          <w:rtl/>
        </w:rPr>
        <w:t xml:space="preserve">ها </w:t>
      </w:r>
      <w:r w:rsidR="00D86566" w:rsidRPr="00692820">
        <w:rPr>
          <w:rStyle w:val="Char7"/>
          <w:rFonts w:eastAsia="MS Mincho"/>
          <w:rtl/>
        </w:rPr>
        <w:t>[</w:t>
      </w:r>
      <w:r w:rsidRPr="00692820">
        <w:rPr>
          <w:rStyle w:val="Char7"/>
          <w:rFonts w:eastAsiaTheme="minorHAnsi"/>
          <w:rtl/>
        </w:rPr>
        <w:t>در ا</w:t>
      </w:r>
      <w:r w:rsidR="00871EA0">
        <w:rPr>
          <w:rStyle w:val="Char7"/>
          <w:rFonts w:eastAsiaTheme="minorHAnsi"/>
          <w:rtl/>
        </w:rPr>
        <w:t>ی</w:t>
      </w:r>
      <w:r w:rsidRPr="00692820">
        <w:rPr>
          <w:rStyle w:val="Char7"/>
          <w:rFonts w:eastAsiaTheme="minorHAnsi"/>
          <w:rtl/>
        </w:rPr>
        <w:t>ران</w:t>
      </w:r>
      <w:r w:rsidR="00987288" w:rsidRPr="00692820">
        <w:rPr>
          <w:rStyle w:val="Char7"/>
          <w:rFonts w:eastAsia="MS Mincho"/>
          <w:rtl/>
        </w:rPr>
        <w:t>]</w:t>
      </w:r>
      <w:r w:rsidRPr="00692820">
        <w:rPr>
          <w:rStyle w:val="Char7"/>
          <w:rFonts w:eastAsiaTheme="minorHAnsi"/>
          <w:rtl/>
        </w:rPr>
        <w:t xml:space="preserve"> بر حساب کردن بحر</w:t>
      </w:r>
      <w:r w:rsidR="00871EA0">
        <w:rPr>
          <w:rStyle w:val="Char7"/>
          <w:rFonts w:eastAsiaTheme="minorHAnsi"/>
          <w:rtl/>
        </w:rPr>
        <w:t>ی</w:t>
      </w:r>
      <w:r w:rsidRPr="00692820">
        <w:rPr>
          <w:rStyle w:val="Char7"/>
          <w:rFonts w:eastAsiaTheme="minorHAnsi"/>
          <w:rtl/>
        </w:rPr>
        <w:t>ن به عنوان استان چهاردهم تابع ا</w:t>
      </w:r>
      <w:r w:rsidR="00871EA0">
        <w:rPr>
          <w:rStyle w:val="Char7"/>
          <w:rFonts w:eastAsiaTheme="minorHAnsi"/>
          <w:rtl/>
        </w:rPr>
        <w:t>ی</w:t>
      </w:r>
      <w:r w:rsidR="0090304A">
        <w:rPr>
          <w:rStyle w:val="Char7"/>
          <w:rFonts w:eastAsiaTheme="minorHAnsi"/>
          <w:rtl/>
        </w:rPr>
        <w:t>ران، توافق دارند</w:t>
      </w:r>
      <w:r w:rsidR="003333B7" w:rsidRPr="00E101C3">
        <w:rPr>
          <w:rStyle w:val="Char7"/>
          <w:rFonts w:eastAsia="MS Mincho"/>
          <w:vertAlign w:val="superscript"/>
          <w:rtl/>
        </w:rPr>
        <w:footnoteReference w:id="265"/>
      </w:r>
      <w:r w:rsidR="0090304A">
        <w:rPr>
          <w:rStyle w:val="Char7"/>
          <w:rFonts w:eastAsiaTheme="minorHAnsi"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Theme="minorHAnsi"/>
          <w:rtl/>
        </w:rPr>
        <w:t>حزب توده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ا</w:t>
      </w:r>
      <w:r w:rsidR="00871EA0">
        <w:rPr>
          <w:rStyle w:val="Char7"/>
          <w:rFonts w:eastAsiaTheme="minorHAnsi"/>
          <w:rtl/>
        </w:rPr>
        <w:t>ی</w:t>
      </w:r>
      <w:r w:rsidRPr="00692820">
        <w:rPr>
          <w:rStyle w:val="Char7"/>
          <w:rFonts w:eastAsiaTheme="minorHAnsi"/>
          <w:rtl/>
        </w:rPr>
        <w:t>ران ه</w:t>
      </w:r>
      <w:r w:rsidR="00871EA0">
        <w:rPr>
          <w:rStyle w:val="Char7"/>
          <w:rFonts w:eastAsiaTheme="minorHAnsi"/>
          <w:rtl/>
        </w:rPr>
        <w:t>ی</w:t>
      </w:r>
      <w:r w:rsidRPr="00692820">
        <w:rPr>
          <w:rStyle w:val="Char7"/>
          <w:rFonts w:eastAsiaTheme="minorHAnsi"/>
          <w:rtl/>
        </w:rPr>
        <w:t>چ ب</w:t>
      </w:r>
      <w:r w:rsidR="00871EA0">
        <w:rPr>
          <w:rStyle w:val="Char7"/>
          <w:rFonts w:eastAsiaTheme="minorHAnsi"/>
          <w:rtl/>
        </w:rPr>
        <w:t>ی</w:t>
      </w:r>
      <w:r w:rsidRPr="00692820">
        <w:rPr>
          <w:rStyle w:val="Char7"/>
          <w:rFonts w:eastAsiaTheme="minorHAnsi"/>
          <w:rtl/>
        </w:rPr>
        <w:t>ان</w:t>
      </w:r>
      <w:r w:rsidR="00871EA0">
        <w:rPr>
          <w:rStyle w:val="Char7"/>
          <w:rFonts w:eastAsiaTheme="minorHAnsi"/>
          <w:rtl/>
        </w:rPr>
        <w:t>ی</w:t>
      </w:r>
      <w:r w:rsidRPr="00692820">
        <w:rPr>
          <w:rStyle w:val="Char7"/>
          <w:rFonts w:eastAsiaTheme="minorHAnsi"/>
          <w:rtl/>
        </w:rPr>
        <w:t>ه</w:t>
      </w:r>
      <w:r w:rsidR="000E2B68">
        <w:rPr>
          <w:rStyle w:val="Char7"/>
          <w:rFonts w:eastAsiaTheme="minorHAnsi"/>
          <w:rtl/>
        </w:rPr>
        <w:t>‌</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 xml:space="preserve"> در مخالفت ب</w:t>
      </w:r>
      <w:r w:rsidR="00840E6B" w:rsidRPr="00692820">
        <w:rPr>
          <w:rStyle w:val="Char7"/>
          <w:rFonts w:eastAsiaTheme="minorHAnsi" w:hint="cs"/>
          <w:rtl/>
        </w:rPr>
        <w:t>ـ</w:t>
      </w:r>
      <w:r w:rsidRPr="00692820">
        <w:rPr>
          <w:rStyle w:val="Char7"/>
          <w:rFonts w:eastAsiaTheme="minorHAnsi"/>
          <w:rtl/>
        </w:rPr>
        <w:t>ا تجاوز فارس</w:t>
      </w:r>
      <w:r w:rsidR="000E2B68">
        <w:rPr>
          <w:rStyle w:val="Char7"/>
          <w:rFonts w:eastAsiaTheme="minorHAnsi"/>
          <w:rtl/>
        </w:rPr>
        <w:t>‌</w:t>
      </w:r>
      <w:r w:rsidRPr="00692820">
        <w:rPr>
          <w:rStyle w:val="Char7"/>
          <w:rFonts w:eastAsiaTheme="minorHAnsi"/>
          <w:rtl/>
        </w:rPr>
        <w:t>ها نسبت به مناطق مجاور عرب</w:t>
      </w:r>
      <w:r w:rsidR="00871EA0">
        <w:rPr>
          <w:rStyle w:val="Char7"/>
          <w:rFonts w:eastAsiaTheme="minorHAnsi"/>
          <w:rtl/>
        </w:rPr>
        <w:t>ی</w:t>
      </w:r>
      <w:r w:rsidRPr="00692820">
        <w:rPr>
          <w:rStyle w:val="Char7"/>
          <w:rFonts w:eastAsiaTheme="minorHAnsi"/>
          <w:rtl/>
        </w:rPr>
        <w:t xml:space="preserve"> صادر نکرد. همچن</w:t>
      </w:r>
      <w:r w:rsidR="00871EA0">
        <w:rPr>
          <w:rStyle w:val="Char7"/>
          <w:rFonts w:eastAsiaTheme="minorHAnsi"/>
          <w:rtl/>
        </w:rPr>
        <w:t>ی</w:t>
      </w:r>
      <w:r w:rsidRPr="00692820">
        <w:rPr>
          <w:rStyle w:val="Char7"/>
          <w:rFonts w:eastAsiaTheme="minorHAnsi"/>
          <w:rtl/>
        </w:rPr>
        <w:t xml:space="preserve">ن </w:t>
      </w:r>
      <w:r w:rsidR="000770E5" w:rsidRPr="00692820">
        <w:rPr>
          <w:rStyle w:val="Char7"/>
          <w:rFonts w:eastAsia="MS Mincho"/>
          <w:rtl/>
        </w:rPr>
        <w:t>«</w:t>
      </w:r>
      <w:r w:rsidRPr="00692820">
        <w:rPr>
          <w:rStyle w:val="Char7"/>
          <w:rFonts w:eastAsiaTheme="minorHAnsi"/>
          <w:rtl/>
        </w:rPr>
        <w:t>جبهه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آزاد</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گرا</w:t>
      </w:r>
      <w:r w:rsidR="00871EA0">
        <w:rPr>
          <w:rStyle w:val="Char7"/>
          <w:rFonts w:eastAsiaTheme="minorHAnsi"/>
          <w:rtl/>
        </w:rPr>
        <w:t>ی</w:t>
      </w:r>
      <w:r w:rsidRPr="00692820">
        <w:rPr>
          <w:rStyle w:val="Char7"/>
          <w:rFonts w:eastAsiaTheme="minorHAnsi"/>
          <w:rtl/>
        </w:rPr>
        <w:t xml:space="preserve"> مل</w:t>
      </w:r>
      <w:r w:rsidR="00871EA0">
        <w:rPr>
          <w:rStyle w:val="Char7"/>
          <w:rFonts w:eastAsiaTheme="minorHAnsi"/>
          <w:rtl/>
        </w:rPr>
        <w:t>ی</w:t>
      </w:r>
      <w:r w:rsidRPr="00692820">
        <w:rPr>
          <w:rStyle w:val="Char7"/>
          <w:rFonts w:eastAsiaTheme="minorHAnsi"/>
          <w:rtl/>
        </w:rPr>
        <w:t>» در بحر</w:t>
      </w:r>
      <w:r w:rsidR="00871EA0">
        <w:rPr>
          <w:rStyle w:val="Char7"/>
          <w:rFonts w:eastAsiaTheme="minorHAnsi"/>
          <w:rtl/>
        </w:rPr>
        <w:t>ی</w:t>
      </w:r>
      <w:r w:rsidRPr="00692820">
        <w:rPr>
          <w:rStyle w:val="Char7"/>
          <w:rFonts w:eastAsiaTheme="minorHAnsi"/>
          <w:rtl/>
        </w:rPr>
        <w:t>ن و جبهه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مواجهه با حزب کمون</w:t>
      </w:r>
      <w:r w:rsidR="00871EA0">
        <w:rPr>
          <w:rStyle w:val="Char7"/>
          <w:rFonts w:eastAsiaTheme="minorHAnsi"/>
          <w:rtl/>
        </w:rPr>
        <w:t>ی</w:t>
      </w:r>
      <w:r w:rsidRPr="00692820">
        <w:rPr>
          <w:rStyle w:val="Char7"/>
          <w:rFonts w:eastAsiaTheme="minorHAnsi"/>
          <w:rtl/>
        </w:rPr>
        <w:t>ست ن</w:t>
      </w:r>
      <w:r w:rsidR="00871EA0">
        <w:rPr>
          <w:rStyle w:val="Char7"/>
          <w:rFonts w:eastAsiaTheme="minorHAnsi"/>
          <w:rtl/>
        </w:rPr>
        <w:t>ی</w:t>
      </w:r>
      <w:r w:rsidRPr="00692820">
        <w:rPr>
          <w:rStyle w:val="Char7"/>
          <w:rFonts w:eastAsiaTheme="minorHAnsi"/>
          <w:rtl/>
        </w:rPr>
        <w:t>ز ه</w:t>
      </w:r>
      <w:r w:rsidR="00871EA0">
        <w:rPr>
          <w:rStyle w:val="Char7"/>
          <w:rFonts w:eastAsiaTheme="minorHAnsi"/>
          <w:rtl/>
        </w:rPr>
        <w:t>ی</w:t>
      </w:r>
      <w:r w:rsidRPr="00692820">
        <w:rPr>
          <w:rStyle w:val="Char7"/>
          <w:rFonts w:eastAsiaTheme="minorHAnsi"/>
          <w:rtl/>
        </w:rPr>
        <w:t>چ ب</w:t>
      </w:r>
      <w:r w:rsidR="00871EA0">
        <w:rPr>
          <w:rStyle w:val="Char7"/>
          <w:rFonts w:eastAsiaTheme="minorHAnsi"/>
          <w:rtl/>
        </w:rPr>
        <w:t>ی</w:t>
      </w:r>
      <w:r w:rsidRPr="00692820">
        <w:rPr>
          <w:rStyle w:val="Char7"/>
          <w:rFonts w:eastAsiaTheme="minorHAnsi"/>
          <w:rtl/>
        </w:rPr>
        <w:t>ان</w:t>
      </w:r>
      <w:r w:rsidR="00871EA0">
        <w:rPr>
          <w:rStyle w:val="Char7"/>
          <w:rFonts w:eastAsiaTheme="minorHAnsi"/>
          <w:rtl/>
        </w:rPr>
        <w:t>ی</w:t>
      </w:r>
      <w:r w:rsidRPr="00692820">
        <w:rPr>
          <w:rStyle w:val="Char7"/>
          <w:rFonts w:eastAsiaTheme="minorHAnsi"/>
          <w:rtl/>
        </w:rPr>
        <w:t>ه</w:t>
      </w:r>
      <w:r w:rsidR="000E2B68">
        <w:rPr>
          <w:rStyle w:val="Char7"/>
          <w:rFonts w:eastAsiaTheme="minorHAnsi"/>
          <w:rtl/>
        </w:rPr>
        <w:t>‌</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 xml:space="preserve"> در مخالفت با ا</w:t>
      </w:r>
      <w:r w:rsidR="00871EA0">
        <w:rPr>
          <w:rStyle w:val="Char7"/>
          <w:rFonts w:eastAsiaTheme="minorHAnsi"/>
          <w:rtl/>
        </w:rPr>
        <w:t>ی</w:t>
      </w:r>
      <w:r w:rsidRPr="00692820">
        <w:rPr>
          <w:rStyle w:val="Char7"/>
          <w:rFonts w:eastAsiaTheme="minorHAnsi"/>
          <w:rtl/>
        </w:rPr>
        <w:t>ن تجاوز صادر نکردند. مشهور است که ب</w:t>
      </w:r>
      <w:r w:rsidR="00871EA0">
        <w:rPr>
          <w:rStyle w:val="Char7"/>
          <w:rFonts w:eastAsiaTheme="minorHAnsi"/>
          <w:rtl/>
        </w:rPr>
        <w:t>ی</w:t>
      </w:r>
      <w:r w:rsidRPr="00692820">
        <w:rPr>
          <w:rStyle w:val="Char7"/>
          <w:rFonts w:eastAsiaTheme="minorHAnsi"/>
          <w:rtl/>
        </w:rPr>
        <w:t>شتر رهبران و ارکان حزب کمون</w:t>
      </w:r>
      <w:r w:rsidR="00871EA0">
        <w:rPr>
          <w:rStyle w:val="Char7"/>
          <w:rFonts w:eastAsiaTheme="minorHAnsi"/>
          <w:rtl/>
        </w:rPr>
        <w:t>ی</w:t>
      </w:r>
      <w:r w:rsidRPr="00692820">
        <w:rPr>
          <w:rStyle w:val="Char7"/>
          <w:rFonts w:eastAsiaTheme="minorHAnsi"/>
          <w:rtl/>
        </w:rPr>
        <w:t>ست</w:t>
      </w:r>
      <w:r w:rsidR="00871EA0">
        <w:rPr>
          <w:rStyle w:val="Char7"/>
          <w:rFonts w:eastAsiaTheme="minorHAnsi"/>
          <w:rtl/>
        </w:rPr>
        <w:t>ی</w:t>
      </w:r>
      <w:r w:rsidRPr="00692820">
        <w:rPr>
          <w:rStyle w:val="Char7"/>
          <w:rFonts w:eastAsiaTheme="minorHAnsi"/>
          <w:rtl/>
        </w:rPr>
        <w:t xml:space="preserve"> بحر</w:t>
      </w:r>
      <w:r w:rsidR="00871EA0">
        <w:rPr>
          <w:rStyle w:val="Char7"/>
          <w:rFonts w:eastAsiaTheme="minorHAnsi"/>
          <w:rtl/>
        </w:rPr>
        <w:t>ی</w:t>
      </w:r>
      <w:r w:rsidRPr="00692820">
        <w:rPr>
          <w:rStyle w:val="Char7"/>
          <w:rFonts w:eastAsiaTheme="minorHAnsi"/>
          <w:rtl/>
        </w:rPr>
        <w:t>ن، ا</w:t>
      </w:r>
      <w:r w:rsidR="00871EA0">
        <w:rPr>
          <w:rStyle w:val="Char7"/>
          <w:rFonts w:eastAsiaTheme="minorHAnsi"/>
          <w:rtl/>
        </w:rPr>
        <w:t>ی</w:t>
      </w:r>
      <w:r w:rsidRPr="00692820">
        <w:rPr>
          <w:rStyle w:val="Char7"/>
          <w:rFonts w:eastAsiaTheme="minorHAnsi"/>
          <w:rtl/>
        </w:rPr>
        <w:t>ران</w:t>
      </w:r>
      <w:r w:rsidR="00871EA0">
        <w:rPr>
          <w:rStyle w:val="Char7"/>
          <w:rFonts w:eastAsiaTheme="minorHAnsi"/>
          <w:rtl/>
        </w:rPr>
        <w:t>ی</w:t>
      </w:r>
      <w:r w:rsidRPr="00692820">
        <w:rPr>
          <w:rStyle w:val="Char7"/>
          <w:rFonts w:eastAsiaTheme="minorHAnsi"/>
          <w:rtl/>
        </w:rPr>
        <w:t xml:space="preserve"> هستند و بعض</w:t>
      </w:r>
      <w:r w:rsidR="00871EA0">
        <w:rPr>
          <w:rStyle w:val="Char7"/>
          <w:rFonts w:eastAsiaTheme="minorHAnsi"/>
          <w:rtl/>
        </w:rPr>
        <w:t>ی</w:t>
      </w:r>
      <w:r w:rsidRPr="00692820">
        <w:rPr>
          <w:rStyle w:val="Char7"/>
          <w:rFonts w:eastAsiaTheme="minorHAnsi"/>
          <w:rtl/>
        </w:rPr>
        <w:t xml:space="preserve"> از آنها از سو</w:t>
      </w:r>
      <w:r w:rsidR="00871EA0">
        <w:rPr>
          <w:rStyle w:val="Char7"/>
          <w:rFonts w:eastAsiaTheme="minorHAnsi"/>
          <w:rtl/>
        </w:rPr>
        <w:t>ی</w:t>
      </w:r>
      <w:r w:rsidRPr="00692820">
        <w:rPr>
          <w:rStyle w:val="Char7"/>
          <w:rFonts w:eastAsiaTheme="minorHAnsi"/>
          <w:rtl/>
        </w:rPr>
        <w:t xml:space="preserve"> حزب توده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ا</w:t>
      </w:r>
      <w:r w:rsidR="00871EA0">
        <w:rPr>
          <w:rStyle w:val="Char7"/>
          <w:rFonts w:eastAsiaTheme="minorHAnsi"/>
          <w:rtl/>
        </w:rPr>
        <w:t>ی</w:t>
      </w:r>
      <w:r w:rsidRPr="00692820">
        <w:rPr>
          <w:rStyle w:val="Char7"/>
          <w:rFonts w:eastAsiaTheme="minorHAnsi"/>
          <w:rtl/>
        </w:rPr>
        <w:t>ران مأمورند تا رهبر</w:t>
      </w:r>
      <w:r w:rsidR="00871EA0">
        <w:rPr>
          <w:rStyle w:val="Char7"/>
          <w:rFonts w:eastAsiaTheme="minorHAnsi"/>
          <w:rtl/>
        </w:rPr>
        <w:t>ی</w:t>
      </w:r>
      <w:r w:rsidRPr="00692820">
        <w:rPr>
          <w:rStyle w:val="Char7"/>
          <w:rFonts w:eastAsiaTheme="minorHAnsi"/>
          <w:rtl/>
        </w:rPr>
        <w:t xml:space="preserve"> کمون</w:t>
      </w:r>
      <w:r w:rsidR="00871EA0">
        <w:rPr>
          <w:rStyle w:val="Char7"/>
          <w:rFonts w:eastAsiaTheme="minorHAnsi"/>
          <w:rtl/>
        </w:rPr>
        <w:t>ی</w:t>
      </w:r>
      <w:r w:rsidRPr="00692820">
        <w:rPr>
          <w:rStyle w:val="Char7"/>
          <w:rFonts w:eastAsiaTheme="minorHAnsi"/>
          <w:rtl/>
        </w:rPr>
        <w:t>ست</w:t>
      </w:r>
      <w:r w:rsidR="000E2B68">
        <w:rPr>
          <w:rStyle w:val="Char7"/>
          <w:rFonts w:eastAsiaTheme="minorHAnsi"/>
          <w:rtl/>
        </w:rPr>
        <w:t>‌</w:t>
      </w:r>
      <w:r w:rsidRPr="00692820">
        <w:rPr>
          <w:rStyle w:val="Char7"/>
          <w:rFonts w:eastAsiaTheme="minorHAnsi"/>
          <w:rtl/>
        </w:rPr>
        <w:t>ها در بحر</w:t>
      </w:r>
      <w:r w:rsidR="00871EA0">
        <w:rPr>
          <w:rStyle w:val="Char7"/>
          <w:rFonts w:eastAsiaTheme="minorHAnsi"/>
          <w:rtl/>
        </w:rPr>
        <w:t>ی</w:t>
      </w:r>
      <w:r w:rsidRPr="00692820">
        <w:rPr>
          <w:rStyle w:val="Char7"/>
          <w:rFonts w:eastAsiaTheme="minorHAnsi"/>
          <w:rtl/>
        </w:rPr>
        <w:t>ن را به عهده بگ</w:t>
      </w:r>
      <w:r w:rsidR="00871EA0">
        <w:rPr>
          <w:rStyle w:val="Char7"/>
          <w:rFonts w:eastAsiaTheme="minorHAnsi"/>
          <w:rtl/>
        </w:rPr>
        <w:t>ی</w:t>
      </w:r>
      <w:r w:rsidRPr="00692820">
        <w:rPr>
          <w:rStyle w:val="Char7"/>
          <w:rFonts w:eastAsiaTheme="minorHAnsi"/>
          <w:rtl/>
        </w:rPr>
        <w:t>رند.</w:t>
      </w:r>
      <w:r w:rsidR="003333B7" w:rsidRPr="00E101C3">
        <w:rPr>
          <w:rStyle w:val="Char7"/>
          <w:rFonts w:eastAsia="MS Mincho"/>
          <w:vertAlign w:val="superscript"/>
          <w:rtl/>
        </w:rPr>
        <w:footnoteReference w:id="266"/>
      </w:r>
      <w:r w:rsidRPr="00692820">
        <w:rPr>
          <w:rStyle w:val="Char7"/>
          <w:rFonts w:eastAsiaTheme="minorHAnsi"/>
          <w:rtl/>
        </w:rPr>
        <w:t xml:space="preserve"> </w:t>
      </w:r>
      <w:r w:rsidR="00682802" w:rsidRPr="00692820">
        <w:rPr>
          <w:rStyle w:val="Char7"/>
          <w:rFonts w:eastAsiaTheme="minorHAnsi" w:hint="cs"/>
          <w:rtl/>
        </w:rPr>
        <w:t xml:space="preserve">لازم به ذکر است که </w:t>
      </w:r>
      <w:r w:rsidRPr="00692820">
        <w:rPr>
          <w:rStyle w:val="Char7"/>
          <w:rFonts w:eastAsiaTheme="minorHAnsi"/>
          <w:rtl/>
        </w:rPr>
        <w:t>گروه الاتحاد الوطن</w:t>
      </w:r>
      <w:r w:rsidR="00871EA0">
        <w:rPr>
          <w:rStyle w:val="Char7"/>
          <w:rFonts w:eastAsiaTheme="minorHAnsi"/>
          <w:rtl/>
        </w:rPr>
        <w:t>ی</w:t>
      </w:r>
      <w:r w:rsidRPr="00692820">
        <w:rPr>
          <w:rStyle w:val="Char7"/>
          <w:rFonts w:eastAsiaTheme="minorHAnsi"/>
          <w:rtl/>
        </w:rPr>
        <w:t xml:space="preserve"> دانشجو</w:t>
      </w:r>
      <w:r w:rsidR="00871EA0">
        <w:rPr>
          <w:rStyle w:val="Char7"/>
          <w:rFonts w:eastAsiaTheme="minorHAnsi"/>
          <w:rtl/>
        </w:rPr>
        <w:t>ی</w:t>
      </w:r>
      <w:r w:rsidRPr="00692820">
        <w:rPr>
          <w:rStyle w:val="Char7"/>
          <w:rFonts w:eastAsiaTheme="minorHAnsi"/>
          <w:rtl/>
        </w:rPr>
        <w:t>ان کو</w:t>
      </w:r>
      <w:r w:rsidR="00871EA0">
        <w:rPr>
          <w:rStyle w:val="Char7"/>
          <w:rFonts w:eastAsiaTheme="minorHAnsi"/>
          <w:rtl/>
        </w:rPr>
        <w:t>ی</w:t>
      </w:r>
      <w:r w:rsidRPr="00692820">
        <w:rPr>
          <w:rStyle w:val="Char7"/>
          <w:rFonts w:eastAsiaTheme="minorHAnsi"/>
          <w:rtl/>
        </w:rPr>
        <w:t>ت</w:t>
      </w:r>
      <w:r w:rsidR="00871EA0">
        <w:rPr>
          <w:rStyle w:val="Char7"/>
          <w:rFonts w:eastAsiaTheme="minorHAnsi"/>
          <w:rtl/>
        </w:rPr>
        <w:t>ی</w:t>
      </w:r>
      <w:r w:rsidRPr="00692820">
        <w:rPr>
          <w:rStyle w:val="Char7"/>
          <w:rFonts w:eastAsiaTheme="minorHAnsi"/>
          <w:rtl/>
        </w:rPr>
        <w:t xml:space="preserve"> با کمون</w:t>
      </w:r>
      <w:r w:rsidR="00871EA0">
        <w:rPr>
          <w:rStyle w:val="Char7"/>
          <w:rFonts w:eastAsiaTheme="minorHAnsi"/>
          <w:rtl/>
        </w:rPr>
        <w:t>ی</w:t>
      </w:r>
      <w:r w:rsidRPr="00692820">
        <w:rPr>
          <w:rStyle w:val="Char7"/>
          <w:rFonts w:eastAsiaTheme="minorHAnsi"/>
          <w:rtl/>
        </w:rPr>
        <w:t>ست</w:t>
      </w:r>
      <w:r w:rsidR="000E2B68">
        <w:rPr>
          <w:rStyle w:val="Char7"/>
          <w:rFonts w:eastAsiaTheme="minorHAnsi"/>
          <w:rtl/>
        </w:rPr>
        <w:t>‌</w:t>
      </w:r>
      <w:r w:rsidRPr="00692820">
        <w:rPr>
          <w:rStyle w:val="Char7"/>
          <w:rFonts w:eastAsiaTheme="minorHAnsi"/>
          <w:rtl/>
        </w:rPr>
        <w:t>ها تعاون و همکار</w:t>
      </w:r>
      <w:r w:rsidR="00871EA0">
        <w:rPr>
          <w:rStyle w:val="Char7"/>
          <w:rFonts w:eastAsiaTheme="minorHAnsi"/>
          <w:rtl/>
        </w:rPr>
        <w:t>ی</w:t>
      </w:r>
      <w:r w:rsidRPr="00692820">
        <w:rPr>
          <w:rStyle w:val="Char7"/>
          <w:rFonts w:eastAsiaTheme="minorHAnsi"/>
          <w:rtl/>
        </w:rPr>
        <w:t xml:space="preserve"> دارد. بنابرا</w:t>
      </w:r>
      <w:r w:rsidR="00871EA0">
        <w:rPr>
          <w:rStyle w:val="Char7"/>
          <w:rFonts w:eastAsiaTheme="minorHAnsi"/>
          <w:rtl/>
        </w:rPr>
        <w:t>ی</w:t>
      </w:r>
      <w:r w:rsidRPr="00692820">
        <w:rPr>
          <w:rStyle w:val="Char7"/>
          <w:rFonts w:eastAsiaTheme="minorHAnsi"/>
          <w:rtl/>
        </w:rPr>
        <w:t>ن برا</w:t>
      </w:r>
      <w:r w:rsidR="00871EA0">
        <w:rPr>
          <w:rStyle w:val="Char7"/>
          <w:rFonts w:eastAsiaTheme="minorHAnsi"/>
          <w:rtl/>
        </w:rPr>
        <w:t>ی</w:t>
      </w:r>
      <w:r w:rsidRPr="00692820">
        <w:rPr>
          <w:rStyle w:val="Char7"/>
          <w:rFonts w:eastAsiaTheme="minorHAnsi"/>
          <w:rtl/>
        </w:rPr>
        <w:t>مان مشخص شد که س</w:t>
      </w:r>
      <w:r w:rsidR="00871EA0">
        <w:rPr>
          <w:rStyle w:val="Char7"/>
          <w:rFonts w:eastAsiaTheme="minorHAnsi"/>
          <w:rtl/>
        </w:rPr>
        <w:t>ی</w:t>
      </w:r>
      <w:r w:rsidRPr="00692820">
        <w:rPr>
          <w:rStyle w:val="Char7"/>
          <w:rFonts w:eastAsiaTheme="minorHAnsi"/>
          <w:rtl/>
        </w:rPr>
        <w:t>است تسلط بر خل</w:t>
      </w:r>
      <w:r w:rsidR="00871EA0">
        <w:rPr>
          <w:rStyle w:val="Char7"/>
          <w:rFonts w:eastAsiaTheme="minorHAnsi"/>
          <w:rtl/>
        </w:rPr>
        <w:t>ی</w:t>
      </w:r>
      <w:r w:rsidRPr="00692820">
        <w:rPr>
          <w:rStyle w:val="Char7"/>
          <w:rFonts w:eastAsiaTheme="minorHAnsi"/>
          <w:rtl/>
        </w:rPr>
        <w:t>ج تنها به شاه مربوط ن</w:t>
      </w:r>
      <w:r w:rsidR="00871EA0">
        <w:rPr>
          <w:rStyle w:val="Char7"/>
          <w:rFonts w:eastAsiaTheme="minorHAnsi"/>
          <w:rtl/>
        </w:rPr>
        <w:t>ی</w:t>
      </w:r>
      <w:r w:rsidRPr="00692820">
        <w:rPr>
          <w:rStyle w:val="Char7"/>
          <w:rFonts w:eastAsiaTheme="minorHAnsi"/>
          <w:rtl/>
        </w:rPr>
        <w:t>ست، بلکه س</w:t>
      </w:r>
      <w:r w:rsidR="00871EA0">
        <w:rPr>
          <w:rStyle w:val="Char7"/>
          <w:rFonts w:eastAsiaTheme="minorHAnsi"/>
          <w:rtl/>
        </w:rPr>
        <w:t>ی</w:t>
      </w:r>
      <w:r w:rsidRPr="00692820">
        <w:rPr>
          <w:rStyle w:val="Char7"/>
          <w:rFonts w:eastAsiaTheme="minorHAnsi"/>
          <w:rtl/>
        </w:rPr>
        <w:t>است</w:t>
      </w:r>
      <w:r w:rsidR="00871EA0">
        <w:rPr>
          <w:rStyle w:val="Char7"/>
          <w:rFonts w:eastAsiaTheme="minorHAnsi"/>
          <w:rtl/>
        </w:rPr>
        <w:t>ی</w:t>
      </w:r>
      <w:r w:rsidRPr="00692820">
        <w:rPr>
          <w:rStyle w:val="Char7"/>
          <w:rFonts w:eastAsiaTheme="minorHAnsi"/>
          <w:rtl/>
        </w:rPr>
        <w:t xml:space="preserve"> است که تمام</w:t>
      </w:r>
      <w:r w:rsidR="00871EA0">
        <w:rPr>
          <w:rStyle w:val="Char7"/>
          <w:rFonts w:eastAsiaTheme="minorHAnsi"/>
          <w:rtl/>
        </w:rPr>
        <w:t>ی</w:t>
      </w:r>
      <w:r w:rsidRPr="00692820">
        <w:rPr>
          <w:rStyle w:val="Char7"/>
          <w:rFonts w:eastAsiaTheme="minorHAnsi"/>
          <w:rtl/>
        </w:rPr>
        <w:t xml:space="preserve"> حکومت</w:t>
      </w:r>
      <w:r w:rsidR="000E2B68">
        <w:rPr>
          <w:rStyle w:val="Char7"/>
          <w:rFonts w:eastAsiaTheme="minorHAnsi"/>
          <w:rtl/>
        </w:rPr>
        <w:t>‌</w:t>
      </w:r>
      <w:r w:rsidRPr="00692820">
        <w:rPr>
          <w:rStyle w:val="Char7"/>
          <w:rFonts w:eastAsiaTheme="minorHAnsi"/>
          <w:rtl/>
        </w:rPr>
        <w:t>ها و احزاب و آ</w:t>
      </w:r>
      <w:r w:rsidR="00871EA0">
        <w:rPr>
          <w:rStyle w:val="Char7"/>
          <w:rFonts w:eastAsiaTheme="minorHAnsi"/>
          <w:rtl/>
        </w:rPr>
        <w:t>ی</w:t>
      </w:r>
      <w:r w:rsidRPr="00692820">
        <w:rPr>
          <w:rStyle w:val="Char7"/>
          <w:rFonts w:eastAsiaTheme="minorHAnsi"/>
          <w:rtl/>
        </w:rPr>
        <w:t>ات و گروه</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ا</w:t>
      </w:r>
      <w:r w:rsidR="00871EA0">
        <w:rPr>
          <w:rStyle w:val="Char7"/>
          <w:rFonts w:eastAsiaTheme="minorHAnsi"/>
          <w:rtl/>
        </w:rPr>
        <w:t>ی</w:t>
      </w:r>
      <w:r w:rsidRPr="00692820">
        <w:rPr>
          <w:rStyle w:val="Char7"/>
          <w:rFonts w:eastAsiaTheme="minorHAnsi"/>
          <w:rtl/>
        </w:rPr>
        <w:t>ران</w:t>
      </w:r>
      <w:r w:rsidR="00871EA0">
        <w:rPr>
          <w:rStyle w:val="Char7"/>
          <w:rFonts w:eastAsiaTheme="minorHAnsi"/>
          <w:rtl/>
        </w:rPr>
        <w:t>ی</w:t>
      </w:r>
      <w:r w:rsidRPr="00692820">
        <w:rPr>
          <w:rStyle w:val="Char7"/>
          <w:rFonts w:eastAsiaTheme="minorHAnsi"/>
          <w:rtl/>
        </w:rPr>
        <w:t xml:space="preserve"> را در پ</w:t>
      </w:r>
      <w:r w:rsidR="00871EA0">
        <w:rPr>
          <w:rStyle w:val="Char7"/>
          <w:rFonts w:eastAsiaTheme="minorHAnsi"/>
          <w:rtl/>
        </w:rPr>
        <w:t>ی</w:t>
      </w:r>
      <w:r w:rsidRPr="00692820">
        <w:rPr>
          <w:rStyle w:val="Char7"/>
          <w:rFonts w:eastAsiaTheme="minorHAnsi"/>
          <w:rtl/>
        </w:rPr>
        <w:t>ش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گ</w:t>
      </w:r>
      <w:r w:rsidR="00871EA0">
        <w:rPr>
          <w:rStyle w:val="Char7"/>
          <w:rFonts w:eastAsiaTheme="minorHAnsi"/>
          <w:rtl/>
        </w:rPr>
        <w:t>ی</w:t>
      </w:r>
      <w:r w:rsidRPr="00692820">
        <w:rPr>
          <w:rStyle w:val="Char7"/>
          <w:rFonts w:eastAsiaTheme="minorHAnsi"/>
          <w:rtl/>
        </w:rPr>
        <w:t>رند</w:t>
      </w:r>
      <w:r w:rsidRPr="00692820">
        <w:rPr>
          <w:rStyle w:val="Char7"/>
          <w:rFonts w:eastAsia="MS Mincho"/>
          <w:rtl/>
        </w:rPr>
        <w:t>.</w:t>
      </w:r>
    </w:p>
    <w:p w:rsidR="000A3212" w:rsidRPr="00AD0F05" w:rsidRDefault="000A3212" w:rsidP="00AD0F05">
      <w:pPr>
        <w:pStyle w:val="a4"/>
        <w:rPr>
          <w:rtl/>
        </w:rPr>
      </w:pPr>
      <w:bookmarkStart w:id="413" w:name="_Toc328516297"/>
      <w:bookmarkStart w:id="414" w:name="_Toc328564724"/>
      <w:bookmarkStart w:id="415" w:name="_Toc487098050"/>
      <w:r w:rsidRPr="00AD0F05">
        <w:rPr>
          <w:rtl/>
        </w:rPr>
        <w:t>نقشه</w:t>
      </w:r>
      <w:r w:rsidR="000E2B68">
        <w:rPr>
          <w:rtl/>
        </w:rPr>
        <w:t>‌</w:t>
      </w:r>
      <w:r w:rsidRPr="00AD0F05">
        <w:rPr>
          <w:rtl/>
        </w:rPr>
        <w:t>های روافض در خلال نیم قرن</w:t>
      </w:r>
      <w:bookmarkEnd w:id="413"/>
      <w:bookmarkEnd w:id="414"/>
      <w:bookmarkEnd w:id="415"/>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000E2B68">
        <w:rPr>
          <w:rStyle w:val="Char7"/>
          <w:rFonts w:eastAsia="MS Mincho"/>
          <w:rtl/>
        </w:rPr>
        <w:t>‌</w:t>
      </w:r>
      <w:r w:rsidRPr="00692820">
        <w:rPr>
          <w:rStyle w:val="Char7"/>
          <w:rFonts w:eastAsia="MS Mincho"/>
          <w:rtl/>
        </w:rPr>
        <w:t>ها از آغاز قرن چهاردهم هجر</w:t>
      </w:r>
      <w:r w:rsidR="00871EA0">
        <w:rPr>
          <w:rStyle w:val="Char7"/>
          <w:rFonts w:eastAsia="MS Mincho"/>
          <w:rtl/>
        </w:rPr>
        <w:t>ی</w:t>
      </w:r>
      <w:r w:rsidRPr="00692820">
        <w:rPr>
          <w:rStyle w:val="Char7"/>
          <w:rFonts w:eastAsia="MS Mincho"/>
          <w:rtl/>
        </w:rPr>
        <w:t xml:space="preserve"> شروع به جنگ </w:t>
      </w:r>
      <w:r w:rsidR="00A57A63" w:rsidRPr="00692820">
        <w:rPr>
          <w:rStyle w:val="Char7"/>
          <w:rFonts w:eastAsia="MS Mincho" w:hint="cs"/>
          <w:rtl/>
        </w:rPr>
        <w:t xml:space="preserve">در </w:t>
      </w:r>
      <w:r w:rsidRPr="00692820">
        <w:rPr>
          <w:rStyle w:val="Char7"/>
          <w:rFonts w:eastAsia="MS Mincho"/>
          <w:rtl/>
        </w:rPr>
        <w:t>خل</w:t>
      </w:r>
      <w:r w:rsidR="00871EA0">
        <w:rPr>
          <w:rStyle w:val="Char7"/>
          <w:rFonts w:eastAsia="MS Mincho"/>
          <w:rtl/>
        </w:rPr>
        <w:t>ی</w:t>
      </w:r>
      <w:r w:rsidRPr="00692820">
        <w:rPr>
          <w:rStyle w:val="Char7"/>
          <w:rFonts w:eastAsia="MS Mincho"/>
          <w:rtl/>
        </w:rPr>
        <w:t>ج کردند و شتابشان بعد از جنگ جهان</w:t>
      </w:r>
      <w:r w:rsidR="00871EA0">
        <w:rPr>
          <w:rStyle w:val="Char7"/>
          <w:rFonts w:eastAsia="MS Mincho"/>
          <w:rtl/>
        </w:rPr>
        <w:t>ی</w:t>
      </w:r>
      <w:r w:rsidRPr="00692820">
        <w:rPr>
          <w:rStyle w:val="Char7"/>
          <w:rFonts w:eastAsia="MS Mincho"/>
          <w:rtl/>
        </w:rPr>
        <w:t xml:space="preserve"> دوم شدت گرفت و به خاطر محقق ساختن اهدافشان نقشه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ر را دنبال کردند:</w:t>
      </w:r>
    </w:p>
    <w:p w:rsidR="00CB4D5E" w:rsidRPr="00CB4D5E" w:rsidRDefault="006E4CE7" w:rsidP="006E4CE7">
      <w:pPr>
        <w:pStyle w:val="af"/>
        <w:rPr>
          <w:rtl/>
        </w:rPr>
      </w:pPr>
      <w:bookmarkStart w:id="416" w:name="_Toc328516298"/>
      <w:bookmarkStart w:id="417" w:name="_Toc328564725"/>
      <w:bookmarkStart w:id="418" w:name="_Toc487098051"/>
      <w:r>
        <w:rPr>
          <w:rFonts w:hint="cs"/>
          <w:rtl/>
        </w:rPr>
        <w:t>1-</w:t>
      </w:r>
      <w:r w:rsidR="00E101C3">
        <w:rPr>
          <w:rFonts w:hint="cs"/>
          <w:rtl/>
        </w:rPr>
        <w:t xml:space="preserve"> </w:t>
      </w:r>
      <w:r w:rsidR="000A3212" w:rsidRPr="0090304A">
        <w:rPr>
          <w:rtl/>
        </w:rPr>
        <w:t>همکاری با انگل</w:t>
      </w:r>
      <w:r w:rsidR="00871EA0" w:rsidRPr="0090304A">
        <w:rPr>
          <w:rtl/>
        </w:rPr>
        <w:t>ی</w:t>
      </w:r>
      <w:r w:rsidR="000A3212" w:rsidRPr="0090304A">
        <w:rPr>
          <w:rtl/>
        </w:rPr>
        <w:t>سی</w:t>
      </w:r>
      <w:r w:rsidR="000E2B68">
        <w:rPr>
          <w:rtl/>
        </w:rPr>
        <w:t>‌</w:t>
      </w:r>
      <w:r w:rsidR="000A3212" w:rsidRPr="0090304A">
        <w:rPr>
          <w:rtl/>
        </w:rPr>
        <w:t>ها</w:t>
      </w:r>
      <w:bookmarkEnd w:id="416"/>
      <w:bookmarkEnd w:id="417"/>
      <w:bookmarkEnd w:id="418"/>
      <w:r w:rsidR="000A3212" w:rsidRPr="00CB4D5E">
        <w:rPr>
          <w:rtl/>
        </w:rPr>
        <w:t xml:space="preserve"> </w:t>
      </w:r>
    </w:p>
    <w:p w:rsidR="000A3212" w:rsidRPr="00692820" w:rsidRDefault="000A3212" w:rsidP="002C706F">
      <w:pPr>
        <w:pStyle w:val="ListParagraph"/>
        <w:tabs>
          <w:tab w:val="right" w:pos="395"/>
        </w:tabs>
        <w:spacing w:after="0"/>
        <w:ind w:left="0" w:firstLine="284"/>
        <w:contextualSpacing w:val="0"/>
        <w:jc w:val="both"/>
        <w:rPr>
          <w:rStyle w:val="Char7"/>
          <w:rFonts w:eastAsia="MS Mincho"/>
          <w:rtl/>
        </w:rPr>
      </w:pPr>
      <w:r w:rsidRPr="00692820">
        <w:rPr>
          <w:rStyle w:val="Char7"/>
          <w:rFonts w:eastAsia="MS Mincho"/>
          <w:rtl/>
        </w:rPr>
        <w:t>همکار</w:t>
      </w:r>
      <w:r w:rsidR="00871EA0">
        <w:rPr>
          <w:rStyle w:val="Char7"/>
          <w:rFonts w:eastAsia="MS Mincho"/>
          <w:rtl/>
        </w:rPr>
        <w:t>ی</w:t>
      </w:r>
      <w:r w:rsidRPr="00692820">
        <w:rPr>
          <w:rStyle w:val="Char7"/>
          <w:rFonts w:eastAsia="MS Mincho"/>
          <w:rtl/>
        </w:rPr>
        <w:t xml:space="preserve"> آنها با انگل</w:t>
      </w:r>
      <w:r w:rsidR="00871EA0">
        <w:rPr>
          <w:rStyle w:val="Char7"/>
          <w:rFonts w:eastAsia="MS Mincho"/>
          <w:rtl/>
        </w:rPr>
        <w:t>ی</w:t>
      </w:r>
      <w:r w:rsidRPr="00692820">
        <w:rPr>
          <w:rStyle w:val="Char7"/>
          <w:rFonts w:eastAsia="MS Mincho"/>
          <w:rtl/>
        </w:rPr>
        <w:t>س ظاهراً در کل خل</w:t>
      </w:r>
      <w:r w:rsidR="00871EA0">
        <w:rPr>
          <w:rStyle w:val="Char7"/>
          <w:rFonts w:eastAsia="MS Mincho"/>
          <w:rtl/>
        </w:rPr>
        <w:t>ی</w:t>
      </w:r>
      <w:r w:rsidRPr="00692820">
        <w:rPr>
          <w:rStyle w:val="Char7"/>
          <w:rFonts w:eastAsia="MS Mincho"/>
          <w:rtl/>
        </w:rPr>
        <w:t>ج بود، به عنوان مثال</w:t>
      </w:r>
      <w:r w:rsidR="00F04393" w:rsidRPr="00692820">
        <w:rPr>
          <w:rStyle w:val="Char7"/>
          <w:rFonts w:eastAsia="MS Mincho"/>
          <w:rtl/>
        </w:rPr>
        <w:t xml:space="preserve"> رئ</w:t>
      </w:r>
      <w:r w:rsidR="00871EA0">
        <w:rPr>
          <w:rStyle w:val="Char7"/>
          <w:rFonts w:eastAsia="MS Mincho"/>
          <w:rtl/>
        </w:rPr>
        <w:t>ی</w:t>
      </w:r>
      <w:r w:rsidR="00F04393" w:rsidRPr="00692820">
        <w:rPr>
          <w:rStyle w:val="Char7"/>
          <w:rFonts w:eastAsia="MS Mincho"/>
          <w:rtl/>
        </w:rPr>
        <w:t>س ت</w:t>
      </w:r>
      <w:r w:rsidR="00F04393" w:rsidRPr="00692820">
        <w:rPr>
          <w:rStyle w:val="Char7"/>
          <w:rFonts w:eastAsia="MS Mincho" w:hint="cs"/>
          <w:rtl/>
        </w:rPr>
        <w:t>شکیلات</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000E2B68">
        <w:rPr>
          <w:rStyle w:val="Char7"/>
          <w:rFonts w:eastAsia="MS Mincho"/>
          <w:rtl/>
        </w:rPr>
        <w:t>‌</w:t>
      </w:r>
      <w:r w:rsidRPr="00692820">
        <w:rPr>
          <w:rStyle w:val="Char7"/>
          <w:rFonts w:eastAsia="MS Mincho"/>
          <w:rtl/>
        </w:rPr>
        <w:t>ها در بحر</w:t>
      </w:r>
      <w:r w:rsidR="00871EA0">
        <w:rPr>
          <w:rStyle w:val="Char7"/>
          <w:rFonts w:eastAsia="MS Mincho"/>
          <w:rtl/>
        </w:rPr>
        <w:t>ی</w:t>
      </w:r>
      <w:r w:rsidRPr="00692820">
        <w:rPr>
          <w:rStyle w:val="Char7"/>
          <w:rFonts w:eastAsia="MS Mincho"/>
          <w:rtl/>
        </w:rPr>
        <w:t>ن فرد</w:t>
      </w:r>
      <w:r w:rsidR="00871EA0">
        <w:rPr>
          <w:rStyle w:val="Char7"/>
          <w:rFonts w:eastAsia="MS Mincho"/>
          <w:rtl/>
        </w:rPr>
        <w:t>ی</w:t>
      </w:r>
      <w:r w:rsidRPr="00692820">
        <w:rPr>
          <w:rStyle w:val="Char7"/>
          <w:rFonts w:eastAsia="MS Mincho"/>
          <w:rtl/>
        </w:rPr>
        <w:t xml:space="preserve"> به نام </w:t>
      </w:r>
      <w:r w:rsidR="000770E5" w:rsidRPr="00692820">
        <w:rPr>
          <w:rStyle w:val="Char7"/>
          <w:rFonts w:eastAsia="MS Mincho"/>
          <w:rtl/>
        </w:rPr>
        <w:t>«</w:t>
      </w:r>
      <w:r w:rsidRPr="00692820">
        <w:rPr>
          <w:rStyle w:val="Char7"/>
          <w:rFonts w:eastAsia="MS Mincho"/>
          <w:rtl/>
        </w:rPr>
        <w:t>غلوم ا.ز» بود که به عنوان آشپز در دارالاعتماد بر</w:t>
      </w:r>
      <w:r w:rsidR="00871EA0">
        <w:rPr>
          <w:rStyle w:val="Char7"/>
          <w:rFonts w:eastAsia="MS Mincho"/>
          <w:rtl/>
        </w:rPr>
        <w:t>ی</w:t>
      </w:r>
      <w:r w:rsidRPr="00692820">
        <w:rPr>
          <w:rStyle w:val="Char7"/>
          <w:rFonts w:eastAsia="MS Mincho"/>
          <w:rtl/>
        </w:rPr>
        <w:t>تان</w:t>
      </w:r>
      <w:r w:rsidR="00871EA0">
        <w:rPr>
          <w:rStyle w:val="Char7"/>
          <w:rFonts w:eastAsia="MS Mincho"/>
          <w:rtl/>
        </w:rPr>
        <w:t>ی</w:t>
      </w:r>
      <w:r w:rsidRPr="00692820">
        <w:rPr>
          <w:rStyle w:val="Char7"/>
          <w:rFonts w:eastAsia="MS Mincho"/>
          <w:rtl/>
        </w:rPr>
        <w:t>ا</w:t>
      </w:r>
      <w:r w:rsidR="00871EA0">
        <w:rPr>
          <w:rStyle w:val="Char7"/>
          <w:rFonts w:eastAsia="MS Mincho"/>
          <w:rtl/>
        </w:rPr>
        <w:t>یی</w:t>
      </w:r>
      <w:r w:rsidR="000E2B68">
        <w:rPr>
          <w:rStyle w:val="Char7"/>
          <w:rFonts w:eastAsia="MS Mincho"/>
          <w:rtl/>
        </w:rPr>
        <w:t>‌</w:t>
      </w:r>
      <w:r w:rsidRPr="00692820">
        <w:rPr>
          <w:rStyle w:val="Char7"/>
          <w:rFonts w:eastAsia="MS Mincho"/>
          <w:rtl/>
        </w:rPr>
        <w:t>ها مشغول به کار بود. ط</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ست</w:t>
      </w:r>
      <w:r w:rsidR="000E2B68">
        <w:rPr>
          <w:rStyle w:val="Char7"/>
          <w:rFonts w:eastAsia="MS Mincho"/>
          <w:rtl/>
        </w:rPr>
        <w:t>‌</w:t>
      </w:r>
      <w:r w:rsidRPr="00692820">
        <w:rPr>
          <w:rStyle w:val="Char7"/>
          <w:rFonts w:eastAsia="MS Mincho"/>
          <w:rtl/>
        </w:rPr>
        <w:t>سال او تبد</w:t>
      </w:r>
      <w:r w:rsidR="00871EA0">
        <w:rPr>
          <w:rStyle w:val="Char7"/>
          <w:rFonts w:eastAsia="MS Mincho"/>
          <w:rtl/>
        </w:rPr>
        <w:t>ی</w:t>
      </w:r>
      <w:r w:rsidRPr="00692820">
        <w:rPr>
          <w:rStyle w:val="Char7"/>
          <w:rFonts w:eastAsia="MS Mincho"/>
          <w:rtl/>
        </w:rPr>
        <w:t xml:space="preserve">ل به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بزرگتر</w:t>
      </w:r>
      <w:r w:rsidR="00871EA0">
        <w:rPr>
          <w:rStyle w:val="Char7"/>
          <w:rFonts w:eastAsia="MS Mincho"/>
          <w:rtl/>
        </w:rPr>
        <w:t>ی</w:t>
      </w:r>
      <w:r w:rsidRPr="00692820">
        <w:rPr>
          <w:rStyle w:val="Char7"/>
          <w:rFonts w:eastAsia="MS Mincho"/>
          <w:rtl/>
        </w:rPr>
        <w:t>ن تاجران و زم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داران بحر</w:t>
      </w:r>
      <w:r w:rsidR="00871EA0">
        <w:rPr>
          <w:rStyle w:val="Char7"/>
          <w:rFonts w:eastAsia="MS Mincho"/>
          <w:rtl/>
        </w:rPr>
        <w:t>ی</w:t>
      </w:r>
      <w:r w:rsidRPr="00692820">
        <w:rPr>
          <w:rStyle w:val="Char7"/>
          <w:rFonts w:eastAsia="MS Mincho"/>
          <w:rtl/>
        </w:rPr>
        <w:t>ن و نما</w:t>
      </w:r>
      <w:r w:rsidR="00871EA0">
        <w:rPr>
          <w:rStyle w:val="Char7"/>
          <w:rFonts w:eastAsia="MS Mincho"/>
          <w:rtl/>
        </w:rPr>
        <w:t>ی</w:t>
      </w:r>
      <w:r w:rsidRPr="00692820">
        <w:rPr>
          <w:rStyle w:val="Char7"/>
          <w:rFonts w:eastAsia="MS Mincho"/>
          <w:rtl/>
        </w:rPr>
        <w:t>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برج</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در</w:t>
      </w:r>
      <w:r w:rsidR="00871EA0">
        <w:rPr>
          <w:rStyle w:val="Char7"/>
          <w:rFonts w:eastAsia="MS Mincho"/>
          <w:rtl/>
        </w:rPr>
        <w:t>ی</w:t>
      </w:r>
      <w:r w:rsidRPr="00692820">
        <w:rPr>
          <w:rStyle w:val="Char7"/>
          <w:rFonts w:eastAsia="MS Mincho"/>
          <w:rtl/>
        </w:rPr>
        <w:t>ا</w:t>
      </w:r>
      <w:r w:rsidR="00871EA0">
        <w:rPr>
          <w:rStyle w:val="Char7"/>
          <w:rFonts w:eastAsia="MS Mincho"/>
          <w:rtl/>
        </w:rPr>
        <w:t>یی</w:t>
      </w:r>
      <w:r w:rsidRPr="00692820">
        <w:rPr>
          <w:rStyle w:val="Char7"/>
          <w:rFonts w:eastAsia="MS Mincho"/>
          <w:rtl/>
        </w:rPr>
        <w:t xml:space="preserve"> در سواحل سلمان شد. او در سال 1950 وارد بحر</w:t>
      </w:r>
      <w:r w:rsidR="00871EA0">
        <w:rPr>
          <w:rStyle w:val="Char7"/>
          <w:rFonts w:eastAsia="MS Mincho"/>
          <w:rtl/>
        </w:rPr>
        <w:t>ی</w:t>
      </w:r>
      <w:r w:rsidRPr="00692820">
        <w:rPr>
          <w:rStyle w:val="Char7"/>
          <w:rFonts w:eastAsia="MS Mincho"/>
          <w:rtl/>
        </w:rPr>
        <w:t>ن شده بود.</w:t>
      </w:r>
    </w:p>
    <w:p w:rsidR="000A3212" w:rsidRPr="00692820" w:rsidRDefault="000A3212" w:rsidP="002C706F">
      <w:pPr>
        <w:spacing w:after="0"/>
        <w:ind w:firstLine="284"/>
        <w:jc w:val="both"/>
        <w:rPr>
          <w:rStyle w:val="Char7"/>
          <w:rFonts w:eastAsia="MS Mincho"/>
          <w:rtl/>
        </w:rPr>
      </w:pPr>
      <w:r w:rsidRPr="00692820">
        <w:rPr>
          <w:rStyle w:val="Char7"/>
          <w:rFonts w:eastAsiaTheme="minorHAnsi"/>
          <w:rtl/>
        </w:rPr>
        <w:t>در دب</w:t>
      </w:r>
      <w:r w:rsidR="00871EA0">
        <w:rPr>
          <w:rStyle w:val="Char7"/>
          <w:rFonts w:eastAsiaTheme="minorHAnsi"/>
          <w:rtl/>
        </w:rPr>
        <w:t>ی</w:t>
      </w:r>
      <w:r w:rsidRPr="00692820">
        <w:rPr>
          <w:rStyle w:val="Char7"/>
          <w:rFonts w:eastAsiaTheme="minorHAnsi"/>
          <w:rtl/>
        </w:rPr>
        <w:t xml:space="preserve"> گروه</w:t>
      </w:r>
      <w:r w:rsidR="00871EA0">
        <w:rPr>
          <w:rStyle w:val="Char7"/>
          <w:rFonts w:eastAsiaTheme="minorHAnsi"/>
          <w:rtl/>
        </w:rPr>
        <w:t>ی</w:t>
      </w:r>
      <w:r w:rsidRPr="00692820">
        <w:rPr>
          <w:rStyle w:val="Char7"/>
          <w:rFonts w:eastAsiaTheme="minorHAnsi"/>
          <w:rtl/>
        </w:rPr>
        <w:t xml:space="preserve"> از ا</w:t>
      </w:r>
      <w:r w:rsidR="00871EA0">
        <w:rPr>
          <w:rStyle w:val="Char7"/>
          <w:rFonts w:eastAsiaTheme="minorHAnsi"/>
          <w:rtl/>
        </w:rPr>
        <w:t>ی</w:t>
      </w:r>
      <w:r w:rsidRPr="00692820">
        <w:rPr>
          <w:rStyle w:val="Char7"/>
          <w:rFonts w:eastAsiaTheme="minorHAnsi"/>
          <w:rtl/>
        </w:rPr>
        <w:t>ران</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ها بودند که سرپرست</w:t>
      </w:r>
      <w:r w:rsidR="00871EA0">
        <w:rPr>
          <w:rStyle w:val="Char7"/>
          <w:rFonts w:eastAsiaTheme="minorHAnsi"/>
          <w:rtl/>
        </w:rPr>
        <w:t>ی</w:t>
      </w:r>
      <w:r w:rsidRPr="00692820">
        <w:rPr>
          <w:rStyle w:val="Char7"/>
          <w:rFonts w:eastAsiaTheme="minorHAnsi"/>
          <w:rtl/>
        </w:rPr>
        <w:t xml:space="preserve"> آنها را م</w:t>
      </w:r>
      <w:r w:rsidR="00871EA0">
        <w:rPr>
          <w:rStyle w:val="Char7"/>
          <w:rFonts w:eastAsiaTheme="minorHAnsi"/>
          <w:rtl/>
        </w:rPr>
        <w:t>ی</w:t>
      </w:r>
      <w:r w:rsidRPr="00692820">
        <w:rPr>
          <w:rStyle w:val="Char7"/>
          <w:rFonts w:eastAsiaTheme="minorHAnsi"/>
          <w:rtl/>
        </w:rPr>
        <w:t xml:space="preserve">جور </w:t>
      </w:r>
      <w:r w:rsidR="000770E5" w:rsidRPr="00692820">
        <w:rPr>
          <w:rStyle w:val="Char7"/>
          <w:rFonts w:eastAsia="MS Mincho"/>
          <w:rtl/>
        </w:rPr>
        <w:t>«</w:t>
      </w:r>
      <w:r w:rsidRPr="00692820">
        <w:rPr>
          <w:rStyle w:val="Char7"/>
          <w:rFonts w:eastAsiaTheme="minorHAnsi"/>
          <w:rtl/>
        </w:rPr>
        <w:t>لور</w:t>
      </w:r>
      <w:r w:rsidR="00871EA0">
        <w:rPr>
          <w:rStyle w:val="Char7"/>
          <w:rFonts w:eastAsiaTheme="minorHAnsi"/>
          <w:rtl/>
        </w:rPr>
        <w:t>ی</w:t>
      </w:r>
      <w:r w:rsidRPr="00692820">
        <w:rPr>
          <w:rStyle w:val="Char7"/>
          <w:rFonts w:eastAsiaTheme="minorHAnsi"/>
          <w:rtl/>
        </w:rPr>
        <w:t>مر» انگل</w:t>
      </w:r>
      <w:r w:rsidR="00871EA0">
        <w:rPr>
          <w:rStyle w:val="Char7"/>
          <w:rFonts w:eastAsiaTheme="minorHAnsi"/>
          <w:rtl/>
        </w:rPr>
        <w:t>ی</w:t>
      </w:r>
      <w:r w:rsidRPr="00692820">
        <w:rPr>
          <w:rStyle w:val="Char7"/>
          <w:rFonts w:eastAsiaTheme="minorHAnsi"/>
          <w:rtl/>
        </w:rPr>
        <w:t>س</w:t>
      </w:r>
      <w:r w:rsidR="00871EA0">
        <w:rPr>
          <w:rStyle w:val="Char7"/>
          <w:rFonts w:eastAsiaTheme="minorHAnsi"/>
          <w:rtl/>
        </w:rPr>
        <w:t>ی</w:t>
      </w:r>
      <w:r w:rsidRPr="00692820">
        <w:rPr>
          <w:rStyle w:val="Char7"/>
          <w:rFonts w:eastAsiaTheme="minorHAnsi"/>
          <w:rtl/>
        </w:rPr>
        <w:t xml:space="preserve"> به عهده داشت. در قطر ن</w:t>
      </w:r>
      <w:r w:rsidR="00871EA0">
        <w:rPr>
          <w:rStyle w:val="Char7"/>
          <w:rFonts w:eastAsiaTheme="minorHAnsi"/>
          <w:rtl/>
        </w:rPr>
        <w:t>ی</w:t>
      </w:r>
      <w:r w:rsidRPr="00692820">
        <w:rPr>
          <w:rStyle w:val="Char7"/>
          <w:rFonts w:eastAsiaTheme="minorHAnsi"/>
          <w:rtl/>
        </w:rPr>
        <w:t>ز مرکز</w:t>
      </w:r>
      <w:r w:rsidR="00871EA0">
        <w:rPr>
          <w:rStyle w:val="Char7"/>
          <w:rFonts w:eastAsiaTheme="minorHAnsi"/>
          <w:rtl/>
        </w:rPr>
        <w:t>ی</w:t>
      </w:r>
      <w:r w:rsidRPr="00692820">
        <w:rPr>
          <w:rStyle w:val="Char7"/>
          <w:rFonts w:eastAsiaTheme="minorHAnsi"/>
          <w:rtl/>
        </w:rPr>
        <w:t xml:space="preserve"> تحت عنوان تاج وجود داشت که محل جاسوس</w:t>
      </w:r>
      <w:r w:rsidR="00871EA0">
        <w:rPr>
          <w:rStyle w:val="Char7"/>
          <w:rFonts w:eastAsiaTheme="minorHAnsi"/>
          <w:rtl/>
        </w:rPr>
        <w:t>ی</w:t>
      </w:r>
      <w:r w:rsidRPr="00692820">
        <w:rPr>
          <w:rStyle w:val="Char7"/>
          <w:rFonts w:eastAsiaTheme="minorHAnsi"/>
          <w:rtl/>
        </w:rPr>
        <w:t xml:space="preserve"> و نقشه</w:t>
      </w:r>
      <w:r w:rsidR="000E2B68">
        <w:rPr>
          <w:rStyle w:val="Char7"/>
          <w:rFonts w:eastAsiaTheme="minorHAnsi"/>
          <w:rtl/>
        </w:rPr>
        <w:t>‌</w:t>
      </w:r>
      <w:r w:rsidRPr="00692820">
        <w:rPr>
          <w:rStyle w:val="Char7"/>
          <w:rFonts w:eastAsiaTheme="minorHAnsi"/>
          <w:rtl/>
        </w:rPr>
        <w:t>ر</w:t>
      </w:r>
      <w:r w:rsidR="00871EA0">
        <w:rPr>
          <w:rStyle w:val="Char7"/>
          <w:rFonts w:eastAsiaTheme="minorHAnsi"/>
          <w:rtl/>
        </w:rPr>
        <w:t>ی</w:t>
      </w:r>
      <w:r w:rsidRPr="00692820">
        <w:rPr>
          <w:rStyle w:val="Char7"/>
          <w:rFonts w:eastAsiaTheme="minorHAnsi"/>
          <w:rtl/>
        </w:rPr>
        <w:t>ز</w:t>
      </w:r>
      <w:r w:rsidR="00871EA0">
        <w:rPr>
          <w:rStyle w:val="Char7"/>
          <w:rFonts w:eastAsiaTheme="minorHAnsi"/>
          <w:rtl/>
        </w:rPr>
        <w:t>ی</w:t>
      </w:r>
      <w:r w:rsidRPr="00692820">
        <w:rPr>
          <w:rStyle w:val="Char7"/>
          <w:rFonts w:eastAsiaTheme="minorHAnsi"/>
          <w:rtl/>
        </w:rPr>
        <w:t xml:space="preserve"> بود و با دارالاعتماد بر</w:t>
      </w:r>
      <w:r w:rsidR="00871EA0">
        <w:rPr>
          <w:rStyle w:val="Char7"/>
          <w:rFonts w:eastAsiaTheme="minorHAnsi"/>
          <w:rtl/>
        </w:rPr>
        <w:t>ی</w:t>
      </w:r>
      <w:r w:rsidRPr="00692820">
        <w:rPr>
          <w:rStyle w:val="Char7"/>
          <w:rFonts w:eastAsiaTheme="minorHAnsi"/>
          <w:rtl/>
        </w:rPr>
        <w:t>تان</w:t>
      </w:r>
      <w:r w:rsidR="00871EA0">
        <w:rPr>
          <w:rStyle w:val="Char7"/>
          <w:rFonts w:eastAsiaTheme="minorHAnsi"/>
          <w:rtl/>
        </w:rPr>
        <w:t>ی</w:t>
      </w:r>
      <w:r w:rsidRPr="00692820">
        <w:rPr>
          <w:rStyle w:val="Char7"/>
          <w:rFonts w:eastAsiaTheme="minorHAnsi"/>
          <w:rtl/>
        </w:rPr>
        <w:t>ا رابطه داشت</w:t>
      </w:r>
      <w:r w:rsidRPr="00692820">
        <w:rPr>
          <w:rStyle w:val="Char7"/>
          <w:rFonts w:eastAsia="MS Mincho"/>
          <w:rtl/>
        </w:rPr>
        <w:t>.</w:t>
      </w:r>
    </w:p>
    <w:p w:rsidR="00CB4D5E" w:rsidRPr="0090304A" w:rsidRDefault="0090304A" w:rsidP="0090304A">
      <w:pPr>
        <w:pStyle w:val="af"/>
      </w:pPr>
      <w:bookmarkStart w:id="419" w:name="_Toc487098052"/>
      <w:r w:rsidRPr="0090304A">
        <w:rPr>
          <w:rFonts w:hint="cs"/>
          <w:rtl/>
        </w:rPr>
        <w:t xml:space="preserve">2- </w:t>
      </w:r>
      <w:bookmarkStart w:id="420" w:name="_Toc328516299"/>
      <w:bookmarkStart w:id="421" w:name="_Toc328564726"/>
      <w:r w:rsidR="000A3212" w:rsidRPr="0090304A">
        <w:rPr>
          <w:rtl/>
        </w:rPr>
        <w:t>برقراری روابط</w:t>
      </w:r>
      <w:r w:rsidR="000A3212" w:rsidRPr="00503BB9">
        <w:rPr>
          <w:rtl/>
        </w:rPr>
        <w:t xml:space="preserve"> </w:t>
      </w:r>
      <w:r w:rsidR="000A3212" w:rsidRPr="0090304A">
        <w:rPr>
          <w:rtl/>
        </w:rPr>
        <w:t>قوی با ش</w:t>
      </w:r>
      <w:r w:rsidR="00871EA0" w:rsidRPr="0090304A">
        <w:rPr>
          <w:rtl/>
        </w:rPr>
        <w:t>ی</w:t>
      </w:r>
      <w:r w:rsidR="000A3212" w:rsidRPr="0090304A">
        <w:rPr>
          <w:rtl/>
        </w:rPr>
        <w:t>خ</w:t>
      </w:r>
      <w:r w:rsidR="000E2B68">
        <w:rPr>
          <w:rtl/>
        </w:rPr>
        <w:t>‌</w:t>
      </w:r>
      <w:r w:rsidR="000A3212" w:rsidRPr="0090304A">
        <w:rPr>
          <w:rtl/>
        </w:rPr>
        <w:t>های خل</w:t>
      </w:r>
      <w:r w:rsidR="00871EA0" w:rsidRPr="0090304A">
        <w:rPr>
          <w:rtl/>
        </w:rPr>
        <w:t>ی</w:t>
      </w:r>
      <w:r w:rsidR="000A3212" w:rsidRPr="0090304A">
        <w:rPr>
          <w:rtl/>
        </w:rPr>
        <w:t>ج</w:t>
      </w:r>
      <w:bookmarkEnd w:id="419"/>
      <w:bookmarkEnd w:id="420"/>
      <w:bookmarkEnd w:id="421"/>
    </w:p>
    <w:p w:rsidR="000A3212" w:rsidRPr="00692820" w:rsidRDefault="000A3212" w:rsidP="002C706F">
      <w:pPr>
        <w:pStyle w:val="ListParagraph"/>
        <w:tabs>
          <w:tab w:val="right" w:pos="395"/>
        </w:tabs>
        <w:spacing w:after="0"/>
        <w:ind w:left="0" w:firstLine="284"/>
        <w:contextualSpacing w:val="0"/>
        <w:jc w:val="both"/>
        <w:rPr>
          <w:rStyle w:val="Char7"/>
          <w:rFonts w:eastAsia="MS Mincho"/>
          <w:rtl/>
        </w:rPr>
      </w:pPr>
      <w:r w:rsidRPr="00E711D7">
        <w:rPr>
          <w:sz w:val="28"/>
          <w:szCs w:val="28"/>
          <w:rtl/>
          <w:lang w:bidi="fa-IR"/>
        </w:rPr>
        <w:t xml:space="preserve"> </w:t>
      </w:r>
      <w:r w:rsidRPr="00692820">
        <w:rPr>
          <w:rStyle w:val="Char7"/>
          <w:rFonts w:eastAsia="MS Mincho"/>
          <w:rtl/>
        </w:rPr>
        <w:t>عده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00E711D7" w:rsidRPr="00692820">
        <w:rPr>
          <w:rStyle w:val="Char7"/>
          <w:rFonts w:eastAsia="MS Mincho" w:hint="cs"/>
          <w:rtl/>
        </w:rPr>
        <w:t>ـ</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که در خل</w:t>
      </w:r>
      <w:r w:rsidR="00871EA0">
        <w:rPr>
          <w:rStyle w:val="Char7"/>
          <w:rFonts w:eastAsia="MS Mincho"/>
          <w:rtl/>
        </w:rPr>
        <w:t>ی</w:t>
      </w:r>
      <w:r w:rsidRPr="00692820">
        <w:rPr>
          <w:rStyle w:val="Char7"/>
          <w:rFonts w:eastAsia="MS Mincho"/>
          <w:rtl/>
        </w:rPr>
        <w:t>ج کار م</w:t>
      </w:r>
      <w:r w:rsidR="00871EA0">
        <w:rPr>
          <w:rStyle w:val="Char7"/>
          <w:rFonts w:eastAsia="MS Mincho"/>
          <w:rtl/>
        </w:rPr>
        <w:t>ی</w:t>
      </w:r>
      <w:r w:rsidR="000E2B68">
        <w:rPr>
          <w:rStyle w:val="Char7"/>
          <w:rFonts w:eastAsia="MS Mincho"/>
          <w:rtl/>
        </w:rPr>
        <w:t>‌</w:t>
      </w:r>
      <w:r w:rsidRPr="00692820">
        <w:rPr>
          <w:rStyle w:val="Char7"/>
          <w:rFonts w:eastAsia="MS Mincho"/>
          <w:rtl/>
        </w:rPr>
        <w:t>کنند، ت</w:t>
      </w:r>
      <w:r w:rsidR="00E711D7" w:rsidRPr="00692820">
        <w:rPr>
          <w:rStyle w:val="Char7"/>
          <w:rFonts w:eastAsia="MS Mincho" w:hint="cs"/>
          <w:rtl/>
        </w:rPr>
        <w:t>ـ</w:t>
      </w:r>
      <w:r w:rsidRPr="00692820">
        <w:rPr>
          <w:rStyle w:val="Char7"/>
          <w:rFonts w:eastAsia="MS Mincho"/>
          <w:rtl/>
        </w:rPr>
        <w:t xml:space="preserve">اجر و </w:t>
      </w:r>
      <w:r w:rsidR="00871EA0">
        <w:rPr>
          <w:rStyle w:val="Char7"/>
          <w:rFonts w:eastAsia="MS Mincho"/>
          <w:rtl/>
        </w:rPr>
        <w:t>ی</w:t>
      </w:r>
      <w:r w:rsidRPr="00692820">
        <w:rPr>
          <w:rStyle w:val="Char7"/>
          <w:rFonts w:eastAsia="MS Mincho"/>
          <w:rtl/>
        </w:rPr>
        <w:t>ا صاحب سرما</w:t>
      </w:r>
      <w:r w:rsidR="00871EA0">
        <w:rPr>
          <w:rStyle w:val="Char7"/>
          <w:rFonts w:eastAsia="MS Mincho"/>
          <w:rtl/>
        </w:rPr>
        <w:t>ی</w:t>
      </w:r>
      <w:r w:rsidRPr="00692820">
        <w:rPr>
          <w:rStyle w:val="Char7"/>
          <w:rFonts w:eastAsia="MS Mincho"/>
          <w:rtl/>
        </w:rPr>
        <w:t>ه هستند و کارها</w:t>
      </w:r>
      <w:r w:rsidR="00871EA0">
        <w:rPr>
          <w:rStyle w:val="Char7"/>
          <w:rFonts w:eastAsia="MS Mincho"/>
          <w:rtl/>
        </w:rPr>
        <w:t>یی</w:t>
      </w:r>
      <w:r w:rsidRPr="00692820">
        <w:rPr>
          <w:rStyle w:val="Char7"/>
          <w:rFonts w:eastAsia="MS Mincho"/>
          <w:rtl/>
        </w:rPr>
        <w:t xml:space="preserve"> را که ش</w:t>
      </w:r>
      <w:r w:rsidR="00871EA0">
        <w:rPr>
          <w:rStyle w:val="Char7"/>
          <w:rFonts w:eastAsia="MS Mincho"/>
          <w:rtl/>
        </w:rPr>
        <w:t>ی</w:t>
      </w:r>
      <w:r w:rsidRPr="00692820">
        <w:rPr>
          <w:rStyle w:val="Char7"/>
          <w:rFonts w:eastAsia="MS Mincho"/>
          <w:rtl/>
        </w:rPr>
        <w:t>خ</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به آنها رغبت دارند، م</w:t>
      </w:r>
      <w:r w:rsidR="00871EA0">
        <w:rPr>
          <w:rStyle w:val="Char7"/>
          <w:rFonts w:eastAsia="MS Mincho"/>
          <w:rtl/>
        </w:rPr>
        <w:t>ی</w:t>
      </w:r>
      <w:r w:rsidR="000E2B68">
        <w:rPr>
          <w:rStyle w:val="Char7"/>
          <w:rFonts w:eastAsia="MS Mincho"/>
          <w:rtl/>
        </w:rPr>
        <w:t>‌</w:t>
      </w:r>
      <w:r w:rsidRPr="00692820">
        <w:rPr>
          <w:rStyle w:val="Char7"/>
          <w:rFonts w:eastAsia="MS Mincho"/>
          <w:rtl/>
        </w:rPr>
        <w:t>شناسند. بنابرا</w:t>
      </w:r>
      <w:r w:rsidR="00871EA0">
        <w:rPr>
          <w:rStyle w:val="Char7"/>
          <w:rFonts w:eastAsia="MS Mincho"/>
          <w:rtl/>
        </w:rPr>
        <w:t>ی</w:t>
      </w:r>
      <w:r w:rsidRPr="00692820">
        <w:rPr>
          <w:rStyle w:val="Char7"/>
          <w:rFonts w:eastAsia="MS Mincho"/>
          <w:rtl/>
        </w:rPr>
        <w:t>ن شر</w:t>
      </w:r>
      <w:r w:rsidR="00871EA0">
        <w:rPr>
          <w:rStyle w:val="Char7"/>
          <w:rFonts w:eastAsia="MS Mincho"/>
          <w:rtl/>
        </w:rPr>
        <w:t>ی</w:t>
      </w:r>
      <w:r w:rsidRPr="00692820">
        <w:rPr>
          <w:rStyle w:val="Char7"/>
          <w:rFonts w:eastAsia="MS Mincho"/>
          <w:rtl/>
        </w:rPr>
        <w:t>ک و نما</w:t>
      </w:r>
      <w:r w:rsidR="00871EA0">
        <w:rPr>
          <w:rStyle w:val="Char7"/>
          <w:rFonts w:eastAsia="MS Mincho"/>
          <w:rtl/>
        </w:rPr>
        <w:t>ی</w:t>
      </w:r>
      <w:r w:rsidRPr="00692820">
        <w:rPr>
          <w:rStyle w:val="Char7"/>
          <w:rFonts w:eastAsia="MS Mincho"/>
          <w:rtl/>
        </w:rPr>
        <w:t>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آنها در تجارت و کارها</w:t>
      </w:r>
      <w:r w:rsidR="00871EA0">
        <w:rPr>
          <w:rStyle w:val="Char7"/>
          <w:rFonts w:eastAsia="MS Mincho"/>
          <w:rtl/>
        </w:rPr>
        <w:t>ی</w:t>
      </w:r>
      <w:r w:rsidRPr="00692820">
        <w:rPr>
          <w:rStyle w:val="Char7"/>
          <w:rFonts w:eastAsia="MS Mincho"/>
          <w:rtl/>
        </w:rPr>
        <w:t>شان هستند. از بزرگتر</w:t>
      </w:r>
      <w:r w:rsidR="00871EA0">
        <w:rPr>
          <w:rStyle w:val="Char7"/>
          <w:rFonts w:eastAsia="MS Mincho"/>
          <w:rtl/>
        </w:rPr>
        <w:t>ی</w:t>
      </w:r>
      <w:r w:rsidRPr="00692820">
        <w:rPr>
          <w:rStyle w:val="Char7"/>
          <w:rFonts w:eastAsia="MS Mincho"/>
          <w:rtl/>
        </w:rPr>
        <w:t>ن تاجران</w:t>
      </w:r>
      <w:r w:rsidR="00871EA0">
        <w:rPr>
          <w:rStyle w:val="Char7"/>
          <w:rFonts w:eastAsia="MS Mincho"/>
          <w:rtl/>
        </w:rPr>
        <w:t>ی</w:t>
      </w:r>
      <w:r w:rsidRPr="00692820">
        <w:rPr>
          <w:rStyle w:val="Char7"/>
          <w:rFonts w:eastAsia="MS Mincho"/>
          <w:rtl/>
        </w:rPr>
        <w:t xml:space="preserve"> که در ا</w:t>
      </w:r>
      <w:r w:rsidR="00871EA0">
        <w:rPr>
          <w:rStyle w:val="Char7"/>
          <w:rFonts w:eastAsia="MS Mincho"/>
          <w:rtl/>
        </w:rPr>
        <w:t>ی</w:t>
      </w:r>
      <w:r w:rsidRPr="00692820">
        <w:rPr>
          <w:rStyle w:val="Char7"/>
          <w:rFonts w:eastAsia="MS Mincho"/>
          <w:rtl/>
        </w:rPr>
        <w:t>ن زم</w:t>
      </w:r>
      <w:r w:rsidR="00871EA0">
        <w:rPr>
          <w:rStyle w:val="Char7"/>
          <w:rFonts w:eastAsia="MS Mincho"/>
          <w:rtl/>
        </w:rPr>
        <w:t>ی</w:t>
      </w:r>
      <w:r w:rsidRPr="00692820">
        <w:rPr>
          <w:rStyle w:val="Char7"/>
          <w:rFonts w:eastAsia="MS Mincho"/>
          <w:rtl/>
        </w:rPr>
        <w:t>نه در خل</w:t>
      </w:r>
      <w:r w:rsidR="00871EA0">
        <w:rPr>
          <w:rStyle w:val="Char7"/>
          <w:rFonts w:eastAsia="MS Mincho"/>
          <w:rtl/>
        </w:rPr>
        <w:t>ی</w:t>
      </w:r>
      <w:r w:rsidRPr="00692820">
        <w:rPr>
          <w:rStyle w:val="Char7"/>
          <w:rFonts w:eastAsia="MS Mincho"/>
          <w:rtl/>
        </w:rPr>
        <w:t>ج سرآمد هستند م</w:t>
      </w:r>
      <w:r w:rsidR="00871EA0">
        <w:rPr>
          <w:rStyle w:val="Char7"/>
          <w:rFonts w:eastAsia="MS Mincho"/>
          <w:rtl/>
        </w:rPr>
        <w:t>ی</w:t>
      </w:r>
      <w:r w:rsidR="000E2B68">
        <w:rPr>
          <w:rStyle w:val="Char7"/>
          <w:rFonts w:eastAsia="MS Mincho"/>
          <w:rtl/>
        </w:rPr>
        <w:t>‌</w:t>
      </w:r>
      <w:r w:rsidRPr="00692820">
        <w:rPr>
          <w:rStyle w:val="Char7"/>
          <w:rFonts w:eastAsia="MS Mincho"/>
          <w:rtl/>
        </w:rPr>
        <w:t>توان به: بهبهان</w:t>
      </w:r>
      <w:r w:rsidR="00871EA0">
        <w:rPr>
          <w:rStyle w:val="Char7"/>
          <w:rFonts w:eastAsia="MS Mincho"/>
          <w:rtl/>
        </w:rPr>
        <w:t>ی</w:t>
      </w:r>
      <w:r w:rsidRPr="00692820">
        <w:rPr>
          <w:rStyle w:val="Char7"/>
          <w:rFonts w:eastAsia="MS Mincho"/>
          <w:rtl/>
        </w:rPr>
        <w:t>، کاظم</w:t>
      </w:r>
      <w:r w:rsidR="00871EA0">
        <w:rPr>
          <w:rStyle w:val="Char7"/>
          <w:rFonts w:eastAsia="MS Mincho"/>
          <w:rtl/>
        </w:rPr>
        <w:t>ی</w:t>
      </w:r>
      <w:r w:rsidRPr="00692820">
        <w:rPr>
          <w:rStyle w:val="Char7"/>
          <w:rFonts w:eastAsia="MS Mincho"/>
          <w:rtl/>
        </w:rPr>
        <w:t>، مز</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سل</w:t>
      </w:r>
      <w:r w:rsidR="00871EA0">
        <w:rPr>
          <w:rStyle w:val="Char7"/>
          <w:rFonts w:eastAsia="MS Mincho"/>
          <w:rtl/>
        </w:rPr>
        <w:t>ی</w:t>
      </w:r>
      <w:r w:rsidRPr="00692820">
        <w:rPr>
          <w:rStyle w:val="Char7"/>
          <w:rFonts w:eastAsia="MS Mincho"/>
          <w:rtl/>
        </w:rPr>
        <w:t>مان حاج</w:t>
      </w:r>
      <w:r w:rsidR="00871EA0">
        <w:rPr>
          <w:rStyle w:val="Char7"/>
          <w:rFonts w:eastAsia="MS Mincho"/>
          <w:rtl/>
        </w:rPr>
        <w:t>ی</w:t>
      </w:r>
      <w:r w:rsidRPr="00692820">
        <w:rPr>
          <w:rStyle w:val="Char7"/>
          <w:rFonts w:eastAsia="MS Mincho"/>
          <w:rtl/>
        </w:rPr>
        <w:t xml:space="preserve"> ح</w:t>
      </w:r>
      <w:r w:rsidR="00871EA0">
        <w:rPr>
          <w:rStyle w:val="Char7"/>
          <w:rFonts w:eastAsia="MS Mincho"/>
          <w:rtl/>
        </w:rPr>
        <w:t>ی</w:t>
      </w:r>
      <w:r w:rsidRPr="00692820">
        <w:rPr>
          <w:rStyle w:val="Char7"/>
          <w:rFonts w:eastAsia="MS Mincho"/>
          <w:rtl/>
        </w:rPr>
        <w:t>در - لار</w:t>
      </w:r>
      <w:r w:rsidR="00871EA0">
        <w:rPr>
          <w:rStyle w:val="Char7"/>
          <w:rFonts w:eastAsia="MS Mincho"/>
          <w:rtl/>
        </w:rPr>
        <w:t>ی</w:t>
      </w:r>
      <w:r w:rsidRPr="00692820">
        <w:rPr>
          <w:rStyle w:val="Char7"/>
          <w:rFonts w:eastAsia="MS Mincho"/>
          <w:rtl/>
        </w:rPr>
        <w:t xml:space="preserve"> و فرزندش، عبدالرضا اسماع</w:t>
      </w:r>
      <w:r w:rsidR="00871EA0">
        <w:rPr>
          <w:rStyle w:val="Char7"/>
          <w:rFonts w:eastAsia="MS Mincho"/>
          <w:rtl/>
        </w:rPr>
        <w:t>ی</w:t>
      </w:r>
      <w:r w:rsidRPr="00692820">
        <w:rPr>
          <w:rStyle w:val="Char7"/>
          <w:rFonts w:eastAsia="MS Mincho"/>
          <w:rtl/>
        </w:rPr>
        <w:t>ل اشکان</w:t>
      </w:r>
      <w:r w:rsidR="00871EA0">
        <w:rPr>
          <w:rStyle w:val="Char7"/>
          <w:rFonts w:eastAsia="MS Mincho"/>
          <w:rtl/>
        </w:rPr>
        <w:t>ی</w:t>
      </w:r>
      <w:r w:rsidRPr="00692820">
        <w:rPr>
          <w:rStyle w:val="Char7"/>
          <w:rFonts w:eastAsia="MS Mincho"/>
          <w:rtl/>
        </w:rPr>
        <w:t>، محمد صادق خل</w:t>
      </w:r>
      <w:r w:rsidR="00871EA0">
        <w:rPr>
          <w:rStyle w:val="Char7"/>
          <w:rFonts w:eastAsia="MS Mincho"/>
          <w:rtl/>
        </w:rPr>
        <w:t>ی</w:t>
      </w:r>
      <w:r w:rsidRPr="00692820">
        <w:rPr>
          <w:rStyle w:val="Char7"/>
          <w:rFonts w:eastAsia="MS Mincho"/>
          <w:rtl/>
        </w:rPr>
        <w:t>ل لار</w:t>
      </w:r>
      <w:r w:rsidR="00871EA0">
        <w:rPr>
          <w:rStyle w:val="Char7"/>
          <w:rFonts w:eastAsia="MS Mincho"/>
          <w:rtl/>
        </w:rPr>
        <w:t>ی</w:t>
      </w:r>
      <w:r w:rsidRPr="00692820">
        <w:rPr>
          <w:rStyle w:val="Char7"/>
          <w:rFonts w:eastAsia="MS Mincho"/>
          <w:rtl/>
        </w:rPr>
        <w:t>، اکبر رضا، فر</w:t>
      </w:r>
      <w:r w:rsidR="00871EA0">
        <w:rPr>
          <w:rStyle w:val="Char7"/>
          <w:rFonts w:eastAsia="MS Mincho"/>
          <w:rtl/>
        </w:rPr>
        <w:t>ی</w:t>
      </w:r>
      <w:r w:rsidRPr="00692820">
        <w:rPr>
          <w:rStyle w:val="Char7"/>
          <w:rFonts w:eastAsia="MS Mincho"/>
          <w:rtl/>
        </w:rPr>
        <w:t>دون</w:t>
      </w:r>
      <w:r w:rsidR="00871EA0">
        <w:rPr>
          <w:rStyle w:val="Char7"/>
          <w:rFonts w:eastAsia="MS Mincho"/>
          <w:rtl/>
        </w:rPr>
        <w:t>ی</w:t>
      </w:r>
      <w:r w:rsidRPr="00692820">
        <w:rPr>
          <w:rStyle w:val="Char7"/>
          <w:rFonts w:eastAsia="MS Mincho"/>
          <w:rtl/>
        </w:rPr>
        <w:t>، قبا زرد، معرف</w:t>
      </w:r>
      <w:r w:rsidR="00871EA0">
        <w:rPr>
          <w:rStyle w:val="Char7"/>
          <w:rFonts w:eastAsia="MS Mincho"/>
          <w:rtl/>
        </w:rPr>
        <w:t>ی</w:t>
      </w:r>
      <w:r w:rsidRPr="00692820">
        <w:rPr>
          <w:rStyle w:val="Char7"/>
          <w:rFonts w:eastAsia="MS Mincho"/>
          <w:rtl/>
        </w:rPr>
        <w:t>، بوشهر</w:t>
      </w:r>
      <w:r w:rsidR="00871EA0">
        <w:rPr>
          <w:rStyle w:val="Char7"/>
          <w:rFonts w:eastAsia="MS Mincho"/>
          <w:rtl/>
        </w:rPr>
        <w:t>ی</w:t>
      </w:r>
      <w:r w:rsidRPr="00692820">
        <w:rPr>
          <w:rStyle w:val="Char7"/>
          <w:rFonts w:eastAsia="MS Mincho"/>
          <w:rtl/>
        </w:rPr>
        <w:t xml:space="preserve"> و دشت</w:t>
      </w:r>
      <w:r w:rsidR="00871EA0">
        <w:rPr>
          <w:rStyle w:val="Char7"/>
          <w:rFonts w:eastAsia="MS Mincho"/>
          <w:rtl/>
        </w:rPr>
        <w:t>ی</w:t>
      </w:r>
      <w:r w:rsidRPr="00692820">
        <w:rPr>
          <w:rStyle w:val="Char7"/>
          <w:rFonts w:eastAsia="MS Mincho"/>
          <w:rtl/>
        </w:rPr>
        <w:t xml:space="preserve"> و ... اشاره کرد.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درست است که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 به دنبال درآمدها</w:t>
      </w:r>
      <w:r w:rsidR="00871EA0">
        <w:rPr>
          <w:rStyle w:val="Char7"/>
          <w:rFonts w:eastAsia="MS Mincho"/>
          <w:rtl/>
        </w:rPr>
        <w:t>ی</w:t>
      </w:r>
      <w:r w:rsidRPr="00692820">
        <w:rPr>
          <w:rStyle w:val="Char7"/>
          <w:rFonts w:eastAsia="MS Mincho"/>
          <w:rtl/>
        </w:rPr>
        <w:t xml:space="preserve"> ماد</w:t>
      </w:r>
      <w:r w:rsidR="00871EA0">
        <w:rPr>
          <w:rStyle w:val="Char7"/>
          <w:rFonts w:eastAsia="MS Mincho"/>
          <w:rtl/>
        </w:rPr>
        <w:t>ی</w:t>
      </w:r>
      <w:r w:rsidRPr="00692820">
        <w:rPr>
          <w:rStyle w:val="Char7"/>
          <w:rFonts w:eastAsia="MS Mincho"/>
          <w:rtl/>
        </w:rPr>
        <w:t xml:space="preserve"> از طر</w:t>
      </w:r>
      <w:r w:rsidR="00871EA0">
        <w:rPr>
          <w:rStyle w:val="Char7"/>
          <w:rFonts w:eastAsia="MS Mincho"/>
          <w:rtl/>
        </w:rPr>
        <w:t>ی</w:t>
      </w:r>
      <w:r w:rsidRPr="00692820">
        <w:rPr>
          <w:rStyle w:val="Char7"/>
          <w:rFonts w:eastAsia="MS Mincho"/>
          <w:rtl/>
        </w:rPr>
        <w:t>ق روابطشان با ش</w:t>
      </w:r>
      <w:r w:rsidR="00871EA0">
        <w:rPr>
          <w:rStyle w:val="Char7"/>
          <w:rFonts w:eastAsia="MS Mincho"/>
          <w:rtl/>
        </w:rPr>
        <w:t>ی</w:t>
      </w:r>
      <w:r w:rsidRPr="00692820">
        <w:rPr>
          <w:rStyle w:val="Char7"/>
          <w:rFonts w:eastAsia="MS Mincho"/>
          <w:rtl/>
        </w:rPr>
        <w:t>وخ هستند، اما مهم</w:t>
      </w:r>
      <w:r w:rsidR="000E2B68">
        <w:rPr>
          <w:rStyle w:val="Char7"/>
          <w:rFonts w:eastAsia="MS Mincho"/>
          <w:rtl/>
        </w:rPr>
        <w:t>‌</w:t>
      </w:r>
      <w:r w:rsidRPr="00692820">
        <w:rPr>
          <w:rStyle w:val="Char7"/>
          <w:rFonts w:eastAsia="MS Mincho"/>
          <w:rtl/>
        </w:rPr>
        <w:t>تر از ا</w:t>
      </w:r>
      <w:r w:rsidR="00871EA0">
        <w:rPr>
          <w:rStyle w:val="Char7"/>
          <w:rFonts w:eastAsia="MS Mincho"/>
          <w:rtl/>
        </w:rPr>
        <w:t>ی</w:t>
      </w:r>
      <w:r w:rsidRPr="00692820">
        <w:rPr>
          <w:rStyle w:val="Char7"/>
          <w:rFonts w:eastAsia="MS Mincho"/>
          <w:rtl/>
        </w:rPr>
        <w:t>ن، استفاده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است که تعداد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از آنها به خاطر آن به آنجا رفته</w:t>
      </w:r>
      <w:r w:rsidR="000E2B68">
        <w:rPr>
          <w:rStyle w:val="Char7"/>
          <w:rFonts w:eastAsia="MS Mincho"/>
          <w:rtl/>
        </w:rPr>
        <w:t>‌</w:t>
      </w:r>
      <w:r w:rsidRPr="00692820">
        <w:rPr>
          <w:rStyle w:val="Char7"/>
          <w:rFonts w:eastAsia="MS Mincho"/>
          <w:rtl/>
        </w:rPr>
        <w:t>اند.</w:t>
      </w:r>
    </w:p>
    <w:p w:rsidR="00CB4D5E" w:rsidRPr="00CB4D5E" w:rsidRDefault="0090304A" w:rsidP="00CB4D5E">
      <w:pPr>
        <w:pStyle w:val="af"/>
      </w:pPr>
      <w:bookmarkStart w:id="422" w:name="_Toc487098053"/>
      <w:r w:rsidRPr="0090304A">
        <w:rPr>
          <w:rFonts w:hint="cs"/>
          <w:rtl/>
        </w:rPr>
        <w:t xml:space="preserve">3- </w:t>
      </w:r>
      <w:bookmarkStart w:id="423" w:name="_Toc328516300"/>
      <w:bookmarkStart w:id="424" w:name="_Toc328564727"/>
      <w:r w:rsidR="000A3212" w:rsidRPr="0090304A">
        <w:rPr>
          <w:rtl/>
        </w:rPr>
        <w:t>ن</w:t>
      </w:r>
      <w:r w:rsidR="00871EA0" w:rsidRPr="0090304A">
        <w:rPr>
          <w:rtl/>
        </w:rPr>
        <w:t>ی</w:t>
      </w:r>
      <w:r w:rsidR="000A3212" w:rsidRPr="0090304A">
        <w:rPr>
          <w:rtl/>
        </w:rPr>
        <w:t>روی تأث</w:t>
      </w:r>
      <w:r w:rsidR="00871EA0" w:rsidRPr="0090304A">
        <w:rPr>
          <w:rtl/>
        </w:rPr>
        <w:t>ی</w:t>
      </w:r>
      <w:r w:rsidR="000A3212" w:rsidRPr="0090304A">
        <w:rPr>
          <w:rtl/>
        </w:rPr>
        <w:t>رگذار</w:t>
      </w:r>
      <w:r w:rsidR="000A3212" w:rsidRPr="00F96E0C">
        <w:rPr>
          <w:rtl/>
        </w:rPr>
        <w:t xml:space="preserve"> </w:t>
      </w:r>
      <w:r w:rsidR="000A3212" w:rsidRPr="0090304A">
        <w:rPr>
          <w:rtl/>
        </w:rPr>
        <w:t>و عمل</w:t>
      </w:r>
      <w:r w:rsidR="00871EA0" w:rsidRPr="0090304A">
        <w:rPr>
          <w:rtl/>
        </w:rPr>
        <w:t>ی</w:t>
      </w:r>
      <w:r w:rsidR="000A3212" w:rsidRPr="0090304A">
        <w:rPr>
          <w:rtl/>
        </w:rPr>
        <w:t>اتی</w:t>
      </w:r>
      <w:bookmarkEnd w:id="422"/>
      <w:bookmarkEnd w:id="423"/>
      <w:bookmarkEnd w:id="424"/>
      <w:r w:rsidR="000A3212" w:rsidRPr="00CB4D5E">
        <w:rPr>
          <w:rtl/>
        </w:rPr>
        <w:t xml:space="preserve"> </w:t>
      </w:r>
    </w:p>
    <w:p w:rsidR="000A3212" w:rsidRPr="00692820" w:rsidRDefault="000A3212" w:rsidP="002C706F">
      <w:pPr>
        <w:pStyle w:val="ListParagraph"/>
        <w:tabs>
          <w:tab w:val="right" w:pos="395"/>
        </w:tabs>
        <w:spacing w:after="0"/>
        <w:ind w:left="0" w:firstLine="284"/>
        <w:contextualSpacing w:val="0"/>
        <w:jc w:val="both"/>
        <w:rPr>
          <w:rStyle w:val="Char7"/>
          <w:rFonts w:eastAsia="MS Mincho"/>
          <w:rtl/>
        </w:rPr>
      </w:pPr>
      <w:r w:rsidRPr="00692820">
        <w:rPr>
          <w:rStyle w:val="Char7"/>
          <w:rFonts w:eastAsia="MS Mincho"/>
          <w:rtl/>
        </w:rPr>
        <w:t>تعداد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از ن</w:t>
      </w:r>
      <w:r w:rsidR="00871EA0">
        <w:rPr>
          <w:rStyle w:val="Char7"/>
          <w:rFonts w:eastAsia="MS Mincho"/>
          <w:rtl/>
        </w:rPr>
        <w:t>ی</w:t>
      </w:r>
      <w:r w:rsidRPr="00692820">
        <w:rPr>
          <w:rStyle w:val="Char7"/>
          <w:rFonts w:eastAsia="MS Mincho"/>
          <w:rtl/>
        </w:rPr>
        <w:t>روها</w:t>
      </w:r>
      <w:r w:rsidR="00871EA0">
        <w:rPr>
          <w:rStyle w:val="Char7"/>
          <w:rFonts w:eastAsia="MS Mincho"/>
          <w:rtl/>
        </w:rPr>
        <w:t>ی</w:t>
      </w:r>
      <w:r w:rsidRPr="00692820">
        <w:rPr>
          <w:rStyle w:val="Char7"/>
          <w:rFonts w:eastAsia="MS Mincho"/>
          <w:rtl/>
        </w:rPr>
        <w:t xml:space="preserve"> عمل</w:t>
      </w:r>
      <w:r w:rsidR="00871EA0">
        <w:rPr>
          <w:rStyle w:val="Char7"/>
          <w:rFonts w:eastAsia="MS Mincho"/>
          <w:rtl/>
        </w:rPr>
        <w:t>ی</w:t>
      </w:r>
      <w:r w:rsidRPr="00692820">
        <w:rPr>
          <w:rStyle w:val="Char7"/>
          <w:rFonts w:eastAsia="MS Mincho"/>
          <w:rtl/>
        </w:rPr>
        <w:t>ات</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به منطقه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روانه شده</w:t>
      </w:r>
      <w:r w:rsidR="000E2B68">
        <w:rPr>
          <w:rStyle w:val="Char7"/>
          <w:rFonts w:eastAsia="MS Mincho"/>
          <w:rtl/>
        </w:rPr>
        <w:t>‌</w:t>
      </w:r>
      <w:r w:rsidRPr="00692820">
        <w:rPr>
          <w:rStyle w:val="Char7"/>
          <w:rFonts w:eastAsia="MS Mincho"/>
          <w:rtl/>
        </w:rPr>
        <w:t>اند. بعض</w:t>
      </w:r>
      <w:r w:rsidR="00871EA0">
        <w:rPr>
          <w:rStyle w:val="Char7"/>
          <w:rFonts w:eastAsia="MS Mincho"/>
          <w:rtl/>
        </w:rPr>
        <w:t>ی</w:t>
      </w:r>
      <w:r w:rsidRPr="00692820">
        <w:rPr>
          <w:rStyle w:val="Char7"/>
          <w:rFonts w:eastAsia="MS Mincho"/>
          <w:rtl/>
        </w:rPr>
        <w:t xml:space="preserve"> از </w:t>
      </w:r>
      <w:r w:rsidRPr="0090304A">
        <w:rPr>
          <w:rStyle w:val="Char7"/>
          <w:rFonts w:eastAsia="MS Mincho"/>
          <w:spacing w:val="-4"/>
          <w:rtl/>
        </w:rPr>
        <w:t>آنها از طر</w:t>
      </w:r>
      <w:r w:rsidR="00871EA0" w:rsidRPr="0090304A">
        <w:rPr>
          <w:rStyle w:val="Char7"/>
          <w:rFonts w:eastAsia="MS Mincho"/>
          <w:spacing w:val="-4"/>
          <w:rtl/>
        </w:rPr>
        <w:t>ی</w:t>
      </w:r>
      <w:r w:rsidRPr="0090304A">
        <w:rPr>
          <w:rStyle w:val="Char7"/>
          <w:rFonts w:eastAsia="MS Mincho"/>
          <w:spacing w:val="-4"/>
          <w:rtl/>
        </w:rPr>
        <w:t>ق راه</w:t>
      </w:r>
      <w:r w:rsidR="000E2B68">
        <w:rPr>
          <w:rStyle w:val="Char7"/>
          <w:rFonts w:eastAsia="MS Mincho"/>
          <w:spacing w:val="-4"/>
          <w:rtl/>
        </w:rPr>
        <w:t>‌</w:t>
      </w:r>
      <w:r w:rsidRPr="0090304A">
        <w:rPr>
          <w:rStyle w:val="Char7"/>
          <w:rFonts w:eastAsia="MS Mincho"/>
          <w:spacing w:val="-4"/>
          <w:rtl/>
        </w:rPr>
        <w:t>ها</w:t>
      </w:r>
      <w:r w:rsidR="00871EA0" w:rsidRPr="0090304A">
        <w:rPr>
          <w:rStyle w:val="Char7"/>
          <w:rFonts w:eastAsia="MS Mincho"/>
          <w:spacing w:val="-4"/>
          <w:rtl/>
        </w:rPr>
        <w:t>ی</w:t>
      </w:r>
      <w:r w:rsidRPr="0090304A">
        <w:rPr>
          <w:rStyle w:val="Char7"/>
          <w:rFonts w:eastAsia="MS Mincho"/>
          <w:spacing w:val="-4"/>
          <w:rtl/>
        </w:rPr>
        <w:t xml:space="preserve"> مشروع رفته و تاجران ا</w:t>
      </w:r>
      <w:r w:rsidR="00871EA0" w:rsidRPr="0090304A">
        <w:rPr>
          <w:rStyle w:val="Char7"/>
          <w:rFonts w:eastAsia="MS Mincho"/>
          <w:spacing w:val="-4"/>
          <w:rtl/>
        </w:rPr>
        <w:t>ی</w:t>
      </w:r>
      <w:r w:rsidRPr="0090304A">
        <w:rPr>
          <w:rStyle w:val="Char7"/>
          <w:rFonts w:eastAsia="MS Mincho"/>
          <w:spacing w:val="-4"/>
          <w:rtl/>
        </w:rPr>
        <w:t>ران ن</w:t>
      </w:r>
      <w:r w:rsidR="00871EA0" w:rsidRPr="0090304A">
        <w:rPr>
          <w:rStyle w:val="Char7"/>
          <w:rFonts w:eastAsia="MS Mincho"/>
          <w:spacing w:val="-4"/>
          <w:rtl/>
        </w:rPr>
        <w:t>ی</w:t>
      </w:r>
      <w:r w:rsidRPr="0090304A">
        <w:rPr>
          <w:rStyle w:val="Char7"/>
          <w:rFonts w:eastAsia="MS Mincho"/>
          <w:spacing w:val="-4"/>
          <w:rtl/>
        </w:rPr>
        <w:t>ز در اقامتشان به آنها کمک کرده</w:t>
      </w:r>
      <w:r w:rsidR="000E2B68">
        <w:rPr>
          <w:rStyle w:val="Char7"/>
          <w:rFonts w:eastAsia="MS Mincho"/>
          <w:spacing w:val="-4"/>
          <w:rtl/>
        </w:rPr>
        <w:t>‌</w:t>
      </w:r>
      <w:r w:rsidRPr="0090304A">
        <w:rPr>
          <w:rStyle w:val="Char7"/>
          <w:rFonts w:eastAsia="MS Mincho"/>
          <w:spacing w:val="-4"/>
          <w:rtl/>
        </w:rPr>
        <w:t>اند، بطور</w:t>
      </w:r>
      <w:r w:rsidR="00871EA0" w:rsidRPr="0090304A">
        <w:rPr>
          <w:rStyle w:val="Char7"/>
          <w:rFonts w:eastAsia="MS Mincho"/>
          <w:spacing w:val="-4"/>
          <w:rtl/>
        </w:rPr>
        <w:t>ی</w:t>
      </w:r>
      <w:r w:rsidRPr="0090304A">
        <w:rPr>
          <w:rStyle w:val="Char7"/>
          <w:rFonts w:eastAsia="MS Mincho"/>
          <w:spacing w:val="-4"/>
          <w:rtl/>
        </w:rPr>
        <w:t xml:space="preserve"> که به شهروندان</w:t>
      </w:r>
      <w:r w:rsidR="00871EA0" w:rsidRPr="0090304A">
        <w:rPr>
          <w:rStyle w:val="Char7"/>
          <w:rFonts w:eastAsia="MS Mincho"/>
          <w:spacing w:val="-4"/>
          <w:rtl/>
        </w:rPr>
        <w:t>ی</w:t>
      </w:r>
      <w:r w:rsidRPr="0090304A">
        <w:rPr>
          <w:rStyle w:val="Char7"/>
          <w:rFonts w:eastAsia="MS Mincho"/>
          <w:spacing w:val="-4"/>
          <w:rtl/>
        </w:rPr>
        <w:t xml:space="preserve"> خل</w:t>
      </w:r>
      <w:r w:rsidR="00871EA0" w:rsidRPr="0090304A">
        <w:rPr>
          <w:rStyle w:val="Char7"/>
          <w:rFonts w:eastAsia="MS Mincho"/>
          <w:spacing w:val="-4"/>
          <w:rtl/>
        </w:rPr>
        <w:t>ی</w:t>
      </w:r>
      <w:r w:rsidRPr="0090304A">
        <w:rPr>
          <w:rStyle w:val="Char7"/>
          <w:rFonts w:eastAsia="MS Mincho"/>
          <w:spacing w:val="-4"/>
          <w:rtl/>
        </w:rPr>
        <w:t>جی و بلکه شرکا و نما</w:t>
      </w:r>
      <w:r w:rsidR="00871EA0" w:rsidRPr="0090304A">
        <w:rPr>
          <w:rStyle w:val="Char7"/>
          <w:rFonts w:eastAsia="MS Mincho"/>
          <w:spacing w:val="-4"/>
          <w:rtl/>
        </w:rPr>
        <w:t>ی</w:t>
      </w:r>
      <w:r w:rsidRPr="0090304A">
        <w:rPr>
          <w:rStyle w:val="Char7"/>
          <w:rFonts w:eastAsia="MS Mincho"/>
          <w:spacing w:val="-4"/>
          <w:rtl/>
        </w:rPr>
        <w:t>ندگان</w:t>
      </w:r>
      <w:r w:rsidR="00871EA0" w:rsidRPr="0090304A">
        <w:rPr>
          <w:rStyle w:val="Char7"/>
          <w:rFonts w:eastAsia="MS Mincho"/>
          <w:spacing w:val="-4"/>
          <w:rtl/>
        </w:rPr>
        <w:t>ی</w:t>
      </w:r>
      <w:r w:rsidRPr="0090304A">
        <w:rPr>
          <w:rStyle w:val="Char7"/>
          <w:rFonts w:eastAsia="MS Mincho"/>
          <w:spacing w:val="-4"/>
          <w:rtl/>
        </w:rPr>
        <w:t xml:space="preserve"> برا</w:t>
      </w:r>
      <w:r w:rsidR="00871EA0" w:rsidRPr="0090304A">
        <w:rPr>
          <w:rStyle w:val="Char7"/>
          <w:rFonts w:eastAsia="MS Mincho"/>
          <w:spacing w:val="-4"/>
          <w:rtl/>
        </w:rPr>
        <w:t>ی</w:t>
      </w:r>
      <w:r w:rsidRPr="0090304A">
        <w:rPr>
          <w:rStyle w:val="Char7"/>
          <w:rFonts w:eastAsia="MS Mincho"/>
          <w:spacing w:val="-4"/>
          <w:rtl/>
        </w:rPr>
        <w:t xml:space="preserve"> ش</w:t>
      </w:r>
      <w:r w:rsidR="00871EA0" w:rsidRPr="0090304A">
        <w:rPr>
          <w:rStyle w:val="Char7"/>
          <w:rFonts w:eastAsia="MS Mincho"/>
          <w:spacing w:val="-4"/>
          <w:rtl/>
        </w:rPr>
        <w:t>ی</w:t>
      </w:r>
      <w:r w:rsidRPr="0090304A">
        <w:rPr>
          <w:rStyle w:val="Char7"/>
          <w:rFonts w:eastAsia="MS Mincho"/>
          <w:spacing w:val="-4"/>
          <w:rtl/>
        </w:rPr>
        <w:t>وخ تبد</w:t>
      </w:r>
      <w:r w:rsidR="00871EA0" w:rsidRPr="0090304A">
        <w:rPr>
          <w:rStyle w:val="Char7"/>
          <w:rFonts w:eastAsia="MS Mincho"/>
          <w:spacing w:val="-4"/>
          <w:rtl/>
        </w:rPr>
        <w:t>ی</w:t>
      </w:r>
      <w:r w:rsidRPr="0090304A">
        <w:rPr>
          <w:rStyle w:val="Char7"/>
          <w:rFonts w:eastAsia="MS Mincho"/>
          <w:spacing w:val="-4"/>
          <w:rtl/>
        </w:rPr>
        <w:t>ل شده</w:t>
      </w:r>
      <w:r w:rsidR="000E2B68">
        <w:rPr>
          <w:rStyle w:val="Char7"/>
          <w:rFonts w:eastAsia="MS Mincho"/>
          <w:spacing w:val="-4"/>
          <w:rtl/>
        </w:rPr>
        <w:t>‌</w:t>
      </w:r>
      <w:r w:rsidRPr="0090304A">
        <w:rPr>
          <w:rStyle w:val="Char7"/>
          <w:rFonts w:eastAsia="MS Mincho"/>
          <w:spacing w:val="-4"/>
          <w:rtl/>
        </w:rPr>
        <w:t>اند.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بعض</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از آنها ن</w:t>
      </w:r>
      <w:r w:rsidR="00871EA0">
        <w:rPr>
          <w:rStyle w:val="Char7"/>
          <w:rFonts w:eastAsia="MS Mincho"/>
          <w:rtl/>
        </w:rPr>
        <w:t>ی</w:t>
      </w:r>
      <w:r w:rsidRPr="00692820">
        <w:rPr>
          <w:rStyle w:val="Char7"/>
          <w:rFonts w:eastAsia="MS Mincho"/>
          <w:rtl/>
        </w:rPr>
        <w:t>ز از طر</w:t>
      </w:r>
      <w:r w:rsidR="00871EA0">
        <w:rPr>
          <w:rStyle w:val="Char7"/>
          <w:rFonts w:eastAsia="MS Mincho"/>
          <w:rtl/>
        </w:rPr>
        <w:t>ی</w:t>
      </w:r>
      <w:r w:rsidRPr="00692820">
        <w:rPr>
          <w:rStyle w:val="Char7"/>
          <w:rFonts w:eastAsia="MS Mincho"/>
          <w:rtl/>
        </w:rPr>
        <w:t>ق در</w:t>
      </w:r>
      <w:r w:rsidR="00871EA0">
        <w:rPr>
          <w:rStyle w:val="Char7"/>
          <w:rFonts w:eastAsia="MS Mincho"/>
          <w:rtl/>
        </w:rPr>
        <w:t>ی</w:t>
      </w:r>
      <w:r w:rsidRPr="00692820">
        <w:rPr>
          <w:rStyle w:val="Char7"/>
          <w:rFonts w:eastAsia="MS Mincho"/>
          <w:rtl/>
        </w:rPr>
        <w:t>ا نفوذ کرده</w:t>
      </w:r>
      <w:r w:rsidR="000E2B68">
        <w:rPr>
          <w:rStyle w:val="Char7"/>
          <w:rFonts w:eastAsia="MS Mincho"/>
          <w:rtl/>
        </w:rPr>
        <w:t>‌</w:t>
      </w:r>
      <w:r w:rsidRPr="00692820">
        <w:rPr>
          <w:rStyle w:val="Char7"/>
          <w:rFonts w:eastAsia="MS Mincho"/>
          <w:rtl/>
        </w:rPr>
        <w:t>اند و راه برا</w:t>
      </w:r>
      <w:r w:rsidR="00871EA0">
        <w:rPr>
          <w:rStyle w:val="Char7"/>
          <w:rFonts w:eastAsia="MS Mincho"/>
          <w:rtl/>
        </w:rPr>
        <w:t>ی</w:t>
      </w:r>
      <w:r w:rsidRPr="00692820">
        <w:rPr>
          <w:rStyle w:val="Char7"/>
          <w:rFonts w:eastAsia="MS Mincho"/>
          <w:rtl/>
        </w:rPr>
        <w:t xml:space="preserve"> آنان امن بوده است، چرا که ب</w:t>
      </w:r>
      <w:r w:rsidR="00871EA0">
        <w:rPr>
          <w:rStyle w:val="Char7"/>
          <w:rFonts w:eastAsia="MS Mincho"/>
          <w:rtl/>
        </w:rPr>
        <w:t>ی</w:t>
      </w:r>
      <w:r w:rsidRPr="00692820">
        <w:rPr>
          <w:rStyle w:val="Char7"/>
          <w:rFonts w:eastAsia="MS Mincho"/>
          <w:rtl/>
        </w:rPr>
        <w:t>شتر ن</w:t>
      </w:r>
      <w:r w:rsidR="00871EA0">
        <w:rPr>
          <w:rStyle w:val="Char7"/>
          <w:rFonts w:eastAsia="MS Mincho"/>
          <w:rtl/>
        </w:rPr>
        <w:t>ی</w:t>
      </w:r>
      <w:r w:rsidRPr="00692820">
        <w:rPr>
          <w:rStyle w:val="Char7"/>
          <w:rFonts w:eastAsia="MS Mincho"/>
          <w:rtl/>
        </w:rPr>
        <w:t>روها</w:t>
      </w:r>
      <w:r w:rsidR="00871EA0">
        <w:rPr>
          <w:rStyle w:val="Char7"/>
          <w:rFonts w:eastAsia="MS Mincho"/>
          <w:rtl/>
        </w:rPr>
        <w:t>ی</w:t>
      </w:r>
      <w:r w:rsidRPr="00692820">
        <w:rPr>
          <w:rStyle w:val="Char7"/>
          <w:rFonts w:eastAsia="MS Mincho"/>
          <w:rtl/>
        </w:rPr>
        <w:t xml:space="preserve"> امن</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Pr="00692820">
        <w:rPr>
          <w:rStyle w:val="Char7"/>
          <w:rFonts w:eastAsia="MS Mincho"/>
          <w:rtl/>
        </w:rPr>
        <w:t xml:space="preserve"> در</w:t>
      </w:r>
      <w:r w:rsidR="00871EA0">
        <w:rPr>
          <w:rStyle w:val="Char7"/>
          <w:rFonts w:eastAsia="MS Mincho"/>
          <w:rtl/>
        </w:rPr>
        <w:t>ی</w:t>
      </w:r>
      <w:r w:rsidRPr="00692820">
        <w:rPr>
          <w:rStyle w:val="Char7"/>
          <w:rFonts w:eastAsia="MS Mincho"/>
          <w:rtl/>
        </w:rPr>
        <w:t>ا، ش</w:t>
      </w:r>
      <w:r w:rsidR="00871EA0">
        <w:rPr>
          <w:rStyle w:val="Char7"/>
          <w:rFonts w:eastAsia="MS Mincho"/>
          <w:rtl/>
        </w:rPr>
        <w:t>ی</w:t>
      </w:r>
      <w:r w:rsidRPr="00692820">
        <w:rPr>
          <w:rStyle w:val="Char7"/>
          <w:rFonts w:eastAsia="MS Mincho"/>
          <w:rtl/>
        </w:rPr>
        <w:t>عه هستند.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عمال ا</w:t>
      </w:r>
      <w:r w:rsidR="00871EA0">
        <w:rPr>
          <w:rStyle w:val="Char7"/>
          <w:rFonts w:eastAsia="MS Mincho"/>
          <w:rtl/>
        </w:rPr>
        <w:t>ی</w:t>
      </w:r>
      <w:r w:rsidRPr="00692820">
        <w:rPr>
          <w:rStyle w:val="Char7"/>
          <w:rFonts w:eastAsia="MS Mincho"/>
          <w:rtl/>
        </w:rPr>
        <w:t>ران از خلأ به وجود آمده در منطقه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بعد از جنگ جهان</w:t>
      </w:r>
      <w:r w:rsidR="00871EA0">
        <w:rPr>
          <w:rStyle w:val="Char7"/>
          <w:rFonts w:eastAsia="MS Mincho"/>
          <w:rtl/>
        </w:rPr>
        <w:t>ی</w:t>
      </w:r>
      <w:r w:rsidRPr="00692820">
        <w:rPr>
          <w:rStyle w:val="Char7"/>
          <w:rFonts w:eastAsia="MS Mincho"/>
          <w:rtl/>
        </w:rPr>
        <w:t xml:space="preserve"> دوم استفاده کرده و اوضاع ماد</w:t>
      </w:r>
      <w:r w:rsidR="00871EA0">
        <w:rPr>
          <w:rStyle w:val="Char7"/>
          <w:rFonts w:eastAsia="MS Mincho"/>
          <w:rtl/>
        </w:rPr>
        <w:t>ی</w:t>
      </w:r>
      <w:r w:rsidRPr="00692820">
        <w:rPr>
          <w:rStyle w:val="Char7"/>
          <w:rFonts w:eastAsia="MS Mincho"/>
          <w:rtl/>
        </w:rPr>
        <w:t xml:space="preserve"> خود را ن</w:t>
      </w:r>
      <w:r w:rsidR="00871EA0">
        <w:rPr>
          <w:rStyle w:val="Char7"/>
          <w:rFonts w:eastAsia="MS Mincho"/>
          <w:rtl/>
        </w:rPr>
        <w:t>ی</w:t>
      </w:r>
      <w:r w:rsidRPr="00692820">
        <w:rPr>
          <w:rStyle w:val="Char7"/>
          <w:rFonts w:eastAsia="MS Mincho"/>
          <w:rtl/>
        </w:rPr>
        <w:t>ز بهبود بخش</w:t>
      </w:r>
      <w:r w:rsidR="00871EA0">
        <w:rPr>
          <w:rStyle w:val="Char7"/>
          <w:rFonts w:eastAsia="MS Mincho"/>
          <w:rtl/>
        </w:rPr>
        <w:t>ی</w:t>
      </w:r>
      <w:r w:rsidRPr="00692820">
        <w:rPr>
          <w:rStyle w:val="Char7"/>
          <w:rFonts w:eastAsia="MS Mincho"/>
          <w:rtl/>
        </w:rPr>
        <w:t>دند و در ا</w:t>
      </w:r>
      <w:r w:rsidR="00871EA0">
        <w:rPr>
          <w:rStyle w:val="Char7"/>
          <w:rFonts w:eastAsia="MS Mincho"/>
          <w:rtl/>
        </w:rPr>
        <w:t>ی</w:t>
      </w:r>
      <w:r w:rsidRPr="00692820">
        <w:rPr>
          <w:rStyle w:val="Char7"/>
          <w:rFonts w:eastAsia="MS Mincho"/>
          <w:rtl/>
        </w:rPr>
        <w:t>ن راه از کمک و همکار</w:t>
      </w:r>
      <w:r w:rsidR="00871EA0">
        <w:rPr>
          <w:rStyle w:val="Char7"/>
          <w:rFonts w:eastAsia="MS Mincho"/>
          <w:rtl/>
        </w:rPr>
        <w:t>ی</w:t>
      </w:r>
      <w:r w:rsidRPr="00692820">
        <w:rPr>
          <w:rStyle w:val="Char7"/>
          <w:rFonts w:eastAsia="MS Mincho"/>
          <w:rtl/>
        </w:rPr>
        <w:t xml:space="preserve"> کامل تاجران بزرگ بهره بردند.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قطر ب</w:t>
      </w:r>
      <w:r w:rsidR="00871EA0">
        <w:rPr>
          <w:rStyle w:val="Char7"/>
          <w:rFonts w:eastAsia="MS Mincho"/>
          <w:rtl/>
        </w:rPr>
        <w:t>ی</w:t>
      </w:r>
      <w:r w:rsidRPr="00692820">
        <w:rPr>
          <w:rStyle w:val="Char7"/>
          <w:rFonts w:eastAsia="MS Mincho"/>
          <w:rtl/>
        </w:rPr>
        <w:t>شتر تاجران بزرگ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ان</w:t>
      </w:r>
      <w:r w:rsidR="00871EA0">
        <w:rPr>
          <w:rStyle w:val="Char7"/>
          <w:rFonts w:eastAsia="MS Mincho"/>
          <w:rtl/>
        </w:rPr>
        <w:t>ی</w:t>
      </w:r>
      <w:r w:rsidRPr="00692820">
        <w:rPr>
          <w:rStyle w:val="Char7"/>
          <w:rFonts w:eastAsia="MS Mincho"/>
          <w:rtl/>
        </w:rPr>
        <w:t xml:space="preserve"> هستند که به هر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تازه وارد مبلغ 3000 روپ</w:t>
      </w:r>
      <w:r w:rsidR="00871EA0">
        <w:rPr>
          <w:rStyle w:val="Char7"/>
          <w:rFonts w:eastAsia="MS Mincho"/>
          <w:rtl/>
        </w:rPr>
        <w:t>ی</w:t>
      </w:r>
      <w:r w:rsidRPr="00692820">
        <w:rPr>
          <w:rStyle w:val="Char7"/>
          <w:rFonts w:eastAsia="MS Mincho"/>
          <w:rtl/>
        </w:rPr>
        <w:t>ه، قرض م</w:t>
      </w:r>
      <w:r w:rsidR="00871EA0">
        <w:rPr>
          <w:rStyle w:val="Char7"/>
          <w:rFonts w:eastAsia="MS Mincho"/>
          <w:rtl/>
        </w:rPr>
        <w:t>ی</w:t>
      </w:r>
      <w:r w:rsidR="000E2B68">
        <w:rPr>
          <w:rStyle w:val="Char7"/>
          <w:rFonts w:eastAsia="MS Mincho"/>
          <w:rtl/>
        </w:rPr>
        <w:t>‌</w:t>
      </w:r>
      <w:r w:rsidRPr="00692820">
        <w:rPr>
          <w:rStyle w:val="Char7"/>
          <w:rFonts w:eastAsia="MS Mincho"/>
          <w:rtl/>
        </w:rPr>
        <w:t>دهند و ا</w:t>
      </w:r>
      <w:r w:rsidR="00871EA0">
        <w:rPr>
          <w:rStyle w:val="Char7"/>
          <w:rFonts w:eastAsia="MS Mincho"/>
          <w:rtl/>
        </w:rPr>
        <w:t>ی</w:t>
      </w:r>
      <w:r w:rsidRPr="00692820">
        <w:rPr>
          <w:rStyle w:val="Char7"/>
          <w:rFonts w:eastAsia="MS Mincho"/>
          <w:rtl/>
        </w:rPr>
        <w:t>ن مبلغ برا</w:t>
      </w:r>
      <w:r w:rsidR="00871EA0">
        <w:rPr>
          <w:rStyle w:val="Char7"/>
          <w:rFonts w:eastAsia="MS Mincho"/>
          <w:rtl/>
        </w:rPr>
        <w:t>ی</w:t>
      </w:r>
      <w:r w:rsidRPr="00692820">
        <w:rPr>
          <w:rStyle w:val="Char7"/>
          <w:rFonts w:eastAsia="MS Mincho"/>
          <w:rtl/>
        </w:rPr>
        <w:t xml:space="preserve"> تأس</w:t>
      </w:r>
      <w:r w:rsidR="00871EA0">
        <w:rPr>
          <w:rStyle w:val="Char7"/>
          <w:rFonts w:eastAsia="MS Mincho"/>
          <w:rtl/>
        </w:rPr>
        <w:t>ی</w:t>
      </w:r>
      <w:r w:rsidRPr="00692820">
        <w:rPr>
          <w:rStyle w:val="Char7"/>
          <w:rFonts w:eastAsia="MS Mincho"/>
          <w:rtl/>
        </w:rPr>
        <w:t>س محله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کوچک کاف</w:t>
      </w:r>
      <w:r w:rsidR="00871EA0">
        <w:rPr>
          <w:rStyle w:val="Char7"/>
          <w:rFonts w:eastAsia="MS Mincho"/>
          <w:rtl/>
        </w:rPr>
        <w:t>ی</w:t>
      </w:r>
      <w:r w:rsidRPr="00692820">
        <w:rPr>
          <w:rStyle w:val="Char7"/>
          <w:rFonts w:eastAsia="MS Mincho"/>
          <w:rtl/>
        </w:rPr>
        <w:t xml:space="preserve"> است.</w:t>
      </w:r>
    </w:p>
    <w:p w:rsidR="00CB4D5E" w:rsidRPr="00692820" w:rsidRDefault="0090304A" w:rsidP="0090304A">
      <w:pPr>
        <w:pStyle w:val="af"/>
        <w:rPr>
          <w:rStyle w:val="Char7"/>
          <w:rFonts w:eastAsia="MS Mincho"/>
        </w:rPr>
      </w:pPr>
      <w:bookmarkStart w:id="425" w:name="_Toc487098054"/>
      <w:r w:rsidRPr="0090304A">
        <w:rPr>
          <w:rFonts w:hint="cs"/>
          <w:rtl/>
        </w:rPr>
        <w:t xml:space="preserve">4- </w:t>
      </w:r>
      <w:bookmarkStart w:id="426" w:name="_Toc328516301"/>
      <w:bookmarkStart w:id="427" w:name="_Toc328564728"/>
      <w:r w:rsidR="000A3212" w:rsidRPr="0090304A">
        <w:rPr>
          <w:rtl/>
        </w:rPr>
        <w:t>احتکار</w:t>
      </w:r>
      <w:r w:rsidR="000A3212" w:rsidRPr="00CB4D5E">
        <w:rPr>
          <w:rStyle w:val="Charf"/>
          <w:rtl/>
        </w:rPr>
        <w:t xml:space="preserve"> </w:t>
      </w:r>
      <w:r w:rsidR="000A3212" w:rsidRPr="0090304A">
        <w:rPr>
          <w:rtl/>
        </w:rPr>
        <w:t>برخی کالاها</w:t>
      </w:r>
      <w:bookmarkEnd w:id="425"/>
      <w:bookmarkEnd w:id="426"/>
      <w:bookmarkEnd w:id="427"/>
      <w:r w:rsidR="000A3212" w:rsidRPr="00CB4D5E">
        <w:rPr>
          <w:sz w:val="28"/>
          <w:szCs w:val="28"/>
          <w:rtl/>
          <w:lang w:bidi="fa-IR"/>
        </w:rPr>
        <w:t xml:space="preserve"> </w:t>
      </w:r>
    </w:p>
    <w:p w:rsidR="000A3212" w:rsidRPr="00692820" w:rsidRDefault="000A3212" w:rsidP="002C706F">
      <w:pPr>
        <w:pStyle w:val="ListParagraph"/>
        <w:tabs>
          <w:tab w:val="right" w:pos="395"/>
        </w:tabs>
        <w:spacing w:after="0"/>
        <w:ind w:left="0" w:firstLine="284"/>
        <w:contextualSpacing w:val="0"/>
        <w:jc w:val="both"/>
        <w:rPr>
          <w:rStyle w:val="Char7"/>
          <w:rFonts w:eastAsia="MS Mincho"/>
          <w:rtl/>
        </w:rPr>
      </w:pPr>
      <w:r w:rsidRPr="00692820">
        <w:rPr>
          <w:rStyle w:val="Char7"/>
          <w:rFonts w:eastAsia="MS Mincho"/>
          <w:rtl/>
        </w:rPr>
        <w:t>تاجران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بر بیشتر شرکت</w:t>
      </w:r>
      <w:r w:rsidR="000E2B68">
        <w:rPr>
          <w:rStyle w:val="Char7"/>
          <w:rFonts w:eastAsia="MS Mincho"/>
          <w:rtl/>
        </w:rPr>
        <w:t>‌</w:t>
      </w:r>
      <w:r w:rsidRPr="00692820">
        <w:rPr>
          <w:rStyle w:val="Char7"/>
          <w:rFonts w:eastAsia="MS Mincho"/>
          <w:rtl/>
        </w:rPr>
        <w:t>ها تسلط دارند که بارزتر</w:t>
      </w:r>
      <w:r w:rsidR="00871EA0">
        <w:rPr>
          <w:rStyle w:val="Char7"/>
          <w:rFonts w:eastAsia="MS Mincho"/>
          <w:rtl/>
        </w:rPr>
        <w:t>ی</w:t>
      </w:r>
      <w:r w:rsidRPr="00692820">
        <w:rPr>
          <w:rStyle w:val="Char7"/>
          <w:rFonts w:eastAsia="MS Mincho"/>
          <w:rtl/>
        </w:rPr>
        <w:t>ن آنها شرکت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وارد کننده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مواد غذا</w:t>
      </w:r>
      <w:r w:rsidR="00871EA0">
        <w:rPr>
          <w:rStyle w:val="Char7"/>
          <w:rFonts w:eastAsia="MS Mincho"/>
          <w:rtl/>
        </w:rPr>
        <w:t>یی</w:t>
      </w:r>
      <w:r w:rsidRPr="00692820">
        <w:rPr>
          <w:rStyle w:val="Char7"/>
          <w:rFonts w:eastAsia="MS Mincho"/>
          <w:rtl/>
        </w:rPr>
        <w:t>، شرکت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وارد کننده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سبز</w:t>
      </w:r>
      <w:r w:rsidR="00871EA0">
        <w:rPr>
          <w:rStyle w:val="Char7"/>
          <w:rFonts w:eastAsia="MS Mincho"/>
          <w:rtl/>
        </w:rPr>
        <w:t>ی</w:t>
      </w:r>
      <w:r w:rsidRPr="00692820">
        <w:rPr>
          <w:rStyle w:val="Char7"/>
          <w:rFonts w:eastAsia="MS Mincho"/>
          <w:rtl/>
        </w:rPr>
        <w:t>جات و صراف</w:t>
      </w:r>
      <w:r w:rsidR="00871EA0">
        <w:rPr>
          <w:rStyle w:val="Char7"/>
          <w:rFonts w:eastAsia="MS Mincho"/>
          <w:rtl/>
        </w:rPr>
        <w:t>ی</w:t>
      </w:r>
      <w:r w:rsidR="000E2B68">
        <w:rPr>
          <w:rStyle w:val="Char7"/>
          <w:rFonts w:eastAsia="MS Mincho"/>
          <w:rtl/>
        </w:rPr>
        <w:t>‌</w:t>
      </w:r>
      <w:r w:rsidRPr="00692820">
        <w:rPr>
          <w:rStyle w:val="Char7"/>
          <w:rFonts w:eastAsia="MS Mincho"/>
          <w:rtl/>
        </w:rPr>
        <w:t>ها هستند.</w:t>
      </w:r>
    </w:p>
    <w:p w:rsidR="000A3212" w:rsidRPr="00692820" w:rsidRDefault="000A3212" w:rsidP="00DB1494">
      <w:pPr>
        <w:pStyle w:val="a"/>
        <w:widowControl w:val="0"/>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تسلط تلاش دارد تا بر کل تجارت و واردات سا</w:t>
      </w:r>
      <w:r w:rsidR="00871EA0">
        <w:rPr>
          <w:rStyle w:val="Char7"/>
          <w:rFonts w:eastAsia="MS Mincho"/>
          <w:rtl/>
        </w:rPr>
        <w:t>ی</w:t>
      </w:r>
      <w:r w:rsidRPr="00692820">
        <w:rPr>
          <w:rStyle w:val="Char7"/>
          <w:rFonts w:eastAsia="MS Mincho"/>
          <w:rtl/>
        </w:rPr>
        <w:t>ه ب</w:t>
      </w:r>
      <w:r w:rsidR="00871EA0">
        <w:rPr>
          <w:rStyle w:val="Char7"/>
          <w:rFonts w:eastAsia="MS Mincho"/>
          <w:rtl/>
        </w:rPr>
        <w:t>ی</w:t>
      </w:r>
      <w:r w:rsidRPr="00692820">
        <w:rPr>
          <w:rStyle w:val="Char7"/>
          <w:rFonts w:eastAsia="MS Mincho"/>
          <w:rtl/>
        </w:rPr>
        <w:t>فکند، همانطور که بر نانوا</w:t>
      </w:r>
      <w:r w:rsidR="00871EA0">
        <w:rPr>
          <w:rStyle w:val="Char7"/>
          <w:rFonts w:eastAsia="MS Mincho"/>
          <w:rtl/>
        </w:rPr>
        <w:t>یی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قد</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 xml:space="preserve"> و ب</w:t>
      </w:r>
      <w:r w:rsidR="00871EA0">
        <w:rPr>
          <w:rStyle w:val="Char7"/>
          <w:rFonts w:eastAsia="MS Mincho"/>
          <w:rtl/>
        </w:rPr>
        <w:t>ی</w:t>
      </w:r>
      <w:r w:rsidRPr="00692820">
        <w:rPr>
          <w:rStyle w:val="Char7"/>
          <w:rFonts w:eastAsia="MS Mincho"/>
          <w:rtl/>
        </w:rPr>
        <w:t>شتر بازارها</w:t>
      </w:r>
      <w:r w:rsidR="00871EA0">
        <w:rPr>
          <w:rStyle w:val="Char7"/>
          <w:rFonts w:eastAsia="MS Mincho"/>
          <w:rtl/>
        </w:rPr>
        <w:t>ی</w:t>
      </w:r>
      <w:r w:rsidRPr="00692820">
        <w:rPr>
          <w:rStyle w:val="Char7"/>
          <w:rFonts w:eastAsia="MS Mincho"/>
          <w:rtl/>
        </w:rPr>
        <w:t xml:space="preserve"> بقال</w:t>
      </w:r>
      <w:r w:rsidR="00871EA0">
        <w:rPr>
          <w:rStyle w:val="Char7"/>
          <w:rFonts w:eastAsia="MS Mincho"/>
          <w:rtl/>
        </w:rPr>
        <w:t>ی</w:t>
      </w:r>
      <w:r w:rsidRPr="00692820">
        <w:rPr>
          <w:rStyle w:val="Char7"/>
          <w:rFonts w:eastAsia="MS Mincho"/>
          <w:rtl/>
        </w:rPr>
        <w:t xml:space="preserve"> سا</w:t>
      </w:r>
      <w:r w:rsidR="00871EA0">
        <w:rPr>
          <w:rStyle w:val="Char7"/>
          <w:rFonts w:eastAsia="MS Mincho"/>
          <w:rtl/>
        </w:rPr>
        <w:t>ی</w:t>
      </w:r>
      <w:r w:rsidRPr="00692820">
        <w:rPr>
          <w:rStyle w:val="Char7"/>
          <w:rFonts w:eastAsia="MS Mincho"/>
          <w:rtl/>
        </w:rPr>
        <w:t>ه افکنده است. آنها تلاش م</w:t>
      </w:r>
      <w:r w:rsidR="00871EA0">
        <w:rPr>
          <w:rStyle w:val="Char7"/>
          <w:rFonts w:eastAsia="MS Mincho"/>
          <w:rtl/>
        </w:rPr>
        <w:t>ی</w:t>
      </w:r>
      <w:r w:rsidR="000E2B68">
        <w:rPr>
          <w:rStyle w:val="Char7"/>
          <w:rFonts w:eastAsia="MS Mincho"/>
          <w:rtl/>
        </w:rPr>
        <w:t>‌</w:t>
      </w:r>
      <w:r w:rsidRPr="00692820">
        <w:rPr>
          <w:rStyle w:val="Char7"/>
          <w:rFonts w:eastAsia="MS Mincho"/>
          <w:rtl/>
        </w:rPr>
        <w:t>کنند تا ب</w:t>
      </w:r>
      <w:r w:rsidR="00871EA0">
        <w:rPr>
          <w:rStyle w:val="Char7"/>
          <w:rFonts w:eastAsia="MS Mincho"/>
          <w:rtl/>
        </w:rPr>
        <w:t>ی</w:t>
      </w:r>
      <w:r w:rsidRPr="00692820">
        <w:rPr>
          <w:rStyle w:val="Char7"/>
          <w:rFonts w:eastAsia="MS Mincho"/>
          <w:rtl/>
        </w:rPr>
        <w:t>شتر</w:t>
      </w:r>
      <w:r w:rsidR="00871EA0">
        <w:rPr>
          <w:rStyle w:val="Char7"/>
          <w:rFonts w:eastAsia="MS Mincho"/>
          <w:rtl/>
        </w:rPr>
        <w:t>ی</w:t>
      </w:r>
      <w:r w:rsidRPr="00692820">
        <w:rPr>
          <w:rStyle w:val="Char7"/>
          <w:rFonts w:eastAsia="MS Mincho"/>
          <w:rtl/>
        </w:rPr>
        <w:t>ن مساحت ممکن از زم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مسکون</w:t>
      </w:r>
      <w:r w:rsidR="00871EA0">
        <w:rPr>
          <w:rStyle w:val="Char7"/>
          <w:rFonts w:eastAsia="MS Mincho"/>
          <w:rtl/>
        </w:rPr>
        <w:t>ی</w:t>
      </w:r>
      <w:r w:rsidRPr="00692820">
        <w:rPr>
          <w:rStyle w:val="Char7"/>
          <w:rFonts w:eastAsia="MS Mincho"/>
          <w:rtl/>
        </w:rPr>
        <w:t xml:space="preserve"> و کشاورز</w:t>
      </w:r>
      <w:r w:rsidR="00871EA0">
        <w:rPr>
          <w:rStyle w:val="Char7"/>
          <w:rFonts w:eastAsia="MS Mincho"/>
          <w:rtl/>
        </w:rPr>
        <w:t>ی</w:t>
      </w:r>
      <w:r w:rsidRPr="00692820">
        <w:rPr>
          <w:rStyle w:val="Char7"/>
          <w:rFonts w:eastAsia="MS Mincho"/>
          <w:rtl/>
        </w:rPr>
        <w:t xml:space="preserve"> و ن</w:t>
      </w:r>
      <w:r w:rsidR="00871EA0">
        <w:rPr>
          <w:rStyle w:val="Char7"/>
          <w:rFonts w:eastAsia="MS Mincho"/>
          <w:rtl/>
        </w:rPr>
        <w:t>ی</w:t>
      </w:r>
      <w:r w:rsidRPr="00692820">
        <w:rPr>
          <w:rStyle w:val="Char7"/>
          <w:rFonts w:eastAsia="MS Mincho"/>
          <w:rtl/>
        </w:rPr>
        <w:t>ز تجارت در زم</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درودگر</w:t>
      </w:r>
      <w:r w:rsidR="00871EA0">
        <w:rPr>
          <w:rStyle w:val="Char7"/>
          <w:rFonts w:eastAsia="MS Mincho"/>
          <w:rtl/>
        </w:rPr>
        <w:t>ی</w:t>
      </w:r>
      <w:r w:rsidRPr="00692820">
        <w:rPr>
          <w:rStyle w:val="Char7"/>
          <w:rFonts w:eastAsia="MS Mincho"/>
          <w:rtl/>
        </w:rPr>
        <w:t xml:space="preserve"> و سجاده</w:t>
      </w:r>
      <w:r w:rsidR="000E2B68">
        <w:rPr>
          <w:rStyle w:val="Char7"/>
          <w:rFonts w:eastAsia="MS Mincho"/>
          <w:rtl/>
        </w:rPr>
        <w:t>‌</w:t>
      </w:r>
      <w:r w:rsidRPr="00692820">
        <w:rPr>
          <w:rStyle w:val="Char7"/>
          <w:rFonts w:eastAsia="MS Mincho"/>
          <w:rtl/>
        </w:rPr>
        <w:t>باف</w:t>
      </w:r>
      <w:r w:rsidR="00871EA0">
        <w:rPr>
          <w:rStyle w:val="Char7"/>
          <w:rFonts w:eastAsia="MS Mincho"/>
          <w:rtl/>
        </w:rPr>
        <w:t>ی</w:t>
      </w:r>
      <w:r w:rsidRPr="00692820">
        <w:rPr>
          <w:rStyle w:val="Char7"/>
          <w:rFonts w:eastAsia="MS Mincho"/>
          <w:rtl/>
        </w:rPr>
        <w:t xml:space="preserve"> را به تملک خود درآورند.</w:t>
      </w:r>
    </w:p>
    <w:p w:rsidR="000A3212" w:rsidRPr="00692820" w:rsidRDefault="000A3212" w:rsidP="00DB1494">
      <w:pPr>
        <w:pStyle w:val="a"/>
        <w:widowControl w:val="0"/>
        <w:spacing w:before="0" w:after="0" w:line="240" w:lineRule="auto"/>
        <w:ind w:firstLine="284"/>
        <w:jc w:val="both"/>
        <w:rPr>
          <w:rStyle w:val="Char7"/>
          <w:rFonts w:eastAsia="MS Mincho"/>
          <w:rtl/>
        </w:rPr>
      </w:pPr>
      <w:r w:rsidRPr="00692820">
        <w:rPr>
          <w:rStyle w:val="Char7"/>
          <w:rFonts w:eastAsia="MS Mincho"/>
          <w:rtl/>
        </w:rPr>
        <w:t xml:space="preserve">انسان </w:t>
      </w:r>
      <w:r w:rsidR="00871EA0">
        <w:rPr>
          <w:rStyle w:val="Char7"/>
          <w:rFonts w:eastAsia="MS Mincho"/>
          <w:rtl/>
        </w:rPr>
        <w:t>ی</w:t>
      </w:r>
      <w:r w:rsidRPr="00692820">
        <w:rPr>
          <w:rStyle w:val="Char7"/>
          <w:rFonts w:eastAsia="MS Mincho"/>
          <w:rtl/>
        </w:rPr>
        <w:t>ک دور کامل که در بازارها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م</w:t>
      </w:r>
      <w:r w:rsidR="00871EA0">
        <w:rPr>
          <w:rStyle w:val="Char7"/>
          <w:rFonts w:eastAsia="MS Mincho"/>
          <w:rtl/>
        </w:rPr>
        <w:t>ی</w:t>
      </w:r>
      <w:r w:rsidR="000E2B68">
        <w:rPr>
          <w:rStyle w:val="Char7"/>
          <w:rFonts w:eastAsia="MS Mincho"/>
          <w:rtl/>
        </w:rPr>
        <w:t>‌</w:t>
      </w:r>
      <w:r w:rsidRPr="00692820">
        <w:rPr>
          <w:rStyle w:val="Char7"/>
          <w:rFonts w:eastAsia="MS Mincho"/>
          <w:rtl/>
        </w:rPr>
        <w:t>زند، حت</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 عرب را نم</w:t>
      </w:r>
      <w:r w:rsidR="00871EA0">
        <w:rPr>
          <w:rStyle w:val="Char7"/>
          <w:rFonts w:eastAsia="MS Mincho"/>
          <w:rtl/>
        </w:rPr>
        <w:t>ی</w:t>
      </w:r>
      <w:r w:rsidR="000E2B68">
        <w:rPr>
          <w:rStyle w:val="Char7"/>
          <w:rFonts w:eastAsia="MS Mincho"/>
          <w:rtl/>
        </w:rPr>
        <w:t>‌</w:t>
      </w:r>
      <w:r w:rsidRPr="00692820">
        <w:rPr>
          <w:rStyle w:val="Char7"/>
          <w:rFonts w:eastAsia="MS Mincho"/>
          <w:rtl/>
        </w:rPr>
        <w:t>ب</w:t>
      </w:r>
      <w:r w:rsidR="00871EA0">
        <w:rPr>
          <w:rStyle w:val="Char7"/>
          <w:rFonts w:eastAsia="MS Mincho"/>
          <w:rtl/>
        </w:rPr>
        <w:t>ی</w:t>
      </w:r>
      <w:r w:rsidRPr="00692820">
        <w:rPr>
          <w:rStyle w:val="Char7"/>
          <w:rFonts w:eastAsia="MS Mincho"/>
          <w:rtl/>
        </w:rPr>
        <w:t>ند که با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000E2B68">
        <w:rPr>
          <w:rStyle w:val="Char7"/>
          <w:rFonts w:eastAsia="MS Mincho"/>
          <w:rtl/>
        </w:rPr>
        <w:t>‌</w:t>
      </w:r>
      <w:r w:rsidRPr="00692820">
        <w:rPr>
          <w:rStyle w:val="Char7"/>
          <w:rFonts w:eastAsia="MS Mincho"/>
          <w:rtl/>
        </w:rPr>
        <w:t>ها رقابت کند، بلکه انسان به تنها</w:t>
      </w:r>
      <w:r w:rsidR="00871EA0">
        <w:rPr>
          <w:rStyle w:val="Char7"/>
          <w:rFonts w:eastAsia="MS Mincho"/>
          <w:rtl/>
        </w:rPr>
        <w:t>یی</w:t>
      </w:r>
      <w:r w:rsidRPr="00692820">
        <w:rPr>
          <w:rStyle w:val="Char7"/>
          <w:rFonts w:eastAsia="MS Mincho"/>
          <w:rtl/>
        </w:rPr>
        <w:t xml:space="preserve"> نم</w:t>
      </w:r>
      <w:r w:rsidR="00871EA0">
        <w:rPr>
          <w:rStyle w:val="Char7"/>
          <w:rFonts w:eastAsia="MS Mincho"/>
          <w:rtl/>
        </w:rPr>
        <w:t>ی</w:t>
      </w:r>
      <w:r w:rsidR="000E2B68">
        <w:rPr>
          <w:rStyle w:val="Char7"/>
          <w:rFonts w:eastAsia="MS Mincho"/>
          <w:rtl/>
        </w:rPr>
        <w:t>‌</w:t>
      </w:r>
      <w:r w:rsidRPr="00692820">
        <w:rPr>
          <w:rStyle w:val="Char7"/>
          <w:rFonts w:eastAsia="MS Mincho"/>
          <w:rtl/>
        </w:rPr>
        <w:t>تواند با آنها رقابت کند، چرا که خود را در برابر نقشه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ب</w:t>
      </w:r>
      <w:r w:rsidR="00871EA0">
        <w:rPr>
          <w:rStyle w:val="Char7"/>
          <w:rFonts w:eastAsia="MS Mincho"/>
          <w:rtl/>
        </w:rPr>
        <w:t>ی</w:t>
      </w:r>
      <w:r w:rsidRPr="00692820">
        <w:rPr>
          <w:rStyle w:val="Char7"/>
          <w:rFonts w:eastAsia="MS Mincho"/>
          <w:rtl/>
        </w:rPr>
        <w:t>ند که طاقت تحملش را ندارد.</w:t>
      </w:r>
    </w:p>
    <w:p w:rsidR="000A3212" w:rsidRPr="00692820" w:rsidRDefault="000A3212" w:rsidP="00DB1494">
      <w:pPr>
        <w:pStyle w:val="a"/>
        <w:widowControl w:val="0"/>
        <w:spacing w:before="0" w:after="0" w:line="240" w:lineRule="auto"/>
        <w:ind w:firstLine="284"/>
        <w:jc w:val="both"/>
        <w:rPr>
          <w:rStyle w:val="Char7"/>
          <w:rFonts w:eastAsia="MS Mincho"/>
          <w:rtl/>
        </w:rPr>
      </w:pPr>
      <w:r w:rsidRPr="00692820">
        <w:rPr>
          <w:rStyle w:val="Char7"/>
          <w:rFonts w:eastAsia="MS Mincho"/>
          <w:rtl/>
        </w:rPr>
        <w:t>همچن</w:t>
      </w:r>
      <w:r w:rsidR="00871EA0">
        <w:rPr>
          <w:rStyle w:val="Char7"/>
          <w:rFonts w:eastAsia="MS Mincho"/>
          <w:rtl/>
        </w:rPr>
        <w:t>ی</w:t>
      </w:r>
      <w:r w:rsidRPr="00692820">
        <w:rPr>
          <w:rStyle w:val="Char7"/>
          <w:rFonts w:eastAsia="MS Mincho"/>
          <w:rtl/>
        </w:rPr>
        <w:t>ن ملاحظه م</w:t>
      </w:r>
      <w:r w:rsidR="00871EA0">
        <w:rPr>
          <w:rStyle w:val="Char7"/>
          <w:rFonts w:eastAsia="MS Mincho"/>
          <w:rtl/>
        </w:rPr>
        <w:t>ی</w:t>
      </w:r>
      <w:r w:rsidR="000E2B68">
        <w:rPr>
          <w:rStyle w:val="Char7"/>
          <w:rFonts w:eastAsia="MS Mincho"/>
          <w:rtl/>
        </w:rPr>
        <w:t>‌</w:t>
      </w:r>
      <w:r w:rsidRPr="00692820">
        <w:rPr>
          <w:rStyle w:val="Char7"/>
          <w:rFonts w:eastAsia="MS Mincho"/>
          <w:rtl/>
        </w:rPr>
        <w:t>شود که م</w:t>
      </w:r>
      <w:r w:rsidR="00871EA0">
        <w:rPr>
          <w:rStyle w:val="Char7"/>
          <w:rFonts w:eastAsia="MS Mincho"/>
          <w:rtl/>
        </w:rPr>
        <w:t>ی</w:t>
      </w:r>
      <w:r w:rsidRPr="00692820">
        <w:rPr>
          <w:rStyle w:val="Char7"/>
          <w:rFonts w:eastAsia="MS Mincho"/>
          <w:rtl/>
        </w:rPr>
        <w:t>زان ارتباط ب</w:t>
      </w:r>
      <w:r w:rsidR="00871EA0">
        <w:rPr>
          <w:rStyle w:val="Char7"/>
          <w:rFonts w:eastAsia="MS Mincho"/>
          <w:rtl/>
        </w:rPr>
        <w:t>ی</w:t>
      </w:r>
      <w:r w:rsidRPr="00692820">
        <w:rPr>
          <w:rStyle w:val="Char7"/>
          <w:rFonts w:eastAsia="MS Mincho"/>
          <w:rtl/>
        </w:rPr>
        <w:t>ن تاجران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چقدر ز</w:t>
      </w:r>
      <w:r w:rsidR="00871EA0">
        <w:rPr>
          <w:rStyle w:val="Char7"/>
          <w:rFonts w:eastAsia="MS Mincho"/>
          <w:rtl/>
        </w:rPr>
        <w:t>ی</w:t>
      </w:r>
      <w:r w:rsidRPr="00692820">
        <w:rPr>
          <w:rStyle w:val="Char7"/>
          <w:rFonts w:eastAsia="MS Mincho"/>
          <w:rtl/>
        </w:rPr>
        <w:t>اد است. مثلاً در اعلام ق</w:t>
      </w:r>
      <w:r w:rsidR="00871EA0">
        <w:rPr>
          <w:rStyle w:val="Char7"/>
          <w:rFonts w:eastAsia="MS Mincho"/>
          <w:rtl/>
        </w:rPr>
        <w:t>ی</w:t>
      </w:r>
      <w:r w:rsidRPr="00692820">
        <w:rPr>
          <w:rStyle w:val="Char7"/>
          <w:rFonts w:eastAsia="MS Mincho"/>
          <w:rtl/>
        </w:rPr>
        <w:t>مت کالا</w:t>
      </w:r>
      <w:r w:rsidR="00871EA0">
        <w:rPr>
          <w:rStyle w:val="Char7"/>
          <w:rFonts w:eastAsia="MS Mincho"/>
          <w:rtl/>
        </w:rPr>
        <w:t>یی</w:t>
      </w:r>
      <w:r w:rsidRPr="00692820">
        <w:rPr>
          <w:rStyle w:val="Char7"/>
          <w:rFonts w:eastAsia="MS Mincho"/>
          <w:rtl/>
        </w:rPr>
        <w:t xml:space="preserve"> از ضرور</w:t>
      </w:r>
      <w:r w:rsidR="00871EA0">
        <w:rPr>
          <w:rStyle w:val="Char7"/>
          <w:rFonts w:eastAsia="MS Mincho"/>
          <w:rtl/>
        </w:rPr>
        <w:t>ی</w:t>
      </w:r>
      <w:r w:rsidRPr="00692820">
        <w:rPr>
          <w:rStyle w:val="Char7"/>
          <w:rFonts w:eastAsia="MS Mincho"/>
          <w:rtl/>
        </w:rPr>
        <w:t>ات از اول تا انتها</w:t>
      </w:r>
      <w:r w:rsidR="00871EA0">
        <w:rPr>
          <w:rStyle w:val="Char7"/>
          <w:rFonts w:eastAsia="MS Mincho"/>
          <w:rtl/>
        </w:rPr>
        <w:t>ی</w:t>
      </w:r>
      <w:r w:rsidRPr="00692820">
        <w:rPr>
          <w:rStyle w:val="Char7"/>
          <w:rFonts w:eastAsia="MS Mincho"/>
          <w:rtl/>
        </w:rPr>
        <w:t xml:space="preserve"> بازار تنها بر </w:t>
      </w:r>
      <w:r w:rsidR="00871EA0">
        <w:rPr>
          <w:rStyle w:val="Char7"/>
          <w:rFonts w:eastAsia="MS Mincho"/>
          <w:rtl/>
        </w:rPr>
        <w:t>ی</w:t>
      </w:r>
      <w:r w:rsidRPr="00692820">
        <w:rPr>
          <w:rStyle w:val="Char7"/>
          <w:rFonts w:eastAsia="MS Mincho"/>
          <w:rtl/>
        </w:rPr>
        <w:t>ک ق</w:t>
      </w:r>
      <w:r w:rsidR="00871EA0">
        <w:rPr>
          <w:rStyle w:val="Char7"/>
          <w:rFonts w:eastAsia="MS Mincho"/>
          <w:rtl/>
        </w:rPr>
        <w:t>ی</w:t>
      </w:r>
      <w:r w:rsidRPr="00692820">
        <w:rPr>
          <w:rStyle w:val="Char7"/>
          <w:rFonts w:eastAsia="MS Mincho"/>
          <w:rtl/>
        </w:rPr>
        <w:t>مت توافق م</w:t>
      </w:r>
      <w:r w:rsidR="00871EA0">
        <w:rPr>
          <w:rStyle w:val="Char7"/>
          <w:rFonts w:eastAsia="MS Mincho"/>
          <w:rtl/>
        </w:rPr>
        <w:t>ی</w:t>
      </w:r>
      <w:r w:rsidR="000E2B68">
        <w:rPr>
          <w:rStyle w:val="Char7"/>
          <w:rFonts w:eastAsia="MS Mincho"/>
          <w:rtl/>
        </w:rPr>
        <w:t>‌</w:t>
      </w:r>
      <w:r w:rsidRPr="00692820">
        <w:rPr>
          <w:rStyle w:val="Char7"/>
          <w:rFonts w:eastAsia="MS Mincho"/>
          <w:rtl/>
        </w:rPr>
        <w:t>کنند که ا</w:t>
      </w:r>
      <w:r w:rsidR="00871EA0">
        <w:rPr>
          <w:rStyle w:val="Char7"/>
          <w:rFonts w:eastAsia="MS Mincho"/>
          <w:rtl/>
        </w:rPr>
        <w:t>ی</w:t>
      </w:r>
      <w:r w:rsidRPr="00692820">
        <w:rPr>
          <w:rStyle w:val="Char7"/>
          <w:rFonts w:eastAsia="MS Mincho"/>
          <w:rtl/>
        </w:rPr>
        <w:t>ن در نت</w:t>
      </w:r>
      <w:r w:rsidR="00871EA0">
        <w:rPr>
          <w:rStyle w:val="Char7"/>
          <w:rFonts w:eastAsia="MS Mincho"/>
          <w:rtl/>
        </w:rPr>
        <w:t>ی</w:t>
      </w:r>
      <w:r w:rsidRPr="00692820">
        <w:rPr>
          <w:rStyle w:val="Char7"/>
          <w:rFonts w:eastAsia="MS Mincho"/>
          <w:rtl/>
        </w:rPr>
        <w:t>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توافق حاصله ب</w:t>
      </w:r>
      <w:r w:rsidR="00871EA0">
        <w:rPr>
          <w:rStyle w:val="Char7"/>
          <w:rFonts w:eastAsia="MS Mincho"/>
          <w:rtl/>
        </w:rPr>
        <w:t>ی</w:t>
      </w:r>
      <w:r w:rsidRPr="00692820">
        <w:rPr>
          <w:rStyle w:val="Char7"/>
          <w:rFonts w:eastAsia="MS Mincho"/>
          <w:rtl/>
        </w:rPr>
        <w:t>ن آنها و ن</w:t>
      </w:r>
      <w:r w:rsidR="00871EA0">
        <w:rPr>
          <w:rStyle w:val="Char7"/>
          <w:rFonts w:eastAsia="MS Mincho"/>
          <w:rtl/>
        </w:rPr>
        <w:t>ی</w:t>
      </w:r>
      <w:r w:rsidRPr="00692820">
        <w:rPr>
          <w:rStyle w:val="Char7"/>
          <w:rFonts w:eastAsia="MS Mincho"/>
          <w:rtl/>
        </w:rPr>
        <w:t>ز حکمران</w:t>
      </w:r>
      <w:r w:rsidR="00871EA0">
        <w:rPr>
          <w:rStyle w:val="Char7"/>
          <w:rFonts w:eastAsia="MS Mincho"/>
          <w:rtl/>
        </w:rPr>
        <w:t>ی</w:t>
      </w:r>
      <w:r w:rsidRPr="00692820">
        <w:rPr>
          <w:rStyle w:val="Char7"/>
          <w:rFonts w:eastAsia="MS Mincho"/>
          <w:rtl/>
        </w:rPr>
        <w:t xml:space="preserve"> و تسلط آنها بر غذا</w:t>
      </w:r>
      <w:r w:rsidR="00871EA0">
        <w:rPr>
          <w:rStyle w:val="Char7"/>
          <w:rFonts w:eastAsia="MS Mincho"/>
          <w:rtl/>
        </w:rPr>
        <w:t>ی</w:t>
      </w:r>
      <w:r w:rsidRPr="00692820">
        <w:rPr>
          <w:rStyle w:val="Char7"/>
          <w:rFonts w:eastAsia="MS Mincho"/>
          <w:rtl/>
        </w:rPr>
        <w:t xml:space="preserve"> مردم و ضرور</w:t>
      </w:r>
      <w:r w:rsidR="00871EA0">
        <w:rPr>
          <w:rStyle w:val="Char7"/>
          <w:rFonts w:eastAsia="MS Mincho"/>
          <w:rtl/>
        </w:rPr>
        <w:t>ی</w:t>
      </w:r>
      <w:r w:rsidRPr="00692820">
        <w:rPr>
          <w:rStyle w:val="Char7"/>
          <w:rFonts w:eastAsia="MS Mincho"/>
          <w:rtl/>
        </w:rPr>
        <w:t>ات زندگ</w:t>
      </w:r>
      <w:r w:rsidR="00871EA0">
        <w:rPr>
          <w:rStyle w:val="Char7"/>
          <w:rFonts w:eastAsia="MS Mincho"/>
          <w:rtl/>
        </w:rPr>
        <w:t>ی</w:t>
      </w:r>
      <w:r w:rsidRPr="00692820">
        <w:rPr>
          <w:rStyle w:val="Char7"/>
          <w:rFonts w:eastAsia="MS Mincho"/>
          <w:rtl/>
        </w:rPr>
        <w:t xml:space="preserve"> آنها است.</w:t>
      </w:r>
    </w:p>
    <w:p w:rsidR="00CB4D5E" w:rsidRPr="00CB4D5E" w:rsidRDefault="00EA1271" w:rsidP="00CB4D5E">
      <w:pPr>
        <w:pStyle w:val="af"/>
      </w:pPr>
      <w:bookmarkStart w:id="428" w:name="_Toc487098055"/>
      <w:r w:rsidRPr="00EA1271">
        <w:rPr>
          <w:rFonts w:hint="cs"/>
          <w:rtl/>
        </w:rPr>
        <w:t>5-</w:t>
      </w:r>
      <w:r w:rsidRPr="00F96E0C">
        <w:rPr>
          <w:rFonts w:hint="cs"/>
          <w:rtl/>
        </w:rPr>
        <w:t xml:space="preserve"> </w:t>
      </w:r>
      <w:bookmarkStart w:id="429" w:name="_Toc328516302"/>
      <w:bookmarkStart w:id="430" w:name="_Toc328564729"/>
      <w:r w:rsidR="000A3212" w:rsidRPr="00EA1271">
        <w:rPr>
          <w:rtl/>
        </w:rPr>
        <w:t>مسلح شدن</w:t>
      </w:r>
      <w:bookmarkEnd w:id="428"/>
      <w:bookmarkEnd w:id="429"/>
      <w:bookmarkEnd w:id="430"/>
      <w:r w:rsidR="000A3212" w:rsidRPr="00CB4D5E">
        <w:rPr>
          <w:rtl/>
        </w:rPr>
        <w:t xml:space="preserve"> </w:t>
      </w:r>
    </w:p>
    <w:p w:rsidR="000A3212" w:rsidRPr="00692820" w:rsidRDefault="000A3212" w:rsidP="002C706F">
      <w:pPr>
        <w:pStyle w:val="ListParagraph"/>
        <w:tabs>
          <w:tab w:val="right" w:pos="395"/>
        </w:tabs>
        <w:spacing w:after="0"/>
        <w:ind w:left="0" w:firstLine="284"/>
        <w:contextualSpacing w:val="0"/>
        <w:jc w:val="both"/>
        <w:rPr>
          <w:rStyle w:val="Char7"/>
          <w:rFonts w:eastAsia="MS Mincho"/>
          <w:rtl/>
        </w:rPr>
      </w:pPr>
      <w:r w:rsidRPr="00692820">
        <w:rPr>
          <w:rStyle w:val="Char7"/>
          <w:rFonts w:eastAsia="MS Mincho"/>
          <w:rtl/>
        </w:rPr>
        <w:t>شهروندان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در خل</w:t>
      </w:r>
      <w:r w:rsidR="00871EA0">
        <w:rPr>
          <w:rStyle w:val="Char7"/>
          <w:rFonts w:eastAsia="MS Mincho"/>
          <w:rtl/>
        </w:rPr>
        <w:t>ی</w:t>
      </w:r>
      <w:r w:rsidRPr="00692820">
        <w:rPr>
          <w:rStyle w:val="Char7"/>
          <w:rFonts w:eastAsia="MS Mincho"/>
          <w:rtl/>
        </w:rPr>
        <w:t>ج، شروع به تجارت اسلحه کرده</w:t>
      </w:r>
      <w:r w:rsidR="000E2B68">
        <w:rPr>
          <w:rStyle w:val="Char7"/>
          <w:rFonts w:eastAsia="MS Mincho"/>
          <w:rtl/>
        </w:rPr>
        <w:t>‌</w:t>
      </w:r>
      <w:r w:rsidRPr="00692820">
        <w:rPr>
          <w:rStyle w:val="Char7"/>
          <w:rFonts w:eastAsia="MS Mincho"/>
          <w:rtl/>
        </w:rPr>
        <w:t>اند و با هم</w:t>
      </w:r>
      <w:r w:rsidR="000E2B68">
        <w:rPr>
          <w:rStyle w:val="Char7"/>
          <w:rFonts w:eastAsia="MS Mincho"/>
          <w:rtl/>
        </w:rPr>
        <w:t>‌</w:t>
      </w:r>
      <w:r w:rsidR="00E854FF" w:rsidRPr="00692820">
        <w:rPr>
          <w:rStyle w:val="Char7"/>
          <w:rFonts w:eastAsia="MS Mincho" w:hint="cs"/>
          <w:rtl/>
        </w:rPr>
        <w:t>کیش</w:t>
      </w:r>
      <w:r w:rsidRPr="00692820">
        <w:rPr>
          <w:rStyle w:val="Char7"/>
          <w:rFonts w:eastAsia="MS Mincho"/>
          <w:rtl/>
        </w:rPr>
        <w:t>ان</w:t>
      </w:r>
      <w:r w:rsidR="00E854FF" w:rsidRPr="00692820">
        <w:rPr>
          <w:rStyle w:val="Char7"/>
          <w:rFonts w:eastAsia="MS Mincho" w:hint="cs"/>
          <w:rtl/>
        </w:rPr>
        <w:t>شان</w:t>
      </w:r>
      <w:r w:rsidRPr="00692820">
        <w:rPr>
          <w:rStyle w:val="Char7"/>
          <w:rFonts w:eastAsia="MS Mincho"/>
          <w:rtl/>
        </w:rPr>
        <w:t xml:space="preserve"> خر</w:t>
      </w:r>
      <w:r w:rsidR="00871EA0">
        <w:rPr>
          <w:rStyle w:val="Char7"/>
          <w:rFonts w:eastAsia="MS Mincho"/>
          <w:rtl/>
        </w:rPr>
        <w:t>ی</w:t>
      </w:r>
      <w:r w:rsidRPr="00692820">
        <w:rPr>
          <w:rStyle w:val="Char7"/>
          <w:rFonts w:eastAsia="MS Mincho"/>
          <w:rtl/>
        </w:rPr>
        <w:t>د و تمر</w:t>
      </w:r>
      <w:r w:rsidR="00871EA0">
        <w:rPr>
          <w:rStyle w:val="Char7"/>
          <w:rFonts w:eastAsia="MS Mincho"/>
          <w:rtl/>
        </w:rPr>
        <w:t>ی</w:t>
      </w:r>
      <w:r w:rsidRPr="00692820">
        <w:rPr>
          <w:rStyle w:val="Char7"/>
          <w:rFonts w:eastAsia="MS Mincho"/>
          <w:rtl/>
        </w:rPr>
        <w:t xml:space="preserve">ن و </w:t>
      </w:r>
      <w:r w:rsidR="00871EA0">
        <w:rPr>
          <w:rStyle w:val="Char7"/>
          <w:rFonts w:eastAsia="MS Mincho"/>
          <w:rtl/>
        </w:rPr>
        <w:t>ی</w:t>
      </w:r>
      <w:r w:rsidRPr="00692820">
        <w:rPr>
          <w:rStyle w:val="Char7"/>
          <w:rFonts w:eastAsia="MS Mincho"/>
          <w:rtl/>
        </w:rPr>
        <w:t>ادگ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آن را انجام م</w:t>
      </w:r>
      <w:r w:rsidR="00871EA0">
        <w:rPr>
          <w:rStyle w:val="Char7"/>
          <w:rFonts w:eastAsia="MS Mincho"/>
          <w:rtl/>
        </w:rPr>
        <w:t>ی</w:t>
      </w:r>
      <w:r w:rsidR="000E2B68">
        <w:rPr>
          <w:rStyle w:val="Char7"/>
          <w:rFonts w:eastAsia="MS Mincho"/>
          <w:rtl/>
        </w:rPr>
        <w:t>‌</w:t>
      </w:r>
      <w:r w:rsidRPr="00692820">
        <w:rPr>
          <w:rStyle w:val="Char7"/>
          <w:rFonts w:eastAsia="MS Mincho"/>
          <w:rtl/>
        </w:rPr>
        <w:t>دهند، که ا</w:t>
      </w:r>
      <w:r w:rsidR="00871EA0">
        <w:rPr>
          <w:rStyle w:val="Char7"/>
          <w:rFonts w:eastAsia="MS Mincho"/>
          <w:rtl/>
        </w:rPr>
        <w:t>ی</w:t>
      </w:r>
      <w:r w:rsidRPr="00692820">
        <w:rPr>
          <w:rStyle w:val="Char7"/>
          <w:rFonts w:eastAsia="MS Mincho"/>
          <w:rtl/>
        </w:rPr>
        <w:t>ن مسئله را اهال</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م</w:t>
      </w:r>
      <w:r w:rsidR="00871EA0">
        <w:rPr>
          <w:rStyle w:val="Char7"/>
          <w:rFonts w:eastAsia="MS Mincho"/>
          <w:rtl/>
        </w:rPr>
        <w:t>ی</w:t>
      </w:r>
      <w:r w:rsidR="000E2B68">
        <w:rPr>
          <w:rStyle w:val="Char7"/>
          <w:rFonts w:eastAsia="MS Mincho"/>
          <w:rtl/>
        </w:rPr>
        <w:t>‌</w:t>
      </w:r>
      <w:r w:rsidRPr="00692820">
        <w:rPr>
          <w:rStyle w:val="Char7"/>
          <w:rFonts w:eastAsia="MS Mincho"/>
          <w:rtl/>
        </w:rPr>
        <w:t>دانند و در خلال نصف قرن همچنان صورت گرفته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بحر</w:t>
      </w:r>
      <w:r w:rsidR="00871EA0">
        <w:rPr>
          <w:rStyle w:val="Char7"/>
          <w:rFonts w:eastAsia="MS Mincho"/>
          <w:rtl/>
        </w:rPr>
        <w:t>ی</w:t>
      </w:r>
      <w:r w:rsidRPr="00692820">
        <w:rPr>
          <w:rStyle w:val="Char7"/>
          <w:rFonts w:eastAsia="MS Mincho"/>
          <w:rtl/>
        </w:rPr>
        <w:t>ن حکومت در سال 1961، مقاد</w:t>
      </w:r>
      <w:r w:rsidR="00871EA0">
        <w:rPr>
          <w:rStyle w:val="Char7"/>
          <w:rFonts w:eastAsia="MS Mincho"/>
          <w:rtl/>
        </w:rPr>
        <w:t>ی</w:t>
      </w:r>
      <w:r w:rsidRPr="00692820">
        <w:rPr>
          <w:rStyle w:val="Char7"/>
          <w:rFonts w:eastAsia="MS Mincho"/>
          <w:rtl/>
        </w:rPr>
        <w:t>ر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اسلحه در خانه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سرداری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کشف کرد. سپس در منزل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که مشغول ساخت و ساز خانه بود، مشخص شد که آن فرد </w:t>
      </w:r>
      <w:r w:rsidR="00D86566" w:rsidRPr="00692820">
        <w:rPr>
          <w:rStyle w:val="Char7"/>
          <w:rFonts w:eastAsia="MS Mincho"/>
          <w:rtl/>
        </w:rPr>
        <w:t>[</w:t>
      </w:r>
      <w:r w:rsidRPr="00692820">
        <w:rPr>
          <w:rStyle w:val="Char7"/>
          <w:rFonts w:eastAsia="MS Mincho"/>
          <w:rtl/>
        </w:rPr>
        <w:t>صاحبخانه</w:t>
      </w:r>
      <w:r w:rsidR="00987288" w:rsidRPr="00692820">
        <w:rPr>
          <w:rStyle w:val="Char7"/>
          <w:rFonts w:eastAsia="MS Mincho"/>
          <w:rtl/>
        </w:rPr>
        <w:t>]</w:t>
      </w:r>
      <w:r w:rsidRPr="00692820">
        <w:rPr>
          <w:rStyle w:val="Char7"/>
          <w:rFonts w:eastAsia="MS Mincho"/>
          <w:rtl/>
        </w:rPr>
        <w:t xml:space="preserve"> افسر ارتش ا</w:t>
      </w:r>
      <w:r w:rsidR="00871EA0">
        <w:rPr>
          <w:rStyle w:val="Char7"/>
          <w:rFonts w:eastAsia="MS Mincho"/>
          <w:rtl/>
        </w:rPr>
        <w:t>ی</w:t>
      </w:r>
      <w:r w:rsidRPr="00692820">
        <w:rPr>
          <w:rStyle w:val="Char7"/>
          <w:rFonts w:eastAsia="MS Mincho"/>
          <w:rtl/>
        </w:rPr>
        <w:t>ران است و ا</w:t>
      </w:r>
      <w:r w:rsidR="00871EA0">
        <w:rPr>
          <w:rStyle w:val="Char7"/>
          <w:rFonts w:eastAsia="MS Mincho"/>
          <w:rtl/>
        </w:rPr>
        <w:t>ی</w:t>
      </w:r>
      <w:r w:rsidRPr="00692820">
        <w:rPr>
          <w:rStyle w:val="Char7"/>
          <w:rFonts w:eastAsia="MS Mincho"/>
          <w:rtl/>
        </w:rPr>
        <w:t>ن اتفاق در سال 1961 افتاد.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تار</w:t>
      </w:r>
      <w:r w:rsidR="00871EA0">
        <w:rPr>
          <w:rStyle w:val="Char7"/>
          <w:rFonts w:eastAsia="MS Mincho"/>
          <w:rtl/>
        </w:rPr>
        <w:t>ی</w:t>
      </w:r>
      <w:r w:rsidRPr="00692820">
        <w:rPr>
          <w:rStyle w:val="Char7"/>
          <w:rFonts w:eastAsia="MS Mincho"/>
          <w:rtl/>
        </w:rPr>
        <w:t>خ 25/1/1965 از چهار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هنگام ورودشان به قطر اسلحه کشف شد و ا</w:t>
      </w:r>
      <w:r w:rsidR="00871EA0">
        <w:rPr>
          <w:rStyle w:val="Char7"/>
          <w:rFonts w:eastAsia="MS Mincho"/>
          <w:rtl/>
        </w:rPr>
        <w:t>ی</w:t>
      </w:r>
      <w:r w:rsidRPr="00692820">
        <w:rPr>
          <w:rStyle w:val="Char7"/>
          <w:rFonts w:eastAsia="MS Mincho"/>
          <w:rtl/>
        </w:rPr>
        <w:t>ن قض</w:t>
      </w:r>
      <w:r w:rsidR="00871EA0">
        <w:rPr>
          <w:rStyle w:val="Char7"/>
          <w:rFonts w:eastAsia="MS Mincho"/>
          <w:rtl/>
        </w:rPr>
        <w:t>ی</w:t>
      </w:r>
      <w:r w:rsidRPr="00692820">
        <w:rPr>
          <w:rStyle w:val="Char7"/>
          <w:rFonts w:eastAsia="MS Mincho"/>
          <w:rtl/>
        </w:rPr>
        <w:t>ه پوش</w:t>
      </w:r>
      <w:r w:rsidR="00871EA0">
        <w:rPr>
          <w:rStyle w:val="Char7"/>
          <w:rFonts w:eastAsia="MS Mincho"/>
          <w:rtl/>
        </w:rPr>
        <w:t>ی</w:t>
      </w:r>
      <w:r w:rsidRPr="00692820">
        <w:rPr>
          <w:rStyle w:val="Char7"/>
          <w:rFonts w:eastAsia="MS Mincho"/>
          <w:rtl/>
        </w:rPr>
        <w:t>ده باق</w:t>
      </w:r>
      <w:r w:rsidR="00871EA0">
        <w:rPr>
          <w:rStyle w:val="Char7"/>
          <w:rFonts w:eastAsia="MS Mincho"/>
          <w:rtl/>
        </w:rPr>
        <w:t>ی</w:t>
      </w:r>
      <w:r w:rsidRPr="00692820">
        <w:rPr>
          <w:rStyle w:val="Char7"/>
          <w:rFonts w:eastAsia="MS Mincho"/>
          <w:rtl/>
        </w:rPr>
        <w:t xml:space="preserve"> ماند، چرا که اسلحه از سو</w:t>
      </w:r>
      <w:r w:rsidR="00871EA0">
        <w:rPr>
          <w:rStyle w:val="Char7"/>
          <w:rFonts w:eastAsia="MS Mincho"/>
          <w:rtl/>
        </w:rPr>
        <w:t>ی</w:t>
      </w:r>
      <w:r w:rsidRPr="00692820">
        <w:rPr>
          <w:rStyle w:val="Char7"/>
          <w:rFonts w:eastAsia="MS Mincho"/>
          <w:rtl/>
        </w:rPr>
        <w:t xml:space="preserve"> بعض</w:t>
      </w:r>
      <w:r w:rsidR="00871EA0">
        <w:rPr>
          <w:rStyle w:val="Char7"/>
          <w:rFonts w:eastAsia="MS Mincho"/>
          <w:rtl/>
        </w:rPr>
        <w:t>ی</w:t>
      </w:r>
      <w:r w:rsidRPr="00692820">
        <w:rPr>
          <w:rStyle w:val="Char7"/>
          <w:rFonts w:eastAsia="MS Mincho"/>
          <w:rtl/>
        </w:rPr>
        <w:t xml:space="preserve"> تاجران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که جنس</w:t>
      </w:r>
      <w:r w:rsidR="00871EA0">
        <w:rPr>
          <w:rStyle w:val="Char7"/>
          <w:rFonts w:eastAsia="MS Mincho"/>
          <w:rtl/>
        </w:rPr>
        <w:t>ی</w:t>
      </w:r>
      <w:r w:rsidRPr="00692820">
        <w:rPr>
          <w:rStyle w:val="Char7"/>
          <w:rFonts w:eastAsia="MS Mincho"/>
          <w:rtl/>
        </w:rPr>
        <w:t>ت قطر</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خود به دست آورده بودند، وارد شده بود و آن تاجران نزد قوم و قب</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بزرگ، شأن و منزلت مهم</w:t>
      </w:r>
      <w:r w:rsidR="00871EA0">
        <w:rPr>
          <w:rStyle w:val="Char7"/>
          <w:rFonts w:eastAsia="MS Mincho"/>
          <w:rtl/>
        </w:rPr>
        <w:t>ی</w:t>
      </w:r>
      <w:r w:rsidRPr="00692820">
        <w:rPr>
          <w:rStyle w:val="Char7"/>
          <w:rFonts w:eastAsia="MS Mincho"/>
          <w:rtl/>
        </w:rPr>
        <w:t xml:space="preserve"> داشتند.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کو</w:t>
      </w:r>
      <w:r w:rsidR="00871EA0">
        <w:rPr>
          <w:rStyle w:val="Char7"/>
          <w:rFonts w:eastAsia="MS Mincho"/>
          <w:rtl/>
        </w:rPr>
        <w:t>ی</w:t>
      </w:r>
      <w:r w:rsidRPr="00692820">
        <w:rPr>
          <w:rStyle w:val="Char7"/>
          <w:rFonts w:eastAsia="MS Mincho"/>
          <w:rtl/>
        </w:rPr>
        <w:t>ت ن</w:t>
      </w:r>
      <w:r w:rsidR="00871EA0">
        <w:rPr>
          <w:rStyle w:val="Char7"/>
          <w:rFonts w:eastAsia="MS Mincho"/>
          <w:rtl/>
        </w:rPr>
        <w:t>ی</w:t>
      </w:r>
      <w:r w:rsidRPr="00692820">
        <w:rPr>
          <w:rStyle w:val="Char7"/>
          <w:rFonts w:eastAsia="MS Mincho"/>
          <w:rtl/>
        </w:rPr>
        <w:t>ز حکومت مقاد</w:t>
      </w:r>
      <w:r w:rsidR="00871EA0">
        <w:rPr>
          <w:rStyle w:val="Char7"/>
          <w:rFonts w:eastAsia="MS Mincho"/>
          <w:rtl/>
        </w:rPr>
        <w:t>ی</w:t>
      </w:r>
      <w:r w:rsidRPr="00692820">
        <w:rPr>
          <w:rStyle w:val="Char7"/>
          <w:rFonts w:eastAsia="MS Mincho"/>
          <w:rtl/>
        </w:rPr>
        <w:t>ر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اسلحه کشف کرد که مهمتر</w:t>
      </w:r>
      <w:r w:rsidR="00871EA0">
        <w:rPr>
          <w:rStyle w:val="Char7"/>
          <w:rFonts w:eastAsia="MS Mincho"/>
          <w:rtl/>
        </w:rPr>
        <w:t>ی</w:t>
      </w:r>
      <w:r w:rsidRPr="00692820">
        <w:rPr>
          <w:rStyle w:val="Char7"/>
          <w:rFonts w:eastAsia="MS Mincho"/>
          <w:rtl/>
        </w:rPr>
        <w:t>ن آنها بد</w:t>
      </w:r>
      <w:r w:rsidR="00871EA0">
        <w:rPr>
          <w:rStyle w:val="Char7"/>
          <w:rFonts w:eastAsia="MS Mincho"/>
          <w:rtl/>
        </w:rPr>
        <w:t>ی</w:t>
      </w:r>
      <w:r w:rsidRPr="00692820">
        <w:rPr>
          <w:rStyle w:val="Char7"/>
          <w:rFonts w:eastAsia="MS Mincho"/>
          <w:rtl/>
        </w:rPr>
        <w:t>ن ترت</w:t>
      </w:r>
      <w:r w:rsidR="00871EA0">
        <w:rPr>
          <w:rStyle w:val="Char7"/>
          <w:rFonts w:eastAsia="MS Mincho"/>
          <w:rtl/>
        </w:rPr>
        <w:t>ی</w:t>
      </w:r>
      <w:r w:rsidRPr="00692820">
        <w:rPr>
          <w:rStyle w:val="Char7"/>
          <w:rFonts w:eastAsia="MS Mincho"/>
          <w:rtl/>
        </w:rPr>
        <w:t>ب بود:</w:t>
      </w:r>
    </w:p>
    <w:p w:rsidR="000A3212" w:rsidRPr="00692820" w:rsidRDefault="000A3212" w:rsidP="00DB1494">
      <w:pPr>
        <w:pStyle w:val="a"/>
        <w:widowControl w:val="0"/>
        <w:spacing w:before="0" w:after="0" w:line="240" w:lineRule="auto"/>
        <w:ind w:firstLine="284"/>
        <w:jc w:val="both"/>
        <w:rPr>
          <w:rStyle w:val="Char7"/>
          <w:rFonts w:eastAsia="MS Mincho"/>
          <w:rtl/>
        </w:rPr>
      </w:pPr>
      <w:r w:rsidRPr="00692820">
        <w:rPr>
          <w:rStyle w:val="Char7"/>
          <w:rFonts w:eastAsia="MS Mincho"/>
          <w:rtl/>
        </w:rPr>
        <w:t xml:space="preserve">در اثر انفجار در </w:t>
      </w:r>
      <w:r w:rsidR="00871EA0">
        <w:rPr>
          <w:rStyle w:val="Char7"/>
          <w:rFonts w:eastAsia="MS Mincho"/>
          <w:rtl/>
        </w:rPr>
        <w:t>ی</w:t>
      </w:r>
      <w:r w:rsidRPr="00692820">
        <w:rPr>
          <w:rStyle w:val="Char7"/>
          <w:rFonts w:eastAsia="MS Mincho"/>
          <w:rtl/>
        </w:rPr>
        <w:t>ک نانوا</w:t>
      </w:r>
      <w:r w:rsidR="00871EA0">
        <w:rPr>
          <w:rStyle w:val="Char7"/>
          <w:rFonts w:eastAsia="MS Mincho"/>
          <w:rtl/>
        </w:rPr>
        <w:t>یی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رانی، اسلحه از داخل آن در سال 1965 کشف شد. همچن</w:t>
      </w:r>
      <w:r w:rsidR="00871EA0">
        <w:rPr>
          <w:rStyle w:val="Char7"/>
          <w:rFonts w:eastAsia="MS Mincho"/>
          <w:rtl/>
        </w:rPr>
        <w:t>ی</w:t>
      </w:r>
      <w:r w:rsidRPr="00692820">
        <w:rPr>
          <w:rStyle w:val="Char7"/>
          <w:rFonts w:eastAsia="MS Mincho"/>
          <w:rtl/>
        </w:rPr>
        <w:t xml:space="preserve">ن حکومت، </w:t>
      </w:r>
      <w:r w:rsidR="00871EA0">
        <w:rPr>
          <w:rStyle w:val="Char7"/>
          <w:rFonts w:eastAsia="MS Mincho"/>
          <w:rtl/>
        </w:rPr>
        <w:t>ی</w:t>
      </w:r>
      <w:r w:rsidRPr="00692820">
        <w:rPr>
          <w:rStyle w:val="Char7"/>
          <w:rFonts w:eastAsia="MS Mincho"/>
          <w:rtl/>
        </w:rPr>
        <w:t>ک محل نگهدار</w:t>
      </w:r>
      <w:r w:rsidR="00871EA0">
        <w:rPr>
          <w:rStyle w:val="Char7"/>
          <w:rFonts w:eastAsia="MS Mincho"/>
          <w:rtl/>
        </w:rPr>
        <w:t>ی</w:t>
      </w:r>
      <w:r w:rsidRPr="00692820">
        <w:rPr>
          <w:rStyle w:val="Char7"/>
          <w:rFonts w:eastAsia="MS Mincho"/>
          <w:rtl/>
        </w:rPr>
        <w:t xml:space="preserve"> اسلحه در </w:t>
      </w:r>
      <w:r w:rsidR="00871EA0">
        <w:rPr>
          <w:rStyle w:val="Char7"/>
          <w:rFonts w:eastAsia="MS Mincho"/>
          <w:rtl/>
        </w:rPr>
        <w:t>ی</w:t>
      </w:r>
      <w:r w:rsidRPr="00692820">
        <w:rPr>
          <w:rStyle w:val="Char7"/>
          <w:rFonts w:eastAsia="MS Mincho"/>
          <w:rtl/>
        </w:rPr>
        <w:t>ک نانوا</w:t>
      </w:r>
      <w:r w:rsidR="00871EA0">
        <w:rPr>
          <w:rStyle w:val="Char7"/>
          <w:rFonts w:eastAsia="MS Mincho"/>
          <w:rtl/>
        </w:rPr>
        <w:t>یی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در مرقاب را کشف کرد. جا</w:t>
      </w:r>
      <w:r w:rsidR="00871EA0">
        <w:rPr>
          <w:rStyle w:val="Char7"/>
          <w:rFonts w:eastAsia="MS Mincho"/>
          <w:rtl/>
        </w:rPr>
        <w:t>ی</w:t>
      </w:r>
      <w:r w:rsidRPr="00692820">
        <w:rPr>
          <w:rStyle w:val="Char7"/>
          <w:rFonts w:eastAsia="MS Mincho"/>
          <w:rtl/>
        </w:rPr>
        <w:t xml:space="preserve"> تعجب ن</w:t>
      </w:r>
      <w:r w:rsidR="00871EA0">
        <w:rPr>
          <w:rStyle w:val="Char7"/>
          <w:rFonts w:eastAsia="MS Mincho"/>
          <w:rtl/>
        </w:rPr>
        <w:t>ی</w:t>
      </w:r>
      <w:r w:rsidRPr="00692820">
        <w:rPr>
          <w:rStyle w:val="Char7"/>
          <w:rFonts w:eastAsia="MS Mincho"/>
          <w:rtl/>
        </w:rPr>
        <w:t>ست که اسلحه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قاچاق از طر</w:t>
      </w:r>
      <w:r w:rsidR="00871EA0">
        <w:rPr>
          <w:rStyle w:val="Char7"/>
          <w:rFonts w:eastAsia="MS Mincho"/>
          <w:rtl/>
        </w:rPr>
        <w:t>ی</w:t>
      </w:r>
      <w:r w:rsidRPr="00692820">
        <w:rPr>
          <w:rStyle w:val="Char7"/>
          <w:rFonts w:eastAsia="MS Mincho"/>
          <w:rtl/>
        </w:rPr>
        <w:t>ق در</w:t>
      </w:r>
      <w:r w:rsidR="00871EA0">
        <w:rPr>
          <w:rStyle w:val="Char7"/>
          <w:rFonts w:eastAsia="MS Mincho"/>
          <w:rtl/>
        </w:rPr>
        <w:t>ی</w:t>
      </w:r>
      <w:r w:rsidRPr="00692820">
        <w:rPr>
          <w:rStyle w:val="Char7"/>
          <w:rFonts w:eastAsia="MS Mincho"/>
          <w:rtl/>
        </w:rPr>
        <w:t>ا آمده است، اما مقدار کمتر آن صادر م</w:t>
      </w:r>
      <w:r w:rsidR="00871EA0">
        <w:rPr>
          <w:rStyle w:val="Char7"/>
          <w:rFonts w:eastAsia="MS Mincho"/>
          <w:rtl/>
        </w:rPr>
        <w:t>ی</w:t>
      </w:r>
      <w:r w:rsidR="000E2B68">
        <w:rPr>
          <w:rStyle w:val="Char7"/>
          <w:rFonts w:eastAsia="MS Mincho"/>
          <w:rtl/>
        </w:rPr>
        <w:t>‌</w:t>
      </w:r>
      <w:r w:rsidRPr="00692820">
        <w:rPr>
          <w:rStyle w:val="Char7"/>
          <w:rFonts w:eastAsia="MS Mincho"/>
          <w:rtl/>
        </w:rPr>
        <w:t>شود و ب</w:t>
      </w:r>
      <w:r w:rsidR="00871EA0">
        <w:rPr>
          <w:rStyle w:val="Char7"/>
          <w:rFonts w:eastAsia="MS Mincho"/>
          <w:rtl/>
        </w:rPr>
        <w:t>ی</w:t>
      </w:r>
      <w:r w:rsidRPr="00692820">
        <w:rPr>
          <w:rStyle w:val="Char7"/>
          <w:rFonts w:eastAsia="MS Mincho"/>
          <w:rtl/>
        </w:rPr>
        <w:t>شتر آن داخل خل</w:t>
      </w:r>
      <w:r w:rsidR="00871EA0">
        <w:rPr>
          <w:rStyle w:val="Char7"/>
          <w:rFonts w:eastAsia="MS Mincho"/>
          <w:rtl/>
        </w:rPr>
        <w:t>ی</w:t>
      </w:r>
      <w:r w:rsidRPr="00692820">
        <w:rPr>
          <w:rStyle w:val="Char7"/>
          <w:rFonts w:eastAsia="MS Mincho"/>
          <w:rtl/>
        </w:rPr>
        <w:t>ج شده و توز</w:t>
      </w:r>
      <w:r w:rsidR="00871EA0">
        <w:rPr>
          <w:rStyle w:val="Char7"/>
          <w:rFonts w:eastAsia="MS Mincho"/>
          <w:rtl/>
        </w:rPr>
        <w:t>ی</w:t>
      </w:r>
      <w:r w:rsidRPr="00692820">
        <w:rPr>
          <w:rStyle w:val="Char7"/>
          <w:rFonts w:eastAsia="MS Mincho"/>
          <w:rtl/>
        </w:rPr>
        <w:t>ع م</w:t>
      </w:r>
      <w:r w:rsidR="00871EA0">
        <w:rPr>
          <w:rStyle w:val="Char7"/>
          <w:rFonts w:eastAsia="MS Mincho"/>
          <w:rtl/>
        </w:rPr>
        <w:t>ی</w:t>
      </w:r>
      <w:r w:rsidR="000E2B68">
        <w:rPr>
          <w:rStyle w:val="Char7"/>
          <w:rFonts w:eastAsia="MS Mincho"/>
          <w:rtl/>
        </w:rPr>
        <w:t>‌</w:t>
      </w:r>
      <w:r w:rsidRPr="00692820">
        <w:rPr>
          <w:rStyle w:val="Char7"/>
          <w:rFonts w:eastAsia="MS Mincho"/>
          <w:rtl/>
        </w:rPr>
        <w:t>گردد. چرا که ب</w:t>
      </w:r>
      <w:r w:rsidR="00871EA0">
        <w:rPr>
          <w:rStyle w:val="Char7"/>
          <w:rFonts w:eastAsia="MS Mincho"/>
          <w:rtl/>
        </w:rPr>
        <w:t>ی</w:t>
      </w:r>
      <w:r w:rsidRPr="00692820">
        <w:rPr>
          <w:rStyle w:val="Char7"/>
          <w:rFonts w:eastAsia="MS Mincho"/>
          <w:rtl/>
        </w:rPr>
        <w:t>شتر ن</w:t>
      </w:r>
      <w:r w:rsidR="00871EA0">
        <w:rPr>
          <w:rStyle w:val="Char7"/>
          <w:rFonts w:eastAsia="MS Mincho"/>
          <w:rtl/>
        </w:rPr>
        <w:t>ی</w:t>
      </w:r>
      <w:r w:rsidRPr="00692820">
        <w:rPr>
          <w:rStyle w:val="Char7"/>
          <w:rFonts w:eastAsia="MS Mincho"/>
          <w:rtl/>
        </w:rPr>
        <w:t>روها</w:t>
      </w:r>
      <w:r w:rsidR="00871EA0">
        <w:rPr>
          <w:rStyle w:val="Char7"/>
          <w:rFonts w:eastAsia="MS Mincho"/>
          <w:rtl/>
        </w:rPr>
        <w:t>ی</w:t>
      </w:r>
      <w:r w:rsidRPr="00692820">
        <w:rPr>
          <w:rStyle w:val="Char7"/>
          <w:rFonts w:eastAsia="MS Mincho"/>
          <w:rtl/>
        </w:rPr>
        <w:t xml:space="preserve"> امن</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Pr="00692820">
        <w:rPr>
          <w:rStyle w:val="Char7"/>
          <w:rFonts w:eastAsia="MS Mincho"/>
          <w:rtl/>
        </w:rPr>
        <w:t xml:space="preserve"> در</w:t>
      </w:r>
      <w:r w:rsidR="00871EA0">
        <w:rPr>
          <w:rStyle w:val="Char7"/>
          <w:rFonts w:eastAsia="MS Mincho"/>
          <w:rtl/>
        </w:rPr>
        <w:t>ی</w:t>
      </w:r>
      <w:r w:rsidRPr="00692820">
        <w:rPr>
          <w:rStyle w:val="Char7"/>
          <w:rFonts w:eastAsia="MS Mincho"/>
          <w:rtl/>
        </w:rPr>
        <w:t>ا</w:t>
      </w:r>
      <w:r w:rsidR="00871EA0">
        <w:rPr>
          <w:rStyle w:val="Char7"/>
          <w:rFonts w:eastAsia="MS Mincho"/>
          <w:rtl/>
        </w:rPr>
        <w:t>یی</w:t>
      </w:r>
      <w:r w:rsidRPr="00692820">
        <w:rPr>
          <w:rStyle w:val="Char7"/>
          <w:rFonts w:eastAsia="MS Mincho"/>
          <w:rtl/>
        </w:rPr>
        <w:t>، عموماً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و خاصتاً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هستند.</w:t>
      </w:r>
    </w:p>
    <w:p w:rsidR="000A3212" w:rsidRPr="00692820" w:rsidRDefault="000A3212" w:rsidP="00DB1494">
      <w:pPr>
        <w:pStyle w:val="a"/>
        <w:widowControl w:val="0"/>
        <w:spacing w:before="0" w:after="0" w:line="240" w:lineRule="auto"/>
        <w:ind w:firstLine="284"/>
        <w:jc w:val="both"/>
        <w:rPr>
          <w:rStyle w:val="Char7"/>
          <w:rFonts w:eastAsia="MS Mincho"/>
        </w:rPr>
      </w:pPr>
      <w:r w:rsidRPr="00692820">
        <w:rPr>
          <w:rStyle w:val="Char7"/>
          <w:rFonts w:eastAsia="MS Mincho"/>
          <w:rtl/>
        </w:rPr>
        <w:t>در دب</w:t>
      </w:r>
      <w:r w:rsidR="00871EA0">
        <w:rPr>
          <w:rStyle w:val="Char7"/>
          <w:rFonts w:eastAsia="MS Mincho"/>
          <w:rtl/>
        </w:rPr>
        <w:t>ی</w:t>
      </w:r>
      <w:r w:rsidRPr="00692820">
        <w:rPr>
          <w:rStyle w:val="Char7"/>
          <w:rFonts w:eastAsia="MS Mincho"/>
          <w:rtl/>
        </w:rPr>
        <w:t xml:space="preserve"> اسلحه داخل صندوق ادو</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جات ارسال شده از ا</w:t>
      </w:r>
      <w:r w:rsidR="00871EA0">
        <w:rPr>
          <w:rStyle w:val="Char7"/>
          <w:rFonts w:eastAsia="MS Mincho"/>
          <w:rtl/>
        </w:rPr>
        <w:t>ی</w:t>
      </w:r>
      <w:r w:rsidRPr="00692820">
        <w:rPr>
          <w:rStyle w:val="Char7"/>
          <w:rFonts w:eastAsia="MS Mincho"/>
          <w:rtl/>
        </w:rPr>
        <w:t>ران برا</w:t>
      </w:r>
      <w:r w:rsidR="00871EA0">
        <w:rPr>
          <w:rStyle w:val="Char7"/>
          <w:rFonts w:eastAsia="MS Mincho"/>
          <w:rtl/>
        </w:rPr>
        <w:t>ی</w:t>
      </w:r>
      <w:r w:rsidRPr="00692820">
        <w:rPr>
          <w:rStyle w:val="Char7"/>
          <w:rFonts w:eastAsia="MS Mincho"/>
          <w:rtl/>
        </w:rPr>
        <w:t xml:space="preserve"> پزشکان مشهور در دب</w:t>
      </w:r>
      <w:r w:rsidR="00871EA0">
        <w:rPr>
          <w:rStyle w:val="Char7"/>
          <w:rFonts w:eastAsia="MS Mincho"/>
          <w:rtl/>
        </w:rPr>
        <w:t>ی</w:t>
      </w:r>
      <w:r w:rsidRPr="00692820">
        <w:rPr>
          <w:rStyle w:val="Char7"/>
          <w:rFonts w:eastAsia="MS Mincho"/>
          <w:rtl/>
        </w:rPr>
        <w:t>، قاچاق م</w:t>
      </w:r>
      <w:r w:rsidR="00871EA0">
        <w:rPr>
          <w:rStyle w:val="Char7"/>
          <w:rFonts w:eastAsia="MS Mincho"/>
          <w:rtl/>
        </w:rPr>
        <w:t>ی</w:t>
      </w:r>
      <w:r w:rsidR="000E2B68">
        <w:rPr>
          <w:rStyle w:val="Char7"/>
          <w:rFonts w:eastAsia="MS Mincho"/>
          <w:rtl/>
        </w:rPr>
        <w:t>‌</w:t>
      </w:r>
      <w:r w:rsidRPr="00692820">
        <w:rPr>
          <w:rStyle w:val="Char7"/>
          <w:rFonts w:eastAsia="MS Mincho"/>
          <w:rtl/>
        </w:rPr>
        <w:t>شد و در ب</w:t>
      </w:r>
      <w:r w:rsidR="00871EA0">
        <w:rPr>
          <w:rStyle w:val="Char7"/>
          <w:rFonts w:eastAsia="MS Mincho"/>
          <w:rtl/>
        </w:rPr>
        <w:t>ی</w:t>
      </w:r>
      <w:r w:rsidRPr="00692820">
        <w:rPr>
          <w:rStyle w:val="Char7"/>
          <w:rFonts w:eastAsia="MS Mincho"/>
          <w:rtl/>
        </w:rPr>
        <w:t>شتر مناطق خل</w:t>
      </w:r>
      <w:r w:rsidR="00871EA0">
        <w:rPr>
          <w:rStyle w:val="Char7"/>
          <w:rFonts w:eastAsia="MS Mincho"/>
          <w:rtl/>
        </w:rPr>
        <w:t>ی</w:t>
      </w:r>
      <w:r w:rsidRPr="00692820">
        <w:rPr>
          <w:rStyle w:val="Char7"/>
          <w:rFonts w:eastAsia="MS Mincho"/>
          <w:rtl/>
        </w:rPr>
        <w:t>ج از طر</w:t>
      </w:r>
      <w:r w:rsidR="00871EA0">
        <w:rPr>
          <w:rStyle w:val="Char7"/>
          <w:rFonts w:eastAsia="MS Mincho"/>
          <w:rtl/>
        </w:rPr>
        <w:t>ی</w:t>
      </w:r>
      <w:r w:rsidRPr="00692820">
        <w:rPr>
          <w:rStyle w:val="Char7"/>
          <w:rFonts w:eastAsia="MS Mincho"/>
          <w:rtl/>
        </w:rPr>
        <w:t>ق صندوق ادو</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جات، اسلحه قاچاق م</w:t>
      </w:r>
      <w:r w:rsidR="00871EA0">
        <w:rPr>
          <w:rStyle w:val="Char7"/>
          <w:rFonts w:eastAsia="MS Mincho"/>
          <w:rtl/>
        </w:rPr>
        <w:t>ی</w:t>
      </w:r>
      <w:r w:rsidR="000E2B68">
        <w:rPr>
          <w:rStyle w:val="Char7"/>
          <w:rFonts w:eastAsia="MS Mincho"/>
          <w:rtl/>
        </w:rPr>
        <w:t>‌</w:t>
      </w:r>
      <w:r w:rsidRPr="00692820">
        <w:rPr>
          <w:rStyle w:val="Char7"/>
          <w:rFonts w:eastAsia="MS Mincho"/>
          <w:rtl/>
        </w:rPr>
        <w:t>کردند!!</w:t>
      </w:r>
      <w:r w:rsidR="00EA1271">
        <w:rPr>
          <w:rStyle w:val="Char7"/>
          <w:rFonts w:eastAsia="MS Mincho" w:hint="cs"/>
          <w:rtl/>
        </w:rPr>
        <w:t>.</w:t>
      </w:r>
    </w:p>
    <w:p w:rsidR="000A3212" w:rsidRPr="00692820" w:rsidRDefault="000A3212" w:rsidP="00DB1494">
      <w:pPr>
        <w:pStyle w:val="a"/>
        <w:widowControl w:val="0"/>
        <w:spacing w:before="0" w:after="0" w:line="240" w:lineRule="auto"/>
        <w:ind w:firstLine="284"/>
        <w:jc w:val="both"/>
        <w:rPr>
          <w:rStyle w:val="Char7"/>
          <w:rFonts w:eastAsia="MS Mincho"/>
          <w:rtl/>
        </w:rPr>
      </w:pPr>
      <w:r w:rsidRPr="00692820">
        <w:rPr>
          <w:rStyle w:val="Char7"/>
          <w:rFonts w:eastAsia="MS Mincho"/>
          <w:rtl/>
        </w:rPr>
        <w:t xml:space="preserve"> در سال 1964، حکومت بحر</w:t>
      </w:r>
      <w:r w:rsidR="00871EA0">
        <w:rPr>
          <w:rStyle w:val="Char7"/>
          <w:rFonts w:eastAsia="MS Mincho"/>
          <w:rtl/>
        </w:rPr>
        <w:t>ی</w:t>
      </w:r>
      <w:r w:rsidRPr="00692820">
        <w:rPr>
          <w:rStyle w:val="Char7"/>
          <w:rFonts w:eastAsia="MS Mincho"/>
          <w:rtl/>
        </w:rPr>
        <w:t>ن اسلحه</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را در صندوق ادو</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ارسال</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w:t>
      </w:r>
      <w:r w:rsidR="00E854FF" w:rsidRPr="00692820">
        <w:rPr>
          <w:rStyle w:val="Char7"/>
          <w:rFonts w:eastAsia="MS Mincho" w:hint="cs"/>
          <w:rtl/>
        </w:rPr>
        <w:t>داروخانه</w:t>
      </w:r>
      <w:r w:rsidR="000E2B68">
        <w:rPr>
          <w:rStyle w:val="Char7"/>
          <w:rFonts w:eastAsia="MS Mincho"/>
          <w:rtl/>
        </w:rPr>
        <w:t>‌</w:t>
      </w:r>
      <w:r w:rsidR="00E854FF" w:rsidRPr="00692820">
        <w:rPr>
          <w:rStyle w:val="Char7"/>
          <w:rFonts w:eastAsia="MS Mincho" w:hint="cs"/>
          <w:rtl/>
        </w:rPr>
        <w:t xml:space="preserve">ی </w:t>
      </w:r>
      <w:r w:rsidRPr="00692820">
        <w:rPr>
          <w:rStyle w:val="Char7"/>
          <w:rFonts w:eastAsia="MS Mincho"/>
          <w:rtl/>
        </w:rPr>
        <w:t>جعفر در منامه کشف کرد و بار دوم ن</w:t>
      </w:r>
      <w:r w:rsidR="00871EA0">
        <w:rPr>
          <w:rStyle w:val="Char7"/>
          <w:rFonts w:eastAsia="MS Mincho"/>
          <w:rtl/>
        </w:rPr>
        <w:t>ی</w:t>
      </w:r>
      <w:r w:rsidRPr="00692820">
        <w:rPr>
          <w:rStyle w:val="Char7"/>
          <w:rFonts w:eastAsia="MS Mincho"/>
          <w:rtl/>
        </w:rPr>
        <w:t>ز اسلحه</w:t>
      </w:r>
      <w:r w:rsidR="000E2B68">
        <w:rPr>
          <w:rStyle w:val="Char7"/>
          <w:rFonts w:eastAsia="MS Mincho"/>
          <w:rtl/>
        </w:rPr>
        <w:t>‌</w:t>
      </w:r>
      <w:r w:rsidRPr="00692820">
        <w:rPr>
          <w:rStyle w:val="Char7"/>
          <w:rFonts w:eastAsia="MS Mincho"/>
          <w:rtl/>
        </w:rPr>
        <w:t>ها برا</w:t>
      </w:r>
      <w:r w:rsidR="00871EA0">
        <w:rPr>
          <w:rStyle w:val="Char7"/>
          <w:rFonts w:eastAsia="MS Mincho"/>
          <w:rtl/>
        </w:rPr>
        <w:t>ی</w:t>
      </w:r>
      <w:r w:rsidRPr="00692820">
        <w:rPr>
          <w:rStyle w:val="Char7"/>
          <w:rFonts w:eastAsia="MS Mincho"/>
          <w:rtl/>
        </w:rPr>
        <w:t xml:space="preserve"> تاجر معروف ع.دشت</w:t>
      </w:r>
      <w:r w:rsidR="00871EA0">
        <w:rPr>
          <w:rStyle w:val="Char7"/>
          <w:rFonts w:eastAsia="MS Mincho"/>
          <w:rtl/>
        </w:rPr>
        <w:t>ی</w:t>
      </w:r>
      <w:r w:rsidRPr="00692820">
        <w:rPr>
          <w:rStyle w:val="Char7"/>
          <w:rFonts w:eastAsia="MS Mincho"/>
          <w:rtl/>
        </w:rPr>
        <w:t>، ارسال شده بود.</w:t>
      </w:r>
    </w:p>
    <w:p w:rsidR="00C70B3C" w:rsidRPr="00EA1271" w:rsidRDefault="00EA1271" w:rsidP="00EA1271">
      <w:pPr>
        <w:pStyle w:val="af"/>
        <w:rPr>
          <w:rStyle w:val="Char7"/>
          <w:rFonts w:eastAsia="MS Mincho"/>
        </w:rPr>
      </w:pPr>
      <w:bookmarkStart w:id="431" w:name="_Toc328516303"/>
      <w:bookmarkStart w:id="432" w:name="_Toc328564730"/>
      <w:bookmarkStart w:id="433" w:name="_Toc487098056"/>
      <w:r w:rsidRPr="00EA1271">
        <w:rPr>
          <w:rFonts w:hint="cs"/>
          <w:rtl/>
        </w:rPr>
        <w:t>6</w:t>
      </w:r>
      <w:r>
        <w:rPr>
          <w:rStyle w:val="Charf"/>
          <w:rFonts w:hint="cs"/>
          <w:rtl/>
        </w:rPr>
        <w:t xml:space="preserve">- </w:t>
      </w:r>
      <w:r w:rsidR="000A3212" w:rsidRPr="00EA1271">
        <w:rPr>
          <w:rtl/>
        </w:rPr>
        <w:t>ت</w:t>
      </w:r>
      <w:r w:rsidR="00E854FF" w:rsidRPr="00EA1271">
        <w:rPr>
          <w:rtl/>
        </w:rPr>
        <w:t>شکیلات</w:t>
      </w:r>
      <w:r w:rsidR="000A3212" w:rsidRPr="00EA1271">
        <w:rPr>
          <w:rtl/>
        </w:rPr>
        <w:t xml:space="preserve"> و سازمان سِرّی</w:t>
      </w:r>
      <w:bookmarkEnd w:id="431"/>
      <w:bookmarkEnd w:id="432"/>
      <w:bookmarkEnd w:id="433"/>
    </w:p>
    <w:p w:rsidR="000A3212" w:rsidRPr="00692820" w:rsidRDefault="000A3212" w:rsidP="002C706F">
      <w:pPr>
        <w:tabs>
          <w:tab w:val="right" w:pos="395"/>
        </w:tabs>
        <w:spacing w:after="0"/>
        <w:ind w:firstLine="284"/>
        <w:jc w:val="both"/>
        <w:rPr>
          <w:rStyle w:val="Char7"/>
          <w:rFonts w:eastAsia="MS Mincho"/>
          <w:rtl/>
        </w:rPr>
      </w:pPr>
      <w:r w:rsidRPr="00C70B3C">
        <w:rPr>
          <w:b/>
          <w:bCs/>
          <w:sz w:val="28"/>
          <w:szCs w:val="28"/>
          <w:rtl/>
          <w:lang w:bidi="fa-IR"/>
        </w:rPr>
        <w:t xml:space="preserve"> </w:t>
      </w:r>
      <w:r w:rsidRPr="00692820">
        <w:rPr>
          <w:rStyle w:val="Char7"/>
          <w:rFonts w:eastAsia="MS Mincho"/>
          <w:rtl/>
        </w:rPr>
        <w:t>ا</w:t>
      </w:r>
      <w:r w:rsidR="00871EA0">
        <w:rPr>
          <w:rStyle w:val="Char7"/>
          <w:rFonts w:eastAsia="MS Mincho"/>
          <w:rtl/>
        </w:rPr>
        <w:t>ی</w:t>
      </w:r>
      <w:r w:rsidRPr="00692820">
        <w:rPr>
          <w:rStyle w:val="Char7"/>
          <w:rFonts w:eastAsia="MS Mincho"/>
          <w:rtl/>
        </w:rPr>
        <w:t>ـران</w:t>
      </w:r>
      <w:r w:rsidR="00871EA0">
        <w:rPr>
          <w:rStyle w:val="Char7"/>
          <w:rFonts w:eastAsia="MS Mincho"/>
          <w:rtl/>
        </w:rPr>
        <w:t>ی</w:t>
      </w:r>
      <w:r w:rsidR="000E2B68">
        <w:rPr>
          <w:rStyle w:val="Char7"/>
          <w:rFonts w:eastAsia="MS Mincho"/>
          <w:rtl/>
        </w:rPr>
        <w:t>‌</w:t>
      </w:r>
      <w:r w:rsidRPr="00692820">
        <w:rPr>
          <w:rStyle w:val="Char7"/>
          <w:rFonts w:eastAsia="MS Mincho"/>
          <w:rtl/>
        </w:rPr>
        <w:t>ه</w:t>
      </w:r>
      <w:r w:rsidR="007C5CF4" w:rsidRPr="00692820">
        <w:rPr>
          <w:rStyle w:val="Char7"/>
          <w:rFonts w:eastAsia="MS Mincho" w:hint="cs"/>
          <w:rtl/>
        </w:rPr>
        <w:t>ـ</w:t>
      </w:r>
      <w:r w:rsidRPr="00692820">
        <w:rPr>
          <w:rStyle w:val="Char7"/>
          <w:rFonts w:eastAsia="MS Mincho"/>
          <w:rtl/>
        </w:rPr>
        <w:t>ا نقش خـود را در خل</w:t>
      </w:r>
      <w:r w:rsidR="00871EA0">
        <w:rPr>
          <w:rStyle w:val="Char7"/>
          <w:rFonts w:eastAsia="MS Mincho"/>
          <w:rtl/>
        </w:rPr>
        <w:t>ی</w:t>
      </w:r>
      <w:r w:rsidRPr="00692820">
        <w:rPr>
          <w:rStyle w:val="Char7"/>
          <w:rFonts w:eastAsia="MS Mincho"/>
          <w:rtl/>
        </w:rPr>
        <w:t>ج به شکل</w:t>
      </w:r>
      <w:r w:rsidR="00871EA0">
        <w:rPr>
          <w:rStyle w:val="Char7"/>
          <w:rFonts w:eastAsia="MS Mincho"/>
          <w:rtl/>
        </w:rPr>
        <w:t>ی</w:t>
      </w:r>
      <w:r w:rsidRPr="00692820">
        <w:rPr>
          <w:rStyle w:val="Char7"/>
          <w:rFonts w:eastAsia="MS Mincho"/>
          <w:rtl/>
        </w:rPr>
        <w:t xml:space="preserve"> ک</w:t>
      </w:r>
      <w:r w:rsidR="007C5CF4" w:rsidRPr="00692820">
        <w:rPr>
          <w:rStyle w:val="Char7"/>
          <w:rFonts w:eastAsia="MS Mincho" w:hint="cs"/>
          <w:rtl/>
        </w:rPr>
        <w:t>ـ</w:t>
      </w:r>
      <w:r w:rsidRPr="00692820">
        <w:rPr>
          <w:rStyle w:val="Char7"/>
          <w:rFonts w:eastAsia="MS Mincho"/>
          <w:rtl/>
        </w:rPr>
        <w:t>املاً منظم و سازم</w:t>
      </w:r>
      <w:r w:rsidR="007C5CF4" w:rsidRPr="00692820">
        <w:rPr>
          <w:rStyle w:val="Char7"/>
          <w:rFonts w:eastAsia="MS Mincho" w:hint="cs"/>
          <w:rtl/>
        </w:rPr>
        <w:t>ـ</w:t>
      </w:r>
      <w:r w:rsidRPr="00692820">
        <w:rPr>
          <w:rStyle w:val="Char7"/>
          <w:rFonts w:eastAsia="MS Mincho"/>
          <w:rtl/>
        </w:rPr>
        <w:t xml:space="preserve">ان </w:t>
      </w:r>
      <w:r w:rsidR="00871EA0">
        <w:rPr>
          <w:rStyle w:val="Char7"/>
          <w:rFonts w:eastAsia="MS Mincho"/>
          <w:rtl/>
        </w:rPr>
        <w:t>ی</w:t>
      </w:r>
      <w:r w:rsidR="007C5CF4" w:rsidRPr="00692820">
        <w:rPr>
          <w:rStyle w:val="Char7"/>
          <w:rFonts w:eastAsia="MS Mincho" w:hint="cs"/>
          <w:rtl/>
        </w:rPr>
        <w:t>ـ</w:t>
      </w:r>
      <w:r w:rsidRPr="00692820">
        <w:rPr>
          <w:rStyle w:val="Char7"/>
          <w:rFonts w:eastAsia="MS Mincho"/>
          <w:rtl/>
        </w:rPr>
        <w:t>افته، ا</w:t>
      </w:r>
      <w:r w:rsidR="00871EA0">
        <w:rPr>
          <w:rStyle w:val="Char7"/>
          <w:rFonts w:eastAsia="MS Mincho"/>
          <w:rtl/>
        </w:rPr>
        <w:t>ی</w:t>
      </w:r>
      <w:r w:rsidRPr="00692820">
        <w:rPr>
          <w:rStyle w:val="Char7"/>
          <w:rFonts w:eastAsia="MS Mincho"/>
          <w:rtl/>
        </w:rPr>
        <w:t>ف</w:t>
      </w:r>
      <w:r w:rsidR="007C5CF4" w:rsidRPr="00692820">
        <w:rPr>
          <w:rStyle w:val="Char7"/>
          <w:rFonts w:eastAsia="MS Mincho" w:hint="cs"/>
          <w:rtl/>
        </w:rPr>
        <w:t>ـ</w:t>
      </w:r>
      <w:r w:rsidRPr="00692820">
        <w:rPr>
          <w:rStyle w:val="Char7"/>
          <w:rFonts w:eastAsia="MS Mincho"/>
          <w:rtl/>
        </w:rPr>
        <w:t>ا م</w:t>
      </w:r>
      <w:r w:rsidR="00871EA0">
        <w:rPr>
          <w:rStyle w:val="Char7"/>
          <w:rFonts w:eastAsia="MS Mincho"/>
          <w:rtl/>
        </w:rPr>
        <w:t>ی</w:t>
      </w:r>
      <w:r w:rsidR="000E2B68">
        <w:rPr>
          <w:rStyle w:val="Char7"/>
          <w:rFonts w:eastAsia="MS Mincho"/>
          <w:rtl/>
        </w:rPr>
        <w:t>‌</w:t>
      </w:r>
      <w:r w:rsidRPr="00692820">
        <w:rPr>
          <w:rStyle w:val="Char7"/>
          <w:rFonts w:eastAsia="MS Mincho"/>
          <w:rtl/>
        </w:rPr>
        <w:t>کنند. از صورت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سازمان</w:t>
      </w:r>
      <w:r w:rsidR="000E2B68">
        <w:rPr>
          <w:rStyle w:val="Char7"/>
          <w:rFonts w:eastAsia="MS Mincho"/>
          <w:rtl/>
        </w:rPr>
        <w:t>‌</w:t>
      </w:r>
      <w:r w:rsidR="00871EA0">
        <w:rPr>
          <w:rStyle w:val="Char7"/>
          <w:rFonts w:eastAsia="MS Mincho"/>
          <w:rtl/>
        </w:rPr>
        <w:t>ی</w:t>
      </w:r>
      <w:r w:rsidRPr="00692820">
        <w:rPr>
          <w:rStyle w:val="Char7"/>
          <w:rFonts w:eastAsia="MS Mincho"/>
          <w:rtl/>
        </w:rPr>
        <w:t>افتگ</w:t>
      </w:r>
      <w:r w:rsidR="00871EA0">
        <w:rPr>
          <w:rStyle w:val="Char7"/>
          <w:rFonts w:eastAsia="MS Mincho"/>
          <w:rtl/>
        </w:rPr>
        <w:t>ی</w:t>
      </w:r>
      <w:r w:rsidRPr="00692820">
        <w:rPr>
          <w:rStyle w:val="Char7"/>
          <w:rFonts w:eastAsia="MS Mincho"/>
          <w:rtl/>
        </w:rPr>
        <w:t>، روابط قو</w:t>
      </w:r>
      <w:r w:rsidR="00871EA0">
        <w:rPr>
          <w:rStyle w:val="Char7"/>
          <w:rFonts w:eastAsia="MS Mincho"/>
          <w:rtl/>
        </w:rPr>
        <w:t>ی</w:t>
      </w:r>
      <w:r w:rsidRPr="00692820">
        <w:rPr>
          <w:rStyle w:val="Char7"/>
          <w:rFonts w:eastAsia="MS Mincho"/>
          <w:rtl/>
        </w:rPr>
        <w:t xml:space="preserve"> آنها با ش</w:t>
      </w:r>
      <w:r w:rsidR="00871EA0">
        <w:rPr>
          <w:rStyle w:val="Char7"/>
          <w:rFonts w:eastAsia="MS Mincho"/>
          <w:rtl/>
        </w:rPr>
        <w:t>ی</w:t>
      </w:r>
      <w:r w:rsidRPr="00692820">
        <w:rPr>
          <w:rStyle w:val="Char7"/>
          <w:rFonts w:eastAsia="MS Mincho"/>
          <w:rtl/>
        </w:rPr>
        <w:t>وخ خل</w:t>
      </w:r>
      <w:r w:rsidR="00871EA0">
        <w:rPr>
          <w:rStyle w:val="Char7"/>
          <w:rFonts w:eastAsia="MS Mincho"/>
          <w:rtl/>
        </w:rPr>
        <w:t>ی</w:t>
      </w:r>
      <w:r w:rsidRPr="00692820">
        <w:rPr>
          <w:rStyle w:val="Char7"/>
          <w:rFonts w:eastAsia="MS Mincho"/>
          <w:rtl/>
        </w:rPr>
        <w:t>ج و تسلطشان بیشتر بر تجارت است، همانگونه که پ</w:t>
      </w:r>
      <w:r w:rsidR="00871EA0">
        <w:rPr>
          <w:rStyle w:val="Char7"/>
          <w:rFonts w:eastAsia="MS Mincho"/>
          <w:rtl/>
        </w:rPr>
        <w:t>ی</w:t>
      </w:r>
      <w:r w:rsidRPr="00692820">
        <w:rPr>
          <w:rStyle w:val="Char7"/>
          <w:rFonts w:eastAsia="MS Mincho"/>
          <w:rtl/>
        </w:rPr>
        <w:t>ش از ا</w:t>
      </w:r>
      <w:r w:rsidR="00871EA0">
        <w:rPr>
          <w:rStyle w:val="Char7"/>
          <w:rFonts w:eastAsia="MS Mincho"/>
          <w:rtl/>
        </w:rPr>
        <w:t>ی</w:t>
      </w:r>
      <w:r w:rsidRPr="00692820">
        <w:rPr>
          <w:rStyle w:val="Char7"/>
          <w:rFonts w:eastAsia="MS Mincho"/>
          <w:rtl/>
        </w:rPr>
        <w:t>ن گفت</w:t>
      </w:r>
      <w:r w:rsidR="00871EA0">
        <w:rPr>
          <w:rStyle w:val="Char7"/>
          <w:rFonts w:eastAsia="MS Mincho"/>
          <w:rtl/>
        </w:rPr>
        <w:t>ی</w:t>
      </w:r>
      <w:r w:rsidRPr="00692820">
        <w:rPr>
          <w:rStyle w:val="Char7"/>
          <w:rFonts w:eastAsia="MS Mincho"/>
          <w:rtl/>
        </w:rPr>
        <w:t>م. در ا</w:t>
      </w:r>
      <w:r w:rsidR="00871EA0">
        <w:rPr>
          <w:rStyle w:val="Char7"/>
          <w:rFonts w:eastAsia="MS Mincho"/>
          <w:rtl/>
        </w:rPr>
        <w:t>ی</w:t>
      </w:r>
      <w:r w:rsidRPr="00692820">
        <w:rPr>
          <w:rStyle w:val="Char7"/>
          <w:rFonts w:eastAsia="MS Mincho"/>
          <w:rtl/>
        </w:rPr>
        <w:t>نجا صورت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از فعال</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 و سـازمان</w:t>
      </w:r>
      <w:r w:rsidR="000E2B68">
        <w:rPr>
          <w:rStyle w:val="Char7"/>
          <w:rFonts w:eastAsia="MS Mincho"/>
          <w:rtl/>
        </w:rPr>
        <w:t>‌</w:t>
      </w:r>
      <w:r w:rsidRPr="00692820">
        <w:rPr>
          <w:rStyle w:val="Char7"/>
          <w:rFonts w:eastAsia="MS Mincho"/>
          <w:rtl/>
        </w:rPr>
        <w:t>ده</w:t>
      </w:r>
      <w:r w:rsidR="00871EA0">
        <w:rPr>
          <w:rStyle w:val="Char7"/>
          <w:rFonts w:eastAsia="MS Mincho"/>
          <w:rtl/>
        </w:rPr>
        <w:t>ی</w:t>
      </w:r>
      <w:r w:rsidRPr="00692820">
        <w:rPr>
          <w:rStyle w:val="Char7"/>
          <w:rFonts w:eastAsia="MS Mincho"/>
          <w:rtl/>
        </w:rPr>
        <w:t xml:space="preserve"> آنها را ذکر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م:</w:t>
      </w:r>
    </w:p>
    <w:p w:rsidR="00C70B3C" w:rsidRPr="00EA1271" w:rsidRDefault="000A3212" w:rsidP="00503BB9">
      <w:pPr>
        <w:pStyle w:val="a8"/>
        <w:spacing w:before="100"/>
      </w:pPr>
      <w:bookmarkStart w:id="434" w:name="_Toc328516304"/>
      <w:bookmarkStart w:id="435" w:name="_Toc328564731"/>
      <w:r w:rsidRPr="00EA1271">
        <w:rPr>
          <w:rtl/>
        </w:rPr>
        <w:t>الف) نفوذ ا</w:t>
      </w:r>
      <w:r w:rsidR="00871EA0" w:rsidRPr="00EA1271">
        <w:rPr>
          <w:rtl/>
        </w:rPr>
        <w:t>ی</w:t>
      </w:r>
      <w:r w:rsidRPr="00EA1271">
        <w:rPr>
          <w:rtl/>
        </w:rPr>
        <w:t>رانی</w:t>
      </w:r>
      <w:r w:rsidR="000E2B68">
        <w:rPr>
          <w:rtl/>
        </w:rPr>
        <w:t>‌</w:t>
      </w:r>
      <w:r w:rsidRPr="00EA1271">
        <w:rPr>
          <w:rtl/>
        </w:rPr>
        <w:t>ها به دستگاه</w:t>
      </w:r>
      <w:r w:rsidR="000E2B68">
        <w:rPr>
          <w:rtl/>
        </w:rPr>
        <w:t>‌</w:t>
      </w:r>
      <w:r w:rsidRPr="00EA1271">
        <w:rPr>
          <w:rtl/>
        </w:rPr>
        <w:t xml:space="preserve">های </w:t>
      </w:r>
    </w:p>
    <w:p w:rsidR="000A3212" w:rsidRPr="00692820" w:rsidRDefault="000A3212" w:rsidP="002C706F">
      <w:pPr>
        <w:spacing w:after="0"/>
        <w:ind w:firstLine="284"/>
        <w:jc w:val="both"/>
        <w:rPr>
          <w:rStyle w:val="Char7"/>
          <w:rFonts w:eastAsia="MS Mincho"/>
          <w:rtl/>
        </w:rPr>
      </w:pPr>
      <w:r w:rsidRPr="008B5A48">
        <w:rPr>
          <w:rStyle w:val="Char8"/>
          <w:rFonts w:eastAsia="MS Mincho"/>
          <w:rtl/>
        </w:rPr>
        <w:t>حساس حکومتی خليج</w:t>
      </w:r>
      <w:bookmarkEnd w:id="434"/>
      <w:bookmarkEnd w:id="435"/>
      <w:r w:rsidRPr="008B5A48">
        <w:rPr>
          <w:rStyle w:val="Char8"/>
          <w:rFonts w:eastAsia="MS Mincho"/>
          <w:rtl/>
        </w:rPr>
        <w:t>:</w:t>
      </w:r>
      <w:r w:rsidRPr="00692820">
        <w:rPr>
          <w:rStyle w:val="Char7"/>
          <w:rFonts w:eastAsia="MS Mincho"/>
          <w:rtl/>
        </w:rPr>
        <w:t xml:space="preserve"> مانند سازمان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مسافرت و اقامت و سازمان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مربوط به دادن مجوز و جنس</w:t>
      </w:r>
      <w:r w:rsidR="00871EA0">
        <w:rPr>
          <w:rStyle w:val="Char7"/>
          <w:rFonts w:eastAsia="MS Mincho"/>
          <w:rtl/>
        </w:rPr>
        <w:t>ی</w:t>
      </w:r>
      <w:r w:rsidRPr="00692820">
        <w:rPr>
          <w:rStyle w:val="Char7"/>
          <w:rFonts w:eastAsia="MS Mincho"/>
          <w:rtl/>
        </w:rPr>
        <w:t>ت کشور به افراد وارد شده به آن کشور. همچن</w:t>
      </w:r>
      <w:r w:rsidR="00871EA0">
        <w:rPr>
          <w:rStyle w:val="Char7"/>
          <w:rFonts w:eastAsia="MS Mincho"/>
          <w:rtl/>
        </w:rPr>
        <w:t>ی</w:t>
      </w:r>
      <w:r w:rsidRPr="00692820">
        <w:rPr>
          <w:rStyle w:val="Char7"/>
          <w:rFonts w:eastAsia="MS Mincho"/>
          <w:rtl/>
        </w:rPr>
        <w:t>ن دستگاه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امن</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Pr="00692820">
        <w:rPr>
          <w:rStyle w:val="Char7"/>
          <w:rFonts w:eastAsia="MS Mincho"/>
          <w:rtl/>
        </w:rPr>
        <w:t xml:space="preserve"> و پل</w:t>
      </w:r>
      <w:r w:rsidR="00871EA0">
        <w:rPr>
          <w:rStyle w:val="Char7"/>
          <w:rFonts w:eastAsia="MS Mincho"/>
          <w:rtl/>
        </w:rPr>
        <w:t>ی</w:t>
      </w:r>
      <w:r w:rsidRPr="00692820">
        <w:rPr>
          <w:rStyle w:val="Char7"/>
          <w:rFonts w:eastAsia="MS Mincho"/>
          <w:rtl/>
        </w:rPr>
        <w:t>س، چه در قسمت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جنا</w:t>
      </w:r>
      <w:r w:rsidR="00871EA0">
        <w:rPr>
          <w:rStyle w:val="Char7"/>
          <w:rFonts w:eastAsia="MS Mincho"/>
          <w:rtl/>
        </w:rPr>
        <w:t>یی</w:t>
      </w:r>
      <w:r w:rsidRPr="00692820">
        <w:rPr>
          <w:rStyle w:val="Char7"/>
          <w:rFonts w:eastAsia="MS Mincho"/>
          <w:rtl/>
        </w:rPr>
        <w:t xml:space="preserve"> و </w:t>
      </w:r>
      <w:r w:rsidR="00871EA0">
        <w:rPr>
          <w:rStyle w:val="Char7"/>
          <w:rFonts w:eastAsia="MS Mincho"/>
          <w:rtl/>
        </w:rPr>
        <w:t>ی</w:t>
      </w:r>
      <w:r w:rsidRPr="00692820">
        <w:rPr>
          <w:rStyle w:val="Char7"/>
          <w:rFonts w:eastAsia="MS Mincho"/>
          <w:rtl/>
        </w:rPr>
        <w:t>ا در قسمت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و ن</w:t>
      </w:r>
      <w:r w:rsidR="00871EA0">
        <w:rPr>
          <w:rStyle w:val="Char7"/>
          <w:rFonts w:eastAsia="MS Mincho"/>
          <w:rtl/>
        </w:rPr>
        <w:t>ی</w:t>
      </w:r>
      <w:r w:rsidRPr="00692820">
        <w:rPr>
          <w:rStyle w:val="Char7"/>
          <w:rFonts w:eastAsia="MS Mincho"/>
          <w:rtl/>
        </w:rPr>
        <w:t>ز سازمان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شهردار</w:t>
      </w:r>
      <w:r w:rsidR="00871EA0">
        <w:rPr>
          <w:rStyle w:val="Char7"/>
          <w:rFonts w:eastAsia="MS Mincho"/>
          <w:rtl/>
        </w:rPr>
        <w:t>ی</w:t>
      </w:r>
      <w:r w:rsidRPr="00692820">
        <w:rPr>
          <w:rStyle w:val="Char7"/>
          <w:rFonts w:eastAsia="MS Mincho"/>
          <w:rtl/>
        </w:rPr>
        <w:t xml:space="preserve"> مخصوصاً قسمت نقشه</w:t>
      </w:r>
      <w:r w:rsidR="000E2B68">
        <w:rPr>
          <w:rStyle w:val="Char7"/>
          <w:rFonts w:eastAsia="MS Mincho"/>
          <w:rtl/>
        </w:rPr>
        <w:t>‌</w:t>
      </w:r>
      <w:r w:rsidRPr="00692820">
        <w:rPr>
          <w:rStyle w:val="Char7"/>
          <w:rFonts w:eastAsia="MS Mincho"/>
          <w:rtl/>
        </w:rPr>
        <w:t>بردار</w:t>
      </w:r>
      <w:r w:rsidR="00871EA0">
        <w:rPr>
          <w:rStyle w:val="Char7"/>
          <w:rFonts w:eastAsia="MS Mincho"/>
          <w:rtl/>
        </w:rPr>
        <w:t>ی</w:t>
      </w:r>
      <w:r w:rsidRPr="00692820">
        <w:rPr>
          <w:rStyle w:val="Char7"/>
          <w:rFonts w:eastAsia="MS Mincho"/>
          <w:rtl/>
        </w:rPr>
        <w:t>، اداره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گمرک، شرکت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مهم نفت</w:t>
      </w:r>
      <w:r w:rsidR="00871EA0">
        <w:rPr>
          <w:rStyle w:val="Char7"/>
          <w:rFonts w:eastAsia="MS Mincho"/>
          <w:rtl/>
        </w:rPr>
        <w:t>ی</w:t>
      </w:r>
      <w:r w:rsidRPr="00692820">
        <w:rPr>
          <w:rStyle w:val="Char7"/>
          <w:rFonts w:eastAsia="MS Mincho"/>
          <w:rtl/>
        </w:rPr>
        <w:t xml:space="preserve"> و رسانه</w:t>
      </w:r>
      <w:r w:rsidR="000E2B68">
        <w:rPr>
          <w:rStyle w:val="Char7"/>
          <w:rFonts w:eastAsia="MS Mincho"/>
          <w:rtl/>
        </w:rPr>
        <w:t>‌</w:t>
      </w:r>
      <w:r w:rsidRPr="00692820">
        <w:rPr>
          <w:rStyle w:val="Char7"/>
          <w:rFonts w:eastAsia="MS Mincho"/>
          <w:rtl/>
        </w:rPr>
        <w:t>ها و ارتش.</w:t>
      </w:r>
    </w:p>
    <w:p w:rsidR="00C70B3C" w:rsidRPr="00EA1271" w:rsidRDefault="000A3212" w:rsidP="006E4CE7">
      <w:pPr>
        <w:pStyle w:val="a8"/>
      </w:pPr>
      <w:bookmarkStart w:id="436" w:name="_Toc328516305"/>
      <w:bookmarkStart w:id="437" w:name="_Toc328564732"/>
      <w:r w:rsidRPr="00EA1271">
        <w:rPr>
          <w:rtl/>
        </w:rPr>
        <w:t>ب) فعال</w:t>
      </w:r>
      <w:r w:rsidR="00871EA0" w:rsidRPr="00EA1271">
        <w:rPr>
          <w:rtl/>
        </w:rPr>
        <w:t>ی</w:t>
      </w:r>
      <w:r w:rsidRPr="00EA1271">
        <w:rPr>
          <w:rtl/>
        </w:rPr>
        <w:t>ت</w:t>
      </w:r>
      <w:r w:rsidR="000E2B68">
        <w:rPr>
          <w:rtl/>
        </w:rPr>
        <w:t>‌</w:t>
      </w:r>
      <w:r w:rsidRPr="00EA1271">
        <w:rPr>
          <w:rtl/>
        </w:rPr>
        <w:t>های گروهی پنهانی و سِرّی</w:t>
      </w:r>
      <w:bookmarkEnd w:id="436"/>
      <w:bookmarkEnd w:id="437"/>
      <w:r w:rsidRPr="00EA1271">
        <w:rPr>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فعال</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 شامل تمام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000E2B68">
        <w:rPr>
          <w:rStyle w:val="Char7"/>
          <w:rFonts w:eastAsia="MS Mincho"/>
          <w:rtl/>
        </w:rPr>
        <w:t>‌</w:t>
      </w:r>
      <w:r w:rsidRPr="00692820">
        <w:rPr>
          <w:rStyle w:val="Char7"/>
          <w:rFonts w:eastAsia="MS Mincho"/>
          <w:rtl/>
        </w:rPr>
        <w:t>ها با هر شغل</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شود. انسان حضور و همکار</w:t>
      </w:r>
      <w:r w:rsidR="00871EA0">
        <w:rPr>
          <w:rStyle w:val="Char7"/>
          <w:rFonts w:eastAsia="MS Mincho"/>
          <w:rtl/>
        </w:rPr>
        <w:t>ی</w:t>
      </w:r>
      <w:r w:rsidRPr="00692820">
        <w:rPr>
          <w:rStyle w:val="Char7"/>
          <w:rFonts w:eastAsia="MS Mincho"/>
          <w:rtl/>
        </w:rPr>
        <w:t xml:space="preserve"> آنها در هر مؤسسه و </w:t>
      </w:r>
      <w:r w:rsidR="00871EA0">
        <w:rPr>
          <w:rStyle w:val="Char7"/>
          <w:rFonts w:eastAsia="MS Mincho"/>
          <w:rtl/>
        </w:rPr>
        <w:t>ی</w:t>
      </w:r>
      <w:r w:rsidRPr="00692820">
        <w:rPr>
          <w:rStyle w:val="Char7"/>
          <w:rFonts w:eastAsia="MS Mincho"/>
          <w:rtl/>
        </w:rPr>
        <w:t>ا وزارت</w:t>
      </w:r>
      <w:r w:rsidR="00871EA0">
        <w:rPr>
          <w:rStyle w:val="Char7"/>
          <w:rFonts w:eastAsia="MS Mincho"/>
          <w:rtl/>
        </w:rPr>
        <w:t>ی</w:t>
      </w:r>
      <w:r w:rsidRPr="00692820">
        <w:rPr>
          <w:rStyle w:val="Char7"/>
          <w:rFonts w:eastAsia="MS Mincho"/>
          <w:rtl/>
        </w:rPr>
        <w:t xml:space="preserve"> را حس م</w:t>
      </w:r>
      <w:r w:rsidR="00871EA0">
        <w:rPr>
          <w:rStyle w:val="Char7"/>
          <w:rFonts w:eastAsia="MS Mincho"/>
          <w:rtl/>
        </w:rPr>
        <w:t>ی</w:t>
      </w:r>
      <w:r w:rsidR="000E2B68">
        <w:rPr>
          <w:rStyle w:val="Char7"/>
          <w:rFonts w:eastAsia="MS Mincho"/>
          <w:rtl/>
        </w:rPr>
        <w:t>‌</w:t>
      </w:r>
      <w:r w:rsidRPr="00692820">
        <w:rPr>
          <w:rStyle w:val="Char7"/>
          <w:rFonts w:eastAsia="MS Mincho"/>
          <w:rtl/>
        </w:rPr>
        <w:t>کند. از مستخدم گرفته تا وز</w:t>
      </w:r>
      <w:r w:rsidR="00871EA0">
        <w:rPr>
          <w:rStyle w:val="Char7"/>
          <w:rFonts w:eastAsia="MS Mincho"/>
          <w:rtl/>
        </w:rPr>
        <w:t>ی</w:t>
      </w:r>
      <w:r w:rsidRPr="00692820">
        <w:rPr>
          <w:rStyle w:val="Char7"/>
          <w:rFonts w:eastAsia="MS Mincho"/>
          <w:rtl/>
        </w:rPr>
        <w:t xml:space="preserve">ر، در آنجا </w:t>
      </w:r>
      <w:r w:rsidR="00871EA0">
        <w:rPr>
          <w:rStyle w:val="Char7"/>
          <w:rFonts w:eastAsia="MS Mincho"/>
          <w:rtl/>
        </w:rPr>
        <w:t>ی</w:t>
      </w:r>
      <w:r w:rsidRPr="00692820">
        <w:rPr>
          <w:rStyle w:val="Char7"/>
          <w:rFonts w:eastAsia="MS Mincho"/>
          <w:rtl/>
        </w:rPr>
        <w:t>افت م</w:t>
      </w:r>
      <w:r w:rsidR="00871EA0">
        <w:rPr>
          <w:rStyle w:val="Char7"/>
          <w:rFonts w:eastAsia="MS Mincho"/>
          <w:rtl/>
        </w:rPr>
        <w:t>ی</w:t>
      </w:r>
      <w:r w:rsidR="000E2B68">
        <w:rPr>
          <w:rStyle w:val="Char7"/>
          <w:rFonts w:eastAsia="MS Mincho"/>
          <w:rtl/>
        </w:rPr>
        <w:t>‌</w:t>
      </w:r>
      <w:r w:rsidRPr="00692820">
        <w:rPr>
          <w:rStyle w:val="Char7"/>
          <w:rFonts w:eastAsia="MS Mincho"/>
          <w:rtl/>
        </w:rPr>
        <w:t>شوند.</w:t>
      </w:r>
    </w:p>
    <w:p w:rsidR="000A3212" w:rsidRPr="00692820" w:rsidRDefault="000A3212" w:rsidP="00DB1494">
      <w:pPr>
        <w:widowControl w:val="0"/>
        <w:spacing w:after="0"/>
        <w:ind w:firstLine="284"/>
        <w:jc w:val="both"/>
        <w:rPr>
          <w:rStyle w:val="Char7"/>
          <w:rFonts w:eastAsia="MS Mincho"/>
          <w:rtl/>
        </w:rPr>
      </w:pPr>
      <w:r w:rsidRPr="00692820">
        <w:rPr>
          <w:rStyle w:val="Char7"/>
          <w:rFonts w:eastAsia="MS Mincho"/>
          <w:rtl/>
        </w:rPr>
        <w:t>از جمله آش</w:t>
      </w:r>
      <w:r w:rsidR="00871EA0">
        <w:rPr>
          <w:rStyle w:val="Char7"/>
          <w:rFonts w:eastAsia="MS Mincho"/>
          <w:rtl/>
        </w:rPr>
        <w:t>ی</w:t>
      </w:r>
      <w:r w:rsidRPr="00692820">
        <w:rPr>
          <w:rStyle w:val="Char7"/>
          <w:rFonts w:eastAsia="MS Mincho"/>
          <w:rtl/>
        </w:rPr>
        <w:t>انه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آنها که در سال 1964 کشف شد، مزرعه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بود در رأس</w:t>
      </w:r>
      <w:r w:rsidR="000E2B68">
        <w:rPr>
          <w:rStyle w:val="Char7"/>
          <w:rFonts w:eastAsia="MS Mincho"/>
          <w:rtl/>
        </w:rPr>
        <w:t>‌</w:t>
      </w:r>
      <w:r w:rsidRPr="00692820">
        <w:rPr>
          <w:rStyle w:val="Char7"/>
          <w:rFonts w:eastAsia="MS Mincho"/>
          <w:rtl/>
        </w:rPr>
        <w:t>الخ</w:t>
      </w:r>
      <w:r w:rsidR="00871EA0">
        <w:rPr>
          <w:rStyle w:val="Char7"/>
          <w:rFonts w:eastAsia="MS Mincho"/>
          <w:rtl/>
        </w:rPr>
        <w:t>ی</w:t>
      </w:r>
      <w:r w:rsidRPr="00692820">
        <w:rPr>
          <w:rStyle w:val="Char7"/>
          <w:rFonts w:eastAsia="MS Mincho"/>
          <w:rtl/>
        </w:rPr>
        <w:t xml:space="preserve">مه که مِلک </w:t>
      </w:r>
      <w:r w:rsidR="00871EA0">
        <w:rPr>
          <w:rStyle w:val="Char7"/>
          <w:rFonts w:eastAsia="MS Mincho"/>
          <w:rtl/>
        </w:rPr>
        <w:t>ی</w:t>
      </w:r>
      <w:r w:rsidRPr="00692820">
        <w:rPr>
          <w:rStyle w:val="Char7"/>
          <w:rFonts w:eastAsia="MS Mincho"/>
          <w:rtl/>
        </w:rPr>
        <w:t>ک پزشک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بود.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000E2B68">
        <w:rPr>
          <w:rStyle w:val="Char7"/>
          <w:rFonts w:eastAsia="MS Mincho"/>
          <w:rtl/>
        </w:rPr>
        <w:t>‌</w:t>
      </w:r>
      <w:r w:rsidRPr="00692820">
        <w:rPr>
          <w:rStyle w:val="Char7"/>
          <w:rFonts w:eastAsia="MS Mincho"/>
          <w:rtl/>
        </w:rPr>
        <w:t>ها از سو</w:t>
      </w:r>
      <w:r w:rsidR="00871EA0">
        <w:rPr>
          <w:rStyle w:val="Char7"/>
          <w:rFonts w:eastAsia="MS Mincho"/>
          <w:rtl/>
        </w:rPr>
        <w:t>ی</w:t>
      </w:r>
      <w:r w:rsidRPr="00692820">
        <w:rPr>
          <w:rStyle w:val="Char7"/>
          <w:rFonts w:eastAsia="MS Mincho"/>
          <w:rtl/>
        </w:rPr>
        <w:t xml:space="preserve"> سواحل مختلف عمان در ا</w:t>
      </w:r>
      <w:r w:rsidR="00871EA0">
        <w:rPr>
          <w:rStyle w:val="Char7"/>
          <w:rFonts w:eastAsia="MS Mincho"/>
          <w:rtl/>
        </w:rPr>
        <w:t>ی</w:t>
      </w:r>
      <w:r w:rsidRPr="00692820">
        <w:rPr>
          <w:rStyle w:val="Char7"/>
          <w:rFonts w:eastAsia="MS Mincho"/>
          <w:rtl/>
        </w:rPr>
        <w:t>ن مزرعه تشک</w:t>
      </w:r>
      <w:r w:rsidR="00871EA0">
        <w:rPr>
          <w:rStyle w:val="Char7"/>
          <w:rFonts w:eastAsia="MS Mincho"/>
          <w:rtl/>
        </w:rPr>
        <w:t>ی</w:t>
      </w:r>
      <w:r w:rsidRPr="00692820">
        <w:rPr>
          <w:rStyle w:val="Char7"/>
          <w:rFonts w:eastAsia="MS Mincho"/>
          <w:rtl/>
        </w:rPr>
        <w:t>ل جلسه داده و نشست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منظم برگزار م</w:t>
      </w:r>
      <w:r w:rsidR="00871EA0">
        <w:rPr>
          <w:rStyle w:val="Char7"/>
          <w:rFonts w:eastAsia="MS Mincho"/>
          <w:rtl/>
        </w:rPr>
        <w:t>ی</w:t>
      </w:r>
      <w:r w:rsidR="000E2B68">
        <w:rPr>
          <w:rStyle w:val="Char7"/>
          <w:rFonts w:eastAsia="MS Mincho"/>
          <w:rtl/>
        </w:rPr>
        <w:t>‌</w:t>
      </w:r>
      <w:r w:rsidRPr="00692820">
        <w:rPr>
          <w:rStyle w:val="Char7"/>
          <w:rFonts w:eastAsia="MS Mincho"/>
          <w:rtl/>
        </w:rPr>
        <w:t>کردند. تعدادشان به 150 نفر م</w:t>
      </w:r>
      <w:r w:rsidR="00871EA0">
        <w:rPr>
          <w:rStyle w:val="Char7"/>
          <w:rFonts w:eastAsia="MS Mincho"/>
          <w:rtl/>
        </w:rPr>
        <w:t>ی</w:t>
      </w:r>
      <w:r w:rsidR="000E2B68">
        <w:rPr>
          <w:rStyle w:val="Char7"/>
          <w:rFonts w:eastAsia="MS Mincho"/>
          <w:rtl/>
        </w:rPr>
        <w:t>‌</w:t>
      </w:r>
      <w:r w:rsidRPr="00692820">
        <w:rPr>
          <w:rStyle w:val="Char7"/>
          <w:rFonts w:eastAsia="MS Mincho"/>
          <w:rtl/>
        </w:rPr>
        <w:t>رس</w:t>
      </w:r>
      <w:r w:rsidR="00871EA0">
        <w:rPr>
          <w:rStyle w:val="Char7"/>
          <w:rFonts w:eastAsia="MS Mincho"/>
          <w:rtl/>
        </w:rPr>
        <w:t>ی</w:t>
      </w:r>
      <w:r w:rsidRPr="00692820">
        <w:rPr>
          <w:rStyle w:val="Char7"/>
          <w:rFonts w:eastAsia="MS Mincho"/>
          <w:rtl/>
        </w:rPr>
        <w:t>د که تحت نگهبان</w:t>
      </w:r>
      <w:r w:rsidR="00871EA0">
        <w:rPr>
          <w:rStyle w:val="Char7"/>
          <w:rFonts w:eastAsia="MS Mincho"/>
          <w:rtl/>
        </w:rPr>
        <w:t>ی</w:t>
      </w:r>
      <w:r w:rsidRPr="00692820">
        <w:rPr>
          <w:rStyle w:val="Char7"/>
          <w:rFonts w:eastAsia="MS Mincho"/>
          <w:rtl/>
        </w:rPr>
        <w:t xml:space="preserve"> شد</w:t>
      </w:r>
      <w:r w:rsidR="00871EA0">
        <w:rPr>
          <w:rStyle w:val="Char7"/>
          <w:rFonts w:eastAsia="MS Mincho"/>
          <w:rtl/>
        </w:rPr>
        <w:t>ی</w:t>
      </w:r>
      <w:r w:rsidRPr="00692820">
        <w:rPr>
          <w:rStyle w:val="Char7"/>
          <w:rFonts w:eastAsia="MS Mincho"/>
          <w:rtl/>
        </w:rPr>
        <w:t>د و مخف</w:t>
      </w:r>
      <w:r w:rsidR="00871EA0">
        <w:rPr>
          <w:rStyle w:val="Char7"/>
          <w:rFonts w:eastAsia="MS Mincho"/>
          <w:rtl/>
        </w:rPr>
        <w:t>ی</w:t>
      </w:r>
      <w:r w:rsidRPr="00692820">
        <w:rPr>
          <w:rStyle w:val="Char7"/>
          <w:rFonts w:eastAsia="MS Mincho"/>
          <w:rtl/>
        </w:rPr>
        <w:t xml:space="preserve"> و پنهان</w:t>
      </w:r>
      <w:r w:rsidR="00871EA0">
        <w:rPr>
          <w:rStyle w:val="Char7"/>
          <w:rFonts w:eastAsia="MS Mincho"/>
          <w:rtl/>
        </w:rPr>
        <w:t>ی</w:t>
      </w:r>
      <w:r w:rsidRPr="00692820">
        <w:rPr>
          <w:rStyle w:val="Char7"/>
          <w:rFonts w:eastAsia="MS Mincho"/>
          <w:rtl/>
        </w:rPr>
        <w:t xml:space="preserve"> قرار داشتند. در زم</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نظام</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به صورت هرم</w:t>
      </w:r>
      <w:r w:rsidR="00871EA0">
        <w:rPr>
          <w:rStyle w:val="Char7"/>
          <w:rFonts w:eastAsia="MS Mincho"/>
          <w:rtl/>
        </w:rPr>
        <w:t>ی</w:t>
      </w:r>
      <w:r w:rsidRPr="00692820">
        <w:rPr>
          <w:rStyle w:val="Char7"/>
          <w:rFonts w:eastAsia="MS Mincho"/>
          <w:rtl/>
        </w:rPr>
        <w:t xml:space="preserve"> تنظ</w:t>
      </w:r>
      <w:r w:rsidR="00871EA0">
        <w:rPr>
          <w:rStyle w:val="Char7"/>
          <w:rFonts w:eastAsia="MS Mincho"/>
          <w:rtl/>
        </w:rPr>
        <w:t>ی</w:t>
      </w:r>
      <w:r w:rsidRPr="00692820">
        <w:rPr>
          <w:rStyle w:val="Char7"/>
          <w:rFonts w:eastAsia="MS Mincho"/>
          <w:rtl/>
        </w:rPr>
        <w:t>مات خود را شکل داده بودند. دو افسر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به نام</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رستم و بخت</w:t>
      </w:r>
      <w:r w:rsidR="00871EA0">
        <w:rPr>
          <w:rStyle w:val="Char7"/>
          <w:rFonts w:eastAsia="MS Mincho"/>
          <w:rtl/>
        </w:rPr>
        <w:t>ی</w:t>
      </w:r>
      <w:r w:rsidRPr="00692820">
        <w:rPr>
          <w:rStyle w:val="Char7"/>
          <w:rFonts w:eastAsia="MS Mincho"/>
          <w:rtl/>
        </w:rPr>
        <w:t>ار</w:t>
      </w:r>
      <w:r w:rsidR="00871EA0">
        <w:rPr>
          <w:rStyle w:val="Char7"/>
          <w:rFonts w:eastAsia="MS Mincho"/>
          <w:rtl/>
        </w:rPr>
        <w:t>ی</w:t>
      </w:r>
      <w:r w:rsidRPr="00692820">
        <w:rPr>
          <w:rStyle w:val="Char7"/>
          <w:rFonts w:eastAsia="MS Mincho"/>
          <w:rtl/>
        </w:rPr>
        <w:t xml:space="preserve"> در سواحل عمان، وظ</w:t>
      </w:r>
      <w:r w:rsidR="00871EA0">
        <w:rPr>
          <w:rStyle w:val="Char7"/>
          <w:rFonts w:eastAsia="MS Mincho"/>
          <w:rtl/>
        </w:rPr>
        <w:t>ی</w:t>
      </w:r>
      <w:r w:rsidRPr="00692820">
        <w:rPr>
          <w:rStyle w:val="Char7"/>
          <w:rFonts w:eastAsia="MS Mincho"/>
          <w:rtl/>
        </w:rPr>
        <w:t>فه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آموزش نظام</w:t>
      </w:r>
      <w:r w:rsidR="00871EA0">
        <w:rPr>
          <w:rStyle w:val="Char7"/>
          <w:rFonts w:eastAsia="MS Mincho"/>
          <w:rtl/>
        </w:rPr>
        <w:t>ی</w:t>
      </w:r>
      <w:r w:rsidRPr="00692820">
        <w:rPr>
          <w:rStyle w:val="Char7"/>
          <w:rFonts w:eastAsia="MS Mincho"/>
          <w:rtl/>
        </w:rPr>
        <w:t xml:space="preserve"> را بر عهده داشتند و گاه</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کار خود را در نزد</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فرودگاه قد</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 xml:space="preserve"> دب</w:t>
      </w:r>
      <w:r w:rsidR="00871EA0">
        <w:rPr>
          <w:rStyle w:val="Char7"/>
          <w:rFonts w:eastAsia="MS Mincho"/>
          <w:rtl/>
        </w:rPr>
        <w:t>ی</w:t>
      </w:r>
      <w:r w:rsidRPr="00692820">
        <w:rPr>
          <w:rStyle w:val="Char7"/>
          <w:rFonts w:eastAsia="MS Mincho"/>
          <w:rtl/>
        </w:rPr>
        <w:t xml:space="preserve"> انجام م</w:t>
      </w:r>
      <w:r w:rsidR="00871EA0">
        <w:rPr>
          <w:rStyle w:val="Char7"/>
          <w:rFonts w:eastAsia="MS Mincho"/>
          <w:rtl/>
        </w:rPr>
        <w:t>ی</w:t>
      </w:r>
      <w:r w:rsidR="000E2B68">
        <w:rPr>
          <w:rStyle w:val="Char7"/>
          <w:rFonts w:eastAsia="MS Mincho"/>
          <w:rtl/>
        </w:rPr>
        <w:t>‌</w:t>
      </w:r>
      <w:r w:rsidRPr="00692820">
        <w:rPr>
          <w:rStyle w:val="Char7"/>
          <w:rFonts w:eastAsia="MS Mincho"/>
          <w:rtl/>
        </w:rPr>
        <w:t>دادند. عل</w:t>
      </w:r>
      <w:r w:rsidR="00871EA0">
        <w:rPr>
          <w:rStyle w:val="Char7"/>
          <w:rFonts w:eastAsia="MS Mincho"/>
          <w:rtl/>
        </w:rPr>
        <w:t>ی</w:t>
      </w:r>
      <w:r w:rsidR="000E2B68">
        <w:rPr>
          <w:rStyle w:val="Char7"/>
          <w:rFonts w:eastAsia="MS Mincho"/>
          <w:rtl/>
        </w:rPr>
        <w:t>‌</w:t>
      </w:r>
      <w:r w:rsidRPr="00692820">
        <w:rPr>
          <w:rStyle w:val="Char7"/>
          <w:rFonts w:eastAsia="MS Mincho"/>
          <w:rtl/>
        </w:rPr>
        <w:t>رغم آگاهی حکومت نسبت به ا</w:t>
      </w:r>
      <w:r w:rsidR="00871EA0">
        <w:rPr>
          <w:rStyle w:val="Char7"/>
          <w:rFonts w:eastAsia="MS Mincho"/>
          <w:rtl/>
        </w:rPr>
        <w:t>ی</w:t>
      </w:r>
      <w:r w:rsidRPr="00692820">
        <w:rPr>
          <w:rStyle w:val="Char7"/>
          <w:rFonts w:eastAsia="MS Mincho"/>
          <w:rtl/>
        </w:rPr>
        <w:t>ن قضا</w:t>
      </w:r>
      <w:r w:rsidR="00871EA0">
        <w:rPr>
          <w:rStyle w:val="Char7"/>
          <w:rFonts w:eastAsia="MS Mincho"/>
          <w:rtl/>
        </w:rPr>
        <w:t>ی</w:t>
      </w:r>
      <w:r w:rsidRPr="00692820">
        <w:rPr>
          <w:rStyle w:val="Char7"/>
          <w:rFonts w:eastAsia="MS Mincho"/>
          <w:rtl/>
        </w:rPr>
        <w:t>ا، ا</w:t>
      </w:r>
      <w:r w:rsidR="00871EA0">
        <w:rPr>
          <w:rStyle w:val="Char7"/>
          <w:rFonts w:eastAsia="MS Mincho"/>
          <w:rtl/>
        </w:rPr>
        <w:t>ی</w:t>
      </w:r>
      <w:r w:rsidRPr="00692820">
        <w:rPr>
          <w:rStyle w:val="Char7"/>
          <w:rFonts w:eastAsia="MS Mincho"/>
          <w:rtl/>
        </w:rPr>
        <w:t>ن فعال</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 متوقف نشد، چرا که الو</w:t>
      </w:r>
      <w:r w:rsidR="00871EA0">
        <w:rPr>
          <w:rStyle w:val="Char7"/>
          <w:rFonts w:eastAsia="MS Mincho"/>
          <w:rtl/>
        </w:rPr>
        <w:t>ی</w:t>
      </w:r>
      <w:r w:rsidRPr="00692820">
        <w:rPr>
          <w:rStyle w:val="Char7"/>
          <w:rFonts w:eastAsia="MS Mincho"/>
          <w:rtl/>
        </w:rPr>
        <w:t>مر، م</w:t>
      </w:r>
      <w:r w:rsidR="00871EA0">
        <w:rPr>
          <w:rStyle w:val="Char7"/>
          <w:rFonts w:eastAsia="MS Mincho"/>
          <w:rtl/>
        </w:rPr>
        <w:t>ی</w:t>
      </w:r>
      <w:r w:rsidRPr="00692820">
        <w:rPr>
          <w:rStyle w:val="Char7"/>
          <w:rFonts w:eastAsia="MS Mincho"/>
          <w:rtl/>
        </w:rPr>
        <w:t>جور انگل</w:t>
      </w:r>
      <w:r w:rsidR="00871EA0">
        <w:rPr>
          <w:rStyle w:val="Char7"/>
          <w:rFonts w:eastAsia="MS Mincho"/>
          <w:rtl/>
        </w:rPr>
        <w:t>ی</w:t>
      </w:r>
      <w:r w:rsidRPr="00692820">
        <w:rPr>
          <w:rStyle w:val="Char7"/>
          <w:rFonts w:eastAsia="MS Mincho"/>
          <w:rtl/>
        </w:rPr>
        <w:t>س</w:t>
      </w:r>
      <w:r w:rsidR="00871EA0">
        <w:rPr>
          <w:rStyle w:val="Char7"/>
          <w:rFonts w:eastAsia="MS Mincho"/>
          <w:rtl/>
        </w:rPr>
        <w:t>ی</w:t>
      </w:r>
      <w:r w:rsidRPr="00692820">
        <w:rPr>
          <w:rStyle w:val="Char7"/>
          <w:rFonts w:eastAsia="MS Mincho"/>
          <w:rtl/>
        </w:rPr>
        <w:t>، رابطه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قو</w:t>
      </w:r>
      <w:r w:rsidR="00871EA0">
        <w:rPr>
          <w:rStyle w:val="Char7"/>
          <w:rFonts w:eastAsia="MS Mincho"/>
          <w:rtl/>
        </w:rPr>
        <w:t>ی</w:t>
      </w:r>
      <w:r w:rsidRPr="00692820">
        <w:rPr>
          <w:rStyle w:val="Char7"/>
          <w:rFonts w:eastAsia="MS Mincho"/>
          <w:rtl/>
        </w:rPr>
        <w:t xml:space="preserve"> با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ان داشت و آنها را باکمک</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ماد</w:t>
      </w:r>
      <w:r w:rsidR="00871EA0">
        <w:rPr>
          <w:rStyle w:val="Char7"/>
          <w:rFonts w:eastAsia="MS Mincho"/>
          <w:rtl/>
        </w:rPr>
        <w:t>ی</w:t>
      </w:r>
      <w:r w:rsidRPr="00692820">
        <w:rPr>
          <w:rStyle w:val="Char7"/>
          <w:rFonts w:eastAsia="MS Mincho"/>
          <w:rtl/>
        </w:rPr>
        <w:t xml:space="preserve"> و معنو</w:t>
      </w:r>
      <w:r w:rsidR="00871EA0">
        <w:rPr>
          <w:rStyle w:val="Char7"/>
          <w:rFonts w:eastAsia="MS Mincho"/>
          <w:rtl/>
        </w:rPr>
        <w:t>ی</w:t>
      </w:r>
      <w:r w:rsidRPr="00692820">
        <w:rPr>
          <w:rStyle w:val="Char7"/>
          <w:rFonts w:eastAsia="MS Mincho"/>
          <w:rtl/>
        </w:rPr>
        <w:t xml:space="preserve"> حما</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000E2B68">
        <w:rPr>
          <w:rStyle w:val="Char7"/>
          <w:rFonts w:eastAsia="MS Mincho"/>
          <w:rtl/>
        </w:rPr>
        <w:t>‌</w:t>
      </w:r>
      <w:r w:rsidRPr="00692820">
        <w:rPr>
          <w:rStyle w:val="Char7"/>
          <w:rFonts w:eastAsia="MS Mincho"/>
          <w:rtl/>
        </w:rPr>
        <w:t>کرد. ا</w:t>
      </w:r>
      <w:r w:rsidR="00871EA0">
        <w:rPr>
          <w:rStyle w:val="Char7"/>
          <w:rFonts w:eastAsia="MS Mincho"/>
          <w:rtl/>
        </w:rPr>
        <w:t>ی</w:t>
      </w:r>
      <w:r w:rsidRPr="00692820">
        <w:rPr>
          <w:rStyle w:val="Char7"/>
          <w:rFonts w:eastAsia="MS Mincho"/>
          <w:rtl/>
        </w:rPr>
        <w:t>ن مسائل مربوط به سال 1964 بود.</w:t>
      </w:r>
    </w:p>
    <w:p w:rsidR="00C70B3C" w:rsidRPr="006E4CE7" w:rsidRDefault="000A3212" w:rsidP="00DB1494">
      <w:pPr>
        <w:pStyle w:val="a8"/>
        <w:widowControl w:val="0"/>
      </w:pPr>
      <w:bookmarkStart w:id="438" w:name="_Toc328516306"/>
      <w:bookmarkStart w:id="439" w:name="_Toc328564733"/>
      <w:r w:rsidRPr="006E4CE7">
        <w:rPr>
          <w:rtl/>
        </w:rPr>
        <w:t>ج) نقش حس</w:t>
      </w:r>
      <w:r w:rsidR="00871EA0" w:rsidRPr="006E4CE7">
        <w:rPr>
          <w:rtl/>
        </w:rPr>
        <w:t>ی</w:t>
      </w:r>
      <w:r w:rsidRPr="006E4CE7">
        <w:rPr>
          <w:rtl/>
        </w:rPr>
        <w:t>ن</w:t>
      </w:r>
      <w:r w:rsidR="00871EA0" w:rsidRPr="006E4CE7">
        <w:rPr>
          <w:rtl/>
        </w:rPr>
        <w:t>ی</w:t>
      </w:r>
      <w:r w:rsidRPr="006E4CE7">
        <w:rPr>
          <w:rtl/>
        </w:rPr>
        <w:t>ه</w:t>
      </w:r>
      <w:r w:rsidR="000E2B68" w:rsidRPr="006E4CE7">
        <w:rPr>
          <w:rtl/>
        </w:rPr>
        <w:t>‌</w:t>
      </w:r>
      <w:r w:rsidRPr="006E4CE7">
        <w:rPr>
          <w:rtl/>
        </w:rPr>
        <w:t>ها</w:t>
      </w:r>
      <w:bookmarkEnd w:id="438"/>
      <w:bookmarkEnd w:id="439"/>
      <w:r w:rsidRPr="006E4CE7">
        <w:rPr>
          <w:rtl/>
        </w:rPr>
        <w:t xml:space="preserve">: </w:t>
      </w:r>
    </w:p>
    <w:p w:rsidR="000A3212" w:rsidRPr="00692820" w:rsidRDefault="000A3212" w:rsidP="00DB1494">
      <w:pPr>
        <w:widowControl w:val="0"/>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000E2B68">
        <w:rPr>
          <w:rStyle w:val="Char7"/>
          <w:rFonts w:eastAsia="MS Mincho"/>
          <w:rtl/>
        </w:rPr>
        <w:t>‌</w:t>
      </w:r>
      <w:r w:rsidRPr="00692820">
        <w:rPr>
          <w:rStyle w:val="Char7"/>
          <w:rFonts w:eastAsia="MS Mincho"/>
          <w:rtl/>
        </w:rPr>
        <w:t>ها از حس</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ها به عنوان مرکز</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فعال</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مشکوک خود استفاده م</w:t>
      </w:r>
      <w:r w:rsidR="00871EA0">
        <w:rPr>
          <w:rStyle w:val="Char7"/>
          <w:rFonts w:eastAsia="MS Mincho"/>
          <w:rtl/>
        </w:rPr>
        <w:t>ی</w:t>
      </w:r>
      <w:r w:rsidR="000E2B68">
        <w:rPr>
          <w:rStyle w:val="Char7"/>
          <w:rFonts w:eastAsia="MS Mincho"/>
          <w:rtl/>
        </w:rPr>
        <w:t>‌</w:t>
      </w:r>
      <w:r w:rsidRPr="00692820">
        <w:rPr>
          <w:rStyle w:val="Char7"/>
          <w:rFonts w:eastAsia="MS Mincho"/>
          <w:rtl/>
        </w:rPr>
        <w:t>کنند. و آن را به شکل قلعه م</w:t>
      </w:r>
      <w:r w:rsidR="00871EA0">
        <w:rPr>
          <w:rStyle w:val="Char7"/>
          <w:rFonts w:eastAsia="MS Mincho"/>
          <w:rtl/>
        </w:rPr>
        <w:t>ی</w:t>
      </w:r>
      <w:r w:rsidR="000E2B68">
        <w:rPr>
          <w:rStyle w:val="Char7"/>
          <w:rFonts w:eastAsia="MS Mincho"/>
          <w:rtl/>
        </w:rPr>
        <w:t>‌</w:t>
      </w:r>
      <w:r w:rsidRPr="00692820">
        <w:rPr>
          <w:rStyle w:val="Char7"/>
          <w:rFonts w:eastAsia="MS Mincho"/>
          <w:rtl/>
        </w:rPr>
        <w:t>سازند. در ماه چهارم 1965، پل</w:t>
      </w:r>
      <w:r w:rsidR="00871EA0">
        <w:rPr>
          <w:rStyle w:val="Char7"/>
          <w:rFonts w:eastAsia="MS Mincho"/>
          <w:rtl/>
        </w:rPr>
        <w:t>ی</w:t>
      </w:r>
      <w:r w:rsidRPr="00692820">
        <w:rPr>
          <w:rStyle w:val="Char7"/>
          <w:rFonts w:eastAsia="MS Mincho"/>
          <w:rtl/>
        </w:rPr>
        <w:t>س قطر ن</w:t>
      </w:r>
      <w:r w:rsidR="00871EA0">
        <w:rPr>
          <w:rStyle w:val="Char7"/>
          <w:rFonts w:eastAsia="MS Mincho"/>
          <w:rtl/>
        </w:rPr>
        <w:t>ی</w:t>
      </w:r>
      <w:r w:rsidRPr="00692820">
        <w:rPr>
          <w:rStyle w:val="Char7"/>
          <w:rFonts w:eastAsia="MS Mincho"/>
          <w:rtl/>
        </w:rPr>
        <w:t>مه</w:t>
      </w:r>
      <w:r w:rsidR="000E2B68">
        <w:rPr>
          <w:rStyle w:val="Char7"/>
          <w:rFonts w:eastAsia="MS Mincho"/>
          <w:rtl/>
        </w:rPr>
        <w:t>‌</w:t>
      </w:r>
      <w:r w:rsidRPr="00692820">
        <w:rPr>
          <w:rStyle w:val="Char7"/>
          <w:rFonts w:eastAsia="MS Mincho"/>
          <w:rtl/>
        </w:rPr>
        <w:t>شب به حس</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الجهرم</w:t>
      </w:r>
      <w:r w:rsidR="00871EA0">
        <w:rPr>
          <w:rStyle w:val="Char7"/>
          <w:rFonts w:eastAsia="MS Mincho"/>
          <w:rtl/>
        </w:rPr>
        <w:t>ی</w:t>
      </w:r>
      <w:r w:rsidRPr="00692820">
        <w:rPr>
          <w:rStyle w:val="Char7"/>
          <w:rFonts w:eastAsia="MS Mincho"/>
          <w:rtl/>
        </w:rPr>
        <w:t>ه هجوم برد و در آن ب</w:t>
      </w:r>
      <w:r w:rsidR="00871EA0">
        <w:rPr>
          <w:rStyle w:val="Char7"/>
          <w:rFonts w:eastAsia="MS Mincho"/>
          <w:rtl/>
        </w:rPr>
        <w:t>ی</w:t>
      </w:r>
      <w:r w:rsidRPr="00692820">
        <w:rPr>
          <w:rStyle w:val="Char7"/>
          <w:rFonts w:eastAsia="MS Mincho"/>
          <w:rtl/>
        </w:rPr>
        <w:t>ش از 120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را </w:t>
      </w:r>
      <w:r w:rsidR="00871EA0">
        <w:rPr>
          <w:rStyle w:val="Char7"/>
          <w:rFonts w:eastAsia="MS Mincho"/>
          <w:rtl/>
        </w:rPr>
        <w:t>ی</w:t>
      </w:r>
      <w:r w:rsidRPr="00692820">
        <w:rPr>
          <w:rStyle w:val="Char7"/>
          <w:rFonts w:eastAsia="MS Mincho"/>
          <w:rtl/>
        </w:rPr>
        <w:t>افت که مشغول فراگ</w:t>
      </w:r>
      <w:r w:rsidR="00871EA0">
        <w:rPr>
          <w:rStyle w:val="Char7"/>
          <w:rFonts w:eastAsia="MS Mincho"/>
          <w:rtl/>
        </w:rPr>
        <w:t>ی</w:t>
      </w:r>
      <w:r w:rsidRPr="00692820">
        <w:rPr>
          <w:rStyle w:val="Char7"/>
          <w:rFonts w:eastAsia="MS Mincho"/>
          <w:rtl/>
        </w:rPr>
        <w:t>ری جنگ شهر</w:t>
      </w:r>
      <w:r w:rsidR="00871EA0">
        <w:rPr>
          <w:rStyle w:val="Char7"/>
          <w:rFonts w:eastAsia="MS Mincho"/>
          <w:rtl/>
        </w:rPr>
        <w:t>ی</w:t>
      </w:r>
      <w:r w:rsidRPr="00692820">
        <w:rPr>
          <w:rStyle w:val="Char7"/>
          <w:rFonts w:eastAsia="MS Mincho"/>
          <w:rtl/>
        </w:rPr>
        <w:t xml:space="preserve"> و چر</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بودند و همچن</w:t>
      </w:r>
      <w:r w:rsidR="00871EA0">
        <w:rPr>
          <w:rStyle w:val="Char7"/>
          <w:rFonts w:eastAsia="MS Mincho"/>
          <w:rtl/>
        </w:rPr>
        <w:t>ی</w:t>
      </w:r>
      <w:r w:rsidRPr="00692820">
        <w:rPr>
          <w:rStyle w:val="Char7"/>
          <w:rFonts w:eastAsia="MS Mincho"/>
          <w:rtl/>
        </w:rPr>
        <w:t>ن از آنها مقاد</w:t>
      </w:r>
      <w:r w:rsidR="00871EA0">
        <w:rPr>
          <w:rStyle w:val="Char7"/>
          <w:rFonts w:eastAsia="MS Mincho"/>
          <w:rtl/>
        </w:rPr>
        <w:t>ی</w:t>
      </w:r>
      <w:r w:rsidRPr="00692820">
        <w:rPr>
          <w:rStyle w:val="Char7"/>
          <w:rFonts w:eastAsia="MS Mincho"/>
          <w:rtl/>
        </w:rPr>
        <w:t>ر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اسلحه کشف کردند. اما حکومت عل</w:t>
      </w:r>
      <w:r w:rsidR="00871EA0">
        <w:rPr>
          <w:rStyle w:val="Char7"/>
          <w:rFonts w:eastAsia="MS Mincho"/>
          <w:rtl/>
        </w:rPr>
        <w:t>ی</w:t>
      </w:r>
      <w:r w:rsidRPr="00692820">
        <w:rPr>
          <w:rStyle w:val="Char7"/>
          <w:rFonts w:eastAsia="MS Mincho"/>
          <w:rtl/>
        </w:rPr>
        <w:t>ه آنها ه</w:t>
      </w:r>
      <w:r w:rsidR="00871EA0">
        <w:rPr>
          <w:rStyle w:val="Char7"/>
          <w:rFonts w:eastAsia="MS Mincho"/>
          <w:rtl/>
        </w:rPr>
        <w:t>ی</w:t>
      </w:r>
      <w:r w:rsidRPr="00692820">
        <w:rPr>
          <w:rStyle w:val="Char7"/>
          <w:rFonts w:eastAsia="MS Mincho"/>
          <w:rtl/>
        </w:rPr>
        <w:t>چ کار</w:t>
      </w:r>
      <w:r w:rsidR="00871EA0">
        <w:rPr>
          <w:rStyle w:val="Char7"/>
          <w:rFonts w:eastAsia="MS Mincho"/>
          <w:rtl/>
        </w:rPr>
        <w:t>ی</w:t>
      </w:r>
      <w:r w:rsidRPr="00692820">
        <w:rPr>
          <w:rStyle w:val="Char7"/>
          <w:rFonts w:eastAsia="MS Mincho"/>
          <w:rtl/>
        </w:rPr>
        <w:t xml:space="preserve"> نکرد.</w:t>
      </w:r>
    </w:p>
    <w:p w:rsidR="00C70B3C" w:rsidRPr="008B1444" w:rsidRDefault="000A3212" w:rsidP="00DB1494">
      <w:pPr>
        <w:pStyle w:val="a8"/>
        <w:widowControl w:val="0"/>
      </w:pPr>
      <w:bookmarkStart w:id="440" w:name="_Toc328516307"/>
      <w:bookmarkStart w:id="441" w:name="_Toc328564734"/>
      <w:r w:rsidRPr="008B1444">
        <w:rPr>
          <w:rtl/>
        </w:rPr>
        <w:t>د) املاک و زم</w:t>
      </w:r>
      <w:r w:rsidR="00871EA0" w:rsidRPr="008B1444">
        <w:rPr>
          <w:rtl/>
        </w:rPr>
        <w:t>ی</w:t>
      </w:r>
      <w:r w:rsidRPr="008B1444">
        <w:rPr>
          <w:rtl/>
        </w:rPr>
        <w:t>ن</w:t>
      </w:r>
      <w:bookmarkEnd w:id="440"/>
      <w:bookmarkEnd w:id="441"/>
      <w:r w:rsidRPr="008B1444">
        <w:rPr>
          <w:rtl/>
        </w:rPr>
        <w:t xml:space="preserve">: </w:t>
      </w:r>
    </w:p>
    <w:p w:rsidR="000A3212" w:rsidRPr="00692820" w:rsidRDefault="000A3212" w:rsidP="00DB1494">
      <w:pPr>
        <w:widowControl w:val="0"/>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000E2B68">
        <w:rPr>
          <w:rStyle w:val="Char7"/>
          <w:rFonts w:eastAsia="MS Mincho"/>
          <w:rtl/>
        </w:rPr>
        <w:t>‌</w:t>
      </w:r>
      <w:r w:rsidRPr="00692820">
        <w:rPr>
          <w:rStyle w:val="Char7"/>
          <w:rFonts w:eastAsia="MS Mincho"/>
          <w:rtl/>
        </w:rPr>
        <w:t>ها و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به طور کل</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خر</w:t>
      </w:r>
      <w:r w:rsidR="00871EA0">
        <w:rPr>
          <w:rStyle w:val="Char7"/>
          <w:rFonts w:eastAsia="MS Mincho"/>
          <w:rtl/>
        </w:rPr>
        <w:t>ی</w:t>
      </w:r>
      <w:r w:rsidRPr="00692820">
        <w:rPr>
          <w:rStyle w:val="Char7"/>
          <w:rFonts w:eastAsia="MS Mincho"/>
          <w:rtl/>
        </w:rPr>
        <w:t>د زم</w:t>
      </w:r>
      <w:r w:rsidR="00871EA0">
        <w:rPr>
          <w:rStyle w:val="Char7"/>
          <w:rFonts w:eastAsia="MS Mincho"/>
          <w:rtl/>
        </w:rPr>
        <w:t>ی</w:t>
      </w:r>
      <w:r w:rsidRPr="00692820">
        <w:rPr>
          <w:rStyle w:val="Char7"/>
          <w:rFonts w:eastAsia="MS Mincho"/>
          <w:rtl/>
        </w:rPr>
        <w:t>ن و املاک اهتمام م</w:t>
      </w:r>
      <w:r w:rsidR="00871EA0">
        <w:rPr>
          <w:rStyle w:val="Char7"/>
          <w:rFonts w:eastAsia="MS Mincho"/>
          <w:rtl/>
        </w:rPr>
        <w:t>ی</w:t>
      </w:r>
      <w:r w:rsidR="000E2B68">
        <w:rPr>
          <w:rStyle w:val="Char7"/>
          <w:rFonts w:eastAsia="MS Mincho"/>
          <w:rtl/>
        </w:rPr>
        <w:t>‌</w:t>
      </w:r>
      <w:r w:rsidRPr="00692820">
        <w:rPr>
          <w:rStyle w:val="Char7"/>
          <w:rFonts w:eastAsia="MS Mincho"/>
          <w:rtl/>
        </w:rPr>
        <w:t>ورزند و مناطق و اماکن حساس داخل شهرها را انتخاب م</w:t>
      </w:r>
      <w:r w:rsidR="00871EA0">
        <w:rPr>
          <w:rStyle w:val="Char7"/>
          <w:rFonts w:eastAsia="MS Mincho"/>
          <w:rtl/>
        </w:rPr>
        <w:t>ی</w:t>
      </w:r>
      <w:r w:rsidR="000E2B68">
        <w:rPr>
          <w:rStyle w:val="Char7"/>
          <w:rFonts w:eastAsia="MS Mincho"/>
          <w:rtl/>
        </w:rPr>
        <w:t>‌</w:t>
      </w:r>
      <w:r w:rsidRPr="00692820">
        <w:rPr>
          <w:rStyle w:val="Char7"/>
          <w:rFonts w:eastAsia="MS Mincho"/>
          <w:rtl/>
        </w:rPr>
        <w:t>کنند. وقت</w:t>
      </w:r>
      <w:r w:rsidR="00871EA0">
        <w:rPr>
          <w:rStyle w:val="Char7"/>
          <w:rFonts w:eastAsia="MS Mincho"/>
          <w:rtl/>
        </w:rPr>
        <w:t>ی</w:t>
      </w:r>
      <w:r w:rsidRPr="00692820">
        <w:rPr>
          <w:rStyle w:val="Char7"/>
          <w:rFonts w:eastAsia="MS Mincho"/>
          <w:rtl/>
        </w:rPr>
        <w:t xml:space="preserve"> که </w:t>
      </w:r>
      <w:r w:rsidR="00D86566" w:rsidRPr="00692820">
        <w:rPr>
          <w:rStyle w:val="Char7"/>
          <w:rFonts w:eastAsia="MS Mincho"/>
          <w:rtl/>
        </w:rPr>
        <w:t>[</w:t>
      </w:r>
      <w:r w:rsidRPr="00692820">
        <w:rPr>
          <w:rStyle w:val="Char7"/>
          <w:rFonts w:eastAsia="MS Mincho"/>
          <w:rtl/>
        </w:rPr>
        <w:t>به دل</w:t>
      </w:r>
      <w:r w:rsidR="00871EA0">
        <w:rPr>
          <w:rStyle w:val="Char7"/>
          <w:rFonts w:eastAsia="MS Mincho"/>
          <w:rtl/>
        </w:rPr>
        <w:t>ی</w:t>
      </w:r>
      <w:r w:rsidRPr="00692820">
        <w:rPr>
          <w:rStyle w:val="Char7"/>
          <w:rFonts w:eastAsia="MS Mincho"/>
          <w:rtl/>
        </w:rPr>
        <w:t>ل قبول نکردن صاحب</w:t>
      </w:r>
      <w:r w:rsidR="002A237E" w:rsidRPr="00692820">
        <w:rPr>
          <w:rStyle w:val="Char7"/>
          <w:rFonts w:eastAsia="MS Mincho" w:hint="cs"/>
          <w:rtl/>
        </w:rPr>
        <w:t xml:space="preserve"> ملک</w:t>
      </w:r>
      <w:r w:rsidRPr="00692820">
        <w:rPr>
          <w:rStyle w:val="Char7"/>
          <w:rFonts w:eastAsia="MS Mincho"/>
          <w:rtl/>
        </w:rPr>
        <w:t xml:space="preserve"> و </w:t>
      </w:r>
      <w:r w:rsidR="00871EA0">
        <w:rPr>
          <w:rStyle w:val="Char7"/>
          <w:rFonts w:eastAsia="MS Mincho"/>
          <w:rtl/>
        </w:rPr>
        <w:t>ی</w:t>
      </w:r>
      <w:r w:rsidRPr="00692820">
        <w:rPr>
          <w:rStyle w:val="Char7"/>
          <w:rFonts w:eastAsia="MS Mincho"/>
          <w:rtl/>
        </w:rPr>
        <w:t>ا به هر دل</w:t>
      </w:r>
      <w:r w:rsidR="00871EA0">
        <w:rPr>
          <w:rStyle w:val="Char7"/>
          <w:rFonts w:eastAsia="MS Mincho"/>
          <w:rtl/>
        </w:rPr>
        <w:t>ی</w:t>
      </w:r>
      <w:r w:rsidRPr="00692820">
        <w:rPr>
          <w:rStyle w:val="Char7"/>
          <w:rFonts w:eastAsia="MS Mincho"/>
          <w:rtl/>
        </w:rPr>
        <w:t>لی</w:t>
      </w:r>
      <w:r w:rsidR="00987288" w:rsidRPr="00692820">
        <w:rPr>
          <w:rStyle w:val="Char7"/>
          <w:rFonts w:eastAsia="MS Mincho"/>
          <w:rtl/>
        </w:rPr>
        <w:t>]</w:t>
      </w:r>
      <w:r w:rsidRPr="00692820">
        <w:rPr>
          <w:rStyle w:val="Char7"/>
          <w:rFonts w:eastAsia="MS Mincho"/>
          <w:rtl/>
        </w:rPr>
        <w:t xml:space="preserve"> نم</w:t>
      </w:r>
      <w:r w:rsidR="00871EA0">
        <w:rPr>
          <w:rStyle w:val="Char7"/>
          <w:rFonts w:eastAsia="MS Mincho"/>
          <w:rtl/>
        </w:rPr>
        <w:t>ی</w:t>
      </w:r>
      <w:r w:rsidR="000E2B68">
        <w:rPr>
          <w:rStyle w:val="Char7"/>
          <w:rFonts w:eastAsia="MS Mincho"/>
          <w:rtl/>
        </w:rPr>
        <w:t>‌</w:t>
      </w:r>
      <w:r w:rsidRPr="00692820">
        <w:rPr>
          <w:rStyle w:val="Char7"/>
          <w:rFonts w:eastAsia="MS Mincho"/>
          <w:rtl/>
        </w:rPr>
        <w:t>توانند خانه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را بخرند، خانه را به آتش م</w:t>
      </w:r>
      <w:r w:rsidR="00871EA0">
        <w:rPr>
          <w:rStyle w:val="Char7"/>
          <w:rFonts w:eastAsia="MS Mincho"/>
          <w:rtl/>
        </w:rPr>
        <w:t>ی</w:t>
      </w:r>
      <w:r w:rsidR="000E2B68">
        <w:rPr>
          <w:rStyle w:val="Char7"/>
          <w:rFonts w:eastAsia="MS Mincho"/>
          <w:rtl/>
        </w:rPr>
        <w:t>‌</w:t>
      </w:r>
      <w:r w:rsidRPr="00692820">
        <w:rPr>
          <w:rStyle w:val="Char7"/>
          <w:rFonts w:eastAsia="MS Mincho"/>
          <w:rtl/>
        </w:rPr>
        <w:t>کشند تا صاحب آن را به فروش، مجبور سازند. در سال 1964 حکومت در سواحل عمان گروه</w:t>
      </w:r>
      <w:r w:rsidR="00871EA0">
        <w:rPr>
          <w:rStyle w:val="Char7"/>
          <w:rFonts w:eastAsia="MS Mincho"/>
          <w:rtl/>
        </w:rPr>
        <w:t>ی</w:t>
      </w:r>
      <w:r w:rsidRPr="00692820">
        <w:rPr>
          <w:rStyle w:val="Char7"/>
          <w:rFonts w:eastAsia="MS Mincho"/>
          <w:rtl/>
        </w:rPr>
        <w:t xml:space="preserve"> را که برا</w:t>
      </w:r>
      <w:r w:rsidR="00871EA0">
        <w:rPr>
          <w:rStyle w:val="Char7"/>
          <w:rFonts w:eastAsia="MS Mincho"/>
          <w:rtl/>
        </w:rPr>
        <w:t>ی</w:t>
      </w:r>
      <w:r w:rsidRPr="00692820">
        <w:rPr>
          <w:rStyle w:val="Char7"/>
          <w:rFonts w:eastAsia="MS Mincho"/>
          <w:rtl/>
        </w:rPr>
        <w:t xml:space="preserve"> سوزاندن خانه</w:t>
      </w:r>
      <w:r w:rsidR="000E2B68">
        <w:rPr>
          <w:rStyle w:val="Char7"/>
          <w:rFonts w:eastAsia="MS Mincho"/>
          <w:rtl/>
        </w:rPr>
        <w:t>‌</w:t>
      </w:r>
      <w:r w:rsidRPr="00692820">
        <w:rPr>
          <w:rStyle w:val="Char7"/>
          <w:rFonts w:eastAsia="MS Mincho"/>
          <w:rtl/>
        </w:rPr>
        <w:t>ها تحت رهبر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Pr="00692820">
        <w:rPr>
          <w:rStyle w:val="Char7"/>
          <w:rFonts w:eastAsia="MS Mincho"/>
          <w:rtl/>
        </w:rPr>
        <w:t>جور انگل</w:t>
      </w:r>
      <w:r w:rsidR="00871EA0">
        <w:rPr>
          <w:rStyle w:val="Char7"/>
          <w:rFonts w:eastAsia="MS Mincho"/>
          <w:rtl/>
        </w:rPr>
        <w:t>ی</w:t>
      </w:r>
      <w:r w:rsidRPr="00692820">
        <w:rPr>
          <w:rStyle w:val="Char7"/>
          <w:rFonts w:eastAsia="MS Mincho"/>
          <w:rtl/>
        </w:rPr>
        <w:t>س</w:t>
      </w:r>
      <w:r w:rsidR="00871EA0">
        <w:rPr>
          <w:rStyle w:val="Char7"/>
          <w:rFonts w:eastAsia="MS Mincho"/>
          <w:rtl/>
        </w:rPr>
        <w:t>ی</w:t>
      </w:r>
      <w:r w:rsidRPr="00692820">
        <w:rPr>
          <w:rStyle w:val="Char7"/>
          <w:rFonts w:eastAsia="MS Mincho"/>
          <w:rtl/>
        </w:rPr>
        <w:t xml:space="preserve"> </w:t>
      </w:r>
      <w:r w:rsidR="00C62CE8" w:rsidRPr="00692820">
        <w:rPr>
          <w:rStyle w:val="Char7"/>
          <w:rFonts w:eastAsia="MS Mincho"/>
          <w:rtl/>
        </w:rPr>
        <w:t>(</w:t>
      </w:r>
      <w:r w:rsidRPr="00692820">
        <w:rPr>
          <w:rStyle w:val="Char7"/>
          <w:rFonts w:eastAsia="MS Mincho"/>
          <w:rtl/>
        </w:rPr>
        <w:t>الو</w:t>
      </w:r>
      <w:r w:rsidR="00871EA0">
        <w:rPr>
          <w:rStyle w:val="Char7"/>
          <w:rFonts w:eastAsia="MS Mincho"/>
          <w:rtl/>
        </w:rPr>
        <w:t>ی</w:t>
      </w:r>
      <w:r w:rsidRPr="00692820">
        <w:rPr>
          <w:rStyle w:val="Char7"/>
          <w:rFonts w:eastAsia="MS Mincho"/>
          <w:rtl/>
        </w:rPr>
        <w:t>مر</w:t>
      </w:r>
      <w:r w:rsidR="00C62CE8" w:rsidRPr="00692820">
        <w:rPr>
          <w:rStyle w:val="Char7"/>
          <w:rFonts w:eastAsia="MS Mincho"/>
          <w:rtl/>
        </w:rPr>
        <w:t>)</w:t>
      </w:r>
      <w:r w:rsidRPr="00692820">
        <w:rPr>
          <w:rStyle w:val="Char7"/>
          <w:rFonts w:eastAsia="MS Mincho"/>
          <w:rtl/>
        </w:rPr>
        <w:t xml:space="preserve"> بودند کشف کرد. همچن</w:t>
      </w:r>
      <w:r w:rsidR="00871EA0">
        <w:rPr>
          <w:rStyle w:val="Char7"/>
          <w:rFonts w:eastAsia="MS Mincho"/>
          <w:rtl/>
        </w:rPr>
        <w:t>ی</w:t>
      </w:r>
      <w:r w:rsidRPr="00692820">
        <w:rPr>
          <w:rStyle w:val="Char7"/>
          <w:rFonts w:eastAsia="MS Mincho"/>
          <w:rtl/>
        </w:rPr>
        <w:t>ن افراد</w:t>
      </w:r>
      <w:r w:rsidR="00871EA0">
        <w:rPr>
          <w:rStyle w:val="Char7"/>
          <w:rFonts w:eastAsia="MS Mincho"/>
          <w:rtl/>
        </w:rPr>
        <w:t>ی</w:t>
      </w:r>
      <w:r w:rsidRPr="00692820">
        <w:rPr>
          <w:rStyle w:val="Char7"/>
          <w:rFonts w:eastAsia="MS Mincho"/>
          <w:rtl/>
        </w:rPr>
        <w:t xml:space="preserve"> از پل</w:t>
      </w:r>
      <w:r w:rsidR="00871EA0">
        <w:rPr>
          <w:rStyle w:val="Char7"/>
          <w:rFonts w:eastAsia="MS Mincho"/>
          <w:rtl/>
        </w:rPr>
        <w:t>ی</w:t>
      </w:r>
      <w:r w:rsidRPr="00692820">
        <w:rPr>
          <w:rStyle w:val="Char7"/>
          <w:rFonts w:eastAsia="MS Mincho"/>
          <w:rtl/>
        </w:rPr>
        <w:t>س سِرّ</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در سواحل عمان در آن عضو</w:t>
      </w:r>
      <w:r w:rsidR="00871EA0">
        <w:rPr>
          <w:rStyle w:val="Char7"/>
          <w:rFonts w:eastAsia="MS Mincho"/>
          <w:rtl/>
        </w:rPr>
        <w:t>ی</w:t>
      </w:r>
      <w:r w:rsidRPr="00692820">
        <w:rPr>
          <w:rStyle w:val="Char7"/>
          <w:rFonts w:eastAsia="MS Mincho"/>
          <w:rtl/>
        </w:rPr>
        <w:t>ت داشتند. در ب</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ان</w:t>
      </w:r>
      <w:r w:rsidR="00871EA0">
        <w:rPr>
          <w:rStyle w:val="Char7"/>
          <w:rFonts w:eastAsia="MS Mincho"/>
          <w:rtl/>
        </w:rPr>
        <w:t>ی</w:t>
      </w:r>
      <w:r w:rsidRPr="00692820">
        <w:rPr>
          <w:rStyle w:val="Char7"/>
          <w:rFonts w:eastAsia="MS Mincho"/>
          <w:rtl/>
        </w:rPr>
        <w:t xml:space="preserve"> که حکومت دستگ</w:t>
      </w:r>
      <w:r w:rsidR="00871EA0">
        <w:rPr>
          <w:rStyle w:val="Char7"/>
          <w:rFonts w:eastAsia="MS Mincho"/>
          <w:rtl/>
        </w:rPr>
        <w:t>ی</w:t>
      </w:r>
      <w:r w:rsidRPr="00692820">
        <w:rPr>
          <w:rStyle w:val="Char7"/>
          <w:rFonts w:eastAsia="MS Mincho"/>
          <w:rtl/>
        </w:rPr>
        <w:t>ر کرد فرد</w:t>
      </w:r>
      <w:r w:rsidR="00871EA0">
        <w:rPr>
          <w:rStyle w:val="Char7"/>
          <w:rFonts w:eastAsia="MS Mincho"/>
          <w:rtl/>
        </w:rPr>
        <w:t>ی</w:t>
      </w:r>
      <w:r w:rsidRPr="00692820">
        <w:rPr>
          <w:rStyle w:val="Char7"/>
          <w:rFonts w:eastAsia="MS Mincho"/>
          <w:rtl/>
        </w:rPr>
        <w:t xml:space="preserve"> به نام </w:t>
      </w:r>
      <w:r w:rsidR="00871EA0">
        <w:rPr>
          <w:rStyle w:val="Char7"/>
          <w:rFonts w:eastAsia="MS Mincho"/>
          <w:rtl/>
        </w:rPr>
        <w:t>ی</w:t>
      </w:r>
      <w:r w:rsidRPr="00692820">
        <w:rPr>
          <w:rStyle w:val="Char7"/>
          <w:rFonts w:eastAsia="MS Mincho"/>
          <w:rtl/>
        </w:rPr>
        <w:t>عقوب حاج</w:t>
      </w:r>
      <w:r w:rsidR="00871EA0">
        <w:rPr>
          <w:rStyle w:val="Char7"/>
          <w:rFonts w:eastAsia="MS Mincho"/>
          <w:rtl/>
        </w:rPr>
        <w:t>ی</w:t>
      </w:r>
      <w:r w:rsidRPr="00692820">
        <w:rPr>
          <w:rStyle w:val="Char7"/>
          <w:rFonts w:eastAsia="MS Mincho"/>
          <w:rtl/>
        </w:rPr>
        <w:t xml:space="preserve"> داوود حضور داشت. او در حال</w:t>
      </w:r>
      <w:r w:rsidR="00871EA0">
        <w:rPr>
          <w:rStyle w:val="Char7"/>
          <w:rFonts w:eastAsia="MS Mincho"/>
          <w:rtl/>
        </w:rPr>
        <w:t>ی</w:t>
      </w:r>
      <w:r w:rsidRPr="00692820">
        <w:rPr>
          <w:rStyle w:val="Char7"/>
          <w:rFonts w:eastAsia="MS Mincho"/>
          <w:rtl/>
        </w:rPr>
        <w:t xml:space="preserve"> دستگ</w:t>
      </w:r>
      <w:r w:rsidR="00871EA0">
        <w:rPr>
          <w:rStyle w:val="Char7"/>
          <w:rFonts w:eastAsia="MS Mincho"/>
          <w:rtl/>
        </w:rPr>
        <w:t>ی</w:t>
      </w:r>
      <w:r w:rsidRPr="00692820">
        <w:rPr>
          <w:rStyle w:val="Char7"/>
          <w:rFonts w:eastAsia="MS Mincho"/>
          <w:rtl/>
        </w:rPr>
        <w:t>ر شد که سع</w:t>
      </w:r>
      <w:r w:rsidR="00871EA0">
        <w:rPr>
          <w:rStyle w:val="Char7"/>
          <w:rFonts w:eastAsia="MS Mincho"/>
          <w:rtl/>
        </w:rPr>
        <w:t>ی</w:t>
      </w:r>
      <w:r w:rsidRPr="00692820">
        <w:rPr>
          <w:rStyle w:val="Char7"/>
          <w:rFonts w:eastAsia="MS Mincho"/>
          <w:rtl/>
        </w:rPr>
        <w:t xml:space="preserve"> در برافروختن آتش در خ</w:t>
      </w:r>
      <w:r w:rsidR="00871EA0">
        <w:rPr>
          <w:rStyle w:val="Char7"/>
          <w:rFonts w:eastAsia="MS Mincho"/>
          <w:rtl/>
        </w:rPr>
        <w:t>ی</w:t>
      </w:r>
      <w:r w:rsidRPr="00692820">
        <w:rPr>
          <w:rStyle w:val="Char7"/>
          <w:rFonts w:eastAsia="MS Mincho"/>
          <w:rtl/>
        </w:rPr>
        <w:t>ابان</w:t>
      </w:r>
      <w:r w:rsidR="00871EA0">
        <w:rPr>
          <w:rStyle w:val="Char7"/>
          <w:rFonts w:eastAsia="MS Mincho"/>
          <w:rtl/>
        </w:rPr>
        <w:t>ی</w:t>
      </w:r>
      <w:r w:rsidRPr="00692820">
        <w:rPr>
          <w:rStyle w:val="Char7"/>
          <w:rFonts w:eastAsia="MS Mincho"/>
          <w:rtl/>
        </w:rPr>
        <w:t xml:space="preserve"> نزد</w:t>
      </w:r>
      <w:r w:rsidR="00871EA0">
        <w:rPr>
          <w:rStyle w:val="Char7"/>
          <w:rFonts w:eastAsia="MS Mincho"/>
          <w:rtl/>
        </w:rPr>
        <w:t>ی</w:t>
      </w:r>
      <w:r w:rsidRPr="00692820">
        <w:rPr>
          <w:rStyle w:val="Char7"/>
          <w:rFonts w:eastAsia="MS Mincho"/>
          <w:rtl/>
        </w:rPr>
        <w:t>ک زندان نا</w:t>
      </w:r>
      <w:r w:rsidR="00871EA0">
        <w:rPr>
          <w:rStyle w:val="Char7"/>
          <w:rFonts w:eastAsia="MS Mincho"/>
          <w:rtl/>
        </w:rPr>
        <w:t>ی</w:t>
      </w:r>
      <w:r w:rsidRPr="00692820">
        <w:rPr>
          <w:rStyle w:val="Char7"/>
          <w:rFonts w:eastAsia="MS Mincho"/>
          <w:rtl/>
        </w:rPr>
        <w:t>ف در دب</w:t>
      </w:r>
      <w:r w:rsidR="00871EA0">
        <w:rPr>
          <w:rStyle w:val="Char7"/>
          <w:rFonts w:eastAsia="MS Mincho"/>
          <w:rtl/>
        </w:rPr>
        <w:t>ی</w:t>
      </w:r>
      <w:r w:rsidRPr="00692820">
        <w:rPr>
          <w:rStyle w:val="Char7"/>
          <w:rFonts w:eastAsia="MS Mincho"/>
          <w:rtl/>
        </w:rPr>
        <w:t xml:space="preserve"> داشت. همراه او </w:t>
      </w:r>
      <w:r w:rsidR="00871EA0">
        <w:rPr>
          <w:rStyle w:val="Char7"/>
          <w:rFonts w:eastAsia="MS Mincho"/>
          <w:rtl/>
        </w:rPr>
        <w:t>ی</w:t>
      </w:r>
      <w:r w:rsidRPr="00692820">
        <w:rPr>
          <w:rStyle w:val="Char7"/>
          <w:rFonts w:eastAsia="MS Mincho"/>
          <w:rtl/>
        </w:rPr>
        <w:t>ک ش</w:t>
      </w:r>
      <w:r w:rsidR="00871EA0">
        <w:rPr>
          <w:rStyle w:val="Char7"/>
          <w:rFonts w:eastAsia="MS Mincho"/>
          <w:rtl/>
        </w:rPr>
        <w:t>ی</w:t>
      </w:r>
      <w:r w:rsidRPr="00692820">
        <w:rPr>
          <w:rStyle w:val="Char7"/>
          <w:rFonts w:eastAsia="MS Mincho"/>
          <w:rtl/>
        </w:rPr>
        <w:t>شه نفت و کبر</w:t>
      </w:r>
      <w:r w:rsidR="00871EA0">
        <w:rPr>
          <w:rStyle w:val="Char7"/>
          <w:rFonts w:eastAsia="MS Mincho"/>
          <w:rtl/>
        </w:rPr>
        <w:t>ی</w:t>
      </w:r>
      <w:r w:rsidRPr="00692820">
        <w:rPr>
          <w:rStyle w:val="Char7"/>
          <w:rFonts w:eastAsia="MS Mincho"/>
          <w:rtl/>
        </w:rPr>
        <w:t xml:space="preserve">ت بود. او تنها </w:t>
      </w:r>
      <w:r w:rsidR="00871EA0">
        <w:rPr>
          <w:rStyle w:val="Char7"/>
          <w:rFonts w:eastAsia="MS Mincho"/>
          <w:rtl/>
        </w:rPr>
        <w:t>ی</w:t>
      </w:r>
      <w:r w:rsidRPr="00692820">
        <w:rPr>
          <w:rStyle w:val="Char7"/>
          <w:rFonts w:eastAsia="MS Mincho"/>
          <w:rtl/>
        </w:rPr>
        <w:t>ک روز در زندان ماند و سپس آزاد شد.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گام اول آنها خر</w:t>
      </w:r>
      <w:r w:rsidR="00871EA0">
        <w:rPr>
          <w:rStyle w:val="Char7"/>
          <w:rFonts w:eastAsia="MS Mincho"/>
          <w:rtl/>
        </w:rPr>
        <w:t>ی</w:t>
      </w:r>
      <w:r w:rsidRPr="00692820">
        <w:rPr>
          <w:rStyle w:val="Char7"/>
          <w:rFonts w:eastAsia="MS Mincho"/>
          <w:rtl/>
        </w:rPr>
        <w:t>د املاک و بناها است. و گام بعد</w:t>
      </w:r>
      <w:r w:rsidR="00871EA0">
        <w:rPr>
          <w:rStyle w:val="Char7"/>
          <w:rFonts w:eastAsia="MS Mincho"/>
          <w:rtl/>
        </w:rPr>
        <w:t>ی</w:t>
      </w:r>
      <w:r w:rsidRPr="00692820">
        <w:rPr>
          <w:rStyle w:val="Char7"/>
          <w:rFonts w:eastAsia="MS Mincho"/>
          <w:rtl/>
        </w:rPr>
        <w:t xml:space="preserve"> بدست آوردن محله</w:t>
      </w:r>
      <w:r w:rsidR="000E2B68">
        <w:rPr>
          <w:rStyle w:val="Char7"/>
          <w:rFonts w:eastAsia="MS Mincho"/>
          <w:rtl/>
        </w:rPr>
        <w:t>‌</w:t>
      </w:r>
      <w:r w:rsidRPr="00692820">
        <w:rPr>
          <w:rStyle w:val="Char7"/>
          <w:rFonts w:eastAsia="MS Mincho"/>
          <w:rtl/>
        </w:rPr>
        <w:t>ها و مستقل شدن در آنها است. به هم</w:t>
      </w:r>
      <w:r w:rsidR="00871EA0">
        <w:rPr>
          <w:rStyle w:val="Char7"/>
          <w:rFonts w:eastAsia="MS Mincho"/>
          <w:rtl/>
        </w:rPr>
        <w:t>ی</w:t>
      </w:r>
      <w:r w:rsidRPr="00692820">
        <w:rPr>
          <w:rStyle w:val="Char7"/>
          <w:rFonts w:eastAsia="MS Mincho"/>
          <w:rtl/>
        </w:rPr>
        <w:t>ن دل</w:t>
      </w:r>
      <w:r w:rsidR="00871EA0">
        <w:rPr>
          <w:rStyle w:val="Char7"/>
          <w:rFonts w:eastAsia="MS Mincho"/>
          <w:rtl/>
        </w:rPr>
        <w:t>ی</w:t>
      </w:r>
      <w:r w:rsidRPr="00692820">
        <w:rPr>
          <w:rStyle w:val="Char7"/>
          <w:rFonts w:eastAsia="MS Mincho"/>
          <w:rtl/>
        </w:rPr>
        <w:t>ل منازل اهل سنت را با ق</w:t>
      </w:r>
      <w:r w:rsidR="00871EA0">
        <w:rPr>
          <w:rStyle w:val="Char7"/>
          <w:rFonts w:eastAsia="MS Mincho"/>
          <w:rtl/>
        </w:rPr>
        <w:t>ی</w:t>
      </w:r>
      <w:r w:rsidRPr="00692820">
        <w:rPr>
          <w:rStyle w:val="Char7"/>
          <w:rFonts w:eastAsia="MS Mincho"/>
          <w:rtl/>
        </w:rPr>
        <w:t>مت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بالا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خرند، </w:t>
      </w:r>
      <w:r w:rsidR="00871EA0">
        <w:rPr>
          <w:rStyle w:val="Char7"/>
          <w:rFonts w:eastAsia="MS Mincho"/>
          <w:rtl/>
        </w:rPr>
        <w:t>ی</w:t>
      </w:r>
      <w:r w:rsidRPr="00692820">
        <w:rPr>
          <w:rStyle w:val="Char7"/>
          <w:rFonts w:eastAsia="MS Mincho"/>
          <w:rtl/>
        </w:rPr>
        <w:t>ا معامله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خانه به خانه در محله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بهتر کرده و مقدار</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سر م</w:t>
      </w:r>
      <w:r w:rsidR="00871EA0">
        <w:rPr>
          <w:rStyle w:val="Char7"/>
          <w:rFonts w:eastAsia="MS Mincho"/>
          <w:rtl/>
        </w:rPr>
        <w:t>ی</w:t>
      </w:r>
      <w:r w:rsidR="000E2B68">
        <w:rPr>
          <w:rStyle w:val="Char7"/>
          <w:rFonts w:eastAsia="MS Mincho"/>
          <w:rtl/>
        </w:rPr>
        <w:t>‌</w:t>
      </w:r>
      <w:r w:rsidRPr="00692820">
        <w:rPr>
          <w:rStyle w:val="Char7"/>
          <w:rFonts w:eastAsia="MS Mincho"/>
          <w:rtl/>
        </w:rPr>
        <w:t>دهند. آنها برا</w:t>
      </w:r>
      <w:r w:rsidR="00871EA0">
        <w:rPr>
          <w:rStyle w:val="Char7"/>
          <w:rFonts w:eastAsia="MS Mincho"/>
          <w:rtl/>
        </w:rPr>
        <w:t>ی</w:t>
      </w:r>
      <w:r w:rsidRPr="00692820">
        <w:rPr>
          <w:rStyle w:val="Char7"/>
          <w:rFonts w:eastAsia="MS Mincho"/>
          <w:rtl/>
        </w:rPr>
        <w:t xml:space="preserve"> رس</w:t>
      </w:r>
      <w:r w:rsidR="00871EA0">
        <w:rPr>
          <w:rStyle w:val="Char7"/>
          <w:rFonts w:eastAsia="MS Mincho"/>
          <w:rtl/>
        </w:rPr>
        <w:t>ی</w:t>
      </w:r>
      <w:r w:rsidRPr="00692820">
        <w:rPr>
          <w:rStyle w:val="Char7"/>
          <w:rFonts w:eastAsia="MS Mincho"/>
          <w:rtl/>
        </w:rPr>
        <w:t>دن به ا</w:t>
      </w:r>
      <w:r w:rsidR="00871EA0">
        <w:rPr>
          <w:rStyle w:val="Char7"/>
          <w:rFonts w:eastAsia="MS Mincho"/>
          <w:rtl/>
        </w:rPr>
        <w:t>ی</w:t>
      </w:r>
      <w:r w:rsidRPr="00692820">
        <w:rPr>
          <w:rStyle w:val="Char7"/>
          <w:rFonts w:eastAsia="MS Mincho"/>
          <w:rtl/>
        </w:rPr>
        <w:t>ن هدف خود از تمام راه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مشروع و غ</w:t>
      </w:r>
      <w:r w:rsidR="00871EA0">
        <w:rPr>
          <w:rStyle w:val="Char7"/>
          <w:rFonts w:eastAsia="MS Mincho"/>
          <w:rtl/>
        </w:rPr>
        <w:t>ی</w:t>
      </w:r>
      <w:r w:rsidRPr="00692820">
        <w:rPr>
          <w:rStyle w:val="Char7"/>
          <w:rFonts w:eastAsia="MS Mincho"/>
          <w:rtl/>
        </w:rPr>
        <w:t>رمشروع بهره م</w:t>
      </w:r>
      <w:r w:rsidR="00871EA0">
        <w:rPr>
          <w:rStyle w:val="Char7"/>
          <w:rFonts w:eastAsia="MS Mincho"/>
          <w:rtl/>
        </w:rPr>
        <w:t>ی</w:t>
      </w:r>
      <w:r w:rsidR="000E2B68">
        <w:rPr>
          <w:rStyle w:val="Char7"/>
          <w:rFonts w:eastAsia="MS Mincho"/>
          <w:rtl/>
        </w:rPr>
        <w:t>‌</w:t>
      </w:r>
      <w:r w:rsidRPr="00692820">
        <w:rPr>
          <w:rStyle w:val="Char7"/>
          <w:rFonts w:eastAsia="MS Mincho"/>
          <w:rtl/>
        </w:rPr>
        <w:t>برند. هم</w:t>
      </w:r>
      <w:r w:rsidR="000E2B68">
        <w:rPr>
          <w:rStyle w:val="Char7"/>
          <w:rFonts w:eastAsia="MS Mincho"/>
          <w:rtl/>
        </w:rPr>
        <w:t>‌</w:t>
      </w:r>
      <w:r w:rsidRPr="00692820">
        <w:rPr>
          <w:rStyle w:val="Char7"/>
          <w:rFonts w:eastAsia="MS Mincho"/>
          <w:rtl/>
        </w:rPr>
        <w:t>اکنون آنها در برخ</w:t>
      </w:r>
      <w:r w:rsidR="00871EA0">
        <w:rPr>
          <w:rStyle w:val="Char7"/>
          <w:rFonts w:eastAsia="MS Mincho"/>
          <w:rtl/>
        </w:rPr>
        <w:t>ی</w:t>
      </w:r>
      <w:r w:rsidRPr="00692820">
        <w:rPr>
          <w:rStyle w:val="Char7"/>
          <w:rFonts w:eastAsia="MS Mincho"/>
          <w:rtl/>
        </w:rPr>
        <w:t xml:space="preserve"> محله</w:t>
      </w:r>
      <w:r w:rsidR="000E2B68">
        <w:rPr>
          <w:rStyle w:val="Char7"/>
          <w:rFonts w:eastAsia="MS Mincho"/>
          <w:rtl/>
        </w:rPr>
        <w:t>‌</w:t>
      </w:r>
      <w:r w:rsidRPr="00692820">
        <w:rPr>
          <w:rStyle w:val="Char7"/>
          <w:rFonts w:eastAsia="MS Mincho"/>
          <w:rtl/>
        </w:rPr>
        <w:t>ها که سال</w:t>
      </w:r>
      <w:r w:rsidR="000E2B68">
        <w:rPr>
          <w:rStyle w:val="Char7"/>
          <w:rFonts w:eastAsia="MS Mincho"/>
          <w:rtl/>
        </w:rPr>
        <w:t>‌</w:t>
      </w:r>
      <w:r w:rsidRPr="00692820">
        <w:rPr>
          <w:rStyle w:val="Char7"/>
          <w:rFonts w:eastAsia="MS Mincho"/>
          <w:rtl/>
        </w:rPr>
        <w:t>ها قبل در آنجا غر</w:t>
      </w:r>
      <w:r w:rsidR="00871EA0">
        <w:rPr>
          <w:rStyle w:val="Char7"/>
          <w:rFonts w:eastAsia="MS Mincho"/>
          <w:rtl/>
        </w:rPr>
        <w:t>ی</w:t>
      </w:r>
      <w:r w:rsidRPr="00692820">
        <w:rPr>
          <w:rStyle w:val="Char7"/>
          <w:rFonts w:eastAsia="MS Mincho"/>
          <w:rtl/>
        </w:rPr>
        <w:t>ب بودند، مستقل شده و آنجا را در دست گرفته</w:t>
      </w:r>
      <w:r w:rsidR="000E2B68">
        <w:rPr>
          <w:rStyle w:val="Char7"/>
          <w:rFonts w:eastAsia="MS Mincho"/>
          <w:rtl/>
        </w:rPr>
        <w:t>‌</w:t>
      </w:r>
      <w:r w:rsidRPr="00692820">
        <w:rPr>
          <w:rStyle w:val="Char7"/>
          <w:rFonts w:eastAsia="MS Mincho"/>
          <w:rtl/>
        </w:rPr>
        <w:t>اند. و همچنان در پ</w:t>
      </w:r>
      <w:r w:rsidR="00871EA0">
        <w:rPr>
          <w:rStyle w:val="Char7"/>
          <w:rFonts w:eastAsia="MS Mincho"/>
          <w:rtl/>
        </w:rPr>
        <w:t>ی</w:t>
      </w:r>
      <w:r w:rsidRPr="00692820">
        <w:rPr>
          <w:rStyle w:val="Char7"/>
          <w:rFonts w:eastAsia="MS Mincho"/>
          <w:rtl/>
        </w:rPr>
        <w:t xml:space="preserve"> لشکرکش</w:t>
      </w:r>
      <w:r w:rsidR="00871EA0">
        <w:rPr>
          <w:rStyle w:val="Char7"/>
          <w:rFonts w:eastAsia="MS Mincho"/>
          <w:rtl/>
        </w:rPr>
        <w:t>ی</w:t>
      </w:r>
      <w:r w:rsidRPr="00692820">
        <w:rPr>
          <w:rStyle w:val="Char7"/>
          <w:rFonts w:eastAsia="MS Mincho"/>
          <w:rtl/>
        </w:rPr>
        <w:t xml:space="preserve"> </w:t>
      </w:r>
      <w:r w:rsidR="00D86566" w:rsidRPr="00692820">
        <w:rPr>
          <w:rStyle w:val="Char7"/>
          <w:rFonts w:eastAsia="MS Mincho"/>
          <w:rtl/>
        </w:rPr>
        <w:t>[</w:t>
      </w:r>
      <w:r w:rsidRPr="00692820">
        <w:rPr>
          <w:rStyle w:val="Char7"/>
          <w:rFonts w:eastAsia="MS Mincho"/>
          <w:rtl/>
        </w:rPr>
        <w:t>و ز</w:t>
      </w:r>
      <w:r w:rsidR="00871EA0">
        <w:rPr>
          <w:rStyle w:val="Char7"/>
          <w:rFonts w:eastAsia="MS Mincho"/>
          <w:rtl/>
        </w:rPr>
        <w:t>ی</w:t>
      </w:r>
      <w:r w:rsidRPr="00692820">
        <w:rPr>
          <w:rStyle w:val="Char7"/>
          <w:rFonts w:eastAsia="MS Mincho"/>
          <w:rtl/>
        </w:rPr>
        <w:t>اد کردن تعداد خود</w:t>
      </w:r>
      <w:r w:rsidR="00987288" w:rsidRPr="00692820">
        <w:rPr>
          <w:rStyle w:val="Char7"/>
          <w:rFonts w:eastAsia="MS Mincho"/>
          <w:rtl/>
        </w:rPr>
        <w:t>]</w:t>
      </w:r>
      <w:r w:rsidRPr="00692820">
        <w:rPr>
          <w:rStyle w:val="Char7"/>
          <w:rFonts w:eastAsia="MS Mincho"/>
          <w:rtl/>
        </w:rPr>
        <w:t xml:space="preserve"> و آمادگ</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مقابله</w:t>
      </w:r>
      <w:r w:rsidR="000E2B68">
        <w:rPr>
          <w:rStyle w:val="Char7"/>
          <w:rFonts w:eastAsia="MS Mincho"/>
          <w:rtl/>
        </w:rPr>
        <w:t>‌</w:t>
      </w:r>
      <w:r w:rsidRPr="00692820">
        <w:rPr>
          <w:rStyle w:val="Char7"/>
          <w:rFonts w:eastAsia="MS Mincho"/>
          <w:rtl/>
        </w:rPr>
        <w:t>اند.</w:t>
      </w:r>
    </w:p>
    <w:p w:rsidR="000A3212" w:rsidRPr="00692820" w:rsidRDefault="000A3212" w:rsidP="00DB1494">
      <w:pPr>
        <w:widowControl w:val="0"/>
        <w:spacing w:after="0"/>
        <w:ind w:firstLine="284"/>
        <w:jc w:val="both"/>
        <w:rPr>
          <w:rStyle w:val="Char7"/>
          <w:rFonts w:eastAsia="MS Mincho"/>
          <w:rtl/>
        </w:rPr>
      </w:pPr>
      <w:r w:rsidRPr="00692820">
        <w:rPr>
          <w:rStyle w:val="Char7"/>
          <w:rFonts w:eastAsia="MS Mincho"/>
          <w:rtl/>
        </w:rPr>
        <w:t>هم</w:t>
      </w:r>
      <w:r w:rsidR="00871EA0">
        <w:rPr>
          <w:rStyle w:val="Char7"/>
          <w:rFonts w:eastAsia="MS Mincho"/>
          <w:rtl/>
        </w:rPr>
        <w:t>ی</w:t>
      </w:r>
      <w:r w:rsidRPr="00692820">
        <w:rPr>
          <w:rStyle w:val="Char7"/>
          <w:rFonts w:eastAsia="MS Mincho"/>
          <w:rtl/>
        </w:rPr>
        <w:t xml:space="preserve">ن روش را </w:t>
      </w:r>
      <w:r w:rsidR="00871EA0">
        <w:rPr>
          <w:rStyle w:val="Char7"/>
          <w:rFonts w:eastAsia="MS Mincho"/>
          <w:rtl/>
        </w:rPr>
        <w:t>ی</w:t>
      </w:r>
      <w:r w:rsidRPr="00692820">
        <w:rPr>
          <w:rStyle w:val="Char7"/>
          <w:rFonts w:eastAsia="MS Mincho"/>
          <w:rtl/>
        </w:rPr>
        <w:t>هود در فلسط</w:t>
      </w:r>
      <w:r w:rsidR="00871EA0">
        <w:rPr>
          <w:rStyle w:val="Char7"/>
          <w:rFonts w:eastAsia="MS Mincho"/>
          <w:rtl/>
        </w:rPr>
        <w:t>ی</w:t>
      </w:r>
      <w:r w:rsidRPr="00692820">
        <w:rPr>
          <w:rStyle w:val="Char7"/>
          <w:rFonts w:eastAsia="MS Mincho"/>
          <w:rtl/>
        </w:rPr>
        <w:t>ن و موارنه در لبنان و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در سواحل سرزم</w:t>
      </w:r>
      <w:r w:rsidR="00871EA0">
        <w:rPr>
          <w:rStyle w:val="Char7"/>
          <w:rFonts w:eastAsia="MS Mincho"/>
          <w:rtl/>
        </w:rPr>
        <w:t>ی</w:t>
      </w:r>
      <w:r w:rsidRPr="00692820">
        <w:rPr>
          <w:rStyle w:val="Char7"/>
          <w:rFonts w:eastAsia="MS Mincho"/>
          <w:rtl/>
        </w:rPr>
        <w:t>ن شام و شهر حمص در پ</w:t>
      </w:r>
      <w:r w:rsidR="00871EA0">
        <w:rPr>
          <w:rStyle w:val="Char7"/>
          <w:rFonts w:eastAsia="MS Mincho"/>
          <w:rtl/>
        </w:rPr>
        <w:t>ی</w:t>
      </w:r>
      <w:r w:rsidRPr="00692820">
        <w:rPr>
          <w:rStyle w:val="Char7"/>
          <w:rFonts w:eastAsia="MS Mincho"/>
          <w:rtl/>
        </w:rPr>
        <w:t>ش گرفتند. بنده نم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م که مسلمانان فقط خوابند، بلکه ب</w:t>
      </w:r>
      <w:r w:rsidR="00871EA0">
        <w:rPr>
          <w:rStyle w:val="Char7"/>
          <w:rFonts w:eastAsia="MS Mincho"/>
          <w:rtl/>
        </w:rPr>
        <w:t>ی</w:t>
      </w:r>
      <w:r w:rsidRPr="00692820">
        <w:rPr>
          <w:rStyle w:val="Char7"/>
          <w:rFonts w:eastAsia="MS Mincho"/>
          <w:rtl/>
        </w:rPr>
        <w:t>شترشان تبد</w:t>
      </w:r>
      <w:r w:rsidR="00871EA0">
        <w:rPr>
          <w:rStyle w:val="Char7"/>
          <w:rFonts w:eastAsia="MS Mincho"/>
          <w:rtl/>
        </w:rPr>
        <w:t>ی</w:t>
      </w:r>
      <w:r w:rsidRPr="00692820">
        <w:rPr>
          <w:rStyle w:val="Char7"/>
          <w:rFonts w:eastAsia="MS Mincho"/>
          <w:rtl/>
        </w:rPr>
        <w:t>ل به ابزار و وسا</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شده</w:t>
      </w:r>
      <w:r w:rsidR="000E2B68">
        <w:rPr>
          <w:rStyle w:val="Char7"/>
          <w:rFonts w:eastAsia="MS Mincho"/>
          <w:rtl/>
        </w:rPr>
        <w:t>‌</w:t>
      </w:r>
      <w:r w:rsidRPr="00692820">
        <w:rPr>
          <w:rStyle w:val="Char7"/>
          <w:rFonts w:eastAsia="MS Mincho"/>
          <w:rtl/>
        </w:rPr>
        <w:t>اند که دشمنان اسلام برا</w:t>
      </w:r>
      <w:r w:rsidR="00871EA0">
        <w:rPr>
          <w:rStyle w:val="Char7"/>
          <w:rFonts w:eastAsia="MS Mincho"/>
          <w:rtl/>
        </w:rPr>
        <w:t>ی</w:t>
      </w:r>
      <w:r w:rsidRPr="00692820">
        <w:rPr>
          <w:rStyle w:val="Char7"/>
          <w:rFonts w:eastAsia="MS Mincho"/>
          <w:rtl/>
        </w:rPr>
        <w:t xml:space="preserve"> رس</w:t>
      </w:r>
      <w:r w:rsidR="00871EA0">
        <w:rPr>
          <w:rStyle w:val="Char7"/>
          <w:rFonts w:eastAsia="MS Mincho"/>
          <w:rtl/>
        </w:rPr>
        <w:t>ی</w:t>
      </w:r>
      <w:r w:rsidRPr="00692820">
        <w:rPr>
          <w:rStyle w:val="Char7"/>
          <w:rFonts w:eastAsia="MS Mincho"/>
          <w:rtl/>
        </w:rPr>
        <w:t>دن به اهدافشان از آنها استفاده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p>
    <w:p w:rsidR="00C70B3C" w:rsidRPr="008B1444" w:rsidRDefault="000A3212" w:rsidP="00DB1494">
      <w:pPr>
        <w:pStyle w:val="a8"/>
        <w:widowControl w:val="0"/>
      </w:pPr>
      <w:bookmarkStart w:id="442" w:name="_Toc328516308"/>
      <w:bookmarkStart w:id="443" w:name="_Toc328564735"/>
      <w:r w:rsidRPr="008B1444">
        <w:rPr>
          <w:rtl/>
        </w:rPr>
        <w:t>ه) هویت</w:t>
      </w:r>
      <w:bookmarkEnd w:id="442"/>
      <w:bookmarkEnd w:id="443"/>
      <w:r w:rsidRPr="008B1444">
        <w:rPr>
          <w:rtl/>
        </w:rPr>
        <w:t xml:space="preserve">: </w:t>
      </w:r>
    </w:p>
    <w:p w:rsidR="000A3212" w:rsidRPr="00692820" w:rsidRDefault="000A3212" w:rsidP="00DB1494">
      <w:pPr>
        <w:widowControl w:val="0"/>
        <w:spacing w:after="0"/>
        <w:ind w:firstLine="284"/>
        <w:jc w:val="both"/>
        <w:rPr>
          <w:rStyle w:val="Char7"/>
          <w:rFonts w:eastAsia="MS Mincho"/>
          <w:rtl/>
        </w:rPr>
      </w:pPr>
      <w:r w:rsidRPr="00692820">
        <w:rPr>
          <w:rStyle w:val="Char7"/>
          <w:rFonts w:eastAsia="MS Mincho"/>
          <w:rtl/>
        </w:rPr>
        <w:t>نقشه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000E2B68">
        <w:rPr>
          <w:rStyle w:val="Char7"/>
          <w:rFonts w:eastAsia="MS Mincho"/>
          <w:rtl/>
        </w:rPr>
        <w:t>‌</w:t>
      </w:r>
      <w:r w:rsidRPr="00692820">
        <w:rPr>
          <w:rStyle w:val="Char7"/>
          <w:rFonts w:eastAsia="MS Mincho"/>
          <w:rtl/>
        </w:rPr>
        <w:t>ها و روافض به طور کل</w:t>
      </w:r>
      <w:r w:rsidR="00871EA0">
        <w:rPr>
          <w:rStyle w:val="Char7"/>
          <w:rFonts w:eastAsia="MS Mincho"/>
          <w:rtl/>
        </w:rPr>
        <w:t>ی</w:t>
      </w:r>
      <w:r w:rsidRPr="00692820">
        <w:rPr>
          <w:rStyle w:val="Char7"/>
          <w:rFonts w:eastAsia="MS Mincho"/>
          <w:rtl/>
        </w:rPr>
        <w:t xml:space="preserve"> بر به دست آوردن هویت در خل</w:t>
      </w:r>
      <w:r w:rsidR="00871EA0">
        <w:rPr>
          <w:rStyle w:val="Char7"/>
          <w:rFonts w:eastAsia="MS Mincho"/>
          <w:rtl/>
        </w:rPr>
        <w:t>ی</w:t>
      </w:r>
      <w:r w:rsidRPr="00692820">
        <w:rPr>
          <w:rStyle w:val="Char7"/>
          <w:rFonts w:eastAsia="MS Mincho"/>
          <w:rtl/>
        </w:rPr>
        <w:t>ج، مبتن</w:t>
      </w:r>
      <w:r w:rsidR="00871EA0">
        <w:rPr>
          <w:rStyle w:val="Char7"/>
          <w:rFonts w:eastAsia="MS Mincho"/>
          <w:rtl/>
        </w:rPr>
        <w:t>ی</w:t>
      </w:r>
      <w:r w:rsidRPr="00692820">
        <w:rPr>
          <w:rStyle w:val="Char7"/>
          <w:rFonts w:eastAsia="MS Mincho"/>
          <w:rtl/>
        </w:rPr>
        <w:t xml:space="preserve"> بوده است. آنها هرکار</w:t>
      </w:r>
      <w:r w:rsidR="00871EA0">
        <w:rPr>
          <w:rStyle w:val="Char7"/>
          <w:rFonts w:eastAsia="MS Mincho"/>
          <w:rtl/>
        </w:rPr>
        <w:t>ی</w:t>
      </w:r>
      <w:r w:rsidRPr="00692820">
        <w:rPr>
          <w:rStyle w:val="Char7"/>
          <w:rFonts w:eastAsia="MS Mincho"/>
          <w:rtl/>
        </w:rPr>
        <w:t xml:space="preserve"> که م</w:t>
      </w:r>
      <w:r w:rsidR="00871EA0">
        <w:rPr>
          <w:rStyle w:val="Char7"/>
          <w:rFonts w:eastAsia="MS Mincho"/>
          <w:rtl/>
        </w:rPr>
        <w:t>ی</w:t>
      </w:r>
      <w:r w:rsidR="000E2B68">
        <w:rPr>
          <w:rStyle w:val="Char7"/>
          <w:rFonts w:eastAsia="MS Mincho"/>
          <w:rtl/>
        </w:rPr>
        <w:t>‌</w:t>
      </w:r>
      <w:r w:rsidRPr="00692820">
        <w:rPr>
          <w:rStyle w:val="Char7"/>
          <w:rFonts w:eastAsia="MS Mincho"/>
          <w:rtl/>
        </w:rPr>
        <w:t>خواستند انجام دادند، چرا که از خلأ به وجود آمده در منطقه بعد از جنگ جهان</w:t>
      </w:r>
      <w:r w:rsidR="00871EA0">
        <w:rPr>
          <w:rStyle w:val="Char7"/>
          <w:rFonts w:eastAsia="MS Mincho"/>
          <w:rtl/>
        </w:rPr>
        <w:t>ی</w:t>
      </w:r>
      <w:r w:rsidRPr="00692820">
        <w:rPr>
          <w:rStyle w:val="Char7"/>
          <w:rFonts w:eastAsia="MS Mincho"/>
          <w:rtl/>
        </w:rPr>
        <w:t xml:space="preserve"> دوم استفاده کردند. همانگونه که آنها به دنبال افزا</w:t>
      </w:r>
      <w:r w:rsidR="00871EA0">
        <w:rPr>
          <w:rStyle w:val="Char7"/>
          <w:rFonts w:eastAsia="MS Mincho"/>
          <w:rtl/>
        </w:rPr>
        <w:t>ی</w:t>
      </w:r>
      <w:r w:rsidRPr="00692820">
        <w:rPr>
          <w:rStyle w:val="Char7"/>
          <w:rFonts w:eastAsia="MS Mincho"/>
          <w:rtl/>
        </w:rPr>
        <w:t>ش ن</w:t>
      </w:r>
      <w:r w:rsidR="00871EA0">
        <w:rPr>
          <w:rStyle w:val="Char7"/>
          <w:rFonts w:eastAsia="MS Mincho"/>
          <w:rtl/>
        </w:rPr>
        <w:t>ی</w:t>
      </w:r>
      <w:r w:rsidRPr="00692820">
        <w:rPr>
          <w:rStyle w:val="Char7"/>
          <w:rFonts w:eastAsia="MS Mincho"/>
          <w:rtl/>
        </w:rPr>
        <w:t>روها</w:t>
      </w:r>
      <w:r w:rsidR="00871EA0">
        <w:rPr>
          <w:rStyle w:val="Char7"/>
          <w:rFonts w:eastAsia="MS Mincho"/>
          <w:rtl/>
        </w:rPr>
        <w:t>ی</w:t>
      </w:r>
      <w:r w:rsidRPr="00692820">
        <w:rPr>
          <w:rStyle w:val="Char7"/>
          <w:rFonts w:eastAsia="MS Mincho"/>
          <w:rtl/>
        </w:rPr>
        <w:t xml:space="preserve"> کار</w:t>
      </w:r>
      <w:r w:rsidR="00871EA0">
        <w:rPr>
          <w:rStyle w:val="Char7"/>
          <w:rFonts w:eastAsia="MS Mincho"/>
          <w:rtl/>
        </w:rPr>
        <w:t>ی</w:t>
      </w:r>
      <w:r w:rsidRPr="00692820">
        <w:rPr>
          <w:rStyle w:val="Char7"/>
          <w:rFonts w:eastAsia="MS Mincho"/>
          <w:rtl/>
        </w:rPr>
        <w:t xml:space="preserve"> و عمل</w:t>
      </w:r>
      <w:r w:rsidR="00871EA0">
        <w:rPr>
          <w:rStyle w:val="Char7"/>
          <w:rFonts w:eastAsia="MS Mincho"/>
          <w:rtl/>
        </w:rPr>
        <w:t>ی</w:t>
      </w:r>
      <w:r w:rsidRPr="00692820">
        <w:rPr>
          <w:rStyle w:val="Char7"/>
          <w:rFonts w:eastAsia="MS Mincho"/>
          <w:rtl/>
        </w:rPr>
        <w:t>ات</w:t>
      </w:r>
      <w:r w:rsidR="00871EA0">
        <w:rPr>
          <w:rStyle w:val="Char7"/>
          <w:rFonts w:eastAsia="MS Mincho"/>
          <w:rtl/>
        </w:rPr>
        <w:t>ی</w:t>
      </w:r>
      <w:r w:rsidRPr="00692820">
        <w:rPr>
          <w:rStyle w:val="Char7"/>
          <w:rFonts w:eastAsia="MS Mincho"/>
          <w:rtl/>
        </w:rPr>
        <w:t xml:space="preserve"> خود در منطقه هستند، منطقه ن</w:t>
      </w:r>
      <w:r w:rsidR="00871EA0">
        <w:rPr>
          <w:rStyle w:val="Char7"/>
          <w:rFonts w:eastAsia="MS Mincho"/>
          <w:rtl/>
        </w:rPr>
        <w:t>ی</w:t>
      </w:r>
      <w:r w:rsidRPr="00692820">
        <w:rPr>
          <w:rStyle w:val="Char7"/>
          <w:rFonts w:eastAsia="MS Mincho"/>
          <w:rtl/>
        </w:rPr>
        <w:t>ز ن</w:t>
      </w:r>
      <w:r w:rsidR="00871EA0">
        <w:rPr>
          <w:rStyle w:val="Char7"/>
          <w:rFonts w:eastAsia="MS Mincho"/>
          <w:rtl/>
        </w:rPr>
        <w:t>ی</w:t>
      </w:r>
      <w:r w:rsidRPr="00692820">
        <w:rPr>
          <w:rStyle w:val="Char7"/>
          <w:rFonts w:eastAsia="MS Mincho"/>
          <w:rtl/>
        </w:rPr>
        <w:t>ازمند افزا</w:t>
      </w:r>
      <w:r w:rsidR="00871EA0">
        <w:rPr>
          <w:rStyle w:val="Char7"/>
          <w:rFonts w:eastAsia="MS Mincho"/>
          <w:rtl/>
        </w:rPr>
        <w:t>ی</w:t>
      </w:r>
      <w:r w:rsidRPr="00692820">
        <w:rPr>
          <w:rStyle w:val="Char7"/>
          <w:rFonts w:eastAsia="MS Mincho"/>
          <w:rtl/>
        </w:rPr>
        <w:t>ش ساکنان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ش</w:t>
      </w:r>
      <w:r w:rsidR="00871EA0">
        <w:rPr>
          <w:rStyle w:val="Char7"/>
          <w:rFonts w:eastAsia="MS Mincho"/>
          <w:rtl/>
        </w:rPr>
        <w:t>ی</w:t>
      </w:r>
      <w:r w:rsidRPr="00692820">
        <w:rPr>
          <w:rStyle w:val="Char7"/>
          <w:rFonts w:eastAsia="MS Mincho"/>
          <w:rtl/>
        </w:rPr>
        <w:t>وخ خل</w:t>
      </w:r>
      <w:r w:rsidR="00871EA0">
        <w:rPr>
          <w:rStyle w:val="Char7"/>
          <w:rFonts w:eastAsia="MS Mincho"/>
          <w:rtl/>
        </w:rPr>
        <w:t>ی</w:t>
      </w:r>
      <w:r w:rsidRPr="00692820">
        <w:rPr>
          <w:rStyle w:val="Char7"/>
          <w:rFonts w:eastAsia="MS Mincho"/>
          <w:rtl/>
        </w:rPr>
        <w:t xml:space="preserve">ج در دادن هویت </w:t>
      </w:r>
      <w:r w:rsidR="00D86566" w:rsidRPr="00692820">
        <w:rPr>
          <w:rStyle w:val="Char7"/>
          <w:rFonts w:eastAsia="MS Mincho"/>
          <w:rtl/>
        </w:rPr>
        <w:t>[</w:t>
      </w:r>
      <w:r w:rsidRPr="00692820">
        <w:rPr>
          <w:rStyle w:val="Char7"/>
          <w:rFonts w:eastAsia="MS Mincho"/>
          <w:rtl/>
        </w:rPr>
        <w:t>به هرکس</w:t>
      </w:r>
      <w:r w:rsidR="00871EA0">
        <w:rPr>
          <w:rStyle w:val="Char7"/>
          <w:rFonts w:eastAsia="MS Mincho"/>
          <w:rtl/>
        </w:rPr>
        <w:t>ی</w:t>
      </w:r>
      <w:r w:rsidR="00987288" w:rsidRPr="00692820">
        <w:rPr>
          <w:rStyle w:val="Char7"/>
          <w:rFonts w:eastAsia="MS Mincho"/>
          <w:rtl/>
        </w:rPr>
        <w:t>]</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اده</w:t>
      </w:r>
      <w:r w:rsidR="000E2B68">
        <w:rPr>
          <w:rStyle w:val="Char7"/>
          <w:rFonts w:eastAsia="MS Mincho"/>
          <w:rtl/>
        </w:rPr>
        <w:t>‌</w:t>
      </w:r>
      <w:r w:rsidRPr="00692820">
        <w:rPr>
          <w:rStyle w:val="Char7"/>
          <w:rFonts w:eastAsia="MS Mincho"/>
          <w:rtl/>
        </w:rPr>
        <w:t>رو</w:t>
      </w:r>
      <w:r w:rsidR="00871EA0">
        <w:rPr>
          <w:rStyle w:val="Char7"/>
          <w:rFonts w:eastAsia="MS Mincho"/>
          <w:rtl/>
        </w:rPr>
        <w:t>ی</w:t>
      </w:r>
      <w:r w:rsidRPr="00692820">
        <w:rPr>
          <w:rStyle w:val="Char7"/>
          <w:rFonts w:eastAsia="MS Mincho"/>
          <w:rtl/>
        </w:rPr>
        <w:t xml:space="preserve"> کردند و هر فرد</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توانست با مبلغ</w:t>
      </w:r>
      <w:r w:rsidR="00871EA0">
        <w:rPr>
          <w:rStyle w:val="Char7"/>
          <w:rFonts w:eastAsia="MS Mincho"/>
          <w:rtl/>
        </w:rPr>
        <w:t>ی</w:t>
      </w:r>
      <w:r w:rsidRPr="00692820">
        <w:rPr>
          <w:rStyle w:val="Char7"/>
          <w:rFonts w:eastAsia="MS Mincho"/>
          <w:rtl/>
        </w:rPr>
        <w:t xml:space="preserve"> پول هویت آن کشور را بخرد. معروف است که ق</w:t>
      </w:r>
      <w:r w:rsidR="00871EA0">
        <w:rPr>
          <w:rStyle w:val="Char7"/>
          <w:rFonts w:eastAsia="MS Mincho"/>
          <w:rtl/>
        </w:rPr>
        <w:t>ی</w:t>
      </w:r>
      <w:r w:rsidRPr="00692820">
        <w:rPr>
          <w:rStyle w:val="Char7"/>
          <w:rFonts w:eastAsia="MS Mincho"/>
          <w:rtl/>
        </w:rPr>
        <w:t>مت هویت در ساحل عمان ب</w:t>
      </w:r>
      <w:r w:rsidR="00871EA0">
        <w:rPr>
          <w:rStyle w:val="Char7"/>
          <w:rFonts w:eastAsia="MS Mincho"/>
          <w:rtl/>
        </w:rPr>
        <w:t>ی</w:t>
      </w:r>
      <w:r w:rsidRPr="00692820">
        <w:rPr>
          <w:rStyle w:val="Char7"/>
          <w:rFonts w:eastAsia="MS Mincho"/>
          <w:rtl/>
        </w:rPr>
        <w:t>ن 50 تا 500 روپ</w:t>
      </w:r>
      <w:r w:rsidR="00871EA0">
        <w:rPr>
          <w:rStyle w:val="Char7"/>
          <w:rFonts w:eastAsia="MS Mincho"/>
          <w:rtl/>
        </w:rPr>
        <w:t>ی</w:t>
      </w:r>
      <w:r w:rsidRPr="00692820">
        <w:rPr>
          <w:rStyle w:val="Char7"/>
          <w:rFonts w:eastAsia="MS Mincho"/>
          <w:rtl/>
        </w:rPr>
        <w:t>ه بود. نم</w:t>
      </w:r>
      <w:r w:rsidR="00871EA0">
        <w:rPr>
          <w:rStyle w:val="Char7"/>
          <w:rFonts w:eastAsia="MS Mincho"/>
          <w:rtl/>
        </w:rPr>
        <w:t>ی</w:t>
      </w:r>
      <w:r w:rsidR="000E2B68">
        <w:rPr>
          <w:rStyle w:val="Char7"/>
          <w:rFonts w:eastAsia="MS Mincho"/>
          <w:rtl/>
        </w:rPr>
        <w:t>‌</w:t>
      </w:r>
      <w:r w:rsidRPr="00692820">
        <w:rPr>
          <w:rStyle w:val="Char7"/>
          <w:rFonts w:eastAsia="MS Mincho"/>
          <w:rtl/>
        </w:rPr>
        <w:t>خواه</w:t>
      </w:r>
      <w:r w:rsidR="00871EA0">
        <w:rPr>
          <w:rStyle w:val="Char7"/>
          <w:rFonts w:eastAsia="MS Mincho"/>
          <w:rtl/>
        </w:rPr>
        <w:t>ی</w:t>
      </w:r>
      <w:r w:rsidRPr="00692820">
        <w:rPr>
          <w:rStyle w:val="Char7"/>
          <w:rFonts w:eastAsia="MS Mincho"/>
          <w:rtl/>
        </w:rPr>
        <w:t>م به زمان بعد از جنگ جهان</w:t>
      </w:r>
      <w:r w:rsidR="00871EA0">
        <w:rPr>
          <w:rStyle w:val="Char7"/>
          <w:rFonts w:eastAsia="MS Mincho"/>
          <w:rtl/>
        </w:rPr>
        <w:t>ی</w:t>
      </w:r>
      <w:r w:rsidRPr="00692820">
        <w:rPr>
          <w:rStyle w:val="Char7"/>
          <w:rFonts w:eastAsia="MS Mincho"/>
          <w:rtl/>
        </w:rPr>
        <w:t xml:space="preserve"> دوم برگرد</w:t>
      </w:r>
      <w:r w:rsidR="00871EA0">
        <w:rPr>
          <w:rStyle w:val="Char7"/>
          <w:rFonts w:eastAsia="MS Mincho"/>
          <w:rtl/>
        </w:rPr>
        <w:t>ی</w:t>
      </w:r>
      <w:r w:rsidRPr="00692820">
        <w:rPr>
          <w:rStyle w:val="Char7"/>
          <w:rFonts w:eastAsia="MS Mincho"/>
          <w:rtl/>
        </w:rPr>
        <w:t>م، اما به آغاز دهه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هفتاد </w:t>
      </w:r>
      <w:r w:rsidR="00EA21E2" w:rsidRPr="00692820">
        <w:rPr>
          <w:rStyle w:val="Char7"/>
          <w:rFonts w:eastAsia="MS Mincho"/>
          <w:rtl/>
        </w:rPr>
        <w:t>م</w:t>
      </w:r>
      <w:r w:rsidR="00871EA0">
        <w:rPr>
          <w:rStyle w:val="Char7"/>
          <w:rFonts w:eastAsia="MS Mincho"/>
          <w:rtl/>
        </w:rPr>
        <w:t>ی</w:t>
      </w:r>
      <w:r w:rsidR="00EA21E2" w:rsidRPr="00692820">
        <w:rPr>
          <w:rStyle w:val="Char7"/>
          <w:rFonts w:eastAsia="MS Mincho"/>
          <w:rtl/>
        </w:rPr>
        <w:t>لاد</w:t>
      </w:r>
      <w:r w:rsidRPr="00692820">
        <w:rPr>
          <w:rStyle w:val="Char7"/>
          <w:rFonts w:eastAsia="MS Mincho"/>
          <w:rtl/>
        </w:rPr>
        <w:t>] م</w:t>
      </w:r>
      <w:r w:rsidR="00871EA0">
        <w:rPr>
          <w:rStyle w:val="Char7"/>
          <w:rFonts w:eastAsia="MS Mincho"/>
          <w:rtl/>
        </w:rPr>
        <w:t>ی</w:t>
      </w:r>
      <w:r w:rsidR="000E2B68">
        <w:rPr>
          <w:rStyle w:val="Char7"/>
          <w:rFonts w:eastAsia="MS Mincho"/>
          <w:rtl/>
        </w:rPr>
        <w:t>‌</w:t>
      </w:r>
      <w:r w:rsidRPr="00692820">
        <w:rPr>
          <w:rStyle w:val="Char7"/>
          <w:rFonts w:eastAsia="MS Mincho"/>
          <w:rtl/>
        </w:rPr>
        <w:t>رو</w:t>
      </w:r>
      <w:r w:rsidR="00871EA0">
        <w:rPr>
          <w:rStyle w:val="Char7"/>
          <w:rFonts w:eastAsia="MS Mincho"/>
          <w:rtl/>
        </w:rPr>
        <w:t>ی</w:t>
      </w:r>
      <w:r w:rsidRPr="00692820">
        <w:rPr>
          <w:rStyle w:val="Char7"/>
          <w:rFonts w:eastAsia="MS Mincho"/>
          <w:rtl/>
        </w:rPr>
        <w:t>م:</w:t>
      </w:r>
    </w:p>
    <w:p w:rsidR="00EA21E2" w:rsidRPr="00692820" w:rsidRDefault="000A3212" w:rsidP="002C706F">
      <w:pPr>
        <w:spacing w:after="0"/>
        <w:ind w:firstLine="284"/>
        <w:jc w:val="both"/>
        <w:rPr>
          <w:rStyle w:val="Char7"/>
          <w:rFonts w:eastAsia="MS Mincho"/>
          <w:rtl/>
        </w:rPr>
      </w:pPr>
      <w:r w:rsidRPr="00692820">
        <w:rPr>
          <w:rStyle w:val="Char7"/>
          <w:rFonts w:eastAsia="MS Mincho"/>
          <w:rtl/>
        </w:rPr>
        <w:t>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جمهور</w:t>
      </w:r>
      <w:r w:rsidR="00871EA0">
        <w:rPr>
          <w:rStyle w:val="Char7"/>
          <w:rFonts w:eastAsia="MS Mincho"/>
          <w:rtl/>
        </w:rPr>
        <w:t>ی</w:t>
      </w:r>
      <w:r w:rsidRPr="00692820">
        <w:rPr>
          <w:rStyle w:val="Char7"/>
          <w:rFonts w:eastAsia="MS Mincho"/>
          <w:rtl/>
        </w:rPr>
        <w:t xml:space="preserve"> عراق در تار</w:t>
      </w:r>
      <w:r w:rsidR="00871EA0">
        <w:rPr>
          <w:rStyle w:val="Char7"/>
          <w:rFonts w:eastAsia="MS Mincho"/>
          <w:rtl/>
        </w:rPr>
        <w:t>ی</w:t>
      </w:r>
      <w:r w:rsidRPr="00692820">
        <w:rPr>
          <w:rStyle w:val="Char7"/>
          <w:rFonts w:eastAsia="MS Mincho"/>
          <w:rtl/>
        </w:rPr>
        <w:t xml:space="preserve">خ 25/5/1971 این خبر را درج نمود: </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نشر</w:t>
      </w:r>
      <w:r w:rsidR="00871EA0">
        <w:rPr>
          <w:rStyle w:val="Char7"/>
          <w:rFonts w:eastAsia="MS Mincho"/>
          <w:rtl/>
        </w:rPr>
        <w:t>ی</w:t>
      </w:r>
      <w:r w:rsidR="000A3212" w:rsidRPr="00692820">
        <w:rPr>
          <w:rStyle w:val="Char7"/>
          <w:rFonts w:eastAsia="MS Mincho"/>
          <w:rtl/>
        </w:rPr>
        <w:t>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خل</w:t>
      </w:r>
      <w:r w:rsidR="00871EA0">
        <w:rPr>
          <w:rStyle w:val="Char7"/>
          <w:rFonts w:eastAsia="MS Mincho"/>
          <w:rtl/>
        </w:rPr>
        <w:t>ی</w:t>
      </w:r>
      <w:r w:rsidR="000A3212" w:rsidRPr="00692820">
        <w:rPr>
          <w:rStyle w:val="Char7"/>
          <w:rFonts w:eastAsia="MS Mincho"/>
          <w:rtl/>
        </w:rPr>
        <w:t>ج، صادره از کو</w:t>
      </w:r>
      <w:r w:rsidR="00871EA0">
        <w:rPr>
          <w:rStyle w:val="Char7"/>
          <w:rFonts w:eastAsia="MS Mincho"/>
          <w:rtl/>
        </w:rPr>
        <w:t>ی</w:t>
      </w:r>
      <w:r w:rsidR="000A3212" w:rsidRPr="00692820">
        <w:rPr>
          <w:rStyle w:val="Char7"/>
          <w:rFonts w:eastAsia="MS Mincho"/>
          <w:rtl/>
        </w:rPr>
        <w:t>ت در تار</w:t>
      </w:r>
      <w:r w:rsidR="00871EA0">
        <w:rPr>
          <w:rStyle w:val="Char7"/>
          <w:rFonts w:eastAsia="MS Mincho"/>
          <w:rtl/>
        </w:rPr>
        <w:t>ی</w:t>
      </w:r>
      <w:r w:rsidR="000A3212" w:rsidRPr="00692820">
        <w:rPr>
          <w:rStyle w:val="Char7"/>
          <w:rFonts w:eastAsia="MS Mincho"/>
          <w:rtl/>
        </w:rPr>
        <w:t xml:space="preserve">خ 24/5/1971 گزارش داد که </w:t>
      </w:r>
      <w:r w:rsidR="00871EA0">
        <w:rPr>
          <w:rStyle w:val="Char7"/>
          <w:rFonts w:eastAsia="MS Mincho"/>
          <w:rtl/>
        </w:rPr>
        <w:t>ی</w:t>
      </w:r>
      <w:r w:rsidR="000A3212" w:rsidRPr="00692820">
        <w:rPr>
          <w:rStyle w:val="Char7"/>
          <w:rFonts w:eastAsia="MS Mincho"/>
          <w:rtl/>
        </w:rPr>
        <w:t>کی از کشورها</w:t>
      </w:r>
      <w:r w:rsidR="00871EA0">
        <w:rPr>
          <w:rStyle w:val="Char7"/>
          <w:rFonts w:eastAsia="MS Mincho"/>
          <w:rtl/>
        </w:rPr>
        <w:t>ی</w:t>
      </w:r>
      <w:r w:rsidR="000A3212" w:rsidRPr="00692820">
        <w:rPr>
          <w:rStyle w:val="Char7"/>
          <w:rFonts w:eastAsia="MS Mincho"/>
          <w:rtl/>
        </w:rPr>
        <w:t xml:space="preserve"> عرب</w:t>
      </w:r>
      <w:r w:rsidR="00871EA0">
        <w:rPr>
          <w:rStyle w:val="Char7"/>
          <w:rFonts w:eastAsia="MS Mincho"/>
          <w:rtl/>
        </w:rPr>
        <w:t>ی</w:t>
      </w:r>
      <w:r w:rsidR="000A3212" w:rsidRPr="00692820">
        <w:rPr>
          <w:rStyle w:val="Char7"/>
          <w:rFonts w:eastAsia="MS Mincho"/>
          <w:rtl/>
        </w:rPr>
        <w:t xml:space="preserve"> چهارهزار و</w:t>
      </w:r>
      <w:r w:rsidR="00871EA0">
        <w:rPr>
          <w:rStyle w:val="Char7"/>
          <w:rFonts w:eastAsia="MS Mincho"/>
          <w:rtl/>
        </w:rPr>
        <w:t>ی</w:t>
      </w:r>
      <w:r w:rsidR="000A3212" w:rsidRPr="00692820">
        <w:rPr>
          <w:rStyle w:val="Char7"/>
          <w:rFonts w:eastAsia="MS Mincho"/>
          <w:rtl/>
        </w:rPr>
        <w:t>زا</w:t>
      </w:r>
      <w:r w:rsidR="00871EA0">
        <w:rPr>
          <w:rStyle w:val="Char7"/>
          <w:rFonts w:eastAsia="MS Mincho"/>
          <w:rtl/>
        </w:rPr>
        <w:t>ی</w:t>
      </w:r>
      <w:r w:rsidR="000A3212" w:rsidRPr="00692820">
        <w:rPr>
          <w:rStyle w:val="Char7"/>
          <w:rFonts w:eastAsia="MS Mincho"/>
          <w:rtl/>
        </w:rPr>
        <w:t xml:space="preserve"> سفر با هر شرا</w:t>
      </w:r>
      <w:r w:rsidR="00871EA0">
        <w:rPr>
          <w:rStyle w:val="Char7"/>
          <w:rFonts w:eastAsia="MS Mincho"/>
          <w:rtl/>
        </w:rPr>
        <w:t>ی</w:t>
      </w:r>
      <w:r w:rsidR="000A3212" w:rsidRPr="00692820">
        <w:rPr>
          <w:rStyle w:val="Char7"/>
          <w:rFonts w:eastAsia="MS Mincho"/>
          <w:rtl/>
        </w:rPr>
        <w:t>ط</w:t>
      </w:r>
      <w:r w:rsidR="00871EA0">
        <w:rPr>
          <w:rStyle w:val="Char7"/>
          <w:rFonts w:eastAsia="MS Mincho"/>
          <w:rtl/>
        </w:rPr>
        <w:t>ی</w:t>
      </w:r>
      <w:r w:rsidR="000A3212" w:rsidRPr="00692820">
        <w:rPr>
          <w:rStyle w:val="Char7"/>
          <w:rFonts w:eastAsia="MS Mincho"/>
          <w:rtl/>
        </w:rPr>
        <w:t xml:space="preserve"> را به </w:t>
      </w:r>
      <w:r w:rsidR="00871EA0">
        <w:rPr>
          <w:rStyle w:val="Char7"/>
          <w:rFonts w:eastAsia="MS Mincho"/>
          <w:rtl/>
        </w:rPr>
        <w:t>ی</w:t>
      </w:r>
      <w:r w:rsidR="000A3212" w:rsidRPr="00692820">
        <w:rPr>
          <w:rStyle w:val="Char7"/>
          <w:rFonts w:eastAsia="MS Mincho"/>
          <w:rtl/>
        </w:rPr>
        <w:t>ک</w:t>
      </w:r>
      <w:r w:rsidR="00871EA0">
        <w:rPr>
          <w:rStyle w:val="Char7"/>
          <w:rFonts w:eastAsia="MS Mincho"/>
          <w:rtl/>
        </w:rPr>
        <w:t>ی</w:t>
      </w:r>
      <w:r w:rsidR="000A3212" w:rsidRPr="00692820">
        <w:rPr>
          <w:rStyle w:val="Char7"/>
          <w:rFonts w:eastAsia="MS Mincho"/>
          <w:rtl/>
        </w:rPr>
        <w:t xml:space="preserve"> از کشورها</w:t>
      </w:r>
      <w:r w:rsidR="00871EA0">
        <w:rPr>
          <w:rStyle w:val="Char7"/>
          <w:rFonts w:eastAsia="MS Mincho"/>
          <w:rtl/>
        </w:rPr>
        <w:t>ی</w:t>
      </w:r>
      <w:r w:rsidR="000A3212" w:rsidRPr="00692820">
        <w:rPr>
          <w:rStyle w:val="Char7"/>
          <w:rFonts w:eastAsia="MS Mincho"/>
          <w:rtl/>
        </w:rPr>
        <w:t xml:space="preserve"> همسا</w:t>
      </w:r>
      <w:r w:rsidR="00871EA0">
        <w:rPr>
          <w:rStyle w:val="Char7"/>
          <w:rFonts w:eastAsia="MS Mincho"/>
          <w:rtl/>
        </w:rPr>
        <w:t>ی</w:t>
      </w:r>
      <w:r w:rsidR="000A3212" w:rsidRPr="00692820">
        <w:rPr>
          <w:rStyle w:val="Char7"/>
          <w:rFonts w:eastAsia="MS Mincho"/>
          <w:rtl/>
        </w:rPr>
        <w:t>ه که مخالف با قضا</w:t>
      </w:r>
      <w:r w:rsidR="00871EA0">
        <w:rPr>
          <w:rStyle w:val="Char7"/>
          <w:rFonts w:eastAsia="MS Mincho"/>
          <w:rtl/>
        </w:rPr>
        <w:t>ی</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 xml:space="preserve"> عرب</w:t>
      </w:r>
      <w:r w:rsidR="00871EA0">
        <w:rPr>
          <w:rStyle w:val="Char7"/>
          <w:rFonts w:eastAsia="MS Mincho"/>
          <w:rtl/>
        </w:rPr>
        <w:t>ی</w:t>
      </w:r>
      <w:r w:rsidR="000A3212" w:rsidRPr="00692820">
        <w:rPr>
          <w:rStyle w:val="Char7"/>
          <w:rFonts w:eastAsia="MS Mincho"/>
          <w:rtl/>
        </w:rPr>
        <w:t xml:space="preserve"> </w:t>
      </w:r>
      <w:r w:rsidR="00AA20CF" w:rsidRPr="00692820">
        <w:rPr>
          <w:rStyle w:val="Char7"/>
          <w:rFonts w:eastAsia="MS Mincho" w:hint="cs"/>
          <w:rtl/>
        </w:rPr>
        <w:t xml:space="preserve">- </w:t>
      </w:r>
      <w:r w:rsidR="00871EA0">
        <w:rPr>
          <w:rStyle w:val="Char7"/>
          <w:rFonts w:eastAsia="MS Mincho"/>
          <w:rtl/>
        </w:rPr>
        <w:t>ی</w:t>
      </w:r>
      <w:r w:rsidR="000A3212" w:rsidRPr="00692820">
        <w:rPr>
          <w:rStyle w:val="Char7"/>
          <w:rFonts w:eastAsia="MS Mincho"/>
          <w:rtl/>
        </w:rPr>
        <w:t>عن</w:t>
      </w:r>
      <w:r w:rsidR="00871EA0">
        <w:rPr>
          <w:rStyle w:val="Char7"/>
          <w:rFonts w:eastAsia="MS Mincho"/>
          <w:rtl/>
        </w:rPr>
        <w:t>ی</w:t>
      </w:r>
      <w:r w:rsidR="000A3212" w:rsidRPr="00692820">
        <w:rPr>
          <w:rStyle w:val="Char7"/>
          <w:rFonts w:eastAsia="MS Mincho"/>
          <w:rtl/>
        </w:rPr>
        <w:t xml:space="preserve"> ا</w:t>
      </w:r>
      <w:r w:rsidR="00871EA0">
        <w:rPr>
          <w:rStyle w:val="Char7"/>
          <w:rFonts w:eastAsia="MS Mincho"/>
          <w:rtl/>
        </w:rPr>
        <w:t>ی</w:t>
      </w:r>
      <w:r w:rsidR="000A3212" w:rsidRPr="00692820">
        <w:rPr>
          <w:rStyle w:val="Char7"/>
          <w:rFonts w:eastAsia="MS Mincho"/>
          <w:rtl/>
        </w:rPr>
        <w:t xml:space="preserve">ران </w:t>
      </w:r>
      <w:r w:rsidR="00AA20CF" w:rsidRPr="00692820">
        <w:rPr>
          <w:rStyle w:val="Char7"/>
          <w:rFonts w:eastAsia="MS Mincho" w:hint="cs"/>
          <w:rtl/>
        </w:rPr>
        <w:t>-</w:t>
      </w:r>
      <w:r w:rsidR="000A3212" w:rsidRPr="00692820">
        <w:rPr>
          <w:rStyle w:val="Char7"/>
          <w:rFonts w:eastAsia="MS Mincho"/>
          <w:rtl/>
        </w:rPr>
        <w:t xml:space="preserve"> است، فروخت. و ب</w:t>
      </w:r>
      <w:r w:rsidR="00871EA0">
        <w:rPr>
          <w:rStyle w:val="Char7"/>
          <w:rFonts w:eastAsia="MS Mincho"/>
          <w:rtl/>
        </w:rPr>
        <w:t>ی</w:t>
      </w:r>
      <w:r w:rsidR="000A3212" w:rsidRPr="00692820">
        <w:rPr>
          <w:rStyle w:val="Char7"/>
          <w:rFonts w:eastAsia="MS Mincho"/>
          <w:rtl/>
        </w:rPr>
        <w:t>ان کرد که ا</w:t>
      </w:r>
      <w:r w:rsidR="00871EA0">
        <w:rPr>
          <w:rStyle w:val="Char7"/>
          <w:rFonts w:eastAsia="MS Mincho"/>
          <w:rtl/>
        </w:rPr>
        <w:t>ی</w:t>
      </w:r>
      <w:r w:rsidR="000A3212" w:rsidRPr="00692820">
        <w:rPr>
          <w:rStyle w:val="Char7"/>
          <w:rFonts w:eastAsia="MS Mincho"/>
          <w:rtl/>
        </w:rPr>
        <w:t>ن اقدام در نت</w:t>
      </w:r>
      <w:r w:rsidR="00871EA0">
        <w:rPr>
          <w:rStyle w:val="Char7"/>
          <w:rFonts w:eastAsia="MS Mincho"/>
          <w:rtl/>
        </w:rPr>
        <w:t>ی</w:t>
      </w:r>
      <w:r w:rsidR="000A3212" w:rsidRPr="00692820">
        <w:rPr>
          <w:rStyle w:val="Char7"/>
          <w:rFonts w:eastAsia="MS Mincho"/>
          <w:rtl/>
        </w:rPr>
        <w:t>جه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تعامل آشکار با حکومت</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منطقه برا</w:t>
      </w:r>
      <w:r w:rsidR="00871EA0">
        <w:rPr>
          <w:rStyle w:val="Char7"/>
          <w:rFonts w:eastAsia="MS Mincho"/>
          <w:rtl/>
        </w:rPr>
        <w:t>ی</w:t>
      </w:r>
      <w:r w:rsidR="000A3212" w:rsidRPr="00692820">
        <w:rPr>
          <w:rStyle w:val="Char7"/>
          <w:rFonts w:eastAsia="MS Mincho"/>
          <w:rtl/>
        </w:rPr>
        <w:t xml:space="preserve"> آماده شدن جهت </w:t>
      </w:r>
      <w:r w:rsidR="00871EA0">
        <w:rPr>
          <w:rStyle w:val="Char7"/>
          <w:rFonts w:eastAsia="MS Mincho"/>
          <w:rtl/>
        </w:rPr>
        <w:t>ی</w:t>
      </w:r>
      <w:r w:rsidR="000A3212" w:rsidRPr="00692820">
        <w:rPr>
          <w:rStyle w:val="Char7"/>
          <w:rFonts w:eastAsia="MS Mincho"/>
          <w:rtl/>
        </w:rPr>
        <w:t>ک جنگ انسان</w:t>
      </w:r>
      <w:r w:rsidR="00871EA0">
        <w:rPr>
          <w:rStyle w:val="Char7"/>
          <w:rFonts w:eastAsia="MS Mincho"/>
          <w:rtl/>
        </w:rPr>
        <w:t>ی</w:t>
      </w:r>
      <w:r w:rsidR="000A3212" w:rsidRPr="00692820">
        <w:rPr>
          <w:rStyle w:val="Char7"/>
          <w:rFonts w:eastAsia="MS Mincho"/>
          <w:rtl/>
        </w:rPr>
        <w:t xml:space="preserve"> در منطقه، در راستا</w:t>
      </w:r>
      <w:r w:rsidR="00871EA0">
        <w:rPr>
          <w:rStyle w:val="Char7"/>
          <w:rFonts w:eastAsia="MS Mincho"/>
          <w:rtl/>
        </w:rPr>
        <w:t>ی</w:t>
      </w:r>
      <w:r w:rsidR="000A3212" w:rsidRPr="00692820">
        <w:rPr>
          <w:rStyle w:val="Char7"/>
          <w:rFonts w:eastAsia="MS Mincho"/>
          <w:rtl/>
        </w:rPr>
        <w:t xml:space="preserve"> منافع آن کشور </w:t>
      </w:r>
      <w:r w:rsidR="00D86566" w:rsidRPr="00692820">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ران</w:t>
      </w:r>
      <w:r w:rsidR="00987288" w:rsidRPr="00692820">
        <w:rPr>
          <w:rStyle w:val="Char7"/>
          <w:rFonts w:eastAsia="MS Mincho"/>
          <w:rtl/>
        </w:rPr>
        <w:t>]</w:t>
      </w:r>
      <w:r w:rsidR="008B1444">
        <w:rPr>
          <w:rStyle w:val="Char7"/>
          <w:rFonts w:eastAsia="MS Mincho"/>
          <w:rtl/>
        </w:rPr>
        <w:t xml:space="preserve"> است</w:t>
      </w:r>
      <w:r w:rsidR="000A3212" w:rsidRPr="00692820">
        <w:rPr>
          <w:rStyle w:val="Char7"/>
          <w:rFonts w:eastAsia="MS Mincho"/>
          <w:rtl/>
        </w:rPr>
        <w:t>»</w:t>
      </w:r>
      <w:r w:rsidR="008B1444">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همچن</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ن نشر</w:t>
      </w:r>
      <w:r w:rsidR="00871EA0">
        <w:rPr>
          <w:rStyle w:val="Char7"/>
          <w:rFonts w:eastAsia="MS Mincho"/>
          <w:rtl/>
        </w:rPr>
        <w:t>ی</w:t>
      </w:r>
      <w:r w:rsidRPr="00692820">
        <w:rPr>
          <w:rStyle w:val="Char7"/>
          <w:rFonts w:eastAsia="MS Mincho"/>
          <w:rtl/>
        </w:rPr>
        <w:t>ه گزارش داد که نسبت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000E2B68">
        <w:rPr>
          <w:rStyle w:val="Char7"/>
          <w:rFonts w:eastAsia="MS Mincho"/>
          <w:rtl/>
        </w:rPr>
        <w:t>‌</w:t>
      </w:r>
      <w:r w:rsidRPr="00692820">
        <w:rPr>
          <w:rStyle w:val="Char7"/>
          <w:rFonts w:eastAsia="MS Mincho"/>
          <w:rtl/>
        </w:rPr>
        <w:t>ها در دب</w:t>
      </w:r>
      <w:r w:rsidR="00871EA0">
        <w:rPr>
          <w:rStyle w:val="Char7"/>
          <w:rFonts w:eastAsia="MS Mincho"/>
          <w:rtl/>
        </w:rPr>
        <w:t>ی</w:t>
      </w:r>
      <w:r w:rsidRPr="00692820">
        <w:rPr>
          <w:rStyle w:val="Char7"/>
          <w:rFonts w:eastAsia="MS Mincho"/>
          <w:rtl/>
        </w:rPr>
        <w:t>، حدوداً به 70% کل جمع</w:t>
      </w:r>
      <w:r w:rsidR="00871EA0">
        <w:rPr>
          <w:rStyle w:val="Char7"/>
          <w:rFonts w:eastAsia="MS Mincho"/>
          <w:rtl/>
        </w:rPr>
        <w:t>ی</w:t>
      </w:r>
      <w:r w:rsidRPr="00692820">
        <w:rPr>
          <w:rStyle w:val="Char7"/>
          <w:rFonts w:eastAsia="MS Mincho"/>
          <w:rtl/>
        </w:rPr>
        <w:t>ت آنجا که به صد هزار نفر م</w:t>
      </w:r>
      <w:r w:rsidR="00871EA0">
        <w:rPr>
          <w:rStyle w:val="Char7"/>
          <w:rFonts w:eastAsia="MS Mincho"/>
          <w:rtl/>
        </w:rPr>
        <w:t>ی</w:t>
      </w:r>
      <w:r w:rsidR="000E2B68">
        <w:rPr>
          <w:rStyle w:val="Char7"/>
          <w:rFonts w:eastAsia="MS Mincho"/>
          <w:rtl/>
        </w:rPr>
        <w:t>‌</w:t>
      </w:r>
      <w:r w:rsidRPr="00692820">
        <w:rPr>
          <w:rStyle w:val="Char7"/>
          <w:rFonts w:eastAsia="MS Mincho"/>
          <w:rtl/>
        </w:rPr>
        <w:t>رسد،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دب</w:t>
      </w:r>
      <w:r w:rsidR="00871EA0">
        <w:rPr>
          <w:rStyle w:val="Char7"/>
          <w:rFonts w:eastAsia="MS Mincho"/>
          <w:rtl/>
        </w:rPr>
        <w:t>ی</w:t>
      </w:r>
      <w:r w:rsidRPr="00692820">
        <w:rPr>
          <w:rStyle w:val="Char7"/>
          <w:rFonts w:eastAsia="MS Mincho"/>
          <w:rtl/>
        </w:rPr>
        <w:t xml:space="preserve"> از نظر جمع</w:t>
      </w:r>
      <w:r w:rsidR="00871EA0">
        <w:rPr>
          <w:rStyle w:val="Char7"/>
          <w:rFonts w:eastAsia="MS Mincho"/>
          <w:rtl/>
        </w:rPr>
        <w:t>ی</w:t>
      </w:r>
      <w:r w:rsidRPr="00692820">
        <w:rPr>
          <w:rStyle w:val="Char7"/>
          <w:rFonts w:eastAsia="MS Mincho"/>
          <w:rtl/>
        </w:rPr>
        <w:t>ت ساکنان آن، بزرگتر</w:t>
      </w:r>
      <w:r w:rsidR="00871EA0">
        <w:rPr>
          <w:rStyle w:val="Char7"/>
          <w:rFonts w:eastAsia="MS Mincho"/>
          <w:rtl/>
        </w:rPr>
        <w:t>ی</w:t>
      </w:r>
      <w:r w:rsidRPr="00692820">
        <w:rPr>
          <w:rStyle w:val="Char7"/>
          <w:rFonts w:eastAsia="MS Mincho"/>
          <w:rtl/>
        </w:rPr>
        <w:t>ن شهر در خل</w:t>
      </w:r>
      <w:r w:rsidR="00871EA0">
        <w:rPr>
          <w:rStyle w:val="Char7"/>
          <w:rFonts w:eastAsia="MS Mincho"/>
          <w:rtl/>
        </w:rPr>
        <w:t>ی</w:t>
      </w:r>
      <w:r w:rsidRPr="00692820">
        <w:rPr>
          <w:rStyle w:val="Char7"/>
          <w:rFonts w:eastAsia="MS Mincho"/>
          <w:rtl/>
        </w:rPr>
        <w:t>ج عرب</w:t>
      </w:r>
      <w:r w:rsidR="00871EA0">
        <w:rPr>
          <w:rStyle w:val="Char7"/>
          <w:rFonts w:eastAsia="MS Mincho"/>
          <w:rtl/>
        </w:rPr>
        <w:t>ی</w:t>
      </w:r>
      <w:r w:rsidRPr="00692820">
        <w:rPr>
          <w:rStyle w:val="Char7"/>
          <w:rFonts w:eastAsia="MS Mincho"/>
          <w:rtl/>
        </w:rPr>
        <w:t xml:space="preserve"> است. هنگام</w:t>
      </w:r>
      <w:r w:rsidR="00871EA0">
        <w:rPr>
          <w:rStyle w:val="Char7"/>
          <w:rFonts w:eastAsia="MS Mincho"/>
          <w:rtl/>
        </w:rPr>
        <w:t>ی</w:t>
      </w:r>
      <w:r w:rsidR="000E2B68">
        <w:rPr>
          <w:rStyle w:val="Char7"/>
          <w:rFonts w:eastAsia="MS Mincho"/>
          <w:rtl/>
        </w:rPr>
        <w:t>‌</w:t>
      </w:r>
      <w:r w:rsidRPr="00692820">
        <w:rPr>
          <w:rStyle w:val="Char7"/>
          <w:rFonts w:eastAsia="MS Mincho"/>
          <w:rtl/>
        </w:rPr>
        <w:t>که ا</w:t>
      </w:r>
      <w:r w:rsidR="00871EA0">
        <w:rPr>
          <w:rStyle w:val="Char7"/>
          <w:rFonts w:eastAsia="MS Mincho"/>
          <w:rtl/>
        </w:rPr>
        <w:t>ی</w:t>
      </w:r>
      <w:r w:rsidRPr="00692820">
        <w:rPr>
          <w:rStyle w:val="Char7"/>
          <w:rFonts w:eastAsia="MS Mincho"/>
          <w:rtl/>
        </w:rPr>
        <w:t>ن هویت</w:t>
      </w:r>
      <w:r w:rsidR="000E2B68">
        <w:rPr>
          <w:rStyle w:val="Char7"/>
          <w:rFonts w:eastAsia="MS Mincho"/>
          <w:rtl/>
        </w:rPr>
        <w:t>‌</w:t>
      </w:r>
      <w:r w:rsidRPr="00692820">
        <w:rPr>
          <w:rStyle w:val="Char7"/>
          <w:rFonts w:eastAsia="MS Mincho"/>
          <w:rtl/>
        </w:rPr>
        <w:t>ها در دهه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هفتاد به هزاران نفر فروخته شد و ش</w:t>
      </w:r>
      <w:r w:rsidR="00871EA0">
        <w:rPr>
          <w:rStyle w:val="Char7"/>
          <w:rFonts w:eastAsia="MS Mincho"/>
          <w:rtl/>
        </w:rPr>
        <w:t>ی</w:t>
      </w:r>
      <w:r w:rsidRPr="00692820">
        <w:rPr>
          <w:rStyle w:val="Char7"/>
          <w:rFonts w:eastAsia="MS Mincho"/>
          <w:rtl/>
        </w:rPr>
        <w:t>وخ خل</w:t>
      </w:r>
      <w:r w:rsidR="00871EA0">
        <w:rPr>
          <w:rStyle w:val="Char7"/>
          <w:rFonts w:eastAsia="MS Mincho"/>
          <w:rtl/>
        </w:rPr>
        <w:t>ی</w:t>
      </w:r>
      <w:r w:rsidRPr="00692820">
        <w:rPr>
          <w:rStyle w:val="Char7"/>
          <w:rFonts w:eastAsia="MS Mincho"/>
          <w:rtl/>
        </w:rPr>
        <w:t>ج ن</w:t>
      </w:r>
      <w:r w:rsidR="00871EA0">
        <w:rPr>
          <w:rStyle w:val="Char7"/>
          <w:rFonts w:eastAsia="MS Mincho"/>
          <w:rtl/>
        </w:rPr>
        <w:t>ی</w:t>
      </w:r>
      <w:r w:rsidRPr="00692820">
        <w:rPr>
          <w:rStyle w:val="Char7"/>
          <w:rFonts w:eastAsia="MS Mincho"/>
          <w:rtl/>
        </w:rPr>
        <w:t>ز ثروتمند بودند، پس وضع</w:t>
      </w:r>
      <w:r w:rsidR="00871EA0">
        <w:rPr>
          <w:rStyle w:val="Char7"/>
          <w:rFonts w:eastAsia="MS Mincho"/>
          <w:rtl/>
        </w:rPr>
        <w:t>ی</w:t>
      </w:r>
      <w:r w:rsidRPr="00692820">
        <w:rPr>
          <w:rStyle w:val="Char7"/>
          <w:rFonts w:eastAsia="MS Mincho"/>
          <w:rtl/>
        </w:rPr>
        <w:t>ت در دهه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چهل و پنجاه چگونه بوده است که انگل</w:t>
      </w:r>
      <w:r w:rsidR="00871EA0">
        <w:rPr>
          <w:rStyle w:val="Char7"/>
          <w:rFonts w:eastAsia="MS Mincho"/>
          <w:rtl/>
        </w:rPr>
        <w:t>ی</w:t>
      </w:r>
      <w:r w:rsidRPr="00692820">
        <w:rPr>
          <w:rStyle w:val="Char7"/>
          <w:rFonts w:eastAsia="MS Mincho"/>
          <w:rtl/>
        </w:rPr>
        <w:t>س</w:t>
      </w:r>
      <w:r w:rsidR="00871EA0">
        <w:rPr>
          <w:rStyle w:val="Char7"/>
          <w:rFonts w:eastAsia="MS Mincho"/>
          <w:rtl/>
        </w:rPr>
        <w:t>ی</w:t>
      </w:r>
      <w:r w:rsidR="000E2B68">
        <w:rPr>
          <w:rStyle w:val="Char7"/>
          <w:rFonts w:eastAsia="MS Mincho"/>
          <w:rtl/>
        </w:rPr>
        <w:t>‌</w:t>
      </w:r>
      <w:r w:rsidRPr="00692820">
        <w:rPr>
          <w:rStyle w:val="Char7"/>
          <w:rFonts w:eastAsia="MS Mincho"/>
          <w:rtl/>
        </w:rPr>
        <w:t>ها همراه با ا</w:t>
      </w:r>
      <w:r w:rsidR="00871EA0">
        <w:rPr>
          <w:rStyle w:val="Char7"/>
          <w:rFonts w:eastAsia="MS Mincho"/>
          <w:rtl/>
        </w:rPr>
        <w:t>ی</w:t>
      </w:r>
      <w:r w:rsidRPr="00692820">
        <w:rPr>
          <w:rStyle w:val="Char7"/>
          <w:rFonts w:eastAsia="MS Mincho"/>
          <w:rtl/>
        </w:rPr>
        <w:t>ران به منطقه تسلط داشتند؟!</w:t>
      </w:r>
      <w:r w:rsidR="008B1444">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منابع آگاه ب</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دارند که بزود</w:t>
      </w:r>
      <w:r w:rsidR="00871EA0">
        <w:rPr>
          <w:rStyle w:val="Char7"/>
          <w:rFonts w:eastAsia="MS Mincho"/>
          <w:rtl/>
        </w:rPr>
        <w:t>ی</w:t>
      </w:r>
      <w:r w:rsidRPr="00692820">
        <w:rPr>
          <w:rStyle w:val="Char7"/>
          <w:rFonts w:eastAsia="MS Mincho"/>
          <w:rtl/>
        </w:rPr>
        <w:t xml:space="preserve"> و در آ</w:t>
      </w:r>
      <w:r w:rsidR="00871EA0">
        <w:rPr>
          <w:rStyle w:val="Char7"/>
          <w:rFonts w:eastAsia="MS Mincho"/>
          <w:rtl/>
        </w:rPr>
        <w:t>ی</w:t>
      </w:r>
      <w:r w:rsidRPr="00692820">
        <w:rPr>
          <w:rStyle w:val="Char7"/>
          <w:rFonts w:eastAsia="MS Mincho"/>
          <w:rtl/>
        </w:rPr>
        <w:t>نده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نزد</w:t>
      </w:r>
      <w:r w:rsidR="00871EA0">
        <w:rPr>
          <w:rStyle w:val="Char7"/>
          <w:rFonts w:eastAsia="MS Mincho"/>
          <w:rtl/>
        </w:rPr>
        <w:t>ی</w:t>
      </w:r>
      <w:r w:rsidRPr="00692820">
        <w:rPr>
          <w:rStyle w:val="Char7"/>
          <w:rFonts w:eastAsia="MS Mincho"/>
          <w:rtl/>
        </w:rPr>
        <w:t>ک، حکومت در دب</w:t>
      </w:r>
      <w:r w:rsidR="00871EA0">
        <w:rPr>
          <w:rStyle w:val="Char7"/>
          <w:rFonts w:eastAsia="MS Mincho"/>
          <w:rtl/>
        </w:rPr>
        <w:t>ی</w:t>
      </w:r>
      <w:r w:rsidRPr="00692820">
        <w:rPr>
          <w:rStyle w:val="Char7"/>
          <w:rFonts w:eastAsia="MS Mincho"/>
          <w:rtl/>
        </w:rPr>
        <w:t xml:space="preserve"> </w:t>
      </w:r>
      <w:r w:rsidR="00EA21E2" w:rsidRPr="00692820">
        <w:rPr>
          <w:rStyle w:val="Char7"/>
          <w:rFonts w:eastAsia="MS Mincho" w:hint="cs"/>
          <w:rtl/>
        </w:rPr>
        <w:t xml:space="preserve">از </w:t>
      </w:r>
      <w:r w:rsidRPr="00692820">
        <w:rPr>
          <w:rStyle w:val="Char7"/>
          <w:rFonts w:eastAsia="MS Mincho"/>
          <w:rtl/>
        </w:rPr>
        <w:t>هو</w:t>
      </w:r>
      <w:r w:rsidR="00EA21E2" w:rsidRPr="00692820">
        <w:rPr>
          <w:rStyle w:val="Char7"/>
          <w:rFonts w:eastAsia="MS Mincho" w:hint="cs"/>
          <w:rtl/>
        </w:rPr>
        <w:t>ی</w:t>
      </w:r>
      <w:r w:rsidRPr="00692820">
        <w:rPr>
          <w:rStyle w:val="Char7"/>
          <w:rFonts w:eastAsia="MS Mincho"/>
          <w:rtl/>
        </w:rPr>
        <w:t xml:space="preserve">ت </w:t>
      </w:r>
      <w:r w:rsidR="00EA21E2" w:rsidRPr="00692820">
        <w:rPr>
          <w:rStyle w:val="Char7"/>
          <w:rFonts w:eastAsia="MS Mincho" w:hint="cs"/>
          <w:rtl/>
        </w:rPr>
        <w:t>کسی</w:t>
      </w:r>
      <w:r w:rsidR="003E4A17" w:rsidRPr="00692820">
        <w:rPr>
          <w:rStyle w:val="Char7"/>
          <w:rFonts w:eastAsia="MS Mincho" w:hint="cs"/>
          <w:rtl/>
        </w:rPr>
        <w:t xml:space="preserve"> که وارد کشور می</w:t>
      </w:r>
      <w:r w:rsidR="000E2B68">
        <w:rPr>
          <w:rStyle w:val="Char7"/>
          <w:rFonts w:eastAsia="MS Mincho" w:hint="cs"/>
          <w:rtl/>
        </w:rPr>
        <w:t>‌</w:t>
      </w:r>
      <w:r w:rsidR="003E4A17" w:rsidRPr="00692820">
        <w:rPr>
          <w:rStyle w:val="Char7"/>
          <w:rFonts w:eastAsia="MS Mincho" w:hint="cs"/>
          <w:rtl/>
        </w:rPr>
        <w:t>شود</w:t>
      </w:r>
      <w:r w:rsidR="00EA21E2" w:rsidRPr="00692820">
        <w:rPr>
          <w:rStyle w:val="Char7"/>
          <w:rFonts w:eastAsia="MS Mincho" w:hint="cs"/>
          <w:rtl/>
        </w:rPr>
        <w:t xml:space="preserve"> پرس و جو نمی</w:t>
      </w:r>
      <w:r w:rsidR="000E2B68">
        <w:rPr>
          <w:rStyle w:val="Char7"/>
          <w:rFonts w:eastAsia="MS Mincho"/>
          <w:rtl/>
        </w:rPr>
        <w:t>‌</w:t>
      </w:r>
      <w:r w:rsidRPr="00692820">
        <w:rPr>
          <w:rStyle w:val="Char7"/>
          <w:rFonts w:eastAsia="MS Mincho"/>
          <w:rtl/>
        </w:rPr>
        <w:t>کند</w:t>
      </w:r>
      <w:r w:rsidR="00EA21E2" w:rsidRPr="00692820">
        <w:rPr>
          <w:rStyle w:val="Char7"/>
          <w:rFonts w:eastAsia="MS Mincho" w:hint="cs"/>
          <w:rtl/>
        </w:rPr>
        <w:t xml:space="preserve"> و تنها به رسوم مورد خواست توجه </w:t>
      </w:r>
      <w:r w:rsidR="000E2B68">
        <w:rPr>
          <w:rStyle w:val="Char7"/>
          <w:rFonts w:eastAsia="MS Mincho" w:hint="cs"/>
          <w:rtl/>
        </w:rPr>
        <w:t>‌</w:t>
      </w:r>
      <w:r w:rsidR="00EA21E2" w:rsidRPr="00692820">
        <w:rPr>
          <w:rStyle w:val="Char7"/>
          <w:rFonts w:eastAsia="MS Mincho" w:hint="cs"/>
          <w:rtl/>
        </w:rPr>
        <w:t>می</w:t>
      </w:r>
      <w:r w:rsidR="000E2B68">
        <w:rPr>
          <w:rStyle w:val="Char7"/>
          <w:rFonts w:eastAsia="MS Mincho" w:hint="cs"/>
          <w:rtl/>
        </w:rPr>
        <w:t>‌</w:t>
      </w:r>
      <w:r w:rsidR="00EA21E2" w:rsidRPr="00692820">
        <w:rPr>
          <w:rStyle w:val="Char7"/>
          <w:rFonts w:eastAsia="MS Mincho" w:hint="cs"/>
          <w:rtl/>
        </w:rPr>
        <w:t>شود</w:t>
      </w:r>
      <w:r w:rsidRPr="00692820">
        <w:rPr>
          <w:rStyle w:val="Char7"/>
          <w:rFonts w:eastAsia="MS Mincho"/>
          <w:rtl/>
        </w:rPr>
        <w:t>.</w:t>
      </w:r>
      <w:r w:rsidR="00A90C90" w:rsidRPr="00692820">
        <w:rPr>
          <w:rStyle w:val="Char7"/>
          <w:rFonts w:eastAsia="MS Mincho" w:hint="cs"/>
          <w:rtl/>
        </w:rPr>
        <w:t xml:space="preserve"> </w:t>
      </w:r>
      <w:r w:rsidRPr="00692820">
        <w:rPr>
          <w:rStyle w:val="Char7"/>
          <w:rFonts w:eastAsia="MS Mincho"/>
          <w:rtl/>
        </w:rPr>
        <w:t>از ا</w:t>
      </w:r>
      <w:r w:rsidR="00871EA0">
        <w:rPr>
          <w:rStyle w:val="Char7"/>
          <w:rFonts w:eastAsia="MS Mincho"/>
          <w:rtl/>
        </w:rPr>
        <w:t>ی</w:t>
      </w:r>
      <w:r w:rsidRPr="00692820">
        <w:rPr>
          <w:rStyle w:val="Char7"/>
          <w:rFonts w:eastAsia="MS Mincho"/>
          <w:rtl/>
        </w:rPr>
        <w:t>ن طر</w:t>
      </w:r>
      <w:r w:rsidR="00871EA0">
        <w:rPr>
          <w:rStyle w:val="Char7"/>
          <w:rFonts w:eastAsia="MS Mincho"/>
          <w:rtl/>
        </w:rPr>
        <w:t>ی</w:t>
      </w:r>
      <w:r w:rsidRPr="00692820">
        <w:rPr>
          <w:rStyle w:val="Char7"/>
          <w:rFonts w:eastAsia="MS Mincho"/>
          <w:rtl/>
        </w:rPr>
        <w:t>ق و طرق د</w:t>
      </w:r>
      <w:r w:rsidR="00871EA0">
        <w:rPr>
          <w:rStyle w:val="Char7"/>
          <w:rFonts w:eastAsia="MS Mincho"/>
          <w:rtl/>
        </w:rPr>
        <w:t>ی</w:t>
      </w:r>
      <w:r w:rsidRPr="00692820">
        <w:rPr>
          <w:rStyle w:val="Char7"/>
          <w:rFonts w:eastAsia="MS Mincho"/>
          <w:rtl/>
        </w:rPr>
        <w:t>گر، تعداد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000E2B68">
        <w:rPr>
          <w:rStyle w:val="Char7"/>
          <w:rFonts w:eastAsia="MS Mincho"/>
          <w:rtl/>
        </w:rPr>
        <w:t>‌</w:t>
      </w:r>
      <w:r w:rsidRPr="00692820">
        <w:rPr>
          <w:rStyle w:val="Char7"/>
          <w:rFonts w:eastAsia="MS Mincho"/>
          <w:rtl/>
        </w:rPr>
        <w:t>ها توانستند در سرزم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هو</w:t>
      </w:r>
      <w:r w:rsidR="00871EA0">
        <w:rPr>
          <w:rStyle w:val="Char7"/>
          <w:rFonts w:eastAsia="MS Mincho"/>
          <w:rtl/>
        </w:rPr>
        <w:t>ی</w:t>
      </w:r>
      <w:r w:rsidRPr="00692820">
        <w:rPr>
          <w:rStyle w:val="Char7"/>
          <w:rFonts w:eastAsia="MS Mincho"/>
          <w:rtl/>
        </w:rPr>
        <w:t>ت آنجا را بگ</w:t>
      </w:r>
      <w:r w:rsidR="00871EA0">
        <w:rPr>
          <w:rStyle w:val="Char7"/>
          <w:rFonts w:eastAsia="MS Mincho"/>
          <w:rtl/>
        </w:rPr>
        <w:t>ی</w:t>
      </w:r>
      <w:r w:rsidRPr="00692820">
        <w:rPr>
          <w:rStyle w:val="Char7"/>
          <w:rFonts w:eastAsia="MS Mincho"/>
          <w:rtl/>
        </w:rPr>
        <w:t>رند. در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صورت خ</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طب</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نما</w:t>
      </w:r>
      <w:r w:rsidR="00871EA0">
        <w:rPr>
          <w:rStyle w:val="Char7"/>
          <w:rFonts w:eastAsia="MS Mincho"/>
          <w:rtl/>
        </w:rPr>
        <w:t>ی</w:t>
      </w:r>
      <w:r w:rsidRPr="00692820">
        <w:rPr>
          <w:rStyle w:val="Char7"/>
          <w:rFonts w:eastAsia="MS Mincho"/>
          <w:rtl/>
        </w:rPr>
        <w:t>د که انسان، ماش</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 xml:space="preserve">با </w:t>
      </w:r>
      <w:r w:rsidR="00871EA0">
        <w:rPr>
          <w:rStyle w:val="Char7"/>
          <w:rFonts w:eastAsia="MS Mincho"/>
          <w:rtl/>
        </w:rPr>
        <w:t>ی</w:t>
      </w:r>
      <w:r w:rsidRPr="00692820">
        <w:rPr>
          <w:rStyle w:val="Char7"/>
          <w:rFonts w:eastAsia="MS Mincho"/>
          <w:rtl/>
        </w:rPr>
        <w:t>ا مسئول</w:t>
      </w:r>
      <w:r w:rsidR="00871EA0">
        <w:rPr>
          <w:rStyle w:val="Char7"/>
          <w:rFonts w:eastAsia="MS Mincho"/>
          <w:rtl/>
        </w:rPr>
        <w:t>ی</w:t>
      </w:r>
      <w:r w:rsidRPr="00692820">
        <w:rPr>
          <w:rStyle w:val="Char7"/>
          <w:rFonts w:eastAsia="MS Mincho"/>
          <w:rtl/>
        </w:rPr>
        <w:t xml:space="preserve"> بلندپا</w:t>
      </w:r>
      <w:r w:rsidR="00871EA0">
        <w:rPr>
          <w:rStyle w:val="Char7"/>
          <w:rFonts w:eastAsia="MS Mincho"/>
          <w:rtl/>
        </w:rPr>
        <w:t>ی</w:t>
      </w:r>
      <w:r w:rsidRPr="00692820">
        <w:rPr>
          <w:rStyle w:val="Char7"/>
          <w:rFonts w:eastAsia="MS Mincho"/>
          <w:rtl/>
        </w:rPr>
        <w:t xml:space="preserve">ه </w:t>
      </w:r>
      <w:r w:rsidR="00871EA0">
        <w:rPr>
          <w:rStyle w:val="Char7"/>
          <w:rFonts w:eastAsia="MS Mincho"/>
          <w:rtl/>
        </w:rPr>
        <w:t>ی</w:t>
      </w:r>
      <w:r w:rsidRPr="00692820">
        <w:rPr>
          <w:rStyle w:val="Char7"/>
          <w:rFonts w:eastAsia="MS Mincho"/>
          <w:rtl/>
        </w:rPr>
        <w:t>ا تعداد</w:t>
      </w:r>
      <w:r w:rsidR="00871EA0">
        <w:rPr>
          <w:rStyle w:val="Char7"/>
          <w:rFonts w:eastAsia="MS Mincho"/>
          <w:rtl/>
        </w:rPr>
        <w:t>ی</w:t>
      </w:r>
      <w:r w:rsidRPr="00692820">
        <w:rPr>
          <w:rStyle w:val="Char7"/>
          <w:rFonts w:eastAsia="MS Mincho"/>
          <w:rtl/>
        </w:rPr>
        <w:t xml:space="preserve"> از فرزندان خل</w:t>
      </w:r>
      <w:r w:rsidR="00871EA0">
        <w:rPr>
          <w:rStyle w:val="Char7"/>
          <w:rFonts w:eastAsia="MS Mincho"/>
          <w:rtl/>
        </w:rPr>
        <w:t>ی</w:t>
      </w:r>
      <w:r w:rsidRPr="00692820">
        <w:rPr>
          <w:rStyle w:val="Char7"/>
          <w:rFonts w:eastAsia="MS Mincho"/>
          <w:rtl/>
        </w:rPr>
        <w:t>ج را دور هم در حال</w:t>
      </w:r>
      <w:r w:rsidR="00871EA0">
        <w:rPr>
          <w:rStyle w:val="Char7"/>
          <w:rFonts w:eastAsia="MS Mincho"/>
          <w:rtl/>
        </w:rPr>
        <w:t>ی</w:t>
      </w:r>
      <w:r w:rsidRPr="00692820">
        <w:rPr>
          <w:rStyle w:val="Char7"/>
          <w:rFonts w:eastAsia="MS Mincho"/>
          <w:rtl/>
        </w:rPr>
        <w:t xml:space="preserve"> بب</w:t>
      </w:r>
      <w:r w:rsidR="00871EA0">
        <w:rPr>
          <w:rStyle w:val="Char7"/>
          <w:rFonts w:eastAsia="MS Mincho"/>
          <w:rtl/>
        </w:rPr>
        <w:t>ی</w:t>
      </w:r>
      <w:r w:rsidRPr="00692820">
        <w:rPr>
          <w:rStyle w:val="Char7"/>
          <w:rFonts w:eastAsia="MS Mincho"/>
          <w:rtl/>
        </w:rPr>
        <w:t>ند که صدا</w:t>
      </w:r>
      <w:r w:rsidR="00871EA0">
        <w:rPr>
          <w:rStyle w:val="Char7"/>
          <w:rFonts w:eastAsia="MS Mincho"/>
          <w:rtl/>
        </w:rPr>
        <w:t>ی</w:t>
      </w:r>
      <w:r w:rsidRPr="00692820">
        <w:rPr>
          <w:rStyle w:val="Char7"/>
          <w:rFonts w:eastAsia="MS Mincho"/>
          <w:rtl/>
        </w:rPr>
        <w:t xml:space="preserve"> راد</w:t>
      </w:r>
      <w:r w:rsidR="00871EA0">
        <w:rPr>
          <w:rStyle w:val="Char7"/>
          <w:rFonts w:eastAsia="MS Mincho"/>
          <w:rtl/>
        </w:rPr>
        <w:t>ی</w:t>
      </w:r>
      <w:r w:rsidRPr="00692820">
        <w:rPr>
          <w:rStyle w:val="Char7"/>
          <w:rFonts w:eastAsia="MS Mincho"/>
          <w:rtl/>
        </w:rPr>
        <w:t>و از پخش راد</w:t>
      </w:r>
      <w:r w:rsidR="00871EA0">
        <w:rPr>
          <w:rStyle w:val="Char7"/>
          <w:rFonts w:eastAsia="MS Mincho"/>
          <w:rtl/>
        </w:rPr>
        <w:t>ی</w:t>
      </w:r>
      <w:r w:rsidRPr="00692820">
        <w:rPr>
          <w:rStyle w:val="Char7"/>
          <w:rFonts w:eastAsia="MS Mincho"/>
          <w:rtl/>
        </w:rPr>
        <w:t>و فارس</w:t>
      </w:r>
      <w:r w:rsidR="00871EA0">
        <w:rPr>
          <w:rStyle w:val="Char7"/>
          <w:rFonts w:eastAsia="MS Mincho"/>
          <w:rtl/>
        </w:rPr>
        <w:t>ی</w:t>
      </w:r>
      <w:r w:rsidRPr="00692820">
        <w:rPr>
          <w:rStyle w:val="Char7"/>
          <w:rFonts w:eastAsia="MS Mincho"/>
          <w:rtl/>
        </w:rPr>
        <w:t xml:space="preserve"> تهران برا</w:t>
      </w:r>
      <w:r w:rsidR="00871EA0">
        <w:rPr>
          <w:rStyle w:val="Char7"/>
          <w:rFonts w:eastAsia="MS Mincho"/>
          <w:rtl/>
        </w:rPr>
        <w:t>ی</w:t>
      </w:r>
      <w:r w:rsidRPr="00692820">
        <w:rPr>
          <w:rStyle w:val="Char7"/>
          <w:rFonts w:eastAsia="MS Mincho"/>
          <w:rtl/>
        </w:rPr>
        <w:t xml:space="preserve">شان برنامه پخش کند. آنها </w:t>
      </w:r>
      <w:r w:rsidR="003E4A17" w:rsidRPr="00692820">
        <w:rPr>
          <w:rStyle w:val="Char7"/>
          <w:rFonts w:eastAsia="MS Mincho"/>
          <w:rtl/>
        </w:rPr>
        <w:t>بدن</w:t>
      </w:r>
      <w:r w:rsidR="000E2B68">
        <w:rPr>
          <w:rStyle w:val="Char7"/>
          <w:rFonts w:eastAsia="MS Mincho"/>
          <w:rtl/>
        </w:rPr>
        <w:t>‌</w:t>
      </w:r>
      <w:r w:rsidR="003E4A17" w:rsidRPr="00692820">
        <w:rPr>
          <w:rStyle w:val="Char7"/>
          <w:rFonts w:eastAsia="MS Mincho"/>
          <w:rtl/>
        </w:rPr>
        <w:t>ها</w:t>
      </w:r>
      <w:r w:rsidR="00871EA0">
        <w:rPr>
          <w:rStyle w:val="Char7"/>
          <w:rFonts w:eastAsia="MS Mincho"/>
          <w:rtl/>
        </w:rPr>
        <w:t>ی</w:t>
      </w:r>
      <w:r w:rsidR="003E4A17" w:rsidRPr="00692820">
        <w:rPr>
          <w:rStyle w:val="Char7"/>
          <w:rFonts w:eastAsia="MS Mincho"/>
          <w:rtl/>
        </w:rPr>
        <w:t>شان در خل</w:t>
      </w:r>
      <w:r w:rsidR="00871EA0">
        <w:rPr>
          <w:rStyle w:val="Char7"/>
          <w:rFonts w:eastAsia="MS Mincho"/>
          <w:rtl/>
        </w:rPr>
        <w:t>ی</w:t>
      </w:r>
      <w:r w:rsidR="003E4A17" w:rsidRPr="00692820">
        <w:rPr>
          <w:rStyle w:val="Char7"/>
          <w:rFonts w:eastAsia="MS Mincho"/>
          <w:rtl/>
        </w:rPr>
        <w:t>ج</w:t>
      </w:r>
      <w:r w:rsidRPr="00692820">
        <w:rPr>
          <w:rStyle w:val="Char7"/>
          <w:rFonts w:eastAsia="MS Mincho"/>
          <w:rtl/>
        </w:rPr>
        <w:t xml:space="preserve"> اما قلب</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شان در تهران است!!</w:t>
      </w:r>
      <w:r w:rsidR="008B1444">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عل</w:t>
      </w:r>
      <w:r w:rsidR="00871EA0">
        <w:rPr>
          <w:rStyle w:val="Char7"/>
          <w:rFonts w:eastAsia="MS Mincho"/>
          <w:rtl/>
        </w:rPr>
        <w:t>ی</w:t>
      </w:r>
      <w:r w:rsidR="000E2B68">
        <w:rPr>
          <w:rStyle w:val="Char7"/>
          <w:rFonts w:eastAsia="MS Mincho"/>
          <w:rtl/>
        </w:rPr>
        <w:t>‌</w:t>
      </w:r>
      <w:r w:rsidRPr="00692820">
        <w:rPr>
          <w:rStyle w:val="Char7"/>
          <w:rFonts w:eastAsia="MS Mincho"/>
          <w:rtl/>
        </w:rPr>
        <w:t>رغم تمام اتفاقات رخ داده از سو</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افراد، همچنان دادن هو</w:t>
      </w:r>
      <w:r w:rsidR="00871EA0">
        <w:rPr>
          <w:rStyle w:val="Char7"/>
          <w:rFonts w:eastAsia="MS Mincho"/>
          <w:rtl/>
        </w:rPr>
        <w:t>ی</w:t>
      </w:r>
      <w:r w:rsidRPr="00692820">
        <w:rPr>
          <w:rStyle w:val="Char7"/>
          <w:rFonts w:eastAsia="MS Mincho"/>
          <w:rtl/>
        </w:rPr>
        <w:t>ت ادامه دارد. چرا که آنها در اداره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مهاجر</w:t>
      </w:r>
      <w:r w:rsidR="00871EA0">
        <w:rPr>
          <w:rStyle w:val="Char7"/>
          <w:rFonts w:eastAsia="MS Mincho"/>
          <w:rtl/>
        </w:rPr>
        <w:t>ی</w:t>
      </w:r>
      <w:r w:rsidRPr="00692820">
        <w:rPr>
          <w:rStyle w:val="Char7"/>
          <w:rFonts w:eastAsia="MS Mincho"/>
          <w:rtl/>
        </w:rPr>
        <w:t xml:space="preserve">ن و گذرنامه حضور و نفوذ دارند و </w:t>
      </w:r>
      <w:r w:rsidR="00871EA0">
        <w:rPr>
          <w:rStyle w:val="Char7"/>
          <w:rFonts w:eastAsia="MS Mincho"/>
          <w:rtl/>
        </w:rPr>
        <w:t>ی</w:t>
      </w:r>
      <w:r w:rsidRPr="00692820">
        <w:rPr>
          <w:rStyle w:val="Char7"/>
          <w:rFonts w:eastAsia="MS Mincho"/>
          <w:rtl/>
        </w:rPr>
        <w:t>اران</w:t>
      </w:r>
      <w:r w:rsidR="00871EA0">
        <w:rPr>
          <w:rStyle w:val="Char7"/>
          <w:rFonts w:eastAsia="MS Mincho"/>
          <w:rtl/>
        </w:rPr>
        <w:t>ی</w:t>
      </w:r>
      <w:r w:rsidRPr="00692820">
        <w:rPr>
          <w:rStyle w:val="Char7"/>
          <w:rFonts w:eastAsia="MS Mincho"/>
          <w:rtl/>
        </w:rPr>
        <w:t xml:space="preserve"> در قسمتِ دادن هو</w:t>
      </w:r>
      <w:r w:rsidR="00871EA0">
        <w:rPr>
          <w:rStyle w:val="Char7"/>
          <w:rFonts w:eastAsia="MS Mincho"/>
          <w:rtl/>
        </w:rPr>
        <w:t>ی</w:t>
      </w:r>
      <w:r w:rsidRPr="00692820">
        <w:rPr>
          <w:rStyle w:val="Char7"/>
          <w:rFonts w:eastAsia="MS Mincho"/>
          <w:rtl/>
        </w:rPr>
        <w:t>ت دارند و نزد بزرگان هر قوم ن</w:t>
      </w:r>
      <w:r w:rsidR="00871EA0">
        <w:rPr>
          <w:rStyle w:val="Char7"/>
          <w:rFonts w:eastAsia="MS Mincho"/>
          <w:rtl/>
        </w:rPr>
        <w:t>ی</w:t>
      </w:r>
      <w:r w:rsidRPr="00692820">
        <w:rPr>
          <w:rStyle w:val="Char7"/>
          <w:rFonts w:eastAsia="MS Mincho"/>
          <w:rtl/>
        </w:rPr>
        <w:t>ز واسطه</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دارند.</w:t>
      </w:r>
    </w:p>
    <w:p w:rsidR="000A3212" w:rsidRPr="00692820" w:rsidRDefault="000A3212" w:rsidP="008B1444">
      <w:pPr>
        <w:pStyle w:val="a"/>
        <w:spacing w:before="0" w:after="0" w:line="240" w:lineRule="auto"/>
        <w:ind w:firstLine="284"/>
        <w:jc w:val="both"/>
        <w:rPr>
          <w:rStyle w:val="Char7"/>
          <w:rFonts w:eastAsia="MS Mincho"/>
          <w:rtl/>
        </w:rPr>
      </w:pPr>
      <w:r w:rsidRPr="00692820">
        <w:rPr>
          <w:rStyle w:val="Char7"/>
          <w:rFonts w:eastAsia="MS Mincho"/>
          <w:rtl/>
        </w:rPr>
        <w:t>به دل</w:t>
      </w:r>
      <w:r w:rsidR="00871EA0">
        <w:rPr>
          <w:rStyle w:val="Char7"/>
          <w:rFonts w:eastAsia="MS Mincho"/>
          <w:rtl/>
        </w:rPr>
        <w:t>ی</w:t>
      </w:r>
      <w:r w:rsidRPr="00692820">
        <w:rPr>
          <w:rStyle w:val="Char7"/>
          <w:rFonts w:eastAsia="MS Mincho"/>
          <w:rtl/>
        </w:rPr>
        <w:t>ل نقشه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گذشته، آنان، نسبت</w:t>
      </w:r>
      <w:r w:rsidR="00871EA0">
        <w:rPr>
          <w:rStyle w:val="Char7"/>
          <w:rFonts w:eastAsia="MS Mincho"/>
          <w:rtl/>
        </w:rPr>
        <w:t>ی</w:t>
      </w:r>
      <w:r w:rsidRPr="00692820">
        <w:rPr>
          <w:rStyle w:val="Char7"/>
          <w:rFonts w:eastAsia="MS Mincho"/>
          <w:rtl/>
        </w:rPr>
        <w:t xml:space="preserve"> از جمع</w:t>
      </w:r>
      <w:r w:rsidR="00871EA0">
        <w:rPr>
          <w:rStyle w:val="Char7"/>
          <w:rFonts w:eastAsia="MS Mincho"/>
          <w:rtl/>
        </w:rPr>
        <w:t>ی</w:t>
      </w:r>
      <w:r w:rsidRPr="00692820">
        <w:rPr>
          <w:rStyle w:val="Char7"/>
          <w:rFonts w:eastAsia="MS Mincho"/>
          <w:rtl/>
        </w:rPr>
        <w:t>ت</w:t>
      </w:r>
      <w:r w:rsidR="003E4A17" w:rsidRPr="00692820">
        <w:rPr>
          <w:rStyle w:val="Char7"/>
          <w:rFonts w:eastAsia="MS Mincho" w:hint="cs"/>
          <w:rtl/>
        </w:rPr>
        <w:t xml:space="preserve"> </w:t>
      </w:r>
      <w:r w:rsidRPr="00692820">
        <w:rPr>
          <w:rStyle w:val="Char7"/>
          <w:rFonts w:eastAsia="MS Mincho"/>
          <w:rtl/>
        </w:rPr>
        <w:t>را به دست آورده</w:t>
      </w:r>
      <w:r w:rsidR="000E2B68">
        <w:rPr>
          <w:rStyle w:val="Char7"/>
          <w:rFonts w:eastAsia="MS Mincho"/>
          <w:rtl/>
        </w:rPr>
        <w:t>‌</w:t>
      </w:r>
      <w:r w:rsidRPr="00692820">
        <w:rPr>
          <w:rStyle w:val="Char7"/>
          <w:rFonts w:eastAsia="MS Mincho"/>
          <w:rtl/>
        </w:rPr>
        <w:t>اند که نم</w:t>
      </w:r>
      <w:r w:rsidR="00871EA0">
        <w:rPr>
          <w:rStyle w:val="Char7"/>
          <w:rFonts w:eastAsia="MS Mincho"/>
          <w:rtl/>
        </w:rPr>
        <w:t>ی</w:t>
      </w:r>
      <w:r w:rsidR="008B1444">
        <w:rPr>
          <w:rStyle w:val="Char7"/>
          <w:rFonts w:eastAsia="MS Mincho" w:hint="cs"/>
          <w:rtl/>
        </w:rPr>
        <w:t>‌</w:t>
      </w:r>
      <w:r w:rsidRPr="00692820">
        <w:rPr>
          <w:rStyle w:val="Char7"/>
          <w:rFonts w:eastAsia="MS Mincho"/>
          <w:rtl/>
        </w:rPr>
        <w:t>توان به سادگ</w:t>
      </w:r>
      <w:r w:rsidR="00871EA0">
        <w:rPr>
          <w:rStyle w:val="Char7"/>
          <w:rFonts w:eastAsia="MS Mincho"/>
          <w:rtl/>
        </w:rPr>
        <w:t>ی</w:t>
      </w:r>
      <w:r w:rsidRPr="00692820">
        <w:rPr>
          <w:rStyle w:val="Char7"/>
          <w:rFonts w:eastAsia="MS Mincho"/>
          <w:rtl/>
        </w:rPr>
        <w:t xml:space="preserve"> از کنار آن گذشت. درست است ک</w:t>
      </w:r>
      <w:r w:rsidR="003E4A17" w:rsidRPr="00692820">
        <w:rPr>
          <w:rStyle w:val="Char7"/>
          <w:rFonts w:eastAsia="MS Mincho"/>
          <w:rtl/>
        </w:rPr>
        <w:t>ه سرشمار</w:t>
      </w:r>
      <w:r w:rsidR="00871EA0">
        <w:rPr>
          <w:rStyle w:val="Char7"/>
          <w:rFonts w:eastAsia="MS Mincho"/>
          <w:rtl/>
        </w:rPr>
        <w:t>ی</w:t>
      </w:r>
      <w:r w:rsidR="000E2B68">
        <w:rPr>
          <w:rStyle w:val="Char7"/>
          <w:rFonts w:eastAsia="MS Mincho"/>
          <w:rtl/>
        </w:rPr>
        <w:t>‌</w:t>
      </w:r>
      <w:r w:rsidR="003E4A17" w:rsidRPr="00692820">
        <w:rPr>
          <w:rStyle w:val="Char7"/>
          <w:rFonts w:eastAsia="MS Mincho"/>
          <w:rtl/>
        </w:rPr>
        <w:t>ها</w:t>
      </w:r>
      <w:r w:rsidR="00871EA0">
        <w:rPr>
          <w:rStyle w:val="Char7"/>
          <w:rFonts w:eastAsia="MS Mincho"/>
          <w:rtl/>
        </w:rPr>
        <w:t>ی</w:t>
      </w:r>
      <w:r w:rsidR="003E4A17" w:rsidRPr="00692820">
        <w:rPr>
          <w:rStyle w:val="Char7"/>
          <w:rFonts w:eastAsia="MS Mincho"/>
          <w:rtl/>
        </w:rPr>
        <w:t xml:space="preserve"> دق</w:t>
      </w:r>
      <w:r w:rsidR="00871EA0">
        <w:rPr>
          <w:rStyle w:val="Char7"/>
          <w:rFonts w:eastAsia="MS Mincho"/>
          <w:rtl/>
        </w:rPr>
        <w:t>ی</w:t>
      </w:r>
      <w:r w:rsidR="003E4A17" w:rsidRPr="00692820">
        <w:rPr>
          <w:rStyle w:val="Char7"/>
          <w:rFonts w:eastAsia="MS Mincho"/>
          <w:rtl/>
        </w:rPr>
        <w:t>ق</w:t>
      </w:r>
      <w:r w:rsidR="00871EA0">
        <w:rPr>
          <w:rStyle w:val="Char7"/>
          <w:rFonts w:eastAsia="MS Mincho"/>
          <w:rtl/>
        </w:rPr>
        <w:t>ی</w:t>
      </w:r>
      <w:r w:rsidR="003E4A17" w:rsidRPr="00692820">
        <w:rPr>
          <w:rStyle w:val="Char7"/>
          <w:rFonts w:eastAsia="MS Mincho"/>
          <w:rtl/>
        </w:rPr>
        <w:t xml:space="preserve"> صورت نگرفته</w:t>
      </w:r>
      <w:r w:rsidRPr="00692820">
        <w:rPr>
          <w:rStyle w:val="Char7"/>
          <w:rFonts w:eastAsia="MS Mincho"/>
          <w:rtl/>
        </w:rPr>
        <w:t>، اما م</w:t>
      </w:r>
      <w:r w:rsidR="00871EA0">
        <w:rPr>
          <w:rStyle w:val="Char7"/>
          <w:rFonts w:eastAsia="MS Mincho"/>
          <w:rtl/>
        </w:rPr>
        <w:t>ی</w:t>
      </w:r>
      <w:r w:rsidR="000E2B68">
        <w:rPr>
          <w:rStyle w:val="Char7"/>
          <w:rFonts w:eastAsia="MS Mincho"/>
          <w:rtl/>
        </w:rPr>
        <w:t>‌</w:t>
      </w:r>
      <w:r w:rsidRPr="00692820">
        <w:rPr>
          <w:rStyle w:val="Char7"/>
          <w:rFonts w:eastAsia="MS Mincho"/>
          <w:rtl/>
        </w:rPr>
        <w:t>توان</w:t>
      </w:r>
      <w:r w:rsidR="00871EA0">
        <w:rPr>
          <w:rStyle w:val="Char7"/>
          <w:rFonts w:eastAsia="MS Mincho"/>
          <w:rtl/>
        </w:rPr>
        <w:t>ی</w:t>
      </w:r>
      <w:r w:rsidRPr="00692820">
        <w:rPr>
          <w:rStyle w:val="Char7"/>
          <w:rFonts w:eastAsia="MS Mincho"/>
          <w:rtl/>
        </w:rPr>
        <w:t>م نسبت آنها را بر حسب معلومات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به ترت</w:t>
      </w:r>
      <w:r w:rsidR="00871EA0">
        <w:rPr>
          <w:rStyle w:val="Char7"/>
          <w:rFonts w:eastAsia="MS Mincho"/>
          <w:rtl/>
        </w:rPr>
        <w:t>ی</w:t>
      </w:r>
      <w:r w:rsidRPr="00692820">
        <w:rPr>
          <w:rStyle w:val="Char7"/>
          <w:rFonts w:eastAsia="MS Mincho"/>
          <w:rtl/>
        </w:rPr>
        <w:t>ب ز</w:t>
      </w:r>
      <w:r w:rsidR="00871EA0">
        <w:rPr>
          <w:rStyle w:val="Char7"/>
          <w:rFonts w:eastAsia="MS Mincho"/>
          <w:rtl/>
        </w:rPr>
        <w:t>ی</w:t>
      </w:r>
      <w:r w:rsidRPr="00692820">
        <w:rPr>
          <w:rStyle w:val="Char7"/>
          <w:rFonts w:eastAsia="MS Mincho"/>
          <w:rtl/>
        </w:rPr>
        <w:t>ر دسته</w:t>
      </w:r>
      <w:r w:rsidR="000E2B68">
        <w:rPr>
          <w:rStyle w:val="Char7"/>
          <w:rFonts w:eastAsia="MS Mincho"/>
          <w:rtl/>
        </w:rPr>
        <w:t>‌</w:t>
      </w:r>
      <w:r w:rsidRPr="00692820">
        <w:rPr>
          <w:rStyle w:val="Char7"/>
          <w:rFonts w:eastAsia="MS Mincho"/>
          <w:rtl/>
        </w:rPr>
        <w:t>بند</w:t>
      </w:r>
      <w:r w:rsidR="00871EA0">
        <w:rPr>
          <w:rStyle w:val="Char7"/>
          <w:rFonts w:eastAsia="MS Mincho"/>
          <w:rtl/>
        </w:rPr>
        <w:t>ی</w:t>
      </w:r>
      <w:r w:rsidRPr="00692820">
        <w:rPr>
          <w:rStyle w:val="Char7"/>
          <w:rFonts w:eastAsia="MS Mincho"/>
          <w:rtl/>
        </w:rPr>
        <w:t xml:space="preserve"> کن</w:t>
      </w:r>
      <w:r w:rsidR="00871EA0">
        <w:rPr>
          <w:rStyle w:val="Char7"/>
          <w:rFonts w:eastAsia="MS Mincho"/>
          <w:rtl/>
        </w:rPr>
        <w:t>ی</w:t>
      </w:r>
      <w:r w:rsidRPr="00692820">
        <w:rPr>
          <w:rStyle w:val="Char7"/>
          <w:rFonts w:eastAsia="MS Mincho"/>
          <w:rtl/>
        </w:rPr>
        <w:t>م:</w:t>
      </w:r>
    </w:p>
    <w:p w:rsidR="000A3212" w:rsidRPr="008B1444" w:rsidRDefault="000A3212" w:rsidP="002C706F">
      <w:pPr>
        <w:spacing w:after="0"/>
        <w:ind w:firstLine="284"/>
        <w:jc w:val="both"/>
        <w:rPr>
          <w:rStyle w:val="Char7"/>
          <w:rFonts w:eastAsia="MS Mincho"/>
          <w:spacing w:val="-4"/>
          <w:rtl/>
        </w:rPr>
      </w:pPr>
      <w:r w:rsidRPr="008B1444">
        <w:rPr>
          <w:rStyle w:val="Char7"/>
          <w:rFonts w:eastAsia="MS Mincho"/>
          <w:spacing w:val="-4"/>
          <w:rtl/>
        </w:rPr>
        <w:t>در بحر</w:t>
      </w:r>
      <w:r w:rsidR="00871EA0" w:rsidRPr="008B1444">
        <w:rPr>
          <w:rStyle w:val="Char7"/>
          <w:rFonts w:eastAsia="MS Mincho"/>
          <w:spacing w:val="-4"/>
          <w:rtl/>
        </w:rPr>
        <w:t>ی</w:t>
      </w:r>
      <w:r w:rsidRPr="008B1444">
        <w:rPr>
          <w:rStyle w:val="Char7"/>
          <w:rFonts w:eastAsia="MS Mincho"/>
          <w:spacing w:val="-4"/>
          <w:rtl/>
        </w:rPr>
        <w:t>ن نسبت آنها نزد</w:t>
      </w:r>
      <w:r w:rsidR="00871EA0" w:rsidRPr="008B1444">
        <w:rPr>
          <w:rStyle w:val="Char7"/>
          <w:rFonts w:eastAsia="MS Mincho"/>
          <w:spacing w:val="-4"/>
          <w:rtl/>
        </w:rPr>
        <w:t>ی</w:t>
      </w:r>
      <w:r w:rsidRPr="008B1444">
        <w:rPr>
          <w:rStyle w:val="Char7"/>
          <w:rFonts w:eastAsia="MS Mincho"/>
          <w:spacing w:val="-4"/>
          <w:rtl/>
        </w:rPr>
        <w:t>ک به 50% است. در دب</w:t>
      </w:r>
      <w:r w:rsidR="00871EA0" w:rsidRPr="008B1444">
        <w:rPr>
          <w:rStyle w:val="Char7"/>
          <w:rFonts w:eastAsia="MS Mincho"/>
          <w:spacing w:val="-4"/>
          <w:rtl/>
        </w:rPr>
        <w:t>ی</w:t>
      </w:r>
      <w:r w:rsidRPr="008B1444">
        <w:rPr>
          <w:rStyle w:val="Char7"/>
          <w:rFonts w:eastAsia="MS Mincho"/>
          <w:spacing w:val="-4"/>
          <w:rtl/>
        </w:rPr>
        <w:t xml:space="preserve"> ا</w:t>
      </w:r>
      <w:r w:rsidR="00871EA0" w:rsidRPr="008B1444">
        <w:rPr>
          <w:rStyle w:val="Char7"/>
          <w:rFonts w:eastAsia="MS Mincho"/>
          <w:spacing w:val="-4"/>
          <w:rtl/>
        </w:rPr>
        <w:t>ی</w:t>
      </w:r>
      <w:r w:rsidRPr="008B1444">
        <w:rPr>
          <w:rStyle w:val="Char7"/>
          <w:rFonts w:eastAsia="MS Mincho"/>
          <w:spacing w:val="-4"/>
          <w:rtl/>
        </w:rPr>
        <w:t xml:space="preserve">ن نسبت به 70% ، در شارقه </w:t>
      </w:r>
      <w:r w:rsidR="00D86566" w:rsidRPr="008B1444">
        <w:rPr>
          <w:rStyle w:val="Char7"/>
          <w:rFonts w:eastAsia="MS Mincho"/>
          <w:spacing w:val="-4"/>
          <w:rtl/>
        </w:rPr>
        <w:t>[</w:t>
      </w:r>
      <w:r w:rsidRPr="008B1444">
        <w:rPr>
          <w:rStyle w:val="Char7"/>
          <w:rFonts w:eastAsia="MS Mincho"/>
          <w:spacing w:val="-4"/>
          <w:rtl/>
        </w:rPr>
        <w:t>شارجه</w:t>
      </w:r>
      <w:r w:rsidR="00987288" w:rsidRPr="008B1444">
        <w:rPr>
          <w:rStyle w:val="Char7"/>
          <w:rFonts w:eastAsia="MS Mincho"/>
          <w:spacing w:val="-4"/>
          <w:rtl/>
        </w:rPr>
        <w:t>]</w:t>
      </w:r>
      <w:r w:rsidRPr="008B1444">
        <w:rPr>
          <w:rStyle w:val="Char7"/>
          <w:rFonts w:eastAsia="MS Mincho"/>
          <w:spacing w:val="-4"/>
          <w:rtl/>
        </w:rPr>
        <w:t xml:space="preserve"> نزد</w:t>
      </w:r>
      <w:r w:rsidR="00871EA0" w:rsidRPr="008B1444">
        <w:rPr>
          <w:rStyle w:val="Char7"/>
          <w:rFonts w:eastAsia="MS Mincho"/>
          <w:spacing w:val="-4"/>
          <w:rtl/>
        </w:rPr>
        <w:t>ی</w:t>
      </w:r>
      <w:r w:rsidRPr="008B1444">
        <w:rPr>
          <w:rStyle w:val="Char7"/>
          <w:rFonts w:eastAsia="MS Mincho"/>
          <w:spacing w:val="-4"/>
          <w:rtl/>
        </w:rPr>
        <w:t>ک 50%، در رأس</w:t>
      </w:r>
      <w:r w:rsidR="000E2B68">
        <w:rPr>
          <w:rStyle w:val="Char7"/>
          <w:rFonts w:eastAsia="MS Mincho"/>
          <w:spacing w:val="-4"/>
          <w:rtl/>
        </w:rPr>
        <w:t>‌</w:t>
      </w:r>
      <w:r w:rsidRPr="008B1444">
        <w:rPr>
          <w:rStyle w:val="Char7"/>
          <w:rFonts w:eastAsia="MS Mincho"/>
          <w:spacing w:val="-4"/>
          <w:rtl/>
        </w:rPr>
        <w:t>الخ</w:t>
      </w:r>
      <w:r w:rsidR="00871EA0" w:rsidRPr="008B1444">
        <w:rPr>
          <w:rStyle w:val="Char7"/>
          <w:rFonts w:eastAsia="MS Mincho"/>
          <w:spacing w:val="-4"/>
          <w:rtl/>
        </w:rPr>
        <w:t>ی</w:t>
      </w:r>
      <w:r w:rsidRPr="008B1444">
        <w:rPr>
          <w:rStyle w:val="Char7"/>
          <w:rFonts w:eastAsia="MS Mincho"/>
          <w:spacing w:val="-4"/>
          <w:rtl/>
        </w:rPr>
        <w:t>مه نزد</w:t>
      </w:r>
      <w:r w:rsidR="00871EA0" w:rsidRPr="008B1444">
        <w:rPr>
          <w:rStyle w:val="Char7"/>
          <w:rFonts w:eastAsia="MS Mincho"/>
          <w:spacing w:val="-4"/>
          <w:rtl/>
        </w:rPr>
        <w:t>ی</w:t>
      </w:r>
      <w:r w:rsidRPr="008B1444">
        <w:rPr>
          <w:rStyle w:val="Char7"/>
          <w:rFonts w:eastAsia="MS Mincho"/>
          <w:spacing w:val="-4"/>
          <w:rtl/>
        </w:rPr>
        <w:t>ک 20% و در کو</w:t>
      </w:r>
      <w:r w:rsidR="00871EA0" w:rsidRPr="008B1444">
        <w:rPr>
          <w:rStyle w:val="Char7"/>
          <w:rFonts w:eastAsia="MS Mincho"/>
          <w:spacing w:val="-4"/>
          <w:rtl/>
        </w:rPr>
        <w:t>ی</w:t>
      </w:r>
      <w:r w:rsidRPr="008B1444">
        <w:rPr>
          <w:rStyle w:val="Char7"/>
          <w:rFonts w:eastAsia="MS Mincho"/>
          <w:spacing w:val="-4"/>
          <w:rtl/>
        </w:rPr>
        <w:t>ت ن</w:t>
      </w:r>
      <w:r w:rsidR="00871EA0" w:rsidRPr="008B1444">
        <w:rPr>
          <w:rStyle w:val="Char7"/>
          <w:rFonts w:eastAsia="MS Mincho"/>
          <w:spacing w:val="-4"/>
          <w:rtl/>
        </w:rPr>
        <w:t>ی</w:t>
      </w:r>
      <w:r w:rsidRPr="008B1444">
        <w:rPr>
          <w:rStyle w:val="Char7"/>
          <w:rFonts w:eastAsia="MS Mincho"/>
          <w:spacing w:val="-4"/>
          <w:rtl/>
        </w:rPr>
        <w:t>ز نزد</w:t>
      </w:r>
      <w:r w:rsidR="00871EA0" w:rsidRPr="008B1444">
        <w:rPr>
          <w:rStyle w:val="Char7"/>
          <w:rFonts w:eastAsia="MS Mincho"/>
          <w:spacing w:val="-4"/>
          <w:rtl/>
        </w:rPr>
        <w:t>ی</w:t>
      </w:r>
      <w:r w:rsidRPr="008B1444">
        <w:rPr>
          <w:rStyle w:val="Char7"/>
          <w:rFonts w:eastAsia="MS Mincho"/>
          <w:spacing w:val="-4"/>
          <w:rtl/>
        </w:rPr>
        <w:t>ک 20%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قطر ن</w:t>
      </w:r>
      <w:r w:rsidR="00871EA0">
        <w:rPr>
          <w:rStyle w:val="Char7"/>
          <w:rFonts w:eastAsia="MS Mincho"/>
          <w:rtl/>
        </w:rPr>
        <w:t>ی</w:t>
      </w:r>
      <w:r w:rsidRPr="00692820">
        <w:rPr>
          <w:rStyle w:val="Char7"/>
          <w:rFonts w:eastAsia="MS Mincho"/>
          <w:rtl/>
        </w:rPr>
        <w:t>ز تعدادشان کم ن</w:t>
      </w:r>
      <w:r w:rsidR="00871EA0">
        <w:rPr>
          <w:rStyle w:val="Char7"/>
          <w:rFonts w:eastAsia="MS Mincho"/>
          <w:rtl/>
        </w:rPr>
        <w:t>ی</w:t>
      </w:r>
      <w:r w:rsidRPr="00692820">
        <w:rPr>
          <w:rStyle w:val="Char7"/>
          <w:rFonts w:eastAsia="MS Mincho"/>
          <w:rtl/>
        </w:rPr>
        <w:t>ست، اگرچه ما نم</w:t>
      </w:r>
      <w:r w:rsidR="00871EA0">
        <w:rPr>
          <w:rStyle w:val="Char7"/>
          <w:rFonts w:eastAsia="MS Mincho"/>
          <w:rtl/>
        </w:rPr>
        <w:t>ی</w:t>
      </w:r>
      <w:r w:rsidR="000E2B68">
        <w:rPr>
          <w:rStyle w:val="Char7"/>
          <w:rFonts w:eastAsia="MS Mincho"/>
          <w:rtl/>
        </w:rPr>
        <w:t>‌</w:t>
      </w:r>
      <w:r w:rsidRPr="00692820">
        <w:rPr>
          <w:rStyle w:val="Char7"/>
          <w:rFonts w:eastAsia="MS Mincho"/>
          <w:rtl/>
        </w:rPr>
        <w:t>توان</w:t>
      </w:r>
      <w:r w:rsidR="00871EA0">
        <w:rPr>
          <w:rStyle w:val="Char7"/>
          <w:rFonts w:eastAsia="MS Mincho"/>
          <w:rtl/>
        </w:rPr>
        <w:t>ی</w:t>
      </w:r>
      <w:r w:rsidRPr="00692820">
        <w:rPr>
          <w:rStyle w:val="Char7"/>
          <w:rFonts w:eastAsia="MS Mincho"/>
          <w:rtl/>
        </w:rPr>
        <w:t>م نسبت آنها را مشخص کن</w:t>
      </w:r>
      <w:r w:rsidR="00871EA0">
        <w:rPr>
          <w:rStyle w:val="Char7"/>
          <w:rFonts w:eastAsia="MS Mincho"/>
          <w:rtl/>
        </w:rPr>
        <w:t>ی</w:t>
      </w:r>
      <w:r w:rsidRPr="00692820">
        <w:rPr>
          <w:rStyle w:val="Char7"/>
          <w:rFonts w:eastAsia="MS Mincho"/>
          <w:rtl/>
        </w:rPr>
        <w:t>م، اما در امارت عجمان و أم الق</w:t>
      </w:r>
      <w:r w:rsidR="00871EA0">
        <w:rPr>
          <w:rStyle w:val="Char7"/>
          <w:rFonts w:eastAsia="MS Mincho"/>
          <w:rtl/>
        </w:rPr>
        <w:t>ی</w:t>
      </w:r>
      <w:r w:rsidRPr="00692820">
        <w:rPr>
          <w:rStyle w:val="Char7"/>
          <w:rFonts w:eastAsia="MS Mincho"/>
          <w:rtl/>
        </w:rPr>
        <w:t>و</w:t>
      </w:r>
      <w:r w:rsidR="00871EA0">
        <w:rPr>
          <w:rStyle w:val="Char7"/>
          <w:rFonts w:eastAsia="MS Mincho"/>
          <w:rtl/>
        </w:rPr>
        <w:t>ی</w:t>
      </w:r>
      <w:r w:rsidRPr="00692820">
        <w:rPr>
          <w:rStyle w:val="Char7"/>
          <w:rFonts w:eastAsia="MS Mincho"/>
          <w:rtl/>
        </w:rPr>
        <w:t>ن و فج</w:t>
      </w:r>
      <w:r w:rsidR="00871EA0">
        <w:rPr>
          <w:rStyle w:val="Char7"/>
          <w:rFonts w:eastAsia="MS Mincho"/>
          <w:rtl/>
        </w:rPr>
        <w:t>ی</w:t>
      </w:r>
      <w:r w:rsidRPr="00692820">
        <w:rPr>
          <w:rStyle w:val="Char7"/>
          <w:rFonts w:eastAsia="MS Mincho"/>
          <w:rtl/>
        </w:rPr>
        <w:t>ره نسبت شهروندان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بس</w:t>
      </w:r>
      <w:r w:rsidR="00871EA0">
        <w:rPr>
          <w:rStyle w:val="Char7"/>
          <w:rFonts w:eastAsia="MS Mincho"/>
          <w:rtl/>
        </w:rPr>
        <w:t>ی</w:t>
      </w:r>
      <w:r w:rsidRPr="00692820">
        <w:rPr>
          <w:rStyle w:val="Char7"/>
          <w:rFonts w:eastAsia="MS Mincho"/>
          <w:rtl/>
        </w:rPr>
        <w:t>ار کم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نسبت رافضه در عراق به 50% م</w:t>
      </w:r>
      <w:r w:rsidR="00871EA0">
        <w:rPr>
          <w:rStyle w:val="Char7"/>
          <w:rFonts w:eastAsia="MS Mincho"/>
          <w:rtl/>
        </w:rPr>
        <w:t>ی</w:t>
      </w:r>
      <w:r w:rsidR="000E2B68">
        <w:rPr>
          <w:rStyle w:val="Char7"/>
          <w:rFonts w:eastAsia="MS Mincho"/>
          <w:rtl/>
        </w:rPr>
        <w:t>‌</w:t>
      </w:r>
      <w:r w:rsidRPr="00692820">
        <w:rPr>
          <w:rStyle w:val="Char7"/>
          <w:rFonts w:eastAsia="MS Mincho"/>
          <w:rtl/>
        </w:rPr>
        <w:t>رسد. همچن</w:t>
      </w:r>
      <w:r w:rsidR="00871EA0">
        <w:rPr>
          <w:rStyle w:val="Char7"/>
          <w:rFonts w:eastAsia="MS Mincho"/>
          <w:rtl/>
        </w:rPr>
        <w:t>ی</w:t>
      </w:r>
      <w:r w:rsidRPr="00692820">
        <w:rPr>
          <w:rStyle w:val="Char7"/>
          <w:rFonts w:eastAsia="MS Mincho"/>
          <w:rtl/>
        </w:rPr>
        <w:t>ن در مملکت سعود</w:t>
      </w:r>
      <w:r w:rsidR="00871EA0">
        <w:rPr>
          <w:rStyle w:val="Char7"/>
          <w:rFonts w:eastAsia="MS Mincho"/>
          <w:rtl/>
        </w:rPr>
        <w:t>ی</w:t>
      </w:r>
      <w:r w:rsidRPr="00692820">
        <w:rPr>
          <w:rStyle w:val="Char7"/>
          <w:rFonts w:eastAsia="MS Mincho"/>
          <w:rtl/>
        </w:rPr>
        <w:t>، روافض در بعض</w:t>
      </w:r>
      <w:r w:rsidR="00871EA0">
        <w:rPr>
          <w:rStyle w:val="Char7"/>
          <w:rFonts w:eastAsia="MS Mincho"/>
          <w:rtl/>
        </w:rPr>
        <w:t>ی</w:t>
      </w:r>
      <w:r w:rsidRPr="00692820">
        <w:rPr>
          <w:rStyle w:val="Char7"/>
          <w:rFonts w:eastAsia="MS Mincho"/>
          <w:rtl/>
        </w:rPr>
        <w:t xml:space="preserve"> شهرها</w:t>
      </w:r>
      <w:r w:rsidR="00871EA0">
        <w:rPr>
          <w:rStyle w:val="Char7"/>
          <w:rFonts w:eastAsia="MS Mincho"/>
          <w:rtl/>
        </w:rPr>
        <w:t>ی</w:t>
      </w:r>
      <w:r w:rsidRPr="00692820">
        <w:rPr>
          <w:rStyle w:val="Char7"/>
          <w:rFonts w:eastAsia="MS Mincho"/>
          <w:rtl/>
        </w:rPr>
        <w:t xml:space="preserve"> مناطق شرق</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افت م</w:t>
      </w:r>
      <w:r w:rsidR="00871EA0">
        <w:rPr>
          <w:rStyle w:val="Char7"/>
          <w:rFonts w:eastAsia="MS Mincho"/>
          <w:rtl/>
        </w:rPr>
        <w:t>ی</w:t>
      </w:r>
      <w:r w:rsidR="000E2B68">
        <w:rPr>
          <w:rStyle w:val="Char7"/>
          <w:rFonts w:eastAsia="MS Mincho"/>
          <w:rtl/>
        </w:rPr>
        <w:t>‌</w:t>
      </w:r>
      <w:r w:rsidRPr="00692820">
        <w:rPr>
          <w:rStyle w:val="Char7"/>
          <w:rFonts w:eastAsia="MS Mincho"/>
          <w:rtl/>
        </w:rPr>
        <w:t>شوند.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اگر آنها در مناطق نفت</w:t>
      </w:r>
      <w:r w:rsidR="000E2B68">
        <w:rPr>
          <w:rStyle w:val="Char7"/>
          <w:rFonts w:eastAsia="MS Mincho"/>
          <w:rtl/>
        </w:rPr>
        <w:t>‌</w:t>
      </w:r>
      <w:r w:rsidRPr="00692820">
        <w:rPr>
          <w:rStyle w:val="Char7"/>
          <w:rFonts w:eastAsia="MS Mincho"/>
          <w:rtl/>
        </w:rPr>
        <w:t>خ</w:t>
      </w:r>
      <w:r w:rsidR="00871EA0">
        <w:rPr>
          <w:rStyle w:val="Char7"/>
          <w:rFonts w:eastAsia="MS Mincho"/>
          <w:rtl/>
        </w:rPr>
        <w:t>ی</w:t>
      </w:r>
      <w:r w:rsidRPr="00692820">
        <w:rPr>
          <w:rStyle w:val="Char7"/>
          <w:rFonts w:eastAsia="MS Mincho"/>
          <w:rtl/>
        </w:rPr>
        <w:t>ز که نزد</w:t>
      </w:r>
      <w:r w:rsidR="00871EA0">
        <w:rPr>
          <w:rStyle w:val="Char7"/>
          <w:rFonts w:eastAsia="MS Mincho"/>
          <w:rtl/>
        </w:rPr>
        <w:t>ی</w:t>
      </w:r>
      <w:r w:rsidRPr="00692820">
        <w:rPr>
          <w:rStyle w:val="Char7"/>
          <w:rFonts w:eastAsia="MS Mincho"/>
          <w:rtl/>
        </w:rPr>
        <w:t>ک خل</w:t>
      </w:r>
      <w:r w:rsidR="00871EA0">
        <w:rPr>
          <w:rStyle w:val="Char7"/>
          <w:rFonts w:eastAsia="MS Mincho"/>
          <w:rtl/>
        </w:rPr>
        <w:t>ی</w:t>
      </w:r>
      <w:r w:rsidRPr="00692820">
        <w:rPr>
          <w:rStyle w:val="Char7"/>
          <w:rFonts w:eastAsia="MS Mincho"/>
          <w:rtl/>
        </w:rPr>
        <w:t>ج است، نبودند، نسبتشان در عربستان بس</w:t>
      </w:r>
      <w:r w:rsidR="00871EA0">
        <w:rPr>
          <w:rStyle w:val="Char7"/>
          <w:rFonts w:eastAsia="MS Mincho"/>
          <w:rtl/>
        </w:rPr>
        <w:t>ی</w:t>
      </w:r>
      <w:r w:rsidRPr="00692820">
        <w:rPr>
          <w:rStyle w:val="Char7"/>
          <w:rFonts w:eastAsia="MS Mincho"/>
          <w:rtl/>
        </w:rPr>
        <w:t>ار کم م</w:t>
      </w:r>
      <w:r w:rsidR="00871EA0">
        <w:rPr>
          <w:rStyle w:val="Char7"/>
          <w:rFonts w:eastAsia="MS Mincho"/>
          <w:rtl/>
        </w:rPr>
        <w:t>ی</w:t>
      </w:r>
      <w:r w:rsidR="000E2B68">
        <w:rPr>
          <w:rStyle w:val="Char7"/>
          <w:rFonts w:eastAsia="MS Mincho"/>
          <w:rtl/>
        </w:rPr>
        <w:t>‌</w:t>
      </w:r>
      <w:r w:rsidRPr="00692820">
        <w:rPr>
          <w:rStyle w:val="Char7"/>
          <w:rFonts w:eastAsia="MS Mincho"/>
          <w:rtl/>
        </w:rPr>
        <w:t>ماند.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شا</w:t>
      </w:r>
      <w:r w:rsidR="00871EA0">
        <w:rPr>
          <w:rStyle w:val="Char7"/>
          <w:rFonts w:eastAsia="MS Mincho"/>
          <w:rtl/>
        </w:rPr>
        <w:t>ی</w:t>
      </w:r>
      <w:r w:rsidRPr="00692820">
        <w:rPr>
          <w:rStyle w:val="Char7"/>
          <w:rFonts w:eastAsia="MS Mincho"/>
          <w:rtl/>
        </w:rPr>
        <w:t>ان ذکر است که رافضه از 150 سال پ</w:t>
      </w:r>
      <w:r w:rsidR="00871EA0">
        <w:rPr>
          <w:rStyle w:val="Char7"/>
          <w:rFonts w:eastAsia="MS Mincho"/>
          <w:rtl/>
        </w:rPr>
        <w:t>ی</w:t>
      </w:r>
      <w:r w:rsidRPr="00692820">
        <w:rPr>
          <w:rStyle w:val="Char7"/>
          <w:rFonts w:eastAsia="MS Mincho"/>
          <w:rtl/>
        </w:rPr>
        <w:t>ش توانسته است دعوت خود را در م</w:t>
      </w:r>
      <w:r w:rsidR="00871EA0">
        <w:rPr>
          <w:rStyle w:val="Char7"/>
          <w:rFonts w:eastAsia="MS Mincho"/>
          <w:rtl/>
        </w:rPr>
        <w:t>ی</w:t>
      </w:r>
      <w:r w:rsidRPr="00692820">
        <w:rPr>
          <w:rStyle w:val="Char7"/>
          <w:rFonts w:eastAsia="MS Mincho"/>
          <w:rtl/>
        </w:rPr>
        <w:t>ان اهل سنت نشر بدهد و در ا</w:t>
      </w:r>
      <w:r w:rsidR="00871EA0">
        <w:rPr>
          <w:rStyle w:val="Char7"/>
          <w:rFonts w:eastAsia="MS Mincho"/>
          <w:rtl/>
        </w:rPr>
        <w:t>ی</w:t>
      </w:r>
      <w:r w:rsidRPr="00692820">
        <w:rPr>
          <w:rStyle w:val="Char7"/>
          <w:rFonts w:eastAsia="MS Mincho"/>
          <w:rtl/>
        </w:rPr>
        <w:t>ن راستا توانا</w:t>
      </w:r>
      <w:r w:rsidR="00871EA0">
        <w:rPr>
          <w:rStyle w:val="Char7"/>
          <w:rFonts w:eastAsia="MS Mincho"/>
          <w:rtl/>
        </w:rPr>
        <w:t>یی</w:t>
      </w:r>
      <w:r w:rsidRPr="00692820">
        <w:rPr>
          <w:rStyle w:val="Char7"/>
          <w:rFonts w:eastAsia="MS Mincho"/>
          <w:rtl/>
        </w:rPr>
        <w:t xml:space="preserve"> ت</w:t>
      </w:r>
      <w:r w:rsidR="0018702C" w:rsidRPr="00692820">
        <w:rPr>
          <w:rStyle w:val="Char7"/>
          <w:rFonts w:eastAsia="MS Mincho" w:hint="cs"/>
          <w:rtl/>
        </w:rPr>
        <w:t>شکیلات</w:t>
      </w:r>
      <w:r w:rsidR="00871EA0">
        <w:rPr>
          <w:rStyle w:val="Char7"/>
          <w:rFonts w:eastAsia="MS Mincho"/>
          <w:rtl/>
        </w:rPr>
        <w:t>ی</w:t>
      </w:r>
      <w:r w:rsidRPr="00692820">
        <w:rPr>
          <w:rStyle w:val="Char7"/>
          <w:rFonts w:eastAsia="MS Mincho"/>
          <w:rtl/>
        </w:rPr>
        <w:t xml:space="preserve"> و ا</w:t>
      </w:r>
      <w:r w:rsidR="00871EA0">
        <w:rPr>
          <w:rStyle w:val="Char7"/>
          <w:rFonts w:eastAsia="MS Mincho"/>
          <w:rtl/>
        </w:rPr>
        <w:t>ی</w:t>
      </w:r>
      <w:r w:rsidRPr="00692820">
        <w:rPr>
          <w:rStyle w:val="Char7"/>
          <w:rFonts w:eastAsia="MS Mincho"/>
          <w:rtl/>
        </w:rPr>
        <w:t>جاد سازمان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مخف</w:t>
      </w:r>
      <w:r w:rsidR="00871EA0">
        <w:rPr>
          <w:rStyle w:val="Char7"/>
          <w:rFonts w:eastAsia="MS Mincho"/>
          <w:rtl/>
        </w:rPr>
        <w:t>ی</w:t>
      </w:r>
      <w:r w:rsidRPr="00692820">
        <w:rPr>
          <w:rStyle w:val="Char7"/>
          <w:rFonts w:eastAsia="MS Mincho"/>
          <w:rtl/>
        </w:rPr>
        <w:t xml:space="preserve"> و امکانات ماد</w:t>
      </w:r>
      <w:r w:rsidR="00871EA0">
        <w:rPr>
          <w:rStyle w:val="Char7"/>
          <w:rFonts w:eastAsia="MS Mincho"/>
          <w:rtl/>
        </w:rPr>
        <w:t>ی</w:t>
      </w:r>
      <w:r w:rsidRPr="00692820">
        <w:rPr>
          <w:rStyle w:val="Char7"/>
          <w:rFonts w:eastAsia="MS Mincho"/>
          <w:rtl/>
        </w:rPr>
        <w:t xml:space="preserve"> و تبل</w:t>
      </w:r>
      <w:r w:rsidR="00871EA0">
        <w:rPr>
          <w:rStyle w:val="Char7"/>
          <w:rFonts w:eastAsia="MS Mincho"/>
          <w:rtl/>
        </w:rPr>
        <w:t>ی</w:t>
      </w:r>
      <w:r w:rsidRPr="00692820">
        <w:rPr>
          <w:rStyle w:val="Char7"/>
          <w:rFonts w:eastAsia="MS Mincho"/>
          <w:rtl/>
        </w:rPr>
        <w:t>غیِ</w:t>
      </w:r>
      <w:r w:rsidR="000E2B68">
        <w:rPr>
          <w:rStyle w:val="Char7"/>
          <w:rFonts w:eastAsia="MS Mincho"/>
          <w:rtl/>
        </w:rPr>
        <w:t>‌</w:t>
      </w:r>
      <w:r w:rsidRPr="00692820">
        <w:rPr>
          <w:rStyle w:val="Char7"/>
          <w:rFonts w:eastAsia="MS Mincho"/>
          <w:rtl/>
        </w:rPr>
        <w:t>شان و ن</w:t>
      </w:r>
      <w:r w:rsidR="00871EA0">
        <w:rPr>
          <w:rStyle w:val="Char7"/>
          <w:rFonts w:eastAsia="MS Mincho"/>
          <w:rtl/>
        </w:rPr>
        <w:t>ی</w:t>
      </w:r>
      <w:r w:rsidRPr="00692820">
        <w:rPr>
          <w:rStyle w:val="Char7"/>
          <w:rFonts w:eastAsia="MS Mincho"/>
          <w:rtl/>
        </w:rPr>
        <w:t>ز ضعف اهل سنت و مخصوصاً قبا</w:t>
      </w:r>
      <w:r w:rsidR="00871EA0">
        <w:rPr>
          <w:rStyle w:val="Char7"/>
          <w:rFonts w:eastAsia="MS Mincho"/>
          <w:rtl/>
        </w:rPr>
        <w:t>ی</w:t>
      </w:r>
      <w:r w:rsidRPr="00692820">
        <w:rPr>
          <w:rStyle w:val="Char7"/>
          <w:rFonts w:eastAsia="MS Mincho"/>
          <w:rtl/>
        </w:rPr>
        <w:t>ل اعراب، آنها را کمک کرده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 xml:space="preserve"> از جمله قبا</w:t>
      </w:r>
      <w:r w:rsidR="00871EA0">
        <w:rPr>
          <w:rStyle w:val="Char7"/>
          <w:rFonts w:eastAsia="MS Mincho"/>
          <w:rtl/>
        </w:rPr>
        <w:t>ی</w:t>
      </w:r>
      <w:r w:rsidRPr="00692820">
        <w:rPr>
          <w:rStyle w:val="Char7"/>
          <w:rFonts w:eastAsia="MS Mincho"/>
          <w:rtl/>
        </w:rPr>
        <w:t>ل عراق</w:t>
      </w:r>
      <w:r w:rsidR="00871EA0">
        <w:rPr>
          <w:rStyle w:val="Char7"/>
          <w:rFonts w:eastAsia="MS Mincho"/>
          <w:rtl/>
        </w:rPr>
        <w:t>ی</w:t>
      </w:r>
      <w:r w:rsidRPr="00692820">
        <w:rPr>
          <w:rStyle w:val="Char7"/>
          <w:rFonts w:eastAsia="MS Mincho"/>
          <w:rtl/>
        </w:rPr>
        <w:t xml:space="preserve"> که ش</w:t>
      </w:r>
      <w:r w:rsidR="00871EA0">
        <w:rPr>
          <w:rStyle w:val="Char7"/>
          <w:rFonts w:eastAsia="MS Mincho"/>
          <w:rtl/>
        </w:rPr>
        <w:t>ی</w:t>
      </w:r>
      <w:r w:rsidRPr="00692820">
        <w:rPr>
          <w:rStyle w:val="Char7"/>
          <w:rFonts w:eastAsia="MS Mincho"/>
          <w:rtl/>
        </w:rPr>
        <w:t>عه شده</w:t>
      </w:r>
      <w:r w:rsidR="000E2B68">
        <w:rPr>
          <w:rStyle w:val="Char7"/>
          <w:rFonts w:eastAsia="MS Mincho"/>
          <w:rtl/>
        </w:rPr>
        <w:t>‌</w:t>
      </w:r>
      <w:r w:rsidRPr="00692820">
        <w:rPr>
          <w:rStyle w:val="Char7"/>
          <w:rFonts w:eastAsia="MS Mincho"/>
          <w:rtl/>
        </w:rPr>
        <w:t>اند م</w:t>
      </w:r>
      <w:r w:rsidR="00871EA0">
        <w:rPr>
          <w:rStyle w:val="Char7"/>
          <w:rFonts w:eastAsia="MS Mincho"/>
          <w:rtl/>
        </w:rPr>
        <w:t>ی</w:t>
      </w:r>
      <w:r w:rsidR="000E2B68">
        <w:rPr>
          <w:rStyle w:val="Char7"/>
          <w:rFonts w:eastAsia="MS Mincho"/>
          <w:rtl/>
        </w:rPr>
        <w:t>‌</w:t>
      </w:r>
      <w:r w:rsidRPr="00692820">
        <w:rPr>
          <w:rStyle w:val="Char7"/>
          <w:rFonts w:eastAsia="MS Mincho"/>
          <w:rtl/>
        </w:rPr>
        <w:t>توان به موارد ز</w:t>
      </w:r>
      <w:r w:rsidR="00871EA0">
        <w:rPr>
          <w:rStyle w:val="Char7"/>
          <w:rFonts w:eastAsia="MS Mincho"/>
          <w:rtl/>
        </w:rPr>
        <w:t>ی</w:t>
      </w:r>
      <w:r w:rsidRPr="00692820">
        <w:rPr>
          <w:rStyle w:val="Char7"/>
          <w:rFonts w:eastAsia="MS Mincho"/>
          <w:rtl/>
        </w:rPr>
        <w:t>ر اشاره کرد:</w:t>
      </w:r>
    </w:p>
    <w:p w:rsidR="000A3212" w:rsidRPr="00692820" w:rsidRDefault="000A3212" w:rsidP="002C706F">
      <w:pPr>
        <w:spacing w:after="0"/>
        <w:ind w:firstLine="284"/>
        <w:jc w:val="both"/>
        <w:rPr>
          <w:rStyle w:val="Char7"/>
          <w:rFonts w:eastAsia="MS Mincho"/>
          <w:rtl/>
        </w:rPr>
      </w:pPr>
      <w:r w:rsidRPr="00692820">
        <w:rPr>
          <w:rStyle w:val="Char7"/>
          <w:rFonts w:eastAsiaTheme="minorHAnsi"/>
          <w:rtl/>
        </w:rPr>
        <w:t xml:space="preserve"> الخزاعل (از 150 سال پ</w:t>
      </w:r>
      <w:r w:rsidR="00871EA0">
        <w:rPr>
          <w:rStyle w:val="Char7"/>
          <w:rFonts w:eastAsiaTheme="minorHAnsi"/>
          <w:rtl/>
        </w:rPr>
        <w:t>ی</w:t>
      </w:r>
      <w:r w:rsidRPr="00692820">
        <w:rPr>
          <w:rStyle w:val="Char7"/>
          <w:rFonts w:eastAsiaTheme="minorHAnsi"/>
          <w:rtl/>
        </w:rPr>
        <w:t>ش)، تم</w:t>
      </w:r>
      <w:r w:rsidR="00871EA0">
        <w:rPr>
          <w:rStyle w:val="Char7"/>
          <w:rFonts w:eastAsiaTheme="minorHAnsi"/>
          <w:rtl/>
        </w:rPr>
        <w:t>ی</w:t>
      </w:r>
      <w:r w:rsidRPr="00692820">
        <w:rPr>
          <w:rStyle w:val="Char7"/>
          <w:rFonts w:eastAsiaTheme="minorHAnsi"/>
          <w:rtl/>
        </w:rPr>
        <w:t>م (از 60 سال پ</w:t>
      </w:r>
      <w:r w:rsidR="00871EA0">
        <w:rPr>
          <w:rStyle w:val="Char7"/>
          <w:rFonts w:eastAsiaTheme="minorHAnsi"/>
          <w:rtl/>
        </w:rPr>
        <w:t>ی</w:t>
      </w:r>
      <w:r w:rsidRPr="00692820">
        <w:rPr>
          <w:rStyle w:val="Char7"/>
          <w:rFonts w:eastAsiaTheme="minorHAnsi"/>
          <w:rtl/>
        </w:rPr>
        <w:t>ش)، زب</w:t>
      </w:r>
      <w:r w:rsidR="00871EA0">
        <w:rPr>
          <w:rStyle w:val="Char7"/>
          <w:rFonts w:eastAsiaTheme="minorHAnsi"/>
          <w:rtl/>
        </w:rPr>
        <w:t>ی</w:t>
      </w:r>
      <w:r w:rsidRPr="00692820">
        <w:rPr>
          <w:rStyle w:val="Char7"/>
          <w:rFonts w:eastAsiaTheme="minorHAnsi"/>
          <w:rtl/>
        </w:rPr>
        <w:t>د (از 60 سال پ</w:t>
      </w:r>
      <w:r w:rsidR="00871EA0">
        <w:rPr>
          <w:rStyle w:val="Char7"/>
          <w:rFonts w:eastAsiaTheme="minorHAnsi"/>
          <w:rtl/>
        </w:rPr>
        <w:t>ی</w:t>
      </w:r>
      <w:r w:rsidRPr="00692820">
        <w:rPr>
          <w:rStyle w:val="Char7"/>
          <w:rFonts w:eastAsiaTheme="minorHAnsi"/>
          <w:rtl/>
        </w:rPr>
        <w:t>ش)، کعب (از 100 سال پ</w:t>
      </w:r>
      <w:r w:rsidR="00871EA0">
        <w:rPr>
          <w:rStyle w:val="Char7"/>
          <w:rFonts w:eastAsiaTheme="minorHAnsi"/>
          <w:rtl/>
        </w:rPr>
        <w:t>ی</w:t>
      </w:r>
      <w:r w:rsidRPr="00692820">
        <w:rPr>
          <w:rStyle w:val="Char7"/>
          <w:rFonts w:eastAsiaTheme="minorHAnsi"/>
          <w:rtl/>
        </w:rPr>
        <w:t>ش) و رب</w:t>
      </w:r>
      <w:r w:rsidR="00871EA0">
        <w:rPr>
          <w:rStyle w:val="Char7"/>
          <w:rFonts w:eastAsiaTheme="minorHAnsi"/>
          <w:rtl/>
        </w:rPr>
        <w:t>ی</w:t>
      </w:r>
      <w:r w:rsidRPr="00692820">
        <w:rPr>
          <w:rStyle w:val="Char7"/>
          <w:rFonts w:eastAsiaTheme="minorHAnsi"/>
          <w:rtl/>
        </w:rPr>
        <w:t>عه (از70 سال پ</w:t>
      </w:r>
      <w:r w:rsidR="00871EA0">
        <w:rPr>
          <w:rStyle w:val="Char7"/>
          <w:rFonts w:eastAsiaTheme="minorHAnsi"/>
          <w:rtl/>
        </w:rPr>
        <w:t>ی</w:t>
      </w:r>
      <w:r w:rsidRPr="00692820">
        <w:rPr>
          <w:rStyle w:val="Char7"/>
          <w:rFonts w:eastAsiaTheme="minorHAnsi"/>
          <w:rtl/>
        </w:rPr>
        <w:t>ش). همچن</w:t>
      </w:r>
      <w:r w:rsidR="00871EA0">
        <w:rPr>
          <w:rStyle w:val="Char7"/>
          <w:rFonts w:eastAsiaTheme="minorHAnsi"/>
          <w:rtl/>
        </w:rPr>
        <w:t>ی</w:t>
      </w:r>
      <w:r w:rsidRPr="00692820">
        <w:rPr>
          <w:rStyle w:val="Char7"/>
          <w:rFonts w:eastAsiaTheme="minorHAnsi"/>
          <w:rtl/>
        </w:rPr>
        <w:t>ن از قبا</w:t>
      </w:r>
      <w:r w:rsidR="00871EA0">
        <w:rPr>
          <w:rStyle w:val="Char7"/>
          <w:rFonts w:eastAsiaTheme="minorHAnsi"/>
          <w:rtl/>
        </w:rPr>
        <w:t>ی</w:t>
      </w:r>
      <w:r w:rsidRPr="00692820">
        <w:rPr>
          <w:rStyle w:val="Char7"/>
          <w:rFonts w:eastAsiaTheme="minorHAnsi"/>
          <w:rtl/>
        </w:rPr>
        <w:t>ل د</w:t>
      </w:r>
      <w:r w:rsidR="00871EA0">
        <w:rPr>
          <w:rStyle w:val="Char7"/>
          <w:rFonts w:eastAsiaTheme="minorHAnsi"/>
          <w:rtl/>
        </w:rPr>
        <w:t>ی</w:t>
      </w:r>
      <w:r w:rsidRPr="00692820">
        <w:rPr>
          <w:rStyle w:val="Char7"/>
          <w:rFonts w:eastAsiaTheme="minorHAnsi"/>
          <w:rtl/>
        </w:rPr>
        <w:t>گر</w:t>
      </w:r>
      <w:r w:rsidR="00871EA0">
        <w:rPr>
          <w:rStyle w:val="Char7"/>
          <w:rFonts w:eastAsiaTheme="minorHAnsi"/>
          <w:rtl/>
        </w:rPr>
        <w:t>ی</w:t>
      </w:r>
      <w:r w:rsidRPr="00692820">
        <w:rPr>
          <w:rStyle w:val="Char7"/>
          <w:rFonts w:eastAsiaTheme="minorHAnsi"/>
          <w:rtl/>
        </w:rPr>
        <w:t xml:space="preserve"> ن</w:t>
      </w:r>
      <w:r w:rsidR="00871EA0">
        <w:rPr>
          <w:rStyle w:val="Char7"/>
          <w:rFonts w:eastAsiaTheme="minorHAnsi"/>
          <w:rtl/>
        </w:rPr>
        <w:t>ی</w:t>
      </w:r>
      <w:r w:rsidRPr="00692820">
        <w:rPr>
          <w:rStyle w:val="Char7"/>
          <w:rFonts w:eastAsiaTheme="minorHAnsi"/>
          <w:rtl/>
        </w:rPr>
        <w:t>ز ش</w:t>
      </w:r>
      <w:r w:rsidR="00871EA0">
        <w:rPr>
          <w:rStyle w:val="Char7"/>
          <w:rFonts w:eastAsiaTheme="minorHAnsi"/>
          <w:rtl/>
        </w:rPr>
        <w:t>ی</w:t>
      </w:r>
      <w:r w:rsidRPr="00692820">
        <w:rPr>
          <w:rStyle w:val="Char7"/>
          <w:rFonts w:eastAsiaTheme="minorHAnsi"/>
          <w:rtl/>
        </w:rPr>
        <w:t>عه شده</w:t>
      </w:r>
      <w:r w:rsidR="000E2B68">
        <w:rPr>
          <w:rStyle w:val="Char7"/>
          <w:rFonts w:eastAsiaTheme="minorHAnsi"/>
          <w:rtl/>
        </w:rPr>
        <w:t>‌</w:t>
      </w:r>
      <w:r w:rsidRPr="00692820">
        <w:rPr>
          <w:rStyle w:val="Char7"/>
          <w:rFonts w:eastAsiaTheme="minorHAnsi"/>
          <w:rtl/>
        </w:rPr>
        <w:t>اند. همچون: أبومحمد، بنو عم</w:t>
      </w:r>
      <w:r w:rsidR="00871EA0">
        <w:rPr>
          <w:rStyle w:val="Char7"/>
          <w:rFonts w:eastAsiaTheme="minorHAnsi"/>
          <w:rtl/>
        </w:rPr>
        <w:t>ی</w:t>
      </w:r>
      <w:r w:rsidRPr="00692820">
        <w:rPr>
          <w:rStyle w:val="Char7"/>
          <w:rFonts w:eastAsiaTheme="minorHAnsi"/>
          <w:rtl/>
        </w:rPr>
        <w:t>ر، الخزرج، شمر طوجا، دفافعه، بنولام، آل أقرع، البد</w:t>
      </w:r>
      <w:r w:rsidR="00871EA0">
        <w:rPr>
          <w:rStyle w:val="Char7"/>
          <w:rFonts w:eastAsiaTheme="minorHAnsi"/>
          <w:rtl/>
        </w:rPr>
        <w:t>ی</w:t>
      </w:r>
      <w:r w:rsidRPr="00692820">
        <w:rPr>
          <w:rStyle w:val="Char7"/>
          <w:rFonts w:eastAsiaTheme="minorHAnsi"/>
          <w:rtl/>
        </w:rPr>
        <w:t>ر، عفق، جبور و الشل</w:t>
      </w:r>
      <w:r w:rsidR="00871EA0">
        <w:rPr>
          <w:rStyle w:val="Char7"/>
          <w:rFonts w:eastAsiaTheme="minorHAnsi"/>
          <w:rtl/>
        </w:rPr>
        <w:t>ی</w:t>
      </w:r>
      <w:r w:rsidRPr="00692820">
        <w:rPr>
          <w:rStyle w:val="Char7"/>
          <w:rFonts w:eastAsiaTheme="minorHAnsi"/>
          <w:rtl/>
        </w:rPr>
        <w:t>حات.</w:t>
      </w:r>
      <w:r w:rsidR="003333B7" w:rsidRPr="00E101C3">
        <w:rPr>
          <w:rStyle w:val="Char7"/>
          <w:rFonts w:eastAsia="MS Mincho"/>
          <w:vertAlign w:val="superscript"/>
          <w:rtl/>
        </w:rPr>
        <w:footnoteReference w:id="267"/>
      </w:r>
      <w:r w:rsidRPr="00692820">
        <w:rPr>
          <w:rStyle w:val="Char7"/>
          <w:rFonts w:eastAsia="MS Mincho"/>
          <w:rtl/>
        </w:rPr>
        <w:t xml:space="preserve"> </w:t>
      </w:r>
    </w:p>
    <w:p w:rsidR="000A3212"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xml:space="preserve"> فعال</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به قبا</w:t>
      </w:r>
      <w:r w:rsidR="00871EA0">
        <w:rPr>
          <w:rStyle w:val="Char7"/>
          <w:rFonts w:eastAsia="MS Mincho"/>
          <w:rtl/>
        </w:rPr>
        <w:t>ی</w:t>
      </w:r>
      <w:r w:rsidRPr="00692820">
        <w:rPr>
          <w:rStyle w:val="Char7"/>
          <w:rFonts w:eastAsia="MS Mincho"/>
          <w:rtl/>
        </w:rPr>
        <w:t>ل بدو</w:t>
      </w:r>
      <w:r w:rsidR="00871EA0">
        <w:rPr>
          <w:rStyle w:val="Char7"/>
          <w:rFonts w:eastAsia="MS Mincho"/>
          <w:rtl/>
        </w:rPr>
        <w:t>ی</w:t>
      </w:r>
      <w:r w:rsidRPr="00692820">
        <w:rPr>
          <w:rStyle w:val="Char7"/>
          <w:rFonts w:eastAsia="MS Mincho"/>
          <w:rtl/>
        </w:rPr>
        <w:t xml:space="preserve"> محدود نشد، بلکه بر شهرها ن</w:t>
      </w:r>
      <w:r w:rsidR="00871EA0">
        <w:rPr>
          <w:rStyle w:val="Char7"/>
          <w:rFonts w:eastAsia="MS Mincho"/>
          <w:rtl/>
        </w:rPr>
        <w:t>ی</w:t>
      </w:r>
      <w:r w:rsidRPr="00692820">
        <w:rPr>
          <w:rStyle w:val="Char7"/>
          <w:rFonts w:eastAsia="MS Mincho"/>
          <w:rtl/>
        </w:rPr>
        <w:t>ز تمرکز کردند. آنها محله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را در بغداد به دست آورده</w:t>
      </w:r>
      <w:r w:rsidR="000E2B68">
        <w:rPr>
          <w:rStyle w:val="Char7"/>
          <w:rFonts w:eastAsia="MS Mincho"/>
          <w:rtl/>
        </w:rPr>
        <w:t>‌</w:t>
      </w:r>
      <w:r w:rsidRPr="00692820">
        <w:rPr>
          <w:rStyle w:val="Char7"/>
          <w:rFonts w:eastAsia="MS Mincho"/>
          <w:rtl/>
        </w:rPr>
        <w:t>اند، در صورت</w:t>
      </w:r>
      <w:r w:rsidR="00871EA0">
        <w:rPr>
          <w:rStyle w:val="Char7"/>
          <w:rFonts w:eastAsia="MS Mincho"/>
          <w:rtl/>
        </w:rPr>
        <w:t>ی</w:t>
      </w:r>
      <w:r w:rsidR="000E2B68">
        <w:rPr>
          <w:rStyle w:val="Char7"/>
          <w:rFonts w:eastAsia="MS Mincho"/>
          <w:rtl/>
        </w:rPr>
        <w:t>‌</w:t>
      </w:r>
      <w:r w:rsidRPr="00692820">
        <w:rPr>
          <w:rStyle w:val="Char7"/>
          <w:rFonts w:eastAsia="MS Mincho"/>
          <w:rtl/>
        </w:rPr>
        <w:t>که قبلاً خ</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کم بودند. برا</w:t>
      </w:r>
      <w:r w:rsidR="00871EA0">
        <w:rPr>
          <w:rStyle w:val="Char7"/>
          <w:rFonts w:eastAsia="MS Mincho"/>
          <w:rtl/>
        </w:rPr>
        <w:t>ی</w:t>
      </w:r>
      <w:r w:rsidRPr="00692820">
        <w:rPr>
          <w:rStyle w:val="Char7"/>
          <w:rFonts w:eastAsia="MS Mincho"/>
          <w:rtl/>
        </w:rPr>
        <w:t xml:space="preserve"> هر کس</w:t>
      </w:r>
      <w:r w:rsidR="00871EA0">
        <w:rPr>
          <w:rStyle w:val="Char7"/>
          <w:rFonts w:eastAsia="MS Mincho"/>
          <w:rtl/>
        </w:rPr>
        <w:t>ی</w:t>
      </w:r>
      <w:r w:rsidRPr="00692820">
        <w:rPr>
          <w:rStyle w:val="Char7"/>
          <w:rFonts w:eastAsia="MS Mincho"/>
          <w:rtl/>
        </w:rPr>
        <w:t xml:space="preserve"> که از عراق د</w:t>
      </w:r>
      <w:r w:rsidR="00871EA0">
        <w:rPr>
          <w:rStyle w:val="Char7"/>
          <w:rFonts w:eastAsia="MS Mincho"/>
          <w:rtl/>
        </w:rPr>
        <w:t>ی</w:t>
      </w:r>
      <w:r w:rsidRPr="00692820">
        <w:rPr>
          <w:rStyle w:val="Char7"/>
          <w:rFonts w:eastAsia="MS Mincho"/>
          <w:rtl/>
        </w:rPr>
        <w:t>دن م</w:t>
      </w:r>
      <w:r w:rsidR="00871EA0">
        <w:rPr>
          <w:rStyle w:val="Char7"/>
          <w:rFonts w:eastAsia="MS Mincho"/>
          <w:rtl/>
        </w:rPr>
        <w:t>ی</w:t>
      </w:r>
      <w:r w:rsidR="000E2B68">
        <w:rPr>
          <w:rStyle w:val="Char7"/>
          <w:rFonts w:eastAsia="MS Mincho"/>
          <w:rtl/>
        </w:rPr>
        <w:t>‌</w:t>
      </w:r>
      <w:r w:rsidRPr="00692820">
        <w:rPr>
          <w:rStyle w:val="Char7"/>
          <w:rFonts w:eastAsia="MS Mincho"/>
          <w:rtl/>
        </w:rPr>
        <w:t>کند به سادگ</w:t>
      </w:r>
      <w:r w:rsidR="00871EA0">
        <w:rPr>
          <w:rStyle w:val="Char7"/>
          <w:rFonts w:eastAsia="MS Mincho"/>
          <w:rtl/>
        </w:rPr>
        <w:t>ی</w:t>
      </w:r>
      <w:r w:rsidRPr="00692820">
        <w:rPr>
          <w:rStyle w:val="Char7"/>
          <w:rFonts w:eastAsia="MS Mincho"/>
          <w:rtl/>
        </w:rPr>
        <w:t xml:space="preserve"> قابل فهم است که جوانان</w:t>
      </w:r>
      <w:r w:rsidR="00871EA0">
        <w:rPr>
          <w:rStyle w:val="Char7"/>
          <w:rFonts w:eastAsia="MS Mincho"/>
          <w:rtl/>
        </w:rPr>
        <w:t>ی</w:t>
      </w:r>
      <w:r w:rsidRPr="00692820">
        <w:rPr>
          <w:rStyle w:val="Char7"/>
          <w:rFonts w:eastAsia="MS Mincho"/>
          <w:rtl/>
        </w:rPr>
        <w:t xml:space="preserve"> از خانواده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اهل سنت، کمتر از 100 سال پ</w:t>
      </w:r>
      <w:r w:rsidR="00871EA0">
        <w:rPr>
          <w:rStyle w:val="Char7"/>
          <w:rFonts w:eastAsia="MS Mincho"/>
          <w:rtl/>
        </w:rPr>
        <w:t>ی</w:t>
      </w:r>
      <w:r w:rsidRPr="00692820">
        <w:rPr>
          <w:rStyle w:val="Char7"/>
          <w:rFonts w:eastAsia="MS Mincho"/>
          <w:rtl/>
        </w:rPr>
        <w:t>ش ش</w:t>
      </w:r>
      <w:r w:rsidR="00871EA0">
        <w:rPr>
          <w:rStyle w:val="Char7"/>
          <w:rFonts w:eastAsia="MS Mincho"/>
          <w:rtl/>
        </w:rPr>
        <w:t>ی</w:t>
      </w:r>
      <w:r w:rsidRPr="00692820">
        <w:rPr>
          <w:rStyle w:val="Char7"/>
          <w:rFonts w:eastAsia="MS Mincho"/>
          <w:rtl/>
        </w:rPr>
        <w:t>عه شده</w:t>
      </w:r>
      <w:r w:rsidR="000E2B68">
        <w:rPr>
          <w:rStyle w:val="Char7"/>
          <w:rFonts w:eastAsia="MS Mincho"/>
          <w:rtl/>
        </w:rPr>
        <w:t>‌</w:t>
      </w:r>
      <w:r w:rsidRPr="00692820">
        <w:rPr>
          <w:rStyle w:val="Char7"/>
          <w:rFonts w:eastAsia="MS Mincho"/>
          <w:rtl/>
        </w:rPr>
        <w:t>اند.</w:t>
      </w:r>
    </w:p>
    <w:p w:rsidR="00AD0F05" w:rsidRPr="00503BB9" w:rsidRDefault="000A3212" w:rsidP="00503BB9">
      <w:pPr>
        <w:pStyle w:val="a4"/>
      </w:pPr>
      <w:bookmarkStart w:id="444" w:name="_Toc328516309"/>
      <w:bookmarkStart w:id="445" w:name="_Toc328564736"/>
      <w:bookmarkStart w:id="446" w:name="_Toc487098057"/>
      <w:r w:rsidRPr="00503BB9">
        <w:rPr>
          <w:rStyle w:val="fehrestChar"/>
          <w:rFonts w:eastAsiaTheme="minorHAnsi"/>
          <w:b/>
          <w:bCs/>
          <w:kern w:val="0"/>
          <w:shd w:val="clear" w:color="auto" w:fill="auto"/>
          <w:rtl/>
        </w:rPr>
        <w:t xml:space="preserve">شواهد و مدارکی </w:t>
      </w:r>
      <w:r w:rsidRPr="00503BB9">
        <w:rPr>
          <w:rFonts w:eastAsiaTheme="minorHAnsi"/>
          <w:rtl/>
        </w:rPr>
        <w:t>در کو</w:t>
      </w:r>
      <w:r w:rsidR="00F44604" w:rsidRPr="00503BB9">
        <w:rPr>
          <w:rFonts w:eastAsiaTheme="minorHAnsi"/>
          <w:rtl/>
        </w:rPr>
        <w:t>ی</w:t>
      </w:r>
      <w:r w:rsidRPr="00503BB9">
        <w:rPr>
          <w:rFonts w:eastAsiaTheme="minorHAnsi"/>
          <w:rtl/>
        </w:rPr>
        <w:t>ت</w:t>
      </w:r>
      <w:bookmarkEnd w:id="444"/>
      <w:bookmarkEnd w:id="445"/>
      <w:bookmarkEnd w:id="446"/>
    </w:p>
    <w:p w:rsidR="000A3212" w:rsidRPr="00692820" w:rsidRDefault="000A3212" w:rsidP="002C706F">
      <w:pPr>
        <w:spacing w:after="0"/>
        <w:ind w:firstLine="284"/>
        <w:jc w:val="both"/>
        <w:rPr>
          <w:rStyle w:val="Char7"/>
          <w:rFonts w:eastAsia="MS Mincho"/>
          <w:rtl/>
        </w:rPr>
      </w:pPr>
      <w:r w:rsidRPr="006D7DAF">
        <w:rPr>
          <w:b/>
          <w:bCs/>
          <w:sz w:val="30"/>
          <w:szCs w:val="30"/>
          <w:rtl/>
          <w:lang w:bidi="fa-IR"/>
        </w:rPr>
        <w:t xml:space="preserve"> </w:t>
      </w:r>
      <w:r w:rsidRPr="00692820">
        <w:rPr>
          <w:rStyle w:val="Char7"/>
          <w:rFonts w:eastAsia="MS Mincho"/>
          <w:rtl/>
        </w:rPr>
        <w:t>هرکس</w:t>
      </w:r>
      <w:r w:rsidR="00871EA0">
        <w:rPr>
          <w:rStyle w:val="Char7"/>
          <w:rFonts w:eastAsia="MS Mincho"/>
          <w:rtl/>
        </w:rPr>
        <w:t>ی</w:t>
      </w:r>
      <w:r w:rsidRPr="00692820">
        <w:rPr>
          <w:rStyle w:val="Char7"/>
          <w:rFonts w:eastAsia="MS Mincho"/>
          <w:rtl/>
        </w:rPr>
        <w:t xml:space="preserve"> که فعال</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رافضه در کو</w:t>
      </w:r>
      <w:r w:rsidR="00871EA0">
        <w:rPr>
          <w:rStyle w:val="Char7"/>
          <w:rFonts w:eastAsia="MS Mincho"/>
          <w:rtl/>
        </w:rPr>
        <w:t>ی</w:t>
      </w:r>
      <w:r w:rsidRPr="00692820">
        <w:rPr>
          <w:rStyle w:val="Char7"/>
          <w:rFonts w:eastAsia="MS Mincho"/>
          <w:rtl/>
        </w:rPr>
        <w:t>ت را پ</w:t>
      </w:r>
      <w:r w:rsidR="00871EA0">
        <w:rPr>
          <w:rStyle w:val="Char7"/>
          <w:rFonts w:eastAsia="MS Mincho"/>
          <w:rtl/>
        </w:rPr>
        <w:t>ی</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کند، مدارک و مستندات</w:t>
      </w:r>
      <w:r w:rsidR="00871EA0">
        <w:rPr>
          <w:rStyle w:val="Char7"/>
          <w:rFonts w:eastAsia="MS Mincho"/>
          <w:rtl/>
        </w:rPr>
        <w:t>ی</w:t>
      </w:r>
      <w:r w:rsidRPr="00692820">
        <w:rPr>
          <w:rStyle w:val="Char7"/>
          <w:rFonts w:eastAsia="MS Mincho"/>
          <w:rtl/>
        </w:rPr>
        <w:t xml:space="preserve"> دال بر همسو</w:t>
      </w:r>
      <w:r w:rsidR="00871EA0">
        <w:rPr>
          <w:rStyle w:val="Char7"/>
          <w:rFonts w:eastAsia="MS Mincho"/>
          <w:rtl/>
        </w:rPr>
        <w:t>یی</w:t>
      </w:r>
      <w:r w:rsidRPr="00692820">
        <w:rPr>
          <w:rStyle w:val="Char7"/>
          <w:rFonts w:eastAsia="MS Mincho"/>
          <w:rtl/>
        </w:rPr>
        <w:t xml:space="preserve"> نقشه</w:t>
      </w:r>
      <w:r w:rsidR="000E2B68">
        <w:rPr>
          <w:rStyle w:val="Char7"/>
          <w:rFonts w:eastAsia="MS Mincho"/>
          <w:rtl/>
        </w:rPr>
        <w:t>‌</w:t>
      </w:r>
      <w:r w:rsidRPr="00692820">
        <w:rPr>
          <w:rStyle w:val="Char7"/>
          <w:rFonts w:eastAsia="MS Mincho"/>
          <w:rtl/>
        </w:rPr>
        <w:t>ی آنان در کو</w:t>
      </w:r>
      <w:r w:rsidR="00871EA0">
        <w:rPr>
          <w:rStyle w:val="Char7"/>
          <w:rFonts w:eastAsia="MS Mincho"/>
          <w:rtl/>
        </w:rPr>
        <w:t>ی</w:t>
      </w:r>
      <w:r w:rsidRPr="00692820">
        <w:rPr>
          <w:rStyle w:val="Char7"/>
          <w:rFonts w:eastAsia="MS Mincho"/>
          <w:rtl/>
        </w:rPr>
        <w:t>ت با نقشه</w:t>
      </w:r>
      <w:r w:rsidR="000E2B68">
        <w:rPr>
          <w:rStyle w:val="Char7"/>
          <w:rFonts w:eastAsia="MS Mincho"/>
          <w:rtl/>
        </w:rPr>
        <w:t>‌</w:t>
      </w:r>
      <w:r w:rsidRPr="00692820">
        <w:rPr>
          <w:rStyle w:val="Char7"/>
          <w:rFonts w:eastAsia="MS Mincho"/>
          <w:rtl/>
        </w:rPr>
        <w:t>ای که در ن</w:t>
      </w:r>
      <w:r w:rsidR="00871EA0">
        <w:rPr>
          <w:rStyle w:val="Char7"/>
          <w:rFonts w:eastAsia="MS Mincho"/>
          <w:rtl/>
        </w:rPr>
        <w:t>ی</w:t>
      </w:r>
      <w:r w:rsidRPr="00692820">
        <w:rPr>
          <w:rStyle w:val="Char7"/>
          <w:rFonts w:eastAsia="MS Mincho"/>
          <w:rtl/>
        </w:rPr>
        <w:t>م قرن گذشته در خل</w:t>
      </w:r>
      <w:r w:rsidR="00871EA0">
        <w:rPr>
          <w:rStyle w:val="Char7"/>
          <w:rFonts w:eastAsia="MS Mincho"/>
          <w:rtl/>
        </w:rPr>
        <w:t>ی</w:t>
      </w:r>
      <w:r w:rsidRPr="00692820">
        <w:rPr>
          <w:rStyle w:val="Char7"/>
          <w:rFonts w:eastAsia="MS Mincho"/>
          <w:rtl/>
        </w:rPr>
        <w:t>ج داشته</w:t>
      </w:r>
      <w:r w:rsidR="000E2B68">
        <w:rPr>
          <w:rStyle w:val="Char7"/>
          <w:rFonts w:eastAsia="MS Mincho"/>
          <w:rtl/>
        </w:rPr>
        <w:t>‌</w:t>
      </w:r>
      <w:r w:rsidRPr="00692820">
        <w:rPr>
          <w:rStyle w:val="Char7"/>
          <w:rFonts w:eastAsia="MS Mincho"/>
          <w:rtl/>
        </w:rPr>
        <w:t>اند، مشاهده م</w:t>
      </w:r>
      <w:r w:rsidR="00871EA0">
        <w:rPr>
          <w:rStyle w:val="Char7"/>
          <w:rFonts w:eastAsia="MS Mincho"/>
          <w:rtl/>
        </w:rPr>
        <w:t>ی</w:t>
      </w:r>
      <w:r w:rsidR="000E2B68">
        <w:rPr>
          <w:rStyle w:val="Char7"/>
          <w:rFonts w:eastAsia="MS Mincho"/>
          <w:rtl/>
        </w:rPr>
        <w:t>‌</w:t>
      </w:r>
      <w:r w:rsidRPr="00692820">
        <w:rPr>
          <w:rStyle w:val="Char7"/>
          <w:rFonts w:eastAsia="MS Mincho"/>
          <w:rtl/>
        </w:rPr>
        <w:t>کند. فعال</w:t>
      </w:r>
      <w:r w:rsidR="00871EA0">
        <w:rPr>
          <w:rStyle w:val="Char7"/>
          <w:rFonts w:eastAsia="MS Mincho"/>
          <w:rtl/>
        </w:rPr>
        <w:t>ی</w:t>
      </w:r>
      <w:r w:rsidRPr="00692820">
        <w:rPr>
          <w:rStyle w:val="Char7"/>
          <w:rFonts w:eastAsia="MS Mincho"/>
          <w:rtl/>
        </w:rPr>
        <w:t>ت رافضه در کو</w:t>
      </w:r>
      <w:r w:rsidR="00871EA0">
        <w:rPr>
          <w:rStyle w:val="Char7"/>
          <w:rFonts w:eastAsia="MS Mincho"/>
          <w:rtl/>
        </w:rPr>
        <w:t>ی</w:t>
      </w:r>
      <w:r w:rsidRPr="00692820">
        <w:rPr>
          <w:rStyle w:val="Char7"/>
          <w:rFonts w:eastAsia="MS Mincho"/>
          <w:rtl/>
        </w:rPr>
        <w:t>ت، به طور مشخص ب</w:t>
      </w:r>
      <w:r w:rsidR="00871EA0">
        <w:rPr>
          <w:rStyle w:val="Char7"/>
          <w:rFonts w:eastAsia="MS Mincho"/>
          <w:rtl/>
        </w:rPr>
        <w:t>ی</w:t>
      </w:r>
      <w:r w:rsidRPr="00692820">
        <w:rPr>
          <w:rStyle w:val="Char7"/>
          <w:rFonts w:eastAsia="MS Mincho"/>
          <w:rtl/>
        </w:rPr>
        <w:t>انگر نقشه</w:t>
      </w:r>
      <w:r w:rsidR="000E2B68">
        <w:rPr>
          <w:rStyle w:val="Char7"/>
          <w:rFonts w:eastAsia="MS Mincho"/>
          <w:rtl/>
        </w:rPr>
        <w:t>‌</w:t>
      </w:r>
      <w:r w:rsidRPr="00692820">
        <w:rPr>
          <w:rStyle w:val="Char7"/>
          <w:rFonts w:eastAsia="MS Mincho"/>
          <w:rtl/>
        </w:rPr>
        <w:t>ها و طرح</w:t>
      </w:r>
      <w:r w:rsidR="000E2B68">
        <w:rPr>
          <w:rStyle w:val="Char7"/>
          <w:rFonts w:eastAsia="MS Mincho"/>
          <w:rtl/>
        </w:rPr>
        <w:t>‌</w:t>
      </w:r>
      <w:r w:rsidRPr="00692820">
        <w:rPr>
          <w:rStyle w:val="Char7"/>
          <w:rFonts w:eastAsia="MS Mincho"/>
          <w:rtl/>
        </w:rPr>
        <w:t>های آنان م</w:t>
      </w:r>
      <w:r w:rsidR="00871EA0">
        <w:rPr>
          <w:rStyle w:val="Char7"/>
          <w:rFonts w:eastAsia="MS Mincho"/>
          <w:rtl/>
        </w:rPr>
        <w:t>ی</w:t>
      </w:r>
      <w:r w:rsidR="000E2B68">
        <w:rPr>
          <w:rStyle w:val="Char7"/>
          <w:rFonts w:eastAsia="MS Mincho"/>
          <w:rtl/>
        </w:rPr>
        <w:t>‌</w:t>
      </w:r>
      <w:r w:rsidRPr="00692820">
        <w:rPr>
          <w:rStyle w:val="Char7"/>
          <w:rFonts w:eastAsia="MS Mincho"/>
          <w:rtl/>
        </w:rPr>
        <w:t>باشد. در ادامه بعض</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ن مدارک و شواهد را م</w:t>
      </w:r>
      <w:r w:rsidR="00871EA0">
        <w:rPr>
          <w:rStyle w:val="Char7"/>
          <w:rFonts w:eastAsia="MS Mincho"/>
          <w:rtl/>
        </w:rPr>
        <w:t>ی</w:t>
      </w:r>
      <w:r w:rsidR="000E2B68">
        <w:rPr>
          <w:rStyle w:val="Char7"/>
          <w:rFonts w:eastAsia="MS Mincho"/>
          <w:rtl/>
        </w:rPr>
        <w:t>‌</w:t>
      </w:r>
      <w:r w:rsidRPr="00692820">
        <w:rPr>
          <w:rStyle w:val="Char7"/>
          <w:rFonts w:eastAsia="MS Mincho"/>
          <w:rtl/>
        </w:rPr>
        <w:t>آور</w:t>
      </w:r>
      <w:r w:rsidR="00871EA0">
        <w:rPr>
          <w:rStyle w:val="Char7"/>
          <w:rFonts w:eastAsia="MS Mincho"/>
          <w:rtl/>
        </w:rPr>
        <w:t>ی</w:t>
      </w:r>
      <w:r w:rsidRPr="00692820">
        <w:rPr>
          <w:rStyle w:val="Char7"/>
          <w:rFonts w:eastAsia="MS Mincho"/>
          <w:rtl/>
        </w:rPr>
        <w:t>م:</w:t>
      </w:r>
    </w:p>
    <w:p w:rsidR="000A3212" w:rsidRPr="008B1444" w:rsidRDefault="000A3212" w:rsidP="008B1444">
      <w:pPr>
        <w:pStyle w:val="af"/>
        <w:rPr>
          <w:rStyle w:val="Char7"/>
          <w:rFonts w:eastAsiaTheme="minorHAnsi"/>
          <w:sz w:val="27"/>
          <w:szCs w:val="27"/>
          <w:rtl/>
          <w:lang w:bidi="ar-SA"/>
        </w:rPr>
      </w:pPr>
      <w:bookmarkStart w:id="447" w:name="_Toc328516310"/>
      <w:bookmarkStart w:id="448" w:name="_Toc328564737"/>
      <w:bookmarkStart w:id="449" w:name="_Toc487098058"/>
      <w:r w:rsidRPr="008B1444">
        <w:rPr>
          <w:rStyle w:val="Charf"/>
          <w:b/>
          <w:bCs/>
          <w:rtl/>
        </w:rPr>
        <w:t>اول- مساجد</w:t>
      </w:r>
      <w:bookmarkEnd w:id="447"/>
      <w:bookmarkEnd w:id="448"/>
      <w:r w:rsidRPr="008B1444">
        <w:rPr>
          <w:rStyle w:val="Charf"/>
          <w:b/>
          <w:bCs/>
          <w:rtl/>
        </w:rPr>
        <w:t>: آنان در کو</w:t>
      </w:r>
      <w:r w:rsidR="00871EA0" w:rsidRPr="008B1444">
        <w:rPr>
          <w:rStyle w:val="Charf"/>
          <w:b/>
          <w:bCs/>
          <w:rtl/>
        </w:rPr>
        <w:t>ی</w:t>
      </w:r>
      <w:r w:rsidRPr="008B1444">
        <w:rPr>
          <w:rStyle w:val="Charf"/>
          <w:b/>
          <w:bCs/>
          <w:rtl/>
        </w:rPr>
        <w:t>ت مساجد ز</w:t>
      </w:r>
      <w:r w:rsidR="00871EA0" w:rsidRPr="008B1444">
        <w:rPr>
          <w:rStyle w:val="Charf"/>
          <w:b/>
          <w:bCs/>
          <w:rtl/>
        </w:rPr>
        <w:t>ی</w:t>
      </w:r>
      <w:r w:rsidRPr="008B1444">
        <w:rPr>
          <w:rStyle w:val="Charf"/>
          <w:b/>
          <w:bCs/>
          <w:rtl/>
        </w:rPr>
        <w:t>ر را در اخت</w:t>
      </w:r>
      <w:r w:rsidR="00871EA0" w:rsidRPr="008B1444">
        <w:rPr>
          <w:rStyle w:val="Charf"/>
          <w:b/>
          <w:bCs/>
          <w:rtl/>
        </w:rPr>
        <w:t>ی</w:t>
      </w:r>
      <w:r w:rsidRPr="008B1444">
        <w:rPr>
          <w:rStyle w:val="Charf"/>
          <w:b/>
          <w:bCs/>
          <w:rtl/>
        </w:rPr>
        <w:t>ار دارند</w:t>
      </w:r>
      <w:bookmarkEnd w:id="449"/>
    </w:p>
    <w:tbl>
      <w:tblPr>
        <w:tblpPr w:leftFromText="180" w:rightFromText="180" w:vertAnchor="text" w:horzAnchor="margin" w:tblpXSpec="center" w:tblpY="223"/>
        <w:bidiVisual/>
        <w:tblW w:w="7088" w:type="dxa"/>
        <w:tblLayout w:type="fixed"/>
        <w:tblLook w:val="01E0" w:firstRow="1" w:lastRow="1" w:firstColumn="1" w:lastColumn="1" w:noHBand="0" w:noVBand="0"/>
      </w:tblPr>
      <w:tblGrid>
        <w:gridCol w:w="567"/>
        <w:gridCol w:w="1843"/>
        <w:gridCol w:w="1134"/>
        <w:gridCol w:w="708"/>
        <w:gridCol w:w="1560"/>
        <w:gridCol w:w="1276"/>
      </w:tblGrid>
      <w:tr w:rsidR="000A3212" w:rsidRPr="00692820" w:rsidTr="00DB1494">
        <w:trPr>
          <w:trHeight w:val="391"/>
        </w:trPr>
        <w:tc>
          <w:tcPr>
            <w:tcW w:w="567" w:type="dxa"/>
            <w:shd w:val="clear" w:color="auto" w:fill="EEECE1" w:themeFill="background2"/>
            <w:vAlign w:val="center"/>
          </w:tcPr>
          <w:p w:rsidR="000A3212" w:rsidRPr="008B1444" w:rsidRDefault="000A3212" w:rsidP="006E4CE7">
            <w:pPr>
              <w:pStyle w:val="a8"/>
              <w:ind w:firstLine="0"/>
              <w:jc w:val="center"/>
              <w:rPr>
                <w:rtl/>
              </w:rPr>
            </w:pPr>
            <w:r w:rsidRPr="008B1444">
              <w:rPr>
                <w:rtl/>
              </w:rPr>
              <w:t>رديف</w:t>
            </w:r>
          </w:p>
        </w:tc>
        <w:tc>
          <w:tcPr>
            <w:tcW w:w="1843" w:type="dxa"/>
            <w:shd w:val="clear" w:color="auto" w:fill="EEECE1" w:themeFill="background2"/>
            <w:vAlign w:val="center"/>
          </w:tcPr>
          <w:p w:rsidR="000A3212" w:rsidRPr="008B1444" w:rsidRDefault="000A3212" w:rsidP="006E4CE7">
            <w:pPr>
              <w:pStyle w:val="a8"/>
              <w:ind w:firstLine="0"/>
              <w:jc w:val="center"/>
              <w:rPr>
                <w:rtl/>
              </w:rPr>
            </w:pPr>
            <w:r w:rsidRPr="008B1444">
              <w:rPr>
                <w:rtl/>
              </w:rPr>
              <w:t>نام مسجد</w:t>
            </w:r>
          </w:p>
        </w:tc>
        <w:tc>
          <w:tcPr>
            <w:tcW w:w="1134" w:type="dxa"/>
            <w:tcBorders>
              <w:right w:val="double" w:sz="4" w:space="0" w:color="auto"/>
            </w:tcBorders>
            <w:shd w:val="clear" w:color="auto" w:fill="EEECE1" w:themeFill="background2"/>
            <w:vAlign w:val="center"/>
          </w:tcPr>
          <w:p w:rsidR="000A3212" w:rsidRPr="008B1444" w:rsidRDefault="000A3212" w:rsidP="006E4CE7">
            <w:pPr>
              <w:pStyle w:val="a8"/>
              <w:ind w:firstLine="0"/>
              <w:jc w:val="center"/>
              <w:rPr>
                <w:rtl/>
              </w:rPr>
            </w:pPr>
            <w:r w:rsidRPr="008B1444">
              <w:rPr>
                <w:rtl/>
              </w:rPr>
              <w:t>موقعيت</w:t>
            </w:r>
          </w:p>
        </w:tc>
        <w:tc>
          <w:tcPr>
            <w:tcW w:w="708" w:type="dxa"/>
            <w:tcBorders>
              <w:left w:val="double" w:sz="4" w:space="0" w:color="auto"/>
            </w:tcBorders>
            <w:shd w:val="clear" w:color="auto" w:fill="EEECE1" w:themeFill="background2"/>
            <w:vAlign w:val="center"/>
          </w:tcPr>
          <w:p w:rsidR="000A3212" w:rsidRPr="008B1444" w:rsidRDefault="000A3212" w:rsidP="006E4CE7">
            <w:pPr>
              <w:pStyle w:val="a8"/>
              <w:ind w:firstLine="0"/>
              <w:jc w:val="center"/>
              <w:rPr>
                <w:rtl/>
              </w:rPr>
            </w:pPr>
            <w:r w:rsidRPr="008B1444">
              <w:rPr>
                <w:rtl/>
              </w:rPr>
              <w:t>رديف</w:t>
            </w:r>
          </w:p>
        </w:tc>
        <w:tc>
          <w:tcPr>
            <w:tcW w:w="1560" w:type="dxa"/>
            <w:shd w:val="clear" w:color="auto" w:fill="EEECE1" w:themeFill="background2"/>
            <w:vAlign w:val="center"/>
          </w:tcPr>
          <w:p w:rsidR="000A3212" w:rsidRPr="008B1444" w:rsidRDefault="000A3212" w:rsidP="006E4CE7">
            <w:pPr>
              <w:pStyle w:val="a8"/>
              <w:ind w:firstLine="0"/>
              <w:jc w:val="center"/>
              <w:rPr>
                <w:rtl/>
              </w:rPr>
            </w:pPr>
            <w:r w:rsidRPr="008B1444">
              <w:rPr>
                <w:rtl/>
              </w:rPr>
              <w:t>نام مسجد</w:t>
            </w:r>
          </w:p>
        </w:tc>
        <w:tc>
          <w:tcPr>
            <w:tcW w:w="1276" w:type="dxa"/>
            <w:shd w:val="clear" w:color="auto" w:fill="EEECE1" w:themeFill="background2"/>
            <w:vAlign w:val="center"/>
          </w:tcPr>
          <w:p w:rsidR="000A3212" w:rsidRPr="008B1444" w:rsidRDefault="000A3212" w:rsidP="006E4CE7">
            <w:pPr>
              <w:pStyle w:val="a8"/>
              <w:jc w:val="center"/>
              <w:rPr>
                <w:rtl/>
              </w:rPr>
            </w:pPr>
            <w:r w:rsidRPr="008B1444">
              <w:rPr>
                <w:rtl/>
              </w:rPr>
              <w:t>موقعيت</w:t>
            </w:r>
          </w:p>
        </w:tc>
      </w:tr>
      <w:tr w:rsidR="000A3212" w:rsidRPr="002F6E0E" w:rsidTr="00DB1494">
        <w:trPr>
          <w:trHeight w:val="391"/>
        </w:trPr>
        <w:tc>
          <w:tcPr>
            <w:tcW w:w="567" w:type="dxa"/>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1</w:t>
            </w:r>
          </w:p>
        </w:tc>
        <w:tc>
          <w:tcPr>
            <w:tcW w:w="1843" w:type="dxa"/>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الصحاف</w:t>
            </w:r>
          </w:p>
        </w:tc>
        <w:tc>
          <w:tcPr>
            <w:tcW w:w="1134" w:type="dxa"/>
            <w:tcBorders>
              <w:right w:val="double" w:sz="4" w:space="0" w:color="auto"/>
            </w:tcBorders>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شرق</w:t>
            </w:r>
          </w:p>
        </w:tc>
        <w:tc>
          <w:tcPr>
            <w:tcW w:w="708" w:type="dxa"/>
            <w:tcBorders>
              <w:left w:val="double" w:sz="4" w:space="0" w:color="auto"/>
            </w:tcBorders>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12</w:t>
            </w:r>
          </w:p>
        </w:tc>
        <w:tc>
          <w:tcPr>
            <w:tcW w:w="1560" w:type="dxa"/>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المزيدي</w:t>
            </w:r>
          </w:p>
        </w:tc>
        <w:tc>
          <w:tcPr>
            <w:tcW w:w="1276" w:type="dxa"/>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شرق</w:t>
            </w:r>
          </w:p>
        </w:tc>
      </w:tr>
      <w:tr w:rsidR="000A3212" w:rsidRPr="002F6E0E" w:rsidTr="00DB1494">
        <w:trPr>
          <w:trHeight w:val="391"/>
        </w:trPr>
        <w:tc>
          <w:tcPr>
            <w:tcW w:w="567" w:type="dxa"/>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2</w:t>
            </w:r>
          </w:p>
        </w:tc>
        <w:tc>
          <w:tcPr>
            <w:tcW w:w="1843" w:type="dxa"/>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الحياك</w:t>
            </w:r>
          </w:p>
        </w:tc>
        <w:tc>
          <w:tcPr>
            <w:tcW w:w="1134" w:type="dxa"/>
            <w:tcBorders>
              <w:right w:val="double" w:sz="4" w:space="0" w:color="auto"/>
            </w:tcBorders>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شرق</w:t>
            </w:r>
          </w:p>
        </w:tc>
        <w:tc>
          <w:tcPr>
            <w:tcW w:w="708" w:type="dxa"/>
            <w:tcBorders>
              <w:left w:val="double" w:sz="4" w:space="0" w:color="auto"/>
            </w:tcBorders>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13</w:t>
            </w:r>
          </w:p>
        </w:tc>
        <w:tc>
          <w:tcPr>
            <w:tcW w:w="1560" w:type="dxa"/>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محمد الموسوي</w:t>
            </w:r>
          </w:p>
        </w:tc>
        <w:tc>
          <w:tcPr>
            <w:tcW w:w="1276" w:type="dxa"/>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شرق</w:t>
            </w:r>
          </w:p>
        </w:tc>
      </w:tr>
      <w:tr w:rsidR="000A3212" w:rsidRPr="002F6E0E" w:rsidTr="00DB1494">
        <w:trPr>
          <w:trHeight w:val="391"/>
        </w:trPr>
        <w:tc>
          <w:tcPr>
            <w:tcW w:w="567" w:type="dxa"/>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3</w:t>
            </w:r>
          </w:p>
        </w:tc>
        <w:tc>
          <w:tcPr>
            <w:tcW w:w="1843" w:type="dxa"/>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الغضنفري</w:t>
            </w:r>
          </w:p>
        </w:tc>
        <w:tc>
          <w:tcPr>
            <w:tcW w:w="1134" w:type="dxa"/>
            <w:tcBorders>
              <w:right w:val="double" w:sz="4" w:space="0" w:color="auto"/>
            </w:tcBorders>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شرق</w:t>
            </w:r>
          </w:p>
        </w:tc>
        <w:tc>
          <w:tcPr>
            <w:tcW w:w="708" w:type="dxa"/>
            <w:tcBorders>
              <w:left w:val="double" w:sz="4" w:space="0" w:color="auto"/>
            </w:tcBorders>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14</w:t>
            </w:r>
          </w:p>
        </w:tc>
        <w:tc>
          <w:tcPr>
            <w:tcW w:w="1560" w:type="dxa"/>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حاج عبد البلوش</w:t>
            </w:r>
          </w:p>
        </w:tc>
        <w:tc>
          <w:tcPr>
            <w:tcW w:w="1276" w:type="dxa"/>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شرق</w:t>
            </w:r>
          </w:p>
        </w:tc>
      </w:tr>
      <w:tr w:rsidR="000A3212" w:rsidRPr="002F6E0E" w:rsidTr="00DB1494">
        <w:trPr>
          <w:trHeight w:val="391"/>
        </w:trPr>
        <w:tc>
          <w:tcPr>
            <w:tcW w:w="567" w:type="dxa"/>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4</w:t>
            </w:r>
          </w:p>
        </w:tc>
        <w:tc>
          <w:tcPr>
            <w:tcW w:w="1843" w:type="dxa"/>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مراد معرفي</w:t>
            </w:r>
          </w:p>
        </w:tc>
        <w:tc>
          <w:tcPr>
            <w:tcW w:w="1134" w:type="dxa"/>
            <w:tcBorders>
              <w:right w:val="double" w:sz="4" w:space="0" w:color="auto"/>
            </w:tcBorders>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شرق</w:t>
            </w:r>
          </w:p>
        </w:tc>
        <w:tc>
          <w:tcPr>
            <w:tcW w:w="708" w:type="dxa"/>
            <w:tcBorders>
              <w:left w:val="double" w:sz="4" w:space="0" w:color="auto"/>
            </w:tcBorders>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15</w:t>
            </w:r>
          </w:p>
        </w:tc>
        <w:tc>
          <w:tcPr>
            <w:tcW w:w="1560" w:type="dxa"/>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حاج أحمد الأستاذ</w:t>
            </w:r>
          </w:p>
        </w:tc>
        <w:tc>
          <w:tcPr>
            <w:tcW w:w="1276" w:type="dxa"/>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شرق</w:t>
            </w:r>
          </w:p>
        </w:tc>
      </w:tr>
      <w:tr w:rsidR="000A3212" w:rsidRPr="002F6E0E" w:rsidTr="00DB1494">
        <w:trPr>
          <w:trHeight w:val="391"/>
        </w:trPr>
        <w:tc>
          <w:tcPr>
            <w:tcW w:w="567" w:type="dxa"/>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5</w:t>
            </w:r>
          </w:p>
        </w:tc>
        <w:tc>
          <w:tcPr>
            <w:tcW w:w="1843" w:type="dxa"/>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الامام الحسين</w:t>
            </w:r>
          </w:p>
        </w:tc>
        <w:tc>
          <w:tcPr>
            <w:tcW w:w="1134" w:type="dxa"/>
            <w:tcBorders>
              <w:right w:val="double" w:sz="4" w:space="0" w:color="auto"/>
            </w:tcBorders>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شرق</w:t>
            </w:r>
          </w:p>
        </w:tc>
        <w:tc>
          <w:tcPr>
            <w:tcW w:w="708" w:type="dxa"/>
            <w:tcBorders>
              <w:left w:val="double" w:sz="4" w:space="0" w:color="auto"/>
            </w:tcBorders>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16</w:t>
            </w:r>
          </w:p>
        </w:tc>
        <w:tc>
          <w:tcPr>
            <w:tcW w:w="1560" w:type="dxa"/>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يوسف بهبهاني</w:t>
            </w:r>
          </w:p>
        </w:tc>
        <w:tc>
          <w:tcPr>
            <w:tcW w:w="1276" w:type="dxa"/>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شرق</w:t>
            </w:r>
          </w:p>
        </w:tc>
      </w:tr>
      <w:tr w:rsidR="000A3212" w:rsidRPr="002F6E0E" w:rsidTr="00DB1494">
        <w:trPr>
          <w:trHeight w:val="391"/>
        </w:trPr>
        <w:tc>
          <w:tcPr>
            <w:tcW w:w="567" w:type="dxa"/>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6</w:t>
            </w:r>
          </w:p>
        </w:tc>
        <w:tc>
          <w:tcPr>
            <w:tcW w:w="1843" w:type="dxa"/>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الحاج عباس ميرزا</w:t>
            </w:r>
          </w:p>
        </w:tc>
        <w:tc>
          <w:tcPr>
            <w:tcW w:w="1134" w:type="dxa"/>
            <w:tcBorders>
              <w:right w:val="double" w:sz="4" w:space="0" w:color="auto"/>
            </w:tcBorders>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بنيد القار</w:t>
            </w:r>
          </w:p>
        </w:tc>
        <w:tc>
          <w:tcPr>
            <w:tcW w:w="708" w:type="dxa"/>
            <w:tcBorders>
              <w:left w:val="double" w:sz="4" w:space="0" w:color="auto"/>
            </w:tcBorders>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17</w:t>
            </w:r>
          </w:p>
        </w:tc>
        <w:tc>
          <w:tcPr>
            <w:tcW w:w="1560" w:type="dxa"/>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مقامس</w:t>
            </w:r>
          </w:p>
        </w:tc>
        <w:tc>
          <w:tcPr>
            <w:tcW w:w="1276" w:type="dxa"/>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الدسمه</w:t>
            </w:r>
          </w:p>
        </w:tc>
      </w:tr>
      <w:tr w:rsidR="000A3212" w:rsidRPr="00692820" w:rsidTr="00DB1494">
        <w:trPr>
          <w:trHeight w:val="391"/>
        </w:trPr>
        <w:tc>
          <w:tcPr>
            <w:tcW w:w="567" w:type="dxa"/>
            <w:vAlign w:val="bottom"/>
          </w:tcPr>
          <w:p w:rsidR="000A3212" w:rsidRPr="00A47BB6" w:rsidRDefault="000A3212" w:rsidP="006E4CE7">
            <w:pPr>
              <w:spacing w:after="0"/>
              <w:ind w:firstLine="0"/>
              <w:jc w:val="center"/>
              <w:rPr>
                <w:sz w:val="22"/>
                <w:szCs w:val="22"/>
                <w:rtl/>
                <w:lang w:bidi="fa-IR"/>
              </w:rPr>
            </w:pPr>
            <w:r w:rsidRPr="002F6E0E">
              <w:rPr>
                <w:rStyle w:val="Char7"/>
                <w:rFonts w:eastAsia="MS Mincho"/>
                <w:rtl/>
              </w:rPr>
              <w:t>7</w:t>
            </w:r>
          </w:p>
        </w:tc>
        <w:tc>
          <w:tcPr>
            <w:tcW w:w="1843" w:type="dxa"/>
            <w:vAlign w:val="bottom"/>
          </w:tcPr>
          <w:p w:rsidR="000A3212" w:rsidRPr="00A47BB6" w:rsidRDefault="000A3212" w:rsidP="006E4CE7">
            <w:pPr>
              <w:spacing w:after="0"/>
              <w:ind w:firstLine="0"/>
              <w:jc w:val="center"/>
              <w:rPr>
                <w:sz w:val="22"/>
                <w:szCs w:val="22"/>
                <w:rtl/>
                <w:lang w:bidi="fa-IR"/>
              </w:rPr>
            </w:pPr>
            <w:r w:rsidRPr="002F6E0E">
              <w:rPr>
                <w:rStyle w:val="Char7"/>
                <w:rFonts w:eastAsia="MS Mincho"/>
                <w:rtl/>
              </w:rPr>
              <w:t>سموالأمير[حضرت امير]</w:t>
            </w:r>
          </w:p>
        </w:tc>
        <w:tc>
          <w:tcPr>
            <w:tcW w:w="1134" w:type="dxa"/>
            <w:tcBorders>
              <w:right w:val="double" w:sz="4" w:space="0" w:color="auto"/>
            </w:tcBorders>
            <w:vAlign w:val="bottom"/>
          </w:tcPr>
          <w:p w:rsidR="000A3212" w:rsidRPr="00A47BB6" w:rsidRDefault="000A3212" w:rsidP="006E4CE7">
            <w:pPr>
              <w:spacing w:after="0"/>
              <w:ind w:firstLine="0"/>
              <w:jc w:val="center"/>
              <w:rPr>
                <w:sz w:val="22"/>
                <w:szCs w:val="22"/>
                <w:rtl/>
                <w:lang w:bidi="fa-IR"/>
              </w:rPr>
            </w:pPr>
            <w:r w:rsidRPr="002F6E0E">
              <w:rPr>
                <w:rStyle w:val="Char7"/>
                <w:rFonts w:eastAsia="MS Mincho"/>
                <w:rtl/>
              </w:rPr>
              <w:t>الشعب</w:t>
            </w:r>
          </w:p>
        </w:tc>
        <w:tc>
          <w:tcPr>
            <w:tcW w:w="708" w:type="dxa"/>
            <w:tcBorders>
              <w:left w:val="double" w:sz="4" w:space="0" w:color="auto"/>
            </w:tcBorders>
            <w:vAlign w:val="bottom"/>
          </w:tcPr>
          <w:p w:rsidR="000A3212" w:rsidRPr="00A47BB6" w:rsidRDefault="000A3212" w:rsidP="006E4CE7">
            <w:pPr>
              <w:spacing w:after="0"/>
              <w:ind w:firstLine="0"/>
              <w:jc w:val="center"/>
              <w:rPr>
                <w:sz w:val="22"/>
                <w:szCs w:val="22"/>
                <w:rtl/>
                <w:lang w:bidi="fa-IR"/>
              </w:rPr>
            </w:pPr>
            <w:r w:rsidRPr="002F6E0E">
              <w:rPr>
                <w:rStyle w:val="Char7"/>
                <w:rFonts w:eastAsia="MS Mincho"/>
                <w:rtl/>
              </w:rPr>
              <w:t>18</w:t>
            </w:r>
          </w:p>
        </w:tc>
        <w:tc>
          <w:tcPr>
            <w:tcW w:w="1560" w:type="dxa"/>
            <w:vAlign w:val="bottom"/>
          </w:tcPr>
          <w:p w:rsidR="000A3212" w:rsidRPr="00A47BB6" w:rsidRDefault="000A3212" w:rsidP="006E4CE7">
            <w:pPr>
              <w:spacing w:after="0"/>
              <w:ind w:firstLine="0"/>
              <w:jc w:val="center"/>
              <w:rPr>
                <w:sz w:val="22"/>
                <w:szCs w:val="22"/>
                <w:rtl/>
                <w:lang w:bidi="fa-IR"/>
              </w:rPr>
            </w:pPr>
            <w:r w:rsidRPr="002F6E0E">
              <w:rPr>
                <w:rStyle w:val="Char7"/>
                <w:rFonts w:eastAsia="MS Mincho"/>
                <w:rtl/>
              </w:rPr>
              <w:t>سيدحسن ابراهيم</w:t>
            </w:r>
          </w:p>
        </w:tc>
        <w:tc>
          <w:tcPr>
            <w:tcW w:w="1276" w:type="dxa"/>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الدعيه</w:t>
            </w:r>
          </w:p>
        </w:tc>
      </w:tr>
      <w:tr w:rsidR="000A3212" w:rsidRPr="00692820" w:rsidTr="00DB1494">
        <w:trPr>
          <w:trHeight w:val="391"/>
        </w:trPr>
        <w:tc>
          <w:tcPr>
            <w:tcW w:w="567" w:type="dxa"/>
            <w:vAlign w:val="bottom"/>
          </w:tcPr>
          <w:p w:rsidR="000A3212" w:rsidRPr="00A47BB6" w:rsidRDefault="000A3212" w:rsidP="006E4CE7">
            <w:pPr>
              <w:spacing w:after="0"/>
              <w:ind w:firstLine="0"/>
              <w:jc w:val="center"/>
              <w:rPr>
                <w:sz w:val="22"/>
                <w:szCs w:val="22"/>
                <w:rtl/>
                <w:lang w:bidi="fa-IR"/>
              </w:rPr>
            </w:pPr>
            <w:r w:rsidRPr="002F6E0E">
              <w:rPr>
                <w:rStyle w:val="Char7"/>
                <w:rFonts w:eastAsia="MS Mincho"/>
                <w:rtl/>
              </w:rPr>
              <w:t>8</w:t>
            </w:r>
          </w:p>
        </w:tc>
        <w:tc>
          <w:tcPr>
            <w:tcW w:w="1843" w:type="dxa"/>
            <w:vAlign w:val="bottom"/>
          </w:tcPr>
          <w:p w:rsidR="000A3212" w:rsidRPr="00A47BB6" w:rsidRDefault="000A3212" w:rsidP="006E4CE7">
            <w:pPr>
              <w:spacing w:after="0"/>
              <w:ind w:firstLine="0"/>
              <w:jc w:val="center"/>
              <w:rPr>
                <w:sz w:val="22"/>
                <w:szCs w:val="22"/>
                <w:rtl/>
                <w:lang w:bidi="fa-IR"/>
              </w:rPr>
            </w:pPr>
            <w:r w:rsidRPr="002F6E0E">
              <w:rPr>
                <w:rStyle w:val="Char7"/>
                <w:rFonts w:eastAsia="MS Mincho"/>
                <w:rtl/>
              </w:rPr>
              <w:t>جعفربن أبي طالب</w:t>
            </w:r>
          </w:p>
        </w:tc>
        <w:tc>
          <w:tcPr>
            <w:tcW w:w="1134" w:type="dxa"/>
            <w:tcBorders>
              <w:right w:val="double" w:sz="4" w:space="0" w:color="auto"/>
            </w:tcBorders>
            <w:vAlign w:val="bottom"/>
          </w:tcPr>
          <w:p w:rsidR="000A3212" w:rsidRPr="00A47BB6" w:rsidRDefault="000A3212" w:rsidP="006E4CE7">
            <w:pPr>
              <w:spacing w:after="0"/>
              <w:ind w:firstLine="0"/>
              <w:jc w:val="center"/>
              <w:rPr>
                <w:sz w:val="22"/>
                <w:szCs w:val="22"/>
                <w:rtl/>
                <w:lang w:bidi="fa-IR"/>
              </w:rPr>
            </w:pPr>
            <w:r w:rsidRPr="002F6E0E">
              <w:rPr>
                <w:rStyle w:val="Char7"/>
                <w:rFonts w:eastAsia="MS Mincho"/>
                <w:rtl/>
              </w:rPr>
              <w:t>الصليبخات</w:t>
            </w:r>
          </w:p>
        </w:tc>
        <w:tc>
          <w:tcPr>
            <w:tcW w:w="708" w:type="dxa"/>
            <w:tcBorders>
              <w:left w:val="double" w:sz="4" w:space="0" w:color="auto"/>
            </w:tcBorders>
            <w:vAlign w:val="bottom"/>
          </w:tcPr>
          <w:p w:rsidR="000A3212" w:rsidRPr="00A47BB6" w:rsidRDefault="000A3212" w:rsidP="006E4CE7">
            <w:pPr>
              <w:spacing w:after="0"/>
              <w:ind w:firstLine="0"/>
              <w:jc w:val="center"/>
              <w:rPr>
                <w:sz w:val="22"/>
                <w:szCs w:val="22"/>
                <w:rtl/>
                <w:lang w:bidi="fa-IR"/>
              </w:rPr>
            </w:pPr>
            <w:r w:rsidRPr="002F6E0E">
              <w:rPr>
                <w:rStyle w:val="Char7"/>
                <w:rFonts w:eastAsia="MS Mincho"/>
                <w:rtl/>
              </w:rPr>
              <w:t>19</w:t>
            </w:r>
          </w:p>
        </w:tc>
        <w:tc>
          <w:tcPr>
            <w:tcW w:w="1560" w:type="dxa"/>
            <w:vAlign w:val="bottom"/>
          </w:tcPr>
          <w:p w:rsidR="000A3212" w:rsidRPr="00A47BB6" w:rsidRDefault="000A3212" w:rsidP="006E4CE7">
            <w:pPr>
              <w:spacing w:after="0"/>
              <w:ind w:firstLine="0"/>
              <w:jc w:val="center"/>
              <w:rPr>
                <w:sz w:val="22"/>
                <w:szCs w:val="22"/>
                <w:rtl/>
                <w:lang w:bidi="fa-IR"/>
              </w:rPr>
            </w:pPr>
            <w:r w:rsidRPr="002F6E0E">
              <w:rPr>
                <w:rStyle w:val="Char7"/>
                <w:rFonts w:eastAsia="MS Mincho"/>
                <w:rtl/>
              </w:rPr>
              <w:t>اشكناني</w:t>
            </w:r>
          </w:p>
        </w:tc>
        <w:tc>
          <w:tcPr>
            <w:tcW w:w="1276" w:type="dxa"/>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ميدان حولى</w:t>
            </w:r>
          </w:p>
        </w:tc>
      </w:tr>
      <w:tr w:rsidR="000A3212" w:rsidRPr="00692820" w:rsidTr="00DB1494">
        <w:trPr>
          <w:trHeight w:val="391"/>
        </w:trPr>
        <w:tc>
          <w:tcPr>
            <w:tcW w:w="567" w:type="dxa"/>
            <w:vAlign w:val="bottom"/>
          </w:tcPr>
          <w:p w:rsidR="000A3212" w:rsidRPr="00A47BB6" w:rsidRDefault="000A3212" w:rsidP="006E4CE7">
            <w:pPr>
              <w:spacing w:after="0"/>
              <w:ind w:firstLine="0"/>
              <w:jc w:val="center"/>
              <w:rPr>
                <w:sz w:val="22"/>
                <w:szCs w:val="22"/>
                <w:rtl/>
                <w:lang w:bidi="fa-IR"/>
              </w:rPr>
            </w:pPr>
            <w:r w:rsidRPr="002F6E0E">
              <w:rPr>
                <w:rStyle w:val="Char7"/>
                <w:rFonts w:eastAsia="MS Mincho"/>
                <w:rtl/>
              </w:rPr>
              <w:t>9</w:t>
            </w:r>
          </w:p>
        </w:tc>
        <w:tc>
          <w:tcPr>
            <w:tcW w:w="1843" w:type="dxa"/>
            <w:vAlign w:val="bottom"/>
          </w:tcPr>
          <w:p w:rsidR="000A3212" w:rsidRPr="00A47BB6" w:rsidRDefault="000A3212" w:rsidP="006E4CE7">
            <w:pPr>
              <w:spacing w:after="0"/>
              <w:ind w:firstLine="0"/>
              <w:jc w:val="center"/>
              <w:rPr>
                <w:sz w:val="22"/>
                <w:szCs w:val="22"/>
                <w:rtl/>
                <w:lang w:bidi="fa-IR"/>
              </w:rPr>
            </w:pPr>
            <w:r w:rsidRPr="002F6E0E">
              <w:rPr>
                <w:rStyle w:val="Char7"/>
                <w:rFonts w:eastAsia="MS Mincho"/>
                <w:rtl/>
              </w:rPr>
              <w:t>ابراهيم القلاف</w:t>
            </w:r>
          </w:p>
        </w:tc>
        <w:tc>
          <w:tcPr>
            <w:tcW w:w="1134" w:type="dxa"/>
            <w:tcBorders>
              <w:right w:val="double" w:sz="4" w:space="0" w:color="auto"/>
            </w:tcBorders>
            <w:vAlign w:val="bottom"/>
          </w:tcPr>
          <w:p w:rsidR="000A3212" w:rsidRPr="00A47BB6" w:rsidRDefault="000A3212" w:rsidP="006E4CE7">
            <w:pPr>
              <w:spacing w:after="0"/>
              <w:ind w:firstLine="0"/>
              <w:jc w:val="center"/>
              <w:rPr>
                <w:sz w:val="22"/>
                <w:szCs w:val="22"/>
                <w:rtl/>
                <w:lang w:bidi="fa-IR"/>
              </w:rPr>
            </w:pPr>
            <w:r w:rsidRPr="002F6E0E">
              <w:rPr>
                <w:rStyle w:val="Char7"/>
                <w:rFonts w:eastAsia="MS Mincho"/>
                <w:rtl/>
              </w:rPr>
              <w:t>ميدان حولى</w:t>
            </w:r>
          </w:p>
        </w:tc>
        <w:tc>
          <w:tcPr>
            <w:tcW w:w="708" w:type="dxa"/>
            <w:tcBorders>
              <w:left w:val="double" w:sz="4" w:space="0" w:color="auto"/>
            </w:tcBorders>
            <w:vAlign w:val="bottom"/>
          </w:tcPr>
          <w:p w:rsidR="000A3212" w:rsidRPr="00A47BB6" w:rsidRDefault="000A3212" w:rsidP="006E4CE7">
            <w:pPr>
              <w:spacing w:after="0"/>
              <w:ind w:firstLine="0"/>
              <w:jc w:val="center"/>
              <w:rPr>
                <w:sz w:val="22"/>
                <w:szCs w:val="22"/>
                <w:rtl/>
                <w:lang w:bidi="fa-IR"/>
              </w:rPr>
            </w:pPr>
            <w:r w:rsidRPr="002F6E0E">
              <w:rPr>
                <w:rStyle w:val="Char7"/>
                <w:rFonts w:eastAsia="MS Mincho"/>
                <w:rtl/>
              </w:rPr>
              <w:t>20</w:t>
            </w:r>
          </w:p>
        </w:tc>
        <w:tc>
          <w:tcPr>
            <w:tcW w:w="1560" w:type="dxa"/>
            <w:vAlign w:val="bottom"/>
          </w:tcPr>
          <w:p w:rsidR="000A3212" w:rsidRPr="00A47BB6" w:rsidRDefault="000A3212" w:rsidP="006E4CE7">
            <w:pPr>
              <w:spacing w:after="0"/>
              <w:ind w:firstLine="0"/>
              <w:jc w:val="center"/>
              <w:rPr>
                <w:sz w:val="22"/>
                <w:szCs w:val="22"/>
                <w:rtl/>
                <w:lang w:bidi="fa-IR"/>
              </w:rPr>
            </w:pPr>
            <w:r w:rsidRPr="002F6E0E">
              <w:rPr>
                <w:rStyle w:val="Char7"/>
                <w:rFonts w:eastAsia="MS Mincho"/>
                <w:rtl/>
              </w:rPr>
              <w:t>مسجد العمريه</w:t>
            </w:r>
          </w:p>
        </w:tc>
        <w:tc>
          <w:tcPr>
            <w:tcW w:w="1276" w:type="dxa"/>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العمريه</w:t>
            </w:r>
          </w:p>
        </w:tc>
      </w:tr>
      <w:tr w:rsidR="000A3212" w:rsidRPr="00692820" w:rsidTr="00DB1494">
        <w:trPr>
          <w:trHeight w:val="391"/>
        </w:trPr>
        <w:tc>
          <w:tcPr>
            <w:tcW w:w="567" w:type="dxa"/>
            <w:vAlign w:val="bottom"/>
          </w:tcPr>
          <w:p w:rsidR="000A3212" w:rsidRPr="00A47BB6" w:rsidRDefault="000A3212" w:rsidP="006E4CE7">
            <w:pPr>
              <w:spacing w:after="0"/>
              <w:ind w:firstLine="0"/>
              <w:jc w:val="center"/>
              <w:rPr>
                <w:sz w:val="22"/>
                <w:szCs w:val="22"/>
                <w:rtl/>
                <w:lang w:bidi="fa-IR"/>
              </w:rPr>
            </w:pPr>
            <w:r w:rsidRPr="002F6E0E">
              <w:rPr>
                <w:rStyle w:val="Char7"/>
                <w:rFonts w:eastAsia="MS Mincho"/>
                <w:rtl/>
              </w:rPr>
              <w:t>10</w:t>
            </w:r>
          </w:p>
        </w:tc>
        <w:tc>
          <w:tcPr>
            <w:tcW w:w="1843" w:type="dxa"/>
            <w:vAlign w:val="bottom"/>
          </w:tcPr>
          <w:p w:rsidR="000A3212" w:rsidRPr="00A47BB6" w:rsidRDefault="000A3212" w:rsidP="006E4CE7">
            <w:pPr>
              <w:spacing w:after="0"/>
              <w:ind w:firstLine="0"/>
              <w:jc w:val="center"/>
              <w:rPr>
                <w:sz w:val="22"/>
                <w:szCs w:val="22"/>
                <w:rtl/>
                <w:lang w:bidi="fa-IR"/>
              </w:rPr>
            </w:pPr>
            <w:r w:rsidRPr="002F6E0E">
              <w:rPr>
                <w:rStyle w:val="Char7"/>
                <w:rFonts w:eastAsia="MS Mincho"/>
                <w:rtl/>
              </w:rPr>
              <w:t>زين العابدين</w:t>
            </w:r>
          </w:p>
        </w:tc>
        <w:tc>
          <w:tcPr>
            <w:tcW w:w="1134" w:type="dxa"/>
            <w:tcBorders>
              <w:right w:val="double" w:sz="4" w:space="0" w:color="auto"/>
            </w:tcBorders>
            <w:vAlign w:val="bottom"/>
          </w:tcPr>
          <w:p w:rsidR="000A3212" w:rsidRPr="00A47BB6" w:rsidRDefault="000A3212" w:rsidP="006E4CE7">
            <w:pPr>
              <w:spacing w:after="0"/>
              <w:ind w:firstLine="0"/>
              <w:jc w:val="center"/>
              <w:rPr>
                <w:sz w:val="22"/>
                <w:szCs w:val="22"/>
                <w:rtl/>
                <w:lang w:bidi="fa-IR"/>
              </w:rPr>
            </w:pPr>
            <w:r w:rsidRPr="002F6E0E">
              <w:rPr>
                <w:rStyle w:val="Char7"/>
                <w:rFonts w:eastAsia="MS Mincho"/>
                <w:rtl/>
              </w:rPr>
              <w:t>السالميه</w:t>
            </w:r>
          </w:p>
        </w:tc>
        <w:tc>
          <w:tcPr>
            <w:tcW w:w="708" w:type="dxa"/>
            <w:tcBorders>
              <w:left w:val="double" w:sz="4" w:space="0" w:color="auto"/>
            </w:tcBorders>
            <w:vAlign w:val="bottom"/>
          </w:tcPr>
          <w:p w:rsidR="000A3212" w:rsidRPr="00A47BB6" w:rsidRDefault="000A3212" w:rsidP="006E4CE7">
            <w:pPr>
              <w:spacing w:after="0"/>
              <w:ind w:firstLine="0"/>
              <w:jc w:val="center"/>
              <w:rPr>
                <w:sz w:val="22"/>
                <w:szCs w:val="22"/>
                <w:rtl/>
                <w:lang w:bidi="fa-IR"/>
              </w:rPr>
            </w:pPr>
            <w:r w:rsidRPr="002F6E0E">
              <w:rPr>
                <w:rStyle w:val="Char7"/>
                <w:rFonts w:eastAsia="MS Mincho"/>
                <w:rtl/>
              </w:rPr>
              <w:t>21</w:t>
            </w:r>
          </w:p>
        </w:tc>
        <w:tc>
          <w:tcPr>
            <w:tcW w:w="1560" w:type="dxa"/>
            <w:vAlign w:val="bottom"/>
          </w:tcPr>
          <w:p w:rsidR="000A3212" w:rsidRPr="00A47BB6" w:rsidRDefault="000A3212" w:rsidP="006E4CE7">
            <w:pPr>
              <w:spacing w:after="0"/>
              <w:ind w:firstLine="0"/>
              <w:jc w:val="center"/>
              <w:rPr>
                <w:sz w:val="22"/>
                <w:szCs w:val="22"/>
                <w:rtl/>
                <w:lang w:bidi="fa-IR"/>
              </w:rPr>
            </w:pPr>
            <w:r w:rsidRPr="002F6E0E">
              <w:rPr>
                <w:rStyle w:val="Char7"/>
                <w:rFonts w:eastAsia="MS Mincho"/>
                <w:rtl/>
              </w:rPr>
              <w:t>البحارنه</w:t>
            </w:r>
          </w:p>
        </w:tc>
        <w:tc>
          <w:tcPr>
            <w:tcW w:w="1276" w:type="dxa"/>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الدعيه</w:t>
            </w:r>
          </w:p>
        </w:tc>
      </w:tr>
      <w:tr w:rsidR="000A3212" w:rsidRPr="00692820" w:rsidTr="00DB1494">
        <w:trPr>
          <w:trHeight w:val="391"/>
        </w:trPr>
        <w:tc>
          <w:tcPr>
            <w:tcW w:w="567" w:type="dxa"/>
            <w:vAlign w:val="bottom"/>
          </w:tcPr>
          <w:p w:rsidR="000A3212" w:rsidRPr="00A47BB6" w:rsidRDefault="000A3212" w:rsidP="006E4CE7">
            <w:pPr>
              <w:spacing w:after="0"/>
              <w:ind w:firstLine="0"/>
              <w:jc w:val="center"/>
              <w:rPr>
                <w:sz w:val="22"/>
                <w:szCs w:val="22"/>
                <w:rtl/>
                <w:lang w:bidi="fa-IR"/>
              </w:rPr>
            </w:pPr>
            <w:r w:rsidRPr="002F6E0E">
              <w:rPr>
                <w:rStyle w:val="Char7"/>
                <w:rFonts w:eastAsia="MS Mincho"/>
                <w:rtl/>
              </w:rPr>
              <w:t>11</w:t>
            </w:r>
          </w:p>
        </w:tc>
        <w:tc>
          <w:tcPr>
            <w:tcW w:w="1843" w:type="dxa"/>
            <w:vAlign w:val="bottom"/>
          </w:tcPr>
          <w:p w:rsidR="000A3212" w:rsidRPr="00A47BB6" w:rsidRDefault="000A3212" w:rsidP="006E4CE7">
            <w:pPr>
              <w:spacing w:after="0"/>
              <w:ind w:firstLine="0"/>
              <w:jc w:val="center"/>
              <w:rPr>
                <w:sz w:val="22"/>
                <w:szCs w:val="22"/>
                <w:rtl/>
                <w:lang w:bidi="fa-IR"/>
              </w:rPr>
            </w:pPr>
            <w:r w:rsidRPr="002F6E0E">
              <w:rPr>
                <w:rStyle w:val="Char7"/>
                <w:rFonts w:eastAsia="MS Mincho"/>
                <w:rtl/>
              </w:rPr>
              <w:t>الغضنفري</w:t>
            </w:r>
          </w:p>
        </w:tc>
        <w:tc>
          <w:tcPr>
            <w:tcW w:w="1134" w:type="dxa"/>
            <w:tcBorders>
              <w:right w:val="double" w:sz="4" w:space="0" w:color="auto"/>
            </w:tcBorders>
            <w:vAlign w:val="bottom"/>
          </w:tcPr>
          <w:p w:rsidR="000A3212" w:rsidRPr="00A47BB6" w:rsidRDefault="000A3212" w:rsidP="006E4CE7">
            <w:pPr>
              <w:spacing w:after="0"/>
              <w:ind w:firstLine="0"/>
              <w:jc w:val="center"/>
              <w:rPr>
                <w:sz w:val="22"/>
                <w:szCs w:val="22"/>
                <w:rtl/>
                <w:lang w:bidi="fa-IR"/>
              </w:rPr>
            </w:pPr>
            <w:r w:rsidRPr="002F6E0E">
              <w:rPr>
                <w:rStyle w:val="Char7"/>
                <w:rFonts w:eastAsia="MS Mincho"/>
                <w:rtl/>
              </w:rPr>
              <w:t>السالميه</w:t>
            </w:r>
          </w:p>
        </w:tc>
        <w:tc>
          <w:tcPr>
            <w:tcW w:w="708" w:type="dxa"/>
            <w:tcBorders>
              <w:left w:val="double" w:sz="4" w:space="0" w:color="auto"/>
            </w:tcBorders>
            <w:vAlign w:val="bottom"/>
          </w:tcPr>
          <w:p w:rsidR="000A3212" w:rsidRPr="00A47BB6" w:rsidRDefault="000A3212" w:rsidP="006E4CE7">
            <w:pPr>
              <w:spacing w:after="0"/>
              <w:ind w:firstLine="0"/>
              <w:jc w:val="center"/>
              <w:rPr>
                <w:sz w:val="22"/>
                <w:szCs w:val="22"/>
                <w:rtl/>
                <w:lang w:bidi="fa-IR"/>
              </w:rPr>
            </w:pPr>
            <w:r w:rsidRPr="002F6E0E">
              <w:rPr>
                <w:rStyle w:val="Char7"/>
                <w:rFonts w:eastAsia="MS Mincho"/>
                <w:rtl/>
              </w:rPr>
              <w:t>22</w:t>
            </w:r>
          </w:p>
        </w:tc>
        <w:tc>
          <w:tcPr>
            <w:tcW w:w="1560" w:type="dxa"/>
            <w:vAlign w:val="bottom"/>
          </w:tcPr>
          <w:p w:rsidR="000A3212" w:rsidRPr="00A47BB6" w:rsidRDefault="000A3212" w:rsidP="006E4CE7">
            <w:pPr>
              <w:spacing w:after="0"/>
              <w:ind w:firstLine="0"/>
              <w:jc w:val="center"/>
              <w:rPr>
                <w:sz w:val="22"/>
                <w:szCs w:val="22"/>
                <w:rtl/>
                <w:lang w:bidi="fa-IR"/>
              </w:rPr>
            </w:pPr>
            <w:r w:rsidRPr="002F6E0E">
              <w:rPr>
                <w:rStyle w:val="Char7"/>
                <w:rFonts w:eastAsia="MS Mincho"/>
                <w:rtl/>
              </w:rPr>
              <w:t>ابن نخى</w:t>
            </w:r>
          </w:p>
        </w:tc>
        <w:tc>
          <w:tcPr>
            <w:tcW w:w="1276" w:type="dxa"/>
            <w:vAlign w:val="bottom"/>
          </w:tcPr>
          <w:p w:rsidR="000A3212" w:rsidRPr="002F6E0E" w:rsidRDefault="000A3212" w:rsidP="006E4CE7">
            <w:pPr>
              <w:spacing w:after="0"/>
              <w:ind w:firstLine="0"/>
              <w:jc w:val="center"/>
              <w:rPr>
                <w:rStyle w:val="Char7"/>
                <w:rFonts w:eastAsia="MS Mincho"/>
                <w:rtl/>
              </w:rPr>
            </w:pPr>
            <w:r w:rsidRPr="002F6E0E">
              <w:rPr>
                <w:rStyle w:val="Char7"/>
                <w:rFonts w:eastAsia="MS Mincho"/>
                <w:rtl/>
              </w:rPr>
              <w:t>شرق</w:t>
            </w:r>
          </w:p>
        </w:tc>
      </w:tr>
    </w:tbl>
    <w:p w:rsidR="000A3212" w:rsidRPr="00692820" w:rsidRDefault="000A3212" w:rsidP="002C706F">
      <w:pPr>
        <w:spacing w:after="0"/>
        <w:ind w:firstLine="284"/>
        <w:jc w:val="both"/>
        <w:rPr>
          <w:rStyle w:val="Char7"/>
          <w:rFonts w:eastAsia="MS Mincho"/>
          <w:rtl/>
        </w:rPr>
      </w:pPr>
      <w:r w:rsidRPr="00692820">
        <w:rPr>
          <w:rStyle w:val="Char7"/>
          <w:rFonts w:eastAsia="MS Mincho"/>
          <w:rtl/>
        </w:rPr>
        <w:t>شا</w:t>
      </w:r>
      <w:r w:rsidR="00871EA0">
        <w:rPr>
          <w:rStyle w:val="Char7"/>
          <w:rFonts w:eastAsia="MS Mincho"/>
          <w:rtl/>
        </w:rPr>
        <w:t>ی</w:t>
      </w:r>
      <w:r w:rsidRPr="00692820">
        <w:rPr>
          <w:rStyle w:val="Char7"/>
          <w:rFonts w:eastAsia="MS Mincho"/>
          <w:rtl/>
        </w:rPr>
        <w:t xml:space="preserve">ان ذکر است که وزارت اوقاف حق اشراف </w:t>
      </w:r>
      <w:r w:rsidR="00D86566" w:rsidRPr="00692820">
        <w:rPr>
          <w:rStyle w:val="Char7"/>
          <w:rFonts w:eastAsia="MS Mincho"/>
          <w:rtl/>
        </w:rPr>
        <w:t>[</w:t>
      </w:r>
      <w:r w:rsidRPr="00692820">
        <w:rPr>
          <w:rStyle w:val="Char7"/>
          <w:rFonts w:eastAsia="MS Mincho"/>
          <w:rtl/>
        </w:rPr>
        <w:t>و نظارت</w:t>
      </w:r>
      <w:r w:rsidR="00987288" w:rsidRPr="00692820">
        <w:rPr>
          <w:rStyle w:val="Char7"/>
          <w:rFonts w:eastAsia="MS Mincho"/>
          <w:rtl/>
        </w:rPr>
        <w:t>]</w:t>
      </w:r>
      <w:r w:rsidRPr="00692820">
        <w:rPr>
          <w:rStyle w:val="Char7"/>
          <w:rFonts w:eastAsia="MS Mincho"/>
          <w:rtl/>
        </w:rPr>
        <w:t xml:space="preserve"> بر مساجد رقم</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12 تا 20 را ندارد.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مسجد نزد ش</w:t>
      </w:r>
      <w:r w:rsidR="00871EA0">
        <w:rPr>
          <w:rStyle w:val="Char7"/>
          <w:rFonts w:eastAsia="MS Mincho"/>
          <w:rtl/>
        </w:rPr>
        <w:t>ی</w:t>
      </w:r>
      <w:r w:rsidRPr="00692820">
        <w:rPr>
          <w:rStyle w:val="Char7"/>
          <w:rFonts w:eastAsia="MS Mincho"/>
          <w:rtl/>
        </w:rPr>
        <w:t>عه شأن و جا</w:t>
      </w:r>
      <w:r w:rsidR="00871EA0">
        <w:rPr>
          <w:rStyle w:val="Char7"/>
          <w:rFonts w:eastAsia="MS Mincho"/>
          <w:rtl/>
        </w:rPr>
        <w:t>ی</w:t>
      </w:r>
      <w:r w:rsidRPr="00692820">
        <w:rPr>
          <w:rStyle w:val="Char7"/>
          <w:rFonts w:eastAsia="MS Mincho"/>
          <w:rtl/>
        </w:rPr>
        <w:t>گاه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0018702C" w:rsidRPr="00692820">
        <w:rPr>
          <w:rStyle w:val="Char7"/>
          <w:rFonts w:eastAsia="MS Mincho" w:hint="cs"/>
          <w:rtl/>
        </w:rPr>
        <w:t xml:space="preserve"> </w:t>
      </w:r>
      <w:r w:rsidR="00D86566" w:rsidRPr="00692820">
        <w:rPr>
          <w:rStyle w:val="Char7"/>
          <w:rFonts w:eastAsia="MS Mincho"/>
          <w:rtl/>
        </w:rPr>
        <w:t>[</w:t>
      </w:r>
      <w:r w:rsidR="0018702C" w:rsidRPr="00692820">
        <w:rPr>
          <w:rStyle w:val="Char7"/>
          <w:rFonts w:eastAsia="MS Mincho" w:hint="cs"/>
          <w:rtl/>
        </w:rPr>
        <w:t>غیر از عبادت</w:t>
      </w:r>
      <w:r w:rsidR="00987288" w:rsidRPr="00692820">
        <w:rPr>
          <w:rStyle w:val="Char7"/>
          <w:rFonts w:eastAsia="MS Mincho"/>
          <w:rtl/>
        </w:rPr>
        <w:t>]</w:t>
      </w:r>
      <w:r w:rsidRPr="00692820">
        <w:rPr>
          <w:rStyle w:val="Char7"/>
          <w:rFonts w:eastAsia="MS Mincho"/>
          <w:rtl/>
        </w:rPr>
        <w:t xml:space="preserve"> دارد. آنجا برا</w:t>
      </w:r>
      <w:r w:rsidR="00871EA0">
        <w:rPr>
          <w:rStyle w:val="Char7"/>
          <w:rFonts w:eastAsia="MS Mincho"/>
          <w:rtl/>
        </w:rPr>
        <w:t>ی</w:t>
      </w:r>
      <w:r w:rsidRPr="00692820">
        <w:rPr>
          <w:rStyle w:val="Char7"/>
          <w:rFonts w:eastAsia="MS Mincho"/>
          <w:rtl/>
        </w:rPr>
        <w:t xml:space="preserve"> آنها محل برگزار</w:t>
      </w:r>
      <w:r w:rsidR="00871EA0">
        <w:rPr>
          <w:rStyle w:val="Char7"/>
          <w:rFonts w:eastAsia="MS Mincho"/>
          <w:rtl/>
        </w:rPr>
        <w:t>ی</w:t>
      </w:r>
      <w:r w:rsidRPr="00692820">
        <w:rPr>
          <w:rStyle w:val="Char7"/>
          <w:rFonts w:eastAsia="MS Mincho"/>
          <w:rtl/>
        </w:rPr>
        <w:t xml:space="preserve"> جلسات، کتابخانه و جا</w:t>
      </w:r>
      <w:r w:rsidR="00871EA0">
        <w:rPr>
          <w:rStyle w:val="Char7"/>
          <w:rFonts w:eastAsia="MS Mincho"/>
          <w:rtl/>
        </w:rPr>
        <w:t>یی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انتشار کتاب بوده و در آن گروه و ه</w:t>
      </w:r>
      <w:r w:rsidR="00871EA0">
        <w:rPr>
          <w:rStyle w:val="Char7"/>
          <w:rFonts w:eastAsia="MS Mincho"/>
          <w:rtl/>
        </w:rPr>
        <w:t>ی</w:t>
      </w:r>
      <w:r w:rsidRPr="00692820">
        <w:rPr>
          <w:rStyle w:val="Char7"/>
          <w:rFonts w:eastAsia="MS Mincho"/>
          <w:rtl/>
        </w:rPr>
        <w:t>ئت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متعدد</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اداره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امور مسجد وجود دارد. از سو</w:t>
      </w:r>
      <w:r w:rsidR="00871EA0">
        <w:rPr>
          <w:rStyle w:val="Char7"/>
          <w:rFonts w:eastAsia="MS Mincho"/>
          <w:rtl/>
        </w:rPr>
        <w:t>ی</w:t>
      </w:r>
      <w:r w:rsidRPr="00692820">
        <w:rPr>
          <w:rStyle w:val="Char7"/>
          <w:rFonts w:eastAsia="MS Mincho"/>
          <w:rtl/>
        </w:rPr>
        <w:t xml:space="preserve"> مسجد الصحاف، گروه برگزار</w:t>
      </w:r>
      <w:r w:rsidR="00871EA0">
        <w:rPr>
          <w:rStyle w:val="Char7"/>
          <w:rFonts w:eastAsia="MS Mincho"/>
          <w:rtl/>
        </w:rPr>
        <w:t>ی</w:t>
      </w:r>
      <w:r w:rsidRPr="00692820">
        <w:rPr>
          <w:rStyle w:val="Char7"/>
          <w:rFonts w:eastAsia="MS Mincho"/>
          <w:rtl/>
        </w:rPr>
        <w:t xml:space="preserve"> جشن</w:t>
      </w:r>
      <w:r w:rsidR="000E2B68">
        <w:rPr>
          <w:rStyle w:val="Char7"/>
          <w:rFonts w:eastAsia="MS Mincho"/>
          <w:rtl/>
        </w:rPr>
        <w:t>‌</w:t>
      </w:r>
      <w:r w:rsidRPr="00692820">
        <w:rPr>
          <w:rStyle w:val="Char7"/>
          <w:rFonts w:eastAsia="MS Mincho"/>
          <w:rtl/>
        </w:rPr>
        <w:t>ها و مراسمات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به تنها</w:t>
      </w:r>
      <w:r w:rsidR="00871EA0">
        <w:rPr>
          <w:rStyle w:val="Char7"/>
          <w:rFonts w:eastAsia="MS Mincho"/>
          <w:rtl/>
        </w:rPr>
        <w:t>یی</w:t>
      </w:r>
      <w:r w:rsidRPr="00692820">
        <w:rPr>
          <w:rStyle w:val="Char7"/>
          <w:rFonts w:eastAsia="MS Mincho"/>
          <w:rtl/>
        </w:rPr>
        <w:t xml:space="preserve"> مجموعه</w:t>
      </w:r>
      <w:r w:rsidR="00F96E0C">
        <w:rPr>
          <w:rStyle w:val="Char7"/>
          <w:rFonts w:eastAsia="MS Mincho"/>
          <w:rtl/>
        </w:rPr>
        <w:t xml:space="preserve"> کتاب‌ها</w:t>
      </w:r>
      <w:r w:rsidR="00871EA0">
        <w:rPr>
          <w:rStyle w:val="Char7"/>
          <w:rFonts w:eastAsia="MS Mincho"/>
          <w:rtl/>
        </w:rPr>
        <w:t>یی</w:t>
      </w:r>
      <w:r w:rsidRPr="00692820">
        <w:rPr>
          <w:rStyle w:val="Char7"/>
          <w:rFonts w:eastAsia="MS Mincho"/>
          <w:rtl/>
        </w:rPr>
        <w:t xml:space="preserve"> به صورت مجان</w:t>
      </w:r>
      <w:r w:rsidR="00871EA0">
        <w:rPr>
          <w:rStyle w:val="Char7"/>
          <w:rFonts w:eastAsia="MS Mincho"/>
          <w:rtl/>
        </w:rPr>
        <w:t>ی</w:t>
      </w:r>
      <w:r w:rsidRPr="00692820">
        <w:rPr>
          <w:rStyle w:val="Char7"/>
          <w:rFonts w:eastAsia="MS Mincho"/>
          <w:rtl/>
        </w:rPr>
        <w:t xml:space="preserve"> توز</w:t>
      </w:r>
      <w:r w:rsidR="00871EA0">
        <w:rPr>
          <w:rStyle w:val="Char7"/>
          <w:rFonts w:eastAsia="MS Mincho"/>
          <w:rtl/>
        </w:rPr>
        <w:t>ی</w:t>
      </w:r>
      <w:r w:rsidRPr="00692820">
        <w:rPr>
          <w:rStyle w:val="Char7"/>
          <w:rFonts w:eastAsia="MS Mincho"/>
          <w:rtl/>
        </w:rPr>
        <w:t xml:space="preserve">ع شد. از جمله کتاب </w:t>
      </w:r>
      <w:r w:rsidR="000770E5" w:rsidRPr="00692820">
        <w:rPr>
          <w:rStyle w:val="Char7"/>
          <w:rFonts w:eastAsia="MS Mincho"/>
          <w:rtl/>
        </w:rPr>
        <w:t>«</w:t>
      </w:r>
      <w:r w:rsidRPr="00692820">
        <w:rPr>
          <w:rStyle w:val="Char7"/>
          <w:rFonts w:eastAsia="MS Mincho"/>
          <w:rtl/>
        </w:rPr>
        <w:t>د</w:t>
      </w:r>
      <w:r w:rsidR="00871EA0">
        <w:rPr>
          <w:rStyle w:val="Char7"/>
          <w:rFonts w:eastAsia="MS Mincho"/>
          <w:rtl/>
        </w:rPr>
        <w:t>ی</w:t>
      </w:r>
      <w:r w:rsidRPr="00692820">
        <w:rPr>
          <w:rStyle w:val="Char7"/>
          <w:rFonts w:eastAsia="MS Mincho"/>
          <w:rtl/>
        </w:rPr>
        <w:t>ن از د</w:t>
      </w:r>
      <w:r w:rsidR="00871EA0">
        <w:rPr>
          <w:rStyle w:val="Char7"/>
          <w:rFonts w:eastAsia="MS Mincho"/>
          <w:rtl/>
        </w:rPr>
        <w:t>ی</w:t>
      </w:r>
      <w:r w:rsidRPr="00692820">
        <w:rPr>
          <w:rStyle w:val="Char7"/>
          <w:rFonts w:eastAsia="MS Mincho"/>
          <w:rtl/>
        </w:rPr>
        <w:t>د سؤال کننده و جواب دهنده» اثر م</w:t>
      </w:r>
      <w:r w:rsidR="00871EA0">
        <w:rPr>
          <w:rStyle w:val="Char7"/>
          <w:rFonts w:eastAsia="MS Mincho"/>
          <w:rtl/>
        </w:rPr>
        <w:t>ی</w:t>
      </w:r>
      <w:r w:rsidRPr="00692820">
        <w:rPr>
          <w:rStyle w:val="Char7"/>
          <w:rFonts w:eastAsia="MS Mincho"/>
          <w:rtl/>
        </w:rPr>
        <w:t>رزا حسن حائر</w:t>
      </w:r>
      <w:r w:rsidR="00871EA0">
        <w:rPr>
          <w:rStyle w:val="Char7"/>
          <w:rFonts w:eastAsia="MS Mincho"/>
          <w:rtl/>
        </w:rPr>
        <w:t>ی</w:t>
      </w:r>
      <w:r w:rsidRPr="00692820">
        <w:rPr>
          <w:rStyle w:val="Char7"/>
          <w:rFonts w:eastAsia="MS Mincho"/>
          <w:rtl/>
        </w:rPr>
        <w:t xml:space="preserve"> احقاق</w:t>
      </w:r>
      <w:r w:rsidR="00871EA0">
        <w:rPr>
          <w:rStyle w:val="Char7"/>
          <w:rFonts w:eastAsia="MS Mincho"/>
          <w:rtl/>
        </w:rPr>
        <w:t>ی</w:t>
      </w:r>
      <w:r w:rsidRPr="00692820">
        <w:rPr>
          <w:rStyle w:val="Char7"/>
          <w:rFonts w:eastAsia="MS Mincho"/>
          <w:rtl/>
        </w:rPr>
        <w:t>. که در ا</w:t>
      </w:r>
      <w:r w:rsidR="00871EA0">
        <w:rPr>
          <w:rStyle w:val="Char7"/>
          <w:rFonts w:eastAsia="MS Mincho"/>
          <w:rtl/>
        </w:rPr>
        <w:t>ی</w:t>
      </w:r>
      <w:r w:rsidRPr="00692820">
        <w:rPr>
          <w:rStyle w:val="Char7"/>
          <w:rFonts w:eastAsia="MS Mincho"/>
          <w:rtl/>
        </w:rPr>
        <w:t>ن کت</w:t>
      </w:r>
      <w:r w:rsidR="00EE535E" w:rsidRPr="00692820">
        <w:rPr>
          <w:rStyle w:val="Char7"/>
          <w:rFonts w:eastAsia="MS Mincho" w:hint="cs"/>
          <w:rtl/>
        </w:rPr>
        <w:t>ـ</w:t>
      </w:r>
      <w:r w:rsidRPr="00692820">
        <w:rPr>
          <w:rStyle w:val="Char7"/>
          <w:rFonts w:eastAsia="MS Mincho"/>
          <w:rtl/>
        </w:rPr>
        <w:t>اب، نو</w:t>
      </w:r>
      <w:r w:rsidR="00871EA0">
        <w:rPr>
          <w:rStyle w:val="Char7"/>
          <w:rFonts w:eastAsia="MS Mincho"/>
          <w:rtl/>
        </w:rPr>
        <w:t>ی</w:t>
      </w:r>
      <w:r w:rsidRPr="00692820">
        <w:rPr>
          <w:rStyle w:val="Char7"/>
          <w:rFonts w:eastAsia="MS Mincho"/>
          <w:rtl/>
        </w:rPr>
        <w:t>سنده ب</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کند، در قرآن ک</w:t>
      </w:r>
      <w:r w:rsidR="00EE535E" w:rsidRPr="00692820">
        <w:rPr>
          <w:rStyle w:val="Char7"/>
          <w:rFonts w:eastAsia="MS Mincho" w:hint="cs"/>
          <w:rtl/>
        </w:rPr>
        <w:t>ـ</w:t>
      </w:r>
      <w:r w:rsidRPr="00692820">
        <w:rPr>
          <w:rStyle w:val="Char7"/>
          <w:rFonts w:eastAsia="MS Mincho"/>
          <w:rtl/>
        </w:rPr>
        <w:t>م و ک</w:t>
      </w:r>
      <w:r w:rsidR="00EE535E" w:rsidRPr="00692820">
        <w:rPr>
          <w:rStyle w:val="Char7"/>
          <w:rFonts w:eastAsia="MS Mincho" w:hint="cs"/>
          <w:rtl/>
        </w:rPr>
        <w:t>ـ</w:t>
      </w:r>
      <w:r w:rsidRPr="00692820">
        <w:rPr>
          <w:rStyle w:val="Char7"/>
          <w:rFonts w:eastAsia="MS Mincho"/>
          <w:rtl/>
        </w:rPr>
        <w:t>است و اضافه بر آن وجود دارد</w:t>
      </w:r>
      <w:r w:rsidR="00EE535E" w:rsidRPr="00692820">
        <w:rPr>
          <w:rStyle w:val="Char7"/>
          <w:rFonts w:eastAsia="MS Mincho" w:hint="cs"/>
          <w:rtl/>
        </w:rPr>
        <w:t xml:space="preserve"> </w:t>
      </w:r>
      <w:r w:rsidR="00EE535E" w:rsidRPr="00692820">
        <w:rPr>
          <w:rStyle w:val="Char7"/>
          <w:rFonts w:eastAsia="MS Mincho"/>
          <w:rtl/>
        </w:rPr>
        <w:t>[الع</w:t>
      </w:r>
      <w:r w:rsidR="00871EA0">
        <w:rPr>
          <w:rStyle w:val="Char7"/>
          <w:rFonts w:eastAsia="MS Mincho"/>
          <w:rtl/>
        </w:rPr>
        <w:t>ی</w:t>
      </w:r>
      <w:r w:rsidR="00EE535E" w:rsidRPr="00692820">
        <w:rPr>
          <w:rStyle w:val="Char7"/>
          <w:rFonts w:eastAsia="MS Mincho"/>
          <w:rtl/>
        </w:rPr>
        <w:t>اذ باللّه]</w:t>
      </w:r>
      <w:r w:rsidRPr="00692820">
        <w:rPr>
          <w:rStyle w:val="Char7"/>
          <w:rFonts w:eastAsia="MS Mincho"/>
          <w:rtl/>
        </w:rPr>
        <w:t>. و ا</w:t>
      </w:r>
      <w:r w:rsidR="00871EA0">
        <w:rPr>
          <w:rStyle w:val="Char7"/>
          <w:rFonts w:eastAsia="MS Mincho"/>
          <w:rtl/>
        </w:rPr>
        <w:t>ی</w:t>
      </w:r>
      <w:r w:rsidRPr="00692820">
        <w:rPr>
          <w:rStyle w:val="Char7"/>
          <w:rFonts w:eastAsia="MS Mincho"/>
          <w:rtl/>
        </w:rPr>
        <w:t>نکه مصحف</w:t>
      </w:r>
      <w:r w:rsidR="00871EA0">
        <w:rPr>
          <w:rStyle w:val="Char7"/>
          <w:rFonts w:eastAsia="MS Mincho"/>
          <w:rtl/>
        </w:rPr>
        <w:t>ی</w:t>
      </w:r>
      <w:r w:rsidRPr="00692820">
        <w:rPr>
          <w:rStyle w:val="Char7"/>
          <w:rFonts w:eastAsia="MS Mincho"/>
          <w:rtl/>
        </w:rPr>
        <w:t xml:space="preserve"> به نام مصحف فاطمه وجود دارد که حت</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 آ</w:t>
      </w:r>
      <w:r w:rsidR="00871EA0">
        <w:rPr>
          <w:rStyle w:val="Char7"/>
          <w:rFonts w:eastAsia="MS Mincho"/>
          <w:rtl/>
        </w:rPr>
        <w:t>ی</w:t>
      </w:r>
      <w:r w:rsidRPr="00692820">
        <w:rPr>
          <w:rStyle w:val="Char7"/>
          <w:rFonts w:eastAsia="MS Mincho"/>
          <w:rtl/>
        </w:rPr>
        <w:t>ه از ا</w:t>
      </w:r>
      <w:r w:rsidR="00871EA0">
        <w:rPr>
          <w:rStyle w:val="Char7"/>
          <w:rFonts w:eastAsia="MS Mincho"/>
          <w:rtl/>
        </w:rPr>
        <w:t>ی</w:t>
      </w:r>
      <w:r w:rsidRPr="00692820">
        <w:rPr>
          <w:rStyle w:val="Char7"/>
          <w:rFonts w:eastAsia="MS Mincho"/>
          <w:rtl/>
        </w:rPr>
        <w:t>ن قرآن در آن ن</w:t>
      </w:r>
      <w:r w:rsidR="00871EA0">
        <w:rPr>
          <w:rStyle w:val="Char7"/>
          <w:rFonts w:eastAsia="MS Mincho"/>
          <w:rtl/>
        </w:rPr>
        <w:t>ی</w:t>
      </w:r>
      <w:r w:rsidRPr="00692820">
        <w:rPr>
          <w:rStyle w:val="Char7"/>
          <w:rFonts w:eastAsia="MS Mincho"/>
          <w:rtl/>
        </w:rPr>
        <w:t>ست و با ظهور امام غائب آشکار خواهد شد.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هز</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کتاب را عبدالله عل</w:t>
      </w:r>
      <w:r w:rsidR="00871EA0">
        <w:rPr>
          <w:rStyle w:val="Char7"/>
          <w:rFonts w:eastAsia="MS Mincho"/>
          <w:rtl/>
        </w:rPr>
        <w:t>ی</w:t>
      </w:r>
      <w:r w:rsidRPr="00692820">
        <w:rPr>
          <w:rStyle w:val="Char7"/>
          <w:rFonts w:eastAsia="MS Mincho"/>
          <w:rtl/>
        </w:rPr>
        <w:t xml:space="preserve"> النجاده و عل</w:t>
      </w:r>
      <w:r w:rsidR="00871EA0">
        <w:rPr>
          <w:rStyle w:val="Char7"/>
          <w:rFonts w:eastAsia="MS Mincho"/>
          <w:rtl/>
        </w:rPr>
        <w:t>ی</w:t>
      </w:r>
      <w:r w:rsidRPr="00692820">
        <w:rPr>
          <w:rStyle w:val="Char7"/>
          <w:rFonts w:eastAsia="MS Mincho"/>
          <w:rtl/>
        </w:rPr>
        <w:t xml:space="preserve"> طاهر محمد حسن که دو نفر از ثروتمندانشان بودند، تقبل کردند. در کتابخانه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 xml:space="preserve">ن مسجد کتاب مشهور آنان </w:t>
      </w:r>
      <w:r w:rsidR="000770E5" w:rsidRPr="00692820">
        <w:rPr>
          <w:rStyle w:val="Char7"/>
          <w:rFonts w:eastAsia="MS Mincho"/>
          <w:rtl/>
        </w:rPr>
        <w:t>«</w:t>
      </w:r>
      <w:r w:rsidRPr="00692820">
        <w:rPr>
          <w:rStyle w:val="Char7"/>
          <w:rFonts w:eastAsia="MS Mincho"/>
          <w:rtl/>
        </w:rPr>
        <w:t>فصل الخطاب ف</w:t>
      </w:r>
      <w:r w:rsidR="00871EA0">
        <w:rPr>
          <w:rStyle w:val="Char7"/>
          <w:rFonts w:eastAsia="MS Mincho"/>
          <w:rtl/>
        </w:rPr>
        <w:t>ی</w:t>
      </w:r>
      <w:r w:rsidRPr="00692820">
        <w:rPr>
          <w:rStyle w:val="Char7"/>
          <w:rFonts w:eastAsia="MS Mincho"/>
          <w:rtl/>
        </w:rPr>
        <w:t xml:space="preserve"> تحر</w:t>
      </w:r>
      <w:r w:rsidR="00871EA0">
        <w:rPr>
          <w:rStyle w:val="Char7"/>
          <w:rFonts w:eastAsia="MS Mincho"/>
          <w:rtl/>
        </w:rPr>
        <w:t>ی</w:t>
      </w:r>
      <w:r w:rsidRPr="00692820">
        <w:rPr>
          <w:rStyle w:val="Char7"/>
          <w:rFonts w:eastAsia="MS Mincho"/>
          <w:rtl/>
        </w:rPr>
        <w:t>ف کتاب رب الارباب»</w:t>
      </w:r>
      <w:r w:rsidR="008B1444">
        <w:rPr>
          <w:rStyle w:val="Char7"/>
          <w:rFonts w:eastAsia="MS Mincho" w:hint="cs"/>
          <w:rtl/>
        </w:rPr>
        <w:t>.</w:t>
      </w:r>
      <w:r w:rsidRPr="00692820">
        <w:rPr>
          <w:rStyle w:val="Char7"/>
          <w:rFonts w:eastAsia="MS Mincho"/>
          <w:rtl/>
        </w:rPr>
        <w:t xml:space="preserve"> </w:t>
      </w:r>
      <w:r w:rsidR="00C62CE8" w:rsidRPr="00692820">
        <w:rPr>
          <w:rStyle w:val="Char7"/>
          <w:rFonts w:eastAsia="MS Mincho"/>
          <w:rtl/>
        </w:rPr>
        <w:t>(</w:t>
      </w:r>
      <w:r w:rsidRPr="00692820">
        <w:rPr>
          <w:rStyle w:val="Char7"/>
          <w:rFonts w:eastAsia="MS Mincho"/>
          <w:rtl/>
        </w:rPr>
        <w:t>حرف آخر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تحر</w:t>
      </w:r>
      <w:r w:rsidR="00871EA0">
        <w:rPr>
          <w:rStyle w:val="Char7"/>
          <w:rFonts w:eastAsia="MS Mincho"/>
          <w:rtl/>
        </w:rPr>
        <w:t>ی</w:t>
      </w:r>
      <w:r w:rsidRPr="00692820">
        <w:rPr>
          <w:rStyle w:val="Char7"/>
          <w:rFonts w:eastAsia="MS Mincho"/>
          <w:rtl/>
        </w:rPr>
        <w:t>ف کتاب پروردگار عالم</w:t>
      </w:r>
      <w:r w:rsidR="00871EA0">
        <w:rPr>
          <w:rStyle w:val="Char7"/>
          <w:rFonts w:eastAsia="MS Mincho"/>
          <w:rtl/>
        </w:rPr>
        <w:t>ی</w:t>
      </w:r>
      <w:r w:rsidRPr="00692820">
        <w:rPr>
          <w:rStyle w:val="Char7"/>
          <w:rFonts w:eastAsia="MS Mincho"/>
          <w:rtl/>
        </w:rPr>
        <w:t>ان</w:t>
      </w:r>
      <w:r w:rsidR="00C62CE8" w:rsidRPr="00692820">
        <w:rPr>
          <w:rStyle w:val="Char7"/>
          <w:rFonts w:eastAsia="MS Mincho"/>
          <w:rtl/>
        </w:rPr>
        <w:t>)</w:t>
      </w:r>
      <w:r w:rsidRPr="00692820">
        <w:rPr>
          <w:rStyle w:val="Char7"/>
          <w:rFonts w:eastAsia="MS Mincho"/>
          <w:rtl/>
        </w:rPr>
        <w:t xml:space="preserve"> اثر طبرس</w:t>
      </w:r>
      <w:r w:rsidR="00871EA0">
        <w:rPr>
          <w:rStyle w:val="Char7"/>
          <w:rFonts w:eastAsia="MS Mincho"/>
          <w:rtl/>
        </w:rPr>
        <w:t>ی</w:t>
      </w:r>
      <w:r w:rsidRPr="00692820">
        <w:rPr>
          <w:rStyle w:val="Char7"/>
          <w:rFonts w:eastAsia="MS Mincho"/>
          <w:rtl/>
        </w:rPr>
        <w:t xml:space="preserve"> وجود دارد.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ش</w:t>
      </w:r>
      <w:r w:rsidR="00871EA0">
        <w:rPr>
          <w:rStyle w:val="Char7"/>
          <w:rFonts w:eastAsia="MS Mincho"/>
          <w:rtl/>
        </w:rPr>
        <w:t>ی</w:t>
      </w:r>
      <w:r w:rsidRPr="00692820">
        <w:rPr>
          <w:rStyle w:val="Char7"/>
          <w:rFonts w:eastAsia="MS Mincho"/>
          <w:rtl/>
        </w:rPr>
        <w:t>عه در کو</w:t>
      </w:r>
      <w:r w:rsidR="00871EA0">
        <w:rPr>
          <w:rStyle w:val="Char7"/>
          <w:rFonts w:eastAsia="MS Mincho"/>
          <w:rtl/>
        </w:rPr>
        <w:t>ی</w:t>
      </w:r>
      <w:r w:rsidRPr="00692820">
        <w:rPr>
          <w:rStyle w:val="Char7"/>
          <w:rFonts w:eastAsia="MS Mincho"/>
          <w:rtl/>
        </w:rPr>
        <w:t>ت از مدت</w:t>
      </w:r>
      <w:r w:rsidR="000E2B68">
        <w:rPr>
          <w:rStyle w:val="Char7"/>
          <w:rFonts w:eastAsia="MS Mincho"/>
          <w:rtl/>
        </w:rPr>
        <w:t>‌</w:t>
      </w:r>
      <w:r w:rsidRPr="00692820">
        <w:rPr>
          <w:rStyle w:val="Char7"/>
          <w:rFonts w:eastAsia="MS Mincho"/>
          <w:rtl/>
        </w:rPr>
        <w:t>ها قبل مسجد م</w:t>
      </w:r>
      <w:r w:rsidR="00871EA0">
        <w:rPr>
          <w:rStyle w:val="Char7"/>
          <w:rFonts w:eastAsia="MS Mincho"/>
          <w:rtl/>
        </w:rPr>
        <w:t>ی</w:t>
      </w:r>
      <w:r w:rsidR="000E2B68">
        <w:rPr>
          <w:rStyle w:val="Char7"/>
          <w:rFonts w:eastAsia="MS Mincho"/>
          <w:rtl/>
        </w:rPr>
        <w:t>‌</w:t>
      </w:r>
      <w:r w:rsidRPr="00692820">
        <w:rPr>
          <w:rStyle w:val="Char7"/>
          <w:rFonts w:eastAsia="MS Mincho"/>
          <w:rtl/>
        </w:rPr>
        <w:t>ساخت. آنها در شهردار</w:t>
      </w:r>
      <w:r w:rsidR="00871EA0">
        <w:rPr>
          <w:rStyle w:val="Char7"/>
          <w:rFonts w:eastAsia="MS Mincho"/>
          <w:rtl/>
        </w:rPr>
        <w:t>ی</w:t>
      </w:r>
      <w:r w:rsidRPr="00692820">
        <w:rPr>
          <w:rStyle w:val="Char7"/>
          <w:rFonts w:eastAsia="MS Mincho"/>
          <w:rtl/>
        </w:rPr>
        <w:t xml:space="preserve"> افراد</w:t>
      </w:r>
      <w:r w:rsidR="00871EA0">
        <w:rPr>
          <w:rStyle w:val="Char7"/>
          <w:rFonts w:eastAsia="MS Mincho"/>
          <w:rtl/>
        </w:rPr>
        <w:t>ی</w:t>
      </w:r>
      <w:r w:rsidRPr="00692820">
        <w:rPr>
          <w:rStyle w:val="Char7"/>
          <w:rFonts w:eastAsia="MS Mincho"/>
          <w:rtl/>
        </w:rPr>
        <w:t xml:space="preserve"> دارند که در ساختن مساجد در دست احداث در مناطق الصباح</w:t>
      </w:r>
      <w:r w:rsidR="00871EA0">
        <w:rPr>
          <w:rStyle w:val="Char7"/>
          <w:rFonts w:eastAsia="MS Mincho"/>
          <w:rtl/>
        </w:rPr>
        <w:t>ی</w:t>
      </w:r>
      <w:r w:rsidRPr="00692820">
        <w:rPr>
          <w:rStyle w:val="Char7"/>
          <w:rFonts w:eastAsia="MS Mincho"/>
          <w:rtl/>
        </w:rPr>
        <w:t>ه</w:t>
      </w:r>
      <w:r w:rsidR="00CC7E04" w:rsidRPr="00692820">
        <w:rPr>
          <w:rStyle w:val="Char7"/>
          <w:rFonts w:eastAsia="MS Mincho" w:hint="cs"/>
          <w:rtl/>
        </w:rPr>
        <w:t xml:space="preserve"> </w:t>
      </w:r>
      <w:r w:rsidRPr="00692820">
        <w:rPr>
          <w:rStyle w:val="Char7"/>
          <w:rFonts w:eastAsia="MS Mincho"/>
          <w:rtl/>
        </w:rPr>
        <w:t>- قطعه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شماره</w:t>
      </w:r>
      <w:r w:rsidR="000E2B68">
        <w:rPr>
          <w:rStyle w:val="Char7"/>
          <w:rFonts w:eastAsia="MS Mincho"/>
          <w:rtl/>
        </w:rPr>
        <w:t>‌</w:t>
      </w:r>
      <w:r w:rsidRPr="00692820">
        <w:rPr>
          <w:rStyle w:val="Char7"/>
          <w:rFonts w:eastAsia="MS Mincho" w:hint="cs"/>
          <w:rtl/>
        </w:rPr>
        <w:t>ی</w:t>
      </w:r>
      <w:r w:rsidRPr="00692820">
        <w:rPr>
          <w:rStyle w:val="Char7"/>
          <w:rFonts w:eastAsia="MS Mincho"/>
          <w:rtl/>
        </w:rPr>
        <w:t>1-، الرقه، سلو</w:t>
      </w:r>
      <w:r w:rsidR="00871EA0">
        <w:rPr>
          <w:rStyle w:val="Char7"/>
          <w:rFonts w:eastAsia="MS Mincho"/>
          <w:rtl/>
        </w:rPr>
        <w:t>ی</w:t>
      </w:r>
      <w:r w:rsidR="00CC7E04" w:rsidRPr="00692820">
        <w:rPr>
          <w:rStyle w:val="Char7"/>
          <w:rFonts w:eastAsia="MS Mincho" w:hint="cs"/>
          <w:rtl/>
        </w:rPr>
        <w:t xml:space="preserve"> </w:t>
      </w:r>
      <w:r w:rsidRPr="00692820">
        <w:rPr>
          <w:rStyle w:val="Char7"/>
          <w:rFonts w:eastAsia="MS Mincho"/>
          <w:rtl/>
        </w:rPr>
        <w:t>- قطعه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شماره</w:t>
      </w:r>
      <w:r w:rsidR="000E2B68">
        <w:rPr>
          <w:rStyle w:val="Char7"/>
          <w:rFonts w:eastAsia="MS Mincho"/>
          <w:rtl/>
        </w:rPr>
        <w:t>‌</w:t>
      </w:r>
      <w:r w:rsidRPr="00692820">
        <w:rPr>
          <w:rStyle w:val="Char7"/>
          <w:rFonts w:eastAsia="MS Mincho" w:hint="cs"/>
          <w:rtl/>
        </w:rPr>
        <w:t>ی</w:t>
      </w:r>
      <w:r w:rsidRPr="00692820">
        <w:rPr>
          <w:rStyle w:val="Char7"/>
          <w:rFonts w:eastAsia="MS Mincho"/>
          <w:rtl/>
        </w:rPr>
        <w:t>1- کمکشان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همانگونه که پ</w:t>
      </w:r>
      <w:r w:rsidR="00871EA0">
        <w:rPr>
          <w:rStyle w:val="Char7"/>
          <w:rFonts w:eastAsia="MS Mincho"/>
          <w:rtl/>
        </w:rPr>
        <w:t>ی</w:t>
      </w:r>
      <w:r w:rsidRPr="00692820">
        <w:rPr>
          <w:rStyle w:val="Char7"/>
          <w:rFonts w:eastAsia="MS Mincho"/>
          <w:rtl/>
        </w:rPr>
        <w:t>ش از ا</w:t>
      </w:r>
      <w:r w:rsidR="00871EA0">
        <w:rPr>
          <w:rStyle w:val="Char7"/>
          <w:rFonts w:eastAsia="MS Mincho"/>
          <w:rtl/>
        </w:rPr>
        <w:t>ی</w:t>
      </w:r>
      <w:r w:rsidRPr="00692820">
        <w:rPr>
          <w:rStyle w:val="Char7"/>
          <w:rFonts w:eastAsia="MS Mincho"/>
          <w:rtl/>
        </w:rPr>
        <w:t>ن گفته شد، برخ</w:t>
      </w:r>
      <w:r w:rsidR="00871EA0">
        <w:rPr>
          <w:rStyle w:val="Char7"/>
          <w:rFonts w:eastAsia="MS Mincho"/>
          <w:rtl/>
        </w:rPr>
        <w:t>ی</w:t>
      </w:r>
      <w:r w:rsidRPr="00692820">
        <w:rPr>
          <w:rStyle w:val="Char7"/>
          <w:rFonts w:eastAsia="MS Mincho"/>
          <w:rtl/>
        </w:rPr>
        <w:t xml:space="preserve"> از آنان در وزارت اوقاف بطور داوطلبانه و بدون هیچ چشم</w:t>
      </w:r>
      <w:r w:rsidR="000E2B68">
        <w:rPr>
          <w:rStyle w:val="Char7"/>
          <w:rFonts w:eastAsia="MS Mincho"/>
          <w:rtl/>
        </w:rPr>
        <w:t>‌</w:t>
      </w:r>
      <w:r w:rsidRPr="00692820">
        <w:rPr>
          <w:rStyle w:val="Char7"/>
          <w:rFonts w:eastAsia="MS Mincho"/>
          <w:rtl/>
        </w:rPr>
        <w:t>داشت</w:t>
      </w:r>
      <w:r w:rsidR="00871EA0">
        <w:rPr>
          <w:rStyle w:val="Char7"/>
          <w:rFonts w:eastAsia="MS Mincho"/>
          <w:rtl/>
        </w:rPr>
        <w:t>ی</w:t>
      </w:r>
      <w:r w:rsidRPr="00692820">
        <w:rPr>
          <w:rStyle w:val="Char7"/>
          <w:rFonts w:eastAsia="MS Mincho"/>
          <w:rtl/>
        </w:rPr>
        <w:t xml:space="preserve"> در ساختن مس</w:t>
      </w:r>
      <w:r w:rsidR="00EE535E" w:rsidRPr="00692820">
        <w:rPr>
          <w:rStyle w:val="Char7"/>
          <w:rFonts w:eastAsia="MS Mincho" w:hint="cs"/>
          <w:rtl/>
        </w:rPr>
        <w:t>ـ</w:t>
      </w:r>
      <w:r w:rsidRPr="00692820">
        <w:rPr>
          <w:rStyle w:val="Char7"/>
          <w:rFonts w:eastAsia="MS Mincho"/>
          <w:rtl/>
        </w:rPr>
        <w:t>اجد جعفر</w:t>
      </w:r>
      <w:r w:rsidR="00871EA0">
        <w:rPr>
          <w:rStyle w:val="Char7"/>
          <w:rFonts w:eastAsia="MS Mincho"/>
          <w:rtl/>
        </w:rPr>
        <w:t>ی</w:t>
      </w:r>
      <w:r w:rsidRPr="00692820">
        <w:rPr>
          <w:rStyle w:val="Char7"/>
          <w:rFonts w:eastAsia="MS Mincho"/>
          <w:rtl/>
        </w:rPr>
        <w:t>ه همک</w:t>
      </w:r>
      <w:r w:rsidR="00EE535E" w:rsidRPr="00692820">
        <w:rPr>
          <w:rStyle w:val="Char7"/>
          <w:rFonts w:eastAsia="MS Mincho" w:hint="cs"/>
          <w:rtl/>
        </w:rPr>
        <w:t>ـ</w:t>
      </w:r>
      <w:r w:rsidRPr="00692820">
        <w:rPr>
          <w:rStyle w:val="Char7"/>
          <w:rFonts w:eastAsia="MS Mincho"/>
          <w:rtl/>
        </w:rPr>
        <w:t>ار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کنند. از جمله؛ حب</w:t>
      </w:r>
      <w:r w:rsidR="00871EA0">
        <w:rPr>
          <w:rStyle w:val="Char7"/>
          <w:rFonts w:eastAsia="MS Mincho"/>
          <w:rtl/>
        </w:rPr>
        <w:t>ی</w:t>
      </w:r>
      <w:r w:rsidRPr="00692820">
        <w:rPr>
          <w:rStyle w:val="Char7"/>
          <w:rFonts w:eastAsia="MS Mincho"/>
          <w:rtl/>
        </w:rPr>
        <w:t>ت عبدالمج</w:t>
      </w:r>
      <w:r w:rsidR="00871EA0">
        <w:rPr>
          <w:rStyle w:val="Char7"/>
          <w:rFonts w:eastAsia="MS Mincho"/>
          <w:rtl/>
        </w:rPr>
        <w:t>ی</w:t>
      </w:r>
      <w:r w:rsidRPr="00692820">
        <w:rPr>
          <w:rStyle w:val="Char7"/>
          <w:rFonts w:eastAsia="MS Mincho"/>
          <w:rtl/>
        </w:rPr>
        <w:t>د النق</w:t>
      </w:r>
      <w:r w:rsidR="00871EA0">
        <w:rPr>
          <w:rStyle w:val="Char7"/>
          <w:rFonts w:eastAsia="MS Mincho"/>
          <w:rtl/>
        </w:rPr>
        <w:t>ی</w:t>
      </w:r>
      <w:r w:rsidRPr="00692820">
        <w:rPr>
          <w:rStyle w:val="Char7"/>
          <w:rFonts w:eastAsia="MS Mincho"/>
          <w:rtl/>
        </w:rPr>
        <w:t>، در منطقه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00EE535E" w:rsidRPr="00692820">
        <w:rPr>
          <w:rStyle w:val="Char7"/>
          <w:rFonts w:eastAsia="MS Mincho" w:hint="cs"/>
          <w:rtl/>
        </w:rPr>
        <w:t>ـ</w:t>
      </w:r>
      <w:r w:rsidRPr="00692820">
        <w:rPr>
          <w:rStyle w:val="Char7"/>
          <w:rFonts w:eastAsia="MS Mincho"/>
          <w:rtl/>
        </w:rPr>
        <w:t>ان، عل</w:t>
      </w:r>
      <w:r w:rsidR="00871EA0">
        <w:rPr>
          <w:rStyle w:val="Char7"/>
          <w:rFonts w:eastAsia="MS Mincho"/>
          <w:rtl/>
        </w:rPr>
        <w:t>ی</w:t>
      </w:r>
      <w:r w:rsidRPr="00692820">
        <w:rPr>
          <w:rStyle w:val="Char7"/>
          <w:rFonts w:eastAsia="MS Mincho"/>
          <w:rtl/>
        </w:rPr>
        <w:t xml:space="preserve"> احمد عبدالسلام، در منطقه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الصل</w:t>
      </w:r>
      <w:r w:rsidR="00871EA0">
        <w:rPr>
          <w:rStyle w:val="Char7"/>
          <w:rFonts w:eastAsia="MS Mincho"/>
          <w:rtl/>
        </w:rPr>
        <w:t>ی</w:t>
      </w:r>
      <w:r w:rsidRPr="00692820">
        <w:rPr>
          <w:rStyle w:val="Char7"/>
          <w:rFonts w:eastAsia="MS Mincho"/>
          <w:rtl/>
        </w:rPr>
        <w:t>بخات، گروه مذهب</w:t>
      </w:r>
      <w:r w:rsidR="00871EA0">
        <w:rPr>
          <w:rStyle w:val="Char7"/>
          <w:rFonts w:eastAsia="MS Mincho"/>
          <w:rtl/>
        </w:rPr>
        <w:t>ی</w:t>
      </w:r>
      <w:r w:rsidRPr="00692820">
        <w:rPr>
          <w:rStyle w:val="Char7"/>
          <w:rFonts w:eastAsia="MS Mincho"/>
          <w:rtl/>
        </w:rPr>
        <w:t xml:space="preserve"> جعفر</w:t>
      </w:r>
      <w:r w:rsidR="00871EA0">
        <w:rPr>
          <w:rStyle w:val="Char7"/>
          <w:rFonts w:eastAsia="MS Mincho"/>
          <w:rtl/>
        </w:rPr>
        <w:t>ی</w:t>
      </w:r>
      <w:r w:rsidRPr="00692820">
        <w:rPr>
          <w:rStyle w:val="Char7"/>
          <w:rFonts w:eastAsia="MS Mincho"/>
          <w:rtl/>
        </w:rPr>
        <w:t>ه در منطقه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العمر</w:t>
      </w:r>
      <w:r w:rsidR="00871EA0">
        <w:rPr>
          <w:rStyle w:val="Char7"/>
          <w:rFonts w:eastAsia="MS Mincho"/>
          <w:rtl/>
        </w:rPr>
        <w:t>ی</w:t>
      </w:r>
      <w:r w:rsidRPr="00692820">
        <w:rPr>
          <w:rStyle w:val="Char7"/>
          <w:rFonts w:eastAsia="MS Mincho"/>
          <w:rtl/>
        </w:rPr>
        <w:t>ه ق/1، عبدالصمد عبدالله معرف</w:t>
      </w:r>
      <w:r w:rsidR="00871EA0">
        <w:rPr>
          <w:rStyle w:val="Char7"/>
          <w:rFonts w:eastAsia="MS Mincho"/>
          <w:rtl/>
        </w:rPr>
        <w:t>ی</w:t>
      </w:r>
      <w:r w:rsidRPr="00692820">
        <w:rPr>
          <w:rStyle w:val="Char7"/>
          <w:rFonts w:eastAsia="MS Mincho"/>
          <w:rtl/>
        </w:rPr>
        <w:t>، در منطقه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سلو</w:t>
      </w:r>
      <w:r w:rsidR="00871EA0">
        <w:rPr>
          <w:rStyle w:val="Char7"/>
          <w:rFonts w:eastAsia="MS Mincho"/>
          <w:rtl/>
        </w:rPr>
        <w:t>ی</w:t>
      </w:r>
      <w:r w:rsidRPr="00692820">
        <w:rPr>
          <w:rStyle w:val="Char7"/>
          <w:rFonts w:eastAsia="MS Mincho"/>
          <w:rtl/>
        </w:rPr>
        <w:t xml:space="preserve"> ق/4</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مساجد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هم هستند که وزارت اوقاف با ساختن آنها موافقت کرده است.از جمله:</w:t>
      </w:r>
    </w:p>
    <w:tbl>
      <w:tblPr>
        <w:bidiVisual/>
        <w:tblW w:w="7088" w:type="dxa"/>
        <w:tblInd w:w="108" w:type="dxa"/>
        <w:tblLook w:val="01E0" w:firstRow="1" w:lastRow="1" w:firstColumn="1" w:lastColumn="1" w:noHBand="0" w:noVBand="0"/>
      </w:tblPr>
      <w:tblGrid>
        <w:gridCol w:w="992"/>
        <w:gridCol w:w="3402"/>
        <w:gridCol w:w="2694"/>
      </w:tblGrid>
      <w:tr w:rsidR="000A3212" w:rsidRPr="00692820" w:rsidTr="00DB1494">
        <w:trPr>
          <w:trHeight w:val="397"/>
        </w:trPr>
        <w:tc>
          <w:tcPr>
            <w:tcW w:w="992" w:type="dxa"/>
            <w:shd w:val="clear" w:color="auto" w:fill="EEECE1" w:themeFill="background2"/>
            <w:vAlign w:val="center"/>
          </w:tcPr>
          <w:p w:rsidR="000A3212" w:rsidRPr="00EE535E" w:rsidRDefault="000A3212" w:rsidP="008B1444">
            <w:pPr>
              <w:pStyle w:val="a8"/>
              <w:rPr>
                <w:rtl/>
              </w:rPr>
            </w:pPr>
            <w:r w:rsidRPr="00EE535E">
              <w:rPr>
                <w:rtl/>
              </w:rPr>
              <w:t>رديف</w:t>
            </w:r>
          </w:p>
        </w:tc>
        <w:tc>
          <w:tcPr>
            <w:tcW w:w="3402" w:type="dxa"/>
            <w:shd w:val="clear" w:color="auto" w:fill="EEECE1" w:themeFill="background2"/>
            <w:vAlign w:val="center"/>
          </w:tcPr>
          <w:p w:rsidR="000A3212" w:rsidRPr="00EE535E" w:rsidRDefault="000A3212" w:rsidP="008B1444">
            <w:pPr>
              <w:pStyle w:val="a8"/>
              <w:rPr>
                <w:rtl/>
              </w:rPr>
            </w:pPr>
            <w:r w:rsidRPr="00EE535E">
              <w:rPr>
                <w:rtl/>
              </w:rPr>
              <w:t>نام فرد داوطلب برا</w:t>
            </w:r>
            <w:r w:rsidR="00EE535E" w:rsidRPr="00EE535E">
              <w:rPr>
                <w:rFonts w:hint="cs"/>
                <w:rtl/>
              </w:rPr>
              <w:t>ی</w:t>
            </w:r>
            <w:r w:rsidRPr="00EE535E">
              <w:rPr>
                <w:rtl/>
              </w:rPr>
              <w:t xml:space="preserve"> ساختن آن</w:t>
            </w:r>
          </w:p>
        </w:tc>
        <w:tc>
          <w:tcPr>
            <w:tcW w:w="2694" w:type="dxa"/>
            <w:shd w:val="clear" w:color="auto" w:fill="EEECE1" w:themeFill="background2"/>
            <w:vAlign w:val="center"/>
          </w:tcPr>
          <w:p w:rsidR="000A3212" w:rsidRPr="00EE535E" w:rsidRDefault="000A3212" w:rsidP="008B1444">
            <w:pPr>
              <w:pStyle w:val="a8"/>
              <w:rPr>
                <w:rtl/>
              </w:rPr>
            </w:pPr>
            <w:r w:rsidRPr="00EE535E">
              <w:rPr>
                <w:rtl/>
              </w:rPr>
              <w:t>منطقه</w:t>
            </w:r>
          </w:p>
        </w:tc>
      </w:tr>
      <w:tr w:rsidR="000A3212" w:rsidRPr="00692820" w:rsidTr="00DB1494">
        <w:trPr>
          <w:trHeight w:val="397"/>
        </w:trPr>
        <w:tc>
          <w:tcPr>
            <w:tcW w:w="992" w:type="dxa"/>
            <w:vAlign w:val="bottom"/>
          </w:tcPr>
          <w:p w:rsidR="000A3212" w:rsidRPr="00CC7E04" w:rsidRDefault="000A3212" w:rsidP="00EE535E">
            <w:pPr>
              <w:spacing w:after="0"/>
              <w:ind w:firstLine="0"/>
              <w:jc w:val="center"/>
              <w:rPr>
                <w:sz w:val="22"/>
                <w:szCs w:val="22"/>
                <w:rtl/>
                <w:lang w:bidi="fa-IR"/>
              </w:rPr>
            </w:pPr>
            <w:r w:rsidRPr="002F6E0E">
              <w:rPr>
                <w:rStyle w:val="Char7"/>
                <w:rFonts w:eastAsia="MS Mincho"/>
                <w:rtl/>
              </w:rPr>
              <w:t>1</w:t>
            </w:r>
          </w:p>
        </w:tc>
        <w:tc>
          <w:tcPr>
            <w:tcW w:w="3402" w:type="dxa"/>
            <w:vAlign w:val="bottom"/>
          </w:tcPr>
          <w:p w:rsidR="000A3212" w:rsidRPr="00CC7E04" w:rsidRDefault="000A3212" w:rsidP="00EE535E">
            <w:pPr>
              <w:spacing w:after="0"/>
              <w:ind w:firstLine="0"/>
              <w:jc w:val="left"/>
              <w:rPr>
                <w:sz w:val="22"/>
                <w:szCs w:val="22"/>
                <w:rtl/>
                <w:lang w:bidi="fa-IR"/>
              </w:rPr>
            </w:pPr>
            <w:r w:rsidRPr="002F6E0E">
              <w:rPr>
                <w:rStyle w:val="Char7"/>
                <w:rFonts w:eastAsia="MS Mincho"/>
                <w:rtl/>
              </w:rPr>
              <w:t>سيد علي سيد اسماعيل</w:t>
            </w:r>
          </w:p>
        </w:tc>
        <w:tc>
          <w:tcPr>
            <w:tcW w:w="2694" w:type="dxa"/>
            <w:vAlign w:val="bottom"/>
          </w:tcPr>
          <w:p w:rsidR="000A3212" w:rsidRPr="002F6E0E" w:rsidRDefault="000A3212" w:rsidP="008B1444">
            <w:pPr>
              <w:spacing w:after="0"/>
              <w:ind w:firstLine="0"/>
              <w:jc w:val="both"/>
              <w:rPr>
                <w:rStyle w:val="Char7"/>
                <w:rFonts w:eastAsia="MS Mincho"/>
                <w:rtl/>
              </w:rPr>
            </w:pPr>
            <w:r w:rsidRPr="002F6E0E">
              <w:rPr>
                <w:rStyle w:val="Char7"/>
                <w:rFonts w:eastAsia="MS Mincho"/>
                <w:rtl/>
              </w:rPr>
              <w:t>الرقه</w:t>
            </w:r>
          </w:p>
        </w:tc>
      </w:tr>
      <w:tr w:rsidR="000A3212" w:rsidRPr="00692820" w:rsidTr="00DB1494">
        <w:trPr>
          <w:trHeight w:val="397"/>
        </w:trPr>
        <w:tc>
          <w:tcPr>
            <w:tcW w:w="992" w:type="dxa"/>
            <w:vAlign w:val="bottom"/>
          </w:tcPr>
          <w:p w:rsidR="000A3212" w:rsidRPr="00CC7E04" w:rsidRDefault="000A3212" w:rsidP="00EE535E">
            <w:pPr>
              <w:spacing w:after="0"/>
              <w:ind w:firstLine="0"/>
              <w:jc w:val="center"/>
              <w:rPr>
                <w:sz w:val="22"/>
                <w:szCs w:val="22"/>
                <w:rtl/>
                <w:lang w:bidi="fa-IR"/>
              </w:rPr>
            </w:pPr>
            <w:r w:rsidRPr="002F6E0E">
              <w:rPr>
                <w:rStyle w:val="Char7"/>
                <w:rFonts w:eastAsia="MS Mincho"/>
                <w:rtl/>
              </w:rPr>
              <w:t>2</w:t>
            </w:r>
          </w:p>
        </w:tc>
        <w:tc>
          <w:tcPr>
            <w:tcW w:w="3402" w:type="dxa"/>
            <w:vAlign w:val="bottom"/>
          </w:tcPr>
          <w:p w:rsidR="000A3212" w:rsidRPr="00CC7E04" w:rsidRDefault="000A3212" w:rsidP="00EE535E">
            <w:pPr>
              <w:spacing w:after="0"/>
              <w:ind w:firstLine="0"/>
              <w:jc w:val="left"/>
              <w:rPr>
                <w:sz w:val="22"/>
                <w:szCs w:val="22"/>
                <w:rtl/>
                <w:lang w:bidi="fa-IR"/>
              </w:rPr>
            </w:pPr>
            <w:r w:rsidRPr="002F6E0E">
              <w:rPr>
                <w:rStyle w:val="Char7"/>
                <w:rFonts w:eastAsia="MS Mincho"/>
                <w:rtl/>
              </w:rPr>
              <w:t>عبد الهادي عبد الحميد الصالح</w:t>
            </w:r>
          </w:p>
        </w:tc>
        <w:tc>
          <w:tcPr>
            <w:tcW w:w="2694" w:type="dxa"/>
            <w:vAlign w:val="bottom"/>
          </w:tcPr>
          <w:p w:rsidR="000A3212" w:rsidRPr="002F6E0E" w:rsidRDefault="000A3212" w:rsidP="008B1444">
            <w:pPr>
              <w:spacing w:after="0"/>
              <w:ind w:firstLine="0"/>
              <w:jc w:val="both"/>
              <w:rPr>
                <w:rStyle w:val="Char7"/>
                <w:rFonts w:eastAsia="MS Mincho"/>
                <w:rtl/>
              </w:rPr>
            </w:pPr>
            <w:r w:rsidRPr="002F6E0E">
              <w:rPr>
                <w:rStyle w:val="Char7"/>
                <w:rFonts w:eastAsia="MS Mincho"/>
                <w:rtl/>
              </w:rPr>
              <w:t>خيطان</w:t>
            </w:r>
          </w:p>
        </w:tc>
      </w:tr>
      <w:tr w:rsidR="000A3212" w:rsidRPr="00692820" w:rsidTr="00DB1494">
        <w:trPr>
          <w:trHeight w:val="397"/>
        </w:trPr>
        <w:tc>
          <w:tcPr>
            <w:tcW w:w="992" w:type="dxa"/>
            <w:vAlign w:val="bottom"/>
          </w:tcPr>
          <w:p w:rsidR="000A3212" w:rsidRPr="00CC7E04" w:rsidRDefault="000A3212" w:rsidP="00EE535E">
            <w:pPr>
              <w:spacing w:after="0"/>
              <w:ind w:firstLine="0"/>
              <w:jc w:val="center"/>
              <w:rPr>
                <w:sz w:val="22"/>
                <w:szCs w:val="22"/>
                <w:rtl/>
                <w:lang w:bidi="fa-IR"/>
              </w:rPr>
            </w:pPr>
            <w:r w:rsidRPr="002F6E0E">
              <w:rPr>
                <w:rStyle w:val="Char7"/>
                <w:rFonts w:eastAsia="MS Mincho"/>
                <w:rtl/>
              </w:rPr>
              <w:t>3</w:t>
            </w:r>
          </w:p>
        </w:tc>
        <w:tc>
          <w:tcPr>
            <w:tcW w:w="3402" w:type="dxa"/>
            <w:vAlign w:val="bottom"/>
          </w:tcPr>
          <w:p w:rsidR="000A3212" w:rsidRPr="00CC7E04" w:rsidRDefault="000A3212" w:rsidP="00EE535E">
            <w:pPr>
              <w:spacing w:after="0"/>
              <w:ind w:firstLine="0"/>
              <w:jc w:val="left"/>
              <w:rPr>
                <w:sz w:val="22"/>
                <w:szCs w:val="22"/>
                <w:rtl/>
                <w:lang w:bidi="fa-IR"/>
              </w:rPr>
            </w:pPr>
            <w:r w:rsidRPr="002F6E0E">
              <w:rPr>
                <w:rStyle w:val="Char7"/>
                <w:rFonts w:eastAsia="MS Mincho"/>
                <w:rtl/>
              </w:rPr>
              <w:t>حسين القطان</w:t>
            </w:r>
          </w:p>
        </w:tc>
        <w:tc>
          <w:tcPr>
            <w:tcW w:w="2694" w:type="dxa"/>
            <w:vAlign w:val="bottom"/>
          </w:tcPr>
          <w:p w:rsidR="000A3212" w:rsidRPr="002F6E0E" w:rsidRDefault="000A3212" w:rsidP="008B1444">
            <w:pPr>
              <w:spacing w:after="0"/>
              <w:ind w:firstLine="0"/>
              <w:jc w:val="both"/>
              <w:rPr>
                <w:rStyle w:val="Char7"/>
                <w:rFonts w:eastAsia="MS Mincho"/>
                <w:rtl/>
              </w:rPr>
            </w:pPr>
            <w:r w:rsidRPr="002F6E0E">
              <w:rPr>
                <w:rStyle w:val="Char7"/>
                <w:rFonts w:eastAsia="MS Mincho"/>
                <w:rtl/>
              </w:rPr>
              <w:t>بيان / ق / 5</w:t>
            </w:r>
          </w:p>
        </w:tc>
      </w:tr>
      <w:tr w:rsidR="000A3212" w:rsidRPr="00692820" w:rsidTr="00DB1494">
        <w:trPr>
          <w:trHeight w:val="397"/>
        </w:trPr>
        <w:tc>
          <w:tcPr>
            <w:tcW w:w="992" w:type="dxa"/>
            <w:vAlign w:val="bottom"/>
          </w:tcPr>
          <w:p w:rsidR="000A3212" w:rsidRPr="00CC7E04" w:rsidRDefault="000A3212" w:rsidP="00EE535E">
            <w:pPr>
              <w:spacing w:after="0"/>
              <w:ind w:firstLine="0"/>
              <w:jc w:val="center"/>
              <w:rPr>
                <w:sz w:val="22"/>
                <w:szCs w:val="22"/>
                <w:rtl/>
                <w:lang w:bidi="fa-IR"/>
              </w:rPr>
            </w:pPr>
            <w:r w:rsidRPr="002F6E0E">
              <w:rPr>
                <w:rStyle w:val="Char7"/>
                <w:rFonts w:eastAsia="MS Mincho"/>
                <w:rtl/>
              </w:rPr>
              <w:t>4</w:t>
            </w:r>
          </w:p>
        </w:tc>
        <w:tc>
          <w:tcPr>
            <w:tcW w:w="3402" w:type="dxa"/>
            <w:vAlign w:val="bottom"/>
          </w:tcPr>
          <w:p w:rsidR="000A3212" w:rsidRPr="00CC7E04" w:rsidRDefault="000A3212" w:rsidP="00EE535E">
            <w:pPr>
              <w:spacing w:after="0"/>
              <w:ind w:firstLine="0"/>
              <w:jc w:val="left"/>
              <w:rPr>
                <w:sz w:val="22"/>
                <w:szCs w:val="22"/>
                <w:rtl/>
                <w:lang w:bidi="fa-IR"/>
              </w:rPr>
            </w:pPr>
            <w:r w:rsidRPr="002F6E0E">
              <w:rPr>
                <w:rStyle w:val="Char7"/>
                <w:rFonts w:eastAsia="MS Mincho"/>
                <w:rtl/>
              </w:rPr>
              <w:t>عامر فيصل العسكر</w:t>
            </w:r>
          </w:p>
        </w:tc>
        <w:tc>
          <w:tcPr>
            <w:tcW w:w="2694" w:type="dxa"/>
            <w:vAlign w:val="bottom"/>
          </w:tcPr>
          <w:p w:rsidR="000A3212" w:rsidRPr="002F6E0E" w:rsidRDefault="008B1444" w:rsidP="00DB1494">
            <w:pPr>
              <w:spacing w:after="0"/>
              <w:ind w:firstLine="0"/>
              <w:jc w:val="both"/>
              <w:rPr>
                <w:rStyle w:val="Char7"/>
                <w:rFonts w:eastAsia="MS Mincho"/>
                <w:rtl/>
              </w:rPr>
            </w:pPr>
            <w:r>
              <w:rPr>
                <w:rStyle w:val="Char7"/>
                <w:rFonts w:eastAsia="MS Mincho"/>
                <w:rtl/>
              </w:rPr>
              <w:t>الصباحيه</w:t>
            </w:r>
            <w:r>
              <w:rPr>
                <w:rStyle w:val="Char7"/>
                <w:rFonts w:eastAsia="MS Mincho" w:hint="cs"/>
                <w:rtl/>
              </w:rPr>
              <w:t>‌</w:t>
            </w:r>
            <w:r w:rsidR="000A3212" w:rsidRPr="002F6E0E">
              <w:rPr>
                <w:rStyle w:val="Char7"/>
                <w:rFonts w:eastAsia="MS Mincho"/>
                <w:rtl/>
              </w:rPr>
              <w:t>قطعه</w:t>
            </w:r>
            <w:r w:rsidR="000E2B68">
              <w:rPr>
                <w:rStyle w:val="Char7"/>
                <w:rFonts w:eastAsia="MS Mincho"/>
                <w:rtl/>
              </w:rPr>
              <w:t>‌</w:t>
            </w:r>
            <w:r w:rsidR="00DB1494">
              <w:rPr>
                <w:rStyle w:val="Char7"/>
                <w:rFonts w:eastAsia="MS Mincho" w:hint="cs"/>
                <w:rtl/>
              </w:rPr>
              <w:t>ی</w:t>
            </w:r>
            <w:r w:rsidR="000A3212" w:rsidRPr="002F6E0E">
              <w:rPr>
                <w:rStyle w:val="Char7"/>
                <w:rFonts w:eastAsia="MS Mincho"/>
                <w:rtl/>
              </w:rPr>
              <w:t xml:space="preserve"> شماره (1)</w:t>
            </w:r>
          </w:p>
        </w:tc>
      </w:tr>
      <w:tr w:rsidR="000A3212" w:rsidRPr="00692820" w:rsidTr="00DB1494">
        <w:trPr>
          <w:trHeight w:val="397"/>
        </w:trPr>
        <w:tc>
          <w:tcPr>
            <w:tcW w:w="992" w:type="dxa"/>
            <w:vAlign w:val="bottom"/>
          </w:tcPr>
          <w:p w:rsidR="000A3212" w:rsidRPr="00CC7E04" w:rsidRDefault="000A3212" w:rsidP="00EE535E">
            <w:pPr>
              <w:spacing w:after="0"/>
              <w:ind w:firstLine="0"/>
              <w:jc w:val="center"/>
              <w:rPr>
                <w:sz w:val="22"/>
                <w:szCs w:val="22"/>
                <w:rtl/>
                <w:lang w:bidi="fa-IR"/>
              </w:rPr>
            </w:pPr>
            <w:r w:rsidRPr="002F6E0E">
              <w:rPr>
                <w:rStyle w:val="Char7"/>
                <w:rFonts w:eastAsia="MS Mincho"/>
                <w:rtl/>
              </w:rPr>
              <w:t>5</w:t>
            </w:r>
          </w:p>
        </w:tc>
        <w:tc>
          <w:tcPr>
            <w:tcW w:w="3402" w:type="dxa"/>
            <w:vAlign w:val="bottom"/>
          </w:tcPr>
          <w:p w:rsidR="000A3212" w:rsidRPr="00CC7E04" w:rsidRDefault="000A3212" w:rsidP="00EE535E">
            <w:pPr>
              <w:spacing w:after="0"/>
              <w:ind w:firstLine="0"/>
              <w:jc w:val="left"/>
              <w:rPr>
                <w:sz w:val="22"/>
                <w:szCs w:val="22"/>
                <w:rtl/>
                <w:lang w:bidi="fa-IR"/>
              </w:rPr>
            </w:pPr>
            <w:r w:rsidRPr="002F6E0E">
              <w:rPr>
                <w:rStyle w:val="Char7"/>
                <w:rFonts w:eastAsia="MS Mincho"/>
                <w:rtl/>
              </w:rPr>
              <w:t>محمود أبل</w:t>
            </w:r>
          </w:p>
        </w:tc>
        <w:tc>
          <w:tcPr>
            <w:tcW w:w="2694" w:type="dxa"/>
            <w:vAlign w:val="bottom"/>
          </w:tcPr>
          <w:p w:rsidR="000A3212" w:rsidRPr="002F6E0E" w:rsidRDefault="000A3212" w:rsidP="00EE535E">
            <w:pPr>
              <w:spacing w:after="0"/>
              <w:ind w:firstLine="0"/>
              <w:jc w:val="center"/>
              <w:rPr>
                <w:rStyle w:val="Char7"/>
                <w:rFonts w:eastAsia="MS Mincho"/>
                <w:rtl/>
              </w:rPr>
            </w:pPr>
            <w:r w:rsidRPr="002F6E0E">
              <w:rPr>
                <w:rStyle w:val="Char7"/>
                <w:rFonts w:eastAsia="MS Mincho"/>
                <w:rtl/>
              </w:rPr>
              <w:t>الشويخ _ الميناء _ قسمت قديم</w:t>
            </w:r>
          </w:p>
        </w:tc>
      </w:tr>
      <w:tr w:rsidR="000A3212" w:rsidRPr="00692820" w:rsidTr="00DB1494">
        <w:trPr>
          <w:trHeight w:val="397"/>
        </w:trPr>
        <w:tc>
          <w:tcPr>
            <w:tcW w:w="992" w:type="dxa"/>
            <w:vAlign w:val="bottom"/>
          </w:tcPr>
          <w:p w:rsidR="000A3212" w:rsidRPr="00CC7E04" w:rsidRDefault="000A3212" w:rsidP="00EE535E">
            <w:pPr>
              <w:spacing w:after="0"/>
              <w:ind w:firstLine="0"/>
              <w:jc w:val="center"/>
              <w:rPr>
                <w:sz w:val="22"/>
                <w:szCs w:val="22"/>
                <w:rtl/>
                <w:lang w:bidi="fa-IR"/>
              </w:rPr>
            </w:pPr>
            <w:r w:rsidRPr="002F6E0E">
              <w:rPr>
                <w:rStyle w:val="Char7"/>
                <w:rFonts w:eastAsia="MS Mincho"/>
                <w:rtl/>
              </w:rPr>
              <w:t>6</w:t>
            </w:r>
          </w:p>
        </w:tc>
        <w:tc>
          <w:tcPr>
            <w:tcW w:w="3402" w:type="dxa"/>
            <w:vAlign w:val="bottom"/>
          </w:tcPr>
          <w:p w:rsidR="000A3212" w:rsidRPr="00CC7E04" w:rsidRDefault="000A3212" w:rsidP="00EE535E">
            <w:pPr>
              <w:spacing w:after="0"/>
              <w:ind w:firstLine="0"/>
              <w:jc w:val="left"/>
              <w:rPr>
                <w:sz w:val="22"/>
                <w:szCs w:val="22"/>
                <w:rtl/>
                <w:lang w:bidi="fa-IR"/>
              </w:rPr>
            </w:pPr>
            <w:r w:rsidRPr="002F6E0E">
              <w:rPr>
                <w:rStyle w:val="Char7"/>
                <w:rFonts w:eastAsia="MS Mincho"/>
                <w:rtl/>
              </w:rPr>
              <w:t>يوسف عباس ومقامي عباس</w:t>
            </w:r>
          </w:p>
        </w:tc>
        <w:tc>
          <w:tcPr>
            <w:tcW w:w="2694" w:type="dxa"/>
            <w:vAlign w:val="bottom"/>
          </w:tcPr>
          <w:p w:rsidR="000A3212" w:rsidRPr="002F6E0E" w:rsidRDefault="000A3212" w:rsidP="00EE535E">
            <w:pPr>
              <w:spacing w:after="0"/>
              <w:ind w:firstLine="0"/>
              <w:jc w:val="center"/>
              <w:rPr>
                <w:rStyle w:val="Char7"/>
                <w:rFonts w:eastAsia="MS Mincho"/>
                <w:rtl/>
              </w:rPr>
            </w:pPr>
            <w:r w:rsidRPr="002F6E0E">
              <w:rPr>
                <w:rStyle w:val="Char7"/>
                <w:rFonts w:eastAsia="MS Mincho"/>
                <w:rtl/>
              </w:rPr>
              <w:t>الرميثيه _ قطعه / 4</w:t>
            </w:r>
          </w:p>
        </w:tc>
      </w:tr>
    </w:tbl>
    <w:p w:rsidR="000A3212" w:rsidRPr="00692820" w:rsidRDefault="000A3212" w:rsidP="002C706F">
      <w:pPr>
        <w:spacing w:after="0"/>
        <w:ind w:firstLine="284"/>
        <w:jc w:val="both"/>
        <w:rPr>
          <w:rStyle w:val="Char7"/>
          <w:rFonts w:eastAsia="MS Mincho"/>
          <w:rtl/>
        </w:rPr>
      </w:pPr>
      <w:r w:rsidRPr="00692820">
        <w:rPr>
          <w:rStyle w:val="Char7"/>
          <w:rFonts w:eastAsia="MS Mincho"/>
          <w:rtl/>
        </w:rPr>
        <w:t>ساخت برخ</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ن مساجد با تأخ</w:t>
      </w:r>
      <w:r w:rsidR="00871EA0">
        <w:rPr>
          <w:rStyle w:val="Char7"/>
          <w:rFonts w:eastAsia="MS Mincho"/>
          <w:rtl/>
        </w:rPr>
        <w:t>ی</w:t>
      </w:r>
      <w:r w:rsidRPr="00692820">
        <w:rPr>
          <w:rStyle w:val="Char7"/>
          <w:rFonts w:eastAsia="MS Mincho"/>
          <w:rtl/>
        </w:rPr>
        <w:t>ر همراه بوده</w:t>
      </w:r>
      <w:r w:rsidR="0057254A" w:rsidRPr="00692820">
        <w:rPr>
          <w:rStyle w:val="Char7"/>
          <w:rFonts w:eastAsia="MS Mincho" w:hint="cs"/>
          <w:rtl/>
        </w:rPr>
        <w:t xml:space="preserve"> و</w:t>
      </w:r>
      <w:r w:rsidRPr="00692820">
        <w:rPr>
          <w:rStyle w:val="Char7"/>
          <w:rFonts w:eastAsia="MS Mincho"/>
          <w:rtl/>
        </w:rPr>
        <w:t xml:space="preserve"> </w:t>
      </w:r>
      <w:r w:rsidR="0057254A" w:rsidRPr="00692820">
        <w:rPr>
          <w:rStyle w:val="Char7"/>
          <w:rFonts w:eastAsia="MS Mincho" w:hint="cs"/>
          <w:rtl/>
        </w:rPr>
        <w:t>غیر از</w:t>
      </w:r>
      <w:r w:rsidR="008F5538" w:rsidRPr="00692820">
        <w:rPr>
          <w:rStyle w:val="Char7"/>
          <w:rFonts w:eastAsia="MS Mincho" w:hint="cs"/>
          <w:rtl/>
        </w:rPr>
        <w:t xml:space="preserve"> </w:t>
      </w:r>
      <w:r w:rsidR="002C4BA2" w:rsidRPr="00692820">
        <w:rPr>
          <w:rStyle w:val="Char7"/>
          <w:rFonts w:eastAsia="MS Mincho" w:hint="cs"/>
          <w:rtl/>
        </w:rPr>
        <w:t xml:space="preserve">این </w:t>
      </w:r>
      <w:r w:rsidR="0057254A" w:rsidRPr="00692820">
        <w:rPr>
          <w:rStyle w:val="Char7"/>
          <w:rFonts w:eastAsia="MS Mincho" w:hint="cs"/>
          <w:rtl/>
        </w:rPr>
        <w:t>تأخیر مشکل دیگری برایشان وجود نداشته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از منبع مهم</w:t>
      </w:r>
      <w:r w:rsidR="00871EA0">
        <w:rPr>
          <w:rStyle w:val="Char7"/>
          <w:rFonts w:eastAsia="MS Mincho"/>
          <w:rtl/>
        </w:rPr>
        <w:t>ی</w:t>
      </w:r>
      <w:r w:rsidRPr="00692820">
        <w:rPr>
          <w:rStyle w:val="Char7"/>
          <w:rFonts w:eastAsia="MS Mincho"/>
          <w:rtl/>
        </w:rPr>
        <w:t xml:space="preserve"> در وزارت اوقاف سؤال شد که راز ا</w:t>
      </w:r>
      <w:r w:rsidR="00871EA0">
        <w:rPr>
          <w:rStyle w:val="Char7"/>
          <w:rFonts w:eastAsia="MS Mincho"/>
          <w:rtl/>
        </w:rPr>
        <w:t>ی</w:t>
      </w:r>
      <w:r w:rsidRPr="00692820">
        <w:rPr>
          <w:rStyle w:val="Char7"/>
          <w:rFonts w:eastAsia="MS Mincho"/>
          <w:rtl/>
        </w:rPr>
        <w:t>جاد ا</w:t>
      </w:r>
      <w:r w:rsidR="00871EA0">
        <w:rPr>
          <w:rStyle w:val="Char7"/>
          <w:rFonts w:eastAsia="MS Mincho"/>
          <w:rtl/>
        </w:rPr>
        <w:t>ی</w:t>
      </w:r>
      <w:r w:rsidRPr="00692820">
        <w:rPr>
          <w:rStyle w:val="Char7"/>
          <w:rFonts w:eastAsia="MS Mincho"/>
          <w:rtl/>
        </w:rPr>
        <w:t>ن مساجد، در حال</w:t>
      </w:r>
      <w:r w:rsidR="00871EA0">
        <w:rPr>
          <w:rStyle w:val="Char7"/>
          <w:rFonts w:eastAsia="MS Mincho"/>
          <w:rtl/>
        </w:rPr>
        <w:t>ی</w:t>
      </w:r>
      <w:r w:rsidR="000E2B68">
        <w:rPr>
          <w:rStyle w:val="Char7"/>
          <w:rFonts w:eastAsia="MS Mincho"/>
          <w:rtl/>
        </w:rPr>
        <w:t>‌</w:t>
      </w:r>
      <w:r w:rsidRPr="00692820">
        <w:rPr>
          <w:rStyle w:val="Char7"/>
          <w:rFonts w:eastAsia="MS Mincho"/>
          <w:rtl/>
        </w:rPr>
        <w:t>که ه</w:t>
      </w:r>
      <w:r w:rsidR="00871EA0">
        <w:rPr>
          <w:rStyle w:val="Char7"/>
          <w:rFonts w:eastAsia="MS Mincho"/>
          <w:rtl/>
        </w:rPr>
        <w:t>ی</w:t>
      </w:r>
      <w:r w:rsidRPr="00692820">
        <w:rPr>
          <w:rStyle w:val="Char7"/>
          <w:rFonts w:eastAsia="MS Mincho"/>
          <w:rtl/>
        </w:rPr>
        <w:t>چ احت</w:t>
      </w:r>
      <w:r w:rsidR="00871EA0">
        <w:rPr>
          <w:rStyle w:val="Char7"/>
          <w:rFonts w:eastAsia="MS Mincho"/>
          <w:rtl/>
        </w:rPr>
        <w:t>ی</w:t>
      </w:r>
      <w:r w:rsidRPr="00692820">
        <w:rPr>
          <w:rStyle w:val="Char7"/>
          <w:rFonts w:eastAsia="MS Mincho"/>
          <w:rtl/>
        </w:rPr>
        <w:t>اج</w:t>
      </w:r>
      <w:r w:rsidR="00871EA0">
        <w:rPr>
          <w:rStyle w:val="Char7"/>
          <w:rFonts w:eastAsia="MS Mincho"/>
          <w:rtl/>
        </w:rPr>
        <w:t>ی</w:t>
      </w:r>
      <w:r w:rsidRPr="00692820">
        <w:rPr>
          <w:rStyle w:val="Char7"/>
          <w:rFonts w:eastAsia="MS Mincho"/>
          <w:rtl/>
        </w:rPr>
        <w:t xml:space="preserve"> به آنها ن</w:t>
      </w:r>
      <w:r w:rsidR="00871EA0">
        <w:rPr>
          <w:rStyle w:val="Char7"/>
          <w:rFonts w:eastAsia="MS Mincho"/>
          <w:rtl/>
        </w:rPr>
        <w:t>ی</w:t>
      </w:r>
      <w:r w:rsidRPr="00692820">
        <w:rPr>
          <w:rStyle w:val="Char7"/>
          <w:rFonts w:eastAsia="MS Mincho"/>
          <w:rtl/>
        </w:rPr>
        <w:t>ست، چ</w:t>
      </w:r>
      <w:r w:rsidR="00871EA0">
        <w:rPr>
          <w:rStyle w:val="Char7"/>
          <w:rFonts w:eastAsia="MS Mincho"/>
          <w:rtl/>
        </w:rPr>
        <w:t>ی</w:t>
      </w:r>
      <w:r w:rsidRPr="00692820">
        <w:rPr>
          <w:rStyle w:val="Char7"/>
          <w:rFonts w:eastAsia="MS Mincho"/>
          <w:rtl/>
        </w:rPr>
        <w:t>ست؟ که و</w:t>
      </w:r>
      <w:r w:rsidR="00871EA0">
        <w:rPr>
          <w:rStyle w:val="Char7"/>
          <w:rFonts w:eastAsia="MS Mincho"/>
          <w:rtl/>
        </w:rPr>
        <w:t>ی</w:t>
      </w:r>
      <w:r w:rsidRPr="00692820">
        <w:rPr>
          <w:rStyle w:val="Char7"/>
          <w:rFonts w:eastAsia="MS Mincho"/>
          <w:rtl/>
        </w:rPr>
        <w:t xml:space="preserve"> جواب داد: ا</w:t>
      </w:r>
      <w:r w:rsidR="00871EA0">
        <w:rPr>
          <w:rStyle w:val="Char7"/>
          <w:rFonts w:eastAsia="MS Mincho"/>
          <w:rtl/>
        </w:rPr>
        <w:t>ی</w:t>
      </w:r>
      <w:r w:rsidRPr="00692820">
        <w:rPr>
          <w:rStyle w:val="Char7"/>
          <w:rFonts w:eastAsia="MS Mincho"/>
          <w:rtl/>
        </w:rPr>
        <w:t>ن دستور از بالا است و ما حق اعتراض ندار</w:t>
      </w:r>
      <w:r w:rsidR="00871EA0">
        <w:rPr>
          <w:rStyle w:val="Char7"/>
          <w:rFonts w:eastAsia="MS Mincho"/>
          <w:rtl/>
        </w:rPr>
        <w:t>ی</w:t>
      </w:r>
      <w:r w:rsidRPr="00692820">
        <w:rPr>
          <w:rStyle w:val="Char7"/>
          <w:rFonts w:eastAsia="MS Mincho"/>
          <w:rtl/>
        </w:rPr>
        <w:t>م و رأ</w:t>
      </w:r>
      <w:r w:rsidR="00871EA0">
        <w:rPr>
          <w:rStyle w:val="Char7"/>
          <w:rFonts w:eastAsia="MS Mincho"/>
          <w:rtl/>
        </w:rPr>
        <w:t>ی</w:t>
      </w:r>
      <w:r w:rsidRPr="00692820">
        <w:rPr>
          <w:rStyle w:val="Char7"/>
          <w:rFonts w:eastAsia="MS Mincho"/>
          <w:rtl/>
        </w:rPr>
        <w:t xml:space="preserve"> و نظر ما ن</w:t>
      </w:r>
      <w:r w:rsidR="00871EA0">
        <w:rPr>
          <w:rStyle w:val="Char7"/>
          <w:rFonts w:eastAsia="MS Mincho"/>
          <w:rtl/>
        </w:rPr>
        <w:t>ی</w:t>
      </w:r>
      <w:r w:rsidRPr="00692820">
        <w:rPr>
          <w:rStyle w:val="Char7"/>
          <w:rFonts w:eastAsia="MS Mincho"/>
          <w:rtl/>
        </w:rPr>
        <w:t>ز تأث</w:t>
      </w:r>
      <w:r w:rsidR="00871EA0">
        <w:rPr>
          <w:rStyle w:val="Char7"/>
          <w:rFonts w:eastAsia="MS Mincho"/>
          <w:rtl/>
        </w:rPr>
        <w:t>ی</w:t>
      </w:r>
      <w:r w:rsidRPr="00692820">
        <w:rPr>
          <w:rStyle w:val="Char7"/>
          <w:rFonts w:eastAsia="MS Mincho"/>
          <w:rtl/>
        </w:rPr>
        <w:t>ر ندارد!! دستور از بالا از سو</w:t>
      </w:r>
      <w:r w:rsidR="00871EA0">
        <w:rPr>
          <w:rStyle w:val="Char7"/>
          <w:rFonts w:eastAsia="MS Mincho"/>
          <w:rtl/>
        </w:rPr>
        <w:t>ی</w:t>
      </w:r>
      <w:r w:rsidRPr="00692820">
        <w:rPr>
          <w:rStyle w:val="Char7"/>
          <w:rFonts w:eastAsia="MS Mincho"/>
          <w:rtl/>
        </w:rPr>
        <w:t xml:space="preserve"> شر</w:t>
      </w:r>
      <w:r w:rsidR="00871EA0">
        <w:rPr>
          <w:rStyle w:val="Char7"/>
          <w:rFonts w:eastAsia="MS Mincho"/>
          <w:rtl/>
        </w:rPr>
        <w:t>ی</w:t>
      </w:r>
      <w:r w:rsidRPr="00692820">
        <w:rPr>
          <w:rStyle w:val="Char7"/>
          <w:rFonts w:eastAsia="MS Mincho"/>
          <w:rtl/>
        </w:rPr>
        <w:t>ک بهبهان</w:t>
      </w:r>
      <w:r w:rsidR="00871EA0">
        <w:rPr>
          <w:rStyle w:val="Char7"/>
          <w:rFonts w:eastAsia="MS Mincho"/>
          <w:rtl/>
        </w:rPr>
        <w:t>ی</w:t>
      </w:r>
      <w:r w:rsidRPr="00692820">
        <w:rPr>
          <w:rStyle w:val="Char7"/>
          <w:rFonts w:eastAsia="MS Mincho"/>
          <w:rtl/>
        </w:rPr>
        <w:t xml:space="preserve"> صادر شده است!!!</w:t>
      </w:r>
      <w:r w:rsidR="003214C5">
        <w:rPr>
          <w:rStyle w:val="Char7"/>
          <w:rFonts w:eastAsia="MS Mincho" w:hint="cs"/>
          <w:rtl/>
        </w:rPr>
        <w:t>.</w:t>
      </w:r>
    </w:p>
    <w:p w:rsidR="000A3212" w:rsidRPr="00692820" w:rsidRDefault="000A3212" w:rsidP="003214C5">
      <w:pPr>
        <w:spacing w:after="0"/>
        <w:ind w:firstLine="284"/>
        <w:jc w:val="both"/>
        <w:rPr>
          <w:rStyle w:val="Char7"/>
          <w:rFonts w:eastAsia="MS Mincho"/>
          <w:rtl/>
        </w:rPr>
      </w:pPr>
      <w:r w:rsidRPr="00692820">
        <w:rPr>
          <w:rStyle w:val="Char7"/>
          <w:rFonts w:eastAsia="MS Mincho"/>
          <w:rtl/>
        </w:rPr>
        <w:t>اهل</w:t>
      </w:r>
      <w:r w:rsidR="000E2B68">
        <w:rPr>
          <w:rStyle w:val="Char7"/>
          <w:rFonts w:eastAsia="MS Mincho"/>
          <w:rtl/>
        </w:rPr>
        <w:t>‌</w:t>
      </w:r>
      <w:r w:rsidRPr="00692820">
        <w:rPr>
          <w:rStyle w:val="Char7"/>
          <w:rFonts w:eastAsia="MS Mincho"/>
          <w:rtl/>
        </w:rPr>
        <w:t>تش</w:t>
      </w:r>
      <w:r w:rsidR="00871EA0">
        <w:rPr>
          <w:rStyle w:val="Char7"/>
          <w:rFonts w:eastAsia="MS Mincho"/>
          <w:rtl/>
        </w:rPr>
        <w:t>ی</w:t>
      </w:r>
      <w:r w:rsidRPr="00692820">
        <w:rPr>
          <w:rStyle w:val="Char7"/>
          <w:rFonts w:eastAsia="MS Mincho"/>
          <w:rtl/>
        </w:rPr>
        <w:t>ع در مناطق سن</w:t>
      </w:r>
      <w:r w:rsidR="00871EA0">
        <w:rPr>
          <w:rStyle w:val="Char7"/>
          <w:rFonts w:eastAsia="MS Mincho"/>
          <w:rtl/>
        </w:rPr>
        <w:t>ی</w:t>
      </w:r>
      <w:r w:rsidR="000E2B68">
        <w:rPr>
          <w:rStyle w:val="Char7"/>
          <w:rFonts w:eastAsia="MS Mincho"/>
          <w:rtl/>
        </w:rPr>
        <w:t>‌</w:t>
      </w:r>
      <w:r w:rsidRPr="00692820">
        <w:rPr>
          <w:rStyle w:val="Char7"/>
          <w:rFonts w:eastAsia="MS Mincho"/>
          <w:rtl/>
        </w:rPr>
        <w:t>نش</w:t>
      </w:r>
      <w:r w:rsidR="00871EA0">
        <w:rPr>
          <w:rStyle w:val="Char7"/>
          <w:rFonts w:eastAsia="MS Mincho"/>
          <w:rtl/>
        </w:rPr>
        <w:t>ی</w:t>
      </w:r>
      <w:r w:rsidRPr="00692820">
        <w:rPr>
          <w:rStyle w:val="Char7"/>
          <w:rFonts w:eastAsia="MS Mincho"/>
          <w:rtl/>
        </w:rPr>
        <w:t>ن مسجد م</w:t>
      </w:r>
      <w:r w:rsidR="00871EA0">
        <w:rPr>
          <w:rStyle w:val="Char7"/>
          <w:rFonts w:eastAsia="MS Mincho"/>
          <w:rtl/>
        </w:rPr>
        <w:t>ی</w:t>
      </w:r>
      <w:r w:rsidR="000E2B68">
        <w:rPr>
          <w:rStyle w:val="Char7"/>
          <w:rFonts w:eastAsia="MS Mincho"/>
          <w:rtl/>
        </w:rPr>
        <w:t>‌</w:t>
      </w:r>
      <w:r w:rsidRPr="00692820">
        <w:rPr>
          <w:rStyle w:val="Char7"/>
          <w:rFonts w:eastAsia="MS Mincho"/>
          <w:rtl/>
        </w:rPr>
        <w:t>سازند، در حال</w:t>
      </w:r>
      <w:r w:rsidR="00871EA0">
        <w:rPr>
          <w:rStyle w:val="Char7"/>
          <w:rFonts w:eastAsia="MS Mincho"/>
          <w:rtl/>
        </w:rPr>
        <w:t>ی</w:t>
      </w:r>
      <w:r w:rsidRPr="00692820">
        <w:rPr>
          <w:rStyle w:val="Char7"/>
          <w:rFonts w:eastAsia="MS Mincho"/>
          <w:rtl/>
        </w:rPr>
        <w:t>که در ا</w:t>
      </w:r>
      <w:r w:rsidR="00871EA0">
        <w:rPr>
          <w:rStyle w:val="Char7"/>
          <w:rFonts w:eastAsia="MS Mincho"/>
          <w:rtl/>
        </w:rPr>
        <w:t>ی</w:t>
      </w:r>
      <w:r w:rsidRPr="00692820">
        <w:rPr>
          <w:rStyle w:val="Char7"/>
          <w:rFonts w:eastAsia="MS Mincho"/>
          <w:rtl/>
        </w:rPr>
        <w:t>ن مناطق ش</w:t>
      </w:r>
      <w:r w:rsidR="00871EA0">
        <w:rPr>
          <w:rStyle w:val="Char7"/>
          <w:rFonts w:eastAsia="MS Mincho"/>
          <w:rtl/>
        </w:rPr>
        <w:t>ی</w:t>
      </w:r>
      <w:r w:rsidRPr="00692820">
        <w:rPr>
          <w:rStyle w:val="Char7"/>
          <w:rFonts w:eastAsia="MS Mincho"/>
          <w:rtl/>
        </w:rPr>
        <w:t>عه</w:t>
      </w:r>
      <w:r w:rsidR="003214C5">
        <w:rPr>
          <w:rStyle w:val="Char7"/>
          <w:rFonts w:eastAsia="MS Mincho" w:hint="cs"/>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افت نم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شود. اگر هم باشند </w:t>
      </w:r>
      <w:r w:rsidR="00871EA0">
        <w:rPr>
          <w:rStyle w:val="Char7"/>
          <w:rFonts w:eastAsia="MS Mincho"/>
          <w:rtl/>
        </w:rPr>
        <w:t>ی</w:t>
      </w:r>
      <w:r w:rsidRPr="00692820">
        <w:rPr>
          <w:rStyle w:val="Char7"/>
          <w:rFonts w:eastAsia="MS Mincho"/>
          <w:rtl/>
        </w:rPr>
        <w:t xml:space="preserve">ک </w:t>
      </w:r>
      <w:r w:rsidR="00871EA0">
        <w:rPr>
          <w:rStyle w:val="Char7"/>
          <w:rFonts w:eastAsia="MS Mincho"/>
          <w:rtl/>
        </w:rPr>
        <w:t>ی</w:t>
      </w:r>
      <w:r w:rsidRPr="00692820">
        <w:rPr>
          <w:rStyle w:val="Char7"/>
          <w:rFonts w:eastAsia="MS Mincho"/>
          <w:rtl/>
        </w:rPr>
        <w:t>ا قسمت</w:t>
      </w:r>
      <w:r w:rsidR="00871EA0">
        <w:rPr>
          <w:rStyle w:val="Char7"/>
          <w:rFonts w:eastAsia="MS Mincho"/>
          <w:rtl/>
        </w:rPr>
        <w:t>ی</w:t>
      </w:r>
      <w:r w:rsidRPr="00692820">
        <w:rPr>
          <w:rStyle w:val="Char7"/>
          <w:rFonts w:eastAsia="MS Mincho"/>
          <w:rtl/>
        </w:rPr>
        <w:t xml:space="preserve"> از </w:t>
      </w:r>
      <w:r w:rsidR="00871EA0">
        <w:rPr>
          <w:rStyle w:val="Char7"/>
          <w:rFonts w:eastAsia="MS Mincho"/>
          <w:rtl/>
        </w:rPr>
        <w:t>ی</w:t>
      </w:r>
      <w:r w:rsidRPr="00692820">
        <w:rPr>
          <w:rStyle w:val="Char7"/>
          <w:rFonts w:eastAsia="MS Mincho"/>
          <w:rtl/>
        </w:rPr>
        <w:t>ک خانواده</w:t>
      </w:r>
      <w:r w:rsidR="000E2B68">
        <w:rPr>
          <w:rStyle w:val="Char7"/>
          <w:rFonts w:eastAsia="MS Mincho"/>
          <w:rtl/>
        </w:rPr>
        <w:t>‌</w:t>
      </w:r>
      <w:r w:rsidRPr="00692820">
        <w:rPr>
          <w:rStyle w:val="Char7"/>
          <w:rFonts w:eastAsia="MS Mincho"/>
          <w:rtl/>
        </w:rPr>
        <w:t>اند، که برا</w:t>
      </w:r>
      <w:r w:rsidR="00871EA0">
        <w:rPr>
          <w:rStyle w:val="Char7"/>
          <w:rFonts w:eastAsia="MS Mincho"/>
          <w:rtl/>
        </w:rPr>
        <w:t>ی</w:t>
      </w:r>
      <w:r w:rsidRPr="00692820">
        <w:rPr>
          <w:rStyle w:val="Char7"/>
          <w:rFonts w:eastAsia="MS Mincho"/>
          <w:rtl/>
        </w:rPr>
        <w:t xml:space="preserve"> انجام هدف</w:t>
      </w:r>
      <w:r w:rsidR="00871EA0">
        <w:rPr>
          <w:rStyle w:val="Char7"/>
          <w:rFonts w:eastAsia="MS Mincho"/>
          <w:rtl/>
        </w:rPr>
        <w:t>ی</w:t>
      </w:r>
      <w:r w:rsidRPr="00692820">
        <w:rPr>
          <w:rStyle w:val="Char7"/>
          <w:rFonts w:eastAsia="MS Mincho"/>
          <w:rtl/>
        </w:rPr>
        <w:t xml:space="preserve"> مشخص به آنجا رفته</w:t>
      </w:r>
      <w:r w:rsidR="000E2B68">
        <w:rPr>
          <w:rStyle w:val="Char7"/>
          <w:rFonts w:eastAsia="MS Mincho"/>
          <w:rtl/>
        </w:rPr>
        <w:t>‌</w:t>
      </w:r>
      <w:r w:rsidRPr="00692820">
        <w:rPr>
          <w:rStyle w:val="Char7"/>
          <w:rFonts w:eastAsia="MS Mincho"/>
          <w:rtl/>
        </w:rPr>
        <w:t>اند. آنها همچن</w:t>
      </w:r>
      <w:r w:rsidR="00871EA0">
        <w:rPr>
          <w:rStyle w:val="Char7"/>
          <w:rFonts w:eastAsia="MS Mincho"/>
          <w:rtl/>
        </w:rPr>
        <w:t>ی</w:t>
      </w:r>
      <w:r w:rsidRPr="00692820">
        <w:rPr>
          <w:rStyle w:val="Char7"/>
          <w:rFonts w:eastAsia="MS Mincho"/>
          <w:rtl/>
        </w:rPr>
        <w:t>ن توانسته</w:t>
      </w:r>
      <w:r w:rsidR="000E2B68">
        <w:rPr>
          <w:rStyle w:val="Char7"/>
          <w:rFonts w:eastAsia="MS Mincho"/>
          <w:rtl/>
        </w:rPr>
        <w:t>‌</w:t>
      </w:r>
      <w:r w:rsidRPr="00692820">
        <w:rPr>
          <w:rStyle w:val="Char7"/>
          <w:rFonts w:eastAsia="MS Mincho"/>
          <w:rtl/>
        </w:rPr>
        <w:t>اند مساجد</w:t>
      </w:r>
      <w:r w:rsidR="00871EA0">
        <w:rPr>
          <w:rStyle w:val="Char7"/>
          <w:rFonts w:eastAsia="MS Mincho"/>
          <w:rtl/>
        </w:rPr>
        <w:t>ی</w:t>
      </w:r>
      <w:r w:rsidRPr="00692820">
        <w:rPr>
          <w:rStyle w:val="Char7"/>
          <w:rFonts w:eastAsia="MS Mincho"/>
          <w:rtl/>
        </w:rPr>
        <w:t xml:space="preserve"> را بسازند که مجوز</w:t>
      </w:r>
      <w:r w:rsidR="00871EA0">
        <w:rPr>
          <w:rStyle w:val="Char7"/>
          <w:rFonts w:eastAsia="MS Mincho"/>
          <w:rtl/>
        </w:rPr>
        <w:t>ی</w:t>
      </w:r>
      <w:r w:rsidRPr="00692820">
        <w:rPr>
          <w:rStyle w:val="Char7"/>
          <w:rFonts w:eastAsia="MS Mincho"/>
          <w:rtl/>
        </w:rPr>
        <w:t xml:space="preserve"> از شهردار</w:t>
      </w:r>
      <w:r w:rsidR="00871EA0">
        <w:rPr>
          <w:rStyle w:val="Char7"/>
          <w:rFonts w:eastAsia="MS Mincho"/>
          <w:rtl/>
        </w:rPr>
        <w:t>ی</w:t>
      </w:r>
      <w:r w:rsidRPr="00692820">
        <w:rPr>
          <w:rStyle w:val="Char7"/>
          <w:rFonts w:eastAsia="MS Mincho"/>
          <w:rtl/>
        </w:rPr>
        <w:t xml:space="preserve"> ندارد. در بعض</w:t>
      </w:r>
      <w:r w:rsidR="00871EA0">
        <w:rPr>
          <w:rStyle w:val="Char7"/>
          <w:rFonts w:eastAsia="MS Mincho"/>
          <w:rtl/>
        </w:rPr>
        <w:t>ی</w:t>
      </w:r>
      <w:r w:rsidRPr="00692820">
        <w:rPr>
          <w:rStyle w:val="Char7"/>
          <w:rFonts w:eastAsia="MS Mincho"/>
          <w:rtl/>
        </w:rPr>
        <w:t xml:space="preserve"> مناطق به صورت پنهان</w:t>
      </w:r>
      <w:r w:rsidR="00871EA0">
        <w:rPr>
          <w:rStyle w:val="Char7"/>
          <w:rFonts w:eastAsia="MS Mincho"/>
          <w:rtl/>
        </w:rPr>
        <w:t>ی</w:t>
      </w:r>
      <w:r w:rsidRPr="00692820">
        <w:rPr>
          <w:rStyle w:val="Char7"/>
          <w:rFonts w:eastAsia="MS Mincho"/>
          <w:rtl/>
        </w:rPr>
        <w:t xml:space="preserve"> و در برخ</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به صورت آشکار عمل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p>
    <w:p w:rsidR="00AD0F05" w:rsidRDefault="000A3212" w:rsidP="00AD0F05">
      <w:pPr>
        <w:pStyle w:val="af"/>
      </w:pPr>
      <w:bookmarkStart w:id="450" w:name="_Toc328516311"/>
      <w:bookmarkStart w:id="451" w:name="_Toc328564738"/>
      <w:bookmarkStart w:id="452" w:name="_Toc487098059"/>
      <w:r w:rsidRPr="003214C5">
        <w:rPr>
          <w:rtl/>
        </w:rPr>
        <w:t>دوم- حس</w:t>
      </w:r>
      <w:r w:rsidR="00871EA0" w:rsidRPr="003214C5">
        <w:rPr>
          <w:rtl/>
        </w:rPr>
        <w:t>ی</w:t>
      </w:r>
      <w:r w:rsidRPr="003214C5">
        <w:rPr>
          <w:rtl/>
        </w:rPr>
        <w:t>ن</w:t>
      </w:r>
      <w:r w:rsidR="00871EA0" w:rsidRPr="003214C5">
        <w:rPr>
          <w:rtl/>
        </w:rPr>
        <w:t>ی</w:t>
      </w:r>
      <w:r w:rsidRPr="003214C5">
        <w:rPr>
          <w:rtl/>
        </w:rPr>
        <w:t>ه</w:t>
      </w:r>
      <w:r w:rsidR="000E2B68">
        <w:rPr>
          <w:rtl/>
        </w:rPr>
        <w:t>‌</w:t>
      </w:r>
      <w:r w:rsidRPr="003214C5">
        <w:rPr>
          <w:rtl/>
        </w:rPr>
        <w:t>ها</w:t>
      </w:r>
      <w:bookmarkEnd w:id="450"/>
      <w:bookmarkEnd w:id="451"/>
      <w:bookmarkEnd w:id="452"/>
      <w:r w:rsidRPr="003B1A43">
        <w:rPr>
          <w:rtl/>
        </w:rPr>
        <w:t xml:space="preserve">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مساجد ش</w:t>
      </w:r>
      <w:r w:rsidR="00871EA0">
        <w:rPr>
          <w:rStyle w:val="Char7"/>
          <w:rFonts w:eastAsia="MS Mincho"/>
          <w:rtl/>
        </w:rPr>
        <w:t>ی</w:t>
      </w:r>
      <w:r w:rsidRPr="00692820">
        <w:rPr>
          <w:rStyle w:val="Char7"/>
          <w:rFonts w:eastAsia="MS Mincho"/>
          <w:rtl/>
        </w:rPr>
        <w:t>عه در کو</w:t>
      </w:r>
      <w:r w:rsidR="00871EA0">
        <w:rPr>
          <w:rStyle w:val="Char7"/>
          <w:rFonts w:eastAsia="MS Mincho"/>
          <w:rtl/>
        </w:rPr>
        <w:t>ی</w:t>
      </w:r>
      <w:r w:rsidRPr="00692820">
        <w:rPr>
          <w:rStyle w:val="Char7"/>
          <w:rFonts w:eastAsia="MS Mincho"/>
          <w:rtl/>
        </w:rPr>
        <w:t>ت به رغم فراوان</w:t>
      </w:r>
      <w:r w:rsidR="00871EA0">
        <w:rPr>
          <w:rStyle w:val="Char7"/>
          <w:rFonts w:eastAsia="MS Mincho"/>
          <w:rtl/>
        </w:rPr>
        <w:t>ی</w:t>
      </w:r>
      <w:r w:rsidR="000E2B68">
        <w:rPr>
          <w:rStyle w:val="Char7"/>
          <w:rFonts w:eastAsia="MS Mincho"/>
          <w:rtl/>
        </w:rPr>
        <w:t>‌</w:t>
      </w:r>
      <w:r w:rsidRPr="00692820">
        <w:rPr>
          <w:rStyle w:val="Char7"/>
          <w:rFonts w:eastAsia="MS Mincho"/>
          <w:rtl/>
        </w:rPr>
        <w:t>اش، طمع آنها را س</w:t>
      </w:r>
      <w:r w:rsidR="00871EA0">
        <w:rPr>
          <w:rStyle w:val="Char7"/>
          <w:rFonts w:eastAsia="MS Mincho"/>
          <w:rtl/>
        </w:rPr>
        <w:t>ی</w:t>
      </w:r>
      <w:r w:rsidRPr="00692820">
        <w:rPr>
          <w:rStyle w:val="Char7"/>
          <w:rFonts w:eastAsia="MS Mincho"/>
          <w:rtl/>
        </w:rPr>
        <w:t xml:space="preserve">ر نکرده است. پس به </w:t>
      </w:r>
      <w:r w:rsidRPr="003214C5">
        <w:rPr>
          <w:rStyle w:val="Char7"/>
          <w:rFonts w:eastAsia="MS Mincho"/>
          <w:spacing w:val="-4"/>
          <w:rtl/>
        </w:rPr>
        <w:t>دنبال احداث حس</w:t>
      </w:r>
      <w:r w:rsidR="00871EA0" w:rsidRPr="003214C5">
        <w:rPr>
          <w:rStyle w:val="Char7"/>
          <w:rFonts w:eastAsia="MS Mincho"/>
          <w:spacing w:val="-4"/>
          <w:rtl/>
        </w:rPr>
        <w:t>ی</w:t>
      </w:r>
      <w:r w:rsidRPr="003214C5">
        <w:rPr>
          <w:rStyle w:val="Char7"/>
          <w:rFonts w:eastAsia="MS Mincho"/>
          <w:spacing w:val="-4"/>
          <w:rtl/>
        </w:rPr>
        <w:t>ن</w:t>
      </w:r>
      <w:r w:rsidR="00871EA0" w:rsidRPr="003214C5">
        <w:rPr>
          <w:rStyle w:val="Char7"/>
          <w:rFonts w:eastAsia="MS Mincho"/>
          <w:spacing w:val="-4"/>
          <w:rtl/>
        </w:rPr>
        <w:t>ی</w:t>
      </w:r>
      <w:r w:rsidRPr="003214C5">
        <w:rPr>
          <w:rStyle w:val="Char7"/>
          <w:rFonts w:eastAsia="MS Mincho"/>
          <w:spacing w:val="-4"/>
          <w:rtl/>
        </w:rPr>
        <w:t>ه</w:t>
      </w:r>
      <w:r w:rsidR="000E2B68">
        <w:rPr>
          <w:rStyle w:val="Char7"/>
          <w:rFonts w:eastAsia="MS Mincho"/>
          <w:spacing w:val="-4"/>
          <w:rtl/>
        </w:rPr>
        <w:t>‌</w:t>
      </w:r>
      <w:r w:rsidRPr="003214C5">
        <w:rPr>
          <w:rStyle w:val="Char7"/>
          <w:rFonts w:eastAsia="MS Mincho"/>
          <w:spacing w:val="-4"/>
          <w:rtl/>
        </w:rPr>
        <w:t>ها</w:t>
      </w:r>
      <w:r w:rsidR="00871EA0" w:rsidRPr="003214C5">
        <w:rPr>
          <w:rStyle w:val="Char7"/>
          <w:rFonts w:eastAsia="MS Mincho"/>
          <w:spacing w:val="-4"/>
          <w:rtl/>
        </w:rPr>
        <w:t>یی</w:t>
      </w:r>
      <w:r w:rsidRPr="003214C5">
        <w:rPr>
          <w:rStyle w:val="Char7"/>
          <w:rFonts w:eastAsia="MS Mincho"/>
          <w:spacing w:val="-4"/>
          <w:rtl/>
        </w:rPr>
        <w:t xml:space="preserve"> به شکل قلعه رفتند که سرداب</w:t>
      </w:r>
      <w:r w:rsidR="000E2B68">
        <w:rPr>
          <w:rStyle w:val="Char7"/>
          <w:rFonts w:eastAsia="MS Mincho"/>
          <w:spacing w:val="-4"/>
          <w:rtl/>
        </w:rPr>
        <w:t>‌</w:t>
      </w:r>
      <w:r w:rsidRPr="003214C5">
        <w:rPr>
          <w:rStyle w:val="Char7"/>
          <w:rFonts w:eastAsia="MS Mincho"/>
          <w:spacing w:val="-4"/>
          <w:rtl/>
        </w:rPr>
        <w:t>ها</w:t>
      </w:r>
      <w:r w:rsidR="00871EA0" w:rsidRPr="003214C5">
        <w:rPr>
          <w:rStyle w:val="Char7"/>
          <w:rFonts w:eastAsia="MS Mincho"/>
          <w:spacing w:val="-4"/>
          <w:rtl/>
        </w:rPr>
        <w:t>یی</w:t>
      </w:r>
      <w:r w:rsidRPr="003214C5">
        <w:rPr>
          <w:rStyle w:val="Char7"/>
          <w:rFonts w:eastAsia="MS Mincho"/>
          <w:spacing w:val="-4"/>
          <w:rtl/>
        </w:rPr>
        <w:t xml:space="preserve"> در آن وجود دارد. شهردار</w:t>
      </w:r>
      <w:r w:rsidR="00871EA0" w:rsidRPr="003214C5">
        <w:rPr>
          <w:rStyle w:val="Char7"/>
          <w:rFonts w:eastAsia="MS Mincho"/>
          <w:spacing w:val="-4"/>
          <w:rtl/>
        </w:rPr>
        <w:t>ی</w:t>
      </w:r>
      <w:r w:rsidRPr="003214C5">
        <w:rPr>
          <w:rStyle w:val="Char7"/>
          <w:rFonts w:eastAsia="MS Mincho"/>
          <w:spacing w:val="-4"/>
          <w:rtl/>
        </w:rPr>
        <w:t xml:space="preserve"> به ا</w:t>
      </w:r>
      <w:r w:rsidR="00871EA0" w:rsidRPr="003214C5">
        <w:rPr>
          <w:rStyle w:val="Char7"/>
          <w:rFonts w:eastAsia="MS Mincho"/>
          <w:spacing w:val="-4"/>
          <w:rtl/>
        </w:rPr>
        <w:t>ی</w:t>
      </w:r>
      <w:r w:rsidRPr="003214C5">
        <w:rPr>
          <w:rStyle w:val="Char7"/>
          <w:rFonts w:eastAsia="MS Mincho"/>
          <w:spacing w:val="-4"/>
          <w:rtl/>
        </w:rPr>
        <w:t>ن اقدام آنها که بدون گرفتن مجوز انجام داده بودند اعتراض کرد. چرا که آنها بناها</w:t>
      </w:r>
      <w:r w:rsidR="00871EA0" w:rsidRPr="003214C5">
        <w:rPr>
          <w:rStyle w:val="Char7"/>
          <w:rFonts w:eastAsia="MS Mincho"/>
          <w:spacing w:val="-4"/>
          <w:rtl/>
        </w:rPr>
        <w:t>یی</w:t>
      </w:r>
      <w:r w:rsidRPr="003214C5">
        <w:rPr>
          <w:rStyle w:val="Char7"/>
          <w:rFonts w:eastAsia="MS Mincho"/>
          <w:spacing w:val="-4"/>
          <w:rtl/>
        </w:rPr>
        <w:t xml:space="preserve"> را م</w:t>
      </w:r>
      <w:r w:rsidR="00871EA0" w:rsidRPr="003214C5">
        <w:rPr>
          <w:rStyle w:val="Char7"/>
          <w:rFonts w:eastAsia="MS Mincho"/>
          <w:spacing w:val="-4"/>
          <w:rtl/>
        </w:rPr>
        <w:t>ی</w:t>
      </w:r>
      <w:r w:rsidR="000E2B68">
        <w:rPr>
          <w:rStyle w:val="Char7"/>
          <w:rFonts w:eastAsia="MS Mincho"/>
          <w:spacing w:val="-4"/>
          <w:rtl/>
        </w:rPr>
        <w:t>‌</w:t>
      </w:r>
      <w:r w:rsidRPr="003214C5">
        <w:rPr>
          <w:rStyle w:val="Char7"/>
          <w:rFonts w:eastAsia="MS Mincho"/>
          <w:spacing w:val="-4"/>
          <w:rtl/>
        </w:rPr>
        <w:t>ساختند که قبل از آن ه</w:t>
      </w:r>
      <w:r w:rsidR="00871EA0" w:rsidRPr="003214C5">
        <w:rPr>
          <w:rStyle w:val="Char7"/>
          <w:rFonts w:eastAsia="MS Mincho"/>
          <w:spacing w:val="-4"/>
          <w:rtl/>
        </w:rPr>
        <w:t>ی</w:t>
      </w:r>
      <w:r w:rsidRPr="003214C5">
        <w:rPr>
          <w:rStyle w:val="Char7"/>
          <w:rFonts w:eastAsia="MS Mincho"/>
          <w:spacing w:val="-4"/>
          <w:rtl/>
        </w:rPr>
        <w:t>چ اجازه</w:t>
      </w:r>
      <w:r w:rsidR="000E2B68">
        <w:rPr>
          <w:rStyle w:val="Char7"/>
          <w:rFonts w:eastAsia="MS Mincho"/>
          <w:spacing w:val="-4"/>
          <w:rtl/>
        </w:rPr>
        <w:t>‌</w:t>
      </w:r>
      <w:r w:rsidR="00CE0C6F" w:rsidRPr="003214C5">
        <w:rPr>
          <w:rStyle w:val="Char7"/>
          <w:rFonts w:eastAsia="MS Mincho"/>
          <w:spacing w:val="-4"/>
          <w:rtl/>
        </w:rPr>
        <w:t>ا</w:t>
      </w:r>
      <w:r w:rsidR="00871EA0" w:rsidRPr="003214C5">
        <w:rPr>
          <w:rStyle w:val="Char7"/>
          <w:rFonts w:eastAsia="MS Mincho"/>
          <w:spacing w:val="-4"/>
          <w:rtl/>
        </w:rPr>
        <w:t>ی</w:t>
      </w:r>
      <w:r w:rsidR="00CE0C6F" w:rsidRPr="003214C5">
        <w:rPr>
          <w:rStyle w:val="Char7"/>
          <w:rFonts w:eastAsia="MS Mincho"/>
          <w:spacing w:val="-4"/>
          <w:rtl/>
        </w:rPr>
        <w:t xml:space="preserve"> از آنها</w:t>
      </w:r>
      <w:r w:rsidRPr="003214C5">
        <w:rPr>
          <w:rStyle w:val="Char7"/>
          <w:rFonts w:eastAsia="MS Mincho"/>
          <w:spacing w:val="-4"/>
          <w:rtl/>
        </w:rPr>
        <w:t xml:space="preserve"> نگرفته</w:t>
      </w:r>
      <w:r w:rsidR="000E2B68">
        <w:rPr>
          <w:rStyle w:val="Char7"/>
          <w:rFonts w:eastAsia="MS Mincho"/>
          <w:spacing w:val="-4"/>
          <w:rtl/>
        </w:rPr>
        <w:t>‌</w:t>
      </w:r>
      <w:r w:rsidRPr="003214C5">
        <w:rPr>
          <w:rStyle w:val="Char7"/>
          <w:rFonts w:eastAsia="MS Mincho"/>
          <w:spacing w:val="-4"/>
          <w:rtl/>
        </w:rPr>
        <w:t>اند. از علل اعتراض شهردار</w:t>
      </w:r>
      <w:r w:rsidR="00871EA0" w:rsidRPr="003214C5">
        <w:rPr>
          <w:rStyle w:val="Char7"/>
          <w:rFonts w:eastAsia="MS Mincho"/>
          <w:spacing w:val="-4"/>
          <w:rtl/>
        </w:rPr>
        <w:t>ی</w:t>
      </w:r>
      <w:r w:rsidRPr="003214C5">
        <w:rPr>
          <w:rStyle w:val="Char7"/>
          <w:rFonts w:eastAsia="MS Mincho"/>
          <w:spacing w:val="-4"/>
          <w:rtl/>
        </w:rPr>
        <w:t xml:space="preserve"> مصرف برق</w:t>
      </w:r>
      <w:r w:rsidR="00CE0C6F" w:rsidRPr="003214C5">
        <w:rPr>
          <w:rStyle w:val="Char7"/>
          <w:rFonts w:eastAsia="MS Mincho" w:hint="cs"/>
          <w:spacing w:val="-4"/>
          <w:rtl/>
        </w:rPr>
        <w:t xml:space="preserve"> نیز</w:t>
      </w:r>
      <w:r w:rsidRPr="003214C5">
        <w:rPr>
          <w:rStyle w:val="Char7"/>
          <w:rFonts w:eastAsia="MS Mincho"/>
          <w:spacing w:val="-4"/>
          <w:rtl/>
        </w:rPr>
        <w:t xml:space="preserve"> بود. اما ا</w:t>
      </w:r>
      <w:r w:rsidR="00871EA0" w:rsidRPr="003214C5">
        <w:rPr>
          <w:rStyle w:val="Char7"/>
          <w:rFonts w:eastAsia="MS Mincho"/>
          <w:spacing w:val="-4"/>
          <w:rtl/>
        </w:rPr>
        <w:t>ی</w:t>
      </w:r>
      <w:r w:rsidRPr="003214C5">
        <w:rPr>
          <w:rStyle w:val="Char7"/>
          <w:rFonts w:eastAsia="MS Mincho"/>
          <w:spacing w:val="-4"/>
          <w:rtl/>
        </w:rPr>
        <w:t>ن اعتراض شهردار</w:t>
      </w:r>
      <w:r w:rsidR="00871EA0" w:rsidRPr="003214C5">
        <w:rPr>
          <w:rStyle w:val="Char7"/>
          <w:rFonts w:eastAsia="MS Mincho"/>
          <w:spacing w:val="-4"/>
          <w:rtl/>
        </w:rPr>
        <w:t>ی</w:t>
      </w:r>
      <w:r w:rsidRPr="003214C5">
        <w:rPr>
          <w:rStyle w:val="Char7"/>
          <w:rFonts w:eastAsia="MS Mincho"/>
          <w:spacing w:val="-4"/>
          <w:rtl/>
        </w:rPr>
        <w:t xml:space="preserve"> اهم</w:t>
      </w:r>
      <w:r w:rsidR="00871EA0" w:rsidRPr="003214C5">
        <w:rPr>
          <w:rStyle w:val="Char7"/>
          <w:rFonts w:eastAsia="MS Mincho"/>
          <w:spacing w:val="-4"/>
          <w:rtl/>
        </w:rPr>
        <w:t>ی</w:t>
      </w:r>
      <w:r w:rsidRPr="003214C5">
        <w:rPr>
          <w:rStyle w:val="Char7"/>
          <w:rFonts w:eastAsia="MS Mincho"/>
          <w:spacing w:val="-4"/>
          <w:rtl/>
        </w:rPr>
        <w:t>ت</w:t>
      </w:r>
      <w:r w:rsidR="00871EA0" w:rsidRPr="003214C5">
        <w:rPr>
          <w:rStyle w:val="Char7"/>
          <w:rFonts w:eastAsia="MS Mincho"/>
          <w:spacing w:val="-4"/>
          <w:rtl/>
        </w:rPr>
        <w:t>ی</w:t>
      </w:r>
      <w:r w:rsidRPr="003214C5">
        <w:rPr>
          <w:rStyle w:val="Char7"/>
          <w:rFonts w:eastAsia="MS Mincho"/>
          <w:spacing w:val="-4"/>
          <w:rtl/>
        </w:rPr>
        <w:t xml:space="preserve"> برا</w:t>
      </w:r>
      <w:r w:rsidR="00871EA0" w:rsidRPr="003214C5">
        <w:rPr>
          <w:rStyle w:val="Char7"/>
          <w:rFonts w:eastAsia="MS Mincho"/>
          <w:spacing w:val="-4"/>
          <w:rtl/>
        </w:rPr>
        <w:t>ی</w:t>
      </w:r>
      <w:r w:rsidRPr="003214C5">
        <w:rPr>
          <w:rStyle w:val="Char7"/>
          <w:rFonts w:eastAsia="MS Mincho"/>
          <w:spacing w:val="-4"/>
          <w:rtl/>
        </w:rPr>
        <w:t xml:space="preserve"> آنها نداشت.</w:t>
      </w:r>
    </w:p>
    <w:p w:rsidR="000A3212" w:rsidRPr="006E4CE7" w:rsidRDefault="000A3212" w:rsidP="006E4CE7">
      <w:pPr>
        <w:pStyle w:val="a8"/>
        <w:rPr>
          <w:rStyle w:val="Char7"/>
          <w:rFonts w:eastAsia="MS Mincho"/>
          <w:sz w:val="24"/>
          <w:szCs w:val="24"/>
          <w:rtl/>
        </w:rPr>
      </w:pPr>
      <w:r w:rsidRPr="006E4CE7">
        <w:rPr>
          <w:rFonts w:eastAsia="MS Mincho"/>
          <w:rtl/>
        </w:rPr>
        <w:t>مهمتر</w:t>
      </w:r>
      <w:r w:rsidR="00871EA0" w:rsidRPr="006E4CE7">
        <w:rPr>
          <w:rFonts w:eastAsia="MS Mincho"/>
          <w:rtl/>
        </w:rPr>
        <w:t>ی</w:t>
      </w:r>
      <w:r w:rsidRPr="006E4CE7">
        <w:rPr>
          <w:rFonts w:eastAsia="MS Mincho"/>
          <w:rtl/>
        </w:rPr>
        <w:t>ن ا</w:t>
      </w:r>
      <w:r w:rsidR="00871EA0" w:rsidRPr="006E4CE7">
        <w:rPr>
          <w:rFonts w:eastAsia="MS Mincho"/>
          <w:rtl/>
        </w:rPr>
        <w:t>ی</w:t>
      </w:r>
      <w:r w:rsidRPr="006E4CE7">
        <w:rPr>
          <w:rFonts w:eastAsia="MS Mincho"/>
          <w:rtl/>
        </w:rPr>
        <w:t>ن حس</w:t>
      </w:r>
      <w:r w:rsidR="00871EA0" w:rsidRPr="006E4CE7">
        <w:rPr>
          <w:rFonts w:eastAsia="MS Mincho"/>
          <w:rtl/>
        </w:rPr>
        <w:t>ی</w:t>
      </w:r>
      <w:r w:rsidRPr="006E4CE7">
        <w:rPr>
          <w:rFonts w:eastAsia="MS Mincho"/>
          <w:rtl/>
        </w:rPr>
        <w:t>ن</w:t>
      </w:r>
      <w:r w:rsidR="00871EA0" w:rsidRPr="006E4CE7">
        <w:rPr>
          <w:rFonts w:eastAsia="MS Mincho"/>
          <w:rtl/>
        </w:rPr>
        <w:t>ی</w:t>
      </w:r>
      <w:r w:rsidRPr="006E4CE7">
        <w:rPr>
          <w:rFonts w:eastAsia="MS Mincho"/>
          <w:rtl/>
        </w:rPr>
        <w:t>ه</w:t>
      </w:r>
      <w:r w:rsidR="000E2B68" w:rsidRPr="006E4CE7">
        <w:rPr>
          <w:rFonts w:eastAsia="MS Mincho"/>
          <w:rtl/>
        </w:rPr>
        <w:t>‌</w:t>
      </w:r>
      <w:r w:rsidRPr="006E4CE7">
        <w:rPr>
          <w:rFonts w:eastAsia="MS Mincho"/>
          <w:rtl/>
        </w:rPr>
        <w:t>ها عبارتند از</w:t>
      </w:r>
      <w:r w:rsidRPr="006E4CE7">
        <w:rPr>
          <w:rStyle w:val="Char7"/>
          <w:rFonts w:eastAsia="MS Mincho"/>
          <w:sz w:val="24"/>
          <w:szCs w:val="24"/>
          <w:rtl/>
        </w:rPr>
        <w:t>:</w:t>
      </w:r>
    </w:p>
    <w:tbl>
      <w:tblPr>
        <w:bidiVisual/>
        <w:tblW w:w="7196" w:type="dxa"/>
        <w:tblLayout w:type="fixed"/>
        <w:tblLook w:val="01E0" w:firstRow="1" w:lastRow="1" w:firstColumn="1" w:lastColumn="1" w:noHBand="0" w:noVBand="0"/>
      </w:tblPr>
      <w:tblGrid>
        <w:gridCol w:w="709"/>
        <w:gridCol w:w="992"/>
        <w:gridCol w:w="1418"/>
        <w:gridCol w:w="708"/>
        <w:gridCol w:w="1418"/>
        <w:gridCol w:w="1951"/>
      </w:tblGrid>
      <w:tr w:rsidR="005E5BBB" w:rsidRPr="00692820" w:rsidTr="006E4CE7">
        <w:trPr>
          <w:cantSplit/>
          <w:trHeight w:val="454"/>
        </w:trPr>
        <w:tc>
          <w:tcPr>
            <w:tcW w:w="709" w:type="dxa"/>
            <w:shd w:val="clear" w:color="auto" w:fill="EEECE1" w:themeFill="background2"/>
            <w:textDirection w:val="btLr"/>
            <w:vAlign w:val="center"/>
          </w:tcPr>
          <w:p w:rsidR="000A3212" w:rsidRPr="009051DE" w:rsidRDefault="000A3212" w:rsidP="006E4CE7">
            <w:pPr>
              <w:pStyle w:val="a7"/>
              <w:jc w:val="center"/>
              <w:rPr>
                <w:rtl/>
              </w:rPr>
            </w:pPr>
            <w:r w:rsidRPr="009051DE">
              <w:rPr>
                <w:rtl/>
              </w:rPr>
              <w:t>رديف</w:t>
            </w:r>
          </w:p>
        </w:tc>
        <w:tc>
          <w:tcPr>
            <w:tcW w:w="992" w:type="dxa"/>
            <w:shd w:val="clear" w:color="auto" w:fill="EEECE1" w:themeFill="background2"/>
            <w:vAlign w:val="center"/>
          </w:tcPr>
          <w:p w:rsidR="000A3212" w:rsidRPr="009051DE" w:rsidRDefault="000A3212" w:rsidP="006E4CE7">
            <w:pPr>
              <w:pStyle w:val="a7"/>
              <w:jc w:val="center"/>
              <w:rPr>
                <w:rtl/>
              </w:rPr>
            </w:pPr>
            <w:r w:rsidRPr="009051DE">
              <w:rPr>
                <w:rtl/>
              </w:rPr>
              <w:t>نام حسينيه</w:t>
            </w:r>
          </w:p>
        </w:tc>
        <w:tc>
          <w:tcPr>
            <w:tcW w:w="1418" w:type="dxa"/>
            <w:shd w:val="clear" w:color="auto" w:fill="EEECE1" w:themeFill="background2"/>
            <w:vAlign w:val="center"/>
          </w:tcPr>
          <w:p w:rsidR="000A3212" w:rsidRPr="009051DE" w:rsidRDefault="000A3212" w:rsidP="006E4CE7">
            <w:pPr>
              <w:pStyle w:val="a7"/>
              <w:jc w:val="center"/>
              <w:rPr>
                <w:rtl/>
              </w:rPr>
            </w:pPr>
            <w:r w:rsidRPr="009051DE">
              <w:rPr>
                <w:rtl/>
              </w:rPr>
              <w:t>نام منطقه</w:t>
            </w:r>
          </w:p>
        </w:tc>
        <w:tc>
          <w:tcPr>
            <w:tcW w:w="708" w:type="dxa"/>
            <w:shd w:val="clear" w:color="auto" w:fill="EEECE1" w:themeFill="background2"/>
            <w:textDirection w:val="btLr"/>
            <w:vAlign w:val="center"/>
          </w:tcPr>
          <w:p w:rsidR="000A3212" w:rsidRPr="009051DE" w:rsidRDefault="000A3212" w:rsidP="006E4CE7">
            <w:pPr>
              <w:pStyle w:val="a7"/>
              <w:jc w:val="center"/>
              <w:rPr>
                <w:rtl/>
              </w:rPr>
            </w:pPr>
            <w:r w:rsidRPr="009051DE">
              <w:rPr>
                <w:rtl/>
              </w:rPr>
              <w:t>رد</w:t>
            </w:r>
            <w:r w:rsidR="009051DE" w:rsidRPr="009051DE">
              <w:rPr>
                <w:rFonts w:hint="cs"/>
                <w:rtl/>
              </w:rPr>
              <w:t>ی</w:t>
            </w:r>
            <w:r w:rsidRPr="009051DE">
              <w:rPr>
                <w:rtl/>
              </w:rPr>
              <w:t>ف</w:t>
            </w:r>
          </w:p>
        </w:tc>
        <w:tc>
          <w:tcPr>
            <w:tcW w:w="1418" w:type="dxa"/>
            <w:shd w:val="clear" w:color="auto" w:fill="EEECE1" w:themeFill="background2"/>
            <w:vAlign w:val="center"/>
          </w:tcPr>
          <w:p w:rsidR="000A3212" w:rsidRPr="009051DE" w:rsidRDefault="000A3212" w:rsidP="006E4CE7">
            <w:pPr>
              <w:pStyle w:val="a7"/>
              <w:ind w:right="-186"/>
              <w:jc w:val="center"/>
              <w:rPr>
                <w:rtl/>
              </w:rPr>
            </w:pPr>
            <w:r w:rsidRPr="009051DE">
              <w:rPr>
                <w:rtl/>
              </w:rPr>
              <w:t>نام حسينيه</w:t>
            </w:r>
          </w:p>
        </w:tc>
        <w:tc>
          <w:tcPr>
            <w:tcW w:w="1951" w:type="dxa"/>
            <w:shd w:val="clear" w:color="auto" w:fill="EEECE1" w:themeFill="background2"/>
            <w:vAlign w:val="center"/>
          </w:tcPr>
          <w:p w:rsidR="000A3212" w:rsidRPr="009051DE" w:rsidRDefault="000A3212" w:rsidP="006E4CE7">
            <w:pPr>
              <w:pStyle w:val="a7"/>
              <w:jc w:val="center"/>
              <w:rPr>
                <w:rtl/>
              </w:rPr>
            </w:pPr>
            <w:r w:rsidRPr="009051DE">
              <w:rPr>
                <w:rtl/>
              </w:rPr>
              <w:t>نام منطقه</w:t>
            </w:r>
          </w:p>
        </w:tc>
      </w:tr>
      <w:tr w:rsidR="005E5BBB" w:rsidRPr="00692820" w:rsidTr="006E4CE7">
        <w:trPr>
          <w:trHeight w:val="340"/>
        </w:trPr>
        <w:tc>
          <w:tcPr>
            <w:tcW w:w="709" w:type="dxa"/>
            <w:vAlign w:val="center"/>
          </w:tcPr>
          <w:p w:rsidR="009051DE" w:rsidRPr="009C2757" w:rsidRDefault="005E5BBB" w:rsidP="006E4CE7">
            <w:pPr>
              <w:pStyle w:val="a7"/>
              <w:jc w:val="center"/>
              <w:rPr>
                <w:sz w:val="18"/>
                <w:szCs w:val="18"/>
                <w:rtl/>
              </w:rPr>
            </w:pPr>
            <w:r>
              <w:rPr>
                <w:rFonts w:hint="cs"/>
                <w:sz w:val="18"/>
                <w:szCs w:val="18"/>
                <w:rtl/>
              </w:rPr>
              <w:t>1</w:t>
            </w:r>
          </w:p>
        </w:tc>
        <w:tc>
          <w:tcPr>
            <w:tcW w:w="992" w:type="dxa"/>
            <w:vAlign w:val="bottom"/>
          </w:tcPr>
          <w:p w:rsidR="009051DE" w:rsidRPr="009C2757" w:rsidRDefault="009051DE" w:rsidP="006E4CE7">
            <w:pPr>
              <w:pStyle w:val="a7"/>
              <w:ind w:firstLine="0"/>
              <w:jc w:val="center"/>
              <w:rPr>
                <w:sz w:val="18"/>
                <w:szCs w:val="18"/>
                <w:rtl/>
              </w:rPr>
            </w:pPr>
            <w:r w:rsidRPr="009C2757">
              <w:rPr>
                <w:sz w:val="18"/>
                <w:szCs w:val="18"/>
                <w:rtl/>
              </w:rPr>
              <w:t>ناصر خضر الرس</w:t>
            </w:r>
          </w:p>
        </w:tc>
        <w:tc>
          <w:tcPr>
            <w:tcW w:w="1418" w:type="dxa"/>
            <w:tcBorders>
              <w:right w:val="double" w:sz="4" w:space="0" w:color="auto"/>
            </w:tcBorders>
            <w:vAlign w:val="bottom"/>
          </w:tcPr>
          <w:p w:rsidR="009051DE" w:rsidRPr="009C2757" w:rsidRDefault="009051DE" w:rsidP="006E4CE7">
            <w:pPr>
              <w:pStyle w:val="a7"/>
              <w:ind w:firstLine="0"/>
              <w:jc w:val="center"/>
              <w:rPr>
                <w:sz w:val="18"/>
                <w:szCs w:val="18"/>
                <w:rtl/>
              </w:rPr>
            </w:pPr>
            <w:r w:rsidRPr="009C2757">
              <w:rPr>
                <w:sz w:val="18"/>
                <w:szCs w:val="18"/>
                <w:rtl/>
              </w:rPr>
              <w:t>منطقه الدعيه قطعه /1 خيابان /10</w:t>
            </w:r>
          </w:p>
        </w:tc>
        <w:tc>
          <w:tcPr>
            <w:tcW w:w="708" w:type="dxa"/>
            <w:tcBorders>
              <w:left w:val="double" w:sz="4" w:space="0" w:color="auto"/>
            </w:tcBorders>
            <w:vAlign w:val="center"/>
          </w:tcPr>
          <w:p w:rsidR="009051DE" w:rsidRPr="009C2757" w:rsidRDefault="009051DE" w:rsidP="006E4CE7">
            <w:pPr>
              <w:pStyle w:val="a7"/>
              <w:jc w:val="center"/>
              <w:rPr>
                <w:sz w:val="18"/>
                <w:szCs w:val="18"/>
                <w:rtl/>
              </w:rPr>
            </w:pPr>
            <w:r w:rsidRPr="009C2757">
              <w:rPr>
                <w:sz w:val="18"/>
                <w:szCs w:val="18"/>
                <w:rtl/>
              </w:rPr>
              <w:t>31</w:t>
            </w:r>
          </w:p>
        </w:tc>
        <w:tc>
          <w:tcPr>
            <w:tcW w:w="1418" w:type="dxa"/>
            <w:vAlign w:val="bottom"/>
          </w:tcPr>
          <w:p w:rsidR="009051DE" w:rsidRPr="009C2757" w:rsidRDefault="009051DE" w:rsidP="006E4CE7">
            <w:pPr>
              <w:pStyle w:val="a7"/>
              <w:ind w:firstLine="0"/>
              <w:jc w:val="center"/>
              <w:rPr>
                <w:sz w:val="18"/>
                <w:szCs w:val="18"/>
                <w:rtl/>
              </w:rPr>
            </w:pPr>
            <w:r w:rsidRPr="009C2757">
              <w:rPr>
                <w:sz w:val="18"/>
                <w:szCs w:val="18"/>
                <w:rtl/>
              </w:rPr>
              <w:t>عبد المحسن الحرز</w:t>
            </w:r>
          </w:p>
        </w:tc>
        <w:tc>
          <w:tcPr>
            <w:tcW w:w="1951" w:type="dxa"/>
            <w:vAlign w:val="bottom"/>
          </w:tcPr>
          <w:p w:rsidR="009051DE" w:rsidRPr="009C2757" w:rsidRDefault="009051DE" w:rsidP="006E4CE7">
            <w:pPr>
              <w:pStyle w:val="a7"/>
              <w:ind w:firstLine="0"/>
              <w:jc w:val="center"/>
              <w:rPr>
                <w:sz w:val="18"/>
                <w:szCs w:val="18"/>
                <w:rtl/>
              </w:rPr>
            </w:pPr>
            <w:r w:rsidRPr="009C2757">
              <w:rPr>
                <w:sz w:val="18"/>
                <w:szCs w:val="18"/>
                <w:rtl/>
              </w:rPr>
              <w:t>المنصوريه</w:t>
            </w:r>
          </w:p>
        </w:tc>
      </w:tr>
      <w:tr w:rsidR="005E5BBB" w:rsidRPr="00692820" w:rsidTr="006E4CE7">
        <w:trPr>
          <w:trHeight w:val="340"/>
        </w:trPr>
        <w:tc>
          <w:tcPr>
            <w:tcW w:w="709" w:type="dxa"/>
            <w:vAlign w:val="center"/>
          </w:tcPr>
          <w:p w:rsidR="009051DE" w:rsidRPr="009C2757" w:rsidRDefault="009051DE" w:rsidP="006E4CE7">
            <w:pPr>
              <w:pStyle w:val="a7"/>
              <w:jc w:val="center"/>
              <w:rPr>
                <w:sz w:val="18"/>
                <w:szCs w:val="18"/>
                <w:rtl/>
              </w:rPr>
            </w:pPr>
            <w:r w:rsidRPr="009C2757">
              <w:rPr>
                <w:sz w:val="18"/>
                <w:szCs w:val="18"/>
                <w:rtl/>
              </w:rPr>
              <w:t>2</w:t>
            </w:r>
          </w:p>
        </w:tc>
        <w:tc>
          <w:tcPr>
            <w:tcW w:w="992" w:type="dxa"/>
            <w:vAlign w:val="bottom"/>
          </w:tcPr>
          <w:p w:rsidR="009051DE" w:rsidRPr="009C2757" w:rsidRDefault="009051DE" w:rsidP="006E4CE7">
            <w:pPr>
              <w:pStyle w:val="a7"/>
              <w:ind w:firstLine="0"/>
              <w:jc w:val="center"/>
              <w:rPr>
                <w:sz w:val="18"/>
                <w:szCs w:val="18"/>
                <w:rtl/>
              </w:rPr>
            </w:pPr>
            <w:r w:rsidRPr="009C2757">
              <w:rPr>
                <w:sz w:val="18"/>
                <w:szCs w:val="18"/>
                <w:rtl/>
              </w:rPr>
              <w:t>حجي حسين حجي</w:t>
            </w:r>
          </w:p>
        </w:tc>
        <w:tc>
          <w:tcPr>
            <w:tcW w:w="1418" w:type="dxa"/>
            <w:tcBorders>
              <w:right w:val="double" w:sz="4" w:space="0" w:color="auto"/>
            </w:tcBorders>
            <w:vAlign w:val="bottom"/>
          </w:tcPr>
          <w:p w:rsidR="009051DE" w:rsidRPr="009C2757" w:rsidRDefault="009051DE" w:rsidP="006E4CE7">
            <w:pPr>
              <w:pStyle w:val="a7"/>
              <w:ind w:firstLine="0"/>
              <w:jc w:val="center"/>
              <w:rPr>
                <w:sz w:val="18"/>
                <w:szCs w:val="18"/>
                <w:rtl/>
              </w:rPr>
            </w:pPr>
            <w:r w:rsidRPr="009C2757">
              <w:rPr>
                <w:sz w:val="18"/>
                <w:szCs w:val="18"/>
                <w:rtl/>
              </w:rPr>
              <w:t>منطقه الدعيه ق/4</w:t>
            </w:r>
            <w:r>
              <w:rPr>
                <w:sz w:val="18"/>
                <w:szCs w:val="18"/>
                <w:rtl/>
              </w:rPr>
              <w:t xml:space="preserve"> </w:t>
            </w:r>
            <w:r w:rsidRPr="009C2757">
              <w:rPr>
                <w:sz w:val="18"/>
                <w:szCs w:val="18"/>
                <w:rtl/>
              </w:rPr>
              <w:t>خيابان / مرضي</w:t>
            </w:r>
          </w:p>
        </w:tc>
        <w:tc>
          <w:tcPr>
            <w:tcW w:w="708" w:type="dxa"/>
            <w:tcBorders>
              <w:left w:val="double" w:sz="4" w:space="0" w:color="auto"/>
            </w:tcBorders>
            <w:vAlign w:val="center"/>
          </w:tcPr>
          <w:p w:rsidR="009051DE" w:rsidRPr="009C2757" w:rsidRDefault="009051DE" w:rsidP="006E4CE7">
            <w:pPr>
              <w:pStyle w:val="a7"/>
              <w:jc w:val="center"/>
              <w:rPr>
                <w:sz w:val="18"/>
                <w:szCs w:val="18"/>
                <w:rtl/>
              </w:rPr>
            </w:pPr>
            <w:r w:rsidRPr="009C2757">
              <w:rPr>
                <w:sz w:val="18"/>
                <w:szCs w:val="18"/>
                <w:rtl/>
              </w:rPr>
              <w:t>32</w:t>
            </w:r>
          </w:p>
        </w:tc>
        <w:tc>
          <w:tcPr>
            <w:tcW w:w="1418" w:type="dxa"/>
            <w:vAlign w:val="bottom"/>
          </w:tcPr>
          <w:p w:rsidR="009051DE" w:rsidRPr="009C2757" w:rsidRDefault="009051DE" w:rsidP="006E4CE7">
            <w:pPr>
              <w:pStyle w:val="a7"/>
              <w:ind w:firstLine="0"/>
              <w:jc w:val="center"/>
              <w:rPr>
                <w:sz w:val="18"/>
                <w:szCs w:val="18"/>
                <w:rtl/>
              </w:rPr>
            </w:pPr>
            <w:r w:rsidRPr="009C2757">
              <w:rPr>
                <w:sz w:val="18"/>
                <w:szCs w:val="18"/>
                <w:rtl/>
              </w:rPr>
              <w:t>ناصر عبد الوهاب حجى</w:t>
            </w:r>
          </w:p>
        </w:tc>
        <w:tc>
          <w:tcPr>
            <w:tcW w:w="1951" w:type="dxa"/>
            <w:vAlign w:val="bottom"/>
          </w:tcPr>
          <w:p w:rsidR="009051DE" w:rsidRPr="009C2757" w:rsidRDefault="009051DE" w:rsidP="006E4CE7">
            <w:pPr>
              <w:pStyle w:val="a7"/>
              <w:ind w:firstLine="0"/>
              <w:jc w:val="center"/>
              <w:rPr>
                <w:sz w:val="18"/>
                <w:szCs w:val="18"/>
                <w:rtl/>
              </w:rPr>
            </w:pPr>
            <w:r w:rsidRPr="009C2757">
              <w:rPr>
                <w:sz w:val="18"/>
                <w:szCs w:val="18"/>
                <w:rtl/>
              </w:rPr>
              <w:t>شرق</w:t>
            </w:r>
            <w:r>
              <w:rPr>
                <w:sz w:val="18"/>
                <w:szCs w:val="18"/>
                <w:rtl/>
              </w:rPr>
              <w:t xml:space="preserve"> </w:t>
            </w:r>
            <w:r w:rsidRPr="009C2757">
              <w:rPr>
                <w:sz w:val="18"/>
                <w:szCs w:val="18"/>
                <w:rtl/>
              </w:rPr>
              <w:t>خيابان عبد الله الأحمر _ شرق</w:t>
            </w:r>
          </w:p>
        </w:tc>
      </w:tr>
      <w:tr w:rsidR="005E5BBB" w:rsidRPr="00692820" w:rsidTr="006E4CE7">
        <w:trPr>
          <w:trHeight w:val="340"/>
        </w:trPr>
        <w:tc>
          <w:tcPr>
            <w:tcW w:w="709" w:type="dxa"/>
            <w:vAlign w:val="center"/>
          </w:tcPr>
          <w:p w:rsidR="009051DE" w:rsidRPr="009C2757" w:rsidRDefault="009051DE" w:rsidP="006E4CE7">
            <w:pPr>
              <w:pStyle w:val="a7"/>
              <w:jc w:val="center"/>
              <w:rPr>
                <w:sz w:val="18"/>
                <w:szCs w:val="18"/>
                <w:rtl/>
              </w:rPr>
            </w:pPr>
            <w:r w:rsidRPr="009C2757">
              <w:rPr>
                <w:sz w:val="18"/>
                <w:szCs w:val="18"/>
                <w:rtl/>
              </w:rPr>
              <w:t>3</w:t>
            </w:r>
          </w:p>
        </w:tc>
        <w:tc>
          <w:tcPr>
            <w:tcW w:w="992" w:type="dxa"/>
            <w:vAlign w:val="bottom"/>
          </w:tcPr>
          <w:p w:rsidR="009051DE" w:rsidRPr="009C2757" w:rsidRDefault="009051DE" w:rsidP="006E4CE7">
            <w:pPr>
              <w:pStyle w:val="a7"/>
              <w:ind w:firstLine="0"/>
              <w:jc w:val="center"/>
              <w:rPr>
                <w:sz w:val="18"/>
                <w:szCs w:val="18"/>
                <w:rtl/>
              </w:rPr>
            </w:pPr>
            <w:r w:rsidRPr="009C2757">
              <w:rPr>
                <w:sz w:val="18"/>
                <w:szCs w:val="18"/>
                <w:rtl/>
              </w:rPr>
              <w:t>جاسم محمد الصراف</w:t>
            </w:r>
          </w:p>
        </w:tc>
        <w:tc>
          <w:tcPr>
            <w:tcW w:w="1418" w:type="dxa"/>
            <w:tcBorders>
              <w:right w:val="double" w:sz="4" w:space="0" w:color="auto"/>
            </w:tcBorders>
            <w:vAlign w:val="bottom"/>
          </w:tcPr>
          <w:p w:rsidR="009051DE" w:rsidRPr="009C2757" w:rsidRDefault="009051DE" w:rsidP="006E4CE7">
            <w:pPr>
              <w:pStyle w:val="a7"/>
              <w:ind w:firstLine="0"/>
              <w:jc w:val="center"/>
              <w:rPr>
                <w:sz w:val="18"/>
                <w:szCs w:val="18"/>
                <w:rtl/>
              </w:rPr>
            </w:pPr>
            <w:r w:rsidRPr="009C2757">
              <w:rPr>
                <w:sz w:val="18"/>
                <w:szCs w:val="18"/>
                <w:rtl/>
              </w:rPr>
              <w:t>منطقه الدعيه ق/4</w:t>
            </w:r>
            <w:r>
              <w:rPr>
                <w:sz w:val="18"/>
                <w:szCs w:val="18"/>
                <w:rtl/>
              </w:rPr>
              <w:t xml:space="preserve"> </w:t>
            </w:r>
            <w:r w:rsidRPr="009C2757">
              <w:rPr>
                <w:sz w:val="18"/>
                <w:szCs w:val="18"/>
                <w:rtl/>
              </w:rPr>
              <w:t>مرضى براي زنان</w:t>
            </w:r>
          </w:p>
        </w:tc>
        <w:tc>
          <w:tcPr>
            <w:tcW w:w="708" w:type="dxa"/>
            <w:tcBorders>
              <w:left w:val="double" w:sz="4" w:space="0" w:color="auto"/>
            </w:tcBorders>
            <w:vAlign w:val="center"/>
          </w:tcPr>
          <w:p w:rsidR="009051DE" w:rsidRPr="009C2757" w:rsidRDefault="009051DE" w:rsidP="006E4CE7">
            <w:pPr>
              <w:pStyle w:val="a7"/>
              <w:jc w:val="center"/>
              <w:rPr>
                <w:sz w:val="18"/>
                <w:szCs w:val="18"/>
                <w:rtl/>
              </w:rPr>
            </w:pPr>
            <w:r w:rsidRPr="009C2757">
              <w:rPr>
                <w:sz w:val="18"/>
                <w:szCs w:val="18"/>
                <w:rtl/>
              </w:rPr>
              <w:t>33</w:t>
            </w:r>
          </w:p>
        </w:tc>
        <w:tc>
          <w:tcPr>
            <w:tcW w:w="1418" w:type="dxa"/>
            <w:vAlign w:val="bottom"/>
          </w:tcPr>
          <w:p w:rsidR="009051DE" w:rsidRPr="009C2757" w:rsidRDefault="009051DE" w:rsidP="006E4CE7">
            <w:pPr>
              <w:pStyle w:val="a7"/>
              <w:ind w:firstLine="0"/>
              <w:jc w:val="center"/>
              <w:rPr>
                <w:sz w:val="18"/>
                <w:szCs w:val="18"/>
                <w:rtl/>
              </w:rPr>
            </w:pPr>
            <w:r w:rsidRPr="009C2757">
              <w:rPr>
                <w:sz w:val="18"/>
                <w:szCs w:val="18"/>
                <w:rtl/>
              </w:rPr>
              <w:t>حسينيه</w:t>
            </w:r>
            <w:r w:rsidR="000E2B68">
              <w:rPr>
                <w:sz w:val="18"/>
                <w:szCs w:val="18"/>
                <w:rtl/>
              </w:rPr>
              <w:t>‌</w:t>
            </w:r>
            <w:r w:rsidRPr="009C2757">
              <w:rPr>
                <w:sz w:val="18"/>
                <w:szCs w:val="18"/>
                <w:rtl/>
              </w:rPr>
              <w:t>ي العراقيه</w:t>
            </w:r>
          </w:p>
        </w:tc>
        <w:tc>
          <w:tcPr>
            <w:tcW w:w="1951" w:type="dxa"/>
            <w:vAlign w:val="bottom"/>
          </w:tcPr>
          <w:p w:rsidR="009051DE" w:rsidRPr="009C2757" w:rsidRDefault="005E5BBB" w:rsidP="006E4CE7">
            <w:pPr>
              <w:pStyle w:val="a7"/>
              <w:ind w:firstLine="0"/>
              <w:jc w:val="center"/>
              <w:rPr>
                <w:sz w:val="18"/>
                <w:szCs w:val="18"/>
                <w:rtl/>
              </w:rPr>
            </w:pPr>
            <w:r>
              <w:rPr>
                <w:sz w:val="18"/>
                <w:szCs w:val="18"/>
                <w:rtl/>
              </w:rPr>
              <w:t>به مالکیت عبد الحسين وحجى</w:t>
            </w:r>
            <w:r w:rsidR="009051DE" w:rsidRPr="009C2757">
              <w:rPr>
                <w:sz w:val="18"/>
                <w:szCs w:val="18"/>
                <w:rtl/>
              </w:rPr>
              <w:t>عبود</w:t>
            </w:r>
          </w:p>
        </w:tc>
      </w:tr>
      <w:tr w:rsidR="005E5BBB" w:rsidRPr="00692820" w:rsidTr="006E4CE7">
        <w:trPr>
          <w:trHeight w:val="340"/>
        </w:trPr>
        <w:tc>
          <w:tcPr>
            <w:tcW w:w="709" w:type="dxa"/>
            <w:vAlign w:val="center"/>
          </w:tcPr>
          <w:p w:rsidR="009051DE" w:rsidRPr="009C2757" w:rsidRDefault="009051DE" w:rsidP="006E4CE7">
            <w:pPr>
              <w:pStyle w:val="a7"/>
              <w:jc w:val="center"/>
              <w:rPr>
                <w:sz w:val="18"/>
                <w:szCs w:val="18"/>
                <w:rtl/>
              </w:rPr>
            </w:pPr>
            <w:r w:rsidRPr="009C2757">
              <w:rPr>
                <w:sz w:val="18"/>
                <w:szCs w:val="18"/>
                <w:rtl/>
              </w:rPr>
              <w:t>4</w:t>
            </w:r>
          </w:p>
        </w:tc>
        <w:tc>
          <w:tcPr>
            <w:tcW w:w="992" w:type="dxa"/>
            <w:vAlign w:val="bottom"/>
          </w:tcPr>
          <w:p w:rsidR="009051DE" w:rsidRPr="009C2757" w:rsidRDefault="009051DE" w:rsidP="006E4CE7">
            <w:pPr>
              <w:pStyle w:val="a7"/>
              <w:ind w:firstLine="0"/>
              <w:jc w:val="center"/>
              <w:rPr>
                <w:sz w:val="18"/>
                <w:szCs w:val="18"/>
                <w:rtl/>
              </w:rPr>
            </w:pPr>
            <w:r w:rsidRPr="009C2757">
              <w:rPr>
                <w:sz w:val="18"/>
                <w:szCs w:val="18"/>
                <w:rtl/>
              </w:rPr>
              <w:t>حجي أحمد بن نعمه</w:t>
            </w:r>
          </w:p>
        </w:tc>
        <w:tc>
          <w:tcPr>
            <w:tcW w:w="1418" w:type="dxa"/>
            <w:tcBorders>
              <w:right w:val="double" w:sz="4" w:space="0" w:color="auto"/>
            </w:tcBorders>
            <w:vAlign w:val="bottom"/>
          </w:tcPr>
          <w:p w:rsidR="009051DE" w:rsidRPr="009C2757" w:rsidRDefault="009051DE" w:rsidP="006E4CE7">
            <w:pPr>
              <w:pStyle w:val="a7"/>
              <w:ind w:firstLine="0"/>
              <w:jc w:val="center"/>
              <w:rPr>
                <w:sz w:val="18"/>
                <w:szCs w:val="18"/>
                <w:rtl/>
              </w:rPr>
            </w:pPr>
            <w:r w:rsidRPr="009C2757">
              <w:rPr>
                <w:sz w:val="18"/>
                <w:szCs w:val="18"/>
                <w:rtl/>
              </w:rPr>
              <w:t>منطقه الدعيه</w:t>
            </w:r>
            <w:r>
              <w:rPr>
                <w:sz w:val="18"/>
                <w:szCs w:val="18"/>
                <w:rtl/>
              </w:rPr>
              <w:t xml:space="preserve"> </w:t>
            </w:r>
            <w:r w:rsidRPr="009C2757">
              <w:rPr>
                <w:sz w:val="18"/>
                <w:szCs w:val="18"/>
                <w:rtl/>
              </w:rPr>
              <w:t>ق/4 خيابان 47</w:t>
            </w:r>
          </w:p>
        </w:tc>
        <w:tc>
          <w:tcPr>
            <w:tcW w:w="708" w:type="dxa"/>
            <w:tcBorders>
              <w:left w:val="double" w:sz="4" w:space="0" w:color="auto"/>
            </w:tcBorders>
            <w:vAlign w:val="center"/>
          </w:tcPr>
          <w:p w:rsidR="009051DE" w:rsidRPr="009C2757" w:rsidRDefault="009051DE" w:rsidP="006E4CE7">
            <w:pPr>
              <w:pStyle w:val="a7"/>
              <w:jc w:val="center"/>
              <w:rPr>
                <w:sz w:val="18"/>
                <w:szCs w:val="18"/>
                <w:rtl/>
              </w:rPr>
            </w:pPr>
            <w:r w:rsidRPr="009C2757">
              <w:rPr>
                <w:sz w:val="18"/>
                <w:szCs w:val="18"/>
                <w:rtl/>
              </w:rPr>
              <w:t>34</w:t>
            </w:r>
          </w:p>
        </w:tc>
        <w:tc>
          <w:tcPr>
            <w:tcW w:w="1418" w:type="dxa"/>
            <w:vAlign w:val="bottom"/>
          </w:tcPr>
          <w:p w:rsidR="009051DE" w:rsidRPr="009C2757" w:rsidRDefault="009051DE" w:rsidP="006E4CE7">
            <w:pPr>
              <w:pStyle w:val="a7"/>
              <w:ind w:firstLine="0"/>
              <w:jc w:val="center"/>
              <w:rPr>
                <w:sz w:val="18"/>
                <w:szCs w:val="18"/>
                <w:rtl/>
              </w:rPr>
            </w:pPr>
            <w:r w:rsidRPr="009C2757">
              <w:rPr>
                <w:sz w:val="18"/>
                <w:szCs w:val="18"/>
                <w:rtl/>
              </w:rPr>
              <w:t>حسن القطان</w:t>
            </w:r>
          </w:p>
        </w:tc>
        <w:tc>
          <w:tcPr>
            <w:tcW w:w="1951" w:type="dxa"/>
            <w:vAlign w:val="bottom"/>
          </w:tcPr>
          <w:p w:rsidR="009051DE" w:rsidRPr="009C2757" w:rsidRDefault="009051DE" w:rsidP="006E4CE7">
            <w:pPr>
              <w:pStyle w:val="a7"/>
              <w:ind w:firstLine="0"/>
              <w:jc w:val="center"/>
              <w:rPr>
                <w:sz w:val="18"/>
                <w:szCs w:val="18"/>
                <w:rtl/>
              </w:rPr>
            </w:pPr>
            <w:r w:rsidRPr="009C2757">
              <w:rPr>
                <w:sz w:val="18"/>
                <w:szCs w:val="18"/>
                <w:rtl/>
              </w:rPr>
              <w:t>شرق</w:t>
            </w:r>
            <w:r>
              <w:rPr>
                <w:sz w:val="18"/>
                <w:szCs w:val="18"/>
                <w:rtl/>
              </w:rPr>
              <w:t xml:space="preserve"> </w:t>
            </w:r>
            <w:r w:rsidRPr="009C2757">
              <w:rPr>
                <w:sz w:val="18"/>
                <w:szCs w:val="18"/>
                <w:rtl/>
              </w:rPr>
              <w:t>_</w:t>
            </w:r>
            <w:r>
              <w:rPr>
                <w:sz w:val="18"/>
                <w:szCs w:val="18"/>
                <w:rtl/>
              </w:rPr>
              <w:t xml:space="preserve"> </w:t>
            </w:r>
            <w:r w:rsidRPr="009C2757">
              <w:rPr>
                <w:sz w:val="18"/>
                <w:szCs w:val="18"/>
                <w:rtl/>
              </w:rPr>
              <w:t>الصوابر</w:t>
            </w:r>
          </w:p>
        </w:tc>
      </w:tr>
      <w:tr w:rsidR="005E5BBB" w:rsidRPr="00692820" w:rsidTr="006E4CE7">
        <w:trPr>
          <w:trHeight w:val="340"/>
        </w:trPr>
        <w:tc>
          <w:tcPr>
            <w:tcW w:w="709" w:type="dxa"/>
            <w:vAlign w:val="center"/>
          </w:tcPr>
          <w:p w:rsidR="009051DE" w:rsidRPr="009C2757" w:rsidRDefault="009051DE" w:rsidP="006E4CE7">
            <w:pPr>
              <w:pStyle w:val="a7"/>
              <w:jc w:val="center"/>
              <w:rPr>
                <w:sz w:val="18"/>
                <w:szCs w:val="18"/>
                <w:rtl/>
              </w:rPr>
            </w:pPr>
            <w:r w:rsidRPr="009C2757">
              <w:rPr>
                <w:sz w:val="18"/>
                <w:szCs w:val="18"/>
                <w:rtl/>
              </w:rPr>
              <w:t>5</w:t>
            </w:r>
          </w:p>
        </w:tc>
        <w:tc>
          <w:tcPr>
            <w:tcW w:w="992" w:type="dxa"/>
            <w:vAlign w:val="bottom"/>
          </w:tcPr>
          <w:p w:rsidR="009051DE" w:rsidRPr="009C2757" w:rsidRDefault="009051DE" w:rsidP="006E4CE7">
            <w:pPr>
              <w:pStyle w:val="a7"/>
              <w:ind w:firstLine="0"/>
              <w:jc w:val="center"/>
              <w:rPr>
                <w:sz w:val="18"/>
                <w:szCs w:val="18"/>
                <w:rtl/>
              </w:rPr>
            </w:pPr>
            <w:r w:rsidRPr="009C2757">
              <w:rPr>
                <w:sz w:val="18"/>
                <w:szCs w:val="18"/>
                <w:rtl/>
              </w:rPr>
              <w:t>عبد الله السماك</w:t>
            </w:r>
          </w:p>
        </w:tc>
        <w:tc>
          <w:tcPr>
            <w:tcW w:w="1418" w:type="dxa"/>
            <w:tcBorders>
              <w:right w:val="double" w:sz="4" w:space="0" w:color="auto"/>
            </w:tcBorders>
            <w:vAlign w:val="bottom"/>
          </w:tcPr>
          <w:p w:rsidR="009051DE" w:rsidRPr="009C2757" w:rsidRDefault="009051DE" w:rsidP="006E4CE7">
            <w:pPr>
              <w:pStyle w:val="a7"/>
              <w:ind w:firstLine="0"/>
              <w:jc w:val="center"/>
              <w:rPr>
                <w:sz w:val="18"/>
                <w:szCs w:val="18"/>
                <w:rtl/>
              </w:rPr>
            </w:pPr>
            <w:r w:rsidRPr="009C2757">
              <w:rPr>
                <w:sz w:val="18"/>
                <w:szCs w:val="18"/>
                <w:rtl/>
              </w:rPr>
              <w:t>منطقه الدعيه</w:t>
            </w:r>
            <w:r>
              <w:rPr>
                <w:sz w:val="18"/>
                <w:szCs w:val="18"/>
                <w:rtl/>
              </w:rPr>
              <w:t xml:space="preserve"> </w:t>
            </w:r>
            <w:r w:rsidRPr="009C2757">
              <w:rPr>
                <w:sz w:val="18"/>
                <w:szCs w:val="18"/>
                <w:rtl/>
              </w:rPr>
              <w:t>ق/4 خيابان /43</w:t>
            </w:r>
          </w:p>
        </w:tc>
        <w:tc>
          <w:tcPr>
            <w:tcW w:w="708" w:type="dxa"/>
            <w:tcBorders>
              <w:left w:val="double" w:sz="4" w:space="0" w:color="auto"/>
            </w:tcBorders>
            <w:vAlign w:val="center"/>
          </w:tcPr>
          <w:p w:rsidR="009051DE" w:rsidRPr="009C2757" w:rsidRDefault="009051DE" w:rsidP="006E4CE7">
            <w:pPr>
              <w:pStyle w:val="a7"/>
              <w:jc w:val="center"/>
              <w:rPr>
                <w:sz w:val="18"/>
                <w:szCs w:val="18"/>
                <w:rtl/>
              </w:rPr>
            </w:pPr>
            <w:r w:rsidRPr="009C2757">
              <w:rPr>
                <w:sz w:val="18"/>
                <w:szCs w:val="18"/>
                <w:rtl/>
              </w:rPr>
              <w:t>35</w:t>
            </w:r>
          </w:p>
        </w:tc>
        <w:tc>
          <w:tcPr>
            <w:tcW w:w="1418" w:type="dxa"/>
            <w:vAlign w:val="bottom"/>
          </w:tcPr>
          <w:p w:rsidR="009051DE" w:rsidRPr="009C2757" w:rsidRDefault="009051DE" w:rsidP="006E4CE7">
            <w:pPr>
              <w:pStyle w:val="a7"/>
              <w:ind w:firstLine="0"/>
              <w:jc w:val="center"/>
              <w:rPr>
                <w:sz w:val="18"/>
                <w:szCs w:val="18"/>
                <w:rtl/>
              </w:rPr>
            </w:pPr>
            <w:r w:rsidRPr="009C2757">
              <w:rPr>
                <w:sz w:val="18"/>
                <w:szCs w:val="18"/>
                <w:rtl/>
              </w:rPr>
              <w:t>بهشق محمد عيد علي</w:t>
            </w:r>
          </w:p>
        </w:tc>
        <w:tc>
          <w:tcPr>
            <w:tcW w:w="1951" w:type="dxa"/>
            <w:vAlign w:val="bottom"/>
          </w:tcPr>
          <w:p w:rsidR="009051DE" w:rsidRPr="009C2757" w:rsidRDefault="009051DE" w:rsidP="006E4CE7">
            <w:pPr>
              <w:pStyle w:val="a7"/>
              <w:ind w:firstLine="0"/>
              <w:jc w:val="center"/>
              <w:rPr>
                <w:sz w:val="18"/>
                <w:szCs w:val="18"/>
                <w:rtl/>
              </w:rPr>
            </w:pPr>
            <w:r w:rsidRPr="009C2757">
              <w:rPr>
                <w:sz w:val="18"/>
                <w:szCs w:val="18"/>
                <w:rtl/>
              </w:rPr>
              <w:t>شرق</w:t>
            </w:r>
            <w:r>
              <w:rPr>
                <w:sz w:val="18"/>
                <w:szCs w:val="18"/>
                <w:rtl/>
              </w:rPr>
              <w:t xml:space="preserve"> </w:t>
            </w:r>
            <w:r w:rsidRPr="009C2757">
              <w:rPr>
                <w:sz w:val="18"/>
                <w:szCs w:val="18"/>
                <w:rtl/>
              </w:rPr>
              <w:t>_ منطقه البلوش</w:t>
            </w:r>
          </w:p>
        </w:tc>
      </w:tr>
      <w:tr w:rsidR="005E5BBB" w:rsidRPr="00692820" w:rsidTr="006E4CE7">
        <w:trPr>
          <w:trHeight w:val="340"/>
        </w:trPr>
        <w:tc>
          <w:tcPr>
            <w:tcW w:w="709" w:type="dxa"/>
            <w:vAlign w:val="center"/>
          </w:tcPr>
          <w:p w:rsidR="009051DE" w:rsidRPr="009C2757" w:rsidRDefault="009051DE" w:rsidP="006E4CE7">
            <w:pPr>
              <w:pStyle w:val="a7"/>
              <w:jc w:val="center"/>
              <w:rPr>
                <w:sz w:val="18"/>
                <w:szCs w:val="18"/>
                <w:rtl/>
              </w:rPr>
            </w:pPr>
            <w:r w:rsidRPr="009C2757">
              <w:rPr>
                <w:sz w:val="18"/>
                <w:szCs w:val="18"/>
                <w:rtl/>
              </w:rPr>
              <w:t>6</w:t>
            </w:r>
          </w:p>
        </w:tc>
        <w:tc>
          <w:tcPr>
            <w:tcW w:w="992" w:type="dxa"/>
            <w:vAlign w:val="bottom"/>
          </w:tcPr>
          <w:p w:rsidR="009051DE" w:rsidRPr="009C2757" w:rsidRDefault="009051DE" w:rsidP="006E4CE7">
            <w:pPr>
              <w:pStyle w:val="a7"/>
              <w:ind w:firstLine="0"/>
              <w:jc w:val="center"/>
              <w:rPr>
                <w:sz w:val="18"/>
                <w:szCs w:val="18"/>
                <w:rtl/>
              </w:rPr>
            </w:pPr>
            <w:r w:rsidRPr="009C2757">
              <w:rPr>
                <w:sz w:val="18"/>
                <w:szCs w:val="18"/>
                <w:rtl/>
              </w:rPr>
              <w:t>ملا علي الأمير</w:t>
            </w:r>
          </w:p>
        </w:tc>
        <w:tc>
          <w:tcPr>
            <w:tcW w:w="1418" w:type="dxa"/>
            <w:tcBorders>
              <w:right w:val="double" w:sz="4" w:space="0" w:color="auto"/>
            </w:tcBorders>
            <w:vAlign w:val="bottom"/>
          </w:tcPr>
          <w:p w:rsidR="009051DE" w:rsidRPr="009C2757" w:rsidRDefault="009051DE" w:rsidP="006E4CE7">
            <w:pPr>
              <w:pStyle w:val="a7"/>
              <w:ind w:firstLine="0"/>
              <w:jc w:val="center"/>
              <w:rPr>
                <w:sz w:val="18"/>
                <w:szCs w:val="18"/>
                <w:rtl/>
              </w:rPr>
            </w:pPr>
            <w:r w:rsidRPr="009C2757">
              <w:rPr>
                <w:sz w:val="18"/>
                <w:szCs w:val="18"/>
                <w:rtl/>
              </w:rPr>
              <w:t>منطقه الدعيه</w:t>
            </w:r>
            <w:r>
              <w:rPr>
                <w:sz w:val="18"/>
                <w:szCs w:val="18"/>
                <w:rtl/>
              </w:rPr>
              <w:t xml:space="preserve"> </w:t>
            </w:r>
            <w:r w:rsidRPr="009C2757">
              <w:rPr>
                <w:sz w:val="18"/>
                <w:szCs w:val="18"/>
                <w:rtl/>
              </w:rPr>
              <w:t>ق/3 خيابان /بوقماز</w:t>
            </w:r>
          </w:p>
        </w:tc>
        <w:tc>
          <w:tcPr>
            <w:tcW w:w="708" w:type="dxa"/>
            <w:tcBorders>
              <w:left w:val="double" w:sz="4" w:space="0" w:color="auto"/>
            </w:tcBorders>
            <w:vAlign w:val="center"/>
          </w:tcPr>
          <w:p w:rsidR="009051DE" w:rsidRPr="009C2757" w:rsidRDefault="009051DE" w:rsidP="006E4CE7">
            <w:pPr>
              <w:pStyle w:val="a7"/>
              <w:jc w:val="center"/>
              <w:rPr>
                <w:sz w:val="18"/>
                <w:szCs w:val="18"/>
                <w:rtl/>
              </w:rPr>
            </w:pPr>
            <w:r w:rsidRPr="009C2757">
              <w:rPr>
                <w:sz w:val="18"/>
                <w:szCs w:val="18"/>
                <w:rtl/>
              </w:rPr>
              <w:t>36</w:t>
            </w:r>
          </w:p>
        </w:tc>
        <w:tc>
          <w:tcPr>
            <w:tcW w:w="1418" w:type="dxa"/>
            <w:vAlign w:val="bottom"/>
          </w:tcPr>
          <w:p w:rsidR="009051DE" w:rsidRPr="009C2757" w:rsidRDefault="009051DE" w:rsidP="006E4CE7">
            <w:pPr>
              <w:pStyle w:val="a7"/>
              <w:ind w:firstLine="0"/>
              <w:jc w:val="center"/>
              <w:rPr>
                <w:sz w:val="18"/>
                <w:szCs w:val="18"/>
                <w:rtl/>
              </w:rPr>
            </w:pPr>
            <w:r w:rsidRPr="009C2757">
              <w:rPr>
                <w:sz w:val="18"/>
                <w:szCs w:val="18"/>
                <w:rtl/>
              </w:rPr>
              <w:t>مسجد ششترى</w:t>
            </w:r>
          </w:p>
        </w:tc>
        <w:tc>
          <w:tcPr>
            <w:tcW w:w="1951" w:type="dxa"/>
            <w:vAlign w:val="bottom"/>
          </w:tcPr>
          <w:p w:rsidR="009051DE" w:rsidRPr="009C2757" w:rsidRDefault="009051DE" w:rsidP="006E4CE7">
            <w:pPr>
              <w:pStyle w:val="a7"/>
              <w:ind w:firstLine="0"/>
              <w:jc w:val="center"/>
              <w:rPr>
                <w:sz w:val="18"/>
                <w:szCs w:val="18"/>
                <w:rtl/>
              </w:rPr>
            </w:pPr>
            <w:r w:rsidRPr="009C2757">
              <w:rPr>
                <w:sz w:val="18"/>
                <w:szCs w:val="18"/>
                <w:rtl/>
              </w:rPr>
              <w:t>شرق</w:t>
            </w:r>
            <w:r>
              <w:rPr>
                <w:sz w:val="18"/>
                <w:szCs w:val="18"/>
                <w:rtl/>
              </w:rPr>
              <w:t xml:space="preserve"> </w:t>
            </w:r>
            <w:r w:rsidRPr="009C2757">
              <w:rPr>
                <w:sz w:val="18"/>
                <w:szCs w:val="18"/>
                <w:rtl/>
              </w:rPr>
              <w:t>خيابان عبد الله الجابر</w:t>
            </w:r>
          </w:p>
        </w:tc>
      </w:tr>
      <w:tr w:rsidR="005E5BBB" w:rsidRPr="00692820" w:rsidTr="006E4CE7">
        <w:trPr>
          <w:trHeight w:val="340"/>
        </w:trPr>
        <w:tc>
          <w:tcPr>
            <w:tcW w:w="709" w:type="dxa"/>
            <w:vAlign w:val="center"/>
          </w:tcPr>
          <w:p w:rsidR="009051DE" w:rsidRPr="009C2757" w:rsidRDefault="009051DE" w:rsidP="006E4CE7">
            <w:pPr>
              <w:pStyle w:val="a7"/>
              <w:jc w:val="center"/>
              <w:rPr>
                <w:sz w:val="18"/>
                <w:szCs w:val="18"/>
                <w:rtl/>
              </w:rPr>
            </w:pPr>
            <w:r w:rsidRPr="009C2757">
              <w:rPr>
                <w:sz w:val="18"/>
                <w:szCs w:val="18"/>
                <w:rtl/>
              </w:rPr>
              <w:t>7</w:t>
            </w:r>
          </w:p>
        </w:tc>
        <w:tc>
          <w:tcPr>
            <w:tcW w:w="992" w:type="dxa"/>
            <w:vAlign w:val="bottom"/>
          </w:tcPr>
          <w:p w:rsidR="009051DE" w:rsidRPr="009C2757" w:rsidRDefault="009051DE" w:rsidP="006E4CE7">
            <w:pPr>
              <w:pStyle w:val="a7"/>
              <w:ind w:firstLine="0"/>
              <w:jc w:val="center"/>
              <w:rPr>
                <w:sz w:val="18"/>
                <w:szCs w:val="18"/>
                <w:rtl/>
              </w:rPr>
            </w:pPr>
            <w:r w:rsidRPr="009C2757">
              <w:rPr>
                <w:sz w:val="18"/>
                <w:szCs w:val="18"/>
                <w:rtl/>
              </w:rPr>
              <w:t>سيد ابراهيم سيد حسن</w:t>
            </w:r>
          </w:p>
        </w:tc>
        <w:tc>
          <w:tcPr>
            <w:tcW w:w="1418" w:type="dxa"/>
            <w:tcBorders>
              <w:right w:val="double" w:sz="4" w:space="0" w:color="auto"/>
            </w:tcBorders>
            <w:vAlign w:val="bottom"/>
          </w:tcPr>
          <w:p w:rsidR="009051DE" w:rsidRPr="009C2757" w:rsidRDefault="009051DE" w:rsidP="006E4CE7">
            <w:pPr>
              <w:pStyle w:val="a7"/>
              <w:ind w:firstLine="0"/>
              <w:jc w:val="center"/>
              <w:rPr>
                <w:sz w:val="18"/>
                <w:szCs w:val="18"/>
                <w:rtl/>
              </w:rPr>
            </w:pPr>
            <w:r w:rsidRPr="009C2757">
              <w:rPr>
                <w:sz w:val="18"/>
                <w:szCs w:val="18"/>
                <w:rtl/>
              </w:rPr>
              <w:t>منطقه الدعيه</w:t>
            </w:r>
            <w:r>
              <w:rPr>
                <w:sz w:val="18"/>
                <w:szCs w:val="18"/>
                <w:rtl/>
              </w:rPr>
              <w:t xml:space="preserve"> </w:t>
            </w:r>
            <w:r w:rsidRPr="009C2757">
              <w:rPr>
                <w:sz w:val="18"/>
                <w:szCs w:val="18"/>
                <w:rtl/>
              </w:rPr>
              <w:t>ق/3</w:t>
            </w:r>
            <w:r>
              <w:rPr>
                <w:sz w:val="18"/>
                <w:szCs w:val="18"/>
                <w:rtl/>
              </w:rPr>
              <w:t xml:space="preserve"> </w:t>
            </w:r>
            <w:r w:rsidRPr="009C2757">
              <w:rPr>
                <w:sz w:val="18"/>
                <w:szCs w:val="18"/>
                <w:rtl/>
              </w:rPr>
              <w:t>خيابان / الترمذي</w:t>
            </w:r>
          </w:p>
        </w:tc>
        <w:tc>
          <w:tcPr>
            <w:tcW w:w="708" w:type="dxa"/>
            <w:tcBorders>
              <w:left w:val="double" w:sz="4" w:space="0" w:color="auto"/>
            </w:tcBorders>
            <w:vAlign w:val="center"/>
          </w:tcPr>
          <w:p w:rsidR="009051DE" w:rsidRPr="009C2757" w:rsidRDefault="009051DE" w:rsidP="006E4CE7">
            <w:pPr>
              <w:pStyle w:val="a7"/>
              <w:jc w:val="center"/>
              <w:rPr>
                <w:sz w:val="18"/>
                <w:szCs w:val="18"/>
                <w:rtl/>
              </w:rPr>
            </w:pPr>
            <w:r w:rsidRPr="009C2757">
              <w:rPr>
                <w:sz w:val="18"/>
                <w:szCs w:val="18"/>
                <w:rtl/>
              </w:rPr>
              <w:t>37</w:t>
            </w:r>
          </w:p>
        </w:tc>
        <w:tc>
          <w:tcPr>
            <w:tcW w:w="1418" w:type="dxa"/>
            <w:vAlign w:val="bottom"/>
          </w:tcPr>
          <w:p w:rsidR="009051DE" w:rsidRPr="009C2757" w:rsidRDefault="009051DE" w:rsidP="006E4CE7">
            <w:pPr>
              <w:pStyle w:val="a7"/>
              <w:ind w:firstLine="0"/>
              <w:jc w:val="center"/>
              <w:rPr>
                <w:sz w:val="18"/>
                <w:szCs w:val="18"/>
                <w:rtl/>
              </w:rPr>
            </w:pPr>
            <w:r w:rsidRPr="009C2757">
              <w:rPr>
                <w:sz w:val="18"/>
                <w:szCs w:val="18"/>
                <w:rtl/>
              </w:rPr>
              <w:t>حسينيه</w:t>
            </w:r>
            <w:r w:rsidR="000E2B68">
              <w:rPr>
                <w:sz w:val="18"/>
                <w:szCs w:val="18"/>
                <w:rtl/>
              </w:rPr>
              <w:t>‌</w:t>
            </w:r>
            <w:r w:rsidRPr="009C2757">
              <w:rPr>
                <w:sz w:val="18"/>
                <w:szCs w:val="18"/>
                <w:rtl/>
              </w:rPr>
              <w:t>ي بنخى</w:t>
            </w:r>
          </w:p>
        </w:tc>
        <w:tc>
          <w:tcPr>
            <w:tcW w:w="1951" w:type="dxa"/>
            <w:vAlign w:val="bottom"/>
          </w:tcPr>
          <w:p w:rsidR="009051DE" w:rsidRPr="009C2757" w:rsidRDefault="009051DE" w:rsidP="006E4CE7">
            <w:pPr>
              <w:pStyle w:val="a7"/>
              <w:ind w:firstLine="0"/>
              <w:jc w:val="center"/>
              <w:rPr>
                <w:sz w:val="18"/>
                <w:szCs w:val="18"/>
                <w:rtl/>
              </w:rPr>
            </w:pPr>
            <w:r w:rsidRPr="009C2757">
              <w:rPr>
                <w:sz w:val="18"/>
                <w:szCs w:val="18"/>
                <w:rtl/>
              </w:rPr>
              <w:t>شرق</w:t>
            </w:r>
            <w:r>
              <w:rPr>
                <w:sz w:val="18"/>
                <w:szCs w:val="18"/>
                <w:rtl/>
              </w:rPr>
              <w:t xml:space="preserve"> </w:t>
            </w:r>
            <w:r w:rsidRPr="009C2757">
              <w:rPr>
                <w:sz w:val="18"/>
                <w:szCs w:val="18"/>
                <w:rtl/>
              </w:rPr>
              <w:t>خيابان عبد الله الجابر</w:t>
            </w:r>
          </w:p>
        </w:tc>
      </w:tr>
      <w:tr w:rsidR="005E5BBB" w:rsidRPr="00692820" w:rsidTr="006E4CE7">
        <w:trPr>
          <w:trHeight w:val="340"/>
        </w:trPr>
        <w:tc>
          <w:tcPr>
            <w:tcW w:w="709" w:type="dxa"/>
            <w:vAlign w:val="center"/>
          </w:tcPr>
          <w:p w:rsidR="009051DE" w:rsidRPr="009C2757" w:rsidRDefault="009051DE" w:rsidP="006E4CE7">
            <w:pPr>
              <w:pStyle w:val="a7"/>
              <w:jc w:val="center"/>
              <w:rPr>
                <w:sz w:val="18"/>
                <w:szCs w:val="18"/>
                <w:rtl/>
              </w:rPr>
            </w:pPr>
            <w:r w:rsidRPr="009C2757">
              <w:rPr>
                <w:sz w:val="18"/>
                <w:szCs w:val="18"/>
                <w:rtl/>
              </w:rPr>
              <w:t>8</w:t>
            </w:r>
          </w:p>
        </w:tc>
        <w:tc>
          <w:tcPr>
            <w:tcW w:w="992" w:type="dxa"/>
            <w:vAlign w:val="bottom"/>
          </w:tcPr>
          <w:p w:rsidR="009051DE" w:rsidRPr="009C2757" w:rsidRDefault="009051DE" w:rsidP="006E4CE7">
            <w:pPr>
              <w:pStyle w:val="a7"/>
              <w:ind w:firstLine="0"/>
              <w:jc w:val="center"/>
              <w:rPr>
                <w:sz w:val="18"/>
                <w:szCs w:val="18"/>
                <w:rtl/>
              </w:rPr>
            </w:pPr>
            <w:r w:rsidRPr="009C2757">
              <w:rPr>
                <w:sz w:val="18"/>
                <w:szCs w:val="18"/>
                <w:rtl/>
              </w:rPr>
              <w:t>حسين عبد الله علي</w:t>
            </w:r>
          </w:p>
        </w:tc>
        <w:tc>
          <w:tcPr>
            <w:tcW w:w="1418" w:type="dxa"/>
            <w:tcBorders>
              <w:right w:val="double" w:sz="4" w:space="0" w:color="auto"/>
            </w:tcBorders>
            <w:vAlign w:val="bottom"/>
          </w:tcPr>
          <w:p w:rsidR="009051DE" w:rsidRPr="009C2757" w:rsidRDefault="009051DE" w:rsidP="006E4CE7">
            <w:pPr>
              <w:pStyle w:val="a7"/>
              <w:ind w:firstLine="0"/>
              <w:jc w:val="center"/>
              <w:rPr>
                <w:sz w:val="18"/>
                <w:szCs w:val="18"/>
                <w:rtl/>
              </w:rPr>
            </w:pPr>
            <w:r w:rsidRPr="009C2757">
              <w:rPr>
                <w:sz w:val="18"/>
                <w:szCs w:val="18"/>
                <w:rtl/>
              </w:rPr>
              <w:t>منطقه ي الدعيه</w:t>
            </w:r>
            <w:r>
              <w:rPr>
                <w:sz w:val="18"/>
                <w:szCs w:val="18"/>
                <w:rtl/>
              </w:rPr>
              <w:t xml:space="preserve"> </w:t>
            </w:r>
            <w:r w:rsidRPr="009C2757">
              <w:rPr>
                <w:sz w:val="18"/>
                <w:szCs w:val="18"/>
                <w:rtl/>
              </w:rPr>
              <w:t>ق/4</w:t>
            </w:r>
            <w:r>
              <w:rPr>
                <w:sz w:val="18"/>
                <w:szCs w:val="18"/>
                <w:rtl/>
              </w:rPr>
              <w:t xml:space="preserve"> </w:t>
            </w:r>
            <w:r w:rsidRPr="009C2757">
              <w:rPr>
                <w:sz w:val="18"/>
                <w:szCs w:val="18"/>
                <w:rtl/>
              </w:rPr>
              <w:t>خيابان /القرطبي</w:t>
            </w:r>
          </w:p>
        </w:tc>
        <w:tc>
          <w:tcPr>
            <w:tcW w:w="708" w:type="dxa"/>
            <w:tcBorders>
              <w:left w:val="double" w:sz="4" w:space="0" w:color="auto"/>
            </w:tcBorders>
            <w:vAlign w:val="center"/>
          </w:tcPr>
          <w:p w:rsidR="009051DE" w:rsidRPr="009C2757" w:rsidRDefault="009051DE" w:rsidP="006E4CE7">
            <w:pPr>
              <w:pStyle w:val="a7"/>
              <w:jc w:val="center"/>
              <w:rPr>
                <w:sz w:val="18"/>
                <w:szCs w:val="18"/>
                <w:rtl/>
              </w:rPr>
            </w:pPr>
            <w:r w:rsidRPr="009C2757">
              <w:rPr>
                <w:sz w:val="18"/>
                <w:szCs w:val="18"/>
                <w:rtl/>
              </w:rPr>
              <w:t>38</w:t>
            </w:r>
          </w:p>
        </w:tc>
        <w:tc>
          <w:tcPr>
            <w:tcW w:w="1418" w:type="dxa"/>
            <w:vAlign w:val="bottom"/>
          </w:tcPr>
          <w:p w:rsidR="009051DE" w:rsidRPr="009C2757" w:rsidRDefault="009051DE" w:rsidP="006E4CE7">
            <w:pPr>
              <w:pStyle w:val="a7"/>
              <w:ind w:firstLine="0"/>
              <w:jc w:val="center"/>
              <w:rPr>
                <w:sz w:val="18"/>
                <w:szCs w:val="18"/>
                <w:rtl/>
              </w:rPr>
            </w:pPr>
            <w:r w:rsidRPr="009C2757">
              <w:rPr>
                <w:sz w:val="18"/>
                <w:szCs w:val="18"/>
                <w:rtl/>
              </w:rPr>
              <w:t>حسينيه ي العتبات</w:t>
            </w:r>
          </w:p>
        </w:tc>
        <w:tc>
          <w:tcPr>
            <w:tcW w:w="1951" w:type="dxa"/>
            <w:vAlign w:val="bottom"/>
          </w:tcPr>
          <w:p w:rsidR="009051DE" w:rsidRPr="009C2757" w:rsidRDefault="009051DE" w:rsidP="006E4CE7">
            <w:pPr>
              <w:pStyle w:val="a7"/>
              <w:ind w:firstLine="0"/>
              <w:jc w:val="center"/>
              <w:rPr>
                <w:sz w:val="18"/>
                <w:szCs w:val="18"/>
                <w:rtl/>
              </w:rPr>
            </w:pPr>
            <w:r w:rsidRPr="009C2757">
              <w:rPr>
                <w:sz w:val="18"/>
                <w:szCs w:val="18"/>
                <w:rtl/>
              </w:rPr>
              <w:t>شرق</w:t>
            </w:r>
            <w:r>
              <w:rPr>
                <w:sz w:val="18"/>
                <w:szCs w:val="18"/>
                <w:rtl/>
              </w:rPr>
              <w:t xml:space="preserve"> </w:t>
            </w:r>
            <w:r w:rsidRPr="009C2757">
              <w:rPr>
                <w:sz w:val="18"/>
                <w:szCs w:val="18"/>
                <w:rtl/>
              </w:rPr>
              <w:t>خيابان أحمد الجابر</w:t>
            </w:r>
          </w:p>
        </w:tc>
      </w:tr>
      <w:tr w:rsidR="005E5BBB" w:rsidRPr="00692820" w:rsidTr="006E4CE7">
        <w:trPr>
          <w:trHeight w:val="340"/>
        </w:trPr>
        <w:tc>
          <w:tcPr>
            <w:tcW w:w="709" w:type="dxa"/>
            <w:vAlign w:val="center"/>
          </w:tcPr>
          <w:p w:rsidR="009051DE" w:rsidRPr="009C2757" w:rsidRDefault="009051DE" w:rsidP="006E4CE7">
            <w:pPr>
              <w:pStyle w:val="a7"/>
              <w:jc w:val="center"/>
              <w:rPr>
                <w:sz w:val="18"/>
                <w:szCs w:val="18"/>
                <w:rtl/>
              </w:rPr>
            </w:pPr>
            <w:r w:rsidRPr="009C2757">
              <w:rPr>
                <w:sz w:val="18"/>
                <w:szCs w:val="18"/>
                <w:rtl/>
              </w:rPr>
              <w:t>9</w:t>
            </w:r>
          </w:p>
        </w:tc>
        <w:tc>
          <w:tcPr>
            <w:tcW w:w="992" w:type="dxa"/>
            <w:vAlign w:val="bottom"/>
          </w:tcPr>
          <w:p w:rsidR="009051DE" w:rsidRPr="009C2757" w:rsidRDefault="009051DE" w:rsidP="006E4CE7">
            <w:pPr>
              <w:pStyle w:val="a7"/>
              <w:ind w:firstLine="0"/>
              <w:jc w:val="center"/>
              <w:rPr>
                <w:sz w:val="18"/>
                <w:szCs w:val="18"/>
                <w:rtl/>
              </w:rPr>
            </w:pPr>
            <w:r w:rsidRPr="009C2757">
              <w:rPr>
                <w:sz w:val="18"/>
                <w:szCs w:val="18"/>
                <w:rtl/>
              </w:rPr>
              <w:t>رازيه درويش</w:t>
            </w:r>
          </w:p>
        </w:tc>
        <w:tc>
          <w:tcPr>
            <w:tcW w:w="1418" w:type="dxa"/>
            <w:tcBorders>
              <w:right w:val="double" w:sz="4" w:space="0" w:color="auto"/>
            </w:tcBorders>
            <w:vAlign w:val="bottom"/>
          </w:tcPr>
          <w:p w:rsidR="009051DE" w:rsidRPr="009C2757" w:rsidRDefault="009051DE" w:rsidP="006E4CE7">
            <w:pPr>
              <w:pStyle w:val="a7"/>
              <w:ind w:firstLine="0"/>
              <w:jc w:val="center"/>
              <w:rPr>
                <w:sz w:val="18"/>
                <w:szCs w:val="18"/>
                <w:rtl/>
              </w:rPr>
            </w:pPr>
            <w:r w:rsidRPr="009C2757">
              <w:rPr>
                <w:sz w:val="18"/>
                <w:szCs w:val="18"/>
                <w:rtl/>
              </w:rPr>
              <w:t>منطقه الدعيه</w:t>
            </w:r>
            <w:r>
              <w:rPr>
                <w:sz w:val="18"/>
                <w:szCs w:val="18"/>
                <w:rtl/>
              </w:rPr>
              <w:t xml:space="preserve"> </w:t>
            </w:r>
            <w:r w:rsidRPr="009C2757">
              <w:rPr>
                <w:sz w:val="18"/>
                <w:szCs w:val="18"/>
                <w:rtl/>
              </w:rPr>
              <w:t>ق/4 خيابان /43براي زنان</w:t>
            </w:r>
          </w:p>
        </w:tc>
        <w:tc>
          <w:tcPr>
            <w:tcW w:w="708" w:type="dxa"/>
            <w:tcBorders>
              <w:left w:val="double" w:sz="4" w:space="0" w:color="auto"/>
            </w:tcBorders>
            <w:vAlign w:val="center"/>
          </w:tcPr>
          <w:p w:rsidR="009051DE" w:rsidRPr="009C2757" w:rsidRDefault="009051DE" w:rsidP="006E4CE7">
            <w:pPr>
              <w:pStyle w:val="a7"/>
              <w:jc w:val="center"/>
              <w:rPr>
                <w:sz w:val="18"/>
                <w:szCs w:val="18"/>
                <w:rtl/>
              </w:rPr>
            </w:pPr>
            <w:r w:rsidRPr="009C2757">
              <w:rPr>
                <w:sz w:val="18"/>
                <w:szCs w:val="18"/>
                <w:rtl/>
              </w:rPr>
              <w:t>39</w:t>
            </w:r>
          </w:p>
        </w:tc>
        <w:tc>
          <w:tcPr>
            <w:tcW w:w="1418" w:type="dxa"/>
            <w:vAlign w:val="bottom"/>
          </w:tcPr>
          <w:p w:rsidR="009051DE" w:rsidRPr="009C2757" w:rsidRDefault="009051DE" w:rsidP="006E4CE7">
            <w:pPr>
              <w:pStyle w:val="a7"/>
              <w:ind w:firstLine="0"/>
              <w:jc w:val="center"/>
              <w:rPr>
                <w:sz w:val="18"/>
                <w:szCs w:val="18"/>
                <w:rtl/>
              </w:rPr>
            </w:pPr>
            <w:r w:rsidRPr="009C2757">
              <w:rPr>
                <w:sz w:val="18"/>
                <w:szCs w:val="18"/>
                <w:rtl/>
              </w:rPr>
              <w:t>مرتضى سيد مرتضى</w:t>
            </w:r>
          </w:p>
        </w:tc>
        <w:tc>
          <w:tcPr>
            <w:tcW w:w="1951" w:type="dxa"/>
            <w:vAlign w:val="bottom"/>
          </w:tcPr>
          <w:p w:rsidR="009051DE" w:rsidRPr="009C2757" w:rsidRDefault="009051DE" w:rsidP="006E4CE7">
            <w:pPr>
              <w:pStyle w:val="a7"/>
              <w:ind w:firstLine="0"/>
              <w:jc w:val="center"/>
              <w:rPr>
                <w:sz w:val="18"/>
                <w:szCs w:val="18"/>
                <w:rtl/>
              </w:rPr>
            </w:pPr>
            <w:r w:rsidRPr="009C2757">
              <w:rPr>
                <w:sz w:val="18"/>
                <w:szCs w:val="18"/>
                <w:rtl/>
              </w:rPr>
              <w:t>شرق</w:t>
            </w:r>
            <w:r>
              <w:rPr>
                <w:sz w:val="18"/>
                <w:szCs w:val="18"/>
                <w:rtl/>
              </w:rPr>
              <w:t xml:space="preserve"> </w:t>
            </w:r>
            <w:r w:rsidRPr="009C2757">
              <w:rPr>
                <w:sz w:val="18"/>
                <w:szCs w:val="18"/>
                <w:rtl/>
              </w:rPr>
              <w:t>خيابان (أبو عبيده)</w:t>
            </w:r>
          </w:p>
        </w:tc>
      </w:tr>
      <w:tr w:rsidR="005E5BBB" w:rsidRPr="00692820" w:rsidTr="006E4CE7">
        <w:trPr>
          <w:trHeight w:val="340"/>
        </w:trPr>
        <w:tc>
          <w:tcPr>
            <w:tcW w:w="709" w:type="dxa"/>
            <w:vAlign w:val="center"/>
          </w:tcPr>
          <w:p w:rsidR="009051DE" w:rsidRPr="009C2757" w:rsidRDefault="009051DE" w:rsidP="006E4CE7">
            <w:pPr>
              <w:pStyle w:val="a7"/>
              <w:jc w:val="center"/>
              <w:rPr>
                <w:sz w:val="18"/>
                <w:szCs w:val="18"/>
                <w:rtl/>
              </w:rPr>
            </w:pPr>
            <w:r w:rsidRPr="009C2757">
              <w:rPr>
                <w:sz w:val="18"/>
                <w:szCs w:val="18"/>
                <w:rtl/>
              </w:rPr>
              <w:t>10</w:t>
            </w:r>
          </w:p>
        </w:tc>
        <w:tc>
          <w:tcPr>
            <w:tcW w:w="992" w:type="dxa"/>
            <w:vAlign w:val="bottom"/>
          </w:tcPr>
          <w:p w:rsidR="009051DE" w:rsidRPr="009C2757" w:rsidRDefault="009051DE" w:rsidP="006E4CE7">
            <w:pPr>
              <w:pStyle w:val="a7"/>
              <w:ind w:firstLine="0"/>
              <w:jc w:val="center"/>
              <w:rPr>
                <w:sz w:val="18"/>
                <w:szCs w:val="18"/>
                <w:rtl/>
              </w:rPr>
            </w:pPr>
            <w:r w:rsidRPr="009C2757">
              <w:rPr>
                <w:sz w:val="18"/>
                <w:szCs w:val="18"/>
                <w:rtl/>
              </w:rPr>
              <w:t>حسيب العليان</w:t>
            </w:r>
          </w:p>
        </w:tc>
        <w:tc>
          <w:tcPr>
            <w:tcW w:w="1418" w:type="dxa"/>
            <w:tcBorders>
              <w:right w:val="double" w:sz="4" w:space="0" w:color="auto"/>
            </w:tcBorders>
            <w:vAlign w:val="bottom"/>
          </w:tcPr>
          <w:p w:rsidR="009051DE" w:rsidRPr="009C2757" w:rsidRDefault="009051DE" w:rsidP="006E4CE7">
            <w:pPr>
              <w:pStyle w:val="a7"/>
              <w:ind w:firstLine="0"/>
              <w:jc w:val="center"/>
              <w:rPr>
                <w:sz w:val="18"/>
                <w:szCs w:val="18"/>
                <w:rtl/>
              </w:rPr>
            </w:pPr>
            <w:r w:rsidRPr="009C2757">
              <w:rPr>
                <w:sz w:val="18"/>
                <w:szCs w:val="18"/>
                <w:rtl/>
              </w:rPr>
              <w:t>منطقه</w:t>
            </w:r>
            <w:r w:rsidR="000E2B68">
              <w:rPr>
                <w:sz w:val="18"/>
                <w:szCs w:val="18"/>
                <w:rtl/>
              </w:rPr>
              <w:t>‌</w:t>
            </w:r>
            <w:r w:rsidRPr="009C2757">
              <w:rPr>
                <w:sz w:val="18"/>
                <w:szCs w:val="18"/>
                <w:rtl/>
              </w:rPr>
              <w:t>ي الدعيه ق/4 خيابان / البخاري</w:t>
            </w:r>
          </w:p>
        </w:tc>
        <w:tc>
          <w:tcPr>
            <w:tcW w:w="708" w:type="dxa"/>
            <w:tcBorders>
              <w:left w:val="double" w:sz="4" w:space="0" w:color="auto"/>
            </w:tcBorders>
            <w:vAlign w:val="center"/>
          </w:tcPr>
          <w:p w:rsidR="009051DE" w:rsidRPr="009C2757" w:rsidRDefault="009051DE" w:rsidP="006E4CE7">
            <w:pPr>
              <w:pStyle w:val="a7"/>
              <w:jc w:val="center"/>
              <w:rPr>
                <w:sz w:val="18"/>
                <w:szCs w:val="18"/>
                <w:rtl/>
              </w:rPr>
            </w:pPr>
            <w:r w:rsidRPr="009C2757">
              <w:rPr>
                <w:sz w:val="18"/>
                <w:szCs w:val="18"/>
                <w:rtl/>
              </w:rPr>
              <w:t>40</w:t>
            </w:r>
          </w:p>
        </w:tc>
        <w:tc>
          <w:tcPr>
            <w:tcW w:w="1418" w:type="dxa"/>
            <w:vAlign w:val="bottom"/>
          </w:tcPr>
          <w:p w:rsidR="009051DE" w:rsidRPr="009C2757" w:rsidRDefault="009051DE" w:rsidP="006E4CE7">
            <w:pPr>
              <w:pStyle w:val="a7"/>
              <w:ind w:firstLine="0"/>
              <w:jc w:val="center"/>
              <w:rPr>
                <w:sz w:val="18"/>
                <w:szCs w:val="18"/>
                <w:rtl/>
              </w:rPr>
            </w:pPr>
            <w:r w:rsidRPr="009C2757">
              <w:rPr>
                <w:sz w:val="18"/>
                <w:szCs w:val="18"/>
                <w:rtl/>
              </w:rPr>
              <w:t>حسينيه</w:t>
            </w:r>
            <w:r w:rsidR="000E2B68">
              <w:rPr>
                <w:sz w:val="18"/>
                <w:szCs w:val="18"/>
                <w:rtl/>
              </w:rPr>
              <w:t>‌</w:t>
            </w:r>
            <w:r w:rsidRPr="009C2757">
              <w:rPr>
                <w:sz w:val="18"/>
                <w:szCs w:val="18"/>
                <w:rtl/>
              </w:rPr>
              <w:t>ي معرفي</w:t>
            </w:r>
          </w:p>
        </w:tc>
        <w:tc>
          <w:tcPr>
            <w:tcW w:w="1951" w:type="dxa"/>
            <w:vAlign w:val="bottom"/>
          </w:tcPr>
          <w:p w:rsidR="009051DE" w:rsidRPr="009C2757" w:rsidRDefault="009051DE" w:rsidP="006E4CE7">
            <w:pPr>
              <w:pStyle w:val="a7"/>
              <w:ind w:firstLine="0"/>
              <w:jc w:val="center"/>
              <w:rPr>
                <w:sz w:val="18"/>
                <w:szCs w:val="18"/>
                <w:rtl/>
              </w:rPr>
            </w:pPr>
            <w:r w:rsidRPr="009C2757">
              <w:rPr>
                <w:sz w:val="18"/>
                <w:szCs w:val="18"/>
                <w:rtl/>
              </w:rPr>
              <w:t>شرق</w:t>
            </w:r>
            <w:r>
              <w:rPr>
                <w:sz w:val="18"/>
                <w:szCs w:val="18"/>
                <w:rtl/>
              </w:rPr>
              <w:t xml:space="preserve"> </w:t>
            </w:r>
            <w:r w:rsidRPr="009C2757">
              <w:rPr>
                <w:sz w:val="18"/>
                <w:szCs w:val="18"/>
                <w:rtl/>
              </w:rPr>
              <w:t>خيابان (أبو عبيده) براي زنان</w:t>
            </w:r>
          </w:p>
        </w:tc>
      </w:tr>
      <w:tr w:rsidR="005E5BBB" w:rsidRPr="00692820" w:rsidTr="006E4CE7">
        <w:trPr>
          <w:trHeight w:val="340"/>
        </w:trPr>
        <w:tc>
          <w:tcPr>
            <w:tcW w:w="709" w:type="dxa"/>
            <w:vAlign w:val="center"/>
          </w:tcPr>
          <w:p w:rsidR="009051DE" w:rsidRPr="009C2757" w:rsidRDefault="009051DE" w:rsidP="006E4CE7">
            <w:pPr>
              <w:pStyle w:val="a7"/>
              <w:jc w:val="center"/>
              <w:rPr>
                <w:sz w:val="18"/>
                <w:szCs w:val="18"/>
                <w:rtl/>
              </w:rPr>
            </w:pPr>
            <w:r w:rsidRPr="009C2757">
              <w:rPr>
                <w:sz w:val="18"/>
                <w:szCs w:val="18"/>
                <w:rtl/>
              </w:rPr>
              <w:t>11</w:t>
            </w:r>
          </w:p>
        </w:tc>
        <w:tc>
          <w:tcPr>
            <w:tcW w:w="992" w:type="dxa"/>
            <w:vAlign w:val="bottom"/>
          </w:tcPr>
          <w:p w:rsidR="009051DE" w:rsidRPr="009C2757" w:rsidRDefault="009051DE" w:rsidP="006E4CE7">
            <w:pPr>
              <w:pStyle w:val="a7"/>
              <w:ind w:firstLine="0"/>
              <w:jc w:val="center"/>
              <w:rPr>
                <w:sz w:val="18"/>
                <w:szCs w:val="18"/>
                <w:rtl/>
              </w:rPr>
            </w:pPr>
            <w:r w:rsidRPr="009C2757">
              <w:rPr>
                <w:sz w:val="18"/>
                <w:szCs w:val="18"/>
                <w:rtl/>
              </w:rPr>
              <w:t>حجي أحمد تمال</w:t>
            </w:r>
          </w:p>
        </w:tc>
        <w:tc>
          <w:tcPr>
            <w:tcW w:w="1418" w:type="dxa"/>
            <w:tcBorders>
              <w:right w:val="double" w:sz="4" w:space="0" w:color="auto"/>
            </w:tcBorders>
            <w:vAlign w:val="bottom"/>
          </w:tcPr>
          <w:p w:rsidR="009051DE" w:rsidRPr="009C2757" w:rsidRDefault="009051DE" w:rsidP="006E4CE7">
            <w:pPr>
              <w:pStyle w:val="a7"/>
              <w:jc w:val="center"/>
              <w:rPr>
                <w:sz w:val="18"/>
                <w:szCs w:val="18"/>
                <w:rtl/>
              </w:rPr>
            </w:pPr>
            <w:r w:rsidRPr="009C2757">
              <w:rPr>
                <w:sz w:val="18"/>
                <w:szCs w:val="18"/>
                <w:rtl/>
              </w:rPr>
              <w:t>منطقه بنيد القارخ/ بور سعيد</w:t>
            </w:r>
            <w:r>
              <w:rPr>
                <w:sz w:val="18"/>
                <w:szCs w:val="18"/>
                <w:rtl/>
              </w:rPr>
              <w:t xml:space="preserve"> </w:t>
            </w:r>
            <w:r w:rsidRPr="009C2757">
              <w:rPr>
                <w:sz w:val="18"/>
                <w:szCs w:val="18"/>
                <w:rtl/>
              </w:rPr>
              <w:t>منزل/ 39</w:t>
            </w:r>
          </w:p>
        </w:tc>
        <w:tc>
          <w:tcPr>
            <w:tcW w:w="708" w:type="dxa"/>
            <w:tcBorders>
              <w:left w:val="double" w:sz="4" w:space="0" w:color="auto"/>
            </w:tcBorders>
            <w:vAlign w:val="center"/>
          </w:tcPr>
          <w:p w:rsidR="009051DE" w:rsidRPr="009C2757" w:rsidRDefault="009051DE" w:rsidP="006E4CE7">
            <w:pPr>
              <w:pStyle w:val="a7"/>
              <w:jc w:val="center"/>
              <w:rPr>
                <w:sz w:val="18"/>
                <w:szCs w:val="18"/>
                <w:rtl/>
              </w:rPr>
            </w:pPr>
            <w:r w:rsidRPr="009C2757">
              <w:rPr>
                <w:sz w:val="18"/>
                <w:szCs w:val="18"/>
                <w:rtl/>
              </w:rPr>
              <w:t>41</w:t>
            </w:r>
          </w:p>
        </w:tc>
        <w:tc>
          <w:tcPr>
            <w:tcW w:w="1418" w:type="dxa"/>
            <w:vAlign w:val="bottom"/>
          </w:tcPr>
          <w:p w:rsidR="009051DE" w:rsidRPr="009C2757" w:rsidRDefault="009051DE" w:rsidP="006E4CE7">
            <w:pPr>
              <w:pStyle w:val="a7"/>
              <w:ind w:firstLine="0"/>
              <w:jc w:val="center"/>
              <w:rPr>
                <w:sz w:val="18"/>
                <w:szCs w:val="18"/>
                <w:rtl/>
              </w:rPr>
            </w:pPr>
            <w:r w:rsidRPr="009C2757">
              <w:rPr>
                <w:sz w:val="18"/>
                <w:szCs w:val="18"/>
                <w:rtl/>
              </w:rPr>
              <w:t>عسكر زمان</w:t>
            </w:r>
          </w:p>
        </w:tc>
        <w:tc>
          <w:tcPr>
            <w:tcW w:w="1951" w:type="dxa"/>
            <w:vAlign w:val="bottom"/>
          </w:tcPr>
          <w:p w:rsidR="009051DE" w:rsidRPr="009C2757" w:rsidRDefault="009051DE" w:rsidP="006E4CE7">
            <w:pPr>
              <w:pStyle w:val="a7"/>
              <w:ind w:firstLine="0"/>
              <w:jc w:val="center"/>
              <w:rPr>
                <w:sz w:val="18"/>
                <w:szCs w:val="18"/>
                <w:rtl/>
              </w:rPr>
            </w:pPr>
            <w:r w:rsidRPr="009C2757">
              <w:rPr>
                <w:sz w:val="18"/>
                <w:szCs w:val="18"/>
                <w:rtl/>
              </w:rPr>
              <w:t>شرق</w:t>
            </w:r>
            <w:r>
              <w:rPr>
                <w:sz w:val="18"/>
                <w:szCs w:val="18"/>
                <w:rtl/>
              </w:rPr>
              <w:t xml:space="preserve"> </w:t>
            </w:r>
            <w:r w:rsidRPr="009C2757">
              <w:rPr>
                <w:sz w:val="18"/>
                <w:szCs w:val="18"/>
                <w:rtl/>
              </w:rPr>
              <w:t>الصوابر</w:t>
            </w:r>
          </w:p>
        </w:tc>
      </w:tr>
      <w:tr w:rsidR="005E5BBB" w:rsidRPr="00692820" w:rsidTr="006E4CE7">
        <w:trPr>
          <w:trHeight w:val="340"/>
        </w:trPr>
        <w:tc>
          <w:tcPr>
            <w:tcW w:w="709" w:type="dxa"/>
            <w:vAlign w:val="center"/>
          </w:tcPr>
          <w:p w:rsidR="009051DE" w:rsidRPr="009C2757" w:rsidRDefault="009051DE" w:rsidP="006E4CE7">
            <w:pPr>
              <w:pStyle w:val="a7"/>
              <w:jc w:val="center"/>
              <w:rPr>
                <w:sz w:val="18"/>
                <w:szCs w:val="18"/>
                <w:rtl/>
              </w:rPr>
            </w:pPr>
            <w:r w:rsidRPr="009C2757">
              <w:rPr>
                <w:sz w:val="18"/>
                <w:szCs w:val="18"/>
                <w:rtl/>
              </w:rPr>
              <w:t>12</w:t>
            </w:r>
          </w:p>
        </w:tc>
        <w:tc>
          <w:tcPr>
            <w:tcW w:w="992" w:type="dxa"/>
            <w:vAlign w:val="bottom"/>
          </w:tcPr>
          <w:p w:rsidR="009051DE" w:rsidRPr="009C2757" w:rsidRDefault="009051DE" w:rsidP="006E4CE7">
            <w:pPr>
              <w:pStyle w:val="a7"/>
              <w:ind w:firstLine="0"/>
              <w:jc w:val="center"/>
              <w:rPr>
                <w:sz w:val="18"/>
                <w:szCs w:val="18"/>
                <w:rtl/>
              </w:rPr>
            </w:pPr>
            <w:r w:rsidRPr="009C2757">
              <w:rPr>
                <w:sz w:val="18"/>
                <w:szCs w:val="18"/>
                <w:rtl/>
              </w:rPr>
              <w:t>أحمد حسن عاشور</w:t>
            </w:r>
          </w:p>
        </w:tc>
        <w:tc>
          <w:tcPr>
            <w:tcW w:w="1418" w:type="dxa"/>
            <w:tcBorders>
              <w:right w:val="double" w:sz="4" w:space="0" w:color="auto"/>
            </w:tcBorders>
            <w:vAlign w:val="bottom"/>
          </w:tcPr>
          <w:p w:rsidR="009051DE" w:rsidRPr="009C2757" w:rsidRDefault="009051DE" w:rsidP="006E4CE7">
            <w:pPr>
              <w:pStyle w:val="a7"/>
              <w:ind w:firstLine="0"/>
              <w:jc w:val="center"/>
              <w:rPr>
                <w:sz w:val="18"/>
                <w:szCs w:val="18"/>
                <w:rtl/>
              </w:rPr>
            </w:pPr>
            <w:r w:rsidRPr="009C2757">
              <w:rPr>
                <w:sz w:val="18"/>
                <w:szCs w:val="18"/>
                <w:rtl/>
              </w:rPr>
              <w:t>منطقه ي بنيد القار</w:t>
            </w:r>
          </w:p>
        </w:tc>
        <w:tc>
          <w:tcPr>
            <w:tcW w:w="708" w:type="dxa"/>
            <w:tcBorders>
              <w:left w:val="double" w:sz="4" w:space="0" w:color="auto"/>
            </w:tcBorders>
            <w:vAlign w:val="center"/>
          </w:tcPr>
          <w:p w:rsidR="009051DE" w:rsidRPr="009C2757" w:rsidRDefault="009051DE" w:rsidP="006E4CE7">
            <w:pPr>
              <w:pStyle w:val="a7"/>
              <w:jc w:val="center"/>
              <w:rPr>
                <w:sz w:val="18"/>
                <w:szCs w:val="18"/>
                <w:rtl/>
              </w:rPr>
            </w:pPr>
            <w:r w:rsidRPr="009C2757">
              <w:rPr>
                <w:sz w:val="18"/>
                <w:szCs w:val="18"/>
                <w:rtl/>
              </w:rPr>
              <w:t>42</w:t>
            </w:r>
          </w:p>
        </w:tc>
        <w:tc>
          <w:tcPr>
            <w:tcW w:w="1418" w:type="dxa"/>
            <w:vAlign w:val="bottom"/>
          </w:tcPr>
          <w:p w:rsidR="009051DE" w:rsidRPr="009C2757" w:rsidRDefault="009051DE" w:rsidP="006E4CE7">
            <w:pPr>
              <w:pStyle w:val="a7"/>
              <w:ind w:firstLine="0"/>
              <w:jc w:val="center"/>
              <w:rPr>
                <w:sz w:val="18"/>
                <w:szCs w:val="18"/>
                <w:rtl/>
              </w:rPr>
            </w:pPr>
            <w:r w:rsidRPr="009C2757">
              <w:rPr>
                <w:sz w:val="18"/>
                <w:szCs w:val="18"/>
                <w:rtl/>
              </w:rPr>
              <w:t>عباس مكي طه</w:t>
            </w:r>
          </w:p>
        </w:tc>
        <w:tc>
          <w:tcPr>
            <w:tcW w:w="1951" w:type="dxa"/>
            <w:vAlign w:val="bottom"/>
          </w:tcPr>
          <w:p w:rsidR="009051DE" w:rsidRPr="009C2757" w:rsidRDefault="009051DE" w:rsidP="006E4CE7">
            <w:pPr>
              <w:pStyle w:val="a7"/>
              <w:ind w:firstLine="0"/>
              <w:jc w:val="center"/>
              <w:rPr>
                <w:sz w:val="18"/>
                <w:szCs w:val="18"/>
                <w:rtl/>
              </w:rPr>
            </w:pPr>
            <w:r w:rsidRPr="009C2757">
              <w:rPr>
                <w:sz w:val="18"/>
                <w:szCs w:val="18"/>
                <w:rtl/>
              </w:rPr>
              <w:t>شرق</w:t>
            </w:r>
            <w:r>
              <w:rPr>
                <w:sz w:val="18"/>
                <w:szCs w:val="18"/>
                <w:rtl/>
              </w:rPr>
              <w:t xml:space="preserve"> </w:t>
            </w:r>
            <w:r w:rsidRPr="009C2757">
              <w:rPr>
                <w:sz w:val="18"/>
                <w:szCs w:val="18"/>
                <w:rtl/>
              </w:rPr>
              <w:t>خيابان نزديک حسينيه معرفي</w:t>
            </w:r>
          </w:p>
        </w:tc>
      </w:tr>
      <w:tr w:rsidR="005E5BBB" w:rsidRPr="00692820" w:rsidTr="006E4CE7">
        <w:trPr>
          <w:trHeight w:val="340"/>
        </w:trPr>
        <w:tc>
          <w:tcPr>
            <w:tcW w:w="709" w:type="dxa"/>
            <w:vAlign w:val="center"/>
          </w:tcPr>
          <w:p w:rsidR="009051DE" w:rsidRPr="009C2757" w:rsidRDefault="009051DE" w:rsidP="006E4CE7">
            <w:pPr>
              <w:pStyle w:val="a7"/>
              <w:jc w:val="center"/>
              <w:rPr>
                <w:sz w:val="18"/>
                <w:szCs w:val="18"/>
                <w:rtl/>
              </w:rPr>
            </w:pPr>
            <w:r w:rsidRPr="009C2757">
              <w:rPr>
                <w:sz w:val="18"/>
                <w:szCs w:val="18"/>
                <w:rtl/>
              </w:rPr>
              <w:t>13</w:t>
            </w:r>
          </w:p>
        </w:tc>
        <w:tc>
          <w:tcPr>
            <w:tcW w:w="992" w:type="dxa"/>
            <w:vAlign w:val="bottom"/>
          </w:tcPr>
          <w:p w:rsidR="009051DE" w:rsidRPr="009C2757" w:rsidRDefault="009051DE" w:rsidP="006E4CE7">
            <w:pPr>
              <w:pStyle w:val="a7"/>
              <w:jc w:val="center"/>
              <w:rPr>
                <w:sz w:val="18"/>
                <w:szCs w:val="18"/>
                <w:rtl/>
              </w:rPr>
            </w:pPr>
            <w:r w:rsidRPr="009C2757">
              <w:rPr>
                <w:sz w:val="18"/>
                <w:szCs w:val="18"/>
                <w:rtl/>
              </w:rPr>
              <w:t>سيد محمد الحسين</w:t>
            </w:r>
          </w:p>
        </w:tc>
        <w:tc>
          <w:tcPr>
            <w:tcW w:w="1418" w:type="dxa"/>
            <w:tcBorders>
              <w:right w:val="double" w:sz="4" w:space="0" w:color="auto"/>
            </w:tcBorders>
            <w:vAlign w:val="bottom"/>
          </w:tcPr>
          <w:p w:rsidR="009051DE" w:rsidRPr="009C2757" w:rsidRDefault="009051DE" w:rsidP="006E4CE7">
            <w:pPr>
              <w:pStyle w:val="a7"/>
              <w:ind w:firstLine="0"/>
              <w:jc w:val="center"/>
              <w:rPr>
                <w:sz w:val="18"/>
                <w:szCs w:val="18"/>
                <w:rtl/>
              </w:rPr>
            </w:pPr>
            <w:r w:rsidRPr="009C2757">
              <w:rPr>
                <w:sz w:val="18"/>
                <w:szCs w:val="18"/>
                <w:rtl/>
              </w:rPr>
              <w:t>منطقه</w:t>
            </w:r>
            <w:r>
              <w:rPr>
                <w:sz w:val="18"/>
                <w:szCs w:val="18"/>
                <w:rtl/>
              </w:rPr>
              <w:t xml:space="preserve"> </w:t>
            </w:r>
            <w:r w:rsidRPr="009C2757">
              <w:rPr>
                <w:sz w:val="18"/>
                <w:szCs w:val="18"/>
                <w:rtl/>
              </w:rPr>
              <w:t>بنيد القار</w:t>
            </w:r>
            <w:r>
              <w:rPr>
                <w:sz w:val="18"/>
                <w:szCs w:val="18"/>
                <w:rtl/>
              </w:rPr>
              <w:t xml:space="preserve"> </w:t>
            </w:r>
            <w:r w:rsidRPr="009C2757">
              <w:rPr>
                <w:sz w:val="18"/>
                <w:szCs w:val="18"/>
                <w:rtl/>
              </w:rPr>
              <w:t>خيابان /71</w:t>
            </w:r>
            <w:r>
              <w:rPr>
                <w:sz w:val="18"/>
                <w:szCs w:val="18"/>
                <w:rtl/>
              </w:rPr>
              <w:t xml:space="preserve"> </w:t>
            </w:r>
            <w:r w:rsidRPr="009C2757">
              <w:rPr>
                <w:sz w:val="18"/>
                <w:szCs w:val="18"/>
                <w:rtl/>
              </w:rPr>
              <w:t>منزل /21</w:t>
            </w:r>
          </w:p>
        </w:tc>
        <w:tc>
          <w:tcPr>
            <w:tcW w:w="708" w:type="dxa"/>
            <w:tcBorders>
              <w:left w:val="double" w:sz="4" w:space="0" w:color="auto"/>
            </w:tcBorders>
            <w:vAlign w:val="center"/>
          </w:tcPr>
          <w:p w:rsidR="009051DE" w:rsidRPr="009C2757" w:rsidRDefault="009051DE" w:rsidP="006E4CE7">
            <w:pPr>
              <w:pStyle w:val="a7"/>
              <w:jc w:val="center"/>
              <w:rPr>
                <w:sz w:val="18"/>
                <w:szCs w:val="18"/>
                <w:rtl/>
              </w:rPr>
            </w:pPr>
            <w:r w:rsidRPr="009C2757">
              <w:rPr>
                <w:sz w:val="18"/>
                <w:szCs w:val="18"/>
                <w:rtl/>
              </w:rPr>
              <w:t>43</w:t>
            </w:r>
          </w:p>
        </w:tc>
        <w:tc>
          <w:tcPr>
            <w:tcW w:w="1418" w:type="dxa"/>
            <w:vAlign w:val="bottom"/>
          </w:tcPr>
          <w:p w:rsidR="009051DE" w:rsidRPr="009C2757" w:rsidRDefault="009051DE" w:rsidP="006E4CE7">
            <w:pPr>
              <w:pStyle w:val="a7"/>
              <w:ind w:firstLine="0"/>
              <w:jc w:val="center"/>
              <w:rPr>
                <w:sz w:val="18"/>
                <w:szCs w:val="18"/>
                <w:rtl/>
              </w:rPr>
            </w:pPr>
            <w:r w:rsidRPr="009C2757">
              <w:rPr>
                <w:sz w:val="18"/>
                <w:szCs w:val="18"/>
                <w:rtl/>
              </w:rPr>
              <w:t>أحمد علي محمد علي</w:t>
            </w:r>
          </w:p>
        </w:tc>
        <w:tc>
          <w:tcPr>
            <w:tcW w:w="1951" w:type="dxa"/>
            <w:vAlign w:val="bottom"/>
          </w:tcPr>
          <w:p w:rsidR="009051DE" w:rsidRPr="009C2757" w:rsidRDefault="009051DE" w:rsidP="006E4CE7">
            <w:pPr>
              <w:pStyle w:val="a7"/>
              <w:ind w:firstLine="0"/>
              <w:jc w:val="center"/>
              <w:rPr>
                <w:sz w:val="18"/>
                <w:szCs w:val="18"/>
                <w:rtl/>
              </w:rPr>
            </w:pPr>
            <w:r w:rsidRPr="009C2757">
              <w:rPr>
                <w:sz w:val="18"/>
                <w:szCs w:val="18"/>
                <w:rtl/>
              </w:rPr>
              <w:t>شرق</w:t>
            </w:r>
            <w:r>
              <w:rPr>
                <w:sz w:val="18"/>
                <w:szCs w:val="18"/>
                <w:rtl/>
              </w:rPr>
              <w:t xml:space="preserve"> </w:t>
            </w:r>
            <w:r w:rsidRPr="009C2757">
              <w:rPr>
                <w:sz w:val="18"/>
                <w:szCs w:val="18"/>
                <w:rtl/>
              </w:rPr>
              <w:t>خيابان / عبد الله الأحمر</w:t>
            </w:r>
          </w:p>
        </w:tc>
      </w:tr>
      <w:tr w:rsidR="005E5BBB" w:rsidRPr="00692820" w:rsidTr="006E4CE7">
        <w:trPr>
          <w:trHeight w:val="340"/>
        </w:trPr>
        <w:tc>
          <w:tcPr>
            <w:tcW w:w="709" w:type="dxa"/>
            <w:vAlign w:val="center"/>
          </w:tcPr>
          <w:p w:rsidR="009051DE" w:rsidRPr="009C2757" w:rsidRDefault="009051DE" w:rsidP="006E4CE7">
            <w:pPr>
              <w:pStyle w:val="a7"/>
              <w:jc w:val="center"/>
              <w:rPr>
                <w:sz w:val="18"/>
                <w:szCs w:val="18"/>
                <w:rtl/>
              </w:rPr>
            </w:pPr>
            <w:r w:rsidRPr="009C2757">
              <w:rPr>
                <w:sz w:val="18"/>
                <w:szCs w:val="18"/>
                <w:rtl/>
              </w:rPr>
              <w:t>14</w:t>
            </w:r>
          </w:p>
        </w:tc>
        <w:tc>
          <w:tcPr>
            <w:tcW w:w="992" w:type="dxa"/>
            <w:vAlign w:val="bottom"/>
          </w:tcPr>
          <w:p w:rsidR="009051DE" w:rsidRPr="009C2757" w:rsidRDefault="009051DE" w:rsidP="006E4CE7">
            <w:pPr>
              <w:pStyle w:val="a7"/>
              <w:ind w:firstLine="0"/>
              <w:jc w:val="center"/>
              <w:rPr>
                <w:sz w:val="18"/>
                <w:szCs w:val="18"/>
                <w:rtl/>
              </w:rPr>
            </w:pPr>
            <w:r w:rsidRPr="009C2757">
              <w:rPr>
                <w:sz w:val="18"/>
                <w:szCs w:val="18"/>
                <w:rtl/>
              </w:rPr>
              <w:t>محمد علي الأربش</w:t>
            </w:r>
          </w:p>
        </w:tc>
        <w:tc>
          <w:tcPr>
            <w:tcW w:w="1418" w:type="dxa"/>
            <w:tcBorders>
              <w:right w:val="double" w:sz="4" w:space="0" w:color="auto"/>
            </w:tcBorders>
            <w:vAlign w:val="bottom"/>
          </w:tcPr>
          <w:p w:rsidR="009051DE" w:rsidRPr="009C2757" w:rsidRDefault="009051DE" w:rsidP="006E4CE7">
            <w:pPr>
              <w:pStyle w:val="a7"/>
              <w:ind w:firstLine="0"/>
              <w:jc w:val="center"/>
              <w:rPr>
                <w:sz w:val="18"/>
                <w:szCs w:val="18"/>
                <w:rtl/>
              </w:rPr>
            </w:pPr>
            <w:r w:rsidRPr="009C2757">
              <w:rPr>
                <w:sz w:val="18"/>
                <w:szCs w:val="18"/>
                <w:rtl/>
              </w:rPr>
              <w:t>منطقه ي بنيد القار خيابان لشريف</w:t>
            </w:r>
          </w:p>
        </w:tc>
        <w:tc>
          <w:tcPr>
            <w:tcW w:w="708" w:type="dxa"/>
            <w:tcBorders>
              <w:left w:val="double" w:sz="4" w:space="0" w:color="auto"/>
            </w:tcBorders>
            <w:vAlign w:val="center"/>
          </w:tcPr>
          <w:p w:rsidR="009051DE" w:rsidRPr="009C2757" w:rsidRDefault="009051DE" w:rsidP="006E4CE7">
            <w:pPr>
              <w:pStyle w:val="a7"/>
              <w:jc w:val="center"/>
              <w:rPr>
                <w:sz w:val="18"/>
                <w:szCs w:val="18"/>
                <w:rtl/>
              </w:rPr>
            </w:pPr>
            <w:r w:rsidRPr="009C2757">
              <w:rPr>
                <w:sz w:val="18"/>
                <w:szCs w:val="18"/>
                <w:rtl/>
              </w:rPr>
              <w:t>44</w:t>
            </w:r>
          </w:p>
        </w:tc>
        <w:tc>
          <w:tcPr>
            <w:tcW w:w="1418" w:type="dxa"/>
            <w:vAlign w:val="bottom"/>
          </w:tcPr>
          <w:p w:rsidR="009051DE" w:rsidRPr="009C2757" w:rsidRDefault="009051DE" w:rsidP="006E4CE7">
            <w:pPr>
              <w:pStyle w:val="a7"/>
              <w:ind w:firstLine="0"/>
              <w:jc w:val="center"/>
              <w:rPr>
                <w:sz w:val="18"/>
                <w:szCs w:val="18"/>
                <w:rtl/>
              </w:rPr>
            </w:pPr>
            <w:r w:rsidRPr="009C2757">
              <w:rPr>
                <w:sz w:val="18"/>
                <w:szCs w:val="18"/>
                <w:rtl/>
              </w:rPr>
              <w:t>حسينيه</w:t>
            </w:r>
            <w:r w:rsidR="000E2B68">
              <w:rPr>
                <w:sz w:val="18"/>
                <w:szCs w:val="18"/>
                <w:rtl/>
              </w:rPr>
              <w:t>‌</w:t>
            </w:r>
            <w:r w:rsidRPr="009C2757">
              <w:rPr>
                <w:sz w:val="18"/>
                <w:szCs w:val="18"/>
                <w:rtl/>
              </w:rPr>
              <w:t>ي الخزعليه</w:t>
            </w:r>
          </w:p>
        </w:tc>
        <w:tc>
          <w:tcPr>
            <w:tcW w:w="1951" w:type="dxa"/>
            <w:vAlign w:val="bottom"/>
          </w:tcPr>
          <w:p w:rsidR="009051DE" w:rsidRPr="009C2757" w:rsidRDefault="009051DE" w:rsidP="006E4CE7">
            <w:pPr>
              <w:pStyle w:val="a7"/>
              <w:ind w:firstLine="0"/>
              <w:jc w:val="center"/>
              <w:rPr>
                <w:sz w:val="18"/>
                <w:szCs w:val="18"/>
                <w:rtl/>
              </w:rPr>
            </w:pPr>
            <w:r w:rsidRPr="009C2757">
              <w:rPr>
                <w:sz w:val="18"/>
                <w:szCs w:val="18"/>
                <w:rtl/>
              </w:rPr>
              <w:t>شرق روبروي بانک مرکزي</w:t>
            </w:r>
          </w:p>
        </w:tc>
      </w:tr>
      <w:tr w:rsidR="005E5BBB" w:rsidRPr="00692820" w:rsidTr="006E4CE7">
        <w:trPr>
          <w:trHeight w:val="340"/>
        </w:trPr>
        <w:tc>
          <w:tcPr>
            <w:tcW w:w="709" w:type="dxa"/>
            <w:vAlign w:val="center"/>
          </w:tcPr>
          <w:p w:rsidR="009051DE" w:rsidRPr="009C2757" w:rsidRDefault="009051DE" w:rsidP="006E4CE7">
            <w:pPr>
              <w:pStyle w:val="a7"/>
              <w:jc w:val="center"/>
              <w:rPr>
                <w:sz w:val="18"/>
                <w:szCs w:val="18"/>
                <w:rtl/>
              </w:rPr>
            </w:pPr>
            <w:r w:rsidRPr="009C2757">
              <w:rPr>
                <w:sz w:val="18"/>
                <w:szCs w:val="18"/>
                <w:rtl/>
              </w:rPr>
              <w:t>15</w:t>
            </w:r>
          </w:p>
        </w:tc>
        <w:tc>
          <w:tcPr>
            <w:tcW w:w="992" w:type="dxa"/>
            <w:vAlign w:val="bottom"/>
          </w:tcPr>
          <w:p w:rsidR="009051DE" w:rsidRPr="009C2757" w:rsidRDefault="009051DE" w:rsidP="006E4CE7">
            <w:pPr>
              <w:pStyle w:val="a7"/>
              <w:ind w:firstLine="0"/>
              <w:jc w:val="center"/>
              <w:rPr>
                <w:sz w:val="18"/>
                <w:szCs w:val="18"/>
                <w:rtl/>
              </w:rPr>
            </w:pPr>
            <w:r w:rsidRPr="009C2757">
              <w:rPr>
                <w:sz w:val="18"/>
                <w:szCs w:val="18"/>
                <w:rtl/>
              </w:rPr>
              <w:t>سيد عمران سيد أحمد</w:t>
            </w:r>
          </w:p>
        </w:tc>
        <w:tc>
          <w:tcPr>
            <w:tcW w:w="1418" w:type="dxa"/>
            <w:tcBorders>
              <w:right w:val="double" w:sz="4" w:space="0" w:color="auto"/>
            </w:tcBorders>
            <w:vAlign w:val="bottom"/>
          </w:tcPr>
          <w:p w:rsidR="009051DE" w:rsidRPr="009C2757" w:rsidRDefault="009051DE" w:rsidP="006E4CE7">
            <w:pPr>
              <w:pStyle w:val="a7"/>
              <w:ind w:firstLine="0"/>
              <w:jc w:val="center"/>
              <w:rPr>
                <w:sz w:val="18"/>
                <w:szCs w:val="18"/>
                <w:rtl/>
              </w:rPr>
            </w:pPr>
            <w:r w:rsidRPr="009C2757">
              <w:rPr>
                <w:sz w:val="18"/>
                <w:szCs w:val="18"/>
                <w:rtl/>
              </w:rPr>
              <w:t>منطقه بنيد القار</w:t>
            </w:r>
            <w:r>
              <w:rPr>
                <w:sz w:val="18"/>
                <w:szCs w:val="18"/>
                <w:rtl/>
              </w:rPr>
              <w:t xml:space="preserve"> </w:t>
            </w:r>
            <w:r w:rsidRPr="009C2757">
              <w:rPr>
                <w:sz w:val="18"/>
                <w:szCs w:val="18"/>
                <w:rtl/>
              </w:rPr>
              <w:t>خيابان/92</w:t>
            </w:r>
          </w:p>
        </w:tc>
        <w:tc>
          <w:tcPr>
            <w:tcW w:w="708" w:type="dxa"/>
            <w:tcBorders>
              <w:left w:val="double" w:sz="4" w:space="0" w:color="auto"/>
            </w:tcBorders>
            <w:vAlign w:val="center"/>
          </w:tcPr>
          <w:p w:rsidR="009051DE" w:rsidRPr="009C2757" w:rsidRDefault="009051DE" w:rsidP="006E4CE7">
            <w:pPr>
              <w:pStyle w:val="a7"/>
              <w:jc w:val="center"/>
              <w:rPr>
                <w:sz w:val="18"/>
                <w:szCs w:val="18"/>
                <w:rtl/>
              </w:rPr>
            </w:pPr>
            <w:r w:rsidRPr="009C2757">
              <w:rPr>
                <w:sz w:val="18"/>
                <w:szCs w:val="18"/>
                <w:rtl/>
              </w:rPr>
              <w:t>45</w:t>
            </w:r>
          </w:p>
        </w:tc>
        <w:tc>
          <w:tcPr>
            <w:tcW w:w="1418" w:type="dxa"/>
            <w:vAlign w:val="bottom"/>
          </w:tcPr>
          <w:p w:rsidR="009051DE" w:rsidRPr="009C2757" w:rsidRDefault="009051DE" w:rsidP="006E4CE7">
            <w:pPr>
              <w:pStyle w:val="a7"/>
              <w:ind w:firstLine="0"/>
              <w:jc w:val="center"/>
              <w:rPr>
                <w:sz w:val="18"/>
                <w:szCs w:val="18"/>
                <w:rtl/>
              </w:rPr>
            </w:pPr>
            <w:r w:rsidRPr="009C2757">
              <w:rPr>
                <w:sz w:val="18"/>
                <w:szCs w:val="18"/>
                <w:rtl/>
              </w:rPr>
              <w:t>حسينيه</w:t>
            </w:r>
            <w:r w:rsidR="000E2B68">
              <w:rPr>
                <w:sz w:val="18"/>
                <w:szCs w:val="18"/>
                <w:rtl/>
              </w:rPr>
              <w:t>‌</w:t>
            </w:r>
            <w:r w:rsidRPr="009C2757">
              <w:rPr>
                <w:sz w:val="18"/>
                <w:szCs w:val="18"/>
                <w:rtl/>
              </w:rPr>
              <w:t>ي الجعفريه</w:t>
            </w:r>
          </w:p>
        </w:tc>
        <w:tc>
          <w:tcPr>
            <w:tcW w:w="1951" w:type="dxa"/>
            <w:vAlign w:val="bottom"/>
          </w:tcPr>
          <w:p w:rsidR="009051DE" w:rsidRPr="009C2757" w:rsidRDefault="009051DE" w:rsidP="006E4CE7">
            <w:pPr>
              <w:pStyle w:val="a7"/>
              <w:ind w:right="1319" w:firstLine="0"/>
              <w:jc w:val="center"/>
              <w:rPr>
                <w:sz w:val="18"/>
                <w:szCs w:val="18"/>
                <w:rtl/>
              </w:rPr>
            </w:pPr>
            <w:r w:rsidRPr="009C2757">
              <w:rPr>
                <w:sz w:val="18"/>
                <w:szCs w:val="18"/>
                <w:rtl/>
              </w:rPr>
              <w:t>شرق خيابان</w:t>
            </w:r>
            <w:r>
              <w:rPr>
                <w:sz w:val="18"/>
                <w:szCs w:val="18"/>
                <w:rtl/>
              </w:rPr>
              <w:t xml:space="preserve"> </w:t>
            </w:r>
            <w:r w:rsidRPr="009C2757">
              <w:rPr>
                <w:sz w:val="18"/>
                <w:szCs w:val="18"/>
                <w:rtl/>
              </w:rPr>
              <w:t>أحمد جابر نزديک الاشاره</w:t>
            </w:r>
          </w:p>
        </w:tc>
      </w:tr>
      <w:tr w:rsidR="005E5BBB" w:rsidRPr="00692820" w:rsidTr="006E4CE7">
        <w:trPr>
          <w:trHeight w:val="340"/>
        </w:trPr>
        <w:tc>
          <w:tcPr>
            <w:tcW w:w="709" w:type="dxa"/>
            <w:vAlign w:val="center"/>
          </w:tcPr>
          <w:p w:rsidR="009051DE" w:rsidRPr="009C2757" w:rsidRDefault="009051DE" w:rsidP="006E4CE7">
            <w:pPr>
              <w:pStyle w:val="a7"/>
              <w:jc w:val="center"/>
              <w:rPr>
                <w:sz w:val="18"/>
                <w:szCs w:val="18"/>
                <w:rtl/>
              </w:rPr>
            </w:pPr>
            <w:r w:rsidRPr="009C2757">
              <w:rPr>
                <w:sz w:val="18"/>
                <w:szCs w:val="18"/>
                <w:rtl/>
              </w:rPr>
              <w:t>16</w:t>
            </w:r>
          </w:p>
        </w:tc>
        <w:tc>
          <w:tcPr>
            <w:tcW w:w="992" w:type="dxa"/>
            <w:vAlign w:val="bottom"/>
          </w:tcPr>
          <w:p w:rsidR="009051DE" w:rsidRPr="009C2757" w:rsidRDefault="009051DE" w:rsidP="006E4CE7">
            <w:pPr>
              <w:pStyle w:val="a7"/>
              <w:ind w:firstLine="0"/>
              <w:jc w:val="center"/>
              <w:rPr>
                <w:sz w:val="18"/>
                <w:szCs w:val="18"/>
                <w:rtl/>
              </w:rPr>
            </w:pPr>
            <w:r w:rsidRPr="009C2757">
              <w:rPr>
                <w:sz w:val="18"/>
                <w:szCs w:val="18"/>
                <w:rtl/>
              </w:rPr>
              <w:t>حجي علي حسين</w:t>
            </w:r>
          </w:p>
        </w:tc>
        <w:tc>
          <w:tcPr>
            <w:tcW w:w="1418" w:type="dxa"/>
            <w:tcBorders>
              <w:right w:val="double" w:sz="4" w:space="0" w:color="auto"/>
            </w:tcBorders>
            <w:vAlign w:val="bottom"/>
          </w:tcPr>
          <w:p w:rsidR="009051DE" w:rsidRPr="009C2757" w:rsidRDefault="009051DE" w:rsidP="006E4CE7">
            <w:pPr>
              <w:pStyle w:val="a7"/>
              <w:ind w:firstLine="0"/>
              <w:jc w:val="center"/>
              <w:rPr>
                <w:sz w:val="18"/>
                <w:szCs w:val="18"/>
                <w:rtl/>
              </w:rPr>
            </w:pPr>
            <w:r w:rsidRPr="009C2757">
              <w:rPr>
                <w:sz w:val="18"/>
                <w:szCs w:val="18"/>
                <w:rtl/>
              </w:rPr>
              <w:t>منطقه بنيد القار</w:t>
            </w:r>
            <w:r>
              <w:rPr>
                <w:sz w:val="18"/>
                <w:szCs w:val="18"/>
                <w:rtl/>
              </w:rPr>
              <w:t xml:space="preserve"> </w:t>
            </w:r>
            <w:r w:rsidRPr="009C2757">
              <w:rPr>
                <w:sz w:val="18"/>
                <w:szCs w:val="18"/>
                <w:rtl/>
              </w:rPr>
              <w:t>خيابان/72</w:t>
            </w:r>
          </w:p>
        </w:tc>
        <w:tc>
          <w:tcPr>
            <w:tcW w:w="708" w:type="dxa"/>
            <w:tcBorders>
              <w:left w:val="double" w:sz="4" w:space="0" w:color="auto"/>
            </w:tcBorders>
            <w:vAlign w:val="center"/>
          </w:tcPr>
          <w:p w:rsidR="009051DE" w:rsidRPr="009C2757" w:rsidRDefault="009051DE" w:rsidP="006E4CE7">
            <w:pPr>
              <w:pStyle w:val="a7"/>
              <w:jc w:val="center"/>
              <w:rPr>
                <w:sz w:val="18"/>
                <w:szCs w:val="18"/>
                <w:rtl/>
              </w:rPr>
            </w:pPr>
            <w:r w:rsidRPr="009C2757">
              <w:rPr>
                <w:sz w:val="18"/>
                <w:szCs w:val="18"/>
                <w:rtl/>
              </w:rPr>
              <w:t>46</w:t>
            </w:r>
          </w:p>
        </w:tc>
        <w:tc>
          <w:tcPr>
            <w:tcW w:w="1418" w:type="dxa"/>
            <w:vAlign w:val="bottom"/>
          </w:tcPr>
          <w:p w:rsidR="009051DE" w:rsidRPr="009C2757" w:rsidRDefault="009051DE" w:rsidP="006E4CE7">
            <w:pPr>
              <w:pStyle w:val="a7"/>
              <w:ind w:firstLine="0"/>
              <w:jc w:val="center"/>
              <w:rPr>
                <w:sz w:val="18"/>
                <w:szCs w:val="18"/>
                <w:rtl/>
              </w:rPr>
            </w:pPr>
            <w:r w:rsidRPr="009C2757">
              <w:rPr>
                <w:sz w:val="18"/>
                <w:szCs w:val="18"/>
                <w:rtl/>
              </w:rPr>
              <w:t>حسينيه</w:t>
            </w:r>
            <w:r w:rsidR="000E2B68">
              <w:rPr>
                <w:sz w:val="18"/>
                <w:szCs w:val="18"/>
                <w:rtl/>
              </w:rPr>
              <w:t>‌</w:t>
            </w:r>
            <w:r w:rsidRPr="009C2757">
              <w:rPr>
                <w:sz w:val="18"/>
                <w:szCs w:val="18"/>
                <w:rtl/>
              </w:rPr>
              <w:t>ي الهنديه</w:t>
            </w:r>
          </w:p>
        </w:tc>
        <w:tc>
          <w:tcPr>
            <w:tcW w:w="1951" w:type="dxa"/>
            <w:vAlign w:val="bottom"/>
          </w:tcPr>
          <w:p w:rsidR="009051DE" w:rsidRPr="009C2757" w:rsidRDefault="009051DE" w:rsidP="006E4CE7">
            <w:pPr>
              <w:pStyle w:val="a7"/>
              <w:ind w:firstLine="0"/>
              <w:jc w:val="center"/>
              <w:rPr>
                <w:sz w:val="18"/>
                <w:szCs w:val="18"/>
                <w:rtl/>
              </w:rPr>
            </w:pPr>
            <w:r w:rsidRPr="009C2757">
              <w:rPr>
                <w:sz w:val="18"/>
                <w:szCs w:val="18"/>
                <w:rtl/>
              </w:rPr>
              <w:t>شرق</w:t>
            </w:r>
            <w:r>
              <w:rPr>
                <w:sz w:val="18"/>
                <w:szCs w:val="18"/>
                <w:rtl/>
              </w:rPr>
              <w:t xml:space="preserve"> </w:t>
            </w:r>
            <w:r w:rsidRPr="009C2757">
              <w:rPr>
                <w:sz w:val="18"/>
                <w:szCs w:val="18"/>
                <w:rtl/>
              </w:rPr>
              <w:t>خيابان / عبد الله الأحمر</w:t>
            </w:r>
          </w:p>
        </w:tc>
      </w:tr>
      <w:tr w:rsidR="005E5BBB" w:rsidRPr="00692820" w:rsidTr="006E4CE7">
        <w:trPr>
          <w:trHeight w:val="340"/>
        </w:trPr>
        <w:tc>
          <w:tcPr>
            <w:tcW w:w="709" w:type="dxa"/>
            <w:vAlign w:val="center"/>
          </w:tcPr>
          <w:p w:rsidR="009051DE" w:rsidRPr="009C2757" w:rsidRDefault="009051DE" w:rsidP="006E4CE7">
            <w:pPr>
              <w:pStyle w:val="a7"/>
              <w:jc w:val="center"/>
              <w:rPr>
                <w:sz w:val="18"/>
                <w:szCs w:val="18"/>
                <w:rtl/>
              </w:rPr>
            </w:pPr>
            <w:r w:rsidRPr="009C2757">
              <w:rPr>
                <w:sz w:val="18"/>
                <w:szCs w:val="18"/>
                <w:rtl/>
              </w:rPr>
              <w:t>17</w:t>
            </w:r>
          </w:p>
        </w:tc>
        <w:tc>
          <w:tcPr>
            <w:tcW w:w="992" w:type="dxa"/>
            <w:vAlign w:val="bottom"/>
          </w:tcPr>
          <w:p w:rsidR="009051DE" w:rsidRPr="009C2757" w:rsidRDefault="009051DE" w:rsidP="006E4CE7">
            <w:pPr>
              <w:pStyle w:val="a7"/>
              <w:ind w:firstLine="0"/>
              <w:jc w:val="center"/>
              <w:rPr>
                <w:sz w:val="18"/>
                <w:szCs w:val="18"/>
                <w:rtl/>
              </w:rPr>
            </w:pPr>
            <w:r w:rsidRPr="009C2757">
              <w:rPr>
                <w:sz w:val="18"/>
                <w:szCs w:val="18"/>
                <w:rtl/>
              </w:rPr>
              <w:t>مجيد عباس</w:t>
            </w:r>
          </w:p>
        </w:tc>
        <w:tc>
          <w:tcPr>
            <w:tcW w:w="1418" w:type="dxa"/>
            <w:tcBorders>
              <w:right w:val="double" w:sz="4" w:space="0" w:color="auto"/>
            </w:tcBorders>
            <w:vAlign w:val="bottom"/>
          </w:tcPr>
          <w:p w:rsidR="009051DE" w:rsidRPr="009C2757" w:rsidRDefault="009051DE" w:rsidP="006E4CE7">
            <w:pPr>
              <w:pStyle w:val="a7"/>
              <w:ind w:firstLine="0"/>
              <w:jc w:val="center"/>
              <w:rPr>
                <w:sz w:val="18"/>
                <w:szCs w:val="18"/>
                <w:rtl/>
              </w:rPr>
            </w:pPr>
            <w:r w:rsidRPr="009C2757">
              <w:rPr>
                <w:sz w:val="18"/>
                <w:szCs w:val="18"/>
                <w:rtl/>
              </w:rPr>
              <w:t>منطقه بنيد القار خيابان/76</w:t>
            </w:r>
          </w:p>
        </w:tc>
        <w:tc>
          <w:tcPr>
            <w:tcW w:w="708" w:type="dxa"/>
            <w:tcBorders>
              <w:left w:val="double" w:sz="4" w:space="0" w:color="auto"/>
            </w:tcBorders>
            <w:vAlign w:val="center"/>
          </w:tcPr>
          <w:p w:rsidR="009051DE" w:rsidRPr="009C2757" w:rsidRDefault="009051DE" w:rsidP="006E4CE7">
            <w:pPr>
              <w:pStyle w:val="a7"/>
              <w:jc w:val="center"/>
              <w:rPr>
                <w:sz w:val="18"/>
                <w:szCs w:val="18"/>
                <w:rtl/>
              </w:rPr>
            </w:pPr>
            <w:r w:rsidRPr="009C2757">
              <w:rPr>
                <w:sz w:val="18"/>
                <w:szCs w:val="18"/>
                <w:rtl/>
              </w:rPr>
              <w:t>47</w:t>
            </w:r>
          </w:p>
        </w:tc>
        <w:tc>
          <w:tcPr>
            <w:tcW w:w="1418" w:type="dxa"/>
            <w:vAlign w:val="bottom"/>
          </w:tcPr>
          <w:p w:rsidR="009051DE" w:rsidRPr="009C2757" w:rsidRDefault="009051DE" w:rsidP="006E4CE7">
            <w:pPr>
              <w:pStyle w:val="a7"/>
              <w:ind w:firstLine="0"/>
              <w:jc w:val="center"/>
              <w:rPr>
                <w:sz w:val="18"/>
                <w:szCs w:val="18"/>
                <w:rtl/>
              </w:rPr>
            </w:pPr>
            <w:r w:rsidRPr="009C2757">
              <w:rPr>
                <w:sz w:val="18"/>
                <w:szCs w:val="18"/>
                <w:rtl/>
              </w:rPr>
              <w:t>محمد عبد الله الجزاف</w:t>
            </w:r>
          </w:p>
        </w:tc>
        <w:tc>
          <w:tcPr>
            <w:tcW w:w="1951" w:type="dxa"/>
            <w:vAlign w:val="bottom"/>
          </w:tcPr>
          <w:p w:rsidR="009051DE" w:rsidRPr="009C2757" w:rsidRDefault="009051DE" w:rsidP="006E4CE7">
            <w:pPr>
              <w:pStyle w:val="a7"/>
              <w:ind w:firstLine="0"/>
              <w:jc w:val="center"/>
              <w:rPr>
                <w:sz w:val="18"/>
                <w:szCs w:val="18"/>
                <w:rtl/>
              </w:rPr>
            </w:pPr>
            <w:r w:rsidRPr="009C2757">
              <w:rPr>
                <w:sz w:val="18"/>
                <w:szCs w:val="18"/>
                <w:rtl/>
              </w:rPr>
              <w:t>شرق</w:t>
            </w:r>
            <w:r>
              <w:rPr>
                <w:sz w:val="18"/>
                <w:szCs w:val="18"/>
                <w:rtl/>
              </w:rPr>
              <w:t xml:space="preserve"> </w:t>
            </w:r>
            <w:r w:rsidRPr="009C2757">
              <w:rPr>
                <w:sz w:val="18"/>
                <w:szCs w:val="18"/>
                <w:rtl/>
              </w:rPr>
              <w:t>نزديک مدرسه كاظمه</w:t>
            </w:r>
          </w:p>
        </w:tc>
      </w:tr>
      <w:tr w:rsidR="005E5BBB" w:rsidRPr="00692820" w:rsidTr="006E4CE7">
        <w:trPr>
          <w:trHeight w:val="340"/>
        </w:trPr>
        <w:tc>
          <w:tcPr>
            <w:tcW w:w="709" w:type="dxa"/>
            <w:vAlign w:val="center"/>
          </w:tcPr>
          <w:p w:rsidR="009051DE" w:rsidRPr="009C2757" w:rsidRDefault="009051DE" w:rsidP="006E4CE7">
            <w:pPr>
              <w:pStyle w:val="a7"/>
              <w:jc w:val="center"/>
              <w:rPr>
                <w:sz w:val="18"/>
                <w:szCs w:val="18"/>
                <w:rtl/>
              </w:rPr>
            </w:pPr>
            <w:r w:rsidRPr="009C2757">
              <w:rPr>
                <w:sz w:val="18"/>
                <w:szCs w:val="18"/>
                <w:rtl/>
              </w:rPr>
              <w:t>18</w:t>
            </w:r>
          </w:p>
        </w:tc>
        <w:tc>
          <w:tcPr>
            <w:tcW w:w="992" w:type="dxa"/>
            <w:vAlign w:val="bottom"/>
          </w:tcPr>
          <w:p w:rsidR="009051DE" w:rsidRPr="009C2757" w:rsidRDefault="009051DE" w:rsidP="006E4CE7">
            <w:pPr>
              <w:pStyle w:val="a7"/>
              <w:ind w:firstLine="0"/>
              <w:jc w:val="center"/>
              <w:rPr>
                <w:sz w:val="18"/>
                <w:szCs w:val="18"/>
                <w:rtl/>
              </w:rPr>
            </w:pPr>
            <w:r w:rsidRPr="009C2757">
              <w:rPr>
                <w:sz w:val="18"/>
                <w:szCs w:val="18"/>
                <w:rtl/>
              </w:rPr>
              <w:t>طيبه سيد حسن</w:t>
            </w:r>
          </w:p>
        </w:tc>
        <w:tc>
          <w:tcPr>
            <w:tcW w:w="1418" w:type="dxa"/>
            <w:tcBorders>
              <w:right w:val="double" w:sz="4" w:space="0" w:color="auto"/>
            </w:tcBorders>
            <w:vAlign w:val="bottom"/>
          </w:tcPr>
          <w:p w:rsidR="009051DE" w:rsidRPr="009C2757" w:rsidRDefault="009051DE" w:rsidP="006E4CE7">
            <w:pPr>
              <w:pStyle w:val="a7"/>
              <w:ind w:firstLine="0"/>
              <w:jc w:val="center"/>
              <w:rPr>
                <w:sz w:val="18"/>
                <w:szCs w:val="18"/>
                <w:rtl/>
              </w:rPr>
            </w:pPr>
            <w:r w:rsidRPr="009C2757">
              <w:rPr>
                <w:sz w:val="18"/>
                <w:szCs w:val="18"/>
                <w:rtl/>
              </w:rPr>
              <w:t>منطقه بنيد القار</w:t>
            </w:r>
            <w:r>
              <w:rPr>
                <w:sz w:val="18"/>
                <w:szCs w:val="18"/>
                <w:rtl/>
              </w:rPr>
              <w:t xml:space="preserve"> </w:t>
            </w:r>
            <w:r w:rsidRPr="009C2757">
              <w:rPr>
                <w:sz w:val="18"/>
                <w:szCs w:val="18"/>
                <w:rtl/>
              </w:rPr>
              <w:t>خيابان/72براي زنان</w:t>
            </w:r>
          </w:p>
        </w:tc>
        <w:tc>
          <w:tcPr>
            <w:tcW w:w="708" w:type="dxa"/>
            <w:tcBorders>
              <w:left w:val="double" w:sz="4" w:space="0" w:color="auto"/>
            </w:tcBorders>
            <w:vAlign w:val="center"/>
          </w:tcPr>
          <w:p w:rsidR="009051DE" w:rsidRPr="009C2757" w:rsidRDefault="009051DE" w:rsidP="006E4CE7">
            <w:pPr>
              <w:pStyle w:val="a7"/>
              <w:jc w:val="center"/>
              <w:rPr>
                <w:sz w:val="18"/>
                <w:szCs w:val="18"/>
                <w:rtl/>
              </w:rPr>
            </w:pPr>
            <w:r w:rsidRPr="009C2757">
              <w:rPr>
                <w:sz w:val="18"/>
                <w:szCs w:val="18"/>
                <w:rtl/>
              </w:rPr>
              <w:t>48</w:t>
            </w:r>
          </w:p>
        </w:tc>
        <w:tc>
          <w:tcPr>
            <w:tcW w:w="1418" w:type="dxa"/>
            <w:vAlign w:val="bottom"/>
          </w:tcPr>
          <w:p w:rsidR="009051DE" w:rsidRPr="009C2757" w:rsidRDefault="009051DE" w:rsidP="006E4CE7">
            <w:pPr>
              <w:pStyle w:val="a7"/>
              <w:ind w:firstLine="0"/>
              <w:jc w:val="center"/>
              <w:rPr>
                <w:sz w:val="18"/>
                <w:szCs w:val="18"/>
                <w:rtl/>
              </w:rPr>
            </w:pPr>
            <w:r w:rsidRPr="009C2757">
              <w:rPr>
                <w:sz w:val="18"/>
                <w:szCs w:val="18"/>
                <w:rtl/>
              </w:rPr>
              <w:t>محمد يوسف حجى</w:t>
            </w:r>
          </w:p>
        </w:tc>
        <w:tc>
          <w:tcPr>
            <w:tcW w:w="1951" w:type="dxa"/>
            <w:vAlign w:val="bottom"/>
          </w:tcPr>
          <w:p w:rsidR="009051DE" w:rsidRPr="009C2757" w:rsidRDefault="009051DE" w:rsidP="006E4CE7">
            <w:pPr>
              <w:pStyle w:val="a7"/>
              <w:ind w:firstLine="0"/>
              <w:jc w:val="center"/>
              <w:rPr>
                <w:sz w:val="18"/>
                <w:szCs w:val="18"/>
                <w:rtl/>
              </w:rPr>
            </w:pPr>
            <w:r w:rsidRPr="009C2757">
              <w:rPr>
                <w:sz w:val="18"/>
                <w:szCs w:val="18"/>
                <w:rtl/>
              </w:rPr>
              <w:t>الصليبخات</w:t>
            </w:r>
            <w:r>
              <w:rPr>
                <w:sz w:val="18"/>
                <w:szCs w:val="18"/>
                <w:rtl/>
              </w:rPr>
              <w:t xml:space="preserve"> </w:t>
            </w:r>
            <w:r w:rsidRPr="009C2757">
              <w:rPr>
                <w:sz w:val="18"/>
                <w:szCs w:val="18"/>
                <w:rtl/>
              </w:rPr>
              <w:t>قطعه ي /3</w:t>
            </w:r>
          </w:p>
        </w:tc>
      </w:tr>
      <w:tr w:rsidR="005E5BBB" w:rsidRPr="00692820" w:rsidTr="006E4CE7">
        <w:trPr>
          <w:trHeight w:val="340"/>
        </w:trPr>
        <w:tc>
          <w:tcPr>
            <w:tcW w:w="709" w:type="dxa"/>
            <w:vAlign w:val="center"/>
          </w:tcPr>
          <w:p w:rsidR="009051DE" w:rsidRPr="009C2757" w:rsidRDefault="009051DE" w:rsidP="006E4CE7">
            <w:pPr>
              <w:pStyle w:val="a7"/>
              <w:jc w:val="center"/>
              <w:rPr>
                <w:sz w:val="18"/>
                <w:szCs w:val="18"/>
                <w:rtl/>
              </w:rPr>
            </w:pPr>
            <w:r w:rsidRPr="009C2757">
              <w:rPr>
                <w:sz w:val="18"/>
                <w:szCs w:val="18"/>
                <w:rtl/>
              </w:rPr>
              <w:t>19</w:t>
            </w:r>
          </w:p>
        </w:tc>
        <w:tc>
          <w:tcPr>
            <w:tcW w:w="992" w:type="dxa"/>
            <w:vAlign w:val="bottom"/>
          </w:tcPr>
          <w:p w:rsidR="009051DE" w:rsidRPr="009C2757" w:rsidRDefault="009051DE" w:rsidP="006E4CE7">
            <w:pPr>
              <w:pStyle w:val="a7"/>
              <w:ind w:firstLine="0"/>
              <w:jc w:val="center"/>
              <w:rPr>
                <w:sz w:val="18"/>
                <w:szCs w:val="18"/>
                <w:rtl/>
              </w:rPr>
            </w:pPr>
            <w:r w:rsidRPr="009C2757">
              <w:rPr>
                <w:sz w:val="18"/>
                <w:szCs w:val="18"/>
                <w:rtl/>
              </w:rPr>
              <w:t>علويه بيبى رباب</w:t>
            </w:r>
          </w:p>
        </w:tc>
        <w:tc>
          <w:tcPr>
            <w:tcW w:w="1418" w:type="dxa"/>
            <w:tcBorders>
              <w:right w:val="double" w:sz="4" w:space="0" w:color="auto"/>
            </w:tcBorders>
            <w:vAlign w:val="bottom"/>
          </w:tcPr>
          <w:p w:rsidR="009051DE" w:rsidRPr="009C2757" w:rsidRDefault="009051DE" w:rsidP="006E4CE7">
            <w:pPr>
              <w:pStyle w:val="a7"/>
              <w:ind w:firstLine="0"/>
              <w:jc w:val="center"/>
              <w:rPr>
                <w:sz w:val="18"/>
                <w:szCs w:val="18"/>
                <w:rtl/>
              </w:rPr>
            </w:pPr>
            <w:r w:rsidRPr="009C2757">
              <w:rPr>
                <w:sz w:val="18"/>
                <w:szCs w:val="18"/>
                <w:rtl/>
              </w:rPr>
              <w:t>منطقه بنيد القار</w:t>
            </w:r>
            <w:r>
              <w:rPr>
                <w:sz w:val="18"/>
                <w:szCs w:val="18"/>
                <w:rtl/>
              </w:rPr>
              <w:t xml:space="preserve"> </w:t>
            </w:r>
            <w:r w:rsidRPr="009C2757">
              <w:rPr>
                <w:sz w:val="18"/>
                <w:szCs w:val="18"/>
                <w:rtl/>
              </w:rPr>
              <w:t>خيابان/35</w:t>
            </w:r>
          </w:p>
        </w:tc>
        <w:tc>
          <w:tcPr>
            <w:tcW w:w="708" w:type="dxa"/>
            <w:tcBorders>
              <w:left w:val="double" w:sz="4" w:space="0" w:color="auto"/>
            </w:tcBorders>
            <w:vAlign w:val="center"/>
          </w:tcPr>
          <w:p w:rsidR="009051DE" w:rsidRPr="009C2757" w:rsidRDefault="009051DE" w:rsidP="006E4CE7">
            <w:pPr>
              <w:pStyle w:val="a7"/>
              <w:jc w:val="center"/>
              <w:rPr>
                <w:sz w:val="18"/>
                <w:szCs w:val="18"/>
                <w:rtl/>
              </w:rPr>
            </w:pPr>
            <w:r w:rsidRPr="009C2757">
              <w:rPr>
                <w:sz w:val="18"/>
                <w:szCs w:val="18"/>
                <w:rtl/>
              </w:rPr>
              <w:t>49</w:t>
            </w:r>
          </w:p>
        </w:tc>
        <w:tc>
          <w:tcPr>
            <w:tcW w:w="1418" w:type="dxa"/>
            <w:vAlign w:val="bottom"/>
          </w:tcPr>
          <w:p w:rsidR="009051DE" w:rsidRPr="009C2757" w:rsidRDefault="009051DE" w:rsidP="006E4CE7">
            <w:pPr>
              <w:pStyle w:val="a7"/>
              <w:ind w:firstLine="0"/>
              <w:jc w:val="center"/>
              <w:rPr>
                <w:sz w:val="18"/>
                <w:szCs w:val="18"/>
                <w:rtl/>
              </w:rPr>
            </w:pPr>
            <w:r w:rsidRPr="009C2757">
              <w:rPr>
                <w:sz w:val="18"/>
                <w:szCs w:val="18"/>
                <w:rtl/>
              </w:rPr>
              <w:t>أبو الحسن جمال</w:t>
            </w:r>
          </w:p>
        </w:tc>
        <w:tc>
          <w:tcPr>
            <w:tcW w:w="1951" w:type="dxa"/>
            <w:vAlign w:val="bottom"/>
          </w:tcPr>
          <w:p w:rsidR="009051DE" w:rsidRPr="009C2757" w:rsidRDefault="009051DE" w:rsidP="006E4CE7">
            <w:pPr>
              <w:pStyle w:val="a7"/>
              <w:ind w:firstLine="0"/>
              <w:jc w:val="center"/>
              <w:rPr>
                <w:sz w:val="18"/>
                <w:szCs w:val="18"/>
                <w:rtl/>
              </w:rPr>
            </w:pPr>
            <w:r w:rsidRPr="009C2757">
              <w:rPr>
                <w:sz w:val="18"/>
                <w:szCs w:val="18"/>
                <w:rtl/>
              </w:rPr>
              <w:t>الصليبخات</w:t>
            </w:r>
            <w:r>
              <w:rPr>
                <w:sz w:val="18"/>
                <w:szCs w:val="18"/>
                <w:rtl/>
              </w:rPr>
              <w:t xml:space="preserve"> </w:t>
            </w:r>
            <w:r w:rsidRPr="009C2757">
              <w:rPr>
                <w:sz w:val="18"/>
                <w:szCs w:val="18"/>
                <w:rtl/>
              </w:rPr>
              <w:t>ق/5</w:t>
            </w:r>
            <w:r>
              <w:rPr>
                <w:sz w:val="18"/>
                <w:szCs w:val="18"/>
                <w:rtl/>
              </w:rPr>
              <w:t xml:space="preserve"> </w:t>
            </w:r>
            <w:r w:rsidRPr="009C2757">
              <w:rPr>
                <w:sz w:val="18"/>
                <w:szCs w:val="18"/>
                <w:rtl/>
              </w:rPr>
              <w:t>بلوك/13</w:t>
            </w:r>
          </w:p>
        </w:tc>
      </w:tr>
      <w:tr w:rsidR="005E5BBB" w:rsidRPr="00692820" w:rsidTr="006E4CE7">
        <w:trPr>
          <w:trHeight w:val="340"/>
        </w:trPr>
        <w:tc>
          <w:tcPr>
            <w:tcW w:w="709" w:type="dxa"/>
            <w:vAlign w:val="center"/>
          </w:tcPr>
          <w:p w:rsidR="009051DE" w:rsidRPr="009C2757" w:rsidRDefault="009051DE" w:rsidP="006E4CE7">
            <w:pPr>
              <w:pStyle w:val="a7"/>
              <w:jc w:val="center"/>
              <w:rPr>
                <w:sz w:val="18"/>
                <w:szCs w:val="18"/>
                <w:rtl/>
              </w:rPr>
            </w:pPr>
            <w:r w:rsidRPr="009C2757">
              <w:rPr>
                <w:sz w:val="18"/>
                <w:szCs w:val="18"/>
                <w:rtl/>
              </w:rPr>
              <w:t>20</w:t>
            </w:r>
          </w:p>
        </w:tc>
        <w:tc>
          <w:tcPr>
            <w:tcW w:w="992" w:type="dxa"/>
            <w:vAlign w:val="bottom"/>
          </w:tcPr>
          <w:p w:rsidR="009051DE" w:rsidRPr="009C2757" w:rsidRDefault="009051DE" w:rsidP="006E4CE7">
            <w:pPr>
              <w:pStyle w:val="a7"/>
              <w:ind w:firstLine="0"/>
              <w:jc w:val="center"/>
              <w:rPr>
                <w:sz w:val="18"/>
                <w:szCs w:val="18"/>
                <w:rtl/>
              </w:rPr>
            </w:pPr>
            <w:r w:rsidRPr="009C2757">
              <w:rPr>
                <w:sz w:val="18"/>
                <w:szCs w:val="18"/>
                <w:rtl/>
              </w:rPr>
              <w:t>ابراهيم جمال الدين</w:t>
            </w:r>
          </w:p>
        </w:tc>
        <w:tc>
          <w:tcPr>
            <w:tcW w:w="1418" w:type="dxa"/>
            <w:tcBorders>
              <w:right w:val="double" w:sz="4" w:space="0" w:color="auto"/>
            </w:tcBorders>
            <w:vAlign w:val="bottom"/>
          </w:tcPr>
          <w:p w:rsidR="009051DE" w:rsidRPr="009C2757" w:rsidRDefault="009051DE" w:rsidP="006E4CE7">
            <w:pPr>
              <w:pStyle w:val="a7"/>
              <w:jc w:val="center"/>
              <w:rPr>
                <w:sz w:val="18"/>
                <w:szCs w:val="18"/>
                <w:rtl/>
              </w:rPr>
            </w:pPr>
            <w:r w:rsidRPr="009C2757">
              <w:rPr>
                <w:sz w:val="18"/>
                <w:szCs w:val="18"/>
                <w:rtl/>
              </w:rPr>
              <w:t>ضاحيه عبد الله السالم</w:t>
            </w:r>
            <w:r>
              <w:rPr>
                <w:sz w:val="18"/>
                <w:szCs w:val="18"/>
                <w:rtl/>
              </w:rPr>
              <w:t xml:space="preserve"> </w:t>
            </w:r>
            <w:r w:rsidRPr="009C2757">
              <w:rPr>
                <w:sz w:val="18"/>
                <w:szCs w:val="18"/>
                <w:rtl/>
              </w:rPr>
              <w:t>قطعه/1خيابان/12</w:t>
            </w:r>
          </w:p>
        </w:tc>
        <w:tc>
          <w:tcPr>
            <w:tcW w:w="708" w:type="dxa"/>
            <w:tcBorders>
              <w:left w:val="double" w:sz="4" w:space="0" w:color="auto"/>
            </w:tcBorders>
            <w:vAlign w:val="center"/>
          </w:tcPr>
          <w:p w:rsidR="009051DE" w:rsidRPr="009C2757" w:rsidRDefault="009051DE" w:rsidP="006E4CE7">
            <w:pPr>
              <w:pStyle w:val="a7"/>
              <w:jc w:val="center"/>
              <w:rPr>
                <w:sz w:val="18"/>
                <w:szCs w:val="18"/>
                <w:rtl/>
              </w:rPr>
            </w:pPr>
            <w:r w:rsidRPr="009C2757">
              <w:rPr>
                <w:sz w:val="18"/>
                <w:szCs w:val="18"/>
                <w:rtl/>
              </w:rPr>
              <w:t>50</w:t>
            </w:r>
          </w:p>
        </w:tc>
        <w:tc>
          <w:tcPr>
            <w:tcW w:w="1418" w:type="dxa"/>
            <w:vAlign w:val="bottom"/>
          </w:tcPr>
          <w:p w:rsidR="009051DE" w:rsidRPr="009C2757" w:rsidRDefault="009051DE" w:rsidP="006E4CE7">
            <w:pPr>
              <w:pStyle w:val="a7"/>
              <w:ind w:firstLine="0"/>
              <w:jc w:val="center"/>
              <w:rPr>
                <w:sz w:val="18"/>
                <w:szCs w:val="18"/>
                <w:rtl/>
              </w:rPr>
            </w:pPr>
            <w:r w:rsidRPr="009C2757">
              <w:rPr>
                <w:sz w:val="18"/>
                <w:szCs w:val="18"/>
                <w:rtl/>
              </w:rPr>
              <w:t>حجى ضحى قذافه</w:t>
            </w:r>
          </w:p>
        </w:tc>
        <w:tc>
          <w:tcPr>
            <w:tcW w:w="1951" w:type="dxa"/>
            <w:vAlign w:val="bottom"/>
          </w:tcPr>
          <w:p w:rsidR="009051DE" w:rsidRPr="009C2757" w:rsidRDefault="009051DE" w:rsidP="006E4CE7">
            <w:pPr>
              <w:pStyle w:val="a7"/>
              <w:ind w:firstLine="0"/>
              <w:jc w:val="center"/>
              <w:rPr>
                <w:sz w:val="18"/>
                <w:szCs w:val="18"/>
                <w:rtl/>
              </w:rPr>
            </w:pPr>
            <w:r w:rsidRPr="009C2757">
              <w:rPr>
                <w:sz w:val="18"/>
                <w:szCs w:val="18"/>
                <w:rtl/>
              </w:rPr>
              <w:t>الصليبخات</w:t>
            </w:r>
          </w:p>
        </w:tc>
      </w:tr>
      <w:tr w:rsidR="005E5BBB" w:rsidRPr="00692820" w:rsidTr="006E4CE7">
        <w:trPr>
          <w:trHeight w:val="340"/>
        </w:trPr>
        <w:tc>
          <w:tcPr>
            <w:tcW w:w="709" w:type="dxa"/>
            <w:vAlign w:val="center"/>
          </w:tcPr>
          <w:p w:rsidR="009051DE" w:rsidRPr="009C2757" w:rsidRDefault="009051DE" w:rsidP="006E4CE7">
            <w:pPr>
              <w:pStyle w:val="a7"/>
              <w:jc w:val="center"/>
              <w:rPr>
                <w:sz w:val="18"/>
                <w:szCs w:val="18"/>
                <w:rtl/>
              </w:rPr>
            </w:pPr>
            <w:r w:rsidRPr="009C2757">
              <w:rPr>
                <w:sz w:val="18"/>
                <w:szCs w:val="18"/>
                <w:rtl/>
              </w:rPr>
              <w:t>21</w:t>
            </w:r>
          </w:p>
        </w:tc>
        <w:tc>
          <w:tcPr>
            <w:tcW w:w="992" w:type="dxa"/>
            <w:vAlign w:val="bottom"/>
          </w:tcPr>
          <w:p w:rsidR="009051DE" w:rsidRPr="009C2757" w:rsidRDefault="009051DE" w:rsidP="006E4CE7">
            <w:pPr>
              <w:pStyle w:val="a7"/>
              <w:ind w:firstLine="0"/>
              <w:jc w:val="center"/>
              <w:rPr>
                <w:sz w:val="18"/>
                <w:szCs w:val="18"/>
                <w:rtl/>
              </w:rPr>
            </w:pPr>
            <w:r w:rsidRPr="009C2757">
              <w:rPr>
                <w:sz w:val="18"/>
                <w:szCs w:val="18"/>
                <w:rtl/>
              </w:rPr>
              <w:t>علي أحمد الشواف</w:t>
            </w:r>
          </w:p>
        </w:tc>
        <w:tc>
          <w:tcPr>
            <w:tcW w:w="1418" w:type="dxa"/>
            <w:tcBorders>
              <w:right w:val="double" w:sz="4" w:space="0" w:color="auto"/>
            </w:tcBorders>
            <w:vAlign w:val="bottom"/>
          </w:tcPr>
          <w:p w:rsidR="009051DE" w:rsidRPr="009C2757" w:rsidRDefault="009051DE" w:rsidP="006E4CE7">
            <w:pPr>
              <w:pStyle w:val="a7"/>
              <w:ind w:firstLine="0"/>
              <w:jc w:val="center"/>
              <w:rPr>
                <w:sz w:val="18"/>
                <w:szCs w:val="18"/>
                <w:rtl/>
              </w:rPr>
            </w:pPr>
            <w:r w:rsidRPr="009C2757">
              <w:rPr>
                <w:sz w:val="18"/>
                <w:szCs w:val="18"/>
                <w:rtl/>
              </w:rPr>
              <w:t>ضاحيه عبد الله السالم</w:t>
            </w:r>
            <w:r>
              <w:rPr>
                <w:sz w:val="18"/>
                <w:szCs w:val="18"/>
                <w:rtl/>
              </w:rPr>
              <w:t xml:space="preserve"> </w:t>
            </w:r>
            <w:r w:rsidRPr="009C2757">
              <w:rPr>
                <w:sz w:val="18"/>
                <w:szCs w:val="18"/>
                <w:rtl/>
              </w:rPr>
              <w:t>ق/2</w:t>
            </w:r>
            <w:r>
              <w:rPr>
                <w:sz w:val="18"/>
                <w:szCs w:val="18"/>
                <w:rtl/>
              </w:rPr>
              <w:t xml:space="preserve"> </w:t>
            </w:r>
            <w:r w:rsidRPr="009C2757">
              <w:rPr>
                <w:sz w:val="18"/>
                <w:szCs w:val="18"/>
                <w:rtl/>
              </w:rPr>
              <w:t>ش/21</w:t>
            </w:r>
          </w:p>
        </w:tc>
        <w:tc>
          <w:tcPr>
            <w:tcW w:w="708" w:type="dxa"/>
            <w:tcBorders>
              <w:left w:val="double" w:sz="4" w:space="0" w:color="auto"/>
            </w:tcBorders>
            <w:vAlign w:val="center"/>
          </w:tcPr>
          <w:p w:rsidR="009051DE" w:rsidRPr="009C2757" w:rsidRDefault="009051DE" w:rsidP="006E4CE7">
            <w:pPr>
              <w:pStyle w:val="a7"/>
              <w:jc w:val="center"/>
              <w:rPr>
                <w:sz w:val="18"/>
                <w:szCs w:val="18"/>
                <w:rtl/>
              </w:rPr>
            </w:pPr>
            <w:r w:rsidRPr="009C2757">
              <w:rPr>
                <w:sz w:val="18"/>
                <w:szCs w:val="18"/>
                <w:rtl/>
              </w:rPr>
              <w:t>51</w:t>
            </w:r>
          </w:p>
        </w:tc>
        <w:tc>
          <w:tcPr>
            <w:tcW w:w="1418" w:type="dxa"/>
            <w:vAlign w:val="bottom"/>
          </w:tcPr>
          <w:p w:rsidR="009051DE" w:rsidRPr="009C2757" w:rsidRDefault="009051DE" w:rsidP="006E4CE7">
            <w:pPr>
              <w:pStyle w:val="a7"/>
              <w:ind w:firstLine="0"/>
              <w:jc w:val="center"/>
              <w:rPr>
                <w:sz w:val="18"/>
                <w:szCs w:val="18"/>
                <w:rtl/>
              </w:rPr>
            </w:pPr>
            <w:r w:rsidRPr="009C2757">
              <w:rPr>
                <w:sz w:val="18"/>
                <w:szCs w:val="18"/>
                <w:rtl/>
              </w:rPr>
              <w:t>أحمد حسن مهدي</w:t>
            </w:r>
          </w:p>
        </w:tc>
        <w:tc>
          <w:tcPr>
            <w:tcW w:w="1951" w:type="dxa"/>
            <w:vAlign w:val="bottom"/>
          </w:tcPr>
          <w:p w:rsidR="009051DE" w:rsidRPr="009C2757" w:rsidRDefault="009051DE" w:rsidP="006E4CE7">
            <w:pPr>
              <w:pStyle w:val="a7"/>
              <w:ind w:firstLine="0"/>
              <w:jc w:val="center"/>
              <w:rPr>
                <w:sz w:val="18"/>
                <w:szCs w:val="18"/>
                <w:rtl/>
              </w:rPr>
            </w:pPr>
            <w:r w:rsidRPr="009C2757">
              <w:rPr>
                <w:sz w:val="18"/>
                <w:szCs w:val="18"/>
                <w:rtl/>
              </w:rPr>
              <w:t>الصليبخات</w:t>
            </w:r>
          </w:p>
        </w:tc>
      </w:tr>
      <w:tr w:rsidR="005E5BBB" w:rsidRPr="00692820" w:rsidTr="006E4CE7">
        <w:trPr>
          <w:trHeight w:val="340"/>
        </w:trPr>
        <w:tc>
          <w:tcPr>
            <w:tcW w:w="709" w:type="dxa"/>
            <w:vAlign w:val="center"/>
          </w:tcPr>
          <w:p w:rsidR="009051DE" w:rsidRPr="009C2757" w:rsidRDefault="009051DE" w:rsidP="006E4CE7">
            <w:pPr>
              <w:pStyle w:val="a7"/>
              <w:jc w:val="center"/>
              <w:rPr>
                <w:sz w:val="18"/>
                <w:szCs w:val="18"/>
                <w:rtl/>
              </w:rPr>
            </w:pPr>
            <w:r w:rsidRPr="009C2757">
              <w:rPr>
                <w:sz w:val="18"/>
                <w:szCs w:val="18"/>
                <w:rtl/>
              </w:rPr>
              <w:t>22</w:t>
            </w:r>
          </w:p>
        </w:tc>
        <w:tc>
          <w:tcPr>
            <w:tcW w:w="992" w:type="dxa"/>
            <w:vAlign w:val="bottom"/>
          </w:tcPr>
          <w:p w:rsidR="009051DE" w:rsidRPr="009C2757" w:rsidRDefault="009051DE" w:rsidP="006E4CE7">
            <w:pPr>
              <w:pStyle w:val="a7"/>
              <w:ind w:firstLine="0"/>
              <w:jc w:val="center"/>
              <w:rPr>
                <w:sz w:val="18"/>
                <w:szCs w:val="18"/>
                <w:rtl/>
              </w:rPr>
            </w:pPr>
            <w:r w:rsidRPr="009C2757">
              <w:rPr>
                <w:sz w:val="18"/>
                <w:szCs w:val="18"/>
                <w:rtl/>
              </w:rPr>
              <w:t>الياسين</w:t>
            </w:r>
          </w:p>
        </w:tc>
        <w:tc>
          <w:tcPr>
            <w:tcW w:w="1418" w:type="dxa"/>
            <w:tcBorders>
              <w:right w:val="double" w:sz="4" w:space="0" w:color="auto"/>
            </w:tcBorders>
            <w:vAlign w:val="bottom"/>
          </w:tcPr>
          <w:p w:rsidR="009051DE" w:rsidRPr="009C2757" w:rsidRDefault="009051DE" w:rsidP="006E4CE7">
            <w:pPr>
              <w:pStyle w:val="a7"/>
              <w:ind w:firstLine="0"/>
              <w:jc w:val="center"/>
              <w:rPr>
                <w:sz w:val="18"/>
                <w:szCs w:val="18"/>
                <w:rtl/>
              </w:rPr>
            </w:pPr>
            <w:r w:rsidRPr="009C2757">
              <w:rPr>
                <w:sz w:val="18"/>
                <w:szCs w:val="18"/>
                <w:rtl/>
              </w:rPr>
              <w:t>المنصوريه</w:t>
            </w:r>
            <w:r>
              <w:rPr>
                <w:sz w:val="18"/>
                <w:szCs w:val="18"/>
                <w:rtl/>
              </w:rPr>
              <w:t xml:space="preserve"> </w:t>
            </w:r>
            <w:r w:rsidRPr="009C2757">
              <w:rPr>
                <w:sz w:val="18"/>
                <w:szCs w:val="18"/>
                <w:rtl/>
              </w:rPr>
              <w:t>ق/2</w:t>
            </w:r>
            <w:r>
              <w:rPr>
                <w:sz w:val="18"/>
                <w:szCs w:val="18"/>
                <w:rtl/>
              </w:rPr>
              <w:t xml:space="preserve"> </w:t>
            </w:r>
            <w:r w:rsidRPr="009C2757">
              <w:rPr>
                <w:sz w:val="18"/>
                <w:szCs w:val="18"/>
                <w:rtl/>
              </w:rPr>
              <w:t>خيابان/29</w:t>
            </w:r>
          </w:p>
        </w:tc>
        <w:tc>
          <w:tcPr>
            <w:tcW w:w="708" w:type="dxa"/>
            <w:tcBorders>
              <w:left w:val="double" w:sz="4" w:space="0" w:color="auto"/>
            </w:tcBorders>
            <w:vAlign w:val="center"/>
          </w:tcPr>
          <w:p w:rsidR="009051DE" w:rsidRPr="009C2757" w:rsidRDefault="009051DE" w:rsidP="006E4CE7">
            <w:pPr>
              <w:pStyle w:val="a7"/>
              <w:jc w:val="center"/>
              <w:rPr>
                <w:sz w:val="18"/>
                <w:szCs w:val="18"/>
                <w:rtl/>
              </w:rPr>
            </w:pPr>
            <w:r w:rsidRPr="009C2757">
              <w:rPr>
                <w:sz w:val="18"/>
                <w:szCs w:val="18"/>
                <w:rtl/>
              </w:rPr>
              <w:t>52</w:t>
            </w:r>
          </w:p>
        </w:tc>
        <w:tc>
          <w:tcPr>
            <w:tcW w:w="1418" w:type="dxa"/>
            <w:vAlign w:val="bottom"/>
          </w:tcPr>
          <w:p w:rsidR="009051DE" w:rsidRPr="009C2757" w:rsidRDefault="009051DE" w:rsidP="006E4CE7">
            <w:pPr>
              <w:pStyle w:val="a7"/>
              <w:ind w:firstLine="0"/>
              <w:jc w:val="center"/>
              <w:rPr>
                <w:sz w:val="18"/>
                <w:szCs w:val="18"/>
                <w:rtl/>
              </w:rPr>
            </w:pPr>
            <w:r w:rsidRPr="009C2757">
              <w:rPr>
                <w:sz w:val="18"/>
                <w:szCs w:val="18"/>
                <w:rtl/>
              </w:rPr>
              <w:t>محيسن فهد النجدي</w:t>
            </w:r>
          </w:p>
        </w:tc>
        <w:tc>
          <w:tcPr>
            <w:tcW w:w="1951" w:type="dxa"/>
            <w:vAlign w:val="bottom"/>
          </w:tcPr>
          <w:p w:rsidR="009051DE" w:rsidRPr="009C2757" w:rsidRDefault="009051DE" w:rsidP="006E4CE7">
            <w:pPr>
              <w:pStyle w:val="a7"/>
              <w:ind w:firstLine="0"/>
              <w:jc w:val="center"/>
              <w:rPr>
                <w:sz w:val="18"/>
                <w:szCs w:val="18"/>
                <w:rtl/>
              </w:rPr>
            </w:pPr>
            <w:r w:rsidRPr="009C2757">
              <w:rPr>
                <w:sz w:val="18"/>
                <w:szCs w:val="18"/>
                <w:rtl/>
              </w:rPr>
              <w:t>الصليبخات براي زنان</w:t>
            </w:r>
          </w:p>
        </w:tc>
      </w:tr>
      <w:tr w:rsidR="005E5BBB" w:rsidRPr="00692820" w:rsidTr="006E4CE7">
        <w:trPr>
          <w:trHeight w:val="340"/>
        </w:trPr>
        <w:tc>
          <w:tcPr>
            <w:tcW w:w="709" w:type="dxa"/>
            <w:vAlign w:val="center"/>
          </w:tcPr>
          <w:p w:rsidR="009051DE" w:rsidRPr="009C2757" w:rsidRDefault="009051DE" w:rsidP="006E4CE7">
            <w:pPr>
              <w:pStyle w:val="a7"/>
              <w:jc w:val="center"/>
              <w:rPr>
                <w:sz w:val="18"/>
                <w:szCs w:val="18"/>
                <w:rtl/>
              </w:rPr>
            </w:pPr>
            <w:r w:rsidRPr="009C2757">
              <w:rPr>
                <w:sz w:val="18"/>
                <w:szCs w:val="18"/>
                <w:rtl/>
              </w:rPr>
              <w:t>23</w:t>
            </w:r>
          </w:p>
        </w:tc>
        <w:tc>
          <w:tcPr>
            <w:tcW w:w="992" w:type="dxa"/>
            <w:vAlign w:val="bottom"/>
          </w:tcPr>
          <w:p w:rsidR="009051DE" w:rsidRPr="009C2757" w:rsidRDefault="009051DE" w:rsidP="006E4CE7">
            <w:pPr>
              <w:pStyle w:val="a7"/>
              <w:ind w:firstLine="0"/>
              <w:jc w:val="center"/>
              <w:rPr>
                <w:sz w:val="18"/>
                <w:szCs w:val="18"/>
                <w:rtl/>
              </w:rPr>
            </w:pPr>
            <w:r w:rsidRPr="009C2757">
              <w:rPr>
                <w:sz w:val="18"/>
                <w:szCs w:val="18"/>
                <w:rtl/>
              </w:rPr>
              <w:t>العباسيه</w:t>
            </w:r>
          </w:p>
        </w:tc>
        <w:tc>
          <w:tcPr>
            <w:tcW w:w="1418" w:type="dxa"/>
            <w:tcBorders>
              <w:right w:val="double" w:sz="4" w:space="0" w:color="auto"/>
            </w:tcBorders>
            <w:vAlign w:val="bottom"/>
          </w:tcPr>
          <w:p w:rsidR="009051DE" w:rsidRPr="009C2757" w:rsidRDefault="009051DE" w:rsidP="006E4CE7">
            <w:pPr>
              <w:pStyle w:val="a7"/>
              <w:ind w:firstLine="0"/>
              <w:jc w:val="center"/>
              <w:rPr>
                <w:sz w:val="18"/>
                <w:szCs w:val="18"/>
                <w:rtl/>
              </w:rPr>
            </w:pPr>
            <w:r w:rsidRPr="009C2757">
              <w:rPr>
                <w:sz w:val="18"/>
                <w:szCs w:val="18"/>
                <w:rtl/>
              </w:rPr>
              <w:t>المنصوريه</w:t>
            </w:r>
            <w:r>
              <w:rPr>
                <w:sz w:val="18"/>
                <w:szCs w:val="18"/>
                <w:rtl/>
              </w:rPr>
              <w:t xml:space="preserve"> </w:t>
            </w:r>
            <w:r w:rsidRPr="009C2757">
              <w:rPr>
                <w:sz w:val="18"/>
                <w:szCs w:val="18"/>
                <w:rtl/>
              </w:rPr>
              <w:t>ق/2 خيابان / 28</w:t>
            </w:r>
          </w:p>
        </w:tc>
        <w:tc>
          <w:tcPr>
            <w:tcW w:w="708" w:type="dxa"/>
            <w:tcBorders>
              <w:left w:val="double" w:sz="4" w:space="0" w:color="auto"/>
            </w:tcBorders>
            <w:vAlign w:val="center"/>
          </w:tcPr>
          <w:p w:rsidR="009051DE" w:rsidRPr="009C2757" w:rsidRDefault="009051DE" w:rsidP="006E4CE7">
            <w:pPr>
              <w:pStyle w:val="a7"/>
              <w:jc w:val="center"/>
              <w:rPr>
                <w:sz w:val="18"/>
                <w:szCs w:val="18"/>
                <w:rtl/>
              </w:rPr>
            </w:pPr>
            <w:r w:rsidRPr="009C2757">
              <w:rPr>
                <w:sz w:val="18"/>
                <w:szCs w:val="18"/>
                <w:rtl/>
              </w:rPr>
              <w:t>53</w:t>
            </w:r>
          </w:p>
        </w:tc>
        <w:tc>
          <w:tcPr>
            <w:tcW w:w="1418" w:type="dxa"/>
            <w:vAlign w:val="bottom"/>
          </w:tcPr>
          <w:p w:rsidR="009051DE" w:rsidRPr="009C2757" w:rsidRDefault="009051DE" w:rsidP="006E4CE7">
            <w:pPr>
              <w:pStyle w:val="a7"/>
              <w:ind w:firstLine="0"/>
              <w:jc w:val="center"/>
              <w:rPr>
                <w:sz w:val="18"/>
                <w:szCs w:val="18"/>
                <w:rtl/>
              </w:rPr>
            </w:pPr>
            <w:r w:rsidRPr="009C2757">
              <w:rPr>
                <w:sz w:val="18"/>
                <w:szCs w:val="18"/>
                <w:rtl/>
              </w:rPr>
              <w:t>محيسن فهد النجدي</w:t>
            </w:r>
          </w:p>
        </w:tc>
        <w:tc>
          <w:tcPr>
            <w:tcW w:w="1951" w:type="dxa"/>
            <w:vAlign w:val="bottom"/>
          </w:tcPr>
          <w:p w:rsidR="009051DE" w:rsidRPr="009C2757" w:rsidRDefault="009051DE" w:rsidP="006E4CE7">
            <w:pPr>
              <w:pStyle w:val="a7"/>
              <w:ind w:firstLine="0"/>
              <w:jc w:val="center"/>
              <w:rPr>
                <w:sz w:val="18"/>
                <w:szCs w:val="18"/>
                <w:rtl/>
              </w:rPr>
            </w:pPr>
            <w:r w:rsidRPr="009C2757">
              <w:rPr>
                <w:sz w:val="18"/>
                <w:szCs w:val="18"/>
                <w:rtl/>
              </w:rPr>
              <w:t>الصليبخات براي زنان</w:t>
            </w:r>
          </w:p>
        </w:tc>
      </w:tr>
      <w:tr w:rsidR="005E5BBB" w:rsidRPr="00692820" w:rsidTr="006E4CE7">
        <w:trPr>
          <w:trHeight w:val="340"/>
        </w:trPr>
        <w:tc>
          <w:tcPr>
            <w:tcW w:w="709" w:type="dxa"/>
            <w:vAlign w:val="center"/>
          </w:tcPr>
          <w:p w:rsidR="009051DE" w:rsidRPr="009C2757" w:rsidRDefault="009051DE" w:rsidP="006E4CE7">
            <w:pPr>
              <w:pStyle w:val="a7"/>
              <w:jc w:val="center"/>
              <w:rPr>
                <w:sz w:val="18"/>
                <w:szCs w:val="18"/>
                <w:rtl/>
              </w:rPr>
            </w:pPr>
            <w:r w:rsidRPr="009C2757">
              <w:rPr>
                <w:sz w:val="18"/>
                <w:szCs w:val="18"/>
                <w:rtl/>
              </w:rPr>
              <w:t>24</w:t>
            </w:r>
          </w:p>
        </w:tc>
        <w:tc>
          <w:tcPr>
            <w:tcW w:w="992" w:type="dxa"/>
            <w:vAlign w:val="bottom"/>
          </w:tcPr>
          <w:p w:rsidR="009051DE" w:rsidRPr="009C2757" w:rsidRDefault="009051DE" w:rsidP="006E4CE7">
            <w:pPr>
              <w:pStyle w:val="a7"/>
              <w:ind w:firstLine="0"/>
              <w:jc w:val="center"/>
              <w:rPr>
                <w:sz w:val="18"/>
                <w:szCs w:val="18"/>
                <w:rtl/>
              </w:rPr>
            </w:pPr>
            <w:r w:rsidRPr="009C2757">
              <w:rPr>
                <w:sz w:val="18"/>
                <w:szCs w:val="18"/>
                <w:rtl/>
              </w:rPr>
              <w:t>عباس حسن المطوع</w:t>
            </w:r>
          </w:p>
        </w:tc>
        <w:tc>
          <w:tcPr>
            <w:tcW w:w="1418" w:type="dxa"/>
            <w:tcBorders>
              <w:right w:val="double" w:sz="4" w:space="0" w:color="auto"/>
            </w:tcBorders>
            <w:vAlign w:val="bottom"/>
          </w:tcPr>
          <w:p w:rsidR="009051DE" w:rsidRPr="009C2757" w:rsidRDefault="009051DE" w:rsidP="006E4CE7">
            <w:pPr>
              <w:pStyle w:val="a7"/>
              <w:ind w:firstLine="0"/>
              <w:jc w:val="center"/>
              <w:rPr>
                <w:sz w:val="18"/>
                <w:szCs w:val="18"/>
                <w:rtl/>
              </w:rPr>
            </w:pPr>
            <w:r w:rsidRPr="009C2757">
              <w:rPr>
                <w:sz w:val="18"/>
                <w:szCs w:val="18"/>
                <w:rtl/>
              </w:rPr>
              <w:t>المنصوريه</w:t>
            </w:r>
            <w:r>
              <w:rPr>
                <w:sz w:val="18"/>
                <w:szCs w:val="18"/>
                <w:rtl/>
              </w:rPr>
              <w:t xml:space="preserve"> </w:t>
            </w:r>
            <w:r w:rsidRPr="009C2757">
              <w:rPr>
                <w:sz w:val="18"/>
                <w:szCs w:val="18"/>
                <w:rtl/>
              </w:rPr>
              <w:t>ق/1</w:t>
            </w:r>
          </w:p>
        </w:tc>
        <w:tc>
          <w:tcPr>
            <w:tcW w:w="708" w:type="dxa"/>
            <w:tcBorders>
              <w:left w:val="double" w:sz="4" w:space="0" w:color="auto"/>
            </w:tcBorders>
            <w:vAlign w:val="center"/>
          </w:tcPr>
          <w:p w:rsidR="009051DE" w:rsidRPr="009C2757" w:rsidRDefault="009051DE" w:rsidP="006E4CE7">
            <w:pPr>
              <w:pStyle w:val="a7"/>
              <w:jc w:val="center"/>
              <w:rPr>
                <w:sz w:val="18"/>
                <w:szCs w:val="18"/>
                <w:rtl/>
              </w:rPr>
            </w:pPr>
            <w:r w:rsidRPr="009C2757">
              <w:rPr>
                <w:sz w:val="18"/>
                <w:szCs w:val="18"/>
                <w:rtl/>
              </w:rPr>
              <w:t>54</w:t>
            </w:r>
          </w:p>
        </w:tc>
        <w:tc>
          <w:tcPr>
            <w:tcW w:w="1418" w:type="dxa"/>
            <w:vAlign w:val="bottom"/>
          </w:tcPr>
          <w:p w:rsidR="009051DE" w:rsidRPr="009C2757" w:rsidRDefault="009051DE" w:rsidP="006E4CE7">
            <w:pPr>
              <w:pStyle w:val="a7"/>
              <w:ind w:firstLine="0"/>
              <w:jc w:val="center"/>
              <w:rPr>
                <w:sz w:val="18"/>
                <w:szCs w:val="18"/>
                <w:rtl/>
              </w:rPr>
            </w:pPr>
            <w:r w:rsidRPr="009C2757">
              <w:rPr>
                <w:sz w:val="18"/>
                <w:szCs w:val="18"/>
                <w:rtl/>
              </w:rPr>
              <w:t>عثمان علي السيد</w:t>
            </w:r>
          </w:p>
        </w:tc>
        <w:tc>
          <w:tcPr>
            <w:tcW w:w="1951" w:type="dxa"/>
            <w:vAlign w:val="bottom"/>
          </w:tcPr>
          <w:p w:rsidR="009051DE" w:rsidRPr="009C2757" w:rsidRDefault="009051DE" w:rsidP="006E4CE7">
            <w:pPr>
              <w:pStyle w:val="a7"/>
              <w:ind w:firstLine="0"/>
              <w:jc w:val="center"/>
              <w:rPr>
                <w:sz w:val="18"/>
                <w:szCs w:val="18"/>
                <w:rtl/>
              </w:rPr>
            </w:pPr>
            <w:r w:rsidRPr="009C2757">
              <w:rPr>
                <w:sz w:val="18"/>
                <w:szCs w:val="18"/>
                <w:rtl/>
              </w:rPr>
              <w:t>الصليبخات قطعه ي /2براي زنان</w:t>
            </w:r>
          </w:p>
        </w:tc>
      </w:tr>
      <w:tr w:rsidR="005E5BBB" w:rsidRPr="00692820" w:rsidTr="006E4CE7">
        <w:trPr>
          <w:trHeight w:val="340"/>
        </w:trPr>
        <w:tc>
          <w:tcPr>
            <w:tcW w:w="709" w:type="dxa"/>
            <w:vAlign w:val="center"/>
          </w:tcPr>
          <w:p w:rsidR="009051DE" w:rsidRPr="009C2757" w:rsidRDefault="009051DE" w:rsidP="006E4CE7">
            <w:pPr>
              <w:pStyle w:val="a7"/>
              <w:jc w:val="center"/>
              <w:rPr>
                <w:sz w:val="18"/>
                <w:szCs w:val="18"/>
                <w:rtl/>
              </w:rPr>
            </w:pPr>
            <w:r w:rsidRPr="009C2757">
              <w:rPr>
                <w:sz w:val="18"/>
                <w:szCs w:val="18"/>
                <w:rtl/>
              </w:rPr>
              <w:t>25</w:t>
            </w:r>
          </w:p>
        </w:tc>
        <w:tc>
          <w:tcPr>
            <w:tcW w:w="992" w:type="dxa"/>
            <w:vAlign w:val="bottom"/>
          </w:tcPr>
          <w:p w:rsidR="009051DE" w:rsidRPr="009C2757" w:rsidRDefault="009051DE" w:rsidP="006E4CE7">
            <w:pPr>
              <w:pStyle w:val="a7"/>
              <w:ind w:firstLine="0"/>
              <w:jc w:val="center"/>
              <w:rPr>
                <w:sz w:val="18"/>
                <w:szCs w:val="18"/>
                <w:rtl/>
              </w:rPr>
            </w:pPr>
            <w:r w:rsidRPr="009C2757">
              <w:rPr>
                <w:sz w:val="18"/>
                <w:szCs w:val="18"/>
                <w:rtl/>
              </w:rPr>
              <w:t>عون المطوع</w:t>
            </w:r>
          </w:p>
        </w:tc>
        <w:tc>
          <w:tcPr>
            <w:tcW w:w="1418" w:type="dxa"/>
            <w:tcBorders>
              <w:right w:val="double" w:sz="4" w:space="0" w:color="auto"/>
            </w:tcBorders>
            <w:vAlign w:val="bottom"/>
          </w:tcPr>
          <w:p w:rsidR="009051DE" w:rsidRPr="009C2757" w:rsidRDefault="009051DE" w:rsidP="006E4CE7">
            <w:pPr>
              <w:pStyle w:val="a7"/>
              <w:ind w:firstLine="0"/>
              <w:jc w:val="center"/>
              <w:rPr>
                <w:sz w:val="18"/>
                <w:szCs w:val="18"/>
                <w:rtl/>
              </w:rPr>
            </w:pPr>
            <w:r w:rsidRPr="009C2757">
              <w:rPr>
                <w:sz w:val="18"/>
                <w:szCs w:val="18"/>
                <w:rtl/>
              </w:rPr>
              <w:t>المنصوريه</w:t>
            </w:r>
            <w:r>
              <w:rPr>
                <w:sz w:val="18"/>
                <w:szCs w:val="18"/>
                <w:rtl/>
              </w:rPr>
              <w:t xml:space="preserve"> </w:t>
            </w:r>
            <w:r w:rsidRPr="009C2757">
              <w:rPr>
                <w:sz w:val="18"/>
                <w:szCs w:val="18"/>
                <w:rtl/>
              </w:rPr>
              <w:t>ق/1</w:t>
            </w:r>
            <w:r>
              <w:rPr>
                <w:sz w:val="18"/>
                <w:szCs w:val="18"/>
                <w:rtl/>
              </w:rPr>
              <w:t xml:space="preserve"> </w:t>
            </w:r>
            <w:r w:rsidRPr="009C2757">
              <w:rPr>
                <w:sz w:val="18"/>
                <w:szCs w:val="18"/>
                <w:rtl/>
              </w:rPr>
              <w:t>خيابان /14</w:t>
            </w:r>
          </w:p>
        </w:tc>
        <w:tc>
          <w:tcPr>
            <w:tcW w:w="708" w:type="dxa"/>
            <w:tcBorders>
              <w:left w:val="double" w:sz="4" w:space="0" w:color="auto"/>
            </w:tcBorders>
            <w:vAlign w:val="center"/>
          </w:tcPr>
          <w:p w:rsidR="009051DE" w:rsidRPr="009C2757" w:rsidRDefault="009051DE" w:rsidP="006E4CE7">
            <w:pPr>
              <w:pStyle w:val="a7"/>
              <w:jc w:val="center"/>
              <w:rPr>
                <w:sz w:val="18"/>
                <w:szCs w:val="18"/>
                <w:rtl/>
              </w:rPr>
            </w:pPr>
            <w:r w:rsidRPr="009C2757">
              <w:rPr>
                <w:sz w:val="18"/>
                <w:szCs w:val="18"/>
                <w:rtl/>
              </w:rPr>
              <w:t>55</w:t>
            </w:r>
          </w:p>
        </w:tc>
        <w:tc>
          <w:tcPr>
            <w:tcW w:w="1418" w:type="dxa"/>
            <w:vAlign w:val="bottom"/>
          </w:tcPr>
          <w:p w:rsidR="009051DE" w:rsidRPr="009C2757" w:rsidRDefault="009051DE" w:rsidP="006E4CE7">
            <w:pPr>
              <w:pStyle w:val="a7"/>
              <w:ind w:firstLine="0"/>
              <w:jc w:val="center"/>
              <w:rPr>
                <w:sz w:val="18"/>
                <w:szCs w:val="18"/>
                <w:rtl/>
              </w:rPr>
            </w:pPr>
            <w:r w:rsidRPr="009C2757">
              <w:rPr>
                <w:sz w:val="18"/>
                <w:szCs w:val="18"/>
                <w:rtl/>
              </w:rPr>
              <w:t>عبد الله علي</w:t>
            </w:r>
          </w:p>
        </w:tc>
        <w:tc>
          <w:tcPr>
            <w:tcW w:w="1951" w:type="dxa"/>
            <w:vAlign w:val="bottom"/>
          </w:tcPr>
          <w:p w:rsidR="009051DE" w:rsidRPr="009C2757" w:rsidRDefault="009051DE" w:rsidP="006E4CE7">
            <w:pPr>
              <w:pStyle w:val="a7"/>
              <w:ind w:firstLine="0"/>
              <w:jc w:val="center"/>
              <w:rPr>
                <w:sz w:val="18"/>
                <w:szCs w:val="18"/>
                <w:rtl/>
              </w:rPr>
            </w:pPr>
            <w:r w:rsidRPr="009C2757">
              <w:rPr>
                <w:sz w:val="18"/>
                <w:szCs w:val="18"/>
                <w:rtl/>
              </w:rPr>
              <w:t>الصليبخات قطعه ي /2براي زنان</w:t>
            </w:r>
          </w:p>
        </w:tc>
      </w:tr>
      <w:tr w:rsidR="005E5BBB" w:rsidRPr="00692820" w:rsidTr="006E4CE7">
        <w:trPr>
          <w:trHeight w:val="340"/>
        </w:trPr>
        <w:tc>
          <w:tcPr>
            <w:tcW w:w="709" w:type="dxa"/>
            <w:vAlign w:val="center"/>
          </w:tcPr>
          <w:p w:rsidR="009051DE" w:rsidRPr="009C2757" w:rsidRDefault="009051DE" w:rsidP="006E4CE7">
            <w:pPr>
              <w:pStyle w:val="a7"/>
              <w:jc w:val="center"/>
              <w:rPr>
                <w:sz w:val="18"/>
                <w:szCs w:val="18"/>
                <w:rtl/>
              </w:rPr>
            </w:pPr>
            <w:r w:rsidRPr="009C2757">
              <w:rPr>
                <w:sz w:val="18"/>
                <w:szCs w:val="18"/>
                <w:rtl/>
              </w:rPr>
              <w:t>26</w:t>
            </w:r>
          </w:p>
        </w:tc>
        <w:tc>
          <w:tcPr>
            <w:tcW w:w="992" w:type="dxa"/>
            <w:vAlign w:val="bottom"/>
          </w:tcPr>
          <w:p w:rsidR="009051DE" w:rsidRPr="009C2757" w:rsidRDefault="009051DE" w:rsidP="006E4CE7">
            <w:pPr>
              <w:pStyle w:val="a7"/>
              <w:ind w:firstLine="0"/>
              <w:jc w:val="center"/>
              <w:rPr>
                <w:sz w:val="18"/>
                <w:szCs w:val="18"/>
                <w:rtl/>
              </w:rPr>
            </w:pPr>
            <w:r w:rsidRPr="009C2757">
              <w:rPr>
                <w:sz w:val="18"/>
                <w:szCs w:val="18"/>
                <w:rtl/>
              </w:rPr>
              <w:t>محمد الاربش</w:t>
            </w:r>
          </w:p>
        </w:tc>
        <w:tc>
          <w:tcPr>
            <w:tcW w:w="1418" w:type="dxa"/>
            <w:tcBorders>
              <w:right w:val="double" w:sz="4" w:space="0" w:color="auto"/>
            </w:tcBorders>
            <w:vAlign w:val="bottom"/>
          </w:tcPr>
          <w:p w:rsidR="009051DE" w:rsidRPr="009C2757" w:rsidRDefault="009051DE" w:rsidP="006E4CE7">
            <w:pPr>
              <w:pStyle w:val="a7"/>
              <w:ind w:firstLine="0"/>
              <w:jc w:val="center"/>
              <w:rPr>
                <w:sz w:val="18"/>
                <w:szCs w:val="18"/>
                <w:rtl/>
              </w:rPr>
            </w:pPr>
            <w:r w:rsidRPr="009C2757">
              <w:rPr>
                <w:sz w:val="18"/>
                <w:szCs w:val="18"/>
                <w:rtl/>
              </w:rPr>
              <w:t>المنصوريه</w:t>
            </w:r>
            <w:r>
              <w:rPr>
                <w:sz w:val="18"/>
                <w:szCs w:val="18"/>
                <w:rtl/>
              </w:rPr>
              <w:t xml:space="preserve"> </w:t>
            </w:r>
            <w:r w:rsidRPr="009C2757">
              <w:rPr>
                <w:sz w:val="18"/>
                <w:szCs w:val="18"/>
                <w:rtl/>
              </w:rPr>
              <w:t>ق/1</w:t>
            </w:r>
            <w:r>
              <w:rPr>
                <w:sz w:val="18"/>
                <w:szCs w:val="18"/>
                <w:rtl/>
              </w:rPr>
              <w:t xml:space="preserve"> </w:t>
            </w:r>
            <w:r w:rsidRPr="009C2757">
              <w:rPr>
                <w:sz w:val="18"/>
                <w:szCs w:val="18"/>
                <w:rtl/>
              </w:rPr>
              <w:t>خيابان / 11</w:t>
            </w:r>
          </w:p>
        </w:tc>
        <w:tc>
          <w:tcPr>
            <w:tcW w:w="708" w:type="dxa"/>
            <w:tcBorders>
              <w:left w:val="double" w:sz="4" w:space="0" w:color="auto"/>
            </w:tcBorders>
            <w:vAlign w:val="center"/>
          </w:tcPr>
          <w:p w:rsidR="009051DE" w:rsidRPr="009C2757" w:rsidRDefault="009051DE" w:rsidP="006E4CE7">
            <w:pPr>
              <w:pStyle w:val="a7"/>
              <w:jc w:val="center"/>
              <w:rPr>
                <w:sz w:val="18"/>
                <w:szCs w:val="18"/>
                <w:rtl/>
              </w:rPr>
            </w:pPr>
            <w:r w:rsidRPr="009C2757">
              <w:rPr>
                <w:sz w:val="18"/>
                <w:szCs w:val="18"/>
                <w:rtl/>
              </w:rPr>
              <w:t>56</w:t>
            </w:r>
          </w:p>
        </w:tc>
        <w:tc>
          <w:tcPr>
            <w:tcW w:w="1418" w:type="dxa"/>
            <w:vAlign w:val="bottom"/>
          </w:tcPr>
          <w:p w:rsidR="009051DE" w:rsidRPr="009C2757" w:rsidRDefault="009051DE" w:rsidP="006E4CE7">
            <w:pPr>
              <w:pStyle w:val="a7"/>
              <w:ind w:firstLine="0"/>
              <w:jc w:val="center"/>
              <w:rPr>
                <w:sz w:val="18"/>
                <w:szCs w:val="18"/>
                <w:rtl/>
              </w:rPr>
            </w:pPr>
            <w:r w:rsidRPr="009C2757">
              <w:rPr>
                <w:sz w:val="18"/>
                <w:szCs w:val="18"/>
                <w:rtl/>
              </w:rPr>
              <w:t>ابراهيم ملا حسن</w:t>
            </w:r>
          </w:p>
        </w:tc>
        <w:tc>
          <w:tcPr>
            <w:tcW w:w="1951" w:type="dxa"/>
            <w:vAlign w:val="bottom"/>
          </w:tcPr>
          <w:p w:rsidR="009051DE" w:rsidRPr="009C2757" w:rsidRDefault="009051DE" w:rsidP="006E4CE7">
            <w:pPr>
              <w:pStyle w:val="a7"/>
              <w:ind w:firstLine="0"/>
              <w:jc w:val="center"/>
              <w:rPr>
                <w:sz w:val="18"/>
                <w:szCs w:val="18"/>
                <w:rtl/>
              </w:rPr>
            </w:pPr>
            <w:r w:rsidRPr="009C2757">
              <w:rPr>
                <w:sz w:val="18"/>
                <w:szCs w:val="18"/>
                <w:rtl/>
              </w:rPr>
              <w:t>الصليبخات</w:t>
            </w:r>
          </w:p>
        </w:tc>
      </w:tr>
      <w:tr w:rsidR="005E5BBB" w:rsidRPr="00692820" w:rsidTr="006E4CE7">
        <w:trPr>
          <w:trHeight w:val="340"/>
        </w:trPr>
        <w:tc>
          <w:tcPr>
            <w:tcW w:w="709" w:type="dxa"/>
            <w:vAlign w:val="center"/>
          </w:tcPr>
          <w:p w:rsidR="009051DE" w:rsidRPr="009C2757" w:rsidRDefault="009051DE" w:rsidP="006E4CE7">
            <w:pPr>
              <w:pStyle w:val="a7"/>
              <w:jc w:val="center"/>
              <w:rPr>
                <w:sz w:val="18"/>
                <w:szCs w:val="18"/>
                <w:rtl/>
              </w:rPr>
            </w:pPr>
            <w:r w:rsidRPr="009C2757">
              <w:rPr>
                <w:sz w:val="18"/>
                <w:szCs w:val="18"/>
                <w:rtl/>
              </w:rPr>
              <w:t>27</w:t>
            </w:r>
          </w:p>
        </w:tc>
        <w:tc>
          <w:tcPr>
            <w:tcW w:w="992" w:type="dxa"/>
            <w:vAlign w:val="bottom"/>
          </w:tcPr>
          <w:p w:rsidR="009051DE" w:rsidRPr="009C2757" w:rsidRDefault="009051DE" w:rsidP="006E4CE7">
            <w:pPr>
              <w:pStyle w:val="a7"/>
              <w:ind w:firstLine="0"/>
              <w:jc w:val="center"/>
              <w:rPr>
                <w:sz w:val="18"/>
                <w:szCs w:val="18"/>
                <w:rtl/>
              </w:rPr>
            </w:pPr>
            <w:r w:rsidRPr="009C2757">
              <w:rPr>
                <w:sz w:val="18"/>
                <w:szCs w:val="18"/>
                <w:rtl/>
              </w:rPr>
              <w:t>الهزيم</w:t>
            </w:r>
          </w:p>
        </w:tc>
        <w:tc>
          <w:tcPr>
            <w:tcW w:w="1418" w:type="dxa"/>
            <w:tcBorders>
              <w:right w:val="double" w:sz="4" w:space="0" w:color="auto"/>
            </w:tcBorders>
            <w:vAlign w:val="bottom"/>
          </w:tcPr>
          <w:p w:rsidR="009051DE" w:rsidRPr="009C2757" w:rsidRDefault="009051DE" w:rsidP="006E4CE7">
            <w:pPr>
              <w:pStyle w:val="a7"/>
              <w:ind w:firstLine="0"/>
              <w:jc w:val="center"/>
              <w:rPr>
                <w:sz w:val="18"/>
                <w:szCs w:val="18"/>
                <w:rtl/>
              </w:rPr>
            </w:pPr>
            <w:r w:rsidRPr="009C2757">
              <w:rPr>
                <w:sz w:val="18"/>
                <w:szCs w:val="18"/>
                <w:rtl/>
              </w:rPr>
              <w:t>المنصوريه</w:t>
            </w:r>
            <w:r>
              <w:rPr>
                <w:sz w:val="18"/>
                <w:szCs w:val="18"/>
                <w:rtl/>
              </w:rPr>
              <w:t xml:space="preserve"> </w:t>
            </w:r>
            <w:r w:rsidRPr="009C2757">
              <w:rPr>
                <w:sz w:val="18"/>
                <w:szCs w:val="18"/>
                <w:rtl/>
              </w:rPr>
              <w:t>ق/1</w:t>
            </w:r>
            <w:r>
              <w:rPr>
                <w:sz w:val="18"/>
                <w:szCs w:val="18"/>
                <w:rtl/>
              </w:rPr>
              <w:t xml:space="preserve"> </w:t>
            </w:r>
            <w:r w:rsidRPr="009C2757">
              <w:rPr>
                <w:sz w:val="18"/>
                <w:szCs w:val="18"/>
                <w:rtl/>
              </w:rPr>
              <w:t>خيابان / المغرب</w:t>
            </w:r>
          </w:p>
        </w:tc>
        <w:tc>
          <w:tcPr>
            <w:tcW w:w="708" w:type="dxa"/>
            <w:tcBorders>
              <w:left w:val="double" w:sz="4" w:space="0" w:color="auto"/>
            </w:tcBorders>
            <w:vAlign w:val="center"/>
          </w:tcPr>
          <w:p w:rsidR="009051DE" w:rsidRPr="009C2757" w:rsidRDefault="009051DE" w:rsidP="006E4CE7">
            <w:pPr>
              <w:pStyle w:val="a7"/>
              <w:jc w:val="center"/>
              <w:rPr>
                <w:sz w:val="18"/>
                <w:szCs w:val="18"/>
                <w:rtl/>
              </w:rPr>
            </w:pPr>
            <w:r w:rsidRPr="009C2757">
              <w:rPr>
                <w:sz w:val="18"/>
                <w:szCs w:val="18"/>
                <w:rtl/>
              </w:rPr>
              <w:t>57</w:t>
            </w:r>
          </w:p>
        </w:tc>
        <w:tc>
          <w:tcPr>
            <w:tcW w:w="1418" w:type="dxa"/>
            <w:vAlign w:val="bottom"/>
          </w:tcPr>
          <w:p w:rsidR="009051DE" w:rsidRPr="009C2757" w:rsidRDefault="009051DE" w:rsidP="006E4CE7">
            <w:pPr>
              <w:pStyle w:val="a7"/>
              <w:ind w:firstLine="0"/>
              <w:jc w:val="center"/>
              <w:rPr>
                <w:sz w:val="18"/>
                <w:szCs w:val="18"/>
                <w:rtl/>
              </w:rPr>
            </w:pPr>
            <w:r w:rsidRPr="009C2757">
              <w:rPr>
                <w:sz w:val="18"/>
                <w:szCs w:val="18"/>
                <w:rtl/>
              </w:rPr>
              <w:t>علي حسن مشاري</w:t>
            </w:r>
          </w:p>
        </w:tc>
        <w:tc>
          <w:tcPr>
            <w:tcW w:w="1951" w:type="dxa"/>
            <w:vAlign w:val="bottom"/>
          </w:tcPr>
          <w:p w:rsidR="009051DE" w:rsidRPr="009C2757" w:rsidRDefault="009051DE" w:rsidP="006E4CE7">
            <w:pPr>
              <w:pStyle w:val="a7"/>
              <w:ind w:firstLine="0"/>
              <w:jc w:val="center"/>
              <w:rPr>
                <w:sz w:val="18"/>
                <w:szCs w:val="18"/>
                <w:rtl/>
              </w:rPr>
            </w:pPr>
            <w:r w:rsidRPr="009C2757">
              <w:rPr>
                <w:sz w:val="18"/>
                <w:szCs w:val="18"/>
                <w:rtl/>
              </w:rPr>
              <w:t>الصليبخات</w:t>
            </w:r>
          </w:p>
        </w:tc>
      </w:tr>
      <w:tr w:rsidR="005E5BBB" w:rsidRPr="00692820" w:rsidTr="006E4CE7">
        <w:trPr>
          <w:trHeight w:val="340"/>
        </w:trPr>
        <w:tc>
          <w:tcPr>
            <w:tcW w:w="709" w:type="dxa"/>
            <w:vAlign w:val="center"/>
          </w:tcPr>
          <w:p w:rsidR="009051DE" w:rsidRPr="009C2757" w:rsidRDefault="009051DE" w:rsidP="006E4CE7">
            <w:pPr>
              <w:pStyle w:val="a7"/>
              <w:jc w:val="center"/>
              <w:rPr>
                <w:sz w:val="18"/>
                <w:szCs w:val="18"/>
                <w:rtl/>
              </w:rPr>
            </w:pPr>
            <w:r w:rsidRPr="009C2757">
              <w:rPr>
                <w:sz w:val="18"/>
                <w:szCs w:val="18"/>
                <w:rtl/>
              </w:rPr>
              <w:t>28</w:t>
            </w:r>
          </w:p>
        </w:tc>
        <w:tc>
          <w:tcPr>
            <w:tcW w:w="992" w:type="dxa"/>
            <w:vAlign w:val="bottom"/>
          </w:tcPr>
          <w:p w:rsidR="009051DE" w:rsidRPr="009C2757" w:rsidRDefault="009051DE" w:rsidP="006E4CE7">
            <w:pPr>
              <w:pStyle w:val="a7"/>
              <w:ind w:firstLine="0"/>
              <w:jc w:val="center"/>
              <w:rPr>
                <w:sz w:val="18"/>
                <w:szCs w:val="18"/>
                <w:rtl/>
              </w:rPr>
            </w:pPr>
            <w:r w:rsidRPr="009C2757">
              <w:rPr>
                <w:sz w:val="18"/>
                <w:szCs w:val="18"/>
                <w:rtl/>
              </w:rPr>
              <w:t>ملايه زهره</w:t>
            </w:r>
          </w:p>
        </w:tc>
        <w:tc>
          <w:tcPr>
            <w:tcW w:w="1418" w:type="dxa"/>
            <w:tcBorders>
              <w:right w:val="double" w:sz="4" w:space="0" w:color="auto"/>
            </w:tcBorders>
            <w:vAlign w:val="bottom"/>
          </w:tcPr>
          <w:p w:rsidR="009051DE" w:rsidRPr="009C2757" w:rsidRDefault="009051DE" w:rsidP="006E4CE7">
            <w:pPr>
              <w:pStyle w:val="a7"/>
              <w:ind w:firstLine="0"/>
              <w:jc w:val="center"/>
              <w:rPr>
                <w:sz w:val="18"/>
                <w:szCs w:val="18"/>
                <w:rtl/>
              </w:rPr>
            </w:pPr>
            <w:r w:rsidRPr="009C2757">
              <w:rPr>
                <w:sz w:val="18"/>
                <w:szCs w:val="18"/>
                <w:rtl/>
              </w:rPr>
              <w:t>المنصوريه</w:t>
            </w:r>
            <w:r>
              <w:rPr>
                <w:sz w:val="18"/>
                <w:szCs w:val="18"/>
                <w:rtl/>
              </w:rPr>
              <w:t xml:space="preserve"> </w:t>
            </w:r>
            <w:r w:rsidRPr="009C2757">
              <w:rPr>
                <w:sz w:val="18"/>
                <w:szCs w:val="18"/>
                <w:rtl/>
              </w:rPr>
              <w:t>ق/1</w:t>
            </w:r>
            <w:r>
              <w:rPr>
                <w:sz w:val="18"/>
                <w:szCs w:val="18"/>
                <w:rtl/>
              </w:rPr>
              <w:t xml:space="preserve"> </w:t>
            </w:r>
            <w:r w:rsidRPr="009C2757">
              <w:rPr>
                <w:sz w:val="18"/>
                <w:szCs w:val="18"/>
                <w:rtl/>
              </w:rPr>
              <w:t>خيابان /13براي زنان</w:t>
            </w:r>
          </w:p>
        </w:tc>
        <w:tc>
          <w:tcPr>
            <w:tcW w:w="708" w:type="dxa"/>
            <w:tcBorders>
              <w:left w:val="double" w:sz="4" w:space="0" w:color="auto"/>
            </w:tcBorders>
            <w:vAlign w:val="center"/>
          </w:tcPr>
          <w:p w:rsidR="009051DE" w:rsidRPr="009C2757" w:rsidRDefault="009051DE" w:rsidP="006E4CE7">
            <w:pPr>
              <w:pStyle w:val="a7"/>
              <w:jc w:val="center"/>
              <w:rPr>
                <w:sz w:val="18"/>
                <w:szCs w:val="18"/>
                <w:rtl/>
              </w:rPr>
            </w:pPr>
            <w:r w:rsidRPr="009C2757">
              <w:rPr>
                <w:sz w:val="18"/>
                <w:szCs w:val="18"/>
                <w:rtl/>
              </w:rPr>
              <w:t>58</w:t>
            </w:r>
          </w:p>
        </w:tc>
        <w:tc>
          <w:tcPr>
            <w:tcW w:w="1418" w:type="dxa"/>
            <w:vAlign w:val="bottom"/>
          </w:tcPr>
          <w:p w:rsidR="009051DE" w:rsidRPr="009C2757" w:rsidRDefault="009051DE" w:rsidP="006E4CE7">
            <w:pPr>
              <w:pStyle w:val="a7"/>
              <w:ind w:firstLine="0"/>
              <w:jc w:val="center"/>
              <w:rPr>
                <w:sz w:val="18"/>
                <w:szCs w:val="18"/>
                <w:rtl/>
              </w:rPr>
            </w:pPr>
            <w:r w:rsidRPr="009C2757">
              <w:rPr>
                <w:sz w:val="18"/>
                <w:szCs w:val="18"/>
                <w:rtl/>
              </w:rPr>
              <w:t>اسماعيل سرور اسماعيل</w:t>
            </w:r>
          </w:p>
        </w:tc>
        <w:tc>
          <w:tcPr>
            <w:tcW w:w="1951" w:type="dxa"/>
            <w:vAlign w:val="bottom"/>
          </w:tcPr>
          <w:p w:rsidR="009051DE" w:rsidRPr="009C2757" w:rsidRDefault="009051DE" w:rsidP="006E4CE7">
            <w:pPr>
              <w:pStyle w:val="a7"/>
              <w:ind w:firstLine="0"/>
              <w:jc w:val="center"/>
              <w:rPr>
                <w:sz w:val="18"/>
                <w:szCs w:val="18"/>
                <w:rtl/>
              </w:rPr>
            </w:pPr>
            <w:r w:rsidRPr="009C2757">
              <w:rPr>
                <w:sz w:val="18"/>
                <w:szCs w:val="18"/>
                <w:rtl/>
              </w:rPr>
              <w:t>الصليبخات</w:t>
            </w:r>
          </w:p>
        </w:tc>
      </w:tr>
      <w:tr w:rsidR="005E5BBB" w:rsidRPr="00692820" w:rsidTr="006E4CE7">
        <w:trPr>
          <w:trHeight w:val="340"/>
        </w:trPr>
        <w:tc>
          <w:tcPr>
            <w:tcW w:w="709" w:type="dxa"/>
            <w:vAlign w:val="center"/>
          </w:tcPr>
          <w:p w:rsidR="009051DE" w:rsidRPr="009C2757" w:rsidRDefault="009051DE" w:rsidP="006E4CE7">
            <w:pPr>
              <w:pStyle w:val="a7"/>
              <w:jc w:val="center"/>
              <w:rPr>
                <w:sz w:val="18"/>
                <w:szCs w:val="18"/>
                <w:rtl/>
              </w:rPr>
            </w:pPr>
            <w:r w:rsidRPr="009C2757">
              <w:rPr>
                <w:sz w:val="18"/>
                <w:szCs w:val="18"/>
                <w:rtl/>
              </w:rPr>
              <w:t>29</w:t>
            </w:r>
          </w:p>
        </w:tc>
        <w:tc>
          <w:tcPr>
            <w:tcW w:w="992" w:type="dxa"/>
            <w:vAlign w:val="bottom"/>
          </w:tcPr>
          <w:p w:rsidR="009051DE" w:rsidRPr="009C2757" w:rsidRDefault="009051DE" w:rsidP="006E4CE7">
            <w:pPr>
              <w:pStyle w:val="a7"/>
              <w:ind w:firstLine="0"/>
              <w:jc w:val="center"/>
              <w:rPr>
                <w:sz w:val="18"/>
                <w:szCs w:val="18"/>
                <w:rtl/>
              </w:rPr>
            </w:pPr>
            <w:r w:rsidRPr="009C2757">
              <w:rPr>
                <w:sz w:val="18"/>
                <w:szCs w:val="18"/>
                <w:rtl/>
              </w:rPr>
              <w:t>خليل فردان</w:t>
            </w:r>
          </w:p>
        </w:tc>
        <w:tc>
          <w:tcPr>
            <w:tcW w:w="1418" w:type="dxa"/>
            <w:tcBorders>
              <w:right w:val="double" w:sz="4" w:space="0" w:color="auto"/>
            </w:tcBorders>
            <w:vAlign w:val="bottom"/>
          </w:tcPr>
          <w:p w:rsidR="009051DE" w:rsidRPr="009C2757" w:rsidRDefault="009051DE" w:rsidP="006E4CE7">
            <w:pPr>
              <w:pStyle w:val="a7"/>
              <w:ind w:firstLine="0"/>
              <w:jc w:val="center"/>
              <w:rPr>
                <w:sz w:val="18"/>
                <w:szCs w:val="18"/>
                <w:rtl/>
              </w:rPr>
            </w:pPr>
            <w:r w:rsidRPr="009C2757">
              <w:rPr>
                <w:sz w:val="18"/>
                <w:szCs w:val="18"/>
                <w:rtl/>
              </w:rPr>
              <w:t>المنصوريه</w:t>
            </w:r>
            <w:r>
              <w:rPr>
                <w:sz w:val="18"/>
                <w:szCs w:val="18"/>
                <w:rtl/>
              </w:rPr>
              <w:t xml:space="preserve"> </w:t>
            </w:r>
            <w:r w:rsidRPr="009C2757">
              <w:rPr>
                <w:sz w:val="18"/>
                <w:szCs w:val="18"/>
                <w:rtl/>
              </w:rPr>
              <w:t>ق/1</w:t>
            </w:r>
          </w:p>
        </w:tc>
        <w:tc>
          <w:tcPr>
            <w:tcW w:w="708" w:type="dxa"/>
            <w:tcBorders>
              <w:left w:val="double" w:sz="4" w:space="0" w:color="auto"/>
            </w:tcBorders>
            <w:vAlign w:val="center"/>
          </w:tcPr>
          <w:p w:rsidR="009051DE" w:rsidRPr="009C2757" w:rsidRDefault="009051DE" w:rsidP="006E4CE7">
            <w:pPr>
              <w:pStyle w:val="a7"/>
              <w:jc w:val="center"/>
              <w:rPr>
                <w:sz w:val="18"/>
                <w:szCs w:val="18"/>
                <w:rtl/>
              </w:rPr>
            </w:pPr>
            <w:r w:rsidRPr="009C2757">
              <w:rPr>
                <w:sz w:val="18"/>
                <w:szCs w:val="18"/>
                <w:rtl/>
              </w:rPr>
              <w:t>59</w:t>
            </w:r>
          </w:p>
        </w:tc>
        <w:tc>
          <w:tcPr>
            <w:tcW w:w="1418" w:type="dxa"/>
            <w:vAlign w:val="bottom"/>
          </w:tcPr>
          <w:p w:rsidR="009051DE" w:rsidRPr="009C2757" w:rsidRDefault="009051DE" w:rsidP="006E4CE7">
            <w:pPr>
              <w:pStyle w:val="a7"/>
              <w:ind w:firstLine="0"/>
              <w:jc w:val="center"/>
              <w:rPr>
                <w:sz w:val="18"/>
                <w:szCs w:val="18"/>
                <w:rtl/>
              </w:rPr>
            </w:pPr>
            <w:r w:rsidRPr="009C2757">
              <w:rPr>
                <w:sz w:val="18"/>
                <w:szCs w:val="18"/>
                <w:rtl/>
              </w:rPr>
              <w:t>صبحي حسين</w:t>
            </w:r>
          </w:p>
        </w:tc>
        <w:tc>
          <w:tcPr>
            <w:tcW w:w="1951" w:type="dxa"/>
            <w:vAlign w:val="bottom"/>
          </w:tcPr>
          <w:p w:rsidR="009051DE" w:rsidRPr="009C2757" w:rsidRDefault="009051DE" w:rsidP="006E4CE7">
            <w:pPr>
              <w:pStyle w:val="a7"/>
              <w:tabs>
                <w:tab w:val="right" w:pos="2019"/>
              </w:tabs>
              <w:ind w:firstLine="0"/>
              <w:jc w:val="center"/>
              <w:rPr>
                <w:sz w:val="18"/>
                <w:szCs w:val="18"/>
                <w:rtl/>
              </w:rPr>
            </w:pPr>
            <w:r w:rsidRPr="009C2757">
              <w:rPr>
                <w:sz w:val="18"/>
                <w:szCs w:val="18"/>
                <w:rtl/>
              </w:rPr>
              <w:t>الصليبخات</w:t>
            </w:r>
          </w:p>
        </w:tc>
      </w:tr>
      <w:tr w:rsidR="005E5BBB" w:rsidRPr="00692820" w:rsidTr="006E4CE7">
        <w:trPr>
          <w:trHeight w:val="340"/>
        </w:trPr>
        <w:tc>
          <w:tcPr>
            <w:tcW w:w="709" w:type="dxa"/>
            <w:vAlign w:val="center"/>
          </w:tcPr>
          <w:p w:rsidR="009051DE" w:rsidRPr="009C2757" w:rsidRDefault="009051DE" w:rsidP="006E4CE7">
            <w:pPr>
              <w:pStyle w:val="a7"/>
              <w:jc w:val="center"/>
              <w:rPr>
                <w:sz w:val="18"/>
                <w:szCs w:val="18"/>
                <w:rtl/>
              </w:rPr>
            </w:pPr>
            <w:r w:rsidRPr="009C2757">
              <w:rPr>
                <w:sz w:val="18"/>
                <w:szCs w:val="18"/>
                <w:rtl/>
              </w:rPr>
              <w:t>30</w:t>
            </w:r>
          </w:p>
        </w:tc>
        <w:tc>
          <w:tcPr>
            <w:tcW w:w="992" w:type="dxa"/>
            <w:vAlign w:val="bottom"/>
          </w:tcPr>
          <w:p w:rsidR="009051DE" w:rsidRPr="009C2757" w:rsidRDefault="009051DE" w:rsidP="006E4CE7">
            <w:pPr>
              <w:pStyle w:val="a7"/>
              <w:ind w:firstLine="0"/>
              <w:jc w:val="center"/>
              <w:rPr>
                <w:sz w:val="18"/>
                <w:szCs w:val="18"/>
                <w:rtl/>
              </w:rPr>
            </w:pPr>
            <w:r w:rsidRPr="009C2757">
              <w:rPr>
                <w:sz w:val="18"/>
                <w:szCs w:val="18"/>
                <w:rtl/>
              </w:rPr>
              <w:t>المشموم</w:t>
            </w:r>
          </w:p>
        </w:tc>
        <w:tc>
          <w:tcPr>
            <w:tcW w:w="1418" w:type="dxa"/>
            <w:tcBorders>
              <w:right w:val="double" w:sz="4" w:space="0" w:color="auto"/>
            </w:tcBorders>
            <w:vAlign w:val="bottom"/>
          </w:tcPr>
          <w:p w:rsidR="009051DE" w:rsidRPr="009C2757" w:rsidRDefault="009051DE" w:rsidP="006E4CE7">
            <w:pPr>
              <w:pStyle w:val="a7"/>
              <w:ind w:firstLine="0"/>
              <w:jc w:val="center"/>
              <w:rPr>
                <w:sz w:val="18"/>
                <w:szCs w:val="18"/>
                <w:rtl/>
              </w:rPr>
            </w:pPr>
            <w:r w:rsidRPr="009C2757">
              <w:rPr>
                <w:sz w:val="18"/>
                <w:szCs w:val="18"/>
                <w:rtl/>
              </w:rPr>
              <w:t>المنصوريه</w:t>
            </w:r>
            <w:r>
              <w:rPr>
                <w:sz w:val="18"/>
                <w:szCs w:val="18"/>
                <w:rtl/>
              </w:rPr>
              <w:t xml:space="preserve"> </w:t>
            </w:r>
            <w:r w:rsidRPr="009C2757">
              <w:rPr>
                <w:sz w:val="18"/>
                <w:szCs w:val="18"/>
                <w:rtl/>
              </w:rPr>
              <w:t>خيابان المغرب</w:t>
            </w:r>
          </w:p>
        </w:tc>
        <w:tc>
          <w:tcPr>
            <w:tcW w:w="708" w:type="dxa"/>
            <w:tcBorders>
              <w:left w:val="double" w:sz="4" w:space="0" w:color="auto"/>
            </w:tcBorders>
            <w:vAlign w:val="center"/>
          </w:tcPr>
          <w:p w:rsidR="009051DE" w:rsidRPr="009C2757" w:rsidRDefault="009051DE" w:rsidP="006E4CE7">
            <w:pPr>
              <w:pStyle w:val="a7"/>
              <w:jc w:val="center"/>
              <w:rPr>
                <w:sz w:val="18"/>
                <w:szCs w:val="18"/>
                <w:rtl/>
              </w:rPr>
            </w:pPr>
            <w:r w:rsidRPr="009C2757">
              <w:rPr>
                <w:sz w:val="18"/>
                <w:szCs w:val="18"/>
                <w:rtl/>
              </w:rPr>
              <w:t>60</w:t>
            </w:r>
          </w:p>
        </w:tc>
        <w:tc>
          <w:tcPr>
            <w:tcW w:w="1418" w:type="dxa"/>
            <w:vAlign w:val="bottom"/>
          </w:tcPr>
          <w:p w:rsidR="009051DE" w:rsidRPr="009C2757" w:rsidRDefault="009051DE" w:rsidP="006E4CE7">
            <w:pPr>
              <w:pStyle w:val="a7"/>
              <w:ind w:firstLine="0"/>
              <w:jc w:val="center"/>
              <w:rPr>
                <w:sz w:val="18"/>
                <w:szCs w:val="18"/>
                <w:rtl/>
              </w:rPr>
            </w:pPr>
            <w:r w:rsidRPr="009C2757">
              <w:rPr>
                <w:sz w:val="18"/>
                <w:szCs w:val="18"/>
                <w:rtl/>
              </w:rPr>
              <w:t>عباس عبد الله عبد العزيز</w:t>
            </w:r>
          </w:p>
        </w:tc>
        <w:tc>
          <w:tcPr>
            <w:tcW w:w="1951" w:type="dxa"/>
            <w:vAlign w:val="bottom"/>
          </w:tcPr>
          <w:p w:rsidR="009051DE" w:rsidRPr="009C2757" w:rsidRDefault="009051DE" w:rsidP="006E4CE7">
            <w:pPr>
              <w:pStyle w:val="a7"/>
              <w:ind w:firstLine="0"/>
              <w:jc w:val="center"/>
              <w:rPr>
                <w:sz w:val="18"/>
                <w:szCs w:val="18"/>
                <w:rtl/>
              </w:rPr>
            </w:pPr>
            <w:r w:rsidRPr="009C2757">
              <w:rPr>
                <w:sz w:val="18"/>
                <w:szCs w:val="18"/>
                <w:rtl/>
              </w:rPr>
              <w:t>منطقه ي الشاميه ق/6 خيابان /62</w:t>
            </w:r>
          </w:p>
        </w:tc>
      </w:tr>
    </w:tbl>
    <w:p w:rsidR="000A3212" w:rsidRPr="00692820" w:rsidRDefault="000A3212" w:rsidP="002C706F">
      <w:pPr>
        <w:spacing w:after="0"/>
        <w:ind w:firstLine="284"/>
        <w:jc w:val="both"/>
        <w:rPr>
          <w:rStyle w:val="Char7"/>
          <w:rFonts w:eastAsia="MS Mincho"/>
          <w:rtl/>
        </w:rPr>
      </w:pPr>
      <w:r w:rsidRPr="00692820">
        <w:rPr>
          <w:rStyle w:val="Char7"/>
          <w:rFonts w:eastAsia="MS Mincho"/>
          <w:rtl/>
        </w:rPr>
        <w:t>در ب</w:t>
      </w:r>
      <w:r w:rsidR="00871EA0">
        <w:rPr>
          <w:rStyle w:val="Char7"/>
          <w:rFonts w:eastAsia="MS Mincho"/>
          <w:rtl/>
        </w:rPr>
        <w:t>ی</w:t>
      </w:r>
      <w:r w:rsidRPr="00692820">
        <w:rPr>
          <w:rStyle w:val="Char7"/>
          <w:rFonts w:eastAsia="MS Mincho"/>
          <w:rtl/>
        </w:rPr>
        <w:t>شتر مساجد و حس</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رافضه در کو</w:t>
      </w:r>
      <w:r w:rsidR="00871EA0">
        <w:rPr>
          <w:rStyle w:val="Char7"/>
          <w:rFonts w:eastAsia="MS Mincho"/>
          <w:rtl/>
        </w:rPr>
        <w:t>ی</w:t>
      </w:r>
      <w:r w:rsidRPr="00692820">
        <w:rPr>
          <w:rStyle w:val="Char7"/>
          <w:rFonts w:eastAsia="MS Mincho"/>
          <w:rtl/>
        </w:rPr>
        <w:t>ت، کتاب</w:t>
      </w:r>
      <w:r w:rsidR="000E2B68">
        <w:rPr>
          <w:rStyle w:val="Char7"/>
          <w:rFonts w:eastAsia="MS Mincho"/>
          <w:rtl/>
        </w:rPr>
        <w:t>‌</w:t>
      </w:r>
      <w:r w:rsidRPr="00692820">
        <w:rPr>
          <w:rStyle w:val="Char7"/>
          <w:rFonts w:eastAsia="MS Mincho"/>
          <w:rtl/>
        </w:rPr>
        <w:t>سراها</w:t>
      </w:r>
      <w:r w:rsidR="00871EA0">
        <w:rPr>
          <w:rStyle w:val="Char7"/>
          <w:rFonts w:eastAsia="MS Mincho"/>
          <w:rtl/>
        </w:rPr>
        <w:t>یی</w:t>
      </w:r>
      <w:r w:rsidRPr="00692820">
        <w:rPr>
          <w:rStyle w:val="Char7"/>
          <w:rFonts w:eastAsia="MS Mincho"/>
          <w:rtl/>
        </w:rPr>
        <w:t xml:space="preserve"> وجود دارد که به طور را</w:t>
      </w:r>
      <w:r w:rsidR="00871EA0">
        <w:rPr>
          <w:rStyle w:val="Char7"/>
          <w:rFonts w:eastAsia="MS Mincho"/>
          <w:rtl/>
        </w:rPr>
        <w:t>ی</w:t>
      </w:r>
      <w:r w:rsidRPr="00692820">
        <w:rPr>
          <w:rStyle w:val="Char7"/>
          <w:rFonts w:eastAsia="MS Mincho"/>
          <w:rtl/>
        </w:rPr>
        <w:t>گان کتاب پخش م</w:t>
      </w:r>
      <w:r w:rsidR="00871EA0">
        <w:rPr>
          <w:rStyle w:val="Char7"/>
          <w:rFonts w:eastAsia="MS Mincho"/>
          <w:rtl/>
        </w:rPr>
        <w:t>ی</w:t>
      </w:r>
      <w:r w:rsidR="000E2B68">
        <w:rPr>
          <w:rStyle w:val="Char7"/>
          <w:rFonts w:eastAsia="MS Mincho"/>
          <w:rtl/>
        </w:rPr>
        <w:t>‌</w:t>
      </w:r>
      <w:r w:rsidRPr="00692820">
        <w:rPr>
          <w:rStyle w:val="Char7"/>
          <w:rFonts w:eastAsia="MS Mincho"/>
          <w:rtl/>
        </w:rPr>
        <w:t>کنند و غرفه</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در آن هست که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کو</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Pr="00692820">
        <w:rPr>
          <w:rStyle w:val="Char7"/>
          <w:rFonts w:eastAsia="MS Mincho"/>
          <w:rtl/>
        </w:rPr>
        <w:t>، مخصوصاً آنها</w:t>
      </w:r>
      <w:r w:rsidR="00871EA0">
        <w:rPr>
          <w:rStyle w:val="Char7"/>
          <w:rFonts w:eastAsia="MS Mincho"/>
          <w:rtl/>
        </w:rPr>
        <w:t>یی</w:t>
      </w:r>
      <w:r w:rsidRPr="00692820">
        <w:rPr>
          <w:rStyle w:val="Char7"/>
          <w:rFonts w:eastAsia="MS Mincho"/>
          <w:rtl/>
        </w:rPr>
        <w:t xml:space="preserve"> که از عراق، تحت فشارها و اعدام</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حکومت عراق فرار کردند در آنجا ساکن</w:t>
      </w:r>
      <w:r w:rsidR="00964D7E" w:rsidRPr="00692820">
        <w:rPr>
          <w:rStyle w:val="Char7"/>
          <w:rFonts w:eastAsia="MS Mincho" w:hint="cs"/>
          <w:rtl/>
        </w:rPr>
        <w:t xml:space="preserve"> هستند</w:t>
      </w:r>
      <w:r w:rsidRPr="00692820">
        <w:rPr>
          <w:rStyle w:val="Char7"/>
          <w:rFonts w:eastAsia="MS Mincho"/>
          <w:rtl/>
        </w:rPr>
        <w:t>. ا</w:t>
      </w:r>
      <w:r w:rsidR="00871EA0">
        <w:rPr>
          <w:rStyle w:val="Char7"/>
          <w:rFonts w:eastAsia="MS Mincho"/>
          <w:rtl/>
        </w:rPr>
        <w:t>ی</w:t>
      </w:r>
      <w:r w:rsidRPr="00692820">
        <w:rPr>
          <w:rStyle w:val="Char7"/>
          <w:rFonts w:eastAsia="MS Mincho"/>
          <w:rtl/>
        </w:rPr>
        <w:t>ن جوانان با سرپرست</w:t>
      </w:r>
      <w:r w:rsidR="00871EA0">
        <w:rPr>
          <w:rStyle w:val="Char7"/>
          <w:rFonts w:eastAsia="MS Mincho"/>
          <w:rtl/>
        </w:rPr>
        <w:t>ی</w:t>
      </w:r>
      <w:r w:rsidRPr="00692820">
        <w:rPr>
          <w:rStyle w:val="Char7"/>
          <w:rFonts w:eastAsia="MS Mincho"/>
          <w:rtl/>
        </w:rPr>
        <w:t xml:space="preserve"> و تسلط بر سازمان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جوانان ش</w:t>
      </w:r>
      <w:r w:rsidR="00871EA0">
        <w:rPr>
          <w:rStyle w:val="Char7"/>
          <w:rFonts w:eastAsia="MS Mincho"/>
          <w:rtl/>
        </w:rPr>
        <w:t>ی</w:t>
      </w:r>
      <w:r w:rsidRPr="00692820">
        <w:rPr>
          <w:rStyle w:val="Char7"/>
          <w:rFonts w:eastAsia="MS Mincho"/>
          <w:rtl/>
        </w:rPr>
        <w:t>عه در کو</w:t>
      </w:r>
      <w:r w:rsidR="00871EA0">
        <w:rPr>
          <w:rStyle w:val="Char7"/>
          <w:rFonts w:eastAsia="MS Mincho"/>
          <w:rtl/>
        </w:rPr>
        <w:t>ی</w:t>
      </w:r>
      <w:r w:rsidRPr="00692820">
        <w:rPr>
          <w:rStyle w:val="Char7"/>
          <w:rFonts w:eastAsia="MS Mincho"/>
          <w:rtl/>
        </w:rPr>
        <w:t>ت، فعال</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000E2B68">
        <w:rPr>
          <w:rStyle w:val="Char7"/>
          <w:rFonts w:eastAsia="MS Mincho"/>
          <w:rtl/>
        </w:rPr>
        <w:t>‌</w:t>
      </w:r>
      <w:r w:rsidRPr="00692820">
        <w:rPr>
          <w:rStyle w:val="Char7"/>
          <w:rFonts w:eastAsia="MS Mincho"/>
          <w:rtl/>
        </w:rPr>
        <w:t>کنند. ا</w:t>
      </w:r>
      <w:r w:rsidR="00871EA0">
        <w:rPr>
          <w:rStyle w:val="Char7"/>
          <w:rFonts w:eastAsia="MS Mincho"/>
          <w:rtl/>
        </w:rPr>
        <w:t>ی</w:t>
      </w:r>
      <w:r w:rsidRPr="00692820">
        <w:rPr>
          <w:rStyle w:val="Char7"/>
          <w:rFonts w:eastAsia="MS Mincho"/>
          <w:rtl/>
        </w:rPr>
        <w:t>ن در صورت</w:t>
      </w:r>
      <w:r w:rsidR="00871EA0">
        <w:rPr>
          <w:rStyle w:val="Char7"/>
          <w:rFonts w:eastAsia="MS Mincho"/>
          <w:rtl/>
        </w:rPr>
        <w:t>ی</w:t>
      </w:r>
      <w:r w:rsidRPr="00692820">
        <w:rPr>
          <w:rStyle w:val="Char7"/>
          <w:rFonts w:eastAsia="MS Mincho"/>
          <w:rtl/>
        </w:rPr>
        <w:t xml:space="preserve"> است که تعداد حس</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مذکور در کو</w:t>
      </w:r>
      <w:r w:rsidR="00871EA0">
        <w:rPr>
          <w:rStyle w:val="Char7"/>
          <w:rFonts w:eastAsia="MS Mincho"/>
          <w:rtl/>
        </w:rPr>
        <w:t>ی</w:t>
      </w:r>
      <w:r w:rsidRPr="00692820">
        <w:rPr>
          <w:rStyle w:val="Char7"/>
          <w:rFonts w:eastAsia="MS Mincho"/>
          <w:rtl/>
        </w:rPr>
        <w:t>ت، شامل تمام آنها ن</w:t>
      </w:r>
      <w:r w:rsidR="00871EA0">
        <w:rPr>
          <w:rStyle w:val="Char7"/>
          <w:rFonts w:eastAsia="MS Mincho"/>
          <w:rtl/>
        </w:rPr>
        <w:t>ی</w:t>
      </w:r>
      <w:r w:rsidRPr="00692820">
        <w:rPr>
          <w:rStyle w:val="Char7"/>
          <w:rFonts w:eastAsia="MS Mincho"/>
          <w:rtl/>
        </w:rPr>
        <w:t>ست و ا</w:t>
      </w:r>
      <w:r w:rsidR="00871EA0">
        <w:rPr>
          <w:rStyle w:val="Char7"/>
          <w:rFonts w:eastAsia="MS Mincho"/>
          <w:rtl/>
        </w:rPr>
        <w:t>ی</w:t>
      </w:r>
      <w:r w:rsidRPr="00692820">
        <w:rPr>
          <w:rStyle w:val="Char7"/>
          <w:rFonts w:eastAsia="MS Mincho"/>
          <w:rtl/>
        </w:rPr>
        <w:t>ن تنها تعداد</w:t>
      </w:r>
      <w:r w:rsidR="00871EA0">
        <w:rPr>
          <w:rStyle w:val="Char7"/>
          <w:rFonts w:eastAsia="MS Mincho"/>
          <w:rtl/>
        </w:rPr>
        <w:t>ی</w:t>
      </w:r>
      <w:r w:rsidRPr="00692820">
        <w:rPr>
          <w:rStyle w:val="Char7"/>
          <w:rFonts w:eastAsia="MS Mincho"/>
          <w:rtl/>
        </w:rPr>
        <w:t xml:space="preserve"> است که ما توانست</w:t>
      </w:r>
      <w:r w:rsidR="00871EA0">
        <w:rPr>
          <w:rStyle w:val="Char7"/>
          <w:rFonts w:eastAsia="MS Mincho"/>
          <w:rtl/>
        </w:rPr>
        <w:t>ی</w:t>
      </w:r>
      <w:r w:rsidRPr="00692820">
        <w:rPr>
          <w:rStyle w:val="Char7"/>
          <w:rFonts w:eastAsia="MS Mincho"/>
          <w:rtl/>
        </w:rPr>
        <w:t>م آنها را حساب کن</w:t>
      </w:r>
      <w:r w:rsidR="00871EA0">
        <w:rPr>
          <w:rStyle w:val="Char7"/>
          <w:rFonts w:eastAsia="MS Mincho"/>
          <w:rtl/>
        </w:rPr>
        <w:t>ی</w:t>
      </w:r>
      <w:r w:rsidRPr="00692820">
        <w:rPr>
          <w:rStyle w:val="Char7"/>
          <w:rFonts w:eastAsia="MS Mincho"/>
          <w:rtl/>
        </w:rPr>
        <w:t>م. م</w:t>
      </w:r>
      <w:r w:rsidR="00871EA0">
        <w:rPr>
          <w:rStyle w:val="Char7"/>
          <w:rFonts w:eastAsia="MS Mincho"/>
          <w:rtl/>
        </w:rPr>
        <w:t>ی</w:t>
      </w:r>
      <w:r w:rsidR="000E2B68">
        <w:rPr>
          <w:rStyle w:val="Char7"/>
          <w:rFonts w:eastAsia="MS Mincho"/>
          <w:rtl/>
        </w:rPr>
        <w:t>‌</w:t>
      </w:r>
      <w:r w:rsidRPr="00692820">
        <w:rPr>
          <w:rStyle w:val="Char7"/>
          <w:rFonts w:eastAsia="MS Mincho"/>
          <w:rtl/>
        </w:rPr>
        <w:t>توان</w:t>
      </w:r>
      <w:r w:rsidR="00871EA0">
        <w:rPr>
          <w:rStyle w:val="Char7"/>
          <w:rFonts w:eastAsia="MS Mincho"/>
          <w:rtl/>
        </w:rPr>
        <w:t>ی</w:t>
      </w:r>
      <w:r w:rsidRPr="00692820">
        <w:rPr>
          <w:rStyle w:val="Char7"/>
          <w:rFonts w:eastAsia="MS Mincho"/>
          <w:rtl/>
        </w:rPr>
        <w:t>م طبق ا</w:t>
      </w:r>
      <w:r w:rsidR="00871EA0">
        <w:rPr>
          <w:rStyle w:val="Char7"/>
          <w:rFonts w:eastAsia="MS Mincho"/>
          <w:rtl/>
        </w:rPr>
        <w:t>ی</w:t>
      </w:r>
      <w:r w:rsidRPr="00692820">
        <w:rPr>
          <w:rStyle w:val="Char7"/>
          <w:rFonts w:eastAsia="MS Mincho"/>
          <w:rtl/>
        </w:rPr>
        <w:t>ن داده</w:t>
      </w:r>
      <w:r w:rsidR="000E2B68">
        <w:rPr>
          <w:rStyle w:val="Char7"/>
          <w:rFonts w:eastAsia="MS Mincho"/>
          <w:rtl/>
        </w:rPr>
        <w:t>‌</w:t>
      </w:r>
      <w:r w:rsidRPr="00692820">
        <w:rPr>
          <w:rStyle w:val="Char7"/>
          <w:rFonts w:eastAsia="MS Mincho"/>
          <w:rtl/>
        </w:rPr>
        <w:t>ها بگو</w:t>
      </w:r>
      <w:r w:rsidR="00871EA0">
        <w:rPr>
          <w:rStyle w:val="Char7"/>
          <w:rFonts w:eastAsia="MS Mincho"/>
          <w:rtl/>
        </w:rPr>
        <w:t>یی</w:t>
      </w:r>
      <w:r w:rsidRPr="00692820">
        <w:rPr>
          <w:rStyle w:val="Char7"/>
          <w:rFonts w:eastAsia="MS Mincho"/>
          <w:rtl/>
        </w:rPr>
        <w:t>م که آنها 60 مرکز دارند که 9تا</w:t>
      </w:r>
      <w:r w:rsidR="00871EA0">
        <w:rPr>
          <w:rStyle w:val="Char7"/>
          <w:rFonts w:eastAsia="MS Mincho"/>
          <w:rtl/>
        </w:rPr>
        <w:t>ی</w:t>
      </w:r>
      <w:r w:rsidRPr="00692820">
        <w:rPr>
          <w:rStyle w:val="Char7"/>
          <w:rFonts w:eastAsia="MS Mincho"/>
          <w:rtl/>
        </w:rPr>
        <w:t xml:space="preserve"> آن مخصوص زنان است. آ</w:t>
      </w:r>
      <w:r w:rsidR="00871EA0">
        <w:rPr>
          <w:rStyle w:val="Char7"/>
          <w:rFonts w:eastAsia="MS Mincho"/>
          <w:rtl/>
        </w:rPr>
        <w:t>ی</w:t>
      </w:r>
      <w:r w:rsidRPr="00692820">
        <w:rPr>
          <w:rStyle w:val="Char7"/>
          <w:rFonts w:eastAsia="MS Mincho"/>
          <w:rtl/>
        </w:rPr>
        <w:t>ا مسلمانان اهل سنت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چن</w:t>
      </w:r>
      <w:r w:rsidR="00871EA0">
        <w:rPr>
          <w:rStyle w:val="Char7"/>
          <w:rFonts w:eastAsia="MS Mincho"/>
          <w:rtl/>
        </w:rPr>
        <w:t>ی</w:t>
      </w:r>
      <w:r w:rsidRPr="00692820">
        <w:rPr>
          <w:rStyle w:val="Char7"/>
          <w:rFonts w:eastAsia="MS Mincho"/>
          <w:rtl/>
        </w:rPr>
        <w:t>ن مراکز</w:t>
      </w:r>
      <w:r w:rsidR="00871EA0">
        <w:rPr>
          <w:rStyle w:val="Char7"/>
          <w:rFonts w:eastAsia="MS Mincho"/>
          <w:rtl/>
        </w:rPr>
        <w:t>ی</w:t>
      </w:r>
      <w:r w:rsidRPr="00692820">
        <w:rPr>
          <w:rStyle w:val="Char7"/>
          <w:rFonts w:eastAsia="MS Mincho"/>
          <w:rtl/>
        </w:rPr>
        <w:t xml:space="preserve"> در اخت</w:t>
      </w:r>
      <w:r w:rsidR="00871EA0">
        <w:rPr>
          <w:rStyle w:val="Char7"/>
          <w:rFonts w:eastAsia="MS Mincho"/>
          <w:rtl/>
        </w:rPr>
        <w:t>ی</w:t>
      </w:r>
      <w:r w:rsidRPr="00692820">
        <w:rPr>
          <w:rStyle w:val="Char7"/>
          <w:rFonts w:eastAsia="MS Mincho"/>
          <w:rtl/>
        </w:rPr>
        <w:t>ار دارند؟!</w:t>
      </w:r>
      <w:r w:rsidR="003214C5">
        <w:rPr>
          <w:rStyle w:val="Char7"/>
          <w:rFonts w:eastAsia="MS Mincho" w:hint="cs"/>
          <w:rtl/>
        </w:rPr>
        <w:t>.</w:t>
      </w:r>
    </w:p>
    <w:p w:rsidR="000A3212" w:rsidRPr="00692820" w:rsidRDefault="000A3212" w:rsidP="003214C5">
      <w:pPr>
        <w:pStyle w:val="a"/>
        <w:spacing w:before="0" w:after="0" w:line="240" w:lineRule="auto"/>
        <w:ind w:firstLine="284"/>
        <w:jc w:val="both"/>
        <w:rPr>
          <w:rStyle w:val="Char7"/>
          <w:rFonts w:eastAsia="MS Mincho"/>
          <w:rtl/>
        </w:rPr>
      </w:pPr>
      <w:r w:rsidRPr="00692820">
        <w:rPr>
          <w:rStyle w:val="Char7"/>
          <w:rFonts w:eastAsia="MS Mincho"/>
          <w:rtl/>
        </w:rPr>
        <w:t>حق</w:t>
      </w:r>
      <w:r w:rsidR="00871EA0">
        <w:rPr>
          <w:rStyle w:val="Char7"/>
          <w:rFonts w:eastAsia="MS Mincho"/>
          <w:rtl/>
        </w:rPr>
        <w:t>ی</w:t>
      </w:r>
      <w:r w:rsidRPr="00692820">
        <w:rPr>
          <w:rStyle w:val="Char7"/>
          <w:rFonts w:eastAsia="MS Mincho"/>
          <w:rtl/>
        </w:rPr>
        <w:t>ق</w:t>
      </w:r>
      <w:r w:rsidR="00871EA0">
        <w:rPr>
          <w:rStyle w:val="Char7"/>
          <w:rFonts w:eastAsia="MS Mincho"/>
          <w:rtl/>
        </w:rPr>
        <w:t>ی</w:t>
      </w:r>
      <w:r w:rsidRPr="00692820">
        <w:rPr>
          <w:rStyle w:val="Char7"/>
          <w:rFonts w:eastAsia="MS Mincho"/>
          <w:rtl/>
        </w:rPr>
        <w:t>ت ا</w:t>
      </w:r>
      <w:r w:rsidR="00871EA0">
        <w:rPr>
          <w:rStyle w:val="Char7"/>
          <w:rFonts w:eastAsia="MS Mincho"/>
          <w:rtl/>
        </w:rPr>
        <w:t>ی</w:t>
      </w:r>
      <w:r w:rsidRPr="00692820">
        <w:rPr>
          <w:rStyle w:val="Char7"/>
          <w:rFonts w:eastAsia="MS Mincho"/>
          <w:rtl/>
        </w:rPr>
        <w:t>ن است که مسلمانان اهل سنت حت</w:t>
      </w:r>
      <w:r w:rsidR="00871EA0">
        <w:rPr>
          <w:rStyle w:val="Char7"/>
          <w:rFonts w:eastAsia="MS Mincho"/>
          <w:rtl/>
        </w:rPr>
        <w:t>ی</w:t>
      </w:r>
      <w:r w:rsidRPr="00692820">
        <w:rPr>
          <w:rStyle w:val="Char7"/>
          <w:rFonts w:eastAsia="MS Mincho"/>
          <w:rtl/>
        </w:rPr>
        <w:t xml:space="preserve"> تملک و سرپرست</w:t>
      </w:r>
      <w:r w:rsidR="00871EA0">
        <w:rPr>
          <w:rStyle w:val="Char7"/>
          <w:rFonts w:eastAsia="MS Mincho"/>
          <w:rtl/>
        </w:rPr>
        <w:t>ی</w:t>
      </w:r>
      <w:r w:rsidRPr="00692820">
        <w:rPr>
          <w:rStyle w:val="Char7"/>
          <w:rFonts w:eastAsia="MS Mincho"/>
          <w:rtl/>
        </w:rPr>
        <w:t xml:space="preserve"> مساجد را ن</w:t>
      </w:r>
      <w:r w:rsidR="00871EA0">
        <w:rPr>
          <w:rStyle w:val="Char7"/>
          <w:rFonts w:eastAsia="MS Mincho"/>
          <w:rtl/>
        </w:rPr>
        <w:t>ی</w:t>
      </w:r>
      <w:r w:rsidRPr="00692820">
        <w:rPr>
          <w:rStyle w:val="Char7"/>
          <w:rFonts w:eastAsia="MS Mincho"/>
          <w:rtl/>
        </w:rPr>
        <w:t>ز در اخت</w:t>
      </w:r>
      <w:r w:rsidR="00871EA0">
        <w:rPr>
          <w:rStyle w:val="Char7"/>
          <w:rFonts w:eastAsia="MS Mincho"/>
          <w:rtl/>
        </w:rPr>
        <w:t>ی</w:t>
      </w:r>
      <w:r w:rsidRPr="00692820">
        <w:rPr>
          <w:rStyle w:val="Char7"/>
          <w:rFonts w:eastAsia="MS Mincho"/>
          <w:rtl/>
        </w:rPr>
        <w:t>ار ندارند، چرا که آنها ملک وزارت اوقاف است. پس ا</w:t>
      </w:r>
      <w:r w:rsidR="00871EA0">
        <w:rPr>
          <w:rStyle w:val="Char7"/>
          <w:rFonts w:eastAsia="MS Mincho"/>
          <w:rtl/>
        </w:rPr>
        <w:t>ی</w:t>
      </w:r>
      <w:r w:rsidRPr="00692820">
        <w:rPr>
          <w:rStyle w:val="Char7"/>
          <w:rFonts w:eastAsia="MS Mincho"/>
          <w:rtl/>
        </w:rPr>
        <w:t>ن وزارت اوقاف است که واعظان و خطبا و خادم</w:t>
      </w:r>
      <w:r w:rsidR="00871EA0">
        <w:rPr>
          <w:rStyle w:val="Char7"/>
          <w:rFonts w:eastAsia="MS Mincho"/>
          <w:rtl/>
        </w:rPr>
        <w:t>ی</w:t>
      </w:r>
      <w:r w:rsidRPr="00692820">
        <w:rPr>
          <w:rStyle w:val="Char7"/>
          <w:rFonts w:eastAsia="MS Mincho"/>
          <w:rtl/>
        </w:rPr>
        <w:t>ن را تع</w:t>
      </w:r>
      <w:r w:rsidR="00871EA0">
        <w:rPr>
          <w:rStyle w:val="Char7"/>
          <w:rFonts w:eastAsia="MS Mincho"/>
          <w:rtl/>
        </w:rPr>
        <w:t>یی</w:t>
      </w:r>
      <w:r w:rsidRPr="00692820">
        <w:rPr>
          <w:rStyle w:val="Char7"/>
          <w:rFonts w:eastAsia="MS Mincho"/>
          <w:rtl/>
        </w:rPr>
        <w:t>ن م</w:t>
      </w:r>
      <w:r w:rsidR="00871EA0">
        <w:rPr>
          <w:rStyle w:val="Char7"/>
          <w:rFonts w:eastAsia="MS Mincho"/>
          <w:rtl/>
        </w:rPr>
        <w:t>ی</w:t>
      </w:r>
      <w:r w:rsidR="000E2B68">
        <w:rPr>
          <w:rStyle w:val="Char7"/>
          <w:rFonts w:eastAsia="MS Mincho"/>
          <w:rtl/>
        </w:rPr>
        <w:t>‌</w:t>
      </w:r>
      <w:r w:rsidRPr="00692820">
        <w:rPr>
          <w:rStyle w:val="Char7"/>
          <w:rFonts w:eastAsia="MS Mincho"/>
          <w:rtl/>
        </w:rPr>
        <w:t>کند و آن</w:t>
      </w:r>
      <w:r w:rsidR="00964D7E" w:rsidRPr="00692820">
        <w:rPr>
          <w:rStyle w:val="Char7"/>
          <w:rFonts w:eastAsia="MS Mincho" w:hint="cs"/>
          <w:rtl/>
        </w:rPr>
        <w:t>ان ه</w:t>
      </w:r>
      <w:r w:rsidRPr="00692820">
        <w:rPr>
          <w:rStyle w:val="Char7"/>
          <w:rFonts w:eastAsia="MS Mincho"/>
          <w:rtl/>
        </w:rPr>
        <w:t>ست</w:t>
      </w:r>
      <w:r w:rsidR="00964D7E" w:rsidRPr="00692820">
        <w:rPr>
          <w:rStyle w:val="Char7"/>
          <w:rFonts w:eastAsia="MS Mincho" w:hint="cs"/>
          <w:rtl/>
        </w:rPr>
        <w:t>ند</w:t>
      </w:r>
      <w:r w:rsidRPr="00692820">
        <w:rPr>
          <w:rStyle w:val="Char7"/>
          <w:rFonts w:eastAsia="MS Mincho"/>
          <w:rtl/>
        </w:rPr>
        <w:t xml:space="preserve"> که تعداد نماز تراو</w:t>
      </w:r>
      <w:r w:rsidR="00871EA0">
        <w:rPr>
          <w:rStyle w:val="Char7"/>
          <w:rFonts w:eastAsia="MS Mincho"/>
          <w:rtl/>
        </w:rPr>
        <w:t>ی</w:t>
      </w:r>
      <w:r w:rsidRPr="00692820">
        <w:rPr>
          <w:rStyle w:val="Char7"/>
          <w:rFonts w:eastAsia="MS Mincho"/>
          <w:rtl/>
        </w:rPr>
        <w:t>ح را تع</w:t>
      </w:r>
      <w:r w:rsidR="00871EA0">
        <w:rPr>
          <w:rStyle w:val="Char7"/>
          <w:rFonts w:eastAsia="MS Mincho"/>
          <w:rtl/>
        </w:rPr>
        <w:t>یی</w:t>
      </w:r>
      <w:r w:rsidRPr="00692820">
        <w:rPr>
          <w:rStyle w:val="Char7"/>
          <w:rFonts w:eastAsia="MS Mincho"/>
          <w:rtl/>
        </w:rPr>
        <w:t>ن م</w:t>
      </w:r>
      <w:r w:rsidR="00871EA0">
        <w:rPr>
          <w:rStyle w:val="Char7"/>
          <w:rFonts w:eastAsia="MS Mincho"/>
          <w:rtl/>
        </w:rPr>
        <w:t>ی</w:t>
      </w:r>
      <w:r w:rsidR="000E2B68">
        <w:rPr>
          <w:rStyle w:val="Char7"/>
          <w:rFonts w:eastAsia="MS Mincho"/>
          <w:rtl/>
        </w:rPr>
        <w:t>‌</w:t>
      </w:r>
      <w:r w:rsidRPr="00692820">
        <w:rPr>
          <w:rStyle w:val="Char7"/>
          <w:rFonts w:eastAsia="MS Mincho"/>
          <w:rtl/>
        </w:rPr>
        <w:t>کند، اگرچه تع</w:t>
      </w:r>
      <w:r w:rsidR="00871EA0">
        <w:rPr>
          <w:rStyle w:val="Char7"/>
          <w:rFonts w:eastAsia="MS Mincho"/>
          <w:rtl/>
        </w:rPr>
        <w:t>یی</w:t>
      </w:r>
      <w:r w:rsidRPr="00692820">
        <w:rPr>
          <w:rStyle w:val="Char7"/>
          <w:rFonts w:eastAsia="MS Mincho"/>
          <w:rtl/>
        </w:rPr>
        <w:t>ن آن مخالف با سنت است وکس</w:t>
      </w:r>
      <w:r w:rsidR="00871EA0">
        <w:rPr>
          <w:rStyle w:val="Char7"/>
          <w:rFonts w:eastAsia="MS Mincho"/>
          <w:rtl/>
        </w:rPr>
        <w:t>ی</w:t>
      </w:r>
      <w:r w:rsidRPr="00692820">
        <w:rPr>
          <w:rStyle w:val="Char7"/>
          <w:rFonts w:eastAsia="MS Mincho"/>
          <w:rtl/>
        </w:rPr>
        <w:t xml:space="preserve"> که دل</w:t>
      </w:r>
      <w:r w:rsidR="00871EA0">
        <w:rPr>
          <w:rStyle w:val="Char7"/>
          <w:rFonts w:eastAsia="MS Mincho"/>
          <w:rtl/>
        </w:rPr>
        <w:t>ی</w:t>
      </w:r>
      <w:r w:rsidRPr="00692820">
        <w:rPr>
          <w:rStyle w:val="Char7"/>
          <w:rFonts w:eastAsia="MS Mincho"/>
          <w:rtl/>
        </w:rPr>
        <w:t>ل شرع</w:t>
      </w:r>
      <w:r w:rsidR="00871EA0">
        <w:rPr>
          <w:rStyle w:val="Char7"/>
          <w:rFonts w:eastAsia="MS Mincho"/>
          <w:rtl/>
        </w:rPr>
        <w:t>ی</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را که وزارت اوقاف با آن مخالف است و دل</w:t>
      </w:r>
      <w:r w:rsidR="00871EA0">
        <w:rPr>
          <w:rStyle w:val="Char7"/>
          <w:rFonts w:eastAsia="MS Mincho"/>
          <w:rtl/>
        </w:rPr>
        <w:t>ی</w:t>
      </w:r>
      <w:r w:rsidRPr="00692820">
        <w:rPr>
          <w:rStyle w:val="Char7"/>
          <w:rFonts w:eastAsia="MS Mincho"/>
          <w:rtl/>
        </w:rPr>
        <w:t>ل اعمال</w:t>
      </w:r>
      <w:r w:rsidR="00871EA0">
        <w:rPr>
          <w:rStyle w:val="Char7"/>
          <w:rFonts w:eastAsia="MS Mincho"/>
          <w:rtl/>
        </w:rPr>
        <w:t>ی</w:t>
      </w:r>
      <w:r w:rsidRPr="00692820">
        <w:rPr>
          <w:rStyle w:val="Char7"/>
          <w:rFonts w:eastAsia="MS Mincho"/>
          <w:rtl/>
        </w:rPr>
        <w:t xml:space="preserve"> که به وس</w:t>
      </w:r>
      <w:r w:rsidR="00871EA0">
        <w:rPr>
          <w:rStyle w:val="Char7"/>
          <w:rFonts w:eastAsia="MS Mincho"/>
          <w:rtl/>
        </w:rPr>
        <w:t>ی</w:t>
      </w:r>
      <w:r w:rsidRPr="00692820">
        <w:rPr>
          <w:rStyle w:val="Char7"/>
          <w:rFonts w:eastAsia="MS Mincho"/>
          <w:rtl/>
        </w:rPr>
        <w:t>له آن خداوند</w:t>
      </w:r>
      <w:r w:rsidRPr="00D20277">
        <w:rPr>
          <w:rFonts w:cs="CTraditional Arabic"/>
          <w:sz w:val="26"/>
          <w:szCs w:val="26"/>
          <w:rtl/>
        </w:rPr>
        <w:t xml:space="preserve"> </w:t>
      </w:r>
      <w:r w:rsidRPr="00FB3E18">
        <w:rPr>
          <w:rFonts w:cs="CTraditional Arabic" w:hint="cs"/>
          <w:sz w:val="26"/>
          <w:rtl/>
        </w:rPr>
        <w:t>ﻷ</w:t>
      </w:r>
      <w:r w:rsidRPr="00692820">
        <w:rPr>
          <w:rStyle w:val="Char7"/>
          <w:rFonts w:eastAsia="MS Mincho"/>
          <w:rtl/>
        </w:rPr>
        <w:t xml:space="preserve"> عبادت م</w:t>
      </w:r>
      <w:r w:rsidR="00871EA0">
        <w:rPr>
          <w:rStyle w:val="Char7"/>
          <w:rFonts w:eastAsia="MS Mincho"/>
          <w:rtl/>
        </w:rPr>
        <w:t>ی</w:t>
      </w:r>
      <w:r w:rsidR="003214C5">
        <w:rPr>
          <w:rStyle w:val="Char7"/>
          <w:rFonts w:eastAsia="MS Mincho" w:hint="cs"/>
          <w:rtl/>
        </w:rPr>
        <w:t>‌</w:t>
      </w:r>
      <w:r w:rsidRPr="00692820">
        <w:rPr>
          <w:rStyle w:val="Char7"/>
          <w:rFonts w:eastAsia="MS Mincho"/>
          <w:rtl/>
        </w:rPr>
        <w:t>شود، بپرسد جوابش را با احضار، انتقال و سپس توب</w:t>
      </w:r>
      <w:r w:rsidR="00871EA0">
        <w:rPr>
          <w:rStyle w:val="Char7"/>
          <w:rFonts w:eastAsia="MS Mincho"/>
          <w:rtl/>
        </w:rPr>
        <w:t>ی</w:t>
      </w:r>
      <w:r w:rsidRPr="00692820">
        <w:rPr>
          <w:rStyle w:val="Char7"/>
          <w:rFonts w:eastAsia="MS Mincho"/>
          <w:rtl/>
        </w:rPr>
        <w:t>خ و نها</w:t>
      </w:r>
      <w:r w:rsidR="00871EA0">
        <w:rPr>
          <w:rStyle w:val="Char7"/>
          <w:rFonts w:eastAsia="MS Mincho"/>
          <w:rtl/>
        </w:rPr>
        <w:t>ی</w:t>
      </w:r>
      <w:r w:rsidRPr="00692820">
        <w:rPr>
          <w:rStyle w:val="Char7"/>
          <w:rFonts w:eastAsia="MS Mincho"/>
          <w:rtl/>
        </w:rPr>
        <w:t xml:space="preserve">تاً اخراج </w:t>
      </w:r>
      <w:r w:rsidR="00D86566" w:rsidRPr="00692820">
        <w:rPr>
          <w:rStyle w:val="Char7"/>
          <w:rFonts w:eastAsia="MS Mincho"/>
          <w:rtl/>
        </w:rPr>
        <w:t>[</w:t>
      </w:r>
      <w:r w:rsidRPr="00692820">
        <w:rPr>
          <w:rStyle w:val="Char7"/>
          <w:rFonts w:eastAsia="MS Mincho"/>
          <w:rtl/>
        </w:rPr>
        <w:t>از کشور</w:t>
      </w:r>
      <w:r w:rsidR="00987288" w:rsidRPr="00692820">
        <w:rPr>
          <w:rStyle w:val="Char7"/>
          <w:rFonts w:eastAsia="MS Mincho"/>
          <w:rtl/>
        </w:rPr>
        <w:t>]</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دهند. اما در مورد حس</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روافض و ب</w:t>
      </w:r>
      <w:r w:rsidR="00871EA0">
        <w:rPr>
          <w:rStyle w:val="Char7"/>
          <w:rFonts w:eastAsia="MS Mincho"/>
          <w:rtl/>
        </w:rPr>
        <w:t>ی</w:t>
      </w:r>
      <w:r w:rsidRPr="00692820">
        <w:rPr>
          <w:rStyle w:val="Char7"/>
          <w:rFonts w:eastAsia="MS Mincho"/>
          <w:rtl/>
        </w:rPr>
        <w:t>شتر مساجدشان، اوقاف ه</w:t>
      </w:r>
      <w:r w:rsidR="00871EA0">
        <w:rPr>
          <w:rStyle w:val="Char7"/>
          <w:rFonts w:eastAsia="MS Mincho"/>
          <w:rtl/>
        </w:rPr>
        <w:t>ی</w:t>
      </w:r>
      <w:r w:rsidRPr="00692820">
        <w:rPr>
          <w:rStyle w:val="Char7"/>
          <w:rFonts w:eastAsia="MS Mincho"/>
          <w:rtl/>
        </w:rPr>
        <w:t xml:space="preserve">چ تسلط و اشراف </w:t>
      </w:r>
      <w:r w:rsidR="00D86566" w:rsidRPr="00692820">
        <w:rPr>
          <w:rStyle w:val="Char7"/>
          <w:rFonts w:eastAsia="MS Mincho"/>
          <w:rtl/>
        </w:rPr>
        <w:t>[</w:t>
      </w:r>
      <w:r w:rsidRPr="00692820">
        <w:rPr>
          <w:rStyle w:val="Char7"/>
          <w:rFonts w:eastAsia="MS Mincho"/>
          <w:rtl/>
        </w:rPr>
        <w:t>و حق دخالت</w:t>
      </w:r>
      <w:r w:rsidR="00871EA0">
        <w:rPr>
          <w:rStyle w:val="Char7"/>
          <w:rFonts w:eastAsia="MS Mincho"/>
          <w:rtl/>
        </w:rPr>
        <w:t>ی</w:t>
      </w:r>
      <w:r w:rsidR="00987288" w:rsidRPr="00692820">
        <w:rPr>
          <w:rStyle w:val="Char7"/>
          <w:rFonts w:eastAsia="MS Mincho"/>
          <w:rtl/>
        </w:rPr>
        <w:t>]</w:t>
      </w:r>
      <w:r w:rsidRPr="00692820">
        <w:rPr>
          <w:rStyle w:val="Char7"/>
          <w:rFonts w:eastAsia="MS Mincho"/>
          <w:rtl/>
        </w:rPr>
        <w:t xml:space="preserve"> ندارد، آنها م</w:t>
      </w:r>
      <w:r w:rsidR="00871EA0">
        <w:rPr>
          <w:rStyle w:val="Char7"/>
          <w:rFonts w:eastAsia="MS Mincho"/>
          <w:rtl/>
        </w:rPr>
        <w:t>ی</w:t>
      </w:r>
      <w:r w:rsidR="000E2B68">
        <w:rPr>
          <w:rStyle w:val="Char7"/>
          <w:rFonts w:eastAsia="MS Mincho"/>
          <w:rtl/>
        </w:rPr>
        <w:t>‌</w:t>
      </w:r>
      <w:r w:rsidRPr="00692820">
        <w:rPr>
          <w:rStyle w:val="Char7"/>
          <w:rFonts w:eastAsia="MS Mincho"/>
          <w:rtl/>
        </w:rPr>
        <w:t>توانند که نشست و جلسات برگزار کرده و به نقد و هجوم به هرکس</w:t>
      </w:r>
      <w:r w:rsidR="00871EA0">
        <w:rPr>
          <w:rStyle w:val="Char7"/>
          <w:rFonts w:eastAsia="MS Mincho"/>
          <w:rtl/>
        </w:rPr>
        <w:t>ی</w:t>
      </w:r>
      <w:r w:rsidRPr="00692820">
        <w:rPr>
          <w:rStyle w:val="Char7"/>
          <w:rFonts w:eastAsia="MS Mincho"/>
          <w:rtl/>
        </w:rPr>
        <w:t xml:space="preserve"> که م</w:t>
      </w:r>
      <w:r w:rsidR="00871EA0">
        <w:rPr>
          <w:rStyle w:val="Char7"/>
          <w:rFonts w:eastAsia="MS Mincho"/>
          <w:rtl/>
        </w:rPr>
        <w:t>ی</w:t>
      </w:r>
      <w:r w:rsidR="000E2B68">
        <w:rPr>
          <w:rStyle w:val="Char7"/>
          <w:rFonts w:eastAsia="MS Mincho"/>
          <w:rtl/>
        </w:rPr>
        <w:t>‌</w:t>
      </w:r>
      <w:r w:rsidRPr="00692820">
        <w:rPr>
          <w:rStyle w:val="Char7"/>
          <w:rFonts w:eastAsia="MS Mincho"/>
          <w:rtl/>
        </w:rPr>
        <w:t>خواهند بپردازند، بدون ا</w:t>
      </w:r>
      <w:r w:rsidR="00871EA0">
        <w:rPr>
          <w:rStyle w:val="Char7"/>
          <w:rFonts w:eastAsia="MS Mincho"/>
          <w:rtl/>
        </w:rPr>
        <w:t>ی</w:t>
      </w:r>
      <w:r w:rsidRPr="00692820">
        <w:rPr>
          <w:rStyle w:val="Char7"/>
          <w:rFonts w:eastAsia="MS Mincho"/>
          <w:rtl/>
        </w:rPr>
        <w:t xml:space="preserve">نکه نگهبان مسجد و </w:t>
      </w:r>
      <w:r w:rsidR="00871EA0">
        <w:rPr>
          <w:rStyle w:val="Char7"/>
          <w:rFonts w:eastAsia="MS Mincho"/>
          <w:rtl/>
        </w:rPr>
        <w:t>ی</w:t>
      </w:r>
      <w:r w:rsidRPr="00692820">
        <w:rPr>
          <w:rStyle w:val="Char7"/>
          <w:rFonts w:eastAsia="MS Mincho"/>
          <w:rtl/>
        </w:rPr>
        <w:t>ا ن</w:t>
      </w:r>
      <w:r w:rsidR="00871EA0">
        <w:rPr>
          <w:rStyle w:val="Char7"/>
          <w:rFonts w:eastAsia="MS Mincho"/>
          <w:rtl/>
        </w:rPr>
        <w:t>ی</w:t>
      </w:r>
      <w:r w:rsidRPr="00692820">
        <w:rPr>
          <w:rStyle w:val="Char7"/>
          <w:rFonts w:eastAsia="MS Mincho"/>
          <w:rtl/>
        </w:rPr>
        <w:t>رو</w:t>
      </w:r>
      <w:r w:rsidR="00871EA0">
        <w:rPr>
          <w:rStyle w:val="Char7"/>
          <w:rFonts w:eastAsia="MS Mincho"/>
          <w:rtl/>
        </w:rPr>
        <w:t>ی</w:t>
      </w:r>
      <w:r w:rsidRPr="00692820">
        <w:rPr>
          <w:rStyle w:val="Char7"/>
          <w:rFonts w:eastAsia="MS Mincho"/>
          <w:rtl/>
        </w:rPr>
        <w:t xml:space="preserve"> کنترل مسجد، که وزارت</w:t>
      </w:r>
      <w:r w:rsidR="000E2B68">
        <w:rPr>
          <w:rStyle w:val="Char7"/>
          <w:rFonts w:eastAsia="MS Mincho"/>
          <w:rtl/>
        </w:rPr>
        <w:t>‌</w:t>
      </w:r>
      <w:r w:rsidRPr="00692820">
        <w:rPr>
          <w:rStyle w:val="Char7"/>
          <w:rFonts w:eastAsia="MS Mincho"/>
          <w:rtl/>
        </w:rPr>
        <w:t xml:space="preserve">خانه آنها را به عنوان جاسوس افراد مسجد، به کار گرفته، آنها را طرد </w:t>
      </w:r>
      <w:r w:rsidR="00D86566" w:rsidRPr="00692820">
        <w:rPr>
          <w:rStyle w:val="Char7"/>
          <w:rFonts w:eastAsia="MS Mincho"/>
          <w:rtl/>
        </w:rPr>
        <w:t>[</w:t>
      </w:r>
      <w:r w:rsidRPr="00692820">
        <w:rPr>
          <w:rStyle w:val="Char7"/>
          <w:rFonts w:eastAsia="MS Mincho"/>
          <w:rtl/>
        </w:rPr>
        <w:t xml:space="preserve">و </w:t>
      </w:r>
      <w:r w:rsidR="00871EA0">
        <w:rPr>
          <w:rStyle w:val="Char7"/>
          <w:rFonts w:eastAsia="MS Mincho"/>
          <w:rtl/>
        </w:rPr>
        <w:t>ی</w:t>
      </w:r>
      <w:r w:rsidRPr="00692820">
        <w:rPr>
          <w:rStyle w:val="Char7"/>
          <w:rFonts w:eastAsia="MS Mincho"/>
          <w:rtl/>
        </w:rPr>
        <w:t>ا دستگ</w:t>
      </w:r>
      <w:r w:rsidR="00871EA0">
        <w:rPr>
          <w:rStyle w:val="Char7"/>
          <w:rFonts w:eastAsia="MS Mincho"/>
          <w:rtl/>
        </w:rPr>
        <w:t>ی</w:t>
      </w:r>
      <w:r w:rsidRPr="00692820">
        <w:rPr>
          <w:rStyle w:val="Char7"/>
          <w:rFonts w:eastAsia="MS Mincho"/>
          <w:rtl/>
        </w:rPr>
        <w:t>ر</w:t>
      </w:r>
      <w:r w:rsidR="00987288" w:rsidRPr="00692820">
        <w:rPr>
          <w:rStyle w:val="Char7"/>
          <w:rFonts w:eastAsia="MS Mincho"/>
          <w:rtl/>
        </w:rPr>
        <w:t>]</w:t>
      </w:r>
      <w:r w:rsidRPr="00692820">
        <w:rPr>
          <w:rStyle w:val="Char7"/>
          <w:rFonts w:eastAsia="MS Mincho"/>
          <w:rtl/>
        </w:rPr>
        <w:t xml:space="preserve"> کنند.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مساجد و حس</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روافض برخلاف خواست مسؤل</w:t>
      </w:r>
      <w:r w:rsidR="00871EA0">
        <w:rPr>
          <w:rStyle w:val="Char7"/>
          <w:rFonts w:eastAsia="MS Mincho"/>
          <w:rtl/>
        </w:rPr>
        <w:t>ی</w:t>
      </w:r>
      <w:r w:rsidRPr="00692820">
        <w:rPr>
          <w:rStyle w:val="Char7"/>
          <w:rFonts w:eastAsia="MS Mincho"/>
          <w:rtl/>
        </w:rPr>
        <w:t xml:space="preserve">ن مهم وزارت اوقاف و </w:t>
      </w:r>
      <w:r w:rsidR="00871EA0">
        <w:rPr>
          <w:rStyle w:val="Char7"/>
          <w:rFonts w:eastAsia="MS Mincho"/>
          <w:rtl/>
        </w:rPr>
        <w:t>ی</w:t>
      </w:r>
      <w:r w:rsidRPr="00692820">
        <w:rPr>
          <w:rStyle w:val="Char7"/>
          <w:rFonts w:eastAsia="MS Mincho"/>
          <w:rtl/>
        </w:rPr>
        <w:t>ا شهردار</w:t>
      </w:r>
      <w:r w:rsidR="00871EA0">
        <w:rPr>
          <w:rStyle w:val="Char7"/>
          <w:rFonts w:eastAsia="MS Mincho"/>
          <w:rtl/>
        </w:rPr>
        <w:t>ی</w:t>
      </w:r>
      <w:r w:rsidRPr="00692820">
        <w:rPr>
          <w:rStyle w:val="Char7"/>
          <w:rFonts w:eastAsia="MS Mincho"/>
          <w:rtl/>
        </w:rPr>
        <w:t xml:space="preserve"> ساخته شده است، بدون رعا</w:t>
      </w:r>
      <w:r w:rsidR="00871EA0">
        <w:rPr>
          <w:rStyle w:val="Char7"/>
          <w:rFonts w:eastAsia="MS Mincho"/>
          <w:rtl/>
        </w:rPr>
        <w:t>ی</w:t>
      </w:r>
      <w:r w:rsidRPr="00692820">
        <w:rPr>
          <w:rStyle w:val="Char7"/>
          <w:rFonts w:eastAsia="MS Mincho"/>
          <w:rtl/>
        </w:rPr>
        <w:t>ت هرگونه قوان</w:t>
      </w:r>
      <w:r w:rsidR="00871EA0">
        <w:rPr>
          <w:rStyle w:val="Char7"/>
          <w:rFonts w:eastAsia="MS Mincho"/>
          <w:rtl/>
        </w:rPr>
        <w:t>ی</w:t>
      </w:r>
      <w:r w:rsidRPr="00692820">
        <w:rPr>
          <w:rStyle w:val="Char7"/>
          <w:rFonts w:eastAsia="MS Mincho"/>
          <w:rtl/>
        </w:rPr>
        <w:t>ن اجرا</w:t>
      </w:r>
      <w:r w:rsidR="00871EA0">
        <w:rPr>
          <w:rStyle w:val="Char7"/>
          <w:rFonts w:eastAsia="MS Mincho"/>
          <w:rtl/>
        </w:rPr>
        <w:t>یی</w:t>
      </w:r>
      <w:r w:rsidRPr="00692820">
        <w:rPr>
          <w:rStyle w:val="Char7"/>
          <w:rFonts w:eastAsia="MS Mincho"/>
          <w:rtl/>
        </w:rPr>
        <w:t xml:space="preserve"> عاد</w:t>
      </w:r>
      <w:r w:rsidR="00871EA0">
        <w:rPr>
          <w:rStyle w:val="Char7"/>
          <w:rFonts w:eastAsia="MS Mincho"/>
          <w:rtl/>
        </w:rPr>
        <w:t>ی</w:t>
      </w:r>
      <w:r w:rsidRPr="00692820">
        <w:rPr>
          <w:rStyle w:val="Char7"/>
          <w:rFonts w:eastAsia="MS Mincho"/>
          <w:rtl/>
        </w:rPr>
        <w:t>،که هرکس</w:t>
      </w:r>
      <w:r w:rsidR="00871EA0">
        <w:rPr>
          <w:rStyle w:val="Char7"/>
          <w:rFonts w:eastAsia="MS Mincho"/>
          <w:rtl/>
        </w:rPr>
        <w:t>ی</w:t>
      </w:r>
      <w:r w:rsidRPr="00692820">
        <w:rPr>
          <w:rStyle w:val="Char7"/>
          <w:rFonts w:eastAsia="MS Mincho"/>
          <w:rtl/>
        </w:rPr>
        <w:t xml:space="preserve"> که قصد ساختن خانه را دارد، با</w:t>
      </w:r>
      <w:r w:rsidR="00871EA0">
        <w:rPr>
          <w:rStyle w:val="Char7"/>
          <w:rFonts w:eastAsia="MS Mincho"/>
          <w:rtl/>
        </w:rPr>
        <w:t>ی</w:t>
      </w:r>
      <w:r w:rsidRPr="00692820">
        <w:rPr>
          <w:rStyle w:val="Char7"/>
          <w:rFonts w:eastAsia="MS Mincho"/>
          <w:rtl/>
        </w:rPr>
        <w:t>د به آن گردن نهد.</w:t>
      </w:r>
    </w:p>
    <w:p w:rsidR="000A3212" w:rsidRPr="003214C5" w:rsidRDefault="000A3212" w:rsidP="003214C5">
      <w:pPr>
        <w:spacing w:after="0"/>
        <w:ind w:firstLine="284"/>
        <w:jc w:val="both"/>
        <w:rPr>
          <w:rStyle w:val="Char7"/>
          <w:rFonts w:eastAsia="MS Mincho"/>
          <w:spacing w:val="-4"/>
          <w:rtl/>
        </w:rPr>
      </w:pPr>
      <w:r w:rsidRPr="003214C5">
        <w:rPr>
          <w:rStyle w:val="Char7"/>
          <w:rFonts w:eastAsia="MS Mincho"/>
          <w:spacing w:val="-4"/>
          <w:rtl/>
        </w:rPr>
        <w:t>دوباره ا</w:t>
      </w:r>
      <w:r w:rsidR="00871EA0" w:rsidRPr="003214C5">
        <w:rPr>
          <w:rStyle w:val="Char7"/>
          <w:rFonts w:eastAsia="MS Mincho"/>
          <w:spacing w:val="-4"/>
          <w:rtl/>
        </w:rPr>
        <w:t>ی</w:t>
      </w:r>
      <w:r w:rsidRPr="003214C5">
        <w:rPr>
          <w:rStyle w:val="Char7"/>
          <w:rFonts w:eastAsia="MS Mincho"/>
          <w:spacing w:val="-4"/>
          <w:rtl/>
        </w:rPr>
        <w:t>ن سؤال را م</w:t>
      </w:r>
      <w:r w:rsidR="00871EA0" w:rsidRPr="003214C5">
        <w:rPr>
          <w:rStyle w:val="Char7"/>
          <w:rFonts w:eastAsia="MS Mincho"/>
          <w:spacing w:val="-4"/>
          <w:rtl/>
        </w:rPr>
        <w:t>ی</w:t>
      </w:r>
      <w:r w:rsidR="000E2B68">
        <w:rPr>
          <w:rStyle w:val="Char7"/>
          <w:rFonts w:eastAsia="MS Mincho"/>
          <w:spacing w:val="-4"/>
          <w:rtl/>
        </w:rPr>
        <w:t>‌</w:t>
      </w:r>
      <w:r w:rsidRPr="003214C5">
        <w:rPr>
          <w:rStyle w:val="Char7"/>
          <w:rFonts w:eastAsia="MS Mincho"/>
          <w:spacing w:val="-4"/>
          <w:rtl/>
        </w:rPr>
        <w:t>پرس</w:t>
      </w:r>
      <w:r w:rsidR="00871EA0" w:rsidRPr="003214C5">
        <w:rPr>
          <w:rStyle w:val="Char7"/>
          <w:rFonts w:eastAsia="MS Mincho"/>
          <w:spacing w:val="-4"/>
          <w:rtl/>
        </w:rPr>
        <w:t>ی</w:t>
      </w:r>
      <w:r w:rsidRPr="003214C5">
        <w:rPr>
          <w:rStyle w:val="Char7"/>
          <w:rFonts w:eastAsia="MS Mincho"/>
          <w:spacing w:val="-4"/>
          <w:rtl/>
        </w:rPr>
        <w:t xml:space="preserve">م: </w:t>
      </w:r>
      <w:r w:rsidR="000770E5" w:rsidRPr="003214C5">
        <w:rPr>
          <w:rStyle w:val="Char7"/>
          <w:rFonts w:eastAsia="MS Mincho"/>
          <w:spacing w:val="-4"/>
          <w:rtl/>
        </w:rPr>
        <w:t>«</w:t>
      </w:r>
      <w:r w:rsidRPr="003214C5">
        <w:rPr>
          <w:rStyle w:val="Char7"/>
          <w:rFonts w:eastAsia="MS Mincho"/>
          <w:spacing w:val="-4"/>
          <w:rtl/>
        </w:rPr>
        <w:t>آ</w:t>
      </w:r>
      <w:r w:rsidR="00871EA0" w:rsidRPr="003214C5">
        <w:rPr>
          <w:rStyle w:val="Char7"/>
          <w:rFonts w:eastAsia="MS Mincho"/>
          <w:spacing w:val="-4"/>
          <w:rtl/>
        </w:rPr>
        <w:t>ی</w:t>
      </w:r>
      <w:r w:rsidRPr="003214C5">
        <w:rPr>
          <w:rStyle w:val="Char7"/>
          <w:rFonts w:eastAsia="MS Mincho"/>
          <w:spacing w:val="-4"/>
          <w:rtl/>
        </w:rPr>
        <w:t>ا اهل سنت در کو</w:t>
      </w:r>
      <w:r w:rsidR="00871EA0" w:rsidRPr="003214C5">
        <w:rPr>
          <w:rStyle w:val="Char7"/>
          <w:rFonts w:eastAsia="MS Mincho"/>
          <w:spacing w:val="-4"/>
          <w:rtl/>
        </w:rPr>
        <w:t>ی</w:t>
      </w:r>
      <w:r w:rsidRPr="003214C5">
        <w:rPr>
          <w:rStyle w:val="Char7"/>
          <w:rFonts w:eastAsia="MS Mincho"/>
          <w:spacing w:val="-4"/>
          <w:rtl/>
        </w:rPr>
        <w:t>ت 9 مرکز مخصوص زنان دارد»</w:t>
      </w:r>
      <w:r w:rsidR="003214C5" w:rsidRPr="003214C5">
        <w:rPr>
          <w:rStyle w:val="Char7"/>
          <w:rFonts w:eastAsia="MS Mincho"/>
          <w:spacing w:val="-4"/>
          <w:rtl/>
        </w:rPr>
        <w:t>؟!</w:t>
      </w:r>
      <w:r w:rsidR="003214C5" w:rsidRPr="003214C5">
        <w:rPr>
          <w:rStyle w:val="Char7"/>
          <w:rFonts w:eastAsia="MS Mincho" w:hint="cs"/>
          <w:spacing w:val="-4"/>
          <w:rtl/>
        </w:rPr>
        <w:t>.</w:t>
      </w:r>
    </w:p>
    <w:p w:rsidR="000A3212" w:rsidRPr="00692820" w:rsidRDefault="000A3212" w:rsidP="002C706F">
      <w:pPr>
        <w:spacing w:after="0"/>
        <w:ind w:firstLine="284"/>
        <w:jc w:val="both"/>
        <w:rPr>
          <w:rStyle w:val="Char7"/>
          <w:rFonts w:eastAsia="MS Mincho"/>
          <w:rtl/>
        </w:rPr>
      </w:pPr>
      <w:r w:rsidRPr="003214C5">
        <w:rPr>
          <w:rStyle w:val="Char8"/>
          <w:rFonts w:eastAsia="MS Mincho"/>
          <w:rtl/>
        </w:rPr>
        <w:t>جواب</w:t>
      </w:r>
      <w:r w:rsidRPr="00692820">
        <w:rPr>
          <w:rStyle w:val="Char7"/>
          <w:rFonts w:eastAsia="MS Mincho"/>
          <w:rtl/>
        </w:rPr>
        <w:t>: آنها حت</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 مرکز را هم در اخت</w:t>
      </w:r>
      <w:r w:rsidR="00871EA0">
        <w:rPr>
          <w:rStyle w:val="Char7"/>
          <w:rFonts w:eastAsia="MS Mincho"/>
          <w:rtl/>
        </w:rPr>
        <w:t>ی</w:t>
      </w:r>
      <w:r w:rsidRPr="00692820">
        <w:rPr>
          <w:rStyle w:val="Char7"/>
          <w:rFonts w:eastAsia="MS Mincho"/>
          <w:rtl/>
        </w:rPr>
        <w:t xml:space="preserve">ار ندارند. </w:t>
      </w:r>
    </w:p>
    <w:p w:rsidR="000A3212" w:rsidRPr="00692820" w:rsidRDefault="00FD2712" w:rsidP="002C706F">
      <w:pPr>
        <w:pStyle w:val="a"/>
        <w:spacing w:before="0" w:after="0" w:line="240" w:lineRule="auto"/>
        <w:ind w:firstLine="284"/>
        <w:jc w:val="both"/>
        <w:rPr>
          <w:rStyle w:val="Char7"/>
          <w:rFonts w:eastAsia="MS Mincho"/>
          <w:rtl/>
        </w:rPr>
      </w:pPr>
      <w:r w:rsidRPr="00692820">
        <w:rPr>
          <w:rStyle w:val="Char7"/>
          <w:rFonts w:eastAsia="MS Mincho" w:hint="cs"/>
          <w:rtl/>
        </w:rPr>
        <w:t>-</w:t>
      </w:r>
      <w:r w:rsidR="000A3212" w:rsidRPr="00692820">
        <w:rPr>
          <w:rStyle w:val="Char7"/>
          <w:rFonts w:eastAsia="MS Mincho"/>
          <w:rtl/>
        </w:rPr>
        <w:t xml:space="preserve"> آ</w:t>
      </w:r>
      <w:r w:rsidR="00871EA0">
        <w:rPr>
          <w:rStyle w:val="Char7"/>
          <w:rFonts w:eastAsia="MS Mincho"/>
          <w:rtl/>
        </w:rPr>
        <w:t>ی</w:t>
      </w:r>
      <w:r w:rsidR="000A3212" w:rsidRPr="00692820">
        <w:rPr>
          <w:rStyle w:val="Char7"/>
          <w:rFonts w:eastAsia="MS Mincho"/>
          <w:rtl/>
        </w:rPr>
        <w:t>ا مسلمانان اهل سنت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دانند که تنها در ا</w:t>
      </w:r>
      <w:r w:rsidR="00871EA0">
        <w:rPr>
          <w:rStyle w:val="Char7"/>
          <w:rFonts w:eastAsia="MS Mincho"/>
          <w:rtl/>
        </w:rPr>
        <w:t>ی</w:t>
      </w:r>
      <w:r w:rsidR="000A3212" w:rsidRPr="00692820">
        <w:rPr>
          <w:rStyle w:val="Char7"/>
          <w:rFonts w:eastAsia="MS Mincho"/>
          <w:rtl/>
        </w:rPr>
        <w:t xml:space="preserve">ن کشور کوچک </w:t>
      </w:r>
      <w:r w:rsidRPr="00692820">
        <w:rPr>
          <w:rStyle w:val="Char7"/>
          <w:rFonts w:eastAsia="MS Mincho" w:hint="cs"/>
          <w:rtl/>
        </w:rPr>
        <w:t>-</w:t>
      </w:r>
      <w:r w:rsidR="000A3212" w:rsidRPr="00692820">
        <w:rPr>
          <w:rStyle w:val="Char7"/>
          <w:rFonts w:eastAsia="MS Mincho"/>
          <w:rtl/>
        </w:rPr>
        <w:t xml:space="preserve"> کو</w:t>
      </w:r>
      <w:r w:rsidR="00871EA0">
        <w:rPr>
          <w:rStyle w:val="Char7"/>
          <w:rFonts w:eastAsia="MS Mincho"/>
          <w:rtl/>
        </w:rPr>
        <w:t>ی</w:t>
      </w:r>
      <w:r w:rsidR="000A3212" w:rsidRPr="00692820">
        <w:rPr>
          <w:rStyle w:val="Char7"/>
          <w:rFonts w:eastAsia="MS Mincho"/>
          <w:rtl/>
        </w:rPr>
        <w:t xml:space="preserve">ت </w:t>
      </w:r>
      <w:r w:rsidRPr="00692820">
        <w:rPr>
          <w:rStyle w:val="Char7"/>
          <w:rFonts w:eastAsia="MS Mincho" w:hint="cs"/>
          <w:rtl/>
        </w:rPr>
        <w:t>-</w:t>
      </w:r>
      <w:r w:rsidR="000A3212" w:rsidRPr="00692820">
        <w:rPr>
          <w:rStyle w:val="Char7"/>
          <w:rFonts w:eastAsia="MS Mincho"/>
          <w:rtl/>
        </w:rPr>
        <w:t xml:space="preserve"> ب</w:t>
      </w:r>
      <w:r w:rsidR="00871EA0">
        <w:rPr>
          <w:rStyle w:val="Char7"/>
          <w:rFonts w:eastAsia="MS Mincho"/>
          <w:rtl/>
        </w:rPr>
        <w:t>ی</w:t>
      </w:r>
      <w:r w:rsidR="000A3212" w:rsidRPr="00692820">
        <w:rPr>
          <w:rStyle w:val="Char7"/>
          <w:rFonts w:eastAsia="MS Mincho"/>
          <w:rtl/>
        </w:rPr>
        <w:t>ش از صد مرکز در اخت</w:t>
      </w:r>
      <w:r w:rsidR="00871EA0">
        <w:rPr>
          <w:rStyle w:val="Char7"/>
          <w:rFonts w:eastAsia="MS Mincho"/>
          <w:rtl/>
        </w:rPr>
        <w:t>ی</w:t>
      </w:r>
      <w:r w:rsidR="000A3212" w:rsidRPr="00692820">
        <w:rPr>
          <w:rStyle w:val="Char7"/>
          <w:rFonts w:eastAsia="MS Mincho"/>
          <w:rtl/>
        </w:rPr>
        <w:t xml:space="preserve">ار رافضه قرار دارد؟! و </w:t>
      </w:r>
      <w:r w:rsidR="00D86566" w:rsidRPr="00692820">
        <w:rPr>
          <w:rStyle w:val="Char7"/>
          <w:rFonts w:eastAsia="MS Mincho"/>
          <w:rtl/>
        </w:rPr>
        <w:t>[</w:t>
      </w:r>
      <w:r w:rsidR="000A3212" w:rsidRPr="00692820">
        <w:rPr>
          <w:rStyle w:val="Char7"/>
          <w:rFonts w:eastAsia="MS Mincho"/>
          <w:rtl/>
        </w:rPr>
        <w:t>آ</w:t>
      </w:r>
      <w:r w:rsidR="00871EA0">
        <w:rPr>
          <w:rStyle w:val="Char7"/>
          <w:rFonts w:eastAsia="MS Mincho"/>
          <w:rtl/>
        </w:rPr>
        <w:t>ی</w:t>
      </w:r>
      <w:r w:rsidR="000A3212" w:rsidRPr="00692820">
        <w:rPr>
          <w:rStyle w:val="Char7"/>
          <w:rFonts w:eastAsia="MS Mincho"/>
          <w:rtl/>
        </w:rPr>
        <w:t>ا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دانند</w:t>
      </w:r>
      <w:r w:rsidR="00987288" w:rsidRPr="00692820">
        <w:rPr>
          <w:rStyle w:val="Char7"/>
          <w:rFonts w:eastAsia="MS Mincho"/>
          <w:rtl/>
        </w:rPr>
        <w:t>]</w:t>
      </w:r>
      <w:r w:rsidR="000A3212" w:rsidRPr="00692820">
        <w:rPr>
          <w:rStyle w:val="Char7"/>
          <w:rFonts w:eastAsia="MS Mincho"/>
          <w:rtl/>
        </w:rPr>
        <w:t xml:space="preserve"> توج</w:t>
      </w:r>
      <w:r w:rsidR="00871EA0">
        <w:rPr>
          <w:rStyle w:val="Char7"/>
          <w:rFonts w:eastAsia="MS Mincho"/>
          <w:rtl/>
        </w:rPr>
        <w:t>ی</w:t>
      </w:r>
      <w:r w:rsidR="000A3212" w:rsidRPr="00692820">
        <w:rPr>
          <w:rStyle w:val="Char7"/>
          <w:rFonts w:eastAsia="MS Mincho"/>
          <w:rtl/>
        </w:rPr>
        <w:t>ه کردن و ر</w:t>
      </w:r>
      <w:r w:rsidR="00871EA0">
        <w:rPr>
          <w:rStyle w:val="Char7"/>
          <w:rFonts w:eastAsia="MS Mincho"/>
          <w:rtl/>
        </w:rPr>
        <w:t>ی</w:t>
      </w:r>
      <w:r w:rsidR="000A3212" w:rsidRPr="00692820">
        <w:rPr>
          <w:rStyle w:val="Char7"/>
          <w:rFonts w:eastAsia="MS Mincho"/>
          <w:rtl/>
        </w:rPr>
        <w:t>ختن نقشه و برنامه</w:t>
      </w:r>
      <w:r w:rsidR="000E2B68">
        <w:rPr>
          <w:rStyle w:val="Char7"/>
          <w:rFonts w:eastAsia="MS Mincho"/>
          <w:rtl/>
        </w:rPr>
        <w:t>‌</w:t>
      </w:r>
      <w:r w:rsidR="000A3212" w:rsidRPr="00692820">
        <w:rPr>
          <w:rStyle w:val="Char7"/>
          <w:rFonts w:eastAsia="MS Mincho"/>
          <w:rtl/>
        </w:rPr>
        <w:t>ر</w:t>
      </w:r>
      <w:r w:rsidR="00871EA0">
        <w:rPr>
          <w:rStyle w:val="Char7"/>
          <w:rFonts w:eastAsia="MS Mincho"/>
          <w:rtl/>
        </w:rPr>
        <w:t>ی</w:t>
      </w:r>
      <w:r w:rsidR="000A3212" w:rsidRPr="00692820">
        <w:rPr>
          <w:rStyle w:val="Char7"/>
          <w:rFonts w:eastAsia="MS Mincho"/>
          <w:rtl/>
        </w:rPr>
        <w:t>ز</w:t>
      </w:r>
      <w:r w:rsidR="00871EA0">
        <w:rPr>
          <w:rStyle w:val="Char7"/>
          <w:rFonts w:eastAsia="MS Mincho"/>
          <w:rtl/>
        </w:rPr>
        <w:t>ی</w:t>
      </w:r>
      <w:r w:rsidR="000A3212" w:rsidRPr="00692820">
        <w:rPr>
          <w:rStyle w:val="Char7"/>
          <w:rFonts w:eastAsia="MS Mincho"/>
          <w:rtl/>
        </w:rPr>
        <w:t xml:space="preserve"> برا</w:t>
      </w:r>
      <w:r w:rsidR="00871EA0">
        <w:rPr>
          <w:rStyle w:val="Char7"/>
          <w:rFonts w:eastAsia="MS Mincho"/>
          <w:rtl/>
        </w:rPr>
        <w:t>ی</w:t>
      </w:r>
      <w:r w:rsidR="000A3212" w:rsidRPr="00692820">
        <w:rPr>
          <w:rStyle w:val="Char7"/>
          <w:rFonts w:eastAsia="MS Mincho"/>
          <w:rtl/>
        </w:rPr>
        <w:t xml:space="preserve"> ا</w:t>
      </w:r>
      <w:r w:rsidR="00871EA0">
        <w:rPr>
          <w:rStyle w:val="Char7"/>
          <w:rFonts w:eastAsia="MS Mincho"/>
          <w:rtl/>
        </w:rPr>
        <w:t>ی</w:t>
      </w:r>
      <w:r w:rsidR="000A3212" w:rsidRPr="00692820">
        <w:rPr>
          <w:rStyle w:val="Char7"/>
          <w:rFonts w:eastAsia="MS Mincho"/>
          <w:rtl/>
        </w:rPr>
        <w:t>ن مراکز، در قم صورت پذ</w:t>
      </w:r>
      <w:r w:rsidR="00871EA0">
        <w:rPr>
          <w:rStyle w:val="Char7"/>
          <w:rFonts w:eastAsia="MS Mincho"/>
          <w:rtl/>
        </w:rPr>
        <w:t>ی</w:t>
      </w:r>
      <w:r w:rsidR="000A3212" w:rsidRPr="00692820">
        <w:rPr>
          <w:rStyle w:val="Char7"/>
          <w:rFonts w:eastAsia="MS Mincho"/>
          <w:rtl/>
        </w:rPr>
        <w:t>رفته و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پذ</w:t>
      </w:r>
      <w:r w:rsidR="00871EA0">
        <w:rPr>
          <w:rStyle w:val="Char7"/>
          <w:rFonts w:eastAsia="MS Mincho"/>
          <w:rtl/>
        </w:rPr>
        <w:t>ی</w:t>
      </w:r>
      <w:r w:rsidR="000A3212" w:rsidRPr="00692820">
        <w:rPr>
          <w:rStyle w:val="Char7"/>
          <w:rFonts w:eastAsia="MS Mincho"/>
          <w:rtl/>
        </w:rPr>
        <w:t>رد؟!</w:t>
      </w:r>
      <w:r w:rsidR="003214C5">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در کشور</w:t>
      </w:r>
      <w:r w:rsidR="00871EA0">
        <w:rPr>
          <w:rStyle w:val="Char7"/>
          <w:rFonts w:eastAsia="MS Mincho"/>
          <w:rtl/>
        </w:rPr>
        <w:t>ی</w:t>
      </w:r>
      <w:r w:rsidRPr="00692820">
        <w:rPr>
          <w:rStyle w:val="Char7"/>
          <w:rFonts w:eastAsia="MS Mincho"/>
          <w:rtl/>
        </w:rPr>
        <w:t xml:space="preserve"> رو</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دهد که نسبت شهروندان ش</w:t>
      </w:r>
      <w:r w:rsidR="00871EA0">
        <w:rPr>
          <w:rStyle w:val="Char7"/>
          <w:rFonts w:eastAsia="MS Mincho"/>
          <w:rtl/>
        </w:rPr>
        <w:t>ی</w:t>
      </w:r>
      <w:r w:rsidRPr="00692820">
        <w:rPr>
          <w:rStyle w:val="Char7"/>
          <w:rFonts w:eastAsia="MS Mincho"/>
          <w:rtl/>
        </w:rPr>
        <w:t>عه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 از 20% تجاوز نم</w:t>
      </w:r>
      <w:r w:rsidR="00871EA0">
        <w:rPr>
          <w:rStyle w:val="Char7"/>
          <w:rFonts w:eastAsia="MS Mincho"/>
          <w:rtl/>
        </w:rPr>
        <w:t>ی</w:t>
      </w:r>
      <w:r w:rsidR="000E2B68">
        <w:rPr>
          <w:rStyle w:val="Char7"/>
          <w:rFonts w:eastAsia="MS Mincho"/>
          <w:rtl/>
        </w:rPr>
        <w:t>‌</w:t>
      </w:r>
      <w:r w:rsidRPr="00692820">
        <w:rPr>
          <w:rStyle w:val="Char7"/>
          <w:rFonts w:eastAsia="MS Mincho"/>
          <w:rtl/>
        </w:rPr>
        <w:t>کند. آنها هو</w:t>
      </w:r>
      <w:r w:rsidR="00871EA0">
        <w:rPr>
          <w:rStyle w:val="Char7"/>
          <w:rFonts w:eastAsia="MS Mincho"/>
          <w:rtl/>
        </w:rPr>
        <w:t>ی</w:t>
      </w:r>
      <w:r w:rsidRPr="00692820">
        <w:rPr>
          <w:rStyle w:val="Char7"/>
          <w:rFonts w:eastAsia="MS Mincho"/>
          <w:rtl/>
        </w:rPr>
        <w:t xml:space="preserve">ت </w:t>
      </w:r>
      <w:r w:rsidR="00D86566" w:rsidRPr="00692820">
        <w:rPr>
          <w:rStyle w:val="Char7"/>
          <w:rFonts w:eastAsia="MS Mincho"/>
          <w:rtl/>
        </w:rPr>
        <w:t>[</w:t>
      </w:r>
      <w:r w:rsidRPr="00692820">
        <w:rPr>
          <w:rStyle w:val="Char7"/>
          <w:rFonts w:eastAsia="MS Mincho"/>
          <w:rtl/>
        </w:rPr>
        <w:t>کو</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00987288" w:rsidRPr="00692820">
        <w:rPr>
          <w:rStyle w:val="Char7"/>
          <w:rFonts w:eastAsia="MS Mincho"/>
          <w:rtl/>
        </w:rPr>
        <w:t>]</w:t>
      </w:r>
      <w:r w:rsidRPr="00692820">
        <w:rPr>
          <w:rStyle w:val="Char7"/>
          <w:rFonts w:eastAsia="MS Mincho"/>
          <w:rtl/>
        </w:rPr>
        <w:t xml:space="preserve"> را از طر</w:t>
      </w:r>
      <w:r w:rsidR="00871EA0">
        <w:rPr>
          <w:rStyle w:val="Char7"/>
          <w:rFonts w:eastAsia="MS Mincho"/>
          <w:rtl/>
        </w:rPr>
        <w:t>ی</w:t>
      </w:r>
      <w:r w:rsidRPr="00692820">
        <w:rPr>
          <w:rStyle w:val="Char7"/>
          <w:rFonts w:eastAsia="MS Mincho"/>
          <w:rtl/>
        </w:rPr>
        <w:t>ق راه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غ</w:t>
      </w:r>
      <w:r w:rsidR="00871EA0">
        <w:rPr>
          <w:rStyle w:val="Char7"/>
          <w:rFonts w:eastAsia="MS Mincho"/>
          <w:rtl/>
        </w:rPr>
        <w:t>ی</w:t>
      </w:r>
      <w:r w:rsidRPr="00692820">
        <w:rPr>
          <w:rStyle w:val="Char7"/>
          <w:rFonts w:eastAsia="MS Mincho"/>
          <w:rtl/>
        </w:rPr>
        <w:t>رقانون</w:t>
      </w:r>
      <w:r w:rsidR="00871EA0">
        <w:rPr>
          <w:rStyle w:val="Char7"/>
          <w:rFonts w:eastAsia="MS Mincho"/>
          <w:rtl/>
        </w:rPr>
        <w:t>ی</w:t>
      </w:r>
      <w:r w:rsidRPr="00692820">
        <w:rPr>
          <w:rStyle w:val="Char7"/>
          <w:rFonts w:eastAsia="MS Mincho"/>
          <w:rtl/>
        </w:rPr>
        <w:t xml:space="preserve"> به دست آورده</w:t>
      </w:r>
      <w:r w:rsidR="000E2B68">
        <w:rPr>
          <w:rStyle w:val="Char7"/>
          <w:rFonts w:eastAsia="MS Mincho"/>
          <w:rtl/>
        </w:rPr>
        <w:t>‌</w:t>
      </w:r>
      <w:r w:rsidRPr="00692820">
        <w:rPr>
          <w:rStyle w:val="Char7"/>
          <w:rFonts w:eastAsia="MS Mincho"/>
          <w:rtl/>
        </w:rPr>
        <w:t>اند، در حال</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که آنها عجم </w:t>
      </w:r>
      <w:r w:rsidR="00D86566" w:rsidRPr="00692820">
        <w:rPr>
          <w:rStyle w:val="Char7"/>
          <w:rFonts w:eastAsia="MS Mincho"/>
          <w:rtl/>
        </w:rPr>
        <w:t>[</w:t>
      </w:r>
      <w:r w:rsidRPr="00692820">
        <w:rPr>
          <w:rStyle w:val="Char7"/>
          <w:rFonts w:eastAsia="MS Mincho"/>
          <w:rtl/>
        </w:rPr>
        <w:t>غ</w:t>
      </w:r>
      <w:r w:rsidR="00871EA0">
        <w:rPr>
          <w:rStyle w:val="Char7"/>
          <w:rFonts w:eastAsia="MS Mincho"/>
          <w:rtl/>
        </w:rPr>
        <w:t>ی</w:t>
      </w:r>
      <w:r w:rsidRPr="00692820">
        <w:rPr>
          <w:rStyle w:val="Char7"/>
          <w:rFonts w:eastAsia="MS Mincho"/>
          <w:rtl/>
        </w:rPr>
        <w:t>ر عرب</w:t>
      </w:r>
      <w:r w:rsidR="00987288" w:rsidRPr="00692820">
        <w:rPr>
          <w:rStyle w:val="Char7"/>
          <w:rFonts w:eastAsia="MS Mincho"/>
          <w:rtl/>
        </w:rPr>
        <w:t>]</w:t>
      </w:r>
      <w:r w:rsidRPr="00692820">
        <w:rPr>
          <w:rStyle w:val="Char7"/>
          <w:rFonts w:eastAsia="MS Mincho"/>
          <w:rtl/>
        </w:rPr>
        <w:t xml:space="preserve"> هستند!!</w:t>
      </w:r>
      <w:r w:rsidR="003214C5">
        <w:rPr>
          <w:rStyle w:val="Char7"/>
          <w:rFonts w:eastAsia="MS Mincho" w:hint="cs"/>
          <w:rtl/>
        </w:rPr>
        <w:t>.</w:t>
      </w:r>
    </w:p>
    <w:p w:rsidR="000A3212" w:rsidRPr="00692820" w:rsidRDefault="000A3212" w:rsidP="003214C5">
      <w:pPr>
        <w:spacing w:after="0"/>
        <w:ind w:firstLine="284"/>
        <w:jc w:val="both"/>
        <w:rPr>
          <w:rStyle w:val="Char7"/>
          <w:rFonts w:eastAsia="MS Mincho"/>
          <w:rtl/>
        </w:rPr>
      </w:pPr>
      <w:r w:rsidRPr="00692820">
        <w:rPr>
          <w:rStyle w:val="Char7"/>
          <w:rFonts w:eastAsia="MS Mincho"/>
          <w:rtl/>
        </w:rPr>
        <w:t>سپس کس</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آ</w:t>
      </w:r>
      <w:r w:rsidR="00871EA0">
        <w:rPr>
          <w:rStyle w:val="Char7"/>
          <w:rFonts w:eastAsia="MS Mincho"/>
          <w:rtl/>
        </w:rPr>
        <w:t>ی</w:t>
      </w:r>
      <w:r w:rsidRPr="00692820">
        <w:rPr>
          <w:rStyle w:val="Char7"/>
          <w:rFonts w:eastAsia="MS Mincho"/>
          <w:rtl/>
        </w:rPr>
        <w:t>د و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r w:rsidR="000770E5" w:rsidRPr="00692820">
        <w:rPr>
          <w:rStyle w:val="Char7"/>
          <w:rFonts w:eastAsia="MS Mincho"/>
          <w:rtl/>
        </w:rPr>
        <w:t>«</w:t>
      </w:r>
      <w:r w:rsidRPr="00692820">
        <w:rPr>
          <w:rStyle w:val="Char7"/>
          <w:rFonts w:eastAsia="MS Mincho"/>
          <w:rtl/>
        </w:rPr>
        <w:t>فقط شاه سبب ت</w:t>
      </w:r>
      <w:r w:rsidR="00871EA0">
        <w:rPr>
          <w:rStyle w:val="Char7"/>
          <w:rFonts w:eastAsia="MS Mincho"/>
          <w:rtl/>
        </w:rPr>
        <w:t>ی</w:t>
      </w:r>
      <w:r w:rsidRPr="00692820">
        <w:rPr>
          <w:rStyle w:val="Char7"/>
          <w:rFonts w:eastAsia="MS Mincho"/>
          <w:rtl/>
        </w:rPr>
        <w:t>رگ</w:t>
      </w:r>
      <w:r w:rsidR="00871EA0">
        <w:rPr>
          <w:rStyle w:val="Char7"/>
          <w:rFonts w:eastAsia="MS Mincho"/>
          <w:rtl/>
        </w:rPr>
        <w:t>ی</w:t>
      </w:r>
      <w:r w:rsidRPr="00692820">
        <w:rPr>
          <w:rStyle w:val="Char7"/>
          <w:rFonts w:eastAsia="MS Mincho"/>
          <w:rtl/>
        </w:rPr>
        <w:t xml:space="preserve"> روابط دولت ا</w:t>
      </w:r>
      <w:r w:rsidR="00871EA0">
        <w:rPr>
          <w:rStyle w:val="Char7"/>
          <w:rFonts w:eastAsia="MS Mincho"/>
          <w:rtl/>
        </w:rPr>
        <w:t>ی</w:t>
      </w:r>
      <w:r w:rsidRPr="00692820">
        <w:rPr>
          <w:rStyle w:val="Char7"/>
          <w:rFonts w:eastAsia="MS Mincho"/>
          <w:rtl/>
        </w:rPr>
        <w:t>ران و دولت</w:t>
      </w:r>
      <w:r w:rsidR="003214C5">
        <w:rPr>
          <w:rStyle w:val="Char7"/>
          <w:rFonts w:eastAsia="MS Mincho" w:hint="cs"/>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بود.</w:t>
      </w:r>
      <w:r w:rsidR="00995E0D" w:rsidRPr="00692820">
        <w:rPr>
          <w:rStyle w:val="Char7"/>
          <w:rFonts w:eastAsia="MS Mincho" w:hint="cs"/>
          <w:rtl/>
        </w:rPr>
        <w:t>»</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سخن صح</w:t>
      </w:r>
      <w:r w:rsidR="00871EA0">
        <w:rPr>
          <w:rStyle w:val="Char7"/>
          <w:rFonts w:eastAsia="MS Mincho"/>
          <w:rtl/>
        </w:rPr>
        <w:t>ی</w:t>
      </w:r>
      <w:r w:rsidRPr="00692820">
        <w:rPr>
          <w:rStyle w:val="Char7"/>
          <w:rFonts w:eastAsia="MS Mincho"/>
          <w:rtl/>
        </w:rPr>
        <w:t>ح ن</w:t>
      </w:r>
      <w:r w:rsidR="00871EA0">
        <w:rPr>
          <w:rStyle w:val="Char7"/>
          <w:rFonts w:eastAsia="MS Mincho"/>
          <w:rtl/>
        </w:rPr>
        <w:t>ی</w:t>
      </w:r>
      <w:r w:rsidRPr="00692820">
        <w:rPr>
          <w:rStyle w:val="Char7"/>
          <w:rFonts w:eastAsia="MS Mincho"/>
          <w:rtl/>
        </w:rPr>
        <w:t>ست. ت</w:t>
      </w:r>
      <w:r w:rsidR="00871EA0">
        <w:rPr>
          <w:rStyle w:val="Char7"/>
          <w:rFonts w:eastAsia="MS Mincho"/>
          <w:rtl/>
        </w:rPr>
        <w:t>ی</w:t>
      </w:r>
      <w:r w:rsidRPr="00692820">
        <w:rPr>
          <w:rStyle w:val="Char7"/>
          <w:rFonts w:eastAsia="MS Mincho"/>
          <w:rtl/>
        </w:rPr>
        <w:t>رگ</w:t>
      </w:r>
      <w:r w:rsidR="00871EA0">
        <w:rPr>
          <w:rStyle w:val="Char7"/>
          <w:rFonts w:eastAsia="MS Mincho"/>
          <w:rtl/>
        </w:rPr>
        <w:t>ی</w:t>
      </w:r>
      <w:r w:rsidRPr="00692820">
        <w:rPr>
          <w:rStyle w:val="Char7"/>
          <w:rFonts w:eastAsia="MS Mincho"/>
          <w:rtl/>
        </w:rPr>
        <w:t xml:space="preserve"> روابط بعد از ق</w:t>
      </w:r>
      <w:r w:rsidR="00871EA0">
        <w:rPr>
          <w:rStyle w:val="Char7"/>
          <w:rFonts w:eastAsia="MS Mincho"/>
          <w:rtl/>
        </w:rPr>
        <w:t>ی</w:t>
      </w:r>
      <w:r w:rsidRPr="00692820">
        <w:rPr>
          <w:rStyle w:val="Char7"/>
          <w:rFonts w:eastAsia="MS Mincho"/>
          <w:rtl/>
        </w:rPr>
        <w:t>ام انقلاب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رو به فزون</w:t>
      </w:r>
      <w:r w:rsidR="00871EA0">
        <w:rPr>
          <w:rStyle w:val="Char7"/>
          <w:rFonts w:eastAsia="MS Mincho"/>
          <w:rtl/>
        </w:rPr>
        <w:t>ی</w:t>
      </w:r>
      <w:r w:rsidRPr="00692820">
        <w:rPr>
          <w:rStyle w:val="Char7"/>
          <w:rFonts w:eastAsia="MS Mincho"/>
          <w:rtl/>
        </w:rPr>
        <w:t xml:space="preserve"> نهاد. خطر از ا</w:t>
      </w:r>
      <w:r w:rsidR="00871EA0">
        <w:rPr>
          <w:rStyle w:val="Char7"/>
          <w:rFonts w:eastAsia="MS Mincho"/>
          <w:rtl/>
        </w:rPr>
        <w:t>ی</w:t>
      </w:r>
      <w:r w:rsidRPr="00692820">
        <w:rPr>
          <w:rStyle w:val="Char7"/>
          <w:rFonts w:eastAsia="MS Mincho"/>
          <w:rtl/>
        </w:rPr>
        <w:t>ن مراکز منتشر شده و ب</w:t>
      </w:r>
      <w:r w:rsidR="00871EA0">
        <w:rPr>
          <w:rStyle w:val="Char7"/>
          <w:rFonts w:eastAsia="MS Mincho"/>
          <w:rtl/>
        </w:rPr>
        <w:t>ی</w:t>
      </w:r>
      <w:r w:rsidRPr="00692820">
        <w:rPr>
          <w:rStyle w:val="Char7"/>
          <w:rFonts w:eastAsia="MS Mincho"/>
          <w:rtl/>
        </w:rPr>
        <w:t>رون م</w:t>
      </w:r>
      <w:r w:rsidR="00871EA0">
        <w:rPr>
          <w:rStyle w:val="Char7"/>
          <w:rFonts w:eastAsia="MS Mincho"/>
          <w:rtl/>
        </w:rPr>
        <w:t>ی</w:t>
      </w:r>
      <w:r w:rsidR="000E2B68">
        <w:rPr>
          <w:rStyle w:val="Char7"/>
          <w:rFonts w:eastAsia="MS Mincho"/>
          <w:rtl/>
        </w:rPr>
        <w:t>‌</w:t>
      </w:r>
      <w:r w:rsidRPr="00692820">
        <w:rPr>
          <w:rStyle w:val="Char7"/>
          <w:rFonts w:eastAsia="MS Mincho"/>
          <w:rtl/>
        </w:rPr>
        <w:t>آ</w:t>
      </w:r>
      <w:r w:rsidR="00871EA0">
        <w:rPr>
          <w:rStyle w:val="Char7"/>
          <w:rFonts w:eastAsia="MS Mincho"/>
          <w:rtl/>
        </w:rPr>
        <w:t>ی</w:t>
      </w:r>
      <w:r w:rsidRPr="00692820">
        <w:rPr>
          <w:rStyle w:val="Char7"/>
          <w:rFonts w:eastAsia="MS Mincho"/>
          <w:rtl/>
        </w:rPr>
        <w:t>د و در ا</w:t>
      </w:r>
      <w:r w:rsidR="00871EA0">
        <w:rPr>
          <w:rStyle w:val="Char7"/>
          <w:rFonts w:eastAsia="MS Mincho"/>
          <w:rtl/>
        </w:rPr>
        <w:t>ی</w:t>
      </w:r>
      <w:r w:rsidRPr="00692820">
        <w:rPr>
          <w:rStyle w:val="Char7"/>
          <w:rFonts w:eastAsia="MS Mincho"/>
          <w:rtl/>
        </w:rPr>
        <w:t>ن اماکن تمام گروه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رافض</w:t>
      </w:r>
      <w:r w:rsidR="00871EA0">
        <w:rPr>
          <w:rStyle w:val="Char7"/>
          <w:rFonts w:eastAsia="MS Mincho"/>
          <w:rtl/>
        </w:rPr>
        <w:t>ی</w:t>
      </w:r>
      <w:r w:rsidRPr="00692820">
        <w:rPr>
          <w:rStyle w:val="Char7"/>
          <w:rFonts w:eastAsia="MS Mincho"/>
          <w:rtl/>
        </w:rPr>
        <w:t xml:space="preserve"> با همد</w:t>
      </w:r>
      <w:r w:rsidR="00871EA0">
        <w:rPr>
          <w:rStyle w:val="Char7"/>
          <w:rFonts w:eastAsia="MS Mincho"/>
          <w:rtl/>
        </w:rPr>
        <w:t>ی</w:t>
      </w:r>
      <w:r w:rsidRPr="00692820">
        <w:rPr>
          <w:rStyle w:val="Char7"/>
          <w:rFonts w:eastAsia="MS Mincho"/>
          <w:rtl/>
        </w:rPr>
        <w:t>گر د</w:t>
      </w:r>
      <w:r w:rsidR="00871EA0">
        <w:rPr>
          <w:rStyle w:val="Char7"/>
          <w:rFonts w:eastAsia="MS Mincho"/>
          <w:rtl/>
        </w:rPr>
        <w:t>ی</w:t>
      </w:r>
      <w:r w:rsidRPr="00692820">
        <w:rPr>
          <w:rStyle w:val="Char7"/>
          <w:rFonts w:eastAsia="MS Mincho"/>
          <w:rtl/>
        </w:rPr>
        <w:t>دار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اماکن ت</w:t>
      </w:r>
      <w:r w:rsidR="00964D7E" w:rsidRPr="00692820">
        <w:rPr>
          <w:rStyle w:val="Char7"/>
          <w:rFonts w:eastAsia="MS Mincho" w:hint="cs"/>
          <w:rtl/>
        </w:rPr>
        <w:t>ـ</w:t>
      </w:r>
      <w:r w:rsidRPr="00692820">
        <w:rPr>
          <w:rStyle w:val="Char7"/>
          <w:rFonts w:eastAsia="MS Mincho"/>
          <w:rtl/>
        </w:rPr>
        <w:t>ابع حوزه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علم</w:t>
      </w:r>
      <w:r w:rsidR="00871EA0">
        <w:rPr>
          <w:rStyle w:val="Char7"/>
          <w:rFonts w:eastAsia="MS Mincho"/>
          <w:rtl/>
        </w:rPr>
        <w:t>ی</w:t>
      </w:r>
      <w:r w:rsidRPr="00692820">
        <w:rPr>
          <w:rStyle w:val="Char7"/>
          <w:rFonts w:eastAsia="MS Mincho"/>
          <w:rtl/>
        </w:rPr>
        <w:t>ه در ق</w:t>
      </w:r>
      <w:r w:rsidR="00964D7E" w:rsidRPr="00692820">
        <w:rPr>
          <w:rStyle w:val="Char7"/>
          <w:rFonts w:eastAsia="MS Mincho" w:hint="cs"/>
          <w:rtl/>
        </w:rPr>
        <w:t>ـ</w:t>
      </w:r>
      <w:r w:rsidRPr="00692820">
        <w:rPr>
          <w:rStyle w:val="Char7"/>
          <w:rFonts w:eastAsia="MS Mincho"/>
          <w:rtl/>
        </w:rPr>
        <w:t>م هستند، نه ش</w:t>
      </w:r>
      <w:r w:rsidR="00964D7E" w:rsidRPr="00692820">
        <w:rPr>
          <w:rStyle w:val="Char7"/>
          <w:rFonts w:eastAsia="MS Mincho" w:hint="cs"/>
          <w:rtl/>
        </w:rPr>
        <w:t>ـ</w:t>
      </w:r>
      <w:r w:rsidRPr="00692820">
        <w:rPr>
          <w:rStyle w:val="Char7"/>
          <w:rFonts w:eastAsia="MS Mincho"/>
          <w:rtl/>
        </w:rPr>
        <w:t xml:space="preserve">اه </w:t>
      </w:r>
      <w:r w:rsidR="00FD2712" w:rsidRPr="00692820">
        <w:rPr>
          <w:rStyle w:val="Char7"/>
          <w:rFonts w:eastAsia="MS Mincho" w:hint="cs"/>
          <w:rtl/>
        </w:rPr>
        <w:t>-</w:t>
      </w:r>
      <w:r w:rsidR="008F5538" w:rsidRPr="00692820">
        <w:rPr>
          <w:rStyle w:val="Char7"/>
          <w:rFonts w:eastAsia="MS Mincho" w:hint="cs"/>
          <w:rtl/>
        </w:rPr>
        <w:t xml:space="preserve"> </w:t>
      </w:r>
      <w:r w:rsidRPr="00692820">
        <w:rPr>
          <w:rStyle w:val="Char7"/>
          <w:rFonts w:eastAsia="MS Mincho"/>
          <w:rtl/>
        </w:rPr>
        <w:t>قبلاً ا</w:t>
      </w:r>
      <w:r w:rsidR="00871EA0">
        <w:rPr>
          <w:rStyle w:val="Char7"/>
          <w:rFonts w:eastAsia="MS Mincho"/>
          <w:rtl/>
        </w:rPr>
        <w:t>ی</w:t>
      </w:r>
      <w:r w:rsidRPr="00692820">
        <w:rPr>
          <w:rStyle w:val="Char7"/>
          <w:rFonts w:eastAsia="MS Mincho"/>
          <w:rtl/>
        </w:rPr>
        <w:t>نگونه بوده و امروز هم هم</w:t>
      </w:r>
      <w:r w:rsidR="00871EA0">
        <w:rPr>
          <w:rStyle w:val="Char7"/>
          <w:rFonts w:eastAsia="MS Mincho"/>
          <w:rtl/>
        </w:rPr>
        <w:t>ی</w:t>
      </w:r>
      <w:r w:rsidRPr="00692820">
        <w:rPr>
          <w:rStyle w:val="Char7"/>
          <w:rFonts w:eastAsia="MS Mincho"/>
          <w:rtl/>
        </w:rPr>
        <w:t xml:space="preserve">نطور است </w:t>
      </w:r>
      <w:r w:rsidR="00FD2712" w:rsidRPr="00692820">
        <w:rPr>
          <w:rStyle w:val="Char7"/>
          <w:rFonts w:eastAsia="MS Mincho" w:hint="cs"/>
          <w:rtl/>
        </w:rPr>
        <w:t>-</w:t>
      </w:r>
      <w:r w:rsidRPr="00692820">
        <w:rPr>
          <w:rStyle w:val="Char7"/>
          <w:rFonts w:eastAsia="MS Mincho"/>
          <w:rtl/>
        </w:rPr>
        <w:t xml:space="preserve"> و کش</w:t>
      </w:r>
      <w:r w:rsidR="00871EA0">
        <w:rPr>
          <w:rStyle w:val="Char7"/>
          <w:rFonts w:eastAsia="MS Mincho"/>
          <w:rtl/>
        </w:rPr>
        <w:t>ی</w:t>
      </w:r>
      <w:r w:rsidRPr="00692820">
        <w:rPr>
          <w:rStyle w:val="Char7"/>
          <w:rFonts w:eastAsia="MS Mincho"/>
          <w:rtl/>
        </w:rPr>
        <w:t>دن ا</w:t>
      </w:r>
      <w:r w:rsidR="00871EA0">
        <w:rPr>
          <w:rStyle w:val="Char7"/>
          <w:rFonts w:eastAsia="MS Mincho"/>
          <w:rtl/>
        </w:rPr>
        <w:t>ی</w:t>
      </w:r>
      <w:r w:rsidRPr="00692820">
        <w:rPr>
          <w:rStyle w:val="Char7"/>
          <w:rFonts w:eastAsia="MS Mincho"/>
          <w:rtl/>
        </w:rPr>
        <w:t>ن نقشه</w:t>
      </w:r>
      <w:r w:rsidR="000E2B68">
        <w:rPr>
          <w:rStyle w:val="Char7"/>
          <w:rFonts w:eastAsia="MS Mincho"/>
          <w:rtl/>
        </w:rPr>
        <w:t>‌</w:t>
      </w:r>
      <w:r w:rsidRPr="00692820">
        <w:rPr>
          <w:rStyle w:val="Char7"/>
          <w:rFonts w:eastAsia="MS Mincho"/>
          <w:rtl/>
        </w:rPr>
        <w:t xml:space="preserve">ها </w:t>
      </w:r>
      <w:r w:rsidR="00D86566" w:rsidRPr="00692820">
        <w:rPr>
          <w:rStyle w:val="Char7"/>
          <w:rFonts w:eastAsia="MS Mincho"/>
          <w:rtl/>
        </w:rPr>
        <w:t>[</w:t>
      </w:r>
      <w:r w:rsidRPr="00692820">
        <w:rPr>
          <w:rStyle w:val="Char7"/>
          <w:rFonts w:eastAsia="MS Mincho"/>
          <w:rtl/>
        </w:rPr>
        <w:t>برا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مناطق</w:t>
      </w:r>
      <w:r w:rsidR="00987288" w:rsidRPr="00692820">
        <w:rPr>
          <w:rStyle w:val="Char7"/>
          <w:rFonts w:eastAsia="MS Mincho"/>
          <w:rtl/>
        </w:rPr>
        <w:t>]</w:t>
      </w:r>
      <w:r w:rsidRPr="00692820">
        <w:rPr>
          <w:rStyle w:val="Char7"/>
          <w:rFonts w:eastAsia="MS Mincho"/>
          <w:rtl/>
        </w:rPr>
        <w:t xml:space="preserve"> قبل از ق</w:t>
      </w:r>
      <w:r w:rsidR="00871EA0">
        <w:rPr>
          <w:rStyle w:val="Char7"/>
          <w:rFonts w:eastAsia="MS Mincho"/>
          <w:rtl/>
        </w:rPr>
        <w:t>ی</w:t>
      </w:r>
      <w:r w:rsidRPr="00692820">
        <w:rPr>
          <w:rStyle w:val="Char7"/>
          <w:rFonts w:eastAsia="MS Mincho"/>
          <w:rtl/>
        </w:rPr>
        <w:t>ام انقلاب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صورت گرفته است. در هم</w:t>
      </w:r>
      <w:r w:rsidR="00871EA0">
        <w:rPr>
          <w:rStyle w:val="Char7"/>
          <w:rFonts w:eastAsia="MS Mincho"/>
          <w:rtl/>
        </w:rPr>
        <w:t>ی</w:t>
      </w:r>
      <w:r w:rsidRPr="00692820">
        <w:rPr>
          <w:rStyle w:val="Char7"/>
          <w:rFonts w:eastAsia="MS Mincho"/>
          <w:rtl/>
        </w:rPr>
        <w:t>ن راستا احمد عباس مهد</w:t>
      </w:r>
      <w:r w:rsidR="00871EA0">
        <w:rPr>
          <w:rStyle w:val="Char7"/>
          <w:rFonts w:eastAsia="MS Mincho"/>
          <w:rtl/>
        </w:rPr>
        <w:t>ی</w:t>
      </w:r>
      <w:r w:rsidRPr="00692820">
        <w:rPr>
          <w:rStyle w:val="Char7"/>
          <w:rFonts w:eastAsia="MS Mincho"/>
          <w:rtl/>
        </w:rPr>
        <w:t xml:space="preserve"> آمد و تهد</w:t>
      </w:r>
      <w:r w:rsidR="00871EA0">
        <w:rPr>
          <w:rStyle w:val="Char7"/>
          <w:rFonts w:eastAsia="MS Mincho"/>
          <w:rtl/>
        </w:rPr>
        <w:t>ی</w:t>
      </w:r>
      <w:r w:rsidRPr="00692820">
        <w:rPr>
          <w:rStyle w:val="Char7"/>
          <w:rFonts w:eastAsia="MS Mincho"/>
          <w:rtl/>
        </w:rPr>
        <w:t>د کرد و نسبت به ا</w:t>
      </w:r>
      <w:r w:rsidR="00871EA0">
        <w:rPr>
          <w:rStyle w:val="Char7"/>
          <w:rFonts w:eastAsia="MS Mincho"/>
          <w:rtl/>
        </w:rPr>
        <w:t>ی</w:t>
      </w:r>
      <w:r w:rsidRPr="00692820">
        <w:rPr>
          <w:rStyle w:val="Char7"/>
          <w:rFonts w:eastAsia="MS Mincho"/>
          <w:rtl/>
        </w:rPr>
        <w:t>ن مسئله هشدار داد.</w:t>
      </w:r>
    </w:p>
    <w:p w:rsidR="00AD0F05" w:rsidRPr="00692820" w:rsidRDefault="000A3212" w:rsidP="003214C5">
      <w:pPr>
        <w:pStyle w:val="af"/>
        <w:rPr>
          <w:rStyle w:val="Char7"/>
          <w:rFonts w:eastAsia="MS Mincho"/>
        </w:rPr>
      </w:pPr>
      <w:bookmarkStart w:id="453" w:name="_Toc328516312"/>
      <w:bookmarkStart w:id="454" w:name="_Toc328564739"/>
      <w:bookmarkStart w:id="455" w:name="_Toc487098060"/>
      <w:r w:rsidRPr="003214C5">
        <w:rPr>
          <w:rtl/>
        </w:rPr>
        <w:t>سوم- مؤسسات د</w:t>
      </w:r>
      <w:r w:rsidR="00871EA0" w:rsidRPr="003214C5">
        <w:rPr>
          <w:rtl/>
        </w:rPr>
        <w:t>ی</w:t>
      </w:r>
      <w:r w:rsidRPr="003214C5">
        <w:rPr>
          <w:rtl/>
        </w:rPr>
        <w:t>نی و ش</w:t>
      </w:r>
      <w:r w:rsidR="00871EA0" w:rsidRPr="003214C5">
        <w:rPr>
          <w:rtl/>
        </w:rPr>
        <w:t>ی</w:t>
      </w:r>
      <w:r w:rsidRPr="003214C5">
        <w:rPr>
          <w:rtl/>
        </w:rPr>
        <w:t>عی</w:t>
      </w:r>
      <w:bookmarkEnd w:id="453"/>
      <w:bookmarkEnd w:id="454"/>
      <w:bookmarkEnd w:id="455"/>
    </w:p>
    <w:p w:rsidR="000A3212" w:rsidRPr="00692820" w:rsidRDefault="000A3212" w:rsidP="002C706F">
      <w:pPr>
        <w:spacing w:after="0"/>
        <w:ind w:firstLine="284"/>
        <w:jc w:val="both"/>
        <w:rPr>
          <w:rStyle w:val="Char7"/>
          <w:rFonts w:eastAsia="MS Mincho"/>
        </w:rPr>
      </w:pPr>
      <w:r w:rsidRPr="00692820">
        <w:rPr>
          <w:rStyle w:val="Char7"/>
          <w:rFonts w:eastAsia="MS Mincho"/>
          <w:rtl/>
        </w:rPr>
        <w:t>که مهمتر</w:t>
      </w:r>
      <w:r w:rsidR="00871EA0">
        <w:rPr>
          <w:rStyle w:val="Char7"/>
          <w:rFonts w:eastAsia="MS Mincho"/>
          <w:rtl/>
        </w:rPr>
        <w:t>ی</w:t>
      </w:r>
      <w:r w:rsidRPr="00692820">
        <w:rPr>
          <w:rStyle w:val="Char7"/>
          <w:rFonts w:eastAsia="MS Mincho"/>
          <w:rtl/>
        </w:rPr>
        <w:t>ن آنها عبارتند از:</w:t>
      </w:r>
      <w:r w:rsidRPr="00FD2712">
        <w:rPr>
          <w:b/>
          <w:bCs/>
          <w:sz w:val="28"/>
          <w:szCs w:val="28"/>
          <w:rtl/>
          <w:lang w:bidi="fa-IR"/>
        </w:rPr>
        <w:t xml:space="preserve"> </w:t>
      </w:r>
      <w:r w:rsidRPr="00692820">
        <w:rPr>
          <w:rStyle w:val="Char7"/>
          <w:rFonts w:eastAsia="MS Mincho"/>
          <w:rtl/>
        </w:rPr>
        <w:t>جمع</w:t>
      </w:r>
      <w:r w:rsidR="00871EA0">
        <w:rPr>
          <w:rStyle w:val="Char7"/>
          <w:rFonts w:eastAsia="MS Mincho"/>
          <w:rtl/>
        </w:rPr>
        <w:t>ی</w:t>
      </w:r>
      <w:r w:rsidRPr="00692820">
        <w:rPr>
          <w:rStyle w:val="Char7"/>
          <w:rFonts w:eastAsia="MS Mincho"/>
          <w:rtl/>
        </w:rPr>
        <w:t>ت فرهنگ</w:t>
      </w:r>
      <w:r w:rsidR="00871EA0">
        <w:rPr>
          <w:rStyle w:val="Char7"/>
          <w:rFonts w:eastAsia="MS Mincho"/>
          <w:rtl/>
        </w:rPr>
        <w:t>ی</w:t>
      </w:r>
      <w:r w:rsidRPr="00692820">
        <w:rPr>
          <w:rStyle w:val="Char7"/>
          <w:rFonts w:eastAsia="MS Mincho"/>
          <w:rtl/>
        </w:rPr>
        <w:t>- اجتماع</w:t>
      </w:r>
      <w:r w:rsidR="00871EA0">
        <w:rPr>
          <w:rStyle w:val="Char7"/>
          <w:rFonts w:eastAsia="MS Mincho"/>
          <w:rtl/>
        </w:rPr>
        <w:t>ی</w:t>
      </w:r>
      <w:r w:rsidRPr="00692820">
        <w:rPr>
          <w:rStyle w:val="Char7"/>
          <w:rFonts w:eastAsia="MS Mincho"/>
          <w:rtl/>
        </w:rPr>
        <w:t xml:space="preserve"> در م</w:t>
      </w:r>
      <w:r w:rsidR="00871EA0">
        <w:rPr>
          <w:rStyle w:val="Char7"/>
          <w:rFonts w:eastAsia="MS Mincho"/>
          <w:rtl/>
        </w:rPr>
        <w:t>ی</w:t>
      </w:r>
      <w:r w:rsidRPr="00692820">
        <w:rPr>
          <w:rStyle w:val="Char7"/>
          <w:rFonts w:eastAsia="MS Mincho"/>
          <w:rtl/>
        </w:rPr>
        <w:t>دان حول</w:t>
      </w:r>
      <w:r w:rsidR="00871EA0">
        <w:rPr>
          <w:rStyle w:val="Char7"/>
          <w:rFonts w:eastAsia="MS Mincho"/>
          <w:rtl/>
        </w:rPr>
        <w:t>ی</w:t>
      </w:r>
      <w:r w:rsidRPr="00692820">
        <w:rPr>
          <w:rStyle w:val="Char7"/>
          <w:rFonts w:eastAsia="MS Mincho"/>
          <w:rtl/>
        </w:rPr>
        <w:t xml:space="preserve"> و سرپرست</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جمع</w:t>
      </w:r>
      <w:r w:rsidR="00871EA0">
        <w:rPr>
          <w:rStyle w:val="Char7"/>
          <w:rFonts w:eastAsia="MS Mincho"/>
          <w:rtl/>
        </w:rPr>
        <w:t>ی</w:t>
      </w:r>
      <w:r w:rsidRPr="00692820">
        <w:rPr>
          <w:rStyle w:val="Char7"/>
          <w:rFonts w:eastAsia="MS Mincho"/>
          <w:rtl/>
        </w:rPr>
        <w:t>ت را سازمان جوانان و فرهنگ</w:t>
      </w:r>
      <w:r w:rsidR="00871EA0">
        <w:rPr>
          <w:rStyle w:val="Char7"/>
          <w:rFonts w:eastAsia="MS Mincho"/>
          <w:rtl/>
        </w:rPr>
        <w:t>ی</w:t>
      </w:r>
      <w:r w:rsidRPr="00692820">
        <w:rPr>
          <w:rStyle w:val="Char7"/>
          <w:rFonts w:eastAsia="MS Mincho"/>
          <w:rtl/>
        </w:rPr>
        <w:t>ان کو</w:t>
      </w:r>
      <w:r w:rsidR="00871EA0">
        <w:rPr>
          <w:rStyle w:val="Char7"/>
          <w:rFonts w:eastAsia="MS Mincho"/>
          <w:rtl/>
        </w:rPr>
        <w:t>ی</w:t>
      </w:r>
      <w:r w:rsidRPr="00692820">
        <w:rPr>
          <w:rStyle w:val="Char7"/>
          <w:rFonts w:eastAsia="MS Mincho"/>
          <w:rtl/>
        </w:rPr>
        <w:t>ت بر عهده دارند. ا</w:t>
      </w:r>
      <w:r w:rsidR="00871EA0">
        <w:rPr>
          <w:rStyle w:val="Char7"/>
          <w:rFonts w:eastAsia="MS Mincho"/>
          <w:rtl/>
        </w:rPr>
        <w:t>ی</w:t>
      </w:r>
      <w:r w:rsidRPr="00692820">
        <w:rPr>
          <w:rStyle w:val="Char7"/>
          <w:rFonts w:eastAsia="MS Mincho"/>
          <w:rtl/>
        </w:rPr>
        <w:t>ن سازمان شرکت دانشجو</w:t>
      </w:r>
      <w:r w:rsidR="00871EA0">
        <w:rPr>
          <w:rStyle w:val="Char7"/>
          <w:rFonts w:eastAsia="MS Mincho"/>
          <w:rtl/>
        </w:rPr>
        <w:t>ی</w:t>
      </w:r>
      <w:r w:rsidRPr="00692820">
        <w:rPr>
          <w:rStyle w:val="Char7"/>
          <w:rFonts w:eastAsia="MS Mincho"/>
          <w:rtl/>
        </w:rPr>
        <w:t>ان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در انتخابات گروه اتح</w:t>
      </w:r>
      <w:r w:rsidR="004F2C3C" w:rsidRPr="00692820">
        <w:rPr>
          <w:rStyle w:val="Char7"/>
          <w:rFonts w:eastAsia="MS Mincho" w:hint="cs"/>
          <w:rtl/>
        </w:rPr>
        <w:t>ـ</w:t>
      </w:r>
      <w:r w:rsidRPr="00692820">
        <w:rPr>
          <w:rStyle w:val="Char7"/>
          <w:rFonts w:eastAsia="MS Mincho"/>
          <w:rtl/>
        </w:rPr>
        <w:t>اد وطن</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دانشجو</w:t>
      </w:r>
      <w:r w:rsidR="00871EA0">
        <w:rPr>
          <w:rStyle w:val="Char7"/>
          <w:rFonts w:eastAsia="MS Mincho"/>
          <w:rtl/>
        </w:rPr>
        <w:t>ی</w:t>
      </w:r>
      <w:r w:rsidR="004F2C3C" w:rsidRPr="00692820">
        <w:rPr>
          <w:rStyle w:val="Char7"/>
          <w:rFonts w:eastAsia="MS Mincho" w:hint="cs"/>
          <w:rtl/>
        </w:rPr>
        <w:t>ـ</w:t>
      </w:r>
      <w:r w:rsidRPr="00692820">
        <w:rPr>
          <w:rStyle w:val="Char7"/>
          <w:rFonts w:eastAsia="MS Mincho"/>
          <w:rtl/>
        </w:rPr>
        <w:t>ان مستقل کو</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Pr="00692820">
        <w:rPr>
          <w:rStyle w:val="Char7"/>
          <w:rFonts w:eastAsia="MS Mincho"/>
          <w:rtl/>
        </w:rPr>
        <w:t xml:space="preserve"> را ترت</w:t>
      </w:r>
      <w:r w:rsidR="00871EA0">
        <w:rPr>
          <w:rStyle w:val="Char7"/>
          <w:rFonts w:eastAsia="MS Mincho"/>
          <w:rtl/>
        </w:rPr>
        <w:t>ی</w:t>
      </w:r>
      <w:r w:rsidRPr="00692820">
        <w:rPr>
          <w:rStyle w:val="Char7"/>
          <w:rFonts w:eastAsia="MS Mincho"/>
          <w:rtl/>
        </w:rPr>
        <w:t>ب داد و هم</w:t>
      </w:r>
      <w:r w:rsidR="00871EA0">
        <w:rPr>
          <w:rStyle w:val="Char7"/>
          <w:rFonts w:eastAsia="MS Mincho"/>
          <w:rtl/>
        </w:rPr>
        <w:t>ی</w:t>
      </w:r>
      <w:r w:rsidRPr="00692820">
        <w:rPr>
          <w:rStyle w:val="Char7"/>
          <w:rFonts w:eastAsia="MS Mincho"/>
          <w:rtl/>
        </w:rPr>
        <w:t>ن جمع</w:t>
      </w:r>
      <w:r w:rsidR="00871EA0">
        <w:rPr>
          <w:rStyle w:val="Char7"/>
          <w:rFonts w:eastAsia="MS Mincho"/>
          <w:rtl/>
        </w:rPr>
        <w:t>ی</w:t>
      </w:r>
      <w:r w:rsidRPr="00692820">
        <w:rPr>
          <w:rStyle w:val="Char7"/>
          <w:rFonts w:eastAsia="MS Mincho"/>
          <w:rtl/>
        </w:rPr>
        <w:t>ت بود که سازمان</w:t>
      </w:r>
      <w:r w:rsidR="000E2B68">
        <w:rPr>
          <w:rStyle w:val="Char7"/>
          <w:rFonts w:eastAsia="MS Mincho"/>
          <w:rtl/>
        </w:rPr>
        <w:t>‌</w:t>
      </w:r>
      <w:r w:rsidRPr="00692820">
        <w:rPr>
          <w:rStyle w:val="Char7"/>
          <w:rFonts w:eastAsia="MS Mincho"/>
          <w:rtl/>
        </w:rPr>
        <w:t>دهی دانشجو</w:t>
      </w:r>
      <w:r w:rsidR="00871EA0">
        <w:rPr>
          <w:rStyle w:val="Char7"/>
          <w:rFonts w:eastAsia="MS Mincho"/>
          <w:rtl/>
        </w:rPr>
        <w:t>ی</w:t>
      </w:r>
      <w:r w:rsidRPr="00692820">
        <w:rPr>
          <w:rStyle w:val="Char7"/>
          <w:rFonts w:eastAsia="MS Mincho"/>
          <w:rtl/>
        </w:rPr>
        <w:t>ان در معاهد و دب</w:t>
      </w:r>
      <w:r w:rsidR="00871EA0">
        <w:rPr>
          <w:rStyle w:val="Char7"/>
          <w:rFonts w:eastAsia="MS Mincho"/>
          <w:rtl/>
        </w:rPr>
        <w:t>ی</w:t>
      </w:r>
      <w:r w:rsidRPr="00692820">
        <w:rPr>
          <w:rStyle w:val="Char7"/>
          <w:rFonts w:eastAsia="MS Mincho"/>
          <w:rtl/>
        </w:rPr>
        <w:t>رستان</w:t>
      </w:r>
      <w:r w:rsidR="000E2B68">
        <w:rPr>
          <w:rStyle w:val="Char7"/>
          <w:rFonts w:eastAsia="MS Mincho"/>
          <w:rtl/>
        </w:rPr>
        <w:t>‌</w:t>
      </w:r>
      <w:r w:rsidRPr="00692820">
        <w:rPr>
          <w:rStyle w:val="Char7"/>
          <w:rFonts w:eastAsia="MS Mincho"/>
          <w:rtl/>
        </w:rPr>
        <w:t>ها و... را بر عهده داشت و کارمندان و فرهنگ</w:t>
      </w:r>
      <w:r w:rsidR="00871EA0">
        <w:rPr>
          <w:rStyle w:val="Char7"/>
          <w:rFonts w:eastAsia="MS Mincho"/>
          <w:rtl/>
        </w:rPr>
        <w:t>ی</w:t>
      </w:r>
      <w:r w:rsidRPr="00692820">
        <w:rPr>
          <w:rStyle w:val="Char7"/>
          <w:rFonts w:eastAsia="MS Mincho"/>
          <w:rtl/>
        </w:rPr>
        <w:t>ان و اسات</w:t>
      </w:r>
      <w:r w:rsidR="00871EA0">
        <w:rPr>
          <w:rStyle w:val="Char7"/>
          <w:rFonts w:eastAsia="MS Mincho"/>
          <w:rtl/>
        </w:rPr>
        <w:t>ی</w:t>
      </w:r>
      <w:r w:rsidRPr="00692820">
        <w:rPr>
          <w:rStyle w:val="Char7"/>
          <w:rFonts w:eastAsia="MS Mincho"/>
          <w:rtl/>
        </w:rPr>
        <w:t>د و مهندس</w:t>
      </w:r>
      <w:r w:rsidR="00871EA0">
        <w:rPr>
          <w:rStyle w:val="Char7"/>
          <w:rFonts w:eastAsia="MS Mincho"/>
          <w:rtl/>
        </w:rPr>
        <w:t>ی</w:t>
      </w:r>
      <w:r w:rsidRPr="00692820">
        <w:rPr>
          <w:rStyle w:val="Char7"/>
          <w:rFonts w:eastAsia="MS Mincho"/>
          <w:rtl/>
        </w:rPr>
        <w:t>ن و پزشکان را سازمانده</w:t>
      </w:r>
      <w:r w:rsidR="00871EA0">
        <w:rPr>
          <w:rStyle w:val="Char7"/>
          <w:rFonts w:eastAsia="MS Mincho"/>
          <w:rtl/>
        </w:rPr>
        <w:t>ی</w:t>
      </w:r>
      <w:r w:rsidRPr="00692820">
        <w:rPr>
          <w:rStyle w:val="Char7"/>
          <w:rFonts w:eastAsia="MS Mincho"/>
          <w:rtl/>
        </w:rPr>
        <w:t xml:space="preserve"> نمود.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xml:space="preserve"> آنها </w:t>
      </w:r>
      <w:r w:rsidR="00871EA0">
        <w:rPr>
          <w:rStyle w:val="Char7"/>
          <w:rFonts w:eastAsia="MS Mincho"/>
          <w:rtl/>
        </w:rPr>
        <w:t>ی</w:t>
      </w:r>
      <w:r w:rsidRPr="00692820">
        <w:rPr>
          <w:rStyle w:val="Char7"/>
          <w:rFonts w:eastAsia="MS Mincho"/>
          <w:rtl/>
        </w:rPr>
        <w:t>ک انتشارات</w:t>
      </w:r>
      <w:r w:rsidR="00871EA0">
        <w:rPr>
          <w:rStyle w:val="Char7"/>
          <w:rFonts w:eastAsia="MS Mincho"/>
          <w:rtl/>
        </w:rPr>
        <w:t>ی</w:t>
      </w:r>
      <w:r w:rsidRPr="00692820">
        <w:rPr>
          <w:rStyle w:val="Char7"/>
          <w:rFonts w:eastAsia="MS Mincho"/>
          <w:rtl/>
        </w:rPr>
        <w:t xml:space="preserve"> تحت عنوان دارالتوح</w:t>
      </w:r>
      <w:r w:rsidR="00871EA0">
        <w:rPr>
          <w:rStyle w:val="Char7"/>
          <w:rFonts w:eastAsia="MS Mincho"/>
          <w:rtl/>
        </w:rPr>
        <w:t>ی</w:t>
      </w:r>
      <w:r w:rsidRPr="00692820">
        <w:rPr>
          <w:rStyle w:val="Char7"/>
          <w:rFonts w:eastAsia="MS Mincho"/>
          <w:rtl/>
        </w:rPr>
        <w:t>د در خ</w:t>
      </w:r>
      <w:r w:rsidR="00871EA0">
        <w:rPr>
          <w:rStyle w:val="Char7"/>
          <w:rFonts w:eastAsia="MS Mincho"/>
          <w:rtl/>
        </w:rPr>
        <w:t>ی</w:t>
      </w:r>
      <w:r w:rsidRPr="00692820">
        <w:rPr>
          <w:rStyle w:val="Char7"/>
          <w:rFonts w:eastAsia="MS Mincho"/>
          <w:rtl/>
        </w:rPr>
        <w:t>ابان استقلال دارند که رساله</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را به </w:t>
      </w:r>
      <w:r w:rsidR="004F2C3C" w:rsidRPr="00692820">
        <w:rPr>
          <w:rStyle w:val="Char7"/>
          <w:rFonts w:eastAsia="MS Mincho" w:hint="cs"/>
          <w:rtl/>
        </w:rPr>
        <w:t>صورت</w:t>
      </w:r>
      <w:r w:rsidRPr="00692820">
        <w:rPr>
          <w:rStyle w:val="Char7"/>
          <w:rFonts w:eastAsia="MS Mincho"/>
          <w:rtl/>
        </w:rPr>
        <w:t xml:space="preserve"> را</w:t>
      </w:r>
      <w:r w:rsidR="00871EA0">
        <w:rPr>
          <w:rStyle w:val="Char7"/>
          <w:rFonts w:eastAsia="MS Mincho"/>
          <w:rtl/>
        </w:rPr>
        <w:t>ی</w:t>
      </w:r>
      <w:r w:rsidRPr="00692820">
        <w:rPr>
          <w:rStyle w:val="Char7"/>
          <w:rFonts w:eastAsia="MS Mincho"/>
          <w:rtl/>
        </w:rPr>
        <w:t>گان در سراسر جهان اسلام منتشر م</w:t>
      </w:r>
      <w:r w:rsidR="00871EA0">
        <w:rPr>
          <w:rStyle w:val="Char7"/>
          <w:rFonts w:eastAsia="MS Mincho"/>
          <w:rtl/>
        </w:rPr>
        <w:t>ی</w:t>
      </w:r>
      <w:r w:rsidR="000E2B68">
        <w:rPr>
          <w:rStyle w:val="Char7"/>
          <w:rFonts w:eastAsia="MS Mincho"/>
          <w:rtl/>
        </w:rPr>
        <w:t>‌</w:t>
      </w:r>
      <w:r w:rsidRPr="00692820">
        <w:rPr>
          <w:rStyle w:val="Char7"/>
          <w:rFonts w:eastAsia="MS Mincho"/>
          <w:rtl/>
        </w:rPr>
        <w:t>سازد.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همچن</w:t>
      </w:r>
      <w:r w:rsidR="00871EA0">
        <w:rPr>
          <w:rStyle w:val="Char7"/>
          <w:rFonts w:eastAsia="MS Mincho"/>
          <w:rtl/>
        </w:rPr>
        <w:t>ی</w:t>
      </w:r>
      <w:r w:rsidRPr="00692820">
        <w:rPr>
          <w:rStyle w:val="Char7"/>
          <w:rFonts w:eastAsia="MS Mincho"/>
          <w:rtl/>
        </w:rPr>
        <w:t>ن آنها کتاب</w:t>
      </w:r>
      <w:r w:rsidR="000E2B68">
        <w:rPr>
          <w:rStyle w:val="Char7"/>
          <w:rFonts w:eastAsia="MS Mincho"/>
          <w:rtl/>
        </w:rPr>
        <w:t>‌</w:t>
      </w:r>
      <w:r w:rsidRPr="00692820">
        <w:rPr>
          <w:rStyle w:val="Char7"/>
          <w:rFonts w:eastAsia="MS Mincho"/>
          <w:rtl/>
        </w:rPr>
        <w:t>سراها</w:t>
      </w:r>
      <w:r w:rsidR="00871EA0">
        <w:rPr>
          <w:rStyle w:val="Char7"/>
          <w:rFonts w:eastAsia="MS Mincho"/>
          <w:rtl/>
        </w:rPr>
        <w:t>یی</w:t>
      </w:r>
      <w:r w:rsidRPr="00692820">
        <w:rPr>
          <w:rStyle w:val="Char7"/>
          <w:rFonts w:eastAsia="MS Mincho"/>
          <w:rtl/>
        </w:rPr>
        <w:t xml:space="preserve"> تجار</w:t>
      </w:r>
      <w:r w:rsidR="00871EA0">
        <w:rPr>
          <w:rStyle w:val="Char7"/>
          <w:rFonts w:eastAsia="MS Mincho"/>
          <w:rtl/>
        </w:rPr>
        <w:t>ی</w:t>
      </w:r>
      <w:r w:rsidR="004F2C3C" w:rsidRPr="00692820">
        <w:rPr>
          <w:rStyle w:val="Char7"/>
          <w:rFonts w:eastAsia="MS Mincho" w:hint="cs"/>
          <w:rtl/>
        </w:rPr>
        <w:t>،</w:t>
      </w:r>
      <w:r w:rsidRPr="00692820">
        <w:rPr>
          <w:rStyle w:val="Char7"/>
          <w:rFonts w:eastAsia="MS Mincho"/>
          <w:rtl/>
        </w:rPr>
        <w:t xml:space="preserve"> نظ</w:t>
      </w:r>
      <w:r w:rsidR="00871EA0">
        <w:rPr>
          <w:rStyle w:val="Char7"/>
          <w:rFonts w:eastAsia="MS Mincho"/>
          <w:rtl/>
        </w:rPr>
        <w:t>ی</w:t>
      </w:r>
      <w:r w:rsidRPr="00692820">
        <w:rPr>
          <w:rStyle w:val="Char7"/>
          <w:rFonts w:eastAsia="MS Mincho"/>
          <w:rtl/>
        </w:rPr>
        <w:t>ر کتابسرا</w:t>
      </w:r>
      <w:r w:rsidR="00871EA0">
        <w:rPr>
          <w:rStyle w:val="Char7"/>
          <w:rFonts w:eastAsia="MS Mincho"/>
          <w:rtl/>
        </w:rPr>
        <w:t>ی</w:t>
      </w:r>
      <w:r w:rsidRPr="00692820">
        <w:rPr>
          <w:rStyle w:val="Char7"/>
          <w:rFonts w:eastAsia="MS Mincho"/>
          <w:rtl/>
        </w:rPr>
        <w:t xml:space="preserve"> أمل در خ</w:t>
      </w:r>
      <w:r w:rsidR="00871EA0">
        <w:rPr>
          <w:rStyle w:val="Char7"/>
          <w:rFonts w:eastAsia="MS Mincho"/>
          <w:rtl/>
        </w:rPr>
        <w:t>ی</w:t>
      </w:r>
      <w:r w:rsidRPr="00692820">
        <w:rPr>
          <w:rStyle w:val="Char7"/>
          <w:rFonts w:eastAsia="MS Mincho"/>
          <w:rtl/>
        </w:rPr>
        <w:t>ابان جهراء و کتاب</w:t>
      </w:r>
      <w:r w:rsidR="000E2B68">
        <w:rPr>
          <w:rStyle w:val="Char7"/>
          <w:rFonts w:eastAsia="MS Mincho"/>
          <w:rtl/>
        </w:rPr>
        <w:t>‌</w:t>
      </w:r>
      <w:r w:rsidRPr="00692820">
        <w:rPr>
          <w:rStyle w:val="Char7"/>
          <w:rFonts w:eastAsia="MS Mincho"/>
          <w:rtl/>
        </w:rPr>
        <w:t>سرا</w:t>
      </w:r>
      <w:r w:rsidR="00871EA0">
        <w:rPr>
          <w:rStyle w:val="Char7"/>
          <w:rFonts w:eastAsia="MS Mincho"/>
          <w:rtl/>
        </w:rPr>
        <w:t>ی</w:t>
      </w:r>
      <w:r w:rsidRPr="00692820">
        <w:rPr>
          <w:rStyle w:val="Char7"/>
          <w:rFonts w:eastAsia="MS Mincho"/>
          <w:rtl/>
        </w:rPr>
        <w:t xml:space="preserve"> أم</w:t>
      </w:r>
      <w:r w:rsidR="00871EA0">
        <w:rPr>
          <w:rStyle w:val="Char7"/>
          <w:rFonts w:eastAsia="MS Mincho"/>
          <w:rtl/>
        </w:rPr>
        <w:t>ی</w:t>
      </w:r>
      <w:r w:rsidRPr="00692820">
        <w:rPr>
          <w:rStyle w:val="Char7"/>
          <w:rFonts w:eastAsia="MS Mincho"/>
          <w:rtl/>
        </w:rPr>
        <w:t>ر، کنار دروازه عبدالرزاق دارند که در ا</w:t>
      </w:r>
      <w:r w:rsidR="00871EA0">
        <w:rPr>
          <w:rStyle w:val="Char7"/>
          <w:rFonts w:eastAsia="MS Mincho"/>
          <w:rtl/>
        </w:rPr>
        <w:t>ی</w:t>
      </w:r>
      <w:r w:rsidRPr="00692820">
        <w:rPr>
          <w:rStyle w:val="Char7"/>
          <w:rFonts w:eastAsia="MS Mincho"/>
          <w:rtl/>
        </w:rPr>
        <w:t>ن کتاب</w:t>
      </w:r>
      <w:r w:rsidR="000E2B68">
        <w:rPr>
          <w:rStyle w:val="Char7"/>
          <w:rFonts w:eastAsia="MS Mincho"/>
          <w:rtl/>
        </w:rPr>
        <w:t>‌</w:t>
      </w:r>
      <w:r w:rsidRPr="00692820">
        <w:rPr>
          <w:rStyle w:val="Char7"/>
          <w:rFonts w:eastAsia="MS Mincho"/>
          <w:rtl/>
        </w:rPr>
        <w:t>سرا تعداد</w:t>
      </w:r>
      <w:r w:rsidR="00871EA0">
        <w:rPr>
          <w:rStyle w:val="Char7"/>
          <w:rFonts w:eastAsia="MS Mincho"/>
          <w:rtl/>
        </w:rPr>
        <w:t>ی</w:t>
      </w:r>
      <w:r w:rsidRPr="00692820">
        <w:rPr>
          <w:rStyle w:val="Char7"/>
          <w:rFonts w:eastAsia="MS Mincho"/>
          <w:rtl/>
        </w:rPr>
        <w:t xml:space="preserve"> از بزرگتر</w:t>
      </w:r>
      <w:r w:rsidR="00871EA0">
        <w:rPr>
          <w:rStyle w:val="Char7"/>
          <w:rFonts w:eastAsia="MS Mincho"/>
          <w:rtl/>
        </w:rPr>
        <w:t>ی</w:t>
      </w:r>
      <w:r w:rsidRPr="00692820">
        <w:rPr>
          <w:rStyle w:val="Char7"/>
          <w:rFonts w:eastAsia="MS Mincho"/>
          <w:rtl/>
        </w:rPr>
        <w:t>ن کتب</w:t>
      </w:r>
      <w:r w:rsidR="00871EA0">
        <w:rPr>
          <w:rStyle w:val="Char7"/>
          <w:rFonts w:eastAsia="MS Mincho"/>
          <w:rtl/>
        </w:rPr>
        <w:t>ی</w:t>
      </w:r>
      <w:r w:rsidRPr="00692820">
        <w:rPr>
          <w:rStyle w:val="Char7"/>
          <w:rFonts w:eastAsia="MS Mincho"/>
          <w:rtl/>
        </w:rPr>
        <w:t xml:space="preserve"> که صحابه </w:t>
      </w:r>
      <w:r w:rsidR="00FD2712" w:rsidRPr="00FB3E18">
        <w:rPr>
          <w:rFonts w:cs="CTraditional Arabic"/>
          <w:szCs w:val="28"/>
          <w:rtl/>
        </w:rPr>
        <w:t>ش</w:t>
      </w:r>
      <w:r w:rsidRPr="00692820">
        <w:rPr>
          <w:rStyle w:val="Char7"/>
          <w:rFonts w:eastAsia="MS Mincho"/>
          <w:rtl/>
        </w:rPr>
        <w:t xml:space="preserve"> را مورد تهاجم قرار م</w:t>
      </w:r>
      <w:r w:rsidR="00871EA0">
        <w:rPr>
          <w:rStyle w:val="Char7"/>
          <w:rFonts w:eastAsia="MS Mincho"/>
          <w:rtl/>
        </w:rPr>
        <w:t>ی</w:t>
      </w:r>
      <w:r w:rsidR="000E2B68">
        <w:rPr>
          <w:rStyle w:val="Char7"/>
          <w:rFonts w:eastAsia="MS Mincho"/>
          <w:rtl/>
        </w:rPr>
        <w:t>‌</w:t>
      </w:r>
      <w:r w:rsidRPr="00692820">
        <w:rPr>
          <w:rStyle w:val="Char7"/>
          <w:rFonts w:eastAsia="MS Mincho"/>
          <w:rtl/>
        </w:rPr>
        <w:t>دهد و همچن</w:t>
      </w:r>
      <w:r w:rsidR="00871EA0">
        <w:rPr>
          <w:rStyle w:val="Char7"/>
          <w:rFonts w:eastAsia="MS Mincho"/>
          <w:rtl/>
        </w:rPr>
        <w:t>ی</w:t>
      </w:r>
      <w:r w:rsidRPr="00692820">
        <w:rPr>
          <w:rStyle w:val="Char7"/>
          <w:rFonts w:eastAsia="MS Mincho"/>
          <w:rtl/>
        </w:rPr>
        <w:t>ن مملو از شرک</w:t>
      </w:r>
      <w:r w:rsidR="00871EA0">
        <w:rPr>
          <w:rStyle w:val="Char7"/>
          <w:rFonts w:eastAsia="MS Mincho"/>
          <w:rtl/>
        </w:rPr>
        <w:t>ی</w:t>
      </w:r>
      <w:r w:rsidRPr="00692820">
        <w:rPr>
          <w:rStyle w:val="Char7"/>
          <w:rFonts w:eastAsia="MS Mincho"/>
          <w:rtl/>
        </w:rPr>
        <w:t>ات است و دعوت به بت</w:t>
      </w:r>
      <w:r w:rsidR="000E2B68">
        <w:rPr>
          <w:rStyle w:val="Char7"/>
          <w:rFonts w:eastAsia="MS Mincho"/>
          <w:rtl/>
        </w:rPr>
        <w:t>‌</w:t>
      </w:r>
      <w:r w:rsidRPr="00692820">
        <w:rPr>
          <w:rStyle w:val="Char7"/>
          <w:rFonts w:eastAsia="MS Mincho"/>
          <w:rtl/>
        </w:rPr>
        <w:t>پرست</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کند، وجود دارد. همچن</w:t>
      </w:r>
      <w:r w:rsidR="00871EA0">
        <w:rPr>
          <w:rStyle w:val="Char7"/>
          <w:rFonts w:eastAsia="MS Mincho"/>
          <w:rtl/>
        </w:rPr>
        <w:t>ی</w:t>
      </w:r>
      <w:r w:rsidRPr="00692820">
        <w:rPr>
          <w:rStyle w:val="Char7"/>
          <w:rFonts w:eastAsia="MS Mincho"/>
          <w:rtl/>
        </w:rPr>
        <w:t>ن از بزرگتر</w:t>
      </w:r>
      <w:r w:rsidR="00871EA0">
        <w:rPr>
          <w:rStyle w:val="Char7"/>
          <w:rFonts w:eastAsia="MS Mincho"/>
          <w:rtl/>
        </w:rPr>
        <w:t>ی</w:t>
      </w:r>
      <w:r w:rsidRPr="00692820">
        <w:rPr>
          <w:rStyle w:val="Char7"/>
          <w:rFonts w:eastAsia="MS Mincho"/>
          <w:rtl/>
        </w:rPr>
        <w:t>ن کتاب</w:t>
      </w:r>
      <w:r w:rsidR="000E2B68">
        <w:rPr>
          <w:rStyle w:val="Char7"/>
          <w:rFonts w:eastAsia="MS Mincho"/>
          <w:rtl/>
        </w:rPr>
        <w:t>‌</w:t>
      </w:r>
      <w:r w:rsidRPr="00692820">
        <w:rPr>
          <w:rStyle w:val="Char7"/>
          <w:rFonts w:eastAsia="MS Mincho"/>
          <w:rtl/>
        </w:rPr>
        <w:t>سراها</w:t>
      </w:r>
      <w:r w:rsidR="00871EA0">
        <w:rPr>
          <w:rStyle w:val="Char7"/>
          <w:rFonts w:eastAsia="MS Mincho"/>
          <w:rtl/>
        </w:rPr>
        <w:t>ی</w:t>
      </w:r>
      <w:r w:rsidRPr="00692820">
        <w:rPr>
          <w:rStyle w:val="Char7"/>
          <w:rFonts w:eastAsia="MS Mincho"/>
          <w:rtl/>
        </w:rPr>
        <w:t xml:space="preserve"> تجار</w:t>
      </w:r>
      <w:r w:rsidR="00871EA0">
        <w:rPr>
          <w:rStyle w:val="Char7"/>
          <w:rFonts w:eastAsia="MS Mincho"/>
          <w:rtl/>
        </w:rPr>
        <w:t>ی</w:t>
      </w:r>
      <w:r w:rsidRPr="00692820">
        <w:rPr>
          <w:rStyle w:val="Char7"/>
          <w:rFonts w:eastAsia="MS Mincho"/>
          <w:rtl/>
        </w:rPr>
        <w:t xml:space="preserve"> در کو</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000E2B68">
        <w:rPr>
          <w:rStyle w:val="Char7"/>
          <w:rFonts w:eastAsia="MS Mincho"/>
          <w:rtl/>
        </w:rPr>
        <w:t>‌</w:t>
      </w:r>
      <w:r w:rsidRPr="00692820">
        <w:rPr>
          <w:rStyle w:val="Char7"/>
          <w:rFonts w:eastAsia="MS Mincho"/>
          <w:rtl/>
        </w:rPr>
        <w:t>توان به کتاب</w:t>
      </w:r>
      <w:r w:rsidR="000E2B68">
        <w:rPr>
          <w:rStyle w:val="Char7"/>
          <w:rFonts w:eastAsia="MS Mincho"/>
          <w:rtl/>
        </w:rPr>
        <w:t>‌</w:t>
      </w:r>
      <w:r w:rsidRPr="00692820">
        <w:rPr>
          <w:rStyle w:val="Char7"/>
          <w:rFonts w:eastAsia="MS Mincho"/>
          <w:rtl/>
        </w:rPr>
        <w:t>سرا</w:t>
      </w:r>
      <w:r w:rsidR="00871EA0">
        <w:rPr>
          <w:rStyle w:val="Char7"/>
          <w:rFonts w:eastAsia="MS Mincho"/>
          <w:rtl/>
        </w:rPr>
        <w:t>ی</w:t>
      </w:r>
      <w:r w:rsidRPr="00692820">
        <w:rPr>
          <w:rStyle w:val="Char7"/>
          <w:rFonts w:eastAsia="MS Mincho"/>
          <w:rtl/>
        </w:rPr>
        <w:t xml:space="preserve"> </w:t>
      </w:r>
      <w:r w:rsidR="000770E5" w:rsidRPr="00692820">
        <w:rPr>
          <w:rStyle w:val="Char7"/>
          <w:rFonts w:eastAsia="MS Mincho"/>
          <w:rtl/>
        </w:rPr>
        <w:t>«</w:t>
      </w:r>
      <w:r w:rsidRPr="00692820">
        <w:rPr>
          <w:rStyle w:val="Char7"/>
          <w:rFonts w:eastAsia="MS Mincho"/>
          <w:rtl/>
        </w:rPr>
        <w:t>الکو</w:t>
      </w:r>
      <w:r w:rsidR="00871EA0">
        <w:rPr>
          <w:rStyle w:val="Char7"/>
          <w:rFonts w:eastAsia="MS Mincho"/>
          <w:rtl/>
        </w:rPr>
        <w:t>ی</w:t>
      </w:r>
      <w:r w:rsidRPr="00692820">
        <w:rPr>
          <w:rStyle w:val="Char7"/>
          <w:rFonts w:eastAsia="MS Mincho"/>
          <w:rtl/>
        </w:rPr>
        <w:t>ت المتحده للتوز</w:t>
      </w:r>
      <w:r w:rsidR="00871EA0">
        <w:rPr>
          <w:rStyle w:val="Char7"/>
          <w:rFonts w:eastAsia="MS Mincho"/>
          <w:rtl/>
        </w:rPr>
        <w:t>ی</w:t>
      </w:r>
      <w:r w:rsidRPr="00692820">
        <w:rPr>
          <w:rStyle w:val="Char7"/>
          <w:rFonts w:eastAsia="MS Mincho"/>
          <w:rtl/>
        </w:rPr>
        <w:t>ع» در خ</w:t>
      </w:r>
      <w:r w:rsidR="00871EA0">
        <w:rPr>
          <w:rStyle w:val="Char7"/>
          <w:rFonts w:eastAsia="MS Mincho"/>
          <w:rtl/>
        </w:rPr>
        <w:t>ی</w:t>
      </w:r>
      <w:r w:rsidRPr="00692820">
        <w:rPr>
          <w:rStyle w:val="Char7"/>
          <w:rFonts w:eastAsia="MS Mincho"/>
          <w:rtl/>
        </w:rPr>
        <w:t>اب</w:t>
      </w:r>
      <w:r w:rsidR="004F2C3C" w:rsidRPr="00692820">
        <w:rPr>
          <w:rStyle w:val="Char7"/>
          <w:rFonts w:eastAsia="MS Mincho" w:hint="cs"/>
          <w:rtl/>
        </w:rPr>
        <w:t>ـ</w:t>
      </w:r>
      <w:r w:rsidRPr="00692820">
        <w:rPr>
          <w:rStyle w:val="Char7"/>
          <w:rFonts w:eastAsia="MS Mincho"/>
          <w:rtl/>
        </w:rPr>
        <w:t>ان فهد س</w:t>
      </w:r>
      <w:r w:rsidR="004F2C3C" w:rsidRPr="00692820">
        <w:rPr>
          <w:rStyle w:val="Char7"/>
          <w:rFonts w:eastAsia="MS Mincho" w:hint="cs"/>
          <w:rtl/>
        </w:rPr>
        <w:t>ـ</w:t>
      </w:r>
      <w:r w:rsidRPr="00692820">
        <w:rPr>
          <w:rStyle w:val="Char7"/>
          <w:rFonts w:eastAsia="MS Mincho"/>
          <w:rtl/>
        </w:rPr>
        <w:t>الم و کت</w:t>
      </w:r>
      <w:r w:rsidR="004F2C3C" w:rsidRPr="00692820">
        <w:rPr>
          <w:rStyle w:val="Char7"/>
          <w:rFonts w:eastAsia="MS Mincho" w:hint="cs"/>
          <w:rtl/>
        </w:rPr>
        <w:t>ـ</w:t>
      </w:r>
      <w:r w:rsidRPr="00692820">
        <w:rPr>
          <w:rStyle w:val="Char7"/>
          <w:rFonts w:eastAsia="MS Mincho"/>
          <w:rtl/>
        </w:rPr>
        <w:t>اب</w:t>
      </w:r>
      <w:r w:rsidR="000E2B68">
        <w:rPr>
          <w:rStyle w:val="Char7"/>
          <w:rFonts w:eastAsia="MS Mincho"/>
          <w:rtl/>
        </w:rPr>
        <w:t>‌</w:t>
      </w:r>
      <w:r w:rsidRPr="00692820">
        <w:rPr>
          <w:rStyle w:val="Char7"/>
          <w:rFonts w:eastAsia="MS Mincho"/>
          <w:rtl/>
        </w:rPr>
        <w:t>سرا</w:t>
      </w:r>
      <w:r w:rsidR="00871EA0">
        <w:rPr>
          <w:rStyle w:val="Char7"/>
          <w:rFonts w:eastAsia="MS Mincho"/>
          <w:rtl/>
        </w:rPr>
        <w:t>ی</w:t>
      </w:r>
      <w:r w:rsidRPr="00692820">
        <w:rPr>
          <w:rStyle w:val="Char7"/>
          <w:rFonts w:eastAsia="MS Mincho"/>
          <w:rtl/>
        </w:rPr>
        <w:t xml:space="preserve"> خبرگزار</w:t>
      </w:r>
      <w:r w:rsidR="00871EA0">
        <w:rPr>
          <w:rStyle w:val="Char7"/>
          <w:rFonts w:eastAsia="MS Mincho"/>
          <w:rtl/>
        </w:rPr>
        <w:t>ی</w:t>
      </w:r>
      <w:r w:rsidRPr="00692820">
        <w:rPr>
          <w:rStyle w:val="Char7"/>
          <w:rFonts w:eastAsia="MS Mincho"/>
          <w:rtl/>
        </w:rPr>
        <w:t xml:space="preserve"> مطبوعات در خ</w:t>
      </w:r>
      <w:r w:rsidR="00871EA0">
        <w:rPr>
          <w:rStyle w:val="Char7"/>
          <w:rFonts w:eastAsia="MS Mincho"/>
          <w:rtl/>
        </w:rPr>
        <w:t>ی</w:t>
      </w:r>
      <w:r w:rsidRPr="00692820">
        <w:rPr>
          <w:rStyle w:val="Char7"/>
          <w:rFonts w:eastAsia="MS Mincho"/>
          <w:rtl/>
        </w:rPr>
        <w:t>ابان فهد سالم اشاره کرد. آنها همچن</w:t>
      </w:r>
      <w:r w:rsidR="00871EA0">
        <w:rPr>
          <w:rStyle w:val="Char7"/>
          <w:rFonts w:eastAsia="MS Mincho"/>
          <w:rtl/>
        </w:rPr>
        <w:t>ی</w:t>
      </w:r>
      <w:r w:rsidRPr="00692820">
        <w:rPr>
          <w:rStyle w:val="Char7"/>
          <w:rFonts w:eastAsia="MS Mincho"/>
          <w:rtl/>
        </w:rPr>
        <w:t>ن مدارس</w:t>
      </w:r>
      <w:r w:rsidR="00871EA0">
        <w:rPr>
          <w:rStyle w:val="Char7"/>
          <w:rFonts w:eastAsia="MS Mincho"/>
          <w:rtl/>
        </w:rPr>
        <w:t>ی</w:t>
      </w:r>
      <w:r w:rsidRPr="00692820">
        <w:rPr>
          <w:rStyle w:val="Char7"/>
          <w:rFonts w:eastAsia="MS Mincho"/>
          <w:rtl/>
        </w:rPr>
        <w:t xml:space="preserve"> نظ</w:t>
      </w:r>
      <w:r w:rsidR="00871EA0">
        <w:rPr>
          <w:rStyle w:val="Char7"/>
          <w:rFonts w:eastAsia="MS Mincho"/>
          <w:rtl/>
        </w:rPr>
        <w:t>ی</w:t>
      </w:r>
      <w:r w:rsidRPr="00692820">
        <w:rPr>
          <w:rStyle w:val="Char7"/>
          <w:rFonts w:eastAsia="MS Mincho"/>
          <w:rtl/>
        </w:rPr>
        <w:t>ر جعفر</w:t>
      </w:r>
      <w:r w:rsidR="00871EA0">
        <w:rPr>
          <w:rStyle w:val="Char7"/>
          <w:rFonts w:eastAsia="MS Mincho"/>
          <w:rtl/>
        </w:rPr>
        <w:t>ی</w:t>
      </w:r>
      <w:r w:rsidRPr="00692820">
        <w:rPr>
          <w:rStyle w:val="Char7"/>
          <w:rFonts w:eastAsia="MS Mincho"/>
          <w:rtl/>
        </w:rPr>
        <w:t>ه و مدارس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گردشگران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دارند.</w:t>
      </w:r>
    </w:p>
    <w:p w:rsidR="00AD0F05" w:rsidRDefault="000A3212" w:rsidP="00AD0F05">
      <w:pPr>
        <w:pStyle w:val="af"/>
      </w:pPr>
      <w:bookmarkStart w:id="456" w:name="_Toc328516313"/>
      <w:bookmarkStart w:id="457" w:name="_Toc328564740"/>
      <w:bookmarkStart w:id="458" w:name="_Toc487098061"/>
      <w:r w:rsidRPr="003214C5">
        <w:rPr>
          <w:rtl/>
        </w:rPr>
        <w:t>چهارم- وضع اجتماعی و س</w:t>
      </w:r>
      <w:r w:rsidR="00871EA0" w:rsidRPr="003214C5">
        <w:rPr>
          <w:rtl/>
        </w:rPr>
        <w:t>ی</w:t>
      </w:r>
      <w:r w:rsidRPr="003214C5">
        <w:rPr>
          <w:rtl/>
        </w:rPr>
        <w:t>اسی آنها</w:t>
      </w:r>
      <w:bookmarkEnd w:id="456"/>
      <w:bookmarkEnd w:id="457"/>
      <w:bookmarkEnd w:id="458"/>
    </w:p>
    <w:p w:rsidR="000A3212" w:rsidRPr="00692820" w:rsidRDefault="000A3212" w:rsidP="002C706F">
      <w:pPr>
        <w:spacing w:after="0"/>
        <w:ind w:firstLine="284"/>
        <w:jc w:val="both"/>
        <w:rPr>
          <w:rStyle w:val="Char7"/>
          <w:rFonts w:eastAsia="MS Mincho"/>
          <w:rtl/>
        </w:rPr>
      </w:pPr>
      <w:r w:rsidRPr="003B1A43">
        <w:rPr>
          <w:sz w:val="28"/>
          <w:szCs w:val="28"/>
          <w:rtl/>
        </w:rPr>
        <w:t xml:space="preserve"> </w:t>
      </w:r>
      <w:r w:rsidRPr="00692820">
        <w:rPr>
          <w:rStyle w:val="Char7"/>
          <w:rFonts w:eastAsia="MS Mincho"/>
          <w:rtl/>
        </w:rPr>
        <w:t>اهل</w:t>
      </w:r>
      <w:r w:rsidR="000E2B68">
        <w:rPr>
          <w:rStyle w:val="Char7"/>
          <w:rFonts w:eastAsia="MS Mincho"/>
          <w:rtl/>
        </w:rPr>
        <w:t>‌</w:t>
      </w:r>
      <w:r w:rsidRPr="00692820">
        <w:rPr>
          <w:rStyle w:val="Char7"/>
          <w:rFonts w:eastAsia="MS Mincho"/>
          <w:rtl/>
        </w:rPr>
        <w:t>تش</w:t>
      </w:r>
      <w:r w:rsidR="00871EA0">
        <w:rPr>
          <w:rStyle w:val="Char7"/>
          <w:rFonts w:eastAsia="MS Mincho"/>
          <w:rtl/>
        </w:rPr>
        <w:t>ی</w:t>
      </w:r>
      <w:r w:rsidRPr="00692820">
        <w:rPr>
          <w:rStyle w:val="Char7"/>
          <w:rFonts w:eastAsia="MS Mincho"/>
          <w:rtl/>
        </w:rPr>
        <w:t>ع از ابتدا</w:t>
      </w:r>
      <w:r w:rsidR="00871EA0">
        <w:rPr>
          <w:rStyle w:val="Char7"/>
          <w:rFonts w:eastAsia="MS Mincho"/>
          <w:rtl/>
        </w:rPr>
        <w:t>ی</w:t>
      </w:r>
      <w:r w:rsidRPr="00692820">
        <w:rPr>
          <w:rStyle w:val="Char7"/>
          <w:rFonts w:eastAsia="MS Mincho"/>
          <w:rtl/>
        </w:rPr>
        <w:t xml:space="preserve"> حضور خود در کو</w:t>
      </w:r>
      <w:r w:rsidR="00871EA0">
        <w:rPr>
          <w:rStyle w:val="Char7"/>
          <w:rFonts w:eastAsia="MS Mincho"/>
          <w:rtl/>
        </w:rPr>
        <w:t>ی</w:t>
      </w:r>
      <w:r w:rsidRPr="00692820">
        <w:rPr>
          <w:rStyle w:val="Char7"/>
          <w:rFonts w:eastAsia="MS Mincho"/>
          <w:rtl/>
        </w:rPr>
        <w:t>ت به دنبال استقلال در بعض</w:t>
      </w:r>
      <w:r w:rsidR="00871EA0">
        <w:rPr>
          <w:rStyle w:val="Char7"/>
          <w:rFonts w:eastAsia="MS Mincho"/>
          <w:rtl/>
        </w:rPr>
        <w:t>ی</w:t>
      </w:r>
      <w:r w:rsidRPr="00692820">
        <w:rPr>
          <w:rStyle w:val="Char7"/>
          <w:rFonts w:eastAsia="MS Mincho"/>
          <w:rtl/>
        </w:rPr>
        <w:t xml:space="preserve"> مناطق بودند، مانند: الشرق، قادس</w:t>
      </w:r>
      <w:r w:rsidR="00871EA0">
        <w:rPr>
          <w:rStyle w:val="Char7"/>
          <w:rFonts w:eastAsia="MS Mincho"/>
          <w:rtl/>
        </w:rPr>
        <w:t>ی</w:t>
      </w:r>
      <w:r w:rsidRPr="00692820">
        <w:rPr>
          <w:rStyle w:val="Char7"/>
          <w:rFonts w:eastAsia="MS Mincho"/>
          <w:rtl/>
        </w:rPr>
        <w:t>ه، دسمه و الدع</w:t>
      </w:r>
      <w:r w:rsidR="00871EA0">
        <w:rPr>
          <w:rStyle w:val="Char7"/>
          <w:rFonts w:eastAsia="MS Mincho"/>
          <w:rtl/>
        </w:rPr>
        <w:t>ی</w:t>
      </w:r>
      <w:r w:rsidRPr="00692820">
        <w:rPr>
          <w:rStyle w:val="Char7"/>
          <w:rFonts w:eastAsia="MS Mincho"/>
          <w:rtl/>
        </w:rPr>
        <w:t>ه.</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جهت رس</w:t>
      </w:r>
      <w:r w:rsidR="00871EA0">
        <w:rPr>
          <w:rStyle w:val="Char7"/>
          <w:rFonts w:eastAsia="MS Mincho"/>
          <w:rtl/>
        </w:rPr>
        <w:t>ی</w:t>
      </w:r>
      <w:r w:rsidRPr="00692820">
        <w:rPr>
          <w:rStyle w:val="Char7"/>
          <w:rFonts w:eastAsia="MS Mincho"/>
          <w:rtl/>
        </w:rPr>
        <w:t>دن به ا</w:t>
      </w:r>
      <w:r w:rsidR="00871EA0">
        <w:rPr>
          <w:rStyle w:val="Char7"/>
          <w:rFonts w:eastAsia="MS Mincho"/>
          <w:rtl/>
        </w:rPr>
        <w:t>ی</w:t>
      </w:r>
      <w:r w:rsidRPr="00692820">
        <w:rPr>
          <w:rStyle w:val="Char7"/>
          <w:rFonts w:eastAsia="MS Mincho"/>
          <w:rtl/>
        </w:rPr>
        <w:t>ن هدف آنها خانه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مناطق را با ق</w:t>
      </w:r>
      <w:r w:rsidR="00871EA0">
        <w:rPr>
          <w:rStyle w:val="Char7"/>
          <w:rFonts w:eastAsia="MS Mincho"/>
          <w:rtl/>
        </w:rPr>
        <w:t>ی</w:t>
      </w:r>
      <w:r w:rsidRPr="00692820">
        <w:rPr>
          <w:rStyle w:val="Char7"/>
          <w:rFonts w:eastAsia="MS Mincho"/>
          <w:rtl/>
        </w:rPr>
        <w:t>مت بالا م</w:t>
      </w:r>
      <w:r w:rsidR="00871EA0">
        <w:rPr>
          <w:rStyle w:val="Char7"/>
          <w:rFonts w:eastAsia="MS Mincho"/>
          <w:rtl/>
        </w:rPr>
        <w:t>ی</w:t>
      </w:r>
      <w:r w:rsidR="000E2B68">
        <w:rPr>
          <w:rStyle w:val="Char7"/>
          <w:rFonts w:eastAsia="MS Mincho"/>
          <w:rtl/>
        </w:rPr>
        <w:t>‌</w:t>
      </w:r>
      <w:r w:rsidRPr="00692820">
        <w:rPr>
          <w:rStyle w:val="Char7"/>
          <w:rFonts w:eastAsia="MS Mincho"/>
          <w:rtl/>
        </w:rPr>
        <w:t>خر</w:t>
      </w:r>
      <w:r w:rsidR="00871EA0">
        <w:rPr>
          <w:rStyle w:val="Char7"/>
          <w:rFonts w:eastAsia="MS Mincho"/>
          <w:rtl/>
        </w:rPr>
        <w:t>ی</w:t>
      </w:r>
      <w:r w:rsidRPr="00692820">
        <w:rPr>
          <w:rStyle w:val="Char7"/>
          <w:rFonts w:eastAsia="MS Mincho"/>
          <w:rtl/>
        </w:rPr>
        <w:t>دند و کسان</w:t>
      </w:r>
      <w:r w:rsidR="00871EA0">
        <w:rPr>
          <w:rStyle w:val="Char7"/>
          <w:rFonts w:eastAsia="MS Mincho"/>
          <w:rtl/>
        </w:rPr>
        <w:t>ی</w:t>
      </w:r>
      <w:r w:rsidR="000E2B68">
        <w:rPr>
          <w:rStyle w:val="Char7"/>
          <w:rFonts w:eastAsia="MS Mincho"/>
          <w:rtl/>
        </w:rPr>
        <w:t>‌</w:t>
      </w:r>
      <w:r w:rsidRPr="00692820">
        <w:rPr>
          <w:rStyle w:val="Char7"/>
          <w:rFonts w:eastAsia="MS Mincho"/>
          <w:rtl/>
        </w:rPr>
        <w:t>که فروش منزل خود را ب</w:t>
      </w:r>
      <w:r w:rsidR="004F2C3C" w:rsidRPr="00692820">
        <w:rPr>
          <w:rStyle w:val="Char7"/>
          <w:rFonts w:eastAsia="MS Mincho" w:hint="cs"/>
          <w:rtl/>
        </w:rPr>
        <w:t>ـ</w:t>
      </w:r>
      <w:r w:rsidRPr="00692820">
        <w:rPr>
          <w:rStyle w:val="Char7"/>
          <w:rFonts w:eastAsia="MS Mincho"/>
          <w:rtl/>
        </w:rPr>
        <w:t>ا پول نقد نم</w:t>
      </w:r>
      <w:r w:rsidR="00871EA0">
        <w:rPr>
          <w:rStyle w:val="Char7"/>
          <w:rFonts w:eastAsia="MS Mincho"/>
          <w:rtl/>
        </w:rPr>
        <w:t>ی</w:t>
      </w:r>
      <w:r w:rsidR="000E2B68">
        <w:rPr>
          <w:rStyle w:val="Char7"/>
          <w:rFonts w:eastAsia="MS Mincho"/>
          <w:rtl/>
        </w:rPr>
        <w:t>‌</w:t>
      </w:r>
      <w:r w:rsidRPr="00692820">
        <w:rPr>
          <w:rStyle w:val="Char7"/>
          <w:rFonts w:eastAsia="MS Mincho"/>
          <w:rtl/>
        </w:rPr>
        <w:t>پذ</w:t>
      </w:r>
      <w:r w:rsidR="00871EA0">
        <w:rPr>
          <w:rStyle w:val="Char7"/>
          <w:rFonts w:eastAsia="MS Mincho"/>
          <w:rtl/>
        </w:rPr>
        <w:t>ی</w:t>
      </w:r>
      <w:r w:rsidRPr="00692820">
        <w:rPr>
          <w:rStyle w:val="Char7"/>
          <w:rFonts w:eastAsia="MS Mincho"/>
          <w:rtl/>
        </w:rPr>
        <w:t>رفتند، ب</w:t>
      </w:r>
      <w:r w:rsidR="004F2C3C" w:rsidRPr="00692820">
        <w:rPr>
          <w:rStyle w:val="Char7"/>
          <w:rFonts w:eastAsia="MS Mincho" w:hint="cs"/>
          <w:rtl/>
        </w:rPr>
        <w:t>ـ</w:t>
      </w:r>
      <w:r w:rsidRPr="00692820">
        <w:rPr>
          <w:rStyle w:val="Char7"/>
          <w:rFonts w:eastAsia="MS Mincho"/>
          <w:rtl/>
        </w:rPr>
        <w:t>ا چ</w:t>
      </w:r>
      <w:r w:rsidR="00871EA0">
        <w:rPr>
          <w:rStyle w:val="Char7"/>
          <w:rFonts w:eastAsia="MS Mincho"/>
          <w:rtl/>
        </w:rPr>
        <w:t>ی</w:t>
      </w:r>
      <w:r w:rsidRPr="00692820">
        <w:rPr>
          <w:rStyle w:val="Char7"/>
          <w:rFonts w:eastAsia="MS Mincho"/>
          <w:rtl/>
        </w:rPr>
        <w:t>زها</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آنه</w:t>
      </w:r>
      <w:r w:rsidR="004F2C3C" w:rsidRPr="00692820">
        <w:rPr>
          <w:rStyle w:val="Char7"/>
          <w:rFonts w:eastAsia="MS Mincho" w:hint="cs"/>
          <w:rtl/>
        </w:rPr>
        <w:t>ـ</w:t>
      </w:r>
      <w:r w:rsidRPr="00692820">
        <w:rPr>
          <w:rStyle w:val="Char7"/>
          <w:rFonts w:eastAsia="MS Mincho"/>
          <w:rtl/>
        </w:rPr>
        <w:t>ا را تطم</w:t>
      </w:r>
      <w:r w:rsidR="00871EA0">
        <w:rPr>
          <w:rStyle w:val="Char7"/>
          <w:rFonts w:eastAsia="MS Mincho"/>
          <w:rtl/>
        </w:rPr>
        <w:t>ی</w:t>
      </w:r>
      <w:r w:rsidRPr="00692820">
        <w:rPr>
          <w:rStyle w:val="Char7"/>
          <w:rFonts w:eastAsia="MS Mincho"/>
          <w:rtl/>
        </w:rPr>
        <w:t>ع م</w:t>
      </w:r>
      <w:r w:rsidR="00871EA0">
        <w:rPr>
          <w:rStyle w:val="Char7"/>
          <w:rFonts w:eastAsia="MS Mincho"/>
          <w:rtl/>
        </w:rPr>
        <w:t>ی</w:t>
      </w:r>
      <w:r w:rsidR="000E2B68">
        <w:rPr>
          <w:rStyle w:val="Char7"/>
          <w:rFonts w:eastAsia="MS Mincho"/>
          <w:rtl/>
        </w:rPr>
        <w:t>‌</w:t>
      </w:r>
      <w:r w:rsidRPr="00692820">
        <w:rPr>
          <w:rStyle w:val="Char7"/>
          <w:rFonts w:eastAsia="MS Mincho"/>
          <w:rtl/>
        </w:rPr>
        <w:t>کردند. مثلاً خانه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مورد نظر را با خانه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که در محله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بهتر قرار داشت و گران</w:t>
      </w:r>
      <w:r w:rsidR="000E2B68">
        <w:rPr>
          <w:rStyle w:val="Char7"/>
          <w:rFonts w:eastAsia="MS Mincho"/>
          <w:rtl/>
        </w:rPr>
        <w:t>‌</w:t>
      </w:r>
      <w:r w:rsidRPr="00692820">
        <w:rPr>
          <w:rStyle w:val="Char7"/>
          <w:rFonts w:eastAsia="MS Mincho"/>
          <w:rtl/>
        </w:rPr>
        <w:t>تر بود عوض م</w:t>
      </w:r>
      <w:r w:rsidR="00871EA0">
        <w:rPr>
          <w:rStyle w:val="Char7"/>
          <w:rFonts w:eastAsia="MS Mincho"/>
          <w:rtl/>
        </w:rPr>
        <w:t>ی</w:t>
      </w:r>
      <w:r w:rsidR="000E2B68">
        <w:rPr>
          <w:rStyle w:val="Char7"/>
          <w:rFonts w:eastAsia="MS Mincho"/>
          <w:rtl/>
        </w:rPr>
        <w:t>‌</w:t>
      </w:r>
      <w:r w:rsidRPr="00692820">
        <w:rPr>
          <w:rStyle w:val="Char7"/>
          <w:rFonts w:eastAsia="MS Mincho"/>
          <w:rtl/>
        </w:rPr>
        <w:t>کردند.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آنها در تسلط بر ا</w:t>
      </w:r>
      <w:r w:rsidR="00871EA0">
        <w:rPr>
          <w:rStyle w:val="Char7"/>
          <w:rFonts w:eastAsia="MS Mincho"/>
          <w:rtl/>
        </w:rPr>
        <w:t>ی</w:t>
      </w:r>
      <w:r w:rsidRPr="00692820">
        <w:rPr>
          <w:rStyle w:val="Char7"/>
          <w:rFonts w:eastAsia="MS Mincho"/>
          <w:rtl/>
        </w:rPr>
        <w:t>ن مناطق موفق شدند و اکثر</w:t>
      </w:r>
      <w:r w:rsidR="00871EA0">
        <w:rPr>
          <w:rStyle w:val="Char7"/>
          <w:rFonts w:eastAsia="MS Mincho"/>
          <w:rtl/>
        </w:rPr>
        <w:t>ی</w:t>
      </w:r>
      <w:r w:rsidRPr="00692820">
        <w:rPr>
          <w:rStyle w:val="Char7"/>
          <w:rFonts w:eastAsia="MS Mincho"/>
          <w:rtl/>
        </w:rPr>
        <w:t xml:space="preserve">ت را در مناطق الشرق، دسمه، </w:t>
      </w:r>
      <w:r w:rsidRPr="003214C5">
        <w:rPr>
          <w:rStyle w:val="Char7"/>
          <w:rFonts w:eastAsia="MS Mincho"/>
          <w:spacing w:val="-4"/>
          <w:rtl/>
        </w:rPr>
        <w:t>دع</w:t>
      </w:r>
      <w:r w:rsidR="00871EA0" w:rsidRPr="003214C5">
        <w:rPr>
          <w:rStyle w:val="Char7"/>
          <w:rFonts w:eastAsia="MS Mincho"/>
          <w:spacing w:val="-4"/>
          <w:rtl/>
        </w:rPr>
        <w:t>ی</w:t>
      </w:r>
      <w:r w:rsidRPr="003214C5">
        <w:rPr>
          <w:rStyle w:val="Char7"/>
          <w:rFonts w:eastAsia="MS Mincho"/>
          <w:spacing w:val="-4"/>
          <w:rtl/>
        </w:rPr>
        <w:t>ه و بن</w:t>
      </w:r>
      <w:r w:rsidR="00871EA0" w:rsidRPr="003214C5">
        <w:rPr>
          <w:rStyle w:val="Char7"/>
          <w:rFonts w:eastAsia="MS Mincho"/>
          <w:spacing w:val="-4"/>
          <w:rtl/>
        </w:rPr>
        <w:t>ی</w:t>
      </w:r>
      <w:r w:rsidRPr="003214C5">
        <w:rPr>
          <w:rStyle w:val="Char7"/>
          <w:rFonts w:eastAsia="MS Mincho"/>
          <w:spacing w:val="-4"/>
          <w:rtl/>
        </w:rPr>
        <w:t>د قار به دست گرفتند. تسلط بر ا</w:t>
      </w:r>
      <w:r w:rsidR="00871EA0" w:rsidRPr="003214C5">
        <w:rPr>
          <w:rStyle w:val="Char7"/>
          <w:rFonts w:eastAsia="MS Mincho"/>
          <w:spacing w:val="-4"/>
          <w:rtl/>
        </w:rPr>
        <w:t>ی</w:t>
      </w:r>
      <w:r w:rsidRPr="003214C5">
        <w:rPr>
          <w:rStyle w:val="Char7"/>
          <w:rFonts w:eastAsia="MS Mincho"/>
          <w:spacing w:val="-4"/>
          <w:rtl/>
        </w:rPr>
        <w:t>ن مناطق قبل از انتخابات مجلس بود و آنها توانستند سه کرس</w:t>
      </w:r>
      <w:r w:rsidR="00871EA0" w:rsidRPr="003214C5">
        <w:rPr>
          <w:rStyle w:val="Char7"/>
          <w:rFonts w:eastAsia="MS Mincho"/>
          <w:spacing w:val="-4"/>
          <w:rtl/>
        </w:rPr>
        <w:t>ی</w:t>
      </w:r>
      <w:r w:rsidRPr="003214C5">
        <w:rPr>
          <w:rStyle w:val="Char7"/>
          <w:rFonts w:eastAsia="MS Mincho"/>
          <w:spacing w:val="-4"/>
          <w:rtl/>
        </w:rPr>
        <w:t xml:space="preserve"> را در مجلس اول و هفت کرس</w:t>
      </w:r>
      <w:r w:rsidR="00871EA0" w:rsidRPr="003214C5">
        <w:rPr>
          <w:rStyle w:val="Char7"/>
          <w:rFonts w:eastAsia="MS Mincho"/>
          <w:spacing w:val="-4"/>
          <w:rtl/>
        </w:rPr>
        <w:t>ی</w:t>
      </w:r>
      <w:r w:rsidRPr="003214C5">
        <w:rPr>
          <w:rStyle w:val="Char7"/>
          <w:rFonts w:eastAsia="MS Mincho"/>
          <w:spacing w:val="-4"/>
          <w:rtl/>
        </w:rPr>
        <w:t xml:space="preserve"> را در مجلس دوم بدست آورند.</w:t>
      </w:r>
    </w:p>
    <w:p w:rsidR="000A3212" w:rsidRPr="00692820" w:rsidRDefault="000A3212" w:rsidP="003214C5">
      <w:pPr>
        <w:pStyle w:val="a"/>
        <w:spacing w:before="0" w:after="0" w:line="240" w:lineRule="auto"/>
        <w:ind w:firstLine="284"/>
        <w:jc w:val="both"/>
        <w:rPr>
          <w:rStyle w:val="Char7"/>
          <w:rFonts w:eastAsia="MS Mincho"/>
          <w:rtl/>
        </w:rPr>
      </w:pPr>
      <w:r w:rsidRPr="00692820">
        <w:rPr>
          <w:rStyle w:val="Char7"/>
          <w:rFonts w:eastAsia="MS Mincho"/>
          <w:rtl/>
        </w:rPr>
        <w:t>در مجلس اخ</w:t>
      </w:r>
      <w:r w:rsidR="00871EA0">
        <w:rPr>
          <w:rStyle w:val="Char7"/>
          <w:rFonts w:eastAsia="MS Mincho"/>
          <w:rtl/>
        </w:rPr>
        <w:t>ی</w:t>
      </w:r>
      <w:r w:rsidRPr="00692820">
        <w:rPr>
          <w:rStyle w:val="Char7"/>
          <w:rFonts w:eastAsia="MS Mincho"/>
          <w:rtl/>
        </w:rPr>
        <w:t>ر تعداد آنها به 18 نفر رس</w:t>
      </w:r>
      <w:r w:rsidR="00871EA0">
        <w:rPr>
          <w:rStyle w:val="Char7"/>
          <w:rFonts w:eastAsia="MS Mincho"/>
          <w:rtl/>
        </w:rPr>
        <w:t>ی</w:t>
      </w:r>
      <w:r w:rsidRPr="00692820">
        <w:rPr>
          <w:rStyle w:val="Char7"/>
          <w:rFonts w:eastAsia="MS Mincho"/>
          <w:rtl/>
        </w:rPr>
        <w:t>ده و ا</w:t>
      </w:r>
      <w:r w:rsidR="00871EA0">
        <w:rPr>
          <w:rStyle w:val="Char7"/>
          <w:rFonts w:eastAsia="MS Mincho"/>
          <w:rtl/>
        </w:rPr>
        <w:t>ی</w:t>
      </w:r>
      <w:r w:rsidRPr="00692820">
        <w:rPr>
          <w:rStyle w:val="Char7"/>
          <w:rFonts w:eastAsia="MS Mincho"/>
          <w:rtl/>
        </w:rPr>
        <w:t xml:space="preserve">ن عدد با تعداد آنان تناسب ندارد. </w:t>
      </w:r>
      <w:r w:rsidRPr="003214C5">
        <w:rPr>
          <w:rStyle w:val="Char7"/>
          <w:rFonts w:eastAsia="MS Mincho"/>
          <w:spacing w:val="-4"/>
          <w:rtl/>
        </w:rPr>
        <w:t>اما ا</w:t>
      </w:r>
      <w:r w:rsidR="00871EA0" w:rsidRPr="003214C5">
        <w:rPr>
          <w:rStyle w:val="Char7"/>
          <w:rFonts w:eastAsia="MS Mincho"/>
          <w:spacing w:val="-4"/>
          <w:rtl/>
        </w:rPr>
        <w:t>ی</w:t>
      </w:r>
      <w:r w:rsidRPr="003214C5">
        <w:rPr>
          <w:rStyle w:val="Char7"/>
          <w:rFonts w:eastAsia="MS Mincho"/>
          <w:spacing w:val="-4"/>
          <w:rtl/>
        </w:rPr>
        <w:t>ن نت</w:t>
      </w:r>
      <w:r w:rsidR="00871EA0" w:rsidRPr="003214C5">
        <w:rPr>
          <w:rStyle w:val="Char7"/>
          <w:rFonts w:eastAsia="MS Mincho"/>
          <w:spacing w:val="-4"/>
          <w:rtl/>
        </w:rPr>
        <w:t>ی</w:t>
      </w:r>
      <w:r w:rsidRPr="003214C5">
        <w:rPr>
          <w:rStyle w:val="Char7"/>
          <w:rFonts w:eastAsia="MS Mincho"/>
          <w:spacing w:val="-4"/>
          <w:rtl/>
        </w:rPr>
        <w:t>جه</w:t>
      </w:r>
      <w:r w:rsidR="000E2B68">
        <w:rPr>
          <w:rStyle w:val="Char7"/>
          <w:rFonts w:eastAsia="MS Mincho"/>
          <w:spacing w:val="-4"/>
          <w:rtl/>
        </w:rPr>
        <w:t>‌</w:t>
      </w:r>
      <w:r w:rsidRPr="003214C5">
        <w:rPr>
          <w:rStyle w:val="Char7"/>
          <w:rFonts w:eastAsia="MS Mincho" w:hint="cs"/>
          <w:spacing w:val="-4"/>
          <w:rtl/>
        </w:rPr>
        <w:t>ی</w:t>
      </w:r>
      <w:r w:rsidRPr="003214C5">
        <w:rPr>
          <w:rStyle w:val="Char7"/>
          <w:rFonts w:eastAsia="MS Mincho"/>
          <w:spacing w:val="-4"/>
          <w:rtl/>
        </w:rPr>
        <w:t xml:space="preserve"> نقشه و ن</w:t>
      </w:r>
      <w:r w:rsidR="00871EA0" w:rsidRPr="003214C5">
        <w:rPr>
          <w:rStyle w:val="Char7"/>
          <w:rFonts w:eastAsia="MS Mincho"/>
          <w:spacing w:val="-4"/>
          <w:rtl/>
        </w:rPr>
        <w:t>ی</w:t>
      </w:r>
      <w:r w:rsidRPr="003214C5">
        <w:rPr>
          <w:rStyle w:val="Char7"/>
          <w:rFonts w:eastAsia="MS Mincho"/>
          <w:spacing w:val="-4"/>
          <w:rtl/>
        </w:rPr>
        <w:t>رنگ آنها است. بعض</w:t>
      </w:r>
      <w:r w:rsidR="00871EA0" w:rsidRPr="003214C5">
        <w:rPr>
          <w:rStyle w:val="Char7"/>
          <w:rFonts w:eastAsia="MS Mincho"/>
          <w:spacing w:val="-4"/>
          <w:rtl/>
        </w:rPr>
        <w:t>ی</w:t>
      </w:r>
      <w:r w:rsidRPr="003214C5">
        <w:rPr>
          <w:rStyle w:val="Char7"/>
          <w:rFonts w:eastAsia="MS Mincho"/>
          <w:spacing w:val="-4"/>
          <w:rtl/>
        </w:rPr>
        <w:t xml:space="preserve"> از آنان به طر</w:t>
      </w:r>
      <w:r w:rsidR="00871EA0" w:rsidRPr="003214C5">
        <w:rPr>
          <w:rStyle w:val="Char7"/>
          <w:rFonts w:eastAsia="MS Mincho"/>
          <w:spacing w:val="-4"/>
          <w:rtl/>
        </w:rPr>
        <w:t>ی</w:t>
      </w:r>
      <w:r w:rsidRPr="003214C5">
        <w:rPr>
          <w:rStyle w:val="Char7"/>
          <w:rFonts w:eastAsia="MS Mincho"/>
          <w:spacing w:val="-4"/>
          <w:rtl/>
        </w:rPr>
        <w:t>ق اسلام</w:t>
      </w:r>
      <w:r w:rsidR="00871EA0" w:rsidRPr="003214C5">
        <w:rPr>
          <w:rStyle w:val="Char7"/>
          <w:rFonts w:eastAsia="MS Mincho"/>
          <w:spacing w:val="-4"/>
          <w:rtl/>
        </w:rPr>
        <w:t>ی</w:t>
      </w:r>
      <w:r w:rsidRPr="003214C5">
        <w:rPr>
          <w:rStyle w:val="Char7"/>
          <w:rFonts w:eastAsia="MS Mincho"/>
          <w:spacing w:val="-4"/>
          <w:rtl/>
        </w:rPr>
        <w:t xml:space="preserve"> فعال</w:t>
      </w:r>
      <w:r w:rsidR="00871EA0" w:rsidRPr="003214C5">
        <w:rPr>
          <w:rStyle w:val="Char7"/>
          <w:rFonts w:eastAsia="MS Mincho"/>
          <w:spacing w:val="-4"/>
          <w:rtl/>
        </w:rPr>
        <w:t>ی</w:t>
      </w:r>
      <w:r w:rsidRPr="003214C5">
        <w:rPr>
          <w:rStyle w:val="Char7"/>
          <w:rFonts w:eastAsia="MS Mincho"/>
          <w:spacing w:val="-4"/>
          <w:rtl/>
        </w:rPr>
        <w:t>ت م</w:t>
      </w:r>
      <w:r w:rsidR="00871EA0" w:rsidRPr="003214C5">
        <w:rPr>
          <w:rStyle w:val="Char7"/>
          <w:rFonts w:eastAsia="MS Mincho"/>
          <w:spacing w:val="-4"/>
          <w:rtl/>
        </w:rPr>
        <w:t>ی</w:t>
      </w:r>
      <w:r w:rsidR="003214C5" w:rsidRPr="003214C5">
        <w:rPr>
          <w:rStyle w:val="Char7"/>
          <w:rFonts w:eastAsia="MS Mincho" w:hint="cs"/>
          <w:spacing w:val="-4"/>
          <w:rtl/>
        </w:rPr>
        <w:t>‌</w:t>
      </w:r>
      <w:r w:rsidRPr="003214C5">
        <w:rPr>
          <w:rStyle w:val="Char7"/>
          <w:rFonts w:eastAsia="MS Mincho"/>
          <w:spacing w:val="-4"/>
          <w:rtl/>
        </w:rPr>
        <w:t>کنند. مانند تحر</w:t>
      </w:r>
      <w:r w:rsidR="00871EA0" w:rsidRPr="003214C5">
        <w:rPr>
          <w:rStyle w:val="Char7"/>
          <w:rFonts w:eastAsia="MS Mincho"/>
          <w:spacing w:val="-4"/>
          <w:rtl/>
        </w:rPr>
        <w:t>ی</w:t>
      </w:r>
      <w:r w:rsidRPr="003214C5">
        <w:rPr>
          <w:rStyle w:val="Char7"/>
          <w:rFonts w:eastAsia="MS Mincho"/>
          <w:spacing w:val="-4"/>
          <w:rtl/>
        </w:rPr>
        <w:t>م شراب و ب</w:t>
      </w:r>
      <w:r w:rsidR="00871EA0" w:rsidRPr="003214C5">
        <w:rPr>
          <w:rStyle w:val="Char7"/>
          <w:rFonts w:eastAsia="MS Mincho"/>
          <w:spacing w:val="-4"/>
          <w:rtl/>
        </w:rPr>
        <w:t>ی</w:t>
      </w:r>
      <w:r w:rsidRPr="003214C5">
        <w:rPr>
          <w:rStyle w:val="Char7"/>
          <w:rFonts w:eastAsia="MS Mincho"/>
          <w:spacing w:val="-4"/>
          <w:rtl/>
        </w:rPr>
        <w:t>ع آن و درخواست برا</w:t>
      </w:r>
      <w:r w:rsidR="00871EA0" w:rsidRPr="003214C5">
        <w:rPr>
          <w:rStyle w:val="Char7"/>
          <w:rFonts w:eastAsia="MS Mincho"/>
          <w:spacing w:val="-4"/>
          <w:rtl/>
        </w:rPr>
        <w:t>ی</w:t>
      </w:r>
      <w:r w:rsidRPr="003214C5">
        <w:rPr>
          <w:rStyle w:val="Char7"/>
          <w:rFonts w:eastAsia="MS Mincho"/>
          <w:spacing w:val="-4"/>
          <w:rtl/>
        </w:rPr>
        <w:t xml:space="preserve"> حکم کردن به شر</w:t>
      </w:r>
      <w:r w:rsidR="00871EA0" w:rsidRPr="003214C5">
        <w:rPr>
          <w:rStyle w:val="Char7"/>
          <w:rFonts w:eastAsia="MS Mincho"/>
          <w:spacing w:val="-4"/>
          <w:rtl/>
        </w:rPr>
        <w:t>ی</w:t>
      </w:r>
      <w:r w:rsidRPr="003214C5">
        <w:rPr>
          <w:rStyle w:val="Char7"/>
          <w:rFonts w:eastAsia="MS Mincho"/>
          <w:spacing w:val="-4"/>
          <w:rtl/>
        </w:rPr>
        <w:t>عت اسلام و از ا</w:t>
      </w:r>
      <w:r w:rsidR="00871EA0" w:rsidRPr="003214C5">
        <w:rPr>
          <w:rStyle w:val="Char7"/>
          <w:rFonts w:eastAsia="MS Mincho"/>
          <w:spacing w:val="-4"/>
          <w:rtl/>
        </w:rPr>
        <w:t>ی</w:t>
      </w:r>
      <w:r w:rsidRPr="003214C5">
        <w:rPr>
          <w:rStyle w:val="Char7"/>
          <w:rFonts w:eastAsia="MS Mincho"/>
          <w:spacing w:val="-4"/>
          <w:rtl/>
        </w:rPr>
        <w:t>ن عبارت ا</w:t>
      </w:r>
      <w:r w:rsidR="00871EA0" w:rsidRPr="003214C5">
        <w:rPr>
          <w:rStyle w:val="Char7"/>
          <w:rFonts w:eastAsia="MS Mincho"/>
          <w:spacing w:val="-4"/>
          <w:rtl/>
        </w:rPr>
        <w:t>ی</w:t>
      </w:r>
      <w:r w:rsidRPr="003214C5">
        <w:rPr>
          <w:rStyle w:val="Char7"/>
          <w:rFonts w:eastAsia="MS Mincho"/>
          <w:spacing w:val="-4"/>
          <w:rtl/>
        </w:rPr>
        <w:t>ران</w:t>
      </w:r>
      <w:r w:rsidR="00871EA0" w:rsidRPr="003214C5">
        <w:rPr>
          <w:rStyle w:val="Char7"/>
          <w:rFonts w:eastAsia="MS Mincho"/>
          <w:spacing w:val="-4"/>
          <w:rtl/>
        </w:rPr>
        <w:t>ی</w:t>
      </w:r>
      <w:r w:rsidRPr="003214C5">
        <w:rPr>
          <w:rStyle w:val="Char7"/>
          <w:rFonts w:eastAsia="MS Mincho"/>
          <w:spacing w:val="-4"/>
          <w:rtl/>
        </w:rPr>
        <w:t xml:space="preserve"> </w:t>
      </w:r>
      <w:r w:rsidR="00D86566" w:rsidRPr="003214C5">
        <w:rPr>
          <w:rStyle w:val="Char7"/>
          <w:rFonts w:eastAsia="MS Mincho"/>
          <w:spacing w:val="-4"/>
          <w:rtl/>
        </w:rPr>
        <w:t>[</w:t>
      </w:r>
      <w:r w:rsidRPr="003214C5">
        <w:rPr>
          <w:rStyle w:val="Char7"/>
          <w:rFonts w:eastAsia="MS Mincho"/>
          <w:spacing w:val="-4"/>
          <w:rtl/>
        </w:rPr>
        <w:t>در</w:t>
      </w:r>
      <w:r w:rsidR="000E2B68">
        <w:rPr>
          <w:rStyle w:val="Char7"/>
          <w:rFonts w:eastAsia="MS Mincho"/>
          <w:spacing w:val="-4"/>
          <w:rtl/>
        </w:rPr>
        <w:t>‌</w:t>
      </w:r>
      <w:r w:rsidRPr="003214C5">
        <w:rPr>
          <w:rStyle w:val="Char7"/>
          <w:rFonts w:eastAsia="MS Mincho"/>
          <w:spacing w:val="-4"/>
          <w:rtl/>
        </w:rPr>
        <w:t>ب</w:t>
      </w:r>
      <w:r w:rsidR="004F2C3C" w:rsidRPr="003214C5">
        <w:rPr>
          <w:rStyle w:val="Char7"/>
          <w:rFonts w:eastAsia="MS Mincho" w:hint="cs"/>
          <w:spacing w:val="-4"/>
          <w:rtl/>
        </w:rPr>
        <w:t>ـ</w:t>
      </w:r>
      <w:r w:rsidRPr="003214C5">
        <w:rPr>
          <w:rStyle w:val="Char7"/>
          <w:rFonts w:eastAsia="MS Mincho"/>
          <w:spacing w:val="-4"/>
          <w:rtl/>
        </w:rPr>
        <w:t>اره</w:t>
      </w:r>
      <w:r w:rsidR="000E2B68">
        <w:rPr>
          <w:rStyle w:val="Char7"/>
          <w:rFonts w:eastAsia="MS Mincho"/>
          <w:spacing w:val="-4"/>
          <w:rtl/>
        </w:rPr>
        <w:t>‌</w:t>
      </w:r>
      <w:r w:rsidR="00871EA0" w:rsidRPr="003214C5">
        <w:rPr>
          <w:rStyle w:val="Char7"/>
          <w:rFonts w:eastAsia="MS Mincho"/>
          <w:spacing w:val="-4"/>
          <w:rtl/>
        </w:rPr>
        <w:t>ی</w:t>
      </w:r>
      <w:r w:rsidRPr="003214C5">
        <w:rPr>
          <w:rStyle w:val="Char7"/>
          <w:rFonts w:eastAsia="MS Mincho"/>
          <w:spacing w:val="-4"/>
          <w:rtl/>
        </w:rPr>
        <w:t xml:space="preserve"> کو</w:t>
      </w:r>
      <w:r w:rsidR="00871EA0" w:rsidRPr="003214C5">
        <w:rPr>
          <w:rStyle w:val="Char7"/>
          <w:rFonts w:eastAsia="MS Mincho"/>
          <w:spacing w:val="-4"/>
          <w:rtl/>
        </w:rPr>
        <w:t>ی</w:t>
      </w:r>
      <w:r w:rsidRPr="003214C5">
        <w:rPr>
          <w:rStyle w:val="Char7"/>
          <w:rFonts w:eastAsia="MS Mincho"/>
          <w:spacing w:val="-4"/>
          <w:rtl/>
        </w:rPr>
        <w:t>ت</w:t>
      </w:r>
      <w:r w:rsidR="00987288" w:rsidRPr="003214C5">
        <w:rPr>
          <w:rStyle w:val="Char7"/>
          <w:rFonts w:eastAsia="MS Mincho"/>
          <w:spacing w:val="-4"/>
          <w:rtl/>
        </w:rPr>
        <w:t>]</w:t>
      </w:r>
      <w:r w:rsidRPr="003214C5">
        <w:rPr>
          <w:rStyle w:val="Char7"/>
          <w:rFonts w:eastAsia="MS Mincho"/>
          <w:spacing w:val="-4"/>
          <w:rtl/>
        </w:rPr>
        <w:t xml:space="preserve"> بهره م</w:t>
      </w:r>
      <w:r w:rsidR="00871EA0" w:rsidRPr="003214C5">
        <w:rPr>
          <w:rStyle w:val="Char7"/>
          <w:rFonts w:eastAsia="MS Mincho"/>
          <w:spacing w:val="-4"/>
          <w:rtl/>
        </w:rPr>
        <w:t>ی</w:t>
      </w:r>
      <w:r w:rsidR="000E2B68">
        <w:rPr>
          <w:rStyle w:val="Char7"/>
          <w:rFonts w:eastAsia="MS Mincho"/>
          <w:spacing w:val="-4"/>
          <w:rtl/>
        </w:rPr>
        <w:t>‌</w:t>
      </w:r>
      <w:r w:rsidRPr="003214C5">
        <w:rPr>
          <w:rStyle w:val="Char7"/>
          <w:rFonts w:eastAsia="MS Mincho"/>
          <w:spacing w:val="-4"/>
          <w:rtl/>
        </w:rPr>
        <w:t>برند، که م</w:t>
      </w:r>
      <w:r w:rsidR="00871EA0" w:rsidRPr="003214C5">
        <w:rPr>
          <w:rStyle w:val="Char7"/>
          <w:rFonts w:eastAsia="MS Mincho"/>
          <w:spacing w:val="-4"/>
          <w:rtl/>
        </w:rPr>
        <w:t>ی</w:t>
      </w:r>
      <w:r w:rsidR="000E2B68">
        <w:rPr>
          <w:rStyle w:val="Char7"/>
          <w:rFonts w:eastAsia="MS Mincho"/>
          <w:spacing w:val="-4"/>
          <w:rtl/>
        </w:rPr>
        <w:t>‌</w:t>
      </w:r>
      <w:r w:rsidRPr="003214C5">
        <w:rPr>
          <w:rStyle w:val="Char7"/>
          <w:rFonts w:eastAsia="MS Mincho"/>
          <w:spacing w:val="-4"/>
          <w:rtl/>
        </w:rPr>
        <w:t>گو</w:t>
      </w:r>
      <w:r w:rsidR="00871EA0" w:rsidRPr="003214C5">
        <w:rPr>
          <w:rStyle w:val="Char7"/>
          <w:rFonts w:eastAsia="MS Mincho"/>
          <w:spacing w:val="-4"/>
          <w:rtl/>
        </w:rPr>
        <w:t>ی</w:t>
      </w:r>
      <w:r w:rsidRPr="003214C5">
        <w:rPr>
          <w:rStyle w:val="Char7"/>
          <w:rFonts w:eastAsia="MS Mincho"/>
          <w:spacing w:val="-4"/>
          <w:rtl/>
        </w:rPr>
        <w:t>ند: همسا</w:t>
      </w:r>
      <w:r w:rsidR="00871EA0" w:rsidRPr="003214C5">
        <w:rPr>
          <w:rStyle w:val="Char7"/>
          <w:rFonts w:eastAsia="MS Mincho"/>
          <w:spacing w:val="-4"/>
          <w:rtl/>
        </w:rPr>
        <w:t>ی</w:t>
      </w:r>
      <w:r w:rsidRPr="003214C5">
        <w:rPr>
          <w:rStyle w:val="Char7"/>
          <w:rFonts w:eastAsia="MS Mincho"/>
          <w:spacing w:val="-4"/>
          <w:rtl/>
        </w:rPr>
        <w:t>ه</w:t>
      </w:r>
      <w:r w:rsidR="000E2B68">
        <w:rPr>
          <w:rStyle w:val="Char7"/>
          <w:rFonts w:eastAsia="MS Mincho"/>
          <w:spacing w:val="-4"/>
          <w:rtl/>
        </w:rPr>
        <w:t>‌</w:t>
      </w:r>
      <w:r w:rsidR="00871EA0" w:rsidRPr="003214C5">
        <w:rPr>
          <w:rStyle w:val="Char7"/>
          <w:rFonts w:eastAsia="MS Mincho"/>
          <w:spacing w:val="-4"/>
          <w:rtl/>
        </w:rPr>
        <w:t>ی</w:t>
      </w:r>
      <w:r w:rsidRPr="003214C5">
        <w:rPr>
          <w:rStyle w:val="Char7"/>
          <w:rFonts w:eastAsia="MS Mincho"/>
          <w:spacing w:val="-4"/>
          <w:rtl/>
        </w:rPr>
        <w:t xml:space="preserve"> دوست مسلم</w:t>
      </w:r>
      <w:r w:rsidR="004F2C3C" w:rsidRPr="003214C5">
        <w:rPr>
          <w:rStyle w:val="Char7"/>
          <w:rFonts w:eastAsia="MS Mincho" w:hint="cs"/>
          <w:spacing w:val="-4"/>
          <w:rtl/>
        </w:rPr>
        <w:t>ـ</w:t>
      </w:r>
      <w:r w:rsidRPr="003214C5">
        <w:rPr>
          <w:rStyle w:val="Char7"/>
          <w:rFonts w:eastAsia="MS Mincho"/>
          <w:spacing w:val="-4"/>
          <w:rtl/>
        </w:rPr>
        <w:t>ان.</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برخ</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از آن</w:t>
      </w:r>
      <w:r w:rsidR="004F2C3C" w:rsidRPr="00692820">
        <w:rPr>
          <w:rStyle w:val="Char7"/>
          <w:rFonts w:eastAsia="MS Mincho" w:hint="cs"/>
          <w:rtl/>
        </w:rPr>
        <w:t>ـ</w:t>
      </w:r>
      <w:r w:rsidRPr="00692820">
        <w:rPr>
          <w:rStyle w:val="Char7"/>
          <w:rFonts w:eastAsia="MS Mincho"/>
          <w:rtl/>
        </w:rPr>
        <w:t>ان از طر</w:t>
      </w:r>
      <w:r w:rsidR="00871EA0">
        <w:rPr>
          <w:rStyle w:val="Char7"/>
          <w:rFonts w:eastAsia="MS Mincho"/>
          <w:rtl/>
        </w:rPr>
        <w:t>ی</w:t>
      </w:r>
      <w:r w:rsidRPr="00692820">
        <w:rPr>
          <w:rStyle w:val="Char7"/>
          <w:rFonts w:eastAsia="MS Mincho"/>
          <w:rtl/>
        </w:rPr>
        <w:t>ق د</w:t>
      </w:r>
      <w:r w:rsidR="00871EA0">
        <w:rPr>
          <w:rStyle w:val="Char7"/>
          <w:rFonts w:eastAsia="MS Mincho"/>
          <w:rtl/>
        </w:rPr>
        <w:t>ی</w:t>
      </w:r>
      <w:r w:rsidRPr="00692820">
        <w:rPr>
          <w:rStyle w:val="Char7"/>
          <w:rFonts w:eastAsia="MS Mincho"/>
          <w:rtl/>
        </w:rPr>
        <w:t>دگ</w:t>
      </w:r>
      <w:r w:rsidR="004F2C3C" w:rsidRPr="00692820">
        <w:rPr>
          <w:rStyle w:val="Char7"/>
          <w:rFonts w:eastAsia="MS Mincho" w:hint="cs"/>
          <w:rtl/>
        </w:rPr>
        <w:t>ـ</w:t>
      </w:r>
      <w:r w:rsidRPr="00692820">
        <w:rPr>
          <w:rStyle w:val="Char7"/>
          <w:rFonts w:eastAsia="MS Mincho"/>
          <w:rtl/>
        </w:rPr>
        <w:t>اه مل</w:t>
      </w:r>
      <w:r w:rsidR="00871EA0">
        <w:rPr>
          <w:rStyle w:val="Char7"/>
          <w:rFonts w:eastAsia="MS Mincho"/>
          <w:rtl/>
        </w:rPr>
        <w:t>ی</w:t>
      </w:r>
      <w:r w:rsidR="000E2B68">
        <w:rPr>
          <w:rStyle w:val="Char7"/>
          <w:rFonts w:eastAsia="MS Mincho"/>
          <w:rtl/>
        </w:rPr>
        <w:t>‌</w:t>
      </w:r>
      <w:r w:rsidRPr="00692820">
        <w:rPr>
          <w:rStyle w:val="Char7"/>
          <w:rFonts w:eastAsia="MS Mincho"/>
          <w:rtl/>
        </w:rPr>
        <w:t>گرا</w:t>
      </w:r>
      <w:r w:rsidR="00871EA0">
        <w:rPr>
          <w:rStyle w:val="Char7"/>
          <w:rFonts w:eastAsia="MS Mincho"/>
          <w:rtl/>
        </w:rPr>
        <w:t>ی</w:t>
      </w:r>
      <w:r w:rsidR="004F2C3C" w:rsidRPr="00692820">
        <w:rPr>
          <w:rStyle w:val="Char7"/>
          <w:rFonts w:eastAsia="MS Mincho" w:hint="cs"/>
          <w:rtl/>
        </w:rPr>
        <w:t>ـ</w:t>
      </w:r>
      <w:r w:rsidRPr="00692820">
        <w:rPr>
          <w:rStyle w:val="Char7"/>
          <w:rFonts w:eastAsia="MS Mincho"/>
          <w:rtl/>
        </w:rPr>
        <w:t>انه و سوس</w:t>
      </w:r>
      <w:r w:rsidR="00871EA0">
        <w:rPr>
          <w:rStyle w:val="Char7"/>
          <w:rFonts w:eastAsia="MS Mincho"/>
          <w:rtl/>
        </w:rPr>
        <w:t>ی</w:t>
      </w:r>
      <w:r w:rsidRPr="00692820">
        <w:rPr>
          <w:rStyle w:val="Char7"/>
          <w:rFonts w:eastAsia="MS Mincho"/>
          <w:rtl/>
        </w:rPr>
        <w:t>ال</w:t>
      </w:r>
      <w:r w:rsidR="00871EA0">
        <w:rPr>
          <w:rStyle w:val="Char7"/>
          <w:rFonts w:eastAsia="MS Mincho"/>
          <w:rtl/>
        </w:rPr>
        <w:t>ی</w:t>
      </w:r>
      <w:r w:rsidRPr="00692820">
        <w:rPr>
          <w:rStyle w:val="Char7"/>
          <w:rFonts w:eastAsia="MS Mincho"/>
          <w:rtl/>
        </w:rPr>
        <w:t>ست</w:t>
      </w:r>
      <w:r w:rsidR="00871EA0">
        <w:rPr>
          <w:rStyle w:val="Char7"/>
          <w:rFonts w:eastAsia="MS Mincho"/>
          <w:rtl/>
        </w:rPr>
        <w:t>ی</w:t>
      </w:r>
      <w:r w:rsidRPr="00692820">
        <w:rPr>
          <w:rStyle w:val="Char7"/>
          <w:rFonts w:eastAsia="MS Mincho"/>
          <w:rtl/>
        </w:rPr>
        <w:t xml:space="preserve"> به فع</w:t>
      </w:r>
      <w:r w:rsidR="004F2C3C" w:rsidRPr="00692820">
        <w:rPr>
          <w:rStyle w:val="Char7"/>
          <w:rFonts w:eastAsia="MS Mincho" w:hint="cs"/>
          <w:rtl/>
        </w:rPr>
        <w:t>ـ</w:t>
      </w:r>
      <w:r w:rsidRPr="00692820">
        <w:rPr>
          <w:rStyle w:val="Char7"/>
          <w:rFonts w:eastAsia="MS Mincho"/>
          <w:rtl/>
        </w:rPr>
        <w:t>ال</w:t>
      </w:r>
      <w:r w:rsidR="00871EA0">
        <w:rPr>
          <w:rStyle w:val="Char7"/>
          <w:rFonts w:eastAsia="MS Mincho"/>
          <w:rtl/>
        </w:rPr>
        <w:t>ی</w:t>
      </w:r>
      <w:r w:rsidRPr="00692820">
        <w:rPr>
          <w:rStyle w:val="Char7"/>
          <w:rFonts w:eastAsia="MS Mincho"/>
          <w:rtl/>
        </w:rPr>
        <w:t>ت پرداخته و ب</w:t>
      </w:r>
      <w:r w:rsidR="004F2C3C" w:rsidRPr="00692820">
        <w:rPr>
          <w:rStyle w:val="Char7"/>
          <w:rFonts w:eastAsia="MS Mincho" w:hint="cs"/>
          <w:rtl/>
        </w:rPr>
        <w:t>ـ</w:t>
      </w:r>
      <w:r w:rsidRPr="00692820">
        <w:rPr>
          <w:rStyle w:val="Char7"/>
          <w:rFonts w:eastAsia="MS Mincho"/>
          <w:rtl/>
        </w:rPr>
        <w:t>ا مل</w:t>
      </w:r>
      <w:r w:rsidR="00871EA0">
        <w:rPr>
          <w:rStyle w:val="Char7"/>
          <w:rFonts w:eastAsia="MS Mincho"/>
          <w:rtl/>
        </w:rPr>
        <w:t>ی</w:t>
      </w:r>
      <w:r w:rsidR="000E2B68">
        <w:rPr>
          <w:rStyle w:val="Char7"/>
          <w:rFonts w:eastAsia="MS Mincho"/>
          <w:rtl/>
        </w:rPr>
        <w:t>‌</w:t>
      </w:r>
      <w:r w:rsidRPr="00692820">
        <w:rPr>
          <w:rStyle w:val="Char7"/>
          <w:rFonts w:eastAsia="MS Mincho"/>
          <w:rtl/>
        </w:rPr>
        <w:t>گراها</w:t>
      </w:r>
      <w:r w:rsidR="00871EA0">
        <w:rPr>
          <w:rStyle w:val="Char7"/>
          <w:rFonts w:eastAsia="MS Mincho"/>
          <w:rtl/>
        </w:rPr>
        <w:t>ی</w:t>
      </w:r>
      <w:r w:rsidRPr="00692820">
        <w:rPr>
          <w:rStyle w:val="Char7"/>
          <w:rFonts w:eastAsia="MS Mincho"/>
          <w:rtl/>
        </w:rPr>
        <w:t xml:space="preserve"> سوس</w:t>
      </w:r>
      <w:r w:rsidR="00871EA0">
        <w:rPr>
          <w:rStyle w:val="Char7"/>
          <w:rFonts w:eastAsia="MS Mincho"/>
          <w:rtl/>
        </w:rPr>
        <w:t>ی</w:t>
      </w:r>
      <w:r w:rsidRPr="00692820">
        <w:rPr>
          <w:rStyle w:val="Char7"/>
          <w:rFonts w:eastAsia="MS Mincho"/>
          <w:rtl/>
        </w:rPr>
        <w:t>ال</w:t>
      </w:r>
      <w:r w:rsidR="00871EA0">
        <w:rPr>
          <w:rStyle w:val="Char7"/>
          <w:rFonts w:eastAsia="MS Mincho"/>
          <w:rtl/>
        </w:rPr>
        <w:t>ی</w:t>
      </w:r>
      <w:r w:rsidRPr="00692820">
        <w:rPr>
          <w:rStyle w:val="Char7"/>
          <w:rFonts w:eastAsia="MS Mincho"/>
          <w:rtl/>
        </w:rPr>
        <w:t>ست غ</w:t>
      </w:r>
      <w:r w:rsidR="00871EA0">
        <w:rPr>
          <w:rStyle w:val="Char7"/>
          <w:rFonts w:eastAsia="MS Mincho"/>
          <w:rtl/>
        </w:rPr>
        <w:t>ی</w:t>
      </w:r>
      <w:r w:rsidRPr="00692820">
        <w:rPr>
          <w:rStyle w:val="Char7"/>
          <w:rFonts w:eastAsia="MS Mincho"/>
          <w:rtl/>
        </w:rPr>
        <w:t>ر اهل سنت، همکار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کنند و شعارها</w:t>
      </w:r>
      <w:r w:rsidR="00871EA0">
        <w:rPr>
          <w:rStyle w:val="Char7"/>
          <w:rFonts w:eastAsia="MS Mincho"/>
          <w:rtl/>
        </w:rPr>
        <w:t>ی</w:t>
      </w:r>
      <w:r w:rsidRPr="00692820">
        <w:rPr>
          <w:rStyle w:val="Char7"/>
          <w:rFonts w:eastAsia="MS Mincho"/>
          <w:rtl/>
        </w:rPr>
        <w:t xml:space="preserve"> چپ</w:t>
      </w:r>
      <w:r w:rsidR="000E2B68">
        <w:rPr>
          <w:rStyle w:val="Char7"/>
          <w:rFonts w:eastAsia="MS Mincho"/>
          <w:rtl/>
        </w:rPr>
        <w:t>‌</w:t>
      </w:r>
      <w:r w:rsidRPr="00692820">
        <w:rPr>
          <w:rStyle w:val="Char7"/>
          <w:rFonts w:eastAsia="MS Mincho"/>
          <w:rtl/>
        </w:rPr>
        <w:t>گراها را که در تمام کشورها مطرح م</w:t>
      </w:r>
      <w:r w:rsidR="00871EA0">
        <w:rPr>
          <w:rStyle w:val="Char7"/>
          <w:rFonts w:eastAsia="MS Mincho"/>
          <w:rtl/>
        </w:rPr>
        <w:t>ی</w:t>
      </w:r>
      <w:r w:rsidR="000E2B68">
        <w:rPr>
          <w:rStyle w:val="Char7"/>
          <w:rFonts w:eastAsia="MS Mincho"/>
          <w:rtl/>
        </w:rPr>
        <w:t>‌</w:t>
      </w:r>
      <w:r w:rsidRPr="00692820">
        <w:rPr>
          <w:rStyle w:val="Char7"/>
          <w:rFonts w:eastAsia="MS Mincho"/>
          <w:rtl/>
        </w:rPr>
        <w:t>شود، تبل</w:t>
      </w:r>
      <w:r w:rsidR="00871EA0">
        <w:rPr>
          <w:rStyle w:val="Char7"/>
          <w:rFonts w:eastAsia="MS Mincho"/>
          <w:rtl/>
        </w:rPr>
        <w:t>ی</w:t>
      </w:r>
      <w:r w:rsidRPr="00692820">
        <w:rPr>
          <w:rStyle w:val="Char7"/>
          <w:rFonts w:eastAsia="MS Mincho"/>
          <w:rtl/>
        </w:rPr>
        <w:t>غ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p>
    <w:p w:rsidR="000A3212" w:rsidRPr="003214C5" w:rsidRDefault="004F2C3C" w:rsidP="002C706F">
      <w:pPr>
        <w:pStyle w:val="a"/>
        <w:spacing w:before="0" w:after="0" w:line="240" w:lineRule="auto"/>
        <w:ind w:firstLine="284"/>
        <w:jc w:val="both"/>
        <w:rPr>
          <w:rStyle w:val="Char7"/>
          <w:rFonts w:eastAsia="MS Mincho"/>
          <w:spacing w:val="-4"/>
          <w:rtl/>
        </w:rPr>
      </w:pPr>
      <w:r w:rsidRPr="003214C5">
        <w:rPr>
          <w:rStyle w:val="Char7"/>
          <w:rFonts w:eastAsia="MS Mincho" w:hint="cs"/>
          <w:spacing w:val="-4"/>
          <w:rtl/>
        </w:rPr>
        <w:t>د</w:t>
      </w:r>
      <w:r w:rsidR="000A3212" w:rsidRPr="003214C5">
        <w:rPr>
          <w:rStyle w:val="Char7"/>
          <w:rFonts w:eastAsia="MS Mincho"/>
          <w:spacing w:val="-4"/>
          <w:rtl/>
        </w:rPr>
        <w:t>سته</w:t>
      </w:r>
      <w:r w:rsidR="000E2B68">
        <w:rPr>
          <w:rStyle w:val="Char7"/>
          <w:rFonts w:eastAsia="MS Mincho"/>
          <w:spacing w:val="-4"/>
          <w:rtl/>
        </w:rPr>
        <w:t>‌</w:t>
      </w:r>
      <w:r w:rsidR="00871EA0" w:rsidRPr="003214C5">
        <w:rPr>
          <w:rStyle w:val="Char7"/>
          <w:rFonts w:eastAsia="MS Mincho"/>
          <w:spacing w:val="-4"/>
          <w:rtl/>
        </w:rPr>
        <w:t>ی</w:t>
      </w:r>
      <w:r w:rsidR="000A3212" w:rsidRPr="003214C5">
        <w:rPr>
          <w:rStyle w:val="Char7"/>
          <w:rFonts w:eastAsia="MS Mincho"/>
          <w:spacing w:val="-4"/>
          <w:rtl/>
        </w:rPr>
        <w:t xml:space="preserve"> د</w:t>
      </w:r>
      <w:r w:rsidR="00871EA0" w:rsidRPr="003214C5">
        <w:rPr>
          <w:rStyle w:val="Char7"/>
          <w:rFonts w:eastAsia="MS Mincho"/>
          <w:spacing w:val="-4"/>
          <w:rtl/>
        </w:rPr>
        <w:t>ی</w:t>
      </w:r>
      <w:r w:rsidR="000A3212" w:rsidRPr="003214C5">
        <w:rPr>
          <w:rStyle w:val="Char7"/>
          <w:rFonts w:eastAsia="MS Mincho"/>
          <w:spacing w:val="-4"/>
          <w:rtl/>
        </w:rPr>
        <w:t>گر ن</w:t>
      </w:r>
      <w:r w:rsidR="00871EA0" w:rsidRPr="003214C5">
        <w:rPr>
          <w:rStyle w:val="Char7"/>
          <w:rFonts w:eastAsia="MS Mincho"/>
          <w:spacing w:val="-4"/>
          <w:rtl/>
        </w:rPr>
        <w:t>ی</w:t>
      </w:r>
      <w:r w:rsidR="000A3212" w:rsidRPr="003214C5">
        <w:rPr>
          <w:rStyle w:val="Char7"/>
          <w:rFonts w:eastAsia="MS Mincho"/>
          <w:spacing w:val="-4"/>
          <w:rtl/>
        </w:rPr>
        <w:t>ز از طر</w:t>
      </w:r>
      <w:r w:rsidR="00871EA0" w:rsidRPr="003214C5">
        <w:rPr>
          <w:rStyle w:val="Char7"/>
          <w:rFonts w:eastAsia="MS Mincho"/>
          <w:spacing w:val="-4"/>
          <w:rtl/>
        </w:rPr>
        <w:t>ی</w:t>
      </w:r>
      <w:r w:rsidR="000A3212" w:rsidRPr="003214C5">
        <w:rPr>
          <w:rStyle w:val="Char7"/>
          <w:rFonts w:eastAsia="MS Mincho"/>
          <w:spacing w:val="-4"/>
          <w:rtl/>
        </w:rPr>
        <w:t>ق دعوت به اط</w:t>
      </w:r>
      <w:r w:rsidRPr="003214C5">
        <w:rPr>
          <w:rStyle w:val="Char7"/>
          <w:rFonts w:eastAsia="MS Mincho" w:hint="cs"/>
          <w:spacing w:val="-4"/>
          <w:rtl/>
        </w:rPr>
        <w:t>ـ</w:t>
      </w:r>
      <w:r w:rsidR="000A3212" w:rsidRPr="003214C5">
        <w:rPr>
          <w:rStyle w:val="Char7"/>
          <w:rFonts w:eastAsia="MS Mincho"/>
          <w:spacing w:val="-4"/>
          <w:rtl/>
        </w:rPr>
        <w:t>اعت از حکومت فعل</w:t>
      </w:r>
      <w:r w:rsidR="00871EA0" w:rsidRPr="003214C5">
        <w:rPr>
          <w:rStyle w:val="Char7"/>
          <w:rFonts w:eastAsia="MS Mincho"/>
          <w:spacing w:val="-4"/>
          <w:rtl/>
        </w:rPr>
        <w:t>ی</w:t>
      </w:r>
      <w:r w:rsidR="000A3212" w:rsidRPr="003214C5">
        <w:rPr>
          <w:rStyle w:val="Char7"/>
          <w:rFonts w:eastAsia="MS Mincho"/>
          <w:spacing w:val="-4"/>
          <w:rtl/>
        </w:rPr>
        <w:t xml:space="preserve"> و ت</w:t>
      </w:r>
      <w:r w:rsidRPr="003214C5">
        <w:rPr>
          <w:rStyle w:val="Char7"/>
          <w:rFonts w:eastAsia="MS Mincho" w:hint="cs"/>
          <w:spacing w:val="-4"/>
          <w:rtl/>
        </w:rPr>
        <w:t>ـ</w:t>
      </w:r>
      <w:r w:rsidR="000A3212" w:rsidRPr="003214C5">
        <w:rPr>
          <w:rStyle w:val="Char7"/>
          <w:rFonts w:eastAsia="MS Mincho"/>
          <w:spacing w:val="-4"/>
          <w:rtl/>
        </w:rPr>
        <w:t>أ</w:t>
      </w:r>
      <w:r w:rsidR="00871EA0" w:rsidRPr="003214C5">
        <w:rPr>
          <w:rStyle w:val="Char7"/>
          <w:rFonts w:eastAsia="MS Mincho"/>
          <w:spacing w:val="-4"/>
          <w:rtl/>
        </w:rPr>
        <w:t>یی</w:t>
      </w:r>
      <w:r w:rsidR="000A3212" w:rsidRPr="003214C5">
        <w:rPr>
          <w:rStyle w:val="Char7"/>
          <w:rFonts w:eastAsia="MS Mincho"/>
          <w:spacing w:val="-4"/>
          <w:rtl/>
        </w:rPr>
        <w:t>د کردن آن فعال</w:t>
      </w:r>
      <w:r w:rsidR="00871EA0" w:rsidRPr="003214C5">
        <w:rPr>
          <w:rStyle w:val="Char7"/>
          <w:rFonts w:eastAsia="MS Mincho"/>
          <w:spacing w:val="-4"/>
          <w:rtl/>
        </w:rPr>
        <w:t>ی</w:t>
      </w:r>
      <w:r w:rsidR="000A3212" w:rsidRPr="003214C5">
        <w:rPr>
          <w:rStyle w:val="Char7"/>
          <w:rFonts w:eastAsia="MS Mincho"/>
          <w:spacing w:val="-4"/>
          <w:rtl/>
        </w:rPr>
        <w:t>ت م</w:t>
      </w:r>
      <w:r w:rsidR="00871EA0" w:rsidRPr="003214C5">
        <w:rPr>
          <w:rStyle w:val="Char7"/>
          <w:rFonts w:eastAsia="MS Mincho"/>
          <w:spacing w:val="-4"/>
          <w:rtl/>
        </w:rPr>
        <w:t>ی</w:t>
      </w:r>
      <w:r w:rsidR="000E2B68">
        <w:rPr>
          <w:rStyle w:val="Char7"/>
          <w:rFonts w:eastAsia="MS Mincho"/>
          <w:spacing w:val="-4"/>
          <w:rtl/>
        </w:rPr>
        <w:t>‌</w:t>
      </w:r>
      <w:r w:rsidR="000A3212" w:rsidRPr="003214C5">
        <w:rPr>
          <w:rStyle w:val="Char7"/>
          <w:rFonts w:eastAsia="MS Mincho"/>
          <w:spacing w:val="-4"/>
          <w:rtl/>
        </w:rPr>
        <w:t>کنند. در هم</w:t>
      </w:r>
      <w:r w:rsidR="00871EA0" w:rsidRPr="003214C5">
        <w:rPr>
          <w:rStyle w:val="Char7"/>
          <w:rFonts w:eastAsia="MS Mincho"/>
          <w:spacing w:val="-4"/>
          <w:rtl/>
        </w:rPr>
        <w:t>ی</w:t>
      </w:r>
      <w:r w:rsidR="000A3212" w:rsidRPr="003214C5">
        <w:rPr>
          <w:rStyle w:val="Char7"/>
          <w:rFonts w:eastAsia="MS Mincho"/>
          <w:spacing w:val="-4"/>
          <w:rtl/>
        </w:rPr>
        <w:t xml:space="preserve">ن حال آنها به دنبال گرفتن هستند و نه دادن </w:t>
      </w:r>
      <w:r w:rsidR="00D86566" w:rsidRPr="003214C5">
        <w:rPr>
          <w:rStyle w:val="Char7"/>
          <w:rFonts w:eastAsia="MS Mincho"/>
          <w:spacing w:val="-4"/>
          <w:rtl/>
        </w:rPr>
        <w:t>[</w:t>
      </w:r>
      <w:r w:rsidR="000A3212" w:rsidRPr="003214C5">
        <w:rPr>
          <w:rStyle w:val="Char7"/>
          <w:rFonts w:eastAsia="MS Mincho"/>
          <w:spacing w:val="-4"/>
          <w:rtl/>
        </w:rPr>
        <w:t>هرگونه امت</w:t>
      </w:r>
      <w:r w:rsidR="00871EA0" w:rsidRPr="003214C5">
        <w:rPr>
          <w:rStyle w:val="Char7"/>
          <w:rFonts w:eastAsia="MS Mincho"/>
          <w:spacing w:val="-4"/>
          <w:rtl/>
        </w:rPr>
        <w:t>ی</w:t>
      </w:r>
      <w:r w:rsidR="000A3212" w:rsidRPr="003214C5">
        <w:rPr>
          <w:rStyle w:val="Char7"/>
          <w:rFonts w:eastAsia="MS Mincho"/>
          <w:spacing w:val="-4"/>
          <w:rtl/>
        </w:rPr>
        <w:t>از</w:t>
      </w:r>
      <w:r w:rsidR="00871EA0" w:rsidRPr="003214C5">
        <w:rPr>
          <w:rStyle w:val="Char7"/>
          <w:rFonts w:eastAsia="MS Mincho"/>
          <w:spacing w:val="-4"/>
          <w:rtl/>
        </w:rPr>
        <w:t>ی</w:t>
      </w:r>
      <w:r w:rsidR="00987288" w:rsidRPr="003214C5">
        <w:rPr>
          <w:rStyle w:val="Char7"/>
          <w:rFonts w:eastAsia="MS Mincho"/>
          <w:spacing w:val="-4"/>
          <w:rtl/>
        </w:rPr>
        <w:t>]</w:t>
      </w:r>
      <w:r w:rsidR="000A3212" w:rsidRPr="003214C5">
        <w:rPr>
          <w:rStyle w:val="Char7"/>
          <w:rFonts w:eastAsia="MS Mincho"/>
          <w:spacing w:val="-4"/>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کسان</w:t>
      </w:r>
      <w:r w:rsidR="00871EA0">
        <w:rPr>
          <w:rStyle w:val="Char7"/>
          <w:rFonts w:eastAsia="MS Mincho"/>
          <w:rtl/>
        </w:rPr>
        <w:t>ی</w:t>
      </w:r>
      <w:r w:rsidR="000E2B68">
        <w:rPr>
          <w:rStyle w:val="Char7"/>
          <w:rFonts w:eastAsia="MS Mincho"/>
          <w:rtl/>
        </w:rPr>
        <w:t>‌</w:t>
      </w:r>
      <w:r w:rsidRPr="00692820">
        <w:rPr>
          <w:rStyle w:val="Char7"/>
          <w:rFonts w:eastAsia="MS Mincho"/>
          <w:rtl/>
        </w:rPr>
        <w:t>که تظاهر به اسلام م</w:t>
      </w:r>
      <w:r w:rsidR="00871EA0">
        <w:rPr>
          <w:rStyle w:val="Char7"/>
          <w:rFonts w:eastAsia="MS Mincho"/>
          <w:rtl/>
        </w:rPr>
        <w:t>ی</w:t>
      </w:r>
      <w:r w:rsidR="000E2B68">
        <w:rPr>
          <w:rStyle w:val="Char7"/>
          <w:rFonts w:eastAsia="MS Mincho"/>
          <w:rtl/>
        </w:rPr>
        <w:t>‌</w:t>
      </w:r>
      <w:r w:rsidRPr="00692820">
        <w:rPr>
          <w:rStyle w:val="Char7"/>
          <w:rFonts w:eastAsia="MS Mincho"/>
          <w:rtl/>
        </w:rPr>
        <w:t>کنند، تأ</w:t>
      </w:r>
      <w:r w:rsidR="00871EA0">
        <w:rPr>
          <w:rStyle w:val="Char7"/>
          <w:rFonts w:eastAsia="MS Mincho"/>
          <w:rtl/>
        </w:rPr>
        <w:t>یی</w:t>
      </w:r>
      <w:r w:rsidRPr="00692820">
        <w:rPr>
          <w:rStyle w:val="Char7"/>
          <w:rFonts w:eastAsia="MS Mincho"/>
          <w:rtl/>
        </w:rPr>
        <w:t>د و حما</w:t>
      </w:r>
      <w:r w:rsidR="00871EA0">
        <w:rPr>
          <w:rStyle w:val="Char7"/>
          <w:rFonts w:eastAsia="MS Mincho"/>
          <w:rtl/>
        </w:rPr>
        <w:t>ی</w:t>
      </w:r>
      <w:r w:rsidRPr="00692820">
        <w:rPr>
          <w:rStyle w:val="Char7"/>
          <w:rFonts w:eastAsia="MS Mincho"/>
          <w:rtl/>
        </w:rPr>
        <w:t xml:space="preserve">ت افرد غافل اهل سنت </w:t>
      </w:r>
      <w:r w:rsidR="00D86566" w:rsidRPr="00692820">
        <w:rPr>
          <w:rStyle w:val="Char7"/>
          <w:rFonts w:eastAsia="MS Mincho"/>
          <w:rtl/>
        </w:rPr>
        <w:t>[</w:t>
      </w:r>
      <w:r w:rsidRPr="00692820">
        <w:rPr>
          <w:rStyle w:val="Char7"/>
          <w:rFonts w:eastAsia="MS Mincho"/>
          <w:rtl/>
        </w:rPr>
        <w:t>که ب</w:t>
      </w:r>
      <w:r w:rsidR="00871EA0">
        <w:rPr>
          <w:rStyle w:val="Char7"/>
          <w:rFonts w:eastAsia="MS Mincho"/>
          <w:rtl/>
        </w:rPr>
        <w:t>ی</w:t>
      </w:r>
      <w:r w:rsidRPr="00692820">
        <w:rPr>
          <w:rStyle w:val="Char7"/>
          <w:rFonts w:eastAsia="MS Mincho"/>
          <w:rtl/>
        </w:rPr>
        <w:t>شترشان ا</w:t>
      </w:r>
      <w:r w:rsidR="00871EA0">
        <w:rPr>
          <w:rStyle w:val="Char7"/>
          <w:rFonts w:eastAsia="MS Mincho"/>
          <w:rtl/>
        </w:rPr>
        <w:t>ی</w:t>
      </w:r>
      <w:r w:rsidRPr="00692820">
        <w:rPr>
          <w:rStyle w:val="Char7"/>
          <w:rFonts w:eastAsia="MS Mincho"/>
          <w:rtl/>
        </w:rPr>
        <w:t>نگونه</w:t>
      </w:r>
      <w:r w:rsidR="000E2B68">
        <w:rPr>
          <w:rStyle w:val="Char7"/>
          <w:rFonts w:eastAsia="MS Mincho"/>
          <w:rtl/>
        </w:rPr>
        <w:t>‌</w:t>
      </w:r>
      <w:r w:rsidRPr="00692820">
        <w:rPr>
          <w:rStyle w:val="Char7"/>
          <w:rFonts w:eastAsia="MS Mincho"/>
          <w:rtl/>
        </w:rPr>
        <w:t>اند</w:t>
      </w:r>
      <w:r w:rsidR="00987288" w:rsidRPr="00692820">
        <w:rPr>
          <w:rStyle w:val="Char7"/>
          <w:rFonts w:eastAsia="MS Mincho"/>
          <w:rtl/>
        </w:rPr>
        <w:t>]</w:t>
      </w:r>
      <w:r w:rsidRPr="00692820">
        <w:rPr>
          <w:rStyle w:val="Char7"/>
          <w:rFonts w:eastAsia="MS Mincho"/>
          <w:rtl/>
        </w:rPr>
        <w:t xml:space="preserve"> را به دست م</w:t>
      </w:r>
      <w:r w:rsidR="00871EA0">
        <w:rPr>
          <w:rStyle w:val="Char7"/>
          <w:rFonts w:eastAsia="MS Mincho"/>
          <w:rtl/>
        </w:rPr>
        <w:t>ی</w:t>
      </w:r>
      <w:r w:rsidR="000E2B68">
        <w:rPr>
          <w:rStyle w:val="Char7"/>
          <w:rFonts w:eastAsia="MS Mincho"/>
          <w:rtl/>
        </w:rPr>
        <w:t>‌</w:t>
      </w:r>
      <w:r w:rsidRPr="00692820">
        <w:rPr>
          <w:rStyle w:val="Char7"/>
          <w:rFonts w:eastAsia="MS Mincho"/>
          <w:rtl/>
        </w:rPr>
        <w:t>آورند.</w:t>
      </w:r>
    </w:p>
    <w:p w:rsidR="000A3212" w:rsidRPr="00692820" w:rsidRDefault="000A3212" w:rsidP="003214C5">
      <w:pPr>
        <w:pStyle w:val="a"/>
        <w:spacing w:before="0" w:after="0" w:line="240" w:lineRule="auto"/>
        <w:ind w:firstLine="284"/>
        <w:jc w:val="both"/>
        <w:rPr>
          <w:rStyle w:val="Char7"/>
          <w:rFonts w:eastAsia="MS Mincho"/>
          <w:rtl/>
        </w:rPr>
      </w:pPr>
      <w:r w:rsidRPr="00692820">
        <w:rPr>
          <w:rStyle w:val="Char7"/>
          <w:rFonts w:eastAsia="MS Mincho"/>
          <w:rtl/>
        </w:rPr>
        <w:t>آنان</w:t>
      </w:r>
      <w:r w:rsidR="00871EA0">
        <w:rPr>
          <w:rStyle w:val="Char7"/>
          <w:rFonts w:eastAsia="MS Mincho"/>
          <w:rtl/>
        </w:rPr>
        <w:t>ی</w:t>
      </w:r>
      <w:r w:rsidRPr="00692820">
        <w:rPr>
          <w:rStyle w:val="Char7"/>
          <w:rFonts w:eastAsia="MS Mincho"/>
          <w:rtl/>
        </w:rPr>
        <w:t xml:space="preserve"> که تظاهر به مل</w:t>
      </w:r>
      <w:r w:rsidR="00871EA0">
        <w:rPr>
          <w:rStyle w:val="Char7"/>
          <w:rFonts w:eastAsia="MS Mincho"/>
          <w:rtl/>
        </w:rPr>
        <w:t>ی</w:t>
      </w:r>
      <w:r w:rsidR="000E2B68">
        <w:rPr>
          <w:rStyle w:val="Char7"/>
          <w:rFonts w:eastAsia="MS Mincho"/>
          <w:rtl/>
        </w:rPr>
        <w:t>‌</w:t>
      </w:r>
      <w:r w:rsidRPr="00692820">
        <w:rPr>
          <w:rStyle w:val="Char7"/>
          <w:rFonts w:eastAsia="MS Mincho"/>
          <w:rtl/>
        </w:rPr>
        <w:t>گرا</w:t>
      </w:r>
      <w:r w:rsidR="00871EA0">
        <w:rPr>
          <w:rStyle w:val="Char7"/>
          <w:rFonts w:eastAsia="MS Mincho"/>
          <w:rtl/>
        </w:rPr>
        <w:t>یی</w:t>
      </w:r>
      <w:r w:rsidRPr="00692820">
        <w:rPr>
          <w:rStyle w:val="Char7"/>
          <w:rFonts w:eastAsia="MS Mincho"/>
          <w:rtl/>
        </w:rPr>
        <w:t xml:space="preserve"> و سوس</w:t>
      </w:r>
      <w:r w:rsidR="00871EA0">
        <w:rPr>
          <w:rStyle w:val="Char7"/>
          <w:rFonts w:eastAsia="MS Mincho"/>
          <w:rtl/>
        </w:rPr>
        <w:t>ی</w:t>
      </w:r>
      <w:r w:rsidRPr="00692820">
        <w:rPr>
          <w:rStyle w:val="Char7"/>
          <w:rFonts w:eastAsia="MS Mincho"/>
          <w:rtl/>
        </w:rPr>
        <w:t>ال</w:t>
      </w:r>
      <w:r w:rsidR="00871EA0">
        <w:rPr>
          <w:rStyle w:val="Char7"/>
          <w:rFonts w:eastAsia="MS Mincho"/>
          <w:rtl/>
        </w:rPr>
        <w:t>ی</w:t>
      </w:r>
      <w:r w:rsidRPr="00692820">
        <w:rPr>
          <w:rStyle w:val="Char7"/>
          <w:rFonts w:eastAsia="MS Mincho"/>
          <w:rtl/>
        </w:rPr>
        <w:t>سم م</w:t>
      </w:r>
      <w:r w:rsidR="00871EA0">
        <w:rPr>
          <w:rStyle w:val="Char7"/>
          <w:rFonts w:eastAsia="MS Mincho"/>
          <w:rtl/>
        </w:rPr>
        <w:t>ی</w:t>
      </w:r>
      <w:r w:rsidR="000E2B68">
        <w:rPr>
          <w:rStyle w:val="Char7"/>
          <w:rFonts w:eastAsia="MS Mincho"/>
          <w:rtl/>
        </w:rPr>
        <w:t>‌</w:t>
      </w:r>
      <w:r w:rsidRPr="00692820">
        <w:rPr>
          <w:rStyle w:val="Char7"/>
          <w:rFonts w:eastAsia="MS Mincho"/>
          <w:rtl/>
        </w:rPr>
        <w:t>کنند، حما</w:t>
      </w:r>
      <w:r w:rsidR="00871EA0">
        <w:rPr>
          <w:rStyle w:val="Char7"/>
          <w:rFonts w:eastAsia="MS Mincho"/>
          <w:rtl/>
        </w:rPr>
        <w:t>ی</w:t>
      </w:r>
      <w:r w:rsidRPr="00692820">
        <w:rPr>
          <w:rStyle w:val="Char7"/>
          <w:rFonts w:eastAsia="MS Mincho"/>
          <w:rtl/>
        </w:rPr>
        <w:t>ت مردم مل</w:t>
      </w:r>
      <w:r w:rsidR="00871EA0">
        <w:rPr>
          <w:rStyle w:val="Char7"/>
          <w:rFonts w:eastAsia="MS Mincho"/>
          <w:rtl/>
        </w:rPr>
        <w:t>ی</w:t>
      </w:r>
      <w:r w:rsidR="000E2B68">
        <w:rPr>
          <w:rStyle w:val="Char7"/>
          <w:rFonts w:eastAsia="MS Mincho"/>
          <w:rtl/>
        </w:rPr>
        <w:t>‌</w:t>
      </w:r>
      <w:r w:rsidRPr="00692820">
        <w:rPr>
          <w:rStyle w:val="Char7"/>
          <w:rFonts w:eastAsia="MS Mincho"/>
          <w:rtl/>
        </w:rPr>
        <w:t>گرا</w:t>
      </w:r>
      <w:r w:rsidR="00871EA0">
        <w:rPr>
          <w:rStyle w:val="Char7"/>
          <w:rFonts w:eastAsia="MS Mincho"/>
          <w:rtl/>
        </w:rPr>
        <w:t>ی</w:t>
      </w:r>
      <w:r w:rsidRPr="00692820">
        <w:rPr>
          <w:rStyle w:val="Char7"/>
          <w:rFonts w:eastAsia="MS Mincho"/>
          <w:rtl/>
        </w:rPr>
        <w:t xml:space="preserve"> غ</w:t>
      </w:r>
      <w:r w:rsidR="00871EA0">
        <w:rPr>
          <w:rStyle w:val="Char7"/>
          <w:rFonts w:eastAsia="MS Mincho"/>
          <w:rtl/>
        </w:rPr>
        <w:t>ی</w:t>
      </w:r>
      <w:r w:rsidRPr="00692820">
        <w:rPr>
          <w:rStyle w:val="Char7"/>
          <w:rFonts w:eastAsia="MS Mincho"/>
          <w:rtl/>
        </w:rPr>
        <w:t>ر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را حاصل کرده و دسته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ن</w:t>
      </w:r>
      <w:r w:rsidR="00871EA0">
        <w:rPr>
          <w:rStyle w:val="Char7"/>
          <w:rFonts w:eastAsia="MS Mincho"/>
          <w:rtl/>
        </w:rPr>
        <w:t>ی</w:t>
      </w:r>
      <w:r w:rsidRPr="00692820">
        <w:rPr>
          <w:rStyle w:val="Char7"/>
          <w:rFonts w:eastAsia="MS Mincho"/>
          <w:rtl/>
        </w:rPr>
        <w:t>ز تأ</w:t>
      </w:r>
      <w:r w:rsidR="00871EA0">
        <w:rPr>
          <w:rStyle w:val="Char7"/>
          <w:rFonts w:eastAsia="MS Mincho"/>
          <w:rtl/>
        </w:rPr>
        <w:t>یی</w:t>
      </w:r>
      <w:r w:rsidRPr="00692820">
        <w:rPr>
          <w:rStyle w:val="Char7"/>
          <w:rFonts w:eastAsia="MS Mincho"/>
          <w:rtl/>
        </w:rPr>
        <w:t>د و حما</w:t>
      </w:r>
      <w:r w:rsidR="00871EA0">
        <w:rPr>
          <w:rStyle w:val="Char7"/>
          <w:rFonts w:eastAsia="MS Mincho"/>
          <w:rtl/>
        </w:rPr>
        <w:t>ی</w:t>
      </w:r>
      <w:r w:rsidRPr="00692820">
        <w:rPr>
          <w:rStyle w:val="Char7"/>
          <w:rFonts w:eastAsia="MS Mincho"/>
          <w:rtl/>
        </w:rPr>
        <w:t>ت حکومت از خود را جذب م</w:t>
      </w:r>
      <w:r w:rsidR="00871EA0">
        <w:rPr>
          <w:rStyle w:val="Char7"/>
          <w:rFonts w:eastAsia="MS Mincho"/>
          <w:rtl/>
        </w:rPr>
        <w:t>ی</w:t>
      </w:r>
      <w:r w:rsidR="003214C5">
        <w:rPr>
          <w:rStyle w:val="Char7"/>
          <w:rFonts w:eastAsia="MS Mincho" w:hint="cs"/>
          <w:rtl/>
        </w:rPr>
        <w:t>‌</w:t>
      </w:r>
      <w:r w:rsidRPr="00692820">
        <w:rPr>
          <w:rStyle w:val="Char7"/>
          <w:rFonts w:eastAsia="MS Mincho"/>
          <w:rtl/>
        </w:rPr>
        <w:t>کنند.</w:t>
      </w:r>
    </w:p>
    <w:p w:rsidR="000A3212" w:rsidRPr="00692820" w:rsidRDefault="000A3212" w:rsidP="003214C5">
      <w:pPr>
        <w:pStyle w:val="a"/>
        <w:spacing w:before="0" w:after="0" w:line="240" w:lineRule="auto"/>
        <w:ind w:firstLine="284"/>
        <w:jc w:val="both"/>
        <w:rPr>
          <w:rStyle w:val="Char7"/>
          <w:rFonts w:eastAsia="MS Mincho"/>
          <w:rtl/>
        </w:rPr>
      </w:pPr>
      <w:r w:rsidRPr="00692820">
        <w:rPr>
          <w:rStyle w:val="Char7"/>
          <w:rFonts w:eastAsia="MS Mincho"/>
          <w:rtl/>
        </w:rPr>
        <w:t>اما اهل</w:t>
      </w:r>
      <w:r w:rsidR="000E2B68">
        <w:rPr>
          <w:rStyle w:val="Char7"/>
          <w:rFonts w:eastAsia="MS Mincho"/>
          <w:rtl/>
        </w:rPr>
        <w:t>‌</w:t>
      </w:r>
      <w:r w:rsidRPr="00692820">
        <w:rPr>
          <w:rStyle w:val="Char7"/>
          <w:rFonts w:eastAsia="MS Mincho"/>
          <w:rtl/>
        </w:rPr>
        <w:t>تش</w:t>
      </w:r>
      <w:r w:rsidR="00871EA0">
        <w:rPr>
          <w:rStyle w:val="Char7"/>
          <w:rFonts w:eastAsia="MS Mincho"/>
          <w:rtl/>
        </w:rPr>
        <w:t>ی</w:t>
      </w:r>
      <w:r w:rsidRPr="00692820">
        <w:rPr>
          <w:rStyle w:val="Char7"/>
          <w:rFonts w:eastAsia="MS Mincho"/>
          <w:rtl/>
        </w:rPr>
        <w:t>ع، هرگز کاند</w:t>
      </w:r>
      <w:r w:rsidR="00871EA0">
        <w:rPr>
          <w:rStyle w:val="Char7"/>
          <w:rFonts w:eastAsia="MS Mincho"/>
          <w:rtl/>
        </w:rPr>
        <w:t>ی</w:t>
      </w:r>
      <w:r w:rsidRPr="00692820">
        <w:rPr>
          <w:rStyle w:val="Char7"/>
          <w:rFonts w:eastAsia="MS Mincho"/>
          <w:rtl/>
        </w:rPr>
        <w:t>دا</w:t>
      </w:r>
      <w:r w:rsidR="00871EA0">
        <w:rPr>
          <w:rStyle w:val="Char7"/>
          <w:rFonts w:eastAsia="MS Mincho"/>
          <w:rtl/>
        </w:rPr>
        <w:t>ی</w:t>
      </w:r>
      <w:r w:rsidRPr="00692820">
        <w:rPr>
          <w:rStyle w:val="Char7"/>
          <w:rFonts w:eastAsia="MS Mincho"/>
          <w:rtl/>
        </w:rPr>
        <w:t xml:space="preserve"> اهل سنت را تأ</w:t>
      </w:r>
      <w:r w:rsidR="00871EA0">
        <w:rPr>
          <w:rStyle w:val="Char7"/>
          <w:rFonts w:eastAsia="MS Mincho"/>
          <w:rtl/>
        </w:rPr>
        <w:t>یی</w:t>
      </w:r>
      <w:r w:rsidRPr="00692820">
        <w:rPr>
          <w:rStyle w:val="Char7"/>
          <w:rFonts w:eastAsia="MS Mincho"/>
          <w:rtl/>
        </w:rPr>
        <w:t>د و حما</w:t>
      </w:r>
      <w:r w:rsidR="00871EA0">
        <w:rPr>
          <w:rStyle w:val="Char7"/>
          <w:rFonts w:eastAsia="MS Mincho"/>
          <w:rtl/>
        </w:rPr>
        <w:t>ی</w:t>
      </w:r>
      <w:r w:rsidRPr="00692820">
        <w:rPr>
          <w:rStyle w:val="Char7"/>
          <w:rFonts w:eastAsia="MS Mincho"/>
          <w:rtl/>
        </w:rPr>
        <w:t>ت نم</w:t>
      </w:r>
      <w:r w:rsidR="00871EA0">
        <w:rPr>
          <w:rStyle w:val="Char7"/>
          <w:rFonts w:eastAsia="MS Mincho"/>
          <w:rtl/>
        </w:rPr>
        <w:t>ی</w:t>
      </w:r>
      <w:r w:rsidR="000E2B68">
        <w:rPr>
          <w:rStyle w:val="Char7"/>
          <w:rFonts w:eastAsia="MS Mincho"/>
          <w:rtl/>
        </w:rPr>
        <w:t>‌</w:t>
      </w:r>
      <w:r w:rsidRPr="00692820">
        <w:rPr>
          <w:rStyle w:val="Char7"/>
          <w:rFonts w:eastAsia="MS Mincho"/>
          <w:rtl/>
        </w:rPr>
        <w:t>کند، مگر در منطقه</w:t>
      </w:r>
      <w:r w:rsidR="003214C5">
        <w:rPr>
          <w:rStyle w:val="Char7"/>
          <w:rFonts w:eastAsia="MS Mincho" w:hint="cs"/>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خود کاند</w:t>
      </w:r>
      <w:r w:rsidR="00871EA0">
        <w:rPr>
          <w:rStyle w:val="Char7"/>
          <w:rFonts w:eastAsia="MS Mincho"/>
          <w:rtl/>
        </w:rPr>
        <w:t>ی</w:t>
      </w:r>
      <w:r w:rsidRPr="00692820">
        <w:rPr>
          <w:rStyle w:val="Char7"/>
          <w:rFonts w:eastAsia="MS Mincho"/>
          <w:rtl/>
        </w:rPr>
        <w:t>دا</w:t>
      </w:r>
      <w:r w:rsidR="00871EA0">
        <w:rPr>
          <w:rStyle w:val="Char7"/>
          <w:rFonts w:eastAsia="MS Mincho"/>
          <w:rtl/>
        </w:rPr>
        <w:t>یی</w:t>
      </w:r>
      <w:r w:rsidRPr="00692820">
        <w:rPr>
          <w:rStyle w:val="Char7"/>
          <w:rFonts w:eastAsia="MS Mincho"/>
          <w:rtl/>
        </w:rPr>
        <w:t xml:space="preserve"> ندارند. پس کسان</w:t>
      </w:r>
      <w:r w:rsidR="00871EA0">
        <w:rPr>
          <w:rStyle w:val="Char7"/>
          <w:rFonts w:eastAsia="MS Mincho"/>
          <w:rtl/>
        </w:rPr>
        <w:t>ی</w:t>
      </w:r>
      <w:r w:rsidRPr="00692820">
        <w:rPr>
          <w:rStyle w:val="Char7"/>
          <w:rFonts w:eastAsia="MS Mincho"/>
          <w:rtl/>
        </w:rPr>
        <w:t xml:space="preserve"> را که م</w:t>
      </w:r>
      <w:r w:rsidR="00871EA0">
        <w:rPr>
          <w:rStyle w:val="Char7"/>
          <w:rFonts w:eastAsia="MS Mincho"/>
          <w:rtl/>
        </w:rPr>
        <w:t>ی</w:t>
      </w:r>
      <w:r w:rsidR="000E2B68">
        <w:rPr>
          <w:rStyle w:val="Char7"/>
          <w:rFonts w:eastAsia="MS Mincho"/>
          <w:rtl/>
        </w:rPr>
        <w:t>‌</w:t>
      </w:r>
      <w:r w:rsidRPr="00692820">
        <w:rPr>
          <w:rStyle w:val="Char7"/>
          <w:rFonts w:eastAsia="MS Mincho"/>
          <w:rtl/>
        </w:rPr>
        <w:t>توانند در آن مناطق از آنها بهره</w:t>
      </w:r>
      <w:r w:rsidR="000E2B68">
        <w:rPr>
          <w:rStyle w:val="Char7"/>
          <w:rFonts w:eastAsia="MS Mincho"/>
          <w:rtl/>
        </w:rPr>
        <w:t>‌</w:t>
      </w:r>
      <w:r w:rsidRPr="00692820">
        <w:rPr>
          <w:rStyle w:val="Char7"/>
          <w:rFonts w:eastAsia="MS Mincho"/>
          <w:rtl/>
        </w:rPr>
        <w:t>مند شوند، تأ</w:t>
      </w:r>
      <w:r w:rsidR="00871EA0">
        <w:rPr>
          <w:rStyle w:val="Char7"/>
          <w:rFonts w:eastAsia="MS Mincho"/>
          <w:rtl/>
        </w:rPr>
        <w:t>یی</w:t>
      </w:r>
      <w:r w:rsidRPr="00692820">
        <w:rPr>
          <w:rStyle w:val="Char7"/>
          <w:rFonts w:eastAsia="MS Mincho"/>
          <w:rtl/>
        </w:rPr>
        <w:t>د و حما</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000E2B68">
        <w:rPr>
          <w:rStyle w:val="Char7"/>
          <w:rFonts w:eastAsia="MS Mincho"/>
          <w:rtl/>
        </w:rPr>
        <w:t>‌</w:t>
      </w:r>
      <w:r w:rsidRPr="00692820">
        <w:rPr>
          <w:rStyle w:val="Char7"/>
          <w:rFonts w:eastAsia="MS Mincho"/>
          <w:rtl/>
        </w:rPr>
        <w:t>کنند. آنها بر تعم</w:t>
      </w:r>
      <w:r w:rsidR="00871EA0">
        <w:rPr>
          <w:rStyle w:val="Char7"/>
          <w:rFonts w:eastAsia="MS Mincho"/>
          <w:rtl/>
        </w:rPr>
        <w:t>ی</w:t>
      </w:r>
      <w:r w:rsidRPr="00692820">
        <w:rPr>
          <w:rStyle w:val="Char7"/>
          <w:rFonts w:eastAsia="MS Mincho"/>
          <w:rtl/>
        </w:rPr>
        <w:t>ق و دامن زدن به اختلافات اهل سنت، در مناطق</w:t>
      </w:r>
      <w:r w:rsidR="00871EA0">
        <w:rPr>
          <w:rStyle w:val="Char7"/>
          <w:rFonts w:eastAsia="MS Mincho"/>
          <w:rtl/>
        </w:rPr>
        <w:t>ی</w:t>
      </w:r>
      <w:r w:rsidRPr="00692820">
        <w:rPr>
          <w:rStyle w:val="Char7"/>
          <w:rFonts w:eastAsia="MS Mincho"/>
          <w:rtl/>
        </w:rPr>
        <w:t xml:space="preserve"> که آنها بر آن تسلط دارند، م</w:t>
      </w:r>
      <w:r w:rsidR="00871EA0">
        <w:rPr>
          <w:rStyle w:val="Char7"/>
          <w:rFonts w:eastAsia="MS Mincho"/>
          <w:rtl/>
        </w:rPr>
        <w:t>ی</w:t>
      </w:r>
      <w:r w:rsidR="000E2B68">
        <w:rPr>
          <w:rStyle w:val="Char7"/>
          <w:rFonts w:eastAsia="MS Mincho"/>
          <w:rtl/>
        </w:rPr>
        <w:t>‌</w:t>
      </w:r>
      <w:r w:rsidRPr="00692820">
        <w:rPr>
          <w:rStyle w:val="Char7"/>
          <w:rFonts w:eastAsia="MS Mincho"/>
          <w:rtl/>
        </w:rPr>
        <w:t>پردازند. پس در م</w:t>
      </w:r>
      <w:r w:rsidR="00871EA0">
        <w:rPr>
          <w:rStyle w:val="Char7"/>
          <w:rFonts w:eastAsia="MS Mincho"/>
          <w:rtl/>
        </w:rPr>
        <w:t>ی</w:t>
      </w:r>
      <w:r w:rsidRPr="00692820">
        <w:rPr>
          <w:rStyle w:val="Char7"/>
          <w:rFonts w:eastAsia="MS Mincho"/>
          <w:rtl/>
        </w:rPr>
        <w:t>دان انتخابات تعداد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w:t>
      </w:r>
      <w:r w:rsidR="00D86566" w:rsidRPr="00692820">
        <w:rPr>
          <w:rStyle w:val="Char7"/>
          <w:rFonts w:eastAsia="MS Mincho"/>
          <w:rtl/>
        </w:rPr>
        <w:t>[</w:t>
      </w:r>
      <w:r w:rsidRPr="00692820">
        <w:rPr>
          <w:rStyle w:val="Char7"/>
          <w:rFonts w:eastAsia="MS Mincho"/>
          <w:rtl/>
        </w:rPr>
        <w:t>از اهل سنت به عنوان کاند</w:t>
      </w:r>
      <w:r w:rsidR="00871EA0">
        <w:rPr>
          <w:rStyle w:val="Char7"/>
          <w:rFonts w:eastAsia="MS Mincho"/>
          <w:rtl/>
        </w:rPr>
        <w:t>ی</w:t>
      </w:r>
      <w:r w:rsidRPr="00692820">
        <w:rPr>
          <w:rStyle w:val="Char7"/>
          <w:rFonts w:eastAsia="MS Mincho"/>
          <w:rtl/>
        </w:rPr>
        <w:t>د</w:t>
      </w:r>
      <w:r w:rsidR="00987288" w:rsidRPr="00692820">
        <w:rPr>
          <w:rStyle w:val="Char7"/>
          <w:rFonts w:eastAsia="MS Mincho"/>
          <w:rtl/>
        </w:rPr>
        <w:t>]</w:t>
      </w:r>
      <w:r w:rsidRPr="00692820">
        <w:rPr>
          <w:rStyle w:val="Char7"/>
          <w:rFonts w:eastAsia="MS Mincho"/>
          <w:rtl/>
        </w:rPr>
        <w:t xml:space="preserve"> مطرح م</w:t>
      </w:r>
      <w:r w:rsidR="00871EA0">
        <w:rPr>
          <w:rStyle w:val="Char7"/>
          <w:rFonts w:eastAsia="MS Mincho"/>
          <w:rtl/>
        </w:rPr>
        <w:t>ی</w:t>
      </w:r>
      <w:r w:rsidR="000E2B68">
        <w:rPr>
          <w:rStyle w:val="Char7"/>
          <w:rFonts w:eastAsia="MS Mincho"/>
          <w:rtl/>
        </w:rPr>
        <w:t>‌</w:t>
      </w:r>
      <w:r w:rsidRPr="00692820">
        <w:rPr>
          <w:rStyle w:val="Char7"/>
          <w:rFonts w:eastAsia="MS Mincho"/>
          <w:rtl/>
        </w:rPr>
        <w:t>شوند و صدا</w:t>
      </w:r>
      <w:r w:rsidR="00871EA0">
        <w:rPr>
          <w:rStyle w:val="Char7"/>
          <w:rFonts w:eastAsia="MS Mincho"/>
          <w:rtl/>
        </w:rPr>
        <w:t>ی</w:t>
      </w:r>
      <w:r w:rsidRPr="00692820">
        <w:rPr>
          <w:rStyle w:val="Char7"/>
          <w:rFonts w:eastAsia="MS Mincho"/>
          <w:rtl/>
        </w:rPr>
        <w:t xml:space="preserve"> اهل سنت در ا</w:t>
      </w:r>
      <w:r w:rsidR="00871EA0">
        <w:rPr>
          <w:rStyle w:val="Char7"/>
          <w:rFonts w:eastAsia="MS Mincho"/>
          <w:rtl/>
        </w:rPr>
        <w:t>ی</w:t>
      </w:r>
      <w:r w:rsidRPr="00692820">
        <w:rPr>
          <w:rStyle w:val="Char7"/>
          <w:rFonts w:eastAsia="MS Mincho"/>
          <w:rtl/>
        </w:rPr>
        <w:t>ن ب</w:t>
      </w:r>
      <w:r w:rsidR="00871EA0">
        <w:rPr>
          <w:rStyle w:val="Char7"/>
          <w:rFonts w:eastAsia="MS Mincho"/>
          <w:rtl/>
        </w:rPr>
        <w:t>ی</w:t>
      </w:r>
      <w:r w:rsidRPr="00692820">
        <w:rPr>
          <w:rStyle w:val="Char7"/>
          <w:rFonts w:eastAsia="MS Mincho"/>
          <w:rtl/>
        </w:rPr>
        <w:t>ن گم م</w:t>
      </w:r>
      <w:r w:rsidR="00871EA0">
        <w:rPr>
          <w:rStyle w:val="Char7"/>
          <w:rFonts w:eastAsia="MS Mincho"/>
          <w:rtl/>
        </w:rPr>
        <w:t>ی</w:t>
      </w:r>
      <w:r w:rsidR="000E2B68">
        <w:rPr>
          <w:rStyle w:val="Char7"/>
          <w:rFonts w:eastAsia="MS Mincho"/>
          <w:rtl/>
        </w:rPr>
        <w:t>‌</w:t>
      </w:r>
      <w:r w:rsidRPr="00692820">
        <w:rPr>
          <w:rStyle w:val="Char7"/>
          <w:rFonts w:eastAsia="MS Mincho"/>
          <w:rtl/>
        </w:rPr>
        <w:t>شود و ا</w:t>
      </w:r>
      <w:r w:rsidR="00871EA0">
        <w:rPr>
          <w:rStyle w:val="Char7"/>
          <w:rFonts w:eastAsia="MS Mincho"/>
          <w:rtl/>
        </w:rPr>
        <w:t>ی</w:t>
      </w:r>
      <w:r w:rsidRPr="00692820">
        <w:rPr>
          <w:rStyle w:val="Char7"/>
          <w:rFonts w:eastAsia="MS Mincho"/>
          <w:rtl/>
        </w:rPr>
        <w:t>ن در حال</w:t>
      </w:r>
      <w:r w:rsidR="00871EA0">
        <w:rPr>
          <w:rStyle w:val="Char7"/>
          <w:rFonts w:eastAsia="MS Mincho"/>
          <w:rtl/>
        </w:rPr>
        <w:t>ی</w:t>
      </w:r>
      <w:r w:rsidRPr="00692820">
        <w:rPr>
          <w:rStyle w:val="Char7"/>
          <w:rFonts w:eastAsia="MS Mincho"/>
          <w:rtl/>
        </w:rPr>
        <w:t xml:space="preserve"> است که صدا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و توجهشان به تعداد مع</w:t>
      </w:r>
      <w:r w:rsidR="00871EA0">
        <w:rPr>
          <w:rStyle w:val="Char7"/>
          <w:rFonts w:eastAsia="MS Mincho"/>
          <w:rtl/>
        </w:rPr>
        <w:t>ی</w:t>
      </w:r>
      <w:r w:rsidRPr="00692820">
        <w:rPr>
          <w:rStyle w:val="Char7"/>
          <w:rFonts w:eastAsia="MS Mincho"/>
          <w:rtl/>
        </w:rPr>
        <w:t>ن و محدود</w:t>
      </w:r>
      <w:r w:rsidR="00871EA0">
        <w:rPr>
          <w:rStyle w:val="Char7"/>
          <w:rFonts w:eastAsia="MS Mincho"/>
          <w:rtl/>
        </w:rPr>
        <w:t>ی</w:t>
      </w:r>
      <w:r w:rsidRPr="00692820">
        <w:rPr>
          <w:rStyle w:val="Char7"/>
          <w:rFonts w:eastAsia="MS Mincho"/>
          <w:rtl/>
        </w:rPr>
        <w:t xml:space="preserve"> متمرکز م</w:t>
      </w:r>
      <w:r w:rsidR="00871EA0">
        <w:rPr>
          <w:rStyle w:val="Char7"/>
          <w:rFonts w:eastAsia="MS Mincho"/>
          <w:rtl/>
        </w:rPr>
        <w:t>ی</w:t>
      </w:r>
      <w:r w:rsidR="000E2B68">
        <w:rPr>
          <w:rStyle w:val="Char7"/>
          <w:rFonts w:eastAsia="MS Mincho"/>
          <w:rtl/>
        </w:rPr>
        <w:t>‌</w:t>
      </w:r>
      <w:r w:rsidRPr="00692820">
        <w:rPr>
          <w:rStyle w:val="Char7"/>
          <w:rFonts w:eastAsia="MS Mincho"/>
          <w:rtl/>
        </w:rPr>
        <w:t>شود.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طمع</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به مناطق</w:t>
      </w:r>
      <w:r w:rsidR="00871EA0">
        <w:rPr>
          <w:rStyle w:val="Char7"/>
          <w:rFonts w:eastAsia="MS Mincho"/>
          <w:rtl/>
        </w:rPr>
        <w:t>ی</w:t>
      </w:r>
      <w:r w:rsidRPr="00692820">
        <w:rPr>
          <w:rStyle w:val="Char7"/>
          <w:rFonts w:eastAsia="MS Mincho"/>
          <w:rtl/>
        </w:rPr>
        <w:t xml:space="preserve"> که بر آن تسلط دارند، محدود نم</w:t>
      </w:r>
      <w:r w:rsidR="00871EA0">
        <w:rPr>
          <w:rStyle w:val="Char7"/>
          <w:rFonts w:eastAsia="MS Mincho"/>
          <w:rtl/>
        </w:rPr>
        <w:t>ی</w:t>
      </w:r>
      <w:r w:rsidR="000E2B68">
        <w:rPr>
          <w:rStyle w:val="Char7"/>
          <w:rFonts w:eastAsia="MS Mincho"/>
          <w:rtl/>
        </w:rPr>
        <w:t>‌</w:t>
      </w:r>
      <w:r w:rsidRPr="00692820">
        <w:rPr>
          <w:rStyle w:val="Char7"/>
          <w:rFonts w:eastAsia="MS Mincho"/>
          <w:rtl/>
        </w:rPr>
        <w:t>شود، بلکه آنها تلاش م</w:t>
      </w:r>
      <w:r w:rsidR="00871EA0">
        <w:rPr>
          <w:rStyle w:val="Char7"/>
          <w:rFonts w:eastAsia="MS Mincho"/>
          <w:rtl/>
        </w:rPr>
        <w:t>ی</w:t>
      </w:r>
      <w:r w:rsidR="000E2B68">
        <w:rPr>
          <w:rStyle w:val="Char7"/>
          <w:rFonts w:eastAsia="MS Mincho"/>
          <w:rtl/>
        </w:rPr>
        <w:t>‌</w:t>
      </w:r>
      <w:r w:rsidRPr="00692820">
        <w:rPr>
          <w:rStyle w:val="Char7"/>
          <w:rFonts w:eastAsia="MS Mincho"/>
          <w:rtl/>
        </w:rPr>
        <w:t>کنند که بر مناطق جد</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مانند م</w:t>
      </w:r>
      <w:r w:rsidR="00871EA0">
        <w:rPr>
          <w:rStyle w:val="Char7"/>
          <w:rFonts w:eastAsia="MS Mincho"/>
          <w:rtl/>
        </w:rPr>
        <w:t>ی</w:t>
      </w:r>
      <w:r w:rsidRPr="00692820">
        <w:rPr>
          <w:rStyle w:val="Char7"/>
          <w:rFonts w:eastAsia="MS Mincho"/>
          <w:rtl/>
        </w:rPr>
        <w:t>دان حول</w:t>
      </w:r>
      <w:r w:rsidR="00871EA0">
        <w:rPr>
          <w:rStyle w:val="Char7"/>
          <w:rFonts w:eastAsia="MS Mincho"/>
          <w:rtl/>
        </w:rPr>
        <w:t>ی</w:t>
      </w:r>
      <w:r w:rsidRPr="00692820">
        <w:rPr>
          <w:rStyle w:val="Char7"/>
          <w:rFonts w:eastAsia="MS Mincho"/>
          <w:rtl/>
        </w:rPr>
        <w:t>، م</w:t>
      </w:r>
      <w:r w:rsidR="00871EA0">
        <w:rPr>
          <w:rStyle w:val="Char7"/>
          <w:rFonts w:eastAsia="MS Mincho"/>
          <w:rtl/>
        </w:rPr>
        <w:t>ی</w:t>
      </w:r>
      <w:r w:rsidRPr="00692820">
        <w:rPr>
          <w:rStyle w:val="Char7"/>
          <w:rFonts w:eastAsia="MS Mincho"/>
          <w:rtl/>
        </w:rPr>
        <w:t>ث</w:t>
      </w:r>
      <w:r w:rsidR="00871EA0">
        <w:rPr>
          <w:rStyle w:val="Char7"/>
          <w:rFonts w:eastAsia="MS Mincho"/>
          <w:rtl/>
        </w:rPr>
        <w:t>ی</w:t>
      </w:r>
      <w:r w:rsidRPr="00692820">
        <w:rPr>
          <w:rStyle w:val="Char7"/>
          <w:rFonts w:eastAsia="MS Mincho"/>
          <w:rtl/>
        </w:rPr>
        <w:t>ه، سلو</w:t>
      </w:r>
      <w:r w:rsidR="00871EA0">
        <w:rPr>
          <w:rStyle w:val="Char7"/>
          <w:rFonts w:eastAsia="MS Mincho"/>
          <w:rtl/>
        </w:rPr>
        <w:t>ی</w:t>
      </w:r>
      <w:r w:rsidRPr="00692820">
        <w:rPr>
          <w:rStyle w:val="Char7"/>
          <w:rFonts w:eastAsia="MS Mincho"/>
          <w:rtl/>
        </w:rPr>
        <w:t>، صل</w:t>
      </w:r>
      <w:r w:rsidR="00871EA0">
        <w:rPr>
          <w:rStyle w:val="Char7"/>
          <w:rFonts w:eastAsia="MS Mincho"/>
          <w:rtl/>
        </w:rPr>
        <w:t>ی</w:t>
      </w:r>
      <w:r w:rsidRPr="00692820">
        <w:rPr>
          <w:rStyle w:val="Char7"/>
          <w:rFonts w:eastAsia="MS Mincho"/>
          <w:rtl/>
        </w:rPr>
        <w:t>بخات و جابر</w:t>
      </w:r>
      <w:r w:rsidR="00871EA0">
        <w:rPr>
          <w:rStyle w:val="Char7"/>
          <w:rFonts w:eastAsia="MS Mincho"/>
          <w:rtl/>
        </w:rPr>
        <w:t>ی</w:t>
      </w:r>
      <w:r w:rsidRPr="00692820">
        <w:rPr>
          <w:rStyle w:val="Char7"/>
          <w:rFonts w:eastAsia="MS Mincho"/>
          <w:rtl/>
        </w:rPr>
        <w:t>ه مسلط شوند، آنها در ا</w:t>
      </w:r>
      <w:r w:rsidR="00871EA0">
        <w:rPr>
          <w:rStyle w:val="Char7"/>
          <w:rFonts w:eastAsia="MS Mincho"/>
          <w:rtl/>
        </w:rPr>
        <w:t>ی</w:t>
      </w:r>
      <w:r w:rsidRPr="00692820">
        <w:rPr>
          <w:rStyle w:val="Char7"/>
          <w:rFonts w:eastAsia="MS Mincho"/>
          <w:rtl/>
        </w:rPr>
        <w:t>ن هدفشان دارند موفق هم م</w:t>
      </w:r>
      <w:r w:rsidR="00871EA0">
        <w:rPr>
          <w:rStyle w:val="Char7"/>
          <w:rFonts w:eastAsia="MS Mincho"/>
          <w:rtl/>
        </w:rPr>
        <w:t>ی</w:t>
      </w:r>
      <w:r w:rsidR="000E2B68">
        <w:rPr>
          <w:rStyle w:val="Char7"/>
          <w:rFonts w:eastAsia="MS Mincho"/>
          <w:rtl/>
        </w:rPr>
        <w:t>‌</w:t>
      </w:r>
      <w:r w:rsidRPr="00692820">
        <w:rPr>
          <w:rStyle w:val="Char7"/>
          <w:rFonts w:eastAsia="MS Mincho"/>
          <w:rtl/>
        </w:rPr>
        <w:t>شوند، چرا که آنها برنامه</w:t>
      </w:r>
      <w:r w:rsidR="000E2B68">
        <w:rPr>
          <w:rStyle w:val="Char7"/>
          <w:rFonts w:eastAsia="MS Mincho"/>
          <w:rtl/>
        </w:rPr>
        <w:t>‌</w:t>
      </w:r>
      <w:r w:rsidRPr="00692820">
        <w:rPr>
          <w:rStyle w:val="Char7"/>
          <w:rFonts w:eastAsia="MS Mincho"/>
          <w:rtl/>
        </w:rPr>
        <w:t>ر</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شده عمل م</w:t>
      </w:r>
      <w:r w:rsidR="00871EA0">
        <w:rPr>
          <w:rStyle w:val="Char7"/>
          <w:rFonts w:eastAsia="MS Mincho"/>
          <w:rtl/>
        </w:rPr>
        <w:t>ی</w:t>
      </w:r>
      <w:r w:rsidR="000E2B68">
        <w:rPr>
          <w:rStyle w:val="Char7"/>
          <w:rFonts w:eastAsia="MS Mincho"/>
          <w:rtl/>
        </w:rPr>
        <w:t>‌</w:t>
      </w:r>
      <w:r w:rsidRPr="00692820">
        <w:rPr>
          <w:rStyle w:val="Char7"/>
          <w:rFonts w:eastAsia="MS Mincho"/>
          <w:rtl/>
        </w:rPr>
        <w:t>کنند و ا</w:t>
      </w:r>
      <w:r w:rsidR="00871EA0">
        <w:rPr>
          <w:rStyle w:val="Char7"/>
          <w:rFonts w:eastAsia="MS Mincho"/>
          <w:rtl/>
        </w:rPr>
        <w:t>ی</w:t>
      </w:r>
      <w:r w:rsidRPr="00692820">
        <w:rPr>
          <w:rStyle w:val="Char7"/>
          <w:rFonts w:eastAsia="MS Mincho"/>
          <w:rtl/>
        </w:rPr>
        <w:t>ن در حال</w:t>
      </w:r>
      <w:r w:rsidR="00871EA0">
        <w:rPr>
          <w:rStyle w:val="Char7"/>
          <w:rFonts w:eastAsia="MS Mincho"/>
          <w:rtl/>
        </w:rPr>
        <w:t>ی</w:t>
      </w:r>
      <w:r w:rsidRPr="00692820">
        <w:rPr>
          <w:rStyle w:val="Char7"/>
          <w:rFonts w:eastAsia="MS Mincho"/>
          <w:rtl/>
        </w:rPr>
        <w:t xml:space="preserve"> است که مسلمانان اهل سنت به گونه</w:t>
      </w:r>
      <w:r w:rsidR="000E2B68">
        <w:rPr>
          <w:rStyle w:val="Char7"/>
          <w:rFonts w:eastAsia="MS Mincho"/>
          <w:rtl/>
        </w:rPr>
        <w:t>‌</w:t>
      </w:r>
      <w:r w:rsidRPr="00692820">
        <w:rPr>
          <w:rStyle w:val="Char7"/>
          <w:rFonts w:eastAsia="MS Mincho"/>
          <w:rtl/>
        </w:rPr>
        <w:t>ای بی</w:t>
      </w:r>
      <w:r w:rsidR="000E2B68">
        <w:rPr>
          <w:rStyle w:val="Char7"/>
          <w:rFonts w:eastAsia="MS Mincho"/>
          <w:rtl/>
        </w:rPr>
        <w:t>‌</w:t>
      </w:r>
      <w:r w:rsidRPr="00692820">
        <w:rPr>
          <w:rStyle w:val="Char7"/>
          <w:rFonts w:eastAsia="MS Mincho"/>
          <w:rtl/>
        </w:rPr>
        <w:t>نظم و</w:t>
      </w:r>
      <w:r w:rsidR="00E74542">
        <w:rPr>
          <w:rStyle w:val="Char7"/>
          <w:rFonts w:eastAsia="MS Mincho"/>
          <w:rtl/>
        </w:rPr>
        <w:t xml:space="preserve"> بی‌</w:t>
      </w:r>
      <w:r w:rsidRPr="00692820">
        <w:rPr>
          <w:rStyle w:val="Char7"/>
          <w:rFonts w:eastAsia="MS Mincho"/>
          <w:rtl/>
        </w:rPr>
        <w:t>برنامه گام بر م</w:t>
      </w:r>
      <w:r w:rsidR="00871EA0">
        <w:rPr>
          <w:rStyle w:val="Char7"/>
          <w:rFonts w:eastAsia="MS Mincho"/>
          <w:rtl/>
        </w:rPr>
        <w:t>ی</w:t>
      </w:r>
      <w:r w:rsidR="000E2B68">
        <w:rPr>
          <w:rStyle w:val="Char7"/>
          <w:rFonts w:eastAsia="MS Mincho"/>
          <w:rtl/>
        </w:rPr>
        <w:t>‌</w:t>
      </w:r>
      <w:r w:rsidRPr="00692820">
        <w:rPr>
          <w:rStyle w:val="Char7"/>
          <w:rFonts w:eastAsia="MS Mincho"/>
          <w:rtl/>
        </w:rPr>
        <w:t>دارند.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اهل</w:t>
      </w:r>
      <w:r w:rsidR="000E2B68">
        <w:rPr>
          <w:rStyle w:val="Char7"/>
          <w:rFonts w:eastAsia="MS Mincho"/>
          <w:rtl/>
        </w:rPr>
        <w:t>‌</w:t>
      </w:r>
      <w:r w:rsidRPr="00692820">
        <w:rPr>
          <w:rStyle w:val="Char7"/>
          <w:rFonts w:eastAsia="MS Mincho"/>
          <w:rtl/>
        </w:rPr>
        <w:t>تش</w:t>
      </w:r>
      <w:r w:rsidR="00871EA0">
        <w:rPr>
          <w:rStyle w:val="Char7"/>
          <w:rFonts w:eastAsia="MS Mincho"/>
          <w:rtl/>
        </w:rPr>
        <w:t>ی</w:t>
      </w:r>
      <w:r w:rsidRPr="00692820">
        <w:rPr>
          <w:rStyle w:val="Char7"/>
          <w:rFonts w:eastAsia="MS Mincho"/>
          <w:rtl/>
        </w:rPr>
        <w:t>ع در رس</w:t>
      </w:r>
      <w:r w:rsidR="00871EA0">
        <w:rPr>
          <w:rStyle w:val="Char7"/>
          <w:rFonts w:eastAsia="MS Mincho"/>
          <w:rtl/>
        </w:rPr>
        <w:t>ی</w:t>
      </w:r>
      <w:r w:rsidRPr="00692820">
        <w:rPr>
          <w:rStyle w:val="Char7"/>
          <w:rFonts w:eastAsia="MS Mincho"/>
          <w:rtl/>
        </w:rPr>
        <w:t>دن به وزارت موفق شد و از خبرها</w:t>
      </w:r>
      <w:r w:rsidR="00871EA0">
        <w:rPr>
          <w:rStyle w:val="Char7"/>
          <w:rFonts w:eastAsia="MS Mincho"/>
          <w:rtl/>
        </w:rPr>
        <w:t>ی</w:t>
      </w:r>
      <w:r w:rsidRPr="00692820">
        <w:rPr>
          <w:rStyle w:val="Char7"/>
          <w:rFonts w:eastAsia="MS Mincho"/>
          <w:rtl/>
        </w:rPr>
        <w:t xml:space="preserve"> جد</w:t>
      </w:r>
      <w:r w:rsidR="00871EA0">
        <w:rPr>
          <w:rStyle w:val="Char7"/>
          <w:rFonts w:eastAsia="MS Mincho"/>
          <w:rtl/>
        </w:rPr>
        <w:t>ی</w:t>
      </w:r>
      <w:r w:rsidRPr="00692820">
        <w:rPr>
          <w:rStyle w:val="Char7"/>
          <w:rFonts w:eastAsia="MS Mincho"/>
          <w:rtl/>
        </w:rPr>
        <w:t>د در کو</w:t>
      </w:r>
      <w:r w:rsidR="00871EA0">
        <w:rPr>
          <w:rStyle w:val="Char7"/>
          <w:rFonts w:eastAsia="MS Mincho"/>
          <w:rtl/>
        </w:rPr>
        <w:t>ی</w:t>
      </w:r>
      <w:r w:rsidRPr="00692820">
        <w:rPr>
          <w:rStyle w:val="Char7"/>
          <w:rFonts w:eastAsia="MS Mincho"/>
          <w:rtl/>
        </w:rPr>
        <w:t>ت ا</w:t>
      </w:r>
      <w:r w:rsidR="00871EA0">
        <w:rPr>
          <w:rStyle w:val="Char7"/>
          <w:rFonts w:eastAsia="MS Mincho"/>
          <w:rtl/>
        </w:rPr>
        <w:t>ی</w:t>
      </w:r>
      <w:r w:rsidRPr="00692820">
        <w:rPr>
          <w:rStyle w:val="Char7"/>
          <w:rFonts w:eastAsia="MS Mincho"/>
          <w:rtl/>
        </w:rPr>
        <w:t xml:space="preserve">ن است که </w:t>
      </w:r>
      <w:r w:rsidRPr="003214C5">
        <w:rPr>
          <w:rStyle w:val="Char7"/>
          <w:rFonts w:eastAsia="MS Mincho"/>
          <w:spacing w:val="-4"/>
          <w:rtl/>
        </w:rPr>
        <w:t>آنها وز</w:t>
      </w:r>
      <w:r w:rsidR="00871EA0" w:rsidRPr="003214C5">
        <w:rPr>
          <w:rStyle w:val="Char7"/>
          <w:rFonts w:eastAsia="MS Mincho"/>
          <w:spacing w:val="-4"/>
          <w:rtl/>
        </w:rPr>
        <w:t>ی</w:t>
      </w:r>
      <w:r w:rsidRPr="003214C5">
        <w:rPr>
          <w:rStyle w:val="Char7"/>
          <w:rFonts w:eastAsia="MS Mincho"/>
          <w:spacing w:val="-4"/>
          <w:rtl/>
        </w:rPr>
        <w:t>ر</w:t>
      </w:r>
      <w:r w:rsidR="00871EA0" w:rsidRPr="003214C5">
        <w:rPr>
          <w:rStyle w:val="Char7"/>
          <w:rFonts w:eastAsia="MS Mincho"/>
          <w:spacing w:val="-4"/>
          <w:rtl/>
        </w:rPr>
        <w:t>ی</w:t>
      </w:r>
      <w:r w:rsidRPr="003214C5">
        <w:rPr>
          <w:rStyle w:val="Char7"/>
          <w:rFonts w:eastAsia="MS Mincho"/>
          <w:spacing w:val="-4"/>
          <w:rtl/>
        </w:rPr>
        <w:t xml:space="preserve"> در حکومت دارند. در دولت قب</w:t>
      </w:r>
      <w:r w:rsidR="004F2C3C" w:rsidRPr="003214C5">
        <w:rPr>
          <w:rStyle w:val="Char7"/>
          <w:rFonts w:eastAsia="MS Mincho" w:hint="cs"/>
          <w:spacing w:val="-4"/>
          <w:rtl/>
        </w:rPr>
        <w:t>ـ</w:t>
      </w:r>
      <w:r w:rsidRPr="003214C5">
        <w:rPr>
          <w:rStyle w:val="Char7"/>
          <w:rFonts w:eastAsia="MS Mincho"/>
          <w:spacing w:val="-4"/>
          <w:rtl/>
        </w:rPr>
        <w:t>ل</w:t>
      </w:r>
      <w:r w:rsidR="00871EA0" w:rsidRPr="003214C5">
        <w:rPr>
          <w:rStyle w:val="Char7"/>
          <w:rFonts w:eastAsia="MS Mincho"/>
          <w:spacing w:val="-4"/>
          <w:rtl/>
        </w:rPr>
        <w:t>ی</w:t>
      </w:r>
      <w:r w:rsidRPr="003214C5">
        <w:rPr>
          <w:rStyle w:val="Char7"/>
          <w:rFonts w:eastAsia="MS Mincho"/>
          <w:spacing w:val="-4"/>
          <w:rtl/>
        </w:rPr>
        <w:t xml:space="preserve"> عبدالمط</w:t>
      </w:r>
      <w:r w:rsidR="00F73C05" w:rsidRPr="003214C5">
        <w:rPr>
          <w:rStyle w:val="Char7"/>
          <w:rFonts w:eastAsia="MS Mincho" w:hint="cs"/>
          <w:spacing w:val="-4"/>
          <w:rtl/>
        </w:rPr>
        <w:t>ل</w:t>
      </w:r>
      <w:r w:rsidRPr="003214C5">
        <w:rPr>
          <w:rStyle w:val="Char7"/>
          <w:rFonts w:eastAsia="MS Mincho"/>
          <w:spacing w:val="-4"/>
          <w:rtl/>
        </w:rPr>
        <w:t>ب ک</w:t>
      </w:r>
      <w:r w:rsidR="004F2C3C" w:rsidRPr="003214C5">
        <w:rPr>
          <w:rStyle w:val="Char7"/>
          <w:rFonts w:eastAsia="MS Mincho" w:hint="cs"/>
          <w:spacing w:val="-4"/>
          <w:rtl/>
        </w:rPr>
        <w:t>ـ</w:t>
      </w:r>
      <w:r w:rsidRPr="003214C5">
        <w:rPr>
          <w:rStyle w:val="Char7"/>
          <w:rFonts w:eastAsia="MS Mincho"/>
          <w:spacing w:val="-4"/>
          <w:rtl/>
        </w:rPr>
        <w:t>اظم</w:t>
      </w:r>
      <w:r w:rsidR="00871EA0" w:rsidRPr="003214C5">
        <w:rPr>
          <w:rStyle w:val="Char7"/>
          <w:rFonts w:eastAsia="MS Mincho"/>
          <w:spacing w:val="-4"/>
          <w:rtl/>
        </w:rPr>
        <w:t>ی</w:t>
      </w:r>
      <w:r w:rsidRPr="003214C5">
        <w:rPr>
          <w:rStyle w:val="Char7"/>
          <w:rFonts w:eastAsia="MS Mincho"/>
          <w:spacing w:val="-4"/>
          <w:rtl/>
        </w:rPr>
        <w:t xml:space="preserve"> </w:t>
      </w:r>
      <w:r w:rsidR="00146F84" w:rsidRPr="003214C5">
        <w:rPr>
          <w:rStyle w:val="Char7"/>
          <w:rFonts w:eastAsia="MS Mincho" w:hint="cs"/>
          <w:spacing w:val="-4"/>
          <w:rtl/>
        </w:rPr>
        <w:t>-</w:t>
      </w:r>
      <w:r w:rsidRPr="003214C5">
        <w:rPr>
          <w:rStyle w:val="Char7"/>
          <w:rFonts w:eastAsia="MS Mincho"/>
          <w:spacing w:val="-4"/>
          <w:rtl/>
        </w:rPr>
        <w:t xml:space="preserve"> وز</w:t>
      </w:r>
      <w:r w:rsidR="00871EA0" w:rsidRPr="003214C5">
        <w:rPr>
          <w:rStyle w:val="Char7"/>
          <w:rFonts w:eastAsia="MS Mincho"/>
          <w:spacing w:val="-4"/>
          <w:rtl/>
        </w:rPr>
        <w:t>ی</w:t>
      </w:r>
      <w:r w:rsidRPr="003214C5">
        <w:rPr>
          <w:rStyle w:val="Char7"/>
          <w:rFonts w:eastAsia="MS Mincho"/>
          <w:spacing w:val="-4"/>
          <w:rtl/>
        </w:rPr>
        <w:t xml:space="preserve">ر نفت </w:t>
      </w:r>
      <w:r w:rsidR="00146F84" w:rsidRPr="003214C5">
        <w:rPr>
          <w:rStyle w:val="Char7"/>
          <w:rFonts w:eastAsia="MS Mincho" w:hint="cs"/>
          <w:spacing w:val="-4"/>
          <w:rtl/>
        </w:rPr>
        <w:t>-</w:t>
      </w:r>
      <w:r w:rsidRPr="003214C5">
        <w:rPr>
          <w:rStyle w:val="Char7"/>
          <w:rFonts w:eastAsia="MS Mincho"/>
          <w:spacing w:val="-4"/>
          <w:rtl/>
        </w:rPr>
        <w:t xml:space="preserve"> از آن</w:t>
      </w:r>
      <w:r w:rsidR="004F2C3C" w:rsidRPr="003214C5">
        <w:rPr>
          <w:rStyle w:val="Char7"/>
          <w:rFonts w:eastAsia="MS Mincho" w:hint="cs"/>
          <w:spacing w:val="-4"/>
          <w:rtl/>
        </w:rPr>
        <w:t>ـ</w:t>
      </w:r>
      <w:r w:rsidRPr="003214C5">
        <w:rPr>
          <w:rStyle w:val="Char7"/>
          <w:rFonts w:eastAsia="MS Mincho"/>
          <w:spacing w:val="-4"/>
          <w:rtl/>
        </w:rPr>
        <w:t>ان بود و از وزارت نرفت تا ا</w:t>
      </w:r>
      <w:r w:rsidR="00871EA0" w:rsidRPr="003214C5">
        <w:rPr>
          <w:rStyle w:val="Char7"/>
          <w:rFonts w:eastAsia="MS Mincho"/>
          <w:spacing w:val="-4"/>
          <w:rtl/>
        </w:rPr>
        <w:t>ی</w:t>
      </w:r>
      <w:r w:rsidRPr="003214C5">
        <w:rPr>
          <w:rStyle w:val="Char7"/>
          <w:rFonts w:eastAsia="MS Mincho"/>
          <w:spacing w:val="-4"/>
          <w:rtl/>
        </w:rPr>
        <w:t>نکه مُهر طا</w:t>
      </w:r>
      <w:r w:rsidR="00871EA0" w:rsidRPr="003214C5">
        <w:rPr>
          <w:rStyle w:val="Char7"/>
          <w:rFonts w:eastAsia="MS Mincho"/>
          <w:spacing w:val="-4"/>
          <w:rtl/>
        </w:rPr>
        <w:t>ی</w:t>
      </w:r>
      <w:r w:rsidRPr="003214C5">
        <w:rPr>
          <w:rStyle w:val="Char7"/>
          <w:rFonts w:eastAsia="MS Mincho"/>
          <w:spacing w:val="-4"/>
          <w:rtl/>
        </w:rPr>
        <w:t>فه</w:t>
      </w:r>
      <w:r w:rsidR="000E2B68">
        <w:rPr>
          <w:rStyle w:val="Char7"/>
          <w:rFonts w:eastAsia="MS Mincho"/>
          <w:spacing w:val="-4"/>
          <w:rtl/>
        </w:rPr>
        <w:t>‌</w:t>
      </w:r>
      <w:r w:rsidRPr="003214C5">
        <w:rPr>
          <w:rStyle w:val="Char7"/>
          <w:rFonts w:eastAsia="MS Mincho"/>
          <w:spacing w:val="-4"/>
          <w:rtl/>
        </w:rPr>
        <w:t xml:space="preserve">اش </w:t>
      </w:r>
      <w:r w:rsidR="00D86566" w:rsidRPr="003214C5">
        <w:rPr>
          <w:rStyle w:val="Char7"/>
          <w:rFonts w:eastAsia="MS Mincho"/>
          <w:spacing w:val="-4"/>
          <w:rtl/>
        </w:rPr>
        <w:t>[</w:t>
      </w:r>
      <w:r w:rsidRPr="003214C5">
        <w:rPr>
          <w:rStyle w:val="Char7"/>
          <w:rFonts w:eastAsia="MS Mincho"/>
          <w:spacing w:val="-4"/>
          <w:rtl/>
        </w:rPr>
        <w:t>ش</w:t>
      </w:r>
      <w:r w:rsidR="00871EA0" w:rsidRPr="003214C5">
        <w:rPr>
          <w:rStyle w:val="Char7"/>
          <w:rFonts w:eastAsia="MS Mincho"/>
          <w:spacing w:val="-4"/>
          <w:rtl/>
        </w:rPr>
        <w:t>ی</w:t>
      </w:r>
      <w:r w:rsidRPr="003214C5">
        <w:rPr>
          <w:rStyle w:val="Char7"/>
          <w:rFonts w:eastAsia="MS Mincho"/>
          <w:spacing w:val="-4"/>
          <w:rtl/>
        </w:rPr>
        <w:t>عه</w:t>
      </w:r>
      <w:r w:rsidR="00987288" w:rsidRPr="003214C5">
        <w:rPr>
          <w:rStyle w:val="Char7"/>
          <w:rFonts w:eastAsia="MS Mincho"/>
          <w:spacing w:val="-4"/>
          <w:rtl/>
        </w:rPr>
        <w:t>]</w:t>
      </w:r>
      <w:r w:rsidRPr="003214C5">
        <w:rPr>
          <w:rStyle w:val="Char7"/>
          <w:rFonts w:eastAsia="MS Mincho"/>
          <w:spacing w:val="-4"/>
          <w:rtl/>
        </w:rPr>
        <w:t xml:space="preserve"> را در آنجا کوب</w:t>
      </w:r>
      <w:r w:rsidR="00871EA0" w:rsidRPr="003214C5">
        <w:rPr>
          <w:rStyle w:val="Char7"/>
          <w:rFonts w:eastAsia="MS Mincho"/>
          <w:spacing w:val="-4"/>
          <w:rtl/>
        </w:rPr>
        <w:t>ی</w:t>
      </w:r>
      <w:r w:rsidRPr="003214C5">
        <w:rPr>
          <w:rStyle w:val="Char7"/>
          <w:rFonts w:eastAsia="MS Mincho"/>
          <w:spacing w:val="-4"/>
          <w:rtl/>
        </w:rPr>
        <w:t>د و فرد</w:t>
      </w:r>
      <w:r w:rsidR="00871EA0" w:rsidRPr="003214C5">
        <w:rPr>
          <w:rStyle w:val="Char7"/>
          <w:rFonts w:eastAsia="MS Mincho"/>
          <w:spacing w:val="-4"/>
          <w:rtl/>
        </w:rPr>
        <w:t>ی</w:t>
      </w:r>
      <w:r w:rsidRPr="003214C5">
        <w:rPr>
          <w:rStyle w:val="Char7"/>
          <w:rFonts w:eastAsia="MS Mincho"/>
          <w:spacing w:val="-4"/>
          <w:rtl/>
        </w:rPr>
        <w:t xml:space="preserve"> ش</w:t>
      </w:r>
      <w:r w:rsidR="00871EA0" w:rsidRPr="003214C5">
        <w:rPr>
          <w:rStyle w:val="Char7"/>
          <w:rFonts w:eastAsia="MS Mincho"/>
          <w:spacing w:val="-4"/>
          <w:rtl/>
        </w:rPr>
        <w:t>ی</w:t>
      </w:r>
      <w:r w:rsidRPr="003214C5">
        <w:rPr>
          <w:rStyle w:val="Char7"/>
          <w:rFonts w:eastAsia="MS Mincho"/>
          <w:spacing w:val="-4"/>
          <w:rtl/>
        </w:rPr>
        <w:t xml:space="preserve">عه را آورد تا </w:t>
      </w:r>
      <w:r w:rsidR="00871EA0" w:rsidRPr="003214C5">
        <w:rPr>
          <w:rStyle w:val="Char7"/>
          <w:rFonts w:eastAsia="MS Mincho"/>
          <w:spacing w:val="-4"/>
          <w:rtl/>
        </w:rPr>
        <w:t>ی</w:t>
      </w:r>
      <w:r w:rsidRPr="003214C5">
        <w:rPr>
          <w:rStyle w:val="Char7"/>
          <w:rFonts w:eastAsia="MS Mincho"/>
          <w:spacing w:val="-4"/>
          <w:rtl/>
        </w:rPr>
        <w:t>ک</w:t>
      </w:r>
      <w:r w:rsidR="00871EA0" w:rsidRPr="003214C5">
        <w:rPr>
          <w:rStyle w:val="Char7"/>
          <w:rFonts w:eastAsia="MS Mincho"/>
          <w:spacing w:val="-4"/>
          <w:rtl/>
        </w:rPr>
        <w:t>ی</w:t>
      </w:r>
      <w:r w:rsidRPr="003214C5">
        <w:rPr>
          <w:rStyle w:val="Char7"/>
          <w:rFonts w:eastAsia="MS Mincho"/>
          <w:spacing w:val="-4"/>
          <w:rtl/>
        </w:rPr>
        <w:t xml:space="preserve"> از معاون</w:t>
      </w:r>
      <w:r w:rsidR="00871EA0" w:rsidRPr="003214C5">
        <w:rPr>
          <w:rStyle w:val="Char7"/>
          <w:rFonts w:eastAsia="MS Mincho"/>
          <w:spacing w:val="-4"/>
          <w:rtl/>
        </w:rPr>
        <w:t>ی</w:t>
      </w:r>
      <w:r w:rsidRPr="003214C5">
        <w:rPr>
          <w:rStyle w:val="Char7"/>
          <w:rFonts w:eastAsia="MS Mincho"/>
          <w:spacing w:val="-4"/>
          <w:rtl/>
        </w:rPr>
        <w:t>ن و نما</w:t>
      </w:r>
      <w:r w:rsidR="00871EA0" w:rsidRPr="003214C5">
        <w:rPr>
          <w:rStyle w:val="Char7"/>
          <w:rFonts w:eastAsia="MS Mincho"/>
          <w:spacing w:val="-4"/>
          <w:rtl/>
        </w:rPr>
        <w:t>ی</w:t>
      </w:r>
      <w:r w:rsidRPr="003214C5">
        <w:rPr>
          <w:rStyle w:val="Char7"/>
          <w:rFonts w:eastAsia="MS Mincho"/>
          <w:spacing w:val="-4"/>
          <w:rtl/>
        </w:rPr>
        <w:t xml:space="preserve">ندگان وزارت باشد. در رأس شرکت نفت </w:t>
      </w:r>
      <w:r w:rsidR="00871EA0" w:rsidRPr="003214C5">
        <w:rPr>
          <w:rStyle w:val="Char7"/>
          <w:rFonts w:eastAsia="MS Mincho"/>
          <w:spacing w:val="-4"/>
          <w:rtl/>
        </w:rPr>
        <w:t>ی</w:t>
      </w:r>
      <w:r w:rsidRPr="003214C5">
        <w:rPr>
          <w:rStyle w:val="Char7"/>
          <w:rFonts w:eastAsia="MS Mincho"/>
          <w:spacing w:val="-4"/>
          <w:rtl/>
        </w:rPr>
        <w:t>ک</w:t>
      </w:r>
      <w:r w:rsidR="00871EA0" w:rsidRPr="003214C5">
        <w:rPr>
          <w:rStyle w:val="Char7"/>
          <w:rFonts w:eastAsia="MS Mincho"/>
          <w:spacing w:val="-4"/>
          <w:rtl/>
        </w:rPr>
        <w:t>ی</w:t>
      </w:r>
      <w:r w:rsidRPr="003214C5">
        <w:rPr>
          <w:rStyle w:val="Char7"/>
          <w:rFonts w:eastAsia="MS Mincho"/>
          <w:spacing w:val="-4"/>
          <w:rtl/>
        </w:rPr>
        <w:t xml:space="preserve"> از ش</w:t>
      </w:r>
      <w:r w:rsidR="00871EA0" w:rsidRPr="003214C5">
        <w:rPr>
          <w:rStyle w:val="Char7"/>
          <w:rFonts w:eastAsia="MS Mincho"/>
          <w:spacing w:val="-4"/>
          <w:rtl/>
        </w:rPr>
        <w:t>ی</w:t>
      </w:r>
      <w:r w:rsidRPr="003214C5">
        <w:rPr>
          <w:rStyle w:val="Char7"/>
          <w:rFonts w:eastAsia="MS Mincho"/>
          <w:spacing w:val="-4"/>
          <w:rtl/>
        </w:rPr>
        <w:t>ع</w:t>
      </w:r>
      <w:r w:rsidR="00871EA0" w:rsidRPr="003214C5">
        <w:rPr>
          <w:rStyle w:val="Char7"/>
          <w:rFonts w:eastAsia="MS Mincho"/>
          <w:spacing w:val="-4"/>
          <w:rtl/>
        </w:rPr>
        <w:t>ی</w:t>
      </w:r>
      <w:r w:rsidRPr="003214C5">
        <w:rPr>
          <w:rStyle w:val="Char7"/>
          <w:rFonts w:eastAsia="MS Mincho"/>
          <w:spacing w:val="-4"/>
          <w:rtl/>
        </w:rPr>
        <w:t>ان را منصوب کرد و همچن</w:t>
      </w:r>
      <w:r w:rsidR="00871EA0" w:rsidRPr="003214C5">
        <w:rPr>
          <w:rStyle w:val="Char7"/>
          <w:rFonts w:eastAsia="MS Mincho"/>
          <w:spacing w:val="-4"/>
          <w:rtl/>
        </w:rPr>
        <w:t>ی</w:t>
      </w:r>
      <w:r w:rsidRPr="003214C5">
        <w:rPr>
          <w:rStyle w:val="Char7"/>
          <w:rFonts w:eastAsia="MS Mincho"/>
          <w:spacing w:val="-4"/>
          <w:rtl/>
        </w:rPr>
        <w:t>ن رؤسا</w:t>
      </w:r>
      <w:r w:rsidR="00871EA0" w:rsidRPr="003214C5">
        <w:rPr>
          <w:rStyle w:val="Char7"/>
          <w:rFonts w:eastAsia="MS Mincho"/>
          <w:spacing w:val="-4"/>
          <w:rtl/>
        </w:rPr>
        <w:t>ی</w:t>
      </w:r>
      <w:r w:rsidRPr="003214C5">
        <w:rPr>
          <w:rStyle w:val="Char7"/>
          <w:rFonts w:eastAsia="MS Mincho"/>
          <w:spacing w:val="-4"/>
          <w:rtl/>
        </w:rPr>
        <w:t xml:space="preserve"> ادارات و مد</w:t>
      </w:r>
      <w:r w:rsidR="00871EA0" w:rsidRPr="003214C5">
        <w:rPr>
          <w:rStyle w:val="Char7"/>
          <w:rFonts w:eastAsia="MS Mincho"/>
          <w:spacing w:val="-4"/>
          <w:rtl/>
        </w:rPr>
        <w:t>ی</w:t>
      </w:r>
      <w:r w:rsidRPr="003214C5">
        <w:rPr>
          <w:rStyle w:val="Char7"/>
          <w:rFonts w:eastAsia="MS Mincho"/>
          <w:spacing w:val="-4"/>
          <w:rtl/>
        </w:rPr>
        <w:t>ر</w:t>
      </w:r>
      <w:r w:rsidR="00871EA0" w:rsidRPr="003214C5">
        <w:rPr>
          <w:rStyle w:val="Char7"/>
          <w:rFonts w:eastAsia="MS Mincho"/>
          <w:spacing w:val="-4"/>
          <w:rtl/>
        </w:rPr>
        <w:t>ی</w:t>
      </w:r>
      <w:r w:rsidRPr="003214C5">
        <w:rPr>
          <w:rStyle w:val="Char7"/>
          <w:rFonts w:eastAsia="MS Mincho"/>
          <w:spacing w:val="-4"/>
          <w:rtl/>
        </w:rPr>
        <w:t>ت</w:t>
      </w:r>
      <w:r w:rsidR="000E2B68">
        <w:rPr>
          <w:rStyle w:val="Char7"/>
          <w:rFonts w:eastAsia="MS Mincho"/>
          <w:spacing w:val="-4"/>
          <w:rtl/>
        </w:rPr>
        <w:t>‌</w:t>
      </w:r>
      <w:r w:rsidRPr="003214C5">
        <w:rPr>
          <w:rStyle w:val="Char7"/>
          <w:rFonts w:eastAsia="MS Mincho"/>
          <w:spacing w:val="-4"/>
          <w:rtl/>
        </w:rPr>
        <w:t>ها</w:t>
      </w:r>
      <w:r w:rsidR="00871EA0" w:rsidRPr="003214C5">
        <w:rPr>
          <w:rStyle w:val="Char7"/>
          <w:rFonts w:eastAsia="MS Mincho"/>
          <w:spacing w:val="-4"/>
          <w:rtl/>
        </w:rPr>
        <w:t>ی</w:t>
      </w:r>
      <w:r w:rsidRPr="003214C5">
        <w:rPr>
          <w:rStyle w:val="Char7"/>
          <w:rFonts w:eastAsia="MS Mincho"/>
          <w:spacing w:val="-4"/>
          <w:rtl/>
        </w:rPr>
        <w:t xml:space="preserve"> کلان را به آنان سپرد.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دولت فعل</w:t>
      </w:r>
      <w:r w:rsidR="00871EA0">
        <w:rPr>
          <w:rStyle w:val="Char7"/>
          <w:rFonts w:eastAsia="MS Mincho"/>
          <w:rtl/>
        </w:rPr>
        <w:t>ی</w:t>
      </w:r>
      <w:r w:rsidRPr="00692820">
        <w:rPr>
          <w:rStyle w:val="Char7"/>
          <w:rFonts w:eastAsia="MS Mincho"/>
          <w:rtl/>
        </w:rPr>
        <w:t>، عبدالعز</w:t>
      </w:r>
      <w:r w:rsidR="00871EA0">
        <w:rPr>
          <w:rStyle w:val="Char7"/>
          <w:rFonts w:eastAsia="MS Mincho"/>
          <w:rtl/>
        </w:rPr>
        <w:t>ی</w:t>
      </w:r>
      <w:r w:rsidRPr="00692820">
        <w:rPr>
          <w:rStyle w:val="Char7"/>
          <w:rFonts w:eastAsia="MS Mincho"/>
          <w:rtl/>
        </w:rPr>
        <w:t>ز محمود بوشهر</w:t>
      </w:r>
      <w:r w:rsidR="00871EA0">
        <w:rPr>
          <w:rStyle w:val="Char7"/>
          <w:rFonts w:eastAsia="MS Mincho"/>
          <w:rtl/>
        </w:rPr>
        <w:t>ی</w:t>
      </w:r>
      <w:r w:rsidRPr="00692820">
        <w:rPr>
          <w:rStyle w:val="Char7"/>
          <w:rFonts w:eastAsia="MS Mincho"/>
          <w:rtl/>
        </w:rPr>
        <w:t>، که فرد</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و رافض</w:t>
      </w:r>
      <w:r w:rsidR="00871EA0">
        <w:rPr>
          <w:rStyle w:val="Char7"/>
          <w:rFonts w:eastAsia="MS Mincho"/>
          <w:rtl/>
        </w:rPr>
        <w:t>ی</w:t>
      </w:r>
      <w:r w:rsidRPr="00692820">
        <w:rPr>
          <w:rStyle w:val="Char7"/>
          <w:rFonts w:eastAsia="MS Mincho"/>
          <w:rtl/>
        </w:rPr>
        <w:t xml:space="preserve"> است، سرپرست</w:t>
      </w:r>
      <w:r w:rsidR="00871EA0">
        <w:rPr>
          <w:rStyle w:val="Char7"/>
          <w:rFonts w:eastAsia="MS Mincho"/>
          <w:rtl/>
        </w:rPr>
        <w:t>ی</w:t>
      </w:r>
      <w:r w:rsidRPr="00692820">
        <w:rPr>
          <w:rStyle w:val="Char7"/>
          <w:rFonts w:eastAsia="MS Mincho"/>
          <w:rtl/>
        </w:rPr>
        <w:t xml:space="preserve"> وزارت امور اجتماع</w:t>
      </w:r>
      <w:r w:rsidR="00871EA0">
        <w:rPr>
          <w:rStyle w:val="Char7"/>
          <w:rFonts w:eastAsia="MS Mincho"/>
          <w:rtl/>
        </w:rPr>
        <w:t>ی</w:t>
      </w:r>
      <w:r w:rsidRPr="00692820">
        <w:rPr>
          <w:rStyle w:val="Char7"/>
          <w:rFonts w:eastAsia="MS Mincho"/>
          <w:rtl/>
        </w:rPr>
        <w:t xml:space="preserve"> را به عهده دارد.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ان ش</w:t>
      </w:r>
      <w:r w:rsidR="00871EA0">
        <w:rPr>
          <w:rStyle w:val="Char7"/>
          <w:rFonts w:eastAsia="MS Mincho"/>
          <w:rtl/>
        </w:rPr>
        <w:t>ی</w:t>
      </w:r>
      <w:r w:rsidRPr="00692820">
        <w:rPr>
          <w:rStyle w:val="Char7"/>
          <w:rFonts w:eastAsia="MS Mincho"/>
          <w:rtl/>
        </w:rPr>
        <w:t>عه به سرعت در دستگاه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مختلف حکومت</w:t>
      </w:r>
      <w:r w:rsidR="00871EA0">
        <w:rPr>
          <w:rStyle w:val="Char7"/>
          <w:rFonts w:eastAsia="MS Mincho"/>
          <w:rtl/>
        </w:rPr>
        <w:t>ی</w:t>
      </w:r>
      <w:r w:rsidRPr="00692820">
        <w:rPr>
          <w:rStyle w:val="Char7"/>
          <w:rFonts w:eastAsia="MS Mincho"/>
          <w:rtl/>
        </w:rPr>
        <w:t xml:space="preserve"> نفوذ م</w:t>
      </w:r>
      <w:r w:rsidR="00871EA0">
        <w:rPr>
          <w:rStyle w:val="Char7"/>
          <w:rFonts w:eastAsia="MS Mincho"/>
          <w:rtl/>
        </w:rPr>
        <w:t>ی</w:t>
      </w:r>
      <w:r w:rsidR="000E2B68">
        <w:rPr>
          <w:rStyle w:val="Char7"/>
          <w:rFonts w:eastAsia="MS Mincho"/>
          <w:rtl/>
        </w:rPr>
        <w:t>‌</w:t>
      </w:r>
      <w:r w:rsidRPr="00692820">
        <w:rPr>
          <w:rStyle w:val="Char7"/>
          <w:rFonts w:eastAsia="MS Mincho"/>
          <w:rtl/>
        </w:rPr>
        <w:t>کنند. معاون وزارت اطلاع</w:t>
      </w:r>
      <w:r w:rsidR="000E2B68">
        <w:rPr>
          <w:rStyle w:val="Char7"/>
          <w:rFonts w:eastAsia="MS Mincho"/>
          <w:rtl/>
        </w:rPr>
        <w:t>‌</w:t>
      </w:r>
      <w:r w:rsidRPr="00692820">
        <w:rPr>
          <w:rStyle w:val="Char7"/>
          <w:rFonts w:eastAsia="MS Mincho"/>
          <w:rtl/>
        </w:rPr>
        <w:t>رسان</w:t>
      </w:r>
      <w:r w:rsidR="00871EA0">
        <w:rPr>
          <w:rStyle w:val="Char7"/>
          <w:rFonts w:eastAsia="MS Mincho"/>
          <w:rtl/>
        </w:rPr>
        <w:t>ی</w:t>
      </w:r>
      <w:r w:rsidRPr="00692820">
        <w:rPr>
          <w:rStyle w:val="Char7"/>
          <w:rFonts w:eastAsia="MS Mincho"/>
          <w:rtl/>
        </w:rPr>
        <w:t xml:space="preserve"> و ب</w:t>
      </w:r>
      <w:r w:rsidR="00871EA0">
        <w:rPr>
          <w:rStyle w:val="Char7"/>
          <w:rFonts w:eastAsia="MS Mincho"/>
          <w:rtl/>
        </w:rPr>
        <w:t>ی</w:t>
      </w:r>
      <w:r w:rsidRPr="00692820">
        <w:rPr>
          <w:rStyle w:val="Char7"/>
          <w:rFonts w:eastAsia="MS Mincho"/>
          <w:rtl/>
        </w:rPr>
        <w:t>شتر مسئول</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ن وزارتخانه از آن</w:t>
      </w:r>
      <w:r w:rsidR="004F2C3C" w:rsidRPr="00692820">
        <w:rPr>
          <w:rStyle w:val="Char7"/>
          <w:rFonts w:eastAsia="MS Mincho" w:hint="cs"/>
          <w:rtl/>
        </w:rPr>
        <w:t>ـ</w:t>
      </w:r>
      <w:r w:rsidRPr="00692820">
        <w:rPr>
          <w:rStyle w:val="Char7"/>
          <w:rFonts w:eastAsia="MS Mincho"/>
          <w:rtl/>
        </w:rPr>
        <w:t>ان هستند. علاوه بر آن همانگونه که پ</w:t>
      </w:r>
      <w:r w:rsidR="00871EA0">
        <w:rPr>
          <w:rStyle w:val="Char7"/>
          <w:rFonts w:eastAsia="MS Mincho"/>
          <w:rtl/>
        </w:rPr>
        <w:t>ی</w:t>
      </w:r>
      <w:r w:rsidRPr="00692820">
        <w:rPr>
          <w:rStyle w:val="Char7"/>
          <w:rFonts w:eastAsia="MS Mincho"/>
          <w:rtl/>
        </w:rPr>
        <w:t>ش از ا</w:t>
      </w:r>
      <w:r w:rsidR="00871EA0">
        <w:rPr>
          <w:rStyle w:val="Char7"/>
          <w:rFonts w:eastAsia="MS Mincho"/>
          <w:rtl/>
        </w:rPr>
        <w:t>ی</w:t>
      </w:r>
      <w:r w:rsidRPr="00692820">
        <w:rPr>
          <w:rStyle w:val="Char7"/>
          <w:rFonts w:eastAsia="MS Mincho"/>
          <w:rtl/>
        </w:rPr>
        <w:t>ن ن</w:t>
      </w:r>
      <w:r w:rsidR="00871EA0">
        <w:rPr>
          <w:rStyle w:val="Char7"/>
          <w:rFonts w:eastAsia="MS Mincho"/>
          <w:rtl/>
        </w:rPr>
        <w:t>ی</w:t>
      </w:r>
      <w:r w:rsidRPr="00692820">
        <w:rPr>
          <w:rStyle w:val="Char7"/>
          <w:rFonts w:eastAsia="MS Mincho"/>
          <w:rtl/>
        </w:rPr>
        <w:t>ز گفت</w:t>
      </w:r>
      <w:r w:rsidR="00871EA0">
        <w:rPr>
          <w:rStyle w:val="Char7"/>
          <w:rFonts w:eastAsia="MS Mincho"/>
          <w:rtl/>
        </w:rPr>
        <w:t>ی</w:t>
      </w:r>
      <w:r w:rsidRPr="00692820">
        <w:rPr>
          <w:rStyle w:val="Char7"/>
          <w:rFonts w:eastAsia="MS Mincho"/>
          <w:rtl/>
        </w:rPr>
        <w:t>م بر وزارت نفت ن</w:t>
      </w:r>
      <w:r w:rsidR="00871EA0">
        <w:rPr>
          <w:rStyle w:val="Char7"/>
          <w:rFonts w:eastAsia="MS Mincho"/>
          <w:rtl/>
        </w:rPr>
        <w:t>ی</w:t>
      </w:r>
      <w:r w:rsidRPr="00692820">
        <w:rPr>
          <w:rStyle w:val="Char7"/>
          <w:rFonts w:eastAsia="MS Mincho"/>
          <w:rtl/>
        </w:rPr>
        <w:t>ز تسلط دارند. در وزارت کشور، نسبت آنها در پل</w:t>
      </w:r>
      <w:r w:rsidR="00871EA0">
        <w:rPr>
          <w:rStyle w:val="Char7"/>
          <w:rFonts w:eastAsia="MS Mincho"/>
          <w:rtl/>
        </w:rPr>
        <w:t>ی</w:t>
      </w:r>
      <w:r w:rsidRPr="00692820">
        <w:rPr>
          <w:rStyle w:val="Char7"/>
          <w:rFonts w:eastAsia="MS Mincho"/>
          <w:rtl/>
        </w:rPr>
        <w:t>س و دستگاه تحق</w:t>
      </w:r>
      <w:r w:rsidR="00871EA0">
        <w:rPr>
          <w:rStyle w:val="Char7"/>
          <w:rFonts w:eastAsia="MS Mincho"/>
          <w:rtl/>
        </w:rPr>
        <w:t>ی</w:t>
      </w:r>
      <w:r w:rsidRPr="00692820">
        <w:rPr>
          <w:rStyle w:val="Char7"/>
          <w:rFonts w:eastAsia="MS Mincho"/>
          <w:rtl/>
        </w:rPr>
        <w:t>ق و گذرنامه به 50% م</w:t>
      </w:r>
      <w:r w:rsidR="00871EA0">
        <w:rPr>
          <w:rStyle w:val="Char7"/>
          <w:rFonts w:eastAsia="MS Mincho"/>
          <w:rtl/>
        </w:rPr>
        <w:t>ی</w:t>
      </w:r>
      <w:r w:rsidR="000E2B68">
        <w:rPr>
          <w:rStyle w:val="Char7"/>
          <w:rFonts w:eastAsia="MS Mincho"/>
          <w:rtl/>
        </w:rPr>
        <w:t>‌</w:t>
      </w:r>
      <w:r w:rsidRPr="00692820">
        <w:rPr>
          <w:rStyle w:val="Char7"/>
          <w:rFonts w:eastAsia="MS Mincho"/>
          <w:rtl/>
        </w:rPr>
        <w:t>رسد و</w:t>
      </w:r>
      <w:r w:rsidR="00945016" w:rsidRPr="00692820">
        <w:rPr>
          <w:rStyle w:val="Char7"/>
          <w:rFonts w:eastAsia="MS Mincho"/>
          <w:rtl/>
        </w:rPr>
        <w:t xml:space="preserve"> همچن</w:t>
      </w:r>
      <w:r w:rsidR="004F2C3C" w:rsidRPr="00692820">
        <w:rPr>
          <w:rStyle w:val="Char7"/>
          <w:rFonts w:eastAsia="MS Mincho" w:hint="cs"/>
          <w:rtl/>
        </w:rPr>
        <w:t>ی</w:t>
      </w:r>
      <w:r w:rsidR="00945016" w:rsidRPr="00692820">
        <w:rPr>
          <w:rStyle w:val="Char7"/>
          <w:rFonts w:eastAsia="MS Mincho"/>
          <w:rtl/>
        </w:rPr>
        <w:t>ن افراد مهم</w:t>
      </w:r>
      <w:r w:rsidR="00871EA0">
        <w:rPr>
          <w:rStyle w:val="Char7"/>
          <w:rFonts w:eastAsia="MS Mincho"/>
          <w:rtl/>
        </w:rPr>
        <w:t>ی</w:t>
      </w:r>
      <w:r w:rsidR="00945016" w:rsidRPr="00692820">
        <w:rPr>
          <w:rStyle w:val="Char7"/>
          <w:rFonts w:eastAsia="MS Mincho"/>
          <w:rtl/>
        </w:rPr>
        <w:t xml:space="preserve"> در قسمت </w:t>
      </w:r>
      <w:r w:rsidR="00945016" w:rsidRPr="00692820">
        <w:rPr>
          <w:rStyle w:val="Char7"/>
          <w:rFonts w:eastAsia="MS Mincho" w:hint="cs"/>
          <w:rtl/>
        </w:rPr>
        <w:t xml:space="preserve">اعطای </w:t>
      </w:r>
      <w:r w:rsidRPr="00692820">
        <w:rPr>
          <w:rStyle w:val="Char7"/>
          <w:rFonts w:eastAsia="MS Mincho"/>
          <w:rtl/>
        </w:rPr>
        <w:t>هو</w:t>
      </w:r>
      <w:r w:rsidR="00871EA0">
        <w:rPr>
          <w:rStyle w:val="Char7"/>
          <w:rFonts w:eastAsia="MS Mincho"/>
          <w:rtl/>
        </w:rPr>
        <w:t>ی</w:t>
      </w:r>
      <w:r w:rsidRPr="00692820">
        <w:rPr>
          <w:rStyle w:val="Char7"/>
          <w:rFonts w:eastAsia="MS Mincho"/>
          <w:rtl/>
        </w:rPr>
        <w:t xml:space="preserve">ت </w:t>
      </w:r>
      <w:r w:rsidR="00C62CE8" w:rsidRPr="00692820">
        <w:rPr>
          <w:rStyle w:val="Char7"/>
          <w:rFonts w:eastAsia="MS Mincho"/>
          <w:rtl/>
        </w:rPr>
        <w:t>(</w:t>
      </w:r>
      <w:r w:rsidR="00945016" w:rsidRPr="00692820">
        <w:rPr>
          <w:rStyle w:val="Char7"/>
          <w:rFonts w:eastAsia="MS Mincho" w:hint="cs"/>
          <w:rtl/>
        </w:rPr>
        <w:t>تابعی</w:t>
      </w:r>
      <w:r w:rsidRPr="00692820">
        <w:rPr>
          <w:rStyle w:val="Char7"/>
          <w:rFonts w:eastAsia="MS Mincho"/>
          <w:rtl/>
        </w:rPr>
        <w:t>ت</w:t>
      </w:r>
      <w:r w:rsidR="00C62CE8" w:rsidRPr="00692820">
        <w:rPr>
          <w:rStyle w:val="Char7"/>
          <w:rFonts w:eastAsia="MS Mincho"/>
          <w:rtl/>
        </w:rPr>
        <w:t>)</w:t>
      </w:r>
      <w:r w:rsidRPr="00692820">
        <w:rPr>
          <w:rStyle w:val="Char7"/>
          <w:rFonts w:eastAsia="MS Mincho"/>
          <w:rtl/>
        </w:rPr>
        <w:t xml:space="preserve"> دارند.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جاسوسان و بازپرس</w:t>
      </w:r>
      <w:r w:rsidR="00871EA0">
        <w:rPr>
          <w:rStyle w:val="Char7"/>
          <w:rFonts w:eastAsia="MS Mincho"/>
          <w:rtl/>
        </w:rPr>
        <w:t>ی</w:t>
      </w:r>
      <w:r w:rsidRPr="00692820">
        <w:rPr>
          <w:rStyle w:val="Char7"/>
          <w:rFonts w:eastAsia="MS Mincho"/>
          <w:rtl/>
        </w:rPr>
        <w:t>ن ش</w:t>
      </w:r>
      <w:r w:rsidR="00871EA0">
        <w:rPr>
          <w:rStyle w:val="Char7"/>
          <w:rFonts w:eastAsia="MS Mincho"/>
          <w:rtl/>
        </w:rPr>
        <w:t>ی</w:t>
      </w:r>
      <w:r w:rsidRPr="00692820">
        <w:rPr>
          <w:rStyle w:val="Char7"/>
          <w:rFonts w:eastAsia="MS Mincho"/>
          <w:rtl/>
        </w:rPr>
        <w:t>عه با طرد و اخراج دشمنانشان از کو</w:t>
      </w:r>
      <w:r w:rsidR="00871EA0">
        <w:rPr>
          <w:rStyle w:val="Char7"/>
          <w:rFonts w:eastAsia="MS Mincho"/>
          <w:rtl/>
        </w:rPr>
        <w:t>ی</w:t>
      </w:r>
      <w:r w:rsidRPr="00692820">
        <w:rPr>
          <w:rStyle w:val="Char7"/>
          <w:rFonts w:eastAsia="MS Mincho"/>
          <w:rtl/>
        </w:rPr>
        <w:t>ت، نقش جد</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را ا</w:t>
      </w:r>
      <w:r w:rsidR="00871EA0">
        <w:rPr>
          <w:rStyle w:val="Char7"/>
          <w:rFonts w:eastAsia="MS Mincho"/>
          <w:rtl/>
        </w:rPr>
        <w:t>ی</w:t>
      </w:r>
      <w:r w:rsidRPr="00692820">
        <w:rPr>
          <w:rStyle w:val="Char7"/>
          <w:rFonts w:eastAsia="MS Mincho"/>
          <w:rtl/>
        </w:rPr>
        <w:t>فا م</w:t>
      </w:r>
      <w:r w:rsidR="00871EA0">
        <w:rPr>
          <w:rStyle w:val="Char7"/>
          <w:rFonts w:eastAsia="MS Mincho"/>
          <w:rtl/>
        </w:rPr>
        <w:t>ی</w:t>
      </w:r>
      <w:r w:rsidR="000E2B68">
        <w:rPr>
          <w:rStyle w:val="Char7"/>
          <w:rFonts w:eastAsia="MS Mincho"/>
          <w:rtl/>
        </w:rPr>
        <w:t>‌</w:t>
      </w:r>
      <w:r w:rsidRPr="00692820">
        <w:rPr>
          <w:rStyle w:val="Char7"/>
          <w:rFonts w:eastAsia="MS Mincho"/>
          <w:rtl/>
        </w:rPr>
        <w:t>کنند. همان نقش</w:t>
      </w:r>
      <w:r w:rsidR="00871EA0">
        <w:rPr>
          <w:rStyle w:val="Char7"/>
          <w:rFonts w:eastAsia="MS Mincho"/>
          <w:rtl/>
        </w:rPr>
        <w:t>ی</w:t>
      </w:r>
      <w:r w:rsidRPr="00692820">
        <w:rPr>
          <w:rStyle w:val="Char7"/>
          <w:rFonts w:eastAsia="MS Mincho"/>
          <w:rtl/>
        </w:rPr>
        <w:t xml:space="preserve"> را که برادرانشان در قسمت اعطا</w:t>
      </w:r>
      <w:r w:rsidR="00871EA0">
        <w:rPr>
          <w:rStyle w:val="Char7"/>
          <w:rFonts w:eastAsia="MS Mincho"/>
          <w:rtl/>
        </w:rPr>
        <w:t>ی</w:t>
      </w:r>
      <w:r w:rsidRPr="00692820">
        <w:rPr>
          <w:rStyle w:val="Char7"/>
          <w:rFonts w:eastAsia="MS Mincho"/>
          <w:rtl/>
        </w:rPr>
        <w:t xml:space="preserve"> هو</w:t>
      </w:r>
      <w:r w:rsidR="00871EA0">
        <w:rPr>
          <w:rStyle w:val="Char7"/>
          <w:rFonts w:eastAsia="MS Mincho"/>
          <w:rtl/>
        </w:rPr>
        <w:t>ی</w:t>
      </w:r>
      <w:r w:rsidRPr="00692820">
        <w:rPr>
          <w:rStyle w:val="Char7"/>
          <w:rFonts w:eastAsia="MS Mincho"/>
          <w:rtl/>
        </w:rPr>
        <w:t>ت، در دادن هو</w:t>
      </w:r>
      <w:r w:rsidR="00871EA0">
        <w:rPr>
          <w:rStyle w:val="Char7"/>
          <w:rFonts w:eastAsia="MS Mincho"/>
          <w:rtl/>
        </w:rPr>
        <w:t>ی</w:t>
      </w:r>
      <w:r w:rsidRPr="00692820">
        <w:rPr>
          <w:rStyle w:val="Char7"/>
          <w:rFonts w:eastAsia="MS Mincho"/>
          <w:rtl/>
        </w:rPr>
        <w:t>ت به فارس</w:t>
      </w:r>
      <w:r w:rsidR="000E2B68">
        <w:rPr>
          <w:rStyle w:val="Char7"/>
          <w:rFonts w:eastAsia="MS Mincho"/>
          <w:rtl/>
        </w:rPr>
        <w:t>‌</w:t>
      </w:r>
      <w:r w:rsidRPr="00692820">
        <w:rPr>
          <w:rStyle w:val="Char7"/>
          <w:rFonts w:eastAsia="MS Mincho"/>
          <w:rtl/>
        </w:rPr>
        <w:t>ها، اجرا م</w:t>
      </w:r>
      <w:r w:rsidR="00871EA0">
        <w:rPr>
          <w:rStyle w:val="Char7"/>
          <w:rFonts w:eastAsia="MS Mincho"/>
          <w:rtl/>
        </w:rPr>
        <w:t>ی</w:t>
      </w:r>
      <w:r w:rsidR="000E2B68">
        <w:rPr>
          <w:rStyle w:val="Char7"/>
          <w:rFonts w:eastAsia="MS Mincho"/>
          <w:rtl/>
        </w:rPr>
        <w:t>‌</w:t>
      </w:r>
      <w:r w:rsidRPr="00692820">
        <w:rPr>
          <w:rStyle w:val="Char7"/>
          <w:rFonts w:eastAsia="MS Mincho"/>
          <w:rtl/>
        </w:rPr>
        <w:t>کنند و کارکنان و کارمندان آنها در دادن مجوز اقامت به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000E2B68">
        <w:rPr>
          <w:rStyle w:val="Char7"/>
          <w:rFonts w:eastAsia="MS Mincho"/>
          <w:rtl/>
        </w:rPr>
        <w:t>‌</w:t>
      </w:r>
      <w:r w:rsidRPr="00692820">
        <w:rPr>
          <w:rStyle w:val="Char7"/>
          <w:rFonts w:eastAsia="MS Mincho"/>
          <w:rtl/>
        </w:rPr>
        <w:t>ها و ش</w:t>
      </w:r>
      <w:r w:rsidR="00871EA0">
        <w:rPr>
          <w:rStyle w:val="Char7"/>
          <w:rFonts w:eastAsia="MS Mincho"/>
          <w:rtl/>
        </w:rPr>
        <w:t>ی</w:t>
      </w:r>
      <w:r w:rsidRPr="00692820">
        <w:rPr>
          <w:rStyle w:val="Char7"/>
          <w:rFonts w:eastAsia="MS Mincho"/>
          <w:rtl/>
        </w:rPr>
        <w:t>عه، به طور وس</w:t>
      </w:r>
      <w:r w:rsidR="00871EA0">
        <w:rPr>
          <w:rStyle w:val="Char7"/>
          <w:rFonts w:eastAsia="MS Mincho"/>
          <w:rtl/>
        </w:rPr>
        <w:t>ی</w:t>
      </w:r>
      <w:r w:rsidRPr="00692820">
        <w:rPr>
          <w:rStyle w:val="Char7"/>
          <w:rFonts w:eastAsia="MS Mincho"/>
          <w:rtl/>
        </w:rPr>
        <w:t>ع</w:t>
      </w:r>
      <w:r w:rsidR="000E2B68">
        <w:rPr>
          <w:rStyle w:val="Char7"/>
          <w:rFonts w:eastAsia="MS Mincho"/>
          <w:rtl/>
        </w:rPr>
        <w:t>‌</w:t>
      </w:r>
      <w:r w:rsidRPr="00692820">
        <w:rPr>
          <w:rStyle w:val="Char7"/>
          <w:rFonts w:eastAsia="MS Mincho"/>
          <w:rtl/>
        </w:rPr>
        <w:t>تر</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ران، عراق و جنوب لبنان مشارکت دارند.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زم</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شرکت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هواپ</w:t>
      </w:r>
      <w:r w:rsidR="00871EA0">
        <w:rPr>
          <w:rStyle w:val="Char7"/>
          <w:rFonts w:eastAsia="MS Mincho"/>
          <w:rtl/>
        </w:rPr>
        <w:t>ی</w:t>
      </w:r>
      <w:r w:rsidRPr="00692820">
        <w:rPr>
          <w:rStyle w:val="Char7"/>
          <w:rFonts w:eastAsia="MS Mincho"/>
          <w:rtl/>
        </w:rPr>
        <w:t>ما</w:t>
      </w:r>
      <w:r w:rsidR="00871EA0">
        <w:rPr>
          <w:rStyle w:val="Char7"/>
          <w:rFonts w:eastAsia="MS Mincho"/>
          <w:rtl/>
        </w:rPr>
        <w:t>یی</w:t>
      </w:r>
      <w:r w:rsidRPr="00692820">
        <w:rPr>
          <w:rStyle w:val="Char7"/>
          <w:rFonts w:eastAsia="MS Mincho"/>
          <w:rtl/>
        </w:rPr>
        <w:t xml:space="preserve"> نسبت ش</w:t>
      </w:r>
      <w:r w:rsidR="00871EA0">
        <w:rPr>
          <w:rStyle w:val="Char7"/>
          <w:rFonts w:eastAsia="MS Mincho"/>
          <w:rtl/>
        </w:rPr>
        <w:t>ی</w:t>
      </w:r>
      <w:r w:rsidRPr="00692820">
        <w:rPr>
          <w:rStyle w:val="Char7"/>
          <w:rFonts w:eastAsia="MS Mincho"/>
          <w:rtl/>
        </w:rPr>
        <w:t>عه در ا</w:t>
      </w:r>
      <w:r w:rsidR="00871EA0">
        <w:rPr>
          <w:rStyle w:val="Char7"/>
          <w:rFonts w:eastAsia="MS Mincho"/>
          <w:rtl/>
        </w:rPr>
        <w:t>ی</w:t>
      </w:r>
      <w:r w:rsidRPr="00692820">
        <w:rPr>
          <w:rStyle w:val="Char7"/>
          <w:rFonts w:eastAsia="MS Mincho"/>
          <w:rtl/>
        </w:rPr>
        <w:t>ن سازمان</w:t>
      </w:r>
      <w:r w:rsidR="000E2B68">
        <w:rPr>
          <w:rStyle w:val="Char7"/>
          <w:rFonts w:eastAsia="MS Mincho"/>
          <w:rtl/>
        </w:rPr>
        <w:t>‌</w:t>
      </w:r>
      <w:r w:rsidRPr="00692820">
        <w:rPr>
          <w:rStyle w:val="Char7"/>
          <w:rFonts w:eastAsia="MS Mincho"/>
          <w:rtl/>
        </w:rPr>
        <w:t>ها به 40% م</w:t>
      </w:r>
      <w:r w:rsidR="00871EA0">
        <w:rPr>
          <w:rStyle w:val="Char7"/>
          <w:rFonts w:eastAsia="MS Mincho"/>
          <w:rtl/>
        </w:rPr>
        <w:t>ی</w:t>
      </w:r>
      <w:r w:rsidR="000E2B68">
        <w:rPr>
          <w:rStyle w:val="Char7"/>
          <w:rFonts w:eastAsia="MS Mincho"/>
          <w:rtl/>
        </w:rPr>
        <w:t>‌</w:t>
      </w:r>
      <w:r w:rsidRPr="00692820">
        <w:rPr>
          <w:rStyle w:val="Char7"/>
          <w:rFonts w:eastAsia="MS Mincho"/>
          <w:rtl/>
        </w:rPr>
        <w:t>رسد، بطور</w:t>
      </w:r>
      <w:r w:rsidR="00871EA0">
        <w:rPr>
          <w:rStyle w:val="Char7"/>
          <w:rFonts w:eastAsia="MS Mincho"/>
          <w:rtl/>
        </w:rPr>
        <w:t>ی</w:t>
      </w:r>
      <w:r w:rsidR="000E2B68">
        <w:rPr>
          <w:rStyle w:val="Char7"/>
          <w:rFonts w:eastAsia="MS Mincho"/>
          <w:rtl/>
        </w:rPr>
        <w:t>‌</w:t>
      </w:r>
      <w:r w:rsidRPr="00692820">
        <w:rPr>
          <w:rStyle w:val="Char7"/>
          <w:rFonts w:eastAsia="MS Mincho"/>
          <w:rtl/>
        </w:rPr>
        <w:t>که کارکنان آن شرکت</w:t>
      </w:r>
      <w:r w:rsidR="000E2B68">
        <w:rPr>
          <w:rStyle w:val="Char7"/>
          <w:rFonts w:eastAsia="MS Mincho"/>
          <w:rtl/>
        </w:rPr>
        <w:t>‌</w:t>
      </w:r>
      <w:r w:rsidRPr="00692820">
        <w:rPr>
          <w:rStyle w:val="Char7"/>
          <w:rFonts w:eastAsia="MS Mincho"/>
          <w:rtl/>
        </w:rPr>
        <w:t>ها و فرودگاه</w:t>
      </w:r>
      <w:r w:rsidR="000E2B68">
        <w:rPr>
          <w:rStyle w:val="Char7"/>
          <w:rFonts w:eastAsia="MS Mincho"/>
          <w:rtl/>
        </w:rPr>
        <w:t>‌</w:t>
      </w:r>
      <w:r w:rsidRPr="00692820">
        <w:rPr>
          <w:rStyle w:val="Char7"/>
          <w:rFonts w:eastAsia="MS Mincho"/>
          <w:rtl/>
        </w:rPr>
        <w:t>ها م</w:t>
      </w:r>
      <w:r w:rsidR="00871EA0">
        <w:rPr>
          <w:rStyle w:val="Char7"/>
          <w:rFonts w:eastAsia="MS Mincho"/>
          <w:rtl/>
        </w:rPr>
        <w:t>ی</w:t>
      </w:r>
      <w:r w:rsidR="000E2B68">
        <w:rPr>
          <w:rStyle w:val="Char7"/>
          <w:rFonts w:eastAsia="MS Mincho"/>
          <w:rtl/>
        </w:rPr>
        <w:t>‌</w:t>
      </w:r>
      <w:r w:rsidRPr="00692820">
        <w:rPr>
          <w:rStyle w:val="Char7"/>
          <w:rFonts w:eastAsia="MS Mincho"/>
          <w:rtl/>
        </w:rPr>
        <w:t>توانند، از هرکس</w:t>
      </w:r>
      <w:r w:rsidR="00871EA0">
        <w:rPr>
          <w:rStyle w:val="Char7"/>
          <w:rFonts w:eastAsia="MS Mincho"/>
          <w:rtl/>
        </w:rPr>
        <w:t>ی</w:t>
      </w:r>
      <w:r w:rsidRPr="00692820">
        <w:rPr>
          <w:rStyle w:val="Char7"/>
          <w:rFonts w:eastAsia="MS Mincho"/>
          <w:rtl/>
        </w:rPr>
        <w:t xml:space="preserve"> که م</w:t>
      </w:r>
      <w:r w:rsidR="00871EA0">
        <w:rPr>
          <w:rStyle w:val="Char7"/>
          <w:rFonts w:eastAsia="MS Mincho"/>
          <w:rtl/>
        </w:rPr>
        <w:t>ی</w:t>
      </w:r>
      <w:r w:rsidR="000E2B68">
        <w:rPr>
          <w:rStyle w:val="Char7"/>
          <w:rFonts w:eastAsia="MS Mincho"/>
          <w:rtl/>
        </w:rPr>
        <w:t>‌</w:t>
      </w:r>
      <w:r w:rsidRPr="00692820">
        <w:rPr>
          <w:rStyle w:val="Char7"/>
          <w:rFonts w:eastAsia="MS Mincho"/>
          <w:rtl/>
        </w:rPr>
        <w:t>خواهند بدون اطلاع حکومت استقبال و دعوت کنند.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ارتش بطور کل</w:t>
      </w:r>
      <w:r w:rsidR="00871EA0">
        <w:rPr>
          <w:rStyle w:val="Char7"/>
          <w:rFonts w:eastAsia="MS Mincho"/>
          <w:rtl/>
        </w:rPr>
        <w:t>ی</w:t>
      </w:r>
      <w:r w:rsidRPr="00692820">
        <w:rPr>
          <w:rStyle w:val="Char7"/>
          <w:rFonts w:eastAsia="MS Mincho"/>
          <w:rtl/>
        </w:rPr>
        <w:t xml:space="preserve"> نسبت آنها به حدود 30% م</w:t>
      </w:r>
      <w:r w:rsidR="00871EA0">
        <w:rPr>
          <w:rStyle w:val="Char7"/>
          <w:rFonts w:eastAsia="MS Mincho"/>
          <w:rtl/>
        </w:rPr>
        <w:t>ی</w:t>
      </w:r>
      <w:r w:rsidR="000E2B68">
        <w:rPr>
          <w:rStyle w:val="Char7"/>
          <w:rFonts w:eastAsia="MS Mincho"/>
          <w:rtl/>
        </w:rPr>
        <w:t>‌</w:t>
      </w:r>
      <w:r w:rsidRPr="00692820">
        <w:rPr>
          <w:rStyle w:val="Char7"/>
          <w:rFonts w:eastAsia="MS Mincho"/>
          <w:rtl/>
        </w:rPr>
        <w:t>رسد و در قسمت افسران، ا</w:t>
      </w:r>
      <w:r w:rsidR="00871EA0">
        <w:rPr>
          <w:rStyle w:val="Char7"/>
          <w:rFonts w:eastAsia="MS Mincho"/>
          <w:rtl/>
        </w:rPr>
        <w:t>ی</w:t>
      </w:r>
      <w:r w:rsidRPr="00692820">
        <w:rPr>
          <w:rStyle w:val="Char7"/>
          <w:rFonts w:eastAsia="MS Mincho"/>
          <w:rtl/>
        </w:rPr>
        <w:t>ن نسبت ب</w:t>
      </w:r>
      <w:r w:rsidR="00871EA0">
        <w:rPr>
          <w:rStyle w:val="Char7"/>
          <w:rFonts w:eastAsia="MS Mincho"/>
          <w:rtl/>
        </w:rPr>
        <w:t>ی</w:t>
      </w:r>
      <w:r w:rsidRPr="00692820">
        <w:rPr>
          <w:rStyle w:val="Char7"/>
          <w:rFonts w:eastAsia="MS Mincho"/>
          <w:rtl/>
        </w:rPr>
        <w:t>شتر است. هنگام دگرگون</w:t>
      </w:r>
      <w:r w:rsidR="00871EA0">
        <w:rPr>
          <w:rStyle w:val="Char7"/>
          <w:rFonts w:eastAsia="MS Mincho"/>
          <w:rtl/>
        </w:rPr>
        <w:t>ی</w:t>
      </w:r>
      <w:r w:rsidRPr="00692820">
        <w:rPr>
          <w:rStyle w:val="Char7"/>
          <w:rFonts w:eastAsia="MS Mincho"/>
          <w:rtl/>
        </w:rPr>
        <w:t xml:space="preserve"> روابط کو</w:t>
      </w:r>
      <w:r w:rsidR="00871EA0">
        <w:rPr>
          <w:rStyle w:val="Char7"/>
          <w:rFonts w:eastAsia="MS Mincho"/>
          <w:rtl/>
        </w:rPr>
        <w:t>ی</w:t>
      </w:r>
      <w:r w:rsidRPr="00692820">
        <w:rPr>
          <w:rStyle w:val="Char7"/>
          <w:rFonts w:eastAsia="MS Mincho"/>
          <w:rtl/>
        </w:rPr>
        <w:t>ت و ا</w:t>
      </w:r>
      <w:r w:rsidR="00871EA0">
        <w:rPr>
          <w:rStyle w:val="Char7"/>
          <w:rFonts w:eastAsia="MS Mincho"/>
          <w:rtl/>
        </w:rPr>
        <w:t>ی</w:t>
      </w:r>
      <w:r w:rsidRPr="00692820">
        <w:rPr>
          <w:rStyle w:val="Char7"/>
          <w:rFonts w:eastAsia="MS Mincho"/>
          <w:rtl/>
        </w:rPr>
        <w:t>ران، هنگام</w:t>
      </w:r>
      <w:r w:rsidR="00871EA0">
        <w:rPr>
          <w:rStyle w:val="Char7"/>
          <w:rFonts w:eastAsia="MS Mincho"/>
          <w:rtl/>
        </w:rPr>
        <w:t>ی</w:t>
      </w:r>
      <w:r w:rsidR="000E2B68">
        <w:rPr>
          <w:rStyle w:val="Char7"/>
          <w:rFonts w:eastAsia="MS Mincho"/>
          <w:rtl/>
        </w:rPr>
        <w:t>‌</w:t>
      </w:r>
      <w:r w:rsidRPr="00692820">
        <w:rPr>
          <w:rStyle w:val="Char7"/>
          <w:rFonts w:eastAsia="MS Mincho"/>
          <w:rtl/>
        </w:rPr>
        <w:t>که وز</w:t>
      </w:r>
      <w:r w:rsidR="00871EA0">
        <w:rPr>
          <w:rStyle w:val="Char7"/>
          <w:rFonts w:eastAsia="MS Mincho"/>
          <w:rtl/>
        </w:rPr>
        <w:t>ی</w:t>
      </w:r>
      <w:r w:rsidRPr="00692820">
        <w:rPr>
          <w:rStyle w:val="Char7"/>
          <w:rFonts w:eastAsia="MS Mincho"/>
          <w:rtl/>
        </w:rPr>
        <w:t>ر دفاع از افسران ارشد خواست تا احتمال دخالت ا</w:t>
      </w:r>
      <w:r w:rsidR="00871EA0">
        <w:rPr>
          <w:rStyle w:val="Char7"/>
          <w:rFonts w:eastAsia="MS Mincho"/>
          <w:rtl/>
        </w:rPr>
        <w:t>ی</w:t>
      </w:r>
      <w:r w:rsidRPr="00692820">
        <w:rPr>
          <w:rStyle w:val="Char7"/>
          <w:rFonts w:eastAsia="MS Mincho"/>
          <w:rtl/>
        </w:rPr>
        <w:t>ران در امور کو</w:t>
      </w:r>
      <w:r w:rsidR="00871EA0">
        <w:rPr>
          <w:rStyle w:val="Char7"/>
          <w:rFonts w:eastAsia="MS Mincho"/>
          <w:rtl/>
        </w:rPr>
        <w:t>ی</w:t>
      </w:r>
      <w:r w:rsidRPr="00692820">
        <w:rPr>
          <w:rStyle w:val="Char7"/>
          <w:rFonts w:eastAsia="MS Mincho"/>
          <w:rtl/>
        </w:rPr>
        <w:t>ت را بررس</w:t>
      </w:r>
      <w:r w:rsidR="00871EA0">
        <w:rPr>
          <w:rStyle w:val="Char7"/>
          <w:rFonts w:eastAsia="MS Mincho"/>
          <w:rtl/>
        </w:rPr>
        <w:t>ی</w:t>
      </w:r>
      <w:r w:rsidRPr="00692820">
        <w:rPr>
          <w:rStyle w:val="Char7"/>
          <w:rFonts w:eastAsia="MS Mincho"/>
          <w:rtl/>
        </w:rPr>
        <w:t xml:space="preserve"> کنند، مسئول</w:t>
      </w:r>
      <w:r w:rsidR="00871EA0">
        <w:rPr>
          <w:rStyle w:val="Char7"/>
          <w:rFonts w:eastAsia="MS Mincho"/>
          <w:rtl/>
        </w:rPr>
        <w:t>ی</w:t>
      </w:r>
      <w:r w:rsidRPr="00692820">
        <w:rPr>
          <w:rStyle w:val="Char7"/>
          <w:rFonts w:eastAsia="MS Mincho"/>
          <w:rtl/>
        </w:rPr>
        <w:t>ن در تنگنا</w:t>
      </w:r>
      <w:r w:rsidR="00871EA0">
        <w:rPr>
          <w:rStyle w:val="Char7"/>
          <w:rFonts w:eastAsia="MS Mincho"/>
          <w:rtl/>
        </w:rPr>
        <w:t>ی</w:t>
      </w:r>
      <w:r w:rsidRPr="00692820">
        <w:rPr>
          <w:rStyle w:val="Char7"/>
          <w:rFonts w:eastAsia="MS Mincho"/>
          <w:rtl/>
        </w:rPr>
        <w:t xml:space="preserve"> سخت</w:t>
      </w:r>
      <w:r w:rsidR="00871EA0">
        <w:rPr>
          <w:rStyle w:val="Char7"/>
          <w:rFonts w:eastAsia="MS Mincho"/>
          <w:rtl/>
        </w:rPr>
        <w:t>ی</w:t>
      </w:r>
      <w:r w:rsidRPr="00692820">
        <w:rPr>
          <w:rStyle w:val="Char7"/>
          <w:rFonts w:eastAsia="MS Mincho"/>
          <w:rtl/>
        </w:rPr>
        <w:t xml:space="preserve"> قرار گرفتند، چرا که متوجه شد</w:t>
      </w:r>
      <w:r w:rsidR="005021F3" w:rsidRPr="00692820">
        <w:rPr>
          <w:rStyle w:val="Char7"/>
          <w:rFonts w:eastAsia="MS Mincho" w:hint="cs"/>
          <w:rtl/>
        </w:rPr>
        <w:t>ند</w:t>
      </w:r>
      <w:r w:rsidRPr="00692820">
        <w:rPr>
          <w:rStyle w:val="Char7"/>
          <w:rFonts w:eastAsia="MS Mincho"/>
          <w:rtl/>
        </w:rPr>
        <w:t xml:space="preserve"> که نسبت بزرگ</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ن افسران، از ر</w:t>
      </w:r>
      <w:r w:rsidR="00871EA0">
        <w:rPr>
          <w:rStyle w:val="Char7"/>
          <w:rFonts w:eastAsia="MS Mincho"/>
          <w:rtl/>
        </w:rPr>
        <w:t>ی</w:t>
      </w:r>
      <w:r w:rsidRPr="00692820">
        <w:rPr>
          <w:rStyle w:val="Char7"/>
          <w:rFonts w:eastAsia="MS Mincho"/>
          <w:rtl/>
        </w:rPr>
        <w:t>شه و بن اهل</w:t>
      </w:r>
      <w:r w:rsidR="000E2B68">
        <w:rPr>
          <w:rStyle w:val="Char7"/>
          <w:rFonts w:eastAsia="MS Mincho"/>
          <w:rtl/>
        </w:rPr>
        <w:t>‌</w:t>
      </w:r>
      <w:r w:rsidRPr="00692820">
        <w:rPr>
          <w:rStyle w:val="Char7"/>
          <w:rFonts w:eastAsia="MS Mincho"/>
          <w:rtl/>
        </w:rPr>
        <w:t>تش</w:t>
      </w:r>
      <w:r w:rsidR="00871EA0">
        <w:rPr>
          <w:rStyle w:val="Char7"/>
          <w:rFonts w:eastAsia="MS Mincho"/>
          <w:rtl/>
        </w:rPr>
        <w:t>ی</w:t>
      </w:r>
      <w:r w:rsidRPr="00692820">
        <w:rPr>
          <w:rStyle w:val="Char7"/>
          <w:rFonts w:eastAsia="MS Mincho"/>
          <w:rtl/>
        </w:rPr>
        <w:t>ع و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هستند.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ه</w:t>
      </w:r>
      <w:r w:rsidR="00871EA0">
        <w:rPr>
          <w:rStyle w:val="Char7"/>
          <w:rFonts w:eastAsia="MS Mincho"/>
          <w:rtl/>
        </w:rPr>
        <w:t>ی</w:t>
      </w:r>
      <w:r w:rsidRPr="00692820">
        <w:rPr>
          <w:rStyle w:val="Char7"/>
          <w:rFonts w:eastAsia="MS Mincho"/>
          <w:rtl/>
        </w:rPr>
        <w:t>ئت وز</w:t>
      </w:r>
      <w:r w:rsidR="00871EA0">
        <w:rPr>
          <w:rStyle w:val="Char7"/>
          <w:rFonts w:eastAsia="MS Mincho"/>
          <w:rtl/>
        </w:rPr>
        <w:t>ی</w:t>
      </w:r>
      <w:r w:rsidRPr="00692820">
        <w:rPr>
          <w:rStyle w:val="Char7"/>
          <w:rFonts w:eastAsia="MS Mincho"/>
          <w:rtl/>
        </w:rPr>
        <w:t>ران، ا</w:t>
      </w:r>
      <w:r w:rsidR="00871EA0">
        <w:rPr>
          <w:rStyle w:val="Char7"/>
          <w:rFonts w:eastAsia="MS Mincho"/>
          <w:rtl/>
        </w:rPr>
        <w:t>ی</w:t>
      </w:r>
      <w:r w:rsidRPr="00692820">
        <w:rPr>
          <w:rStyle w:val="Char7"/>
          <w:rFonts w:eastAsia="MS Mincho"/>
          <w:rtl/>
        </w:rPr>
        <w:t xml:space="preserve">ران </w:t>
      </w:r>
      <w:r w:rsidR="00871EA0">
        <w:rPr>
          <w:rStyle w:val="Char7"/>
          <w:rFonts w:eastAsia="MS Mincho"/>
          <w:rtl/>
        </w:rPr>
        <w:t>ی</w:t>
      </w:r>
      <w:r w:rsidRPr="00692820">
        <w:rPr>
          <w:rStyle w:val="Char7"/>
          <w:rFonts w:eastAsia="MS Mincho"/>
          <w:rtl/>
        </w:rPr>
        <w:t xml:space="preserve">ک جاسوس </w:t>
      </w:r>
      <w:r w:rsidR="00146F84" w:rsidRPr="00692820">
        <w:rPr>
          <w:rStyle w:val="Char7"/>
          <w:rFonts w:eastAsia="MS Mincho" w:hint="cs"/>
          <w:rtl/>
        </w:rPr>
        <w:t>-</w:t>
      </w:r>
      <w:r w:rsidRPr="00692820">
        <w:rPr>
          <w:rStyle w:val="Char7"/>
          <w:rFonts w:eastAsia="MS Mincho"/>
          <w:rtl/>
        </w:rPr>
        <w:t xml:space="preserve"> وز</w:t>
      </w:r>
      <w:r w:rsidR="00871EA0">
        <w:rPr>
          <w:rStyle w:val="Char7"/>
          <w:rFonts w:eastAsia="MS Mincho"/>
          <w:rtl/>
        </w:rPr>
        <w:t>ی</w:t>
      </w:r>
      <w:r w:rsidRPr="00692820">
        <w:rPr>
          <w:rStyle w:val="Char7"/>
          <w:rFonts w:eastAsia="MS Mincho"/>
          <w:rtl/>
        </w:rPr>
        <w:t>ر امور اجتماع</w:t>
      </w:r>
      <w:r w:rsidR="00871EA0">
        <w:rPr>
          <w:rStyle w:val="Char7"/>
          <w:rFonts w:eastAsia="MS Mincho"/>
          <w:rtl/>
        </w:rPr>
        <w:t>ی</w:t>
      </w:r>
      <w:r w:rsidRPr="00692820">
        <w:rPr>
          <w:rStyle w:val="Char7"/>
          <w:rFonts w:eastAsia="MS Mincho"/>
          <w:rtl/>
        </w:rPr>
        <w:t xml:space="preserve"> </w:t>
      </w:r>
      <w:r w:rsidR="00146F84" w:rsidRPr="00692820">
        <w:rPr>
          <w:rStyle w:val="Char7"/>
          <w:rFonts w:eastAsia="MS Mincho" w:hint="cs"/>
          <w:rtl/>
        </w:rPr>
        <w:t>-</w:t>
      </w:r>
      <w:r w:rsidRPr="00692820">
        <w:rPr>
          <w:rStyle w:val="Char7"/>
          <w:rFonts w:eastAsia="MS Mincho"/>
          <w:rtl/>
        </w:rPr>
        <w:t xml:space="preserve"> و ب</w:t>
      </w:r>
      <w:r w:rsidR="00871EA0">
        <w:rPr>
          <w:rStyle w:val="Char7"/>
          <w:rFonts w:eastAsia="MS Mincho"/>
          <w:rtl/>
        </w:rPr>
        <w:t>ی</w:t>
      </w:r>
      <w:r w:rsidRPr="00692820">
        <w:rPr>
          <w:rStyle w:val="Char7"/>
          <w:rFonts w:eastAsia="MS Mincho"/>
          <w:rtl/>
        </w:rPr>
        <w:t>شتر پل</w:t>
      </w:r>
      <w:r w:rsidR="00871EA0">
        <w:rPr>
          <w:rStyle w:val="Char7"/>
          <w:rFonts w:eastAsia="MS Mincho"/>
          <w:rtl/>
        </w:rPr>
        <w:t>ی</w:t>
      </w:r>
      <w:r w:rsidRPr="00692820">
        <w:rPr>
          <w:rStyle w:val="Char7"/>
          <w:rFonts w:eastAsia="MS Mincho"/>
          <w:rtl/>
        </w:rPr>
        <w:t>س</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بلند مرتبه را در اخت</w:t>
      </w:r>
      <w:r w:rsidR="00871EA0">
        <w:rPr>
          <w:rStyle w:val="Char7"/>
          <w:rFonts w:eastAsia="MS Mincho"/>
          <w:rtl/>
        </w:rPr>
        <w:t>ی</w:t>
      </w:r>
      <w:r w:rsidRPr="00692820">
        <w:rPr>
          <w:rStyle w:val="Char7"/>
          <w:rFonts w:eastAsia="MS Mincho"/>
          <w:rtl/>
        </w:rPr>
        <w:t>ار دارد که تظاهرکنندگان و اخلال</w:t>
      </w:r>
      <w:r w:rsidR="000E2B68">
        <w:rPr>
          <w:rStyle w:val="Char7"/>
          <w:rFonts w:eastAsia="MS Mincho"/>
          <w:rtl/>
        </w:rPr>
        <w:t>‌</w:t>
      </w:r>
      <w:r w:rsidRPr="00692820">
        <w:rPr>
          <w:rStyle w:val="Char7"/>
          <w:rFonts w:eastAsia="MS Mincho"/>
          <w:rtl/>
        </w:rPr>
        <w:t>گران را متفرق م</w:t>
      </w:r>
      <w:r w:rsidR="00871EA0">
        <w:rPr>
          <w:rStyle w:val="Char7"/>
          <w:rFonts w:eastAsia="MS Mincho"/>
          <w:rtl/>
        </w:rPr>
        <w:t>ی</w:t>
      </w:r>
      <w:r w:rsidR="000E2B68">
        <w:rPr>
          <w:rStyle w:val="Char7"/>
          <w:rFonts w:eastAsia="MS Mincho"/>
          <w:rtl/>
        </w:rPr>
        <w:t>‌</w:t>
      </w:r>
      <w:r w:rsidRPr="00692820">
        <w:rPr>
          <w:rStyle w:val="Char7"/>
          <w:rFonts w:eastAsia="MS Mincho"/>
          <w:rtl/>
        </w:rPr>
        <w:t>کنند. عده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از افراد اطلاعات</w:t>
      </w:r>
      <w:r w:rsidR="00871EA0">
        <w:rPr>
          <w:rStyle w:val="Char7"/>
          <w:rFonts w:eastAsia="MS Mincho"/>
          <w:rtl/>
        </w:rPr>
        <w:t>ی</w:t>
      </w:r>
      <w:r w:rsidRPr="00692820">
        <w:rPr>
          <w:rStyle w:val="Char7"/>
          <w:rFonts w:eastAsia="MS Mincho"/>
          <w:rtl/>
        </w:rPr>
        <w:t xml:space="preserve"> از آنها هستند و نقش ن</w:t>
      </w:r>
      <w:r w:rsidR="00871EA0">
        <w:rPr>
          <w:rStyle w:val="Char7"/>
          <w:rFonts w:eastAsia="MS Mincho"/>
          <w:rtl/>
        </w:rPr>
        <w:t>ی</w:t>
      </w:r>
      <w:r w:rsidRPr="00692820">
        <w:rPr>
          <w:rStyle w:val="Char7"/>
          <w:rFonts w:eastAsia="MS Mincho"/>
          <w:rtl/>
        </w:rPr>
        <w:t>روها</w:t>
      </w:r>
      <w:r w:rsidR="00871EA0">
        <w:rPr>
          <w:rStyle w:val="Char7"/>
          <w:rFonts w:eastAsia="MS Mincho"/>
          <w:rtl/>
        </w:rPr>
        <w:t>ی</w:t>
      </w:r>
      <w:r w:rsidRPr="00692820">
        <w:rPr>
          <w:rStyle w:val="Char7"/>
          <w:rFonts w:eastAsia="MS Mincho"/>
          <w:rtl/>
        </w:rPr>
        <w:t xml:space="preserve"> اطلاعات</w:t>
      </w:r>
      <w:r w:rsidR="00871EA0">
        <w:rPr>
          <w:rStyle w:val="Char7"/>
          <w:rFonts w:eastAsia="MS Mincho"/>
          <w:rtl/>
        </w:rPr>
        <w:t>ی</w:t>
      </w:r>
      <w:r w:rsidRPr="00692820">
        <w:rPr>
          <w:rStyle w:val="Char7"/>
          <w:rFonts w:eastAsia="MS Mincho"/>
          <w:rtl/>
        </w:rPr>
        <w:t xml:space="preserve"> در شرا</w:t>
      </w:r>
      <w:r w:rsidR="00871EA0">
        <w:rPr>
          <w:rStyle w:val="Char7"/>
          <w:rFonts w:eastAsia="MS Mincho"/>
          <w:rtl/>
        </w:rPr>
        <w:t>ی</w:t>
      </w:r>
      <w:r w:rsidRPr="00692820">
        <w:rPr>
          <w:rStyle w:val="Char7"/>
          <w:rFonts w:eastAsia="MS Mincho"/>
          <w:rtl/>
        </w:rPr>
        <w:t>ط</w:t>
      </w:r>
      <w:r w:rsidR="00871EA0">
        <w:rPr>
          <w:rStyle w:val="Char7"/>
          <w:rFonts w:eastAsia="MS Mincho"/>
          <w:rtl/>
        </w:rPr>
        <w:t>ی</w:t>
      </w:r>
      <w:r w:rsidRPr="00692820">
        <w:rPr>
          <w:rStyle w:val="Char7"/>
          <w:rFonts w:eastAsia="MS Mincho"/>
          <w:rtl/>
        </w:rPr>
        <w:t xml:space="preserve"> دشوار و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چن</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،کاملاً مشخص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م</w:t>
      </w:r>
      <w:r w:rsidR="00871EA0">
        <w:rPr>
          <w:rStyle w:val="Char7"/>
          <w:rFonts w:eastAsia="MS Mincho"/>
          <w:rtl/>
        </w:rPr>
        <w:t>ی</w:t>
      </w:r>
      <w:r w:rsidRPr="00692820">
        <w:rPr>
          <w:rStyle w:val="Char7"/>
          <w:rFonts w:eastAsia="MS Mincho"/>
          <w:rtl/>
        </w:rPr>
        <w:t>ان روزنامه</w:t>
      </w:r>
      <w:r w:rsidR="000E2B68">
        <w:rPr>
          <w:rStyle w:val="Char7"/>
          <w:rFonts w:eastAsia="MS Mincho"/>
          <w:rtl/>
        </w:rPr>
        <w:t>‌</w:t>
      </w:r>
      <w:r w:rsidRPr="00692820">
        <w:rPr>
          <w:rStyle w:val="Char7"/>
          <w:rFonts w:eastAsia="MS Mincho"/>
          <w:rtl/>
        </w:rPr>
        <w:t>ها ن</w:t>
      </w:r>
      <w:r w:rsidR="00871EA0">
        <w:rPr>
          <w:rStyle w:val="Char7"/>
          <w:rFonts w:eastAsia="MS Mincho"/>
          <w:rtl/>
        </w:rPr>
        <w:t>ی</w:t>
      </w:r>
      <w:r w:rsidRPr="00692820">
        <w:rPr>
          <w:rStyle w:val="Char7"/>
          <w:rFonts w:eastAsia="MS Mincho"/>
          <w:rtl/>
        </w:rPr>
        <w:t>ز آنها دو هفته</w:t>
      </w:r>
      <w:r w:rsidR="000E2B68">
        <w:rPr>
          <w:rStyle w:val="Char7"/>
          <w:rFonts w:eastAsia="MS Mincho"/>
          <w:rtl/>
        </w:rPr>
        <w:t>‌</w:t>
      </w:r>
      <w:r w:rsidRPr="00692820">
        <w:rPr>
          <w:rStyle w:val="Char7"/>
          <w:rFonts w:eastAsia="MS Mincho"/>
          <w:rtl/>
        </w:rPr>
        <w:t>نامه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ال</w:t>
      </w:r>
      <w:r w:rsidR="00871EA0">
        <w:rPr>
          <w:rStyle w:val="Char7"/>
          <w:rFonts w:eastAsia="MS Mincho"/>
          <w:rtl/>
        </w:rPr>
        <w:t>ی</w:t>
      </w:r>
      <w:r w:rsidRPr="00692820">
        <w:rPr>
          <w:rStyle w:val="Char7"/>
          <w:rFonts w:eastAsia="MS Mincho"/>
          <w:rtl/>
        </w:rPr>
        <w:t>ق</w:t>
      </w:r>
      <w:r w:rsidR="00871EA0">
        <w:rPr>
          <w:rStyle w:val="Char7"/>
          <w:rFonts w:eastAsia="MS Mincho"/>
          <w:rtl/>
        </w:rPr>
        <w:t>ی</w:t>
      </w:r>
      <w:r w:rsidRPr="00692820">
        <w:rPr>
          <w:rStyle w:val="Char7"/>
          <w:rFonts w:eastAsia="MS Mincho"/>
          <w:rtl/>
        </w:rPr>
        <w:t>ظه و صوت خل</w:t>
      </w:r>
      <w:r w:rsidR="00871EA0">
        <w:rPr>
          <w:rStyle w:val="Char7"/>
          <w:rFonts w:eastAsia="MS Mincho"/>
          <w:rtl/>
        </w:rPr>
        <w:t>ی</w:t>
      </w:r>
      <w:r w:rsidRPr="00692820">
        <w:rPr>
          <w:rStyle w:val="Char7"/>
          <w:rFonts w:eastAsia="MS Mincho"/>
          <w:rtl/>
        </w:rPr>
        <w:t>ج را در اخت</w:t>
      </w:r>
      <w:r w:rsidR="00871EA0">
        <w:rPr>
          <w:rStyle w:val="Char7"/>
          <w:rFonts w:eastAsia="MS Mincho"/>
          <w:rtl/>
        </w:rPr>
        <w:t>ی</w:t>
      </w:r>
      <w:r w:rsidRPr="00692820">
        <w:rPr>
          <w:rStyle w:val="Char7"/>
          <w:rFonts w:eastAsia="MS Mincho"/>
          <w:rtl/>
        </w:rPr>
        <w:t>ار دارند و فعال</w:t>
      </w:r>
      <w:r w:rsidR="00871EA0">
        <w:rPr>
          <w:rStyle w:val="Char7"/>
          <w:rFonts w:eastAsia="MS Mincho"/>
          <w:rtl/>
        </w:rPr>
        <w:t>ی</w:t>
      </w:r>
      <w:r w:rsidRPr="00692820">
        <w:rPr>
          <w:rStyle w:val="Char7"/>
          <w:rFonts w:eastAsia="MS Mincho"/>
          <w:rtl/>
        </w:rPr>
        <w:t>ت آنها در ا</w:t>
      </w:r>
      <w:r w:rsidR="00871EA0">
        <w:rPr>
          <w:rStyle w:val="Char7"/>
          <w:rFonts w:eastAsia="MS Mincho"/>
          <w:rtl/>
        </w:rPr>
        <w:t>ی</w:t>
      </w:r>
      <w:r w:rsidRPr="00692820">
        <w:rPr>
          <w:rStyle w:val="Char7"/>
          <w:rFonts w:eastAsia="MS Mincho"/>
          <w:rtl/>
        </w:rPr>
        <w:t>ن زم</w:t>
      </w:r>
      <w:r w:rsidR="00871EA0">
        <w:rPr>
          <w:rStyle w:val="Char7"/>
          <w:rFonts w:eastAsia="MS Mincho"/>
          <w:rtl/>
        </w:rPr>
        <w:t>ی</w:t>
      </w:r>
      <w:r w:rsidRPr="00692820">
        <w:rPr>
          <w:rStyle w:val="Char7"/>
          <w:rFonts w:eastAsia="MS Mincho"/>
          <w:rtl/>
        </w:rPr>
        <w:t>نه به ا</w:t>
      </w:r>
      <w:r w:rsidR="00871EA0">
        <w:rPr>
          <w:rStyle w:val="Char7"/>
          <w:rFonts w:eastAsia="MS Mincho"/>
          <w:rtl/>
        </w:rPr>
        <w:t>ی</w:t>
      </w:r>
      <w:r w:rsidRPr="00692820">
        <w:rPr>
          <w:rStyle w:val="Char7"/>
          <w:rFonts w:eastAsia="MS Mincho"/>
          <w:rtl/>
        </w:rPr>
        <w:t>ن دو هفته</w:t>
      </w:r>
      <w:r w:rsidR="000E2B68">
        <w:rPr>
          <w:rStyle w:val="Char7"/>
          <w:rFonts w:eastAsia="MS Mincho"/>
          <w:rtl/>
        </w:rPr>
        <w:t>‌</w:t>
      </w:r>
      <w:r w:rsidRPr="00692820">
        <w:rPr>
          <w:rStyle w:val="Char7"/>
          <w:rFonts w:eastAsia="MS Mincho"/>
          <w:rtl/>
        </w:rPr>
        <w:t>نامه محدود نم</w:t>
      </w:r>
      <w:r w:rsidR="00871EA0">
        <w:rPr>
          <w:rStyle w:val="Char7"/>
          <w:rFonts w:eastAsia="MS Mincho"/>
          <w:rtl/>
        </w:rPr>
        <w:t>ی</w:t>
      </w:r>
      <w:r w:rsidR="000E2B68">
        <w:rPr>
          <w:rStyle w:val="Char7"/>
          <w:rFonts w:eastAsia="MS Mincho"/>
          <w:rtl/>
        </w:rPr>
        <w:t>‌</w:t>
      </w:r>
      <w:r w:rsidRPr="00692820">
        <w:rPr>
          <w:rStyle w:val="Char7"/>
          <w:rFonts w:eastAsia="MS Mincho"/>
          <w:rtl/>
        </w:rPr>
        <w:t>شود. بلکه آنها فعال</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گسترده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دارند که ب</w:t>
      </w:r>
      <w:r w:rsidR="00871EA0">
        <w:rPr>
          <w:rStyle w:val="Char7"/>
          <w:rFonts w:eastAsia="MS Mincho"/>
          <w:rtl/>
        </w:rPr>
        <w:t>ی</w:t>
      </w:r>
      <w:r w:rsidRPr="00692820">
        <w:rPr>
          <w:rStyle w:val="Char7"/>
          <w:rFonts w:eastAsia="MS Mincho"/>
          <w:rtl/>
        </w:rPr>
        <w:t>شتر روزنامه</w:t>
      </w:r>
      <w:r w:rsidR="000E2B68">
        <w:rPr>
          <w:rStyle w:val="Char7"/>
          <w:rFonts w:eastAsia="MS Mincho"/>
          <w:rtl/>
        </w:rPr>
        <w:t>‌</w:t>
      </w:r>
      <w:r w:rsidRPr="00692820">
        <w:rPr>
          <w:rStyle w:val="Char7"/>
          <w:rFonts w:eastAsia="MS Mincho"/>
          <w:rtl/>
        </w:rPr>
        <w:t>ها را شامل م</w:t>
      </w:r>
      <w:r w:rsidR="00871EA0">
        <w:rPr>
          <w:rStyle w:val="Char7"/>
          <w:rFonts w:eastAsia="MS Mincho"/>
          <w:rtl/>
        </w:rPr>
        <w:t>ی</w:t>
      </w:r>
      <w:r w:rsidR="000E2B68">
        <w:rPr>
          <w:rStyle w:val="Char7"/>
          <w:rFonts w:eastAsia="MS Mincho"/>
          <w:rtl/>
        </w:rPr>
        <w:t>‌</w:t>
      </w:r>
      <w:r w:rsidRPr="00692820">
        <w:rPr>
          <w:rStyle w:val="Char7"/>
          <w:rFonts w:eastAsia="MS Mincho"/>
          <w:rtl/>
        </w:rPr>
        <w:t>شود.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حت</w:t>
      </w:r>
      <w:r w:rsidR="00871EA0">
        <w:rPr>
          <w:rStyle w:val="Char7"/>
          <w:rFonts w:eastAsia="MS Mincho"/>
          <w:rtl/>
        </w:rPr>
        <w:t>ی</w:t>
      </w:r>
      <w:r w:rsidRPr="00692820">
        <w:rPr>
          <w:rStyle w:val="Char7"/>
          <w:rFonts w:eastAsia="MS Mincho"/>
          <w:rtl/>
        </w:rPr>
        <w:t xml:space="preserve"> روزنامه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w:t>
      </w:r>
      <w:r w:rsidR="000770E5" w:rsidRPr="00692820">
        <w:rPr>
          <w:rStyle w:val="Char7"/>
          <w:rFonts w:eastAsia="MS Mincho"/>
          <w:rtl/>
        </w:rPr>
        <w:t>«</w:t>
      </w:r>
      <w:r w:rsidRPr="00692820">
        <w:rPr>
          <w:rStyle w:val="Char7"/>
          <w:rFonts w:eastAsia="MS Mincho"/>
          <w:rtl/>
        </w:rPr>
        <w:t>القبس» به قاصد و پ</w:t>
      </w:r>
      <w:r w:rsidR="00871EA0">
        <w:rPr>
          <w:rStyle w:val="Char7"/>
          <w:rFonts w:eastAsia="MS Mincho"/>
          <w:rtl/>
        </w:rPr>
        <w:t>ی</w:t>
      </w:r>
      <w:r w:rsidRPr="00692820">
        <w:rPr>
          <w:rStyle w:val="Char7"/>
          <w:rFonts w:eastAsia="MS Mincho"/>
          <w:rtl/>
        </w:rPr>
        <w:t>ام</w:t>
      </w:r>
      <w:r w:rsidR="000E2B68">
        <w:rPr>
          <w:rStyle w:val="Char7"/>
          <w:rFonts w:eastAsia="MS Mincho"/>
          <w:rtl/>
        </w:rPr>
        <w:t>‌</w:t>
      </w:r>
      <w:r w:rsidRPr="00692820">
        <w:rPr>
          <w:rStyle w:val="Char7"/>
          <w:rFonts w:eastAsia="MS Mincho"/>
          <w:rtl/>
        </w:rPr>
        <w:t>رسان</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آنان، از طر</w:t>
      </w:r>
      <w:r w:rsidR="00871EA0">
        <w:rPr>
          <w:rStyle w:val="Char7"/>
          <w:rFonts w:eastAsia="MS Mincho"/>
          <w:rtl/>
        </w:rPr>
        <w:t>ی</w:t>
      </w:r>
      <w:r w:rsidRPr="00692820">
        <w:rPr>
          <w:rStyle w:val="Char7"/>
          <w:rFonts w:eastAsia="MS Mincho"/>
          <w:rtl/>
        </w:rPr>
        <w:t>ق مد</w:t>
      </w:r>
      <w:r w:rsidR="00871EA0">
        <w:rPr>
          <w:rStyle w:val="Char7"/>
          <w:rFonts w:eastAsia="MS Mincho"/>
          <w:rtl/>
        </w:rPr>
        <w:t>ی</w:t>
      </w:r>
      <w:r w:rsidRPr="00692820">
        <w:rPr>
          <w:rStyle w:val="Char7"/>
          <w:rFonts w:eastAsia="MS Mincho"/>
          <w:rtl/>
        </w:rPr>
        <w:t>ر تحر</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 </w:t>
      </w:r>
      <w:r w:rsidR="000770E5" w:rsidRPr="00692820">
        <w:rPr>
          <w:rStyle w:val="Char7"/>
          <w:rFonts w:eastAsia="MS Mincho"/>
          <w:rtl/>
        </w:rPr>
        <w:t>«</w:t>
      </w:r>
      <w:r w:rsidRPr="00692820">
        <w:rPr>
          <w:rStyle w:val="Char7"/>
          <w:rFonts w:eastAsia="MS Mincho"/>
          <w:rtl/>
        </w:rPr>
        <w:t>رئوف شهور</w:t>
      </w:r>
      <w:r w:rsidR="00871EA0">
        <w:rPr>
          <w:rStyle w:val="Char7"/>
          <w:rFonts w:eastAsia="MS Mincho"/>
          <w:rtl/>
        </w:rPr>
        <w:t>ی</w:t>
      </w:r>
      <w:r w:rsidRPr="00692820">
        <w:rPr>
          <w:rStyle w:val="Char7"/>
          <w:rFonts w:eastAsia="MS Mincho"/>
          <w:rtl/>
        </w:rPr>
        <w:t xml:space="preserve">» </w:t>
      </w:r>
      <w:r w:rsidR="004F2C3C" w:rsidRPr="00692820">
        <w:rPr>
          <w:rStyle w:val="Char7"/>
          <w:rFonts w:eastAsia="MS Mincho" w:hint="cs"/>
          <w:rtl/>
        </w:rPr>
        <w:t xml:space="preserve">تبدیل </w:t>
      </w:r>
      <w:r w:rsidRPr="00692820">
        <w:rPr>
          <w:rStyle w:val="Char7"/>
          <w:rFonts w:eastAsia="MS Mincho"/>
          <w:rtl/>
        </w:rPr>
        <w:t>شده است. با علم به ا</w:t>
      </w:r>
      <w:r w:rsidR="00871EA0">
        <w:rPr>
          <w:rStyle w:val="Char7"/>
          <w:rFonts w:eastAsia="MS Mincho"/>
          <w:rtl/>
        </w:rPr>
        <w:t>ی</w:t>
      </w:r>
      <w:r w:rsidRPr="00692820">
        <w:rPr>
          <w:rStyle w:val="Char7"/>
          <w:rFonts w:eastAsia="MS Mincho"/>
          <w:rtl/>
        </w:rPr>
        <w:t>نکه تجار صاحب ا</w:t>
      </w:r>
      <w:r w:rsidR="00871EA0">
        <w:rPr>
          <w:rStyle w:val="Char7"/>
          <w:rFonts w:eastAsia="MS Mincho"/>
          <w:rtl/>
        </w:rPr>
        <w:t>ی</w:t>
      </w:r>
      <w:r w:rsidRPr="00692820">
        <w:rPr>
          <w:rStyle w:val="Char7"/>
          <w:rFonts w:eastAsia="MS Mincho"/>
          <w:rtl/>
        </w:rPr>
        <w:t>ن روزنامه از فعال</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روز افزون ش</w:t>
      </w:r>
      <w:r w:rsidR="00871EA0">
        <w:rPr>
          <w:rStyle w:val="Char7"/>
          <w:rFonts w:eastAsia="MS Mincho"/>
          <w:rtl/>
        </w:rPr>
        <w:t>ی</w:t>
      </w:r>
      <w:r w:rsidRPr="00692820">
        <w:rPr>
          <w:rStyle w:val="Char7"/>
          <w:rFonts w:eastAsia="MS Mincho"/>
          <w:rtl/>
        </w:rPr>
        <w:t>عه در کو</w:t>
      </w:r>
      <w:r w:rsidR="00871EA0">
        <w:rPr>
          <w:rStyle w:val="Char7"/>
          <w:rFonts w:eastAsia="MS Mincho"/>
          <w:rtl/>
        </w:rPr>
        <w:t>ی</w:t>
      </w:r>
      <w:r w:rsidRPr="00692820">
        <w:rPr>
          <w:rStyle w:val="Char7"/>
          <w:rFonts w:eastAsia="MS Mincho"/>
          <w:rtl/>
        </w:rPr>
        <w:t>ت به ستوه آمده</w:t>
      </w:r>
      <w:r w:rsidR="000E2B68">
        <w:rPr>
          <w:rStyle w:val="Char7"/>
          <w:rFonts w:eastAsia="MS Mincho"/>
          <w:rtl/>
        </w:rPr>
        <w:t>‌</w:t>
      </w:r>
      <w:r w:rsidRPr="00692820">
        <w:rPr>
          <w:rStyle w:val="Char7"/>
          <w:rFonts w:eastAsia="MS Mincho"/>
          <w:rtl/>
        </w:rPr>
        <w:t>اند.</w:t>
      </w:r>
    </w:p>
    <w:p w:rsidR="00AD0F05" w:rsidRPr="006E4CE7" w:rsidRDefault="000A3212" w:rsidP="006E4CE7">
      <w:pPr>
        <w:pStyle w:val="af"/>
      </w:pPr>
      <w:bookmarkStart w:id="459" w:name="_Toc328516314"/>
      <w:bookmarkStart w:id="460" w:name="_Toc328564741"/>
      <w:bookmarkStart w:id="461" w:name="_Toc487098062"/>
      <w:r w:rsidRPr="006E4CE7">
        <w:rPr>
          <w:rtl/>
        </w:rPr>
        <w:t>پنجم- اوضاع اقتصادی آنها</w:t>
      </w:r>
      <w:bookmarkEnd w:id="459"/>
      <w:bookmarkEnd w:id="460"/>
      <w:bookmarkEnd w:id="461"/>
      <w:r w:rsidRPr="006E4CE7">
        <w:rPr>
          <w:rtl/>
        </w:rPr>
        <w:t xml:space="preserve">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چند سال پ</w:t>
      </w:r>
      <w:r w:rsidR="00871EA0">
        <w:rPr>
          <w:rStyle w:val="Char7"/>
          <w:rFonts w:eastAsia="MS Mincho"/>
          <w:rtl/>
        </w:rPr>
        <w:t>ی</w:t>
      </w:r>
      <w:r w:rsidRPr="00692820">
        <w:rPr>
          <w:rStyle w:val="Char7"/>
          <w:rFonts w:eastAsia="MS Mincho"/>
          <w:rtl/>
        </w:rPr>
        <w:t>ش به کو</w:t>
      </w:r>
      <w:r w:rsidR="00871EA0">
        <w:rPr>
          <w:rStyle w:val="Char7"/>
          <w:rFonts w:eastAsia="MS Mincho"/>
          <w:rtl/>
        </w:rPr>
        <w:t>ی</w:t>
      </w:r>
      <w:r w:rsidRPr="00692820">
        <w:rPr>
          <w:rStyle w:val="Char7"/>
          <w:rFonts w:eastAsia="MS Mincho"/>
          <w:rtl/>
        </w:rPr>
        <w:t>ت رفتم و از سروصدا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شن</w:t>
      </w:r>
      <w:r w:rsidR="00871EA0">
        <w:rPr>
          <w:rStyle w:val="Char7"/>
          <w:rFonts w:eastAsia="MS Mincho"/>
          <w:rtl/>
        </w:rPr>
        <w:t>ی</w:t>
      </w:r>
      <w:r w:rsidRPr="00692820">
        <w:rPr>
          <w:rStyle w:val="Char7"/>
          <w:rFonts w:eastAsia="MS Mincho"/>
          <w:rtl/>
        </w:rPr>
        <w:t xml:space="preserve">دم و </w:t>
      </w:r>
      <w:r w:rsidR="00D86566" w:rsidRPr="00692820">
        <w:rPr>
          <w:rStyle w:val="Char7"/>
          <w:rFonts w:eastAsia="MS Mincho"/>
          <w:rtl/>
        </w:rPr>
        <w:t>[</w:t>
      </w:r>
      <w:r w:rsidRPr="00692820">
        <w:rPr>
          <w:rStyle w:val="Char7"/>
          <w:rFonts w:eastAsia="MS Mincho"/>
          <w:rtl/>
        </w:rPr>
        <w:t>در نوشته</w:t>
      </w:r>
      <w:r w:rsidR="000E2B68">
        <w:rPr>
          <w:rStyle w:val="Char7"/>
          <w:rFonts w:eastAsia="MS Mincho"/>
          <w:rtl/>
        </w:rPr>
        <w:t>‌</w:t>
      </w:r>
      <w:r w:rsidRPr="00692820">
        <w:rPr>
          <w:rStyle w:val="Char7"/>
          <w:rFonts w:eastAsia="MS Mincho"/>
          <w:rtl/>
        </w:rPr>
        <w:t>ها</w:t>
      </w:r>
      <w:r w:rsidR="00987288" w:rsidRPr="00692820">
        <w:rPr>
          <w:rStyle w:val="Char7"/>
          <w:rFonts w:eastAsia="MS Mincho"/>
          <w:rtl/>
        </w:rPr>
        <w:t>]</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خواندم که چگونه در زندگ</w:t>
      </w:r>
      <w:r w:rsidR="00871EA0">
        <w:rPr>
          <w:rStyle w:val="Char7"/>
          <w:rFonts w:eastAsia="MS Mincho"/>
          <w:rtl/>
        </w:rPr>
        <w:t>ی</w:t>
      </w:r>
      <w:r w:rsidRPr="00692820">
        <w:rPr>
          <w:rStyle w:val="Char7"/>
          <w:rFonts w:eastAsia="MS Mincho"/>
          <w:rtl/>
        </w:rPr>
        <w:t xml:space="preserve"> اقتصاد</w:t>
      </w:r>
      <w:r w:rsidR="00871EA0">
        <w:rPr>
          <w:rStyle w:val="Char7"/>
          <w:rFonts w:eastAsia="MS Mincho"/>
          <w:rtl/>
        </w:rPr>
        <w:t>ی</w:t>
      </w:r>
      <w:r w:rsidRPr="00692820">
        <w:rPr>
          <w:rStyle w:val="Char7"/>
          <w:rFonts w:eastAsia="MS Mincho"/>
          <w:rtl/>
        </w:rPr>
        <w:t xml:space="preserve"> اهل خل</w:t>
      </w:r>
      <w:r w:rsidR="00871EA0">
        <w:rPr>
          <w:rStyle w:val="Char7"/>
          <w:rFonts w:eastAsia="MS Mincho"/>
          <w:rtl/>
        </w:rPr>
        <w:t>ی</w:t>
      </w:r>
      <w:r w:rsidRPr="00692820">
        <w:rPr>
          <w:rStyle w:val="Char7"/>
          <w:rFonts w:eastAsia="MS Mincho"/>
          <w:rtl/>
        </w:rPr>
        <w:t>ج نقش دارند و فرصت را مناسب دانستم تا ا</w:t>
      </w:r>
      <w:r w:rsidR="00871EA0">
        <w:rPr>
          <w:rStyle w:val="Char7"/>
          <w:rFonts w:eastAsia="MS Mincho"/>
          <w:rtl/>
        </w:rPr>
        <w:t>ی</w:t>
      </w:r>
      <w:r w:rsidRPr="00692820">
        <w:rPr>
          <w:rStyle w:val="Char7"/>
          <w:rFonts w:eastAsia="MS Mincho"/>
          <w:rtl/>
        </w:rPr>
        <w:t>ن مسائل و اتفاقات واقع</w:t>
      </w:r>
      <w:r w:rsidR="00871EA0">
        <w:rPr>
          <w:rStyle w:val="Char7"/>
          <w:rFonts w:eastAsia="MS Mincho"/>
          <w:rtl/>
        </w:rPr>
        <w:t>ی</w:t>
      </w:r>
      <w:r w:rsidRPr="00692820">
        <w:rPr>
          <w:rStyle w:val="Char7"/>
          <w:rFonts w:eastAsia="MS Mincho"/>
          <w:rtl/>
        </w:rPr>
        <w:t xml:space="preserve"> را از نزد</w:t>
      </w:r>
      <w:r w:rsidR="00871EA0">
        <w:rPr>
          <w:rStyle w:val="Char7"/>
          <w:rFonts w:eastAsia="MS Mincho"/>
          <w:rtl/>
        </w:rPr>
        <w:t>ی</w:t>
      </w:r>
      <w:r w:rsidRPr="00692820">
        <w:rPr>
          <w:rStyle w:val="Char7"/>
          <w:rFonts w:eastAsia="MS Mincho"/>
          <w:rtl/>
        </w:rPr>
        <w:t>ک رصد کنم. از دوست کو</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000E2B68">
        <w:rPr>
          <w:rStyle w:val="Char7"/>
          <w:rFonts w:eastAsia="MS Mincho"/>
          <w:rtl/>
        </w:rPr>
        <w:t>‌</w:t>
      </w:r>
      <w:r w:rsidRPr="00692820">
        <w:rPr>
          <w:rStyle w:val="Char7"/>
          <w:rFonts w:eastAsia="MS Mincho"/>
          <w:rtl/>
        </w:rPr>
        <w:t>ام خواستم تا مرا در ا</w:t>
      </w:r>
      <w:r w:rsidR="00871EA0">
        <w:rPr>
          <w:rStyle w:val="Char7"/>
          <w:rFonts w:eastAsia="MS Mincho"/>
          <w:rtl/>
        </w:rPr>
        <w:t>ی</w:t>
      </w:r>
      <w:r w:rsidRPr="00692820">
        <w:rPr>
          <w:rStyle w:val="Char7"/>
          <w:rFonts w:eastAsia="MS Mincho"/>
          <w:rtl/>
        </w:rPr>
        <w:t>ن زم</w:t>
      </w:r>
      <w:r w:rsidR="00871EA0">
        <w:rPr>
          <w:rStyle w:val="Char7"/>
          <w:rFonts w:eastAsia="MS Mincho"/>
          <w:rtl/>
        </w:rPr>
        <w:t>ی</w:t>
      </w:r>
      <w:r w:rsidRPr="00692820">
        <w:rPr>
          <w:rStyle w:val="Char7"/>
          <w:rFonts w:eastAsia="MS Mincho"/>
          <w:rtl/>
        </w:rPr>
        <w:t>نه راهنما</w:t>
      </w:r>
      <w:r w:rsidR="00871EA0">
        <w:rPr>
          <w:rStyle w:val="Char7"/>
          <w:rFonts w:eastAsia="MS Mincho"/>
          <w:rtl/>
        </w:rPr>
        <w:t>یی</w:t>
      </w:r>
      <w:r w:rsidRPr="00692820">
        <w:rPr>
          <w:rStyle w:val="Char7"/>
          <w:rFonts w:eastAsia="MS Mincho"/>
          <w:rtl/>
        </w:rPr>
        <w:t xml:space="preserve"> کند.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او بر صحت آنچه شن</w:t>
      </w:r>
      <w:r w:rsidR="00871EA0">
        <w:rPr>
          <w:rStyle w:val="Char7"/>
          <w:rFonts w:eastAsia="MS Mincho"/>
          <w:rtl/>
        </w:rPr>
        <w:t>ی</w:t>
      </w:r>
      <w:r w:rsidRPr="00692820">
        <w:rPr>
          <w:rStyle w:val="Char7"/>
          <w:rFonts w:eastAsia="MS Mincho"/>
          <w:rtl/>
        </w:rPr>
        <w:t>ده و خوانده بودم تأک</w:t>
      </w:r>
      <w:r w:rsidR="00871EA0">
        <w:rPr>
          <w:rStyle w:val="Char7"/>
          <w:rFonts w:eastAsia="MS Mincho"/>
          <w:rtl/>
        </w:rPr>
        <w:t>ی</w:t>
      </w:r>
      <w:r w:rsidRPr="00692820">
        <w:rPr>
          <w:rStyle w:val="Char7"/>
          <w:rFonts w:eastAsia="MS Mincho"/>
          <w:rtl/>
        </w:rPr>
        <w:t>د کرد.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به او گفتم چطور مرا در د</w:t>
      </w:r>
      <w:r w:rsidR="00871EA0">
        <w:rPr>
          <w:rStyle w:val="Char7"/>
          <w:rFonts w:eastAsia="MS Mincho"/>
          <w:rtl/>
        </w:rPr>
        <w:t>ی</w:t>
      </w:r>
      <w:r w:rsidRPr="00692820">
        <w:rPr>
          <w:rStyle w:val="Char7"/>
          <w:rFonts w:eastAsia="MS Mincho"/>
          <w:rtl/>
        </w:rPr>
        <w:t>دن ا</w:t>
      </w:r>
      <w:r w:rsidR="00871EA0">
        <w:rPr>
          <w:rStyle w:val="Char7"/>
          <w:rFonts w:eastAsia="MS Mincho"/>
          <w:rtl/>
        </w:rPr>
        <w:t>ی</w:t>
      </w:r>
      <w:r w:rsidRPr="00692820">
        <w:rPr>
          <w:rStyle w:val="Char7"/>
          <w:rFonts w:eastAsia="MS Mincho"/>
          <w:rtl/>
        </w:rPr>
        <w:t>ن مسائل کمک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 که به من گفت ا</w:t>
      </w:r>
      <w:r w:rsidR="00871EA0">
        <w:rPr>
          <w:rStyle w:val="Char7"/>
          <w:rFonts w:eastAsia="MS Mincho"/>
          <w:rtl/>
        </w:rPr>
        <w:t>ی</w:t>
      </w:r>
      <w:r w:rsidRPr="00692820">
        <w:rPr>
          <w:rStyle w:val="Char7"/>
          <w:rFonts w:eastAsia="MS Mincho"/>
          <w:rtl/>
        </w:rPr>
        <w:t>ن کار بس</w:t>
      </w:r>
      <w:r w:rsidR="00871EA0">
        <w:rPr>
          <w:rStyle w:val="Char7"/>
          <w:rFonts w:eastAsia="MS Mincho"/>
          <w:rtl/>
        </w:rPr>
        <w:t>ی</w:t>
      </w:r>
      <w:r w:rsidRPr="00692820">
        <w:rPr>
          <w:rStyle w:val="Char7"/>
          <w:rFonts w:eastAsia="MS Mincho"/>
          <w:rtl/>
        </w:rPr>
        <w:t>ار ساده است. کاف</w:t>
      </w:r>
      <w:r w:rsidR="00871EA0">
        <w:rPr>
          <w:rStyle w:val="Char7"/>
          <w:rFonts w:eastAsia="MS Mincho"/>
          <w:rtl/>
        </w:rPr>
        <w:t>ی</w:t>
      </w:r>
      <w:r w:rsidRPr="00692820">
        <w:rPr>
          <w:rStyle w:val="Char7"/>
          <w:rFonts w:eastAsia="MS Mincho"/>
          <w:rtl/>
        </w:rPr>
        <w:t xml:space="preserve"> است در بازار و محله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تجار</w:t>
      </w:r>
      <w:r w:rsidR="00871EA0">
        <w:rPr>
          <w:rStyle w:val="Char7"/>
          <w:rFonts w:eastAsia="MS Mincho"/>
          <w:rtl/>
        </w:rPr>
        <w:t>ی</w:t>
      </w:r>
      <w:r w:rsidRPr="00692820">
        <w:rPr>
          <w:rStyle w:val="Char7"/>
          <w:rFonts w:eastAsia="MS Mincho"/>
          <w:rtl/>
        </w:rPr>
        <w:t xml:space="preserve"> دور</w:t>
      </w:r>
      <w:r w:rsidR="00871EA0">
        <w:rPr>
          <w:rStyle w:val="Char7"/>
          <w:rFonts w:eastAsia="MS Mincho"/>
          <w:rtl/>
        </w:rPr>
        <w:t>ی</w:t>
      </w:r>
      <w:r w:rsidRPr="00692820">
        <w:rPr>
          <w:rStyle w:val="Char7"/>
          <w:rFonts w:eastAsia="MS Mincho"/>
          <w:rtl/>
        </w:rPr>
        <w:t xml:space="preserve"> بزن</w:t>
      </w:r>
      <w:r w:rsidR="00871EA0">
        <w:rPr>
          <w:rStyle w:val="Char7"/>
          <w:rFonts w:eastAsia="MS Mincho"/>
          <w:rtl/>
        </w:rPr>
        <w:t>ی</w:t>
      </w:r>
      <w:r w:rsidRPr="00692820">
        <w:rPr>
          <w:rStyle w:val="Char7"/>
          <w:rFonts w:eastAsia="MS Mincho"/>
          <w:rtl/>
        </w:rPr>
        <w:t>م.</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با نظرش موافقت کردم و گردش ما از بازار صراف</w:t>
      </w:r>
      <w:r w:rsidR="00871EA0">
        <w:rPr>
          <w:rStyle w:val="Char7"/>
          <w:rFonts w:eastAsia="MS Mincho"/>
          <w:rtl/>
        </w:rPr>
        <w:t>ی</w:t>
      </w:r>
      <w:r w:rsidRPr="00692820">
        <w:rPr>
          <w:rStyle w:val="Char7"/>
          <w:rFonts w:eastAsia="MS Mincho"/>
          <w:rtl/>
        </w:rPr>
        <w:t xml:space="preserve"> شروع شد. مدت نسبتاً زیادی در آنجا ماند</w:t>
      </w:r>
      <w:r w:rsidR="00871EA0">
        <w:rPr>
          <w:rStyle w:val="Char7"/>
          <w:rFonts w:eastAsia="MS Mincho"/>
          <w:rtl/>
        </w:rPr>
        <w:t>ی</w:t>
      </w:r>
      <w:r w:rsidRPr="00692820">
        <w:rPr>
          <w:rStyle w:val="Char7"/>
          <w:rFonts w:eastAsia="MS Mincho"/>
          <w:rtl/>
        </w:rPr>
        <w:t>م و از ه</w:t>
      </w:r>
      <w:r w:rsidR="00871EA0">
        <w:rPr>
          <w:rStyle w:val="Char7"/>
          <w:rFonts w:eastAsia="MS Mincho"/>
          <w:rtl/>
        </w:rPr>
        <w:t>ی</w:t>
      </w:r>
      <w:r w:rsidRPr="00692820">
        <w:rPr>
          <w:rStyle w:val="Char7"/>
          <w:rFonts w:eastAsia="MS Mincho"/>
          <w:rtl/>
        </w:rPr>
        <w:t>چ مغازه</w:t>
      </w:r>
      <w:r w:rsidR="000E2B68">
        <w:rPr>
          <w:rStyle w:val="Char7"/>
          <w:rFonts w:eastAsia="MS Mincho"/>
          <w:rtl/>
        </w:rPr>
        <w:t>‌</w:t>
      </w:r>
      <w:r w:rsidRPr="00692820">
        <w:rPr>
          <w:rStyle w:val="Char7"/>
          <w:rFonts w:eastAsia="MS Mincho"/>
          <w:rtl/>
        </w:rPr>
        <w:t>ای عبور نکرد</w:t>
      </w:r>
      <w:r w:rsidR="00871EA0">
        <w:rPr>
          <w:rStyle w:val="Char7"/>
          <w:rFonts w:eastAsia="MS Mincho"/>
          <w:rtl/>
        </w:rPr>
        <w:t>ی</w:t>
      </w:r>
      <w:r w:rsidRPr="00692820">
        <w:rPr>
          <w:rStyle w:val="Char7"/>
          <w:rFonts w:eastAsia="MS Mincho"/>
          <w:rtl/>
        </w:rPr>
        <w:t>م مگر ا</w:t>
      </w:r>
      <w:r w:rsidR="00871EA0">
        <w:rPr>
          <w:rStyle w:val="Char7"/>
          <w:rFonts w:eastAsia="MS Mincho"/>
          <w:rtl/>
        </w:rPr>
        <w:t>ی</w:t>
      </w:r>
      <w:r w:rsidRPr="00692820">
        <w:rPr>
          <w:rStyle w:val="Char7"/>
          <w:rFonts w:eastAsia="MS Mincho"/>
          <w:rtl/>
        </w:rPr>
        <w:t>نکه جلو</w:t>
      </w:r>
      <w:r w:rsidR="00871EA0">
        <w:rPr>
          <w:rStyle w:val="Char7"/>
          <w:rFonts w:eastAsia="MS Mincho"/>
          <w:rtl/>
        </w:rPr>
        <w:t>ی</w:t>
      </w:r>
      <w:r w:rsidRPr="00692820">
        <w:rPr>
          <w:rStyle w:val="Char7"/>
          <w:rFonts w:eastAsia="MS Mincho"/>
          <w:rtl/>
        </w:rPr>
        <w:t xml:space="preserve"> آن توقف کرد</w:t>
      </w:r>
      <w:r w:rsidR="00871EA0">
        <w:rPr>
          <w:rStyle w:val="Char7"/>
          <w:rFonts w:eastAsia="MS Mincho"/>
          <w:rtl/>
        </w:rPr>
        <w:t>ی</w:t>
      </w:r>
      <w:r w:rsidRPr="00692820">
        <w:rPr>
          <w:rStyle w:val="Char7"/>
          <w:rFonts w:eastAsia="MS Mincho"/>
          <w:rtl/>
        </w:rPr>
        <w:t>م. تأک</w:t>
      </w:r>
      <w:r w:rsidR="00871EA0">
        <w:rPr>
          <w:rStyle w:val="Char7"/>
          <w:rFonts w:eastAsia="MS Mincho"/>
          <w:rtl/>
        </w:rPr>
        <w:t>ی</w:t>
      </w:r>
      <w:r w:rsidRPr="00692820">
        <w:rPr>
          <w:rStyle w:val="Char7"/>
          <w:rFonts w:eastAsia="MS Mincho"/>
          <w:rtl/>
        </w:rPr>
        <w:t>د م</w:t>
      </w:r>
      <w:r w:rsidR="00871EA0">
        <w:rPr>
          <w:rStyle w:val="Char7"/>
          <w:rFonts w:eastAsia="MS Mincho"/>
          <w:rtl/>
        </w:rPr>
        <w:t>ی</w:t>
      </w:r>
      <w:r w:rsidR="000E2B68">
        <w:rPr>
          <w:rStyle w:val="Char7"/>
          <w:rFonts w:eastAsia="MS Mincho"/>
          <w:rtl/>
        </w:rPr>
        <w:t>‌</w:t>
      </w:r>
      <w:r w:rsidRPr="00692820">
        <w:rPr>
          <w:rStyle w:val="Char7"/>
          <w:rFonts w:eastAsia="MS Mincho"/>
          <w:rtl/>
        </w:rPr>
        <w:t>کنم که آنه</w:t>
      </w:r>
      <w:r w:rsidR="004F2C3C" w:rsidRPr="00692820">
        <w:rPr>
          <w:rStyle w:val="Char7"/>
          <w:rFonts w:eastAsia="MS Mincho" w:hint="cs"/>
          <w:rtl/>
        </w:rPr>
        <w:t>ـ</w:t>
      </w:r>
      <w:r w:rsidRPr="00692820">
        <w:rPr>
          <w:rStyle w:val="Char7"/>
          <w:rFonts w:eastAsia="MS Mincho"/>
          <w:rtl/>
        </w:rPr>
        <w:t xml:space="preserve">ا به طور کامل بر بازار تسلط دارند. از </w:t>
      </w:r>
      <w:r w:rsidR="005021F3" w:rsidRPr="00692820">
        <w:rPr>
          <w:rStyle w:val="Char7"/>
          <w:rFonts w:eastAsia="MS Mincho" w:hint="cs"/>
          <w:rtl/>
        </w:rPr>
        <w:t xml:space="preserve">لهجه، </w:t>
      </w:r>
      <w:r w:rsidRPr="00692820">
        <w:rPr>
          <w:rStyle w:val="Char7"/>
          <w:rFonts w:eastAsia="MS Mincho"/>
          <w:rtl/>
        </w:rPr>
        <w:t>ظ</w:t>
      </w:r>
      <w:r w:rsidR="008F5538" w:rsidRPr="00692820">
        <w:rPr>
          <w:rStyle w:val="Char7"/>
          <w:rFonts w:eastAsia="MS Mincho" w:hint="cs"/>
          <w:rtl/>
        </w:rPr>
        <w:t>ـ</w:t>
      </w:r>
      <w:r w:rsidRPr="00692820">
        <w:rPr>
          <w:rStyle w:val="Char7"/>
          <w:rFonts w:eastAsia="MS Mincho"/>
          <w:rtl/>
        </w:rPr>
        <w:t>اهر و چهره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شان معلوم است ک</w:t>
      </w:r>
      <w:r w:rsidR="008F5538" w:rsidRPr="00692820">
        <w:rPr>
          <w:rStyle w:val="Char7"/>
          <w:rFonts w:eastAsia="MS Mincho" w:hint="cs"/>
          <w:rtl/>
        </w:rPr>
        <w:t>ـ</w:t>
      </w:r>
      <w:r w:rsidRPr="00692820">
        <w:rPr>
          <w:rStyle w:val="Char7"/>
          <w:rFonts w:eastAsia="MS Mincho"/>
          <w:rtl/>
        </w:rPr>
        <w:t>ه عجم هستند گ</w:t>
      </w:r>
      <w:r w:rsidR="008F5538" w:rsidRPr="00692820">
        <w:rPr>
          <w:rStyle w:val="Char7"/>
          <w:rFonts w:eastAsia="MS Mincho" w:hint="cs"/>
          <w:rtl/>
        </w:rPr>
        <w:t>ـ</w:t>
      </w:r>
      <w:r w:rsidRPr="00692820">
        <w:rPr>
          <w:rStyle w:val="Char7"/>
          <w:rFonts w:eastAsia="MS Mincho"/>
          <w:rtl/>
        </w:rPr>
        <w:t>اه</w:t>
      </w:r>
      <w:r w:rsidR="00871EA0">
        <w:rPr>
          <w:rStyle w:val="Char7"/>
          <w:rFonts w:eastAsia="MS Mincho"/>
          <w:rtl/>
        </w:rPr>
        <w:t>ی</w:t>
      </w:r>
      <w:r w:rsidRPr="00692820">
        <w:rPr>
          <w:rStyle w:val="Char7"/>
          <w:rFonts w:eastAsia="MS Mincho"/>
          <w:rtl/>
        </w:rPr>
        <w:t xml:space="preserve"> مسافر</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 فروشنده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عرب را</w:t>
      </w:r>
      <w:r w:rsidR="008F5538" w:rsidRPr="00692820">
        <w:rPr>
          <w:rStyle w:val="Char7"/>
          <w:rFonts w:eastAsia="MS Mincho" w:hint="cs"/>
          <w:rtl/>
        </w:rPr>
        <w:t xml:space="preserve"> </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ب</w:t>
      </w:r>
      <w:r w:rsidR="00871EA0">
        <w:rPr>
          <w:rStyle w:val="Char7"/>
          <w:rFonts w:eastAsia="MS Mincho"/>
          <w:rtl/>
        </w:rPr>
        <w:t>ی</w:t>
      </w:r>
      <w:r w:rsidRPr="00692820">
        <w:rPr>
          <w:rStyle w:val="Char7"/>
          <w:rFonts w:eastAsia="MS Mincho"/>
          <w:rtl/>
        </w:rPr>
        <w:t>ند، اما کم</w:t>
      </w:r>
      <w:r w:rsidR="00871EA0">
        <w:rPr>
          <w:rStyle w:val="Char7"/>
          <w:rFonts w:eastAsia="MS Mincho"/>
          <w:rtl/>
        </w:rPr>
        <w:t>ی</w:t>
      </w:r>
      <w:r w:rsidRPr="00692820">
        <w:rPr>
          <w:rStyle w:val="Char7"/>
          <w:rFonts w:eastAsia="MS Mincho"/>
          <w:rtl/>
        </w:rPr>
        <w:t xml:space="preserve"> با دقت نظر و سؤال، متوجه م</w:t>
      </w:r>
      <w:r w:rsidR="00871EA0">
        <w:rPr>
          <w:rStyle w:val="Char7"/>
          <w:rFonts w:eastAsia="MS Mincho"/>
          <w:rtl/>
        </w:rPr>
        <w:t>ی</w:t>
      </w:r>
      <w:r w:rsidR="000E2B68">
        <w:rPr>
          <w:rStyle w:val="Char7"/>
          <w:rFonts w:eastAsia="MS Mincho"/>
          <w:rtl/>
        </w:rPr>
        <w:t>‌</w:t>
      </w:r>
      <w:r w:rsidRPr="00692820">
        <w:rPr>
          <w:rStyle w:val="Char7"/>
          <w:rFonts w:eastAsia="MS Mincho"/>
          <w:rtl/>
        </w:rPr>
        <w:t>شود که او تنها منش</w:t>
      </w:r>
      <w:r w:rsidR="00871EA0">
        <w:rPr>
          <w:rStyle w:val="Char7"/>
          <w:rFonts w:eastAsia="MS Mincho"/>
          <w:rtl/>
        </w:rPr>
        <w:t>ی</w:t>
      </w:r>
      <w:r w:rsidRPr="00692820">
        <w:rPr>
          <w:rStyle w:val="Char7"/>
          <w:rFonts w:eastAsia="MS Mincho"/>
          <w:rtl/>
        </w:rPr>
        <w:t xml:space="preserve"> صاحب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مغازه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بازار صراف</w:t>
      </w:r>
      <w:r w:rsidR="00871EA0">
        <w:rPr>
          <w:rStyle w:val="Char7"/>
          <w:rFonts w:eastAsia="MS Mincho"/>
          <w:rtl/>
        </w:rPr>
        <w:t>ی</w:t>
      </w:r>
      <w:r w:rsidRPr="00692820">
        <w:rPr>
          <w:rStyle w:val="Char7"/>
          <w:rFonts w:eastAsia="MS Mincho"/>
          <w:rtl/>
        </w:rPr>
        <w:t xml:space="preserve"> نزد</w:t>
      </w:r>
      <w:r w:rsidR="00871EA0">
        <w:rPr>
          <w:rStyle w:val="Char7"/>
          <w:rFonts w:eastAsia="MS Mincho"/>
          <w:rtl/>
        </w:rPr>
        <w:t>ی</w:t>
      </w:r>
      <w:r w:rsidRPr="00692820">
        <w:rPr>
          <w:rStyle w:val="Char7"/>
          <w:rFonts w:eastAsia="MS Mincho"/>
          <w:rtl/>
        </w:rPr>
        <w:t>ک بازار جواهرات در شهر قد</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 xml:space="preserve"> کو</w:t>
      </w:r>
      <w:r w:rsidR="00871EA0">
        <w:rPr>
          <w:rStyle w:val="Char7"/>
          <w:rFonts w:eastAsia="MS Mincho"/>
          <w:rtl/>
        </w:rPr>
        <w:t>ی</w:t>
      </w:r>
      <w:r w:rsidRPr="00692820">
        <w:rPr>
          <w:rStyle w:val="Char7"/>
          <w:rFonts w:eastAsia="MS Mincho"/>
          <w:rtl/>
        </w:rPr>
        <w:t>ت بود. به آنجا رفت</w:t>
      </w:r>
      <w:r w:rsidR="00871EA0">
        <w:rPr>
          <w:rStyle w:val="Char7"/>
          <w:rFonts w:eastAsia="MS Mincho"/>
          <w:rtl/>
        </w:rPr>
        <w:t>ی</w:t>
      </w:r>
      <w:r w:rsidRPr="00692820">
        <w:rPr>
          <w:rStyle w:val="Char7"/>
          <w:rFonts w:eastAsia="MS Mincho"/>
          <w:rtl/>
        </w:rPr>
        <w:t>م و متوجه شد</w:t>
      </w:r>
      <w:r w:rsidR="00871EA0">
        <w:rPr>
          <w:rStyle w:val="Char7"/>
          <w:rFonts w:eastAsia="MS Mincho"/>
          <w:rtl/>
        </w:rPr>
        <w:t>ی</w:t>
      </w:r>
      <w:r w:rsidRPr="00692820">
        <w:rPr>
          <w:rStyle w:val="Char7"/>
          <w:rFonts w:eastAsia="MS Mincho"/>
          <w:rtl/>
        </w:rPr>
        <w:t>م که نسبت آنها در آن بازار بس</w:t>
      </w:r>
      <w:r w:rsidR="00871EA0">
        <w:rPr>
          <w:rStyle w:val="Char7"/>
          <w:rFonts w:eastAsia="MS Mincho"/>
          <w:rtl/>
        </w:rPr>
        <w:t>ی</w:t>
      </w:r>
      <w:r w:rsidRPr="00692820">
        <w:rPr>
          <w:rStyle w:val="Char7"/>
          <w:rFonts w:eastAsia="MS Mincho"/>
          <w:rtl/>
        </w:rPr>
        <w:t>ار بالا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از بازار خر</w:t>
      </w:r>
      <w:r w:rsidR="00871EA0">
        <w:rPr>
          <w:rStyle w:val="Char7"/>
          <w:rFonts w:eastAsia="MS Mincho"/>
          <w:rtl/>
        </w:rPr>
        <w:t>ی</w:t>
      </w:r>
      <w:r w:rsidRPr="00692820">
        <w:rPr>
          <w:rStyle w:val="Char7"/>
          <w:rFonts w:eastAsia="MS Mincho"/>
          <w:rtl/>
        </w:rPr>
        <w:t>د</w:t>
      </w:r>
      <w:r w:rsidR="00CD5EFA" w:rsidRPr="00692820">
        <w:rPr>
          <w:rStyle w:val="Char7"/>
          <w:rFonts w:eastAsia="MS Mincho" w:hint="cs"/>
          <w:rtl/>
        </w:rPr>
        <w:t xml:space="preserve"> </w:t>
      </w:r>
      <w:r w:rsidRPr="00692820">
        <w:rPr>
          <w:rStyle w:val="Char7"/>
          <w:rFonts w:eastAsia="MS Mincho"/>
          <w:rtl/>
        </w:rPr>
        <w:t>و</w:t>
      </w:r>
      <w:r w:rsidR="00CD5EFA" w:rsidRPr="00692820">
        <w:rPr>
          <w:rStyle w:val="Char7"/>
          <w:rFonts w:eastAsia="MS Mincho" w:hint="cs"/>
          <w:rtl/>
        </w:rPr>
        <w:t xml:space="preserve"> </w:t>
      </w:r>
      <w:r w:rsidRPr="00692820">
        <w:rPr>
          <w:rStyle w:val="Char7"/>
          <w:rFonts w:eastAsia="MS Mincho"/>
          <w:rtl/>
        </w:rPr>
        <w:t>فروش جواهرات، به بازار فروش مواد غذا</w:t>
      </w:r>
      <w:r w:rsidR="00871EA0">
        <w:rPr>
          <w:rStyle w:val="Char7"/>
          <w:rFonts w:eastAsia="MS Mincho"/>
          <w:rtl/>
        </w:rPr>
        <w:t>یی</w:t>
      </w:r>
      <w:r w:rsidRPr="00692820">
        <w:rPr>
          <w:rStyle w:val="Char7"/>
          <w:rFonts w:eastAsia="MS Mincho"/>
          <w:rtl/>
        </w:rPr>
        <w:t xml:space="preserve"> در منطقه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الش</w:t>
      </w:r>
      <w:r w:rsidR="00871EA0">
        <w:rPr>
          <w:rStyle w:val="Char7"/>
          <w:rFonts w:eastAsia="MS Mincho"/>
          <w:rtl/>
        </w:rPr>
        <w:t>ی</w:t>
      </w:r>
      <w:r w:rsidRPr="00692820">
        <w:rPr>
          <w:rStyle w:val="Char7"/>
          <w:rFonts w:eastAsia="MS Mincho"/>
          <w:rtl/>
        </w:rPr>
        <w:t>وخ سرزد</w:t>
      </w:r>
      <w:r w:rsidR="00871EA0">
        <w:rPr>
          <w:rStyle w:val="Char7"/>
          <w:rFonts w:eastAsia="MS Mincho"/>
          <w:rtl/>
        </w:rPr>
        <w:t>ی</w:t>
      </w:r>
      <w:r w:rsidRPr="00692820">
        <w:rPr>
          <w:rStyle w:val="Char7"/>
          <w:rFonts w:eastAsia="MS Mincho"/>
          <w:rtl/>
        </w:rPr>
        <w:t>م. در ا</w:t>
      </w:r>
      <w:r w:rsidR="00871EA0">
        <w:rPr>
          <w:rStyle w:val="Char7"/>
          <w:rFonts w:eastAsia="MS Mincho"/>
          <w:rtl/>
        </w:rPr>
        <w:t>ی</w:t>
      </w:r>
      <w:r w:rsidRPr="00692820">
        <w:rPr>
          <w:rStyle w:val="Char7"/>
          <w:rFonts w:eastAsia="MS Mincho"/>
          <w:rtl/>
        </w:rPr>
        <w:t>ن بازار از ابتدا تا انتها</w:t>
      </w:r>
      <w:r w:rsidR="00871EA0">
        <w:rPr>
          <w:rStyle w:val="Char7"/>
          <w:rFonts w:eastAsia="MS Mincho"/>
          <w:rtl/>
        </w:rPr>
        <w:t>ی</w:t>
      </w:r>
      <w:r w:rsidRPr="00692820">
        <w:rPr>
          <w:rStyle w:val="Char7"/>
          <w:rFonts w:eastAsia="MS Mincho"/>
          <w:rtl/>
        </w:rPr>
        <w:t>ش رفتم و دانستم که آنها بر ا</w:t>
      </w:r>
      <w:r w:rsidR="00871EA0">
        <w:rPr>
          <w:rStyle w:val="Char7"/>
          <w:rFonts w:eastAsia="MS Mincho"/>
          <w:rtl/>
        </w:rPr>
        <w:t>ی</w:t>
      </w:r>
      <w:r w:rsidRPr="00692820">
        <w:rPr>
          <w:rStyle w:val="Char7"/>
          <w:rFonts w:eastAsia="MS Mincho"/>
          <w:rtl/>
        </w:rPr>
        <w:t>ن بازار ن</w:t>
      </w:r>
      <w:r w:rsidR="00871EA0">
        <w:rPr>
          <w:rStyle w:val="Char7"/>
          <w:rFonts w:eastAsia="MS Mincho"/>
          <w:rtl/>
        </w:rPr>
        <w:t>ی</w:t>
      </w:r>
      <w:r w:rsidRPr="00692820">
        <w:rPr>
          <w:rStyle w:val="Char7"/>
          <w:rFonts w:eastAsia="MS Mincho"/>
          <w:rtl/>
        </w:rPr>
        <w:t>ز تسلط داشته و نسبتشان بالا</w:t>
      </w:r>
      <w:r w:rsidR="00871EA0">
        <w:rPr>
          <w:rStyle w:val="Char7"/>
          <w:rFonts w:eastAsia="MS Mincho"/>
          <w:rtl/>
        </w:rPr>
        <w:t>ی</w:t>
      </w:r>
      <w:r w:rsidRPr="00692820">
        <w:rPr>
          <w:rStyle w:val="Char7"/>
          <w:rFonts w:eastAsia="MS Mincho"/>
          <w:rtl/>
        </w:rPr>
        <w:t xml:space="preserve"> 90%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مطمئن شدم که آنان بر مردم، ق</w:t>
      </w:r>
      <w:r w:rsidR="00871EA0">
        <w:rPr>
          <w:rStyle w:val="Char7"/>
          <w:rFonts w:eastAsia="MS Mincho"/>
          <w:rtl/>
        </w:rPr>
        <w:t>ی</w:t>
      </w:r>
      <w:r w:rsidRPr="00692820">
        <w:rPr>
          <w:rStyle w:val="Char7"/>
          <w:rFonts w:eastAsia="MS Mincho"/>
          <w:rtl/>
        </w:rPr>
        <w:t>مت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مع</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را تحم</w:t>
      </w:r>
      <w:r w:rsidR="00871EA0">
        <w:rPr>
          <w:rStyle w:val="Char7"/>
          <w:rFonts w:eastAsia="MS Mincho"/>
          <w:rtl/>
        </w:rPr>
        <w:t>ی</w:t>
      </w:r>
      <w:r w:rsidRPr="00692820">
        <w:rPr>
          <w:rStyle w:val="Char7"/>
          <w:rFonts w:eastAsia="MS Mincho"/>
          <w:rtl/>
        </w:rPr>
        <w:t>ل م</w:t>
      </w:r>
      <w:r w:rsidR="00871EA0">
        <w:rPr>
          <w:rStyle w:val="Char7"/>
          <w:rFonts w:eastAsia="MS Mincho"/>
          <w:rtl/>
        </w:rPr>
        <w:t>ی</w:t>
      </w:r>
      <w:r w:rsidR="000E2B68">
        <w:rPr>
          <w:rStyle w:val="Char7"/>
          <w:rFonts w:eastAsia="MS Mincho"/>
          <w:rtl/>
        </w:rPr>
        <w:t>‌</w:t>
      </w:r>
      <w:r w:rsidRPr="00692820">
        <w:rPr>
          <w:rStyle w:val="Char7"/>
          <w:rFonts w:eastAsia="MS Mincho"/>
          <w:rtl/>
        </w:rPr>
        <w:t>کنند و ه</w:t>
      </w:r>
      <w:r w:rsidR="00871EA0">
        <w:rPr>
          <w:rStyle w:val="Char7"/>
          <w:rFonts w:eastAsia="MS Mincho"/>
          <w:rtl/>
        </w:rPr>
        <w:t>ی</w:t>
      </w:r>
      <w:r w:rsidRPr="00692820">
        <w:rPr>
          <w:rStyle w:val="Char7"/>
          <w:rFonts w:eastAsia="MS Mincho"/>
          <w:rtl/>
        </w:rPr>
        <w:t>چ تاجر</w:t>
      </w:r>
      <w:r w:rsidR="00871EA0">
        <w:rPr>
          <w:rStyle w:val="Char7"/>
          <w:rFonts w:eastAsia="MS Mincho"/>
          <w:rtl/>
        </w:rPr>
        <w:t>ی</w:t>
      </w:r>
      <w:r w:rsidRPr="00692820">
        <w:rPr>
          <w:rStyle w:val="Char7"/>
          <w:rFonts w:eastAsia="MS Mincho"/>
          <w:rtl/>
        </w:rPr>
        <w:t xml:space="preserve"> توان مقابله و رقابت با آنها را ندارد. مشخص شد که آنها ب</w:t>
      </w:r>
      <w:r w:rsidR="00871EA0">
        <w:rPr>
          <w:rStyle w:val="Char7"/>
          <w:rFonts w:eastAsia="MS Mincho"/>
          <w:rtl/>
        </w:rPr>
        <w:t>ی</w:t>
      </w:r>
      <w:r w:rsidRPr="00692820">
        <w:rPr>
          <w:rStyle w:val="Char7"/>
          <w:rFonts w:eastAsia="MS Mincho"/>
          <w:rtl/>
        </w:rPr>
        <w:t>ن خود، بر ق</w:t>
      </w:r>
      <w:r w:rsidR="00871EA0">
        <w:rPr>
          <w:rStyle w:val="Char7"/>
          <w:rFonts w:eastAsia="MS Mincho"/>
          <w:rtl/>
        </w:rPr>
        <w:t>ی</w:t>
      </w:r>
      <w:r w:rsidRPr="00692820">
        <w:rPr>
          <w:rStyle w:val="Char7"/>
          <w:rFonts w:eastAsia="MS Mincho"/>
          <w:rtl/>
        </w:rPr>
        <w:t>مت</w:t>
      </w:r>
      <w:r w:rsidR="000E2B68">
        <w:rPr>
          <w:rStyle w:val="Char7"/>
          <w:rFonts w:eastAsia="MS Mincho"/>
          <w:rtl/>
        </w:rPr>
        <w:t>‌</w:t>
      </w:r>
      <w:r w:rsidRPr="00692820">
        <w:rPr>
          <w:rStyle w:val="Char7"/>
          <w:rFonts w:eastAsia="MS Mincho"/>
          <w:rtl/>
        </w:rPr>
        <w:t>ها توافق م</w:t>
      </w:r>
      <w:r w:rsidR="00871EA0">
        <w:rPr>
          <w:rStyle w:val="Char7"/>
          <w:rFonts w:eastAsia="MS Mincho"/>
          <w:rtl/>
        </w:rPr>
        <w:t>ی</w:t>
      </w:r>
      <w:r w:rsidR="000E2B68">
        <w:rPr>
          <w:rStyle w:val="Char7"/>
          <w:rFonts w:eastAsia="MS Mincho"/>
          <w:rtl/>
        </w:rPr>
        <w:t>‌</w:t>
      </w:r>
      <w:r w:rsidRPr="00692820">
        <w:rPr>
          <w:rStyle w:val="Char7"/>
          <w:rFonts w:eastAsia="MS Mincho"/>
          <w:rtl/>
        </w:rPr>
        <w:t>کنند و ا</w:t>
      </w:r>
      <w:r w:rsidR="00871EA0">
        <w:rPr>
          <w:rStyle w:val="Char7"/>
          <w:rFonts w:eastAsia="MS Mincho"/>
          <w:rtl/>
        </w:rPr>
        <w:t>ی</w:t>
      </w:r>
      <w:r w:rsidRPr="00692820">
        <w:rPr>
          <w:rStyle w:val="Char7"/>
          <w:rFonts w:eastAsia="MS Mincho"/>
          <w:rtl/>
        </w:rPr>
        <w:t>ن توافق نت</w:t>
      </w:r>
      <w:r w:rsidR="00871EA0">
        <w:rPr>
          <w:rStyle w:val="Char7"/>
          <w:rFonts w:eastAsia="MS Mincho"/>
          <w:rtl/>
        </w:rPr>
        <w:t>ی</w:t>
      </w:r>
      <w:r w:rsidRPr="00692820">
        <w:rPr>
          <w:rStyle w:val="Char7"/>
          <w:rFonts w:eastAsia="MS Mincho"/>
          <w:rtl/>
        </w:rPr>
        <w:t>جه ارتباط و سازمان</w:t>
      </w:r>
      <w:r w:rsidR="000E2B68">
        <w:rPr>
          <w:rStyle w:val="Char7"/>
          <w:rFonts w:eastAsia="MS Mincho"/>
          <w:rtl/>
        </w:rPr>
        <w:t>‌</w:t>
      </w:r>
      <w:r w:rsidR="00871EA0">
        <w:rPr>
          <w:rStyle w:val="Char7"/>
          <w:rFonts w:eastAsia="MS Mincho"/>
          <w:rtl/>
        </w:rPr>
        <w:t>ی</w:t>
      </w:r>
      <w:r w:rsidRPr="00692820">
        <w:rPr>
          <w:rStyle w:val="Char7"/>
          <w:rFonts w:eastAsia="MS Mincho"/>
          <w:rtl/>
        </w:rPr>
        <w:t>افتگ</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آنهاست.</w:t>
      </w:r>
    </w:p>
    <w:p w:rsidR="000A3212" w:rsidRPr="00692820" w:rsidRDefault="000A3212" w:rsidP="003214C5">
      <w:pPr>
        <w:pStyle w:val="a"/>
        <w:spacing w:before="0" w:after="0" w:line="240" w:lineRule="auto"/>
        <w:ind w:firstLine="284"/>
        <w:jc w:val="both"/>
        <w:rPr>
          <w:rStyle w:val="Char7"/>
          <w:rFonts w:eastAsia="MS Mincho"/>
          <w:rtl/>
        </w:rPr>
      </w:pPr>
      <w:r w:rsidRPr="00692820">
        <w:rPr>
          <w:rStyle w:val="Char7"/>
          <w:rFonts w:eastAsia="MS Mincho"/>
          <w:rtl/>
        </w:rPr>
        <w:t>بعد از آن از بازار سبز</w:t>
      </w:r>
      <w:r w:rsidR="00871EA0">
        <w:rPr>
          <w:rStyle w:val="Char7"/>
          <w:rFonts w:eastAsia="MS Mincho"/>
          <w:rtl/>
        </w:rPr>
        <w:t>ی</w:t>
      </w:r>
      <w:r w:rsidRPr="00692820">
        <w:rPr>
          <w:rStyle w:val="Char7"/>
          <w:rFonts w:eastAsia="MS Mincho"/>
          <w:rtl/>
        </w:rPr>
        <w:t>جات که مجاور بازار فروش مواد غذا</w:t>
      </w:r>
      <w:r w:rsidR="00871EA0">
        <w:rPr>
          <w:rStyle w:val="Char7"/>
          <w:rFonts w:eastAsia="MS Mincho"/>
          <w:rtl/>
        </w:rPr>
        <w:t>یی</w:t>
      </w:r>
      <w:r w:rsidRPr="00692820">
        <w:rPr>
          <w:rStyle w:val="Char7"/>
          <w:rFonts w:eastAsia="MS Mincho"/>
          <w:rtl/>
        </w:rPr>
        <w:t xml:space="preserve"> است، د</w:t>
      </w:r>
      <w:r w:rsidR="00871EA0">
        <w:rPr>
          <w:rStyle w:val="Char7"/>
          <w:rFonts w:eastAsia="MS Mincho"/>
          <w:rtl/>
        </w:rPr>
        <w:t>ی</w:t>
      </w:r>
      <w:r w:rsidRPr="00692820">
        <w:rPr>
          <w:rStyle w:val="Char7"/>
          <w:rFonts w:eastAsia="MS Mincho"/>
          <w:rtl/>
        </w:rPr>
        <w:t>دن کرد</w:t>
      </w:r>
      <w:r w:rsidR="00871EA0">
        <w:rPr>
          <w:rStyle w:val="Char7"/>
          <w:rFonts w:eastAsia="MS Mincho"/>
          <w:rtl/>
        </w:rPr>
        <w:t>ی</w:t>
      </w:r>
      <w:r w:rsidRPr="00692820">
        <w:rPr>
          <w:rStyle w:val="Char7"/>
          <w:rFonts w:eastAsia="MS Mincho"/>
          <w:rtl/>
        </w:rPr>
        <w:t>م و د</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م که همه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سبز</w:t>
      </w:r>
      <w:r w:rsidR="00871EA0">
        <w:rPr>
          <w:rStyle w:val="Char7"/>
          <w:rFonts w:eastAsia="MS Mincho"/>
          <w:rtl/>
        </w:rPr>
        <w:t>ی</w:t>
      </w:r>
      <w:r w:rsidRPr="00692820">
        <w:rPr>
          <w:rStyle w:val="Char7"/>
          <w:rFonts w:eastAsia="MS Mincho"/>
          <w:rtl/>
        </w:rPr>
        <w:t xml:space="preserve"> فروش</w:t>
      </w:r>
      <w:r w:rsidR="00871EA0">
        <w:rPr>
          <w:rStyle w:val="Char7"/>
          <w:rFonts w:eastAsia="MS Mincho"/>
          <w:rtl/>
        </w:rPr>
        <w:t>ی</w:t>
      </w:r>
      <w:r w:rsidR="000E2B68">
        <w:rPr>
          <w:rStyle w:val="Char7"/>
          <w:rFonts w:eastAsia="MS Mincho"/>
          <w:rtl/>
        </w:rPr>
        <w:t>‌</w:t>
      </w:r>
      <w:r w:rsidRPr="00692820">
        <w:rPr>
          <w:rStyle w:val="Char7"/>
          <w:rFonts w:eastAsia="MS Mincho"/>
          <w:rtl/>
        </w:rPr>
        <w:t>ها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هستند.</w:t>
      </w:r>
      <w:r w:rsidR="00871EA0">
        <w:rPr>
          <w:rStyle w:val="Char7"/>
          <w:rFonts w:eastAsia="MS Mincho"/>
          <w:rtl/>
        </w:rPr>
        <w:t xml:space="preserve"> هر‌کس ‌</w:t>
      </w:r>
      <w:r w:rsidRPr="00692820">
        <w:rPr>
          <w:rStyle w:val="Char7"/>
          <w:rFonts w:eastAsia="MS Mincho"/>
          <w:rtl/>
        </w:rPr>
        <w:t>از ا</w:t>
      </w:r>
      <w:r w:rsidR="00871EA0">
        <w:rPr>
          <w:rStyle w:val="Char7"/>
          <w:rFonts w:eastAsia="MS Mincho"/>
          <w:rtl/>
        </w:rPr>
        <w:t>ی</w:t>
      </w:r>
      <w:r w:rsidRPr="00692820">
        <w:rPr>
          <w:rStyle w:val="Char7"/>
          <w:rFonts w:eastAsia="MS Mincho"/>
          <w:rtl/>
        </w:rPr>
        <w:t>ن بازار د</w:t>
      </w:r>
      <w:r w:rsidR="00871EA0">
        <w:rPr>
          <w:rStyle w:val="Char7"/>
          <w:rFonts w:eastAsia="MS Mincho"/>
          <w:rtl/>
        </w:rPr>
        <w:t>ی</w:t>
      </w:r>
      <w:r w:rsidRPr="00692820">
        <w:rPr>
          <w:rStyle w:val="Char7"/>
          <w:rFonts w:eastAsia="MS Mincho"/>
          <w:rtl/>
        </w:rPr>
        <w:t>دن کند، م</w:t>
      </w:r>
      <w:r w:rsidR="00871EA0">
        <w:rPr>
          <w:rStyle w:val="Char7"/>
          <w:rFonts w:eastAsia="MS Mincho"/>
          <w:rtl/>
        </w:rPr>
        <w:t>ی</w:t>
      </w:r>
      <w:r w:rsidR="003214C5">
        <w:rPr>
          <w:rStyle w:val="Char7"/>
          <w:rFonts w:eastAsia="MS Mincho" w:hint="cs"/>
          <w:rtl/>
        </w:rPr>
        <w:t>‌</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ند که هر فروشنده </w:t>
      </w:r>
      <w:r w:rsidR="00871EA0">
        <w:rPr>
          <w:rStyle w:val="Char7"/>
          <w:rFonts w:eastAsia="MS Mincho"/>
          <w:rtl/>
        </w:rPr>
        <w:t>ی</w:t>
      </w:r>
      <w:r w:rsidRPr="00692820">
        <w:rPr>
          <w:rStyle w:val="Char7"/>
          <w:rFonts w:eastAsia="MS Mincho"/>
          <w:rtl/>
        </w:rPr>
        <w:t>ک راد</w:t>
      </w:r>
      <w:r w:rsidR="00871EA0">
        <w:rPr>
          <w:rStyle w:val="Char7"/>
          <w:rFonts w:eastAsia="MS Mincho"/>
          <w:rtl/>
        </w:rPr>
        <w:t>ی</w:t>
      </w:r>
      <w:r w:rsidRPr="00692820">
        <w:rPr>
          <w:rStyle w:val="Char7"/>
          <w:rFonts w:eastAsia="MS Mincho"/>
          <w:rtl/>
        </w:rPr>
        <w:t>و</w:t>
      </w:r>
      <w:r w:rsidR="00871EA0">
        <w:rPr>
          <w:rStyle w:val="Char7"/>
          <w:rFonts w:eastAsia="MS Mincho"/>
          <w:rtl/>
        </w:rPr>
        <w:t>ی</w:t>
      </w:r>
      <w:r w:rsidRPr="00692820">
        <w:rPr>
          <w:rStyle w:val="Char7"/>
          <w:rFonts w:eastAsia="MS Mincho"/>
          <w:rtl/>
        </w:rPr>
        <w:t xml:space="preserve"> کوچک در دست گرفته و پ</w:t>
      </w:r>
      <w:r w:rsidR="00871EA0">
        <w:rPr>
          <w:rStyle w:val="Char7"/>
          <w:rFonts w:eastAsia="MS Mincho"/>
          <w:rtl/>
        </w:rPr>
        <w:t>ی</w:t>
      </w:r>
      <w:r w:rsidRPr="00692820">
        <w:rPr>
          <w:rStyle w:val="Char7"/>
          <w:rFonts w:eastAsia="MS Mincho"/>
          <w:rtl/>
        </w:rPr>
        <w:t>وسته به پخش راد</w:t>
      </w:r>
      <w:r w:rsidR="00871EA0">
        <w:rPr>
          <w:rStyle w:val="Char7"/>
          <w:rFonts w:eastAsia="MS Mincho"/>
          <w:rtl/>
        </w:rPr>
        <w:t>ی</w:t>
      </w:r>
      <w:r w:rsidRPr="00692820">
        <w:rPr>
          <w:rStyle w:val="Char7"/>
          <w:rFonts w:eastAsia="MS Mincho"/>
          <w:rtl/>
        </w:rPr>
        <w:t>و تهران گوش م</w:t>
      </w:r>
      <w:r w:rsidR="00871EA0">
        <w:rPr>
          <w:rStyle w:val="Char7"/>
          <w:rFonts w:eastAsia="MS Mincho"/>
          <w:rtl/>
        </w:rPr>
        <w:t>ی</w:t>
      </w:r>
      <w:r w:rsidR="000E2B68">
        <w:rPr>
          <w:rStyle w:val="Char7"/>
          <w:rFonts w:eastAsia="MS Mincho"/>
          <w:rtl/>
        </w:rPr>
        <w:t>‌</w:t>
      </w:r>
      <w:r w:rsidRPr="00692820">
        <w:rPr>
          <w:rStyle w:val="Char7"/>
          <w:rFonts w:eastAsia="MS Mincho"/>
          <w:rtl/>
        </w:rPr>
        <w:t>دهد، که به زبان فارس</w:t>
      </w:r>
      <w:r w:rsidR="00871EA0">
        <w:rPr>
          <w:rStyle w:val="Char7"/>
          <w:rFonts w:eastAsia="MS Mincho"/>
          <w:rtl/>
        </w:rPr>
        <w:t>ی</w:t>
      </w:r>
      <w:r w:rsidRPr="00692820">
        <w:rPr>
          <w:rStyle w:val="Char7"/>
          <w:rFonts w:eastAsia="MS Mincho"/>
          <w:rtl/>
        </w:rPr>
        <w:t xml:space="preserve"> پخش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شود. </w:t>
      </w:r>
      <w:r w:rsidR="00D17E1E" w:rsidRPr="00692820">
        <w:rPr>
          <w:rStyle w:val="Char7"/>
          <w:rFonts w:eastAsia="MS Mincho" w:hint="cs"/>
          <w:rtl/>
        </w:rPr>
        <w:t>این وضعیتشان در خرده</w:t>
      </w:r>
      <w:r w:rsidR="003214C5">
        <w:rPr>
          <w:rStyle w:val="Char7"/>
          <w:rFonts w:eastAsia="MS Mincho" w:hint="cs"/>
          <w:rtl/>
        </w:rPr>
        <w:t>‌</w:t>
      </w:r>
      <w:r w:rsidR="00D17E1E" w:rsidRPr="00692820">
        <w:rPr>
          <w:rStyle w:val="Char7"/>
          <w:rFonts w:eastAsia="MS Mincho" w:hint="cs"/>
          <w:rtl/>
        </w:rPr>
        <w:t>فروشی</w:t>
      </w:r>
      <w:r w:rsidR="000E2B68">
        <w:rPr>
          <w:rStyle w:val="Char7"/>
          <w:rFonts w:eastAsia="MS Mincho" w:hint="cs"/>
          <w:rtl/>
        </w:rPr>
        <w:t>‌</w:t>
      </w:r>
      <w:r w:rsidR="00D17E1E" w:rsidRPr="00692820">
        <w:rPr>
          <w:rStyle w:val="Char7"/>
          <w:rFonts w:eastAsia="MS Mincho" w:hint="cs"/>
          <w:rtl/>
        </w:rPr>
        <w:t>هاست؛ در عمده فروشی</w:t>
      </w:r>
      <w:r w:rsidR="000E2B68">
        <w:rPr>
          <w:rStyle w:val="Char7"/>
          <w:rFonts w:eastAsia="MS Mincho" w:hint="cs"/>
          <w:rtl/>
        </w:rPr>
        <w:t>‌</w:t>
      </w:r>
      <w:r w:rsidR="00D17E1E" w:rsidRPr="00692820">
        <w:rPr>
          <w:rStyle w:val="Char7"/>
          <w:rFonts w:eastAsia="MS Mincho" w:hint="cs"/>
          <w:rtl/>
        </w:rPr>
        <w:t>ها نیز حضور دارند و نسبتشان کم نیست.</w:t>
      </w:r>
      <w:r w:rsidRPr="00692820">
        <w:rPr>
          <w:rStyle w:val="Char7"/>
          <w:rFonts w:eastAsia="MS Mincho"/>
          <w:rtl/>
        </w:rPr>
        <w:t xml:space="preserve"> </w:t>
      </w:r>
    </w:p>
    <w:p w:rsidR="00C07C76" w:rsidRPr="00692820" w:rsidRDefault="000A3212" w:rsidP="002C706F">
      <w:pPr>
        <w:pStyle w:val="a"/>
        <w:spacing w:before="0" w:after="0" w:line="240" w:lineRule="auto"/>
        <w:ind w:firstLine="284"/>
        <w:jc w:val="both"/>
        <w:rPr>
          <w:rStyle w:val="Char7"/>
          <w:rFonts w:eastAsia="MS Mincho"/>
          <w:rtl/>
        </w:rPr>
      </w:pPr>
      <w:r w:rsidRPr="003214C5">
        <w:rPr>
          <w:rStyle w:val="Char8"/>
          <w:rFonts w:eastAsia="MS Mincho"/>
          <w:rtl/>
        </w:rPr>
        <w:t>به دوستم گفتم</w:t>
      </w:r>
      <w:r w:rsidRPr="003214C5">
        <w:rPr>
          <w:rStyle w:val="Char7"/>
          <w:rFonts w:eastAsia="MS Mincho"/>
          <w:spacing w:val="-4"/>
          <w:rtl/>
        </w:rPr>
        <w:t>: تنها بر ا</w:t>
      </w:r>
      <w:r w:rsidR="00871EA0" w:rsidRPr="003214C5">
        <w:rPr>
          <w:rStyle w:val="Char7"/>
          <w:rFonts w:eastAsia="MS Mincho"/>
          <w:spacing w:val="-4"/>
          <w:rtl/>
        </w:rPr>
        <w:t>ی</w:t>
      </w:r>
      <w:r w:rsidRPr="003214C5">
        <w:rPr>
          <w:rStyle w:val="Char7"/>
          <w:rFonts w:eastAsia="MS Mincho"/>
          <w:spacing w:val="-4"/>
          <w:rtl/>
        </w:rPr>
        <w:t>ن قسمت</w:t>
      </w:r>
      <w:r w:rsidR="000E2B68">
        <w:rPr>
          <w:rStyle w:val="Char7"/>
          <w:rFonts w:eastAsia="MS Mincho"/>
          <w:spacing w:val="-4"/>
          <w:rtl/>
        </w:rPr>
        <w:t>‌</w:t>
      </w:r>
      <w:r w:rsidRPr="003214C5">
        <w:rPr>
          <w:rStyle w:val="Char7"/>
          <w:rFonts w:eastAsia="MS Mincho"/>
          <w:spacing w:val="-4"/>
          <w:rtl/>
        </w:rPr>
        <w:t>ها تسلط دارند؟ که جواب داد، ا</w:t>
      </w:r>
      <w:r w:rsidR="00871EA0" w:rsidRPr="003214C5">
        <w:rPr>
          <w:rStyle w:val="Char7"/>
          <w:rFonts w:eastAsia="MS Mincho"/>
          <w:spacing w:val="-4"/>
          <w:rtl/>
        </w:rPr>
        <w:t>ی</w:t>
      </w:r>
      <w:r w:rsidRPr="003214C5">
        <w:rPr>
          <w:rStyle w:val="Char7"/>
          <w:rFonts w:eastAsia="MS Mincho"/>
          <w:spacing w:val="-4"/>
          <w:rtl/>
        </w:rPr>
        <w:t>ن تنها بعض</w:t>
      </w:r>
      <w:r w:rsidR="00871EA0" w:rsidRPr="003214C5">
        <w:rPr>
          <w:rStyle w:val="Char7"/>
          <w:rFonts w:eastAsia="MS Mincho"/>
          <w:spacing w:val="-4"/>
          <w:rtl/>
        </w:rPr>
        <w:t>ی</w:t>
      </w:r>
      <w:r w:rsidRPr="003214C5">
        <w:rPr>
          <w:rStyle w:val="Char7"/>
          <w:rFonts w:eastAsia="MS Mincho"/>
          <w:spacing w:val="-4"/>
          <w:rtl/>
        </w:rPr>
        <w:t xml:space="preserve"> از ا</w:t>
      </w:r>
      <w:r w:rsidR="00871EA0" w:rsidRPr="003214C5">
        <w:rPr>
          <w:rStyle w:val="Char7"/>
          <w:rFonts w:eastAsia="MS Mincho"/>
          <w:spacing w:val="-4"/>
          <w:rtl/>
        </w:rPr>
        <w:t>ی</w:t>
      </w:r>
      <w:r w:rsidRPr="003214C5">
        <w:rPr>
          <w:rStyle w:val="Char7"/>
          <w:rFonts w:eastAsia="MS Mincho"/>
          <w:spacing w:val="-4"/>
          <w:rtl/>
        </w:rPr>
        <w:t>ن جاها است. جاها</w:t>
      </w:r>
      <w:r w:rsidR="00871EA0" w:rsidRPr="003214C5">
        <w:rPr>
          <w:rStyle w:val="Char7"/>
          <w:rFonts w:eastAsia="MS Mincho"/>
          <w:spacing w:val="-4"/>
          <w:rtl/>
        </w:rPr>
        <w:t>ی</w:t>
      </w:r>
      <w:r w:rsidRPr="003214C5">
        <w:rPr>
          <w:rStyle w:val="Char7"/>
          <w:rFonts w:eastAsia="MS Mincho"/>
          <w:spacing w:val="-4"/>
          <w:rtl/>
        </w:rPr>
        <w:t xml:space="preserve"> د</w:t>
      </w:r>
      <w:r w:rsidR="00871EA0" w:rsidRPr="003214C5">
        <w:rPr>
          <w:rStyle w:val="Char7"/>
          <w:rFonts w:eastAsia="MS Mincho"/>
          <w:spacing w:val="-4"/>
          <w:rtl/>
        </w:rPr>
        <w:t>ی</w:t>
      </w:r>
      <w:r w:rsidRPr="003214C5">
        <w:rPr>
          <w:rStyle w:val="Char7"/>
          <w:rFonts w:eastAsia="MS Mincho"/>
          <w:spacing w:val="-4"/>
          <w:rtl/>
        </w:rPr>
        <w:t>گر</w:t>
      </w:r>
      <w:r w:rsidR="00871EA0" w:rsidRPr="003214C5">
        <w:rPr>
          <w:rStyle w:val="Char7"/>
          <w:rFonts w:eastAsia="MS Mincho"/>
          <w:spacing w:val="-4"/>
          <w:rtl/>
        </w:rPr>
        <w:t>ی</w:t>
      </w:r>
      <w:r w:rsidRPr="003214C5">
        <w:rPr>
          <w:rStyle w:val="Char7"/>
          <w:rFonts w:eastAsia="MS Mincho"/>
          <w:spacing w:val="-4"/>
          <w:rtl/>
        </w:rPr>
        <w:t xml:space="preserve"> هست که تو ند</w:t>
      </w:r>
      <w:r w:rsidR="00871EA0" w:rsidRPr="003214C5">
        <w:rPr>
          <w:rStyle w:val="Char7"/>
          <w:rFonts w:eastAsia="MS Mincho"/>
          <w:spacing w:val="-4"/>
          <w:rtl/>
        </w:rPr>
        <w:t>ی</w:t>
      </w:r>
      <w:r w:rsidRPr="003214C5">
        <w:rPr>
          <w:rStyle w:val="Char7"/>
          <w:rFonts w:eastAsia="MS Mincho"/>
          <w:spacing w:val="-4"/>
          <w:rtl/>
        </w:rPr>
        <w:t>ده</w:t>
      </w:r>
      <w:r w:rsidR="000E2B68">
        <w:rPr>
          <w:rStyle w:val="Char7"/>
          <w:rFonts w:eastAsia="MS Mincho"/>
          <w:spacing w:val="-4"/>
          <w:rtl/>
        </w:rPr>
        <w:t>‌</w:t>
      </w:r>
      <w:r w:rsidRPr="003214C5">
        <w:rPr>
          <w:rStyle w:val="Char7"/>
          <w:rFonts w:eastAsia="MS Mincho"/>
          <w:spacing w:val="-4"/>
          <w:rtl/>
        </w:rPr>
        <w:t>ا</w:t>
      </w:r>
      <w:r w:rsidR="00871EA0" w:rsidRPr="003214C5">
        <w:rPr>
          <w:rStyle w:val="Char7"/>
          <w:rFonts w:eastAsia="MS Mincho"/>
          <w:spacing w:val="-4"/>
          <w:rtl/>
        </w:rPr>
        <w:t>ی</w:t>
      </w:r>
      <w:r w:rsidRPr="003214C5">
        <w:rPr>
          <w:rStyle w:val="Char7"/>
          <w:rFonts w:eastAsia="MS Mincho"/>
          <w:spacing w:val="-4"/>
          <w:rtl/>
        </w:rPr>
        <w:t>. مانند نانوا</w:t>
      </w:r>
      <w:r w:rsidR="00C07C76" w:rsidRPr="003214C5">
        <w:rPr>
          <w:rStyle w:val="Char7"/>
          <w:rFonts w:eastAsia="MS Mincho" w:hint="cs"/>
          <w:spacing w:val="-4"/>
          <w:rtl/>
        </w:rPr>
        <w:t>یی</w:t>
      </w:r>
      <w:r w:rsidR="000E2B68">
        <w:rPr>
          <w:rStyle w:val="Char7"/>
          <w:rFonts w:eastAsia="MS Mincho" w:hint="cs"/>
          <w:spacing w:val="-4"/>
          <w:rtl/>
        </w:rPr>
        <w:t>‌</w:t>
      </w:r>
      <w:r w:rsidRPr="003214C5">
        <w:rPr>
          <w:rStyle w:val="Char7"/>
          <w:rFonts w:eastAsia="MS Mincho"/>
          <w:spacing w:val="-4"/>
          <w:rtl/>
        </w:rPr>
        <w:t>ها</w:t>
      </w:r>
      <w:r w:rsidR="00C07C76" w:rsidRPr="003214C5">
        <w:rPr>
          <w:rStyle w:val="Char7"/>
          <w:rFonts w:eastAsia="MS Mincho" w:hint="cs"/>
          <w:spacing w:val="-4"/>
          <w:rtl/>
        </w:rPr>
        <w:t xml:space="preserve"> که مطلقا دست خودشان است و</w:t>
      </w:r>
      <w:r w:rsidR="00C07C76" w:rsidRPr="003214C5">
        <w:rPr>
          <w:rStyle w:val="Char7"/>
          <w:rFonts w:eastAsia="MS Mincho"/>
          <w:spacing w:val="-4"/>
          <w:rtl/>
        </w:rPr>
        <w:t xml:space="preserve"> نان</w:t>
      </w:r>
      <w:r w:rsidR="00871EA0" w:rsidRPr="003214C5">
        <w:rPr>
          <w:rStyle w:val="Char7"/>
          <w:rFonts w:eastAsia="MS Mincho"/>
          <w:spacing w:val="-4"/>
          <w:rtl/>
        </w:rPr>
        <w:t>ی</w:t>
      </w:r>
      <w:r w:rsidRPr="003214C5">
        <w:rPr>
          <w:rStyle w:val="Char7"/>
          <w:rFonts w:eastAsia="MS Mincho"/>
          <w:spacing w:val="-4"/>
          <w:rtl/>
        </w:rPr>
        <w:t xml:space="preserve"> م</w:t>
      </w:r>
      <w:r w:rsidR="00871EA0" w:rsidRPr="003214C5">
        <w:rPr>
          <w:rStyle w:val="Char7"/>
          <w:rFonts w:eastAsia="MS Mincho"/>
          <w:spacing w:val="-4"/>
          <w:rtl/>
        </w:rPr>
        <w:t>ی</w:t>
      </w:r>
      <w:r w:rsidR="000E2B68">
        <w:rPr>
          <w:rStyle w:val="Char7"/>
          <w:rFonts w:eastAsia="MS Mincho"/>
          <w:spacing w:val="-4"/>
          <w:rtl/>
        </w:rPr>
        <w:t>‌</w:t>
      </w:r>
      <w:r w:rsidRPr="003214C5">
        <w:rPr>
          <w:rStyle w:val="Char7"/>
          <w:rFonts w:eastAsia="MS Mincho"/>
          <w:spacing w:val="-4"/>
          <w:rtl/>
        </w:rPr>
        <w:t>پزند</w:t>
      </w:r>
      <w:r w:rsidR="00C07C76" w:rsidRPr="003214C5">
        <w:rPr>
          <w:rStyle w:val="Char7"/>
          <w:rFonts w:eastAsia="MS Mincho" w:hint="cs"/>
          <w:spacing w:val="-4"/>
          <w:rtl/>
        </w:rPr>
        <w:t xml:space="preserve"> که</w:t>
      </w:r>
      <w:r w:rsidRPr="003214C5">
        <w:rPr>
          <w:rStyle w:val="Char7"/>
          <w:rFonts w:eastAsia="MS Mincho"/>
          <w:spacing w:val="-4"/>
          <w:rtl/>
        </w:rPr>
        <w:t xml:space="preserve"> کو</w:t>
      </w:r>
      <w:r w:rsidR="00871EA0" w:rsidRPr="003214C5">
        <w:rPr>
          <w:rStyle w:val="Char7"/>
          <w:rFonts w:eastAsia="MS Mincho"/>
          <w:spacing w:val="-4"/>
          <w:rtl/>
        </w:rPr>
        <w:t>ی</w:t>
      </w:r>
      <w:r w:rsidRPr="003214C5">
        <w:rPr>
          <w:rStyle w:val="Char7"/>
          <w:rFonts w:eastAsia="MS Mincho"/>
          <w:spacing w:val="-4"/>
          <w:rtl/>
        </w:rPr>
        <w:t>ت</w:t>
      </w:r>
      <w:r w:rsidR="00871EA0" w:rsidRPr="003214C5">
        <w:rPr>
          <w:rStyle w:val="Char7"/>
          <w:rFonts w:eastAsia="MS Mincho"/>
          <w:spacing w:val="-4"/>
          <w:rtl/>
        </w:rPr>
        <w:t>ی</w:t>
      </w:r>
      <w:r w:rsidR="000E2B68">
        <w:rPr>
          <w:rStyle w:val="Char7"/>
          <w:rFonts w:eastAsia="MS Mincho"/>
          <w:spacing w:val="-4"/>
          <w:rtl/>
        </w:rPr>
        <w:t>‌</w:t>
      </w:r>
      <w:r w:rsidRPr="003214C5">
        <w:rPr>
          <w:rStyle w:val="Char7"/>
          <w:rFonts w:eastAsia="MS Mincho"/>
          <w:spacing w:val="-4"/>
          <w:rtl/>
        </w:rPr>
        <w:t>ها آن نان را</w:t>
      </w:r>
      <w:r w:rsidR="008F5538" w:rsidRPr="003214C5">
        <w:rPr>
          <w:rStyle w:val="Char7"/>
          <w:rFonts w:eastAsia="MS Mincho"/>
          <w:spacing w:val="-4"/>
          <w:rtl/>
        </w:rPr>
        <w:t xml:space="preserve"> </w:t>
      </w:r>
      <w:r w:rsidR="00C07C76" w:rsidRPr="003214C5">
        <w:rPr>
          <w:rStyle w:val="Char7"/>
          <w:rFonts w:eastAsia="MS Mincho" w:hint="cs"/>
          <w:spacing w:val="-4"/>
          <w:rtl/>
        </w:rPr>
        <w:t>بر بقیه</w:t>
      </w:r>
      <w:r w:rsidR="000E2B68">
        <w:rPr>
          <w:rStyle w:val="Char7"/>
          <w:rFonts w:eastAsia="MS Mincho" w:hint="cs"/>
          <w:spacing w:val="-4"/>
          <w:rtl/>
        </w:rPr>
        <w:t>‌</w:t>
      </w:r>
      <w:r w:rsidR="00C07C76" w:rsidRPr="003214C5">
        <w:rPr>
          <w:rStyle w:val="Char7"/>
          <w:rFonts w:eastAsia="MS Mincho" w:hint="cs"/>
          <w:spacing w:val="-4"/>
          <w:rtl/>
        </w:rPr>
        <w:t>ی انواع نان ترجیح می</w:t>
      </w:r>
      <w:r w:rsidR="000E2B68">
        <w:rPr>
          <w:rStyle w:val="Char7"/>
          <w:rFonts w:eastAsia="MS Mincho" w:hint="cs"/>
          <w:spacing w:val="-4"/>
          <w:rtl/>
        </w:rPr>
        <w:t>‌</w:t>
      </w:r>
      <w:r w:rsidR="00C07C76" w:rsidRPr="003214C5">
        <w:rPr>
          <w:rStyle w:val="Char7"/>
          <w:rFonts w:eastAsia="MS Mincho" w:hint="cs"/>
          <w:spacing w:val="-4"/>
          <w:rtl/>
        </w:rPr>
        <w:t>دهند.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محله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فروش سجاده که اکثرش مال آنها است. چه</w:t>
      </w:r>
      <w:r w:rsidR="000454D3" w:rsidRPr="00692820">
        <w:rPr>
          <w:rStyle w:val="Char7"/>
          <w:rFonts w:eastAsia="MS Mincho" w:hint="cs"/>
          <w:rtl/>
        </w:rPr>
        <w:t xml:space="preserve"> بصورت خورده فروشی و چه عمده فروشی.</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بقال</w:t>
      </w:r>
      <w:r w:rsidR="00871EA0">
        <w:rPr>
          <w:rStyle w:val="Char7"/>
          <w:rFonts w:eastAsia="MS Mincho"/>
          <w:rtl/>
        </w:rPr>
        <w:t>ی</w:t>
      </w:r>
      <w:r w:rsidRPr="00692820">
        <w:rPr>
          <w:rStyle w:val="Char7"/>
          <w:rFonts w:eastAsia="MS Mincho"/>
          <w:rtl/>
        </w:rPr>
        <w:t xml:space="preserve"> و سوپر مارکت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کوچک در محله</w:t>
      </w:r>
      <w:r w:rsidR="000E2B68">
        <w:rPr>
          <w:rStyle w:val="Char7"/>
          <w:rFonts w:eastAsia="MS Mincho"/>
          <w:rtl/>
        </w:rPr>
        <w:t>‌</w:t>
      </w:r>
      <w:r w:rsidRPr="00692820">
        <w:rPr>
          <w:rStyle w:val="Char7"/>
          <w:rFonts w:eastAsia="MS Mincho"/>
          <w:rtl/>
        </w:rPr>
        <w:t>ها و شهرها، ب</w:t>
      </w:r>
      <w:r w:rsidR="00871EA0">
        <w:rPr>
          <w:rStyle w:val="Char7"/>
          <w:rFonts w:eastAsia="MS Mincho"/>
          <w:rtl/>
        </w:rPr>
        <w:t>ی</w:t>
      </w:r>
      <w:r w:rsidRPr="00692820">
        <w:rPr>
          <w:rStyle w:val="Char7"/>
          <w:rFonts w:eastAsia="MS Mincho"/>
          <w:rtl/>
        </w:rPr>
        <w:t>شترش از آنِ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000E2B68">
        <w:rPr>
          <w:rStyle w:val="Char7"/>
          <w:rFonts w:eastAsia="MS Mincho"/>
          <w:rtl/>
        </w:rPr>
        <w:t>‌</w:t>
      </w:r>
      <w:r w:rsidRPr="00692820">
        <w:rPr>
          <w:rStyle w:val="Char7"/>
          <w:rFonts w:eastAsia="MS Mincho"/>
          <w:rtl/>
        </w:rPr>
        <w:t>هاست. آنها در ا</w:t>
      </w:r>
      <w:r w:rsidR="00871EA0">
        <w:rPr>
          <w:rStyle w:val="Char7"/>
          <w:rFonts w:eastAsia="MS Mincho"/>
          <w:rtl/>
        </w:rPr>
        <w:t>ی</w:t>
      </w:r>
      <w:r w:rsidRPr="00692820">
        <w:rPr>
          <w:rStyle w:val="Char7"/>
          <w:rFonts w:eastAsia="MS Mincho"/>
          <w:rtl/>
        </w:rPr>
        <w:t>ن کارها از د</w:t>
      </w:r>
      <w:r w:rsidR="00871EA0">
        <w:rPr>
          <w:rStyle w:val="Char7"/>
          <w:rFonts w:eastAsia="MS Mincho"/>
          <w:rtl/>
        </w:rPr>
        <w:t>ی</w:t>
      </w:r>
      <w:r w:rsidRPr="00692820">
        <w:rPr>
          <w:rStyle w:val="Char7"/>
          <w:rFonts w:eastAsia="MS Mincho"/>
          <w:rtl/>
        </w:rPr>
        <w:t>گران موفق</w:t>
      </w:r>
      <w:r w:rsidR="000E2B68">
        <w:rPr>
          <w:rStyle w:val="Char7"/>
          <w:rFonts w:eastAsia="MS Mincho"/>
          <w:rtl/>
        </w:rPr>
        <w:t>‌</w:t>
      </w:r>
      <w:r w:rsidRPr="00692820">
        <w:rPr>
          <w:rStyle w:val="Char7"/>
          <w:rFonts w:eastAsia="MS Mincho"/>
          <w:rtl/>
        </w:rPr>
        <w:t>ترند، چرا که خود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000E2B68">
        <w:rPr>
          <w:rStyle w:val="Char7"/>
          <w:rFonts w:eastAsia="MS Mincho"/>
          <w:rtl/>
        </w:rPr>
        <w:t>‌</w:t>
      </w:r>
      <w:r w:rsidRPr="00692820">
        <w:rPr>
          <w:rStyle w:val="Char7"/>
          <w:rFonts w:eastAsia="MS Mincho"/>
          <w:rtl/>
        </w:rPr>
        <w:t>ها در واردات مواد غذا</w:t>
      </w:r>
      <w:r w:rsidR="00871EA0">
        <w:rPr>
          <w:rStyle w:val="Char7"/>
          <w:rFonts w:eastAsia="MS Mincho"/>
          <w:rtl/>
        </w:rPr>
        <w:t>یی</w:t>
      </w:r>
      <w:r w:rsidRPr="00692820">
        <w:rPr>
          <w:rStyle w:val="Char7"/>
          <w:rFonts w:eastAsia="MS Mincho"/>
          <w:rtl/>
        </w:rPr>
        <w:t xml:space="preserve"> دست دارند و هر تاجر</w:t>
      </w:r>
      <w:r w:rsidR="00871EA0">
        <w:rPr>
          <w:rStyle w:val="Char7"/>
          <w:rFonts w:eastAsia="MS Mincho"/>
          <w:rtl/>
        </w:rPr>
        <w:t>ی</w:t>
      </w:r>
      <w:r w:rsidRPr="00692820">
        <w:rPr>
          <w:rStyle w:val="Char7"/>
          <w:rFonts w:eastAsia="MS Mincho"/>
          <w:rtl/>
        </w:rPr>
        <w:t xml:space="preserve"> به قوم خود، ق</w:t>
      </w:r>
      <w:r w:rsidR="00871EA0">
        <w:rPr>
          <w:rStyle w:val="Char7"/>
          <w:rFonts w:eastAsia="MS Mincho"/>
          <w:rtl/>
        </w:rPr>
        <w:t>ی</w:t>
      </w:r>
      <w:r w:rsidRPr="00692820">
        <w:rPr>
          <w:rStyle w:val="Char7"/>
          <w:rFonts w:eastAsia="MS Mincho"/>
          <w:rtl/>
        </w:rPr>
        <w:t>مت</w:t>
      </w:r>
      <w:r w:rsidR="000E2B68">
        <w:rPr>
          <w:rStyle w:val="Char7"/>
          <w:rFonts w:eastAsia="MS Mincho"/>
          <w:rtl/>
        </w:rPr>
        <w:t>‌</w:t>
      </w:r>
      <w:r w:rsidRPr="00692820">
        <w:rPr>
          <w:rStyle w:val="Char7"/>
          <w:rFonts w:eastAsia="MS Mincho"/>
          <w:rtl/>
        </w:rPr>
        <w:t>ها را کمتر از د</w:t>
      </w:r>
      <w:r w:rsidR="00871EA0">
        <w:rPr>
          <w:rStyle w:val="Char7"/>
          <w:rFonts w:eastAsia="MS Mincho"/>
          <w:rtl/>
        </w:rPr>
        <w:t>ی</w:t>
      </w:r>
      <w:r w:rsidRPr="00692820">
        <w:rPr>
          <w:rStyle w:val="Char7"/>
          <w:rFonts w:eastAsia="MS Mincho"/>
          <w:rtl/>
        </w:rPr>
        <w:t>گران م</w:t>
      </w:r>
      <w:r w:rsidR="00871EA0">
        <w:rPr>
          <w:rStyle w:val="Char7"/>
          <w:rFonts w:eastAsia="MS Mincho"/>
          <w:rtl/>
        </w:rPr>
        <w:t>ی</w:t>
      </w:r>
      <w:r w:rsidR="000E2B68">
        <w:rPr>
          <w:rStyle w:val="Char7"/>
          <w:rFonts w:eastAsia="MS Mincho"/>
          <w:rtl/>
        </w:rPr>
        <w:t>‌</w:t>
      </w:r>
      <w:r w:rsidRPr="00692820">
        <w:rPr>
          <w:rStyle w:val="Char7"/>
          <w:rFonts w:eastAsia="MS Mincho"/>
          <w:rtl/>
        </w:rPr>
        <w:t>دهد. ب</w:t>
      </w:r>
      <w:r w:rsidR="00871EA0">
        <w:rPr>
          <w:rStyle w:val="Char7"/>
          <w:rFonts w:eastAsia="MS Mincho"/>
          <w:rtl/>
        </w:rPr>
        <w:t>ی</w:t>
      </w:r>
      <w:r w:rsidRPr="00692820">
        <w:rPr>
          <w:rStyle w:val="Char7"/>
          <w:rFonts w:eastAsia="MS Mincho"/>
          <w:rtl/>
        </w:rPr>
        <w:t>شتر محله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نجّار</w:t>
      </w:r>
      <w:r w:rsidR="00871EA0">
        <w:rPr>
          <w:rStyle w:val="Char7"/>
          <w:rFonts w:eastAsia="MS Mincho"/>
          <w:rtl/>
        </w:rPr>
        <w:t>ی</w:t>
      </w:r>
      <w:r w:rsidRPr="00692820">
        <w:rPr>
          <w:rStyle w:val="Char7"/>
          <w:rFonts w:eastAsia="MS Mincho"/>
          <w:rtl/>
        </w:rPr>
        <w:t xml:space="preserve"> مال آنها است. بر اسکله و کارکنان آن تسلط دارند. در نما</w:t>
      </w:r>
      <w:r w:rsidR="00871EA0">
        <w:rPr>
          <w:rStyle w:val="Char7"/>
          <w:rFonts w:eastAsia="MS Mincho"/>
          <w:rtl/>
        </w:rPr>
        <w:t>ی</w:t>
      </w:r>
      <w:r w:rsidRPr="00692820">
        <w:rPr>
          <w:rStyle w:val="Char7"/>
          <w:rFonts w:eastAsia="MS Mincho"/>
          <w:rtl/>
        </w:rPr>
        <w:t>ندگ</w:t>
      </w:r>
      <w:r w:rsidR="00871EA0">
        <w:rPr>
          <w:rStyle w:val="Char7"/>
          <w:rFonts w:eastAsia="MS Mincho"/>
          <w:rtl/>
        </w:rPr>
        <w:t>ی</w:t>
      </w:r>
      <w:r w:rsidR="000E2B68">
        <w:rPr>
          <w:rStyle w:val="Char7"/>
          <w:rFonts w:eastAsia="MS Mincho"/>
          <w:rtl/>
        </w:rPr>
        <w:t>‌</w:t>
      </w:r>
      <w:r w:rsidRPr="00692820">
        <w:rPr>
          <w:rStyle w:val="Char7"/>
          <w:rFonts w:eastAsia="MS Mincho"/>
          <w:rtl/>
        </w:rPr>
        <w:t>ها ن</w:t>
      </w:r>
      <w:r w:rsidR="00871EA0">
        <w:rPr>
          <w:rStyle w:val="Char7"/>
          <w:rFonts w:eastAsia="MS Mincho"/>
          <w:rtl/>
        </w:rPr>
        <w:t>ی</w:t>
      </w:r>
      <w:r w:rsidRPr="00692820">
        <w:rPr>
          <w:rStyle w:val="Char7"/>
          <w:rFonts w:eastAsia="MS Mincho"/>
          <w:rtl/>
        </w:rPr>
        <w:t>ز هم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طور. بعنوان مثال نما</w:t>
      </w:r>
      <w:r w:rsidR="00871EA0">
        <w:rPr>
          <w:rStyle w:val="Char7"/>
          <w:rFonts w:eastAsia="MS Mincho"/>
          <w:rtl/>
        </w:rPr>
        <w:t>ی</w:t>
      </w:r>
      <w:r w:rsidRPr="00692820">
        <w:rPr>
          <w:rStyle w:val="Char7"/>
          <w:rFonts w:eastAsia="MS Mincho"/>
          <w:rtl/>
        </w:rPr>
        <w:t>ندگ</w:t>
      </w:r>
      <w:r w:rsidR="00871EA0">
        <w:rPr>
          <w:rStyle w:val="Char7"/>
          <w:rFonts w:eastAsia="MS Mincho"/>
          <w:rtl/>
        </w:rPr>
        <w:t>ی</w:t>
      </w:r>
      <w:r w:rsidRPr="00692820">
        <w:rPr>
          <w:rStyle w:val="Char7"/>
          <w:rFonts w:eastAsia="MS Mincho"/>
          <w:rtl/>
        </w:rPr>
        <w:t xml:space="preserve"> ماش</w:t>
      </w:r>
      <w:r w:rsidR="00871EA0">
        <w:rPr>
          <w:rStyle w:val="Char7"/>
          <w:rFonts w:eastAsia="MS Mincho"/>
          <w:rtl/>
        </w:rPr>
        <w:t>ی</w:t>
      </w:r>
      <w:r w:rsidRPr="00692820">
        <w:rPr>
          <w:rStyle w:val="Char7"/>
          <w:rFonts w:eastAsia="MS Mincho"/>
          <w:rtl/>
        </w:rPr>
        <w:t>ن، نما</w:t>
      </w:r>
      <w:r w:rsidR="00871EA0">
        <w:rPr>
          <w:rStyle w:val="Char7"/>
          <w:rFonts w:eastAsia="MS Mincho"/>
          <w:rtl/>
        </w:rPr>
        <w:t>ی</w:t>
      </w:r>
      <w:r w:rsidRPr="00692820">
        <w:rPr>
          <w:rStyle w:val="Char7"/>
          <w:rFonts w:eastAsia="MS Mincho"/>
          <w:rtl/>
        </w:rPr>
        <w:t>ندگ</w:t>
      </w:r>
      <w:r w:rsidR="00871EA0">
        <w:rPr>
          <w:rStyle w:val="Char7"/>
          <w:rFonts w:eastAsia="MS Mincho"/>
          <w:rtl/>
        </w:rPr>
        <w:t>ی</w:t>
      </w:r>
      <w:r w:rsidRPr="00692820">
        <w:rPr>
          <w:rStyle w:val="Char7"/>
          <w:rFonts w:eastAsia="MS Mincho"/>
          <w:rtl/>
        </w:rPr>
        <w:t xml:space="preserve"> مواد غذا</w:t>
      </w:r>
      <w:r w:rsidR="00871EA0">
        <w:rPr>
          <w:rStyle w:val="Char7"/>
          <w:rFonts w:eastAsia="MS Mincho"/>
          <w:rtl/>
        </w:rPr>
        <w:t>یی</w:t>
      </w:r>
      <w:r w:rsidRPr="00692820">
        <w:rPr>
          <w:rStyle w:val="Char7"/>
          <w:rFonts w:eastAsia="MS Mincho"/>
          <w:rtl/>
        </w:rPr>
        <w:t>، نما</w:t>
      </w:r>
      <w:r w:rsidR="00871EA0">
        <w:rPr>
          <w:rStyle w:val="Char7"/>
          <w:rFonts w:eastAsia="MS Mincho"/>
          <w:rtl/>
        </w:rPr>
        <w:t>ی</w:t>
      </w:r>
      <w:r w:rsidRPr="00692820">
        <w:rPr>
          <w:rStyle w:val="Char7"/>
          <w:rFonts w:eastAsia="MS Mincho"/>
          <w:rtl/>
        </w:rPr>
        <w:t>ندگ</w:t>
      </w:r>
      <w:r w:rsidR="00871EA0">
        <w:rPr>
          <w:rStyle w:val="Char7"/>
          <w:rFonts w:eastAsia="MS Mincho"/>
          <w:rtl/>
        </w:rPr>
        <w:t>ی</w:t>
      </w:r>
      <w:r w:rsidRPr="00692820">
        <w:rPr>
          <w:rStyle w:val="Char7"/>
          <w:rFonts w:eastAsia="MS Mincho"/>
          <w:rtl/>
        </w:rPr>
        <w:t xml:space="preserve"> املاک و خانه و مزارع و شرکت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وخ.</w:t>
      </w:r>
    </w:p>
    <w:p w:rsidR="000A3212" w:rsidRPr="00692820" w:rsidRDefault="000A3212" w:rsidP="002C706F">
      <w:pPr>
        <w:spacing w:after="0"/>
        <w:ind w:firstLine="284"/>
        <w:jc w:val="both"/>
        <w:rPr>
          <w:rStyle w:val="Char7"/>
          <w:rFonts w:eastAsia="MS Mincho"/>
          <w:rtl/>
        </w:rPr>
      </w:pPr>
      <w:r w:rsidRPr="003214C5">
        <w:rPr>
          <w:rStyle w:val="Char8"/>
          <w:rFonts w:eastAsia="MS Mincho"/>
          <w:rtl/>
        </w:rPr>
        <w:t>دوستم همچن</w:t>
      </w:r>
      <w:r w:rsidR="00871EA0" w:rsidRPr="003214C5">
        <w:rPr>
          <w:rStyle w:val="Char8"/>
          <w:rFonts w:eastAsia="MS Mincho"/>
          <w:rtl/>
        </w:rPr>
        <w:t>ی</w:t>
      </w:r>
      <w:r w:rsidRPr="003214C5">
        <w:rPr>
          <w:rStyle w:val="Char8"/>
          <w:rFonts w:eastAsia="MS Mincho"/>
          <w:rtl/>
        </w:rPr>
        <w:t xml:space="preserve">ن </w:t>
      </w:r>
      <w:r w:rsidR="009E364B" w:rsidRPr="003214C5">
        <w:rPr>
          <w:rStyle w:val="Char8"/>
          <w:rFonts w:eastAsia="MS Mincho" w:hint="cs"/>
          <w:rtl/>
        </w:rPr>
        <w:t>گفت</w:t>
      </w:r>
      <w:r w:rsidRPr="00692820">
        <w:rPr>
          <w:rStyle w:val="Char7"/>
          <w:rFonts w:eastAsia="MS Mincho"/>
          <w:rtl/>
        </w:rPr>
        <w:t xml:space="preserve">: </w:t>
      </w:r>
      <w:r w:rsidR="000770E5" w:rsidRPr="00692820">
        <w:rPr>
          <w:rStyle w:val="Char7"/>
          <w:rFonts w:eastAsia="MS Mincho"/>
          <w:rtl/>
        </w:rPr>
        <w:t>«</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دان</w:t>
      </w:r>
      <w:r w:rsidR="00871EA0">
        <w:rPr>
          <w:rStyle w:val="Char7"/>
          <w:rFonts w:eastAsia="MS Mincho"/>
          <w:rtl/>
        </w:rPr>
        <w:t>ی</w:t>
      </w:r>
      <w:r w:rsidRPr="00692820">
        <w:rPr>
          <w:rStyle w:val="Char7"/>
          <w:rFonts w:eastAsia="MS Mincho"/>
          <w:rtl/>
        </w:rPr>
        <w:t xml:space="preserve"> که تاجر</w:t>
      </w:r>
      <w:r w:rsidR="00871EA0">
        <w:rPr>
          <w:rStyle w:val="Char7"/>
          <w:rFonts w:eastAsia="MS Mincho"/>
          <w:rtl/>
        </w:rPr>
        <w:t>ی</w:t>
      </w:r>
      <w:r w:rsidRPr="00692820">
        <w:rPr>
          <w:rStyle w:val="Char7"/>
          <w:rFonts w:eastAsia="MS Mincho"/>
          <w:rtl/>
        </w:rPr>
        <w:t xml:space="preserve"> چون بهبهان</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ش از 400 نما</w:t>
      </w:r>
      <w:r w:rsidR="00871EA0">
        <w:rPr>
          <w:rStyle w:val="Char7"/>
          <w:rFonts w:eastAsia="MS Mincho"/>
          <w:rtl/>
        </w:rPr>
        <w:t>ی</w:t>
      </w:r>
      <w:r w:rsidRPr="00692820">
        <w:rPr>
          <w:rStyle w:val="Char7"/>
          <w:rFonts w:eastAsia="MS Mincho"/>
          <w:rtl/>
        </w:rPr>
        <w:t>ندگ</w:t>
      </w:r>
      <w:r w:rsidR="00871EA0">
        <w:rPr>
          <w:rStyle w:val="Char7"/>
          <w:rFonts w:eastAsia="MS Mincho"/>
          <w:rtl/>
        </w:rPr>
        <w:t>ی</w:t>
      </w:r>
      <w:r w:rsidRPr="00692820">
        <w:rPr>
          <w:rStyle w:val="Char7"/>
          <w:rFonts w:eastAsia="MS Mincho"/>
          <w:rtl/>
        </w:rPr>
        <w:t xml:space="preserve"> واردات و پخش مواد لوکس و تز</w:t>
      </w:r>
      <w:r w:rsidR="00871EA0">
        <w:rPr>
          <w:rStyle w:val="Char7"/>
          <w:rFonts w:eastAsia="MS Mincho"/>
          <w:rtl/>
        </w:rPr>
        <w:t>یی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مواد ضرور</w:t>
      </w:r>
      <w:r w:rsidR="00871EA0">
        <w:rPr>
          <w:rStyle w:val="Char7"/>
          <w:rFonts w:eastAsia="MS Mincho"/>
          <w:rtl/>
        </w:rPr>
        <w:t>ی</w:t>
      </w:r>
      <w:r w:rsidRPr="00692820">
        <w:rPr>
          <w:rStyle w:val="Char7"/>
          <w:rFonts w:eastAsia="MS Mincho"/>
          <w:rtl/>
        </w:rPr>
        <w:t xml:space="preserve"> در اخت</w:t>
      </w:r>
      <w:r w:rsidR="00871EA0">
        <w:rPr>
          <w:rStyle w:val="Char7"/>
          <w:rFonts w:eastAsia="MS Mincho"/>
          <w:rtl/>
        </w:rPr>
        <w:t>ی</w:t>
      </w:r>
      <w:r w:rsidRPr="00692820">
        <w:rPr>
          <w:rStyle w:val="Char7"/>
          <w:rFonts w:eastAsia="MS Mincho"/>
          <w:rtl/>
        </w:rPr>
        <w:t>ار دارد؟ او از بزرگتر</w:t>
      </w:r>
      <w:r w:rsidR="00871EA0">
        <w:rPr>
          <w:rStyle w:val="Char7"/>
          <w:rFonts w:eastAsia="MS Mincho"/>
          <w:rtl/>
        </w:rPr>
        <w:t>ی</w:t>
      </w:r>
      <w:r w:rsidRPr="00692820">
        <w:rPr>
          <w:rStyle w:val="Char7"/>
          <w:rFonts w:eastAsia="MS Mincho"/>
          <w:rtl/>
        </w:rPr>
        <w:t>ن تاجران در کشورها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است. در</w:t>
      </w:r>
      <w:r w:rsidR="00871EA0">
        <w:rPr>
          <w:rStyle w:val="Char7"/>
          <w:rFonts w:eastAsia="MS Mincho"/>
          <w:rtl/>
        </w:rPr>
        <w:t xml:space="preserve"> هر‌یک </w:t>
      </w:r>
      <w:r w:rsidRPr="00692820">
        <w:rPr>
          <w:rStyle w:val="Char7"/>
          <w:rFonts w:eastAsia="MS Mincho"/>
          <w:rtl/>
        </w:rPr>
        <w:t>از منازل و مک</w:t>
      </w:r>
      <w:r w:rsidR="008F5538" w:rsidRPr="00692820">
        <w:rPr>
          <w:rStyle w:val="Char7"/>
          <w:rFonts w:eastAsia="MS Mincho" w:hint="cs"/>
          <w:rtl/>
        </w:rPr>
        <w:t>ـ</w:t>
      </w:r>
      <w:r w:rsidRPr="00692820">
        <w:rPr>
          <w:rStyle w:val="Char7"/>
          <w:rFonts w:eastAsia="MS Mincho"/>
          <w:rtl/>
        </w:rPr>
        <w:t>اتبش، قسمت</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روابط خارج</w:t>
      </w:r>
      <w:r w:rsidR="00871EA0">
        <w:rPr>
          <w:rStyle w:val="Char7"/>
          <w:rFonts w:eastAsia="MS Mincho"/>
          <w:rtl/>
        </w:rPr>
        <w:t>ی</w:t>
      </w:r>
      <w:r w:rsidRPr="00692820">
        <w:rPr>
          <w:rStyle w:val="Char7"/>
          <w:rFonts w:eastAsia="MS Mincho"/>
          <w:rtl/>
        </w:rPr>
        <w:t xml:space="preserve"> وجود دارد ک</w:t>
      </w:r>
      <w:r w:rsidR="008F5538" w:rsidRPr="00692820">
        <w:rPr>
          <w:rStyle w:val="Char7"/>
          <w:rFonts w:eastAsia="MS Mincho" w:hint="cs"/>
          <w:rtl/>
        </w:rPr>
        <w:t>ـ</w:t>
      </w:r>
      <w:r w:rsidRPr="00692820">
        <w:rPr>
          <w:rStyle w:val="Char7"/>
          <w:rFonts w:eastAsia="MS Mincho"/>
          <w:rtl/>
        </w:rPr>
        <w:t>ه بدون رفتن به وزارت تبادلات، از آن بهره</w:t>
      </w:r>
      <w:r w:rsidR="008F5538" w:rsidRPr="00692820">
        <w:rPr>
          <w:rStyle w:val="Char7"/>
          <w:rFonts w:eastAsia="MS Mincho" w:hint="cs"/>
          <w:rtl/>
        </w:rPr>
        <w:t xml:space="preserve"> </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برد. نما</w:t>
      </w:r>
      <w:r w:rsidR="00871EA0">
        <w:rPr>
          <w:rStyle w:val="Char7"/>
          <w:rFonts w:eastAsia="MS Mincho"/>
          <w:rtl/>
        </w:rPr>
        <w:t>ی</w:t>
      </w:r>
      <w:r w:rsidRPr="00692820">
        <w:rPr>
          <w:rStyle w:val="Char7"/>
          <w:rFonts w:eastAsia="MS Mincho"/>
          <w:rtl/>
        </w:rPr>
        <w:t>ندگ</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تاجر در کشورها</w:t>
      </w:r>
      <w:r w:rsidR="00871EA0">
        <w:rPr>
          <w:rStyle w:val="Char7"/>
          <w:rFonts w:eastAsia="MS Mincho"/>
          <w:rtl/>
        </w:rPr>
        <w:t>ی</w:t>
      </w:r>
      <w:r w:rsidRPr="00692820">
        <w:rPr>
          <w:rStyle w:val="Char7"/>
          <w:rFonts w:eastAsia="MS Mincho"/>
          <w:rtl/>
        </w:rPr>
        <w:t xml:space="preserve"> خارج</w:t>
      </w:r>
      <w:r w:rsidR="00871EA0">
        <w:rPr>
          <w:rStyle w:val="Char7"/>
          <w:rFonts w:eastAsia="MS Mincho"/>
          <w:rtl/>
        </w:rPr>
        <w:t>ی</w:t>
      </w:r>
      <w:r w:rsidRPr="00692820">
        <w:rPr>
          <w:rStyle w:val="Char7"/>
          <w:rFonts w:eastAsia="MS Mincho"/>
          <w:rtl/>
        </w:rPr>
        <w:t>، نزد</w:t>
      </w:r>
      <w:r w:rsidR="00871EA0">
        <w:rPr>
          <w:rStyle w:val="Char7"/>
          <w:rFonts w:eastAsia="MS Mincho"/>
          <w:rtl/>
        </w:rPr>
        <w:t>ی</w:t>
      </w:r>
      <w:r w:rsidRPr="00692820">
        <w:rPr>
          <w:rStyle w:val="Char7"/>
          <w:rFonts w:eastAsia="MS Mincho"/>
          <w:rtl/>
        </w:rPr>
        <w:t>ک است که به سفارتخانه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تابع او تبد</w:t>
      </w:r>
      <w:r w:rsidR="00871EA0">
        <w:rPr>
          <w:rStyle w:val="Char7"/>
          <w:rFonts w:eastAsia="MS Mincho"/>
          <w:rtl/>
        </w:rPr>
        <w:t>ی</w:t>
      </w:r>
      <w:r w:rsidRPr="00692820">
        <w:rPr>
          <w:rStyle w:val="Char7"/>
          <w:rFonts w:eastAsia="MS Mincho"/>
          <w:rtl/>
        </w:rPr>
        <w:t>ل شود. علاوه بر ا</w:t>
      </w:r>
      <w:r w:rsidR="00871EA0">
        <w:rPr>
          <w:rStyle w:val="Char7"/>
          <w:rFonts w:eastAsia="MS Mincho"/>
          <w:rtl/>
        </w:rPr>
        <w:t>ی</w:t>
      </w:r>
      <w:r w:rsidRPr="00692820">
        <w:rPr>
          <w:rStyle w:val="Char7"/>
          <w:rFonts w:eastAsia="MS Mincho"/>
          <w:rtl/>
        </w:rPr>
        <w:t>ن، او شر</w:t>
      </w:r>
      <w:r w:rsidR="00871EA0">
        <w:rPr>
          <w:rStyle w:val="Char7"/>
          <w:rFonts w:eastAsia="MS Mincho"/>
          <w:rtl/>
        </w:rPr>
        <w:t>ی</w:t>
      </w:r>
      <w:r w:rsidRPr="00692820">
        <w:rPr>
          <w:rStyle w:val="Char7"/>
          <w:rFonts w:eastAsia="MS Mincho"/>
          <w:rtl/>
        </w:rPr>
        <w:t>ک ام</w:t>
      </w:r>
      <w:r w:rsidR="00871EA0">
        <w:rPr>
          <w:rStyle w:val="Char7"/>
          <w:rFonts w:eastAsia="MS Mincho"/>
          <w:rtl/>
        </w:rPr>
        <w:t>ی</w:t>
      </w:r>
      <w:r w:rsidRPr="00692820">
        <w:rPr>
          <w:rStyle w:val="Char7"/>
          <w:rFonts w:eastAsia="MS Mincho"/>
          <w:rtl/>
        </w:rPr>
        <w:t>ر و نما</w:t>
      </w:r>
      <w:r w:rsidR="00871EA0">
        <w:rPr>
          <w:rStyle w:val="Char7"/>
          <w:rFonts w:eastAsia="MS Mincho"/>
          <w:rtl/>
        </w:rPr>
        <w:t>ی</w:t>
      </w:r>
      <w:r w:rsidRPr="00692820">
        <w:rPr>
          <w:rStyle w:val="Char7"/>
          <w:rFonts w:eastAsia="MS Mincho"/>
          <w:rtl/>
        </w:rPr>
        <w:t>نده و وک</w:t>
      </w:r>
      <w:r w:rsidR="00871EA0">
        <w:rPr>
          <w:rStyle w:val="Char7"/>
          <w:rFonts w:eastAsia="MS Mincho"/>
          <w:rtl/>
        </w:rPr>
        <w:t>ی</w:t>
      </w:r>
      <w:r w:rsidRPr="00692820">
        <w:rPr>
          <w:rStyle w:val="Char7"/>
          <w:rFonts w:eastAsia="MS Mincho"/>
          <w:rtl/>
        </w:rPr>
        <w:t>ل املاکش م</w:t>
      </w:r>
      <w:r w:rsidR="00871EA0">
        <w:rPr>
          <w:rStyle w:val="Char7"/>
          <w:rFonts w:eastAsia="MS Mincho"/>
          <w:rtl/>
        </w:rPr>
        <w:t>ی</w:t>
      </w:r>
      <w:r w:rsidR="000E2B68">
        <w:rPr>
          <w:rStyle w:val="Char7"/>
          <w:rFonts w:eastAsia="MS Mincho"/>
          <w:rtl/>
        </w:rPr>
        <w:t>‌</w:t>
      </w:r>
      <w:r w:rsidRPr="00692820">
        <w:rPr>
          <w:rStyle w:val="Char7"/>
          <w:rFonts w:eastAsia="MS Mincho"/>
          <w:rtl/>
        </w:rPr>
        <w:t>باشد. که ا</w:t>
      </w:r>
      <w:r w:rsidR="00871EA0">
        <w:rPr>
          <w:rStyle w:val="Char7"/>
          <w:rFonts w:eastAsia="MS Mincho"/>
          <w:rtl/>
        </w:rPr>
        <w:t>ی</w:t>
      </w:r>
      <w:r w:rsidRPr="00692820">
        <w:rPr>
          <w:rStyle w:val="Char7"/>
          <w:rFonts w:eastAsia="MS Mincho"/>
          <w:rtl/>
        </w:rPr>
        <w:t>ن نما</w:t>
      </w:r>
      <w:r w:rsidR="00871EA0">
        <w:rPr>
          <w:rStyle w:val="Char7"/>
          <w:rFonts w:eastAsia="MS Mincho"/>
          <w:rtl/>
        </w:rPr>
        <w:t>ی</w:t>
      </w:r>
      <w:r w:rsidRPr="00692820">
        <w:rPr>
          <w:rStyle w:val="Char7"/>
          <w:rFonts w:eastAsia="MS Mincho"/>
          <w:rtl/>
        </w:rPr>
        <w:t>ندگ</w:t>
      </w:r>
      <w:r w:rsidR="00871EA0">
        <w:rPr>
          <w:rStyle w:val="Char7"/>
          <w:rFonts w:eastAsia="MS Mincho"/>
          <w:rtl/>
        </w:rPr>
        <w:t>ی</w:t>
      </w:r>
      <w:r w:rsidRPr="00692820">
        <w:rPr>
          <w:rStyle w:val="Char7"/>
          <w:rFonts w:eastAsia="MS Mincho"/>
          <w:rtl/>
        </w:rPr>
        <w:t xml:space="preserve"> نفوذ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را ، علاوه بر نفوذ و قدرت اقتصاد</w:t>
      </w:r>
      <w:r w:rsidR="00871EA0">
        <w:rPr>
          <w:rStyle w:val="Char7"/>
          <w:rFonts w:eastAsia="MS Mincho"/>
          <w:rtl/>
        </w:rPr>
        <w:t>ی</w:t>
      </w:r>
      <w:r w:rsidRPr="00692820">
        <w:rPr>
          <w:rStyle w:val="Char7"/>
          <w:rFonts w:eastAsia="MS Mincho"/>
          <w:rtl/>
        </w:rPr>
        <w:t xml:space="preserve"> به و</w:t>
      </w:r>
      <w:r w:rsidR="00871EA0">
        <w:rPr>
          <w:rStyle w:val="Char7"/>
          <w:rFonts w:eastAsia="MS Mincho"/>
          <w:rtl/>
        </w:rPr>
        <w:t>ی</w:t>
      </w:r>
      <w:r w:rsidRPr="00692820">
        <w:rPr>
          <w:rStyle w:val="Char7"/>
          <w:rFonts w:eastAsia="MS Mincho"/>
          <w:rtl/>
        </w:rPr>
        <w:t xml:space="preserve"> عطا نموده است. تمام امکانات و</w:t>
      </w:r>
      <w:r w:rsidR="00871EA0">
        <w:rPr>
          <w:rStyle w:val="Char7"/>
          <w:rFonts w:eastAsia="MS Mincho"/>
          <w:rtl/>
        </w:rPr>
        <w:t>ی</w:t>
      </w:r>
      <w:r w:rsidRPr="00692820">
        <w:rPr>
          <w:rStyle w:val="Char7"/>
          <w:rFonts w:eastAsia="MS Mincho"/>
          <w:rtl/>
        </w:rPr>
        <w:t xml:space="preserve"> در خدمت مسافر</w:t>
      </w:r>
      <w:r w:rsidR="00871EA0">
        <w:rPr>
          <w:rStyle w:val="Char7"/>
          <w:rFonts w:eastAsia="MS Mincho"/>
          <w:rtl/>
        </w:rPr>
        <w:t>ی</w:t>
      </w:r>
      <w:r w:rsidRPr="00692820">
        <w:rPr>
          <w:rStyle w:val="Char7"/>
          <w:rFonts w:eastAsia="MS Mincho"/>
          <w:rtl/>
        </w:rPr>
        <w:t>ن و مهاجر</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است. چه کسان</w:t>
      </w:r>
      <w:r w:rsidR="00871EA0">
        <w:rPr>
          <w:rStyle w:val="Char7"/>
          <w:rFonts w:eastAsia="MS Mincho"/>
          <w:rtl/>
        </w:rPr>
        <w:t>ی</w:t>
      </w:r>
      <w:r w:rsidRPr="00692820">
        <w:rPr>
          <w:rStyle w:val="Char7"/>
          <w:rFonts w:eastAsia="MS Mincho"/>
          <w:rtl/>
        </w:rPr>
        <w:t xml:space="preserve"> که هو</w:t>
      </w:r>
      <w:r w:rsidR="00871EA0">
        <w:rPr>
          <w:rStyle w:val="Char7"/>
          <w:rFonts w:eastAsia="MS Mincho"/>
          <w:rtl/>
        </w:rPr>
        <w:t>ی</w:t>
      </w:r>
      <w:r w:rsidRPr="00692820">
        <w:rPr>
          <w:rStyle w:val="Char7"/>
          <w:rFonts w:eastAsia="MS Mincho"/>
          <w:rtl/>
        </w:rPr>
        <w:t>ت کو</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Pr="00692820">
        <w:rPr>
          <w:rStyle w:val="Char7"/>
          <w:rFonts w:eastAsia="MS Mincho"/>
          <w:rtl/>
        </w:rPr>
        <w:t xml:space="preserve"> اخذ کرده</w:t>
      </w:r>
      <w:r w:rsidR="000E2B68">
        <w:rPr>
          <w:rStyle w:val="Char7"/>
          <w:rFonts w:eastAsia="MS Mincho"/>
          <w:rtl/>
        </w:rPr>
        <w:t>‌</w:t>
      </w:r>
      <w:r w:rsidRPr="00692820">
        <w:rPr>
          <w:rStyle w:val="Char7"/>
          <w:rFonts w:eastAsia="MS Mincho"/>
          <w:rtl/>
        </w:rPr>
        <w:t>اند و چه کسان</w:t>
      </w:r>
      <w:r w:rsidR="00871EA0">
        <w:rPr>
          <w:rStyle w:val="Char7"/>
          <w:rFonts w:eastAsia="MS Mincho"/>
          <w:rtl/>
        </w:rPr>
        <w:t>ی</w:t>
      </w:r>
      <w:r w:rsidRPr="00692820">
        <w:rPr>
          <w:rStyle w:val="Char7"/>
          <w:rFonts w:eastAsia="MS Mincho"/>
          <w:rtl/>
        </w:rPr>
        <w:t xml:space="preserve"> که آن هو</w:t>
      </w:r>
      <w:r w:rsidR="00871EA0">
        <w:rPr>
          <w:rStyle w:val="Char7"/>
          <w:rFonts w:eastAsia="MS Mincho"/>
          <w:rtl/>
        </w:rPr>
        <w:t>ی</w:t>
      </w:r>
      <w:r w:rsidR="003214C5">
        <w:rPr>
          <w:rStyle w:val="Char7"/>
          <w:rFonts w:eastAsia="MS Mincho"/>
          <w:rtl/>
        </w:rPr>
        <w:t>ت را نگرفته</w:t>
      </w:r>
      <w:r w:rsidR="000E2B68">
        <w:rPr>
          <w:rStyle w:val="Char7"/>
          <w:rFonts w:eastAsia="MS Mincho"/>
          <w:rtl/>
        </w:rPr>
        <w:t>‌</w:t>
      </w:r>
      <w:r w:rsidR="003214C5">
        <w:rPr>
          <w:rStyle w:val="Char7"/>
          <w:rFonts w:eastAsia="MS Mincho"/>
          <w:rtl/>
        </w:rPr>
        <w:t>اند</w:t>
      </w:r>
      <w:r w:rsidRPr="00692820">
        <w:rPr>
          <w:rStyle w:val="Char7"/>
          <w:rFonts w:eastAsia="MS Mincho"/>
          <w:rtl/>
        </w:rPr>
        <w:t>»</w:t>
      </w:r>
      <w:r w:rsidR="003214C5">
        <w:rPr>
          <w:rStyle w:val="Char7"/>
          <w:rFonts w:eastAsia="MS Mincho" w:hint="cs"/>
          <w:rtl/>
        </w:rPr>
        <w:t>.</w:t>
      </w:r>
    </w:p>
    <w:p w:rsidR="009E364B" w:rsidRPr="00692820" w:rsidRDefault="000A3212" w:rsidP="003214C5">
      <w:pPr>
        <w:spacing w:after="0"/>
        <w:ind w:firstLine="284"/>
        <w:jc w:val="both"/>
        <w:rPr>
          <w:rStyle w:val="Char7"/>
          <w:rFonts w:eastAsia="MS Mincho"/>
          <w:rtl/>
        </w:rPr>
      </w:pPr>
      <w:r w:rsidRPr="003214C5">
        <w:rPr>
          <w:rStyle w:val="Char8"/>
          <w:rFonts w:eastAsia="MS Mincho"/>
          <w:rtl/>
        </w:rPr>
        <w:t>به دوستم گفتم</w:t>
      </w:r>
      <w:r w:rsidRPr="00692820">
        <w:rPr>
          <w:rStyle w:val="Char7"/>
          <w:rFonts w:eastAsia="MS Mincho"/>
          <w:rtl/>
        </w:rPr>
        <w:t xml:space="preserve">: </w:t>
      </w:r>
      <w:r w:rsidR="000770E5" w:rsidRPr="00692820">
        <w:rPr>
          <w:rStyle w:val="Char7"/>
          <w:rFonts w:eastAsia="MS Mincho"/>
          <w:rtl/>
        </w:rPr>
        <w:t>«</w:t>
      </w:r>
      <w:r w:rsidRPr="00692820">
        <w:rPr>
          <w:rStyle w:val="Char7"/>
          <w:rFonts w:eastAsia="MS Mincho"/>
          <w:rtl/>
        </w:rPr>
        <w:t>شا</w:t>
      </w:r>
      <w:r w:rsidR="00871EA0">
        <w:rPr>
          <w:rStyle w:val="Char7"/>
          <w:rFonts w:eastAsia="MS Mincho"/>
          <w:rtl/>
        </w:rPr>
        <w:t>ی</w:t>
      </w:r>
      <w:r w:rsidRPr="00692820">
        <w:rPr>
          <w:rStyle w:val="Char7"/>
          <w:rFonts w:eastAsia="MS Mincho"/>
          <w:rtl/>
        </w:rPr>
        <w:t>د بهبهان</w:t>
      </w:r>
      <w:r w:rsidR="00871EA0">
        <w:rPr>
          <w:rStyle w:val="Char7"/>
          <w:rFonts w:eastAsia="MS Mincho"/>
          <w:rtl/>
        </w:rPr>
        <w:t>ی</w:t>
      </w:r>
      <w:r w:rsidRPr="00692820">
        <w:rPr>
          <w:rStyle w:val="Char7"/>
          <w:rFonts w:eastAsia="MS Mincho"/>
          <w:rtl/>
        </w:rPr>
        <w:t xml:space="preserve"> به صورت استثنا ا</w:t>
      </w:r>
      <w:r w:rsidR="00871EA0">
        <w:rPr>
          <w:rStyle w:val="Char7"/>
          <w:rFonts w:eastAsia="MS Mincho"/>
          <w:rtl/>
        </w:rPr>
        <w:t>ی</w:t>
      </w:r>
      <w:r w:rsidRPr="00692820">
        <w:rPr>
          <w:rStyle w:val="Char7"/>
          <w:rFonts w:eastAsia="MS Mincho"/>
          <w:rtl/>
        </w:rPr>
        <w:t>نگونه باشد و از رو</w:t>
      </w:r>
      <w:r w:rsidR="00871EA0">
        <w:rPr>
          <w:rStyle w:val="Char7"/>
          <w:rFonts w:eastAsia="MS Mincho"/>
          <w:rtl/>
        </w:rPr>
        <w:t>ی</w:t>
      </w:r>
      <w:r w:rsidRPr="00692820">
        <w:rPr>
          <w:rStyle w:val="Char7"/>
          <w:rFonts w:eastAsia="MS Mincho"/>
          <w:rtl/>
        </w:rPr>
        <w:t xml:space="preserve"> موارد استثنا نم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توان حکم </w:t>
      </w:r>
      <w:r w:rsidR="00D86566" w:rsidRPr="00692820">
        <w:rPr>
          <w:rStyle w:val="Char7"/>
          <w:rFonts w:eastAsia="MS Mincho"/>
          <w:rtl/>
        </w:rPr>
        <w:t>[</w:t>
      </w:r>
      <w:r w:rsidRPr="00692820">
        <w:rPr>
          <w:rStyle w:val="Char7"/>
          <w:rFonts w:eastAsia="MS Mincho"/>
          <w:rtl/>
        </w:rPr>
        <w:t>کل</w:t>
      </w:r>
      <w:r w:rsidR="00871EA0">
        <w:rPr>
          <w:rStyle w:val="Char7"/>
          <w:rFonts w:eastAsia="MS Mincho"/>
          <w:rtl/>
        </w:rPr>
        <w:t>ی</w:t>
      </w:r>
      <w:r w:rsidR="00987288" w:rsidRPr="00692820">
        <w:rPr>
          <w:rStyle w:val="Char7"/>
          <w:rFonts w:eastAsia="MS Mincho"/>
          <w:rtl/>
        </w:rPr>
        <w:t>]</w:t>
      </w:r>
      <w:r w:rsidRPr="00692820">
        <w:rPr>
          <w:rStyle w:val="Char7"/>
          <w:rFonts w:eastAsia="MS Mincho"/>
          <w:rtl/>
        </w:rPr>
        <w:t xml:space="preserve"> داد»</w:t>
      </w:r>
      <w:r w:rsidR="003214C5" w:rsidRPr="00692820">
        <w:rPr>
          <w:rStyle w:val="Char7"/>
          <w:rFonts w:eastAsia="MS Mincho"/>
          <w:rtl/>
        </w:rPr>
        <w:t>!!</w:t>
      </w:r>
      <w:r w:rsidR="003214C5">
        <w:rPr>
          <w:rStyle w:val="Char7"/>
          <w:rFonts w:eastAsia="MS Mincho" w:hint="cs"/>
          <w:rtl/>
        </w:rPr>
        <w:t>.</w:t>
      </w:r>
      <w:r w:rsidRPr="00692820">
        <w:rPr>
          <w:rStyle w:val="Char7"/>
          <w:rFonts w:eastAsia="MS Mincho"/>
          <w:rtl/>
        </w:rPr>
        <w:t xml:space="preserve"> که جواب داد: </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خانواده</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ا</w:t>
      </w:r>
      <w:r w:rsidR="00871EA0">
        <w:rPr>
          <w:rStyle w:val="Char7"/>
          <w:rFonts w:eastAsia="MS Mincho"/>
          <w:rtl/>
        </w:rPr>
        <w:t>ی</w:t>
      </w:r>
      <w:r w:rsidR="000A3212" w:rsidRPr="00692820">
        <w:rPr>
          <w:rStyle w:val="Char7"/>
          <w:rFonts w:eastAsia="MS Mincho"/>
          <w:rtl/>
        </w:rPr>
        <w:t>ران</w:t>
      </w:r>
      <w:r w:rsidR="00871EA0">
        <w:rPr>
          <w:rStyle w:val="Char7"/>
          <w:rFonts w:eastAsia="MS Mincho"/>
          <w:rtl/>
        </w:rPr>
        <w:t>ی</w:t>
      </w:r>
      <w:r w:rsidR="000A3212" w:rsidRPr="00692820">
        <w:rPr>
          <w:rStyle w:val="Char7"/>
          <w:rFonts w:eastAsia="MS Mincho"/>
          <w:rtl/>
        </w:rPr>
        <w:t xml:space="preserve"> ز</w:t>
      </w:r>
      <w:r w:rsidR="00871EA0">
        <w:rPr>
          <w:rStyle w:val="Char7"/>
          <w:rFonts w:eastAsia="MS Mincho"/>
          <w:rtl/>
        </w:rPr>
        <w:t>ی</w:t>
      </w:r>
      <w:r w:rsidR="000A3212" w:rsidRPr="00692820">
        <w:rPr>
          <w:rStyle w:val="Char7"/>
          <w:rFonts w:eastAsia="MS Mincho"/>
          <w:rtl/>
        </w:rPr>
        <w:t>اد</w:t>
      </w:r>
      <w:r w:rsidR="00871EA0">
        <w:rPr>
          <w:rStyle w:val="Char7"/>
          <w:rFonts w:eastAsia="MS Mincho"/>
          <w:rtl/>
        </w:rPr>
        <w:t>ی</w:t>
      </w:r>
      <w:r w:rsidR="000A3212" w:rsidRPr="00692820">
        <w:rPr>
          <w:rStyle w:val="Char7"/>
          <w:rFonts w:eastAsia="MS Mincho"/>
          <w:rtl/>
        </w:rPr>
        <w:t xml:space="preserve"> هستند که در زندگ</w:t>
      </w:r>
      <w:r w:rsidR="00871EA0">
        <w:rPr>
          <w:rStyle w:val="Char7"/>
          <w:rFonts w:eastAsia="MS Mincho"/>
          <w:rtl/>
        </w:rPr>
        <w:t>ی</w:t>
      </w:r>
      <w:r w:rsidR="000A3212" w:rsidRPr="00692820">
        <w:rPr>
          <w:rStyle w:val="Char7"/>
          <w:rFonts w:eastAsia="MS Mincho"/>
          <w:rtl/>
        </w:rPr>
        <w:t xml:space="preserve"> اقتصاد</w:t>
      </w:r>
      <w:r w:rsidR="00871EA0">
        <w:rPr>
          <w:rStyle w:val="Char7"/>
          <w:rFonts w:eastAsia="MS Mincho"/>
          <w:rtl/>
        </w:rPr>
        <w:t>ی</w:t>
      </w:r>
      <w:r w:rsidR="000A3212" w:rsidRPr="00692820">
        <w:rPr>
          <w:rStyle w:val="Char7"/>
          <w:rFonts w:eastAsia="MS Mincho"/>
          <w:rtl/>
        </w:rPr>
        <w:t xml:space="preserve"> ما نقش دارند، از جمله: قبازرد، کاظم</w:t>
      </w:r>
      <w:r w:rsidR="00871EA0">
        <w:rPr>
          <w:rStyle w:val="Char7"/>
          <w:rFonts w:eastAsia="MS Mincho"/>
          <w:rtl/>
        </w:rPr>
        <w:t>ی</w:t>
      </w:r>
      <w:r w:rsidR="000A3212" w:rsidRPr="00692820">
        <w:rPr>
          <w:rStyle w:val="Char7"/>
          <w:rFonts w:eastAsia="MS Mincho"/>
          <w:rtl/>
        </w:rPr>
        <w:t>، معرف</w:t>
      </w:r>
      <w:r w:rsidR="00871EA0">
        <w:rPr>
          <w:rStyle w:val="Char7"/>
          <w:rFonts w:eastAsia="MS Mincho"/>
          <w:rtl/>
        </w:rPr>
        <w:t>ی</w:t>
      </w:r>
      <w:r w:rsidR="000A3212" w:rsidRPr="00692820">
        <w:rPr>
          <w:rStyle w:val="Char7"/>
          <w:rFonts w:eastAsia="MS Mincho"/>
          <w:rtl/>
        </w:rPr>
        <w:t>، هز</w:t>
      </w:r>
      <w:r w:rsidR="00871EA0">
        <w:rPr>
          <w:rStyle w:val="Char7"/>
          <w:rFonts w:eastAsia="MS Mincho"/>
          <w:rtl/>
        </w:rPr>
        <w:t>ی</w:t>
      </w:r>
      <w:r w:rsidR="000A3212" w:rsidRPr="00692820">
        <w:rPr>
          <w:rStyle w:val="Char7"/>
          <w:rFonts w:eastAsia="MS Mincho"/>
          <w:rtl/>
        </w:rPr>
        <w:t>م، بهمن، بوشهر</w:t>
      </w:r>
      <w:r w:rsidR="00871EA0">
        <w:rPr>
          <w:rStyle w:val="Char7"/>
          <w:rFonts w:eastAsia="MS Mincho"/>
          <w:rtl/>
        </w:rPr>
        <w:t>ی</w:t>
      </w:r>
      <w:r w:rsidR="000A3212" w:rsidRPr="00692820">
        <w:rPr>
          <w:rStyle w:val="Char7"/>
          <w:rFonts w:eastAsia="MS Mincho"/>
          <w:rtl/>
        </w:rPr>
        <w:t>، مز</w:t>
      </w:r>
      <w:r w:rsidR="00871EA0">
        <w:rPr>
          <w:rStyle w:val="Char7"/>
          <w:rFonts w:eastAsia="MS Mincho"/>
          <w:rtl/>
        </w:rPr>
        <w:t>ی</w:t>
      </w:r>
      <w:r w:rsidR="000A3212" w:rsidRPr="00692820">
        <w:rPr>
          <w:rStyle w:val="Char7"/>
          <w:rFonts w:eastAsia="MS Mincho"/>
          <w:rtl/>
        </w:rPr>
        <w:t>د</w:t>
      </w:r>
      <w:r w:rsidR="00871EA0">
        <w:rPr>
          <w:rStyle w:val="Char7"/>
          <w:rFonts w:eastAsia="MS Mincho"/>
          <w:rtl/>
        </w:rPr>
        <w:t>ی</w:t>
      </w:r>
      <w:r w:rsidR="000A3212" w:rsidRPr="00692820">
        <w:rPr>
          <w:rStyle w:val="Char7"/>
          <w:rFonts w:eastAsia="MS Mincho"/>
          <w:rtl/>
        </w:rPr>
        <w:t>، مقامس، مک</w:t>
      </w:r>
      <w:r w:rsidR="00871EA0">
        <w:rPr>
          <w:rStyle w:val="Char7"/>
          <w:rFonts w:eastAsia="MS Mincho"/>
          <w:rtl/>
        </w:rPr>
        <w:t>ی</w:t>
      </w:r>
      <w:r w:rsidR="000A3212" w:rsidRPr="00692820">
        <w:rPr>
          <w:rStyle w:val="Char7"/>
          <w:rFonts w:eastAsia="MS Mincho"/>
          <w:rtl/>
        </w:rPr>
        <w:t>، دشت</w:t>
      </w:r>
      <w:r w:rsidR="00871EA0">
        <w:rPr>
          <w:rStyle w:val="Char7"/>
          <w:rFonts w:eastAsia="MS Mincho"/>
          <w:rtl/>
        </w:rPr>
        <w:t>ی</w:t>
      </w:r>
      <w:r w:rsidR="000A3212" w:rsidRPr="00692820">
        <w:rPr>
          <w:rStyle w:val="Char7"/>
          <w:rFonts w:eastAsia="MS Mincho"/>
          <w:rtl/>
        </w:rPr>
        <w:t xml:space="preserve"> و صراف. و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توان</w:t>
      </w:r>
      <w:r w:rsidR="00871EA0">
        <w:rPr>
          <w:rStyle w:val="Char7"/>
          <w:rFonts w:eastAsia="MS Mincho"/>
          <w:rtl/>
        </w:rPr>
        <w:t>ی</w:t>
      </w:r>
      <w:r w:rsidR="000A3212" w:rsidRPr="00692820">
        <w:rPr>
          <w:rStyle w:val="Char7"/>
          <w:rFonts w:eastAsia="MS Mincho"/>
          <w:rtl/>
        </w:rPr>
        <w:t xml:space="preserve"> اثرگذار</w:t>
      </w:r>
      <w:r w:rsidR="00871EA0">
        <w:rPr>
          <w:rStyle w:val="Char7"/>
          <w:rFonts w:eastAsia="MS Mincho"/>
          <w:rtl/>
        </w:rPr>
        <w:t>ی</w:t>
      </w:r>
      <w:r w:rsidR="000A3212" w:rsidRPr="00692820">
        <w:rPr>
          <w:rStyle w:val="Char7"/>
          <w:rFonts w:eastAsia="MS Mincho"/>
          <w:rtl/>
        </w:rPr>
        <w:t xml:space="preserve"> ش</w:t>
      </w:r>
      <w:r w:rsidR="00871EA0">
        <w:rPr>
          <w:rStyle w:val="Char7"/>
          <w:rFonts w:eastAsia="MS Mincho"/>
          <w:rtl/>
        </w:rPr>
        <w:t>ی</w:t>
      </w:r>
      <w:r w:rsidR="000A3212" w:rsidRPr="00692820">
        <w:rPr>
          <w:rStyle w:val="Char7"/>
          <w:rFonts w:eastAsia="MS Mincho"/>
          <w:rtl/>
        </w:rPr>
        <w:t>عه در ح</w:t>
      </w:r>
      <w:r w:rsidR="00871EA0">
        <w:rPr>
          <w:rStyle w:val="Char7"/>
          <w:rFonts w:eastAsia="MS Mincho"/>
          <w:rtl/>
        </w:rPr>
        <w:t>ی</w:t>
      </w:r>
      <w:r w:rsidR="000A3212" w:rsidRPr="00692820">
        <w:rPr>
          <w:rStyle w:val="Char7"/>
          <w:rFonts w:eastAsia="MS Mincho"/>
          <w:rtl/>
        </w:rPr>
        <w:t>ات اقتصاد</w:t>
      </w:r>
      <w:r w:rsidR="00871EA0">
        <w:rPr>
          <w:rStyle w:val="Char7"/>
          <w:rFonts w:eastAsia="MS Mincho"/>
          <w:rtl/>
        </w:rPr>
        <w:t>ی</w:t>
      </w:r>
      <w:r w:rsidR="000A3212" w:rsidRPr="00692820">
        <w:rPr>
          <w:rStyle w:val="Char7"/>
          <w:rFonts w:eastAsia="MS Mincho"/>
          <w:rtl/>
        </w:rPr>
        <w:t xml:space="preserve"> آنجا را هنگام</w:t>
      </w:r>
      <w:r w:rsidR="00871EA0">
        <w:rPr>
          <w:rStyle w:val="Char7"/>
          <w:rFonts w:eastAsia="MS Mincho"/>
          <w:rtl/>
        </w:rPr>
        <w:t>ی</w:t>
      </w:r>
      <w:r w:rsidR="000A3212" w:rsidRPr="00692820">
        <w:rPr>
          <w:rStyle w:val="Char7"/>
          <w:rFonts w:eastAsia="MS Mincho"/>
          <w:rtl/>
        </w:rPr>
        <w:t xml:space="preserve"> بب</w:t>
      </w:r>
      <w:r w:rsidR="00871EA0">
        <w:rPr>
          <w:rStyle w:val="Char7"/>
          <w:rFonts w:eastAsia="MS Mincho"/>
          <w:rtl/>
        </w:rPr>
        <w:t>ی</w:t>
      </w:r>
      <w:r w:rsidR="000A3212" w:rsidRPr="00692820">
        <w:rPr>
          <w:rStyle w:val="Char7"/>
          <w:rFonts w:eastAsia="MS Mincho"/>
          <w:rtl/>
        </w:rPr>
        <w:t>ن</w:t>
      </w:r>
      <w:r w:rsidR="00871EA0">
        <w:rPr>
          <w:rStyle w:val="Char7"/>
          <w:rFonts w:eastAsia="MS Mincho"/>
          <w:rtl/>
        </w:rPr>
        <w:t>ی</w:t>
      </w:r>
      <w:r w:rsidR="000A3212" w:rsidRPr="00692820">
        <w:rPr>
          <w:rStyle w:val="Char7"/>
          <w:rFonts w:eastAsia="MS Mincho"/>
          <w:rtl/>
        </w:rPr>
        <w:t xml:space="preserve"> که روز عاشورا در بازارها </w:t>
      </w:r>
      <w:r w:rsidR="00871EA0">
        <w:rPr>
          <w:rStyle w:val="Char7"/>
          <w:rFonts w:eastAsia="MS Mincho"/>
          <w:rtl/>
        </w:rPr>
        <w:t>ی</w:t>
      </w:r>
      <w:r w:rsidR="000A3212" w:rsidRPr="00692820">
        <w:rPr>
          <w:rStyle w:val="Char7"/>
          <w:rFonts w:eastAsia="MS Mincho"/>
          <w:rtl/>
        </w:rPr>
        <w:t>ک چرخ بزن</w:t>
      </w:r>
      <w:r w:rsidR="00871EA0">
        <w:rPr>
          <w:rStyle w:val="Char7"/>
          <w:rFonts w:eastAsia="MS Mincho"/>
          <w:rtl/>
        </w:rPr>
        <w:t>ی</w:t>
      </w:r>
      <w:r w:rsidR="000A3212" w:rsidRPr="00692820">
        <w:rPr>
          <w:rStyle w:val="Char7"/>
          <w:rFonts w:eastAsia="MS Mincho"/>
          <w:rtl/>
        </w:rPr>
        <w:t>.خواه</w:t>
      </w:r>
      <w:r w:rsidR="00871EA0">
        <w:rPr>
          <w:rStyle w:val="Char7"/>
          <w:rFonts w:eastAsia="MS Mincho"/>
          <w:rtl/>
        </w:rPr>
        <w:t>ی</w:t>
      </w:r>
      <w:r w:rsidR="000A3212" w:rsidRPr="00692820">
        <w:rPr>
          <w:rStyle w:val="Char7"/>
          <w:rFonts w:eastAsia="MS Mincho"/>
          <w:rtl/>
        </w:rPr>
        <w:t xml:space="preserve"> د</w:t>
      </w:r>
      <w:r w:rsidR="00871EA0">
        <w:rPr>
          <w:rStyle w:val="Char7"/>
          <w:rFonts w:eastAsia="MS Mincho"/>
          <w:rtl/>
        </w:rPr>
        <w:t>ی</w:t>
      </w:r>
      <w:r w:rsidR="000A3212" w:rsidRPr="00692820">
        <w:rPr>
          <w:rStyle w:val="Char7"/>
          <w:rFonts w:eastAsia="MS Mincho"/>
          <w:rtl/>
        </w:rPr>
        <w:t>د که ب</w:t>
      </w:r>
      <w:r w:rsidR="00871EA0">
        <w:rPr>
          <w:rStyle w:val="Char7"/>
          <w:rFonts w:eastAsia="MS Mincho"/>
          <w:rtl/>
        </w:rPr>
        <w:t>ی</w:t>
      </w:r>
      <w:r w:rsidR="000A3212" w:rsidRPr="00692820">
        <w:rPr>
          <w:rStyle w:val="Char7"/>
          <w:rFonts w:eastAsia="MS Mincho"/>
          <w:rtl/>
        </w:rPr>
        <w:t>شتر بازارها تعط</w:t>
      </w:r>
      <w:r w:rsidR="00871EA0">
        <w:rPr>
          <w:rStyle w:val="Char7"/>
          <w:rFonts w:eastAsia="MS Mincho"/>
          <w:rtl/>
        </w:rPr>
        <w:t>ی</w:t>
      </w:r>
      <w:r w:rsidR="000A3212" w:rsidRPr="00692820">
        <w:rPr>
          <w:rStyle w:val="Char7"/>
          <w:rFonts w:eastAsia="MS Mincho"/>
          <w:rtl/>
        </w:rPr>
        <w:t>ل است، انگار آنجا تعط</w:t>
      </w:r>
      <w:r w:rsidR="00871EA0">
        <w:rPr>
          <w:rStyle w:val="Char7"/>
          <w:rFonts w:eastAsia="MS Mincho"/>
          <w:rtl/>
        </w:rPr>
        <w:t>ی</w:t>
      </w:r>
      <w:r w:rsidR="000A3212" w:rsidRPr="00692820">
        <w:rPr>
          <w:rStyle w:val="Char7"/>
          <w:rFonts w:eastAsia="MS Mincho"/>
          <w:rtl/>
        </w:rPr>
        <w:t>ل رسم</w:t>
      </w:r>
      <w:r w:rsidR="00871EA0">
        <w:rPr>
          <w:rStyle w:val="Char7"/>
          <w:rFonts w:eastAsia="MS Mincho"/>
          <w:rtl/>
        </w:rPr>
        <w:t>ی</w:t>
      </w:r>
      <w:r w:rsidR="003214C5">
        <w:rPr>
          <w:rStyle w:val="Char7"/>
          <w:rFonts w:eastAsia="MS Mincho"/>
          <w:rtl/>
        </w:rPr>
        <w:t xml:space="preserve"> است</w:t>
      </w:r>
      <w:r w:rsidR="000A3212" w:rsidRPr="00692820">
        <w:rPr>
          <w:rStyle w:val="Char7"/>
          <w:rFonts w:eastAsia="MS Mincho"/>
          <w:rtl/>
        </w:rPr>
        <w:t>»</w:t>
      </w:r>
      <w:r w:rsidR="003214C5">
        <w:rPr>
          <w:rStyle w:val="Char7"/>
          <w:rFonts w:eastAsia="MS Mincho" w:hint="cs"/>
          <w:rtl/>
        </w:rPr>
        <w:t>.</w:t>
      </w:r>
    </w:p>
    <w:p w:rsidR="000A3212" w:rsidRPr="00692820" w:rsidRDefault="000A3212" w:rsidP="003214C5">
      <w:pPr>
        <w:pStyle w:val="a"/>
        <w:spacing w:before="0" w:after="0" w:line="240" w:lineRule="auto"/>
        <w:ind w:firstLine="284"/>
        <w:jc w:val="both"/>
        <w:rPr>
          <w:rStyle w:val="Char7"/>
          <w:rFonts w:eastAsia="MS Mincho"/>
          <w:rtl/>
        </w:rPr>
      </w:pPr>
      <w:r w:rsidRPr="00692820">
        <w:rPr>
          <w:rStyle w:val="Char7"/>
          <w:rFonts w:eastAsia="MS Mincho"/>
          <w:rtl/>
        </w:rPr>
        <w:t>به دوستم گفتم قض</w:t>
      </w:r>
      <w:r w:rsidR="00871EA0">
        <w:rPr>
          <w:rStyle w:val="Char7"/>
          <w:rFonts w:eastAsia="MS Mincho"/>
          <w:rtl/>
        </w:rPr>
        <w:t>ی</w:t>
      </w:r>
      <w:r w:rsidRPr="00692820">
        <w:rPr>
          <w:rStyle w:val="Char7"/>
          <w:rFonts w:eastAsia="MS Mincho"/>
          <w:rtl/>
        </w:rPr>
        <w:t>ه خ</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پ</w:t>
      </w:r>
      <w:r w:rsidR="00871EA0">
        <w:rPr>
          <w:rStyle w:val="Char7"/>
          <w:rFonts w:eastAsia="MS Mincho"/>
          <w:rtl/>
        </w:rPr>
        <w:t>ی</w:t>
      </w:r>
      <w:r w:rsidRPr="00692820">
        <w:rPr>
          <w:rStyle w:val="Char7"/>
          <w:rFonts w:eastAsia="MS Mincho"/>
          <w:rtl/>
        </w:rPr>
        <w:t>چ</w:t>
      </w:r>
      <w:r w:rsidR="00871EA0">
        <w:rPr>
          <w:rStyle w:val="Char7"/>
          <w:rFonts w:eastAsia="MS Mincho"/>
          <w:rtl/>
        </w:rPr>
        <w:t>ی</w:t>
      </w:r>
      <w:r w:rsidRPr="00692820">
        <w:rPr>
          <w:rStyle w:val="Char7"/>
          <w:rFonts w:eastAsia="MS Mincho"/>
          <w:rtl/>
        </w:rPr>
        <w:t>ده است. مسلمانان در کشور شما در ا</w:t>
      </w:r>
      <w:r w:rsidR="00871EA0">
        <w:rPr>
          <w:rStyle w:val="Char7"/>
          <w:rFonts w:eastAsia="MS Mincho"/>
          <w:rtl/>
        </w:rPr>
        <w:t>ی</w:t>
      </w:r>
      <w:r w:rsidRPr="00692820">
        <w:rPr>
          <w:rStyle w:val="Char7"/>
          <w:rFonts w:eastAsia="MS Mincho"/>
          <w:rtl/>
        </w:rPr>
        <w:t>ن نقشه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ترسناک کجا هستند؟ </w:t>
      </w:r>
      <w:r w:rsidR="00D86566" w:rsidRPr="00692820">
        <w:rPr>
          <w:rStyle w:val="Char7"/>
          <w:rFonts w:eastAsia="MS Mincho"/>
          <w:rtl/>
        </w:rPr>
        <w:t>[</w:t>
      </w:r>
      <w:r w:rsidRPr="00692820">
        <w:rPr>
          <w:rStyle w:val="Char7"/>
          <w:rFonts w:eastAsia="MS Mincho"/>
          <w:rtl/>
        </w:rPr>
        <w:t>چه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r w:rsidR="00987288" w:rsidRPr="00692820">
        <w:rPr>
          <w:rStyle w:val="Char7"/>
          <w:rFonts w:eastAsia="MS Mincho"/>
          <w:rtl/>
        </w:rPr>
        <w:t>]</w:t>
      </w:r>
      <w:r w:rsidR="003214C5" w:rsidRPr="00692820">
        <w:rPr>
          <w:rStyle w:val="Char7"/>
          <w:rFonts w:eastAsia="MS Mincho"/>
          <w:rtl/>
        </w:rPr>
        <w:t>؟</w:t>
      </w:r>
    </w:p>
    <w:p w:rsidR="000A3212" w:rsidRPr="00692820" w:rsidRDefault="000A3212" w:rsidP="003214C5">
      <w:pPr>
        <w:spacing w:after="0"/>
        <w:ind w:firstLine="284"/>
        <w:jc w:val="both"/>
        <w:rPr>
          <w:rStyle w:val="Char7"/>
          <w:rFonts w:eastAsia="MS Mincho"/>
          <w:rtl/>
        </w:rPr>
      </w:pPr>
      <w:r w:rsidRPr="00692820">
        <w:rPr>
          <w:rStyle w:val="Char7"/>
          <w:rFonts w:eastAsia="MS Mincho"/>
          <w:rtl/>
        </w:rPr>
        <w:t xml:space="preserve">که جواب داد: </w:t>
      </w:r>
      <w:r w:rsidR="000770E5" w:rsidRPr="00692820">
        <w:rPr>
          <w:rStyle w:val="Char7"/>
          <w:rFonts w:eastAsia="MS Mincho"/>
          <w:rtl/>
        </w:rPr>
        <w:t>«</w:t>
      </w:r>
      <w:r w:rsidRPr="00692820">
        <w:rPr>
          <w:rStyle w:val="Char7"/>
          <w:rFonts w:eastAsia="MS Mincho"/>
          <w:rtl/>
        </w:rPr>
        <w:t>ب</w:t>
      </w:r>
      <w:r w:rsidR="00871EA0">
        <w:rPr>
          <w:rStyle w:val="Char7"/>
          <w:rFonts w:eastAsia="MS Mincho"/>
          <w:rtl/>
        </w:rPr>
        <w:t>ی</w:t>
      </w:r>
      <w:r w:rsidRPr="00692820">
        <w:rPr>
          <w:rStyle w:val="Char7"/>
          <w:rFonts w:eastAsia="MS Mincho"/>
          <w:rtl/>
        </w:rPr>
        <w:t>شتر آنان اموال و فرزندانشان، مشغولشان کرده است. برخ</w:t>
      </w:r>
      <w:r w:rsidR="00871EA0">
        <w:rPr>
          <w:rStyle w:val="Char7"/>
          <w:rFonts w:eastAsia="MS Mincho"/>
          <w:rtl/>
        </w:rPr>
        <w:t>ی</w:t>
      </w:r>
      <w:r w:rsidRPr="00692820">
        <w:rPr>
          <w:rStyle w:val="Char7"/>
          <w:rFonts w:eastAsia="MS Mincho"/>
          <w:rtl/>
        </w:rPr>
        <w:t xml:space="preserve"> از آنان چنان فکر م</w:t>
      </w:r>
      <w:r w:rsidR="00871EA0">
        <w:rPr>
          <w:rStyle w:val="Char7"/>
          <w:rFonts w:eastAsia="MS Mincho"/>
          <w:rtl/>
        </w:rPr>
        <w:t>ی</w:t>
      </w:r>
      <w:r w:rsidR="000E2B68">
        <w:rPr>
          <w:rStyle w:val="Char7"/>
          <w:rFonts w:eastAsia="MS Mincho"/>
          <w:rtl/>
        </w:rPr>
        <w:t>‌</w:t>
      </w:r>
      <w:r w:rsidRPr="00692820">
        <w:rPr>
          <w:rStyle w:val="Char7"/>
          <w:rFonts w:eastAsia="MS Mincho"/>
          <w:rtl/>
        </w:rPr>
        <w:t>کنند که درونشان از درون مادر موس</w:t>
      </w:r>
      <w:r w:rsidR="00871EA0">
        <w:rPr>
          <w:rStyle w:val="Char7"/>
          <w:rFonts w:eastAsia="MS Mincho"/>
          <w:rtl/>
        </w:rPr>
        <w:t>ی</w:t>
      </w:r>
      <w:r w:rsidRPr="00692820">
        <w:rPr>
          <w:rStyle w:val="Char7"/>
          <w:rFonts w:eastAsia="MS Mincho"/>
          <w:rtl/>
        </w:rPr>
        <w:t xml:space="preserve"> مشغول</w:t>
      </w:r>
      <w:r w:rsidR="000E2B68">
        <w:rPr>
          <w:rStyle w:val="Char7"/>
          <w:rFonts w:eastAsia="MS Mincho"/>
          <w:rtl/>
        </w:rPr>
        <w:t>‌</w:t>
      </w:r>
      <w:r w:rsidRPr="00692820">
        <w:rPr>
          <w:rStyle w:val="Char7"/>
          <w:rFonts w:eastAsia="MS Mincho"/>
          <w:rtl/>
        </w:rPr>
        <w:t>تر است. تعداد کم</w:t>
      </w:r>
      <w:r w:rsidR="00871EA0">
        <w:rPr>
          <w:rStyle w:val="Char7"/>
          <w:rFonts w:eastAsia="MS Mincho"/>
          <w:rtl/>
        </w:rPr>
        <w:t>ی</w:t>
      </w:r>
      <w:r w:rsidRPr="00692820">
        <w:rPr>
          <w:rStyle w:val="Char7"/>
          <w:rFonts w:eastAsia="MS Mincho"/>
          <w:rtl/>
        </w:rPr>
        <w:t xml:space="preserve"> هم که حق</w:t>
      </w:r>
      <w:r w:rsidR="00871EA0">
        <w:rPr>
          <w:rStyle w:val="Char7"/>
          <w:rFonts w:eastAsia="MS Mincho"/>
          <w:rtl/>
        </w:rPr>
        <w:t>ی</w:t>
      </w:r>
      <w:r w:rsidRPr="00692820">
        <w:rPr>
          <w:rStyle w:val="Char7"/>
          <w:rFonts w:eastAsia="MS Mincho"/>
          <w:rtl/>
        </w:rPr>
        <w:t>قت را درک م</w:t>
      </w:r>
      <w:r w:rsidR="00871EA0">
        <w:rPr>
          <w:rStyle w:val="Char7"/>
          <w:rFonts w:eastAsia="MS Mincho"/>
          <w:rtl/>
        </w:rPr>
        <w:t>ی</w:t>
      </w:r>
      <w:r w:rsidR="000E2B68">
        <w:rPr>
          <w:rStyle w:val="Char7"/>
          <w:rFonts w:eastAsia="MS Mincho"/>
          <w:rtl/>
        </w:rPr>
        <w:t>‌</w:t>
      </w:r>
      <w:r w:rsidRPr="00692820">
        <w:rPr>
          <w:rStyle w:val="Char7"/>
          <w:rFonts w:eastAsia="MS Mincho"/>
          <w:rtl/>
        </w:rPr>
        <w:t>کنند، نم</w:t>
      </w:r>
      <w:r w:rsidR="00871EA0">
        <w:rPr>
          <w:rStyle w:val="Char7"/>
          <w:rFonts w:eastAsia="MS Mincho"/>
          <w:rtl/>
        </w:rPr>
        <w:t>ی</w:t>
      </w:r>
      <w:r w:rsidR="000E2B68">
        <w:rPr>
          <w:rStyle w:val="Char7"/>
          <w:rFonts w:eastAsia="MS Mincho"/>
          <w:rtl/>
        </w:rPr>
        <w:t>‌</w:t>
      </w:r>
      <w:r w:rsidRPr="00692820">
        <w:rPr>
          <w:rStyle w:val="Char7"/>
          <w:rFonts w:eastAsia="MS Mincho"/>
          <w:rtl/>
        </w:rPr>
        <w:t>توانند ه</w:t>
      </w:r>
      <w:r w:rsidR="00871EA0">
        <w:rPr>
          <w:rStyle w:val="Char7"/>
          <w:rFonts w:eastAsia="MS Mincho"/>
          <w:rtl/>
        </w:rPr>
        <w:t>ی</w:t>
      </w:r>
      <w:r w:rsidRPr="00692820">
        <w:rPr>
          <w:rStyle w:val="Char7"/>
          <w:rFonts w:eastAsia="MS Mincho"/>
          <w:rtl/>
        </w:rPr>
        <w:t>چ کار</w:t>
      </w:r>
      <w:r w:rsidR="00871EA0">
        <w:rPr>
          <w:rStyle w:val="Char7"/>
          <w:rFonts w:eastAsia="MS Mincho"/>
          <w:rtl/>
        </w:rPr>
        <w:t>ی</w:t>
      </w:r>
      <w:r w:rsidRPr="00692820">
        <w:rPr>
          <w:rStyle w:val="Char7"/>
          <w:rFonts w:eastAsia="MS Mincho"/>
          <w:rtl/>
        </w:rPr>
        <w:t xml:space="preserve"> بکنند.» با دوستم خداحافظ</w:t>
      </w:r>
      <w:r w:rsidR="00871EA0">
        <w:rPr>
          <w:rStyle w:val="Char7"/>
          <w:rFonts w:eastAsia="MS Mincho"/>
          <w:rtl/>
        </w:rPr>
        <w:t>ی</w:t>
      </w:r>
      <w:r w:rsidRPr="00692820">
        <w:rPr>
          <w:rStyle w:val="Char7"/>
          <w:rFonts w:eastAsia="MS Mincho"/>
          <w:rtl/>
        </w:rPr>
        <w:t xml:space="preserve"> کردم و به او گفتم : </w:t>
      </w:r>
      <w:r w:rsidR="000770E5" w:rsidRPr="00692820">
        <w:rPr>
          <w:rStyle w:val="Char7"/>
          <w:rFonts w:eastAsia="MS Mincho"/>
          <w:rtl/>
        </w:rPr>
        <w:t>«</w:t>
      </w:r>
      <w:r w:rsidRPr="00692820">
        <w:rPr>
          <w:rStyle w:val="Char7"/>
          <w:rFonts w:eastAsia="MS Mincho"/>
          <w:rtl/>
        </w:rPr>
        <w:t>آندلس آخر</w:t>
      </w:r>
      <w:r w:rsidR="00871EA0">
        <w:rPr>
          <w:rStyle w:val="Char7"/>
          <w:rFonts w:eastAsia="MS Mincho"/>
          <w:rtl/>
        </w:rPr>
        <w:t>ی</w:t>
      </w:r>
      <w:r w:rsidRPr="00692820">
        <w:rPr>
          <w:rStyle w:val="Char7"/>
          <w:rFonts w:eastAsia="MS Mincho"/>
          <w:rtl/>
        </w:rPr>
        <w:t>ن مص</w:t>
      </w:r>
      <w:r w:rsidR="00871EA0">
        <w:rPr>
          <w:rStyle w:val="Char7"/>
          <w:rFonts w:eastAsia="MS Mincho"/>
          <w:rtl/>
        </w:rPr>
        <w:t>ی</w:t>
      </w:r>
      <w:r w:rsidRPr="00692820">
        <w:rPr>
          <w:rStyle w:val="Char7"/>
          <w:rFonts w:eastAsia="MS Mincho"/>
          <w:rtl/>
        </w:rPr>
        <w:t>بت در تار</w:t>
      </w:r>
      <w:r w:rsidR="00871EA0">
        <w:rPr>
          <w:rStyle w:val="Char7"/>
          <w:rFonts w:eastAsia="MS Mincho"/>
          <w:rtl/>
        </w:rPr>
        <w:t>ی</w:t>
      </w:r>
      <w:r w:rsidRPr="00692820">
        <w:rPr>
          <w:rStyle w:val="Char7"/>
          <w:rFonts w:eastAsia="MS Mincho"/>
          <w:rtl/>
        </w:rPr>
        <w:t>خ امت ما ن</w:t>
      </w:r>
      <w:r w:rsidR="00871EA0">
        <w:rPr>
          <w:rStyle w:val="Char7"/>
          <w:rFonts w:eastAsia="MS Mincho"/>
          <w:rtl/>
        </w:rPr>
        <w:t>ی</w:t>
      </w:r>
      <w:r w:rsidRPr="00692820">
        <w:rPr>
          <w:rStyle w:val="Char7"/>
          <w:rFonts w:eastAsia="MS Mincho"/>
          <w:rtl/>
        </w:rPr>
        <w:t>ست»</w:t>
      </w:r>
      <w:r w:rsidR="003214C5" w:rsidRPr="00692820">
        <w:rPr>
          <w:rStyle w:val="Char7"/>
          <w:rFonts w:eastAsia="MS Mincho"/>
          <w:rtl/>
        </w:rPr>
        <w:t>!!</w:t>
      </w:r>
    </w:p>
    <w:p w:rsidR="000A3212" w:rsidRPr="00C70B3C" w:rsidRDefault="000A3212" w:rsidP="00AD0F05">
      <w:pPr>
        <w:pStyle w:val="a4"/>
        <w:rPr>
          <w:rtl/>
        </w:rPr>
      </w:pPr>
      <w:bookmarkStart w:id="462" w:name="_Toc328516315"/>
      <w:bookmarkStart w:id="463" w:name="_Toc328564742"/>
      <w:bookmarkStart w:id="464" w:name="_Toc487098063"/>
      <w:r w:rsidRPr="00C70B3C">
        <w:rPr>
          <w:rtl/>
        </w:rPr>
        <w:t>خل</w:t>
      </w:r>
      <w:r w:rsidR="00F44604">
        <w:rPr>
          <w:rtl/>
        </w:rPr>
        <w:t>ی</w:t>
      </w:r>
      <w:r w:rsidRPr="00C70B3C">
        <w:rPr>
          <w:rtl/>
        </w:rPr>
        <w:t>ج و انقلاب خم</w:t>
      </w:r>
      <w:r w:rsidR="00F44604">
        <w:rPr>
          <w:rtl/>
        </w:rPr>
        <w:t>ی</w:t>
      </w:r>
      <w:r w:rsidRPr="00C70B3C">
        <w:rPr>
          <w:rtl/>
        </w:rPr>
        <w:t>نی</w:t>
      </w:r>
      <w:bookmarkEnd w:id="462"/>
      <w:bookmarkEnd w:id="463"/>
      <w:bookmarkEnd w:id="464"/>
      <w:r w:rsidRPr="00C70B3C">
        <w:rPr>
          <w:rtl/>
        </w:rPr>
        <w:t xml:space="preserve">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صادق روحان</w:t>
      </w:r>
      <w:r w:rsidR="00871EA0">
        <w:rPr>
          <w:rStyle w:val="Char7"/>
          <w:rFonts w:eastAsia="MS Mincho"/>
          <w:rtl/>
        </w:rPr>
        <w:t>ی</w:t>
      </w:r>
      <w:r w:rsidRPr="00692820">
        <w:rPr>
          <w:rStyle w:val="Char7"/>
          <w:rFonts w:eastAsia="MS Mincho"/>
          <w:rtl/>
        </w:rPr>
        <w:t>، تهد</w:t>
      </w:r>
      <w:r w:rsidR="00871EA0">
        <w:rPr>
          <w:rStyle w:val="Char7"/>
          <w:rFonts w:eastAsia="MS Mincho"/>
          <w:rtl/>
        </w:rPr>
        <w:t>ی</w:t>
      </w:r>
      <w:r w:rsidRPr="00692820">
        <w:rPr>
          <w:rStyle w:val="Char7"/>
          <w:rFonts w:eastAsia="MS Mincho"/>
          <w:rtl/>
        </w:rPr>
        <w:t>دها</w:t>
      </w:r>
      <w:r w:rsidR="00871EA0">
        <w:rPr>
          <w:rStyle w:val="Char7"/>
          <w:rFonts w:eastAsia="MS Mincho"/>
          <w:rtl/>
        </w:rPr>
        <w:t>ی</w:t>
      </w:r>
      <w:r w:rsidRPr="00692820">
        <w:rPr>
          <w:rStyle w:val="Char7"/>
          <w:rFonts w:eastAsia="MS Mincho"/>
          <w:rtl/>
        </w:rPr>
        <w:t xml:space="preserve"> معروف خود را مبن</w:t>
      </w:r>
      <w:r w:rsidR="00871EA0">
        <w:rPr>
          <w:rStyle w:val="Char7"/>
          <w:rFonts w:eastAsia="MS Mincho"/>
          <w:rtl/>
        </w:rPr>
        <w:t>ی</w:t>
      </w:r>
      <w:r w:rsidRPr="00692820">
        <w:rPr>
          <w:rStyle w:val="Char7"/>
          <w:rFonts w:eastAsia="MS Mincho"/>
          <w:rtl/>
        </w:rPr>
        <w:t xml:space="preserve"> بر انضمام بحر</w:t>
      </w:r>
      <w:r w:rsidR="00871EA0">
        <w:rPr>
          <w:rStyle w:val="Char7"/>
          <w:rFonts w:eastAsia="MS Mincho"/>
          <w:rtl/>
        </w:rPr>
        <w:t>ی</w:t>
      </w:r>
      <w:r w:rsidRPr="00692820">
        <w:rPr>
          <w:rStyle w:val="Char7"/>
          <w:rFonts w:eastAsia="MS Mincho"/>
          <w:rtl/>
        </w:rPr>
        <w:t>ن به ا</w:t>
      </w:r>
      <w:r w:rsidR="00871EA0">
        <w:rPr>
          <w:rStyle w:val="Char7"/>
          <w:rFonts w:eastAsia="MS Mincho"/>
          <w:rtl/>
        </w:rPr>
        <w:t>ی</w:t>
      </w:r>
      <w:r w:rsidRPr="00692820">
        <w:rPr>
          <w:rStyle w:val="Char7"/>
          <w:rFonts w:eastAsia="MS Mincho"/>
          <w:rtl/>
        </w:rPr>
        <w:t>ران، بُروز داد. روزنامه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محل</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و خبرگزار</w:t>
      </w:r>
      <w:r w:rsidR="00871EA0">
        <w:rPr>
          <w:rStyle w:val="Char7"/>
          <w:rFonts w:eastAsia="MS Mincho"/>
          <w:rtl/>
        </w:rPr>
        <w:t>ی</w:t>
      </w:r>
      <w:r w:rsidR="000E2B68">
        <w:rPr>
          <w:rStyle w:val="Char7"/>
          <w:rFonts w:eastAsia="MS Mincho"/>
          <w:rtl/>
        </w:rPr>
        <w:t>‌</w:t>
      </w:r>
      <w:r w:rsidRPr="00692820">
        <w:rPr>
          <w:rStyle w:val="Char7"/>
          <w:rFonts w:eastAsia="MS Mincho"/>
          <w:rtl/>
        </w:rPr>
        <w:t>ها و روزنامه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جهان، ا</w:t>
      </w:r>
      <w:r w:rsidR="00871EA0">
        <w:rPr>
          <w:rStyle w:val="Char7"/>
          <w:rFonts w:eastAsia="MS Mincho"/>
          <w:rtl/>
        </w:rPr>
        <w:t>ی</w:t>
      </w:r>
      <w:r w:rsidRPr="00692820">
        <w:rPr>
          <w:rStyle w:val="Char7"/>
          <w:rFonts w:eastAsia="MS Mincho"/>
          <w:rtl/>
        </w:rPr>
        <w:t>ن تصر</w:t>
      </w:r>
      <w:r w:rsidR="00871EA0">
        <w:rPr>
          <w:rStyle w:val="Char7"/>
          <w:rFonts w:eastAsia="MS Mincho"/>
          <w:rtl/>
        </w:rPr>
        <w:t>ی</w:t>
      </w:r>
      <w:r w:rsidRPr="00692820">
        <w:rPr>
          <w:rStyle w:val="Char7"/>
          <w:rFonts w:eastAsia="MS Mincho"/>
          <w:rtl/>
        </w:rPr>
        <w:t>حات را با بررس</w:t>
      </w:r>
      <w:r w:rsidR="00871EA0">
        <w:rPr>
          <w:rStyle w:val="Char7"/>
          <w:rFonts w:eastAsia="MS Mincho"/>
          <w:rtl/>
        </w:rPr>
        <w:t>ی</w:t>
      </w:r>
      <w:r w:rsidRPr="00692820">
        <w:rPr>
          <w:rStyle w:val="Char7"/>
          <w:rFonts w:eastAsia="MS Mincho"/>
          <w:rtl/>
        </w:rPr>
        <w:t xml:space="preserve"> و تحل</w:t>
      </w:r>
      <w:r w:rsidR="00871EA0">
        <w:rPr>
          <w:rStyle w:val="Char7"/>
          <w:rFonts w:eastAsia="MS Mincho"/>
          <w:rtl/>
        </w:rPr>
        <w:t>ی</w:t>
      </w:r>
      <w:r w:rsidRPr="00692820">
        <w:rPr>
          <w:rStyle w:val="Char7"/>
          <w:rFonts w:eastAsia="MS Mincho"/>
          <w:rtl/>
        </w:rPr>
        <w:t>ل، گزارش کردند و روابط ا</w:t>
      </w:r>
      <w:r w:rsidR="00871EA0">
        <w:rPr>
          <w:rStyle w:val="Char7"/>
          <w:rFonts w:eastAsia="MS Mincho"/>
          <w:rtl/>
        </w:rPr>
        <w:t>ی</w:t>
      </w:r>
      <w:r w:rsidRPr="00692820">
        <w:rPr>
          <w:rStyle w:val="Char7"/>
          <w:rFonts w:eastAsia="MS Mincho"/>
          <w:rtl/>
        </w:rPr>
        <w:t>ران با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ت</w:t>
      </w:r>
      <w:r w:rsidR="00871EA0">
        <w:rPr>
          <w:rStyle w:val="Char7"/>
          <w:rFonts w:eastAsia="MS Mincho"/>
          <w:rtl/>
        </w:rPr>
        <w:t>ی</w:t>
      </w:r>
      <w:r w:rsidRPr="00692820">
        <w:rPr>
          <w:rStyle w:val="Char7"/>
          <w:rFonts w:eastAsia="MS Mincho"/>
          <w:rtl/>
        </w:rPr>
        <w:t>ره</w:t>
      </w:r>
      <w:r w:rsidR="000E2B68">
        <w:rPr>
          <w:rStyle w:val="Char7"/>
          <w:rFonts w:eastAsia="MS Mincho"/>
          <w:rtl/>
        </w:rPr>
        <w:t>‌</w:t>
      </w:r>
      <w:r w:rsidRPr="00692820">
        <w:rPr>
          <w:rStyle w:val="Char7"/>
          <w:rFonts w:eastAsia="MS Mincho"/>
          <w:rtl/>
        </w:rPr>
        <w:t>تر شد و بعد از چند هفته از صحبت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صر</w:t>
      </w:r>
      <w:r w:rsidR="00871EA0">
        <w:rPr>
          <w:rStyle w:val="Char7"/>
          <w:rFonts w:eastAsia="MS Mincho"/>
          <w:rtl/>
        </w:rPr>
        <w:t>ی</w:t>
      </w:r>
      <w:r w:rsidRPr="00692820">
        <w:rPr>
          <w:rStyle w:val="Char7"/>
          <w:rFonts w:eastAsia="MS Mincho"/>
          <w:rtl/>
        </w:rPr>
        <w:t>ح روحان</w:t>
      </w:r>
      <w:r w:rsidR="00871EA0">
        <w:rPr>
          <w:rStyle w:val="Char7"/>
          <w:rFonts w:eastAsia="MS Mincho"/>
          <w:rtl/>
        </w:rPr>
        <w:t>ی</w:t>
      </w:r>
      <w:r w:rsidRPr="00692820">
        <w:rPr>
          <w:rStyle w:val="Char7"/>
          <w:rFonts w:eastAsia="MS Mincho"/>
          <w:rtl/>
        </w:rPr>
        <w:t>، مسئول</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گفتند که صادق روحان</w:t>
      </w:r>
      <w:r w:rsidR="00871EA0">
        <w:rPr>
          <w:rStyle w:val="Char7"/>
          <w:rFonts w:eastAsia="MS Mincho"/>
          <w:rtl/>
        </w:rPr>
        <w:t>ی</w:t>
      </w:r>
      <w:r w:rsidRPr="00692820">
        <w:rPr>
          <w:rStyle w:val="Char7"/>
          <w:rFonts w:eastAsia="MS Mincho"/>
          <w:rtl/>
        </w:rPr>
        <w:t xml:space="preserve"> تنها از جانب خود سخن</w:t>
      </w:r>
      <w:r w:rsidR="00E74542">
        <w:rPr>
          <w:rStyle w:val="Char7"/>
          <w:rFonts w:eastAsia="MS Mincho"/>
          <w:rtl/>
        </w:rPr>
        <w:t xml:space="preserve"> می‌گوید </w:t>
      </w:r>
      <w:r w:rsidRPr="00692820">
        <w:rPr>
          <w:rStyle w:val="Char7"/>
          <w:rFonts w:eastAsia="MS Mincho"/>
          <w:rtl/>
        </w:rPr>
        <w:t>و سخنان او ارزش رسم</w:t>
      </w:r>
      <w:r w:rsidR="00871EA0">
        <w:rPr>
          <w:rStyle w:val="Char7"/>
          <w:rFonts w:eastAsia="MS Mincho"/>
          <w:rtl/>
        </w:rPr>
        <w:t>ی</w:t>
      </w:r>
      <w:r w:rsidRPr="00692820">
        <w:rPr>
          <w:rStyle w:val="Char7"/>
          <w:rFonts w:eastAsia="MS Mincho"/>
          <w:rtl/>
        </w:rPr>
        <w:t xml:space="preserve"> ندارد. سپس دولت ا</w:t>
      </w:r>
      <w:r w:rsidR="00871EA0">
        <w:rPr>
          <w:rStyle w:val="Char7"/>
          <w:rFonts w:eastAsia="MS Mincho"/>
          <w:rtl/>
        </w:rPr>
        <w:t>ی</w:t>
      </w:r>
      <w:r w:rsidRPr="00692820">
        <w:rPr>
          <w:rStyle w:val="Char7"/>
          <w:rFonts w:eastAsia="MS Mincho"/>
          <w:rtl/>
        </w:rPr>
        <w:t>ران سف</w:t>
      </w:r>
      <w:r w:rsidR="00871EA0">
        <w:rPr>
          <w:rStyle w:val="Char7"/>
          <w:rFonts w:eastAsia="MS Mincho"/>
          <w:rtl/>
        </w:rPr>
        <w:t>ی</w:t>
      </w:r>
      <w:r w:rsidRPr="00692820">
        <w:rPr>
          <w:rStyle w:val="Char7"/>
          <w:rFonts w:eastAsia="MS Mincho"/>
          <w:rtl/>
        </w:rPr>
        <w:t>رش را در بحر</w:t>
      </w:r>
      <w:r w:rsidR="00871EA0">
        <w:rPr>
          <w:rStyle w:val="Char7"/>
          <w:rFonts w:eastAsia="MS Mincho"/>
          <w:rtl/>
        </w:rPr>
        <w:t>ی</w:t>
      </w:r>
      <w:r w:rsidRPr="00692820">
        <w:rPr>
          <w:rStyle w:val="Char7"/>
          <w:rFonts w:eastAsia="MS Mincho"/>
          <w:rtl/>
        </w:rPr>
        <w:t>ن تع</w:t>
      </w:r>
      <w:r w:rsidR="00871EA0">
        <w:rPr>
          <w:rStyle w:val="Char7"/>
          <w:rFonts w:eastAsia="MS Mincho"/>
          <w:rtl/>
        </w:rPr>
        <w:t>یی</w:t>
      </w:r>
      <w:r w:rsidRPr="00692820">
        <w:rPr>
          <w:rStyle w:val="Char7"/>
          <w:rFonts w:eastAsia="MS Mincho"/>
          <w:rtl/>
        </w:rPr>
        <w:t>ن نمود تا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مطمئن شوند و حسن ن</w:t>
      </w:r>
      <w:r w:rsidR="00871EA0">
        <w:rPr>
          <w:rStyle w:val="Char7"/>
          <w:rFonts w:eastAsia="MS Mincho"/>
          <w:rtl/>
        </w:rPr>
        <w:t>ی</w:t>
      </w:r>
      <w:r w:rsidRPr="00692820">
        <w:rPr>
          <w:rStyle w:val="Char7"/>
          <w:rFonts w:eastAsia="MS Mincho"/>
          <w:rtl/>
        </w:rPr>
        <w:t>تش ثابت شود. سپس صادق طباطبا</w:t>
      </w:r>
      <w:r w:rsidR="00871EA0">
        <w:rPr>
          <w:rStyle w:val="Char7"/>
          <w:rFonts w:eastAsia="MS Mincho"/>
          <w:rtl/>
        </w:rPr>
        <w:t>یی</w:t>
      </w:r>
      <w:r w:rsidRPr="00692820">
        <w:rPr>
          <w:rStyle w:val="Char7"/>
          <w:rFonts w:eastAsia="MS Mincho"/>
          <w:rtl/>
        </w:rPr>
        <w:t xml:space="preserve"> سخنگو</w:t>
      </w:r>
      <w:r w:rsidR="00871EA0">
        <w:rPr>
          <w:rStyle w:val="Char7"/>
          <w:rFonts w:eastAsia="MS Mincho"/>
          <w:rtl/>
        </w:rPr>
        <w:t>ی</w:t>
      </w:r>
      <w:r w:rsidRPr="00692820">
        <w:rPr>
          <w:rStyle w:val="Char7"/>
          <w:rFonts w:eastAsia="MS Mincho"/>
          <w:rtl/>
        </w:rPr>
        <w:t xml:space="preserve"> دولت و معاون نخست</w:t>
      </w:r>
      <w:r w:rsidR="000E2B68">
        <w:rPr>
          <w:rStyle w:val="Char7"/>
          <w:rFonts w:eastAsia="MS Mincho"/>
          <w:rtl/>
        </w:rPr>
        <w:t>‌</w:t>
      </w:r>
      <w:r w:rsidRPr="00692820">
        <w:rPr>
          <w:rStyle w:val="Char7"/>
          <w:rFonts w:eastAsia="MS Mincho"/>
          <w:rtl/>
        </w:rPr>
        <w:t>وز</w:t>
      </w:r>
      <w:r w:rsidR="00871EA0">
        <w:rPr>
          <w:rStyle w:val="Char7"/>
          <w:rFonts w:eastAsia="MS Mincho"/>
          <w:rtl/>
        </w:rPr>
        <w:t>ی</w:t>
      </w:r>
      <w:r w:rsidRPr="00692820">
        <w:rPr>
          <w:rStyle w:val="Char7"/>
          <w:rFonts w:eastAsia="MS Mincho"/>
          <w:rtl/>
        </w:rPr>
        <w:t>ر به بحر</w:t>
      </w:r>
      <w:r w:rsidR="00871EA0">
        <w:rPr>
          <w:rStyle w:val="Char7"/>
          <w:rFonts w:eastAsia="MS Mincho"/>
          <w:rtl/>
        </w:rPr>
        <w:t>ی</w:t>
      </w:r>
      <w:r w:rsidRPr="00692820">
        <w:rPr>
          <w:rStyle w:val="Char7"/>
          <w:rFonts w:eastAsia="MS Mincho"/>
          <w:rtl/>
        </w:rPr>
        <w:t>ن رفت و به مسئول</w:t>
      </w:r>
      <w:r w:rsidR="00871EA0">
        <w:rPr>
          <w:rStyle w:val="Char7"/>
          <w:rFonts w:eastAsia="MS Mincho"/>
          <w:rtl/>
        </w:rPr>
        <w:t>ی</w:t>
      </w:r>
      <w:r w:rsidRPr="00692820">
        <w:rPr>
          <w:rStyle w:val="Char7"/>
          <w:rFonts w:eastAsia="MS Mincho"/>
          <w:rtl/>
        </w:rPr>
        <w:t>ن بحر</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منامه تأک</w:t>
      </w:r>
      <w:r w:rsidR="00871EA0">
        <w:rPr>
          <w:rStyle w:val="Char7"/>
          <w:rFonts w:eastAsia="MS Mincho"/>
          <w:rtl/>
        </w:rPr>
        <w:t>ی</w:t>
      </w:r>
      <w:r w:rsidRPr="00692820">
        <w:rPr>
          <w:rStyle w:val="Char7"/>
          <w:rFonts w:eastAsia="MS Mincho"/>
          <w:rtl/>
        </w:rPr>
        <w:t>د کرد که حکومتش نه به بحر</w:t>
      </w:r>
      <w:r w:rsidR="00871EA0">
        <w:rPr>
          <w:rStyle w:val="Char7"/>
          <w:rFonts w:eastAsia="MS Mincho"/>
          <w:rtl/>
        </w:rPr>
        <w:t>ی</w:t>
      </w:r>
      <w:r w:rsidRPr="00692820">
        <w:rPr>
          <w:rStyle w:val="Char7"/>
          <w:rFonts w:eastAsia="MS Mincho"/>
          <w:rtl/>
        </w:rPr>
        <w:t>ن و نه ه</w:t>
      </w:r>
      <w:r w:rsidR="00871EA0">
        <w:rPr>
          <w:rStyle w:val="Char7"/>
          <w:rFonts w:eastAsia="MS Mincho"/>
          <w:rtl/>
        </w:rPr>
        <w:t>ی</w:t>
      </w:r>
      <w:r w:rsidRPr="00692820">
        <w:rPr>
          <w:rStyle w:val="Char7"/>
          <w:rFonts w:eastAsia="MS Mincho"/>
          <w:rtl/>
        </w:rPr>
        <w:t>چ دولت</w:t>
      </w:r>
      <w:r w:rsidR="00871EA0">
        <w:rPr>
          <w:rStyle w:val="Char7"/>
          <w:rFonts w:eastAsia="MS Mincho"/>
          <w:rtl/>
        </w:rPr>
        <w:t>ی</w:t>
      </w:r>
      <w:r w:rsidRPr="00692820">
        <w:rPr>
          <w:rStyle w:val="Char7"/>
          <w:rFonts w:eastAsia="MS Mincho"/>
          <w:rtl/>
        </w:rPr>
        <w:t xml:space="preserve"> از خل</w:t>
      </w:r>
      <w:r w:rsidR="00871EA0">
        <w:rPr>
          <w:rStyle w:val="Char7"/>
          <w:rFonts w:eastAsia="MS Mincho"/>
          <w:rtl/>
        </w:rPr>
        <w:t>ی</w:t>
      </w:r>
      <w:r w:rsidRPr="00692820">
        <w:rPr>
          <w:rStyle w:val="Char7"/>
          <w:rFonts w:eastAsia="MS Mincho"/>
          <w:rtl/>
        </w:rPr>
        <w:t>ج، ه</w:t>
      </w:r>
      <w:r w:rsidR="00871EA0">
        <w:rPr>
          <w:rStyle w:val="Char7"/>
          <w:rFonts w:eastAsia="MS Mincho"/>
          <w:rtl/>
        </w:rPr>
        <w:t>ی</w:t>
      </w:r>
      <w:r w:rsidRPr="00692820">
        <w:rPr>
          <w:rStyle w:val="Char7"/>
          <w:rFonts w:eastAsia="MS Mincho"/>
          <w:rtl/>
        </w:rPr>
        <w:t>چگونه طمع و چشم</w:t>
      </w:r>
      <w:r w:rsidR="000E2B68">
        <w:rPr>
          <w:rStyle w:val="Char7"/>
          <w:rFonts w:eastAsia="MS Mincho"/>
          <w:rtl/>
        </w:rPr>
        <w:t>‌</w:t>
      </w:r>
      <w:r w:rsidRPr="00692820">
        <w:rPr>
          <w:rStyle w:val="Char7"/>
          <w:rFonts w:eastAsia="MS Mincho"/>
          <w:rtl/>
        </w:rPr>
        <w:t>داشت</w:t>
      </w:r>
      <w:r w:rsidR="00871EA0">
        <w:rPr>
          <w:rStyle w:val="Char7"/>
          <w:rFonts w:eastAsia="MS Mincho"/>
          <w:rtl/>
        </w:rPr>
        <w:t>ی</w:t>
      </w:r>
      <w:r w:rsidRPr="00692820">
        <w:rPr>
          <w:rStyle w:val="Char7"/>
          <w:rFonts w:eastAsia="MS Mincho"/>
          <w:rtl/>
        </w:rPr>
        <w:t xml:space="preserve"> ندارد.</w:t>
      </w:r>
    </w:p>
    <w:p w:rsidR="000A3212" w:rsidRPr="006E299D" w:rsidRDefault="000A3212" w:rsidP="002C706F">
      <w:pPr>
        <w:spacing w:after="0"/>
        <w:ind w:firstLine="284"/>
        <w:jc w:val="both"/>
        <w:rPr>
          <w:rStyle w:val="Char7"/>
          <w:rFonts w:eastAsia="MS Mincho"/>
          <w:spacing w:val="-4"/>
          <w:rtl/>
        </w:rPr>
      </w:pPr>
      <w:r w:rsidRPr="00692820">
        <w:rPr>
          <w:rStyle w:val="Char7"/>
          <w:rFonts w:eastAsia="MS Mincho"/>
          <w:rtl/>
        </w:rPr>
        <w:t>ت</w:t>
      </w:r>
      <w:r w:rsidRPr="006E299D">
        <w:rPr>
          <w:rStyle w:val="Char7"/>
          <w:rFonts w:eastAsia="MS Mincho"/>
          <w:spacing w:val="-4"/>
          <w:rtl/>
        </w:rPr>
        <w:t>ندباد و بحران به وجود آمده تا حد</w:t>
      </w:r>
      <w:r w:rsidR="00871EA0" w:rsidRPr="006E299D">
        <w:rPr>
          <w:rStyle w:val="Char7"/>
          <w:rFonts w:eastAsia="MS Mincho"/>
          <w:spacing w:val="-4"/>
          <w:rtl/>
        </w:rPr>
        <w:t>ی</w:t>
      </w:r>
      <w:r w:rsidRPr="006E299D">
        <w:rPr>
          <w:rStyle w:val="Char7"/>
          <w:rFonts w:eastAsia="MS Mincho"/>
          <w:spacing w:val="-4"/>
          <w:rtl/>
        </w:rPr>
        <w:t xml:space="preserve"> فروکش کرد و ا</w:t>
      </w:r>
      <w:r w:rsidR="00871EA0" w:rsidRPr="006E299D">
        <w:rPr>
          <w:rStyle w:val="Char7"/>
          <w:rFonts w:eastAsia="MS Mincho"/>
          <w:spacing w:val="-4"/>
          <w:rtl/>
        </w:rPr>
        <w:t>ی</w:t>
      </w:r>
      <w:r w:rsidRPr="006E299D">
        <w:rPr>
          <w:rStyle w:val="Char7"/>
          <w:rFonts w:eastAsia="MS Mincho"/>
          <w:spacing w:val="-4"/>
          <w:rtl/>
        </w:rPr>
        <w:t>ران س</w:t>
      </w:r>
      <w:r w:rsidR="00871EA0" w:rsidRPr="006E299D">
        <w:rPr>
          <w:rStyle w:val="Char7"/>
          <w:rFonts w:eastAsia="MS Mincho"/>
          <w:spacing w:val="-4"/>
          <w:rtl/>
        </w:rPr>
        <w:t>ی</w:t>
      </w:r>
      <w:r w:rsidRPr="006E299D">
        <w:rPr>
          <w:rStyle w:val="Char7"/>
          <w:rFonts w:eastAsia="MS Mincho"/>
          <w:spacing w:val="-4"/>
          <w:rtl/>
        </w:rPr>
        <w:t>است پاش</w:t>
      </w:r>
      <w:r w:rsidR="00871EA0" w:rsidRPr="006E299D">
        <w:rPr>
          <w:rStyle w:val="Char7"/>
          <w:rFonts w:eastAsia="MS Mincho"/>
          <w:spacing w:val="-4"/>
          <w:rtl/>
        </w:rPr>
        <w:t>ی</w:t>
      </w:r>
      <w:r w:rsidRPr="006E299D">
        <w:rPr>
          <w:rStyle w:val="Char7"/>
          <w:rFonts w:eastAsia="MS Mincho"/>
          <w:spacing w:val="-4"/>
          <w:rtl/>
        </w:rPr>
        <w:t xml:space="preserve">دن خاکستر به چشم </w:t>
      </w:r>
      <w:r w:rsidR="00D86566" w:rsidRPr="006E299D">
        <w:rPr>
          <w:rStyle w:val="Char7"/>
          <w:rFonts w:eastAsia="MS Mincho"/>
          <w:spacing w:val="-4"/>
          <w:rtl/>
        </w:rPr>
        <w:t>[</w:t>
      </w:r>
      <w:r w:rsidRPr="006E299D">
        <w:rPr>
          <w:rStyle w:val="Char7"/>
          <w:rFonts w:eastAsia="MS Mincho"/>
          <w:spacing w:val="-4"/>
          <w:rtl/>
        </w:rPr>
        <w:t>دشمن</w:t>
      </w:r>
      <w:r w:rsidR="00987288" w:rsidRPr="006E299D">
        <w:rPr>
          <w:rStyle w:val="Char7"/>
          <w:rFonts w:eastAsia="MS Mincho"/>
          <w:spacing w:val="-4"/>
          <w:rtl/>
        </w:rPr>
        <w:t>]</w:t>
      </w:r>
      <w:r w:rsidRPr="006E299D">
        <w:rPr>
          <w:rStyle w:val="Char7"/>
          <w:rFonts w:eastAsia="MS Mincho"/>
          <w:spacing w:val="-4"/>
          <w:rtl/>
        </w:rPr>
        <w:t xml:space="preserve"> را متوقف کرد و خواستار برقرار</w:t>
      </w:r>
      <w:r w:rsidR="00871EA0" w:rsidRPr="006E299D">
        <w:rPr>
          <w:rStyle w:val="Char7"/>
          <w:rFonts w:eastAsia="MS Mincho"/>
          <w:spacing w:val="-4"/>
          <w:rtl/>
        </w:rPr>
        <w:t>ی</w:t>
      </w:r>
      <w:r w:rsidRPr="006E299D">
        <w:rPr>
          <w:rStyle w:val="Char7"/>
          <w:rFonts w:eastAsia="MS Mincho"/>
          <w:spacing w:val="-4"/>
          <w:rtl/>
        </w:rPr>
        <w:t xml:space="preserve"> روابط حسنه با دولت</w:t>
      </w:r>
      <w:r w:rsidR="000E2B68">
        <w:rPr>
          <w:rStyle w:val="Char7"/>
          <w:rFonts w:eastAsia="MS Mincho"/>
          <w:spacing w:val="-4"/>
          <w:rtl/>
        </w:rPr>
        <w:t>‌</w:t>
      </w:r>
      <w:r w:rsidRPr="006E299D">
        <w:rPr>
          <w:rStyle w:val="Char7"/>
          <w:rFonts w:eastAsia="MS Mincho"/>
          <w:spacing w:val="-4"/>
          <w:rtl/>
        </w:rPr>
        <w:t>ها</w:t>
      </w:r>
      <w:r w:rsidR="00871EA0" w:rsidRPr="006E299D">
        <w:rPr>
          <w:rStyle w:val="Char7"/>
          <w:rFonts w:eastAsia="MS Mincho"/>
          <w:spacing w:val="-4"/>
          <w:rtl/>
        </w:rPr>
        <w:t>ی</w:t>
      </w:r>
      <w:r w:rsidRPr="006E299D">
        <w:rPr>
          <w:rStyle w:val="Char7"/>
          <w:rFonts w:eastAsia="MS Mincho"/>
          <w:spacing w:val="-4"/>
          <w:rtl/>
        </w:rPr>
        <w:t xml:space="preserve"> خل</w:t>
      </w:r>
      <w:r w:rsidR="00871EA0" w:rsidRPr="006E299D">
        <w:rPr>
          <w:rStyle w:val="Char7"/>
          <w:rFonts w:eastAsia="MS Mincho"/>
          <w:spacing w:val="-4"/>
          <w:rtl/>
        </w:rPr>
        <w:t>ی</w:t>
      </w:r>
      <w:r w:rsidRPr="006E299D">
        <w:rPr>
          <w:rStyle w:val="Char7"/>
          <w:rFonts w:eastAsia="MS Mincho"/>
          <w:spacing w:val="-4"/>
          <w:rtl/>
        </w:rPr>
        <w:t>ج شد.</w:t>
      </w:r>
    </w:p>
    <w:p w:rsidR="000A3212" w:rsidRPr="00692820" w:rsidRDefault="000A3212" w:rsidP="002C706F">
      <w:pPr>
        <w:pStyle w:val="a"/>
        <w:spacing w:before="0" w:after="0" w:line="240" w:lineRule="auto"/>
        <w:ind w:firstLine="284"/>
        <w:jc w:val="both"/>
        <w:rPr>
          <w:rStyle w:val="Char7"/>
          <w:rFonts w:eastAsia="MS Mincho"/>
          <w:rtl/>
        </w:rPr>
      </w:pPr>
      <w:r w:rsidRPr="003E0DB6">
        <w:rPr>
          <w:rStyle w:val="Char8"/>
          <w:rFonts w:eastAsia="MS Mincho"/>
          <w:rtl/>
        </w:rPr>
        <w:t>ا</w:t>
      </w:r>
      <w:r w:rsidR="00871EA0" w:rsidRPr="003E0DB6">
        <w:rPr>
          <w:rStyle w:val="Char8"/>
          <w:rFonts w:eastAsia="MS Mincho"/>
          <w:rtl/>
        </w:rPr>
        <w:t>ی</w:t>
      </w:r>
      <w:r w:rsidRPr="003E0DB6">
        <w:rPr>
          <w:rStyle w:val="Char8"/>
          <w:rFonts w:eastAsia="MS Mincho"/>
          <w:rtl/>
        </w:rPr>
        <w:t>ن قض</w:t>
      </w:r>
      <w:r w:rsidR="00871EA0" w:rsidRPr="003E0DB6">
        <w:rPr>
          <w:rStyle w:val="Char8"/>
          <w:rFonts w:eastAsia="MS Mincho"/>
          <w:rtl/>
        </w:rPr>
        <w:t>ی</w:t>
      </w:r>
      <w:r w:rsidRPr="003E0DB6">
        <w:rPr>
          <w:rStyle w:val="Char8"/>
          <w:rFonts w:eastAsia="MS Mincho"/>
          <w:rtl/>
        </w:rPr>
        <w:t>ه چند سؤال را مطرح م</w:t>
      </w:r>
      <w:r w:rsidR="00871EA0" w:rsidRPr="003E0DB6">
        <w:rPr>
          <w:rStyle w:val="Char8"/>
          <w:rFonts w:eastAsia="MS Mincho"/>
          <w:rtl/>
        </w:rPr>
        <w:t>ی</w:t>
      </w:r>
      <w:r w:rsidR="000E2B68">
        <w:rPr>
          <w:rStyle w:val="Char8"/>
          <w:rFonts w:eastAsia="MS Mincho"/>
          <w:rtl/>
        </w:rPr>
        <w:t>‌</w:t>
      </w:r>
      <w:r w:rsidRPr="003E0DB6">
        <w:rPr>
          <w:rStyle w:val="Char8"/>
          <w:rFonts w:eastAsia="MS Mincho"/>
          <w:rtl/>
        </w:rPr>
        <w:t>سازد</w:t>
      </w:r>
      <w:r w:rsidRPr="00692820">
        <w:rPr>
          <w:rStyle w:val="Char7"/>
          <w:rFonts w:eastAsia="MS Mincho"/>
          <w:rtl/>
        </w:rPr>
        <w:t>:</w:t>
      </w:r>
    </w:p>
    <w:p w:rsidR="000A3212" w:rsidRPr="00692820" w:rsidRDefault="00B5315D" w:rsidP="002C706F">
      <w:pPr>
        <w:spacing w:after="0"/>
        <w:ind w:firstLine="284"/>
        <w:jc w:val="both"/>
        <w:rPr>
          <w:rStyle w:val="Char7"/>
          <w:rFonts w:eastAsia="MS Mincho"/>
          <w:rtl/>
        </w:rPr>
      </w:pPr>
      <w:r w:rsidRPr="00692820">
        <w:rPr>
          <w:rStyle w:val="Char7"/>
          <w:rFonts w:eastAsia="MS Mincho" w:hint="cs"/>
          <w:rtl/>
        </w:rPr>
        <w:t xml:space="preserve">- </w:t>
      </w:r>
      <w:r w:rsidR="000A3212" w:rsidRPr="00692820">
        <w:rPr>
          <w:rStyle w:val="Char7"/>
          <w:rFonts w:eastAsia="MS Mincho"/>
          <w:rtl/>
        </w:rPr>
        <w:t>آ</w:t>
      </w:r>
      <w:r w:rsidR="00871EA0">
        <w:rPr>
          <w:rStyle w:val="Char7"/>
          <w:rFonts w:eastAsia="MS Mincho"/>
          <w:rtl/>
        </w:rPr>
        <w:t>ی</w:t>
      </w:r>
      <w:r w:rsidR="000A3212" w:rsidRPr="00692820">
        <w:rPr>
          <w:rStyle w:val="Char7"/>
          <w:rFonts w:eastAsia="MS Mincho"/>
          <w:rtl/>
        </w:rPr>
        <w:t>ا ا</w:t>
      </w:r>
      <w:r w:rsidR="00871EA0">
        <w:rPr>
          <w:rStyle w:val="Char7"/>
          <w:rFonts w:eastAsia="MS Mincho"/>
          <w:rtl/>
        </w:rPr>
        <w:t>ی</w:t>
      </w:r>
      <w:r w:rsidR="000A3212" w:rsidRPr="00692820">
        <w:rPr>
          <w:rStyle w:val="Char7"/>
          <w:rFonts w:eastAsia="MS Mincho"/>
          <w:rtl/>
        </w:rPr>
        <w:t>ران، برنامه</w:t>
      </w:r>
      <w:r w:rsidR="000E2B68">
        <w:rPr>
          <w:rStyle w:val="Char7"/>
          <w:rFonts w:eastAsia="MS Mincho"/>
          <w:rtl/>
        </w:rPr>
        <w:t>‌</w:t>
      </w:r>
      <w:r w:rsidR="000A3212" w:rsidRPr="00692820">
        <w:rPr>
          <w:rStyle w:val="Char7"/>
          <w:rFonts w:eastAsia="MS Mincho"/>
          <w:rtl/>
        </w:rPr>
        <w:t>ای برای آنچه که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گو</w:t>
      </w:r>
      <w:r w:rsidR="00871EA0">
        <w:rPr>
          <w:rStyle w:val="Char7"/>
          <w:rFonts w:eastAsia="MS Mincho"/>
          <w:rtl/>
        </w:rPr>
        <w:t>ی</w:t>
      </w:r>
      <w:r w:rsidR="000A3212" w:rsidRPr="00692820">
        <w:rPr>
          <w:rStyle w:val="Char7"/>
          <w:rFonts w:eastAsia="MS Mincho"/>
          <w:rtl/>
        </w:rPr>
        <w:t>د، در نظر دارد؟ بطور واضح</w:t>
      </w:r>
      <w:r w:rsidR="000E2B68">
        <w:rPr>
          <w:rStyle w:val="Char7"/>
          <w:rFonts w:eastAsia="MS Mincho"/>
          <w:rtl/>
        </w:rPr>
        <w:t>‌</w:t>
      </w:r>
      <w:r w:rsidR="000A3212" w:rsidRPr="00692820">
        <w:rPr>
          <w:rStyle w:val="Char7"/>
          <w:rFonts w:eastAsia="MS Mincho"/>
          <w:rtl/>
        </w:rPr>
        <w:t>تر، آ</w:t>
      </w:r>
      <w:r w:rsidR="00871EA0">
        <w:rPr>
          <w:rStyle w:val="Char7"/>
          <w:rFonts w:eastAsia="MS Mincho"/>
          <w:rtl/>
        </w:rPr>
        <w:t>ی</w:t>
      </w:r>
      <w:r w:rsidR="000A3212" w:rsidRPr="00692820">
        <w:rPr>
          <w:rStyle w:val="Char7"/>
          <w:rFonts w:eastAsia="MS Mincho"/>
          <w:rtl/>
        </w:rPr>
        <w:t>ا صح</w:t>
      </w:r>
      <w:r w:rsidR="00871EA0">
        <w:rPr>
          <w:rStyle w:val="Char7"/>
          <w:rFonts w:eastAsia="MS Mincho"/>
          <w:rtl/>
        </w:rPr>
        <w:t>ی</w:t>
      </w:r>
      <w:r w:rsidR="000A3212" w:rsidRPr="00692820">
        <w:rPr>
          <w:rStyle w:val="Char7"/>
          <w:rFonts w:eastAsia="MS Mincho"/>
          <w:rtl/>
        </w:rPr>
        <w:t>ح است که ا</w:t>
      </w:r>
      <w:r w:rsidR="00871EA0">
        <w:rPr>
          <w:rStyle w:val="Char7"/>
          <w:rFonts w:eastAsia="MS Mincho"/>
          <w:rtl/>
        </w:rPr>
        <w:t>ی</w:t>
      </w:r>
      <w:r w:rsidR="000A3212" w:rsidRPr="00692820">
        <w:rPr>
          <w:rStyle w:val="Char7"/>
          <w:rFonts w:eastAsia="MS Mincho"/>
          <w:rtl/>
        </w:rPr>
        <w:t>ران طمع</w:t>
      </w:r>
      <w:r w:rsidR="00871EA0">
        <w:rPr>
          <w:rStyle w:val="Char7"/>
          <w:rFonts w:eastAsia="MS Mincho"/>
          <w:rtl/>
        </w:rPr>
        <w:t>ی</w:t>
      </w:r>
      <w:r w:rsidR="000A3212" w:rsidRPr="00692820">
        <w:rPr>
          <w:rStyle w:val="Char7"/>
          <w:rFonts w:eastAsia="MS Mincho"/>
          <w:rtl/>
        </w:rPr>
        <w:t xml:space="preserve"> در دولت</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خل</w:t>
      </w:r>
      <w:r w:rsidR="00871EA0">
        <w:rPr>
          <w:rStyle w:val="Char7"/>
          <w:rFonts w:eastAsia="MS Mincho"/>
          <w:rtl/>
        </w:rPr>
        <w:t>ی</w:t>
      </w:r>
      <w:r w:rsidR="000A3212" w:rsidRPr="00692820">
        <w:rPr>
          <w:rStyle w:val="Char7"/>
          <w:rFonts w:eastAsia="MS Mincho"/>
          <w:rtl/>
        </w:rPr>
        <w:t>ج ندارد؟!</w:t>
      </w:r>
      <w:r w:rsidR="003E0DB6">
        <w:rPr>
          <w:rStyle w:val="Char7"/>
          <w:rFonts w:eastAsia="MS Mincho" w:hint="cs"/>
          <w:rtl/>
        </w:rPr>
        <w:t>.</w:t>
      </w:r>
    </w:p>
    <w:p w:rsidR="000A3212" w:rsidRPr="00692820" w:rsidRDefault="00B5315D" w:rsidP="002C706F">
      <w:pPr>
        <w:spacing w:after="0"/>
        <w:ind w:firstLine="284"/>
        <w:jc w:val="both"/>
        <w:rPr>
          <w:rStyle w:val="Char7"/>
          <w:rFonts w:eastAsia="MS Mincho"/>
          <w:rtl/>
        </w:rPr>
      </w:pPr>
      <w:r w:rsidRPr="00692820">
        <w:rPr>
          <w:rStyle w:val="Char7"/>
          <w:rFonts w:eastAsia="MS Mincho" w:hint="cs"/>
          <w:rtl/>
        </w:rPr>
        <w:t xml:space="preserve">- </w:t>
      </w:r>
      <w:r w:rsidR="000A3212" w:rsidRPr="00692820">
        <w:rPr>
          <w:rStyle w:val="Char7"/>
          <w:rFonts w:eastAsia="MS Mincho"/>
          <w:rtl/>
        </w:rPr>
        <w:t>آ</w:t>
      </w:r>
      <w:r w:rsidR="00871EA0">
        <w:rPr>
          <w:rStyle w:val="Char7"/>
          <w:rFonts w:eastAsia="MS Mincho"/>
          <w:rtl/>
        </w:rPr>
        <w:t>ی</w:t>
      </w:r>
      <w:r w:rsidR="000A3212" w:rsidRPr="00692820">
        <w:rPr>
          <w:rStyle w:val="Char7"/>
          <w:rFonts w:eastAsia="MS Mincho"/>
          <w:rtl/>
        </w:rPr>
        <w:t>ا درست است که تصر</w:t>
      </w:r>
      <w:r w:rsidR="00871EA0">
        <w:rPr>
          <w:rStyle w:val="Char7"/>
          <w:rFonts w:eastAsia="MS Mincho"/>
          <w:rtl/>
        </w:rPr>
        <w:t>ی</w:t>
      </w:r>
      <w:r w:rsidR="000A3212" w:rsidRPr="00692820">
        <w:rPr>
          <w:rStyle w:val="Char7"/>
          <w:rFonts w:eastAsia="MS Mincho"/>
          <w:rtl/>
        </w:rPr>
        <w:t>حات صادق روحان</w:t>
      </w:r>
      <w:r w:rsidR="00871EA0">
        <w:rPr>
          <w:rStyle w:val="Char7"/>
          <w:rFonts w:eastAsia="MS Mincho"/>
          <w:rtl/>
        </w:rPr>
        <w:t>ی</w:t>
      </w:r>
      <w:r w:rsidR="000A3212" w:rsidRPr="00692820">
        <w:rPr>
          <w:rStyle w:val="Char7"/>
          <w:rFonts w:eastAsia="MS Mincho"/>
          <w:rtl/>
        </w:rPr>
        <w:t xml:space="preserve"> ه</w:t>
      </w:r>
      <w:r w:rsidR="00871EA0">
        <w:rPr>
          <w:rStyle w:val="Char7"/>
          <w:rFonts w:eastAsia="MS Mincho"/>
          <w:rtl/>
        </w:rPr>
        <w:t>ی</w:t>
      </w:r>
      <w:r w:rsidR="000A3212" w:rsidRPr="00692820">
        <w:rPr>
          <w:rStyle w:val="Char7"/>
          <w:rFonts w:eastAsia="MS Mincho"/>
          <w:rtl/>
        </w:rPr>
        <w:t>چ ارزش رسم</w:t>
      </w:r>
      <w:r w:rsidR="00871EA0">
        <w:rPr>
          <w:rStyle w:val="Char7"/>
          <w:rFonts w:eastAsia="MS Mincho"/>
          <w:rtl/>
        </w:rPr>
        <w:t>ی</w:t>
      </w:r>
      <w:r w:rsidR="000A3212" w:rsidRPr="00692820">
        <w:rPr>
          <w:rStyle w:val="Char7"/>
          <w:rFonts w:eastAsia="MS Mincho"/>
          <w:rtl/>
        </w:rPr>
        <w:t xml:space="preserve"> ندارد؟ و ا</w:t>
      </w:r>
      <w:r w:rsidR="00871EA0">
        <w:rPr>
          <w:rStyle w:val="Char7"/>
          <w:rFonts w:eastAsia="MS Mincho"/>
          <w:rtl/>
        </w:rPr>
        <w:t>ی</w:t>
      </w:r>
      <w:r w:rsidR="000A3212" w:rsidRPr="00692820">
        <w:rPr>
          <w:rStyle w:val="Char7"/>
          <w:rFonts w:eastAsia="MS Mincho"/>
          <w:rtl/>
        </w:rPr>
        <w:t xml:space="preserve">نکه او </w:t>
      </w:r>
      <w:r w:rsidR="00A2251E" w:rsidRPr="00692820">
        <w:rPr>
          <w:rStyle w:val="Char7"/>
          <w:rFonts w:eastAsia="MS Mincho"/>
          <w:rtl/>
        </w:rPr>
        <w:t>مزدور</w:t>
      </w:r>
      <w:r w:rsidR="000A3212" w:rsidRPr="00692820">
        <w:rPr>
          <w:rStyle w:val="Char7"/>
          <w:rFonts w:eastAsia="MS Mincho"/>
          <w:rtl/>
        </w:rPr>
        <w:t xml:space="preserve"> و گماشته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ساواک است و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خواهد روابط حکومت ا</w:t>
      </w:r>
      <w:r w:rsidR="00871EA0">
        <w:rPr>
          <w:rStyle w:val="Char7"/>
          <w:rFonts w:eastAsia="MS Mincho"/>
          <w:rtl/>
        </w:rPr>
        <w:t>ی</w:t>
      </w:r>
      <w:r w:rsidR="000A3212" w:rsidRPr="00692820">
        <w:rPr>
          <w:rStyle w:val="Char7"/>
          <w:rFonts w:eastAsia="MS Mincho"/>
          <w:rtl/>
        </w:rPr>
        <w:t>ران با دولت</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دوستش در خل</w:t>
      </w:r>
      <w:r w:rsidR="00871EA0">
        <w:rPr>
          <w:rStyle w:val="Char7"/>
          <w:rFonts w:eastAsia="MS Mincho"/>
          <w:rtl/>
        </w:rPr>
        <w:t>ی</w:t>
      </w:r>
      <w:r w:rsidR="000A3212" w:rsidRPr="00692820">
        <w:rPr>
          <w:rStyle w:val="Char7"/>
          <w:rFonts w:eastAsia="MS Mincho"/>
          <w:rtl/>
        </w:rPr>
        <w:t>ج را خدشه</w:t>
      </w:r>
      <w:r w:rsidR="000E2B68">
        <w:rPr>
          <w:rStyle w:val="Char7"/>
          <w:rFonts w:eastAsia="MS Mincho"/>
          <w:rtl/>
        </w:rPr>
        <w:t>‌</w:t>
      </w:r>
      <w:r w:rsidR="000A3212" w:rsidRPr="00692820">
        <w:rPr>
          <w:rStyle w:val="Char7"/>
          <w:rFonts w:eastAsia="MS Mincho"/>
          <w:rtl/>
        </w:rPr>
        <w:t>دار و ت</w:t>
      </w:r>
      <w:r w:rsidR="00871EA0">
        <w:rPr>
          <w:rStyle w:val="Char7"/>
          <w:rFonts w:eastAsia="MS Mincho"/>
          <w:rtl/>
        </w:rPr>
        <w:t>ی</w:t>
      </w:r>
      <w:r w:rsidR="000A3212" w:rsidRPr="00692820">
        <w:rPr>
          <w:rStyle w:val="Char7"/>
          <w:rFonts w:eastAsia="MS Mincho"/>
          <w:rtl/>
        </w:rPr>
        <w:t>ره سازد؟!</w:t>
      </w:r>
      <w:r w:rsidR="003E0DB6">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برا</w:t>
      </w:r>
      <w:r w:rsidR="00871EA0">
        <w:rPr>
          <w:rStyle w:val="Char7"/>
          <w:rFonts w:eastAsia="MS Mincho"/>
          <w:rtl/>
        </w:rPr>
        <w:t>ی</w:t>
      </w:r>
      <w:r w:rsidRPr="00692820">
        <w:rPr>
          <w:rStyle w:val="Char7"/>
          <w:rFonts w:eastAsia="MS Mincho"/>
          <w:rtl/>
        </w:rPr>
        <w:t xml:space="preserve"> جواب به ا</w:t>
      </w:r>
      <w:r w:rsidR="00871EA0">
        <w:rPr>
          <w:rStyle w:val="Char7"/>
          <w:rFonts w:eastAsia="MS Mincho"/>
          <w:rtl/>
        </w:rPr>
        <w:t>ی</w:t>
      </w:r>
      <w:r w:rsidRPr="00692820">
        <w:rPr>
          <w:rStyle w:val="Char7"/>
          <w:rFonts w:eastAsia="MS Mincho"/>
          <w:rtl/>
        </w:rPr>
        <w:t>ن سؤال</w:t>
      </w:r>
      <w:r w:rsidR="000E2B68">
        <w:rPr>
          <w:rStyle w:val="Char7"/>
          <w:rFonts w:eastAsia="MS Mincho"/>
          <w:rtl/>
        </w:rPr>
        <w:t>‌</w:t>
      </w:r>
      <w:r w:rsidRPr="00692820">
        <w:rPr>
          <w:rStyle w:val="Char7"/>
          <w:rFonts w:eastAsia="MS Mincho"/>
          <w:rtl/>
        </w:rPr>
        <w:t>ها و ارائه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حق</w:t>
      </w:r>
      <w:r w:rsidR="00871EA0">
        <w:rPr>
          <w:rStyle w:val="Char7"/>
          <w:rFonts w:eastAsia="MS Mincho"/>
          <w:rtl/>
        </w:rPr>
        <w:t>ی</w:t>
      </w:r>
      <w:r w:rsidRPr="00692820">
        <w:rPr>
          <w:rStyle w:val="Char7"/>
          <w:rFonts w:eastAsia="MS Mincho"/>
          <w:rtl/>
        </w:rPr>
        <w:t>ق</w:t>
      </w:r>
      <w:r w:rsidR="00871EA0">
        <w:rPr>
          <w:rStyle w:val="Char7"/>
          <w:rFonts w:eastAsia="MS Mincho"/>
          <w:rtl/>
        </w:rPr>
        <w:t>ی</w:t>
      </w:r>
      <w:r w:rsidRPr="00692820">
        <w:rPr>
          <w:rStyle w:val="Char7"/>
          <w:rFonts w:eastAsia="MS Mincho"/>
          <w:rtl/>
        </w:rPr>
        <w:t>ت کامل برا</w:t>
      </w:r>
      <w:r w:rsidR="00871EA0">
        <w:rPr>
          <w:rStyle w:val="Char7"/>
          <w:rFonts w:eastAsia="MS Mincho"/>
          <w:rtl/>
        </w:rPr>
        <w:t>ی</w:t>
      </w:r>
      <w:r w:rsidRPr="00692820">
        <w:rPr>
          <w:rStyle w:val="Char7"/>
          <w:rFonts w:eastAsia="MS Mincho"/>
          <w:rtl/>
        </w:rPr>
        <w:t xml:space="preserve"> خوانندگان، با</w:t>
      </w:r>
      <w:r w:rsidR="00871EA0">
        <w:rPr>
          <w:rStyle w:val="Char7"/>
          <w:rFonts w:eastAsia="MS Mincho"/>
          <w:rtl/>
        </w:rPr>
        <w:t>ی</w:t>
      </w:r>
      <w:r w:rsidRPr="00692820">
        <w:rPr>
          <w:rStyle w:val="Char7"/>
          <w:rFonts w:eastAsia="MS Mincho"/>
          <w:rtl/>
        </w:rPr>
        <w:t>د مواضع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را در مورد خل</w:t>
      </w:r>
      <w:r w:rsidR="00871EA0">
        <w:rPr>
          <w:rStyle w:val="Char7"/>
          <w:rFonts w:eastAsia="MS Mincho"/>
          <w:rtl/>
        </w:rPr>
        <w:t>ی</w:t>
      </w:r>
      <w:r w:rsidRPr="00692820">
        <w:rPr>
          <w:rStyle w:val="Char7"/>
          <w:rFonts w:eastAsia="MS Mincho"/>
          <w:rtl/>
        </w:rPr>
        <w:t>ج، از زمان</w:t>
      </w:r>
      <w:r w:rsidR="00871EA0">
        <w:rPr>
          <w:rStyle w:val="Char7"/>
          <w:rFonts w:eastAsia="MS Mincho"/>
          <w:rtl/>
        </w:rPr>
        <w:t>ی</w:t>
      </w:r>
      <w:r w:rsidRPr="00692820">
        <w:rPr>
          <w:rStyle w:val="Char7"/>
          <w:rFonts w:eastAsia="MS Mincho"/>
          <w:rtl/>
        </w:rPr>
        <w:t xml:space="preserve"> که در نوفل لوشاتو ساکن بود، تا تار</w:t>
      </w:r>
      <w:r w:rsidR="00871EA0">
        <w:rPr>
          <w:rStyle w:val="Char7"/>
          <w:rFonts w:eastAsia="MS Mincho"/>
          <w:rtl/>
        </w:rPr>
        <w:t>ی</w:t>
      </w:r>
      <w:r w:rsidRPr="00692820">
        <w:rPr>
          <w:rStyle w:val="Char7"/>
          <w:rFonts w:eastAsia="MS Mincho"/>
          <w:rtl/>
        </w:rPr>
        <w:t>خ نوشتن ا</w:t>
      </w:r>
      <w:r w:rsidR="00871EA0">
        <w:rPr>
          <w:rStyle w:val="Char7"/>
          <w:rFonts w:eastAsia="MS Mincho"/>
          <w:rtl/>
        </w:rPr>
        <w:t>ی</w:t>
      </w:r>
      <w:r w:rsidRPr="00692820">
        <w:rPr>
          <w:rStyle w:val="Char7"/>
          <w:rFonts w:eastAsia="MS Mincho"/>
          <w:rtl/>
        </w:rPr>
        <w:t>ن کتاب بررس</w:t>
      </w:r>
      <w:r w:rsidR="00871EA0">
        <w:rPr>
          <w:rStyle w:val="Char7"/>
          <w:rFonts w:eastAsia="MS Mincho"/>
          <w:rtl/>
        </w:rPr>
        <w:t>ی</w:t>
      </w:r>
      <w:r w:rsidRPr="00692820">
        <w:rPr>
          <w:rStyle w:val="Char7"/>
          <w:rFonts w:eastAsia="MS Mincho"/>
          <w:rtl/>
        </w:rPr>
        <w:t xml:space="preserve"> و دنبال کن</w:t>
      </w:r>
      <w:r w:rsidR="00871EA0">
        <w:rPr>
          <w:rStyle w:val="Char7"/>
          <w:rFonts w:eastAsia="MS Mincho"/>
          <w:rtl/>
        </w:rPr>
        <w:t>ی</w:t>
      </w:r>
      <w:r w:rsidRPr="00692820">
        <w:rPr>
          <w:rStyle w:val="Char7"/>
          <w:rFonts w:eastAsia="MS Mincho"/>
          <w:rtl/>
        </w:rPr>
        <w:t>م.</w:t>
      </w:r>
    </w:p>
    <w:p w:rsidR="000A3212" w:rsidRPr="00AD0F05" w:rsidRDefault="000A3212" w:rsidP="00AD0F05">
      <w:pPr>
        <w:pStyle w:val="a4"/>
        <w:rPr>
          <w:rtl/>
        </w:rPr>
      </w:pPr>
      <w:bookmarkStart w:id="465" w:name="_Toc328516316"/>
      <w:bookmarkStart w:id="466" w:name="_Toc328564743"/>
      <w:bookmarkStart w:id="467" w:name="_Toc487098064"/>
      <w:r w:rsidRPr="00AD0F05">
        <w:rPr>
          <w:rtl/>
        </w:rPr>
        <w:t>از نوفل لوشاتو تا تشک</w:t>
      </w:r>
      <w:r w:rsidR="00F44604">
        <w:rPr>
          <w:rtl/>
        </w:rPr>
        <w:t>ی</w:t>
      </w:r>
      <w:r w:rsidRPr="00AD0F05">
        <w:rPr>
          <w:rtl/>
        </w:rPr>
        <w:t>ل دولت بازرگان</w:t>
      </w:r>
      <w:bookmarkEnd w:id="465"/>
      <w:bookmarkEnd w:id="466"/>
      <w:bookmarkEnd w:id="467"/>
    </w:p>
    <w:p w:rsidR="000A3212" w:rsidRPr="00692820" w:rsidRDefault="000A3212" w:rsidP="002C706F">
      <w:pPr>
        <w:spacing w:after="0"/>
        <w:ind w:firstLine="284"/>
        <w:jc w:val="both"/>
        <w:rPr>
          <w:rStyle w:val="Char7"/>
          <w:rFonts w:eastAsia="MS Mincho"/>
        </w:rPr>
      </w:pPr>
      <w:r w:rsidRPr="00692820">
        <w:rPr>
          <w:rStyle w:val="Char7"/>
          <w:rFonts w:eastAsia="MS Mincho"/>
          <w:rtl/>
        </w:rPr>
        <w:t>تصر</w:t>
      </w:r>
      <w:r w:rsidR="00871EA0">
        <w:rPr>
          <w:rStyle w:val="Char7"/>
          <w:rFonts w:eastAsia="MS Mincho"/>
          <w:rtl/>
        </w:rPr>
        <w:t>ی</w:t>
      </w:r>
      <w:r w:rsidRPr="00692820">
        <w:rPr>
          <w:rStyle w:val="Char7"/>
          <w:rFonts w:eastAsia="MS Mincho"/>
          <w:rtl/>
        </w:rPr>
        <w:t xml:space="preserve">حات </w:t>
      </w:r>
      <w:r w:rsidR="00D86566" w:rsidRPr="00692820">
        <w:rPr>
          <w:rStyle w:val="Char7"/>
          <w:rFonts w:eastAsia="MS Mincho"/>
          <w:rtl/>
        </w:rPr>
        <w:t>[</w:t>
      </w:r>
      <w:r w:rsidRPr="00692820">
        <w:rPr>
          <w:rStyle w:val="Char7"/>
          <w:rFonts w:eastAsia="MS Mincho"/>
          <w:rtl/>
        </w:rPr>
        <w:t>مجله</w:t>
      </w:r>
      <w:r w:rsidR="000E2B68">
        <w:rPr>
          <w:rStyle w:val="Char7"/>
          <w:rFonts w:eastAsia="MS Mincho"/>
          <w:rtl/>
        </w:rPr>
        <w:t>‌</w:t>
      </w:r>
      <w:r w:rsidR="00871EA0">
        <w:rPr>
          <w:rStyle w:val="Char7"/>
          <w:rFonts w:eastAsia="MS Mincho"/>
          <w:rtl/>
        </w:rPr>
        <w:t>ی</w:t>
      </w:r>
      <w:r w:rsidR="00987288" w:rsidRPr="00692820">
        <w:rPr>
          <w:rStyle w:val="Char7"/>
          <w:rFonts w:eastAsia="MS Mincho"/>
          <w:rtl/>
        </w:rPr>
        <w:t>]</w:t>
      </w:r>
      <w:r w:rsidRPr="00692820">
        <w:rPr>
          <w:rStyle w:val="Char7"/>
          <w:rFonts w:eastAsia="MS Mincho"/>
          <w:rtl/>
        </w:rPr>
        <w:t xml:space="preserve"> شه</w:t>
      </w:r>
      <w:r w:rsidR="00871EA0">
        <w:rPr>
          <w:rStyle w:val="Char7"/>
          <w:rFonts w:eastAsia="MS Mincho"/>
          <w:rtl/>
        </w:rPr>
        <w:t>ی</w:t>
      </w:r>
      <w:r w:rsidRPr="00692820">
        <w:rPr>
          <w:rStyle w:val="Char7"/>
          <w:rFonts w:eastAsia="MS Mincho"/>
          <w:rtl/>
        </w:rPr>
        <w:t xml:space="preserve">د: </w:t>
      </w:r>
      <w:r w:rsidR="000770E5" w:rsidRPr="00692820">
        <w:rPr>
          <w:rStyle w:val="Char7"/>
          <w:rFonts w:eastAsia="MS Mincho"/>
          <w:rtl/>
        </w:rPr>
        <w:t>«</w:t>
      </w:r>
      <w:r w:rsidR="00993300" w:rsidRPr="00692820">
        <w:rPr>
          <w:rStyle w:val="Char7"/>
          <w:rFonts w:eastAsia="MS Mincho"/>
          <w:rtl/>
        </w:rPr>
        <w:t>ا</w:t>
      </w:r>
      <w:r w:rsidR="00871EA0">
        <w:rPr>
          <w:rStyle w:val="Char7"/>
          <w:rFonts w:eastAsia="MS Mincho"/>
          <w:rtl/>
        </w:rPr>
        <w:t>ی</w:t>
      </w:r>
      <w:r w:rsidR="00993300" w:rsidRPr="00692820">
        <w:rPr>
          <w:rStyle w:val="Char7"/>
          <w:rFonts w:eastAsia="MS Mincho"/>
          <w:rtl/>
        </w:rPr>
        <w:t>ن سرو</w:t>
      </w:r>
      <w:r w:rsidR="00993300" w:rsidRPr="00692820">
        <w:rPr>
          <w:rStyle w:val="Char7"/>
          <w:rFonts w:eastAsia="MS Mincho" w:hint="cs"/>
          <w:rtl/>
        </w:rPr>
        <w:t>صداها به</w:t>
      </w:r>
      <w:r w:rsidRPr="00692820">
        <w:rPr>
          <w:rStyle w:val="Char7"/>
          <w:rFonts w:eastAsia="MS Mincho"/>
          <w:rtl/>
        </w:rPr>
        <w:t xml:space="preserve"> منظور توج</w:t>
      </w:r>
      <w:r w:rsidR="00871EA0">
        <w:rPr>
          <w:rStyle w:val="Char7"/>
          <w:rFonts w:eastAsia="MS Mincho"/>
          <w:rtl/>
        </w:rPr>
        <w:t>ی</w:t>
      </w:r>
      <w:r w:rsidRPr="00692820">
        <w:rPr>
          <w:rStyle w:val="Char7"/>
          <w:rFonts w:eastAsia="MS Mincho"/>
          <w:rtl/>
        </w:rPr>
        <w:t>ه مواضع خائنانه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حکومت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واپس</w:t>
      </w:r>
      <w:r w:rsidR="000E2B68">
        <w:rPr>
          <w:rStyle w:val="Char7"/>
          <w:rFonts w:eastAsia="MS Mincho"/>
          <w:rtl/>
        </w:rPr>
        <w:t>‌</w:t>
      </w:r>
      <w:r w:rsidRPr="00692820">
        <w:rPr>
          <w:rStyle w:val="Char7"/>
          <w:rFonts w:eastAsia="MS Mincho"/>
          <w:rtl/>
        </w:rPr>
        <w:t>گرا و عقب</w:t>
      </w:r>
      <w:r w:rsidR="000E2B68">
        <w:rPr>
          <w:rStyle w:val="Char7"/>
          <w:rFonts w:eastAsia="MS Mincho"/>
          <w:rtl/>
        </w:rPr>
        <w:t>‌</w:t>
      </w:r>
      <w:r w:rsidRPr="00692820">
        <w:rPr>
          <w:rStyle w:val="Char7"/>
          <w:rFonts w:eastAsia="MS Mincho"/>
          <w:rtl/>
        </w:rPr>
        <w:t>مانده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مانند</w:t>
      </w:r>
      <w:r w:rsidR="00E27C29" w:rsidRPr="00692820">
        <w:rPr>
          <w:rStyle w:val="Char7"/>
          <w:rFonts w:eastAsia="MS Mincho" w:hint="cs"/>
          <w:rtl/>
        </w:rPr>
        <w:t xml:space="preserve"> ع</w:t>
      </w:r>
      <w:r w:rsidRPr="00692820">
        <w:rPr>
          <w:rStyle w:val="Char7"/>
          <w:rFonts w:eastAsia="MS Mincho"/>
          <w:rtl/>
        </w:rPr>
        <w:t>ربستان سعود</w:t>
      </w:r>
      <w:r w:rsidR="00871EA0">
        <w:rPr>
          <w:rStyle w:val="Char7"/>
          <w:rFonts w:eastAsia="MS Mincho"/>
          <w:rtl/>
        </w:rPr>
        <w:t>ی</w:t>
      </w:r>
      <w:r w:rsidRPr="00692820">
        <w:rPr>
          <w:rStyle w:val="Char7"/>
          <w:rFonts w:eastAsia="MS Mincho"/>
          <w:rtl/>
        </w:rPr>
        <w:t>، عراق و حکومت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است که با شاه همکار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کردند. و ن</w:t>
      </w:r>
      <w:r w:rsidR="00871EA0">
        <w:rPr>
          <w:rStyle w:val="Char7"/>
          <w:rFonts w:eastAsia="MS Mincho"/>
          <w:rtl/>
        </w:rPr>
        <w:t>ی</w:t>
      </w:r>
      <w:r w:rsidRPr="00692820">
        <w:rPr>
          <w:rStyle w:val="Char7"/>
          <w:rFonts w:eastAsia="MS Mincho"/>
          <w:rtl/>
        </w:rPr>
        <w:t>ز ن</w:t>
      </w:r>
      <w:r w:rsidR="00871EA0">
        <w:rPr>
          <w:rStyle w:val="Char7"/>
          <w:rFonts w:eastAsia="MS Mincho"/>
          <w:rtl/>
        </w:rPr>
        <w:t>ی</w:t>
      </w:r>
      <w:r w:rsidRPr="00692820">
        <w:rPr>
          <w:rStyle w:val="Char7"/>
          <w:rFonts w:eastAsia="MS Mincho"/>
          <w:rtl/>
        </w:rPr>
        <w:t>روها</w:t>
      </w:r>
      <w:r w:rsidR="00871EA0">
        <w:rPr>
          <w:rStyle w:val="Char7"/>
          <w:rFonts w:eastAsia="MS Mincho"/>
          <w:rtl/>
        </w:rPr>
        <w:t>ی</w:t>
      </w:r>
      <w:r w:rsidRPr="00692820">
        <w:rPr>
          <w:rStyle w:val="Char7"/>
          <w:rFonts w:eastAsia="MS Mincho"/>
          <w:rtl/>
        </w:rPr>
        <w:t xml:space="preserve"> پشت</w:t>
      </w:r>
      <w:r w:rsidR="00871EA0">
        <w:rPr>
          <w:rStyle w:val="Char7"/>
          <w:rFonts w:eastAsia="MS Mincho"/>
          <w:rtl/>
        </w:rPr>
        <w:t>ی</w:t>
      </w:r>
      <w:r w:rsidRPr="00692820">
        <w:rPr>
          <w:rStyle w:val="Char7"/>
          <w:rFonts w:eastAsia="MS Mincho"/>
          <w:rtl/>
        </w:rPr>
        <w:t>بان شاه از جمله قدرت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امپر</w:t>
      </w:r>
      <w:r w:rsidR="00871EA0">
        <w:rPr>
          <w:rStyle w:val="Char7"/>
          <w:rFonts w:eastAsia="MS Mincho"/>
          <w:rtl/>
        </w:rPr>
        <w:t>ی</w:t>
      </w:r>
      <w:r w:rsidRPr="00692820">
        <w:rPr>
          <w:rStyle w:val="Char7"/>
          <w:rFonts w:eastAsia="MS Mincho"/>
          <w:rtl/>
        </w:rPr>
        <w:t>ال</w:t>
      </w:r>
      <w:r w:rsidR="00871EA0">
        <w:rPr>
          <w:rStyle w:val="Char7"/>
          <w:rFonts w:eastAsia="MS Mincho"/>
          <w:rtl/>
        </w:rPr>
        <w:t>ی</w:t>
      </w:r>
      <w:r w:rsidRPr="00692820">
        <w:rPr>
          <w:rStyle w:val="Char7"/>
          <w:rFonts w:eastAsia="MS Mincho"/>
          <w:rtl/>
        </w:rPr>
        <w:t>ست</w:t>
      </w:r>
      <w:r w:rsidR="00871EA0">
        <w:rPr>
          <w:rStyle w:val="Char7"/>
          <w:rFonts w:eastAsia="MS Mincho"/>
          <w:rtl/>
        </w:rPr>
        <w:t>ی</w:t>
      </w:r>
      <w:r w:rsidRPr="00692820">
        <w:rPr>
          <w:rStyle w:val="Char7"/>
          <w:rFonts w:eastAsia="MS Mincho"/>
          <w:rtl/>
        </w:rPr>
        <w:t xml:space="preserve"> و صه</w:t>
      </w:r>
      <w:r w:rsidR="00871EA0">
        <w:rPr>
          <w:rStyle w:val="Char7"/>
          <w:rFonts w:eastAsia="MS Mincho"/>
          <w:rtl/>
        </w:rPr>
        <w:t>ی</w:t>
      </w:r>
      <w:r w:rsidRPr="00692820">
        <w:rPr>
          <w:rStyle w:val="Char7"/>
          <w:rFonts w:eastAsia="MS Mincho"/>
          <w:rtl/>
        </w:rPr>
        <w:t>ون</w:t>
      </w:r>
      <w:r w:rsidR="00871EA0">
        <w:rPr>
          <w:rStyle w:val="Char7"/>
          <w:rFonts w:eastAsia="MS Mincho"/>
          <w:rtl/>
        </w:rPr>
        <w:t>ی</w:t>
      </w:r>
      <w:r w:rsidRPr="00692820">
        <w:rPr>
          <w:rStyle w:val="Char7"/>
          <w:rFonts w:eastAsia="MS Mincho"/>
          <w:rtl/>
        </w:rPr>
        <w:t>ست</w:t>
      </w:r>
      <w:r w:rsidR="00871EA0">
        <w:rPr>
          <w:rStyle w:val="Char7"/>
          <w:rFonts w:eastAsia="MS Mincho"/>
          <w:rtl/>
        </w:rPr>
        <w:t>ی</w:t>
      </w:r>
      <w:r w:rsidRPr="00692820">
        <w:rPr>
          <w:rStyle w:val="Char7"/>
          <w:rFonts w:eastAsia="MS Mincho"/>
          <w:rtl/>
        </w:rPr>
        <w:t xml:space="preserve"> و مواضع خائنانه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آنان در قبال انقلاب مردم ا</w:t>
      </w:r>
      <w:r w:rsidR="00871EA0">
        <w:rPr>
          <w:rStyle w:val="Char7"/>
          <w:rFonts w:eastAsia="MS Mincho"/>
          <w:rtl/>
        </w:rPr>
        <w:t>ی</w:t>
      </w:r>
      <w:r w:rsidRPr="00692820">
        <w:rPr>
          <w:rStyle w:val="Char7"/>
          <w:rFonts w:eastAsia="MS Mincho"/>
          <w:rtl/>
        </w:rPr>
        <w:t>ران را توج</w:t>
      </w:r>
      <w:r w:rsidR="00871EA0">
        <w:rPr>
          <w:rStyle w:val="Char7"/>
          <w:rFonts w:eastAsia="MS Mincho"/>
          <w:rtl/>
        </w:rPr>
        <w:t>ی</w:t>
      </w:r>
      <w:r w:rsidRPr="00692820">
        <w:rPr>
          <w:rStyle w:val="Char7"/>
          <w:rFonts w:eastAsia="MS Mincho"/>
          <w:rtl/>
        </w:rPr>
        <w:t>ه م</w:t>
      </w:r>
      <w:r w:rsidR="00871EA0">
        <w:rPr>
          <w:rStyle w:val="Char7"/>
          <w:rFonts w:eastAsia="MS Mincho"/>
          <w:rtl/>
        </w:rPr>
        <w:t>ی</w:t>
      </w:r>
      <w:r w:rsidR="000E2B68">
        <w:rPr>
          <w:rStyle w:val="Char7"/>
          <w:rFonts w:eastAsia="MS Mincho"/>
          <w:rtl/>
        </w:rPr>
        <w:t>‌</w:t>
      </w:r>
      <w:r w:rsidR="003E0DB6">
        <w:rPr>
          <w:rStyle w:val="Char7"/>
          <w:rFonts w:eastAsia="MS Mincho"/>
          <w:rtl/>
        </w:rPr>
        <w:t>کند</w:t>
      </w:r>
      <w:r w:rsidRPr="00692820">
        <w:rPr>
          <w:rStyle w:val="Char7"/>
          <w:rFonts w:eastAsia="MS Mincho"/>
          <w:rtl/>
        </w:rPr>
        <w:t>»</w:t>
      </w:r>
      <w:r w:rsidR="00B5315D" w:rsidRPr="00E101C3">
        <w:rPr>
          <w:rStyle w:val="Char7"/>
          <w:rFonts w:eastAsia="MS Mincho"/>
          <w:vertAlign w:val="superscript"/>
          <w:rtl/>
        </w:rPr>
        <w:footnoteReference w:id="268"/>
      </w:r>
      <w:r w:rsidR="003E0DB6">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آنها انقلابشان را انقلاب</w:t>
      </w:r>
      <w:r w:rsidR="00871EA0">
        <w:rPr>
          <w:rStyle w:val="Char7"/>
          <w:rFonts w:eastAsia="MS Mincho"/>
          <w:rtl/>
        </w:rPr>
        <w:t>ی</w:t>
      </w:r>
      <w:r w:rsidRPr="00692820">
        <w:rPr>
          <w:rStyle w:val="Char7"/>
          <w:rFonts w:eastAsia="MS Mincho"/>
          <w:rtl/>
        </w:rPr>
        <w:t xml:space="preserve"> فراگ</w:t>
      </w:r>
      <w:r w:rsidR="00871EA0">
        <w:rPr>
          <w:rStyle w:val="Char7"/>
          <w:rFonts w:eastAsia="MS Mincho"/>
          <w:rtl/>
        </w:rPr>
        <w:t>ی</w:t>
      </w:r>
      <w:r w:rsidRPr="00692820">
        <w:rPr>
          <w:rStyle w:val="Char7"/>
          <w:rFonts w:eastAsia="MS Mincho"/>
          <w:rtl/>
        </w:rPr>
        <w:t>ر م</w:t>
      </w:r>
      <w:r w:rsidR="00871EA0">
        <w:rPr>
          <w:rStyle w:val="Char7"/>
          <w:rFonts w:eastAsia="MS Mincho"/>
          <w:rtl/>
        </w:rPr>
        <w:t>ی</w:t>
      </w:r>
      <w:r w:rsidR="000E2B68">
        <w:rPr>
          <w:rStyle w:val="Char7"/>
          <w:rFonts w:eastAsia="MS Mincho"/>
          <w:rtl/>
        </w:rPr>
        <w:t>‌</w:t>
      </w:r>
      <w:r w:rsidRPr="00692820">
        <w:rPr>
          <w:rStyle w:val="Char7"/>
          <w:rFonts w:eastAsia="MS Mincho"/>
          <w:rtl/>
        </w:rPr>
        <w:t>دانند که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و عراق را منفجر خواهد کرد.</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 بنابرا</w:t>
      </w:r>
      <w:r w:rsidR="00871EA0">
        <w:rPr>
          <w:rStyle w:val="Char7"/>
          <w:rFonts w:eastAsia="MS Mincho"/>
          <w:rtl/>
        </w:rPr>
        <w:t>ی</w:t>
      </w:r>
      <w:r w:rsidR="000A3212" w:rsidRPr="00692820">
        <w:rPr>
          <w:rStyle w:val="Char7"/>
          <w:rFonts w:eastAsia="MS Mincho"/>
          <w:rtl/>
        </w:rPr>
        <w:t>ن انقلاب اسلام</w:t>
      </w:r>
      <w:r w:rsidR="00871EA0">
        <w:rPr>
          <w:rStyle w:val="Char7"/>
          <w:rFonts w:eastAsia="MS Mincho"/>
          <w:rtl/>
        </w:rPr>
        <w:t>ی</w:t>
      </w:r>
      <w:r w:rsidR="000A3212" w:rsidRPr="00692820">
        <w:rPr>
          <w:rStyle w:val="Char7"/>
          <w:rFonts w:eastAsia="MS Mincho"/>
          <w:rtl/>
        </w:rPr>
        <w:t xml:space="preserve"> در ا</w:t>
      </w:r>
      <w:r w:rsidR="00871EA0">
        <w:rPr>
          <w:rStyle w:val="Char7"/>
          <w:rFonts w:eastAsia="MS Mincho"/>
          <w:rtl/>
        </w:rPr>
        <w:t>ی</w:t>
      </w:r>
      <w:r w:rsidR="000A3212" w:rsidRPr="00692820">
        <w:rPr>
          <w:rStyle w:val="Char7"/>
          <w:rFonts w:eastAsia="MS Mincho"/>
          <w:rtl/>
        </w:rPr>
        <w:t>ران، تنها شعله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اول است و کل منطقه را منفجر خواهد کرد. منطقه</w:t>
      </w:r>
      <w:r w:rsidR="000E2B68">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 xml:space="preserve"> که به نام د</w:t>
      </w:r>
      <w:r w:rsidR="00871EA0">
        <w:rPr>
          <w:rStyle w:val="Char7"/>
          <w:rFonts w:eastAsia="MS Mincho"/>
          <w:rtl/>
        </w:rPr>
        <w:t>ی</w:t>
      </w:r>
      <w:r w:rsidR="000A3212" w:rsidRPr="00692820">
        <w:rPr>
          <w:rStyle w:val="Char7"/>
          <w:rFonts w:eastAsia="MS Mincho"/>
          <w:rtl/>
        </w:rPr>
        <w:t>ن، در تنگنا</w:t>
      </w:r>
      <w:r w:rsidR="00871EA0">
        <w:rPr>
          <w:rStyle w:val="Char7"/>
          <w:rFonts w:eastAsia="MS Mincho"/>
          <w:rtl/>
        </w:rPr>
        <w:t>ی</w:t>
      </w:r>
      <w:r w:rsidR="000A3212" w:rsidRPr="00692820">
        <w:rPr>
          <w:rStyle w:val="Char7"/>
          <w:rFonts w:eastAsia="MS Mincho"/>
          <w:rtl/>
        </w:rPr>
        <w:t xml:space="preserve"> ز</w:t>
      </w:r>
      <w:r w:rsidR="00871EA0">
        <w:rPr>
          <w:rStyle w:val="Char7"/>
          <w:rFonts w:eastAsia="MS Mincho"/>
          <w:rtl/>
        </w:rPr>
        <w:t>ی</w:t>
      </w:r>
      <w:r w:rsidR="003E0DB6">
        <w:rPr>
          <w:rStyle w:val="Char7"/>
          <w:rFonts w:eastAsia="MS Mincho"/>
          <w:rtl/>
        </w:rPr>
        <w:t>اده</w:t>
      </w:r>
      <w:r w:rsidR="000E2B68">
        <w:rPr>
          <w:rStyle w:val="Char7"/>
          <w:rFonts w:eastAsia="MS Mincho"/>
          <w:rtl/>
        </w:rPr>
        <w:t>‌</w:t>
      </w:r>
      <w:r w:rsidR="003E0DB6">
        <w:rPr>
          <w:rStyle w:val="Char7"/>
          <w:rFonts w:eastAsia="MS Mincho"/>
          <w:rtl/>
        </w:rPr>
        <w:t>طلبان قرار دارد</w:t>
      </w:r>
      <w:r w:rsidR="000A3212" w:rsidRPr="00692820">
        <w:rPr>
          <w:rStyle w:val="Char7"/>
          <w:rFonts w:eastAsia="MS Mincho"/>
          <w:rtl/>
        </w:rPr>
        <w:t>»</w:t>
      </w:r>
      <w:r w:rsidR="00B5315D" w:rsidRPr="00E101C3">
        <w:rPr>
          <w:rStyle w:val="Char7"/>
          <w:rFonts w:eastAsia="MS Mincho"/>
          <w:vertAlign w:val="superscript"/>
          <w:rtl/>
        </w:rPr>
        <w:footnoteReference w:id="269"/>
      </w:r>
      <w:r w:rsidR="003E0DB6">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 xml:space="preserve">منظور آنها </w:t>
      </w:r>
      <w:r w:rsidR="00D86566" w:rsidRPr="00692820">
        <w:rPr>
          <w:rStyle w:val="Char7"/>
          <w:rFonts w:eastAsia="MS Mincho"/>
          <w:rtl/>
        </w:rPr>
        <w:t>[</w:t>
      </w:r>
      <w:r w:rsidRPr="00692820">
        <w:rPr>
          <w:rStyle w:val="Char7"/>
          <w:rFonts w:eastAsia="MS Mincho"/>
          <w:rtl/>
        </w:rPr>
        <w:t>از عبارت ز</w:t>
      </w:r>
      <w:r w:rsidR="00871EA0">
        <w:rPr>
          <w:rStyle w:val="Char7"/>
          <w:rFonts w:eastAsia="MS Mincho"/>
          <w:rtl/>
        </w:rPr>
        <w:t>ی</w:t>
      </w:r>
      <w:r w:rsidRPr="00692820">
        <w:rPr>
          <w:rStyle w:val="Char7"/>
          <w:rFonts w:eastAsia="MS Mincho"/>
          <w:rtl/>
        </w:rPr>
        <w:t>اده</w:t>
      </w:r>
      <w:r w:rsidR="000E2B68">
        <w:rPr>
          <w:rStyle w:val="Char7"/>
          <w:rFonts w:eastAsia="MS Mincho"/>
          <w:rtl/>
        </w:rPr>
        <w:t>‌</w:t>
      </w:r>
      <w:r w:rsidRPr="00692820">
        <w:rPr>
          <w:rStyle w:val="Char7"/>
          <w:rFonts w:eastAsia="MS Mincho"/>
          <w:rtl/>
        </w:rPr>
        <w:t>طلبان</w:t>
      </w:r>
      <w:r w:rsidR="00987288" w:rsidRPr="00692820">
        <w:rPr>
          <w:rStyle w:val="Char7"/>
          <w:rFonts w:eastAsia="MS Mincho"/>
          <w:rtl/>
        </w:rPr>
        <w:t>]</w:t>
      </w:r>
      <w:r w:rsidRPr="00692820">
        <w:rPr>
          <w:rStyle w:val="Char7"/>
          <w:rFonts w:eastAsia="MS Mincho"/>
          <w:rtl/>
        </w:rPr>
        <w:t xml:space="preserve"> در عبارت اخ</w:t>
      </w:r>
      <w:r w:rsidR="00871EA0">
        <w:rPr>
          <w:rStyle w:val="Char7"/>
          <w:rFonts w:eastAsia="MS Mincho"/>
          <w:rtl/>
        </w:rPr>
        <w:t>ی</w:t>
      </w:r>
      <w:r w:rsidRPr="00692820">
        <w:rPr>
          <w:rStyle w:val="Char7"/>
          <w:rFonts w:eastAsia="MS Mincho"/>
          <w:rtl/>
        </w:rPr>
        <w:t>ر، کشور عربستان سعود</w:t>
      </w:r>
      <w:r w:rsidR="00871EA0">
        <w:rPr>
          <w:rStyle w:val="Char7"/>
          <w:rFonts w:eastAsia="MS Mincho"/>
          <w:rtl/>
        </w:rPr>
        <w:t>ی</w:t>
      </w:r>
      <w:r w:rsidRPr="00692820">
        <w:rPr>
          <w:rStyle w:val="Char7"/>
          <w:rFonts w:eastAsia="MS Mincho"/>
          <w:rtl/>
        </w:rPr>
        <w:t xml:space="preserve"> است.</w:t>
      </w:r>
    </w:p>
    <w:p w:rsidR="00FD2BFD" w:rsidRPr="00692820" w:rsidRDefault="000A3212" w:rsidP="002C706F">
      <w:pPr>
        <w:spacing w:after="0"/>
        <w:ind w:firstLine="284"/>
        <w:jc w:val="both"/>
        <w:rPr>
          <w:rStyle w:val="Char7"/>
          <w:rFonts w:eastAsia="MS Mincho"/>
          <w:rtl/>
        </w:rPr>
      </w:pPr>
      <w:r w:rsidRPr="00692820">
        <w:rPr>
          <w:rStyle w:val="Char7"/>
          <w:rFonts w:eastAsia="MS Mincho"/>
          <w:rtl/>
        </w:rPr>
        <w:t>به مناسبت فرا رس</w:t>
      </w:r>
      <w:r w:rsidR="00871EA0">
        <w:rPr>
          <w:rStyle w:val="Char7"/>
          <w:rFonts w:eastAsia="MS Mincho"/>
          <w:rtl/>
        </w:rPr>
        <w:t>ی</w:t>
      </w:r>
      <w:r w:rsidRPr="00692820">
        <w:rPr>
          <w:rStyle w:val="Char7"/>
          <w:rFonts w:eastAsia="MS Mincho"/>
          <w:rtl/>
        </w:rPr>
        <w:t>دن ماه محرم سال 1399 مهد</w:t>
      </w:r>
      <w:r w:rsidR="00871EA0">
        <w:rPr>
          <w:rStyle w:val="Char7"/>
          <w:rFonts w:eastAsia="MS Mincho"/>
          <w:rtl/>
        </w:rPr>
        <w:t>ی</w:t>
      </w:r>
      <w:r w:rsidRPr="00692820">
        <w:rPr>
          <w:rStyle w:val="Char7"/>
          <w:rFonts w:eastAsia="MS Mincho"/>
          <w:rtl/>
        </w:rPr>
        <w:t xml:space="preserve"> حس</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گفتگو</w:t>
      </w:r>
      <w:r w:rsidR="00871EA0">
        <w:rPr>
          <w:rStyle w:val="Char7"/>
          <w:rFonts w:eastAsia="MS Mincho"/>
          <w:rtl/>
        </w:rPr>
        <w:t>یی</w:t>
      </w:r>
      <w:r w:rsidRPr="00692820">
        <w:rPr>
          <w:rStyle w:val="Char7"/>
          <w:rFonts w:eastAsia="MS Mincho"/>
          <w:rtl/>
        </w:rPr>
        <w:t xml:space="preserve"> را تحت عنوان </w:t>
      </w:r>
      <w:r w:rsidR="000770E5" w:rsidRPr="00692820">
        <w:rPr>
          <w:rStyle w:val="Char7"/>
          <w:rFonts w:eastAsia="MS Mincho"/>
          <w:rtl/>
        </w:rPr>
        <w:t>«</w:t>
      </w:r>
      <w:r w:rsidRPr="00692820">
        <w:rPr>
          <w:rStyle w:val="Char7"/>
          <w:rFonts w:eastAsia="MS Mincho"/>
          <w:rtl/>
        </w:rPr>
        <w:t>امام حس</w:t>
      </w:r>
      <w:r w:rsidR="00871EA0">
        <w:rPr>
          <w:rStyle w:val="Char7"/>
          <w:rFonts w:eastAsia="MS Mincho"/>
          <w:rtl/>
        </w:rPr>
        <w:t>ی</w:t>
      </w:r>
      <w:r w:rsidRPr="00692820">
        <w:rPr>
          <w:rStyle w:val="Char7"/>
          <w:rFonts w:eastAsia="MS Mincho"/>
          <w:rtl/>
        </w:rPr>
        <w:t xml:space="preserve">ن و انقلاب فردا» انجام داد و مانند </w:t>
      </w:r>
      <w:r w:rsidR="00871EA0">
        <w:rPr>
          <w:rStyle w:val="Char7"/>
          <w:rFonts w:eastAsia="MS Mincho"/>
          <w:rtl/>
        </w:rPr>
        <w:t>ی</w:t>
      </w:r>
      <w:r w:rsidRPr="00692820">
        <w:rPr>
          <w:rStyle w:val="Char7"/>
          <w:rFonts w:eastAsia="MS Mincho"/>
          <w:rtl/>
        </w:rPr>
        <w:t>ک ب</w:t>
      </w:r>
      <w:r w:rsidR="00871EA0">
        <w:rPr>
          <w:rStyle w:val="Char7"/>
          <w:rFonts w:eastAsia="MS Mincho"/>
          <w:rtl/>
        </w:rPr>
        <w:t>ی</w:t>
      </w:r>
      <w:r w:rsidRPr="00692820">
        <w:rPr>
          <w:rStyle w:val="Char7"/>
          <w:rFonts w:eastAsia="MS Mincho"/>
          <w:rtl/>
        </w:rPr>
        <w:t>ان</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رسم</w:t>
      </w:r>
      <w:r w:rsidR="00871EA0">
        <w:rPr>
          <w:rStyle w:val="Char7"/>
          <w:rFonts w:eastAsia="MS Mincho"/>
          <w:rtl/>
        </w:rPr>
        <w:t>ی</w:t>
      </w:r>
      <w:r w:rsidRPr="00692820">
        <w:rPr>
          <w:rStyle w:val="Char7"/>
          <w:rFonts w:eastAsia="MS Mincho"/>
          <w:rtl/>
        </w:rPr>
        <w:t xml:space="preserve"> از سو</w:t>
      </w:r>
      <w:r w:rsidR="00871EA0">
        <w:rPr>
          <w:rStyle w:val="Char7"/>
          <w:rFonts w:eastAsia="MS Mincho"/>
          <w:rtl/>
        </w:rPr>
        <w:t>ی</w:t>
      </w:r>
      <w:r w:rsidRPr="00692820">
        <w:rPr>
          <w:rStyle w:val="Char7"/>
          <w:rFonts w:eastAsia="MS Mincho"/>
          <w:rtl/>
        </w:rPr>
        <w:t xml:space="preserve"> انقلاب</w:t>
      </w:r>
      <w:r w:rsidR="00871EA0">
        <w:rPr>
          <w:rStyle w:val="Char7"/>
          <w:rFonts w:eastAsia="MS Mincho"/>
          <w:rtl/>
        </w:rPr>
        <w:t>ی</w:t>
      </w:r>
      <w:r w:rsidRPr="00692820">
        <w:rPr>
          <w:rStyle w:val="Char7"/>
          <w:rFonts w:eastAsia="MS Mincho"/>
          <w:rtl/>
        </w:rPr>
        <w:t>ون ا</w:t>
      </w:r>
      <w:r w:rsidR="00871EA0">
        <w:rPr>
          <w:rStyle w:val="Char7"/>
          <w:rFonts w:eastAsia="MS Mincho"/>
          <w:rtl/>
        </w:rPr>
        <w:t>ی</w:t>
      </w:r>
      <w:r w:rsidRPr="00692820">
        <w:rPr>
          <w:rStyle w:val="Char7"/>
          <w:rFonts w:eastAsia="MS Mincho"/>
          <w:rtl/>
        </w:rPr>
        <w:t>ران، توز</w:t>
      </w:r>
      <w:r w:rsidR="00871EA0">
        <w:rPr>
          <w:rStyle w:val="Char7"/>
          <w:rFonts w:eastAsia="MS Mincho"/>
          <w:rtl/>
        </w:rPr>
        <w:t>ی</w:t>
      </w:r>
      <w:r w:rsidRPr="00692820">
        <w:rPr>
          <w:rStyle w:val="Char7"/>
          <w:rFonts w:eastAsia="MS Mincho"/>
          <w:rtl/>
        </w:rPr>
        <w:t>ع گرد</w:t>
      </w:r>
      <w:r w:rsidR="00871EA0">
        <w:rPr>
          <w:rStyle w:val="Char7"/>
          <w:rFonts w:eastAsia="MS Mincho"/>
          <w:rtl/>
        </w:rPr>
        <w:t>ی</w:t>
      </w:r>
      <w:r w:rsidRPr="00692820">
        <w:rPr>
          <w:rStyle w:val="Char7"/>
          <w:rFonts w:eastAsia="MS Mincho"/>
          <w:rtl/>
        </w:rPr>
        <w:t>د. از جمله در ا</w:t>
      </w:r>
      <w:r w:rsidR="00871EA0">
        <w:rPr>
          <w:rStyle w:val="Char7"/>
          <w:rFonts w:eastAsia="MS Mincho"/>
          <w:rtl/>
        </w:rPr>
        <w:t>ی</w:t>
      </w:r>
      <w:r w:rsidRPr="00692820">
        <w:rPr>
          <w:rStyle w:val="Char7"/>
          <w:rFonts w:eastAsia="MS Mincho"/>
          <w:rtl/>
        </w:rPr>
        <w:t>ن گفتگو ب</w:t>
      </w:r>
      <w:r w:rsidR="00871EA0">
        <w:rPr>
          <w:rStyle w:val="Char7"/>
          <w:rFonts w:eastAsia="MS Mincho"/>
          <w:rtl/>
        </w:rPr>
        <w:t>ی</w:t>
      </w:r>
      <w:r w:rsidRPr="00692820">
        <w:rPr>
          <w:rStyle w:val="Char7"/>
          <w:rFonts w:eastAsia="MS Mincho"/>
          <w:rtl/>
        </w:rPr>
        <w:t>ان نمود که:</w:t>
      </w:r>
    </w:p>
    <w:p w:rsidR="000A3212" w:rsidRPr="00692820" w:rsidRDefault="000770E5" w:rsidP="003E0DB6">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 و در عراق، حرکت اسلام</w:t>
      </w:r>
      <w:r w:rsidR="00871EA0">
        <w:rPr>
          <w:rStyle w:val="Char7"/>
          <w:rFonts w:eastAsia="MS Mincho"/>
          <w:rtl/>
        </w:rPr>
        <w:t>ی</w:t>
      </w:r>
      <w:r w:rsidR="000A3212" w:rsidRPr="00692820">
        <w:rPr>
          <w:rStyle w:val="Char7"/>
          <w:rFonts w:eastAsia="MS Mincho"/>
          <w:rtl/>
        </w:rPr>
        <w:t xml:space="preserve"> </w:t>
      </w:r>
      <w:r w:rsidR="00D86566" w:rsidRPr="00692820">
        <w:rPr>
          <w:rStyle w:val="Char7"/>
          <w:rFonts w:eastAsia="MS Mincho"/>
          <w:rtl/>
        </w:rPr>
        <w:t>[</w:t>
      </w:r>
      <w:r w:rsidR="00FD2BFD" w:rsidRPr="00692820">
        <w:rPr>
          <w:rStyle w:val="Char7"/>
          <w:rFonts w:eastAsia="MS Mincho" w:hint="cs"/>
          <w:rtl/>
        </w:rPr>
        <w:t xml:space="preserve">بخوانید </w:t>
      </w:r>
      <w:r w:rsidR="000A3212" w:rsidRPr="00692820">
        <w:rPr>
          <w:rStyle w:val="Char7"/>
          <w:rFonts w:eastAsia="MS Mincho"/>
          <w:rtl/>
        </w:rPr>
        <w:t>رافضی</w:t>
      </w:r>
      <w:r w:rsidR="00987288" w:rsidRPr="00692820">
        <w:rPr>
          <w:rStyle w:val="Char7"/>
          <w:rFonts w:eastAsia="MS Mincho"/>
          <w:rtl/>
        </w:rPr>
        <w:t>]</w:t>
      </w:r>
      <w:r w:rsidR="000A3212" w:rsidRPr="00692820">
        <w:rPr>
          <w:rStyle w:val="Char7"/>
          <w:rFonts w:eastAsia="MS Mincho"/>
          <w:rtl/>
        </w:rPr>
        <w:t xml:space="preserve"> به صورت تصاعد</w:t>
      </w:r>
      <w:r w:rsidR="00871EA0">
        <w:rPr>
          <w:rStyle w:val="Char7"/>
          <w:rFonts w:eastAsia="MS Mincho"/>
          <w:rtl/>
        </w:rPr>
        <w:t>ی</w:t>
      </w:r>
      <w:r w:rsidR="000A3212" w:rsidRPr="00692820">
        <w:rPr>
          <w:rStyle w:val="Char7"/>
          <w:rFonts w:eastAsia="MS Mincho"/>
          <w:rtl/>
        </w:rPr>
        <w:t>، پ</w:t>
      </w:r>
      <w:r w:rsidR="00871EA0">
        <w:rPr>
          <w:rStyle w:val="Char7"/>
          <w:rFonts w:eastAsia="MS Mincho"/>
          <w:rtl/>
        </w:rPr>
        <w:t>ی</w:t>
      </w:r>
      <w:r w:rsidR="000A3212" w:rsidRPr="00692820">
        <w:rPr>
          <w:rStyle w:val="Char7"/>
          <w:rFonts w:eastAsia="MS Mincho"/>
          <w:rtl/>
        </w:rPr>
        <w:t>شرفت م</w:t>
      </w:r>
      <w:r w:rsidR="00871EA0">
        <w:rPr>
          <w:rStyle w:val="Char7"/>
          <w:rFonts w:eastAsia="MS Mincho"/>
          <w:rtl/>
        </w:rPr>
        <w:t>ی</w:t>
      </w:r>
      <w:r w:rsidR="003E0DB6">
        <w:rPr>
          <w:rStyle w:val="Char7"/>
          <w:rFonts w:eastAsia="MS Mincho" w:hint="cs"/>
          <w:rtl/>
        </w:rPr>
        <w:t>‌</w:t>
      </w:r>
      <w:r w:rsidR="000A3212" w:rsidRPr="00692820">
        <w:rPr>
          <w:rStyle w:val="Char7"/>
          <w:rFonts w:eastAsia="MS Mincho"/>
          <w:rtl/>
        </w:rPr>
        <w:t>کند. از نوه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شه</w:t>
      </w:r>
      <w:r w:rsidR="00871EA0">
        <w:rPr>
          <w:rStyle w:val="Char7"/>
          <w:rFonts w:eastAsia="MS Mincho"/>
          <w:rtl/>
        </w:rPr>
        <w:t>ی</w:t>
      </w:r>
      <w:r w:rsidR="000A3212" w:rsidRPr="00692820">
        <w:rPr>
          <w:rStyle w:val="Char7"/>
          <w:rFonts w:eastAsia="MS Mincho"/>
          <w:rtl/>
        </w:rPr>
        <w:t>د، درس انقلاب و مبارزه و جنگ با علما</w:t>
      </w:r>
      <w:r w:rsidR="00871EA0">
        <w:rPr>
          <w:rStyle w:val="Char7"/>
          <w:rFonts w:eastAsia="MS Mincho"/>
          <w:rtl/>
        </w:rPr>
        <w:t>ی</w:t>
      </w:r>
      <w:r w:rsidR="000A3212" w:rsidRPr="00692820">
        <w:rPr>
          <w:rStyle w:val="Char7"/>
          <w:rFonts w:eastAsia="MS Mincho"/>
          <w:rtl/>
        </w:rPr>
        <w:t xml:space="preserve"> خائن صدام را فرا م</w:t>
      </w:r>
      <w:r w:rsidR="00871EA0">
        <w:rPr>
          <w:rStyle w:val="Char7"/>
          <w:rFonts w:eastAsia="MS Mincho"/>
          <w:rtl/>
        </w:rPr>
        <w:t>ی</w:t>
      </w:r>
      <w:r w:rsidR="003E0DB6">
        <w:rPr>
          <w:rStyle w:val="Char7"/>
          <w:rFonts w:eastAsia="MS Mincho" w:hint="cs"/>
          <w:rtl/>
        </w:rPr>
        <w:t>‌</w:t>
      </w:r>
      <w:r w:rsidR="000A3212" w:rsidRPr="00692820">
        <w:rPr>
          <w:rStyle w:val="Char7"/>
          <w:rFonts w:eastAsia="MS Mincho"/>
          <w:rtl/>
        </w:rPr>
        <w:t>گ</w:t>
      </w:r>
      <w:r w:rsidR="00871EA0">
        <w:rPr>
          <w:rStyle w:val="Char7"/>
          <w:rFonts w:eastAsia="MS Mincho"/>
          <w:rtl/>
        </w:rPr>
        <w:t>ی</w:t>
      </w:r>
      <w:r w:rsidR="000A3212" w:rsidRPr="00692820">
        <w:rPr>
          <w:rStyle w:val="Char7"/>
          <w:rFonts w:eastAsia="MS Mincho"/>
          <w:rtl/>
        </w:rPr>
        <w:t>رد. صدام</w:t>
      </w:r>
      <w:r w:rsidR="00871EA0">
        <w:rPr>
          <w:rStyle w:val="Char7"/>
          <w:rFonts w:eastAsia="MS Mincho"/>
          <w:rtl/>
        </w:rPr>
        <w:t>ی</w:t>
      </w:r>
      <w:r w:rsidR="000A3212" w:rsidRPr="00692820">
        <w:rPr>
          <w:rStyle w:val="Char7"/>
          <w:rFonts w:eastAsia="MS Mincho"/>
          <w:rtl/>
        </w:rPr>
        <w:t xml:space="preserve"> که زمان حجاج و ابن ز</w:t>
      </w:r>
      <w:r w:rsidR="00871EA0">
        <w:rPr>
          <w:rStyle w:val="Char7"/>
          <w:rFonts w:eastAsia="MS Mincho"/>
          <w:rtl/>
        </w:rPr>
        <w:t>ی</w:t>
      </w:r>
      <w:r w:rsidR="000A3212" w:rsidRPr="00692820">
        <w:rPr>
          <w:rStyle w:val="Char7"/>
          <w:rFonts w:eastAsia="MS Mincho"/>
          <w:rtl/>
        </w:rPr>
        <w:t xml:space="preserve">اد را اعاده و تکرار کرد و ما را به </w:t>
      </w:r>
      <w:r w:rsidR="00871EA0">
        <w:rPr>
          <w:rStyle w:val="Char7"/>
          <w:rFonts w:eastAsia="MS Mincho"/>
          <w:rtl/>
        </w:rPr>
        <w:t>ی</w:t>
      </w:r>
      <w:r w:rsidR="000A3212" w:rsidRPr="00692820">
        <w:rPr>
          <w:rStyle w:val="Char7"/>
          <w:rFonts w:eastAsia="MS Mincho"/>
          <w:rtl/>
        </w:rPr>
        <w:t>اد ا</w:t>
      </w:r>
      <w:r w:rsidR="00871EA0">
        <w:rPr>
          <w:rStyle w:val="Char7"/>
          <w:rFonts w:eastAsia="MS Mincho"/>
          <w:rtl/>
        </w:rPr>
        <w:t>ی</w:t>
      </w:r>
      <w:r w:rsidR="000A3212" w:rsidRPr="00692820">
        <w:rPr>
          <w:rStyle w:val="Char7"/>
          <w:rFonts w:eastAsia="MS Mincho"/>
          <w:rtl/>
        </w:rPr>
        <w:t>ام مغول انداخت. ا</w:t>
      </w:r>
      <w:r w:rsidR="00871EA0">
        <w:rPr>
          <w:rStyle w:val="Char7"/>
          <w:rFonts w:eastAsia="MS Mincho"/>
          <w:rtl/>
        </w:rPr>
        <w:t>ی</w:t>
      </w:r>
      <w:r w:rsidR="000A3212" w:rsidRPr="00692820">
        <w:rPr>
          <w:rStyle w:val="Char7"/>
          <w:rFonts w:eastAsia="MS Mincho"/>
          <w:rtl/>
        </w:rPr>
        <w:t>ن حرکت که با مقاومت در برابر پرچم سرخ در زمان عبدالکر</w:t>
      </w:r>
      <w:r w:rsidR="00871EA0">
        <w:rPr>
          <w:rStyle w:val="Char7"/>
          <w:rFonts w:eastAsia="MS Mincho"/>
          <w:rtl/>
        </w:rPr>
        <w:t>ی</w:t>
      </w:r>
      <w:r w:rsidR="000A3212" w:rsidRPr="00692820">
        <w:rPr>
          <w:rStyle w:val="Char7"/>
          <w:rFonts w:eastAsia="MS Mincho"/>
          <w:rtl/>
        </w:rPr>
        <w:t>م قاسم روبرو شد، با عبدالسلام عارف ن</w:t>
      </w:r>
      <w:r w:rsidR="00871EA0">
        <w:rPr>
          <w:rStyle w:val="Char7"/>
          <w:rFonts w:eastAsia="MS Mincho"/>
          <w:rtl/>
        </w:rPr>
        <w:t>ی</w:t>
      </w:r>
      <w:r w:rsidR="000A3212" w:rsidRPr="00692820">
        <w:rPr>
          <w:rStyle w:val="Char7"/>
          <w:rFonts w:eastAsia="MS Mincho"/>
          <w:rtl/>
        </w:rPr>
        <w:t>ز به مقابله برخاست و اکنون ن</w:t>
      </w:r>
      <w:r w:rsidR="00871EA0">
        <w:rPr>
          <w:rStyle w:val="Char7"/>
          <w:rFonts w:eastAsia="MS Mincho"/>
          <w:rtl/>
        </w:rPr>
        <w:t>ی</w:t>
      </w:r>
      <w:r w:rsidR="000A3212" w:rsidRPr="00692820">
        <w:rPr>
          <w:rStyle w:val="Char7"/>
          <w:rFonts w:eastAsia="MS Mincho"/>
          <w:rtl/>
        </w:rPr>
        <w:t xml:space="preserve">ز با </w:t>
      </w:r>
      <w:r w:rsidR="00A2251E" w:rsidRPr="00692820">
        <w:rPr>
          <w:rStyle w:val="Char7"/>
          <w:rFonts w:eastAsia="MS Mincho"/>
          <w:rtl/>
        </w:rPr>
        <w:t>مزدور</w:t>
      </w:r>
      <w:r w:rsidR="000A3212" w:rsidRPr="00692820">
        <w:rPr>
          <w:rStyle w:val="Char7"/>
          <w:rFonts w:eastAsia="MS Mincho"/>
          <w:rtl/>
        </w:rPr>
        <w:t>ان و گماشتگان بر</w:t>
      </w:r>
      <w:r w:rsidR="00871EA0">
        <w:rPr>
          <w:rStyle w:val="Char7"/>
          <w:rFonts w:eastAsia="MS Mincho"/>
          <w:rtl/>
        </w:rPr>
        <w:t>ی</w:t>
      </w:r>
      <w:r w:rsidR="000A3212" w:rsidRPr="00692820">
        <w:rPr>
          <w:rStyle w:val="Char7"/>
          <w:rFonts w:eastAsia="MS Mincho"/>
          <w:rtl/>
        </w:rPr>
        <w:t>تان</w:t>
      </w:r>
      <w:r w:rsidR="00871EA0">
        <w:rPr>
          <w:rStyle w:val="Char7"/>
          <w:rFonts w:eastAsia="MS Mincho"/>
          <w:rtl/>
        </w:rPr>
        <w:t>ی</w:t>
      </w:r>
      <w:r w:rsidR="000A3212" w:rsidRPr="00692820">
        <w:rPr>
          <w:rStyle w:val="Char7"/>
          <w:rFonts w:eastAsia="MS Mincho"/>
          <w:rtl/>
        </w:rPr>
        <w:t xml:space="preserve">ا، </w:t>
      </w:r>
      <w:r w:rsidR="00871EA0">
        <w:rPr>
          <w:rStyle w:val="Char7"/>
          <w:rFonts w:eastAsia="MS Mincho"/>
          <w:rtl/>
        </w:rPr>
        <w:t>ی</w:t>
      </w:r>
      <w:r w:rsidR="000A3212" w:rsidRPr="00692820">
        <w:rPr>
          <w:rStyle w:val="Char7"/>
          <w:rFonts w:eastAsia="MS Mincho"/>
          <w:rtl/>
        </w:rPr>
        <w:t>عن</w:t>
      </w:r>
      <w:r w:rsidR="00871EA0">
        <w:rPr>
          <w:rStyle w:val="Char7"/>
          <w:rFonts w:eastAsia="MS Mincho"/>
          <w:rtl/>
        </w:rPr>
        <w:t>ی</w:t>
      </w:r>
      <w:r w:rsidR="000A3212" w:rsidRPr="00692820">
        <w:rPr>
          <w:rStyle w:val="Char7"/>
          <w:rFonts w:eastAsia="MS Mincho"/>
          <w:rtl/>
        </w:rPr>
        <w:t xml:space="preserve"> صدام و دستگاه حکومت</w:t>
      </w:r>
      <w:r w:rsidR="00871EA0">
        <w:rPr>
          <w:rStyle w:val="Char7"/>
          <w:rFonts w:eastAsia="MS Mincho"/>
          <w:rtl/>
        </w:rPr>
        <w:t>ی</w:t>
      </w:r>
      <w:r w:rsidR="000A3212" w:rsidRPr="00692820">
        <w:rPr>
          <w:rStyle w:val="Char7"/>
          <w:rFonts w:eastAsia="MS Mincho"/>
          <w:rtl/>
        </w:rPr>
        <w:t xml:space="preserve"> خائنش، به مقابله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پرد</w:t>
      </w:r>
      <w:r w:rsidR="003E0DB6">
        <w:rPr>
          <w:rStyle w:val="Char7"/>
          <w:rFonts w:eastAsia="MS Mincho"/>
          <w:rtl/>
        </w:rPr>
        <w:t>ازد</w:t>
      </w:r>
      <w:r w:rsidR="000A3212" w:rsidRPr="00692820">
        <w:rPr>
          <w:rStyle w:val="Char7"/>
          <w:rFonts w:eastAsia="MS Mincho"/>
          <w:rtl/>
        </w:rPr>
        <w:t>»</w:t>
      </w:r>
      <w:r w:rsidR="003E0DB6">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 xml:space="preserve">و پاکستان را ستود و گفت: </w:t>
      </w:r>
      <w:r w:rsidR="000770E5" w:rsidRPr="00692820">
        <w:rPr>
          <w:rStyle w:val="Char7"/>
          <w:rFonts w:eastAsia="MS Mincho"/>
          <w:rtl/>
        </w:rPr>
        <w:t>«</w:t>
      </w:r>
      <w:r w:rsidRPr="00692820">
        <w:rPr>
          <w:rStyle w:val="Char7"/>
          <w:rFonts w:eastAsia="MS Mincho"/>
          <w:rtl/>
        </w:rPr>
        <w:t>... مردم پاکستان نبا</w:t>
      </w:r>
      <w:r w:rsidR="00871EA0">
        <w:rPr>
          <w:rStyle w:val="Char7"/>
          <w:rFonts w:eastAsia="MS Mincho"/>
          <w:rtl/>
        </w:rPr>
        <w:t>ی</w:t>
      </w:r>
      <w:r w:rsidRPr="00692820">
        <w:rPr>
          <w:rStyle w:val="Char7"/>
          <w:rFonts w:eastAsia="MS Mincho"/>
          <w:rtl/>
        </w:rPr>
        <w:t>د به عربستان به عنوان رهبر امت اسلام</w:t>
      </w:r>
      <w:r w:rsidR="00871EA0">
        <w:rPr>
          <w:rStyle w:val="Char7"/>
          <w:rFonts w:eastAsia="MS Mincho"/>
          <w:rtl/>
        </w:rPr>
        <w:t>ی</w:t>
      </w:r>
      <w:r w:rsidRPr="00692820">
        <w:rPr>
          <w:rStyle w:val="Char7"/>
          <w:rFonts w:eastAsia="MS Mincho"/>
          <w:rtl/>
        </w:rPr>
        <w:t xml:space="preserve"> نگاه کنند...»</w:t>
      </w:r>
    </w:p>
    <w:p w:rsidR="00FD2BFD" w:rsidRPr="00692820" w:rsidRDefault="000A3212" w:rsidP="002C706F">
      <w:pPr>
        <w:spacing w:after="0"/>
        <w:ind w:firstLine="284"/>
        <w:jc w:val="both"/>
        <w:rPr>
          <w:rStyle w:val="Char7"/>
          <w:rFonts w:eastAsia="MS Mincho"/>
          <w:rtl/>
        </w:rPr>
      </w:pPr>
      <w:r w:rsidRPr="00692820">
        <w:rPr>
          <w:rStyle w:val="Char7"/>
          <w:rFonts w:eastAsia="MS Mincho"/>
          <w:rtl/>
        </w:rPr>
        <w:t>و از کتابِ استاد مودود</w:t>
      </w:r>
      <w:r w:rsidR="00871EA0">
        <w:rPr>
          <w:rStyle w:val="Char7"/>
          <w:rFonts w:eastAsia="MS Mincho"/>
          <w:rtl/>
        </w:rPr>
        <w:t>ی</w:t>
      </w:r>
      <w:r w:rsidRPr="00692820">
        <w:rPr>
          <w:rStyle w:val="Char7"/>
          <w:rFonts w:eastAsia="MS Mincho"/>
          <w:rtl/>
        </w:rPr>
        <w:t xml:space="preserve"> </w:t>
      </w:r>
      <w:r w:rsidR="00E41392" w:rsidRPr="00B33C34">
        <w:rPr>
          <w:rFonts w:cs="CTraditional Arabic"/>
          <w:szCs w:val="28"/>
          <w:rtl/>
        </w:rPr>
        <w:t>/</w:t>
      </w:r>
      <w:r w:rsidRPr="00692820">
        <w:rPr>
          <w:rStyle w:val="Char7"/>
          <w:rFonts w:eastAsia="MS Mincho"/>
          <w:rtl/>
        </w:rPr>
        <w:t xml:space="preserve"> </w:t>
      </w:r>
      <w:r w:rsidR="000770E5" w:rsidRPr="00692820">
        <w:rPr>
          <w:rStyle w:val="Char7"/>
          <w:rFonts w:eastAsia="MS Mincho"/>
          <w:rtl/>
        </w:rPr>
        <w:t>«</w:t>
      </w:r>
      <w:r w:rsidRPr="00692820">
        <w:rPr>
          <w:rStyle w:val="Char7"/>
          <w:rFonts w:eastAsia="MS Mincho"/>
          <w:rtl/>
        </w:rPr>
        <w:t>خلافت و پادشاه</w:t>
      </w:r>
      <w:r w:rsidR="00871EA0">
        <w:rPr>
          <w:rStyle w:val="Char7"/>
          <w:rFonts w:eastAsia="MS Mincho"/>
          <w:rtl/>
        </w:rPr>
        <w:t>ی</w:t>
      </w:r>
      <w:r w:rsidRPr="00692820">
        <w:rPr>
          <w:rStyle w:val="Char7"/>
          <w:rFonts w:eastAsia="MS Mincho"/>
          <w:rtl/>
        </w:rPr>
        <w:t>» تقد</w:t>
      </w:r>
      <w:r w:rsidR="00871EA0">
        <w:rPr>
          <w:rStyle w:val="Char7"/>
          <w:rFonts w:eastAsia="MS Mincho"/>
          <w:rtl/>
        </w:rPr>
        <w:t>ی</w:t>
      </w:r>
      <w:r w:rsidRPr="00692820">
        <w:rPr>
          <w:rStyle w:val="Char7"/>
          <w:rFonts w:eastAsia="MS Mincho"/>
          <w:rtl/>
        </w:rPr>
        <w:t>ر و ستا</w:t>
      </w:r>
      <w:r w:rsidR="00871EA0">
        <w:rPr>
          <w:rStyle w:val="Char7"/>
          <w:rFonts w:eastAsia="MS Mincho"/>
          <w:rtl/>
        </w:rPr>
        <w:t>ی</w:t>
      </w:r>
      <w:r w:rsidRPr="00692820">
        <w:rPr>
          <w:rStyle w:val="Char7"/>
          <w:rFonts w:eastAsia="MS Mincho"/>
          <w:rtl/>
        </w:rPr>
        <w:t>ش کرد، چرا که او در آن از خل</w:t>
      </w:r>
      <w:r w:rsidR="00871EA0">
        <w:rPr>
          <w:rStyle w:val="Char7"/>
          <w:rFonts w:eastAsia="MS Mincho"/>
          <w:rtl/>
        </w:rPr>
        <w:t>ی</w:t>
      </w:r>
      <w:r w:rsidRPr="00692820">
        <w:rPr>
          <w:rStyle w:val="Char7"/>
          <w:rFonts w:eastAsia="MS Mincho"/>
          <w:rtl/>
        </w:rPr>
        <w:t>فه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سوم </w:t>
      </w:r>
      <w:r w:rsidR="00993300" w:rsidRPr="00FB3E18">
        <w:rPr>
          <w:rFonts w:cs="CTraditional Arabic"/>
          <w:szCs w:val="28"/>
          <w:rtl/>
        </w:rPr>
        <w:t>س</w:t>
      </w:r>
      <w:r w:rsidRPr="00692820">
        <w:rPr>
          <w:rStyle w:val="Char7"/>
          <w:rFonts w:eastAsia="MS Mincho"/>
          <w:rtl/>
        </w:rPr>
        <w:t xml:space="preserve"> انتقاد کرده بود. او گفت: </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پ</w:t>
      </w:r>
      <w:r w:rsidR="00871EA0">
        <w:rPr>
          <w:rStyle w:val="Char7"/>
          <w:rFonts w:eastAsia="MS Mincho"/>
          <w:rtl/>
        </w:rPr>
        <w:t>ی</w:t>
      </w:r>
      <w:r w:rsidR="000A3212" w:rsidRPr="00692820">
        <w:rPr>
          <w:rStyle w:val="Char7"/>
          <w:rFonts w:eastAsia="MS Mincho"/>
          <w:rtl/>
        </w:rPr>
        <w:t>کان ا</w:t>
      </w:r>
      <w:r w:rsidR="00871EA0">
        <w:rPr>
          <w:rStyle w:val="Char7"/>
          <w:rFonts w:eastAsia="MS Mincho"/>
          <w:rtl/>
        </w:rPr>
        <w:t>ی</w:t>
      </w:r>
      <w:r w:rsidR="000A3212" w:rsidRPr="00692820">
        <w:rPr>
          <w:rStyle w:val="Char7"/>
          <w:rFonts w:eastAsia="MS Mincho"/>
          <w:rtl/>
        </w:rPr>
        <w:t>ن کتاب که جوانان پاکستان با فراغ بال از آن استقبال کردند، در وهله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او</w:t>
      </w:r>
      <w:r w:rsidR="00FD2BFD" w:rsidRPr="00692820">
        <w:rPr>
          <w:rStyle w:val="Char7"/>
          <w:rFonts w:eastAsia="MS Mincho"/>
          <w:rtl/>
        </w:rPr>
        <w:t xml:space="preserve">ل، بر ضد حکومت </w:t>
      </w:r>
      <w:r w:rsidR="00A2251E" w:rsidRPr="00692820">
        <w:rPr>
          <w:rStyle w:val="Char7"/>
          <w:rFonts w:eastAsia="MS Mincho"/>
          <w:rtl/>
        </w:rPr>
        <w:t>مزدور</w:t>
      </w:r>
      <w:r w:rsidR="00FD2BFD" w:rsidRPr="00692820">
        <w:rPr>
          <w:rStyle w:val="Char7"/>
          <w:rFonts w:eastAsia="MS Mincho"/>
          <w:rtl/>
        </w:rPr>
        <w:t xml:space="preserve"> در عربستان </w:t>
      </w:r>
      <w:r w:rsidR="00FD2BFD" w:rsidRPr="00692820">
        <w:rPr>
          <w:rStyle w:val="Char7"/>
          <w:rFonts w:eastAsia="MS Mincho" w:hint="cs"/>
          <w:rtl/>
        </w:rPr>
        <w:t>س</w:t>
      </w:r>
      <w:r w:rsidR="000A3212" w:rsidRPr="00692820">
        <w:rPr>
          <w:rStyle w:val="Char7"/>
          <w:rFonts w:eastAsia="MS Mincho"/>
          <w:rtl/>
        </w:rPr>
        <w:t>عود</w:t>
      </w:r>
      <w:r w:rsidR="00871EA0">
        <w:rPr>
          <w:rStyle w:val="Char7"/>
          <w:rFonts w:eastAsia="MS Mincho"/>
          <w:rtl/>
        </w:rPr>
        <w:t>ی</w:t>
      </w:r>
      <w:r w:rsidR="000A3212" w:rsidRPr="00692820">
        <w:rPr>
          <w:rStyle w:val="Char7"/>
          <w:rFonts w:eastAsia="MS Mincho"/>
          <w:rtl/>
        </w:rPr>
        <w:t>، ا</w:t>
      </w:r>
      <w:r w:rsidR="00871EA0">
        <w:rPr>
          <w:rStyle w:val="Char7"/>
          <w:rFonts w:eastAsia="MS Mincho"/>
          <w:rtl/>
        </w:rPr>
        <w:t>ی</w:t>
      </w:r>
      <w:r w:rsidR="000A3212" w:rsidRPr="00692820">
        <w:rPr>
          <w:rStyle w:val="Char7"/>
          <w:rFonts w:eastAsia="MS Mincho"/>
          <w:rtl/>
        </w:rPr>
        <w:t>ن حکومت پادشاه</w:t>
      </w:r>
      <w:r w:rsidR="00871EA0">
        <w:rPr>
          <w:rStyle w:val="Char7"/>
          <w:rFonts w:eastAsia="MS Mincho"/>
          <w:rtl/>
        </w:rPr>
        <w:t>ی</w:t>
      </w:r>
      <w:r w:rsidR="003E0DB6">
        <w:rPr>
          <w:rStyle w:val="Char7"/>
          <w:rFonts w:eastAsia="MS Mincho"/>
          <w:rtl/>
        </w:rPr>
        <w:t xml:space="preserve"> متعفن است</w:t>
      </w:r>
      <w:r w:rsidR="000A3212" w:rsidRPr="00692820">
        <w:rPr>
          <w:rStyle w:val="Char7"/>
          <w:rFonts w:eastAsia="MS Mincho"/>
          <w:rtl/>
        </w:rPr>
        <w:t>»</w:t>
      </w:r>
      <w:r w:rsidR="003E0DB6">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قسمت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ن گفتگو، مؤلف، ب</w:t>
      </w:r>
      <w:r w:rsidR="00871EA0">
        <w:rPr>
          <w:rStyle w:val="Char7"/>
          <w:rFonts w:eastAsia="MS Mincho"/>
          <w:rtl/>
        </w:rPr>
        <w:t>ی</w:t>
      </w:r>
      <w:r w:rsidRPr="00692820">
        <w:rPr>
          <w:rStyle w:val="Char7"/>
          <w:rFonts w:eastAsia="MS Mincho"/>
          <w:rtl/>
        </w:rPr>
        <w:t>ن ش</w:t>
      </w:r>
      <w:r w:rsidR="00871EA0">
        <w:rPr>
          <w:rStyle w:val="Char7"/>
          <w:rFonts w:eastAsia="MS Mincho"/>
          <w:rtl/>
        </w:rPr>
        <w:t>ی</w:t>
      </w:r>
      <w:r w:rsidRPr="00692820">
        <w:rPr>
          <w:rStyle w:val="Char7"/>
          <w:rFonts w:eastAsia="MS Mincho"/>
          <w:rtl/>
        </w:rPr>
        <w:t>وخ مناطق نفت</w:t>
      </w:r>
      <w:r w:rsidR="000E2B68">
        <w:rPr>
          <w:rStyle w:val="Char7"/>
          <w:rFonts w:eastAsia="MS Mincho"/>
          <w:rtl/>
        </w:rPr>
        <w:t>‌</w:t>
      </w:r>
      <w:r w:rsidRPr="00692820">
        <w:rPr>
          <w:rStyle w:val="Char7"/>
          <w:rFonts w:eastAsia="MS Mincho"/>
          <w:rtl/>
        </w:rPr>
        <w:t>خ</w:t>
      </w:r>
      <w:r w:rsidR="00871EA0">
        <w:rPr>
          <w:rStyle w:val="Char7"/>
          <w:rFonts w:eastAsia="MS Mincho"/>
          <w:rtl/>
        </w:rPr>
        <w:t>ی</w:t>
      </w:r>
      <w:r w:rsidRPr="00692820">
        <w:rPr>
          <w:rStyle w:val="Char7"/>
          <w:rFonts w:eastAsia="MS Mincho"/>
          <w:rtl/>
        </w:rPr>
        <w:t>ز در خل</w:t>
      </w:r>
      <w:r w:rsidR="00871EA0">
        <w:rPr>
          <w:rStyle w:val="Char7"/>
          <w:rFonts w:eastAsia="MS Mincho"/>
          <w:rtl/>
        </w:rPr>
        <w:t>ی</w:t>
      </w:r>
      <w:r w:rsidRPr="00692820">
        <w:rPr>
          <w:rStyle w:val="Char7"/>
          <w:rFonts w:eastAsia="MS Mincho"/>
          <w:rtl/>
        </w:rPr>
        <w:t>ج و شاه ا</w:t>
      </w:r>
      <w:r w:rsidR="00871EA0">
        <w:rPr>
          <w:rStyle w:val="Char7"/>
          <w:rFonts w:eastAsia="MS Mincho"/>
          <w:rtl/>
        </w:rPr>
        <w:t>ی</w:t>
      </w:r>
      <w:r w:rsidRPr="00692820">
        <w:rPr>
          <w:rStyle w:val="Char7"/>
          <w:rFonts w:eastAsia="MS Mincho"/>
          <w:rtl/>
        </w:rPr>
        <w:t>ران و صه</w:t>
      </w:r>
      <w:r w:rsidR="00871EA0">
        <w:rPr>
          <w:rStyle w:val="Char7"/>
          <w:rFonts w:eastAsia="MS Mincho"/>
          <w:rtl/>
        </w:rPr>
        <w:t>ی</w:t>
      </w:r>
      <w:r w:rsidRPr="00692820">
        <w:rPr>
          <w:rStyle w:val="Char7"/>
          <w:rFonts w:eastAsia="MS Mincho"/>
          <w:rtl/>
        </w:rPr>
        <w:t>ون</w:t>
      </w:r>
      <w:r w:rsidR="00871EA0">
        <w:rPr>
          <w:rStyle w:val="Char7"/>
          <w:rFonts w:eastAsia="MS Mincho"/>
          <w:rtl/>
        </w:rPr>
        <w:t>ی</w:t>
      </w:r>
      <w:r w:rsidRPr="00692820">
        <w:rPr>
          <w:rStyle w:val="Char7"/>
          <w:rFonts w:eastAsia="MS Mincho"/>
          <w:rtl/>
        </w:rPr>
        <w:t>ست</w:t>
      </w:r>
      <w:r w:rsidR="000E2B68">
        <w:rPr>
          <w:rStyle w:val="Char7"/>
          <w:rFonts w:eastAsia="MS Mincho"/>
          <w:rtl/>
        </w:rPr>
        <w:t>‌</w:t>
      </w:r>
      <w:r w:rsidRPr="00692820">
        <w:rPr>
          <w:rStyle w:val="Char7"/>
          <w:rFonts w:eastAsia="MS Mincho"/>
          <w:rtl/>
        </w:rPr>
        <w:t>ها و موارنه ارتباط برقرار کرده و خواستار نابود</w:t>
      </w:r>
      <w:r w:rsidR="00871EA0">
        <w:rPr>
          <w:rStyle w:val="Char7"/>
          <w:rFonts w:eastAsia="MS Mincho"/>
          <w:rtl/>
        </w:rPr>
        <w:t>ی</w:t>
      </w:r>
      <w:r w:rsidRPr="00692820">
        <w:rPr>
          <w:rStyle w:val="Char7"/>
          <w:rFonts w:eastAsia="MS Mincho"/>
          <w:rtl/>
        </w:rPr>
        <w:t xml:space="preserve"> آنها م</w:t>
      </w:r>
      <w:r w:rsidR="00871EA0">
        <w:rPr>
          <w:rStyle w:val="Char7"/>
          <w:rFonts w:eastAsia="MS Mincho"/>
          <w:rtl/>
        </w:rPr>
        <w:t>ی</w:t>
      </w:r>
      <w:r w:rsidR="000E2B68">
        <w:rPr>
          <w:rStyle w:val="Char7"/>
          <w:rFonts w:eastAsia="MS Mincho"/>
          <w:rtl/>
        </w:rPr>
        <w:t>‌</w:t>
      </w:r>
      <w:r w:rsidRPr="00692820">
        <w:rPr>
          <w:rStyle w:val="Char7"/>
          <w:rFonts w:eastAsia="MS Mincho"/>
          <w:rtl/>
        </w:rPr>
        <w:t>شود.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رهبران ا</w:t>
      </w:r>
      <w:r w:rsidR="00871EA0">
        <w:rPr>
          <w:rStyle w:val="Char7"/>
          <w:rFonts w:eastAsia="MS Mincho"/>
          <w:rtl/>
        </w:rPr>
        <w:t>ی</w:t>
      </w:r>
      <w:r w:rsidRPr="00692820">
        <w:rPr>
          <w:rStyle w:val="Char7"/>
          <w:rFonts w:eastAsia="MS Mincho"/>
          <w:rtl/>
        </w:rPr>
        <w:t>ران از احساسات و عواطف مردم مسلمان سوءاستفاده م</w:t>
      </w:r>
      <w:r w:rsidR="00871EA0">
        <w:rPr>
          <w:rStyle w:val="Char7"/>
          <w:rFonts w:eastAsia="MS Mincho"/>
          <w:rtl/>
        </w:rPr>
        <w:t>ی</w:t>
      </w:r>
      <w:r w:rsidR="000E2B68">
        <w:rPr>
          <w:rStyle w:val="Char7"/>
          <w:rFonts w:eastAsia="MS Mincho"/>
          <w:rtl/>
        </w:rPr>
        <w:t>‌</w:t>
      </w:r>
      <w:r w:rsidRPr="00692820">
        <w:rPr>
          <w:rStyle w:val="Char7"/>
          <w:rFonts w:eastAsia="MS Mincho"/>
          <w:rtl/>
        </w:rPr>
        <w:t>کنند و با شعارها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آنها را ب</w:t>
      </w:r>
      <w:r w:rsidR="00871EA0">
        <w:rPr>
          <w:rStyle w:val="Char7"/>
          <w:rFonts w:eastAsia="MS Mincho"/>
          <w:rtl/>
        </w:rPr>
        <w:t>ی</w:t>
      </w:r>
      <w:r w:rsidRPr="00692820">
        <w:rPr>
          <w:rStyle w:val="Char7"/>
          <w:rFonts w:eastAsia="MS Mincho"/>
          <w:rtl/>
        </w:rPr>
        <w:t>هوش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r w:rsidR="006E1BA9" w:rsidRPr="00692820">
        <w:rPr>
          <w:rStyle w:val="Char7"/>
          <w:rFonts w:eastAsia="MS Mincho" w:hint="cs"/>
          <w:rtl/>
        </w:rPr>
        <w:t xml:space="preserve"> </w:t>
      </w:r>
      <w:r w:rsidRPr="00692820">
        <w:rPr>
          <w:rStyle w:val="Char7"/>
          <w:rFonts w:eastAsia="MS Mincho"/>
          <w:rtl/>
        </w:rPr>
        <w:t>و به خواب غفلت م</w:t>
      </w:r>
      <w:r w:rsidR="00871EA0">
        <w:rPr>
          <w:rStyle w:val="Char7"/>
          <w:rFonts w:eastAsia="MS Mincho"/>
          <w:rtl/>
        </w:rPr>
        <w:t>ی</w:t>
      </w:r>
      <w:r w:rsidR="000E2B68">
        <w:rPr>
          <w:rStyle w:val="Char7"/>
          <w:rFonts w:eastAsia="MS Mincho"/>
          <w:rtl/>
        </w:rPr>
        <w:t>‌</w:t>
      </w:r>
      <w:r w:rsidRPr="00692820">
        <w:rPr>
          <w:rStyle w:val="Char7"/>
          <w:rFonts w:eastAsia="MS Mincho"/>
          <w:rtl/>
        </w:rPr>
        <w:t>برند ت</w:t>
      </w:r>
      <w:r w:rsidR="00133C90" w:rsidRPr="00692820">
        <w:rPr>
          <w:rStyle w:val="Char7"/>
          <w:rFonts w:eastAsia="MS Mincho" w:hint="cs"/>
          <w:rtl/>
        </w:rPr>
        <w:t>ـ</w:t>
      </w:r>
      <w:r w:rsidRPr="00692820">
        <w:rPr>
          <w:rStyle w:val="Char7"/>
          <w:rFonts w:eastAsia="MS Mincho"/>
          <w:rtl/>
        </w:rPr>
        <w:t>ا ا</w:t>
      </w:r>
      <w:r w:rsidR="00871EA0">
        <w:rPr>
          <w:rStyle w:val="Char7"/>
          <w:rFonts w:eastAsia="MS Mincho"/>
          <w:rtl/>
        </w:rPr>
        <w:t>ی</w:t>
      </w:r>
      <w:r w:rsidRPr="00692820">
        <w:rPr>
          <w:rStyle w:val="Char7"/>
          <w:rFonts w:eastAsia="MS Mincho"/>
          <w:rtl/>
        </w:rPr>
        <w:t>نکه سوءاستفاده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آنه</w:t>
      </w:r>
      <w:r w:rsidR="00133C90" w:rsidRPr="00692820">
        <w:rPr>
          <w:rStyle w:val="Char7"/>
          <w:rFonts w:eastAsia="MS Mincho" w:hint="cs"/>
          <w:rtl/>
        </w:rPr>
        <w:t>ـ</w:t>
      </w:r>
      <w:r w:rsidRPr="00692820">
        <w:rPr>
          <w:rStyle w:val="Char7"/>
          <w:rFonts w:eastAsia="MS Mincho"/>
          <w:rtl/>
        </w:rPr>
        <w:t>ا از سرزم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مان، به اس</w:t>
      </w:r>
      <w:r w:rsidR="00133C90" w:rsidRPr="00692820">
        <w:rPr>
          <w:rStyle w:val="Char7"/>
          <w:rFonts w:eastAsia="MS Mincho" w:hint="cs"/>
          <w:rtl/>
        </w:rPr>
        <w:t>ـ</w:t>
      </w:r>
      <w:r w:rsidRPr="00692820">
        <w:rPr>
          <w:rStyle w:val="Char7"/>
          <w:rFonts w:eastAsia="MS Mincho"/>
          <w:rtl/>
        </w:rPr>
        <w:t>م آزاد</w:t>
      </w:r>
      <w:r w:rsidR="00871EA0">
        <w:rPr>
          <w:rStyle w:val="Char7"/>
          <w:rFonts w:eastAsia="MS Mincho"/>
          <w:rtl/>
        </w:rPr>
        <w:t>ی</w:t>
      </w:r>
      <w:r w:rsidRPr="00692820">
        <w:rPr>
          <w:rStyle w:val="Char7"/>
          <w:rFonts w:eastAsia="MS Mincho"/>
          <w:rtl/>
        </w:rPr>
        <w:t xml:space="preserve"> و ره</w:t>
      </w:r>
      <w:r w:rsidR="00133C90" w:rsidRPr="00692820">
        <w:rPr>
          <w:rStyle w:val="Char7"/>
          <w:rFonts w:eastAsia="MS Mincho" w:hint="cs"/>
          <w:rtl/>
        </w:rPr>
        <w:t>ـ</w:t>
      </w:r>
      <w:r w:rsidRPr="00692820">
        <w:rPr>
          <w:rStyle w:val="Char7"/>
          <w:rFonts w:eastAsia="MS Mincho"/>
          <w:rtl/>
        </w:rPr>
        <w:t>ا</w:t>
      </w:r>
      <w:r w:rsidR="00871EA0">
        <w:rPr>
          <w:rStyle w:val="Char7"/>
          <w:rFonts w:eastAsia="MS Mincho"/>
          <w:rtl/>
        </w:rPr>
        <w:t>یی</w:t>
      </w:r>
      <w:r w:rsidRPr="00692820">
        <w:rPr>
          <w:rStyle w:val="Char7"/>
          <w:rFonts w:eastAsia="MS Mincho"/>
          <w:rtl/>
        </w:rPr>
        <w:t xml:space="preserve"> از حکومت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مسلط، فراموش شود. آنها در ادعا</w:t>
      </w:r>
      <w:r w:rsidR="00871EA0">
        <w:rPr>
          <w:rStyle w:val="Char7"/>
          <w:rFonts w:eastAsia="MS Mincho"/>
          <w:rtl/>
        </w:rPr>
        <w:t>ی</w:t>
      </w:r>
      <w:r w:rsidRPr="00692820">
        <w:rPr>
          <w:rStyle w:val="Char7"/>
          <w:rFonts w:eastAsia="MS Mincho"/>
          <w:rtl/>
        </w:rPr>
        <w:t xml:space="preserve"> خود دروغ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ند.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آنها چگونه ب</w:t>
      </w:r>
      <w:r w:rsidR="00871EA0">
        <w:rPr>
          <w:rStyle w:val="Char7"/>
          <w:rFonts w:eastAsia="MS Mincho"/>
          <w:rtl/>
        </w:rPr>
        <w:t>ی</w:t>
      </w:r>
      <w:r w:rsidRPr="00692820">
        <w:rPr>
          <w:rStyle w:val="Char7"/>
          <w:rFonts w:eastAsia="MS Mincho"/>
          <w:rtl/>
        </w:rPr>
        <w:t>ن حکومت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و عراق با حکومت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در سور</w:t>
      </w:r>
      <w:r w:rsidR="00871EA0">
        <w:rPr>
          <w:rStyle w:val="Char7"/>
          <w:rFonts w:eastAsia="MS Mincho"/>
          <w:rtl/>
        </w:rPr>
        <w:t>ی</w:t>
      </w:r>
      <w:r w:rsidRPr="00692820">
        <w:rPr>
          <w:rStyle w:val="Char7"/>
          <w:rFonts w:eastAsia="MS Mincho"/>
          <w:rtl/>
        </w:rPr>
        <w:t>ه فرق قائل م</w:t>
      </w:r>
      <w:r w:rsidR="00871EA0">
        <w:rPr>
          <w:rStyle w:val="Char7"/>
          <w:rFonts w:eastAsia="MS Mincho"/>
          <w:rtl/>
        </w:rPr>
        <w:t>ی</w:t>
      </w:r>
      <w:r w:rsidR="000E2B68">
        <w:rPr>
          <w:rStyle w:val="Char7"/>
          <w:rFonts w:eastAsia="MS Mincho"/>
          <w:rtl/>
        </w:rPr>
        <w:t>‌</w:t>
      </w:r>
      <w:r w:rsidRPr="00692820">
        <w:rPr>
          <w:rStyle w:val="Char7"/>
          <w:rFonts w:eastAsia="MS Mincho"/>
          <w:rtl/>
        </w:rPr>
        <w:t>شوند؟! اول</w:t>
      </w:r>
      <w:r w:rsidR="00871EA0">
        <w:rPr>
          <w:rStyle w:val="Char7"/>
          <w:rFonts w:eastAsia="MS Mincho"/>
          <w:rtl/>
        </w:rPr>
        <w:t>ی</w:t>
      </w:r>
      <w:r w:rsidRPr="00692820">
        <w:rPr>
          <w:rStyle w:val="Char7"/>
          <w:rFonts w:eastAsia="MS Mincho"/>
          <w:rtl/>
        </w:rPr>
        <w:t xml:space="preserve"> را مورد هجوم شد</w:t>
      </w:r>
      <w:r w:rsidR="00871EA0">
        <w:rPr>
          <w:rStyle w:val="Char7"/>
          <w:rFonts w:eastAsia="MS Mincho"/>
          <w:rtl/>
        </w:rPr>
        <w:t>ی</w:t>
      </w:r>
      <w:r w:rsidRPr="00692820">
        <w:rPr>
          <w:rStyle w:val="Char7"/>
          <w:rFonts w:eastAsia="MS Mincho"/>
          <w:rtl/>
        </w:rPr>
        <w:t>د قرار داده و در مورد دوم</w:t>
      </w:r>
      <w:r w:rsidR="00871EA0">
        <w:rPr>
          <w:rStyle w:val="Char7"/>
          <w:rFonts w:eastAsia="MS Mincho"/>
          <w:rtl/>
        </w:rPr>
        <w:t>ی</w:t>
      </w:r>
      <w:r w:rsidRPr="00692820">
        <w:rPr>
          <w:rStyle w:val="Char7"/>
          <w:rFonts w:eastAsia="MS Mincho"/>
          <w:rtl/>
        </w:rPr>
        <w:t xml:space="preserve"> سکوت اخت</w:t>
      </w:r>
      <w:r w:rsidR="00871EA0">
        <w:rPr>
          <w:rStyle w:val="Char7"/>
          <w:rFonts w:eastAsia="MS Mincho"/>
          <w:rtl/>
        </w:rPr>
        <w:t>ی</w:t>
      </w:r>
      <w:r w:rsidRPr="00692820">
        <w:rPr>
          <w:rStyle w:val="Char7"/>
          <w:rFonts w:eastAsia="MS Mincho"/>
          <w:rtl/>
        </w:rPr>
        <w:t>ار م</w:t>
      </w:r>
      <w:r w:rsidR="00871EA0">
        <w:rPr>
          <w:rStyle w:val="Char7"/>
          <w:rFonts w:eastAsia="MS Mincho"/>
          <w:rtl/>
        </w:rPr>
        <w:t>ی</w:t>
      </w:r>
      <w:r w:rsidR="000E2B68">
        <w:rPr>
          <w:rStyle w:val="Char7"/>
          <w:rFonts w:eastAsia="MS Mincho"/>
          <w:rtl/>
        </w:rPr>
        <w:t>‌</w:t>
      </w:r>
      <w:r w:rsidRPr="00692820">
        <w:rPr>
          <w:rStyle w:val="Char7"/>
          <w:rFonts w:eastAsia="MS Mincho"/>
          <w:rtl/>
        </w:rPr>
        <w:t>کنند و اگر هم نام</w:t>
      </w:r>
      <w:r w:rsidR="00871EA0">
        <w:rPr>
          <w:rStyle w:val="Char7"/>
          <w:rFonts w:eastAsia="MS Mincho"/>
          <w:rtl/>
        </w:rPr>
        <w:t>ی</w:t>
      </w:r>
      <w:r w:rsidRPr="00692820">
        <w:rPr>
          <w:rStyle w:val="Char7"/>
          <w:rFonts w:eastAsia="MS Mincho"/>
          <w:rtl/>
        </w:rPr>
        <w:t xml:space="preserve"> از آن ببرند، با تقد</w:t>
      </w:r>
      <w:r w:rsidR="00871EA0">
        <w:rPr>
          <w:rStyle w:val="Char7"/>
          <w:rFonts w:eastAsia="MS Mincho"/>
          <w:rtl/>
        </w:rPr>
        <w:t>ی</w:t>
      </w:r>
      <w:r w:rsidRPr="00692820">
        <w:rPr>
          <w:rStyle w:val="Char7"/>
          <w:rFonts w:eastAsia="MS Mincho"/>
          <w:rtl/>
        </w:rPr>
        <w:t>ر و احترام و ستا</w:t>
      </w:r>
      <w:r w:rsidR="00871EA0">
        <w:rPr>
          <w:rStyle w:val="Char7"/>
          <w:rFonts w:eastAsia="MS Mincho"/>
          <w:rtl/>
        </w:rPr>
        <w:t>ی</w:t>
      </w:r>
      <w:r w:rsidRPr="00692820">
        <w:rPr>
          <w:rStyle w:val="Char7"/>
          <w:rFonts w:eastAsia="MS Mincho"/>
          <w:rtl/>
        </w:rPr>
        <w:t>ش، از آن بحث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r w:rsidR="003E0DB6">
        <w:rPr>
          <w:rStyle w:val="Char7"/>
          <w:rFonts w:eastAsia="MS Mincho" w:hint="cs"/>
          <w:rtl/>
        </w:rPr>
        <w:t>.</w:t>
      </w:r>
    </w:p>
    <w:p w:rsidR="000A3212" w:rsidRPr="00692820" w:rsidRDefault="000A3212" w:rsidP="003E0DB6">
      <w:pPr>
        <w:spacing w:after="0"/>
        <w:ind w:firstLine="284"/>
        <w:jc w:val="both"/>
        <w:rPr>
          <w:rStyle w:val="Char7"/>
          <w:rFonts w:eastAsia="MS Mincho"/>
          <w:rtl/>
        </w:rPr>
      </w:pPr>
      <w:r w:rsidRPr="00692820">
        <w:rPr>
          <w:rStyle w:val="Char7"/>
          <w:rFonts w:eastAsia="MS Mincho"/>
          <w:rtl/>
        </w:rPr>
        <w:t>حکومت دروغگو و ب</w:t>
      </w:r>
      <w:r w:rsidR="00871EA0">
        <w:rPr>
          <w:rStyle w:val="Char7"/>
          <w:rFonts w:eastAsia="MS Mincho"/>
          <w:rtl/>
        </w:rPr>
        <w:t>ی</w:t>
      </w:r>
      <w:r w:rsidR="000E2B68">
        <w:rPr>
          <w:rStyle w:val="Char7"/>
          <w:rFonts w:eastAsia="MS Mincho"/>
          <w:rtl/>
        </w:rPr>
        <w:t>‌</w:t>
      </w:r>
      <w:r w:rsidRPr="00692820">
        <w:rPr>
          <w:rStyle w:val="Char7"/>
          <w:rFonts w:eastAsia="MS Mincho"/>
          <w:rtl/>
        </w:rPr>
        <w:t>د</w:t>
      </w:r>
      <w:r w:rsidR="00871EA0">
        <w:rPr>
          <w:rStyle w:val="Char7"/>
          <w:rFonts w:eastAsia="MS Mincho"/>
          <w:rtl/>
        </w:rPr>
        <w:t>ی</w:t>
      </w:r>
      <w:r w:rsidRPr="00692820">
        <w:rPr>
          <w:rStyle w:val="Char7"/>
          <w:rFonts w:eastAsia="MS Mincho"/>
          <w:rtl/>
        </w:rPr>
        <w:t>ن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نزد رهبران انقلاب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حکومت</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Pr="00692820">
        <w:rPr>
          <w:rStyle w:val="Char7"/>
          <w:rFonts w:eastAsia="MS Mincho"/>
          <w:rtl/>
        </w:rPr>
        <w:t>هن</w:t>
      </w:r>
      <w:r w:rsidR="003E0DB6">
        <w:rPr>
          <w:rStyle w:val="Char7"/>
          <w:rFonts w:eastAsia="MS Mincho" w:hint="cs"/>
          <w:rtl/>
        </w:rPr>
        <w:t>‌</w:t>
      </w:r>
      <w:r w:rsidRPr="00692820">
        <w:rPr>
          <w:rStyle w:val="Char7"/>
          <w:rFonts w:eastAsia="MS Mincho"/>
          <w:rtl/>
        </w:rPr>
        <w:t>پرست، پ</w:t>
      </w:r>
      <w:r w:rsidR="00871EA0">
        <w:rPr>
          <w:rStyle w:val="Char7"/>
          <w:rFonts w:eastAsia="MS Mincho"/>
          <w:rtl/>
        </w:rPr>
        <w:t>ی</w:t>
      </w:r>
      <w:r w:rsidRPr="00692820">
        <w:rPr>
          <w:rStyle w:val="Char7"/>
          <w:rFonts w:eastAsia="MS Mincho"/>
          <w:rtl/>
        </w:rPr>
        <w:t>شرفته و اسلام</w:t>
      </w:r>
      <w:r w:rsidR="00871EA0">
        <w:rPr>
          <w:rStyle w:val="Char7"/>
          <w:rFonts w:eastAsia="MS Mincho"/>
          <w:rtl/>
        </w:rPr>
        <w:t>ی</w:t>
      </w:r>
      <w:r w:rsidRPr="00692820">
        <w:rPr>
          <w:rStyle w:val="Char7"/>
          <w:rFonts w:eastAsia="MS Mincho"/>
          <w:rtl/>
        </w:rPr>
        <w:t xml:space="preserve"> است!! هر چند ا</w:t>
      </w:r>
      <w:r w:rsidR="00871EA0">
        <w:rPr>
          <w:rStyle w:val="Char7"/>
          <w:rFonts w:eastAsia="MS Mincho"/>
          <w:rtl/>
        </w:rPr>
        <w:t>ی</w:t>
      </w:r>
      <w:r w:rsidRPr="00692820">
        <w:rPr>
          <w:rStyle w:val="Char7"/>
          <w:rFonts w:eastAsia="MS Mincho"/>
          <w:rtl/>
        </w:rPr>
        <w:t>ن حکومت حرمت مساجد را ز</w:t>
      </w:r>
      <w:r w:rsidR="00871EA0">
        <w:rPr>
          <w:rStyle w:val="Char7"/>
          <w:rFonts w:eastAsia="MS Mincho"/>
          <w:rtl/>
        </w:rPr>
        <w:t>ی</w:t>
      </w:r>
      <w:r w:rsidRPr="00692820">
        <w:rPr>
          <w:rStyle w:val="Char7"/>
          <w:rFonts w:eastAsia="MS Mincho"/>
          <w:rtl/>
        </w:rPr>
        <w:t>ر پا گذاشته و آنها را و</w:t>
      </w:r>
      <w:r w:rsidR="00871EA0">
        <w:rPr>
          <w:rStyle w:val="Char7"/>
          <w:rFonts w:eastAsia="MS Mincho"/>
          <w:rtl/>
        </w:rPr>
        <w:t>ی</w:t>
      </w:r>
      <w:r w:rsidRPr="00692820">
        <w:rPr>
          <w:rStyle w:val="Char7"/>
          <w:rFonts w:eastAsia="MS Mincho"/>
          <w:rtl/>
        </w:rPr>
        <w:t xml:space="preserve">ران کرده باشد و اختلاط </w:t>
      </w:r>
      <w:r w:rsidR="00D86566" w:rsidRPr="00692820">
        <w:rPr>
          <w:rStyle w:val="Char7"/>
          <w:rFonts w:eastAsia="MS Mincho"/>
          <w:rtl/>
        </w:rPr>
        <w:t>[</w:t>
      </w:r>
      <w:r w:rsidRPr="00692820">
        <w:rPr>
          <w:rStyle w:val="Char7"/>
          <w:rFonts w:eastAsia="MS Mincho"/>
          <w:rtl/>
        </w:rPr>
        <w:t>ب</w:t>
      </w:r>
      <w:r w:rsidR="00871EA0">
        <w:rPr>
          <w:rStyle w:val="Char7"/>
          <w:rFonts w:eastAsia="MS Mincho"/>
          <w:rtl/>
        </w:rPr>
        <w:t>ی</w:t>
      </w:r>
      <w:r w:rsidRPr="00692820">
        <w:rPr>
          <w:rStyle w:val="Char7"/>
          <w:rFonts w:eastAsia="MS Mincho"/>
          <w:rtl/>
        </w:rPr>
        <w:t>ن زن و مرد</w:t>
      </w:r>
      <w:r w:rsidR="00987288" w:rsidRPr="00692820">
        <w:rPr>
          <w:rStyle w:val="Char7"/>
          <w:rFonts w:eastAsia="MS Mincho"/>
          <w:rtl/>
        </w:rPr>
        <w:t>]</w:t>
      </w:r>
      <w:r w:rsidRPr="00692820">
        <w:rPr>
          <w:rStyle w:val="Char7"/>
          <w:rFonts w:eastAsia="MS Mincho"/>
          <w:rtl/>
        </w:rPr>
        <w:t xml:space="preserve"> را شا</w:t>
      </w:r>
      <w:r w:rsidR="00871EA0">
        <w:rPr>
          <w:rStyle w:val="Char7"/>
          <w:rFonts w:eastAsia="MS Mincho"/>
          <w:rtl/>
        </w:rPr>
        <w:t>ی</w:t>
      </w:r>
      <w:r w:rsidRPr="00692820">
        <w:rPr>
          <w:rStyle w:val="Char7"/>
          <w:rFonts w:eastAsia="MS Mincho"/>
          <w:rtl/>
        </w:rPr>
        <w:t>ع کرده و خون داع</w:t>
      </w:r>
      <w:r w:rsidR="00871EA0">
        <w:rPr>
          <w:rStyle w:val="Char7"/>
          <w:rFonts w:eastAsia="MS Mincho"/>
          <w:rtl/>
        </w:rPr>
        <w:t>ی</w:t>
      </w:r>
      <w:r w:rsidRPr="00692820">
        <w:rPr>
          <w:rStyle w:val="Char7"/>
          <w:rFonts w:eastAsia="MS Mincho"/>
          <w:rtl/>
        </w:rPr>
        <w:t xml:space="preserve">ان </w:t>
      </w:r>
      <w:r w:rsidR="00566C09">
        <w:rPr>
          <w:rStyle w:val="Char7"/>
          <w:rFonts w:eastAsia="MS Mincho"/>
          <w:rtl/>
        </w:rPr>
        <w:t>به‌سوی</w:t>
      </w:r>
      <w:r w:rsidRPr="00692820">
        <w:rPr>
          <w:rStyle w:val="Char7"/>
          <w:rFonts w:eastAsia="MS Mincho"/>
          <w:rtl/>
        </w:rPr>
        <w:t xml:space="preserve"> </w:t>
      </w:r>
      <w:r w:rsidR="00133C90" w:rsidRPr="00692820">
        <w:rPr>
          <w:rStyle w:val="Char7"/>
          <w:rFonts w:eastAsia="MS Mincho" w:hint="cs"/>
          <w:rtl/>
        </w:rPr>
        <w:t>الله</w:t>
      </w:r>
      <w:r w:rsidRPr="00692820">
        <w:rPr>
          <w:rStyle w:val="Char7"/>
          <w:rFonts w:eastAsia="MS Mincho"/>
          <w:rtl/>
        </w:rPr>
        <w:t xml:space="preserve"> </w:t>
      </w:r>
      <w:r w:rsidR="00993300" w:rsidRPr="00FB3E18">
        <w:rPr>
          <w:rFonts w:cs="CTraditional Arabic" w:hint="cs"/>
          <w:szCs w:val="28"/>
          <w:rtl/>
        </w:rPr>
        <w:t>ﻷ</w:t>
      </w:r>
      <w:r w:rsidRPr="00692820">
        <w:rPr>
          <w:rStyle w:val="Char7"/>
          <w:rFonts w:eastAsia="MS Mincho"/>
          <w:rtl/>
        </w:rPr>
        <w:t xml:space="preserve"> را ر</w:t>
      </w:r>
      <w:r w:rsidR="00871EA0">
        <w:rPr>
          <w:rStyle w:val="Char7"/>
          <w:rFonts w:eastAsia="MS Mincho"/>
          <w:rtl/>
        </w:rPr>
        <w:t>ی</w:t>
      </w:r>
      <w:r w:rsidRPr="00692820">
        <w:rPr>
          <w:rStyle w:val="Char7"/>
          <w:rFonts w:eastAsia="MS Mincho"/>
          <w:rtl/>
        </w:rPr>
        <w:t>خته باشد.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w:t>
      </w:r>
      <w:r w:rsidR="00133C90" w:rsidRPr="00692820">
        <w:rPr>
          <w:rStyle w:val="Char7"/>
          <w:rFonts w:eastAsia="MS Mincho" w:hint="cs"/>
          <w:rtl/>
        </w:rPr>
        <w:t>ـ</w:t>
      </w:r>
      <w:r w:rsidRPr="00692820">
        <w:rPr>
          <w:rStyle w:val="Char7"/>
          <w:rFonts w:eastAsia="MS Mincho"/>
          <w:rtl/>
        </w:rPr>
        <w:t>ا تم</w:t>
      </w:r>
      <w:r w:rsidR="00133C90" w:rsidRPr="00692820">
        <w:rPr>
          <w:rStyle w:val="Char7"/>
          <w:rFonts w:eastAsia="MS Mincho" w:hint="cs"/>
          <w:rtl/>
        </w:rPr>
        <w:t>ـ</w:t>
      </w:r>
      <w:r w:rsidRPr="00692820">
        <w:rPr>
          <w:rStyle w:val="Char7"/>
          <w:rFonts w:eastAsia="MS Mincho"/>
          <w:rtl/>
        </w:rPr>
        <w:t>ام تأسف انقلاب</w:t>
      </w:r>
      <w:r w:rsidR="00871EA0">
        <w:rPr>
          <w:rStyle w:val="Char7"/>
          <w:rFonts w:eastAsia="MS Mincho"/>
          <w:rtl/>
        </w:rPr>
        <w:t>ی</w:t>
      </w:r>
      <w:r w:rsidRPr="00692820">
        <w:rPr>
          <w:rStyle w:val="Char7"/>
          <w:rFonts w:eastAsia="MS Mincho"/>
          <w:rtl/>
        </w:rPr>
        <w:t>ون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تمام حکومت</w:t>
      </w:r>
      <w:r w:rsidR="000E2B68">
        <w:rPr>
          <w:rStyle w:val="Char7"/>
          <w:rFonts w:eastAsia="MS Mincho"/>
          <w:rtl/>
        </w:rPr>
        <w:t>‌</w:t>
      </w:r>
      <w:r w:rsidRPr="00692820">
        <w:rPr>
          <w:rStyle w:val="Char7"/>
          <w:rFonts w:eastAsia="MS Mincho"/>
          <w:rtl/>
        </w:rPr>
        <w:t xml:space="preserve">ها </w:t>
      </w:r>
      <w:r w:rsidR="00D86566" w:rsidRPr="00692820">
        <w:rPr>
          <w:rStyle w:val="Char7"/>
          <w:rFonts w:eastAsia="MS Mincho"/>
          <w:rtl/>
        </w:rPr>
        <w:t>[</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00987288" w:rsidRPr="00692820">
        <w:rPr>
          <w:rStyle w:val="Char7"/>
          <w:rFonts w:eastAsia="MS Mincho"/>
          <w:rtl/>
        </w:rPr>
        <w:t>]</w:t>
      </w:r>
      <w:r w:rsidRPr="00692820">
        <w:rPr>
          <w:rStyle w:val="Char7"/>
          <w:rFonts w:eastAsia="MS Mincho"/>
          <w:rtl/>
        </w:rPr>
        <w:t xml:space="preserve"> را مورد حمله و هجوم قرار م</w:t>
      </w:r>
      <w:r w:rsidR="00871EA0">
        <w:rPr>
          <w:rStyle w:val="Char7"/>
          <w:rFonts w:eastAsia="MS Mincho"/>
          <w:rtl/>
        </w:rPr>
        <w:t>ی</w:t>
      </w:r>
      <w:r w:rsidR="000E2B68">
        <w:rPr>
          <w:rStyle w:val="Char7"/>
          <w:rFonts w:eastAsia="MS Mincho"/>
          <w:rtl/>
        </w:rPr>
        <w:t>‌</w:t>
      </w:r>
      <w:r w:rsidRPr="00692820">
        <w:rPr>
          <w:rStyle w:val="Char7"/>
          <w:rFonts w:eastAsia="MS Mincho"/>
          <w:rtl/>
        </w:rPr>
        <w:t>دهند، به جز حکومت سور</w:t>
      </w:r>
      <w:r w:rsidR="00871EA0">
        <w:rPr>
          <w:rStyle w:val="Char7"/>
          <w:rFonts w:eastAsia="MS Mincho"/>
          <w:rtl/>
        </w:rPr>
        <w:t>ی</w:t>
      </w:r>
      <w:r w:rsidRPr="00692820">
        <w:rPr>
          <w:rStyle w:val="Char7"/>
          <w:rFonts w:eastAsia="MS Mincho"/>
          <w:rtl/>
        </w:rPr>
        <w:t>ه. چرا که ا</w:t>
      </w:r>
      <w:r w:rsidR="00871EA0">
        <w:rPr>
          <w:rStyle w:val="Char7"/>
          <w:rFonts w:eastAsia="MS Mincho"/>
          <w:rtl/>
        </w:rPr>
        <w:t>ی</w:t>
      </w:r>
      <w:r w:rsidRPr="00692820">
        <w:rPr>
          <w:rStyle w:val="Char7"/>
          <w:rFonts w:eastAsia="MS Mincho"/>
          <w:rtl/>
        </w:rPr>
        <w:t>ن حکومت، باطن</w:t>
      </w:r>
      <w:r w:rsidR="00871EA0">
        <w:rPr>
          <w:rStyle w:val="Char7"/>
          <w:rFonts w:eastAsia="MS Mincho"/>
          <w:rtl/>
        </w:rPr>
        <w:t>ی</w:t>
      </w:r>
      <w:r w:rsidRPr="00692820">
        <w:rPr>
          <w:rStyle w:val="Char7"/>
          <w:rFonts w:eastAsia="MS Mincho"/>
          <w:rtl/>
        </w:rPr>
        <w:t xml:space="preserve"> و قرامطه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و مجوس</w:t>
      </w:r>
      <w:r w:rsidR="00871EA0">
        <w:rPr>
          <w:rStyle w:val="Char7"/>
          <w:rFonts w:eastAsia="MS Mincho"/>
          <w:rtl/>
        </w:rPr>
        <w:t>ی</w:t>
      </w:r>
      <w:r w:rsidRPr="00692820">
        <w:rPr>
          <w:rStyle w:val="Char7"/>
          <w:rFonts w:eastAsia="MS Mincho"/>
          <w:rtl/>
        </w:rPr>
        <w:t xml:space="preserve"> است!!</w:t>
      </w:r>
      <w:r w:rsidR="003E0DB6">
        <w:rPr>
          <w:rStyle w:val="Char7"/>
          <w:rFonts w:eastAsia="MS Mincho" w:hint="cs"/>
          <w:rtl/>
        </w:rPr>
        <w:t>.</w:t>
      </w:r>
    </w:p>
    <w:p w:rsidR="006E1BA9"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فرد که گفتگو</w:t>
      </w:r>
      <w:r w:rsidR="00871EA0">
        <w:rPr>
          <w:rStyle w:val="Char7"/>
          <w:rFonts w:eastAsia="MS Mincho"/>
          <w:rtl/>
        </w:rPr>
        <w:t>ی</w:t>
      </w:r>
      <w:r w:rsidRPr="00692820">
        <w:rPr>
          <w:rStyle w:val="Char7"/>
          <w:rFonts w:eastAsia="MS Mincho"/>
          <w:rtl/>
        </w:rPr>
        <w:t xml:space="preserve"> او را آورد</w:t>
      </w:r>
      <w:r w:rsidR="00871EA0">
        <w:rPr>
          <w:rStyle w:val="Char7"/>
          <w:rFonts w:eastAsia="MS Mincho"/>
          <w:rtl/>
        </w:rPr>
        <w:t>ی</w:t>
      </w:r>
      <w:r w:rsidRPr="00692820">
        <w:rPr>
          <w:rStyle w:val="Char7"/>
          <w:rFonts w:eastAsia="MS Mincho"/>
          <w:rtl/>
        </w:rPr>
        <w:t>م و گفتگو</w:t>
      </w:r>
      <w:r w:rsidR="00871EA0">
        <w:rPr>
          <w:rStyle w:val="Char7"/>
          <w:rFonts w:eastAsia="MS Mincho"/>
          <w:rtl/>
        </w:rPr>
        <w:t>ی</w:t>
      </w:r>
      <w:r w:rsidRPr="00692820">
        <w:rPr>
          <w:rStyle w:val="Char7"/>
          <w:rFonts w:eastAsia="MS Mincho"/>
          <w:rtl/>
        </w:rPr>
        <w:t xml:space="preserve"> او را انقلاب</w:t>
      </w:r>
      <w:r w:rsidR="00871EA0">
        <w:rPr>
          <w:rStyle w:val="Char7"/>
          <w:rFonts w:eastAsia="MS Mincho"/>
          <w:rtl/>
        </w:rPr>
        <w:t>ی</w:t>
      </w:r>
      <w:r w:rsidRPr="00692820">
        <w:rPr>
          <w:rStyle w:val="Char7"/>
          <w:rFonts w:eastAsia="MS Mincho"/>
          <w:rtl/>
        </w:rPr>
        <w:t>ون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آمر</w:t>
      </w:r>
      <w:r w:rsidR="00871EA0">
        <w:rPr>
          <w:rStyle w:val="Char7"/>
          <w:rFonts w:eastAsia="MS Mincho"/>
          <w:rtl/>
        </w:rPr>
        <w:t>ی</w:t>
      </w:r>
      <w:r w:rsidRPr="00692820">
        <w:rPr>
          <w:rStyle w:val="Char7"/>
          <w:rFonts w:eastAsia="MS Mincho"/>
          <w:rtl/>
        </w:rPr>
        <w:t>کا، اروپ</w:t>
      </w:r>
      <w:r w:rsidR="00133C90" w:rsidRPr="00692820">
        <w:rPr>
          <w:rStyle w:val="Char7"/>
          <w:rFonts w:eastAsia="MS Mincho" w:hint="cs"/>
          <w:rtl/>
        </w:rPr>
        <w:t>ـ</w:t>
      </w:r>
      <w:r w:rsidRPr="00692820">
        <w:rPr>
          <w:rStyle w:val="Char7"/>
          <w:rFonts w:eastAsia="MS Mincho"/>
          <w:rtl/>
        </w:rPr>
        <w:t>ا و کشوره</w:t>
      </w:r>
      <w:r w:rsidR="00133C90" w:rsidRPr="00692820">
        <w:rPr>
          <w:rStyle w:val="Char7"/>
          <w:rFonts w:eastAsia="MS Mincho" w:hint="cs"/>
          <w:rtl/>
        </w:rPr>
        <w:t>ـ</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پخش کردند، از دعوت به مذهب</w:t>
      </w:r>
      <w:r w:rsidR="000E2B68">
        <w:rPr>
          <w:rStyle w:val="Char7"/>
          <w:rFonts w:eastAsia="MS Mincho"/>
          <w:rtl/>
        </w:rPr>
        <w:t>‌</w:t>
      </w:r>
      <w:r w:rsidRPr="00692820">
        <w:rPr>
          <w:rStyle w:val="Char7"/>
          <w:rFonts w:eastAsia="MS Mincho"/>
          <w:rtl/>
        </w:rPr>
        <w:t>گرا</w:t>
      </w:r>
      <w:r w:rsidR="00871EA0">
        <w:rPr>
          <w:rStyle w:val="Char7"/>
          <w:rFonts w:eastAsia="MS Mincho"/>
          <w:rtl/>
        </w:rPr>
        <w:t>یی</w:t>
      </w:r>
      <w:r w:rsidRPr="00692820">
        <w:rPr>
          <w:rStyle w:val="Char7"/>
          <w:rFonts w:eastAsia="MS Mincho"/>
          <w:rtl/>
        </w:rPr>
        <w:t xml:space="preserve"> س</w:t>
      </w:r>
      <w:r w:rsidR="00871EA0">
        <w:rPr>
          <w:rStyle w:val="Char7"/>
          <w:rFonts w:eastAsia="MS Mincho"/>
          <w:rtl/>
        </w:rPr>
        <w:t>ی</w:t>
      </w:r>
      <w:r w:rsidRPr="00692820">
        <w:rPr>
          <w:rStyle w:val="Char7"/>
          <w:rFonts w:eastAsia="MS Mincho"/>
          <w:rtl/>
        </w:rPr>
        <w:t>اه و پل</w:t>
      </w:r>
      <w:r w:rsidR="00871EA0">
        <w:rPr>
          <w:rStyle w:val="Char7"/>
          <w:rFonts w:eastAsia="MS Mincho"/>
          <w:rtl/>
        </w:rPr>
        <w:t>ی</w:t>
      </w:r>
      <w:r w:rsidRPr="00692820">
        <w:rPr>
          <w:rStyle w:val="Char7"/>
          <w:rFonts w:eastAsia="MS Mincho"/>
          <w:rtl/>
        </w:rPr>
        <w:t>د، ه</w:t>
      </w:r>
      <w:r w:rsidR="00871EA0">
        <w:rPr>
          <w:rStyle w:val="Char7"/>
          <w:rFonts w:eastAsia="MS Mincho"/>
          <w:rtl/>
        </w:rPr>
        <w:t>ی</w:t>
      </w:r>
      <w:r w:rsidRPr="00692820">
        <w:rPr>
          <w:rStyle w:val="Char7"/>
          <w:rFonts w:eastAsia="MS Mincho"/>
          <w:rtl/>
        </w:rPr>
        <w:t>چ ح</w:t>
      </w:r>
      <w:r w:rsidR="00871EA0">
        <w:rPr>
          <w:rStyle w:val="Char7"/>
          <w:rFonts w:eastAsia="MS Mincho"/>
          <w:rtl/>
        </w:rPr>
        <w:t>ی</w:t>
      </w:r>
      <w:r w:rsidRPr="00692820">
        <w:rPr>
          <w:rStyle w:val="Char7"/>
          <w:rFonts w:eastAsia="MS Mincho"/>
          <w:rtl/>
        </w:rPr>
        <w:t>ا و ابائ</w:t>
      </w:r>
      <w:r w:rsidR="00871EA0">
        <w:rPr>
          <w:rStyle w:val="Char7"/>
          <w:rFonts w:eastAsia="MS Mincho"/>
          <w:rtl/>
        </w:rPr>
        <w:t>ی</w:t>
      </w:r>
      <w:r w:rsidRPr="00692820">
        <w:rPr>
          <w:rStyle w:val="Char7"/>
          <w:rFonts w:eastAsia="MS Mincho"/>
          <w:rtl/>
        </w:rPr>
        <w:t xml:space="preserve"> ندارد چرا که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p>
    <w:p w:rsidR="000A3212" w:rsidRPr="00692820" w:rsidRDefault="000770E5" w:rsidP="003E0DB6">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ن حق</w:t>
      </w:r>
      <w:r w:rsidR="00871EA0">
        <w:rPr>
          <w:rStyle w:val="Char7"/>
          <w:rFonts w:eastAsia="MS Mincho"/>
          <w:rtl/>
        </w:rPr>
        <w:t>ی</w:t>
      </w:r>
      <w:r w:rsidR="000A3212" w:rsidRPr="00692820">
        <w:rPr>
          <w:rStyle w:val="Char7"/>
          <w:rFonts w:eastAsia="MS Mincho"/>
          <w:rtl/>
        </w:rPr>
        <w:t>قت</w:t>
      </w:r>
      <w:r w:rsidR="00871EA0">
        <w:rPr>
          <w:rStyle w:val="Char7"/>
          <w:rFonts w:eastAsia="MS Mincho"/>
          <w:rtl/>
        </w:rPr>
        <w:t>ی</w:t>
      </w:r>
      <w:r w:rsidR="000A3212" w:rsidRPr="00692820">
        <w:rPr>
          <w:rStyle w:val="Char7"/>
          <w:rFonts w:eastAsia="MS Mincho"/>
          <w:rtl/>
        </w:rPr>
        <w:t xml:space="preserve"> است که شک</w:t>
      </w:r>
      <w:r w:rsidR="00871EA0">
        <w:rPr>
          <w:rStyle w:val="Char7"/>
          <w:rFonts w:eastAsia="MS Mincho"/>
          <w:rtl/>
        </w:rPr>
        <w:t>ی</w:t>
      </w:r>
      <w:r w:rsidR="000A3212" w:rsidRPr="00692820">
        <w:rPr>
          <w:rStyle w:val="Char7"/>
          <w:rFonts w:eastAsia="MS Mincho"/>
          <w:rtl/>
        </w:rPr>
        <w:t xml:space="preserve"> در آن وجود ندارد، اگر چه افراد و مردم ساده لوح در مورد آن به شک ب</w:t>
      </w:r>
      <w:r w:rsidR="00871EA0">
        <w:rPr>
          <w:rStyle w:val="Char7"/>
          <w:rFonts w:eastAsia="MS Mincho"/>
          <w:rtl/>
        </w:rPr>
        <w:t>ی</w:t>
      </w:r>
      <w:r w:rsidR="000A3212" w:rsidRPr="00692820">
        <w:rPr>
          <w:rStyle w:val="Char7"/>
          <w:rFonts w:eastAsia="MS Mincho"/>
          <w:rtl/>
        </w:rPr>
        <w:t>فتند. ا</w:t>
      </w:r>
      <w:r w:rsidR="00871EA0">
        <w:rPr>
          <w:rStyle w:val="Char7"/>
          <w:rFonts w:eastAsia="MS Mincho"/>
          <w:rtl/>
        </w:rPr>
        <w:t>ی</w:t>
      </w:r>
      <w:r w:rsidR="000A3212" w:rsidRPr="00692820">
        <w:rPr>
          <w:rStyle w:val="Char7"/>
          <w:rFonts w:eastAsia="MS Mincho"/>
          <w:rtl/>
        </w:rPr>
        <w:t>ن بدان خاطر است که انقلابی را که خداوند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 xml:space="preserve">خواهد، </w:t>
      </w:r>
      <w:r w:rsidR="00871EA0">
        <w:rPr>
          <w:rStyle w:val="Char7"/>
          <w:rFonts w:eastAsia="MS Mincho"/>
          <w:rtl/>
        </w:rPr>
        <w:t>ی</w:t>
      </w:r>
      <w:r w:rsidR="000A3212" w:rsidRPr="00692820">
        <w:rPr>
          <w:rStyle w:val="Char7"/>
          <w:rFonts w:eastAsia="MS Mincho"/>
          <w:rtl/>
        </w:rPr>
        <w:t>ک انقلاب ش</w:t>
      </w:r>
      <w:r w:rsidR="00871EA0">
        <w:rPr>
          <w:rStyle w:val="Char7"/>
          <w:rFonts w:eastAsia="MS Mincho"/>
          <w:rtl/>
        </w:rPr>
        <w:t>ی</w:t>
      </w:r>
      <w:r w:rsidR="000A3212" w:rsidRPr="00692820">
        <w:rPr>
          <w:rStyle w:val="Char7"/>
          <w:rFonts w:eastAsia="MS Mincho"/>
          <w:rtl/>
        </w:rPr>
        <w:t>ع</w:t>
      </w:r>
      <w:r w:rsidR="00871EA0">
        <w:rPr>
          <w:rStyle w:val="Char7"/>
          <w:rFonts w:eastAsia="MS Mincho"/>
          <w:rtl/>
        </w:rPr>
        <w:t>ی</w:t>
      </w:r>
      <w:r w:rsidR="000A3212" w:rsidRPr="00692820">
        <w:rPr>
          <w:rStyle w:val="Char7"/>
          <w:rFonts w:eastAsia="MS Mincho"/>
          <w:rtl/>
        </w:rPr>
        <w:t xml:space="preserve"> با رنگ و بو</w:t>
      </w:r>
      <w:r w:rsidR="00871EA0">
        <w:rPr>
          <w:rStyle w:val="Char7"/>
          <w:rFonts w:eastAsia="MS Mincho"/>
          <w:rtl/>
        </w:rPr>
        <w:t>ی</w:t>
      </w:r>
      <w:r w:rsidR="000A3212" w:rsidRPr="00692820">
        <w:rPr>
          <w:rStyle w:val="Char7"/>
          <w:rFonts w:eastAsia="MS Mincho"/>
          <w:rtl/>
        </w:rPr>
        <w:t xml:space="preserve"> اسلا</w:t>
      </w:r>
      <w:r w:rsidR="006E1BA9" w:rsidRPr="00692820">
        <w:rPr>
          <w:rStyle w:val="Char7"/>
          <w:rFonts w:eastAsia="MS Mincho"/>
          <w:rtl/>
        </w:rPr>
        <w:t>م</w:t>
      </w:r>
      <w:r w:rsidR="00871EA0">
        <w:rPr>
          <w:rStyle w:val="Char7"/>
          <w:rFonts w:eastAsia="MS Mincho"/>
          <w:rtl/>
        </w:rPr>
        <w:t>ی</w:t>
      </w:r>
      <w:r w:rsidR="006E1BA9" w:rsidRPr="00692820">
        <w:rPr>
          <w:rStyle w:val="Char7"/>
          <w:rFonts w:eastAsia="MS Mincho"/>
          <w:rtl/>
        </w:rPr>
        <w:t xml:space="preserve"> است که اهداف</w:t>
      </w:r>
      <w:r w:rsidR="00871EA0">
        <w:rPr>
          <w:rStyle w:val="Char7"/>
          <w:rFonts w:eastAsia="MS Mincho"/>
          <w:rtl/>
        </w:rPr>
        <w:t>ی</w:t>
      </w:r>
      <w:r w:rsidR="006E1BA9" w:rsidRPr="00692820">
        <w:rPr>
          <w:rStyle w:val="Char7"/>
          <w:rFonts w:eastAsia="MS Mincho"/>
          <w:rtl/>
        </w:rPr>
        <w:t xml:space="preserve"> عالَم</w:t>
      </w:r>
      <w:r w:rsidR="000E2B68">
        <w:rPr>
          <w:rStyle w:val="Char7"/>
          <w:rFonts w:eastAsia="MS Mincho"/>
          <w:rtl/>
        </w:rPr>
        <w:t>‌</w:t>
      </w:r>
      <w:r w:rsidR="006E1BA9" w:rsidRPr="00692820">
        <w:rPr>
          <w:rStyle w:val="Char7"/>
          <w:rFonts w:eastAsia="MS Mincho"/>
          <w:rtl/>
        </w:rPr>
        <w:t>گ</w:t>
      </w:r>
      <w:r w:rsidR="00871EA0">
        <w:rPr>
          <w:rStyle w:val="Char7"/>
          <w:rFonts w:eastAsia="MS Mincho"/>
          <w:rtl/>
        </w:rPr>
        <w:t>ی</w:t>
      </w:r>
      <w:r w:rsidR="006E1BA9" w:rsidRPr="00692820">
        <w:rPr>
          <w:rStyle w:val="Char7"/>
          <w:rFonts w:eastAsia="MS Mincho"/>
          <w:rtl/>
        </w:rPr>
        <w:t>ر دارد</w:t>
      </w:r>
      <w:r w:rsidR="006E1BA9" w:rsidRPr="00692820">
        <w:rPr>
          <w:rStyle w:val="Char7"/>
          <w:rFonts w:eastAsia="MS Mincho" w:hint="cs"/>
          <w:rtl/>
        </w:rPr>
        <w:t>»</w:t>
      </w:r>
      <w:r w:rsidR="003E0DB6" w:rsidRPr="00692820">
        <w:rPr>
          <w:rStyle w:val="Char7"/>
          <w:rFonts w:eastAsia="MS Mincho"/>
          <w:rtl/>
        </w:rPr>
        <w:t>!!</w:t>
      </w:r>
      <w:r w:rsidR="003E0DB6">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اما مردم ساده لوح همچنان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که انقلاب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7A23D6" w:rsidRPr="00692820">
        <w:rPr>
          <w:rStyle w:val="Char7"/>
          <w:rFonts w:eastAsia="MS Mincho" w:hint="cs"/>
          <w:rtl/>
        </w:rPr>
        <w:t>،</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است و نه مذهب</w:t>
      </w:r>
      <w:r w:rsidR="00871EA0">
        <w:rPr>
          <w:rStyle w:val="Char7"/>
          <w:rFonts w:eastAsia="MS Mincho"/>
          <w:rtl/>
        </w:rPr>
        <w:t>ی</w:t>
      </w:r>
      <w:r w:rsidRPr="00692820">
        <w:rPr>
          <w:rStyle w:val="Char7"/>
          <w:rFonts w:eastAsia="MS Mincho"/>
          <w:rtl/>
        </w:rPr>
        <w:t>. هر چند خود مسئول</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ن انقلاب تصر</w:t>
      </w:r>
      <w:r w:rsidR="00871EA0">
        <w:rPr>
          <w:rStyle w:val="Char7"/>
          <w:rFonts w:eastAsia="MS Mincho"/>
          <w:rtl/>
        </w:rPr>
        <w:t>ی</w:t>
      </w:r>
      <w:r w:rsidRPr="00692820">
        <w:rPr>
          <w:rStyle w:val="Char7"/>
          <w:rFonts w:eastAsia="MS Mincho"/>
          <w:rtl/>
        </w:rPr>
        <w:t>ح کنند که آن، انقلاب</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است!!</w:t>
      </w:r>
      <w:r w:rsidR="003E0DB6">
        <w:rPr>
          <w:rStyle w:val="Char7"/>
          <w:rFonts w:eastAsia="MS Mincho" w:hint="cs"/>
          <w:rtl/>
        </w:rPr>
        <w:t>.</w:t>
      </w:r>
    </w:p>
    <w:p w:rsidR="000A3212" w:rsidRPr="000E415D" w:rsidRDefault="000A3212" w:rsidP="00AD0F05">
      <w:pPr>
        <w:pStyle w:val="a4"/>
        <w:rPr>
          <w:rtl/>
        </w:rPr>
      </w:pPr>
      <w:bookmarkStart w:id="468" w:name="_Toc328516317"/>
      <w:bookmarkStart w:id="469" w:name="_Toc328564744"/>
      <w:bookmarkStart w:id="470" w:name="_Toc487098065"/>
      <w:r w:rsidRPr="000E415D">
        <w:rPr>
          <w:rtl/>
        </w:rPr>
        <w:t>فعال</w:t>
      </w:r>
      <w:r w:rsidR="00F44604">
        <w:rPr>
          <w:rtl/>
        </w:rPr>
        <w:t>ی</w:t>
      </w:r>
      <w:r w:rsidRPr="000E415D">
        <w:rPr>
          <w:rtl/>
        </w:rPr>
        <w:t>ت ش</w:t>
      </w:r>
      <w:r w:rsidR="00F44604">
        <w:rPr>
          <w:rtl/>
        </w:rPr>
        <w:t>ی</w:t>
      </w:r>
      <w:r w:rsidRPr="000E415D">
        <w:rPr>
          <w:rtl/>
        </w:rPr>
        <w:t>ع</w:t>
      </w:r>
      <w:r w:rsidR="00F44604">
        <w:rPr>
          <w:rtl/>
        </w:rPr>
        <w:t>ی</w:t>
      </w:r>
      <w:r w:rsidRPr="000E415D">
        <w:rPr>
          <w:rtl/>
        </w:rPr>
        <w:t>ان خل</w:t>
      </w:r>
      <w:r w:rsidR="00F44604">
        <w:rPr>
          <w:rtl/>
        </w:rPr>
        <w:t>ی</w:t>
      </w:r>
      <w:r w:rsidRPr="000E415D">
        <w:rPr>
          <w:rtl/>
        </w:rPr>
        <w:t>ج</w:t>
      </w:r>
      <w:bookmarkEnd w:id="468"/>
      <w:bookmarkEnd w:id="469"/>
      <w:bookmarkEnd w:id="470"/>
    </w:p>
    <w:p w:rsidR="000A3212" w:rsidRPr="00692820" w:rsidRDefault="000A3212" w:rsidP="002C706F">
      <w:pPr>
        <w:spacing w:after="0"/>
        <w:ind w:firstLine="284"/>
        <w:jc w:val="both"/>
        <w:rPr>
          <w:rStyle w:val="Char7"/>
          <w:rFonts w:eastAsia="MS Mincho"/>
          <w:rtl/>
        </w:rPr>
      </w:pPr>
      <w:r w:rsidRPr="00692820">
        <w:rPr>
          <w:rStyle w:val="Char7"/>
          <w:rFonts w:eastAsia="MS Mincho"/>
          <w:rtl/>
        </w:rPr>
        <w:t>انقلاب ضد شاه در ا</w:t>
      </w:r>
      <w:r w:rsidR="00871EA0">
        <w:rPr>
          <w:rStyle w:val="Char7"/>
          <w:rFonts w:eastAsia="MS Mincho"/>
          <w:rtl/>
        </w:rPr>
        <w:t>ی</w:t>
      </w:r>
      <w:r w:rsidRPr="00692820">
        <w:rPr>
          <w:rStyle w:val="Char7"/>
          <w:rFonts w:eastAsia="MS Mincho"/>
          <w:rtl/>
        </w:rPr>
        <w:t>ران، فعال شدن و تحر</w:t>
      </w:r>
      <w:r w:rsidR="00871EA0">
        <w:rPr>
          <w:rStyle w:val="Char7"/>
          <w:rFonts w:eastAsia="MS Mincho"/>
          <w:rtl/>
        </w:rPr>
        <w:t>ی</w:t>
      </w:r>
      <w:r w:rsidRPr="00692820">
        <w:rPr>
          <w:rStyle w:val="Char7"/>
          <w:rFonts w:eastAsia="MS Mincho"/>
          <w:rtl/>
        </w:rPr>
        <w:t>ک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در تمام نواح</w:t>
      </w:r>
      <w:r w:rsidR="00871EA0">
        <w:rPr>
          <w:rStyle w:val="Char7"/>
          <w:rFonts w:eastAsia="MS Mincho"/>
          <w:rtl/>
        </w:rPr>
        <w:t>ی</w:t>
      </w:r>
      <w:r w:rsidRPr="00692820">
        <w:rPr>
          <w:rStyle w:val="Char7"/>
          <w:rFonts w:eastAsia="MS Mincho"/>
          <w:rtl/>
        </w:rPr>
        <w:t xml:space="preserve"> شبه</w:t>
      </w:r>
      <w:r w:rsidR="000E2B68">
        <w:rPr>
          <w:rStyle w:val="Char7"/>
          <w:rFonts w:eastAsia="MS Mincho"/>
          <w:rtl/>
        </w:rPr>
        <w:t>‌</w:t>
      </w:r>
      <w:r w:rsidRPr="00692820">
        <w:rPr>
          <w:rStyle w:val="Char7"/>
          <w:rFonts w:eastAsia="MS Mincho"/>
          <w:rtl/>
        </w:rPr>
        <w:t>جز</w:t>
      </w:r>
      <w:r w:rsidR="00871EA0">
        <w:rPr>
          <w:rStyle w:val="Char7"/>
          <w:rFonts w:eastAsia="MS Mincho"/>
          <w:rtl/>
        </w:rPr>
        <w:t>ی</w:t>
      </w:r>
      <w:r w:rsidRPr="00692820">
        <w:rPr>
          <w:rStyle w:val="Char7"/>
          <w:rFonts w:eastAsia="MS Mincho"/>
          <w:rtl/>
        </w:rPr>
        <w:t>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را به همراه داشت. ا</w:t>
      </w:r>
      <w:r w:rsidR="00871EA0">
        <w:rPr>
          <w:rStyle w:val="Char7"/>
          <w:rFonts w:eastAsia="MS Mincho"/>
          <w:rtl/>
        </w:rPr>
        <w:t>ی</w:t>
      </w:r>
      <w:r w:rsidRPr="00692820">
        <w:rPr>
          <w:rStyle w:val="Char7"/>
          <w:rFonts w:eastAsia="MS Mincho"/>
          <w:rtl/>
        </w:rPr>
        <w:t>ن تحر</w:t>
      </w:r>
      <w:r w:rsidR="00871EA0">
        <w:rPr>
          <w:rStyle w:val="Char7"/>
          <w:rFonts w:eastAsia="MS Mincho"/>
          <w:rtl/>
        </w:rPr>
        <w:t>ی</w:t>
      </w:r>
      <w:r w:rsidRPr="00692820">
        <w:rPr>
          <w:rStyle w:val="Char7"/>
          <w:rFonts w:eastAsia="MS Mincho"/>
          <w:rtl/>
        </w:rPr>
        <w:t>ک از سو</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اران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که اصالتاً فارس هستند، رهبر</w:t>
      </w:r>
      <w:r w:rsidR="00871EA0">
        <w:rPr>
          <w:rStyle w:val="Char7"/>
          <w:rFonts w:eastAsia="MS Mincho"/>
          <w:rtl/>
        </w:rPr>
        <w:t>ی</w:t>
      </w:r>
      <w:r w:rsidRPr="00692820">
        <w:rPr>
          <w:rStyle w:val="Char7"/>
          <w:rFonts w:eastAsia="MS Mincho"/>
          <w:rtl/>
        </w:rPr>
        <w:t xml:space="preserve"> و هدا</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000E2B68">
        <w:rPr>
          <w:rStyle w:val="Char7"/>
          <w:rFonts w:eastAsia="MS Mincho"/>
          <w:rtl/>
        </w:rPr>
        <w:t>‌</w:t>
      </w:r>
      <w:r w:rsidRPr="00692820">
        <w:rPr>
          <w:rStyle w:val="Char7"/>
          <w:rFonts w:eastAsia="MS Mincho"/>
          <w:rtl/>
        </w:rPr>
        <w:t>شود.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تحر</w:t>
      </w:r>
      <w:r w:rsidR="00871EA0">
        <w:rPr>
          <w:rStyle w:val="Char7"/>
          <w:rFonts w:eastAsia="MS Mincho"/>
          <w:rtl/>
        </w:rPr>
        <w:t>ی</w:t>
      </w:r>
      <w:r w:rsidRPr="00692820">
        <w:rPr>
          <w:rStyle w:val="Char7"/>
          <w:rFonts w:eastAsia="MS Mincho"/>
          <w:rtl/>
        </w:rPr>
        <w:t>ک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در شبه</w:t>
      </w:r>
      <w:r w:rsidR="000E2B68">
        <w:rPr>
          <w:rStyle w:val="Char7"/>
          <w:rFonts w:eastAsia="MS Mincho"/>
          <w:rtl/>
        </w:rPr>
        <w:t>‌</w:t>
      </w:r>
      <w:r w:rsidRPr="00692820">
        <w:rPr>
          <w:rStyle w:val="Char7"/>
          <w:rFonts w:eastAsia="MS Mincho"/>
          <w:rtl/>
        </w:rPr>
        <w:t>جز</w:t>
      </w:r>
      <w:r w:rsidR="00871EA0">
        <w:rPr>
          <w:rStyle w:val="Char7"/>
          <w:rFonts w:eastAsia="MS Mincho"/>
          <w:rtl/>
        </w:rPr>
        <w:t>ی</w:t>
      </w:r>
      <w:r w:rsidRPr="00692820">
        <w:rPr>
          <w:rStyle w:val="Char7"/>
          <w:rFonts w:eastAsia="MS Mincho"/>
          <w:rtl/>
        </w:rPr>
        <w:t>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چ</w:t>
      </w:r>
      <w:r w:rsidR="00871EA0">
        <w:rPr>
          <w:rStyle w:val="Char7"/>
          <w:rFonts w:eastAsia="MS Mincho"/>
          <w:rtl/>
        </w:rPr>
        <w:t>ی</w:t>
      </w:r>
      <w:r w:rsidRPr="00692820">
        <w:rPr>
          <w:rStyle w:val="Char7"/>
          <w:rFonts w:eastAsia="MS Mincho"/>
          <w:rtl/>
        </w:rPr>
        <w:t>ز مخف</w:t>
      </w:r>
      <w:r w:rsidR="00871EA0">
        <w:rPr>
          <w:rStyle w:val="Char7"/>
          <w:rFonts w:eastAsia="MS Mincho"/>
          <w:rtl/>
        </w:rPr>
        <w:t>ی</w:t>
      </w:r>
      <w:r w:rsidRPr="00692820">
        <w:rPr>
          <w:rStyle w:val="Char7"/>
          <w:rFonts w:eastAsia="MS Mincho"/>
          <w:rtl/>
        </w:rPr>
        <w:t xml:space="preserve"> و پنهان</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ست. بلکه حاکمان منطقه ن</w:t>
      </w:r>
      <w:r w:rsidR="00871EA0">
        <w:rPr>
          <w:rStyle w:val="Char7"/>
          <w:rFonts w:eastAsia="MS Mincho"/>
          <w:rtl/>
        </w:rPr>
        <w:t>ی</w:t>
      </w:r>
      <w:r w:rsidRPr="00692820">
        <w:rPr>
          <w:rStyle w:val="Char7"/>
          <w:rFonts w:eastAsia="MS Mincho"/>
          <w:rtl/>
        </w:rPr>
        <w:t>ز از آن آگاه</w:t>
      </w:r>
      <w:r w:rsidR="00871EA0">
        <w:rPr>
          <w:rStyle w:val="Char7"/>
          <w:rFonts w:eastAsia="MS Mincho"/>
          <w:rtl/>
        </w:rPr>
        <w:t>ی</w:t>
      </w:r>
      <w:r w:rsidRPr="00692820">
        <w:rPr>
          <w:rStyle w:val="Char7"/>
          <w:rFonts w:eastAsia="MS Mincho"/>
          <w:rtl/>
        </w:rPr>
        <w:t xml:space="preserve"> دارند و شهروندان عاد</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آن را م</w:t>
      </w:r>
      <w:r w:rsidR="00871EA0">
        <w:rPr>
          <w:rStyle w:val="Char7"/>
          <w:rFonts w:eastAsia="MS Mincho"/>
          <w:rtl/>
        </w:rPr>
        <w:t>ی</w:t>
      </w:r>
      <w:r w:rsidR="000E2B68">
        <w:rPr>
          <w:rStyle w:val="Char7"/>
          <w:rFonts w:eastAsia="MS Mincho"/>
          <w:rtl/>
        </w:rPr>
        <w:t>‌</w:t>
      </w:r>
      <w:r w:rsidRPr="00692820">
        <w:rPr>
          <w:rStyle w:val="Char7"/>
          <w:rFonts w:eastAsia="MS Mincho"/>
          <w:rtl/>
        </w:rPr>
        <w:t>دانند.</w:t>
      </w:r>
    </w:p>
    <w:p w:rsidR="00016D46" w:rsidRPr="00692820" w:rsidRDefault="000A3212" w:rsidP="003E0DB6">
      <w:pPr>
        <w:spacing w:after="0"/>
        <w:ind w:firstLine="284"/>
        <w:jc w:val="both"/>
        <w:rPr>
          <w:rStyle w:val="Char7"/>
          <w:rFonts w:eastAsia="MS Mincho"/>
          <w:rtl/>
        </w:rPr>
      </w:pPr>
      <w:r w:rsidRPr="00692820">
        <w:rPr>
          <w:rStyle w:val="Char7"/>
          <w:rFonts w:eastAsia="MS Mincho"/>
          <w:rtl/>
        </w:rPr>
        <w:t>سل</w:t>
      </w:r>
      <w:r w:rsidR="00871EA0">
        <w:rPr>
          <w:rStyle w:val="Char7"/>
          <w:rFonts w:eastAsia="MS Mincho"/>
          <w:rtl/>
        </w:rPr>
        <w:t>ی</w:t>
      </w:r>
      <w:r w:rsidRPr="00692820">
        <w:rPr>
          <w:rStyle w:val="Char7"/>
          <w:rFonts w:eastAsia="MS Mincho"/>
          <w:rtl/>
        </w:rPr>
        <w:t>م لوز</w:t>
      </w:r>
      <w:r w:rsidR="00871EA0">
        <w:rPr>
          <w:rStyle w:val="Char7"/>
          <w:rFonts w:eastAsia="MS Mincho"/>
          <w:rtl/>
        </w:rPr>
        <w:t>ی</w:t>
      </w:r>
      <w:r w:rsidRPr="00692820">
        <w:rPr>
          <w:rStyle w:val="Char7"/>
          <w:rFonts w:eastAsia="MS Mincho"/>
          <w:rtl/>
        </w:rPr>
        <w:t xml:space="preserve"> رئ</w:t>
      </w:r>
      <w:r w:rsidR="00871EA0">
        <w:rPr>
          <w:rStyle w:val="Char7"/>
          <w:rFonts w:eastAsia="MS Mincho"/>
          <w:rtl/>
        </w:rPr>
        <w:t>ی</w:t>
      </w:r>
      <w:r w:rsidRPr="00692820">
        <w:rPr>
          <w:rStyle w:val="Char7"/>
          <w:rFonts w:eastAsia="MS Mincho"/>
          <w:rtl/>
        </w:rPr>
        <w:t>س تحر</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مجله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w:t>
      </w:r>
      <w:r w:rsidR="000770E5" w:rsidRPr="00692820">
        <w:rPr>
          <w:rStyle w:val="Char7"/>
          <w:rFonts w:eastAsia="MS Mincho"/>
          <w:rtl/>
        </w:rPr>
        <w:t>«</w:t>
      </w:r>
      <w:r w:rsidRPr="00692820">
        <w:rPr>
          <w:rStyle w:val="Char7"/>
          <w:rFonts w:eastAsia="MS Mincho"/>
          <w:rtl/>
        </w:rPr>
        <w:t>حوادث»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موضوع چن</w:t>
      </w:r>
      <w:r w:rsidR="00871EA0">
        <w:rPr>
          <w:rStyle w:val="Char7"/>
          <w:rFonts w:eastAsia="MS Mincho"/>
          <w:rtl/>
        </w:rPr>
        <w:t>ی</w:t>
      </w:r>
      <w:r w:rsidRPr="00692820">
        <w:rPr>
          <w:rStyle w:val="Char7"/>
          <w:rFonts w:eastAsia="MS Mincho"/>
          <w:rtl/>
        </w:rPr>
        <w:t>ن م</w:t>
      </w:r>
      <w:r w:rsidR="00871EA0">
        <w:rPr>
          <w:rStyle w:val="Char7"/>
          <w:rFonts w:eastAsia="MS Mincho"/>
          <w:rtl/>
        </w:rPr>
        <w:t>ی</w:t>
      </w:r>
      <w:r w:rsidR="003E0DB6">
        <w:rPr>
          <w:rStyle w:val="Char7"/>
          <w:rFonts w:eastAsia="MS Mincho" w:hint="cs"/>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قبل از انتقال خم</w:t>
      </w:r>
      <w:r w:rsidR="00871EA0">
        <w:rPr>
          <w:rStyle w:val="Char7"/>
          <w:rFonts w:eastAsia="MS Mincho"/>
          <w:rtl/>
        </w:rPr>
        <w:t>ی</w:t>
      </w:r>
      <w:r w:rsidR="000A3212" w:rsidRPr="00692820">
        <w:rPr>
          <w:rStyle w:val="Char7"/>
          <w:rFonts w:eastAsia="MS Mincho"/>
          <w:rtl/>
        </w:rPr>
        <w:t>ن</w:t>
      </w:r>
      <w:r w:rsidR="00871EA0">
        <w:rPr>
          <w:rStyle w:val="Char7"/>
          <w:rFonts w:eastAsia="MS Mincho"/>
          <w:rtl/>
        </w:rPr>
        <w:t>ی</w:t>
      </w:r>
      <w:r w:rsidR="000A3212" w:rsidRPr="00692820">
        <w:rPr>
          <w:rStyle w:val="Char7"/>
          <w:rFonts w:eastAsia="MS Mincho"/>
          <w:rtl/>
        </w:rPr>
        <w:t xml:space="preserve"> به پار</w:t>
      </w:r>
      <w:r w:rsidR="00871EA0">
        <w:rPr>
          <w:rStyle w:val="Char7"/>
          <w:rFonts w:eastAsia="MS Mincho"/>
          <w:rtl/>
        </w:rPr>
        <w:t>ی</w:t>
      </w:r>
      <w:r w:rsidR="000A3212" w:rsidRPr="00692820">
        <w:rPr>
          <w:rStyle w:val="Char7"/>
          <w:rFonts w:eastAsia="MS Mincho"/>
          <w:rtl/>
        </w:rPr>
        <w:t>س، دستگاه</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امن</w:t>
      </w:r>
      <w:r w:rsidR="00871EA0">
        <w:rPr>
          <w:rStyle w:val="Char7"/>
          <w:rFonts w:eastAsia="MS Mincho"/>
          <w:rtl/>
        </w:rPr>
        <w:t>ی</w:t>
      </w:r>
      <w:r w:rsidR="000A3212" w:rsidRPr="00692820">
        <w:rPr>
          <w:rStyle w:val="Char7"/>
          <w:rFonts w:eastAsia="MS Mincho"/>
          <w:rtl/>
        </w:rPr>
        <w:t>ت</w:t>
      </w:r>
      <w:r w:rsidR="00871EA0">
        <w:rPr>
          <w:rStyle w:val="Char7"/>
          <w:rFonts w:eastAsia="MS Mincho"/>
          <w:rtl/>
        </w:rPr>
        <w:t>ی</w:t>
      </w:r>
      <w:r w:rsidR="000A3212" w:rsidRPr="00692820">
        <w:rPr>
          <w:rStyle w:val="Char7"/>
          <w:rFonts w:eastAsia="MS Mincho"/>
          <w:rtl/>
        </w:rPr>
        <w:t xml:space="preserve"> خل</w:t>
      </w:r>
      <w:r w:rsidR="00871EA0">
        <w:rPr>
          <w:rStyle w:val="Char7"/>
          <w:rFonts w:eastAsia="MS Mincho"/>
          <w:rtl/>
        </w:rPr>
        <w:t>ی</w:t>
      </w:r>
      <w:r w:rsidR="000A3212" w:rsidRPr="00692820">
        <w:rPr>
          <w:rStyle w:val="Char7"/>
          <w:rFonts w:eastAsia="MS Mincho"/>
          <w:rtl/>
        </w:rPr>
        <w:t>ج، تحرکات</w:t>
      </w:r>
      <w:r w:rsidR="00871EA0">
        <w:rPr>
          <w:rStyle w:val="Char7"/>
          <w:rFonts w:eastAsia="MS Mincho"/>
          <w:rtl/>
        </w:rPr>
        <w:t>ی</w:t>
      </w:r>
      <w:r w:rsidR="000A3212" w:rsidRPr="00692820">
        <w:rPr>
          <w:rStyle w:val="Char7"/>
          <w:rFonts w:eastAsia="MS Mincho"/>
          <w:rtl/>
        </w:rPr>
        <w:t xml:space="preserve"> مشکوک را در ب</w:t>
      </w:r>
      <w:r w:rsidR="00871EA0">
        <w:rPr>
          <w:rStyle w:val="Char7"/>
          <w:rFonts w:eastAsia="MS Mincho"/>
          <w:rtl/>
        </w:rPr>
        <w:t>ی</w:t>
      </w:r>
      <w:r w:rsidR="000A3212" w:rsidRPr="00692820">
        <w:rPr>
          <w:rStyle w:val="Char7"/>
          <w:rFonts w:eastAsia="MS Mincho"/>
          <w:rtl/>
        </w:rPr>
        <w:t>ن طوائف و اقل</w:t>
      </w:r>
      <w:r w:rsidR="00871EA0">
        <w:rPr>
          <w:rStyle w:val="Char7"/>
          <w:rFonts w:eastAsia="MS Mincho"/>
          <w:rtl/>
        </w:rPr>
        <w:t>ی</w:t>
      </w:r>
      <w:r w:rsidR="000A3212" w:rsidRPr="00692820">
        <w:rPr>
          <w:rStyle w:val="Char7"/>
          <w:rFonts w:eastAsia="MS Mincho"/>
          <w:rtl/>
        </w:rPr>
        <w:t>ت</w:t>
      </w:r>
      <w:r w:rsidR="000E2B68">
        <w:rPr>
          <w:rStyle w:val="Char7"/>
          <w:rFonts w:eastAsia="MS Mincho"/>
          <w:rtl/>
        </w:rPr>
        <w:t>‌</w:t>
      </w:r>
      <w:r w:rsidR="000A3212" w:rsidRPr="00692820">
        <w:rPr>
          <w:rStyle w:val="Char7"/>
          <w:rFonts w:eastAsia="MS Mincho"/>
          <w:rtl/>
        </w:rPr>
        <w:t>ها ملاحظه کردند و گفته شد که مقاد</w:t>
      </w:r>
      <w:r w:rsidR="00871EA0">
        <w:rPr>
          <w:rStyle w:val="Char7"/>
          <w:rFonts w:eastAsia="MS Mincho"/>
          <w:rtl/>
        </w:rPr>
        <w:t>ی</w:t>
      </w:r>
      <w:r w:rsidR="000A3212" w:rsidRPr="00692820">
        <w:rPr>
          <w:rStyle w:val="Char7"/>
          <w:rFonts w:eastAsia="MS Mincho"/>
          <w:rtl/>
        </w:rPr>
        <w:t>ر</w:t>
      </w:r>
      <w:r w:rsidR="00871EA0">
        <w:rPr>
          <w:rStyle w:val="Char7"/>
          <w:rFonts w:eastAsia="MS Mincho"/>
          <w:rtl/>
        </w:rPr>
        <w:t>ی</w:t>
      </w:r>
      <w:r w:rsidR="000A3212" w:rsidRPr="00692820">
        <w:rPr>
          <w:rStyle w:val="Char7"/>
          <w:rFonts w:eastAsia="MS Mincho"/>
          <w:rtl/>
        </w:rPr>
        <w:t xml:space="preserve"> سلاح، قاچاق شده است که بعض</w:t>
      </w:r>
      <w:r w:rsidR="00871EA0">
        <w:rPr>
          <w:rStyle w:val="Char7"/>
          <w:rFonts w:eastAsia="MS Mincho"/>
          <w:rtl/>
        </w:rPr>
        <w:t>ی</w:t>
      </w:r>
      <w:r w:rsidR="000A3212" w:rsidRPr="00692820">
        <w:rPr>
          <w:rStyle w:val="Char7"/>
          <w:rFonts w:eastAsia="MS Mincho"/>
          <w:rtl/>
        </w:rPr>
        <w:t xml:space="preserve"> از آنها کشف شد. مانند اتفاق</w:t>
      </w:r>
      <w:r w:rsidR="00871EA0">
        <w:rPr>
          <w:rStyle w:val="Char7"/>
          <w:rFonts w:eastAsia="MS Mincho"/>
          <w:rtl/>
        </w:rPr>
        <w:t>ی</w:t>
      </w:r>
      <w:r w:rsidR="000A3212" w:rsidRPr="00692820">
        <w:rPr>
          <w:rStyle w:val="Char7"/>
          <w:rFonts w:eastAsia="MS Mincho"/>
          <w:rtl/>
        </w:rPr>
        <w:t xml:space="preserve"> که اخ</w:t>
      </w:r>
      <w:r w:rsidR="00871EA0">
        <w:rPr>
          <w:rStyle w:val="Char7"/>
          <w:rFonts w:eastAsia="MS Mincho"/>
          <w:rtl/>
        </w:rPr>
        <w:t>ی</w:t>
      </w:r>
      <w:r w:rsidR="000A3212" w:rsidRPr="00692820">
        <w:rPr>
          <w:rStyle w:val="Char7"/>
          <w:rFonts w:eastAsia="MS Mincho"/>
          <w:rtl/>
        </w:rPr>
        <w:t>راً در ابوظب</w:t>
      </w:r>
      <w:r w:rsidR="00871EA0">
        <w:rPr>
          <w:rStyle w:val="Char7"/>
          <w:rFonts w:eastAsia="MS Mincho"/>
          <w:rtl/>
        </w:rPr>
        <w:t>ی</w:t>
      </w:r>
      <w:r w:rsidR="000A3212" w:rsidRPr="00692820">
        <w:rPr>
          <w:rStyle w:val="Char7"/>
          <w:rFonts w:eastAsia="MS Mincho"/>
          <w:rtl/>
        </w:rPr>
        <w:t xml:space="preserve"> رخ داد»</w:t>
      </w:r>
      <w:r w:rsidR="003E0DB6">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لوز</w:t>
      </w:r>
      <w:r w:rsidR="00871EA0">
        <w:rPr>
          <w:rStyle w:val="Char7"/>
          <w:rFonts w:eastAsia="MS Mincho"/>
          <w:rtl/>
        </w:rPr>
        <w:t>ی</w:t>
      </w:r>
      <w:r w:rsidRPr="00692820">
        <w:rPr>
          <w:rStyle w:val="Char7"/>
          <w:rFonts w:eastAsia="MS Mincho"/>
          <w:rtl/>
        </w:rPr>
        <w:t xml:space="preserve"> در جا</w:t>
      </w:r>
      <w:r w:rsidR="00871EA0">
        <w:rPr>
          <w:rStyle w:val="Char7"/>
          <w:rFonts w:eastAsia="MS Mincho"/>
          <w:rtl/>
        </w:rPr>
        <w:t>یی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گفت که مقاد</w:t>
      </w:r>
      <w:r w:rsidR="00871EA0">
        <w:rPr>
          <w:rStyle w:val="Char7"/>
          <w:rFonts w:eastAsia="MS Mincho"/>
          <w:rtl/>
        </w:rPr>
        <w:t>ی</w:t>
      </w:r>
      <w:r w:rsidRPr="00692820">
        <w:rPr>
          <w:rStyle w:val="Char7"/>
          <w:rFonts w:eastAsia="MS Mincho"/>
          <w:rtl/>
        </w:rPr>
        <w:t>ر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اسلحه به مناطق شرق</w:t>
      </w:r>
      <w:r w:rsidR="00871EA0">
        <w:rPr>
          <w:rStyle w:val="Char7"/>
          <w:rFonts w:eastAsia="MS Mincho"/>
          <w:rtl/>
        </w:rPr>
        <w:t>ی</w:t>
      </w:r>
      <w:r w:rsidRPr="00692820">
        <w:rPr>
          <w:rStyle w:val="Char7"/>
          <w:rFonts w:eastAsia="MS Mincho"/>
          <w:rtl/>
        </w:rPr>
        <w:t xml:space="preserve"> در کشور و امارات متحده عرب</w:t>
      </w:r>
      <w:r w:rsidR="00871EA0">
        <w:rPr>
          <w:rStyle w:val="Char7"/>
          <w:rFonts w:eastAsia="MS Mincho"/>
          <w:rtl/>
        </w:rPr>
        <w:t>ی</w:t>
      </w:r>
      <w:r w:rsidR="003E0DB6">
        <w:rPr>
          <w:rStyle w:val="Char7"/>
          <w:rFonts w:eastAsia="MS Mincho"/>
          <w:rtl/>
        </w:rPr>
        <w:t xml:space="preserve"> قاچاق شده است</w:t>
      </w:r>
      <w:r w:rsidR="00B70AC1" w:rsidRPr="00E101C3">
        <w:rPr>
          <w:rStyle w:val="Char7"/>
          <w:rFonts w:eastAsia="MS Mincho"/>
          <w:vertAlign w:val="superscript"/>
          <w:rtl/>
        </w:rPr>
        <w:footnoteReference w:id="270"/>
      </w:r>
      <w:r w:rsidR="003E0DB6">
        <w:rPr>
          <w:rStyle w:val="Char7"/>
          <w:rFonts w:eastAsia="MS Mincho" w:hint="cs"/>
          <w:rtl/>
        </w:rPr>
        <w:t>.</w:t>
      </w:r>
      <w:r w:rsidRPr="00692820">
        <w:rPr>
          <w:rStyle w:val="Char7"/>
          <w:rFonts w:eastAsia="MS Mincho"/>
          <w:rtl/>
        </w:rPr>
        <w:t xml:space="preserve">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 xml:space="preserve">مشخص شد که قاچاق سلاح </w:t>
      </w:r>
      <w:r w:rsidR="00566C09">
        <w:rPr>
          <w:rStyle w:val="Char7"/>
          <w:rFonts w:eastAsia="MS Mincho"/>
          <w:rtl/>
        </w:rPr>
        <w:t>به‌سوی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متوقف نشده است. 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w:t>
      </w:r>
      <w:r w:rsidR="000770E5" w:rsidRPr="00692820">
        <w:rPr>
          <w:rStyle w:val="Char7"/>
          <w:rFonts w:eastAsia="MS Mincho"/>
          <w:rtl/>
        </w:rPr>
        <w:t>«</w:t>
      </w:r>
      <w:r w:rsidRPr="00692820">
        <w:rPr>
          <w:rStyle w:val="Char7"/>
          <w:rFonts w:eastAsia="MS Mincho"/>
          <w:rtl/>
        </w:rPr>
        <w:t>الوطن العرب</w:t>
      </w:r>
      <w:r w:rsidR="00871EA0">
        <w:rPr>
          <w:rStyle w:val="Char7"/>
          <w:rFonts w:eastAsia="MS Mincho"/>
          <w:rtl/>
        </w:rPr>
        <w:t>ی</w:t>
      </w:r>
      <w:r w:rsidRPr="00692820">
        <w:rPr>
          <w:rStyle w:val="Char7"/>
          <w:rFonts w:eastAsia="MS Mincho"/>
          <w:rtl/>
        </w:rPr>
        <w:t>» صادره از فرانسه از مسئول</w:t>
      </w:r>
      <w:r w:rsidR="00871EA0">
        <w:rPr>
          <w:rStyle w:val="Char7"/>
          <w:rFonts w:eastAsia="MS Mincho"/>
          <w:rtl/>
        </w:rPr>
        <w:t>ی</w:t>
      </w:r>
      <w:r w:rsidRPr="00692820">
        <w:rPr>
          <w:rStyle w:val="Char7"/>
          <w:rFonts w:eastAsia="MS Mincho"/>
          <w:rtl/>
        </w:rPr>
        <w:t>ن سور</w:t>
      </w:r>
      <w:r w:rsidR="00871EA0">
        <w:rPr>
          <w:rStyle w:val="Char7"/>
          <w:rFonts w:eastAsia="MS Mincho"/>
          <w:rtl/>
        </w:rPr>
        <w:t>ی</w:t>
      </w:r>
      <w:r w:rsidRPr="00692820">
        <w:rPr>
          <w:rStyle w:val="Char7"/>
          <w:rFonts w:eastAsia="MS Mincho"/>
          <w:rtl/>
        </w:rPr>
        <w:t xml:space="preserve"> چن</w:t>
      </w:r>
      <w:r w:rsidR="00871EA0">
        <w:rPr>
          <w:rStyle w:val="Char7"/>
          <w:rFonts w:eastAsia="MS Mincho"/>
          <w:rtl/>
        </w:rPr>
        <w:t>ی</w:t>
      </w:r>
      <w:r w:rsidRPr="00692820">
        <w:rPr>
          <w:rStyle w:val="Char7"/>
          <w:rFonts w:eastAsia="MS Mincho"/>
          <w:rtl/>
        </w:rPr>
        <w:t>ن گزارش داد که به رئ</w:t>
      </w:r>
      <w:r w:rsidR="00871EA0">
        <w:rPr>
          <w:rStyle w:val="Char7"/>
          <w:rFonts w:eastAsia="MS Mincho"/>
          <w:rtl/>
        </w:rPr>
        <w:t>ی</w:t>
      </w:r>
      <w:r w:rsidRPr="00692820">
        <w:rPr>
          <w:rStyle w:val="Char7"/>
          <w:rFonts w:eastAsia="MS Mincho"/>
          <w:rtl/>
        </w:rPr>
        <w:t xml:space="preserve">س جمهور لبنان گفته بودند: </w:t>
      </w:r>
      <w:r w:rsidR="000770E5" w:rsidRPr="00692820">
        <w:rPr>
          <w:rStyle w:val="Char7"/>
          <w:rFonts w:eastAsia="MS Mincho"/>
          <w:rtl/>
        </w:rPr>
        <w:t>«</w:t>
      </w:r>
      <w:r w:rsidRPr="00692820">
        <w:rPr>
          <w:rStyle w:val="Char7"/>
          <w:rFonts w:eastAsia="MS Mincho"/>
          <w:rtl/>
        </w:rPr>
        <w:t>تلاش</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وجود دارد که قوا</w:t>
      </w:r>
      <w:r w:rsidR="00871EA0">
        <w:rPr>
          <w:rStyle w:val="Char7"/>
          <w:rFonts w:eastAsia="MS Mincho"/>
          <w:rtl/>
        </w:rPr>
        <w:t>ی</w:t>
      </w:r>
      <w:r w:rsidRPr="00692820">
        <w:rPr>
          <w:rStyle w:val="Char7"/>
          <w:rFonts w:eastAsia="MS Mincho"/>
          <w:rtl/>
        </w:rPr>
        <w:t xml:space="preserve">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در لبنان </w:t>
      </w:r>
      <w:r w:rsidR="00133C90" w:rsidRPr="00692820">
        <w:rPr>
          <w:rStyle w:val="Char7"/>
          <w:rFonts w:eastAsia="MS Mincho" w:hint="cs"/>
          <w:rtl/>
        </w:rPr>
        <w:t xml:space="preserve">را </w:t>
      </w:r>
      <w:r w:rsidRPr="00692820">
        <w:rPr>
          <w:rStyle w:val="Char7"/>
          <w:rFonts w:eastAsia="MS Mincho"/>
          <w:rtl/>
        </w:rPr>
        <w:t>صورت م</w:t>
      </w:r>
      <w:r w:rsidR="00871EA0">
        <w:rPr>
          <w:rStyle w:val="Char7"/>
          <w:rFonts w:eastAsia="MS Mincho"/>
          <w:rtl/>
        </w:rPr>
        <w:t>ی</w:t>
      </w:r>
      <w:r w:rsidR="000E2B68">
        <w:rPr>
          <w:rStyle w:val="Char7"/>
          <w:rFonts w:eastAsia="MS Mincho"/>
          <w:rtl/>
        </w:rPr>
        <w:t>‌</w:t>
      </w:r>
      <w:r w:rsidRPr="00692820">
        <w:rPr>
          <w:rStyle w:val="Char7"/>
          <w:rFonts w:eastAsia="MS Mincho"/>
          <w:rtl/>
        </w:rPr>
        <w:t>دهند تا با روابط ب</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الملل</w:t>
      </w:r>
      <w:r w:rsidR="00871EA0">
        <w:rPr>
          <w:rStyle w:val="Char7"/>
          <w:rFonts w:eastAsia="MS Mincho"/>
          <w:rtl/>
        </w:rPr>
        <w:t>ی</w:t>
      </w:r>
      <w:r w:rsidRPr="00692820">
        <w:rPr>
          <w:rStyle w:val="Char7"/>
          <w:rFonts w:eastAsia="MS Mincho"/>
          <w:rtl/>
        </w:rPr>
        <w:t>، قاچاق اسلحه به بعض</w:t>
      </w:r>
      <w:r w:rsidR="00871EA0">
        <w:rPr>
          <w:rStyle w:val="Char7"/>
          <w:rFonts w:eastAsia="MS Mincho"/>
          <w:rtl/>
        </w:rPr>
        <w:t>ی</w:t>
      </w:r>
      <w:r w:rsidRPr="00692820">
        <w:rPr>
          <w:rStyle w:val="Char7"/>
          <w:rFonts w:eastAsia="MS Mincho"/>
          <w:rtl/>
        </w:rPr>
        <w:t xml:space="preserve"> از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از طر</w:t>
      </w:r>
      <w:r w:rsidR="00871EA0">
        <w:rPr>
          <w:rStyle w:val="Char7"/>
          <w:rFonts w:eastAsia="MS Mincho"/>
          <w:rtl/>
        </w:rPr>
        <w:t>ی</w:t>
      </w:r>
      <w:r w:rsidRPr="00692820">
        <w:rPr>
          <w:rStyle w:val="Char7"/>
          <w:rFonts w:eastAsia="MS Mincho"/>
          <w:rtl/>
        </w:rPr>
        <w:t>ق سور</w:t>
      </w:r>
      <w:r w:rsidR="00871EA0">
        <w:rPr>
          <w:rStyle w:val="Char7"/>
          <w:rFonts w:eastAsia="MS Mincho"/>
          <w:rtl/>
        </w:rPr>
        <w:t>ی</w:t>
      </w:r>
      <w:r w:rsidRPr="00692820">
        <w:rPr>
          <w:rStyle w:val="Char7"/>
          <w:rFonts w:eastAsia="MS Mincho"/>
          <w:rtl/>
        </w:rPr>
        <w:t>ه، ز</w:t>
      </w:r>
      <w:r w:rsidR="00871EA0">
        <w:rPr>
          <w:rStyle w:val="Char7"/>
          <w:rFonts w:eastAsia="MS Mincho"/>
          <w:rtl/>
        </w:rPr>
        <w:t>ی</w:t>
      </w:r>
      <w:r w:rsidRPr="00692820">
        <w:rPr>
          <w:rStyle w:val="Char7"/>
          <w:rFonts w:eastAsia="MS Mincho"/>
          <w:rtl/>
        </w:rPr>
        <w:t>ر پوشش کالاها</w:t>
      </w:r>
      <w:r w:rsidR="00871EA0">
        <w:rPr>
          <w:rStyle w:val="Char7"/>
          <w:rFonts w:eastAsia="MS Mincho"/>
          <w:rtl/>
        </w:rPr>
        <w:t>ی</w:t>
      </w:r>
      <w:r w:rsidRPr="00692820">
        <w:rPr>
          <w:rStyle w:val="Char7"/>
          <w:rFonts w:eastAsia="MS Mincho"/>
          <w:rtl/>
        </w:rPr>
        <w:t xml:space="preserve"> آماده برا</w:t>
      </w:r>
      <w:r w:rsidR="00871EA0">
        <w:rPr>
          <w:rStyle w:val="Char7"/>
          <w:rFonts w:eastAsia="MS Mincho"/>
          <w:rtl/>
        </w:rPr>
        <w:t>ی</w:t>
      </w:r>
      <w:r w:rsidRPr="00692820">
        <w:rPr>
          <w:rStyle w:val="Char7"/>
          <w:rFonts w:eastAsia="MS Mincho"/>
          <w:rtl/>
        </w:rPr>
        <w:t xml:space="preserve"> صادرات، صورت بگ</w:t>
      </w:r>
      <w:r w:rsidR="00871EA0">
        <w:rPr>
          <w:rStyle w:val="Char7"/>
          <w:rFonts w:eastAsia="MS Mincho"/>
          <w:rtl/>
        </w:rPr>
        <w:t>ی</w:t>
      </w:r>
      <w:r w:rsidRPr="00692820">
        <w:rPr>
          <w:rStyle w:val="Char7"/>
          <w:rFonts w:eastAsia="MS Mincho"/>
          <w:rtl/>
        </w:rPr>
        <w:t>رد. که بعض</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ن تلاش</w:t>
      </w:r>
      <w:r w:rsidR="000E2B68">
        <w:rPr>
          <w:rStyle w:val="Char7"/>
          <w:rFonts w:eastAsia="MS Mincho"/>
          <w:rtl/>
        </w:rPr>
        <w:t>‌</w:t>
      </w:r>
      <w:r w:rsidRPr="00692820">
        <w:rPr>
          <w:rStyle w:val="Char7"/>
          <w:rFonts w:eastAsia="MS Mincho"/>
          <w:rtl/>
        </w:rPr>
        <w:t>ها کشف شده است. اما گزارش</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نظام</w:t>
      </w:r>
      <w:r w:rsidR="00871EA0">
        <w:rPr>
          <w:rStyle w:val="Char7"/>
          <w:rFonts w:eastAsia="MS Mincho"/>
          <w:rtl/>
        </w:rPr>
        <w:t>ی</w:t>
      </w:r>
      <w:r w:rsidRPr="00692820">
        <w:rPr>
          <w:rStyle w:val="Char7"/>
          <w:rFonts w:eastAsia="MS Mincho"/>
          <w:rtl/>
        </w:rPr>
        <w:t xml:space="preserve"> نشان م</w:t>
      </w:r>
      <w:r w:rsidR="00871EA0">
        <w:rPr>
          <w:rStyle w:val="Char7"/>
          <w:rFonts w:eastAsia="MS Mincho"/>
          <w:rtl/>
        </w:rPr>
        <w:t>ی</w:t>
      </w:r>
      <w:r w:rsidR="000E2B68">
        <w:rPr>
          <w:rStyle w:val="Char7"/>
          <w:rFonts w:eastAsia="MS Mincho"/>
          <w:rtl/>
        </w:rPr>
        <w:t>‌</w:t>
      </w:r>
      <w:r w:rsidRPr="00692820">
        <w:rPr>
          <w:rStyle w:val="Char7"/>
          <w:rFonts w:eastAsia="MS Mincho"/>
          <w:rtl/>
        </w:rPr>
        <w:t>دهد که 36 هزار قطعه اسلحه، از طر</w:t>
      </w:r>
      <w:r w:rsidR="00871EA0">
        <w:rPr>
          <w:rStyle w:val="Char7"/>
          <w:rFonts w:eastAsia="MS Mincho"/>
          <w:rtl/>
        </w:rPr>
        <w:t>ی</w:t>
      </w:r>
      <w:r w:rsidRPr="00692820">
        <w:rPr>
          <w:rStyle w:val="Char7"/>
          <w:rFonts w:eastAsia="MS Mincho"/>
          <w:rtl/>
        </w:rPr>
        <w:t>ق ا</w:t>
      </w:r>
      <w:r w:rsidR="00871EA0">
        <w:rPr>
          <w:rStyle w:val="Char7"/>
          <w:rFonts w:eastAsia="MS Mincho"/>
          <w:rtl/>
        </w:rPr>
        <w:t>ی</w:t>
      </w:r>
      <w:r w:rsidR="00B70AC1" w:rsidRPr="00692820">
        <w:rPr>
          <w:rStyle w:val="Char7"/>
          <w:rFonts w:eastAsia="MS Mincho"/>
          <w:rtl/>
        </w:rPr>
        <w:t>ن شبکه</w:t>
      </w:r>
      <w:r w:rsidR="000E2B68">
        <w:rPr>
          <w:rStyle w:val="Char7"/>
          <w:rFonts w:eastAsia="MS Mincho"/>
          <w:rtl/>
        </w:rPr>
        <w:t>‌</w:t>
      </w:r>
      <w:r w:rsidR="00B70AC1" w:rsidRPr="00692820">
        <w:rPr>
          <w:rStyle w:val="Char7"/>
          <w:rFonts w:eastAsia="MS Mincho"/>
          <w:rtl/>
        </w:rPr>
        <w:t>ها به خل</w:t>
      </w:r>
      <w:r w:rsidR="00871EA0">
        <w:rPr>
          <w:rStyle w:val="Char7"/>
          <w:rFonts w:eastAsia="MS Mincho"/>
          <w:rtl/>
        </w:rPr>
        <w:t>ی</w:t>
      </w:r>
      <w:r w:rsidR="00B70AC1" w:rsidRPr="00692820">
        <w:rPr>
          <w:rStyle w:val="Char7"/>
          <w:rFonts w:eastAsia="MS Mincho"/>
          <w:rtl/>
        </w:rPr>
        <w:t>ج وارد شده است</w:t>
      </w:r>
      <w:r w:rsidRPr="00692820">
        <w:rPr>
          <w:rStyle w:val="Char7"/>
          <w:rFonts w:eastAsia="MS Mincho"/>
          <w:rtl/>
        </w:rPr>
        <w:t>»</w:t>
      </w:r>
      <w:r w:rsidR="00B70AC1" w:rsidRPr="00E101C3">
        <w:rPr>
          <w:rStyle w:val="Char7"/>
          <w:rFonts w:eastAsia="MS Mincho"/>
          <w:vertAlign w:val="superscript"/>
          <w:rtl/>
        </w:rPr>
        <w:footnoteReference w:id="271"/>
      </w:r>
      <w:r w:rsidR="003E0DB6">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هنگام</w:t>
      </w:r>
      <w:r w:rsidR="00871EA0">
        <w:rPr>
          <w:rStyle w:val="Char7"/>
          <w:rFonts w:eastAsia="MS Mincho"/>
          <w:rtl/>
        </w:rPr>
        <w:t>ی</w:t>
      </w:r>
      <w:r w:rsidR="000E2B68">
        <w:rPr>
          <w:rStyle w:val="Char7"/>
          <w:rFonts w:eastAsia="MS Mincho"/>
          <w:rtl/>
        </w:rPr>
        <w:t>‌</w:t>
      </w:r>
      <w:r w:rsidRPr="00692820">
        <w:rPr>
          <w:rStyle w:val="Char7"/>
          <w:rFonts w:eastAsia="MS Mincho"/>
          <w:rtl/>
        </w:rPr>
        <w:t>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عراق را ترک و به کو</w:t>
      </w:r>
      <w:r w:rsidR="00871EA0">
        <w:rPr>
          <w:rStyle w:val="Char7"/>
          <w:rFonts w:eastAsia="MS Mincho"/>
          <w:rtl/>
        </w:rPr>
        <w:t>ی</w:t>
      </w:r>
      <w:r w:rsidRPr="00692820">
        <w:rPr>
          <w:rStyle w:val="Char7"/>
          <w:rFonts w:eastAsia="MS Mincho"/>
          <w:rtl/>
        </w:rPr>
        <w:t>ت رفت، حکومت کو</w:t>
      </w:r>
      <w:r w:rsidR="00871EA0">
        <w:rPr>
          <w:rStyle w:val="Char7"/>
          <w:rFonts w:eastAsia="MS Mincho"/>
          <w:rtl/>
        </w:rPr>
        <w:t>ی</w:t>
      </w:r>
      <w:r w:rsidRPr="00692820">
        <w:rPr>
          <w:rStyle w:val="Char7"/>
          <w:rFonts w:eastAsia="MS Mincho"/>
          <w:rtl/>
        </w:rPr>
        <w:t>ت از ورودش به آن کشور جلوگ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کرد. که ا</w:t>
      </w:r>
      <w:r w:rsidR="00871EA0">
        <w:rPr>
          <w:rStyle w:val="Char7"/>
          <w:rFonts w:eastAsia="MS Mincho"/>
          <w:rtl/>
        </w:rPr>
        <w:t>ی</w:t>
      </w:r>
      <w:r w:rsidRPr="00692820">
        <w:rPr>
          <w:rStyle w:val="Char7"/>
          <w:rFonts w:eastAsia="MS Mincho"/>
          <w:rtl/>
        </w:rPr>
        <w:t>ن ممانعت عکس</w:t>
      </w:r>
      <w:r w:rsidR="000E2B68">
        <w:rPr>
          <w:rStyle w:val="Char7"/>
          <w:rFonts w:eastAsia="MS Mincho"/>
          <w:rtl/>
        </w:rPr>
        <w:t>‌</w:t>
      </w:r>
      <w:r w:rsidRPr="00692820">
        <w:rPr>
          <w:rStyle w:val="Char7"/>
          <w:rFonts w:eastAsia="MS Mincho"/>
          <w:rtl/>
        </w:rPr>
        <w:t>العمل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کو</w:t>
      </w:r>
      <w:r w:rsidR="00871EA0">
        <w:rPr>
          <w:rStyle w:val="Char7"/>
          <w:rFonts w:eastAsia="MS Mincho"/>
          <w:rtl/>
        </w:rPr>
        <w:t>ی</w:t>
      </w:r>
      <w:r w:rsidRPr="00692820">
        <w:rPr>
          <w:rStyle w:val="Char7"/>
          <w:rFonts w:eastAsia="MS Mincho"/>
          <w:rtl/>
        </w:rPr>
        <w:t>ت را دربر داشت و ب</w:t>
      </w:r>
      <w:r w:rsidR="00871EA0">
        <w:rPr>
          <w:rStyle w:val="Char7"/>
          <w:rFonts w:eastAsia="MS Mincho"/>
          <w:rtl/>
        </w:rPr>
        <w:t>ی</w:t>
      </w:r>
      <w:r w:rsidRPr="00692820">
        <w:rPr>
          <w:rStyle w:val="Char7"/>
          <w:rFonts w:eastAsia="MS Mincho"/>
          <w:rtl/>
        </w:rPr>
        <w:t>ان</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 xml:space="preserve">ر را </w:t>
      </w:r>
      <w:r w:rsidR="00D86566" w:rsidRPr="00692820">
        <w:rPr>
          <w:rStyle w:val="Char7"/>
          <w:rFonts w:eastAsia="MS Mincho"/>
          <w:rtl/>
        </w:rPr>
        <w:t>[</w:t>
      </w:r>
      <w:r w:rsidRPr="00692820">
        <w:rPr>
          <w:rStyle w:val="Char7"/>
          <w:rFonts w:eastAsia="MS Mincho"/>
          <w:rtl/>
        </w:rPr>
        <w:t>عل</w:t>
      </w:r>
      <w:r w:rsidR="00871EA0">
        <w:rPr>
          <w:rStyle w:val="Char7"/>
          <w:rFonts w:eastAsia="MS Mincho"/>
          <w:rtl/>
        </w:rPr>
        <w:t>ی</w:t>
      </w:r>
      <w:r w:rsidRPr="00692820">
        <w:rPr>
          <w:rStyle w:val="Char7"/>
          <w:rFonts w:eastAsia="MS Mincho"/>
          <w:rtl/>
        </w:rPr>
        <w:t>ه ا</w:t>
      </w:r>
      <w:r w:rsidR="00871EA0">
        <w:rPr>
          <w:rStyle w:val="Char7"/>
          <w:rFonts w:eastAsia="MS Mincho"/>
          <w:rtl/>
        </w:rPr>
        <w:t>ی</w:t>
      </w:r>
      <w:r w:rsidRPr="00692820">
        <w:rPr>
          <w:rStyle w:val="Char7"/>
          <w:rFonts w:eastAsia="MS Mincho"/>
          <w:rtl/>
        </w:rPr>
        <w:t>ن تصم</w:t>
      </w:r>
      <w:r w:rsidR="00871EA0">
        <w:rPr>
          <w:rStyle w:val="Char7"/>
          <w:rFonts w:eastAsia="MS Mincho"/>
          <w:rtl/>
        </w:rPr>
        <w:t>ی</w:t>
      </w:r>
      <w:r w:rsidRPr="00692820">
        <w:rPr>
          <w:rStyle w:val="Char7"/>
          <w:rFonts w:eastAsia="MS Mincho"/>
          <w:rtl/>
        </w:rPr>
        <w:t>م حکومت کو</w:t>
      </w:r>
      <w:r w:rsidR="00871EA0">
        <w:rPr>
          <w:rStyle w:val="Char7"/>
          <w:rFonts w:eastAsia="MS Mincho"/>
          <w:rtl/>
        </w:rPr>
        <w:t>ی</w:t>
      </w:r>
      <w:r w:rsidRPr="00692820">
        <w:rPr>
          <w:rStyle w:val="Char7"/>
          <w:rFonts w:eastAsia="MS Mincho"/>
          <w:rtl/>
        </w:rPr>
        <w:t>ت</w:t>
      </w:r>
      <w:r w:rsidR="00987288" w:rsidRPr="00692820">
        <w:rPr>
          <w:rStyle w:val="Char7"/>
          <w:rFonts w:eastAsia="MS Mincho"/>
          <w:rtl/>
        </w:rPr>
        <w:t>]</w:t>
      </w:r>
      <w:r w:rsidRPr="00692820">
        <w:rPr>
          <w:rStyle w:val="Char7"/>
          <w:rFonts w:eastAsia="MS Mincho"/>
          <w:rtl/>
        </w:rPr>
        <w:t xml:space="preserve"> توز</w:t>
      </w:r>
      <w:r w:rsidR="00871EA0">
        <w:rPr>
          <w:rStyle w:val="Char7"/>
          <w:rFonts w:eastAsia="MS Mincho"/>
          <w:rtl/>
        </w:rPr>
        <w:t>ی</w:t>
      </w:r>
      <w:r w:rsidRPr="00692820">
        <w:rPr>
          <w:rStyle w:val="Char7"/>
          <w:rFonts w:eastAsia="MS Mincho"/>
          <w:rtl/>
        </w:rPr>
        <w:t>ع کردند.</w:t>
      </w:r>
    </w:p>
    <w:p w:rsidR="000A3212" w:rsidRPr="00AD0F05" w:rsidRDefault="000A3212" w:rsidP="006E4CE7">
      <w:pPr>
        <w:pStyle w:val="af"/>
        <w:rPr>
          <w:rtl/>
        </w:rPr>
      </w:pPr>
      <w:r w:rsidRPr="00AD0F05">
        <w:rPr>
          <w:rtl/>
        </w:rPr>
        <w:t xml:space="preserve"> </w:t>
      </w:r>
      <w:bookmarkStart w:id="471" w:name="_Toc328516318"/>
      <w:bookmarkStart w:id="472" w:name="_Toc328564745"/>
      <w:bookmarkStart w:id="473" w:name="_Toc487098066"/>
      <w:r w:rsidRPr="00AD0F05">
        <w:rPr>
          <w:rtl/>
        </w:rPr>
        <w:t>هنگامی</w:t>
      </w:r>
      <w:r w:rsidR="000E2B68">
        <w:rPr>
          <w:rtl/>
        </w:rPr>
        <w:t>‌</w:t>
      </w:r>
      <w:r w:rsidRPr="00AD0F05">
        <w:rPr>
          <w:rtl/>
        </w:rPr>
        <w:t>که کو</w:t>
      </w:r>
      <w:r w:rsidR="00F44604">
        <w:rPr>
          <w:rtl/>
        </w:rPr>
        <w:t>ی</w:t>
      </w:r>
      <w:r w:rsidRPr="00AD0F05">
        <w:rPr>
          <w:rtl/>
        </w:rPr>
        <w:t>ت حامی ا</w:t>
      </w:r>
      <w:r w:rsidR="00F44604">
        <w:rPr>
          <w:rtl/>
        </w:rPr>
        <w:t>ی</w:t>
      </w:r>
      <w:r w:rsidRPr="00AD0F05">
        <w:rPr>
          <w:rtl/>
        </w:rPr>
        <w:t xml:space="preserve">ران </w:t>
      </w:r>
      <w:r w:rsidR="00D86566" w:rsidRPr="00AD0F05">
        <w:rPr>
          <w:rtl/>
        </w:rPr>
        <w:t>[</w:t>
      </w:r>
      <w:r w:rsidRPr="00AD0F05">
        <w:rPr>
          <w:rtl/>
        </w:rPr>
        <w:t>حکومت شاه</w:t>
      </w:r>
      <w:r w:rsidR="00987288" w:rsidRPr="00AD0F05">
        <w:rPr>
          <w:rtl/>
        </w:rPr>
        <w:t>]</w:t>
      </w:r>
      <w:r w:rsidRPr="00AD0F05">
        <w:rPr>
          <w:rtl/>
        </w:rPr>
        <w:t xml:space="preserve"> می</w:t>
      </w:r>
      <w:r w:rsidR="000E2B68">
        <w:rPr>
          <w:rtl/>
        </w:rPr>
        <w:t>‌</w:t>
      </w:r>
      <w:r w:rsidRPr="00AD0F05">
        <w:rPr>
          <w:rtl/>
        </w:rPr>
        <w:t>شود</w:t>
      </w:r>
      <w:bookmarkEnd w:id="471"/>
      <w:bookmarkEnd w:id="472"/>
      <w:bookmarkEnd w:id="473"/>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مردم کو</w:t>
      </w:r>
      <w:r w:rsidR="00871EA0">
        <w:rPr>
          <w:rStyle w:val="Char7"/>
          <w:rFonts w:eastAsia="MS Mincho"/>
          <w:rtl/>
        </w:rPr>
        <w:t>ی</w:t>
      </w:r>
      <w:r w:rsidR="000A3212" w:rsidRPr="00692820">
        <w:rPr>
          <w:rStyle w:val="Char7"/>
          <w:rFonts w:eastAsia="MS Mincho"/>
          <w:rtl/>
        </w:rPr>
        <w:t>ت برا</w:t>
      </w:r>
      <w:r w:rsidR="00871EA0">
        <w:rPr>
          <w:rStyle w:val="Char7"/>
          <w:rFonts w:eastAsia="MS Mincho"/>
          <w:rtl/>
        </w:rPr>
        <w:t>ی</w:t>
      </w:r>
      <w:r w:rsidR="000A3212" w:rsidRPr="00692820">
        <w:rPr>
          <w:rStyle w:val="Char7"/>
          <w:rFonts w:eastAsia="MS Mincho"/>
          <w:rtl/>
        </w:rPr>
        <w:t xml:space="preserve"> حما</w:t>
      </w:r>
      <w:r w:rsidR="00871EA0">
        <w:rPr>
          <w:rStyle w:val="Char7"/>
          <w:rFonts w:eastAsia="MS Mincho"/>
          <w:rtl/>
        </w:rPr>
        <w:t>ی</w:t>
      </w:r>
      <w:r w:rsidR="000A3212" w:rsidRPr="00692820">
        <w:rPr>
          <w:rStyle w:val="Char7"/>
          <w:rFonts w:eastAsia="MS Mincho"/>
          <w:rtl/>
        </w:rPr>
        <w:t>ت از استقلال کشورشان چه کار کرده</w:t>
      </w:r>
      <w:r w:rsidR="000E2B68">
        <w:rPr>
          <w:rStyle w:val="Char7"/>
          <w:rFonts w:eastAsia="MS Mincho"/>
          <w:rtl/>
        </w:rPr>
        <w:t>‌</w:t>
      </w:r>
      <w:r w:rsidR="000A3212" w:rsidRPr="00692820">
        <w:rPr>
          <w:rStyle w:val="Char7"/>
          <w:rFonts w:eastAsia="MS Mincho"/>
          <w:rtl/>
        </w:rPr>
        <w:t>اند؟ تا حام</w:t>
      </w:r>
      <w:r w:rsidR="00871EA0">
        <w:rPr>
          <w:rStyle w:val="Char7"/>
          <w:rFonts w:eastAsia="MS Mincho"/>
          <w:rtl/>
        </w:rPr>
        <w:t>ی</w:t>
      </w:r>
      <w:r w:rsidR="000A3212" w:rsidRPr="00692820">
        <w:rPr>
          <w:rStyle w:val="Char7"/>
          <w:rFonts w:eastAsia="MS Mincho"/>
          <w:rtl/>
        </w:rPr>
        <w:t xml:space="preserve"> ا</w:t>
      </w:r>
      <w:r w:rsidR="00871EA0">
        <w:rPr>
          <w:rStyle w:val="Char7"/>
          <w:rFonts w:eastAsia="MS Mincho"/>
          <w:rtl/>
        </w:rPr>
        <w:t>ی</w:t>
      </w:r>
      <w:r w:rsidR="000A3212" w:rsidRPr="00692820">
        <w:rPr>
          <w:rStyle w:val="Char7"/>
          <w:rFonts w:eastAsia="MS Mincho"/>
          <w:rtl/>
        </w:rPr>
        <w:t xml:space="preserve">ران </w:t>
      </w:r>
      <w:r w:rsidR="00D86566" w:rsidRPr="00692820">
        <w:rPr>
          <w:rStyle w:val="Char7"/>
          <w:rFonts w:eastAsia="MS Mincho"/>
          <w:rtl/>
        </w:rPr>
        <w:t>[</w:t>
      </w:r>
      <w:r w:rsidR="000A3212" w:rsidRPr="00692820">
        <w:rPr>
          <w:rStyle w:val="Char7"/>
          <w:rFonts w:eastAsia="MS Mincho"/>
          <w:rtl/>
        </w:rPr>
        <w:t>حکومت شاه</w:t>
      </w:r>
      <w:r w:rsidR="00987288" w:rsidRPr="00692820">
        <w:rPr>
          <w:rStyle w:val="Char7"/>
          <w:rFonts w:eastAsia="MS Mincho"/>
          <w:rtl/>
        </w:rPr>
        <w:t>]</w:t>
      </w:r>
      <w:r w:rsidR="000A3212" w:rsidRPr="00692820">
        <w:rPr>
          <w:rStyle w:val="Char7"/>
          <w:rFonts w:eastAsia="MS Mincho"/>
          <w:rtl/>
        </w:rPr>
        <w:t xml:space="preserve"> نشوند و جابر احمد </w:t>
      </w:r>
      <w:r w:rsidR="00A2251E" w:rsidRPr="00692820">
        <w:rPr>
          <w:rStyle w:val="Char7"/>
          <w:rFonts w:eastAsia="MS Mincho"/>
          <w:rtl/>
        </w:rPr>
        <w:t>مزدور</w:t>
      </w:r>
      <w:r w:rsidR="000A3212" w:rsidRPr="00692820">
        <w:rPr>
          <w:rStyle w:val="Char7"/>
          <w:rFonts w:eastAsia="MS Mincho"/>
          <w:rtl/>
        </w:rPr>
        <w:t xml:space="preserve"> و جاسوس دربار شاهانشاه</w:t>
      </w:r>
      <w:r w:rsidR="00871EA0">
        <w:rPr>
          <w:rStyle w:val="Char7"/>
          <w:rFonts w:eastAsia="MS Mincho"/>
          <w:rtl/>
        </w:rPr>
        <w:t>ی</w:t>
      </w:r>
      <w:r w:rsidR="000A3212" w:rsidRPr="00692820">
        <w:rPr>
          <w:rStyle w:val="Char7"/>
          <w:rFonts w:eastAsia="MS Mincho"/>
          <w:rtl/>
        </w:rPr>
        <w:t xml:space="preserve"> ا</w:t>
      </w:r>
      <w:r w:rsidR="00871EA0">
        <w:rPr>
          <w:rStyle w:val="Char7"/>
          <w:rFonts w:eastAsia="MS Mincho"/>
          <w:rtl/>
        </w:rPr>
        <w:t>ی</w:t>
      </w:r>
      <w:r w:rsidR="000A3212" w:rsidRPr="00692820">
        <w:rPr>
          <w:rStyle w:val="Char7"/>
          <w:rFonts w:eastAsia="MS Mincho"/>
          <w:rtl/>
        </w:rPr>
        <w:t>ران نباشد. در کو</w:t>
      </w:r>
      <w:r w:rsidR="00871EA0">
        <w:rPr>
          <w:rStyle w:val="Char7"/>
          <w:rFonts w:eastAsia="MS Mincho"/>
          <w:rtl/>
        </w:rPr>
        <w:t>ی</w:t>
      </w:r>
      <w:r w:rsidR="000A3212" w:rsidRPr="00692820">
        <w:rPr>
          <w:rStyle w:val="Char7"/>
          <w:rFonts w:eastAsia="MS Mincho"/>
          <w:rtl/>
        </w:rPr>
        <w:t>ت مجلس</w:t>
      </w:r>
      <w:r w:rsidR="00871EA0">
        <w:rPr>
          <w:rStyle w:val="Char7"/>
          <w:rFonts w:eastAsia="MS Mincho"/>
          <w:rtl/>
        </w:rPr>
        <w:t>ی</w:t>
      </w:r>
      <w:r w:rsidR="000A3212" w:rsidRPr="00692820">
        <w:rPr>
          <w:rStyle w:val="Char7"/>
          <w:rFonts w:eastAsia="MS Mincho"/>
          <w:rtl/>
        </w:rPr>
        <w:t xml:space="preserve"> که با ا</w:t>
      </w:r>
      <w:r w:rsidR="00871EA0">
        <w:rPr>
          <w:rStyle w:val="Char7"/>
          <w:rFonts w:eastAsia="MS Mincho"/>
          <w:rtl/>
        </w:rPr>
        <w:t>ی</w:t>
      </w:r>
      <w:r w:rsidR="000A3212" w:rsidRPr="00692820">
        <w:rPr>
          <w:rStyle w:val="Char7"/>
          <w:rFonts w:eastAsia="MS Mincho"/>
          <w:rtl/>
        </w:rPr>
        <w:t>ن مسئله مخالفت</w:t>
      </w:r>
      <w:r w:rsidR="00871EA0">
        <w:rPr>
          <w:rStyle w:val="Char7"/>
          <w:rFonts w:eastAsia="MS Mincho"/>
          <w:rtl/>
        </w:rPr>
        <w:t>ی</w:t>
      </w:r>
      <w:r w:rsidR="000A3212" w:rsidRPr="00692820">
        <w:rPr>
          <w:rStyle w:val="Char7"/>
          <w:rFonts w:eastAsia="MS Mincho"/>
          <w:rtl/>
        </w:rPr>
        <w:t xml:space="preserve"> کند وجود ندارد. و ه</w:t>
      </w:r>
      <w:r w:rsidR="00871EA0">
        <w:rPr>
          <w:rStyle w:val="Char7"/>
          <w:rFonts w:eastAsia="MS Mincho"/>
          <w:rtl/>
        </w:rPr>
        <w:t>ی</w:t>
      </w:r>
      <w:r w:rsidR="000A3212" w:rsidRPr="00692820">
        <w:rPr>
          <w:rStyle w:val="Char7"/>
          <w:rFonts w:eastAsia="MS Mincho"/>
          <w:rtl/>
        </w:rPr>
        <w:t>چ روزنامه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آزاد</w:t>
      </w:r>
      <w:r w:rsidR="00871EA0">
        <w:rPr>
          <w:rStyle w:val="Char7"/>
          <w:rFonts w:eastAsia="MS Mincho"/>
          <w:rtl/>
        </w:rPr>
        <w:t>ی</w:t>
      </w:r>
      <w:r w:rsidR="000A3212" w:rsidRPr="00692820">
        <w:rPr>
          <w:rStyle w:val="Char7"/>
          <w:rFonts w:eastAsia="MS Mincho"/>
          <w:rtl/>
        </w:rPr>
        <w:t xml:space="preserve"> که مردم را از پشت پرده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جر</w:t>
      </w:r>
      <w:r w:rsidR="00871EA0">
        <w:rPr>
          <w:rStyle w:val="Char7"/>
          <w:rFonts w:eastAsia="MS Mincho"/>
          <w:rtl/>
        </w:rPr>
        <w:t>ی</w:t>
      </w:r>
      <w:r w:rsidR="000A3212" w:rsidRPr="00692820">
        <w:rPr>
          <w:rStyle w:val="Char7"/>
          <w:rFonts w:eastAsia="MS Mincho"/>
          <w:rtl/>
        </w:rPr>
        <w:t>انات آگاه سازد و ن</w:t>
      </w:r>
      <w:r w:rsidR="00871EA0">
        <w:rPr>
          <w:rStyle w:val="Char7"/>
          <w:rFonts w:eastAsia="MS Mincho"/>
          <w:rtl/>
        </w:rPr>
        <w:t>ی</w:t>
      </w:r>
      <w:r w:rsidR="000A3212" w:rsidRPr="00692820">
        <w:rPr>
          <w:rStyle w:val="Char7"/>
          <w:rFonts w:eastAsia="MS Mincho"/>
          <w:rtl/>
        </w:rPr>
        <w:t>ز ه</w:t>
      </w:r>
      <w:r w:rsidR="00871EA0">
        <w:rPr>
          <w:rStyle w:val="Char7"/>
          <w:rFonts w:eastAsia="MS Mincho"/>
          <w:rtl/>
        </w:rPr>
        <w:t>ی</w:t>
      </w:r>
      <w:r w:rsidR="000A3212" w:rsidRPr="00692820">
        <w:rPr>
          <w:rStyle w:val="Char7"/>
          <w:rFonts w:eastAsia="MS Mincho"/>
          <w:rtl/>
        </w:rPr>
        <w:t>ئت واقع</w:t>
      </w:r>
      <w:r w:rsidR="00871EA0">
        <w:rPr>
          <w:rStyle w:val="Char7"/>
          <w:rFonts w:eastAsia="MS Mincho"/>
          <w:rtl/>
        </w:rPr>
        <w:t>ی</w:t>
      </w:r>
      <w:r w:rsidR="000A3212" w:rsidRPr="00692820">
        <w:rPr>
          <w:rStyle w:val="Char7"/>
          <w:rFonts w:eastAsia="MS Mincho"/>
          <w:rtl/>
        </w:rPr>
        <w:t xml:space="preserve"> وز</w:t>
      </w:r>
      <w:r w:rsidR="00871EA0">
        <w:rPr>
          <w:rStyle w:val="Char7"/>
          <w:rFonts w:eastAsia="MS Mincho"/>
          <w:rtl/>
        </w:rPr>
        <w:t>ی</w:t>
      </w:r>
      <w:r w:rsidR="000A3212" w:rsidRPr="00692820">
        <w:rPr>
          <w:rStyle w:val="Char7"/>
          <w:rFonts w:eastAsia="MS Mincho"/>
          <w:rtl/>
        </w:rPr>
        <w:t>ران که بتواند در مسائل مناقشه بکند وجود ندارد.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فقط تعداد</w:t>
      </w:r>
      <w:r w:rsidR="00871EA0">
        <w:rPr>
          <w:rStyle w:val="Char7"/>
          <w:rFonts w:eastAsia="MS Mincho"/>
          <w:rtl/>
        </w:rPr>
        <w:t>ی</w:t>
      </w:r>
      <w:r w:rsidRPr="00692820">
        <w:rPr>
          <w:rStyle w:val="Char7"/>
          <w:rFonts w:eastAsia="MS Mincho"/>
          <w:rtl/>
        </w:rPr>
        <w:t xml:space="preserve"> از نزد</w:t>
      </w:r>
      <w:r w:rsidR="00871EA0">
        <w:rPr>
          <w:rStyle w:val="Char7"/>
          <w:rFonts w:eastAsia="MS Mincho"/>
          <w:rtl/>
        </w:rPr>
        <w:t>ی</w:t>
      </w:r>
      <w:r w:rsidRPr="00692820">
        <w:rPr>
          <w:rStyle w:val="Char7"/>
          <w:rFonts w:eastAsia="MS Mincho"/>
          <w:rtl/>
        </w:rPr>
        <w:t>کان و کارمندان ش</w:t>
      </w:r>
      <w:r w:rsidR="00871EA0">
        <w:rPr>
          <w:rStyle w:val="Char7"/>
          <w:rFonts w:eastAsia="MS Mincho"/>
          <w:rtl/>
        </w:rPr>
        <w:t>ی</w:t>
      </w:r>
      <w:r w:rsidRPr="00692820">
        <w:rPr>
          <w:rStyle w:val="Char7"/>
          <w:rFonts w:eastAsia="MS Mincho"/>
          <w:rtl/>
        </w:rPr>
        <w:t>خ بدو</w:t>
      </w:r>
      <w:r w:rsidR="00871EA0">
        <w:rPr>
          <w:rStyle w:val="Char7"/>
          <w:rFonts w:eastAsia="MS Mincho"/>
          <w:rtl/>
        </w:rPr>
        <w:t>ی</w:t>
      </w:r>
      <w:r w:rsidRPr="00692820">
        <w:rPr>
          <w:rStyle w:val="Char7"/>
          <w:rFonts w:eastAsia="MS Mincho"/>
          <w:rtl/>
        </w:rPr>
        <w:t>، جابر احمد، کسی که خاطرات بدو</w:t>
      </w:r>
      <w:r w:rsidR="00871EA0">
        <w:rPr>
          <w:rStyle w:val="Char7"/>
          <w:rFonts w:eastAsia="MS Mincho"/>
          <w:rtl/>
        </w:rPr>
        <w:t>ی</w:t>
      </w:r>
      <w:r w:rsidRPr="00692820">
        <w:rPr>
          <w:rStyle w:val="Char7"/>
          <w:rFonts w:eastAsia="MS Mincho"/>
          <w:rtl/>
        </w:rPr>
        <w:t xml:space="preserve"> بودنش، او را بر آن داشته که به حکم برادرانش در حکومت، عمل کند و دستور دهد، </w:t>
      </w:r>
      <w:r w:rsidR="00D86566" w:rsidRPr="00692820">
        <w:rPr>
          <w:rStyle w:val="Char7"/>
          <w:rFonts w:eastAsia="MS Mincho"/>
          <w:rtl/>
        </w:rPr>
        <w:t>[</w:t>
      </w:r>
      <w:r w:rsidRPr="00692820">
        <w:rPr>
          <w:rStyle w:val="Char7"/>
          <w:rFonts w:eastAsia="MS Mincho"/>
          <w:rtl/>
        </w:rPr>
        <w:t>همه</w:t>
      </w:r>
      <w:r w:rsidR="000E2B68">
        <w:rPr>
          <w:rStyle w:val="Char7"/>
          <w:rFonts w:eastAsia="MS Mincho"/>
          <w:rtl/>
        </w:rPr>
        <w:t>‌</w:t>
      </w:r>
      <w:r w:rsidRPr="00692820">
        <w:rPr>
          <w:rStyle w:val="Char7"/>
          <w:rFonts w:eastAsia="MS Mincho"/>
          <w:rtl/>
        </w:rPr>
        <w:t>کاره هستند</w:t>
      </w:r>
      <w:r w:rsidR="00987288" w:rsidRPr="00692820">
        <w:rPr>
          <w:rStyle w:val="Char7"/>
          <w:rFonts w:eastAsia="MS Mincho"/>
          <w:rtl/>
        </w:rPr>
        <w:t>]</w:t>
      </w:r>
      <w:r w:rsidRPr="00692820">
        <w:rPr>
          <w:rStyle w:val="Char7"/>
          <w:rFonts w:eastAsia="MS Mincho"/>
          <w:rtl/>
        </w:rPr>
        <w:t xml:space="preserve"> گرچه آنها افراد</w:t>
      </w:r>
      <w:r w:rsidR="00871EA0">
        <w:rPr>
          <w:rStyle w:val="Char7"/>
          <w:rFonts w:eastAsia="MS Mincho"/>
          <w:rtl/>
        </w:rPr>
        <w:t>ی</w:t>
      </w:r>
      <w:r w:rsidRPr="00692820">
        <w:rPr>
          <w:rStyle w:val="Char7"/>
          <w:rFonts w:eastAsia="MS Mincho"/>
          <w:rtl/>
        </w:rPr>
        <w:t xml:space="preserve"> سرکش و دارا</w:t>
      </w:r>
      <w:r w:rsidR="00871EA0">
        <w:rPr>
          <w:rStyle w:val="Char7"/>
          <w:rFonts w:eastAsia="MS Mincho"/>
          <w:rtl/>
        </w:rPr>
        <w:t>ی</w:t>
      </w:r>
      <w:r w:rsidRPr="00692820">
        <w:rPr>
          <w:rStyle w:val="Char7"/>
          <w:rFonts w:eastAsia="MS Mincho"/>
          <w:rtl/>
        </w:rPr>
        <w:t xml:space="preserve"> فساد اخلاق</w:t>
      </w:r>
      <w:r w:rsidR="00871EA0">
        <w:rPr>
          <w:rStyle w:val="Char7"/>
          <w:rFonts w:eastAsia="MS Mincho"/>
          <w:rtl/>
        </w:rPr>
        <w:t>ی</w:t>
      </w:r>
      <w:r w:rsidRPr="00692820">
        <w:rPr>
          <w:rStyle w:val="Char7"/>
          <w:rFonts w:eastAsia="MS Mincho"/>
          <w:rtl/>
        </w:rPr>
        <w:t xml:space="preserve"> باشند.</w:t>
      </w:r>
    </w:p>
    <w:p w:rsidR="000A3212" w:rsidRPr="003E0DB6" w:rsidRDefault="00C22A9E" w:rsidP="002C706F">
      <w:pPr>
        <w:pStyle w:val="a"/>
        <w:spacing w:before="0" w:after="0" w:line="240" w:lineRule="auto"/>
        <w:ind w:firstLine="284"/>
        <w:jc w:val="both"/>
        <w:rPr>
          <w:rStyle w:val="Char7"/>
          <w:rFonts w:eastAsia="MS Mincho"/>
          <w:spacing w:val="-4"/>
          <w:rtl/>
        </w:rPr>
      </w:pPr>
      <w:r w:rsidRPr="003E0DB6">
        <w:rPr>
          <w:rStyle w:val="Char7"/>
          <w:rFonts w:eastAsia="MS Mincho"/>
          <w:spacing w:val="-4"/>
          <w:rtl/>
        </w:rPr>
        <w:t>همه</w:t>
      </w:r>
      <w:r w:rsidR="000E2B68">
        <w:rPr>
          <w:rStyle w:val="Char7"/>
          <w:rFonts w:eastAsia="MS Mincho"/>
          <w:spacing w:val="-4"/>
          <w:rtl/>
        </w:rPr>
        <w:t>‌</w:t>
      </w:r>
      <w:r w:rsidR="00871EA0" w:rsidRPr="003E0DB6">
        <w:rPr>
          <w:rStyle w:val="Char7"/>
          <w:rFonts w:eastAsia="MS Mincho"/>
          <w:spacing w:val="-4"/>
          <w:rtl/>
        </w:rPr>
        <w:t>ی</w:t>
      </w:r>
      <w:r w:rsidRPr="003E0DB6">
        <w:rPr>
          <w:rStyle w:val="Char7"/>
          <w:rFonts w:eastAsia="MS Mincho"/>
          <w:spacing w:val="-4"/>
          <w:rtl/>
        </w:rPr>
        <w:t xml:space="preserve"> ا</w:t>
      </w:r>
      <w:r w:rsidR="00871EA0" w:rsidRPr="003E0DB6">
        <w:rPr>
          <w:rStyle w:val="Char7"/>
          <w:rFonts w:eastAsia="MS Mincho"/>
          <w:spacing w:val="-4"/>
          <w:rtl/>
        </w:rPr>
        <w:t>ی</w:t>
      </w:r>
      <w:r w:rsidRPr="003E0DB6">
        <w:rPr>
          <w:rStyle w:val="Char7"/>
          <w:rFonts w:eastAsia="MS Mincho"/>
          <w:spacing w:val="-4"/>
          <w:rtl/>
        </w:rPr>
        <w:t>نها باعث تشک</w:t>
      </w:r>
      <w:r w:rsidR="00871EA0" w:rsidRPr="003E0DB6">
        <w:rPr>
          <w:rStyle w:val="Char7"/>
          <w:rFonts w:eastAsia="MS Mincho"/>
          <w:spacing w:val="-4"/>
          <w:rtl/>
        </w:rPr>
        <w:t>ی</w:t>
      </w:r>
      <w:r w:rsidRPr="003E0DB6">
        <w:rPr>
          <w:rStyle w:val="Char7"/>
          <w:rFonts w:eastAsia="MS Mincho"/>
          <w:spacing w:val="-4"/>
          <w:rtl/>
        </w:rPr>
        <w:t>ل جلسه</w:t>
      </w:r>
      <w:r w:rsidR="000E2B68">
        <w:rPr>
          <w:rStyle w:val="Char7"/>
          <w:rFonts w:eastAsia="MS Mincho"/>
          <w:spacing w:val="-4"/>
          <w:rtl/>
        </w:rPr>
        <w:t>‌</w:t>
      </w:r>
      <w:r w:rsidRPr="003E0DB6">
        <w:rPr>
          <w:rStyle w:val="Char7"/>
          <w:rFonts w:eastAsia="MS Mincho"/>
          <w:spacing w:val="-4"/>
          <w:rtl/>
        </w:rPr>
        <w:t>ا</w:t>
      </w:r>
      <w:r w:rsidR="00871EA0" w:rsidRPr="003E0DB6">
        <w:rPr>
          <w:rStyle w:val="Char7"/>
          <w:rFonts w:eastAsia="MS Mincho"/>
          <w:spacing w:val="-4"/>
          <w:rtl/>
        </w:rPr>
        <w:t>ی</w:t>
      </w:r>
      <w:r w:rsidR="000A3212" w:rsidRPr="003E0DB6">
        <w:rPr>
          <w:rStyle w:val="Char7"/>
          <w:rFonts w:eastAsia="MS Mincho"/>
          <w:spacing w:val="-4"/>
          <w:rtl/>
        </w:rPr>
        <w:t xml:space="preserve"> کم</w:t>
      </w:r>
      <w:r w:rsidR="000E2B68">
        <w:rPr>
          <w:rStyle w:val="Char7"/>
          <w:rFonts w:eastAsia="MS Mincho"/>
          <w:spacing w:val="-4"/>
          <w:rtl/>
        </w:rPr>
        <w:t>‌</w:t>
      </w:r>
      <w:r w:rsidR="000A3212" w:rsidRPr="003E0DB6">
        <w:rPr>
          <w:rStyle w:val="Char7"/>
          <w:rFonts w:eastAsia="MS Mincho"/>
          <w:spacing w:val="-4"/>
          <w:rtl/>
        </w:rPr>
        <w:t>نظ</w:t>
      </w:r>
      <w:r w:rsidR="00871EA0" w:rsidRPr="003E0DB6">
        <w:rPr>
          <w:rStyle w:val="Char7"/>
          <w:rFonts w:eastAsia="MS Mincho"/>
          <w:spacing w:val="-4"/>
          <w:rtl/>
        </w:rPr>
        <w:t>ی</w:t>
      </w:r>
      <w:r w:rsidR="000A3212" w:rsidRPr="003E0DB6">
        <w:rPr>
          <w:rStyle w:val="Char7"/>
          <w:rFonts w:eastAsia="MS Mincho"/>
          <w:spacing w:val="-4"/>
          <w:rtl/>
        </w:rPr>
        <w:t>ر شد که در آن ه</w:t>
      </w:r>
      <w:r w:rsidR="00871EA0" w:rsidRPr="003E0DB6">
        <w:rPr>
          <w:rStyle w:val="Char7"/>
          <w:rFonts w:eastAsia="MS Mincho"/>
          <w:spacing w:val="-4"/>
          <w:rtl/>
        </w:rPr>
        <w:t>ی</w:t>
      </w:r>
      <w:r w:rsidR="000A3212" w:rsidRPr="003E0DB6">
        <w:rPr>
          <w:rStyle w:val="Char7"/>
          <w:rFonts w:eastAsia="MS Mincho"/>
          <w:spacing w:val="-4"/>
          <w:rtl/>
        </w:rPr>
        <w:t>ئت وز</w:t>
      </w:r>
      <w:r w:rsidR="00871EA0" w:rsidRPr="003E0DB6">
        <w:rPr>
          <w:rStyle w:val="Char7"/>
          <w:rFonts w:eastAsia="MS Mincho"/>
          <w:spacing w:val="-4"/>
          <w:rtl/>
        </w:rPr>
        <w:t>ی</w:t>
      </w:r>
      <w:r w:rsidR="000A3212" w:rsidRPr="003E0DB6">
        <w:rPr>
          <w:rStyle w:val="Char7"/>
          <w:rFonts w:eastAsia="MS Mincho"/>
          <w:spacing w:val="-4"/>
          <w:rtl/>
        </w:rPr>
        <w:t>ران در چهارشنبه 4 اکتبر تصم</w:t>
      </w:r>
      <w:r w:rsidR="00871EA0" w:rsidRPr="003E0DB6">
        <w:rPr>
          <w:rStyle w:val="Char7"/>
          <w:rFonts w:eastAsia="MS Mincho"/>
          <w:spacing w:val="-4"/>
          <w:rtl/>
        </w:rPr>
        <w:t>ی</w:t>
      </w:r>
      <w:r w:rsidR="000A3212" w:rsidRPr="003E0DB6">
        <w:rPr>
          <w:rStyle w:val="Char7"/>
          <w:rFonts w:eastAsia="MS Mincho"/>
          <w:spacing w:val="-4"/>
          <w:rtl/>
        </w:rPr>
        <w:t>م گرفت که رهبر بزرگ انقلاب ا</w:t>
      </w:r>
      <w:r w:rsidR="00871EA0" w:rsidRPr="003E0DB6">
        <w:rPr>
          <w:rStyle w:val="Char7"/>
          <w:rFonts w:eastAsia="MS Mincho"/>
          <w:spacing w:val="-4"/>
          <w:rtl/>
        </w:rPr>
        <w:t>ی</w:t>
      </w:r>
      <w:r w:rsidR="000A3212" w:rsidRPr="003E0DB6">
        <w:rPr>
          <w:rStyle w:val="Char7"/>
          <w:rFonts w:eastAsia="MS Mincho"/>
          <w:spacing w:val="-4"/>
          <w:rtl/>
        </w:rPr>
        <w:t>ران، امام خم</w:t>
      </w:r>
      <w:r w:rsidR="00871EA0" w:rsidRPr="003E0DB6">
        <w:rPr>
          <w:rStyle w:val="Char7"/>
          <w:rFonts w:eastAsia="MS Mincho"/>
          <w:spacing w:val="-4"/>
          <w:rtl/>
        </w:rPr>
        <w:t>ی</w:t>
      </w:r>
      <w:r w:rsidR="000A3212" w:rsidRPr="003E0DB6">
        <w:rPr>
          <w:rStyle w:val="Char7"/>
          <w:rFonts w:eastAsia="MS Mincho"/>
          <w:spacing w:val="-4"/>
          <w:rtl/>
        </w:rPr>
        <w:t>ن</w:t>
      </w:r>
      <w:r w:rsidR="00871EA0" w:rsidRPr="003E0DB6">
        <w:rPr>
          <w:rStyle w:val="Char7"/>
          <w:rFonts w:eastAsia="MS Mincho"/>
          <w:spacing w:val="-4"/>
          <w:rtl/>
        </w:rPr>
        <w:t>ی</w:t>
      </w:r>
      <w:r w:rsidR="000A3212" w:rsidRPr="003E0DB6">
        <w:rPr>
          <w:rStyle w:val="Char7"/>
          <w:rFonts w:eastAsia="MS Mincho"/>
          <w:spacing w:val="-4"/>
          <w:rtl/>
        </w:rPr>
        <w:t xml:space="preserve"> را به آنجا راه ندهند.</w:t>
      </w:r>
    </w:p>
    <w:p w:rsidR="000A3212" w:rsidRPr="00692820" w:rsidRDefault="000A3212" w:rsidP="003E0DB6">
      <w:pPr>
        <w:pStyle w:val="a"/>
        <w:spacing w:before="0" w:after="0" w:line="240" w:lineRule="auto"/>
        <w:ind w:firstLine="284"/>
        <w:jc w:val="both"/>
        <w:rPr>
          <w:rStyle w:val="Char7"/>
          <w:rFonts w:eastAsia="MS Mincho"/>
          <w:rtl/>
        </w:rPr>
      </w:pPr>
      <w:r w:rsidRPr="00692820">
        <w:rPr>
          <w:rStyle w:val="Char7"/>
          <w:rFonts w:eastAsia="MS Mincho"/>
          <w:rtl/>
        </w:rPr>
        <w:t xml:space="preserve">فقط </w:t>
      </w:r>
      <w:r w:rsidR="00871EA0">
        <w:rPr>
          <w:rStyle w:val="Char7"/>
          <w:rFonts w:eastAsia="MS Mincho"/>
          <w:rtl/>
        </w:rPr>
        <w:t>ی</w:t>
      </w:r>
      <w:r w:rsidRPr="00692820">
        <w:rPr>
          <w:rStyle w:val="Char7"/>
          <w:rFonts w:eastAsia="MS Mincho"/>
          <w:rtl/>
        </w:rPr>
        <w:t>ک اجماع و جلسه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ادار</w:t>
      </w:r>
      <w:r w:rsidR="00871EA0">
        <w:rPr>
          <w:rStyle w:val="Char7"/>
          <w:rFonts w:eastAsia="MS Mincho"/>
          <w:rtl/>
        </w:rPr>
        <w:t>ی</w:t>
      </w:r>
      <w:r w:rsidRPr="00692820">
        <w:rPr>
          <w:rStyle w:val="Char7"/>
          <w:rFonts w:eastAsia="MS Mincho"/>
          <w:rtl/>
        </w:rPr>
        <w:t>، که به نظراتِ برادران و نزد</w:t>
      </w:r>
      <w:r w:rsidR="00871EA0">
        <w:rPr>
          <w:rStyle w:val="Char7"/>
          <w:rFonts w:eastAsia="MS Mincho"/>
          <w:rtl/>
        </w:rPr>
        <w:t>ی</w:t>
      </w:r>
      <w:r w:rsidRPr="00692820">
        <w:rPr>
          <w:rStyle w:val="Char7"/>
          <w:rFonts w:eastAsia="MS Mincho"/>
          <w:rtl/>
        </w:rPr>
        <w:t>کان و بردگان ش</w:t>
      </w:r>
      <w:r w:rsidR="00871EA0">
        <w:rPr>
          <w:rStyle w:val="Char7"/>
          <w:rFonts w:eastAsia="MS Mincho"/>
          <w:rtl/>
        </w:rPr>
        <w:t>ی</w:t>
      </w:r>
      <w:r w:rsidRPr="00692820">
        <w:rPr>
          <w:rStyle w:val="Char7"/>
          <w:rFonts w:eastAsia="MS Mincho"/>
          <w:rtl/>
        </w:rPr>
        <w:t xml:space="preserve">خ </w:t>
      </w:r>
      <w:r w:rsidRPr="003E0DB6">
        <w:rPr>
          <w:rStyle w:val="Char7"/>
          <w:rFonts w:eastAsia="MS Mincho"/>
          <w:spacing w:val="-4"/>
          <w:rtl/>
        </w:rPr>
        <w:t>بدو</w:t>
      </w:r>
      <w:r w:rsidR="00871EA0" w:rsidRPr="003E0DB6">
        <w:rPr>
          <w:rStyle w:val="Char7"/>
          <w:rFonts w:eastAsia="MS Mincho"/>
          <w:spacing w:val="-4"/>
          <w:rtl/>
        </w:rPr>
        <w:t>ی</w:t>
      </w:r>
      <w:r w:rsidRPr="003E0DB6">
        <w:rPr>
          <w:rStyle w:val="Char7"/>
          <w:rFonts w:eastAsia="MS Mincho"/>
          <w:spacing w:val="-4"/>
          <w:rtl/>
        </w:rPr>
        <w:t xml:space="preserve"> گوش م</w:t>
      </w:r>
      <w:r w:rsidR="00871EA0" w:rsidRPr="003E0DB6">
        <w:rPr>
          <w:rStyle w:val="Char7"/>
          <w:rFonts w:eastAsia="MS Mincho"/>
          <w:spacing w:val="-4"/>
          <w:rtl/>
        </w:rPr>
        <w:t>ی</w:t>
      </w:r>
      <w:r w:rsidR="000E2B68">
        <w:rPr>
          <w:rStyle w:val="Char7"/>
          <w:rFonts w:eastAsia="MS Mincho"/>
          <w:spacing w:val="-4"/>
          <w:rtl/>
        </w:rPr>
        <w:t>‌</w:t>
      </w:r>
      <w:r w:rsidRPr="003E0DB6">
        <w:rPr>
          <w:rStyle w:val="Char7"/>
          <w:rFonts w:eastAsia="MS Mincho"/>
          <w:spacing w:val="-4"/>
          <w:rtl/>
        </w:rPr>
        <w:t>دهد، ا</w:t>
      </w:r>
      <w:r w:rsidR="00871EA0" w:rsidRPr="003E0DB6">
        <w:rPr>
          <w:rStyle w:val="Char7"/>
          <w:rFonts w:eastAsia="MS Mincho"/>
          <w:spacing w:val="-4"/>
          <w:rtl/>
        </w:rPr>
        <w:t>ی</w:t>
      </w:r>
      <w:r w:rsidRPr="003E0DB6">
        <w:rPr>
          <w:rStyle w:val="Char7"/>
          <w:rFonts w:eastAsia="MS Mincho"/>
          <w:spacing w:val="-4"/>
          <w:rtl/>
        </w:rPr>
        <w:t>ن تصم</w:t>
      </w:r>
      <w:r w:rsidR="00871EA0" w:rsidRPr="003E0DB6">
        <w:rPr>
          <w:rStyle w:val="Char7"/>
          <w:rFonts w:eastAsia="MS Mincho"/>
          <w:spacing w:val="-4"/>
          <w:rtl/>
        </w:rPr>
        <w:t>ی</w:t>
      </w:r>
      <w:r w:rsidRPr="003E0DB6">
        <w:rPr>
          <w:rStyle w:val="Char7"/>
          <w:rFonts w:eastAsia="MS Mincho"/>
          <w:spacing w:val="-4"/>
          <w:rtl/>
        </w:rPr>
        <w:t xml:space="preserve">م را گرفته است و آنها به زبان </w:t>
      </w:r>
      <w:r w:rsidR="00871EA0" w:rsidRPr="003E0DB6">
        <w:rPr>
          <w:rStyle w:val="Char7"/>
          <w:rFonts w:eastAsia="MS Mincho"/>
          <w:spacing w:val="-4"/>
          <w:rtl/>
        </w:rPr>
        <w:t>ی</w:t>
      </w:r>
      <w:r w:rsidRPr="003E0DB6">
        <w:rPr>
          <w:rStyle w:val="Char7"/>
          <w:rFonts w:eastAsia="MS Mincho"/>
          <w:spacing w:val="-4"/>
          <w:rtl/>
        </w:rPr>
        <w:t>گانه</w:t>
      </w:r>
      <w:r w:rsidR="000E2B68">
        <w:rPr>
          <w:rStyle w:val="Char7"/>
          <w:rFonts w:eastAsia="MS Mincho"/>
          <w:spacing w:val="-4"/>
          <w:rtl/>
        </w:rPr>
        <w:t>‌</w:t>
      </w:r>
      <w:r w:rsidR="00871EA0" w:rsidRPr="003E0DB6">
        <w:rPr>
          <w:rStyle w:val="Char7"/>
          <w:rFonts w:eastAsia="MS Mincho"/>
          <w:spacing w:val="-4"/>
          <w:rtl/>
        </w:rPr>
        <w:t>ی</w:t>
      </w:r>
      <w:r w:rsidRPr="003E0DB6">
        <w:rPr>
          <w:rStyle w:val="Char7"/>
          <w:rFonts w:eastAsia="MS Mincho"/>
          <w:spacing w:val="-4"/>
          <w:rtl/>
        </w:rPr>
        <w:t xml:space="preserve"> پدرشان در خانواده</w:t>
      </w:r>
      <w:r w:rsidR="003E0DB6">
        <w:rPr>
          <w:rStyle w:val="Char7"/>
          <w:rFonts w:eastAsia="MS Mincho" w:hint="cs"/>
          <w:spacing w:val="-4"/>
          <w:rtl/>
        </w:rPr>
        <w:t>‌</w:t>
      </w:r>
      <w:r w:rsidRPr="003E0DB6">
        <w:rPr>
          <w:rStyle w:val="Char7"/>
          <w:rFonts w:eastAsia="MS Mincho"/>
          <w:spacing w:val="-4"/>
          <w:rtl/>
        </w:rPr>
        <w:t>ا</w:t>
      </w:r>
      <w:r w:rsidR="00871EA0" w:rsidRPr="003E0DB6">
        <w:rPr>
          <w:rStyle w:val="Char7"/>
          <w:rFonts w:eastAsia="MS Mincho"/>
          <w:spacing w:val="-4"/>
          <w:rtl/>
        </w:rPr>
        <w:t>ی</w:t>
      </w:r>
      <w:r w:rsidRPr="003E0DB6">
        <w:rPr>
          <w:rStyle w:val="Char7"/>
          <w:rFonts w:eastAsia="MS Mincho"/>
          <w:spacing w:val="-4"/>
          <w:rtl/>
        </w:rPr>
        <w:t xml:space="preserve"> حکومت</w:t>
      </w:r>
      <w:r w:rsidR="00871EA0" w:rsidRPr="003E0DB6">
        <w:rPr>
          <w:rStyle w:val="Char7"/>
          <w:rFonts w:eastAsia="MS Mincho"/>
          <w:spacing w:val="-4"/>
          <w:rtl/>
        </w:rPr>
        <w:t>ی</w:t>
      </w:r>
      <w:r w:rsidRPr="003E0DB6">
        <w:rPr>
          <w:rStyle w:val="Char7"/>
          <w:rFonts w:eastAsia="MS Mincho"/>
          <w:spacing w:val="-4"/>
          <w:rtl/>
        </w:rPr>
        <w:t xml:space="preserve"> و با لحن دستور</w:t>
      </w:r>
      <w:r w:rsidR="00871EA0" w:rsidRPr="003E0DB6">
        <w:rPr>
          <w:rStyle w:val="Char7"/>
          <w:rFonts w:eastAsia="MS Mincho"/>
          <w:spacing w:val="-4"/>
          <w:rtl/>
        </w:rPr>
        <w:t>ی</w:t>
      </w:r>
      <w:r w:rsidRPr="003E0DB6">
        <w:rPr>
          <w:rStyle w:val="Char7"/>
          <w:rFonts w:eastAsia="MS Mincho"/>
          <w:spacing w:val="-4"/>
          <w:rtl/>
        </w:rPr>
        <w:t>، چنان صحبت م</w:t>
      </w:r>
      <w:r w:rsidR="00871EA0" w:rsidRPr="003E0DB6">
        <w:rPr>
          <w:rStyle w:val="Char7"/>
          <w:rFonts w:eastAsia="MS Mincho"/>
          <w:spacing w:val="-4"/>
          <w:rtl/>
        </w:rPr>
        <w:t>ی</w:t>
      </w:r>
      <w:r w:rsidR="000E2B68">
        <w:rPr>
          <w:rStyle w:val="Char7"/>
          <w:rFonts w:eastAsia="MS Mincho"/>
          <w:spacing w:val="-4"/>
          <w:rtl/>
        </w:rPr>
        <w:t>‌</w:t>
      </w:r>
      <w:r w:rsidRPr="003E0DB6">
        <w:rPr>
          <w:rStyle w:val="Char7"/>
          <w:rFonts w:eastAsia="MS Mincho"/>
          <w:spacing w:val="-4"/>
          <w:rtl/>
        </w:rPr>
        <w:t>کنند که ه</w:t>
      </w:r>
      <w:r w:rsidR="00871EA0" w:rsidRPr="003E0DB6">
        <w:rPr>
          <w:rStyle w:val="Char7"/>
          <w:rFonts w:eastAsia="MS Mincho"/>
          <w:spacing w:val="-4"/>
          <w:rtl/>
        </w:rPr>
        <w:t>ی</w:t>
      </w:r>
      <w:r w:rsidRPr="003E0DB6">
        <w:rPr>
          <w:rStyle w:val="Char7"/>
          <w:rFonts w:eastAsia="MS Mincho"/>
          <w:spacing w:val="-4"/>
          <w:rtl/>
        </w:rPr>
        <w:t>چ برو برگشت</w:t>
      </w:r>
      <w:r w:rsidR="00871EA0" w:rsidRPr="003E0DB6">
        <w:rPr>
          <w:rStyle w:val="Char7"/>
          <w:rFonts w:eastAsia="MS Mincho"/>
          <w:spacing w:val="-4"/>
          <w:rtl/>
        </w:rPr>
        <w:t>ی</w:t>
      </w:r>
      <w:r w:rsidRPr="003E0DB6">
        <w:rPr>
          <w:rStyle w:val="Char7"/>
          <w:rFonts w:eastAsia="MS Mincho"/>
          <w:spacing w:val="-4"/>
          <w:rtl/>
        </w:rPr>
        <w:t xml:space="preserve"> ندارد.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بنابرا</w:t>
      </w:r>
      <w:r w:rsidR="00871EA0">
        <w:rPr>
          <w:rStyle w:val="Char7"/>
          <w:rFonts w:eastAsia="MS Mincho"/>
          <w:rtl/>
        </w:rPr>
        <w:t>ی</w:t>
      </w:r>
      <w:r w:rsidRPr="00692820">
        <w:rPr>
          <w:rStyle w:val="Char7"/>
          <w:rFonts w:eastAsia="MS Mincho"/>
          <w:rtl/>
        </w:rPr>
        <w:t>ن ه</w:t>
      </w:r>
      <w:r w:rsidR="00871EA0">
        <w:rPr>
          <w:rStyle w:val="Char7"/>
          <w:rFonts w:eastAsia="MS Mincho"/>
          <w:rtl/>
        </w:rPr>
        <w:t>ی</w:t>
      </w:r>
      <w:r w:rsidRPr="00692820">
        <w:rPr>
          <w:rStyle w:val="Char7"/>
          <w:rFonts w:eastAsia="MS Mincho"/>
          <w:rtl/>
        </w:rPr>
        <w:t>چ</w:t>
      </w:r>
      <w:r w:rsidR="00133C90" w:rsidRPr="00692820">
        <w:rPr>
          <w:rStyle w:val="Char7"/>
          <w:rFonts w:eastAsia="MS Mincho" w:hint="cs"/>
          <w:rtl/>
        </w:rPr>
        <w:t xml:space="preserve"> </w:t>
      </w:r>
      <w:r w:rsidR="00871EA0">
        <w:rPr>
          <w:rStyle w:val="Char7"/>
          <w:rFonts w:eastAsia="MS Mincho"/>
          <w:rtl/>
        </w:rPr>
        <w:t>ی</w:t>
      </w:r>
      <w:r w:rsidRPr="00692820">
        <w:rPr>
          <w:rStyle w:val="Char7"/>
          <w:rFonts w:eastAsia="MS Mincho"/>
          <w:rtl/>
        </w:rPr>
        <w:t>ک از اعضا</w:t>
      </w:r>
      <w:r w:rsidR="00871EA0">
        <w:rPr>
          <w:rStyle w:val="Char7"/>
          <w:rFonts w:eastAsia="MS Mincho"/>
          <w:rtl/>
        </w:rPr>
        <w:t>ی</w:t>
      </w:r>
      <w:r w:rsidRPr="00692820">
        <w:rPr>
          <w:rStyle w:val="Char7"/>
          <w:rFonts w:eastAsia="MS Mincho"/>
          <w:rtl/>
        </w:rPr>
        <w:t xml:space="preserve"> ه</w:t>
      </w:r>
      <w:r w:rsidR="00871EA0">
        <w:rPr>
          <w:rStyle w:val="Char7"/>
          <w:rFonts w:eastAsia="MS Mincho"/>
          <w:rtl/>
        </w:rPr>
        <w:t>ی</w:t>
      </w:r>
      <w:r w:rsidRPr="00692820">
        <w:rPr>
          <w:rStyle w:val="Char7"/>
          <w:rFonts w:eastAsia="MS Mincho"/>
          <w:rtl/>
        </w:rPr>
        <w:t>ئت وز</w:t>
      </w:r>
      <w:r w:rsidR="00871EA0">
        <w:rPr>
          <w:rStyle w:val="Char7"/>
          <w:rFonts w:eastAsia="MS Mincho"/>
          <w:rtl/>
        </w:rPr>
        <w:t>ی</w:t>
      </w:r>
      <w:r w:rsidRPr="00692820">
        <w:rPr>
          <w:rStyle w:val="Char7"/>
          <w:rFonts w:eastAsia="MS Mincho"/>
          <w:rtl/>
        </w:rPr>
        <w:t>ران احساس نکرد که با ا</w:t>
      </w:r>
      <w:r w:rsidR="00871EA0">
        <w:rPr>
          <w:rStyle w:val="Char7"/>
          <w:rFonts w:eastAsia="MS Mincho"/>
          <w:rtl/>
        </w:rPr>
        <w:t>ی</w:t>
      </w:r>
      <w:r w:rsidRPr="00692820">
        <w:rPr>
          <w:rStyle w:val="Char7"/>
          <w:rFonts w:eastAsia="MS Mincho"/>
          <w:rtl/>
        </w:rPr>
        <w:t>ن تصم</w:t>
      </w:r>
      <w:r w:rsidR="00871EA0">
        <w:rPr>
          <w:rStyle w:val="Char7"/>
          <w:rFonts w:eastAsia="MS Mincho"/>
          <w:rtl/>
        </w:rPr>
        <w:t>ی</w:t>
      </w:r>
      <w:r w:rsidRPr="00692820">
        <w:rPr>
          <w:rStyle w:val="Char7"/>
          <w:rFonts w:eastAsia="MS Mincho"/>
          <w:rtl/>
        </w:rPr>
        <w:t>م، تحول</w:t>
      </w:r>
      <w:r w:rsidR="00133C90" w:rsidRPr="00692820">
        <w:rPr>
          <w:rStyle w:val="Char7"/>
          <w:rFonts w:eastAsia="MS Mincho" w:hint="cs"/>
          <w:rtl/>
        </w:rPr>
        <w:t>ی</w:t>
      </w:r>
      <w:r w:rsidRPr="00692820">
        <w:rPr>
          <w:rStyle w:val="Char7"/>
          <w:rFonts w:eastAsia="MS Mincho"/>
          <w:rtl/>
        </w:rPr>
        <w:t xml:space="preserve"> عم</w:t>
      </w:r>
      <w:r w:rsidR="00871EA0">
        <w:rPr>
          <w:rStyle w:val="Char7"/>
          <w:rFonts w:eastAsia="MS Mincho"/>
          <w:rtl/>
        </w:rPr>
        <w:t>ی</w:t>
      </w:r>
      <w:r w:rsidRPr="00692820">
        <w:rPr>
          <w:rStyle w:val="Char7"/>
          <w:rFonts w:eastAsia="MS Mincho"/>
          <w:rtl/>
        </w:rPr>
        <w:t>ق ومهم بوجود خواهد آمد. چرا که آنها در م</w:t>
      </w:r>
      <w:r w:rsidR="00871EA0">
        <w:rPr>
          <w:rStyle w:val="Char7"/>
          <w:rFonts w:eastAsia="MS Mincho"/>
          <w:rtl/>
        </w:rPr>
        <w:t>ی</w:t>
      </w:r>
      <w:r w:rsidRPr="00692820">
        <w:rPr>
          <w:rStyle w:val="Char7"/>
          <w:rFonts w:eastAsia="MS Mincho"/>
          <w:rtl/>
        </w:rPr>
        <w:t>ان جلسات</w:t>
      </w:r>
      <w:r w:rsidR="00871EA0">
        <w:rPr>
          <w:rStyle w:val="Char7"/>
          <w:rFonts w:eastAsia="MS Mincho"/>
          <w:rtl/>
        </w:rPr>
        <w:t>ی</w:t>
      </w:r>
      <w:r w:rsidRPr="00692820">
        <w:rPr>
          <w:rStyle w:val="Char7"/>
          <w:rFonts w:eastAsia="MS Mincho"/>
          <w:rtl/>
        </w:rPr>
        <w:t xml:space="preserve"> تصم</w:t>
      </w:r>
      <w:r w:rsidR="00871EA0">
        <w:rPr>
          <w:rStyle w:val="Char7"/>
          <w:rFonts w:eastAsia="MS Mincho"/>
          <w:rtl/>
        </w:rPr>
        <w:t>ی</w:t>
      </w:r>
      <w:r w:rsidRPr="00692820">
        <w:rPr>
          <w:rStyle w:val="Char7"/>
          <w:rFonts w:eastAsia="MS Mincho"/>
          <w:rtl/>
        </w:rPr>
        <w:t>م</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کنند که راه</w:t>
      </w:r>
      <w:r w:rsidR="00871EA0">
        <w:rPr>
          <w:rStyle w:val="Char7"/>
          <w:rFonts w:eastAsia="MS Mincho"/>
          <w:rtl/>
        </w:rPr>
        <w:t>ی</w:t>
      </w:r>
      <w:r w:rsidRPr="00692820">
        <w:rPr>
          <w:rStyle w:val="Char7"/>
          <w:rFonts w:eastAsia="MS Mincho"/>
          <w:rtl/>
        </w:rPr>
        <w:t xml:space="preserve"> جز فهم</w:t>
      </w:r>
      <w:r w:rsidR="00871EA0">
        <w:rPr>
          <w:rStyle w:val="Char7"/>
          <w:rFonts w:eastAsia="MS Mincho"/>
          <w:rtl/>
        </w:rPr>
        <w:t>ی</w:t>
      </w:r>
      <w:r w:rsidRPr="00692820">
        <w:rPr>
          <w:rStyle w:val="Char7"/>
          <w:rFonts w:eastAsia="MS Mincho"/>
          <w:rtl/>
        </w:rPr>
        <w:t>دن مسائل، جز آنگونه که ش</w:t>
      </w:r>
      <w:r w:rsidR="00871EA0">
        <w:rPr>
          <w:rStyle w:val="Char7"/>
          <w:rFonts w:eastAsia="MS Mincho"/>
          <w:rtl/>
        </w:rPr>
        <w:t>ی</w:t>
      </w:r>
      <w:r w:rsidRPr="00692820">
        <w:rPr>
          <w:rStyle w:val="Char7"/>
          <w:rFonts w:eastAsia="MS Mincho"/>
          <w:rtl/>
        </w:rPr>
        <w:t>خ بدو</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فهمد، ندارند. پس با ا</w:t>
      </w:r>
      <w:r w:rsidR="00871EA0">
        <w:rPr>
          <w:rStyle w:val="Char7"/>
          <w:rFonts w:eastAsia="MS Mincho"/>
          <w:rtl/>
        </w:rPr>
        <w:t>ی</w:t>
      </w:r>
      <w:r w:rsidRPr="00692820">
        <w:rPr>
          <w:rStyle w:val="Char7"/>
          <w:rFonts w:eastAsia="MS Mincho"/>
          <w:rtl/>
        </w:rPr>
        <w:t>ن وجود، چگونه م</w:t>
      </w:r>
      <w:r w:rsidR="00871EA0">
        <w:rPr>
          <w:rStyle w:val="Char7"/>
          <w:rFonts w:eastAsia="MS Mincho"/>
          <w:rtl/>
        </w:rPr>
        <w:t>ی</w:t>
      </w:r>
      <w:r w:rsidR="000E2B68">
        <w:rPr>
          <w:rStyle w:val="Char7"/>
          <w:rFonts w:eastAsia="MS Mincho"/>
          <w:rtl/>
        </w:rPr>
        <w:t>‌</w:t>
      </w:r>
      <w:r w:rsidRPr="00692820">
        <w:rPr>
          <w:rStyle w:val="Char7"/>
          <w:rFonts w:eastAsia="MS Mincho"/>
          <w:rtl/>
        </w:rPr>
        <w:t>توان انتظار تفکر و تعقل را داشت؟ روزنامه ن</w:t>
      </w:r>
      <w:r w:rsidR="00871EA0">
        <w:rPr>
          <w:rStyle w:val="Char7"/>
          <w:rFonts w:eastAsia="MS Mincho"/>
          <w:rtl/>
        </w:rPr>
        <w:t>ی</w:t>
      </w:r>
      <w:r w:rsidRPr="00692820">
        <w:rPr>
          <w:rStyle w:val="Char7"/>
          <w:rFonts w:eastAsia="MS Mincho"/>
          <w:rtl/>
        </w:rPr>
        <w:t>ز آنچه را که جابر و برادرانش خواسته بودند، چاپ کردند.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آنها نوشتند که جابر در ا</w:t>
      </w:r>
      <w:r w:rsidR="00871EA0">
        <w:rPr>
          <w:rStyle w:val="Char7"/>
          <w:rFonts w:eastAsia="MS Mincho"/>
          <w:rtl/>
        </w:rPr>
        <w:t>ی</w:t>
      </w:r>
      <w:r w:rsidRPr="00692820">
        <w:rPr>
          <w:rStyle w:val="Char7"/>
          <w:rFonts w:eastAsia="MS Mincho"/>
          <w:rtl/>
        </w:rPr>
        <w:t>ن جلسات، در مورد قوم</w:t>
      </w:r>
      <w:r w:rsidR="00871EA0">
        <w:rPr>
          <w:rStyle w:val="Char7"/>
          <w:rFonts w:eastAsia="MS Mincho"/>
          <w:rtl/>
        </w:rPr>
        <w:t>ی</w:t>
      </w:r>
      <w:r w:rsidRPr="00692820">
        <w:rPr>
          <w:rStyle w:val="Char7"/>
          <w:rFonts w:eastAsia="MS Mincho"/>
          <w:rtl/>
        </w:rPr>
        <w:t xml:space="preserve"> و مذهب</w:t>
      </w:r>
      <w:r w:rsidR="00871EA0">
        <w:rPr>
          <w:rStyle w:val="Char7"/>
          <w:rFonts w:eastAsia="MS Mincho"/>
          <w:rtl/>
        </w:rPr>
        <w:t>ی</w:t>
      </w:r>
      <w:r w:rsidRPr="00692820">
        <w:rPr>
          <w:rStyle w:val="Char7"/>
          <w:rFonts w:eastAsia="MS Mincho"/>
          <w:rtl/>
        </w:rPr>
        <w:t xml:space="preserve"> بودن ا</w:t>
      </w:r>
      <w:r w:rsidR="00871EA0">
        <w:rPr>
          <w:rStyle w:val="Char7"/>
          <w:rFonts w:eastAsia="MS Mincho"/>
          <w:rtl/>
        </w:rPr>
        <w:t>ی</w:t>
      </w:r>
      <w:r w:rsidRPr="00692820">
        <w:rPr>
          <w:rStyle w:val="Char7"/>
          <w:rFonts w:eastAsia="MS Mincho"/>
          <w:rtl/>
        </w:rPr>
        <w:t xml:space="preserve">ن مسائل صحبت کرده است، اما مسئله فقط </w:t>
      </w:r>
      <w:r w:rsidR="00871EA0">
        <w:rPr>
          <w:rStyle w:val="Char7"/>
          <w:rFonts w:eastAsia="MS Mincho"/>
          <w:rtl/>
        </w:rPr>
        <w:t>ی</w:t>
      </w:r>
      <w:r w:rsidRPr="00692820">
        <w:rPr>
          <w:rStyle w:val="Char7"/>
          <w:rFonts w:eastAsia="MS Mincho"/>
          <w:rtl/>
        </w:rPr>
        <w:t>ک چ</w:t>
      </w:r>
      <w:r w:rsidR="00871EA0">
        <w:rPr>
          <w:rStyle w:val="Char7"/>
          <w:rFonts w:eastAsia="MS Mincho"/>
          <w:rtl/>
        </w:rPr>
        <w:t>ی</w:t>
      </w:r>
      <w:r w:rsidRPr="00692820">
        <w:rPr>
          <w:rStyle w:val="Char7"/>
          <w:rFonts w:eastAsia="MS Mincho"/>
          <w:rtl/>
        </w:rPr>
        <w:t>ز است: گرفتن تصم</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 xml:space="preserve"> خارج از د</w:t>
      </w:r>
      <w:r w:rsidR="00871EA0">
        <w:rPr>
          <w:rStyle w:val="Char7"/>
          <w:rFonts w:eastAsia="MS Mincho"/>
          <w:rtl/>
        </w:rPr>
        <w:t>ی</w:t>
      </w:r>
      <w:r w:rsidRPr="00692820">
        <w:rPr>
          <w:rStyle w:val="Char7"/>
          <w:rFonts w:eastAsia="MS Mincho"/>
          <w:rtl/>
        </w:rPr>
        <w:t>پلوماس</w:t>
      </w:r>
      <w:r w:rsidR="00871EA0">
        <w:rPr>
          <w:rStyle w:val="Char7"/>
          <w:rFonts w:eastAsia="MS Mincho"/>
          <w:rtl/>
        </w:rPr>
        <w:t>ی</w:t>
      </w:r>
      <w:r w:rsidRPr="00692820">
        <w:rPr>
          <w:rStyle w:val="Char7"/>
          <w:rFonts w:eastAsia="MS Mincho"/>
          <w:rtl/>
        </w:rPr>
        <w:t xml:space="preserve"> و ادب و ارزش</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استقلال</w:t>
      </w:r>
      <w:r w:rsidR="000E2B68">
        <w:rPr>
          <w:rStyle w:val="Char7"/>
          <w:rFonts w:eastAsia="MS Mincho"/>
          <w:rtl/>
        </w:rPr>
        <w:t>‌</w:t>
      </w:r>
      <w:r w:rsidRPr="00692820">
        <w:rPr>
          <w:rStyle w:val="Char7"/>
          <w:rFonts w:eastAsia="MS Mincho"/>
          <w:rtl/>
        </w:rPr>
        <w:t>خواهانه و خلق و خو</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و اسلام</w:t>
      </w:r>
      <w:r w:rsidR="00871EA0">
        <w:rPr>
          <w:rStyle w:val="Char7"/>
          <w:rFonts w:eastAsia="MS Mincho"/>
          <w:rtl/>
        </w:rPr>
        <w:t>ی</w:t>
      </w:r>
      <w:r w:rsidRPr="00692820">
        <w:rPr>
          <w:rStyle w:val="Char7"/>
          <w:rFonts w:eastAsia="MS Mincho"/>
          <w:rtl/>
        </w:rPr>
        <w:t xml:space="preserve"> و آن منع امام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از ورود به کشور است که باعث شد، کو</w:t>
      </w:r>
      <w:r w:rsidR="00871EA0">
        <w:rPr>
          <w:rStyle w:val="Char7"/>
          <w:rFonts w:eastAsia="MS Mincho"/>
          <w:rtl/>
        </w:rPr>
        <w:t>ی</w:t>
      </w:r>
      <w:r w:rsidRPr="00692820">
        <w:rPr>
          <w:rStyle w:val="Char7"/>
          <w:rFonts w:eastAsia="MS Mincho"/>
          <w:rtl/>
        </w:rPr>
        <w:t>ت به حام</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 xml:space="preserve">ران </w:t>
      </w:r>
      <w:r w:rsidR="00987288" w:rsidRPr="00692820">
        <w:rPr>
          <w:rStyle w:val="Char7"/>
          <w:rFonts w:eastAsia="MS Mincho"/>
          <w:rtl/>
        </w:rPr>
        <w:t>[</w:t>
      </w:r>
      <w:r w:rsidRPr="00692820">
        <w:rPr>
          <w:rStyle w:val="Char7"/>
          <w:rFonts w:eastAsia="MS Mincho"/>
          <w:rtl/>
        </w:rPr>
        <w:t>حکومت شاه</w:t>
      </w:r>
      <w:r w:rsidR="00987288" w:rsidRPr="00692820">
        <w:rPr>
          <w:rStyle w:val="Char7"/>
          <w:rFonts w:eastAsia="MS Mincho"/>
          <w:rtl/>
        </w:rPr>
        <w:t>]</w:t>
      </w:r>
      <w:r w:rsidRPr="00692820">
        <w:rPr>
          <w:rStyle w:val="Char7"/>
          <w:rFonts w:eastAsia="MS Mincho"/>
          <w:rtl/>
        </w:rPr>
        <w:t xml:space="preserve"> تبد</w:t>
      </w:r>
      <w:r w:rsidR="00871EA0">
        <w:rPr>
          <w:rStyle w:val="Char7"/>
          <w:rFonts w:eastAsia="MS Mincho"/>
          <w:rtl/>
        </w:rPr>
        <w:t>ی</w:t>
      </w:r>
      <w:r w:rsidRPr="00692820">
        <w:rPr>
          <w:rStyle w:val="Char7"/>
          <w:rFonts w:eastAsia="MS Mincho"/>
          <w:rtl/>
        </w:rPr>
        <w:t>ل شود. چرا که:</w:t>
      </w:r>
    </w:p>
    <w:p w:rsidR="000A3212" w:rsidRPr="00692820" w:rsidRDefault="000A3212" w:rsidP="004D6BA9">
      <w:pPr>
        <w:pStyle w:val="a"/>
        <w:numPr>
          <w:ilvl w:val="0"/>
          <w:numId w:val="47"/>
        </w:numPr>
        <w:spacing w:before="0" w:after="0" w:line="240" w:lineRule="auto"/>
        <w:ind w:left="680" w:hanging="340"/>
        <w:jc w:val="both"/>
        <w:rPr>
          <w:rStyle w:val="Char7"/>
          <w:rFonts w:eastAsia="MS Mincho"/>
          <w:rtl/>
        </w:rPr>
      </w:pPr>
      <w:r w:rsidRPr="00692820">
        <w:rPr>
          <w:rStyle w:val="Char7"/>
          <w:rFonts w:eastAsia="MS Mincho"/>
          <w:rtl/>
        </w:rPr>
        <w:t>ام</w:t>
      </w:r>
      <w:r w:rsidR="000E415D" w:rsidRPr="00692820">
        <w:rPr>
          <w:rStyle w:val="Char7"/>
          <w:rFonts w:eastAsia="MS Mincho" w:hint="cs"/>
          <w:rtl/>
        </w:rPr>
        <w:t>ـ</w:t>
      </w:r>
      <w:r w:rsidRPr="00692820">
        <w:rPr>
          <w:rStyle w:val="Char7"/>
          <w:rFonts w:eastAsia="MS Mincho"/>
          <w:rtl/>
        </w:rPr>
        <w:t>ام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قبلاً دعوت</w:t>
      </w:r>
      <w:r w:rsidR="000E2B68">
        <w:rPr>
          <w:rStyle w:val="Char7"/>
          <w:rFonts w:eastAsia="MS Mincho"/>
          <w:rtl/>
        </w:rPr>
        <w:t>‌</w:t>
      </w:r>
      <w:r w:rsidRPr="00692820">
        <w:rPr>
          <w:rStyle w:val="Char7"/>
          <w:rFonts w:eastAsia="MS Mincho"/>
          <w:rtl/>
        </w:rPr>
        <w:t>ن</w:t>
      </w:r>
      <w:r w:rsidR="000E415D" w:rsidRPr="00692820">
        <w:rPr>
          <w:rStyle w:val="Char7"/>
          <w:rFonts w:eastAsia="MS Mincho" w:hint="cs"/>
          <w:rtl/>
        </w:rPr>
        <w:t>ـ</w:t>
      </w:r>
      <w:r w:rsidRPr="00692820">
        <w:rPr>
          <w:rStyle w:val="Char7"/>
          <w:rFonts w:eastAsia="MS Mincho"/>
          <w:rtl/>
        </w:rPr>
        <w:t>امه از سو</w:t>
      </w:r>
      <w:r w:rsidR="00871EA0">
        <w:rPr>
          <w:rStyle w:val="Char7"/>
          <w:rFonts w:eastAsia="MS Mincho"/>
          <w:rtl/>
        </w:rPr>
        <w:t>ی</w:t>
      </w:r>
      <w:r w:rsidRPr="00692820">
        <w:rPr>
          <w:rStyle w:val="Char7"/>
          <w:rFonts w:eastAsia="MS Mincho"/>
          <w:rtl/>
        </w:rPr>
        <w:t xml:space="preserve"> برخ</w:t>
      </w:r>
      <w:r w:rsidR="00871EA0">
        <w:rPr>
          <w:rStyle w:val="Char7"/>
          <w:rFonts w:eastAsia="MS Mincho"/>
          <w:rtl/>
        </w:rPr>
        <w:t>ی</w:t>
      </w:r>
      <w:r w:rsidRPr="00692820">
        <w:rPr>
          <w:rStyle w:val="Char7"/>
          <w:rFonts w:eastAsia="MS Mincho"/>
          <w:rtl/>
        </w:rPr>
        <w:t xml:space="preserve"> دستگ</w:t>
      </w:r>
      <w:r w:rsidR="000E415D" w:rsidRPr="00692820">
        <w:rPr>
          <w:rStyle w:val="Char7"/>
          <w:rFonts w:eastAsia="MS Mincho" w:hint="cs"/>
          <w:rtl/>
        </w:rPr>
        <w:t>ـ</w:t>
      </w:r>
      <w:r w:rsidRPr="00692820">
        <w:rPr>
          <w:rStyle w:val="Char7"/>
          <w:rFonts w:eastAsia="MS Mincho"/>
          <w:rtl/>
        </w:rPr>
        <w:t>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w:t>
      </w:r>
      <w:r w:rsidR="000E415D" w:rsidRPr="00692820">
        <w:rPr>
          <w:rStyle w:val="Char7"/>
          <w:rFonts w:eastAsia="MS Mincho" w:hint="cs"/>
          <w:rtl/>
        </w:rPr>
        <w:t>ـ</w:t>
      </w:r>
      <w:r w:rsidRPr="00692820">
        <w:rPr>
          <w:rStyle w:val="Char7"/>
          <w:rFonts w:eastAsia="MS Mincho"/>
          <w:rtl/>
        </w:rPr>
        <w:t>اص در کو</w:t>
      </w:r>
      <w:r w:rsidR="00871EA0">
        <w:rPr>
          <w:rStyle w:val="Char7"/>
          <w:rFonts w:eastAsia="MS Mincho"/>
          <w:rtl/>
        </w:rPr>
        <w:t>ی</w:t>
      </w:r>
      <w:r w:rsidRPr="00692820">
        <w:rPr>
          <w:rStyle w:val="Char7"/>
          <w:rFonts w:eastAsia="MS Mincho"/>
          <w:rtl/>
        </w:rPr>
        <w:t>ت گرفته بود، ام</w:t>
      </w:r>
      <w:r w:rsidR="000E415D" w:rsidRPr="00692820">
        <w:rPr>
          <w:rStyle w:val="Char7"/>
          <w:rFonts w:eastAsia="MS Mincho" w:hint="cs"/>
          <w:rtl/>
        </w:rPr>
        <w:t>ـ</w:t>
      </w:r>
      <w:r w:rsidRPr="00692820">
        <w:rPr>
          <w:rStyle w:val="Char7"/>
          <w:rFonts w:eastAsia="MS Mincho"/>
          <w:rtl/>
        </w:rPr>
        <w:t>ا ب</w:t>
      </w:r>
      <w:r w:rsidR="000E415D" w:rsidRPr="00692820">
        <w:rPr>
          <w:rStyle w:val="Char7"/>
          <w:rFonts w:eastAsia="MS Mincho" w:hint="cs"/>
          <w:rtl/>
        </w:rPr>
        <w:t>ـ</w:t>
      </w:r>
      <w:r w:rsidRPr="00692820">
        <w:rPr>
          <w:rStyle w:val="Char7"/>
          <w:rFonts w:eastAsia="MS Mincho"/>
          <w:rtl/>
        </w:rPr>
        <w:t>ا ا</w:t>
      </w:r>
      <w:r w:rsidR="00871EA0">
        <w:rPr>
          <w:rStyle w:val="Char7"/>
          <w:rFonts w:eastAsia="MS Mincho"/>
          <w:rtl/>
        </w:rPr>
        <w:t>ی</w:t>
      </w:r>
      <w:r w:rsidRPr="00692820">
        <w:rPr>
          <w:rStyle w:val="Char7"/>
          <w:rFonts w:eastAsia="MS Mincho"/>
          <w:rtl/>
        </w:rPr>
        <w:t>ن وجود از ورود او به کشور بخاطر استجابت درخواست نما</w:t>
      </w:r>
      <w:r w:rsidR="00871EA0">
        <w:rPr>
          <w:rStyle w:val="Char7"/>
          <w:rFonts w:eastAsia="MS Mincho"/>
          <w:rtl/>
        </w:rPr>
        <w:t>ی</w:t>
      </w:r>
      <w:r w:rsidRPr="00692820">
        <w:rPr>
          <w:rStyle w:val="Char7"/>
          <w:rFonts w:eastAsia="MS Mincho"/>
          <w:rtl/>
        </w:rPr>
        <w:t>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بلند پا</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w:t>
      </w:r>
      <w:r w:rsidR="00C62CE8" w:rsidRPr="00692820">
        <w:rPr>
          <w:rStyle w:val="Char7"/>
          <w:rFonts w:eastAsia="MS Mincho"/>
          <w:rtl/>
        </w:rPr>
        <w:t>(</w:t>
      </w:r>
      <w:r w:rsidRPr="00692820">
        <w:rPr>
          <w:rStyle w:val="Char7"/>
          <w:rFonts w:eastAsia="MS Mincho"/>
          <w:rtl/>
        </w:rPr>
        <w:t>سف</w:t>
      </w:r>
      <w:r w:rsidR="00871EA0">
        <w:rPr>
          <w:rStyle w:val="Char7"/>
          <w:rFonts w:eastAsia="MS Mincho"/>
          <w:rtl/>
        </w:rPr>
        <w:t>ی</w:t>
      </w:r>
      <w:r w:rsidRPr="00692820">
        <w:rPr>
          <w:rStyle w:val="Char7"/>
          <w:rFonts w:eastAsia="MS Mincho"/>
          <w:rtl/>
        </w:rPr>
        <w:t>ر ا</w:t>
      </w:r>
      <w:r w:rsidR="00871EA0">
        <w:rPr>
          <w:rStyle w:val="Char7"/>
          <w:rFonts w:eastAsia="MS Mincho"/>
          <w:rtl/>
        </w:rPr>
        <w:t>ی</w:t>
      </w:r>
      <w:r w:rsidRPr="00692820">
        <w:rPr>
          <w:rStyle w:val="Char7"/>
          <w:rFonts w:eastAsia="MS Mincho"/>
          <w:rtl/>
        </w:rPr>
        <w:t>ران در کو</w:t>
      </w:r>
      <w:r w:rsidR="00871EA0">
        <w:rPr>
          <w:rStyle w:val="Char7"/>
          <w:rFonts w:eastAsia="MS Mincho"/>
          <w:rtl/>
        </w:rPr>
        <w:t>ی</w:t>
      </w:r>
      <w:r w:rsidRPr="00692820">
        <w:rPr>
          <w:rStyle w:val="Char7"/>
          <w:rFonts w:eastAsia="MS Mincho"/>
          <w:rtl/>
        </w:rPr>
        <w:t>ت</w:t>
      </w:r>
      <w:r w:rsidR="00C62CE8" w:rsidRPr="00692820">
        <w:rPr>
          <w:rStyle w:val="Char7"/>
          <w:rFonts w:eastAsia="MS Mincho"/>
          <w:rtl/>
        </w:rPr>
        <w:t>)</w:t>
      </w:r>
      <w:r w:rsidRPr="00692820">
        <w:rPr>
          <w:rStyle w:val="Char7"/>
          <w:rFonts w:eastAsia="MS Mincho"/>
          <w:rtl/>
        </w:rPr>
        <w:t xml:space="preserve"> و در مخالفت با تمام دستگاه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حکومت</w:t>
      </w:r>
      <w:r w:rsidR="00871EA0">
        <w:rPr>
          <w:rStyle w:val="Char7"/>
          <w:rFonts w:eastAsia="MS Mincho"/>
          <w:rtl/>
        </w:rPr>
        <w:t>ی</w:t>
      </w:r>
      <w:r w:rsidRPr="00692820">
        <w:rPr>
          <w:rStyle w:val="Char7"/>
          <w:rFonts w:eastAsia="MS Mincho"/>
          <w:rtl/>
        </w:rPr>
        <w:t xml:space="preserve"> که در کشور هستند، ممانعت کرد. و جابر احمد معاون وزارت داخل</w:t>
      </w:r>
      <w:r w:rsidR="00871EA0">
        <w:rPr>
          <w:rStyle w:val="Char7"/>
          <w:rFonts w:eastAsia="MS Mincho"/>
          <w:rtl/>
        </w:rPr>
        <w:t>ی</w:t>
      </w:r>
      <w:r w:rsidRPr="00692820">
        <w:rPr>
          <w:rStyle w:val="Char7"/>
          <w:rFonts w:eastAsia="MS Mincho"/>
          <w:rtl/>
        </w:rPr>
        <w:t>، سل</w:t>
      </w:r>
      <w:r w:rsidR="00871EA0">
        <w:rPr>
          <w:rStyle w:val="Char7"/>
          <w:rFonts w:eastAsia="MS Mincho"/>
          <w:rtl/>
        </w:rPr>
        <w:t>ی</w:t>
      </w:r>
      <w:r w:rsidRPr="00692820">
        <w:rPr>
          <w:rStyle w:val="Char7"/>
          <w:rFonts w:eastAsia="MS Mincho"/>
          <w:rtl/>
        </w:rPr>
        <w:t>مان مشعان را موظف کرد که به مرزها</w:t>
      </w:r>
      <w:r w:rsidR="00871EA0">
        <w:rPr>
          <w:rStyle w:val="Char7"/>
          <w:rFonts w:eastAsia="MS Mincho"/>
          <w:rtl/>
        </w:rPr>
        <w:t>ی</w:t>
      </w:r>
      <w:r w:rsidRPr="00692820">
        <w:rPr>
          <w:rStyle w:val="Char7"/>
          <w:rFonts w:eastAsia="MS Mincho"/>
          <w:rtl/>
        </w:rPr>
        <w:t xml:space="preserve"> عراق و کو</w:t>
      </w:r>
      <w:r w:rsidR="00871EA0">
        <w:rPr>
          <w:rStyle w:val="Char7"/>
          <w:rFonts w:eastAsia="MS Mincho"/>
          <w:rtl/>
        </w:rPr>
        <w:t>ی</w:t>
      </w:r>
      <w:r w:rsidRPr="00692820">
        <w:rPr>
          <w:rStyle w:val="Char7"/>
          <w:rFonts w:eastAsia="MS Mincho"/>
          <w:rtl/>
        </w:rPr>
        <w:t>ت برود تا بر ممانعت ورود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نظارت داشته باشد.</w:t>
      </w:r>
    </w:p>
    <w:p w:rsidR="000A3212" w:rsidRPr="00692820" w:rsidRDefault="000A3212" w:rsidP="004D6BA9">
      <w:pPr>
        <w:pStyle w:val="a"/>
        <w:numPr>
          <w:ilvl w:val="0"/>
          <w:numId w:val="47"/>
        </w:numPr>
        <w:spacing w:before="0" w:after="0" w:line="240" w:lineRule="auto"/>
        <w:ind w:left="680" w:hanging="340"/>
        <w:jc w:val="both"/>
        <w:rPr>
          <w:rStyle w:val="Char7"/>
          <w:rFonts w:eastAsia="MS Mincho"/>
          <w:rtl/>
        </w:rPr>
      </w:pPr>
      <w:r w:rsidRPr="00692820">
        <w:rPr>
          <w:rStyle w:val="Char7"/>
          <w:rFonts w:eastAsia="MS Mincho"/>
          <w:rtl/>
        </w:rPr>
        <w:t>امام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مرجع بزرگ مذهب ش</w:t>
      </w:r>
      <w:r w:rsidR="00871EA0">
        <w:rPr>
          <w:rStyle w:val="Char7"/>
          <w:rFonts w:eastAsia="MS Mincho"/>
          <w:rtl/>
        </w:rPr>
        <w:t>ی</w:t>
      </w:r>
      <w:r w:rsidRPr="00692820">
        <w:rPr>
          <w:rStyle w:val="Char7"/>
          <w:rFonts w:eastAsia="MS Mincho"/>
          <w:rtl/>
        </w:rPr>
        <w:t>عه است و نصف مردم کو</w:t>
      </w:r>
      <w:r w:rsidR="00871EA0">
        <w:rPr>
          <w:rStyle w:val="Char7"/>
          <w:rFonts w:eastAsia="MS Mincho"/>
          <w:rtl/>
        </w:rPr>
        <w:t>ی</w:t>
      </w:r>
      <w:r w:rsidRPr="00692820">
        <w:rPr>
          <w:rStyle w:val="Char7"/>
          <w:rFonts w:eastAsia="MS Mincho"/>
          <w:rtl/>
        </w:rPr>
        <w:t>ت را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تشک</w:t>
      </w:r>
      <w:r w:rsidR="00871EA0">
        <w:rPr>
          <w:rStyle w:val="Char7"/>
          <w:rFonts w:eastAsia="MS Mincho"/>
          <w:rtl/>
        </w:rPr>
        <w:t>ی</w:t>
      </w:r>
      <w:r w:rsidRPr="00692820">
        <w:rPr>
          <w:rStyle w:val="Char7"/>
          <w:rFonts w:eastAsia="MS Mincho"/>
          <w:rtl/>
        </w:rPr>
        <w:t>ل م</w:t>
      </w:r>
      <w:r w:rsidR="00871EA0">
        <w:rPr>
          <w:rStyle w:val="Char7"/>
          <w:rFonts w:eastAsia="MS Mincho"/>
          <w:rtl/>
        </w:rPr>
        <w:t>ی</w:t>
      </w:r>
      <w:r w:rsidR="000E2B68">
        <w:rPr>
          <w:rStyle w:val="Char7"/>
          <w:rFonts w:eastAsia="MS Mincho"/>
          <w:rtl/>
        </w:rPr>
        <w:t>‌</w:t>
      </w:r>
      <w:r w:rsidRPr="00692820">
        <w:rPr>
          <w:rStyle w:val="Char7"/>
          <w:rFonts w:eastAsia="MS Mincho"/>
          <w:rtl/>
        </w:rPr>
        <w:t>دهند و ا</w:t>
      </w:r>
      <w:r w:rsidR="00871EA0">
        <w:rPr>
          <w:rStyle w:val="Char7"/>
          <w:rFonts w:eastAsia="MS Mincho"/>
          <w:rtl/>
        </w:rPr>
        <w:t>ی</w:t>
      </w:r>
      <w:r w:rsidRPr="00692820">
        <w:rPr>
          <w:rStyle w:val="Char7"/>
          <w:rFonts w:eastAsia="MS Mincho"/>
          <w:rtl/>
        </w:rPr>
        <w:t>شان در بنا</w:t>
      </w:r>
      <w:r w:rsidR="00871EA0">
        <w:rPr>
          <w:rStyle w:val="Char7"/>
          <w:rFonts w:eastAsia="MS Mincho"/>
          <w:rtl/>
        </w:rPr>
        <w:t>ی</w:t>
      </w:r>
      <w:r w:rsidRPr="00692820">
        <w:rPr>
          <w:rStyle w:val="Char7"/>
          <w:rFonts w:eastAsia="MS Mincho"/>
          <w:rtl/>
        </w:rPr>
        <w:t xml:space="preserve"> آن و شکوفا</w:t>
      </w:r>
      <w:r w:rsidR="00871EA0">
        <w:rPr>
          <w:rStyle w:val="Char7"/>
          <w:rFonts w:eastAsia="MS Mincho"/>
          <w:rtl/>
        </w:rPr>
        <w:t>یی</w:t>
      </w:r>
      <w:r w:rsidRPr="00692820">
        <w:rPr>
          <w:rStyle w:val="Char7"/>
          <w:rFonts w:eastAsia="MS Mincho"/>
          <w:rtl/>
        </w:rPr>
        <w:t xml:space="preserve"> و درخشش </w:t>
      </w:r>
      <w:r w:rsidR="00987288" w:rsidRPr="00692820">
        <w:rPr>
          <w:rStyle w:val="Char7"/>
          <w:rFonts w:eastAsia="MS Mincho"/>
          <w:rtl/>
        </w:rPr>
        <w:t>[</w:t>
      </w:r>
      <w:r w:rsidRPr="00692820">
        <w:rPr>
          <w:rStyle w:val="Char7"/>
          <w:rFonts w:eastAsia="MS Mincho"/>
          <w:rtl/>
        </w:rPr>
        <w:t>مذهب ش</w:t>
      </w:r>
      <w:r w:rsidR="00871EA0">
        <w:rPr>
          <w:rStyle w:val="Char7"/>
          <w:rFonts w:eastAsia="MS Mincho"/>
          <w:rtl/>
        </w:rPr>
        <w:t>ی</w:t>
      </w:r>
      <w:r w:rsidRPr="00692820">
        <w:rPr>
          <w:rStyle w:val="Char7"/>
          <w:rFonts w:eastAsia="MS Mincho"/>
          <w:rtl/>
        </w:rPr>
        <w:t>عه</w:t>
      </w:r>
      <w:r w:rsidR="00987288" w:rsidRPr="00692820">
        <w:rPr>
          <w:rStyle w:val="Char7"/>
          <w:rFonts w:eastAsia="MS Mincho"/>
          <w:rtl/>
        </w:rPr>
        <w:t>]</w:t>
      </w:r>
      <w:r w:rsidRPr="00692820">
        <w:rPr>
          <w:rStyle w:val="Char7"/>
          <w:rFonts w:eastAsia="MS Mincho"/>
          <w:rtl/>
        </w:rPr>
        <w:t xml:space="preserve"> مشارکت داشته است. پس ممانعت از ورود آن حضرت به ا</w:t>
      </w:r>
      <w:r w:rsidR="00871EA0">
        <w:rPr>
          <w:rStyle w:val="Char7"/>
          <w:rFonts w:eastAsia="MS Mincho"/>
          <w:rtl/>
        </w:rPr>
        <w:t>ی</w:t>
      </w:r>
      <w:r w:rsidRPr="00692820">
        <w:rPr>
          <w:rStyle w:val="Char7"/>
          <w:rFonts w:eastAsia="MS Mincho"/>
          <w:rtl/>
        </w:rPr>
        <w:t>ن روش، توه</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به کرامت مذهب ش</w:t>
      </w:r>
      <w:r w:rsidR="00871EA0">
        <w:rPr>
          <w:rStyle w:val="Char7"/>
          <w:rFonts w:eastAsia="MS Mincho"/>
          <w:rtl/>
        </w:rPr>
        <w:t>ی</w:t>
      </w:r>
      <w:r w:rsidRPr="00692820">
        <w:rPr>
          <w:rStyle w:val="Char7"/>
          <w:rFonts w:eastAsia="MS Mincho"/>
          <w:rtl/>
        </w:rPr>
        <w:t>عه است و دل</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است بر طب</w:t>
      </w:r>
      <w:r w:rsidR="00871EA0">
        <w:rPr>
          <w:rStyle w:val="Char7"/>
          <w:rFonts w:eastAsia="MS Mincho"/>
          <w:rtl/>
        </w:rPr>
        <w:t>ی</w:t>
      </w:r>
      <w:r w:rsidRPr="00692820">
        <w:rPr>
          <w:rStyle w:val="Char7"/>
          <w:rFonts w:eastAsia="MS Mincho"/>
          <w:rtl/>
        </w:rPr>
        <w:t>عت و سرشت حکومت فرد</w:t>
      </w:r>
      <w:r w:rsidR="00871EA0">
        <w:rPr>
          <w:rStyle w:val="Char7"/>
          <w:rFonts w:eastAsia="MS Mincho"/>
          <w:rtl/>
        </w:rPr>
        <w:t>ی</w:t>
      </w:r>
      <w:r w:rsidRPr="00692820">
        <w:rPr>
          <w:rStyle w:val="Char7"/>
          <w:rFonts w:eastAsia="MS Mincho"/>
          <w:rtl/>
        </w:rPr>
        <w:t xml:space="preserve"> ساده </w:t>
      </w:r>
      <w:r w:rsidR="00987288" w:rsidRPr="00692820">
        <w:rPr>
          <w:rStyle w:val="Char7"/>
          <w:rFonts w:eastAsia="MS Mincho"/>
          <w:rtl/>
        </w:rPr>
        <w:t>[</w:t>
      </w:r>
      <w:r w:rsidRPr="00692820">
        <w:rPr>
          <w:rStyle w:val="Char7"/>
          <w:rFonts w:eastAsia="MS Mincho"/>
          <w:rtl/>
        </w:rPr>
        <w:t>و بی</w:t>
      </w:r>
      <w:r w:rsidR="000E2B68">
        <w:rPr>
          <w:rStyle w:val="Char7"/>
          <w:rFonts w:eastAsia="MS Mincho"/>
          <w:rtl/>
        </w:rPr>
        <w:t>‌</w:t>
      </w:r>
      <w:r w:rsidRPr="00692820">
        <w:rPr>
          <w:rStyle w:val="Char7"/>
          <w:rFonts w:eastAsia="MS Mincho"/>
          <w:rtl/>
        </w:rPr>
        <w:t>س</w:t>
      </w:r>
      <w:r w:rsidR="00871EA0">
        <w:rPr>
          <w:rStyle w:val="Char7"/>
          <w:rFonts w:eastAsia="MS Mincho"/>
          <w:rtl/>
        </w:rPr>
        <w:t>ی</w:t>
      </w:r>
      <w:r w:rsidRPr="00692820">
        <w:rPr>
          <w:rStyle w:val="Char7"/>
          <w:rFonts w:eastAsia="MS Mincho"/>
          <w:rtl/>
        </w:rPr>
        <w:t xml:space="preserve">است، </w:t>
      </w:r>
      <w:r w:rsidR="00871EA0">
        <w:rPr>
          <w:rStyle w:val="Char7"/>
          <w:rFonts w:eastAsia="MS Mincho"/>
          <w:rtl/>
        </w:rPr>
        <w:t>ی</w:t>
      </w:r>
      <w:r w:rsidRPr="00692820">
        <w:rPr>
          <w:rStyle w:val="Char7"/>
          <w:rFonts w:eastAsia="MS Mincho"/>
          <w:rtl/>
        </w:rPr>
        <w:t>عنی حاکم کو</w:t>
      </w:r>
      <w:r w:rsidR="00871EA0">
        <w:rPr>
          <w:rStyle w:val="Char7"/>
          <w:rFonts w:eastAsia="MS Mincho"/>
          <w:rtl/>
        </w:rPr>
        <w:t>ی</w:t>
      </w:r>
      <w:r w:rsidRPr="00692820">
        <w:rPr>
          <w:rStyle w:val="Char7"/>
          <w:rFonts w:eastAsia="MS Mincho"/>
          <w:rtl/>
        </w:rPr>
        <w:t>ت</w:t>
      </w:r>
      <w:r w:rsidR="00987288" w:rsidRPr="00692820">
        <w:rPr>
          <w:rStyle w:val="Char7"/>
          <w:rFonts w:eastAsia="MS Mincho"/>
          <w:rtl/>
        </w:rPr>
        <w:t>]</w:t>
      </w:r>
      <w:r w:rsidRPr="00692820">
        <w:rPr>
          <w:rStyle w:val="Char7"/>
          <w:rFonts w:eastAsia="MS Mincho"/>
          <w:rtl/>
        </w:rPr>
        <w:t>.</w:t>
      </w:r>
    </w:p>
    <w:p w:rsidR="000A3212" w:rsidRPr="00692820" w:rsidRDefault="000A3212" w:rsidP="004D6BA9">
      <w:pPr>
        <w:pStyle w:val="a"/>
        <w:numPr>
          <w:ilvl w:val="0"/>
          <w:numId w:val="47"/>
        </w:numPr>
        <w:spacing w:before="0" w:after="0" w:line="240" w:lineRule="auto"/>
        <w:ind w:left="680" w:hanging="340"/>
        <w:jc w:val="both"/>
        <w:rPr>
          <w:rStyle w:val="Char7"/>
          <w:rFonts w:eastAsia="MS Mincho"/>
          <w:rtl/>
        </w:rPr>
      </w:pPr>
      <w:r w:rsidRPr="00692820">
        <w:rPr>
          <w:rStyle w:val="Char7"/>
          <w:rFonts w:eastAsia="MS Mincho"/>
          <w:rtl/>
        </w:rPr>
        <w:t>امروز امام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قلب</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ده</w:t>
      </w:r>
      <w:r w:rsidR="000E2B68">
        <w:rPr>
          <w:rStyle w:val="Char7"/>
          <w:rFonts w:eastAsia="MS Mincho"/>
          <w:rtl/>
        </w:rPr>
        <w:t>‌</w:t>
      </w:r>
      <w:r w:rsidRPr="00692820">
        <w:rPr>
          <w:rStyle w:val="Char7"/>
          <w:rFonts w:eastAsia="MS Mincho"/>
          <w:rtl/>
        </w:rPr>
        <w:t>ها م</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ون نفر از مردم ا</w:t>
      </w:r>
      <w:r w:rsidR="00871EA0">
        <w:rPr>
          <w:rStyle w:val="Char7"/>
          <w:rFonts w:eastAsia="MS Mincho"/>
          <w:rtl/>
        </w:rPr>
        <w:t>ی</w:t>
      </w:r>
      <w:r w:rsidRPr="00692820">
        <w:rPr>
          <w:rStyle w:val="Char7"/>
          <w:rFonts w:eastAsia="MS Mincho"/>
          <w:rtl/>
        </w:rPr>
        <w:t>ران و ملت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ار</w:t>
      </w:r>
      <w:r w:rsidR="00871EA0">
        <w:rPr>
          <w:rStyle w:val="Char7"/>
          <w:rFonts w:eastAsia="MS Mincho"/>
          <w:rtl/>
        </w:rPr>
        <w:t>ی</w:t>
      </w:r>
      <w:r w:rsidRPr="00692820">
        <w:rPr>
          <w:rStyle w:val="Char7"/>
          <w:rFonts w:eastAsia="MS Mincho"/>
          <w:rtl/>
        </w:rPr>
        <w:t xml:space="preserve"> دهنده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او در مبارزه</w:t>
      </w:r>
      <w:r w:rsidR="000E2B68">
        <w:rPr>
          <w:rStyle w:val="Char7"/>
          <w:rFonts w:eastAsia="MS Mincho"/>
          <w:rtl/>
        </w:rPr>
        <w:t>‌</w:t>
      </w:r>
      <w:r w:rsidRPr="00692820">
        <w:rPr>
          <w:rStyle w:val="Char7"/>
          <w:rFonts w:eastAsia="MS Mincho"/>
          <w:rtl/>
        </w:rPr>
        <w:t>اش با طاغوت ا</w:t>
      </w:r>
      <w:r w:rsidR="00871EA0">
        <w:rPr>
          <w:rStyle w:val="Char7"/>
          <w:rFonts w:eastAsia="MS Mincho"/>
          <w:rtl/>
        </w:rPr>
        <w:t>ی</w:t>
      </w:r>
      <w:r w:rsidRPr="00692820">
        <w:rPr>
          <w:rStyle w:val="Char7"/>
          <w:rFonts w:eastAsia="MS Mincho"/>
          <w:rtl/>
        </w:rPr>
        <w:t>ران و مقاومت با سرسخت</w:t>
      </w:r>
      <w:r w:rsidR="00871EA0">
        <w:rPr>
          <w:rStyle w:val="Char7"/>
          <w:rFonts w:eastAsia="MS Mincho"/>
          <w:rtl/>
        </w:rPr>
        <w:t>ی</w:t>
      </w:r>
      <w:r w:rsidRPr="00692820">
        <w:rPr>
          <w:rStyle w:val="Char7"/>
          <w:rFonts w:eastAsia="MS Mincho"/>
          <w:rtl/>
        </w:rPr>
        <w:t xml:space="preserve"> صه</w:t>
      </w:r>
      <w:r w:rsidR="00871EA0">
        <w:rPr>
          <w:rStyle w:val="Char7"/>
          <w:rFonts w:eastAsia="MS Mincho"/>
          <w:rtl/>
        </w:rPr>
        <w:t>ی</w:t>
      </w:r>
      <w:r w:rsidRPr="00692820">
        <w:rPr>
          <w:rStyle w:val="Char7"/>
          <w:rFonts w:eastAsia="MS Mincho"/>
          <w:rtl/>
        </w:rPr>
        <w:t>ون</w:t>
      </w:r>
      <w:r w:rsidR="00871EA0">
        <w:rPr>
          <w:rStyle w:val="Char7"/>
          <w:rFonts w:eastAsia="MS Mincho"/>
          <w:rtl/>
        </w:rPr>
        <w:t>ی</w:t>
      </w:r>
      <w:r w:rsidRPr="00692820">
        <w:rPr>
          <w:rStyle w:val="Char7"/>
          <w:rFonts w:eastAsia="MS Mincho"/>
          <w:rtl/>
        </w:rPr>
        <w:t>ست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داخل ا</w:t>
      </w:r>
      <w:r w:rsidR="00871EA0">
        <w:rPr>
          <w:rStyle w:val="Char7"/>
          <w:rFonts w:eastAsia="MS Mincho"/>
          <w:rtl/>
        </w:rPr>
        <w:t>ی</w:t>
      </w:r>
      <w:r w:rsidRPr="00692820">
        <w:rPr>
          <w:rStyle w:val="Char7"/>
          <w:rFonts w:eastAsia="MS Mincho"/>
          <w:rtl/>
        </w:rPr>
        <w:t>ران و مقابله با گسترش اسرائ</w:t>
      </w:r>
      <w:r w:rsidR="00871EA0">
        <w:rPr>
          <w:rStyle w:val="Char7"/>
          <w:rFonts w:eastAsia="MS Mincho"/>
          <w:rtl/>
        </w:rPr>
        <w:t>ی</w:t>
      </w:r>
      <w:r w:rsidRPr="00692820">
        <w:rPr>
          <w:rStyle w:val="Char7"/>
          <w:rFonts w:eastAsia="MS Mincho"/>
          <w:rtl/>
        </w:rPr>
        <w:t>ل در سرزم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را در اخت</w:t>
      </w:r>
      <w:r w:rsidR="00871EA0">
        <w:rPr>
          <w:rStyle w:val="Char7"/>
          <w:rFonts w:eastAsia="MS Mincho"/>
          <w:rtl/>
        </w:rPr>
        <w:t>ی</w:t>
      </w:r>
      <w:r w:rsidRPr="00692820">
        <w:rPr>
          <w:rStyle w:val="Char7"/>
          <w:rFonts w:eastAsia="MS Mincho"/>
          <w:rtl/>
        </w:rPr>
        <w:t>ار دارد. توه</w:t>
      </w:r>
      <w:r w:rsidR="00871EA0">
        <w:rPr>
          <w:rStyle w:val="Char7"/>
          <w:rFonts w:eastAsia="MS Mincho"/>
          <w:rtl/>
        </w:rPr>
        <w:t>ی</w:t>
      </w:r>
      <w:r w:rsidRPr="00692820">
        <w:rPr>
          <w:rStyle w:val="Char7"/>
          <w:rFonts w:eastAsia="MS Mincho"/>
          <w:rtl/>
        </w:rPr>
        <w:t>ن به امام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توه</w:t>
      </w:r>
      <w:r w:rsidR="00871EA0">
        <w:rPr>
          <w:rStyle w:val="Char7"/>
          <w:rFonts w:eastAsia="MS Mincho"/>
          <w:rtl/>
        </w:rPr>
        <w:t>ی</w:t>
      </w:r>
      <w:r w:rsidRPr="00692820">
        <w:rPr>
          <w:rStyle w:val="Char7"/>
          <w:rFonts w:eastAsia="MS Mincho"/>
          <w:rtl/>
        </w:rPr>
        <w:t>ن به م</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ون</w:t>
      </w:r>
      <w:r w:rsidR="000E2B68">
        <w:rPr>
          <w:rStyle w:val="Char7"/>
          <w:rFonts w:eastAsia="MS Mincho"/>
          <w:rtl/>
        </w:rPr>
        <w:t>‌</w:t>
      </w:r>
      <w:r w:rsidRPr="00692820">
        <w:rPr>
          <w:rStyle w:val="Char7"/>
          <w:rFonts w:eastAsia="MS Mincho"/>
          <w:rtl/>
        </w:rPr>
        <w:t>ها نفر است که در نت</w:t>
      </w:r>
      <w:r w:rsidR="00871EA0">
        <w:rPr>
          <w:rStyle w:val="Char7"/>
          <w:rFonts w:eastAsia="MS Mincho"/>
          <w:rtl/>
        </w:rPr>
        <w:t>ی</w:t>
      </w:r>
      <w:r w:rsidRPr="00692820">
        <w:rPr>
          <w:rStyle w:val="Char7"/>
          <w:rFonts w:eastAsia="MS Mincho"/>
          <w:rtl/>
        </w:rPr>
        <w:t>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 چهره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کو</w:t>
      </w:r>
      <w:r w:rsidR="00871EA0">
        <w:rPr>
          <w:rStyle w:val="Char7"/>
          <w:rFonts w:eastAsia="MS Mincho"/>
          <w:rtl/>
        </w:rPr>
        <w:t>ی</w:t>
      </w:r>
      <w:r w:rsidRPr="00692820">
        <w:rPr>
          <w:rStyle w:val="Char7"/>
          <w:rFonts w:eastAsia="MS Mincho"/>
          <w:rtl/>
        </w:rPr>
        <w:t>ت بعنوان کشور</w:t>
      </w:r>
      <w:r w:rsidR="00871EA0">
        <w:rPr>
          <w:rStyle w:val="Char7"/>
          <w:rFonts w:eastAsia="MS Mincho"/>
          <w:rtl/>
        </w:rPr>
        <w:t>ی</w:t>
      </w:r>
      <w:r w:rsidRPr="00692820">
        <w:rPr>
          <w:rStyle w:val="Char7"/>
          <w:rFonts w:eastAsia="MS Mincho"/>
          <w:rtl/>
        </w:rPr>
        <w:t xml:space="preserve"> مستقل در نظر تمام</w:t>
      </w:r>
      <w:r w:rsidR="00871EA0">
        <w:rPr>
          <w:rStyle w:val="Char7"/>
          <w:rFonts w:eastAsia="MS Mincho"/>
          <w:rtl/>
        </w:rPr>
        <w:t>ی</w:t>
      </w:r>
      <w:r w:rsidRPr="00692820">
        <w:rPr>
          <w:rStyle w:val="Char7"/>
          <w:rFonts w:eastAsia="MS Mincho"/>
          <w:rtl/>
        </w:rPr>
        <w:t xml:space="preserve"> آنان، مخدوش م</w:t>
      </w:r>
      <w:r w:rsidR="00871EA0">
        <w:rPr>
          <w:rStyle w:val="Char7"/>
          <w:rFonts w:eastAsia="MS Mincho"/>
          <w:rtl/>
        </w:rPr>
        <w:t>ی</w:t>
      </w:r>
      <w:r w:rsidR="000E2B68">
        <w:rPr>
          <w:rStyle w:val="Char7"/>
          <w:rFonts w:eastAsia="MS Mincho"/>
          <w:rtl/>
        </w:rPr>
        <w:t>‌</w:t>
      </w:r>
      <w:r w:rsidRPr="00692820">
        <w:rPr>
          <w:rStyle w:val="Char7"/>
          <w:rFonts w:eastAsia="MS Mincho"/>
          <w:rtl/>
        </w:rPr>
        <w:t>شود.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مردم ا</w:t>
      </w:r>
      <w:r w:rsidR="00871EA0">
        <w:rPr>
          <w:rStyle w:val="Char7"/>
          <w:rFonts w:eastAsia="MS Mincho"/>
          <w:rtl/>
        </w:rPr>
        <w:t>ی</w:t>
      </w:r>
      <w:r w:rsidRPr="00692820">
        <w:rPr>
          <w:rStyle w:val="Char7"/>
          <w:rFonts w:eastAsia="MS Mincho"/>
          <w:rtl/>
        </w:rPr>
        <w:t>ران که د</w:t>
      </w:r>
      <w:r w:rsidR="00871EA0">
        <w:rPr>
          <w:rStyle w:val="Char7"/>
          <w:rFonts w:eastAsia="MS Mincho"/>
          <w:rtl/>
        </w:rPr>
        <w:t>ی</w:t>
      </w:r>
      <w:r w:rsidRPr="00692820">
        <w:rPr>
          <w:rStyle w:val="Char7"/>
          <w:rFonts w:eastAsia="MS Mincho"/>
          <w:rtl/>
        </w:rPr>
        <w:t xml:space="preserve">ر </w:t>
      </w:r>
      <w:r w:rsidR="00871EA0">
        <w:rPr>
          <w:rStyle w:val="Char7"/>
          <w:rFonts w:eastAsia="MS Mincho"/>
          <w:rtl/>
        </w:rPr>
        <w:t>ی</w:t>
      </w:r>
      <w:r w:rsidR="00E8566F" w:rsidRPr="00692820">
        <w:rPr>
          <w:rStyle w:val="Char7"/>
          <w:rFonts w:eastAsia="MS Mincho" w:hint="cs"/>
          <w:rtl/>
        </w:rPr>
        <w:t>ـ</w:t>
      </w:r>
      <w:r w:rsidRPr="00692820">
        <w:rPr>
          <w:rStyle w:val="Char7"/>
          <w:rFonts w:eastAsia="MS Mincho"/>
          <w:rtl/>
        </w:rPr>
        <w:t>ا زود به هدف خود خواهند رس</w:t>
      </w:r>
      <w:r w:rsidR="00871EA0">
        <w:rPr>
          <w:rStyle w:val="Char7"/>
          <w:rFonts w:eastAsia="MS Mincho"/>
          <w:rtl/>
        </w:rPr>
        <w:t>ی</w:t>
      </w:r>
      <w:r w:rsidRPr="00692820">
        <w:rPr>
          <w:rStyle w:val="Char7"/>
          <w:rFonts w:eastAsia="MS Mincho"/>
          <w:rtl/>
        </w:rPr>
        <w:t>د، به کو</w:t>
      </w:r>
      <w:r w:rsidR="00871EA0">
        <w:rPr>
          <w:rStyle w:val="Char7"/>
          <w:rFonts w:eastAsia="MS Mincho"/>
          <w:rtl/>
        </w:rPr>
        <w:t>ی</w:t>
      </w:r>
      <w:r w:rsidRPr="00692820">
        <w:rPr>
          <w:rStyle w:val="Char7"/>
          <w:rFonts w:eastAsia="MS Mincho"/>
          <w:rtl/>
        </w:rPr>
        <w:t>ت به عنوان حکومت</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نگرند که عده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کم</w:t>
      </w:r>
      <w:r w:rsidR="000E2B68">
        <w:rPr>
          <w:rStyle w:val="Char7"/>
          <w:rFonts w:eastAsia="MS Mincho"/>
          <w:rtl/>
        </w:rPr>
        <w:t>‌</w:t>
      </w:r>
      <w:r w:rsidRPr="00692820">
        <w:rPr>
          <w:rStyle w:val="Char7"/>
          <w:rFonts w:eastAsia="MS Mincho"/>
          <w:rtl/>
        </w:rPr>
        <w:t>ادب در آن حکومت م</w:t>
      </w:r>
      <w:r w:rsidR="00871EA0">
        <w:rPr>
          <w:rStyle w:val="Char7"/>
          <w:rFonts w:eastAsia="MS Mincho"/>
          <w:rtl/>
        </w:rPr>
        <w:t>ی</w:t>
      </w:r>
      <w:r w:rsidR="000E2B68">
        <w:rPr>
          <w:rStyle w:val="Char7"/>
          <w:rFonts w:eastAsia="MS Mincho"/>
          <w:rtl/>
        </w:rPr>
        <w:t>‌</w:t>
      </w:r>
      <w:r w:rsidRPr="00692820">
        <w:rPr>
          <w:rStyle w:val="Char7"/>
          <w:rFonts w:eastAsia="MS Mincho"/>
          <w:rtl/>
        </w:rPr>
        <w:t>کنند. کسان</w:t>
      </w:r>
      <w:r w:rsidR="00871EA0">
        <w:rPr>
          <w:rStyle w:val="Char7"/>
          <w:rFonts w:eastAsia="MS Mincho"/>
          <w:rtl/>
        </w:rPr>
        <w:t>ی</w:t>
      </w:r>
      <w:r w:rsidR="000E2B68">
        <w:rPr>
          <w:rStyle w:val="Char7"/>
          <w:rFonts w:eastAsia="MS Mincho"/>
          <w:rtl/>
        </w:rPr>
        <w:t>‌</w:t>
      </w:r>
      <w:r w:rsidRPr="00692820">
        <w:rPr>
          <w:rStyle w:val="Char7"/>
          <w:rFonts w:eastAsia="MS Mincho"/>
          <w:rtl/>
        </w:rPr>
        <w:t>که اراده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ضع</w:t>
      </w:r>
      <w:r w:rsidR="00871EA0">
        <w:rPr>
          <w:rStyle w:val="Char7"/>
          <w:rFonts w:eastAsia="MS Mincho"/>
          <w:rtl/>
        </w:rPr>
        <w:t>ی</w:t>
      </w:r>
      <w:r w:rsidRPr="00692820">
        <w:rPr>
          <w:rStyle w:val="Char7"/>
          <w:rFonts w:eastAsia="MS Mincho"/>
          <w:rtl/>
        </w:rPr>
        <w:t>ف</w:t>
      </w:r>
      <w:r w:rsidR="00871EA0">
        <w:rPr>
          <w:rStyle w:val="Char7"/>
          <w:rFonts w:eastAsia="MS Mincho"/>
          <w:rtl/>
        </w:rPr>
        <w:t>ی</w:t>
      </w:r>
      <w:r w:rsidRPr="00692820">
        <w:rPr>
          <w:rStyle w:val="Char7"/>
          <w:rFonts w:eastAsia="MS Mincho"/>
          <w:rtl/>
        </w:rPr>
        <w:t xml:space="preserve"> دارند و با </w:t>
      </w:r>
      <w:r w:rsidR="00871EA0">
        <w:rPr>
          <w:rStyle w:val="Char7"/>
          <w:rFonts w:eastAsia="MS Mincho"/>
          <w:rtl/>
        </w:rPr>
        <w:t>ی</w:t>
      </w:r>
      <w:r w:rsidRPr="00692820">
        <w:rPr>
          <w:rStyle w:val="Char7"/>
          <w:rFonts w:eastAsia="MS Mincho"/>
          <w:rtl/>
        </w:rPr>
        <w:t>ک تماس تلفن</w:t>
      </w:r>
      <w:r w:rsidR="00871EA0">
        <w:rPr>
          <w:rStyle w:val="Char7"/>
          <w:rFonts w:eastAsia="MS Mincho"/>
          <w:rtl/>
        </w:rPr>
        <w:t>ی</w:t>
      </w:r>
      <w:r w:rsidRPr="00692820">
        <w:rPr>
          <w:rStyle w:val="Char7"/>
          <w:rFonts w:eastAsia="MS Mincho"/>
          <w:rtl/>
        </w:rPr>
        <w:t xml:space="preserve"> از سو</w:t>
      </w:r>
      <w:r w:rsidR="00871EA0">
        <w:rPr>
          <w:rStyle w:val="Char7"/>
          <w:rFonts w:eastAsia="MS Mincho"/>
          <w:rtl/>
        </w:rPr>
        <w:t>ی</w:t>
      </w:r>
      <w:r w:rsidRPr="00692820">
        <w:rPr>
          <w:rStyle w:val="Char7"/>
          <w:rFonts w:eastAsia="MS Mincho"/>
          <w:rtl/>
        </w:rPr>
        <w:t xml:space="preserve"> سف</w:t>
      </w:r>
      <w:r w:rsidR="00871EA0">
        <w:rPr>
          <w:rStyle w:val="Char7"/>
          <w:rFonts w:eastAsia="MS Mincho"/>
          <w:rtl/>
        </w:rPr>
        <w:t>ی</w:t>
      </w:r>
      <w:r w:rsidRPr="00692820">
        <w:rPr>
          <w:rStyle w:val="Char7"/>
          <w:rFonts w:eastAsia="MS Mincho"/>
          <w:rtl/>
        </w:rPr>
        <w:t>ر ا</w:t>
      </w:r>
      <w:r w:rsidR="00871EA0">
        <w:rPr>
          <w:rStyle w:val="Char7"/>
          <w:rFonts w:eastAsia="MS Mincho"/>
          <w:rtl/>
        </w:rPr>
        <w:t>ی</w:t>
      </w:r>
      <w:r w:rsidRPr="00692820">
        <w:rPr>
          <w:rStyle w:val="Char7"/>
          <w:rFonts w:eastAsia="MS Mincho"/>
          <w:rtl/>
        </w:rPr>
        <w:t>ران، به لرزه م</w:t>
      </w:r>
      <w:r w:rsidR="00871EA0">
        <w:rPr>
          <w:rStyle w:val="Char7"/>
          <w:rFonts w:eastAsia="MS Mincho"/>
          <w:rtl/>
        </w:rPr>
        <w:t>ی</w:t>
      </w:r>
      <w:r w:rsidR="000E2B68">
        <w:rPr>
          <w:rStyle w:val="Char7"/>
          <w:rFonts w:eastAsia="MS Mincho"/>
          <w:rtl/>
        </w:rPr>
        <w:t>‌</w:t>
      </w:r>
      <w:r w:rsidRPr="00692820">
        <w:rPr>
          <w:rStyle w:val="Char7"/>
          <w:rFonts w:eastAsia="MS Mincho"/>
          <w:rtl/>
        </w:rPr>
        <w:t>افتند و با کو</w:t>
      </w:r>
      <w:r w:rsidR="00871EA0">
        <w:rPr>
          <w:rStyle w:val="Char7"/>
          <w:rFonts w:eastAsia="MS Mincho"/>
          <w:rtl/>
        </w:rPr>
        <w:t>ی</w:t>
      </w:r>
      <w:r w:rsidRPr="00692820">
        <w:rPr>
          <w:rStyle w:val="Char7"/>
          <w:rFonts w:eastAsia="MS Mincho"/>
          <w:rtl/>
        </w:rPr>
        <w:t>ت همانگونه که جابر احمد عمل کرد، عمل خواهد شد.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جابر احمد به فرزندان کو</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Pr="00692820">
        <w:rPr>
          <w:rStyle w:val="Char7"/>
          <w:rFonts w:eastAsia="MS Mincho"/>
          <w:rtl/>
        </w:rPr>
        <w:t xml:space="preserve"> که چهره</w:t>
      </w:r>
      <w:r w:rsidR="000E2B68">
        <w:rPr>
          <w:rStyle w:val="Char7"/>
          <w:rFonts w:eastAsia="MS Mincho"/>
          <w:rtl/>
        </w:rPr>
        <w:t>‌</w:t>
      </w:r>
      <w:r w:rsidRPr="00692820">
        <w:rPr>
          <w:rStyle w:val="Char7"/>
          <w:rFonts w:eastAsia="MS Mincho"/>
          <w:rtl/>
        </w:rPr>
        <w:t>شان در سرزم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آزاد که مملو از نفت است، خدشه</w:t>
      </w:r>
      <w:r w:rsidR="000E2B68">
        <w:rPr>
          <w:rStyle w:val="Char7"/>
          <w:rFonts w:eastAsia="MS Mincho"/>
          <w:rtl/>
        </w:rPr>
        <w:t>‌</w:t>
      </w:r>
      <w:r w:rsidRPr="00692820">
        <w:rPr>
          <w:rStyle w:val="Char7"/>
          <w:rFonts w:eastAsia="MS Mincho"/>
          <w:rtl/>
        </w:rPr>
        <w:t>دار شده چه جواب</w:t>
      </w:r>
      <w:r w:rsidR="00871EA0">
        <w:rPr>
          <w:rStyle w:val="Char7"/>
          <w:rFonts w:eastAsia="MS Mincho"/>
          <w:rtl/>
        </w:rPr>
        <w:t>ی</w:t>
      </w:r>
      <w:r w:rsidRPr="00692820">
        <w:rPr>
          <w:rStyle w:val="Char7"/>
          <w:rFonts w:eastAsia="MS Mincho"/>
          <w:rtl/>
        </w:rPr>
        <w:t xml:space="preserve"> خواهد داد؟ </w:t>
      </w:r>
      <w:r w:rsidR="00987288" w:rsidRPr="00692820">
        <w:rPr>
          <w:rStyle w:val="Char7"/>
          <w:rFonts w:eastAsia="MS Mincho"/>
          <w:rtl/>
        </w:rPr>
        <w:t>[</w:t>
      </w:r>
      <w:r w:rsidRPr="00692820">
        <w:rPr>
          <w:rStyle w:val="Char7"/>
          <w:rFonts w:eastAsia="MS Mincho"/>
          <w:rtl/>
        </w:rPr>
        <w:t>آ</w:t>
      </w:r>
      <w:r w:rsidR="00871EA0">
        <w:rPr>
          <w:rStyle w:val="Char7"/>
          <w:rFonts w:eastAsia="MS Mincho"/>
          <w:rtl/>
        </w:rPr>
        <w:t>ی</w:t>
      </w:r>
      <w:r w:rsidRPr="00692820">
        <w:rPr>
          <w:rStyle w:val="Char7"/>
          <w:rFonts w:eastAsia="MS Mincho"/>
          <w:rtl/>
        </w:rPr>
        <w:t>ا</w:t>
      </w:r>
      <w:r w:rsidR="00E74542">
        <w:rPr>
          <w:rStyle w:val="Char7"/>
          <w:rFonts w:eastAsia="MS Mincho"/>
          <w:rtl/>
        </w:rPr>
        <w:t xml:space="preserve"> می‌گوید </w:t>
      </w:r>
      <w:r w:rsidRPr="00692820">
        <w:rPr>
          <w:rStyle w:val="Char7"/>
          <w:rFonts w:eastAsia="MS Mincho"/>
          <w:rtl/>
        </w:rPr>
        <w:t>که</w:t>
      </w:r>
      <w:r w:rsidR="00987288" w:rsidRPr="00692820">
        <w:rPr>
          <w:rStyle w:val="Char7"/>
          <w:rFonts w:eastAsia="MS Mincho"/>
          <w:rtl/>
        </w:rPr>
        <w:t>]</w:t>
      </w:r>
      <w:r w:rsidRPr="00692820">
        <w:rPr>
          <w:rStyle w:val="Char7"/>
          <w:rFonts w:eastAsia="MS Mincho"/>
          <w:rtl/>
        </w:rPr>
        <w:t xml:space="preserve"> ادبشان کم است، همانطور که ج</w:t>
      </w:r>
      <w:r w:rsidR="00871EA0">
        <w:rPr>
          <w:rStyle w:val="Char7"/>
          <w:rFonts w:eastAsia="MS Mincho"/>
          <w:rtl/>
        </w:rPr>
        <w:t>ی</w:t>
      </w:r>
      <w:r w:rsidRPr="00692820">
        <w:rPr>
          <w:rStyle w:val="Char7"/>
          <w:rFonts w:eastAsia="MS Mincho"/>
          <w:rtl/>
        </w:rPr>
        <w:t>ب</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شان پر از پول است، در ا</w:t>
      </w:r>
      <w:r w:rsidR="00871EA0">
        <w:rPr>
          <w:rStyle w:val="Char7"/>
          <w:rFonts w:eastAsia="MS Mincho"/>
          <w:rtl/>
        </w:rPr>
        <w:t>ی</w:t>
      </w:r>
      <w:r w:rsidRPr="00692820">
        <w:rPr>
          <w:rStyle w:val="Char7"/>
          <w:rFonts w:eastAsia="MS Mincho"/>
          <w:rtl/>
        </w:rPr>
        <w:t>ن صورت ارزش</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و اسلام</w:t>
      </w:r>
      <w:r w:rsidR="00871EA0">
        <w:rPr>
          <w:rStyle w:val="Char7"/>
          <w:rFonts w:eastAsia="MS Mincho"/>
          <w:rtl/>
        </w:rPr>
        <w:t>ی</w:t>
      </w:r>
      <w:r w:rsidRPr="00692820">
        <w:rPr>
          <w:rStyle w:val="Char7"/>
          <w:rFonts w:eastAsia="MS Mincho"/>
          <w:rtl/>
        </w:rPr>
        <w:t xml:space="preserve"> و انسان</w:t>
      </w:r>
      <w:r w:rsidR="00871EA0">
        <w:rPr>
          <w:rStyle w:val="Char7"/>
          <w:rFonts w:eastAsia="MS Mincho"/>
          <w:rtl/>
        </w:rPr>
        <w:t>ی</w:t>
      </w:r>
      <w:r w:rsidRPr="00692820">
        <w:rPr>
          <w:rStyle w:val="Char7"/>
          <w:rFonts w:eastAsia="MS Mincho"/>
          <w:rtl/>
        </w:rPr>
        <w:t xml:space="preserve"> کجا م</w:t>
      </w:r>
      <w:r w:rsidR="00871EA0">
        <w:rPr>
          <w:rStyle w:val="Char7"/>
          <w:rFonts w:eastAsia="MS Mincho"/>
          <w:rtl/>
        </w:rPr>
        <w:t>ی</w:t>
      </w:r>
      <w:r w:rsidR="000E2B68">
        <w:rPr>
          <w:rStyle w:val="Char7"/>
          <w:rFonts w:eastAsia="MS Mincho"/>
          <w:rtl/>
        </w:rPr>
        <w:t>‌</w:t>
      </w:r>
      <w:r w:rsidRPr="00692820">
        <w:rPr>
          <w:rStyle w:val="Char7"/>
          <w:rFonts w:eastAsia="MS Mincho"/>
          <w:rtl/>
        </w:rPr>
        <w:t>رود؟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جابر به حکومتی مردم</w:t>
      </w:r>
      <w:r w:rsidR="00871EA0">
        <w:rPr>
          <w:rStyle w:val="Char7"/>
          <w:rFonts w:eastAsia="MS Mincho"/>
          <w:rtl/>
        </w:rPr>
        <w:t>ی</w:t>
      </w:r>
      <w:r w:rsidRPr="00692820">
        <w:rPr>
          <w:rStyle w:val="Char7"/>
          <w:rFonts w:eastAsia="MS Mincho"/>
          <w:rtl/>
        </w:rPr>
        <w:t xml:space="preserve"> که در ا</w:t>
      </w:r>
      <w:r w:rsidR="00871EA0">
        <w:rPr>
          <w:rStyle w:val="Char7"/>
          <w:rFonts w:eastAsia="MS Mincho"/>
          <w:rtl/>
        </w:rPr>
        <w:t>ی</w:t>
      </w:r>
      <w:r w:rsidRPr="00692820">
        <w:rPr>
          <w:rStyle w:val="Char7"/>
          <w:rFonts w:eastAsia="MS Mincho"/>
          <w:rtl/>
        </w:rPr>
        <w:t>ران و ب</w:t>
      </w:r>
      <w:r w:rsidR="00871EA0">
        <w:rPr>
          <w:rStyle w:val="Char7"/>
          <w:rFonts w:eastAsia="MS Mincho"/>
          <w:rtl/>
        </w:rPr>
        <w:t>ی</w:t>
      </w:r>
      <w:r w:rsidRPr="00692820">
        <w:rPr>
          <w:rStyle w:val="Char7"/>
          <w:rFonts w:eastAsia="MS Mincho"/>
          <w:rtl/>
        </w:rPr>
        <w:t xml:space="preserve">ن </w:t>
      </w:r>
      <w:r w:rsidR="00871EA0">
        <w:rPr>
          <w:rStyle w:val="Char7"/>
          <w:rFonts w:eastAsia="MS Mincho"/>
          <w:rtl/>
        </w:rPr>
        <w:t>ی</w:t>
      </w:r>
      <w:r w:rsidRPr="00692820">
        <w:rPr>
          <w:rStyle w:val="Char7"/>
          <w:rFonts w:eastAsia="MS Mincho"/>
          <w:rtl/>
        </w:rPr>
        <w:t>اران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برپا م</w:t>
      </w:r>
      <w:r w:rsidR="00871EA0">
        <w:rPr>
          <w:rStyle w:val="Char7"/>
          <w:rFonts w:eastAsia="MS Mincho"/>
          <w:rtl/>
        </w:rPr>
        <w:t>ی</w:t>
      </w:r>
      <w:r w:rsidR="000E2B68">
        <w:rPr>
          <w:rStyle w:val="Char7"/>
          <w:rFonts w:eastAsia="MS Mincho"/>
          <w:rtl/>
        </w:rPr>
        <w:t>‌</w:t>
      </w:r>
      <w:r w:rsidRPr="00692820">
        <w:rPr>
          <w:rStyle w:val="Char7"/>
          <w:rFonts w:eastAsia="MS Mincho"/>
          <w:rtl/>
        </w:rPr>
        <w:t>شود و وقت</w:t>
      </w:r>
      <w:r w:rsidR="00871EA0">
        <w:rPr>
          <w:rStyle w:val="Char7"/>
          <w:rFonts w:eastAsia="MS Mincho"/>
          <w:rtl/>
        </w:rPr>
        <w:t>ی</w:t>
      </w:r>
      <w:r w:rsidRPr="00692820">
        <w:rPr>
          <w:rStyle w:val="Char7"/>
          <w:rFonts w:eastAsia="MS Mincho"/>
          <w:rtl/>
        </w:rPr>
        <w:t xml:space="preserve"> که آنان در مورد ا</w:t>
      </w:r>
      <w:r w:rsidR="00871EA0">
        <w:rPr>
          <w:rStyle w:val="Char7"/>
          <w:rFonts w:eastAsia="MS Mincho"/>
          <w:rtl/>
        </w:rPr>
        <w:t>ی</w:t>
      </w:r>
      <w:r w:rsidRPr="00692820">
        <w:rPr>
          <w:rStyle w:val="Char7"/>
          <w:rFonts w:eastAsia="MS Mincho"/>
          <w:rtl/>
        </w:rPr>
        <w:t>ن ب</w:t>
      </w:r>
      <w:r w:rsidR="00871EA0">
        <w:rPr>
          <w:rStyle w:val="Char7"/>
          <w:rFonts w:eastAsia="MS Mincho"/>
          <w:rtl/>
        </w:rPr>
        <w:t>ی</w:t>
      </w:r>
      <w:r w:rsidR="000E2B68">
        <w:rPr>
          <w:rStyle w:val="Char7"/>
          <w:rFonts w:eastAsia="MS Mincho"/>
          <w:rtl/>
        </w:rPr>
        <w:t>‌</w:t>
      </w:r>
      <w:r w:rsidRPr="00692820">
        <w:rPr>
          <w:rStyle w:val="Char7"/>
          <w:rFonts w:eastAsia="MS Mincho"/>
          <w:rtl/>
        </w:rPr>
        <w:t>ادب</w:t>
      </w:r>
      <w:r w:rsidR="00871EA0">
        <w:rPr>
          <w:rStyle w:val="Char7"/>
          <w:rFonts w:eastAsia="MS Mincho"/>
          <w:rtl/>
        </w:rPr>
        <w:t>ی</w:t>
      </w:r>
      <w:r w:rsidRPr="00692820">
        <w:rPr>
          <w:rStyle w:val="Char7"/>
          <w:rFonts w:eastAsia="MS Mincho"/>
          <w:rtl/>
        </w:rPr>
        <w:t xml:space="preserve"> و توه</w:t>
      </w:r>
      <w:r w:rsidR="00871EA0">
        <w:rPr>
          <w:rStyle w:val="Char7"/>
          <w:rFonts w:eastAsia="MS Mincho"/>
          <w:rtl/>
        </w:rPr>
        <w:t>ی</w:t>
      </w:r>
      <w:r w:rsidRPr="00692820">
        <w:rPr>
          <w:rStyle w:val="Char7"/>
          <w:rFonts w:eastAsia="MS Mincho"/>
          <w:rtl/>
        </w:rPr>
        <w:t>ن سؤال کنند، چه خواهد گفت؟</w:t>
      </w:r>
    </w:p>
    <w:p w:rsidR="000A3212" w:rsidRPr="00692820" w:rsidRDefault="000A3212" w:rsidP="003E0DB6">
      <w:pPr>
        <w:spacing w:after="0"/>
        <w:ind w:firstLine="284"/>
        <w:jc w:val="both"/>
        <w:rPr>
          <w:rStyle w:val="Char7"/>
          <w:rFonts w:eastAsia="MS Mincho"/>
          <w:rtl/>
        </w:rPr>
      </w:pPr>
      <w:r w:rsidRPr="00692820">
        <w:rPr>
          <w:rStyle w:val="Char7"/>
          <w:rFonts w:eastAsia="MS Mincho"/>
          <w:rtl/>
        </w:rPr>
        <w:t>آ</w:t>
      </w:r>
      <w:r w:rsidR="00871EA0">
        <w:rPr>
          <w:rStyle w:val="Char7"/>
          <w:rFonts w:eastAsia="MS Mincho"/>
          <w:rtl/>
        </w:rPr>
        <w:t>ی</w:t>
      </w:r>
      <w:r w:rsidRPr="00692820">
        <w:rPr>
          <w:rStyle w:val="Char7"/>
          <w:rFonts w:eastAsia="MS Mincho"/>
          <w:rtl/>
        </w:rPr>
        <w:t>ا کاف</w:t>
      </w:r>
      <w:r w:rsidR="00871EA0">
        <w:rPr>
          <w:rStyle w:val="Char7"/>
          <w:rFonts w:eastAsia="MS Mincho"/>
          <w:rtl/>
        </w:rPr>
        <w:t>ی</w:t>
      </w:r>
      <w:r w:rsidRPr="00692820">
        <w:rPr>
          <w:rStyle w:val="Char7"/>
          <w:rFonts w:eastAsia="MS Mincho"/>
          <w:rtl/>
        </w:rPr>
        <w:t xml:space="preserve"> است که بگو</w:t>
      </w:r>
      <w:r w:rsidR="00871EA0">
        <w:rPr>
          <w:rStyle w:val="Char7"/>
          <w:rFonts w:eastAsia="MS Mincho"/>
          <w:rtl/>
        </w:rPr>
        <w:t>ی</w:t>
      </w:r>
      <w:r w:rsidRPr="00692820">
        <w:rPr>
          <w:rStyle w:val="Char7"/>
          <w:rFonts w:eastAsia="MS Mincho"/>
          <w:rtl/>
        </w:rPr>
        <w:t>د: من همچنان ش</w:t>
      </w:r>
      <w:r w:rsidR="00871EA0">
        <w:rPr>
          <w:rStyle w:val="Char7"/>
          <w:rFonts w:eastAsia="MS Mincho"/>
          <w:rtl/>
        </w:rPr>
        <w:t>ی</w:t>
      </w:r>
      <w:r w:rsidRPr="00692820">
        <w:rPr>
          <w:rStyle w:val="Char7"/>
          <w:rFonts w:eastAsia="MS Mincho"/>
          <w:rtl/>
        </w:rPr>
        <w:t>خ قب</w:t>
      </w:r>
      <w:r w:rsidR="00871EA0">
        <w:rPr>
          <w:rStyle w:val="Char7"/>
          <w:rFonts w:eastAsia="MS Mincho"/>
          <w:rtl/>
        </w:rPr>
        <w:t>ی</w:t>
      </w:r>
      <w:r w:rsidRPr="00692820">
        <w:rPr>
          <w:rStyle w:val="Char7"/>
          <w:rFonts w:eastAsia="MS Mincho"/>
          <w:rtl/>
        </w:rPr>
        <w:t>له هستم و فنون د</w:t>
      </w:r>
      <w:r w:rsidR="00871EA0">
        <w:rPr>
          <w:rStyle w:val="Char7"/>
          <w:rFonts w:eastAsia="MS Mincho"/>
          <w:rtl/>
        </w:rPr>
        <w:t>ی</w:t>
      </w:r>
      <w:r w:rsidRPr="00692820">
        <w:rPr>
          <w:rStyle w:val="Char7"/>
          <w:rFonts w:eastAsia="MS Mincho"/>
          <w:rtl/>
        </w:rPr>
        <w:t>پلماس</w:t>
      </w:r>
      <w:r w:rsidR="00871EA0">
        <w:rPr>
          <w:rStyle w:val="Char7"/>
          <w:rFonts w:eastAsia="MS Mincho"/>
          <w:rtl/>
        </w:rPr>
        <w:t>ی</w:t>
      </w:r>
      <w:r w:rsidRPr="00692820">
        <w:rPr>
          <w:rStyle w:val="Char7"/>
          <w:rFonts w:eastAsia="MS Mincho"/>
          <w:rtl/>
        </w:rPr>
        <w:t xml:space="preserve"> را بلد ن</w:t>
      </w:r>
      <w:r w:rsidR="00871EA0">
        <w:rPr>
          <w:rStyle w:val="Char7"/>
          <w:rFonts w:eastAsia="MS Mincho"/>
          <w:rtl/>
        </w:rPr>
        <w:t>ی</w:t>
      </w:r>
      <w:r w:rsidRPr="00692820">
        <w:rPr>
          <w:rStyle w:val="Char7"/>
          <w:rFonts w:eastAsia="MS Mincho"/>
          <w:rtl/>
        </w:rPr>
        <w:t xml:space="preserve">ستم. </w:t>
      </w:r>
      <w:r w:rsidR="00871EA0">
        <w:rPr>
          <w:rStyle w:val="Char7"/>
          <w:rFonts w:eastAsia="MS Mincho"/>
          <w:rtl/>
        </w:rPr>
        <w:t>ی</w:t>
      </w:r>
      <w:r w:rsidRPr="00692820">
        <w:rPr>
          <w:rStyle w:val="Char7"/>
          <w:rFonts w:eastAsia="MS Mincho"/>
          <w:rtl/>
        </w:rPr>
        <w:t>ا ا</w:t>
      </w:r>
      <w:r w:rsidR="00871EA0">
        <w:rPr>
          <w:rStyle w:val="Char7"/>
          <w:rFonts w:eastAsia="MS Mincho"/>
          <w:rtl/>
        </w:rPr>
        <w:t>ی</w:t>
      </w:r>
      <w:r w:rsidRPr="00692820">
        <w:rPr>
          <w:rStyle w:val="Char7"/>
          <w:rFonts w:eastAsia="MS Mincho"/>
          <w:rtl/>
        </w:rPr>
        <w:t>نکه بگو</w:t>
      </w:r>
      <w:r w:rsidR="00871EA0">
        <w:rPr>
          <w:rStyle w:val="Char7"/>
          <w:rFonts w:eastAsia="MS Mincho"/>
          <w:rtl/>
        </w:rPr>
        <w:t>ی</w:t>
      </w:r>
      <w:r w:rsidRPr="00692820">
        <w:rPr>
          <w:rStyle w:val="Char7"/>
          <w:rFonts w:eastAsia="MS Mincho"/>
          <w:rtl/>
        </w:rPr>
        <w:t xml:space="preserve">د: </w:t>
      </w:r>
      <w:r w:rsidR="000770E5" w:rsidRPr="00692820">
        <w:rPr>
          <w:rStyle w:val="Char7"/>
          <w:rFonts w:eastAsia="MS Mincho"/>
          <w:rtl/>
        </w:rPr>
        <w:t>«</w:t>
      </w:r>
      <w:r w:rsidRPr="00692820">
        <w:rPr>
          <w:rStyle w:val="Char7"/>
          <w:rFonts w:eastAsia="MS Mincho"/>
          <w:rtl/>
        </w:rPr>
        <w:t>من د</w:t>
      </w:r>
      <w:r w:rsidR="00871EA0">
        <w:rPr>
          <w:rStyle w:val="Char7"/>
          <w:rFonts w:eastAsia="MS Mincho"/>
          <w:rtl/>
        </w:rPr>
        <w:t>ی</w:t>
      </w:r>
      <w:r w:rsidRPr="00692820">
        <w:rPr>
          <w:rStyle w:val="Char7"/>
          <w:rFonts w:eastAsia="MS Mincho"/>
          <w:rtl/>
        </w:rPr>
        <w:t>کتاتورم و طبق افکار ساده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خود عمل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کنم و </w:t>
      </w:r>
      <w:r w:rsidR="00871EA0">
        <w:rPr>
          <w:rStyle w:val="Char7"/>
          <w:rFonts w:eastAsia="MS Mincho"/>
          <w:rtl/>
        </w:rPr>
        <w:t>ی</w:t>
      </w:r>
      <w:r w:rsidRPr="00692820">
        <w:rPr>
          <w:rStyle w:val="Char7"/>
          <w:rFonts w:eastAsia="MS Mincho"/>
          <w:rtl/>
        </w:rPr>
        <w:t>ا بگو</w:t>
      </w:r>
      <w:r w:rsidR="00871EA0">
        <w:rPr>
          <w:rStyle w:val="Char7"/>
          <w:rFonts w:eastAsia="MS Mincho"/>
          <w:rtl/>
        </w:rPr>
        <w:t>ی</w:t>
      </w:r>
      <w:r w:rsidRPr="00692820">
        <w:rPr>
          <w:rStyle w:val="Char7"/>
          <w:rFonts w:eastAsia="MS Mincho"/>
          <w:rtl/>
        </w:rPr>
        <w:t>د: من فقط کارمند</w:t>
      </w:r>
      <w:r w:rsidR="00871EA0">
        <w:rPr>
          <w:rStyle w:val="Char7"/>
          <w:rFonts w:eastAsia="MS Mincho"/>
          <w:rtl/>
        </w:rPr>
        <w:t>ی</w:t>
      </w:r>
      <w:r w:rsidRPr="00692820">
        <w:rPr>
          <w:rStyle w:val="Char7"/>
          <w:rFonts w:eastAsia="MS Mincho"/>
          <w:rtl/>
        </w:rPr>
        <w:t xml:space="preserve"> از دربار شاهنشاه</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 xml:space="preserve">ران هستم </w:t>
      </w:r>
      <w:r w:rsidR="00871EA0">
        <w:rPr>
          <w:rStyle w:val="Char7"/>
          <w:rFonts w:eastAsia="MS Mincho"/>
          <w:rtl/>
        </w:rPr>
        <w:t>ی</w:t>
      </w:r>
      <w:r w:rsidRPr="00692820">
        <w:rPr>
          <w:rStyle w:val="Char7"/>
          <w:rFonts w:eastAsia="MS Mincho"/>
          <w:rtl/>
        </w:rPr>
        <w:t>ا چه»</w:t>
      </w:r>
      <w:r w:rsidR="003E0DB6" w:rsidRPr="00692820">
        <w:rPr>
          <w:rStyle w:val="Char7"/>
          <w:rFonts w:eastAsia="MS Mincho"/>
          <w:rtl/>
        </w:rPr>
        <w:t>؟!!</w:t>
      </w:r>
      <w:r w:rsidR="003E0DB6">
        <w:rPr>
          <w:rStyle w:val="Char7"/>
          <w:rFonts w:eastAsia="MS Mincho" w:hint="cs"/>
          <w:rtl/>
        </w:rPr>
        <w:t>.</w:t>
      </w:r>
    </w:p>
    <w:p w:rsidR="000A3212" w:rsidRPr="00E258EA" w:rsidRDefault="000A3212" w:rsidP="00503BB9">
      <w:pPr>
        <w:pStyle w:val="a8"/>
        <w:keepNext/>
        <w:rPr>
          <w:rtl/>
        </w:rPr>
      </w:pPr>
      <w:bookmarkStart w:id="474" w:name="_Toc328516319"/>
      <w:bookmarkStart w:id="475" w:name="_Toc328564746"/>
      <w:r w:rsidRPr="00E258EA">
        <w:rPr>
          <w:rtl/>
        </w:rPr>
        <w:t>امضاء</w:t>
      </w:r>
      <w:r w:rsidR="00A05E85" w:rsidRPr="00E258EA">
        <w:rPr>
          <w:rFonts w:hint="cs"/>
          <w:rtl/>
        </w:rPr>
        <w:t>:</w:t>
      </w:r>
      <w:r w:rsidR="00E258EA">
        <w:t xml:space="preserve"> </w:t>
      </w:r>
      <w:r w:rsidR="00871EA0" w:rsidRPr="00E258EA">
        <w:rPr>
          <w:rtl/>
        </w:rPr>
        <w:t>ی</w:t>
      </w:r>
      <w:r w:rsidRPr="00E258EA">
        <w:rPr>
          <w:rtl/>
        </w:rPr>
        <w:t>اران امام خم</w:t>
      </w:r>
      <w:r w:rsidR="00871EA0" w:rsidRPr="00E258EA">
        <w:rPr>
          <w:rtl/>
        </w:rPr>
        <w:t>ی</w:t>
      </w:r>
      <w:r w:rsidRPr="00E258EA">
        <w:rPr>
          <w:rtl/>
        </w:rPr>
        <w:t>نی</w:t>
      </w:r>
      <w:bookmarkEnd w:id="474"/>
      <w:bookmarkEnd w:id="475"/>
    </w:p>
    <w:p w:rsidR="000A3212" w:rsidRPr="00692820" w:rsidRDefault="000A3212" w:rsidP="002C706F">
      <w:pPr>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اول</w:t>
      </w:r>
      <w:r w:rsidR="00871EA0">
        <w:rPr>
          <w:rStyle w:val="Char7"/>
          <w:rFonts w:eastAsia="MS Mincho"/>
          <w:rtl/>
        </w:rPr>
        <w:t>ی</w:t>
      </w:r>
      <w:r w:rsidRPr="00692820">
        <w:rPr>
          <w:rStyle w:val="Char7"/>
          <w:rFonts w:eastAsia="MS Mincho"/>
          <w:rtl/>
        </w:rPr>
        <w:t>ن ب</w:t>
      </w:r>
      <w:r w:rsidR="00E8566F" w:rsidRPr="00692820">
        <w:rPr>
          <w:rStyle w:val="Char7"/>
          <w:rFonts w:eastAsia="MS Mincho" w:hint="cs"/>
          <w:rtl/>
        </w:rPr>
        <w:t>ـ</w:t>
      </w:r>
      <w:r w:rsidRPr="00692820">
        <w:rPr>
          <w:rStyle w:val="Char7"/>
          <w:rFonts w:eastAsia="MS Mincho"/>
          <w:rtl/>
        </w:rPr>
        <w:t>ار بود که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000E2B68">
        <w:rPr>
          <w:rStyle w:val="Char7"/>
          <w:rFonts w:eastAsia="MS Mincho"/>
          <w:rtl/>
        </w:rPr>
        <w:t>‌</w:t>
      </w:r>
      <w:r w:rsidRPr="00692820">
        <w:rPr>
          <w:rStyle w:val="Char7"/>
          <w:rFonts w:eastAsia="MS Mincho"/>
          <w:rtl/>
        </w:rPr>
        <w:t>ها و بطور کل</w:t>
      </w:r>
      <w:r w:rsidR="00871EA0">
        <w:rPr>
          <w:rStyle w:val="Char7"/>
          <w:rFonts w:eastAsia="MS Mincho"/>
          <w:rtl/>
        </w:rPr>
        <w:t>ی</w:t>
      </w:r>
      <w:r w:rsidRPr="00692820">
        <w:rPr>
          <w:rStyle w:val="Char7"/>
          <w:rFonts w:eastAsia="MS Mincho"/>
          <w:rtl/>
        </w:rPr>
        <w:t xml:space="preserve"> روافض، جرأت پ</w:t>
      </w:r>
      <w:r w:rsidR="00871EA0">
        <w:rPr>
          <w:rStyle w:val="Char7"/>
          <w:rFonts w:eastAsia="MS Mincho"/>
          <w:rtl/>
        </w:rPr>
        <w:t>ی</w:t>
      </w:r>
      <w:r w:rsidRPr="00692820">
        <w:rPr>
          <w:rStyle w:val="Char7"/>
          <w:rFonts w:eastAsia="MS Mincho"/>
          <w:rtl/>
        </w:rPr>
        <w:t>دا کردند که ب</w:t>
      </w:r>
      <w:r w:rsidR="00871EA0">
        <w:rPr>
          <w:rStyle w:val="Char7"/>
          <w:rFonts w:eastAsia="MS Mincho"/>
          <w:rtl/>
        </w:rPr>
        <w:t>ی</w:t>
      </w:r>
      <w:r w:rsidR="00E8566F" w:rsidRPr="00692820">
        <w:rPr>
          <w:rStyle w:val="Char7"/>
          <w:rFonts w:eastAsia="MS Mincho" w:hint="cs"/>
          <w:rtl/>
        </w:rPr>
        <w:t>ـ</w:t>
      </w:r>
      <w:r w:rsidRPr="00692820">
        <w:rPr>
          <w:rStyle w:val="Char7"/>
          <w:rFonts w:eastAsia="MS Mincho"/>
          <w:rtl/>
        </w:rPr>
        <w:t>ان</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را ضد حکومت منتشر کنند. با علم به ا</w:t>
      </w:r>
      <w:r w:rsidR="00871EA0">
        <w:rPr>
          <w:rStyle w:val="Char7"/>
          <w:rFonts w:eastAsia="MS Mincho"/>
          <w:rtl/>
        </w:rPr>
        <w:t>ی</w:t>
      </w:r>
      <w:r w:rsidRPr="00692820">
        <w:rPr>
          <w:rStyle w:val="Char7"/>
          <w:rFonts w:eastAsia="MS Mincho"/>
          <w:rtl/>
        </w:rPr>
        <w:t>نکه ا</w:t>
      </w:r>
      <w:r w:rsidR="00871EA0">
        <w:rPr>
          <w:rStyle w:val="Char7"/>
          <w:rFonts w:eastAsia="MS Mincho"/>
          <w:rtl/>
        </w:rPr>
        <w:t>ی</w:t>
      </w:r>
      <w:r w:rsidRPr="00692820">
        <w:rPr>
          <w:rStyle w:val="Char7"/>
          <w:rFonts w:eastAsia="MS Mincho"/>
          <w:rtl/>
        </w:rPr>
        <w:t>ن ب</w:t>
      </w:r>
      <w:r w:rsidR="00871EA0">
        <w:rPr>
          <w:rStyle w:val="Char7"/>
          <w:rFonts w:eastAsia="MS Mincho"/>
          <w:rtl/>
        </w:rPr>
        <w:t>ی</w:t>
      </w:r>
      <w:r w:rsidRPr="00692820">
        <w:rPr>
          <w:rStyle w:val="Char7"/>
          <w:rFonts w:eastAsia="MS Mincho"/>
          <w:rtl/>
        </w:rPr>
        <w:t>ان</w:t>
      </w:r>
      <w:r w:rsidR="00871EA0">
        <w:rPr>
          <w:rStyle w:val="Char7"/>
          <w:rFonts w:eastAsia="MS Mincho"/>
          <w:rtl/>
        </w:rPr>
        <w:t>ی</w:t>
      </w:r>
      <w:r w:rsidRPr="00692820">
        <w:rPr>
          <w:rStyle w:val="Char7"/>
          <w:rFonts w:eastAsia="MS Mincho"/>
          <w:rtl/>
        </w:rPr>
        <w:t>ه به شکل پنهان</w:t>
      </w:r>
      <w:r w:rsidR="00871EA0">
        <w:rPr>
          <w:rStyle w:val="Char7"/>
          <w:rFonts w:eastAsia="MS Mincho"/>
          <w:rtl/>
        </w:rPr>
        <w:t>ی</w:t>
      </w:r>
      <w:r w:rsidRPr="00692820">
        <w:rPr>
          <w:rStyle w:val="Char7"/>
          <w:rFonts w:eastAsia="MS Mincho"/>
          <w:rtl/>
        </w:rPr>
        <w:t xml:space="preserve"> و سِرّ</w:t>
      </w:r>
      <w:r w:rsidR="00871EA0">
        <w:rPr>
          <w:rStyle w:val="Char7"/>
          <w:rFonts w:eastAsia="MS Mincho"/>
          <w:rtl/>
        </w:rPr>
        <w:t>ی</w:t>
      </w:r>
      <w:r w:rsidRPr="00692820">
        <w:rPr>
          <w:rStyle w:val="Char7"/>
          <w:rFonts w:eastAsia="MS Mincho"/>
          <w:rtl/>
        </w:rPr>
        <w:t xml:space="preserve"> و در جاها</w:t>
      </w:r>
      <w:r w:rsidR="00871EA0">
        <w:rPr>
          <w:rStyle w:val="Char7"/>
          <w:rFonts w:eastAsia="MS Mincho"/>
          <w:rtl/>
        </w:rPr>
        <w:t>ی</w:t>
      </w:r>
      <w:r w:rsidRPr="00692820">
        <w:rPr>
          <w:rStyle w:val="Char7"/>
          <w:rFonts w:eastAsia="MS Mincho"/>
          <w:rtl/>
        </w:rPr>
        <w:t xml:space="preserve"> بسته توز</w:t>
      </w:r>
      <w:r w:rsidR="00871EA0">
        <w:rPr>
          <w:rStyle w:val="Char7"/>
          <w:rFonts w:eastAsia="MS Mincho"/>
          <w:rtl/>
        </w:rPr>
        <w:t>ی</w:t>
      </w:r>
      <w:r w:rsidRPr="00692820">
        <w:rPr>
          <w:rStyle w:val="Char7"/>
          <w:rFonts w:eastAsia="MS Mincho"/>
          <w:rtl/>
        </w:rPr>
        <w:t>ع شد</w:t>
      </w:r>
      <w:r w:rsidR="002F725B" w:rsidRPr="00692820">
        <w:rPr>
          <w:rStyle w:val="Char7"/>
          <w:rFonts w:eastAsia="MS Mincho" w:hint="cs"/>
          <w:rtl/>
        </w:rPr>
        <w:t xml:space="preserve"> و هر کدام از آنها که توسط دستگاه</w:t>
      </w:r>
      <w:r w:rsidR="000E2B68">
        <w:rPr>
          <w:rStyle w:val="Char7"/>
          <w:rFonts w:eastAsia="MS Mincho" w:hint="cs"/>
          <w:rtl/>
        </w:rPr>
        <w:t>‌</w:t>
      </w:r>
      <w:r w:rsidR="002F725B" w:rsidRPr="00692820">
        <w:rPr>
          <w:rStyle w:val="Char7"/>
          <w:rFonts w:eastAsia="MS Mincho" w:hint="cs"/>
          <w:rtl/>
        </w:rPr>
        <w:t>های امنیتی بازداشت و بازجویی شد این مسئله را رد کرد.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اقدام آنها در توز</w:t>
      </w:r>
      <w:r w:rsidR="00871EA0">
        <w:rPr>
          <w:rStyle w:val="Char7"/>
          <w:rFonts w:eastAsia="MS Mincho"/>
          <w:rtl/>
        </w:rPr>
        <w:t>ی</w:t>
      </w:r>
      <w:r w:rsidRPr="00692820">
        <w:rPr>
          <w:rStyle w:val="Char7"/>
          <w:rFonts w:eastAsia="MS Mincho"/>
          <w:rtl/>
        </w:rPr>
        <w:t>ع ا</w:t>
      </w:r>
      <w:r w:rsidR="00871EA0">
        <w:rPr>
          <w:rStyle w:val="Char7"/>
          <w:rFonts w:eastAsia="MS Mincho"/>
          <w:rtl/>
        </w:rPr>
        <w:t>ی</w:t>
      </w:r>
      <w:r w:rsidRPr="00692820">
        <w:rPr>
          <w:rStyle w:val="Char7"/>
          <w:rFonts w:eastAsia="MS Mincho"/>
          <w:rtl/>
        </w:rPr>
        <w:t>ن ب</w:t>
      </w:r>
      <w:r w:rsidR="00871EA0">
        <w:rPr>
          <w:rStyle w:val="Char7"/>
          <w:rFonts w:eastAsia="MS Mincho"/>
          <w:rtl/>
        </w:rPr>
        <w:t>ی</w:t>
      </w:r>
      <w:r w:rsidRPr="00692820">
        <w:rPr>
          <w:rStyle w:val="Char7"/>
          <w:rFonts w:eastAsia="MS Mincho"/>
          <w:rtl/>
        </w:rPr>
        <w:t>ان</w:t>
      </w:r>
      <w:r w:rsidR="00871EA0">
        <w:rPr>
          <w:rStyle w:val="Char7"/>
          <w:rFonts w:eastAsia="MS Mincho"/>
          <w:rtl/>
        </w:rPr>
        <w:t>ی</w:t>
      </w:r>
      <w:r w:rsidRPr="00692820">
        <w:rPr>
          <w:rStyle w:val="Char7"/>
          <w:rFonts w:eastAsia="MS Mincho"/>
          <w:rtl/>
        </w:rPr>
        <w:t>ه، عل</w:t>
      </w:r>
      <w:r w:rsidR="00871EA0">
        <w:rPr>
          <w:rStyle w:val="Char7"/>
          <w:rFonts w:eastAsia="MS Mincho"/>
          <w:rtl/>
        </w:rPr>
        <w:t>ی</w:t>
      </w:r>
      <w:r w:rsidR="000E2B68">
        <w:rPr>
          <w:rStyle w:val="Char7"/>
          <w:rFonts w:eastAsia="MS Mincho"/>
          <w:rtl/>
        </w:rPr>
        <w:t>‌</w:t>
      </w:r>
      <w:r w:rsidRPr="00692820">
        <w:rPr>
          <w:rStyle w:val="Char7"/>
          <w:rFonts w:eastAsia="MS Mincho"/>
          <w:rtl/>
        </w:rPr>
        <w:t>رغم ترس شناخته</w:t>
      </w:r>
      <w:r w:rsidR="000E2B68">
        <w:rPr>
          <w:rStyle w:val="Char7"/>
          <w:rFonts w:eastAsia="MS Mincho"/>
          <w:rtl/>
        </w:rPr>
        <w:t>‌</w:t>
      </w:r>
      <w:r w:rsidRPr="00692820">
        <w:rPr>
          <w:rStyle w:val="Char7"/>
          <w:rFonts w:eastAsia="MS Mincho"/>
          <w:rtl/>
        </w:rPr>
        <w:t>شده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آنها، نشانه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بر ا</w:t>
      </w:r>
      <w:r w:rsidR="00871EA0">
        <w:rPr>
          <w:rStyle w:val="Char7"/>
          <w:rFonts w:eastAsia="MS Mincho"/>
          <w:rtl/>
        </w:rPr>
        <w:t>ی</w:t>
      </w:r>
      <w:r w:rsidRPr="00692820">
        <w:rPr>
          <w:rStyle w:val="Char7"/>
          <w:rFonts w:eastAsia="MS Mincho"/>
          <w:rtl/>
        </w:rPr>
        <w:t>ن بود که انقلاب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w:t>
      </w:r>
      <w:r w:rsidR="00B75539" w:rsidRPr="00692820">
        <w:rPr>
          <w:rStyle w:val="Char7"/>
          <w:rFonts w:eastAsia="MS Mincho" w:hint="cs"/>
          <w:rtl/>
        </w:rPr>
        <w:t xml:space="preserve">در </w:t>
      </w:r>
      <w:r w:rsidRPr="00692820">
        <w:rPr>
          <w:rStyle w:val="Char7"/>
          <w:rFonts w:eastAsia="MS Mincho"/>
          <w:rtl/>
        </w:rPr>
        <w:t>آنها ک</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را </w:t>
      </w:r>
      <w:r w:rsidR="00B75539" w:rsidRPr="00692820">
        <w:rPr>
          <w:rStyle w:val="Char7"/>
          <w:rFonts w:eastAsia="MS Mincho" w:hint="cs"/>
          <w:rtl/>
        </w:rPr>
        <w:t xml:space="preserve">ایجاد کرده </w:t>
      </w:r>
      <w:r w:rsidRPr="00692820">
        <w:rPr>
          <w:rStyle w:val="Char7"/>
          <w:rFonts w:eastAsia="MS Mincho"/>
          <w:rtl/>
        </w:rPr>
        <w:t>است که دست به چن</w:t>
      </w:r>
      <w:r w:rsidR="00871EA0">
        <w:rPr>
          <w:rStyle w:val="Char7"/>
          <w:rFonts w:eastAsia="MS Mincho"/>
          <w:rtl/>
        </w:rPr>
        <w:t>ی</w:t>
      </w:r>
      <w:r w:rsidRPr="00692820">
        <w:rPr>
          <w:rStyle w:val="Char7"/>
          <w:rFonts w:eastAsia="MS Mincho"/>
          <w:rtl/>
        </w:rPr>
        <w:t>ن عمل</w:t>
      </w:r>
      <w:r w:rsidR="00871EA0">
        <w:rPr>
          <w:rStyle w:val="Char7"/>
          <w:rFonts w:eastAsia="MS Mincho"/>
          <w:rtl/>
        </w:rPr>
        <w:t>ی</w:t>
      </w:r>
      <w:r w:rsidRPr="00692820">
        <w:rPr>
          <w:rStyle w:val="Char7"/>
          <w:rFonts w:eastAsia="MS Mincho"/>
          <w:rtl/>
        </w:rPr>
        <w:t xml:space="preserve"> زده</w:t>
      </w:r>
      <w:r w:rsidR="000E2B68">
        <w:rPr>
          <w:rStyle w:val="Char7"/>
          <w:rFonts w:eastAsia="MS Mincho"/>
          <w:rtl/>
        </w:rPr>
        <w:t>‌</w:t>
      </w:r>
      <w:r w:rsidRPr="00692820">
        <w:rPr>
          <w:rStyle w:val="Char7"/>
          <w:rFonts w:eastAsia="MS Mincho"/>
          <w:rtl/>
        </w:rPr>
        <w:t>اند. از سو</w:t>
      </w:r>
      <w:r w:rsidR="00871EA0">
        <w:rPr>
          <w:rStyle w:val="Char7"/>
          <w:rFonts w:eastAsia="MS Mincho"/>
          <w:rtl/>
        </w:rPr>
        <w:t>یی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می</w:t>
      </w:r>
      <w:r w:rsidR="000E2B68">
        <w:rPr>
          <w:rStyle w:val="Char7"/>
          <w:rFonts w:eastAsia="MS Mincho"/>
          <w:rtl/>
        </w:rPr>
        <w:t>‌</w:t>
      </w:r>
      <w:r w:rsidRPr="00692820">
        <w:rPr>
          <w:rStyle w:val="Char7"/>
          <w:rFonts w:eastAsia="MS Mincho"/>
          <w:rtl/>
        </w:rPr>
        <w:t>دان</w:t>
      </w:r>
      <w:r w:rsidR="00871EA0">
        <w:rPr>
          <w:rStyle w:val="Char7"/>
          <w:rFonts w:eastAsia="MS Mincho"/>
          <w:rtl/>
        </w:rPr>
        <w:t>ی</w:t>
      </w:r>
      <w:r w:rsidRPr="00692820">
        <w:rPr>
          <w:rStyle w:val="Char7"/>
          <w:rFonts w:eastAsia="MS Mincho"/>
          <w:rtl/>
        </w:rPr>
        <w:t>م که ا</w:t>
      </w:r>
      <w:r w:rsidR="00871EA0">
        <w:rPr>
          <w:rStyle w:val="Char7"/>
          <w:rFonts w:eastAsia="MS Mincho"/>
          <w:rtl/>
        </w:rPr>
        <w:t>ی</w:t>
      </w:r>
      <w:r w:rsidRPr="00692820">
        <w:rPr>
          <w:rStyle w:val="Char7"/>
          <w:rFonts w:eastAsia="MS Mincho"/>
          <w:rtl/>
        </w:rPr>
        <w:t>ن ب</w:t>
      </w:r>
      <w:r w:rsidR="00871EA0">
        <w:rPr>
          <w:rStyle w:val="Char7"/>
          <w:rFonts w:eastAsia="MS Mincho"/>
          <w:rtl/>
        </w:rPr>
        <w:t>ی</w:t>
      </w:r>
      <w:r w:rsidRPr="00692820">
        <w:rPr>
          <w:rStyle w:val="Char7"/>
          <w:rFonts w:eastAsia="MS Mincho"/>
          <w:rtl/>
        </w:rPr>
        <w:t>ان</w:t>
      </w:r>
      <w:r w:rsidR="00871EA0">
        <w:rPr>
          <w:rStyle w:val="Char7"/>
          <w:rFonts w:eastAsia="MS Mincho"/>
          <w:rtl/>
        </w:rPr>
        <w:t>ی</w:t>
      </w:r>
      <w:r w:rsidRPr="00692820">
        <w:rPr>
          <w:rStyle w:val="Char7"/>
          <w:rFonts w:eastAsia="MS Mincho"/>
          <w:rtl/>
        </w:rPr>
        <w:t>ه قبل از سقوط شاه و محقق شدن اهداف انقلاب، توز</w:t>
      </w:r>
      <w:r w:rsidR="00871EA0">
        <w:rPr>
          <w:rStyle w:val="Char7"/>
          <w:rFonts w:eastAsia="MS Mincho"/>
          <w:rtl/>
        </w:rPr>
        <w:t>ی</w:t>
      </w:r>
      <w:r w:rsidRPr="00692820">
        <w:rPr>
          <w:rStyle w:val="Char7"/>
          <w:rFonts w:eastAsia="MS Mincho"/>
          <w:rtl/>
        </w:rPr>
        <w:t>ع شده است.</w:t>
      </w:r>
    </w:p>
    <w:p w:rsidR="000A3212" w:rsidRDefault="000A3212" w:rsidP="002C706F">
      <w:pPr>
        <w:spacing w:after="0"/>
        <w:ind w:firstLine="284"/>
        <w:jc w:val="both"/>
        <w:rPr>
          <w:rStyle w:val="Char7"/>
          <w:rFonts w:eastAsia="MS Mincho"/>
          <w:rtl/>
        </w:rPr>
      </w:pPr>
      <w:r w:rsidRPr="00692820">
        <w:rPr>
          <w:rStyle w:val="Char7"/>
          <w:rFonts w:eastAsia="MS Mincho"/>
          <w:rtl/>
        </w:rPr>
        <w:t>اما ا</w:t>
      </w:r>
      <w:r w:rsidR="00871EA0">
        <w:rPr>
          <w:rStyle w:val="Char7"/>
          <w:rFonts w:eastAsia="MS Mincho"/>
          <w:rtl/>
        </w:rPr>
        <w:t>ی</w:t>
      </w:r>
      <w:r w:rsidRPr="00692820">
        <w:rPr>
          <w:rStyle w:val="Char7"/>
          <w:rFonts w:eastAsia="MS Mincho"/>
          <w:rtl/>
        </w:rPr>
        <w:t>ن سخنان که ن</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 xml:space="preserve"> از مردم کو</w:t>
      </w:r>
      <w:r w:rsidR="00871EA0">
        <w:rPr>
          <w:rStyle w:val="Char7"/>
          <w:rFonts w:eastAsia="MS Mincho"/>
          <w:rtl/>
        </w:rPr>
        <w:t>ی</w:t>
      </w:r>
      <w:r w:rsidRPr="00692820">
        <w:rPr>
          <w:rStyle w:val="Char7"/>
          <w:rFonts w:eastAsia="MS Mincho"/>
          <w:rtl/>
        </w:rPr>
        <w:t>ت ش</w:t>
      </w:r>
      <w:r w:rsidR="00871EA0">
        <w:rPr>
          <w:rStyle w:val="Char7"/>
          <w:rFonts w:eastAsia="MS Mincho"/>
          <w:rtl/>
        </w:rPr>
        <w:t>ی</w:t>
      </w:r>
      <w:r w:rsidRPr="00692820">
        <w:rPr>
          <w:rStyle w:val="Char7"/>
          <w:rFonts w:eastAsia="MS Mincho"/>
          <w:rtl/>
        </w:rPr>
        <w:t>عه هستند، دروغ</w:t>
      </w:r>
      <w:r w:rsidR="00871EA0">
        <w:rPr>
          <w:rStyle w:val="Char7"/>
          <w:rFonts w:eastAsia="MS Mincho"/>
          <w:rtl/>
        </w:rPr>
        <w:t>ی</w:t>
      </w:r>
      <w:r w:rsidRPr="00692820">
        <w:rPr>
          <w:rStyle w:val="Char7"/>
          <w:rFonts w:eastAsia="MS Mincho"/>
          <w:rtl/>
        </w:rPr>
        <w:t xml:space="preserve"> است که در هرجا و هرسرزم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که وجود داشته باشند، از آن استفاده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p>
    <w:p w:rsidR="000A3212" w:rsidRPr="00E8566F" w:rsidRDefault="000A3212" w:rsidP="00AD0F05">
      <w:pPr>
        <w:pStyle w:val="a4"/>
        <w:rPr>
          <w:rtl/>
        </w:rPr>
      </w:pPr>
      <w:bookmarkStart w:id="476" w:name="_Toc328516320"/>
      <w:bookmarkStart w:id="477" w:name="_Toc328564747"/>
      <w:bookmarkStart w:id="478" w:name="_Toc487098067"/>
      <w:r w:rsidRPr="00E8566F">
        <w:rPr>
          <w:rFonts w:hint="eastAsia"/>
          <w:rtl/>
        </w:rPr>
        <w:t>روابط</w:t>
      </w:r>
      <w:r w:rsidRPr="00E8566F">
        <w:rPr>
          <w:rtl/>
        </w:rPr>
        <w:t xml:space="preserve"> </w:t>
      </w:r>
      <w:r w:rsidRPr="00E8566F">
        <w:rPr>
          <w:rFonts w:hint="eastAsia"/>
          <w:rtl/>
        </w:rPr>
        <w:t>ا</w:t>
      </w:r>
      <w:r w:rsidR="00F44604">
        <w:rPr>
          <w:rFonts w:hint="eastAsia"/>
          <w:rtl/>
        </w:rPr>
        <w:t>ی</w:t>
      </w:r>
      <w:r w:rsidRPr="00E8566F">
        <w:rPr>
          <w:rFonts w:hint="eastAsia"/>
          <w:rtl/>
        </w:rPr>
        <w:t>ران</w:t>
      </w:r>
      <w:r w:rsidRPr="00E8566F">
        <w:rPr>
          <w:rtl/>
        </w:rPr>
        <w:t xml:space="preserve"> </w:t>
      </w:r>
      <w:r w:rsidRPr="00E8566F">
        <w:rPr>
          <w:rFonts w:hint="eastAsia"/>
          <w:rtl/>
        </w:rPr>
        <w:t>و</w:t>
      </w:r>
      <w:r w:rsidRPr="00E8566F">
        <w:rPr>
          <w:rtl/>
        </w:rPr>
        <w:t xml:space="preserve"> </w:t>
      </w:r>
      <w:r w:rsidRPr="00E8566F">
        <w:rPr>
          <w:rFonts w:hint="eastAsia"/>
          <w:rtl/>
        </w:rPr>
        <w:t>دولت</w:t>
      </w:r>
      <w:r w:rsidR="000E2B68">
        <w:rPr>
          <w:rtl/>
        </w:rPr>
        <w:t>‌</w:t>
      </w:r>
      <w:r w:rsidRPr="00E8566F">
        <w:rPr>
          <w:rFonts w:hint="eastAsia"/>
          <w:rtl/>
        </w:rPr>
        <w:t>ها</w:t>
      </w:r>
      <w:r w:rsidRPr="00E8566F">
        <w:rPr>
          <w:rFonts w:hint="cs"/>
          <w:rtl/>
        </w:rPr>
        <w:t>ی</w:t>
      </w:r>
      <w:r w:rsidRPr="00E8566F">
        <w:rPr>
          <w:rtl/>
        </w:rPr>
        <w:t xml:space="preserve"> </w:t>
      </w:r>
      <w:r w:rsidRPr="00E8566F">
        <w:rPr>
          <w:rFonts w:hint="eastAsia"/>
          <w:rtl/>
        </w:rPr>
        <w:t>خل</w:t>
      </w:r>
      <w:r w:rsidR="00F44604">
        <w:rPr>
          <w:rFonts w:hint="eastAsia"/>
          <w:rtl/>
        </w:rPr>
        <w:t>ی</w:t>
      </w:r>
      <w:r w:rsidRPr="00E8566F">
        <w:rPr>
          <w:rFonts w:hint="eastAsia"/>
          <w:rtl/>
        </w:rPr>
        <w:t>ج</w:t>
      </w:r>
      <w:r w:rsidRPr="00E8566F">
        <w:rPr>
          <w:rtl/>
        </w:rPr>
        <w:t xml:space="preserve"> </w:t>
      </w:r>
      <w:r w:rsidRPr="00E8566F">
        <w:rPr>
          <w:rFonts w:hint="eastAsia"/>
          <w:rtl/>
        </w:rPr>
        <w:t>بعد</w:t>
      </w:r>
      <w:r w:rsidRPr="00E8566F">
        <w:rPr>
          <w:rtl/>
        </w:rPr>
        <w:t xml:space="preserve"> </w:t>
      </w:r>
      <w:r w:rsidRPr="00E8566F">
        <w:rPr>
          <w:rFonts w:hint="eastAsia"/>
          <w:rtl/>
        </w:rPr>
        <w:t>از</w:t>
      </w:r>
      <w:r w:rsidRPr="00E8566F">
        <w:rPr>
          <w:rtl/>
        </w:rPr>
        <w:t xml:space="preserve"> </w:t>
      </w:r>
      <w:r w:rsidRPr="00E8566F">
        <w:rPr>
          <w:rFonts w:hint="eastAsia"/>
          <w:rtl/>
        </w:rPr>
        <w:t>تشک</w:t>
      </w:r>
      <w:r w:rsidR="00F44604">
        <w:rPr>
          <w:rFonts w:hint="eastAsia"/>
          <w:rtl/>
        </w:rPr>
        <w:t>ی</w:t>
      </w:r>
      <w:r w:rsidRPr="00E8566F">
        <w:rPr>
          <w:rFonts w:hint="eastAsia"/>
          <w:rtl/>
        </w:rPr>
        <w:t>ل</w:t>
      </w:r>
      <w:r w:rsidRPr="00E8566F">
        <w:rPr>
          <w:rtl/>
        </w:rPr>
        <w:t xml:space="preserve"> </w:t>
      </w:r>
      <w:r w:rsidRPr="00E8566F">
        <w:rPr>
          <w:rFonts w:hint="eastAsia"/>
          <w:rtl/>
        </w:rPr>
        <w:t>دولت</w:t>
      </w:r>
      <w:r w:rsidRPr="00E8566F">
        <w:rPr>
          <w:rtl/>
        </w:rPr>
        <w:t xml:space="preserve"> </w:t>
      </w:r>
      <w:r w:rsidRPr="00E8566F">
        <w:rPr>
          <w:rFonts w:hint="eastAsia"/>
          <w:rtl/>
        </w:rPr>
        <w:t>بازرگان</w:t>
      </w:r>
      <w:bookmarkEnd w:id="476"/>
      <w:bookmarkEnd w:id="477"/>
      <w:bookmarkEnd w:id="478"/>
    </w:p>
    <w:p w:rsidR="000A3212" w:rsidRPr="00692820" w:rsidRDefault="000A3212" w:rsidP="002C706F">
      <w:pPr>
        <w:spacing w:after="0"/>
        <w:ind w:firstLine="284"/>
        <w:jc w:val="both"/>
        <w:rPr>
          <w:rStyle w:val="Char7"/>
          <w:rFonts w:eastAsia="MS Mincho"/>
          <w:rtl/>
        </w:rPr>
      </w:pPr>
      <w:r w:rsidRPr="00692820">
        <w:rPr>
          <w:rStyle w:val="Char7"/>
          <w:rFonts w:eastAsia="MS Mincho"/>
          <w:rtl/>
        </w:rPr>
        <w:t>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به انقلاب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اعتراف کرده و رؤسا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حکومت</w:t>
      </w:r>
      <w:r w:rsidR="000E2B68">
        <w:rPr>
          <w:rStyle w:val="Char7"/>
          <w:rFonts w:eastAsia="MS Mincho"/>
          <w:rtl/>
        </w:rPr>
        <w:t>‌</w:t>
      </w:r>
      <w:r w:rsidRPr="00692820">
        <w:rPr>
          <w:rStyle w:val="Char7"/>
          <w:rFonts w:eastAsia="MS Mincho"/>
          <w:rtl/>
        </w:rPr>
        <w:t>ها، برا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حکومت و رهبرش پ</w:t>
      </w:r>
      <w:r w:rsidR="00871EA0">
        <w:rPr>
          <w:rStyle w:val="Char7"/>
          <w:rFonts w:eastAsia="MS Mincho"/>
          <w:rtl/>
        </w:rPr>
        <w:t>ی</w:t>
      </w:r>
      <w:r w:rsidRPr="00692820">
        <w:rPr>
          <w:rStyle w:val="Char7"/>
          <w:rFonts w:eastAsia="MS Mincho"/>
          <w:rtl/>
        </w:rPr>
        <w:t>ام تبر</w:t>
      </w:r>
      <w:r w:rsidR="00871EA0">
        <w:rPr>
          <w:rStyle w:val="Char7"/>
          <w:rFonts w:eastAsia="MS Mincho"/>
          <w:rtl/>
        </w:rPr>
        <w:t>ی</w:t>
      </w:r>
      <w:r w:rsidRPr="00692820">
        <w:rPr>
          <w:rStyle w:val="Char7"/>
          <w:rFonts w:eastAsia="MS Mincho"/>
          <w:rtl/>
        </w:rPr>
        <w:t>ک فرستادند و ه</w:t>
      </w:r>
      <w:r w:rsidR="00871EA0">
        <w:rPr>
          <w:rStyle w:val="Char7"/>
          <w:rFonts w:eastAsia="MS Mincho"/>
          <w:rtl/>
        </w:rPr>
        <w:t>ی</w:t>
      </w:r>
      <w:r w:rsidRPr="00692820">
        <w:rPr>
          <w:rStyle w:val="Char7"/>
          <w:rFonts w:eastAsia="MS Mincho"/>
          <w:rtl/>
        </w:rPr>
        <w:t>ئت</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رسم</w:t>
      </w:r>
      <w:r w:rsidR="00871EA0">
        <w:rPr>
          <w:rStyle w:val="Char7"/>
          <w:rFonts w:eastAsia="MS Mincho"/>
          <w:rtl/>
        </w:rPr>
        <w:t>ی</w:t>
      </w:r>
      <w:r w:rsidRPr="00692820">
        <w:rPr>
          <w:rStyle w:val="Char7"/>
          <w:rFonts w:eastAsia="MS Mincho"/>
          <w:rtl/>
        </w:rPr>
        <w:t xml:space="preserve"> از آن کشورها، از تهران و قم د</w:t>
      </w:r>
      <w:r w:rsidR="00871EA0">
        <w:rPr>
          <w:rStyle w:val="Char7"/>
          <w:rFonts w:eastAsia="MS Mincho"/>
          <w:rtl/>
        </w:rPr>
        <w:t>ی</w:t>
      </w:r>
      <w:r w:rsidRPr="00692820">
        <w:rPr>
          <w:rStyle w:val="Char7"/>
          <w:rFonts w:eastAsia="MS Mincho"/>
          <w:rtl/>
        </w:rPr>
        <w:t>دن کردند. از جمله: عبدالله بن عبدالعز</w:t>
      </w:r>
      <w:r w:rsidR="00871EA0">
        <w:rPr>
          <w:rStyle w:val="Char7"/>
          <w:rFonts w:eastAsia="MS Mincho"/>
          <w:rtl/>
        </w:rPr>
        <w:t>ی</w:t>
      </w:r>
      <w:r w:rsidRPr="00692820">
        <w:rPr>
          <w:rStyle w:val="Char7"/>
          <w:rFonts w:eastAsia="MS Mincho"/>
          <w:rtl/>
        </w:rPr>
        <w:t>ز معاون دوم رئ</w:t>
      </w:r>
      <w:r w:rsidR="00871EA0">
        <w:rPr>
          <w:rStyle w:val="Char7"/>
          <w:rFonts w:eastAsia="MS Mincho"/>
          <w:rtl/>
        </w:rPr>
        <w:t>ی</w:t>
      </w:r>
      <w:r w:rsidRPr="00692820">
        <w:rPr>
          <w:rStyle w:val="Char7"/>
          <w:rFonts w:eastAsia="MS Mincho"/>
          <w:rtl/>
        </w:rPr>
        <w:t>س ه</w:t>
      </w:r>
      <w:r w:rsidR="00871EA0">
        <w:rPr>
          <w:rStyle w:val="Char7"/>
          <w:rFonts w:eastAsia="MS Mincho"/>
          <w:rtl/>
        </w:rPr>
        <w:t>ی</w:t>
      </w:r>
      <w:r w:rsidRPr="00692820">
        <w:rPr>
          <w:rStyle w:val="Char7"/>
          <w:rFonts w:eastAsia="MS Mincho"/>
          <w:rtl/>
        </w:rPr>
        <w:t>ئت وز</w:t>
      </w:r>
      <w:r w:rsidR="00871EA0">
        <w:rPr>
          <w:rStyle w:val="Char7"/>
          <w:rFonts w:eastAsia="MS Mincho"/>
          <w:rtl/>
        </w:rPr>
        <w:t>ی</w:t>
      </w:r>
      <w:r w:rsidRPr="00692820">
        <w:rPr>
          <w:rStyle w:val="Char7"/>
          <w:rFonts w:eastAsia="MS Mincho"/>
          <w:rtl/>
        </w:rPr>
        <w:t>ران عربستان سعود</w:t>
      </w:r>
      <w:r w:rsidR="00871EA0">
        <w:rPr>
          <w:rStyle w:val="Char7"/>
          <w:rFonts w:eastAsia="MS Mincho"/>
          <w:rtl/>
        </w:rPr>
        <w:t>ی</w:t>
      </w:r>
      <w:r w:rsidRPr="00692820">
        <w:rPr>
          <w:rStyle w:val="Char7"/>
          <w:rFonts w:eastAsia="MS Mincho"/>
          <w:rtl/>
        </w:rPr>
        <w:t>، که در آن نامه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برادرش خالد را به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تسل</w:t>
      </w:r>
      <w:r w:rsidR="00871EA0">
        <w:rPr>
          <w:rStyle w:val="Char7"/>
          <w:rFonts w:eastAsia="MS Mincho"/>
          <w:rtl/>
        </w:rPr>
        <w:t>ی</w:t>
      </w:r>
      <w:r w:rsidRPr="00692820">
        <w:rPr>
          <w:rStyle w:val="Char7"/>
          <w:rFonts w:eastAsia="MS Mincho"/>
          <w:rtl/>
        </w:rPr>
        <w:t>م کرد که در آن از او برا</w:t>
      </w:r>
      <w:r w:rsidR="00871EA0">
        <w:rPr>
          <w:rStyle w:val="Char7"/>
          <w:rFonts w:eastAsia="MS Mincho"/>
          <w:rtl/>
        </w:rPr>
        <w:t>ی</w:t>
      </w:r>
      <w:r w:rsidRPr="00692820">
        <w:rPr>
          <w:rStyle w:val="Char7"/>
          <w:rFonts w:eastAsia="MS Mincho"/>
          <w:rtl/>
        </w:rPr>
        <w:t xml:space="preserve"> اتحاد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003E0DB6">
        <w:rPr>
          <w:rStyle w:val="Char7"/>
          <w:rFonts w:eastAsia="MS Mincho"/>
          <w:rtl/>
        </w:rPr>
        <w:t xml:space="preserve"> دعوت کرده بود</w:t>
      </w:r>
      <w:r w:rsidR="008E5A11" w:rsidRPr="00E101C3">
        <w:rPr>
          <w:rStyle w:val="Char7"/>
          <w:rFonts w:eastAsia="MS Mincho"/>
          <w:vertAlign w:val="superscript"/>
          <w:rtl/>
        </w:rPr>
        <w:footnoteReference w:id="272"/>
      </w:r>
      <w:r w:rsidR="003E0DB6">
        <w:rPr>
          <w:rStyle w:val="Char7"/>
          <w:rFonts w:eastAsia="MS Mincho" w:hint="cs"/>
          <w:rtl/>
        </w:rPr>
        <w:t>.</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در 15/4/1979 گروهـ</w:t>
      </w:r>
      <w:r w:rsidR="00871EA0">
        <w:rPr>
          <w:rStyle w:val="Char7"/>
          <w:rFonts w:eastAsiaTheme="minorHAnsi"/>
          <w:rtl/>
        </w:rPr>
        <w:t>ی</w:t>
      </w:r>
      <w:r w:rsidRPr="00692820">
        <w:rPr>
          <w:rStyle w:val="Char7"/>
          <w:rFonts w:eastAsiaTheme="minorHAnsi"/>
          <w:rtl/>
        </w:rPr>
        <w:t xml:space="preserve"> از سو</w:t>
      </w:r>
      <w:r w:rsidR="00871EA0">
        <w:rPr>
          <w:rStyle w:val="Char7"/>
          <w:rFonts w:eastAsiaTheme="minorHAnsi"/>
          <w:rtl/>
        </w:rPr>
        <w:t>ی</w:t>
      </w:r>
      <w:r w:rsidRPr="00692820">
        <w:rPr>
          <w:rStyle w:val="Char7"/>
          <w:rFonts w:eastAsiaTheme="minorHAnsi"/>
          <w:rtl/>
        </w:rPr>
        <w:t xml:space="preserve"> مجلس اعلا</w:t>
      </w:r>
      <w:r w:rsidR="00871EA0">
        <w:rPr>
          <w:rStyle w:val="Char7"/>
          <w:rFonts w:eastAsiaTheme="minorHAnsi"/>
          <w:rtl/>
        </w:rPr>
        <w:t>ی</w:t>
      </w:r>
      <w:r w:rsidRPr="00692820">
        <w:rPr>
          <w:rStyle w:val="Char7"/>
          <w:rFonts w:eastAsiaTheme="minorHAnsi"/>
          <w:rtl/>
        </w:rPr>
        <w:t xml:space="preserve"> مسـاجد، به ا</w:t>
      </w:r>
      <w:r w:rsidR="00871EA0">
        <w:rPr>
          <w:rStyle w:val="Char7"/>
          <w:rFonts w:eastAsiaTheme="minorHAnsi"/>
          <w:rtl/>
        </w:rPr>
        <w:t>ی</w:t>
      </w:r>
      <w:r w:rsidRPr="00692820">
        <w:rPr>
          <w:rStyle w:val="Char7"/>
          <w:rFonts w:eastAsiaTheme="minorHAnsi"/>
          <w:rtl/>
        </w:rPr>
        <w:t>ران رفت و ا</w:t>
      </w:r>
      <w:r w:rsidR="00871EA0">
        <w:rPr>
          <w:rStyle w:val="Char7"/>
          <w:rFonts w:eastAsiaTheme="minorHAnsi"/>
          <w:rtl/>
        </w:rPr>
        <w:t>ی</w:t>
      </w:r>
      <w:r w:rsidRPr="00692820">
        <w:rPr>
          <w:rStyle w:val="Char7"/>
          <w:rFonts w:eastAsiaTheme="minorHAnsi"/>
          <w:rtl/>
        </w:rPr>
        <w:t>ن ه</w:t>
      </w:r>
      <w:r w:rsidR="00871EA0">
        <w:rPr>
          <w:rStyle w:val="Char7"/>
          <w:rFonts w:eastAsiaTheme="minorHAnsi"/>
          <w:rtl/>
        </w:rPr>
        <w:t>ی</w:t>
      </w:r>
      <w:r w:rsidRPr="00692820">
        <w:rPr>
          <w:rStyle w:val="Char7"/>
          <w:rFonts w:eastAsiaTheme="minorHAnsi"/>
          <w:rtl/>
        </w:rPr>
        <w:t>ئت، اعضا</w:t>
      </w:r>
      <w:r w:rsidR="00871EA0">
        <w:rPr>
          <w:rStyle w:val="Char7"/>
          <w:rFonts w:eastAsiaTheme="minorHAnsi"/>
          <w:rtl/>
        </w:rPr>
        <w:t>یی</w:t>
      </w:r>
      <w:r w:rsidRPr="00692820">
        <w:rPr>
          <w:rStyle w:val="Char7"/>
          <w:rFonts w:eastAsiaTheme="minorHAnsi"/>
          <w:rtl/>
        </w:rPr>
        <w:t xml:space="preserve"> از دولت</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مختلف خل</w:t>
      </w:r>
      <w:r w:rsidR="00871EA0">
        <w:rPr>
          <w:rStyle w:val="Char7"/>
          <w:rFonts w:eastAsiaTheme="minorHAnsi"/>
          <w:rtl/>
        </w:rPr>
        <w:t>ی</w:t>
      </w:r>
      <w:r w:rsidRPr="00692820">
        <w:rPr>
          <w:rStyle w:val="Char7"/>
          <w:rFonts w:eastAsiaTheme="minorHAnsi"/>
          <w:rtl/>
        </w:rPr>
        <w:t>ج را شامل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شد. آنها با خم</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در قم جلسه</w:t>
      </w:r>
      <w:r w:rsidR="000E2B68">
        <w:rPr>
          <w:rStyle w:val="Char7"/>
          <w:rFonts w:eastAsiaTheme="minorHAnsi"/>
          <w:rtl/>
        </w:rPr>
        <w:t>‌</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 xml:space="preserve"> را تشک</w:t>
      </w:r>
      <w:r w:rsidR="00871EA0">
        <w:rPr>
          <w:rStyle w:val="Char7"/>
          <w:rFonts w:eastAsiaTheme="minorHAnsi"/>
          <w:rtl/>
        </w:rPr>
        <w:t>ی</w:t>
      </w:r>
      <w:r w:rsidRPr="00692820">
        <w:rPr>
          <w:rStyle w:val="Char7"/>
          <w:rFonts w:eastAsiaTheme="minorHAnsi"/>
          <w:rtl/>
        </w:rPr>
        <w:t>ل داده و به خاطر پ</w:t>
      </w:r>
      <w:r w:rsidR="00871EA0">
        <w:rPr>
          <w:rStyle w:val="Char7"/>
          <w:rFonts w:eastAsiaTheme="minorHAnsi"/>
          <w:rtl/>
        </w:rPr>
        <w:t>ی</w:t>
      </w:r>
      <w:r w:rsidRPr="00692820">
        <w:rPr>
          <w:rStyle w:val="Char7"/>
          <w:rFonts w:eastAsiaTheme="minorHAnsi"/>
          <w:rtl/>
        </w:rPr>
        <w:t>روز</w:t>
      </w:r>
      <w:r w:rsidR="00871EA0">
        <w:rPr>
          <w:rStyle w:val="Char7"/>
          <w:rFonts w:eastAsiaTheme="minorHAnsi"/>
          <w:rtl/>
        </w:rPr>
        <w:t>ی</w:t>
      </w:r>
      <w:r w:rsidRPr="00692820">
        <w:rPr>
          <w:rStyle w:val="Char7"/>
          <w:rFonts w:eastAsiaTheme="minorHAnsi"/>
          <w:rtl/>
        </w:rPr>
        <w:t xml:space="preserve"> انقلابش به او تبر</w:t>
      </w:r>
      <w:r w:rsidR="00871EA0">
        <w:rPr>
          <w:rStyle w:val="Char7"/>
          <w:rFonts w:eastAsiaTheme="minorHAnsi"/>
          <w:rtl/>
        </w:rPr>
        <w:t>ی</w:t>
      </w:r>
      <w:r w:rsidR="003E0DB6">
        <w:rPr>
          <w:rStyle w:val="Char7"/>
          <w:rFonts w:eastAsiaTheme="minorHAnsi"/>
          <w:rtl/>
        </w:rPr>
        <w:t>ک گفتند</w:t>
      </w:r>
      <w:r w:rsidR="008E5A11" w:rsidRPr="00E101C3">
        <w:rPr>
          <w:rStyle w:val="Char7"/>
          <w:rFonts w:eastAsiaTheme="minorHAnsi"/>
          <w:vertAlign w:val="superscript"/>
          <w:rtl/>
        </w:rPr>
        <w:footnoteReference w:id="273"/>
      </w:r>
      <w:r w:rsidR="003E0DB6">
        <w:rPr>
          <w:rStyle w:val="Char7"/>
          <w:rFonts w:eastAsiaTheme="minorHAnsi" w:hint="cs"/>
          <w:rtl/>
        </w:rPr>
        <w:t>.</w:t>
      </w:r>
    </w:p>
    <w:p w:rsidR="000A3212" w:rsidRPr="003E0DB6" w:rsidRDefault="000A3212" w:rsidP="002C706F">
      <w:pPr>
        <w:pStyle w:val="a"/>
        <w:spacing w:before="0" w:after="0" w:line="240" w:lineRule="auto"/>
        <w:ind w:firstLine="284"/>
        <w:jc w:val="both"/>
        <w:rPr>
          <w:rStyle w:val="Char7"/>
          <w:rFonts w:eastAsia="MS Mincho"/>
          <w:spacing w:val="-4"/>
          <w:rtl/>
        </w:rPr>
      </w:pPr>
      <w:r w:rsidRPr="003E0DB6">
        <w:rPr>
          <w:rStyle w:val="Char7"/>
          <w:rFonts w:eastAsia="MS Mincho"/>
          <w:spacing w:val="-4"/>
          <w:rtl/>
        </w:rPr>
        <w:t>همچن</w:t>
      </w:r>
      <w:r w:rsidR="00871EA0" w:rsidRPr="003E0DB6">
        <w:rPr>
          <w:rStyle w:val="Char7"/>
          <w:rFonts w:eastAsia="MS Mincho"/>
          <w:spacing w:val="-4"/>
          <w:rtl/>
        </w:rPr>
        <w:t>ی</w:t>
      </w:r>
      <w:r w:rsidRPr="003E0DB6">
        <w:rPr>
          <w:rStyle w:val="Char7"/>
          <w:rFonts w:eastAsia="MS Mincho"/>
          <w:spacing w:val="-4"/>
          <w:rtl/>
        </w:rPr>
        <w:t>ن ه</w:t>
      </w:r>
      <w:r w:rsidR="00871EA0" w:rsidRPr="003E0DB6">
        <w:rPr>
          <w:rStyle w:val="Char7"/>
          <w:rFonts w:eastAsia="MS Mincho"/>
          <w:spacing w:val="-4"/>
          <w:rtl/>
        </w:rPr>
        <w:t>ی</w:t>
      </w:r>
      <w:r w:rsidRPr="003E0DB6">
        <w:rPr>
          <w:rStyle w:val="Char7"/>
          <w:rFonts w:eastAsia="MS Mincho"/>
          <w:spacing w:val="-4"/>
          <w:rtl/>
        </w:rPr>
        <w:t>ئت</w:t>
      </w:r>
      <w:r w:rsidR="00871EA0" w:rsidRPr="003E0DB6">
        <w:rPr>
          <w:rStyle w:val="Char7"/>
          <w:rFonts w:eastAsia="MS Mincho"/>
          <w:spacing w:val="-4"/>
          <w:rtl/>
        </w:rPr>
        <w:t>ی</w:t>
      </w:r>
      <w:r w:rsidRPr="003E0DB6">
        <w:rPr>
          <w:rStyle w:val="Char7"/>
          <w:rFonts w:eastAsia="MS Mincho"/>
          <w:spacing w:val="-4"/>
          <w:rtl/>
        </w:rPr>
        <w:t xml:space="preserve"> د</w:t>
      </w:r>
      <w:r w:rsidR="00871EA0" w:rsidRPr="003E0DB6">
        <w:rPr>
          <w:rStyle w:val="Char7"/>
          <w:rFonts w:eastAsia="MS Mincho"/>
          <w:spacing w:val="-4"/>
          <w:rtl/>
        </w:rPr>
        <w:t>ی</w:t>
      </w:r>
      <w:r w:rsidRPr="003E0DB6">
        <w:rPr>
          <w:rStyle w:val="Char7"/>
          <w:rFonts w:eastAsia="MS Mincho"/>
          <w:spacing w:val="-4"/>
          <w:rtl/>
        </w:rPr>
        <w:t>گر از رابطه العالم الاسلام</w:t>
      </w:r>
      <w:r w:rsidR="00871EA0" w:rsidRPr="003E0DB6">
        <w:rPr>
          <w:rStyle w:val="Char7"/>
          <w:rFonts w:eastAsia="MS Mincho"/>
          <w:spacing w:val="-4"/>
          <w:rtl/>
        </w:rPr>
        <w:t>ی</w:t>
      </w:r>
      <w:r w:rsidRPr="003E0DB6">
        <w:rPr>
          <w:rStyle w:val="Char7"/>
          <w:rFonts w:eastAsia="MS Mincho"/>
          <w:spacing w:val="-4"/>
          <w:rtl/>
        </w:rPr>
        <w:t xml:space="preserve"> به ا</w:t>
      </w:r>
      <w:r w:rsidR="00871EA0" w:rsidRPr="003E0DB6">
        <w:rPr>
          <w:rStyle w:val="Char7"/>
          <w:rFonts w:eastAsia="MS Mincho"/>
          <w:spacing w:val="-4"/>
          <w:rtl/>
        </w:rPr>
        <w:t>ی</w:t>
      </w:r>
      <w:r w:rsidRPr="003E0DB6">
        <w:rPr>
          <w:rStyle w:val="Char7"/>
          <w:rFonts w:eastAsia="MS Mincho"/>
          <w:spacing w:val="-4"/>
          <w:rtl/>
        </w:rPr>
        <w:t>ران رفت و به خم</w:t>
      </w:r>
      <w:r w:rsidR="00871EA0" w:rsidRPr="003E0DB6">
        <w:rPr>
          <w:rStyle w:val="Char7"/>
          <w:rFonts w:eastAsia="MS Mincho"/>
          <w:spacing w:val="-4"/>
          <w:rtl/>
        </w:rPr>
        <w:t>ی</w:t>
      </w:r>
      <w:r w:rsidRPr="003E0DB6">
        <w:rPr>
          <w:rStyle w:val="Char7"/>
          <w:rFonts w:eastAsia="MS Mincho"/>
          <w:spacing w:val="-4"/>
          <w:rtl/>
        </w:rPr>
        <w:t>ن</w:t>
      </w:r>
      <w:r w:rsidR="00871EA0" w:rsidRPr="003E0DB6">
        <w:rPr>
          <w:rStyle w:val="Char7"/>
          <w:rFonts w:eastAsia="MS Mincho"/>
          <w:spacing w:val="-4"/>
          <w:rtl/>
        </w:rPr>
        <w:t>ی</w:t>
      </w:r>
      <w:r w:rsidRPr="003E0DB6">
        <w:rPr>
          <w:rStyle w:val="Char7"/>
          <w:rFonts w:eastAsia="MS Mincho"/>
          <w:spacing w:val="-4"/>
          <w:rtl/>
        </w:rPr>
        <w:t xml:space="preserve"> تبر</w:t>
      </w:r>
      <w:r w:rsidR="00871EA0" w:rsidRPr="003E0DB6">
        <w:rPr>
          <w:rStyle w:val="Char7"/>
          <w:rFonts w:eastAsia="MS Mincho"/>
          <w:spacing w:val="-4"/>
          <w:rtl/>
        </w:rPr>
        <w:t>ی</w:t>
      </w:r>
      <w:r w:rsidRPr="003E0DB6">
        <w:rPr>
          <w:rStyle w:val="Char7"/>
          <w:rFonts w:eastAsia="MS Mincho"/>
          <w:spacing w:val="-4"/>
          <w:rtl/>
        </w:rPr>
        <w:t>ک گفت.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اما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با سرد</w:t>
      </w:r>
      <w:r w:rsidR="00871EA0">
        <w:rPr>
          <w:rStyle w:val="Char7"/>
          <w:rFonts w:eastAsia="MS Mincho"/>
          <w:rtl/>
        </w:rPr>
        <w:t>ی</w:t>
      </w:r>
      <w:r w:rsidRPr="00692820">
        <w:rPr>
          <w:rStyle w:val="Char7"/>
          <w:rFonts w:eastAsia="MS Mincho"/>
          <w:rtl/>
        </w:rPr>
        <w:t xml:space="preserve"> و تکبر و غرور با آنها د</w:t>
      </w:r>
      <w:r w:rsidR="00871EA0">
        <w:rPr>
          <w:rStyle w:val="Char7"/>
          <w:rFonts w:eastAsia="MS Mincho"/>
          <w:rtl/>
        </w:rPr>
        <w:t>ی</w:t>
      </w:r>
      <w:r w:rsidRPr="00692820">
        <w:rPr>
          <w:rStyle w:val="Char7"/>
          <w:rFonts w:eastAsia="MS Mincho"/>
          <w:rtl/>
        </w:rPr>
        <w:t>دار کرد و با تحق</w:t>
      </w:r>
      <w:r w:rsidR="00871EA0">
        <w:rPr>
          <w:rStyle w:val="Char7"/>
          <w:rFonts w:eastAsia="MS Mincho"/>
          <w:rtl/>
        </w:rPr>
        <w:t>ی</w:t>
      </w:r>
      <w:r w:rsidRPr="00692820">
        <w:rPr>
          <w:rStyle w:val="Char7"/>
          <w:rFonts w:eastAsia="MS Mincho"/>
          <w:rtl/>
        </w:rPr>
        <w:t>ق دانستم که ه</w:t>
      </w:r>
      <w:r w:rsidR="00871EA0">
        <w:rPr>
          <w:rStyle w:val="Char7"/>
          <w:rFonts w:eastAsia="MS Mincho"/>
          <w:rtl/>
        </w:rPr>
        <w:t>ی</w:t>
      </w:r>
      <w:r w:rsidRPr="00692820">
        <w:rPr>
          <w:rStyle w:val="Char7"/>
          <w:rFonts w:eastAsia="MS Mincho"/>
          <w:rtl/>
        </w:rPr>
        <w:t>ئت</w:t>
      </w:r>
      <w:r w:rsidR="00871EA0">
        <w:rPr>
          <w:rStyle w:val="Char7"/>
          <w:rFonts w:eastAsia="MS Mincho"/>
          <w:rtl/>
        </w:rPr>
        <w:t>ی</w:t>
      </w:r>
      <w:r w:rsidRPr="00692820">
        <w:rPr>
          <w:rStyle w:val="Char7"/>
          <w:rFonts w:eastAsia="MS Mincho"/>
          <w:rtl/>
        </w:rPr>
        <w:t xml:space="preserve"> رسم</w:t>
      </w:r>
      <w:r w:rsidR="00871EA0">
        <w:rPr>
          <w:rStyle w:val="Char7"/>
          <w:rFonts w:eastAsia="MS Mincho"/>
          <w:rtl/>
        </w:rPr>
        <w:t>ی</w:t>
      </w:r>
      <w:r w:rsidRPr="00692820">
        <w:rPr>
          <w:rStyle w:val="Char7"/>
          <w:rFonts w:eastAsia="MS Mincho"/>
          <w:rtl/>
        </w:rPr>
        <w:t>، که متشکل از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و همسا</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بود، خواستند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را نص</w:t>
      </w:r>
      <w:r w:rsidR="00871EA0">
        <w:rPr>
          <w:rStyle w:val="Char7"/>
          <w:rFonts w:eastAsia="MS Mincho"/>
          <w:rtl/>
        </w:rPr>
        <w:t>ی</w:t>
      </w:r>
      <w:r w:rsidRPr="00692820">
        <w:rPr>
          <w:rStyle w:val="Char7"/>
          <w:rFonts w:eastAsia="MS Mincho"/>
          <w:rtl/>
        </w:rPr>
        <w:t>حت کنند، که مردم را نکشد و موضع رسول الله</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rtl/>
        </w:rPr>
        <w:t xml:space="preserve">را در فتح مکه به </w:t>
      </w:r>
      <w:r w:rsidR="00871EA0">
        <w:rPr>
          <w:rStyle w:val="Char7"/>
          <w:rFonts w:eastAsia="MS Mincho"/>
          <w:rtl/>
        </w:rPr>
        <w:t>ی</w:t>
      </w:r>
      <w:r w:rsidRPr="00692820">
        <w:rPr>
          <w:rStyle w:val="Char7"/>
          <w:rFonts w:eastAsia="MS Mincho"/>
          <w:rtl/>
        </w:rPr>
        <w:t>ادش آوردند که چگونه به قر</w:t>
      </w:r>
      <w:r w:rsidR="00871EA0">
        <w:rPr>
          <w:rStyle w:val="Char7"/>
          <w:rFonts w:eastAsia="MS Mincho"/>
          <w:rtl/>
        </w:rPr>
        <w:t>ی</w:t>
      </w:r>
      <w:r w:rsidRPr="00692820">
        <w:rPr>
          <w:rStyle w:val="Char7"/>
          <w:rFonts w:eastAsia="MS Mincho"/>
          <w:rtl/>
        </w:rPr>
        <w:t xml:space="preserve">ش گفت: </w:t>
      </w:r>
      <w:r w:rsidR="000770E5" w:rsidRPr="00692820">
        <w:rPr>
          <w:rStyle w:val="Char7"/>
          <w:rFonts w:eastAsia="MS Mincho"/>
          <w:rtl/>
        </w:rPr>
        <w:t>«</w:t>
      </w:r>
      <w:r w:rsidRPr="00692820">
        <w:rPr>
          <w:rStyle w:val="Char7"/>
          <w:rFonts w:eastAsia="MS Mincho"/>
          <w:rtl/>
        </w:rPr>
        <w:t>برو</w:t>
      </w:r>
      <w:r w:rsidR="00871EA0">
        <w:rPr>
          <w:rStyle w:val="Char7"/>
          <w:rFonts w:eastAsia="MS Mincho"/>
          <w:rtl/>
        </w:rPr>
        <w:t>ی</w:t>
      </w:r>
      <w:r w:rsidRPr="00692820">
        <w:rPr>
          <w:rStyle w:val="Char7"/>
          <w:rFonts w:eastAsia="MS Mincho"/>
          <w:rtl/>
        </w:rPr>
        <w:t>د شما آزاد</w:t>
      </w:r>
      <w:r w:rsidR="00871EA0">
        <w:rPr>
          <w:rStyle w:val="Char7"/>
          <w:rFonts w:eastAsia="MS Mincho"/>
          <w:rtl/>
        </w:rPr>
        <w:t>ی</w:t>
      </w:r>
      <w:r w:rsidR="003E0DB6">
        <w:rPr>
          <w:rStyle w:val="Char7"/>
          <w:rFonts w:eastAsia="MS Mincho"/>
          <w:rtl/>
        </w:rPr>
        <w:t>د</w:t>
      </w:r>
      <w:r w:rsidRPr="00692820">
        <w:rPr>
          <w:rStyle w:val="Char7"/>
          <w:rFonts w:eastAsia="MS Mincho"/>
          <w:rtl/>
        </w:rPr>
        <w:t>»</w:t>
      </w:r>
      <w:r w:rsidR="003E0DB6">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اما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به ا</w:t>
      </w:r>
      <w:r w:rsidR="00871EA0">
        <w:rPr>
          <w:rStyle w:val="Char7"/>
          <w:rFonts w:eastAsia="MS Mincho"/>
          <w:rtl/>
        </w:rPr>
        <w:t>ی</w:t>
      </w:r>
      <w:r w:rsidRPr="00692820">
        <w:rPr>
          <w:rStyle w:val="Char7"/>
          <w:rFonts w:eastAsia="MS Mincho"/>
          <w:rtl/>
        </w:rPr>
        <w:t>ن ه</w:t>
      </w:r>
      <w:r w:rsidR="00871EA0">
        <w:rPr>
          <w:rStyle w:val="Char7"/>
          <w:rFonts w:eastAsia="MS Mincho"/>
          <w:rtl/>
        </w:rPr>
        <w:t>ی</w:t>
      </w:r>
      <w:r w:rsidRPr="00692820">
        <w:rPr>
          <w:rStyle w:val="Char7"/>
          <w:rFonts w:eastAsia="MS Mincho"/>
          <w:rtl/>
        </w:rPr>
        <w:t>ئت توه</w:t>
      </w:r>
      <w:r w:rsidR="00871EA0">
        <w:rPr>
          <w:rStyle w:val="Char7"/>
          <w:rFonts w:eastAsia="MS Mincho"/>
          <w:rtl/>
        </w:rPr>
        <w:t>ی</w:t>
      </w:r>
      <w:r w:rsidRPr="00692820">
        <w:rPr>
          <w:rStyle w:val="Char7"/>
          <w:rFonts w:eastAsia="MS Mincho"/>
          <w:rtl/>
        </w:rPr>
        <w:t>ن کرد و به آنها گفت که شما شا</w:t>
      </w:r>
      <w:r w:rsidR="00871EA0">
        <w:rPr>
          <w:rStyle w:val="Char7"/>
          <w:rFonts w:eastAsia="MS Mincho"/>
          <w:rtl/>
        </w:rPr>
        <w:t>ی</w:t>
      </w:r>
      <w:r w:rsidRPr="00692820">
        <w:rPr>
          <w:rStyle w:val="Char7"/>
          <w:rFonts w:eastAsia="MS Mincho"/>
          <w:rtl/>
        </w:rPr>
        <w:t>ستگ</w:t>
      </w:r>
      <w:r w:rsidR="00871EA0">
        <w:rPr>
          <w:rStyle w:val="Char7"/>
          <w:rFonts w:eastAsia="MS Mincho"/>
          <w:rtl/>
        </w:rPr>
        <w:t>ی</w:t>
      </w:r>
      <w:r w:rsidRPr="00692820">
        <w:rPr>
          <w:rStyle w:val="Char7"/>
          <w:rFonts w:eastAsia="MS Mincho"/>
          <w:rtl/>
        </w:rPr>
        <w:t xml:space="preserve"> دخالت در ا</w:t>
      </w:r>
      <w:r w:rsidR="00871EA0">
        <w:rPr>
          <w:rStyle w:val="Char7"/>
          <w:rFonts w:eastAsia="MS Mincho"/>
          <w:rtl/>
        </w:rPr>
        <w:t>ی</w:t>
      </w:r>
      <w:r w:rsidRPr="00692820">
        <w:rPr>
          <w:rStyle w:val="Char7"/>
          <w:rFonts w:eastAsia="MS Mincho"/>
          <w:rtl/>
        </w:rPr>
        <w:t>ن مسائل را ندار</w:t>
      </w:r>
      <w:r w:rsidR="00871EA0">
        <w:rPr>
          <w:rStyle w:val="Char7"/>
          <w:rFonts w:eastAsia="MS Mincho"/>
          <w:rtl/>
        </w:rPr>
        <w:t>ی</w:t>
      </w:r>
      <w:r w:rsidRPr="00692820">
        <w:rPr>
          <w:rStyle w:val="Char7"/>
          <w:rFonts w:eastAsia="MS Mincho"/>
          <w:rtl/>
        </w:rPr>
        <w:t xml:space="preserve">د. </w:t>
      </w:r>
      <w:r w:rsidR="00993300" w:rsidRPr="00692820">
        <w:rPr>
          <w:rStyle w:val="Char7"/>
          <w:rFonts w:eastAsia="MS Mincho" w:hint="cs"/>
          <w:rtl/>
        </w:rPr>
        <w:t>-</w:t>
      </w:r>
      <w:r w:rsidRPr="00692820">
        <w:rPr>
          <w:rStyle w:val="Char7"/>
          <w:rFonts w:eastAsia="MS Mincho"/>
          <w:rtl/>
        </w:rPr>
        <w:t xml:space="preserve"> با توجه به ا</w:t>
      </w:r>
      <w:r w:rsidR="00871EA0">
        <w:rPr>
          <w:rStyle w:val="Char7"/>
          <w:rFonts w:eastAsia="MS Mincho"/>
          <w:rtl/>
        </w:rPr>
        <w:t>ی</w:t>
      </w:r>
      <w:r w:rsidRPr="00692820">
        <w:rPr>
          <w:rStyle w:val="Char7"/>
          <w:rFonts w:eastAsia="MS Mincho"/>
          <w:rtl/>
        </w:rPr>
        <w:t>نکه تمام اعضا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ه</w:t>
      </w:r>
      <w:r w:rsidR="00871EA0">
        <w:rPr>
          <w:rStyle w:val="Char7"/>
          <w:rFonts w:eastAsia="MS Mincho"/>
          <w:rtl/>
        </w:rPr>
        <w:t>ی</w:t>
      </w:r>
      <w:r w:rsidRPr="00692820">
        <w:rPr>
          <w:rStyle w:val="Char7"/>
          <w:rFonts w:eastAsia="MS Mincho"/>
          <w:rtl/>
        </w:rPr>
        <w:t xml:space="preserve">ئت از علما بودند </w:t>
      </w:r>
      <w:r w:rsidR="00993300" w:rsidRPr="00692820">
        <w:rPr>
          <w:rStyle w:val="Char7"/>
          <w:rFonts w:eastAsia="MS Mincho" w:hint="cs"/>
          <w:rtl/>
        </w:rPr>
        <w:t>-</w:t>
      </w:r>
      <w:r w:rsidRPr="00692820">
        <w:rPr>
          <w:rStyle w:val="Char7"/>
          <w:rFonts w:eastAsia="MS Mincho"/>
          <w:rtl/>
        </w:rPr>
        <w:t xml:space="preserve"> و او آنها را به مسائل جانب</w:t>
      </w:r>
      <w:r w:rsidR="00871EA0">
        <w:rPr>
          <w:rStyle w:val="Char7"/>
          <w:rFonts w:eastAsia="MS Mincho"/>
          <w:rtl/>
        </w:rPr>
        <w:t>ی</w:t>
      </w:r>
      <w:r w:rsidRPr="00692820">
        <w:rPr>
          <w:rStyle w:val="Char7"/>
          <w:rFonts w:eastAsia="MS Mincho"/>
          <w:rtl/>
        </w:rPr>
        <w:t xml:space="preserve"> مشغول کرد.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 در روا</w:t>
      </w:r>
      <w:r w:rsidR="00871EA0">
        <w:rPr>
          <w:rStyle w:val="Char7"/>
          <w:rFonts w:eastAsia="MS Mincho"/>
          <w:rtl/>
        </w:rPr>
        <w:t>ی</w:t>
      </w:r>
      <w:r w:rsidRPr="00692820">
        <w:rPr>
          <w:rStyle w:val="Char7"/>
          <w:rFonts w:eastAsia="MS Mincho"/>
          <w:rtl/>
        </w:rPr>
        <w:t>ت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 xml:space="preserve">ن ماجرا که از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اعضا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ه</w:t>
      </w:r>
      <w:r w:rsidR="00871EA0">
        <w:rPr>
          <w:rStyle w:val="Char7"/>
          <w:rFonts w:eastAsia="MS Mincho"/>
          <w:rtl/>
        </w:rPr>
        <w:t>ی</w:t>
      </w:r>
      <w:r w:rsidRPr="00692820">
        <w:rPr>
          <w:rStyle w:val="Char7"/>
          <w:rFonts w:eastAsia="MS Mincho"/>
          <w:rtl/>
        </w:rPr>
        <w:t>ئت گفته شده،</w:t>
      </w:r>
      <w:r w:rsidR="00F42FA6" w:rsidRPr="00692820">
        <w:rPr>
          <w:rStyle w:val="Char7"/>
          <w:rFonts w:eastAsia="MS Mincho" w:hint="cs"/>
          <w:rtl/>
        </w:rPr>
        <w:t xml:space="preserve"> </w:t>
      </w: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جلسه را ترک کرد و از آنجا خارج شد و به دنبال آن سا</w:t>
      </w:r>
      <w:r w:rsidR="00871EA0">
        <w:rPr>
          <w:rStyle w:val="Char7"/>
          <w:rFonts w:eastAsia="MS Mincho"/>
          <w:rtl/>
        </w:rPr>
        <w:t>ی</w:t>
      </w:r>
      <w:r w:rsidRPr="00692820">
        <w:rPr>
          <w:rStyle w:val="Char7"/>
          <w:rFonts w:eastAsia="MS Mincho"/>
          <w:rtl/>
        </w:rPr>
        <w:t>ر افراد ن</w:t>
      </w:r>
      <w:r w:rsidR="00871EA0">
        <w:rPr>
          <w:rStyle w:val="Char7"/>
          <w:rFonts w:eastAsia="MS Mincho"/>
          <w:rtl/>
        </w:rPr>
        <w:t>ی</w:t>
      </w:r>
      <w:r w:rsidRPr="00692820">
        <w:rPr>
          <w:rStyle w:val="Char7"/>
          <w:rFonts w:eastAsia="MS Mincho"/>
          <w:rtl/>
        </w:rPr>
        <w:t>ز خارج شدند.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بنابرا</w:t>
      </w:r>
      <w:r w:rsidR="00871EA0">
        <w:rPr>
          <w:rStyle w:val="Char7"/>
          <w:rFonts w:eastAsia="MS Mincho"/>
          <w:rtl/>
        </w:rPr>
        <w:t>ی</w:t>
      </w:r>
      <w:r w:rsidRPr="00692820">
        <w:rPr>
          <w:rStyle w:val="Char7"/>
          <w:rFonts w:eastAsia="MS Mincho"/>
          <w:rtl/>
        </w:rPr>
        <w:t>ن رد و انکار انقلاب</w:t>
      </w:r>
      <w:r w:rsidR="00871EA0">
        <w:rPr>
          <w:rStyle w:val="Char7"/>
          <w:rFonts w:eastAsia="MS Mincho"/>
          <w:rtl/>
        </w:rPr>
        <w:t>ی</w:t>
      </w:r>
      <w:r w:rsidRPr="00692820">
        <w:rPr>
          <w:rStyle w:val="Char7"/>
          <w:rFonts w:eastAsia="MS Mincho"/>
          <w:rtl/>
        </w:rPr>
        <w:t>ون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بر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 xml:space="preserve">ج، </w:t>
      </w:r>
      <w:r w:rsidR="00871EA0">
        <w:rPr>
          <w:rStyle w:val="Char7"/>
          <w:rFonts w:eastAsia="MS Mincho"/>
          <w:rtl/>
        </w:rPr>
        <w:t>ی</w:t>
      </w:r>
      <w:r w:rsidRPr="00692820">
        <w:rPr>
          <w:rStyle w:val="Char7"/>
          <w:rFonts w:eastAsia="MS Mincho"/>
          <w:rtl/>
        </w:rPr>
        <w:t>ک انکار سلب</w:t>
      </w:r>
      <w:r w:rsidR="00871EA0">
        <w:rPr>
          <w:rStyle w:val="Char7"/>
          <w:rFonts w:eastAsia="MS Mincho"/>
          <w:rtl/>
        </w:rPr>
        <w:t>ی</w:t>
      </w:r>
      <w:r w:rsidRPr="00692820">
        <w:rPr>
          <w:rStyle w:val="Char7"/>
          <w:rFonts w:eastAsia="MS Mincho"/>
          <w:rtl/>
        </w:rPr>
        <w:t xml:space="preserve"> است. به عنوان مثال: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17/3/1979 جشن رسم</w:t>
      </w:r>
      <w:r w:rsidR="00871EA0">
        <w:rPr>
          <w:rStyle w:val="Char7"/>
          <w:rFonts w:eastAsia="MS Mincho"/>
          <w:rtl/>
        </w:rPr>
        <w:t>ی</w:t>
      </w:r>
      <w:r w:rsidRPr="00692820">
        <w:rPr>
          <w:rStyle w:val="Char7"/>
          <w:rFonts w:eastAsia="MS Mincho"/>
          <w:rtl/>
        </w:rPr>
        <w:t xml:space="preserve"> و مردم</w:t>
      </w:r>
      <w:r w:rsidR="00871EA0">
        <w:rPr>
          <w:rStyle w:val="Char7"/>
          <w:rFonts w:eastAsia="MS Mincho"/>
          <w:rtl/>
        </w:rPr>
        <w:t>ی</w:t>
      </w:r>
      <w:r w:rsidRPr="00692820">
        <w:rPr>
          <w:rStyle w:val="Char7"/>
          <w:rFonts w:eastAsia="MS Mincho"/>
          <w:rtl/>
        </w:rPr>
        <w:t xml:space="preserve"> در آبادان، در تأ</w:t>
      </w:r>
      <w:r w:rsidR="00871EA0">
        <w:rPr>
          <w:rStyle w:val="Char7"/>
          <w:rFonts w:eastAsia="MS Mincho"/>
          <w:rtl/>
        </w:rPr>
        <w:t>یی</w:t>
      </w:r>
      <w:r w:rsidRPr="00692820">
        <w:rPr>
          <w:rStyle w:val="Char7"/>
          <w:rFonts w:eastAsia="MS Mincho"/>
          <w:rtl/>
        </w:rPr>
        <w:t>د برپا</w:t>
      </w:r>
      <w:r w:rsidR="00871EA0">
        <w:rPr>
          <w:rStyle w:val="Char7"/>
          <w:rFonts w:eastAsia="MS Mincho"/>
          <w:rtl/>
        </w:rPr>
        <w:t>یی</w:t>
      </w:r>
      <w:r w:rsidRPr="00692820">
        <w:rPr>
          <w:rStyle w:val="Char7"/>
          <w:rFonts w:eastAsia="MS Mincho"/>
          <w:rtl/>
        </w:rPr>
        <w:t xml:space="preserve"> جمهور</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برگزار شد و راد</w:t>
      </w:r>
      <w:r w:rsidR="00871EA0">
        <w:rPr>
          <w:rStyle w:val="Char7"/>
          <w:rFonts w:eastAsia="MS Mincho"/>
          <w:rtl/>
        </w:rPr>
        <w:t>ی</w:t>
      </w:r>
      <w:r w:rsidRPr="00692820">
        <w:rPr>
          <w:rStyle w:val="Char7"/>
          <w:rFonts w:eastAsia="MS Mincho"/>
          <w:rtl/>
        </w:rPr>
        <w:t>و آبادان اعلام کرد که ا</w:t>
      </w:r>
      <w:r w:rsidR="00871EA0">
        <w:rPr>
          <w:rStyle w:val="Char7"/>
          <w:rFonts w:eastAsia="MS Mincho"/>
          <w:rtl/>
        </w:rPr>
        <w:t>ی</w:t>
      </w:r>
      <w:r w:rsidRPr="00692820">
        <w:rPr>
          <w:rStyle w:val="Char7"/>
          <w:rFonts w:eastAsia="MS Mincho"/>
          <w:rtl/>
        </w:rPr>
        <w:t>ن مراسم باشکوه برگزار شده است و گزارش آن به طور کامل به دو زبان فارس</w:t>
      </w:r>
      <w:r w:rsidR="00871EA0">
        <w:rPr>
          <w:rStyle w:val="Char7"/>
          <w:rFonts w:eastAsia="MS Mincho"/>
          <w:rtl/>
        </w:rPr>
        <w:t>ی</w:t>
      </w:r>
      <w:r w:rsidRPr="00692820">
        <w:rPr>
          <w:rStyle w:val="Char7"/>
          <w:rFonts w:eastAsia="MS Mincho"/>
          <w:rtl/>
        </w:rPr>
        <w:t xml:space="preserve"> و عرب</w:t>
      </w:r>
      <w:r w:rsidR="00871EA0">
        <w:rPr>
          <w:rStyle w:val="Char7"/>
          <w:rFonts w:eastAsia="MS Mincho"/>
          <w:rtl/>
        </w:rPr>
        <w:t>ی</w:t>
      </w:r>
      <w:r w:rsidRPr="00692820">
        <w:rPr>
          <w:rStyle w:val="Char7"/>
          <w:rFonts w:eastAsia="MS Mincho"/>
          <w:rtl/>
        </w:rPr>
        <w:t xml:space="preserve"> پخش شد.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شا</w:t>
      </w:r>
      <w:r w:rsidR="00871EA0">
        <w:rPr>
          <w:rStyle w:val="Char7"/>
          <w:rFonts w:eastAsia="MS Mincho"/>
          <w:rtl/>
        </w:rPr>
        <w:t>ی</w:t>
      </w:r>
      <w:r w:rsidRPr="00692820">
        <w:rPr>
          <w:rStyle w:val="Char7"/>
          <w:rFonts w:eastAsia="MS Mincho"/>
          <w:rtl/>
        </w:rPr>
        <w:t>ان ذکر است که خط</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در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مراکز اهواز</w:t>
      </w:r>
      <w:r w:rsidR="00F42FA6" w:rsidRPr="00692820">
        <w:rPr>
          <w:rStyle w:val="Char7"/>
          <w:rFonts w:eastAsia="MS Mincho" w:hint="cs"/>
          <w:rtl/>
        </w:rPr>
        <w:t>،</w:t>
      </w:r>
      <w:r w:rsidR="00F42FA6" w:rsidRPr="00692820">
        <w:rPr>
          <w:rStyle w:val="Char7"/>
          <w:rFonts w:eastAsia="MS Mincho"/>
          <w:rtl/>
        </w:rPr>
        <w:t xml:space="preserve"> </w:t>
      </w:r>
      <w:r w:rsidRPr="00692820">
        <w:rPr>
          <w:rStyle w:val="Char7"/>
          <w:rFonts w:eastAsia="MS Mincho"/>
          <w:rtl/>
        </w:rPr>
        <w:t>سخن</w:t>
      </w:r>
      <w:r w:rsidR="00E74542">
        <w:rPr>
          <w:rStyle w:val="Char7"/>
          <w:rFonts w:eastAsia="MS Mincho"/>
          <w:rtl/>
        </w:rPr>
        <w:t xml:space="preserve"> می‌گفت </w:t>
      </w:r>
      <w:r w:rsidRPr="00692820">
        <w:rPr>
          <w:rStyle w:val="Char7"/>
          <w:rFonts w:eastAsia="MS Mincho"/>
          <w:rtl/>
        </w:rPr>
        <w:t>و تلاش م</w:t>
      </w:r>
      <w:r w:rsidR="00871EA0">
        <w:rPr>
          <w:rStyle w:val="Char7"/>
          <w:rFonts w:eastAsia="MS Mincho"/>
          <w:rtl/>
        </w:rPr>
        <w:t>ی</w:t>
      </w:r>
      <w:r w:rsidR="000E2B68">
        <w:rPr>
          <w:rStyle w:val="Char7"/>
          <w:rFonts w:eastAsia="MS Mincho"/>
          <w:rtl/>
        </w:rPr>
        <w:t>‌</w:t>
      </w:r>
      <w:r w:rsidRPr="00692820">
        <w:rPr>
          <w:rStyle w:val="Char7"/>
          <w:rFonts w:eastAsia="MS Mincho"/>
          <w:rtl/>
        </w:rPr>
        <w:t>کرد تا تعصب عرب</w:t>
      </w:r>
      <w:r w:rsidR="00871EA0">
        <w:rPr>
          <w:rStyle w:val="Char7"/>
          <w:rFonts w:eastAsia="MS Mincho"/>
          <w:rtl/>
        </w:rPr>
        <w:t>ی</w:t>
      </w:r>
      <w:r w:rsidRPr="00692820">
        <w:rPr>
          <w:rStyle w:val="Char7"/>
          <w:rFonts w:eastAsia="MS Mincho"/>
          <w:rtl/>
        </w:rPr>
        <w:t xml:space="preserve"> را از قلب نما</w:t>
      </w:r>
      <w:r w:rsidR="00871EA0">
        <w:rPr>
          <w:rStyle w:val="Char7"/>
          <w:rFonts w:eastAsia="MS Mincho"/>
          <w:rtl/>
        </w:rPr>
        <w:t>ی</w:t>
      </w:r>
      <w:r w:rsidRPr="00692820">
        <w:rPr>
          <w:rStyle w:val="Char7"/>
          <w:rFonts w:eastAsia="MS Mincho"/>
          <w:rtl/>
        </w:rPr>
        <w:t>ندگان بزدا</w:t>
      </w:r>
      <w:r w:rsidR="00871EA0">
        <w:rPr>
          <w:rStyle w:val="Char7"/>
          <w:rFonts w:eastAsia="MS Mincho"/>
          <w:rtl/>
        </w:rPr>
        <w:t>ی</w:t>
      </w:r>
      <w:r w:rsidRPr="00692820">
        <w:rPr>
          <w:rStyle w:val="Char7"/>
          <w:rFonts w:eastAsia="MS Mincho"/>
          <w:rtl/>
        </w:rPr>
        <w:t>د و آنها را به متحد شدن، تحت اسلام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فرا م</w:t>
      </w:r>
      <w:r w:rsidR="00871EA0">
        <w:rPr>
          <w:rStyle w:val="Char7"/>
          <w:rFonts w:eastAsia="MS Mincho"/>
          <w:rtl/>
        </w:rPr>
        <w:t>ی</w:t>
      </w:r>
      <w:r w:rsidR="000E2B68">
        <w:rPr>
          <w:rStyle w:val="Char7"/>
          <w:rFonts w:eastAsia="MS Mincho"/>
          <w:rtl/>
        </w:rPr>
        <w:t>‌</w:t>
      </w:r>
      <w:r w:rsidRPr="00692820">
        <w:rPr>
          <w:rStyle w:val="Char7"/>
          <w:rFonts w:eastAsia="MS Mincho"/>
          <w:rtl/>
        </w:rPr>
        <w:t>خواند.</w:t>
      </w:r>
    </w:p>
    <w:p w:rsidR="001175CC" w:rsidRPr="00692820" w:rsidRDefault="000A3212" w:rsidP="002C706F">
      <w:pPr>
        <w:spacing w:after="0"/>
        <w:ind w:firstLine="284"/>
        <w:jc w:val="both"/>
        <w:rPr>
          <w:rStyle w:val="Char7"/>
          <w:rFonts w:eastAsia="MS Mincho"/>
          <w:rtl/>
        </w:rPr>
      </w:pPr>
      <w:r w:rsidRPr="00692820">
        <w:rPr>
          <w:rStyle w:val="Char7"/>
          <w:rFonts w:eastAsia="MS Mincho"/>
          <w:rtl/>
        </w:rPr>
        <w:t>در ادامه گوشه</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از متن سخنران</w:t>
      </w:r>
      <w:r w:rsidR="00871EA0">
        <w:rPr>
          <w:rStyle w:val="Char7"/>
          <w:rFonts w:eastAsia="MS Mincho"/>
          <w:rtl/>
        </w:rPr>
        <w:t>ی</w:t>
      </w:r>
      <w:r w:rsidRPr="00692820">
        <w:rPr>
          <w:rStyle w:val="Char7"/>
          <w:rFonts w:eastAsia="MS Mincho"/>
          <w:rtl/>
        </w:rPr>
        <w:t xml:space="preserve"> دکتر محمد مهد</w:t>
      </w:r>
      <w:r w:rsidR="00871EA0">
        <w:rPr>
          <w:rStyle w:val="Char7"/>
          <w:rFonts w:eastAsia="MS Mincho"/>
          <w:rtl/>
        </w:rPr>
        <w:t>ی</w:t>
      </w:r>
      <w:r w:rsidRPr="00692820">
        <w:rPr>
          <w:rStyle w:val="Char7"/>
          <w:rFonts w:eastAsia="MS Mincho"/>
          <w:rtl/>
        </w:rPr>
        <w:t xml:space="preserve"> را که صدا</w:t>
      </w:r>
      <w:r w:rsidR="00871EA0">
        <w:rPr>
          <w:rStyle w:val="Char7"/>
          <w:rFonts w:eastAsia="MS Mincho"/>
          <w:rtl/>
        </w:rPr>
        <w:t>ی</w:t>
      </w:r>
      <w:r w:rsidRPr="00692820">
        <w:rPr>
          <w:rStyle w:val="Char7"/>
          <w:rFonts w:eastAsia="MS Mincho"/>
          <w:rtl/>
        </w:rPr>
        <w:t xml:space="preserve"> انقلاب اسلام</w:t>
      </w:r>
      <w:r w:rsidR="00871EA0">
        <w:rPr>
          <w:rStyle w:val="Char7"/>
          <w:rFonts w:eastAsia="MS Mincho"/>
          <w:rtl/>
        </w:rPr>
        <w:t>ی</w:t>
      </w:r>
      <w:r w:rsidRPr="00692820">
        <w:rPr>
          <w:rStyle w:val="Char7"/>
          <w:rFonts w:eastAsia="MS Mincho"/>
          <w:rtl/>
        </w:rPr>
        <w:t xml:space="preserve"> از آبادان در ساعت 12 ظهر روز 17/3/1979 آن را پخش کرد، م</w:t>
      </w:r>
      <w:r w:rsidR="00871EA0">
        <w:rPr>
          <w:rStyle w:val="Char7"/>
          <w:rFonts w:eastAsia="MS Mincho"/>
          <w:rtl/>
        </w:rPr>
        <w:t>ی</w:t>
      </w:r>
      <w:r w:rsidR="000E2B68">
        <w:rPr>
          <w:rStyle w:val="Char7"/>
          <w:rFonts w:eastAsia="MS Mincho"/>
          <w:rtl/>
        </w:rPr>
        <w:t>‌</w:t>
      </w:r>
      <w:r w:rsidRPr="00692820">
        <w:rPr>
          <w:rStyle w:val="Char7"/>
          <w:rFonts w:eastAsia="MS Mincho"/>
          <w:rtl/>
        </w:rPr>
        <w:t>آور</w:t>
      </w:r>
      <w:r w:rsidR="00871EA0">
        <w:rPr>
          <w:rStyle w:val="Char7"/>
          <w:rFonts w:eastAsia="MS Mincho"/>
          <w:rtl/>
        </w:rPr>
        <w:t>ی</w:t>
      </w:r>
      <w:r w:rsidRPr="00692820">
        <w:rPr>
          <w:rStyle w:val="Char7"/>
          <w:rFonts w:eastAsia="MS Mincho"/>
          <w:rtl/>
        </w:rPr>
        <w:t>م:</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 ا</w:t>
      </w:r>
      <w:r w:rsidR="00871EA0">
        <w:rPr>
          <w:rStyle w:val="Char7"/>
          <w:rFonts w:eastAsia="MS Mincho"/>
          <w:rtl/>
        </w:rPr>
        <w:t>ی</w:t>
      </w:r>
      <w:r w:rsidR="000A3212" w:rsidRPr="00692820">
        <w:rPr>
          <w:rStyle w:val="Char7"/>
          <w:rFonts w:eastAsia="MS Mincho"/>
          <w:rtl/>
        </w:rPr>
        <w:t xml:space="preserve"> برادران مسلمان عرب ما، به عرب بودن </w:t>
      </w:r>
      <w:r w:rsidR="00871EA0">
        <w:rPr>
          <w:rStyle w:val="Char7"/>
          <w:rFonts w:eastAsia="MS Mincho"/>
          <w:rtl/>
        </w:rPr>
        <w:t>ی</w:t>
      </w:r>
      <w:r w:rsidR="000A3212" w:rsidRPr="00692820">
        <w:rPr>
          <w:rStyle w:val="Char7"/>
          <w:rFonts w:eastAsia="MS Mincho"/>
          <w:rtl/>
        </w:rPr>
        <w:t>ا مد</w:t>
      </w:r>
      <w:r w:rsidR="00871EA0">
        <w:rPr>
          <w:rStyle w:val="Char7"/>
          <w:rFonts w:eastAsia="MS Mincho"/>
          <w:rtl/>
        </w:rPr>
        <w:t>ی</w:t>
      </w:r>
      <w:r w:rsidR="000A3212" w:rsidRPr="00692820">
        <w:rPr>
          <w:rStyle w:val="Char7"/>
          <w:rFonts w:eastAsia="MS Mincho"/>
          <w:rtl/>
        </w:rPr>
        <w:t>نه</w:t>
      </w:r>
      <w:r w:rsidR="000E2B68">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 xml:space="preserve"> بودن خود مغرور نشده و فر</w:t>
      </w:r>
      <w:r w:rsidR="00871EA0">
        <w:rPr>
          <w:rStyle w:val="Char7"/>
          <w:rFonts w:eastAsia="MS Mincho"/>
          <w:rtl/>
        </w:rPr>
        <w:t>ی</w:t>
      </w:r>
      <w:r w:rsidR="000A3212" w:rsidRPr="00692820">
        <w:rPr>
          <w:rStyle w:val="Char7"/>
          <w:rFonts w:eastAsia="MS Mincho"/>
          <w:rtl/>
        </w:rPr>
        <w:t>ب نخور</w:t>
      </w:r>
      <w:r w:rsidR="00871EA0">
        <w:rPr>
          <w:rStyle w:val="Char7"/>
          <w:rFonts w:eastAsia="MS Mincho"/>
          <w:rtl/>
        </w:rPr>
        <w:t>ی</w:t>
      </w:r>
      <w:r w:rsidR="000A3212" w:rsidRPr="00692820">
        <w:rPr>
          <w:rStyle w:val="Char7"/>
          <w:rFonts w:eastAsia="MS Mincho"/>
          <w:rtl/>
        </w:rPr>
        <w:t xml:space="preserve">د. به خاطر بودنتان در شهر رسول الله </w:t>
      </w:r>
      <w:r w:rsidR="00871EA0">
        <w:rPr>
          <w:rStyle w:val="Char7"/>
          <w:rFonts w:eastAsia="MS Mincho"/>
          <w:rtl/>
        </w:rPr>
        <w:t>ی</w:t>
      </w:r>
      <w:r w:rsidR="000A3212" w:rsidRPr="00692820">
        <w:rPr>
          <w:rStyle w:val="Char7"/>
          <w:rFonts w:eastAsia="MS Mincho"/>
          <w:rtl/>
        </w:rPr>
        <w:t>ا در زمان رسول الله مغرور نشو</w:t>
      </w:r>
      <w:r w:rsidR="00871EA0">
        <w:rPr>
          <w:rStyle w:val="Char7"/>
          <w:rFonts w:eastAsia="MS Mincho"/>
          <w:rtl/>
        </w:rPr>
        <w:t>ی</w:t>
      </w:r>
      <w:r w:rsidR="000A3212" w:rsidRPr="00692820">
        <w:rPr>
          <w:rStyle w:val="Char7"/>
          <w:rFonts w:eastAsia="MS Mincho"/>
          <w:rtl/>
        </w:rPr>
        <w:t>د. مع</w:t>
      </w:r>
      <w:r w:rsidR="00871EA0">
        <w:rPr>
          <w:rStyle w:val="Char7"/>
          <w:rFonts w:eastAsia="MS Mincho"/>
          <w:rtl/>
        </w:rPr>
        <w:t>ی</w:t>
      </w:r>
      <w:r w:rsidR="000A3212" w:rsidRPr="00692820">
        <w:rPr>
          <w:rStyle w:val="Char7"/>
          <w:rFonts w:eastAsia="MS Mincho"/>
          <w:rtl/>
        </w:rPr>
        <w:t>ار، همراه</w:t>
      </w:r>
      <w:r w:rsidR="00871EA0">
        <w:rPr>
          <w:rStyle w:val="Char7"/>
          <w:rFonts w:eastAsia="MS Mincho"/>
          <w:rtl/>
        </w:rPr>
        <w:t>ی</w:t>
      </w:r>
      <w:r w:rsidR="000A3212" w:rsidRPr="00692820">
        <w:rPr>
          <w:rStyle w:val="Char7"/>
          <w:rFonts w:eastAsia="MS Mincho"/>
          <w:rtl/>
        </w:rPr>
        <w:t xml:space="preserve"> با محمد ن</w:t>
      </w:r>
      <w:r w:rsidR="00871EA0">
        <w:rPr>
          <w:rStyle w:val="Char7"/>
          <w:rFonts w:eastAsia="MS Mincho"/>
          <w:rtl/>
        </w:rPr>
        <w:t>ی</w:t>
      </w:r>
      <w:r w:rsidR="000A3212" w:rsidRPr="00692820">
        <w:rPr>
          <w:rStyle w:val="Char7"/>
          <w:rFonts w:eastAsia="MS Mincho"/>
          <w:rtl/>
        </w:rPr>
        <w:t>ست، مگر ا</w:t>
      </w:r>
      <w:r w:rsidR="00871EA0">
        <w:rPr>
          <w:rStyle w:val="Char7"/>
          <w:rFonts w:eastAsia="MS Mincho"/>
          <w:rtl/>
        </w:rPr>
        <w:t>ی</w:t>
      </w:r>
      <w:r w:rsidR="000A3212" w:rsidRPr="00692820">
        <w:rPr>
          <w:rStyle w:val="Char7"/>
          <w:rFonts w:eastAsia="MS Mincho"/>
          <w:rtl/>
        </w:rPr>
        <w:t>نکه رسالت و د</w:t>
      </w:r>
      <w:r w:rsidR="00871EA0">
        <w:rPr>
          <w:rStyle w:val="Char7"/>
          <w:rFonts w:eastAsia="MS Mincho"/>
          <w:rtl/>
        </w:rPr>
        <w:t>ی</w:t>
      </w:r>
      <w:r w:rsidR="000A3212" w:rsidRPr="00692820">
        <w:rPr>
          <w:rStyle w:val="Char7"/>
          <w:rFonts w:eastAsia="MS Mincho"/>
          <w:rtl/>
        </w:rPr>
        <w:t>ن آسمان</w:t>
      </w:r>
      <w:r w:rsidR="00871EA0">
        <w:rPr>
          <w:rStyle w:val="Char7"/>
          <w:rFonts w:eastAsia="MS Mincho"/>
          <w:rtl/>
        </w:rPr>
        <w:t>ی</w:t>
      </w:r>
      <w:r w:rsidR="000A3212" w:rsidRPr="00692820">
        <w:rPr>
          <w:rStyle w:val="Char7"/>
          <w:rFonts w:eastAsia="MS Mincho"/>
          <w:rtl/>
        </w:rPr>
        <w:t xml:space="preserve"> را حمل کن</w:t>
      </w:r>
      <w:r w:rsidR="00871EA0">
        <w:rPr>
          <w:rStyle w:val="Char7"/>
          <w:rFonts w:eastAsia="MS Mincho"/>
          <w:rtl/>
        </w:rPr>
        <w:t>ی</w:t>
      </w:r>
      <w:r w:rsidR="000A3212" w:rsidRPr="00692820">
        <w:rPr>
          <w:rStyle w:val="Char7"/>
          <w:rFonts w:eastAsia="MS Mincho"/>
          <w:rtl/>
        </w:rPr>
        <w:t>د. او فرمود عرب ه</w:t>
      </w:r>
      <w:r w:rsidR="00871EA0">
        <w:rPr>
          <w:rStyle w:val="Char7"/>
          <w:rFonts w:eastAsia="MS Mincho"/>
          <w:rtl/>
        </w:rPr>
        <w:t>ی</w:t>
      </w:r>
      <w:r w:rsidR="000A3212" w:rsidRPr="00692820">
        <w:rPr>
          <w:rStyle w:val="Char7"/>
          <w:rFonts w:eastAsia="MS Mincho"/>
          <w:rtl/>
        </w:rPr>
        <w:t>چ برتر</w:t>
      </w:r>
      <w:r w:rsidR="00871EA0">
        <w:rPr>
          <w:rStyle w:val="Char7"/>
          <w:rFonts w:eastAsia="MS Mincho"/>
          <w:rtl/>
        </w:rPr>
        <w:t>ی</w:t>
      </w:r>
      <w:r w:rsidR="000A3212" w:rsidRPr="00692820">
        <w:rPr>
          <w:rStyle w:val="Char7"/>
          <w:rFonts w:eastAsia="MS Mincho"/>
          <w:rtl/>
        </w:rPr>
        <w:t xml:space="preserve"> بر عجم و عجم ه</w:t>
      </w:r>
      <w:r w:rsidR="00871EA0">
        <w:rPr>
          <w:rStyle w:val="Char7"/>
          <w:rFonts w:eastAsia="MS Mincho"/>
          <w:rtl/>
        </w:rPr>
        <w:t>ی</w:t>
      </w:r>
      <w:r w:rsidR="000A3212" w:rsidRPr="00692820">
        <w:rPr>
          <w:rStyle w:val="Char7"/>
          <w:rFonts w:eastAsia="MS Mincho"/>
          <w:rtl/>
        </w:rPr>
        <w:t>چ برتر</w:t>
      </w:r>
      <w:r w:rsidR="00871EA0">
        <w:rPr>
          <w:rStyle w:val="Char7"/>
          <w:rFonts w:eastAsia="MS Mincho"/>
          <w:rtl/>
        </w:rPr>
        <w:t>ی</w:t>
      </w:r>
      <w:r w:rsidR="000A3212" w:rsidRPr="00692820">
        <w:rPr>
          <w:rStyle w:val="Char7"/>
          <w:rFonts w:eastAsia="MS Mincho"/>
          <w:rtl/>
        </w:rPr>
        <w:t xml:space="preserve"> بر عرب و س</w:t>
      </w:r>
      <w:r w:rsidR="00871EA0">
        <w:rPr>
          <w:rStyle w:val="Char7"/>
          <w:rFonts w:eastAsia="MS Mincho"/>
          <w:rtl/>
        </w:rPr>
        <w:t>ی</w:t>
      </w:r>
      <w:r w:rsidR="000A3212" w:rsidRPr="00692820">
        <w:rPr>
          <w:rStyle w:val="Char7"/>
          <w:rFonts w:eastAsia="MS Mincho"/>
          <w:rtl/>
        </w:rPr>
        <w:t xml:space="preserve">اه و </w:t>
      </w:r>
      <w:r w:rsidR="00871EA0">
        <w:rPr>
          <w:rStyle w:val="Char7"/>
          <w:rFonts w:eastAsia="MS Mincho"/>
          <w:rtl/>
        </w:rPr>
        <w:t>ی</w:t>
      </w:r>
      <w:r w:rsidR="000A3212" w:rsidRPr="00692820">
        <w:rPr>
          <w:rStyle w:val="Char7"/>
          <w:rFonts w:eastAsia="MS Mincho"/>
          <w:rtl/>
        </w:rPr>
        <w:t>ا سف</w:t>
      </w:r>
      <w:r w:rsidR="00871EA0">
        <w:rPr>
          <w:rStyle w:val="Char7"/>
          <w:rFonts w:eastAsia="MS Mincho"/>
          <w:rtl/>
        </w:rPr>
        <w:t>ی</w:t>
      </w:r>
      <w:r w:rsidR="000A3212" w:rsidRPr="00692820">
        <w:rPr>
          <w:rStyle w:val="Char7"/>
          <w:rFonts w:eastAsia="MS Mincho"/>
          <w:rtl/>
        </w:rPr>
        <w:t>د ن</w:t>
      </w:r>
      <w:r w:rsidR="00871EA0">
        <w:rPr>
          <w:rStyle w:val="Char7"/>
          <w:rFonts w:eastAsia="MS Mincho"/>
          <w:rtl/>
        </w:rPr>
        <w:t>ی</w:t>
      </w:r>
      <w:r w:rsidR="000A3212" w:rsidRPr="00692820">
        <w:rPr>
          <w:rStyle w:val="Char7"/>
          <w:rFonts w:eastAsia="MS Mincho"/>
          <w:rtl/>
        </w:rPr>
        <w:t>ز ه</w:t>
      </w:r>
      <w:r w:rsidR="00871EA0">
        <w:rPr>
          <w:rStyle w:val="Char7"/>
          <w:rFonts w:eastAsia="MS Mincho"/>
          <w:rtl/>
        </w:rPr>
        <w:t>ی</w:t>
      </w:r>
      <w:r w:rsidR="000A3212" w:rsidRPr="00692820">
        <w:rPr>
          <w:rStyle w:val="Char7"/>
          <w:rFonts w:eastAsia="MS Mincho"/>
          <w:rtl/>
        </w:rPr>
        <w:t xml:space="preserve">چ </w:t>
      </w:r>
      <w:r w:rsidR="00871EA0">
        <w:rPr>
          <w:rStyle w:val="Char7"/>
          <w:rFonts w:eastAsia="MS Mincho"/>
          <w:rtl/>
        </w:rPr>
        <w:t>ی</w:t>
      </w:r>
      <w:r w:rsidR="000A3212" w:rsidRPr="00692820">
        <w:rPr>
          <w:rStyle w:val="Char7"/>
          <w:rFonts w:eastAsia="MS Mincho"/>
          <w:rtl/>
        </w:rPr>
        <w:t>ک بر د</w:t>
      </w:r>
      <w:r w:rsidR="00871EA0">
        <w:rPr>
          <w:rStyle w:val="Char7"/>
          <w:rFonts w:eastAsia="MS Mincho"/>
          <w:rtl/>
        </w:rPr>
        <w:t>ی</w:t>
      </w:r>
      <w:r w:rsidR="000A3212" w:rsidRPr="00692820">
        <w:rPr>
          <w:rStyle w:val="Char7"/>
          <w:rFonts w:eastAsia="MS Mincho"/>
          <w:rtl/>
        </w:rPr>
        <w:t>گر</w:t>
      </w:r>
      <w:r w:rsidR="00871EA0">
        <w:rPr>
          <w:rStyle w:val="Char7"/>
          <w:rFonts w:eastAsia="MS Mincho"/>
          <w:rtl/>
        </w:rPr>
        <w:t>ی</w:t>
      </w:r>
      <w:r w:rsidR="000A3212" w:rsidRPr="00692820">
        <w:rPr>
          <w:rStyle w:val="Char7"/>
          <w:rFonts w:eastAsia="MS Mincho"/>
          <w:rtl/>
        </w:rPr>
        <w:t xml:space="preserve"> برتر</w:t>
      </w:r>
      <w:r w:rsidR="00871EA0">
        <w:rPr>
          <w:rStyle w:val="Char7"/>
          <w:rFonts w:eastAsia="MS Mincho"/>
          <w:rtl/>
        </w:rPr>
        <w:t>ی</w:t>
      </w:r>
      <w:r w:rsidR="000A3212" w:rsidRPr="00692820">
        <w:rPr>
          <w:rStyle w:val="Char7"/>
          <w:rFonts w:eastAsia="MS Mincho"/>
          <w:rtl/>
        </w:rPr>
        <w:t xml:space="preserve"> ندارند، مگر با داشتن تقوا</w:t>
      </w:r>
      <w:r w:rsidR="00871EA0">
        <w:rPr>
          <w:rStyle w:val="Char7"/>
          <w:rFonts w:eastAsia="MS Mincho"/>
          <w:rtl/>
        </w:rPr>
        <w:t>ی</w:t>
      </w:r>
      <w:r w:rsidR="000A3212" w:rsidRPr="00692820">
        <w:rPr>
          <w:rStyle w:val="Char7"/>
          <w:rFonts w:eastAsia="MS Mincho"/>
          <w:rtl/>
        </w:rPr>
        <w:t xml:space="preserve"> </w:t>
      </w:r>
      <w:r w:rsidR="00756CFF" w:rsidRPr="00692820">
        <w:rPr>
          <w:rStyle w:val="Char7"/>
          <w:rFonts w:eastAsia="MS Mincho" w:hint="cs"/>
          <w:rtl/>
        </w:rPr>
        <w:t>الله</w:t>
      </w:r>
      <w:r w:rsidR="000A3212" w:rsidRPr="00692820">
        <w:rPr>
          <w:rStyle w:val="Char7"/>
          <w:rFonts w:eastAsia="MS Mincho"/>
          <w:rtl/>
        </w:rPr>
        <w:t xml:space="preserve">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رسول</w:t>
      </w:r>
      <w:r w:rsidR="00756CFF" w:rsidRPr="00692820">
        <w:rPr>
          <w:rStyle w:val="Char7"/>
          <w:rFonts w:eastAsia="MS Mincho" w:hint="cs"/>
          <w:rtl/>
        </w:rPr>
        <w:t xml:space="preserve"> الله</w:t>
      </w:r>
      <w:r w:rsidRPr="00692820">
        <w:rPr>
          <w:rStyle w:val="Char7"/>
          <w:rFonts w:eastAsia="MS Mincho"/>
          <w:rtl/>
        </w:rPr>
        <w:t xml:space="preserve"> </w:t>
      </w:r>
      <w:r w:rsidR="00566C09">
        <w:rPr>
          <w:rStyle w:val="Char7"/>
          <w:rFonts w:eastAsia="MS Mincho"/>
          <w:rtl/>
        </w:rPr>
        <w:t>به‌سوی</w:t>
      </w:r>
      <w:r w:rsidRPr="00692820">
        <w:rPr>
          <w:rStyle w:val="Char7"/>
          <w:rFonts w:eastAsia="MS Mincho"/>
          <w:rtl/>
        </w:rPr>
        <w:t xml:space="preserve"> شما ن</w:t>
      </w:r>
      <w:r w:rsidR="00871EA0">
        <w:rPr>
          <w:rStyle w:val="Char7"/>
          <w:rFonts w:eastAsia="MS Mincho"/>
          <w:rtl/>
        </w:rPr>
        <w:t>ی</w:t>
      </w:r>
      <w:r w:rsidRPr="00692820">
        <w:rPr>
          <w:rStyle w:val="Char7"/>
          <w:rFonts w:eastAsia="MS Mincho"/>
          <w:rtl/>
        </w:rPr>
        <w:t>امده است تا در مکه و مد</w:t>
      </w:r>
      <w:r w:rsidR="00871EA0">
        <w:rPr>
          <w:rStyle w:val="Char7"/>
          <w:rFonts w:eastAsia="MS Mincho"/>
          <w:rtl/>
        </w:rPr>
        <w:t>ی</w:t>
      </w:r>
      <w:r w:rsidRPr="00692820">
        <w:rPr>
          <w:rStyle w:val="Char7"/>
          <w:rFonts w:eastAsia="MS Mincho"/>
          <w:rtl/>
        </w:rPr>
        <w:t xml:space="preserve">نه در زمان خود حکومت کند. </w:t>
      </w:r>
      <w:r w:rsidRPr="003E0DB6">
        <w:rPr>
          <w:rStyle w:val="Char7"/>
          <w:rFonts w:eastAsia="MS Mincho"/>
          <w:spacing w:val="-4"/>
          <w:rtl/>
        </w:rPr>
        <w:t xml:space="preserve">و </w:t>
      </w:r>
      <w:r w:rsidR="00871EA0" w:rsidRPr="003E0DB6">
        <w:rPr>
          <w:rStyle w:val="Char7"/>
          <w:rFonts w:eastAsia="MS Mincho"/>
          <w:spacing w:val="-4"/>
          <w:rtl/>
        </w:rPr>
        <w:t>ی</w:t>
      </w:r>
      <w:r w:rsidRPr="003E0DB6">
        <w:rPr>
          <w:rStyle w:val="Char7"/>
          <w:rFonts w:eastAsia="MS Mincho"/>
          <w:spacing w:val="-4"/>
          <w:rtl/>
        </w:rPr>
        <w:t>ا در عراق در زمان ما. او آمده است تا اسلام و قرآن را عالَم</w:t>
      </w:r>
      <w:r w:rsidR="000E2B68">
        <w:rPr>
          <w:rStyle w:val="Char7"/>
          <w:rFonts w:eastAsia="MS Mincho"/>
          <w:spacing w:val="-4"/>
          <w:rtl/>
        </w:rPr>
        <w:t>‌</w:t>
      </w:r>
      <w:r w:rsidRPr="003E0DB6">
        <w:rPr>
          <w:rStyle w:val="Char7"/>
          <w:rFonts w:eastAsia="MS Mincho"/>
          <w:spacing w:val="-4"/>
          <w:rtl/>
        </w:rPr>
        <w:t>گ</w:t>
      </w:r>
      <w:r w:rsidR="00871EA0" w:rsidRPr="003E0DB6">
        <w:rPr>
          <w:rStyle w:val="Char7"/>
          <w:rFonts w:eastAsia="MS Mincho"/>
          <w:spacing w:val="-4"/>
          <w:rtl/>
        </w:rPr>
        <w:t>ی</w:t>
      </w:r>
      <w:r w:rsidRPr="003E0DB6">
        <w:rPr>
          <w:rStyle w:val="Char7"/>
          <w:rFonts w:eastAsia="MS Mincho"/>
          <w:spacing w:val="-4"/>
          <w:rtl/>
        </w:rPr>
        <w:t>ر کند. اما ما مسلمانان با کوتاه</w:t>
      </w:r>
      <w:r w:rsidR="00871EA0" w:rsidRPr="003E0DB6">
        <w:rPr>
          <w:rStyle w:val="Char7"/>
          <w:rFonts w:eastAsia="MS Mincho"/>
          <w:spacing w:val="-4"/>
          <w:rtl/>
        </w:rPr>
        <w:t>ی</w:t>
      </w:r>
      <w:r w:rsidRPr="003E0DB6">
        <w:rPr>
          <w:rStyle w:val="Char7"/>
          <w:rFonts w:eastAsia="MS Mincho"/>
          <w:spacing w:val="-4"/>
          <w:rtl/>
        </w:rPr>
        <w:t xml:space="preserve"> و تذلل و تنبل</w:t>
      </w:r>
      <w:r w:rsidR="00871EA0" w:rsidRPr="003E0DB6">
        <w:rPr>
          <w:rStyle w:val="Char7"/>
          <w:rFonts w:eastAsia="MS Mincho"/>
          <w:spacing w:val="-4"/>
          <w:rtl/>
        </w:rPr>
        <w:t>ی</w:t>
      </w:r>
      <w:r w:rsidRPr="003E0DB6">
        <w:rPr>
          <w:rStyle w:val="Char7"/>
          <w:rFonts w:eastAsia="MS Mincho"/>
          <w:spacing w:val="-4"/>
          <w:rtl/>
        </w:rPr>
        <w:t xml:space="preserve"> خودمان در ا</w:t>
      </w:r>
      <w:r w:rsidR="00871EA0" w:rsidRPr="003E0DB6">
        <w:rPr>
          <w:rStyle w:val="Char7"/>
          <w:rFonts w:eastAsia="MS Mincho"/>
          <w:spacing w:val="-4"/>
          <w:rtl/>
        </w:rPr>
        <w:t>ی</w:t>
      </w:r>
      <w:r w:rsidRPr="003E0DB6">
        <w:rPr>
          <w:rStyle w:val="Char7"/>
          <w:rFonts w:eastAsia="MS Mincho"/>
          <w:spacing w:val="-4"/>
          <w:rtl/>
        </w:rPr>
        <w:t>ن زم</w:t>
      </w:r>
      <w:r w:rsidR="00871EA0" w:rsidRPr="003E0DB6">
        <w:rPr>
          <w:rStyle w:val="Char7"/>
          <w:rFonts w:eastAsia="MS Mincho"/>
          <w:spacing w:val="-4"/>
          <w:rtl/>
        </w:rPr>
        <w:t>ی</w:t>
      </w:r>
      <w:r w:rsidRPr="003E0DB6">
        <w:rPr>
          <w:rStyle w:val="Char7"/>
          <w:rFonts w:eastAsia="MS Mincho"/>
          <w:spacing w:val="-4"/>
          <w:rtl/>
        </w:rPr>
        <w:t>نه قصور کرده و واجب بلند مرتبه</w:t>
      </w:r>
      <w:r w:rsidR="000E2B68">
        <w:rPr>
          <w:rStyle w:val="Char7"/>
          <w:rFonts w:eastAsia="MS Mincho"/>
          <w:spacing w:val="-4"/>
          <w:rtl/>
        </w:rPr>
        <w:t>‌</w:t>
      </w:r>
      <w:r w:rsidR="00871EA0" w:rsidRPr="003E0DB6">
        <w:rPr>
          <w:rStyle w:val="Char7"/>
          <w:rFonts w:eastAsia="MS Mincho"/>
          <w:spacing w:val="-4"/>
          <w:rtl/>
        </w:rPr>
        <w:t>ی</w:t>
      </w:r>
      <w:r w:rsidRPr="003E0DB6">
        <w:rPr>
          <w:rStyle w:val="Char7"/>
          <w:rFonts w:eastAsia="MS Mincho"/>
          <w:spacing w:val="-4"/>
          <w:rtl/>
        </w:rPr>
        <w:t xml:space="preserve"> اسلام</w:t>
      </w:r>
      <w:r w:rsidR="00871EA0" w:rsidRPr="003E0DB6">
        <w:rPr>
          <w:rStyle w:val="Char7"/>
          <w:rFonts w:eastAsia="MS Mincho"/>
          <w:spacing w:val="-4"/>
          <w:rtl/>
        </w:rPr>
        <w:t>ی</w:t>
      </w:r>
      <w:r w:rsidRPr="003E0DB6">
        <w:rPr>
          <w:rStyle w:val="Char7"/>
          <w:rFonts w:eastAsia="MS Mincho"/>
          <w:spacing w:val="-4"/>
          <w:rtl/>
        </w:rPr>
        <w:t xml:space="preserve"> خود را انجام نداده</w:t>
      </w:r>
      <w:r w:rsidR="000E2B68">
        <w:rPr>
          <w:rStyle w:val="Char7"/>
          <w:rFonts w:eastAsia="MS Mincho"/>
          <w:spacing w:val="-4"/>
          <w:rtl/>
        </w:rPr>
        <w:t>‌</w:t>
      </w:r>
      <w:r w:rsidRPr="003E0DB6">
        <w:rPr>
          <w:rStyle w:val="Char7"/>
          <w:rFonts w:eastAsia="MS Mincho"/>
          <w:spacing w:val="-4"/>
          <w:rtl/>
        </w:rPr>
        <w:t>ا</w:t>
      </w:r>
      <w:r w:rsidR="00871EA0" w:rsidRPr="003E0DB6">
        <w:rPr>
          <w:rStyle w:val="Char7"/>
          <w:rFonts w:eastAsia="MS Mincho"/>
          <w:spacing w:val="-4"/>
          <w:rtl/>
        </w:rPr>
        <w:t>ی</w:t>
      </w:r>
      <w:r w:rsidRPr="003E0DB6">
        <w:rPr>
          <w:rStyle w:val="Char7"/>
          <w:rFonts w:eastAsia="MS Mincho"/>
          <w:spacing w:val="-4"/>
          <w:rtl/>
        </w:rPr>
        <w:t>م. تا جا</w:t>
      </w:r>
      <w:r w:rsidR="00871EA0" w:rsidRPr="003E0DB6">
        <w:rPr>
          <w:rStyle w:val="Char7"/>
          <w:rFonts w:eastAsia="MS Mincho"/>
          <w:spacing w:val="-4"/>
          <w:rtl/>
        </w:rPr>
        <w:t>یی</w:t>
      </w:r>
      <w:r w:rsidRPr="003E0DB6">
        <w:rPr>
          <w:rStyle w:val="Char7"/>
          <w:rFonts w:eastAsia="MS Mincho"/>
          <w:spacing w:val="-4"/>
          <w:rtl/>
        </w:rPr>
        <w:t xml:space="preserve"> که در تمام جهان ه</w:t>
      </w:r>
      <w:r w:rsidR="00871EA0" w:rsidRPr="003E0DB6">
        <w:rPr>
          <w:rStyle w:val="Char7"/>
          <w:rFonts w:eastAsia="MS Mincho"/>
          <w:spacing w:val="-4"/>
          <w:rtl/>
        </w:rPr>
        <w:t>ی</w:t>
      </w:r>
      <w:r w:rsidRPr="003E0DB6">
        <w:rPr>
          <w:rStyle w:val="Char7"/>
          <w:rFonts w:eastAsia="MS Mincho"/>
          <w:spacing w:val="-4"/>
          <w:rtl/>
        </w:rPr>
        <w:t xml:space="preserve">چ کشور </w:t>
      </w:r>
      <w:r w:rsidR="00987288" w:rsidRPr="003E0DB6">
        <w:rPr>
          <w:rStyle w:val="Char7"/>
          <w:rFonts w:eastAsia="MS Mincho"/>
          <w:spacing w:val="-4"/>
          <w:rtl/>
        </w:rPr>
        <w:t>[</w:t>
      </w:r>
      <w:r w:rsidR="001175CC" w:rsidRPr="003E0DB6">
        <w:rPr>
          <w:rStyle w:val="Char7"/>
          <w:rFonts w:eastAsia="MS Mincho" w:hint="cs"/>
          <w:spacing w:val="-4"/>
          <w:rtl/>
        </w:rPr>
        <w:t>حکومت</w:t>
      </w:r>
      <w:r w:rsidR="00987288" w:rsidRPr="003E0DB6">
        <w:rPr>
          <w:rStyle w:val="Char7"/>
          <w:rFonts w:eastAsia="MS Mincho"/>
          <w:spacing w:val="-4"/>
          <w:rtl/>
        </w:rPr>
        <w:t>]</w:t>
      </w:r>
      <w:r w:rsidR="001175CC" w:rsidRPr="003E0DB6">
        <w:rPr>
          <w:rStyle w:val="Char7"/>
          <w:rFonts w:eastAsia="MS Mincho" w:hint="cs"/>
          <w:spacing w:val="-4"/>
          <w:rtl/>
        </w:rPr>
        <w:t xml:space="preserve"> </w:t>
      </w:r>
      <w:r w:rsidRPr="003E0DB6">
        <w:rPr>
          <w:rStyle w:val="Char7"/>
          <w:rFonts w:eastAsia="MS Mincho"/>
          <w:spacing w:val="-4"/>
          <w:rtl/>
        </w:rPr>
        <w:t>اسلام</w:t>
      </w:r>
      <w:r w:rsidR="00871EA0" w:rsidRPr="003E0DB6">
        <w:rPr>
          <w:rStyle w:val="Char7"/>
          <w:rFonts w:eastAsia="MS Mincho"/>
          <w:spacing w:val="-4"/>
          <w:rtl/>
        </w:rPr>
        <w:t>ی</w:t>
      </w:r>
      <w:r w:rsidRPr="003E0DB6">
        <w:rPr>
          <w:rStyle w:val="Char7"/>
          <w:rFonts w:eastAsia="MS Mincho"/>
          <w:spacing w:val="-4"/>
          <w:rtl/>
        </w:rPr>
        <w:t xml:space="preserve"> نم</w:t>
      </w:r>
      <w:r w:rsidR="00871EA0" w:rsidRPr="003E0DB6">
        <w:rPr>
          <w:rStyle w:val="Char7"/>
          <w:rFonts w:eastAsia="MS Mincho"/>
          <w:spacing w:val="-4"/>
          <w:rtl/>
        </w:rPr>
        <w:t>ی</w:t>
      </w:r>
      <w:r w:rsidR="000E2B68">
        <w:rPr>
          <w:rStyle w:val="Char7"/>
          <w:rFonts w:eastAsia="MS Mincho"/>
          <w:spacing w:val="-4"/>
          <w:rtl/>
        </w:rPr>
        <w:t>‌</w:t>
      </w:r>
      <w:r w:rsidR="00871EA0" w:rsidRPr="003E0DB6">
        <w:rPr>
          <w:rStyle w:val="Char7"/>
          <w:rFonts w:eastAsia="MS Mincho"/>
          <w:spacing w:val="-4"/>
          <w:rtl/>
        </w:rPr>
        <w:t>ی</w:t>
      </w:r>
      <w:r w:rsidRPr="003E0DB6">
        <w:rPr>
          <w:rStyle w:val="Char7"/>
          <w:rFonts w:eastAsia="MS Mincho"/>
          <w:spacing w:val="-4"/>
          <w:rtl/>
        </w:rPr>
        <w:t>اب</w:t>
      </w:r>
      <w:r w:rsidR="00871EA0" w:rsidRPr="003E0DB6">
        <w:rPr>
          <w:rStyle w:val="Char7"/>
          <w:rFonts w:eastAsia="MS Mincho"/>
          <w:spacing w:val="-4"/>
          <w:rtl/>
        </w:rPr>
        <w:t>ی</w:t>
      </w:r>
      <w:r w:rsidRPr="003E0DB6">
        <w:rPr>
          <w:rStyle w:val="Char7"/>
          <w:rFonts w:eastAsia="MS Mincho"/>
          <w:spacing w:val="-4"/>
          <w:rtl/>
        </w:rPr>
        <w:t>م. چرا رهبر انقلاب اسلام</w:t>
      </w:r>
      <w:r w:rsidR="00871EA0" w:rsidRPr="003E0DB6">
        <w:rPr>
          <w:rStyle w:val="Char7"/>
          <w:rFonts w:eastAsia="MS Mincho"/>
          <w:spacing w:val="-4"/>
          <w:rtl/>
        </w:rPr>
        <w:t>ی</w:t>
      </w:r>
      <w:r w:rsidRPr="003E0DB6">
        <w:rPr>
          <w:rStyle w:val="Char7"/>
          <w:rFonts w:eastAsia="MS Mincho"/>
          <w:spacing w:val="-4"/>
          <w:rtl/>
        </w:rPr>
        <w:t>، امام خم</w:t>
      </w:r>
      <w:r w:rsidR="00871EA0" w:rsidRPr="003E0DB6">
        <w:rPr>
          <w:rStyle w:val="Char7"/>
          <w:rFonts w:eastAsia="MS Mincho"/>
          <w:spacing w:val="-4"/>
          <w:rtl/>
        </w:rPr>
        <w:t>ی</w:t>
      </w:r>
      <w:r w:rsidRPr="003E0DB6">
        <w:rPr>
          <w:rStyle w:val="Char7"/>
          <w:rFonts w:eastAsia="MS Mincho"/>
          <w:spacing w:val="-4"/>
          <w:rtl/>
        </w:rPr>
        <w:t>ن</w:t>
      </w:r>
      <w:r w:rsidR="00871EA0" w:rsidRPr="003E0DB6">
        <w:rPr>
          <w:rStyle w:val="Char7"/>
          <w:rFonts w:eastAsia="MS Mincho"/>
          <w:spacing w:val="-4"/>
          <w:rtl/>
        </w:rPr>
        <w:t>ی</w:t>
      </w:r>
      <w:r w:rsidRPr="003E0DB6">
        <w:rPr>
          <w:rStyle w:val="Char7"/>
          <w:rFonts w:eastAsia="MS Mincho"/>
          <w:spacing w:val="-4"/>
          <w:rtl/>
        </w:rPr>
        <w:t>، روح الله والفدا از عراق به کو</w:t>
      </w:r>
      <w:r w:rsidR="00871EA0" w:rsidRPr="003E0DB6">
        <w:rPr>
          <w:rStyle w:val="Char7"/>
          <w:rFonts w:eastAsia="MS Mincho"/>
          <w:spacing w:val="-4"/>
          <w:rtl/>
        </w:rPr>
        <w:t>ی</w:t>
      </w:r>
      <w:r w:rsidRPr="003E0DB6">
        <w:rPr>
          <w:rStyle w:val="Char7"/>
          <w:rFonts w:eastAsia="MS Mincho"/>
          <w:spacing w:val="-4"/>
          <w:rtl/>
        </w:rPr>
        <w:t>ت و از آنجا به پار</w:t>
      </w:r>
      <w:r w:rsidR="00871EA0" w:rsidRPr="003E0DB6">
        <w:rPr>
          <w:rStyle w:val="Char7"/>
          <w:rFonts w:eastAsia="MS Mincho"/>
          <w:spacing w:val="-4"/>
          <w:rtl/>
        </w:rPr>
        <w:t>ی</w:t>
      </w:r>
      <w:r w:rsidRPr="003E0DB6">
        <w:rPr>
          <w:rStyle w:val="Char7"/>
          <w:rFonts w:eastAsia="MS Mincho"/>
          <w:spacing w:val="-4"/>
          <w:rtl/>
        </w:rPr>
        <w:t>س م</w:t>
      </w:r>
      <w:r w:rsidR="00871EA0" w:rsidRPr="003E0DB6">
        <w:rPr>
          <w:rStyle w:val="Char7"/>
          <w:rFonts w:eastAsia="MS Mincho"/>
          <w:spacing w:val="-4"/>
          <w:rtl/>
        </w:rPr>
        <w:t>ی</w:t>
      </w:r>
      <w:r w:rsidR="000E2B68">
        <w:rPr>
          <w:rStyle w:val="Char7"/>
          <w:rFonts w:eastAsia="MS Mincho"/>
          <w:spacing w:val="-4"/>
          <w:rtl/>
        </w:rPr>
        <w:t>‌</w:t>
      </w:r>
      <w:r w:rsidRPr="003E0DB6">
        <w:rPr>
          <w:rStyle w:val="Char7"/>
          <w:rFonts w:eastAsia="MS Mincho"/>
          <w:spacing w:val="-4"/>
          <w:rtl/>
        </w:rPr>
        <w:t>رود؟ برا</w:t>
      </w:r>
      <w:r w:rsidR="00871EA0" w:rsidRPr="003E0DB6">
        <w:rPr>
          <w:rStyle w:val="Char7"/>
          <w:rFonts w:eastAsia="MS Mincho"/>
          <w:spacing w:val="-4"/>
          <w:rtl/>
        </w:rPr>
        <w:t>ی</w:t>
      </w:r>
      <w:r w:rsidRPr="003E0DB6">
        <w:rPr>
          <w:rStyle w:val="Char7"/>
          <w:rFonts w:eastAsia="MS Mincho"/>
          <w:spacing w:val="-4"/>
          <w:rtl/>
        </w:rPr>
        <w:t xml:space="preserve"> ا</w:t>
      </w:r>
      <w:r w:rsidR="00871EA0" w:rsidRPr="003E0DB6">
        <w:rPr>
          <w:rStyle w:val="Char7"/>
          <w:rFonts w:eastAsia="MS Mincho"/>
          <w:spacing w:val="-4"/>
          <w:rtl/>
        </w:rPr>
        <w:t>ی</w:t>
      </w:r>
      <w:r w:rsidRPr="003E0DB6">
        <w:rPr>
          <w:rStyle w:val="Char7"/>
          <w:rFonts w:eastAsia="MS Mincho"/>
          <w:spacing w:val="-4"/>
          <w:rtl/>
        </w:rPr>
        <w:t xml:space="preserve">نکه در تمام جهان، تنها </w:t>
      </w:r>
      <w:r w:rsidR="00871EA0" w:rsidRPr="003E0DB6">
        <w:rPr>
          <w:rStyle w:val="Char7"/>
          <w:rFonts w:eastAsia="MS Mincho"/>
          <w:spacing w:val="-4"/>
          <w:rtl/>
        </w:rPr>
        <w:t>ی</w:t>
      </w:r>
      <w:r w:rsidRPr="003E0DB6">
        <w:rPr>
          <w:rStyle w:val="Char7"/>
          <w:rFonts w:eastAsia="MS Mincho"/>
          <w:spacing w:val="-4"/>
          <w:rtl/>
        </w:rPr>
        <w:t>ک کشور که از ا</w:t>
      </w:r>
      <w:r w:rsidR="00871EA0" w:rsidRPr="003E0DB6">
        <w:rPr>
          <w:rStyle w:val="Char7"/>
          <w:rFonts w:eastAsia="MS Mincho"/>
          <w:spacing w:val="-4"/>
          <w:rtl/>
        </w:rPr>
        <w:t>ی</w:t>
      </w:r>
      <w:r w:rsidRPr="003E0DB6">
        <w:rPr>
          <w:rStyle w:val="Char7"/>
          <w:rFonts w:eastAsia="MS Mincho"/>
          <w:spacing w:val="-4"/>
          <w:rtl/>
        </w:rPr>
        <w:t>ن رهبر بزرگ حفاظت کند وجود ندارد. تا ا</w:t>
      </w:r>
      <w:r w:rsidR="00871EA0" w:rsidRPr="003E0DB6">
        <w:rPr>
          <w:rStyle w:val="Char7"/>
          <w:rFonts w:eastAsia="MS Mincho"/>
          <w:spacing w:val="-4"/>
          <w:rtl/>
        </w:rPr>
        <w:t>ی</w:t>
      </w:r>
      <w:r w:rsidRPr="003E0DB6">
        <w:rPr>
          <w:rStyle w:val="Char7"/>
          <w:rFonts w:eastAsia="MS Mincho"/>
          <w:spacing w:val="-4"/>
          <w:rtl/>
        </w:rPr>
        <w:t>نکه مسلمانان جمع شدند و خواسته</w:t>
      </w:r>
      <w:r w:rsidR="000E2B68">
        <w:rPr>
          <w:rStyle w:val="Char7"/>
          <w:rFonts w:eastAsia="MS Mincho"/>
          <w:spacing w:val="-4"/>
          <w:rtl/>
        </w:rPr>
        <w:t>‌</w:t>
      </w:r>
      <w:r w:rsidR="00871EA0" w:rsidRPr="003E0DB6">
        <w:rPr>
          <w:rStyle w:val="Char7"/>
          <w:rFonts w:eastAsia="MS Mincho"/>
          <w:spacing w:val="-4"/>
          <w:rtl/>
        </w:rPr>
        <w:t>ی</w:t>
      </w:r>
      <w:r w:rsidRPr="003E0DB6">
        <w:rPr>
          <w:rStyle w:val="Char7"/>
          <w:rFonts w:eastAsia="MS Mincho"/>
          <w:spacing w:val="-4"/>
          <w:rtl/>
        </w:rPr>
        <w:t xml:space="preserve"> خود را به کرس</w:t>
      </w:r>
      <w:r w:rsidR="00871EA0" w:rsidRPr="003E0DB6">
        <w:rPr>
          <w:rStyle w:val="Char7"/>
          <w:rFonts w:eastAsia="MS Mincho"/>
          <w:spacing w:val="-4"/>
          <w:rtl/>
        </w:rPr>
        <w:t>ی</w:t>
      </w:r>
      <w:r w:rsidRPr="003E0DB6">
        <w:rPr>
          <w:rStyle w:val="Char7"/>
          <w:rFonts w:eastAsia="MS Mincho"/>
          <w:spacing w:val="-4"/>
          <w:rtl/>
        </w:rPr>
        <w:t xml:space="preserve"> نشاندند و تمام امکانات خود را برا</w:t>
      </w:r>
      <w:r w:rsidR="00871EA0" w:rsidRPr="003E0DB6">
        <w:rPr>
          <w:rStyle w:val="Char7"/>
          <w:rFonts w:eastAsia="MS Mincho"/>
          <w:spacing w:val="-4"/>
          <w:rtl/>
        </w:rPr>
        <w:t>ی</w:t>
      </w:r>
      <w:r w:rsidRPr="003E0DB6">
        <w:rPr>
          <w:rStyle w:val="Char7"/>
          <w:rFonts w:eastAsia="MS Mincho"/>
          <w:spacing w:val="-4"/>
          <w:rtl/>
        </w:rPr>
        <w:t xml:space="preserve"> نابود</w:t>
      </w:r>
      <w:r w:rsidR="00871EA0" w:rsidRPr="003E0DB6">
        <w:rPr>
          <w:rStyle w:val="Char7"/>
          <w:rFonts w:eastAsia="MS Mincho"/>
          <w:spacing w:val="-4"/>
          <w:rtl/>
        </w:rPr>
        <w:t>ی</w:t>
      </w:r>
      <w:r w:rsidRPr="003E0DB6">
        <w:rPr>
          <w:rStyle w:val="Char7"/>
          <w:rFonts w:eastAsia="MS Mincho"/>
          <w:spacing w:val="-4"/>
          <w:rtl/>
        </w:rPr>
        <w:t xml:space="preserve"> حکومت شاهنشاه</w:t>
      </w:r>
      <w:r w:rsidR="00871EA0" w:rsidRPr="003E0DB6">
        <w:rPr>
          <w:rStyle w:val="Char7"/>
          <w:rFonts w:eastAsia="MS Mincho"/>
          <w:spacing w:val="-4"/>
          <w:rtl/>
        </w:rPr>
        <w:t>ی</w:t>
      </w:r>
      <w:r w:rsidRPr="003E0DB6">
        <w:rPr>
          <w:rStyle w:val="Char7"/>
          <w:rFonts w:eastAsia="MS Mincho"/>
          <w:spacing w:val="-4"/>
          <w:rtl/>
        </w:rPr>
        <w:t xml:space="preserve"> پهلو</w:t>
      </w:r>
      <w:r w:rsidR="00871EA0" w:rsidRPr="003E0DB6">
        <w:rPr>
          <w:rStyle w:val="Char7"/>
          <w:rFonts w:eastAsia="MS Mincho"/>
          <w:spacing w:val="-4"/>
          <w:rtl/>
        </w:rPr>
        <w:t>ی</w:t>
      </w:r>
      <w:r w:rsidRPr="003E0DB6">
        <w:rPr>
          <w:rStyle w:val="Char7"/>
          <w:rFonts w:eastAsia="MS Mincho"/>
          <w:spacing w:val="-4"/>
          <w:rtl/>
        </w:rPr>
        <w:t xml:space="preserve"> به کار گرفتند.</w:t>
      </w:r>
    </w:p>
    <w:p w:rsidR="001175CC" w:rsidRPr="00692820" w:rsidRDefault="000A3212" w:rsidP="003E0DB6">
      <w:pPr>
        <w:spacing w:after="0"/>
        <w:ind w:firstLine="284"/>
        <w:jc w:val="both"/>
        <w:rPr>
          <w:rStyle w:val="Char7"/>
          <w:rFonts w:eastAsia="MS Mincho"/>
          <w:rtl/>
        </w:rPr>
      </w:pPr>
      <w:r w:rsidRPr="00692820">
        <w:rPr>
          <w:rStyle w:val="Char7"/>
          <w:rFonts w:eastAsia="MS Mincho"/>
          <w:rtl/>
        </w:rPr>
        <w:t>بله، عراق و کو</w:t>
      </w:r>
      <w:r w:rsidR="00871EA0">
        <w:rPr>
          <w:rStyle w:val="Char7"/>
          <w:rFonts w:eastAsia="MS Mincho"/>
          <w:rtl/>
        </w:rPr>
        <w:t>ی</w:t>
      </w:r>
      <w:r w:rsidRPr="00692820">
        <w:rPr>
          <w:rStyle w:val="Char7"/>
          <w:rFonts w:eastAsia="MS Mincho"/>
          <w:rtl/>
        </w:rPr>
        <w:t>ت و حجاز و... مسلمان ن</w:t>
      </w:r>
      <w:r w:rsidR="00871EA0">
        <w:rPr>
          <w:rStyle w:val="Char7"/>
          <w:rFonts w:eastAsia="MS Mincho"/>
          <w:rtl/>
        </w:rPr>
        <w:t>ی</w:t>
      </w:r>
      <w:r w:rsidRPr="00692820">
        <w:rPr>
          <w:rStyle w:val="Char7"/>
          <w:rFonts w:eastAsia="MS Mincho"/>
          <w:rtl/>
        </w:rPr>
        <w:t>ستند. من نم</w:t>
      </w:r>
      <w:r w:rsidR="00871EA0">
        <w:rPr>
          <w:rStyle w:val="Char7"/>
          <w:rFonts w:eastAsia="MS Mincho"/>
          <w:rtl/>
        </w:rPr>
        <w:t>ی</w:t>
      </w:r>
      <w:r w:rsidR="000E2B68">
        <w:rPr>
          <w:rStyle w:val="Char7"/>
          <w:rFonts w:eastAsia="MS Mincho"/>
          <w:rtl/>
        </w:rPr>
        <w:t>‌</w:t>
      </w:r>
      <w:r w:rsidRPr="00692820">
        <w:rPr>
          <w:rStyle w:val="Char7"/>
          <w:rFonts w:eastAsia="MS Mincho"/>
          <w:rtl/>
        </w:rPr>
        <w:t>خواهم اسلام آنها را نف</w:t>
      </w:r>
      <w:r w:rsidR="00871EA0">
        <w:rPr>
          <w:rStyle w:val="Char7"/>
          <w:rFonts w:eastAsia="MS Mincho"/>
          <w:rtl/>
        </w:rPr>
        <w:t>ی</w:t>
      </w:r>
      <w:r w:rsidRPr="00692820">
        <w:rPr>
          <w:rStyle w:val="Char7"/>
          <w:rFonts w:eastAsia="MS Mincho"/>
          <w:rtl/>
        </w:rPr>
        <w:t xml:space="preserve"> کنم، اما آنها به طور کامل تسل</w:t>
      </w:r>
      <w:r w:rsidR="00871EA0">
        <w:rPr>
          <w:rStyle w:val="Char7"/>
          <w:rFonts w:eastAsia="MS Mincho"/>
          <w:rtl/>
        </w:rPr>
        <w:t>ی</w:t>
      </w:r>
      <w:r w:rsidRPr="00692820">
        <w:rPr>
          <w:rStyle w:val="Char7"/>
          <w:rFonts w:eastAsia="MS Mincho"/>
          <w:rtl/>
        </w:rPr>
        <w:t>م د</w:t>
      </w:r>
      <w:r w:rsidR="00871EA0">
        <w:rPr>
          <w:rStyle w:val="Char7"/>
          <w:rFonts w:eastAsia="MS Mincho"/>
          <w:rtl/>
        </w:rPr>
        <w:t>ی</w:t>
      </w:r>
      <w:r w:rsidRPr="00692820">
        <w:rPr>
          <w:rStyle w:val="Char7"/>
          <w:rFonts w:eastAsia="MS Mincho"/>
          <w:rtl/>
        </w:rPr>
        <w:t>ن خداوند ن</w:t>
      </w:r>
      <w:r w:rsidR="00871EA0">
        <w:rPr>
          <w:rStyle w:val="Char7"/>
          <w:rFonts w:eastAsia="MS Mincho"/>
          <w:rtl/>
        </w:rPr>
        <w:t>ی</w:t>
      </w:r>
      <w:r w:rsidRPr="00692820">
        <w:rPr>
          <w:rStyle w:val="Char7"/>
          <w:rFonts w:eastAsia="MS Mincho"/>
          <w:rtl/>
        </w:rPr>
        <w:t>ستند، اگرچه در بعض</w:t>
      </w:r>
      <w:r w:rsidR="00871EA0">
        <w:rPr>
          <w:rStyle w:val="Char7"/>
          <w:rFonts w:eastAsia="MS Mincho"/>
          <w:rtl/>
        </w:rPr>
        <w:t>ی</w:t>
      </w:r>
      <w:r w:rsidRPr="00692820">
        <w:rPr>
          <w:rStyle w:val="Char7"/>
          <w:rFonts w:eastAsia="MS Mincho"/>
          <w:rtl/>
        </w:rPr>
        <w:t xml:space="preserve"> از آنها اسلام </w:t>
      </w:r>
      <w:r w:rsidR="00871EA0">
        <w:rPr>
          <w:rStyle w:val="Char7"/>
          <w:rFonts w:eastAsia="MS Mincho"/>
          <w:rtl/>
        </w:rPr>
        <w:t>ی</w:t>
      </w:r>
      <w:r w:rsidRPr="00692820">
        <w:rPr>
          <w:rStyle w:val="Char7"/>
          <w:rFonts w:eastAsia="MS Mincho"/>
          <w:rtl/>
        </w:rPr>
        <w:t>افت شود. اما اسلام مراتب دارد. بنابرا</w:t>
      </w:r>
      <w:r w:rsidR="00871EA0">
        <w:rPr>
          <w:rStyle w:val="Char7"/>
          <w:rFonts w:eastAsia="MS Mincho"/>
          <w:rtl/>
        </w:rPr>
        <w:t>ی</w:t>
      </w:r>
      <w:r w:rsidRPr="00692820">
        <w:rPr>
          <w:rStyle w:val="Char7"/>
          <w:rFonts w:eastAsia="MS Mincho"/>
          <w:rtl/>
        </w:rPr>
        <w:t>ن خورش</w:t>
      </w:r>
      <w:r w:rsidR="00871EA0">
        <w:rPr>
          <w:rStyle w:val="Char7"/>
          <w:rFonts w:eastAsia="MS Mincho"/>
          <w:rtl/>
        </w:rPr>
        <w:t>ی</w:t>
      </w:r>
      <w:r w:rsidRPr="00692820">
        <w:rPr>
          <w:rStyle w:val="Char7"/>
          <w:rFonts w:eastAsia="MS Mincho"/>
          <w:rtl/>
        </w:rPr>
        <w:t>د دعوت اسلام</w:t>
      </w:r>
      <w:r w:rsidR="00871EA0">
        <w:rPr>
          <w:rStyle w:val="Char7"/>
          <w:rFonts w:eastAsia="MS Mincho"/>
          <w:rtl/>
        </w:rPr>
        <w:t>ی</w:t>
      </w:r>
      <w:r w:rsidRPr="00692820">
        <w:rPr>
          <w:rStyle w:val="Char7"/>
          <w:rFonts w:eastAsia="MS Mincho"/>
          <w:rtl/>
        </w:rPr>
        <w:t xml:space="preserve"> از مغرب طلوع کرد. همانطور که در زمان امام مهد</w:t>
      </w:r>
      <w:r w:rsidR="00871EA0">
        <w:rPr>
          <w:rStyle w:val="Char7"/>
          <w:rFonts w:eastAsia="MS Mincho"/>
          <w:rtl/>
        </w:rPr>
        <w:t>ی</w:t>
      </w:r>
      <w:r w:rsidRPr="00692820">
        <w:rPr>
          <w:rStyle w:val="Char7"/>
          <w:rFonts w:eastAsia="MS Mincho"/>
          <w:rtl/>
        </w:rPr>
        <w:t>، طبق احاد</w:t>
      </w:r>
      <w:r w:rsidR="00871EA0">
        <w:rPr>
          <w:rStyle w:val="Char7"/>
          <w:rFonts w:eastAsia="MS Mincho"/>
          <w:rtl/>
        </w:rPr>
        <w:t>ی</w:t>
      </w:r>
      <w:r w:rsidRPr="00692820">
        <w:rPr>
          <w:rStyle w:val="Char7"/>
          <w:rFonts w:eastAsia="MS Mincho"/>
          <w:rtl/>
        </w:rPr>
        <w:t>ث صح</w:t>
      </w:r>
      <w:r w:rsidR="00871EA0">
        <w:rPr>
          <w:rStyle w:val="Char7"/>
          <w:rFonts w:eastAsia="MS Mincho"/>
          <w:rtl/>
        </w:rPr>
        <w:t>ی</w:t>
      </w:r>
      <w:r w:rsidRPr="00692820">
        <w:rPr>
          <w:rStyle w:val="Char7"/>
          <w:rFonts w:eastAsia="MS Mincho"/>
          <w:rtl/>
        </w:rPr>
        <w:t>ح، خورش</w:t>
      </w:r>
      <w:r w:rsidR="00871EA0">
        <w:rPr>
          <w:rStyle w:val="Char7"/>
          <w:rFonts w:eastAsia="MS Mincho"/>
          <w:rtl/>
        </w:rPr>
        <w:t>ی</w:t>
      </w:r>
      <w:r w:rsidRPr="00692820">
        <w:rPr>
          <w:rStyle w:val="Char7"/>
          <w:rFonts w:eastAsia="MS Mincho"/>
          <w:rtl/>
        </w:rPr>
        <w:t>د از مغرب طلوع م</w:t>
      </w:r>
      <w:r w:rsidR="00871EA0">
        <w:rPr>
          <w:rStyle w:val="Char7"/>
          <w:rFonts w:eastAsia="MS Mincho"/>
          <w:rtl/>
        </w:rPr>
        <w:t>ی</w:t>
      </w:r>
      <w:r w:rsidR="003E0DB6">
        <w:rPr>
          <w:rStyle w:val="Char7"/>
          <w:rFonts w:eastAsia="MS Mincho" w:hint="cs"/>
          <w:rtl/>
        </w:rPr>
        <w:t>‌</w:t>
      </w:r>
      <w:r w:rsidRPr="00692820">
        <w:rPr>
          <w:rStyle w:val="Char7"/>
          <w:rFonts w:eastAsia="MS Mincho"/>
          <w:rtl/>
        </w:rPr>
        <w:t>کند. شا</w:t>
      </w:r>
      <w:r w:rsidR="00871EA0">
        <w:rPr>
          <w:rStyle w:val="Char7"/>
          <w:rFonts w:eastAsia="MS Mincho"/>
          <w:rtl/>
        </w:rPr>
        <w:t>ی</w:t>
      </w:r>
      <w:r w:rsidRPr="00692820">
        <w:rPr>
          <w:rStyle w:val="Char7"/>
          <w:rFonts w:eastAsia="MS Mincho"/>
          <w:rtl/>
        </w:rPr>
        <w:t>د ا</w:t>
      </w:r>
      <w:r w:rsidR="00871EA0">
        <w:rPr>
          <w:rStyle w:val="Char7"/>
          <w:rFonts w:eastAsia="MS Mincho"/>
          <w:rtl/>
        </w:rPr>
        <w:t>ی</w:t>
      </w:r>
      <w:r w:rsidR="001175CC" w:rsidRPr="00692820">
        <w:rPr>
          <w:rStyle w:val="Char7"/>
          <w:rFonts w:eastAsia="MS Mincho"/>
          <w:rtl/>
        </w:rPr>
        <w:t>ن قض</w:t>
      </w:r>
      <w:r w:rsidR="00871EA0">
        <w:rPr>
          <w:rStyle w:val="Char7"/>
          <w:rFonts w:eastAsia="MS Mincho"/>
          <w:rtl/>
        </w:rPr>
        <w:t>ی</w:t>
      </w:r>
      <w:r w:rsidR="001175CC" w:rsidRPr="00692820">
        <w:rPr>
          <w:rStyle w:val="Char7"/>
          <w:rFonts w:eastAsia="MS Mincho"/>
          <w:rtl/>
        </w:rPr>
        <w:t>ه</w:t>
      </w:r>
      <w:r w:rsidRPr="00692820">
        <w:rPr>
          <w:rStyle w:val="Char7"/>
          <w:rFonts w:eastAsia="MS Mincho"/>
          <w:rtl/>
        </w:rPr>
        <w:t xml:space="preserve"> ع</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ت </w:t>
      </w:r>
      <w:r w:rsidR="00871EA0">
        <w:rPr>
          <w:rStyle w:val="Char7"/>
          <w:rFonts w:eastAsia="MS Mincho"/>
          <w:rtl/>
        </w:rPr>
        <w:t>ی</w:t>
      </w:r>
      <w:r w:rsidRPr="00692820">
        <w:rPr>
          <w:rStyle w:val="Char7"/>
          <w:rFonts w:eastAsia="MS Mincho"/>
          <w:rtl/>
        </w:rPr>
        <w:t xml:space="preserve">افته باشد.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امام، رهبر انقلاب، ا</w:t>
      </w:r>
      <w:r w:rsidR="00871EA0">
        <w:rPr>
          <w:rStyle w:val="Char7"/>
          <w:rFonts w:eastAsia="MS Mincho"/>
          <w:rtl/>
        </w:rPr>
        <w:t>ی</w:t>
      </w:r>
      <w:r w:rsidRPr="00692820">
        <w:rPr>
          <w:rStyle w:val="Char7"/>
          <w:rFonts w:eastAsia="MS Mincho"/>
          <w:rtl/>
        </w:rPr>
        <w:t>ن انقلاب را از غرب، از پار</w:t>
      </w:r>
      <w:r w:rsidR="00871EA0">
        <w:rPr>
          <w:rStyle w:val="Char7"/>
          <w:rFonts w:eastAsia="MS Mincho"/>
          <w:rtl/>
        </w:rPr>
        <w:t>ی</w:t>
      </w:r>
      <w:r w:rsidRPr="00692820">
        <w:rPr>
          <w:rStyle w:val="Char7"/>
          <w:rFonts w:eastAsia="MS Mincho"/>
          <w:rtl/>
        </w:rPr>
        <w:t>س به ثمر رسان</w:t>
      </w:r>
      <w:r w:rsidR="00871EA0">
        <w:rPr>
          <w:rStyle w:val="Char7"/>
          <w:rFonts w:eastAsia="MS Mincho"/>
          <w:rtl/>
        </w:rPr>
        <w:t>ی</w:t>
      </w:r>
      <w:r w:rsidRPr="00692820">
        <w:rPr>
          <w:rStyle w:val="Char7"/>
          <w:rFonts w:eastAsia="MS Mincho"/>
          <w:rtl/>
        </w:rPr>
        <w:t>د تا ا</w:t>
      </w:r>
      <w:r w:rsidR="00871EA0">
        <w:rPr>
          <w:rStyle w:val="Char7"/>
          <w:rFonts w:eastAsia="MS Mincho"/>
          <w:rtl/>
        </w:rPr>
        <w:t>ی</w:t>
      </w:r>
      <w:r w:rsidRPr="00692820">
        <w:rPr>
          <w:rStyle w:val="Char7"/>
          <w:rFonts w:eastAsia="MS Mincho"/>
          <w:rtl/>
        </w:rPr>
        <w:t xml:space="preserve">نکه، </w:t>
      </w:r>
      <w:r w:rsidRPr="003E0DB6">
        <w:rPr>
          <w:rStyle w:val="Char7"/>
          <w:rFonts w:eastAsia="MS Mincho"/>
          <w:spacing w:val="-4"/>
          <w:rtl/>
        </w:rPr>
        <w:t>پ</w:t>
      </w:r>
      <w:r w:rsidR="00871EA0" w:rsidRPr="003E0DB6">
        <w:rPr>
          <w:rStyle w:val="Char7"/>
          <w:rFonts w:eastAsia="MS Mincho"/>
          <w:spacing w:val="-4"/>
          <w:rtl/>
        </w:rPr>
        <w:t>ی</w:t>
      </w:r>
      <w:r w:rsidRPr="003E0DB6">
        <w:rPr>
          <w:rStyle w:val="Char7"/>
          <w:rFonts w:eastAsia="MS Mincho"/>
          <w:spacing w:val="-4"/>
          <w:rtl/>
        </w:rPr>
        <w:t>روزمندانه و عز</w:t>
      </w:r>
      <w:r w:rsidR="00871EA0" w:rsidRPr="003E0DB6">
        <w:rPr>
          <w:rStyle w:val="Char7"/>
          <w:rFonts w:eastAsia="MS Mincho"/>
          <w:spacing w:val="-4"/>
          <w:rtl/>
        </w:rPr>
        <w:t>ی</w:t>
      </w:r>
      <w:r w:rsidRPr="003E0DB6">
        <w:rPr>
          <w:rStyle w:val="Char7"/>
          <w:rFonts w:eastAsia="MS Mincho"/>
          <w:spacing w:val="-4"/>
          <w:rtl/>
        </w:rPr>
        <w:t>ز و توانمند، به کشورش بازگشت. ما تا پ</w:t>
      </w:r>
      <w:r w:rsidR="00871EA0" w:rsidRPr="003E0DB6">
        <w:rPr>
          <w:rStyle w:val="Char7"/>
          <w:rFonts w:eastAsia="MS Mincho"/>
          <w:spacing w:val="-4"/>
          <w:rtl/>
        </w:rPr>
        <w:t>ی</w:t>
      </w:r>
      <w:r w:rsidRPr="003E0DB6">
        <w:rPr>
          <w:rStyle w:val="Char7"/>
          <w:rFonts w:eastAsia="MS Mincho"/>
          <w:spacing w:val="-4"/>
          <w:rtl/>
        </w:rPr>
        <w:t>روز</w:t>
      </w:r>
      <w:r w:rsidR="00871EA0" w:rsidRPr="003E0DB6">
        <w:rPr>
          <w:rStyle w:val="Char7"/>
          <w:rFonts w:eastAsia="MS Mincho"/>
          <w:spacing w:val="-4"/>
          <w:rtl/>
        </w:rPr>
        <w:t>ی</w:t>
      </w:r>
      <w:r w:rsidRPr="003E0DB6">
        <w:rPr>
          <w:rStyle w:val="Char7"/>
          <w:rFonts w:eastAsia="MS Mincho"/>
          <w:spacing w:val="-4"/>
          <w:rtl/>
        </w:rPr>
        <w:t xml:space="preserve"> نها</w:t>
      </w:r>
      <w:r w:rsidR="00871EA0" w:rsidRPr="003E0DB6">
        <w:rPr>
          <w:rStyle w:val="Char7"/>
          <w:rFonts w:eastAsia="MS Mincho"/>
          <w:spacing w:val="-4"/>
          <w:rtl/>
        </w:rPr>
        <w:t>یی</w:t>
      </w:r>
      <w:r w:rsidRPr="003E0DB6">
        <w:rPr>
          <w:rStyle w:val="Char7"/>
          <w:rFonts w:eastAsia="MS Mincho"/>
          <w:spacing w:val="-4"/>
          <w:rtl/>
        </w:rPr>
        <w:t xml:space="preserve"> با او خواه</w:t>
      </w:r>
      <w:r w:rsidR="00871EA0" w:rsidRPr="003E0DB6">
        <w:rPr>
          <w:rStyle w:val="Char7"/>
          <w:rFonts w:eastAsia="MS Mincho"/>
          <w:spacing w:val="-4"/>
          <w:rtl/>
        </w:rPr>
        <w:t>ی</w:t>
      </w:r>
      <w:r w:rsidRPr="003E0DB6">
        <w:rPr>
          <w:rStyle w:val="Char7"/>
          <w:rFonts w:eastAsia="MS Mincho"/>
          <w:spacing w:val="-4"/>
          <w:rtl/>
        </w:rPr>
        <w:t>م بود و خود را ن</w:t>
      </w:r>
      <w:r w:rsidR="00871EA0" w:rsidRPr="003E0DB6">
        <w:rPr>
          <w:rStyle w:val="Char7"/>
          <w:rFonts w:eastAsia="MS Mincho"/>
          <w:spacing w:val="-4"/>
          <w:rtl/>
        </w:rPr>
        <w:t>ی</w:t>
      </w:r>
      <w:r w:rsidRPr="003E0DB6">
        <w:rPr>
          <w:rStyle w:val="Char7"/>
          <w:rFonts w:eastAsia="MS Mincho"/>
          <w:spacing w:val="-4"/>
          <w:rtl/>
        </w:rPr>
        <w:t>ز حاضر و آماده م</w:t>
      </w:r>
      <w:r w:rsidR="00871EA0" w:rsidRPr="003E0DB6">
        <w:rPr>
          <w:rStyle w:val="Char7"/>
          <w:rFonts w:eastAsia="MS Mincho"/>
          <w:spacing w:val="-4"/>
          <w:rtl/>
        </w:rPr>
        <w:t>ی</w:t>
      </w:r>
      <w:r w:rsidR="000E2B68">
        <w:rPr>
          <w:rStyle w:val="Char7"/>
          <w:rFonts w:eastAsia="MS Mincho"/>
          <w:spacing w:val="-4"/>
          <w:rtl/>
        </w:rPr>
        <w:t>‌</w:t>
      </w:r>
      <w:r w:rsidRPr="003E0DB6">
        <w:rPr>
          <w:rStyle w:val="Char7"/>
          <w:rFonts w:eastAsia="MS Mincho"/>
          <w:spacing w:val="-4"/>
          <w:rtl/>
        </w:rPr>
        <w:t>کن</w:t>
      </w:r>
      <w:r w:rsidR="00871EA0" w:rsidRPr="003E0DB6">
        <w:rPr>
          <w:rStyle w:val="Char7"/>
          <w:rFonts w:eastAsia="MS Mincho"/>
          <w:spacing w:val="-4"/>
          <w:rtl/>
        </w:rPr>
        <w:t>ی</w:t>
      </w:r>
      <w:r w:rsidRPr="003E0DB6">
        <w:rPr>
          <w:rStyle w:val="Char7"/>
          <w:rFonts w:eastAsia="MS Mincho"/>
          <w:spacing w:val="-4"/>
          <w:rtl/>
        </w:rPr>
        <w:t>م، برا</w:t>
      </w:r>
      <w:r w:rsidR="00871EA0" w:rsidRPr="003E0DB6">
        <w:rPr>
          <w:rStyle w:val="Char7"/>
          <w:rFonts w:eastAsia="MS Mincho"/>
          <w:spacing w:val="-4"/>
          <w:rtl/>
        </w:rPr>
        <w:t>ی</w:t>
      </w:r>
      <w:r w:rsidRPr="003E0DB6">
        <w:rPr>
          <w:rStyle w:val="Char7"/>
          <w:rFonts w:eastAsia="MS Mincho"/>
          <w:spacing w:val="-4"/>
          <w:rtl/>
        </w:rPr>
        <w:t xml:space="preserve"> ا</w:t>
      </w:r>
      <w:r w:rsidR="00871EA0" w:rsidRPr="003E0DB6">
        <w:rPr>
          <w:rStyle w:val="Char7"/>
          <w:rFonts w:eastAsia="MS Mincho"/>
          <w:spacing w:val="-4"/>
          <w:rtl/>
        </w:rPr>
        <w:t>ی</w:t>
      </w:r>
      <w:r w:rsidRPr="003E0DB6">
        <w:rPr>
          <w:rStyle w:val="Char7"/>
          <w:rFonts w:eastAsia="MS Mincho"/>
          <w:spacing w:val="-4"/>
          <w:rtl/>
        </w:rPr>
        <w:t>نکه شه</w:t>
      </w:r>
      <w:r w:rsidR="00871EA0" w:rsidRPr="003E0DB6">
        <w:rPr>
          <w:rStyle w:val="Char7"/>
          <w:rFonts w:eastAsia="MS Mincho"/>
          <w:spacing w:val="-4"/>
          <w:rtl/>
        </w:rPr>
        <w:t>ی</w:t>
      </w:r>
      <w:r w:rsidRPr="003E0DB6">
        <w:rPr>
          <w:rStyle w:val="Char7"/>
          <w:rFonts w:eastAsia="MS Mincho"/>
          <w:spacing w:val="-4"/>
          <w:rtl/>
        </w:rPr>
        <w:t>د تقد</w:t>
      </w:r>
      <w:r w:rsidR="00871EA0" w:rsidRPr="003E0DB6">
        <w:rPr>
          <w:rStyle w:val="Char7"/>
          <w:rFonts w:eastAsia="MS Mincho"/>
          <w:spacing w:val="-4"/>
          <w:rtl/>
        </w:rPr>
        <w:t>ی</w:t>
      </w:r>
      <w:r w:rsidRPr="003E0DB6">
        <w:rPr>
          <w:rStyle w:val="Char7"/>
          <w:rFonts w:eastAsia="MS Mincho"/>
          <w:spacing w:val="-4"/>
          <w:rtl/>
        </w:rPr>
        <w:t>م کن</w:t>
      </w:r>
      <w:r w:rsidR="00871EA0" w:rsidRPr="003E0DB6">
        <w:rPr>
          <w:rStyle w:val="Char7"/>
          <w:rFonts w:eastAsia="MS Mincho"/>
          <w:spacing w:val="-4"/>
          <w:rtl/>
        </w:rPr>
        <w:t>ی</w:t>
      </w:r>
      <w:r w:rsidRPr="003E0DB6">
        <w:rPr>
          <w:rStyle w:val="Char7"/>
          <w:rFonts w:eastAsia="MS Mincho"/>
          <w:spacing w:val="-4"/>
          <w:rtl/>
        </w:rPr>
        <w:t>م. خون شه</w:t>
      </w:r>
      <w:r w:rsidR="00871EA0" w:rsidRPr="003E0DB6">
        <w:rPr>
          <w:rStyle w:val="Char7"/>
          <w:rFonts w:eastAsia="MS Mincho"/>
          <w:spacing w:val="-4"/>
          <w:rtl/>
        </w:rPr>
        <w:t>ی</w:t>
      </w:r>
      <w:r w:rsidRPr="003E0DB6">
        <w:rPr>
          <w:rStyle w:val="Char7"/>
          <w:rFonts w:eastAsia="MS Mincho"/>
          <w:spacing w:val="-4"/>
          <w:rtl/>
        </w:rPr>
        <w:t>دان نها</w:t>
      </w:r>
      <w:r w:rsidR="00871EA0" w:rsidRPr="003E0DB6">
        <w:rPr>
          <w:rStyle w:val="Char7"/>
          <w:rFonts w:eastAsia="MS Mincho"/>
          <w:spacing w:val="-4"/>
          <w:rtl/>
        </w:rPr>
        <w:t>ی</w:t>
      </w:r>
      <w:r w:rsidRPr="003E0DB6">
        <w:rPr>
          <w:rStyle w:val="Char7"/>
          <w:rFonts w:eastAsia="MS Mincho"/>
          <w:spacing w:val="-4"/>
          <w:rtl/>
        </w:rPr>
        <w:t>تاً باعث م</w:t>
      </w:r>
      <w:r w:rsidR="00871EA0" w:rsidRPr="003E0DB6">
        <w:rPr>
          <w:rStyle w:val="Char7"/>
          <w:rFonts w:eastAsia="MS Mincho"/>
          <w:spacing w:val="-4"/>
          <w:rtl/>
        </w:rPr>
        <w:t>ی</w:t>
      </w:r>
      <w:r w:rsidR="000E2B68">
        <w:rPr>
          <w:rStyle w:val="Char7"/>
          <w:rFonts w:eastAsia="MS Mincho"/>
          <w:spacing w:val="-4"/>
          <w:rtl/>
        </w:rPr>
        <w:t>‌</w:t>
      </w:r>
      <w:r w:rsidRPr="003E0DB6">
        <w:rPr>
          <w:rStyle w:val="Char7"/>
          <w:rFonts w:eastAsia="MS Mincho"/>
          <w:spacing w:val="-4"/>
          <w:rtl/>
        </w:rPr>
        <w:t>شود که ما به آزاد</w:t>
      </w:r>
      <w:r w:rsidR="00871EA0" w:rsidRPr="003E0DB6">
        <w:rPr>
          <w:rStyle w:val="Char7"/>
          <w:rFonts w:eastAsia="MS Mincho"/>
          <w:spacing w:val="-4"/>
          <w:rtl/>
        </w:rPr>
        <w:t>ی</w:t>
      </w:r>
      <w:r w:rsidRPr="003E0DB6">
        <w:rPr>
          <w:rStyle w:val="Char7"/>
          <w:rFonts w:eastAsia="MS Mincho"/>
          <w:spacing w:val="-4"/>
          <w:rtl/>
        </w:rPr>
        <w:t xml:space="preserve"> و استقلال و جمهور</w:t>
      </w:r>
      <w:r w:rsidR="00871EA0" w:rsidRPr="003E0DB6">
        <w:rPr>
          <w:rStyle w:val="Char7"/>
          <w:rFonts w:eastAsia="MS Mincho"/>
          <w:spacing w:val="-4"/>
          <w:rtl/>
        </w:rPr>
        <w:t>ی</w:t>
      </w:r>
      <w:r w:rsidRPr="003E0DB6">
        <w:rPr>
          <w:rStyle w:val="Char7"/>
          <w:rFonts w:eastAsia="MS Mincho"/>
          <w:spacing w:val="-4"/>
          <w:rtl/>
        </w:rPr>
        <w:t xml:space="preserve"> اسلام</w:t>
      </w:r>
      <w:r w:rsidR="00871EA0" w:rsidRPr="003E0DB6">
        <w:rPr>
          <w:rStyle w:val="Char7"/>
          <w:rFonts w:eastAsia="MS Mincho"/>
          <w:spacing w:val="-4"/>
          <w:rtl/>
        </w:rPr>
        <w:t>ی</w:t>
      </w:r>
      <w:r w:rsidRPr="003E0DB6">
        <w:rPr>
          <w:rStyle w:val="Char7"/>
          <w:rFonts w:eastAsia="MS Mincho"/>
          <w:spacing w:val="-4"/>
          <w:rtl/>
        </w:rPr>
        <w:t xml:space="preserve"> و نه غ</w:t>
      </w:r>
      <w:r w:rsidR="00871EA0" w:rsidRPr="003E0DB6">
        <w:rPr>
          <w:rStyle w:val="Char7"/>
          <w:rFonts w:eastAsia="MS Mincho"/>
          <w:spacing w:val="-4"/>
          <w:rtl/>
        </w:rPr>
        <w:t>ی</w:t>
      </w:r>
      <w:r w:rsidRPr="003E0DB6">
        <w:rPr>
          <w:rStyle w:val="Char7"/>
          <w:rFonts w:eastAsia="MS Mincho"/>
          <w:spacing w:val="-4"/>
          <w:rtl/>
        </w:rPr>
        <w:t>ر آن، برس</w:t>
      </w:r>
      <w:r w:rsidR="00871EA0" w:rsidRPr="003E0DB6">
        <w:rPr>
          <w:rStyle w:val="Char7"/>
          <w:rFonts w:eastAsia="MS Mincho"/>
          <w:spacing w:val="-4"/>
          <w:rtl/>
        </w:rPr>
        <w:t>ی</w:t>
      </w:r>
      <w:r w:rsidR="003E0DB6" w:rsidRPr="003E0DB6">
        <w:rPr>
          <w:rStyle w:val="Char7"/>
          <w:rFonts w:eastAsia="MS Mincho"/>
          <w:spacing w:val="-4"/>
          <w:rtl/>
        </w:rPr>
        <w:t>م</w:t>
      </w:r>
      <w:r w:rsidRPr="003E0DB6">
        <w:rPr>
          <w:rStyle w:val="Char7"/>
          <w:rFonts w:eastAsia="MS Mincho"/>
          <w:spacing w:val="-4"/>
          <w:rtl/>
        </w:rPr>
        <w:t>»</w:t>
      </w:r>
      <w:r w:rsidR="003E0DB6" w:rsidRPr="003E0DB6">
        <w:rPr>
          <w:rStyle w:val="Char7"/>
          <w:rFonts w:eastAsia="MS Mincho" w:hint="cs"/>
          <w:spacing w:val="-4"/>
          <w:rtl/>
        </w:rPr>
        <w:t>.</w:t>
      </w:r>
    </w:p>
    <w:p w:rsidR="001175CC" w:rsidRPr="003E0DB6" w:rsidRDefault="000A3212" w:rsidP="002C706F">
      <w:pPr>
        <w:spacing w:after="0"/>
        <w:ind w:firstLine="284"/>
        <w:jc w:val="both"/>
        <w:rPr>
          <w:rStyle w:val="Char7"/>
          <w:rFonts w:eastAsia="MS Mincho"/>
          <w:spacing w:val="-4"/>
          <w:rtl/>
        </w:rPr>
      </w:pPr>
      <w:r w:rsidRPr="003E0DB6">
        <w:rPr>
          <w:rStyle w:val="Char7"/>
          <w:rFonts w:eastAsia="MS Mincho"/>
          <w:spacing w:val="-4"/>
          <w:rtl/>
        </w:rPr>
        <w:t>سپس ا</w:t>
      </w:r>
      <w:r w:rsidR="00871EA0" w:rsidRPr="003E0DB6">
        <w:rPr>
          <w:rStyle w:val="Char7"/>
          <w:rFonts w:eastAsia="MS Mincho"/>
          <w:spacing w:val="-4"/>
          <w:rtl/>
        </w:rPr>
        <w:t>ی</w:t>
      </w:r>
      <w:r w:rsidRPr="003E0DB6">
        <w:rPr>
          <w:rStyle w:val="Char7"/>
          <w:rFonts w:eastAsia="MS Mincho"/>
          <w:spacing w:val="-4"/>
          <w:rtl/>
        </w:rPr>
        <w:t>ن خط</w:t>
      </w:r>
      <w:r w:rsidR="00871EA0" w:rsidRPr="003E0DB6">
        <w:rPr>
          <w:rStyle w:val="Char7"/>
          <w:rFonts w:eastAsia="MS Mincho"/>
          <w:spacing w:val="-4"/>
          <w:rtl/>
        </w:rPr>
        <w:t>ی</w:t>
      </w:r>
      <w:r w:rsidRPr="003E0DB6">
        <w:rPr>
          <w:rStyle w:val="Char7"/>
          <w:rFonts w:eastAsia="MS Mincho"/>
          <w:spacing w:val="-4"/>
          <w:rtl/>
        </w:rPr>
        <w:t>ب از ن</w:t>
      </w:r>
      <w:r w:rsidR="00871EA0" w:rsidRPr="003E0DB6">
        <w:rPr>
          <w:rStyle w:val="Char7"/>
          <w:rFonts w:eastAsia="MS Mincho"/>
          <w:spacing w:val="-4"/>
          <w:rtl/>
        </w:rPr>
        <w:t>ی</w:t>
      </w:r>
      <w:r w:rsidRPr="003E0DB6">
        <w:rPr>
          <w:rStyle w:val="Char7"/>
          <w:rFonts w:eastAsia="MS Mincho"/>
          <w:spacing w:val="-4"/>
          <w:rtl/>
        </w:rPr>
        <w:t>ت</w:t>
      </w:r>
      <w:r w:rsidR="000E2B68">
        <w:rPr>
          <w:rStyle w:val="Char7"/>
          <w:rFonts w:eastAsia="MS Mincho"/>
          <w:spacing w:val="-4"/>
          <w:rtl/>
        </w:rPr>
        <w:t>‌</w:t>
      </w:r>
      <w:r w:rsidRPr="003E0DB6">
        <w:rPr>
          <w:rStyle w:val="Char7"/>
          <w:rFonts w:eastAsia="MS Mincho"/>
          <w:spacing w:val="-4"/>
          <w:rtl/>
        </w:rPr>
        <w:t>ها</w:t>
      </w:r>
      <w:r w:rsidR="00871EA0" w:rsidRPr="003E0DB6">
        <w:rPr>
          <w:rStyle w:val="Char7"/>
          <w:rFonts w:eastAsia="MS Mincho"/>
          <w:spacing w:val="-4"/>
          <w:rtl/>
        </w:rPr>
        <w:t>ی</w:t>
      </w:r>
      <w:r w:rsidRPr="003E0DB6">
        <w:rPr>
          <w:rStyle w:val="Char7"/>
          <w:rFonts w:eastAsia="MS Mincho"/>
          <w:spacing w:val="-4"/>
          <w:rtl/>
        </w:rPr>
        <w:t xml:space="preserve"> تجاوزکارانه</w:t>
      </w:r>
      <w:r w:rsidR="000E2B68">
        <w:rPr>
          <w:rStyle w:val="Char7"/>
          <w:rFonts w:eastAsia="MS Mincho"/>
          <w:spacing w:val="-4"/>
          <w:rtl/>
        </w:rPr>
        <w:t>‌</w:t>
      </w:r>
      <w:r w:rsidRPr="003E0DB6">
        <w:rPr>
          <w:rStyle w:val="Char7"/>
          <w:rFonts w:eastAsia="MS Mincho" w:hint="cs"/>
          <w:spacing w:val="-4"/>
          <w:rtl/>
        </w:rPr>
        <w:t>ی</w:t>
      </w:r>
      <w:r w:rsidRPr="003E0DB6">
        <w:rPr>
          <w:rStyle w:val="Char7"/>
          <w:rFonts w:eastAsia="MS Mincho"/>
          <w:spacing w:val="-4"/>
          <w:rtl/>
        </w:rPr>
        <w:t xml:space="preserve"> قومش سخن به م</w:t>
      </w:r>
      <w:r w:rsidR="00871EA0" w:rsidRPr="003E0DB6">
        <w:rPr>
          <w:rStyle w:val="Char7"/>
          <w:rFonts w:eastAsia="MS Mincho"/>
          <w:spacing w:val="-4"/>
          <w:rtl/>
        </w:rPr>
        <w:t>ی</w:t>
      </w:r>
      <w:r w:rsidRPr="003E0DB6">
        <w:rPr>
          <w:rStyle w:val="Char7"/>
          <w:rFonts w:eastAsia="MS Mincho"/>
          <w:spacing w:val="-4"/>
          <w:rtl/>
        </w:rPr>
        <w:t>ان م</w:t>
      </w:r>
      <w:r w:rsidR="00871EA0" w:rsidRPr="003E0DB6">
        <w:rPr>
          <w:rStyle w:val="Char7"/>
          <w:rFonts w:eastAsia="MS Mincho"/>
          <w:spacing w:val="-4"/>
          <w:rtl/>
        </w:rPr>
        <w:t>ی</w:t>
      </w:r>
      <w:r w:rsidR="000E2B68">
        <w:rPr>
          <w:rStyle w:val="Char7"/>
          <w:rFonts w:eastAsia="MS Mincho"/>
          <w:spacing w:val="-4"/>
          <w:rtl/>
        </w:rPr>
        <w:t>‌</w:t>
      </w:r>
      <w:r w:rsidRPr="003E0DB6">
        <w:rPr>
          <w:rStyle w:val="Char7"/>
          <w:rFonts w:eastAsia="MS Mincho"/>
          <w:spacing w:val="-4"/>
          <w:rtl/>
        </w:rPr>
        <w:t>آورد و م</w:t>
      </w:r>
      <w:r w:rsidR="00871EA0" w:rsidRPr="003E0DB6">
        <w:rPr>
          <w:rStyle w:val="Char7"/>
          <w:rFonts w:eastAsia="MS Mincho"/>
          <w:spacing w:val="-4"/>
          <w:rtl/>
        </w:rPr>
        <w:t>ی</w:t>
      </w:r>
      <w:r w:rsidR="000E2B68">
        <w:rPr>
          <w:rStyle w:val="Char7"/>
          <w:rFonts w:eastAsia="MS Mincho"/>
          <w:spacing w:val="-4"/>
          <w:rtl/>
        </w:rPr>
        <w:t>‌</w:t>
      </w:r>
      <w:r w:rsidRPr="003E0DB6">
        <w:rPr>
          <w:rStyle w:val="Char7"/>
          <w:rFonts w:eastAsia="MS Mincho"/>
          <w:spacing w:val="-4"/>
          <w:rtl/>
        </w:rPr>
        <w:t>گو</w:t>
      </w:r>
      <w:r w:rsidR="00871EA0" w:rsidRPr="003E0DB6">
        <w:rPr>
          <w:rStyle w:val="Char7"/>
          <w:rFonts w:eastAsia="MS Mincho"/>
          <w:spacing w:val="-4"/>
          <w:rtl/>
        </w:rPr>
        <w:t>ی</w:t>
      </w:r>
      <w:r w:rsidRPr="003E0DB6">
        <w:rPr>
          <w:rStyle w:val="Char7"/>
          <w:rFonts w:eastAsia="MS Mincho"/>
          <w:spacing w:val="-4"/>
          <w:rtl/>
        </w:rPr>
        <w:t>د:</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 شما دو گام مبارک در پ</w:t>
      </w:r>
      <w:r w:rsidR="00871EA0">
        <w:rPr>
          <w:rStyle w:val="Char7"/>
          <w:rFonts w:eastAsia="MS Mincho"/>
          <w:rtl/>
        </w:rPr>
        <w:t>ی</w:t>
      </w:r>
      <w:r w:rsidR="000A3212" w:rsidRPr="00692820">
        <w:rPr>
          <w:rStyle w:val="Char7"/>
          <w:rFonts w:eastAsia="MS Mincho"/>
          <w:rtl/>
        </w:rPr>
        <w:t>ش دار</w:t>
      </w:r>
      <w:r w:rsidR="00871EA0">
        <w:rPr>
          <w:rStyle w:val="Char7"/>
          <w:rFonts w:eastAsia="MS Mincho"/>
          <w:rtl/>
        </w:rPr>
        <w:t>ی</w:t>
      </w:r>
      <w:r w:rsidR="000A3212" w:rsidRPr="00692820">
        <w:rPr>
          <w:rStyle w:val="Char7"/>
          <w:rFonts w:eastAsia="MS Mincho"/>
          <w:rtl/>
        </w:rPr>
        <w:t>د. گام اول برپا</w:t>
      </w:r>
      <w:r w:rsidR="00871EA0">
        <w:rPr>
          <w:rStyle w:val="Char7"/>
          <w:rFonts w:eastAsia="MS Mincho"/>
          <w:rtl/>
        </w:rPr>
        <w:t>یی</w:t>
      </w:r>
      <w:r w:rsidR="000A3212" w:rsidRPr="00692820">
        <w:rPr>
          <w:rStyle w:val="Char7"/>
          <w:rFonts w:eastAsia="MS Mincho"/>
          <w:rtl/>
        </w:rPr>
        <w:t xml:space="preserve"> و استقرار انقلاب اسلام</w:t>
      </w:r>
      <w:r w:rsidR="00871EA0">
        <w:rPr>
          <w:rStyle w:val="Char7"/>
          <w:rFonts w:eastAsia="MS Mincho"/>
          <w:rtl/>
        </w:rPr>
        <w:t>ی</w:t>
      </w:r>
      <w:r w:rsidR="000A3212" w:rsidRPr="00692820">
        <w:rPr>
          <w:rStyle w:val="Char7"/>
          <w:rFonts w:eastAsia="MS Mincho"/>
          <w:rtl/>
        </w:rPr>
        <w:t xml:space="preserve"> از نظر س</w:t>
      </w:r>
      <w:r w:rsidR="00871EA0">
        <w:rPr>
          <w:rStyle w:val="Char7"/>
          <w:rFonts w:eastAsia="MS Mincho"/>
          <w:rtl/>
        </w:rPr>
        <w:t>ی</w:t>
      </w:r>
      <w:r w:rsidR="000A3212" w:rsidRPr="00692820">
        <w:rPr>
          <w:rStyle w:val="Char7"/>
          <w:rFonts w:eastAsia="MS Mincho"/>
          <w:rtl/>
        </w:rPr>
        <w:t>اس</w:t>
      </w:r>
      <w:r w:rsidR="00871EA0">
        <w:rPr>
          <w:rStyle w:val="Char7"/>
          <w:rFonts w:eastAsia="MS Mincho"/>
          <w:rtl/>
        </w:rPr>
        <w:t>ی</w:t>
      </w:r>
      <w:r w:rsidR="000A3212" w:rsidRPr="00692820">
        <w:rPr>
          <w:rStyle w:val="Char7"/>
          <w:rFonts w:eastAsia="MS Mincho"/>
          <w:rtl/>
        </w:rPr>
        <w:t>، اقتصاد</w:t>
      </w:r>
      <w:r w:rsidR="00871EA0">
        <w:rPr>
          <w:rStyle w:val="Char7"/>
          <w:rFonts w:eastAsia="MS Mincho"/>
          <w:rtl/>
        </w:rPr>
        <w:t>ی</w:t>
      </w:r>
      <w:r w:rsidR="000A3212" w:rsidRPr="00692820">
        <w:rPr>
          <w:rStyle w:val="Char7"/>
          <w:rFonts w:eastAsia="MS Mincho"/>
          <w:rtl/>
        </w:rPr>
        <w:t>، اخلاق</w:t>
      </w:r>
      <w:r w:rsidR="00871EA0">
        <w:rPr>
          <w:rStyle w:val="Char7"/>
          <w:rFonts w:eastAsia="MS Mincho"/>
          <w:rtl/>
        </w:rPr>
        <w:t>ی</w:t>
      </w:r>
      <w:r w:rsidR="000A3212" w:rsidRPr="00692820">
        <w:rPr>
          <w:rStyle w:val="Char7"/>
          <w:rFonts w:eastAsia="MS Mincho"/>
          <w:rtl/>
        </w:rPr>
        <w:t xml:space="preserve"> و عق</w:t>
      </w:r>
      <w:r w:rsidR="00871EA0">
        <w:rPr>
          <w:rStyle w:val="Char7"/>
          <w:rFonts w:eastAsia="MS Mincho"/>
          <w:rtl/>
        </w:rPr>
        <w:t>ی</w:t>
      </w:r>
      <w:r w:rsidR="000A3212" w:rsidRPr="00692820">
        <w:rPr>
          <w:rStyle w:val="Char7"/>
          <w:rFonts w:eastAsia="MS Mincho"/>
          <w:rtl/>
        </w:rPr>
        <w:t>دت</w:t>
      </w:r>
      <w:r w:rsidR="00871EA0">
        <w:rPr>
          <w:rStyle w:val="Char7"/>
          <w:rFonts w:eastAsia="MS Mincho"/>
          <w:rtl/>
        </w:rPr>
        <w:t>ی</w:t>
      </w:r>
      <w:r w:rsidR="000A3212" w:rsidRPr="00692820">
        <w:rPr>
          <w:rStyle w:val="Char7"/>
          <w:rFonts w:eastAsia="MS Mincho"/>
          <w:rtl/>
        </w:rPr>
        <w:t xml:space="preserve"> چه در داخل و چه درخارج. پس از ا</w:t>
      </w:r>
      <w:r w:rsidR="00871EA0">
        <w:rPr>
          <w:rStyle w:val="Char7"/>
          <w:rFonts w:eastAsia="MS Mincho"/>
          <w:rtl/>
        </w:rPr>
        <w:t>ی</w:t>
      </w:r>
      <w:r w:rsidR="000A3212" w:rsidRPr="00692820">
        <w:rPr>
          <w:rStyle w:val="Char7"/>
          <w:rFonts w:eastAsia="MS Mincho"/>
          <w:rtl/>
        </w:rPr>
        <w:t>ن ما دو گام محکم و قاطع دار</w:t>
      </w:r>
      <w:r w:rsidR="00871EA0">
        <w:rPr>
          <w:rStyle w:val="Char7"/>
          <w:rFonts w:eastAsia="MS Mincho"/>
          <w:rtl/>
        </w:rPr>
        <w:t>ی</w:t>
      </w:r>
      <w:r w:rsidR="000A3212" w:rsidRPr="00692820">
        <w:rPr>
          <w:rStyle w:val="Char7"/>
          <w:rFonts w:eastAsia="MS Mincho"/>
          <w:rtl/>
        </w:rPr>
        <w:t>م: گام اول ا</w:t>
      </w:r>
      <w:r w:rsidR="00871EA0">
        <w:rPr>
          <w:rStyle w:val="Char7"/>
          <w:rFonts w:eastAsia="MS Mincho"/>
          <w:rtl/>
        </w:rPr>
        <w:t>ی</w:t>
      </w:r>
      <w:r w:rsidR="000A3212" w:rsidRPr="00692820">
        <w:rPr>
          <w:rStyle w:val="Char7"/>
          <w:rFonts w:eastAsia="MS Mincho"/>
          <w:rtl/>
        </w:rPr>
        <w:t>ن است که جمهور</w:t>
      </w:r>
      <w:r w:rsidR="00871EA0">
        <w:rPr>
          <w:rStyle w:val="Char7"/>
          <w:rFonts w:eastAsia="MS Mincho"/>
          <w:rtl/>
        </w:rPr>
        <w:t>ی</w:t>
      </w:r>
      <w:r w:rsidR="000A3212" w:rsidRPr="00692820">
        <w:rPr>
          <w:rStyle w:val="Char7"/>
          <w:rFonts w:eastAsia="MS Mincho"/>
          <w:rtl/>
        </w:rPr>
        <w:t xml:space="preserve"> اسلام</w:t>
      </w:r>
      <w:r w:rsidR="00871EA0">
        <w:rPr>
          <w:rStyle w:val="Char7"/>
          <w:rFonts w:eastAsia="MS Mincho"/>
          <w:rtl/>
        </w:rPr>
        <w:t>ی</w:t>
      </w:r>
      <w:r w:rsidR="000A3212" w:rsidRPr="00692820">
        <w:rPr>
          <w:rStyle w:val="Char7"/>
          <w:rFonts w:eastAsia="MS Mincho"/>
          <w:rtl/>
        </w:rPr>
        <w:t xml:space="preserve"> را در ا</w:t>
      </w:r>
      <w:r w:rsidR="00871EA0">
        <w:rPr>
          <w:rStyle w:val="Char7"/>
          <w:rFonts w:eastAsia="MS Mincho"/>
          <w:rtl/>
        </w:rPr>
        <w:t>ی</w:t>
      </w:r>
      <w:r w:rsidR="000A3212" w:rsidRPr="00692820">
        <w:rPr>
          <w:rStyle w:val="Char7"/>
          <w:rFonts w:eastAsia="MS Mincho"/>
          <w:rtl/>
        </w:rPr>
        <w:t>ران مستقر ساز</w:t>
      </w:r>
      <w:r w:rsidR="00871EA0">
        <w:rPr>
          <w:rStyle w:val="Char7"/>
          <w:rFonts w:eastAsia="MS Mincho"/>
          <w:rtl/>
        </w:rPr>
        <w:t>ی</w:t>
      </w:r>
      <w:r w:rsidR="000A3212" w:rsidRPr="00692820">
        <w:rPr>
          <w:rStyle w:val="Char7"/>
          <w:rFonts w:eastAsia="MS Mincho"/>
          <w:rtl/>
        </w:rPr>
        <w:t>م و حوادث و پ</w:t>
      </w:r>
      <w:r w:rsidR="00871EA0">
        <w:rPr>
          <w:rStyle w:val="Char7"/>
          <w:rFonts w:eastAsia="MS Mincho"/>
          <w:rtl/>
        </w:rPr>
        <w:t>ی</w:t>
      </w:r>
      <w:r w:rsidR="000A3212" w:rsidRPr="00692820">
        <w:rPr>
          <w:rStyle w:val="Char7"/>
          <w:rFonts w:eastAsia="MS Mincho"/>
          <w:rtl/>
        </w:rPr>
        <w:t>چ</w:t>
      </w:r>
      <w:r w:rsidR="00871EA0">
        <w:rPr>
          <w:rStyle w:val="Char7"/>
          <w:rFonts w:eastAsia="MS Mincho"/>
          <w:rtl/>
        </w:rPr>
        <w:t>ی</w:t>
      </w:r>
      <w:r w:rsidR="000A3212" w:rsidRPr="00692820">
        <w:rPr>
          <w:rStyle w:val="Char7"/>
          <w:rFonts w:eastAsia="MS Mincho"/>
          <w:rtl/>
        </w:rPr>
        <w:t>دگ</w:t>
      </w:r>
      <w:r w:rsidR="00871EA0">
        <w:rPr>
          <w:rStyle w:val="Char7"/>
          <w:rFonts w:eastAsia="MS Mincho"/>
          <w:rtl/>
        </w:rPr>
        <w:t>ی</w:t>
      </w:r>
      <w:r w:rsidR="000E2B68">
        <w:rPr>
          <w:rStyle w:val="Char7"/>
          <w:rFonts w:eastAsia="MS Mincho"/>
          <w:rtl/>
        </w:rPr>
        <w:t>‌</w:t>
      </w:r>
      <w:r w:rsidR="000A3212" w:rsidRPr="00692820">
        <w:rPr>
          <w:rStyle w:val="Char7"/>
          <w:rFonts w:eastAsia="MS Mincho"/>
          <w:rtl/>
        </w:rPr>
        <w:t>ها و بحران</w:t>
      </w:r>
      <w:r w:rsidR="000E2B68">
        <w:rPr>
          <w:rStyle w:val="Char7"/>
          <w:rFonts w:eastAsia="MS Mincho"/>
          <w:rtl/>
        </w:rPr>
        <w:t>‌</w:t>
      </w:r>
      <w:r w:rsidR="000A3212" w:rsidRPr="00692820">
        <w:rPr>
          <w:rStyle w:val="Char7"/>
          <w:rFonts w:eastAsia="MS Mincho"/>
          <w:rtl/>
        </w:rPr>
        <w:t>ها را که مانع محقق شدن امن</w:t>
      </w:r>
      <w:r w:rsidR="00871EA0">
        <w:rPr>
          <w:rStyle w:val="Char7"/>
          <w:rFonts w:eastAsia="MS Mincho"/>
          <w:rtl/>
        </w:rPr>
        <w:t>ی</w:t>
      </w:r>
      <w:r w:rsidR="000A3212" w:rsidRPr="00692820">
        <w:rPr>
          <w:rStyle w:val="Char7"/>
          <w:rFonts w:eastAsia="MS Mincho"/>
          <w:rtl/>
        </w:rPr>
        <w:t>تمان می</w:t>
      </w:r>
      <w:r w:rsidR="000E2B68">
        <w:rPr>
          <w:rStyle w:val="Char7"/>
          <w:rFonts w:eastAsia="MS Mincho"/>
          <w:rtl/>
        </w:rPr>
        <w:t>‌</w:t>
      </w:r>
      <w:r w:rsidR="000A3212" w:rsidRPr="00692820">
        <w:rPr>
          <w:rStyle w:val="Char7"/>
          <w:rFonts w:eastAsia="MS Mincho"/>
          <w:rtl/>
        </w:rPr>
        <w:t>شود از ب</w:t>
      </w:r>
      <w:r w:rsidR="00871EA0">
        <w:rPr>
          <w:rStyle w:val="Char7"/>
          <w:rFonts w:eastAsia="MS Mincho"/>
          <w:rtl/>
        </w:rPr>
        <w:t>ی</w:t>
      </w:r>
      <w:r w:rsidR="000A3212" w:rsidRPr="00692820">
        <w:rPr>
          <w:rStyle w:val="Char7"/>
          <w:rFonts w:eastAsia="MS Mincho"/>
          <w:rtl/>
        </w:rPr>
        <w:t>ن ببر</w:t>
      </w:r>
      <w:r w:rsidR="00871EA0">
        <w:rPr>
          <w:rStyle w:val="Char7"/>
          <w:rFonts w:eastAsia="MS Mincho"/>
          <w:rtl/>
        </w:rPr>
        <w:t>ی</w:t>
      </w:r>
      <w:r w:rsidR="000A3212" w:rsidRPr="00692820">
        <w:rPr>
          <w:rStyle w:val="Char7"/>
          <w:rFonts w:eastAsia="MS Mincho"/>
          <w:rtl/>
        </w:rPr>
        <w:t>م. جمهور</w:t>
      </w:r>
      <w:r w:rsidR="00871EA0">
        <w:rPr>
          <w:rStyle w:val="Char7"/>
          <w:rFonts w:eastAsia="MS Mincho"/>
          <w:rtl/>
        </w:rPr>
        <w:t>ی</w:t>
      </w:r>
      <w:r w:rsidR="000A3212" w:rsidRPr="00692820">
        <w:rPr>
          <w:rStyle w:val="Char7"/>
          <w:rFonts w:eastAsia="MS Mincho"/>
          <w:rtl/>
        </w:rPr>
        <w:t xml:space="preserve"> اسلام</w:t>
      </w:r>
      <w:r w:rsidR="00871EA0">
        <w:rPr>
          <w:rStyle w:val="Char7"/>
          <w:rFonts w:eastAsia="MS Mincho"/>
          <w:rtl/>
        </w:rPr>
        <w:t>ی</w:t>
      </w:r>
      <w:r w:rsidR="000A3212" w:rsidRPr="00692820">
        <w:rPr>
          <w:rStyle w:val="Char7"/>
          <w:rFonts w:eastAsia="MS Mincho"/>
          <w:rtl/>
        </w:rPr>
        <w:t xml:space="preserve"> باعث محقق شدن امن</w:t>
      </w:r>
      <w:r w:rsidR="00871EA0">
        <w:rPr>
          <w:rStyle w:val="Char7"/>
          <w:rFonts w:eastAsia="MS Mincho"/>
          <w:rtl/>
        </w:rPr>
        <w:t>ی</w:t>
      </w:r>
      <w:r w:rsidR="000A3212" w:rsidRPr="00692820">
        <w:rPr>
          <w:rStyle w:val="Char7"/>
          <w:rFonts w:eastAsia="MS Mincho"/>
          <w:rtl/>
        </w:rPr>
        <w:t>ت ما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گردد.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بعد از ا</w:t>
      </w:r>
      <w:r w:rsidR="00871EA0">
        <w:rPr>
          <w:rStyle w:val="Char7"/>
          <w:rFonts w:eastAsia="MS Mincho"/>
          <w:rtl/>
        </w:rPr>
        <w:t>ی</w:t>
      </w:r>
      <w:r w:rsidRPr="00692820">
        <w:rPr>
          <w:rStyle w:val="Char7"/>
          <w:rFonts w:eastAsia="MS Mincho"/>
          <w:rtl/>
        </w:rPr>
        <w:t>نکه ا</w:t>
      </w:r>
      <w:r w:rsidR="00871EA0">
        <w:rPr>
          <w:rStyle w:val="Char7"/>
          <w:rFonts w:eastAsia="MS Mincho"/>
          <w:rtl/>
        </w:rPr>
        <w:t>ی</w:t>
      </w:r>
      <w:r w:rsidRPr="00692820">
        <w:rPr>
          <w:rStyle w:val="Char7"/>
          <w:rFonts w:eastAsia="MS Mincho"/>
          <w:rtl/>
        </w:rPr>
        <w:t>ن مسئله کامل شد و بعد از ا</w:t>
      </w:r>
      <w:r w:rsidR="00871EA0">
        <w:rPr>
          <w:rStyle w:val="Char7"/>
          <w:rFonts w:eastAsia="MS Mincho"/>
          <w:rtl/>
        </w:rPr>
        <w:t>ی</w:t>
      </w:r>
      <w:r w:rsidRPr="00692820">
        <w:rPr>
          <w:rStyle w:val="Char7"/>
          <w:rFonts w:eastAsia="MS Mincho"/>
          <w:rtl/>
        </w:rPr>
        <w:t xml:space="preserve">نکه </w:t>
      </w:r>
      <w:r w:rsidR="00756CFF" w:rsidRPr="00692820">
        <w:rPr>
          <w:rStyle w:val="Char7"/>
          <w:rFonts w:eastAsia="MS Mincho" w:hint="cs"/>
          <w:rtl/>
        </w:rPr>
        <w:t>م</w:t>
      </w:r>
      <w:r w:rsidRPr="00692820">
        <w:rPr>
          <w:rStyle w:val="Char7"/>
          <w:rFonts w:eastAsia="MS Mincho"/>
          <w:rtl/>
        </w:rPr>
        <w:t>ستقر شده و رو</w:t>
      </w:r>
      <w:r w:rsidR="00871EA0">
        <w:rPr>
          <w:rStyle w:val="Char7"/>
          <w:rFonts w:eastAsia="MS Mincho"/>
          <w:rtl/>
        </w:rPr>
        <w:t>ی</w:t>
      </w:r>
      <w:r w:rsidRPr="00692820">
        <w:rPr>
          <w:rStyle w:val="Char7"/>
          <w:rFonts w:eastAsia="MS Mincho"/>
          <w:rtl/>
        </w:rPr>
        <w:t xml:space="preserve"> پا</w:t>
      </w:r>
      <w:r w:rsidR="00871EA0">
        <w:rPr>
          <w:rStyle w:val="Char7"/>
          <w:rFonts w:eastAsia="MS Mincho"/>
          <w:rtl/>
        </w:rPr>
        <w:t>ی</w:t>
      </w:r>
      <w:r w:rsidRPr="00692820">
        <w:rPr>
          <w:rStyle w:val="Char7"/>
          <w:rFonts w:eastAsia="MS Mincho"/>
          <w:rtl/>
        </w:rPr>
        <w:t xml:space="preserve"> خود ا</w:t>
      </w:r>
      <w:r w:rsidR="00871EA0">
        <w:rPr>
          <w:rStyle w:val="Char7"/>
          <w:rFonts w:eastAsia="MS Mincho"/>
          <w:rtl/>
        </w:rPr>
        <w:t>ی</w:t>
      </w:r>
      <w:r w:rsidRPr="00692820">
        <w:rPr>
          <w:rStyle w:val="Char7"/>
          <w:rFonts w:eastAsia="MS Mincho"/>
          <w:rtl/>
        </w:rPr>
        <w:t>ستاد</w:t>
      </w:r>
      <w:r w:rsidR="00871EA0">
        <w:rPr>
          <w:rStyle w:val="Char7"/>
          <w:rFonts w:eastAsia="MS Mincho"/>
          <w:rtl/>
        </w:rPr>
        <w:t>ی</w:t>
      </w:r>
      <w:r w:rsidRPr="00692820">
        <w:rPr>
          <w:rStyle w:val="Char7"/>
          <w:rFonts w:eastAsia="MS Mincho"/>
          <w:rtl/>
        </w:rPr>
        <w:t>م، مجاهدان مسلمان به قدس و مکه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مکرمه و افغانستان و کشورها</w:t>
      </w:r>
      <w:r w:rsidR="00871EA0">
        <w:rPr>
          <w:rStyle w:val="Char7"/>
          <w:rFonts w:eastAsia="MS Mincho"/>
          <w:rtl/>
        </w:rPr>
        <w:t>ی</w:t>
      </w:r>
      <w:r w:rsidRPr="00692820">
        <w:rPr>
          <w:rStyle w:val="Char7"/>
          <w:rFonts w:eastAsia="MS Mincho"/>
          <w:rtl/>
        </w:rPr>
        <w:t xml:space="preserve"> مختلف اعزام خواهند شد تا امن</w:t>
      </w:r>
      <w:r w:rsidR="00871EA0">
        <w:rPr>
          <w:rStyle w:val="Char7"/>
          <w:rFonts w:eastAsia="MS Mincho"/>
          <w:rtl/>
        </w:rPr>
        <w:t>ی</w:t>
      </w:r>
      <w:r w:rsidRPr="00692820">
        <w:rPr>
          <w:rStyle w:val="Char7"/>
          <w:rFonts w:eastAsia="MS Mincho"/>
          <w:rtl/>
        </w:rPr>
        <w:t>ت رسول الله</w:t>
      </w:r>
      <w:r w:rsidR="008E6726">
        <w:rPr>
          <w:rStyle w:val="Char7"/>
          <w:rFonts w:eastAsia="MS Mincho"/>
          <w:rtl/>
        </w:rPr>
        <w:t xml:space="preserve"> </w:t>
      </w:r>
      <w:r w:rsidR="001F1098" w:rsidRPr="00B33C34">
        <w:rPr>
          <w:rFonts w:cs="CTraditional Arabic"/>
          <w:szCs w:val="28"/>
          <w:rtl/>
        </w:rPr>
        <w:t>ج</w:t>
      </w:r>
      <w:r w:rsidR="008E6726">
        <w:rPr>
          <w:rFonts w:cs="CTraditional Arabic"/>
          <w:szCs w:val="28"/>
          <w:rtl/>
        </w:rPr>
        <w:t xml:space="preserve"> </w:t>
      </w:r>
      <w:r w:rsidRPr="00692820">
        <w:rPr>
          <w:rStyle w:val="Char7"/>
          <w:rFonts w:eastAsia="MS Mincho"/>
          <w:rtl/>
        </w:rPr>
        <w:t>محقق شود</w:t>
      </w:r>
      <w:r w:rsidR="001F4266" w:rsidRPr="00692820">
        <w:rPr>
          <w:rStyle w:val="Char7"/>
          <w:rFonts w:eastAsia="MS Mincho" w:hint="cs"/>
          <w:rtl/>
        </w:rPr>
        <w:t xml:space="preserve"> </w:t>
      </w:r>
      <w:r w:rsidRPr="00692820">
        <w:rPr>
          <w:rStyle w:val="Char7"/>
          <w:rFonts w:eastAsia="MS Mincho"/>
          <w:rtl/>
        </w:rPr>
        <w:t>.</w:t>
      </w:r>
      <w:r w:rsidR="001F4266" w:rsidRPr="00692820">
        <w:rPr>
          <w:rStyle w:val="Char7"/>
          <w:rFonts w:eastAsia="MS Mincho" w:hint="cs"/>
          <w:rtl/>
        </w:rPr>
        <w:t xml:space="preserve">. </w:t>
      </w:r>
      <w:r w:rsidR="003E0DB6">
        <w:rPr>
          <w:rStyle w:val="Char7"/>
          <w:rFonts w:eastAsia="MS Mincho" w:hint="cs"/>
          <w:rtl/>
        </w:rPr>
        <w:t>(</w:t>
      </w:r>
      <w:r w:rsidR="001F4266" w:rsidRPr="003E0DB6">
        <w:rPr>
          <w:rStyle w:val="Char6"/>
          <w:rFonts w:eastAsia="MS Mincho"/>
          <w:rtl/>
        </w:rPr>
        <w:t>ان ال</w:t>
      </w:r>
      <w:r w:rsidR="003E0DB6">
        <w:rPr>
          <w:rStyle w:val="Char6"/>
          <w:rFonts w:eastAsia="MS Mincho" w:hint="cs"/>
          <w:rtl/>
        </w:rPr>
        <w:t>ـ</w:t>
      </w:r>
      <w:r w:rsidR="001F4266" w:rsidRPr="003E0DB6">
        <w:rPr>
          <w:rStyle w:val="Char6"/>
          <w:rFonts w:eastAsia="MS Mincho"/>
          <w:rtl/>
        </w:rPr>
        <w:t>مل</w:t>
      </w:r>
      <w:r w:rsidR="00AA6C2D">
        <w:rPr>
          <w:rStyle w:val="Char6"/>
          <w:rFonts w:eastAsia="MS Mincho"/>
          <w:rtl/>
        </w:rPr>
        <w:t>ك</w:t>
      </w:r>
      <w:r w:rsidR="001F4266" w:rsidRPr="003E0DB6">
        <w:rPr>
          <w:rStyle w:val="Char6"/>
          <w:rFonts w:eastAsia="MS Mincho"/>
          <w:rtl/>
        </w:rPr>
        <w:t xml:space="preserve"> ان الح</w:t>
      </w:r>
      <w:r w:rsidR="00AA6C2D">
        <w:rPr>
          <w:rStyle w:val="Char6"/>
          <w:rFonts w:eastAsia="MS Mincho"/>
          <w:rtl/>
        </w:rPr>
        <w:t>ك</w:t>
      </w:r>
      <w:r w:rsidR="001F4266" w:rsidRPr="003E0DB6">
        <w:rPr>
          <w:rStyle w:val="Char6"/>
          <w:rFonts w:eastAsia="MS Mincho"/>
          <w:rtl/>
        </w:rPr>
        <w:t>م الا لله الحق فهو خ</w:t>
      </w:r>
      <w:r w:rsidR="00871EA0" w:rsidRPr="003E0DB6">
        <w:rPr>
          <w:rStyle w:val="Char6"/>
          <w:rFonts w:eastAsia="MS Mincho"/>
          <w:rtl/>
        </w:rPr>
        <w:t>ی</w:t>
      </w:r>
      <w:r w:rsidR="001F4266" w:rsidRPr="003E0DB6">
        <w:rPr>
          <w:rStyle w:val="Char6"/>
          <w:rFonts w:eastAsia="MS Mincho"/>
          <w:rtl/>
        </w:rPr>
        <w:t>ر الفاصل</w:t>
      </w:r>
      <w:r w:rsidR="00871EA0" w:rsidRPr="003E0DB6">
        <w:rPr>
          <w:rStyle w:val="Char6"/>
          <w:rFonts w:eastAsia="MS Mincho"/>
          <w:rtl/>
        </w:rPr>
        <w:t>ی</w:t>
      </w:r>
      <w:r w:rsidR="001F4266" w:rsidRPr="003E0DB6">
        <w:rPr>
          <w:rStyle w:val="Char6"/>
          <w:rFonts w:eastAsia="MS Mincho"/>
          <w:rtl/>
        </w:rPr>
        <w:t>ن</w:t>
      </w:r>
      <w:r w:rsidR="003E0DB6">
        <w:rPr>
          <w:rStyle w:val="Char6"/>
          <w:rFonts w:eastAsia="MS Mincho" w:hint="cs"/>
          <w:rtl/>
        </w:rPr>
        <w:t>)</w:t>
      </w:r>
      <w:r w:rsidRPr="00692820">
        <w:rPr>
          <w:rStyle w:val="Char7"/>
          <w:rFonts w:eastAsia="MS Mincho"/>
          <w:rtl/>
        </w:rPr>
        <w:t>»</w:t>
      </w:r>
      <w:r w:rsidR="003E0DB6">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چون ا</w:t>
      </w:r>
      <w:r w:rsidR="00871EA0">
        <w:rPr>
          <w:rStyle w:val="Char7"/>
          <w:rFonts w:eastAsia="MS Mincho"/>
          <w:rtl/>
        </w:rPr>
        <w:t>ی</w:t>
      </w:r>
      <w:r w:rsidRPr="00692820">
        <w:rPr>
          <w:rStyle w:val="Char7"/>
          <w:rFonts w:eastAsia="MS Mincho"/>
          <w:rtl/>
        </w:rPr>
        <w:t>ن سخنران</w:t>
      </w:r>
      <w:r w:rsidR="00871EA0">
        <w:rPr>
          <w:rStyle w:val="Char7"/>
          <w:rFonts w:eastAsia="MS Mincho"/>
          <w:rtl/>
        </w:rPr>
        <w:t>ی</w:t>
      </w:r>
      <w:r w:rsidRPr="00692820">
        <w:rPr>
          <w:rStyle w:val="Char7"/>
          <w:rFonts w:eastAsia="MS Mincho"/>
          <w:rtl/>
        </w:rPr>
        <w:t xml:space="preserve"> در مراسم</w:t>
      </w:r>
      <w:r w:rsidR="00871EA0">
        <w:rPr>
          <w:rStyle w:val="Char7"/>
          <w:rFonts w:eastAsia="MS Mincho"/>
          <w:rtl/>
        </w:rPr>
        <w:t>ی</w:t>
      </w:r>
      <w:r w:rsidRPr="00692820">
        <w:rPr>
          <w:rStyle w:val="Char7"/>
          <w:rFonts w:eastAsia="MS Mincho"/>
          <w:rtl/>
        </w:rPr>
        <w:t xml:space="preserve"> در اهواز عرب برگزار م</w:t>
      </w:r>
      <w:r w:rsidR="00871EA0">
        <w:rPr>
          <w:rStyle w:val="Char7"/>
          <w:rFonts w:eastAsia="MS Mincho"/>
          <w:rtl/>
        </w:rPr>
        <w:t>ی</w:t>
      </w:r>
      <w:r w:rsidR="000E2B68">
        <w:rPr>
          <w:rStyle w:val="Char7"/>
          <w:rFonts w:eastAsia="MS Mincho"/>
          <w:rtl/>
        </w:rPr>
        <w:t>‌</w:t>
      </w:r>
      <w:r w:rsidRPr="00692820">
        <w:rPr>
          <w:rStyle w:val="Char7"/>
          <w:rFonts w:eastAsia="MS Mincho"/>
          <w:rtl/>
        </w:rPr>
        <w:t>شد، سخنران عرب از آنها خواست که به دنبال جدا</w:t>
      </w:r>
      <w:r w:rsidR="00871EA0">
        <w:rPr>
          <w:rStyle w:val="Char7"/>
          <w:rFonts w:eastAsia="MS Mincho"/>
          <w:rtl/>
        </w:rPr>
        <w:t>یی</w:t>
      </w:r>
      <w:r w:rsidRPr="00692820">
        <w:rPr>
          <w:rStyle w:val="Char7"/>
          <w:rFonts w:eastAsia="MS Mincho"/>
          <w:rtl/>
        </w:rPr>
        <w:t xml:space="preserve"> از جمهور</w:t>
      </w:r>
      <w:r w:rsidR="00871EA0">
        <w:rPr>
          <w:rStyle w:val="Char7"/>
          <w:rFonts w:eastAsia="MS Mincho"/>
          <w:rtl/>
        </w:rPr>
        <w:t>ی</w:t>
      </w:r>
      <w:r w:rsidRPr="00692820">
        <w:rPr>
          <w:rStyle w:val="Char7"/>
          <w:rFonts w:eastAsia="MS Mincho"/>
          <w:rtl/>
        </w:rPr>
        <w:t xml:space="preserve"> ا</w:t>
      </w:r>
      <w:r w:rsidR="00B919E2" w:rsidRPr="00692820">
        <w:rPr>
          <w:rStyle w:val="Char7"/>
          <w:rFonts w:eastAsia="MS Mincho"/>
          <w:rtl/>
        </w:rPr>
        <w:t>سلام</w:t>
      </w:r>
      <w:r w:rsidR="00871EA0">
        <w:rPr>
          <w:rStyle w:val="Char7"/>
          <w:rFonts w:eastAsia="MS Mincho"/>
          <w:rtl/>
        </w:rPr>
        <w:t>ی</w:t>
      </w:r>
      <w:r w:rsidR="00B919E2" w:rsidRPr="00692820">
        <w:rPr>
          <w:rStyle w:val="Char7"/>
          <w:rFonts w:eastAsia="MS Mincho"/>
          <w:rtl/>
        </w:rPr>
        <w:t xml:space="preserve"> نروند، چرا که گمان م</w:t>
      </w:r>
      <w:r w:rsidR="00871EA0">
        <w:rPr>
          <w:rStyle w:val="Char7"/>
          <w:rFonts w:eastAsia="MS Mincho"/>
          <w:rtl/>
        </w:rPr>
        <w:t>ی</w:t>
      </w:r>
      <w:r w:rsidR="000E2B68">
        <w:rPr>
          <w:rStyle w:val="Char7"/>
          <w:rFonts w:eastAsia="MS Mincho"/>
          <w:rtl/>
        </w:rPr>
        <w:t>‌</w:t>
      </w:r>
      <w:r w:rsidR="00B919E2" w:rsidRPr="00692820">
        <w:rPr>
          <w:rStyle w:val="Char7"/>
          <w:rFonts w:eastAsia="MS Mincho"/>
          <w:rtl/>
        </w:rPr>
        <w:t>کند</w:t>
      </w:r>
      <w:r w:rsidR="00B919E2" w:rsidRPr="00692820">
        <w:rPr>
          <w:rStyle w:val="Char7"/>
          <w:rFonts w:eastAsia="MS Mincho" w:hint="cs"/>
          <w:rtl/>
        </w:rPr>
        <w:t xml:space="preserve"> </w:t>
      </w:r>
      <w:r w:rsidRPr="00692820">
        <w:rPr>
          <w:rStyle w:val="Char7"/>
          <w:rFonts w:eastAsia="MS Mincho"/>
          <w:rtl/>
        </w:rPr>
        <w:t>ا</w:t>
      </w:r>
      <w:r w:rsidR="00871EA0">
        <w:rPr>
          <w:rStyle w:val="Char7"/>
          <w:rFonts w:eastAsia="MS Mincho"/>
          <w:rtl/>
        </w:rPr>
        <w:t>ی</w:t>
      </w:r>
      <w:r w:rsidRPr="00692820">
        <w:rPr>
          <w:rStyle w:val="Char7"/>
          <w:rFonts w:eastAsia="MS Mincho"/>
          <w:rtl/>
        </w:rPr>
        <w:t>ن حکومت</w:t>
      </w:r>
      <w:r w:rsidR="00B919E2" w:rsidRPr="00692820">
        <w:rPr>
          <w:rStyle w:val="Char7"/>
          <w:rFonts w:eastAsia="MS Mincho" w:hint="cs"/>
          <w:rtl/>
        </w:rPr>
        <w:t xml:space="preserve"> </w:t>
      </w:r>
      <w:r w:rsidRPr="00692820">
        <w:rPr>
          <w:rStyle w:val="Char7"/>
          <w:rFonts w:eastAsia="MS Mincho"/>
          <w:rtl/>
        </w:rPr>
        <w:t>اسلام</w:t>
      </w:r>
      <w:r w:rsidR="00871EA0">
        <w:rPr>
          <w:rStyle w:val="Char7"/>
          <w:rFonts w:eastAsia="MS Mincho"/>
          <w:rtl/>
        </w:rPr>
        <w:t>ی</w:t>
      </w:r>
      <w:r w:rsidR="00B919E2" w:rsidRPr="00692820">
        <w:rPr>
          <w:rStyle w:val="Char7"/>
          <w:rFonts w:eastAsia="MS Mincho"/>
          <w:rtl/>
        </w:rPr>
        <w:t xml:space="preserve"> و محمد</w:t>
      </w:r>
      <w:r w:rsidR="00871EA0">
        <w:rPr>
          <w:rStyle w:val="Char7"/>
          <w:rFonts w:eastAsia="MS Mincho"/>
          <w:rtl/>
        </w:rPr>
        <w:t>ی</w:t>
      </w:r>
      <w:r w:rsidR="00B919E2" w:rsidRPr="00692820">
        <w:rPr>
          <w:rStyle w:val="Char7"/>
          <w:rFonts w:eastAsia="MS Mincho"/>
          <w:rtl/>
        </w:rPr>
        <w:t xml:space="preserve"> است، نه عرب</w:t>
      </w:r>
      <w:r w:rsidR="00871EA0">
        <w:rPr>
          <w:rStyle w:val="Char7"/>
          <w:rFonts w:eastAsia="MS Mincho"/>
          <w:rtl/>
        </w:rPr>
        <w:t>ی</w:t>
      </w:r>
      <w:r w:rsidR="00B919E2" w:rsidRPr="00692820">
        <w:rPr>
          <w:rStyle w:val="Char7"/>
          <w:rFonts w:eastAsia="MS Mincho"/>
          <w:rtl/>
        </w:rPr>
        <w:t xml:space="preserve"> </w:t>
      </w:r>
      <w:r w:rsidR="00871EA0">
        <w:rPr>
          <w:rStyle w:val="Char7"/>
          <w:rFonts w:eastAsia="MS Mincho"/>
          <w:rtl/>
        </w:rPr>
        <w:t>ی</w:t>
      </w:r>
      <w:r w:rsidR="00B919E2" w:rsidRPr="00692820">
        <w:rPr>
          <w:rStyle w:val="Char7"/>
          <w:rFonts w:eastAsia="MS Mincho"/>
          <w:rtl/>
        </w:rPr>
        <w:t>ا عجم</w:t>
      </w:r>
      <w:r w:rsidR="00871EA0">
        <w:rPr>
          <w:rStyle w:val="Char7"/>
          <w:rFonts w:eastAsia="MS Mincho"/>
          <w:rtl/>
        </w:rPr>
        <w:t>ی</w:t>
      </w:r>
      <w:r w:rsidR="00B919E2" w:rsidRPr="00692820">
        <w:rPr>
          <w:rStyle w:val="Char7"/>
          <w:rFonts w:eastAsia="MS Mincho"/>
          <w:rtl/>
        </w:rPr>
        <w:t>.</w:t>
      </w:r>
    </w:p>
    <w:p w:rsidR="00B919E2" w:rsidRPr="00692820" w:rsidRDefault="000A3212" w:rsidP="002C706F">
      <w:pPr>
        <w:spacing w:after="0"/>
        <w:ind w:firstLine="284"/>
        <w:jc w:val="both"/>
        <w:rPr>
          <w:rStyle w:val="Char7"/>
          <w:rFonts w:eastAsia="MS Mincho"/>
          <w:rtl/>
        </w:rPr>
      </w:pPr>
      <w:r w:rsidRPr="003E0DB6">
        <w:rPr>
          <w:rStyle w:val="Char8"/>
          <w:rFonts w:eastAsia="MS Mincho"/>
          <w:rtl/>
        </w:rPr>
        <w:t>او سخنانش را ا</w:t>
      </w:r>
      <w:r w:rsidR="00871EA0" w:rsidRPr="003E0DB6">
        <w:rPr>
          <w:rStyle w:val="Char8"/>
          <w:rFonts w:eastAsia="MS Mincho"/>
          <w:rtl/>
        </w:rPr>
        <w:t>ی</w:t>
      </w:r>
      <w:r w:rsidRPr="003E0DB6">
        <w:rPr>
          <w:rStyle w:val="Char8"/>
          <w:rFonts w:eastAsia="MS Mincho"/>
          <w:rtl/>
        </w:rPr>
        <w:t>نگونه پا</w:t>
      </w:r>
      <w:r w:rsidR="00871EA0" w:rsidRPr="003E0DB6">
        <w:rPr>
          <w:rStyle w:val="Char8"/>
          <w:rFonts w:eastAsia="MS Mincho"/>
          <w:rtl/>
        </w:rPr>
        <w:t>ی</w:t>
      </w:r>
      <w:r w:rsidRPr="003E0DB6">
        <w:rPr>
          <w:rStyle w:val="Char8"/>
          <w:rFonts w:eastAsia="MS Mincho"/>
          <w:rtl/>
        </w:rPr>
        <w:t>ان داد</w:t>
      </w:r>
      <w:r w:rsidRPr="00692820">
        <w:rPr>
          <w:rStyle w:val="Char7"/>
          <w:rFonts w:eastAsia="MS Mincho"/>
          <w:rtl/>
        </w:rPr>
        <w:t>:</w:t>
      </w:r>
    </w:p>
    <w:p w:rsidR="00B919E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 ا</w:t>
      </w:r>
      <w:r w:rsidR="00871EA0">
        <w:rPr>
          <w:rStyle w:val="Char7"/>
          <w:rFonts w:eastAsia="MS Mincho"/>
          <w:rtl/>
        </w:rPr>
        <w:t>ی</w:t>
      </w:r>
      <w:r w:rsidR="000A3212" w:rsidRPr="00692820">
        <w:rPr>
          <w:rStyle w:val="Char7"/>
          <w:rFonts w:eastAsia="MS Mincho"/>
          <w:rtl/>
        </w:rPr>
        <w:t xml:space="preserve"> برادران مسلمانم در شرق و غرب زم</w:t>
      </w:r>
      <w:r w:rsidR="00871EA0">
        <w:rPr>
          <w:rStyle w:val="Char7"/>
          <w:rFonts w:eastAsia="MS Mincho"/>
          <w:rtl/>
        </w:rPr>
        <w:t>ی</w:t>
      </w:r>
      <w:r w:rsidR="000A3212" w:rsidRPr="00692820">
        <w:rPr>
          <w:rStyle w:val="Char7"/>
          <w:rFonts w:eastAsia="MS Mincho"/>
          <w:rtl/>
        </w:rPr>
        <w:t>ن، به صراحت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گو</w:t>
      </w:r>
      <w:r w:rsidR="00871EA0">
        <w:rPr>
          <w:rStyle w:val="Char7"/>
          <w:rFonts w:eastAsia="MS Mincho"/>
          <w:rtl/>
        </w:rPr>
        <w:t>ی</w:t>
      </w:r>
      <w:r w:rsidR="000A3212" w:rsidRPr="00692820">
        <w:rPr>
          <w:rStyle w:val="Char7"/>
          <w:rFonts w:eastAsia="MS Mincho"/>
          <w:rtl/>
        </w:rPr>
        <w:t>م، مکه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مکرمه حرم امن اله</w:t>
      </w:r>
      <w:r w:rsidR="00871EA0">
        <w:rPr>
          <w:rStyle w:val="Char7"/>
          <w:rFonts w:eastAsia="MS Mincho"/>
          <w:rtl/>
        </w:rPr>
        <w:t>ی</w:t>
      </w:r>
      <w:r w:rsidR="000A3212" w:rsidRPr="00692820">
        <w:rPr>
          <w:rStyle w:val="Char7"/>
          <w:rFonts w:eastAsia="MS Mincho"/>
          <w:rtl/>
        </w:rPr>
        <w:t xml:space="preserve"> است که عده</w:t>
      </w:r>
      <w:r w:rsidR="000E2B68">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 xml:space="preserve"> بدتر از </w:t>
      </w:r>
      <w:r w:rsidR="00871EA0">
        <w:rPr>
          <w:rStyle w:val="Char7"/>
          <w:rFonts w:eastAsia="MS Mincho"/>
          <w:rtl/>
        </w:rPr>
        <w:t>ی</w:t>
      </w:r>
      <w:r w:rsidR="000A3212" w:rsidRPr="00692820">
        <w:rPr>
          <w:rStyle w:val="Char7"/>
          <w:rFonts w:eastAsia="MS Mincho"/>
          <w:rtl/>
        </w:rPr>
        <w:t>هود بر آن حکومت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کنند. چرا که آنها در ا</w:t>
      </w:r>
      <w:r w:rsidR="00871EA0">
        <w:rPr>
          <w:rStyle w:val="Char7"/>
          <w:rFonts w:eastAsia="MS Mincho"/>
          <w:rtl/>
        </w:rPr>
        <w:t>ی</w:t>
      </w:r>
      <w:r w:rsidR="000A3212" w:rsidRPr="00692820">
        <w:rPr>
          <w:rStyle w:val="Char7"/>
          <w:rFonts w:eastAsia="MS Mincho"/>
          <w:rtl/>
        </w:rPr>
        <w:t>ن سرزم</w:t>
      </w:r>
      <w:r w:rsidR="00871EA0">
        <w:rPr>
          <w:rStyle w:val="Char7"/>
          <w:rFonts w:eastAsia="MS Mincho"/>
          <w:rtl/>
        </w:rPr>
        <w:t>ی</w:t>
      </w:r>
      <w:r w:rsidR="000A3212" w:rsidRPr="00692820">
        <w:rPr>
          <w:rStyle w:val="Char7"/>
          <w:rFonts w:eastAsia="MS Mincho"/>
          <w:rtl/>
        </w:rPr>
        <w:t xml:space="preserve">ن حرام </w:t>
      </w:r>
      <w:r w:rsidR="00987288" w:rsidRPr="00692820">
        <w:rPr>
          <w:rStyle w:val="Char7"/>
          <w:rFonts w:eastAsia="MS Mincho"/>
          <w:rtl/>
        </w:rPr>
        <w:t>[</w:t>
      </w:r>
      <w:r w:rsidR="000A3212" w:rsidRPr="00692820">
        <w:rPr>
          <w:rStyle w:val="Char7"/>
          <w:rFonts w:eastAsia="MS Mincho"/>
          <w:rtl/>
        </w:rPr>
        <w:t>سرزم</w:t>
      </w:r>
      <w:r w:rsidR="00871EA0">
        <w:rPr>
          <w:rStyle w:val="Char7"/>
          <w:rFonts w:eastAsia="MS Mincho"/>
          <w:rtl/>
        </w:rPr>
        <w:t>ی</w:t>
      </w:r>
      <w:r w:rsidR="000A3212" w:rsidRPr="00692820">
        <w:rPr>
          <w:rStyle w:val="Char7"/>
          <w:rFonts w:eastAsia="MS Mincho"/>
          <w:rtl/>
        </w:rPr>
        <w:t>ن</w:t>
      </w:r>
      <w:r w:rsidR="00871EA0">
        <w:rPr>
          <w:rStyle w:val="Char7"/>
          <w:rFonts w:eastAsia="MS Mincho"/>
          <w:rtl/>
        </w:rPr>
        <w:t>ی</w:t>
      </w:r>
      <w:r w:rsidR="000A3212" w:rsidRPr="00692820">
        <w:rPr>
          <w:rStyle w:val="Char7"/>
          <w:rFonts w:eastAsia="MS Mincho"/>
          <w:rtl/>
        </w:rPr>
        <w:t xml:space="preserve"> که ر</w:t>
      </w:r>
      <w:r w:rsidR="00871EA0">
        <w:rPr>
          <w:rStyle w:val="Char7"/>
          <w:rFonts w:eastAsia="MS Mincho"/>
          <w:rtl/>
        </w:rPr>
        <w:t>ی</w:t>
      </w:r>
      <w:r w:rsidR="000A3212" w:rsidRPr="00692820">
        <w:rPr>
          <w:rStyle w:val="Char7"/>
          <w:rFonts w:eastAsia="MS Mincho"/>
          <w:rtl/>
        </w:rPr>
        <w:t>ختن خون در آن حرام است</w:t>
      </w:r>
      <w:r w:rsidR="00987288" w:rsidRPr="00692820">
        <w:rPr>
          <w:rStyle w:val="Char7"/>
          <w:rFonts w:eastAsia="MS Mincho"/>
          <w:rtl/>
        </w:rPr>
        <w:t>]</w:t>
      </w:r>
      <w:r w:rsidR="000A3212" w:rsidRPr="00692820">
        <w:rPr>
          <w:rStyle w:val="Char7"/>
          <w:rFonts w:eastAsia="MS Mincho"/>
          <w:rtl/>
        </w:rPr>
        <w:t xml:space="preserve"> و در ماه حرام ذ</w:t>
      </w:r>
      <w:r w:rsidR="00871EA0">
        <w:rPr>
          <w:rStyle w:val="Char7"/>
          <w:rFonts w:eastAsia="MS Mincho"/>
          <w:rtl/>
        </w:rPr>
        <w:t>ی</w:t>
      </w:r>
      <w:r w:rsidR="000A3212" w:rsidRPr="00692820">
        <w:rPr>
          <w:rStyle w:val="Char7"/>
          <w:rFonts w:eastAsia="MS Mincho"/>
          <w:rtl/>
        </w:rPr>
        <w:t xml:space="preserve"> القعده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گذشته به</w:t>
      </w:r>
      <w:r w:rsidR="00C4790E" w:rsidRPr="00692820">
        <w:rPr>
          <w:rStyle w:val="Char7"/>
          <w:rFonts w:eastAsia="MS Mincho" w:hint="cs"/>
          <w:rtl/>
        </w:rPr>
        <w:t xml:space="preserve"> تکارنه که مسلمانند</w:t>
      </w:r>
      <w:r w:rsidR="000A3212" w:rsidRPr="00692820">
        <w:rPr>
          <w:rStyle w:val="Char7"/>
          <w:rFonts w:eastAsia="MS Mincho"/>
          <w:rtl/>
        </w:rPr>
        <w:t xml:space="preserve"> حمله کردند و آنها را از مکه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مکرمه و سرزم</w:t>
      </w:r>
      <w:r w:rsidR="00871EA0">
        <w:rPr>
          <w:rStyle w:val="Char7"/>
          <w:rFonts w:eastAsia="MS Mincho"/>
          <w:rtl/>
        </w:rPr>
        <w:t>ی</w:t>
      </w:r>
      <w:r w:rsidR="000A3212" w:rsidRPr="00692820">
        <w:rPr>
          <w:rStyle w:val="Char7"/>
          <w:rFonts w:eastAsia="MS Mincho"/>
          <w:rtl/>
        </w:rPr>
        <w:t>ن حجاز ب</w:t>
      </w:r>
      <w:r w:rsidR="00871EA0">
        <w:rPr>
          <w:rStyle w:val="Char7"/>
          <w:rFonts w:eastAsia="MS Mincho"/>
          <w:rtl/>
        </w:rPr>
        <w:t>ی</w:t>
      </w:r>
      <w:r w:rsidR="000A3212" w:rsidRPr="00692820">
        <w:rPr>
          <w:rStyle w:val="Char7"/>
          <w:rFonts w:eastAsia="MS Mincho"/>
          <w:rtl/>
        </w:rPr>
        <w:t>رون راندند و آنها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گفتند: ما و پدرانمان از فرزندان ا</w:t>
      </w:r>
      <w:r w:rsidR="00871EA0">
        <w:rPr>
          <w:rStyle w:val="Char7"/>
          <w:rFonts w:eastAsia="MS Mincho"/>
          <w:rtl/>
        </w:rPr>
        <w:t>ی</w:t>
      </w:r>
      <w:r w:rsidR="000A3212" w:rsidRPr="00692820">
        <w:rPr>
          <w:rStyle w:val="Char7"/>
          <w:rFonts w:eastAsia="MS Mincho"/>
          <w:rtl/>
        </w:rPr>
        <w:t>ن کشور و سرزم</w:t>
      </w:r>
      <w:r w:rsidR="00871EA0">
        <w:rPr>
          <w:rStyle w:val="Char7"/>
          <w:rFonts w:eastAsia="MS Mincho"/>
          <w:rtl/>
        </w:rPr>
        <w:t>ی</w:t>
      </w:r>
      <w:r w:rsidR="000A3212" w:rsidRPr="00692820">
        <w:rPr>
          <w:rStyle w:val="Char7"/>
          <w:rFonts w:eastAsia="MS Mincho"/>
          <w:rtl/>
        </w:rPr>
        <w:t>ن گرام</w:t>
      </w:r>
      <w:r w:rsidR="00871EA0">
        <w:rPr>
          <w:rStyle w:val="Char7"/>
          <w:rFonts w:eastAsia="MS Mincho"/>
          <w:rtl/>
        </w:rPr>
        <w:t>ی</w:t>
      </w:r>
      <w:r w:rsidR="000A3212" w:rsidRPr="00692820">
        <w:rPr>
          <w:rStyle w:val="Char7"/>
          <w:rFonts w:eastAsia="MS Mincho"/>
          <w:rtl/>
        </w:rPr>
        <w:t xml:space="preserve"> بوده</w:t>
      </w:r>
      <w:r w:rsidR="000E2B68">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م، چرا ما را اخراج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w:t>
      </w:r>
      <w:r w:rsidR="00871EA0">
        <w:rPr>
          <w:rStyle w:val="Char7"/>
          <w:rFonts w:eastAsia="MS Mincho"/>
          <w:rtl/>
        </w:rPr>
        <w:t>ی</w:t>
      </w:r>
      <w:r w:rsidR="000A3212" w:rsidRPr="00692820">
        <w:rPr>
          <w:rStyle w:val="Char7"/>
          <w:rFonts w:eastAsia="MS Mincho"/>
          <w:rtl/>
        </w:rPr>
        <w:t>د، در حال</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که الله سبحانه و تعال</w:t>
      </w:r>
      <w:r w:rsidR="00871EA0">
        <w:rPr>
          <w:rStyle w:val="Char7"/>
          <w:rFonts w:eastAsia="MS Mincho"/>
          <w:rtl/>
        </w:rPr>
        <w:t>ی</w:t>
      </w:r>
      <w:r w:rsidR="000A3212"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گو</w:t>
      </w:r>
      <w:r w:rsidR="00871EA0">
        <w:rPr>
          <w:rStyle w:val="Char7"/>
          <w:rFonts w:eastAsia="MS Mincho"/>
          <w:rtl/>
        </w:rPr>
        <w:t>ی</w:t>
      </w:r>
      <w:r w:rsidR="000A3212" w:rsidRPr="00692820">
        <w:rPr>
          <w:rStyle w:val="Char7"/>
          <w:rFonts w:eastAsia="MS Mincho"/>
          <w:rtl/>
        </w:rPr>
        <w:t>د، ا</w:t>
      </w:r>
      <w:r w:rsidR="00871EA0">
        <w:rPr>
          <w:rStyle w:val="Char7"/>
          <w:rFonts w:eastAsia="MS Mincho"/>
          <w:rtl/>
        </w:rPr>
        <w:t>ی</w:t>
      </w:r>
      <w:r w:rsidR="000A3212" w:rsidRPr="00692820">
        <w:rPr>
          <w:rStyle w:val="Char7"/>
          <w:rFonts w:eastAsia="MS Mincho"/>
          <w:rtl/>
        </w:rPr>
        <w:t>ن سرزم</w:t>
      </w:r>
      <w:r w:rsidR="00871EA0">
        <w:rPr>
          <w:rStyle w:val="Char7"/>
          <w:rFonts w:eastAsia="MS Mincho"/>
          <w:rtl/>
        </w:rPr>
        <w:t>ی</w:t>
      </w:r>
      <w:r w:rsidR="000A3212" w:rsidRPr="00692820">
        <w:rPr>
          <w:rStyle w:val="Char7"/>
          <w:rFonts w:eastAsia="MS Mincho"/>
          <w:rtl/>
        </w:rPr>
        <w:t>ن امن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افراد وحش</w:t>
      </w:r>
      <w:r w:rsidR="00871EA0">
        <w:rPr>
          <w:rStyle w:val="Char7"/>
          <w:rFonts w:eastAsia="MS Mincho"/>
          <w:rtl/>
        </w:rPr>
        <w:t>ی</w:t>
      </w:r>
      <w:r w:rsidRPr="00692820">
        <w:rPr>
          <w:rStyle w:val="Char7"/>
          <w:rFonts w:eastAsia="MS Mincho"/>
          <w:rtl/>
        </w:rPr>
        <w:t xml:space="preserve"> حکومت سعود</w:t>
      </w:r>
      <w:r w:rsidR="00871EA0">
        <w:rPr>
          <w:rStyle w:val="Char7"/>
          <w:rFonts w:eastAsia="MS Mincho"/>
          <w:rtl/>
        </w:rPr>
        <w:t>ی</w:t>
      </w:r>
      <w:r w:rsidRPr="00692820">
        <w:rPr>
          <w:rStyle w:val="Char7"/>
          <w:rFonts w:eastAsia="MS Mincho"/>
          <w:rtl/>
        </w:rPr>
        <w:t xml:space="preserve">، به زنانشان حمله کرده و به ناموسشان تجاوز </w:t>
      </w:r>
      <w:r w:rsidRPr="003E0DB6">
        <w:rPr>
          <w:rStyle w:val="Char7"/>
          <w:rFonts w:eastAsia="MS Mincho"/>
          <w:spacing w:val="-4"/>
          <w:rtl/>
        </w:rPr>
        <w:t>کردند. به ناموس ا</w:t>
      </w:r>
      <w:r w:rsidR="00871EA0" w:rsidRPr="003E0DB6">
        <w:rPr>
          <w:rStyle w:val="Char7"/>
          <w:rFonts w:eastAsia="MS Mincho"/>
          <w:spacing w:val="-4"/>
          <w:rtl/>
        </w:rPr>
        <w:t>ی</w:t>
      </w:r>
      <w:r w:rsidRPr="003E0DB6">
        <w:rPr>
          <w:rStyle w:val="Char7"/>
          <w:rFonts w:eastAsia="MS Mincho"/>
          <w:spacing w:val="-4"/>
          <w:rtl/>
        </w:rPr>
        <w:t>ن شهروندان آواره شده در مکه</w:t>
      </w:r>
      <w:r w:rsidR="000E2B68">
        <w:rPr>
          <w:rStyle w:val="Char7"/>
          <w:rFonts w:eastAsia="MS Mincho"/>
          <w:spacing w:val="-4"/>
          <w:rtl/>
        </w:rPr>
        <w:t>‌</w:t>
      </w:r>
      <w:r w:rsidR="00871EA0" w:rsidRPr="003E0DB6">
        <w:rPr>
          <w:rStyle w:val="Char7"/>
          <w:rFonts w:eastAsia="MS Mincho"/>
          <w:spacing w:val="-4"/>
          <w:rtl/>
        </w:rPr>
        <w:t>ی</w:t>
      </w:r>
      <w:r w:rsidRPr="003E0DB6">
        <w:rPr>
          <w:rStyle w:val="Char7"/>
          <w:rFonts w:eastAsia="MS Mincho"/>
          <w:spacing w:val="-4"/>
          <w:rtl/>
        </w:rPr>
        <w:t xml:space="preserve"> مکرمه، تجاوز کردند. آنها از خودشان دفاع کردند و </w:t>
      </w:r>
      <w:r w:rsidR="00871EA0" w:rsidRPr="003E0DB6">
        <w:rPr>
          <w:rStyle w:val="Char7"/>
          <w:rFonts w:eastAsia="MS Mincho"/>
          <w:spacing w:val="-4"/>
          <w:rtl/>
        </w:rPr>
        <w:t>ی</w:t>
      </w:r>
      <w:r w:rsidRPr="003E0DB6">
        <w:rPr>
          <w:rStyle w:val="Char7"/>
          <w:rFonts w:eastAsia="MS Mincho"/>
          <w:spacing w:val="-4"/>
          <w:rtl/>
        </w:rPr>
        <w:t>ک</w:t>
      </w:r>
      <w:r w:rsidR="00871EA0" w:rsidRPr="003E0DB6">
        <w:rPr>
          <w:rStyle w:val="Char7"/>
          <w:rFonts w:eastAsia="MS Mincho"/>
          <w:spacing w:val="-4"/>
          <w:rtl/>
        </w:rPr>
        <w:t>ی</w:t>
      </w:r>
      <w:r w:rsidRPr="003E0DB6">
        <w:rPr>
          <w:rStyle w:val="Char7"/>
          <w:rFonts w:eastAsia="MS Mincho"/>
          <w:spacing w:val="-4"/>
          <w:rtl/>
        </w:rPr>
        <w:t xml:space="preserve"> از ماش</w:t>
      </w:r>
      <w:r w:rsidR="00871EA0" w:rsidRPr="003E0DB6">
        <w:rPr>
          <w:rStyle w:val="Char7"/>
          <w:rFonts w:eastAsia="MS Mincho"/>
          <w:spacing w:val="-4"/>
          <w:rtl/>
        </w:rPr>
        <w:t>ی</w:t>
      </w:r>
      <w:r w:rsidRPr="003E0DB6">
        <w:rPr>
          <w:rStyle w:val="Char7"/>
          <w:rFonts w:eastAsia="MS Mincho"/>
          <w:spacing w:val="-4"/>
          <w:rtl/>
        </w:rPr>
        <w:t>ن</w:t>
      </w:r>
      <w:r w:rsidR="000E2B68">
        <w:rPr>
          <w:rStyle w:val="Char7"/>
          <w:rFonts w:eastAsia="MS Mincho"/>
          <w:spacing w:val="-4"/>
          <w:rtl/>
        </w:rPr>
        <w:t>‌</w:t>
      </w:r>
      <w:r w:rsidRPr="003E0DB6">
        <w:rPr>
          <w:rStyle w:val="Char7"/>
          <w:rFonts w:eastAsia="MS Mincho"/>
          <w:spacing w:val="-4"/>
          <w:rtl/>
        </w:rPr>
        <w:t>ها</w:t>
      </w:r>
      <w:r w:rsidR="00871EA0" w:rsidRPr="003E0DB6">
        <w:rPr>
          <w:rStyle w:val="Char7"/>
          <w:rFonts w:eastAsia="MS Mincho"/>
          <w:spacing w:val="-4"/>
          <w:rtl/>
        </w:rPr>
        <w:t>ی</w:t>
      </w:r>
      <w:r w:rsidRPr="003E0DB6">
        <w:rPr>
          <w:rStyle w:val="Char7"/>
          <w:rFonts w:eastAsia="MS Mincho"/>
          <w:spacing w:val="-4"/>
          <w:rtl/>
        </w:rPr>
        <w:t xml:space="preserve"> آنان را سوزاندند، سپس ا</w:t>
      </w:r>
      <w:r w:rsidR="00871EA0" w:rsidRPr="003E0DB6">
        <w:rPr>
          <w:rStyle w:val="Char7"/>
          <w:rFonts w:eastAsia="MS Mincho"/>
          <w:spacing w:val="-4"/>
          <w:rtl/>
        </w:rPr>
        <w:t>ی</w:t>
      </w:r>
      <w:r w:rsidRPr="003E0DB6">
        <w:rPr>
          <w:rStyle w:val="Char7"/>
          <w:rFonts w:eastAsia="MS Mincho"/>
          <w:spacing w:val="-4"/>
          <w:rtl/>
        </w:rPr>
        <w:t>ن مهاجمان نزد ام</w:t>
      </w:r>
      <w:r w:rsidR="00871EA0" w:rsidRPr="003E0DB6">
        <w:rPr>
          <w:rStyle w:val="Char7"/>
          <w:rFonts w:eastAsia="MS Mincho"/>
          <w:spacing w:val="-4"/>
          <w:rtl/>
        </w:rPr>
        <w:t>ی</w:t>
      </w:r>
      <w:r w:rsidRPr="003E0DB6">
        <w:rPr>
          <w:rStyle w:val="Char7"/>
          <w:rFonts w:eastAsia="MS Mincho"/>
          <w:spacing w:val="-4"/>
          <w:rtl/>
        </w:rPr>
        <w:t>ر مکه رفتند و دستور ت</w:t>
      </w:r>
      <w:r w:rsidR="00871EA0" w:rsidRPr="003E0DB6">
        <w:rPr>
          <w:rStyle w:val="Char7"/>
          <w:rFonts w:eastAsia="MS Mincho"/>
          <w:spacing w:val="-4"/>
          <w:rtl/>
        </w:rPr>
        <w:t>ی</w:t>
      </w:r>
      <w:r w:rsidRPr="003E0DB6">
        <w:rPr>
          <w:rStyle w:val="Char7"/>
          <w:rFonts w:eastAsia="MS Mincho"/>
          <w:spacing w:val="-4"/>
          <w:rtl/>
        </w:rPr>
        <w:t>رباران آنها را با سلاح سنگ</w:t>
      </w:r>
      <w:r w:rsidR="00871EA0" w:rsidRPr="003E0DB6">
        <w:rPr>
          <w:rStyle w:val="Char7"/>
          <w:rFonts w:eastAsia="MS Mincho"/>
          <w:spacing w:val="-4"/>
          <w:rtl/>
        </w:rPr>
        <w:t>ی</w:t>
      </w:r>
      <w:r w:rsidRPr="003E0DB6">
        <w:rPr>
          <w:rStyle w:val="Char7"/>
          <w:rFonts w:eastAsia="MS Mincho"/>
          <w:spacing w:val="-4"/>
          <w:rtl/>
        </w:rPr>
        <w:t>ن از 12 هل</w:t>
      </w:r>
      <w:r w:rsidR="00871EA0" w:rsidRPr="003E0DB6">
        <w:rPr>
          <w:rStyle w:val="Char7"/>
          <w:rFonts w:eastAsia="MS Mincho"/>
          <w:spacing w:val="-4"/>
          <w:rtl/>
        </w:rPr>
        <w:t>ی</w:t>
      </w:r>
      <w:r w:rsidRPr="003E0DB6">
        <w:rPr>
          <w:rStyle w:val="Char7"/>
          <w:rFonts w:eastAsia="MS Mincho"/>
          <w:spacing w:val="-4"/>
          <w:rtl/>
        </w:rPr>
        <w:t>کوپتر گرفتند و با تانک منزلشان را و</w:t>
      </w:r>
      <w:r w:rsidR="00871EA0" w:rsidRPr="003E0DB6">
        <w:rPr>
          <w:rStyle w:val="Char7"/>
          <w:rFonts w:eastAsia="MS Mincho"/>
          <w:spacing w:val="-4"/>
          <w:rtl/>
        </w:rPr>
        <w:t>ی</w:t>
      </w:r>
      <w:r w:rsidRPr="003E0DB6">
        <w:rPr>
          <w:rStyle w:val="Char7"/>
          <w:rFonts w:eastAsia="MS Mincho"/>
          <w:spacing w:val="-4"/>
          <w:rtl/>
        </w:rPr>
        <w:t>ران کردند. ا</w:t>
      </w:r>
      <w:r w:rsidR="00871EA0" w:rsidRPr="003E0DB6">
        <w:rPr>
          <w:rStyle w:val="Char7"/>
          <w:rFonts w:eastAsia="MS Mincho"/>
          <w:spacing w:val="-4"/>
          <w:rtl/>
        </w:rPr>
        <w:t>ی</w:t>
      </w:r>
      <w:r w:rsidRPr="003E0DB6">
        <w:rPr>
          <w:rStyle w:val="Char7"/>
          <w:rFonts w:eastAsia="MS Mincho"/>
          <w:spacing w:val="-4"/>
          <w:rtl/>
        </w:rPr>
        <w:t>ن رفتار با مسلمانان از سو</w:t>
      </w:r>
      <w:r w:rsidR="00871EA0" w:rsidRPr="003E0DB6">
        <w:rPr>
          <w:rStyle w:val="Char7"/>
          <w:rFonts w:eastAsia="MS Mincho"/>
          <w:spacing w:val="-4"/>
          <w:rtl/>
        </w:rPr>
        <w:t>ی</w:t>
      </w:r>
      <w:r w:rsidRPr="003E0DB6">
        <w:rPr>
          <w:rStyle w:val="Char7"/>
          <w:rFonts w:eastAsia="MS Mincho"/>
          <w:spacing w:val="-4"/>
          <w:rtl/>
        </w:rPr>
        <w:t xml:space="preserve"> چه کس</w:t>
      </w:r>
      <w:r w:rsidR="00871EA0" w:rsidRPr="003E0DB6">
        <w:rPr>
          <w:rStyle w:val="Char7"/>
          <w:rFonts w:eastAsia="MS Mincho"/>
          <w:spacing w:val="-4"/>
          <w:rtl/>
        </w:rPr>
        <w:t>ی</w:t>
      </w:r>
      <w:r w:rsidRPr="003E0DB6">
        <w:rPr>
          <w:rStyle w:val="Char7"/>
          <w:rFonts w:eastAsia="MS Mincho"/>
          <w:spacing w:val="-4"/>
          <w:rtl/>
        </w:rPr>
        <w:t xml:space="preserve"> انجام م</w:t>
      </w:r>
      <w:r w:rsidR="00871EA0" w:rsidRPr="003E0DB6">
        <w:rPr>
          <w:rStyle w:val="Char7"/>
          <w:rFonts w:eastAsia="MS Mincho"/>
          <w:spacing w:val="-4"/>
          <w:rtl/>
        </w:rPr>
        <w:t>ی</w:t>
      </w:r>
      <w:r w:rsidR="000E2B68">
        <w:rPr>
          <w:rStyle w:val="Char7"/>
          <w:rFonts w:eastAsia="MS Mincho"/>
          <w:spacing w:val="-4"/>
          <w:rtl/>
        </w:rPr>
        <w:t>‌</w:t>
      </w:r>
      <w:r w:rsidRPr="003E0DB6">
        <w:rPr>
          <w:rStyle w:val="Char7"/>
          <w:rFonts w:eastAsia="MS Mincho"/>
          <w:spacing w:val="-4"/>
          <w:rtl/>
        </w:rPr>
        <w:t>شود؟ در م</w:t>
      </w:r>
      <w:r w:rsidR="00871EA0" w:rsidRPr="003E0DB6">
        <w:rPr>
          <w:rStyle w:val="Char7"/>
          <w:rFonts w:eastAsia="MS Mincho"/>
          <w:spacing w:val="-4"/>
          <w:rtl/>
        </w:rPr>
        <w:t>ی</w:t>
      </w:r>
      <w:r w:rsidRPr="003E0DB6">
        <w:rPr>
          <w:rStyle w:val="Char7"/>
          <w:rFonts w:eastAsia="MS Mincho"/>
          <w:spacing w:val="-4"/>
          <w:rtl/>
        </w:rPr>
        <w:t>ان ا</w:t>
      </w:r>
      <w:r w:rsidR="00871EA0" w:rsidRPr="003E0DB6">
        <w:rPr>
          <w:rStyle w:val="Char7"/>
          <w:rFonts w:eastAsia="MS Mincho"/>
          <w:spacing w:val="-4"/>
          <w:rtl/>
        </w:rPr>
        <w:t>ی</w:t>
      </w:r>
      <w:r w:rsidRPr="003E0DB6">
        <w:rPr>
          <w:rStyle w:val="Char7"/>
          <w:rFonts w:eastAsia="MS Mincho"/>
          <w:spacing w:val="-4"/>
          <w:rtl/>
        </w:rPr>
        <w:t>ن افراد مورد حمله قرار گرفته، قار</w:t>
      </w:r>
      <w:r w:rsidR="00871EA0" w:rsidRPr="003E0DB6">
        <w:rPr>
          <w:rStyle w:val="Char7"/>
          <w:rFonts w:eastAsia="MS Mincho"/>
          <w:spacing w:val="-4"/>
          <w:rtl/>
        </w:rPr>
        <w:t>ی</w:t>
      </w:r>
      <w:r w:rsidRPr="003E0DB6">
        <w:rPr>
          <w:rStyle w:val="Char7"/>
          <w:rFonts w:eastAsia="MS Mincho"/>
          <w:spacing w:val="-4"/>
          <w:rtl/>
        </w:rPr>
        <w:t xml:space="preserve"> قرآن و نگهبان ب</w:t>
      </w:r>
      <w:r w:rsidR="00871EA0" w:rsidRPr="003E0DB6">
        <w:rPr>
          <w:rStyle w:val="Char7"/>
          <w:rFonts w:eastAsia="MS Mincho"/>
          <w:spacing w:val="-4"/>
          <w:rtl/>
        </w:rPr>
        <w:t>ی</w:t>
      </w:r>
      <w:r w:rsidRPr="003E0DB6">
        <w:rPr>
          <w:rStyle w:val="Char7"/>
          <w:rFonts w:eastAsia="MS Mincho"/>
          <w:spacing w:val="-4"/>
          <w:rtl/>
        </w:rPr>
        <w:t>ت الله الحرام وجود داشتند.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xml:space="preserve">هرگز </w:t>
      </w:r>
      <w:r w:rsidR="00987288" w:rsidRPr="00692820">
        <w:rPr>
          <w:rStyle w:val="Char7"/>
          <w:rFonts w:eastAsia="MS Mincho"/>
          <w:rtl/>
        </w:rPr>
        <w:t>[</w:t>
      </w:r>
      <w:r w:rsidRPr="00692820">
        <w:rPr>
          <w:rStyle w:val="Char7"/>
          <w:rFonts w:eastAsia="MS Mincho"/>
          <w:rtl/>
        </w:rPr>
        <w:t>وضع ا</w:t>
      </w:r>
      <w:r w:rsidR="00871EA0">
        <w:rPr>
          <w:rStyle w:val="Char7"/>
          <w:rFonts w:eastAsia="MS Mincho"/>
          <w:rtl/>
        </w:rPr>
        <w:t>ی</w:t>
      </w:r>
      <w:r w:rsidRPr="00692820">
        <w:rPr>
          <w:rStyle w:val="Char7"/>
          <w:rFonts w:eastAsia="MS Mincho"/>
          <w:rtl/>
        </w:rPr>
        <w:t>نگونه نخواهد ماند و</w:t>
      </w:r>
      <w:r w:rsidR="00987288" w:rsidRPr="00692820">
        <w:rPr>
          <w:rStyle w:val="Char7"/>
          <w:rFonts w:eastAsia="MS Mincho"/>
          <w:rtl/>
        </w:rPr>
        <w:t>]</w:t>
      </w:r>
      <w:r w:rsidRPr="00692820">
        <w:rPr>
          <w:rStyle w:val="Char7"/>
          <w:rFonts w:eastAsia="MS Mincho"/>
          <w:rtl/>
        </w:rPr>
        <w:t xml:space="preserve"> ما به فلسط</w:t>
      </w:r>
      <w:r w:rsidR="00871EA0">
        <w:rPr>
          <w:rStyle w:val="Char7"/>
          <w:rFonts w:eastAsia="MS Mincho"/>
          <w:rtl/>
        </w:rPr>
        <w:t>ی</w:t>
      </w:r>
      <w:r w:rsidRPr="00692820">
        <w:rPr>
          <w:rStyle w:val="Char7"/>
          <w:rFonts w:eastAsia="MS Mincho"/>
          <w:rtl/>
        </w:rPr>
        <w:t>نمان، مکه و مد</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Pr="00692820">
        <w:rPr>
          <w:rStyle w:val="Char7"/>
          <w:rFonts w:eastAsia="MS Mincho"/>
          <w:rtl/>
        </w:rPr>
        <w:t>مان باز خواه</w:t>
      </w:r>
      <w:r w:rsidR="00871EA0">
        <w:rPr>
          <w:rStyle w:val="Char7"/>
          <w:rFonts w:eastAsia="MS Mincho"/>
          <w:rtl/>
        </w:rPr>
        <w:t>ی</w:t>
      </w:r>
      <w:r w:rsidRPr="00692820">
        <w:rPr>
          <w:rStyle w:val="Char7"/>
          <w:rFonts w:eastAsia="MS Mincho"/>
          <w:rtl/>
        </w:rPr>
        <w:t>م گشت و قرآن را در ا</w:t>
      </w:r>
      <w:r w:rsidR="00871EA0">
        <w:rPr>
          <w:rStyle w:val="Char7"/>
          <w:rFonts w:eastAsia="MS Mincho"/>
          <w:rtl/>
        </w:rPr>
        <w:t>ی</w:t>
      </w:r>
      <w:r w:rsidRPr="00692820">
        <w:rPr>
          <w:rStyle w:val="Char7"/>
          <w:rFonts w:eastAsia="MS Mincho"/>
          <w:rtl/>
        </w:rPr>
        <w:t>ن سرزم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مقدس اشغال شده، حاکم خواه</w:t>
      </w:r>
      <w:r w:rsidR="00871EA0">
        <w:rPr>
          <w:rStyle w:val="Char7"/>
          <w:rFonts w:eastAsia="MS Mincho"/>
          <w:rtl/>
        </w:rPr>
        <w:t>ی</w:t>
      </w:r>
      <w:r w:rsidRPr="00692820">
        <w:rPr>
          <w:rStyle w:val="Char7"/>
          <w:rFonts w:eastAsia="MS Mincho"/>
          <w:rtl/>
        </w:rPr>
        <w:t>م گردان</w:t>
      </w:r>
      <w:r w:rsidR="00871EA0">
        <w:rPr>
          <w:rStyle w:val="Char7"/>
          <w:rFonts w:eastAsia="MS Mincho"/>
          <w:rtl/>
        </w:rPr>
        <w:t>ی</w:t>
      </w:r>
      <w:r w:rsidR="003E0DB6">
        <w:rPr>
          <w:rStyle w:val="Char7"/>
          <w:rFonts w:eastAsia="MS Mincho"/>
          <w:rtl/>
        </w:rPr>
        <w:t>د</w:t>
      </w:r>
      <w:r w:rsidRPr="00692820">
        <w:rPr>
          <w:rStyle w:val="Char7"/>
          <w:rFonts w:eastAsia="MS Mincho"/>
          <w:rtl/>
        </w:rPr>
        <w:t>»</w:t>
      </w:r>
      <w:r w:rsidR="003E0DB6">
        <w:rPr>
          <w:rStyle w:val="Char7"/>
          <w:rFonts w:eastAsia="MS Mincho" w:hint="cs"/>
          <w:rtl/>
        </w:rPr>
        <w:t>.</w:t>
      </w:r>
      <w:r w:rsidRPr="00692820">
        <w:rPr>
          <w:rStyle w:val="Char7"/>
          <w:rFonts w:eastAsia="MS Mincho"/>
          <w:rtl/>
        </w:rPr>
        <w:t xml:space="preserve"> </w:t>
      </w:r>
      <w:r w:rsidR="00756CFF" w:rsidRPr="002F6E0E">
        <w:rPr>
          <w:rStyle w:val="Char7"/>
          <w:rFonts w:eastAsia="MS Mincho" w:hint="cs"/>
          <w:rtl/>
        </w:rPr>
        <w:t>[انتهای سخنان خطیب]</w:t>
      </w:r>
      <w:r w:rsidR="003E0DB6">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تنها گوشه</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ن سخنران</w:t>
      </w:r>
      <w:r w:rsidR="00871EA0">
        <w:rPr>
          <w:rStyle w:val="Char7"/>
          <w:rFonts w:eastAsia="MS Mincho"/>
          <w:rtl/>
        </w:rPr>
        <w:t>ی</w:t>
      </w:r>
      <w:r w:rsidRPr="00692820">
        <w:rPr>
          <w:rStyle w:val="Char7"/>
          <w:rFonts w:eastAsia="MS Mincho"/>
          <w:rtl/>
        </w:rPr>
        <w:t xml:space="preserve"> رسم</w:t>
      </w:r>
      <w:r w:rsidR="00871EA0">
        <w:rPr>
          <w:rStyle w:val="Char7"/>
          <w:rFonts w:eastAsia="MS Mincho"/>
          <w:rtl/>
        </w:rPr>
        <w:t>ی</w:t>
      </w:r>
      <w:r w:rsidRPr="00692820">
        <w:rPr>
          <w:rStyle w:val="Char7"/>
          <w:rFonts w:eastAsia="MS Mincho"/>
          <w:rtl/>
        </w:rPr>
        <w:t xml:space="preserve"> بود که به دو زبان فارس</w:t>
      </w:r>
      <w:r w:rsidR="00871EA0">
        <w:rPr>
          <w:rStyle w:val="Char7"/>
          <w:rFonts w:eastAsia="MS Mincho"/>
          <w:rtl/>
        </w:rPr>
        <w:t>ی</w:t>
      </w:r>
      <w:r w:rsidRPr="00692820">
        <w:rPr>
          <w:rStyle w:val="Char7"/>
          <w:rFonts w:eastAsia="MS Mincho"/>
          <w:rtl/>
        </w:rPr>
        <w:t xml:space="preserve"> و عرب</w:t>
      </w:r>
      <w:r w:rsidR="00871EA0">
        <w:rPr>
          <w:rStyle w:val="Char7"/>
          <w:rFonts w:eastAsia="MS Mincho"/>
          <w:rtl/>
        </w:rPr>
        <w:t>ی</w:t>
      </w:r>
      <w:r w:rsidRPr="00692820">
        <w:rPr>
          <w:rStyle w:val="Char7"/>
          <w:rFonts w:eastAsia="MS Mincho"/>
          <w:rtl/>
        </w:rPr>
        <w:t xml:space="preserve"> از </w:t>
      </w:r>
      <w:r w:rsidRPr="003E0DB6">
        <w:rPr>
          <w:rStyle w:val="Char7"/>
          <w:rFonts w:eastAsia="MS Mincho"/>
          <w:spacing w:val="-4"/>
          <w:rtl/>
        </w:rPr>
        <w:t>راد</w:t>
      </w:r>
      <w:r w:rsidR="00871EA0" w:rsidRPr="003E0DB6">
        <w:rPr>
          <w:rStyle w:val="Char7"/>
          <w:rFonts w:eastAsia="MS Mincho"/>
          <w:spacing w:val="-4"/>
          <w:rtl/>
        </w:rPr>
        <w:t>ی</w:t>
      </w:r>
      <w:r w:rsidRPr="003E0DB6">
        <w:rPr>
          <w:rStyle w:val="Char7"/>
          <w:rFonts w:eastAsia="MS Mincho"/>
          <w:spacing w:val="-4"/>
          <w:rtl/>
        </w:rPr>
        <w:t>و آبادان پخش شد. در تار</w:t>
      </w:r>
      <w:r w:rsidR="00871EA0" w:rsidRPr="003E0DB6">
        <w:rPr>
          <w:rStyle w:val="Char7"/>
          <w:rFonts w:eastAsia="MS Mincho"/>
          <w:spacing w:val="-4"/>
          <w:rtl/>
        </w:rPr>
        <w:t>ی</w:t>
      </w:r>
      <w:r w:rsidRPr="003E0DB6">
        <w:rPr>
          <w:rStyle w:val="Char7"/>
          <w:rFonts w:eastAsia="MS Mincho"/>
          <w:spacing w:val="-4"/>
          <w:rtl/>
        </w:rPr>
        <w:t>خ 20/3/1979 روزنامه</w:t>
      </w:r>
      <w:r w:rsidR="000E2B68">
        <w:rPr>
          <w:rStyle w:val="Char7"/>
          <w:rFonts w:eastAsia="MS Mincho"/>
          <w:spacing w:val="-4"/>
          <w:rtl/>
        </w:rPr>
        <w:t>‌</w:t>
      </w:r>
      <w:r w:rsidRPr="003E0DB6">
        <w:rPr>
          <w:rStyle w:val="Char7"/>
          <w:rFonts w:eastAsia="MS Mincho" w:hint="cs"/>
          <w:spacing w:val="-4"/>
          <w:rtl/>
        </w:rPr>
        <w:t>ی</w:t>
      </w:r>
      <w:r w:rsidRPr="003E0DB6">
        <w:rPr>
          <w:rStyle w:val="Char7"/>
          <w:rFonts w:eastAsia="MS Mincho"/>
          <w:spacing w:val="-4"/>
          <w:rtl/>
        </w:rPr>
        <w:t xml:space="preserve"> الوطن کو</w:t>
      </w:r>
      <w:r w:rsidR="00871EA0" w:rsidRPr="003E0DB6">
        <w:rPr>
          <w:rStyle w:val="Char7"/>
          <w:rFonts w:eastAsia="MS Mincho"/>
          <w:spacing w:val="-4"/>
          <w:rtl/>
        </w:rPr>
        <w:t>ی</w:t>
      </w:r>
      <w:r w:rsidRPr="003E0DB6">
        <w:rPr>
          <w:rStyle w:val="Char7"/>
          <w:rFonts w:eastAsia="MS Mincho"/>
          <w:spacing w:val="-4"/>
          <w:rtl/>
        </w:rPr>
        <w:t xml:space="preserve">ت، از منابع اختصاصی خود گزارش داد که </w:t>
      </w:r>
      <w:r w:rsidR="00871EA0" w:rsidRPr="003E0DB6">
        <w:rPr>
          <w:rStyle w:val="Char7"/>
          <w:rFonts w:eastAsia="MS Mincho"/>
          <w:spacing w:val="-4"/>
          <w:rtl/>
        </w:rPr>
        <w:t>ی</w:t>
      </w:r>
      <w:r w:rsidRPr="003E0DB6">
        <w:rPr>
          <w:rStyle w:val="Char7"/>
          <w:rFonts w:eastAsia="MS Mincho"/>
          <w:spacing w:val="-4"/>
          <w:rtl/>
        </w:rPr>
        <w:t>ک سخنگو</w:t>
      </w:r>
      <w:r w:rsidR="00871EA0" w:rsidRPr="003E0DB6">
        <w:rPr>
          <w:rStyle w:val="Char7"/>
          <w:rFonts w:eastAsia="MS Mincho"/>
          <w:spacing w:val="-4"/>
          <w:rtl/>
        </w:rPr>
        <w:t>ی</w:t>
      </w:r>
      <w:r w:rsidRPr="003E0DB6">
        <w:rPr>
          <w:rStyle w:val="Char7"/>
          <w:rFonts w:eastAsia="MS Mincho"/>
          <w:spacing w:val="-4"/>
          <w:rtl/>
        </w:rPr>
        <w:t xml:space="preserve"> رسم</w:t>
      </w:r>
      <w:r w:rsidR="00871EA0" w:rsidRPr="003E0DB6">
        <w:rPr>
          <w:rStyle w:val="Char7"/>
          <w:rFonts w:eastAsia="MS Mincho"/>
          <w:spacing w:val="-4"/>
          <w:rtl/>
        </w:rPr>
        <w:t>ی</w:t>
      </w:r>
      <w:r w:rsidRPr="003E0DB6">
        <w:rPr>
          <w:rStyle w:val="Char7"/>
          <w:rFonts w:eastAsia="MS Mincho"/>
          <w:spacing w:val="-4"/>
          <w:rtl/>
        </w:rPr>
        <w:t xml:space="preserve"> در تهران از صحبت</w:t>
      </w:r>
      <w:r w:rsidR="000E2B68">
        <w:rPr>
          <w:rStyle w:val="Char7"/>
          <w:rFonts w:eastAsia="MS Mincho"/>
          <w:spacing w:val="-4"/>
          <w:rtl/>
        </w:rPr>
        <w:t>‌</w:t>
      </w:r>
      <w:r w:rsidRPr="003E0DB6">
        <w:rPr>
          <w:rStyle w:val="Char7"/>
          <w:rFonts w:eastAsia="MS Mincho"/>
          <w:spacing w:val="-4"/>
          <w:rtl/>
        </w:rPr>
        <w:t>ها</w:t>
      </w:r>
      <w:r w:rsidR="00871EA0" w:rsidRPr="003E0DB6">
        <w:rPr>
          <w:rStyle w:val="Char7"/>
          <w:rFonts w:eastAsia="MS Mincho"/>
          <w:spacing w:val="-4"/>
          <w:rtl/>
        </w:rPr>
        <w:t>ی</w:t>
      </w:r>
      <w:r w:rsidRPr="003E0DB6">
        <w:rPr>
          <w:rStyle w:val="Char7"/>
          <w:rFonts w:eastAsia="MS Mincho"/>
          <w:spacing w:val="-4"/>
          <w:rtl/>
        </w:rPr>
        <w:t xml:space="preserve"> تأسف برانگ</w:t>
      </w:r>
      <w:r w:rsidR="00871EA0" w:rsidRPr="003E0DB6">
        <w:rPr>
          <w:rStyle w:val="Char7"/>
          <w:rFonts w:eastAsia="MS Mincho"/>
          <w:spacing w:val="-4"/>
          <w:rtl/>
        </w:rPr>
        <w:t>ی</w:t>
      </w:r>
      <w:r w:rsidRPr="003E0DB6">
        <w:rPr>
          <w:rStyle w:val="Char7"/>
          <w:rFonts w:eastAsia="MS Mincho"/>
          <w:spacing w:val="-4"/>
          <w:rtl/>
        </w:rPr>
        <w:t>ز</w:t>
      </w:r>
      <w:r w:rsidR="00871EA0" w:rsidRPr="003E0DB6">
        <w:rPr>
          <w:rStyle w:val="Char7"/>
          <w:rFonts w:eastAsia="MS Mincho"/>
          <w:spacing w:val="-4"/>
          <w:rtl/>
        </w:rPr>
        <w:t>ی</w:t>
      </w:r>
      <w:r w:rsidRPr="003E0DB6">
        <w:rPr>
          <w:rStyle w:val="Char7"/>
          <w:rFonts w:eastAsia="MS Mincho"/>
          <w:spacing w:val="-4"/>
          <w:rtl/>
        </w:rPr>
        <w:t xml:space="preserve"> که راد</w:t>
      </w:r>
      <w:r w:rsidR="00871EA0" w:rsidRPr="003E0DB6">
        <w:rPr>
          <w:rStyle w:val="Char7"/>
          <w:rFonts w:eastAsia="MS Mincho"/>
          <w:spacing w:val="-4"/>
          <w:rtl/>
        </w:rPr>
        <w:t>ی</w:t>
      </w:r>
      <w:r w:rsidRPr="003E0DB6">
        <w:rPr>
          <w:rStyle w:val="Char7"/>
          <w:rFonts w:eastAsia="MS Mincho"/>
          <w:spacing w:val="-4"/>
          <w:rtl/>
        </w:rPr>
        <w:t>و آبادان، از او در عراق نقل کرده است، عذرخواه</w:t>
      </w:r>
      <w:r w:rsidR="00871EA0" w:rsidRPr="003E0DB6">
        <w:rPr>
          <w:rStyle w:val="Char7"/>
          <w:rFonts w:eastAsia="MS Mincho"/>
          <w:spacing w:val="-4"/>
          <w:rtl/>
        </w:rPr>
        <w:t>ی</w:t>
      </w:r>
      <w:r w:rsidRPr="003E0DB6">
        <w:rPr>
          <w:rStyle w:val="Char7"/>
          <w:rFonts w:eastAsia="MS Mincho"/>
          <w:spacing w:val="-4"/>
          <w:rtl/>
        </w:rPr>
        <w:t xml:space="preserve"> کرد. اما ا</w:t>
      </w:r>
      <w:r w:rsidR="00871EA0" w:rsidRPr="003E0DB6">
        <w:rPr>
          <w:rStyle w:val="Char7"/>
          <w:rFonts w:eastAsia="MS Mincho"/>
          <w:spacing w:val="-4"/>
          <w:rtl/>
        </w:rPr>
        <w:t>ی</w:t>
      </w:r>
      <w:r w:rsidRPr="003E0DB6">
        <w:rPr>
          <w:rStyle w:val="Char7"/>
          <w:rFonts w:eastAsia="MS Mincho"/>
          <w:spacing w:val="-4"/>
          <w:rtl/>
        </w:rPr>
        <w:t>ن سخنگو از صحبت</w:t>
      </w:r>
      <w:r w:rsidR="000E2B68">
        <w:rPr>
          <w:rStyle w:val="Char7"/>
          <w:rFonts w:eastAsia="MS Mincho"/>
          <w:spacing w:val="-4"/>
          <w:rtl/>
        </w:rPr>
        <w:t>‌</w:t>
      </w:r>
      <w:r w:rsidRPr="003E0DB6">
        <w:rPr>
          <w:rStyle w:val="Char7"/>
          <w:rFonts w:eastAsia="MS Mincho"/>
          <w:spacing w:val="-4"/>
          <w:rtl/>
        </w:rPr>
        <w:t>ها</w:t>
      </w:r>
      <w:r w:rsidR="00871EA0" w:rsidRPr="003E0DB6">
        <w:rPr>
          <w:rStyle w:val="Char7"/>
          <w:rFonts w:eastAsia="MS Mincho"/>
          <w:spacing w:val="-4"/>
          <w:rtl/>
        </w:rPr>
        <w:t>یی</w:t>
      </w:r>
      <w:r w:rsidRPr="003E0DB6">
        <w:rPr>
          <w:rStyle w:val="Char7"/>
          <w:rFonts w:eastAsia="MS Mincho"/>
          <w:spacing w:val="-4"/>
          <w:rtl/>
        </w:rPr>
        <w:t xml:space="preserve"> که در مورد سعود</w:t>
      </w:r>
      <w:r w:rsidR="00871EA0" w:rsidRPr="003E0DB6">
        <w:rPr>
          <w:rStyle w:val="Char7"/>
          <w:rFonts w:eastAsia="MS Mincho"/>
          <w:spacing w:val="-4"/>
          <w:rtl/>
        </w:rPr>
        <w:t>ی</w:t>
      </w:r>
      <w:r w:rsidRPr="003E0DB6">
        <w:rPr>
          <w:rStyle w:val="Char7"/>
          <w:rFonts w:eastAsia="MS Mincho"/>
          <w:spacing w:val="-4"/>
          <w:rtl/>
        </w:rPr>
        <w:t xml:space="preserve"> و کو</w:t>
      </w:r>
      <w:r w:rsidR="00871EA0" w:rsidRPr="003E0DB6">
        <w:rPr>
          <w:rStyle w:val="Char7"/>
          <w:rFonts w:eastAsia="MS Mincho"/>
          <w:spacing w:val="-4"/>
          <w:rtl/>
        </w:rPr>
        <w:t>ی</w:t>
      </w:r>
      <w:r w:rsidRPr="003E0DB6">
        <w:rPr>
          <w:rStyle w:val="Char7"/>
          <w:rFonts w:eastAsia="MS Mincho"/>
          <w:spacing w:val="-4"/>
          <w:rtl/>
        </w:rPr>
        <w:t>ت گفته شده بود، عذرخواه</w:t>
      </w:r>
      <w:r w:rsidR="00871EA0" w:rsidRPr="003E0DB6">
        <w:rPr>
          <w:rStyle w:val="Char7"/>
          <w:rFonts w:eastAsia="MS Mincho"/>
          <w:spacing w:val="-4"/>
          <w:rtl/>
        </w:rPr>
        <w:t>ی</w:t>
      </w:r>
      <w:r w:rsidRPr="003E0DB6">
        <w:rPr>
          <w:rStyle w:val="Char7"/>
          <w:rFonts w:eastAsia="MS Mincho"/>
          <w:spacing w:val="-4"/>
          <w:rtl/>
        </w:rPr>
        <w:t xml:space="preserve"> نکرد. ملاحظات ما در مورد سخنران</w:t>
      </w:r>
      <w:r w:rsidR="00871EA0" w:rsidRPr="003E0DB6">
        <w:rPr>
          <w:rStyle w:val="Char7"/>
          <w:rFonts w:eastAsia="MS Mincho"/>
          <w:spacing w:val="-4"/>
          <w:rtl/>
        </w:rPr>
        <w:t>ی</w:t>
      </w:r>
      <w:r w:rsidRPr="003E0DB6">
        <w:rPr>
          <w:rStyle w:val="Char7"/>
          <w:rFonts w:eastAsia="MS Mincho"/>
          <w:spacing w:val="-4"/>
          <w:rtl/>
        </w:rPr>
        <w:t xml:space="preserve"> دکتر محمد مهد</w:t>
      </w:r>
      <w:r w:rsidR="00871EA0" w:rsidRPr="003E0DB6">
        <w:rPr>
          <w:rStyle w:val="Char7"/>
          <w:rFonts w:eastAsia="MS Mincho"/>
          <w:spacing w:val="-4"/>
          <w:rtl/>
        </w:rPr>
        <w:t>ی</w:t>
      </w:r>
      <w:r w:rsidRPr="003E0DB6">
        <w:rPr>
          <w:rStyle w:val="Char7"/>
          <w:rFonts w:eastAsia="MS Mincho"/>
          <w:spacing w:val="-4"/>
          <w:rtl/>
        </w:rPr>
        <w:t xml:space="preserve"> صادق</w:t>
      </w:r>
      <w:r w:rsidR="00871EA0" w:rsidRPr="003E0DB6">
        <w:rPr>
          <w:rStyle w:val="Char7"/>
          <w:rFonts w:eastAsia="MS Mincho"/>
          <w:spacing w:val="-4"/>
          <w:rtl/>
        </w:rPr>
        <w:t>ی</w:t>
      </w:r>
      <w:r w:rsidRPr="003E0DB6">
        <w:rPr>
          <w:rStyle w:val="Char7"/>
          <w:rFonts w:eastAsia="MS Mincho"/>
          <w:spacing w:val="-4"/>
          <w:rtl/>
        </w:rPr>
        <w:t xml:space="preserve"> ز</w:t>
      </w:r>
      <w:r w:rsidR="00871EA0" w:rsidRPr="003E0DB6">
        <w:rPr>
          <w:rStyle w:val="Char7"/>
          <w:rFonts w:eastAsia="MS Mincho"/>
          <w:spacing w:val="-4"/>
          <w:rtl/>
        </w:rPr>
        <w:t>ی</w:t>
      </w:r>
      <w:r w:rsidRPr="003E0DB6">
        <w:rPr>
          <w:rStyle w:val="Char7"/>
          <w:rFonts w:eastAsia="MS Mincho"/>
          <w:spacing w:val="-4"/>
          <w:rtl/>
        </w:rPr>
        <w:t>اد است و تنها قسمت</w:t>
      </w:r>
      <w:r w:rsidR="00871EA0" w:rsidRPr="003E0DB6">
        <w:rPr>
          <w:rStyle w:val="Char7"/>
          <w:rFonts w:eastAsia="MS Mincho"/>
          <w:spacing w:val="-4"/>
          <w:rtl/>
        </w:rPr>
        <w:t>ی</w:t>
      </w:r>
      <w:r w:rsidRPr="003E0DB6">
        <w:rPr>
          <w:rStyle w:val="Char7"/>
          <w:rFonts w:eastAsia="MS Mincho"/>
          <w:spacing w:val="-4"/>
          <w:rtl/>
        </w:rPr>
        <w:t xml:space="preserve"> از آن را م</w:t>
      </w:r>
      <w:r w:rsidR="00871EA0" w:rsidRPr="003E0DB6">
        <w:rPr>
          <w:rStyle w:val="Char7"/>
          <w:rFonts w:eastAsia="MS Mincho"/>
          <w:spacing w:val="-4"/>
          <w:rtl/>
        </w:rPr>
        <w:t>ی</w:t>
      </w:r>
      <w:r w:rsidR="000E2B68">
        <w:rPr>
          <w:rStyle w:val="Char7"/>
          <w:rFonts w:eastAsia="MS Mincho"/>
          <w:spacing w:val="-4"/>
          <w:rtl/>
        </w:rPr>
        <w:t>‌</w:t>
      </w:r>
      <w:r w:rsidRPr="003E0DB6">
        <w:rPr>
          <w:rStyle w:val="Char7"/>
          <w:rFonts w:eastAsia="MS Mincho"/>
          <w:spacing w:val="-4"/>
          <w:rtl/>
        </w:rPr>
        <w:t>آور</w:t>
      </w:r>
      <w:r w:rsidR="00871EA0" w:rsidRPr="003E0DB6">
        <w:rPr>
          <w:rStyle w:val="Char7"/>
          <w:rFonts w:eastAsia="MS Mincho"/>
          <w:spacing w:val="-4"/>
          <w:rtl/>
        </w:rPr>
        <w:t>ی</w:t>
      </w:r>
      <w:r w:rsidRPr="003E0DB6">
        <w:rPr>
          <w:rStyle w:val="Char7"/>
          <w:rFonts w:eastAsia="MS Mincho"/>
          <w:spacing w:val="-4"/>
          <w:rtl/>
        </w:rPr>
        <w:t>م:</w:t>
      </w:r>
    </w:p>
    <w:p w:rsidR="000A3212" w:rsidRPr="00EE3B82" w:rsidRDefault="000A3212" w:rsidP="004D6BA9">
      <w:pPr>
        <w:pStyle w:val="a"/>
        <w:numPr>
          <w:ilvl w:val="0"/>
          <w:numId w:val="48"/>
        </w:numPr>
        <w:spacing w:before="0" w:after="0" w:line="240" w:lineRule="auto"/>
        <w:ind w:left="680" w:hanging="340"/>
        <w:jc w:val="both"/>
        <w:rPr>
          <w:rStyle w:val="Char7"/>
          <w:rFonts w:eastAsia="MS Mincho"/>
          <w:rtl/>
        </w:rPr>
      </w:pPr>
      <w:r w:rsidRPr="00EE3B82">
        <w:rPr>
          <w:rStyle w:val="Char7"/>
          <w:rFonts w:eastAsia="MS Mincho"/>
          <w:rtl/>
        </w:rPr>
        <w:t>اشتباهات در آن ز</w:t>
      </w:r>
      <w:r w:rsidR="00871EA0" w:rsidRPr="00EE3B82">
        <w:rPr>
          <w:rStyle w:val="Char7"/>
          <w:rFonts w:eastAsia="MS Mincho"/>
          <w:rtl/>
        </w:rPr>
        <w:t>ی</w:t>
      </w:r>
      <w:r w:rsidRPr="00EE3B82">
        <w:rPr>
          <w:rStyle w:val="Char7"/>
          <w:rFonts w:eastAsia="MS Mincho"/>
          <w:rtl/>
        </w:rPr>
        <w:t>اد است. ما بدون تصح</w:t>
      </w:r>
      <w:r w:rsidR="00871EA0" w:rsidRPr="00EE3B82">
        <w:rPr>
          <w:rStyle w:val="Char7"/>
          <w:rFonts w:eastAsia="MS Mincho"/>
          <w:rtl/>
        </w:rPr>
        <w:t>ی</w:t>
      </w:r>
      <w:r w:rsidRPr="00EE3B82">
        <w:rPr>
          <w:rStyle w:val="Char7"/>
          <w:rFonts w:eastAsia="MS Mincho"/>
          <w:rtl/>
        </w:rPr>
        <w:t>ح آن را نقل کرد</w:t>
      </w:r>
      <w:r w:rsidR="00871EA0" w:rsidRPr="00EE3B82">
        <w:rPr>
          <w:rStyle w:val="Char7"/>
          <w:rFonts w:eastAsia="MS Mincho"/>
          <w:rtl/>
        </w:rPr>
        <w:t>ی</w:t>
      </w:r>
      <w:r w:rsidRPr="00EE3B82">
        <w:rPr>
          <w:rStyle w:val="Char7"/>
          <w:rFonts w:eastAsia="MS Mincho"/>
          <w:rtl/>
        </w:rPr>
        <w:t>م. او در استدلال به قرآن، تقوا</w:t>
      </w:r>
      <w:r w:rsidR="00871EA0" w:rsidRPr="00EE3B82">
        <w:rPr>
          <w:rStyle w:val="Char7"/>
          <w:rFonts w:eastAsia="MS Mincho"/>
          <w:rtl/>
        </w:rPr>
        <w:t>ی</w:t>
      </w:r>
      <w:r w:rsidRPr="00EE3B82">
        <w:rPr>
          <w:rStyle w:val="Char7"/>
          <w:rFonts w:eastAsia="MS Mincho"/>
          <w:rtl/>
        </w:rPr>
        <w:t xml:space="preserve"> اله</w:t>
      </w:r>
      <w:r w:rsidR="00871EA0" w:rsidRPr="00EE3B82">
        <w:rPr>
          <w:rStyle w:val="Char7"/>
          <w:rFonts w:eastAsia="MS Mincho"/>
          <w:rtl/>
        </w:rPr>
        <w:t>ی</w:t>
      </w:r>
      <w:r w:rsidRPr="00EE3B82">
        <w:rPr>
          <w:rStyle w:val="Char7"/>
          <w:rFonts w:eastAsia="MS Mincho"/>
          <w:rtl/>
        </w:rPr>
        <w:t xml:space="preserve"> را رعا</w:t>
      </w:r>
      <w:r w:rsidR="00871EA0" w:rsidRPr="00EE3B82">
        <w:rPr>
          <w:rStyle w:val="Char7"/>
          <w:rFonts w:eastAsia="MS Mincho"/>
          <w:rtl/>
        </w:rPr>
        <w:t>ی</w:t>
      </w:r>
      <w:r w:rsidRPr="00EE3B82">
        <w:rPr>
          <w:rStyle w:val="Char7"/>
          <w:rFonts w:eastAsia="MS Mincho"/>
          <w:rtl/>
        </w:rPr>
        <w:t xml:space="preserve">ت نکرد و گفت: </w:t>
      </w:r>
      <w:r w:rsidR="00756CFF" w:rsidRPr="00EE3B82">
        <w:rPr>
          <w:rStyle w:val="Char7"/>
          <w:rFonts w:eastAsia="MS Mincho" w:hint="cs"/>
          <w:rtl/>
        </w:rPr>
        <w:t>«</w:t>
      </w:r>
      <w:r w:rsidR="00756CFF" w:rsidRPr="00EE3B82">
        <w:rPr>
          <w:rStyle w:val="Char6"/>
          <w:rFonts w:eastAsia="MS Mincho"/>
          <w:rtl/>
        </w:rPr>
        <w:t>ان الحكم الا لله الحق</w:t>
      </w:r>
      <w:r w:rsidR="00AA6C2D">
        <w:rPr>
          <w:rStyle w:val="Char6"/>
          <w:rFonts w:eastAsia="MS Mincho"/>
          <w:rtl/>
        </w:rPr>
        <w:t xml:space="preserve"> و</w:t>
      </w:r>
      <w:r w:rsidR="00756CFF" w:rsidRPr="00EE3B82">
        <w:rPr>
          <w:rStyle w:val="Char6"/>
          <w:rFonts w:eastAsia="MS Mincho"/>
          <w:rtl/>
        </w:rPr>
        <w:t>هو خير الفاصلين</w:t>
      </w:r>
      <w:r w:rsidR="00756CFF" w:rsidRPr="00EE3B82">
        <w:rPr>
          <w:rStyle w:val="Char7"/>
          <w:rFonts w:eastAsia="MS Mincho" w:hint="cs"/>
          <w:rtl/>
        </w:rPr>
        <w:t>»</w:t>
      </w:r>
      <w:r w:rsidRPr="00EE3B82">
        <w:rPr>
          <w:rStyle w:val="Char7"/>
          <w:rFonts w:eastAsia="MS Mincho"/>
          <w:rtl/>
        </w:rPr>
        <w:t xml:space="preserve"> در حال</w:t>
      </w:r>
      <w:r w:rsidR="00871EA0" w:rsidRPr="00EE3B82">
        <w:rPr>
          <w:rStyle w:val="Char7"/>
          <w:rFonts w:eastAsia="MS Mincho"/>
          <w:rtl/>
        </w:rPr>
        <w:t>ی</w:t>
      </w:r>
      <w:r w:rsidR="000E2B68">
        <w:rPr>
          <w:rStyle w:val="Char7"/>
          <w:rFonts w:eastAsia="MS Mincho"/>
          <w:rtl/>
        </w:rPr>
        <w:t>‌</w:t>
      </w:r>
      <w:r w:rsidRPr="00EE3B82">
        <w:rPr>
          <w:rStyle w:val="Char7"/>
          <w:rFonts w:eastAsia="MS Mincho"/>
          <w:rtl/>
        </w:rPr>
        <w:t>که صح</w:t>
      </w:r>
      <w:r w:rsidR="00871EA0" w:rsidRPr="00EE3B82">
        <w:rPr>
          <w:rStyle w:val="Char7"/>
          <w:rFonts w:eastAsia="MS Mincho"/>
          <w:rtl/>
        </w:rPr>
        <w:t>ی</w:t>
      </w:r>
      <w:r w:rsidRPr="00EE3B82">
        <w:rPr>
          <w:rStyle w:val="Char7"/>
          <w:rFonts w:eastAsia="MS Mincho"/>
          <w:rtl/>
        </w:rPr>
        <w:t>ح آن چن</w:t>
      </w:r>
      <w:r w:rsidR="00871EA0" w:rsidRPr="00EE3B82">
        <w:rPr>
          <w:rStyle w:val="Char7"/>
          <w:rFonts w:eastAsia="MS Mincho"/>
          <w:rtl/>
        </w:rPr>
        <w:t>ی</w:t>
      </w:r>
      <w:r w:rsidRPr="00EE3B82">
        <w:rPr>
          <w:rStyle w:val="Char7"/>
          <w:rFonts w:eastAsia="MS Mincho"/>
          <w:rtl/>
        </w:rPr>
        <w:t>ن م</w:t>
      </w:r>
      <w:r w:rsidR="00871EA0" w:rsidRPr="00EE3B82">
        <w:rPr>
          <w:rStyle w:val="Char7"/>
          <w:rFonts w:eastAsia="MS Mincho"/>
          <w:rtl/>
        </w:rPr>
        <w:t>ی</w:t>
      </w:r>
      <w:r w:rsidR="000E2B68">
        <w:rPr>
          <w:rStyle w:val="Char7"/>
          <w:rFonts w:eastAsia="MS Mincho"/>
          <w:rtl/>
        </w:rPr>
        <w:t>‌</w:t>
      </w:r>
      <w:r w:rsidRPr="00EE3B82">
        <w:rPr>
          <w:rStyle w:val="Char7"/>
          <w:rFonts w:eastAsia="MS Mincho"/>
          <w:rtl/>
        </w:rPr>
        <w:t xml:space="preserve">باشد: </w:t>
      </w:r>
      <w:r w:rsidR="00EE3B82" w:rsidRPr="00EE3B82">
        <w:rPr>
          <w:rStyle w:val="Char7"/>
          <w:rFonts w:eastAsia="MS Mincho" w:cs="Traditional Arabic"/>
          <w:rtl/>
        </w:rPr>
        <w:t>﴿</w:t>
      </w:r>
      <w:r w:rsidR="00EE3B82" w:rsidRPr="00EE3B82">
        <w:rPr>
          <w:rStyle w:val="Chare"/>
          <w:rFonts w:eastAsia="MS Mincho"/>
          <w:rtl/>
        </w:rPr>
        <w:t xml:space="preserve">إِنِ </w:t>
      </w:r>
      <w:r w:rsidR="00EE3B82" w:rsidRPr="00EE3B82">
        <w:rPr>
          <w:rStyle w:val="Chare"/>
          <w:rFonts w:eastAsia="MS Mincho" w:hint="cs"/>
          <w:rtl/>
        </w:rPr>
        <w:t>ٱلۡحُكۡمُ</w:t>
      </w:r>
      <w:r w:rsidR="00EE3B82" w:rsidRPr="00EE3B82">
        <w:rPr>
          <w:rStyle w:val="Chare"/>
          <w:rFonts w:eastAsia="MS Mincho"/>
          <w:rtl/>
        </w:rPr>
        <w:t xml:space="preserve"> إِلَّا لِلَّهِۖ يَقُصُّ </w:t>
      </w:r>
      <w:r w:rsidR="00EE3B82" w:rsidRPr="00EE3B82">
        <w:rPr>
          <w:rStyle w:val="Chare"/>
          <w:rFonts w:eastAsia="MS Mincho" w:hint="cs"/>
          <w:rtl/>
        </w:rPr>
        <w:t>ٱلۡحَقَّۖ</w:t>
      </w:r>
      <w:r w:rsidR="00EE3B82" w:rsidRPr="00EE3B82">
        <w:rPr>
          <w:rStyle w:val="Chare"/>
          <w:rFonts w:eastAsia="MS Mincho"/>
          <w:rtl/>
        </w:rPr>
        <w:t xml:space="preserve"> وَهُوَ خَيۡرُ </w:t>
      </w:r>
      <w:r w:rsidR="00EE3B82" w:rsidRPr="00EE3B82">
        <w:rPr>
          <w:rStyle w:val="Chare"/>
          <w:rFonts w:eastAsia="MS Mincho" w:hint="cs"/>
          <w:rtl/>
        </w:rPr>
        <w:t>ٱلۡفَٰصِلِينَ</w:t>
      </w:r>
      <w:r w:rsidR="00EE3B82" w:rsidRPr="00EE3B82">
        <w:rPr>
          <w:rStyle w:val="Char7"/>
          <w:rFonts w:ascii="Times New Roman" w:eastAsia="MS Mincho" w:hAnsi="Times New Roman" w:cs="Traditional Arabic" w:hint="cs"/>
          <w:rtl/>
        </w:rPr>
        <w:t>﴾</w:t>
      </w:r>
      <w:r w:rsidR="00EE3B82" w:rsidRPr="00EE3B82">
        <w:rPr>
          <w:rStyle w:val="Char7"/>
          <w:rFonts w:ascii="Times New Roman" w:eastAsia="MS Mincho" w:hAnsi="Times New Roman" w:cs="Arial" w:hint="cs"/>
          <w:szCs w:val="24"/>
          <w:rtl/>
        </w:rPr>
        <w:t xml:space="preserve"> </w:t>
      </w:r>
      <w:r w:rsidR="00EE3B82" w:rsidRPr="00EE3B82">
        <w:rPr>
          <w:rStyle w:val="Char9"/>
          <w:rFonts w:eastAsia="MS Mincho"/>
          <w:rtl/>
        </w:rPr>
        <w:t>[الأنعام: 57]</w:t>
      </w:r>
      <w:r w:rsidR="00EE3B82" w:rsidRPr="00EE3B82">
        <w:rPr>
          <w:rStyle w:val="Char9"/>
          <w:rFonts w:eastAsia="MS Mincho" w:hint="cs"/>
          <w:rtl/>
        </w:rPr>
        <w:t>.</w:t>
      </w:r>
      <w:r w:rsidR="00EE3B82">
        <w:rPr>
          <w:rStyle w:val="Char9"/>
          <w:rFonts w:eastAsia="MS Mincho" w:hint="cs"/>
          <w:rtl/>
        </w:rPr>
        <w:t xml:space="preserve"> </w:t>
      </w:r>
      <w:r w:rsidR="000770E5" w:rsidRPr="00EE3B82">
        <w:rPr>
          <w:rStyle w:val="Char7"/>
          <w:rFonts w:eastAsia="MS Mincho"/>
          <w:rtl/>
        </w:rPr>
        <w:t>«</w:t>
      </w:r>
      <w:r w:rsidRPr="00EE3B82">
        <w:rPr>
          <w:rStyle w:val="Char7"/>
          <w:rFonts w:eastAsia="MS Mincho"/>
          <w:rtl/>
        </w:rPr>
        <w:t>فرمان جز در دست خدا ن</w:t>
      </w:r>
      <w:r w:rsidR="00871EA0" w:rsidRPr="00EE3B82">
        <w:rPr>
          <w:rStyle w:val="Char7"/>
          <w:rFonts w:eastAsia="MS Mincho"/>
          <w:rtl/>
        </w:rPr>
        <w:t>ی</w:t>
      </w:r>
      <w:r w:rsidRPr="00EE3B82">
        <w:rPr>
          <w:rStyle w:val="Char7"/>
          <w:rFonts w:eastAsia="MS Mincho"/>
          <w:rtl/>
        </w:rPr>
        <w:t>ست. خدا به دنبال حق م</w:t>
      </w:r>
      <w:r w:rsidR="00871EA0" w:rsidRPr="00EE3B82">
        <w:rPr>
          <w:rStyle w:val="Char7"/>
          <w:rFonts w:eastAsia="MS Mincho"/>
          <w:rtl/>
        </w:rPr>
        <w:t>ی</w:t>
      </w:r>
      <w:r w:rsidRPr="00EE3B82">
        <w:rPr>
          <w:rStyle w:val="Char7"/>
          <w:rFonts w:eastAsia="MS Mincho"/>
          <w:rtl/>
        </w:rPr>
        <w:t xml:space="preserve">‌رود (و </w:t>
      </w:r>
      <w:r w:rsidR="00871EA0" w:rsidRPr="00EE3B82">
        <w:rPr>
          <w:rStyle w:val="Char7"/>
          <w:rFonts w:eastAsia="MS Mincho"/>
          <w:rtl/>
        </w:rPr>
        <w:t>ک</w:t>
      </w:r>
      <w:r w:rsidRPr="00EE3B82">
        <w:rPr>
          <w:rStyle w:val="Char7"/>
          <w:rFonts w:eastAsia="MS Mincho"/>
          <w:rtl/>
        </w:rPr>
        <w:t>ارها</w:t>
      </w:r>
      <w:r w:rsidR="00871EA0" w:rsidRPr="00EE3B82">
        <w:rPr>
          <w:rStyle w:val="Char7"/>
          <w:rFonts w:eastAsia="MS Mincho"/>
          <w:rtl/>
        </w:rPr>
        <w:t>ی</w:t>
      </w:r>
      <w:r w:rsidRPr="00EE3B82">
        <w:rPr>
          <w:rStyle w:val="Char7"/>
          <w:rFonts w:eastAsia="MS Mincho"/>
          <w:rtl/>
        </w:rPr>
        <w:t>ش برابر ح</w:t>
      </w:r>
      <w:r w:rsidR="00871EA0" w:rsidRPr="00EE3B82">
        <w:rPr>
          <w:rStyle w:val="Char7"/>
          <w:rFonts w:eastAsia="MS Mincho"/>
          <w:rtl/>
        </w:rPr>
        <w:t>ک</w:t>
      </w:r>
      <w:r w:rsidRPr="00EE3B82">
        <w:rPr>
          <w:rStyle w:val="Char7"/>
          <w:rFonts w:eastAsia="MS Mincho"/>
          <w:rtl/>
        </w:rPr>
        <w:t>مت انجام م</w:t>
      </w:r>
      <w:r w:rsidR="00871EA0" w:rsidRPr="00EE3B82">
        <w:rPr>
          <w:rStyle w:val="Char7"/>
          <w:rFonts w:eastAsia="MS Mincho"/>
          <w:rtl/>
        </w:rPr>
        <w:t>ی</w:t>
      </w:r>
      <w:r w:rsidRPr="00EE3B82">
        <w:rPr>
          <w:rStyle w:val="Char7"/>
          <w:rFonts w:eastAsia="MS Mincho"/>
          <w:rtl/>
        </w:rPr>
        <w:t>‌شود. لذا اگر خواست عذاب واقع م</w:t>
      </w:r>
      <w:r w:rsidR="00871EA0" w:rsidRPr="00EE3B82">
        <w:rPr>
          <w:rStyle w:val="Char7"/>
          <w:rFonts w:eastAsia="MS Mincho"/>
          <w:rtl/>
        </w:rPr>
        <w:t>ی</w:t>
      </w:r>
      <w:r w:rsidRPr="00EE3B82">
        <w:rPr>
          <w:rStyle w:val="Char7"/>
          <w:rFonts w:eastAsia="MS Mincho"/>
          <w:rtl/>
        </w:rPr>
        <w:t>‌گردد و اگر نخواست عذاب واقع نم</w:t>
      </w:r>
      <w:r w:rsidR="00871EA0" w:rsidRPr="00EE3B82">
        <w:rPr>
          <w:rStyle w:val="Char7"/>
          <w:rFonts w:eastAsia="MS Mincho"/>
          <w:rtl/>
        </w:rPr>
        <w:t>ی</w:t>
      </w:r>
      <w:r w:rsidRPr="00EE3B82">
        <w:rPr>
          <w:rStyle w:val="Char7"/>
          <w:rFonts w:eastAsia="MS Mincho"/>
          <w:rtl/>
        </w:rPr>
        <w:t>‌شود) و او بهتر</w:t>
      </w:r>
      <w:r w:rsidR="00871EA0" w:rsidRPr="00EE3B82">
        <w:rPr>
          <w:rStyle w:val="Char7"/>
          <w:rFonts w:eastAsia="MS Mincho"/>
          <w:rtl/>
        </w:rPr>
        <w:t>ی</w:t>
      </w:r>
      <w:r w:rsidRPr="00EE3B82">
        <w:rPr>
          <w:rStyle w:val="Char7"/>
          <w:rFonts w:eastAsia="MS Mincho"/>
          <w:rtl/>
        </w:rPr>
        <w:t>ن (قاض</w:t>
      </w:r>
      <w:r w:rsidR="00871EA0" w:rsidRPr="00EE3B82">
        <w:rPr>
          <w:rStyle w:val="Char7"/>
          <w:rFonts w:eastAsia="MS Mincho"/>
          <w:rtl/>
        </w:rPr>
        <w:t>ی</w:t>
      </w:r>
      <w:r w:rsidRPr="00EE3B82">
        <w:rPr>
          <w:rStyle w:val="Char7"/>
          <w:rFonts w:eastAsia="MS Mincho"/>
          <w:rtl/>
        </w:rPr>
        <w:t xml:space="preserve"> م</w:t>
      </w:r>
      <w:r w:rsidR="00871EA0" w:rsidRPr="00EE3B82">
        <w:rPr>
          <w:rStyle w:val="Char7"/>
          <w:rFonts w:eastAsia="MS Mincho"/>
          <w:rtl/>
        </w:rPr>
        <w:t>ی</w:t>
      </w:r>
      <w:r w:rsidRPr="00EE3B82">
        <w:rPr>
          <w:rStyle w:val="Char7"/>
          <w:rFonts w:eastAsia="MS Mincho"/>
          <w:rtl/>
        </w:rPr>
        <w:t xml:space="preserve">ان من و شما و) جدا </w:t>
      </w:r>
      <w:r w:rsidR="00871EA0" w:rsidRPr="00EE3B82">
        <w:rPr>
          <w:rStyle w:val="Char7"/>
          <w:rFonts w:eastAsia="MS Mincho"/>
          <w:rtl/>
        </w:rPr>
        <w:t>ک</w:t>
      </w:r>
      <w:r w:rsidRPr="00EE3B82">
        <w:rPr>
          <w:rStyle w:val="Char7"/>
          <w:rFonts w:eastAsia="MS Mincho"/>
          <w:rtl/>
        </w:rPr>
        <w:t>ننده (حق از باطل) است»</w:t>
      </w:r>
      <w:r w:rsidR="00EE3B82">
        <w:rPr>
          <w:rStyle w:val="Char7"/>
          <w:rFonts w:eastAsia="MS Mincho" w:hint="cs"/>
          <w:rtl/>
        </w:rPr>
        <w:t>.</w:t>
      </w:r>
    </w:p>
    <w:p w:rsidR="000A3212" w:rsidRPr="00692820" w:rsidRDefault="000A3212" w:rsidP="004D6BA9">
      <w:pPr>
        <w:pStyle w:val="a"/>
        <w:numPr>
          <w:ilvl w:val="0"/>
          <w:numId w:val="48"/>
        </w:numPr>
        <w:spacing w:before="0" w:after="0" w:line="240" w:lineRule="auto"/>
        <w:ind w:left="680" w:hanging="340"/>
        <w:jc w:val="both"/>
        <w:rPr>
          <w:rStyle w:val="Char7"/>
          <w:rFonts w:eastAsia="MS Mincho"/>
          <w:rtl/>
        </w:rPr>
      </w:pPr>
      <w:r w:rsidRPr="00692820">
        <w:rPr>
          <w:rStyle w:val="Char7"/>
          <w:rFonts w:eastAsia="MS Mincho"/>
          <w:rtl/>
        </w:rPr>
        <w:t>هنگام</w:t>
      </w:r>
      <w:r w:rsidR="00871EA0">
        <w:rPr>
          <w:rStyle w:val="Char7"/>
          <w:rFonts w:eastAsia="MS Mincho"/>
          <w:rtl/>
        </w:rPr>
        <w:t>ی</w:t>
      </w:r>
      <w:r w:rsidR="000E2B68">
        <w:rPr>
          <w:rStyle w:val="Char7"/>
          <w:rFonts w:eastAsia="MS Mincho"/>
          <w:rtl/>
        </w:rPr>
        <w:t>‌</w:t>
      </w:r>
      <w:r w:rsidRPr="00692820">
        <w:rPr>
          <w:rStyle w:val="Char7"/>
          <w:rFonts w:eastAsia="MS Mincho"/>
          <w:rtl/>
        </w:rPr>
        <w:t>که مراسم و سخنران</w:t>
      </w:r>
      <w:r w:rsidR="00871EA0">
        <w:rPr>
          <w:rStyle w:val="Char7"/>
          <w:rFonts w:eastAsia="MS Mincho"/>
          <w:rtl/>
        </w:rPr>
        <w:t>ی</w:t>
      </w:r>
      <w:r w:rsidRPr="00692820">
        <w:rPr>
          <w:rStyle w:val="Char7"/>
          <w:rFonts w:eastAsia="MS Mincho"/>
          <w:rtl/>
        </w:rPr>
        <w:t xml:space="preserve"> رسم</w:t>
      </w:r>
      <w:r w:rsidR="00871EA0">
        <w:rPr>
          <w:rStyle w:val="Char7"/>
          <w:rFonts w:eastAsia="MS Mincho"/>
          <w:rtl/>
        </w:rPr>
        <w:t>ی</w:t>
      </w:r>
      <w:r w:rsidRPr="00692820">
        <w:rPr>
          <w:rStyle w:val="Char7"/>
          <w:rFonts w:eastAsia="MS Mincho"/>
          <w:rtl/>
        </w:rPr>
        <w:t xml:space="preserve"> است و راد</w:t>
      </w:r>
      <w:r w:rsidR="00871EA0">
        <w:rPr>
          <w:rStyle w:val="Char7"/>
          <w:rFonts w:eastAsia="MS Mincho"/>
          <w:rtl/>
        </w:rPr>
        <w:t>ی</w:t>
      </w:r>
      <w:r w:rsidRPr="00692820">
        <w:rPr>
          <w:rStyle w:val="Char7"/>
          <w:rFonts w:eastAsia="MS Mincho"/>
          <w:rtl/>
        </w:rPr>
        <w:t>و آن را پخش کرده و ه</w:t>
      </w:r>
      <w:r w:rsidR="00871EA0">
        <w:rPr>
          <w:rStyle w:val="Char7"/>
          <w:rFonts w:eastAsia="MS Mincho"/>
          <w:rtl/>
        </w:rPr>
        <w:t>ی</w:t>
      </w:r>
      <w:r w:rsidRPr="00692820">
        <w:rPr>
          <w:rStyle w:val="Char7"/>
          <w:rFonts w:eastAsia="MS Mincho"/>
          <w:rtl/>
        </w:rPr>
        <w:t>چ معذرت خواهی از سو</w:t>
      </w:r>
      <w:r w:rsidR="00871EA0">
        <w:rPr>
          <w:rStyle w:val="Char7"/>
          <w:rFonts w:eastAsia="MS Mincho"/>
          <w:rtl/>
        </w:rPr>
        <w:t>ی</w:t>
      </w:r>
      <w:r w:rsidRPr="00692820">
        <w:rPr>
          <w:rStyle w:val="Char7"/>
          <w:rFonts w:eastAsia="MS Mincho"/>
          <w:rtl/>
        </w:rPr>
        <w:t xml:space="preserve"> حکومت در مورد سخنان گفته شده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بعد از پخش سخنان صورت نگرفت، نت</w:t>
      </w:r>
      <w:r w:rsidR="00871EA0">
        <w:rPr>
          <w:rStyle w:val="Char7"/>
          <w:rFonts w:eastAsia="MS Mincho"/>
          <w:rtl/>
        </w:rPr>
        <w:t>ی</w:t>
      </w:r>
      <w:r w:rsidRPr="00692820">
        <w:rPr>
          <w:rStyle w:val="Char7"/>
          <w:rFonts w:eastAsia="MS Mincho"/>
          <w:rtl/>
        </w:rPr>
        <w:t>جه م</w:t>
      </w:r>
      <w:r w:rsidR="00871EA0">
        <w:rPr>
          <w:rStyle w:val="Char7"/>
          <w:rFonts w:eastAsia="MS Mincho"/>
          <w:rtl/>
        </w:rPr>
        <w:t>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م که ا</w:t>
      </w:r>
      <w:r w:rsidR="00871EA0">
        <w:rPr>
          <w:rStyle w:val="Char7"/>
          <w:rFonts w:eastAsia="MS Mincho"/>
          <w:rtl/>
        </w:rPr>
        <w:t>ی</w:t>
      </w:r>
      <w:r w:rsidRPr="00692820">
        <w:rPr>
          <w:rStyle w:val="Char7"/>
          <w:rFonts w:eastAsia="MS Mincho"/>
          <w:rtl/>
        </w:rPr>
        <w:t>ن نظر رسم</w:t>
      </w:r>
      <w:r w:rsidR="00871EA0">
        <w:rPr>
          <w:rStyle w:val="Char7"/>
          <w:rFonts w:eastAsia="MS Mincho"/>
          <w:rtl/>
        </w:rPr>
        <w:t>ی</w:t>
      </w:r>
      <w:r w:rsidRPr="00692820">
        <w:rPr>
          <w:rStyle w:val="Char7"/>
          <w:rFonts w:eastAsia="MS Mincho"/>
          <w:rtl/>
        </w:rPr>
        <w:t xml:space="preserve"> حکومت و دولت است. در ا</w:t>
      </w:r>
      <w:r w:rsidR="00871EA0">
        <w:rPr>
          <w:rStyle w:val="Char7"/>
          <w:rFonts w:eastAsia="MS Mincho"/>
          <w:rtl/>
        </w:rPr>
        <w:t>ی</w:t>
      </w:r>
      <w:r w:rsidRPr="00692820">
        <w:rPr>
          <w:rStyle w:val="Char7"/>
          <w:rFonts w:eastAsia="MS Mincho"/>
          <w:rtl/>
        </w:rPr>
        <w:t>ن صحبت</w:t>
      </w:r>
      <w:r w:rsidR="000E2B68">
        <w:rPr>
          <w:rStyle w:val="Char7"/>
          <w:rFonts w:eastAsia="MS Mincho"/>
          <w:rtl/>
        </w:rPr>
        <w:t>‌</w:t>
      </w:r>
      <w:r w:rsidRPr="00692820">
        <w:rPr>
          <w:rStyle w:val="Char7"/>
          <w:rFonts w:eastAsia="MS Mincho"/>
          <w:rtl/>
        </w:rPr>
        <w:t>ها آمده بود که مجاهد</w:t>
      </w:r>
      <w:r w:rsidR="00871EA0">
        <w:rPr>
          <w:rStyle w:val="Char7"/>
          <w:rFonts w:eastAsia="MS Mincho"/>
          <w:rtl/>
        </w:rPr>
        <w:t>ی</w:t>
      </w:r>
      <w:r w:rsidRPr="00692820">
        <w:rPr>
          <w:rStyle w:val="Char7"/>
          <w:rFonts w:eastAsia="MS Mincho"/>
          <w:rtl/>
        </w:rPr>
        <w:t xml:space="preserve">ن </w:t>
      </w:r>
      <w:r w:rsidR="001F4266" w:rsidRPr="00692820">
        <w:rPr>
          <w:rStyle w:val="Char7"/>
          <w:rFonts w:eastAsia="MS Mincho" w:hint="cs"/>
          <w:rtl/>
        </w:rPr>
        <w:t>(</w:t>
      </w:r>
      <w:r w:rsidRPr="00692820">
        <w:rPr>
          <w:rStyle w:val="Char7"/>
          <w:rFonts w:eastAsia="MS Mincho"/>
          <w:rtl/>
        </w:rPr>
        <w:t>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1F4266" w:rsidRPr="00692820">
        <w:rPr>
          <w:rStyle w:val="Char7"/>
          <w:rFonts w:eastAsia="MS Mincho" w:hint="cs"/>
          <w:rtl/>
        </w:rPr>
        <w:t>)</w:t>
      </w:r>
      <w:r w:rsidRPr="00692820">
        <w:rPr>
          <w:rStyle w:val="Char7"/>
          <w:rFonts w:eastAsia="MS Mincho"/>
          <w:rtl/>
        </w:rPr>
        <w:t xml:space="preserve"> قدس را </w:t>
      </w:r>
      <w:r w:rsidR="001F4266" w:rsidRPr="00692820">
        <w:rPr>
          <w:rStyle w:val="Char7"/>
          <w:rFonts w:eastAsia="MS Mincho" w:hint="cs"/>
          <w:rtl/>
        </w:rPr>
        <w:t>-</w:t>
      </w:r>
      <w:r w:rsidRPr="00692820">
        <w:rPr>
          <w:rStyle w:val="Char7"/>
          <w:rFonts w:eastAsia="MS Mincho"/>
          <w:rtl/>
        </w:rPr>
        <w:t xml:space="preserve"> که ذکر قدس فقط برا</w:t>
      </w:r>
      <w:r w:rsidR="00871EA0">
        <w:rPr>
          <w:rStyle w:val="Char7"/>
          <w:rFonts w:eastAsia="MS Mincho"/>
          <w:rtl/>
        </w:rPr>
        <w:t>ی</w:t>
      </w:r>
      <w:r w:rsidRPr="00692820">
        <w:rPr>
          <w:rStyle w:val="Char7"/>
          <w:rFonts w:eastAsia="MS Mincho"/>
          <w:rtl/>
        </w:rPr>
        <w:t xml:space="preserve"> سرپوش اماکن بعد</w:t>
      </w:r>
      <w:r w:rsidR="00871EA0">
        <w:rPr>
          <w:rStyle w:val="Char7"/>
          <w:rFonts w:eastAsia="MS Mincho"/>
          <w:rtl/>
        </w:rPr>
        <w:t>ی</w:t>
      </w:r>
      <w:r w:rsidRPr="00692820">
        <w:rPr>
          <w:rStyle w:val="Char7"/>
          <w:rFonts w:eastAsia="MS Mincho"/>
          <w:rtl/>
        </w:rPr>
        <w:t xml:space="preserve"> است </w:t>
      </w:r>
      <w:r w:rsidR="001F4266" w:rsidRPr="00692820">
        <w:rPr>
          <w:rStyle w:val="Char7"/>
          <w:rFonts w:eastAsia="MS Mincho" w:hint="cs"/>
          <w:rtl/>
        </w:rPr>
        <w:t>-</w:t>
      </w:r>
      <w:r w:rsidRPr="00692820">
        <w:rPr>
          <w:rStyle w:val="Char7"/>
          <w:rFonts w:eastAsia="MS Mincho"/>
          <w:rtl/>
        </w:rPr>
        <w:t xml:space="preserve"> و مکه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مکرمه را آزاد خواهند کرد. پس انقلاب</w:t>
      </w:r>
      <w:r w:rsidR="00871EA0">
        <w:rPr>
          <w:rStyle w:val="Char7"/>
          <w:rFonts w:eastAsia="MS Mincho"/>
          <w:rtl/>
        </w:rPr>
        <w:t>ی</w:t>
      </w:r>
      <w:r w:rsidRPr="00692820">
        <w:rPr>
          <w:rStyle w:val="Char7"/>
          <w:rFonts w:eastAsia="MS Mincho"/>
          <w:rtl/>
        </w:rPr>
        <w:t>ون ا</w:t>
      </w:r>
      <w:r w:rsidR="00871EA0">
        <w:rPr>
          <w:rStyle w:val="Char7"/>
          <w:rFonts w:eastAsia="MS Mincho"/>
          <w:rtl/>
        </w:rPr>
        <w:t>ی</w:t>
      </w:r>
      <w:r w:rsidRPr="00692820">
        <w:rPr>
          <w:rStyle w:val="Char7"/>
          <w:rFonts w:eastAsia="MS Mincho"/>
          <w:rtl/>
        </w:rPr>
        <w:t>ران، انقلاب خود را به خارج از ا</w:t>
      </w:r>
      <w:r w:rsidR="00871EA0">
        <w:rPr>
          <w:rStyle w:val="Char7"/>
          <w:rFonts w:eastAsia="MS Mincho"/>
          <w:rtl/>
        </w:rPr>
        <w:t>ی</w:t>
      </w:r>
      <w:r w:rsidRPr="00692820">
        <w:rPr>
          <w:rStyle w:val="Char7"/>
          <w:rFonts w:eastAsia="MS Mincho"/>
          <w:rtl/>
        </w:rPr>
        <w:t>ران صادر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r w:rsidR="00B919E2" w:rsidRPr="00692820">
        <w:rPr>
          <w:rStyle w:val="Char7"/>
          <w:rFonts w:eastAsia="MS Mincho" w:hint="cs"/>
          <w:rtl/>
        </w:rPr>
        <w:t xml:space="preserve"> </w:t>
      </w:r>
      <w:r w:rsidR="00566C09">
        <w:rPr>
          <w:rStyle w:val="Char7"/>
          <w:rFonts w:eastAsia="MS Mincho"/>
          <w:rtl/>
        </w:rPr>
        <w:t>به‌سوی</w:t>
      </w:r>
      <w:r w:rsidRPr="00692820">
        <w:rPr>
          <w:rStyle w:val="Char7"/>
          <w:rFonts w:eastAsia="MS Mincho"/>
          <w:rtl/>
        </w:rPr>
        <w:t xml:space="preserve"> مکه و مد</w:t>
      </w:r>
      <w:r w:rsidR="00871EA0">
        <w:rPr>
          <w:rStyle w:val="Char7"/>
          <w:rFonts w:eastAsia="MS Mincho"/>
          <w:rtl/>
        </w:rPr>
        <w:t>ی</w:t>
      </w:r>
      <w:r w:rsidRPr="00692820">
        <w:rPr>
          <w:rStyle w:val="Char7"/>
          <w:rFonts w:eastAsia="MS Mincho"/>
          <w:rtl/>
        </w:rPr>
        <w:t>نه و عراق و کو</w:t>
      </w:r>
      <w:r w:rsidR="00871EA0">
        <w:rPr>
          <w:rStyle w:val="Char7"/>
          <w:rFonts w:eastAsia="MS Mincho"/>
          <w:rtl/>
        </w:rPr>
        <w:t>ی</w:t>
      </w:r>
      <w:r w:rsidRPr="00692820">
        <w:rPr>
          <w:rStyle w:val="Char7"/>
          <w:rFonts w:eastAsia="MS Mincho"/>
          <w:rtl/>
        </w:rPr>
        <w:t>ت و افغانستان.</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ن سخنران امامش، خم</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را ا</w:t>
      </w:r>
      <w:r w:rsidR="00871EA0">
        <w:rPr>
          <w:rStyle w:val="Char7"/>
          <w:rFonts w:eastAsiaTheme="minorHAnsi"/>
          <w:rtl/>
        </w:rPr>
        <w:t>ی</w:t>
      </w:r>
      <w:r w:rsidRPr="00692820">
        <w:rPr>
          <w:rStyle w:val="Char7"/>
          <w:rFonts w:eastAsiaTheme="minorHAnsi"/>
          <w:rtl/>
        </w:rPr>
        <w:t>نگونه توص</w:t>
      </w:r>
      <w:r w:rsidR="00871EA0">
        <w:rPr>
          <w:rStyle w:val="Char7"/>
          <w:rFonts w:eastAsiaTheme="minorHAnsi"/>
          <w:rtl/>
        </w:rPr>
        <w:t>ی</w:t>
      </w:r>
      <w:r w:rsidRPr="00692820">
        <w:rPr>
          <w:rStyle w:val="Char7"/>
          <w:rFonts w:eastAsiaTheme="minorHAnsi"/>
          <w:rtl/>
        </w:rPr>
        <w:t>ف کرد: امام تمام مسلم</w:t>
      </w:r>
      <w:r w:rsidR="00871EA0">
        <w:rPr>
          <w:rStyle w:val="Char7"/>
          <w:rFonts w:eastAsiaTheme="minorHAnsi"/>
          <w:rtl/>
        </w:rPr>
        <w:t>ی</w:t>
      </w:r>
      <w:r w:rsidRPr="00692820">
        <w:rPr>
          <w:rStyle w:val="Char7"/>
          <w:rFonts w:eastAsiaTheme="minorHAnsi"/>
          <w:rtl/>
        </w:rPr>
        <w:t>ن. پس تنها مخصوص ا</w:t>
      </w:r>
      <w:r w:rsidR="00871EA0">
        <w:rPr>
          <w:rStyle w:val="Char7"/>
          <w:rFonts w:eastAsiaTheme="minorHAnsi"/>
          <w:rtl/>
        </w:rPr>
        <w:t>ی</w:t>
      </w:r>
      <w:r w:rsidRPr="00692820">
        <w:rPr>
          <w:rStyle w:val="Char7"/>
          <w:rFonts w:eastAsiaTheme="minorHAnsi"/>
          <w:rtl/>
        </w:rPr>
        <w:t>ران</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ها ن</w:t>
      </w:r>
      <w:r w:rsidR="00871EA0">
        <w:rPr>
          <w:rStyle w:val="Char7"/>
          <w:rFonts w:eastAsiaTheme="minorHAnsi"/>
          <w:rtl/>
        </w:rPr>
        <w:t>ی</w:t>
      </w:r>
      <w:r w:rsidRPr="00692820">
        <w:rPr>
          <w:rStyle w:val="Char7"/>
          <w:rFonts w:eastAsiaTheme="minorHAnsi"/>
          <w:rtl/>
        </w:rPr>
        <w:t>ست. در تصر</w:t>
      </w:r>
      <w:r w:rsidR="00871EA0">
        <w:rPr>
          <w:rStyle w:val="Char7"/>
          <w:rFonts w:eastAsiaTheme="minorHAnsi"/>
          <w:rtl/>
        </w:rPr>
        <w:t>ی</w:t>
      </w:r>
      <w:r w:rsidRPr="00692820">
        <w:rPr>
          <w:rStyle w:val="Char7"/>
          <w:rFonts w:eastAsiaTheme="minorHAnsi"/>
          <w:rtl/>
        </w:rPr>
        <w:t>حات وز</w:t>
      </w:r>
      <w:r w:rsidR="00871EA0">
        <w:rPr>
          <w:rStyle w:val="Char7"/>
          <w:rFonts w:eastAsiaTheme="minorHAnsi"/>
          <w:rtl/>
        </w:rPr>
        <w:t>ی</w:t>
      </w:r>
      <w:r w:rsidRPr="00692820">
        <w:rPr>
          <w:rStyle w:val="Char7"/>
          <w:rFonts w:eastAsiaTheme="minorHAnsi"/>
          <w:rtl/>
        </w:rPr>
        <w:t>ر خارجه، ابراه</w:t>
      </w:r>
      <w:r w:rsidR="00871EA0">
        <w:rPr>
          <w:rStyle w:val="Char7"/>
          <w:rFonts w:eastAsiaTheme="minorHAnsi"/>
          <w:rtl/>
        </w:rPr>
        <w:t>ی</w:t>
      </w:r>
      <w:r w:rsidRPr="00692820">
        <w:rPr>
          <w:rStyle w:val="Char7"/>
          <w:rFonts w:eastAsiaTheme="minorHAnsi"/>
          <w:rtl/>
        </w:rPr>
        <w:t xml:space="preserve">م </w:t>
      </w:r>
      <w:r w:rsidR="00871EA0">
        <w:rPr>
          <w:rStyle w:val="Char7"/>
          <w:rFonts w:eastAsiaTheme="minorHAnsi"/>
          <w:rtl/>
        </w:rPr>
        <w:t>ی</w:t>
      </w:r>
      <w:r w:rsidRPr="00692820">
        <w:rPr>
          <w:rStyle w:val="Char7"/>
          <w:rFonts w:eastAsiaTheme="minorHAnsi"/>
          <w:rtl/>
        </w:rPr>
        <w:t>زد</w:t>
      </w:r>
      <w:r w:rsidR="00871EA0">
        <w:rPr>
          <w:rStyle w:val="Char7"/>
          <w:rFonts w:eastAsiaTheme="minorHAnsi"/>
          <w:rtl/>
        </w:rPr>
        <w:t>ی</w:t>
      </w:r>
      <w:r w:rsidRPr="00692820">
        <w:rPr>
          <w:rStyle w:val="Char7"/>
          <w:rFonts w:eastAsiaTheme="minorHAnsi"/>
          <w:rtl/>
        </w:rPr>
        <w:t xml:space="preserve"> ن</w:t>
      </w:r>
      <w:r w:rsidR="00871EA0">
        <w:rPr>
          <w:rStyle w:val="Char7"/>
          <w:rFonts w:eastAsiaTheme="minorHAnsi"/>
          <w:rtl/>
        </w:rPr>
        <w:t>ی</w:t>
      </w:r>
      <w:r w:rsidRPr="00692820">
        <w:rPr>
          <w:rStyle w:val="Char7"/>
          <w:rFonts w:eastAsiaTheme="minorHAnsi"/>
          <w:rtl/>
        </w:rPr>
        <w:t>ز آمده بود که خم</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رهبر تمام ش</w:t>
      </w:r>
      <w:r w:rsidR="00871EA0">
        <w:rPr>
          <w:rStyle w:val="Char7"/>
          <w:rFonts w:eastAsiaTheme="minorHAnsi"/>
          <w:rtl/>
        </w:rPr>
        <w:t>ی</w:t>
      </w:r>
      <w:r w:rsidRPr="00692820">
        <w:rPr>
          <w:rStyle w:val="Char7"/>
          <w:rFonts w:eastAsiaTheme="minorHAnsi"/>
          <w:rtl/>
        </w:rPr>
        <w:t>ع</w:t>
      </w:r>
      <w:r w:rsidR="00871EA0">
        <w:rPr>
          <w:rStyle w:val="Char7"/>
          <w:rFonts w:eastAsiaTheme="minorHAnsi"/>
          <w:rtl/>
        </w:rPr>
        <w:t>ی</w:t>
      </w:r>
      <w:r w:rsidR="00EE3B82">
        <w:rPr>
          <w:rStyle w:val="Char7"/>
          <w:rFonts w:eastAsiaTheme="minorHAnsi"/>
          <w:rtl/>
        </w:rPr>
        <w:t>ان جهان است</w:t>
      </w:r>
      <w:r w:rsidR="008E5A11" w:rsidRPr="00E101C3">
        <w:rPr>
          <w:rStyle w:val="Char7"/>
          <w:rFonts w:eastAsiaTheme="minorHAnsi"/>
          <w:vertAlign w:val="superscript"/>
          <w:rtl/>
        </w:rPr>
        <w:footnoteReference w:id="274"/>
      </w:r>
      <w:r w:rsidR="00EE3B82">
        <w:rPr>
          <w:rStyle w:val="Char7"/>
          <w:rFonts w:eastAsiaTheme="minorHAnsi" w:hint="cs"/>
          <w:rtl/>
        </w:rPr>
        <w:t>.</w:t>
      </w:r>
    </w:p>
    <w:p w:rsidR="000A3212" w:rsidRPr="00692820" w:rsidRDefault="000A3212" w:rsidP="004D6BA9">
      <w:pPr>
        <w:pStyle w:val="a"/>
        <w:numPr>
          <w:ilvl w:val="0"/>
          <w:numId w:val="48"/>
        </w:numPr>
        <w:spacing w:before="0" w:after="0" w:line="240" w:lineRule="auto"/>
        <w:ind w:left="680" w:hanging="340"/>
        <w:jc w:val="both"/>
        <w:rPr>
          <w:rStyle w:val="Char7"/>
          <w:rFonts w:eastAsia="MS Mincho"/>
          <w:rtl/>
        </w:rPr>
      </w:pPr>
      <w:r w:rsidRPr="00692820">
        <w:rPr>
          <w:rStyle w:val="Char7"/>
          <w:rFonts w:eastAsia="MS Mincho"/>
          <w:rtl/>
        </w:rPr>
        <w:t>سخنران ب</w:t>
      </w:r>
      <w:r w:rsidR="00D0466D" w:rsidRPr="00692820">
        <w:rPr>
          <w:rStyle w:val="Char7"/>
          <w:rFonts w:eastAsia="MS Mincho" w:hint="cs"/>
          <w:rtl/>
        </w:rPr>
        <w:t>ـ</w:t>
      </w:r>
      <w:r w:rsidRPr="00692820">
        <w:rPr>
          <w:rStyle w:val="Char7"/>
          <w:rFonts w:eastAsia="MS Mincho"/>
          <w:rtl/>
        </w:rPr>
        <w:t>را</w:t>
      </w:r>
      <w:r w:rsidR="00871EA0">
        <w:rPr>
          <w:rStyle w:val="Char7"/>
          <w:rFonts w:eastAsia="MS Mincho"/>
          <w:rtl/>
        </w:rPr>
        <w:t>ی</w:t>
      </w:r>
      <w:r w:rsidRPr="00692820">
        <w:rPr>
          <w:rStyle w:val="Char7"/>
          <w:rFonts w:eastAsia="MS Mincho"/>
          <w:rtl/>
        </w:rPr>
        <w:t xml:space="preserve"> عده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تک</w:t>
      </w:r>
      <w:r w:rsidR="00D0466D" w:rsidRPr="00692820">
        <w:rPr>
          <w:rStyle w:val="Char7"/>
          <w:rFonts w:eastAsia="MS Mincho" w:hint="cs"/>
          <w:rtl/>
        </w:rPr>
        <w:t>ـ</w:t>
      </w:r>
      <w:r w:rsidRPr="00692820">
        <w:rPr>
          <w:rStyle w:val="Char7"/>
          <w:rFonts w:eastAsia="MS Mincho"/>
          <w:rtl/>
        </w:rPr>
        <w:t>ارنه ک</w:t>
      </w:r>
      <w:r w:rsidR="00D0466D" w:rsidRPr="00692820">
        <w:rPr>
          <w:rStyle w:val="Char7"/>
          <w:rFonts w:eastAsia="MS Mincho" w:hint="cs"/>
          <w:rtl/>
        </w:rPr>
        <w:t>ـ</w:t>
      </w:r>
      <w:r w:rsidRPr="00692820">
        <w:rPr>
          <w:rStyle w:val="Char7"/>
          <w:rFonts w:eastAsia="MS Mincho"/>
          <w:rtl/>
        </w:rPr>
        <w:t>ه حکومت با زور آنها را از مک</w:t>
      </w:r>
      <w:r w:rsidR="00D0466D" w:rsidRPr="00692820">
        <w:rPr>
          <w:rStyle w:val="Char7"/>
          <w:rFonts w:eastAsia="MS Mincho" w:hint="cs"/>
          <w:rtl/>
        </w:rPr>
        <w:t>ـ</w:t>
      </w:r>
      <w:r w:rsidRPr="00692820">
        <w:rPr>
          <w:rStyle w:val="Char7"/>
          <w:rFonts w:eastAsia="MS Mincho"/>
          <w:rtl/>
        </w:rPr>
        <w:t>ه اخراج ک</w:t>
      </w:r>
      <w:r w:rsidR="00D0466D" w:rsidRPr="00692820">
        <w:rPr>
          <w:rStyle w:val="Char7"/>
          <w:rFonts w:eastAsia="MS Mincho" w:hint="cs"/>
          <w:rtl/>
        </w:rPr>
        <w:t>ـ</w:t>
      </w:r>
      <w:r w:rsidRPr="00692820">
        <w:rPr>
          <w:rStyle w:val="Char7"/>
          <w:rFonts w:eastAsia="MS Mincho"/>
          <w:rtl/>
        </w:rPr>
        <w:t>رده است، آه و ناله سر م</w:t>
      </w:r>
      <w:r w:rsidR="00871EA0">
        <w:rPr>
          <w:rStyle w:val="Char7"/>
          <w:rFonts w:eastAsia="MS Mincho"/>
          <w:rtl/>
        </w:rPr>
        <w:t>ی</w:t>
      </w:r>
      <w:r w:rsidR="000E2B68">
        <w:rPr>
          <w:rStyle w:val="Char7"/>
          <w:rFonts w:eastAsia="MS Mincho"/>
          <w:rtl/>
        </w:rPr>
        <w:t>‌</w:t>
      </w:r>
      <w:r w:rsidRPr="00692820">
        <w:rPr>
          <w:rStyle w:val="Char7"/>
          <w:rFonts w:eastAsia="MS Mincho"/>
          <w:rtl/>
        </w:rPr>
        <w:t>دهد، در حال</w:t>
      </w:r>
      <w:r w:rsidR="00871EA0">
        <w:rPr>
          <w:rStyle w:val="Char7"/>
          <w:rFonts w:eastAsia="MS Mincho"/>
          <w:rtl/>
        </w:rPr>
        <w:t>ی</w:t>
      </w:r>
      <w:r w:rsidR="000E2B68">
        <w:rPr>
          <w:rStyle w:val="Char7"/>
          <w:rFonts w:eastAsia="MS Mincho"/>
          <w:rtl/>
        </w:rPr>
        <w:t>‌</w:t>
      </w:r>
      <w:r w:rsidRPr="00692820">
        <w:rPr>
          <w:rStyle w:val="Char7"/>
          <w:rFonts w:eastAsia="MS Mincho"/>
          <w:rtl/>
        </w:rPr>
        <w:t>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هزار مسلمان اهل سنت را فقط در اهواز، که او در آن سخنران</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کرد از ب</w:t>
      </w:r>
      <w:r w:rsidR="00871EA0">
        <w:rPr>
          <w:rStyle w:val="Char7"/>
          <w:rFonts w:eastAsia="MS Mincho"/>
          <w:rtl/>
        </w:rPr>
        <w:t>ی</w:t>
      </w:r>
      <w:r w:rsidRPr="00692820">
        <w:rPr>
          <w:rStyle w:val="Char7"/>
          <w:rFonts w:eastAsia="MS Mincho"/>
          <w:rtl/>
        </w:rPr>
        <w:t>ن برد و همچن</w:t>
      </w:r>
      <w:r w:rsidR="00871EA0">
        <w:rPr>
          <w:rStyle w:val="Char7"/>
          <w:rFonts w:eastAsia="MS Mincho"/>
          <w:rtl/>
        </w:rPr>
        <w:t>ی</w:t>
      </w:r>
      <w:r w:rsidRPr="00692820">
        <w:rPr>
          <w:rStyle w:val="Char7"/>
          <w:rFonts w:eastAsia="MS Mincho"/>
          <w:rtl/>
        </w:rPr>
        <w:t>ن در کردستان و بلوچستان.</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w:t>
      </w:r>
      <w:r w:rsidR="00871EA0">
        <w:rPr>
          <w:rStyle w:val="Char7"/>
          <w:rFonts w:eastAsia="MS Mincho"/>
          <w:rtl/>
        </w:rPr>
        <w:t>ی</w:t>
      </w:r>
      <w:r w:rsidRPr="00692820">
        <w:rPr>
          <w:rStyle w:val="Char7"/>
          <w:rFonts w:eastAsia="MS Mincho"/>
          <w:rtl/>
        </w:rPr>
        <w:t>ا کشتن اهل سنت از سو</w:t>
      </w:r>
      <w:r w:rsidR="00871EA0">
        <w:rPr>
          <w:rStyle w:val="Char7"/>
          <w:rFonts w:eastAsia="MS Mincho"/>
          <w:rtl/>
        </w:rPr>
        <w:t>ی</w:t>
      </w:r>
      <w:r w:rsidRPr="00692820">
        <w:rPr>
          <w:rStyle w:val="Char7"/>
          <w:rFonts w:eastAsia="MS Mincho"/>
          <w:rtl/>
        </w:rPr>
        <w:t xml:space="preserve"> آنها </w:t>
      </w:r>
      <w:r w:rsidR="00871EA0">
        <w:rPr>
          <w:rStyle w:val="Char7"/>
          <w:rFonts w:eastAsia="MS Mincho"/>
          <w:rtl/>
        </w:rPr>
        <w:t>ی</w:t>
      </w:r>
      <w:r w:rsidRPr="00692820">
        <w:rPr>
          <w:rStyle w:val="Char7"/>
          <w:rFonts w:eastAsia="MS Mincho"/>
          <w:rtl/>
        </w:rPr>
        <w:t>ک عمل اسلام</w:t>
      </w:r>
      <w:r w:rsidR="00871EA0">
        <w:rPr>
          <w:rStyle w:val="Char7"/>
          <w:rFonts w:eastAsia="MS Mincho"/>
          <w:rtl/>
        </w:rPr>
        <w:t>ی</w:t>
      </w:r>
      <w:r w:rsidRPr="00692820">
        <w:rPr>
          <w:rStyle w:val="Char7"/>
          <w:rFonts w:eastAsia="MS Mincho"/>
          <w:rtl/>
        </w:rPr>
        <w:t xml:space="preserve"> است و اخراج گروه</w:t>
      </w:r>
      <w:r w:rsidR="00871EA0">
        <w:rPr>
          <w:rStyle w:val="Char7"/>
          <w:rFonts w:eastAsia="MS Mincho"/>
          <w:rtl/>
        </w:rPr>
        <w:t>ی</w:t>
      </w:r>
      <w:r w:rsidRPr="00692820">
        <w:rPr>
          <w:rStyle w:val="Char7"/>
          <w:rFonts w:eastAsia="MS Mincho"/>
          <w:rtl/>
        </w:rPr>
        <w:t xml:space="preserve"> در مکه جرم است؟!</w:t>
      </w:r>
      <w:r w:rsidR="00EE3B82">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و به ا</w:t>
      </w:r>
      <w:r w:rsidR="00871EA0">
        <w:rPr>
          <w:rStyle w:val="Char7"/>
          <w:rFonts w:eastAsia="MS Mincho"/>
          <w:rtl/>
        </w:rPr>
        <w:t>ی</w:t>
      </w:r>
      <w:r w:rsidRPr="00692820">
        <w:rPr>
          <w:rStyle w:val="Char7"/>
          <w:rFonts w:eastAsia="MS Mincho"/>
          <w:rtl/>
        </w:rPr>
        <w:t>ن خاطر وعده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فتح مکه را م</w:t>
      </w:r>
      <w:r w:rsidR="00871EA0">
        <w:rPr>
          <w:rStyle w:val="Char7"/>
          <w:rFonts w:eastAsia="MS Mincho"/>
          <w:rtl/>
        </w:rPr>
        <w:t>ی</w:t>
      </w:r>
      <w:r w:rsidR="000E2B68">
        <w:rPr>
          <w:rStyle w:val="Char7"/>
          <w:rFonts w:eastAsia="MS Mincho"/>
          <w:rtl/>
        </w:rPr>
        <w:t>‌</w:t>
      </w:r>
      <w:r w:rsidRPr="00692820">
        <w:rPr>
          <w:rStyle w:val="Char7"/>
          <w:rFonts w:eastAsia="MS Mincho"/>
          <w:rtl/>
        </w:rPr>
        <w:t>دهد، ام</w:t>
      </w:r>
      <w:r w:rsidR="001F4266" w:rsidRPr="00692820">
        <w:rPr>
          <w:rStyle w:val="Char7"/>
          <w:rFonts w:eastAsia="MS Mincho" w:hint="cs"/>
          <w:rtl/>
        </w:rPr>
        <w:t>ـ</w:t>
      </w:r>
      <w:r w:rsidRPr="00692820">
        <w:rPr>
          <w:rStyle w:val="Char7"/>
          <w:rFonts w:eastAsia="MS Mincho"/>
          <w:rtl/>
        </w:rPr>
        <w:t>ا سکوت م</w:t>
      </w:r>
      <w:r w:rsidR="00871EA0">
        <w:rPr>
          <w:rStyle w:val="Char7"/>
          <w:rFonts w:eastAsia="MS Mincho"/>
          <w:rtl/>
        </w:rPr>
        <w:t>ی</w:t>
      </w:r>
      <w:r w:rsidR="000E2B68">
        <w:rPr>
          <w:rStyle w:val="Char7"/>
          <w:rFonts w:eastAsia="MS Mincho"/>
          <w:rtl/>
        </w:rPr>
        <w:t>‌</w:t>
      </w:r>
      <w:r w:rsidRPr="00692820">
        <w:rPr>
          <w:rStyle w:val="Char7"/>
          <w:rFonts w:eastAsia="MS Mincho"/>
          <w:rtl/>
        </w:rPr>
        <w:t>کند و به سرقت حجرالاسود، هم</w:t>
      </w:r>
      <w:r w:rsidR="001F4266" w:rsidRPr="00692820">
        <w:rPr>
          <w:rStyle w:val="Char7"/>
          <w:rFonts w:eastAsia="MS Mincho" w:hint="cs"/>
          <w:rtl/>
        </w:rPr>
        <w:t>ـ</w:t>
      </w:r>
      <w:r w:rsidRPr="00692820">
        <w:rPr>
          <w:rStyle w:val="Char7"/>
          <w:rFonts w:eastAsia="MS Mincho"/>
          <w:rtl/>
        </w:rPr>
        <w:t>انگونه که اجدادش قبلاً دست به آن ک</w:t>
      </w:r>
      <w:r w:rsidR="001F4266" w:rsidRPr="00692820">
        <w:rPr>
          <w:rStyle w:val="Char7"/>
          <w:rFonts w:eastAsia="MS Mincho" w:hint="cs"/>
          <w:rtl/>
        </w:rPr>
        <w:t>ـ</w:t>
      </w:r>
      <w:r w:rsidRPr="00692820">
        <w:rPr>
          <w:rStyle w:val="Char7"/>
          <w:rFonts w:eastAsia="MS Mincho"/>
          <w:rtl/>
        </w:rPr>
        <w:t>ار زده بودند، تهد</w:t>
      </w:r>
      <w:r w:rsidR="00871EA0">
        <w:rPr>
          <w:rStyle w:val="Char7"/>
          <w:rFonts w:eastAsia="MS Mincho"/>
          <w:rtl/>
        </w:rPr>
        <w:t>ی</w:t>
      </w:r>
      <w:r w:rsidRPr="00692820">
        <w:rPr>
          <w:rStyle w:val="Char7"/>
          <w:rFonts w:eastAsia="MS Mincho"/>
          <w:rtl/>
        </w:rPr>
        <w:t>د نم</w:t>
      </w:r>
      <w:r w:rsidR="00871EA0">
        <w:rPr>
          <w:rStyle w:val="Char7"/>
          <w:rFonts w:eastAsia="MS Mincho"/>
          <w:rtl/>
        </w:rPr>
        <w:t>ی</w:t>
      </w:r>
      <w:r w:rsidR="000E2B68">
        <w:rPr>
          <w:rStyle w:val="Char7"/>
          <w:rFonts w:eastAsia="MS Mincho"/>
          <w:rtl/>
        </w:rPr>
        <w:t>‌</w:t>
      </w:r>
      <w:r w:rsidRPr="00692820">
        <w:rPr>
          <w:rStyle w:val="Char7"/>
          <w:rFonts w:eastAsia="MS Mincho"/>
          <w:rtl/>
        </w:rPr>
        <w:t>کند.</w:t>
      </w:r>
    </w:p>
    <w:p w:rsidR="000A3212" w:rsidRPr="001F7CDE" w:rsidRDefault="000A3212" w:rsidP="00AD0F05">
      <w:pPr>
        <w:pStyle w:val="a4"/>
        <w:rPr>
          <w:rtl/>
        </w:rPr>
      </w:pPr>
      <w:bookmarkStart w:id="479" w:name="_Toc328516321"/>
      <w:bookmarkStart w:id="480" w:name="_Toc328564748"/>
      <w:bookmarkStart w:id="481" w:name="_Toc487098068"/>
      <w:r w:rsidRPr="001F7CDE">
        <w:rPr>
          <w:rtl/>
        </w:rPr>
        <w:t>تصر</w:t>
      </w:r>
      <w:r w:rsidR="00F44604">
        <w:rPr>
          <w:rtl/>
        </w:rPr>
        <w:t>ی</w:t>
      </w:r>
      <w:r w:rsidRPr="001F7CDE">
        <w:rPr>
          <w:rtl/>
        </w:rPr>
        <w:t>حات روحانی</w:t>
      </w:r>
      <w:bookmarkEnd w:id="479"/>
      <w:bookmarkEnd w:id="480"/>
      <w:bookmarkEnd w:id="481"/>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دلا</w:t>
      </w:r>
      <w:r w:rsidR="00871EA0">
        <w:rPr>
          <w:rStyle w:val="Char7"/>
          <w:rFonts w:eastAsia="MS Mincho"/>
          <w:rtl/>
        </w:rPr>
        <w:t>ی</w:t>
      </w:r>
      <w:r w:rsidRPr="00692820">
        <w:rPr>
          <w:rStyle w:val="Char7"/>
          <w:rFonts w:eastAsia="MS Mincho"/>
          <w:rtl/>
        </w:rPr>
        <w:t>ل ز</w:t>
      </w:r>
      <w:r w:rsidR="00871EA0">
        <w:rPr>
          <w:rStyle w:val="Char7"/>
          <w:rFonts w:eastAsia="MS Mincho"/>
          <w:rtl/>
        </w:rPr>
        <w:t>ی</w:t>
      </w:r>
      <w:r w:rsidR="001F4266" w:rsidRPr="00692820">
        <w:rPr>
          <w:rStyle w:val="Char7"/>
          <w:rFonts w:eastAsia="MS Mincho" w:hint="cs"/>
          <w:rtl/>
        </w:rPr>
        <w:t>ـ</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مبن</w:t>
      </w:r>
      <w:r w:rsidR="00871EA0">
        <w:rPr>
          <w:rStyle w:val="Char7"/>
          <w:rFonts w:eastAsia="MS Mincho"/>
          <w:rtl/>
        </w:rPr>
        <w:t>ی</w:t>
      </w:r>
      <w:r w:rsidRPr="00692820">
        <w:rPr>
          <w:rStyle w:val="Char7"/>
          <w:rFonts w:eastAsia="MS Mincho"/>
          <w:rtl/>
        </w:rPr>
        <w:t xml:space="preserve"> بر ا</w:t>
      </w:r>
      <w:r w:rsidR="00871EA0">
        <w:rPr>
          <w:rStyle w:val="Char7"/>
          <w:rFonts w:eastAsia="MS Mincho"/>
          <w:rtl/>
        </w:rPr>
        <w:t>ی</w:t>
      </w:r>
      <w:r w:rsidRPr="00692820">
        <w:rPr>
          <w:rStyle w:val="Char7"/>
          <w:rFonts w:eastAsia="MS Mincho"/>
          <w:rtl/>
        </w:rPr>
        <w:t>نکه انقلاب</w:t>
      </w:r>
      <w:r w:rsidR="00871EA0">
        <w:rPr>
          <w:rStyle w:val="Char7"/>
          <w:rFonts w:eastAsia="MS Mincho"/>
          <w:rtl/>
        </w:rPr>
        <w:t>ی</w:t>
      </w:r>
      <w:r w:rsidRPr="00692820">
        <w:rPr>
          <w:rStyle w:val="Char7"/>
          <w:rFonts w:eastAsia="MS Mincho"/>
          <w:rtl/>
        </w:rPr>
        <w:t>ون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به دنب</w:t>
      </w:r>
      <w:r w:rsidR="001F4266" w:rsidRPr="00692820">
        <w:rPr>
          <w:rStyle w:val="Char7"/>
          <w:rFonts w:eastAsia="MS Mincho" w:hint="cs"/>
          <w:rtl/>
        </w:rPr>
        <w:t>ـ</w:t>
      </w:r>
      <w:r w:rsidRPr="00692820">
        <w:rPr>
          <w:rStyle w:val="Char7"/>
          <w:rFonts w:eastAsia="MS Mincho"/>
          <w:rtl/>
        </w:rPr>
        <w:t>ال درهم کوب</w:t>
      </w:r>
      <w:r w:rsidR="00871EA0">
        <w:rPr>
          <w:rStyle w:val="Char7"/>
          <w:rFonts w:eastAsia="MS Mincho"/>
          <w:rtl/>
        </w:rPr>
        <w:t>ی</w:t>
      </w:r>
      <w:r w:rsidRPr="00692820">
        <w:rPr>
          <w:rStyle w:val="Char7"/>
          <w:rFonts w:eastAsia="MS Mincho"/>
          <w:rtl/>
        </w:rPr>
        <w:t>دن و ن</w:t>
      </w:r>
      <w:r w:rsidR="001F4266" w:rsidRPr="00692820">
        <w:rPr>
          <w:rStyle w:val="Char7"/>
          <w:rFonts w:eastAsia="MS Mincho" w:hint="cs"/>
          <w:rtl/>
        </w:rPr>
        <w:t>ـ</w:t>
      </w:r>
      <w:r w:rsidRPr="00692820">
        <w:rPr>
          <w:rStyle w:val="Char7"/>
          <w:rFonts w:eastAsia="MS Mincho"/>
          <w:rtl/>
        </w:rPr>
        <w:t>ابود</w:t>
      </w:r>
      <w:r w:rsidR="00871EA0">
        <w:rPr>
          <w:rStyle w:val="Char7"/>
          <w:rFonts w:eastAsia="MS Mincho"/>
          <w:rtl/>
        </w:rPr>
        <w:t>ی</w:t>
      </w:r>
      <w:r w:rsidRPr="00692820">
        <w:rPr>
          <w:rStyle w:val="Char7"/>
          <w:rFonts w:eastAsia="MS Mincho"/>
          <w:rtl/>
        </w:rPr>
        <w:t xml:space="preserve"> </w:t>
      </w:r>
      <w:r w:rsidR="00987288" w:rsidRPr="00EE3B82">
        <w:rPr>
          <w:rStyle w:val="Char7"/>
          <w:rFonts w:eastAsia="MS Mincho"/>
          <w:spacing w:val="-4"/>
          <w:rtl/>
        </w:rPr>
        <w:t>[</w:t>
      </w:r>
      <w:r w:rsidRPr="00EE3B82">
        <w:rPr>
          <w:rStyle w:val="Char7"/>
          <w:rFonts w:eastAsia="MS Mincho"/>
          <w:spacing w:val="-4"/>
          <w:rtl/>
        </w:rPr>
        <w:t>و ت</w:t>
      </w:r>
      <w:r w:rsidR="001F4266" w:rsidRPr="00EE3B82">
        <w:rPr>
          <w:rStyle w:val="Char7"/>
          <w:rFonts w:eastAsia="MS Mincho" w:hint="cs"/>
          <w:spacing w:val="-4"/>
          <w:rtl/>
        </w:rPr>
        <w:t>ـ</w:t>
      </w:r>
      <w:r w:rsidRPr="00EE3B82">
        <w:rPr>
          <w:rStyle w:val="Char7"/>
          <w:rFonts w:eastAsia="MS Mincho"/>
          <w:spacing w:val="-4"/>
          <w:rtl/>
        </w:rPr>
        <w:t>سلط</w:t>
      </w:r>
      <w:r w:rsidR="00987288" w:rsidRPr="00EE3B82">
        <w:rPr>
          <w:rStyle w:val="Char7"/>
          <w:rFonts w:eastAsia="MS Mincho"/>
          <w:spacing w:val="-4"/>
          <w:rtl/>
        </w:rPr>
        <w:t>]</w:t>
      </w:r>
      <w:r w:rsidRPr="00EE3B82">
        <w:rPr>
          <w:rStyle w:val="Char7"/>
          <w:rFonts w:eastAsia="MS Mincho"/>
          <w:spacing w:val="-4"/>
          <w:rtl/>
        </w:rPr>
        <w:t xml:space="preserve"> بر خل</w:t>
      </w:r>
      <w:r w:rsidR="00871EA0" w:rsidRPr="00EE3B82">
        <w:rPr>
          <w:rStyle w:val="Char7"/>
          <w:rFonts w:eastAsia="MS Mincho"/>
          <w:spacing w:val="-4"/>
          <w:rtl/>
        </w:rPr>
        <w:t>ی</w:t>
      </w:r>
      <w:r w:rsidRPr="00EE3B82">
        <w:rPr>
          <w:rStyle w:val="Char7"/>
          <w:rFonts w:eastAsia="MS Mincho"/>
          <w:spacing w:val="-4"/>
          <w:rtl/>
        </w:rPr>
        <w:t>ج هستند، آورده شد و مدارک ز</w:t>
      </w:r>
      <w:r w:rsidR="00871EA0" w:rsidRPr="00EE3B82">
        <w:rPr>
          <w:rStyle w:val="Char7"/>
          <w:rFonts w:eastAsia="MS Mincho"/>
          <w:spacing w:val="-4"/>
          <w:rtl/>
        </w:rPr>
        <w:t>ی</w:t>
      </w:r>
      <w:r w:rsidRPr="00EE3B82">
        <w:rPr>
          <w:rStyle w:val="Char7"/>
          <w:rFonts w:eastAsia="MS Mincho"/>
          <w:spacing w:val="-4"/>
          <w:rtl/>
        </w:rPr>
        <w:t>اد</w:t>
      </w:r>
      <w:r w:rsidR="00871EA0" w:rsidRPr="00EE3B82">
        <w:rPr>
          <w:rStyle w:val="Char7"/>
          <w:rFonts w:eastAsia="MS Mincho"/>
          <w:spacing w:val="-4"/>
          <w:rtl/>
        </w:rPr>
        <w:t>ی</w:t>
      </w:r>
      <w:r w:rsidRPr="00EE3B82">
        <w:rPr>
          <w:rStyle w:val="Char7"/>
          <w:rFonts w:eastAsia="MS Mincho"/>
          <w:spacing w:val="-4"/>
          <w:rtl/>
        </w:rPr>
        <w:t xml:space="preserve"> را در صفحات گذشته ب</w:t>
      </w:r>
      <w:r w:rsidR="00871EA0" w:rsidRPr="00EE3B82">
        <w:rPr>
          <w:rStyle w:val="Char7"/>
          <w:rFonts w:eastAsia="MS Mincho"/>
          <w:spacing w:val="-4"/>
          <w:rtl/>
        </w:rPr>
        <w:t>ی</w:t>
      </w:r>
      <w:r w:rsidRPr="00EE3B82">
        <w:rPr>
          <w:rStyle w:val="Char7"/>
          <w:rFonts w:eastAsia="MS Mincho"/>
          <w:spacing w:val="-4"/>
          <w:rtl/>
        </w:rPr>
        <w:t>ان کرد</w:t>
      </w:r>
      <w:r w:rsidR="00871EA0" w:rsidRPr="00EE3B82">
        <w:rPr>
          <w:rStyle w:val="Char7"/>
          <w:rFonts w:eastAsia="MS Mincho"/>
          <w:spacing w:val="-4"/>
          <w:rtl/>
        </w:rPr>
        <w:t>ی</w:t>
      </w:r>
      <w:r w:rsidRPr="00EE3B82">
        <w:rPr>
          <w:rStyle w:val="Char7"/>
          <w:rFonts w:eastAsia="MS Mincho"/>
          <w:spacing w:val="-4"/>
          <w:rtl/>
        </w:rPr>
        <w:t>م که از جمله</w:t>
      </w:r>
      <w:r w:rsidR="000E2B68">
        <w:rPr>
          <w:rStyle w:val="Char7"/>
          <w:rFonts w:eastAsia="MS Mincho"/>
          <w:spacing w:val="-4"/>
          <w:rtl/>
        </w:rPr>
        <w:t>‌</w:t>
      </w:r>
      <w:r w:rsidR="00871EA0" w:rsidRPr="00EE3B82">
        <w:rPr>
          <w:rStyle w:val="Char7"/>
          <w:rFonts w:eastAsia="MS Mincho"/>
          <w:spacing w:val="-4"/>
          <w:rtl/>
        </w:rPr>
        <w:t>ی</w:t>
      </w:r>
      <w:r w:rsidRPr="00EE3B82">
        <w:rPr>
          <w:rStyle w:val="Char7"/>
          <w:rFonts w:eastAsia="MS Mincho"/>
          <w:spacing w:val="-4"/>
          <w:rtl/>
        </w:rPr>
        <w:t xml:space="preserve"> آن م</w:t>
      </w:r>
      <w:r w:rsidR="00871EA0" w:rsidRPr="00EE3B82">
        <w:rPr>
          <w:rStyle w:val="Char7"/>
          <w:rFonts w:eastAsia="MS Mincho"/>
          <w:spacing w:val="-4"/>
          <w:rtl/>
        </w:rPr>
        <w:t>ی</w:t>
      </w:r>
      <w:r w:rsidR="000E2B68">
        <w:rPr>
          <w:rStyle w:val="Char7"/>
          <w:rFonts w:eastAsia="MS Mincho"/>
          <w:spacing w:val="-4"/>
          <w:rtl/>
        </w:rPr>
        <w:t>‌</w:t>
      </w:r>
      <w:r w:rsidRPr="00EE3B82">
        <w:rPr>
          <w:rStyle w:val="Char7"/>
          <w:rFonts w:eastAsia="MS Mincho"/>
          <w:spacing w:val="-4"/>
          <w:rtl/>
        </w:rPr>
        <w:t>توان به سلاح</w:t>
      </w:r>
      <w:r w:rsidR="000E2B68">
        <w:rPr>
          <w:rStyle w:val="Char7"/>
          <w:rFonts w:eastAsia="MS Mincho"/>
          <w:spacing w:val="-4"/>
          <w:rtl/>
        </w:rPr>
        <w:t>‌</w:t>
      </w:r>
      <w:r w:rsidRPr="00EE3B82">
        <w:rPr>
          <w:rStyle w:val="Char7"/>
          <w:rFonts w:eastAsia="MS Mincho"/>
          <w:spacing w:val="-4"/>
          <w:rtl/>
        </w:rPr>
        <w:t>ها</w:t>
      </w:r>
      <w:r w:rsidR="00871EA0" w:rsidRPr="00EE3B82">
        <w:rPr>
          <w:rStyle w:val="Char7"/>
          <w:rFonts w:eastAsia="MS Mincho"/>
          <w:spacing w:val="-4"/>
          <w:rtl/>
        </w:rPr>
        <w:t>یی</w:t>
      </w:r>
      <w:r w:rsidRPr="00EE3B82">
        <w:rPr>
          <w:rStyle w:val="Char7"/>
          <w:rFonts w:eastAsia="MS Mincho"/>
          <w:spacing w:val="-4"/>
          <w:rtl/>
        </w:rPr>
        <w:t xml:space="preserve"> که از ش</w:t>
      </w:r>
      <w:r w:rsidR="00871EA0" w:rsidRPr="00EE3B82">
        <w:rPr>
          <w:rStyle w:val="Char7"/>
          <w:rFonts w:eastAsia="MS Mincho"/>
          <w:spacing w:val="-4"/>
          <w:rtl/>
        </w:rPr>
        <w:t>ی</w:t>
      </w:r>
      <w:r w:rsidRPr="00EE3B82">
        <w:rPr>
          <w:rStyle w:val="Char7"/>
          <w:rFonts w:eastAsia="MS Mincho"/>
          <w:spacing w:val="-4"/>
          <w:rtl/>
        </w:rPr>
        <w:t>ع</w:t>
      </w:r>
      <w:r w:rsidR="00871EA0" w:rsidRPr="00EE3B82">
        <w:rPr>
          <w:rStyle w:val="Char7"/>
          <w:rFonts w:eastAsia="MS Mincho"/>
          <w:spacing w:val="-4"/>
          <w:rtl/>
        </w:rPr>
        <w:t>ی</w:t>
      </w:r>
      <w:r w:rsidRPr="00EE3B82">
        <w:rPr>
          <w:rStyle w:val="Char7"/>
          <w:rFonts w:eastAsia="MS Mincho"/>
          <w:spacing w:val="-4"/>
          <w:rtl/>
        </w:rPr>
        <w:t>ان در مناطق مختلف خل</w:t>
      </w:r>
      <w:r w:rsidR="00871EA0" w:rsidRPr="00EE3B82">
        <w:rPr>
          <w:rStyle w:val="Char7"/>
          <w:rFonts w:eastAsia="MS Mincho"/>
          <w:spacing w:val="-4"/>
          <w:rtl/>
        </w:rPr>
        <w:t>ی</w:t>
      </w:r>
      <w:r w:rsidRPr="00EE3B82">
        <w:rPr>
          <w:rStyle w:val="Char7"/>
          <w:rFonts w:eastAsia="MS Mincho"/>
          <w:spacing w:val="-4"/>
          <w:rtl/>
        </w:rPr>
        <w:t>ج کشف شد اشاره کرد. همچن</w:t>
      </w:r>
      <w:r w:rsidR="00871EA0" w:rsidRPr="00EE3B82">
        <w:rPr>
          <w:rStyle w:val="Char7"/>
          <w:rFonts w:eastAsia="MS Mincho"/>
          <w:spacing w:val="-4"/>
          <w:rtl/>
        </w:rPr>
        <w:t>ی</w:t>
      </w:r>
      <w:r w:rsidRPr="00EE3B82">
        <w:rPr>
          <w:rStyle w:val="Char7"/>
          <w:rFonts w:eastAsia="MS Mincho"/>
          <w:spacing w:val="-4"/>
          <w:rtl/>
        </w:rPr>
        <w:t>ن ب</w:t>
      </w:r>
      <w:r w:rsidR="00871EA0" w:rsidRPr="00EE3B82">
        <w:rPr>
          <w:rStyle w:val="Char7"/>
          <w:rFonts w:eastAsia="MS Mincho"/>
          <w:spacing w:val="-4"/>
          <w:rtl/>
        </w:rPr>
        <w:t>ی</w:t>
      </w:r>
      <w:r w:rsidRPr="00EE3B82">
        <w:rPr>
          <w:rStyle w:val="Char7"/>
          <w:rFonts w:eastAsia="MS Mincho"/>
          <w:spacing w:val="-4"/>
          <w:rtl/>
        </w:rPr>
        <w:t>ان</w:t>
      </w:r>
      <w:r w:rsidR="00871EA0" w:rsidRPr="00EE3B82">
        <w:rPr>
          <w:rStyle w:val="Char7"/>
          <w:rFonts w:eastAsia="MS Mincho"/>
          <w:spacing w:val="-4"/>
          <w:rtl/>
        </w:rPr>
        <w:t>ی</w:t>
      </w:r>
      <w:r w:rsidRPr="00EE3B82">
        <w:rPr>
          <w:rStyle w:val="Char7"/>
          <w:rFonts w:eastAsia="MS Mincho"/>
          <w:spacing w:val="-4"/>
          <w:rtl/>
        </w:rPr>
        <w:t>ه</w:t>
      </w:r>
      <w:r w:rsidR="000E2B68">
        <w:rPr>
          <w:rStyle w:val="Char7"/>
          <w:rFonts w:eastAsia="MS Mincho"/>
          <w:spacing w:val="-4"/>
          <w:rtl/>
        </w:rPr>
        <w:t>‌</w:t>
      </w:r>
      <w:r w:rsidRPr="00EE3B82">
        <w:rPr>
          <w:rStyle w:val="Char7"/>
          <w:rFonts w:eastAsia="MS Mincho"/>
          <w:spacing w:val="-4"/>
          <w:rtl/>
        </w:rPr>
        <w:t>ها</w:t>
      </w:r>
      <w:r w:rsidR="00871EA0" w:rsidRPr="00EE3B82">
        <w:rPr>
          <w:rStyle w:val="Char7"/>
          <w:rFonts w:eastAsia="MS Mincho"/>
          <w:spacing w:val="-4"/>
          <w:rtl/>
        </w:rPr>
        <w:t>یی</w:t>
      </w:r>
      <w:r w:rsidRPr="00EE3B82">
        <w:rPr>
          <w:rStyle w:val="Char7"/>
          <w:rFonts w:eastAsia="MS Mincho"/>
          <w:spacing w:val="-4"/>
          <w:rtl/>
        </w:rPr>
        <w:t xml:space="preserve"> که آنها هر از چندگاه</w:t>
      </w:r>
      <w:r w:rsidR="00871EA0" w:rsidRPr="00EE3B82">
        <w:rPr>
          <w:rStyle w:val="Char7"/>
          <w:rFonts w:eastAsia="MS Mincho"/>
          <w:spacing w:val="-4"/>
          <w:rtl/>
        </w:rPr>
        <w:t>ی</w:t>
      </w:r>
      <w:r w:rsidRPr="00EE3B82">
        <w:rPr>
          <w:rStyle w:val="Char7"/>
          <w:rFonts w:eastAsia="MS Mincho"/>
          <w:spacing w:val="-4"/>
          <w:rtl/>
        </w:rPr>
        <w:t xml:space="preserve"> آن را پخش م</w:t>
      </w:r>
      <w:r w:rsidR="00871EA0" w:rsidRPr="00EE3B82">
        <w:rPr>
          <w:rStyle w:val="Char7"/>
          <w:rFonts w:eastAsia="MS Mincho"/>
          <w:spacing w:val="-4"/>
          <w:rtl/>
        </w:rPr>
        <w:t>ی</w:t>
      </w:r>
      <w:r w:rsidR="000E2B68">
        <w:rPr>
          <w:rStyle w:val="Char7"/>
          <w:rFonts w:eastAsia="MS Mincho"/>
          <w:spacing w:val="-4"/>
          <w:rtl/>
        </w:rPr>
        <w:t>‌</w:t>
      </w:r>
      <w:r w:rsidRPr="00EE3B82">
        <w:rPr>
          <w:rStyle w:val="Char7"/>
          <w:rFonts w:eastAsia="MS Mincho"/>
          <w:spacing w:val="-4"/>
          <w:rtl/>
        </w:rPr>
        <w:t>کنند. که ب</w:t>
      </w:r>
      <w:r w:rsidR="00871EA0" w:rsidRPr="00EE3B82">
        <w:rPr>
          <w:rStyle w:val="Char7"/>
          <w:rFonts w:eastAsia="MS Mincho"/>
          <w:spacing w:val="-4"/>
          <w:rtl/>
        </w:rPr>
        <w:t>ی</w:t>
      </w:r>
      <w:r w:rsidRPr="00EE3B82">
        <w:rPr>
          <w:rStyle w:val="Char7"/>
          <w:rFonts w:eastAsia="MS Mincho"/>
          <w:spacing w:val="-4"/>
          <w:rtl/>
        </w:rPr>
        <w:t>ان</w:t>
      </w:r>
      <w:r w:rsidR="00871EA0" w:rsidRPr="00EE3B82">
        <w:rPr>
          <w:rStyle w:val="Char7"/>
          <w:rFonts w:eastAsia="MS Mincho"/>
          <w:spacing w:val="-4"/>
          <w:rtl/>
        </w:rPr>
        <w:t>ی</w:t>
      </w:r>
      <w:r w:rsidRPr="00EE3B82">
        <w:rPr>
          <w:rStyle w:val="Char7"/>
          <w:rFonts w:eastAsia="MS Mincho"/>
          <w:spacing w:val="-4"/>
          <w:rtl/>
        </w:rPr>
        <w:t>ه</w:t>
      </w:r>
      <w:r w:rsidR="000E2B68">
        <w:rPr>
          <w:rStyle w:val="Char7"/>
          <w:rFonts w:eastAsia="MS Mincho"/>
          <w:spacing w:val="-4"/>
          <w:rtl/>
        </w:rPr>
        <w:t>‌</w:t>
      </w:r>
      <w:r w:rsidR="00871EA0" w:rsidRPr="00EE3B82">
        <w:rPr>
          <w:rStyle w:val="Char7"/>
          <w:rFonts w:eastAsia="MS Mincho"/>
          <w:spacing w:val="-4"/>
          <w:rtl/>
        </w:rPr>
        <w:t>ی</w:t>
      </w:r>
      <w:r w:rsidRPr="00EE3B82">
        <w:rPr>
          <w:rStyle w:val="Char7"/>
          <w:rFonts w:eastAsia="MS Mincho"/>
          <w:spacing w:val="-4"/>
          <w:rtl/>
        </w:rPr>
        <w:t xml:space="preserve"> </w:t>
      </w:r>
      <w:r w:rsidR="00871EA0" w:rsidRPr="00EE3B82">
        <w:rPr>
          <w:rStyle w:val="Char7"/>
          <w:rFonts w:eastAsia="MS Mincho"/>
          <w:spacing w:val="-4"/>
          <w:rtl/>
        </w:rPr>
        <w:t>ی</w:t>
      </w:r>
      <w:r w:rsidRPr="00EE3B82">
        <w:rPr>
          <w:rStyle w:val="Char7"/>
          <w:rFonts w:eastAsia="MS Mincho"/>
          <w:spacing w:val="-4"/>
          <w:rtl/>
        </w:rPr>
        <w:t>اران خم</w:t>
      </w:r>
      <w:r w:rsidR="00871EA0" w:rsidRPr="00EE3B82">
        <w:rPr>
          <w:rStyle w:val="Char7"/>
          <w:rFonts w:eastAsia="MS Mincho"/>
          <w:spacing w:val="-4"/>
          <w:rtl/>
        </w:rPr>
        <w:t>ی</w:t>
      </w:r>
      <w:r w:rsidRPr="00EE3B82">
        <w:rPr>
          <w:rStyle w:val="Char7"/>
          <w:rFonts w:eastAsia="MS Mincho"/>
          <w:spacing w:val="-4"/>
          <w:rtl/>
        </w:rPr>
        <w:t>ن</w:t>
      </w:r>
      <w:r w:rsidR="00871EA0" w:rsidRPr="00EE3B82">
        <w:rPr>
          <w:rStyle w:val="Char7"/>
          <w:rFonts w:eastAsia="MS Mincho"/>
          <w:spacing w:val="-4"/>
          <w:rtl/>
        </w:rPr>
        <w:t>ی</w:t>
      </w:r>
      <w:r w:rsidRPr="00EE3B82">
        <w:rPr>
          <w:rStyle w:val="Char7"/>
          <w:rFonts w:eastAsia="MS Mincho"/>
          <w:spacing w:val="-4"/>
          <w:rtl/>
        </w:rPr>
        <w:t xml:space="preserve"> در کو</w:t>
      </w:r>
      <w:r w:rsidR="00871EA0" w:rsidRPr="00EE3B82">
        <w:rPr>
          <w:rStyle w:val="Char7"/>
          <w:rFonts w:eastAsia="MS Mincho"/>
          <w:spacing w:val="-4"/>
          <w:rtl/>
        </w:rPr>
        <w:t>ی</w:t>
      </w:r>
      <w:r w:rsidRPr="00EE3B82">
        <w:rPr>
          <w:rStyle w:val="Char7"/>
          <w:rFonts w:eastAsia="MS Mincho"/>
          <w:spacing w:val="-4"/>
          <w:rtl/>
        </w:rPr>
        <w:t>ت از آن جمله بود. و ن</w:t>
      </w:r>
      <w:r w:rsidR="00871EA0" w:rsidRPr="00EE3B82">
        <w:rPr>
          <w:rStyle w:val="Char7"/>
          <w:rFonts w:eastAsia="MS Mincho"/>
          <w:spacing w:val="-4"/>
          <w:rtl/>
        </w:rPr>
        <w:t>ی</w:t>
      </w:r>
      <w:r w:rsidRPr="00EE3B82">
        <w:rPr>
          <w:rStyle w:val="Char7"/>
          <w:rFonts w:eastAsia="MS Mincho"/>
          <w:spacing w:val="-4"/>
          <w:rtl/>
        </w:rPr>
        <w:t>ز سخنران</w:t>
      </w:r>
      <w:r w:rsidR="00871EA0" w:rsidRPr="00EE3B82">
        <w:rPr>
          <w:rStyle w:val="Char7"/>
          <w:rFonts w:eastAsia="MS Mincho"/>
          <w:spacing w:val="-4"/>
          <w:rtl/>
        </w:rPr>
        <w:t>ی</w:t>
      </w:r>
      <w:r w:rsidRPr="00EE3B82">
        <w:rPr>
          <w:rStyle w:val="Char7"/>
          <w:rFonts w:eastAsia="MS Mincho"/>
          <w:spacing w:val="-4"/>
          <w:rtl/>
        </w:rPr>
        <w:t xml:space="preserve"> رسم</w:t>
      </w:r>
      <w:r w:rsidR="00871EA0" w:rsidRPr="00EE3B82">
        <w:rPr>
          <w:rStyle w:val="Char7"/>
          <w:rFonts w:eastAsia="MS Mincho"/>
          <w:spacing w:val="-4"/>
          <w:rtl/>
        </w:rPr>
        <w:t>ی</w:t>
      </w:r>
      <w:r w:rsidRPr="00EE3B82">
        <w:rPr>
          <w:rStyle w:val="Char7"/>
          <w:rFonts w:eastAsia="MS Mincho"/>
          <w:spacing w:val="-4"/>
          <w:rtl/>
        </w:rPr>
        <w:t xml:space="preserve"> دکتر محمد مهد</w:t>
      </w:r>
      <w:r w:rsidR="00871EA0" w:rsidRPr="00EE3B82">
        <w:rPr>
          <w:rStyle w:val="Char7"/>
          <w:rFonts w:eastAsia="MS Mincho"/>
          <w:spacing w:val="-4"/>
          <w:rtl/>
        </w:rPr>
        <w:t>ی</w:t>
      </w:r>
      <w:r w:rsidRPr="00EE3B82">
        <w:rPr>
          <w:rStyle w:val="Char7"/>
          <w:rFonts w:eastAsia="MS Mincho"/>
          <w:spacing w:val="-4"/>
          <w:rtl/>
        </w:rPr>
        <w:t xml:space="preserve"> صادق</w:t>
      </w:r>
      <w:r w:rsidR="00871EA0" w:rsidRPr="00EE3B82">
        <w:rPr>
          <w:rStyle w:val="Char7"/>
          <w:rFonts w:eastAsia="MS Mincho"/>
          <w:spacing w:val="-4"/>
          <w:rtl/>
        </w:rPr>
        <w:t>ی</w:t>
      </w:r>
      <w:r w:rsidRPr="00EE3B82">
        <w:rPr>
          <w:rStyle w:val="Char7"/>
          <w:rFonts w:eastAsia="MS Mincho"/>
          <w:spacing w:val="-4"/>
          <w:rtl/>
        </w:rPr>
        <w:t xml:space="preserve"> در اهواز در تار</w:t>
      </w:r>
      <w:r w:rsidR="00871EA0" w:rsidRPr="00EE3B82">
        <w:rPr>
          <w:rStyle w:val="Char7"/>
          <w:rFonts w:eastAsia="MS Mincho"/>
          <w:spacing w:val="-4"/>
          <w:rtl/>
        </w:rPr>
        <w:t>ی</w:t>
      </w:r>
      <w:r w:rsidRPr="00EE3B82">
        <w:rPr>
          <w:rStyle w:val="Char7"/>
          <w:rFonts w:eastAsia="MS Mincho"/>
          <w:spacing w:val="-4"/>
          <w:rtl/>
        </w:rPr>
        <w:t>خ 17/3/1979 که راد</w:t>
      </w:r>
      <w:r w:rsidR="00871EA0" w:rsidRPr="00EE3B82">
        <w:rPr>
          <w:rStyle w:val="Char7"/>
          <w:rFonts w:eastAsia="MS Mincho"/>
          <w:spacing w:val="-4"/>
          <w:rtl/>
        </w:rPr>
        <w:t>ی</w:t>
      </w:r>
      <w:r w:rsidRPr="00EE3B82">
        <w:rPr>
          <w:rStyle w:val="Char7"/>
          <w:rFonts w:eastAsia="MS Mincho"/>
          <w:spacing w:val="-4"/>
          <w:rtl/>
        </w:rPr>
        <w:t>و آبادان به دو زبان فارس</w:t>
      </w:r>
      <w:r w:rsidR="00871EA0" w:rsidRPr="00EE3B82">
        <w:rPr>
          <w:rStyle w:val="Char7"/>
          <w:rFonts w:eastAsia="MS Mincho"/>
          <w:spacing w:val="-4"/>
          <w:rtl/>
        </w:rPr>
        <w:t>ی</w:t>
      </w:r>
      <w:r w:rsidRPr="00EE3B82">
        <w:rPr>
          <w:rStyle w:val="Char7"/>
          <w:rFonts w:eastAsia="MS Mincho"/>
          <w:spacing w:val="-4"/>
          <w:rtl/>
        </w:rPr>
        <w:t xml:space="preserve"> و عرب</w:t>
      </w:r>
      <w:r w:rsidR="00871EA0" w:rsidRPr="00EE3B82">
        <w:rPr>
          <w:rStyle w:val="Char7"/>
          <w:rFonts w:eastAsia="MS Mincho"/>
          <w:spacing w:val="-4"/>
          <w:rtl/>
        </w:rPr>
        <w:t>ی</w:t>
      </w:r>
      <w:r w:rsidRPr="00EE3B82">
        <w:rPr>
          <w:rStyle w:val="Char7"/>
          <w:rFonts w:eastAsia="MS Mincho"/>
          <w:spacing w:val="-4"/>
          <w:rtl/>
        </w:rPr>
        <w:t xml:space="preserve"> آن را پخش کرد. در ا</w:t>
      </w:r>
      <w:r w:rsidR="00871EA0" w:rsidRPr="00EE3B82">
        <w:rPr>
          <w:rStyle w:val="Char7"/>
          <w:rFonts w:eastAsia="MS Mincho"/>
          <w:spacing w:val="-4"/>
          <w:rtl/>
        </w:rPr>
        <w:t>ی</w:t>
      </w:r>
      <w:r w:rsidRPr="00EE3B82">
        <w:rPr>
          <w:rStyle w:val="Char7"/>
          <w:rFonts w:eastAsia="MS Mincho"/>
          <w:spacing w:val="-4"/>
          <w:rtl/>
        </w:rPr>
        <w:t>ن سخنران</w:t>
      </w:r>
      <w:r w:rsidR="00871EA0" w:rsidRPr="00EE3B82">
        <w:rPr>
          <w:rStyle w:val="Char7"/>
          <w:rFonts w:eastAsia="MS Mincho"/>
          <w:spacing w:val="-4"/>
          <w:rtl/>
        </w:rPr>
        <w:t>ی</w:t>
      </w:r>
      <w:r w:rsidRPr="00EE3B82">
        <w:rPr>
          <w:rStyle w:val="Char7"/>
          <w:rFonts w:eastAsia="MS Mincho"/>
          <w:spacing w:val="-4"/>
          <w:rtl/>
        </w:rPr>
        <w:t xml:space="preserve"> او ندا</w:t>
      </w:r>
      <w:r w:rsidR="00871EA0" w:rsidRPr="00EE3B82">
        <w:rPr>
          <w:rStyle w:val="Char7"/>
          <w:rFonts w:eastAsia="MS Mincho"/>
          <w:spacing w:val="-4"/>
          <w:rtl/>
        </w:rPr>
        <w:t>ی</w:t>
      </w:r>
      <w:r w:rsidRPr="00EE3B82">
        <w:rPr>
          <w:rStyle w:val="Char7"/>
          <w:rFonts w:eastAsia="MS Mincho"/>
          <w:spacing w:val="-4"/>
          <w:rtl/>
        </w:rPr>
        <w:t xml:space="preserve"> آزاد کردن مکه و مد</w:t>
      </w:r>
      <w:r w:rsidR="00871EA0" w:rsidRPr="00EE3B82">
        <w:rPr>
          <w:rStyle w:val="Char7"/>
          <w:rFonts w:eastAsia="MS Mincho"/>
          <w:spacing w:val="-4"/>
          <w:rtl/>
        </w:rPr>
        <w:t>ی</w:t>
      </w:r>
      <w:r w:rsidRPr="00EE3B82">
        <w:rPr>
          <w:rStyle w:val="Char7"/>
          <w:rFonts w:eastAsia="MS Mincho"/>
          <w:spacing w:val="-4"/>
          <w:rtl/>
        </w:rPr>
        <w:t>نه، قبل از قدس را سر داد.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ا</w:t>
      </w:r>
      <w:r w:rsidR="00871EA0">
        <w:rPr>
          <w:rStyle w:val="Char7"/>
          <w:rFonts w:eastAsia="MS Mincho"/>
          <w:rtl/>
        </w:rPr>
        <w:t>ی</w:t>
      </w:r>
      <w:r w:rsidRPr="00692820">
        <w:rPr>
          <w:rStyle w:val="Char7"/>
          <w:rFonts w:eastAsia="MS Mincho"/>
          <w:rtl/>
        </w:rPr>
        <w:t>ن م</w:t>
      </w:r>
      <w:r w:rsidR="00871EA0">
        <w:rPr>
          <w:rStyle w:val="Char7"/>
          <w:rFonts w:eastAsia="MS Mincho"/>
          <w:rtl/>
        </w:rPr>
        <w:t>ی</w:t>
      </w:r>
      <w:r w:rsidRPr="00692820">
        <w:rPr>
          <w:rStyle w:val="Char7"/>
          <w:rFonts w:eastAsia="MS Mincho"/>
          <w:rtl/>
        </w:rPr>
        <w:t>ان، در تار</w:t>
      </w:r>
      <w:r w:rsidR="00871EA0">
        <w:rPr>
          <w:rStyle w:val="Char7"/>
          <w:rFonts w:eastAsia="MS Mincho"/>
          <w:rtl/>
        </w:rPr>
        <w:t>ی</w:t>
      </w:r>
      <w:r w:rsidRPr="00692820">
        <w:rPr>
          <w:rStyle w:val="Char7"/>
          <w:rFonts w:eastAsia="MS Mincho"/>
          <w:rtl/>
        </w:rPr>
        <w:t>خ 17/7/1979، روزنامه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داخل</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گفتگو با فرد</w:t>
      </w:r>
      <w:r w:rsidR="00871EA0">
        <w:rPr>
          <w:rStyle w:val="Char7"/>
          <w:rFonts w:eastAsia="MS Mincho"/>
          <w:rtl/>
        </w:rPr>
        <w:t>ی</w:t>
      </w:r>
      <w:r w:rsidRPr="00692820">
        <w:rPr>
          <w:rStyle w:val="Char7"/>
          <w:rFonts w:eastAsia="MS Mincho"/>
          <w:rtl/>
        </w:rPr>
        <w:t xml:space="preserve"> به نام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صادق روحان</w:t>
      </w:r>
      <w:r w:rsidR="00871EA0">
        <w:rPr>
          <w:rStyle w:val="Char7"/>
          <w:rFonts w:eastAsia="MS Mincho"/>
          <w:rtl/>
        </w:rPr>
        <w:t>ی</w:t>
      </w:r>
      <w:r w:rsidRPr="00692820">
        <w:rPr>
          <w:rStyle w:val="Char7"/>
          <w:rFonts w:eastAsia="MS Mincho"/>
          <w:rtl/>
        </w:rPr>
        <w:t xml:space="preserve"> را منتشر کردند که خواستار انضمام و پ</w:t>
      </w:r>
      <w:r w:rsidR="00871EA0">
        <w:rPr>
          <w:rStyle w:val="Char7"/>
          <w:rFonts w:eastAsia="MS Mincho"/>
          <w:rtl/>
        </w:rPr>
        <w:t>ی</w:t>
      </w:r>
      <w:r w:rsidRPr="00692820">
        <w:rPr>
          <w:rStyle w:val="Char7"/>
          <w:rFonts w:eastAsia="MS Mincho"/>
          <w:rtl/>
        </w:rPr>
        <w:t>وستن بحر</w:t>
      </w:r>
      <w:r w:rsidR="00871EA0">
        <w:rPr>
          <w:rStyle w:val="Char7"/>
          <w:rFonts w:eastAsia="MS Mincho"/>
          <w:rtl/>
        </w:rPr>
        <w:t>ی</w:t>
      </w:r>
      <w:r w:rsidRPr="00692820">
        <w:rPr>
          <w:rStyle w:val="Char7"/>
          <w:rFonts w:eastAsia="MS Mincho"/>
          <w:rtl/>
        </w:rPr>
        <w:t>ن به ا</w:t>
      </w:r>
      <w:r w:rsidR="00871EA0">
        <w:rPr>
          <w:rStyle w:val="Char7"/>
          <w:rFonts w:eastAsia="MS Mincho"/>
          <w:rtl/>
        </w:rPr>
        <w:t>ی</w:t>
      </w:r>
      <w:r w:rsidRPr="00692820">
        <w:rPr>
          <w:rStyle w:val="Char7"/>
          <w:rFonts w:eastAsia="MS Mincho"/>
          <w:rtl/>
        </w:rPr>
        <w:t>ران شده بود و مکرراً گفته بود که 85% از مردم بحر</w:t>
      </w:r>
      <w:r w:rsidR="00871EA0">
        <w:rPr>
          <w:rStyle w:val="Char7"/>
          <w:rFonts w:eastAsia="MS Mincho"/>
          <w:rtl/>
        </w:rPr>
        <w:t>ی</w:t>
      </w:r>
      <w:r w:rsidRPr="00692820">
        <w:rPr>
          <w:rStyle w:val="Char7"/>
          <w:rFonts w:eastAsia="MS Mincho"/>
          <w:rtl/>
        </w:rPr>
        <w:t>ن ش</w:t>
      </w:r>
      <w:r w:rsidR="00871EA0">
        <w:rPr>
          <w:rStyle w:val="Char7"/>
          <w:rFonts w:eastAsia="MS Mincho"/>
          <w:rtl/>
        </w:rPr>
        <w:t>ی</w:t>
      </w:r>
      <w:r w:rsidRPr="00692820">
        <w:rPr>
          <w:rStyle w:val="Char7"/>
          <w:rFonts w:eastAsia="MS Mincho"/>
          <w:rtl/>
        </w:rPr>
        <w:t>عه هستند، اما نقش</w:t>
      </w:r>
      <w:r w:rsidR="00871EA0">
        <w:rPr>
          <w:rStyle w:val="Char7"/>
          <w:rFonts w:eastAsia="MS Mincho"/>
          <w:rtl/>
        </w:rPr>
        <w:t>ی</w:t>
      </w:r>
      <w:r w:rsidRPr="00692820">
        <w:rPr>
          <w:rStyle w:val="Char7"/>
          <w:rFonts w:eastAsia="MS Mincho"/>
          <w:rtl/>
        </w:rPr>
        <w:t xml:space="preserve"> در حکومت ندارند.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او همچن</w:t>
      </w:r>
      <w:r w:rsidR="00871EA0">
        <w:rPr>
          <w:rStyle w:val="Char7"/>
          <w:rFonts w:eastAsia="MS Mincho"/>
          <w:rtl/>
        </w:rPr>
        <w:t>ی</w:t>
      </w:r>
      <w:r w:rsidRPr="00692820">
        <w:rPr>
          <w:rStyle w:val="Char7"/>
          <w:rFonts w:eastAsia="MS Mincho"/>
          <w:rtl/>
        </w:rPr>
        <w:t>ن اضافه کرد که 12 عالم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بحر</w:t>
      </w:r>
      <w:r w:rsidR="00871EA0">
        <w:rPr>
          <w:rStyle w:val="Char7"/>
          <w:rFonts w:eastAsia="MS Mincho"/>
          <w:rtl/>
        </w:rPr>
        <w:t>ی</w:t>
      </w:r>
      <w:r w:rsidRPr="00692820">
        <w:rPr>
          <w:rStyle w:val="Char7"/>
          <w:rFonts w:eastAsia="MS Mincho"/>
          <w:rtl/>
        </w:rPr>
        <w:t>ن، سه روز پ</w:t>
      </w:r>
      <w:r w:rsidR="00871EA0">
        <w:rPr>
          <w:rStyle w:val="Char7"/>
          <w:rFonts w:eastAsia="MS Mincho"/>
          <w:rtl/>
        </w:rPr>
        <w:t>ی</w:t>
      </w:r>
      <w:r w:rsidRPr="00692820">
        <w:rPr>
          <w:rStyle w:val="Char7"/>
          <w:rFonts w:eastAsia="MS Mincho"/>
          <w:rtl/>
        </w:rPr>
        <w:t>ش، پ</w:t>
      </w:r>
      <w:r w:rsidR="00871EA0">
        <w:rPr>
          <w:rStyle w:val="Char7"/>
          <w:rFonts w:eastAsia="MS Mincho"/>
          <w:rtl/>
        </w:rPr>
        <w:t>ی</w:t>
      </w:r>
      <w:r w:rsidRPr="00692820">
        <w:rPr>
          <w:rStyle w:val="Char7"/>
          <w:rFonts w:eastAsia="MS Mincho"/>
          <w:rtl/>
        </w:rPr>
        <w:t>شنهادات</w:t>
      </w:r>
      <w:r w:rsidR="00871EA0">
        <w:rPr>
          <w:rStyle w:val="Char7"/>
          <w:rFonts w:eastAsia="MS Mincho"/>
          <w:rtl/>
        </w:rPr>
        <w:t>ی</w:t>
      </w:r>
      <w:r w:rsidRPr="00692820">
        <w:rPr>
          <w:rStyle w:val="Char7"/>
          <w:rFonts w:eastAsia="MS Mincho"/>
          <w:rtl/>
        </w:rPr>
        <w:t xml:space="preserve"> را به ش</w:t>
      </w:r>
      <w:r w:rsidR="00871EA0">
        <w:rPr>
          <w:rStyle w:val="Char7"/>
          <w:rFonts w:eastAsia="MS Mincho"/>
          <w:rtl/>
        </w:rPr>
        <w:t>ی</w:t>
      </w:r>
      <w:r w:rsidRPr="00692820">
        <w:rPr>
          <w:rStyle w:val="Char7"/>
          <w:rFonts w:eastAsia="MS Mincho"/>
          <w:rtl/>
        </w:rPr>
        <w:t>خ ع</w:t>
      </w:r>
      <w:r w:rsidR="00871EA0">
        <w:rPr>
          <w:rStyle w:val="Char7"/>
          <w:rFonts w:eastAsia="MS Mincho"/>
          <w:rtl/>
        </w:rPr>
        <w:t>ی</w:t>
      </w:r>
      <w:r w:rsidRPr="00692820">
        <w:rPr>
          <w:rStyle w:val="Char7"/>
          <w:rFonts w:eastAsia="MS Mincho"/>
          <w:rtl/>
        </w:rPr>
        <w:t>س</w:t>
      </w:r>
      <w:r w:rsidR="00871EA0">
        <w:rPr>
          <w:rStyle w:val="Char7"/>
          <w:rFonts w:eastAsia="MS Mincho"/>
          <w:rtl/>
        </w:rPr>
        <w:t>ی</w:t>
      </w:r>
      <w:r w:rsidRPr="00692820">
        <w:rPr>
          <w:rStyle w:val="Char7"/>
          <w:rFonts w:eastAsia="MS Mincho"/>
          <w:rtl/>
        </w:rPr>
        <w:t xml:space="preserve"> بن سل</w:t>
      </w:r>
      <w:r w:rsidR="00871EA0">
        <w:rPr>
          <w:rStyle w:val="Char7"/>
          <w:rFonts w:eastAsia="MS Mincho"/>
          <w:rtl/>
        </w:rPr>
        <w:t>ی</w:t>
      </w:r>
      <w:r w:rsidRPr="00692820">
        <w:rPr>
          <w:rStyle w:val="Char7"/>
          <w:rFonts w:eastAsia="MS Mincho"/>
          <w:rtl/>
        </w:rPr>
        <w:t>مان آل خل</w:t>
      </w:r>
      <w:r w:rsidR="00871EA0">
        <w:rPr>
          <w:rStyle w:val="Char7"/>
          <w:rFonts w:eastAsia="MS Mincho"/>
          <w:rtl/>
        </w:rPr>
        <w:t>ی</w:t>
      </w:r>
      <w:r w:rsidRPr="00692820">
        <w:rPr>
          <w:rStyle w:val="Char7"/>
          <w:rFonts w:eastAsia="MS Mincho"/>
          <w:rtl/>
        </w:rPr>
        <w:t>فه، ام</w:t>
      </w:r>
      <w:r w:rsidR="00871EA0">
        <w:rPr>
          <w:rStyle w:val="Char7"/>
          <w:rFonts w:eastAsia="MS Mincho"/>
          <w:rtl/>
        </w:rPr>
        <w:t>ی</w:t>
      </w:r>
      <w:r w:rsidRPr="00692820">
        <w:rPr>
          <w:rStyle w:val="Char7"/>
          <w:rFonts w:eastAsia="MS Mincho"/>
          <w:rtl/>
        </w:rPr>
        <w:t>ر بحر</w:t>
      </w:r>
      <w:r w:rsidR="00871EA0">
        <w:rPr>
          <w:rStyle w:val="Char7"/>
          <w:rFonts w:eastAsia="MS Mincho"/>
          <w:rtl/>
        </w:rPr>
        <w:t>ی</w:t>
      </w:r>
      <w:r w:rsidRPr="00692820">
        <w:rPr>
          <w:rStyle w:val="Char7"/>
          <w:rFonts w:eastAsia="MS Mincho"/>
          <w:rtl/>
        </w:rPr>
        <w:t>ن دادند. روحان</w:t>
      </w:r>
      <w:r w:rsidR="00871EA0">
        <w:rPr>
          <w:rStyle w:val="Char7"/>
          <w:rFonts w:eastAsia="MS Mincho"/>
          <w:rtl/>
        </w:rPr>
        <w:t>ی</w:t>
      </w:r>
      <w:r w:rsidRPr="00692820">
        <w:rPr>
          <w:rStyle w:val="Char7"/>
          <w:rFonts w:eastAsia="MS Mincho"/>
          <w:rtl/>
        </w:rPr>
        <w:t xml:space="preserve"> که باورها بر ا</w:t>
      </w:r>
      <w:r w:rsidR="00871EA0">
        <w:rPr>
          <w:rStyle w:val="Char7"/>
          <w:rFonts w:eastAsia="MS Mincho"/>
          <w:rtl/>
        </w:rPr>
        <w:t>ی</w:t>
      </w:r>
      <w:r w:rsidRPr="00692820">
        <w:rPr>
          <w:rStyle w:val="Char7"/>
          <w:rFonts w:eastAsia="MS Mincho"/>
          <w:rtl/>
        </w:rPr>
        <w:t>ن است که عضو مجلس سِرّ</w:t>
      </w:r>
      <w:r w:rsidR="00871EA0">
        <w:rPr>
          <w:rStyle w:val="Char7"/>
          <w:rFonts w:eastAsia="MS Mincho"/>
          <w:rtl/>
        </w:rPr>
        <w:t>ی</w:t>
      </w:r>
      <w:r w:rsidRPr="00692820">
        <w:rPr>
          <w:rStyle w:val="Char7"/>
          <w:rFonts w:eastAsia="MS Mincho"/>
          <w:rtl/>
        </w:rPr>
        <w:t xml:space="preserve"> و پنهان</w:t>
      </w:r>
      <w:r w:rsidR="00871EA0">
        <w:rPr>
          <w:rStyle w:val="Char7"/>
          <w:rFonts w:eastAsia="MS Mincho"/>
          <w:rtl/>
        </w:rPr>
        <w:t>ی</w:t>
      </w:r>
      <w:r w:rsidRPr="00692820">
        <w:rPr>
          <w:rStyle w:val="Char7"/>
          <w:rFonts w:eastAsia="MS Mincho"/>
          <w:rtl/>
        </w:rPr>
        <w:t xml:space="preserve"> انقلاب ا</w:t>
      </w:r>
      <w:r w:rsidR="00871EA0">
        <w:rPr>
          <w:rStyle w:val="Char7"/>
          <w:rFonts w:eastAsia="MS Mincho"/>
          <w:rtl/>
        </w:rPr>
        <w:t>ی</w:t>
      </w:r>
      <w:r w:rsidRPr="00692820">
        <w:rPr>
          <w:rStyle w:val="Char7"/>
          <w:rFonts w:eastAsia="MS Mincho"/>
          <w:rtl/>
        </w:rPr>
        <w:t>ران است، نگفت که ا</w:t>
      </w:r>
      <w:r w:rsidR="00871EA0">
        <w:rPr>
          <w:rStyle w:val="Char7"/>
          <w:rFonts w:eastAsia="MS Mincho"/>
          <w:rtl/>
        </w:rPr>
        <w:t>ی</w:t>
      </w:r>
      <w:r w:rsidRPr="00692820">
        <w:rPr>
          <w:rStyle w:val="Char7"/>
          <w:rFonts w:eastAsia="MS Mincho"/>
          <w:rtl/>
        </w:rPr>
        <w:t>ن پ</w:t>
      </w:r>
      <w:r w:rsidR="00871EA0">
        <w:rPr>
          <w:rStyle w:val="Char7"/>
          <w:rFonts w:eastAsia="MS Mincho"/>
          <w:rtl/>
        </w:rPr>
        <w:t>ی</w:t>
      </w:r>
      <w:r w:rsidRPr="00692820">
        <w:rPr>
          <w:rStyle w:val="Char7"/>
          <w:rFonts w:eastAsia="MS Mincho"/>
          <w:rtl/>
        </w:rPr>
        <w:t>شنهادات چه بوده است. او گفت:</w:t>
      </w:r>
      <w:r w:rsidR="001F4266" w:rsidRPr="00692820">
        <w:rPr>
          <w:rStyle w:val="Char7"/>
          <w:rFonts w:eastAsia="MS Mincho" w:hint="cs"/>
          <w:rtl/>
        </w:rPr>
        <w:t xml:space="preserve"> </w:t>
      </w:r>
      <w:r w:rsidRPr="00692820">
        <w:rPr>
          <w:rStyle w:val="Char7"/>
          <w:rFonts w:eastAsia="MS Mincho"/>
          <w:rtl/>
        </w:rPr>
        <w:t>همچن</w:t>
      </w:r>
      <w:r w:rsidR="00871EA0">
        <w:rPr>
          <w:rStyle w:val="Char7"/>
          <w:rFonts w:eastAsia="MS Mincho"/>
          <w:rtl/>
        </w:rPr>
        <w:t>ی</w:t>
      </w:r>
      <w:r w:rsidRPr="00692820">
        <w:rPr>
          <w:rStyle w:val="Char7"/>
          <w:rFonts w:eastAsia="MS Mincho"/>
          <w:rtl/>
        </w:rPr>
        <w:t>ن برا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خ بحر</w:t>
      </w:r>
      <w:r w:rsidR="00871EA0">
        <w:rPr>
          <w:rStyle w:val="Char7"/>
          <w:rFonts w:eastAsia="MS Mincho"/>
          <w:rtl/>
        </w:rPr>
        <w:t>ی</w:t>
      </w:r>
      <w:r w:rsidRPr="00692820">
        <w:rPr>
          <w:rStyle w:val="Char7"/>
          <w:rFonts w:eastAsia="MS Mincho"/>
          <w:rtl/>
        </w:rPr>
        <w:t>ن نوشته شده است که او با</w:t>
      </w:r>
      <w:r w:rsidR="00871EA0">
        <w:rPr>
          <w:rStyle w:val="Char7"/>
          <w:rFonts w:eastAsia="MS Mincho"/>
          <w:rtl/>
        </w:rPr>
        <w:t>ی</w:t>
      </w:r>
      <w:r w:rsidRPr="00692820">
        <w:rPr>
          <w:rStyle w:val="Char7"/>
          <w:rFonts w:eastAsia="MS Mincho"/>
          <w:rtl/>
        </w:rPr>
        <w:t>د در برابر قوان</w:t>
      </w:r>
      <w:r w:rsidR="00871EA0">
        <w:rPr>
          <w:rStyle w:val="Char7"/>
          <w:rFonts w:eastAsia="MS Mincho"/>
          <w:rtl/>
        </w:rPr>
        <w:t>ی</w:t>
      </w:r>
      <w:r w:rsidRPr="00692820">
        <w:rPr>
          <w:rStyle w:val="Char7"/>
          <w:rFonts w:eastAsia="MS Mincho"/>
          <w:rtl/>
        </w:rPr>
        <w:t>ن اسلام</w:t>
      </w:r>
      <w:r w:rsidR="00871EA0">
        <w:rPr>
          <w:rStyle w:val="Char7"/>
          <w:rFonts w:eastAsia="MS Mincho"/>
          <w:rtl/>
        </w:rPr>
        <w:t>ی</w:t>
      </w:r>
      <w:r w:rsidRPr="00692820">
        <w:rPr>
          <w:rStyle w:val="Char7"/>
          <w:rFonts w:eastAsia="MS Mincho"/>
          <w:rtl/>
        </w:rPr>
        <w:t xml:space="preserve"> خ</w:t>
      </w:r>
      <w:r w:rsidR="001F4266" w:rsidRPr="00692820">
        <w:rPr>
          <w:rStyle w:val="Char7"/>
          <w:rFonts w:eastAsia="MS Mincho" w:hint="cs"/>
          <w:rtl/>
        </w:rPr>
        <w:t>ـ</w:t>
      </w:r>
      <w:r w:rsidRPr="00692820">
        <w:rPr>
          <w:rStyle w:val="Char7"/>
          <w:rFonts w:eastAsia="MS Mincho"/>
          <w:rtl/>
        </w:rPr>
        <w:t>اضع باشد و دست از فش</w:t>
      </w:r>
      <w:r w:rsidR="001F4266" w:rsidRPr="00692820">
        <w:rPr>
          <w:rStyle w:val="Char7"/>
          <w:rFonts w:eastAsia="MS Mincho" w:hint="cs"/>
          <w:rtl/>
        </w:rPr>
        <w:t>ـ</w:t>
      </w:r>
      <w:r w:rsidRPr="00692820">
        <w:rPr>
          <w:rStyle w:val="Char7"/>
          <w:rFonts w:eastAsia="MS Mincho"/>
          <w:rtl/>
        </w:rPr>
        <w:t>ار بر مردمش بردارد، در غ</w:t>
      </w:r>
      <w:r w:rsidR="00871EA0">
        <w:rPr>
          <w:rStyle w:val="Char7"/>
          <w:rFonts w:eastAsia="MS Mincho"/>
          <w:rtl/>
        </w:rPr>
        <w:t>ی</w:t>
      </w:r>
      <w:r w:rsidRPr="00692820">
        <w:rPr>
          <w:rStyle w:val="Char7"/>
          <w:rFonts w:eastAsia="MS Mincho"/>
          <w:rtl/>
        </w:rPr>
        <w:t>ر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صورت م</w:t>
      </w:r>
      <w:r w:rsidR="001F4266" w:rsidRPr="00692820">
        <w:rPr>
          <w:rStyle w:val="Char7"/>
          <w:rFonts w:eastAsia="MS Mincho" w:hint="cs"/>
          <w:rtl/>
        </w:rPr>
        <w:t>ـ</w:t>
      </w:r>
      <w:r w:rsidRPr="00692820">
        <w:rPr>
          <w:rStyle w:val="Char7"/>
          <w:rFonts w:eastAsia="MS Mincho"/>
          <w:rtl/>
        </w:rPr>
        <w:t>ا مطالب</w:t>
      </w:r>
      <w:r w:rsidR="001F4266" w:rsidRPr="00692820">
        <w:rPr>
          <w:rStyle w:val="Char7"/>
          <w:rFonts w:eastAsia="MS Mincho" w:hint="cs"/>
          <w:rtl/>
        </w:rPr>
        <w:t>ـ</w:t>
      </w:r>
      <w:r w:rsidRPr="00692820">
        <w:rPr>
          <w:rStyle w:val="Char7"/>
          <w:rFonts w:eastAsia="MS Mincho"/>
          <w:rtl/>
        </w:rPr>
        <w:t xml:space="preserve">ات </w:t>
      </w:r>
      <w:r w:rsidR="00987288" w:rsidRPr="00692820">
        <w:rPr>
          <w:rStyle w:val="Char7"/>
          <w:rFonts w:eastAsia="MS Mincho"/>
          <w:rtl/>
        </w:rPr>
        <w:t>[</w:t>
      </w:r>
      <w:r w:rsidRPr="00692820">
        <w:rPr>
          <w:rStyle w:val="Char7"/>
          <w:rFonts w:eastAsia="MS Mincho"/>
          <w:rtl/>
        </w:rPr>
        <w:t>وخواسته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00987288" w:rsidRPr="00692820">
        <w:rPr>
          <w:rStyle w:val="Char7"/>
          <w:rFonts w:eastAsia="MS Mincho"/>
          <w:rtl/>
        </w:rPr>
        <w:t>]</w:t>
      </w:r>
      <w:r w:rsidRPr="00692820">
        <w:rPr>
          <w:rStyle w:val="Char7"/>
          <w:rFonts w:eastAsia="MS Mincho"/>
          <w:rtl/>
        </w:rPr>
        <w:t xml:space="preserve"> خود در بحر</w:t>
      </w:r>
      <w:r w:rsidR="00871EA0">
        <w:rPr>
          <w:rStyle w:val="Char7"/>
          <w:rFonts w:eastAsia="MS Mincho"/>
          <w:rtl/>
        </w:rPr>
        <w:t>ی</w:t>
      </w:r>
      <w:r w:rsidRPr="00692820">
        <w:rPr>
          <w:rStyle w:val="Char7"/>
          <w:rFonts w:eastAsia="MS Mincho"/>
          <w:rtl/>
        </w:rPr>
        <w:t>ن را پ</w:t>
      </w:r>
      <w:r w:rsidR="00871EA0">
        <w:rPr>
          <w:rStyle w:val="Char7"/>
          <w:rFonts w:eastAsia="MS Mincho"/>
          <w:rtl/>
        </w:rPr>
        <w:t>ی</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م.</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روزن</w:t>
      </w:r>
      <w:r w:rsidR="001F4266" w:rsidRPr="00692820">
        <w:rPr>
          <w:rStyle w:val="Char7"/>
          <w:rFonts w:eastAsia="MS Mincho" w:hint="cs"/>
          <w:rtl/>
        </w:rPr>
        <w:t>ـ</w:t>
      </w:r>
      <w:r w:rsidRPr="00692820">
        <w:rPr>
          <w:rStyle w:val="Char7"/>
          <w:rFonts w:eastAsia="MS Mincho"/>
          <w:rtl/>
        </w:rPr>
        <w:t>امه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ا</w:t>
      </w:r>
      <w:r w:rsidR="00871EA0">
        <w:rPr>
          <w:rStyle w:val="Char7"/>
          <w:rFonts w:eastAsia="MS Mincho"/>
          <w:rtl/>
        </w:rPr>
        <w:t>ی</w:t>
      </w:r>
      <w:r w:rsidRPr="00692820">
        <w:rPr>
          <w:rStyle w:val="Char7"/>
          <w:rFonts w:eastAsia="MS Mincho"/>
          <w:rtl/>
        </w:rPr>
        <w:t>ن تصر</w:t>
      </w:r>
      <w:r w:rsidR="00871EA0">
        <w:rPr>
          <w:rStyle w:val="Char7"/>
          <w:rFonts w:eastAsia="MS Mincho"/>
          <w:rtl/>
        </w:rPr>
        <w:t>ی</w:t>
      </w:r>
      <w:r w:rsidRPr="00692820">
        <w:rPr>
          <w:rStyle w:val="Char7"/>
          <w:rFonts w:eastAsia="MS Mincho"/>
          <w:rtl/>
        </w:rPr>
        <w:t>حات را به نق</w:t>
      </w:r>
      <w:r w:rsidR="001F4266" w:rsidRPr="00692820">
        <w:rPr>
          <w:rStyle w:val="Char7"/>
          <w:rFonts w:eastAsia="MS Mincho" w:hint="cs"/>
          <w:rtl/>
        </w:rPr>
        <w:t>ـ</w:t>
      </w:r>
      <w:r w:rsidRPr="00692820">
        <w:rPr>
          <w:rStyle w:val="Char7"/>
          <w:rFonts w:eastAsia="MS Mincho"/>
          <w:rtl/>
        </w:rPr>
        <w:t>ل از خبرگزار</w:t>
      </w:r>
      <w:r w:rsidR="00871EA0">
        <w:rPr>
          <w:rStyle w:val="Char7"/>
          <w:rFonts w:eastAsia="MS Mincho"/>
          <w:rtl/>
        </w:rPr>
        <w:t>ی</w:t>
      </w:r>
      <w:r w:rsidRPr="00692820">
        <w:rPr>
          <w:rStyle w:val="Char7"/>
          <w:rFonts w:eastAsia="MS Mincho"/>
          <w:rtl/>
        </w:rPr>
        <w:t xml:space="preserve"> رو</w:t>
      </w:r>
      <w:r w:rsidR="00871EA0">
        <w:rPr>
          <w:rStyle w:val="Char7"/>
          <w:rFonts w:eastAsia="MS Mincho"/>
          <w:rtl/>
        </w:rPr>
        <w:t>ی</w:t>
      </w:r>
      <w:r w:rsidRPr="00692820">
        <w:rPr>
          <w:rStyle w:val="Char7"/>
          <w:rFonts w:eastAsia="MS Mincho"/>
          <w:rtl/>
        </w:rPr>
        <w:t>تر از تهران در 17/7/1979 درج کردند. در حال</w:t>
      </w:r>
      <w:r w:rsidR="00871EA0">
        <w:rPr>
          <w:rStyle w:val="Char7"/>
          <w:rFonts w:eastAsia="MS Mincho"/>
          <w:rtl/>
        </w:rPr>
        <w:t>ی</w:t>
      </w:r>
      <w:r w:rsidR="000E2B68">
        <w:rPr>
          <w:rStyle w:val="Char7"/>
          <w:rFonts w:eastAsia="MS Mincho"/>
          <w:rtl/>
        </w:rPr>
        <w:t>‌</w:t>
      </w:r>
      <w:r w:rsidRPr="00692820">
        <w:rPr>
          <w:rStyle w:val="Char7"/>
          <w:rFonts w:eastAsia="MS Mincho"/>
          <w:rtl/>
        </w:rPr>
        <w:t>که روحان</w:t>
      </w:r>
      <w:r w:rsidR="00871EA0">
        <w:rPr>
          <w:rStyle w:val="Char7"/>
          <w:rFonts w:eastAsia="MS Mincho"/>
          <w:rtl/>
        </w:rPr>
        <w:t>ی</w:t>
      </w:r>
      <w:r w:rsidRPr="00692820">
        <w:rPr>
          <w:rStyle w:val="Char7"/>
          <w:rFonts w:eastAsia="MS Mincho"/>
          <w:rtl/>
        </w:rPr>
        <w:t xml:space="preserve"> صحبت خود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بحر</w:t>
      </w:r>
      <w:r w:rsidR="00871EA0">
        <w:rPr>
          <w:rStyle w:val="Char7"/>
          <w:rFonts w:eastAsia="MS Mincho"/>
          <w:rtl/>
        </w:rPr>
        <w:t>ی</w:t>
      </w:r>
      <w:r w:rsidRPr="00692820">
        <w:rPr>
          <w:rStyle w:val="Char7"/>
          <w:rFonts w:eastAsia="MS Mincho"/>
          <w:rtl/>
        </w:rPr>
        <w:t xml:space="preserve">ن را در اواخر </w:t>
      </w:r>
      <w:r w:rsidR="001F4266" w:rsidRPr="00692820">
        <w:rPr>
          <w:rStyle w:val="Char7"/>
          <w:rFonts w:eastAsia="MS Mincho" w:hint="cs"/>
          <w:rtl/>
        </w:rPr>
        <w:t xml:space="preserve">ژوئن </w:t>
      </w:r>
      <w:r w:rsidRPr="00692820">
        <w:rPr>
          <w:rStyle w:val="Char7"/>
          <w:rFonts w:eastAsia="MS Mincho"/>
          <w:rtl/>
        </w:rPr>
        <w:t>سال 1979 ب</w:t>
      </w:r>
      <w:r w:rsidR="00871EA0">
        <w:rPr>
          <w:rStyle w:val="Char7"/>
          <w:rFonts w:eastAsia="MS Mincho"/>
          <w:rtl/>
        </w:rPr>
        <w:t>ی</w:t>
      </w:r>
      <w:r w:rsidRPr="00692820">
        <w:rPr>
          <w:rStyle w:val="Char7"/>
          <w:rFonts w:eastAsia="MS Mincho"/>
          <w:rtl/>
        </w:rPr>
        <w:t>ان کرده بود. و ا</w:t>
      </w:r>
      <w:r w:rsidR="00871EA0">
        <w:rPr>
          <w:rStyle w:val="Char7"/>
          <w:rFonts w:eastAsia="MS Mincho"/>
          <w:rtl/>
        </w:rPr>
        <w:t>ی</w:t>
      </w:r>
      <w:r w:rsidRPr="00692820">
        <w:rPr>
          <w:rStyle w:val="Char7"/>
          <w:rFonts w:eastAsia="MS Mincho"/>
          <w:rtl/>
        </w:rPr>
        <w:t>ن نت</w:t>
      </w:r>
      <w:r w:rsidR="00871EA0">
        <w:rPr>
          <w:rStyle w:val="Char7"/>
          <w:rFonts w:eastAsia="MS Mincho"/>
          <w:rtl/>
        </w:rPr>
        <w:t>ی</w:t>
      </w:r>
      <w:r w:rsidRPr="00692820">
        <w:rPr>
          <w:rStyle w:val="Char7"/>
          <w:rFonts w:eastAsia="MS Mincho"/>
          <w:rtl/>
        </w:rPr>
        <w:t>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تصر</w:t>
      </w:r>
      <w:r w:rsidR="00871EA0">
        <w:rPr>
          <w:rStyle w:val="Char7"/>
          <w:rFonts w:eastAsia="MS Mincho"/>
          <w:rtl/>
        </w:rPr>
        <w:t>ی</w:t>
      </w:r>
      <w:r w:rsidRPr="00692820">
        <w:rPr>
          <w:rStyle w:val="Char7"/>
          <w:rFonts w:eastAsia="MS Mincho"/>
          <w:rtl/>
        </w:rPr>
        <w:t>حات او بود که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خل</w:t>
      </w:r>
      <w:r w:rsidR="00871EA0">
        <w:rPr>
          <w:rStyle w:val="Char7"/>
          <w:rFonts w:eastAsia="MS Mincho"/>
          <w:rtl/>
        </w:rPr>
        <w:t>ی</w:t>
      </w:r>
      <w:r w:rsidRPr="00692820">
        <w:rPr>
          <w:rStyle w:val="Char7"/>
          <w:rFonts w:eastAsia="MS Mincho"/>
          <w:rtl/>
        </w:rPr>
        <w:t>ج، بعد از تصر</w:t>
      </w:r>
      <w:r w:rsidR="00871EA0">
        <w:rPr>
          <w:rStyle w:val="Char7"/>
          <w:rFonts w:eastAsia="MS Mincho"/>
          <w:rtl/>
        </w:rPr>
        <w:t>ی</w:t>
      </w:r>
      <w:r w:rsidRPr="00692820">
        <w:rPr>
          <w:rStyle w:val="Char7"/>
          <w:rFonts w:eastAsia="MS Mincho"/>
          <w:rtl/>
        </w:rPr>
        <w:t>حات روحان</w:t>
      </w:r>
      <w:r w:rsidR="00871EA0">
        <w:rPr>
          <w:rStyle w:val="Char7"/>
          <w:rFonts w:eastAsia="MS Mincho"/>
          <w:rtl/>
        </w:rPr>
        <w:t>ی</w:t>
      </w:r>
      <w:r w:rsidRPr="00692820">
        <w:rPr>
          <w:rStyle w:val="Char7"/>
          <w:rFonts w:eastAsia="MS Mincho"/>
          <w:rtl/>
        </w:rPr>
        <w:t xml:space="preserve"> به نابود</w:t>
      </w:r>
      <w:r w:rsidR="00871EA0">
        <w:rPr>
          <w:rStyle w:val="Char7"/>
          <w:rFonts w:eastAsia="MS Mincho"/>
          <w:rtl/>
        </w:rPr>
        <w:t>ی</w:t>
      </w:r>
      <w:r w:rsidRPr="00692820">
        <w:rPr>
          <w:rStyle w:val="Char7"/>
          <w:rFonts w:eastAsia="MS Mincho"/>
          <w:rtl/>
        </w:rPr>
        <w:t xml:space="preserve"> امن</w:t>
      </w:r>
      <w:r w:rsidR="00871EA0">
        <w:rPr>
          <w:rStyle w:val="Char7"/>
          <w:rFonts w:eastAsia="MS Mincho"/>
          <w:rtl/>
        </w:rPr>
        <w:t>ی</w:t>
      </w:r>
      <w:r w:rsidRPr="00692820">
        <w:rPr>
          <w:rStyle w:val="Char7"/>
          <w:rFonts w:eastAsia="MS Mincho"/>
          <w:rtl/>
        </w:rPr>
        <w:t>ت، در گوشه و کنار منطقه تحر</w:t>
      </w:r>
      <w:r w:rsidR="00871EA0">
        <w:rPr>
          <w:rStyle w:val="Char7"/>
          <w:rFonts w:eastAsia="MS Mincho"/>
          <w:rtl/>
        </w:rPr>
        <w:t>ی</w:t>
      </w:r>
      <w:r w:rsidRPr="00692820">
        <w:rPr>
          <w:rStyle w:val="Char7"/>
          <w:rFonts w:eastAsia="MS Mincho"/>
          <w:rtl/>
        </w:rPr>
        <w:t>ک م</w:t>
      </w:r>
      <w:r w:rsidR="00871EA0">
        <w:rPr>
          <w:rStyle w:val="Char7"/>
          <w:rFonts w:eastAsia="MS Mincho"/>
          <w:rtl/>
        </w:rPr>
        <w:t>ی</w:t>
      </w:r>
      <w:r w:rsidR="000E2B68">
        <w:rPr>
          <w:rStyle w:val="Char7"/>
          <w:rFonts w:eastAsia="MS Mincho"/>
          <w:rtl/>
        </w:rPr>
        <w:t>‌</w:t>
      </w:r>
      <w:r w:rsidRPr="00692820">
        <w:rPr>
          <w:rStyle w:val="Char7"/>
          <w:rFonts w:eastAsia="MS Mincho"/>
          <w:rtl/>
        </w:rPr>
        <w:t>شدند.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بنابرا</w:t>
      </w:r>
      <w:r w:rsidR="00871EA0">
        <w:rPr>
          <w:rStyle w:val="Char7"/>
          <w:rFonts w:eastAsia="MS Mincho"/>
          <w:rtl/>
        </w:rPr>
        <w:t>ی</w:t>
      </w:r>
      <w:r w:rsidRPr="00692820">
        <w:rPr>
          <w:rStyle w:val="Char7"/>
          <w:rFonts w:eastAsia="MS Mincho"/>
          <w:rtl/>
        </w:rPr>
        <w:t>ن در بحر</w:t>
      </w:r>
      <w:r w:rsidR="00871EA0">
        <w:rPr>
          <w:rStyle w:val="Char7"/>
          <w:rFonts w:eastAsia="MS Mincho"/>
          <w:rtl/>
        </w:rPr>
        <w:t>ی</w:t>
      </w:r>
      <w:r w:rsidRPr="00692820">
        <w:rPr>
          <w:rStyle w:val="Char7"/>
          <w:rFonts w:eastAsia="MS Mincho"/>
          <w:rtl/>
        </w:rPr>
        <w:t>ن 12 عالم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از ش</w:t>
      </w:r>
      <w:r w:rsidR="00871EA0">
        <w:rPr>
          <w:rStyle w:val="Char7"/>
          <w:rFonts w:eastAsia="MS Mincho"/>
          <w:rtl/>
        </w:rPr>
        <w:t>ی</w:t>
      </w:r>
      <w:r w:rsidRPr="00692820">
        <w:rPr>
          <w:rStyle w:val="Char7"/>
          <w:rFonts w:eastAsia="MS Mincho"/>
          <w:rtl/>
        </w:rPr>
        <w:t xml:space="preserve">عه </w:t>
      </w:r>
      <w:r w:rsidR="00731816" w:rsidRPr="00692820">
        <w:rPr>
          <w:rStyle w:val="Char7"/>
          <w:rFonts w:eastAsia="MS Mincho" w:hint="cs"/>
          <w:rtl/>
        </w:rPr>
        <w:t>-</w:t>
      </w:r>
      <w:r w:rsidRPr="00692820">
        <w:rPr>
          <w:rStyle w:val="Char7"/>
          <w:rFonts w:eastAsia="MS Mincho"/>
          <w:rtl/>
        </w:rPr>
        <w:t xml:space="preserve"> همانطور که گفته شد </w:t>
      </w:r>
      <w:r w:rsidR="00731816" w:rsidRPr="00692820">
        <w:rPr>
          <w:rStyle w:val="Char7"/>
          <w:rFonts w:eastAsia="MS Mincho" w:hint="cs"/>
          <w:rtl/>
        </w:rPr>
        <w:t>-</w:t>
      </w:r>
      <w:r w:rsidRPr="00692820">
        <w:rPr>
          <w:rStyle w:val="Char7"/>
          <w:rFonts w:eastAsia="MS Mincho"/>
          <w:rtl/>
        </w:rPr>
        <w:t xml:space="preserve"> پ</w:t>
      </w:r>
      <w:r w:rsidR="00871EA0">
        <w:rPr>
          <w:rStyle w:val="Char7"/>
          <w:rFonts w:eastAsia="MS Mincho"/>
          <w:rtl/>
        </w:rPr>
        <w:t>ی</w:t>
      </w:r>
      <w:r w:rsidRPr="00692820">
        <w:rPr>
          <w:rStyle w:val="Char7"/>
          <w:rFonts w:eastAsia="MS Mincho"/>
          <w:rtl/>
        </w:rPr>
        <w:t xml:space="preserve">شنهادات </w:t>
      </w:r>
      <w:r w:rsidRPr="00EE3B82">
        <w:rPr>
          <w:rStyle w:val="Char7"/>
          <w:rFonts w:eastAsia="MS Mincho"/>
          <w:spacing w:val="-4"/>
          <w:rtl/>
        </w:rPr>
        <w:t>بد</w:t>
      </w:r>
      <w:r w:rsidR="00871EA0" w:rsidRPr="00EE3B82">
        <w:rPr>
          <w:rStyle w:val="Char7"/>
          <w:rFonts w:eastAsia="MS Mincho"/>
          <w:spacing w:val="-4"/>
          <w:rtl/>
        </w:rPr>
        <w:t>ی</w:t>
      </w:r>
      <w:r w:rsidRPr="00EE3B82">
        <w:rPr>
          <w:rStyle w:val="Char7"/>
          <w:rFonts w:eastAsia="MS Mincho"/>
          <w:spacing w:val="-4"/>
          <w:rtl/>
        </w:rPr>
        <w:t>ع و جد</w:t>
      </w:r>
      <w:r w:rsidR="00871EA0" w:rsidRPr="00EE3B82">
        <w:rPr>
          <w:rStyle w:val="Char7"/>
          <w:rFonts w:eastAsia="MS Mincho"/>
          <w:spacing w:val="-4"/>
          <w:rtl/>
        </w:rPr>
        <w:t>ی</w:t>
      </w:r>
      <w:r w:rsidRPr="00EE3B82">
        <w:rPr>
          <w:rStyle w:val="Char7"/>
          <w:rFonts w:eastAsia="MS Mincho"/>
          <w:spacing w:val="-4"/>
          <w:rtl/>
        </w:rPr>
        <w:t>د</w:t>
      </w:r>
      <w:r w:rsidR="00871EA0" w:rsidRPr="00EE3B82">
        <w:rPr>
          <w:rStyle w:val="Char7"/>
          <w:rFonts w:eastAsia="MS Mincho"/>
          <w:spacing w:val="-4"/>
          <w:rtl/>
        </w:rPr>
        <w:t>ی</w:t>
      </w:r>
      <w:r w:rsidRPr="00EE3B82">
        <w:rPr>
          <w:rStyle w:val="Char7"/>
          <w:rFonts w:eastAsia="MS Mincho"/>
          <w:spacing w:val="-4"/>
          <w:rtl/>
        </w:rPr>
        <w:t xml:space="preserve"> به ام</w:t>
      </w:r>
      <w:r w:rsidR="00871EA0" w:rsidRPr="00EE3B82">
        <w:rPr>
          <w:rStyle w:val="Char7"/>
          <w:rFonts w:eastAsia="MS Mincho"/>
          <w:spacing w:val="-4"/>
          <w:rtl/>
        </w:rPr>
        <w:t>ی</w:t>
      </w:r>
      <w:r w:rsidRPr="00EE3B82">
        <w:rPr>
          <w:rStyle w:val="Char7"/>
          <w:rFonts w:eastAsia="MS Mincho"/>
          <w:spacing w:val="-4"/>
          <w:rtl/>
        </w:rPr>
        <w:t>ر بحر</w:t>
      </w:r>
      <w:r w:rsidR="00871EA0" w:rsidRPr="00EE3B82">
        <w:rPr>
          <w:rStyle w:val="Char7"/>
          <w:rFonts w:eastAsia="MS Mincho"/>
          <w:spacing w:val="-4"/>
          <w:rtl/>
        </w:rPr>
        <w:t>ی</w:t>
      </w:r>
      <w:r w:rsidRPr="00EE3B82">
        <w:rPr>
          <w:rStyle w:val="Char7"/>
          <w:rFonts w:eastAsia="MS Mincho"/>
          <w:spacing w:val="-4"/>
          <w:rtl/>
        </w:rPr>
        <w:t>ن م</w:t>
      </w:r>
      <w:r w:rsidR="00871EA0" w:rsidRPr="00EE3B82">
        <w:rPr>
          <w:rStyle w:val="Char7"/>
          <w:rFonts w:eastAsia="MS Mincho"/>
          <w:spacing w:val="-4"/>
          <w:rtl/>
        </w:rPr>
        <w:t>ی</w:t>
      </w:r>
      <w:r w:rsidR="000E2B68">
        <w:rPr>
          <w:rStyle w:val="Char7"/>
          <w:rFonts w:eastAsia="MS Mincho"/>
          <w:spacing w:val="-4"/>
          <w:rtl/>
        </w:rPr>
        <w:t>‌</w:t>
      </w:r>
      <w:r w:rsidRPr="00EE3B82">
        <w:rPr>
          <w:rStyle w:val="Char7"/>
          <w:rFonts w:eastAsia="MS Mincho"/>
          <w:spacing w:val="-4"/>
          <w:rtl/>
        </w:rPr>
        <w:t>دهند. در هم</w:t>
      </w:r>
      <w:r w:rsidR="00871EA0" w:rsidRPr="00EE3B82">
        <w:rPr>
          <w:rStyle w:val="Char7"/>
          <w:rFonts w:eastAsia="MS Mincho"/>
          <w:spacing w:val="-4"/>
          <w:rtl/>
        </w:rPr>
        <w:t>ی</w:t>
      </w:r>
      <w:r w:rsidRPr="00EE3B82">
        <w:rPr>
          <w:rStyle w:val="Char7"/>
          <w:rFonts w:eastAsia="MS Mincho"/>
          <w:spacing w:val="-4"/>
          <w:rtl/>
        </w:rPr>
        <w:t>ن راستا محمد عل</w:t>
      </w:r>
      <w:r w:rsidR="00871EA0" w:rsidRPr="00EE3B82">
        <w:rPr>
          <w:rStyle w:val="Char7"/>
          <w:rFonts w:eastAsia="MS Mincho"/>
          <w:spacing w:val="-4"/>
          <w:rtl/>
        </w:rPr>
        <w:t>ی</w:t>
      </w:r>
      <w:r w:rsidRPr="00EE3B82">
        <w:rPr>
          <w:rStyle w:val="Char7"/>
          <w:rFonts w:eastAsia="MS Mincho"/>
          <w:spacing w:val="-4"/>
          <w:rtl/>
        </w:rPr>
        <w:t xml:space="preserve"> عقر</w:t>
      </w:r>
      <w:r w:rsidR="00871EA0" w:rsidRPr="00EE3B82">
        <w:rPr>
          <w:rStyle w:val="Char7"/>
          <w:rFonts w:eastAsia="MS Mincho"/>
          <w:spacing w:val="-4"/>
          <w:rtl/>
        </w:rPr>
        <w:t>ی</w:t>
      </w:r>
      <w:r w:rsidRPr="00EE3B82">
        <w:rPr>
          <w:rStyle w:val="Char7"/>
          <w:rFonts w:eastAsia="MS Mincho"/>
          <w:spacing w:val="-4"/>
          <w:rtl/>
        </w:rPr>
        <w:t xml:space="preserve"> شروع به اخلال و آشوبگر</w:t>
      </w:r>
      <w:r w:rsidR="00871EA0" w:rsidRPr="00EE3B82">
        <w:rPr>
          <w:rStyle w:val="Char7"/>
          <w:rFonts w:eastAsia="MS Mincho"/>
          <w:spacing w:val="-4"/>
          <w:rtl/>
        </w:rPr>
        <w:t>ی</w:t>
      </w:r>
      <w:r w:rsidRPr="00EE3B82">
        <w:rPr>
          <w:rStyle w:val="Char7"/>
          <w:rFonts w:eastAsia="MS Mincho"/>
          <w:spacing w:val="-4"/>
          <w:rtl/>
        </w:rPr>
        <w:t xml:space="preserve"> کرد و شهروندان را به اعتصاب دعوت کرد، که حکومت او را، هنگام بازگشتش از تهران در روز ع</w:t>
      </w:r>
      <w:r w:rsidR="00871EA0" w:rsidRPr="00EE3B82">
        <w:rPr>
          <w:rStyle w:val="Char7"/>
          <w:rFonts w:eastAsia="MS Mincho"/>
          <w:spacing w:val="-4"/>
          <w:rtl/>
        </w:rPr>
        <w:t>ی</w:t>
      </w:r>
      <w:r w:rsidRPr="00EE3B82">
        <w:rPr>
          <w:rStyle w:val="Char7"/>
          <w:rFonts w:eastAsia="MS Mincho"/>
          <w:spacing w:val="-4"/>
          <w:rtl/>
        </w:rPr>
        <w:t>د فطر به علل</w:t>
      </w:r>
      <w:r w:rsidR="00871EA0" w:rsidRPr="00EE3B82">
        <w:rPr>
          <w:rStyle w:val="Char7"/>
          <w:rFonts w:eastAsia="MS Mincho"/>
          <w:spacing w:val="-4"/>
          <w:rtl/>
        </w:rPr>
        <w:t>ی</w:t>
      </w:r>
      <w:r w:rsidRPr="00EE3B82">
        <w:rPr>
          <w:rStyle w:val="Char7"/>
          <w:rFonts w:eastAsia="MS Mincho"/>
          <w:spacing w:val="-4"/>
          <w:rtl/>
        </w:rPr>
        <w:t xml:space="preserve"> که گفته نشد، در فرودگاه منامه بازداشت کرد.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بازداشت ا</w:t>
      </w:r>
      <w:r w:rsidR="00871EA0">
        <w:rPr>
          <w:rStyle w:val="Char7"/>
          <w:rFonts w:eastAsia="MS Mincho"/>
          <w:rtl/>
        </w:rPr>
        <w:t>ی</w:t>
      </w:r>
      <w:r w:rsidRPr="00692820">
        <w:rPr>
          <w:rStyle w:val="Char7"/>
          <w:rFonts w:eastAsia="MS Mincho"/>
          <w:rtl/>
        </w:rPr>
        <w:t>ن ش</w:t>
      </w:r>
      <w:r w:rsidR="00871EA0">
        <w:rPr>
          <w:rStyle w:val="Char7"/>
          <w:rFonts w:eastAsia="MS Mincho"/>
          <w:rtl/>
        </w:rPr>
        <w:t>ی</w:t>
      </w:r>
      <w:r w:rsidRPr="00692820">
        <w:rPr>
          <w:rStyle w:val="Char7"/>
          <w:rFonts w:eastAsia="MS Mincho"/>
          <w:rtl/>
        </w:rPr>
        <w:t>خ ش</w:t>
      </w:r>
      <w:r w:rsidR="00871EA0">
        <w:rPr>
          <w:rStyle w:val="Char7"/>
          <w:rFonts w:eastAsia="MS Mincho"/>
          <w:rtl/>
        </w:rPr>
        <w:t>ی</w:t>
      </w:r>
      <w:r w:rsidRPr="00692820">
        <w:rPr>
          <w:rStyle w:val="Char7"/>
          <w:rFonts w:eastAsia="MS Mincho"/>
          <w:rtl/>
        </w:rPr>
        <w:t>عه باعث به راه افتادن تظاهرات در خ</w:t>
      </w:r>
      <w:r w:rsidR="00871EA0">
        <w:rPr>
          <w:rStyle w:val="Char7"/>
          <w:rFonts w:eastAsia="MS Mincho"/>
          <w:rtl/>
        </w:rPr>
        <w:t>ی</w:t>
      </w:r>
      <w:r w:rsidRPr="00692820">
        <w:rPr>
          <w:rStyle w:val="Char7"/>
          <w:rFonts w:eastAsia="MS Mincho"/>
          <w:rtl/>
        </w:rPr>
        <w:t>ابان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منامه شد و تظاهرکنندگان خواستار آزاد</w:t>
      </w:r>
      <w:r w:rsidR="00871EA0">
        <w:rPr>
          <w:rStyle w:val="Char7"/>
          <w:rFonts w:eastAsia="MS Mincho"/>
          <w:rtl/>
        </w:rPr>
        <w:t>ی</w:t>
      </w:r>
      <w:r w:rsidRPr="00692820">
        <w:rPr>
          <w:rStyle w:val="Char7"/>
          <w:rFonts w:eastAsia="MS Mincho"/>
          <w:rtl/>
        </w:rPr>
        <w:t xml:space="preserve"> او بودند. همچن</w:t>
      </w:r>
      <w:r w:rsidR="00871EA0">
        <w:rPr>
          <w:rStyle w:val="Char7"/>
          <w:rFonts w:eastAsia="MS Mincho"/>
          <w:rtl/>
        </w:rPr>
        <w:t>ی</w:t>
      </w:r>
      <w:r w:rsidRPr="00692820">
        <w:rPr>
          <w:rStyle w:val="Char7"/>
          <w:rFonts w:eastAsia="MS Mincho"/>
          <w:rtl/>
        </w:rPr>
        <w:t>ن پس از آن،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اقدام به سوزاندن بزرگتر</w:t>
      </w:r>
      <w:r w:rsidR="00871EA0">
        <w:rPr>
          <w:rStyle w:val="Char7"/>
          <w:rFonts w:eastAsia="MS Mincho"/>
          <w:rtl/>
        </w:rPr>
        <w:t>ی</w:t>
      </w:r>
      <w:r w:rsidRPr="00692820">
        <w:rPr>
          <w:rStyle w:val="Char7"/>
          <w:rFonts w:eastAsia="MS Mincho"/>
          <w:rtl/>
        </w:rPr>
        <w:t>ن سالن س</w:t>
      </w:r>
      <w:r w:rsidR="00871EA0">
        <w:rPr>
          <w:rStyle w:val="Char7"/>
          <w:rFonts w:eastAsia="MS Mincho"/>
          <w:rtl/>
        </w:rPr>
        <w:t>ی</w:t>
      </w:r>
      <w:r w:rsidRPr="00692820">
        <w:rPr>
          <w:rStyle w:val="Char7"/>
          <w:rFonts w:eastAsia="MS Mincho"/>
          <w:rtl/>
        </w:rPr>
        <w:t>نما</w:t>
      </w:r>
      <w:r w:rsidR="00871EA0">
        <w:rPr>
          <w:rStyle w:val="Char7"/>
          <w:rFonts w:eastAsia="MS Mincho"/>
          <w:rtl/>
        </w:rPr>
        <w:t>ی</w:t>
      </w:r>
      <w:r w:rsidRPr="00692820">
        <w:rPr>
          <w:rStyle w:val="Char7"/>
          <w:rFonts w:eastAsia="MS Mincho"/>
          <w:rtl/>
        </w:rPr>
        <w:t xml:space="preserve"> منامه هنگام</w:t>
      </w:r>
      <w:r w:rsidR="00871EA0">
        <w:rPr>
          <w:rStyle w:val="Char7"/>
          <w:rFonts w:eastAsia="MS Mincho"/>
          <w:rtl/>
        </w:rPr>
        <w:t>ی</w:t>
      </w:r>
      <w:r w:rsidR="000E2B68">
        <w:rPr>
          <w:rStyle w:val="Char7"/>
          <w:rFonts w:eastAsia="MS Mincho"/>
          <w:rtl/>
        </w:rPr>
        <w:t>‌</w:t>
      </w:r>
      <w:r w:rsidRPr="00692820">
        <w:rPr>
          <w:rStyle w:val="Char7"/>
          <w:rFonts w:eastAsia="MS Mincho"/>
          <w:rtl/>
        </w:rPr>
        <w:t>که کس</w:t>
      </w:r>
      <w:r w:rsidR="00871EA0">
        <w:rPr>
          <w:rStyle w:val="Char7"/>
          <w:rFonts w:eastAsia="MS Mincho"/>
          <w:rtl/>
        </w:rPr>
        <w:t>ی</w:t>
      </w:r>
      <w:r w:rsidRPr="00692820">
        <w:rPr>
          <w:rStyle w:val="Char7"/>
          <w:rFonts w:eastAsia="MS Mincho"/>
          <w:rtl/>
        </w:rPr>
        <w:t xml:space="preserve"> در آن نبود، کردند که تلفات جان</w:t>
      </w:r>
      <w:r w:rsidR="00871EA0">
        <w:rPr>
          <w:rStyle w:val="Char7"/>
          <w:rFonts w:eastAsia="MS Mincho"/>
          <w:rtl/>
        </w:rPr>
        <w:t>ی</w:t>
      </w:r>
      <w:r w:rsidRPr="00692820">
        <w:rPr>
          <w:rStyle w:val="Char7"/>
          <w:rFonts w:eastAsia="MS Mincho"/>
          <w:rtl/>
        </w:rPr>
        <w:t xml:space="preserve"> در برنداشت.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نت</w:t>
      </w:r>
      <w:r w:rsidR="00871EA0">
        <w:rPr>
          <w:rStyle w:val="Char7"/>
          <w:rFonts w:eastAsia="MS Mincho"/>
          <w:rtl/>
        </w:rPr>
        <w:t>ی</w:t>
      </w:r>
      <w:r w:rsidRPr="00692820">
        <w:rPr>
          <w:rStyle w:val="Char7"/>
          <w:rFonts w:eastAsia="MS Mincho"/>
          <w:rtl/>
        </w:rPr>
        <w:t>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اعتصابات، حکومت بحر</w:t>
      </w:r>
      <w:r w:rsidR="00871EA0">
        <w:rPr>
          <w:rStyle w:val="Char7"/>
          <w:rFonts w:eastAsia="MS Mincho"/>
          <w:rtl/>
        </w:rPr>
        <w:t>ی</w:t>
      </w:r>
      <w:r w:rsidRPr="00692820">
        <w:rPr>
          <w:rStyle w:val="Char7"/>
          <w:rFonts w:eastAsia="MS Mincho"/>
          <w:rtl/>
        </w:rPr>
        <w:t>ن تعداد</w:t>
      </w:r>
      <w:r w:rsidR="00871EA0">
        <w:rPr>
          <w:rStyle w:val="Char7"/>
          <w:rFonts w:eastAsia="MS Mincho"/>
          <w:rtl/>
        </w:rPr>
        <w:t>ی</w:t>
      </w:r>
      <w:r w:rsidRPr="00692820">
        <w:rPr>
          <w:rStyle w:val="Char7"/>
          <w:rFonts w:eastAsia="MS Mincho"/>
          <w:rtl/>
        </w:rPr>
        <w:t xml:space="preserve"> از عوامل آشوب را بازداشت کرد. بخصوص بعد از تظاهرات</w:t>
      </w:r>
      <w:r w:rsidR="00871EA0">
        <w:rPr>
          <w:rStyle w:val="Char7"/>
          <w:rFonts w:eastAsia="MS Mincho"/>
          <w:rtl/>
        </w:rPr>
        <w:t>ی</w:t>
      </w:r>
      <w:r w:rsidRPr="00692820">
        <w:rPr>
          <w:rStyle w:val="Char7"/>
          <w:rFonts w:eastAsia="MS Mincho"/>
          <w:rtl/>
        </w:rPr>
        <w:t xml:space="preserve"> که به مناسبت روز قدس، به دعوت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تار</w:t>
      </w:r>
      <w:r w:rsidR="00871EA0">
        <w:rPr>
          <w:rStyle w:val="Char7"/>
          <w:rFonts w:eastAsia="MS Mincho"/>
          <w:rtl/>
        </w:rPr>
        <w:t>ی</w:t>
      </w:r>
      <w:r w:rsidRPr="00692820">
        <w:rPr>
          <w:rStyle w:val="Char7"/>
          <w:rFonts w:eastAsia="MS Mincho"/>
          <w:rtl/>
        </w:rPr>
        <w:t>خ 18/8/1979 برگزار شد.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w:t>
      </w:r>
      <w:r w:rsidR="00871EA0">
        <w:rPr>
          <w:rStyle w:val="Char7"/>
          <w:rFonts w:eastAsia="MS Mincho"/>
          <w:rtl/>
        </w:rPr>
        <w:t>ی</w:t>
      </w:r>
      <w:r w:rsidRPr="00692820">
        <w:rPr>
          <w:rStyle w:val="Char7"/>
          <w:rFonts w:eastAsia="MS Mincho"/>
          <w:rtl/>
        </w:rPr>
        <w:t>ات قم و تهران شروع به سخن گفتن از فشار وارده به افراد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در بحر</w:t>
      </w:r>
      <w:r w:rsidR="00871EA0">
        <w:rPr>
          <w:rStyle w:val="Char7"/>
          <w:rFonts w:eastAsia="MS Mincho"/>
          <w:rtl/>
        </w:rPr>
        <w:t>ی</w:t>
      </w:r>
      <w:r w:rsidRPr="00692820">
        <w:rPr>
          <w:rStyle w:val="Char7"/>
          <w:rFonts w:eastAsia="MS Mincho"/>
          <w:rtl/>
        </w:rPr>
        <w:t>ن کردند. که در رأسشان س</w:t>
      </w:r>
      <w:r w:rsidR="00871EA0">
        <w:rPr>
          <w:rStyle w:val="Char7"/>
          <w:rFonts w:eastAsia="MS Mincho"/>
          <w:rtl/>
        </w:rPr>
        <w:t>ی</w:t>
      </w:r>
      <w:r w:rsidRPr="00692820">
        <w:rPr>
          <w:rStyle w:val="Char7"/>
          <w:rFonts w:eastAsia="MS Mincho"/>
          <w:rtl/>
        </w:rPr>
        <w:t>دهاد</w:t>
      </w:r>
      <w:r w:rsidR="00871EA0">
        <w:rPr>
          <w:rStyle w:val="Char7"/>
          <w:rFonts w:eastAsia="MS Mincho"/>
          <w:rtl/>
        </w:rPr>
        <w:t>ی</w:t>
      </w:r>
      <w:r w:rsidRPr="00692820">
        <w:rPr>
          <w:rStyle w:val="Char7"/>
          <w:rFonts w:eastAsia="MS Mincho"/>
          <w:rtl/>
        </w:rPr>
        <w:t xml:space="preserve"> مدرس</w:t>
      </w:r>
      <w:r w:rsidR="00871EA0">
        <w:rPr>
          <w:rStyle w:val="Char7"/>
          <w:rFonts w:eastAsia="MS Mincho"/>
          <w:rtl/>
        </w:rPr>
        <w:t>ی</w:t>
      </w:r>
      <w:r w:rsidRPr="00692820">
        <w:rPr>
          <w:rStyle w:val="Char7"/>
          <w:rFonts w:eastAsia="MS Mincho"/>
          <w:rtl/>
        </w:rPr>
        <w:t>، نما</w:t>
      </w:r>
      <w:r w:rsidR="00871EA0">
        <w:rPr>
          <w:rStyle w:val="Char7"/>
          <w:rFonts w:eastAsia="MS Mincho"/>
          <w:rtl/>
        </w:rPr>
        <w:t>ی</w:t>
      </w:r>
      <w:r w:rsidRPr="00692820">
        <w:rPr>
          <w:rStyle w:val="Char7"/>
          <w:rFonts w:eastAsia="MS Mincho"/>
          <w:rtl/>
        </w:rPr>
        <w:t>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مخصوص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قرار داشت.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مدرس</w:t>
      </w:r>
      <w:r w:rsidR="00871EA0">
        <w:rPr>
          <w:rStyle w:val="Char7"/>
          <w:rFonts w:eastAsia="MS Mincho"/>
          <w:rtl/>
        </w:rPr>
        <w:t>ی</w:t>
      </w:r>
      <w:r w:rsidRPr="00692820">
        <w:rPr>
          <w:rStyle w:val="Char7"/>
          <w:rFonts w:eastAsia="MS Mincho"/>
          <w:rtl/>
        </w:rPr>
        <w:t xml:space="preserve"> فرد</w:t>
      </w:r>
      <w:r w:rsidR="00871EA0">
        <w:rPr>
          <w:rStyle w:val="Char7"/>
          <w:rFonts w:eastAsia="MS Mincho"/>
          <w:rtl/>
        </w:rPr>
        <w:t>ی</w:t>
      </w:r>
      <w:r w:rsidRPr="00692820">
        <w:rPr>
          <w:rStyle w:val="Char7"/>
          <w:rFonts w:eastAsia="MS Mincho"/>
          <w:rtl/>
        </w:rPr>
        <w:t xml:space="preserve"> فارس بود که م</w:t>
      </w:r>
      <w:r w:rsidR="00871EA0">
        <w:rPr>
          <w:rStyle w:val="Char7"/>
          <w:rFonts w:eastAsia="MS Mincho"/>
          <w:rtl/>
        </w:rPr>
        <w:t>ی</w:t>
      </w:r>
      <w:r w:rsidR="000E2B68">
        <w:rPr>
          <w:rStyle w:val="Char7"/>
          <w:rFonts w:eastAsia="MS Mincho"/>
          <w:rtl/>
        </w:rPr>
        <w:t>‌</w:t>
      </w:r>
      <w:r w:rsidRPr="00692820">
        <w:rPr>
          <w:rStyle w:val="Char7"/>
          <w:rFonts w:eastAsia="MS Mincho"/>
          <w:rtl/>
        </w:rPr>
        <w:t>خواست از سو</w:t>
      </w:r>
      <w:r w:rsidR="00871EA0">
        <w:rPr>
          <w:rStyle w:val="Char7"/>
          <w:rFonts w:eastAsia="MS Mincho"/>
          <w:rtl/>
        </w:rPr>
        <w:t>ی</w:t>
      </w:r>
      <w:r w:rsidRPr="00692820">
        <w:rPr>
          <w:rStyle w:val="Char7"/>
          <w:rFonts w:eastAsia="MS Mincho"/>
          <w:rtl/>
        </w:rPr>
        <w:t xml:space="preserve"> خودش، جانش</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بحر</w:t>
      </w:r>
      <w:r w:rsidR="00871EA0">
        <w:rPr>
          <w:rStyle w:val="Char7"/>
          <w:rFonts w:eastAsia="MS Mincho"/>
          <w:rtl/>
        </w:rPr>
        <w:t>ی</w:t>
      </w:r>
      <w:r w:rsidRPr="00692820">
        <w:rPr>
          <w:rStyle w:val="Char7"/>
          <w:rFonts w:eastAsia="MS Mincho"/>
          <w:rtl/>
        </w:rPr>
        <w:t>ن قرار دهد.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حس</w:t>
      </w:r>
      <w:r w:rsidR="00871EA0">
        <w:rPr>
          <w:rStyle w:val="Char7"/>
          <w:rFonts w:eastAsia="MS Mincho"/>
          <w:rtl/>
        </w:rPr>
        <w:t>ی</w:t>
      </w:r>
      <w:r w:rsidRPr="00692820">
        <w:rPr>
          <w:rStyle w:val="Char7"/>
          <w:rFonts w:eastAsia="MS Mincho"/>
          <w:rtl/>
        </w:rPr>
        <w:t>ن منتظر</w:t>
      </w:r>
      <w:r w:rsidR="00871EA0">
        <w:rPr>
          <w:rStyle w:val="Char7"/>
          <w:rFonts w:eastAsia="MS Mincho"/>
          <w:rtl/>
        </w:rPr>
        <w:t>ی</w:t>
      </w:r>
      <w:r w:rsidRPr="00692820">
        <w:rPr>
          <w:rStyle w:val="Char7"/>
          <w:rFonts w:eastAsia="MS Mincho"/>
          <w:rtl/>
        </w:rPr>
        <w:t>، رئ</w:t>
      </w:r>
      <w:r w:rsidR="00871EA0">
        <w:rPr>
          <w:rStyle w:val="Char7"/>
          <w:rFonts w:eastAsia="MS Mincho"/>
          <w:rtl/>
        </w:rPr>
        <w:t>ی</w:t>
      </w:r>
      <w:r w:rsidRPr="00692820">
        <w:rPr>
          <w:rStyle w:val="Char7"/>
          <w:rFonts w:eastAsia="MS Mincho"/>
          <w:rtl/>
        </w:rPr>
        <w:t>س مجلس خبرگان، نما</w:t>
      </w:r>
      <w:r w:rsidR="00871EA0">
        <w:rPr>
          <w:rStyle w:val="Char7"/>
          <w:rFonts w:eastAsia="MS Mincho"/>
          <w:rtl/>
        </w:rPr>
        <w:t>ی</w:t>
      </w:r>
      <w:r w:rsidRPr="00692820">
        <w:rPr>
          <w:rStyle w:val="Char7"/>
          <w:rFonts w:eastAsia="MS Mincho"/>
          <w:rtl/>
        </w:rPr>
        <w:t>ندگانی را در اعتراض به حکومت بحر</w:t>
      </w:r>
      <w:r w:rsidR="00871EA0">
        <w:rPr>
          <w:rStyle w:val="Char7"/>
          <w:rFonts w:eastAsia="MS Mincho"/>
          <w:rtl/>
        </w:rPr>
        <w:t>ی</w:t>
      </w:r>
      <w:r w:rsidRPr="00692820">
        <w:rPr>
          <w:rStyle w:val="Char7"/>
          <w:rFonts w:eastAsia="MS Mincho"/>
          <w:rtl/>
        </w:rPr>
        <w:t>ن برا</w:t>
      </w:r>
      <w:r w:rsidR="00871EA0">
        <w:rPr>
          <w:rStyle w:val="Char7"/>
          <w:rFonts w:eastAsia="MS Mincho"/>
          <w:rtl/>
        </w:rPr>
        <w:t>ی</w:t>
      </w:r>
      <w:r w:rsidRPr="00692820">
        <w:rPr>
          <w:rStyle w:val="Char7"/>
          <w:rFonts w:eastAsia="MS Mincho"/>
          <w:rtl/>
        </w:rPr>
        <w:t xml:space="preserve"> آزاد</w:t>
      </w:r>
      <w:r w:rsidR="00871EA0">
        <w:rPr>
          <w:rStyle w:val="Char7"/>
          <w:rFonts w:eastAsia="MS Mincho"/>
          <w:rtl/>
        </w:rPr>
        <w:t>ی</w:t>
      </w:r>
      <w:r w:rsidRPr="00692820">
        <w:rPr>
          <w:rStyle w:val="Char7"/>
          <w:rFonts w:eastAsia="MS Mincho"/>
          <w:rtl/>
        </w:rPr>
        <w:t xml:space="preserve"> فور</w:t>
      </w:r>
      <w:r w:rsidR="00871EA0">
        <w:rPr>
          <w:rStyle w:val="Char7"/>
          <w:rFonts w:eastAsia="MS Mincho"/>
          <w:rtl/>
        </w:rPr>
        <w:t>ی</w:t>
      </w:r>
      <w:r w:rsidRPr="00692820">
        <w:rPr>
          <w:rStyle w:val="Char7"/>
          <w:rFonts w:eastAsia="MS Mincho"/>
          <w:rtl/>
        </w:rPr>
        <w:t xml:space="preserve"> س</w:t>
      </w:r>
      <w:r w:rsidR="00871EA0">
        <w:rPr>
          <w:rStyle w:val="Char7"/>
          <w:rFonts w:eastAsia="MS Mincho"/>
          <w:rtl/>
        </w:rPr>
        <w:t>ی</w:t>
      </w:r>
      <w:r w:rsidRPr="00692820">
        <w:rPr>
          <w:rStyle w:val="Char7"/>
          <w:rFonts w:eastAsia="MS Mincho"/>
          <w:rtl/>
        </w:rPr>
        <w:t>د</w:t>
      </w:r>
      <w:r w:rsidR="000D1474" w:rsidRPr="00692820">
        <w:rPr>
          <w:rStyle w:val="Char7"/>
          <w:rFonts w:eastAsia="MS Mincho"/>
          <w:rtl/>
        </w:rPr>
        <w:t>هاد</w:t>
      </w:r>
      <w:r w:rsidR="00871EA0">
        <w:rPr>
          <w:rStyle w:val="Char7"/>
          <w:rFonts w:eastAsia="MS Mincho"/>
          <w:rtl/>
        </w:rPr>
        <w:t>ی</w:t>
      </w:r>
      <w:r w:rsidR="000D1474" w:rsidRPr="00692820">
        <w:rPr>
          <w:rStyle w:val="Char7"/>
          <w:rFonts w:eastAsia="MS Mincho"/>
          <w:rtl/>
        </w:rPr>
        <w:t xml:space="preserve"> مدرس</w:t>
      </w:r>
      <w:r w:rsidR="00871EA0">
        <w:rPr>
          <w:rStyle w:val="Char7"/>
          <w:rFonts w:eastAsia="MS Mincho"/>
          <w:rtl/>
        </w:rPr>
        <w:t>ی</w:t>
      </w:r>
      <w:r w:rsidR="000D1474" w:rsidRPr="00692820">
        <w:rPr>
          <w:rStyle w:val="Char7"/>
          <w:rFonts w:eastAsia="MS Mincho"/>
          <w:rtl/>
        </w:rPr>
        <w:t xml:space="preserve">، به آنجا فرستاد و </w:t>
      </w:r>
      <w:r w:rsidRPr="00692820">
        <w:rPr>
          <w:rStyle w:val="Char7"/>
          <w:rFonts w:eastAsia="MS Mincho"/>
          <w:rtl/>
        </w:rPr>
        <w:t>مدرس</w:t>
      </w:r>
      <w:r w:rsidR="00871EA0">
        <w:rPr>
          <w:rStyle w:val="Char7"/>
          <w:rFonts w:eastAsia="MS Mincho"/>
          <w:rtl/>
        </w:rPr>
        <w:t>ی</w:t>
      </w:r>
      <w:r w:rsidRPr="00692820">
        <w:rPr>
          <w:rStyle w:val="Char7"/>
          <w:rFonts w:eastAsia="MS Mincho"/>
          <w:rtl/>
        </w:rPr>
        <w:t xml:space="preserve"> را به عنوان نما</w:t>
      </w:r>
      <w:r w:rsidR="00871EA0">
        <w:rPr>
          <w:rStyle w:val="Char7"/>
          <w:rFonts w:eastAsia="MS Mincho"/>
          <w:rtl/>
        </w:rPr>
        <w:t>ی</w:t>
      </w:r>
      <w:r w:rsidRPr="00692820">
        <w:rPr>
          <w:rStyle w:val="Char7"/>
          <w:rFonts w:eastAsia="MS Mincho"/>
          <w:rtl/>
        </w:rPr>
        <w:t>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امام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بحر</w:t>
      </w:r>
      <w:r w:rsidR="00871EA0">
        <w:rPr>
          <w:rStyle w:val="Char7"/>
          <w:rFonts w:eastAsia="MS Mincho"/>
          <w:rtl/>
        </w:rPr>
        <w:t>ی</w:t>
      </w:r>
      <w:r w:rsidRPr="00692820">
        <w:rPr>
          <w:rStyle w:val="Char7"/>
          <w:rFonts w:eastAsia="MS Mincho"/>
          <w:rtl/>
        </w:rPr>
        <w:t>ن معرف</w:t>
      </w:r>
      <w:r w:rsidR="00871EA0">
        <w:rPr>
          <w:rStyle w:val="Char7"/>
          <w:rFonts w:eastAsia="MS Mincho"/>
          <w:rtl/>
        </w:rPr>
        <w:t>ی</w:t>
      </w:r>
      <w:r w:rsidRPr="00692820">
        <w:rPr>
          <w:rStyle w:val="Char7"/>
          <w:rFonts w:eastAsia="MS Mincho"/>
          <w:rtl/>
        </w:rPr>
        <w:t xml:space="preserve"> نمود. راد</w:t>
      </w:r>
      <w:r w:rsidR="00871EA0">
        <w:rPr>
          <w:rStyle w:val="Char7"/>
          <w:rFonts w:eastAsia="MS Mincho"/>
          <w:rtl/>
        </w:rPr>
        <w:t>ی</w:t>
      </w:r>
      <w:r w:rsidRPr="00692820">
        <w:rPr>
          <w:rStyle w:val="Char7"/>
          <w:rFonts w:eastAsia="MS Mincho"/>
          <w:rtl/>
        </w:rPr>
        <w:t>و تهران سخنان منتظر</w:t>
      </w:r>
      <w:r w:rsidR="00871EA0">
        <w:rPr>
          <w:rStyle w:val="Char7"/>
          <w:rFonts w:eastAsia="MS Mincho"/>
          <w:rtl/>
        </w:rPr>
        <w:t>ی</w:t>
      </w:r>
      <w:r w:rsidRPr="00692820">
        <w:rPr>
          <w:rStyle w:val="Char7"/>
          <w:rFonts w:eastAsia="MS Mincho"/>
          <w:rtl/>
        </w:rPr>
        <w:t xml:space="preserve"> را در 30/8/1979 پخش کرد.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مشخص شد که حکومت بحر</w:t>
      </w:r>
      <w:r w:rsidR="00871EA0">
        <w:rPr>
          <w:rStyle w:val="Char7"/>
          <w:rFonts w:eastAsia="MS Mincho"/>
          <w:rtl/>
        </w:rPr>
        <w:t>ی</w:t>
      </w:r>
      <w:r w:rsidRPr="00692820">
        <w:rPr>
          <w:rStyle w:val="Char7"/>
          <w:rFonts w:eastAsia="MS Mincho"/>
          <w:rtl/>
        </w:rPr>
        <w:t>ن، مدرس</w:t>
      </w:r>
      <w:r w:rsidR="00871EA0">
        <w:rPr>
          <w:rStyle w:val="Char7"/>
          <w:rFonts w:eastAsia="MS Mincho"/>
          <w:rtl/>
        </w:rPr>
        <w:t>ی</w:t>
      </w:r>
      <w:r w:rsidRPr="00692820">
        <w:rPr>
          <w:rStyle w:val="Char7"/>
          <w:rFonts w:eastAsia="MS Mincho"/>
          <w:rtl/>
        </w:rPr>
        <w:t xml:space="preserve"> را بازدشت نکرده، بلکه او را از منطقه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شارجه اخراج کرده است. او ن</w:t>
      </w:r>
      <w:r w:rsidR="00871EA0">
        <w:rPr>
          <w:rStyle w:val="Char7"/>
          <w:rFonts w:eastAsia="MS Mincho"/>
          <w:rtl/>
        </w:rPr>
        <w:t>ی</w:t>
      </w:r>
      <w:r w:rsidRPr="00692820">
        <w:rPr>
          <w:rStyle w:val="Char7"/>
          <w:rFonts w:eastAsia="MS Mincho"/>
          <w:rtl/>
        </w:rPr>
        <w:t>ز چند روز</w:t>
      </w:r>
      <w:r w:rsidR="00871EA0">
        <w:rPr>
          <w:rStyle w:val="Char7"/>
          <w:rFonts w:eastAsia="MS Mincho"/>
          <w:rtl/>
        </w:rPr>
        <w:t>ی</w:t>
      </w:r>
      <w:r w:rsidRPr="00692820">
        <w:rPr>
          <w:rStyle w:val="Char7"/>
          <w:rFonts w:eastAsia="MS Mincho"/>
          <w:rtl/>
        </w:rPr>
        <w:t xml:space="preserve"> از انظار عموم</w:t>
      </w:r>
      <w:r w:rsidR="00871EA0">
        <w:rPr>
          <w:rStyle w:val="Char7"/>
          <w:rFonts w:eastAsia="MS Mincho"/>
          <w:rtl/>
        </w:rPr>
        <w:t>ی</w:t>
      </w:r>
      <w:r w:rsidRPr="00692820">
        <w:rPr>
          <w:rStyle w:val="Char7"/>
          <w:rFonts w:eastAsia="MS Mincho"/>
          <w:rtl/>
        </w:rPr>
        <w:t xml:space="preserve"> پنهان شد، تا ا</w:t>
      </w:r>
      <w:r w:rsidR="00871EA0">
        <w:rPr>
          <w:rStyle w:val="Char7"/>
          <w:rFonts w:eastAsia="MS Mincho"/>
          <w:rtl/>
        </w:rPr>
        <w:t>ی</w:t>
      </w:r>
      <w:r w:rsidRPr="00692820">
        <w:rPr>
          <w:rStyle w:val="Char7"/>
          <w:rFonts w:eastAsia="MS Mincho"/>
          <w:rtl/>
        </w:rPr>
        <w:t xml:space="preserve">نگونه القا و گفته شود که او بازداشت و </w:t>
      </w:r>
      <w:r w:rsidR="00871EA0">
        <w:rPr>
          <w:rStyle w:val="Char7"/>
          <w:rFonts w:eastAsia="MS Mincho"/>
          <w:rtl/>
        </w:rPr>
        <w:t>ی</w:t>
      </w:r>
      <w:r w:rsidRPr="00692820">
        <w:rPr>
          <w:rStyle w:val="Char7"/>
          <w:rFonts w:eastAsia="MS Mincho"/>
          <w:rtl/>
        </w:rPr>
        <w:t>ا ربوده شده است.</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مسئول</w:t>
      </w:r>
      <w:r w:rsidR="00871EA0">
        <w:rPr>
          <w:rStyle w:val="Char7"/>
          <w:rFonts w:eastAsiaTheme="minorHAnsi"/>
          <w:rtl/>
        </w:rPr>
        <w:t>ی</w:t>
      </w:r>
      <w:r w:rsidRPr="00692820">
        <w:rPr>
          <w:rStyle w:val="Char7"/>
          <w:rFonts w:eastAsiaTheme="minorHAnsi"/>
          <w:rtl/>
        </w:rPr>
        <w:t>ن شارجه به حضور او در منطقه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شارجه اشاره کردند. او ن</w:t>
      </w:r>
      <w:r w:rsidR="00871EA0">
        <w:rPr>
          <w:rStyle w:val="Char7"/>
          <w:rFonts w:eastAsiaTheme="minorHAnsi"/>
          <w:rtl/>
        </w:rPr>
        <w:t>ی</w:t>
      </w:r>
      <w:r w:rsidRPr="00692820">
        <w:rPr>
          <w:rStyle w:val="Char7"/>
          <w:rFonts w:eastAsiaTheme="minorHAnsi"/>
          <w:rtl/>
        </w:rPr>
        <w:t>ز مجبور شد نامه</w:t>
      </w:r>
      <w:r w:rsidR="000E2B68">
        <w:rPr>
          <w:rStyle w:val="Char7"/>
          <w:rFonts w:eastAsiaTheme="minorHAnsi"/>
          <w:rtl/>
        </w:rPr>
        <w:t>‌</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 xml:space="preserve"> به منتظر</w:t>
      </w:r>
      <w:r w:rsidR="00871EA0">
        <w:rPr>
          <w:rStyle w:val="Char7"/>
          <w:rFonts w:eastAsiaTheme="minorHAnsi"/>
          <w:rtl/>
        </w:rPr>
        <w:t>ی</w:t>
      </w:r>
      <w:r w:rsidRPr="00692820">
        <w:rPr>
          <w:rStyle w:val="Char7"/>
          <w:rFonts w:eastAsiaTheme="minorHAnsi"/>
          <w:rtl/>
        </w:rPr>
        <w:t xml:space="preserve"> بنو</w:t>
      </w:r>
      <w:r w:rsidR="00871EA0">
        <w:rPr>
          <w:rStyle w:val="Char7"/>
          <w:rFonts w:eastAsiaTheme="minorHAnsi"/>
          <w:rtl/>
        </w:rPr>
        <w:t>ی</w:t>
      </w:r>
      <w:r w:rsidRPr="00692820">
        <w:rPr>
          <w:rStyle w:val="Char7"/>
          <w:rFonts w:eastAsiaTheme="minorHAnsi"/>
          <w:rtl/>
        </w:rPr>
        <w:t>سد که در آن بگو</w:t>
      </w:r>
      <w:r w:rsidR="00871EA0">
        <w:rPr>
          <w:rStyle w:val="Char7"/>
          <w:rFonts w:eastAsiaTheme="minorHAnsi"/>
          <w:rtl/>
        </w:rPr>
        <w:t>ی</w:t>
      </w:r>
      <w:r w:rsidRPr="00692820">
        <w:rPr>
          <w:rStyle w:val="Char7"/>
          <w:rFonts w:eastAsiaTheme="minorHAnsi"/>
          <w:rtl/>
        </w:rPr>
        <w:t>د، ابتدا بازداشت و سپس از بحر</w:t>
      </w:r>
      <w:r w:rsidR="00871EA0">
        <w:rPr>
          <w:rStyle w:val="Char7"/>
          <w:rFonts w:eastAsiaTheme="minorHAnsi"/>
          <w:rtl/>
        </w:rPr>
        <w:t>ی</w:t>
      </w:r>
      <w:r w:rsidR="00EE3B82">
        <w:rPr>
          <w:rStyle w:val="Char7"/>
          <w:rFonts w:eastAsiaTheme="minorHAnsi"/>
          <w:rtl/>
        </w:rPr>
        <w:t>ن اخراج شده است</w:t>
      </w:r>
      <w:r w:rsidR="008E5A11" w:rsidRPr="00E101C3">
        <w:rPr>
          <w:rStyle w:val="Char7"/>
          <w:rFonts w:eastAsiaTheme="minorHAnsi"/>
          <w:vertAlign w:val="superscript"/>
          <w:rtl/>
        </w:rPr>
        <w:footnoteReference w:id="275"/>
      </w:r>
      <w:r w:rsidR="00EE3B82">
        <w:rPr>
          <w:rStyle w:val="Char7"/>
          <w:rFonts w:eastAsiaTheme="minorHAnsi"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کو</w:t>
      </w:r>
      <w:r w:rsidR="00871EA0">
        <w:rPr>
          <w:rStyle w:val="Char7"/>
          <w:rFonts w:eastAsia="MS Mincho"/>
          <w:rtl/>
        </w:rPr>
        <w:t>ی</w:t>
      </w:r>
      <w:r w:rsidRPr="00692820">
        <w:rPr>
          <w:rStyle w:val="Char7"/>
          <w:rFonts w:eastAsia="MS Mincho"/>
          <w:rtl/>
        </w:rPr>
        <w:t>ت ن</w:t>
      </w:r>
      <w:r w:rsidR="00871EA0">
        <w:rPr>
          <w:rStyle w:val="Char7"/>
          <w:rFonts w:eastAsia="MS Mincho"/>
          <w:rtl/>
        </w:rPr>
        <w:t>ی</w:t>
      </w:r>
      <w:r w:rsidRPr="00692820">
        <w:rPr>
          <w:rStyle w:val="Char7"/>
          <w:rFonts w:eastAsia="MS Mincho"/>
          <w:rtl/>
        </w:rPr>
        <w:t>ز حوادث</w:t>
      </w:r>
      <w:r w:rsidR="00871EA0">
        <w:rPr>
          <w:rStyle w:val="Char7"/>
          <w:rFonts w:eastAsia="MS Mincho"/>
          <w:rtl/>
        </w:rPr>
        <w:t>ی</w:t>
      </w:r>
      <w:r w:rsidRPr="00692820">
        <w:rPr>
          <w:rStyle w:val="Char7"/>
          <w:rFonts w:eastAsia="MS Mincho"/>
          <w:rtl/>
        </w:rPr>
        <w:t xml:space="preserve"> مشابه از نظر زمان</w:t>
      </w:r>
      <w:r w:rsidR="00871EA0">
        <w:rPr>
          <w:rStyle w:val="Char7"/>
          <w:rFonts w:eastAsia="MS Mincho"/>
          <w:rtl/>
        </w:rPr>
        <w:t>ی</w:t>
      </w:r>
      <w:r w:rsidRPr="00692820">
        <w:rPr>
          <w:rStyle w:val="Char7"/>
          <w:rFonts w:eastAsia="MS Mincho"/>
          <w:rtl/>
        </w:rPr>
        <w:t xml:space="preserve"> و موضوع</w:t>
      </w:r>
      <w:r w:rsidR="00871EA0">
        <w:rPr>
          <w:rStyle w:val="Char7"/>
          <w:rFonts w:eastAsia="MS Mincho"/>
          <w:rtl/>
        </w:rPr>
        <w:t>ی</w:t>
      </w:r>
      <w:r w:rsidRPr="00692820">
        <w:rPr>
          <w:rStyle w:val="Char7"/>
          <w:rFonts w:eastAsia="MS Mincho"/>
          <w:rtl/>
        </w:rPr>
        <w:t>، با آنچه که در بحر</w:t>
      </w:r>
      <w:r w:rsidR="00871EA0">
        <w:rPr>
          <w:rStyle w:val="Char7"/>
          <w:rFonts w:eastAsia="MS Mincho"/>
          <w:rtl/>
        </w:rPr>
        <w:t>ی</w:t>
      </w:r>
      <w:r w:rsidRPr="00692820">
        <w:rPr>
          <w:rStyle w:val="Char7"/>
          <w:rFonts w:eastAsia="MS Mincho"/>
          <w:rtl/>
        </w:rPr>
        <w:t>ن رو</w:t>
      </w:r>
      <w:r w:rsidR="00871EA0">
        <w:rPr>
          <w:rStyle w:val="Char7"/>
          <w:rFonts w:eastAsia="MS Mincho"/>
          <w:rtl/>
        </w:rPr>
        <w:t>ی</w:t>
      </w:r>
      <w:r w:rsidRPr="00692820">
        <w:rPr>
          <w:rStyle w:val="Char7"/>
          <w:rFonts w:eastAsia="MS Mincho"/>
          <w:rtl/>
        </w:rPr>
        <w:t xml:space="preserve"> </w:t>
      </w:r>
      <w:r w:rsidRPr="00EE3B82">
        <w:rPr>
          <w:rStyle w:val="Char7"/>
          <w:rFonts w:eastAsia="MS Mincho"/>
          <w:spacing w:val="-4"/>
          <w:rtl/>
        </w:rPr>
        <w:t>داده بود، اتفاق افتاد. احمد عباس مهر</w:t>
      </w:r>
      <w:r w:rsidR="00871EA0" w:rsidRPr="00EE3B82">
        <w:rPr>
          <w:rStyle w:val="Char7"/>
          <w:rFonts w:eastAsia="MS Mincho"/>
          <w:spacing w:val="-4"/>
          <w:rtl/>
        </w:rPr>
        <w:t>ی</w:t>
      </w:r>
      <w:r w:rsidRPr="00EE3B82">
        <w:rPr>
          <w:rStyle w:val="Char7"/>
          <w:rFonts w:eastAsia="MS Mincho"/>
          <w:spacing w:val="-4"/>
          <w:rtl/>
        </w:rPr>
        <w:t>، اقدام به برگزار</w:t>
      </w:r>
      <w:r w:rsidR="00871EA0" w:rsidRPr="00EE3B82">
        <w:rPr>
          <w:rStyle w:val="Char7"/>
          <w:rFonts w:eastAsia="MS Mincho"/>
          <w:spacing w:val="-4"/>
          <w:rtl/>
        </w:rPr>
        <w:t>ی</w:t>
      </w:r>
      <w:r w:rsidRPr="00EE3B82">
        <w:rPr>
          <w:rStyle w:val="Char7"/>
          <w:rFonts w:eastAsia="MS Mincho"/>
          <w:spacing w:val="-4"/>
          <w:rtl/>
        </w:rPr>
        <w:t xml:space="preserve"> جلسات</w:t>
      </w:r>
      <w:r w:rsidR="00871EA0" w:rsidRPr="00EE3B82">
        <w:rPr>
          <w:rStyle w:val="Char7"/>
          <w:rFonts w:eastAsia="MS Mincho"/>
          <w:spacing w:val="-4"/>
          <w:rtl/>
        </w:rPr>
        <w:t>ی</w:t>
      </w:r>
      <w:r w:rsidRPr="00EE3B82">
        <w:rPr>
          <w:rStyle w:val="Char7"/>
          <w:rFonts w:eastAsia="MS Mincho"/>
          <w:spacing w:val="-4"/>
          <w:rtl/>
        </w:rPr>
        <w:t xml:space="preserve"> در مساجد ش</w:t>
      </w:r>
      <w:r w:rsidR="00871EA0" w:rsidRPr="00EE3B82">
        <w:rPr>
          <w:rStyle w:val="Char7"/>
          <w:rFonts w:eastAsia="MS Mincho"/>
          <w:spacing w:val="-4"/>
          <w:rtl/>
        </w:rPr>
        <w:t>ی</w:t>
      </w:r>
      <w:r w:rsidRPr="00EE3B82">
        <w:rPr>
          <w:rStyle w:val="Char7"/>
          <w:rFonts w:eastAsia="MS Mincho"/>
          <w:spacing w:val="-4"/>
          <w:rtl/>
        </w:rPr>
        <w:t>عه در کو</w:t>
      </w:r>
      <w:r w:rsidR="00871EA0" w:rsidRPr="00EE3B82">
        <w:rPr>
          <w:rStyle w:val="Char7"/>
          <w:rFonts w:eastAsia="MS Mincho"/>
          <w:spacing w:val="-4"/>
          <w:rtl/>
        </w:rPr>
        <w:t>ی</w:t>
      </w:r>
      <w:r w:rsidRPr="00EE3B82">
        <w:rPr>
          <w:rStyle w:val="Char7"/>
          <w:rFonts w:eastAsia="MS Mincho"/>
          <w:spacing w:val="-4"/>
          <w:rtl/>
        </w:rPr>
        <w:t>ت کرد و مسائلی س</w:t>
      </w:r>
      <w:r w:rsidR="00871EA0" w:rsidRPr="00EE3B82">
        <w:rPr>
          <w:rStyle w:val="Char7"/>
          <w:rFonts w:eastAsia="MS Mincho"/>
          <w:spacing w:val="-4"/>
          <w:rtl/>
        </w:rPr>
        <w:t>ی</w:t>
      </w:r>
      <w:r w:rsidRPr="00EE3B82">
        <w:rPr>
          <w:rStyle w:val="Char7"/>
          <w:rFonts w:eastAsia="MS Mincho"/>
          <w:spacing w:val="-4"/>
          <w:rtl/>
        </w:rPr>
        <w:t>اس</w:t>
      </w:r>
      <w:r w:rsidR="00871EA0" w:rsidRPr="00EE3B82">
        <w:rPr>
          <w:rStyle w:val="Char7"/>
          <w:rFonts w:eastAsia="MS Mincho"/>
          <w:spacing w:val="-4"/>
          <w:rtl/>
        </w:rPr>
        <w:t>ی</w:t>
      </w:r>
      <w:r w:rsidRPr="00EE3B82">
        <w:rPr>
          <w:rStyle w:val="Char7"/>
          <w:rFonts w:eastAsia="MS Mincho"/>
          <w:spacing w:val="-4"/>
          <w:rtl/>
        </w:rPr>
        <w:t xml:space="preserve"> و اجتماع</w:t>
      </w:r>
      <w:r w:rsidR="00871EA0" w:rsidRPr="00EE3B82">
        <w:rPr>
          <w:rStyle w:val="Char7"/>
          <w:rFonts w:eastAsia="MS Mincho"/>
          <w:spacing w:val="-4"/>
          <w:rtl/>
        </w:rPr>
        <w:t>ی</w:t>
      </w:r>
      <w:r w:rsidRPr="00EE3B82">
        <w:rPr>
          <w:rStyle w:val="Char7"/>
          <w:rFonts w:eastAsia="MS Mincho"/>
          <w:spacing w:val="-4"/>
          <w:rtl/>
        </w:rPr>
        <w:t xml:space="preserve"> را در ا</w:t>
      </w:r>
      <w:r w:rsidR="00871EA0" w:rsidRPr="00EE3B82">
        <w:rPr>
          <w:rStyle w:val="Char7"/>
          <w:rFonts w:eastAsia="MS Mincho"/>
          <w:spacing w:val="-4"/>
          <w:rtl/>
        </w:rPr>
        <w:t>ی</w:t>
      </w:r>
      <w:r w:rsidRPr="00EE3B82">
        <w:rPr>
          <w:rStyle w:val="Char7"/>
          <w:rFonts w:eastAsia="MS Mincho"/>
          <w:spacing w:val="-4"/>
          <w:rtl/>
        </w:rPr>
        <w:t>ن جلسات مطرح کرد. از جمله:</w:t>
      </w:r>
      <w:r w:rsidR="00EC3759" w:rsidRPr="00EE3B82">
        <w:rPr>
          <w:rStyle w:val="Char7"/>
          <w:rFonts w:eastAsia="MS Mincho"/>
          <w:spacing w:val="-4"/>
          <w:rtl/>
        </w:rPr>
        <w:t xml:space="preserve"> </w:t>
      </w:r>
      <w:r w:rsidRPr="00EE3B82">
        <w:rPr>
          <w:rStyle w:val="Char7"/>
          <w:rFonts w:eastAsia="MS Mincho"/>
          <w:spacing w:val="-4"/>
          <w:rtl/>
        </w:rPr>
        <w:t>حقوق زن، درخواست برخورد منصفانه با ش</w:t>
      </w:r>
      <w:r w:rsidR="00871EA0" w:rsidRPr="00EE3B82">
        <w:rPr>
          <w:rStyle w:val="Char7"/>
          <w:rFonts w:eastAsia="MS Mincho"/>
          <w:spacing w:val="-4"/>
          <w:rtl/>
        </w:rPr>
        <w:t>ی</w:t>
      </w:r>
      <w:r w:rsidRPr="00EE3B82">
        <w:rPr>
          <w:rStyle w:val="Char7"/>
          <w:rFonts w:eastAsia="MS Mincho"/>
          <w:spacing w:val="-4"/>
          <w:rtl/>
        </w:rPr>
        <w:t>ع</w:t>
      </w:r>
      <w:r w:rsidR="00871EA0" w:rsidRPr="00EE3B82">
        <w:rPr>
          <w:rStyle w:val="Char7"/>
          <w:rFonts w:eastAsia="MS Mincho"/>
          <w:spacing w:val="-4"/>
          <w:rtl/>
        </w:rPr>
        <w:t>ی</w:t>
      </w:r>
      <w:r w:rsidRPr="00EE3B82">
        <w:rPr>
          <w:rStyle w:val="Char7"/>
          <w:rFonts w:eastAsia="MS Mincho"/>
          <w:spacing w:val="-4"/>
          <w:rtl/>
        </w:rPr>
        <w:t>ان، انتقاد از حکومت و مسائل مربوط به اسکان.</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چپ</w:t>
      </w:r>
      <w:r w:rsidR="000E2B68">
        <w:rPr>
          <w:rStyle w:val="Char7"/>
          <w:rFonts w:eastAsia="MS Mincho"/>
          <w:rtl/>
        </w:rPr>
        <w:t>‌</w:t>
      </w:r>
      <w:r w:rsidRPr="00692820">
        <w:rPr>
          <w:rStyle w:val="Char7"/>
          <w:rFonts w:eastAsia="MS Mincho"/>
          <w:rtl/>
        </w:rPr>
        <w:t>گراها و مل</w:t>
      </w:r>
      <w:r w:rsidR="00871EA0">
        <w:rPr>
          <w:rStyle w:val="Char7"/>
          <w:rFonts w:eastAsia="MS Mincho"/>
          <w:rtl/>
        </w:rPr>
        <w:t>ی</w:t>
      </w:r>
      <w:r w:rsidR="000E2B68">
        <w:rPr>
          <w:rStyle w:val="Char7"/>
          <w:rFonts w:eastAsia="MS Mincho"/>
          <w:rtl/>
        </w:rPr>
        <w:t>‌</w:t>
      </w:r>
      <w:r w:rsidRPr="00692820">
        <w:rPr>
          <w:rStyle w:val="Char7"/>
          <w:rFonts w:eastAsia="MS Mincho"/>
          <w:rtl/>
        </w:rPr>
        <w:t>گراها</w:t>
      </w:r>
      <w:r w:rsidR="00871EA0">
        <w:rPr>
          <w:rStyle w:val="Char7"/>
          <w:rFonts w:eastAsia="MS Mincho"/>
          <w:rtl/>
        </w:rPr>
        <w:t>ی</w:t>
      </w:r>
      <w:r w:rsidRPr="00692820">
        <w:rPr>
          <w:rStyle w:val="Char7"/>
          <w:rFonts w:eastAsia="MS Mincho"/>
          <w:rtl/>
        </w:rPr>
        <w:t xml:space="preserve"> ثروتمند، در کنار مهر</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ستادند و تعداد کسان</w:t>
      </w:r>
      <w:r w:rsidR="00871EA0">
        <w:rPr>
          <w:rStyle w:val="Char7"/>
          <w:rFonts w:eastAsia="MS Mincho"/>
          <w:rtl/>
        </w:rPr>
        <w:t>ی</w:t>
      </w:r>
      <w:r w:rsidRPr="00692820">
        <w:rPr>
          <w:rStyle w:val="Char7"/>
          <w:rFonts w:eastAsia="MS Mincho"/>
          <w:rtl/>
        </w:rPr>
        <w:t xml:space="preserve"> که در جلسات دوره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شرکت م</w:t>
      </w:r>
      <w:r w:rsidR="00871EA0">
        <w:rPr>
          <w:rStyle w:val="Char7"/>
          <w:rFonts w:eastAsia="MS Mincho"/>
          <w:rtl/>
        </w:rPr>
        <w:t>ی</w:t>
      </w:r>
      <w:r w:rsidR="000E2B68">
        <w:rPr>
          <w:rStyle w:val="Char7"/>
          <w:rFonts w:eastAsia="MS Mincho"/>
          <w:rtl/>
        </w:rPr>
        <w:t>‌</w:t>
      </w:r>
      <w:r w:rsidRPr="00692820">
        <w:rPr>
          <w:rStyle w:val="Char7"/>
          <w:rFonts w:eastAsia="MS Mincho"/>
          <w:rtl/>
        </w:rPr>
        <w:t>کردند، رو به فزون</w:t>
      </w:r>
      <w:r w:rsidR="00871EA0">
        <w:rPr>
          <w:rStyle w:val="Char7"/>
          <w:rFonts w:eastAsia="MS Mincho"/>
          <w:rtl/>
        </w:rPr>
        <w:t>ی</w:t>
      </w:r>
      <w:r w:rsidRPr="00692820">
        <w:rPr>
          <w:rStyle w:val="Char7"/>
          <w:rFonts w:eastAsia="MS Mincho"/>
          <w:rtl/>
        </w:rPr>
        <w:t xml:space="preserve"> نه</w:t>
      </w:r>
      <w:r w:rsidR="001F4266" w:rsidRPr="00692820">
        <w:rPr>
          <w:rStyle w:val="Char7"/>
          <w:rFonts w:eastAsia="MS Mincho" w:hint="cs"/>
          <w:rtl/>
        </w:rPr>
        <w:t>ـ</w:t>
      </w:r>
      <w:r w:rsidRPr="00692820">
        <w:rPr>
          <w:rStyle w:val="Char7"/>
          <w:rFonts w:eastAsia="MS Mincho"/>
          <w:rtl/>
        </w:rPr>
        <w:t>اد. حکومت مجبور به ب</w:t>
      </w:r>
      <w:r w:rsidR="001F4266" w:rsidRPr="00692820">
        <w:rPr>
          <w:rStyle w:val="Char7"/>
          <w:rFonts w:eastAsia="MS Mincho" w:hint="cs"/>
          <w:rtl/>
        </w:rPr>
        <w:t>ـ</w:t>
      </w:r>
      <w:r w:rsidRPr="00692820">
        <w:rPr>
          <w:rStyle w:val="Char7"/>
          <w:rFonts w:eastAsia="MS Mincho"/>
          <w:rtl/>
        </w:rPr>
        <w:t>ازداشت او به مدت چند روز شد. و آ</w:t>
      </w:r>
      <w:r w:rsidR="00871EA0">
        <w:rPr>
          <w:rStyle w:val="Char7"/>
          <w:rFonts w:eastAsia="MS Mincho"/>
          <w:rtl/>
        </w:rPr>
        <w:t>ی</w:t>
      </w:r>
      <w:r w:rsidR="001F4266" w:rsidRPr="00692820">
        <w:rPr>
          <w:rStyle w:val="Char7"/>
          <w:rFonts w:eastAsia="MS Mincho" w:hint="cs"/>
          <w:rtl/>
        </w:rPr>
        <w:t>ـ</w:t>
      </w:r>
      <w:r w:rsidRPr="00692820">
        <w:rPr>
          <w:rStyle w:val="Char7"/>
          <w:rFonts w:eastAsia="MS Mincho"/>
          <w:rtl/>
        </w:rPr>
        <w:t>ات دوباره اعتراض کردند. در اوامر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خطاب به پدر احمد عباس مهر</w:t>
      </w:r>
      <w:r w:rsidR="00871EA0">
        <w:rPr>
          <w:rStyle w:val="Char7"/>
          <w:rFonts w:eastAsia="MS Mincho"/>
          <w:rtl/>
        </w:rPr>
        <w:t>ی</w:t>
      </w:r>
      <w:r w:rsidRPr="00692820">
        <w:rPr>
          <w:rStyle w:val="Char7"/>
          <w:rFonts w:eastAsia="MS Mincho"/>
          <w:rtl/>
        </w:rPr>
        <w:t xml:space="preserve"> ب</w:t>
      </w:r>
      <w:r w:rsidR="001F4266" w:rsidRPr="00692820">
        <w:rPr>
          <w:rStyle w:val="Char7"/>
          <w:rFonts w:eastAsia="MS Mincho" w:hint="cs"/>
          <w:rtl/>
        </w:rPr>
        <w:t>ـ</w:t>
      </w:r>
      <w:r w:rsidRPr="00692820">
        <w:rPr>
          <w:rStyle w:val="Char7"/>
          <w:rFonts w:eastAsia="MS Mincho"/>
          <w:rtl/>
        </w:rPr>
        <w:t>ا ا</w:t>
      </w:r>
      <w:r w:rsidR="00871EA0">
        <w:rPr>
          <w:rStyle w:val="Char7"/>
          <w:rFonts w:eastAsia="MS Mincho"/>
          <w:rtl/>
        </w:rPr>
        <w:t>ی</w:t>
      </w:r>
      <w:r w:rsidRPr="00692820">
        <w:rPr>
          <w:rStyle w:val="Char7"/>
          <w:rFonts w:eastAsia="MS Mincho"/>
          <w:rtl/>
        </w:rPr>
        <w:t>ن نام او خوانده می</w:t>
      </w:r>
      <w:r w:rsidR="000E2B68">
        <w:rPr>
          <w:rStyle w:val="Char7"/>
          <w:rFonts w:eastAsia="MS Mincho"/>
          <w:rtl/>
        </w:rPr>
        <w:t>‌</w:t>
      </w:r>
      <w:r w:rsidRPr="00692820">
        <w:rPr>
          <w:rStyle w:val="Char7"/>
          <w:rFonts w:eastAsia="MS Mincho"/>
          <w:rtl/>
        </w:rPr>
        <w:t>شد: نما</w:t>
      </w:r>
      <w:r w:rsidR="00871EA0">
        <w:rPr>
          <w:rStyle w:val="Char7"/>
          <w:rFonts w:eastAsia="MS Mincho"/>
          <w:rtl/>
        </w:rPr>
        <w:t>ی</w:t>
      </w:r>
      <w:r w:rsidRPr="00692820">
        <w:rPr>
          <w:rStyle w:val="Char7"/>
          <w:rFonts w:eastAsia="MS Mincho"/>
          <w:rtl/>
        </w:rPr>
        <w:t>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مخصوص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کو</w:t>
      </w:r>
      <w:r w:rsidR="00871EA0">
        <w:rPr>
          <w:rStyle w:val="Char7"/>
          <w:rFonts w:eastAsia="MS Mincho"/>
          <w:rtl/>
        </w:rPr>
        <w:t>ی</w:t>
      </w:r>
      <w:r w:rsidRPr="00692820">
        <w:rPr>
          <w:rStyle w:val="Char7"/>
          <w:rFonts w:eastAsia="MS Mincho"/>
          <w:rtl/>
        </w:rPr>
        <w:t>ت و مسئول نماز جمعه در آنجا.</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سپس تصر</w:t>
      </w:r>
      <w:r w:rsidR="00871EA0">
        <w:rPr>
          <w:rStyle w:val="Char7"/>
          <w:rFonts w:eastAsia="MS Mincho"/>
          <w:rtl/>
        </w:rPr>
        <w:t>ی</w:t>
      </w:r>
      <w:r w:rsidRPr="00692820">
        <w:rPr>
          <w:rStyle w:val="Char7"/>
          <w:rFonts w:eastAsia="MS Mincho"/>
          <w:rtl/>
        </w:rPr>
        <w:t>حات منتظر</w:t>
      </w:r>
      <w:r w:rsidR="00871EA0">
        <w:rPr>
          <w:rStyle w:val="Char7"/>
          <w:rFonts w:eastAsia="MS Mincho"/>
          <w:rtl/>
        </w:rPr>
        <w:t>ی</w:t>
      </w:r>
      <w:r w:rsidRPr="00692820">
        <w:rPr>
          <w:rStyle w:val="Char7"/>
          <w:rFonts w:eastAsia="MS Mincho"/>
          <w:rtl/>
        </w:rPr>
        <w:t xml:space="preserve"> آغاز شد که </w:t>
      </w:r>
      <w:r w:rsidR="00871EA0">
        <w:rPr>
          <w:rStyle w:val="Char7"/>
          <w:rFonts w:eastAsia="MS Mincho"/>
          <w:rtl/>
        </w:rPr>
        <w:t>ی</w:t>
      </w:r>
      <w:r w:rsidRPr="00692820">
        <w:rPr>
          <w:rStyle w:val="Char7"/>
          <w:rFonts w:eastAsia="MS Mincho"/>
          <w:rtl/>
        </w:rPr>
        <w:t>کبار از نگران</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ش، از تنگنا و سخت</w:t>
      </w:r>
      <w:r w:rsidR="00871EA0">
        <w:rPr>
          <w:rStyle w:val="Char7"/>
          <w:rFonts w:eastAsia="MS Mincho"/>
          <w:rtl/>
        </w:rPr>
        <w:t>ی</w:t>
      </w:r>
      <w:r w:rsidRPr="00692820">
        <w:rPr>
          <w:rStyle w:val="Char7"/>
          <w:rFonts w:eastAsia="MS Mincho"/>
          <w:rtl/>
        </w:rPr>
        <w:t xml:space="preserve"> به وجود آمده برا</w:t>
      </w:r>
      <w:r w:rsidR="00871EA0">
        <w:rPr>
          <w:rStyle w:val="Char7"/>
          <w:rFonts w:eastAsia="MS Mincho"/>
          <w:rtl/>
        </w:rPr>
        <w:t>ی</w:t>
      </w:r>
      <w:r w:rsidRPr="00692820">
        <w:rPr>
          <w:rStyle w:val="Char7"/>
          <w:rFonts w:eastAsia="MS Mincho"/>
          <w:rtl/>
        </w:rPr>
        <w:t xml:space="preserve"> نما</w:t>
      </w:r>
      <w:r w:rsidR="00871EA0">
        <w:rPr>
          <w:rStyle w:val="Char7"/>
          <w:rFonts w:eastAsia="MS Mincho"/>
          <w:rtl/>
        </w:rPr>
        <w:t>ی</w:t>
      </w:r>
      <w:r w:rsidRPr="00692820">
        <w:rPr>
          <w:rStyle w:val="Char7"/>
          <w:rFonts w:eastAsia="MS Mincho"/>
          <w:rtl/>
        </w:rPr>
        <w:t>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امام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سخن</w:t>
      </w:r>
      <w:r w:rsidR="00E74542">
        <w:rPr>
          <w:rStyle w:val="Char7"/>
          <w:rFonts w:eastAsia="MS Mincho"/>
          <w:rtl/>
        </w:rPr>
        <w:t xml:space="preserve"> می‌گفت </w:t>
      </w:r>
      <w:r w:rsidRPr="00692820">
        <w:rPr>
          <w:rStyle w:val="Char7"/>
          <w:rFonts w:eastAsia="MS Mincho"/>
          <w:rtl/>
        </w:rPr>
        <w:t>و بار د</w:t>
      </w:r>
      <w:r w:rsidR="00871EA0">
        <w:rPr>
          <w:rStyle w:val="Char7"/>
          <w:rFonts w:eastAsia="MS Mincho"/>
          <w:rtl/>
        </w:rPr>
        <w:t>ی</w:t>
      </w:r>
      <w:r w:rsidRPr="00692820">
        <w:rPr>
          <w:rStyle w:val="Char7"/>
          <w:rFonts w:eastAsia="MS Mincho"/>
          <w:rtl/>
        </w:rPr>
        <w:t>گر خواستار آزاد</w:t>
      </w:r>
      <w:r w:rsidR="00871EA0">
        <w:rPr>
          <w:rStyle w:val="Char7"/>
          <w:rFonts w:eastAsia="MS Mincho"/>
          <w:rtl/>
        </w:rPr>
        <w:t>ی</w:t>
      </w:r>
      <w:r w:rsidRPr="00692820">
        <w:rPr>
          <w:rStyle w:val="Char7"/>
          <w:rFonts w:eastAsia="MS Mincho"/>
          <w:rtl/>
        </w:rPr>
        <w:t xml:space="preserve"> پسرش </w:t>
      </w:r>
      <w:r w:rsidR="00C62CE8" w:rsidRPr="00692820">
        <w:rPr>
          <w:rStyle w:val="Char7"/>
          <w:rFonts w:eastAsia="MS Mincho"/>
          <w:rtl/>
        </w:rPr>
        <w:t>(</w:t>
      </w:r>
      <w:r w:rsidRPr="00692820">
        <w:rPr>
          <w:rStyle w:val="Char7"/>
          <w:rFonts w:eastAsia="MS Mincho"/>
          <w:rtl/>
        </w:rPr>
        <w:t>عباس مهر</w:t>
      </w:r>
      <w:r w:rsidR="00871EA0">
        <w:rPr>
          <w:rStyle w:val="Char7"/>
          <w:rFonts w:eastAsia="MS Mincho"/>
          <w:rtl/>
        </w:rPr>
        <w:t>ی</w:t>
      </w:r>
      <w:r w:rsidR="00C62CE8" w:rsidRPr="00692820">
        <w:rPr>
          <w:rStyle w:val="Char7"/>
          <w:rFonts w:eastAsia="MS Mincho"/>
          <w:rtl/>
        </w:rPr>
        <w:t>)</w:t>
      </w:r>
      <w:r w:rsidRPr="00692820">
        <w:rPr>
          <w:rStyle w:val="Char7"/>
          <w:rFonts w:eastAsia="MS Mincho"/>
          <w:rtl/>
        </w:rPr>
        <w:t>، که</w:t>
      </w:r>
      <w:r w:rsidR="00E74542">
        <w:rPr>
          <w:rStyle w:val="Char7"/>
          <w:rFonts w:eastAsia="MS Mincho"/>
          <w:rtl/>
        </w:rPr>
        <w:t xml:space="preserve"> می‌گفت </w:t>
      </w:r>
      <w:r w:rsidRPr="00692820">
        <w:rPr>
          <w:rStyle w:val="Char7"/>
          <w:rFonts w:eastAsia="MS Mincho"/>
          <w:rtl/>
        </w:rPr>
        <w:t>ز</w:t>
      </w:r>
      <w:r w:rsidR="00871EA0">
        <w:rPr>
          <w:rStyle w:val="Char7"/>
          <w:rFonts w:eastAsia="MS Mincho"/>
          <w:rtl/>
        </w:rPr>
        <w:t>ی</w:t>
      </w:r>
      <w:r w:rsidRPr="00692820">
        <w:rPr>
          <w:rStyle w:val="Char7"/>
          <w:rFonts w:eastAsia="MS Mincho"/>
          <w:rtl/>
        </w:rPr>
        <w:t>ر شکنجه در زندان کو</w:t>
      </w:r>
      <w:r w:rsidR="00871EA0">
        <w:rPr>
          <w:rStyle w:val="Char7"/>
          <w:rFonts w:eastAsia="MS Mincho"/>
          <w:rtl/>
        </w:rPr>
        <w:t>ی</w:t>
      </w:r>
      <w:r w:rsidRPr="00692820">
        <w:rPr>
          <w:rStyle w:val="Char7"/>
          <w:rFonts w:eastAsia="MS Mincho"/>
          <w:rtl/>
        </w:rPr>
        <w:t>ت قرار دارد، م</w:t>
      </w:r>
      <w:r w:rsidR="00871EA0">
        <w:rPr>
          <w:rStyle w:val="Char7"/>
          <w:rFonts w:eastAsia="MS Mincho"/>
          <w:rtl/>
        </w:rPr>
        <w:t>ی</w:t>
      </w:r>
      <w:r w:rsidR="000E2B68">
        <w:rPr>
          <w:rStyle w:val="Char7"/>
          <w:rFonts w:eastAsia="MS Mincho"/>
          <w:rtl/>
        </w:rPr>
        <w:t>‌</w:t>
      </w:r>
      <w:r w:rsidRPr="00692820">
        <w:rPr>
          <w:rStyle w:val="Char7"/>
          <w:rFonts w:eastAsia="MS Mincho"/>
          <w:rtl/>
        </w:rPr>
        <w:t>شد.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چند روز پس از بازداشت احمد عباس مهر</w:t>
      </w:r>
      <w:r w:rsidR="00871EA0">
        <w:rPr>
          <w:rStyle w:val="Char7"/>
          <w:rFonts w:eastAsia="MS Mincho"/>
          <w:rtl/>
        </w:rPr>
        <w:t>ی</w:t>
      </w:r>
      <w:r w:rsidRPr="00692820">
        <w:rPr>
          <w:rStyle w:val="Char7"/>
          <w:rFonts w:eastAsia="MS Mincho"/>
          <w:rtl/>
        </w:rPr>
        <w:t>، وزارت کشور کو</w:t>
      </w:r>
      <w:r w:rsidR="00871EA0">
        <w:rPr>
          <w:rStyle w:val="Char7"/>
          <w:rFonts w:eastAsia="MS Mincho"/>
          <w:rtl/>
        </w:rPr>
        <w:t>ی</w:t>
      </w:r>
      <w:r w:rsidRPr="00692820">
        <w:rPr>
          <w:rStyle w:val="Char7"/>
          <w:rFonts w:eastAsia="MS Mincho"/>
          <w:rtl/>
        </w:rPr>
        <w:t xml:space="preserve">ت </w:t>
      </w:r>
      <w:r w:rsidR="00EC3759" w:rsidRPr="00692820">
        <w:rPr>
          <w:rStyle w:val="Char7"/>
          <w:rFonts w:eastAsia="MS Mincho" w:hint="cs"/>
          <w:rtl/>
        </w:rPr>
        <w:t>تابعیت</w:t>
      </w:r>
      <w:r w:rsidRPr="00692820">
        <w:rPr>
          <w:rStyle w:val="Char7"/>
          <w:rFonts w:eastAsia="MS Mincho"/>
          <w:rtl/>
        </w:rPr>
        <w:t xml:space="preserve"> 17 نفر از خانواده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مهر</w:t>
      </w:r>
      <w:r w:rsidR="00871EA0">
        <w:rPr>
          <w:rStyle w:val="Char7"/>
          <w:rFonts w:eastAsia="MS Mincho"/>
          <w:rtl/>
        </w:rPr>
        <w:t>ی</w:t>
      </w:r>
      <w:r w:rsidRPr="00692820">
        <w:rPr>
          <w:rStyle w:val="Char7"/>
          <w:rFonts w:eastAsia="MS Mincho"/>
          <w:rtl/>
        </w:rPr>
        <w:t xml:space="preserve"> را ابطال و آنها را به ا</w:t>
      </w:r>
      <w:r w:rsidR="00871EA0">
        <w:rPr>
          <w:rStyle w:val="Char7"/>
          <w:rFonts w:eastAsia="MS Mincho"/>
          <w:rtl/>
        </w:rPr>
        <w:t>ی</w:t>
      </w:r>
      <w:r w:rsidRPr="00692820">
        <w:rPr>
          <w:rStyle w:val="Char7"/>
          <w:rFonts w:eastAsia="MS Mincho"/>
          <w:rtl/>
        </w:rPr>
        <w:t>ران فرستاد.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حکومت مانع از برپا</w:t>
      </w:r>
      <w:r w:rsidR="00871EA0">
        <w:rPr>
          <w:rStyle w:val="Char7"/>
          <w:rFonts w:eastAsia="MS Mincho"/>
          <w:rtl/>
        </w:rPr>
        <w:t>یی</w:t>
      </w:r>
      <w:r w:rsidRPr="00692820">
        <w:rPr>
          <w:rStyle w:val="Char7"/>
          <w:rFonts w:eastAsia="MS Mincho"/>
          <w:rtl/>
        </w:rPr>
        <w:t xml:space="preserve"> تظاهرات شد و از ورود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به مسجد، در زمان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مقرر برا</w:t>
      </w:r>
      <w:r w:rsidR="00871EA0">
        <w:rPr>
          <w:rStyle w:val="Char7"/>
          <w:rFonts w:eastAsia="MS Mincho"/>
          <w:rtl/>
        </w:rPr>
        <w:t>ی</w:t>
      </w:r>
      <w:r w:rsidRPr="00692820">
        <w:rPr>
          <w:rStyle w:val="Char7"/>
          <w:rFonts w:eastAsia="MS Mincho"/>
          <w:rtl/>
        </w:rPr>
        <w:t xml:space="preserve"> تشک</w:t>
      </w:r>
      <w:r w:rsidR="00871EA0">
        <w:rPr>
          <w:rStyle w:val="Char7"/>
          <w:rFonts w:eastAsia="MS Mincho"/>
          <w:rtl/>
        </w:rPr>
        <w:t>ی</w:t>
      </w:r>
      <w:r w:rsidRPr="00692820">
        <w:rPr>
          <w:rStyle w:val="Char7"/>
          <w:rFonts w:eastAsia="MS Mincho"/>
          <w:rtl/>
        </w:rPr>
        <w:t>ل جلسه، پس از بازداشت مهر</w:t>
      </w:r>
      <w:r w:rsidR="00871EA0">
        <w:rPr>
          <w:rStyle w:val="Char7"/>
          <w:rFonts w:eastAsia="MS Mincho"/>
          <w:rtl/>
        </w:rPr>
        <w:t>ی</w:t>
      </w:r>
      <w:r w:rsidRPr="00692820">
        <w:rPr>
          <w:rStyle w:val="Char7"/>
          <w:rFonts w:eastAsia="MS Mincho"/>
          <w:rtl/>
        </w:rPr>
        <w:t xml:space="preserve"> جلوگ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کرد.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مهر</w:t>
      </w:r>
      <w:r w:rsidR="00871EA0">
        <w:rPr>
          <w:rStyle w:val="Char7"/>
          <w:rFonts w:eastAsia="MS Mincho"/>
          <w:rtl/>
        </w:rPr>
        <w:t>ی</w:t>
      </w:r>
      <w:r w:rsidRPr="00692820">
        <w:rPr>
          <w:rStyle w:val="Char7"/>
          <w:rFonts w:eastAsia="MS Mincho"/>
          <w:rtl/>
        </w:rPr>
        <w:t>، دام</w:t>
      </w:r>
      <w:r w:rsidR="00961DD1" w:rsidRPr="00692820">
        <w:rPr>
          <w:rStyle w:val="Char7"/>
          <w:rFonts w:eastAsia="MS Mincho" w:hint="cs"/>
          <w:rtl/>
        </w:rPr>
        <w:t>ـ</w:t>
      </w:r>
      <w:r w:rsidRPr="00692820">
        <w:rPr>
          <w:rStyle w:val="Char7"/>
          <w:rFonts w:eastAsia="MS Mincho"/>
          <w:rtl/>
        </w:rPr>
        <w:t>اد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فرد</w:t>
      </w:r>
      <w:r w:rsidR="00871EA0">
        <w:rPr>
          <w:rStyle w:val="Char7"/>
          <w:rFonts w:eastAsia="MS Mincho"/>
          <w:rtl/>
        </w:rPr>
        <w:t>ی</w:t>
      </w:r>
      <w:r w:rsidRPr="00692820">
        <w:rPr>
          <w:rStyle w:val="Char7"/>
          <w:rFonts w:eastAsia="MS Mincho"/>
          <w:rtl/>
        </w:rPr>
        <w:t xml:space="preserve"> ف</w:t>
      </w:r>
      <w:r w:rsidR="00961DD1" w:rsidRPr="00692820">
        <w:rPr>
          <w:rStyle w:val="Char7"/>
          <w:rFonts w:eastAsia="MS Mincho" w:hint="cs"/>
          <w:rtl/>
        </w:rPr>
        <w:t>ـ</w:t>
      </w:r>
      <w:r w:rsidRPr="00692820">
        <w:rPr>
          <w:rStyle w:val="Char7"/>
          <w:rFonts w:eastAsia="MS Mincho"/>
          <w:rtl/>
        </w:rPr>
        <w:t>ارس بود که هو</w:t>
      </w:r>
      <w:r w:rsidR="00871EA0">
        <w:rPr>
          <w:rStyle w:val="Char7"/>
          <w:rFonts w:eastAsia="MS Mincho"/>
          <w:rtl/>
        </w:rPr>
        <w:t>ی</w:t>
      </w:r>
      <w:r w:rsidRPr="00692820">
        <w:rPr>
          <w:rStyle w:val="Char7"/>
          <w:rFonts w:eastAsia="MS Mincho"/>
          <w:rtl/>
        </w:rPr>
        <w:t>ت کو</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Pr="00692820">
        <w:rPr>
          <w:rStyle w:val="Char7"/>
          <w:rFonts w:eastAsia="MS Mincho"/>
          <w:rtl/>
        </w:rPr>
        <w:t xml:space="preserve"> خود را در اوا</w:t>
      </w:r>
      <w:r w:rsidR="00871EA0">
        <w:rPr>
          <w:rStyle w:val="Char7"/>
          <w:rFonts w:eastAsia="MS Mincho"/>
          <w:rtl/>
        </w:rPr>
        <w:t>ی</w:t>
      </w:r>
      <w:r w:rsidRPr="00692820">
        <w:rPr>
          <w:rStyle w:val="Char7"/>
          <w:rFonts w:eastAsia="MS Mincho"/>
          <w:rtl/>
        </w:rPr>
        <w:t>ل دهه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w:t>
      </w:r>
      <w:r w:rsidRPr="00EE3B82">
        <w:rPr>
          <w:rStyle w:val="Char7"/>
          <w:rFonts w:eastAsia="MS Mincho"/>
          <w:spacing w:val="-4"/>
          <w:rtl/>
        </w:rPr>
        <w:t>شصت، بدون ه</w:t>
      </w:r>
      <w:r w:rsidR="00871EA0" w:rsidRPr="00EE3B82">
        <w:rPr>
          <w:rStyle w:val="Char7"/>
          <w:rFonts w:eastAsia="MS Mincho"/>
          <w:spacing w:val="-4"/>
          <w:rtl/>
        </w:rPr>
        <w:t>ی</w:t>
      </w:r>
      <w:r w:rsidRPr="00EE3B82">
        <w:rPr>
          <w:rStyle w:val="Char7"/>
          <w:rFonts w:eastAsia="MS Mincho"/>
          <w:spacing w:val="-4"/>
          <w:rtl/>
        </w:rPr>
        <w:t>چگونه حق</w:t>
      </w:r>
      <w:r w:rsidR="00871EA0" w:rsidRPr="00EE3B82">
        <w:rPr>
          <w:rStyle w:val="Char7"/>
          <w:rFonts w:eastAsia="MS Mincho"/>
          <w:spacing w:val="-4"/>
          <w:rtl/>
        </w:rPr>
        <w:t>ی</w:t>
      </w:r>
      <w:r w:rsidRPr="00EE3B82">
        <w:rPr>
          <w:rStyle w:val="Char7"/>
          <w:rFonts w:eastAsia="MS Mincho"/>
          <w:spacing w:val="-4"/>
          <w:rtl/>
        </w:rPr>
        <w:t xml:space="preserve"> به دست آورده بود. او در رأس گروه مردم</w:t>
      </w:r>
      <w:r w:rsidR="00871EA0" w:rsidRPr="00EE3B82">
        <w:rPr>
          <w:rStyle w:val="Char7"/>
          <w:rFonts w:eastAsia="MS Mincho"/>
          <w:spacing w:val="-4"/>
          <w:rtl/>
        </w:rPr>
        <w:t>ی</w:t>
      </w:r>
      <w:r w:rsidRPr="00EE3B82">
        <w:rPr>
          <w:rStyle w:val="Char7"/>
          <w:rFonts w:eastAsia="MS Mincho"/>
          <w:spacing w:val="-4"/>
          <w:rtl/>
        </w:rPr>
        <w:t xml:space="preserve"> بود که پس از پ</w:t>
      </w:r>
      <w:r w:rsidR="00871EA0" w:rsidRPr="00EE3B82">
        <w:rPr>
          <w:rStyle w:val="Char7"/>
          <w:rFonts w:eastAsia="MS Mincho"/>
          <w:spacing w:val="-4"/>
          <w:rtl/>
        </w:rPr>
        <w:t>ی</w:t>
      </w:r>
      <w:r w:rsidRPr="00EE3B82">
        <w:rPr>
          <w:rStyle w:val="Char7"/>
          <w:rFonts w:eastAsia="MS Mincho"/>
          <w:spacing w:val="-4"/>
          <w:rtl/>
        </w:rPr>
        <w:t>روز</w:t>
      </w:r>
      <w:r w:rsidR="00871EA0" w:rsidRPr="00EE3B82">
        <w:rPr>
          <w:rStyle w:val="Char7"/>
          <w:rFonts w:eastAsia="MS Mincho"/>
          <w:spacing w:val="-4"/>
          <w:rtl/>
        </w:rPr>
        <w:t>ی</w:t>
      </w:r>
      <w:r w:rsidRPr="00EE3B82">
        <w:rPr>
          <w:rStyle w:val="Char7"/>
          <w:rFonts w:eastAsia="MS Mincho"/>
          <w:spacing w:val="-4"/>
          <w:rtl/>
        </w:rPr>
        <w:t xml:space="preserve"> انقلاب خم</w:t>
      </w:r>
      <w:r w:rsidR="00871EA0" w:rsidRPr="00EE3B82">
        <w:rPr>
          <w:rStyle w:val="Char7"/>
          <w:rFonts w:eastAsia="MS Mincho"/>
          <w:spacing w:val="-4"/>
          <w:rtl/>
        </w:rPr>
        <w:t>ی</w:t>
      </w:r>
      <w:r w:rsidRPr="00EE3B82">
        <w:rPr>
          <w:rStyle w:val="Char7"/>
          <w:rFonts w:eastAsia="MS Mincho"/>
          <w:spacing w:val="-4"/>
          <w:rtl/>
        </w:rPr>
        <w:t>ن</w:t>
      </w:r>
      <w:r w:rsidR="00871EA0" w:rsidRPr="00EE3B82">
        <w:rPr>
          <w:rStyle w:val="Char7"/>
          <w:rFonts w:eastAsia="MS Mincho"/>
          <w:spacing w:val="-4"/>
          <w:rtl/>
        </w:rPr>
        <w:t>ی</w:t>
      </w:r>
      <w:r w:rsidRPr="00EE3B82">
        <w:rPr>
          <w:rStyle w:val="Char7"/>
          <w:rFonts w:eastAsia="MS Mincho"/>
          <w:spacing w:val="-4"/>
          <w:rtl/>
        </w:rPr>
        <w:t>، با هواپ</w:t>
      </w:r>
      <w:r w:rsidR="00871EA0" w:rsidRPr="00EE3B82">
        <w:rPr>
          <w:rStyle w:val="Char7"/>
          <w:rFonts w:eastAsia="MS Mincho"/>
          <w:spacing w:val="-4"/>
          <w:rtl/>
        </w:rPr>
        <w:t>ی</w:t>
      </w:r>
      <w:r w:rsidRPr="00EE3B82">
        <w:rPr>
          <w:rStyle w:val="Char7"/>
          <w:rFonts w:eastAsia="MS Mincho"/>
          <w:spacing w:val="-4"/>
          <w:rtl/>
        </w:rPr>
        <w:t>ما از کو</w:t>
      </w:r>
      <w:r w:rsidR="00871EA0" w:rsidRPr="00EE3B82">
        <w:rPr>
          <w:rStyle w:val="Char7"/>
          <w:rFonts w:eastAsia="MS Mincho"/>
          <w:spacing w:val="-4"/>
          <w:rtl/>
        </w:rPr>
        <w:t>ی</w:t>
      </w:r>
      <w:r w:rsidRPr="00EE3B82">
        <w:rPr>
          <w:rStyle w:val="Char7"/>
          <w:rFonts w:eastAsia="MS Mincho"/>
          <w:spacing w:val="-4"/>
          <w:rtl/>
        </w:rPr>
        <w:t>ت به ایران، برا</w:t>
      </w:r>
      <w:r w:rsidR="00871EA0" w:rsidRPr="00EE3B82">
        <w:rPr>
          <w:rStyle w:val="Char7"/>
          <w:rFonts w:eastAsia="MS Mincho"/>
          <w:spacing w:val="-4"/>
          <w:rtl/>
        </w:rPr>
        <w:t>ی</w:t>
      </w:r>
      <w:r w:rsidRPr="00EE3B82">
        <w:rPr>
          <w:rStyle w:val="Char7"/>
          <w:rFonts w:eastAsia="MS Mincho"/>
          <w:spacing w:val="-4"/>
          <w:rtl/>
        </w:rPr>
        <w:t xml:space="preserve"> تبر</w:t>
      </w:r>
      <w:r w:rsidR="00871EA0" w:rsidRPr="00EE3B82">
        <w:rPr>
          <w:rStyle w:val="Char7"/>
          <w:rFonts w:eastAsia="MS Mincho"/>
          <w:spacing w:val="-4"/>
          <w:rtl/>
        </w:rPr>
        <w:t>ی</w:t>
      </w:r>
      <w:r w:rsidRPr="00EE3B82">
        <w:rPr>
          <w:rStyle w:val="Char7"/>
          <w:rFonts w:eastAsia="MS Mincho"/>
          <w:spacing w:val="-4"/>
          <w:rtl/>
        </w:rPr>
        <w:t>ک گفتن به خم</w:t>
      </w:r>
      <w:r w:rsidR="00871EA0" w:rsidRPr="00EE3B82">
        <w:rPr>
          <w:rStyle w:val="Char7"/>
          <w:rFonts w:eastAsia="MS Mincho"/>
          <w:spacing w:val="-4"/>
          <w:rtl/>
        </w:rPr>
        <w:t>ی</w:t>
      </w:r>
      <w:r w:rsidRPr="00EE3B82">
        <w:rPr>
          <w:rStyle w:val="Char7"/>
          <w:rFonts w:eastAsia="MS Mincho"/>
          <w:spacing w:val="-4"/>
          <w:rtl/>
        </w:rPr>
        <w:t>ن</w:t>
      </w:r>
      <w:r w:rsidR="00871EA0" w:rsidRPr="00EE3B82">
        <w:rPr>
          <w:rStyle w:val="Char7"/>
          <w:rFonts w:eastAsia="MS Mincho"/>
          <w:spacing w:val="-4"/>
          <w:rtl/>
        </w:rPr>
        <w:t>ی</w:t>
      </w:r>
      <w:r w:rsidRPr="00EE3B82">
        <w:rPr>
          <w:rStyle w:val="Char7"/>
          <w:rFonts w:eastAsia="MS Mincho"/>
          <w:spacing w:val="-4"/>
          <w:rtl/>
        </w:rPr>
        <w:t xml:space="preserve"> رفتند.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او کس</w:t>
      </w:r>
      <w:r w:rsidR="00871EA0">
        <w:rPr>
          <w:rStyle w:val="Char7"/>
          <w:rFonts w:eastAsia="MS Mincho"/>
          <w:rtl/>
        </w:rPr>
        <w:t>ی</w:t>
      </w:r>
      <w:r w:rsidRPr="00692820">
        <w:rPr>
          <w:rStyle w:val="Char7"/>
          <w:rFonts w:eastAsia="MS Mincho"/>
          <w:rtl/>
        </w:rPr>
        <w:t xml:space="preserve"> بود که تلاش کرد، مجوز د</w:t>
      </w:r>
      <w:r w:rsidR="00871EA0">
        <w:rPr>
          <w:rStyle w:val="Char7"/>
          <w:rFonts w:eastAsia="MS Mincho"/>
          <w:rtl/>
        </w:rPr>
        <w:t>ی</w:t>
      </w:r>
      <w:r w:rsidRPr="00692820">
        <w:rPr>
          <w:rStyle w:val="Char7"/>
          <w:rFonts w:eastAsia="MS Mincho"/>
          <w:rtl/>
        </w:rPr>
        <w:t>دار با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هنگام</w:t>
      </w:r>
      <w:r w:rsidR="00871EA0">
        <w:rPr>
          <w:rStyle w:val="Char7"/>
          <w:rFonts w:eastAsia="MS Mincho"/>
          <w:rtl/>
        </w:rPr>
        <w:t>ی</w:t>
      </w:r>
      <w:r w:rsidR="000E2B68">
        <w:rPr>
          <w:rStyle w:val="Char7"/>
          <w:rFonts w:eastAsia="MS Mincho"/>
          <w:rtl/>
        </w:rPr>
        <w:t>‌</w:t>
      </w:r>
      <w:r w:rsidRPr="00692820">
        <w:rPr>
          <w:rStyle w:val="Char7"/>
          <w:rFonts w:eastAsia="MS Mincho"/>
          <w:rtl/>
        </w:rPr>
        <w:t>که م</w:t>
      </w:r>
      <w:r w:rsidR="00871EA0">
        <w:rPr>
          <w:rStyle w:val="Char7"/>
          <w:rFonts w:eastAsia="MS Mincho"/>
          <w:rtl/>
        </w:rPr>
        <w:t>ی</w:t>
      </w:r>
      <w:r w:rsidR="000E2B68">
        <w:rPr>
          <w:rStyle w:val="Char7"/>
          <w:rFonts w:eastAsia="MS Mincho"/>
          <w:rtl/>
        </w:rPr>
        <w:t>‌</w:t>
      </w:r>
      <w:r w:rsidRPr="00692820">
        <w:rPr>
          <w:rStyle w:val="Char7"/>
          <w:rFonts w:eastAsia="MS Mincho"/>
          <w:rtl/>
        </w:rPr>
        <w:t>خواست بعد از ترک عراق، وارد کو</w:t>
      </w:r>
      <w:r w:rsidR="00871EA0">
        <w:rPr>
          <w:rStyle w:val="Char7"/>
          <w:rFonts w:eastAsia="MS Mincho"/>
          <w:rtl/>
        </w:rPr>
        <w:t>ی</w:t>
      </w:r>
      <w:r w:rsidRPr="00692820">
        <w:rPr>
          <w:rStyle w:val="Char7"/>
          <w:rFonts w:eastAsia="MS Mincho"/>
          <w:rtl/>
        </w:rPr>
        <w:t>ت بشود را بگ</w:t>
      </w:r>
      <w:r w:rsidR="00871EA0">
        <w:rPr>
          <w:rStyle w:val="Char7"/>
          <w:rFonts w:eastAsia="MS Mincho"/>
          <w:rtl/>
        </w:rPr>
        <w:t>ی</w:t>
      </w:r>
      <w:r w:rsidRPr="00692820">
        <w:rPr>
          <w:rStyle w:val="Char7"/>
          <w:rFonts w:eastAsia="MS Mincho"/>
          <w:rtl/>
        </w:rPr>
        <w:t>رد. او همچن</w:t>
      </w:r>
      <w:r w:rsidR="00871EA0">
        <w:rPr>
          <w:rStyle w:val="Char7"/>
          <w:rFonts w:eastAsia="MS Mincho"/>
          <w:rtl/>
        </w:rPr>
        <w:t>ی</w:t>
      </w:r>
      <w:r w:rsidRPr="00692820">
        <w:rPr>
          <w:rStyle w:val="Char7"/>
          <w:rFonts w:eastAsia="MS Mincho"/>
          <w:rtl/>
        </w:rPr>
        <w:t>ن، با ا</w:t>
      </w:r>
      <w:r w:rsidR="00871EA0">
        <w:rPr>
          <w:rStyle w:val="Char7"/>
          <w:rFonts w:eastAsia="MS Mincho"/>
          <w:rtl/>
        </w:rPr>
        <w:t>ی</w:t>
      </w:r>
      <w:r w:rsidRPr="00692820">
        <w:rPr>
          <w:rStyle w:val="Char7"/>
          <w:rFonts w:eastAsia="MS Mincho"/>
          <w:rtl/>
        </w:rPr>
        <w:t>نکه در کو</w:t>
      </w:r>
      <w:r w:rsidR="00871EA0">
        <w:rPr>
          <w:rStyle w:val="Char7"/>
          <w:rFonts w:eastAsia="MS Mincho"/>
          <w:rtl/>
        </w:rPr>
        <w:t>ی</w:t>
      </w:r>
      <w:r w:rsidRPr="00692820">
        <w:rPr>
          <w:rStyle w:val="Char7"/>
          <w:rFonts w:eastAsia="MS Mincho"/>
          <w:rtl/>
        </w:rPr>
        <w:t>ت اقامت داشت از رهبران جنبش آزاد</w:t>
      </w:r>
      <w:r w:rsidR="00871EA0">
        <w:rPr>
          <w:rStyle w:val="Char7"/>
          <w:rFonts w:eastAsia="MS Mincho"/>
          <w:rtl/>
        </w:rPr>
        <w:t>ی</w:t>
      </w:r>
      <w:r w:rsidRPr="00692820">
        <w:rPr>
          <w:rStyle w:val="Char7"/>
          <w:rFonts w:eastAsia="MS Mincho"/>
          <w:rtl/>
        </w:rPr>
        <w:t xml:space="preserve"> بخش اهواز در زمان شاه بود.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حاکمان خل</w:t>
      </w:r>
      <w:r w:rsidR="00871EA0">
        <w:rPr>
          <w:rStyle w:val="Char7"/>
          <w:rFonts w:eastAsia="MS Mincho"/>
          <w:rtl/>
        </w:rPr>
        <w:t>ی</w:t>
      </w:r>
      <w:r w:rsidRPr="00692820">
        <w:rPr>
          <w:rStyle w:val="Char7"/>
          <w:rFonts w:eastAsia="MS Mincho"/>
          <w:rtl/>
        </w:rPr>
        <w:t>ج تصر</w:t>
      </w:r>
      <w:r w:rsidR="00871EA0">
        <w:rPr>
          <w:rStyle w:val="Char7"/>
          <w:rFonts w:eastAsia="MS Mincho"/>
          <w:rtl/>
        </w:rPr>
        <w:t>ی</w:t>
      </w:r>
      <w:r w:rsidRPr="00692820">
        <w:rPr>
          <w:rStyle w:val="Char7"/>
          <w:rFonts w:eastAsia="MS Mincho"/>
          <w:rtl/>
        </w:rPr>
        <w:t>حات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ان را به د</w:t>
      </w:r>
      <w:r w:rsidR="00871EA0">
        <w:rPr>
          <w:rStyle w:val="Char7"/>
          <w:rFonts w:eastAsia="MS Mincho"/>
          <w:rtl/>
        </w:rPr>
        <w:t>ی</w:t>
      </w:r>
      <w:r w:rsidRPr="00692820">
        <w:rPr>
          <w:rStyle w:val="Char7"/>
          <w:rFonts w:eastAsia="MS Mincho"/>
          <w:rtl/>
        </w:rPr>
        <w:t>د نما</w:t>
      </w:r>
      <w:r w:rsidR="00871EA0">
        <w:rPr>
          <w:rStyle w:val="Char7"/>
          <w:rFonts w:eastAsia="MS Mincho"/>
          <w:rtl/>
        </w:rPr>
        <w:t>ی</w:t>
      </w:r>
      <w:r w:rsidRPr="00692820">
        <w:rPr>
          <w:rStyle w:val="Char7"/>
          <w:rFonts w:eastAsia="MS Mincho"/>
          <w:rtl/>
        </w:rPr>
        <w:t>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آنان نگاه م</w:t>
      </w:r>
      <w:r w:rsidR="00871EA0">
        <w:rPr>
          <w:rStyle w:val="Char7"/>
          <w:rFonts w:eastAsia="MS Mincho"/>
          <w:rtl/>
        </w:rPr>
        <w:t>ی</w:t>
      </w:r>
      <w:r w:rsidR="000E2B68">
        <w:rPr>
          <w:rStyle w:val="Char7"/>
          <w:rFonts w:eastAsia="MS Mincho"/>
          <w:rtl/>
        </w:rPr>
        <w:t>‌</w:t>
      </w:r>
      <w:r w:rsidRPr="00692820">
        <w:rPr>
          <w:rStyle w:val="Char7"/>
          <w:rFonts w:eastAsia="MS Mincho"/>
          <w:rtl/>
        </w:rPr>
        <w:t>کردند. در عراق تصر</w:t>
      </w:r>
      <w:r w:rsidR="00871EA0">
        <w:rPr>
          <w:rStyle w:val="Char7"/>
          <w:rFonts w:eastAsia="MS Mincho"/>
          <w:rtl/>
        </w:rPr>
        <w:t>ی</w:t>
      </w:r>
      <w:r w:rsidRPr="00692820">
        <w:rPr>
          <w:rStyle w:val="Char7"/>
          <w:rFonts w:eastAsia="MS Mincho"/>
          <w:rtl/>
        </w:rPr>
        <w:t>حات شد</w:t>
      </w:r>
      <w:r w:rsidR="00871EA0">
        <w:rPr>
          <w:rStyle w:val="Char7"/>
          <w:rFonts w:eastAsia="MS Mincho"/>
          <w:rtl/>
        </w:rPr>
        <w:t>ی</w:t>
      </w:r>
      <w:r w:rsidRPr="00692820">
        <w:rPr>
          <w:rStyle w:val="Char7"/>
          <w:rFonts w:eastAsia="MS Mincho"/>
          <w:rtl/>
        </w:rPr>
        <w:t xml:space="preserve">داللحنی انتشار </w:t>
      </w:r>
      <w:r w:rsidR="00871EA0">
        <w:rPr>
          <w:rStyle w:val="Char7"/>
          <w:rFonts w:eastAsia="MS Mincho"/>
          <w:rtl/>
        </w:rPr>
        <w:t>ی</w:t>
      </w:r>
      <w:r w:rsidRPr="00692820">
        <w:rPr>
          <w:rStyle w:val="Char7"/>
          <w:rFonts w:eastAsia="MS Mincho"/>
          <w:rtl/>
        </w:rPr>
        <w:t>افت و روابط و د</w:t>
      </w:r>
      <w:r w:rsidR="00871EA0">
        <w:rPr>
          <w:rStyle w:val="Char7"/>
          <w:rFonts w:eastAsia="MS Mincho"/>
          <w:rtl/>
        </w:rPr>
        <w:t>ی</w:t>
      </w:r>
      <w:r w:rsidRPr="00692820">
        <w:rPr>
          <w:rStyle w:val="Char7"/>
          <w:rFonts w:eastAsia="MS Mincho"/>
          <w:rtl/>
        </w:rPr>
        <w:t>دارها ب</w:t>
      </w:r>
      <w:r w:rsidR="00871EA0">
        <w:rPr>
          <w:rStyle w:val="Char7"/>
          <w:rFonts w:eastAsia="MS Mincho"/>
          <w:rtl/>
        </w:rPr>
        <w:t>ی</w:t>
      </w:r>
      <w:r w:rsidRPr="00692820">
        <w:rPr>
          <w:rStyle w:val="Char7"/>
          <w:rFonts w:eastAsia="MS Mincho"/>
          <w:rtl/>
        </w:rPr>
        <w:t>ن مسئول</w:t>
      </w:r>
      <w:r w:rsidR="00871EA0">
        <w:rPr>
          <w:rStyle w:val="Char7"/>
          <w:rFonts w:eastAsia="MS Mincho"/>
          <w:rtl/>
        </w:rPr>
        <w:t>ی</w:t>
      </w:r>
      <w:r w:rsidRPr="00692820">
        <w:rPr>
          <w:rStyle w:val="Char7"/>
          <w:rFonts w:eastAsia="MS Mincho"/>
          <w:rtl/>
        </w:rPr>
        <w:t>ن عرب در خل</w:t>
      </w:r>
      <w:r w:rsidR="00871EA0">
        <w:rPr>
          <w:rStyle w:val="Char7"/>
          <w:rFonts w:eastAsia="MS Mincho"/>
          <w:rtl/>
        </w:rPr>
        <w:t>ی</w:t>
      </w:r>
      <w:r w:rsidRPr="00692820">
        <w:rPr>
          <w:rStyle w:val="Char7"/>
          <w:rFonts w:eastAsia="MS Mincho"/>
          <w:rtl/>
        </w:rPr>
        <w:t>ج شکل گرفت. خبرگزار</w:t>
      </w:r>
      <w:r w:rsidR="00871EA0">
        <w:rPr>
          <w:rStyle w:val="Char7"/>
          <w:rFonts w:eastAsia="MS Mincho"/>
          <w:rtl/>
        </w:rPr>
        <w:t>ی</w:t>
      </w:r>
      <w:r w:rsidR="000E2B68">
        <w:rPr>
          <w:rStyle w:val="Char7"/>
          <w:rFonts w:eastAsia="MS Mincho"/>
          <w:rtl/>
        </w:rPr>
        <w:t>‌</w:t>
      </w:r>
      <w:r w:rsidRPr="00692820">
        <w:rPr>
          <w:rStyle w:val="Char7"/>
          <w:rFonts w:eastAsia="MS Mincho"/>
          <w:rtl/>
        </w:rPr>
        <w:t>ها از ورود گروه</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از ارتش عربستان سعود</w:t>
      </w:r>
      <w:r w:rsidR="00871EA0">
        <w:rPr>
          <w:rStyle w:val="Char7"/>
          <w:rFonts w:eastAsia="MS Mincho"/>
          <w:rtl/>
        </w:rPr>
        <w:t>ی</w:t>
      </w:r>
      <w:r w:rsidRPr="00692820">
        <w:rPr>
          <w:rStyle w:val="Char7"/>
          <w:rFonts w:eastAsia="MS Mincho"/>
          <w:rtl/>
        </w:rPr>
        <w:t>، به بحر</w:t>
      </w:r>
      <w:r w:rsidR="00871EA0">
        <w:rPr>
          <w:rStyle w:val="Char7"/>
          <w:rFonts w:eastAsia="MS Mincho"/>
          <w:rtl/>
        </w:rPr>
        <w:t>ی</w:t>
      </w:r>
      <w:r w:rsidRPr="00692820">
        <w:rPr>
          <w:rStyle w:val="Char7"/>
          <w:rFonts w:eastAsia="MS Mincho"/>
          <w:rtl/>
        </w:rPr>
        <w:t>ن خبر دادند و پ</w:t>
      </w:r>
      <w:r w:rsidR="00871EA0">
        <w:rPr>
          <w:rStyle w:val="Char7"/>
          <w:rFonts w:eastAsia="MS Mincho"/>
          <w:rtl/>
        </w:rPr>
        <w:t>ی</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کنندگان و کارشناسان، از احتمال وقوع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و اعراب سخن گفتند. تا ا</w:t>
      </w:r>
      <w:r w:rsidR="00871EA0">
        <w:rPr>
          <w:rStyle w:val="Char7"/>
          <w:rFonts w:eastAsia="MS Mincho"/>
          <w:rtl/>
        </w:rPr>
        <w:t>ی</w:t>
      </w:r>
      <w:r w:rsidRPr="00692820">
        <w:rPr>
          <w:rStyle w:val="Char7"/>
          <w:rFonts w:eastAsia="MS Mincho"/>
          <w:rtl/>
        </w:rPr>
        <w:t>نکه دولت بازرگان تأک</w:t>
      </w:r>
      <w:r w:rsidR="00871EA0">
        <w:rPr>
          <w:rStyle w:val="Char7"/>
          <w:rFonts w:eastAsia="MS Mincho"/>
          <w:rtl/>
        </w:rPr>
        <w:t>ی</w:t>
      </w:r>
      <w:r w:rsidRPr="00692820">
        <w:rPr>
          <w:rStyle w:val="Char7"/>
          <w:rFonts w:eastAsia="MS Mincho"/>
          <w:rtl/>
        </w:rPr>
        <w:t>د کرد که روحان</w:t>
      </w:r>
      <w:r w:rsidR="00871EA0">
        <w:rPr>
          <w:rStyle w:val="Char7"/>
          <w:rFonts w:eastAsia="MS Mincho"/>
          <w:rtl/>
        </w:rPr>
        <w:t>ی</w:t>
      </w:r>
      <w:r w:rsidRPr="00692820">
        <w:rPr>
          <w:rStyle w:val="Char7"/>
          <w:rFonts w:eastAsia="MS Mincho"/>
          <w:rtl/>
        </w:rPr>
        <w:t xml:space="preserve"> از جانب خودش سخن گفته و نما</w:t>
      </w:r>
      <w:r w:rsidR="00871EA0">
        <w:rPr>
          <w:rStyle w:val="Char7"/>
          <w:rFonts w:eastAsia="MS Mincho"/>
          <w:rtl/>
        </w:rPr>
        <w:t>ی</w:t>
      </w:r>
      <w:r w:rsidRPr="00692820">
        <w:rPr>
          <w:rStyle w:val="Char7"/>
          <w:rFonts w:eastAsia="MS Mincho"/>
          <w:rtl/>
        </w:rPr>
        <w:t>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ه</w:t>
      </w:r>
      <w:r w:rsidR="00871EA0">
        <w:rPr>
          <w:rStyle w:val="Char7"/>
          <w:rFonts w:eastAsia="MS Mincho"/>
          <w:rtl/>
        </w:rPr>
        <w:t>ی</w:t>
      </w:r>
      <w:r w:rsidRPr="00692820">
        <w:rPr>
          <w:rStyle w:val="Char7"/>
          <w:rFonts w:eastAsia="MS Mincho"/>
          <w:rtl/>
        </w:rPr>
        <w:t>چ گروه رسم</w:t>
      </w:r>
      <w:r w:rsidR="00871EA0">
        <w:rPr>
          <w:rStyle w:val="Char7"/>
          <w:rFonts w:eastAsia="MS Mincho"/>
          <w:rtl/>
        </w:rPr>
        <w:t>ی</w:t>
      </w:r>
      <w:r w:rsidRPr="00692820">
        <w:rPr>
          <w:rStyle w:val="Char7"/>
          <w:rFonts w:eastAsia="MS Mincho"/>
          <w:rtl/>
        </w:rPr>
        <w:t xml:space="preserve"> در ا</w:t>
      </w:r>
      <w:r w:rsidR="00871EA0">
        <w:rPr>
          <w:rStyle w:val="Char7"/>
          <w:rFonts w:eastAsia="MS Mincho"/>
          <w:rtl/>
        </w:rPr>
        <w:t>ی</w:t>
      </w:r>
      <w:r w:rsidRPr="00692820">
        <w:rPr>
          <w:rStyle w:val="Char7"/>
          <w:rFonts w:eastAsia="MS Mincho"/>
          <w:rtl/>
        </w:rPr>
        <w:t>ران ن</w:t>
      </w:r>
      <w:r w:rsidR="00871EA0">
        <w:rPr>
          <w:rStyle w:val="Char7"/>
          <w:rFonts w:eastAsia="MS Mincho"/>
          <w:rtl/>
        </w:rPr>
        <w:t>ی</w:t>
      </w:r>
      <w:r w:rsidRPr="00692820">
        <w:rPr>
          <w:rStyle w:val="Char7"/>
          <w:rFonts w:eastAsia="MS Mincho"/>
          <w:rtl/>
        </w:rPr>
        <w:t>ست. حکومت سور</w:t>
      </w:r>
      <w:r w:rsidR="00871EA0">
        <w:rPr>
          <w:rStyle w:val="Char7"/>
          <w:rFonts w:eastAsia="MS Mincho"/>
          <w:rtl/>
        </w:rPr>
        <w:t>ی</w:t>
      </w:r>
      <w:r w:rsidRPr="00692820">
        <w:rPr>
          <w:rStyle w:val="Char7"/>
          <w:rFonts w:eastAsia="MS Mincho"/>
          <w:rtl/>
        </w:rPr>
        <w:t>ه ب</w:t>
      </w:r>
      <w:r w:rsidR="00871EA0">
        <w:rPr>
          <w:rStyle w:val="Char7"/>
          <w:rFonts w:eastAsia="MS Mincho"/>
          <w:rtl/>
        </w:rPr>
        <w:t>ی</w:t>
      </w:r>
      <w:r w:rsidRPr="00692820">
        <w:rPr>
          <w:rStyle w:val="Char7"/>
          <w:rFonts w:eastAsia="MS Mincho"/>
          <w:rtl/>
        </w:rPr>
        <w:t>ن دو طرف م</w:t>
      </w:r>
      <w:r w:rsidR="00871EA0">
        <w:rPr>
          <w:rStyle w:val="Char7"/>
          <w:rFonts w:eastAsia="MS Mincho"/>
          <w:rtl/>
        </w:rPr>
        <w:t>ی</w:t>
      </w:r>
      <w:r w:rsidRPr="00692820">
        <w:rPr>
          <w:rStyle w:val="Char7"/>
          <w:rFonts w:eastAsia="MS Mincho"/>
          <w:rtl/>
        </w:rPr>
        <w:t>انج</w:t>
      </w:r>
      <w:r w:rsidR="00871EA0">
        <w:rPr>
          <w:rStyle w:val="Char7"/>
          <w:rFonts w:eastAsia="MS Mincho"/>
          <w:rtl/>
        </w:rPr>
        <w:t>ی</w:t>
      </w:r>
      <w:r w:rsidR="000E2B68">
        <w:rPr>
          <w:rStyle w:val="Char7"/>
          <w:rFonts w:eastAsia="MS Mincho"/>
          <w:rtl/>
        </w:rPr>
        <w:t>‌</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کرد و طباطبا</w:t>
      </w:r>
      <w:r w:rsidR="00871EA0">
        <w:rPr>
          <w:rStyle w:val="Char7"/>
          <w:rFonts w:eastAsia="MS Mincho"/>
          <w:rtl/>
        </w:rPr>
        <w:t>یی</w:t>
      </w:r>
      <w:r w:rsidRPr="00692820">
        <w:rPr>
          <w:rStyle w:val="Char7"/>
          <w:rFonts w:eastAsia="MS Mincho"/>
          <w:rtl/>
        </w:rPr>
        <w:t xml:space="preserve"> به دمشق رفت و با بحر</w:t>
      </w:r>
      <w:r w:rsidR="00871EA0">
        <w:rPr>
          <w:rStyle w:val="Char7"/>
          <w:rFonts w:eastAsia="MS Mincho"/>
          <w:rtl/>
        </w:rPr>
        <w:t>ی</w:t>
      </w:r>
      <w:r w:rsidRPr="00692820">
        <w:rPr>
          <w:rStyle w:val="Char7"/>
          <w:rFonts w:eastAsia="MS Mincho"/>
          <w:rtl/>
        </w:rPr>
        <w:t>ن ابراز دوست</w:t>
      </w:r>
      <w:r w:rsidR="00871EA0">
        <w:rPr>
          <w:rStyle w:val="Char7"/>
          <w:rFonts w:eastAsia="MS Mincho"/>
          <w:rtl/>
        </w:rPr>
        <w:t>ی</w:t>
      </w:r>
      <w:r w:rsidRPr="00692820">
        <w:rPr>
          <w:rStyle w:val="Char7"/>
          <w:rFonts w:eastAsia="MS Mincho"/>
          <w:rtl/>
        </w:rPr>
        <w:t xml:space="preserve"> نمود و خصومت از ب</w:t>
      </w:r>
      <w:r w:rsidR="00871EA0">
        <w:rPr>
          <w:rStyle w:val="Char7"/>
          <w:rFonts w:eastAsia="MS Mincho"/>
          <w:rtl/>
        </w:rPr>
        <w:t>ی</w:t>
      </w:r>
      <w:r w:rsidRPr="00692820">
        <w:rPr>
          <w:rStyle w:val="Char7"/>
          <w:rFonts w:eastAsia="MS Mincho"/>
          <w:rtl/>
        </w:rPr>
        <w:t>ن رفت و پا</w:t>
      </w:r>
      <w:r w:rsidR="00871EA0">
        <w:rPr>
          <w:rStyle w:val="Char7"/>
          <w:rFonts w:eastAsia="MS Mincho"/>
          <w:rtl/>
        </w:rPr>
        <w:t>ی</w:t>
      </w:r>
      <w:r w:rsidRPr="00692820">
        <w:rPr>
          <w:rStyle w:val="Char7"/>
          <w:rFonts w:eastAsia="MS Mincho"/>
          <w:rtl/>
        </w:rPr>
        <w:t>ان پذ</w:t>
      </w:r>
      <w:r w:rsidR="00871EA0">
        <w:rPr>
          <w:rStyle w:val="Char7"/>
          <w:rFonts w:eastAsia="MS Mincho"/>
          <w:rtl/>
        </w:rPr>
        <w:t>ی</w:t>
      </w:r>
      <w:r w:rsidRPr="00692820">
        <w:rPr>
          <w:rStyle w:val="Char7"/>
          <w:rFonts w:eastAsia="MS Mincho"/>
          <w:rtl/>
        </w:rPr>
        <w:t>رفت و اوضاع به حالت قبل</w:t>
      </w:r>
      <w:r w:rsidR="00871EA0">
        <w:rPr>
          <w:rStyle w:val="Char7"/>
          <w:rFonts w:eastAsia="MS Mincho"/>
          <w:rtl/>
        </w:rPr>
        <w:t>ی</w:t>
      </w:r>
      <w:r w:rsidRPr="00692820">
        <w:rPr>
          <w:rStyle w:val="Char7"/>
          <w:rFonts w:eastAsia="MS Mincho"/>
          <w:rtl/>
        </w:rPr>
        <w:t xml:space="preserve"> برگشت. اما ا</w:t>
      </w:r>
      <w:r w:rsidR="00871EA0">
        <w:rPr>
          <w:rStyle w:val="Char7"/>
          <w:rFonts w:eastAsia="MS Mincho"/>
          <w:rtl/>
        </w:rPr>
        <w:t>ی</w:t>
      </w:r>
      <w:r w:rsidRPr="00692820">
        <w:rPr>
          <w:rStyle w:val="Char7"/>
          <w:rFonts w:eastAsia="MS Mincho"/>
          <w:rtl/>
        </w:rPr>
        <w:t>ن قض</w:t>
      </w:r>
      <w:r w:rsidR="00871EA0">
        <w:rPr>
          <w:rStyle w:val="Char7"/>
          <w:rFonts w:eastAsia="MS Mincho"/>
          <w:rtl/>
        </w:rPr>
        <w:t>ی</w:t>
      </w:r>
      <w:r w:rsidRPr="00692820">
        <w:rPr>
          <w:rStyle w:val="Char7"/>
          <w:rFonts w:eastAsia="MS Mincho"/>
          <w:rtl/>
        </w:rPr>
        <w:t>ه همچنان قابل انفجار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حق</w:t>
      </w:r>
      <w:r w:rsidR="00871EA0">
        <w:rPr>
          <w:rStyle w:val="Char7"/>
          <w:rFonts w:eastAsia="MS Mincho"/>
          <w:rtl/>
        </w:rPr>
        <w:t>ی</w:t>
      </w:r>
      <w:r w:rsidRPr="00692820">
        <w:rPr>
          <w:rStyle w:val="Char7"/>
          <w:rFonts w:eastAsia="MS Mincho"/>
          <w:rtl/>
        </w:rPr>
        <w:t>قت ا</w:t>
      </w:r>
      <w:r w:rsidR="00871EA0">
        <w:rPr>
          <w:rStyle w:val="Char7"/>
          <w:rFonts w:eastAsia="MS Mincho"/>
          <w:rtl/>
        </w:rPr>
        <w:t>ی</w:t>
      </w:r>
      <w:r w:rsidRPr="00692820">
        <w:rPr>
          <w:rStyle w:val="Char7"/>
          <w:rFonts w:eastAsia="MS Mincho"/>
          <w:rtl/>
        </w:rPr>
        <w:t>ن است که تصر</w:t>
      </w:r>
      <w:r w:rsidR="00871EA0">
        <w:rPr>
          <w:rStyle w:val="Char7"/>
          <w:rFonts w:eastAsia="MS Mincho"/>
          <w:rtl/>
        </w:rPr>
        <w:t>ی</w:t>
      </w:r>
      <w:r w:rsidRPr="00692820">
        <w:rPr>
          <w:rStyle w:val="Char7"/>
          <w:rFonts w:eastAsia="MS Mincho"/>
          <w:rtl/>
        </w:rPr>
        <w:t>حات روحان</w:t>
      </w:r>
      <w:r w:rsidR="00871EA0">
        <w:rPr>
          <w:rStyle w:val="Char7"/>
          <w:rFonts w:eastAsia="MS Mincho"/>
          <w:rtl/>
        </w:rPr>
        <w:t>ی</w:t>
      </w:r>
      <w:r w:rsidRPr="00692820">
        <w:rPr>
          <w:rStyle w:val="Char7"/>
          <w:rFonts w:eastAsia="MS Mincho"/>
          <w:rtl/>
        </w:rPr>
        <w:t>، سراب</w:t>
      </w:r>
      <w:r w:rsidR="00871EA0">
        <w:rPr>
          <w:rStyle w:val="Char7"/>
          <w:rFonts w:eastAsia="MS Mincho"/>
          <w:rtl/>
        </w:rPr>
        <w:t>ی</w:t>
      </w:r>
      <w:r w:rsidRPr="00692820">
        <w:rPr>
          <w:rStyle w:val="Char7"/>
          <w:rFonts w:eastAsia="MS Mincho"/>
          <w:rtl/>
        </w:rPr>
        <w:t xml:space="preserve"> در صحرا نبود </w:t>
      </w:r>
      <w:r w:rsidR="00987288" w:rsidRPr="00692820">
        <w:rPr>
          <w:rStyle w:val="Char7"/>
          <w:rFonts w:eastAsia="MS Mincho"/>
          <w:rtl/>
        </w:rPr>
        <w:t>[</w:t>
      </w:r>
      <w:r w:rsidRPr="00692820">
        <w:rPr>
          <w:rStyle w:val="Char7"/>
          <w:rFonts w:eastAsia="MS Mincho"/>
          <w:rtl/>
        </w:rPr>
        <w:t>ب</w:t>
      </w:r>
      <w:r w:rsidR="00871EA0">
        <w:rPr>
          <w:rStyle w:val="Char7"/>
          <w:rFonts w:eastAsia="MS Mincho"/>
          <w:rtl/>
        </w:rPr>
        <w:t>ی</w:t>
      </w:r>
      <w:r w:rsidR="000E2B68">
        <w:rPr>
          <w:rStyle w:val="Char7"/>
          <w:rFonts w:eastAsia="MS Mincho"/>
          <w:rtl/>
        </w:rPr>
        <w:t>‌</w:t>
      </w:r>
      <w:r w:rsidRPr="00692820">
        <w:rPr>
          <w:rStyle w:val="Char7"/>
          <w:rFonts w:eastAsia="MS Mincho"/>
          <w:rtl/>
        </w:rPr>
        <w:t>خود و ب</w:t>
      </w:r>
      <w:r w:rsidR="00871EA0">
        <w:rPr>
          <w:rStyle w:val="Char7"/>
          <w:rFonts w:eastAsia="MS Mincho"/>
          <w:rtl/>
        </w:rPr>
        <w:t>ی</w:t>
      </w:r>
      <w:r w:rsidR="000E2B68">
        <w:rPr>
          <w:rStyle w:val="Char7"/>
          <w:rFonts w:eastAsia="MS Mincho"/>
          <w:rtl/>
        </w:rPr>
        <w:t>‌</w:t>
      </w:r>
      <w:r w:rsidRPr="00692820">
        <w:rPr>
          <w:rStyle w:val="Char7"/>
          <w:rFonts w:eastAsia="MS Mincho"/>
          <w:rtl/>
        </w:rPr>
        <w:t>جهت نبود</w:t>
      </w:r>
      <w:r w:rsidR="00987288" w:rsidRPr="00692820">
        <w:rPr>
          <w:rStyle w:val="Char7"/>
          <w:rFonts w:eastAsia="MS Mincho"/>
          <w:rtl/>
        </w:rPr>
        <w:t>]</w:t>
      </w:r>
      <w:r w:rsidRPr="00692820">
        <w:rPr>
          <w:rStyle w:val="Char7"/>
          <w:rFonts w:eastAsia="MS Mincho"/>
          <w:rtl/>
        </w:rPr>
        <w:t xml:space="preserve"> حجم توطئه</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که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خل</w:t>
      </w:r>
      <w:r w:rsidR="00871EA0">
        <w:rPr>
          <w:rStyle w:val="Char7"/>
          <w:rFonts w:eastAsia="MS Mincho"/>
          <w:rtl/>
        </w:rPr>
        <w:t>ی</w:t>
      </w:r>
      <w:r w:rsidRPr="00692820">
        <w:rPr>
          <w:rStyle w:val="Char7"/>
          <w:rFonts w:eastAsia="MS Mincho"/>
          <w:rtl/>
        </w:rPr>
        <w:t>ج در نظر داشتند و تحرکات مشکوک</w:t>
      </w:r>
      <w:r w:rsidR="00871EA0">
        <w:rPr>
          <w:rStyle w:val="Char7"/>
          <w:rFonts w:eastAsia="MS Mincho"/>
          <w:rtl/>
        </w:rPr>
        <w:t>ی</w:t>
      </w:r>
      <w:r w:rsidRPr="00692820">
        <w:rPr>
          <w:rStyle w:val="Char7"/>
          <w:rFonts w:eastAsia="MS Mincho"/>
          <w:rtl/>
        </w:rPr>
        <w:t xml:space="preserve"> که از سو</w:t>
      </w:r>
      <w:r w:rsidR="00871EA0">
        <w:rPr>
          <w:rStyle w:val="Char7"/>
          <w:rFonts w:eastAsia="MS Mincho"/>
          <w:rtl/>
        </w:rPr>
        <w:t>ی</w:t>
      </w:r>
      <w:r w:rsidRPr="00692820">
        <w:rPr>
          <w:rStyle w:val="Char7"/>
          <w:rFonts w:eastAsia="MS Mincho"/>
          <w:rtl/>
        </w:rPr>
        <w:t xml:space="preserve"> آنها بعد از رفتن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از عراق، رو به فزون</w:t>
      </w:r>
      <w:r w:rsidR="00871EA0">
        <w:rPr>
          <w:rStyle w:val="Char7"/>
          <w:rFonts w:eastAsia="MS Mincho"/>
          <w:rtl/>
        </w:rPr>
        <w:t>ی</w:t>
      </w:r>
      <w:r w:rsidRPr="00692820">
        <w:rPr>
          <w:rStyle w:val="Char7"/>
          <w:rFonts w:eastAsia="MS Mincho"/>
          <w:rtl/>
        </w:rPr>
        <w:t xml:space="preserve"> نهاده بود، آشکار بود.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روحان</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سخنان خود را در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مساجد قم، برا</w:t>
      </w:r>
      <w:r w:rsidR="00871EA0">
        <w:rPr>
          <w:rStyle w:val="Char7"/>
          <w:rFonts w:eastAsia="MS Mincho"/>
          <w:rtl/>
        </w:rPr>
        <w:t>ی</w:t>
      </w:r>
      <w:r w:rsidRPr="00692820">
        <w:rPr>
          <w:rStyle w:val="Char7"/>
          <w:rFonts w:eastAsia="MS Mincho"/>
          <w:rtl/>
        </w:rPr>
        <w:t xml:space="preserve"> مردم ارائه نمود و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رهبر انقلاب ا</w:t>
      </w:r>
      <w:r w:rsidR="00871EA0">
        <w:rPr>
          <w:rStyle w:val="Char7"/>
          <w:rFonts w:eastAsia="MS Mincho"/>
          <w:rtl/>
        </w:rPr>
        <w:t>ی</w:t>
      </w:r>
      <w:r w:rsidRPr="00692820">
        <w:rPr>
          <w:rStyle w:val="Char7"/>
          <w:rFonts w:eastAsia="MS Mincho"/>
          <w:rtl/>
        </w:rPr>
        <w:t>ران ن</w:t>
      </w:r>
      <w:r w:rsidR="00871EA0">
        <w:rPr>
          <w:rStyle w:val="Char7"/>
          <w:rFonts w:eastAsia="MS Mincho"/>
          <w:rtl/>
        </w:rPr>
        <w:t>ی</w:t>
      </w:r>
      <w:r w:rsidRPr="00692820">
        <w:rPr>
          <w:rStyle w:val="Char7"/>
          <w:rFonts w:eastAsia="MS Mincho"/>
          <w:rtl/>
        </w:rPr>
        <w:t xml:space="preserve">ز،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مستمع</w:t>
      </w:r>
      <w:r w:rsidR="00871EA0">
        <w:rPr>
          <w:rStyle w:val="Char7"/>
          <w:rFonts w:eastAsia="MS Mincho"/>
          <w:rtl/>
        </w:rPr>
        <w:t>ی</w:t>
      </w:r>
      <w:r w:rsidRPr="00692820">
        <w:rPr>
          <w:rStyle w:val="Char7"/>
          <w:rFonts w:eastAsia="MS Mincho"/>
          <w:rtl/>
        </w:rPr>
        <w:t>ن او در آن مسجد بود. او م</w:t>
      </w:r>
      <w:r w:rsidR="00871EA0">
        <w:rPr>
          <w:rStyle w:val="Char7"/>
          <w:rFonts w:eastAsia="MS Mincho"/>
          <w:rtl/>
        </w:rPr>
        <w:t>ی</w:t>
      </w:r>
      <w:r w:rsidR="000E2B68">
        <w:rPr>
          <w:rStyle w:val="Char7"/>
          <w:rFonts w:eastAsia="MS Mincho"/>
          <w:rtl/>
        </w:rPr>
        <w:t>‌</w:t>
      </w:r>
      <w:r w:rsidRPr="00692820">
        <w:rPr>
          <w:rStyle w:val="Char7"/>
          <w:rFonts w:eastAsia="MS Mincho"/>
          <w:rtl/>
        </w:rPr>
        <w:t>توانست ا</w:t>
      </w:r>
      <w:r w:rsidR="00871EA0">
        <w:rPr>
          <w:rStyle w:val="Char7"/>
          <w:rFonts w:eastAsia="MS Mincho"/>
          <w:rtl/>
        </w:rPr>
        <w:t>ی</w:t>
      </w:r>
      <w:r w:rsidRPr="00692820">
        <w:rPr>
          <w:rStyle w:val="Char7"/>
          <w:rFonts w:eastAsia="MS Mincho"/>
          <w:rtl/>
        </w:rPr>
        <w:t>ن حرف روحانی را انکار کرده و آن را رد کند و او را به خاطر سخنانش مجازات کند. اما او سکوت کرد. کارشناسان سکوت او را به معنا</w:t>
      </w:r>
      <w:r w:rsidR="00871EA0">
        <w:rPr>
          <w:rStyle w:val="Char7"/>
          <w:rFonts w:eastAsia="MS Mincho"/>
          <w:rtl/>
        </w:rPr>
        <w:t>ی</w:t>
      </w:r>
      <w:r w:rsidRPr="00692820">
        <w:rPr>
          <w:rStyle w:val="Char7"/>
          <w:rFonts w:eastAsia="MS Mincho"/>
          <w:rtl/>
        </w:rPr>
        <w:t xml:space="preserve"> اقرار و موافقت او با آن سخنان تفس</w:t>
      </w:r>
      <w:r w:rsidR="00871EA0">
        <w:rPr>
          <w:rStyle w:val="Char7"/>
          <w:rFonts w:eastAsia="MS Mincho"/>
          <w:rtl/>
        </w:rPr>
        <w:t>ی</w:t>
      </w:r>
      <w:r w:rsidRPr="00692820">
        <w:rPr>
          <w:rStyle w:val="Char7"/>
          <w:rFonts w:eastAsia="MS Mincho"/>
          <w:rtl/>
        </w:rPr>
        <w:t>ر کردند.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اگر روحان</w:t>
      </w:r>
      <w:r w:rsidR="00871EA0">
        <w:rPr>
          <w:rStyle w:val="Char7"/>
          <w:rFonts w:eastAsia="MS Mincho"/>
          <w:rtl/>
        </w:rPr>
        <w:t>ی</w:t>
      </w:r>
      <w:r w:rsidRPr="00692820">
        <w:rPr>
          <w:rStyle w:val="Char7"/>
          <w:rFonts w:eastAsia="MS Mincho"/>
          <w:rtl/>
        </w:rPr>
        <w:t xml:space="preserve"> تنها از جانب خودش حرف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زد </w:t>
      </w:r>
      <w:r w:rsidR="00731816" w:rsidRPr="00692820">
        <w:rPr>
          <w:rStyle w:val="Char7"/>
          <w:rFonts w:eastAsia="MS Mincho" w:hint="cs"/>
          <w:rtl/>
        </w:rPr>
        <w:t>-</w:t>
      </w:r>
      <w:r w:rsidRPr="00692820">
        <w:rPr>
          <w:rStyle w:val="Char7"/>
          <w:rFonts w:eastAsia="MS Mincho"/>
          <w:rtl/>
        </w:rPr>
        <w:t xml:space="preserve"> همانطور که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ند </w:t>
      </w:r>
      <w:r w:rsidR="00731816" w:rsidRPr="00692820">
        <w:rPr>
          <w:rStyle w:val="Char7"/>
          <w:rFonts w:eastAsia="MS Mincho" w:hint="cs"/>
          <w:rtl/>
        </w:rPr>
        <w:t>-</w:t>
      </w:r>
      <w:r w:rsidR="00961DD1" w:rsidRPr="00692820">
        <w:rPr>
          <w:rStyle w:val="Char7"/>
          <w:rFonts w:eastAsia="MS Mincho" w:hint="cs"/>
          <w:rtl/>
        </w:rPr>
        <w:t xml:space="preserve"> </w:t>
      </w:r>
      <w:r w:rsidRPr="00692820">
        <w:rPr>
          <w:rStyle w:val="Char7"/>
          <w:rFonts w:eastAsia="MS Mincho"/>
          <w:rtl/>
        </w:rPr>
        <w:t>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حس</w:t>
      </w:r>
      <w:r w:rsidR="00871EA0">
        <w:rPr>
          <w:rStyle w:val="Char7"/>
          <w:rFonts w:eastAsia="MS Mincho"/>
          <w:rtl/>
        </w:rPr>
        <w:t>ی</w:t>
      </w:r>
      <w:r w:rsidRPr="00692820">
        <w:rPr>
          <w:rStyle w:val="Char7"/>
          <w:rFonts w:eastAsia="MS Mincho"/>
          <w:rtl/>
        </w:rPr>
        <w:t>ن منتظری، که رئ</w:t>
      </w:r>
      <w:r w:rsidR="00871EA0">
        <w:rPr>
          <w:rStyle w:val="Char7"/>
          <w:rFonts w:eastAsia="MS Mincho"/>
          <w:rtl/>
        </w:rPr>
        <w:t>ی</w:t>
      </w:r>
      <w:r w:rsidRPr="00692820">
        <w:rPr>
          <w:rStyle w:val="Char7"/>
          <w:rFonts w:eastAsia="MS Mincho"/>
          <w:rtl/>
        </w:rPr>
        <w:t>س مجلس خبرگان قانونگذار</w:t>
      </w:r>
      <w:r w:rsidR="00871EA0">
        <w:rPr>
          <w:rStyle w:val="Char7"/>
          <w:rFonts w:eastAsia="MS Mincho"/>
          <w:rtl/>
        </w:rPr>
        <w:t>ی</w:t>
      </w:r>
      <w:r w:rsidRPr="00692820">
        <w:rPr>
          <w:rStyle w:val="Char7"/>
          <w:rFonts w:eastAsia="MS Mincho"/>
          <w:rtl/>
        </w:rPr>
        <w:t xml:space="preserve"> و امام جمعه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تهران و بعنوان جانش</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طالقان</w:t>
      </w:r>
      <w:r w:rsidR="00871EA0">
        <w:rPr>
          <w:rStyle w:val="Char7"/>
          <w:rFonts w:eastAsia="MS Mincho"/>
          <w:rtl/>
        </w:rPr>
        <w:t>ی</w:t>
      </w:r>
      <w:r w:rsidRPr="00692820">
        <w:rPr>
          <w:rStyle w:val="Char7"/>
          <w:rFonts w:eastAsia="MS Mincho"/>
          <w:rtl/>
        </w:rPr>
        <w:t xml:space="preserve"> بود، در تار</w:t>
      </w:r>
      <w:r w:rsidR="00871EA0">
        <w:rPr>
          <w:rStyle w:val="Char7"/>
          <w:rFonts w:eastAsia="MS Mincho"/>
          <w:rtl/>
        </w:rPr>
        <w:t>ی</w:t>
      </w:r>
      <w:r w:rsidRPr="00692820">
        <w:rPr>
          <w:rStyle w:val="Char7"/>
          <w:rFonts w:eastAsia="MS Mincho"/>
          <w:rtl/>
        </w:rPr>
        <w:t>خ 15/9/1979 از صدور انقلاب ا</w:t>
      </w:r>
      <w:r w:rsidR="00871EA0">
        <w:rPr>
          <w:rStyle w:val="Char7"/>
          <w:rFonts w:eastAsia="MS Mincho"/>
          <w:rtl/>
        </w:rPr>
        <w:t>ی</w:t>
      </w:r>
      <w:r w:rsidRPr="00692820">
        <w:rPr>
          <w:rStyle w:val="Char7"/>
          <w:rFonts w:eastAsia="MS Mincho"/>
          <w:rtl/>
        </w:rPr>
        <w:t>ران به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منطقه سخن گفت. و ا</w:t>
      </w:r>
      <w:r w:rsidR="00871EA0">
        <w:rPr>
          <w:rStyle w:val="Char7"/>
          <w:rFonts w:eastAsia="MS Mincho"/>
          <w:rtl/>
        </w:rPr>
        <w:t>ی</w:t>
      </w:r>
      <w:r w:rsidRPr="00692820">
        <w:rPr>
          <w:rStyle w:val="Char7"/>
          <w:rFonts w:eastAsia="MS Mincho"/>
          <w:rtl/>
        </w:rPr>
        <w:t>نکه ا</w:t>
      </w:r>
      <w:r w:rsidR="00871EA0">
        <w:rPr>
          <w:rStyle w:val="Char7"/>
          <w:rFonts w:eastAsia="MS Mincho"/>
          <w:rtl/>
        </w:rPr>
        <w:t>ی</w:t>
      </w:r>
      <w:r w:rsidRPr="00692820">
        <w:rPr>
          <w:rStyle w:val="Char7"/>
          <w:rFonts w:eastAsia="MS Mincho"/>
          <w:rtl/>
        </w:rPr>
        <w:t>ن دولت</w:t>
      </w:r>
      <w:r w:rsidR="000E2B68">
        <w:rPr>
          <w:rStyle w:val="Char7"/>
          <w:rFonts w:eastAsia="MS Mincho"/>
          <w:rtl/>
        </w:rPr>
        <w:t>‌</w:t>
      </w:r>
      <w:r w:rsidRPr="00692820">
        <w:rPr>
          <w:rStyle w:val="Char7"/>
          <w:rFonts w:eastAsia="MS Mincho"/>
          <w:rtl/>
        </w:rPr>
        <w:t>ها، توان مقاومت ندارند و از شاه ضع</w:t>
      </w:r>
      <w:r w:rsidR="00871EA0">
        <w:rPr>
          <w:rStyle w:val="Char7"/>
          <w:rFonts w:eastAsia="MS Mincho"/>
          <w:rtl/>
        </w:rPr>
        <w:t>ی</w:t>
      </w:r>
      <w:r w:rsidRPr="00692820">
        <w:rPr>
          <w:rStyle w:val="Char7"/>
          <w:rFonts w:eastAsia="MS Mincho"/>
          <w:rtl/>
        </w:rPr>
        <w:t>ف</w:t>
      </w:r>
      <w:r w:rsidR="000E2B68">
        <w:rPr>
          <w:rStyle w:val="Char7"/>
          <w:rFonts w:eastAsia="MS Mincho"/>
          <w:rtl/>
        </w:rPr>
        <w:t>‌</w:t>
      </w:r>
      <w:r w:rsidRPr="00692820">
        <w:rPr>
          <w:rStyle w:val="Char7"/>
          <w:rFonts w:eastAsia="MS Mincho"/>
          <w:rtl/>
        </w:rPr>
        <w:t>ترن</w:t>
      </w:r>
      <w:r w:rsidR="00EE3B82">
        <w:rPr>
          <w:rStyle w:val="Char7"/>
          <w:rFonts w:eastAsia="MS Mincho"/>
          <w:rtl/>
        </w:rPr>
        <w:t>د</w:t>
      </w:r>
      <w:r w:rsidR="008E5A11" w:rsidRPr="00E101C3">
        <w:rPr>
          <w:rStyle w:val="Char7"/>
          <w:rFonts w:eastAsia="MS Mincho"/>
          <w:vertAlign w:val="superscript"/>
          <w:rtl/>
        </w:rPr>
        <w:footnoteReference w:id="276"/>
      </w:r>
      <w:r w:rsidR="00EE3B82">
        <w:rPr>
          <w:rStyle w:val="Char7"/>
          <w:rFonts w:eastAsia="MS Mincho" w:hint="cs"/>
          <w:rtl/>
        </w:rPr>
        <w:t>.</w:t>
      </w:r>
    </w:p>
    <w:p w:rsidR="00C90F6A" w:rsidRPr="00692820" w:rsidRDefault="000A3212" w:rsidP="002C706F">
      <w:pPr>
        <w:spacing w:after="0"/>
        <w:ind w:firstLine="284"/>
        <w:jc w:val="both"/>
        <w:rPr>
          <w:rStyle w:val="Char7"/>
          <w:rFonts w:eastAsia="MS Mincho"/>
          <w:rtl/>
        </w:rPr>
      </w:pPr>
      <w:r w:rsidRPr="00692820">
        <w:rPr>
          <w:rStyle w:val="Char7"/>
          <w:rFonts w:eastAsia="MS Mincho"/>
          <w:rtl/>
        </w:rPr>
        <w:t>او چند ماه پس از صحبت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اول خود، از آن برگشت و گفت: ا</w:t>
      </w:r>
      <w:r w:rsidR="00871EA0">
        <w:rPr>
          <w:rStyle w:val="Char7"/>
          <w:rFonts w:eastAsia="MS Mincho"/>
          <w:rtl/>
        </w:rPr>
        <w:t>ی</w:t>
      </w:r>
      <w:r w:rsidRPr="00692820">
        <w:rPr>
          <w:rStyle w:val="Char7"/>
          <w:rFonts w:eastAsia="MS Mincho"/>
          <w:rtl/>
        </w:rPr>
        <w:t>ران ه</w:t>
      </w:r>
      <w:r w:rsidR="00871EA0">
        <w:rPr>
          <w:rStyle w:val="Char7"/>
          <w:rFonts w:eastAsia="MS Mincho"/>
          <w:rtl/>
        </w:rPr>
        <w:t>ی</w:t>
      </w:r>
      <w:r w:rsidRPr="00692820">
        <w:rPr>
          <w:rStyle w:val="Char7"/>
          <w:rFonts w:eastAsia="MS Mincho"/>
          <w:rtl/>
        </w:rPr>
        <w:t>چ طمع</w:t>
      </w:r>
      <w:r w:rsidR="00871EA0">
        <w:rPr>
          <w:rStyle w:val="Char7"/>
          <w:rFonts w:eastAsia="MS Mincho"/>
          <w:rtl/>
        </w:rPr>
        <w:t>ی</w:t>
      </w:r>
      <w:r w:rsidRPr="00692820">
        <w:rPr>
          <w:rStyle w:val="Char7"/>
          <w:rFonts w:eastAsia="MS Mincho"/>
          <w:rtl/>
        </w:rPr>
        <w:t xml:space="preserve"> حت</w:t>
      </w:r>
      <w:r w:rsidR="00871EA0">
        <w:rPr>
          <w:rStyle w:val="Char7"/>
          <w:rFonts w:eastAsia="MS Mincho"/>
          <w:rtl/>
        </w:rPr>
        <w:t>ی</w:t>
      </w:r>
      <w:r w:rsidRPr="00692820">
        <w:rPr>
          <w:rStyle w:val="Char7"/>
          <w:rFonts w:eastAsia="MS Mincho"/>
          <w:rtl/>
        </w:rPr>
        <w:t xml:space="preserve"> به </w:t>
      </w:r>
      <w:r w:rsidR="00871EA0">
        <w:rPr>
          <w:rStyle w:val="Char7"/>
          <w:rFonts w:eastAsia="MS Mincho"/>
          <w:rtl/>
        </w:rPr>
        <w:t>ی</w:t>
      </w:r>
      <w:r w:rsidRPr="00692820">
        <w:rPr>
          <w:rStyle w:val="Char7"/>
          <w:rFonts w:eastAsia="MS Mincho"/>
          <w:rtl/>
        </w:rPr>
        <w:t>ک وجب از خ</w:t>
      </w:r>
      <w:r w:rsidR="00961DD1" w:rsidRPr="00692820">
        <w:rPr>
          <w:rStyle w:val="Char7"/>
          <w:rFonts w:eastAsia="MS Mincho" w:hint="cs"/>
          <w:rtl/>
        </w:rPr>
        <w:t>ـ</w:t>
      </w:r>
      <w:r w:rsidRPr="00692820">
        <w:rPr>
          <w:rStyle w:val="Char7"/>
          <w:rFonts w:eastAsia="MS Mincho"/>
          <w:rtl/>
        </w:rPr>
        <w:t>اک کو</w:t>
      </w:r>
      <w:r w:rsidR="00871EA0">
        <w:rPr>
          <w:rStyle w:val="Char7"/>
          <w:rFonts w:eastAsia="MS Mincho"/>
          <w:rtl/>
        </w:rPr>
        <w:t>ی</w:t>
      </w:r>
      <w:r w:rsidRPr="00692820">
        <w:rPr>
          <w:rStyle w:val="Char7"/>
          <w:rFonts w:eastAsia="MS Mincho"/>
          <w:rtl/>
        </w:rPr>
        <w:t xml:space="preserve">ت </w:t>
      </w:r>
      <w:r w:rsidR="00871EA0">
        <w:rPr>
          <w:rStyle w:val="Char7"/>
          <w:rFonts w:eastAsia="MS Mincho"/>
          <w:rtl/>
        </w:rPr>
        <w:t>ی</w:t>
      </w:r>
      <w:r w:rsidR="00961DD1" w:rsidRPr="00692820">
        <w:rPr>
          <w:rStyle w:val="Char7"/>
          <w:rFonts w:eastAsia="MS Mincho" w:hint="cs"/>
          <w:rtl/>
        </w:rPr>
        <w:t>ـ</w:t>
      </w:r>
      <w:r w:rsidRPr="00692820">
        <w:rPr>
          <w:rStyle w:val="Char7"/>
          <w:rFonts w:eastAsia="MS Mincho"/>
          <w:rtl/>
        </w:rPr>
        <w:t>ا بحر</w:t>
      </w:r>
      <w:r w:rsidR="00871EA0">
        <w:rPr>
          <w:rStyle w:val="Char7"/>
          <w:rFonts w:eastAsia="MS Mincho"/>
          <w:rtl/>
        </w:rPr>
        <w:t>ی</w:t>
      </w:r>
      <w:r w:rsidRPr="00692820">
        <w:rPr>
          <w:rStyle w:val="Char7"/>
          <w:rFonts w:eastAsia="MS Mincho"/>
          <w:rtl/>
        </w:rPr>
        <w:t xml:space="preserve">ن </w:t>
      </w:r>
      <w:r w:rsidR="00871EA0">
        <w:rPr>
          <w:rStyle w:val="Char7"/>
          <w:rFonts w:eastAsia="MS Mincho"/>
          <w:rtl/>
        </w:rPr>
        <w:t>ی</w:t>
      </w:r>
      <w:r w:rsidR="00961DD1" w:rsidRPr="00692820">
        <w:rPr>
          <w:rStyle w:val="Char7"/>
          <w:rFonts w:eastAsia="MS Mincho" w:hint="cs"/>
          <w:rtl/>
        </w:rPr>
        <w:t>ـ</w:t>
      </w:r>
      <w:r w:rsidRPr="00692820">
        <w:rPr>
          <w:rStyle w:val="Char7"/>
          <w:rFonts w:eastAsia="MS Mincho"/>
          <w:rtl/>
        </w:rPr>
        <w:t xml:space="preserve">ا عراق </w:t>
      </w:r>
      <w:r w:rsidR="00871EA0">
        <w:rPr>
          <w:rStyle w:val="Char7"/>
          <w:rFonts w:eastAsia="MS Mincho"/>
          <w:rtl/>
        </w:rPr>
        <w:t>ی</w:t>
      </w:r>
      <w:r w:rsidR="00961DD1" w:rsidRPr="00692820">
        <w:rPr>
          <w:rStyle w:val="Char7"/>
          <w:rFonts w:eastAsia="MS Mincho" w:hint="cs"/>
          <w:rtl/>
        </w:rPr>
        <w:t>ـ</w:t>
      </w:r>
      <w:r w:rsidRPr="00692820">
        <w:rPr>
          <w:rStyle w:val="Char7"/>
          <w:rFonts w:eastAsia="MS Mincho"/>
          <w:rtl/>
        </w:rPr>
        <w:t>ا... ندارد. اما عراق با</w:t>
      </w:r>
      <w:r w:rsidR="00871EA0">
        <w:rPr>
          <w:rStyle w:val="Char7"/>
          <w:rFonts w:eastAsia="MS Mincho"/>
          <w:rtl/>
        </w:rPr>
        <w:t>ی</w:t>
      </w:r>
      <w:r w:rsidRPr="00692820">
        <w:rPr>
          <w:rStyle w:val="Char7"/>
          <w:rFonts w:eastAsia="MS Mincho"/>
          <w:rtl/>
        </w:rPr>
        <w:t>د بداند که ا</w:t>
      </w:r>
      <w:r w:rsidR="00871EA0">
        <w:rPr>
          <w:rStyle w:val="Char7"/>
          <w:rFonts w:eastAsia="MS Mincho"/>
          <w:rtl/>
        </w:rPr>
        <w:t>ی</w:t>
      </w:r>
      <w:r w:rsidRPr="00692820">
        <w:rPr>
          <w:rStyle w:val="Char7"/>
          <w:rFonts w:eastAsia="MS Mincho"/>
          <w:rtl/>
        </w:rPr>
        <w:t>ران، اگر بخواهد کشور</w:t>
      </w:r>
      <w:r w:rsidR="00871EA0">
        <w:rPr>
          <w:rStyle w:val="Char7"/>
          <w:rFonts w:eastAsia="MS Mincho"/>
          <w:rtl/>
        </w:rPr>
        <w:t>ی</w:t>
      </w:r>
      <w:r w:rsidRPr="00692820">
        <w:rPr>
          <w:rStyle w:val="Char7"/>
          <w:rFonts w:eastAsia="MS Mincho"/>
          <w:rtl/>
        </w:rPr>
        <w:t xml:space="preserve"> در خل</w:t>
      </w:r>
      <w:r w:rsidR="00871EA0">
        <w:rPr>
          <w:rStyle w:val="Char7"/>
          <w:rFonts w:eastAsia="MS Mincho"/>
          <w:rtl/>
        </w:rPr>
        <w:t>ی</w:t>
      </w:r>
      <w:r w:rsidRPr="00692820">
        <w:rPr>
          <w:rStyle w:val="Char7"/>
          <w:rFonts w:eastAsia="MS Mincho"/>
          <w:rtl/>
        </w:rPr>
        <w:t xml:space="preserve">ج و </w:t>
      </w:r>
      <w:r w:rsidR="00871EA0">
        <w:rPr>
          <w:rStyle w:val="Char7"/>
          <w:rFonts w:eastAsia="MS Mincho"/>
          <w:rtl/>
        </w:rPr>
        <w:t>ی</w:t>
      </w:r>
      <w:r w:rsidRPr="00692820">
        <w:rPr>
          <w:rStyle w:val="Char7"/>
          <w:rFonts w:eastAsia="MS Mincho"/>
          <w:rtl/>
        </w:rPr>
        <w:t>ا عراق را اشغال کند، ارتش ا</w:t>
      </w:r>
      <w:r w:rsidR="00871EA0">
        <w:rPr>
          <w:rStyle w:val="Char7"/>
          <w:rFonts w:eastAsia="MS Mincho"/>
          <w:rtl/>
        </w:rPr>
        <w:t>ی</w:t>
      </w:r>
      <w:r w:rsidRPr="00692820">
        <w:rPr>
          <w:rStyle w:val="Char7"/>
          <w:rFonts w:eastAsia="MS Mincho"/>
          <w:rtl/>
        </w:rPr>
        <w:t>ران با توانا</w:t>
      </w:r>
      <w:r w:rsidR="00871EA0">
        <w:rPr>
          <w:rStyle w:val="Char7"/>
          <w:rFonts w:eastAsia="MS Mincho"/>
          <w:rtl/>
        </w:rPr>
        <w:t>یی</w:t>
      </w:r>
      <w:r w:rsidRPr="00692820">
        <w:rPr>
          <w:rStyle w:val="Char7"/>
          <w:rFonts w:eastAsia="MS Mincho"/>
          <w:rtl/>
        </w:rPr>
        <w:t xml:space="preserve"> خود م</w:t>
      </w:r>
      <w:r w:rsidR="00871EA0">
        <w:rPr>
          <w:rStyle w:val="Char7"/>
          <w:rFonts w:eastAsia="MS Mincho"/>
          <w:rtl/>
        </w:rPr>
        <w:t>ی</w:t>
      </w:r>
      <w:r w:rsidR="000E2B68">
        <w:rPr>
          <w:rStyle w:val="Char7"/>
          <w:rFonts w:eastAsia="MS Mincho"/>
          <w:rtl/>
        </w:rPr>
        <w:t>‌</w:t>
      </w:r>
      <w:r w:rsidRPr="00692820">
        <w:rPr>
          <w:rStyle w:val="Char7"/>
          <w:rFonts w:eastAsia="MS Mincho"/>
          <w:rtl/>
        </w:rPr>
        <w:t>تواند ا</w:t>
      </w:r>
      <w:r w:rsidR="00871EA0">
        <w:rPr>
          <w:rStyle w:val="Char7"/>
          <w:rFonts w:eastAsia="MS Mincho"/>
          <w:rtl/>
        </w:rPr>
        <w:t>ی</w:t>
      </w:r>
      <w:r w:rsidRPr="00692820">
        <w:rPr>
          <w:rStyle w:val="Char7"/>
          <w:rFonts w:eastAsia="MS Mincho"/>
          <w:rtl/>
        </w:rPr>
        <w:t>ن کار را به سهولت و آسان</w:t>
      </w:r>
      <w:r w:rsidR="00871EA0">
        <w:rPr>
          <w:rStyle w:val="Char7"/>
          <w:rFonts w:eastAsia="MS Mincho"/>
          <w:rtl/>
        </w:rPr>
        <w:t>ی</w:t>
      </w:r>
      <w:r w:rsidRPr="00692820">
        <w:rPr>
          <w:rStyle w:val="Char7"/>
          <w:rFonts w:eastAsia="MS Mincho"/>
          <w:rtl/>
        </w:rPr>
        <w:t xml:space="preserve"> انجام بدهد.</w:t>
      </w:r>
      <w:r w:rsidR="008E5A11" w:rsidRPr="00E101C3">
        <w:rPr>
          <w:rStyle w:val="Char7"/>
          <w:rFonts w:eastAsia="MS Mincho"/>
          <w:vertAlign w:val="superscript"/>
          <w:rtl/>
        </w:rPr>
        <w:footnoteReference w:id="277"/>
      </w:r>
      <w:r w:rsidRPr="00692820">
        <w:rPr>
          <w:rStyle w:val="Char7"/>
          <w:rFonts w:eastAsia="MS Mincho"/>
          <w:rtl/>
        </w:rPr>
        <w:t xml:space="preserve"> در ا</w:t>
      </w:r>
      <w:r w:rsidR="00871EA0">
        <w:rPr>
          <w:rStyle w:val="Char7"/>
          <w:rFonts w:eastAsia="MS Mincho"/>
          <w:rtl/>
        </w:rPr>
        <w:t>ی</w:t>
      </w:r>
      <w:r w:rsidRPr="00692820">
        <w:rPr>
          <w:rStyle w:val="Char7"/>
          <w:rFonts w:eastAsia="MS Mincho"/>
          <w:rtl/>
        </w:rPr>
        <w:t>ن م</w:t>
      </w:r>
      <w:r w:rsidR="00871EA0">
        <w:rPr>
          <w:rStyle w:val="Char7"/>
          <w:rFonts w:eastAsia="MS Mincho"/>
          <w:rtl/>
        </w:rPr>
        <w:t>ی</w:t>
      </w:r>
      <w:r w:rsidRPr="00692820">
        <w:rPr>
          <w:rStyle w:val="Char7"/>
          <w:rFonts w:eastAsia="MS Mincho"/>
          <w:rtl/>
        </w:rPr>
        <w:t>ان، ا</w:t>
      </w:r>
      <w:r w:rsidR="00871EA0">
        <w:rPr>
          <w:rStyle w:val="Char7"/>
          <w:rFonts w:eastAsia="MS Mincho"/>
          <w:rtl/>
        </w:rPr>
        <w:t>ی</w:t>
      </w:r>
      <w:r w:rsidRPr="00692820">
        <w:rPr>
          <w:rStyle w:val="Char7"/>
          <w:rFonts w:eastAsia="MS Mincho"/>
          <w:rtl/>
        </w:rPr>
        <w:t>ران مشغول به برپا</w:t>
      </w:r>
      <w:r w:rsidR="00871EA0">
        <w:rPr>
          <w:rStyle w:val="Char7"/>
          <w:rFonts w:eastAsia="MS Mincho"/>
          <w:rtl/>
        </w:rPr>
        <w:t>یی</w:t>
      </w:r>
      <w:r w:rsidRPr="00692820">
        <w:rPr>
          <w:rStyle w:val="Char7"/>
          <w:rFonts w:eastAsia="MS Mincho"/>
          <w:rtl/>
        </w:rPr>
        <w:t xml:space="preserve"> پا</w:t>
      </w:r>
      <w:r w:rsidR="00871EA0">
        <w:rPr>
          <w:rStyle w:val="Char7"/>
          <w:rFonts w:eastAsia="MS Mincho"/>
          <w:rtl/>
        </w:rPr>
        <w:t>ی</w:t>
      </w:r>
      <w:r w:rsidRPr="00692820">
        <w:rPr>
          <w:rStyle w:val="Char7"/>
          <w:rFonts w:eastAsia="MS Mincho"/>
          <w:rtl/>
        </w:rPr>
        <w:t>گاه در</w:t>
      </w:r>
      <w:r w:rsidR="00871EA0">
        <w:rPr>
          <w:rStyle w:val="Char7"/>
          <w:rFonts w:eastAsia="MS Mincho"/>
          <w:rtl/>
        </w:rPr>
        <w:t>ی</w:t>
      </w:r>
      <w:r w:rsidRPr="00692820">
        <w:rPr>
          <w:rStyle w:val="Char7"/>
          <w:rFonts w:eastAsia="MS Mincho"/>
          <w:rtl/>
        </w:rPr>
        <w:t>ا</w:t>
      </w:r>
      <w:r w:rsidR="00871EA0">
        <w:rPr>
          <w:rStyle w:val="Char7"/>
          <w:rFonts w:eastAsia="MS Mincho"/>
          <w:rtl/>
        </w:rPr>
        <w:t>یی</w:t>
      </w:r>
      <w:r w:rsidRPr="00692820">
        <w:rPr>
          <w:rStyle w:val="Char7"/>
          <w:rFonts w:eastAsia="MS Mincho"/>
          <w:rtl/>
        </w:rPr>
        <w:t xml:space="preserve"> خود در خرمشهر در نزد</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مرزها</w:t>
      </w:r>
      <w:r w:rsidR="00871EA0">
        <w:rPr>
          <w:rStyle w:val="Char7"/>
          <w:rFonts w:eastAsia="MS Mincho"/>
          <w:rtl/>
        </w:rPr>
        <w:t>ی</w:t>
      </w:r>
      <w:r w:rsidRPr="00692820">
        <w:rPr>
          <w:rStyle w:val="Char7"/>
          <w:rFonts w:eastAsia="MS Mincho"/>
          <w:rtl/>
        </w:rPr>
        <w:t xml:space="preserve"> عراق شد. که از ب</w:t>
      </w:r>
      <w:r w:rsidR="00871EA0">
        <w:rPr>
          <w:rStyle w:val="Char7"/>
          <w:rFonts w:eastAsia="MS Mincho"/>
          <w:rtl/>
        </w:rPr>
        <w:t>ی</w:t>
      </w:r>
      <w:r w:rsidRPr="00692820">
        <w:rPr>
          <w:rStyle w:val="Char7"/>
          <w:rFonts w:eastAsia="MS Mincho"/>
          <w:rtl/>
        </w:rPr>
        <w:t>ست سال پ</w:t>
      </w:r>
      <w:r w:rsidR="00871EA0">
        <w:rPr>
          <w:rStyle w:val="Char7"/>
          <w:rFonts w:eastAsia="MS Mincho"/>
          <w:rtl/>
        </w:rPr>
        <w:t>ی</w:t>
      </w:r>
      <w:r w:rsidRPr="00692820">
        <w:rPr>
          <w:rStyle w:val="Char7"/>
          <w:rFonts w:eastAsia="MS Mincho"/>
          <w:rtl/>
        </w:rPr>
        <w:t>ش عمل</w:t>
      </w:r>
      <w:r w:rsidR="00871EA0">
        <w:rPr>
          <w:rStyle w:val="Char7"/>
          <w:rFonts w:eastAsia="MS Mincho"/>
          <w:rtl/>
        </w:rPr>
        <w:t>ی</w:t>
      </w:r>
      <w:r w:rsidRPr="00692820">
        <w:rPr>
          <w:rStyle w:val="Char7"/>
          <w:rFonts w:eastAsia="MS Mincho"/>
          <w:rtl/>
        </w:rPr>
        <w:t>ات آن انجام شده بود. مسئول</w:t>
      </w:r>
      <w:r w:rsidR="00871EA0">
        <w:rPr>
          <w:rStyle w:val="Char7"/>
          <w:rFonts w:eastAsia="MS Mincho"/>
          <w:rtl/>
        </w:rPr>
        <w:t>ی</w:t>
      </w:r>
      <w:r w:rsidRPr="00692820">
        <w:rPr>
          <w:rStyle w:val="Char7"/>
          <w:rFonts w:eastAsia="MS Mincho"/>
          <w:rtl/>
        </w:rPr>
        <w:t>ن در تهران در مورد ا</w:t>
      </w:r>
      <w:r w:rsidR="00871EA0">
        <w:rPr>
          <w:rStyle w:val="Char7"/>
          <w:rFonts w:eastAsia="MS Mincho"/>
          <w:rtl/>
        </w:rPr>
        <w:t>ی</w:t>
      </w:r>
      <w:r w:rsidRPr="00692820">
        <w:rPr>
          <w:rStyle w:val="Char7"/>
          <w:rFonts w:eastAsia="MS Mincho"/>
          <w:rtl/>
        </w:rPr>
        <w:t>ن قض</w:t>
      </w:r>
      <w:r w:rsidR="00871EA0">
        <w:rPr>
          <w:rStyle w:val="Char7"/>
          <w:rFonts w:eastAsia="MS Mincho"/>
          <w:rtl/>
        </w:rPr>
        <w:t>ی</w:t>
      </w:r>
      <w:r w:rsidRPr="00692820">
        <w:rPr>
          <w:rStyle w:val="Char7"/>
          <w:rFonts w:eastAsia="MS Mincho"/>
          <w:rtl/>
        </w:rPr>
        <w:t>ه، هم</w:t>
      </w:r>
      <w:r w:rsidR="00961DD1" w:rsidRPr="00692820">
        <w:rPr>
          <w:rStyle w:val="Char7"/>
          <w:rFonts w:eastAsia="MS Mincho" w:hint="cs"/>
          <w:rtl/>
        </w:rPr>
        <w:t>ـ</w:t>
      </w:r>
      <w:r w:rsidRPr="00692820">
        <w:rPr>
          <w:rStyle w:val="Char7"/>
          <w:rFonts w:eastAsia="MS Mincho"/>
          <w:rtl/>
        </w:rPr>
        <w:t>انند عادتش</w:t>
      </w:r>
      <w:r w:rsidR="00961DD1" w:rsidRPr="00692820">
        <w:rPr>
          <w:rStyle w:val="Char7"/>
          <w:rFonts w:eastAsia="MS Mincho" w:hint="cs"/>
          <w:rtl/>
        </w:rPr>
        <w:t>ـ</w:t>
      </w:r>
      <w:r w:rsidRPr="00692820">
        <w:rPr>
          <w:rStyle w:val="Char7"/>
          <w:rFonts w:eastAsia="MS Mincho"/>
          <w:rtl/>
        </w:rPr>
        <w:t>ان به تن</w:t>
      </w:r>
      <w:r w:rsidR="00961DD1" w:rsidRPr="00692820">
        <w:rPr>
          <w:rStyle w:val="Char7"/>
          <w:rFonts w:eastAsia="MS Mincho" w:hint="cs"/>
          <w:rtl/>
        </w:rPr>
        <w:t>ـ</w:t>
      </w:r>
      <w:r w:rsidRPr="00692820">
        <w:rPr>
          <w:rStyle w:val="Char7"/>
          <w:rFonts w:eastAsia="MS Mincho"/>
          <w:rtl/>
        </w:rPr>
        <w:t>اقض</w:t>
      </w:r>
      <w:r w:rsidR="000E2B68">
        <w:rPr>
          <w:rStyle w:val="Char7"/>
          <w:rFonts w:eastAsia="MS Mincho"/>
          <w:rtl/>
        </w:rPr>
        <w:t>‌</w:t>
      </w:r>
      <w:r w:rsidRPr="00692820">
        <w:rPr>
          <w:rStyle w:val="Char7"/>
          <w:rFonts w:eastAsia="MS Mincho"/>
          <w:rtl/>
        </w:rPr>
        <w:t>گو</w:t>
      </w:r>
      <w:r w:rsidR="00871EA0">
        <w:rPr>
          <w:rStyle w:val="Char7"/>
          <w:rFonts w:eastAsia="MS Mincho"/>
          <w:rtl/>
        </w:rPr>
        <w:t>یی</w:t>
      </w:r>
      <w:r w:rsidRPr="00692820">
        <w:rPr>
          <w:rStyle w:val="Char7"/>
          <w:rFonts w:eastAsia="MS Mincho"/>
          <w:rtl/>
        </w:rPr>
        <w:t xml:space="preserve"> پرداختند: </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ن</w:t>
      </w:r>
      <w:r w:rsidR="000A3212" w:rsidRPr="00EE3B82">
        <w:rPr>
          <w:rStyle w:val="Char7"/>
          <w:rFonts w:eastAsia="MS Mincho"/>
          <w:spacing w:val="-4"/>
          <w:rtl/>
        </w:rPr>
        <w:t xml:space="preserve"> تمر</w:t>
      </w:r>
      <w:r w:rsidR="00871EA0" w:rsidRPr="00EE3B82">
        <w:rPr>
          <w:rStyle w:val="Char7"/>
          <w:rFonts w:eastAsia="MS Mincho"/>
          <w:spacing w:val="-4"/>
          <w:rtl/>
        </w:rPr>
        <w:t>ی</w:t>
      </w:r>
      <w:r w:rsidR="000A3212" w:rsidRPr="00EE3B82">
        <w:rPr>
          <w:rStyle w:val="Char7"/>
          <w:rFonts w:eastAsia="MS Mincho"/>
          <w:spacing w:val="-4"/>
          <w:rtl/>
        </w:rPr>
        <w:t>ن</w:t>
      </w:r>
      <w:r w:rsidR="00871EA0" w:rsidRPr="00EE3B82">
        <w:rPr>
          <w:rStyle w:val="Char7"/>
          <w:rFonts w:eastAsia="MS Mincho"/>
          <w:spacing w:val="-4"/>
          <w:rtl/>
        </w:rPr>
        <w:t>ی</w:t>
      </w:r>
      <w:r w:rsidR="000A3212" w:rsidRPr="00EE3B82">
        <w:rPr>
          <w:rStyle w:val="Char7"/>
          <w:rFonts w:eastAsia="MS Mincho"/>
          <w:spacing w:val="-4"/>
          <w:rtl/>
        </w:rPr>
        <w:t xml:space="preserve"> مخصوص در در</w:t>
      </w:r>
      <w:r w:rsidR="00871EA0" w:rsidRPr="00EE3B82">
        <w:rPr>
          <w:rStyle w:val="Char7"/>
          <w:rFonts w:eastAsia="MS Mincho"/>
          <w:spacing w:val="-4"/>
          <w:rtl/>
        </w:rPr>
        <w:t>ی</w:t>
      </w:r>
      <w:r w:rsidR="000A3212" w:rsidRPr="00EE3B82">
        <w:rPr>
          <w:rStyle w:val="Char7"/>
          <w:rFonts w:eastAsia="MS Mincho"/>
          <w:spacing w:val="-4"/>
          <w:rtl/>
        </w:rPr>
        <w:t xml:space="preserve">ا است، هر چهار </w:t>
      </w:r>
      <w:r w:rsidR="00871EA0" w:rsidRPr="00EE3B82">
        <w:rPr>
          <w:rStyle w:val="Char7"/>
          <w:rFonts w:eastAsia="MS Mincho"/>
          <w:spacing w:val="-4"/>
          <w:rtl/>
        </w:rPr>
        <w:t>ی</w:t>
      </w:r>
      <w:r w:rsidR="000A3212" w:rsidRPr="00EE3B82">
        <w:rPr>
          <w:rStyle w:val="Char7"/>
          <w:rFonts w:eastAsia="MS Mincho"/>
          <w:spacing w:val="-4"/>
          <w:rtl/>
        </w:rPr>
        <w:t xml:space="preserve">ا پنج هفته </w:t>
      </w:r>
      <w:r w:rsidR="00871EA0" w:rsidRPr="00EE3B82">
        <w:rPr>
          <w:rStyle w:val="Char7"/>
          <w:rFonts w:eastAsia="MS Mincho"/>
          <w:spacing w:val="-4"/>
          <w:rtl/>
        </w:rPr>
        <w:t>ی</w:t>
      </w:r>
      <w:r w:rsidR="000A3212" w:rsidRPr="00EE3B82">
        <w:rPr>
          <w:rStyle w:val="Char7"/>
          <w:rFonts w:eastAsia="MS Mincho"/>
          <w:spacing w:val="-4"/>
          <w:rtl/>
        </w:rPr>
        <w:t>کبار انجام خواهد شد، انجام آن ه</w:t>
      </w:r>
      <w:r w:rsidR="00871EA0" w:rsidRPr="00EE3B82">
        <w:rPr>
          <w:rStyle w:val="Char7"/>
          <w:rFonts w:eastAsia="MS Mincho"/>
          <w:spacing w:val="-4"/>
          <w:rtl/>
        </w:rPr>
        <w:t>ی</w:t>
      </w:r>
      <w:r w:rsidR="000A3212" w:rsidRPr="00EE3B82">
        <w:rPr>
          <w:rStyle w:val="Char7"/>
          <w:rFonts w:eastAsia="MS Mincho"/>
          <w:spacing w:val="-4"/>
          <w:rtl/>
        </w:rPr>
        <w:t>چ ارتباط</w:t>
      </w:r>
      <w:r w:rsidR="00871EA0" w:rsidRPr="00EE3B82">
        <w:rPr>
          <w:rStyle w:val="Char7"/>
          <w:rFonts w:eastAsia="MS Mincho"/>
          <w:spacing w:val="-4"/>
          <w:rtl/>
        </w:rPr>
        <w:t>ی</w:t>
      </w:r>
      <w:r w:rsidR="000A3212" w:rsidRPr="00EE3B82">
        <w:rPr>
          <w:rStyle w:val="Char7"/>
          <w:rFonts w:eastAsia="MS Mincho"/>
          <w:spacing w:val="-4"/>
          <w:rtl/>
        </w:rPr>
        <w:t xml:space="preserve"> به کشورها</w:t>
      </w:r>
      <w:r w:rsidR="00871EA0" w:rsidRPr="00EE3B82">
        <w:rPr>
          <w:rStyle w:val="Char7"/>
          <w:rFonts w:eastAsia="MS Mincho"/>
          <w:spacing w:val="-4"/>
          <w:rtl/>
        </w:rPr>
        <w:t>ی</w:t>
      </w:r>
      <w:r w:rsidR="000A3212" w:rsidRPr="00EE3B82">
        <w:rPr>
          <w:rStyle w:val="Char7"/>
          <w:rFonts w:eastAsia="MS Mincho"/>
          <w:spacing w:val="-4"/>
          <w:rtl/>
        </w:rPr>
        <w:t xml:space="preserve"> همسا</w:t>
      </w:r>
      <w:r w:rsidR="00871EA0" w:rsidRPr="00EE3B82">
        <w:rPr>
          <w:rStyle w:val="Char7"/>
          <w:rFonts w:eastAsia="MS Mincho"/>
          <w:spacing w:val="-4"/>
          <w:rtl/>
        </w:rPr>
        <w:t>ی</w:t>
      </w:r>
      <w:r w:rsidR="00EE3B82" w:rsidRPr="00EE3B82">
        <w:rPr>
          <w:rStyle w:val="Char7"/>
          <w:rFonts w:eastAsia="MS Mincho"/>
          <w:spacing w:val="-4"/>
          <w:rtl/>
        </w:rPr>
        <w:t>ه ندارد</w:t>
      </w:r>
      <w:r w:rsidR="000A3212" w:rsidRPr="00EE3B82">
        <w:rPr>
          <w:rStyle w:val="Char7"/>
          <w:rFonts w:eastAsia="MS Mincho"/>
          <w:spacing w:val="-4"/>
          <w:rtl/>
        </w:rPr>
        <w:t>»</w:t>
      </w:r>
      <w:r w:rsidR="00EE3B82" w:rsidRPr="00EE3B82">
        <w:rPr>
          <w:rStyle w:val="Char7"/>
          <w:rFonts w:eastAsia="MS Mincho" w:hint="cs"/>
          <w:spacing w:val="-4"/>
          <w:rtl/>
        </w:rPr>
        <w:t>.</w:t>
      </w:r>
      <w:r w:rsidR="000A3212" w:rsidRPr="00EE3B82">
        <w:rPr>
          <w:rStyle w:val="Char7"/>
          <w:rFonts w:eastAsia="MS Mincho"/>
          <w:spacing w:val="-4"/>
          <w:rtl/>
        </w:rPr>
        <w:t xml:space="preserve"> که </w:t>
      </w:r>
      <w:r w:rsidR="00987288" w:rsidRPr="00EE3B82">
        <w:rPr>
          <w:rStyle w:val="Char7"/>
          <w:rFonts w:eastAsia="MS Mincho"/>
          <w:spacing w:val="-4"/>
          <w:rtl/>
        </w:rPr>
        <w:t>[</w:t>
      </w:r>
      <w:r w:rsidR="000A3212" w:rsidRPr="00EE3B82">
        <w:rPr>
          <w:rStyle w:val="Char7"/>
          <w:rFonts w:eastAsia="MS Mincho"/>
          <w:spacing w:val="-4"/>
          <w:rtl/>
        </w:rPr>
        <w:t>همه</w:t>
      </w:r>
      <w:r w:rsidR="000E2B68">
        <w:rPr>
          <w:rStyle w:val="Char7"/>
          <w:rFonts w:eastAsia="MS Mincho"/>
          <w:spacing w:val="-4"/>
          <w:rtl/>
        </w:rPr>
        <w:t>‌</w:t>
      </w:r>
      <w:r w:rsidR="000A3212" w:rsidRPr="00EE3B82">
        <w:rPr>
          <w:rStyle w:val="Char7"/>
          <w:rFonts w:eastAsia="MS Mincho" w:hint="cs"/>
          <w:spacing w:val="-4"/>
          <w:rtl/>
        </w:rPr>
        <w:t>ی</w:t>
      </w:r>
      <w:r w:rsidR="000A3212" w:rsidRPr="00EE3B82">
        <w:rPr>
          <w:rStyle w:val="Char7"/>
          <w:rFonts w:eastAsia="MS Mincho"/>
          <w:spacing w:val="-4"/>
          <w:rtl/>
        </w:rPr>
        <w:t xml:space="preserve"> ا</w:t>
      </w:r>
      <w:r w:rsidR="00871EA0" w:rsidRPr="00EE3B82">
        <w:rPr>
          <w:rStyle w:val="Char7"/>
          <w:rFonts w:eastAsia="MS Mincho"/>
          <w:spacing w:val="-4"/>
          <w:rtl/>
        </w:rPr>
        <w:t>ی</w:t>
      </w:r>
      <w:r w:rsidR="000A3212" w:rsidRPr="00EE3B82">
        <w:rPr>
          <w:rStyle w:val="Char7"/>
          <w:rFonts w:eastAsia="MS Mincho"/>
          <w:spacing w:val="-4"/>
          <w:rtl/>
        </w:rPr>
        <w:t>ن</w:t>
      </w:r>
      <w:r w:rsidR="000E2B68">
        <w:rPr>
          <w:rStyle w:val="Char7"/>
          <w:rFonts w:eastAsia="MS Mincho"/>
          <w:spacing w:val="-4"/>
          <w:rtl/>
        </w:rPr>
        <w:t>‌</w:t>
      </w:r>
      <w:r w:rsidR="000A3212" w:rsidRPr="00EE3B82">
        <w:rPr>
          <w:rStyle w:val="Char7"/>
          <w:rFonts w:eastAsia="MS Mincho"/>
          <w:spacing w:val="-4"/>
          <w:rtl/>
        </w:rPr>
        <w:t>ها</w:t>
      </w:r>
      <w:r w:rsidR="00987288" w:rsidRPr="00EE3B82">
        <w:rPr>
          <w:rStyle w:val="Char7"/>
          <w:rFonts w:eastAsia="MS Mincho"/>
          <w:spacing w:val="-4"/>
          <w:rtl/>
        </w:rPr>
        <w:t>]</w:t>
      </w:r>
      <w:r w:rsidR="000A3212" w:rsidRPr="00EE3B82">
        <w:rPr>
          <w:rStyle w:val="Char7"/>
          <w:rFonts w:eastAsia="MS Mincho"/>
          <w:spacing w:val="-4"/>
          <w:rtl/>
        </w:rPr>
        <w:t xml:space="preserve"> در تصر</w:t>
      </w:r>
      <w:r w:rsidR="00871EA0" w:rsidRPr="00EE3B82">
        <w:rPr>
          <w:rStyle w:val="Char7"/>
          <w:rFonts w:eastAsia="MS Mincho"/>
          <w:spacing w:val="-4"/>
          <w:rtl/>
        </w:rPr>
        <w:t>ی</w:t>
      </w:r>
      <w:r w:rsidR="000A3212" w:rsidRPr="00EE3B82">
        <w:rPr>
          <w:rStyle w:val="Char7"/>
          <w:rFonts w:eastAsia="MS Mincho"/>
          <w:spacing w:val="-4"/>
          <w:rtl/>
        </w:rPr>
        <w:t>حات طباطبا</w:t>
      </w:r>
      <w:r w:rsidR="00871EA0" w:rsidRPr="00EE3B82">
        <w:rPr>
          <w:rStyle w:val="Char7"/>
          <w:rFonts w:eastAsia="MS Mincho"/>
          <w:spacing w:val="-4"/>
          <w:rtl/>
        </w:rPr>
        <w:t>یی</w:t>
      </w:r>
      <w:r w:rsidR="000A3212" w:rsidRPr="00EE3B82">
        <w:rPr>
          <w:rStyle w:val="Char7"/>
          <w:rFonts w:eastAsia="MS Mincho"/>
          <w:spacing w:val="-4"/>
          <w:rtl/>
        </w:rPr>
        <w:t>، در د</w:t>
      </w:r>
      <w:r w:rsidR="00871EA0" w:rsidRPr="00EE3B82">
        <w:rPr>
          <w:rStyle w:val="Char7"/>
          <w:rFonts w:eastAsia="MS Mincho"/>
          <w:spacing w:val="-4"/>
          <w:rtl/>
        </w:rPr>
        <w:t>ی</w:t>
      </w:r>
      <w:r w:rsidR="000A3212" w:rsidRPr="00EE3B82">
        <w:rPr>
          <w:rStyle w:val="Char7"/>
          <w:rFonts w:eastAsia="MS Mincho"/>
          <w:spacing w:val="-4"/>
          <w:rtl/>
        </w:rPr>
        <w:t>دارش با روزنامه</w:t>
      </w:r>
      <w:r w:rsidR="000E2B68">
        <w:rPr>
          <w:rStyle w:val="Char7"/>
          <w:rFonts w:eastAsia="MS Mincho"/>
          <w:spacing w:val="-4"/>
          <w:rtl/>
        </w:rPr>
        <w:t>‌</w:t>
      </w:r>
      <w:r w:rsidR="000A3212" w:rsidRPr="00EE3B82">
        <w:rPr>
          <w:rStyle w:val="Char7"/>
          <w:rFonts w:eastAsia="MS Mincho" w:hint="cs"/>
          <w:spacing w:val="-4"/>
          <w:rtl/>
        </w:rPr>
        <w:t>ی</w:t>
      </w:r>
      <w:r w:rsidR="000A3212" w:rsidRPr="00EE3B82">
        <w:rPr>
          <w:rStyle w:val="Char7"/>
          <w:rFonts w:eastAsia="MS Mincho"/>
          <w:spacing w:val="-4"/>
          <w:rtl/>
        </w:rPr>
        <w:t xml:space="preserve"> کو</w:t>
      </w:r>
      <w:r w:rsidR="00871EA0" w:rsidRPr="00EE3B82">
        <w:rPr>
          <w:rStyle w:val="Char7"/>
          <w:rFonts w:eastAsia="MS Mincho"/>
          <w:spacing w:val="-4"/>
          <w:rtl/>
        </w:rPr>
        <w:t>ی</w:t>
      </w:r>
      <w:r w:rsidR="000A3212" w:rsidRPr="00EE3B82">
        <w:rPr>
          <w:rStyle w:val="Char7"/>
          <w:rFonts w:eastAsia="MS Mincho"/>
          <w:spacing w:val="-4"/>
          <w:rtl/>
        </w:rPr>
        <w:t>ت</w:t>
      </w:r>
      <w:r w:rsidR="00871EA0" w:rsidRPr="00EE3B82">
        <w:rPr>
          <w:rStyle w:val="Char7"/>
          <w:rFonts w:eastAsia="MS Mincho"/>
          <w:spacing w:val="-4"/>
          <w:rtl/>
        </w:rPr>
        <w:t>ی</w:t>
      </w:r>
      <w:r w:rsidR="000A3212" w:rsidRPr="00EE3B82">
        <w:rPr>
          <w:rStyle w:val="Char7"/>
          <w:rFonts w:eastAsia="MS Mincho"/>
          <w:spacing w:val="-4"/>
          <w:rtl/>
        </w:rPr>
        <w:t xml:space="preserve"> القبس درتار</w:t>
      </w:r>
      <w:r w:rsidR="00871EA0" w:rsidRPr="00EE3B82">
        <w:rPr>
          <w:rStyle w:val="Char7"/>
          <w:rFonts w:eastAsia="MS Mincho"/>
          <w:spacing w:val="-4"/>
          <w:rtl/>
        </w:rPr>
        <w:t>ی</w:t>
      </w:r>
      <w:r w:rsidR="000A3212" w:rsidRPr="00EE3B82">
        <w:rPr>
          <w:rStyle w:val="Char7"/>
          <w:rFonts w:eastAsia="MS Mincho"/>
          <w:spacing w:val="-4"/>
          <w:rtl/>
        </w:rPr>
        <w:t>خ 15/10/1979 صورت گرفت.</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دکتر چمران</w:t>
      </w:r>
      <w:r w:rsidR="00961DD1" w:rsidRPr="00692820">
        <w:rPr>
          <w:rStyle w:val="Char7"/>
          <w:rFonts w:eastAsiaTheme="minorHAnsi" w:hint="cs"/>
          <w:rtl/>
        </w:rPr>
        <w:t xml:space="preserve">، </w:t>
      </w:r>
      <w:r w:rsidR="00961DD1" w:rsidRPr="00692820">
        <w:rPr>
          <w:rStyle w:val="Char7"/>
          <w:rFonts w:eastAsiaTheme="minorHAnsi"/>
          <w:rtl/>
        </w:rPr>
        <w:t>وز</w:t>
      </w:r>
      <w:r w:rsidR="00871EA0">
        <w:rPr>
          <w:rStyle w:val="Char7"/>
          <w:rFonts w:eastAsiaTheme="minorHAnsi"/>
          <w:rtl/>
        </w:rPr>
        <w:t>ی</w:t>
      </w:r>
      <w:r w:rsidR="00961DD1" w:rsidRPr="00692820">
        <w:rPr>
          <w:rStyle w:val="Char7"/>
          <w:rFonts w:eastAsiaTheme="minorHAnsi"/>
          <w:rtl/>
        </w:rPr>
        <w:t>ر دفاع</w:t>
      </w:r>
      <w:r w:rsidR="00961DD1" w:rsidRPr="00692820">
        <w:rPr>
          <w:rStyle w:val="Char7"/>
          <w:rFonts w:eastAsiaTheme="minorHAnsi" w:hint="cs"/>
          <w:rtl/>
        </w:rPr>
        <w:t>،</w:t>
      </w:r>
      <w:r w:rsidR="00961DD1" w:rsidRPr="00692820">
        <w:rPr>
          <w:rStyle w:val="Char7"/>
          <w:rFonts w:eastAsiaTheme="minorHAnsi"/>
          <w:rtl/>
        </w:rPr>
        <w:t xml:space="preserve"> </w:t>
      </w:r>
      <w:r w:rsidRPr="00692820">
        <w:rPr>
          <w:rStyle w:val="Char7"/>
          <w:rFonts w:eastAsiaTheme="minorHAnsi"/>
          <w:rtl/>
        </w:rPr>
        <w:t>گفت: تهد</w:t>
      </w:r>
      <w:r w:rsidR="00871EA0">
        <w:rPr>
          <w:rStyle w:val="Char7"/>
          <w:rFonts w:eastAsiaTheme="minorHAnsi"/>
          <w:rtl/>
        </w:rPr>
        <w:t>ی</w:t>
      </w:r>
      <w:r w:rsidRPr="00692820">
        <w:rPr>
          <w:rStyle w:val="Char7"/>
          <w:rFonts w:eastAsiaTheme="minorHAnsi"/>
          <w:rtl/>
        </w:rPr>
        <w:t>دها</w:t>
      </w:r>
      <w:r w:rsidR="00871EA0">
        <w:rPr>
          <w:rStyle w:val="Char7"/>
          <w:rFonts w:eastAsiaTheme="minorHAnsi"/>
          <w:rtl/>
        </w:rPr>
        <w:t>یی</w:t>
      </w:r>
      <w:r w:rsidRPr="00692820">
        <w:rPr>
          <w:rStyle w:val="Char7"/>
          <w:rFonts w:eastAsiaTheme="minorHAnsi"/>
          <w:rtl/>
        </w:rPr>
        <w:t xml:space="preserve"> نظام</w:t>
      </w:r>
      <w:r w:rsidR="00871EA0">
        <w:rPr>
          <w:rStyle w:val="Char7"/>
          <w:rFonts w:eastAsiaTheme="minorHAnsi"/>
          <w:rtl/>
        </w:rPr>
        <w:t>ی</w:t>
      </w:r>
      <w:r w:rsidRPr="00692820">
        <w:rPr>
          <w:rStyle w:val="Char7"/>
          <w:rFonts w:eastAsiaTheme="minorHAnsi"/>
          <w:rtl/>
        </w:rPr>
        <w:t xml:space="preserve"> عل</w:t>
      </w:r>
      <w:r w:rsidR="00871EA0">
        <w:rPr>
          <w:rStyle w:val="Char7"/>
          <w:rFonts w:eastAsiaTheme="minorHAnsi"/>
          <w:rtl/>
        </w:rPr>
        <w:t>ی</w:t>
      </w:r>
      <w:r w:rsidRPr="00692820">
        <w:rPr>
          <w:rStyle w:val="Char7"/>
          <w:rFonts w:eastAsiaTheme="minorHAnsi"/>
          <w:rtl/>
        </w:rPr>
        <w:t>ه ا</w:t>
      </w:r>
      <w:r w:rsidR="00871EA0">
        <w:rPr>
          <w:rStyle w:val="Char7"/>
          <w:rFonts w:eastAsiaTheme="minorHAnsi"/>
          <w:rtl/>
        </w:rPr>
        <w:t>ی</w:t>
      </w:r>
      <w:r w:rsidRPr="00692820">
        <w:rPr>
          <w:rStyle w:val="Char7"/>
          <w:rFonts w:eastAsiaTheme="minorHAnsi"/>
          <w:rtl/>
        </w:rPr>
        <w:t>ران، از سو</w:t>
      </w:r>
      <w:r w:rsidR="00871EA0">
        <w:rPr>
          <w:rStyle w:val="Char7"/>
          <w:rFonts w:eastAsiaTheme="minorHAnsi"/>
          <w:rtl/>
        </w:rPr>
        <w:t>ی</w:t>
      </w:r>
      <w:r w:rsidRPr="00692820">
        <w:rPr>
          <w:rStyle w:val="Char7"/>
          <w:rFonts w:eastAsiaTheme="minorHAnsi"/>
          <w:rtl/>
        </w:rPr>
        <w:t xml:space="preserve"> </w:t>
      </w:r>
      <w:r w:rsidR="00871EA0">
        <w:rPr>
          <w:rStyle w:val="Char7"/>
          <w:rFonts w:eastAsiaTheme="minorHAnsi"/>
          <w:rtl/>
        </w:rPr>
        <w:t>ی</w:t>
      </w:r>
      <w:r w:rsidRPr="00692820">
        <w:rPr>
          <w:rStyle w:val="Char7"/>
          <w:rFonts w:eastAsiaTheme="minorHAnsi"/>
          <w:rtl/>
        </w:rPr>
        <w:t>ک</w:t>
      </w:r>
      <w:r w:rsidR="00871EA0">
        <w:rPr>
          <w:rStyle w:val="Char7"/>
          <w:rFonts w:eastAsiaTheme="minorHAnsi"/>
          <w:rtl/>
        </w:rPr>
        <w:t>ی</w:t>
      </w:r>
      <w:r w:rsidRPr="00692820">
        <w:rPr>
          <w:rStyle w:val="Char7"/>
          <w:rFonts w:eastAsiaTheme="minorHAnsi"/>
          <w:rtl/>
        </w:rPr>
        <w:t xml:space="preserve"> از کشورها</w:t>
      </w:r>
      <w:r w:rsidR="00871EA0">
        <w:rPr>
          <w:rStyle w:val="Char7"/>
          <w:rFonts w:eastAsiaTheme="minorHAnsi"/>
          <w:rtl/>
        </w:rPr>
        <w:t>ی</w:t>
      </w:r>
      <w:r w:rsidRPr="00692820">
        <w:rPr>
          <w:rStyle w:val="Char7"/>
          <w:rFonts w:eastAsiaTheme="minorHAnsi"/>
          <w:rtl/>
        </w:rPr>
        <w:t xml:space="preserve"> عرب</w:t>
      </w:r>
      <w:r w:rsidR="00871EA0">
        <w:rPr>
          <w:rStyle w:val="Char7"/>
          <w:rFonts w:eastAsiaTheme="minorHAnsi"/>
          <w:rtl/>
        </w:rPr>
        <w:t>ی</w:t>
      </w:r>
      <w:r w:rsidRPr="00692820">
        <w:rPr>
          <w:rStyle w:val="Char7"/>
          <w:rFonts w:eastAsiaTheme="minorHAnsi"/>
          <w:rtl/>
        </w:rPr>
        <w:t xml:space="preserve"> وجود دارد و حکومت ا</w:t>
      </w:r>
      <w:r w:rsidR="00871EA0">
        <w:rPr>
          <w:rStyle w:val="Char7"/>
          <w:rFonts w:eastAsiaTheme="minorHAnsi"/>
          <w:rtl/>
        </w:rPr>
        <w:t>ی</w:t>
      </w:r>
      <w:r w:rsidRPr="00692820">
        <w:rPr>
          <w:rStyle w:val="Char7"/>
          <w:rFonts w:eastAsiaTheme="minorHAnsi"/>
          <w:rtl/>
        </w:rPr>
        <w:t>ران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خواهد ثابت کند که توان دفاع از اراض</w:t>
      </w:r>
      <w:r w:rsidR="00871EA0">
        <w:rPr>
          <w:rStyle w:val="Char7"/>
          <w:rFonts w:eastAsiaTheme="minorHAnsi"/>
          <w:rtl/>
        </w:rPr>
        <w:t>ی</w:t>
      </w:r>
      <w:r w:rsidRPr="00692820">
        <w:rPr>
          <w:rStyle w:val="Char7"/>
          <w:rFonts w:eastAsiaTheme="minorHAnsi"/>
          <w:rtl/>
        </w:rPr>
        <w:t xml:space="preserve"> خود را در صورت</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که در معرض هرگونه حمله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نظام</w:t>
      </w:r>
      <w:r w:rsidR="00871EA0">
        <w:rPr>
          <w:rStyle w:val="Char7"/>
          <w:rFonts w:eastAsiaTheme="minorHAnsi"/>
          <w:rtl/>
        </w:rPr>
        <w:t>ی</w:t>
      </w:r>
      <w:r w:rsidRPr="00692820">
        <w:rPr>
          <w:rStyle w:val="Char7"/>
          <w:rFonts w:eastAsiaTheme="minorHAnsi"/>
          <w:rtl/>
        </w:rPr>
        <w:t xml:space="preserve"> خارج</w:t>
      </w:r>
      <w:r w:rsidR="00871EA0">
        <w:rPr>
          <w:rStyle w:val="Char7"/>
          <w:rFonts w:eastAsiaTheme="minorHAnsi"/>
          <w:rtl/>
        </w:rPr>
        <w:t>ی</w:t>
      </w:r>
      <w:r w:rsidRPr="00692820">
        <w:rPr>
          <w:rStyle w:val="Char7"/>
          <w:rFonts w:eastAsiaTheme="minorHAnsi"/>
          <w:rtl/>
        </w:rPr>
        <w:t xml:space="preserve"> </w:t>
      </w:r>
      <w:r w:rsidR="00871EA0">
        <w:rPr>
          <w:rStyle w:val="Char7"/>
          <w:rFonts w:eastAsiaTheme="minorHAnsi"/>
          <w:rtl/>
        </w:rPr>
        <w:t>ی</w:t>
      </w:r>
      <w:r w:rsidRPr="00692820">
        <w:rPr>
          <w:rStyle w:val="Char7"/>
          <w:rFonts w:eastAsiaTheme="minorHAnsi"/>
          <w:rtl/>
        </w:rPr>
        <w:t>ا هر توطئه</w:t>
      </w:r>
      <w:r w:rsidR="000E2B68">
        <w:rPr>
          <w:rStyle w:val="Char7"/>
          <w:rFonts w:eastAsiaTheme="minorHAnsi"/>
          <w:rtl/>
        </w:rPr>
        <w:t>‌</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 xml:space="preserve"> از سو</w:t>
      </w:r>
      <w:r w:rsidR="00871EA0">
        <w:rPr>
          <w:rStyle w:val="Char7"/>
          <w:rFonts w:eastAsiaTheme="minorHAnsi"/>
          <w:rtl/>
        </w:rPr>
        <w:t>ی</w:t>
      </w:r>
      <w:r w:rsidRPr="00692820">
        <w:rPr>
          <w:rStyle w:val="Char7"/>
          <w:rFonts w:eastAsiaTheme="minorHAnsi"/>
          <w:rtl/>
        </w:rPr>
        <w:t xml:space="preserve"> ب</w:t>
      </w:r>
      <w:r w:rsidR="00871EA0">
        <w:rPr>
          <w:rStyle w:val="Char7"/>
          <w:rFonts w:eastAsiaTheme="minorHAnsi"/>
          <w:rtl/>
        </w:rPr>
        <w:t>ی</w:t>
      </w:r>
      <w:r w:rsidRPr="00692820">
        <w:rPr>
          <w:rStyle w:val="Char7"/>
          <w:rFonts w:eastAsiaTheme="minorHAnsi"/>
          <w:rtl/>
        </w:rPr>
        <w:t>گانگان قرار گ</w:t>
      </w:r>
      <w:r w:rsidR="00871EA0">
        <w:rPr>
          <w:rStyle w:val="Char7"/>
          <w:rFonts w:eastAsiaTheme="minorHAnsi"/>
          <w:rtl/>
        </w:rPr>
        <w:t>ی</w:t>
      </w:r>
      <w:r w:rsidR="00EE3B82">
        <w:rPr>
          <w:rStyle w:val="Char7"/>
          <w:rFonts w:eastAsiaTheme="minorHAnsi"/>
          <w:rtl/>
        </w:rPr>
        <w:t>رد، دارد</w:t>
      </w:r>
      <w:r w:rsidR="008E5A11" w:rsidRPr="00E101C3">
        <w:rPr>
          <w:rStyle w:val="Char7"/>
          <w:rFonts w:eastAsiaTheme="minorHAnsi"/>
          <w:vertAlign w:val="superscript"/>
          <w:rtl/>
        </w:rPr>
        <w:footnoteReference w:id="278"/>
      </w:r>
      <w:r w:rsidR="00EE3B82">
        <w:rPr>
          <w:rStyle w:val="Char7"/>
          <w:rFonts w:eastAsiaTheme="minorHAnsi"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طور حقا</w:t>
      </w:r>
      <w:r w:rsidR="00871EA0">
        <w:rPr>
          <w:rStyle w:val="Char7"/>
          <w:rFonts w:eastAsia="MS Mincho"/>
          <w:rtl/>
        </w:rPr>
        <w:t>ی</w:t>
      </w:r>
      <w:r w:rsidRPr="00692820">
        <w:rPr>
          <w:rStyle w:val="Char7"/>
          <w:rFonts w:eastAsia="MS Mincho"/>
          <w:rtl/>
        </w:rPr>
        <w:t>ق ب</w:t>
      </w:r>
      <w:r w:rsidR="00871EA0">
        <w:rPr>
          <w:rStyle w:val="Char7"/>
          <w:rFonts w:eastAsia="MS Mincho"/>
          <w:rtl/>
        </w:rPr>
        <w:t>ی</w:t>
      </w:r>
      <w:r w:rsidRPr="00692820">
        <w:rPr>
          <w:rStyle w:val="Char7"/>
          <w:rFonts w:eastAsia="MS Mincho"/>
          <w:rtl/>
        </w:rPr>
        <w:t>ن مسئول</w:t>
      </w:r>
      <w:r w:rsidR="00871EA0">
        <w:rPr>
          <w:rStyle w:val="Char7"/>
          <w:rFonts w:eastAsia="MS Mincho"/>
          <w:rtl/>
        </w:rPr>
        <w:t>ی</w:t>
      </w:r>
      <w:r w:rsidRPr="00692820">
        <w:rPr>
          <w:rStyle w:val="Char7"/>
          <w:rFonts w:eastAsia="MS Mincho"/>
          <w:rtl/>
        </w:rPr>
        <w:t>ن تهران تکذ</w:t>
      </w:r>
      <w:r w:rsidR="00871EA0">
        <w:rPr>
          <w:rStyle w:val="Char7"/>
          <w:rFonts w:eastAsia="MS Mincho"/>
          <w:rtl/>
        </w:rPr>
        <w:t>ی</w:t>
      </w:r>
      <w:r w:rsidRPr="00692820">
        <w:rPr>
          <w:rStyle w:val="Char7"/>
          <w:rFonts w:eastAsia="MS Mincho"/>
          <w:rtl/>
        </w:rPr>
        <w:t>ب م</w:t>
      </w:r>
      <w:r w:rsidR="00871EA0">
        <w:rPr>
          <w:rStyle w:val="Char7"/>
          <w:rFonts w:eastAsia="MS Mincho"/>
          <w:rtl/>
        </w:rPr>
        <w:t>ی</w:t>
      </w:r>
      <w:r w:rsidR="000E2B68">
        <w:rPr>
          <w:rStyle w:val="Char7"/>
          <w:rFonts w:eastAsia="MS Mincho"/>
          <w:rtl/>
        </w:rPr>
        <w:t>‌</w:t>
      </w:r>
      <w:r w:rsidRPr="00692820">
        <w:rPr>
          <w:rStyle w:val="Char7"/>
          <w:rFonts w:eastAsia="MS Mincho"/>
          <w:rtl/>
        </w:rPr>
        <w:t>شد، اما جواب وز</w:t>
      </w:r>
      <w:r w:rsidR="00871EA0">
        <w:rPr>
          <w:rStyle w:val="Char7"/>
          <w:rFonts w:eastAsia="MS Mincho"/>
          <w:rtl/>
        </w:rPr>
        <w:t>ی</w:t>
      </w:r>
      <w:r w:rsidRPr="00692820">
        <w:rPr>
          <w:rStyle w:val="Char7"/>
          <w:rFonts w:eastAsia="MS Mincho"/>
          <w:rtl/>
        </w:rPr>
        <w:t xml:space="preserve">ر دفاع به </w:t>
      </w:r>
      <w:r w:rsidRPr="00EE3B82">
        <w:rPr>
          <w:rStyle w:val="Char7"/>
          <w:rFonts w:eastAsia="MS Mincho"/>
          <w:spacing w:val="-4"/>
          <w:rtl/>
        </w:rPr>
        <w:t>حق</w:t>
      </w:r>
      <w:r w:rsidR="00871EA0" w:rsidRPr="00EE3B82">
        <w:rPr>
          <w:rStyle w:val="Char7"/>
          <w:rFonts w:eastAsia="MS Mincho"/>
          <w:spacing w:val="-4"/>
          <w:rtl/>
        </w:rPr>
        <w:t>ی</w:t>
      </w:r>
      <w:r w:rsidRPr="00EE3B82">
        <w:rPr>
          <w:rStyle w:val="Char7"/>
          <w:rFonts w:eastAsia="MS Mincho"/>
          <w:spacing w:val="-4"/>
          <w:rtl/>
        </w:rPr>
        <w:t>قت نزد</w:t>
      </w:r>
      <w:r w:rsidR="00871EA0" w:rsidRPr="00EE3B82">
        <w:rPr>
          <w:rStyle w:val="Char7"/>
          <w:rFonts w:eastAsia="MS Mincho"/>
          <w:spacing w:val="-4"/>
          <w:rtl/>
        </w:rPr>
        <w:t>ی</w:t>
      </w:r>
      <w:r w:rsidRPr="00EE3B82">
        <w:rPr>
          <w:rStyle w:val="Char7"/>
          <w:rFonts w:eastAsia="MS Mincho"/>
          <w:spacing w:val="-4"/>
          <w:rtl/>
        </w:rPr>
        <w:t>ک</w:t>
      </w:r>
      <w:r w:rsidR="000E2B68">
        <w:rPr>
          <w:rStyle w:val="Char7"/>
          <w:rFonts w:eastAsia="MS Mincho" w:hint="cs"/>
          <w:spacing w:val="-4"/>
          <w:rtl/>
        </w:rPr>
        <w:t>‌</w:t>
      </w:r>
      <w:r w:rsidRPr="00EE3B82">
        <w:rPr>
          <w:rStyle w:val="Char7"/>
          <w:rFonts w:eastAsia="MS Mincho"/>
          <w:spacing w:val="-4"/>
          <w:rtl/>
        </w:rPr>
        <w:t>تر بود. چرا که او مسئول اول در رابطه با ا</w:t>
      </w:r>
      <w:r w:rsidR="00871EA0" w:rsidRPr="00EE3B82">
        <w:rPr>
          <w:rStyle w:val="Char7"/>
          <w:rFonts w:eastAsia="MS Mincho"/>
          <w:spacing w:val="-4"/>
          <w:rtl/>
        </w:rPr>
        <w:t>ی</w:t>
      </w:r>
      <w:r w:rsidRPr="00EE3B82">
        <w:rPr>
          <w:rStyle w:val="Char7"/>
          <w:rFonts w:eastAsia="MS Mincho"/>
          <w:spacing w:val="-4"/>
          <w:rtl/>
        </w:rPr>
        <w:t>ن تحرکات بود. اما تصر</w:t>
      </w:r>
      <w:r w:rsidR="00871EA0" w:rsidRPr="00EE3B82">
        <w:rPr>
          <w:rStyle w:val="Char7"/>
          <w:rFonts w:eastAsia="MS Mincho"/>
          <w:spacing w:val="-4"/>
          <w:rtl/>
        </w:rPr>
        <w:t>ی</w:t>
      </w:r>
      <w:r w:rsidRPr="00EE3B82">
        <w:rPr>
          <w:rStyle w:val="Char7"/>
          <w:rFonts w:eastAsia="MS Mincho"/>
          <w:spacing w:val="-4"/>
          <w:rtl/>
        </w:rPr>
        <w:t>حات طباطبا</w:t>
      </w:r>
      <w:r w:rsidR="00871EA0" w:rsidRPr="00EE3B82">
        <w:rPr>
          <w:rStyle w:val="Char7"/>
          <w:rFonts w:eastAsia="MS Mincho"/>
          <w:spacing w:val="-4"/>
          <w:rtl/>
        </w:rPr>
        <w:t>یی</w:t>
      </w:r>
      <w:r w:rsidRPr="00EE3B82">
        <w:rPr>
          <w:rStyle w:val="Char7"/>
          <w:rFonts w:eastAsia="MS Mincho"/>
          <w:spacing w:val="-4"/>
          <w:rtl/>
        </w:rPr>
        <w:t xml:space="preserve"> به بحر</w:t>
      </w:r>
      <w:r w:rsidR="00871EA0" w:rsidRPr="00EE3B82">
        <w:rPr>
          <w:rStyle w:val="Char7"/>
          <w:rFonts w:eastAsia="MS Mincho"/>
          <w:spacing w:val="-4"/>
          <w:rtl/>
        </w:rPr>
        <w:t>ی</w:t>
      </w:r>
      <w:r w:rsidRPr="00EE3B82">
        <w:rPr>
          <w:rStyle w:val="Char7"/>
          <w:rFonts w:eastAsia="MS Mincho"/>
          <w:spacing w:val="-4"/>
          <w:rtl/>
        </w:rPr>
        <w:t>ن اشاره داشت و در راستای ترم</w:t>
      </w:r>
      <w:r w:rsidR="00871EA0" w:rsidRPr="00EE3B82">
        <w:rPr>
          <w:rStyle w:val="Char7"/>
          <w:rFonts w:eastAsia="MS Mincho"/>
          <w:spacing w:val="-4"/>
          <w:rtl/>
        </w:rPr>
        <w:t>ی</w:t>
      </w:r>
      <w:r w:rsidRPr="00EE3B82">
        <w:rPr>
          <w:rStyle w:val="Char7"/>
          <w:rFonts w:eastAsia="MS Mincho"/>
          <w:spacing w:val="-4"/>
          <w:rtl/>
        </w:rPr>
        <w:t>م اختلافات و شکاف</w:t>
      </w:r>
      <w:r w:rsidR="000E2B68">
        <w:rPr>
          <w:rStyle w:val="Char7"/>
          <w:rFonts w:eastAsia="MS Mincho"/>
          <w:spacing w:val="-4"/>
          <w:rtl/>
        </w:rPr>
        <w:t>‌</w:t>
      </w:r>
      <w:r w:rsidRPr="00EE3B82">
        <w:rPr>
          <w:rStyle w:val="Char7"/>
          <w:rFonts w:eastAsia="MS Mincho"/>
          <w:spacing w:val="-4"/>
          <w:rtl/>
        </w:rPr>
        <w:t>های بوجود آمده و آرامش بخش</w:t>
      </w:r>
      <w:r w:rsidR="00871EA0" w:rsidRPr="00EE3B82">
        <w:rPr>
          <w:rStyle w:val="Char7"/>
          <w:rFonts w:eastAsia="MS Mincho"/>
          <w:spacing w:val="-4"/>
          <w:rtl/>
        </w:rPr>
        <w:t>ی</w:t>
      </w:r>
      <w:r w:rsidRPr="00EE3B82">
        <w:rPr>
          <w:rStyle w:val="Char7"/>
          <w:rFonts w:eastAsia="MS Mincho"/>
          <w:spacing w:val="-4"/>
          <w:rtl/>
        </w:rPr>
        <w:t xml:space="preserve">دن </w:t>
      </w:r>
      <w:r w:rsidR="00987288" w:rsidRPr="00EE3B82">
        <w:rPr>
          <w:rStyle w:val="Char7"/>
          <w:rFonts w:eastAsia="MS Mincho"/>
          <w:spacing w:val="-4"/>
          <w:rtl/>
        </w:rPr>
        <w:t>[</w:t>
      </w:r>
      <w:r w:rsidRPr="00EE3B82">
        <w:rPr>
          <w:rStyle w:val="Char7"/>
          <w:rFonts w:eastAsia="MS Mincho"/>
          <w:spacing w:val="-4"/>
          <w:rtl/>
        </w:rPr>
        <w:t>در روابط دو کشور</w:t>
      </w:r>
      <w:r w:rsidR="00987288" w:rsidRPr="00EE3B82">
        <w:rPr>
          <w:rStyle w:val="Char7"/>
          <w:rFonts w:eastAsia="MS Mincho"/>
          <w:spacing w:val="-4"/>
          <w:rtl/>
        </w:rPr>
        <w:t>]</w:t>
      </w:r>
      <w:r w:rsidRPr="00EE3B82">
        <w:rPr>
          <w:rStyle w:val="Char7"/>
          <w:rFonts w:eastAsia="MS Mincho"/>
          <w:spacing w:val="-4"/>
          <w:rtl/>
        </w:rPr>
        <w:t xml:space="preserve"> بود و به مصلحت نبود که او حق</w:t>
      </w:r>
      <w:r w:rsidR="00871EA0" w:rsidRPr="00EE3B82">
        <w:rPr>
          <w:rStyle w:val="Char7"/>
          <w:rFonts w:eastAsia="MS Mincho"/>
          <w:spacing w:val="-4"/>
          <w:rtl/>
        </w:rPr>
        <w:t>ی</w:t>
      </w:r>
      <w:r w:rsidRPr="00EE3B82">
        <w:rPr>
          <w:rStyle w:val="Char7"/>
          <w:rFonts w:eastAsia="MS Mincho"/>
          <w:spacing w:val="-4"/>
          <w:rtl/>
        </w:rPr>
        <w:t>قت را بگو</w:t>
      </w:r>
      <w:r w:rsidR="00871EA0" w:rsidRPr="00EE3B82">
        <w:rPr>
          <w:rStyle w:val="Char7"/>
          <w:rFonts w:eastAsia="MS Mincho"/>
          <w:spacing w:val="-4"/>
          <w:rtl/>
        </w:rPr>
        <w:t>ی</w:t>
      </w:r>
      <w:r w:rsidRPr="00EE3B82">
        <w:rPr>
          <w:rStyle w:val="Char7"/>
          <w:rFonts w:eastAsia="MS Mincho"/>
          <w:spacing w:val="-4"/>
          <w:rtl/>
        </w:rPr>
        <w:t>د.</w:t>
      </w:r>
    </w:p>
    <w:p w:rsidR="000A3212" w:rsidRPr="00692820" w:rsidRDefault="000A3212" w:rsidP="00EE3B82">
      <w:pPr>
        <w:pStyle w:val="a"/>
        <w:spacing w:before="0" w:after="0" w:line="240" w:lineRule="auto"/>
        <w:ind w:firstLine="284"/>
        <w:jc w:val="both"/>
        <w:rPr>
          <w:rStyle w:val="Char7"/>
          <w:rFonts w:eastAsia="MS Mincho"/>
          <w:rtl/>
        </w:rPr>
      </w:pPr>
      <w:r w:rsidRPr="00692820">
        <w:rPr>
          <w:rStyle w:val="Char7"/>
          <w:rFonts w:eastAsia="MS Mincho"/>
          <w:rtl/>
        </w:rPr>
        <w:t>انقلاب</w:t>
      </w:r>
      <w:r w:rsidR="00871EA0">
        <w:rPr>
          <w:rStyle w:val="Char7"/>
          <w:rFonts w:eastAsia="MS Mincho"/>
          <w:rtl/>
        </w:rPr>
        <w:t>ی</w:t>
      </w:r>
      <w:r w:rsidRPr="00692820">
        <w:rPr>
          <w:rStyle w:val="Char7"/>
          <w:rFonts w:eastAsia="MS Mincho"/>
          <w:rtl/>
        </w:rPr>
        <w:t>ون کوش</w:t>
      </w:r>
      <w:r w:rsidR="00871EA0">
        <w:rPr>
          <w:rStyle w:val="Char7"/>
          <w:rFonts w:eastAsia="MS Mincho"/>
          <w:rtl/>
        </w:rPr>
        <w:t>ی</w:t>
      </w:r>
      <w:r w:rsidRPr="00692820">
        <w:rPr>
          <w:rStyle w:val="Char7"/>
          <w:rFonts w:eastAsia="MS Mincho"/>
          <w:rtl/>
        </w:rPr>
        <w:t>دند که روابط خوب</w:t>
      </w:r>
      <w:r w:rsidR="00871EA0">
        <w:rPr>
          <w:rStyle w:val="Char7"/>
          <w:rFonts w:eastAsia="MS Mincho"/>
          <w:rtl/>
        </w:rPr>
        <w:t>ی</w:t>
      </w:r>
      <w:r w:rsidRPr="00692820">
        <w:rPr>
          <w:rStyle w:val="Char7"/>
          <w:rFonts w:eastAsia="MS Mincho"/>
          <w:rtl/>
        </w:rPr>
        <w:t xml:space="preserve"> با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و شبه</w:t>
      </w:r>
      <w:r w:rsidR="000E2B68">
        <w:rPr>
          <w:rStyle w:val="Char7"/>
          <w:rFonts w:eastAsia="MS Mincho"/>
          <w:rtl/>
        </w:rPr>
        <w:t>‌</w:t>
      </w:r>
      <w:r w:rsidRPr="00692820">
        <w:rPr>
          <w:rStyle w:val="Char7"/>
          <w:rFonts w:eastAsia="MS Mincho"/>
          <w:rtl/>
        </w:rPr>
        <w:t>جز</w:t>
      </w:r>
      <w:r w:rsidR="00871EA0">
        <w:rPr>
          <w:rStyle w:val="Char7"/>
          <w:rFonts w:eastAsia="MS Mincho"/>
          <w:rtl/>
        </w:rPr>
        <w:t>ی</w:t>
      </w:r>
      <w:r w:rsidRPr="00692820">
        <w:rPr>
          <w:rStyle w:val="Char7"/>
          <w:rFonts w:eastAsia="MS Mincho"/>
          <w:rtl/>
        </w:rPr>
        <w:t>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عرب برقرار کنند و به طرف</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متعدد</w:t>
      </w:r>
      <w:r w:rsidR="00871EA0">
        <w:rPr>
          <w:rStyle w:val="Char7"/>
          <w:rFonts w:eastAsia="MS Mincho"/>
          <w:rtl/>
        </w:rPr>
        <w:t>ی</w:t>
      </w:r>
      <w:r w:rsidRPr="00692820">
        <w:rPr>
          <w:rStyle w:val="Char7"/>
          <w:rFonts w:eastAsia="MS Mincho"/>
          <w:rtl/>
        </w:rPr>
        <w:t xml:space="preserve"> متوسل شدند، از جمله: سور</w:t>
      </w:r>
      <w:r w:rsidR="00871EA0">
        <w:rPr>
          <w:rStyle w:val="Char7"/>
          <w:rFonts w:eastAsia="MS Mincho"/>
          <w:rtl/>
        </w:rPr>
        <w:t>ی</w:t>
      </w:r>
      <w:r w:rsidRPr="00692820">
        <w:rPr>
          <w:rStyle w:val="Char7"/>
          <w:rFonts w:eastAsia="MS Mincho"/>
          <w:rtl/>
        </w:rPr>
        <w:t>ه، الجزا</w:t>
      </w:r>
      <w:r w:rsidR="00871EA0">
        <w:rPr>
          <w:rStyle w:val="Char7"/>
          <w:rFonts w:eastAsia="MS Mincho"/>
          <w:rtl/>
        </w:rPr>
        <w:t>ی</w:t>
      </w:r>
      <w:r w:rsidRPr="00692820">
        <w:rPr>
          <w:rStyle w:val="Char7"/>
          <w:rFonts w:eastAsia="MS Mincho"/>
          <w:rtl/>
        </w:rPr>
        <w:t>ر و سازمان آزاد</w:t>
      </w:r>
      <w:r w:rsidR="00871EA0">
        <w:rPr>
          <w:rStyle w:val="Char7"/>
          <w:rFonts w:eastAsia="MS Mincho"/>
          <w:rtl/>
        </w:rPr>
        <w:t>ی</w:t>
      </w:r>
      <w:r w:rsidR="00EE3B82">
        <w:rPr>
          <w:rStyle w:val="Char7"/>
          <w:rFonts w:eastAsia="MS Mincho" w:hint="cs"/>
          <w:rtl/>
        </w:rPr>
        <w:t>‌</w:t>
      </w:r>
      <w:r w:rsidRPr="00692820">
        <w:rPr>
          <w:rStyle w:val="Char7"/>
          <w:rFonts w:eastAsia="MS Mincho"/>
          <w:rtl/>
        </w:rPr>
        <w:t>بخش فلسط</w:t>
      </w:r>
      <w:r w:rsidR="00871EA0">
        <w:rPr>
          <w:rStyle w:val="Char7"/>
          <w:rFonts w:eastAsia="MS Mincho"/>
          <w:rtl/>
        </w:rPr>
        <w:t>ی</w:t>
      </w:r>
      <w:r w:rsidRPr="00692820">
        <w:rPr>
          <w:rStyle w:val="Char7"/>
          <w:rFonts w:eastAsia="MS Mincho"/>
          <w:rtl/>
        </w:rPr>
        <w:t>ن. اما آنها به ه</w:t>
      </w:r>
      <w:r w:rsidR="00871EA0">
        <w:rPr>
          <w:rStyle w:val="Char7"/>
          <w:rFonts w:eastAsia="MS Mincho"/>
          <w:rtl/>
        </w:rPr>
        <w:t>ی</w:t>
      </w:r>
      <w:r w:rsidRPr="00692820">
        <w:rPr>
          <w:rStyle w:val="Char7"/>
          <w:rFonts w:eastAsia="MS Mincho"/>
          <w:rtl/>
        </w:rPr>
        <w:t>چ عهد و پ</w:t>
      </w:r>
      <w:r w:rsidR="00871EA0">
        <w:rPr>
          <w:rStyle w:val="Char7"/>
          <w:rFonts w:eastAsia="MS Mincho"/>
          <w:rtl/>
        </w:rPr>
        <w:t>ی</w:t>
      </w:r>
      <w:r w:rsidRPr="00692820">
        <w:rPr>
          <w:rStyle w:val="Char7"/>
          <w:rFonts w:eastAsia="MS Mincho"/>
          <w:rtl/>
        </w:rPr>
        <w:t>مان</w:t>
      </w:r>
      <w:r w:rsidR="00871EA0">
        <w:rPr>
          <w:rStyle w:val="Char7"/>
          <w:rFonts w:eastAsia="MS Mincho"/>
          <w:rtl/>
        </w:rPr>
        <w:t>ی</w:t>
      </w:r>
      <w:r w:rsidRPr="00692820">
        <w:rPr>
          <w:rStyle w:val="Char7"/>
          <w:rFonts w:eastAsia="MS Mincho"/>
          <w:rtl/>
        </w:rPr>
        <w:t xml:space="preserve"> وفادار ن</w:t>
      </w:r>
      <w:r w:rsidR="00871EA0">
        <w:rPr>
          <w:rStyle w:val="Char7"/>
          <w:rFonts w:eastAsia="MS Mincho"/>
          <w:rtl/>
        </w:rPr>
        <w:t>ی</w:t>
      </w:r>
      <w:r w:rsidRPr="00692820">
        <w:rPr>
          <w:rStyle w:val="Char7"/>
          <w:rFonts w:eastAsia="MS Mincho"/>
          <w:rtl/>
        </w:rPr>
        <w:t>ستند و اعتمادساز</w:t>
      </w:r>
      <w:r w:rsidR="00871EA0">
        <w:rPr>
          <w:rStyle w:val="Char7"/>
          <w:rFonts w:eastAsia="MS Mincho"/>
          <w:rtl/>
        </w:rPr>
        <w:t>ی</w:t>
      </w:r>
      <w:r w:rsidRPr="00692820">
        <w:rPr>
          <w:rStyle w:val="Char7"/>
          <w:rFonts w:eastAsia="MS Mincho"/>
          <w:rtl/>
        </w:rPr>
        <w:t xml:space="preserve"> از سو</w:t>
      </w:r>
      <w:r w:rsidR="00871EA0">
        <w:rPr>
          <w:rStyle w:val="Char7"/>
          <w:rFonts w:eastAsia="MS Mincho"/>
          <w:rtl/>
        </w:rPr>
        <w:t>ی</w:t>
      </w:r>
      <w:r w:rsidRPr="00692820">
        <w:rPr>
          <w:rStyle w:val="Char7"/>
          <w:rFonts w:eastAsia="MS Mincho"/>
          <w:rtl/>
        </w:rPr>
        <w:t xml:space="preserve"> آنها و وعده دادن شان ه</w:t>
      </w:r>
      <w:r w:rsidR="00871EA0">
        <w:rPr>
          <w:rStyle w:val="Char7"/>
          <w:rFonts w:eastAsia="MS Mincho"/>
          <w:rtl/>
        </w:rPr>
        <w:t>ی</w:t>
      </w:r>
      <w:r w:rsidRPr="00692820">
        <w:rPr>
          <w:rStyle w:val="Char7"/>
          <w:rFonts w:eastAsia="MS Mincho"/>
          <w:rtl/>
        </w:rPr>
        <w:t>چ ارزش</w:t>
      </w:r>
      <w:r w:rsidR="00871EA0">
        <w:rPr>
          <w:rStyle w:val="Char7"/>
          <w:rFonts w:eastAsia="MS Mincho"/>
          <w:rtl/>
        </w:rPr>
        <w:t>ی</w:t>
      </w:r>
      <w:r w:rsidRPr="00692820">
        <w:rPr>
          <w:rStyle w:val="Char7"/>
          <w:rFonts w:eastAsia="MS Mincho"/>
          <w:rtl/>
        </w:rPr>
        <w:t xml:space="preserve"> ندارد.</w:t>
      </w:r>
    </w:p>
    <w:p w:rsidR="000A3212" w:rsidRPr="00EE3B82" w:rsidRDefault="000A3212" w:rsidP="002C706F">
      <w:pPr>
        <w:pStyle w:val="a"/>
        <w:spacing w:before="0" w:after="0" w:line="240" w:lineRule="auto"/>
        <w:ind w:firstLine="284"/>
        <w:jc w:val="both"/>
        <w:rPr>
          <w:rStyle w:val="Char7"/>
          <w:rFonts w:eastAsia="MS Mincho"/>
          <w:spacing w:val="-4"/>
          <w:rtl/>
        </w:rPr>
      </w:pPr>
      <w:r w:rsidRPr="00EE3B82">
        <w:rPr>
          <w:rStyle w:val="Char7"/>
          <w:rFonts w:eastAsia="MS Mincho"/>
          <w:spacing w:val="-4"/>
          <w:rtl/>
        </w:rPr>
        <w:t>آنها از حوادث رخ داده در حرم مک</w:t>
      </w:r>
      <w:r w:rsidR="00871EA0" w:rsidRPr="00EE3B82">
        <w:rPr>
          <w:rStyle w:val="Char7"/>
          <w:rFonts w:eastAsia="MS Mincho"/>
          <w:spacing w:val="-4"/>
          <w:rtl/>
        </w:rPr>
        <w:t>ی</w:t>
      </w:r>
      <w:r w:rsidRPr="00EE3B82">
        <w:rPr>
          <w:rStyle w:val="Char7"/>
          <w:rFonts w:eastAsia="MS Mincho"/>
          <w:spacing w:val="-4"/>
          <w:rtl/>
        </w:rPr>
        <w:t xml:space="preserve"> در ابتدا</w:t>
      </w:r>
      <w:r w:rsidR="00871EA0" w:rsidRPr="00EE3B82">
        <w:rPr>
          <w:rStyle w:val="Char7"/>
          <w:rFonts w:eastAsia="MS Mincho"/>
          <w:spacing w:val="-4"/>
          <w:rtl/>
        </w:rPr>
        <w:t>ی</w:t>
      </w:r>
      <w:r w:rsidRPr="00EE3B82">
        <w:rPr>
          <w:rStyle w:val="Char7"/>
          <w:rFonts w:eastAsia="MS Mincho"/>
          <w:spacing w:val="-4"/>
          <w:rtl/>
        </w:rPr>
        <w:t xml:space="preserve"> محرم سال 1400 سوءاستفاده کردند و در منطقه</w:t>
      </w:r>
      <w:r w:rsidR="000E2B68">
        <w:rPr>
          <w:rStyle w:val="Char7"/>
          <w:rFonts w:eastAsia="MS Mincho"/>
          <w:spacing w:val="-4"/>
          <w:rtl/>
        </w:rPr>
        <w:t>‌</w:t>
      </w:r>
      <w:r w:rsidRPr="00EE3B82">
        <w:rPr>
          <w:rStyle w:val="Char7"/>
          <w:rFonts w:eastAsia="MS Mincho" w:hint="cs"/>
          <w:spacing w:val="-4"/>
          <w:rtl/>
        </w:rPr>
        <w:t>ی</w:t>
      </w:r>
      <w:r w:rsidRPr="00EE3B82">
        <w:rPr>
          <w:rStyle w:val="Char7"/>
          <w:rFonts w:eastAsia="MS Mincho"/>
          <w:spacing w:val="-4"/>
          <w:rtl/>
        </w:rPr>
        <w:t xml:space="preserve"> شرق عربستان تظاهرات</w:t>
      </w:r>
      <w:r w:rsidR="00871EA0" w:rsidRPr="00EE3B82">
        <w:rPr>
          <w:rStyle w:val="Char7"/>
          <w:rFonts w:eastAsia="MS Mincho"/>
          <w:spacing w:val="-4"/>
          <w:rtl/>
        </w:rPr>
        <w:t>ی</w:t>
      </w:r>
      <w:r w:rsidRPr="00EE3B82">
        <w:rPr>
          <w:rStyle w:val="Char7"/>
          <w:rFonts w:eastAsia="MS Mincho"/>
          <w:spacing w:val="-4"/>
          <w:rtl/>
        </w:rPr>
        <w:t xml:space="preserve"> به مناسبت دهم ماه محرم به راه انداختند و تعداد</w:t>
      </w:r>
      <w:r w:rsidR="00871EA0" w:rsidRPr="00EE3B82">
        <w:rPr>
          <w:rStyle w:val="Char7"/>
          <w:rFonts w:eastAsia="MS Mincho"/>
          <w:spacing w:val="-4"/>
          <w:rtl/>
        </w:rPr>
        <w:t>ی</w:t>
      </w:r>
      <w:r w:rsidRPr="00EE3B82">
        <w:rPr>
          <w:rStyle w:val="Char7"/>
          <w:rFonts w:eastAsia="MS Mincho"/>
          <w:spacing w:val="-4"/>
          <w:rtl/>
        </w:rPr>
        <w:t xml:space="preserve"> از ن</w:t>
      </w:r>
      <w:r w:rsidR="00871EA0" w:rsidRPr="00EE3B82">
        <w:rPr>
          <w:rStyle w:val="Char7"/>
          <w:rFonts w:eastAsia="MS Mincho"/>
          <w:spacing w:val="-4"/>
          <w:rtl/>
        </w:rPr>
        <w:t>ی</w:t>
      </w:r>
      <w:r w:rsidRPr="00EE3B82">
        <w:rPr>
          <w:rStyle w:val="Char7"/>
          <w:rFonts w:eastAsia="MS Mincho"/>
          <w:spacing w:val="-4"/>
          <w:rtl/>
        </w:rPr>
        <w:t>روها</w:t>
      </w:r>
      <w:r w:rsidR="00871EA0" w:rsidRPr="00EE3B82">
        <w:rPr>
          <w:rStyle w:val="Char7"/>
          <w:rFonts w:eastAsia="MS Mincho"/>
          <w:spacing w:val="-4"/>
          <w:rtl/>
        </w:rPr>
        <w:t>ی</w:t>
      </w:r>
      <w:r w:rsidRPr="00EE3B82">
        <w:rPr>
          <w:rStyle w:val="Char7"/>
          <w:rFonts w:eastAsia="MS Mincho"/>
          <w:spacing w:val="-4"/>
          <w:rtl/>
        </w:rPr>
        <w:t xml:space="preserve"> امن</w:t>
      </w:r>
      <w:r w:rsidR="00871EA0" w:rsidRPr="00EE3B82">
        <w:rPr>
          <w:rStyle w:val="Char7"/>
          <w:rFonts w:eastAsia="MS Mincho"/>
          <w:spacing w:val="-4"/>
          <w:rtl/>
        </w:rPr>
        <w:t>ی</w:t>
      </w:r>
      <w:r w:rsidRPr="00EE3B82">
        <w:rPr>
          <w:rStyle w:val="Char7"/>
          <w:rFonts w:eastAsia="MS Mincho"/>
          <w:spacing w:val="-4"/>
          <w:rtl/>
        </w:rPr>
        <w:t>ت</w:t>
      </w:r>
      <w:r w:rsidR="00871EA0" w:rsidRPr="00EE3B82">
        <w:rPr>
          <w:rStyle w:val="Char7"/>
          <w:rFonts w:eastAsia="MS Mincho"/>
          <w:spacing w:val="-4"/>
          <w:rtl/>
        </w:rPr>
        <w:t>ی</w:t>
      </w:r>
      <w:r w:rsidRPr="00EE3B82">
        <w:rPr>
          <w:rStyle w:val="Char7"/>
          <w:rFonts w:eastAsia="MS Mincho"/>
          <w:spacing w:val="-4"/>
          <w:rtl/>
        </w:rPr>
        <w:t xml:space="preserve"> را در قط</w:t>
      </w:r>
      <w:r w:rsidR="00871EA0" w:rsidRPr="00EE3B82">
        <w:rPr>
          <w:rStyle w:val="Char7"/>
          <w:rFonts w:eastAsia="MS Mincho"/>
          <w:spacing w:val="-4"/>
          <w:rtl/>
        </w:rPr>
        <w:t>ی</w:t>
      </w:r>
      <w:r w:rsidRPr="00EE3B82">
        <w:rPr>
          <w:rStyle w:val="Char7"/>
          <w:rFonts w:eastAsia="MS Mincho"/>
          <w:spacing w:val="-4"/>
          <w:rtl/>
        </w:rPr>
        <w:t>ف کشتند. راد</w:t>
      </w:r>
      <w:r w:rsidR="00871EA0" w:rsidRPr="00EE3B82">
        <w:rPr>
          <w:rStyle w:val="Char7"/>
          <w:rFonts w:eastAsia="MS Mincho"/>
          <w:spacing w:val="-4"/>
          <w:rtl/>
        </w:rPr>
        <w:t>ی</w:t>
      </w:r>
      <w:r w:rsidRPr="00EE3B82">
        <w:rPr>
          <w:rStyle w:val="Char7"/>
          <w:rFonts w:eastAsia="MS Mincho"/>
          <w:spacing w:val="-4"/>
          <w:rtl/>
        </w:rPr>
        <w:t>و تهران شروع به سوءاستفاده از ا</w:t>
      </w:r>
      <w:r w:rsidR="00871EA0" w:rsidRPr="00EE3B82">
        <w:rPr>
          <w:rStyle w:val="Char7"/>
          <w:rFonts w:eastAsia="MS Mincho"/>
          <w:spacing w:val="-4"/>
          <w:rtl/>
        </w:rPr>
        <w:t>ی</w:t>
      </w:r>
      <w:r w:rsidRPr="00EE3B82">
        <w:rPr>
          <w:rStyle w:val="Char7"/>
          <w:rFonts w:eastAsia="MS Mincho"/>
          <w:spacing w:val="-4"/>
          <w:rtl/>
        </w:rPr>
        <w:t>ن تظاهرات کرد و خواستار برخور</w:t>
      </w:r>
      <w:r w:rsidR="00DF75A9" w:rsidRPr="00EE3B82">
        <w:rPr>
          <w:rStyle w:val="Char7"/>
          <w:rFonts w:eastAsia="MS Mincho" w:hint="cs"/>
          <w:spacing w:val="-4"/>
          <w:rtl/>
        </w:rPr>
        <w:t>د</w:t>
      </w:r>
      <w:r w:rsidRPr="00EE3B82">
        <w:rPr>
          <w:rStyle w:val="Char7"/>
          <w:rFonts w:eastAsia="MS Mincho"/>
          <w:spacing w:val="-4"/>
          <w:rtl/>
        </w:rPr>
        <w:t xml:space="preserve"> منصفانه با ش</w:t>
      </w:r>
      <w:r w:rsidR="00871EA0" w:rsidRPr="00EE3B82">
        <w:rPr>
          <w:rStyle w:val="Char7"/>
          <w:rFonts w:eastAsia="MS Mincho"/>
          <w:spacing w:val="-4"/>
          <w:rtl/>
        </w:rPr>
        <w:t>ی</w:t>
      </w:r>
      <w:r w:rsidRPr="00EE3B82">
        <w:rPr>
          <w:rStyle w:val="Char7"/>
          <w:rFonts w:eastAsia="MS Mincho"/>
          <w:spacing w:val="-4"/>
          <w:rtl/>
        </w:rPr>
        <w:t>ع</w:t>
      </w:r>
      <w:r w:rsidR="00871EA0" w:rsidRPr="00EE3B82">
        <w:rPr>
          <w:rStyle w:val="Char7"/>
          <w:rFonts w:eastAsia="MS Mincho"/>
          <w:spacing w:val="-4"/>
          <w:rtl/>
        </w:rPr>
        <w:t>ی</w:t>
      </w:r>
      <w:r w:rsidRPr="00EE3B82">
        <w:rPr>
          <w:rStyle w:val="Char7"/>
          <w:rFonts w:eastAsia="MS Mincho"/>
          <w:spacing w:val="-4"/>
          <w:rtl/>
        </w:rPr>
        <w:t>ان آنجا و رفع ظلم و ستم شد و ا</w:t>
      </w:r>
      <w:r w:rsidR="00871EA0" w:rsidRPr="00EE3B82">
        <w:rPr>
          <w:rStyle w:val="Char7"/>
          <w:rFonts w:eastAsia="MS Mincho"/>
          <w:spacing w:val="-4"/>
          <w:rtl/>
        </w:rPr>
        <w:t>ی</w:t>
      </w:r>
      <w:r w:rsidRPr="00EE3B82">
        <w:rPr>
          <w:rStyle w:val="Char7"/>
          <w:rFonts w:eastAsia="MS Mincho"/>
          <w:spacing w:val="-4"/>
          <w:rtl/>
        </w:rPr>
        <w:t>نگونه وانمود کرد که آنها به خاطر آوارگ</w:t>
      </w:r>
      <w:r w:rsidR="00871EA0" w:rsidRPr="00EE3B82">
        <w:rPr>
          <w:rStyle w:val="Char7"/>
          <w:rFonts w:eastAsia="MS Mincho"/>
          <w:spacing w:val="-4"/>
          <w:rtl/>
        </w:rPr>
        <w:t>ی</w:t>
      </w:r>
      <w:r w:rsidRPr="00EE3B82">
        <w:rPr>
          <w:rStyle w:val="Char7"/>
          <w:rFonts w:eastAsia="MS Mincho"/>
          <w:spacing w:val="-4"/>
          <w:rtl/>
        </w:rPr>
        <w:t>، محروم</w:t>
      </w:r>
      <w:r w:rsidR="00871EA0" w:rsidRPr="00EE3B82">
        <w:rPr>
          <w:rStyle w:val="Char7"/>
          <w:rFonts w:eastAsia="MS Mincho"/>
          <w:spacing w:val="-4"/>
          <w:rtl/>
        </w:rPr>
        <w:t>ی</w:t>
      </w:r>
      <w:r w:rsidRPr="00EE3B82">
        <w:rPr>
          <w:rStyle w:val="Char7"/>
          <w:rFonts w:eastAsia="MS Mincho"/>
          <w:spacing w:val="-4"/>
          <w:rtl/>
        </w:rPr>
        <w:t>ت و گرسنگ</w:t>
      </w:r>
      <w:r w:rsidR="00871EA0" w:rsidRPr="00EE3B82">
        <w:rPr>
          <w:rStyle w:val="Char7"/>
          <w:rFonts w:eastAsia="MS Mincho"/>
          <w:spacing w:val="-4"/>
          <w:rtl/>
        </w:rPr>
        <w:t>ی</w:t>
      </w:r>
      <w:r w:rsidRPr="00EE3B82">
        <w:rPr>
          <w:rStyle w:val="Char7"/>
          <w:rFonts w:eastAsia="MS Mincho"/>
          <w:spacing w:val="-4"/>
          <w:rtl/>
        </w:rPr>
        <w:t xml:space="preserve"> اعتراض کرده</w:t>
      </w:r>
      <w:r w:rsidR="000E2B68">
        <w:rPr>
          <w:rStyle w:val="Char7"/>
          <w:rFonts w:eastAsia="MS Mincho"/>
          <w:spacing w:val="-4"/>
          <w:rtl/>
        </w:rPr>
        <w:t>‌</w:t>
      </w:r>
      <w:r w:rsidRPr="00EE3B82">
        <w:rPr>
          <w:rStyle w:val="Char7"/>
          <w:rFonts w:eastAsia="MS Mincho"/>
          <w:spacing w:val="-4"/>
          <w:rtl/>
        </w:rPr>
        <w:t>اند.</w:t>
      </w:r>
    </w:p>
    <w:p w:rsidR="000A3212" w:rsidRPr="001F7CDE" w:rsidRDefault="000A3212" w:rsidP="00AD0F05">
      <w:pPr>
        <w:pStyle w:val="a4"/>
        <w:rPr>
          <w:rtl/>
        </w:rPr>
      </w:pPr>
      <w:bookmarkStart w:id="482" w:name="_Toc328516322"/>
      <w:bookmarkStart w:id="483" w:name="_Toc328564749"/>
      <w:bookmarkStart w:id="484" w:name="_Toc487098069"/>
      <w:r w:rsidRPr="001F7CDE">
        <w:rPr>
          <w:rtl/>
        </w:rPr>
        <w:t>توقف و نقدی بر س</w:t>
      </w:r>
      <w:r w:rsidR="00F44604">
        <w:rPr>
          <w:rtl/>
        </w:rPr>
        <w:t>ی</w:t>
      </w:r>
      <w:r w:rsidRPr="001F7CDE">
        <w:rPr>
          <w:rtl/>
        </w:rPr>
        <w:t>است آنها در خل</w:t>
      </w:r>
      <w:r w:rsidR="00F44604">
        <w:rPr>
          <w:rtl/>
        </w:rPr>
        <w:t>ی</w:t>
      </w:r>
      <w:r w:rsidRPr="001F7CDE">
        <w:rPr>
          <w:rtl/>
        </w:rPr>
        <w:t>ج</w:t>
      </w:r>
      <w:bookmarkEnd w:id="482"/>
      <w:bookmarkEnd w:id="483"/>
      <w:bookmarkEnd w:id="484"/>
    </w:p>
    <w:p w:rsidR="000A3212" w:rsidRPr="00692820" w:rsidRDefault="000A3212" w:rsidP="002C706F">
      <w:pPr>
        <w:spacing w:after="0"/>
        <w:ind w:firstLine="284"/>
        <w:jc w:val="both"/>
        <w:rPr>
          <w:rStyle w:val="Char7"/>
          <w:rFonts w:eastAsia="MS Mincho"/>
          <w:rtl/>
        </w:rPr>
      </w:pPr>
      <w:r w:rsidRPr="00692820">
        <w:rPr>
          <w:rStyle w:val="Char7"/>
          <w:rFonts w:eastAsia="MS Mincho"/>
          <w:rtl/>
        </w:rPr>
        <w:t>ملاحظات خود در مورد س</w:t>
      </w:r>
      <w:r w:rsidR="00871EA0">
        <w:rPr>
          <w:rStyle w:val="Char7"/>
          <w:rFonts w:eastAsia="MS Mincho"/>
          <w:rtl/>
        </w:rPr>
        <w:t>ی</w:t>
      </w:r>
      <w:r w:rsidRPr="00692820">
        <w:rPr>
          <w:rStyle w:val="Char7"/>
          <w:rFonts w:eastAsia="MS Mincho"/>
          <w:rtl/>
        </w:rPr>
        <w:t>است انقلاب ا</w:t>
      </w:r>
      <w:r w:rsidR="00871EA0">
        <w:rPr>
          <w:rStyle w:val="Char7"/>
          <w:rFonts w:eastAsia="MS Mincho"/>
          <w:rtl/>
        </w:rPr>
        <w:t>ی</w:t>
      </w:r>
      <w:r w:rsidRPr="00692820">
        <w:rPr>
          <w:rStyle w:val="Char7"/>
          <w:rFonts w:eastAsia="MS Mincho"/>
          <w:rtl/>
        </w:rPr>
        <w:t>ران در خل</w:t>
      </w:r>
      <w:r w:rsidR="00871EA0">
        <w:rPr>
          <w:rStyle w:val="Char7"/>
          <w:rFonts w:eastAsia="MS Mincho"/>
          <w:rtl/>
        </w:rPr>
        <w:t>ی</w:t>
      </w:r>
      <w:r w:rsidRPr="00692820">
        <w:rPr>
          <w:rStyle w:val="Char7"/>
          <w:rFonts w:eastAsia="MS Mincho"/>
          <w:rtl/>
        </w:rPr>
        <w:t>ج را م</w:t>
      </w:r>
      <w:r w:rsidR="00871EA0">
        <w:rPr>
          <w:rStyle w:val="Char7"/>
          <w:rFonts w:eastAsia="MS Mincho"/>
          <w:rtl/>
        </w:rPr>
        <w:t>ی</w:t>
      </w:r>
      <w:r w:rsidR="000E2B68">
        <w:rPr>
          <w:rStyle w:val="Char7"/>
          <w:rFonts w:eastAsia="MS Mincho"/>
          <w:rtl/>
        </w:rPr>
        <w:t>‌</w:t>
      </w:r>
      <w:r w:rsidRPr="00692820">
        <w:rPr>
          <w:rStyle w:val="Char7"/>
          <w:rFonts w:eastAsia="MS Mincho"/>
          <w:rtl/>
        </w:rPr>
        <w:t>توان</w:t>
      </w:r>
      <w:r w:rsidR="00871EA0">
        <w:rPr>
          <w:rStyle w:val="Char7"/>
          <w:rFonts w:eastAsia="MS Mincho"/>
          <w:rtl/>
        </w:rPr>
        <w:t>ی</w:t>
      </w:r>
      <w:r w:rsidRPr="00692820">
        <w:rPr>
          <w:rStyle w:val="Char7"/>
          <w:rFonts w:eastAsia="MS Mincho"/>
          <w:rtl/>
        </w:rPr>
        <w:t>م در موارد ز</w:t>
      </w:r>
      <w:r w:rsidR="00871EA0">
        <w:rPr>
          <w:rStyle w:val="Char7"/>
          <w:rFonts w:eastAsia="MS Mincho"/>
          <w:rtl/>
        </w:rPr>
        <w:t>ی</w:t>
      </w:r>
      <w:r w:rsidRPr="00692820">
        <w:rPr>
          <w:rStyle w:val="Char7"/>
          <w:rFonts w:eastAsia="MS Mincho"/>
          <w:rtl/>
        </w:rPr>
        <w:t>ر</w:t>
      </w:r>
      <w:r w:rsidR="000A16C4" w:rsidRPr="00692820">
        <w:rPr>
          <w:rStyle w:val="Char7"/>
          <w:rFonts w:eastAsia="MS Mincho" w:hint="cs"/>
          <w:rtl/>
        </w:rPr>
        <w:t xml:space="preserve"> </w:t>
      </w:r>
      <w:r w:rsidRPr="00692820">
        <w:rPr>
          <w:rStyle w:val="Char7"/>
          <w:rFonts w:eastAsia="MS Mincho"/>
          <w:rtl/>
        </w:rPr>
        <w:t>مع</w:t>
      </w:r>
      <w:r w:rsidR="00871EA0">
        <w:rPr>
          <w:rStyle w:val="Char7"/>
          <w:rFonts w:eastAsia="MS Mincho"/>
          <w:rtl/>
        </w:rPr>
        <w:t>ی</w:t>
      </w:r>
      <w:r w:rsidRPr="00692820">
        <w:rPr>
          <w:rStyle w:val="Char7"/>
          <w:rFonts w:eastAsia="MS Mincho"/>
          <w:rtl/>
        </w:rPr>
        <w:t>ن کن</w:t>
      </w:r>
      <w:r w:rsidR="00871EA0">
        <w:rPr>
          <w:rStyle w:val="Char7"/>
          <w:rFonts w:eastAsia="MS Mincho"/>
          <w:rtl/>
        </w:rPr>
        <w:t>ی</w:t>
      </w:r>
      <w:r w:rsidRPr="00692820">
        <w:rPr>
          <w:rStyle w:val="Char7"/>
          <w:rFonts w:eastAsia="MS Mincho"/>
          <w:rtl/>
        </w:rPr>
        <w:t>م:</w:t>
      </w:r>
    </w:p>
    <w:p w:rsidR="00AD0F05" w:rsidRPr="00EE3B82" w:rsidRDefault="00EE3B82" w:rsidP="00EE3B82">
      <w:pPr>
        <w:pStyle w:val="af"/>
        <w:rPr>
          <w:rStyle w:val="Char7"/>
          <w:rFonts w:eastAsiaTheme="minorHAnsi"/>
          <w:sz w:val="27"/>
          <w:szCs w:val="27"/>
          <w:lang w:bidi="ar-SA"/>
        </w:rPr>
      </w:pPr>
      <w:bookmarkStart w:id="485" w:name="_Toc328516323"/>
      <w:bookmarkStart w:id="486" w:name="_Toc328564750"/>
      <w:bookmarkStart w:id="487" w:name="_Toc487098070"/>
      <w:r w:rsidRPr="00EE3B82">
        <w:rPr>
          <w:rFonts w:hint="cs"/>
          <w:rtl/>
        </w:rPr>
        <w:t xml:space="preserve">1- </w:t>
      </w:r>
      <w:r w:rsidR="000A3212" w:rsidRPr="00EE3B82">
        <w:rPr>
          <w:rtl/>
        </w:rPr>
        <w:t>هشدار درباره</w:t>
      </w:r>
      <w:r w:rsidR="000E2B68">
        <w:rPr>
          <w:rtl/>
        </w:rPr>
        <w:t>‌</w:t>
      </w:r>
      <w:r w:rsidR="000A3212" w:rsidRPr="00EE3B82">
        <w:rPr>
          <w:rtl/>
        </w:rPr>
        <w:t>ی اشتباهات رخ داده</w:t>
      </w:r>
      <w:bookmarkEnd w:id="485"/>
      <w:bookmarkEnd w:id="486"/>
      <w:bookmarkEnd w:id="487"/>
      <w:r w:rsidR="000A3212" w:rsidRPr="00EE3B82">
        <w:rPr>
          <w:rtl/>
        </w:rPr>
        <w:t xml:space="preserve"> </w:t>
      </w:r>
    </w:p>
    <w:p w:rsidR="000A3212" w:rsidRPr="00692820" w:rsidRDefault="000A3212" w:rsidP="002C706F">
      <w:pPr>
        <w:pStyle w:val="ListParagraph"/>
        <w:tabs>
          <w:tab w:val="right" w:pos="395"/>
        </w:tabs>
        <w:spacing w:after="0"/>
        <w:ind w:left="0" w:firstLine="284"/>
        <w:contextualSpacing w:val="0"/>
        <w:jc w:val="both"/>
        <w:rPr>
          <w:rStyle w:val="Char7"/>
          <w:rFonts w:eastAsia="MS Mincho"/>
          <w:rtl/>
        </w:rPr>
      </w:pPr>
      <w:r w:rsidRPr="00692820">
        <w:rPr>
          <w:rStyle w:val="Char7"/>
          <w:rFonts w:eastAsia="MS Mincho"/>
          <w:rtl/>
        </w:rPr>
        <w:t>هنگام</w:t>
      </w:r>
      <w:r w:rsidR="00871EA0">
        <w:rPr>
          <w:rStyle w:val="Char7"/>
          <w:rFonts w:eastAsia="MS Mincho"/>
          <w:rtl/>
        </w:rPr>
        <w:t>ی</w:t>
      </w:r>
      <w:r w:rsidR="000E2B68">
        <w:rPr>
          <w:rStyle w:val="Char7"/>
          <w:rFonts w:eastAsia="MS Mincho"/>
          <w:rtl/>
        </w:rPr>
        <w:t>‌</w:t>
      </w:r>
      <w:r w:rsidRPr="00692820">
        <w:rPr>
          <w:rStyle w:val="Char7"/>
          <w:rFonts w:eastAsia="MS Mincho"/>
          <w:rtl/>
        </w:rPr>
        <w:t>که روابط ا</w:t>
      </w:r>
      <w:r w:rsidR="00871EA0">
        <w:rPr>
          <w:rStyle w:val="Char7"/>
          <w:rFonts w:eastAsia="MS Mincho"/>
          <w:rtl/>
        </w:rPr>
        <w:t>ی</w:t>
      </w:r>
      <w:r w:rsidRPr="00692820">
        <w:rPr>
          <w:rStyle w:val="Char7"/>
          <w:rFonts w:eastAsia="MS Mincho"/>
          <w:rtl/>
        </w:rPr>
        <w:t>ران و خل</w:t>
      </w:r>
      <w:r w:rsidR="00871EA0">
        <w:rPr>
          <w:rStyle w:val="Char7"/>
          <w:rFonts w:eastAsia="MS Mincho"/>
          <w:rtl/>
        </w:rPr>
        <w:t>ی</w:t>
      </w:r>
      <w:r w:rsidRPr="00692820">
        <w:rPr>
          <w:rStyle w:val="Char7"/>
          <w:rFonts w:eastAsia="MS Mincho"/>
          <w:rtl/>
        </w:rPr>
        <w:t>ج به ت</w:t>
      </w:r>
      <w:r w:rsidR="00871EA0">
        <w:rPr>
          <w:rStyle w:val="Char7"/>
          <w:rFonts w:eastAsia="MS Mincho"/>
          <w:rtl/>
        </w:rPr>
        <w:t>ی</w:t>
      </w:r>
      <w:r w:rsidRPr="00692820">
        <w:rPr>
          <w:rStyle w:val="Char7"/>
          <w:rFonts w:eastAsia="MS Mincho"/>
          <w:rtl/>
        </w:rPr>
        <w:t>رگ</w:t>
      </w:r>
      <w:r w:rsidR="00871EA0">
        <w:rPr>
          <w:rStyle w:val="Char7"/>
          <w:rFonts w:eastAsia="MS Mincho"/>
          <w:rtl/>
        </w:rPr>
        <w:t>ی</w:t>
      </w:r>
      <w:r w:rsidRPr="00692820">
        <w:rPr>
          <w:rStyle w:val="Char7"/>
          <w:rFonts w:eastAsia="MS Mincho"/>
          <w:rtl/>
        </w:rPr>
        <w:t xml:space="preserve"> گرا</w:t>
      </w:r>
      <w:r w:rsidR="00871EA0">
        <w:rPr>
          <w:rStyle w:val="Char7"/>
          <w:rFonts w:eastAsia="MS Mincho"/>
          <w:rtl/>
        </w:rPr>
        <w:t>یی</w:t>
      </w:r>
      <w:r w:rsidRPr="00692820">
        <w:rPr>
          <w:rStyle w:val="Char7"/>
          <w:rFonts w:eastAsia="MS Mincho"/>
          <w:rtl/>
        </w:rPr>
        <w:t>د و نزد</w:t>
      </w:r>
      <w:r w:rsidR="00871EA0">
        <w:rPr>
          <w:rStyle w:val="Char7"/>
          <w:rFonts w:eastAsia="MS Mincho"/>
          <w:rtl/>
        </w:rPr>
        <w:t>ی</w:t>
      </w:r>
      <w:r w:rsidRPr="00692820">
        <w:rPr>
          <w:rStyle w:val="Char7"/>
          <w:rFonts w:eastAsia="MS Mincho"/>
          <w:rtl/>
        </w:rPr>
        <w:t>ک بود ب</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ن دو سرزم</w:t>
      </w:r>
      <w:r w:rsidR="00871EA0">
        <w:rPr>
          <w:rStyle w:val="Char7"/>
          <w:rFonts w:eastAsia="MS Mincho"/>
          <w:rtl/>
        </w:rPr>
        <w:t>ی</w:t>
      </w:r>
      <w:r w:rsidRPr="00692820">
        <w:rPr>
          <w:rStyle w:val="Char7"/>
          <w:rFonts w:eastAsia="MS Mincho"/>
          <w:rtl/>
        </w:rPr>
        <w:t>ن، جنگ دربگ</w:t>
      </w:r>
      <w:r w:rsidR="00871EA0">
        <w:rPr>
          <w:rStyle w:val="Char7"/>
          <w:rFonts w:eastAsia="MS Mincho"/>
          <w:rtl/>
        </w:rPr>
        <w:t>ی</w:t>
      </w:r>
      <w:r w:rsidRPr="00692820">
        <w:rPr>
          <w:rStyle w:val="Char7"/>
          <w:rFonts w:eastAsia="MS Mincho"/>
          <w:rtl/>
        </w:rPr>
        <w:t>رد، تفاوت</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ن دو طرف وجود داشت:</w:t>
      </w:r>
      <w:r w:rsidR="00961DD1" w:rsidRPr="00692820">
        <w:rPr>
          <w:rStyle w:val="Char7"/>
          <w:rFonts w:eastAsia="MS Mincho" w:hint="cs"/>
          <w:rtl/>
        </w:rPr>
        <w:t xml:space="preserve"> </w:t>
      </w:r>
      <w:r w:rsidRPr="00692820">
        <w:rPr>
          <w:rStyle w:val="Char7"/>
          <w:rFonts w:eastAsia="MS Mincho"/>
          <w:rtl/>
        </w:rPr>
        <w:t>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به سرعت دست به مکر و خ</w:t>
      </w:r>
      <w:r w:rsidR="00871EA0">
        <w:rPr>
          <w:rStyle w:val="Char7"/>
          <w:rFonts w:eastAsia="MS Mincho"/>
          <w:rtl/>
        </w:rPr>
        <w:t>ی</w:t>
      </w:r>
      <w:r w:rsidRPr="00692820">
        <w:rPr>
          <w:rStyle w:val="Char7"/>
          <w:rFonts w:eastAsia="MS Mincho"/>
          <w:rtl/>
        </w:rPr>
        <w:t>انت زدند و به دستورات</w:t>
      </w:r>
      <w:r w:rsidR="00871EA0">
        <w:rPr>
          <w:rStyle w:val="Char7"/>
          <w:rFonts w:eastAsia="MS Mincho"/>
          <w:rtl/>
        </w:rPr>
        <w:t>ی</w:t>
      </w:r>
      <w:r w:rsidRPr="00692820">
        <w:rPr>
          <w:rStyle w:val="Char7"/>
          <w:rFonts w:eastAsia="MS Mincho"/>
          <w:rtl/>
        </w:rPr>
        <w:t xml:space="preserve"> که از قم صادر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شد ملتزم شدند. و هرگاه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آنان غ</w:t>
      </w:r>
      <w:r w:rsidR="00871EA0">
        <w:rPr>
          <w:rStyle w:val="Char7"/>
          <w:rFonts w:eastAsia="MS Mincho"/>
          <w:rtl/>
        </w:rPr>
        <w:t>ی</w:t>
      </w:r>
      <w:r w:rsidRPr="00692820">
        <w:rPr>
          <w:rStyle w:val="Char7"/>
          <w:rFonts w:eastAsia="MS Mincho"/>
          <w:rtl/>
        </w:rPr>
        <w:t>ر از ا</w:t>
      </w:r>
      <w:r w:rsidR="00871EA0">
        <w:rPr>
          <w:rStyle w:val="Char7"/>
          <w:rFonts w:eastAsia="MS Mincho"/>
          <w:rtl/>
        </w:rPr>
        <w:t>ی</w:t>
      </w:r>
      <w:r w:rsidRPr="00692820">
        <w:rPr>
          <w:rStyle w:val="Char7"/>
          <w:rFonts w:eastAsia="MS Mincho"/>
          <w:rtl/>
        </w:rPr>
        <w:t>ن را تظاهر م</w:t>
      </w:r>
      <w:r w:rsidR="00871EA0">
        <w:rPr>
          <w:rStyle w:val="Char7"/>
          <w:rFonts w:eastAsia="MS Mincho"/>
          <w:rtl/>
        </w:rPr>
        <w:t>ی</w:t>
      </w:r>
      <w:r w:rsidR="000E2B68">
        <w:rPr>
          <w:rStyle w:val="Char7"/>
          <w:rFonts w:eastAsia="MS Mincho"/>
          <w:rtl/>
        </w:rPr>
        <w:t>‌</w:t>
      </w:r>
      <w:r w:rsidRPr="00692820">
        <w:rPr>
          <w:rStyle w:val="Char7"/>
          <w:rFonts w:eastAsia="MS Mincho"/>
          <w:rtl/>
        </w:rPr>
        <w:t>نمود، به خاطر دنبال کردن این قاعده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معروف بود: </w:t>
      </w:r>
      <w:r w:rsidR="000770E5" w:rsidRPr="00692820">
        <w:rPr>
          <w:rStyle w:val="Char7"/>
          <w:rFonts w:eastAsia="MS Mincho"/>
          <w:rtl/>
        </w:rPr>
        <w:t>«</w:t>
      </w:r>
      <w:r w:rsidRPr="00896701">
        <w:rPr>
          <w:rStyle w:val="Charf0"/>
          <w:rtl/>
        </w:rPr>
        <w:t>الحرب الخدعه</w:t>
      </w:r>
      <w:r w:rsidRPr="00692820">
        <w:rPr>
          <w:rStyle w:val="Char7"/>
          <w:rFonts w:eastAsia="MS Mincho"/>
          <w:rtl/>
        </w:rPr>
        <w:t>»</w:t>
      </w:r>
      <w:r w:rsidR="001F7CDE" w:rsidRPr="00692820">
        <w:rPr>
          <w:rStyle w:val="Char7"/>
          <w:rFonts w:eastAsia="MS Mincho" w:hint="cs"/>
          <w:rtl/>
        </w:rPr>
        <w:t xml:space="preserve"> یعنی: </w:t>
      </w:r>
      <w:r w:rsidR="000770E5" w:rsidRPr="00692820">
        <w:rPr>
          <w:rStyle w:val="Char7"/>
          <w:rFonts w:eastAsia="MS Mincho"/>
          <w:rtl/>
        </w:rPr>
        <w:t>«</w:t>
      </w:r>
      <w:r w:rsidR="00EE3B82">
        <w:rPr>
          <w:rStyle w:val="Char7"/>
          <w:rFonts w:eastAsia="MS Mincho"/>
          <w:rtl/>
        </w:rPr>
        <w:t>جنگ خدعه و مکر است</w:t>
      </w:r>
      <w:r w:rsidRPr="00692820">
        <w:rPr>
          <w:rStyle w:val="Char7"/>
          <w:rFonts w:eastAsia="MS Mincho"/>
          <w:rtl/>
        </w:rPr>
        <w:t>»</w:t>
      </w:r>
      <w:r w:rsidR="00EE3B82">
        <w:rPr>
          <w:rStyle w:val="Char7"/>
          <w:rFonts w:eastAsia="MS Mincho" w:hint="cs"/>
          <w:rtl/>
        </w:rPr>
        <w:t>.</w:t>
      </w:r>
    </w:p>
    <w:p w:rsidR="002F096F" w:rsidRPr="00692820" w:rsidRDefault="000A3212" w:rsidP="002C706F">
      <w:pPr>
        <w:spacing w:after="0"/>
        <w:ind w:firstLine="284"/>
        <w:jc w:val="both"/>
        <w:rPr>
          <w:rStyle w:val="Char7"/>
          <w:rFonts w:eastAsia="MS Mincho"/>
          <w:rtl/>
        </w:rPr>
      </w:pPr>
      <w:r w:rsidRPr="00692820">
        <w:rPr>
          <w:rStyle w:val="Char7"/>
          <w:rFonts w:eastAsia="MS Mincho"/>
          <w:rtl/>
        </w:rPr>
        <w:t>اما اهل سنت مواضع متفاوت</w:t>
      </w:r>
      <w:r w:rsidR="00871EA0">
        <w:rPr>
          <w:rStyle w:val="Char7"/>
          <w:rFonts w:eastAsia="MS Mincho"/>
          <w:rtl/>
        </w:rPr>
        <w:t>ی</w:t>
      </w:r>
      <w:r w:rsidRPr="00692820">
        <w:rPr>
          <w:rStyle w:val="Char7"/>
          <w:rFonts w:eastAsia="MS Mincho"/>
          <w:rtl/>
        </w:rPr>
        <w:t xml:space="preserve"> داشتند: از عده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از کسان</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که </w:t>
      </w:r>
      <w:r w:rsidR="002F096F" w:rsidRPr="00692820">
        <w:rPr>
          <w:rStyle w:val="Char7"/>
          <w:rFonts w:eastAsia="MS Mincho" w:hint="cs"/>
          <w:rtl/>
        </w:rPr>
        <w:t xml:space="preserve">بعنوان نیروی کار </w:t>
      </w:r>
      <w:r w:rsidRPr="00692820">
        <w:rPr>
          <w:rStyle w:val="Char7"/>
          <w:rFonts w:eastAsia="MS Mincho"/>
          <w:rtl/>
        </w:rPr>
        <w:t>خارج</w:t>
      </w:r>
      <w:r w:rsidR="002F096F" w:rsidRPr="00692820">
        <w:rPr>
          <w:rStyle w:val="Char7"/>
          <w:rFonts w:eastAsia="MS Mincho" w:hint="cs"/>
          <w:rtl/>
        </w:rPr>
        <w:t>ی</w:t>
      </w:r>
      <w:r w:rsidRPr="00692820">
        <w:rPr>
          <w:rStyle w:val="Char7"/>
          <w:rFonts w:eastAsia="MS Mincho"/>
          <w:rtl/>
        </w:rPr>
        <w:t xml:space="preserve"> کار م</w:t>
      </w:r>
      <w:r w:rsidR="00871EA0">
        <w:rPr>
          <w:rStyle w:val="Char7"/>
          <w:rFonts w:eastAsia="MS Mincho"/>
          <w:rtl/>
        </w:rPr>
        <w:t>ی</w:t>
      </w:r>
      <w:r w:rsidR="000E2B68">
        <w:rPr>
          <w:rStyle w:val="Char7"/>
          <w:rFonts w:eastAsia="MS Mincho"/>
          <w:rtl/>
        </w:rPr>
        <w:t>‌</w:t>
      </w:r>
      <w:r w:rsidRPr="00692820">
        <w:rPr>
          <w:rStyle w:val="Char7"/>
          <w:rFonts w:eastAsia="MS Mincho"/>
          <w:rtl/>
        </w:rPr>
        <w:t>کردند، شن</w:t>
      </w:r>
      <w:r w:rsidR="00871EA0">
        <w:rPr>
          <w:rStyle w:val="Char7"/>
          <w:rFonts w:eastAsia="MS Mincho"/>
          <w:rtl/>
        </w:rPr>
        <w:t>ی</w:t>
      </w:r>
      <w:r w:rsidRPr="00692820">
        <w:rPr>
          <w:rStyle w:val="Char7"/>
          <w:rFonts w:eastAsia="MS Mincho"/>
          <w:rtl/>
        </w:rPr>
        <w:t>دم که نظر ز</w:t>
      </w:r>
      <w:r w:rsidR="00871EA0">
        <w:rPr>
          <w:rStyle w:val="Char7"/>
          <w:rFonts w:eastAsia="MS Mincho"/>
          <w:rtl/>
        </w:rPr>
        <w:t>ی</w:t>
      </w:r>
      <w:r w:rsidRPr="00692820">
        <w:rPr>
          <w:rStyle w:val="Char7"/>
          <w:rFonts w:eastAsia="MS Mincho"/>
          <w:rtl/>
        </w:rPr>
        <w:t xml:space="preserve">ر را داشتند: </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چه اتفاق</w:t>
      </w:r>
      <w:r w:rsidR="00871EA0">
        <w:rPr>
          <w:rStyle w:val="Char7"/>
          <w:rFonts w:eastAsia="MS Mincho"/>
          <w:rtl/>
        </w:rPr>
        <w:t>ی</w:t>
      </w:r>
      <w:r w:rsidR="000A3212"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افتد، اگر ا</w:t>
      </w:r>
      <w:r w:rsidR="00871EA0">
        <w:rPr>
          <w:rStyle w:val="Char7"/>
          <w:rFonts w:eastAsia="MS Mincho"/>
          <w:rtl/>
        </w:rPr>
        <w:t>ی</w:t>
      </w:r>
      <w:r w:rsidR="000A3212" w:rsidRPr="00692820">
        <w:rPr>
          <w:rStyle w:val="Char7"/>
          <w:rFonts w:eastAsia="MS Mincho"/>
          <w:rtl/>
        </w:rPr>
        <w:t>ران خل</w:t>
      </w:r>
      <w:r w:rsidR="00871EA0">
        <w:rPr>
          <w:rStyle w:val="Char7"/>
          <w:rFonts w:eastAsia="MS Mincho"/>
          <w:rtl/>
        </w:rPr>
        <w:t>ی</w:t>
      </w:r>
      <w:r w:rsidR="000A3212" w:rsidRPr="00692820">
        <w:rPr>
          <w:rStyle w:val="Char7"/>
          <w:rFonts w:eastAsia="MS Mincho"/>
          <w:rtl/>
        </w:rPr>
        <w:t>ج را اشغال کند؟ اصلاً معامله ب</w:t>
      </w:r>
      <w:r w:rsidR="00961DD1" w:rsidRPr="00692820">
        <w:rPr>
          <w:rStyle w:val="Char7"/>
          <w:rFonts w:eastAsia="MS Mincho" w:hint="cs"/>
          <w:rtl/>
        </w:rPr>
        <w:t>ـ</w:t>
      </w:r>
      <w:r w:rsidR="000A3212" w:rsidRPr="00692820">
        <w:rPr>
          <w:rStyle w:val="Char7"/>
          <w:rFonts w:eastAsia="MS Mincho"/>
          <w:rtl/>
        </w:rPr>
        <w:t>ا فارس</w:t>
      </w:r>
      <w:r w:rsidR="000E2B68">
        <w:rPr>
          <w:rStyle w:val="Char7"/>
          <w:rFonts w:eastAsia="MS Mincho"/>
          <w:rtl/>
        </w:rPr>
        <w:t>‌</w:t>
      </w:r>
      <w:r w:rsidR="000A3212" w:rsidRPr="00692820">
        <w:rPr>
          <w:rStyle w:val="Char7"/>
          <w:rFonts w:eastAsia="MS Mincho"/>
          <w:rtl/>
        </w:rPr>
        <w:t xml:space="preserve">ها که </w:t>
      </w:r>
      <w:r w:rsidR="000A3212" w:rsidRPr="00EE3B82">
        <w:rPr>
          <w:rStyle w:val="Char7"/>
          <w:rFonts w:eastAsia="MS Mincho"/>
          <w:spacing w:val="-4"/>
          <w:rtl/>
        </w:rPr>
        <w:t>بدتر از معامله با اهل خل</w:t>
      </w:r>
      <w:r w:rsidR="00871EA0" w:rsidRPr="00EE3B82">
        <w:rPr>
          <w:rStyle w:val="Char7"/>
          <w:rFonts w:eastAsia="MS Mincho"/>
          <w:spacing w:val="-4"/>
          <w:rtl/>
        </w:rPr>
        <w:t>ی</w:t>
      </w:r>
      <w:r w:rsidR="000A3212" w:rsidRPr="00EE3B82">
        <w:rPr>
          <w:rStyle w:val="Char7"/>
          <w:rFonts w:eastAsia="MS Mincho"/>
          <w:spacing w:val="-4"/>
          <w:rtl/>
        </w:rPr>
        <w:t>ج ن</w:t>
      </w:r>
      <w:r w:rsidR="00871EA0" w:rsidRPr="00EE3B82">
        <w:rPr>
          <w:rStyle w:val="Char7"/>
          <w:rFonts w:eastAsia="MS Mincho"/>
          <w:spacing w:val="-4"/>
          <w:rtl/>
        </w:rPr>
        <w:t>ی</w:t>
      </w:r>
      <w:r w:rsidR="000A3212" w:rsidRPr="00EE3B82">
        <w:rPr>
          <w:rStyle w:val="Char7"/>
          <w:rFonts w:eastAsia="MS Mincho"/>
          <w:spacing w:val="-4"/>
          <w:rtl/>
        </w:rPr>
        <w:t>ست. اهل خل</w:t>
      </w:r>
      <w:r w:rsidR="00871EA0" w:rsidRPr="00EE3B82">
        <w:rPr>
          <w:rStyle w:val="Char7"/>
          <w:rFonts w:eastAsia="MS Mincho"/>
          <w:spacing w:val="-4"/>
          <w:rtl/>
        </w:rPr>
        <w:t>ی</w:t>
      </w:r>
      <w:r w:rsidR="000A3212" w:rsidRPr="00EE3B82">
        <w:rPr>
          <w:rStyle w:val="Char7"/>
          <w:rFonts w:eastAsia="MS Mincho"/>
          <w:spacing w:val="-4"/>
          <w:rtl/>
        </w:rPr>
        <w:t>ج</w:t>
      </w:r>
      <w:r w:rsidR="00871EA0" w:rsidRPr="00EE3B82">
        <w:rPr>
          <w:rStyle w:val="Char7"/>
          <w:rFonts w:eastAsia="MS Mincho"/>
          <w:spacing w:val="-4"/>
          <w:rtl/>
        </w:rPr>
        <w:t>ی</w:t>
      </w:r>
      <w:r w:rsidR="000A3212" w:rsidRPr="00EE3B82">
        <w:rPr>
          <w:rStyle w:val="Char7"/>
          <w:rFonts w:eastAsia="MS Mincho"/>
          <w:spacing w:val="-4"/>
          <w:rtl/>
        </w:rPr>
        <w:t xml:space="preserve"> که معتقدند م</w:t>
      </w:r>
      <w:r w:rsidR="00961DD1" w:rsidRPr="00EE3B82">
        <w:rPr>
          <w:rStyle w:val="Char7"/>
          <w:rFonts w:eastAsia="MS Mincho" w:hint="cs"/>
          <w:spacing w:val="-4"/>
          <w:rtl/>
        </w:rPr>
        <w:t>ـ</w:t>
      </w:r>
      <w:r w:rsidR="000A3212" w:rsidRPr="00EE3B82">
        <w:rPr>
          <w:rStyle w:val="Char7"/>
          <w:rFonts w:eastAsia="MS Mincho"/>
          <w:spacing w:val="-4"/>
          <w:rtl/>
        </w:rPr>
        <w:t>ا برده</w:t>
      </w:r>
      <w:r w:rsidR="000E2B68">
        <w:rPr>
          <w:rStyle w:val="Char7"/>
          <w:rFonts w:eastAsia="MS Mincho"/>
          <w:spacing w:val="-4"/>
          <w:rtl/>
        </w:rPr>
        <w:t>‌</w:t>
      </w:r>
      <w:r w:rsidR="000A3212" w:rsidRPr="00EE3B82">
        <w:rPr>
          <w:rStyle w:val="Char7"/>
          <w:rFonts w:eastAsia="MS Mincho"/>
          <w:spacing w:val="-4"/>
          <w:rtl/>
        </w:rPr>
        <w:t>ه</w:t>
      </w:r>
      <w:r w:rsidR="00961DD1" w:rsidRPr="00EE3B82">
        <w:rPr>
          <w:rStyle w:val="Char7"/>
          <w:rFonts w:eastAsia="MS Mincho" w:hint="cs"/>
          <w:spacing w:val="-4"/>
          <w:rtl/>
        </w:rPr>
        <w:t>ـ</w:t>
      </w:r>
      <w:r w:rsidR="000A3212" w:rsidRPr="00EE3B82">
        <w:rPr>
          <w:rStyle w:val="Char7"/>
          <w:rFonts w:eastAsia="MS Mincho"/>
          <w:spacing w:val="-4"/>
          <w:rtl/>
        </w:rPr>
        <w:t>ا</w:t>
      </w:r>
      <w:r w:rsidR="00871EA0" w:rsidRPr="00EE3B82">
        <w:rPr>
          <w:rStyle w:val="Char7"/>
          <w:rFonts w:eastAsia="MS Mincho"/>
          <w:spacing w:val="-4"/>
          <w:rtl/>
        </w:rPr>
        <w:t>ی</w:t>
      </w:r>
      <w:r w:rsidR="000A3212" w:rsidRPr="00EE3B82">
        <w:rPr>
          <w:rStyle w:val="Char7"/>
          <w:rFonts w:eastAsia="MS Mincho"/>
          <w:spacing w:val="-4"/>
          <w:rtl/>
        </w:rPr>
        <w:t xml:space="preserve"> آنه</w:t>
      </w:r>
      <w:r w:rsidR="00961DD1" w:rsidRPr="00EE3B82">
        <w:rPr>
          <w:rStyle w:val="Char7"/>
          <w:rFonts w:eastAsia="MS Mincho" w:hint="cs"/>
          <w:spacing w:val="-4"/>
          <w:rtl/>
        </w:rPr>
        <w:t>ـ</w:t>
      </w:r>
      <w:r w:rsidR="000A3212" w:rsidRPr="00EE3B82">
        <w:rPr>
          <w:rStyle w:val="Char7"/>
          <w:rFonts w:eastAsia="MS Mincho"/>
          <w:spacing w:val="-4"/>
          <w:rtl/>
        </w:rPr>
        <w:t>ا هست</w:t>
      </w:r>
      <w:r w:rsidR="00871EA0" w:rsidRPr="00EE3B82">
        <w:rPr>
          <w:rStyle w:val="Char7"/>
          <w:rFonts w:eastAsia="MS Mincho"/>
          <w:spacing w:val="-4"/>
          <w:rtl/>
        </w:rPr>
        <w:t>ی</w:t>
      </w:r>
      <w:r w:rsidR="000A3212" w:rsidRPr="00EE3B82">
        <w:rPr>
          <w:rStyle w:val="Char7"/>
          <w:rFonts w:eastAsia="MS Mincho"/>
          <w:spacing w:val="-4"/>
          <w:rtl/>
        </w:rPr>
        <w:t>م و ما جز برا</w:t>
      </w:r>
      <w:r w:rsidR="00871EA0" w:rsidRPr="00EE3B82">
        <w:rPr>
          <w:rStyle w:val="Char7"/>
          <w:rFonts w:eastAsia="MS Mincho"/>
          <w:spacing w:val="-4"/>
          <w:rtl/>
        </w:rPr>
        <w:t>ی</w:t>
      </w:r>
      <w:r w:rsidR="000A3212" w:rsidRPr="00EE3B82">
        <w:rPr>
          <w:rStyle w:val="Char7"/>
          <w:rFonts w:eastAsia="MS Mincho"/>
          <w:spacing w:val="-4"/>
          <w:rtl/>
        </w:rPr>
        <w:t xml:space="preserve"> خدمت و راحت</w:t>
      </w:r>
      <w:r w:rsidR="000E2B68">
        <w:rPr>
          <w:rStyle w:val="Char7"/>
          <w:rFonts w:eastAsia="MS Mincho"/>
          <w:spacing w:val="-4"/>
          <w:rtl/>
        </w:rPr>
        <w:t>‌</w:t>
      </w:r>
      <w:r w:rsidR="000A3212" w:rsidRPr="00EE3B82">
        <w:rPr>
          <w:rStyle w:val="Char7"/>
          <w:rFonts w:eastAsia="MS Mincho"/>
          <w:spacing w:val="-4"/>
          <w:rtl/>
        </w:rPr>
        <w:t>طلب</w:t>
      </w:r>
      <w:r w:rsidR="00871EA0" w:rsidRPr="00EE3B82">
        <w:rPr>
          <w:rStyle w:val="Char7"/>
          <w:rFonts w:eastAsia="MS Mincho"/>
          <w:spacing w:val="-4"/>
          <w:rtl/>
        </w:rPr>
        <w:t>ی</w:t>
      </w:r>
      <w:r w:rsidR="000A3212" w:rsidRPr="00EE3B82">
        <w:rPr>
          <w:rStyle w:val="Char7"/>
          <w:rFonts w:eastAsia="MS Mincho"/>
          <w:spacing w:val="-4"/>
          <w:rtl/>
        </w:rPr>
        <w:t xml:space="preserve"> آن</w:t>
      </w:r>
      <w:r w:rsidR="00961DD1" w:rsidRPr="00EE3B82">
        <w:rPr>
          <w:rStyle w:val="Char7"/>
          <w:rFonts w:eastAsia="MS Mincho" w:hint="cs"/>
          <w:spacing w:val="-4"/>
          <w:rtl/>
        </w:rPr>
        <w:t>ـ</w:t>
      </w:r>
      <w:r w:rsidR="000A3212" w:rsidRPr="00EE3B82">
        <w:rPr>
          <w:rStyle w:val="Char7"/>
          <w:rFonts w:eastAsia="MS Mincho"/>
          <w:spacing w:val="-4"/>
          <w:rtl/>
        </w:rPr>
        <w:t>ان ن</w:t>
      </w:r>
      <w:r w:rsidR="00871EA0" w:rsidRPr="00EE3B82">
        <w:rPr>
          <w:rStyle w:val="Char7"/>
          <w:rFonts w:eastAsia="MS Mincho"/>
          <w:spacing w:val="-4"/>
          <w:rtl/>
        </w:rPr>
        <w:t>ی</w:t>
      </w:r>
      <w:r w:rsidR="000A3212" w:rsidRPr="00EE3B82">
        <w:rPr>
          <w:rStyle w:val="Char7"/>
          <w:rFonts w:eastAsia="MS Mincho"/>
          <w:spacing w:val="-4"/>
          <w:rtl/>
        </w:rPr>
        <w:t>امده</w:t>
      </w:r>
      <w:r w:rsidR="000E2B68">
        <w:rPr>
          <w:rStyle w:val="Char7"/>
          <w:rFonts w:eastAsia="MS Mincho"/>
          <w:spacing w:val="-4"/>
          <w:rtl/>
        </w:rPr>
        <w:t>‌</w:t>
      </w:r>
      <w:r w:rsidR="000A3212" w:rsidRPr="00EE3B82">
        <w:rPr>
          <w:rStyle w:val="Char7"/>
          <w:rFonts w:eastAsia="MS Mincho"/>
          <w:spacing w:val="-4"/>
          <w:rtl/>
        </w:rPr>
        <w:t>ا</w:t>
      </w:r>
      <w:r w:rsidR="00871EA0" w:rsidRPr="00EE3B82">
        <w:rPr>
          <w:rStyle w:val="Char7"/>
          <w:rFonts w:eastAsia="MS Mincho"/>
          <w:spacing w:val="-4"/>
          <w:rtl/>
        </w:rPr>
        <w:t>ی</w:t>
      </w:r>
      <w:r w:rsidR="000A3212" w:rsidRPr="00EE3B82">
        <w:rPr>
          <w:rStyle w:val="Char7"/>
          <w:rFonts w:eastAsia="MS Mincho"/>
          <w:spacing w:val="-4"/>
          <w:rtl/>
        </w:rPr>
        <w:t>م. حقوق ماه</w:t>
      </w:r>
      <w:r w:rsidR="00871EA0" w:rsidRPr="00EE3B82">
        <w:rPr>
          <w:rStyle w:val="Char7"/>
          <w:rFonts w:eastAsia="MS Mincho"/>
          <w:spacing w:val="-4"/>
          <w:rtl/>
        </w:rPr>
        <w:t>ی</w:t>
      </w:r>
      <w:r w:rsidR="000A3212" w:rsidRPr="00EE3B82">
        <w:rPr>
          <w:rStyle w:val="Char7"/>
          <w:rFonts w:eastAsia="MS Mincho"/>
          <w:spacing w:val="-4"/>
          <w:rtl/>
        </w:rPr>
        <w:t>انه</w:t>
      </w:r>
      <w:r w:rsidR="000E2B68">
        <w:rPr>
          <w:rStyle w:val="Char7"/>
          <w:rFonts w:eastAsia="MS Mincho"/>
          <w:spacing w:val="-4"/>
          <w:rtl/>
        </w:rPr>
        <w:t>‌</w:t>
      </w:r>
      <w:r w:rsidR="00871EA0" w:rsidRPr="00EE3B82">
        <w:rPr>
          <w:rStyle w:val="Char7"/>
          <w:rFonts w:eastAsia="MS Mincho"/>
          <w:spacing w:val="-4"/>
          <w:rtl/>
        </w:rPr>
        <w:t>ی</w:t>
      </w:r>
      <w:r w:rsidR="000A3212" w:rsidRPr="00EE3B82">
        <w:rPr>
          <w:rStyle w:val="Char7"/>
          <w:rFonts w:eastAsia="MS Mincho"/>
          <w:spacing w:val="-4"/>
          <w:rtl/>
        </w:rPr>
        <w:t xml:space="preserve"> ما، در برابر رنج و سخت</w:t>
      </w:r>
      <w:r w:rsidR="00871EA0" w:rsidRPr="00EE3B82">
        <w:rPr>
          <w:rStyle w:val="Char7"/>
          <w:rFonts w:eastAsia="MS Mincho"/>
          <w:spacing w:val="-4"/>
          <w:rtl/>
        </w:rPr>
        <w:t>ی</w:t>
      </w:r>
      <w:r w:rsidR="000E2B68">
        <w:rPr>
          <w:rStyle w:val="Char7"/>
          <w:rFonts w:eastAsia="MS Mincho"/>
          <w:spacing w:val="-4"/>
          <w:rtl/>
        </w:rPr>
        <w:t>‌</w:t>
      </w:r>
      <w:r w:rsidR="000A3212" w:rsidRPr="00EE3B82">
        <w:rPr>
          <w:rStyle w:val="Char7"/>
          <w:rFonts w:eastAsia="MS Mincho"/>
          <w:spacing w:val="-4"/>
          <w:rtl/>
        </w:rPr>
        <w:t>ها</w:t>
      </w:r>
      <w:r w:rsidR="00871EA0" w:rsidRPr="00EE3B82">
        <w:rPr>
          <w:rStyle w:val="Char7"/>
          <w:rFonts w:eastAsia="MS Mincho"/>
          <w:spacing w:val="-4"/>
          <w:rtl/>
        </w:rPr>
        <w:t>یی</w:t>
      </w:r>
      <w:r w:rsidR="000A3212" w:rsidRPr="00EE3B82">
        <w:rPr>
          <w:rStyle w:val="Char7"/>
          <w:rFonts w:eastAsia="MS Mincho"/>
          <w:spacing w:val="-4"/>
          <w:rtl/>
        </w:rPr>
        <w:t xml:space="preserve"> را که برا</w:t>
      </w:r>
      <w:r w:rsidR="00871EA0" w:rsidRPr="00EE3B82">
        <w:rPr>
          <w:rStyle w:val="Char7"/>
          <w:rFonts w:eastAsia="MS Mincho"/>
          <w:spacing w:val="-4"/>
          <w:rtl/>
        </w:rPr>
        <w:t>ی</w:t>
      </w:r>
      <w:r w:rsidR="000A3212" w:rsidRPr="00EE3B82">
        <w:rPr>
          <w:rStyle w:val="Char7"/>
          <w:rFonts w:eastAsia="MS Mincho"/>
          <w:spacing w:val="-4"/>
          <w:rtl/>
        </w:rPr>
        <w:t xml:space="preserve"> آن م</w:t>
      </w:r>
      <w:r w:rsidR="00871EA0" w:rsidRPr="00EE3B82">
        <w:rPr>
          <w:rStyle w:val="Char7"/>
          <w:rFonts w:eastAsia="MS Mincho"/>
          <w:spacing w:val="-4"/>
          <w:rtl/>
        </w:rPr>
        <w:t>ی</w:t>
      </w:r>
      <w:r w:rsidR="000E2B68">
        <w:rPr>
          <w:rStyle w:val="Char7"/>
          <w:rFonts w:eastAsia="MS Mincho"/>
          <w:spacing w:val="-4"/>
          <w:rtl/>
        </w:rPr>
        <w:t>‌</w:t>
      </w:r>
      <w:r w:rsidR="000A3212" w:rsidRPr="00EE3B82">
        <w:rPr>
          <w:rStyle w:val="Char7"/>
          <w:rFonts w:eastAsia="MS Mincho"/>
          <w:spacing w:val="-4"/>
          <w:rtl/>
        </w:rPr>
        <w:t>کش</w:t>
      </w:r>
      <w:r w:rsidR="00871EA0" w:rsidRPr="00EE3B82">
        <w:rPr>
          <w:rStyle w:val="Char7"/>
          <w:rFonts w:eastAsia="MS Mincho"/>
          <w:spacing w:val="-4"/>
          <w:rtl/>
        </w:rPr>
        <w:t>ی</w:t>
      </w:r>
      <w:r w:rsidR="000A3212" w:rsidRPr="00EE3B82">
        <w:rPr>
          <w:rStyle w:val="Char7"/>
          <w:rFonts w:eastAsia="MS Mincho"/>
          <w:spacing w:val="-4"/>
          <w:rtl/>
        </w:rPr>
        <w:t>م، ما را کفا</w:t>
      </w:r>
      <w:r w:rsidR="00871EA0" w:rsidRPr="00EE3B82">
        <w:rPr>
          <w:rStyle w:val="Char7"/>
          <w:rFonts w:eastAsia="MS Mincho"/>
          <w:spacing w:val="-4"/>
          <w:rtl/>
        </w:rPr>
        <w:t>ی</w:t>
      </w:r>
      <w:r w:rsidR="000A3212" w:rsidRPr="00EE3B82">
        <w:rPr>
          <w:rStyle w:val="Char7"/>
          <w:rFonts w:eastAsia="MS Mincho"/>
          <w:spacing w:val="-4"/>
          <w:rtl/>
        </w:rPr>
        <w:t>ت نم</w:t>
      </w:r>
      <w:r w:rsidR="00871EA0" w:rsidRPr="00EE3B82">
        <w:rPr>
          <w:rStyle w:val="Char7"/>
          <w:rFonts w:eastAsia="MS Mincho"/>
          <w:spacing w:val="-4"/>
          <w:rtl/>
        </w:rPr>
        <w:t>ی</w:t>
      </w:r>
      <w:r w:rsidR="000E2B68">
        <w:rPr>
          <w:rStyle w:val="Char7"/>
          <w:rFonts w:eastAsia="MS Mincho"/>
          <w:spacing w:val="-4"/>
          <w:rtl/>
        </w:rPr>
        <w:t>‌</w:t>
      </w:r>
      <w:r w:rsidR="000A3212" w:rsidRPr="00EE3B82">
        <w:rPr>
          <w:rStyle w:val="Char7"/>
          <w:rFonts w:eastAsia="MS Mincho"/>
          <w:spacing w:val="-4"/>
          <w:rtl/>
        </w:rPr>
        <w:t>کند و حرص و طمع تجار و ق</w:t>
      </w:r>
      <w:r w:rsidR="00871EA0" w:rsidRPr="00EE3B82">
        <w:rPr>
          <w:rStyle w:val="Char7"/>
          <w:rFonts w:eastAsia="MS Mincho"/>
          <w:spacing w:val="-4"/>
          <w:rtl/>
        </w:rPr>
        <w:t>ی</w:t>
      </w:r>
      <w:r w:rsidR="000A3212" w:rsidRPr="00EE3B82">
        <w:rPr>
          <w:rStyle w:val="Char7"/>
          <w:rFonts w:eastAsia="MS Mincho"/>
          <w:spacing w:val="-4"/>
          <w:rtl/>
        </w:rPr>
        <w:t>مت بالا</w:t>
      </w:r>
      <w:r w:rsidR="00871EA0" w:rsidRPr="00EE3B82">
        <w:rPr>
          <w:rStyle w:val="Char7"/>
          <w:rFonts w:eastAsia="MS Mincho"/>
          <w:spacing w:val="-4"/>
          <w:rtl/>
        </w:rPr>
        <w:t>ی</w:t>
      </w:r>
      <w:r w:rsidR="000A3212" w:rsidRPr="00EE3B82">
        <w:rPr>
          <w:rStyle w:val="Char7"/>
          <w:rFonts w:eastAsia="MS Mincho"/>
          <w:spacing w:val="-4"/>
          <w:rtl/>
        </w:rPr>
        <w:t xml:space="preserve"> کالاها، نزد</w:t>
      </w:r>
      <w:r w:rsidR="00871EA0" w:rsidRPr="00EE3B82">
        <w:rPr>
          <w:rStyle w:val="Char7"/>
          <w:rFonts w:eastAsia="MS Mincho"/>
          <w:spacing w:val="-4"/>
          <w:rtl/>
        </w:rPr>
        <w:t>ی</w:t>
      </w:r>
      <w:r w:rsidR="000A3212" w:rsidRPr="00EE3B82">
        <w:rPr>
          <w:rStyle w:val="Char7"/>
          <w:rFonts w:eastAsia="MS Mincho"/>
          <w:spacing w:val="-4"/>
          <w:rtl/>
        </w:rPr>
        <w:t>ک است ما را ببلعد و بالاتر از همه ا</w:t>
      </w:r>
      <w:r w:rsidR="00871EA0" w:rsidRPr="00EE3B82">
        <w:rPr>
          <w:rStyle w:val="Char7"/>
          <w:rFonts w:eastAsia="MS Mincho"/>
          <w:spacing w:val="-4"/>
          <w:rtl/>
        </w:rPr>
        <w:t>ی</w:t>
      </w:r>
      <w:r w:rsidR="000A3212" w:rsidRPr="00EE3B82">
        <w:rPr>
          <w:rStyle w:val="Char7"/>
          <w:rFonts w:eastAsia="MS Mincho"/>
          <w:spacing w:val="-4"/>
          <w:rtl/>
        </w:rPr>
        <w:t>نکه، آنها حکومت</w:t>
      </w:r>
      <w:r w:rsidR="000E2B68">
        <w:rPr>
          <w:rStyle w:val="Char7"/>
          <w:rFonts w:eastAsia="MS Mincho"/>
          <w:spacing w:val="-4"/>
          <w:rtl/>
        </w:rPr>
        <w:t>‌</w:t>
      </w:r>
      <w:r w:rsidR="000A3212" w:rsidRPr="00EE3B82">
        <w:rPr>
          <w:rStyle w:val="Char7"/>
          <w:rFonts w:eastAsia="MS Mincho"/>
          <w:spacing w:val="-4"/>
          <w:rtl/>
        </w:rPr>
        <w:t>ها</w:t>
      </w:r>
      <w:r w:rsidR="00871EA0" w:rsidRPr="00EE3B82">
        <w:rPr>
          <w:rStyle w:val="Char7"/>
          <w:rFonts w:eastAsia="MS Mincho"/>
          <w:spacing w:val="-4"/>
          <w:rtl/>
        </w:rPr>
        <w:t>یی</w:t>
      </w:r>
      <w:r w:rsidR="000A3212" w:rsidRPr="00EE3B82">
        <w:rPr>
          <w:rStyle w:val="Char7"/>
          <w:rFonts w:eastAsia="MS Mincho"/>
          <w:spacing w:val="-4"/>
          <w:rtl/>
        </w:rPr>
        <w:t xml:space="preserve"> برا</w:t>
      </w:r>
      <w:r w:rsidR="00871EA0" w:rsidRPr="00EE3B82">
        <w:rPr>
          <w:rStyle w:val="Char7"/>
          <w:rFonts w:eastAsia="MS Mincho"/>
          <w:spacing w:val="-4"/>
          <w:rtl/>
        </w:rPr>
        <w:t>ی</w:t>
      </w:r>
      <w:r w:rsidR="000A3212" w:rsidRPr="00EE3B82">
        <w:rPr>
          <w:rStyle w:val="Char7"/>
          <w:rFonts w:eastAsia="MS Mincho"/>
          <w:spacing w:val="-4"/>
          <w:rtl/>
        </w:rPr>
        <w:t xml:space="preserve"> ما درست کرده</w:t>
      </w:r>
      <w:r w:rsidR="000E2B68">
        <w:rPr>
          <w:rStyle w:val="Char7"/>
          <w:rFonts w:eastAsia="MS Mincho"/>
          <w:spacing w:val="-4"/>
          <w:rtl/>
        </w:rPr>
        <w:t>‌</w:t>
      </w:r>
      <w:r w:rsidR="000A3212" w:rsidRPr="00EE3B82">
        <w:rPr>
          <w:rStyle w:val="Char7"/>
          <w:rFonts w:eastAsia="MS Mincho"/>
          <w:spacing w:val="-4"/>
          <w:rtl/>
        </w:rPr>
        <w:t>اند که ه</w:t>
      </w:r>
      <w:r w:rsidR="00871EA0" w:rsidRPr="00EE3B82">
        <w:rPr>
          <w:rStyle w:val="Char7"/>
          <w:rFonts w:eastAsia="MS Mincho"/>
          <w:spacing w:val="-4"/>
          <w:rtl/>
        </w:rPr>
        <w:t>ی</w:t>
      </w:r>
      <w:r w:rsidR="000A3212" w:rsidRPr="00EE3B82">
        <w:rPr>
          <w:rStyle w:val="Char7"/>
          <w:rFonts w:eastAsia="MS Mincho"/>
          <w:spacing w:val="-4"/>
          <w:rtl/>
        </w:rPr>
        <w:t>چ دل</w:t>
      </w:r>
      <w:r w:rsidR="00871EA0" w:rsidRPr="00EE3B82">
        <w:rPr>
          <w:rStyle w:val="Char7"/>
          <w:rFonts w:eastAsia="MS Mincho"/>
          <w:spacing w:val="-4"/>
          <w:rtl/>
        </w:rPr>
        <w:t>ی</w:t>
      </w:r>
      <w:r w:rsidR="000A3212" w:rsidRPr="00EE3B82">
        <w:rPr>
          <w:rStyle w:val="Char7"/>
          <w:rFonts w:eastAsia="MS Mincho"/>
          <w:spacing w:val="-4"/>
          <w:rtl/>
        </w:rPr>
        <w:t>ل و برهان</w:t>
      </w:r>
      <w:r w:rsidR="00871EA0" w:rsidRPr="00EE3B82">
        <w:rPr>
          <w:rStyle w:val="Char7"/>
          <w:rFonts w:eastAsia="MS Mincho"/>
          <w:spacing w:val="-4"/>
          <w:rtl/>
        </w:rPr>
        <w:t>ی</w:t>
      </w:r>
      <w:r w:rsidR="000A3212" w:rsidRPr="00EE3B82">
        <w:rPr>
          <w:rStyle w:val="Char7"/>
          <w:rFonts w:eastAsia="MS Mincho"/>
          <w:spacing w:val="-4"/>
          <w:rtl/>
        </w:rPr>
        <w:t xml:space="preserve"> از سو</w:t>
      </w:r>
      <w:r w:rsidR="00871EA0" w:rsidRPr="00EE3B82">
        <w:rPr>
          <w:rStyle w:val="Char7"/>
          <w:rFonts w:eastAsia="MS Mincho"/>
          <w:spacing w:val="-4"/>
          <w:rtl/>
        </w:rPr>
        <w:t>ی</w:t>
      </w:r>
      <w:r w:rsidR="000A3212" w:rsidRPr="00EE3B82">
        <w:rPr>
          <w:rStyle w:val="Char7"/>
          <w:rFonts w:eastAsia="MS Mincho"/>
          <w:spacing w:val="-4"/>
          <w:rtl/>
        </w:rPr>
        <w:t xml:space="preserve"> خداوند </w:t>
      </w:r>
      <w:r w:rsidR="002C4DDF" w:rsidRPr="00FB3E18">
        <w:rPr>
          <w:rFonts w:cs="CTraditional Arabic" w:hint="cs"/>
          <w:spacing w:val="-4"/>
          <w:szCs w:val="28"/>
          <w:rtl/>
        </w:rPr>
        <w:t>ﻷ</w:t>
      </w:r>
      <w:r w:rsidR="000A3212" w:rsidRPr="00EE3B82">
        <w:rPr>
          <w:rStyle w:val="Char7"/>
          <w:rFonts w:eastAsia="MS Mincho"/>
          <w:spacing w:val="-4"/>
          <w:rtl/>
        </w:rPr>
        <w:t xml:space="preserve"> ندارد. بعنوان مثال:</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ممنوع</w:t>
      </w:r>
      <w:r w:rsidR="00871EA0">
        <w:rPr>
          <w:rStyle w:val="Char7"/>
          <w:rFonts w:eastAsia="MS Mincho"/>
          <w:rtl/>
        </w:rPr>
        <w:t>ی</w:t>
      </w:r>
      <w:r w:rsidRPr="00692820">
        <w:rPr>
          <w:rStyle w:val="Char7"/>
          <w:rFonts w:eastAsia="MS Mincho"/>
          <w:rtl/>
        </w:rPr>
        <w:t>ت حضور زن و ممنوع بودن د</w:t>
      </w:r>
      <w:r w:rsidR="00871EA0">
        <w:rPr>
          <w:rStyle w:val="Char7"/>
          <w:rFonts w:eastAsia="MS Mincho"/>
          <w:rtl/>
        </w:rPr>
        <w:t>ی</w:t>
      </w:r>
      <w:r w:rsidRPr="00692820">
        <w:rPr>
          <w:rStyle w:val="Char7"/>
          <w:rFonts w:eastAsia="MS Mincho"/>
          <w:rtl/>
        </w:rPr>
        <w:t>دار برادر با برادرش و اح</w:t>
      </w:r>
      <w:r w:rsidR="00871EA0">
        <w:rPr>
          <w:rStyle w:val="Char7"/>
          <w:rFonts w:eastAsia="MS Mincho"/>
          <w:rtl/>
        </w:rPr>
        <w:t>ی</w:t>
      </w:r>
      <w:r w:rsidRPr="00692820">
        <w:rPr>
          <w:rStyle w:val="Char7"/>
          <w:rFonts w:eastAsia="MS Mincho"/>
          <w:rtl/>
        </w:rPr>
        <w:t xml:space="preserve">اناً مادر با فرزندش </w:t>
      </w:r>
      <w:r w:rsidR="00871EA0">
        <w:rPr>
          <w:rStyle w:val="Char7"/>
          <w:rFonts w:eastAsia="MS Mincho"/>
          <w:rtl/>
        </w:rPr>
        <w:t>ی</w:t>
      </w:r>
      <w:r w:rsidRPr="00692820">
        <w:rPr>
          <w:rStyle w:val="Char7"/>
          <w:rFonts w:eastAsia="MS Mincho"/>
          <w:rtl/>
        </w:rPr>
        <w:t>ا د</w:t>
      </w:r>
      <w:r w:rsidR="00871EA0">
        <w:rPr>
          <w:rStyle w:val="Char7"/>
          <w:rFonts w:eastAsia="MS Mincho"/>
          <w:rtl/>
        </w:rPr>
        <w:t>ی</w:t>
      </w:r>
      <w:r w:rsidRPr="00692820">
        <w:rPr>
          <w:rStyle w:val="Char7"/>
          <w:rFonts w:eastAsia="MS Mincho"/>
          <w:rtl/>
        </w:rPr>
        <w:t>دار پدر با پسرش.</w:t>
      </w:r>
    </w:p>
    <w:p w:rsidR="000A3212" w:rsidRPr="00692820" w:rsidRDefault="000A3212" w:rsidP="00EE3B82">
      <w:pPr>
        <w:pStyle w:val="a"/>
        <w:spacing w:before="0" w:after="0" w:line="240" w:lineRule="auto"/>
        <w:ind w:firstLine="284"/>
        <w:jc w:val="both"/>
        <w:rPr>
          <w:rStyle w:val="Char7"/>
          <w:rFonts w:eastAsia="MS Mincho"/>
          <w:rtl/>
        </w:rPr>
      </w:pPr>
      <w:r w:rsidRPr="00692820">
        <w:rPr>
          <w:rStyle w:val="Char7"/>
          <w:rFonts w:eastAsia="MS Mincho"/>
          <w:rtl/>
        </w:rPr>
        <w:t>آ</w:t>
      </w:r>
      <w:r w:rsidR="00871EA0">
        <w:rPr>
          <w:rStyle w:val="Char7"/>
          <w:rFonts w:eastAsia="MS Mincho"/>
          <w:rtl/>
        </w:rPr>
        <w:t>ی</w:t>
      </w:r>
      <w:r w:rsidRPr="00692820">
        <w:rPr>
          <w:rStyle w:val="Char7"/>
          <w:rFonts w:eastAsia="MS Mincho"/>
          <w:rtl/>
        </w:rPr>
        <w:t>ا قوان</w:t>
      </w:r>
      <w:r w:rsidR="00871EA0">
        <w:rPr>
          <w:rStyle w:val="Char7"/>
          <w:rFonts w:eastAsia="MS Mincho"/>
          <w:rtl/>
        </w:rPr>
        <w:t>ی</w:t>
      </w:r>
      <w:r w:rsidRPr="00692820">
        <w:rPr>
          <w:rStyle w:val="Char7"/>
          <w:rFonts w:eastAsia="MS Mincho"/>
          <w:rtl/>
        </w:rPr>
        <w:t>ن مجوز ملاقات و د</w:t>
      </w:r>
      <w:r w:rsidR="00871EA0">
        <w:rPr>
          <w:rStyle w:val="Char7"/>
          <w:rFonts w:eastAsia="MS Mincho"/>
          <w:rtl/>
        </w:rPr>
        <w:t>ی</w:t>
      </w:r>
      <w:r w:rsidRPr="00692820">
        <w:rPr>
          <w:rStyle w:val="Char7"/>
          <w:rFonts w:eastAsia="MS Mincho"/>
          <w:rtl/>
        </w:rPr>
        <w:t>دار و مشکلات و سخت</w:t>
      </w:r>
      <w:r w:rsidR="00871EA0">
        <w:rPr>
          <w:rStyle w:val="Char7"/>
          <w:rFonts w:eastAsia="MS Mincho"/>
          <w:rtl/>
        </w:rPr>
        <w:t>ی</w:t>
      </w:r>
      <w:r w:rsidRPr="00692820">
        <w:rPr>
          <w:rStyle w:val="Char7"/>
          <w:rFonts w:eastAsia="MS Mincho"/>
          <w:rtl/>
        </w:rPr>
        <w:t xml:space="preserve"> بس</w:t>
      </w:r>
      <w:r w:rsidR="00871EA0">
        <w:rPr>
          <w:rStyle w:val="Char7"/>
          <w:rFonts w:eastAsia="MS Mincho"/>
          <w:rtl/>
        </w:rPr>
        <w:t>ی</w:t>
      </w:r>
      <w:r w:rsidRPr="00692820">
        <w:rPr>
          <w:rStyle w:val="Char7"/>
          <w:rFonts w:eastAsia="MS Mincho"/>
          <w:rtl/>
        </w:rPr>
        <w:t>ار آنها را فراموش کرده</w:t>
      </w:r>
      <w:r w:rsidR="00EE3B82">
        <w:rPr>
          <w:rStyle w:val="Char7"/>
          <w:rFonts w:eastAsia="MS Mincho" w:hint="cs"/>
          <w:rtl/>
        </w:rPr>
        <w:t>‌</w:t>
      </w:r>
      <w:r w:rsidRPr="00692820">
        <w:rPr>
          <w:rStyle w:val="Char7"/>
          <w:rFonts w:eastAsia="MS Mincho"/>
          <w:rtl/>
        </w:rPr>
        <w:t>ا</w:t>
      </w:r>
      <w:r w:rsidR="00871EA0">
        <w:rPr>
          <w:rStyle w:val="Char7"/>
          <w:rFonts w:eastAsia="MS Mincho"/>
          <w:rtl/>
        </w:rPr>
        <w:t>ی</w:t>
      </w:r>
      <w:r w:rsidRPr="00692820">
        <w:rPr>
          <w:rStyle w:val="Char7"/>
          <w:rFonts w:eastAsia="MS Mincho"/>
          <w:rtl/>
        </w:rPr>
        <w:t>م؟! آ</w:t>
      </w:r>
      <w:r w:rsidR="00871EA0">
        <w:rPr>
          <w:rStyle w:val="Char7"/>
          <w:rFonts w:eastAsia="MS Mincho"/>
          <w:rtl/>
        </w:rPr>
        <w:t>ی</w:t>
      </w:r>
      <w:r w:rsidRPr="00692820">
        <w:rPr>
          <w:rStyle w:val="Char7"/>
          <w:rFonts w:eastAsia="MS Mincho"/>
          <w:rtl/>
        </w:rPr>
        <w:t>ا تفرقه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اهال</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و د</w:t>
      </w:r>
      <w:r w:rsidR="00871EA0">
        <w:rPr>
          <w:rStyle w:val="Char7"/>
          <w:rFonts w:eastAsia="MS Mincho"/>
          <w:rtl/>
        </w:rPr>
        <w:t>ی</w:t>
      </w:r>
      <w:r w:rsidRPr="00692820">
        <w:rPr>
          <w:rStyle w:val="Char7"/>
          <w:rFonts w:eastAsia="MS Mincho"/>
          <w:rtl/>
        </w:rPr>
        <w:t>گران را در مورد حقوق و منزل و معاملات فراموش کرده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م؟! آ</w:t>
      </w:r>
      <w:r w:rsidR="00871EA0">
        <w:rPr>
          <w:rStyle w:val="Char7"/>
          <w:rFonts w:eastAsia="MS Mincho"/>
          <w:rtl/>
        </w:rPr>
        <w:t>ی</w:t>
      </w:r>
      <w:r w:rsidRPr="00692820">
        <w:rPr>
          <w:rStyle w:val="Char7"/>
          <w:rFonts w:eastAsia="MS Mincho"/>
          <w:rtl/>
        </w:rPr>
        <w:t>ا فراموش کرده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م که اگر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ما در خل</w:t>
      </w:r>
      <w:r w:rsidR="00871EA0">
        <w:rPr>
          <w:rStyle w:val="Char7"/>
          <w:rFonts w:eastAsia="MS Mincho"/>
          <w:rtl/>
        </w:rPr>
        <w:t>ی</w:t>
      </w:r>
      <w:r w:rsidRPr="00692820">
        <w:rPr>
          <w:rStyle w:val="Char7"/>
          <w:rFonts w:eastAsia="MS Mincho"/>
          <w:rtl/>
        </w:rPr>
        <w:t>ج بم</w:t>
      </w:r>
      <w:r w:rsidR="00871EA0">
        <w:rPr>
          <w:rStyle w:val="Char7"/>
          <w:rFonts w:eastAsia="MS Mincho"/>
          <w:rtl/>
        </w:rPr>
        <w:t>ی</w:t>
      </w:r>
      <w:r w:rsidRPr="00692820">
        <w:rPr>
          <w:rStyle w:val="Char7"/>
          <w:rFonts w:eastAsia="MS Mincho"/>
          <w:rtl/>
        </w:rPr>
        <w:t>رد، فرزندان کوچکش را به کشور</w:t>
      </w:r>
      <w:r w:rsidR="002F096F" w:rsidRPr="00692820">
        <w:rPr>
          <w:rStyle w:val="Char7"/>
          <w:rFonts w:eastAsia="MS Mincho" w:hint="cs"/>
          <w:rtl/>
        </w:rPr>
        <w:t>ش</w:t>
      </w:r>
      <w:r w:rsidRPr="00692820">
        <w:rPr>
          <w:rStyle w:val="Char7"/>
          <w:rFonts w:eastAsia="MS Mincho"/>
          <w:rtl/>
        </w:rPr>
        <w:t xml:space="preserve"> باز م</w:t>
      </w:r>
      <w:r w:rsidR="00871EA0">
        <w:rPr>
          <w:rStyle w:val="Char7"/>
          <w:rFonts w:eastAsia="MS Mincho"/>
          <w:rtl/>
        </w:rPr>
        <w:t>ی</w:t>
      </w:r>
      <w:r w:rsidR="000E2B68">
        <w:rPr>
          <w:rStyle w:val="Char7"/>
          <w:rFonts w:eastAsia="MS Mincho"/>
          <w:rtl/>
        </w:rPr>
        <w:t>‌</w:t>
      </w:r>
      <w:r w:rsidRPr="00692820">
        <w:rPr>
          <w:rStyle w:val="Char7"/>
          <w:rFonts w:eastAsia="MS Mincho"/>
          <w:rtl/>
        </w:rPr>
        <w:t>گردانند و آنها کس</w:t>
      </w:r>
      <w:r w:rsidR="00871EA0">
        <w:rPr>
          <w:rStyle w:val="Char7"/>
          <w:rFonts w:eastAsia="MS Mincho"/>
          <w:rtl/>
        </w:rPr>
        <w:t>ی</w:t>
      </w:r>
      <w:r w:rsidRPr="00692820">
        <w:rPr>
          <w:rStyle w:val="Char7"/>
          <w:rFonts w:eastAsia="MS Mincho"/>
          <w:rtl/>
        </w:rPr>
        <w:t xml:space="preserve"> را برا</w:t>
      </w:r>
      <w:r w:rsidR="00871EA0">
        <w:rPr>
          <w:rStyle w:val="Char7"/>
          <w:rFonts w:eastAsia="MS Mincho"/>
          <w:rtl/>
        </w:rPr>
        <w:t>ی</w:t>
      </w:r>
      <w:r w:rsidRPr="00692820">
        <w:rPr>
          <w:rStyle w:val="Char7"/>
          <w:rFonts w:eastAsia="MS Mincho"/>
          <w:rtl/>
        </w:rPr>
        <w:t xml:space="preserve"> تأم</w:t>
      </w:r>
      <w:r w:rsidR="00871EA0">
        <w:rPr>
          <w:rStyle w:val="Char7"/>
          <w:rFonts w:eastAsia="MS Mincho"/>
          <w:rtl/>
        </w:rPr>
        <w:t>ی</w:t>
      </w:r>
      <w:r w:rsidRPr="00692820">
        <w:rPr>
          <w:rStyle w:val="Char7"/>
          <w:rFonts w:eastAsia="MS Mincho"/>
          <w:rtl/>
        </w:rPr>
        <w:t>ن مخارج زندگ</w:t>
      </w:r>
      <w:r w:rsidR="00871EA0">
        <w:rPr>
          <w:rStyle w:val="Char7"/>
          <w:rFonts w:eastAsia="MS Mincho"/>
          <w:rtl/>
        </w:rPr>
        <w:t>ی</w:t>
      </w:r>
      <w:r w:rsidRPr="00692820">
        <w:rPr>
          <w:rStyle w:val="Char7"/>
          <w:rFonts w:eastAsia="MS Mincho"/>
          <w:rtl/>
        </w:rPr>
        <w:t xml:space="preserve"> خود نم</w:t>
      </w:r>
      <w:r w:rsidR="00871EA0">
        <w:rPr>
          <w:rStyle w:val="Char7"/>
          <w:rFonts w:eastAsia="MS Mincho"/>
          <w:rtl/>
        </w:rPr>
        <w:t>ی</w:t>
      </w:r>
      <w:r w:rsidR="000E2B68">
        <w:rPr>
          <w:rStyle w:val="Char7"/>
          <w:rFonts w:eastAsia="MS Mincho"/>
          <w:rtl/>
        </w:rPr>
        <w:t>‌</w:t>
      </w:r>
      <w:r w:rsidR="00871EA0">
        <w:rPr>
          <w:rStyle w:val="Char7"/>
          <w:rFonts w:eastAsia="MS Mincho"/>
          <w:rtl/>
        </w:rPr>
        <w:t>ی</w:t>
      </w:r>
      <w:r w:rsidRPr="00692820">
        <w:rPr>
          <w:rStyle w:val="Char7"/>
          <w:rFonts w:eastAsia="MS Mincho"/>
          <w:rtl/>
        </w:rPr>
        <w:t>ابند و مجبور به گدا</w:t>
      </w:r>
      <w:r w:rsidR="00871EA0">
        <w:rPr>
          <w:rStyle w:val="Char7"/>
          <w:rFonts w:eastAsia="MS Mincho"/>
          <w:rtl/>
        </w:rPr>
        <w:t>یی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شوند»</w:t>
      </w:r>
      <w:r w:rsidR="00EE3B82" w:rsidRPr="00692820">
        <w:rPr>
          <w:rStyle w:val="Char7"/>
          <w:rFonts w:eastAsia="MS Mincho"/>
          <w:rtl/>
        </w:rPr>
        <w:t>؟!</w:t>
      </w:r>
      <w:r w:rsidR="00EE3B82">
        <w:rPr>
          <w:rStyle w:val="Char7"/>
          <w:rFonts w:eastAsia="MS Mincho" w:hint="cs"/>
          <w:rtl/>
        </w:rPr>
        <w:t>.</w:t>
      </w:r>
      <w:r w:rsidR="00EE3B82" w:rsidRPr="00692820">
        <w:rPr>
          <w:rStyle w:val="Char7"/>
          <w:rFonts w:eastAsia="MS Mincho" w:hint="cs"/>
          <w:rtl/>
        </w:rPr>
        <w:t xml:space="preserve"> </w:t>
      </w:r>
    </w:p>
    <w:p w:rsidR="000A3212" w:rsidRPr="00EE3B82" w:rsidRDefault="000A3212" w:rsidP="00EE3B82">
      <w:pPr>
        <w:spacing w:after="0"/>
        <w:ind w:firstLine="284"/>
        <w:jc w:val="both"/>
        <w:rPr>
          <w:rStyle w:val="Char7"/>
          <w:rFonts w:eastAsia="MS Mincho"/>
          <w:rtl/>
        </w:rPr>
      </w:pPr>
      <w:r w:rsidRPr="00EE3B82">
        <w:rPr>
          <w:rStyle w:val="Char7"/>
          <w:rFonts w:eastAsia="MS Mincho"/>
          <w:rtl/>
        </w:rPr>
        <w:t xml:space="preserve">سوگند به </w:t>
      </w:r>
      <w:r w:rsidR="00961DD1" w:rsidRPr="00EE3B82">
        <w:rPr>
          <w:rStyle w:val="Char7"/>
          <w:rFonts w:eastAsia="MS Mincho" w:hint="cs"/>
          <w:rtl/>
        </w:rPr>
        <w:t xml:space="preserve">الله </w:t>
      </w:r>
      <w:r w:rsidR="002C4DDF" w:rsidRPr="00FB3E18">
        <w:rPr>
          <w:rFonts w:cs="CTraditional Arabic" w:hint="cs"/>
          <w:szCs w:val="28"/>
          <w:rtl/>
        </w:rPr>
        <w:t>ﻷ</w:t>
      </w:r>
      <w:r w:rsidRPr="00EE3B82">
        <w:rPr>
          <w:rStyle w:val="Char7"/>
          <w:rFonts w:eastAsia="MS Mincho"/>
          <w:rtl/>
        </w:rPr>
        <w:t xml:space="preserve"> ا</w:t>
      </w:r>
      <w:r w:rsidR="00871EA0" w:rsidRPr="00EE3B82">
        <w:rPr>
          <w:rStyle w:val="Char7"/>
          <w:rFonts w:eastAsia="MS Mincho"/>
          <w:rtl/>
        </w:rPr>
        <w:t>ی</w:t>
      </w:r>
      <w:r w:rsidRPr="00EE3B82">
        <w:rPr>
          <w:rStyle w:val="Char7"/>
          <w:rFonts w:eastAsia="MS Mincho"/>
          <w:rtl/>
        </w:rPr>
        <w:t>ن</w:t>
      </w:r>
      <w:r w:rsidR="000E2B68">
        <w:rPr>
          <w:rStyle w:val="Char7"/>
          <w:rFonts w:eastAsia="MS Mincho"/>
          <w:rtl/>
        </w:rPr>
        <w:t>‌</w:t>
      </w:r>
      <w:r w:rsidRPr="00EE3B82">
        <w:rPr>
          <w:rStyle w:val="Char7"/>
          <w:rFonts w:eastAsia="MS Mincho"/>
          <w:rtl/>
        </w:rPr>
        <w:t>ها گناهان</w:t>
      </w:r>
      <w:r w:rsidR="00871EA0" w:rsidRPr="00EE3B82">
        <w:rPr>
          <w:rStyle w:val="Char7"/>
          <w:rFonts w:eastAsia="MS Mincho"/>
          <w:rtl/>
        </w:rPr>
        <w:t>ی</w:t>
      </w:r>
      <w:r w:rsidRPr="00EE3B82">
        <w:rPr>
          <w:rStyle w:val="Char7"/>
          <w:rFonts w:eastAsia="MS Mincho"/>
          <w:rtl/>
        </w:rPr>
        <w:t xml:space="preserve"> است که قلب</w:t>
      </w:r>
      <w:r w:rsidR="000E2B68">
        <w:rPr>
          <w:rStyle w:val="Char7"/>
          <w:rFonts w:eastAsia="MS Mincho"/>
          <w:rtl/>
        </w:rPr>
        <w:t>‌</w:t>
      </w:r>
      <w:r w:rsidRPr="00EE3B82">
        <w:rPr>
          <w:rStyle w:val="Char7"/>
          <w:rFonts w:eastAsia="MS Mincho"/>
          <w:rtl/>
        </w:rPr>
        <w:t>ها</w:t>
      </w:r>
      <w:r w:rsidR="00871EA0" w:rsidRPr="00EE3B82">
        <w:rPr>
          <w:rStyle w:val="Char7"/>
          <w:rFonts w:eastAsia="MS Mincho"/>
          <w:rtl/>
        </w:rPr>
        <w:t>ی</w:t>
      </w:r>
      <w:r w:rsidRPr="00EE3B82">
        <w:rPr>
          <w:rStyle w:val="Char7"/>
          <w:rFonts w:eastAsia="MS Mincho"/>
          <w:rtl/>
        </w:rPr>
        <w:t xml:space="preserve"> ما را به درد م</w:t>
      </w:r>
      <w:r w:rsidR="00871EA0" w:rsidRPr="00EE3B82">
        <w:rPr>
          <w:rStyle w:val="Char7"/>
          <w:rFonts w:eastAsia="MS Mincho"/>
          <w:rtl/>
        </w:rPr>
        <w:t>ی</w:t>
      </w:r>
      <w:r w:rsidR="000E2B68">
        <w:rPr>
          <w:rStyle w:val="Char7"/>
          <w:rFonts w:eastAsia="MS Mincho"/>
          <w:rtl/>
        </w:rPr>
        <w:t>‌</w:t>
      </w:r>
      <w:r w:rsidRPr="00EE3B82">
        <w:rPr>
          <w:rStyle w:val="Char7"/>
          <w:rFonts w:eastAsia="MS Mincho"/>
          <w:rtl/>
        </w:rPr>
        <w:t>آورد، وقت</w:t>
      </w:r>
      <w:r w:rsidR="00871EA0" w:rsidRPr="00EE3B82">
        <w:rPr>
          <w:rStyle w:val="Char7"/>
          <w:rFonts w:eastAsia="MS Mincho"/>
          <w:rtl/>
        </w:rPr>
        <w:t>ی</w:t>
      </w:r>
      <w:r w:rsidRPr="00EE3B82">
        <w:rPr>
          <w:rStyle w:val="Char7"/>
          <w:rFonts w:eastAsia="MS Mincho"/>
          <w:rtl/>
        </w:rPr>
        <w:t xml:space="preserve"> که م</w:t>
      </w:r>
      <w:r w:rsidR="00871EA0" w:rsidRPr="00EE3B82">
        <w:rPr>
          <w:rStyle w:val="Char7"/>
          <w:rFonts w:eastAsia="MS Mincho"/>
          <w:rtl/>
        </w:rPr>
        <w:t>ی</w:t>
      </w:r>
      <w:r w:rsidR="00EE3B82" w:rsidRPr="00EE3B82">
        <w:rPr>
          <w:rStyle w:val="Char7"/>
          <w:rFonts w:eastAsia="MS Mincho" w:hint="cs"/>
          <w:rtl/>
        </w:rPr>
        <w:t>‌</w:t>
      </w:r>
      <w:r w:rsidRPr="00EE3B82">
        <w:rPr>
          <w:rStyle w:val="Char7"/>
          <w:rFonts w:eastAsia="MS Mincho"/>
          <w:rtl/>
        </w:rPr>
        <w:t>ب</w:t>
      </w:r>
      <w:r w:rsidR="00871EA0" w:rsidRPr="00EE3B82">
        <w:rPr>
          <w:rStyle w:val="Char7"/>
          <w:rFonts w:eastAsia="MS Mincho"/>
          <w:rtl/>
        </w:rPr>
        <w:t>ی</w:t>
      </w:r>
      <w:r w:rsidRPr="00EE3B82">
        <w:rPr>
          <w:rStyle w:val="Char7"/>
          <w:rFonts w:eastAsia="MS Mincho"/>
          <w:rtl/>
        </w:rPr>
        <w:t>ن</w:t>
      </w:r>
      <w:r w:rsidR="00871EA0" w:rsidRPr="00EE3B82">
        <w:rPr>
          <w:rStyle w:val="Char7"/>
          <w:rFonts w:eastAsia="MS Mincho"/>
          <w:rtl/>
        </w:rPr>
        <w:t>ی</w:t>
      </w:r>
      <w:r w:rsidRPr="00EE3B82">
        <w:rPr>
          <w:rStyle w:val="Char7"/>
          <w:rFonts w:eastAsia="MS Mincho"/>
          <w:rtl/>
        </w:rPr>
        <w:t>م که اهال</w:t>
      </w:r>
      <w:r w:rsidR="00871EA0" w:rsidRPr="00EE3B82">
        <w:rPr>
          <w:rStyle w:val="Char7"/>
          <w:rFonts w:eastAsia="MS Mincho"/>
          <w:rtl/>
        </w:rPr>
        <w:t>ی</w:t>
      </w:r>
      <w:r w:rsidRPr="00EE3B82">
        <w:rPr>
          <w:rStyle w:val="Char7"/>
          <w:rFonts w:eastAsia="MS Mincho"/>
          <w:rtl/>
        </w:rPr>
        <w:t xml:space="preserve"> خل</w:t>
      </w:r>
      <w:r w:rsidR="00871EA0" w:rsidRPr="00EE3B82">
        <w:rPr>
          <w:rStyle w:val="Char7"/>
          <w:rFonts w:eastAsia="MS Mincho"/>
          <w:rtl/>
        </w:rPr>
        <w:t>ی</w:t>
      </w:r>
      <w:r w:rsidRPr="00EE3B82">
        <w:rPr>
          <w:rStyle w:val="Char7"/>
          <w:rFonts w:eastAsia="MS Mincho"/>
          <w:rtl/>
        </w:rPr>
        <w:t>ج از سو</w:t>
      </w:r>
      <w:r w:rsidR="00871EA0" w:rsidRPr="00EE3B82">
        <w:rPr>
          <w:rStyle w:val="Char7"/>
          <w:rFonts w:eastAsia="MS Mincho"/>
          <w:rtl/>
        </w:rPr>
        <w:t>ی</w:t>
      </w:r>
      <w:r w:rsidRPr="00EE3B82">
        <w:rPr>
          <w:rStyle w:val="Char7"/>
          <w:rFonts w:eastAsia="MS Mincho"/>
          <w:rtl/>
        </w:rPr>
        <w:t xml:space="preserve"> فارس و غ</w:t>
      </w:r>
      <w:r w:rsidR="00871EA0" w:rsidRPr="00EE3B82">
        <w:rPr>
          <w:rStyle w:val="Char7"/>
          <w:rFonts w:eastAsia="MS Mincho"/>
          <w:rtl/>
        </w:rPr>
        <w:t>ی</w:t>
      </w:r>
      <w:r w:rsidRPr="00EE3B82">
        <w:rPr>
          <w:rStyle w:val="Char7"/>
          <w:rFonts w:eastAsia="MS Mincho"/>
          <w:rtl/>
        </w:rPr>
        <w:t>ر فارس مورد استعمار و بردگ</w:t>
      </w:r>
      <w:r w:rsidR="00871EA0" w:rsidRPr="00EE3B82">
        <w:rPr>
          <w:rStyle w:val="Char7"/>
          <w:rFonts w:eastAsia="MS Mincho"/>
          <w:rtl/>
        </w:rPr>
        <w:t>ی</w:t>
      </w:r>
      <w:r w:rsidRPr="00EE3B82">
        <w:rPr>
          <w:rStyle w:val="Char7"/>
          <w:rFonts w:eastAsia="MS Mincho"/>
          <w:rtl/>
        </w:rPr>
        <w:t xml:space="preserve"> قرار م</w:t>
      </w:r>
      <w:r w:rsidR="00871EA0" w:rsidRPr="00EE3B82">
        <w:rPr>
          <w:rStyle w:val="Char7"/>
          <w:rFonts w:eastAsia="MS Mincho"/>
          <w:rtl/>
        </w:rPr>
        <w:t>ی</w:t>
      </w:r>
      <w:r w:rsidR="00EE3B82" w:rsidRPr="00EE3B82">
        <w:rPr>
          <w:rStyle w:val="Char7"/>
          <w:rFonts w:eastAsia="MS Mincho" w:hint="cs"/>
          <w:rtl/>
        </w:rPr>
        <w:t>‌</w:t>
      </w:r>
      <w:r w:rsidRPr="00EE3B82">
        <w:rPr>
          <w:rStyle w:val="Char7"/>
          <w:rFonts w:eastAsia="MS Mincho"/>
          <w:rtl/>
        </w:rPr>
        <w:t>گ</w:t>
      </w:r>
      <w:r w:rsidR="00871EA0" w:rsidRPr="00EE3B82">
        <w:rPr>
          <w:rStyle w:val="Char7"/>
          <w:rFonts w:eastAsia="MS Mincho"/>
          <w:rtl/>
        </w:rPr>
        <w:t>ی</w:t>
      </w:r>
      <w:r w:rsidRPr="00EE3B82">
        <w:rPr>
          <w:rStyle w:val="Char7"/>
          <w:rFonts w:eastAsia="MS Mincho"/>
          <w:rtl/>
        </w:rPr>
        <w:t>رند.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کسان</w:t>
      </w:r>
      <w:r w:rsidR="00871EA0">
        <w:rPr>
          <w:rStyle w:val="Char7"/>
          <w:rFonts w:eastAsia="MS Mincho"/>
          <w:rtl/>
        </w:rPr>
        <w:t>ی</w:t>
      </w:r>
      <w:r w:rsidR="000E2B68">
        <w:rPr>
          <w:rStyle w:val="Char7"/>
          <w:rFonts w:eastAsia="MS Mincho"/>
          <w:rtl/>
        </w:rPr>
        <w:t>‌</w:t>
      </w:r>
      <w:r w:rsidRPr="00692820">
        <w:rPr>
          <w:rStyle w:val="Char7"/>
          <w:rFonts w:eastAsia="MS Mincho"/>
          <w:rtl/>
        </w:rPr>
        <w:t>که ا</w:t>
      </w:r>
      <w:r w:rsidR="00871EA0">
        <w:rPr>
          <w:rStyle w:val="Char7"/>
          <w:rFonts w:eastAsia="MS Mincho"/>
          <w:rtl/>
        </w:rPr>
        <w:t>ی</w:t>
      </w:r>
      <w:r w:rsidRPr="00692820">
        <w:rPr>
          <w:rStyle w:val="Char7"/>
          <w:rFonts w:eastAsia="MS Mincho"/>
          <w:rtl/>
        </w:rPr>
        <w:t>ن نظرات را دارند، از د</w:t>
      </w:r>
      <w:r w:rsidR="00871EA0">
        <w:rPr>
          <w:rStyle w:val="Char7"/>
          <w:rFonts w:eastAsia="MS Mincho"/>
          <w:rtl/>
        </w:rPr>
        <w:t>ی</w:t>
      </w:r>
      <w:r w:rsidRPr="00692820">
        <w:rPr>
          <w:rStyle w:val="Char7"/>
          <w:rFonts w:eastAsia="MS Mincho"/>
          <w:rtl/>
        </w:rPr>
        <w:t>د و منظر شهوت و هو</w:t>
      </w:r>
      <w:r w:rsidR="00871EA0">
        <w:rPr>
          <w:rStyle w:val="Char7"/>
          <w:rFonts w:eastAsia="MS Mincho"/>
          <w:rtl/>
        </w:rPr>
        <w:t>ی</w:t>
      </w:r>
      <w:r w:rsidRPr="00692820">
        <w:rPr>
          <w:rStyle w:val="Char7"/>
          <w:rFonts w:eastAsia="MS Mincho"/>
          <w:rtl/>
        </w:rPr>
        <w:t xml:space="preserve"> و هوس، به مسائل نگاه و فکر م</w:t>
      </w:r>
      <w:r w:rsidR="00871EA0">
        <w:rPr>
          <w:rStyle w:val="Char7"/>
          <w:rFonts w:eastAsia="MS Mincho"/>
          <w:rtl/>
        </w:rPr>
        <w:t>ی</w:t>
      </w:r>
      <w:r w:rsidR="000E2B68">
        <w:rPr>
          <w:rStyle w:val="Char7"/>
          <w:rFonts w:eastAsia="MS Mincho"/>
          <w:rtl/>
        </w:rPr>
        <w:t>‌</w:t>
      </w:r>
      <w:r w:rsidRPr="00692820">
        <w:rPr>
          <w:rStyle w:val="Char7"/>
          <w:rFonts w:eastAsia="MS Mincho"/>
          <w:rtl/>
        </w:rPr>
        <w:t>کنند. ا</w:t>
      </w:r>
      <w:r w:rsidR="00871EA0">
        <w:rPr>
          <w:rStyle w:val="Char7"/>
          <w:rFonts w:eastAsia="MS Mincho"/>
          <w:rtl/>
        </w:rPr>
        <w:t>ی</w:t>
      </w:r>
      <w:r w:rsidRPr="00692820">
        <w:rPr>
          <w:rStyle w:val="Char7"/>
          <w:rFonts w:eastAsia="MS Mincho"/>
          <w:rtl/>
        </w:rPr>
        <w:t>نگونه افکار و نظرات از مسلمانان صادق، که از د</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اعتقادی و مع</w:t>
      </w:r>
      <w:r w:rsidR="00871EA0">
        <w:rPr>
          <w:rStyle w:val="Char7"/>
          <w:rFonts w:eastAsia="MS Mincho"/>
          <w:rtl/>
        </w:rPr>
        <w:t>ی</w:t>
      </w:r>
      <w:r w:rsidRPr="00692820">
        <w:rPr>
          <w:rStyle w:val="Char7"/>
          <w:rFonts w:eastAsia="MS Mincho"/>
          <w:rtl/>
        </w:rPr>
        <w:t>ارها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به مسائل حکم م</w:t>
      </w:r>
      <w:r w:rsidR="00871EA0">
        <w:rPr>
          <w:rStyle w:val="Char7"/>
          <w:rFonts w:eastAsia="MS Mincho"/>
          <w:rtl/>
        </w:rPr>
        <w:t>ی</w:t>
      </w:r>
      <w:r w:rsidR="000E2B68">
        <w:rPr>
          <w:rStyle w:val="Char7"/>
          <w:rFonts w:eastAsia="MS Mincho"/>
          <w:rtl/>
        </w:rPr>
        <w:t>‌</w:t>
      </w:r>
      <w:r w:rsidRPr="00692820">
        <w:rPr>
          <w:rStyle w:val="Char7"/>
          <w:rFonts w:eastAsia="MS Mincho"/>
          <w:rtl/>
        </w:rPr>
        <w:t>کنند، صادر نم</w:t>
      </w:r>
      <w:r w:rsidR="00871EA0">
        <w:rPr>
          <w:rStyle w:val="Char7"/>
          <w:rFonts w:eastAsia="MS Mincho"/>
          <w:rtl/>
        </w:rPr>
        <w:t>ی</w:t>
      </w:r>
      <w:r w:rsidR="000E2B68">
        <w:rPr>
          <w:rStyle w:val="Char7"/>
          <w:rFonts w:eastAsia="MS Mincho"/>
          <w:rtl/>
        </w:rPr>
        <w:t>‌</w:t>
      </w:r>
      <w:r w:rsidRPr="00692820">
        <w:rPr>
          <w:rStyle w:val="Char7"/>
          <w:rFonts w:eastAsia="MS Mincho"/>
          <w:rtl/>
        </w:rPr>
        <w:t>شود.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اما [ا</w:t>
      </w:r>
      <w:r w:rsidR="00FB17E5" w:rsidRPr="00692820">
        <w:rPr>
          <w:rStyle w:val="Char7"/>
          <w:rFonts w:eastAsia="MS Mincho" w:hint="cs"/>
          <w:rtl/>
        </w:rPr>
        <w:t xml:space="preserve"> </w:t>
      </w:r>
      <w:r w:rsidRPr="00692820">
        <w:rPr>
          <w:rStyle w:val="Char7"/>
          <w:rFonts w:eastAsia="MS Mincho"/>
          <w:rtl/>
        </w:rPr>
        <w:t>ز سو</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w:t>
      </w:r>
      <w:r w:rsidR="00987288" w:rsidRPr="00692820">
        <w:rPr>
          <w:rStyle w:val="Char7"/>
          <w:rFonts w:eastAsia="MS Mincho"/>
          <w:rtl/>
        </w:rPr>
        <w:t>]</w:t>
      </w:r>
      <w:r w:rsidRPr="00692820">
        <w:rPr>
          <w:rStyle w:val="Char7"/>
          <w:rFonts w:eastAsia="MS Mincho"/>
          <w:rtl/>
        </w:rPr>
        <w:t xml:space="preserve"> جا</w:t>
      </w:r>
      <w:r w:rsidR="00871EA0">
        <w:rPr>
          <w:rStyle w:val="Char7"/>
          <w:rFonts w:eastAsia="MS Mincho"/>
          <w:rtl/>
        </w:rPr>
        <w:t>ی</w:t>
      </w:r>
      <w:r w:rsidRPr="00692820">
        <w:rPr>
          <w:rStyle w:val="Char7"/>
          <w:rFonts w:eastAsia="MS Mincho"/>
          <w:rtl/>
        </w:rPr>
        <w:t>ز هم ن</w:t>
      </w:r>
      <w:r w:rsidR="00871EA0">
        <w:rPr>
          <w:rStyle w:val="Char7"/>
          <w:rFonts w:eastAsia="MS Mincho"/>
          <w:rtl/>
        </w:rPr>
        <w:t>ی</w:t>
      </w:r>
      <w:r w:rsidRPr="00692820">
        <w:rPr>
          <w:rStyle w:val="Char7"/>
          <w:rFonts w:eastAsia="MS Mincho"/>
          <w:rtl/>
        </w:rPr>
        <w:t>ست که نظرات آنها را به د</w:t>
      </w:r>
      <w:r w:rsidR="00871EA0">
        <w:rPr>
          <w:rStyle w:val="Char7"/>
          <w:rFonts w:eastAsia="MS Mincho"/>
          <w:rtl/>
        </w:rPr>
        <w:t>ی</w:t>
      </w:r>
      <w:r w:rsidRPr="00692820">
        <w:rPr>
          <w:rStyle w:val="Char7"/>
          <w:rFonts w:eastAsia="MS Mincho"/>
          <w:rtl/>
        </w:rPr>
        <w:t>وار بچسبان</w:t>
      </w:r>
      <w:r w:rsidR="00871EA0">
        <w:rPr>
          <w:rStyle w:val="Char7"/>
          <w:rFonts w:eastAsia="MS Mincho"/>
          <w:rtl/>
        </w:rPr>
        <w:t>ی</w:t>
      </w:r>
      <w:r w:rsidRPr="00692820">
        <w:rPr>
          <w:rStyle w:val="Char7"/>
          <w:rFonts w:eastAsia="MS Mincho"/>
          <w:rtl/>
        </w:rPr>
        <w:t>م، چرا که حرص و طمع و سوءاستفاده از امور و احتکار ارزاق و مواد لازم و بالا رفتن ق</w:t>
      </w:r>
      <w:r w:rsidR="00871EA0">
        <w:rPr>
          <w:rStyle w:val="Char7"/>
          <w:rFonts w:eastAsia="MS Mincho"/>
          <w:rtl/>
        </w:rPr>
        <w:t>ی</w:t>
      </w:r>
      <w:r w:rsidRPr="00692820">
        <w:rPr>
          <w:rStyle w:val="Char7"/>
          <w:rFonts w:eastAsia="MS Mincho"/>
          <w:rtl/>
        </w:rPr>
        <w:t>مت و به بردگ</w:t>
      </w:r>
      <w:r w:rsidR="00871EA0">
        <w:rPr>
          <w:rStyle w:val="Char7"/>
          <w:rFonts w:eastAsia="MS Mincho"/>
          <w:rtl/>
        </w:rPr>
        <w:t>ی</w:t>
      </w:r>
      <w:r w:rsidRPr="00692820">
        <w:rPr>
          <w:rStyle w:val="Char7"/>
          <w:rFonts w:eastAsia="MS Mincho"/>
          <w:rtl/>
        </w:rPr>
        <w:t xml:space="preserve"> کشاندن کارگران مسلمان در خل</w:t>
      </w:r>
      <w:r w:rsidR="00871EA0">
        <w:rPr>
          <w:rStyle w:val="Char7"/>
          <w:rFonts w:eastAsia="MS Mincho"/>
          <w:rtl/>
        </w:rPr>
        <w:t>ی</w:t>
      </w:r>
      <w:r w:rsidRPr="00692820">
        <w:rPr>
          <w:rStyle w:val="Char7"/>
          <w:rFonts w:eastAsia="MS Mincho"/>
          <w:rtl/>
        </w:rPr>
        <w:t>ج، زم</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به وجود آمدن هر نوع شر و بد</w:t>
      </w:r>
      <w:r w:rsidR="00871EA0">
        <w:rPr>
          <w:rStyle w:val="Char7"/>
          <w:rFonts w:eastAsia="MS Mincho"/>
          <w:rtl/>
        </w:rPr>
        <w:t>ی</w:t>
      </w:r>
      <w:r w:rsidRPr="00692820">
        <w:rPr>
          <w:rStyle w:val="Char7"/>
          <w:rFonts w:eastAsia="MS Mincho"/>
          <w:rtl/>
        </w:rPr>
        <w:t xml:space="preserve"> را فراهم م</w:t>
      </w:r>
      <w:r w:rsidR="00871EA0">
        <w:rPr>
          <w:rStyle w:val="Char7"/>
          <w:rFonts w:eastAsia="MS Mincho"/>
          <w:rtl/>
        </w:rPr>
        <w:t>ی</w:t>
      </w:r>
      <w:r w:rsidR="000E2B68">
        <w:rPr>
          <w:rStyle w:val="Char7"/>
          <w:rFonts w:eastAsia="MS Mincho"/>
          <w:rtl/>
        </w:rPr>
        <w:t>‌</w:t>
      </w:r>
      <w:r w:rsidRPr="00692820">
        <w:rPr>
          <w:rStyle w:val="Char7"/>
          <w:rFonts w:eastAsia="MS Mincho"/>
          <w:rtl/>
        </w:rPr>
        <w:t>کند. به نظر من، مفکر</w:t>
      </w:r>
      <w:r w:rsidR="00871EA0">
        <w:rPr>
          <w:rStyle w:val="Char7"/>
          <w:rFonts w:eastAsia="MS Mincho"/>
          <w:rtl/>
        </w:rPr>
        <w:t>ی</w:t>
      </w:r>
      <w:r w:rsidRPr="00692820">
        <w:rPr>
          <w:rStyle w:val="Char7"/>
          <w:rFonts w:eastAsia="MS Mincho"/>
          <w:rtl/>
        </w:rPr>
        <w:t>ن صادق و درست</w:t>
      </w:r>
      <w:r w:rsidR="000E2B68">
        <w:rPr>
          <w:rStyle w:val="Char7"/>
          <w:rFonts w:eastAsia="MS Mincho" w:hint="cs"/>
          <w:rtl/>
        </w:rPr>
        <w:t>‌</w:t>
      </w:r>
      <w:r w:rsidRPr="00692820">
        <w:rPr>
          <w:rStyle w:val="Char7"/>
          <w:rFonts w:eastAsia="MS Mincho"/>
          <w:rtl/>
        </w:rPr>
        <w:t>کار و تاجران مسلمان و سا</w:t>
      </w:r>
      <w:r w:rsidR="00871EA0">
        <w:rPr>
          <w:rStyle w:val="Char7"/>
          <w:rFonts w:eastAsia="MS Mincho"/>
          <w:rtl/>
        </w:rPr>
        <w:t>ی</w:t>
      </w:r>
      <w:r w:rsidRPr="00692820">
        <w:rPr>
          <w:rStyle w:val="Char7"/>
          <w:rFonts w:eastAsia="MS Mincho"/>
          <w:rtl/>
        </w:rPr>
        <w:t>ر داع</w:t>
      </w:r>
      <w:r w:rsidR="00871EA0">
        <w:rPr>
          <w:rStyle w:val="Char7"/>
          <w:rFonts w:eastAsia="MS Mincho"/>
          <w:rtl/>
        </w:rPr>
        <w:t>ی</w:t>
      </w:r>
      <w:r w:rsidRPr="00692820">
        <w:rPr>
          <w:rStyle w:val="Char7"/>
          <w:rFonts w:eastAsia="MS Mincho"/>
          <w:rtl/>
        </w:rPr>
        <w:t xml:space="preserve">ان </w:t>
      </w:r>
      <w:r w:rsidR="00566C09">
        <w:rPr>
          <w:rStyle w:val="Char7"/>
          <w:rFonts w:eastAsia="MS Mincho"/>
          <w:rtl/>
        </w:rPr>
        <w:t>به‌سوی</w:t>
      </w:r>
      <w:r w:rsidRPr="00692820">
        <w:rPr>
          <w:rStyle w:val="Char7"/>
          <w:rFonts w:eastAsia="MS Mincho"/>
          <w:rtl/>
        </w:rPr>
        <w:t xml:space="preserve"> خداوند</w:t>
      </w:r>
      <w:r w:rsidRPr="00D20277">
        <w:rPr>
          <w:rFonts w:cs="CTraditional Arabic"/>
          <w:sz w:val="26"/>
          <w:szCs w:val="26"/>
          <w:rtl/>
        </w:rPr>
        <w:t xml:space="preserve"> </w:t>
      </w:r>
      <w:r w:rsidRPr="00FB3E18">
        <w:rPr>
          <w:rFonts w:cs="CTraditional Arabic" w:hint="cs"/>
          <w:sz w:val="26"/>
          <w:rtl/>
        </w:rPr>
        <w:t>ﻷ</w:t>
      </w:r>
      <w:r w:rsidRPr="00692820">
        <w:rPr>
          <w:rStyle w:val="Char7"/>
          <w:rFonts w:eastAsia="MS Mincho"/>
          <w:rtl/>
        </w:rPr>
        <w:t xml:space="preserve"> از اهال</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با</w:t>
      </w:r>
      <w:r w:rsidR="00871EA0">
        <w:rPr>
          <w:rStyle w:val="Char7"/>
          <w:rFonts w:eastAsia="MS Mincho"/>
          <w:rtl/>
        </w:rPr>
        <w:t>ی</w:t>
      </w:r>
      <w:r w:rsidRPr="00692820">
        <w:rPr>
          <w:rStyle w:val="Char7"/>
          <w:rFonts w:eastAsia="MS Mincho"/>
          <w:rtl/>
        </w:rPr>
        <w:t>د ق</w:t>
      </w:r>
      <w:r w:rsidR="00871EA0">
        <w:rPr>
          <w:rStyle w:val="Char7"/>
          <w:rFonts w:eastAsia="MS Mincho"/>
          <w:rtl/>
        </w:rPr>
        <w:t>ی</w:t>
      </w:r>
      <w:r w:rsidRPr="00692820">
        <w:rPr>
          <w:rStyle w:val="Char7"/>
          <w:rFonts w:eastAsia="MS Mincho"/>
          <w:rtl/>
        </w:rPr>
        <w:t>ام کرده و برا</w:t>
      </w:r>
      <w:r w:rsidR="00871EA0">
        <w:rPr>
          <w:rStyle w:val="Char7"/>
          <w:rFonts w:eastAsia="MS Mincho"/>
          <w:rtl/>
        </w:rPr>
        <w:t>ی</w:t>
      </w:r>
      <w:r w:rsidRPr="00692820">
        <w:rPr>
          <w:rStyle w:val="Char7"/>
          <w:rFonts w:eastAsia="MS Mincho"/>
          <w:rtl/>
        </w:rPr>
        <w:t xml:space="preserve"> حل ا</w:t>
      </w:r>
      <w:r w:rsidR="00871EA0">
        <w:rPr>
          <w:rStyle w:val="Char7"/>
          <w:rFonts w:eastAsia="MS Mincho"/>
          <w:rtl/>
        </w:rPr>
        <w:t>ی</w:t>
      </w:r>
      <w:r w:rsidRPr="00692820">
        <w:rPr>
          <w:rStyle w:val="Char7"/>
          <w:rFonts w:eastAsia="MS Mincho"/>
          <w:rtl/>
        </w:rPr>
        <w:t>ن مشکل، کار</w:t>
      </w:r>
      <w:r w:rsidR="00871EA0">
        <w:rPr>
          <w:rStyle w:val="Char7"/>
          <w:rFonts w:eastAsia="MS Mincho"/>
          <w:rtl/>
        </w:rPr>
        <w:t>ی</w:t>
      </w:r>
      <w:r w:rsidRPr="00692820">
        <w:rPr>
          <w:rStyle w:val="Char7"/>
          <w:rFonts w:eastAsia="MS Mincho"/>
          <w:rtl/>
        </w:rPr>
        <w:t xml:space="preserve"> کنند و از اساس در ش</w:t>
      </w:r>
      <w:r w:rsidR="00871EA0">
        <w:rPr>
          <w:rStyle w:val="Char7"/>
          <w:rFonts w:eastAsia="MS Mincho"/>
          <w:rtl/>
        </w:rPr>
        <w:t>ی</w:t>
      </w:r>
      <w:r w:rsidRPr="00692820">
        <w:rPr>
          <w:rStyle w:val="Char7"/>
          <w:rFonts w:eastAsia="MS Mincho"/>
          <w:rtl/>
        </w:rPr>
        <w:t>وه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برخورد با برادرانشان، که در آنجا برا</w:t>
      </w:r>
      <w:r w:rsidR="00871EA0">
        <w:rPr>
          <w:rStyle w:val="Char7"/>
          <w:rFonts w:eastAsia="MS Mincho"/>
          <w:rtl/>
        </w:rPr>
        <w:t>ی</w:t>
      </w:r>
      <w:r w:rsidRPr="00692820">
        <w:rPr>
          <w:rStyle w:val="Char7"/>
          <w:rFonts w:eastAsia="MS Mincho"/>
          <w:rtl/>
        </w:rPr>
        <w:t xml:space="preserve"> کار رفته</w:t>
      </w:r>
      <w:r w:rsidR="000E2B68">
        <w:rPr>
          <w:rStyle w:val="Char7"/>
          <w:rFonts w:eastAsia="MS Mincho"/>
          <w:rtl/>
        </w:rPr>
        <w:t>‌</w:t>
      </w:r>
      <w:r w:rsidRPr="00692820">
        <w:rPr>
          <w:rStyle w:val="Char7"/>
          <w:rFonts w:eastAsia="MS Mincho"/>
          <w:rtl/>
        </w:rPr>
        <w:t>اند، تجد</w:t>
      </w:r>
      <w:r w:rsidR="00871EA0">
        <w:rPr>
          <w:rStyle w:val="Char7"/>
          <w:rFonts w:eastAsia="MS Mincho"/>
          <w:rtl/>
        </w:rPr>
        <w:t>ی</w:t>
      </w:r>
      <w:r w:rsidRPr="00692820">
        <w:rPr>
          <w:rStyle w:val="Char7"/>
          <w:rFonts w:eastAsia="MS Mincho"/>
          <w:rtl/>
        </w:rPr>
        <w:t>د نظر کنند. و تاجران خل</w:t>
      </w:r>
      <w:r w:rsidR="00871EA0">
        <w:rPr>
          <w:rStyle w:val="Char7"/>
          <w:rFonts w:eastAsia="MS Mincho"/>
          <w:rtl/>
        </w:rPr>
        <w:t>ی</w:t>
      </w:r>
      <w:r w:rsidRPr="00692820">
        <w:rPr>
          <w:rStyle w:val="Char7"/>
          <w:rFonts w:eastAsia="MS Mincho"/>
          <w:rtl/>
        </w:rPr>
        <w:t>ج تقوا</w:t>
      </w:r>
      <w:r w:rsidR="00871EA0">
        <w:rPr>
          <w:rStyle w:val="Char7"/>
          <w:rFonts w:eastAsia="MS Mincho"/>
          <w:rtl/>
        </w:rPr>
        <w:t>ی</w:t>
      </w:r>
      <w:r w:rsidRPr="00692820">
        <w:rPr>
          <w:rStyle w:val="Char7"/>
          <w:rFonts w:eastAsia="MS Mincho"/>
          <w:rtl/>
        </w:rPr>
        <w:t xml:space="preserve"> </w:t>
      </w:r>
      <w:r w:rsidR="00961DD1" w:rsidRPr="00692820">
        <w:rPr>
          <w:rStyle w:val="Char7"/>
          <w:rFonts w:eastAsia="MS Mincho" w:hint="cs"/>
          <w:rtl/>
        </w:rPr>
        <w:t>الله</w:t>
      </w:r>
      <w:r w:rsidRPr="00D20277">
        <w:rPr>
          <w:rFonts w:cs="CTraditional Arabic"/>
          <w:sz w:val="26"/>
          <w:szCs w:val="26"/>
          <w:rtl/>
        </w:rPr>
        <w:t xml:space="preserve"> </w:t>
      </w:r>
      <w:r w:rsidRPr="00FB3E18">
        <w:rPr>
          <w:rFonts w:cs="CTraditional Arabic" w:hint="cs"/>
          <w:sz w:val="26"/>
          <w:rtl/>
        </w:rPr>
        <w:t>ﻷ</w:t>
      </w:r>
      <w:r w:rsidRPr="00692820">
        <w:rPr>
          <w:rStyle w:val="Char7"/>
          <w:rFonts w:eastAsia="MS Mincho"/>
          <w:rtl/>
        </w:rPr>
        <w:t xml:space="preserve"> را پ</w:t>
      </w:r>
      <w:r w:rsidR="00871EA0">
        <w:rPr>
          <w:rStyle w:val="Char7"/>
          <w:rFonts w:eastAsia="MS Mincho"/>
          <w:rtl/>
        </w:rPr>
        <w:t>ی</w:t>
      </w:r>
      <w:r w:rsidRPr="00692820">
        <w:rPr>
          <w:rStyle w:val="Char7"/>
          <w:rFonts w:eastAsia="MS Mincho"/>
          <w:rtl/>
        </w:rPr>
        <w:t>شه ساخته و به دن</w:t>
      </w:r>
      <w:r w:rsidR="00871EA0">
        <w:rPr>
          <w:rStyle w:val="Char7"/>
          <w:rFonts w:eastAsia="MS Mincho"/>
          <w:rtl/>
        </w:rPr>
        <w:t>ی</w:t>
      </w:r>
      <w:r w:rsidRPr="00692820">
        <w:rPr>
          <w:rStyle w:val="Char7"/>
          <w:rFonts w:eastAsia="MS Mincho"/>
          <w:rtl/>
        </w:rPr>
        <w:t>ا م</w:t>
      </w:r>
      <w:r w:rsidR="00871EA0">
        <w:rPr>
          <w:rStyle w:val="Char7"/>
          <w:rFonts w:eastAsia="MS Mincho"/>
          <w:rtl/>
        </w:rPr>
        <w:t>ی</w:t>
      </w:r>
      <w:r w:rsidRPr="00692820">
        <w:rPr>
          <w:rStyle w:val="Char7"/>
          <w:rFonts w:eastAsia="MS Mincho"/>
          <w:rtl/>
        </w:rPr>
        <w:t>ل نکرده و به آن دل نبندند و مردم را از عواقب وخ</w:t>
      </w:r>
      <w:r w:rsidR="00871EA0">
        <w:rPr>
          <w:rStyle w:val="Char7"/>
          <w:rFonts w:eastAsia="MS Mincho"/>
          <w:rtl/>
        </w:rPr>
        <w:t>ی</w:t>
      </w:r>
      <w:r w:rsidRPr="00692820">
        <w:rPr>
          <w:rStyle w:val="Char7"/>
          <w:rFonts w:eastAsia="MS Mincho"/>
          <w:rtl/>
        </w:rPr>
        <w:t xml:space="preserve">م روا داشتن ظلم و ستم بر حذر دارند. </w:t>
      </w:r>
    </w:p>
    <w:p w:rsidR="000A3212" w:rsidRPr="00692820" w:rsidRDefault="000A3212" w:rsidP="002C706F">
      <w:pPr>
        <w:spacing w:after="0"/>
        <w:ind w:firstLine="284"/>
        <w:jc w:val="both"/>
        <w:rPr>
          <w:rStyle w:val="Char7"/>
          <w:rFonts w:eastAsia="MS Mincho"/>
          <w:rtl/>
        </w:rPr>
      </w:pPr>
      <w:r w:rsidRPr="00EE3B82">
        <w:rPr>
          <w:rStyle w:val="Char7"/>
          <w:rFonts w:eastAsia="MS Mincho"/>
          <w:spacing w:val="-4"/>
          <w:rtl/>
        </w:rPr>
        <w:t>مردم م</w:t>
      </w:r>
      <w:r w:rsidR="00871EA0" w:rsidRPr="00EE3B82">
        <w:rPr>
          <w:rStyle w:val="Char7"/>
          <w:rFonts w:eastAsia="MS Mincho"/>
          <w:spacing w:val="-4"/>
          <w:rtl/>
        </w:rPr>
        <w:t>ی</w:t>
      </w:r>
      <w:r w:rsidR="000E2B68">
        <w:rPr>
          <w:rStyle w:val="Char7"/>
          <w:rFonts w:eastAsia="MS Mincho"/>
          <w:spacing w:val="-4"/>
          <w:rtl/>
        </w:rPr>
        <w:t>‌</w:t>
      </w:r>
      <w:r w:rsidRPr="00EE3B82">
        <w:rPr>
          <w:rStyle w:val="Char7"/>
          <w:rFonts w:eastAsia="MS Mincho"/>
          <w:spacing w:val="-4"/>
          <w:rtl/>
        </w:rPr>
        <w:t>گو</w:t>
      </w:r>
      <w:r w:rsidR="00871EA0" w:rsidRPr="00EE3B82">
        <w:rPr>
          <w:rStyle w:val="Char7"/>
          <w:rFonts w:eastAsia="MS Mincho"/>
          <w:spacing w:val="-4"/>
          <w:rtl/>
        </w:rPr>
        <w:t>ی</w:t>
      </w:r>
      <w:r w:rsidRPr="00EE3B82">
        <w:rPr>
          <w:rStyle w:val="Char7"/>
          <w:rFonts w:eastAsia="MS Mincho"/>
          <w:spacing w:val="-4"/>
          <w:rtl/>
        </w:rPr>
        <w:t xml:space="preserve">ند: </w:t>
      </w:r>
      <w:r w:rsidR="000770E5" w:rsidRPr="00EE3B82">
        <w:rPr>
          <w:rStyle w:val="Char7"/>
          <w:rFonts w:eastAsia="MS Mincho"/>
          <w:spacing w:val="-4"/>
          <w:rtl/>
        </w:rPr>
        <w:t>«</w:t>
      </w:r>
      <w:r w:rsidRPr="00EE3B82">
        <w:rPr>
          <w:rStyle w:val="Char7"/>
          <w:rFonts w:eastAsia="MS Mincho"/>
          <w:spacing w:val="-4"/>
          <w:rtl/>
        </w:rPr>
        <w:t>انقلاب اسلام</w:t>
      </w:r>
      <w:r w:rsidR="00871EA0" w:rsidRPr="00EE3B82">
        <w:rPr>
          <w:rStyle w:val="Char7"/>
          <w:rFonts w:eastAsia="MS Mincho"/>
          <w:spacing w:val="-4"/>
          <w:rtl/>
        </w:rPr>
        <w:t>ی</w:t>
      </w:r>
      <w:r w:rsidRPr="00EE3B82">
        <w:rPr>
          <w:rStyle w:val="Char7"/>
          <w:rFonts w:eastAsia="MS Mincho"/>
          <w:spacing w:val="-4"/>
          <w:rtl/>
        </w:rPr>
        <w:t xml:space="preserve"> در تهران که ندا</w:t>
      </w:r>
      <w:r w:rsidR="00871EA0" w:rsidRPr="00EE3B82">
        <w:rPr>
          <w:rStyle w:val="Char7"/>
          <w:rFonts w:eastAsia="MS Mincho"/>
          <w:spacing w:val="-4"/>
          <w:rtl/>
        </w:rPr>
        <w:t>ی</w:t>
      </w:r>
      <w:r w:rsidRPr="00EE3B82">
        <w:rPr>
          <w:rStyle w:val="Char7"/>
          <w:rFonts w:eastAsia="MS Mincho"/>
          <w:spacing w:val="-4"/>
          <w:rtl/>
        </w:rPr>
        <w:t xml:space="preserve"> حکم کردن به شر</w:t>
      </w:r>
      <w:r w:rsidR="00871EA0" w:rsidRPr="00EE3B82">
        <w:rPr>
          <w:rStyle w:val="Char7"/>
          <w:rFonts w:eastAsia="MS Mincho"/>
          <w:spacing w:val="-4"/>
          <w:rtl/>
        </w:rPr>
        <w:t>ی</w:t>
      </w:r>
      <w:r w:rsidRPr="00EE3B82">
        <w:rPr>
          <w:rStyle w:val="Char7"/>
          <w:rFonts w:eastAsia="MS Mincho"/>
          <w:spacing w:val="-4"/>
          <w:rtl/>
        </w:rPr>
        <w:t xml:space="preserve">عت خداوند </w:t>
      </w:r>
      <w:r w:rsidR="002C4DDF" w:rsidRPr="00FB3E18">
        <w:rPr>
          <w:rFonts w:cs="CTraditional Arabic" w:hint="cs"/>
          <w:spacing w:val="-4"/>
          <w:szCs w:val="28"/>
          <w:rtl/>
        </w:rPr>
        <w:t>ﻷ</w:t>
      </w:r>
      <w:r w:rsidR="002C4DDF" w:rsidRPr="00EE3B82">
        <w:rPr>
          <w:rStyle w:val="Char7"/>
          <w:rFonts w:eastAsia="MS Mincho"/>
          <w:spacing w:val="-4"/>
          <w:rtl/>
        </w:rPr>
        <w:t xml:space="preserve"> </w:t>
      </w:r>
      <w:r w:rsidRPr="00692820">
        <w:rPr>
          <w:rStyle w:val="Char7"/>
          <w:rFonts w:eastAsia="MS Mincho"/>
          <w:rtl/>
        </w:rPr>
        <w:t>را سر م</w:t>
      </w:r>
      <w:r w:rsidR="00871EA0">
        <w:rPr>
          <w:rStyle w:val="Char7"/>
          <w:rFonts w:eastAsia="MS Mincho"/>
          <w:rtl/>
        </w:rPr>
        <w:t>ی</w:t>
      </w:r>
      <w:r w:rsidR="000E2B68">
        <w:rPr>
          <w:rStyle w:val="Char7"/>
          <w:rFonts w:eastAsia="MS Mincho"/>
          <w:rtl/>
        </w:rPr>
        <w:t>‌</w:t>
      </w:r>
      <w:r w:rsidRPr="00692820">
        <w:rPr>
          <w:rStyle w:val="Char7"/>
          <w:rFonts w:eastAsia="MS Mincho"/>
          <w:rtl/>
        </w:rPr>
        <w:t>دهد و به خاطر محقق ساختن وحدت اسلام</w:t>
      </w:r>
      <w:r w:rsidR="00871EA0">
        <w:rPr>
          <w:rStyle w:val="Char7"/>
          <w:rFonts w:eastAsia="MS Mincho"/>
          <w:rtl/>
        </w:rPr>
        <w:t>ی</w:t>
      </w:r>
      <w:r w:rsidRPr="00692820">
        <w:rPr>
          <w:rStyle w:val="Char7"/>
          <w:rFonts w:eastAsia="MS Mincho"/>
          <w:rtl/>
        </w:rPr>
        <w:t xml:space="preserve"> تلاش م</w:t>
      </w:r>
      <w:r w:rsidR="00871EA0">
        <w:rPr>
          <w:rStyle w:val="Char7"/>
          <w:rFonts w:eastAsia="MS Mincho"/>
          <w:rtl/>
        </w:rPr>
        <w:t>ی</w:t>
      </w:r>
      <w:r w:rsidR="000E2B68">
        <w:rPr>
          <w:rStyle w:val="Char7"/>
          <w:rFonts w:eastAsia="MS Mincho"/>
          <w:rtl/>
        </w:rPr>
        <w:t>‌</w:t>
      </w:r>
      <w:r w:rsidRPr="00692820">
        <w:rPr>
          <w:rStyle w:val="Char7"/>
          <w:rFonts w:eastAsia="MS Mincho"/>
          <w:rtl/>
        </w:rPr>
        <w:t>کند، از طغ</w:t>
      </w:r>
      <w:r w:rsidR="00871EA0">
        <w:rPr>
          <w:rStyle w:val="Char7"/>
          <w:rFonts w:eastAsia="MS Mincho"/>
          <w:rtl/>
        </w:rPr>
        <w:t>ی</w:t>
      </w:r>
      <w:r w:rsidRPr="00692820">
        <w:rPr>
          <w:rStyle w:val="Char7"/>
          <w:rFonts w:eastAsia="MS Mincho"/>
          <w:rtl/>
        </w:rPr>
        <w:t>ان و ظلم</w:t>
      </w:r>
      <w:r w:rsidR="00871EA0">
        <w:rPr>
          <w:rStyle w:val="Char7"/>
          <w:rFonts w:eastAsia="MS Mincho"/>
          <w:rtl/>
        </w:rPr>
        <w:t>ی</w:t>
      </w:r>
      <w:r w:rsidRPr="00692820">
        <w:rPr>
          <w:rStyle w:val="Char7"/>
          <w:rFonts w:eastAsia="MS Mincho"/>
          <w:rtl/>
        </w:rPr>
        <w:t xml:space="preserve"> که در خل</w:t>
      </w:r>
      <w:r w:rsidR="00871EA0">
        <w:rPr>
          <w:rStyle w:val="Char7"/>
          <w:rFonts w:eastAsia="MS Mincho"/>
          <w:rtl/>
        </w:rPr>
        <w:t>ی</w:t>
      </w:r>
      <w:r w:rsidRPr="00692820">
        <w:rPr>
          <w:rStyle w:val="Char7"/>
          <w:rFonts w:eastAsia="MS Mincho"/>
          <w:rtl/>
        </w:rPr>
        <w:t>ج و غ</w:t>
      </w:r>
      <w:r w:rsidR="00871EA0">
        <w:rPr>
          <w:rStyle w:val="Char7"/>
          <w:rFonts w:eastAsia="MS Mincho"/>
          <w:rtl/>
        </w:rPr>
        <w:t>ی</w:t>
      </w:r>
      <w:r w:rsidRPr="00692820">
        <w:rPr>
          <w:rStyle w:val="Char7"/>
          <w:rFonts w:eastAsia="MS Mincho"/>
          <w:rtl/>
        </w:rPr>
        <w:t>ر آن م</w:t>
      </w:r>
      <w:r w:rsidR="00871EA0">
        <w:rPr>
          <w:rStyle w:val="Char7"/>
          <w:rFonts w:eastAsia="MS Mincho"/>
          <w:rtl/>
        </w:rPr>
        <w:t>ی</w:t>
      </w:r>
      <w:r w:rsidR="000E2B68">
        <w:rPr>
          <w:rStyle w:val="Char7"/>
          <w:rFonts w:eastAsia="MS Mincho"/>
          <w:rtl/>
        </w:rPr>
        <w:t>‌</w:t>
      </w:r>
      <w:r w:rsidRPr="00692820">
        <w:rPr>
          <w:rStyle w:val="Char7"/>
          <w:rFonts w:eastAsia="MS Mincho"/>
          <w:rtl/>
        </w:rPr>
        <w:t>ب</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م، و با آن زندگ</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00EE3B82">
        <w:rPr>
          <w:rStyle w:val="Char7"/>
          <w:rFonts w:eastAsia="MS Mincho"/>
          <w:rtl/>
        </w:rPr>
        <w:t>م، بهتر است</w:t>
      </w:r>
      <w:r w:rsidRPr="00692820">
        <w:rPr>
          <w:rStyle w:val="Char7"/>
          <w:rFonts w:eastAsia="MS Mincho"/>
          <w:rtl/>
        </w:rPr>
        <w:t>»</w:t>
      </w:r>
      <w:r w:rsidR="00EE3B82">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ما به آنان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یی</w:t>
      </w:r>
      <w:r w:rsidRPr="00692820">
        <w:rPr>
          <w:rStyle w:val="Char7"/>
          <w:rFonts w:eastAsia="MS Mincho"/>
          <w:rtl/>
        </w:rPr>
        <w:t>م: صحبت از طاغوت</w:t>
      </w:r>
      <w:r w:rsidR="000E2B68">
        <w:rPr>
          <w:rStyle w:val="Char7"/>
          <w:rFonts w:eastAsia="MS Mincho"/>
          <w:rtl/>
        </w:rPr>
        <w:t>‌</w:t>
      </w:r>
      <w:r w:rsidRPr="00692820">
        <w:rPr>
          <w:rStyle w:val="Char7"/>
          <w:rFonts w:eastAsia="MS Mincho"/>
          <w:rtl/>
        </w:rPr>
        <w:t>ها و قوان</w:t>
      </w:r>
      <w:r w:rsidR="00871EA0">
        <w:rPr>
          <w:rStyle w:val="Char7"/>
          <w:rFonts w:eastAsia="MS Mincho"/>
          <w:rtl/>
        </w:rPr>
        <w:t>ی</w:t>
      </w:r>
      <w:r w:rsidRPr="00692820">
        <w:rPr>
          <w:rStyle w:val="Char7"/>
          <w:rFonts w:eastAsia="MS Mincho"/>
          <w:rtl/>
        </w:rPr>
        <w:t>ن و حکومتشا</w:t>
      </w:r>
      <w:r w:rsidR="00FB17E5" w:rsidRPr="00692820">
        <w:rPr>
          <w:rStyle w:val="Char7"/>
          <w:rFonts w:eastAsia="MS Mincho"/>
          <w:rtl/>
        </w:rPr>
        <w:t xml:space="preserve">ن، </w:t>
      </w:r>
      <w:r w:rsidR="00FB17E5" w:rsidRPr="00692820">
        <w:rPr>
          <w:rStyle w:val="Char7"/>
          <w:rFonts w:eastAsia="MS Mincho" w:hint="cs"/>
          <w:rtl/>
        </w:rPr>
        <w:t>جا</w:t>
      </w:r>
      <w:r w:rsidRPr="00692820">
        <w:rPr>
          <w:rStyle w:val="Char7"/>
          <w:rFonts w:eastAsia="MS Mincho"/>
          <w:rtl/>
        </w:rPr>
        <w:t xml:space="preserve"> و مجال</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م</w:t>
      </w:r>
      <w:r w:rsidR="00871EA0">
        <w:rPr>
          <w:rStyle w:val="Char7"/>
          <w:rFonts w:eastAsia="MS Mincho"/>
          <w:rtl/>
        </w:rPr>
        <w:t>ی</w:t>
      </w:r>
      <w:r w:rsidR="000E2B68">
        <w:rPr>
          <w:rStyle w:val="Char7"/>
          <w:rFonts w:eastAsia="MS Mincho"/>
          <w:rtl/>
        </w:rPr>
        <w:t>‌</w:t>
      </w:r>
      <w:r w:rsidRPr="00692820">
        <w:rPr>
          <w:rStyle w:val="Char7"/>
          <w:rFonts w:eastAsia="MS Mincho"/>
          <w:rtl/>
        </w:rPr>
        <w:t>طلبد. اما ا</w:t>
      </w:r>
      <w:r w:rsidR="00871EA0">
        <w:rPr>
          <w:rStyle w:val="Char7"/>
          <w:rFonts w:eastAsia="MS Mincho"/>
          <w:rtl/>
        </w:rPr>
        <w:t>ی</w:t>
      </w:r>
      <w:r w:rsidRPr="00692820">
        <w:rPr>
          <w:rStyle w:val="Char7"/>
          <w:rFonts w:eastAsia="MS Mincho"/>
          <w:rtl/>
        </w:rPr>
        <w:t>نکه انقلاب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اسلام</w:t>
      </w:r>
      <w:r w:rsidR="00871EA0">
        <w:rPr>
          <w:rStyle w:val="Char7"/>
          <w:rFonts w:eastAsia="MS Mincho"/>
          <w:rtl/>
        </w:rPr>
        <w:t>ی</w:t>
      </w:r>
      <w:r w:rsidRPr="00692820">
        <w:rPr>
          <w:rStyle w:val="Char7"/>
          <w:rFonts w:eastAsia="MS Mincho"/>
          <w:rtl/>
        </w:rPr>
        <w:t xml:space="preserve"> است، خ</w:t>
      </w:r>
      <w:r w:rsidR="00871EA0">
        <w:rPr>
          <w:rStyle w:val="Char7"/>
          <w:rFonts w:eastAsia="MS Mincho"/>
          <w:rtl/>
        </w:rPr>
        <w:t>ی</w:t>
      </w:r>
      <w:r w:rsidRPr="00692820">
        <w:rPr>
          <w:rStyle w:val="Char7"/>
          <w:rFonts w:eastAsia="MS Mincho"/>
          <w:rtl/>
        </w:rPr>
        <w:t>ر. ما در فصل</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پ</w:t>
      </w:r>
      <w:r w:rsidR="00871EA0">
        <w:rPr>
          <w:rStyle w:val="Char7"/>
          <w:rFonts w:eastAsia="MS Mincho"/>
          <w:rtl/>
        </w:rPr>
        <w:t>ی</w:t>
      </w:r>
      <w:r w:rsidRPr="00692820">
        <w:rPr>
          <w:rStyle w:val="Char7"/>
          <w:rFonts w:eastAsia="MS Mincho"/>
          <w:rtl/>
        </w:rPr>
        <w:t>ش</w:t>
      </w:r>
      <w:r w:rsidR="00871EA0">
        <w:rPr>
          <w:rStyle w:val="Char7"/>
          <w:rFonts w:eastAsia="MS Mincho"/>
          <w:rtl/>
        </w:rPr>
        <w:t>ی</w:t>
      </w:r>
      <w:r w:rsidRPr="00692820">
        <w:rPr>
          <w:rStyle w:val="Char7"/>
          <w:rFonts w:eastAsia="MS Mincho"/>
          <w:rtl/>
        </w:rPr>
        <w:t>ن موضع آنها را در مورد قرآن کر</w:t>
      </w:r>
      <w:r w:rsidR="00871EA0">
        <w:rPr>
          <w:rStyle w:val="Char7"/>
          <w:rFonts w:eastAsia="MS Mincho"/>
          <w:rtl/>
        </w:rPr>
        <w:t>ی</w:t>
      </w:r>
      <w:r w:rsidRPr="00692820">
        <w:rPr>
          <w:rStyle w:val="Char7"/>
          <w:rFonts w:eastAsia="MS Mincho"/>
          <w:rtl/>
        </w:rPr>
        <w:t>م و سنت رسول الله</w:t>
      </w:r>
      <w:r w:rsidR="008E6726">
        <w:rPr>
          <w:rStyle w:val="Char7"/>
          <w:rFonts w:eastAsia="MS Mincho"/>
          <w:rtl/>
        </w:rPr>
        <w:t xml:space="preserve"> </w:t>
      </w:r>
      <w:r w:rsidR="001F1098" w:rsidRPr="00B33C34">
        <w:rPr>
          <w:rFonts w:cs="CTraditional Arabic"/>
          <w:sz w:val="26"/>
          <w:rtl/>
        </w:rPr>
        <w:t>ج</w:t>
      </w:r>
      <w:r w:rsidR="008E6726">
        <w:rPr>
          <w:rFonts w:cs="CTraditional Arabic"/>
          <w:sz w:val="26"/>
          <w:rtl/>
        </w:rPr>
        <w:t xml:space="preserve"> </w:t>
      </w:r>
      <w:r w:rsidRPr="00692820">
        <w:rPr>
          <w:rStyle w:val="Char7"/>
          <w:rFonts w:eastAsia="MS Mincho"/>
          <w:rtl/>
        </w:rPr>
        <w:t>ب</w:t>
      </w:r>
      <w:r w:rsidR="00871EA0">
        <w:rPr>
          <w:rStyle w:val="Char7"/>
          <w:rFonts w:eastAsia="MS Mincho"/>
          <w:rtl/>
        </w:rPr>
        <w:t>ی</w:t>
      </w:r>
      <w:r w:rsidRPr="00692820">
        <w:rPr>
          <w:rStyle w:val="Char7"/>
          <w:rFonts w:eastAsia="MS Mincho"/>
          <w:rtl/>
        </w:rPr>
        <w:t>ان کرد</w:t>
      </w:r>
      <w:r w:rsidR="00871EA0">
        <w:rPr>
          <w:rStyle w:val="Char7"/>
          <w:rFonts w:eastAsia="MS Mincho"/>
          <w:rtl/>
        </w:rPr>
        <w:t>ی</w:t>
      </w:r>
      <w:r w:rsidRPr="00692820">
        <w:rPr>
          <w:rStyle w:val="Char7"/>
          <w:rFonts w:eastAsia="MS Mincho"/>
          <w:rtl/>
        </w:rPr>
        <w:t>م و ک</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قد</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 xml:space="preserve"> آنها از صحابه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بزرگوار</w:t>
      </w:r>
      <w:r w:rsidRPr="00FB3E18">
        <w:rPr>
          <w:rFonts w:cs="CTraditional Arabic"/>
          <w:sz w:val="26"/>
          <w:rtl/>
        </w:rPr>
        <w:t xml:space="preserve"> ش</w:t>
      </w:r>
      <w:r w:rsidRPr="00692820">
        <w:rPr>
          <w:rStyle w:val="Char7"/>
          <w:rFonts w:eastAsia="MS Mincho"/>
          <w:rtl/>
        </w:rPr>
        <w:t xml:space="preserve"> را آشکار ساخت</w:t>
      </w:r>
      <w:r w:rsidR="00871EA0">
        <w:rPr>
          <w:rStyle w:val="Char7"/>
          <w:rFonts w:eastAsia="MS Mincho"/>
          <w:rtl/>
        </w:rPr>
        <w:t>ی</w:t>
      </w:r>
      <w:r w:rsidRPr="00692820">
        <w:rPr>
          <w:rStyle w:val="Char7"/>
          <w:rFonts w:eastAsia="MS Mincho"/>
          <w:rtl/>
        </w:rPr>
        <w:t>م.</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از سو</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از فساد عق</w:t>
      </w:r>
      <w:r w:rsidR="00871EA0">
        <w:rPr>
          <w:rStyle w:val="Char7"/>
          <w:rFonts w:eastAsia="MS Mincho"/>
          <w:rtl/>
        </w:rPr>
        <w:t>ی</w:t>
      </w:r>
      <w:r w:rsidRPr="00692820">
        <w:rPr>
          <w:rStyle w:val="Char7"/>
          <w:rFonts w:eastAsia="MS Mincho"/>
          <w:rtl/>
        </w:rPr>
        <w:t>ده و ا</w:t>
      </w:r>
      <w:r w:rsidR="00871EA0">
        <w:rPr>
          <w:rStyle w:val="Char7"/>
          <w:rFonts w:eastAsia="MS Mincho"/>
          <w:rtl/>
        </w:rPr>
        <w:t>ی</w:t>
      </w:r>
      <w:r w:rsidRPr="00692820">
        <w:rPr>
          <w:rStyle w:val="Char7"/>
          <w:rFonts w:eastAsia="MS Mincho"/>
          <w:rtl/>
        </w:rPr>
        <w:t>مانشان به عصمت و معصوم بودن آل ب</w:t>
      </w:r>
      <w:r w:rsidR="00871EA0">
        <w:rPr>
          <w:rStyle w:val="Char7"/>
          <w:rFonts w:eastAsia="MS Mincho"/>
          <w:rtl/>
        </w:rPr>
        <w:t>ی</w:t>
      </w:r>
      <w:r w:rsidRPr="00692820">
        <w:rPr>
          <w:rStyle w:val="Char7"/>
          <w:rFonts w:eastAsia="MS Mincho"/>
          <w:rtl/>
        </w:rPr>
        <w:t>ت رسول الله</w:t>
      </w:r>
      <w:r w:rsidR="008E6726">
        <w:rPr>
          <w:rStyle w:val="Char7"/>
          <w:rFonts w:eastAsia="MS Mincho"/>
          <w:rtl/>
        </w:rPr>
        <w:t xml:space="preserve"> </w:t>
      </w:r>
      <w:r w:rsidR="001F1098" w:rsidRPr="00B33C34">
        <w:rPr>
          <w:rFonts w:cs="CTraditional Arabic"/>
          <w:sz w:val="26"/>
          <w:rtl/>
        </w:rPr>
        <w:t>ج</w:t>
      </w:r>
      <w:r w:rsidR="008E6726">
        <w:rPr>
          <w:rFonts w:cs="CTraditional Arabic"/>
          <w:sz w:val="26"/>
          <w:rtl/>
        </w:rPr>
        <w:t xml:space="preserve"> </w:t>
      </w:r>
      <w:r w:rsidRPr="00692820">
        <w:rPr>
          <w:rStyle w:val="Char7"/>
          <w:rFonts w:eastAsia="MS Mincho"/>
          <w:rtl/>
        </w:rPr>
        <w:t>و اعتقادشان به رجعت، تق</w:t>
      </w:r>
      <w:r w:rsidR="00871EA0">
        <w:rPr>
          <w:rStyle w:val="Char7"/>
          <w:rFonts w:eastAsia="MS Mincho"/>
          <w:rtl/>
        </w:rPr>
        <w:t>ی</w:t>
      </w:r>
      <w:r w:rsidRPr="00692820">
        <w:rPr>
          <w:rStyle w:val="Char7"/>
          <w:rFonts w:eastAsia="MS Mincho"/>
          <w:rtl/>
        </w:rPr>
        <w:t xml:space="preserve">ه </w:t>
      </w:r>
      <w:r w:rsidR="00987288" w:rsidRPr="00692820">
        <w:rPr>
          <w:rStyle w:val="Char7"/>
          <w:rFonts w:eastAsia="MS Mincho"/>
          <w:rtl/>
        </w:rPr>
        <w:t>[</w:t>
      </w:r>
      <w:r w:rsidRPr="00692820">
        <w:rPr>
          <w:rStyle w:val="Char7"/>
          <w:rFonts w:eastAsia="MS Mincho"/>
          <w:rtl/>
        </w:rPr>
        <w:t>و نفاق</w:t>
      </w:r>
      <w:r w:rsidR="00987288" w:rsidRPr="00692820">
        <w:rPr>
          <w:rStyle w:val="Char7"/>
          <w:rFonts w:eastAsia="MS Mincho"/>
          <w:rtl/>
        </w:rPr>
        <w:t>]</w:t>
      </w:r>
      <w:r w:rsidRPr="00692820">
        <w:rPr>
          <w:rStyle w:val="Char7"/>
          <w:rFonts w:eastAsia="MS Mincho"/>
          <w:rtl/>
        </w:rPr>
        <w:t xml:space="preserve"> و متعه </w:t>
      </w:r>
      <w:r w:rsidR="00987288" w:rsidRPr="00692820">
        <w:rPr>
          <w:rStyle w:val="Char7"/>
          <w:rFonts w:eastAsia="MS Mincho"/>
          <w:rtl/>
        </w:rPr>
        <w:t>[</w:t>
      </w:r>
      <w:r w:rsidRPr="00692820">
        <w:rPr>
          <w:rStyle w:val="Char7"/>
          <w:rFonts w:eastAsia="MS Mincho"/>
          <w:rtl/>
        </w:rPr>
        <w:t>ص</w:t>
      </w:r>
      <w:r w:rsidR="00871EA0">
        <w:rPr>
          <w:rStyle w:val="Char7"/>
          <w:rFonts w:eastAsia="MS Mincho"/>
          <w:rtl/>
        </w:rPr>
        <w:t>ی</w:t>
      </w:r>
      <w:r w:rsidRPr="00692820">
        <w:rPr>
          <w:rStyle w:val="Char7"/>
          <w:rFonts w:eastAsia="MS Mincho"/>
          <w:rtl/>
        </w:rPr>
        <w:t>غه</w:t>
      </w:r>
      <w:r w:rsidR="00987288" w:rsidRPr="00692820">
        <w:rPr>
          <w:rStyle w:val="Char7"/>
          <w:rFonts w:eastAsia="MS Mincho"/>
          <w:rtl/>
        </w:rPr>
        <w:t>]</w:t>
      </w:r>
      <w:r w:rsidRPr="00692820">
        <w:rPr>
          <w:rStyle w:val="Char7"/>
          <w:rFonts w:eastAsia="MS Mincho"/>
          <w:rtl/>
        </w:rPr>
        <w:t xml:space="preserve"> بحث کرد</w:t>
      </w:r>
      <w:r w:rsidR="00871EA0">
        <w:rPr>
          <w:rStyle w:val="Char7"/>
          <w:rFonts w:eastAsia="MS Mincho"/>
          <w:rtl/>
        </w:rPr>
        <w:t>ی</w:t>
      </w:r>
      <w:r w:rsidRPr="00692820">
        <w:rPr>
          <w:rStyle w:val="Char7"/>
          <w:rFonts w:eastAsia="MS Mincho"/>
          <w:rtl/>
        </w:rPr>
        <w:t>م.</w:t>
      </w:r>
    </w:p>
    <w:p w:rsidR="000A3212" w:rsidRPr="00EE3B82" w:rsidRDefault="000A3212" w:rsidP="002C706F">
      <w:pPr>
        <w:pStyle w:val="a"/>
        <w:spacing w:before="0" w:after="0" w:line="240" w:lineRule="auto"/>
        <w:ind w:firstLine="284"/>
        <w:jc w:val="both"/>
        <w:rPr>
          <w:rStyle w:val="Char7"/>
          <w:rFonts w:eastAsia="MS Mincho"/>
          <w:spacing w:val="-4"/>
          <w:rtl/>
        </w:rPr>
      </w:pPr>
      <w:r w:rsidRPr="00EE3B82">
        <w:rPr>
          <w:rStyle w:val="Char7"/>
          <w:rFonts w:eastAsia="MS Mincho"/>
          <w:spacing w:val="-4"/>
          <w:rtl/>
        </w:rPr>
        <w:t>انقلاب خم</w:t>
      </w:r>
      <w:r w:rsidR="00871EA0" w:rsidRPr="00EE3B82">
        <w:rPr>
          <w:rStyle w:val="Char7"/>
          <w:rFonts w:eastAsia="MS Mincho"/>
          <w:spacing w:val="-4"/>
          <w:rtl/>
        </w:rPr>
        <w:t>ی</w:t>
      </w:r>
      <w:r w:rsidRPr="00EE3B82">
        <w:rPr>
          <w:rStyle w:val="Char7"/>
          <w:rFonts w:eastAsia="MS Mincho"/>
          <w:spacing w:val="-4"/>
          <w:rtl/>
        </w:rPr>
        <w:t>ن</w:t>
      </w:r>
      <w:r w:rsidR="00871EA0" w:rsidRPr="00EE3B82">
        <w:rPr>
          <w:rStyle w:val="Char7"/>
          <w:rFonts w:eastAsia="MS Mincho"/>
          <w:spacing w:val="-4"/>
          <w:rtl/>
        </w:rPr>
        <w:t>ی</w:t>
      </w:r>
      <w:r w:rsidRPr="00EE3B82">
        <w:rPr>
          <w:rStyle w:val="Char7"/>
          <w:rFonts w:eastAsia="MS Mincho"/>
          <w:spacing w:val="-4"/>
          <w:rtl/>
        </w:rPr>
        <w:t>، مجوس</w:t>
      </w:r>
      <w:r w:rsidR="00871EA0" w:rsidRPr="00EE3B82">
        <w:rPr>
          <w:rStyle w:val="Char7"/>
          <w:rFonts w:eastAsia="MS Mincho"/>
          <w:spacing w:val="-4"/>
          <w:rtl/>
        </w:rPr>
        <w:t>ی</w:t>
      </w:r>
      <w:r w:rsidRPr="00EE3B82">
        <w:rPr>
          <w:rStyle w:val="Char7"/>
          <w:rFonts w:eastAsia="MS Mincho"/>
          <w:spacing w:val="-4"/>
          <w:rtl/>
        </w:rPr>
        <w:t xml:space="preserve"> و نه اسلام</w:t>
      </w:r>
      <w:r w:rsidR="00871EA0" w:rsidRPr="00EE3B82">
        <w:rPr>
          <w:rStyle w:val="Char7"/>
          <w:rFonts w:eastAsia="MS Mincho"/>
          <w:spacing w:val="-4"/>
          <w:rtl/>
        </w:rPr>
        <w:t>ی</w:t>
      </w:r>
      <w:r w:rsidRPr="00EE3B82">
        <w:rPr>
          <w:rStyle w:val="Char7"/>
          <w:rFonts w:eastAsia="MS Mincho"/>
          <w:spacing w:val="-4"/>
          <w:rtl/>
        </w:rPr>
        <w:t>، عجم</w:t>
      </w:r>
      <w:r w:rsidR="00871EA0" w:rsidRPr="00EE3B82">
        <w:rPr>
          <w:rStyle w:val="Char7"/>
          <w:rFonts w:eastAsia="MS Mincho"/>
          <w:spacing w:val="-4"/>
          <w:rtl/>
        </w:rPr>
        <w:t>ی</w:t>
      </w:r>
      <w:r w:rsidRPr="00EE3B82">
        <w:rPr>
          <w:rStyle w:val="Char7"/>
          <w:rFonts w:eastAsia="MS Mincho"/>
          <w:spacing w:val="-4"/>
          <w:rtl/>
        </w:rPr>
        <w:t xml:space="preserve"> و نه عرب</w:t>
      </w:r>
      <w:r w:rsidR="00871EA0" w:rsidRPr="00EE3B82">
        <w:rPr>
          <w:rStyle w:val="Char7"/>
          <w:rFonts w:eastAsia="MS Mincho"/>
          <w:spacing w:val="-4"/>
          <w:rtl/>
        </w:rPr>
        <w:t>ی</w:t>
      </w:r>
      <w:r w:rsidRPr="00EE3B82">
        <w:rPr>
          <w:rStyle w:val="Char7"/>
          <w:rFonts w:eastAsia="MS Mincho"/>
          <w:spacing w:val="-4"/>
          <w:rtl/>
        </w:rPr>
        <w:t xml:space="preserve"> و کسرا</w:t>
      </w:r>
      <w:r w:rsidR="00871EA0" w:rsidRPr="00EE3B82">
        <w:rPr>
          <w:rStyle w:val="Char7"/>
          <w:rFonts w:eastAsia="MS Mincho"/>
          <w:spacing w:val="-4"/>
          <w:rtl/>
        </w:rPr>
        <w:t>یی</w:t>
      </w:r>
      <w:r w:rsidRPr="00EE3B82">
        <w:rPr>
          <w:rStyle w:val="Char7"/>
          <w:rFonts w:eastAsia="MS Mincho"/>
          <w:spacing w:val="-4"/>
          <w:rtl/>
        </w:rPr>
        <w:t xml:space="preserve"> و نه محمد</w:t>
      </w:r>
      <w:r w:rsidR="00871EA0" w:rsidRPr="00EE3B82">
        <w:rPr>
          <w:rStyle w:val="Char7"/>
          <w:rFonts w:eastAsia="MS Mincho"/>
          <w:spacing w:val="-4"/>
          <w:rtl/>
        </w:rPr>
        <w:t>ی</w:t>
      </w:r>
      <w:r w:rsidRPr="00EE3B82">
        <w:rPr>
          <w:rStyle w:val="Char7"/>
          <w:rFonts w:eastAsia="MS Mincho"/>
          <w:spacing w:val="-4"/>
          <w:rtl/>
        </w:rPr>
        <w:t xml:space="preserve">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عزم خود را جزم کرده که </w:t>
      </w:r>
      <w:r w:rsidR="00CB62A0" w:rsidRPr="00692820">
        <w:rPr>
          <w:rStyle w:val="Char7"/>
          <w:rFonts w:eastAsia="MS Mincho" w:hint="cs"/>
          <w:rtl/>
        </w:rPr>
        <w:t xml:space="preserve">شبه </w:t>
      </w:r>
      <w:r w:rsidRPr="00692820">
        <w:rPr>
          <w:rStyle w:val="Char7"/>
          <w:rFonts w:eastAsia="MS Mincho"/>
          <w:rtl/>
        </w:rPr>
        <w:t>جز</w:t>
      </w:r>
      <w:r w:rsidR="00871EA0">
        <w:rPr>
          <w:rStyle w:val="Char7"/>
          <w:rFonts w:eastAsia="MS Mincho"/>
          <w:rtl/>
        </w:rPr>
        <w:t>ی</w:t>
      </w:r>
      <w:r w:rsidRPr="00692820">
        <w:rPr>
          <w:rStyle w:val="Char7"/>
          <w:rFonts w:eastAsia="MS Mincho"/>
          <w:rtl/>
        </w:rPr>
        <w:t>ره</w:t>
      </w:r>
      <w:r w:rsidR="000E2B68">
        <w:rPr>
          <w:rStyle w:val="Char7"/>
          <w:rFonts w:eastAsia="MS Mincho"/>
          <w:rtl/>
        </w:rPr>
        <w:t>‌</w:t>
      </w:r>
      <w:r w:rsidRPr="00692820">
        <w:rPr>
          <w:rStyle w:val="Char7"/>
          <w:rFonts w:eastAsia="MS Mincho" w:hint="cs"/>
          <w:rtl/>
        </w:rPr>
        <w:t>ی</w:t>
      </w:r>
      <w:r w:rsidR="00CB62A0" w:rsidRPr="00692820">
        <w:rPr>
          <w:rStyle w:val="Char7"/>
          <w:rFonts w:eastAsia="MS Mincho" w:hint="cs"/>
          <w:rtl/>
        </w:rPr>
        <w:t xml:space="preserve"> </w:t>
      </w:r>
      <w:r w:rsidRPr="00692820">
        <w:rPr>
          <w:rStyle w:val="Char7"/>
          <w:rFonts w:eastAsia="MS Mincho"/>
          <w:rtl/>
        </w:rPr>
        <w:t>عربستان را از دست طاغوت</w:t>
      </w:r>
      <w:r w:rsidR="00871EA0">
        <w:rPr>
          <w:rStyle w:val="Char7"/>
          <w:rFonts w:eastAsia="MS Mincho"/>
          <w:rtl/>
        </w:rPr>
        <w:t>ی</w:t>
      </w:r>
      <w:r w:rsidRPr="00692820">
        <w:rPr>
          <w:rStyle w:val="Char7"/>
          <w:rFonts w:eastAsia="MS Mincho"/>
          <w:rtl/>
        </w:rPr>
        <w:t>ان آزاد سازد. آ</w:t>
      </w:r>
      <w:r w:rsidR="00871EA0">
        <w:rPr>
          <w:rStyle w:val="Char7"/>
          <w:rFonts w:eastAsia="MS Mincho"/>
          <w:rtl/>
        </w:rPr>
        <w:t>ی</w:t>
      </w:r>
      <w:r w:rsidRPr="00692820">
        <w:rPr>
          <w:rStyle w:val="Char7"/>
          <w:rFonts w:eastAsia="MS Mincho"/>
          <w:rtl/>
        </w:rPr>
        <w:t>ا در کو</w:t>
      </w:r>
      <w:r w:rsidR="00871EA0">
        <w:rPr>
          <w:rStyle w:val="Char7"/>
          <w:rFonts w:eastAsia="MS Mincho"/>
          <w:rtl/>
        </w:rPr>
        <w:t>ی</w:t>
      </w:r>
      <w:r w:rsidRPr="00692820">
        <w:rPr>
          <w:rStyle w:val="Char7"/>
          <w:rFonts w:eastAsia="MS Mincho"/>
          <w:rtl/>
        </w:rPr>
        <w:t>ت فرد</w:t>
      </w:r>
      <w:r w:rsidR="00871EA0">
        <w:rPr>
          <w:rStyle w:val="Char7"/>
          <w:rFonts w:eastAsia="MS Mincho"/>
          <w:rtl/>
        </w:rPr>
        <w:t>ی</w:t>
      </w:r>
      <w:r w:rsidRPr="00692820">
        <w:rPr>
          <w:rStyle w:val="Char7"/>
          <w:rFonts w:eastAsia="MS Mincho"/>
          <w:rtl/>
        </w:rPr>
        <w:t xml:space="preserve"> غ</w:t>
      </w:r>
      <w:r w:rsidR="00871EA0">
        <w:rPr>
          <w:rStyle w:val="Char7"/>
          <w:rFonts w:eastAsia="MS Mincho"/>
          <w:rtl/>
        </w:rPr>
        <w:t>ی</w:t>
      </w:r>
      <w:r w:rsidRPr="00692820">
        <w:rPr>
          <w:rStyle w:val="Char7"/>
          <w:rFonts w:eastAsia="MS Mincho"/>
          <w:rtl/>
        </w:rPr>
        <w:t>ر از مهر</w:t>
      </w:r>
      <w:r w:rsidR="00871EA0">
        <w:rPr>
          <w:rStyle w:val="Char7"/>
          <w:rFonts w:eastAsia="MS Mincho"/>
          <w:rtl/>
        </w:rPr>
        <w:t>ی</w:t>
      </w:r>
      <w:r w:rsidRPr="00692820">
        <w:rPr>
          <w:rStyle w:val="Char7"/>
          <w:rFonts w:eastAsia="MS Mincho"/>
          <w:rtl/>
        </w:rPr>
        <w:t xml:space="preserve"> وجود ندارد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به او تک</w:t>
      </w:r>
      <w:r w:rsidR="00871EA0">
        <w:rPr>
          <w:rStyle w:val="Char7"/>
          <w:rFonts w:eastAsia="MS Mincho"/>
          <w:rtl/>
        </w:rPr>
        <w:t>ی</w:t>
      </w:r>
      <w:r w:rsidRPr="00692820">
        <w:rPr>
          <w:rStyle w:val="Char7"/>
          <w:rFonts w:eastAsia="MS Mincho"/>
          <w:rtl/>
        </w:rPr>
        <w:t>ه کند؟! در حال</w:t>
      </w:r>
      <w:r w:rsidR="00871EA0">
        <w:rPr>
          <w:rStyle w:val="Char7"/>
          <w:rFonts w:eastAsia="MS Mincho"/>
          <w:rtl/>
        </w:rPr>
        <w:t>ی</w:t>
      </w:r>
      <w:r w:rsidRPr="00692820">
        <w:rPr>
          <w:rStyle w:val="Char7"/>
          <w:rFonts w:eastAsia="MS Mincho"/>
          <w:rtl/>
        </w:rPr>
        <w:t>که مهر</w:t>
      </w:r>
      <w:r w:rsidR="00871EA0">
        <w:rPr>
          <w:rStyle w:val="Char7"/>
          <w:rFonts w:eastAsia="MS Mincho"/>
          <w:rtl/>
        </w:rPr>
        <w:t>ی</w:t>
      </w:r>
      <w:r w:rsidRPr="00692820">
        <w:rPr>
          <w:rStyle w:val="Char7"/>
          <w:rFonts w:eastAsia="MS Mincho"/>
          <w:rtl/>
        </w:rPr>
        <w:t xml:space="preserve"> تاجر حر</w:t>
      </w:r>
      <w:r w:rsidR="00871EA0">
        <w:rPr>
          <w:rStyle w:val="Char7"/>
          <w:rFonts w:eastAsia="MS Mincho"/>
          <w:rtl/>
        </w:rPr>
        <w:t>ی</w:t>
      </w:r>
      <w:r w:rsidRPr="00692820">
        <w:rPr>
          <w:rStyle w:val="Char7"/>
          <w:rFonts w:eastAsia="MS Mincho"/>
          <w:rtl/>
        </w:rPr>
        <w:t>ص</w:t>
      </w:r>
      <w:r w:rsidR="00871EA0">
        <w:rPr>
          <w:rStyle w:val="Char7"/>
          <w:rFonts w:eastAsia="MS Mincho"/>
          <w:rtl/>
        </w:rPr>
        <w:t>ی</w:t>
      </w:r>
      <w:r w:rsidRPr="00692820">
        <w:rPr>
          <w:rStyle w:val="Char7"/>
          <w:rFonts w:eastAsia="MS Mincho"/>
          <w:rtl/>
        </w:rPr>
        <w:t xml:space="preserve"> است که اصلاً شا</w:t>
      </w:r>
      <w:r w:rsidR="00871EA0">
        <w:rPr>
          <w:rStyle w:val="Char7"/>
          <w:rFonts w:eastAsia="MS Mincho"/>
          <w:rtl/>
        </w:rPr>
        <w:t>ی</w:t>
      </w:r>
      <w:r w:rsidRPr="00692820">
        <w:rPr>
          <w:rStyle w:val="Char7"/>
          <w:rFonts w:eastAsia="MS Mincho"/>
          <w:rtl/>
        </w:rPr>
        <w:t>ستگ</w:t>
      </w:r>
      <w:r w:rsidR="00871EA0">
        <w:rPr>
          <w:rStyle w:val="Char7"/>
          <w:rFonts w:eastAsia="MS Mincho"/>
          <w:rtl/>
        </w:rPr>
        <w:t>ی</w:t>
      </w:r>
      <w:r w:rsidRPr="00692820">
        <w:rPr>
          <w:rStyle w:val="Char7"/>
          <w:rFonts w:eastAsia="MS Mincho"/>
          <w:rtl/>
        </w:rPr>
        <w:t xml:space="preserve"> مقام رهبر</w:t>
      </w:r>
      <w:r w:rsidR="00871EA0">
        <w:rPr>
          <w:rStyle w:val="Char7"/>
          <w:rFonts w:eastAsia="MS Mincho"/>
          <w:rtl/>
        </w:rPr>
        <w:t>ی</w:t>
      </w:r>
      <w:r w:rsidRPr="00692820">
        <w:rPr>
          <w:rStyle w:val="Char7"/>
          <w:rFonts w:eastAsia="MS Mincho"/>
          <w:rtl/>
        </w:rPr>
        <w:t xml:space="preserve"> </w:t>
      </w:r>
      <w:r w:rsidR="00987288" w:rsidRPr="00692820">
        <w:rPr>
          <w:rStyle w:val="Char7"/>
          <w:rFonts w:eastAsia="MS Mincho"/>
          <w:rtl/>
        </w:rPr>
        <w:t>[</w:t>
      </w:r>
      <w:r w:rsidRPr="00692820">
        <w:rPr>
          <w:rStyle w:val="Char7"/>
          <w:rFonts w:eastAsia="MS Mincho"/>
          <w:rtl/>
        </w:rPr>
        <w:t>در کو</w:t>
      </w:r>
      <w:r w:rsidR="00871EA0">
        <w:rPr>
          <w:rStyle w:val="Char7"/>
          <w:rFonts w:eastAsia="MS Mincho"/>
          <w:rtl/>
        </w:rPr>
        <w:t>ی</w:t>
      </w:r>
      <w:r w:rsidRPr="00692820">
        <w:rPr>
          <w:rStyle w:val="Char7"/>
          <w:rFonts w:eastAsia="MS Mincho"/>
          <w:rtl/>
        </w:rPr>
        <w:t>ت</w:t>
      </w:r>
      <w:r w:rsidR="00987288" w:rsidRPr="00692820">
        <w:rPr>
          <w:rStyle w:val="Char7"/>
          <w:rFonts w:eastAsia="MS Mincho"/>
          <w:rtl/>
        </w:rPr>
        <w:t>]</w:t>
      </w:r>
      <w:r w:rsidRPr="00692820">
        <w:rPr>
          <w:rStyle w:val="Char7"/>
          <w:rFonts w:eastAsia="MS Mincho"/>
          <w:rtl/>
        </w:rPr>
        <w:t xml:space="preserve"> را ندارد و فقط اصل و نصب فارس</w:t>
      </w:r>
      <w:r w:rsidR="00871EA0">
        <w:rPr>
          <w:rStyle w:val="Char7"/>
          <w:rFonts w:eastAsia="MS Mincho"/>
          <w:rtl/>
        </w:rPr>
        <w:t>ی</w:t>
      </w:r>
      <w:r w:rsidRPr="00692820">
        <w:rPr>
          <w:rStyle w:val="Char7"/>
          <w:rFonts w:eastAsia="MS Mincho"/>
          <w:rtl/>
        </w:rPr>
        <w:t xml:space="preserve"> و ا</w:t>
      </w:r>
      <w:r w:rsidR="00871EA0">
        <w:rPr>
          <w:rStyle w:val="Char7"/>
          <w:rFonts w:eastAsia="MS Mincho"/>
          <w:rtl/>
        </w:rPr>
        <w:t>ی</w:t>
      </w:r>
      <w:r w:rsidRPr="00692820">
        <w:rPr>
          <w:rStyle w:val="Char7"/>
          <w:rFonts w:eastAsia="MS Mincho"/>
          <w:rtl/>
        </w:rPr>
        <w:t>نکه داماد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است، باعث شده که به ا</w:t>
      </w:r>
      <w:r w:rsidR="00871EA0">
        <w:rPr>
          <w:rStyle w:val="Char7"/>
          <w:rFonts w:eastAsia="MS Mincho"/>
          <w:rtl/>
        </w:rPr>
        <w:t>ی</w:t>
      </w:r>
      <w:r w:rsidRPr="00692820">
        <w:rPr>
          <w:rStyle w:val="Char7"/>
          <w:rFonts w:eastAsia="MS Mincho"/>
          <w:rtl/>
        </w:rPr>
        <w:t>ن مقام برسد.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ت</w:t>
      </w:r>
      <w:r w:rsidR="00D60A4E" w:rsidRPr="00692820">
        <w:rPr>
          <w:rStyle w:val="Char7"/>
          <w:rFonts w:eastAsia="MS Mincho" w:hint="cs"/>
          <w:rtl/>
        </w:rPr>
        <w:t>شکیلات</w:t>
      </w:r>
      <w:r w:rsidRPr="00692820">
        <w:rPr>
          <w:rStyle w:val="Char7"/>
          <w:rFonts w:eastAsia="MS Mincho"/>
          <w:rtl/>
        </w:rPr>
        <w:t xml:space="preserve"> و سازمان مخف</w:t>
      </w:r>
      <w:r w:rsidR="00871EA0">
        <w:rPr>
          <w:rStyle w:val="Char7"/>
          <w:rFonts w:eastAsia="MS Mincho"/>
          <w:rtl/>
        </w:rPr>
        <w:t>ی</w:t>
      </w:r>
      <w:r w:rsidRPr="00692820">
        <w:rPr>
          <w:rStyle w:val="Char7"/>
          <w:rFonts w:eastAsia="MS Mincho"/>
          <w:rtl/>
        </w:rPr>
        <w:t xml:space="preserve"> خود را در داخل و خارج ا</w:t>
      </w:r>
      <w:r w:rsidR="00871EA0">
        <w:rPr>
          <w:rStyle w:val="Char7"/>
          <w:rFonts w:eastAsia="MS Mincho"/>
          <w:rtl/>
        </w:rPr>
        <w:t>ی</w:t>
      </w:r>
      <w:r w:rsidRPr="00692820">
        <w:rPr>
          <w:rStyle w:val="Char7"/>
          <w:rFonts w:eastAsia="MS Mincho"/>
          <w:rtl/>
        </w:rPr>
        <w:t>ران، به کمک فرزندان ش</w:t>
      </w:r>
      <w:r w:rsidR="00871EA0">
        <w:rPr>
          <w:rStyle w:val="Char7"/>
          <w:rFonts w:eastAsia="MS Mincho"/>
          <w:rtl/>
        </w:rPr>
        <w:t>ی</w:t>
      </w:r>
      <w:r w:rsidRPr="00692820">
        <w:rPr>
          <w:rStyle w:val="Char7"/>
          <w:rFonts w:eastAsia="MS Mincho"/>
          <w:rtl/>
        </w:rPr>
        <w:t>عه و تحت رهبر</w:t>
      </w:r>
      <w:r w:rsidR="00871EA0">
        <w:rPr>
          <w:rStyle w:val="Char7"/>
          <w:rFonts w:eastAsia="MS Mincho"/>
          <w:rtl/>
        </w:rPr>
        <w:t>ی</w:t>
      </w:r>
      <w:r w:rsidRPr="00692820">
        <w:rPr>
          <w:rStyle w:val="Char7"/>
          <w:rFonts w:eastAsia="MS Mincho"/>
          <w:rtl/>
        </w:rPr>
        <w:t xml:space="preserve"> فارس</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عجم</w:t>
      </w:r>
      <w:r w:rsidR="00871EA0">
        <w:rPr>
          <w:rStyle w:val="Char7"/>
          <w:rFonts w:eastAsia="MS Mincho"/>
          <w:rtl/>
        </w:rPr>
        <w:t>ی</w:t>
      </w:r>
      <w:r w:rsidRPr="00692820">
        <w:rPr>
          <w:rStyle w:val="Char7"/>
          <w:rFonts w:eastAsia="MS Mincho"/>
          <w:rtl/>
        </w:rPr>
        <w:t xml:space="preserve"> برپا کرده است. کسان</w:t>
      </w:r>
      <w:r w:rsidR="00871EA0">
        <w:rPr>
          <w:rStyle w:val="Char7"/>
          <w:rFonts w:eastAsia="MS Mincho"/>
          <w:rtl/>
        </w:rPr>
        <w:t>ی</w:t>
      </w:r>
      <w:r w:rsidRPr="00692820">
        <w:rPr>
          <w:rStyle w:val="Char7"/>
          <w:rFonts w:eastAsia="MS Mincho"/>
          <w:rtl/>
        </w:rPr>
        <w:t xml:space="preserve"> همچون: مهر</w:t>
      </w:r>
      <w:r w:rsidR="00871EA0">
        <w:rPr>
          <w:rStyle w:val="Char7"/>
          <w:rFonts w:eastAsia="MS Mincho"/>
          <w:rtl/>
        </w:rPr>
        <w:t>ی</w:t>
      </w:r>
      <w:r w:rsidRPr="00692820">
        <w:rPr>
          <w:rStyle w:val="Char7"/>
          <w:rFonts w:eastAsia="MS Mincho"/>
          <w:rtl/>
        </w:rPr>
        <w:t xml:space="preserve"> در کو</w:t>
      </w:r>
      <w:r w:rsidR="00871EA0">
        <w:rPr>
          <w:rStyle w:val="Char7"/>
          <w:rFonts w:eastAsia="MS Mincho"/>
          <w:rtl/>
        </w:rPr>
        <w:t>ی</w:t>
      </w:r>
      <w:r w:rsidRPr="00692820">
        <w:rPr>
          <w:rStyle w:val="Char7"/>
          <w:rFonts w:eastAsia="MS Mincho"/>
          <w:rtl/>
        </w:rPr>
        <w:t>ت، مدرس</w:t>
      </w:r>
      <w:r w:rsidR="00871EA0">
        <w:rPr>
          <w:rStyle w:val="Char7"/>
          <w:rFonts w:eastAsia="MS Mincho"/>
          <w:rtl/>
        </w:rPr>
        <w:t>ی</w:t>
      </w:r>
      <w:r w:rsidRPr="00692820">
        <w:rPr>
          <w:rStyle w:val="Char7"/>
          <w:rFonts w:eastAsia="MS Mincho"/>
          <w:rtl/>
        </w:rPr>
        <w:t xml:space="preserve"> در بحر</w:t>
      </w:r>
      <w:r w:rsidR="00871EA0">
        <w:rPr>
          <w:rStyle w:val="Char7"/>
          <w:rFonts w:eastAsia="MS Mincho"/>
          <w:rtl/>
        </w:rPr>
        <w:t>ی</w:t>
      </w:r>
      <w:r w:rsidRPr="00692820">
        <w:rPr>
          <w:rStyle w:val="Char7"/>
          <w:rFonts w:eastAsia="MS Mincho"/>
          <w:rtl/>
        </w:rPr>
        <w:t>ن، محمد باقر صدر در عراق و موس</w:t>
      </w:r>
      <w:r w:rsidR="00871EA0">
        <w:rPr>
          <w:rStyle w:val="Char7"/>
          <w:rFonts w:eastAsia="MS Mincho"/>
          <w:rtl/>
        </w:rPr>
        <w:t>ی</w:t>
      </w:r>
      <w:r w:rsidRPr="00692820">
        <w:rPr>
          <w:rStyle w:val="Char7"/>
          <w:rFonts w:eastAsia="MS Mincho"/>
          <w:rtl/>
        </w:rPr>
        <w:t xml:space="preserve"> صدر در لبنان.</w:t>
      </w:r>
    </w:p>
    <w:p w:rsidR="00441C6F"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ممکن است کس</w:t>
      </w:r>
      <w:r w:rsidR="00871EA0">
        <w:rPr>
          <w:rStyle w:val="Char7"/>
          <w:rFonts w:eastAsia="MS Mincho"/>
          <w:rtl/>
        </w:rPr>
        <w:t>ی</w:t>
      </w:r>
      <w:r w:rsidRPr="00692820">
        <w:rPr>
          <w:rStyle w:val="Char7"/>
          <w:rFonts w:eastAsia="MS Mincho"/>
          <w:rtl/>
        </w:rPr>
        <w:t xml:space="preserve"> بگو</w:t>
      </w:r>
      <w:r w:rsidR="00871EA0">
        <w:rPr>
          <w:rStyle w:val="Char7"/>
          <w:rFonts w:eastAsia="MS Mincho"/>
          <w:rtl/>
        </w:rPr>
        <w:t>ی</w:t>
      </w:r>
      <w:r w:rsidRPr="00692820">
        <w:rPr>
          <w:rStyle w:val="Char7"/>
          <w:rFonts w:eastAsia="MS Mincho"/>
          <w:rtl/>
        </w:rPr>
        <w:t>د: ب</w:t>
      </w:r>
      <w:r w:rsidR="00871EA0">
        <w:rPr>
          <w:rStyle w:val="Char7"/>
          <w:rFonts w:eastAsia="MS Mincho"/>
          <w:rtl/>
        </w:rPr>
        <w:t>ی</w:t>
      </w:r>
      <w:r w:rsidRPr="00692820">
        <w:rPr>
          <w:rStyle w:val="Char7"/>
          <w:rFonts w:eastAsia="MS Mincho"/>
          <w:rtl/>
        </w:rPr>
        <w:t>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رهبران برخ</w:t>
      </w:r>
      <w:r w:rsidR="00871EA0">
        <w:rPr>
          <w:rStyle w:val="Char7"/>
          <w:rFonts w:eastAsia="MS Mincho"/>
          <w:rtl/>
        </w:rPr>
        <w:t>ی</w:t>
      </w:r>
      <w:r w:rsidRPr="00692820">
        <w:rPr>
          <w:rStyle w:val="Char7"/>
          <w:rFonts w:eastAsia="MS Mincho"/>
          <w:rtl/>
        </w:rPr>
        <w:t xml:space="preserve"> جماعت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سن</w:t>
      </w:r>
      <w:r w:rsidR="00871EA0">
        <w:rPr>
          <w:rStyle w:val="Char7"/>
          <w:rFonts w:eastAsia="MS Mincho"/>
          <w:rtl/>
        </w:rPr>
        <w:t>ی</w:t>
      </w:r>
      <w:r w:rsidRPr="00692820">
        <w:rPr>
          <w:rStyle w:val="Char7"/>
          <w:rFonts w:eastAsia="MS Mincho"/>
          <w:rtl/>
        </w:rPr>
        <w:t>، رابطه و همکار</w:t>
      </w:r>
      <w:r w:rsidR="00871EA0">
        <w:rPr>
          <w:rStyle w:val="Char7"/>
          <w:rFonts w:eastAsia="MS Mincho"/>
          <w:rtl/>
        </w:rPr>
        <w:t>ی</w:t>
      </w:r>
      <w:r w:rsidRPr="00692820">
        <w:rPr>
          <w:rStyle w:val="Char7"/>
          <w:rFonts w:eastAsia="MS Mincho"/>
          <w:rtl/>
        </w:rPr>
        <w:t xml:space="preserve"> وجود دارد. ما در جواب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یی</w:t>
      </w:r>
      <w:r w:rsidRPr="00692820">
        <w:rPr>
          <w:rStyle w:val="Char7"/>
          <w:rFonts w:eastAsia="MS Mincho"/>
          <w:rtl/>
        </w:rPr>
        <w:t xml:space="preserve">م: </w:t>
      </w:r>
    </w:p>
    <w:p w:rsidR="000A3212" w:rsidRPr="00692820" w:rsidRDefault="000770E5" w:rsidP="00F5120D">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رهبران ا</w:t>
      </w:r>
      <w:r w:rsidR="00871EA0">
        <w:rPr>
          <w:rStyle w:val="Char7"/>
          <w:rFonts w:eastAsia="MS Mincho"/>
          <w:rtl/>
        </w:rPr>
        <w:t>ی</w:t>
      </w:r>
      <w:r w:rsidR="000A3212" w:rsidRPr="00692820">
        <w:rPr>
          <w:rStyle w:val="Char7"/>
          <w:rFonts w:eastAsia="MS Mincho"/>
          <w:rtl/>
        </w:rPr>
        <w:t>ن جماعت</w:t>
      </w:r>
      <w:r w:rsidR="000E2B68">
        <w:rPr>
          <w:rStyle w:val="Char7"/>
          <w:rFonts w:eastAsia="MS Mincho"/>
          <w:rtl/>
        </w:rPr>
        <w:t>‌</w:t>
      </w:r>
      <w:r w:rsidR="000A3212" w:rsidRPr="00692820">
        <w:rPr>
          <w:rStyle w:val="Char7"/>
          <w:rFonts w:eastAsia="MS Mincho"/>
          <w:rtl/>
        </w:rPr>
        <w:t>ها خم</w:t>
      </w:r>
      <w:r w:rsidR="00871EA0">
        <w:rPr>
          <w:rStyle w:val="Char7"/>
          <w:rFonts w:eastAsia="MS Mincho"/>
          <w:rtl/>
        </w:rPr>
        <w:t>ی</w:t>
      </w:r>
      <w:r w:rsidR="000A3212" w:rsidRPr="00692820">
        <w:rPr>
          <w:rStyle w:val="Char7"/>
          <w:rFonts w:eastAsia="MS Mincho"/>
          <w:rtl/>
        </w:rPr>
        <w:t>ن</w:t>
      </w:r>
      <w:r w:rsidR="00871EA0">
        <w:rPr>
          <w:rStyle w:val="Char7"/>
          <w:rFonts w:eastAsia="MS Mincho"/>
          <w:rtl/>
        </w:rPr>
        <w:t>ی</w:t>
      </w:r>
      <w:r w:rsidR="000A3212" w:rsidRPr="00692820">
        <w:rPr>
          <w:rStyle w:val="Char7"/>
          <w:rFonts w:eastAsia="MS Mincho"/>
          <w:rtl/>
        </w:rPr>
        <w:t xml:space="preserve"> را ت</w:t>
      </w:r>
      <w:r w:rsidR="00961DD1" w:rsidRPr="00692820">
        <w:rPr>
          <w:rStyle w:val="Char7"/>
          <w:rFonts w:eastAsia="MS Mincho" w:hint="cs"/>
          <w:rtl/>
        </w:rPr>
        <w:t>ـ</w:t>
      </w:r>
      <w:r w:rsidR="000A3212" w:rsidRPr="00692820">
        <w:rPr>
          <w:rStyle w:val="Char7"/>
          <w:rFonts w:eastAsia="MS Mincho"/>
          <w:rtl/>
        </w:rPr>
        <w:t>أ</w:t>
      </w:r>
      <w:r w:rsidR="00871EA0">
        <w:rPr>
          <w:rStyle w:val="Char7"/>
          <w:rFonts w:eastAsia="MS Mincho"/>
          <w:rtl/>
        </w:rPr>
        <w:t>یی</w:t>
      </w:r>
      <w:r w:rsidR="000A3212" w:rsidRPr="00692820">
        <w:rPr>
          <w:rStyle w:val="Char7"/>
          <w:rFonts w:eastAsia="MS Mincho"/>
          <w:rtl/>
        </w:rPr>
        <w:t>د کرده و به او کاملاً اعتم</w:t>
      </w:r>
      <w:r w:rsidR="00961DD1" w:rsidRPr="00692820">
        <w:rPr>
          <w:rStyle w:val="Char7"/>
          <w:rFonts w:eastAsia="MS Mincho" w:hint="cs"/>
          <w:rtl/>
        </w:rPr>
        <w:t>ـ</w:t>
      </w:r>
      <w:r w:rsidR="000A3212" w:rsidRPr="00692820">
        <w:rPr>
          <w:rStyle w:val="Char7"/>
          <w:rFonts w:eastAsia="MS Mincho"/>
          <w:rtl/>
        </w:rPr>
        <w:t>اد کردند. در حال</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که او ب</w:t>
      </w:r>
      <w:r w:rsidR="00961DD1" w:rsidRPr="00692820">
        <w:rPr>
          <w:rStyle w:val="Char7"/>
          <w:rFonts w:eastAsia="MS Mincho" w:hint="cs"/>
          <w:rtl/>
        </w:rPr>
        <w:t>ـ</w:t>
      </w:r>
      <w:r w:rsidR="000A3212" w:rsidRPr="00692820">
        <w:rPr>
          <w:rStyle w:val="Char7"/>
          <w:rFonts w:eastAsia="MS Mincho"/>
          <w:rtl/>
        </w:rPr>
        <w:t>ا ا</w:t>
      </w:r>
      <w:r w:rsidR="00871EA0">
        <w:rPr>
          <w:rStyle w:val="Char7"/>
          <w:rFonts w:eastAsia="MS Mincho"/>
          <w:rtl/>
        </w:rPr>
        <w:t>ی</w:t>
      </w:r>
      <w:r w:rsidR="000A3212" w:rsidRPr="00692820">
        <w:rPr>
          <w:rStyle w:val="Char7"/>
          <w:rFonts w:eastAsia="MS Mincho"/>
          <w:rtl/>
        </w:rPr>
        <w:t>ن تأ</w:t>
      </w:r>
      <w:r w:rsidR="00871EA0">
        <w:rPr>
          <w:rStyle w:val="Char7"/>
          <w:rFonts w:eastAsia="MS Mincho"/>
          <w:rtl/>
        </w:rPr>
        <w:t>یی</w:t>
      </w:r>
      <w:r w:rsidR="000A3212" w:rsidRPr="00692820">
        <w:rPr>
          <w:rStyle w:val="Char7"/>
          <w:rFonts w:eastAsia="MS Mincho"/>
          <w:rtl/>
        </w:rPr>
        <w:t>دات، ب</w:t>
      </w:r>
      <w:r w:rsidR="00961DD1" w:rsidRPr="00692820">
        <w:rPr>
          <w:rStyle w:val="Char7"/>
          <w:rFonts w:eastAsia="MS Mincho" w:hint="cs"/>
          <w:rtl/>
        </w:rPr>
        <w:t>ـ</w:t>
      </w:r>
      <w:r w:rsidR="000A3212" w:rsidRPr="00692820">
        <w:rPr>
          <w:rStyle w:val="Char7"/>
          <w:rFonts w:eastAsia="MS Mincho"/>
          <w:rtl/>
        </w:rPr>
        <w:t>ا سرد</w:t>
      </w:r>
      <w:r w:rsidR="00871EA0">
        <w:rPr>
          <w:rStyle w:val="Char7"/>
          <w:rFonts w:eastAsia="MS Mincho"/>
          <w:rtl/>
        </w:rPr>
        <w:t>ی</w:t>
      </w:r>
      <w:r w:rsidR="000A3212" w:rsidRPr="00692820">
        <w:rPr>
          <w:rStyle w:val="Char7"/>
          <w:rFonts w:eastAsia="MS Mincho"/>
          <w:rtl/>
        </w:rPr>
        <w:t xml:space="preserve"> و ب</w:t>
      </w:r>
      <w:r w:rsidR="00871EA0">
        <w:rPr>
          <w:rStyle w:val="Char7"/>
          <w:rFonts w:eastAsia="MS Mincho"/>
          <w:rtl/>
        </w:rPr>
        <w:t>ی</w:t>
      </w:r>
      <w:r w:rsidR="000E2B68">
        <w:rPr>
          <w:rStyle w:val="Char7"/>
          <w:rFonts w:eastAsia="MS Mincho"/>
          <w:rtl/>
        </w:rPr>
        <w:t>‌</w:t>
      </w:r>
      <w:r w:rsidR="000A3212" w:rsidRPr="00692820">
        <w:rPr>
          <w:rStyle w:val="Char7"/>
          <w:rFonts w:eastAsia="MS Mincho"/>
          <w:rtl/>
        </w:rPr>
        <w:t>توجه</w:t>
      </w:r>
      <w:r w:rsidR="00871EA0">
        <w:rPr>
          <w:rStyle w:val="Char7"/>
          <w:rFonts w:eastAsia="MS Mincho"/>
          <w:rtl/>
        </w:rPr>
        <w:t>ی</w:t>
      </w:r>
      <w:r w:rsidR="000A3212" w:rsidRPr="00692820">
        <w:rPr>
          <w:rStyle w:val="Char7"/>
          <w:rFonts w:eastAsia="MS Mincho"/>
          <w:rtl/>
        </w:rPr>
        <w:t xml:space="preserve"> رفتار کرد. همانگونه که در خل</w:t>
      </w:r>
      <w:r w:rsidR="00871EA0">
        <w:rPr>
          <w:rStyle w:val="Char7"/>
          <w:rFonts w:eastAsia="MS Mincho"/>
          <w:rtl/>
        </w:rPr>
        <w:t>ی</w:t>
      </w:r>
      <w:r w:rsidR="000A3212" w:rsidRPr="00692820">
        <w:rPr>
          <w:rStyle w:val="Char7"/>
          <w:rFonts w:eastAsia="MS Mincho"/>
          <w:rtl/>
        </w:rPr>
        <w:t>ج رو</w:t>
      </w:r>
      <w:r w:rsidR="00871EA0">
        <w:rPr>
          <w:rStyle w:val="Char7"/>
          <w:rFonts w:eastAsia="MS Mincho"/>
          <w:rtl/>
        </w:rPr>
        <w:t>ی</w:t>
      </w:r>
      <w:r w:rsidR="000A3212" w:rsidRPr="00692820">
        <w:rPr>
          <w:rStyle w:val="Char7"/>
          <w:rFonts w:eastAsia="MS Mincho"/>
          <w:rtl/>
        </w:rPr>
        <w:t xml:space="preserve"> داد. در بلاد شام ن</w:t>
      </w:r>
      <w:r w:rsidR="00871EA0">
        <w:rPr>
          <w:rStyle w:val="Char7"/>
          <w:rFonts w:eastAsia="MS Mincho"/>
          <w:rtl/>
        </w:rPr>
        <w:t>ی</w:t>
      </w:r>
      <w:r w:rsidR="000A3212" w:rsidRPr="00692820">
        <w:rPr>
          <w:rStyle w:val="Char7"/>
          <w:rFonts w:eastAsia="MS Mincho"/>
          <w:rtl/>
        </w:rPr>
        <w:t>ز او تأ</w:t>
      </w:r>
      <w:r w:rsidR="00871EA0">
        <w:rPr>
          <w:rStyle w:val="Char7"/>
          <w:rFonts w:eastAsia="MS Mincho"/>
          <w:rtl/>
        </w:rPr>
        <w:t>یی</w:t>
      </w:r>
      <w:r w:rsidR="000A3212" w:rsidRPr="00692820">
        <w:rPr>
          <w:rStyle w:val="Char7"/>
          <w:rFonts w:eastAsia="MS Mincho"/>
          <w:rtl/>
        </w:rPr>
        <w:t>دات اسـلام</w:t>
      </w:r>
      <w:r w:rsidR="00871EA0">
        <w:rPr>
          <w:rStyle w:val="Char7"/>
          <w:rFonts w:eastAsia="MS Mincho"/>
          <w:rtl/>
        </w:rPr>
        <w:t>ی</w:t>
      </w:r>
      <w:r w:rsidR="000E2B68">
        <w:rPr>
          <w:rStyle w:val="Char7"/>
          <w:rFonts w:eastAsia="MS Mincho"/>
          <w:rtl/>
        </w:rPr>
        <w:t>‌</w:t>
      </w:r>
      <w:r w:rsidR="000A3212" w:rsidRPr="00692820">
        <w:rPr>
          <w:rStyle w:val="Char7"/>
          <w:rFonts w:eastAsia="MS Mincho"/>
          <w:rtl/>
        </w:rPr>
        <w:t>ها را با تأ</w:t>
      </w:r>
      <w:r w:rsidR="00871EA0">
        <w:rPr>
          <w:rStyle w:val="Char7"/>
          <w:rFonts w:eastAsia="MS Mincho"/>
          <w:rtl/>
        </w:rPr>
        <w:t>یی</w:t>
      </w:r>
      <w:r w:rsidR="000A3212" w:rsidRPr="00692820">
        <w:rPr>
          <w:rStyle w:val="Char7"/>
          <w:rFonts w:eastAsia="MS Mincho"/>
          <w:rtl/>
        </w:rPr>
        <w:t>د کردن دشمن آنها از طائفه</w:t>
      </w:r>
      <w:r w:rsidR="00F5120D">
        <w:rPr>
          <w:rStyle w:val="Char7"/>
          <w:rFonts w:eastAsia="MS Mincho" w:hint="cs"/>
          <w:rtl/>
        </w:rPr>
        <w:t>‌</w:t>
      </w:r>
      <w:r w:rsidR="00871EA0">
        <w:rPr>
          <w:rStyle w:val="Char7"/>
          <w:rFonts w:eastAsia="MS Mincho"/>
          <w:rtl/>
        </w:rPr>
        <w:t>ی</w:t>
      </w:r>
      <w:r w:rsidR="000A3212" w:rsidRPr="00692820">
        <w:rPr>
          <w:rStyle w:val="Char7"/>
          <w:rFonts w:eastAsia="MS Mincho"/>
          <w:rtl/>
        </w:rPr>
        <w:t xml:space="preserve"> نص</w:t>
      </w:r>
      <w:r w:rsidR="00871EA0">
        <w:rPr>
          <w:rStyle w:val="Char7"/>
          <w:rFonts w:eastAsia="MS Mincho"/>
          <w:rtl/>
        </w:rPr>
        <w:t>ی</w:t>
      </w:r>
      <w:r w:rsidR="000A3212" w:rsidRPr="00692820">
        <w:rPr>
          <w:rStyle w:val="Char7"/>
          <w:rFonts w:eastAsia="MS Mincho"/>
          <w:rtl/>
        </w:rPr>
        <w:t>ر</w:t>
      </w:r>
      <w:r w:rsidR="00871EA0">
        <w:rPr>
          <w:rStyle w:val="Char7"/>
          <w:rFonts w:eastAsia="MS Mincho"/>
          <w:rtl/>
        </w:rPr>
        <w:t>ی</w:t>
      </w:r>
      <w:r w:rsidR="00F5120D">
        <w:rPr>
          <w:rStyle w:val="Char7"/>
          <w:rFonts w:eastAsia="MS Mincho"/>
          <w:rtl/>
        </w:rPr>
        <w:t>، جواب داد</w:t>
      </w:r>
      <w:r w:rsidR="000A3212" w:rsidRPr="00692820">
        <w:rPr>
          <w:rStyle w:val="Char7"/>
          <w:rFonts w:eastAsia="MS Mincho"/>
          <w:rtl/>
        </w:rPr>
        <w:t>»</w:t>
      </w:r>
      <w:r w:rsidR="00F5120D">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ه</w:t>
      </w:r>
      <w:r w:rsidR="00871EA0">
        <w:rPr>
          <w:rStyle w:val="Char7"/>
          <w:rFonts w:eastAsia="MS Mincho"/>
          <w:rtl/>
        </w:rPr>
        <w:t>ی</w:t>
      </w:r>
      <w:r w:rsidRPr="00692820">
        <w:rPr>
          <w:rStyle w:val="Char7"/>
          <w:rFonts w:eastAsia="MS Mincho"/>
          <w:rtl/>
        </w:rPr>
        <w:t>چ چ</w:t>
      </w:r>
      <w:r w:rsidR="00871EA0">
        <w:rPr>
          <w:rStyle w:val="Char7"/>
          <w:rFonts w:eastAsia="MS Mincho"/>
          <w:rtl/>
        </w:rPr>
        <w:t>ی</w:t>
      </w:r>
      <w:r w:rsidRPr="00692820">
        <w:rPr>
          <w:rStyle w:val="Char7"/>
          <w:rFonts w:eastAsia="MS Mincho"/>
          <w:rtl/>
        </w:rPr>
        <w:t>ز باعث نشد که انقلاب</w:t>
      </w:r>
      <w:r w:rsidR="00871EA0">
        <w:rPr>
          <w:rStyle w:val="Char7"/>
          <w:rFonts w:eastAsia="MS Mincho"/>
          <w:rtl/>
        </w:rPr>
        <w:t>ی</w:t>
      </w:r>
      <w:r w:rsidRPr="00692820">
        <w:rPr>
          <w:rStyle w:val="Char7"/>
          <w:rFonts w:eastAsia="MS Mincho"/>
          <w:rtl/>
        </w:rPr>
        <w:t>ون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به صراحت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نظرات و اهداف خود در حرکت </w:t>
      </w:r>
      <w:r w:rsidR="00566C09">
        <w:rPr>
          <w:rStyle w:val="Char7"/>
          <w:rFonts w:eastAsia="MS Mincho"/>
          <w:rtl/>
        </w:rPr>
        <w:t>به‌سوی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بحث نکنند: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روحان</w:t>
      </w:r>
      <w:r w:rsidR="00871EA0">
        <w:rPr>
          <w:rStyle w:val="Char7"/>
          <w:rFonts w:eastAsia="MS Mincho"/>
          <w:rtl/>
        </w:rPr>
        <w:t>ی</w:t>
      </w:r>
      <w:r w:rsidRPr="00692820">
        <w:rPr>
          <w:rStyle w:val="Char7"/>
          <w:rFonts w:eastAsia="MS Mincho"/>
          <w:rtl/>
        </w:rPr>
        <w:t xml:space="preserve"> خواستار پ</w:t>
      </w:r>
      <w:r w:rsidR="00871EA0">
        <w:rPr>
          <w:rStyle w:val="Char7"/>
          <w:rFonts w:eastAsia="MS Mincho"/>
          <w:rtl/>
        </w:rPr>
        <w:t>ی</w:t>
      </w:r>
      <w:r w:rsidRPr="00692820">
        <w:rPr>
          <w:rStyle w:val="Char7"/>
          <w:rFonts w:eastAsia="MS Mincho"/>
          <w:rtl/>
        </w:rPr>
        <w:t>وستن بحر</w:t>
      </w:r>
      <w:r w:rsidR="00871EA0">
        <w:rPr>
          <w:rStyle w:val="Char7"/>
          <w:rFonts w:eastAsia="MS Mincho"/>
          <w:rtl/>
        </w:rPr>
        <w:t>ی</w:t>
      </w:r>
      <w:r w:rsidRPr="00692820">
        <w:rPr>
          <w:rStyle w:val="Char7"/>
          <w:rFonts w:eastAsia="MS Mincho"/>
          <w:rtl/>
        </w:rPr>
        <w:t>ن به ا</w:t>
      </w:r>
      <w:r w:rsidR="00871EA0">
        <w:rPr>
          <w:rStyle w:val="Char7"/>
          <w:rFonts w:eastAsia="MS Mincho"/>
          <w:rtl/>
        </w:rPr>
        <w:t>ی</w:t>
      </w:r>
      <w:r w:rsidRPr="00692820">
        <w:rPr>
          <w:rStyle w:val="Char7"/>
          <w:rFonts w:eastAsia="MS Mincho"/>
          <w:rtl/>
        </w:rPr>
        <w:t>ران م</w:t>
      </w:r>
      <w:r w:rsidR="00871EA0">
        <w:rPr>
          <w:rStyle w:val="Char7"/>
          <w:rFonts w:eastAsia="MS Mincho"/>
          <w:rtl/>
        </w:rPr>
        <w:t>ی</w:t>
      </w:r>
      <w:r w:rsidR="000E2B68">
        <w:rPr>
          <w:rStyle w:val="Char7"/>
          <w:rFonts w:eastAsia="MS Mincho"/>
          <w:rtl/>
        </w:rPr>
        <w:t>‌</w:t>
      </w:r>
      <w:r w:rsidRPr="00692820">
        <w:rPr>
          <w:rStyle w:val="Char7"/>
          <w:rFonts w:eastAsia="MS Mincho"/>
          <w:rtl/>
        </w:rPr>
        <w:t>شود، به ا</w:t>
      </w:r>
      <w:r w:rsidR="00871EA0">
        <w:rPr>
          <w:rStyle w:val="Char7"/>
          <w:rFonts w:eastAsia="MS Mincho"/>
          <w:rtl/>
        </w:rPr>
        <w:t>ی</w:t>
      </w:r>
      <w:r w:rsidRPr="00692820">
        <w:rPr>
          <w:rStyle w:val="Char7"/>
          <w:rFonts w:eastAsia="MS Mincho"/>
          <w:rtl/>
        </w:rPr>
        <w:t>ن دل</w:t>
      </w:r>
      <w:r w:rsidR="00871EA0">
        <w:rPr>
          <w:rStyle w:val="Char7"/>
          <w:rFonts w:eastAsia="MS Mincho"/>
          <w:rtl/>
        </w:rPr>
        <w:t>ی</w:t>
      </w:r>
      <w:r w:rsidRPr="00692820">
        <w:rPr>
          <w:rStyle w:val="Char7"/>
          <w:rFonts w:eastAsia="MS Mincho"/>
          <w:rtl/>
        </w:rPr>
        <w:t>ل که نسبت ش</w:t>
      </w:r>
      <w:r w:rsidR="00871EA0">
        <w:rPr>
          <w:rStyle w:val="Char7"/>
          <w:rFonts w:eastAsia="MS Mincho"/>
          <w:rtl/>
        </w:rPr>
        <w:t>ی</w:t>
      </w:r>
      <w:r w:rsidRPr="00692820">
        <w:rPr>
          <w:rStyle w:val="Char7"/>
          <w:rFonts w:eastAsia="MS Mincho"/>
          <w:rtl/>
        </w:rPr>
        <w:t>عه در آن 85% است و حقوق آنان ضا</w:t>
      </w:r>
      <w:r w:rsidR="00871EA0">
        <w:rPr>
          <w:rStyle w:val="Char7"/>
          <w:rFonts w:eastAsia="MS Mincho"/>
          <w:rtl/>
        </w:rPr>
        <w:t>ی</w:t>
      </w:r>
      <w:r w:rsidRPr="00692820">
        <w:rPr>
          <w:rStyle w:val="Char7"/>
          <w:rFonts w:eastAsia="MS Mincho"/>
          <w:rtl/>
        </w:rPr>
        <w:t>ع شده و از سو</w:t>
      </w:r>
      <w:r w:rsidR="00871EA0">
        <w:rPr>
          <w:rStyle w:val="Char7"/>
          <w:rFonts w:eastAsia="MS Mincho"/>
          <w:rtl/>
        </w:rPr>
        <w:t>ی</w:t>
      </w:r>
      <w:r w:rsidRPr="00692820">
        <w:rPr>
          <w:rStyle w:val="Char7"/>
          <w:rFonts w:eastAsia="MS Mincho"/>
          <w:rtl/>
        </w:rPr>
        <w:t xml:space="preserve"> ام</w:t>
      </w:r>
      <w:r w:rsidR="00871EA0">
        <w:rPr>
          <w:rStyle w:val="Char7"/>
          <w:rFonts w:eastAsia="MS Mincho"/>
          <w:rtl/>
        </w:rPr>
        <w:t>ی</w:t>
      </w:r>
      <w:r w:rsidRPr="00692820">
        <w:rPr>
          <w:rStyle w:val="Char7"/>
          <w:rFonts w:eastAsia="MS Mincho"/>
          <w:rtl/>
        </w:rPr>
        <w:t>ر سن</w:t>
      </w:r>
      <w:r w:rsidR="00871EA0">
        <w:rPr>
          <w:rStyle w:val="Char7"/>
          <w:rFonts w:eastAsia="MS Mincho"/>
          <w:rtl/>
        </w:rPr>
        <w:t>ی</w:t>
      </w:r>
      <w:r w:rsidRPr="00692820">
        <w:rPr>
          <w:rStyle w:val="Char7"/>
          <w:rFonts w:eastAsia="MS Mincho"/>
          <w:rtl/>
        </w:rPr>
        <w:t xml:space="preserve"> ــ طبق قول او ــ مورد محاکمه قرار گرفته</w:t>
      </w:r>
      <w:r w:rsidR="000E2B68">
        <w:rPr>
          <w:rStyle w:val="Char7"/>
          <w:rFonts w:eastAsia="MS Mincho"/>
          <w:rtl/>
        </w:rPr>
        <w:t>‌</w:t>
      </w:r>
      <w:r w:rsidRPr="00692820">
        <w:rPr>
          <w:rStyle w:val="Char7"/>
          <w:rFonts w:eastAsia="MS Mincho"/>
          <w:rtl/>
        </w:rPr>
        <w:t>اند.</w:t>
      </w:r>
    </w:p>
    <w:p w:rsidR="000A3212" w:rsidRPr="00692820" w:rsidRDefault="000A3212" w:rsidP="00F5120D">
      <w:pPr>
        <w:spacing w:after="0"/>
        <w:ind w:firstLine="284"/>
        <w:jc w:val="both"/>
        <w:rPr>
          <w:rStyle w:val="Char7"/>
          <w:rFonts w:eastAsia="MS Mincho"/>
          <w:rtl/>
        </w:rPr>
      </w:pPr>
      <w:r w:rsidRPr="00692820">
        <w:rPr>
          <w:rStyle w:val="Char7"/>
          <w:rFonts w:eastAsia="MS Mincho"/>
          <w:rtl/>
        </w:rPr>
        <w:t>مهد</w:t>
      </w:r>
      <w:r w:rsidR="00871EA0">
        <w:rPr>
          <w:rStyle w:val="Char7"/>
          <w:rFonts w:eastAsia="MS Mincho"/>
          <w:rtl/>
        </w:rPr>
        <w:t>ی</w:t>
      </w:r>
      <w:r w:rsidRPr="00692820">
        <w:rPr>
          <w:rStyle w:val="Char7"/>
          <w:rFonts w:eastAsia="MS Mincho"/>
          <w:rtl/>
        </w:rPr>
        <w:t xml:space="preserve"> حس</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گفتگو</w:t>
      </w:r>
      <w:r w:rsidR="00871EA0">
        <w:rPr>
          <w:rStyle w:val="Char7"/>
          <w:rFonts w:eastAsia="MS Mincho"/>
          <w:rtl/>
        </w:rPr>
        <w:t>ی</w:t>
      </w:r>
      <w:r w:rsidRPr="00692820">
        <w:rPr>
          <w:rStyle w:val="Char7"/>
          <w:rFonts w:eastAsia="MS Mincho"/>
          <w:rtl/>
        </w:rPr>
        <w:t xml:space="preserve"> خود</w:t>
      </w:r>
      <w:r w:rsidR="00E74542">
        <w:rPr>
          <w:rStyle w:val="Char7"/>
          <w:rFonts w:eastAsia="MS Mincho"/>
          <w:rtl/>
        </w:rPr>
        <w:t xml:space="preserve"> می‌گوید </w:t>
      </w:r>
      <w:r w:rsidRPr="00692820">
        <w:rPr>
          <w:rStyle w:val="Char7"/>
          <w:rFonts w:eastAsia="MS Mincho"/>
          <w:rtl/>
        </w:rPr>
        <w:t>که انقلاب</w:t>
      </w:r>
      <w:r w:rsidR="00871EA0">
        <w:rPr>
          <w:rStyle w:val="Char7"/>
          <w:rFonts w:eastAsia="MS Mincho"/>
          <w:rtl/>
        </w:rPr>
        <w:t>ی</w:t>
      </w:r>
      <w:r w:rsidRPr="00692820">
        <w:rPr>
          <w:rStyle w:val="Char7"/>
          <w:rFonts w:eastAsia="MS Mincho"/>
          <w:rtl/>
        </w:rPr>
        <w:t xml:space="preserve"> که </w:t>
      </w:r>
      <w:r w:rsidR="00961DD1" w:rsidRPr="00692820">
        <w:rPr>
          <w:rStyle w:val="Char7"/>
          <w:rFonts w:eastAsia="MS Mincho" w:hint="cs"/>
          <w:rtl/>
        </w:rPr>
        <w:t>الله</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00F5120D">
        <w:rPr>
          <w:rStyle w:val="Char7"/>
          <w:rFonts w:eastAsia="MS Mincho"/>
          <w:rtl/>
        </w:rPr>
        <w:t>خواهد</w:t>
      </w:r>
      <w:r w:rsidRPr="00692820">
        <w:rPr>
          <w:rStyle w:val="Char7"/>
          <w:rFonts w:eastAsia="MS Mincho"/>
          <w:rtl/>
        </w:rPr>
        <w:t>!!</w:t>
      </w:r>
      <w:r w:rsidR="00F5120D">
        <w:rPr>
          <w:rStyle w:val="Char7"/>
          <w:rFonts w:eastAsia="MS Mincho" w:hint="cs"/>
          <w:rtl/>
        </w:rPr>
        <w:t>.</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 انقلاب، با رنگ و بو</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است. و </w:t>
      </w:r>
      <w:r w:rsidR="00871EA0">
        <w:rPr>
          <w:rStyle w:val="Char7"/>
          <w:rFonts w:eastAsia="MS Mincho"/>
          <w:rtl/>
        </w:rPr>
        <w:t>ی</w:t>
      </w:r>
      <w:r w:rsidRPr="00692820">
        <w:rPr>
          <w:rStyle w:val="Char7"/>
          <w:rFonts w:eastAsia="MS Mincho"/>
          <w:rtl/>
        </w:rPr>
        <w:t>اران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که نسبت آنها در کو</w:t>
      </w:r>
      <w:r w:rsidR="00871EA0">
        <w:rPr>
          <w:rStyle w:val="Char7"/>
          <w:rFonts w:eastAsia="MS Mincho"/>
          <w:rtl/>
        </w:rPr>
        <w:t>ی</w:t>
      </w:r>
      <w:r w:rsidRPr="00692820">
        <w:rPr>
          <w:rStyle w:val="Char7"/>
          <w:rFonts w:eastAsia="MS Mincho"/>
          <w:rtl/>
        </w:rPr>
        <w:t>ت 50% است و حقوقشان ضا</w:t>
      </w:r>
      <w:r w:rsidR="00871EA0">
        <w:rPr>
          <w:rStyle w:val="Char7"/>
          <w:rFonts w:eastAsia="MS Mincho"/>
          <w:rtl/>
        </w:rPr>
        <w:t>ی</w:t>
      </w:r>
      <w:r w:rsidRPr="00692820">
        <w:rPr>
          <w:rStyle w:val="Char7"/>
          <w:rFonts w:eastAsia="MS Mincho"/>
          <w:rtl/>
        </w:rPr>
        <w:t>ع گرد</w:t>
      </w:r>
      <w:r w:rsidR="00871EA0">
        <w:rPr>
          <w:rStyle w:val="Char7"/>
          <w:rFonts w:eastAsia="MS Mincho"/>
          <w:rtl/>
        </w:rPr>
        <w:t>ی</w:t>
      </w:r>
      <w:r w:rsidRPr="00692820">
        <w:rPr>
          <w:rStyle w:val="Char7"/>
          <w:rFonts w:eastAsia="MS Mincho"/>
          <w:rtl/>
        </w:rPr>
        <w:t>ده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تمام</w:t>
      </w:r>
      <w:r w:rsidR="00871EA0">
        <w:rPr>
          <w:rStyle w:val="Char7"/>
          <w:rFonts w:eastAsia="MS Mincho"/>
          <w:rtl/>
        </w:rPr>
        <w:t>ی</w:t>
      </w:r>
      <w:r w:rsidRPr="00692820">
        <w:rPr>
          <w:rStyle w:val="Char7"/>
          <w:rFonts w:eastAsia="MS Mincho"/>
          <w:rtl/>
        </w:rPr>
        <w:t xml:space="preserve"> تصر</w:t>
      </w:r>
      <w:r w:rsidR="00871EA0">
        <w:rPr>
          <w:rStyle w:val="Char7"/>
          <w:rFonts w:eastAsia="MS Mincho"/>
          <w:rtl/>
        </w:rPr>
        <w:t>ی</w:t>
      </w:r>
      <w:r w:rsidRPr="00692820">
        <w:rPr>
          <w:rStyle w:val="Char7"/>
          <w:rFonts w:eastAsia="MS Mincho"/>
          <w:rtl/>
        </w:rPr>
        <w:t>حات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بر ضرورت برپا</w:t>
      </w:r>
      <w:r w:rsidR="00871EA0">
        <w:rPr>
          <w:rStyle w:val="Char7"/>
          <w:rFonts w:eastAsia="MS Mincho"/>
          <w:rtl/>
        </w:rPr>
        <w:t>یی</w:t>
      </w:r>
      <w:r w:rsidRPr="00692820">
        <w:rPr>
          <w:rStyle w:val="Char7"/>
          <w:rFonts w:eastAsia="MS Mincho"/>
          <w:rtl/>
        </w:rPr>
        <w:t xml:space="preserve"> وحدت اسلام</w:t>
      </w:r>
      <w:r w:rsidR="00871EA0">
        <w:rPr>
          <w:rStyle w:val="Char7"/>
          <w:rFonts w:eastAsia="MS Mincho"/>
          <w:rtl/>
        </w:rPr>
        <w:t>ی</w:t>
      </w:r>
      <w:r w:rsidRPr="00692820">
        <w:rPr>
          <w:rStyle w:val="Char7"/>
          <w:rFonts w:eastAsia="MS Mincho"/>
          <w:rtl/>
        </w:rPr>
        <w:t>، به رهبر</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اجماع وجود دارد. اگر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گونه است، پس فرق ب</w:t>
      </w:r>
      <w:r w:rsidR="00871EA0">
        <w:rPr>
          <w:rStyle w:val="Char7"/>
          <w:rFonts w:eastAsia="MS Mincho"/>
          <w:rtl/>
        </w:rPr>
        <w:t>ی</w:t>
      </w:r>
      <w:r w:rsidRPr="00692820">
        <w:rPr>
          <w:rStyle w:val="Char7"/>
          <w:rFonts w:eastAsia="MS Mincho"/>
          <w:rtl/>
        </w:rPr>
        <w:t>ن کورش و منتظر</w:t>
      </w:r>
      <w:r w:rsidR="00871EA0">
        <w:rPr>
          <w:rStyle w:val="Char7"/>
          <w:rFonts w:eastAsia="MS Mincho"/>
          <w:rtl/>
        </w:rPr>
        <w:t>ی</w:t>
      </w:r>
      <w:r w:rsidRPr="00692820">
        <w:rPr>
          <w:rStyle w:val="Char7"/>
          <w:rFonts w:eastAsia="MS Mincho"/>
          <w:rtl/>
        </w:rPr>
        <w:t xml:space="preserve"> و رستم و مدن</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ا کسر</w:t>
      </w:r>
      <w:r w:rsidR="00871EA0">
        <w:rPr>
          <w:rStyle w:val="Char7"/>
          <w:rFonts w:eastAsia="MS Mincho"/>
          <w:rtl/>
        </w:rPr>
        <w:t>ی</w:t>
      </w:r>
      <w:r w:rsidRPr="00692820">
        <w:rPr>
          <w:rStyle w:val="Char7"/>
          <w:rFonts w:eastAsia="MS Mincho"/>
          <w:rtl/>
        </w:rPr>
        <w:t xml:space="preserve"> و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w:t>
      </w:r>
      <w:r w:rsidR="00871EA0">
        <w:rPr>
          <w:rStyle w:val="Char7"/>
          <w:rFonts w:eastAsia="MS Mincho"/>
          <w:rtl/>
        </w:rPr>
        <w:t>ی</w:t>
      </w:r>
      <w:r w:rsidRPr="00692820">
        <w:rPr>
          <w:rStyle w:val="Char7"/>
          <w:rFonts w:eastAsia="MS Mincho"/>
          <w:rtl/>
        </w:rPr>
        <w:t>ا روحان</w:t>
      </w:r>
      <w:r w:rsidR="00871EA0">
        <w:rPr>
          <w:rStyle w:val="Char7"/>
          <w:rFonts w:eastAsia="MS Mincho"/>
          <w:rtl/>
        </w:rPr>
        <w:t>ی</w:t>
      </w:r>
      <w:r w:rsidRPr="00692820">
        <w:rPr>
          <w:rStyle w:val="Char7"/>
          <w:rFonts w:eastAsia="MS Mincho"/>
          <w:rtl/>
        </w:rPr>
        <w:t xml:space="preserve"> و شاه چ</w:t>
      </w:r>
      <w:r w:rsidR="00871EA0">
        <w:rPr>
          <w:rStyle w:val="Char7"/>
          <w:rFonts w:eastAsia="MS Mincho"/>
          <w:rtl/>
        </w:rPr>
        <w:t>ی</w:t>
      </w:r>
      <w:r w:rsidRPr="00692820">
        <w:rPr>
          <w:rStyle w:val="Char7"/>
          <w:rFonts w:eastAsia="MS Mincho"/>
          <w:rtl/>
        </w:rPr>
        <w:t>ست؟!</w:t>
      </w:r>
      <w:r w:rsidR="00F5120D">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کورش جد</w:t>
      </w:r>
      <w:r w:rsidR="00871EA0">
        <w:rPr>
          <w:rStyle w:val="Char7"/>
          <w:rFonts w:eastAsia="MS Mincho"/>
          <w:rtl/>
        </w:rPr>
        <w:t>ی</w:t>
      </w:r>
      <w:r w:rsidRPr="00692820">
        <w:rPr>
          <w:rStyle w:val="Char7"/>
          <w:rFonts w:eastAsia="MS Mincho"/>
          <w:rtl/>
        </w:rPr>
        <w:t>د، فرقی به جز بر سر گذاشتن عمامه و کسرا</w:t>
      </w:r>
      <w:r w:rsidR="00871EA0">
        <w:rPr>
          <w:rStyle w:val="Char7"/>
          <w:rFonts w:eastAsia="MS Mincho"/>
          <w:rtl/>
        </w:rPr>
        <w:t>ی</w:t>
      </w:r>
      <w:r w:rsidRPr="00692820">
        <w:rPr>
          <w:rStyle w:val="Char7"/>
          <w:rFonts w:eastAsia="MS Mincho"/>
          <w:rtl/>
        </w:rPr>
        <w:t xml:space="preserve"> جد</w:t>
      </w:r>
      <w:r w:rsidR="00871EA0">
        <w:rPr>
          <w:rStyle w:val="Char7"/>
          <w:rFonts w:eastAsia="MS Mincho"/>
          <w:rtl/>
        </w:rPr>
        <w:t>ی</w:t>
      </w:r>
      <w:r w:rsidRPr="00692820">
        <w:rPr>
          <w:rStyle w:val="Char7"/>
          <w:rFonts w:eastAsia="MS Mincho"/>
          <w:rtl/>
        </w:rPr>
        <w:t>د ن</w:t>
      </w:r>
      <w:r w:rsidR="00871EA0">
        <w:rPr>
          <w:rStyle w:val="Char7"/>
          <w:rFonts w:eastAsia="MS Mincho"/>
          <w:rtl/>
        </w:rPr>
        <w:t>ی</w:t>
      </w:r>
      <w:r w:rsidRPr="00692820">
        <w:rPr>
          <w:rStyle w:val="Char7"/>
          <w:rFonts w:eastAsia="MS Mincho"/>
          <w:rtl/>
        </w:rPr>
        <w:t>ز تفاوت</w:t>
      </w:r>
      <w:r w:rsidR="00871EA0">
        <w:rPr>
          <w:rStyle w:val="Char7"/>
          <w:rFonts w:eastAsia="MS Mincho"/>
          <w:rtl/>
        </w:rPr>
        <w:t>ی</w:t>
      </w:r>
      <w:r w:rsidRPr="00692820">
        <w:rPr>
          <w:rStyle w:val="Char7"/>
          <w:rFonts w:eastAsia="MS Mincho"/>
          <w:rtl/>
        </w:rPr>
        <w:t xml:space="preserve"> جز اضافه شدن لقب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به خود ندارد.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نسبت مسلمانان اهل سنت در ا</w:t>
      </w:r>
      <w:r w:rsidR="00871EA0">
        <w:rPr>
          <w:rStyle w:val="Char7"/>
          <w:rFonts w:eastAsia="MS Mincho"/>
          <w:rtl/>
        </w:rPr>
        <w:t>ی</w:t>
      </w:r>
      <w:r w:rsidRPr="00692820">
        <w:rPr>
          <w:rStyle w:val="Char7"/>
          <w:rFonts w:eastAsia="MS Mincho"/>
          <w:rtl/>
        </w:rPr>
        <w:t>ران ب</w:t>
      </w:r>
      <w:r w:rsidR="00871EA0">
        <w:rPr>
          <w:rStyle w:val="Char7"/>
          <w:rFonts w:eastAsia="MS Mincho"/>
          <w:rtl/>
        </w:rPr>
        <w:t>ی</w:t>
      </w:r>
      <w:r w:rsidRPr="00692820">
        <w:rPr>
          <w:rStyle w:val="Char7"/>
          <w:rFonts w:eastAsia="MS Mincho"/>
          <w:rtl/>
        </w:rPr>
        <w:t>ش از 35% است. نسبت آنها در حکومت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چقدر است؟! و م</w:t>
      </w:r>
      <w:r w:rsidR="00871EA0">
        <w:rPr>
          <w:rStyle w:val="Char7"/>
          <w:rFonts w:eastAsia="MS Mincho"/>
          <w:rtl/>
        </w:rPr>
        <w:t>ی</w:t>
      </w:r>
      <w:r w:rsidRPr="00692820">
        <w:rPr>
          <w:rStyle w:val="Char7"/>
          <w:rFonts w:eastAsia="MS Mincho"/>
          <w:rtl/>
        </w:rPr>
        <w:t>زان همکار</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با آنان، چقدر است؟!</w:t>
      </w:r>
      <w:r w:rsidR="00F5120D">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کشتارگاه</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را در هر قسمت از مناطقشان در هر شهر و روستا</w:t>
      </w:r>
      <w:r w:rsidR="00871EA0">
        <w:rPr>
          <w:rStyle w:val="Char7"/>
          <w:rFonts w:eastAsia="MS Mincho"/>
          <w:rtl/>
        </w:rPr>
        <w:t>یی</w:t>
      </w:r>
      <w:r w:rsidRPr="00692820">
        <w:rPr>
          <w:rStyle w:val="Char7"/>
          <w:rFonts w:eastAsia="MS Mincho"/>
          <w:rtl/>
        </w:rPr>
        <w:t xml:space="preserve"> برپا کرد و شد</w:t>
      </w:r>
      <w:r w:rsidR="00871EA0">
        <w:rPr>
          <w:rStyle w:val="Char7"/>
          <w:rFonts w:eastAsia="MS Mincho"/>
          <w:rtl/>
        </w:rPr>
        <w:t>ی</w:t>
      </w:r>
      <w:r w:rsidRPr="00692820">
        <w:rPr>
          <w:rStyle w:val="Char7"/>
          <w:rFonts w:eastAsia="MS Mincho"/>
          <w:rtl/>
        </w:rPr>
        <w:t>دتر</w:t>
      </w:r>
      <w:r w:rsidR="00871EA0">
        <w:rPr>
          <w:rStyle w:val="Char7"/>
          <w:rFonts w:eastAsia="MS Mincho"/>
          <w:rtl/>
        </w:rPr>
        <w:t>ی</w:t>
      </w:r>
      <w:r w:rsidRPr="00692820">
        <w:rPr>
          <w:rStyle w:val="Char7"/>
          <w:rFonts w:eastAsia="MS Mincho"/>
          <w:rtl/>
        </w:rPr>
        <w:t>ن شکنجه</w:t>
      </w:r>
      <w:r w:rsidR="000E2B68">
        <w:rPr>
          <w:rStyle w:val="Char7"/>
          <w:rFonts w:eastAsia="MS Mincho"/>
          <w:rtl/>
        </w:rPr>
        <w:t>‌</w:t>
      </w:r>
      <w:r w:rsidRPr="00692820">
        <w:rPr>
          <w:rStyle w:val="Char7"/>
          <w:rFonts w:eastAsia="MS Mincho"/>
          <w:rtl/>
        </w:rPr>
        <w:t>ها را به آنها روا داشت. پس هرگاه ا</w:t>
      </w:r>
      <w:r w:rsidR="00871EA0">
        <w:rPr>
          <w:rStyle w:val="Char7"/>
          <w:rFonts w:eastAsia="MS Mincho"/>
          <w:rtl/>
        </w:rPr>
        <w:t>ی</w:t>
      </w:r>
      <w:r w:rsidRPr="00692820">
        <w:rPr>
          <w:rStyle w:val="Char7"/>
          <w:rFonts w:eastAsia="MS Mincho"/>
          <w:rtl/>
        </w:rPr>
        <w:t>ن طاغوت، خل</w:t>
      </w:r>
      <w:r w:rsidR="00871EA0">
        <w:rPr>
          <w:rStyle w:val="Char7"/>
          <w:rFonts w:eastAsia="MS Mincho"/>
          <w:rtl/>
        </w:rPr>
        <w:t>ی</w:t>
      </w:r>
      <w:r w:rsidRPr="00692820">
        <w:rPr>
          <w:rStyle w:val="Char7"/>
          <w:rFonts w:eastAsia="MS Mincho"/>
          <w:rtl/>
        </w:rPr>
        <w:t>ج را اشغال کند، با فرزندان اهل سنت، همانطور رفتار م</w:t>
      </w:r>
      <w:r w:rsidR="00871EA0">
        <w:rPr>
          <w:rStyle w:val="Char7"/>
          <w:rFonts w:eastAsia="MS Mincho"/>
          <w:rtl/>
        </w:rPr>
        <w:t>ی</w:t>
      </w:r>
      <w:r w:rsidR="000E2B68">
        <w:rPr>
          <w:rStyle w:val="Char7"/>
          <w:rFonts w:eastAsia="MS Mincho"/>
          <w:rtl/>
        </w:rPr>
        <w:t>‌</w:t>
      </w:r>
      <w:r w:rsidRPr="00692820">
        <w:rPr>
          <w:rStyle w:val="Char7"/>
          <w:rFonts w:eastAsia="MS Mincho"/>
          <w:rtl/>
        </w:rPr>
        <w:t>کند که با برادرانشان در ا</w:t>
      </w:r>
      <w:r w:rsidR="00871EA0">
        <w:rPr>
          <w:rStyle w:val="Char7"/>
          <w:rFonts w:eastAsia="MS Mincho"/>
          <w:rtl/>
        </w:rPr>
        <w:t>ی</w:t>
      </w:r>
      <w:r w:rsidRPr="00692820">
        <w:rPr>
          <w:rStyle w:val="Char7"/>
          <w:rFonts w:eastAsia="MS Mincho"/>
          <w:rtl/>
        </w:rPr>
        <w:t>ران مص</w:t>
      </w:r>
      <w:r w:rsidR="00871EA0">
        <w:rPr>
          <w:rStyle w:val="Char7"/>
          <w:rFonts w:eastAsia="MS Mincho"/>
          <w:rtl/>
        </w:rPr>
        <w:t>ی</w:t>
      </w:r>
      <w:r w:rsidRPr="00692820">
        <w:rPr>
          <w:rStyle w:val="Char7"/>
          <w:rFonts w:eastAsia="MS Mincho"/>
          <w:rtl/>
        </w:rPr>
        <w:t>بت زده رفتار کرد.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کاش ا</w:t>
      </w:r>
      <w:r w:rsidR="00871EA0">
        <w:rPr>
          <w:rStyle w:val="Char7"/>
          <w:rFonts w:eastAsia="MS Mincho"/>
          <w:rtl/>
        </w:rPr>
        <w:t>ی</w:t>
      </w:r>
      <w:r w:rsidRPr="00692820">
        <w:rPr>
          <w:rStyle w:val="Char7"/>
          <w:rFonts w:eastAsia="MS Mincho"/>
          <w:rtl/>
        </w:rPr>
        <w:t>ن کسان</w:t>
      </w:r>
      <w:r w:rsidR="00871EA0">
        <w:rPr>
          <w:rStyle w:val="Char7"/>
          <w:rFonts w:eastAsia="MS Mincho"/>
          <w:rtl/>
        </w:rPr>
        <w:t>ی</w:t>
      </w:r>
      <w:r w:rsidR="000E2B68">
        <w:rPr>
          <w:rStyle w:val="Char7"/>
          <w:rFonts w:eastAsia="MS Mincho"/>
          <w:rtl/>
        </w:rPr>
        <w:t>‌</w:t>
      </w:r>
      <w:r w:rsidRPr="00692820">
        <w:rPr>
          <w:rStyle w:val="Char7"/>
          <w:rFonts w:eastAsia="MS Mincho"/>
          <w:rtl/>
        </w:rPr>
        <w:t>که آرزو</w:t>
      </w:r>
      <w:r w:rsidR="00871EA0">
        <w:rPr>
          <w:rStyle w:val="Char7"/>
          <w:rFonts w:eastAsia="MS Mincho"/>
          <w:rtl/>
        </w:rPr>
        <w:t>ی</w:t>
      </w:r>
      <w:r w:rsidRPr="00692820">
        <w:rPr>
          <w:rStyle w:val="Char7"/>
          <w:rFonts w:eastAsia="MS Mincho"/>
          <w:rtl/>
        </w:rPr>
        <w:t xml:space="preserve"> اشغال خل</w:t>
      </w:r>
      <w:r w:rsidR="00871EA0">
        <w:rPr>
          <w:rStyle w:val="Char7"/>
          <w:rFonts w:eastAsia="MS Mincho"/>
          <w:rtl/>
        </w:rPr>
        <w:t>ی</w:t>
      </w:r>
      <w:r w:rsidRPr="00692820">
        <w:rPr>
          <w:rStyle w:val="Char7"/>
          <w:rFonts w:eastAsia="MS Mincho"/>
          <w:rtl/>
        </w:rPr>
        <w:t>ج، توسط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را م</w:t>
      </w:r>
      <w:r w:rsidR="00871EA0">
        <w:rPr>
          <w:rStyle w:val="Char7"/>
          <w:rFonts w:eastAsia="MS Mincho"/>
          <w:rtl/>
        </w:rPr>
        <w:t>ی</w:t>
      </w:r>
      <w:r w:rsidR="000E2B68">
        <w:rPr>
          <w:rStyle w:val="Char7"/>
          <w:rFonts w:eastAsia="MS Mincho"/>
          <w:rtl/>
        </w:rPr>
        <w:t>‌</w:t>
      </w:r>
      <w:r w:rsidRPr="00692820">
        <w:rPr>
          <w:rStyle w:val="Char7"/>
          <w:rFonts w:eastAsia="MS Mincho"/>
          <w:rtl/>
        </w:rPr>
        <w:t>کنند، فقط با احساسات به ا</w:t>
      </w:r>
      <w:r w:rsidR="00871EA0">
        <w:rPr>
          <w:rStyle w:val="Char7"/>
          <w:rFonts w:eastAsia="MS Mincho"/>
          <w:rtl/>
        </w:rPr>
        <w:t>ی</w:t>
      </w:r>
      <w:r w:rsidRPr="00692820">
        <w:rPr>
          <w:rStyle w:val="Char7"/>
          <w:rFonts w:eastAsia="MS Mincho"/>
          <w:rtl/>
        </w:rPr>
        <w:t>ن موضوع نگاه نمی</w:t>
      </w:r>
      <w:r w:rsidR="000E2B68">
        <w:rPr>
          <w:rStyle w:val="Char7"/>
          <w:rFonts w:eastAsia="MS Mincho"/>
          <w:rtl/>
        </w:rPr>
        <w:t>‌</w:t>
      </w:r>
      <w:r w:rsidRPr="00692820">
        <w:rPr>
          <w:rStyle w:val="Char7"/>
          <w:rFonts w:eastAsia="MS Mincho"/>
          <w:rtl/>
        </w:rPr>
        <w:t>کردند و ا</w:t>
      </w:r>
      <w:r w:rsidR="00871EA0">
        <w:rPr>
          <w:rStyle w:val="Char7"/>
          <w:rFonts w:eastAsia="MS Mincho"/>
          <w:rtl/>
        </w:rPr>
        <w:t>ی</w:t>
      </w:r>
      <w:r w:rsidRPr="00692820">
        <w:rPr>
          <w:rStyle w:val="Char7"/>
          <w:rFonts w:eastAsia="MS Mincho"/>
          <w:rtl/>
        </w:rPr>
        <w:t xml:space="preserve"> کاش با عقل خود به آن فکر کنند.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انقلاب</w:t>
      </w:r>
      <w:r w:rsidR="00871EA0">
        <w:rPr>
          <w:rStyle w:val="Char7"/>
          <w:rFonts w:eastAsia="MS Mincho"/>
          <w:rtl/>
        </w:rPr>
        <w:t>ی</w:t>
      </w:r>
      <w:r w:rsidRPr="00692820">
        <w:rPr>
          <w:rStyle w:val="Char7"/>
          <w:rFonts w:eastAsia="MS Mincho"/>
          <w:rtl/>
        </w:rPr>
        <w:t>ون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ندا</w:t>
      </w:r>
      <w:r w:rsidR="00871EA0">
        <w:rPr>
          <w:rStyle w:val="Char7"/>
          <w:rFonts w:eastAsia="MS Mincho"/>
          <w:rtl/>
        </w:rPr>
        <w:t>ی</w:t>
      </w:r>
      <w:r w:rsidRPr="00692820">
        <w:rPr>
          <w:rStyle w:val="Char7"/>
          <w:rFonts w:eastAsia="MS Mincho"/>
          <w:rtl/>
        </w:rPr>
        <w:t xml:space="preserve"> اشغال مکه، قبل از قدس را سر م</w:t>
      </w:r>
      <w:r w:rsidR="00871EA0">
        <w:rPr>
          <w:rStyle w:val="Char7"/>
          <w:rFonts w:eastAsia="MS Mincho"/>
          <w:rtl/>
        </w:rPr>
        <w:t>ی</w:t>
      </w:r>
      <w:r w:rsidR="000E2B68">
        <w:rPr>
          <w:rStyle w:val="Char7"/>
          <w:rFonts w:eastAsia="MS Mincho"/>
          <w:rtl/>
        </w:rPr>
        <w:t>‌</w:t>
      </w:r>
      <w:r w:rsidRPr="00692820">
        <w:rPr>
          <w:rStyle w:val="Char7"/>
          <w:rFonts w:eastAsia="MS Mincho"/>
          <w:rtl/>
        </w:rPr>
        <w:t>دهند تا اجداد قرامطه و عب</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و زنج</w:t>
      </w:r>
      <w:r w:rsidR="00871EA0">
        <w:rPr>
          <w:rStyle w:val="Char7"/>
          <w:rFonts w:eastAsia="MS Mincho"/>
          <w:rtl/>
        </w:rPr>
        <w:t>ی</w:t>
      </w:r>
      <w:r w:rsidRPr="00692820">
        <w:rPr>
          <w:rStyle w:val="Char7"/>
          <w:rFonts w:eastAsia="MS Mincho"/>
          <w:rtl/>
        </w:rPr>
        <w:t xml:space="preserve"> خود را دوباره بازگردانند و از محمدبن</w:t>
      </w:r>
      <w:r w:rsidR="000E2B68">
        <w:rPr>
          <w:rStyle w:val="Char7"/>
          <w:rFonts w:eastAsia="MS Mincho"/>
          <w:rtl/>
        </w:rPr>
        <w:t>‌</w:t>
      </w:r>
      <w:r w:rsidRPr="00692820">
        <w:rPr>
          <w:rStyle w:val="Char7"/>
          <w:rFonts w:eastAsia="MS Mincho"/>
          <w:rtl/>
        </w:rPr>
        <w:t>عبدالوهاب</w:t>
      </w:r>
      <w:r w:rsidR="002C4DDF" w:rsidRPr="00692820">
        <w:rPr>
          <w:rStyle w:val="Char7"/>
          <w:rFonts w:eastAsia="MS Mincho" w:hint="cs"/>
          <w:rtl/>
        </w:rPr>
        <w:t xml:space="preserve"> </w:t>
      </w:r>
      <w:r w:rsidR="00E41392" w:rsidRPr="00B33C34">
        <w:rPr>
          <w:rFonts w:cs="CTraditional Arabic"/>
          <w:szCs w:val="28"/>
          <w:rtl/>
        </w:rPr>
        <w:t>/</w:t>
      </w:r>
      <w:r w:rsidRPr="00FB3E18">
        <w:rPr>
          <w:rFonts w:cs="CTraditional Arabic"/>
          <w:szCs w:val="28"/>
          <w:rtl/>
        </w:rPr>
        <w:t xml:space="preserve"> </w:t>
      </w:r>
      <w:r w:rsidRPr="00692820">
        <w:rPr>
          <w:rStyle w:val="Char7"/>
          <w:rFonts w:eastAsia="MS Mincho"/>
          <w:rtl/>
        </w:rPr>
        <w:t xml:space="preserve">و بلکه عمربن خطاب </w:t>
      </w:r>
      <w:r w:rsidRPr="00FB3E18">
        <w:rPr>
          <w:rFonts w:cs="CTraditional Arabic"/>
          <w:szCs w:val="28"/>
          <w:rtl/>
        </w:rPr>
        <w:t>س</w:t>
      </w:r>
      <w:r w:rsidRPr="00692820">
        <w:rPr>
          <w:rStyle w:val="Char7"/>
          <w:rFonts w:eastAsia="MS Mincho"/>
          <w:rtl/>
        </w:rPr>
        <w:t xml:space="preserve"> که کسر</w:t>
      </w:r>
      <w:r w:rsidR="00871EA0">
        <w:rPr>
          <w:rStyle w:val="Char7"/>
          <w:rFonts w:eastAsia="MS Mincho"/>
          <w:rtl/>
        </w:rPr>
        <w:t>ی</w:t>
      </w:r>
      <w:r w:rsidRPr="00692820">
        <w:rPr>
          <w:rStyle w:val="Char7"/>
          <w:rFonts w:eastAsia="MS Mincho"/>
          <w:rtl/>
        </w:rPr>
        <w:t xml:space="preserve"> را شکست، انتقام بگ</w:t>
      </w:r>
      <w:r w:rsidR="00871EA0">
        <w:rPr>
          <w:rStyle w:val="Char7"/>
          <w:rFonts w:eastAsia="MS Mincho"/>
          <w:rtl/>
        </w:rPr>
        <w:t>ی</w:t>
      </w:r>
      <w:r w:rsidRPr="00692820">
        <w:rPr>
          <w:rStyle w:val="Char7"/>
          <w:rFonts w:eastAsia="MS Mincho"/>
          <w:rtl/>
        </w:rPr>
        <w:t>رند. قرامط</w:t>
      </w:r>
      <w:r w:rsidR="00871EA0">
        <w:rPr>
          <w:rStyle w:val="Char7"/>
          <w:rFonts w:eastAsia="MS Mincho"/>
          <w:rtl/>
        </w:rPr>
        <w:t>ی</w:t>
      </w:r>
      <w:r w:rsidRPr="00692820">
        <w:rPr>
          <w:rStyle w:val="Char7"/>
          <w:rFonts w:eastAsia="MS Mincho"/>
          <w:rtl/>
        </w:rPr>
        <w:t>ان در ابتدا</w:t>
      </w:r>
      <w:r w:rsidR="00871EA0">
        <w:rPr>
          <w:rStyle w:val="Char7"/>
          <w:rFonts w:eastAsia="MS Mincho"/>
          <w:rtl/>
        </w:rPr>
        <w:t>ی</w:t>
      </w:r>
      <w:r w:rsidRPr="00692820">
        <w:rPr>
          <w:rStyle w:val="Char7"/>
          <w:rFonts w:eastAsia="MS Mincho"/>
          <w:rtl/>
        </w:rPr>
        <w:t xml:space="preserve"> دعوت خود تظاهر به زهد و تقو</w:t>
      </w:r>
      <w:r w:rsidR="00871EA0">
        <w:rPr>
          <w:rStyle w:val="Char7"/>
          <w:rFonts w:eastAsia="MS Mincho"/>
          <w:rtl/>
        </w:rPr>
        <w:t>ی</w:t>
      </w:r>
      <w:r w:rsidRPr="00692820">
        <w:rPr>
          <w:rStyle w:val="Char7"/>
          <w:rFonts w:eastAsia="MS Mincho"/>
          <w:rtl/>
        </w:rPr>
        <w:t xml:space="preserve"> کردند و خود را به عنوان داع</w:t>
      </w:r>
      <w:r w:rsidR="00871EA0">
        <w:rPr>
          <w:rStyle w:val="Char7"/>
          <w:rFonts w:eastAsia="MS Mincho"/>
          <w:rtl/>
        </w:rPr>
        <w:t>ی</w:t>
      </w:r>
      <w:r w:rsidRPr="00692820">
        <w:rPr>
          <w:rStyle w:val="Char7"/>
          <w:rFonts w:eastAsia="MS Mincho"/>
          <w:rtl/>
        </w:rPr>
        <w:t xml:space="preserve">ان </w:t>
      </w:r>
      <w:r w:rsidR="00566C09">
        <w:rPr>
          <w:rStyle w:val="Char7"/>
          <w:rFonts w:eastAsia="MS Mincho"/>
          <w:rtl/>
        </w:rPr>
        <w:t>به‌سوی</w:t>
      </w:r>
      <w:r w:rsidRPr="00692820">
        <w:rPr>
          <w:rStyle w:val="Char7"/>
          <w:rFonts w:eastAsia="MS Mincho"/>
          <w:rtl/>
        </w:rPr>
        <w:t xml:space="preserve"> خداوند </w:t>
      </w:r>
      <w:r w:rsidRPr="00FB3E18">
        <w:rPr>
          <w:rFonts w:cs="CTraditional Arabic" w:hint="cs"/>
          <w:szCs w:val="28"/>
          <w:rtl/>
        </w:rPr>
        <w:t>ﻷ</w:t>
      </w:r>
      <w:r w:rsidRPr="00692820">
        <w:rPr>
          <w:rStyle w:val="Char7"/>
          <w:rFonts w:eastAsia="MS Mincho"/>
          <w:rtl/>
        </w:rPr>
        <w:t xml:space="preserve"> و انقلاب</w:t>
      </w:r>
      <w:r w:rsidR="00871EA0">
        <w:rPr>
          <w:rStyle w:val="Char7"/>
          <w:rFonts w:eastAsia="MS Mincho"/>
          <w:rtl/>
        </w:rPr>
        <w:t>ی</w:t>
      </w:r>
      <w:r w:rsidRPr="00692820">
        <w:rPr>
          <w:rStyle w:val="Char7"/>
          <w:rFonts w:eastAsia="MS Mincho"/>
          <w:rtl/>
        </w:rPr>
        <w:t>ون</w:t>
      </w:r>
      <w:r w:rsidR="00871EA0">
        <w:rPr>
          <w:rStyle w:val="Char7"/>
          <w:rFonts w:eastAsia="MS Mincho"/>
          <w:rtl/>
        </w:rPr>
        <w:t>ی</w:t>
      </w:r>
      <w:r w:rsidRPr="00692820">
        <w:rPr>
          <w:rStyle w:val="Char7"/>
          <w:rFonts w:eastAsia="MS Mincho"/>
          <w:rtl/>
        </w:rPr>
        <w:t xml:space="preserve"> در برابر طغ</w:t>
      </w:r>
      <w:r w:rsidR="00871EA0">
        <w:rPr>
          <w:rStyle w:val="Char7"/>
          <w:rFonts w:eastAsia="MS Mincho"/>
          <w:rtl/>
        </w:rPr>
        <w:t>ی</w:t>
      </w:r>
      <w:r w:rsidRPr="00692820">
        <w:rPr>
          <w:rStyle w:val="Char7"/>
          <w:rFonts w:eastAsia="MS Mincho"/>
          <w:rtl/>
        </w:rPr>
        <w:t>ان عباس</w:t>
      </w:r>
      <w:r w:rsidR="00871EA0">
        <w:rPr>
          <w:rStyle w:val="Char7"/>
          <w:rFonts w:eastAsia="MS Mincho"/>
          <w:rtl/>
        </w:rPr>
        <w:t>ی</w:t>
      </w:r>
      <w:r w:rsidRPr="00692820">
        <w:rPr>
          <w:rStyle w:val="Char7"/>
          <w:rFonts w:eastAsia="MS Mincho"/>
          <w:rtl/>
        </w:rPr>
        <w:t>ان جازدند.</w:t>
      </w:r>
    </w:p>
    <w:p w:rsidR="00AD0F05" w:rsidRPr="00503BB9" w:rsidRDefault="00F5120D" w:rsidP="00503BB9">
      <w:pPr>
        <w:pStyle w:val="af"/>
      </w:pPr>
      <w:bookmarkStart w:id="488" w:name="_Toc487098071"/>
      <w:r w:rsidRPr="00503BB9">
        <w:rPr>
          <w:rFonts w:hint="cs"/>
          <w:rtl/>
        </w:rPr>
        <w:t xml:space="preserve">2- </w:t>
      </w:r>
      <w:bookmarkStart w:id="489" w:name="_Toc328516324"/>
      <w:bookmarkStart w:id="490" w:name="_Toc328564751"/>
      <w:r w:rsidR="000A3212" w:rsidRPr="00503BB9">
        <w:rPr>
          <w:rtl/>
        </w:rPr>
        <w:t>نابود کردن منطقه</w:t>
      </w:r>
      <w:bookmarkEnd w:id="488"/>
      <w:bookmarkEnd w:id="489"/>
      <w:bookmarkEnd w:id="490"/>
      <w:r w:rsidR="000A3212" w:rsidRPr="00503BB9">
        <w:rPr>
          <w:rtl/>
        </w:rPr>
        <w:t xml:space="preserve"> </w:t>
      </w:r>
    </w:p>
    <w:p w:rsidR="000A3212" w:rsidRPr="00692820" w:rsidRDefault="000A3212" w:rsidP="002C706F">
      <w:pPr>
        <w:pStyle w:val="ListParagraph"/>
        <w:tabs>
          <w:tab w:val="right" w:pos="395"/>
        </w:tabs>
        <w:spacing w:after="0"/>
        <w:ind w:left="0" w:firstLine="284"/>
        <w:contextualSpacing w:val="0"/>
        <w:jc w:val="both"/>
        <w:rPr>
          <w:rStyle w:val="Char7"/>
          <w:rFonts w:eastAsia="MS Mincho"/>
          <w:rtl/>
        </w:rPr>
      </w:pPr>
      <w:r w:rsidRPr="00692820">
        <w:rPr>
          <w:rStyle w:val="Char7"/>
          <w:rFonts w:eastAsia="MS Mincho"/>
          <w:rtl/>
        </w:rPr>
        <w:t>آنها</w:t>
      </w:r>
      <w:r w:rsidR="00871EA0">
        <w:rPr>
          <w:rStyle w:val="Char7"/>
          <w:rFonts w:eastAsia="MS Mincho"/>
          <w:rtl/>
        </w:rPr>
        <w:t>یی</w:t>
      </w:r>
      <w:r w:rsidR="004D64F6" w:rsidRPr="00692820">
        <w:rPr>
          <w:rStyle w:val="Char7"/>
          <w:rFonts w:eastAsia="MS Mincho"/>
          <w:rtl/>
        </w:rPr>
        <w:t xml:space="preserve"> که بر اهال</w:t>
      </w:r>
      <w:r w:rsidR="00871EA0">
        <w:rPr>
          <w:rStyle w:val="Char7"/>
          <w:rFonts w:eastAsia="MS Mincho"/>
          <w:rtl/>
        </w:rPr>
        <w:t>ی</w:t>
      </w:r>
      <w:r w:rsidR="004D64F6" w:rsidRPr="00692820">
        <w:rPr>
          <w:rStyle w:val="Char7"/>
          <w:rFonts w:eastAsia="MS Mincho"/>
          <w:rtl/>
        </w:rPr>
        <w:t xml:space="preserve"> خل</w:t>
      </w:r>
      <w:r w:rsidR="00871EA0">
        <w:rPr>
          <w:rStyle w:val="Char7"/>
          <w:rFonts w:eastAsia="MS Mincho"/>
          <w:rtl/>
        </w:rPr>
        <w:t>ی</w:t>
      </w:r>
      <w:r w:rsidR="004D64F6" w:rsidRPr="00692820">
        <w:rPr>
          <w:rStyle w:val="Char7"/>
          <w:rFonts w:eastAsia="MS Mincho"/>
          <w:rtl/>
        </w:rPr>
        <w:t>ج آتش م</w:t>
      </w:r>
      <w:r w:rsidR="00871EA0">
        <w:rPr>
          <w:rStyle w:val="Char7"/>
          <w:rFonts w:eastAsia="MS Mincho"/>
          <w:rtl/>
        </w:rPr>
        <w:t>ی</w:t>
      </w:r>
      <w:r w:rsidR="000E2B68">
        <w:rPr>
          <w:rStyle w:val="Char7"/>
          <w:rFonts w:eastAsia="MS Mincho"/>
          <w:rtl/>
        </w:rPr>
        <w:t>‌</w:t>
      </w:r>
      <w:r w:rsidR="004D64F6" w:rsidRPr="00692820">
        <w:rPr>
          <w:rStyle w:val="Char7"/>
          <w:rFonts w:eastAsia="MS Mincho"/>
          <w:rtl/>
        </w:rPr>
        <w:t>گشا</w:t>
      </w:r>
      <w:r w:rsidR="00871EA0">
        <w:rPr>
          <w:rStyle w:val="Char7"/>
          <w:rFonts w:eastAsia="MS Mincho"/>
          <w:rtl/>
        </w:rPr>
        <w:t>ی</w:t>
      </w:r>
      <w:r w:rsidR="004D64F6" w:rsidRPr="00692820">
        <w:rPr>
          <w:rStyle w:val="Char7"/>
          <w:rFonts w:eastAsia="MS Mincho"/>
          <w:rtl/>
        </w:rPr>
        <w:t>ند</w:t>
      </w:r>
      <w:r w:rsidRPr="00692820">
        <w:rPr>
          <w:rStyle w:val="Char7"/>
          <w:rFonts w:eastAsia="MS Mincho"/>
          <w:rtl/>
        </w:rPr>
        <w:t>، آ</w:t>
      </w:r>
      <w:r w:rsidR="00871EA0">
        <w:rPr>
          <w:rStyle w:val="Char7"/>
          <w:rFonts w:eastAsia="MS Mincho"/>
          <w:rtl/>
        </w:rPr>
        <w:t>ی</w:t>
      </w:r>
      <w:r w:rsidRPr="00692820">
        <w:rPr>
          <w:rStyle w:val="Char7"/>
          <w:rFonts w:eastAsia="MS Mincho"/>
          <w:rtl/>
        </w:rPr>
        <w:t>ا وضع ا</w:t>
      </w:r>
      <w:r w:rsidR="00871EA0">
        <w:rPr>
          <w:rStyle w:val="Char7"/>
          <w:rFonts w:eastAsia="MS Mincho"/>
          <w:rtl/>
        </w:rPr>
        <w:t>ی</w:t>
      </w:r>
      <w:r w:rsidRPr="00692820">
        <w:rPr>
          <w:rStyle w:val="Char7"/>
          <w:rFonts w:eastAsia="MS Mincho"/>
          <w:rtl/>
        </w:rPr>
        <w:t>ران برا</w:t>
      </w:r>
      <w:r w:rsidR="00871EA0">
        <w:rPr>
          <w:rStyle w:val="Char7"/>
          <w:rFonts w:eastAsia="MS Mincho"/>
          <w:rtl/>
        </w:rPr>
        <w:t>ی</w:t>
      </w:r>
      <w:r w:rsidRPr="00692820">
        <w:rPr>
          <w:rStyle w:val="Char7"/>
          <w:rFonts w:eastAsia="MS Mincho"/>
          <w:rtl/>
        </w:rPr>
        <w:t xml:space="preserve">شان سامان </w:t>
      </w:r>
      <w:r w:rsidR="00871EA0">
        <w:rPr>
          <w:rStyle w:val="Char7"/>
          <w:rFonts w:eastAsia="MS Mincho"/>
          <w:rtl/>
        </w:rPr>
        <w:t>ی</w:t>
      </w:r>
      <w:r w:rsidRPr="00692820">
        <w:rPr>
          <w:rStyle w:val="Char7"/>
          <w:rFonts w:eastAsia="MS Mincho"/>
          <w:rtl/>
        </w:rPr>
        <w:t>افته است که پس از آن، به جا</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نظر ب</w:t>
      </w:r>
      <w:r w:rsidR="00871EA0">
        <w:rPr>
          <w:rStyle w:val="Char7"/>
          <w:rFonts w:eastAsia="MS Mincho"/>
          <w:rtl/>
        </w:rPr>
        <w:t>ی</w:t>
      </w:r>
      <w:r w:rsidRPr="00692820">
        <w:rPr>
          <w:rStyle w:val="Char7"/>
          <w:rFonts w:eastAsia="MS Mincho"/>
          <w:rtl/>
        </w:rPr>
        <w:t xml:space="preserve">فکنند </w:t>
      </w:r>
      <w:r w:rsidR="00987288" w:rsidRPr="00692820">
        <w:rPr>
          <w:rStyle w:val="Char7"/>
          <w:rFonts w:eastAsia="MS Mincho"/>
          <w:rtl/>
        </w:rPr>
        <w:t>[</w:t>
      </w:r>
      <w:r w:rsidRPr="00692820">
        <w:rPr>
          <w:rStyle w:val="Char7"/>
          <w:rFonts w:eastAsia="MS Mincho"/>
          <w:rtl/>
        </w:rPr>
        <w:t>و به فکر صدور انقلاب خود و تصرف سایر جاها باشند</w:t>
      </w:r>
      <w:r w:rsidR="00987288" w:rsidRPr="00692820">
        <w:rPr>
          <w:rStyle w:val="Char7"/>
          <w:rFonts w:eastAsia="MS Mincho"/>
          <w:rtl/>
        </w:rPr>
        <w:t>]</w:t>
      </w:r>
      <w:r w:rsidRPr="00692820">
        <w:rPr>
          <w:rStyle w:val="Char7"/>
          <w:rFonts w:eastAsia="MS Mincho"/>
          <w:rtl/>
        </w:rPr>
        <w:t>؟! آ</w:t>
      </w:r>
      <w:r w:rsidR="00871EA0">
        <w:rPr>
          <w:rStyle w:val="Char7"/>
          <w:rFonts w:eastAsia="MS Mincho"/>
          <w:rtl/>
        </w:rPr>
        <w:t>ی</w:t>
      </w:r>
      <w:r w:rsidRPr="00692820">
        <w:rPr>
          <w:rStyle w:val="Char7"/>
          <w:rFonts w:eastAsia="MS Mincho"/>
          <w:rtl/>
        </w:rPr>
        <w:t xml:space="preserve">ا </w:t>
      </w:r>
      <w:r w:rsidR="00871EA0">
        <w:rPr>
          <w:rStyle w:val="Char7"/>
          <w:rFonts w:eastAsia="MS Mincho"/>
          <w:rtl/>
        </w:rPr>
        <w:t>ی</w:t>
      </w:r>
      <w:r w:rsidRPr="00692820">
        <w:rPr>
          <w:rStyle w:val="Char7"/>
          <w:rFonts w:eastAsia="MS Mincho"/>
          <w:rtl/>
        </w:rPr>
        <w:t>اران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شعله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آتش را در کردستان، آذربا</w:t>
      </w:r>
      <w:r w:rsidR="00871EA0">
        <w:rPr>
          <w:rStyle w:val="Char7"/>
          <w:rFonts w:eastAsia="MS Mincho"/>
          <w:rtl/>
        </w:rPr>
        <w:t>ی</w:t>
      </w:r>
      <w:r w:rsidRPr="00692820">
        <w:rPr>
          <w:rStyle w:val="Char7"/>
          <w:rFonts w:eastAsia="MS Mincho"/>
          <w:rtl/>
        </w:rPr>
        <w:t>جان، بلوچستان و اهواز خاموش کرده</w:t>
      </w:r>
      <w:r w:rsidR="000E2B68">
        <w:rPr>
          <w:rStyle w:val="Char7"/>
          <w:rFonts w:eastAsia="MS Mincho"/>
          <w:rtl/>
        </w:rPr>
        <w:t>‌</w:t>
      </w:r>
      <w:r w:rsidRPr="00692820">
        <w:rPr>
          <w:rStyle w:val="Char7"/>
          <w:rFonts w:eastAsia="MS Mincho"/>
          <w:rtl/>
        </w:rPr>
        <w:t>اند؟! آ</w:t>
      </w:r>
      <w:r w:rsidR="00871EA0">
        <w:rPr>
          <w:rStyle w:val="Char7"/>
          <w:rFonts w:eastAsia="MS Mincho"/>
          <w:rtl/>
        </w:rPr>
        <w:t>ی</w:t>
      </w:r>
      <w:r w:rsidRPr="00692820">
        <w:rPr>
          <w:rStyle w:val="Char7"/>
          <w:rFonts w:eastAsia="MS Mincho"/>
          <w:rtl/>
        </w:rPr>
        <w:t>ا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و ن</w:t>
      </w:r>
      <w:r w:rsidR="00871EA0">
        <w:rPr>
          <w:rStyle w:val="Char7"/>
          <w:rFonts w:eastAsia="MS Mincho"/>
          <w:rtl/>
        </w:rPr>
        <w:t>ی</w:t>
      </w:r>
      <w:r w:rsidRPr="00692820">
        <w:rPr>
          <w:rStyle w:val="Char7"/>
          <w:rFonts w:eastAsia="MS Mincho"/>
          <w:rtl/>
        </w:rPr>
        <w:t>ز ب</w:t>
      </w:r>
      <w:r w:rsidR="00871EA0">
        <w:rPr>
          <w:rStyle w:val="Char7"/>
          <w:rFonts w:eastAsia="MS Mincho"/>
          <w:rtl/>
        </w:rPr>
        <w:t>ی</w:t>
      </w:r>
      <w:r w:rsidRPr="00692820">
        <w:rPr>
          <w:rStyle w:val="Char7"/>
          <w:rFonts w:eastAsia="MS Mincho"/>
          <w:rtl/>
        </w:rPr>
        <w:t>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طالقان</w:t>
      </w:r>
      <w:r w:rsidR="00871EA0">
        <w:rPr>
          <w:rStyle w:val="Char7"/>
          <w:rFonts w:eastAsia="MS Mincho"/>
          <w:rtl/>
        </w:rPr>
        <w:t>ی</w:t>
      </w:r>
      <w:r w:rsidRPr="00692820">
        <w:rPr>
          <w:rStyle w:val="Char7"/>
          <w:rFonts w:eastAsia="MS Mincho"/>
          <w:rtl/>
        </w:rPr>
        <w:t xml:space="preserve"> پا</w:t>
      </w:r>
      <w:r w:rsidR="00871EA0">
        <w:rPr>
          <w:rStyle w:val="Char7"/>
          <w:rFonts w:eastAsia="MS Mincho"/>
          <w:rtl/>
        </w:rPr>
        <w:t>ی</w:t>
      </w:r>
      <w:r w:rsidRPr="00692820">
        <w:rPr>
          <w:rStyle w:val="Char7"/>
          <w:rFonts w:eastAsia="MS Mincho"/>
          <w:rtl/>
        </w:rPr>
        <w:t>ان پذ</w:t>
      </w:r>
      <w:r w:rsidR="00871EA0">
        <w:rPr>
          <w:rStyle w:val="Char7"/>
          <w:rFonts w:eastAsia="MS Mincho"/>
          <w:rtl/>
        </w:rPr>
        <w:t>ی</w:t>
      </w:r>
      <w:r w:rsidRPr="00692820">
        <w:rPr>
          <w:rStyle w:val="Char7"/>
          <w:rFonts w:eastAsia="MS Mincho"/>
          <w:rtl/>
        </w:rPr>
        <w:t>رفته است؟! آ</w:t>
      </w:r>
      <w:r w:rsidR="00871EA0">
        <w:rPr>
          <w:rStyle w:val="Char7"/>
          <w:rFonts w:eastAsia="MS Mincho"/>
          <w:rtl/>
        </w:rPr>
        <w:t>ی</w:t>
      </w:r>
      <w:r w:rsidRPr="00692820">
        <w:rPr>
          <w:rStyle w:val="Char7"/>
          <w:rFonts w:eastAsia="MS Mincho"/>
          <w:rtl/>
        </w:rPr>
        <w:t>ا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آنها با علمان</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4D64F6" w:rsidRPr="00692820">
        <w:rPr>
          <w:rStyle w:val="Char7"/>
          <w:rFonts w:eastAsia="MS Mincho" w:hint="cs"/>
          <w:rtl/>
        </w:rPr>
        <w:t xml:space="preserve"> </w:t>
      </w:r>
      <w:r w:rsidR="00987288" w:rsidRPr="00692820">
        <w:rPr>
          <w:rStyle w:val="Char7"/>
          <w:rFonts w:eastAsia="MS Mincho"/>
          <w:rtl/>
        </w:rPr>
        <w:t>[</w:t>
      </w:r>
      <w:r w:rsidR="004D64F6" w:rsidRPr="00692820">
        <w:rPr>
          <w:rStyle w:val="Char7"/>
          <w:rFonts w:eastAsia="MS Mincho" w:hint="cs"/>
          <w:rtl/>
        </w:rPr>
        <w:t>سکولارها</w:t>
      </w:r>
      <w:r w:rsidR="00987288" w:rsidRPr="00692820">
        <w:rPr>
          <w:rStyle w:val="Char7"/>
          <w:rFonts w:eastAsia="MS Mincho"/>
          <w:rtl/>
        </w:rPr>
        <w:t>]</w:t>
      </w:r>
      <w:r w:rsidRPr="00692820">
        <w:rPr>
          <w:rStyle w:val="Char7"/>
          <w:rFonts w:eastAsia="MS Mincho"/>
          <w:rtl/>
        </w:rPr>
        <w:t xml:space="preserve"> از </w:t>
      </w:r>
      <w:r w:rsidR="00871EA0">
        <w:rPr>
          <w:rStyle w:val="Char7"/>
          <w:rFonts w:eastAsia="MS Mincho"/>
          <w:rtl/>
        </w:rPr>
        <w:t>ی</w:t>
      </w:r>
      <w:r w:rsidRPr="00692820">
        <w:rPr>
          <w:rStyle w:val="Char7"/>
          <w:rFonts w:eastAsia="MS Mincho"/>
          <w:rtl/>
        </w:rPr>
        <w:t>ک سو و تشک</w:t>
      </w:r>
      <w:r w:rsidR="00871EA0">
        <w:rPr>
          <w:rStyle w:val="Char7"/>
          <w:rFonts w:eastAsia="MS Mincho"/>
          <w:rtl/>
        </w:rPr>
        <w:t>ی</w:t>
      </w:r>
      <w:r w:rsidRPr="00692820">
        <w:rPr>
          <w:rStyle w:val="Char7"/>
          <w:rFonts w:eastAsia="MS Mincho"/>
          <w:rtl/>
        </w:rPr>
        <w:t>لات و احزاب چپ</w:t>
      </w:r>
      <w:r w:rsidR="000E2B68">
        <w:rPr>
          <w:rStyle w:val="Char7"/>
          <w:rFonts w:eastAsia="MS Mincho"/>
          <w:rtl/>
        </w:rPr>
        <w:t>‌</w:t>
      </w:r>
      <w:r w:rsidRPr="00692820">
        <w:rPr>
          <w:rStyle w:val="Char7"/>
          <w:rFonts w:eastAsia="MS Mincho"/>
          <w:rtl/>
        </w:rPr>
        <w:t>گرا، از سو</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پا</w:t>
      </w:r>
      <w:r w:rsidR="00871EA0">
        <w:rPr>
          <w:rStyle w:val="Char7"/>
          <w:rFonts w:eastAsia="MS Mincho"/>
          <w:rtl/>
        </w:rPr>
        <w:t>ی</w:t>
      </w:r>
      <w:r w:rsidRPr="00692820">
        <w:rPr>
          <w:rStyle w:val="Char7"/>
          <w:rFonts w:eastAsia="MS Mincho"/>
          <w:rtl/>
        </w:rPr>
        <w:t>ان پذ</w:t>
      </w:r>
      <w:r w:rsidR="00871EA0">
        <w:rPr>
          <w:rStyle w:val="Char7"/>
          <w:rFonts w:eastAsia="MS Mincho"/>
          <w:rtl/>
        </w:rPr>
        <w:t>ی</w:t>
      </w:r>
      <w:r w:rsidRPr="00692820">
        <w:rPr>
          <w:rStyle w:val="Char7"/>
          <w:rFonts w:eastAsia="MS Mincho"/>
          <w:rtl/>
        </w:rPr>
        <w:t>رفته است؟!</w:t>
      </w:r>
      <w:r w:rsidR="00F5120D">
        <w:rPr>
          <w:rStyle w:val="Char7"/>
          <w:rFonts w:eastAsia="MS Mincho" w:hint="cs"/>
          <w:rtl/>
        </w:rPr>
        <w:t>.</w:t>
      </w:r>
    </w:p>
    <w:p w:rsidR="000A3212" w:rsidRPr="00692820" w:rsidRDefault="00871EA0" w:rsidP="002C706F">
      <w:pPr>
        <w:spacing w:after="0"/>
        <w:ind w:firstLine="284"/>
        <w:jc w:val="both"/>
        <w:rPr>
          <w:rStyle w:val="Char7"/>
          <w:rFonts w:eastAsia="MS Mincho"/>
          <w:rtl/>
        </w:rPr>
      </w:pPr>
      <w:r>
        <w:rPr>
          <w:rStyle w:val="Char7"/>
          <w:rFonts w:eastAsia="MS Mincho"/>
          <w:rtl/>
        </w:rPr>
        <w:t>ی</w:t>
      </w:r>
      <w:r w:rsidR="000A3212" w:rsidRPr="00692820">
        <w:rPr>
          <w:rStyle w:val="Char7"/>
          <w:rFonts w:eastAsia="MS Mincho"/>
          <w:rtl/>
        </w:rPr>
        <w:t>اران خم</w:t>
      </w:r>
      <w:r>
        <w:rPr>
          <w:rStyle w:val="Char7"/>
          <w:rFonts w:eastAsia="MS Mincho"/>
          <w:rtl/>
        </w:rPr>
        <w:t>ی</w:t>
      </w:r>
      <w:r w:rsidR="000A3212" w:rsidRPr="00692820">
        <w:rPr>
          <w:rStyle w:val="Char7"/>
          <w:rFonts w:eastAsia="MS Mincho"/>
          <w:rtl/>
        </w:rPr>
        <w:t>ن</w:t>
      </w:r>
      <w:r>
        <w:rPr>
          <w:rStyle w:val="Char7"/>
          <w:rFonts w:eastAsia="MS Mincho"/>
          <w:rtl/>
        </w:rPr>
        <w:t>ی</w:t>
      </w:r>
      <w:r w:rsidR="000A3212" w:rsidRPr="00692820">
        <w:rPr>
          <w:rStyle w:val="Char7"/>
          <w:rFonts w:eastAsia="MS Mincho"/>
          <w:rtl/>
        </w:rPr>
        <w:t xml:space="preserve"> اعلام کردند که آنها به جنگ با عراق، خل</w:t>
      </w:r>
      <w:r>
        <w:rPr>
          <w:rStyle w:val="Char7"/>
          <w:rFonts w:eastAsia="MS Mincho"/>
          <w:rtl/>
        </w:rPr>
        <w:t>ی</w:t>
      </w:r>
      <w:r w:rsidR="000A3212" w:rsidRPr="00692820">
        <w:rPr>
          <w:rStyle w:val="Char7"/>
          <w:rFonts w:eastAsia="MS Mincho"/>
          <w:rtl/>
        </w:rPr>
        <w:t>ج، اسرائ</w:t>
      </w:r>
      <w:r>
        <w:rPr>
          <w:rStyle w:val="Char7"/>
          <w:rFonts w:eastAsia="MS Mincho"/>
          <w:rtl/>
        </w:rPr>
        <w:t>ی</w:t>
      </w:r>
      <w:r w:rsidR="000A3212" w:rsidRPr="00692820">
        <w:rPr>
          <w:rStyle w:val="Char7"/>
          <w:rFonts w:eastAsia="MS Mincho"/>
          <w:rtl/>
        </w:rPr>
        <w:t>ل و موارنه در لبنان خواهند پرداخت و بعد از ا</w:t>
      </w:r>
      <w:r>
        <w:rPr>
          <w:rStyle w:val="Char7"/>
          <w:rFonts w:eastAsia="MS Mincho"/>
          <w:rtl/>
        </w:rPr>
        <w:t>ی</w:t>
      </w:r>
      <w:r w:rsidR="000A3212" w:rsidRPr="00692820">
        <w:rPr>
          <w:rStyle w:val="Char7"/>
          <w:rFonts w:eastAsia="MS Mincho"/>
          <w:rtl/>
        </w:rPr>
        <w:t>نها به جنگ با آمر</w:t>
      </w:r>
      <w:r>
        <w:rPr>
          <w:rStyle w:val="Char7"/>
          <w:rFonts w:eastAsia="MS Mincho"/>
          <w:rtl/>
        </w:rPr>
        <w:t>ی</w:t>
      </w:r>
      <w:r w:rsidR="000A3212" w:rsidRPr="00692820">
        <w:rPr>
          <w:rStyle w:val="Char7"/>
          <w:rFonts w:eastAsia="MS Mincho"/>
          <w:rtl/>
        </w:rPr>
        <w:t>کا خواهند رفت.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تحرکات آنها در خل</w:t>
      </w:r>
      <w:r w:rsidR="00871EA0">
        <w:rPr>
          <w:rStyle w:val="Char7"/>
          <w:rFonts w:eastAsia="MS Mincho"/>
          <w:rtl/>
        </w:rPr>
        <w:t>ی</w:t>
      </w:r>
      <w:r w:rsidRPr="00692820">
        <w:rPr>
          <w:rStyle w:val="Char7"/>
          <w:rFonts w:eastAsia="MS Mincho"/>
          <w:rtl/>
        </w:rPr>
        <w:t>ج، در زمان</w:t>
      </w:r>
      <w:r w:rsidR="00871EA0">
        <w:rPr>
          <w:rStyle w:val="Char7"/>
          <w:rFonts w:eastAsia="MS Mincho"/>
          <w:rtl/>
        </w:rPr>
        <w:t>ی</w:t>
      </w:r>
      <w:r w:rsidRPr="00692820">
        <w:rPr>
          <w:rStyle w:val="Char7"/>
          <w:rFonts w:eastAsia="MS Mincho"/>
          <w:rtl/>
        </w:rPr>
        <w:t xml:space="preserve"> رو</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دهد که آمر</w:t>
      </w:r>
      <w:r w:rsidR="00871EA0">
        <w:rPr>
          <w:rStyle w:val="Char7"/>
          <w:rFonts w:eastAsia="MS Mincho"/>
          <w:rtl/>
        </w:rPr>
        <w:t>ی</w:t>
      </w:r>
      <w:r w:rsidRPr="00692820">
        <w:rPr>
          <w:rStyle w:val="Char7"/>
          <w:rFonts w:eastAsia="MS Mincho"/>
          <w:rtl/>
        </w:rPr>
        <w:t>کا از تکم</w:t>
      </w:r>
      <w:r w:rsidR="00871EA0">
        <w:rPr>
          <w:rStyle w:val="Char7"/>
          <w:rFonts w:eastAsia="MS Mincho"/>
          <w:rtl/>
        </w:rPr>
        <w:t>ی</w:t>
      </w:r>
      <w:r w:rsidRPr="00692820">
        <w:rPr>
          <w:rStyle w:val="Char7"/>
          <w:rFonts w:eastAsia="MS Mincho"/>
          <w:rtl/>
        </w:rPr>
        <w:t>ل ن</w:t>
      </w:r>
      <w:r w:rsidR="00871EA0">
        <w:rPr>
          <w:rStyle w:val="Char7"/>
          <w:rFonts w:eastAsia="MS Mincho"/>
          <w:rtl/>
        </w:rPr>
        <w:t>ی</w:t>
      </w:r>
      <w:r w:rsidRPr="00692820">
        <w:rPr>
          <w:rStyle w:val="Char7"/>
          <w:rFonts w:eastAsia="MS Mincho"/>
          <w:rtl/>
        </w:rPr>
        <w:t>روها</w:t>
      </w:r>
      <w:r w:rsidR="00871EA0">
        <w:rPr>
          <w:rStyle w:val="Char7"/>
          <w:rFonts w:eastAsia="MS Mincho"/>
          <w:rtl/>
        </w:rPr>
        <w:t>ی</w:t>
      </w:r>
      <w:r w:rsidRPr="00692820">
        <w:rPr>
          <w:rStyle w:val="Char7"/>
          <w:rFonts w:eastAsia="MS Mincho"/>
          <w:rtl/>
        </w:rPr>
        <w:t xml:space="preserve"> نظام</w:t>
      </w:r>
      <w:r w:rsidR="00871EA0">
        <w:rPr>
          <w:rStyle w:val="Char7"/>
          <w:rFonts w:eastAsia="MS Mincho"/>
          <w:rtl/>
        </w:rPr>
        <w:t>ی</w:t>
      </w:r>
      <w:r w:rsidRPr="00692820">
        <w:rPr>
          <w:rStyle w:val="Char7"/>
          <w:rFonts w:eastAsia="MS Mincho"/>
          <w:rtl/>
        </w:rPr>
        <w:t xml:space="preserve"> خود، برا</w:t>
      </w:r>
      <w:r w:rsidR="00871EA0">
        <w:rPr>
          <w:rStyle w:val="Char7"/>
          <w:rFonts w:eastAsia="MS Mincho"/>
          <w:rtl/>
        </w:rPr>
        <w:t>ی</w:t>
      </w:r>
      <w:r w:rsidRPr="00692820">
        <w:rPr>
          <w:rStyle w:val="Char7"/>
          <w:rFonts w:eastAsia="MS Mincho"/>
          <w:rtl/>
        </w:rPr>
        <w:t xml:space="preserve"> فرستادن به خل</w:t>
      </w:r>
      <w:r w:rsidR="00871EA0">
        <w:rPr>
          <w:rStyle w:val="Char7"/>
          <w:rFonts w:eastAsia="MS Mincho"/>
          <w:rtl/>
        </w:rPr>
        <w:t>ی</w:t>
      </w:r>
      <w:r w:rsidRPr="00692820">
        <w:rPr>
          <w:rStyle w:val="Char7"/>
          <w:rFonts w:eastAsia="MS Mincho"/>
          <w:rtl/>
        </w:rPr>
        <w:t>ج و انجام وظا</w:t>
      </w:r>
      <w:r w:rsidR="00871EA0">
        <w:rPr>
          <w:rStyle w:val="Char7"/>
          <w:rFonts w:eastAsia="MS Mincho"/>
          <w:rtl/>
        </w:rPr>
        <w:t>ی</w:t>
      </w:r>
      <w:r w:rsidRPr="00692820">
        <w:rPr>
          <w:rStyle w:val="Char7"/>
          <w:rFonts w:eastAsia="MS Mincho"/>
          <w:rtl/>
        </w:rPr>
        <w:t>ف مورد نظر بحث م</w:t>
      </w:r>
      <w:r w:rsidR="00871EA0">
        <w:rPr>
          <w:rStyle w:val="Char7"/>
          <w:rFonts w:eastAsia="MS Mincho"/>
          <w:rtl/>
        </w:rPr>
        <w:t>ی</w:t>
      </w:r>
      <w:r w:rsidR="000E2B68">
        <w:rPr>
          <w:rStyle w:val="Char7"/>
          <w:rFonts w:eastAsia="MS Mincho"/>
          <w:rtl/>
        </w:rPr>
        <w:t>‌</w:t>
      </w:r>
      <w:r w:rsidRPr="00692820">
        <w:rPr>
          <w:rStyle w:val="Char7"/>
          <w:rFonts w:eastAsia="MS Mincho"/>
          <w:rtl/>
        </w:rPr>
        <w:t>کند. در همان زمان، آن مرد خوش آب و رنگ از تصم</w:t>
      </w:r>
      <w:r w:rsidR="00871EA0">
        <w:rPr>
          <w:rStyle w:val="Char7"/>
          <w:rFonts w:eastAsia="MS Mincho"/>
          <w:rtl/>
        </w:rPr>
        <w:t>ی</w:t>
      </w:r>
      <w:r w:rsidRPr="00692820">
        <w:rPr>
          <w:rStyle w:val="Char7"/>
          <w:rFonts w:eastAsia="MS Mincho"/>
          <w:rtl/>
        </w:rPr>
        <w:t>مش برا</w:t>
      </w:r>
      <w:r w:rsidR="00871EA0">
        <w:rPr>
          <w:rStyle w:val="Char7"/>
          <w:rFonts w:eastAsia="MS Mincho"/>
          <w:rtl/>
        </w:rPr>
        <w:t>ی</w:t>
      </w:r>
      <w:r w:rsidRPr="00692820">
        <w:rPr>
          <w:rStyle w:val="Char7"/>
          <w:rFonts w:eastAsia="MS Mincho"/>
          <w:rtl/>
        </w:rPr>
        <w:t xml:space="preserve"> تعاون و همکار</w:t>
      </w:r>
      <w:r w:rsidR="00871EA0">
        <w:rPr>
          <w:rStyle w:val="Char7"/>
          <w:rFonts w:eastAsia="MS Mincho"/>
          <w:rtl/>
        </w:rPr>
        <w:t>ی</w:t>
      </w:r>
      <w:r w:rsidRPr="00692820">
        <w:rPr>
          <w:rStyle w:val="Char7"/>
          <w:rFonts w:eastAsia="MS Mincho"/>
          <w:rtl/>
        </w:rPr>
        <w:t>، ب</w:t>
      </w:r>
      <w:r w:rsidR="00871EA0">
        <w:rPr>
          <w:rStyle w:val="Char7"/>
          <w:rFonts w:eastAsia="MS Mincho"/>
          <w:rtl/>
        </w:rPr>
        <w:t>ی</w:t>
      </w:r>
      <w:r w:rsidRPr="00692820">
        <w:rPr>
          <w:rStyle w:val="Char7"/>
          <w:rFonts w:eastAsia="MS Mincho"/>
          <w:rtl/>
        </w:rPr>
        <w:t>ن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و ا</w:t>
      </w:r>
      <w:r w:rsidR="00871EA0">
        <w:rPr>
          <w:rStyle w:val="Char7"/>
          <w:rFonts w:eastAsia="MS Mincho"/>
          <w:rtl/>
        </w:rPr>
        <w:t>ی</w:t>
      </w:r>
      <w:r w:rsidRPr="00692820">
        <w:rPr>
          <w:rStyle w:val="Char7"/>
          <w:rFonts w:eastAsia="MS Mincho"/>
          <w:rtl/>
        </w:rPr>
        <w:t>الات متحده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به خاطر به سلامت گذشتن کشت</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نفت</w:t>
      </w:r>
      <w:r w:rsidR="00871EA0">
        <w:rPr>
          <w:rStyle w:val="Char7"/>
          <w:rFonts w:eastAsia="MS Mincho"/>
          <w:rtl/>
        </w:rPr>
        <w:t>ی</w:t>
      </w:r>
      <w:r w:rsidRPr="00692820">
        <w:rPr>
          <w:rStyle w:val="Char7"/>
          <w:rFonts w:eastAsia="MS Mincho"/>
          <w:rtl/>
        </w:rPr>
        <w:t xml:space="preserve"> عبور</w:t>
      </w:r>
      <w:r w:rsidR="00871EA0">
        <w:rPr>
          <w:rStyle w:val="Char7"/>
          <w:rFonts w:eastAsia="MS Mincho"/>
          <w:rtl/>
        </w:rPr>
        <w:t>ی</w:t>
      </w:r>
      <w:r w:rsidRPr="00692820">
        <w:rPr>
          <w:rStyle w:val="Char7"/>
          <w:rFonts w:eastAsia="MS Mincho"/>
          <w:rtl/>
        </w:rPr>
        <w:t xml:space="preserve"> از تنگه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هرمز، صحبت م</w:t>
      </w:r>
      <w:r w:rsidR="00871EA0">
        <w:rPr>
          <w:rStyle w:val="Char7"/>
          <w:rFonts w:eastAsia="MS Mincho"/>
          <w:rtl/>
        </w:rPr>
        <w:t>ی</w:t>
      </w:r>
      <w:r w:rsidR="000E2B68">
        <w:rPr>
          <w:rStyle w:val="Char7"/>
          <w:rFonts w:eastAsia="MS Mincho"/>
          <w:rtl/>
        </w:rPr>
        <w:t>‌</w:t>
      </w:r>
      <w:r w:rsidRPr="00692820">
        <w:rPr>
          <w:rStyle w:val="Char7"/>
          <w:rFonts w:eastAsia="MS Mincho"/>
          <w:rtl/>
        </w:rPr>
        <w:t>کند. همچن</w:t>
      </w:r>
      <w:r w:rsidR="00871EA0">
        <w:rPr>
          <w:rStyle w:val="Char7"/>
          <w:rFonts w:eastAsia="MS Mincho"/>
          <w:rtl/>
        </w:rPr>
        <w:t>ی</w:t>
      </w:r>
      <w:r w:rsidRPr="00692820">
        <w:rPr>
          <w:rStyle w:val="Char7"/>
          <w:rFonts w:eastAsia="MS Mincho"/>
          <w:rtl/>
        </w:rPr>
        <w:t>ن در همان وقت 23 ناو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 مانور در</w:t>
      </w:r>
      <w:r w:rsidR="00871EA0">
        <w:rPr>
          <w:rStyle w:val="Char7"/>
          <w:rFonts w:eastAsia="MS Mincho"/>
          <w:rtl/>
        </w:rPr>
        <w:t>ی</w:t>
      </w:r>
      <w:r w:rsidRPr="00692820">
        <w:rPr>
          <w:rStyle w:val="Char7"/>
          <w:rFonts w:eastAsia="MS Mincho"/>
          <w:rtl/>
        </w:rPr>
        <w:t>ا</w:t>
      </w:r>
      <w:r w:rsidR="00871EA0">
        <w:rPr>
          <w:rStyle w:val="Char7"/>
          <w:rFonts w:eastAsia="MS Mincho"/>
          <w:rtl/>
        </w:rPr>
        <w:t>یی</w:t>
      </w:r>
      <w:r w:rsidRPr="00692820">
        <w:rPr>
          <w:rStyle w:val="Char7"/>
          <w:rFonts w:eastAsia="MS Mincho"/>
          <w:rtl/>
        </w:rPr>
        <w:t xml:space="preserve"> را بطور ناگهان</w:t>
      </w:r>
      <w:r w:rsidR="00871EA0">
        <w:rPr>
          <w:rStyle w:val="Char7"/>
          <w:rFonts w:eastAsia="MS Mincho"/>
          <w:rtl/>
        </w:rPr>
        <w:t>ی</w:t>
      </w:r>
      <w:r w:rsidRPr="00692820">
        <w:rPr>
          <w:rStyle w:val="Char7"/>
          <w:rFonts w:eastAsia="MS Mincho"/>
          <w:rtl/>
        </w:rPr>
        <w:t xml:space="preserve"> در تنگه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هرمز، به فرمانده</w:t>
      </w:r>
      <w:r w:rsidR="00871EA0">
        <w:rPr>
          <w:rStyle w:val="Char7"/>
          <w:rFonts w:eastAsia="MS Mincho"/>
          <w:rtl/>
        </w:rPr>
        <w:t>ی</w:t>
      </w:r>
      <w:r w:rsidRPr="00692820">
        <w:rPr>
          <w:rStyle w:val="Char7"/>
          <w:rFonts w:eastAsia="MS Mincho"/>
          <w:rtl/>
        </w:rPr>
        <w:t xml:space="preserve"> در</w:t>
      </w:r>
      <w:r w:rsidR="00871EA0">
        <w:rPr>
          <w:rStyle w:val="Char7"/>
          <w:rFonts w:eastAsia="MS Mincho"/>
          <w:rtl/>
        </w:rPr>
        <w:t>ی</w:t>
      </w:r>
      <w:r w:rsidRPr="00692820">
        <w:rPr>
          <w:rStyle w:val="Char7"/>
          <w:rFonts w:eastAsia="MS Mincho"/>
          <w:rtl/>
        </w:rPr>
        <w:t>اسالار احمد مدن</w:t>
      </w:r>
      <w:r w:rsidR="00871EA0">
        <w:rPr>
          <w:rStyle w:val="Char7"/>
          <w:rFonts w:eastAsia="MS Mincho"/>
          <w:rtl/>
        </w:rPr>
        <w:t>ی</w:t>
      </w:r>
      <w:r w:rsidRPr="00692820">
        <w:rPr>
          <w:rStyle w:val="Char7"/>
          <w:rFonts w:eastAsia="MS Mincho"/>
          <w:rtl/>
        </w:rPr>
        <w:t xml:space="preserve"> برگزار م</w:t>
      </w:r>
      <w:r w:rsidR="00871EA0">
        <w:rPr>
          <w:rStyle w:val="Char7"/>
          <w:rFonts w:eastAsia="MS Mincho"/>
          <w:rtl/>
        </w:rPr>
        <w:t>ی</w:t>
      </w:r>
      <w:r w:rsidR="000E2B68">
        <w:rPr>
          <w:rStyle w:val="Char7"/>
          <w:rFonts w:eastAsia="MS Mincho"/>
          <w:rtl/>
        </w:rPr>
        <w:t>‌</w:t>
      </w:r>
      <w:r w:rsidRPr="00692820">
        <w:rPr>
          <w:rStyle w:val="Char7"/>
          <w:rFonts w:eastAsia="MS Mincho"/>
          <w:rtl/>
        </w:rPr>
        <w:t>کنند که از 23 تا 26 ماه</w:t>
      </w:r>
      <w:r w:rsidR="00F77B60" w:rsidRPr="00692820">
        <w:rPr>
          <w:rStyle w:val="Char7"/>
          <w:rFonts w:eastAsia="MS Mincho" w:hint="cs"/>
          <w:rtl/>
        </w:rPr>
        <w:t xml:space="preserve"> سپتامبر </w:t>
      </w:r>
      <w:r w:rsidRPr="00692820">
        <w:rPr>
          <w:rStyle w:val="Char7"/>
          <w:rFonts w:eastAsia="MS Mincho"/>
          <w:rtl/>
        </w:rPr>
        <w:t>به طول م</w:t>
      </w:r>
      <w:r w:rsidR="00871EA0">
        <w:rPr>
          <w:rStyle w:val="Char7"/>
          <w:rFonts w:eastAsia="MS Mincho"/>
          <w:rtl/>
        </w:rPr>
        <w:t>ی</w:t>
      </w:r>
      <w:r w:rsidR="000E2B68">
        <w:rPr>
          <w:rStyle w:val="Char7"/>
          <w:rFonts w:eastAsia="MS Mincho"/>
          <w:rtl/>
        </w:rPr>
        <w:t>‌</w:t>
      </w:r>
      <w:r w:rsidRPr="00692820">
        <w:rPr>
          <w:rStyle w:val="Char7"/>
          <w:rFonts w:eastAsia="MS Mincho"/>
          <w:rtl/>
        </w:rPr>
        <w:t>انجامد.</w:t>
      </w:r>
    </w:p>
    <w:p w:rsidR="000A3212" w:rsidRPr="00F5120D" w:rsidRDefault="00946D58" w:rsidP="002C706F">
      <w:pPr>
        <w:spacing w:after="0"/>
        <w:ind w:firstLine="284"/>
        <w:jc w:val="both"/>
        <w:rPr>
          <w:rStyle w:val="Char7"/>
          <w:rFonts w:eastAsia="MS Mincho"/>
          <w:spacing w:val="-4"/>
          <w:rtl/>
        </w:rPr>
      </w:pPr>
      <w:r w:rsidRPr="00F5120D">
        <w:rPr>
          <w:rStyle w:val="Char7"/>
          <w:rFonts w:eastAsia="MS Mincho"/>
          <w:spacing w:val="-4"/>
          <w:rtl/>
        </w:rPr>
        <w:t>آ</w:t>
      </w:r>
      <w:r w:rsidR="00871EA0" w:rsidRPr="00F5120D">
        <w:rPr>
          <w:rStyle w:val="Char7"/>
          <w:rFonts w:eastAsia="MS Mincho"/>
          <w:spacing w:val="-4"/>
          <w:rtl/>
        </w:rPr>
        <w:t>ی</w:t>
      </w:r>
      <w:r w:rsidR="00961DD1" w:rsidRPr="00F5120D">
        <w:rPr>
          <w:rStyle w:val="Char7"/>
          <w:rFonts w:eastAsia="MS Mincho" w:hint="cs"/>
          <w:spacing w:val="-4"/>
          <w:rtl/>
        </w:rPr>
        <w:t>ـ</w:t>
      </w:r>
      <w:r w:rsidRPr="00F5120D">
        <w:rPr>
          <w:rStyle w:val="Char7"/>
          <w:rFonts w:eastAsia="MS Mincho"/>
          <w:spacing w:val="-4"/>
          <w:rtl/>
        </w:rPr>
        <w:t>ا ب</w:t>
      </w:r>
      <w:r w:rsidR="00961DD1" w:rsidRPr="00F5120D">
        <w:rPr>
          <w:rStyle w:val="Char7"/>
          <w:rFonts w:eastAsia="MS Mincho" w:hint="cs"/>
          <w:spacing w:val="-4"/>
          <w:rtl/>
        </w:rPr>
        <w:t>ـ</w:t>
      </w:r>
      <w:r w:rsidRPr="00F5120D">
        <w:rPr>
          <w:rStyle w:val="Char7"/>
          <w:rFonts w:eastAsia="MS Mincho"/>
          <w:spacing w:val="-4"/>
          <w:rtl/>
        </w:rPr>
        <w:t>ا همه</w:t>
      </w:r>
      <w:r w:rsidR="000E2B68">
        <w:rPr>
          <w:rStyle w:val="Char7"/>
          <w:rFonts w:eastAsia="MS Mincho"/>
          <w:spacing w:val="-4"/>
          <w:rtl/>
        </w:rPr>
        <w:t>‌</w:t>
      </w:r>
      <w:r w:rsidR="00871EA0" w:rsidRPr="00F5120D">
        <w:rPr>
          <w:rStyle w:val="Char7"/>
          <w:rFonts w:eastAsia="MS Mincho"/>
          <w:spacing w:val="-4"/>
          <w:rtl/>
        </w:rPr>
        <w:t>ی</w:t>
      </w:r>
      <w:r w:rsidRPr="00F5120D">
        <w:rPr>
          <w:rStyle w:val="Char7"/>
          <w:rFonts w:eastAsia="MS Mincho"/>
          <w:spacing w:val="-4"/>
          <w:rtl/>
        </w:rPr>
        <w:t xml:space="preserve"> ا</w:t>
      </w:r>
      <w:r w:rsidR="00871EA0" w:rsidRPr="00F5120D">
        <w:rPr>
          <w:rStyle w:val="Char7"/>
          <w:rFonts w:eastAsia="MS Mincho"/>
          <w:spacing w:val="-4"/>
          <w:rtl/>
        </w:rPr>
        <w:t>ی</w:t>
      </w:r>
      <w:r w:rsidRPr="00F5120D">
        <w:rPr>
          <w:rStyle w:val="Char7"/>
          <w:rFonts w:eastAsia="MS Mincho"/>
          <w:spacing w:val="-4"/>
          <w:rtl/>
        </w:rPr>
        <w:t>ن</w:t>
      </w:r>
      <w:r w:rsidR="000E2B68">
        <w:rPr>
          <w:rStyle w:val="Char7"/>
          <w:rFonts w:eastAsia="MS Mincho" w:hint="cs"/>
          <w:spacing w:val="-4"/>
          <w:rtl/>
        </w:rPr>
        <w:t>‌</w:t>
      </w:r>
      <w:r w:rsidRPr="00F5120D">
        <w:rPr>
          <w:rStyle w:val="Char7"/>
          <w:rFonts w:eastAsia="MS Mincho" w:hint="cs"/>
          <w:spacing w:val="-4"/>
          <w:rtl/>
        </w:rPr>
        <w:t>ها</w:t>
      </w:r>
      <w:r w:rsidR="000A3212" w:rsidRPr="00F5120D">
        <w:rPr>
          <w:rStyle w:val="Char7"/>
          <w:rFonts w:eastAsia="MS Mincho"/>
          <w:spacing w:val="-4"/>
          <w:rtl/>
        </w:rPr>
        <w:t>؛ ما حق ندار</w:t>
      </w:r>
      <w:r w:rsidR="00871EA0" w:rsidRPr="00F5120D">
        <w:rPr>
          <w:rStyle w:val="Char7"/>
          <w:rFonts w:eastAsia="MS Mincho"/>
          <w:spacing w:val="-4"/>
          <w:rtl/>
        </w:rPr>
        <w:t>ی</w:t>
      </w:r>
      <w:r w:rsidR="000A3212" w:rsidRPr="00F5120D">
        <w:rPr>
          <w:rStyle w:val="Char7"/>
          <w:rFonts w:eastAsia="MS Mincho"/>
          <w:spacing w:val="-4"/>
          <w:rtl/>
        </w:rPr>
        <w:t>م که بگو</w:t>
      </w:r>
      <w:r w:rsidR="00871EA0" w:rsidRPr="00F5120D">
        <w:rPr>
          <w:rStyle w:val="Char7"/>
          <w:rFonts w:eastAsia="MS Mincho"/>
          <w:spacing w:val="-4"/>
          <w:rtl/>
        </w:rPr>
        <w:t>یی</w:t>
      </w:r>
      <w:r w:rsidR="000A3212" w:rsidRPr="00F5120D">
        <w:rPr>
          <w:rStyle w:val="Char7"/>
          <w:rFonts w:eastAsia="MS Mincho"/>
          <w:spacing w:val="-4"/>
          <w:rtl/>
        </w:rPr>
        <w:t xml:space="preserve">م: </w:t>
      </w:r>
      <w:r w:rsidR="000770E5" w:rsidRPr="00F5120D">
        <w:rPr>
          <w:rStyle w:val="Char7"/>
          <w:rFonts w:eastAsia="MS Mincho"/>
          <w:spacing w:val="-4"/>
          <w:rtl/>
        </w:rPr>
        <w:t>«</w:t>
      </w:r>
      <w:r w:rsidR="000A3212" w:rsidRPr="00F5120D">
        <w:rPr>
          <w:rStyle w:val="Char7"/>
          <w:rFonts w:eastAsia="MS Mincho"/>
          <w:spacing w:val="-4"/>
          <w:rtl/>
        </w:rPr>
        <w:t>انقلاب</w:t>
      </w:r>
      <w:r w:rsidR="00871EA0" w:rsidRPr="00F5120D">
        <w:rPr>
          <w:rStyle w:val="Char7"/>
          <w:rFonts w:eastAsia="MS Mincho"/>
          <w:spacing w:val="-4"/>
          <w:rtl/>
        </w:rPr>
        <w:t>ی</w:t>
      </w:r>
      <w:r w:rsidR="000A3212" w:rsidRPr="00F5120D">
        <w:rPr>
          <w:rStyle w:val="Char7"/>
          <w:rFonts w:eastAsia="MS Mincho"/>
          <w:spacing w:val="-4"/>
          <w:rtl/>
        </w:rPr>
        <w:t>ون خم</w:t>
      </w:r>
      <w:r w:rsidR="00871EA0" w:rsidRPr="00F5120D">
        <w:rPr>
          <w:rStyle w:val="Char7"/>
          <w:rFonts w:eastAsia="MS Mincho"/>
          <w:spacing w:val="-4"/>
          <w:rtl/>
        </w:rPr>
        <w:t>ی</w:t>
      </w:r>
      <w:r w:rsidR="000A3212" w:rsidRPr="00F5120D">
        <w:rPr>
          <w:rStyle w:val="Char7"/>
          <w:rFonts w:eastAsia="MS Mincho"/>
          <w:spacing w:val="-4"/>
          <w:rtl/>
        </w:rPr>
        <w:t>ن</w:t>
      </w:r>
      <w:r w:rsidR="00871EA0" w:rsidRPr="00F5120D">
        <w:rPr>
          <w:rStyle w:val="Char7"/>
          <w:rFonts w:eastAsia="MS Mincho"/>
          <w:spacing w:val="-4"/>
          <w:rtl/>
        </w:rPr>
        <w:t>ی</w:t>
      </w:r>
      <w:r w:rsidR="000A3212" w:rsidRPr="00F5120D">
        <w:rPr>
          <w:rStyle w:val="Char7"/>
          <w:rFonts w:eastAsia="MS Mincho"/>
          <w:spacing w:val="-4"/>
          <w:rtl/>
        </w:rPr>
        <w:t xml:space="preserve"> ناتوان</w:t>
      </w:r>
      <w:r w:rsidR="00871EA0" w:rsidRPr="00F5120D">
        <w:rPr>
          <w:rStyle w:val="Char7"/>
          <w:rFonts w:eastAsia="MS Mincho"/>
          <w:spacing w:val="-4"/>
          <w:rtl/>
        </w:rPr>
        <w:t>ی</w:t>
      </w:r>
      <w:r w:rsidR="000A3212" w:rsidRPr="00F5120D">
        <w:rPr>
          <w:rStyle w:val="Char7"/>
          <w:rFonts w:eastAsia="MS Mincho"/>
          <w:spacing w:val="-4"/>
          <w:rtl/>
        </w:rPr>
        <w:t xml:space="preserve"> خود را در ا</w:t>
      </w:r>
      <w:r w:rsidR="00871EA0" w:rsidRPr="00F5120D">
        <w:rPr>
          <w:rStyle w:val="Char7"/>
          <w:rFonts w:eastAsia="MS Mincho"/>
          <w:spacing w:val="-4"/>
          <w:rtl/>
        </w:rPr>
        <w:t>ی</w:t>
      </w:r>
      <w:r w:rsidR="000A3212" w:rsidRPr="00F5120D">
        <w:rPr>
          <w:rStyle w:val="Char7"/>
          <w:rFonts w:eastAsia="MS Mincho"/>
          <w:spacing w:val="-4"/>
          <w:rtl/>
        </w:rPr>
        <w:t>ن معرکه</w:t>
      </w:r>
      <w:r w:rsidR="000E2B68">
        <w:rPr>
          <w:rStyle w:val="Char7"/>
          <w:rFonts w:eastAsia="MS Mincho"/>
          <w:spacing w:val="-4"/>
          <w:rtl/>
        </w:rPr>
        <w:t>‌</w:t>
      </w:r>
      <w:r w:rsidR="000A3212" w:rsidRPr="00F5120D">
        <w:rPr>
          <w:rStyle w:val="Char7"/>
          <w:rFonts w:eastAsia="MS Mincho"/>
          <w:spacing w:val="-4"/>
          <w:rtl/>
        </w:rPr>
        <w:t>ها</w:t>
      </w:r>
      <w:r w:rsidR="00871EA0" w:rsidRPr="00F5120D">
        <w:rPr>
          <w:rStyle w:val="Char7"/>
          <w:rFonts w:eastAsia="MS Mincho"/>
          <w:spacing w:val="-4"/>
          <w:rtl/>
        </w:rPr>
        <w:t>یی</w:t>
      </w:r>
      <w:r w:rsidR="000A3212" w:rsidRPr="00F5120D">
        <w:rPr>
          <w:rStyle w:val="Char7"/>
          <w:rFonts w:eastAsia="MS Mincho"/>
          <w:spacing w:val="-4"/>
          <w:rtl/>
        </w:rPr>
        <w:t xml:space="preserve"> که از آن بحث م</w:t>
      </w:r>
      <w:r w:rsidR="00871EA0" w:rsidRPr="00F5120D">
        <w:rPr>
          <w:rStyle w:val="Char7"/>
          <w:rFonts w:eastAsia="MS Mincho"/>
          <w:spacing w:val="-4"/>
          <w:rtl/>
        </w:rPr>
        <w:t>ی</w:t>
      </w:r>
      <w:r w:rsidR="000E2B68">
        <w:rPr>
          <w:rStyle w:val="Char7"/>
          <w:rFonts w:eastAsia="MS Mincho"/>
          <w:spacing w:val="-4"/>
          <w:rtl/>
        </w:rPr>
        <w:t>‌</w:t>
      </w:r>
      <w:r w:rsidR="000A3212" w:rsidRPr="00F5120D">
        <w:rPr>
          <w:rStyle w:val="Char7"/>
          <w:rFonts w:eastAsia="MS Mincho"/>
          <w:spacing w:val="-4"/>
          <w:rtl/>
        </w:rPr>
        <w:t>کردند و می</w:t>
      </w:r>
      <w:r w:rsidR="000E2B68">
        <w:rPr>
          <w:rStyle w:val="Char7"/>
          <w:rFonts w:eastAsia="MS Mincho"/>
          <w:spacing w:val="-4"/>
          <w:rtl/>
        </w:rPr>
        <w:t>‌</w:t>
      </w:r>
      <w:r w:rsidR="000A3212" w:rsidRPr="00F5120D">
        <w:rPr>
          <w:rStyle w:val="Char7"/>
          <w:rFonts w:eastAsia="MS Mincho"/>
          <w:spacing w:val="-4"/>
          <w:rtl/>
        </w:rPr>
        <w:t>خواسته</w:t>
      </w:r>
      <w:r w:rsidR="000E2B68">
        <w:rPr>
          <w:rStyle w:val="Char7"/>
          <w:rFonts w:eastAsia="MS Mincho"/>
          <w:spacing w:val="-4"/>
          <w:rtl/>
        </w:rPr>
        <w:t>‌</w:t>
      </w:r>
      <w:r w:rsidR="000A3212" w:rsidRPr="00F5120D">
        <w:rPr>
          <w:rStyle w:val="Char7"/>
          <w:rFonts w:eastAsia="MS Mincho"/>
          <w:spacing w:val="-4"/>
          <w:rtl/>
        </w:rPr>
        <w:t>اند داخل آن شوند، م</w:t>
      </w:r>
      <w:r w:rsidR="00871EA0" w:rsidRPr="00F5120D">
        <w:rPr>
          <w:rStyle w:val="Char7"/>
          <w:rFonts w:eastAsia="MS Mincho"/>
          <w:spacing w:val="-4"/>
          <w:rtl/>
        </w:rPr>
        <w:t>ی</w:t>
      </w:r>
      <w:r w:rsidR="000E2B68">
        <w:rPr>
          <w:rStyle w:val="Char7"/>
          <w:rFonts w:eastAsia="MS Mincho"/>
          <w:spacing w:val="-4"/>
          <w:rtl/>
        </w:rPr>
        <w:t>‌</w:t>
      </w:r>
      <w:r w:rsidR="000A3212" w:rsidRPr="00F5120D">
        <w:rPr>
          <w:rStyle w:val="Char7"/>
          <w:rFonts w:eastAsia="MS Mincho"/>
          <w:spacing w:val="-4"/>
          <w:rtl/>
        </w:rPr>
        <w:t>دانستند، بلکه برا</w:t>
      </w:r>
      <w:r w:rsidR="00871EA0" w:rsidRPr="00F5120D">
        <w:rPr>
          <w:rStyle w:val="Char7"/>
          <w:rFonts w:eastAsia="MS Mincho"/>
          <w:spacing w:val="-4"/>
          <w:rtl/>
        </w:rPr>
        <w:t>ی</w:t>
      </w:r>
      <w:r w:rsidR="000A3212" w:rsidRPr="00F5120D">
        <w:rPr>
          <w:rStyle w:val="Char7"/>
          <w:rFonts w:eastAsia="MS Mincho"/>
          <w:spacing w:val="-4"/>
          <w:rtl/>
        </w:rPr>
        <w:t xml:space="preserve"> آنها، ا</w:t>
      </w:r>
      <w:r w:rsidR="00871EA0" w:rsidRPr="00F5120D">
        <w:rPr>
          <w:rStyle w:val="Char7"/>
          <w:rFonts w:eastAsia="MS Mincho"/>
          <w:spacing w:val="-4"/>
          <w:rtl/>
        </w:rPr>
        <w:t>ی</w:t>
      </w:r>
      <w:r w:rsidR="000A3212" w:rsidRPr="00F5120D">
        <w:rPr>
          <w:rStyle w:val="Char7"/>
          <w:rFonts w:eastAsia="MS Mincho"/>
          <w:spacing w:val="-4"/>
          <w:rtl/>
        </w:rPr>
        <w:t>نکه در تمام سرزم</w:t>
      </w:r>
      <w:r w:rsidR="00871EA0" w:rsidRPr="00F5120D">
        <w:rPr>
          <w:rStyle w:val="Char7"/>
          <w:rFonts w:eastAsia="MS Mincho"/>
          <w:spacing w:val="-4"/>
          <w:rtl/>
        </w:rPr>
        <w:t>ی</w:t>
      </w:r>
      <w:r w:rsidR="000A3212" w:rsidRPr="00F5120D">
        <w:rPr>
          <w:rStyle w:val="Char7"/>
          <w:rFonts w:eastAsia="MS Mincho"/>
          <w:spacing w:val="-4"/>
          <w:rtl/>
        </w:rPr>
        <w:t>ن ا</w:t>
      </w:r>
      <w:r w:rsidR="00871EA0" w:rsidRPr="00F5120D">
        <w:rPr>
          <w:rStyle w:val="Char7"/>
          <w:rFonts w:eastAsia="MS Mincho"/>
          <w:spacing w:val="-4"/>
          <w:rtl/>
        </w:rPr>
        <w:t>ی</w:t>
      </w:r>
      <w:r w:rsidR="000A3212" w:rsidRPr="00F5120D">
        <w:rPr>
          <w:rStyle w:val="Char7"/>
          <w:rFonts w:eastAsia="MS Mincho"/>
          <w:spacing w:val="-4"/>
          <w:rtl/>
        </w:rPr>
        <w:t>ران مستقر شوند، کارساده</w:t>
      </w:r>
      <w:r w:rsidR="000E2B68">
        <w:rPr>
          <w:rStyle w:val="Char7"/>
          <w:rFonts w:eastAsia="MS Mincho"/>
          <w:spacing w:val="-4"/>
          <w:rtl/>
        </w:rPr>
        <w:t>‌</w:t>
      </w:r>
      <w:r w:rsidR="000A3212" w:rsidRPr="00F5120D">
        <w:rPr>
          <w:rStyle w:val="Char7"/>
          <w:rFonts w:eastAsia="MS Mincho"/>
          <w:spacing w:val="-4"/>
          <w:rtl/>
        </w:rPr>
        <w:t>ا</w:t>
      </w:r>
      <w:r w:rsidR="00871EA0" w:rsidRPr="00F5120D">
        <w:rPr>
          <w:rStyle w:val="Char7"/>
          <w:rFonts w:eastAsia="MS Mincho"/>
          <w:spacing w:val="-4"/>
          <w:rtl/>
        </w:rPr>
        <w:t>ی</w:t>
      </w:r>
      <w:r w:rsidR="000A3212" w:rsidRPr="00F5120D">
        <w:rPr>
          <w:rStyle w:val="Char7"/>
          <w:rFonts w:eastAsia="MS Mincho"/>
          <w:spacing w:val="-4"/>
          <w:rtl/>
        </w:rPr>
        <w:t xml:space="preserve"> ن</w:t>
      </w:r>
      <w:r w:rsidR="00871EA0" w:rsidRPr="00F5120D">
        <w:rPr>
          <w:rStyle w:val="Char7"/>
          <w:rFonts w:eastAsia="MS Mincho"/>
          <w:spacing w:val="-4"/>
          <w:rtl/>
        </w:rPr>
        <w:t>ی</w:t>
      </w:r>
      <w:r w:rsidR="00F5120D" w:rsidRPr="00F5120D">
        <w:rPr>
          <w:rStyle w:val="Char7"/>
          <w:rFonts w:eastAsia="MS Mincho"/>
          <w:spacing w:val="-4"/>
          <w:rtl/>
        </w:rPr>
        <w:t>ست</w:t>
      </w:r>
      <w:r w:rsidR="000A3212" w:rsidRPr="00F5120D">
        <w:rPr>
          <w:rStyle w:val="Char7"/>
          <w:rFonts w:eastAsia="MS Mincho"/>
          <w:spacing w:val="-4"/>
          <w:rtl/>
        </w:rPr>
        <w:t>»</w:t>
      </w:r>
      <w:r w:rsidR="00F5120D" w:rsidRPr="00F5120D">
        <w:rPr>
          <w:rStyle w:val="Char7"/>
          <w:rFonts w:eastAsia="MS Mincho" w:hint="cs"/>
          <w:spacing w:val="-4"/>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پشت</w:t>
      </w:r>
      <w:r w:rsidR="000E2B68">
        <w:rPr>
          <w:rStyle w:val="Char7"/>
          <w:rFonts w:eastAsia="MS Mincho"/>
          <w:rtl/>
        </w:rPr>
        <w:t>‌</w:t>
      </w:r>
      <w:r w:rsidRPr="00692820">
        <w:rPr>
          <w:rStyle w:val="Char7"/>
          <w:rFonts w:eastAsia="MS Mincho"/>
          <w:rtl/>
        </w:rPr>
        <w:t>پرده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تلاش آنها برا</w:t>
      </w:r>
      <w:r w:rsidR="00871EA0">
        <w:rPr>
          <w:rStyle w:val="Char7"/>
          <w:rFonts w:eastAsia="MS Mincho"/>
          <w:rtl/>
        </w:rPr>
        <w:t>ی</w:t>
      </w:r>
      <w:r w:rsidRPr="00692820">
        <w:rPr>
          <w:rStyle w:val="Char7"/>
          <w:rFonts w:eastAsia="MS Mincho"/>
          <w:rtl/>
        </w:rPr>
        <w:t xml:space="preserve"> نابود</w:t>
      </w:r>
      <w:r w:rsidR="00871EA0">
        <w:rPr>
          <w:rStyle w:val="Char7"/>
          <w:rFonts w:eastAsia="MS Mincho"/>
          <w:rtl/>
        </w:rPr>
        <w:t>ی</w:t>
      </w:r>
      <w:r w:rsidRPr="00692820">
        <w:rPr>
          <w:rStyle w:val="Char7"/>
          <w:rFonts w:eastAsia="MS Mincho"/>
          <w:rtl/>
        </w:rPr>
        <w:t xml:space="preserve"> منطقه،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جز تجز</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منطقه، به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مذهب</w:t>
      </w:r>
      <w:r w:rsidR="00871EA0">
        <w:rPr>
          <w:rStyle w:val="Char7"/>
          <w:rFonts w:eastAsia="MS Mincho"/>
          <w:rtl/>
        </w:rPr>
        <w:t>ی</w:t>
      </w:r>
      <w:r w:rsidRPr="00692820">
        <w:rPr>
          <w:rStyle w:val="Char7"/>
          <w:rFonts w:eastAsia="MS Mincho"/>
          <w:rtl/>
        </w:rPr>
        <w:t xml:space="preserve"> و طا</w:t>
      </w:r>
      <w:r w:rsidR="00871EA0">
        <w:rPr>
          <w:rStyle w:val="Char7"/>
          <w:rFonts w:eastAsia="MS Mincho"/>
          <w:rtl/>
        </w:rPr>
        <w:t>ی</w:t>
      </w:r>
      <w:r w:rsidRPr="00692820">
        <w:rPr>
          <w:rStyle w:val="Char7"/>
          <w:rFonts w:eastAsia="MS Mincho"/>
          <w:rtl/>
        </w:rPr>
        <w:t>فه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ست</w:t>
      </w:r>
      <w:r w:rsidR="00871EA0">
        <w:rPr>
          <w:rStyle w:val="Char7"/>
          <w:rFonts w:eastAsia="MS Mincho"/>
          <w:rtl/>
        </w:rPr>
        <w:t>ی</w:t>
      </w:r>
      <w:r w:rsidRPr="00692820">
        <w:rPr>
          <w:rStyle w:val="Char7"/>
          <w:rFonts w:eastAsia="MS Mincho"/>
          <w:rtl/>
        </w:rPr>
        <w:t>زه</w:t>
      </w:r>
      <w:r w:rsidR="000E2B68">
        <w:rPr>
          <w:rStyle w:val="Char7"/>
          <w:rFonts w:eastAsia="MS Mincho"/>
          <w:rtl/>
        </w:rPr>
        <w:t>‌</w:t>
      </w:r>
      <w:r w:rsidRPr="00692820">
        <w:rPr>
          <w:rStyle w:val="Char7"/>
          <w:rFonts w:eastAsia="MS Mincho"/>
          <w:rtl/>
        </w:rPr>
        <w:t>جو ن</w:t>
      </w:r>
      <w:r w:rsidR="00871EA0">
        <w:rPr>
          <w:rStyle w:val="Char7"/>
          <w:rFonts w:eastAsia="MS Mincho"/>
          <w:rtl/>
        </w:rPr>
        <w:t>ی</w:t>
      </w:r>
      <w:r w:rsidRPr="00692820">
        <w:rPr>
          <w:rStyle w:val="Char7"/>
          <w:rFonts w:eastAsia="MS Mincho"/>
          <w:rtl/>
        </w:rPr>
        <w:t>ست. آنها با دانستن ا</w:t>
      </w:r>
      <w:r w:rsidR="00871EA0">
        <w:rPr>
          <w:rStyle w:val="Char7"/>
          <w:rFonts w:eastAsia="MS Mincho"/>
          <w:rtl/>
        </w:rPr>
        <w:t>ی</w:t>
      </w:r>
      <w:r w:rsidRPr="00692820">
        <w:rPr>
          <w:rStyle w:val="Char7"/>
          <w:rFonts w:eastAsia="MS Mincho"/>
          <w:rtl/>
        </w:rPr>
        <w:t>ن قض</w:t>
      </w:r>
      <w:r w:rsidR="00871EA0">
        <w:rPr>
          <w:rStyle w:val="Char7"/>
          <w:rFonts w:eastAsia="MS Mincho"/>
          <w:rtl/>
        </w:rPr>
        <w:t>ی</w:t>
      </w:r>
      <w:r w:rsidRPr="00692820">
        <w:rPr>
          <w:rStyle w:val="Char7"/>
          <w:rFonts w:eastAsia="MS Mincho"/>
          <w:rtl/>
        </w:rPr>
        <w:t>ه، به دنبال اجرا</w:t>
      </w:r>
      <w:r w:rsidR="00871EA0">
        <w:rPr>
          <w:rStyle w:val="Char7"/>
          <w:rFonts w:eastAsia="MS Mincho"/>
          <w:rtl/>
        </w:rPr>
        <w:t>ی</w:t>
      </w:r>
      <w:r w:rsidRPr="00692820">
        <w:rPr>
          <w:rStyle w:val="Char7"/>
          <w:rFonts w:eastAsia="MS Mincho"/>
          <w:rtl/>
        </w:rPr>
        <w:t xml:space="preserve"> نقشه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خود، ز</w:t>
      </w:r>
      <w:r w:rsidR="00871EA0">
        <w:rPr>
          <w:rStyle w:val="Char7"/>
          <w:rFonts w:eastAsia="MS Mincho"/>
          <w:rtl/>
        </w:rPr>
        <w:t>ی</w:t>
      </w:r>
      <w:r w:rsidRPr="00692820">
        <w:rPr>
          <w:rStyle w:val="Char7"/>
          <w:rFonts w:eastAsia="MS Mincho"/>
          <w:rtl/>
        </w:rPr>
        <w:t>ر پوشش و شعار</w:t>
      </w:r>
      <w:r w:rsidR="00871EA0">
        <w:rPr>
          <w:rStyle w:val="Char7"/>
          <w:rFonts w:eastAsia="MS Mincho"/>
          <w:rtl/>
        </w:rPr>
        <w:t>ی</w:t>
      </w:r>
      <w:r w:rsidRPr="00692820">
        <w:rPr>
          <w:rStyle w:val="Char7"/>
          <w:rFonts w:eastAsia="MS Mincho"/>
          <w:rtl/>
        </w:rPr>
        <w:t xml:space="preserve"> هستند که همواره به آن مباهات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کنند: </w:t>
      </w:r>
      <w:r w:rsidR="000770E5" w:rsidRPr="00692820">
        <w:rPr>
          <w:rStyle w:val="Char7"/>
          <w:rFonts w:eastAsia="MS Mincho"/>
          <w:rtl/>
        </w:rPr>
        <w:t>«</w:t>
      </w:r>
      <w:r w:rsidRPr="00692820">
        <w:rPr>
          <w:rStyle w:val="Char7"/>
          <w:rFonts w:eastAsia="MS Mincho"/>
          <w:rtl/>
        </w:rPr>
        <w:t>از ب</w:t>
      </w:r>
      <w:r w:rsidR="00871EA0">
        <w:rPr>
          <w:rStyle w:val="Char7"/>
          <w:rFonts w:eastAsia="MS Mincho"/>
          <w:rtl/>
        </w:rPr>
        <w:t>ی</w:t>
      </w:r>
      <w:r w:rsidRPr="00692820">
        <w:rPr>
          <w:rStyle w:val="Char7"/>
          <w:rFonts w:eastAsia="MS Mincho"/>
          <w:rtl/>
        </w:rPr>
        <w:t>ن بر</w:t>
      </w:r>
      <w:r w:rsidR="00F5120D">
        <w:rPr>
          <w:rStyle w:val="Char7"/>
          <w:rFonts w:eastAsia="MS Mincho"/>
          <w:rtl/>
        </w:rPr>
        <w:t>دن نقشه و توطئه</w:t>
      </w:r>
      <w:r w:rsidR="000E2B68">
        <w:rPr>
          <w:rStyle w:val="Char7"/>
          <w:rFonts w:eastAsia="MS Mincho"/>
          <w:rtl/>
        </w:rPr>
        <w:t>‌</w:t>
      </w:r>
      <w:r w:rsidR="00F5120D">
        <w:rPr>
          <w:rStyle w:val="Char7"/>
          <w:rFonts w:eastAsia="MS Mincho"/>
          <w:rtl/>
        </w:rPr>
        <w:t>های استعمارگران</w:t>
      </w:r>
      <w:r w:rsidRPr="00692820">
        <w:rPr>
          <w:rStyle w:val="Char7"/>
          <w:rFonts w:eastAsia="MS Mincho"/>
          <w:rtl/>
        </w:rPr>
        <w:t>»</w:t>
      </w:r>
      <w:r w:rsidR="00F5120D">
        <w:rPr>
          <w:rStyle w:val="Char7"/>
          <w:rFonts w:eastAsia="MS Mincho" w:hint="cs"/>
          <w:rtl/>
        </w:rPr>
        <w:t>.</w:t>
      </w:r>
    </w:p>
    <w:p w:rsidR="00AD0F05" w:rsidRPr="00503BB9" w:rsidRDefault="00F5120D" w:rsidP="00F5120D">
      <w:pPr>
        <w:pStyle w:val="af"/>
      </w:pPr>
      <w:bookmarkStart w:id="491" w:name="_Toc487098072"/>
      <w:r w:rsidRPr="00503BB9">
        <w:rPr>
          <w:rFonts w:hint="cs"/>
          <w:rtl/>
        </w:rPr>
        <w:t xml:space="preserve">3- </w:t>
      </w:r>
      <w:bookmarkStart w:id="492" w:name="_Toc328516325"/>
      <w:bookmarkStart w:id="493" w:name="_Toc328564752"/>
      <w:r w:rsidR="000A3212" w:rsidRPr="00503BB9">
        <w:rPr>
          <w:rtl/>
        </w:rPr>
        <w:t>توه</w:t>
      </w:r>
      <w:r w:rsidR="00871EA0" w:rsidRPr="00503BB9">
        <w:rPr>
          <w:rtl/>
        </w:rPr>
        <w:t>ی</w:t>
      </w:r>
      <w:r w:rsidR="000A3212" w:rsidRPr="00503BB9">
        <w:rPr>
          <w:rtl/>
        </w:rPr>
        <w:t>ن به اسلام</w:t>
      </w:r>
      <w:bookmarkEnd w:id="491"/>
      <w:bookmarkEnd w:id="492"/>
      <w:bookmarkEnd w:id="493"/>
      <w:r w:rsidR="000A3212" w:rsidRPr="00503BB9">
        <w:rPr>
          <w:rtl/>
        </w:rPr>
        <w:t xml:space="preserve"> </w:t>
      </w:r>
    </w:p>
    <w:p w:rsidR="000A3212" w:rsidRPr="00692820" w:rsidRDefault="000A3212" w:rsidP="002C706F">
      <w:pPr>
        <w:pStyle w:val="ListParagraph"/>
        <w:tabs>
          <w:tab w:val="right" w:pos="395"/>
        </w:tabs>
        <w:spacing w:after="0"/>
        <w:ind w:left="0" w:firstLine="284"/>
        <w:contextualSpacing w:val="0"/>
        <w:jc w:val="both"/>
        <w:rPr>
          <w:rStyle w:val="Char7"/>
          <w:rFonts w:eastAsia="MS Mincho"/>
          <w:rtl/>
        </w:rPr>
      </w:pPr>
      <w:r w:rsidRPr="00692820">
        <w:rPr>
          <w:rStyle w:val="Char7"/>
          <w:rFonts w:eastAsia="MS Mincho"/>
          <w:rtl/>
        </w:rPr>
        <w:t>مهد</w:t>
      </w:r>
      <w:r w:rsidR="00871EA0">
        <w:rPr>
          <w:rStyle w:val="Char7"/>
          <w:rFonts w:eastAsia="MS Mincho"/>
          <w:rtl/>
        </w:rPr>
        <w:t>ی</w:t>
      </w:r>
      <w:r w:rsidRPr="00692820">
        <w:rPr>
          <w:rStyle w:val="Char7"/>
          <w:rFonts w:eastAsia="MS Mincho"/>
          <w:rtl/>
        </w:rPr>
        <w:t xml:space="preserve"> ب</w:t>
      </w:r>
      <w:r w:rsidR="00961DD1" w:rsidRPr="00692820">
        <w:rPr>
          <w:rStyle w:val="Char7"/>
          <w:rFonts w:eastAsia="MS Mincho" w:hint="cs"/>
          <w:rtl/>
        </w:rPr>
        <w:t>ـ</w:t>
      </w:r>
      <w:r w:rsidRPr="00692820">
        <w:rPr>
          <w:rStyle w:val="Char7"/>
          <w:rFonts w:eastAsia="MS Mincho"/>
          <w:rtl/>
        </w:rPr>
        <w:t>ازرگان، رئ</w:t>
      </w:r>
      <w:r w:rsidR="00871EA0">
        <w:rPr>
          <w:rStyle w:val="Char7"/>
          <w:rFonts w:eastAsia="MS Mincho"/>
          <w:rtl/>
        </w:rPr>
        <w:t>ی</w:t>
      </w:r>
      <w:r w:rsidRPr="00692820">
        <w:rPr>
          <w:rStyle w:val="Char7"/>
          <w:rFonts w:eastAsia="MS Mincho"/>
          <w:rtl/>
        </w:rPr>
        <w:t>س دولت موقت</w:t>
      </w:r>
      <w:r w:rsidR="00946D58" w:rsidRPr="00692820">
        <w:rPr>
          <w:rStyle w:val="Char7"/>
          <w:rFonts w:eastAsia="MS Mincho" w:hint="cs"/>
          <w:rtl/>
        </w:rPr>
        <w:t xml:space="preserve"> </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م</w:t>
      </w:r>
      <w:r w:rsidR="00961DD1" w:rsidRPr="00692820">
        <w:rPr>
          <w:rStyle w:val="Char7"/>
          <w:rFonts w:eastAsia="MS Mincho" w:hint="cs"/>
          <w:rtl/>
        </w:rPr>
        <w:t>ـ</w:t>
      </w:r>
      <w:r w:rsidRPr="00692820">
        <w:rPr>
          <w:rStyle w:val="Char7"/>
          <w:rFonts w:eastAsia="MS Mincho"/>
          <w:rtl/>
        </w:rPr>
        <w:t>ا ه</w:t>
      </w:r>
      <w:r w:rsidR="00871EA0">
        <w:rPr>
          <w:rStyle w:val="Char7"/>
          <w:rFonts w:eastAsia="MS Mincho"/>
          <w:rtl/>
        </w:rPr>
        <w:t>ی</w:t>
      </w:r>
      <w:r w:rsidRPr="00692820">
        <w:rPr>
          <w:rStyle w:val="Char7"/>
          <w:rFonts w:eastAsia="MS Mincho"/>
          <w:rtl/>
        </w:rPr>
        <w:t>چ طمع</w:t>
      </w:r>
      <w:r w:rsidR="00871EA0">
        <w:rPr>
          <w:rStyle w:val="Char7"/>
          <w:rFonts w:eastAsia="MS Mincho"/>
          <w:rtl/>
        </w:rPr>
        <w:t>ی</w:t>
      </w:r>
      <w:r w:rsidRPr="00692820">
        <w:rPr>
          <w:rStyle w:val="Char7"/>
          <w:rFonts w:eastAsia="MS Mincho"/>
          <w:rtl/>
        </w:rPr>
        <w:t xml:space="preserve"> در خل</w:t>
      </w:r>
      <w:r w:rsidR="00871EA0">
        <w:rPr>
          <w:rStyle w:val="Char7"/>
          <w:rFonts w:eastAsia="MS Mincho"/>
          <w:rtl/>
        </w:rPr>
        <w:t>ی</w:t>
      </w:r>
      <w:r w:rsidRPr="00692820">
        <w:rPr>
          <w:rStyle w:val="Char7"/>
          <w:rFonts w:eastAsia="MS Mincho"/>
          <w:rtl/>
        </w:rPr>
        <w:t>ج ندار</w:t>
      </w:r>
      <w:r w:rsidR="00871EA0">
        <w:rPr>
          <w:rStyle w:val="Char7"/>
          <w:rFonts w:eastAsia="MS Mincho"/>
          <w:rtl/>
        </w:rPr>
        <w:t>ی</w:t>
      </w:r>
      <w:r w:rsidRPr="00692820">
        <w:rPr>
          <w:rStyle w:val="Char7"/>
          <w:rFonts w:eastAsia="MS Mincho"/>
          <w:rtl/>
        </w:rPr>
        <w:t>م و روحان</w:t>
      </w:r>
      <w:r w:rsidR="00871EA0">
        <w:rPr>
          <w:rStyle w:val="Char7"/>
          <w:rFonts w:eastAsia="MS Mincho"/>
          <w:rtl/>
        </w:rPr>
        <w:t>ی</w:t>
      </w:r>
      <w:r w:rsidRPr="00692820">
        <w:rPr>
          <w:rStyle w:val="Char7"/>
          <w:rFonts w:eastAsia="MS Mincho"/>
          <w:rtl/>
        </w:rPr>
        <w:t xml:space="preserve"> تنها از سو</w:t>
      </w:r>
      <w:r w:rsidR="00871EA0">
        <w:rPr>
          <w:rStyle w:val="Char7"/>
          <w:rFonts w:eastAsia="MS Mincho"/>
          <w:rtl/>
        </w:rPr>
        <w:t>ی</w:t>
      </w:r>
      <w:r w:rsidRPr="00692820">
        <w:rPr>
          <w:rStyle w:val="Char7"/>
          <w:rFonts w:eastAsia="MS Mincho"/>
          <w:rtl/>
        </w:rPr>
        <w:t xml:space="preserve"> خودش حرف م</w:t>
      </w:r>
      <w:r w:rsidR="00871EA0">
        <w:rPr>
          <w:rStyle w:val="Char7"/>
          <w:rFonts w:eastAsia="MS Mincho"/>
          <w:rtl/>
        </w:rPr>
        <w:t>ی</w:t>
      </w:r>
      <w:r w:rsidR="000E2B68">
        <w:rPr>
          <w:rStyle w:val="Char7"/>
          <w:rFonts w:eastAsia="MS Mincho"/>
          <w:rtl/>
        </w:rPr>
        <w:t>‌</w:t>
      </w:r>
      <w:r w:rsidRPr="00692820">
        <w:rPr>
          <w:rStyle w:val="Char7"/>
          <w:rFonts w:eastAsia="MS Mincho"/>
          <w:rtl/>
        </w:rPr>
        <w:t>زند.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رئ</w:t>
      </w:r>
      <w:r w:rsidR="00871EA0">
        <w:rPr>
          <w:rStyle w:val="Char7"/>
          <w:rFonts w:eastAsia="MS Mincho"/>
          <w:rtl/>
        </w:rPr>
        <w:t>ی</w:t>
      </w:r>
      <w:r w:rsidRPr="00692820">
        <w:rPr>
          <w:rStyle w:val="Char7"/>
          <w:rFonts w:eastAsia="MS Mincho"/>
          <w:rtl/>
        </w:rPr>
        <w:t>س مجلس کارشناسان قانون</w:t>
      </w:r>
      <w:r w:rsidR="000E2B68">
        <w:rPr>
          <w:rStyle w:val="Char7"/>
          <w:rFonts w:eastAsia="MS Mincho"/>
          <w:rtl/>
        </w:rPr>
        <w:t>‌</w:t>
      </w:r>
      <w:r w:rsidRPr="00692820">
        <w:rPr>
          <w:rStyle w:val="Char7"/>
          <w:rFonts w:eastAsia="MS Mincho"/>
          <w:rtl/>
        </w:rPr>
        <w:t>گذار</w:t>
      </w:r>
      <w:r w:rsidR="00871EA0">
        <w:rPr>
          <w:rStyle w:val="Char7"/>
          <w:rFonts w:eastAsia="MS Mincho"/>
          <w:rtl/>
        </w:rPr>
        <w:t>ی</w:t>
      </w:r>
      <w:r w:rsidRPr="00692820">
        <w:rPr>
          <w:rStyle w:val="Char7"/>
          <w:rFonts w:eastAsia="MS Mincho"/>
          <w:rtl/>
        </w:rPr>
        <w:t>،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حس</w:t>
      </w:r>
      <w:r w:rsidR="00871EA0">
        <w:rPr>
          <w:rStyle w:val="Char7"/>
          <w:rFonts w:eastAsia="MS Mincho"/>
          <w:rtl/>
        </w:rPr>
        <w:t>ی</w:t>
      </w:r>
      <w:r w:rsidRPr="00692820">
        <w:rPr>
          <w:rStyle w:val="Char7"/>
          <w:rFonts w:eastAsia="MS Mincho"/>
          <w:rtl/>
        </w:rPr>
        <w:t>ن منتظر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r w:rsidR="000770E5" w:rsidRPr="00692820">
        <w:rPr>
          <w:rStyle w:val="Char7"/>
          <w:rFonts w:eastAsia="MS Mincho"/>
          <w:rtl/>
        </w:rPr>
        <w:t>«</w:t>
      </w:r>
      <w:r w:rsidRPr="00692820">
        <w:rPr>
          <w:rStyle w:val="Char7"/>
          <w:rFonts w:eastAsia="MS Mincho"/>
          <w:rtl/>
        </w:rPr>
        <w:t>انقلابمان را به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و عراق صادر خواه</w:t>
      </w:r>
      <w:r w:rsidR="00871EA0">
        <w:rPr>
          <w:rStyle w:val="Char7"/>
          <w:rFonts w:eastAsia="MS Mincho"/>
          <w:rtl/>
        </w:rPr>
        <w:t>ی</w:t>
      </w:r>
      <w:r w:rsidR="00F5120D">
        <w:rPr>
          <w:rStyle w:val="Char7"/>
          <w:rFonts w:eastAsia="MS Mincho"/>
          <w:rtl/>
        </w:rPr>
        <w:t>م کرد</w:t>
      </w:r>
      <w:r w:rsidRPr="00692820">
        <w:rPr>
          <w:rStyle w:val="Char7"/>
          <w:rFonts w:eastAsia="MS Mincho"/>
          <w:rtl/>
        </w:rPr>
        <w:t>»</w:t>
      </w:r>
      <w:r w:rsidR="00F5120D">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دو، افراد</w:t>
      </w:r>
      <w:r w:rsidR="00871EA0">
        <w:rPr>
          <w:rStyle w:val="Char7"/>
          <w:rFonts w:eastAsia="MS Mincho"/>
          <w:rtl/>
        </w:rPr>
        <w:t>ی</w:t>
      </w:r>
      <w:r w:rsidRPr="00692820">
        <w:rPr>
          <w:rStyle w:val="Char7"/>
          <w:rFonts w:eastAsia="MS Mincho"/>
          <w:rtl/>
        </w:rPr>
        <w:t xml:space="preserve"> رسم</w:t>
      </w:r>
      <w:r w:rsidR="00871EA0">
        <w:rPr>
          <w:rStyle w:val="Char7"/>
          <w:rFonts w:eastAsia="MS Mincho"/>
          <w:rtl/>
        </w:rPr>
        <w:t>ی</w:t>
      </w:r>
      <w:r w:rsidRPr="00692820">
        <w:rPr>
          <w:rStyle w:val="Char7"/>
          <w:rFonts w:eastAsia="MS Mincho"/>
          <w:rtl/>
        </w:rPr>
        <w:t xml:space="preserve"> بودند که اقوال متناقض</w:t>
      </w:r>
      <w:r w:rsidR="00871EA0">
        <w:rPr>
          <w:rStyle w:val="Char7"/>
          <w:rFonts w:eastAsia="MS Mincho"/>
          <w:rtl/>
        </w:rPr>
        <w:t>ی</w:t>
      </w:r>
      <w:r w:rsidRPr="00692820">
        <w:rPr>
          <w:rStyle w:val="Char7"/>
          <w:rFonts w:eastAsia="MS Mincho"/>
          <w:rtl/>
        </w:rPr>
        <w:t xml:space="preserve"> را در </w:t>
      </w:r>
      <w:r w:rsidR="00871EA0">
        <w:rPr>
          <w:rStyle w:val="Char7"/>
          <w:rFonts w:eastAsia="MS Mincho"/>
          <w:rtl/>
        </w:rPr>
        <w:t>ی</w:t>
      </w:r>
      <w:r w:rsidRPr="00692820">
        <w:rPr>
          <w:rStyle w:val="Char7"/>
          <w:rFonts w:eastAsia="MS Mincho"/>
          <w:rtl/>
        </w:rPr>
        <w:t>ک قض</w:t>
      </w:r>
      <w:r w:rsidR="00871EA0">
        <w:rPr>
          <w:rStyle w:val="Char7"/>
          <w:rFonts w:eastAsia="MS Mincho"/>
          <w:rtl/>
        </w:rPr>
        <w:t>ی</w:t>
      </w:r>
      <w:r w:rsidRPr="00692820">
        <w:rPr>
          <w:rStyle w:val="Char7"/>
          <w:rFonts w:eastAsia="MS Mincho"/>
          <w:rtl/>
        </w:rPr>
        <w:t>ه گفتند. در حال</w:t>
      </w:r>
      <w:r w:rsidR="00871EA0">
        <w:rPr>
          <w:rStyle w:val="Char7"/>
          <w:rFonts w:eastAsia="MS Mincho"/>
          <w:rtl/>
        </w:rPr>
        <w:t>ی</w:t>
      </w:r>
      <w:r w:rsidR="000E2B68">
        <w:rPr>
          <w:rStyle w:val="Char7"/>
          <w:rFonts w:eastAsia="MS Mincho"/>
          <w:rtl/>
        </w:rPr>
        <w:t>‌</w:t>
      </w:r>
      <w:r w:rsidRPr="00692820">
        <w:rPr>
          <w:rStyle w:val="Char7"/>
          <w:rFonts w:eastAsia="MS Mincho"/>
          <w:rtl/>
        </w:rPr>
        <w:t>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عمداً سکوت کرد. حال ما چه کس</w:t>
      </w:r>
      <w:r w:rsidR="00871EA0">
        <w:rPr>
          <w:rStyle w:val="Char7"/>
          <w:rFonts w:eastAsia="MS Mincho"/>
          <w:rtl/>
        </w:rPr>
        <w:t>ی</w:t>
      </w:r>
      <w:r w:rsidRPr="00692820">
        <w:rPr>
          <w:rStyle w:val="Char7"/>
          <w:rFonts w:eastAsia="MS Mincho"/>
          <w:rtl/>
        </w:rPr>
        <w:t xml:space="preserve"> را تصد</w:t>
      </w:r>
      <w:r w:rsidR="00871EA0">
        <w:rPr>
          <w:rStyle w:val="Char7"/>
          <w:rFonts w:eastAsia="MS Mincho"/>
          <w:rtl/>
        </w:rPr>
        <w:t>ی</w:t>
      </w:r>
      <w:r w:rsidRPr="00692820">
        <w:rPr>
          <w:rStyle w:val="Char7"/>
          <w:rFonts w:eastAsia="MS Mincho"/>
          <w:rtl/>
        </w:rPr>
        <w:t>ق کن</w:t>
      </w:r>
      <w:r w:rsidR="00871EA0">
        <w:rPr>
          <w:rStyle w:val="Char7"/>
          <w:rFonts w:eastAsia="MS Mincho"/>
          <w:rtl/>
        </w:rPr>
        <w:t>ی</w:t>
      </w:r>
      <w:r w:rsidRPr="00692820">
        <w:rPr>
          <w:rStyle w:val="Char7"/>
          <w:rFonts w:eastAsia="MS Mincho"/>
          <w:rtl/>
        </w:rPr>
        <w:t>م؟!</w:t>
      </w:r>
      <w:r w:rsidR="00F5120D">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حت</w:t>
      </w:r>
      <w:r w:rsidR="00871EA0">
        <w:rPr>
          <w:rStyle w:val="Char7"/>
          <w:rFonts w:eastAsia="MS Mincho"/>
          <w:rtl/>
        </w:rPr>
        <w:t>ی</w:t>
      </w:r>
      <w:r w:rsidRPr="00692820">
        <w:rPr>
          <w:rStyle w:val="Char7"/>
          <w:rFonts w:eastAsia="MS Mincho"/>
          <w:rtl/>
        </w:rPr>
        <w:t xml:space="preserve"> از </w:t>
      </w:r>
      <w:r w:rsidR="00871EA0">
        <w:rPr>
          <w:rStyle w:val="Char7"/>
          <w:rFonts w:eastAsia="MS Mincho"/>
          <w:rtl/>
        </w:rPr>
        <w:t>ی</w:t>
      </w:r>
      <w:r w:rsidRPr="00692820">
        <w:rPr>
          <w:rStyle w:val="Char7"/>
          <w:rFonts w:eastAsia="MS Mincho"/>
          <w:rtl/>
        </w:rPr>
        <w:t xml:space="preserve">ک مسئول، اقوال متناقض و متضاد با هم در </w:t>
      </w:r>
      <w:r w:rsidR="00871EA0">
        <w:rPr>
          <w:rStyle w:val="Char7"/>
          <w:rFonts w:eastAsia="MS Mincho"/>
          <w:rtl/>
        </w:rPr>
        <w:t>ی</w:t>
      </w:r>
      <w:r w:rsidRPr="00692820">
        <w:rPr>
          <w:rStyle w:val="Char7"/>
          <w:rFonts w:eastAsia="MS Mincho"/>
          <w:rtl/>
        </w:rPr>
        <w:t>ک قض</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مشخص، صادر شده است. آ</w:t>
      </w:r>
      <w:r w:rsidR="00871EA0">
        <w:rPr>
          <w:rStyle w:val="Char7"/>
          <w:rFonts w:eastAsia="MS Mincho"/>
          <w:rtl/>
        </w:rPr>
        <w:t>ی</w:t>
      </w:r>
      <w:r w:rsidRPr="00692820">
        <w:rPr>
          <w:rStyle w:val="Char7"/>
          <w:rFonts w:eastAsia="MS Mincho"/>
          <w:rtl/>
        </w:rPr>
        <w:t>ا ا</w:t>
      </w:r>
      <w:r w:rsidR="00871EA0">
        <w:rPr>
          <w:rStyle w:val="Char7"/>
          <w:rFonts w:eastAsia="MS Mincho"/>
          <w:rtl/>
        </w:rPr>
        <w:t>ی</w:t>
      </w:r>
      <w:r w:rsidRPr="00692820">
        <w:rPr>
          <w:rStyle w:val="Char7"/>
          <w:rFonts w:eastAsia="MS Mincho"/>
          <w:rtl/>
        </w:rPr>
        <w:t>ن کارها ناشی از اخلاق و خلق و خو</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است؟!</w:t>
      </w:r>
      <w:r w:rsidR="00F5120D">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وعده م</w:t>
      </w:r>
      <w:r w:rsidR="00871EA0">
        <w:rPr>
          <w:rStyle w:val="Char7"/>
          <w:rFonts w:eastAsia="MS Mincho"/>
          <w:rtl/>
        </w:rPr>
        <w:t>ی</w:t>
      </w:r>
      <w:r w:rsidR="000E2B68">
        <w:rPr>
          <w:rStyle w:val="Char7"/>
          <w:rFonts w:eastAsia="MS Mincho"/>
          <w:rtl/>
        </w:rPr>
        <w:t>‌</w:t>
      </w:r>
      <w:r w:rsidRPr="00692820">
        <w:rPr>
          <w:rStyle w:val="Char7"/>
          <w:rFonts w:eastAsia="MS Mincho"/>
          <w:rtl/>
        </w:rPr>
        <w:t>دهند، سپس خلف وعده م</w:t>
      </w:r>
      <w:r w:rsidR="00871EA0">
        <w:rPr>
          <w:rStyle w:val="Char7"/>
          <w:rFonts w:eastAsia="MS Mincho"/>
          <w:rtl/>
        </w:rPr>
        <w:t>ی</w:t>
      </w:r>
      <w:r w:rsidR="000E2B68">
        <w:rPr>
          <w:rStyle w:val="Char7"/>
          <w:rFonts w:eastAsia="MS Mincho"/>
          <w:rtl/>
        </w:rPr>
        <w:t>‌</w:t>
      </w:r>
      <w:r w:rsidRPr="00692820">
        <w:rPr>
          <w:rStyle w:val="Char7"/>
          <w:rFonts w:eastAsia="MS Mincho"/>
          <w:rtl/>
        </w:rPr>
        <w:t>کنند و عهد م</w:t>
      </w:r>
      <w:r w:rsidR="00871EA0">
        <w:rPr>
          <w:rStyle w:val="Char7"/>
          <w:rFonts w:eastAsia="MS Mincho"/>
          <w:rtl/>
        </w:rPr>
        <w:t>ی</w:t>
      </w:r>
      <w:r w:rsidR="000E2B68">
        <w:rPr>
          <w:rStyle w:val="Char7"/>
          <w:rFonts w:eastAsia="MS Mincho"/>
          <w:rtl/>
        </w:rPr>
        <w:t>‌</w:t>
      </w:r>
      <w:r w:rsidRPr="00692820">
        <w:rPr>
          <w:rStyle w:val="Char7"/>
          <w:rFonts w:eastAsia="MS Mincho"/>
          <w:rtl/>
        </w:rPr>
        <w:t>بندند و سپس خ</w:t>
      </w:r>
      <w:r w:rsidR="00871EA0">
        <w:rPr>
          <w:rStyle w:val="Char7"/>
          <w:rFonts w:eastAsia="MS Mincho"/>
          <w:rtl/>
        </w:rPr>
        <w:t>ی</w:t>
      </w:r>
      <w:r w:rsidRPr="00692820">
        <w:rPr>
          <w:rStyle w:val="Char7"/>
          <w:rFonts w:eastAsia="MS Mincho"/>
          <w:rtl/>
        </w:rPr>
        <w:t>انت م</w:t>
      </w:r>
      <w:r w:rsidR="00871EA0">
        <w:rPr>
          <w:rStyle w:val="Char7"/>
          <w:rFonts w:eastAsia="MS Mincho"/>
          <w:rtl/>
        </w:rPr>
        <w:t>ی</w:t>
      </w:r>
      <w:r w:rsidR="000E2B68">
        <w:rPr>
          <w:rStyle w:val="Char7"/>
          <w:rFonts w:eastAsia="MS Mincho"/>
          <w:rtl/>
        </w:rPr>
        <w:t>‌</w:t>
      </w:r>
      <w:r w:rsidRPr="00692820">
        <w:rPr>
          <w:rStyle w:val="Char7"/>
          <w:rFonts w:eastAsia="MS Mincho"/>
          <w:rtl/>
        </w:rPr>
        <w:t>کنند و ه</w:t>
      </w:r>
      <w:r w:rsidR="00871EA0">
        <w:rPr>
          <w:rStyle w:val="Char7"/>
          <w:rFonts w:eastAsia="MS Mincho"/>
          <w:rtl/>
        </w:rPr>
        <w:t>ی</w:t>
      </w:r>
      <w:r w:rsidRPr="00692820">
        <w:rPr>
          <w:rStyle w:val="Char7"/>
          <w:rFonts w:eastAsia="MS Mincho"/>
          <w:rtl/>
        </w:rPr>
        <w:t>چ وقت آنها در مسئله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امانت</w:t>
      </w:r>
      <w:r w:rsidR="000E2B68">
        <w:rPr>
          <w:rStyle w:val="Char7"/>
          <w:rFonts w:eastAsia="MS Mincho"/>
          <w:rtl/>
        </w:rPr>
        <w:t>‌</w:t>
      </w:r>
      <w:r w:rsidRPr="00692820">
        <w:rPr>
          <w:rStyle w:val="Char7"/>
          <w:rFonts w:eastAsia="MS Mincho"/>
          <w:rtl/>
        </w:rPr>
        <w:t>دار</w:t>
      </w:r>
      <w:r w:rsidR="00871EA0">
        <w:rPr>
          <w:rStyle w:val="Char7"/>
          <w:rFonts w:eastAsia="MS Mincho"/>
          <w:rtl/>
        </w:rPr>
        <w:t>ی</w:t>
      </w:r>
      <w:r w:rsidRPr="00692820">
        <w:rPr>
          <w:rStyle w:val="Char7"/>
          <w:rFonts w:eastAsia="MS Mincho"/>
          <w:rtl/>
        </w:rPr>
        <w:t xml:space="preserve"> را رعا</w:t>
      </w:r>
      <w:r w:rsidR="00871EA0">
        <w:rPr>
          <w:rStyle w:val="Char7"/>
          <w:rFonts w:eastAsia="MS Mincho"/>
          <w:rtl/>
        </w:rPr>
        <w:t>ی</w:t>
      </w:r>
      <w:r w:rsidRPr="00692820">
        <w:rPr>
          <w:rStyle w:val="Char7"/>
          <w:rFonts w:eastAsia="MS Mincho"/>
          <w:rtl/>
        </w:rPr>
        <w:t>ت نم</w:t>
      </w:r>
      <w:r w:rsidR="00871EA0">
        <w:rPr>
          <w:rStyle w:val="Char7"/>
          <w:rFonts w:eastAsia="MS Mincho"/>
          <w:rtl/>
        </w:rPr>
        <w:t>ی</w:t>
      </w:r>
      <w:r w:rsidR="000E2B68">
        <w:rPr>
          <w:rStyle w:val="Char7"/>
          <w:rFonts w:eastAsia="MS Mincho"/>
          <w:rtl/>
        </w:rPr>
        <w:t>‌</w:t>
      </w:r>
      <w:r w:rsidRPr="00692820">
        <w:rPr>
          <w:rStyle w:val="Char7"/>
          <w:rFonts w:eastAsia="MS Mincho"/>
          <w:rtl/>
        </w:rPr>
        <w:t>کنند.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امروز حق</w:t>
      </w:r>
      <w:r w:rsidR="00871EA0">
        <w:rPr>
          <w:rStyle w:val="Char7"/>
          <w:rFonts w:eastAsia="MS Mincho"/>
          <w:rtl/>
        </w:rPr>
        <w:t>ی</w:t>
      </w:r>
      <w:r w:rsidRPr="00692820">
        <w:rPr>
          <w:rStyle w:val="Char7"/>
          <w:rFonts w:eastAsia="MS Mincho"/>
          <w:rtl/>
        </w:rPr>
        <w:t>قت در تهران پا</w:t>
      </w:r>
      <w:r w:rsidR="00871EA0">
        <w:rPr>
          <w:rStyle w:val="Char7"/>
          <w:rFonts w:eastAsia="MS Mincho"/>
          <w:rtl/>
        </w:rPr>
        <w:t>ی</w:t>
      </w:r>
      <w:r w:rsidRPr="00692820">
        <w:rPr>
          <w:rStyle w:val="Char7"/>
          <w:rFonts w:eastAsia="MS Mincho"/>
          <w:rtl/>
        </w:rPr>
        <w:t>مال م</w:t>
      </w:r>
      <w:r w:rsidR="00871EA0">
        <w:rPr>
          <w:rStyle w:val="Char7"/>
          <w:rFonts w:eastAsia="MS Mincho"/>
          <w:rtl/>
        </w:rPr>
        <w:t>ی</w:t>
      </w:r>
      <w:r w:rsidR="000E2B68">
        <w:rPr>
          <w:rStyle w:val="Char7"/>
          <w:rFonts w:eastAsia="MS Mincho"/>
          <w:rtl/>
        </w:rPr>
        <w:t>‌</w:t>
      </w:r>
      <w:r w:rsidRPr="00692820">
        <w:rPr>
          <w:rStyle w:val="Char7"/>
          <w:rFonts w:eastAsia="MS Mincho"/>
          <w:rtl/>
        </w:rPr>
        <w:t>شود و انسان نم</w:t>
      </w:r>
      <w:r w:rsidR="00871EA0">
        <w:rPr>
          <w:rStyle w:val="Char7"/>
          <w:rFonts w:eastAsia="MS Mincho"/>
          <w:rtl/>
        </w:rPr>
        <w:t>ی</w:t>
      </w:r>
      <w:r w:rsidR="000E2B68">
        <w:rPr>
          <w:rStyle w:val="Char7"/>
          <w:rFonts w:eastAsia="MS Mincho"/>
          <w:rtl/>
        </w:rPr>
        <w:t>‌</w:t>
      </w:r>
      <w:r w:rsidRPr="00692820">
        <w:rPr>
          <w:rStyle w:val="Char7"/>
          <w:rFonts w:eastAsia="MS Mincho"/>
          <w:rtl/>
        </w:rPr>
        <w:t>داند که معلومات را از چه کس</w:t>
      </w:r>
      <w:r w:rsidR="00871EA0">
        <w:rPr>
          <w:rStyle w:val="Char7"/>
          <w:rFonts w:eastAsia="MS Mincho"/>
          <w:rtl/>
        </w:rPr>
        <w:t>ی</w:t>
      </w:r>
      <w:r w:rsidRPr="00692820">
        <w:rPr>
          <w:rStyle w:val="Char7"/>
          <w:rFonts w:eastAsia="MS Mincho"/>
          <w:rtl/>
        </w:rPr>
        <w:t xml:space="preserve"> بگ</w:t>
      </w:r>
      <w:r w:rsidR="00871EA0">
        <w:rPr>
          <w:rStyle w:val="Char7"/>
          <w:rFonts w:eastAsia="MS Mincho"/>
          <w:rtl/>
        </w:rPr>
        <w:t>ی</w:t>
      </w:r>
      <w:r w:rsidRPr="00692820">
        <w:rPr>
          <w:rStyle w:val="Char7"/>
          <w:rFonts w:eastAsia="MS Mincho"/>
          <w:rtl/>
        </w:rPr>
        <w:t>رد. آ</w:t>
      </w:r>
      <w:r w:rsidR="00871EA0">
        <w:rPr>
          <w:rStyle w:val="Char7"/>
          <w:rFonts w:eastAsia="MS Mincho"/>
          <w:rtl/>
        </w:rPr>
        <w:t>ی</w:t>
      </w:r>
      <w:r w:rsidRPr="00692820">
        <w:rPr>
          <w:rStyle w:val="Char7"/>
          <w:rFonts w:eastAsia="MS Mincho"/>
          <w:rtl/>
        </w:rPr>
        <w:t>ات</w:t>
      </w:r>
      <w:r w:rsidR="00871EA0">
        <w:rPr>
          <w:rStyle w:val="Char7"/>
          <w:rFonts w:eastAsia="MS Mincho"/>
          <w:rtl/>
        </w:rPr>
        <w:t>ی</w:t>
      </w:r>
      <w:r w:rsidRPr="00692820">
        <w:rPr>
          <w:rStyle w:val="Char7"/>
          <w:rFonts w:eastAsia="MS Mincho"/>
          <w:rtl/>
        </w:rPr>
        <w:t xml:space="preserve"> که صحبت می</w:t>
      </w:r>
      <w:r w:rsidR="000E2B68">
        <w:rPr>
          <w:rStyle w:val="Char7"/>
          <w:rFonts w:eastAsia="MS Mincho"/>
          <w:rtl/>
        </w:rPr>
        <w:t>‌</w:t>
      </w:r>
      <w:r w:rsidRPr="00692820">
        <w:rPr>
          <w:rStyle w:val="Char7"/>
          <w:rFonts w:eastAsia="MS Mincho"/>
          <w:rtl/>
        </w:rPr>
        <w:t>کنند و حکم و فتو</w:t>
      </w:r>
      <w:r w:rsidR="00871EA0">
        <w:rPr>
          <w:rStyle w:val="Char7"/>
          <w:rFonts w:eastAsia="MS Mincho"/>
          <w:rtl/>
        </w:rPr>
        <w:t>ی</w:t>
      </w:r>
      <w:r w:rsidRPr="00692820">
        <w:rPr>
          <w:rStyle w:val="Char7"/>
          <w:rFonts w:eastAsia="MS Mincho"/>
          <w:rtl/>
        </w:rPr>
        <w:t xml:space="preserve"> سر م</w:t>
      </w:r>
      <w:r w:rsidR="00871EA0">
        <w:rPr>
          <w:rStyle w:val="Char7"/>
          <w:rFonts w:eastAsia="MS Mincho"/>
          <w:rtl/>
        </w:rPr>
        <w:t>ی</w:t>
      </w:r>
      <w:r w:rsidR="000E2B68">
        <w:rPr>
          <w:rStyle w:val="Char7"/>
          <w:rFonts w:eastAsia="MS Mincho"/>
          <w:rtl/>
        </w:rPr>
        <w:t>‌</w:t>
      </w:r>
      <w:r w:rsidRPr="00692820">
        <w:rPr>
          <w:rStyle w:val="Char7"/>
          <w:rFonts w:eastAsia="MS Mincho"/>
          <w:rtl/>
        </w:rPr>
        <w:t>دهند، تعدادشان ب</w:t>
      </w:r>
      <w:r w:rsidR="00871EA0">
        <w:rPr>
          <w:rStyle w:val="Char7"/>
          <w:rFonts w:eastAsia="MS Mincho"/>
          <w:rtl/>
        </w:rPr>
        <w:t>ی</w:t>
      </w:r>
      <w:r w:rsidRPr="00692820">
        <w:rPr>
          <w:rStyle w:val="Char7"/>
          <w:rFonts w:eastAsia="MS Mincho"/>
          <w:rtl/>
        </w:rPr>
        <w:t>ش از 600 نفراست. وز</w:t>
      </w:r>
      <w:r w:rsidR="00871EA0">
        <w:rPr>
          <w:rStyle w:val="Char7"/>
          <w:rFonts w:eastAsia="MS Mincho"/>
          <w:rtl/>
        </w:rPr>
        <w:t>ی</w:t>
      </w:r>
      <w:r w:rsidRPr="00692820">
        <w:rPr>
          <w:rStyle w:val="Char7"/>
          <w:rFonts w:eastAsia="MS Mincho"/>
          <w:rtl/>
        </w:rPr>
        <w:t>ران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که تنها آنها هستند که رسماً، حق ب</w:t>
      </w:r>
      <w:r w:rsidR="00871EA0">
        <w:rPr>
          <w:rStyle w:val="Char7"/>
          <w:rFonts w:eastAsia="MS Mincho"/>
          <w:rtl/>
        </w:rPr>
        <w:t>ی</w:t>
      </w:r>
      <w:r w:rsidRPr="00692820">
        <w:rPr>
          <w:rStyle w:val="Char7"/>
          <w:rFonts w:eastAsia="MS Mincho"/>
          <w:rtl/>
        </w:rPr>
        <w:t>ان د</w:t>
      </w:r>
      <w:r w:rsidR="00871EA0">
        <w:rPr>
          <w:rStyle w:val="Char7"/>
          <w:rFonts w:eastAsia="MS Mincho"/>
          <w:rtl/>
        </w:rPr>
        <w:t>ی</w:t>
      </w:r>
      <w:r w:rsidRPr="00692820">
        <w:rPr>
          <w:rStyle w:val="Char7"/>
          <w:rFonts w:eastAsia="MS Mincho"/>
          <w:rtl/>
        </w:rPr>
        <w:t>دگاه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حکومت را دارند. دانشجو</w:t>
      </w:r>
      <w:r w:rsidR="00871EA0">
        <w:rPr>
          <w:rStyle w:val="Char7"/>
          <w:rFonts w:eastAsia="MS Mincho"/>
          <w:rtl/>
        </w:rPr>
        <w:t>ی</w:t>
      </w:r>
      <w:r w:rsidRPr="00692820">
        <w:rPr>
          <w:rStyle w:val="Char7"/>
          <w:rFonts w:eastAsia="MS Mincho"/>
          <w:rtl/>
        </w:rPr>
        <w:t>ان و طلاب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مانند س</w:t>
      </w:r>
      <w:r w:rsidR="00871EA0">
        <w:rPr>
          <w:rStyle w:val="Char7"/>
          <w:rFonts w:eastAsia="MS Mincho"/>
          <w:rtl/>
        </w:rPr>
        <w:t>ی</w:t>
      </w:r>
      <w:r w:rsidRPr="00692820">
        <w:rPr>
          <w:rStyle w:val="Char7"/>
          <w:rFonts w:eastAsia="MS Mincho"/>
          <w:rtl/>
        </w:rPr>
        <w:t>اه</w:t>
      </w:r>
      <w:r w:rsidR="00871EA0">
        <w:rPr>
          <w:rStyle w:val="Char7"/>
          <w:rFonts w:eastAsia="MS Mincho"/>
          <w:rtl/>
        </w:rPr>
        <w:t>ی</w:t>
      </w:r>
      <w:r w:rsidR="000E2B68">
        <w:rPr>
          <w:rStyle w:val="Char7"/>
          <w:rFonts w:eastAsia="MS Mincho"/>
          <w:rtl/>
        </w:rPr>
        <w:t>‌</w:t>
      </w:r>
      <w:r w:rsidRPr="00692820">
        <w:rPr>
          <w:rStyle w:val="Char7"/>
          <w:rFonts w:eastAsia="MS Mincho"/>
          <w:rtl/>
        </w:rPr>
        <w:t>لشکر قذاف</w:t>
      </w:r>
      <w:r w:rsidR="00871EA0">
        <w:rPr>
          <w:rStyle w:val="Char7"/>
          <w:rFonts w:eastAsia="MS Mincho"/>
          <w:rtl/>
        </w:rPr>
        <w:t>ی</w:t>
      </w:r>
      <w:r w:rsidRPr="00692820">
        <w:rPr>
          <w:rStyle w:val="Char7"/>
          <w:rFonts w:eastAsia="MS Mincho"/>
          <w:rtl/>
        </w:rPr>
        <w:t xml:space="preserve"> هستند. و مجلس انقلاب که در رأس همه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مؤسسات است، مؤسسه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او را متهم به تناقض م</w:t>
      </w:r>
      <w:r w:rsidR="00871EA0">
        <w:rPr>
          <w:rStyle w:val="Char7"/>
          <w:rFonts w:eastAsia="MS Mincho"/>
          <w:rtl/>
        </w:rPr>
        <w:t>ی</w:t>
      </w:r>
      <w:r w:rsidR="000E2B68">
        <w:rPr>
          <w:rStyle w:val="Char7"/>
          <w:rFonts w:eastAsia="MS Mincho"/>
          <w:rtl/>
        </w:rPr>
        <w:t>‌</w:t>
      </w:r>
      <w:r w:rsidRPr="00692820">
        <w:rPr>
          <w:rStyle w:val="Char7"/>
          <w:rFonts w:eastAsia="MS Mincho"/>
          <w:rtl/>
        </w:rPr>
        <w:t>کند.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چه توه</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بزرگتر از ا</w:t>
      </w:r>
      <w:r w:rsidR="00871EA0">
        <w:rPr>
          <w:rStyle w:val="Char7"/>
          <w:rFonts w:eastAsia="MS Mincho"/>
          <w:rtl/>
        </w:rPr>
        <w:t>ی</w:t>
      </w:r>
      <w:r w:rsidRPr="00692820">
        <w:rPr>
          <w:rStyle w:val="Char7"/>
          <w:rFonts w:eastAsia="MS Mincho"/>
          <w:rtl/>
        </w:rPr>
        <w:t>ن به اسلام وجود دارد؟! آ</w:t>
      </w:r>
      <w:r w:rsidR="00871EA0">
        <w:rPr>
          <w:rStyle w:val="Char7"/>
          <w:rFonts w:eastAsia="MS Mincho"/>
          <w:rtl/>
        </w:rPr>
        <w:t>ی</w:t>
      </w:r>
      <w:r w:rsidRPr="00692820">
        <w:rPr>
          <w:rStyle w:val="Char7"/>
          <w:rFonts w:eastAsia="MS Mincho"/>
          <w:rtl/>
        </w:rPr>
        <w:t>ا ا</w:t>
      </w:r>
      <w:r w:rsidR="00871EA0">
        <w:rPr>
          <w:rStyle w:val="Char7"/>
          <w:rFonts w:eastAsia="MS Mincho"/>
          <w:rtl/>
        </w:rPr>
        <w:t>ی</w:t>
      </w:r>
      <w:r w:rsidRPr="00692820">
        <w:rPr>
          <w:rStyle w:val="Char7"/>
          <w:rFonts w:eastAsia="MS Mincho"/>
          <w:rtl/>
        </w:rPr>
        <w:t>ن مجوس</w:t>
      </w:r>
      <w:r w:rsidR="00871EA0">
        <w:rPr>
          <w:rStyle w:val="Char7"/>
          <w:rFonts w:eastAsia="MS Mincho"/>
          <w:rtl/>
        </w:rPr>
        <w:t>ی</w:t>
      </w:r>
      <w:r w:rsidRPr="00692820">
        <w:rPr>
          <w:rStyle w:val="Char7"/>
          <w:rFonts w:eastAsia="MS Mincho"/>
          <w:rtl/>
        </w:rPr>
        <w:t>ان، از تظاهرشان از عمل به اسلام، م</w:t>
      </w:r>
      <w:r w:rsidR="00871EA0">
        <w:rPr>
          <w:rStyle w:val="Char7"/>
          <w:rFonts w:eastAsia="MS Mincho"/>
          <w:rtl/>
        </w:rPr>
        <w:t>ی</w:t>
      </w:r>
      <w:r w:rsidR="000E2B68">
        <w:rPr>
          <w:rStyle w:val="Char7"/>
          <w:rFonts w:eastAsia="MS Mincho"/>
          <w:rtl/>
        </w:rPr>
        <w:t>‌</w:t>
      </w:r>
      <w:r w:rsidRPr="00692820">
        <w:rPr>
          <w:rStyle w:val="Char7"/>
          <w:rFonts w:eastAsia="MS Mincho"/>
          <w:rtl/>
        </w:rPr>
        <w:t>خواهند ا</w:t>
      </w:r>
      <w:r w:rsidR="00871EA0">
        <w:rPr>
          <w:rStyle w:val="Char7"/>
          <w:rFonts w:eastAsia="MS Mincho"/>
          <w:rtl/>
        </w:rPr>
        <w:t>ی</w:t>
      </w:r>
      <w:r w:rsidRPr="00692820">
        <w:rPr>
          <w:rStyle w:val="Char7"/>
          <w:rFonts w:eastAsia="MS Mincho"/>
          <w:rtl/>
        </w:rPr>
        <w:t>ن را به مردم ثابت کنند که اسلام، د</w:t>
      </w:r>
      <w:r w:rsidR="00871EA0">
        <w:rPr>
          <w:rStyle w:val="Char7"/>
          <w:rFonts w:eastAsia="MS Mincho"/>
          <w:rtl/>
        </w:rPr>
        <w:t>ی</w:t>
      </w:r>
      <w:r w:rsidRPr="00692820">
        <w:rPr>
          <w:rStyle w:val="Char7"/>
          <w:rFonts w:eastAsia="MS Mincho"/>
          <w:rtl/>
        </w:rPr>
        <w:t>ن ب</w:t>
      </w:r>
      <w:r w:rsidR="00871EA0">
        <w:rPr>
          <w:rStyle w:val="Char7"/>
          <w:rFonts w:eastAsia="MS Mincho"/>
          <w:rtl/>
        </w:rPr>
        <w:t>ی</w:t>
      </w:r>
      <w:r w:rsidR="000E2B68">
        <w:rPr>
          <w:rStyle w:val="Char7"/>
          <w:rFonts w:eastAsia="MS Mincho"/>
          <w:rtl/>
        </w:rPr>
        <w:t>‌</w:t>
      </w:r>
      <w:r w:rsidRPr="00692820">
        <w:rPr>
          <w:rStyle w:val="Char7"/>
          <w:rFonts w:eastAsia="MS Mincho"/>
          <w:rtl/>
        </w:rPr>
        <w:t>نظم</w:t>
      </w:r>
      <w:r w:rsidR="00871EA0">
        <w:rPr>
          <w:rStyle w:val="Char7"/>
          <w:rFonts w:eastAsia="MS Mincho"/>
          <w:rtl/>
        </w:rPr>
        <w:t>ی</w:t>
      </w:r>
      <w:r w:rsidRPr="00692820">
        <w:rPr>
          <w:rStyle w:val="Char7"/>
          <w:rFonts w:eastAsia="MS Mincho"/>
          <w:rtl/>
        </w:rPr>
        <w:t xml:space="preserve"> است؟! و هنگام</w:t>
      </w:r>
      <w:r w:rsidR="00871EA0">
        <w:rPr>
          <w:rStyle w:val="Char7"/>
          <w:rFonts w:eastAsia="MS Mincho"/>
          <w:rtl/>
        </w:rPr>
        <w:t>ی</w:t>
      </w:r>
      <w:r w:rsidR="000E2B68">
        <w:rPr>
          <w:rStyle w:val="Char7"/>
          <w:rFonts w:eastAsia="MS Mincho"/>
          <w:rtl/>
        </w:rPr>
        <w:t>‌</w:t>
      </w:r>
      <w:r w:rsidRPr="00692820">
        <w:rPr>
          <w:rStyle w:val="Char7"/>
          <w:rFonts w:eastAsia="MS Mincho"/>
          <w:rtl/>
        </w:rPr>
        <w:t>که به آنها گفته م</w:t>
      </w:r>
      <w:r w:rsidR="00871EA0">
        <w:rPr>
          <w:rStyle w:val="Char7"/>
          <w:rFonts w:eastAsia="MS Mincho"/>
          <w:rtl/>
        </w:rPr>
        <w:t>ی</w:t>
      </w:r>
      <w:r w:rsidR="000E2B68">
        <w:rPr>
          <w:rStyle w:val="Char7"/>
          <w:rFonts w:eastAsia="MS Mincho"/>
          <w:rtl/>
        </w:rPr>
        <w:t>‌</w:t>
      </w:r>
      <w:r w:rsidRPr="00692820">
        <w:rPr>
          <w:rStyle w:val="Char7"/>
          <w:rFonts w:eastAsia="MS Mincho"/>
          <w:rtl/>
        </w:rPr>
        <w:t>شود: درست است که روحان</w:t>
      </w:r>
      <w:r w:rsidR="00871EA0">
        <w:rPr>
          <w:rStyle w:val="Char7"/>
          <w:rFonts w:eastAsia="MS Mincho"/>
          <w:rtl/>
        </w:rPr>
        <w:t>ی</w:t>
      </w:r>
      <w:r w:rsidRPr="00692820">
        <w:rPr>
          <w:rStyle w:val="Char7"/>
          <w:rFonts w:eastAsia="MS Mincho"/>
          <w:rtl/>
        </w:rPr>
        <w:t xml:space="preserve"> تنها از جانب خودش حرف م</w:t>
      </w:r>
      <w:r w:rsidR="00871EA0">
        <w:rPr>
          <w:rStyle w:val="Char7"/>
          <w:rFonts w:eastAsia="MS Mincho"/>
          <w:rtl/>
        </w:rPr>
        <w:t>ی</w:t>
      </w:r>
      <w:r w:rsidR="000E2B68">
        <w:rPr>
          <w:rStyle w:val="Char7"/>
          <w:rFonts w:eastAsia="MS Mincho"/>
          <w:rtl/>
        </w:rPr>
        <w:t>‌</w:t>
      </w:r>
      <w:r w:rsidRPr="00692820">
        <w:rPr>
          <w:rStyle w:val="Char7"/>
          <w:rFonts w:eastAsia="MS Mincho"/>
          <w:rtl/>
        </w:rPr>
        <w:t>زند، اما چرا شما عل</w:t>
      </w:r>
      <w:r w:rsidR="00871EA0">
        <w:rPr>
          <w:rStyle w:val="Char7"/>
          <w:rFonts w:eastAsia="MS Mincho"/>
          <w:rtl/>
        </w:rPr>
        <w:t>ی</w:t>
      </w:r>
      <w:r w:rsidRPr="00692820">
        <w:rPr>
          <w:rStyle w:val="Char7"/>
          <w:rFonts w:eastAsia="MS Mincho"/>
          <w:rtl/>
        </w:rPr>
        <w:t>ه او کار</w:t>
      </w:r>
      <w:r w:rsidR="00871EA0">
        <w:rPr>
          <w:rStyle w:val="Char7"/>
          <w:rFonts w:eastAsia="MS Mincho"/>
          <w:rtl/>
        </w:rPr>
        <w:t>ی</w:t>
      </w:r>
      <w:r w:rsidRPr="00692820">
        <w:rPr>
          <w:rStyle w:val="Char7"/>
          <w:rFonts w:eastAsia="MS Mincho"/>
          <w:rtl/>
        </w:rPr>
        <w:t xml:space="preserve"> نکرد</w:t>
      </w:r>
      <w:r w:rsidR="00871EA0">
        <w:rPr>
          <w:rStyle w:val="Char7"/>
          <w:rFonts w:eastAsia="MS Mincho"/>
          <w:rtl/>
        </w:rPr>
        <w:t>ی</w:t>
      </w:r>
      <w:r w:rsidRPr="00692820">
        <w:rPr>
          <w:rStyle w:val="Char7"/>
          <w:rFonts w:eastAsia="MS Mincho"/>
          <w:rtl/>
        </w:rPr>
        <w:t>د، تا ا</w:t>
      </w:r>
      <w:r w:rsidR="00871EA0">
        <w:rPr>
          <w:rStyle w:val="Char7"/>
          <w:rFonts w:eastAsia="MS Mincho"/>
          <w:rtl/>
        </w:rPr>
        <w:t>ی</w:t>
      </w:r>
      <w:r w:rsidRPr="00692820">
        <w:rPr>
          <w:rStyle w:val="Char7"/>
          <w:rFonts w:eastAsia="MS Mincho"/>
          <w:rtl/>
        </w:rPr>
        <w:t>نکه او و امثالش بر ت</w:t>
      </w:r>
      <w:r w:rsidR="00871EA0">
        <w:rPr>
          <w:rStyle w:val="Char7"/>
          <w:rFonts w:eastAsia="MS Mincho"/>
          <w:rtl/>
        </w:rPr>
        <w:t>ی</w:t>
      </w:r>
      <w:r w:rsidRPr="00692820">
        <w:rPr>
          <w:rStyle w:val="Char7"/>
          <w:rFonts w:eastAsia="MS Mincho"/>
          <w:rtl/>
        </w:rPr>
        <w:t>ره کردن روابط شما با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استمرار نورزند؟!</w:t>
      </w:r>
      <w:r w:rsidR="00F5120D">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آنها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گونه جواب م</w:t>
      </w:r>
      <w:r w:rsidR="00871EA0">
        <w:rPr>
          <w:rStyle w:val="Char7"/>
          <w:rFonts w:eastAsia="MS Mincho"/>
          <w:rtl/>
        </w:rPr>
        <w:t>ی</w:t>
      </w:r>
      <w:r w:rsidR="000E2B68">
        <w:rPr>
          <w:rStyle w:val="Char7"/>
          <w:rFonts w:eastAsia="MS Mincho"/>
          <w:rtl/>
        </w:rPr>
        <w:t>‌</w:t>
      </w:r>
      <w:r w:rsidRPr="00692820">
        <w:rPr>
          <w:rStyle w:val="Char7"/>
          <w:rFonts w:eastAsia="MS Mincho"/>
          <w:rtl/>
        </w:rPr>
        <w:t>دهند که انقلاب ما دموکرات</w:t>
      </w:r>
      <w:r w:rsidR="00871EA0">
        <w:rPr>
          <w:rStyle w:val="Char7"/>
          <w:rFonts w:eastAsia="MS Mincho"/>
          <w:rtl/>
        </w:rPr>
        <w:t>ی</w:t>
      </w:r>
      <w:r w:rsidRPr="00692820">
        <w:rPr>
          <w:rStyle w:val="Char7"/>
          <w:rFonts w:eastAsia="MS Mincho"/>
          <w:rtl/>
        </w:rPr>
        <w:t>ک است و از روز اول خود، متعهد شده که از آزاد</w:t>
      </w:r>
      <w:r w:rsidR="00871EA0">
        <w:rPr>
          <w:rStyle w:val="Char7"/>
          <w:rFonts w:eastAsia="MS Mincho"/>
          <w:rtl/>
        </w:rPr>
        <w:t>ی</w:t>
      </w:r>
      <w:r w:rsidRPr="00692820">
        <w:rPr>
          <w:rStyle w:val="Char7"/>
          <w:rFonts w:eastAsia="MS Mincho"/>
          <w:rtl/>
        </w:rPr>
        <w:t xml:space="preserve"> نظر هر شهروند حما</w:t>
      </w:r>
      <w:r w:rsidR="00871EA0">
        <w:rPr>
          <w:rStyle w:val="Char7"/>
          <w:rFonts w:eastAsia="MS Mincho"/>
          <w:rtl/>
        </w:rPr>
        <w:t>ی</w:t>
      </w:r>
      <w:r w:rsidRPr="00692820">
        <w:rPr>
          <w:rStyle w:val="Char7"/>
          <w:rFonts w:eastAsia="MS Mincho"/>
          <w:rtl/>
        </w:rPr>
        <w:t>ت کند و ما حق ندار</w:t>
      </w:r>
      <w:r w:rsidR="00871EA0">
        <w:rPr>
          <w:rStyle w:val="Char7"/>
          <w:rFonts w:eastAsia="MS Mincho"/>
          <w:rtl/>
        </w:rPr>
        <w:t>ی</w:t>
      </w:r>
      <w:r w:rsidRPr="00692820">
        <w:rPr>
          <w:rStyle w:val="Char7"/>
          <w:rFonts w:eastAsia="MS Mincho"/>
          <w:rtl/>
        </w:rPr>
        <w:t>م روحان</w:t>
      </w:r>
      <w:r w:rsidR="00871EA0">
        <w:rPr>
          <w:rStyle w:val="Char7"/>
          <w:rFonts w:eastAsia="MS Mincho"/>
          <w:rtl/>
        </w:rPr>
        <w:t>ی</w:t>
      </w:r>
      <w:r w:rsidRPr="00692820">
        <w:rPr>
          <w:rStyle w:val="Char7"/>
          <w:rFonts w:eastAsia="MS Mincho"/>
          <w:rtl/>
        </w:rPr>
        <w:t xml:space="preserve"> را از اظهار نظر خود منع کن</w:t>
      </w:r>
      <w:r w:rsidR="00871EA0">
        <w:rPr>
          <w:rStyle w:val="Char7"/>
          <w:rFonts w:eastAsia="MS Mincho"/>
          <w:rtl/>
        </w:rPr>
        <w:t>ی</w:t>
      </w:r>
      <w:r w:rsidRPr="00692820">
        <w:rPr>
          <w:rStyle w:val="Char7"/>
          <w:rFonts w:eastAsia="MS Mincho"/>
          <w:rtl/>
        </w:rPr>
        <w:t>م. باز هم، مثل عادت هم</w:t>
      </w:r>
      <w:r w:rsidR="00871EA0">
        <w:rPr>
          <w:rStyle w:val="Char7"/>
          <w:rFonts w:eastAsia="MS Mincho"/>
          <w:rtl/>
        </w:rPr>
        <w:t>ی</w:t>
      </w:r>
      <w:r w:rsidRPr="00692820">
        <w:rPr>
          <w:rStyle w:val="Char7"/>
          <w:rFonts w:eastAsia="MS Mincho"/>
          <w:rtl/>
        </w:rPr>
        <w:t>شگ</w:t>
      </w:r>
      <w:r w:rsidR="00871EA0">
        <w:rPr>
          <w:rStyle w:val="Char7"/>
          <w:rFonts w:eastAsia="MS Mincho"/>
          <w:rtl/>
        </w:rPr>
        <w:t>ی</w:t>
      </w:r>
      <w:r w:rsidRPr="00692820">
        <w:rPr>
          <w:rStyle w:val="Char7"/>
          <w:rFonts w:eastAsia="MS Mincho"/>
          <w:rtl/>
        </w:rPr>
        <w:t xml:space="preserve"> خود، دروغ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آ</w:t>
      </w:r>
      <w:r w:rsidR="00871EA0">
        <w:rPr>
          <w:rStyle w:val="Char7"/>
          <w:rFonts w:eastAsia="MS Mincho"/>
          <w:rtl/>
        </w:rPr>
        <w:t>ی</w:t>
      </w:r>
      <w:r w:rsidRPr="00692820">
        <w:rPr>
          <w:rStyle w:val="Char7"/>
          <w:rFonts w:eastAsia="MS Mincho"/>
          <w:rtl/>
        </w:rPr>
        <w:t>ا مردم اهواز و کردستان، نبا</w:t>
      </w:r>
      <w:r w:rsidR="00871EA0">
        <w:rPr>
          <w:rStyle w:val="Char7"/>
          <w:rFonts w:eastAsia="MS Mincho"/>
          <w:rtl/>
        </w:rPr>
        <w:t>ی</w:t>
      </w:r>
      <w:r w:rsidRPr="00692820">
        <w:rPr>
          <w:rStyle w:val="Char7"/>
          <w:rFonts w:eastAsia="MS Mincho"/>
          <w:rtl/>
        </w:rPr>
        <w:t>د آزاد</w:t>
      </w:r>
      <w:r w:rsidR="00871EA0">
        <w:rPr>
          <w:rStyle w:val="Char7"/>
          <w:rFonts w:eastAsia="MS Mincho"/>
          <w:rtl/>
        </w:rPr>
        <w:t>ی</w:t>
      </w:r>
      <w:r w:rsidRPr="00692820">
        <w:rPr>
          <w:rStyle w:val="Char7"/>
          <w:rFonts w:eastAsia="MS Mincho"/>
          <w:rtl/>
        </w:rPr>
        <w:t xml:space="preserve"> اظهارنظر داشته باشند؟!</w:t>
      </w:r>
      <w:r w:rsidR="00F5120D">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اگر ا</w:t>
      </w:r>
      <w:r w:rsidR="00871EA0">
        <w:rPr>
          <w:rStyle w:val="Char7"/>
          <w:rFonts w:eastAsia="MS Mincho"/>
          <w:rtl/>
        </w:rPr>
        <w:t>ی</w:t>
      </w:r>
      <w:r w:rsidRPr="00692820">
        <w:rPr>
          <w:rStyle w:val="Char7"/>
          <w:rFonts w:eastAsia="MS Mincho"/>
          <w:rtl/>
        </w:rPr>
        <w:t>ن حق به اهل سنت داده م</w:t>
      </w:r>
      <w:r w:rsidR="00871EA0">
        <w:rPr>
          <w:rStyle w:val="Char7"/>
          <w:rFonts w:eastAsia="MS Mincho"/>
          <w:rtl/>
        </w:rPr>
        <w:t>ی</w:t>
      </w:r>
      <w:r w:rsidR="000E2B68">
        <w:rPr>
          <w:rStyle w:val="Char7"/>
          <w:rFonts w:eastAsia="MS Mincho"/>
          <w:rtl/>
        </w:rPr>
        <w:t>‌</w:t>
      </w:r>
      <w:r w:rsidRPr="00692820">
        <w:rPr>
          <w:rStyle w:val="Char7"/>
          <w:rFonts w:eastAsia="MS Mincho"/>
          <w:rtl/>
        </w:rPr>
        <w:t>شد، مناطقشان محاصره نم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شد </w:t>
      </w:r>
      <w:r w:rsidR="00987288" w:rsidRPr="00692820">
        <w:rPr>
          <w:rStyle w:val="Char7"/>
          <w:rFonts w:eastAsia="MS Mincho"/>
          <w:rtl/>
        </w:rPr>
        <w:t>[</w:t>
      </w:r>
      <w:r w:rsidRPr="00692820">
        <w:rPr>
          <w:rStyle w:val="Char7"/>
          <w:rFonts w:eastAsia="MS Mincho"/>
          <w:rtl/>
        </w:rPr>
        <w:t>و محروم نمی</w:t>
      </w:r>
      <w:r w:rsidR="000E2B68">
        <w:rPr>
          <w:rStyle w:val="Char7"/>
          <w:rFonts w:eastAsia="MS Mincho"/>
          <w:rtl/>
        </w:rPr>
        <w:t>‌</w:t>
      </w:r>
      <w:r w:rsidRPr="00692820">
        <w:rPr>
          <w:rStyle w:val="Char7"/>
          <w:rFonts w:eastAsia="MS Mincho"/>
          <w:rtl/>
        </w:rPr>
        <w:t>ماند</w:t>
      </w:r>
      <w:r w:rsidR="00987288" w:rsidRPr="00692820">
        <w:rPr>
          <w:rStyle w:val="Char7"/>
          <w:rFonts w:eastAsia="MS Mincho"/>
          <w:rtl/>
        </w:rPr>
        <w:t>]</w:t>
      </w:r>
      <w:r w:rsidRPr="00692820">
        <w:rPr>
          <w:rStyle w:val="Char7"/>
          <w:rFonts w:eastAsia="MS Mincho"/>
          <w:rtl/>
        </w:rPr>
        <w:t xml:space="preserve"> و زنانشان ب</w:t>
      </w:r>
      <w:r w:rsidR="00871EA0">
        <w:rPr>
          <w:rStyle w:val="Char7"/>
          <w:rFonts w:eastAsia="MS Mincho"/>
          <w:rtl/>
        </w:rPr>
        <w:t>ی</w:t>
      </w:r>
      <w:r w:rsidRPr="00692820">
        <w:rPr>
          <w:rStyle w:val="Char7"/>
          <w:rFonts w:eastAsia="MS Mincho"/>
          <w:rtl/>
        </w:rPr>
        <w:t xml:space="preserve">وه و کودکانشان </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Pr="00692820">
        <w:rPr>
          <w:rStyle w:val="Char7"/>
          <w:rFonts w:eastAsia="MS Mincho"/>
          <w:rtl/>
        </w:rPr>
        <w:t>م نم</w:t>
      </w:r>
      <w:r w:rsidR="00871EA0">
        <w:rPr>
          <w:rStyle w:val="Char7"/>
          <w:rFonts w:eastAsia="MS Mincho"/>
          <w:rtl/>
        </w:rPr>
        <w:t>ی</w:t>
      </w:r>
      <w:r w:rsidR="000E2B68">
        <w:rPr>
          <w:rStyle w:val="Char7"/>
          <w:rFonts w:eastAsia="MS Mincho"/>
          <w:rtl/>
        </w:rPr>
        <w:t>‌</w:t>
      </w:r>
      <w:r w:rsidRPr="00692820">
        <w:rPr>
          <w:rStyle w:val="Char7"/>
          <w:rFonts w:eastAsia="MS Mincho"/>
          <w:rtl/>
        </w:rPr>
        <w:t>شدند. کسان</w:t>
      </w:r>
      <w:r w:rsidR="00871EA0">
        <w:rPr>
          <w:rStyle w:val="Char7"/>
          <w:rFonts w:eastAsia="MS Mincho"/>
          <w:rtl/>
        </w:rPr>
        <w:t>ی</w:t>
      </w:r>
      <w:r w:rsidR="000E2B68">
        <w:rPr>
          <w:rStyle w:val="Char7"/>
          <w:rFonts w:eastAsia="MS Mincho"/>
          <w:rtl/>
        </w:rPr>
        <w:t>‌</w:t>
      </w:r>
      <w:r w:rsidRPr="00692820">
        <w:rPr>
          <w:rStyle w:val="Char7"/>
          <w:rFonts w:eastAsia="MS Mincho"/>
          <w:rtl/>
        </w:rPr>
        <w:t>که خون هزاران شهروند را ر</w:t>
      </w:r>
      <w:r w:rsidR="00871EA0">
        <w:rPr>
          <w:rStyle w:val="Char7"/>
          <w:rFonts w:eastAsia="MS Mincho"/>
          <w:rtl/>
        </w:rPr>
        <w:t>ی</w:t>
      </w:r>
      <w:r w:rsidRPr="00692820">
        <w:rPr>
          <w:rStyle w:val="Char7"/>
          <w:rFonts w:eastAsia="MS Mincho"/>
          <w:rtl/>
        </w:rPr>
        <w:t>خته</w:t>
      </w:r>
      <w:r w:rsidR="000E2B68">
        <w:rPr>
          <w:rStyle w:val="Char7"/>
          <w:rFonts w:eastAsia="MS Mincho"/>
          <w:rtl/>
        </w:rPr>
        <w:t>‌</w:t>
      </w:r>
      <w:r w:rsidRPr="00692820">
        <w:rPr>
          <w:rStyle w:val="Char7"/>
          <w:rFonts w:eastAsia="MS Mincho"/>
          <w:rtl/>
        </w:rPr>
        <w:t>اند، حق ندارند دم از آزاد</w:t>
      </w:r>
      <w:r w:rsidR="00871EA0">
        <w:rPr>
          <w:rStyle w:val="Char7"/>
          <w:rFonts w:eastAsia="MS Mincho"/>
          <w:rtl/>
        </w:rPr>
        <w:t>ی</w:t>
      </w:r>
      <w:r w:rsidRPr="00692820">
        <w:rPr>
          <w:rStyle w:val="Char7"/>
          <w:rFonts w:eastAsia="MS Mincho"/>
          <w:rtl/>
        </w:rPr>
        <w:t xml:space="preserve"> بیان بزنند.</w:t>
      </w:r>
    </w:p>
    <w:p w:rsidR="00AD0F05" w:rsidRPr="00F5120D" w:rsidRDefault="00F5120D" w:rsidP="00F5120D">
      <w:pPr>
        <w:pStyle w:val="af"/>
      </w:pPr>
      <w:bookmarkStart w:id="494" w:name="_Toc487098073"/>
      <w:r w:rsidRPr="00F5120D">
        <w:rPr>
          <w:rFonts w:hint="cs"/>
          <w:rtl/>
        </w:rPr>
        <w:t xml:space="preserve">4- </w:t>
      </w:r>
      <w:bookmarkStart w:id="495" w:name="_Toc328564753"/>
      <w:bookmarkStart w:id="496" w:name="_Toc328516326"/>
      <w:r w:rsidR="000A3212" w:rsidRPr="00F5120D">
        <w:rPr>
          <w:rtl/>
        </w:rPr>
        <w:t>همکاری با دشمنان اسلام</w:t>
      </w:r>
      <w:bookmarkEnd w:id="494"/>
      <w:bookmarkEnd w:id="495"/>
      <w:bookmarkEnd w:id="496"/>
      <w:r w:rsidR="000A3212" w:rsidRPr="00F5120D">
        <w:rPr>
          <w:rtl/>
        </w:rPr>
        <w:t xml:space="preserve"> </w:t>
      </w:r>
    </w:p>
    <w:p w:rsidR="000A3212" w:rsidRPr="00692820" w:rsidRDefault="000A3212" w:rsidP="002C706F">
      <w:pPr>
        <w:pStyle w:val="ListParagraph"/>
        <w:tabs>
          <w:tab w:val="right" w:pos="395"/>
        </w:tabs>
        <w:spacing w:after="0"/>
        <w:ind w:left="0" w:firstLine="284"/>
        <w:contextualSpacing w:val="0"/>
        <w:jc w:val="both"/>
        <w:rPr>
          <w:rStyle w:val="Char7"/>
          <w:rFonts w:eastAsia="MS Mincho"/>
          <w:rtl/>
        </w:rPr>
      </w:pPr>
      <w:r w:rsidRPr="00692820">
        <w:rPr>
          <w:rStyle w:val="Char7"/>
          <w:rFonts w:eastAsia="MS Mincho"/>
          <w:rtl/>
        </w:rPr>
        <w:t>هنگام</w:t>
      </w:r>
      <w:r w:rsidR="00871EA0">
        <w:rPr>
          <w:rStyle w:val="Char7"/>
          <w:rFonts w:eastAsia="MS Mincho"/>
          <w:rtl/>
        </w:rPr>
        <w:t>ی</w:t>
      </w:r>
      <w:r w:rsidR="000E2B68">
        <w:rPr>
          <w:rStyle w:val="Char7"/>
          <w:rFonts w:eastAsia="MS Mincho"/>
          <w:rtl/>
        </w:rPr>
        <w:t>‌</w:t>
      </w:r>
      <w:r w:rsidRPr="00692820">
        <w:rPr>
          <w:rStyle w:val="Char7"/>
          <w:rFonts w:eastAsia="MS Mincho"/>
          <w:rtl/>
        </w:rPr>
        <w:t>که مهر</w:t>
      </w:r>
      <w:r w:rsidR="00871EA0">
        <w:rPr>
          <w:rStyle w:val="Char7"/>
          <w:rFonts w:eastAsia="MS Mincho"/>
          <w:rtl/>
        </w:rPr>
        <w:t>ی</w:t>
      </w:r>
      <w:r w:rsidRPr="00692820">
        <w:rPr>
          <w:rStyle w:val="Char7"/>
          <w:rFonts w:eastAsia="MS Mincho"/>
          <w:rtl/>
        </w:rPr>
        <w:t xml:space="preserve"> جلسات هفتگ</w:t>
      </w:r>
      <w:r w:rsidR="00871EA0">
        <w:rPr>
          <w:rStyle w:val="Char7"/>
          <w:rFonts w:eastAsia="MS Mincho"/>
          <w:rtl/>
        </w:rPr>
        <w:t>ی</w:t>
      </w:r>
      <w:r w:rsidRPr="00692820">
        <w:rPr>
          <w:rStyle w:val="Char7"/>
          <w:rFonts w:eastAsia="MS Mincho"/>
          <w:rtl/>
        </w:rPr>
        <w:t xml:space="preserve"> خود را در مساجد ش</w:t>
      </w:r>
      <w:r w:rsidR="00871EA0">
        <w:rPr>
          <w:rStyle w:val="Char7"/>
          <w:rFonts w:eastAsia="MS Mincho"/>
          <w:rtl/>
        </w:rPr>
        <w:t>ی</w:t>
      </w:r>
      <w:r w:rsidRPr="00692820">
        <w:rPr>
          <w:rStyle w:val="Char7"/>
          <w:rFonts w:eastAsia="MS Mincho"/>
          <w:rtl/>
        </w:rPr>
        <w:t>عه در کو</w:t>
      </w:r>
      <w:r w:rsidR="00871EA0">
        <w:rPr>
          <w:rStyle w:val="Char7"/>
          <w:rFonts w:eastAsia="MS Mincho"/>
          <w:rtl/>
        </w:rPr>
        <w:t>ی</w:t>
      </w:r>
      <w:r w:rsidRPr="00692820">
        <w:rPr>
          <w:rStyle w:val="Char7"/>
          <w:rFonts w:eastAsia="MS Mincho"/>
          <w:rtl/>
        </w:rPr>
        <w:t>ت برگزار م</w:t>
      </w:r>
      <w:r w:rsidR="00871EA0">
        <w:rPr>
          <w:rStyle w:val="Char7"/>
          <w:rFonts w:eastAsia="MS Mincho"/>
          <w:rtl/>
        </w:rPr>
        <w:t>ی</w:t>
      </w:r>
      <w:r w:rsidR="000E2B68">
        <w:rPr>
          <w:rStyle w:val="Char7"/>
          <w:rFonts w:eastAsia="MS Mincho"/>
          <w:rtl/>
        </w:rPr>
        <w:t>‌</w:t>
      </w:r>
      <w:r w:rsidRPr="00692820">
        <w:rPr>
          <w:rStyle w:val="Char7"/>
          <w:rFonts w:eastAsia="MS Mincho"/>
          <w:rtl/>
        </w:rPr>
        <w:t>کرد، اول</w:t>
      </w:r>
      <w:r w:rsidR="00871EA0">
        <w:rPr>
          <w:rStyle w:val="Char7"/>
          <w:rFonts w:eastAsia="MS Mincho"/>
          <w:rtl/>
        </w:rPr>
        <w:t>ی</w:t>
      </w:r>
      <w:r w:rsidRPr="00692820">
        <w:rPr>
          <w:rStyle w:val="Char7"/>
          <w:rFonts w:eastAsia="MS Mincho"/>
          <w:rtl/>
        </w:rPr>
        <w:t>ن کسان</w:t>
      </w:r>
      <w:r w:rsidR="00871EA0">
        <w:rPr>
          <w:rStyle w:val="Char7"/>
          <w:rFonts w:eastAsia="MS Mincho"/>
          <w:rtl/>
        </w:rPr>
        <w:t>ی</w:t>
      </w:r>
      <w:r w:rsidR="000E2B68">
        <w:rPr>
          <w:rStyle w:val="Char7"/>
          <w:rFonts w:eastAsia="MS Mincho"/>
          <w:rtl/>
        </w:rPr>
        <w:t>‌</w:t>
      </w:r>
      <w:r w:rsidRPr="00692820">
        <w:rPr>
          <w:rStyle w:val="Char7"/>
          <w:rFonts w:eastAsia="MS Mincho"/>
          <w:rtl/>
        </w:rPr>
        <w:t>که دعوت او را اجابت کردند، کمون</w:t>
      </w:r>
      <w:r w:rsidR="00871EA0">
        <w:rPr>
          <w:rStyle w:val="Char7"/>
          <w:rFonts w:eastAsia="MS Mincho"/>
          <w:rtl/>
        </w:rPr>
        <w:t>ی</w:t>
      </w:r>
      <w:r w:rsidRPr="00692820">
        <w:rPr>
          <w:rStyle w:val="Char7"/>
          <w:rFonts w:eastAsia="MS Mincho"/>
          <w:rtl/>
        </w:rPr>
        <w:t>ست</w:t>
      </w:r>
      <w:r w:rsidR="000E2B68">
        <w:rPr>
          <w:rStyle w:val="Char7"/>
          <w:rFonts w:eastAsia="MS Mincho"/>
          <w:rtl/>
        </w:rPr>
        <w:t>‌</w:t>
      </w:r>
      <w:r w:rsidRPr="00692820">
        <w:rPr>
          <w:rStyle w:val="Char7"/>
          <w:rFonts w:eastAsia="MS Mincho"/>
          <w:rtl/>
        </w:rPr>
        <w:t>ها و علمان</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E17E5C" w:rsidRPr="00692820">
        <w:rPr>
          <w:rStyle w:val="Char7"/>
          <w:rFonts w:eastAsia="MS Mincho" w:hint="cs"/>
          <w:rtl/>
        </w:rPr>
        <w:t xml:space="preserve"> </w:t>
      </w:r>
      <w:r w:rsidR="00987288" w:rsidRPr="00692820">
        <w:rPr>
          <w:rStyle w:val="Char7"/>
          <w:rFonts w:eastAsia="MS Mincho"/>
          <w:rtl/>
        </w:rPr>
        <w:t>[</w:t>
      </w:r>
      <w:r w:rsidR="00E17E5C" w:rsidRPr="00692820">
        <w:rPr>
          <w:rStyle w:val="Char7"/>
          <w:rFonts w:eastAsia="MS Mincho" w:hint="cs"/>
          <w:rtl/>
        </w:rPr>
        <w:t>سکولاره</w:t>
      </w:r>
      <w:r w:rsidR="00987288" w:rsidRPr="00692820">
        <w:rPr>
          <w:rStyle w:val="Char7"/>
          <w:rFonts w:eastAsia="MS Mincho"/>
          <w:rtl/>
        </w:rPr>
        <w:t>]</w:t>
      </w:r>
      <w:r w:rsidRPr="00692820">
        <w:rPr>
          <w:rStyle w:val="Char7"/>
          <w:rFonts w:eastAsia="MS Mincho" w:hint="cs"/>
          <w:rtl/>
        </w:rPr>
        <w:t>ی</w:t>
      </w:r>
      <w:r w:rsidRPr="00692820">
        <w:rPr>
          <w:rStyle w:val="Char7"/>
          <w:rFonts w:eastAsia="MS Mincho"/>
          <w:rtl/>
        </w:rPr>
        <w:t xml:space="preserve"> ب</w:t>
      </w:r>
      <w:r w:rsidR="00871EA0">
        <w:rPr>
          <w:rStyle w:val="Char7"/>
          <w:rFonts w:eastAsia="MS Mincho"/>
          <w:rtl/>
        </w:rPr>
        <w:t>ی</w:t>
      </w:r>
      <w:r w:rsidR="000E2B68">
        <w:rPr>
          <w:rStyle w:val="Char7"/>
          <w:rFonts w:eastAsia="MS Mincho"/>
          <w:rtl/>
        </w:rPr>
        <w:t>‌</w:t>
      </w:r>
      <w:r w:rsidRPr="00692820">
        <w:rPr>
          <w:rStyle w:val="Char7"/>
          <w:rFonts w:eastAsia="MS Mincho"/>
          <w:rtl/>
        </w:rPr>
        <w:t>د</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 xml:space="preserve"> و مل</w:t>
      </w:r>
      <w:r w:rsidR="00871EA0">
        <w:rPr>
          <w:rStyle w:val="Char7"/>
          <w:rFonts w:eastAsia="MS Mincho"/>
          <w:rtl/>
        </w:rPr>
        <w:t>ی</w:t>
      </w:r>
      <w:r w:rsidR="000E2B68">
        <w:rPr>
          <w:rStyle w:val="Char7"/>
          <w:rFonts w:eastAsia="MS Mincho"/>
          <w:rtl/>
        </w:rPr>
        <w:t>‌</w:t>
      </w:r>
      <w:r w:rsidRPr="00692820">
        <w:rPr>
          <w:rStyle w:val="Char7"/>
          <w:rFonts w:eastAsia="MS Mincho"/>
          <w:rtl/>
        </w:rPr>
        <w:t>گراها و سا</w:t>
      </w:r>
      <w:r w:rsidR="00871EA0">
        <w:rPr>
          <w:rStyle w:val="Char7"/>
          <w:rFonts w:eastAsia="MS Mincho"/>
          <w:rtl/>
        </w:rPr>
        <w:t>ی</w:t>
      </w:r>
      <w:r w:rsidRPr="00692820">
        <w:rPr>
          <w:rStyle w:val="Char7"/>
          <w:rFonts w:eastAsia="MS Mincho"/>
          <w:rtl/>
        </w:rPr>
        <w:t>ر گروه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چپ</w:t>
      </w:r>
      <w:r w:rsidR="000E2B68">
        <w:rPr>
          <w:rStyle w:val="Char7"/>
          <w:rFonts w:eastAsia="MS Mincho"/>
          <w:rtl/>
        </w:rPr>
        <w:t>‌</w:t>
      </w:r>
      <w:r w:rsidRPr="00692820">
        <w:rPr>
          <w:rStyle w:val="Char7"/>
          <w:rFonts w:eastAsia="MS Mincho"/>
          <w:rtl/>
        </w:rPr>
        <w:t>گرا بودند. آنچه در بحر</w:t>
      </w:r>
      <w:r w:rsidR="00871EA0">
        <w:rPr>
          <w:rStyle w:val="Char7"/>
          <w:rFonts w:eastAsia="MS Mincho"/>
          <w:rtl/>
        </w:rPr>
        <w:t>ی</w:t>
      </w:r>
      <w:r w:rsidRPr="00692820">
        <w:rPr>
          <w:rStyle w:val="Char7"/>
          <w:rFonts w:eastAsia="MS Mincho"/>
          <w:rtl/>
        </w:rPr>
        <w:t>ن ن</w:t>
      </w:r>
      <w:r w:rsidR="00871EA0">
        <w:rPr>
          <w:rStyle w:val="Char7"/>
          <w:rFonts w:eastAsia="MS Mincho"/>
          <w:rtl/>
        </w:rPr>
        <w:t>ی</w:t>
      </w:r>
      <w:r w:rsidRPr="00692820">
        <w:rPr>
          <w:rStyle w:val="Char7"/>
          <w:rFonts w:eastAsia="MS Mincho"/>
          <w:rtl/>
        </w:rPr>
        <w:t>ز رو</w:t>
      </w:r>
      <w:r w:rsidR="00871EA0">
        <w:rPr>
          <w:rStyle w:val="Char7"/>
          <w:rFonts w:eastAsia="MS Mincho"/>
          <w:rtl/>
        </w:rPr>
        <w:t>ی</w:t>
      </w:r>
      <w:r w:rsidRPr="00692820">
        <w:rPr>
          <w:rStyle w:val="Char7"/>
          <w:rFonts w:eastAsia="MS Mincho"/>
          <w:rtl/>
        </w:rPr>
        <w:t xml:space="preserve"> داد، مشابه همان چیزی بود که در عراق رخ داده بود.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روزنامه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چپ</w:t>
      </w:r>
      <w:r w:rsidR="000E2B68">
        <w:rPr>
          <w:rStyle w:val="Char7"/>
          <w:rFonts w:eastAsia="MS Mincho"/>
          <w:rtl/>
        </w:rPr>
        <w:t>‌</w:t>
      </w:r>
      <w:r w:rsidRPr="00692820">
        <w:rPr>
          <w:rStyle w:val="Char7"/>
          <w:rFonts w:eastAsia="MS Mincho"/>
          <w:rtl/>
        </w:rPr>
        <w:t>گرا ن</w:t>
      </w:r>
      <w:r w:rsidR="00871EA0">
        <w:rPr>
          <w:rStyle w:val="Char7"/>
          <w:rFonts w:eastAsia="MS Mincho"/>
          <w:rtl/>
        </w:rPr>
        <w:t>ی</w:t>
      </w:r>
      <w:r w:rsidRPr="00692820">
        <w:rPr>
          <w:rStyle w:val="Char7"/>
          <w:rFonts w:eastAsia="MS Mincho"/>
          <w:rtl/>
        </w:rPr>
        <w:t>ز نام گروه مهر</w:t>
      </w:r>
      <w:r w:rsidR="00871EA0">
        <w:rPr>
          <w:rStyle w:val="Char7"/>
          <w:rFonts w:eastAsia="MS Mincho"/>
          <w:rtl/>
        </w:rPr>
        <w:t>ی</w:t>
      </w:r>
      <w:r w:rsidRPr="00692820">
        <w:rPr>
          <w:rStyle w:val="Char7"/>
          <w:rFonts w:eastAsia="MS Mincho"/>
          <w:rtl/>
        </w:rPr>
        <w:t xml:space="preserve"> را بلند کردند و آنها را به دموکراس</w:t>
      </w:r>
      <w:r w:rsidR="00871EA0">
        <w:rPr>
          <w:rStyle w:val="Char7"/>
          <w:rFonts w:eastAsia="MS Mincho"/>
          <w:rtl/>
        </w:rPr>
        <w:t>ی</w:t>
      </w:r>
      <w:r w:rsidR="000E2B68">
        <w:rPr>
          <w:rStyle w:val="Char7"/>
          <w:rFonts w:eastAsia="MS Mincho"/>
          <w:rtl/>
        </w:rPr>
        <w:t>‌</w:t>
      </w:r>
      <w:r w:rsidRPr="00692820">
        <w:rPr>
          <w:rStyle w:val="Char7"/>
          <w:rFonts w:eastAsia="MS Mincho"/>
          <w:rtl/>
        </w:rPr>
        <w:t>خواه و پ</w:t>
      </w:r>
      <w:r w:rsidR="00871EA0">
        <w:rPr>
          <w:rStyle w:val="Char7"/>
          <w:rFonts w:eastAsia="MS Mincho"/>
          <w:rtl/>
        </w:rPr>
        <w:t>ی</w:t>
      </w:r>
      <w:r w:rsidRPr="00692820">
        <w:rPr>
          <w:rStyle w:val="Char7"/>
          <w:rFonts w:eastAsia="MS Mincho"/>
          <w:rtl/>
        </w:rPr>
        <w:t>شرفته بودن توص</w:t>
      </w:r>
      <w:r w:rsidR="00871EA0">
        <w:rPr>
          <w:rStyle w:val="Char7"/>
          <w:rFonts w:eastAsia="MS Mincho"/>
          <w:rtl/>
        </w:rPr>
        <w:t>ی</w:t>
      </w:r>
      <w:r w:rsidRPr="00692820">
        <w:rPr>
          <w:rStyle w:val="Char7"/>
          <w:rFonts w:eastAsia="MS Mincho"/>
          <w:rtl/>
        </w:rPr>
        <w:t>ف نمودند. و مساجد اهل سنت را مورد حمله قرار دادند که چرا شما، قضا</w:t>
      </w:r>
      <w:r w:rsidR="00871EA0">
        <w:rPr>
          <w:rStyle w:val="Char7"/>
          <w:rFonts w:eastAsia="MS Mincho"/>
          <w:rtl/>
        </w:rPr>
        <w:t>ی</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مطرح شده در مساجد ش</w:t>
      </w:r>
      <w:r w:rsidR="00871EA0">
        <w:rPr>
          <w:rStyle w:val="Char7"/>
          <w:rFonts w:eastAsia="MS Mincho"/>
          <w:rtl/>
        </w:rPr>
        <w:t>ی</w:t>
      </w:r>
      <w:r w:rsidRPr="00692820">
        <w:rPr>
          <w:rStyle w:val="Char7"/>
          <w:rFonts w:eastAsia="MS Mincho"/>
          <w:rtl/>
        </w:rPr>
        <w:t>عه را مطرح نم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سؤال</w:t>
      </w:r>
      <w:r w:rsidR="00871EA0">
        <w:rPr>
          <w:rStyle w:val="Char7"/>
          <w:rFonts w:eastAsia="MS Mincho"/>
          <w:rtl/>
        </w:rPr>
        <w:t>ی</w:t>
      </w:r>
      <w:r w:rsidRPr="00692820">
        <w:rPr>
          <w:rStyle w:val="Char7"/>
          <w:rFonts w:eastAsia="MS Mincho"/>
          <w:rtl/>
        </w:rPr>
        <w:t xml:space="preserve"> که در ا</w:t>
      </w:r>
      <w:r w:rsidR="00871EA0">
        <w:rPr>
          <w:rStyle w:val="Char7"/>
          <w:rFonts w:eastAsia="MS Mincho"/>
          <w:rtl/>
        </w:rPr>
        <w:t>ی</w:t>
      </w:r>
      <w:r w:rsidRPr="00692820">
        <w:rPr>
          <w:rStyle w:val="Char7"/>
          <w:rFonts w:eastAsia="MS Mincho"/>
          <w:rtl/>
        </w:rPr>
        <w:t>نجا مطرح م</w:t>
      </w:r>
      <w:r w:rsidR="00871EA0">
        <w:rPr>
          <w:rStyle w:val="Char7"/>
          <w:rFonts w:eastAsia="MS Mincho"/>
          <w:rtl/>
        </w:rPr>
        <w:t>ی</w:t>
      </w:r>
      <w:r w:rsidR="000E2B68">
        <w:rPr>
          <w:rStyle w:val="Char7"/>
          <w:rFonts w:eastAsia="MS Mincho"/>
          <w:rtl/>
        </w:rPr>
        <w:t>‌</w:t>
      </w:r>
      <w:r w:rsidRPr="00692820">
        <w:rPr>
          <w:rStyle w:val="Char7"/>
          <w:rFonts w:eastAsia="MS Mincho"/>
          <w:rtl/>
        </w:rPr>
        <w:t>شود ا</w:t>
      </w:r>
      <w:r w:rsidR="00871EA0">
        <w:rPr>
          <w:rStyle w:val="Char7"/>
          <w:rFonts w:eastAsia="MS Mincho"/>
          <w:rtl/>
        </w:rPr>
        <w:t>ی</w:t>
      </w:r>
      <w:r w:rsidRPr="00692820">
        <w:rPr>
          <w:rStyle w:val="Char7"/>
          <w:rFonts w:eastAsia="MS Mincho"/>
          <w:rtl/>
        </w:rPr>
        <w:t>ن است که چه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مسلمانان پ</w:t>
      </w:r>
      <w:r w:rsidR="00871EA0">
        <w:rPr>
          <w:rStyle w:val="Char7"/>
          <w:rFonts w:eastAsia="MS Mincho"/>
          <w:rtl/>
        </w:rPr>
        <w:t>ی</w:t>
      </w:r>
      <w:r w:rsidRPr="00692820">
        <w:rPr>
          <w:rStyle w:val="Char7"/>
          <w:rFonts w:eastAsia="MS Mincho"/>
          <w:rtl/>
        </w:rPr>
        <w:t>رو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کافران ملحد کمون</w:t>
      </w:r>
      <w:r w:rsidR="00871EA0">
        <w:rPr>
          <w:rStyle w:val="Char7"/>
          <w:rFonts w:eastAsia="MS Mincho"/>
          <w:rtl/>
        </w:rPr>
        <w:t>ی</w:t>
      </w:r>
      <w:r w:rsidRPr="00692820">
        <w:rPr>
          <w:rStyle w:val="Char7"/>
          <w:rFonts w:eastAsia="MS Mincho"/>
          <w:rtl/>
        </w:rPr>
        <w:t>ست را با هم مرتبط م</w:t>
      </w:r>
      <w:r w:rsidR="00871EA0">
        <w:rPr>
          <w:rStyle w:val="Char7"/>
          <w:rFonts w:eastAsia="MS Mincho"/>
          <w:rtl/>
        </w:rPr>
        <w:t>ی</w:t>
      </w:r>
      <w:r w:rsidR="000E2B68">
        <w:rPr>
          <w:rStyle w:val="Char7"/>
          <w:rFonts w:eastAsia="MS Mincho"/>
          <w:rtl/>
        </w:rPr>
        <w:t>‌</w:t>
      </w:r>
      <w:r w:rsidRPr="00692820">
        <w:rPr>
          <w:rStyle w:val="Char7"/>
          <w:rFonts w:eastAsia="MS Mincho"/>
          <w:rtl/>
        </w:rPr>
        <w:t>سازد؟! اگر مهر</w:t>
      </w:r>
      <w:r w:rsidR="00871EA0">
        <w:rPr>
          <w:rStyle w:val="Char7"/>
          <w:rFonts w:eastAsia="MS Mincho"/>
          <w:rtl/>
        </w:rPr>
        <w:t>ی</w:t>
      </w:r>
      <w:r w:rsidRPr="00692820">
        <w:rPr>
          <w:rStyle w:val="Char7"/>
          <w:rFonts w:eastAsia="MS Mincho"/>
          <w:rtl/>
        </w:rPr>
        <w:t xml:space="preserve"> به خاطر خداوند </w:t>
      </w:r>
      <w:r w:rsidR="009A5208" w:rsidRPr="00FB3E18">
        <w:rPr>
          <w:rFonts w:cs="CTraditional Arabic" w:hint="cs"/>
          <w:szCs w:val="28"/>
          <w:rtl/>
        </w:rPr>
        <w:t>ﻷ</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کار را کرد، با</w:t>
      </w:r>
      <w:r w:rsidR="00871EA0">
        <w:rPr>
          <w:rStyle w:val="Char7"/>
          <w:rFonts w:eastAsia="MS Mincho"/>
          <w:rtl/>
        </w:rPr>
        <w:t>ی</w:t>
      </w:r>
      <w:r w:rsidRPr="00692820">
        <w:rPr>
          <w:rStyle w:val="Char7"/>
          <w:rFonts w:eastAsia="MS Mincho"/>
          <w:rtl/>
        </w:rPr>
        <w:t>د از علما</w:t>
      </w:r>
      <w:r w:rsidR="00871EA0">
        <w:rPr>
          <w:rStyle w:val="Char7"/>
          <w:rFonts w:eastAsia="MS Mincho"/>
          <w:rtl/>
        </w:rPr>
        <w:t>ی</w:t>
      </w:r>
      <w:r w:rsidRPr="00692820">
        <w:rPr>
          <w:rStyle w:val="Char7"/>
          <w:rFonts w:eastAsia="MS Mincho"/>
          <w:rtl/>
        </w:rPr>
        <w:t xml:space="preserve"> اهل سنت</w:t>
      </w:r>
      <w:r w:rsidR="000E2B68">
        <w:rPr>
          <w:rStyle w:val="Char7"/>
          <w:rFonts w:eastAsia="MS Mincho"/>
          <w:rtl/>
        </w:rPr>
        <w:t>‌</w:t>
      </w:r>
      <w:r w:rsidRPr="00692820">
        <w:rPr>
          <w:rStyle w:val="Char7"/>
          <w:rFonts w:eastAsia="MS Mincho"/>
          <w:rtl/>
        </w:rPr>
        <w:t>وجماعت دعوت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کرد تا با </w:t>
      </w:r>
      <w:r w:rsidR="00871EA0">
        <w:rPr>
          <w:rStyle w:val="Char7"/>
          <w:rFonts w:eastAsia="MS Mincho"/>
          <w:rtl/>
        </w:rPr>
        <w:t>ی</w:t>
      </w:r>
      <w:r w:rsidRPr="00692820">
        <w:rPr>
          <w:rStyle w:val="Char7"/>
          <w:rFonts w:eastAsia="MS Mincho"/>
          <w:rtl/>
        </w:rPr>
        <w:t>کد</w:t>
      </w:r>
      <w:r w:rsidR="00871EA0">
        <w:rPr>
          <w:rStyle w:val="Char7"/>
          <w:rFonts w:eastAsia="MS Mincho"/>
          <w:rtl/>
        </w:rPr>
        <w:t>ی</w:t>
      </w:r>
      <w:r w:rsidRPr="00692820">
        <w:rPr>
          <w:rStyle w:val="Char7"/>
          <w:rFonts w:eastAsia="MS Mincho"/>
          <w:rtl/>
        </w:rPr>
        <w:t>گر، برا</w:t>
      </w:r>
      <w:r w:rsidR="00871EA0">
        <w:rPr>
          <w:rStyle w:val="Char7"/>
          <w:rFonts w:eastAsia="MS Mincho"/>
          <w:rtl/>
        </w:rPr>
        <w:t>ی</w:t>
      </w:r>
      <w:r w:rsidRPr="00692820">
        <w:rPr>
          <w:rStyle w:val="Char7"/>
          <w:rFonts w:eastAsia="MS Mincho"/>
          <w:rtl/>
        </w:rPr>
        <w:t xml:space="preserve"> خدمت به مصالح اسلام توافق حاصل کنند. اما ا</w:t>
      </w:r>
      <w:r w:rsidR="00871EA0">
        <w:rPr>
          <w:rStyle w:val="Char7"/>
          <w:rFonts w:eastAsia="MS Mincho"/>
          <w:rtl/>
        </w:rPr>
        <w:t>ی</w:t>
      </w:r>
      <w:r w:rsidRPr="00692820">
        <w:rPr>
          <w:rStyle w:val="Char7"/>
          <w:rFonts w:eastAsia="MS Mincho"/>
          <w:rtl/>
        </w:rPr>
        <w:t>نکه ا</w:t>
      </w:r>
      <w:r w:rsidR="00871EA0">
        <w:rPr>
          <w:rStyle w:val="Char7"/>
          <w:rFonts w:eastAsia="MS Mincho"/>
          <w:rtl/>
        </w:rPr>
        <w:t>ی</w:t>
      </w:r>
      <w:r w:rsidRPr="00692820">
        <w:rPr>
          <w:rStyle w:val="Char7"/>
          <w:rFonts w:eastAsia="MS Mincho"/>
          <w:rtl/>
        </w:rPr>
        <w:t>ن همکار</w:t>
      </w:r>
      <w:r w:rsidR="00871EA0">
        <w:rPr>
          <w:rStyle w:val="Char7"/>
          <w:rFonts w:eastAsia="MS Mincho"/>
          <w:rtl/>
        </w:rPr>
        <w:t>ی</w:t>
      </w:r>
      <w:r w:rsidRPr="00692820">
        <w:rPr>
          <w:rStyle w:val="Char7"/>
          <w:rFonts w:eastAsia="MS Mincho"/>
          <w:rtl/>
        </w:rPr>
        <w:t xml:space="preserve"> با کمون</w:t>
      </w:r>
      <w:r w:rsidR="00871EA0">
        <w:rPr>
          <w:rStyle w:val="Char7"/>
          <w:rFonts w:eastAsia="MS Mincho"/>
          <w:rtl/>
        </w:rPr>
        <w:t>ی</w:t>
      </w:r>
      <w:r w:rsidRPr="00692820">
        <w:rPr>
          <w:rStyle w:val="Char7"/>
          <w:rFonts w:eastAsia="MS Mincho"/>
          <w:rtl/>
        </w:rPr>
        <w:t>ست</w:t>
      </w:r>
      <w:r w:rsidR="000E2B68">
        <w:rPr>
          <w:rStyle w:val="Char7"/>
          <w:rFonts w:eastAsia="MS Mincho"/>
          <w:rtl/>
        </w:rPr>
        <w:t>‌</w:t>
      </w:r>
      <w:r w:rsidRPr="00692820">
        <w:rPr>
          <w:rStyle w:val="Char7"/>
          <w:rFonts w:eastAsia="MS Mincho"/>
          <w:rtl/>
        </w:rPr>
        <w:t>ها صورت م</w:t>
      </w:r>
      <w:r w:rsidR="00871EA0">
        <w:rPr>
          <w:rStyle w:val="Char7"/>
          <w:rFonts w:eastAsia="MS Mincho"/>
          <w:rtl/>
        </w:rPr>
        <w:t>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رد، علتی جز وجود ر</w:t>
      </w:r>
      <w:r w:rsidR="00871EA0">
        <w:rPr>
          <w:rStyle w:val="Char7"/>
          <w:rFonts w:eastAsia="MS Mincho"/>
          <w:rtl/>
        </w:rPr>
        <w:t>ی</w:t>
      </w:r>
      <w:r w:rsidRPr="00692820">
        <w:rPr>
          <w:rStyle w:val="Char7"/>
          <w:rFonts w:eastAsia="MS Mincho"/>
          <w:rtl/>
        </w:rPr>
        <w:t>شه</w:t>
      </w:r>
      <w:r w:rsidR="000E2B68">
        <w:rPr>
          <w:rStyle w:val="Char7"/>
          <w:rFonts w:eastAsia="MS Mincho"/>
          <w:rtl/>
        </w:rPr>
        <w:t>‌</w:t>
      </w:r>
      <w:r w:rsidRPr="00692820">
        <w:rPr>
          <w:rStyle w:val="Char7"/>
          <w:rFonts w:eastAsia="MS Mincho"/>
          <w:rtl/>
        </w:rPr>
        <w:t>ها و اصل و نسب مزدک</w:t>
      </w:r>
      <w:r w:rsidR="00871EA0">
        <w:rPr>
          <w:rStyle w:val="Char7"/>
          <w:rFonts w:eastAsia="MS Mincho"/>
          <w:rtl/>
        </w:rPr>
        <w:t>ی</w:t>
      </w:r>
      <w:r w:rsidRPr="00692820">
        <w:rPr>
          <w:rStyle w:val="Char7"/>
          <w:rFonts w:eastAsia="MS Mincho"/>
          <w:rtl/>
        </w:rPr>
        <w:t xml:space="preserve"> که ب</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ن دو د</w:t>
      </w:r>
      <w:r w:rsidR="00871EA0">
        <w:rPr>
          <w:rStyle w:val="Char7"/>
          <w:rFonts w:eastAsia="MS Mincho"/>
          <w:rtl/>
        </w:rPr>
        <w:t>ی</w:t>
      </w:r>
      <w:r w:rsidRPr="00692820">
        <w:rPr>
          <w:rStyle w:val="Char7"/>
          <w:rFonts w:eastAsia="MS Mincho"/>
          <w:rtl/>
        </w:rPr>
        <w:t>ن است، ندارد.</w:t>
      </w:r>
    </w:p>
    <w:p w:rsidR="000A3212" w:rsidRPr="00692820" w:rsidRDefault="00871EA0" w:rsidP="002C706F">
      <w:pPr>
        <w:pStyle w:val="a"/>
        <w:spacing w:before="0" w:after="0" w:line="240" w:lineRule="auto"/>
        <w:ind w:firstLine="284"/>
        <w:jc w:val="both"/>
        <w:rPr>
          <w:rStyle w:val="Char7"/>
          <w:rFonts w:eastAsia="MS Mincho"/>
          <w:rtl/>
        </w:rPr>
      </w:pPr>
      <w:r>
        <w:rPr>
          <w:rStyle w:val="Char7"/>
          <w:rFonts w:eastAsia="MS Mincho"/>
          <w:rtl/>
        </w:rPr>
        <w:t>ی</w:t>
      </w:r>
      <w:r w:rsidR="000A3212" w:rsidRPr="00692820">
        <w:rPr>
          <w:rStyle w:val="Char7"/>
          <w:rFonts w:eastAsia="MS Mincho"/>
          <w:rtl/>
        </w:rPr>
        <w:t>اران خم</w:t>
      </w:r>
      <w:r>
        <w:rPr>
          <w:rStyle w:val="Char7"/>
          <w:rFonts w:eastAsia="MS Mincho"/>
          <w:rtl/>
        </w:rPr>
        <w:t>ی</w:t>
      </w:r>
      <w:r w:rsidR="000A3212" w:rsidRPr="00692820">
        <w:rPr>
          <w:rStyle w:val="Char7"/>
          <w:rFonts w:eastAsia="MS Mincho"/>
          <w:rtl/>
        </w:rPr>
        <w:t>ن</w:t>
      </w:r>
      <w:r>
        <w:rPr>
          <w:rStyle w:val="Char7"/>
          <w:rFonts w:eastAsia="MS Mincho"/>
          <w:rtl/>
        </w:rPr>
        <w:t>ی</w:t>
      </w:r>
      <w:r w:rsidR="000A3212" w:rsidRPr="00692820">
        <w:rPr>
          <w:rStyle w:val="Char7"/>
          <w:rFonts w:eastAsia="MS Mincho"/>
          <w:rtl/>
        </w:rPr>
        <w:t xml:space="preserve"> در ا</w:t>
      </w:r>
      <w:r>
        <w:rPr>
          <w:rStyle w:val="Char7"/>
          <w:rFonts w:eastAsia="MS Mincho"/>
          <w:rtl/>
        </w:rPr>
        <w:t>ی</w:t>
      </w:r>
      <w:r w:rsidR="000A3212" w:rsidRPr="00692820">
        <w:rPr>
          <w:rStyle w:val="Char7"/>
          <w:rFonts w:eastAsia="MS Mincho"/>
          <w:rtl/>
        </w:rPr>
        <w:t>ران با حزب توده و سا</w:t>
      </w:r>
      <w:r>
        <w:rPr>
          <w:rStyle w:val="Char7"/>
          <w:rFonts w:eastAsia="MS Mincho"/>
          <w:rtl/>
        </w:rPr>
        <w:t>ی</w:t>
      </w:r>
      <w:r w:rsidR="000A3212" w:rsidRPr="00692820">
        <w:rPr>
          <w:rStyle w:val="Char7"/>
          <w:rFonts w:eastAsia="MS Mincho"/>
          <w:rtl/>
        </w:rPr>
        <w:t>ر گروه</w:t>
      </w:r>
      <w:r w:rsidR="000E2B68">
        <w:rPr>
          <w:rStyle w:val="Char7"/>
          <w:rFonts w:eastAsia="MS Mincho"/>
          <w:rtl/>
        </w:rPr>
        <w:t>‌</w:t>
      </w:r>
      <w:r w:rsidR="000A3212" w:rsidRPr="00692820">
        <w:rPr>
          <w:rStyle w:val="Char7"/>
          <w:rFonts w:eastAsia="MS Mincho"/>
          <w:rtl/>
        </w:rPr>
        <w:t>ها</w:t>
      </w:r>
      <w:r>
        <w:rPr>
          <w:rStyle w:val="Char7"/>
          <w:rFonts w:eastAsia="MS Mincho"/>
          <w:rtl/>
        </w:rPr>
        <w:t>ی</w:t>
      </w:r>
      <w:r w:rsidR="000A3212" w:rsidRPr="00692820">
        <w:rPr>
          <w:rStyle w:val="Char7"/>
          <w:rFonts w:eastAsia="MS Mincho"/>
          <w:rtl/>
        </w:rPr>
        <w:t xml:space="preserve"> چپ</w:t>
      </w:r>
      <w:r w:rsidR="000E2B68">
        <w:rPr>
          <w:rStyle w:val="Char7"/>
          <w:rFonts w:eastAsia="MS Mincho"/>
          <w:rtl/>
        </w:rPr>
        <w:t>‌</w:t>
      </w:r>
      <w:r w:rsidR="000A3212" w:rsidRPr="00692820">
        <w:rPr>
          <w:rStyle w:val="Char7"/>
          <w:rFonts w:eastAsia="MS Mincho"/>
          <w:rtl/>
        </w:rPr>
        <w:t>گرا، همکار</w:t>
      </w:r>
      <w:r>
        <w:rPr>
          <w:rStyle w:val="Char7"/>
          <w:rFonts w:eastAsia="MS Mincho"/>
          <w:rtl/>
        </w:rPr>
        <w:t>ی</w:t>
      </w:r>
      <w:r w:rsidR="000A3212" w:rsidRPr="00692820">
        <w:rPr>
          <w:rStyle w:val="Char7"/>
          <w:rFonts w:eastAsia="MS Mincho"/>
          <w:rtl/>
        </w:rPr>
        <w:t xml:space="preserve"> داشتند و تا به امروز آنها به روزنامه</w:t>
      </w:r>
      <w:r w:rsidR="000E2B68">
        <w:rPr>
          <w:rStyle w:val="Char7"/>
          <w:rFonts w:eastAsia="MS Mincho"/>
          <w:rtl/>
        </w:rPr>
        <w:t>‌</w:t>
      </w:r>
      <w:r w:rsidR="000A3212" w:rsidRPr="00692820">
        <w:rPr>
          <w:rStyle w:val="Char7"/>
          <w:rFonts w:eastAsia="MS Mincho"/>
          <w:rtl/>
        </w:rPr>
        <w:t>ها</w:t>
      </w:r>
      <w:r>
        <w:rPr>
          <w:rStyle w:val="Char7"/>
          <w:rFonts w:eastAsia="MS Mincho"/>
          <w:rtl/>
        </w:rPr>
        <w:t>ی</w:t>
      </w:r>
      <w:r w:rsidR="000A3212" w:rsidRPr="00692820">
        <w:rPr>
          <w:rStyle w:val="Char7"/>
          <w:rFonts w:eastAsia="MS Mincho"/>
          <w:rtl/>
        </w:rPr>
        <w:t xml:space="preserve"> کمون</w:t>
      </w:r>
      <w:r>
        <w:rPr>
          <w:rStyle w:val="Char7"/>
          <w:rFonts w:eastAsia="MS Mincho"/>
          <w:rtl/>
        </w:rPr>
        <w:t>ی</w:t>
      </w:r>
      <w:r w:rsidR="000A3212" w:rsidRPr="00692820">
        <w:rPr>
          <w:rStyle w:val="Char7"/>
          <w:rFonts w:eastAsia="MS Mincho"/>
          <w:rtl/>
        </w:rPr>
        <w:t>ست</w:t>
      </w:r>
      <w:r>
        <w:rPr>
          <w:rStyle w:val="Char7"/>
          <w:rFonts w:eastAsia="MS Mincho"/>
          <w:rtl/>
        </w:rPr>
        <w:t>ی</w:t>
      </w:r>
      <w:r w:rsidR="000A3212" w:rsidRPr="00692820">
        <w:rPr>
          <w:rStyle w:val="Char7"/>
          <w:rFonts w:eastAsia="MS Mincho"/>
          <w:rtl/>
        </w:rPr>
        <w:t xml:space="preserve"> اجازه</w:t>
      </w:r>
      <w:r w:rsidR="000E2B68">
        <w:rPr>
          <w:rStyle w:val="Char7"/>
          <w:rFonts w:eastAsia="MS Mincho"/>
          <w:rtl/>
        </w:rPr>
        <w:t>‌</w:t>
      </w:r>
      <w:r>
        <w:rPr>
          <w:rStyle w:val="Char7"/>
          <w:rFonts w:eastAsia="MS Mincho"/>
          <w:rtl/>
        </w:rPr>
        <w:t>ی</w:t>
      </w:r>
      <w:r w:rsidR="000A3212" w:rsidRPr="00692820">
        <w:rPr>
          <w:rStyle w:val="Char7"/>
          <w:rFonts w:eastAsia="MS Mincho"/>
          <w:rtl/>
        </w:rPr>
        <w:t xml:space="preserve"> نشر داده</w:t>
      </w:r>
      <w:r w:rsidR="000E2B68">
        <w:rPr>
          <w:rStyle w:val="Char7"/>
          <w:rFonts w:eastAsia="MS Mincho"/>
          <w:rtl/>
        </w:rPr>
        <w:t>‌</w:t>
      </w:r>
      <w:r w:rsidR="000A3212" w:rsidRPr="00692820">
        <w:rPr>
          <w:rStyle w:val="Char7"/>
          <w:rFonts w:eastAsia="MS Mincho"/>
          <w:rtl/>
        </w:rPr>
        <w:t>اند. همانطور که به حزب توده اجازه دادند تا ب</w:t>
      </w:r>
      <w:r>
        <w:rPr>
          <w:rStyle w:val="Char7"/>
          <w:rFonts w:eastAsia="MS Mincho"/>
          <w:rtl/>
        </w:rPr>
        <w:t>ی</w:t>
      </w:r>
      <w:r w:rsidR="000A3212" w:rsidRPr="00692820">
        <w:rPr>
          <w:rStyle w:val="Char7"/>
          <w:rFonts w:eastAsia="MS Mincho"/>
          <w:rtl/>
        </w:rPr>
        <w:t>شتر فعال</w:t>
      </w:r>
      <w:r>
        <w:rPr>
          <w:rStyle w:val="Char7"/>
          <w:rFonts w:eastAsia="MS Mincho"/>
          <w:rtl/>
        </w:rPr>
        <w:t>ی</w:t>
      </w:r>
      <w:r w:rsidR="000A3212" w:rsidRPr="00692820">
        <w:rPr>
          <w:rStyle w:val="Char7"/>
          <w:rFonts w:eastAsia="MS Mincho"/>
          <w:rtl/>
        </w:rPr>
        <w:t>ت</w:t>
      </w:r>
      <w:r w:rsidR="000E2B68">
        <w:rPr>
          <w:rStyle w:val="Char7"/>
          <w:rFonts w:eastAsia="MS Mincho"/>
          <w:rtl/>
        </w:rPr>
        <w:t>‌</w:t>
      </w:r>
      <w:r w:rsidR="000A3212" w:rsidRPr="00692820">
        <w:rPr>
          <w:rStyle w:val="Char7"/>
          <w:rFonts w:eastAsia="MS Mincho"/>
          <w:rtl/>
        </w:rPr>
        <w:t>ها</w:t>
      </w:r>
      <w:r>
        <w:rPr>
          <w:rStyle w:val="Char7"/>
          <w:rFonts w:eastAsia="MS Mincho"/>
          <w:rtl/>
        </w:rPr>
        <w:t>ی</w:t>
      </w:r>
      <w:r w:rsidR="000A3212" w:rsidRPr="00692820">
        <w:rPr>
          <w:rStyle w:val="Char7"/>
          <w:rFonts w:eastAsia="MS Mincho"/>
          <w:rtl/>
        </w:rPr>
        <w:t xml:space="preserve"> خود را ادامه دهد. در د</w:t>
      </w:r>
      <w:r>
        <w:rPr>
          <w:rStyle w:val="Char7"/>
          <w:rFonts w:eastAsia="MS Mincho"/>
          <w:rtl/>
        </w:rPr>
        <w:t>ی</w:t>
      </w:r>
      <w:r w:rsidR="000A3212" w:rsidRPr="00692820">
        <w:rPr>
          <w:rStyle w:val="Char7"/>
          <w:rFonts w:eastAsia="MS Mincho"/>
          <w:rtl/>
        </w:rPr>
        <w:t>ن اسلام بر ا</w:t>
      </w:r>
      <w:r>
        <w:rPr>
          <w:rStyle w:val="Char7"/>
          <w:rFonts w:eastAsia="MS Mincho"/>
          <w:rtl/>
        </w:rPr>
        <w:t>ی</w:t>
      </w:r>
      <w:r w:rsidR="000A3212" w:rsidRPr="00692820">
        <w:rPr>
          <w:rStyle w:val="Char7"/>
          <w:rFonts w:eastAsia="MS Mincho"/>
          <w:rtl/>
        </w:rPr>
        <w:t>ن مسئله اجماع وجود دارد که مسلمانان</w:t>
      </w:r>
      <w:r>
        <w:rPr>
          <w:rStyle w:val="Char7"/>
          <w:rFonts w:eastAsia="MS Mincho"/>
          <w:rtl/>
        </w:rPr>
        <w:t>ی</w:t>
      </w:r>
      <w:r w:rsidR="000A3212" w:rsidRPr="00692820">
        <w:rPr>
          <w:rStyle w:val="Char7"/>
          <w:rFonts w:eastAsia="MS Mincho"/>
          <w:rtl/>
        </w:rPr>
        <w:t xml:space="preserve"> که از د</w:t>
      </w:r>
      <w:r>
        <w:rPr>
          <w:rStyle w:val="Char7"/>
          <w:rFonts w:eastAsia="MS Mincho"/>
          <w:rtl/>
        </w:rPr>
        <w:t>ی</w:t>
      </w:r>
      <w:r w:rsidR="000A3212" w:rsidRPr="00692820">
        <w:rPr>
          <w:rStyle w:val="Char7"/>
          <w:rFonts w:eastAsia="MS Mincho"/>
          <w:rtl/>
        </w:rPr>
        <w:t>ن اسلام برگشته و مرتد شدند و ز</w:t>
      </w:r>
      <w:r>
        <w:rPr>
          <w:rStyle w:val="Char7"/>
          <w:rFonts w:eastAsia="MS Mincho"/>
          <w:rtl/>
        </w:rPr>
        <w:t>ی</w:t>
      </w:r>
      <w:r w:rsidR="000A3212" w:rsidRPr="00692820">
        <w:rPr>
          <w:rStyle w:val="Char7"/>
          <w:rFonts w:eastAsia="MS Mincho"/>
          <w:rtl/>
        </w:rPr>
        <w:t>ر پرچم حزب</w:t>
      </w:r>
      <w:r>
        <w:rPr>
          <w:rStyle w:val="Char7"/>
          <w:rFonts w:eastAsia="MS Mincho"/>
          <w:rtl/>
        </w:rPr>
        <w:t>ی</w:t>
      </w:r>
      <w:r w:rsidR="000A3212" w:rsidRPr="00692820">
        <w:rPr>
          <w:rStyle w:val="Char7"/>
          <w:rFonts w:eastAsia="MS Mincho"/>
          <w:rtl/>
        </w:rPr>
        <w:t xml:space="preserve"> کافر مانند کمون</w:t>
      </w:r>
      <w:r>
        <w:rPr>
          <w:rStyle w:val="Char7"/>
          <w:rFonts w:eastAsia="MS Mincho"/>
          <w:rtl/>
        </w:rPr>
        <w:t>ی</w:t>
      </w:r>
      <w:r w:rsidR="000A3212" w:rsidRPr="00692820">
        <w:rPr>
          <w:rStyle w:val="Char7"/>
          <w:rFonts w:eastAsia="MS Mincho"/>
          <w:rtl/>
        </w:rPr>
        <w:t>ست</w:t>
      </w:r>
      <w:r w:rsidR="000E2B68">
        <w:rPr>
          <w:rStyle w:val="Char7"/>
          <w:rFonts w:eastAsia="MS Mincho"/>
          <w:rtl/>
        </w:rPr>
        <w:t>‌</w:t>
      </w:r>
      <w:r w:rsidR="000A3212" w:rsidRPr="00692820">
        <w:rPr>
          <w:rStyle w:val="Char7"/>
          <w:rFonts w:eastAsia="MS Mincho"/>
          <w:rtl/>
        </w:rPr>
        <w:t>ها رفتند، جا</w:t>
      </w:r>
      <w:r>
        <w:rPr>
          <w:rStyle w:val="Char7"/>
          <w:rFonts w:eastAsia="MS Mincho"/>
          <w:rtl/>
        </w:rPr>
        <w:t>ی</w:t>
      </w:r>
      <w:r w:rsidR="000A3212" w:rsidRPr="00692820">
        <w:rPr>
          <w:rStyle w:val="Char7"/>
          <w:rFonts w:eastAsia="MS Mincho"/>
          <w:rtl/>
        </w:rPr>
        <w:t>ز ن</w:t>
      </w:r>
      <w:r>
        <w:rPr>
          <w:rStyle w:val="Char7"/>
          <w:rFonts w:eastAsia="MS Mincho"/>
          <w:rtl/>
        </w:rPr>
        <w:t>ی</w:t>
      </w:r>
      <w:r w:rsidR="000A3212" w:rsidRPr="00692820">
        <w:rPr>
          <w:rStyle w:val="Char7"/>
          <w:rFonts w:eastAsia="MS Mincho"/>
          <w:rtl/>
        </w:rPr>
        <w:t>ست که هرگونه فعال</w:t>
      </w:r>
      <w:r>
        <w:rPr>
          <w:rStyle w:val="Char7"/>
          <w:rFonts w:eastAsia="MS Mincho"/>
          <w:rtl/>
        </w:rPr>
        <w:t>ی</w:t>
      </w:r>
      <w:r w:rsidR="000A3212" w:rsidRPr="00692820">
        <w:rPr>
          <w:rStyle w:val="Char7"/>
          <w:rFonts w:eastAsia="MS Mincho"/>
          <w:rtl/>
        </w:rPr>
        <w:t>ت فکر</w:t>
      </w:r>
      <w:r>
        <w:rPr>
          <w:rStyle w:val="Char7"/>
          <w:rFonts w:eastAsia="MS Mincho"/>
          <w:rtl/>
        </w:rPr>
        <w:t>ی</w:t>
      </w:r>
      <w:r w:rsidR="000A3212" w:rsidRPr="00692820">
        <w:rPr>
          <w:rStyle w:val="Char7"/>
          <w:rFonts w:eastAsia="MS Mincho"/>
          <w:rtl/>
        </w:rPr>
        <w:t xml:space="preserve"> و س</w:t>
      </w:r>
      <w:r>
        <w:rPr>
          <w:rStyle w:val="Char7"/>
          <w:rFonts w:eastAsia="MS Mincho"/>
          <w:rtl/>
        </w:rPr>
        <w:t>ی</w:t>
      </w:r>
      <w:r w:rsidR="000A3212" w:rsidRPr="00692820">
        <w:rPr>
          <w:rStyle w:val="Char7"/>
          <w:rFonts w:eastAsia="MS Mincho"/>
          <w:rtl/>
        </w:rPr>
        <w:t>اس</w:t>
      </w:r>
      <w:r>
        <w:rPr>
          <w:rStyle w:val="Char7"/>
          <w:rFonts w:eastAsia="MS Mincho"/>
          <w:rtl/>
        </w:rPr>
        <w:t>ی</w:t>
      </w:r>
      <w:r w:rsidR="000A3212" w:rsidRPr="00692820">
        <w:rPr>
          <w:rStyle w:val="Char7"/>
          <w:rFonts w:eastAsia="MS Mincho"/>
          <w:rtl/>
        </w:rPr>
        <w:t xml:space="preserve"> با آنها </w:t>
      </w:r>
      <w:r w:rsidR="00987288" w:rsidRPr="00692820">
        <w:rPr>
          <w:rStyle w:val="Char7"/>
          <w:rFonts w:eastAsia="MS Mincho"/>
          <w:rtl/>
        </w:rPr>
        <w:t>[</w:t>
      </w:r>
      <w:r w:rsidR="000A3212" w:rsidRPr="00692820">
        <w:rPr>
          <w:rStyle w:val="Char7"/>
          <w:rFonts w:eastAsia="MS Mincho"/>
          <w:rtl/>
        </w:rPr>
        <w:t>از سوی مسلمانان</w:t>
      </w:r>
      <w:r w:rsidR="00987288" w:rsidRPr="00692820">
        <w:rPr>
          <w:rStyle w:val="Char7"/>
          <w:rFonts w:eastAsia="MS Mincho"/>
          <w:rtl/>
        </w:rPr>
        <w:t>]</w:t>
      </w:r>
      <w:r w:rsidR="000A3212" w:rsidRPr="00692820">
        <w:rPr>
          <w:rStyle w:val="Char7"/>
          <w:rFonts w:eastAsia="MS Mincho"/>
          <w:rtl/>
        </w:rPr>
        <w:t xml:space="preserve"> وجود داشته باشد. و ب</w:t>
      </w:r>
      <w:r>
        <w:rPr>
          <w:rStyle w:val="Char7"/>
          <w:rFonts w:eastAsia="MS Mincho"/>
          <w:rtl/>
        </w:rPr>
        <w:t>ی</w:t>
      </w:r>
      <w:r w:rsidR="000A3212" w:rsidRPr="00692820">
        <w:rPr>
          <w:rStyle w:val="Char7"/>
          <w:rFonts w:eastAsia="MS Mincho"/>
          <w:rtl/>
        </w:rPr>
        <w:t>ن علما تنها اختلاف در جا</w:t>
      </w:r>
      <w:r>
        <w:rPr>
          <w:rStyle w:val="Char7"/>
          <w:rFonts w:eastAsia="MS Mincho"/>
          <w:rtl/>
        </w:rPr>
        <w:t>ی</w:t>
      </w:r>
      <w:r w:rsidR="000A3212" w:rsidRPr="00692820">
        <w:rPr>
          <w:rStyle w:val="Char7"/>
          <w:rFonts w:eastAsia="MS Mincho"/>
          <w:rtl/>
        </w:rPr>
        <w:t xml:space="preserve">ز بودن استتابه از آنها و </w:t>
      </w:r>
      <w:r>
        <w:rPr>
          <w:rStyle w:val="Char7"/>
          <w:rFonts w:eastAsia="MS Mincho"/>
          <w:rtl/>
        </w:rPr>
        <w:t>ی</w:t>
      </w:r>
      <w:r w:rsidR="000A3212" w:rsidRPr="00692820">
        <w:rPr>
          <w:rStyle w:val="Char7"/>
          <w:rFonts w:eastAsia="MS Mincho"/>
          <w:rtl/>
        </w:rPr>
        <w:t>ا کشتن آنها بدون استتابه وجود دارد. ما د</w:t>
      </w:r>
      <w:r>
        <w:rPr>
          <w:rStyle w:val="Char7"/>
          <w:rFonts w:eastAsia="MS Mincho"/>
          <w:rtl/>
        </w:rPr>
        <w:t>ی</w:t>
      </w:r>
      <w:r w:rsidR="000A3212" w:rsidRPr="00692820">
        <w:rPr>
          <w:rStyle w:val="Char7"/>
          <w:rFonts w:eastAsia="MS Mincho"/>
          <w:rtl/>
        </w:rPr>
        <w:t>ن خود را دار</w:t>
      </w:r>
      <w:r>
        <w:rPr>
          <w:rStyle w:val="Char7"/>
          <w:rFonts w:eastAsia="MS Mincho"/>
          <w:rtl/>
        </w:rPr>
        <w:t>ی</w:t>
      </w:r>
      <w:r w:rsidR="000A3212" w:rsidRPr="00692820">
        <w:rPr>
          <w:rStyle w:val="Char7"/>
          <w:rFonts w:eastAsia="MS Mincho"/>
          <w:rtl/>
        </w:rPr>
        <w:t>م و خم</w:t>
      </w:r>
      <w:r>
        <w:rPr>
          <w:rStyle w:val="Char7"/>
          <w:rFonts w:eastAsia="MS Mincho"/>
          <w:rtl/>
        </w:rPr>
        <w:t>ی</w:t>
      </w:r>
      <w:r w:rsidR="000A3212" w:rsidRPr="00692820">
        <w:rPr>
          <w:rStyle w:val="Char7"/>
          <w:rFonts w:eastAsia="MS Mincho"/>
          <w:rtl/>
        </w:rPr>
        <w:t>ن</w:t>
      </w:r>
      <w:r>
        <w:rPr>
          <w:rStyle w:val="Char7"/>
          <w:rFonts w:eastAsia="MS Mincho"/>
          <w:rtl/>
        </w:rPr>
        <w:t>ی</w:t>
      </w:r>
      <w:r w:rsidR="000A3212" w:rsidRPr="00692820">
        <w:rPr>
          <w:rStyle w:val="Char7"/>
          <w:rFonts w:eastAsia="MS Mincho"/>
          <w:rtl/>
        </w:rPr>
        <w:t xml:space="preserve"> ن</w:t>
      </w:r>
      <w:r>
        <w:rPr>
          <w:rStyle w:val="Char7"/>
          <w:rFonts w:eastAsia="MS Mincho"/>
          <w:rtl/>
        </w:rPr>
        <w:t>ی</w:t>
      </w:r>
      <w:r w:rsidR="000A3212" w:rsidRPr="00692820">
        <w:rPr>
          <w:rStyle w:val="Char7"/>
          <w:rFonts w:eastAsia="MS Mincho"/>
          <w:rtl/>
        </w:rPr>
        <w:t>ز د</w:t>
      </w:r>
      <w:r>
        <w:rPr>
          <w:rStyle w:val="Char7"/>
          <w:rFonts w:eastAsia="MS Mincho"/>
          <w:rtl/>
        </w:rPr>
        <w:t>ی</w:t>
      </w:r>
      <w:r w:rsidR="000A3212" w:rsidRPr="00692820">
        <w:rPr>
          <w:rStyle w:val="Char7"/>
          <w:rFonts w:eastAsia="MS Mincho"/>
          <w:rtl/>
        </w:rPr>
        <w:t xml:space="preserve">ن خودش را. </w:t>
      </w:r>
      <w:r w:rsidR="00987288" w:rsidRPr="00692820">
        <w:rPr>
          <w:rStyle w:val="Char7"/>
          <w:rFonts w:eastAsia="MS Mincho"/>
          <w:rtl/>
        </w:rPr>
        <w:t>[</w:t>
      </w:r>
      <w:r w:rsidR="000A3212" w:rsidRPr="00692820">
        <w:rPr>
          <w:rStyle w:val="Char7"/>
          <w:rFonts w:eastAsia="MS Mincho"/>
          <w:rtl/>
        </w:rPr>
        <w:t>و ا</w:t>
      </w:r>
      <w:r>
        <w:rPr>
          <w:rStyle w:val="Char7"/>
          <w:rFonts w:eastAsia="MS Mincho"/>
          <w:rtl/>
        </w:rPr>
        <w:t>ی</w:t>
      </w:r>
      <w:r w:rsidR="000A3212" w:rsidRPr="00692820">
        <w:rPr>
          <w:rStyle w:val="Char7"/>
          <w:rFonts w:eastAsia="MS Mincho"/>
          <w:rtl/>
        </w:rPr>
        <w:t>ن دو ه</w:t>
      </w:r>
      <w:r>
        <w:rPr>
          <w:rStyle w:val="Char7"/>
          <w:rFonts w:eastAsia="MS Mincho"/>
          <w:rtl/>
        </w:rPr>
        <w:t>ی</w:t>
      </w:r>
      <w:r w:rsidR="000A3212" w:rsidRPr="00692820">
        <w:rPr>
          <w:rStyle w:val="Char7"/>
          <w:rFonts w:eastAsia="MS Mincho"/>
          <w:rtl/>
        </w:rPr>
        <w:t>چ ربط</w:t>
      </w:r>
      <w:r>
        <w:rPr>
          <w:rStyle w:val="Char7"/>
          <w:rFonts w:eastAsia="MS Mincho"/>
          <w:rtl/>
        </w:rPr>
        <w:t>ی</w:t>
      </w:r>
      <w:r w:rsidR="000A3212" w:rsidRPr="00692820">
        <w:rPr>
          <w:rStyle w:val="Char7"/>
          <w:rFonts w:eastAsia="MS Mincho"/>
          <w:rtl/>
        </w:rPr>
        <w:t xml:space="preserve"> به هم ندارند</w:t>
      </w:r>
      <w:r w:rsidR="00987288" w:rsidRPr="00692820">
        <w:rPr>
          <w:rStyle w:val="Char7"/>
          <w:rFonts w:eastAsia="MS Mincho"/>
          <w:rtl/>
        </w:rPr>
        <w:t>]</w:t>
      </w:r>
    </w:p>
    <w:p w:rsidR="000A3212" w:rsidRPr="00AD0F05" w:rsidRDefault="000A3212" w:rsidP="00AD0F05">
      <w:pPr>
        <w:pStyle w:val="a4"/>
        <w:rPr>
          <w:rtl/>
        </w:rPr>
      </w:pPr>
      <w:bookmarkStart w:id="497" w:name="_Toc328516327"/>
      <w:bookmarkStart w:id="498" w:name="_Toc328564754"/>
      <w:bookmarkStart w:id="499" w:name="_Toc487098074"/>
      <w:r w:rsidRPr="00AD0F05">
        <w:rPr>
          <w:rtl/>
        </w:rPr>
        <w:t>طمع</w:t>
      </w:r>
      <w:r w:rsidR="000E2B68">
        <w:rPr>
          <w:rtl/>
        </w:rPr>
        <w:t>‌</w:t>
      </w:r>
      <w:r w:rsidRPr="00AD0F05">
        <w:rPr>
          <w:rtl/>
        </w:rPr>
        <w:t>های رافضه در عراق</w:t>
      </w:r>
      <w:bookmarkEnd w:id="497"/>
      <w:bookmarkEnd w:id="498"/>
      <w:bookmarkEnd w:id="499"/>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بطور کل</w:t>
      </w:r>
      <w:r w:rsidR="00871EA0">
        <w:rPr>
          <w:rStyle w:val="Char7"/>
          <w:rFonts w:eastAsia="MS Mincho"/>
          <w:rtl/>
        </w:rPr>
        <w:t>ی</w:t>
      </w:r>
      <w:r w:rsidRPr="00692820">
        <w:rPr>
          <w:rStyle w:val="Char7"/>
          <w:rFonts w:eastAsia="MS Mincho"/>
          <w:rtl/>
        </w:rPr>
        <w:t xml:space="preserve"> عراق برا</w:t>
      </w:r>
      <w:r w:rsidR="00871EA0">
        <w:rPr>
          <w:rStyle w:val="Char7"/>
          <w:rFonts w:eastAsia="MS Mincho"/>
          <w:rtl/>
        </w:rPr>
        <w:t>ی</w:t>
      </w:r>
      <w:r w:rsidRPr="00692820">
        <w:rPr>
          <w:rStyle w:val="Char7"/>
          <w:rFonts w:eastAsia="MS Mincho"/>
          <w:rtl/>
        </w:rPr>
        <w:t xml:space="preserve"> رافضه اهم</w:t>
      </w:r>
      <w:r w:rsidR="00871EA0">
        <w:rPr>
          <w:rStyle w:val="Char7"/>
          <w:rFonts w:eastAsia="MS Mincho"/>
          <w:rtl/>
        </w:rPr>
        <w:t>ی</w:t>
      </w:r>
      <w:r w:rsidRPr="00692820">
        <w:rPr>
          <w:rStyle w:val="Char7"/>
          <w:rFonts w:eastAsia="MS Mincho"/>
          <w:rtl/>
        </w:rPr>
        <w:t>ت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دارد، مخصوصاً نزد روافض ا</w:t>
      </w:r>
      <w:r w:rsidR="00871EA0">
        <w:rPr>
          <w:rStyle w:val="Char7"/>
          <w:rFonts w:eastAsia="MS Mincho"/>
          <w:rtl/>
        </w:rPr>
        <w:t>ی</w:t>
      </w:r>
      <w:r w:rsidRPr="00692820">
        <w:rPr>
          <w:rStyle w:val="Char7"/>
          <w:rFonts w:eastAsia="MS Mincho"/>
          <w:rtl/>
        </w:rPr>
        <w:t>ران. دل</w:t>
      </w:r>
      <w:r w:rsidR="00871EA0">
        <w:rPr>
          <w:rStyle w:val="Char7"/>
          <w:rFonts w:eastAsia="MS Mincho"/>
          <w:rtl/>
        </w:rPr>
        <w:t>ی</w:t>
      </w:r>
      <w:r w:rsidRPr="00692820">
        <w:rPr>
          <w:rStyle w:val="Char7"/>
          <w:rFonts w:eastAsia="MS Mincho"/>
          <w:rtl/>
        </w:rPr>
        <w:t>ل</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ر را م</w:t>
      </w:r>
      <w:r w:rsidR="00871EA0">
        <w:rPr>
          <w:rStyle w:val="Char7"/>
          <w:rFonts w:eastAsia="MS Mincho"/>
          <w:rtl/>
        </w:rPr>
        <w:t>ی</w:t>
      </w:r>
      <w:r w:rsidR="000E2B68">
        <w:rPr>
          <w:rStyle w:val="Char7"/>
          <w:rFonts w:eastAsia="MS Mincho"/>
          <w:rtl/>
        </w:rPr>
        <w:t>‌</w:t>
      </w:r>
      <w:r w:rsidRPr="00692820">
        <w:rPr>
          <w:rStyle w:val="Char7"/>
          <w:rFonts w:eastAsia="MS Mincho"/>
          <w:rtl/>
        </w:rPr>
        <w:t>توان برا</w:t>
      </w:r>
      <w:r w:rsidR="00871EA0">
        <w:rPr>
          <w:rStyle w:val="Char7"/>
          <w:rFonts w:eastAsia="MS Mincho"/>
          <w:rtl/>
        </w:rPr>
        <w:t>ی</w:t>
      </w:r>
      <w:r w:rsidRPr="00692820">
        <w:rPr>
          <w:rStyle w:val="Char7"/>
          <w:rFonts w:eastAsia="MS Mincho"/>
          <w:rtl/>
        </w:rPr>
        <w:t xml:space="preserve"> آن ذکر نمود:</w:t>
      </w:r>
    </w:p>
    <w:p w:rsidR="000A3212" w:rsidRPr="00692820" w:rsidRDefault="000A3212" w:rsidP="004D6BA9">
      <w:pPr>
        <w:pStyle w:val="a"/>
        <w:numPr>
          <w:ilvl w:val="0"/>
          <w:numId w:val="36"/>
        </w:numPr>
        <w:tabs>
          <w:tab w:val="right" w:pos="395"/>
        </w:tabs>
        <w:spacing w:before="0" w:after="0" w:line="240" w:lineRule="auto"/>
        <w:ind w:left="680" w:hanging="340"/>
        <w:jc w:val="both"/>
        <w:rPr>
          <w:rStyle w:val="Char7"/>
          <w:rFonts w:eastAsia="MS Mincho"/>
          <w:rtl/>
        </w:rPr>
      </w:pPr>
      <w:r w:rsidRPr="00692820">
        <w:rPr>
          <w:rStyle w:val="Char7"/>
          <w:rFonts w:eastAsia="MS Mincho"/>
          <w:rtl/>
        </w:rPr>
        <w:t>تار</w:t>
      </w:r>
      <w:r w:rsidR="00871EA0">
        <w:rPr>
          <w:rStyle w:val="Char7"/>
          <w:rFonts w:eastAsia="MS Mincho"/>
          <w:rtl/>
        </w:rPr>
        <w:t>ی</w:t>
      </w:r>
      <w:r w:rsidRPr="00692820">
        <w:rPr>
          <w:rStyle w:val="Char7"/>
          <w:rFonts w:eastAsia="MS Mincho"/>
          <w:rtl/>
        </w:rPr>
        <w:t>خ عراق در تار</w:t>
      </w:r>
      <w:r w:rsidR="00871EA0">
        <w:rPr>
          <w:rStyle w:val="Char7"/>
          <w:rFonts w:eastAsia="MS Mincho"/>
          <w:rtl/>
        </w:rPr>
        <w:t>ی</w:t>
      </w:r>
      <w:r w:rsidRPr="00692820">
        <w:rPr>
          <w:rStyle w:val="Char7"/>
          <w:rFonts w:eastAsia="MS Mincho"/>
          <w:rtl/>
        </w:rPr>
        <w:t>خ ا</w:t>
      </w:r>
      <w:r w:rsidR="00871EA0">
        <w:rPr>
          <w:rStyle w:val="Char7"/>
          <w:rFonts w:eastAsia="MS Mincho"/>
          <w:rtl/>
        </w:rPr>
        <w:t>ی</w:t>
      </w:r>
      <w:r w:rsidRPr="00692820">
        <w:rPr>
          <w:rStyle w:val="Char7"/>
          <w:rFonts w:eastAsia="MS Mincho"/>
          <w:rtl/>
        </w:rPr>
        <w:t>ران داخل شده است، چرا که پادشاهان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معتقد بودند که عراق امتداد طب</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کشورشان است و عرب را به د</w:t>
      </w:r>
      <w:r w:rsidR="00871EA0">
        <w:rPr>
          <w:rStyle w:val="Char7"/>
          <w:rFonts w:eastAsia="MS Mincho"/>
          <w:rtl/>
        </w:rPr>
        <w:t>ی</w:t>
      </w:r>
      <w:r w:rsidRPr="00692820">
        <w:rPr>
          <w:rStyle w:val="Char7"/>
          <w:rFonts w:eastAsia="MS Mincho"/>
          <w:rtl/>
        </w:rPr>
        <w:t>د افراد ذل</w:t>
      </w:r>
      <w:r w:rsidR="00871EA0">
        <w:rPr>
          <w:rStyle w:val="Char7"/>
          <w:rFonts w:eastAsia="MS Mincho"/>
          <w:rtl/>
        </w:rPr>
        <w:t>ی</w:t>
      </w:r>
      <w:r w:rsidRPr="00692820">
        <w:rPr>
          <w:rStyle w:val="Char7"/>
          <w:rFonts w:eastAsia="MS Mincho"/>
          <w:rtl/>
        </w:rPr>
        <w:t>ل و خوار</w:t>
      </w:r>
      <w:r w:rsidR="00871EA0">
        <w:rPr>
          <w:rStyle w:val="Char7"/>
          <w:rFonts w:eastAsia="MS Mincho"/>
          <w:rtl/>
        </w:rPr>
        <w:t>ی</w:t>
      </w:r>
      <w:r w:rsidRPr="00692820">
        <w:rPr>
          <w:rStyle w:val="Char7"/>
          <w:rFonts w:eastAsia="MS Mincho"/>
          <w:rtl/>
        </w:rPr>
        <w:t xml:space="preserve"> نگاه م</w:t>
      </w:r>
      <w:r w:rsidR="00871EA0">
        <w:rPr>
          <w:rStyle w:val="Char7"/>
          <w:rFonts w:eastAsia="MS Mincho"/>
          <w:rtl/>
        </w:rPr>
        <w:t>ی</w:t>
      </w:r>
      <w:r w:rsidR="000E2B68">
        <w:rPr>
          <w:rStyle w:val="Char7"/>
          <w:rFonts w:eastAsia="MS Mincho"/>
          <w:rtl/>
        </w:rPr>
        <w:t>‌</w:t>
      </w:r>
      <w:r w:rsidRPr="00692820">
        <w:rPr>
          <w:rStyle w:val="Char7"/>
          <w:rFonts w:eastAsia="MS Mincho"/>
          <w:rtl/>
        </w:rPr>
        <w:t>کردند که خداوند</w:t>
      </w:r>
      <w:r w:rsidRPr="00D20277">
        <w:rPr>
          <w:rFonts w:cs="CTraditional Arabic"/>
          <w:sz w:val="26"/>
          <w:szCs w:val="26"/>
          <w:rtl/>
        </w:rPr>
        <w:t xml:space="preserve"> </w:t>
      </w:r>
      <w:r w:rsidRPr="00FB3E18">
        <w:rPr>
          <w:rFonts w:cs="CTraditional Arabic" w:hint="cs"/>
          <w:sz w:val="26"/>
          <w:rtl/>
        </w:rPr>
        <w:t>ﻷ</w:t>
      </w:r>
      <w:r w:rsidRPr="00692820">
        <w:rPr>
          <w:rStyle w:val="Char7"/>
          <w:rFonts w:eastAsia="MS Mincho"/>
          <w:rtl/>
        </w:rPr>
        <w:t xml:space="preserve"> آنها را جز برا</w:t>
      </w:r>
      <w:r w:rsidR="00871EA0">
        <w:rPr>
          <w:rStyle w:val="Char7"/>
          <w:rFonts w:eastAsia="MS Mincho"/>
          <w:rtl/>
        </w:rPr>
        <w:t>ی</w:t>
      </w:r>
      <w:r w:rsidRPr="00692820">
        <w:rPr>
          <w:rStyle w:val="Char7"/>
          <w:rFonts w:eastAsia="MS Mincho"/>
          <w:rtl/>
        </w:rPr>
        <w:t xml:space="preserve"> خدمت کردن به فارس</w:t>
      </w:r>
      <w:r w:rsidR="000E2B68">
        <w:rPr>
          <w:rStyle w:val="Char7"/>
          <w:rFonts w:eastAsia="MS Mincho"/>
          <w:rtl/>
        </w:rPr>
        <w:t>‌</w:t>
      </w:r>
      <w:r w:rsidRPr="00692820">
        <w:rPr>
          <w:rStyle w:val="Char7"/>
          <w:rFonts w:eastAsia="MS Mincho"/>
          <w:rtl/>
        </w:rPr>
        <w:t>ها ن</w:t>
      </w:r>
      <w:r w:rsidR="00871EA0">
        <w:rPr>
          <w:rStyle w:val="Char7"/>
          <w:rFonts w:eastAsia="MS Mincho"/>
          <w:rtl/>
        </w:rPr>
        <w:t>ی</w:t>
      </w:r>
      <w:r w:rsidRPr="00692820">
        <w:rPr>
          <w:rStyle w:val="Char7"/>
          <w:rFonts w:eastAsia="MS Mincho"/>
          <w:rtl/>
        </w:rPr>
        <w:t>افر</w:t>
      </w:r>
      <w:r w:rsidR="00871EA0">
        <w:rPr>
          <w:rStyle w:val="Char7"/>
          <w:rFonts w:eastAsia="MS Mincho"/>
          <w:rtl/>
        </w:rPr>
        <w:t>ی</w:t>
      </w:r>
      <w:r w:rsidRPr="00692820">
        <w:rPr>
          <w:rStyle w:val="Char7"/>
          <w:rFonts w:eastAsia="MS Mincho"/>
          <w:rtl/>
        </w:rPr>
        <w:t>ده است.</w:t>
      </w:r>
    </w:p>
    <w:p w:rsidR="000A3212" w:rsidRPr="00692820" w:rsidRDefault="000A3212" w:rsidP="004D6BA9">
      <w:pPr>
        <w:pStyle w:val="ListParagraph"/>
        <w:numPr>
          <w:ilvl w:val="0"/>
          <w:numId w:val="36"/>
        </w:numPr>
        <w:tabs>
          <w:tab w:val="right" w:pos="395"/>
        </w:tabs>
        <w:spacing w:after="0"/>
        <w:ind w:left="680" w:hanging="340"/>
        <w:contextualSpacing w:val="0"/>
        <w:jc w:val="both"/>
        <w:rPr>
          <w:rStyle w:val="Char7"/>
          <w:rFonts w:eastAsia="MS Mincho"/>
          <w:rtl/>
        </w:rPr>
      </w:pPr>
      <w:r w:rsidRPr="00692820">
        <w:rPr>
          <w:rStyle w:val="Char7"/>
          <w:rFonts w:eastAsia="MS Mincho"/>
          <w:rtl/>
        </w:rPr>
        <w:t>امروز اهل</w:t>
      </w:r>
      <w:r w:rsidR="000E2B68">
        <w:rPr>
          <w:rStyle w:val="Char7"/>
          <w:rFonts w:eastAsia="MS Mincho"/>
          <w:rtl/>
        </w:rPr>
        <w:t>‌</w:t>
      </w:r>
      <w:r w:rsidRPr="00692820">
        <w:rPr>
          <w:rStyle w:val="Char7"/>
          <w:rFonts w:eastAsia="MS Mincho"/>
          <w:rtl/>
        </w:rPr>
        <w:t>تش</w:t>
      </w:r>
      <w:r w:rsidR="00871EA0">
        <w:rPr>
          <w:rStyle w:val="Char7"/>
          <w:rFonts w:eastAsia="MS Mincho"/>
          <w:rtl/>
        </w:rPr>
        <w:t>ی</w:t>
      </w:r>
      <w:r w:rsidRPr="00692820">
        <w:rPr>
          <w:rStyle w:val="Char7"/>
          <w:rFonts w:eastAsia="MS Mincho"/>
          <w:rtl/>
        </w:rPr>
        <w:t>ع اعتقاد دار</w:t>
      </w:r>
      <w:r w:rsidR="00B264F6" w:rsidRPr="00692820">
        <w:rPr>
          <w:rStyle w:val="Char7"/>
          <w:rFonts w:eastAsia="MS Mincho" w:hint="cs"/>
          <w:rtl/>
        </w:rPr>
        <w:t>ن</w:t>
      </w:r>
      <w:r w:rsidRPr="00692820">
        <w:rPr>
          <w:rStyle w:val="Char7"/>
          <w:rFonts w:eastAsia="MS Mincho"/>
          <w:rtl/>
        </w:rPr>
        <w:t>د که نسبت ش</w:t>
      </w:r>
      <w:r w:rsidR="00871EA0">
        <w:rPr>
          <w:rStyle w:val="Char7"/>
          <w:rFonts w:eastAsia="MS Mincho"/>
          <w:rtl/>
        </w:rPr>
        <w:t>ی</w:t>
      </w:r>
      <w:r w:rsidRPr="00692820">
        <w:rPr>
          <w:rStyle w:val="Char7"/>
          <w:rFonts w:eastAsia="MS Mincho"/>
          <w:rtl/>
        </w:rPr>
        <w:t>عه در عراق ب</w:t>
      </w:r>
      <w:r w:rsidR="00871EA0">
        <w:rPr>
          <w:rStyle w:val="Char7"/>
          <w:rFonts w:eastAsia="MS Mincho"/>
          <w:rtl/>
        </w:rPr>
        <w:t>ی</w:t>
      </w:r>
      <w:r w:rsidRPr="00692820">
        <w:rPr>
          <w:rStyle w:val="Char7"/>
          <w:rFonts w:eastAsia="MS Mincho"/>
          <w:rtl/>
        </w:rPr>
        <w:t>ش از 70% است، اما با ا</w:t>
      </w:r>
      <w:r w:rsidR="00871EA0">
        <w:rPr>
          <w:rStyle w:val="Char7"/>
          <w:rFonts w:eastAsia="MS Mincho"/>
          <w:rtl/>
        </w:rPr>
        <w:t>ی</w:t>
      </w:r>
      <w:r w:rsidRPr="00692820">
        <w:rPr>
          <w:rStyle w:val="Char7"/>
          <w:rFonts w:eastAsia="MS Mincho"/>
          <w:rtl/>
        </w:rPr>
        <w:t>ن حال تحت حکومت بعث</w:t>
      </w:r>
      <w:r w:rsidR="00871EA0">
        <w:rPr>
          <w:rStyle w:val="Char7"/>
          <w:rFonts w:eastAsia="MS Mincho"/>
          <w:rtl/>
        </w:rPr>
        <w:t>ی</w:t>
      </w:r>
      <w:r w:rsidRPr="00692820">
        <w:rPr>
          <w:rStyle w:val="Char7"/>
          <w:rFonts w:eastAsia="MS Mincho"/>
          <w:rtl/>
        </w:rPr>
        <w:t xml:space="preserve"> و حکومت قبل از آن دچار محروم</w:t>
      </w:r>
      <w:r w:rsidR="00871EA0">
        <w:rPr>
          <w:rStyle w:val="Char7"/>
          <w:rFonts w:eastAsia="MS Mincho"/>
          <w:rtl/>
        </w:rPr>
        <w:t>ی</w:t>
      </w:r>
      <w:r w:rsidR="00F5120D">
        <w:rPr>
          <w:rStyle w:val="Char7"/>
          <w:rFonts w:eastAsia="MS Mincho"/>
          <w:rtl/>
        </w:rPr>
        <w:t>ت بوده</w:t>
      </w:r>
      <w:r w:rsidR="000E2B68">
        <w:rPr>
          <w:rStyle w:val="Char7"/>
          <w:rFonts w:eastAsia="MS Mincho"/>
          <w:rtl/>
        </w:rPr>
        <w:t>‌</w:t>
      </w:r>
      <w:r w:rsidR="00F5120D">
        <w:rPr>
          <w:rStyle w:val="Char7"/>
          <w:rFonts w:eastAsia="MS Mincho"/>
          <w:rtl/>
        </w:rPr>
        <w:t>اند</w:t>
      </w:r>
      <w:r w:rsidRPr="00E101C3">
        <w:rPr>
          <w:rStyle w:val="Char7"/>
          <w:rFonts w:eastAsia="MS Mincho"/>
          <w:vertAlign w:val="superscript"/>
          <w:rtl/>
        </w:rPr>
        <w:footnoteReference w:id="279"/>
      </w:r>
      <w:r w:rsidR="00F5120D">
        <w:rPr>
          <w:rStyle w:val="Char7"/>
          <w:rFonts w:eastAsia="MS Mincho" w:hint="cs"/>
          <w:rtl/>
        </w:rPr>
        <w:t>.</w:t>
      </w:r>
      <w:r w:rsidRPr="00692820">
        <w:rPr>
          <w:rStyle w:val="Char7"/>
          <w:rFonts w:eastAsia="MS Mincho"/>
          <w:rtl/>
        </w:rPr>
        <w:t xml:space="preserve"> و </w:t>
      </w:r>
      <w:r w:rsidR="00987288" w:rsidRPr="00692820">
        <w:rPr>
          <w:rStyle w:val="Char7"/>
          <w:rFonts w:eastAsia="MS Mincho"/>
          <w:rtl/>
        </w:rPr>
        <w:t>[</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w:t>
      </w:r>
      <w:r w:rsidR="00987288" w:rsidRPr="00692820">
        <w:rPr>
          <w:rStyle w:val="Char7"/>
          <w:rFonts w:eastAsia="MS Mincho"/>
          <w:rtl/>
        </w:rPr>
        <w:t>]</w:t>
      </w:r>
      <w:r w:rsidRPr="00692820">
        <w:rPr>
          <w:rStyle w:val="Char7"/>
          <w:rFonts w:eastAsia="MS Mincho"/>
          <w:rtl/>
        </w:rPr>
        <w:t xml:space="preserve"> بر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عراق واجب است که از رهبر</w:t>
      </w:r>
      <w:r w:rsidR="00871EA0">
        <w:rPr>
          <w:rStyle w:val="Char7"/>
          <w:rFonts w:eastAsia="MS Mincho"/>
          <w:rtl/>
        </w:rPr>
        <w:t>ی</w:t>
      </w:r>
      <w:r w:rsidRPr="00692820">
        <w:rPr>
          <w:rStyle w:val="Char7"/>
          <w:rFonts w:eastAsia="MS Mincho"/>
          <w:rtl/>
        </w:rPr>
        <w:t xml:space="preserve"> اهل سنت، که از زمان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قبل تحت آن بوده</w:t>
      </w:r>
      <w:r w:rsidR="000E2B68">
        <w:rPr>
          <w:rStyle w:val="Char7"/>
          <w:rFonts w:eastAsia="MS Mincho"/>
          <w:rtl/>
        </w:rPr>
        <w:t>‌</w:t>
      </w:r>
      <w:r w:rsidRPr="00692820">
        <w:rPr>
          <w:rStyle w:val="Char7"/>
          <w:rFonts w:eastAsia="MS Mincho"/>
          <w:rtl/>
        </w:rPr>
        <w:t>اند، خود را نجات دهند.</w:t>
      </w:r>
    </w:p>
    <w:p w:rsidR="000A3212" w:rsidRPr="00692820" w:rsidRDefault="000A3212" w:rsidP="004D6BA9">
      <w:pPr>
        <w:pStyle w:val="a"/>
        <w:numPr>
          <w:ilvl w:val="0"/>
          <w:numId w:val="36"/>
        </w:numPr>
        <w:tabs>
          <w:tab w:val="right" w:pos="395"/>
        </w:tabs>
        <w:spacing w:before="0" w:after="0" w:line="240" w:lineRule="auto"/>
        <w:ind w:left="680" w:hanging="340"/>
        <w:jc w:val="both"/>
        <w:rPr>
          <w:rStyle w:val="Char7"/>
          <w:rFonts w:eastAsia="MS Mincho"/>
          <w:rtl/>
        </w:rPr>
      </w:pPr>
      <w:r w:rsidRPr="00692820">
        <w:rPr>
          <w:rStyle w:val="Char7"/>
          <w:rFonts w:eastAsia="MS Mincho"/>
          <w:rtl/>
        </w:rPr>
        <w:t>در جنوب عـراق قبرها و اماکن مقـدس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وجود دارد که از تـمام نقاط جهان اسلام به آنـجا سفر م</w:t>
      </w:r>
      <w:r w:rsidR="00871EA0">
        <w:rPr>
          <w:rStyle w:val="Char7"/>
          <w:rFonts w:eastAsia="MS Mincho"/>
          <w:rtl/>
        </w:rPr>
        <w:t>ی</w:t>
      </w:r>
      <w:r w:rsidR="000E2B68">
        <w:rPr>
          <w:rStyle w:val="Char7"/>
          <w:rFonts w:eastAsia="MS Mincho"/>
          <w:rtl/>
        </w:rPr>
        <w:t>‌</w:t>
      </w:r>
      <w:r w:rsidRPr="00692820">
        <w:rPr>
          <w:rStyle w:val="Char7"/>
          <w:rFonts w:eastAsia="MS Mincho"/>
          <w:rtl/>
        </w:rPr>
        <w:t>کنند. مانند قبر عل</w:t>
      </w:r>
      <w:r w:rsidR="00871EA0">
        <w:rPr>
          <w:rStyle w:val="Char7"/>
          <w:rFonts w:eastAsia="MS Mincho"/>
          <w:rtl/>
        </w:rPr>
        <w:t>ی</w:t>
      </w:r>
      <w:r w:rsidRPr="00692820">
        <w:rPr>
          <w:rStyle w:val="Char7"/>
          <w:rFonts w:eastAsia="MS Mincho"/>
          <w:rtl/>
        </w:rPr>
        <w:t xml:space="preserve"> بن اب</w:t>
      </w:r>
      <w:r w:rsidR="00871EA0">
        <w:rPr>
          <w:rStyle w:val="Char7"/>
          <w:rFonts w:eastAsia="MS Mincho"/>
          <w:rtl/>
        </w:rPr>
        <w:t>ی</w:t>
      </w:r>
      <w:r w:rsidRPr="00692820">
        <w:rPr>
          <w:rStyle w:val="Char7"/>
          <w:rFonts w:eastAsia="MS Mincho"/>
          <w:rtl/>
        </w:rPr>
        <w:t xml:space="preserve"> طالب </w:t>
      </w:r>
      <w:r w:rsidRPr="00FB3E18">
        <w:rPr>
          <w:rFonts w:cs="CTraditional Arabic"/>
          <w:sz w:val="26"/>
          <w:rtl/>
        </w:rPr>
        <w:t>س</w:t>
      </w:r>
      <w:r w:rsidRPr="00692820">
        <w:rPr>
          <w:rStyle w:val="Char7"/>
          <w:rFonts w:eastAsia="MS Mincho"/>
          <w:rtl/>
        </w:rPr>
        <w:t xml:space="preserve"> در نجف و قبر حس</w:t>
      </w:r>
      <w:r w:rsidR="00871EA0">
        <w:rPr>
          <w:rStyle w:val="Char7"/>
          <w:rFonts w:eastAsia="MS Mincho"/>
          <w:rtl/>
        </w:rPr>
        <w:t>ی</w:t>
      </w:r>
      <w:r w:rsidRPr="00692820">
        <w:rPr>
          <w:rStyle w:val="Char7"/>
          <w:rFonts w:eastAsia="MS Mincho"/>
          <w:rtl/>
        </w:rPr>
        <w:t xml:space="preserve">ن </w:t>
      </w:r>
      <w:r w:rsidRPr="00FB3E18">
        <w:rPr>
          <w:rFonts w:cs="CTraditional Arabic"/>
          <w:sz w:val="26"/>
          <w:rtl/>
        </w:rPr>
        <w:t>س</w:t>
      </w:r>
      <w:r w:rsidR="00F5120D">
        <w:rPr>
          <w:rStyle w:val="Char7"/>
          <w:rFonts w:eastAsia="MS Mincho"/>
          <w:rtl/>
        </w:rPr>
        <w:t xml:space="preserve"> در کربلا</w:t>
      </w:r>
      <w:r w:rsidRPr="00E101C3">
        <w:rPr>
          <w:rStyle w:val="Char7"/>
          <w:rFonts w:eastAsia="MS Mincho"/>
          <w:vertAlign w:val="superscript"/>
          <w:rtl/>
        </w:rPr>
        <w:footnoteReference w:id="280"/>
      </w:r>
      <w:r w:rsidR="00F5120D">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ادعا</w:t>
      </w:r>
      <w:r w:rsidR="00B264F6" w:rsidRPr="00692820">
        <w:rPr>
          <w:rStyle w:val="Char7"/>
          <w:rFonts w:eastAsia="MS Mincho" w:hint="cs"/>
          <w:rtl/>
        </w:rPr>
        <w:t>،</w:t>
      </w:r>
      <w:r w:rsidRPr="00692820">
        <w:rPr>
          <w:rStyle w:val="Char7"/>
          <w:rFonts w:eastAsia="MS Mincho"/>
          <w:rtl/>
        </w:rPr>
        <w:t xml:space="preserve"> قداست خاص</w:t>
      </w:r>
      <w:r w:rsidR="00871EA0">
        <w:rPr>
          <w:rStyle w:val="Char7"/>
          <w:rFonts w:eastAsia="MS Mincho"/>
          <w:rtl/>
        </w:rPr>
        <w:t>ی</w:t>
      </w:r>
      <w:r w:rsidRPr="00692820">
        <w:rPr>
          <w:rStyle w:val="Char7"/>
          <w:rFonts w:eastAsia="MS Mincho"/>
          <w:rtl/>
        </w:rPr>
        <w:t xml:space="preserve"> به ا</w:t>
      </w:r>
      <w:r w:rsidR="00871EA0">
        <w:rPr>
          <w:rStyle w:val="Char7"/>
          <w:rFonts w:eastAsia="MS Mincho"/>
          <w:rtl/>
        </w:rPr>
        <w:t>ی</w:t>
      </w:r>
      <w:r w:rsidRPr="00692820">
        <w:rPr>
          <w:rStyle w:val="Char7"/>
          <w:rFonts w:eastAsia="MS Mincho"/>
          <w:rtl/>
        </w:rPr>
        <w:t>ن اماکن نزد همه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بخشد، چرا که خ</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از آنان معتقدند که ز</w:t>
      </w:r>
      <w:r w:rsidR="00871EA0">
        <w:rPr>
          <w:rStyle w:val="Char7"/>
          <w:rFonts w:eastAsia="MS Mincho"/>
          <w:rtl/>
        </w:rPr>
        <w:t>ی</w:t>
      </w:r>
      <w:r w:rsidRPr="00692820">
        <w:rPr>
          <w:rStyle w:val="Char7"/>
          <w:rFonts w:eastAsia="MS Mincho"/>
          <w:rtl/>
        </w:rPr>
        <w:t>ارت ا</w:t>
      </w:r>
      <w:r w:rsidR="00871EA0">
        <w:rPr>
          <w:rStyle w:val="Char7"/>
          <w:rFonts w:eastAsia="MS Mincho"/>
          <w:rtl/>
        </w:rPr>
        <w:t>ی</w:t>
      </w:r>
      <w:r w:rsidRPr="00692820">
        <w:rPr>
          <w:rStyle w:val="Char7"/>
          <w:rFonts w:eastAsia="MS Mincho"/>
          <w:rtl/>
        </w:rPr>
        <w:t>ن اماکن از حج در مکه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مکرمه برتر است.</w:t>
      </w:r>
      <w:r w:rsidR="00B264F6" w:rsidRPr="00692820">
        <w:rPr>
          <w:rStyle w:val="Char7"/>
          <w:rFonts w:eastAsia="MS Mincho" w:hint="cs"/>
          <w:rtl/>
        </w:rPr>
        <w:t>!</w:t>
      </w:r>
      <w:r w:rsidRPr="00692820">
        <w:rPr>
          <w:rStyle w:val="Char7"/>
          <w:rFonts w:eastAsia="MS Mincho"/>
          <w:rtl/>
        </w:rPr>
        <w:t xml:space="preserve"> و آنها مادام</w:t>
      </w:r>
      <w:r w:rsidR="00871EA0">
        <w:rPr>
          <w:rStyle w:val="Char7"/>
          <w:rFonts w:eastAsia="MS Mincho"/>
          <w:rtl/>
        </w:rPr>
        <w:t>ی</w:t>
      </w:r>
      <w:r w:rsidRPr="00692820">
        <w:rPr>
          <w:rStyle w:val="Char7"/>
          <w:rFonts w:eastAsia="MS Mincho"/>
          <w:rtl/>
        </w:rPr>
        <w:t xml:space="preserve"> که ا</w:t>
      </w:r>
      <w:r w:rsidR="00871EA0">
        <w:rPr>
          <w:rStyle w:val="Char7"/>
          <w:rFonts w:eastAsia="MS Mincho"/>
          <w:rtl/>
        </w:rPr>
        <w:t>ی</w:t>
      </w:r>
      <w:r w:rsidRPr="00692820">
        <w:rPr>
          <w:rStyle w:val="Char7"/>
          <w:rFonts w:eastAsia="MS Mincho"/>
          <w:rtl/>
        </w:rPr>
        <w:t>ن اماکن، تحت سلطه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حاکم</w:t>
      </w:r>
      <w:r w:rsidR="00871EA0">
        <w:rPr>
          <w:rStyle w:val="Char7"/>
          <w:rFonts w:eastAsia="MS Mincho"/>
          <w:rtl/>
        </w:rPr>
        <w:t>ی</w:t>
      </w:r>
      <w:r w:rsidRPr="00692820">
        <w:rPr>
          <w:rStyle w:val="Char7"/>
          <w:rFonts w:eastAsia="MS Mincho"/>
          <w:rtl/>
        </w:rPr>
        <w:t xml:space="preserve"> غ</w:t>
      </w:r>
      <w:r w:rsidR="00871EA0">
        <w:rPr>
          <w:rStyle w:val="Char7"/>
          <w:rFonts w:eastAsia="MS Mincho"/>
          <w:rtl/>
        </w:rPr>
        <w:t>ی</w:t>
      </w:r>
      <w:r w:rsidRPr="00692820">
        <w:rPr>
          <w:rStyle w:val="Char7"/>
          <w:rFonts w:eastAsia="MS Mincho"/>
          <w:rtl/>
        </w:rPr>
        <w:t>ر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باشد، آرام و قرار ندارند.</w:t>
      </w:r>
    </w:p>
    <w:p w:rsidR="000A3212" w:rsidRPr="00692820" w:rsidRDefault="000A3212" w:rsidP="004D6BA9">
      <w:pPr>
        <w:pStyle w:val="a"/>
        <w:numPr>
          <w:ilvl w:val="0"/>
          <w:numId w:val="36"/>
        </w:numPr>
        <w:tabs>
          <w:tab w:val="right" w:pos="395"/>
        </w:tabs>
        <w:spacing w:before="0" w:after="0" w:line="240" w:lineRule="auto"/>
        <w:ind w:left="680" w:hanging="340"/>
        <w:jc w:val="both"/>
        <w:rPr>
          <w:rStyle w:val="Char7"/>
          <w:rFonts w:eastAsia="MS Mincho"/>
          <w:rtl/>
        </w:rPr>
      </w:pPr>
      <w:r w:rsidRPr="00692820">
        <w:rPr>
          <w:rStyle w:val="Char7"/>
          <w:rFonts w:eastAsia="MS Mincho"/>
          <w:rtl/>
        </w:rPr>
        <w:t>هنگام</w:t>
      </w:r>
      <w:r w:rsidR="00871EA0">
        <w:rPr>
          <w:rStyle w:val="Char7"/>
          <w:rFonts w:eastAsia="MS Mincho"/>
          <w:rtl/>
        </w:rPr>
        <w:t>ی</w:t>
      </w:r>
      <w:r w:rsidR="000E2B68">
        <w:rPr>
          <w:rStyle w:val="Char7"/>
          <w:rFonts w:eastAsia="MS Mincho"/>
          <w:rtl/>
        </w:rPr>
        <w:t>‌</w:t>
      </w:r>
      <w:r w:rsidRPr="00692820">
        <w:rPr>
          <w:rStyle w:val="Char7"/>
          <w:rFonts w:eastAsia="MS Mincho"/>
          <w:rtl/>
        </w:rPr>
        <w:t>که عراق، خارج از نفوذ ا</w:t>
      </w:r>
      <w:r w:rsidR="00871EA0">
        <w:rPr>
          <w:rStyle w:val="Char7"/>
          <w:rFonts w:eastAsia="MS Mincho"/>
          <w:rtl/>
        </w:rPr>
        <w:t>ی</w:t>
      </w:r>
      <w:r w:rsidRPr="00692820">
        <w:rPr>
          <w:rStyle w:val="Char7"/>
          <w:rFonts w:eastAsia="MS Mincho"/>
          <w:rtl/>
        </w:rPr>
        <w:t>ران باشد، جا</w:t>
      </w:r>
      <w:r w:rsidR="00871EA0">
        <w:rPr>
          <w:rStyle w:val="Char7"/>
          <w:rFonts w:eastAsia="MS Mincho"/>
          <w:rtl/>
        </w:rPr>
        <w:t>یی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اضطراب و پر</w:t>
      </w:r>
      <w:r w:rsidR="00871EA0">
        <w:rPr>
          <w:rStyle w:val="Char7"/>
          <w:rFonts w:eastAsia="MS Mincho"/>
          <w:rtl/>
        </w:rPr>
        <w:t>ی</w:t>
      </w:r>
      <w:r w:rsidRPr="00692820">
        <w:rPr>
          <w:rStyle w:val="Char7"/>
          <w:rFonts w:eastAsia="MS Mincho"/>
          <w:rtl/>
        </w:rPr>
        <w:t>شان</w:t>
      </w:r>
      <w:r w:rsidR="00871EA0">
        <w:rPr>
          <w:rStyle w:val="Char7"/>
          <w:rFonts w:eastAsia="MS Mincho"/>
          <w:rtl/>
        </w:rPr>
        <w:t>ی</w:t>
      </w:r>
      <w:r w:rsidRPr="00692820">
        <w:rPr>
          <w:rStyle w:val="Char7"/>
          <w:rFonts w:eastAsia="MS Mincho"/>
          <w:rtl/>
        </w:rPr>
        <w:t xml:space="preserve"> آنها است، چرا که اهواز جزء جدا</w:t>
      </w:r>
      <w:r w:rsidR="00871EA0">
        <w:rPr>
          <w:rStyle w:val="Char7"/>
          <w:rFonts w:eastAsia="MS Mincho"/>
          <w:rtl/>
        </w:rPr>
        <w:t>یی</w:t>
      </w:r>
      <w:r w:rsidR="000E2B68">
        <w:rPr>
          <w:rStyle w:val="Char7"/>
          <w:rFonts w:eastAsia="MS Mincho"/>
          <w:rtl/>
        </w:rPr>
        <w:t>‌</w:t>
      </w:r>
      <w:r w:rsidRPr="00692820">
        <w:rPr>
          <w:rStyle w:val="Char7"/>
          <w:rFonts w:eastAsia="MS Mincho"/>
          <w:rtl/>
        </w:rPr>
        <w:t>ن</w:t>
      </w:r>
      <w:r w:rsidR="00B264F6" w:rsidRPr="00692820">
        <w:rPr>
          <w:rStyle w:val="Char7"/>
          <w:rFonts w:eastAsia="MS Mincho" w:hint="cs"/>
          <w:rtl/>
        </w:rPr>
        <w:t>ـ</w:t>
      </w:r>
      <w:r w:rsidRPr="00692820">
        <w:rPr>
          <w:rStyle w:val="Char7"/>
          <w:rFonts w:eastAsia="MS Mincho"/>
          <w:rtl/>
        </w:rPr>
        <w:t>اپذ</w:t>
      </w:r>
      <w:r w:rsidR="00871EA0">
        <w:rPr>
          <w:rStyle w:val="Char7"/>
          <w:rFonts w:eastAsia="MS Mincho"/>
          <w:rtl/>
        </w:rPr>
        <w:t>ی</w:t>
      </w:r>
      <w:r w:rsidRPr="00692820">
        <w:rPr>
          <w:rStyle w:val="Char7"/>
          <w:rFonts w:eastAsia="MS Mincho"/>
          <w:rtl/>
        </w:rPr>
        <w:t>ر عراق است و عراق همچن</w:t>
      </w:r>
      <w:r w:rsidR="00B264F6" w:rsidRPr="00692820">
        <w:rPr>
          <w:rStyle w:val="Char7"/>
          <w:rFonts w:eastAsia="MS Mincho" w:hint="cs"/>
          <w:rtl/>
        </w:rPr>
        <w:t>ـ</w:t>
      </w:r>
      <w:r w:rsidRPr="00692820">
        <w:rPr>
          <w:rStyle w:val="Char7"/>
          <w:rFonts w:eastAsia="MS Mincho"/>
          <w:rtl/>
        </w:rPr>
        <w:t>ان، مرکز قدرت اهال</w:t>
      </w:r>
      <w:r w:rsidR="00871EA0">
        <w:rPr>
          <w:rStyle w:val="Char7"/>
          <w:rFonts w:eastAsia="MS Mincho"/>
          <w:rtl/>
        </w:rPr>
        <w:t>ی</w:t>
      </w:r>
      <w:r w:rsidRPr="00692820">
        <w:rPr>
          <w:rStyle w:val="Char7"/>
          <w:rFonts w:eastAsia="MS Mincho"/>
          <w:rtl/>
        </w:rPr>
        <w:t xml:space="preserve"> اهواز باق</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ماند. هم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طور کنترل کردها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در صورت</w:t>
      </w:r>
      <w:r w:rsidR="00871EA0">
        <w:rPr>
          <w:rStyle w:val="Char7"/>
          <w:rFonts w:eastAsia="MS Mincho"/>
          <w:rtl/>
        </w:rPr>
        <w:t>ی</w:t>
      </w:r>
      <w:r w:rsidR="00F5120D">
        <w:rPr>
          <w:rStyle w:val="Char7"/>
          <w:rFonts w:eastAsia="MS Mincho" w:hint="cs"/>
          <w:rtl/>
        </w:rPr>
        <w:t>‌</w:t>
      </w:r>
      <w:r w:rsidRPr="00692820">
        <w:rPr>
          <w:rStyle w:val="Char7"/>
          <w:rFonts w:eastAsia="MS Mincho"/>
          <w:rtl/>
        </w:rPr>
        <w:t>که کردها</w:t>
      </w:r>
      <w:r w:rsidR="00871EA0">
        <w:rPr>
          <w:rStyle w:val="Char7"/>
          <w:rFonts w:eastAsia="MS Mincho"/>
          <w:rtl/>
        </w:rPr>
        <w:t>ی</w:t>
      </w:r>
      <w:r w:rsidRPr="00692820">
        <w:rPr>
          <w:rStyle w:val="Char7"/>
          <w:rFonts w:eastAsia="MS Mincho"/>
          <w:rtl/>
        </w:rPr>
        <w:t xml:space="preserve"> عراق، تحت سلطه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نباشند، دشوار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از سو</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مرزها</w:t>
      </w:r>
      <w:r w:rsidR="00871EA0">
        <w:rPr>
          <w:rStyle w:val="Char7"/>
          <w:rFonts w:eastAsia="MS Mincho"/>
          <w:rtl/>
        </w:rPr>
        <w:t>ی</w:t>
      </w:r>
      <w:r w:rsidRPr="00692820">
        <w:rPr>
          <w:rStyle w:val="Char7"/>
          <w:rFonts w:eastAsia="MS Mincho"/>
          <w:rtl/>
        </w:rPr>
        <w:t xml:space="preserve"> عراق با ا</w:t>
      </w:r>
      <w:r w:rsidR="00871EA0">
        <w:rPr>
          <w:rStyle w:val="Char7"/>
          <w:rFonts w:eastAsia="MS Mincho"/>
          <w:rtl/>
        </w:rPr>
        <w:t>ی</w:t>
      </w:r>
      <w:r w:rsidRPr="00692820">
        <w:rPr>
          <w:rStyle w:val="Char7"/>
          <w:rFonts w:eastAsia="MS Mincho"/>
          <w:rtl/>
        </w:rPr>
        <w:t>ران بس</w:t>
      </w:r>
      <w:r w:rsidR="00871EA0">
        <w:rPr>
          <w:rStyle w:val="Char7"/>
          <w:rFonts w:eastAsia="MS Mincho"/>
          <w:rtl/>
        </w:rPr>
        <w:t>ی</w:t>
      </w:r>
      <w:r w:rsidRPr="00692820">
        <w:rPr>
          <w:rStyle w:val="Char7"/>
          <w:rFonts w:eastAsia="MS Mincho"/>
          <w:rtl/>
        </w:rPr>
        <w:t>ار گسترده است و عراق به عنوان سد</w:t>
      </w:r>
      <w:r w:rsidR="00871EA0">
        <w:rPr>
          <w:rStyle w:val="Char7"/>
          <w:rFonts w:eastAsia="MS Mincho"/>
          <w:rtl/>
        </w:rPr>
        <w:t>ی</w:t>
      </w:r>
      <w:r w:rsidRPr="00692820">
        <w:rPr>
          <w:rStyle w:val="Char7"/>
          <w:rFonts w:eastAsia="MS Mincho"/>
          <w:rtl/>
        </w:rPr>
        <w:t xml:space="preserve"> است که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ان را از برادران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شان در سرزم</w:t>
      </w:r>
      <w:r w:rsidR="00871EA0">
        <w:rPr>
          <w:rStyle w:val="Char7"/>
          <w:rFonts w:eastAsia="MS Mincho"/>
          <w:rtl/>
        </w:rPr>
        <w:t>ی</w:t>
      </w:r>
      <w:r w:rsidRPr="00692820">
        <w:rPr>
          <w:rStyle w:val="Char7"/>
          <w:rFonts w:eastAsia="MS Mincho"/>
          <w:rtl/>
        </w:rPr>
        <w:t>ن شام و برادران ش</w:t>
      </w:r>
      <w:r w:rsidR="00871EA0">
        <w:rPr>
          <w:rStyle w:val="Char7"/>
          <w:rFonts w:eastAsia="MS Mincho"/>
          <w:rtl/>
        </w:rPr>
        <w:t>ی</w:t>
      </w:r>
      <w:r w:rsidRPr="00692820">
        <w:rPr>
          <w:rStyle w:val="Char7"/>
          <w:rFonts w:eastAsia="MS Mincho"/>
          <w:rtl/>
        </w:rPr>
        <w:t>عه</w:t>
      </w:r>
      <w:r w:rsidR="000E2B68">
        <w:rPr>
          <w:rStyle w:val="Char7"/>
          <w:rFonts w:eastAsia="MS Mincho"/>
          <w:rtl/>
        </w:rPr>
        <w:t>‌</w:t>
      </w:r>
      <w:r w:rsidRPr="00692820">
        <w:rPr>
          <w:rStyle w:val="Char7"/>
          <w:rFonts w:eastAsia="MS Mincho"/>
          <w:rtl/>
        </w:rPr>
        <w:t>شان در جنوب لبنان و دشت بقاع جدا م</w:t>
      </w:r>
      <w:r w:rsidR="00871EA0">
        <w:rPr>
          <w:rStyle w:val="Char7"/>
          <w:rFonts w:eastAsia="MS Mincho"/>
          <w:rtl/>
        </w:rPr>
        <w:t>ی</w:t>
      </w:r>
      <w:r w:rsidR="000E2B68">
        <w:rPr>
          <w:rStyle w:val="Char7"/>
          <w:rFonts w:eastAsia="MS Mincho"/>
          <w:rtl/>
        </w:rPr>
        <w:t>‌</w:t>
      </w:r>
      <w:r w:rsidRPr="00692820">
        <w:rPr>
          <w:rStyle w:val="Char7"/>
          <w:rFonts w:eastAsia="MS Mincho"/>
          <w:rtl/>
        </w:rPr>
        <w:t>سازد.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اخ</w:t>
      </w:r>
      <w:r w:rsidR="00871EA0">
        <w:rPr>
          <w:rStyle w:val="Char7"/>
          <w:rFonts w:eastAsia="MS Mincho"/>
          <w:rtl/>
        </w:rPr>
        <w:t>ی</w:t>
      </w:r>
      <w:r w:rsidRPr="00692820">
        <w:rPr>
          <w:rStyle w:val="Char7"/>
          <w:rFonts w:eastAsia="MS Mincho"/>
          <w:rtl/>
        </w:rPr>
        <w:t>راً عراق تبد</w:t>
      </w:r>
      <w:r w:rsidR="00871EA0">
        <w:rPr>
          <w:rStyle w:val="Char7"/>
          <w:rFonts w:eastAsia="MS Mincho"/>
          <w:rtl/>
        </w:rPr>
        <w:t>ی</w:t>
      </w:r>
      <w:r w:rsidRPr="00692820">
        <w:rPr>
          <w:rStyle w:val="Char7"/>
          <w:rFonts w:eastAsia="MS Mincho"/>
          <w:rtl/>
        </w:rPr>
        <w:t>ل به قدرت</w:t>
      </w:r>
      <w:r w:rsidR="00871EA0">
        <w:rPr>
          <w:rStyle w:val="Char7"/>
          <w:rFonts w:eastAsia="MS Mincho"/>
          <w:rtl/>
        </w:rPr>
        <w:t>ی</w:t>
      </w:r>
      <w:r w:rsidRPr="00692820">
        <w:rPr>
          <w:rStyle w:val="Char7"/>
          <w:rFonts w:eastAsia="MS Mincho"/>
          <w:rtl/>
        </w:rPr>
        <w:t xml:space="preserve"> شده است که نم</w:t>
      </w:r>
      <w:r w:rsidR="00871EA0">
        <w:rPr>
          <w:rStyle w:val="Char7"/>
          <w:rFonts w:eastAsia="MS Mincho"/>
          <w:rtl/>
        </w:rPr>
        <w:t>ی</w:t>
      </w:r>
      <w:r w:rsidR="000E2B68">
        <w:rPr>
          <w:rStyle w:val="Char7"/>
          <w:rFonts w:eastAsia="MS Mincho"/>
          <w:rtl/>
        </w:rPr>
        <w:t>‌</w:t>
      </w:r>
      <w:r w:rsidRPr="00692820">
        <w:rPr>
          <w:rStyle w:val="Char7"/>
          <w:rFonts w:eastAsia="MS Mincho"/>
          <w:rtl/>
        </w:rPr>
        <w:t>توان آن را ناد</w:t>
      </w:r>
      <w:r w:rsidR="00871EA0">
        <w:rPr>
          <w:rStyle w:val="Char7"/>
          <w:rFonts w:eastAsia="MS Mincho"/>
          <w:rtl/>
        </w:rPr>
        <w:t>ی</w:t>
      </w:r>
      <w:r w:rsidRPr="00692820">
        <w:rPr>
          <w:rStyle w:val="Char7"/>
          <w:rFonts w:eastAsia="MS Mincho"/>
          <w:rtl/>
        </w:rPr>
        <w:t xml:space="preserve">ده گرفت </w:t>
      </w:r>
      <w:r w:rsidR="00987288" w:rsidRPr="00692820">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ن کتاب سالها قبل از سقوط صدام نوشته شده است</w:t>
      </w:r>
      <w:r w:rsidR="00987288" w:rsidRPr="00692820">
        <w:rPr>
          <w:rStyle w:val="Char7"/>
          <w:rFonts w:eastAsia="MS Mincho"/>
          <w:rtl/>
        </w:rPr>
        <w:t>]</w:t>
      </w:r>
      <w:r w:rsidRPr="00692820">
        <w:rPr>
          <w:rStyle w:val="Char7"/>
          <w:rFonts w:eastAsia="MS Mincho"/>
          <w:rtl/>
        </w:rPr>
        <w:t xml:space="preserve"> و بس</w:t>
      </w:r>
      <w:r w:rsidR="00871EA0">
        <w:rPr>
          <w:rStyle w:val="Char7"/>
          <w:rFonts w:eastAsia="MS Mincho"/>
          <w:rtl/>
        </w:rPr>
        <w:t>ی</w:t>
      </w:r>
      <w:r w:rsidRPr="00692820">
        <w:rPr>
          <w:rStyle w:val="Char7"/>
          <w:rFonts w:eastAsia="MS Mincho"/>
          <w:rtl/>
        </w:rPr>
        <w:t>ار دشوار است که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000E2B68">
        <w:rPr>
          <w:rStyle w:val="Char7"/>
          <w:rFonts w:eastAsia="MS Mincho"/>
          <w:rtl/>
        </w:rPr>
        <w:t>‌</w:t>
      </w:r>
      <w:r w:rsidRPr="00692820">
        <w:rPr>
          <w:rStyle w:val="Char7"/>
          <w:rFonts w:eastAsia="MS Mincho"/>
          <w:rtl/>
        </w:rPr>
        <w:t>ها با وجود دشمن</w:t>
      </w:r>
      <w:r w:rsidR="00871EA0">
        <w:rPr>
          <w:rStyle w:val="Char7"/>
          <w:rFonts w:eastAsia="MS Mincho"/>
          <w:rtl/>
        </w:rPr>
        <w:t>ی</w:t>
      </w:r>
      <w:r w:rsidRPr="00692820">
        <w:rPr>
          <w:rStyle w:val="Char7"/>
          <w:rFonts w:eastAsia="MS Mincho"/>
          <w:rtl/>
        </w:rPr>
        <w:t xml:space="preserve"> همچون عراق بتوانند بر خل</w:t>
      </w:r>
      <w:r w:rsidR="00871EA0">
        <w:rPr>
          <w:rStyle w:val="Char7"/>
          <w:rFonts w:eastAsia="MS Mincho"/>
          <w:rtl/>
        </w:rPr>
        <w:t>ی</w:t>
      </w:r>
      <w:r w:rsidRPr="00692820">
        <w:rPr>
          <w:rStyle w:val="Char7"/>
          <w:rFonts w:eastAsia="MS Mincho"/>
          <w:rtl/>
        </w:rPr>
        <w:t xml:space="preserve">ج تسلط </w:t>
      </w:r>
      <w:r w:rsidR="00871EA0">
        <w:rPr>
          <w:rStyle w:val="Char7"/>
          <w:rFonts w:eastAsia="MS Mincho"/>
          <w:rtl/>
        </w:rPr>
        <w:t>ی</w:t>
      </w:r>
      <w:r w:rsidRPr="00692820">
        <w:rPr>
          <w:rStyle w:val="Char7"/>
          <w:rFonts w:eastAsia="MS Mincho"/>
          <w:rtl/>
        </w:rPr>
        <w:t>ابند. در حال</w:t>
      </w:r>
      <w:r w:rsidR="00871EA0">
        <w:rPr>
          <w:rStyle w:val="Char7"/>
          <w:rFonts w:eastAsia="MS Mincho"/>
          <w:rtl/>
        </w:rPr>
        <w:t>ی</w:t>
      </w:r>
      <w:r w:rsidRPr="00692820">
        <w:rPr>
          <w:rStyle w:val="Char7"/>
          <w:rFonts w:eastAsia="MS Mincho"/>
          <w:rtl/>
        </w:rPr>
        <w:t>که سقوط عراق به معنا</w:t>
      </w:r>
      <w:r w:rsidR="00871EA0">
        <w:rPr>
          <w:rStyle w:val="Char7"/>
          <w:rFonts w:eastAsia="MS Mincho"/>
          <w:rtl/>
        </w:rPr>
        <w:t>ی</w:t>
      </w:r>
      <w:r w:rsidRPr="00692820">
        <w:rPr>
          <w:rStyle w:val="Char7"/>
          <w:rFonts w:eastAsia="MS Mincho"/>
          <w:rtl/>
        </w:rPr>
        <w:t xml:space="preserve"> سقوط خل</w:t>
      </w:r>
      <w:r w:rsidR="00871EA0">
        <w:rPr>
          <w:rStyle w:val="Char7"/>
          <w:rFonts w:eastAsia="MS Mincho"/>
          <w:rtl/>
        </w:rPr>
        <w:t>ی</w:t>
      </w:r>
      <w:r w:rsidRPr="00692820">
        <w:rPr>
          <w:rStyle w:val="Char7"/>
          <w:rFonts w:eastAsia="MS Mincho"/>
          <w:rtl/>
        </w:rPr>
        <w:t>ج و شبه</w:t>
      </w:r>
      <w:r w:rsidR="000E2B68">
        <w:rPr>
          <w:rStyle w:val="Char7"/>
          <w:rFonts w:eastAsia="MS Mincho"/>
          <w:rtl/>
        </w:rPr>
        <w:t>‌</w:t>
      </w:r>
      <w:r w:rsidRPr="00692820">
        <w:rPr>
          <w:rStyle w:val="Char7"/>
          <w:rFonts w:eastAsia="MS Mincho"/>
          <w:rtl/>
        </w:rPr>
        <w:t>جز</w:t>
      </w:r>
      <w:r w:rsidR="00871EA0">
        <w:rPr>
          <w:rStyle w:val="Char7"/>
          <w:rFonts w:eastAsia="MS Mincho"/>
          <w:rtl/>
        </w:rPr>
        <w:t>ی</w:t>
      </w:r>
      <w:r w:rsidRPr="00692820">
        <w:rPr>
          <w:rStyle w:val="Char7"/>
          <w:rFonts w:eastAsia="MS Mincho"/>
          <w:rtl/>
        </w:rPr>
        <w:t>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عربستان و تمام کشورها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به استثنا</w:t>
      </w:r>
      <w:r w:rsidR="00871EA0">
        <w:rPr>
          <w:rStyle w:val="Char7"/>
          <w:rFonts w:eastAsia="MS Mincho"/>
          <w:rtl/>
        </w:rPr>
        <w:t>ی</w:t>
      </w:r>
      <w:r w:rsidRPr="00692820">
        <w:rPr>
          <w:rStyle w:val="Char7"/>
          <w:rFonts w:eastAsia="MS Mincho"/>
          <w:rtl/>
        </w:rPr>
        <w:t xml:space="preserve"> مصر و کشور مغرب عرب</w:t>
      </w:r>
      <w:r w:rsidR="00871EA0">
        <w:rPr>
          <w:rStyle w:val="Char7"/>
          <w:rFonts w:eastAsia="MS Mincho"/>
          <w:rtl/>
        </w:rPr>
        <w:t>ی</w:t>
      </w:r>
      <w:r w:rsidRPr="00692820">
        <w:rPr>
          <w:rStyle w:val="Char7"/>
          <w:rFonts w:eastAsia="MS Mincho"/>
          <w:rtl/>
        </w:rPr>
        <w:t xml:space="preserve"> خواهد بود.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به هم</w:t>
      </w:r>
      <w:r w:rsidR="00871EA0">
        <w:rPr>
          <w:rStyle w:val="Char7"/>
          <w:rFonts w:eastAsia="MS Mincho"/>
          <w:rtl/>
        </w:rPr>
        <w:t>ی</w:t>
      </w:r>
      <w:r w:rsidRPr="00692820">
        <w:rPr>
          <w:rStyle w:val="Char7"/>
          <w:rFonts w:eastAsia="MS Mincho"/>
          <w:rtl/>
        </w:rPr>
        <w:t>ن خاطر عراق، م</w:t>
      </w:r>
      <w:r w:rsidR="00871EA0">
        <w:rPr>
          <w:rStyle w:val="Char7"/>
          <w:rFonts w:eastAsia="MS Mincho"/>
          <w:rtl/>
        </w:rPr>
        <w:t>ی</w:t>
      </w:r>
      <w:r w:rsidRPr="00692820">
        <w:rPr>
          <w:rStyle w:val="Char7"/>
          <w:rFonts w:eastAsia="MS Mincho"/>
          <w:rtl/>
        </w:rPr>
        <w:t>دان</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تظاهرات و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مسلحانه، ب</w:t>
      </w:r>
      <w:r w:rsidR="00871EA0">
        <w:rPr>
          <w:rStyle w:val="Char7"/>
          <w:rFonts w:eastAsia="MS Mincho"/>
          <w:rtl/>
        </w:rPr>
        <w:t>ی</w:t>
      </w:r>
      <w:r w:rsidRPr="00692820">
        <w:rPr>
          <w:rStyle w:val="Char7"/>
          <w:rFonts w:eastAsia="MS Mincho"/>
          <w:rtl/>
        </w:rPr>
        <w:t>ن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ان از </w:t>
      </w:r>
      <w:r w:rsidR="00871EA0">
        <w:rPr>
          <w:rStyle w:val="Char7"/>
          <w:rFonts w:eastAsia="MS Mincho"/>
          <w:rtl/>
        </w:rPr>
        <w:t>ی</w:t>
      </w:r>
      <w:r w:rsidRPr="00692820">
        <w:rPr>
          <w:rStyle w:val="Char7"/>
          <w:rFonts w:eastAsia="MS Mincho"/>
          <w:rtl/>
        </w:rPr>
        <w:t>ک سو و حکومتهای</w:t>
      </w:r>
      <w:r w:rsidR="00871EA0">
        <w:rPr>
          <w:rStyle w:val="Char7"/>
          <w:rFonts w:eastAsia="MS Mincho"/>
          <w:rtl/>
        </w:rPr>
        <w:t>ی</w:t>
      </w:r>
      <w:r w:rsidRPr="00692820">
        <w:rPr>
          <w:rStyle w:val="Char7"/>
          <w:rFonts w:eastAsia="MS Mincho"/>
          <w:rtl/>
        </w:rPr>
        <w:t xml:space="preserve"> که پ</w:t>
      </w:r>
      <w:r w:rsidR="00871EA0">
        <w:rPr>
          <w:rStyle w:val="Char7"/>
          <w:rFonts w:eastAsia="MS Mincho"/>
          <w:rtl/>
        </w:rPr>
        <w:t>ی</w:t>
      </w:r>
      <w:r w:rsidR="000E2B68">
        <w:rPr>
          <w:rStyle w:val="Char7"/>
          <w:rFonts w:eastAsia="MS Mincho"/>
          <w:rtl/>
        </w:rPr>
        <w:t>‌</w:t>
      </w:r>
      <w:r w:rsidRPr="00692820">
        <w:rPr>
          <w:rStyle w:val="Char7"/>
          <w:rFonts w:eastAsia="MS Mincho"/>
          <w:rtl/>
        </w:rPr>
        <w:t>درپ</w:t>
      </w:r>
      <w:r w:rsidR="00871EA0">
        <w:rPr>
          <w:rStyle w:val="Char7"/>
          <w:rFonts w:eastAsia="MS Mincho"/>
          <w:rtl/>
        </w:rPr>
        <w:t>ی</w:t>
      </w:r>
      <w:r w:rsidRPr="00692820">
        <w:rPr>
          <w:rStyle w:val="Char7"/>
          <w:rFonts w:eastAsia="MS Mincho"/>
          <w:rtl/>
        </w:rPr>
        <w:t xml:space="preserve"> بر عراق حاکم بوده</w:t>
      </w:r>
      <w:r w:rsidR="000E2B68">
        <w:rPr>
          <w:rStyle w:val="Char7"/>
          <w:rFonts w:eastAsia="MS Mincho"/>
          <w:rtl/>
        </w:rPr>
        <w:t>‌</w:t>
      </w:r>
      <w:r w:rsidRPr="00692820">
        <w:rPr>
          <w:rStyle w:val="Char7"/>
          <w:rFonts w:eastAsia="MS Mincho"/>
          <w:rtl/>
        </w:rPr>
        <w:t>اند، از سو</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بوده است.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نه در عراق و نه در جاها</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داع</w:t>
      </w:r>
      <w:r w:rsidR="00871EA0">
        <w:rPr>
          <w:rStyle w:val="Char7"/>
          <w:rFonts w:eastAsia="MS Mincho"/>
          <w:rtl/>
        </w:rPr>
        <w:t>ی</w:t>
      </w:r>
      <w:r w:rsidRPr="00692820">
        <w:rPr>
          <w:rStyle w:val="Char7"/>
          <w:rFonts w:eastAsia="MS Mincho"/>
          <w:rtl/>
        </w:rPr>
        <w:t xml:space="preserve"> حکم کردن به اسلام و محقق ساختن وحدت مسلمانان نبوده</w:t>
      </w:r>
      <w:r w:rsidR="000E2B68">
        <w:rPr>
          <w:rStyle w:val="Char7"/>
          <w:rFonts w:eastAsia="MS Mincho"/>
          <w:rtl/>
        </w:rPr>
        <w:t>‌</w:t>
      </w:r>
      <w:r w:rsidRPr="00692820">
        <w:rPr>
          <w:rStyle w:val="Char7"/>
          <w:rFonts w:eastAsia="MS Mincho"/>
          <w:rtl/>
        </w:rPr>
        <w:t>اند. آنها فقط داع</w:t>
      </w:r>
      <w:r w:rsidR="00871EA0">
        <w:rPr>
          <w:rStyle w:val="Char7"/>
          <w:rFonts w:eastAsia="MS Mincho"/>
          <w:rtl/>
        </w:rPr>
        <w:t>ی</w:t>
      </w:r>
      <w:r w:rsidRPr="00692820">
        <w:rPr>
          <w:rStyle w:val="Char7"/>
          <w:rFonts w:eastAsia="MS Mincho"/>
          <w:rtl/>
        </w:rPr>
        <w:t>ان</w:t>
      </w:r>
      <w:r w:rsidR="00871EA0">
        <w:rPr>
          <w:rStyle w:val="Char7"/>
          <w:rFonts w:eastAsia="MS Mincho"/>
          <w:rtl/>
        </w:rPr>
        <w:t>ی</w:t>
      </w:r>
      <w:r w:rsidRPr="00692820">
        <w:rPr>
          <w:rStyle w:val="Char7"/>
          <w:rFonts w:eastAsia="MS Mincho"/>
          <w:rtl/>
        </w:rPr>
        <w:t xml:space="preserve"> </w:t>
      </w:r>
      <w:r w:rsidR="00566C09">
        <w:rPr>
          <w:rStyle w:val="Char7"/>
          <w:rFonts w:eastAsia="MS Mincho"/>
          <w:rtl/>
        </w:rPr>
        <w:t>به‌سوی</w:t>
      </w:r>
      <w:r w:rsidRPr="00692820">
        <w:rPr>
          <w:rStyle w:val="Char7"/>
          <w:rFonts w:eastAsia="MS Mincho"/>
          <w:rtl/>
        </w:rPr>
        <w:t xml:space="preserve"> مذهب</w:t>
      </w:r>
      <w:r w:rsidR="000E2B68">
        <w:rPr>
          <w:rStyle w:val="Char7"/>
          <w:rFonts w:eastAsia="MS Mincho"/>
          <w:rtl/>
        </w:rPr>
        <w:t>‌</w:t>
      </w:r>
      <w:r w:rsidRPr="00692820">
        <w:rPr>
          <w:rStyle w:val="Char7"/>
          <w:rFonts w:eastAsia="MS Mincho"/>
          <w:rtl/>
        </w:rPr>
        <w:t>گرا</w:t>
      </w:r>
      <w:r w:rsidR="00871EA0">
        <w:rPr>
          <w:rStyle w:val="Char7"/>
          <w:rFonts w:eastAsia="MS Mincho"/>
          <w:rtl/>
        </w:rPr>
        <w:t>یی</w:t>
      </w:r>
      <w:r w:rsidRPr="00692820">
        <w:rPr>
          <w:rStyle w:val="Char7"/>
          <w:rFonts w:eastAsia="MS Mincho"/>
          <w:rtl/>
        </w:rPr>
        <w:t xml:space="preserve"> و تجد</w:t>
      </w:r>
      <w:r w:rsidR="00871EA0">
        <w:rPr>
          <w:rStyle w:val="Char7"/>
          <w:rFonts w:eastAsia="MS Mincho"/>
          <w:rtl/>
        </w:rPr>
        <w:t>ی</w:t>
      </w:r>
      <w:r w:rsidRPr="00692820">
        <w:rPr>
          <w:rStyle w:val="Char7"/>
          <w:rFonts w:eastAsia="MS Mincho"/>
          <w:rtl/>
        </w:rPr>
        <w:t>د دوبار</w:t>
      </w:r>
      <w:r w:rsidR="000E2B68">
        <w:rPr>
          <w:rStyle w:val="Char7"/>
          <w:rFonts w:eastAsia="MS Mincho"/>
          <w:rtl/>
        </w:rPr>
        <w:t>‌</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اختلافات و برافروختن آتش فتنه بوده</w:t>
      </w:r>
      <w:r w:rsidR="000E2B68">
        <w:rPr>
          <w:rStyle w:val="Char7"/>
          <w:rFonts w:eastAsia="MS Mincho"/>
          <w:rtl/>
        </w:rPr>
        <w:t>‌</w:t>
      </w:r>
      <w:r w:rsidRPr="00692820">
        <w:rPr>
          <w:rStyle w:val="Char7"/>
          <w:rFonts w:eastAsia="MS Mincho"/>
          <w:rtl/>
        </w:rPr>
        <w:t>اند و همواره همت گماشته</w:t>
      </w:r>
      <w:r w:rsidR="000E2B68">
        <w:rPr>
          <w:rStyle w:val="Char7"/>
          <w:rFonts w:eastAsia="MS Mincho"/>
          <w:rtl/>
        </w:rPr>
        <w:t>‌</w:t>
      </w:r>
      <w:r w:rsidRPr="00692820">
        <w:rPr>
          <w:rStyle w:val="Char7"/>
          <w:rFonts w:eastAsia="MS Mincho"/>
          <w:rtl/>
        </w:rPr>
        <w:t>اند که کسر</w:t>
      </w:r>
      <w:r w:rsidR="00871EA0">
        <w:rPr>
          <w:rStyle w:val="Char7"/>
          <w:rFonts w:eastAsia="MS Mincho"/>
          <w:rtl/>
        </w:rPr>
        <w:t>ی</w:t>
      </w:r>
      <w:r w:rsidRPr="00692820">
        <w:rPr>
          <w:rStyle w:val="Char7"/>
          <w:rFonts w:eastAsia="MS Mincho"/>
          <w:rtl/>
        </w:rPr>
        <w:t>، دوباره از نو سربرآورد. و فقط لباس اسلام</w:t>
      </w:r>
      <w:r w:rsidR="00871EA0">
        <w:rPr>
          <w:rStyle w:val="Char7"/>
          <w:rFonts w:eastAsia="MS Mincho"/>
          <w:rtl/>
        </w:rPr>
        <w:t>ی</w:t>
      </w:r>
      <w:r w:rsidRPr="00692820">
        <w:rPr>
          <w:rStyle w:val="Char7"/>
          <w:rFonts w:eastAsia="MS Mincho"/>
          <w:rtl/>
        </w:rPr>
        <w:t xml:space="preserve"> بر تنش پوشانده</w:t>
      </w:r>
      <w:r w:rsidR="000E2B68">
        <w:rPr>
          <w:rStyle w:val="Char7"/>
          <w:rFonts w:eastAsia="MS Mincho"/>
          <w:rtl/>
        </w:rPr>
        <w:t>‌</w:t>
      </w:r>
      <w:r w:rsidRPr="00692820">
        <w:rPr>
          <w:rStyle w:val="Char7"/>
          <w:rFonts w:eastAsia="MS Mincho"/>
          <w:rtl/>
        </w:rPr>
        <w:t>اند، در حال</w:t>
      </w:r>
      <w:r w:rsidR="00871EA0">
        <w:rPr>
          <w:rStyle w:val="Char7"/>
          <w:rFonts w:eastAsia="MS Mincho"/>
          <w:rtl/>
        </w:rPr>
        <w:t>ی</w:t>
      </w:r>
      <w:r w:rsidR="000E2B68">
        <w:rPr>
          <w:rStyle w:val="Char7"/>
          <w:rFonts w:eastAsia="MS Mincho"/>
          <w:rtl/>
        </w:rPr>
        <w:t>‌</w:t>
      </w:r>
      <w:r w:rsidRPr="00692820">
        <w:rPr>
          <w:rStyle w:val="Char7"/>
          <w:rFonts w:eastAsia="MS Mincho"/>
          <w:rtl/>
        </w:rPr>
        <w:t>که از اسلام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جز اسم آن را ندارد.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ب</w:t>
      </w:r>
      <w:r w:rsidR="00871EA0">
        <w:rPr>
          <w:rStyle w:val="Char7"/>
          <w:rFonts w:eastAsia="MS Mincho"/>
          <w:rtl/>
        </w:rPr>
        <w:t>ی</w:t>
      </w:r>
      <w:r w:rsidRPr="00692820">
        <w:rPr>
          <w:rStyle w:val="Char7"/>
          <w:rFonts w:eastAsia="MS Mincho"/>
          <w:rtl/>
        </w:rPr>
        <w:t>ان</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که قبل از پ</w:t>
      </w:r>
      <w:r w:rsidR="00871EA0">
        <w:rPr>
          <w:rStyle w:val="Char7"/>
          <w:rFonts w:eastAsia="MS Mincho"/>
          <w:rtl/>
        </w:rPr>
        <w:t>ی</w:t>
      </w:r>
      <w:r w:rsidRPr="00692820">
        <w:rPr>
          <w:rStyle w:val="Char7"/>
          <w:rFonts w:eastAsia="MS Mincho"/>
          <w:rtl/>
        </w:rPr>
        <w:t>روز</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توز</w:t>
      </w:r>
      <w:r w:rsidR="00871EA0">
        <w:rPr>
          <w:rStyle w:val="Char7"/>
          <w:rFonts w:eastAsia="MS Mincho"/>
          <w:rtl/>
        </w:rPr>
        <w:t>ی</w:t>
      </w:r>
      <w:r w:rsidRPr="00692820">
        <w:rPr>
          <w:rStyle w:val="Char7"/>
          <w:rFonts w:eastAsia="MS Mincho"/>
          <w:rtl/>
        </w:rPr>
        <w:t>ع م</w:t>
      </w:r>
      <w:r w:rsidR="00871EA0">
        <w:rPr>
          <w:rStyle w:val="Char7"/>
          <w:rFonts w:eastAsia="MS Mincho"/>
          <w:rtl/>
        </w:rPr>
        <w:t>ی</w:t>
      </w:r>
      <w:r w:rsidR="000E2B68">
        <w:rPr>
          <w:rStyle w:val="Char7"/>
          <w:rFonts w:eastAsia="MS Mincho"/>
          <w:rtl/>
        </w:rPr>
        <w:t>‌</w:t>
      </w:r>
      <w:r w:rsidRPr="00692820">
        <w:rPr>
          <w:rStyle w:val="Char7"/>
          <w:rFonts w:eastAsia="MS Mincho"/>
          <w:rtl/>
        </w:rPr>
        <w:t>گرد</w:t>
      </w:r>
      <w:r w:rsidR="00871EA0">
        <w:rPr>
          <w:rStyle w:val="Char7"/>
          <w:rFonts w:eastAsia="MS Mincho"/>
          <w:rtl/>
        </w:rPr>
        <w:t>ی</w:t>
      </w:r>
      <w:r w:rsidRPr="00692820">
        <w:rPr>
          <w:rStyle w:val="Char7"/>
          <w:rFonts w:eastAsia="MS Mincho"/>
          <w:rtl/>
        </w:rPr>
        <w:t>د، اشاره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روشن</w:t>
      </w:r>
      <w:r w:rsidR="00871EA0">
        <w:rPr>
          <w:rStyle w:val="Char7"/>
          <w:rFonts w:eastAsia="MS Mincho"/>
          <w:rtl/>
        </w:rPr>
        <w:t>ی</w:t>
      </w:r>
      <w:r w:rsidRPr="00692820">
        <w:rPr>
          <w:rStyle w:val="Char7"/>
          <w:rFonts w:eastAsia="MS Mincho"/>
          <w:rtl/>
        </w:rPr>
        <w:t xml:space="preserve"> به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در تمام</w:t>
      </w:r>
      <w:r w:rsidR="00871EA0">
        <w:rPr>
          <w:rStyle w:val="Char7"/>
          <w:rFonts w:eastAsia="MS Mincho"/>
          <w:rtl/>
        </w:rPr>
        <w:t>ی</w:t>
      </w:r>
      <w:r w:rsidRPr="00692820">
        <w:rPr>
          <w:rStyle w:val="Char7"/>
          <w:rFonts w:eastAsia="MS Mincho"/>
          <w:rtl/>
        </w:rPr>
        <w:t xml:space="preserve"> حکومت</w:t>
      </w:r>
      <w:r w:rsidR="000E2B68">
        <w:rPr>
          <w:rStyle w:val="Char7"/>
          <w:rFonts w:eastAsia="MS Mincho"/>
          <w:rtl/>
        </w:rPr>
        <w:t>‌</w:t>
      </w:r>
      <w:r w:rsidRPr="00692820">
        <w:rPr>
          <w:rStyle w:val="Char7"/>
          <w:rFonts w:eastAsia="MS Mincho"/>
          <w:rtl/>
        </w:rPr>
        <w:t>ها که عراق شاهد آن بوده است، م</w:t>
      </w:r>
      <w:r w:rsidR="00871EA0">
        <w:rPr>
          <w:rStyle w:val="Char7"/>
          <w:rFonts w:eastAsia="MS Mincho"/>
          <w:rtl/>
        </w:rPr>
        <w:t>ی</w:t>
      </w:r>
      <w:r w:rsidR="000E2B68">
        <w:rPr>
          <w:rStyle w:val="Char7"/>
          <w:rFonts w:eastAsia="MS Mincho"/>
          <w:rtl/>
        </w:rPr>
        <w:t>‌</w:t>
      </w:r>
      <w:r w:rsidRPr="00692820">
        <w:rPr>
          <w:rStyle w:val="Char7"/>
          <w:rFonts w:eastAsia="MS Mincho"/>
          <w:rtl/>
        </w:rPr>
        <w:t>شد و ما هنگام بحثمان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طمع</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آنها در خل</w:t>
      </w:r>
      <w:r w:rsidR="00871EA0">
        <w:rPr>
          <w:rStyle w:val="Char7"/>
          <w:rFonts w:eastAsia="MS Mincho"/>
          <w:rtl/>
        </w:rPr>
        <w:t>ی</w:t>
      </w:r>
      <w:r w:rsidRPr="00692820">
        <w:rPr>
          <w:rStyle w:val="Char7"/>
          <w:rFonts w:eastAsia="MS Mincho"/>
          <w:rtl/>
        </w:rPr>
        <w:t>ج، بعض</w:t>
      </w:r>
      <w:r w:rsidR="00871EA0">
        <w:rPr>
          <w:rStyle w:val="Char7"/>
          <w:rFonts w:eastAsia="MS Mincho"/>
          <w:rtl/>
        </w:rPr>
        <w:t>ی</w:t>
      </w:r>
      <w:r w:rsidRPr="00692820">
        <w:rPr>
          <w:rStyle w:val="Char7"/>
          <w:rFonts w:eastAsia="MS Mincho"/>
          <w:rtl/>
        </w:rPr>
        <w:t xml:space="preserve"> از آنها را نقل کرد</w:t>
      </w:r>
      <w:r w:rsidR="00871EA0">
        <w:rPr>
          <w:rStyle w:val="Char7"/>
          <w:rFonts w:eastAsia="MS Mincho"/>
          <w:rtl/>
        </w:rPr>
        <w:t>ی</w:t>
      </w:r>
      <w:r w:rsidRPr="00692820">
        <w:rPr>
          <w:rStyle w:val="Char7"/>
          <w:rFonts w:eastAsia="MS Mincho"/>
          <w:rtl/>
        </w:rPr>
        <w:t>م.</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تار</w:t>
      </w:r>
      <w:r w:rsidR="00871EA0">
        <w:rPr>
          <w:rStyle w:val="Char7"/>
          <w:rFonts w:eastAsia="MS Mincho"/>
          <w:rtl/>
        </w:rPr>
        <w:t>ی</w:t>
      </w:r>
      <w:r w:rsidRPr="00692820">
        <w:rPr>
          <w:rStyle w:val="Char7"/>
          <w:rFonts w:eastAsia="MS Mincho"/>
          <w:rtl/>
        </w:rPr>
        <w:t>خ 25/2/1977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با استفاده از مراسم اربع</w:t>
      </w:r>
      <w:r w:rsidR="00871EA0">
        <w:rPr>
          <w:rStyle w:val="Char7"/>
          <w:rFonts w:eastAsia="MS Mincho"/>
          <w:rtl/>
        </w:rPr>
        <w:t>ی</w:t>
      </w:r>
      <w:r w:rsidRPr="00692820">
        <w:rPr>
          <w:rStyle w:val="Char7"/>
          <w:rFonts w:eastAsia="MS Mincho"/>
          <w:rtl/>
        </w:rPr>
        <w:t>ن، تظاهرات و آشوب</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را به راه انداختند و در روز ششم، تظاهراتشان، ب</w:t>
      </w:r>
      <w:r w:rsidR="00871EA0">
        <w:rPr>
          <w:rStyle w:val="Char7"/>
          <w:rFonts w:eastAsia="MS Mincho"/>
          <w:rtl/>
        </w:rPr>
        <w:t>ی</w:t>
      </w:r>
      <w:r w:rsidRPr="00692820">
        <w:rPr>
          <w:rStyle w:val="Char7"/>
          <w:rFonts w:eastAsia="MS Mincho"/>
          <w:rtl/>
        </w:rPr>
        <w:t>شتر شهرها در جنوب عراق را فراگرفت و به پاسگاه پل</w:t>
      </w:r>
      <w:r w:rsidR="00871EA0">
        <w:rPr>
          <w:rStyle w:val="Char7"/>
          <w:rFonts w:eastAsia="MS Mincho"/>
          <w:rtl/>
        </w:rPr>
        <w:t>ی</w:t>
      </w:r>
      <w:r w:rsidRPr="00692820">
        <w:rPr>
          <w:rStyle w:val="Char7"/>
          <w:rFonts w:eastAsia="MS Mincho"/>
          <w:rtl/>
        </w:rPr>
        <w:t>س در ناح</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w:t>
      </w:r>
      <w:r w:rsidR="00871EA0">
        <w:rPr>
          <w:rStyle w:val="Char7"/>
          <w:rFonts w:eastAsia="MS Mincho"/>
          <w:rtl/>
        </w:rPr>
        <w:t>ی</w:t>
      </w:r>
      <w:r w:rsidRPr="00692820">
        <w:rPr>
          <w:rStyle w:val="Char7"/>
          <w:rFonts w:eastAsia="MS Mincho"/>
          <w:rtl/>
        </w:rPr>
        <w:t>در</w:t>
      </w:r>
      <w:r w:rsidR="00871EA0">
        <w:rPr>
          <w:rStyle w:val="Char7"/>
          <w:rFonts w:eastAsia="MS Mincho"/>
          <w:rtl/>
        </w:rPr>
        <w:t>ی</w:t>
      </w:r>
      <w:r w:rsidRPr="00692820">
        <w:rPr>
          <w:rStyle w:val="Char7"/>
          <w:rFonts w:eastAsia="MS Mincho"/>
          <w:rtl/>
        </w:rPr>
        <w:t xml:space="preserve">ه </w:t>
      </w:r>
      <w:r w:rsidR="00C62CE8" w:rsidRPr="00692820">
        <w:rPr>
          <w:rStyle w:val="Char7"/>
          <w:rFonts w:eastAsia="MS Mincho"/>
          <w:rtl/>
        </w:rPr>
        <w:t>(</w:t>
      </w:r>
      <w:r w:rsidRPr="00692820">
        <w:rPr>
          <w:rStyle w:val="Char7"/>
          <w:rFonts w:eastAsia="MS Mincho"/>
          <w:rtl/>
        </w:rPr>
        <w:t>استان نجف</w:t>
      </w:r>
      <w:r w:rsidR="00C62CE8" w:rsidRPr="00692820">
        <w:rPr>
          <w:rStyle w:val="Char7"/>
          <w:rFonts w:eastAsia="MS Mincho"/>
          <w:rtl/>
        </w:rPr>
        <w:t>)</w:t>
      </w:r>
      <w:r w:rsidRPr="00692820">
        <w:rPr>
          <w:rStyle w:val="Char7"/>
          <w:rFonts w:eastAsia="MS Mincho"/>
          <w:rtl/>
        </w:rPr>
        <w:t xml:space="preserve"> حمله کردند.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حکومت عراق اعلام کرد که حاکمان دمشق پشت ا</w:t>
      </w:r>
      <w:r w:rsidR="00871EA0">
        <w:rPr>
          <w:rStyle w:val="Char7"/>
          <w:rFonts w:eastAsia="MS Mincho"/>
          <w:rtl/>
        </w:rPr>
        <w:t>ی</w:t>
      </w:r>
      <w:r w:rsidRPr="00692820">
        <w:rPr>
          <w:rStyle w:val="Char7"/>
          <w:rFonts w:eastAsia="MS Mincho"/>
          <w:rtl/>
        </w:rPr>
        <w:t>ن تظاهرات بوده</w:t>
      </w:r>
      <w:r w:rsidR="000E2B68">
        <w:rPr>
          <w:rStyle w:val="Char7"/>
          <w:rFonts w:eastAsia="MS Mincho"/>
          <w:rtl/>
        </w:rPr>
        <w:t>‌</w:t>
      </w:r>
      <w:r w:rsidRPr="00692820">
        <w:rPr>
          <w:rStyle w:val="Char7"/>
          <w:rFonts w:eastAsia="MS Mincho"/>
          <w:rtl/>
        </w:rPr>
        <w:t>اند و آنها</w:t>
      </w:r>
      <w:r w:rsidR="008F5538" w:rsidRPr="00692820">
        <w:rPr>
          <w:rStyle w:val="Char7"/>
          <w:rFonts w:eastAsia="MS Mincho"/>
          <w:rtl/>
        </w:rPr>
        <w:t xml:space="preserve"> </w:t>
      </w:r>
      <w:r w:rsidR="009A5208" w:rsidRPr="00692820">
        <w:rPr>
          <w:rStyle w:val="Char7"/>
          <w:rFonts w:eastAsia="MS Mincho"/>
          <w:rtl/>
        </w:rPr>
        <w:t>-</w:t>
      </w:r>
      <w:r w:rsidR="000A79E1" w:rsidRPr="00692820">
        <w:rPr>
          <w:rStyle w:val="Char7"/>
          <w:rFonts w:eastAsia="MS Mincho" w:hint="cs"/>
          <w:rtl/>
        </w:rPr>
        <w:t xml:space="preserve"> </w:t>
      </w:r>
      <w:r w:rsidR="000A79E1" w:rsidRPr="00692820">
        <w:rPr>
          <w:rStyle w:val="Char7"/>
          <w:rFonts w:eastAsia="MS Mincho"/>
          <w:rtl/>
        </w:rPr>
        <w:t>حاکمان دمشق</w:t>
      </w:r>
      <w:r w:rsidR="000A79E1" w:rsidRPr="00692820">
        <w:rPr>
          <w:rStyle w:val="Char7"/>
          <w:rFonts w:eastAsia="MS Mincho" w:hint="cs"/>
          <w:rtl/>
        </w:rPr>
        <w:t xml:space="preserve"> </w:t>
      </w:r>
      <w:r w:rsidR="009A5208" w:rsidRPr="00692820">
        <w:rPr>
          <w:rStyle w:val="Char7"/>
          <w:rFonts w:eastAsia="MS Mincho"/>
          <w:rtl/>
        </w:rPr>
        <w:t>-</w:t>
      </w:r>
      <w:r w:rsidR="000A79E1" w:rsidRPr="00692820">
        <w:rPr>
          <w:rStyle w:val="Char7"/>
          <w:rFonts w:eastAsia="MS Mincho" w:hint="cs"/>
          <w:rtl/>
        </w:rPr>
        <w:t xml:space="preserve"> </w:t>
      </w:r>
      <w:r w:rsidRPr="00692820">
        <w:rPr>
          <w:rStyle w:val="Char7"/>
          <w:rFonts w:eastAsia="MS Mincho"/>
          <w:rtl/>
        </w:rPr>
        <w:t>تلاش داشتند تا چند بمب را در صحن امام حس</w:t>
      </w:r>
      <w:r w:rsidR="00871EA0">
        <w:rPr>
          <w:rStyle w:val="Char7"/>
          <w:rFonts w:eastAsia="MS Mincho"/>
          <w:rtl/>
        </w:rPr>
        <w:t>ی</w:t>
      </w:r>
      <w:r w:rsidRPr="00692820">
        <w:rPr>
          <w:rStyle w:val="Char7"/>
          <w:rFonts w:eastAsia="MS Mincho"/>
          <w:rtl/>
        </w:rPr>
        <w:t>ن منفجر سازند. در نت</w:t>
      </w:r>
      <w:r w:rsidR="00871EA0">
        <w:rPr>
          <w:rStyle w:val="Char7"/>
          <w:rFonts w:eastAsia="MS Mincho"/>
          <w:rtl/>
        </w:rPr>
        <w:t>ی</w:t>
      </w:r>
      <w:r w:rsidRPr="00692820">
        <w:rPr>
          <w:rStyle w:val="Char7"/>
          <w:rFonts w:eastAsia="MS Mincho"/>
          <w:rtl/>
        </w:rPr>
        <w:t>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دادگاه</w:t>
      </w:r>
      <w:r w:rsidR="00871EA0">
        <w:rPr>
          <w:rStyle w:val="Char7"/>
          <w:rFonts w:eastAsia="MS Mincho"/>
          <w:rtl/>
        </w:rPr>
        <w:t>ی</w:t>
      </w:r>
      <w:r w:rsidRPr="00692820">
        <w:rPr>
          <w:rStyle w:val="Char7"/>
          <w:rFonts w:eastAsia="MS Mincho"/>
          <w:rtl/>
        </w:rPr>
        <w:t xml:space="preserve"> انقلاب</w:t>
      </w:r>
      <w:r w:rsidR="00871EA0">
        <w:rPr>
          <w:rStyle w:val="Char7"/>
          <w:rFonts w:eastAsia="MS Mincho"/>
          <w:rtl/>
        </w:rPr>
        <w:t>ی</w:t>
      </w:r>
      <w:r w:rsidRPr="00692820">
        <w:rPr>
          <w:rStyle w:val="Char7"/>
          <w:rFonts w:eastAsia="MS Mincho"/>
          <w:rtl/>
        </w:rPr>
        <w:t xml:space="preserve"> به ر</w:t>
      </w:r>
      <w:r w:rsidR="00871EA0">
        <w:rPr>
          <w:rStyle w:val="Char7"/>
          <w:rFonts w:eastAsia="MS Mincho"/>
          <w:rtl/>
        </w:rPr>
        <w:t>ی</w:t>
      </w:r>
      <w:r w:rsidRPr="00692820">
        <w:rPr>
          <w:rStyle w:val="Char7"/>
          <w:rFonts w:eastAsia="MS Mincho"/>
          <w:rtl/>
        </w:rPr>
        <w:t>است دکتر عزت مصطف</w:t>
      </w:r>
      <w:r w:rsidR="00871EA0">
        <w:rPr>
          <w:rStyle w:val="Char7"/>
          <w:rFonts w:eastAsia="MS Mincho"/>
          <w:rtl/>
        </w:rPr>
        <w:t>ی</w:t>
      </w:r>
      <w:r w:rsidRPr="00692820">
        <w:rPr>
          <w:rStyle w:val="Char7"/>
          <w:rFonts w:eastAsia="MS Mincho"/>
          <w:rtl/>
        </w:rPr>
        <w:t>، وز</w:t>
      </w:r>
      <w:r w:rsidR="00871EA0">
        <w:rPr>
          <w:rStyle w:val="Char7"/>
          <w:rFonts w:eastAsia="MS Mincho"/>
          <w:rtl/>
        </w:rPr>
        <w:t>ی</w:t>
      </w:r>
      <w:r w:rsidRPr="00692820">
        <w:rPr>
          <w:rStyle w:val="Char7"/>
          <w:rFonts w:eastAsia="MS Mincho"/>
          <w:rtl/>
        </w:rPr>
        <w:t>ر کشور و با معاونت فل</w:t>
      </w:r>
      <w:r w:rsidR="00871EA0">
        <w:rPr>
          <w:rStyle w:val="Char7"/>
          <w:rFonts w:eastAsia="MS Mincho"/>
          <w:rtl/>
        </w:rPr>
        <w:t>ی</w:t>
      </w:r>
      <w:r w:rsidRPr="00692820">
        <w:rPr>
          <w:rStyle w:val="Char7"/>
          <w:rFonts w:eastAsia="MS Mincho"/>
          <w:rtl/>
        </w:rPr>
        <w:t>ح حس</w:t>
      </w:r>
      <w:r w:rsidR="00871EA0">
        <w:rPr>
          <w:rStyle w:val="Char7"/>
          <w:rFonts w:eastAsia="MS Mincho"/>
          <w:rtl/>
        </w:rPr>
        <w:t>ی</w:t>
      </w:r>
      <w:r w:rsidRPr="00692820">
        <w:rPr>
          <w:rStyle w:val="Char7"/>
          <w:rFonts w:eastAsia="MS Mincho"/>
          <w:rtl/>
        </w:rPr>
        <w:t>ن جاسم، وز</w:t>
      </w:r>
      <w:r w:rsidR="00871EA0">
        <w:rPr>
          <w:rStyle w:val="Char7"/>
          <w:rFonts w:eastAsia="MS Mincho"/>
          <w:rtl/>
        </w:rPr>
        <w:t>ی</w:t>
      </w:r>
      <w:r w:rsidRPr="00692820">
        <w:rPr>
          <w:rStyle w:val="Char7"/>
          <w:rFonts w:eastAsia="MS Mincho"/>
          <w:rtl/>
        </w:rPr>
        <w:t>ر دولت تشک</w:t>
      </w:r>
      <w:r w:rsidR="00871EA0">
        <w:rPr>
          <w:rStyle w:val="Char7"/>
          <w:rFonts w:eastAsia="MS Mincho"/>
          <w:rtl/>
        </w:rPr>
        <w:t>ی</w:t>
      </w:r>
      <w:r w:rsidRPr="00692820">
        <w:rPr>
          <w:rStyle w:val="Char7"/>
          <w:rFonts w:eastAsia="MS Mincho"/>
          <w:rtl/>
        </w:rPr>
        <w:t>ل شد و حکم اعدام هشت تن از متهم</w:t>
      </w:r>
      <w:r w:rsidR="00871EA0">
        <w:rPr>
          <w:rStyle w:val="Char7"/>
          <w:rFonts w:eastAsia="MS Mincho"/>
          <w:rtl/>
        </w:rPr>
        <w:t>ی</w:t>
      </w:r>
      <w:r w:rsidRPr="00692820">
        <w:rPr>
          <w:rStyle w:val="Char7"/>
          <w:rFonts w:eastAsia="MS Mincho"/>
          <w:rtl/>
        </w:rPr>
        <w:t>ن صادر و اجرا گرد</w:t>
      </w:r>
      <w:r w:rsidR="00871EA0">
        <w:rPr>
          <w:rStyle w:val="Char7"/>
          <w:rFonts w:eastAsia="MS Mincho"/>
          <w:rtl/>
        </w:rPr>
        <w:t>ی</w:t>
      </w:r>
      <w:r w:rsidRPr="00692820">
        <w:rPr>
          <w:rStyle w:val="Char7"/>
          <w:rFonts w:eastAsia="MS Mincho"/>
          <w:rtl/>
        </w:rPr>
        <w:t>د. و ن</w:t>
      </w:r>
      <w:r w:rsidR="00871EA0">
        <w:rPr>
          <w:rStyle w:val="Char7"/>
          <w:rFonts w:eastAsia="MS Mincho"/>
          <w:rtl/>
        </w:rPr>
        <w:t>ی</w:t>
      </w:r>
      <w:r w:rsidRPr="00692820">
        <w:rPr>
          <w:rStyle w:val="Char7"/>
          <w:rFonts w:eastAsia="MS Mincho"/>
          <w:rtl/>
        </w:rPr>
        <w:t>ز حکم زندان ابد برا</w:t>
      </w:r>
      <w:r w:rsidR="00871EA0">
        <w:rPr>
          <w:rStyle w:val="Char7"/>
          <w:rFonts w:eastAsia="MS Mincho"/>
          <w:rtl/>
        </w:rPr>
        <w:t>ی</w:t>
      </w:r>
      <w:r w:rsidRPr="00692820">
        <w:rPr>
          <w:rStyle w:val="Char7"/>
          <w:rFonts w:eastAsia="MS Mincho"/>
          <w:rtl/>
        </w:rPr>
        <w:t xml:space="preserve"> 15 متهم د</w:t>
      </w:r>
      <w:r w:rsidR="00871EA0">
        <w:rPr>
          <w:rStyle w:val="Char7"/>
          <w:rFonts w:eastAsia="MS Mincho"/>
          <w:rtl/>
        </w:rPr>
        <w:t>ی</w:t>
      </w:r>
      <w:r w:rsidRPr="00692820">
        <w:rPr>
          <w:rStyle w:val="Char7"/>
          <w:rFonts w:eastAsia="MS Mincho"/>
          <w:rtl/>
        </w:rPr>
        <w:t>گر صادر شد که در ب</w:t>
      </w:r>
      <w:r w:rsidR="00871EA0">
        <w:rPr>
          <w:rStyle w:val="Char7"/>
          <w:rFonts w:eastAsia="MS Mincho"/>
          <w:rtl/>
        </w:rPr>
        <w:t>ی</w:t>
      </w:r>
      <w:r w:rsidRPr="00692820">
        <w:rPr>
          <w:rStyle w:val="Char7"/>
          <w:rFonts w:eastAsia="MS Mincho"/>
          <w:rtl/>
        </w:rPr>
        <w:t>ن محکوم</w:t>
      </w:r>
      <w:r w:rsidR="00871EA0">
        <w:rPr>
          <w:rStyle w:val="Char7"/>
          <w:rFonts w:eastAsia="MS Mincho"/>
          <w:rtl/>
        </w:rPr>
        <w:t>ی</w:t>
      </w:r>
      <w:r w:rsidRPr="00692820">
        <w:rPr>
          <w:rStyle w:val="Char7"/>
          <w:rFonts w:eastAsia="MS Mincho"/>
          <w:rtl/>
        </w:rPr>
        <w:t>ن نوه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رهبر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محمد حک</w:t>
      </w:r>
      <w:r w:rsidR="00871EA0">
        <w:rPr>
          <w:rStyle w:val="Char7"/>
          <w:rFonts w:eastAsia="MS Mincho"/>
          <w:rtl/>
        </w:rPr>
        <w:t>ی</w:t>
      </w:r>
      <w:r w:rsidRPr="00692820">
        <w:rPr>
          <w:rStyle w:val="Char7"/>
          <w:rFonts w:eastAsia="MS Mincho"/>
          <w:rtl/>
        </w:rPr>
        <w:t>م وجود داشت.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حکومت عراق، دکتر عزت مصطف</w:t>
      </w:r>
      <w:r w:rsidR="00871EA0">
        <w:rPr>
          <w:rStyle w:val="Char7"/>
          <w:rFonts w:eastAsia="MS Mincho"/>
          <w:rtl/>
        </w:rPr>
        <w:t>ی</w:t>
      </w:r>
      <w:r w:rsidRPr="00692820">
        <w:rPr>
          <w:rStyle w:val="Char7"/>
          <w:rFonts w:eastAsia="MS Mincho"/>
          <w:rtl/>
        </w:rPr>
        <w:t xml:space="preserve"> و معاونش فل</w:t>
      </w:r>
      <w:r w:rsidR="00871EA0">
        <w:rPr>
          <w:rStyle w:val="Char7"/>
          <w:rFonts w:eastAsia="MS Mincho"/>
          <w:rtl/>
        </w:rPr>
        <w:t>ی</w:t>
      </w:r>
      <w:r w:rsidRPr="00692820">
        <w:rPr>
          <w:rStyle w:val="Char7"/>
          <w:rFonts w:eastAsia="MS Mincho"/>
          <w:rtl/>
        </w:rPr>
        <w:t>ح حس</w:t>
      </w:r>
      <w:r w:rsidR="00871EA0">
        <w:rPr>
          <w:rStyle w:val="Char7"/>
          <w:rFonts w:eastAsia="MS Mincho"/>
          <w:rtl/>
        </w:rPr>
        <w:t>ی</w:t>
      </w:r>
      <w:r w:rsidRPr="00692820">
        <w:rPr>
          <w:rStyle w:val="Char7"/>
          <w:rFonts w:eastAsia="MS Mincho"/>
          <w:rtl/>
        </w:rPr>
        <w:t>ن جاسم را از حزب و حکومت، به ا</w:t>
      </w:r>
      <w:r w:rsidR="00871EA0">
        <w:rPr>
          <w:rStyle w:val="Char7"/>
          <w:rFonts w:eastAsia="MS Mincho"/>
          <w:rtl/>
        </w:rPr>
        <w:t>ی</w:t>
      </w:r>
      <w:r w:rsidRPr="00692820">
        <w:rPr>
          <w:rStyle w:val="Char7"/>
          <w:rFonts w:eastAsia="MS Mincho"/>
          <w:rtl/>
        </w:rPr>
        <w:t>ن دل</w:t>
      </w:r>
      <w:r w:rsidR="00871EA0">
        <w:rPr>
          <w:rStyle w:val="Char7"/>
          <w:rFonts w:eastAsia="MS Mincho"/>
          <w:rtl/>
        </w:rPr>
        <w:t>ی</w:t>
      </w:r>
      <w:r w:rsidRPr="00692820">
        <w:rPr>
          <w:rStyle w:val="Char7"/>
          <w:rFonts w:eastAsia="MS Mincho"/>
          <w:rtl/>
        </w:rPr>
        <w:t>ل که در صدور حکم تخاذل کرده و ترس</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Pr="00692820">
        <w:rPr>
          <w:rStyle w:val="Char7"/>
          <w:rFonts w:eastAsia="MS Mincho"/>
          <w:rtl/>
        </w:rPr>
        <w:t>اند، اخراج کرد.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اما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نقش سور</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حکومت رسماً در مورد آن موضع گرفت، اما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نقش ا</w:t>
      </w:r>
      <w:r w:rsidR="00871EA0">
        <w:rPr>
          <w:rStyle w:val="Char7"/>
          <w:rFonts w:eastAsia="MS Mincho"/>
          <w:rtl/>
        </w:rPr>
        <w:t>ی</w:t>
      </w:r>
      <w:r w:rsidRPr="00692820">
        <w:rPr>
          <w:rStyle w:val="Char7"/>
          <w:rFonts w:eastAsia="MS Mincho"/>
          <w:rtl/>
        </w:rPr>
        <w:t>ران سکوت کرد، چرا که تجد</w:t>
      </w:r>
      <w:r w:rsidR="00871EA0">
        <w:rPr>
          <w:rStyle w:val="Char7"/>
          <w:rFonts w:eastAsia="MS Mincho"/>
          <w:rtl/>
        </w:rPr>
        <w:t>ی</w:t>
      </w:r>
      <w:r w:rsidRPr="00692820">
        <w:rPr>
          <w:rStyle w:val="Char7"/>
          <w:rFonts w:eastAsia="MS Mincho"/>
          <w:rtl/>
        </w:rPr>
        <w:t>د اختلافاتش با شاه، بعد از صلح الجزا</w:t>
      </w:r>
      <w:r w:rsidR="00871EA0">
        <w:rPr>
          <w:rStyle w:val="Char7"/>
          <w:rFonts w:eastAsia="MS Mincho"/>
          <w:rtl/>
        </w:rPr>
        <w:t>ی</w:t>
      </w:r>
      <w:r w:rsidRPr="00692820">
        <w:rPr>
          <w:rStyle w:val="Char7"/>
          <w:rFonts w:eastAsia="MS Mincho"/>
          <w:rtl/>
        </w:rPr>
        <w:t>ر جا</w:t>
      </w:r>
      <w:r w:rsidR="00871EA0">
        <w:rPr>
          <w:rStyle w:val="Char7"/>
          <w:rFonts w:eastAsia="MS Mincho"/>
          <w:rtl/>
        </w:rPr>
        <w:t>ی</w:t>
      </w:r>
      <w:r w:rsidRPr="00692820">
        <w:rPr>
          <w:rStyle w:val="Char7"/>
          <w:rFonts w:eastAsia="MS Mincho"/>
          <w:rtl/>
        </w:rPr>
        <w:t>ز نبود.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هرچند که روزن</w:t>
      </w:r>
      <w:r w:rsidR="00B264F6" w:rsidRPr="00692820">
        <w:rPr>
          <w:rStyle w:val="Char7"/>
          <w:rFonts w:eastAsia="MS Mincho" w:hint="cs"/>
          <w:rtl/>
        </w:rPr>
        <w:t>ـ</w:t>
      </w:r>
      <w:r w:rsidRPr="00692820">
        <w:rPr>
          <w:rStyle w:val="Char7"/>
          <w:rFonts w:eastAsia="MS Mincho"/>
          <w:rtl/>
        </w:rPr>
        <w:t>امه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طرفدار عراق در ا</w:t>
      </w:r>
      <w:r w:rsidR="00871EA0">
        <w:rPr>
          <w:rStyle w:val="Char7"/>
          <w:rFonts w:eastAsia="MS Mincho"/>
          <w:rtl/>
        </w:rPr>
        <w:t>ی</w:t>
      </w:r>
      <w:r w:rsidRPr="00692820">
        <w:rPr>
          <w:rStyle w:val="Char7"/>
          <w:rFonts w:eastAsia="MS Mincho"/>
          <w:rtl/>
        </w:rPr>
        <w:t>ران، از نقش ا</w:t>
      </w:r>
      <w:r w:rsidR="00871EA0">
        <w:rPr>
          <w:rStyle w:val="Char7"/>
          <w:rFonts w:eastAsia="MS Mincho"/>
          <w:rtl/>
        </w:rPr>
        <w:t>ی</w:t>
      </w:r>
      <w:r w:rsidR="00B264F6" w:rsidRPr="00692820">
        <w:rPr>
          <w:rStyle w:val="Char7"/>
          <w:rFonts w:eastAsia="MS Mincho" w:hint="cs"/>
          <w:rtl/>
        </w:rPr>
        <w:t>ـ</w:t>
      </w:r>
      <w:r w:rsidRPr="00692820">
        <w:rPr>
          <w:rStyle w:val="Char7"/>
          <w:rFonts w:eastAsia="MS Mincho"/>
          <w:rtl/>
        </w:rPr>
        <w:t>ران بحث کردند. ام</w:t>
      </w:r>
      <w:r w:rsidR="00B264F6" w:rsidRPr="00692820">
        <w:rPr>
          <w:rStyle w:val="Char7"/>
          <w:rFonts w:eastAsia="MS Mincho" w:hint="cs"/>
          <w:rtl/>
        </w:rPr>
        <w:t>ـ</w:t>
      </w:r>
      <w:r w:rsidRPr="00692820">
        <w:rPr>
          <w:rStyle w:val="Char7"/>
          <w:rFonts w:eastAsia="MS Mincho"/>
          <w:rtl/>
        </w:rPr>
        <w:t xml:space="preserve">ا در مورد آن دو مسئول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عزت مصطف</w:t>
      </w:r>
      <w:r w:rsidR="00871EA0">
        <w:rPr>
          <w:rStyle w:val="Char7"/>
          <w:rFonts w:eastAsia="MS Mincho"/>
          <w:rtl/>
        </w:rPr>
        <w:t>ی</w:t>
      </w:r>
      <w:r w:rsidRPr="00692820">
        <w:rPr>
          <w:rStyle w:val="Char7"/>
          <w:rFonts w:eastAsia="MS Mincho"/>
          <w:rtl/>
        </w:rPr>
        <w:t xml:space="preserve"> و فل</w:t>
      </w:r>
      <w:r w:rsidR="00871EA0">
        <w:rPr>
          <w:rStyle w:val="Char7"/>
          <w:rFonts w:eastAsia="MS Mincho"/>
          <w:rtl/>
        </w:rPr>
        <w:t>ی</w:t>
      </w:r>
      <w:r w:rsidRPr="00692820">
        <w:rPr>
          <w:rStyle w:val="Char7"/>
          <w:rFonts w:eastAsia="MS Mincho"/>
          <w:rtl/>
        </w:rPr>
        <w:t>ح حس</w:t>
      </w:r>
      <w:r w:rsidR="00871EA0">
        <w:rPr>
          <w:rStyle w:val="Char7"/>
          <w:rFonts w:eastAsia="MS Mincho"/>
          <w:rtl/>
        </w:rPr>
        <w:t>ی</w:t>
      </w:r>
      <w:r w:rsidRPr="00692820">
        <w:rPr>
          <w:rStyle w:val="Char7"/>
          <w:rFonts w:eastAsia="MS Mincho"/>
          <w:rtl/>
        </w:rPr>
        <w:t>ن جاسم، ا</w:t>
      </w:r>
      <w:r w:rsidR="00871EA0">
        <w:rPr>
          <w:rStyle w:val="Char7"/>
          <w:rFonts w:eastAsia="MS Mincho"/>
          <w:rtl/>
        </w:rPr>
        <w:t>ی</w:t>
      </w:r>
      <w:r w:rsidRPr="00692820">
        <w:rPr>
          <w:rStyle w:val="Char7"/>
          <w:rFonts w:eastAsia="MS Mincho"/>
          <w:rtl/>
        </w:rPr>
        <w:t>ن</w:t>
      </w:r>
      <w:r w:rsidR="00CF7080" w:rsidRPr="00692820">
        <w:rPr>
          <w:rStyle w:val="Char7"/>
          <w:rFonts w:eastAsia="MS Mincho" w:hint="cs"/>
          <w:rtl/>
        </w:rPr>
        <w:t xml:space="preserve"> را </w:t>
      </w:r>
      <w:r w:rsidRPr="00692820">
        <w:rPr>
          <w:rStyle w:val="Char7"/>
          <w:rFonts w:eastAsia="MS Mincho"/>
          <w:rtl/>
        </w:rPr>
        <w:t>که ش</w:t>
      </w:r>
      <w:r w:rsidR="00871EA0">
        <w:rPr>
          <w:rStyle w:val="Char7"/>
          <w:rFonts w:eastAsia="MS Mincho"/>
          <w:rtl/>
        </w:rPr>
        <w:t>ی</w:t>
      </w:r>
      <w:r w:rsidRPr="00692820">
        <w:rPr>
          <w:rStyle w:val="Char7"/>
          <w:rFonts w:eastAsia="MS Mincho"/>
          <w:rtl/>
        </w:rPr>
        <w:t xml:space="preserve">عه </w:t>
      </w:r>
      <w:r w:rsidR="00871EA0">
        <w:rPr>
          <w:rStyle w:val="Char7"/>
          <w:rFonts w:eastAsia="MS Mincho"/>
          <w:rtl/>
        </w:rPr>
        <w:t>ی</w:t>
      </w:r>
      <w:r w:rsidR="00B264F6" w:rsidRPr="00692820">
        <w:rPr>
          <w:rStyle w:val="Char7"/>
          <w:rFonts w:eastAsia="MS Mincho" w:hint="cs"/>
          <w:rtl/>
        </w:rPr>
        <w:t>ـ</w:t>
      </w:r>
      <w:r w:rsidRPr="00692820">
        <w:rPr>
          <w:rStyle w:val="Char7"/>
          <w:rFonts w:eastAsia="MS Mincho"/>
          <w:rtl/>
        </w:rPr>
        <w:t>ا طرفدار حکومت سور</w:t>
      </w:r>
      <w:r w:rsidR="00871EA0">
        <w:rPr>
          <w:rStyle w:val="Char7"/>
          <w:rFonts w:eastAsia="MS Mincho"/>
          <w:rtl/>
        </w:rPr>
        <w:t>ی</w:t>
      </w:r>
      <w:r w:rsidRPr="00692820">
        <w:rPr>
          <w:rStyle w:val="Char7"/>
          <w:rFonts w:eastAsia="MS Mincho"/>
          <w:rtl/>
        </w:rPr>
        <w:t>ه بوده</w:t>
      </w:r>
      <w:r w:rsidR="000E2B68">
        <w:rPr>
          <w:rStyle w:val="Char7"/>
          <w:rFonts w:eastAsia="MS Mincho"/>
          <w:rtl/>
        </w:rPr>
        <w:t>‌</w:t>
      </w:r>
      <w:r w:rsidRPr="00692820">
        <w:rPr>
          <w:rStyle w:val="Char7"/>
          <w:rFonts w:eastAsia="MS Mincho"/>
          <w:rtl/>
        </w:rPr>
        <w:t>اند</w:t>
      </w:r>
      <w:r w:rsidR="00871EA0">
        <w:rPr>
          <w:rStyle w:val="Char7"/>
          <w:rFonts w:eastAsia="MS Mincho"/>
          <w:rtl/>
        </w:rPr>
        <w:t xml:space="preserve"> نمی‌</w:t>
      </w:r>
      <w:r w:rsidRPr="00692820">
        <w:rPr>
          <w:rStyle w:val="Char7"/>
          <w:rFonts w:eastAsia="MS Mincho"/>
          <w:rtl/>
        </w:rPr>
        <w:t>دان</w:t>
      </w:r>
      <w:r w:rsidR="00871EA0">
        <w:rPr>
          <w:rStyle w:val="Char7"/>
          <w:rFonts w:eastAsia="MS Mincho"/>
          <w:rtl/>
        </w:rPr>
        <w:t>ی</w:t>
      </w:r>
      <w:r w:rsidRPr="00692820">
        <w:rPr>
          <w:rStyle w:val="Char7"/>
          <w:rFonts w:eastAsia="MS Mincho"/>
          <w:rtl/>
        </w:rPr>
        <w:t>م. اما ا</w:t>
      </w:r>
      <w:r w:rsidR="00871EA0">
        <w:rPr>
          <w:rStyle w:val="Char7"/>
          <w:rFonts w:eastAsia="MS Mincho"/>
          <w:rtl/>
        </w:rPr>
        <w:t>ی</w:t>
      </w:r>
      <w:r w:rsidRPr="00692820">
        <w:rPr>
          <w:rStyle w:val="Char7"/>
          <w:rFonts w:eastAsia="MS Mincho"/>
          <w:rtl/>
        </w:rPr>
        <w:t>ن سخن که آنها تخاذل کرده و کوتاه</w:t>
      </w:r>
      <w:r w:rsidR="00871EA0">
        <w:rPr>
          <w:rStyle w:val="Char7"/>
          <w:rFonts w:eastAsia="MS Mincho"/>
          <w:rtl/>
        </w:rPr>
        <w:t>ی</w:t>
      </w:r>
      <w:r w:rsidRPr="00692820">
        <w:rPr>
          <w:rStyle w:val="Char7"/>
          <w:rFonts w:eastAsia="MS Mincho"/>
          <w:rtl/>
        </w:rPr>
        <w:t xml:space="preserve"> به خرج دادند، کاف</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بنابرا</w:t>
      </w:r>
      <w:r w:rsidR="00871EA0">
        <w:rPr>
          <w:rStyle w:val="Char7"/>
          <w:rFonts w:eastAsia="MS Mincho"/>
          <w:rtl/>
        </w:rPr>
        <w:t>ی</w:t>
      </w:r>
      <w:r w:rsidRPr="00692820">
        <w:rPr>
          <w:rStyle w:val="Char7"/>
          <w:rFonts w:eastAsia="MS Mincho"/>
          <w:rtl/>
        </w:rPr>
        <w:t>ن مشخص شد که مسئله فراتر از تظاهرات و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بوده است.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نشر</w:t>
      </w:r>
      <w:r w:rsidR="00871EA0">
        <w:rPr>
          <w:rStyle w:val="Char7"/>
          <w:rFonts w:eastAsia="MS Mincho"/>
          <w:rtl/>
        </w:rPr>
        <w:t>ی</w:t>
      </w:r>
      <w:r w:rsidRPr="00692820">
        <w:rPr>
          <w:rStyle w:val="Char7"/>
          <w:rFonts w:eastAsia="MS Mincho"/>
          <w:rtl/>
        </w:rPr>
        <w:t>ات</w:t>
      </w:r>
      <w:r w:rsidR="00871EA0">
        <w:rPr>
          <w:rStyle w:val="Char7"/>
          <w:rFonts w:eastAsia="MS Mincho"/>
          <w:rtl/>
        </w:rPr>
        <w:t>ی</w:t>
      </w:r>
      <w:r w:rsidRPr="00692820">
        <w:rPr>
          <w:rStyle w:val="Char7"/>
          <w:rFonts w:eastAsia="MS Mincho"/>
          <w:rtl/>
        </w:rPr>
        <w:t xml:space="preserve"> دوره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در عراق و خل</w:t>
      </w:r>
      <w:r w:rsidR="00871EA0">
        <w:rPr>
          <w:rStyle w:val="Char7"/>
          <w:rFonts w:eastAsia="MS Mincho"/>
          <w:rtl/>
        </w:rPr>
        <w:t>ی</w:t>
      </w:r>
      <w:r w:rsidRPr="00692820">
        <w:rPr>
          <w:rStyle w:val="Char7"/>
          <w:rFonts w:eastAsia="MS Mincho"/>
          <w:rtl/>
        </w:rPr>
        <w:t>ج، تحت عنوان عراق آزاد و صدا</w:t>
      </w:r>
      <w:r w:rsidR="00871EA0">
        <w:rPr>
          <w:rStyle w:val="Char7"/>
          <w:rFonts w:eastAsia="MS Mincho"/>
          <w:rtl/>
        </w:rPr>
        <w:t>ی</w:t>
      </w:r>
      <w:r w:rsidRPr="00692820">
        <w:rPr>
          <w:rStyle w:val="Char7"/>
          <w:rFonts w:eastAsia="MS Mincho"/>
          <w:rtl/>
        </w:rPr>
        <w:t xml:space="preserve"> ملت ستم د</w:t>
      </w:r>
      <w:r w:rsidR="00871EA0">
        <w:rPr>
          <w:rStyle w:val="Char7"/>
          <w:rFonts w:eastAsia="MS Mincho"/>
          <w:rtl/>
        </w:rPr>
        <w:t>ی</w:t>
      </w:r>
      <w:r w:rsidRPr="00692820">
        <w:rPr>
          <w:rStyle w:val="Char7"/>
          <w:rFonts w:eastAsia="MS Mincho"/>
          <w:rtl/>
        </w:rPr>
        <w:t>ده منتشر م</w:t>
      </w:r>
      <w:r w:rsidR="00871EA0">
        <w:rPr>
          <w:rStyle w:val="Char7"/>
          <w:rFonts w:eastAsia="MS Mincho"/>
          <w:rtl/>
        </w:rPr>
        <w:t>ی</w:t>
      </w:r>
      <w:r w:rsidR="000E2B68">
        <w:rPr>
          <w:rStyle w:val="Char7"/>
          <w:rFonts w:eastAsia="MS Mincho"/>
          <w:rtl/>
        </w:rPr>
        <w:t>‌</w:t>
      </w:r>
      <w:r w:rsidRPr="00692820">
        <w:rPr>
          <w:rStyle w:val="Char7"/>
          <w:rFonts w:eastAsia="MS Mincho"/>
          <w:rtl/>
        </w:rPr>
        <w:t>کردند و در ا</w:t>
      </w:r>
      <w:r w:rsidR="00871EA0">
        <w:rPr>
          <w:rStyle w:val="Char7"/>
          <w:rFonts w:eastAsia="MS Mincho"/>
          <w:rtl/>
        </w:rPr>
        <w:t>ی</w:t>
      </w:r>
      <w:r w:rsidRPr="00692820">
        <w:rPr>
          <w:rStyle w:val="Char7"/>
          <w:rFonts w:eastAsia="MS Mincho"/>
          <w:rtl/>
        </w:rPr>
        <w:t>ن نشر</w:t>
      </w:r>
      <w:r w:rsidR="00871EA0">
        <w:rPr>
          <w:rStyle w:val="Char7"/>
          <w:rFonts w:eastAsia="MS Mincho"/>
          <w:rtl/>
        </w:rPr>
        <w:t>ی</w:t>
      </w:r>
      <w:r w:rsidRPr="00692820">
        <w:rPr>
          <w:rStyle w:val="Char7"/>
          <w:rFonts w:eastAsia="MS Mincho"/>
          <w:rtl/>
        </w:rPr>
        <w:t>ات دعوت به انقلاب عل</w:t>
      </w:r>
      <w:r w:rsidR="00871EA0">
        <w:rPr>
          <w:rStyle w:val="Char7"/>
          <w:rFonts w:eastAsia="MS Mincho"/>
          <w:rtl/>
        </w:rPr>
        <w:t>ی</w:t>
      </w:r>
      <w:r w:rsidRPr="00692820">
        <w:rPr>
          <w:rStyle w:val="Char7"/>
          <w:rFonts w:eastAsia="MS Mincho"/>
          <w:rtl/>
        </w:rPr>
        <w:t>ه حاکمان عراق م</w:t>
      </w:r>
      <w:r w:rsidR="00871EA0">
        <w:rPr>
          <w:rStyle w:val="Char7"/>
          <w:rFonts w:eastAsia="MS Mincho"/>
          <w:rtl/>
        </w:rPr>
        <w:t>ی</w:t>
      </w:r>
      <w:r w:rsidR="000E2B68">
        <w:rPr>
          <w:rStyle w:val="Char7"/>
          <w:rFonts w:eastAsia="MS Mincho"/>
          <w:rtl/>
        </w:rPr>
        <w:t>‌</w:t>
      </w:r>
      <w:r w:rsidRPr="00692820">
        <w:rPr>
          <w:rStyle w:val="Char7"/>
          <w:rFonts w:eastAsia="MS Mincho"/>
          <w:rtl/>
        </w:rPr>
        <w:t>کردند.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هرکس ا</w:t>
      </w:r>
      <w:r w:rsidR="00871EA0">
        <w:rPr>
          <w:rStyle w:val="Char7"/>
          <w:rFonts w:eastAsia="MS Mincho"/>
          <w:rtl/>
        </w:rPr>
        <w:t>ی</w:t>
      </w:r>
      <w:r w:rsidRPr="00692820">
        <w:rPr>
          <w:rStyle w:val="Char7"/>
          <w:rFonts w:eastAsia="MS Mincho"/>
          <w:rtl/>
        </w:rPr>
        <w:t>ن نشـر</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ه</w:t>
      </w:r>
      <w:r w:rsidR="00142733" w:rsidRPr="00692820">
        <w:rPr>
          <w:rStyle w:val="Char7"/>
          <w:rFonts w:eastAsia="MS Mincho" w:hint="cs"/>
          <w:rtl/>
        </w:rPr>
        <w:t>ـ</w:t>
      </w:r>
      <w:r w:rsidRPr="00692820">
        <w:rPr>
          <w:rStyle w:val="Char7"/>
          <w:rFonts w:eastAsia="MS Mincho"/>
          <w:rtl/>
        </w:rPr>
        <w:t>ا را م</w:t>
      </w:r>
      <w:r w:rsidR="00871EA0">
        <w:rPr>
          <w:rStyle w:val="Char7"/>
          <w:rFonts w:eastAsia="MS Mincho"/>
          <w:rtl/>
        </w:rPr>
        <w:t>ی</w:t>
      </w:r>
      <w:r w:rsidR="000E2B68">
        <w:rPr>
          <w:rStyle w:val="Char7"/>
          <w:rFonts w:eastAsia="MS Mincho"/>
          <w:rtl/>
        </w:rPr>
        <w:t>‌</w:t>
      </w:r>
      <w:r w:rsidRPr="00692820">
        <w:rPr>
          <w:rStyle w:val="Char7"/>
          <w:rFonts w:eastAsia="MS Mincho"/>
          <w:rtl/>
        </w:rPr>
        <w:t>خواند، خیلی زود متوجه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شد که </w:t>
      </w:r>
      <w:r w:rsidR="00871EA0">
        <w:rPr>
          <w:rStyle w:val="Char7"/>
          <w:rFonts w:eastAsia="MS Mincho"/>
          <w:rtl/>
        </w:rPr>
        <w:t>ی</w:t>
      </w:r>
      <w:r w:rsidRPr="00692820">
        <w:rPr>
          <w:rStyle w:val="Char7"/>
          <w:rFonts w:eastAsia="MS Mincho"/>
          <w:rtl/>
        </w:rPr>
        <w:t>ک نشر</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است. آنه</w:t>
      </w:r>
      <w:r w:rsidR="00142733" w:rsidRPr="00692820">
        <w:rPr>
          <w:rStyle w:val="Char7"/>
          <w:rFonts w:eastAsia="MS Mincho" w:hint="cs"/>
          <w:rtl/>
        </w:rPr>
        <w:t>ـ</w:t>
      </w:r>
      <w:r w:rsidRPr="00692820">
        <w:rPr>
          <w:rStyle w:val="Char7"/>
          <w:rFonts w:eastAsia="MS Mincho"/>
          <w:rtl/>
        </w:rPr>
        <w:t>ا هنگام</w:t>
      </w:r>
      <w:r w:rsidR="00871EA0">
        <w:rPr>
          <w:rStyle w:val="Char7"/>
          <w:rFonts w:eastAsia="MS Mincho"/>
          <w:rtl/>
        </w:rPr>
        <w:t>ی</w:t>
      </w:r>
      <w:r w:rsidR="000E2B68">
        <w:rPr>
          <w:rStyle w:val="Char7"/>
          <w:rFonts w:eastAsia="MS Mincho"/>
          <w:rtl/>
        </w:rPr>
        <w:t>‌</w:t>
      </w:r>
      <w:r w:rsidRPr="00692820">
        <w:rPr>
          <w:rStyle w:val="Char7"/>
          <w:rFonts w:eastAsia="MS Mincho"/>
          <w:rtl/>
        </w:rPr>
        <w:t>که مـ</w:t>
      </w:r>
      <w:r w:rsidR="00871EA0">
        <w:rPr>
          <w:rStyle w:val="Char7"/>
          <w:rFonts w:eastAsia="MS Mincho"/>
          <w:rtl/>
        </w:rPr>
        <w:t>ی</w:t>
      </w:r>
      <w:r w:rsidR="000E2B68">
        <w:rPr>
          <w:rStyle w:val="Char7"/>
          <w:rFonts w:eastAsia="MS Mincho"/>
          <w:rtl/>
        </w:rPr>
        <w:t>‌</w:t>
      </w:r>
      <w:r w:rsidRPr="00692820">
        <w:rPr>
          <w:rStyle w:val="Char7"/>
          <w:rFonts w:eastAsia="MS Mincho"/>
          <w:rtl/>
        </w:rPr>
        <w:t>خواستند، ظلم حـاکمان عــراق را توص</w:t>
      </w:r>
      <w:r w:rsidR="00871EA0">
        <w:rPr>
          <w:rStyle w:val="Char7"/>
          <w:rFonts w:eastAsia="MS Mincho"/>
          <w:rtl/>
        </w:rPr>
        <w:t>ی</w:t>
      </w:r>
      <w:r w:rsidRPr="00692820">
        <w:rPr>
          <w:rStyle w:val="Char7"/>
          <w:rFonts w:eastAsia="MS Mincho"/>
          <w:rtl/>
        </w:rPr>
        <w:t>ف کنند، آنـها را به هـارون</w:t>
      </w:r>
      <w:r w:rsidR="000E2B68">
        <w:rPr>
          <w:rStyle w:val="Char7"/>
          <w:rFonts w:eastAsia="MS Mincho"/>
          <w:rtl/>
        </w:rPr>
        <w:t>‌</w:t>
      </w:r>
      <w:r w:rsidRPr="00692820">
        <w:rPr>
          <w:rStyle w:val="Char7"/>
          <w:rFonts w:eastAsia="MS Mincho"/>
          <w:rtl/>
        </w:rPr>
        <w:t>الرش</w:t>
      </w:r>
      <w:r w:rsidR="00871EA0">
        <w:rPr>
          <w:rStyle w:val="Char7"/>
          <w:rFonts w:eastAsia="MS Mincho"/>
          <w:rtl/>
        </w:rPr>
        <w:t>ی</w:t>
      </w:r>
      <w:r w:rsidRPr="00692820">
        <w:rPr>
          <w:rStyle w:val="Char7"/>
          <w:rFonts w:eastAsia="MS Mincho"/>
          <w:rtl/>
        </w:rPr>
        <w:t xml:space="preserve">د </w:t>
      </w:r>
      <w:r w:rsidR="00871EA0">
        <w:rPr>
          <w:rStyle w:val="Char7"/>
          <w:rFonts w:eastAsia="MS Mincho"/>
          <w:rtl/>
        </w:rPr>
        <w:t>ی</w:t>
      </w:r>
      <w:r w:rsidRPr="00692820">
        <w:rPr>
          <w:rStyle w:val="Char7"/>
          <w:rFonts w:eastAsia="MS Mincho"/>
          <w:rtl/>
        </w:rPr>
        <w:t>ا حـاکمان عصر امو</w:t>
      </w:r>
      <w:r w:rsidR="00871EA0">
        <w:rPr>
          <w:rStyle w:val="Char7"/>
          <w:rFonts w:eastAsia="MS Mincho"/>
          <w:rtl/>
        </w:rPr>
        <w:t>ی</w:t>
      </w:r>
      <w:r w:rsidRPr="00692820">
        <w:rPr>
          <w:rStyle w:val="Char7"/>
          <w:rFonts w:eastAsia="MS Mincho"/>
          <w:rtl/>
        </w:rPr>
        <w:t xml:space="preserve"> تشب</w:t>
      </w:r>
      <w:r w:rsidR="00871EA0">
        <w:rPr>
          <w:rStyle w:val="Char7"/>
          <w:rFonts w:eastAsia="MS Mincho"/>
          <w:rtl/>
        </w:rPr>
        <w:t>ی</w:t>
      </w:r>
      <w:r w:rsidRPr="00692820">
        <w:rPr>
          <w:rStyle w:val="Char7"/>
          <w:rFonts w:eastAsia="MS Mincho"/>
          <w:rtl/>
        </w:rPr>
        <w:t>ه م</w:t>
      </w:r>
      <w:r w:rsidR="00871EA0">
        <w:rPr>
          <w:rStyle w:val="Char7"/>
          <w:rFonts w:eastAsia="MS Mincho"/>
          <w:rtl/>
        </w:rPr>
        <w:t>ی</w:t>
      </w:r>
      <w:r w:rsidR="000E2B68">
        <w:rPr>
          <w:rStyle w:val="Char7"/>
          <w:rFonts w:eastAsia="MS Mincho"/>
          <w:rtl/>
        </w:rPr>
        <w:t>‌</w:t>
      </w:r>
      <w:r w:rsidRPr="00692820">
        <w:rPr>
          <w:rStyle w:val="Char7"/>
          <w:rFonts w:eastAsia="MS Mincho"/>
          <w:rtl/>
        </w:rPr>
        <w:t>کردند. و بعد از حوادث نجف و کربلا،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ان، </w:t>
      </w:r>
      <w:r w:rsidR="000770E5" w:rsidRPr="00692820">
        <w:rPr>
          <w:rStyle w:val="Char7"/>
          <w:rFonts w:eastAsia="MS Mincho"/>
          <w:rtl/>
        </w:rPr>
        <w:t>«</w:t>
      </w:r>
      <w:r w:rsidRPr="00692820">
        <w:rPr>
          <w:rStyle w:val="Char7"/>
          <w:rFonts w:eastAsia="MS Mincho"/>
          <w:rtl/>
        </w:rPr>
        <w:t>جبهه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مل</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در عراق» را تأس</w:t>
      </w:r>
      <w:r w:rsidR="00871EA0">
        <w:rPr>
          <w:rStyle w:val="Char7"/>
          <w:rFonts w:eastAsia="MS Mincho"/>
          <w:rtl/>
        </w:rPr>
        <w:t>ی</w:t>
      </w:r>
      <w:r w:rsidRPr="00692820">
        <w:rPr>
          <w:rStyle w:val="Char7"/>
          <w:rFonts w:eastAsia="MS Mincho"/>
          <w:rtl/>
        </w:rPr>
        <w:t>س کردند و کتاب</w:t>
      </w:r>
      <w:r w:rsidR="00871EA0">
        <w:rPr>
          <w:rStyle w:val="Char7"/>
          <w:rFonts w:eastAsia="MS Mincho"/>
          <w:rtl/>
        </w:rPr>
        <w:t>ی</w:t>
      </w:r>
      <w:r w:rsidRPr="00692820">
        <w:rPr>
          <w:rStyle w:val="Char7"/>
          <w:rFonts w:eastAsia="MS Mincho"/>
          <w:rtl/>
        </w:rPr>
        <w:t xml:space="preserve"> را تحت عنوان </w:t>
      </w:r>
      <w:r w:rsidR="000770E5" w:rsidRPr="00692820">
        <w:rPr>
          <w:rStyle w:val="Char7"/>
          <w:rFonts w:eastAsia="MS Mincho"/>
          <w:rtl/>
        </w:rPr>
        <w:t>«</w:t>
      </w:r>
      <w:r w:rsidRPr="00692820">
        <w:rPr>
          <w:rStyle w:val="Char7"/>
          <w:rFonts w:eastAsia="MS Mincho"/>
          <w:rtl/>
        </w:rPr>
        <w:t>برنامه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جبهه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مل</w:t>
      </w:r>
      <w:r w:rsidR="00871EA0">
        <w:rPr>
          <w:rStyle w:val="Char7"/>
          <w:rFonts w:eastAsia="MS Mincho"/>
          <w:rtl/>
        </w:rPr>
        <w:t>ی</w:t>
      </w:r>
      <w:r w:rsidRPr="00692820">
        <w:rPr>
          <w:rStyle w:val="Char7"/>
          <w:rFonts w:eastAsia="MS Mincho"/>
          <w:rtl/>
        </w:rPr>
        <w:t>» در تار</w:t>
      </w:r>
      <w:r w:rsidR="00871EA0">
        <w:rPr>
          <w:rStyle w:val="Char7"/>
          <w:rFonts w:eastAsia="MS Mincho"/>
          <w:rtl/>
        </w:rPr>
        <w:t>ی</w:t>
      </w:r>
      <w:r w:rsidRPr="00692820">
        <w:rPr>
          <w:rStyle w:val="Char7"/>
          <w:rFonts w:eastAsia="MS Mincho"/>
          <w:rtl/>
        </w:rPr>
        <w:t xml:space="preserve">خ 22/2/1977 منتشر ساختند.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دو هفته بعد از حوادث.</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شرکت</w:t>
      </w:r>
      <w:r w:rsidR="000E2B68">
        <w:rPr>
          <w:rStyle w:val="Char7"/>
          <w:rFonts w:eastAsia="MS Mincho"/>
          <w:rtl/>
        </w:rPr>
        <w:t>‌</w:t>
      </w:r>
      <w:r w:rsidRPr="00692820">
        <w:rPr>
          <w:rStyle w:val="Char7"/>
          <w:rFonts w:eastAsia="MS Mincho"/>
          <w:rtl/>
        </w:rPr>
        <w:t>کنندگان در حوادث نجف ز</w:t>
      </w:r>
      <w:r w:rsidR="00871EA0">
        <w:rPr>
          <w:rStyle w:val="Char7"/>
          <w:rFonts w:eastAsia="MS Mincho"/>
          <w:rtl/>
        </w:rPr>
        <w:t>ی</w:t>
      </w:r>
      <w:r w:rsidRPr="00692820">
        <w:rPr>
          <w:rStyle w:val="Char7"/>
          <w:rFonts w:eastAsia="MS Mincho"/>
          <w:rtl/>
        </w:rPr>
        <w:t>اد بودند و بس</w:t>
      </w:r>
      <w:r w:rsidR="00871EA0">
        <w:rPr>
          <w:rStyle w:val="Char7"/>
          <w:rFonts w:eastAsia="MS Mincho"/>
          <w:rtl/>
        </w:rPr>
        <w:t>ی</w:t>
      </w:r>
      <w:r w:rsidRPr="00692820">
        <w:rPr>
          <w:rStyle w:val="Char7"/>
          <w:rFonts w:eastAsia="MS Mincho"/>
          <w:rtl/>
        </w:rPr>
        <w:t>ار</w:t>
      </w:r>
      <w:r w:rsidR="00871EA0">
        <w:rPr>
          <w:rStyle w:val="Char7"/>
          <w:rFonts w:eastAsia="MS Mincho"/>
          <w:rtl/>
        </w:rPr>
        <w:t>ی</w:t>
      </w:r>
      <w:r w:rsidRPr="00692820">
        <w:rPr>
          <w:rStyle w:val="Char7"/>
          <w:rFonts w:eastAsia="MS Mincho"/>
          <w:rtl/>
        </w:rPr>
        <w:t xml:space="preserve"> از آنها توانستند از طر</w:t>
      </w:r>
      <w:r w:rsidR="00871EA0">
        <w:rPr>
          <w:rStyle w:val="Char7"/>
          <w:rFonts w:eastAsia="MS Mincho"/>
          <w:rtl/>
        </w:rPr>
        <w:t>ی</w:t>
      </w:r>
      <w:r w:rsidRPr="00692820">
        <w:rPr>
          <w:rStyle w:val="Char7"/>
          <w:rFonts w:eastAsia="MS Mincho"/>
          <w:rtl/>
        </w:rPr>
        <w:t>ق عرعر به عربستان سعود</w:t>
      </w:r>
      <w:r w:rsidR="00871EA0">
        <w:rPr>
          <w:rStyle w:val="Char7"/>
          <w:rFonts w:eastAsia="MS Mincho"/>
          <w:rtl/>
        </w:rPr>
        <w:t>ی</w:t>
      </w:r>
      <w:r w:rsidRPr="00692820">
        <w:rPr>
          <w:rStyle w:val="Char7"/>
          <w:rFonts w:eastAsia="MS Mincho"/>
          <w:rtl/>
        </w:rPr>
        <w:t xml:space="preserve"> و از آنج</w:t>
      </w:r>
      <w:r w:rsidR="003D67FF" w:rsidRPr="00692820">
        <w:rPr>
          <w:rStyle w:val="Char7"/>
          <w:rFonts w:eastAsia="MS Mincho" w:hint="cs"/>
          <w:rtl/>
        </w:rPr>
        <w:t>ـ</w:t>
      </w:r>
      <w:r w:rsidRPr="00692820">
        <w:rPr>
          <w:rStyle w:val="Char7"/>
          <w:rFonts w:eastAsia="MS Mincho"/>
          <w:rtl/>
        </w:rPr>
        <w:t>ا به کو</w:t>
      </w:r>
      <w:r w:rsidR="00871EA0">
        <w:rPr>
          <w:rStyle w:val="Char7"/>
          <w:rFonts w:eastAsia="MS Mincho"/>
          <w:rtl/>
        </w:rPr>
        <w:t>ی</w:t>
      </w:r>
      <w:r w:rsidRPr="00692820">
        <w:rPr>
          <w:rStyle w:val="Char7"/>
          <w:rFonts w:eastAsia="MS Mincho"/>
          <w:rtl/>
        </w:rPr>
        <w:t>ت بگر</w:t>
      </w:r>
      <w:r w:rsidR="00871EA0">
        <w:rPr>
          <w:rStyle w:val="Char7"/>
          <w:rFonts w:eastAsia="MS Mincho"/>
          <w:rtl/>
        </w:rPr>
        <w:t>ی</w:t>
      </w:r>
      <w:r w:rsidRPr="00692820">
        <w:rPr>
          <w:rStyle w:val="Char7"/>
          <w:rFonts w:eastAsia="MS Mincho"/>
          <w:rtl/>
        </w:rPr>
        <w:t>زند. در آنج</w:t>
      </w:r>
      <w:r w:rsidR="003D67FF" w:rsidRPr="00692820">
        <w:rPr>
          <w:rStyle w:val="Char7"/>
          <w:rFonts w:eastAsia="MS Mincho" w:hint="cs"/>
          <w:rtl/>
        </w:rPr>
        <w:t>ـ</w:t>
      </w:r>
      <w:r w:rsidRPr="00692820">
        <w:rPr>
          <w:rStyle w:val="Char7"/>
          <w:rFonts w:eastAsia="MS Mincho"/>
          <w:rtl/>
        </w:rPr>
        <w:t>ا، آنه</w:t>
      </w:r>
      <w:r w:rsidR="003D67FF" w:rsidRPr="00692820">
        <w:rPr>
          <w:rStyle w:val="Char7"/>
          <w:rFonts w:eastAsia="MS Mincho" w:hint="cs"/>
          <w:rtl/>
        </w:rPr>
        <w:t>ـ</w:t>
      </w:r>
      <w:r w:rsidRPr="00692820">
        <w:rPr>
          <w:rStyle w:val="Char7"/>
          <w:rFonts w:eastAsia="MS Mincho"/>
          <w:rtl/>
        </w:rPr>
        <w:t>ا از طرف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کو</w:t>
      </w:r>
      <w:r w:rsidR="00871EA0">
        <w:rPr>
          <w:rStyle w:val="Char7"/>
          <w:rFonts w:eastAsia="MS Mincho"/>
          <w:rtl/>
        </w:rPr>
        <w:t>ی</w:t>
      </w:r>
      <w:r w:rsidRPr="00692820">
        <w:rPr>
          <w:rStyle w:val="Char7"/>
          <w:rFonts w:eastAsia="MS Mincho"/>
          <w:rtl/>
        </w:rPr>
        <w:t>ت، منزل و کار و کمک</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مختلف در</w:t>
      </w:r>
      <w:r w:rsidR="00871EA0">
        <w:rPr>
          <w:rStyle w:val="Char7"/>
          <w:rFonts w:eastAsia="MS Mincho"/>
          <w:rtl/>
        </w:rPr>
        <w:t>ی</w:t>
      </w:r>
      <w:r w:rsidRPr="00692820">
        <w:rPr>
          <w:rStyle w:val="Char7"/>
          <w:rFonts w:eastAsia="MS Mincho"/>
          <w:rtl/>
        </w:rPr>
        <w:t>افت کردند و بعض</w:t>
      </w:r>
      <w:r w:rsidR="00871EA0">
        <w:rPr>
          <w:rStyle w:val="Char7"/>
          <w:rFonts w:eastAsia="MS Mincho"/>
          <w:rtl/>
        </w:rPr>
        <w:t>ی</w:t>
      </w:r>
      <w:r w:rsidRPr="00692820">
        <w:rPr>
          <w:rStyle w:val="Char7"/>
          <w:rFonts w:eastAsia="MS Mincho"/>
          <w:rtl/>
        </w:rPr>
        <w:t xml:space="preserve"> از آنها مسئول اداره کردن </w:t>
      </w:r>
      <w:r w:rsidR="00CF7080" w:rsidRPr="00692820">
        <w:rPr>
          <w:rStyle w:val="Char7"/>
          <w:rFonts w:eastAsia="MS Mincho" w:hint="cs"/>
          <w:rtl/>
        </w:rPr>
        <w:t>تشکیلات</w:t>
      </w:r>
      <w:r w:rsidRPr="00692820">
        <w:rPr>
          <w:rStyle w:val="Char7"/>
          <w:rFonts w:eastAsia="MS Mincho"/>
          <w:rtl/>
        </w:rPr>
        <w:t xml:space="preserve"> جوانان ش</w:t>
      </w:r>
      <w:r w:rsidR="00871EA0">
        <w:rPr>
          <w:rStyle w:val="Char7"/>
          <w:rFonts w:eastAsia="MS Mincho"/>
          <w:rtl/>
        </w:rPr>
        <w:t>ی</w:t>
      </w:r>
      <w:r w:rsidRPr="00692820">
        <w:rPr>
          <w:rStyle w:val="Char7"/>
          <w:rFonts w:eastAsia="MS Mincho"/>
          <w:rtl/>
        </w:rPr>
        <w:t>عه در کو</w:t>
      </w:r>
      <w:r w:rsidR="00871EA0">
        <w:rPr>
          <w:rStyle w:val="Char7"/>
          <w:rFonts w:eastAsia="MS Mincho"/>
          <w:rtl/>
        </w:rPr>
        <w:t>ی</w:t>
      </w:r>
      <w:r w:rsidRPr="00692820">
        <w:rPr>
          <w:rStyle w:val="Char7"/>
          <w:rFonts w:eastAsia="MS Mincho"/>
          <w:rtl/>
        </w:rPr>
        <w:t>ت شدند و در دانشگاه</w:t>
      </w:r>
      <w:r w:rsidR="000E2B68">
        <w:rPr>
          <w:rStyle w:val="Char7"/>
          <w:rFonts w:eastAsia="MS Mincho"/>
          <w:rtl/>
        </w:rPr>
        <w:t>‌</w:t>
      </w:r>
      <w:r w:rsidRPr="00692820">
        <w:rPr>
          <w:rStyle w:val="Char7"/>
          <w:rFonts w:eastAsia="MS Mincho"/>
          <w:rtl/>
        </w:rPr>
        <w:t>ها و دب</w:t>
      </w:r>
      <w:r w:rsidR="00871EA0">
        <w:rPr>
          <w:rStyle w:val="Char7"/>
          <w:rFonts w:eastAsia="MS Mincho"/>
          <w:rtl/>
        </w:rPr>
        <w:t>ی</w:t>
      </w:r>
      <w:r w:rsidRPr="00692820">
        <w:rPr>
          <w:rStyle w:val="Char7"/>
          <w:rFonts w:eastAsia="MS Mincho"/>
          <w:rtl/>
        </w:rPr>
        <w:t>رستان</w:t>
      </w:r>
      <w:r w:rsidR="000E2B68">
        <w:rPr>
          <w:rStyle w:val="Char7"/>
          <w:rFonts w:eastAsia="MS Mincho"/>
          <w:rtl/>
        </w:rPr>
        <w:t>‌</w:t>
      </w:r>
      <w:r w:rsidRPr="00692820">
        <w:rPr>
          <w:rStyle w:val="Char7"/>
          <w:rFonts w:eastAsia="MS Mincho"/>
          <w:rtl/>
        </w:rPr>
        <w:t>ها و مساجد و حس</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ها مشغول فعال</w:t>
      </w:r>
      <w:r w:rsidR="00871EA0">
        <w:rPr>
          <w:rStyle w:val="Char7"/>
          <w:rFonts w:eastAsia="MS Mincho"/>
          <w:rtl/>
        </w:rPr>
        <w:t>ی</w:t>
      </w:r>
      <w:r w:rsidRPr="00692820">
        <w:rPr>
          <w:rStyle w:val="Char7"/>
          <w:rFonts w:eastAsia="MS Mincho"/>
          <w:rtl/>
        </w:rPr>
        <w:t>ت شدند. کو</w:t>
      </w:r>
      <w:r w:rsidR="00871EA0">
        <w:rPr>
          <w:rStyle w:val="Char7"/>
          <w:rFonts w:eastAsia="MS Mincho"/>
          <w:rtl/>
        </w:rPr>
        <w:t>ی</w:t>
      </w:r>
      <w:r w:rsidRPr="00692820">
        <w:rPr>
          <w:rStyle w:val="Char7"/>
          <w:rFonts w:eastAsia="MS Mincho"/>
          <w:rtl/>
        </w:rPr>
        <w:t>ت به مرکز مهم</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آنها تبد</w:t>
      </w:r>
      <w:r w:rsidR="00871EA0">
        <w:rPr>
          <w:rStyle w:val="Char7"/>
          <w:rFonts w:eastAsia="MS Mincho"/>
          <w:rtl/>
        </w:rPr>
        <w:t>ی</w:t>
      </w:r>
      <w:r w:rsidRPr="00692820">
        <w:rPr>
          <w:rStyle w:val="Char7"/>
          <w:rFonts w:eastAsia="MS Mincho"/>
          <w:rtl/>
        </w:rPr>
        <w:t>ل شده که برا</w:t>
      </w:r>
      <w:r w:rsidR="00871EA0">
        <w:rPr>
          <w:rStyle w:val="Char7"/>
          <w:rFonts w:eastAsia="MS Mincho"/>
          <w:rtl/>
        </w:rPr>
        <w:t>ی</w:t>
      </w:r>
      <w:r w:rsidRPr="00692820">
        <w:rPr>
          <w:rStyle w:val="Char7"/>
          <w:rFonts w:eastAsia="MS Mincho"/>
          <w:rtl/>
        </w:rPr>
        <w:t xml:space="preserve"> اداره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فعال</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شان در جنوب لبنان ن</w:t>
      </w:r>
      <w:r w:rsidR="00871EA0">
        <w:rPr>
          <w:rStyle w:val="Char7"/>
          <w:rFonts w:eastAsia="MS Mincho"/>
          <w:rtl/>
        </w:rPr>
        <w:t>ی</w:t>
      </w:r>
      <w:r w:rsidRPr="00692820">
        <w:rPr>
          <w:rStyle w:val="Char7"/>
          <w:rFonts w:eastAsia="MS Mincho"/>
          <w:rtl/>
        </w:rPr>
        <w:t>ز، بر آنجا تک</w:t>
      </w:r>
      <w:r w:rsidR="00871EA0">
        <w:rPr>
          <w:rStyle w:val="Char7"/>
          <w:rFonts w:eastAsia="MS Mincho"/>
          <w:rtl/>
        </w:rPr>
        <w:t>ی</w:t>
      </w:r>
      <w:r w:rsidRPr="00692820">
        <w:rPr>
          <w:rStyle w:val="Char7"/>
          <w:rFonts w:eastAsia="MS Mincho"/>
          <w:rtl/>
        </w:rPr>
        <w:t>ه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p>
    <w:p w:rsidR="000A3212" w:rsidRPr="00F5120D" w:rsidRDefault="000A3212" w:rsidP="002C706F">
      <w:pPr>
        <w:pStyle w:val="a"/>
        <w:spacing w:before="0" w:after="0" w:line="240" w:lineRule="auto"/>
        <w:ind w:firstLine="284"/>
        <w:jc w:val="both"/>
        <w:rPr>
          <w:rStyle w:val="Char7"/>
          <w:rFonts w:eastAsia="MS Mincho"/>
          <w:spacing w:val="-4"/>
          <w:rtl/>
        </w:rPr>
      </w:pPr>
      <w:r w:rsidRPr="00F5120D">
        <w:rPr>
          <w:rStyle w:val="Char7"/>
          <w:rFonts w:eastAsia="MS Mincho"/>
          <w:spacing w:val="-4"/>
          <w:rtl/>
        </w:rPr>
        <w:t>بعد از پ</w:t>
      </w:r>
      <w:r w:rsidR="00871EA0" w:rsidRPr="00F5120D">
        <w:rPr>
          <w:rStyle w:val="Char7"/>
          <w:rFonts w:eastAsia="MS Mincho"/>
          <w:spacing w:val="-4"/>
          <w:rtl/>
        </w:rPr>
        <w:t>ی</w:t>
      </w:r>
      <w:r w:rsidRPr="00F5120D">
        <w:rPr>
          <w:rStyle w:val="Char7"/>
          <w:rFonts w:eastAsia="MS Mincho"/>
          <w:spacing w:val="-4"/>
          <w:rtl/>
        </w:rPr>
        <w:t>روز</w:t>
      </w:r>
      <w:r w:rsidR="00871EA0" w:rsidRPr="00F5120D">
        <w:rPr>
          <w:rStyle w:val="Char7"/>
          <w:rFonts w:eastAsia="MS Mincho"/>
          <w:spacing w:val="-4"/>
          <w:rtl/>
        </w:rPr>
        <w:t>ی</w:t>
      </w:r>
      <w:r w:rsidRPr="00F5120D">
        <w:rPr>
          <w:rStyle w:val="Char7"/>
          <w:rFonts w:eastAsia="MS Mincho"/>
          <w:spacing w:val="-4"/>
          <w:rtl/>
        </w:rPr>
        <w:t xml:space="preserve"> انقلاب ا</w:t>
      </w:r>
      <w:r w:rsidR="00871EA0" w:rsidRPr="00F5120D">
        <w:rPr>
          <w:rStyle w:val="Char7"/>
          <w:rFonts w:eastAsia="MS Mincho"/>
          <w:spacing w:val="-4"/>
          <w:rtl/>
        </w:rPr>
        <w:t>ی</w:t>
      </w:r>
      <w:r w:rsidRPr="00F5120D">
        <w:rPr>
          <w:rStyle w:val="Char7"/>
          <w:rFonts w:eastAsia="MS Mincho"/>
          <w:spacing w:val="-4"/>
          <w:rtl/>
        </w:rPr>
        <w:t>ران، عراق جلودار کشورها</w:t>
      </w:r>
      <w:r w:rsidR="00871EA0" w:rsidRPr="00F5120D">
        <w:rPr>
          <w:rStyle w:val="Char7"/>
          <w:rFonts w:eastAsia="MS Mincho"/>
          <w:spacing w:val="-4"/>
          <w:rtl/>
        </w:rPr>
        <w:t>یی</w:t>
      </w:r>
      <w:r w:rsidRPr="00F5120D">
        <w:rPr>
          <w:rStyle w:val="Char7"/>
          <w:rFonts w:eastAsia="MS Mincho"/>
          <w:spacing w:val="-4"/>
          <w:rtl/>
        </w:rPr>
        <w:t xml:space="preserve"> قرار گرفت که انقلاب را تأ</w:t>
      </w:r>
      <w:r w:rsidR="00871EA0" w:rsidRPr="00F5120D">
        <w:rPr>
          <w:rStyle w:val="Char7"/>
          <w:rFonts w:eastAsia="MS Mincho"/>
          <w:spacing w:val="-4"/>
          <w:rtl/>
        </w:rPr>
        <w:t>یی</w:t>
      </w:r>
      <w:r w:rsidRPr="00F5120D">
        <w:rPr>
          <w:rStyle w:val="Char7"/>
          <w:rFonts w:eastAsia="MS Mincho"/>
          <w:spacing w:val="-4"/>
          <w:rtl/>
        </w:rPr>
        <w:t>د و به آن تبر</w:t>
      </w:r>
      <w:r w:rsidR="00871EA0" w:rsidRPr="00F5120D">
        <w:rPr>
          <w:rStyle w:val="Char7"/>
          <w:rFonts w:eastAsia="MS Mincho"/>
          <w:spacing w:val="-4"/>
          <w:rtl/>
        </w:rPr>
        <w:t>ی</w:t>
      </w:r>
      <w:r w:rsidRPr="00F5120D">
        <w:rPr>
          <w:rStyle w:val="Char7"/>
          <w:rFonts w:eastAsia="MS Mincho"/>
          <w:spacing w:val="-4"/>
          <w:rtl/>
        </w:rPr>
        <w:t>ک گفت و خواستار برقرار</w:t>
      </w:r>
      <w:r w:rsidR="00871EA0" w:rsidRPr="00F5120D">
        <w:rPr>
          <w:rStyle w:val="Char7"/>
          <w:rFonts w:eastAsia="MS Mincho"/>
          <w:spacing w:val="-4"/>
          <w:rtl/>
        </w:rPr>
        <w:t>ی</w:t>
      </w:r>
      <w:r w:rsidRPr="00F5120D">
        <w:rPr>
          <w:rStyle w:val="Char7"/>
          <w:rFonts w:eastAsia="MS Mincho"/>
          <w:spacing w:val="-4"/>
          <w:rtl/>
        </w:rPr>
        <w:t xml:space="preserve"> روابط حسنه شد. اما انقلاب</w:t>
      </w:r>
      <w:r w:rsidR="00871EA0" w:rsidRPr="00F5120D">
        <w:rPr>
          <w:rStyle w:val="Char7"/>
          <w:rFonts w:eastAsia="MS Mincho"/>
          <w:spacing w:val="-4"/>
          <w:rtl/>
        </w:rPr>
        <w:t>ی</w:t>
      </w:r>
      <w:r w:rsidRPr="00F5120D">
        <w:rPr>
          <w:rStyle w:val="Char7"/>
          <w:rFonts w:eastAsia="MS Mincho"/>
          <w:spacing w:val="-4"/>
          <w:rtl/>
        </w:rPr>
        <w:t>ون خم</w:t>
      </w:r>
      <w:r w:rsidR="00871EA0" w:rsidRPr="00F5120D">
        <w:rPr>
          <w:rStyle w:val="Char7"/>
          <w:rFonts w:eastAsia="MS Mincho"/>
          <w:spacing w:val="-4"/>
          <w:rtl/>
        </w:rPr>
        <w:t>ی</w:t>
      </w:r>
      <w:r w:rsidRPr="00F5120D">
        <w:rPr>
          <w:rStyle w:val="Char7"/>
          <w:rFonts w:eastAsia="MS Mincho"/>
          <w:spacing w:val="-4"/>
          <w:rtl/>
        </w:rPr>
        <w:t>ن</w:t>
      </w:r>
      <w:r w:rsidR="00871EA0" w:rsidRPr="00F5120D">
        <w:rPr>
          <w:rStyle w:val="Char7"/>
          <w:rFonts w:eastAsia="MS Mincho"/>
          <w:spacing w:val="-4"/>
          <w:rtl/>
        </w:rPr>
        <w:t>ی</w:t>
      </w:r>
      <w:r w:rsidRPr="00F5120D">
        <w:rPr>
          <w:rStyle w:val="Char7"/>
          <w:rFonts w:eastAsia="MS Mincho"/>
          <w:spacing w:val="-4"/>
          <w:rtl/>
        </w:rPr>
        <w:t xml:space="preserve"> جواب ا</w:t>
      </w:r>
      <w:r w:rsidR="00871EA0" w:rsidRPr="00F5120D">
        <w:rPr>
          <w:rStyle w:val="Char7"/>
          <w:rFonts w:eastAsia="MS Mincho"/>
          <w:spacing w:val="-4"/>
          <w:rtl/>
        </w:rPr>
        <w:t>ی</w:t>
      </w:r>
      <w:r w:rsidRPr="00F5120D">
        <w:rPr>
          <w:rStyle w:val="Char7"/>
          <w:rFonts w:eastAsia="MS Mincho"/>
          <w:spacing w:val="-4"/>
          <w:rtl/>
        </w:rPr>
        <w:t>ن اعتراف و تأ</w:t>
      </w:r>
      <w:r w:rsidR="00871EA0" w:rsidRPr="00F5120D">
        <w:rPr>
          <w:rStyle w:val="Char7"/>
          <w:rFonts w:eastAsia="MS Mincho"/>
          <w:spacing w:val="-4"/>
          <w:rtl/>
        </w:rPr>
        <w:t>یی</w:t>
      </w:r>
      <w:r w:rsidRPr="00F5120D">
        <w:rPr>
          <w:rStyle w:val="Char7"/>
          <w:rFonts w:eastAsia="MS Mincho"/>
          <w:spacing w:val="-4"/>
          <w:rtl/>
        </w:rPr>
        <w:t>د را با حمله و دشنام به حاکمان بغداد دادند. روزنامه</w:t>
      </w:r>
      <w:r w:rsidR="000E2B68">
        <w:rPr>
          <w:rStyle w:val="Char7"/>
          <w:rFonts w:eastAsia="MS Mincho"/>
          <w:spacing w:val="-4"/>
          <w:rtl/>
        </w:rPr>
        <w:t>‌</w:t>
      </w:r>
      <w:r w:rsidRPr="00F5120D">
        <w:rPr>
          <w:rStyle w:val="Char7"/>
          <w:rFonts w:eastAsia="MS Mincho"/>
          <w:spacing w:val="-4"/>
          <w:rtl/>
        </w:rPr>
        <w:t>ها</w:t>
      </w:r>
      <w:r w:rsidR="00871EA0" w:rsidRPr="00F5120D">
        <w:rPr>
          <w:rStyle w:val="Char7"/>
          <w:rFonts w:eastAsia="MS Mincho"/>
          <w:spacing w:val="-4"/>
          <w:rtl/>
        </w:rPr>
        <w:t>ی</w:t>
      </w:r>
      <w:r w:rsidRPr="00F5120D">
        <w:rPr>
          <w:rStyle w:val="Char7"/>
          <w:rFonts w:eastAsia="MS Mincho"/>
          <w:spacing w:val="-4"/>
          <w:rtl/>
        </w:rPr>
        <w:t xml:space="preserve"> ا</w:t>
      </w:r>
      <w:r w:rsidR="00871EA0" w:rsidRPr="00F5120D">
        <w:rPr>
          <w:rStyle w:val="Char7"/>
          <w:rFonts w:eastAsia="MS Mincho"/>
          <w:spacing w:val="-4"/>
          <w:rtl/>
        </w:rPr>
        <w:t>ی</w:t>
      </w:r>
      <w:r w:rsidRPr="00F5120D">
        <w:rPr>
          <w:rStyle w:val="Char7"/>
          <w:rFonts w:eastAsia="MS Mincho"/>
          <w:spacing w:val="-4"/>
          <w:rtl/>
        </w:rPr>
        <w:t>ران شروع به زم</w:t>
      </w:r>
      <w:r w:rsidR="00871EA0" w:rsidRPr="00F5120D">
        <w:rPr>
          <w:rStyle w:val="Char7"/>
          <w:rFonts w:eastAsia="MS Mincho"/>
          <w:spacing w:val="-4"/>
          <w:rtl/>
        </w:rPr>
        <w:t>ی</w:t>
      </w:r>
      <w:r w:rsidRPr="00F5120D">
        <w:rPr>
          <w:rStyle w:val="Char7"/>
          <w:rFonts w:eastAsia="MS Mincho"/>
          <w:spacing w:val="-4"/>
          <w:rtl/>
        </w:rPr>
        <w:t>نه</w:t>
      </w:r>
      <w:r w:rsidR="000E2B68">
        <w:rPr>
          <w:rStyle w:val="Char7"/>
          <w:rFonts w:eastAsia="MS Mincho"/>
          <w:spacing w:val="-4"/>
          <w:rtl/>
        </w:rPr>
        <w:t>‌</w:t>
      </w:r>
      <w:r w:rsidRPr="00F5120D">
        <w:rPr>
          <w:rStyle w:val="Char7"/>
          <w:rFonts w:eastAsia="MS Mincho"/>
          <w:spacing w:val="-4"/>
          <w:rtl/>
        </w:rPr>
        <w:t>سازی برای انقلاب در عراق و برپا</w:t>
      </w:r>
      <w:r w:rsidR="00871EA0" w:rsidRPr="00F5120D">
        <w:rPr>
          <w:rStyle w:val="Char7"/>
          <w:rFonts w:eastAsia="MS Mincho"/>
          <w:spacing w:val="-4"/>
          <w:rtl/>
        </w:rPr>
        <w:t>یی</w:t>
      </w:r>
      <w:r w:rsidRPr="00F5120D">
        <w:rPr>
          <w:rStyle w:val="Char7"/>
          <w:rFonts w:eastAsia="MS Mincho"/>
          <w:spacing w:val="-4"/>
          <w:rtl/>
        </w:rPr>
        <w:t xml:space="preserve"> حکومت محروم</w:t>
      </w:r>
      <w:r w:rsidR="00871EA0" w:rsidRPr="00F5120D">
        <w:rPr>
          <w:rStyle w:val="Char7"/>
          <w:rFonts w:eastAsia="MS Mincho"/>
          <w:spacing w:val="-4"/>
          <w:rtl/>
        </w:rPr>
        <w:t>ی</w:t>
      </w:r>
      <w:r w:rsidRPr="00F5120D">
        <w:rPr>
          <w:rStyle w:val="Char7"/>
          <w:rFonts w:eastAsia="MS Mincho"/>
          <w:spacing w:val="-4"/>
          <w:rtl/>
        </w:rPr>
        <w:t xml:space="preserve">ن </w:t>
      </w:r>
      <w:r w:rsidR="008D3C39" w:rsidRPr="00F5120D">
        <w:rPr>
          <w:rStyle w:val="Char7"/>
          <w:rFonts w:eastAsia="MS Mincho" w:hint="cs"/>
          <w:spacing w:val="-4"/>
          <w:rtl/>
        </w:rPr>
        <w:t xml:space="preserve">و یا مستضعفین </w:t>
      </w:r>
      <w:r w:rsidRPr="00F5120D">
        <w:rPr>
          <w:rStyle w:val="Char7"/>
          <w:rFonts w:eastAsia="MS Mincho"/>
          <w:spacing w:val="-4"/>
          <w:rtl/>
        </w:rPr>
        <w:t xml:space="preserve">کردند. </w:t>
      </w:r>
      <w:r w:rsidR="00C62CE8" w:rsidRPr="00F5120D">
        <w:rPr>
          <w:rStyle w:val="Char7"/>
          <w:rFonts w:eastAsia="MS Mincho"/>
          <w:spacing w:val="-4"/>
          <w:rtl/>
        </w:rPr>
        <w:t>(</w:t>
      </w:r>
      <w:r w:rsidRPr="00F5120D">
        <w:rPr>
          <w:rStyle w:val="Char7"/>
          <w:rFonts w:eastAsia="MS Mincho"/>
          <w:spacing w:val="-4"/>
          <w:rtl/>
        </w:rPr>
        <w:t>حکومت محروم</w:t>
      </w:r>
      <w:r w:rsidR="00871EA0" w:rsidRPr="00F5120D">
        <w:rPr>
          <w:rStyle w:val="Char7"/>
          <w:rFonts w:eastAsia="MS Mincho"/>
          <w:spacing w:val="-4"/>
          <w:rtl/>
        </w:rPr>
        <w:t>ی</w:t>
      </w:r>
      <w:r w:rsidRPr="00F5120D">
        <w:rPr>
          <w:rStyle w:val="Char7"/>
          <w:rFonts w:eastAsia="MS Mincho"/>
          <w:spacing w:val="-4"/>
          <w:rtl/>
        </w:rPr>
        <w:t>ن عبارت</w:t>
      </w:r>
      <w:r w:rsidR="00871EA0" w:rsidRPr="00F5120D">
        <w:rPr>
          <w:rStyle w:val="Char7"/>
          <w:rFonts w:eastAsia="MS Mincho"/>
          <w:spacing w:val="-4"/>
          <w:rtl/>
        </w:rPr>
        <w:t>ی</w:t>
      </w:r>
      <w:r w:rsidRPr="00F5120D">
        <w:rPr>
          <w:rStyle w:val="Char7"/>
          <w:rFonts w:eastAsia="MS Mincho"/>
          <w:spacing w:val="-4"/>
          <w:rtl/>
        </w:rPr>
        <w:t xml:space="preserve"> است که موس</w:t>
      </w:r>
      <w:r w:rsidR="00871EA0" w:rsidRPr="00F5120D">
        <w:rPr>
          <w:rStyle w:val="Char7"/>
          <w:rFonts w:eastAsia="MS Mincho"/>
          <w:spacing w:val="-4"/>
          <w:rtl/>
        </w:rPr>
        <w:t>ی</w:t>
      </w:r>
      <w:r w:rsidRPr="00F5120D">
        <w:rPr>
          <w:rStyle w:val="Char7"/>
          <w:rFonts w:eastAsia="MS Mincho"/>
          <w:spacing w:val="-4"/>
          <w:rtl/>
        </w:rPr>
        <w:t xml:space="preserve"> صدر برا</w:t>
      </w:r>
      <w:r w:rsidR="00871EA0" w:rsidRPr="00F5120D">
        <w:rPr>
          <w:rStyle w:val="Char7"/>
          <w:rFonts w:eastAsia="MS Mincho"/>
          <w:spacing w:val="-4"/>
          <w:rtl/>
        </w:rPr>
        <w:t>ی</w:t>
      </w:r>
      <w:r w:rsidRPr="00F5120D">
        <w:rPr>
          <w:rStyle w:val="Char7"/>
          <w:rFonts w:eastAsia="MS Mincho"/>
          <w:spacing w:val="-4"/>
          <w:rtl/>
        </w:rPr>
        <w:t xml:space="preserve"> ش</w:t>
      </w:r>
      <w:r w:rsidR="00871EA0" w:rsidRPr="00F5120D">
        <w:rPr>
          <w:rStyle w:val="Char7"/>
          <w:rFonts w:eastAsia="MS Mincho"/>
          <w:spacing w:val="-4"/>
          <w:rtl/>
        </w:rPr>
        <w:t>ی</w:t>
      </w:r>
      <w:r w:rsidRPr="00F5120D">
        <w:rPr>
          <w:rStyle w:val="Char7"/>
          <w:rFonts w:eastAsia="MS Mincho"/>
          <w:spacing w:val="-4"/>
          <w:rtl/>
        </w:rPr>
        <w:t>ع</w:t>
      </w:r>
      <w:r w:rsidR="00871EA0" w:rsidRPr="00F5120D">
        <w:rPr>
          <w:rStyle w:val="Char7"/>
          <w:rFonts w:eastAsia="MS Mincho"/>
          <w:spacing w:val="-4"/>
          <w:rtl/>
        </w:rPr>
        <w:t>ی</w:t>
      </w:r>
      <w:r w:rsidR="00F5120D" w:rsidRPr="00F5120D">
        <w:rPr>
          <w:rStyle w:val="Char7"/>
          <w:rFonts w:eastAsia="MS Mincho"/>
          <w:spacing w:val="-4"/>
          <w:rtl/>
        </w:rPr>
        <w:t>ان لبنان به کار برد</w:t>
      </w:r>
      <w:r w:rsidR="00C62CE8" w:rsidRPr="00F5120D">
        <w:rPr>
          <w:rStyle w:val="Char7"/>
          <w:rFonts w:eastAsia="MS Mincho"/>
          <w:spacing w:val="-4"/>
          <w:rtl/>
        </w:rPr>
        <w:t>)</w:t>
      </w:r>
      <w:r w:rsidR="00F5120D" w:rsidRPr="00F5120D">
        <w:rPr>
          <w:rStyle w:val="Char7"/>
          <w:rFonts w:eastAsia="MS Mincho" w:hint="cs"/>
          <w:spacing w:val="-4"/>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عراق، پس از پ</w:t>
      </w:r>
      <w:r w:rsidR="00871EA0">
        <w:rPr>
          <w:rStyle w:val="Char7"/>
          <w:rFonts w:eastAsia="MS Mincho"/>
          <w:rtl/>
        </w:rPr>
        <w:t>ی</w:t>
      </w:r>
      <w:r w:rsidRPr="00692820">
        <w:rPr>
          <w:rStyle w:val="Char7"/>
          <w:rFonts w:eastAsia="MS Mincho"/>
          <w:rtl/>
        </w:rPr>
        <w:t>روز</w:t>
      </w:r>
      <w:r w:rsidR="00871EA0">
        <w:rPr>
          <w:rStyle w:val="Char7"/>
          <w:rFonts w:eastAsia="MS Mincho"/>
          <w:rtl/>
        </w:rPr>
        <w:t>ی</w:t>
      </w:r>
      <w:r w:rsidRPr="00692820">
        <w:rPr>
          <w:rStyle w:val="Char7"/>
          <w:rFonts w:eastAsia="MS Mincho"/>
          <w:rtl/>
        </w:rPr>
        <w:t xml:space="preserve"> انقلابشان در ا</w:t>
      </w:r>
      <w:r w:rsidR="00871EA0">
        <w:rPr>
          <w:rStyle w:val="Char7"/>
          <w:rFonts w:eastAsia="MS Mincho"/>
          <w:rtl/>
        </w:rPr>
        <w:t>ی</w:t>
      </w:r>
      <w:r w:rsidRPr="00692820">
        <w:rPr>
          <w:rStyle w:val="Char7"/>
          <w:rFonts w:eastAsia="MS Mincho"/>
          <w:rtl/>
        </w:rPr>
        <w:t>ران، فعال شدند و تظاهرات به راه انداخته و شروع به توز</w:t>
      </w:r>
      <w:r w:rsidR="00871EA0">
        <w:rPr>
          <w:rStyle w:val="Char7"/>
          <w:rFonts w:eastAsia="MS Mincho"/>
          <w:rtl/>
        </w:rPr>
        <w:t>ی</w:t>
      </w:r>
      <w:r w:rsidRPr="00692820">
        <w:rPr>
          <w:rStyle w:val="Char7"/>
          <w:rFonts w:eastAsia="MS Mincho"/>
          <w:rtl/>
        </w:rPr>
        <w:t>ع نشر</w:t>
      </w:r>
      <w:r w:rsidR="00871EA0">
        <w:rPr>
          <w:rStyle w:val="Char7"/>
          <w:rFonts w:eastAsia="MS Mincho"/>
          <w:rtl/>
        </w:rPr>
        <w:t>ی</w:t>
      </w:r>
      <w:r w:rsidRPr="00692820">
        <w:rPr>
          <w:rStyle w:val="Char7"/>
          <w:rFonts w:eastAsia="MS Mincho"/>
          <w:rtl/>
        </w:rPr>
        <w:t>ات کردند. اما حکومت عراق بر آنها سبقت گرفت و تعداد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از آنان را زندان</w:t>
      </w:r>
      <w:r w:rsidR="00871EA0">
        <w:rPr>
          <w:rStyle w:val="Char7"/>
          <w:rFonts w:eastAsia="MS Mincho"/>
          <w:rtl/>
        </w:rPr>
        <w:t>ی</w:t>
      </w:r>
      <w:r w:rsidRPr="00692820">
        <w:rPr>
          <w:rStyle w:val="Char7"/>
          <w:rFonts w:eastAsia="MS Mincho"/>
          <w:rtl/>
        </w:rPr>
        <w:t xml:space="preserve"> کرد که در ب</w:t>
      </w:r>
      <w:r w:rsidR="00871EA0">
        <w:rPr>
          <w:rStyle w:val="Char7"/>
          <w:rFonts w:eastAsia="MS Mincho"/>
          <w:rtl/>
        </w:rPr>
        <w:t>ی</w:t>
      </w:r>
      <w:r w:rsidRPr="00692820">
        <w:rPr>
          <w:rStyle w:val="Char7"/>
          <w:rFonts w:eastAsia="MS Mincho"/>
          <w:rtl/>
        </w:rPr>
        <w:t>ن آنها دو جوان بودند که به هم</w:t>
      </w:r>
      <w:r w:rsidR="00871EA0">
        <w:rPr>
          <w:rStyle w:val="Char7"/>
          <w:rFonts w:eastAsia="MS Mincho"/>
          <w:rtl/>
        </w:rPr>
        <w:t>ی</w:t>
      </w:r>
      <w:r w:rsidRPr="00692820">
        <w:rPr>
          <w:rStyle w:val="Char7"/>
          <w:rFonts w:eastAsia="MS Mincho"/>
          <w:rtl/>
        </w:rPr>
        <w:t>ن منظور از کو</w:t>
      </w:r>
      <w:r w:rsidR="00871EA0">
        <w:rPr>
          <w:rStyle w:val="Char7"/>
          <w:rFonts w:eastAsia="MS Mincho"/>
          <w:rtl/>
        </w:rPr>
        <w:t>ی</w:t>
      </w:r>
      <w:r w:rsidRPr="00692820">
        <w:rPr>
          <w:rStyle w:val="Char7"/>
          <w:rFonts w:eastAsia="MS Mincho"/>
          <w:rtl/>
        </w:rPr>
        <w:t xml:space="preserve">ت به عراق آمده بودند.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آن دو، پسر کاظم</w:t>
      </w:r>
      <w:r w:rsidR="00871EA0">
        <w:rPr>
          <w:rStyle w:val="Char7"/>
          <w:rFonts w:eastAsia="MS Mincho"/>
          <w:rtl/>
        </w:rPr>
        <w:t>ی</w:t>
      </w:r>
      <w:r w:rsidRPr="00692820">
        <w:rPr>
          <w:rStyle w:val="Char7"/>
          <w:rFonts w:eastAsia="MS Mincho"/>
          <w:rtl/>
        </w:rPr>
        <w:t>، صاحب نما</w:t>
      </w:r>
      <w:r w:rsidR="00871EA0">
        <w:rPr>
          <w:rStyle w:val="Char7"/>
          <w:rFonts w:eastAsia="MS Mincho"/>
          <w:rtl/>
        </w:rPr>
        <w:t>ی</w:t>
      </w:r>
      <w:r w:rsidRPr="00692820">
        <w:rPr>
          <w:rStyle w:val="Char7"/>
          <w:rFonts w:eastAsia="MS Mincho"/>
          <w:rtl/>
        </w:rPr>
        <w:t>ندگ</w:t>
      </w:r>
      <w:r w:rsidR="00871EA0">
        <w:rPr>
          <w:rStyle w:val="Char7"/>
          <w:rFonts w:eastAsia="MS Mincho"/>
          <w:rtl/>
        </w:rPr>
        <w:t>ی</w:t>
      </w:r>
      <w:r w:rsidRPr="00692820">
        <w:rPr>
          <w:rStyle w:val="Char7"/>
          <w:rFonts w:eastAsia="MS Mincho"/>
          <w:rtl/>
        </w:rPr>
        <w:t xml:space="preserve"> ماش</w:t>
      </w:r>
      <w:r w:rsidR="00871EA0">
        <w:rPr>
          <w:rStyle w:val="Char7"/>
          <w:rFonts w:eastAsia="MS Mincho"/>
          <w:rtl/>
        </w:rPr>
        <w:t>ی</w:t>
      </w:r>
      <w:r w:rsidRPr="00692820">
        <w:rPr>
          <w:rStyle w:val="Char7"/>
          <w:rFonts w:eastAsia="MS Mincho"/>
          <w:rtl/>
        </w:rPr>
        <w:t xml:space="preserve">ن </w:t>
      </w:r>
      <w:r w:rsidR="00C62CE8" w:rsidRPr="00692820">
        <w:rPr>
          <w:rStyle w:val="Char7"/>
          <w:rFonts w:eastAsia="MS Mincho"/>
          <w:rtl/>
        </w:rPr>
        <w:t>(</w:t>
      </w:r>
      <w:r w:rsidRPr="00692820">
        <w:rPr>
          <w:rStyle w:val="Char7"/>
          <w:rFonts w:eastAsia="MS Mincho"/>
          <w:rtl/>
        </w:rPr>
        <w:t>مس</w:t>
      </w:r>
      <w:r w:rsidR="00871EA0">
        <w:rPr>
          <w:rStyle w:val="Char7"/>
          <w:rFonts w:eastAsia="MS Mincho"/>
          <w:rtl/>
        </w:rPr>
        <w:t>ی</w:t>
      </w:r>
      <w:r w:rsidRPr="00692820">
        <w:rPr>
          <w:rStyle w:val="Char7"/>
          <w:rFonts w:eastAsia="MS Mincho"/>
          <w:rtl/>
        </w:rPr>
        <w:t>دس</w:t>
      </w:r>
      <w:r w:rsidR="00C62CE8" w:rsidRPr="00692820">
        <w:rPr>
          <w:rStyle w:val="Char7"/>
          <w:rFonts w:eastAsia="MS Mincho"/>
          <w:rtl/>
        </w:rPr>
        <w:t>)</w:t>
      </w:r>
      <w:r w:rsidRPr="00692820">
        <w:rPr>
          <w:rStyle w:val="Char7"/>
          <w:rFonts w:eastAsia="MS Mincho"/>
          <w:rtl/>
        </w:rPr>
        <w:t xml:space="preserve"> در کو</w:t>
      </w:r>
      <w:r w:rsidR="00871EA0">
        <w:rPr>
          <w:rStyle w:val="Char7"/>
          <w:rFonts w:eastAsia="MS Mincho"/>
          <w:rtl/>
        </w:rPr>
        <w:t>ی</w:t>
      </w:r>
      <w:r w:rsidRPr="00692820">
        <w:rPr>
          <w:rStyle w:val="Char7"/>
          <w:rFonts w:eastAsia="MS Mincho"/>
          <w:rtl/>
        </w:rPr>
        <w:t>ت بود و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پسر برادر عبدالمطلب کاظم</w:t>
      </w:r>
      <w:r w:rsidR="00871EA0">
        <w:rPr>
          <w:rStyle w:val="Char7"/>
          <w:rFonts w:eastAsia="MS Mincho"/>
          <w:rtl/>
        </w:rPr>
        <w:t>ی</w:t>
      </w:r>
      <w:r w:rsidRPr="00692820">
        <w:rPr>
          <w:rStyle w:val="Char7"/>
          <w:rFonts w:eastAsia="MS Mincho"/>
          <w:rtl/>
        </w:rPr>
        <w:t xml:space="preserve"> وز</w:t>
      </w:r>
      <w:r w:rsidR="00871EA0">
        <w:rPr>
          <w:rStyle w:val="Char7"/>
          <w:rFonts w:eastAsia="MS Mincho"/>
          <w:rtl/>
        </w:rPr>
        <w:t>ی</w:t>
      </w:r>
      <w:r w:rsidRPr="00692820">
        <w:rPr>
          <w:rStyle w:val="Char7"/>
          <w:rFonts w:eastAsia="MS Mincho"/>
          <w:rtl/>
        </w:rPr>
        <w:t>ر سابق نفت بود.</w:t>
      </w:r>
    </w:p>
    <w:p w:rsidR="000A3212" w:rsidRPr="00F5120D" w:rsidRDefault="000A3212" w:rsidP="002C706F">
      <w:pPr>
        <w:pStyle w:val="a"/>
        <w:spacing w:before="0" w:after="0" w:line="240" w:lineRule="auto"/>
        <w:ind w:firstLine="284"/>
        <w:jc w:val="both"/>
        <w:rPr>
          <w:rStyle w:val="Char7"/>
          <w:rFonts w:eastAsia="MS Mincho"/>
          <w:spacing w:val="-4"/>
          <w:rtl/>
        </w:rPr>
      </w:pPr>
      <w:r w:rsidRPr="00F5120D">
        <w:rPr>
          <w:rStyle w:val="Char7"/>
          <w:rFonts w:eastAsia="MS Mincho"/>
          <w:spacing w:val="-4"/>
          <w:rtl/>
        </w:rPr>
        <w:t>ش</w:t>
      </w:r>
      <w:r w:rsidR="00871EA0" w:rsidRPr="00F5120D">
        <w:rPr>
          <w:rStyle w:val="Char7"/>
          <w:rFonts w:eastAsia="MS Mincho"/>
          <w:spacing w:val="-4"/>
          <w:rtl/>
        </w:rPr>
        <w:t>ی</w:t>
      </w:r>
      <w:r w:rsidRPr="00F5120D">
        <w:rPr>
          <w:rStyle w:val="Char7"/>
          <w:rFonts w:eastAsia="MS Mincho"/>
          <w:spacing w:val="-4"/>
          <w:rtl/>
        </w:rPr>
        <w:t>ع</w:t>
      </w:r>
      <w:r w:rsidR="00871EA0" w:rsidRPr="00F5120D">
        <w:rPr>
          <w:rStyle w:val="Char7"/>
          <w:rFonts w:eastAsia="MS Mincho"/>
          <w:spacing w:val="-4"/>
          <w:rtl/>
        </w:rPr>
        <w:t>ی</w:t>
      </w:r>
      <w:r w:rsidRPr="00F5120D">
        <w:rPr>
          <w:rStyle w:val="Char7"/>
          <w:rFonts w:eastAsia="MS Mincho"/>
          <w:spacing w:val="-4"/>
          <w:rtl/>
        </w:rPr>
        <w:t>ان عراق، خم</w:t>
      </w:r>
      <w:r w:rsidR="00871EA0" w:rsidRPr="00F5120D">
        <w:rPr>
          <w:rStyle w:val="Char7"/>
          <w:rFonts w:eastAsia="MS Mincho"/>
          <w:spacing w:val="-4"/>
          <w:rtl/>
        </w:rPr>
        <w:t>ی</w:t>
      </w:r>
      <w:r w:rsidRPr="00F5120D">
        <w:rPr>
          <w:rStyle w:val="Char7"/>
          <w:rFonts w:eastAsia="MS Mincho"/>
          <w:spacing w:val="-4"/>
          <w:rtl/>
        </w:rPr>
        <w:t>ن</w:t>
      </w:r>
      <w:r w:rsidR="00871EA0" w:rsidRPr="00F5120D">
        <w:rPr>
          <w:rStyle w:val="Char7"/>
          <w:rFonts w:eastAsia="MS Mincho"/>
          <w:spacing w:val="-4"/>
          <w:rtl/>
        </w:rPr>
        <w:t>ی</w:t>
      </w:r>
      <w:r w:rsidRPr="00F5120D">
        <w:rPr>
          <w:rStyle w:val="Char7"/>
          <w:rFonts w:eastAsia="MS Mincho"/>
          <w:spacing w:val="-4"/>
          <w:rtl/>
        </w:rPr>
        <w:t xml:space="preserve"> د</w:t>
      </w:r>
      <w:r w:rsidR="00871EA0" w:rsidRPr="00F5120D">
        <w:rPr>
          <w:rStyle w:val="Char7"/>
          <w:rFonts w:eastAsia="MS Mincho"/>
          <w:spacing w:val="-4"/>
          <w:rtl/>
        </w:rPr>
        <w:t>ی</w:t>
      </w:r>
      <w:r w:rsidRPr="00F5120D">
        <w:rPr>
          <w:rStyle w:val="Char7"/>
          <w:rFonts w:eastAsia="MS Mincho"/>
          <w:spacing w:val="-4"/>
          <w:rtl/>
        </w:rPr>
        <w:t>گر</w:t>
      </w:r>
      <w:r w:rsidR="00871EA0" w:rsidRPr="00F5120D">
        <w:rPr>
          <w:rStyle w:val="Char7"/>
          <w:rFonts w:eastAsia="MS Mincho"/>
          <w:spacing w:val="-4"/>
          <w:rtl/>
        </w:rPr>
        <w:t>ی</w:t>
      </w:r>
      <w:r w:rsidRPr="00F5120D">
        <w:rPr>
          <w:rStyle w:val="Char7"/>
          <w:rFonts w:eastAsia="MS Mincho"/>
          <w:spacing w:val="-4"/>
          <w:rtl/>
        </w:rPr>
        <w:t xml:space="preserve"> را تقد</w:t>
      </w:r>
      <w:r w:rsidR="00871EA0" w:rsidRPr="00F5120D">
        <w:rPr>
          <w:rStyle w:val="Char7"/>
          <w:rFonts w:eastAsia="MS Mincho"/>
          <w:spacing w:val="-4"/>
          <w:rtl/>
        </w:rPr>
        <w:t>ی</w:t>
      </w:r>
      <w:r w:rsidRPr="00F5120D">
        <w:rPr>
          <w:rStyle w:val="Char7"/>
          <w:rFonts w:eastAsia="MS Mincho"/>
          <w:spacing w:val="-4"/>
          <w:rtl/>
        </w:rPr>
        <w:t>م کردند و او نو</w:t>
      </w:r>
      <w:r w:rsidR="00871EA0" w:rsidRPr="00F5120D">
        <w:rPr>
          <w:rStyle w:val="Char7"/>
          <w:rFonts w:eastAsia="MS Mincho"/>
          <w:spacing w:val="-4"/>
          <w:rtl/>
        </w:rPr>
        <w:t>ی</w:t>
      </w:r>
      <w:r w:rsidRPr="00F5120D">
        <w:rPr>
          <w:rStyle w:val="Char7"/>
          <w:rFonts w:eastAsia="MS Mincho"/>
          <w:spacing w:val="-4"/>
          <w:rtl/>
        </w:rPr>
        <w:t>سنده</w:t>
      </w:r>
      <w:r w:rsidR="000E2B68">
        <w:rPr>
          <w:rStyle w:val="Char7"/>
          <w:rFonts w:eastAsia="MS Mincho"/>
          <w:spacing w:val="-4"/>
          <w:rtl/>
        </w:rPr>
        <w:t>‌</w:t>
      </w:r>
      <w:r w:rsidR="00871EA0" w:rsidRPr="00F5120D">
        <w:rPr>
          <w:rStyle w:val="Char7"/>
          <w:rFonts w:eastAsia="MS Mincho"/>
          <w:spacing w:val="-4"/>
          <w:rtl/>
        </w:rPr>
        <w:t>ی</w:t>
      </w:r>
      <w:r w:rsidRPr="00F5120D">
        <w:rPr>
          <w:rStyle w:val="Char7"/>
          <w:rFonts w:eastAsia="MS Mincho"/>
          <w:spacing w:val="-4"/>
          <w:rtl/>
        </w:rPr>
        <w:t xml:space="preserve"> معروف، محمد باقر صدر بود. او را به عنوان آ</w:t>
      </w:r>
      <w:r w:rsidR="00871EA0" w:rsidRPr="00F5120D">
        <w:rPr>
          <w:rStyle w:val="Char7"/>
          <w:rFonts w:eastAsia="MS Mincho"/>
          <w:spacing w:val="-4"/>
          <w:rtl/>
        </w:rPr>
        <w:t>ی</w:t>
      </w:r>
      <w:r w:rsidRPr="00F5120D">
        <w:rPr>
          <w:rStyle w:val="Char7"/>
          <w:rFonts w:eastAsia="MS Mincho"/>
          <w:spacing w:val="-4"/>
          <w:rtl/>
        </w:rPr>
        <w:t>ت</w:t>
      </w:r>
      <w:r w:rsidR="00871EA0" w:rsidRPr="00F5120D">
        <w:rPr>
          <w:rStyle w:val="Char7"/>
          <w:rFonts w:eastAsia="MS Mincho"/>
          <w:spacing w:val="-4"/>
          <w:rtl/>
        </w:rPr>
        <w:t>ی</w:t>
      </w:r>
      <w:r w:rsidRPr="00F5120D">
        <w:rPr>
          <w:rStyle w:val="Char7"/>
          <w:rFonts w:eastAsia="MS Mincho"/>
          <w:spacing w:val="-4"/>
          <w:rtl/>
        </w:rPr>
        <w:t xml:space="preserve"> از آ</w:t>
      </w:r>
      <w:r w:rsidR="00871EA0" w:rsidRPr="00F5120D">
        <w:rPr>
          <w:rStyle w:val="Char7"/>
          <w:rFonts w:eastAsia="MS Mincho"/>
          <w:spacing w:val="-4"/>
          <w:rtl/>
        </w:rPr>
        <w:t>ی</w:t>
      </w:r>
      <w:r w:rsidRPr="00F5120D">
        <w:rPr>
          <w:rStyle w:val="Char7"/>
          <w:rFonts w:eastAsia="MS Mincho"/>
          <w:spacing w:val="-4"/>
          <w:rtl/>
        </w:rPr>
        <w:t xml:space="preserve">ات و </w:t>
      </w:r>
      <w:r w:rsidR="00EE3C88" w:rsidRPr="00F5120D">
        <w:rPr>
          <w:rStyle w:val="Char7"/>
          <w:rFonts w:eastAsia="MS Mincho" w:hint="cs"/>
          <w:spacing w:val="-4"/>
          <w:rtl/>
        </w:rPr>
        <w:t>احیا کننده</w:t>
      </w:r>
      <w:r w:rsidRPr="00F5120D">
        <w:rPr>
          <w:rStyle w:val="Char7"/>
          <w:rFonts w:eastAsia="MS Mincho"/>
          <w:spacing w:val="-4"/>
          <w:rtl/>
        </w:rPr>
        <w:t xml:space="preserve"> و مرجع</w:t>
      </w:r>
      <w:r w:rsidR="00871EA0" w:rsidRPr="00F5120D">
        <w:rPr>
          <w:rStyle w:val="Char7"/>
          <w:rFonts w:eastAsia="MS Mincho"/>
          <w:spacing w:val="-4"/>
          <w:rtl/>
        </w:rPr>
        <w:t>ی</w:t>
      </w:r>
      <w:r w:rsidRPr="00F5120D">
        <w:rPr>
          <w:rStyle w:val="Char7"/>
          <w:rFonts w:eastAsia="MS Mincho"/>
          <w:spacing w:val="-4"/>
          <w:rtl/>
        </w:rPr>
        <w:t xml:space="preserve"> اسلام</w:t>
      </w:r>
      <w:r w:rsidR="00871EA0" w:rsidRPr="00F5120D">
        <w:rPr>
          <w:rStyle w:val="Char7"/>
          <w:rFonts w:eastAsia="MS Mincho"/>
          <w:spacing w:val="-4"/>
          <w:rtl/>
        </w:rPr>
        <w:t>ی</w:t>
      </w:r>
      <w:r w:rsidRPr="00F5120D">
        <w:rPr>
          <w:rStyle w:val="Char7"/>
          <w:rFonts w:eastAsia="MS Mincho"/>
          <w:spacing w:val="-4"/>
          <w:rtl/>
        </w:rPr>
        <w:t xml:space="preserve"> معرف</w:t>
      </w:r>
      <w:r w:rsidR="00871EA0" w:rsidRPr="00F5120D">
        <w:rPr>
          <w:rStyle w:val="Char7"/>
          <w:rFonts w:eastAsia="MS Mincho"/>
          <w:spacing w:val="-4"/>
          <w:rtl/>
        </w:rPr>
        <w:t>ی</w:t>
      </w:r>
      <w:r w:rsidRPr="00F5120D">
        <w:rPr>
          <w:rStyle w:val="Char7"/>
          <w:rFonts w:eastAsia="MS Mincho"/>
          <w:spacing w:val="-4"/>
          <w:rtl/>
        </w:rPr>
        <w:t xml:space="preserve"> کردند. اما حکومت عراق، به سرعت او را بازداشت کرده و به دستانش دست</w:t>
      </w:r>
      <w:r w:rsidR="000E2B68">
        <w:rPr>
          <w:rStyle w:val="Char7"/>
          <w:rFonts w:eastAsia="MS Mincho"/>
          <w:spacing w:val="-4"/>
          <w:rtl/>
        </w:rPr>
        <w:t>‌</w:t>
      </w:r>
      <w:r w:rsidRPr="00F5120D">
        <w:rPr>
          <w:rStyle w:val="Char7"/>
          <w:rFonts w:eastAsia="MS Mincho"/>
          <w:spacing w:val="-4"/>
          <w:rtl/>
        </w:rPr>
        <w:t>بند زد و آشوب پا</w:t>
      </w:r>
      <w:r w:rsidR="00871EA0" w:rsidRPr="00F5120D">
        <w:rPr>
          <w:rStyle w:val="Char7"/>
          <w:rFonts w:eastAsia="MS Mincho"/>
          <w:spacing w:val="-4"/>
          <w:rtl/>
        </w:rPr>
        <w:t>ی</w:t>
      </w:r>
      <w:r w:rsidRPr="00F5120D">
        <w:rPr>
          <w:rStyle w:val="Char7"/>
          <w:rFonts w:eastAsia="MS Mincho"/>
          <w:spacing w:val="-4"/>
          <w:rtl/>
        </w:rPr>
        <w:t>ان پذ</w:t>
      </w:r>
      <w:r w:rsidR="00871EA0" w:rsidRPr="00F5120D">
        <w:rPr>
          <w:rStyle w:val="Char7"/>
          <w:rFonts w:eastAsia="MS Mincho"/>
          <w:spacing w:val="-4"/>
          <w:rtl/>
        </w:rPr>
        <w:t>ی</w:t>
      </w:r>
      <w:r w:rsidRPr="00F5120D">
        <w:rPr>
          <w:rStyle w:val="Char7"/>
          <w:rFonts w:eastAsia="MS Mincho"/>
          <w:spacing w:val="-4"/>
          <w:rtl/>
        </w:rPr>
        <w:t>رفت.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راد</w:t>
      </w:r>
      <w:r w:rsidR="00871EA0">
        <w:rPr>
          <w:rStyle w:val="Char7"/>
          <w:rFonts w:eastAsia="MS Mincho"/>
          <w:rtl/>
        </w:rPr>
        <w:t>ی</w:t>
      </w:r>
      <w:r w:rsidRPr="00692820">
        <w:rPr>
          <w:rStyle w:val="Char7"/>
          <w:rFonts w:eastAsia="MS Mincho"/>
          <w:rtl/>
        </w:rPr>
        <w:t xml:space="preserve">و تهران و </w:t>
      </w:r>
      <w:r w:rsidR="00871EA0">
        <w:rPr>
          <w:rStyle w:val="Char7"/>
          <w:rFonts w:eastAsia="MS Mincho"/>
          <w:rtl/>
        </w:rPr>
        <w:t>ی</w:t>
      </w:r>
      <w:r w:rsidRPr="00692820">
        <w:rPr>
          <w:rStyle w:val="Char7"/>
          <w:rFonts w:eastAsia="MS Mincho"/>
          <w:rtl/>
        </w:rPr>
        <w:t xml:space="preserve">ا آبادان ما را به </w:t>
      </w:r>
      <w:r w:rsidR="00871EA0">
        <w:rPr>
          <w:rStyle w:val="Char7"/>
          <w:rFonts w:eastAsia="MS Mincho"/>
          <w:rtl/>
        </w:rPr>
        <w:t>ی</w:t>
      </w:r>
      <w:r w:rsidRPr="00692820">
        <w:rPr>
          <w:rStyle w:val="Char7"/>
          <w:rFonts w:eastAsia="MS Mincho"/>
          <w:rtl/>
        </w:rPr>
        <w:t>اد احمدسع</w:t>
      </w:r>
      <w:r w:rsidR="00871EA0">
        <w:rPr>
          <w:rStyle w:val="Char7"/>
          <w:rFonts w:eastAsia="MS Mincho"/>
          <w:rtl/>
        </w:rPr>
        <w:t>ی</w:t>
      </w:r>
      <w:r w:rsidRPr="00692820">
        <w:rPr>
          <w:rStyle w:val="Char7"/>
          <w:rFonts w:eastAsia="MS Mincho"/>
          <w:rtl/>
        </w:rPr>
        <w:t>د و ش</w:t>
      </w:r>
      <w:r w:rsidR="00871EA0">
        <w:rPr>
          <w:rStyle w:val="Char7"/>
          <w:rFonts w:eastAsia="MS Mincho"/>
          <w:rtl/>
        </w:rPr>
        <w:t>ی</w:t>
      </w:r>
      <w:r w:rsidRPr="00692820">
        <w:rPr>
          <w:rStyle w:val="Char7"/>
          <w:rFonts w:eastAsia="MS Mincho"/>
          <w:rtl/>
        </w:rPr>
        <w:t>وه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غوغا</w:t>
      </w:r>
      <w:r w:rsidR="00871EA0">
        <w:rPr>
          <w:rStyle w:val="Char7"/>
          <w:rFonts w:eastAsia="MS Mincho"/>
          <w:rtl/>
        </w:rPr>
        <w:t>یی</w:t>
      </w:r>
      <w:r w:rsidR="000E2B68">
        <w:rPr>
          <w:rStyle w:val="Char7"/>
          <w:rFonts w:eastAsia="MS Mincho"/>
          <w:rtl/>
        </w:rPr>
        <w:t>‌</w:t>
      </w:r>
      <w:r w:rsidRPr="00692820">
        <w:rPr>
          <w:rStyle w:val="Char7"/>
          <w:rFonts w:eastAsia="MS Mincho"/>
          <w:rtl/>
        </w:rPr>
        <w:t>اش در صدا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اندازد. نه، حت</w:t>
      </w:r>
      <w:r w:rsidR="00871EA0">
        <w:rPr>
          <w:rStyle w:val="Char7"/>
          <w:rFonts w:eastAsia="MS Mincho"/>
          <w:rtl/>
        </w:rPr>
        <w:t>ی</w:t>
      </w:r>
      <w:r w:rsidRPr="00692820">
        <w:rPr>
          <w:rStyle w:val="Char7"/>
          <w:rFonts w:eastAsia="MS Mincho"/>
          <w:rtl/>
        </w:rPr>
        <w:t xml:space="preserve"> احمدسع</w:t>
      </w:r>
      <w:r w:rsidR="00871EA0">
        <w:rPr>
          <w:rStyle w:val="Char7"/>
          <w:rFonts w:eastAsia="MS Mincho"/>
          <w:rtl/>
        </w:rPr>
        <w:t>ی</w:t>
      </w:r>
      <w:r w:rsidRPr="00692820">
        <w:rPr>
          <w:rStyle w:val="Char7"/>
          <w:rFonts w:eastAsia="MS Mincho"/>
          <w:rtl/>
        </w:rPr>
        <w:t>د ن</w:t>
      </w:r>
      <w:r w:rsidR="00871EA0">
        <w:rPr>
          <w:rStyle w:val="Char7"/>
          <w:rFonts w:eastAsia="MS Mincho"/>
          <w:rtl/>
        </w:rPr>
        <w:t>ی</w:t>
      </w:r>
      <w:r w:rsidRPr="00692820">
        <w:rPr>
          <w:rStyle w:val="Char7"/>
          <w:rFonts w:eastAsia="MS Mincho"/>
          <w:rtl/>
        </w:rPr>
        <w:t>ز از انجام کارها</w:t>
      </w:r>
      <w:r w:rsidR="00871EA0">
        <w:rPr>
          <w:rStyle w:val="Char7"/>
          <w:rFonts w:eastAsia="MS Mincho"/>
          <w:rtl/>
        </w:rPr>
        <w:t>ی</w:t>
      </w:r>
      <w:r w:rsidRPr="00692820">
        <w:rPr>
          <w:rStyle w:val="Char7"/>
          <w:rFonts w:eastAsia="MS Mincho"/>
          <w:rtl/>
        </w:rPr>
        <w:t xml:space="preserve"> آن</w:t>
      </w:r>
      <w:r w:rsidR="003D67FF" w:rsidRPr="00692820">
        <w:rPr>
          <w:rStyle w:val="Char7"/>
          <w:rFonts w:eastAsia="MS Mincho" w:hint="cs"/>
          <w:rtl/>
        </w:rPr>
        <w:t>ـ</w:t>
      </w:r>
      <w:r w:rsidRPr="00692820">
        <w:rPr>
          <w:rStyle w:val="Char7"/>
          <w:rFonts w:eastAsia="MS Mincho"/>
          <w:rtl/>
        </w:rPr>
        <w:t>ان ن</w:t>
      </w:r>
      <w:r w:rsidR="003D67FF" w:rsidRPr="00692820">
        <w:rPr>
          <w:rStyle w:val="Char7"/>
          <w:rFonts w:eastAsia="MS Mincho" w:hint="cs"/>
          <w:rtl/>
        </w:rPr>
        <w:t>ـ</w:t>
      </w:r>
      <w:r w:rsidRPr="00692820">
        <w:rPr>
          <w:rStyle w:val="Char7"/>
          <w:rFonts w:eastAsia="MS Mincho"/>
          <w:rtl/>
        </w:rPr>
        <w:t>اتوان است. چرا که آنه</w:t>
      </w:r>
      <w:r w:rsidR="003D67FF" w:rsidRPr="00692820">
        <w:rPr>
          <w:rStyle w:val="Char7"/>
          <w:rFonts w:eastAsia="MS Mincho" w:hint="cs"/>
          <w:rtl/>
        </w:rPr>
        <w:t>ـ</w:t>
      </w:r>
      <w:r w:rsidRPr="00692820">
        <w:rPr>
          <w:rStyle w:val="Char7"/>
          <w:rFonts w:eastAsia="MS Mincho"/>
          <w:rtl/>
        </w:rPr>
        <w:t>ا در طول تار</w:t>
      </w:r>
      <w:r w:rsidR="00871EA0">
        <w:rPr>
          <w:rStyle w:val="Char7"/>
          <w:rFonts w:eastAsia="MS Mincho"/>
          <w:rtl/>
        </w:rPr>
        <w:t>ی</w:t>
      </w:r>
      <w:r w:rsidRPr="00692820">
        <w:rPr>
          <w:rStyle w:val="Char7"/>
          <w:rFonts w:eastAsia="MS Mincho"/>
          <w:rtl/>
        </w:rPr>
        <w:t>خ به ا</w:t>
      </w:r>
      <w:r w:rsidR="00871EA0">
        <w:rPr>
          <w:rStyle w:val="Char7"/>
          <w:rFonts w:eastAsia="MS Mincho"/>
          <w:rtl/>
        </w:rPr>
        <w:t>ی</w:t>
      </w:r>
      <w:r w:rsidRPr="00692820">
        <w:rPr>
          <w:rStyle w:val="Char7"/>
          <w:rFonts w:eastAsia="MS Mincho"/>
          <w:rtl/>
        </w:rPr>
        <w:t>ن مه</w:t>
      </w:r>
      <w:r w:rsidR="003D67FF" w:rsidRPr="00692820">
        <w:rPr>
          <w:rStyle w:val="Char7"/>
          <w:rFonts w:eastAsia="MS Mincho" w:hint="cs"/>
          <w:rtl/>
        </w:rPr>
        <w:t>ـ</w:t>
      </w:r>
      <w:r w:rsidRPr="00692820">
        <w:rPr>
          <w:rStyle w:val="Char7"/>
          <w:rFonts w:eastAsia="MS Mincho"/>
          <w:rtl/>
        </w:rPr>
        <w:t xml:space="preserve">ارت </w:t>
      </w:r>
      <w:r w:rsidR="00987288" w:rsidRPr="00692820">
        <w:rPr>
          <w:rStyle w:val="Char7"/>
          <w:rFonts w:eastAsia="MS Mincho"/>
          <w:rtl/>
        </w:rPr>
        <w:t>[</w:t>
      </w:r>
      <w:r w:rsidRPr="00692820">
        <w:rPr>
          <w:rStyle w:val="Char7"/>
          <w:rFonts w:eastAsia="MS Mincho"/>
          <w:rtl/>
        </w:rPr>
        <w:t>برانگ</w:t>
      </w:r>
      <w:r w:rsidR="00871EA0">
        <w:rPr>
          <w:rStyle w:val="Char7"/>
          <w:rFonts w:eastAsia="MS Mincho"/>
          <w:rtl/>
        </w:rPr>
        <w:t>ی</w:t>
      </w:r>
      <w:r w:rsidRPr="00692820">
        <w:rPr>
          <w:rStyle w:val="Char7"/>
          <w:rFonts w:eastAsia="MS Mincho"/>
          <w:rtl/>
        </w:rPr>
        <w:t>ختن احساسات</w:t>
      </w:r>
      <w:r w:rsidR="00987288" w:rsidRPr="00692820">
        <w:rPr>
          <w:rStyle w:val="Char7"/>
          <w:rFonts w:eastAsia="MS Mincho"/>
          <w:rtl/>
        </w:rPr>
        <w:t>]</w:t>
      </w:r>
      <w:r w:rsidRPr="00692820">
        <w:rPr>
          <w:rStyle w:val="Char7"/>
          <w:rFonts w:eastAsia="MS Mincho"/>
          <w:rtl/>
        </w:rPr>
        <w:t xml:space="preserve"> دست </w:t>
      </w:r>
      <w:r w:rsidR="00871EA0">
        <w:rPr>
          <w:rStyle w:val="Char7"/>
          <w:rFonts w:eastAsia="MS Mincho"/>
          <w:rtl/>
        </w:rPr>
        <w:t>ی</w:t>
      </w:r>
      <w:r w:rsidRPr="00692820">
        <w:rPr>
          <w:rStyle w:val="Char7"/>
          <w:rFonts w:eastAsia="MS Mincho"/>
          <w:rtl/>
        </w:rPr>
        <w:t>افته</w:t>
      </w:r>
      <w:r w:rsidR="000E2B68">
        <w:rPr>
          <w:rStyle w:val="Char7"/>
          <w:rFonts w:eastAsia="MS Mincho"/>
          <w:rtl/>
        </w:rPr>
        <w:t>‌</w:t>
      </w:r>
      <w:r w:rsidRPr="00692820">
        <w:rPr>
          <w:rStyle w:val="Char7"/>
          <w:rFonts w:eastAsia="MS Mincho"/>
          <w:rtl/>
        </w:rPr>
        <w:t>اند و صنعت گر</w:t>
      </w:r>
      <w:r w:rsidR="00871EA0">
        <w:rPr>
          <w:rStyle w:val="Char7"/>
          <w:rFonts w:eastAsia="MS Mincho"/>
          <w:rtl/>
        </w:rPr>
        <w:t>ی</w:t>
      </w:r>
      <w:r w:rsidRPr="00692820">
        <w:rPr>
          <w:rStyle w:val="Char7"/>
          <w:rFonts w:eastAsia="MS Mincho"/>
          <w:rtl/>
        </w:rPr>
        <w:t>ه و نوحه</w:t>
      </w:r>
      <w:r w:rsidR="000E2B68">
        <w:rPr>
          <w:rStyle w:val="Char7"/>
          <w:rFonts w:eastAsia="MS Mincho"/>
          <w:rtl/>
        </w:rPr>
        <w:t>‌</w:t>
      </w:r>
      <w:r w:rsidRPr="00692820">
        <w:rPr>
          <w:rStyle w:val="Char7"/>
          <w:rFonts w:eastAsia="MS Mincho"/>
          <w:rtl/>
        </w:rPr>
        <w:t>سرا</w:t>
      </w:r>
      <w:r w:rsidR="00871EA0">
        <w:rPr>
          <w:rStyle w:val="Char7"/>
          <w:rFonts w:eastAsia="MS Mincho"/>
          <w:rtl/>
        </w:rPr>
        <w:t>یی</w:t>
      </w:r>
      <w:r w:rsidRPr="00692820">
        <w:rPr>
          <w:rStyle w:val="Char7"/>
          <w:rFonts w:eastAsia="MS Mincho"/>
          <w:rtl/>
        </w:rPr>
        <w:t xml:space="preserve"> را پا</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ر</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و خلق کرده</w:t>
      </w:r>
      <w:r w:rsidR="000E2B68">
        <w:rPr>
          <w:rStyle w:val="Char7"/>
          <w:rFonts w:eastAsia="MS Mincho"/>
          <w:rtl/>
        </w:rPr>
        <w:t>‌</w:t>
      </w:r>
      <w:r w:rsidRPr="00692820">
        <w:rPr>
          <w:rStyle w:val="Char7"/>
          <w:rFonts w:eastAsia="MS Mincho"/>
          <w:rtl/>
        </w:rPr>
        <w:t xml:space="preserve">اند. هر روز که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آنان کشته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شود، </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از کشته شدن حس</w:t>
      </w:r>
      <w:r w:rsidR="00871EA0">
        <w:rPr>
          <w:rStyle w:val="Char7"/>
          <w:rFonts w:eastAsia="MS Mincho"/>
          <w:rtl/>
        </w:rPr>
        <w:t>ی</w:t>
      </w:r>
      <w:r w:rsidRPr="00692820">
        <w:rPr>
          <w:rStyle w:val="Char7"/>
          <w:rFonts w:eastAsia="MS Mincho"/>
          <w:rtl/>
        </w:rPr>
        <w:t xml:space="preserve">ن </w:t>
      </w:r>
      <w:r w:rsidRPr="00FB3E18">
        <w:rPr>
          <w:rFonts w:cs="CTraditional Arabic"/>
          <w:sz w:val="26"/>
          <w:rtl/>
        </w:rPr>
        <w:t>س</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کنند. حس</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که خودشان با مکر از مکه خارج ساختند و هنگام</w:t>
      </w:r>
      <w:r w:rsidR="00871EA0">
        <w:rPr>
          <w:rStyle w:val="Char7"/>
          <w:rFonts w:eastAsia="MS Mincho"/>
          <w:rtl/>
        </w:rPr>
        <w:t>ی</w:t>
      </w:r>
      <w:r w:rsidR="000E2B68">
        <w:rPr>
          <w:rStyle w:val="Char7"/>
          <w:rFonts w:eastAsia="MS Mincho"/>
          <w:rtl/>
        </w:rPr>
        <w:t>‌</w:t>
      </w:r>
      <w:r w:rsidRPr="00692820">
        <w:rPr>
          <w:rStyle w:val="Char7"/>
          <w:rFonts w:eastAsia="MS Mincho"/>
          <w:rtl/>
        </w:rPr>
        <w:t>که در معرض حمله قرار گرفتند، دور و برش را خال</w:t>
      </w:r>
      <w:r w:rsidR="00871EA0">
        <w:rPr>
          <w:rStyle w:val="Char7"/>
          <w:rFonts w:eastAsia="MS Mincho"/>
          <w:rtl/>
        </w:rPr>
        <w:t>ی</w:t>
      </w:r>
      <w:r w:rsidRPr="00692820">
        <w:rPr>
          <w:rStyle w:val="Char7"/>
          <w:rFonts w:eastAsia="MS Mincho"/>
          <w:rtl/>
        </w:rPr>
        <w:t xml:space="preserve"> کردند.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امروز راد</w:t>
      </w:r>
      <w:r w:rsidR="00871EA0">
        <w:rPr>
          <w:rStyle w:val="Char7"/>
          <w:rFonts w:eastAsia="MS Mincho"/>
          <w:rtl/>
        </w:rPr>
        <w:t>ی</w:t>
      </w:r>
      <w:r w:rsidRPr="00692820">
        <w:rPr>
          <w:rStyle w:val="Char7"/>
          <w:rFonts w:eastAsia="MS Mincho"/>
          <w:rtl/>
        </w:rPr>
        <w:t>و</w:t>
      </w:r>
      <w:r w:rsidR="00871EA0">
        <w:rPr>
          <w:rStyle w:val="Char7"/>
          <w:rFonts w:eastAsia="MS Mincho"/>
          <w:rtl/>
        </w:rPr>
        <w:t>ی</w:t>
      </w:r>
      <w:r w:rsidRPr="00692820">
        <w:rPr>
          <w:rStyle w:val="Char7"/>
          <w:rFonts w:eastAsia="MS Mincho"/>
          <w:rtl/>
        </w:rPr>
        <w:t xml:space="preserve"> آنها،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عراق را به انقلاب و برچ</w:t>
      </w:r>
      <w:r w:rsidR="00871EA0">
        <w:rPr>
          <w:rStyle w:val="Char7"/>
          <w:rFonts w:eastAsia="MS Mincho"/>
          <w:rtl/>
        </w:rPr>
        <w:t>ی</w:t>
      </w:r>
      <w:r w:rsidRPr="00692820">
        <w:rPr>
          <w:rStyle w:val="Char7"/>
          <w:rFonts w:eastAsia="MS Mincho"/>
          <w:rtl/>
        </w:rPr>
        <w:t xml:space="preserve">دن حکومت </w:t>
      </w:r>
      <w:r w:rsidR="00987288" w:rsidRPr="00692820">
        <w:rPr>
          <w:rStyle w:val="Char7"/>
          <w:rFonts w:eastAsia="MS Mincho"/>
          <w:rtl/>
        </w:rPr>
        <w:t>[</w:t>
      </w:r>
      <w:r w:rsidRPr="00692820">
        <w:rPr>
          <w:rStyle w:val="Char7"/>
          <w:rFonts w:eastAsia="MS Mincho"/>
          <w:rtl/>
        </w:rPr>
        <w:t>صدام</w:t>
      </w:r>
      <w:r w:rsidR="00987288" w:rsidRPr="00692820">
        <w:rPr>
          <w:rStyle w:val="Char7"/>
          <w:rFonts w:eastAsia="MS Mincho"/>
          <w:rtl/>
        </w:rPr>
        <w:t>]</w:t>
      </w:r>
      <w:r w:rsidRPr="00692820">
        <w:rPr>
          <w:rStyle w:val="Char7"/>
          <w:rFonts w:eastAsia="MS Mincho"/>
          <w:rtl/>
        </w:rPr>
        <w:t xml:space="preserve"> دعوت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کند. </w:t>
      </w:r>
      <w:r w:rsidR="00871EA0">
        <w:rPr>
          <w:rStyle w:val="Char7"/>
          <w:rFonts w:eastAsia="MS Mincho"/>
          <w:rtl/>
        </w:rPr>
        <w:t>ی</w:t>
      </w:r>
      <w:r w:rsidRPr="00692820">
        <w:rPr>
          <w:rStyle w:val="Char7"/>
          <w:rFonts w:eastAsia="MS Mincho"/>
          <w:rtl/>
        </w:rPr>
        <w:t>ک بار با روش مـورد عـلاقه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عـراق</w:t>
      </w:r>
      <w:r w:rsidR="00871EA0">
        <w:rPr>
          <w:rStyle w:val="Char7"/>
          <w:rFonts w:eastAsia="MS Mincho"/>
          <w:rtl/>
        </w:rPr>
        <w:t>ی</w:t>
      </w:r>
      <w:r w:rsidR="000E2B68">
        <w:rPr>
          <w:rStyle w:val="Char7"/>
          <w:rFonts w:eastAsia="MS Mincho"/>
          <w:rtl/>
        </w:rPr>
        <w:t>‌</w:t>
      </w:r>
      <w:r w:rsidRPr="00692820">
        <w:rPr>
          <w:rStyle w:val="Char7"/>
          <w:rFonts w:eastAsia="MS Mincho"/>
          <w:rtl/>
        </w:rPr>
        <w:t>ها، بار د</w:t>
      </w:r>
      <w:r w:rsidR="00871EA0">
        <w:rPr>
          <w:rStyle w:val="Char7"/>
          <w:rFonts w:eastAsia="MS Mincho"/>
          <w:rtl/>
        </w:rPr>
        <w:t>ی</w:t>
      </w:r>
      <w:r w:rsidRPr="00692820">
        <w:rPr>
          <w:rStyle w:val="Char7"/>
          <w:rFonts w:eastAsia="MS Mincho"/>
          <w:rtl/>
        </w:rPr>
        <w:t>گر به وس</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شعر و گاه</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صـدمات وارده از سـو</w:t>
      </w:r>
      <w:r w:rsidR="00871EA0">
        <w:rPr>
          <w:rStyle w:val="Char7"/>
          <w:rFonts w:eastAsia="MS Mincho"/>
          <w:rtl/>
        </w:rPr>
        <w:t>ی</w:t>
      </w:r>
      <w:r w:rsidRPr="00692820">
        <w:rPr>
          <w:rStyle w:val="Char7"/>
          <w:rFonts w:eastAsia="MS Mincho"/>
          <w:rtl/>
        </w:rPr>
        <w:t xml:space="preserve"> حکومت را به کار م</w:t>
      </w:r>
      <w:r w:rsidR="00871EA0">
        <w:rPr>
          <w:rStyle w:val="Char7"/>
          <w:rFonts w:eastAsia="MS Mincho"/>
          <w:rtl/>
        </w:rPr>
        <w:t>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رند و در خـلال برنامه، موس</w:t>
      </w:r>
      <w:r w:rsidR="00871EA0">
        <w:rPr>
          <w:rStyle w:val="Char7"/>
          <w:rFonts w:eastAsia="MS Mincho"/>
          <w:rtl/>
        </w:rPr>
        <w:t>ی</w:t>
      </w:r>
      <w:r w:rsidRPr="00692820">
        <w:rPr>
          <w:rStyle w:val="Char7"/>
          <w:rFonts w:eastAsia="MS Mincho"/>
          <w:rtl/>
        </w:rPr>
        <w:t>ق</w:t>
      </w:r>
      <w:r w:rsidR="00871EA0">
        <w:rPr>
          <w:rStyle w:val="Char7"/>
          <w:rFonts w:eastAsia="MS Mincho"/>
          <w:rtl/>
        </w:rPr>
        <w:t>ی</w:t>
      </w:r>
      <w:r w:rsidRPr="00692820">
        <w:rPr>
          <w:rStyle w:val="Char7"/>
          <w:rFonts w:eastAsia="MS Mincho"/>
          <w:rtl/>
        </w:rPr>
        <w:t xml:space="preserve"> حـزن</w:t>
      </w:r>
      <w:r w:rsidR="000E2B68">
        <w:rPr>
          <w:rStyle w:val="Char7"/>
          <w:rFonts w:eastAsia="MS Mincho"/>
          <w:rtl/>
        </w:rPr>
        <w:t>‌</w:t>
      </w:r>
      <w:r w:rsidRPr="00692820">
        <w:rPr>
          <w:rStyle w:val="Char7"/>
          <w:rFonts w:eastAsia="MS Mincho"/>
          <w:rtl/>
        </w:rPr>
        <w:t>انگ</w:t>
      </w:r>
      <w:r w:rsidR="00871EA0">
        <w:rPr>
          <w:rStyle w:val="Char7"/>
          <w:rFonts w:eastAsia="MS Mincho"/>
          <w:rtl/>
        </w:rPr>
        <w:t>ی</w:t>
      </w:r>
      <w:r w:rsidRPr="00692820">
        <w:rPr>
          <w:rStyle w:val="Char7"/>
          <w:rFonts w:eastAsia="MS Mincho"/>
          <w:rtl/>
        </w:rPr>
        <w:t>ز پخش م</w:t>
      </w:r>
      <w:r w:rsidR="00871EA0">
        <w:rPr>
          <w:rStyle w:val="Char7"/>
          <w:rFonts w:eastAsia="MS Mincho"/>
          <w:rtl/>
        </w:rPr>
        <w:t>ی</w:t>
      </w:r>
      <w:r w:rsidR="000E2B68">
        <w:rPr>
          <w:rStyle w:val="Char7"/>
          <w:rFonts w:eastAsia="MS Mincho"/>
          <w:rtl/>
        </w:rPr>
        <w:t>‌</w:t>
      </w:r>
      <w:r w:rsidRPr="00692820">
        <w:rPr>
          <w:rStyle w:val="Char7"/>
          <w:rFonts w:eastAsia="MS Mincho"/>
          <w:rtl/>
        </w:rPr>
        <w:t>کنند. آنها برا</w:t>
      </w:r>
      <w:r w:rsidR="00871EA0">
        <w:rPr>
          <w:rStyle w:val="Char7"/>
          <w:rFonts w:eastAsia="MS Mincho"/>
          <w:rtl/>
        </w:rPr>
        <w:t>ی</w:t>
      </w:r>
      <w:r w:rsidRPr="00692820">
        <w:rPr>
          <w:rStyle w:val="Char7"/>
          <w:rFonts w:eastAsia="MS Mincho"/>
          <w:rtl/>
        </w:rPr>
        <w:t xml:space="preserve">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با حکومت عراق آماده م</w:t>
      </w:r>
      <w:r w:rsidR="00871EA0">
        <w:rPr>
          <w:rStyle w:val="Char7"/>
          <w:rFonts w:eastAsia="MS Mincho"/>
          <w:rtl/>
        </w:rPr>
        <w:t>ی</w:t>
      </w:r>
      <w:r w:rsidR="000E2B68">
        <w:rPr>
          <w:rStyle w:val="Char7"/>
          <w:rFonts w:eastAsia="MS Mincho"/>
          <w:rtl/>
        </w:rPr>
        <w:t>‌</w:t>
      </w:r>
      <w:r w:rsidRPr="00692820">
        <w:rPr>
          <w:rStyle w:val="Char7"/>
          <w:rFonts w:eastAsia="MS Mincho"/>
          <w:rtl/>
        </w:rPr>
        <w:t>شوند و از هر فرصت</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بلع</w:t>
      </w:r>
      <w:r w:rsidR="00871EA0">
        <w:rPr>
          <w:rStyle w:val="Char7"/>
          <w:rFonts w:eastAsia="MS Mincho"/>
          <w:rtl/>
        </w:rPr>
        <w:t>ی</w:t>
      </w:r>
      <w:r w:rsidRPr="00692820">
        <w:rPr>
          <w:rStyle w:val="Char7"/>
          <w:rFonts w:eastAsia="MS Mincho"/>
          <w:rtl/>
        </w:rPr>
        <w:t>دن عراق استفاده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کنند. </w:t>
      </w:r>
      <w:r w:rsidR="00987288" w:rsidRPr="00692820">
        <w:rPr>
          <w:rStyle w:val="Char7"/>
          <w:rFonts w:eastAsia="MS Mincho"/>
          <w:rtl/>
        </w:rPr>
        <w:t>[</w:t>
      </w:r>
      <w:r w:rsidRPr="00692820">
        <w:rPr>
          <w:rStyle w:val="Char7"/>
          <w:rFonts w:eastAsia="MS Mincho"/>
          <w:rtl/>
        </w:rPr>
        <w:t>و ا</w:t>
      </w:r>
      <w:r w:rsidR="00871EA0">
        <w:rPr>
          <w:rStyle w:val="Char7"/>
          <w:rFonts w:eastAsia="MS Mincho"/>
          <w:rtl/>
        </w:rPr>
        <w:t>ی</w:t>
      </w:r>
      <w:r w:rsidRPr="00692820">
        <w:rPr>
          <w:rStyle w:val="Char7"/>
          <w:rFonts w:eastAsia="MS Mincho"/>
          <w:rtl/>
        </w:rPr>
        <w:t>نگونه القا م</w:t>
      </w:r>
      <w:r w:rsidR="00871EA0">
        <w:rPr>
          <w:rStyle w:val="Char7"/>
          <w:rFonts w:eastAsia="MS Mincho"/>
          <w:rtl/>
        </w:rPr>
        <w:t>ی</w:t>
      </w:r>
      <w:r w:rsidR="000E2B68">
        <w:rPr>
          <w:rStyle w:val="Char7"/>
          <w:rFonts w:eastAsia="MS Mincho"/>
          <w:rtl/>
        </w:rPr>
        <w:t>‌</w:t>
      </w:r>
      <w:r w:rsidRPr="00692820">
        <w:rPr>
          <w:rStyle w:val="Char7"/>
          <w:rFonts w:eastAsia="MS Mincho"/>
          <w:rtl/>
        </w:rPr>
        <w:t>کنند که</w:t>
      </w:r>
      <w:r w:rsidR="00987288" w:rsidRPr="00692820">
        <w:rPr>
          <w:rStyle w:val="Char7"/>
          <w:rFonts w:eastAsia="MS Mincho"/>
          <w:rtl/>
        </w:rPr>
        <w:t>]</w:t>
      </w:r>
      <w:r w:rsidRPr="00692820">
        <w:rPr>
          <w:rStyle w:val="Char7"/>
          <w:rFonts w:eastAsia="MS Mincho"/>
          <w:rtl/>
        </w:rPr>
        <w:t xml:space="preserve"> عراق پشت انقلاب اعراب در اهواز و کردها قرار دارد.</w:t>
      </w:r>
    </w:p>
    <w:p w:rsidR="000A3212" w:rsidRPr="00692820" w:rsidRDefault="000A3212" w:rsidP="00F5120D">
      <w:pPr>
        <w:spacing w:after="0"/>
        <w:ind w:firstLine="284"/>
        <w:jc w:val="both"/>
        <w:rPr>
          <w:rStyle w:val="Char7"/>
          <w:rFonts w:eastAsia="MS Mincho"/>
          <w:rtl/>
        </w:rPr>
      </w:pPr>
      <w:r w:rsidRPr="00692820">
        <w:rPr>
          <w:rStyle w:val="Char7"/>
          <w:rFonts w:eastAsia="MS Mincho"/>
          <w:rtl/>
        </w:rPr>
        <w:t>خبرگزار</w:t>
      </w:r>
      <w:r w:rsidR="00871EA0">
        <w:rPr>
          <w:rStyle w:val="Char7"/>
          <w:rFonts w:eastAsia="MS Mincho"/>
          <w:rtl/>
        </w:rPr>
        <w:t>ی</w:t>
      </w:r>
      <w:r w:rsidR="000E2B68">
        <w:rPr>
          <w:rStyle w:val="Char7"/>
          <w:rFonts w:eastAsia="MS Mincho"/>
          <w:rtl/>
        </w:rPr>
        <w:t>‌</w:t>
      </w:r>
      <w:r w:rsidRPr="00692820">
        <w:rPr>
          <w:rStyle w:val="Char7"/>
          <w:rFonts w:eastAsia="MS Mincho"/>
          <w:rtl/>
        </w:rPr>
        <w:t>ها در تار</w:t>
      </w:r>
      <w:r w:rsidR="00871EA0">
        <w:rPr>
          <w:rStyle w:val="Char7"/>
          <w:rFonts w:eastAsia="MS Mincho"/>
          <w:rtl/>
        </w:rPr>
        <w:t>ی</w:t>
      </w:r>
      <w:r w:rsidRPr="00692820">
        <w:rPr>
          <w:rStyle w:val="Char7"/>
          <w:rFonts w:eastAsia="MS Mincho"/>
          <w:rtl/>
        </w:rPr>
        <w:t>خ 23/6/1979 تصر</w:t>
      </w:r>
      <w:r w:rsidR="00871EA0">
        <w:rPr>
          <w:rStyle w:val="Char7"/>
          <w:rFonts w:eastAsia="MS Mincho"/>
          <w:rtl/>
        </w:rPr>
        <w:t>ی</w:t>
      </w:r>
      <w:r w:rsidRPr="00692820">
        <w:rPr>
          <w:rStyle w:val="Char7"/>
          <w:rFonts w:eastAsia="MS Mincho"/>
          <w:rtl/>
        </w:rPr>
        <w:t>حات ژنرال س</w:t>
      </w:r>
      <w:r w:rsidR="00871EA0">
        <w:rPr>
          <w:rStyle w:val="Char7"/>
          <w:rFonts w:eastAsia="MS Mincho"/>
          <w:rtl/>
        </w:rPr>
        <w:t>ی</w:t>
      </w:r>
      <w:r w:rsidRPr="00692820">
        <w:rPr>
          <w:rStyle w:val="Char7"/>
          <w:rFonts w:eastAsia="MS Mincho"/>
          <w:rtl/>
        </w:rPr>
        <w:t>ف ام</w:t>
      </w:r>
      <w:r w:rsidR="00871EA0">
        <w:rPr>
          <w:rStyle w:val="Char7"/>
          <w:rFonts w:eastAsia="MS Mincho"/>
          <w:rtl/>
        </w:rPr>
        <w:t>ی</w:t>
      </w:r>
      <w:r w:rsidRPr="00692820">
        <w:rPr>
          <w:rStyle w:val="Char7"/>
          <w:rFonts w:eastAsia="MS Mincho"/>
          <w:rtl/>
        </w:rPr>
        <w:t>ر رح</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 رئ</w:t>
      </w:r>
      <w:r w:rsidR="00871EA0">
        <w:rPr>
          <w:rStyle w:val="Char7"/>
          <w:rFonts w:eastAsia="MS Mincho"/>
          <w:rtl/>
        </w:rPr>
        <w:t>ی</w:t>
      </w:r>
      <w:r w:rsidRPr="00692820">
        <w:rPr>
          <w:rStyle w:val="Char7"/>
          <w:rFonts w:eastAsia="MS Mincho"/>
          <w:rtl/>
        </w:rPr>
        <w:t>س پل</w:t>
      </w:r>
      <w:r w:rsidR="00871EA0">
        <w:rPr>
          <w:rStyle w:val="Char7"/>
          <w:rFonts w:eastAsia="MS Mincho"/>
          <w:rtl/>
        </w:rPr>
        <w:t>ی</w:t>
      </w:r>
      <w:r w:rsidRPr="00692820">
        <w:rPr>
          <w:rStyle w:val="Char7"/>
          <w:rFonts w:eastAsia="MS Mincho"/>
          <w:rtl/>
        </w:rPr>
        <w:t xml:space="preserve">س جنگ را نقل کردند که گفته بود: </w:t>
      </w:r>
      <w:r w:rsidR="000770E5" w:rsidRPr="00692820">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ران به خر</w:t>
      </w:r>
      <w:r w:rsidR="00871EA0">
        <w:rPr>
          <w:rStyle w:val="Char7"/>
          <w:rFonts w:eastAsia="MS Mincho"/>
          <w:rtl/>
        </w:rPr>
        <w:t>ی</w:t>
      </w:r>
      <w:r w:rsidRPr="00692820">
        <w:rPr>
          <w:rStyle w:val="Char7"/>
          <w:rFonts w:eastAsia="MS Mincho"/>
          <w:rtl/>
        </w:rPr>
        <w:t>د فراوان اسلحه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پ</w:t>
      </w:r>
      <w:r w:rsidR="00871EA0">
        <w:rPr>
          <w:rStyle w:val="Char7"/>
          <w:rFonts w:eastAsia="MS Mincho"/>
          <w:rtl/>
        </w:rPr>
        <w:t>ی</w:t>
      </w:r>
      <w:r w:rsidRPr="00692820">
        <w:rPr>
          <w:rStyle w:val="Char7"/>
          <w:rFonts w:eastAsia="MS Mincho"/>
          <w:rtl/>
        </w:rPr>
        <w:t>شرفته برا</w:t>
      </w:r>
      <w:r w:rsidR="00871EA0">
        <w:rPr>
          <w:rStyle w:val="Char7"/>
          <w:rFonts w:eastAsia="MS Mincho"/>
          <w:rtl/>
        </w:rPr>
        <w:t>ی</w:t>
      </w:r>
      <w:r w:rsidRPr="00692820">
        <w:rPr>
          <w:rStyle w:val="Char7"/>
          <w:rFonts w:eastAsia="MS Mincho"/>
          <w:rtl/>
        </w:rPr>
        <w:t xml:space="preserve"> مقابله با حمله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هوا</w:t>
      </w:r>
      <w:r w:rsidR="00871EA0">
        <w:rPr>
          <w:rStyle w:val="Char7"/>
          <w:rFonts w:eastAsia="MS Mincho"/>
          <w:rtl/>
        </w:rPr>
        <w:t>یی</w:t>
      </w:r>
      <w:r w:rsidRPr="00692820">
        <w:rPr>
          <w:rStyle w:val="Char7"/>
          <w:rFonts w:eastAsia="MS Mincho"/>
          <w:rtl/>
        </w:rPr>
        <w:t xml:space="preserve"> عراق ن</w:t>
      </w:r>
      <w:r w:rsidR="00871EA0">
        <w:rPr>
          <w:rStyle w:val="Char7"/>
          <w:rFonts w:eastAsia="MS Mincho"/>
          <w:rtl/>
        </w:rPr>
        <w:t>ی</w:t>
      </w:r>
      <w:r w:rsidRPr="00692820">
        <w:rPr>
          <w:rStyle w:val="Char7"/>
          <w:rFonts w:eastAsia="MS Mincho"/>
          <w:rtl/>
        </w:rPr>
        <w:t>از دارد»</w:t>
      </w:r>
      <w:r w:rsidR="00F5120D" w:rsidRPr="00692820">
        <w:rPr>
          <w:rStyle w:val="Char7"/>
          <w:rFonts w:eastAsia="MS Mincho"/>
          <w:rtl/>
        </w:rPr>
        <w:t>!!</w:t>
      </w:r>
      <w:r w:rsidR="00F5120D">
        <w:rPr>
          <w:rStyle w:val="Char7"/>
          <w:rFonts w:eastAsia="MS Mincho" w:hint="cs"/>
          <w:rtl/>
        </w:rPr>
        <w:t>.</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رئ</w:t>
      </w:r>
      <w:r w:rsidR="00871EA0">
        <w:rPr>
          <w:rStyle w:val="Char7"/>
          <w:rFonts w:eastAsia="MS Mincho"/>
          <w:rtl/>
        </w:rPr>
        <w:t>ی</w:t>
      </w:r>
      <w:r w:rsidRPr="00692820">
        <w:rPr>
          <w:rStyle w:val="Char7"/>
          <w:rFonts w:eastAsia="MS Mincho"/>
          <w:rtl/>
        </w:rPr>
        <w:t>س پل</w:t>
      </w:r>
      <w:r w:rsidR="00871EA0">
        <w:rPr>
          <w:rStyle w:val="Char7"/>
          <w:rFonts w:eastAsia="MS Mincho"/>
          <w:rtl/>
        </w:rPr>
        <w:t>ی</w:t>
      </w:r>
      <w:r w:rsidRPr="00692820">
        <w:rPr>
          <w:rStyle w:val="Char7"/>
          <w:rFonts w:eastAsia="MS Mincho"/>
          <w:rtl/>
        </w:rPr>
        <w:t>سشان است که اعتراف م</w:t>
      </w:r>
      <w:r w:rsidR="00871EA0">
        <w:rPr>
          <w:rStyle w:val="Char7"/>
          <w:rFonts w:eastAsia="MS Mincho"/>
          <w:rtl/>
        </w:rPr>
        <w:t>ی</w:t>
      </w:r>
      <w:r w:rsidR="000E2B68">
        <w:rPr>
          <w:rStyle w:val="Char7"/>
          <w:rFonts w:eastAsia="MS Mincho"/>
          <w:rtl/>
        </w:rPr>
        <w:t>‌</w:t>
      </w:r>
      <w:r w:rsidRPr="00692820">
        <w:rPr>
          <w:rStyle w:val="Char7"/>
          <w:rFonts w:eastAsia="MS Mincho"/>
          <w:rtl/>
        </w:rPr>
        <w:t>کند، آنها م</w:t>
      </w:r>
      <w:r w:rsidR="00871EA0">
        <w:rPr>
          <w:rStyle w:val="Char7"/>
          <w:rFonts w:eastAsia="MS Mincho"/>
          <w:rtl/>
        </w:rPr>
        <w:t>ی</w:t>
      </w:r>
      <w:r w:rsidR="000E2B68">
        <w:rPr>
          <w:rStyle w:val="Char7"/>
          <w:rFonts w:eastAsia="MS Mincho"/>
          <w:rtl/>
        </w:rPr>
        <w:t>‌</w:t>
      </w:r>
      <w:r w:rsidRPr="00692820">
        <w:rPr>
          <w:rStyle w:val="Char7"/>
          <w:rFonts w:eastAsia="MS Mincho"/>
          <w:rtl/>
        </w:rPr>
        <w:t>خواهند اسلحه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پ</w:t>
      </w:r>
      <w:r w:rsidR="00871EA0">
        <w:rPr>
          <w:rStyle w:val="Char7"/>
          <w:rFonts w:eastAsia="MS Mincho"/>
          <w:rtl/>
        </w:rPr>
        <w:t>ی</w:t>
      </w:r>
      <w:r w:rsidRPr="00692820">
        <w:rPr>
          <w:rStyle w:val="Char7"/>
          <w:rFonts w:eastAsia="MS Mincho"/>
          <w:rtl/>
        </w:rPr>
        <w:t>شرفته برا</w:t>
      </w:r>
      <w:r w:rsidR="00871EA0">
        <w:rPr>
          <w:rStyle w:val="Char7"/>
          <w:rFonts w:eastAsia="MS Mincho"/>
          <w:rtl/>
        </w:rPr>
        <w:t>ی</w:t>
      </w:r>
      <w:r w:rsidRPr="00692820">
        <w:rPr>
          <w:rStyle w:val="Char7"/>
          <w:rFonts w:eastAsia="MS Mincho"/>
          <w:rtl/>
        </w:rPr>
        <w:t xml:space="preserve"> مقابله با عراق خر</w:t>
      </w:r>
      <w:r w:rsidR="00871EA0">
        <w:rPr>
          <w:rStyle w:val="Char7"/>
          <w:rFonts w:eastAsia="MS Mincho"/>
          <w:rtl/>
        </w:rPr>
        <w:t>ی</w:t>
      </w:r>
      <w:r w:rsidRPr="00692820">
        <w:rPr>
          <w:rStyle w:val="Char7"/>
          <w:rFonts w:eastAsia="MS Mincho"/>
          <w:rtl/>
        </w:rPr>
        <w:t>دار</w:t>
      </w:r>
      <w:r w:rsidR="00871EA0">
        <w:rPr>
          <w:rStyle w:val="Char7"/>
          <w:rFonts w:eastAsia="MS Mincho"/>
          <w:rtl/>
        </w:rPr>
        <w:t>ی</w:t>
      </w:r>
      <w:r w:rsidRPr="00692820">
        <w:rPr>
          <w:rStyle w:val="Char7"/>
          <w:rFonts w:eastAsia="MS Mincho"/>
          <w:rtl/>
        </w:rPr>
        <w:t xml:space="preserve"> کنند. نه مقابله با شورو</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ا آمر</w:t>
      </w:r>
      <w:r w:rsidR="00871EA0">
        <w:rPr>
          <w:rStyle w:val="Char7"/>
          <w:rFonts w:eastAsia="MS Mincho"/>
          <w:rtl/>
        </w:rPr>
        <w:t>ی</w:t>
      </w:r>
      <w:r w:rsidRPr="00692820">
        <w:rPr>
          <w:rStyle w:val="Char7"/>
          <w:rFonts w:eastAsia="MS Mincho"/>
          <w:rtl/>
        </w:rPr>
        <w:t xml:space="preserve">کا، و </w:t>
      </w:r>
      <w:r w:rsidR="00871EA0">
        <w:rPr>
          <w:rStyle w:val="Char7"/>
          <w:rFonts w:eastAsia="MS Mincho"/>
          <w:rtl/>
        </w:rPr>
        <w:t>ی</w:t>
      </w:r>
      <w:r w:rsidRPr="00692820">
        <w:rPr>
          <w:rStyle w:val="Char7"/>
          <w:rFonts w:eastAsia="MS Mincho"/>
          <w:rtl/>
        </w:rPr>
        <w:t>ا دفاع از مسلمانان در افغانستان و ف</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پ</w:t>
      </w:r>
      <w:r w:rsidR="00871EA0">
        <w:rPr>
          <w:rStyle w:val="Char7"/>
          <w:rFonts w:eastAsia="MS Mincho"/>
          <w:rtl/>
        </w:rPr>
        <w:t>ی</w:t>
      </w:r>
      <w:r w:rsidRPr="00692820">
        <w:rPr>
          <w:rStyle w:val="Char7"/>
          <w:rFonts w:eastAsia="MS Mincho"/>
          <w:rtl/>
        </w:rPr>
        <w:t>ن و ار</w:t>
      </w:r>
      <w:r w:rsidR="00871EA0">
        <w:rPr>
          <w:rStyle w:val="Char7"/>
          <w:rFonts w:eastAsia="MS Mincho"/>
          <w:rtl/>
        </w:rPr>
        <w:t>ی</w:t>
      </w:r>
      <w:r w:rsidRPr="00692820">
        <w:rPr>
          <w:rStyle w:val="Char7"/>
          <w:rFonts w:eastAsia="MS Mincho"/>
          <w:rtl/>
        </w:rPr>
        <w:t xml:space="preserve">تره </w:t>
      </w:r>
      <w:r w:rsidR="00871EA0">
        <w:rPr>
          <w:rStyle w:val="Char7"/>
          <w:rFonts w:eastAsia="MS Mincho"/>
          <w:rtl/>
        </w:rPr>
        <w:t>ی</w:t>
      </w:r>
      <w:r w:rsidRPr="00692820">
        <w:rPr>
          <w:rStyle w:val="Char7"/>
          <w:rFonts w:eastAsia="MS Mincho"/>
          <w:rtl/>
        </w:rPr>
        <w:t>ا آزاد</w:t>
      </w:r>
      <w:r w:rsidR="00871EA0">
        <w:rPr>
          <w:rStyle w:val="Char7"/>
          <w:rFonts w:eastAsia="MS Mincho"/>
          <w:rtl/>
        </w:rPr>
        <w:t>ی</w:t>
      </w:r>
      <w:r w:rsidRPr="00692820">
        <w:rPr>
          <w:rStyle w:val="Char7"/>
          <w:rFonts w:eastAsia="MS Mincho"/>
          <w:rtl/>
        </w:rPr>
        <w:t xml:space="preserve"> فلسط</w:t>
      </w:r>
      <w:r w:rsidR="00871EA0">
        <w:rPr>
          <w:rStyle w:val="Char7"/>
          <w:rFonts w:eastAsia="MS Mincho"/>
          <w:rtl/>
        </w:rPr>
        <w:t>ی</w:t>
      </w:r>
      <w:r w:rsidRPr="00692820">
        <w:rPr>
          <w:rStyle w:val="Char7"/>
          <w:rFonts w:eastAsia="MS Mincho"/>
          <w:rtl/>
        </w:rPr>
        <w:t>ن، همانطور که ادعا</w:t>
      </w:r>
      <w:r w:rsidR="00871EA0">
        <w:rPr>
          <w:rStyle w:val="Char7"/>
          <w:rFonts w:eastAsia="MS Mincho"/>
          <w:rtl/>
        </w:rPr>
        <w:t>ی</w:t>
      </w:r>
      <w:r w:rsidRPr="00692820">
        <w:rPr>
          <w:rStyle w:val="Char7"/>
          <w:rFonts w:eastAsia="MS Mincho"/>
          <w:rtl/>
        </w:rPr>
        <w:t xml:space="preserve"> آن را دارند!!</w:t>
      </w:r>
      <w:r w:rsidR="00F5120D">
        <w:rPr>
          <w:rStyle w:val="Char7"/>
          <w:rFonts w:eastAsia="MS Mincho" w:hint="cs"/>
          <w:rtl/>
        </w:rPr>
        <w:t>.</w:t>
      </w:r>
    </w:p>
    <w:p w:rsidR="00DF14FC" w:rsidRPr="00692820" w:rsidRDefault="000A3212" w:rsidP="002C706F">
      <w:pPr>
        <w:spacing w:after="0"/>
        <w:ind w:firstLine="284"/>
        <w:jc w:val="both"/>
        <w:rPr>
          <w:rStyle w:val="Char7"/>
          <w:rFonts w:eastAsia="MS Mincho"/>
          <w:rtl/>
        </w:rPr>
      </w:pPr>
      <w:r w:rsidRPr="00692820">
        <w:rPr>
          <w:rStyle w:val="Char7"/>
          <w:rFonts w:eastAsia="MS Mincho"/>
          <w:rtl/>
        </w:rPr>
        <w:t>از دکتر مصطف</w:t>
      </w:r>
      <w:r w:rsidR="00871EA0">
        <w:rPr>
          <w:rStyle w:val="Char7"/>
          <w:rFonts w:eastAsia="MS Mincho"/>
          <w:rtl/>
        </w:rPr>
        <w:t>ی</w:t>
      </w:r>
      <w:r w:rsidRPr="00692820">
        <w:rPr>
          <w:rStyle w:val="Char7"/>
          <w:rFonts w:eastAsia="MS Mincho"/>
          <w:rtl/>
        </w:rPr>
        <w:t xml:space="preserve"> چمران، وز</w:t>
      </w:r>
      <w:r w:rsidR="00871EA0">
        <w:rPr>
          <w:rStyle w:val="Char7"/>
          <w:rFonts w:eastAsia="MS Mincho"/>
          <w:rtl/>
        </w:rPr>
        <w:t>ی</w:t>
      </w:r>
      <w:r w:rsidRPr="00692820">
        <w:rPr>
          <w:rStyle w:val="Char7"/>
          <w:rFonts w:eastAsia="MS Mincho"/>
          <w:rtl/>
        </w:rPr>
        <w:t>ر دفاع،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جاد پا</w:t>
      </w:r>
      <w:r w:rsidR="00871EA0">
        <w:rPr>
          <w:rStyle w:val="Char7"/>
          <w:rFonts w:eastAsia="MS Mincho"/>
          <w:rtl/>
        </w:rPr>
        <w:t>ی</w:t>
      </w:r>
      <w:r w:rsidRPr="00692820">
        <w:rPr>
          <w:rStyle w:val="Char7"/>
          <w:rFonts w:eastAsia="MS Mincho"/>
          <w:rtl/>
        </w:rPr>
        <w:t>گاه در</w:t>
      </w:r>
      <w:r w:rsidR="00871EA0">
        <w:rPr>
          <w:rStyle w:val="Char7"/>
          <w:rFonts w:eastAsia="MS Mincho"/>
          <w:rtl/>
        </w:rPr>
        <w:t>ی</w:t>
      </w:r>
      <w:r w:rsidRPr="00692820">
        <w:rPr>
          <w:rStyle w:val="Char7"/>
          <w:rFonts w:eastAsia="MS Mincho"/>
          <w:rtl/>
        </w:rPr>
        <w:t>ا</w:t>
      </w:r>
      <w:r w:rsidR="00871EA0">
        <w:rPr>
          <w:rStyle w:val="Char7"/>
          <w:rFonts w:eastAsia="MS Mincho"/>
          <w:rtl/>
        </w:rPr>
        <w:t>یی</w:t>
      </w:r>
      <w:r w:rsidRPr="00692820">
        <w:rPr>
          <w:rStyle w:val="Char7"/>
          <w:rFonts w:eastAsia="MS Mincho"/>
          <w:rtl/>
        </w:rPr>
        <w:t xml:space="preserve"> در خرمشهر، نزد</w:t>
      </w:r>
      <w:r w:rsidR="00871EA0">
        <w:rPr>
          <w:rStyle w:val="Char7"/>
          <w:rFonts w:eastAsia="MS Mincho"/>
          <w:rtl/>
        </w:rPr>
        <w:t>ی</w:t>
      </w:r>
      <w:r w:rsidRPr="00692820">
        <w:rPr>
          <w:rStyle w:val="Char7"/>
          <w:rFonts w:eastAsia="MS Mincho"/>
          <w:rtl/>
        </w:rPr>
        <w:t>ک مرز با عراق سؤال شد، که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 xml:space="preserve">گونه جواب داد: </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تهد</w:t>
      </w:r>
      <w:r w:rsidR="00871EA0">
        <w:rPr>
          <w:rStyle w:val="Char7"/>
          <w:rFonts w:eastAsia="MS Mincho"/>
          <w:rtl/>
        </w:rPr>
        <w:t>ی</w:t>
      </w:r>
      <w:r w:rsidR="000A3212" w:rsidRPr="00692820">
        <w:rPr>
          <w:rStyle w:val="Char7"/>
          <w:rFonts w:eastAsia="MS Mincho"/>
          <w:rtl/>
        </w:rPr>
        <w:t>دات</w:t>
      </w:r>
      <w:r w:rsidR="00871EA0">
        <w:rPr>
          <w:rStyle w:val="Char7"/>
          <w:rFonts w:eastAsia="MS Mincho"/>
          <w:rtl/>
        </w:rPr>
        <w:t>ی</w:t>
      </w:r>
      <w:r w:rsidR="000A3212" w:rsidRPr="00692820">
        <w:rPr>
          <w:rStyle w:val="Char7"/>
          <w:rFonts w:eastAsia="MS Mincho"/>
          <w:rtl/>
        </w:rPr>
        <w:t xml:space="preserve"> نظام</w:t>
      </w:r>
      <w:r w:rsidR="00871EA0">
        <w:rPr>
          <w:rStyle w:val="Char7"/>
          <w:rFonts w:eastAsia="MS Mincho"/>
          <w:rtl/>
        </w:rPr>
        <w:t>ی</w:t>
      </w:r>
      <w:r w:rsidR="000A3212" w:rsidRPr="00692820">
        <w:rPr>
          <w:rStyle w:val="Char7"/>
          <w:rFonts w:eastAsia="MS Mincho"/>
          <w:rtl/>
        </w:rPr>
        <w:t xml:space="preserve"> عل</w:t>
      </w:r>
      <w:r w:rsidR="00871EA0">
        <w:rPr>
          <w:rStyle w:val="Char7"/>
          <w:rFonts w:eastAsia="MS Mincho"/>
          <w:rtl/>
        </w:rPr>
        <w:t>ی</w:t>
      </w:r>
      <w:r w:rsidR="000A3212" w:rsidRPr="00692820">
        <w:rPr>
          <w:rStyle w:val="Char7"/>
          <w:rFonts w:eastAsia="MS Mincho"/>
          <w:rtl/>
        </w:rPr>
        <w:t>ه ا</w:t>
      </w:r>
      <w:r w:rsidR="00871EA0">
        <w:rPr>
          <w:rStyle w:val="Char7"/>
          <w:rFonts w:eastAsia="MS Mincho"/>
          <w:rtl/>
        </w:rPr>
        <w:t>ی</w:t>
      </w:r>
      <w:r w:rsidR="000A3212" w:rsidRPr="00692820">
        <w:rPr>
          <w:rStyle w:val="Char7"/>
          <w:rFonts w:eastAsia="MS Mincho"/>
          <w:rtl/>
        </w:rPr>
        <w:t>ران، از سو</w:t>
      </w:r>
      <w:r w:rsidR="00871EA0">
        <w:rPr>
          <w:rStyle w:val="Char7"/>
          <w:rFonts w:eastAsia="MS Mincho"/>
          <w:rtl/>
        </w:rPr>
        <w:t>ی</w:t>
      </w:r>
      <w:r w:rsidR="000A3212" w:rsidRPr="00692820">
        <w:rPr>
          <w:rStyle w:val="Char7"/>
          <w:rFonts w:eastAsia="MS Mincho"/>
          <w:rtl/>
        </w:rPr>
        <w:t xml:space="preserve"> </w:t>
      </w:r>
      <w:r w:rsidR="00871EA0">
        <w:rPr>
          <w:rStyle w:val="Char7"/>
          <w:rFonts w:eastAsia="MS Mincho"/>
          <w:rtl/>
        </w:rPr>
        <w:t>ی</w:t>
      </w:r>
      <w:r w:rsidR="000A3212" w:rsidRPr="00692820">
        <w:rPr>
          <w:rStyle w:val="Char7"/>
          <w:rFonts w:eastAsia="MS Mincho"/>
          <w:rtl/>
        </w:rPr>
        <w:t>ک</w:t>
      </w:r>
      <w:r w:rsidR="00871EA0">
        <w:rPr>
          <w:rStyle w:val="Char7"/>
          <w:rFonts w:eastAsia="MS Mincho"/>
          <w:rtl/>
        </w:rPr>
        <w:t>ی</w:t>
      </w:r>
      <w:r w:rsidR="000A3212" w:rsidRPr="00692820">
        <w:rPr>
          <w:rStyle w:val="Char7"/>
          <w:rFonts w:eastAsia="MS Mincho"/>
          <w:rtl/>
        </w:rPr>
        <w:t xml:space="preserve"> از دولت</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عرب</w:t>
      </w:r>
      <w:r w:rsidR="00871EA0">
        <w:rPr>
          <w:rStyle w:val="Char7"/>
          <w:rFonts w:eastAsia="MS Mincho"/>
          <w:rtl/>
        </w:rPr>
        <w:t>ی</w:t>
      </w:r>
      <w:r w:rsidR="000A3212" w:rsidRPr="00692820">
        <w:rPr>
          <w:rStyle w:val="Char7"/>
          <w:rFonts w:eastAsia="MS Mincho"/>
          <w:rtl/>
        </w:rPr>
        <w:t xml:space="preserve"> وجود دارد و حکومت ا</w:t>
      </w:r>
      <w:r w:rsidR="00871EA0">
        <w:rPr>
          <w:rStyle w:val="Char7"/>
          <w:rFonts w:eastAsia="MS Mincho"/>
          <w:rtl/>
        </w:rPr>
        <w:t>ی</w:t>
      </w:r>
      <w:r w:rsidR="000A3212" w:rsidRPr="00692820">
        <w:rPr>
          <w:rStyle w:val="Char7"/>
          <w:rFonts w:eastAsia="MS Mincho"/>
          <w:rtl/>
        </w:rPr>
        <w:t>ران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خواهد ثابت کند که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تواند از اراض</w:t>
      </w:r>
      <w:r w:rsidR="00871EA0">
        <w:rPr>
          <w:rStyle w:val="Char7"/>
          <w:rFonts w:eastAsia="MS Mincho"/>
          <w:rtl/>
        </w:rPr>
        <w:t>ی</w:t>
      </w:r>
      <w:r w:rsidR="000A3212" w:rsidRPr="00692820">
        <w:rPr>
          <w:rStyle w:val="Char7"/>
          <w:rFonts w:eastAsia="MS Mincho"/>
          <w:rtl/>
        </w:rPr>
        <w:t xml:space="preserve"> خود، درصورت هرگونه هجوم خارج</w:t>
      </w:r>
      <w:r w:rsidR="00871EA0">
        <w:rPr>
          <w:rStyle w:val="Char7"/>
          <w:rFonts w:eastAsia="MS Mincho"/>
          <w:rtl/>
        </w:rPr>
        <w:t>ی</w:t>
      </w:r>
      <w:r w:rsidR="000A3212" w:rsidRPr="00692820">
        <w:rPr>
          <w:rStyle w:val="Char7"/>
          <w:rFonts w:eastAsia="MS Mincho"/>
          <w:rtl/>
        </w:rPr>
        <w:t xml:space="preserve"> ب</w:t>
      </w:r>
      <w:r w:rsidR="00871EA0">
        <w:rPr>
          <w:rStyle w:val="Char7"/>
          <w:rFonts w:eastAsia="MS Mincho"/>
          <w:rtl/>
        </w:rPr>
        <w:t>ی</w:t>
      </w:r>
      <w:r w:rsidR="000A3212" w:rsidRPr="00692820">
        <w:rPr>
          <w:rStyle w:val="Char7"/>
          <w:rFonts w:eastAsia="MS Mincho"/>
          <w:rtl/>
        </w:rPr>
        <w:t xml:space="preserve">گانگان </w:t>
      </w:r>
      <w:r w:rsidR="00871EA0">
        <w:rPr>
          <w:rStyle w:val="Char7"/>
          <w:rFonts w:eastAsia="MS Mincho"/>
          <w:rtl/>
        </w:rPr>
        <w:t>ی</w:t>
      </w:r>
      <w:r w:rsidR="000A3212" w:rsidRPr="00692820">
        <w:rPr>
          <w:rStyle w:val="Char7"/>
          <w:rFonts w:eastAsia="MS Mincho"/>
          <w:rtl/>
        </w:rPr>
        <w:t>ا هر توطئه</w:t>
      </w:r>
      <w:r w:rsidR="000E2B68">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 xml:space="preserve"> از سو</w:t>
      </w:r>
      <w:r w:rsidR="00871EA0">
        <w:rPr>
          <w:rStyle w:val="Char7"/>
          <w:rFonts w:eastAsia="MS Mincho"/>
          <w:rtl/>
        </w:rPr>
        <w:t>ی</w:t>
      </w:r>
      <w:r w:rsidR="00F5120D">
        <w:rPr>
          <w:rStyle w:val="Char7"/>
          <w:rFonts w:eastAsia="MS Mincho"/>
          <w:rtl/>
        </w:rPr>
        <w:t xml:space="preserve"> آنان، دفاع کند</w:t>
      </w:r>
      <w:r w:rsidR="000A3212" w:rsidRPr="00692820">
        <w:rPr>
          <w:rStyle w:val="Char7"/>
          <w:rFonts w:eastAsia="MS Mincho"/>
          <w:rtl/>
        </w:rPr>
        <w:t>»</w:t>
      </w:r>
      <w:r w:rsidR="008E5A11" w:rsidRPr="00E101C3">
        <w:rPr>
          <w:rStyle w:val="Char7"/>
          <w:rFonts w:eastAsia="MS Mincho"/>
          <w:vertAlign w:val="superscript"/>
          <w:rtl/>
        </w:rPr>
        <w:footnoteReference w:id="281"/>
      </w:r>
      <w:r w:rsidR="00F5120D">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سخن وز</w:t>
      </w:r>
      <w:r w:rsidR="00871EA0">
        <w:rPr>
          <w:rStyle w:val="Char7"/>
          <w:rFonts w:eastAsia="MS Mincho"/>
          <w:rtl/>
        </w:rPr>
        <w:t>ی</w:t>
      </w:r>
      <w:r w:rsidRPr="00692820">
        <w:rPr>
          <w:rStyle w:val="Char7"/>
          <w:rFonts w:eastAsia="MS Mincho"/>
          <w:rtl/>
        </w:rPr>
        <w:t>ر دفاع و رئ</w:t>
      </w:r>
      <w:r w:rsidR="00871EA0">
        <w:rPr>
          <w:rStyle w:val="Char7"/>
          <w:rFonts w:eastAsia="MS Mincho"/>
          <w:rtl/>
        </w:rPr>
        <w:t>ی</w:t>
      </w:r>
      <w:r w:rsidRPr="00692820">
        <w:rPr>
          <w:rStyle w:val="Char7"/>
          <w:rFonts w:eastAsia="MS Mincho"/>
          <w:rtl/>
        </w:rPr>
        <w:t>س پل</w:t>
      </w:r>
      <w:r w:rsidR="00871EA0">
        <w:rPr>
          <w:rStyle w:val="Char7"/>
          <w:rFonts w:eastAsia="MS Mincho"/>
          <w:rtl/>
        </w:rPr>
        <w:t>ی</w:t>
      </w:r>
      <w:r w:rsidRPr="00692820">
        <w:rPr>
          <w:rStyle w:val="Char7"/>
          <w:rFonts w:eastAsia="MS Mincho"/>
          <w:rtl/>
        </w:rPr>
        <w:t>س جنگ، که ا</w:t>
      </w:r>
      <w:r w:rsidR="00871EA0">
        <w:rPr>
          <w:rStyle w:val="Char7"/>
          <w:rFonts w:eastAsia="MS Mincho"/>
          <w:rtl/>
        </w:rPr>
        <w:t>ی</w:t>
      </w:r>
      <w:r w:rsidRPr="00692820">
        <w:rPr>
          <w:rStyle w:val="Char7"/>
          <w:rFonts w:eastAsia="MS Mincho"/>
          <w:rtl/>
        </w:rPr>
        <w:t>ران مورد تهد</w:t>
      </w:r>
      <w:r w:rsidR="00871EA0">
        <w:rPr>
          <w:rStyle w:val="Char7"/>
          <w:rFonts w:eastAsia="MS Mincho"/>
          <w:rtl/>
        </w:rPr>
        <w:t>ی</w:t>
      </w:r>
      <w:r w:rsidRPr="00692820">
        <w:rPr>
          <w:rStyle w:val="Char7"/>
          <w:rFonts w:eastAsia="MS Mincho"/>
          <w:rtl/>
        </w:rPr>
        <w:t>د از سو</w:t>
      </w:r>
      <w:r w:rsidR="00871EA0">
        <w:rPr>
          <w:rStyle w:val="Char7"/>
          <w:rFonts w:eastAsia="MS Mincho"/>
          <w:rtl/>
        </w:rPr>
        <w:t>ی</w:t>
      </w:r>
      <w:r w:rsidRPr="00692820">
        <w:rPr>
          <w:rStyle w:val="Char7"/>
          <w:rFonts w:eastAsia="MS Mincho"/>
          <w:rtl/>
        </w:rPr>
        <w:t xml:space="preserve"> عراق است، صح</w:t>
      </w:r>
      <w:r w:rsidR="00871EA0">
        <w:rPr>
          <w:rStyle w:val="Char7"/>
          <w:rFonts w:eastAsia="MS Mincho"/>
          <w:rtl/>
        </w:rPr>
        <w:t>ی</w:t>
      </w:r>
      <w:r w:rsidRPr="00692820">
        <w:rPr>
          <w:rStyle w:val="Char7"/>
          <w:rFonts w:eastAsia="MS Mincho"/>
          <w:rtl/>
        </w:rPr>
        <w:t>ح ن</w:t>
      </w:r>
      <w:r w:rsidR="00871EA0">
        <w:rPr>
          <w:rStyle w:val="Char7"/>
          <w:rFonts w:eastAsia="MS Mincho"/>
          <w:rtl/>
        </w:rPr>
        <w:t>ی</w:t>
      </w:r>
      <w:r w:rsidRPr="00692820">
        <w:rPr>
          <w:rStyle w:val="Char7"/>
          <w:rFonts w:eastAsia="MS Mincho"/>
          <w:rtl/>
        </w:rPr>
        <w:t>ست. چرا که عراق به دنبال صلح با شاه رفت و به خاطر آن از جزئ</w:t>
      </w:r>
      <w:r w:rsidR="00871EA0">
        <w:rPr>
          <w:rStyle w:val="Char7"/>
          <w:rFonts w:eastAsia="MS Mincho"/>
          <w:rtl/>
        </w:rPr>
        <w:t>ی</w:t>
      </w:r>
      <w:r w:rsidRPr="00692820">
        <w:rPr>
          <w:rStyle w:val="Char7"/>
          <w:rFonts w:eastAsia="MS Mincho"/>
          <w:rtl/>
        </w:rPr>
        <w:t xml:space="preserve"> از کشور </w:t>
      </w:r>
      <w:r w:rsidRPr="00F5120D">
        <w:rPr>
          <w:rStyle w:val="Char7"/>
          <w:rFonts w:eastAsia="MS Mincho"/>
          <w:spacing w:val="-4"/>
          <w:rtl/>
        </w:rPr>
        <w:t>خود، نزد</w:t>
      </w:r>
      <w:r w:rsidR="00871EA0" w:rsidRPr="00F5120D">
        <w:rPr>
          <w:rStyle w:val="Char7"/>
          <w:rFonts w:eastAsia="MS Mincho"/>
          <w:spacing w:val="-4"/>
          <w:rtl/>
        </w:rPr>
        <w:t>ی</w:t>
      </w:r>
      <w:r w:rsidRPr="00F5120D">
        <w:rPr>
          <w:rStyle w:val="Char7"/>
          <w:rFonts w:eastAsia="MS Mincho"/>
          <w:spacing w:val="-4"/>
          <w:rtl/>
        </w:rPr>
        <w:t>ک شط</w:t>
      </w:r>
      <w:r w:rsidR="000E2B68">
        <w:rPr>
          <w:rStyle w:val="Char7"/>
          <w:rFonts w:eastAsia="MS Mincho"/>
          <w:spacing w:val="-4"/>
          <w:rtl/>
        </w:rPr>
        <w:t>‌</w:t>
      </w:r>
      <w:r w:rsidRPr="00F5120D">
        <w:rPr>
          <w:rStyle w:val="Char7"/>
          <w:rFonts w:eastAsia="MS Mincho"/>
          <w:spacing w:val="-4"/>
          <w:rtl/>
        </w:rPr>
        <w:t>العرب، چشم</w:t>
      </w:r>
      <w:r w:rsidR="000E2B68">
        <w:rPr>
          <w:rStyle w:val="Char7"/>
          <w:rFonts w:eastAsia="MS Mincho"/>
          <w:spacing w:val="-4"/>
          <w:rtl/>
        </w:rPr>
        <w:t>‌</w:t>
      </w:r>
      <w:r w:rsidRPr="00F5120D">
        <w:rPr>
          <w:rStyle w:val="Char7"/>
          <w:rFonts w:eastAsia="MS Mincho"/>
          <w:spacing w:val="-4"/>
          <w:rtl/>
        </w:rPr>
        <w:t>پوش</w:t>
      </w:r>
      <w:r w:rsidR="00871EA0" w:rsidRPr="00F5120D">
        <w:rPr>
          <w:rStyle w:val="Char7"/>
          <w:rFonts w:eastAsia="MS Mincho"/>
          <w:spacing w:val="-4"/>
          <w:rtl/>
        </w:rPr>
        <w:t>ی</w:t>
      </w:r>
      <w:r w:rsidRPr="00F5120D">
        <w:rPr>
          <w:rStyle w:val="Char7"/>
          <w:rFonts w:eastAsia="MS Mincho"/>
          <w:spacing w:val="-4"/>
          <w:rtl/>
        </w:rPr>
        <w:t xml:space="preserve"> کرد و اگر او ترس و خطری احساس م</w:t>
      </w:r>
      <w:r w:rsidR="00871EA0" w:rsidRPr="00F5120D">
        <w:rPr>
          <w:rStyle w:val="Char7"/>
          <w:rFonts w:eastAsia="MS Mincho"/>
          <w:spacing w:val="-4"/>
          <w:rtl/>
        </w:rPr>
        <w:t>ی</w:t>
      </w:r>
      <w:r w:rsidR="000E2B68">
        <w:rPr>
          <w:rStyle w:val="Char7"/>
          <w:rFonts w:eastAsia="MS Mincho"/>
          <w:spacing w:val="-4"/>
          <w:rtl/>
        </w:rPr>
        <w:t>‌</w:t>
      </w:r>
      <w:r w:rsidRPr="00F5120D">
        <w:rPr>
          <w:rStyle w:val="Char7"/>
          <w:rFonts w:eastAsia="MS Mincho"/>
          <w:spacing w:val="-4"/>
          <w:rtl/>
        </w:rPr>
        <w:t>کرد، اقدام به ا</w:t>
      </w:r>
      <w:r w:rsidR="00871EA0" w:rsidRPr="00F5120D">
        <w:rPr>
          <w:rStyle w:val="Char7"/>
          <w:rFonts w:eastAsia="MS Mincho"/>
          <w:spacing w:val="-4"/>
          <w:rtl/>
        </w:rPr>
        <w:t>ی</w:t>
      </w:r>
      <w:r w:rsidRPr="00F5120D">
        <w:rPr>
          <w:rStyle w:val="Char7"/>
          <w:rFonts w:eastAsia="MS Mincho"/>
          <w:spacing w:val="-4"/>
          <w:rtl/>
        </w:rPr>
        <w:t>ن صلح نم</w:t>
      </w:r>
      <w:r w:rsidR="00871EA0" w:rsidRPr="00F5120D">
        <w:rPr>
          <w:rStyle w:val="Char7"/>
          <w:rFonts w:eastAsia="MS Mincho"/>
          <w:spacing w:val="-4"/>
          <w:rtl/>
        </w:rPr>
        <w:t>ی</w:t>
      </w:r>
      <w:r w:rsidR="000E2B68">
        <w:rPr>
          <w:rStyle w:val="Char7"/>
          <w:rFonts w:eastAsia="MS Mincho"/>
          <w:spacing w:val="-4"/>
          <w:rtl/>
        </w:rPr>
        <w:t>‌</w:t>
      </w:r>
      <w:r w:rsidRPr="00F5120D">
        <w:rPr>
          <w:rStyle w:val="Char7"/>
          <w:rFonts w:eastAsia="MS Mincho"/>
          <w:spacing w:val="-4"/>
          <w:rtl/>
        </w:rPr>
        <w:t>کرد. ا</w:t>
      </w:r>
      <w:r w:rsidR="00871EA0" w:rsidRPr="00F5120D">
        <w:rPr>
          <w:rStyle w:val="Char7"/>
          <w:rFonts w:eastAsia="MS Mincho"/>
          <w:spacing w:val="-4"/>
          <w:rtl/>
        </w:rPr>
        <w:t>ی</w:t>
      </w:r>
      <w:r w:rsidRPr="00F5120D">
        <w:rPr>
          <w:rStyle w:val="Char7"/>
          <w:rFonts w:eastAsia="MS Mincho"/>
          <w:spacing w:val="-4"/>
          <w:rtl/>
        </w:rPr>
        <w:t>ن سخن صح</w:t>
      </w:r>
      <w:r w:rsidR="00871EA0" w:rsidRPr="00F5120D">
        <w:rPr>
          <w:rStyle w:val="Char7"/>
          <w:rFonts w:eastAsia="MS Mincho"/>
          <w:spacing w:val="-4"/>
          <w:rtl/>
        </w:rPr>
        <w:t>ی</w:t>
      </w:r>
      <w:r w:rsidRPr="00F5120D">
        <w:rPr>
          <w:rStyle w:val="Char7"/>
          <w:rFonts w:eastAsia="MS Mincho"/>
          <w:spacing w:val="-4"/>
          <w:rtl/>
        </w:rPr>
        <w:t>ح</w:t>
      </w:r>
      <w:r w:rsidR="00871EA0" w:rsidRPr="00F5120D">
        <w:rPr>
          <w:rStyle w:val="Char7"/>
          <w:rFonts w:eastAsia="MS Mincho"/>
          <w:spacing w:val="-4"/>
          <w:rtl/>
        </w:rPr>
        <w:t>ی</w:t>
      </w:r>
      <w:r w:rsidRPr="00F5120D">
        <w:rPr>
          <w:rStyle w:val="Char7"/>
          <w:rFonts w:eastAsia="MS Mincho"/>
          <w:spacing w:val="-4"/>
          <w:rtl/>
        </w:rPr>
        <w:t xml:space="preserve"> نس</w:t>
      </w:r>
      <w:r w:rsidR="00871EA0" w:rsidRPr="00F5120D">
        <w:rPr>
          <w:rStyle w:val="Char7"/>
          <w:rFonts w:eastAsia="MS Mincho"/>
          <w:spacing w:val="-4"/>
          <w:rtl/>
        </w:rPr>
        <w:t>ی</w:t>
      </w:r>
      <w:r w:rsidRPr="00F5120D">
        <w:rPr>
          <w:rStyle w:val="Char7"/>
          <w:rFonts w:eastAsia="MS Mincho"/>
          <w:spacing w:val="-4"/>
          <w:rtl/>
        </w:rPr>
        <w:t>ت، چرا که عراق به سرعت انقلاب ا</w:t>
      </w:r>
      <w:r w:rsidR="00871EA0" w:rsidRPr="00F5120D">
        <w:rPr>
          <w:rStyle w:val="Char7"/>
          <w:rFonts w:eastAsia="MS Mincho"/>
          <w:spacing w:val="-4"/>
          <w:rtl/>
        </w:rPr>
        <w:t>ی</w:t>
      </w:r>
      <w:r w:rsidRPr="00F5120D">
        <w:rPr>
          <w:rStyle w:val="Char7"/>
          <w:rFonts w:eastAsia="MS Mincho"/>
          <w:spacing w:val="-4"/>
          <w:rtl/>
        </w:rPr>
        <w:t>ران را تأ</w:t>
      </w:r>
      <w:r w:rsidR="00871EA0" w:rsidRPr="00F5120D">
        <w:rPr>
          <w:rStyle w:val="Char7"/>
          <w:rFonts w:eastAsia="MS Mincho"/>
          <w:spacing w:val="-4"/>
          <w:rtl/>
        </w:rPr>
        <w:t>یی</w:t>
      </w:r>
      <w:r w:rsidRPr="00F5120D">
        <w:rPr>
          <w:rStyle w:val="Char7"/>
          <w:rFonts w:eastAsia="MS Mincho"/>
          <w:spacing w:val="-4"/>
          <w:rtl/>
        </w:rPr>
        <w:t>د و به آن اعتراف کرد و از انقلاب</w:t>
      </w:r>
      <w:r w:rsidR="00871EA0" w:rsidRPr="00F5120D">
        <w:rPr>
          <w:rStyle w:val="Char7"/>
          <w:rFonts w:eastAsia="MS Mincho"/>
          <w:spacing w:val="-4"/>
          <w:rtl/>
        </w:rPr>
        <w:t>ی</w:t>
      </w:r>
      <w:r w:rsidRPr="00F5120D">
        <w:rPr>
          <w:rStyle w:val="Char7"/>
          <w:rFonts w:eastAsia="MS Mincho"/>
          <w:spacing w:val="-4"/>
          <w:rtl/>
        </w:rPr>
        <w:t>ون خم</w:t>
      </w:r>
      <w:r w:rsidR="00871EA0" w:rsidRPr="00F5120D">
        <w:rPr>
          <w:rStyle w:val="Char7"/>
          <w:rFonts w:eastAsia="MS Mincho"/>
          <w:spacing w:val="-4"/>
          <w:rtl/>
        </w:rPr>
        <w:t>ی</w:t>
      </w:r>
      <w:r w:rsidRPr="00F5120D">
        <w:rPr>
          <w:rStyle w:val="Char7"/>
          <w:rFonts w:eastAsia="MS Mincho"/>
          <w:spacing w:val="-4"/>
          <w:rtl/>
        </w:rPr>
        <w:t>ن</w:t>
      </w:r>
      <w:r w:rsidR="00871EA0" w:rsidRPr="00F5120D">
        <w:rPr>
          <w:rStyle w:val="Char7"/>
          <w:rFonts w:eastAsia="MS Mincho"/>
          <w:spacing w:val="-4"/>
          <w:rtl/>
        </w:rPr>
        <w:t>ی</w:t>
      </w:r>
      <w:r w:rsidRPr="00F5120D">
        <w:rPr>
          <w:rStyle w:val="Char7"/>
          <w:rFonts w:eastAsia="MS Mincho"/>
          <w:spacing w:val="-4"/>
          <w:rtl/>
        </w:rPr>
        <w:t xml:space="preserve"> خواست که صفحه</w:t>
      </w:r>
      <w:r w:rsidR="000E2B68">
        <w:rPr>
          <w:rStyle w:val="Char7"/>
          <w:rFonts w:eastAsia="MS Mincho"/>
          <w:spacing w:val="-4"/>
          <w:rtl/>
        </w:rPr>
        <w:t>‌</w:t>
      </w:r>
      <w:r w:rsidR="00871EA0" w:rsidRPr="00F5120D">
        <w:rPr>
          <w:rStyle w:val="Char7"/>
          <w:rFonts w:eastAsia="MS Mincho"/>
          <w:spacing w:val="-4"/>
          <w:rtl/>
        </w:rPr>
        <w:t>ی</w:t>
      </w:r>
      <w:r w:rsidRPr="00F5120D">
        <w:rPr>
          <w:rStyle w:val="Char7"/>
          <w:rFonts w:eastAsia="MS Mincho"/>
          <w:spacing w:val="-4"/>
          <w:rtl/>
        </w:rPr>
        <w:t xml:space="preserve"> جد</w:t>
      </w:r>
      <w:r w:rsidR="00871EA0" w:rsidRPr="00F5120D">
        <w:rPr>
          <w:rStyle w:val="Char7"/>
          <w:rFonts w:eastAsia="MS Mincho"/>
          <w:spacing w:val="-4"/>
          <w:rtl/>
        </w:rPr>
        <w:t>ی</w:t>
      </w:r>
      <w:r w:rsidRPr="00F5120D">
        <w:rPr>
          <w:rStyle w:val="Char7"/>
          <w:rFonts w:eastAsia="MS Mincho"/>
          <w:spacing w:val="-4"/>
          <w:rtl/>
        </w:rPr>
        <w:t>د</w:t>
      </w:r>
      <w:r w:rsidR="00871EA0" w:rsidRPr="00F5120D">
        <w:rPr>
          <w:rStyle w:val="Char7"/>
          <w:rFonts w:eastAsia="MS Mincho"/>
          <w:spacing w:val="-4"/>
          <w:rtl/>
        </w:rPr>
        <w:t>ی</w:t>
      </w:r>
      <w:r w:rsidRPr="00F5120D">
        <w:rPr>
          <w:rStyle w:val="Char7"/>
          <w:rFonts w:eastAsia="MS Mincho"/>
          <w:spacing w:val="-4"/>
          <w:rtl/>
        </w:rPr>
        <w:t xml:space="preserve"> </w:t>
      </w:r>
      <w:r w:rsidR="00987288" w:rsidRPr="00F5120D">
        <w:rPr>
          <w:rStyle w:val="Char7"/>
          <w:rFonts w:eastAsia="MS Mincho"/>
          <w:spacing w:val="-4"/>
          <w:rtl/>
        </w:rPr>
        <w:t>[</w:t>
      </w:r>
      <w:r w:rsidRPr="00F5120D">
        <w:rPr>
          <w:rStyle w:val="Char7"/>
          <w:rFonts w:eastAsia="MS Mincho"/>
          <w:spacing w:val="-4"/>
          <w:rtl/>
        </w:rPr>
        <w:t>در روابط دو کشور</w:t>
      </w:r>
      <w:r w:rsidR="00987288" w:rsidRPr="00F5120D">
        <w:rPr>
          <w:rStyle w:val="Char7"/>
          <w:rFonts w:eastAsia="MS Mincho"/>
          <w:spacing w:val="-4"/>
          <w:rtl/>
        </w:rPr>
        <w:t>]</w:t>
      </w:r>
      <w:r w:rsidRPr="00F5120D">
        <w:rPr>
          <w:rStyle w:val="Char7"/>
          <w:rFonts w:eastAsia="MS Mincho"/>
          <w:spacing w:val="-4"/>
          <w:rtl/>
        </w:rPr>
        <w:t xml:space="preserve"> بگشا</w:t>
      </w:r>
      <w:r w:rsidR="00871EA0" w:rsidRPr="00F5120D">
        <w:rPr>
          <w:rStyle w:val="Char7"/>
          <w:rFonts w:eastAsia="MS Mincho"/>
          <w:spacing w:val="-4"/>
          <w:rtl/>
        </w:rPr>
        <w:t>ی</w:t>
      </w:r>
      <w:r w:rsidRPr="00F5120D">
        <w:rPr>
          <w:rStyle w:val="Char7"/>
          <w:rFonts w:eastAsia="MS Mincho"/>
          <w:spacing w:val="-4"/>
          <w:rtl/>
        </w:rPr>
        <w:t>ند. اما خم</w:t>
      </w:r>
      <w:r w:rsidR="00871EA0" w:rsidRPr="00F5120D">
        <w:rPr>
          <w:rStyle w:val="Char7"/>
          <w:rFonts w:eastAsia="MS Mincho"/>
          <w:spacing w:val="-4"/>
          <w:rtl/>
        </w:rPr>
        <w:t>ی</w:t>
      </w:r>
      <w:r w:rsidRPr="00F5120D">
        <w:rPr>
          <w:rStyle w:val="Char7"/>
          <w:rFonts w:eastAsia="MS Mincho"/>
          <w:spacing w:val="-4"/>
          <w:rtl/>
        </w:rPr>
        <w:t>ن</w:t>
      </w:r>
      <w:r w:rsidR="00871EA0" w:rsidRPr="00F5120D">
        <w:rPr>
          <w:rStyle w:val="Char7"/>
          <w:rFonts w:eastAsia="MS Mincho"/>
          <w:spacing w:val="-4"/>
          <w:rtl/>
        </w:rPr>
        <w:t>ی</w:t>
      </w:r>
      <w:r w:rsidRPr="00F5120D">
        <w:rPr>
          <w:rStyle w:val="Char7"/>
          <w:rFonts w:eastAsia="MS Mincho"/>
          <w:spacing w:val="-4"/>
          <w:rtl/>
        </w:rPr>
        <w:t>، سلام و تح</w:t>
      </w:r>
      <w:r w:rsidR="00871EA0" w:rsidRPr="00F5120D">
        <w:rPr>
          <w:rStyle w:val="Char7"/>
          <w:rFonts w:eastAsia="MS Mincho"/>
          <w:spacing w:val="-4"/>
          <w:rtl/>
        </w:rPr>
        <w:t>ی</w:t>
      </w:r>
      <w:r w:rsidRPr="00F5120D">
        <w:rPr>
          <w:rStyle w:val="Char7"/>
          <w:rFonts w:eastAsia="MS Mincho"/>
          <w:spacing w:val="-4"/>
          <w:rtl/>
        </w:rPr>
        <w:t>ت او را با بدتر</w:t>
      </w:r>
      <w:r w:rsidR="00871EA0" w:rsidRPr="00F5120D">
        <w:rPr>
          <w:rStyle w:val="Char7"/>
          <w:rFonts w:eastAsia="MS Mincho"/>
          <w:spacing w:val="-4"/>
          <w:rtl/>
        </w:rPr>
        <w:t>ی</w:t>
      </w:r>
      <w:r w:rsidRPr="00F5120D">
        <w:rPr>
          <w:rStyle w:val="Char7"/>
          <w:rFonts w:eastAsia="MS Mincho"/>
          <w:spacing w:val="-4"/>
          <w:rtl/>
        </w:rPr>
        <w:t>ن شکل جواب داد.</w:t>
      </w:r>
    </w:p>
    <w:p w:rsidR="000A3212" w:rsidRPr="006E299D" w:rsidRDefault="000A3212" w:rsidP="002C706F">
      <w:pPr>
        <w:pStyle w:val="a"/>
        <w:spacing w:before="0" w:after="0" w:line="240" w:lineRule="auto"/>
        <w:ind w:firstLine="284"/>
        <w:jc w:val="both"/>
        <w:rPr>
          <w:rStyle w:val="Char7"/>
          <w:rFonts w:eastAsia="MS Mincho"/>
          <w:spacing w:val="-4"/>
          <w:rtl/>
        </w:rPr>
      </w:pPr>
      <w:r w:rsidRPr="006E299D">
        <w:rPr>
          <w:rStyle w:val="Char7"/>
          <w:rFonts w:eastAsia="MS Mincho"/>
          <w:spacing w:val="-4"/>
          <w:rtl/>
        </w:rPr>
        <w:t>عراق م</w:t>
      </w:r>
      <w:r w:rsidR="00871EA0" w:rsidRPr="006E299D">
        <w:rPr>
          <w:rStyle w:val="Char7"/>
          <w:rFonts w:eastAsia="MS Mincho"/>
          <w:spacing w:val="-4"/>
          <w:rtl/>
        </w:rPr>
        <w:t>ی</w:t>
      </w:r>
      <w:r w:rsidR="000E2B68">
        <w:rPr>
          <w:rStyle w:val="Char7"/>
          <w:rFonts w:eastAsia="MS Mincho"/>
          <w:spacing w:val="-4"/>
          <w:rtl/>
        </w:rPr>
        <w:t>‌</w:t>
      </w:r>
      <w:r w:rsidRPr="006E299D">
        <w:rPr>
          <w:rStyle w:val="Char7"/>
          <w:rFonts w:eastAsia="MS Mincho"/>
          <w:spacing w:val="-4"/>
          <w:rtl/>
        </w:rPr>
        <w:t>داند که ا</w:t>
      </w:r>
      <w:r w:rsidR="00871EA0" w:rsidRPr="006E299D">
        <w:rPr>
          <w:rStyle w:val="Char7"/>
          <w:rFonts w:eastAsia="MS Mincho"/>
          <w:spacing w:val="-4"/>
          <w:rtl/>
        </w:rPr>
        <w:t>ی</w:t>
      </w:r>
      <w:r w:rsidRPr="006E299D">
        <w:rPr>
          <w:rStyle w:val="Char7"/>
          <w:rFonts w:eastAsia="MS Mincho"/>
          <w:spacing w:val="-4"/>
          <w:rtl/>
        </w:rPr>
        <w:t>ن ا</w:t>
      </w:r>
      <w:r w:rsidR="00871EA0" w:rsidRPr="006E299D">
        <w:rPr>
          <w:rStyle w:val="Char7"/>
          <w:rFonts w:eastAsia="MS Mincho"/>
          <w:spacing w:val="-4"/>
          <w:rtl/>
        </w:rPr>
        <w:t>ی</w:t>
      </w:r>
      <w:r w:rsidRPr="006E299D">
        <w:rPr>
          <w:rStyle w:val="Char7"/>
          <w:rFonts w:eastAsia="MS Mincho"/>
          <w:spacing w:val="-4"/>
          <w:rtl/>
        </w:rPr>
        <w:t>ران است که ش</w:t>
      </w:r>
      <w:r w:rsidR="00871EA0" w:rsidRPr="006E299D">
        <w:rPr>
          <w:rStyle w:val="Char7"/>
          <w:rFonts w:eastAsia="MS Mincho"/>
          <w:spacing w:val="-4"/>
          <w:rtl/>
        </w:rPr>
        <w:t>ی</w:t>
      </w:r>
      <w:r w:rsidRPr="006E299D">
        <w:rPr>
          <w:rStyle w:val="Char7"/>
          <w:rFonts w:eastAsia="MS Mincho"/>
          <w:spacing w:val="-4"/>
          <w:rtl/>
        </w:rPr>
        <w:t>ع</w:t>
      </w:r>
      <w:r w:rsidR="00871EA0" w:rsidRPr="006E299D">
        <w:rPr>
          <w:rStyle w:val="Char7"/>
          <w:rFonts w:eastAsia="MS Mincho"/>
          <w:spacing w:val="-4"/>
          <w:rtl/>
        </w:rPr>
        <w:t>ی</w:t>
      </w:r>
      <w:r w:rsidRPr="006E299D">
        <w:rPr>
          <w:rStyle w:val="Char7"/>
          <w:rFonts w:eastAsia="MS Mincho"/>
          <w:spacing w:val="-4"/>
          <w:rtl/>
        </w:rPr>
        <w:t>ان عراق را تحر</w:t>
      </w:r>
      <w:r w:rsidR="00871EA0" w:rsidRPr="006E299D">
        <w:rPr>
          <w:rStyle w:val="Char7"/>
          <w:rFonts w:eastAsia="MS Mincho"/>
          <w:spacing w:val="-4"/>
          <w:rtl/>
        </w:rPr>
        <w:t>ی</w:t>
      </w:r>
      <w:r w:rsidRPr="006E299D">
        <w:rPr>
          <w:rStyle w:val="Char7"/>
          <w:rFonts w:eastAsia="MS Mincho"/>
          <w:spacing w:val="-4"/>
          <w:rtl/>
        </w:rPr>
        <w:t>ک و با عواطف و احساساتشان باز</w:t>
      </w:r>
      <w:r w:rsidR="00871EA0" w:rsidRPr="006E299D">
        <w:rPr>
          <w:rStyle w:val="Char7"/>
          <w:rFonts w:eastAsia="MS Mincho"/>
          <w:spacing w:val="-4"/>
          <w:rtl/>
        </w:rPr>
        <w:t>ی</w:t>
      </w:r>
      <w:r w:rsidRPr="006E299D">
        <w:rPr>
          <w:rStyle w:val="Char7"/>
          <w:rFonts w:eastAsia="MS Mincho"/>
          <w:spacing w:val="-4"/>
          <w:rtl/>
        </w:rPr>
        <w:t xml:space="preserve"> م</w:t>
      </w:r>
      <w:r w:rsidR="00871EA0" w:rsidRPr="006E299D">
        <w:rPr>
          <w:rStyle w:val="Char7"/>
          <w:rFonts w:eastAsia="MS Mincho"/>
          <w:spacing w:val="-4"/>
          <w:rtl/>
        </w:rPr>
        <w:t>ی</w:t>
      </w:r>
      <w:r w:rsidR="000E2B68">
        <w:rPr>
          <w:rStyle w:val="Char7"/>
          <w:rFonts w:eastAsia="MS Mincho"/>
          <w:spacing w:val="-4"/>
          <w:rtl/>
        </w:rPr>
        <w:t>‌</w:t>
      </w:r>
      <w:r w:rsidRPr="006E299D">
        <w:rPr>
          <w:rStyle w:val="Char7"/>
          <w:rFonts w:eastAsia="MS Mincho"/>
          <w:spacing w:val="-4"/>
          <w:rtl/>
        </w:rPr>
        <w:t>کند. نسبت ش</w:t>
      </w:r>
      <w:r w:rsidR="00871EA0" w:rsidRPr="006E299D">
        <w:rPr>
          <w:rStyle w:val="Char7"/>
          <w:rFonts w:eastAsia="MS Mincho"/>
          <w:spacing w:val="-4"/>
          <w:rtl/>
        </w:rPr>
        <w:t>ی</w:t>
      </w:r>
      <w:r w:rsidRPr="006E299D">
        <w:rPr>
          <w:rStyle w:val="Char7"/>
          <w:rFonts w:eastAsia="MS Mincho"/>
          <w:spacing w:val="-4"/>
          <w:rtl/>
        </w:rPr>
        <w:t xml:space="preserve">عه در عراق کمتر از نصف و </w:t>
      </w:r>
      <w:r w:rsidR="00871EA0" w:rsidRPr="006E299D">
        <w:rPr>
          <w:rStyle w:val="Char7"/>
          <w:rFonts w:eastAsia="MS Mincho"/>
          <w:spacing w:val="-4"/>
          <w:rtl/>
        </w:rPr>
        <w:t>ی</w:t>
      </w:r>
      <w:r w:rsidRPr="006E299D">
        <w:rPr>
          <w:rStyle w:val="Char7"/>
          <w:rFonts w:eastAsia="MS Mincho"/>
          <w:spacing w:val="-4"/>
          <w:rtl/>
        </w:rPr>
        <w:t>ا در هم</w:t>
      </w:r>
      <w:r w:rsidR="00871EA0" w:rsidRPr="006E299D">
        <w:rPr>
          <w:rStyle w:val="Char7"/>
          <w:rFonts w:eastAsia="MS Mincho"/>
          <w:spacing w:val="-4"/>
          <w:rtl/>
        </w:rPr>
        <w:t>ی</w:t>
      </w:r>
      <w:r w:rsidRPr="006E299D">
        <w:rPr>
          <w:rStyle w:val="Char7"/>
          <w:rFonts w:eastAsia="MS Mincho"/>
          <w:spacing w:val="-4"/>
          <w:rtl/>
        </w:rPr>
        <w:t>ن حدود است.</w:t>
      </w:r>
    </w:p>
    <w:p w:rsidR="000A3212" w:rsidRPr="00AD0F05" w:rsidRDefault="000A3212" w:rsidP="00AD0F05">
      <w:pPr>
        <w:pStyle w:val="a4"/>
        <w:rPr>
          <w:rFonts w:eastAsia="MS Mincho"/>
          <w:rtl/>
        </w:rPr>
      </w:pPr>
      <w:bookmarkStart w:id="500" w:name="_Toc328516328"/>
      <w:bookmarkStart w:id="501" w:name="_Toc328564755"/>
      <w:bookmarkStart w:id="502" w:name="_Toc487098075"/>
      <w:r w:rsidRPr="00AD0F05">
        <w:rPr>
          <w:rFonts w:eastAsia="MS Mincho"/>
          <w:rtl/>
        </w:rPr>
        <w:t>کودتای 1979</w:t>
      </w:r>
      <w:bookmarkEnd w:id="500"/>
      <w:bookmarkEnd w:id="501"/>
      <w:bookmarkEnd w:id="502"/>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ماه هشتم سال 1979 حکومت عراق اعلام کرد که کودتا</w:t>
      </w:r>
      <w:r w:rsidR="00871EA0">
        <w:rPr>
          <w:rStyle w:val="Char7"/>
          <w:rFonts w:eastAsia="MS Mincho"/>
          <w:rtl/>
        </w:rPr>
        <w:t>یی</w:t>
      </w:r>
      <w:r w:rsidRPr="00692820">
        <w:rPr>
          <w:rStyle w:val="Char7"/>
          <w:rFonts w:eastAsia="MS Mincho"/>
          <w:rtl/>
        </w:rPr>
        <w:t xml:space="preserve"> را برا</w:t>
      </w:r>
      <w:r w:rsidR="00871EA0">
        <w:rPr>
          <w:rStyle w:val="Char7"/>
          <w:rFonts w:eastAsia="MS Mincho"/>
          <w:rtl/>
        </w:rPr>
        <w:t>ی</w:t>
      </w:r>
      <w:r w:rsidRPr="00692820">
        <w:rPr>
          <w:rStyle w:val="Char7"/>
          <w:rFonts w:eastAsia="MS Mincho"/>
          <w:rtl/>
        </w:rPr>
        <w:t xml:space="preserve"> برانداز</w:t>
      </w:r>
      <w:r w:rsidR="00871EA0">
        <w:rPr>
          <w:rStyle w:val="Char7"/>
          <w:rFonts w:eastAsia="MS Mincho"/>
          <w:rtl/>
        </w:rPr>
        <w:t>ی</w:t>
      </w:r>
      <w:r w:rsidRPr="00692820">
        <w:rPr>
          <w:rStyle w:val="Char7"/>
          <w:rFonts w:eastAsia="MS Mincho"/>
          <w:rtl/>
        </w:rPr>
        <w:t xml:space="preserve"> نظام بعث و حکومتش در بغداد کشف کرده است. و شخص</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حزب</w:t>
      </w:r>
      <w:r w:rsidR="00871EA0">
        <w:rPr>
          <w:rStyle w:val="Char7"/>
          <w:rFonts w:eastAsia="MS Mincho"/>
          <w:rtl/>
        </w:rPr>
        <w:t>ی</w:t>
      </w:r>
      <w:r w:rsidRPr="00692820">
        <w:rPr>
          <w:rStyle w:val="Char7"/>
          <w:rFonts w:eastAsia="MS Mincho"/>
          <w:rtl/>
        </w:rPr>
        <w:t xml:space="preserve"> بزرگ</w:t>
      </w:r>
      <w:r w:rsidR="00871EA0">
        <w:rPr>
          <w:rStyle w:val="Char7"/>
          <w:rFonts w:eastAsia="MS Mincho"/>
          <w:rtl/>
        </w:rPr>
        <w:t>ی</w:t>
      </w:r>
      <w:r w:rsidRPr="00692820">
        <w:rPr>
          <w:rStyle w:val="Char7"/>
          <w:rFonts w:eastAsia="MS Mincho"/>
          <w:rtl/>
        </w:rPr>
        <w:t>، رهبر</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کودتا را بر عهده داشتند. که عبارتند از:</w:t>
      </w:r>
    </w:p>
    <w:p w:rsidR="000A3212" w:rsidRPr="00692820" w:rsidRDefault="000A3212" w:rsidP="004D6BA9">
      <w:pPr>
        <w:pStyle w:val="ListParagraph"/>
        <w:numPr>
          <w:ilvl w:val="0"/>
          <w:numId w:val="37"/>
        </w:numPr>
        <w:tabs>
          <w:tab w:val="right" w:pos="1103"/>
        </w:tabs>
        <w:spacing w:after="0"/>
        <w:ind w:left="680" w:hanging="340"/>
        <w:contextualSpacing w:val="0"/>
        <w:jc w:val="both"/>
        <w:rPr>
          <w:rStyle w:val="Char7"/>
          <w:rFonts w:eastAsia="MS Mincho"/>
          <w:rtl/>
        </w:rPr>
      </w:pPr>
      <w:r w:rsidRPr="00692820">
        <w:rPr>
          <w:rStyle w:val="Char7"/>
          <w:rFonts w:eastAsia="MS Mincho"/>
          <w:rtl/>
        </w:rPr>
        <w:t>مح</w:t>
      </w:r>
      <w:r w:rsidR="00871EA0">
        <w:rPr>
          <w:rStyle w:val="Char7"/>
          <w:rFonts w:eastAsia="MS Mincho"/>
          <w:rtl/>
        </w:rPr>
        <w:t>ی</w:t>
      </w:r>
      <w:r w:rsidRPr="00692820">
        <w:rPr>
          <w:rStyle w:val="Char7"/>
          <w:rFonts w:eastAsia="MS Mincho"/>
          <w:rtl/>
        </w:rPr>
        <w:t xml:space="preserve"> عبدالحس</w:t>
      </w:r>
      <w:r w:rsidR="00871EA0">
        <w:rPr>
          <w:rStyle w:val="Char7"/>
          <w:rFonts w:eastAsia="MS Mincho"/>
          <w:rtl/>
        </w:rPr>
        <w:t>ی</w:t>
      </w:r>
      <w:r w:rsidRPr="00692820">
        <w:rPr>
          <w:rStyle w:val="Char7"/>
          <w:rFonts w:eastAsia="MS Mincho"/>
          <w:rtl/>
        </w:rPr>
        <w:t>ن مشهد</w:t>
      </w:r>
      <w:r w:rsidR="00871EA0">
        <w:rPr>
          <w:rStyle w:val="Char7"/>
          <w:rFonts w:eastAsia="MS Mincho"/>
          <w:rtl/>
        </w:rPr>
        <w:t>ی</w:t>
      </w:r>
      <w:r w:rsidRPr="00692820">
        <w:rPr>
          <w:rStyle w:val="Char7"/>
          <w:rFonts w:eastAsia="MS Mincho"/>
          <w:rtl/>
        </w:rPr>
        <w:t>، رئ</w:t>
      </w:r>
      <w:r w:rsidR="00871EA0">
        <w:rPr>
          <w:rStyle w:val="Char7"/>
          <w:rFonts w:eastAsia="MS Mincho"/>
          <w:rtl/>
        </w:rPr>
        <w:t>ی</w:t>
      </w:r>
      <w:r w:rsidRPr="00692820">
        <w:rPr>
          <w:rStyle w:val="Char7"/>
          <w:rFonts w:eastAsia="MS Mincho"/>
          <w:rtl/>
        </w:rPr>
        <w:t>س مخف</w:t>
      </w:r>
      <w:r w:rsidR="00871EA0">
        <w:rPr>
          <w:rStyle w:val="Char7"/>
          <w:rFonts w:eastAsia="MS Mincho"/>
          <w:rtl/>
        </w:rPr>
        <w:t>ی</w:t>
      </w:r>
      <w:r w:rsidRPr="00692820">
        <w:rPr>
          <w:rStyle w:val="Char7"/>
          <w:rFonts w:eastAsia="MS Mincho"/>
          <w:rtl/>
        </w:rPr>
        <w:t xml:space="preserve"> مجلس رهبر</w:t>
      </w:r>
      <w:r w:rsidR="00871EA0">
        <w:rPr>
          <w:rStyle w:val="Char7"/>
          <w:rFonts w:eastAsia="MS Mincho"/>
          <w:rtl/>
        </w:rPr>
        <w:t>ی</w:t>
      </w:r>
      <w:r w:rsidRPr="00692820">
        <w:rPr>
          <w:rStyle w:val="Char7"/>
          <w:rFonts w:eastAsia="MS Mincho"/>
          <w:rtl/>
        </w:rPr>
        <w:t xml:space="preserve"> انقلاب و وز</w:t>
      </w:r>
      <w:r w:rsidR="00871EA0">
        <w:rPr>
          <w:rStyle w:val="Char7"/>
          <w:rFonts w:eastAsia="MS Mincho"/>
          <w:rtl/>
        </w:rPr>
        <w:t>ی</w:t>
      </w:r>
      <w:r w:rsidRPr="00692820">
        <w:rPr>
          <w:rStyle w:val="Char7"/>
          <w:rFonts w:eastAsia="MS Mincho"/>
          <w:rtl/>
        </w:rPr>
        <w:t>ر سابق.</w:t>
      </w:r>
    </w:p>
    <w:p w:rsidR="000A3212" w:rsidRPr="00692820" w:rsidRDefault="000A3212" w:rsidP="004D6BA9">
      <w:pPr>
        <w:pStyle w:val="ListParagraph"/>
        <w:numPr>
          <w:ilvl w:val="0"/>
          <w:numId w:val="37"/>
        </w:numPr>
        <w:tabs>
          <w:tab w:val="right" w:pos="1103"/>
        </w:tabs>
        <w:spacing w:after="0"/>
        <w:ind w:left="680" w:hanging="340"/>
        <w:contextualSpacing w:val="0"/>
        <w:jc w:val="both"/>
        <w:rPr>
          <w:rStyle w:val="Char7"/>
          <w:rFonts w:eastAsia="MS Mincho"/>
          <w:rtl/>
        </w:rPr>
      </w:pPr>
      <w:r w:rsidRPr="00692820">
        <w:rPr>
          <w:rStyle w:val="Char7"/>
          <w:rFonts w:eastAsia="MS Mincho"/>
          <w:rtl/>
        </w:rPr>
        <w:t>عدنان حس</w:t>
      </w:r>
      <w:r w:rsidR="00871EA0">
        <w:rPr>
          <w:rStyle w:val="Char7"/>
          <w:rFonts w:eastAsia="MS Mincho"/>
          <w:rtl/>
        </w:rPr>
        <w:t>ی</w:t>
      </w:r>
      <w:r w:rsidRPr="00692820">
        <w:rPr>
          <w:rStyle w:val="Char7"/>
          <w:rFonts w:eastAsia="MS Mincho"/>
          <w:rtl/>
        </w:rPr>
        <w:t>ن، نخست وز</w:t>
      </w:r>
      <w:r w:rsidR="00871EA0">
        <w:rPr>
          <w:rStyle w:val="Char7"/>
          <w:rFonts w:eastAsia="MS Mincho"/>
          <w:rtl/>
        </w:rPr>
        <w:t>ی</w:t>
      </w:r>
      <w:r w:rsidRPr="00692820">
        <w:rPr>
          <w:rStyle w:val="Char7"/>
          <w:rFonts w:eastAsia="MS Mincho"/>
          <w:rtl/>
        </w:rPr>
        <w:t>ر.</w:t>
      </w:r>
    </w:p>
    <w:p w:rsidR="000A3212" w:rsidRPr="00692820" w:rsidRDefault="000A3212" w:rsidP="004D6BA9">
      <w:pPr>
        <w:pStyle w:val="ListParagraph"/>
        <w:numPr>
          <w:ilvl w:val="0"/>
          <w:numId w:val="37"/>
        </w:numPr>
        <w:tabs>
          <w:tab w:val="right" w:pos="1103"/>
        </w:tabs>
        <w:spacing w:after="0"/>
        <w:ind w:left="680" w:hanging="340"/>
        <w:contextualSpacing w:val="0"/>
        <w:jc w:val="both"/>
        <w:rPr>
          <w:rStyle w:val="Char7"/>
          <w:rFonts w:eastAsia="MS Mincho"/>
          <w:rtl/>
        </w:rPr>
      </w:pPr>
      <w:r w:rsidRPr="00692820">
        <w:rPr>
          <w:rStyle w:val="Char7"/>
          <w:rFonts w:eastAsia="MS Mincho"/>
          <w:rtl/>
        </w:rPr>
        <w:t>محمد عا</w:t>
      </w:r>
      <w:r w:rsidR="00871EA0">
        <w:rPr>
          <w:rStyle w:val="Char7"/>
          <w:rFonts w:eastAsia="MS Mincho"/>
          <w:rtl/>
        </w:rPr>
        <w:t>ی</w:t>
      </w:r>
      <w:r w:rsidRPr="00692820">
        <w:rPr>
          <w:rStyle w:val="Char7"/>
          <w:rFonts w:eastAsia="MS Mincho"/>
          <w:rtl/>
        </w:rPr>
        <w:t>ش، وز</w:t>
      </w:r>
      <w:r w:rsidR="00871EA0">
        <w:rPr>
          <w:rStyle w:val="Char7"/>
          <w:rFonts w:eastAsia="MS Mincho"/>
          <w:rtl/>
        </w:rPr>
        <w:t>ی</w:t>
      </w:r>
      <w:r w:rsidRPr="00692820">
        <w:rPr>
          <w:rStyle w:val="Char7"/>
          <w:rFonts w:eastAsia="MS Mincho"/>
          <w:rtl/>
        </w:rPr>
        <w:t>ر صنعت و رئ</w:t>
      </w:r>
      <w:r w:rsidR="00871EA0">
        <w:rPr>
          <w:rStyle w:val="Char7"/>
          <w:rFonts w:eastAsia="MS Mincho"/>
          <w:rtl/>
        </w:rPr>
        <w:t>ی</w:t>
      </w:r>
      <w:r w:rsidRPr="00692820">
        <w:rPr>
          <w:rStyle w:val="Char7"/>
          <w:rFonts w:eastAsia="MS Mincho"/>
          <w:rtl/>
        </w:rPr>
        <w:t>س سند</w:t>
      </w:r>
      <w:r w:rsidR="00871EA0">
        <w:rPr>
          <w:rStyle w:val="Char7"/>
          <w:rFonts w:eastAsia="MS Mincho"/>
          <w:rtl/>
        </w:rPr>
        <w:t>ی</w:t>
      </w:r>
      <w:r w:rsidRPr="00692820">
        <w:rPr>
          <w:rStyle w:val="Char7"/>
          <w:rFonts w:eastAsia="MS Mincho"/>
          <w:rtl/>
        </w:rPr>
        <w:t xml:space="preserve">کا </w:t>
      </w:r>
      <w:r w:rsidR="00C62CE8" w:rsidRPr="00692820">
        <w:rPr>
          <w:rStyle w:val="Char7"/>
          <w:rFonts w:eastAsia="MS Mincho"/>
          <w:rtl/>
        </w:rPr>
        <w:t>(</w:t>
      </w:r>
      <w:r w:rsidRPr="00692820">
        <w:rPr>
          <w:rStyle w:val="Char7"/>
          <w:rFonts w:eastAsia="MS Mincho"/>
          <w:rtl/>
        </w:rPr>
        <w:t>اتحاد</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00C62CE8" w:rsidRPr="00692820">
        <w:rPr>
          <w:rStyle w:val="Char7"/>
          <w:rFonts w:eastAsia="MS Mincho"/>
          <w:rtl/>
        </w:rPr>
        <w:t>)</w:t>
      </w:r>
      <w:r w:rsidRPr="00692820">
        <w:rPr>
          <w:rStyle w:val="Char7"/>
          <w:rFonts w:eastAsia="MS Mincho"/>
          <w:rtl/>
        </w:rPr>
        <w:t xml:space="preserve"> کارگران عراق. </w:t>
      </w:r>
    </w:p>
    <w:p w:rsidR="000A3212" w:rsidRPr="00692820" w:rsidRDefault="000A3212" w:rsidP="004D6BA9">
      <w:pPr>
        <w:pStyle w:val="ListParagraph"/>
        <w:numPr>
          <w:ilvl w:val="0"/>
          <w:numId w:val="37"/>
        </w:numPr>
        <w:tabs>
          <w:tab w:val="right" w:pos="1103"/>
        </w:tabs>
        <w:spacing w:after="0"/>
        <w:ind w:left="680" w:hanging="340"/>
        <w:contextualSpacing w:val="0"/>
        <w:jc w:val="both"/>
        <w:rPr>
          <w:rStyle w:val="Char7"/>
          <w:rFonts w:eastAsia="MS Mincho"/>
          <w:rtl/>
        </w:rPr>
      </w:pPr>
      <w:r w:rsidRPr="00692820">
        <w:rPr>
          <w:rStyle w:val="Char7"/>
          <w:rFonts w:eastAsia="MS Mincho"/>
          <w:rtl/>
        </w:rPr>
        <w:t>محمد محجوب، وز</w:t>
      </w:r>
      <w:r w:rsidR="00871EA0">
        <w:rPr>
          <w:rStyle w:val="Char7"/>
          <w:rFonts w:eastAsia="MS Mincho"/>
          <w:rtl/>
        </w:rPr>
        <w:t>ی</w:t>
      </w:r>
      <w:r w:rsidRPr="00692820">
        <w:rPr>
          <w:rStyle w:val="Char7"/>
          <w:rFonts w:eastAsia="MS Mincho"/>
          <w:rtl/>
        </w:rPr>
        <w:t>ر تعل</w:t>
      </w:r>
      <w:r w:rsidR="00871EA0">
        <w:rPr>
          <w:rStyle w:val="Char7"/>
          <w:rFonts w:eastAsia="MS Mincho"/>
          <w:rtl/>
        </w:rPr>
        <w:t>ی</w:t>
      </w:r>
      <w:r w:rsidRPr="00692820">
        <w:rPr>
          <w:rStyle w:val="Char7"/>
          <w:rFonts w:eastAsia="MS Mincho"/>
          <w:rtl/>
        </w:rPr>
        <w:t>م و ترب</w:t>
      </w:r>
      <w:r w:rsidR="00871EA0">
        <w:rPr>
          <w:rStyle w:val="Char7"/>
          <w:rFonts w:eastAsia="MS Mincho"/>
          <w:rtl/>
        </w:rPr>
        <w:t>ی</w:t>
      </w:r>
      <w:r w:rsidRPr="00692820">
        <w:rPr>
          <w:rStyle w:val="Char7"/>
          <w:rFonts w:eastAsia="MS Mincho"/>
          <w:rtl/>
        </w:rPr>
        <w:t>ت.</w:t>
      </w:r>
    </w:p>
    <w:p w:rsidR="000A3212" w:rsidRPr="00692820" w:rsidRDefault="000A3212" w:rsidP="004D6BA9">
      <w:pPr>
        <w:pStyle w:val="ListParagraph"/>
        <w:numPr>
          <w:ilvl w:val="0"/>
          <w:numId w:val="37"/>
        </w:numPr>
        <w:tabs>
          <w:tab w:val="right" w:pos="1103"/>
        </w:tabs>
        <w:spacing w:after="0"/>
        <w:ind w:left="680" w:hanging="340"/>
        <w:contextualSpacing w:val="0"/>
        <w:jc w:val="both"/>
        <w:rPr>
          <w:rStyle w:val="Char7"/>
          <w:rFonts w:eastAsia="MS Mincho"/>
          <w:rtl/>
        </w:rPr>
      </w:pPr>
      <w:r w:rsidRPr="00692820">
        <w:rPr>
          <w:rStyle w:val="Char7"/>
          <w:rFonts w:eastAsia="MS Mincho"/>
          <w:rtl/>
        </w:rPr>
        <w:t>غانم عبدالجل</w:t>
      </w:r>
      <w:r w:rsidR="00871EA0">
        <w:rPr>
          <w:rStyle w:val="Char7"/>
          <w:rFonts w:eastAsia="MS Mincho"/>
          <w:rtl/>
        </w:rPr>
        <w:t>ی</w:t>
      </w:r>
      <w:r w:rsidRPr="00692820">
        <w:rPr>
          <w:rStyle w:val="Char7"/>
          <w:rFonts w:eastAsia="MS Mincho"/>
          <w:rtl/>
        </w:rPr>
        <w:t>ل، وز</w:t>
      </w:r>
      <w:r w:rsidR="00871EA0">
        <w:rPr>
          <w:rStyle w:val="Char7"/>
          <w:rFonts w:eastAsia="MS Mincho"/>
          <w:rtl/>
        </w:rPr>
        <w:t>ی</w:t>
      </w:r>
      <w:r w:rsidRPr="00692820">
        <w:rPr>
          <w:rStyle w:val="Char7"/>
          <w:rFonts w:eastAsia="MS Mincho"/>
          <w:rtl/>
        </w:rPr>
        <w:t>ر دولت.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به ا</w:t>
      </w:r>
      <w:r w:rsidR="00871EA0">
        <w:rPr>
          <w:rStyle w:val="Char7"/>
          <w:rFonts w:eastAsia="MS Mincho"/>
          <w:rtl/>
        </w:rPr>
        <w:t>ی</w:t>
      </w:r>
      <w:r w:rsidRPr="00692820">
        <w:rPr>
          <w:rStyle w:val="Char7"/>
          <w:rFonts w:eastAsia="MS Mincho"/>
          <w:rtl/>
        </w:rPr>
        <w:t>ن اسم</w:t>
      </w:r>
      <w:r w:rsidR="000E2B68">
        <w:rPr>
          <w:rStyle w:val="Char7"/>
          <w:rFonts w:eastAsia="MS Mincho"/>
          <w:rtl/>
        </w:rPr>
        <w:t>‌</w:t>
      </w:r>
      <w:r w:rsidRPr="00692820">
        <w:rPr>
          <w:rStyle w:val="Char7"/>
          <w:rFonts w:eastAsia="MS Mincho"/>
          <w:rtl/>
        </w:rPr>
        <w:t>ها شخص</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اضافه شد که در سطح رئ</w:t>
      </w:r>
      <w:r w:rsidR="00871EA0">
        <w:rPr>
          <w:rStyle w:val="Char7"/>
          <w:rFonts w:eastAsia="MS Mincho"/>
          <w:rtl/>
        </w:rPr>
        <w:t>ی</w:t>
      </w:r>
      <w:r w:rsidRPr="00692820">
        <w:rPr>
          <w:rStyle w:val="Char7"/>
          <w:rFonts w:eastAsia="MS Mincho"/>
          <w:rtl/>
        </w:rPr>
        <w:t>س دانشگاه و افسران ارشد قرار داشتند و همگ</w:t>
      </w:r>
      <w:r w:rsidR="00871EA0">
        <w:rPr>
          <w:rStyle w:val="Char7"/>
          <w:rFonts w:eastAsia="MS Mincho"/>
          <w:rtl/>
        </w:rPr>
        <w:t>ی</w:t>
      </w:r>
      <w:r w:rsidRPr="00692820">
        <w:rPr>
          <w:rStyle w:val="Char7"/>
          <w:rFonts w:eastAsia="MS Mincho"/>
          <w:rtl/>
        </w:rPr>
        <w:t xml:space="preserve"> آنها از رهبران حزب حاکم بعث بودند.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ب</w:t>
      </w:r>
      <w:r w:rsidR="00871EA0">
        <w:rPr>
          <w:rStyle w:val="Char7"/>
          <w:rFonts w:eastAsia="MS Mincho"/>
          <w:rtl/>
        </w:rPr>
        <w:t>ی</w:t>
      </w:r>
      <w:r w:rsidRPr="00692820">
        <w:rPr>
          <w:rStyle w:val="Char7"/>
          <w:rFonts w:eastAsia="MS Mincho"/>
          <w:rtl/>
        </w:rPr>
        <w:t>ان</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رهبر قطر</w:t>
      </w:r>
      <w:r w:rsidR="00871EA0">
        <w:rPr>
          <w:rStyle w:val="Char7"/>
          <w:rFonts w:eastAsia="MS Mincho"/>
          <w:rtl/>
        </w:rPr>
        <w:t>ی</w:t>
      </w:r>
      <w:r w:rsidRPr="00692820">
        <w:rPr>
          <w:rStyle w:val="Char7"/>
          <w:rFonts w:eastAsia="MS Mincho"/>
          <w:rtl/>
        </w:rPr>
        <w:t xml:space="preserve"> حزب بعث عراق و رئ</w:t>
      </w:r>
      <w:r w:rsidR="00871EA0">
        <w:rPr>
          <w:rStyle w:val="Char7"/>
          <w:rFonts w:eastAsia="MS Mincho"/>
          <w:rtl/>
        </w:rPr>
        <w:t>ی</w:t>
      </w:r>
      <w:r w:rsidRPr="00692820">
        <w:rPr>
          <w:rStyle w:val="Char7"/>
          <w:rFonts w:eastAsia="MS Mincho"/>
          <w:rtl/>
        </w:rPr>
        <w:t>س مجلس انقلاب آمده بود که کودتاچ</w:t>
      </w:r>
      <w:r w:rsidR="00871EA0">
        <w:rPr>
          <w:rStyle w:val="Char7"/>
          <w:rFonts w:eastAsia="MS Mincho"/>
          <w:rtl/>
        </w:rPr>
        <w:t>ی</w:t>
      </w:r>
      <w:r w:rsidRPr="00692820">
        <w:rPr>
          <w:rStyle w:val="Char7"/>
          <w:rFonts w:eastAsia="MS Mincho"/>
          <w:rtl/>
        </w:rPr>
        <w:t xml:space="preserve">ان با خارج ارتباط داشتند و </w:t>
      </w:r>
      <w:r w:rsidR="00987288" w:rsidRPr="00692820">
        <w:rPr>
          <w:rStyle w:val="Char7"/>
          <w:rFonts w:eastAsia="MS Mincho"/>
          <w:rtl/>
        </w:rPr>
        <w:t>[</w:t>
      </w:r>
      <w:r w:rsidRPr="00692820">
        <w:rPr>
          <w:rStyle w:val="Char7"/>
          <w:rFonts w:eastAsia="MS Mincho"/>
          <w:rtl/>
        </w:rPr>
        <w:t>از قبل، حکومت از آن مطلع بود.</w:t>
      </w:r>
      <w:r w:rsidR="00987288" w:rsidRPr="00692820">
        <w:rPr>
          <w:rStyle w:val="Char7"/>
          <w:rFonts w:eastAsia="MS Mincho"/>
          <w:rtl/>
        </w:rPr>
        <w:t>]</w:t>
      </w:r>
      <w:r w:rsidRPr="00692820">
        <w:rPr>
          <w:rStyle w:val="Char7"/>
          <w:rFonts w:eastAsia="MS Mincho"/>
          <w:rtl/>
        </w:rPr>
        <w:t xml:space="preserve"> رهبر</w:t>
      </w:r>
      <w:r w:rsidR="00871EA0">
        <w:rPr>
          <w:rStyle w:val="Char7"/>
          <w:rFonts w:eastAsia="MS Mincho"/>
          <w:rtl/>
        </w:rPr>
        <w:t>ی</w:t>
      </w:r>
      <w:r w:rsidRPr="00692820">
        <w:rPr>
          <w:rStyle w:val="Char7"/>
          <w:rFonts w:eastAsia="MS Mincho"/>
          <w:rtl/>
        </w:rPr>
        <w:t xml:space="preserve"> </w:t>
      </w:r>
      <w:r w:rsidR="00987288" w:rsidRPr="00692820">
        <w:rPr>
          <w:rStyle w:val="Char7"/>
          <w:rFonts w:eastAsia="MS Mincho"/>
          <w:rtl/>
        </w:rPr>
        <w:t>[</w:t>
      </w:r>
      <w:r w:rsidRPr="00692820">
        <w:rPr>
          <w:rStyle w:val="Char7"/>
          <w:rFonts w:eastAsia="MS Mincho"/>
          <w:rtl/>
        </w:rPr>
        <w:t>حزب</w:t>
      </w:r>
      <w:r w:rsidR="00987288" w:rsidRPr="00692820">
        <w:rPr>
          <w:rStyle w:val="Char7"/>
          <w:rFonts w:eastAsia="MS Mincho"/>
          <w:rtl/>
        </w:rPr>
        <w:t>]</w:t>
      </w:r>
      <w:r w:rsidRPr="00692820">
        <w:rPr>
          <w:rStyle w:val="Char7"/>
          <w:rFonts w:eastAsia="MS Mincho"/>
          <w:rtl/>
        </w:rPr>
        <w:t xml:space="preserve"> به مصلحت ند</w:t>
      </w:r>
      <w:r w:rsidR="00871EA0">
        <w:rPr>
          <w:rStyle w:val="Char7"/>
          <w:rFonts w:eastAsia="MS Mincho"/>
          <w:rtl/>
        </w:rPr>
        <w:t>ی</w:t>
      </w:r>
      <w:r w:rsidRPr="00692820">
        <w:rPr>
          <w:rStyle w:val="Char7"/>
          <w:rFonts w:eastAsia="MS Mincho"/>
          <w:rtl/>
        </w:rPr>
        <w:t>د که آن موقع آن را کشف کند. اما معلوماتی به روزنامه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تابع آن، در خارج عراق درز کرد، </w:t>
      </w:r>
      <w:r w:rsidR="00E00C7A" w:rsidRPr="00692820">
        <w:rPr>
          <w:rStyle w:val="Char7"/>
          <w:rFonts w:eastAsia="MS Mincho"/>
          <w:rtl/>
        </w:rPr>
        <w:t>که مشهد</w:t>
      </w:r>
      <w:r w:rsidR="00871EA0">
        <w:rPr>
          <w:rStyle w:val="Char7"/>
          <w:rFonts w:eastAsia="MS Mincho"/>
          <w:rtl/>
        </w:rPr>
        <w:t>ی</w:t>
      </w:r>
      <w:r w:rsidR="00E00C7A" w:rsidRPr="00692820">
        <w:rPr>
          <w:rStyle w:val="Char7"/>
          <w:rFonts w:eastAsia="MS Mincho"/>
          <w:rtl/>
        </w:rPr>
        <w:t xml:space="preserve"> در آن ب</w:t>
      </w:r>
      <w:r w:rsidR="00871EA0">
        <w:rPr>
          <w:rStyle w:val="Char7"/>
          <w:rFonts w:eastAsia="MS Mincho"/>
          <w:rtl/>
        </w:rPr>
        <w:t>ی</w:t>
      </w:r>
      <w:r w:rsidR="00E00C7A" w:rsidRPr="00692820">
        <w:rPr>
          <w:rStyle w:val="Char7"/>
          <w:rFonts w:eastAsia="MS Mincho"/>
          <w:rtl/>
        </w:rPr>
        <w:t>ان کرده بود ک</w:t>
      </w:r>
      <w:r w:rsidR="00E00C7A" w:rsidRPr="00692820">
        <w:rPr>
          <w:rStyle w:val="Char7"/>
          <w:rFonts w:eastAsia="MS Mincho" w:hint="cs"/>
          <w:rtl/>
        </w:rPr>
        <w:t>ه</w:t>
      </w:r>
      <w:r w:rsidR="00572421" w:rsidRPr="00692820">
        <w:rPr>
          <w:rStyle w:val="Char7"/>
          <w:rFonts w:eastAsia="MS Mincho" w:hint="cs"/>
          <w:rtl/>
        </w:rPr>
        <w:t xml:space="preserve"> </w:t>
      </w:r>
      <w:r w:rsidR="00987288" w:rsidRPr="00692820">
        <w:rPr>
          <w:rStyle w:val="Char7"/>
          <w:rFonts w:eastAsia="MS Mincho"/>
          <w:rtl/>
        </w:rPr>
        <w:t>[</w:t>
      </w:r>
      <w:r w:rsidRPr="00692820">
        <w:rPr>
          <w:rStyle w:val="Char7"/>
          <w:rFonts w:eastAsia="MS Mincho"/>
          <w:rtl/>
        </w:rPr>
        <w:t>برنامه</w:t>
      </w:r>
      <w:r w:rsidR="000E2B68">
        <w:rPr>
          <w:rStyle w:val="Char7"/>
          <w:rFonts w:eastAsia="MS Mincho"/>
          <w:rtl/>
        </w:rPr>
        <w:t>‌</w:t>
      </w:r>
      <w:r w:rsidRPr="00692820">
        <w:rPr>
          <w:rStyle w:val="Char7"/>
          <w:rFonts w:eastAsia="MS Mincho"/>
          <w:rtl/>
        </w:rPr>
        <w:t>ر</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00987288" w:rsidRPr="00692820">
        <w:rPr>
          <w:rStyle w:val="Char7"/>
          <w:rFonts w:eastAsia="MS Mincho"/>
          <w:rtl/>
        </w:rPr>
        <w:t>]</w:t>
      </w:r>
      <w:r w:rsidRPr="00692820">
        <w:rPr>
          <w:rStyle w:val="Char7"/>
          <w:rFonts w:eastAsia="MS Mincho"/>
          <w:rtl/>
        </w:rPr>
        <w:t xml:space="preserve"> کودتا از سال 1975 شروع شده بود و هدف از آن برانداز</w:t>
      </w:r>
      <w:r w:rsidR="00871EA0">
        <w:rPr>
          <w:rStyle w:val="Char7"/>
          <w:rFonts w:eastAsia="MS Mincho"/>
          <w:rtl/>
        </w:rPr>
        <w:t>ی</w:t>
      </w:r>
      <w:r w:rsidRPr="00692820">
        <w:rPr>
          <w:rStyle w:val="Char7"/>
          <w:rFonts w:eastAsia="MS Mincho"/>
          <w:rtl/>
        </w:rPr>
        <w:t xml:space="preserve"> رئ</w:t>
      </w:r>
      <w:r w:rsidR="00871EA0">
        <w:rPr>
          <w:rStyle w:val="Char7"/>
          <w:rFonts w:eastAsia="MS Mincho"/>
          <w:rtl/>
        </w:rPr>
        <w:t>ی</w:t>
      </w:r>
      <w:r w:rsidRPr="00692820">
        <w:rPr>
          <w:rStyle w:val="Char7"/>
          <w:rFonts w:eastAsia="MS Mincho"/>
          <w:rtl/>
        </w:rPr>
        <w:t>س جمهور، حسن البکر و معاونش صدام و همچن</w:t>
      </w:r>
      <w:r w:rsidR="00871EA0">
        <w:rPr>
          <w:rStyle w:val="Char7"/>
          <w:rFonts w:eastAsia="MS Mincho"/>
          <w:rtl/>
        </w:rPr>
        <w:t>ی</w:t>
      </w:r>
      <w:r w:rsidRPr="00692820">
        <w:rPr>
          <w:rStyle w:val="Char7"/>
          <w:rFonts w:eastAsia="MS Mincho"/>
          <w:rtl/>
        </w:rPr>
        <w:t>ن، اعلام دولت جد</w:t>
      </w:r>
      <w:r w:rsidR="00871EA0">
        <w:rPr>
          <w:rStyle w:val="Char7"/>
          <w:rFonts w:eastAsia="MS Mincho"/>
          <w:rtl/>
        </w:rPr>
        <w:t>ی</w:t>
      </w:r>
      <w:r w:rsidRPr="00692820">
        <w:rPr>
          <w:rStyle w:val="Char7"/>
          <w:rFonts w:eastAsia="MS Mincho"/>
          <w:rtl/>
        </w:rPr>
        <w:t>د واحد ب</w:t>
      </w:r>
      <w:r w:rsidR="00871EA0">
        <w:rPr>
          <w:rStyle w:val="Char7"/>
          <w:rFonts w:eastAsia="MS Mincho"/>
          <w:rtl/>
        </w:rPr>
        <w:t>ی</w:t>
      </w:r>
      <w:r w:rsidRPr="00692820">
        <w:rPr>
          <w:rStyle w:val="Char7"/>
          <w:rFonts w:eastAsia="MS Mincho"/>
          <w:rtl/>
        </w:rPr>
        <w:t>ن سور</w:t>
      </w:r>
      <w:r w:rsidR="00871EA0">
        <w:rPr>
          <w:rStyle w:val="Char7"/>
          <w:rFonts w:eastAsia="MS Mincho"/>
          <w:rtl/>
        </w:rPr>
        <w:t>ی</w:t>
      </w:r>
      <w:r w:rsidRPr="00692820">
        <w:rPr>
          <w:rStyle w:val="Char7"/>
          <w:rFonts w:eastAsia="MS Mincho"/>
          <w:rtl/>
        </w:rPr>
        <w:t>ه و عراق که ر</w:t>
      </w:r>
      <w:r w:rsidR="00871EA0">
        <w:rPr>
          <w:rStyle w:val="Char7"/>
          <w:rFonts w:eastAsia="MS Mincho"/>
          <w:rtl/>
        </w:rPr>
        <w:t>ی</w:t>
      </w:r>
      <w:r w:rsidRPr="00692820">
        <w:rPr>
          <w:rStyle w:val="Char7"/>
          <w:rFonts w:eastAsia="MS Mincho"/>
          <w:rtl/>
        </w:rPr>
        <w:t>است آن حافظ اسد و پا</w:t>
      </w:r>
      <w:r w:rsidR="00871EA0">
        <w:rPr>
          <w:rStyle w:val="Char7"/>
          <w:rFonts w:eastAsia="MS Mincho"/>
          <w:rtl/>
        </w:rPr>
        <w:t>ی</w:t>
      </w:r>
      <w:r w:rsidRPr="00692820">
        <w:rPr>
          <w:rStyle w:val="Char7"/>
          <w:rFonts w:eastAsia="MS Mincho"/>
          <w:rtl/>
        </w:rPr>
        <w:t>تختش بغداد باشد، بود.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مشهد</w:t>
      </w:r>
      <w:r w:rsidR="00871EA0">
        <w:rPr>
          <w:rStyle w:val="Char7"/>
          <w:rFonts w:eastAsia="MS Mincho"/>
          <w:rtl/>
        </w:rPr>
        <w:t>ی</w:t>
      </w:r>
      <w:r w:rsidRPr="00692820">
        <w:rPr>
          <w:rStyle w:val="Char7"/>
          <w:rFonts w:eastAsia="MS Mincho"/>
          <w:rtl/>
        </w:rPr>
        <w:t xml:space="preserve"> اضاف</w:t>
      </w:r>
      <w:r w:rsidR="008F5538" w:rsidRPr="00692820">
        <w:rPr>
          <w:rStyle w:val="Char7"/>
          <w:rFonts w:eastAsia="MS Mincho" w:hint="cs"/>
          <w:rtl/>
        </w:rPr>
        <w:t>ـ</w:t>
      </w:r>
      <w:r w:rsidRPr="00692820">
        <w:rPr>
          <w:rStyle w:val="Char7"/>
          <w:rFonts w:eastAsia="MS Mincho"/>
          <w:rtl/>
        </w:rPr>
        <w:t>ه کرد: محمد ع</w:t>
      </w:r>
      <w:r w:rsidR="00E00C7A" w:rsidRPr="00692820">
        <w:rPr>
          <w:rStyle w:val="Char7"/>
          <w:rFonts w:eastAsia="MS Mincho" w:hint="cs"/>
          <w:rtl/>
        </w:rPr>
        <w:t>ـ</w:t>
      </w:r>
      <w:r w:rsidRPr="00692820">
        <w:rPr>
          <w:rStyle w:val="Char7"/>
          <w:rFonts w:eastAsia="MS Mincho"/>
          <w:rtl/>
        </w:rPr>
        <w:t>ا</w:t>
      </w:r>
      <w:r w:rsidR="00871EA0">
        <w:rPr>
          <w:rStyle w:val="Char7"/>
          <w:rFonts w:eastAsia="MS Mincho"/>
          <w:rtl/>
        </w:rPr>
        <w:t>ی</w:t>
      </w:r>
      <w:r w:rsidRPr="00692820">
        <w:rPr>
          <w:rStyle w:val="Char7"/>
          <w:rFonts w:eastAsia="MS Mincho"/>
          <w:rtl/>
        </w:rPr>
        <w:t>ش روابط قد</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 xml:space="preserve"> با رئ</w:t>
      </w:r>
      <w:r w:rsidR="00871EA0">
        <w:rPr>
          <w:rStyle w:val="Char7"/>
          <w:rFonts w:eastAsia="MS Mincho"/>
          <w:rtl/>
        </w:rPr>
        <w:t>ی</w:t>
      </w:r>
      <w:r w:rsidRPr="00692820">
        <w:rPr>
          <w:rStyle w:val="Char7"/>
          <w:rFonts w:eastAsia="MS Mincho"/>
          <w:rtl/>
        </w:rPr>
        <w:t>س جمهور</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 xml:space="preserve">ه، حافظ اسد، داشت و </w:t>
      </w:r>
      <w:r w:rsidR="00C62CE8" w:rsidRPr="00692820">
        <w:rPr>
          <w:rStyle w:val="Char7"/>
          <w:rFonts w:eastAsia="MS Mincho"/>
          <w:rtl/>
        </w:rPr>
        <w:t>(</w:t>
      </w:r>
      <w:r w:rsidRPr="00692820">
        <w:rPr>
          <w:rStyle w:val="Char7"/>
          <w:rFonts w:eastAsia="MS Mincho"/>
          <w:rtl/>
        </w:rPr>
        <w:t>طبق</w:t>
      </w:r>
      <w:r w:rsidR="008F5538" w:rsidRPr="00692820">
        <w:rPr>
          <w:rStyle w:val="Char7"/>
          <w:rFonts w:eastAsia="MS Mincho" w:hint="cs"/>
          <w:rtl/>
        </w:rPr>
        <w:t xml:space="preserve"> </w:t>
      </w:r>
      <w:r w:rsidRPr="00692820">
        <w:rPr>
          <w:rStyle w:val="Char7"/>
          <w:rFonts w:eastAsia="MS Mincho"/>
          <w:rtl/>
        </w:rPr>
        <w:t>گفته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او</w:t>
      </w:r>
      <w:r w:rsidR="00C62CE8" w:rsidRPr="00692820">
        <w:rPr>
          <w:rStyle w:val="Char7"/>
          <w:rFonts w:eastAsia="MS Mincho"/>
          <w:rtl/>
        </w:rPr>
        <w:t>)</w:t>
      </w:r>
      <w:r w:rsidRPr="00692820">
        <w:rPr>
          <w:rStyle w:val="Char7"/>
          <w:rFonts w:eastAsia="MS Mincho"/>
          <w:rtl/>
        </w:rPr>
        <w:t xml:space="preserve"> شرا</w:t>
      </w:r>
      <w:r w:rsidR="00871EA0">
        <w:rPr>
          <w:rStyle w:val="Char7"/>
          <w:rFonts w:eastAsia="MS Mincho"/>
          <w:rtl/>
        </w:rPr>
        <w:t>ی</w:t>
      </w:r>
      <w:r w:rsidRPr="00692820">
        <w:rPr>
          <w:rStyle w:val="Char7"/>
          <w:rFonts w:eastAsia="MS Mincho"/>
          <w:rtl/>
        </w:rPr>
        <w:t>ط و مسائل قد</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 xml:space="preserve">، </w:t>
      </w:r>
      <w:r w:rsidR="00572421" w:rsidRPr="00692820">
        <w:rPr>
          <w:rStyle w:val="Char7"/>
          <w:rFonts w:eastAsia="MS Mincho"/>
          <w:rtl/>
        </w:rPr>
        <w:t>ب</w:t>
      </w:r>
      <w:r w:rsidR="00871EA0">
        <w:rPr>
          <w:rStyle w:val="Char7"/>
          <w:rFonts w:eastAsia="MS Mincho"/>
          <w:rtl/>
        </w:rPr>
        <w:t>ی</w:t>
      </w:r>
      <w:r w:rsidR="00572421" w:rsidRPr="00692820">
        <w:rPr>
          <w:rStyle w:val="Char7"/>
          <w:rFonts w:eastAsia="MS Mincho"/>
          <w:rtl/>
        </w:rPr>
        <w:t>ن آن</w:t>
      </w:r>
      <w:r w:rsidR="00572421" w:rsidRPr="00692820">
        <w:rPr>
          <w:rStyle w:val="Char7"/>
          <w:rFonts w:eastAsia="MS Mincho" w:hint="cs"/>
          <w:rtl/>
        </w:rPr>
        <w:t>ها</w:t>
      </w:r>
      <w:r w:rsidR="00572421" w:rsidRPr="00692820">
        <w:rPr>
          <w:rStyle w:val="Char7"/>
          <w:rFonts w:eastAsia="MS Mincho"/>
          <w:rtl/>
        </w:rPr>
        <w:t xml:space="preserve"> </w:t>
      </w:r>
      <w:r w:rsidRPr="00692820">
        <w:rPr>
          <w:rStyle w:val="Char7"/>
          <w:rFonts w:eastAsia="MS Mincho"/>
          <w:rtl/>
        </w:rPr>
        <w:t>ارتباط برقرار کرده بود. اما نگفت که شکل و صورت ا</w:t>
      </w:r>
      <w:r w:rsidR="00871EA0">
        <w:rPr>
          <w:rStyle w:val="Char7"/>
          <w:rFonts w:eastAsia="MS Mincho"/>
          <w:rtl/>
        </w:rPr>
        <w:t>ی</w:t>
      </w:r>
      <w:r w:rsidRPr="00692820">
        <w:rPr>
          <w:rStyle w:val="Char7"/>
          <w:rFonts w:eastAsia="MS Mincho"/>
          <w:rtl/>
        </w:rPr>
        <w:t>ن مسائل و شرا</w:t>
      </w:r>
      <w:r w:rsidR="00871EA0">
        <w:rPr>
          <w:rStyle w:val="Char7"/>
          <w:rFonts w:eastAsia="MS Mincho"/>
          <w:rtl/>
        </w:rPr>
        <w:t>ی</w:t>
      </w:r>
      <w:r w:rsidRPr="00692820">
        <w:rPr>
          <w:rStyle w:val="Char7"/>
          <w:rFonts w:eastAsia="MS Mincho"/>
          <w:rtl/>
        </w:rPr>
        <w:t>ط آن چگونه بوده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اما مشهد</w:t>
      </w:r>
      <w:r w:rsidR="00871EA0">
        <w:rPr>
          <w:rStyle w:val="Char7"/>
          <w:rFonts w:eastAsia="MS Mincho"/>
          <w:rtl/>
        </w:rPr>
        <w:t>ی</w:t>
      </w:r>
      <w:r w:rsidRPr="00692820">
        <w:rPr>
          <w:rStyle w:val="Char7"/>
          <w:rFonts w:eastAsia="MS Mincho"/>
          <w:rtl/>
        </w:rPr>
        <w:t xml:space="preserve">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روابطشان با حافظ اسد گفت: کودتاچ</w:t>
      </w:r>
      <w:r w:rsidR="00871EA0">
        <w:rPr>
          <w:rStyle w:val="Char7"/>
          <w:rFonts w:eastAsia="MS Mincho"/>
          <w:rtl/>
        </w:rPr>
        <w:t>ی</w:t>
      </w:r>
      <w:r w:rsidRPr="00692820">
        <w:rPr>
          <w:rStyle w:val="Char7"/>
          <w:rFonts w:eastAsia="MS Mincho"/>
          <w:rtl/>
        </w:rPr>
        <w:t>ان برا</w:t>
      </w:r>
      <w:r w:rsidR="00871EA0">
        <w:rPr>
          <w:rStyle w:val="Char7"/>
          <w:rFonts w:eastAsia="MS Mincho"/>
          <w:rtl/>
        </w:rPr>
        <w:t>ی</w:t>
      </w:r>
      <w:r w:rsidRPr="00692820">
        <w:rPr>
          <w:rStyle w:val="Char7"/>
          <w:rFonts w:eastAsia="MS Mincho"/>
          <w:rtl/>
        </w:rPr>
        <w:t xml:space="preserve"> کارها</w:t>
      </w:r>
      <w:r w:rsidR="00871EA0">
        <w:rPr>
          <w:rStyle w:val="Char7"/>
          <w:rFonts w:eastAsia="MS Mincho"/>
          <w:rtl/>
        </w:rPr>
        <w:t>ی</w:t>
      </w:r>
      <w:r w:rsidRPr="00692820">
        <w:rPr>
          <w:rStyle w:val="Char7"/>
          <w:rFonts w:eastAsia="MS Mincho"/>
          <w:rtl/>
        </w:rPr>
        <w:t xml:space="preserve"> رسم</w:t>
      </w:r>
      <w:r w:rsidR="00871EA0">
        <w:rPr>
          <w:rStyle w:val="Char7"/>
          <w:rFonts w:eastAsia="MS Mincho"/>
          <w:rtl/>
        </w:rPr>
        <w:t>ی</w:t>
      </w:r>
      <w:r w:rsidRPr="00692820">
        <w:rPr>
          <w:rStyle w:val="Char7"/>
          <w:rFonts w:eastAsia="MS Mincho"/>
          <w:rtl/>
        </w:rPr>
        <w:t xml:space="preserve"> و مهم به موصل در شمال عراق م</w:t>
      </w:r>
      <w:r w:rsidR="00871EA0">
        <w:rPr>
          <w:rStyle w:val="Char7"/>
          <w:rFonts w:eastAsia="MS Mincho"/>
          <w:rtl/>
        </w:rPr>
        <w:t>ی</w:t>
      </w:r>
      <w:r w:rsidR="000E2B68">
        <w:rPr>
          <w:rStyle w:val="Char7"/>
          <w:rFonts w:eastAsia="MS Mincho"/>
          <w:rtl/>
        </w:rPr>
        <w:t>‌</w:t>
      </w:r>
      <w:r w:rsidRPr="00692820">
        <w:rPr>
          <w:rStyle w:val="Char7"/>
          <w:rFonts w:eastAsia="MS Mincho"/>
          <w:rtl/>
        </w:rPr>
        <w:t>رفتند و در تار</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شب به مرز با سور</w:t>
      </w:r>
      <w:r w:rsidR="00871EA0">
        <w:rPr>
          <w:rStyle w:val="Char7"/>
          <w:rFonts w:eastAsia="MS Mincho"/>
          <w:rtl/>
        </w:rPr>
        <w:t>ی</w:t>
      </w:r>
      <w:r w:rsidRPr="00692820">
        <w:rPr>
          <w:rStyle w:val="Char7"/>
          <w:rFonts w:eastAsia="MS Mincho"/>
          <w:rtl/>
        </w:rPr>
        <w:t>ه رفته و با ه</w:t>
      </w:r>
      <w:r w:rsidR="00871EA0">
        <w:rPr>
          <w:rStyle w:val="Char7"/>
          <w:rFonts w:eastAsia="MS Mincho"/>
          <w:rtl/>
        </w:rPr>
        <w:t>ی</w:t>
      </w:r>
      <w:r w:rsidRPr="00692820">
        <w:rPr>
          <w:rStyle w:val="Char7"/>
          <w:rFonts w:eastAsia="MS Mincho"/>
          <w:rtl/>
        </w:rPr>
        <w:t>ئت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فرستاده شده از سو</w:t>
      </w:r>
      <w:r w:rsidR="00871EA0">
        <w:rPr>
          <w:rStyle w:val="Char7"/>
          <w:rFonts w:eastAsia="MS Mincho"/>
          <w:rtl/>
        </w:rPr>
        <w:t>ی</w:t>
      </w:r>
      <w:r w:rsidRPr="00692820">
        <w:rPr>
          <w:rStyle w:val="Char7"/>
          <w:rFonts w:eastAsia="MS Mincho"/>
          <w:rtl/>
        </w:rPr>
        <w:t xml:space="preserve"> اسد، د</w:t>
      </w:r>
      <w:r w:rsidR="00871EA0">
        <w:rPr>
          <w:rStyle w:val="Char7"/>
          <w:rFonts w:eastAsia="MS Mincho"/>
          <w:rtl/>
        </w:rPr>
        <w:t>ی</w:t>
      </w:r>
      <w:r w:rsidRPr="00692820">
        <w:rPr>
          <w:rStyle w:val="Char7"/>
          <w:rFonts w:eastAsia="MS Mincho"/>
          <w:rtl/>
        </w:rPr>
        <w:t>دار م</w:t>
      </w:r>
      <w:r w:rsidR="00871EA0">
        <w:rPr>
          <w:rStyle w:val="Char7"/>
          <w:rFonts w:eastAsia="MS Mincho"/>
          <w:rtl/>
        </w:rPr>
        <w:t>ی</w:t>
      </w:r>
      <w:r w:rsidR="000E2B68">
        <w:rPr>
          <w:rStyle w:val="Char7"/>
          <w:rFonts w:eastAsia="MS Mincho"/>
          <w:rtl/>
        </w:rPr>
        <w:t>‌</w:t>
      </w:r>
      <w:r w:rsidRPr="00692820">
        <w:rPr>
          <w:rStyle w:val="Char7"/>
          <w:rFonts w:eastAsia="MS Mincho"/>
          <w:rtl/>
        </w:rPr>
        <w:t>کردند. بعد از اعلام هدف وحدت، برا</w:t>
      </w:r>
      <w:r w:rsidR="00871EA0">
        <w:rPr>
          <w:rStyle w:val="Char7"/>
          <w:rFonts w:eastAsia="MS Mincho"/>
          <w:rtl/>
        </w:rPr>
        <w:t>ی</w:t>
      </w:r>
      <w:r w:rsidRPr="00692820">
        <w:rPr>
          <w:rStyle w:val="Char7"/>
          <w:rFonts w:eastAsia="MS Mincho"/>
          <w:rtl/>
        </w:rPr>
        <w:t xml:space="preserve"> کودتاچ</w:t>
      </w:r>
      <w:r w:rsidR="00871EA0">
        <w:rPr>
          <w:rStyle w:val="Char7"/>
          <w:rFonts w:eastAsia="MS Mincho"/>
          <w:rtl/>
        </w:rPr>
        <w:t>ی</w:t>
      </w:r>
      <w:r w:rsidRPr="00692820">
        <w:rPr>
          <w:rStyle w:val="Char7"/>
          <w:rFonts w:eastAsia="MS Mincho"/>
          <w:rtl/>
        </w:rPr>
        <w:t>ان آسان بود که با حافظ اسد و اطلاعات سور</w:t>
      </w:r>
      <w:r w:rsidR="00871EA0">
        <w:rPr>
          <w:rStyle w:val="Char7"/>
          <w:rFonts w:eastAsia="MS Mincho"/>
          <w:rtl/>
        </w:rPr>
        <w:t>ی</w:t>
      </w:r>
      <w:r w:rsidRPr="00692820">
        <w:rPr>
          <w:rStyle w:val="Char7"/>
          <w:rFonts w:eastAsia="MS Mincho"/>
          <w:rtl/>
        </w:rPr>
        <w:t>ه، رابطه برقرار کنند، چرا که آنها به صورت رسم</w:t>
      </w:r>
      <w:r w:rsidR="00871EA0">
        <w:rPr>
          <w:rStyle w:val="Char7"/>
          <w:rFonts w:eastAsia="MS Mincho"/>
          <w:rtl/>
        </w:rPr>
        <w:t>ی</w:t>
      </w:r>
      <w:r w:rsidRPr="00692820">
        <w:rPr>
          <w:rStyle w:val="Char7"/>
          <w:rFonts w:eastAsia="MS Mincho"/>
          <w:rtl/>
        </w:rPr>
        <w:t xml:space="preserve"> به خاطر برقرار</w:t>
      </w:r>
      <w:r w:rsidR="00871EA0">
        <w:rPr>
          <w:rStyle w:val="Char7"/>
          <w:rFonts w:eastAsia="MS Mincho"/>
          <w:rtl/>
        </w:rPr>
        <w:t>ی</w:t>
      </w:r>
      <w:r w:rsidRPr="00692820">
        <w:rPr>
          <w:rStyle w:val="Char7"/>
          <w:rFonts w:eastAsia="MS Mincho"/>
          <w:rtl/>
        </w:rPr>
        <w:t xml:space="preserve"> وحدت به دمشق م</w:t>
      </w:r>
      <w:r w:rsidR="00871EA0">
        <w:rPr>
          <w:rStyle w:val="Char7"/>
          <w:rFonts w:eastAsia="MS Mincho"/>
          <w:rtl/>
        </w:rPr>
        <w:t>ی</w:t>
      </w:r>
      <w:r w:rsidR="000E2B68">
        <w:rPr>
          <w:rStyle w:val="Char7"/>
          <w:rFonts w:eastAsia="MS Mincho"/>
          <w:rtl/>
        </w:rPr>
        <w:t>‌</w:t>
      </w:r>
      <w:r w:rsidRPr="00692820">
        <w:rPr>
          <w:rStyle w:val="Char7"/>
          <w:rFonts w:eastAsia="MS Mincho"/>
          <w:rtl/>
        </w:rPr>
        <w:t>رفتند!!</w:t>
      </w:r>
      <w:r w:rsidR="00F5120D">
        <w:rPr>
          <w:rStyle w:val="Char7"/>
          <w:rFonts w:eastAsia="MS Mincho"/>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مشهد</w:t>
      </w:r>
      <w:r w:rsidR="00871EA0">
        <w:rPr>
          <w:rStyle w:val="Char7"/>
          <w:rFonts w:eastAsia="MS Mincho"/>
          <w:rtl/>
        </w:rPr>
        <w:t>ی</w:t>
      </w:r>
      <w:r w:rsidRPr="00692820">
        <w:rPr>
          <w:rStyle w:val="Char7"/>
          <w:rFonts w:eastAsia="MS Mincho"/>
          <w:rtl/>
        </w:rPr>
        <w:t xml:space="preserve"> اعتراف کرد که محمد عا</w:t>
      </w:r>
      <w:r w:rsidR="00871EA0">
        <w:rPr>
          <w:rStyle w:val="Char7"/>
          <w:rFonts w:eastAsia="MS Mincho"/>
          <w:rtl/>
        </w:rPr>
        <w:t>ی</w:t>
      </w:r>
      <w:r w:rsidRPr="00692820">
        <w:rPr>
          <w:rStyle w:val="Char7"/>
          <w:rFonts w:eastAsia="MS Mincho"/>
          <w:rtl/>
        </w:rPr>
        <w:t xml:space="preserve">ش </w:t>
      </w:r>
      <w:r w:rsidR="00142733" w:rsidRPr="00692820">
        <w:rPr>
          <w:rStyle w:val="Char7"/>
          <w:rFonts w:eastAsia="MS Mincho" w:hint="cs"/>
          <w:rtl/>
        </w:rPr>
        <w:t>-</w:t>
      </w:r>
      <w:r w:rsidRPr="00692820">
        <w:rPr>
          <w:rStyle w:val="Char7"/>
          <w:rFonts w:eastAsia="MS Mincho"/>
          <w:rtl/>
        </w:rPr>
        <w:t xml:space="preserve"> مسئول رابطه با سور</w:t>
      </w:r>
      <w:r w:rsidR="00871EA0">
        <w:rPr>
          <w:rStyle w:val="Char7"/>
          <w:rFonts w:eastAsia="MS Mincho"/>
          <w:rtl/>
        </w:rPr>
        <w:t>ی</w:t>
      </w:r>
      <w:r w:rsidRPr="00692820">
        <w:rPr>
          <w:rStyle w:val="Char7"/>
          <w:rFonts w:eastAsia="MS Mincho"/>
          <w:rtl/>
        </w:rPr>
        <w:t xml:space="preserve">ه </w:t>
      </w:r>
      <w:r w:rsidR="00142733" w:rsidRPr="00692820">
        <w:rPr>
          <w:rStyle w:val="Char7"/>
          <w:rFonts w:eastAsia="MS Mincho" w:hint="cs"/>
          <w:rtl/>
        </w:rPr>
        <w:t>-</w:t>
      </w:r>
      <w:r w:rsidRPr="00692820">
        <w:rPr>
          <w:rStyle w:val="Char7"/>
          <w:rFonts w:eastAsia="MS Mincho"/>
          <w:rtl/>
        </w:rPr>
        <w:t xml:space="preserve"> در مرحله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اول، ب</w:t>
      </w:r>
      <w:r w:rsidR="00871EA0">
        <w:rPr>
          <w:rStyle w:val="Char7"/>
          <w:rFonts w:eastAsia="MS Mincho"/>
          <w:rtl/>
        </w:rPr>
        <w:t>ی</w:t>
      </w:r>
      <w:r w:rsidRPr="00692820">
        <w:rPr>
          <w:rStyle w:val="Char7"/>
          <w:rFonts w:eastAsia="MS Mincho"/>
          <w:rtl/>
        </w:rPr>
        <w:t>ست هزار د</w:t>
      </w:r>
      <w:r w:rsidR="00871EA0">
        <w:rPr>
          <w:rStyle w:val="Char7"/>
          <w:rFonts w:eastAsia="MS Mincho"/>
          <w:rtl/>
        </w:rPr>
        <w:t>ی</w:t>
      </w:r>
      <w:r w:rsidRPr="00692820">
        <w:rPr>
          <w:rStyle w:val="Char7"/>
          <w:rFonts w:eastAsia="MS Mincho"/>
          <w:rtl/>
        </w:rPr>
        <w:t>نار از سور</w:t>
      </w:r>
      <w:r w:rsidR="00871EA0">
        <w:rPr>
          <w:rStyle w:val="Char7"/>
          <w:rFonts w:eastAsia="MS Mincho"/>
          <w:rtl/>
        </w:rPr>
        <w:t>ی</w:t>
      </w:r>
      <w:r w:rsidRPr="00692820">
        <w:rPr>
          <w:rStyle w:val="Char7"/>
          <w:rFonts w:eastAsia="MS Mincho"/>
          <w:rtl/>
        </w:rPr>
        <w:t>ه گرفت و اسد از آنها خواست که هرچه سر</w:t>
      </w:r>
      <w:r w:rsidR="00871EA0">
        <w:rPr>
          <w:rStyle w:val="Char7"/>
          <w:rFonts w:eastAsia="MS Mincho"/>
          <w:rtl/>
        </w:rPr>
        <w:t>ی</w:t>
      </w:r>
      <w:r w:rsidRPr="00692820">
        <w:rPr>
          <w:rStyle w:val="Char7"/>
          <w:rFonts w:eastAsia="MS Mincho"/>
          <w:rtl/>
        </w:rPr>
        <w:t>ع</w:t>
      </w:r>
      <w:r w:rsidR="000E2B68">
        <w:rPr>
          <w:rStyle w:val="Char7"/>
          <w:rFonts w:eastAsia="MS Mincho"/>
          <w:rtl/>
        </w:rPr>
        <w:t>‌</w:t>
      </w:r>
      <w:r w:rsidRPr="00692820">
        <w:rPr>
          <w:rStyle w:val="Char7"/>
          <w:rFonts w:eastAsia="MS Mincho"/>
          <w:rtl/>
        </w:rPr>
        <w:t>تر انقلاب کنند. و اسد متعهد شد که در شب انقلاب تعداد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چترباز را در لباس نظام</w:t>
      </w:r>
      <w:r w:rsidR="00871EA0">
        <w:rPr>
          <w:rStyle w:val="Char7"/>
          <w:rFonts w:eastAsia="MS Mincho"/>
          <w:rtl/>
        </w:rPr>
        <w:t>ی</w:t>
      </w:r>
      <w:r w:rsidRPr="00692820">
        <w:rPr>
          <w:rStyle w:val="Char7"/>
          <w:rFonts w:eastAsia="MS Mincho"/>
          <w:rtl/>
        </w:rPr>
        <w:t xml:space="preserve"> عراق </w:t>
      </w:r>
      <w:r w:rsidR="00987288" w:rsidRPr="00692820">
        <w:rPr>
          <w:rStyle w:val="Char7"/>
          <w:rFonts w:eastAsia="MS Mincho"/>
          <w:rtl/>
        </w:rPr>
        <w:t>[</w:t>
      </w:r>
      <w:r w:rsidRPr="00692820">
        <w:rPr>
          <w:rStyle w:val="Char7"/>
          <w:rFonts w:eastAsia="MS Mincho"/>
          <w:rtl/>
        </w:rPr>
        <w:t>به کمک آنها</w:t>
      </w:r>
      <w:r w:rsidR="00987288" w:rsidRPr="00692820">
        <w:rPr>
          <w:rStyle w:val="Char7"/>
          <w:rFonts w:eastAsia="MS Mincho"/>
          <w:rtl/>
        </w:rPr>
        <w:t>]</w:t>
      </w:r>
      <w:r w:rsidRPr="00692820">
        <w:rPr>
          <w:rStyle w:val="Char7"/>
          <w:rFonts w:eastAsia="MS Mincho"/>
          <w:rtl/>
        </w:rPr>
        <w:t xml:space="preserve"> بفرستد.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حکومت عراق جلو</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کودت</w:t>
      </w:r>
      <w:r w:rsidR="00142733" w:rsidRPr="00692820">
        <w:rPr>
          <w:rStyle w:val="Char7"/>
          <w:rFonts w:eastAsia="MS Mincho" w:hint="cs"/>
          <w:rtl/>
        </w:rPr>
        <w:t>ـ</w:t>
      </w:r>
      <w:r w:rsidRPr="00692820">
        <w:rPr>
          <w:rStyle w:val="Char7"/>
          <w:rFonts w:eastAsia="MS Mincho"/>
          <w:rtl/>
        </w:rPr>
        <w:t>ا را گرفت و سرانج</w:t>
      </w:r>
      <w:r w:rsidR="00142733" w:rsidRPr="00692820">
        <w:rPr>
          <w:rStyle w:val="Char7"/>
          <w:rFonts w:eastAsia="MS Mincho" w:hint="cs"/>
          <w:rtl/>
        </w:rPr>
        <w:t>ـ</w:t>
      </w:r>
      <w:r w:rsidRPr="00692820">
        <w:rPr>
          <w:rStyle w:val="Char7"/>
          <w:rFonts w:eastAsia="MS Mincho"/>
          <w:rtl/>
        </w:rPr>
        <w:t>ام 21 متهم را محکوم به اعدام نموده و به 20 نفر د</w:t>
      </w:r>
      <w:r w:rsidR="00871EA0">
        <w:rPr>
          <w:rStyle w:val="Char7"/>
          <w:rFonts w:eastAsia="MS Mincho"/>
          <w:rtl/>
        </w:rPr>
        <w:t>ی</w:t>
      </w:r>
      <w:r w:rsidRPr="00692820">
        <w:rPr>
          <w:rStyle w:val="Char7"/>
          <w:rFonts w:eastAsia="MS Mincho"/>
          <w:rtl/>
        </w:rPr>
        <w:t xml:space="preserve">گر حکم زندان از 7 تا 15 سال داد. و </w:t>
      </w:r>
      <w:r w:rsidR="00871EA0">
        <w:rPr>
          <w:rStyle w:val="Char7"/>
          <w:rFonts w:eastAsia="MS Mincho"/>
          <w:rtl/>
        </w:rPr>
        <w:t>ی</w:t>
      </w:r>
      <w:r w:rsidRPr="00692820">
        <w:rPr>
          <w:rStyle w:val="Char7"/>
          <w:rFonts w:eastAsia="MS Mincho"/>
          <w:rtl/>
        </w:rPr>
        <w:t>ک نوار را از اعتراف کودتاچ</w:t>
      </w:r>
      <w:r w:rsidR="00871EA0">
        <w:rPr>
          <w:rStyle w:val="Char7"/>
          <w:rFonts w:eastAsia="MS Mincho"/>
          <w:rtl/>
        </w:rPr>
        <w:t>ی</w:t>
      </w:r>
      <w:r w:rsidRPr="00692820">
        <w:rPr>
          <w:rStyle w:val="Char7"/>
          <w:rFonts w:eastAsia="MS Mincho"/>
          <w:rtl/>
        </w:rPr>
        <w:t>ان ضبط و برا</w:t>
      </w:r>
      <w:r w:rsidR="00871EA0">
        <w:rPr>
          <w:rStyle w:val="Char7"/>
          <w:rFonts w:eastAsia="MS Mincho"/>
          <w:rtl/>
        </w:rPr>
        <w:t>ی</w:t>
      </w:r>
      <w:r w:rsidRPr="00692820">
        <w:rPr>
          <w:rStyle w:val="Char7"/>
          <w:rFonts w:eastAsia="MS Mincho"/>
          <w:rtl/>
        </w:rPr>
        <w:t xml:space="preserve"> حاکمان سور</w:t>
      </w:r>
      <w:r w:rsidR="00871EA0">
        <w:rPr>
          <w:rStyle w:val="Char7"/>
          <w:rFonts w:eastAsia="MS Mincho"/>
          <w:rtl/>
        </w:rPr>
        <w:t>ی</w:t>
      </w:r>
      <w:r w:rsidRPr="00692820">
        <w:rPr>
          <w:rStyle w:val="Char7"/>
          <w:rFonts w:eastAsia="MS Mincho"/>
          <w:rtl/>
        </w:rPr>
        <w:t>ه فرستاد. به دنبال کشف کودتا روابط دو کشور قطع گرد</w:t>
      </w:r>
      <w:r w:rsidR="00871EA0">
        <w:rPr>
          <w:rStyle w:val="Char7"/>
          <w:rFonts w:eastAsia="MS Mincho"/>
          <w:rtl/>
        </w:rPr>
        <w:t>ی</w:t>
      </w:r>
      <w:r w:rsidRPr="00692820">
        <w:rPr>
          <w:rStyle w:val="Char7"/>
          <w:rFonts w:eastAsia="MS Mincho"/>
          <w:rtl/>
        </w:rPr>
        <w:t>د و اسد و صدام که</w:t>
      </w:r>
      <w:r w:rsidR="00B83D42">
        <w:rPr>
          <w:rStyle w:val="Char7"/>
          <w:rFonts w:eastAsia="MS Mincho"/>
          <w:rtl/>
        </w:rPr>
        <w:t xml:space="preserve"> هردو </w:t>
      </w:r>
      <w:r w:rsidRPr="00692820">
        <w:rPr>
          <w:rStyle w:val="Char7"/>
          <w:rFonts w:eastAsia="MS Mincho"/>
          <w:rtl/>
        </w:rPr>
        <w:t xml:space="preserve">به تونس رفته بودند به </w:t>
      </w:r>
      <w:r w:rsidR="00871EA0">
        <w:rPr>
          <w:rStyle w:val="Char7"/>
          <w:rFonts w:eastAsia="MS Mincho"/>
          <w:rtl/>
        </w:rPr>
        <w:t>ی</w:t>
      </w:r>
      <w:r w:rsidRPr="00692820">
        <w:rPr>
          <w:rStyle w:val="Char7"/>
          <w:rFonts w:eastAsia="MS Mincho"/>
          <w:rtl/>
        </w:rPr>
        <w:t>کد</w:t>
      </w:r>
      <w:r w:rsidR="00871EA0">
        <w:rPr>
          <w:rStyle w:val="Char7"/>
          <w:rFonts w:eastAsia="MS Mincho"/>
          <w:rtl/>
        </w:rPr>
        <w:t>ی</w:t>
      </w:r>
      <w:r w:rsidRPr="00692820">
        <w:rPr>
          <w:rStyle w:val="Char7"/>
          <w:rFonts w:eastAsia="MS Mincho"/>
          <w:rtl/>
        </w:rPr>
        <w:t>گر سلام نکردند و مشخص شد که حکومت سعود</w:t>
      </w:r>
      <w:r w:rsidR="00871EA0">
        <w:rPr>
          <w:rStyle w:val="Char7"/>
          <w:rFonts w:eastAsia="MS Mincho"/>
          <w:rtl/>
        </w:rPr>
        <w:t>ی</w:t>
      </w:r>
      <w:r w:rsidRPr="00692820">
        <w:rPr>
          <w:rStyle w:val="Char7"/>
          <w:rFonts w:eastAsia="MS Mincho"/>
          <w:rtl/>
        </w:rPr>
        <w:t xml:space="preserve"> قبل از برپا</w:t>
      </w:r>
      <w:r w:rsidR="00871EA0">
        <w:rPr>
          <w:rStyle w:val="Char7"/>
          <w:rFonts w:eastAsia="MS Mincho"/>
          <w:rtl/>
        </w:rPr>
        <w:t>یی</w:t>
      </w:r>
      <w:r w:rsidRPr="00692820">
        <w:rPr>
          <w:rStyle w:val="Char7"/>
          <w:rFonts w:eastAsia="MS Mincho"/>
          <w:rtl/>
        </w:rPr>
        <w:t xml:space="preserve"> کنگره و در خلال آن، ب</w:t>
      </w:r>
      <w:r w:rsidR="00871EA0">
        <w:rPr>
          <w:rStyle w:val="Char7"/>
          <w:rFonts w:eastAsia="MS Mincho"/>
          <w:rtl/>
        </w:rPr>
        <w:t>ی</w:t>
      </w:r>
      <w:r w:rsidRPr="00692820">
        <w:rPr>
          <w:rStyle w:val="Char7"/>
          <w:rFonts w:eastAsia="MS Mincho"/>
          <w:rtl/>
        </w:rPr>
        <w:t>ن دو کشور م</w:t>
      </w:r>
      <w:r w:rsidR="00871EA0">
        <w:rPr>
          <w:rStyle w:val="Char7"/>
          <w:rFonts w:eastAsia="MS Mincho"/>
          <w:rtl/>
        </w:rPr>
        <w:t>ی</w:t>
      </w:r>
      <w:r w:rsidRPr="00692820">
        <w:rPr>
          <w:rStyle w:val="Char7"/>
          <w:rFonts w:eastAsia="MS Mincho"/>
          <w:rtl/>
        </w:rPr>
        <w:t>انج</w:t>
      </w:r>
      <w:r w:rsidR="00871EA0">
        <w:rPr>
          <w:rStyle w:val="Char7"/>
          <w:rFonts w:eastAsia="MS Mincho"/>
          <w:rtl/>
        </w:rPr>
        <w:t>ی</w:t>
      </w:r>
      <w:r w:rsidR="000E2B68">
        <w:rPr>
          <w:rStyle w:val="Char7"/>
          <w:rFonts w:eastAsia="MS Mincho"/>
          <w:rtl/>
        </w:rPr>
        <w:t>‌</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کرده بود، اما در ا</w:t>
      </w:r>
      <w:r w:rsidR="00871EA0">
        <w:rPr>
          <w:rStyle w:val="Char7"/>
          <w:rFonts w:eastAsia="MS Mincho"/>
          <w:rtl/>
        </w:rPr>
        <w:t>ی</w:t>
      </w:r>
      <w:r w:rsidRPr="00692820">
        <w:rPr>
          <w:rStyle w:val="Char7"/>
          <w:rFonts w:eastAsia="MS Mincho"/>
          <w:rtl/>
        </w:rPr>
        <w:t>ن کار موفق نشد.</w:t>
      </w:r>
    </w:p>
    <w:p w:rsidR="000A3212" w:rsidRPr="00692820" w:rsidRDefault="000A3212" w:rsidP="00F5120D">
      <w:pPr>
        <w:pStyle w:val="a"/>
        <w:spacing w:before="0" w:after="0" w:line="240" w:lineRule="auto"/>
        <w:ind w:firstLine="284"/>
        <w:jc w:val="both"/>
        <w:rPr>
          <w:rStyle w:val="Char7"/>
          <w:rFonts w:eastAsia="MS Mincho"/>
          <w:rtl/>
        </w:rPr>
      </w:pPr>
      <w:r w:rsidRPr="00692820">
        <w:rPr>
          <w:rStyle w:val="Char7"/>
          <w:rFonts w:eastAsia="MS Mincho"/>
          <w:rtl/>
        </w:rPr>
        <w:t>بار د</w:t>
      </w:r>
      <w:r w:rsidR="00871EA0">
        <w:rPr>
          <w:rStyle w:val="Char7"/>
          <w:rFonts w:eastAsia="MS Mincho"/>
          <w:rtl/>
        </w:rPr>
        <w:t>ی</w:t>
      </w:r>
      <w:r w:rsidRPr="00692820">
        <w:rPr>
          <w:rStyle w:val="Char7"/>
          <w:rFonts w:eastAsia="MS Mincho"/>
          <w:rtl/>
        </w:rPr>
        <w:t>گر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یی</w:t>
      </w:r>
      <w:r w:rsidRPr="00692820">
        <w:rPr>
          <w:rStyle w:val="Char7"/>
          <w:rFonts w:eastAsia="MS Mincho"/>
          <w:rtl/>
        </w:rPr>
        <w:t>م که دست</w:t>
      </w:r>
      <w:r w:rsidR="00871EA0">
        <w:rPr>
          <w:rStyle w:val="Char7"/>
          <w:rFonts w:eastAsia="MS Mincho"/>
          <w:rtl/>
        </w:rPr>
        <w:t>ی</w:t>
      </w:r>
      <w:r w:rsidRPr="00692820">
        <w:rPr>
          <w:rStyle w:val="Char7"/>
          <w:rFonts w:eastAsia="MS Mincho"/>
          <w:rtl/>
        </w:rPr>
        <w:t>اب</w:t>
      </w:r>
      <w:r w:rsidR="00871EA0">
        <w:rPr>
          <w:rStyle w:val="Char7"/>
          <w:rFonts w:eastAsia="MS Mincho"/>
          <w:rtl/>
        </w:rPr>
        <w:t>ی</w:t>
      </w:r>
      <w:r w:rsidRPr="00692820">
        <w:rPr>
          <w:rStyle w:val="Char7"/>
          <w:rFonts w:eastAsia="MS Mincho"/>
          <w:rtl/>
        </w:rPr>
        <w:t xml:space="preserve"> به کل حق</w:t>
      </w:r>
      <w:r w:rsidR="00871EA0">
        <w:rPr>
          <w:rStyle w:val="Char7"/>
          <w:rFonts w:eastAsia="MS Mincho"/>
          <w:rtl/>
        </w:rPr>
        <w:t>ی</w:t>
      </w:r>
      <w:r w:rsidRPr="00692820">
        <w:rPr>
          <w:rStyle w:val="Char7"/>
          <w:rFonts w:eastAsia="MS Mincho"/>
          <w:rtl/>
        </w:rPr>
        <w:t xml:space="preserve">قت، جداً سخت و مشکل است. از خلال </w:t>
      </w:r>
      <w:r w:rsidRPr="00F5120D">
        <w:rPr>
          <w:rStyle w:val="Char7"/>
          <w:rFonts w:eastAsia="MS Mincho"/>
          <w:spacing w:val="-4"/>
          <w:rtl/>
        </w:rPr>
        <w:t>اخبار پخش شده از ا</w:t>
      </w:r>
      <w:r w:rsidR="00871EA0" w:rsidRPr="00F5120D">
        <w:rPr>
          <w:rStyle w:val="Char7"/>
          <w:rFonts w:eastAsia="MS Mincho"/>
          <w:spacing w:val="-4"/>
          <w:rtl/>
        </w:rPr>
        <w:t>ی</w:t>
      </w:r>
      <w:r w:rsidRPr="00F5120D">
        <w:rPr>
          <w:rStyle w:val="Char7"/>
          <w:rFonts w:eastAsia="MS Mincho"/>
          <w:spacing w:val="-4"/>
          <w:rtl/>
        </w:rPr>
        <w:t>ن کودتا، م</w:t>
      </w:r>
      <w:r w:rsidR="00871EA0" w:rsidRPr="00F5120D">
        <w:rPr>
          <w:rStyle w:val="Char7"/>
          <w:rFonts w:eastAsia="MS Mincho"/>
          <w:spacing w:val="-4"/>
          <w:rtl/>
        </w:rPr>
        <w:t>ی</w:t>
      </w:r>
      <w:r w:rsidR="000E2B68">
        <w:rPr>
          <w:rStyle w:val="Char7"/>
          <w:rFonts w:eastAsia="MS Mincho"/>
          <w:spacing w:val="-4"/>
          <w:rtl/>
        </w:rPr>
        <w:t>‌</w:t>
      </w:r>
      <w:r w:rsidRPr="00F5120D">
        <w:rPr>
          <w:rStyle w:val="Char7"/>
          <w:rFonts w:eastAsia="MS Mincho"/>
          <w:spacing w:val="-4"/>
          <w:rtl/>
        </w:rPr>
        <w:t>توان</w:t>
      </w:r>
      <w:r w:rsidR="00871EA0" w:rsidRPr="00F5120D">
        <w:rPr>
          <w:rStyle w:val="Char7"/>
          <w:rFonts w:eastAsia="MS Mincho"/>
          <w:spacing w:val="-4"/>
          <w:rtl/>
        </w:rPr>
        <w:t>ی</w:t>
      </w:r>
      <w:r w:rsidRPr="00F5120D">
        <w:rPr>
          <w:rStyle w:val="Char7"/>
          <w:rFonts w:eastAsia="MS Mincho"/>
          <w:spacing w:val="-4"/>
          <w:rtl/>
        </w:rPr>
        <w:t>م با قطع</w:t>
      </w:r>
      <w:r w:rsidR="00871EA0" w:rsidRPr="00F5120D">
        <w:rPr>
          <w:rStyle w:val="Char7"/>
          <w:rFonts w:eastAsia="MS Mincho"/>
          <w:spacing w:val="-4"/>
          <w:rtl/>
        </w:rPr>
        <w:t>ی</w:t>
      </w:r>
      <w:r w:rsidRPr="00F5120D">
        <w:rPr>
          <w:rStyle w:val="Char7"/>
          <w:rFonts w:eastAsia="MS Mincho"/>
          <w:spacing w:val="-4"/>
          <w:rtl/>
        </w:rPr>
        <w:t>ت بگو</w:t>
      </w:r>
      <w:r w:rsidR="00871EA0" w:rsidRPr="00F5120D">
        <w:rPr>
          <w:rStyle w:val="Char7"/>
          <w:rFonts w:eastAsia="MS Mincho"/>
          <w:spacing w:val="-4"/>
          <w:rtl/>
        </w:rPr>
        <w:t>یی</w:t>
      </w:r>
      <w:r w:rsidRPr="00F5120D">
        <w:rPr>
          <w:rStyle w:val="Char7"/>
          <w:rFonts w:eastAsia="MS Mincho"/>
          <w:spacing w:val="-4"/>
          <w:rtl/>
        </w:rPr>
        <w:t>م که سور</w:t>
      </w:r>
      <w:r w:rsidR="00871EA0" w:rsidRPr="00F5120D">
        <w:rPr>
          <w:rStyle w:val="Char7"/>
          <w:rFonts w:eastAsia="MS Mincho"/>
          <w:spacing w:val="-4"/>
          <w:rtl/>
        </w:rPr>
        <w:t>ی</w:t>
      </w:r>
      <w:r w:rsidRPr="00F5120D">
        <w:rPr>
          <w:rStyle w:val="Char7"/>
          <w:rFonts w:eastAsia="MS Mincho"/>
          <w:spacing w:val="-4"/>
          <w:rtl/>
        </w:rPr>
        <w:t xml:space="preserve">ه </w:t>
      </w:r>
      <w:r w:rsidR="00871EA0" w:rsidRPr="00F5120D">
        <w:rPr>
          <w:rStyle w:val="Char7"/>
          <w:rFonts w:eastAsia="MS Mincho"/>
          <w:spacing w:val="-4"/>
          <w:rtl/>
        </w:rPr>
        <w:t>ی</w:t>
      </w:r>
      <w:r w:rsidRPr="00F5120D">
        <w:rPr>
          <w:rStyle w:val="Char7"/>
          <w:rFonts w:eastAsia="MS Mincho"/>
          <w:spacing w:val="-4"/>
          <w:rtl/>
        </w:rPr>
        <w:t>ک طرف اصل</w:t>
      </w:r>
      <w:r w:rsidR="00871EA0" w:rsidRPr="00F5120D">
        <w:rPr>
          <w:rStyle w:val="Char7"/>
          <w:rFonts w:eastAsia="MS Mincho"/>
          <w:spacing w:val="-4"/>
          <w:rtl/>
        </w:rPr>
        <w:t>ی</w:t>
      </w:r>
      <w:r w:rsidRPr="00F5120D">
        <w:rPr>
          <w:rStyle w:val="Char7"/>
          <w:rFonts w:eastAsia="MS Mincho"/>
          <w:spacing w:val="-4"/>
          <w:rtl/>
        </w:rPr>
        <w:t xml:space="preserve"> ا</w:t>
      </w:r>
      <w:r w:rsidR="00871EA0" w:rsidRPr="00F5120D">
        <w:rPr>
          <w:rStyle w:val="Char7"/>
          <w:rFonts w:eastAsia="MS Mincho"/>
          <w:spacing w:val="-4"/>
          <w:rtl/>
        </w:rPr>
        <w:t>ی</w:t>
      </w:r>
      <w:r w:rsidRPr="00F5120D">
        <w:rPr>
          <w:rStyle w:val="Char7"/>
          <w:rFonts w:eastAsia="MS Mincho"/>
          <w:spacing w:val="-4"/>
          <w:rtl/>
        </w:rPr>
        <w:t>ن کودتا بوده است. و هنگام</w:t>
      </w:r>
      <w:r w:rsidR="00871EA0" w:rsidRPr="00F5120D">
        <w:rPr>
          <w:rStyle w:val="Char7"/>
          <w:rFonts w:eastAsia="MS Mincho"/>
          <w:spacing w:val="-4"/>
          <w:rtl/>
        </w:rPr>
        <w:t>ی</w:t>
      </w:r>
      <w:r w:rsidR="000E2B68">
        <w:rPr>
          <w:rStyle w:val="Char7"/>
          <w:rFonts w:eastAsia="MS Mincho"/>
          <w:spacing w:val="-4"/>
          <w:rtl/>
        </w:rPr>
        <w:t>‌</w:t>
      </w:r>
      <w:r w:rsidRPr="00F5120D">
        <w:rPr>
          <w:rStyle w:val="Char7"/>
          <w:rFonts w:eastAsia="MS Mincho"/>
          <w:spacing w:val="-4"/>
          <w:rtl/>
        </w:rPr>
        <w:t>که حافظ اسد با صدام حس</w:t>
      </w:r>
      <w:r w:rsidR="00871EA0" w:rsidRPr="00F5120D">
        <w:rPr>
          <w:rStyle w:val="Char7"/>
          <w:rFonts w:eastAsia="MS Mincho"/>
          <w:spacing w:val="-4"/>
          <w:rtl/>
        </w:rPr>
        <w:t>ی</w:t>
      </w:r>
      <w:r w:rsidRPr="00F5120D">
        <w:rPr>
          <w:rStyle w:val="Char7"/>
          <w:rFonts w:eastAsia="MS Mincho"/>
          <w:spacing w:val="-4"/>
          <w:rtl/>
        </w:rPr>
        <w:t>ن در بغداد مصاحفه م</w:t>
      </w:r>
      <w:r w:rsidR="00871EA0" w:rsidRPr="00F5120D">
        <w:rPr>
          <w:rStyle w:val="Char7"/>
          <w:rFonts w:eastAsia="MS Mincho"/>
          <w:spacing w:val="-4"/>
          <w:rtl/>
        </w:rPr>
        <w:t>ی</w:t>
      </w:r>
      <w:r w:rsidR="00F5120D" w:rsidRPr="00F5120D">
        <w:rPr>
          <w:rStyle w:val="Char7"/>
          <w:rFonts w:eastAsia="MS Mincho"/>
          <w:spacing w:val="-4"/>
        </w:rPr>
        <w:t>‌</w:t>
      </w:r>
      <w:r w:rsidRPr="00F5120D">
        <w:rPr>
          <w:rStyle w:val="Char7"/>
          <w:rFonts w:eastAsia="MS Mincho"/>
          <w:spacing w:val="-4"/>
          <w:rtl/>
        </w:rPr>
        <w:t>کرد و با او دست م</w:t>
      </w:r>
      <w:r w:rsidR="00871EA0" w:rsidRPr="00F5120D">
        <w:rPr>
          <w:rStyle w:val="Char7"/>
          <w:rFonts w:eastAsia="MS Mincho"/>
          <w:spacing w:val="-4"/>
          <w:rtl/>
        </w:rPr>
        <w:t>ی</w:t>
      </w:r>
      <w:r w:rsidR="000E2B68">
        <w:rPr>
          <w:rStyle w:val="Char7"/>
          <w:rFonts w:eastAsia="MS Mincho"/>
          <w:spacing w:val="-4"/>
          <w:rtl/>
        </w:rPr>
        <w:t>‌</w:t>
      </w:r>
      <w:r w:rsidRPr="00F5120D">
        <w:rPr>
          <w:rStyle w:val="Char7"/>
          <w:rFonts w:eastAsia="MS Mincho"/>
          <w:spacing w:val="-4"/>
          <w:rtl/>
        </w:rPr>
        <w:t>داد، تلاش م</w:t>
      </w:r>
      <w:r w:rsidR="00871EA0" w:rsidRPr="00F5120D">
        <w:rPr>
          <w:rStyle w:val="Char7"/>
          <w:rFonts w:eastAsia="MS Mincho"/>
          <w:spacing w:val="-4"/>
          <w:rtl/>
        </w:rPr>
        <w:t>ی</w:t>
      </w:r>
      <w:r w:rsidR="000E2B68">
        <w:rPr>
          <w:rStyle w:val="Char7"/>
          <w:rFonts w:eastAsia="MS Mincho"/>
          <w:spacing w:val="-4"/>
          <w:rtl/>
        </w:rPr>
        <w:t>‌</w:t>
      </w:r>
      <w:r w:rsidRPr="00F5120D">
        <w:rPr>
          <w:rStyle w:val="Char7"/>
          <w:rFonts w:eastAsia="MS Mincho"/>
          <w:spacing w:val="-4"/>
          <w:rtl/>
        </w:rPr>
        <w:t>کرد با دست د</w:t>
      </w:r>
      <w:r w:rsidR="00871EA0" w:rsidRPr="00F5120D">
        <w:rPr>
          <w:rStyle w:val="Char7"/>
          <w:rFonts w:eastAsia="MS Mincho"/>
          <w:spacing w:val="-4"/>
          <w:rtl/>
        </w:rPr>
        <w:t>ی</w:t>
      </w:r>
      <w:r w:rsidRPr="00F5120D">
        <w:rPr>
          <w:rStyle w:val="Char7"/>
          <w:rFonts w:eastAsia="MS Mincho"/>
          <w:spacing w:val="-4"/>
          <w:rtl/>
        </w:rPr>
        <w:t>گرش به او ضربه بزند.</w:t>
      </w:r>
      <w:r w:rsidR="00E00C7A" w:rsidRPr="00F5120D">
        <w:rPr>
          <w:rStyle w:val="Char7"/>
          <w:rFonts w:eastAsia="MS Mincho" w:hint="cs"/>
          <w:spacing w:val="-4"/>
          <w:rtl/>
        </w:rPr>
        <w:t xml:space="preserve"> </w:t>
      </w:r>
      <w:r w:rsidR="00987288" w:rsidRPr="00F5120D">
        <w:rPr>
          <w:rStyle w:val="Char7"/>
          <w:rFonts w:eastAsia="MS Mincho"/>
          <w:spacing w:val="-4"/>
          <w:rtl/>
        </w:rPr>
        <w:t>[</w:t>
      </w:r>
      <w:r w:rsidRPr="00F5120D">
        <w:rPr>
          <w:rStyle w:val="Char7"/>
          <w:rFonts w:eastAsia="MS Mincho"/>
          <w:spacing w:val="-4"/>
          <w:rtl/>
        </w:rPr>
        <w:t>به دنبال توطئه بود</w:t>
      </w:r>
      <w:r w:rsidR="00987288" w:rsidRPr="00F5120D">
        <w:rPr>
          <w:rStyle w:val="Char7"/>
          <w:rFonts w:eastAsia="MS Mincho"/>
          <w:spacing w:val="-4"/>
          <w:rtl/>
        </w:rPr>
        <w:t>]</w:t>
      </w:r>
      <w:r w:rsidR="00F5120D" w:rsidRPr="00F5120D">
        <w:rPr>
          <w:rStyle w:val="Char7"/>
          <w:rFonts w:eastAsia="MS Mincho"/>
          <w:spacing w:val="-4"/>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بله، همان وقت که رهبران دو کشور، هر دو، هدف وحدت را اعلام م</w:t>
      </w:r>
      <w:r w:rsidR="00871EA0">
        <w:rPr>
          <w:rStyle w:val="Char7"/>
          <w:rFonts w:eastAsia="MS Mincho"/>
          <w:rtl/>
        </w:rPr>
        <w:t>ی</w:t>
      </w:r>
      <w:r w:rsidR="000E2B68">
        <w:rPr>
          <w:rStyle w:val="Char7"/>
          <w:rFonts w:eastAsia="MS Mincho"/>
          <w:rtl/>
        </w:rPr>
        <w:t>‌</w:t>
      </w:r>
      <w:r w:rsidRPr="00692820">
        <w:rPr>
          <w:rStyle w:val="Char7"/>
          <w:rFonts w:eastAsia="MS Mincho"/>
          <w:rtl/>
        </w:rPr>
        <w:t>کردند، حافظ</w:t>
      </w:r>
      <w:r w:rsidR="000E2B68">
        <w:rPr>
          <w:rStyle w:val="Char7"/>
          <w:rFonts w:eastAsia="MS Mincho"/>
          <w:rtl/>
        </w:rPr>
        <w:t>‌</w:t>
      </w:r>
      <w:r w:rsidRPr="00692820">
        <w:rPr>
          <w:rStyle w:val="Char7"/>
          <w:rFonts w:eastAsia="MS Mincho"/>
          <w:rtl/>
        </w:rPr>
        <w:t>اسد نقشه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کودتا</w:t>
      </w:r>
      <w:r w:rsidR="00871EA0">
        <w:rPr>
          <w:rStyle w:val="Char7"/>
          <w:rFonts w:eastAsia="MS Mincho"/>
          <w:rtl/>
        </w:rPr>
        <w:t>یی</w:t>
      </w:r>
      <w:r w:rsidRPr="00692820">
        <w:rPr>
          <w:rStyle w:val="Char7"/>
          <w:rFonts w:eastAsia="MS Mincho"/>
          <w:rtl/>
        </w:rPr>
        <w:t xml:space="preserve"> هولناک را برا</w:t>
      </w:r>
      <w:r w:rsidR="00871EA0">
        <w:rPr>
          <w:rStyle w:val="Char7"/>
          <w:rFonts w:eastAsia="MS Mincho"/>
          <w:rtl/>
        </w:rPr>
        <w:t>ی</w:t>
      </w:r>
      <w:r w:rsidRPr="00692820">
        <w:rPr>
          <w:rStyle w:val="Char7"/>
          <w:rFonts w:eastAsia="MS Mincho"/>
          <w:rtl/>
        </w:rPr>
        <w:t xml:space="preserve"> رف</w:t>
      </w:r>
      <w:r w:rsidR="00871EA0">
        <w:rPr>
          <w:rStyle w:val="Char7"/>
          <w:rFonts w:eastAsia="MS Mincho"/>
          <w:rtl/>
        </w:rPr>
        <w:t>ی</w:t>
      </w:r>
      <w:r w:rsidRPr="00692820">
        <w:rPr>
          <w:rStyle w:val="Char7"/>
          <w:rFonts w:eastAsia="MS Mincho"/>
          <w:rtl/>
        </w:rPr>
        <w:t>قانش و شرکا</w:t>
      </w:r>
      <w:r w:rsidR="00871EA0">
        <w:rPr>
          <w:rStyle w:val="Char7"/>
          <w:rFonts w:eastAsia="MS Mincho"/>
          <w:rtl/>
        </w:rPr>
        <w:t>ی</w:t>
      </w:r>
      <w:r w:rsidRPr="00692820">
        <w:rPr>
          <w:rStyle w:val="Char7"/>
          <w:rFonts w:eastAsia="MS Mincho"/>
          <w:rtl/>
        </w:rPr>
        <w:t>ش در حزب م</w:t>
      </w:r>
      <w:r w:rsidR="00871EA0">
        <w:rPr>
          <w:rStyle w:val="Char7"/>
          <w:rFonts w:eastAsia="MS Mincho"/>
          <w:rtl/>
        </w:rPr>
        <w:t>ی</w:t>
      </w:r>
      <w:r w:rsidR="000E2B68">
        <w:rPr>
          <w:rStyle w:val="Char7"/>
          <w:rFonts w:eastAsia="MS Mincho"/>
          <w:rtl/>
        </w:rPr>
        <w:t>‌</w:t>
      </w:r>
      <w:r w:rsidRPr="00692820">
        <w:rPr>
          <w:rStyle w:val="Char7"/>
          <w:rFonts w:eastAsia="MS Mincho"/>
          <w:rtl/>
        </w:rPr>
        <w:t>چ</w:t>
      </w:r>
      <w:r w:rsidR="00871EA0">
        <w:rPr>
          <w:rStyle w:val="Char7"/>
          <w:rFonts w:eastAsia="MS Mincho"/>
          <w:rtl/>
        </w:rPr>
        <w:t>ی</w:t>
      </w:r>
      <w:r w:rsidRPr="00692820">
        <w:rPr>
          <w:rStyle w:val="Char7"/>
          <w:rFonts w:eastAsia="MS Mincho"/>
          <w:rtl/>
        </w:rPr>
        <w:t>د. و ا</w:t>
      </w:r>
      <w:r w:rsidR="00871EA0">
        <w:rPr>
          <w:rStyle w:val="Char7"/>
          <w:rFonts w:eastAsia="MS Mincho"/>
          <w:rtl/>
        </w:rPr>
        <w:t>ی</w:t>
      </w:r>
      <w:r w:rsidRPr="00692820">
        <w:rPr>
          <w:rStyle w:val="Char7"/>
          <w:rFonts w:eastAsia="MS Mincho"/>
          <w:rtl/>
        </w:rPr>
        <w:t>ن خلق</w:t>
      </w:r>
      <w:r w:rsidR="000E2B68">
        <w:rPr>
          <w:rStyle w:val="Char7"/>
          <w:rFonts w:eastAsia="MS Mincho"/>
          <w:rtl/>
        </w:rPr>
        <w:t>‌</w:t>
      </w:r>
      <w:r w:rsidRPr="00692820">
        <w:rPr>
          <w:rStyle w:val="Char7"/>
          <w:rFonts w:eastAsia="MS Mincho"/>
          <w:rtl/>
        </w:rPr>
        <w:t>وخو</w:t>
      </w:r>
      <w:r w:rsidR="00871EA0">
        <w:rPr>
          <w:rStyle w:val="Char7"/>
          <w:rFonts w:eastAsia="MS Mincho"/>
          <w:rtl/>
        </w:rPr>
        <w:t>ی</w:t>
      </w:r>
      <w:r w:rsidRPr="00692820">
        <w:rPr>
          <w:rStyle w:val="Char7"/>
          <w:rFonts w:eastAsia="MS Mincho"/>
          <w:rtl/>
        </w:rPr>
        <w:t xml:space="preserve"> اص</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است که حافظ اسد بر آن پرورش </w:t>
      </w:r>
      <w:r w:rsidR="00871EA0">
        <w:rPr>
          <w:rStyle w:val="Char7"/>
          <w:rFonts w:eastAsia="MS Mincho"/>
          <w:rtl/>
        </w:rPr>
        <w:t>ی</w:t>
      </w:r>
      <w:r w:rsidRPr="00692820">
        <w:rPr>
          <w:rStyle w:val="Char7"/>
          <w:rFonts w:eastAsia="MS Mincho"/>
          <w:rtl/>
        </w:rPr>
        <w:t>افته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اما در طرف د</w:t>
      </w:r>
      <w:r w:rsidR="00871EA0">
        <w:rPr>
          <w:rStyle w:val="Char7"/>
          <w:rFonts w:eastAsia="MS Mincho"/>
          <w:rtl/>
        </w:rPr>
        <w:t>ی</w:t>
      </w:r>
      <w:r w:rsidRPr="00692820">
        <w:rPr>
          <w:rStyle w:val="Char7"/>
          <w:rFonts w:eastAsia="MS Mincho"/>
          <w:rtl/>
        </w:rPr>
        <w:t>گر ا</w:t>
      </w:r>
      <w:r w:rsidR="00871EA0">
        <w:rPr>
          <w:rStyle w:val="Char7"/>
          <w:rFonts w:eastAsia="MS Mincho"/>
          <w:rtl/>
        </w:rPr>
        <w:t>ی</w:t>
      </w:r>
      <w:r w:rsidRPr="00692820">
        <w:rPr>
          <w:rStyle w:val="Char7"/>
          <w:rFonts w:eastAsia="MS Mincho"/>
          <w:rtl/>
        </w:rPr>
        <w:t>ن کودتا، رئ</w:t>
      </w:r>
      <w:r w:rsidR="00871EA0">
        <w:rPr>
          <w:rStyle w:val="Char7"/>
          <w:rFonts w:eastAsia="MS Mincho"/>
          <w:rtl/>
        </w:rPr>
        <w:t>ی</w:t>
      </w:r>
      <w:r w:rsidRPr="00692820">
        <w:rPr>
          <w:rStyle w:val="Char7"/>
          <w:rFonts w:eastAsia="MS Mincho"/>
          <w:rtl/>
        </w:rPr>
        <w:t>س مجلس رهبر</w:t>
      </w:r>
      <w:r w:rsidR="00871EA0">
        <w:rPr>
          <w:rStyle w:val="Char7"/>
          <w:rFonts w:eastAsia="MS Mincho"/>
          <w:rtl/>
        </w:rPr>
        <w:t>ی</w:t>
      </w:r>
      <w:r w:rsidRPr="00692820">
        <w:rPr>
          <w:rStyle w:val="Char7"/>
          <w:rFonts w:eastAsia="MS Mincho"/>
          <w:rtl/>
        </w:rPr>
        <w:t xml:space="preserve"> انقلاب، مح</w:t>
      </w:r>
      <w:r w:rsidR="00871EA0">
        <w:rPr>
          <w:rStyle w:val="Char7"/>
          <w:rFonts w:eastAsia="MS Mincho"/>
          <w:rtl/>
        </w:rPr>
        <w:t>ی</w:t>
      </w:r>
      <w:r w:rsidRPr="00692820">
        <w:rPr>
          <w:rStyle w:val="Char7"/>
          <w:rFonts w:eastAsia="MS Mincho"/>
          <w:rtl/>
        </w:rPr>
        <w:t xml:space="preserve"> عبدالحس</w:t>
      </w:r>
      <w:r w:rsidR="00871EA0">
        <w:rPr>
          <w:rStyle w:val="Char7"/>
          <w:rFonts w:eastAsia="MS Mincho"/>
          <w:rtl/>
        </w:rPr>
        <w:t>ی</w:t>
      </w:r>
      <w:r w:rsidRPr="00692820">
        <w:rPr>
          <w:rStyle w:val="Char7"/>
          <w:rFonts w:eastAsia="MS Mincho"/>
          <w:rtl/>
        </w:rPr>
        <w:t>ن مشهد</w:t>
      </w:r>
      <w:r w:rsidR="00871EA0">
        <w:rPr>
          <w:rStyle w:val="Char7"/>
          <w:rFonts w:eastAsia="MS Mincho"/>
          <w:rtl/>
        </w:rPr>
        <w:t>ی</w:t>
      </w:r>
      <w:r w:rsidRPr="00692820">
        <w:rPr>
          <w:rStyle w:val="Char7"/>
          <w:rFonts w:eastAsia="MS Mincho"/>
          <w:rtl/>
        </w:rPr>
        <w:t xml:space="preserve"> قرار داشت که فرد</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و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و فارس بود.</w:t>
      </w:r>
    </w:p>
    <w:p w:rsidR="000A3212" w:rsidRPr="00692820" w:rsidRDefault="00A14EFC" w:rsidP="002C706F">
      <w:pPr>
        <w:pStyle w:val="a"/>
        <w:spacing w:before="0" w:after="0" w:line="240" w:lineRule="auto"/>
        <w:ind w:firstLine="284"/>
        <w:jc w:val="both"/>
        <w:rPr>
          <w:rStyle w:val="Char7"/>
          <w:rFonts w:eastAsia="MS Mincho"/>
          <w:rtl/>
        </w:rPr>
      </w:pPr>
      <w:r w:rsidRPr="00692820">
        <w:rPr>
          <w:rStyle w:val="Char7"/>
          <w:rFonts w:eastAsia="MS Mincho" w:hint="cs"/>
          <w:rtl/>
        </w:rPr>
        <w:t xml:space="preserve">او </w:t>
      </w:r>
      <w:r w:rsidR="000A3212" w:rsidRPr="00692820">
        <w:rPr>
          <w:rStyle w:val="Char7"/>
          <w:rFonts w:eastAsia="MS Mincho"/>
          <w:rtl/>
        </w:rPr>
        <w:t>در ح</w:t>
      </w:r>
      <w:r w:rsidR="00871EA0">
        <w:rPr>
          <w:rStyle w:val="Char7"/>
          <w:rFonts w:eastAsia="MS Mincho"/>
          <w:rtl/>
        </w:rPr>
        <w:t>ی</w:t>
      </w:r>
      <w:r w:rsidR="000A3212" w:rsidRPr="00692820">
        <w:rPr>
          <w:rStyle w:val="Char7"/>
          <w:rFonts w:eastAsia="MS Mincho"/>
          <w:rtl/>
        </w:rPr>
        <w:t>ن تظاهرات و درگ</w:t>
      </w:r>
      <w:r w:rsidR="00871EA0">
        <w:rPr>
          <w:rStyle w:val="Char7"/>
          <w:rFonts w:eastAsia="MS Mincho"/>
          <w:rtl/>
        </w:rPr>
        <w:t>ی</w:t>
      </w:r>
      <w:r w:rsidR="000A3212" w:rsidRPr="00692820">
        <w:rPr>
          <w:rStyle w:val="Char7"/>
          <w:rFonts w:eastAsia="MS Mincho"/>
          <w:rtl/>
        </w:rPr>
        <w:t>ر</w:t>
      </w:r>
      <w:r w:rsidR="00871EA0">
        <w:rPr>
          <w:rStyle w:val="Char7"/>
          <w:rFonts w:eastAsia="MS Mincho"/>
          <w:rtl/>
        </w:rPr>
        <w:t>ی</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ش</w:t>
      </w:r>
      <w:r w:rsidR="00871EA0">
        <w:rPr>
          <w:rStyle w:val="Char7"/>
          <w:rFonts w:eastAsia="MS Mincho"/>
          <w:rtl/>
        </w:rPr>
        <w:t>ی</w:t>
      </w:r>
      <w:r w:rsidR="000A3212" w:rsidRPr="00692820">
        <w:rPr>
          <w:rStyle w:val="Char7"/>
          <w:rFonts w:eastAsia="MS Mincho"/>
          <w:rtl/>
        </w:rPr>
        <w:t>عه در جنوب عراق بازداشت شد. و بعد مشخص شد که بازداشت او اشتباه</w:t>
      </w:r>
      <w:r w:rsidR="00871EA0">
        <w:rPr>
          <w:rStyle w:val="Char7"/>
          <w:rFonts w:eastAsia="MS Mincho"/>
          <w:rtl/>
        </w:rPr>
        <w:t>ی</w:t>
      </w:r>
      <w:r w:rsidR="000A3212" w:rsidRPr="00692820">
        <w:rPr>
          <w:rStyle w:val="Char7"/>
          <w:rFonts w:eastAsia="MS Mincho"/>
          <w:rtl/>
        </w:rPr>
        <w:t xml:space="preserve"> و بدون برنامه</w:t>
      </w:r>
      <w:r w:rsidR="000E2B68">
        <w:rPr>
          <w:rStyle w:val="Char7"/>
          <w:rFonts w:eastAsia="MS Mincho"/>
          <w:rtl/>
        </w:rPr>
        <w:t>‌</w:t>
      </w:r>
      <w:r w:rsidR="000A3212" w:rsidRPr="00692820">
        <w:rPr>
          <w:rStyle w:val="Char7"/>
          <w:rFonts w:eastAsia="MS Mincho"/>
          <w:rtl/>
        </w:rPr>
        <w:t>ر</w:t>
      </w:r>
      <w:r w:rsidR="00871EA0">
        <w:rPr>
          <w:rStyle w:val="Char7"/>
          <w:rFonts w:eastAsia="MS Mincho"/>
          <w:rtl/>
        </w:rPr>
        <w:t>ی</w:t>
      </w:r>
      <w:r w:rsidR="000A3212" w:rsidRPr="00692820">
        <w:rPr>
          <w:rStyle w:val="Char7"/>
          <w:rFonts w:eastAsia="MS Mincho"/>
          <w:rtl/>
        </w:rPr>
        <w:t>ز</w:t>
      </w:r>
      <w:r w:rsidR="00871EA0">
        <w:rPr>
          <w:rStyle w:val="Char7"/>
          <w:rFonts w:eastAsia="MS Mincho"/>
          <w:rtl/>
        </w:rPr>
        <w:t>ی</w:t>
      </w:r>
      <w:r w:rsidR="000A3212" w:rsidRPr="00692820">
        <w:rPr>
          <w:rStyle w:val="Char7"/>
          <w:rFonts w:eastAsia="MS Mincho"/>
          <w:rtl/>
        </w:rPr>
        <w:t xml:space="preserve"> بوده است. او در اثر بازداشت، توان و قدرتش را از دست داد و گمان کرد که کودتا کشف شده است. سپس </w:t>
      </w:r>
      <w:r w:rsidR="00871EA0">
        <w:rPr>
          <w:rStyle w:val="Char7"/>
          <w:rFonts w:eastAsia="MS Mincho"/>
          <w:rtl/>
        </w:rPr>
        <w:t>ی</w:t>
      </w:r>
      <w:r w:rsidR="000A3212" w:rsidRPr="00692820">
        <w:rPr>
          <w:rStyle w:val="Char7"/>
          <w:rFonts w:eastAsia="MS Mincho"/>
          <w:rtl/>
        </w:rPr>
        <w:t>ک بازجو</w:t>
      </w:r>
      <w:r w:rsidR="00871EA0">
        <w:rPr>
          <w:rStyle w:val="Char7"/>
          <w:rFonts w:eastAsia="MS Mincho"/>
          <w:rtl/>
        </w:rPr>
        <w:t>ی</w:t>
      </w:r>
      <w:r w:rsidR="000A3212" w:rsidRPr="00692820">
        <w:rPr>
          <w:rStyle w:val="Char7"/>
          <w:rFonts w:eastAsia="MS Mincho"/>
          <w:rtl/>
        </w:rPr>
        <w:t xml:space="preserve"> حزب را درخواست نمود تا در مقابلش اعتراف کند.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مشهد</w:t>
      </w:r>
      <w:r w:rsidR="00871EA0">
        <w:rPr>
          <w:rStyle w:val="Char7"/>
          <w:rFonts w:eastAsia="MS Mincho"/>
          <w:rtl/>
        </w:rPr>
        <w:t>ی</w:t>
      </w:r>
      <w:r w:rsidRPr="00692820">
        <w:rPr>
          <w:rStyle w:val="Char7"/>
          <w:rFonts w:eastAsia="MS Mincho"/>
          <w:rtl/>
        </w:rPr>
        <w:t xml:space="preserve"> وزارت دولت را از فل</w:t>
      </w:r>
      <w:r w:rsidR="00871EA0">
        <w:rPr>
          <w:rStyle w:val="Char7"/>
          <w:rFonts w:eastAsia="MS Mincho"/>
          <w:rtl/>
        </w:rPr>
        <w:t>ی</w:t>
      </w:r>
      <w:r w:rsidRPr="00692820">
        <w:rPr>
          <w:rStyle w:val="Char7"/>
          <w:rFonts w:eastAsia="MS Mincho"/>
          <w:rtl/>
        </w:rPr>
        <w:t>ح حس</w:t>
      </w:r>
      <w:r w:rsidR="00871EA0">
        <w:rPr>
          <w:rStyle w:val="Char7"/>
          <w:rFonts w:eastAsia="MS Mincho"/>
          <w:rtl/>
        </w:rPr>
        <w:t>ی</w:t>
      </w:r>
      <w:r w:rsidRPr="00692820">
        <w:rPr>
          <w:rStyle w:val="Char7"/>
          <w:rFonts w:eastAsia="MS Mincho"/>
          <w:rtl/>
        </w:rPr>
        <w:t xml:space="preserve">ن جاسم، که به خاطر </w:t>
      </w:r>
      <w:r w:rsidR="00A14EFC" w:rsidRPr="00692820">
        <w:rPr>
          <w:rStyle w:val="Char7"/>
          <w:rFonts w:eastAsia="MS Mincho" w:hint="cs"/>
          <w:rtl/>
        </w:rPr>
        <w:t>توطئه</w:t>
      </w:r>
      <w:r w:rsidR="000E2B68">
        <w:rPr>
          <w:rStyle w:val="Char7"/>
          <w:rFonts w:eastAsia="MS Mincho" w:hint="cs"/>
          <w:rtl/>
        </w:rPr>
        <w:t>‌</w:t>
      </w:r>
      <w:r w:rsidR="00A14EFC" w:rsidRPr="00692820">
        <w:rPr>
          <w:rStyle w:val="Char7"/>
          <w:rFonts w:eastAsia="MS Mincho" w:hint="cs"/>
          <w:rtl/>
        </w:rPr>
        <w:t xml:space="preserve">هایش </w:t>
      </w:r>
      <w:r w:rsidRPr="00692820">
        <w:rPr>
          <w:rStyle w:val="Char7"/>
          <w:rFonts w:eastAsia="MS Mincho"/>
          <w:rtl/>
        </w:rPr>
        <w:t>با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w:t>
      </w:r>
      <w:r w:rsidR="00A14EFC" w:rsidRPr="00692820">
        <w:rPr>
          <w:rStyle w:val="Char7"/>
          <w:rFonts w:eastAsia="MS Mincho" w:hint="cs"/>
          <w:rtl/>
        </w:rPr>
        <w:t xml:space="preserve"> </w:t>
      </w:r>
      <w:r w:rsidR="00987288" w:rsidRPr="00692820">
        <w:rPr>
          <w:rStyle w:val="Char7"/>
          <w:rFonts w:eastAsia="MS Mincho"/>
          <w:rtl/>
        </w:rPr>
        <w:t>[</w:t>
      </w:r>
      <w:r w:rsidR="00A14EFC" w:rsidRPr="00692820">
        <w:rPr>
          <w:rStyle w:val="Char7"/>
          <w:rFonts w:eastAsia="MS Mincho" w:hint="cs"/>
          <w:rtl/>
        </w:rPr>
        <w:t>علیه عراق</w:t>
      </w:r>
      <w:r w:rsidR="00987288" w:rsidRPr="00692820">
        <w:rPr>
          <w:rStyle w:val="Char7"/>
          <w:rFonts w:eastAsia="MS Mincho"/>
          <w:rtl/>
        </w:rPr>
        <w:t>]</w:t>
      </w:r>
      <w:r w:rsidRPr="00692820">
        <w:rPr>
          <w:rStyle w:val="Char7"/>
          <w:rFonts w:eastAsia="MS Mincho"/>
          <w:rtl/>
        </w:rPr>
        <w:t xml:space="preserve"> در سال 1977 </w:t>
      </w:r>
      <w:r w:rsidR="00A14EFC" w:rsidRPr="00692820">
        <w:rPr>
          <w:rStyle w:val="Char7"/>
          <w:rFonts w:eastAsia="MS Mincho" w:hint="cs"/>
          <w:rtl/>
        </w:rPr>
        <w:t xml:space="preserve">اخراج شده </w:t>
      </w:r>
      <w:r w:rsidRPr="00692820">
        <w:rPr>
          <w:rStyle w:val="Char7"/>
          <w:rFonts w:eastAsia="MS Mincho"/>
          <w:rtl/>
        </w:rPr>
        <w:t>بود، به ارث برده و با این</w:t>
      </w:r>
      <w:r w:rsidR="000E2B68">
        <w:rPr>
          <w:rStyle w:val="Char7"/>
          <w:rFonts w:eastAsia="MS Mincho"/>
          <w:rtl/>
        </w:rPr>
        <w:t>‌</w:t>
      </w:r>
      <w:r w:rsidRPr="00692820">
        <w:rPr>
          <w:rStyle w:val="Char7"/>
          <w:rFonts w:eastAsia="MS Mincho"/>
          <w:rtl/>
        </w:rPr>
        <w:t>که فارس بود، رئ</w:t>
      </w:r>
      <w:r w:rsidR="00871EA0">
        <w:rPr>
          <w:rStyle w:val="Char7"/>
          <w:rFonts w:eastAsia="MS Mincho"/>
          <w:rtl/>
        </w:rPr>
        <w:t>ی</w:t>
      </w:r>
      <w:r w:rsidRPr="00692820">
        <w:rPr>
          <w:rStyle w:val="Char7"/>
          <w:rFonts w:eastAsia="MS Mincho"/>
          <w:rtl/>
        </w:rPr>
        <w:t>س مجلس رهبر</w:t>
      </w:r>
      <w:r w:rsidR="00871EA0">
        <w:rPr>
          <w:rStyle w:val="Char7"/>
          <w:rFonts w:eastAsia="MS Mincho"/>
          <w:rtl/>
        </w:rPr>
        <w:t>ی</w:t>
      </w:r>
      <w:r w:rsidRPr="00692820">
        <w:rPr>
          <w:rStyle w:val="Char7"/>
          <w:rFonts w:eastAsia="MS Mincho"/>
          <w:rtl/>
        </w:rPr>
        <w:t xml:space="preserve"> انقلاب در حزب مل</w:t>
      </w:r>
      <w:r w:rsidR="00871EA0">
        <w:rPr>
          <w:rStyle w:val="Char7"/>
          <w:rFonts w:eastAsia="MS Mincho"/>
          <w:rtl/>
        </w:rPr>
        <w:t>ی</w:t>
      </w:r>
      <w:r w:rsidR="000E2B68">
        <w:rPr>
          <w:rStyle w:val="Char7"/>
          <w:rFonts w:eastAsia="MS Mincho"/>
          <w:rtl/>
        </w:rPr>
        <w:t>‌</w:t>
      </w:r>
      <w:r w:rsidRPr="00692820">
        <w:rPr>
          <w:rStyle w:val="Char7"/>
          <w:rFonts w:eastAsia="MS Mincho"/>
          <w:rtl/>
        </w:rPr>
        <w:t>گرا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شده بود. چقدر نادان و ب</w:t>
      </w:r>
      <w:r w:rsidR="00871EA0">
        <w:rPr>
          <w:rStyle w:val="Char7"/>
          <w:rFonts w:eastAsia="MS Mincho"/>
          <w:rtl/>
        </w:rPr>
        <w:t>ی</w:t>
      </w:r>
      <w:r w:rsidR="000E2B68">
        <w:rPr>
          <w:rStyle w:val="Char7"/>
          <w:rFonts w:eastAsia="MS Mincho"/>
          <w:rtl/>
        </w:rPr>
        <w:t>‌</w:t>
      </w:r>
      <w:r w:rsidRPr="00692820">
        <w:rPr>
          <w:rStyle w:val="Char7"/>
          <w:rFonts w:eastAsia="MS Mincho"/>
          <w:rtl/>
        </w:rPr>
        <w:t>خبر</w:t>
      </w:r>
      <w:r w:rsidR="00871EA0">
        <w:rPr>
          <w:rStyle w:val="Char7"/>
          <w:rFonts w:eastAsia="MS Mincho"/>
          <w:rtl/>
        </w:rPr>
        <w:t>ی</w:t>
      </w:r>
      <w:r w:rsidRPr="00692820">
        <w:rPr>
          <w:rStyle w:val="Char7"/>
          <w:rFonts w:eastAsia="MS Mincho"/>
          <w:rtl/>
        </w:rPr>
        <w:t>د</w:t>
      </w:r>
      <w:r w:rsidR="00E74542">
        <w:rPr>
          <w:rStyle w:val="Char7"/>
          <w:rFonts w:eastAsia="MS Mincho"/>
          <w:rtl/>
        </w:rPr>
        <w:t xml:space="preserve">‌ای </w:t>
      </w:r>
      <w:r w:rsidRPr="00692820">
        <w:rPr>
          <w:rStyle w:val="Char7"/>
          <w:rFonts w:eastAsia="MS Mincho"/>
          <w:rtl/>
        </w:rPr>
        <w:t>مل</w:t>
      </w:r>
      <w:r w:rsidR="00871EA0">
        <w:rPr>
          <w:rStyle w:val="Char7"/>
          <w:rFonts w:eastAsia="MS Mincho"/>
          <w:rtl/>
        </w:rPr>
        <w:t>ی</w:t>
      </w:r>
      <w:r w:rsidR="000E2B68">
        <w:rPr>
          <w:rStyle w:val="Char7"/>
          <w:rFonts w:eastAsia="MS Mincho"/>
          <w:rtl/>
        </w:rPr>
        <w:t>‌</w:t>
      </w:r>
      <w:r w:rsidRPr="00692820">
        <w:rPr>
          <w:rStyle w:val="Char7"/>
          <w:rFonts w:eastAsia="MS Mincho"/>
          <w:rtl/>
        </w:rPr>
        <w:t>گراها !!!</w:t>
      </w:r>
      <w:r w:rsidR="00F5120D">
        <w:rPr>
          <w:rStyle w:val="Char7"/>
          <w:rFonts w:eastAsia="MS Mincho"/>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با اعلام اسام</w:t>
      </w:r>
      <w:r w:rsidR="00871EA0">
        <w:rPr>
          <w:rStyle w:val="Char7"/>
          <w:rFonts w:eastAsia="MS Mincho"/>
          <w:rtl/>
        </w:rPr>
        <w:t>ی</w:t>
      </w:r>
      <w:r w:rsidRPr="00692820">
        <w:rPr>
          <w:rStyle w:val="Char7"/>
          <w:rFonts w:eastAsia="MS Mincho"/>
          <w:rtl/>
        </w:rPr>
        <w:t xml:space="preserve"> کودتاچ</w:t>
      </w:r>
      <w:r w:rsidR="00871EA0">
        <w:rPr>
          <w:rStyle w:val="Char7"/>
          <w:rFonts w:eastAsia="MS Mincho"/>
          <w:rtl/>
        </w:rPr>
        <w:t>ی</w:t>
      </w:r>
      <w:r w:rsidRPr="00692820">
        <w:rPr>
          <w:rStyle w:val="Char7"/>
          <w:rFonts w:eastAsia="MS Mincho"/>
          <w:rtl/>
        </w:rPr>
        <w:t>ان متوجه م</w:t>
      </w:r>
      <w:r w:rsidR="00871EA0">
        <w:rPr>
          <w:rStyle w:val="Char7"/>
          <w:rFonts w:eastAsia="MS Mincho"/>
          <w:rtl/>
        </w:rPr>
        <w:t>ی</w:t>
      </w:r>
      <w:r w:rsidR="000E2B68">
        <w:rPr>
          <w:rStyle w:val="Char7"/>
          <w:rFonts w:eastAsia="MS Mincho"/>
          <w:rtl/>
        </w:rPr>
        <w:t>‌</w:t>
      </w:r>
      <w:r w:rsidRPr="00692820">
        <w:rPr>
          <w:rStyle w:val="Char7"/>
          <w:rFonts w:eastAsia="MS Mincho"/>
          <w:rtl/>
        </w:rPr>
        <w:t>شو</w:t>
      </w:r>
      <w:r w:rsidR="00871EA0">
        <w:rPr>
          <w:rStyle w:val="Char7"/>
          <w:rFonts w:eastAsia="MS Mincho"/>
          <w:rtl/>
        </w:rPr>
        <w:t>ی</w:t>
      </w:r>
      <w:r w:rsidRPr="00692820">
        <w:rPr>
          <w:rStyle w:val="Char7"/>
          <w:rFonts w:eastAsia="MS Mincho"/>
          <w:rtl/>
        </w:rPr>
        <w:t>م که تعداد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از آنها از خانواده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هستند. و زمان کودتا با ت</w:t>
      </w:r>
      <w:r w:rsidR="00871EA0">
        <w:rPr>
          <w:rStyle w:val="Char7"/>
          <w:rFonts w:eastAsia="MS Mincho"/>
          <w:rtl/>
        </w:rPr>
        <w:t>ی</w:t>
      </w:r>
      <w:r w:rsidRPr="00692820">
        <w:rPr>
          <w:rStyle w:val="Char7"/>
          <w:rFonts w:eastAsia="MS Mincho"/>
          <w:rtl/>
        </w:rPr>
        <w:t>رگ</w:t>
      </w:r>
      <w:r w:rsidR="00871EA0">
        <w:rPr>
          <w:rStyle w:val="Char7"/>
          <w:rFonts w:eastAsia="MS Mincho"/>
          <w:rtl/>
        </w:rPr>
        <w:t>ی</w:t>
      </w:r>
      <w:r w:rsidRPr="00692820">
        <w:rPr>
          <w:rStyle w:val="Char7"/>
          <w:rFonts w:eastAsia="MS Mincho"/>
          <w:rtl/>
        </w:rPr>
        <w:t xml:space="preserve"> روابط ا</w:t>
      </w:r>
      <w:r w:rsidR="00871EA0">
        <w:rPr>
          <w:rStyle w:val="Char7"/>
          <w:rFonts w:eastAsia="MS Mincho"/>
          <w:rtl/>
        </w:rPr>
        <w:t>ی</w:t>
      </w:r>
      <w:r w:rsidRPr="00692820">
        <w:rPr>
          <w:rStyle w:val="Char7"/>
          <w:rFonts w:eastAsia="MS Mincho"/>
          <w:rtl/>
        </w:rPr>
        <w:t xml:space="preserve">ران و عراق از </w:t>
      </w:r>
      <w:r w:rsidR="00871EA0">
        <w:rPr>
          <w:rStyle w:val="Char7"/>
          <w:rFonts w:eastAsia="MS Mincho"/>
          <w:rtl/>
        </w:rPr>
        <w:t>ی</w:t>
      </w:r>
      <w:r w:rsidRPr="00692820">
        <w:rPr>
          <w:rStyle w:val="Char7"/>
          <w:rFonts w:eastAsia="MS Mincho"/>
          <w:rtl/>
        </w:rPr>
        <w:t>ک سو و قو</w:t>
      </w:r>
      <w:r w:rsidR="00871EA0">
        <w:rPr>
          <w:rStyle w:val="Char7"/>
          <w:rFonts w:eastAsia="MS Mincho"/>
          <w:rtl/>
        </w:rPr>
        <w:t>ی</w:t>
      </w:r>
      <w:r w:rsidRPr="00692820">
        <w:rPr>
          <w:rStyle w:val="Char7"/>
          <w:rFonts w:eastAsia="MS Mincho"/>
          <w:rtl/>
        </w:rPr>
        <w:t xml:space="preserve"> شدن روابط ا</w:t>
      </w:r>
      <w:r w:rsidR="00871EA0">
        <w:rPr>
          <w:rStyle w:val="Char7"/>
          <w:rFonts w:eastAsia="MS Mincho"/>
          <w:rtl/>
        </w:rPr>
        <w:t>ی</w:t>
      </w:r>
      <w:r w:rsidRPr="00692820">
        <w:rPr>
          <w:rStyle w:val="Char7"/>
          <w:rFonts w:eastAsia="MS Mincho"/>
          <w:rtl/>
        </w:rPr>
        <w:t>ران با سور</w:t>
      </w:r>
      <w:r w:rsidR="00871EA0">
        <w:rPr>
          <w:rStyle w:val="Char7"/>
          <w:rFonts w:eastAsia="MS Mincho"/>
          <w:rtl/>
        </w:rPr>
        <w:t>ی</w:t>
      </w:r>
      <w:r w:rsidRPr="00692820">
        <w:rPr>
          <w:rStyle w:val="Char7"/>
          <w:rFonts w:eastAsia="MS Mincho"/>
          <w:rtl/>
        </w:rPr>
        <w:t>ه، از سو</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همراه شده بود.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علاوه بر ا</w:t>
      </w:r>
      <w:r w:rsidR="00871EA0">
        <w:rPr>
          <w:rStyle w:val="Char7"/>
          <w:rFonts w:eastAsia="MS Mincho"/>
          <w:rtl/>
        </w:rPr>
        <w:t>ی</w:t>
      </w:r>
      <w:r w:rsidRPr="00692820">
        <w:rPr>
          <w:rStyle w:val="Char7"/>
          <w:rFonts w:eastAsia="MS Mincho"/>
          <w:rtl/>
        </w:rPr>
        <w:t>ن، قدرت ش</w:t>
      </w:r>
      <w:r w:rsidR="00871EA0">
        <w:rPr>
          <w:rStyle w:val="Char7"/>
          <w:rFonts w:eastAsia="MS Mincho"/>
          <w:rtl/>
        </w:rPr>
        <w:t>ی</w:t>
      </w:r>
      <w:r w:rsidRPr="00692820">
        <w:rPr>
          <w:rStyle w:val="Char7"/>
          <w:rFonts w:eastAsia="MS Mincho"/>
          <w:rtl/>
        </w:rPr>
        <w:t>عه در نفوذ به احزاب، به منظور درهم</w:t>
      </w:r>
      <w:r w:rsidR="000E2B68">
        <w:rPr>
          <w:rStyle w:val="Char7"/>
          <w:rFonts w:eastAsia="MS Mincho"/>
          <w:rtl/>
        </w:rPr>
        <w:t>‌</w:t>
      </w:r>
      <w:r w:rsidRPr="00692820">
        <w:rPr>
          <w:rStyle w:val="Char7"/>
          <w:rFonts w:eastAsia="MS Mincho"/>
          <w:rtl/>
        </w:rPr>
        <w:t>کوب</w:t>
      </w:r>
      <w:r w:rsidR="00871EA0">
        <w:rPr>
          <w:rStyle w:val="Char7"/>
          <w:rFonts w:eastAsia="MS Mincho"/>
          <w:rtl/>
        </w:rPr>
        <w:t>ی</w:t>
      </w:r>
      <w:r w:rsidRPr="00692820">
        <w:rPr>
          <w:rStyle w:val="Char7"/>
          <w:rFonts w:eastAsia="MS Mincho"/>
          <w:rtl/>
        </w:rPr>
        <w:t>دن آن، مخصوصاً حزب بعث مشخص م</w:t>
      </w:r>
      <w:r w:rsidR="00871EA0">
        <w:rPr>
          <w:rStyle w:val="Char7"/>
          <w:rFonts w:eastAsia="MS Mincho"/>
          <w:rtl/>
        </w:rPr>
        <w:t>ی</w:t>
      </w:r>
      <w:r w:rsidR="000E2B68">
        <w:rPr>
          <w:rStyle w:val="Char7"/>
          <w:rFonts w:eastAsia="MS Mincho"/>
          <w:rtl/>
        </w:rPr>
        <w:t>‌</w:t>
      </w:r>
      <w:r w:rsidRPr="00692820">
        <w:rPr>
          <w:rStyle w:val="Char7"/>
          <w:rFonts w:eastAsia="MS Mincho"/>
          <w:rtl/>
        </w:rPr>
        <w:t>شود. همانگونه که ا</w:t>
      </w:r>
      <w:r w:rsidR="00871EA0">
        <w:rPr>
          <w:rStyle w:val="Char7"/>
          <w:rFonts w:eastAsia="MS Mincho"/>
          <w:rtl/>
        </w:rPr>
        <w:t>ی</w:t>
      </w:r>
      <w:r w:rsidRPr="00692820">
        <w:rPr>
          <w:rStyle w:val="Char7"/>
          <w:rFonts w:eastAsia="MS Mincho"/>
          <w:rtl/>
        </w:rPr>
        <w:t>ن اتفاق در سور</w:t>
      </w:r>
      <w:r w:rsidR="00871EA0">
        <w:rPr>
          <w:rStyle w:val="Char7"/>
          <w:rFonts w:eastAsia="MS Mincho"/>
          <w:rtl/>
        </w:rPr>
        <w:t>ی</w:t>
      </w:r>
      <w:r w:rsidRPr="00692820">
        <w:rPr>
          <w:rStyle w:val="Char7"/>
          <w:rFonts w:eastAsia="MS Mincho"/>
          <w:rtl/>
        </w:rPr>
        <w:t>ه افتاد. اما همچنان رهبران بعث عراق به ح</w:t>
      </w:r>
      <w:r w:rsidR="00871EA0">
        <w:rPr>
          <w:rStyle w:val="Char7"/>
          <w:rFonts w:eastAsia="MS Mincho"/>
          <w:rtl/>
        </w:rPr>
        <w:t>ی</w:t>
      </w:r>
      <w:r w:rsidRPr="00692820">
        <w:rPr>
          <w:rStyle w:val="Char7"/>
          <w:rFonts w:eastAsia="MS Mincho"/>
          <w:rtl/>
        </w:rPr>
        <w:t>ات خود ادامه م</w:t>
      </w:r>
      <w:r w:rsidR="00871EA0">
        <w:rPr>
          <w:rStyle w:val="Char7"/>
          <w:rFonts w:eastAsia="MS Mincho"/>
          <w:rtl/>
        </w:rPr>
        <w:t>ی</w:t>
      </w:r>
      <w:r w:rsidR="000E2B68">
        <w:rPr>
          <w:rStyle w:val="Char7"/>
          <w:rFonts w:eastAsia="MS Mincho"/>
          <w:rtl/>
        </w:rPr>
        <w:t>‌</w:t>
      </w:r>
      <w:r w:rsidRPr="00692820">
        <w:rPr>
          <w:rStyle w:val="Char7"/>
          <w:rFonts w:eastAsia="MS Mincho"/>
          <w:rtl/>
        </w:rPr>
        <w:t>دهند و هنوز اجلشان فرا نرس</w:t>
      </w:r>
      <w:r w:rsidR="00871EA0">
        <w:rPr>
          <w:rStyle w:val="Char7"/>
          <w:rFonts w:eastAsia="MS Mincho"/>
          <w:rtl/>
        </w:rPr>
        <w:t>ی</w:t>
      </w:r>
      <w:r w:rsidRPr="00692820">
        <w:rPr>
          <w:rStyle w:val="Char7"/>
          <w:rFonts w:eastAsia="MS Mincho"/>
          <w:rtl/>
        </w:rPr>
        <w:t>ده است.</w:t>
      </w:r>
    </w:p>
    <w:p w:rsidR="000A3212" w:rsidRPr="00C605CC" w:rsidRDefault="000A3212" w:rsidP="00C605CC">
      <w:pPr>
        <w:pStyle w:val="a"/>
        <w:spacing w:before="0" w:after="0" w:line="240" w:lineRule="auto"/>
        <w:ind w:firstLine="284"/>
        <w:jc w:val="both"/>
        <w:rPr>
          <w:rStyle w:val="Char7"/>
          <w:rFonts w:eastAsia="MS Mincho"/>
          <w:spacing w:val="-4"/>
          <w:rtl/>
        </w:rPr>
      </w:pPr>
      <w:r w:rsidRPr="00C605CC">
        <w:rPr>
          <w:rStyle w:val="Char7"/>
          <w:rFonts w:eastAsia="MS Mincho"/>
          <w:spacing w:val="-4"/>
          <w:rtl/>
        </w:rPr>
        <w:t>ا</w:t>
      </w:r>
      <w:r w:rsidR="00871EA0" w:rsidRPr="00C605CC">
        <w:rPr>
          <w:rStyle w:val="Char7"/>
          <w:rFonts w:eastAsia="MS Mincho"/>
          <w:spacing w:val="-4"/>
          <w:rtl/>
        </w:rPr>
        <w:t>ی</w:t>
      </w:r>
      <w:r w:rsidRPr="00C605CC">
        <w:rPr>
          <w:rStyle w:val="Char7"/>
          <w:rFonts w:eastAsia="MS Mincho"/>
          <w:spacing w:val="-4"/>
          <w:rtl/>
        </w:rPr>
        <w:t>ن دوم</w:t>
      </w:r>
      <w:r w:rsidR="00871EA0" w:rsidRPr="00C605CC">
        <w:rPr>
          <w:rStyle w:val="Char7"/>
          <w:rFonts w:eastAsia="MS Mincho"/>
          <w:spacing w:val="-4"/>
          <w:rtl/>
        </w:rPr>
        <w:t>ی</w:t>
      </w:r>
      <w:r w:rsidRPr="00C605CC">
        <w:rPr>
          <w:rStyle w:val="Char7"/>
          <w:rFonts w:eastAsia="MS Mincho"/>
          <w:spacing w:val="-4"/>
          <w:rtl/>
        </w:rPr>
        <w:t>ن کودتا</w:t>
      </w:r>
      <w:r w:rsidR="00871EA0" w:rsidRPr="00C605CC">
        <w:rPr>
          <w:rStyle w:val="Char7"/>
          <w:rFonts w:eastAsia="MS Mincho"/>
          <w:spacing w:val="-4"/>
          <w:rtl/>
        </w:rPr>
        <w:t>یی</w:t>
      </w:r>
      <w:r w:rsidRPr="00C605CC">
        <w:rPr>
          <w:rStyle w:val="Char7"/>
          <w:rFonts w:eastAsia="MS Mincho"/>
          <w:spacing w:val="-4"/>
          <w:rtl/>
        </w:rPr>
        <w:t xml:space="preserve"> بود که بعث</w:t>
      </w:r>
      <w:r w:rsidR="00871EA0" w:rsidRPr="00C605CC">
        <w:rPr>
          <w:rStyle w:val="Char7"/>
          <w:rFonts w:eastAsia="MS Mincho"/>
          <w:spacing w:val="-4"/>
          <w:rtl/>
        </w:rPr>
        <w:t>ی</w:t>
      </w:r>
      <w:r w:rsidR="000E2B68">
        <w:rPr>
          <w:rStyle w:val="Char7"/>
          <w:rFonts w:eastAsia="MS Mincho"/>
          <w:spacing w:val="-4"/>
          <w:rtl/>
        </w:rPr>
        <w:t>‌</w:t>
      </w:r>
      <w:r w:rsidRPr="00C605CC">
        <w:rPr>
          <w:rStyle w:val="Char7"/>
          <w:rFonts w:eastAsia="MS Mincho"/>
          <w:spacing w:val="-4"/>
          <w:rtl/>
        </w:rPr>
        <w:t>ها</w:t>
      </w:r>
      <w:r w:rsidR="00871EA0" w:rsidRPr="00C605CC">
        <w:rPr>
          <w:rStyle w:val="Char7"/>
          <w:rFonts w:eastAsia="MS Mincho"/>
          <w:spacing w:val="-4"/>
          <w:rtl/>
        </w:rPr>
        <w:t>ی</w:t>
      </w:r>
      <w:r w:rsidRPr="00C605CC">
        <w:rPr>
          <w:rStyle w:val="Char7"/>
          <w:rFonts w:eastAsia="MS Mincho"/>
          <w:spacing w:val="-4"/>
          <w:rtl/>
        </w:rPr>
        <w:t xml:space="preserve"> نص</w:t>
      </w:r>
      <w:r w:rsidR="00871EA0" w:rsidRPr="00C605CC">
        <w:rPr>
          <w:rStyle w:val="Char7"/>
          <w:rFonts w:eastAsia="MS Mincho"/>
          <w:spacing w:val="-4"/>
          <w:rtl/>
        </w:rPr>
        <w:t>ی</w:t>
      </w:r>
      <w:r w:rsidRPr="00C605CC">
        <w:rPr>
          <w:rStyle w:val="Char7"/>
          <w:rFonts w:eastAsia="MS Mincho"/>
          <w:spacing w:val="-4"/>
          <w:rtl/>
        </w:rPr>
        <w:t>ر</w:t>
      </w:r>
      <w:r w:rsidR="00871EA0" w:rsidRPr="00C605CC">
        <w:rPr>
          <w:rStyle w:val="Char7"/>
          <w:rFonts w:eastAsia="MS Mincho"/>
          <w:spacing w:val="-4"/>
          <w:rtl/>
        </w:rPr>
        <w:t>ی</w:t>
      </w:r>
      <w:r w:rsidRPr="00C605CC">
        <w:rPr>
          <w:rStyle w:val="Char7"/>
          <w:rFonts w:eastAsia="MS Mincho"/>
          <w:spacing w:val="-4"/>
          <w:rtl/>
        </w:rPr>
        <w:t xml:space="preserve"> سور</w:t>
      </w:r>
      <w:r w:rsidR="00871EA0" w:rsidRPr="00C605CC">
        <w:rPr>
          <w:rStyle w:val="Char7"/>
          <w:rFonts w:eastAsia="MS Mincho"/>
          <w:spacing w:val="-4"/>
          <w:rtl/>
        </w:rPr>
        <w:t>ی</w:t>
      </w:r>
      <w:r w:rsidRPr="00C605CC">
        <w:rPr>
          <w:rStyle w:val="Char7"/>
          <w:rFonts w:eastAsia="MS Mincho"/>
          <w:spacing w:val="-4"/>
          <w:rtl/>
        </w:rPr>
        <w:t>ه عل</w:t>
      </w:r>
      <w:r w:rsidR="00871EA0" w:rsidRPr="00C605CC">
        <w:rPr>
          <w:rStyle w:val="Char7"/>
          <w:rFonts w:eastAsia="MS Mincho"/>
          <w:spacing w:val="-4"/>
          <w:rtl/>
        </w:rPr>
        <w:t>ی</w:t>
      </w:r>
      <w:r w:rsidRPr="00C605CC">
        <w:rPr>
          <w:rStyle w:val="Char7"/>
          <w:rFonts w:eastAsia="MS Mincho"/>
          <w:spacing w:val="-4"/>
          <w:rtl/>
        </w:rPr>
        <w:t>ه بعث</w:t>
      </w:r>
      <w:r w:rsidR="00871EA0" w:rsidRPr="00C605CC">
        <w:rPr>
          <w:rStyle w:val="Char7"/>
          <w:rFonts w:eastAsia="MS Mincho"/>
          <w:spacing w:val="-4"/>
          <w:rtl/>
        </w:rPr>
        <w:t>ی</w:t>
      </w:r>
      <w:r w:rsidR="000E2B68">
        <w:rPr>
          <w:rStyle w:val="Char7"/>
          <w:rFonts w:eastAsia="MS Mincho"/>
          <w:spacing w:val="-4"/>
          <w:rtl/>
        </w:rPr>
        <w:t>‌</w:t>
      </w:r>
      <w:r w:rsidRPr="00C605CC">
        <w:rPr>
          <w:rStyle w:val="Char7"/>
          <w:rFonts w:eastAsia="MS Mincho"/>
          <w:spacing w:val="-4"/>
          <w:rtl/>
        </w:rPr>
        <w:t>ها</w:t>
      </w:r>
      <w:r w:rsidR="00871EA0" w:rsidRPr="00C605CC">
        <w:rPr>
          <w:rStyle w:val="Char7"/>
          <w:rFonts w:eastAsia="MS Mincho"/>
          <w:spacing w:val="-4"/>
          <w:rtl/>
        </w:rPr>
        <w:t>ی</w:t>
      </w:r>
      <w:r w:rsidRPr="00C605CC">
        <w:rPr>
          <w:rStyle w:val="Char7"/>
          <w:rFonts w:eastAsia="MS Mincho"/>
          <w:spacing w:val="-4"/>
          <w:rtl/>
        </w:rPr>
        <w:t xml:space="preserve"> عراق</w:t>
      </w:r>
      <w:r w:rsidR="00871EA0" w:rsidRPr="00C605CC">
        <w:rPr>
          <w:rStyle w:val="Char7"/>
          <w:rFonts w:eastAsia="MS Mincho"/>
          <w:spacing w:val="-4"/>
          <w:rtl/>
        </w:rPr>
        <w:t>ی</w:t>
      </w:r>
      <w:r w:rsidRPr="00C605CC">
        <w:rPr>
          <w:rStyle w:val="Char7"/>
          <w:rFonts w:eastAsia="MS Mincho"/>
          <w:spacing w:val="-4"/>
          <w:rtl/>
        </w:rPr>
        <w:t xml:space="preserve"> ترت</w:t>
      </w:r>
      <w:r w:rsidR="00871EA0" w:rsidRPr="00C605CC">
        <w:rPr>
          <w:rStyle w:val="Char7"/>
          <w:rFonts w:eastAsia="MS Mincho"/>
          <w:spacing w:val="-4"/>
          <w:rtl/>
        </w:rPr>
        <w:t>ی</w:t>
      </w:r>
      <w:r w:rsidRPr="00C605CC">
        <w:rPr>
          <w:rStyle w:val="Char7"/>
          <w:rFonts w:eastAsia="MS Mincho"/>
          <w:spacing w:val="-4"/>
          <w:rtl/>
        </w:rPr>
        <w:t>ب م</w:t>
      </w:r>
      <w:r w:rsidR="00871EA0" w:rsidRPr="00C605CC">
        <w:rPr>
          <w:rStyle w:val="Char7"/>
          <w:rFonts w:eastAsia="MS Mincho"/>
          <w:spacing w:val="-4"/>
          <w:rtl/>
        </w:rPr>
        <w:t>ی</w:t>
      </w:r>
      <w:r w:rsidR="00C605CC">
        <w:rPr>
          <w:rStyle w:val="Char7"/>
          <w:rFonts w:eastAsia="MS Mincho"/>
          <w:spacing w:val="-4"/>
        </w:rPr>
        <w:t>‌</w:t>
      </w:r>
      <w:r w:rsidRPr="00C605CC">
        <w:rPr>
          <w:rStyle w:val="Char7"/>
          <w:rFonts w:eastAsia="MS Mincho"/>
          <w:spacing w:val="-4"/>
          <w:rtl/>
        </w:rPr>
        <w:t>دادند. اول</w:t>
      </w:r>
      <w:r w:rsidR="00871EA0" w:rsidRPr="00C605CC">
        <w:rPr>
          <w:rStyle w:val="Char7"/>
          <w:rFonts w:eastAsia="MS Mincho"/>
          <w:spacing w:val="-4"/>
          <w:rtl/>
        </w:rPr>
        <w:t>ی</w:t>
      </w:r>
      <w:r w:rsidRPr="00C605CC">
        <w:rPr>
          <w:rStyle w:val="Char7"/>
          <w:rFonts w:eastAsia="MS Mincho"/>
          <w:spacing w:val="-4"/>
          <w:rtl/>
        </w:rPr>
        <w:t>ن کودتا در سال 1977 بود که محمد عمار از جمله</w:t>
      </w:r>
      <w:r w:rsidR="000E2B68">
        <w:rPr>
          <w:rStyle w:val="Char7"/>
          <w:rFonts w:eastAsia="MS Mincho"/>
          <w:spacing w:val="-4"/>
          <w:rtl/>
        </w:rPr>
        <w:t>‌</w:t>
      </w:r>
      <w:r w:rsidR="00871EA0" w:rsidRPr="00C605CC">
        <w:rPr>
          <w:rStyle w:val="Char7"/>
          <w:rFonts w:eastAsia="MS Mincho"/>
          <w:spacing w:val="-4"/>
          <w:rtl/>
        </w:rPr>
        <w:t>ی</w:t>
      </w:r>
      <w:r w:rsidRPr="00C605CC">
        <w:rPr>
          <w:rStyle w:val="Char7"/>
          <w:rFonts w:eastAsia="MS Mincho"/>
          <w:spacing w:val="-4"/>
          <w:rtl/>
        </w:rPr>
        <w:t xml:space="preserve"> متهم</w:t>
      </w:r>
      <w:r w:rsidR="00871EA0" w:rsidRPr="00C605CC">
        <w:rPr>
          <w:rStyle w:val="Char7"/>
          <w:rFonts w:eastAsia="MS Mincho"/>
          <w:spacing w:val="-4"/>
          <w:rtl/>
        </w:rPr>
        <w:t>ی</w:t>
      </w:r>
      <w:r w:rsidRPr="00C605CC">
        <w:rPr>
          <w:rStyle w:val="Char7"/>
          <w:rFonts w:eastAsia="MS Mincho"/>
          <w:spacing w:val="-4"/>
          <w:rtl/>
        </w:rPr>
        <w:t>ن آن بود. کس</w:t>
      </w:r>
      <w:r w:rsidR="00871EA0" w:rsidRPr="00C605CC">
        <w:rPr>
          <w:rStyle w:val="Char7"/>
          <w:rFonts w:eastAsia="MS Mincho"/>
          <w:spacing w:val="-4"/>
          <w:rtl/>
        </w:rPr>
        <w:t>ی</w:t>
      </w:r>
      <w:r w:rsidR="000E2B68">
        <w:rPr>
          <w:rStyle w:val="Char7"/>
          <w:rFonts w:eastAsia="MS Mincho"/>
          <w:spacing w:val="-4"/>
          <w:rtl/>
        </w:rPr>
        <w:t>‌</w:t>
      </w:r>
      <w:r w:rsidRPr="00C605CC">
        <w:rPr>
          <w:rStyle w:val="Char7"/>
          <w:rFonts w:eastAsia="MS Mincho"/>
          <w:spacing w:val="-4"/>
          <w:rtl/>
        </w:rPr>
        <w:t>که به خاطر حوادث مشهور جاسوس</w:t>
      </w:r>
      <w:r w:rsidR="00871EA0" w:rsidRPr="00C605CC">
        <w:rPr>
          <w:rStyle w:val="Char7"/>
          <w:rFonts w:eastAsia="MS Mincho"/>
          <w:spacing w:val="-4"/>
          <w:rtl/>
        </w:rPr>
        <w:t>ی</w:t>
      </w:r>
      <w:r w:rsidRPr="00C605CC">
        <w:rPr>
          <w:rStyle w:val="Char7"/>
          <w:rFonts w:eastAsia="MS Mincho"/>
          <w:spacing w:val="-4"/>
          <w:rtl/>
        </w:rPr>
        <w:t xml:space="preserve"> برا</w:t>
      </w:r>
      <w:r w:rsidR="00871EA0" w:rsidRPr="00C605CC">
        <w:rPr>
          <w:rStyle w:val="Char7"/>
          <w:rFonts w:eastAsia="MS Mincho"/>
          <w:spacing w:val="-4"/>
          <w:rtl/>
        </w:rPr>
        <w:t>ی</w:t>
      </w:r>
      <w:r w:rsidRPr="00C605CC">
        <w:rPr>
          <w:rStyle w:val="Char7"/>
          <w:rFonts w:eastAsia="MS Mincho"/>
          <w:spacing w:val="-4"/>
          <w:rtl/>
        </w:rPr>
        <w:t xml:space="preserve"> اسرائ</w:t>
      </w:r>
      <w:r w:rsidR="00871EA0" w:rsidRPr="00C605CC">
        <w:rPr>
          <w:rStyle w:val="Char7"/>
          <w:rFonts w:eastAsia="MS Mincho"/>
          <w:spacing w:val="-4"/>
          <w:rtl/>
        </w:rPr>
        <w:t>ی</w:t>
      </w:r>
      <w:r w:rsidRPr="00C605CC">
        <w:rPr>
          <w:rStyle w:val="Char7"/>
          <w:rFonts w:eastAsia="MS Mincho"/>
          <w:spacing w:val="-4"/>
          <w:rtl/>
        </w:rPr>
        <w:t>ل در سال 1968 مجازات شده بود.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بعد از کودتا</w:t>
      </w:r>
      <w:r w:rsidR="00871EA0">
        <w:rPr>
          <w:rStyle w:val="Char7"/>
          <w:rFonts w:eastAsia="MS Mincho"/>
          <w:rtl/>
        </w:rPr>
        <w:t>ی</w:t>
      </w:r>
      <w:r w:rsidRPr="00692820">
        <w:rPr>
          <w:rStyle w:val="Char7"/>
          <w:rFonts w:eastAsia="MS Mincho"/>
          <w:rtl/>
        </w:rPr>
        <w:t xml:space="preserve"> 1979 تعداد</w:t>
      </w:r>
      <w:r w:rsidR="00871EA0">
        <w:rPr>
          <w:rStyle w:val="Char7"/>
          <w:rFonts w:eastAsia="MS Mincho"/>
          <w:rtl/>
        </w:rPr>
        <w:t>ی</w:t>
      </w:r>
      <w:r w:rsidRPr="00692820">
        <w:rPr>
          <w:rStyle w:val="Char7"/>
          <w:rFonts w:eastAsia="MS Mincho"/>
          <w:rtl/>
        </w:rPr>
        <w:t xml:space="preserve"> از رهبران ا</w:t>
      </w:r>
      <w:r w:rsidR="00871EA0">
        <w:rPr>
          <w:rStyle w:val="Char7"/>
          <w:rFonts w:eastAsia="MS Mincho"/>
          <w:rtl/>
        </w:rPr>
        <w:t>ی</w:t>
      </w:r>
      <w:r w:rsidRPr="00692820">
        <w:rPr>
          <w:rStyle w:val="Char7"/>
          <w:rFonts w:eastAsia="MS Mincho"/>
          <w:rtl/>
        </w:rPr>
        <w:t>ران به سور</w:t>
      </w:r>
      <w:r w:rsidR="00871EA0">
        <w:rPr>
          <w:rStyle w:val="Char7"/>
          <w:rFonts w:eastAsia="MS Mincho"/>
          <w:rtl/>
        </w:rPr>
        <w:t>ی</w:t>
      </w:r>
      <w:r w:rsidRPr="00692820">
        <w:rPr>
          <w:rStyle w:val="Char7"/>
          <w:rFonts w:eastAsia="MS Mincho"/>
          <w:rtl/>
        </w:rPr>
        <w:t>ه و لبنان رفتند و از دمشق شد</w:t>
      </w:r>
      <w:r w:rsidR="00871EA0">
        <w:rPr>
          <w:rStyle w:val="Char7"/>
          <w:rFonts w:eastAsia="MS Mincho"/>
          <w:rtl/>
        </w:rPr>
        <w:t>ی</w:t>
      </w:r>
      <w:r w:rsidRPr="00692820">
        <w:rPr>
          <w:rStyle w:val="Char7"/>
          <w:rFonts w:eastAsia="MS Mincho"/>
          <w:rtl/>
        </w:rPr>
        <w:t>دتر</w:t>
      </w:r>
      <w:r w:rsidR="00871EA0">
        <w:rPr>
          <w:rStyle w:val="Char7"/>
          <w:rFonts w:eastAsia="MS Mincho"/>
          <w:rtl/>
        </w:rPr>
        <w:t>ی</w:t>
      </w:r>
      <w:r w:rsidRPr="00692820">
        <w:rPr>
          <w:rStyle w:val="Char7"/>
          <w:rFonts w:eastAsia="MS Mincho"/>
          <w:rtl/>
        </w:rPr>
        <w:t>ن هجمه</w:t>
      </w:r>
      <w:r w:rsidR="000E2B68">
        <w:rPr>
          <w:rStyle w:val="Char7"/>
          <w:rFonts w:eastAsia="MS Mincho"/>
          <w:rtl/>
        </w:rPr>
        <w:t>‌</w:t>
      </w:r>
      <w:r w:rsidRPr="00692820">
        <w:rPr>
          <w:rStyle w:val="Char7"/>
          <w:rFonts w:eastAsia="MS Mincho"/>
          <w:rtl/>
        </w:rPr>
        <w:t>ه</w:t>
      </w:r>
      <w:r w:rsidR="00142733" w:rsidRPr="00692820">
        <w:rPr>
          <w:rStyle w:val="Char7"/>
          <w:rFonts w:eastAsia="MS Mincho" w:hint="cs"/>
          <w:rtl/>
        </w:rPr>
        <w:t>ـ</w:t>
      </w:r>
      <w:r w:rsidRPr="00692820">
        <w:rPr>
          <w:rStyle w:val="Char7"/>
          <w:rFonts w:eastAsia="MS Mincho"/>
          <w:rtl/>
        </w:rPr>
        <w:t>ا و دشنام</w:t>
      </w:r>
      <w:r w:rsidR="000E2B68">
        <w:rPr>
          <w:rStyle w:val="Char7"/>
          <w:rFonts w:eastAsia="MS Mincho"/>
          <w:rtl/>
        </w:rPr>
        <w:t>‌</w:t>
      </w:r>
      <w:r w:rsidRPr="00692820">
        <w:rPr>
          <w:rStyle w:val="Char7"/>
          <w:rFonts w:eastAsia="MS Mincho"/>
          <w:rtl/>
        </w:rPr>
        <w:t>ها و اتهامات را نثار حاکمان عراق م</w:t>
      </w:r>
      <w:r w:rsidR="00871EA0">
        <w:rPr>
          <w:rStyle w:val="Char7"/>
          <w:rFonts w:eastAsia="MS Mincho"/>
          <w:rtl/>
        </w:rPr>
        <w:t>ی</w:t>
      </w:r>
      <w:r w:rsidR="000E2B68">
        <w:rPr>
          <w:rStyle w:val="Char7"/>
          <w:rFonts w:eastAsia="MS Mincho"/>
          <w:rtl/>
        </w:rPr>
        <w:t>‌</w:t>
      </w:r>
      <w:r w:rsidRPr="00692820">
        <w:rPr>
          <w:rStyle w:val="Char7"/>
          <w:rFonts w:eastAsia="MS Mincho"/>
          <w:rtl/>
        </w:rPr>
        <w:t>کردند.</w:t>
      </w:r>
    </w:p>
    <w:p w:rsidR="000A3212" w:rsidRPr="00692820" w:rsidRDefault="000A3212" w:rsidP="002C706F">
      <w:pPr>
        <w:spacing w:after="0"/>
        <w:ind w:firstLine="284"/>
        <w:jc w:val="both"/>
        <w:rPr>
          <w:rStyle w:val="Char7"/>
          <w:rFonts w:eastAsia="MS Mincho"/>
          <w:rtl/>
        </w:rPr>
      </w:pPr>
      <w:r w:rsidRPr="00692820">
        <w:rPr>
          <w:rStyle w:val="Char7"/>
          <w:rFonts w:eastAsiaTheme="minorHAnsi"/>
          <w:rtl/>
        </w:rPr>
        <w:t>حس</w:t>
      </w:r>
      <w:r w:rsidR="00871EA0">
        <w:rPr>
          <w:rStyle w:val="Char7"/>
          <w:rFonts w:eastAsiaTheme="minorHAnsi"/>
          <w:rtl/>
        </w:rPr>
        <w:t>ی</w:t>
      </w:r>
      <w:r w:rsidRPr="00692820">
        <w:rPr>
          <w:rStyle w:val="Char7"/>
          <w:rFonts w:eastAsiaTheme="minorHAnsi"/>
          <w:rtl/>
        </w:rPr>
        <w:t>ن خم</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نوه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خم</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تصر</w:t>
      </w:r>
      <w:r w:rsidR="00871EA0">
        <w:rPr>
          <w:rStyle w:val="Char7"/>
          <w:rFonts w:eastAsiaTheme="minorHAnsi"/>
          <w:rtl/>
        </w:rPr>
        <w:t>ی</w:t>
      </w:r>
      <w:r w:rsidRPr="00692820">
        <w:rPr>
          <w:rStyle w:val="Char7"/>
          <w:rFonts w:eastAsiaTheme="minorHAnsi"/>
          <w:rtl/>
        </w:rPr>
        <w:t>ح کرد که بر ا</w:t>
      </w:r>
      <w:r w:rsidR="00871EA0">
        <w:rPr>
          <w:rStyle w:val="Char7"/>
          <w:rFonts w:eastAsiaTheme="minorHAnsi"/>
          <w:rtl/>
        </w:rPr>
        <w:t>ی</w:t>
      </w:r>
      <w:r w:rsidRPr="00692820">
        <w:rPr>
          <w:rStyle w:val="Char7"/>
          <w:rFonts w:eastAsiaTheme="minorHAnsi"/>
          <w:rtl/>
        </w:rPr>
        <w:t>ران لازم است که با همکار</w:t>
      </w:r>
      <w:r w:rsidR="00871EA0">
        <w:rPr>
          <w:rStyle w:val="Char7"/>
          <w:rFonts w:eastAsiaTheme="minorHAnsi"/>
          <w:rtl/>
        </w:rPr>
        <w:t>ی</w:t>
      </w:r>
      <w:r w:rsidRPr="00692820">
        <w:rPr>
          <w:rStyle w:val="Char7"/>
          <w:rFonts w:eastAsiaTheme="minorHAnsi"/>
          <w:rtl/>
        </w:rPr>
        <w:t xml:space="preserve"> برخ</w:t>
      </w:r>
      <w:r w:rsidR="00871EA0">
        <w:rPr>
          <w:rStyle w:val="Char7"/>
          <w:rFonts w:eastAsiaTheme="minorHAnsi"/>
          <w:rtl/>
        </w:rPr>
        <w:t>ی</w:t>
      </w:r>
      <w:r w:rsidRPr="00692820">
        <w:rPr>
          <w:rStyle w:val="Char7"/>
          <w:rFonts w:eastAsiaTheme="minorHAnsi"/>
          <w:rtl/>
        </w:rPr>
        <w:t xml:space="preserve"> از دولت</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منطقه، به خاطر تحق</w:t>
      </w:r>
      <w:r w:rsidR="00871EA0">
        <w:rPr>
          <w:rStyle w:val="Char7"/>
          <w:rFonts w:eastAsiaTheme="minorHAnsi"/>
          <w:rtl/>
        </w:rPr>
        <w:t>ی</w:t>
      </w:r>
      <w:r w:rsidRPr="00692820">
        <w:rPr>
          <w:rStyle w:val="Char7"/>
          <w:rFonts w:eastAsiaTheme="minorHAnsi"/>
          <w:rtl/>
        </w:rPr>
        <w:t>ر و اذ</w:t>
      </w:r>
      <w:r w:rsidR="00871EA0">
        <w:rPr>
          <w:rStyle w:val="Char7"/>
          <w:rFonts w:eastAsiaTheme="minorHAnsi"/>
          <w:rtl/>
        </w:rPr>
        <w:t>ی</w:t>
      </w:r>
      <w:r w:rsidRPr="00692820">
        <w:rPr>
          <w:rStyle w:val="Char7"/>
          <w:rFonts w:eastAsiaTheme="minorHAnsi"/>
          <w:rtl/>
        </w:rPr>
        <w:t>ت حکومت عراق، ضد مردمش، آن را از ب</w:t>
      </w:r>
      <w:r w:rsidR="00871EA0">
        <w:rPr>
          <w:rStyle w:val="Char7"/>
          <w:rFonts w:eastAsiaTheme="minorHAnsi"/>
          <w:rtl/>
        </w:rPr>
        <w:t>ی</w:t>
      </w:r>
      <w:r w:rsidRPr="00692820">
        <w:rPr>
          <w:rStyle w:val="Char7"/>
          <w:rFonts w:eastAsiaTheme="minorHAnsi"/>
          <w:rtl/>
        </w:rPr>
        <w:t>ن ببرند. ز</w:t>
      </w:r>
      <w:r w:rsidR="00871EA0">
        <w:rPr>
          <w:rStyle w:val="Char7"/>
          <w:rFonts w:eastAsiaTheme="minorHAnsi"/>
          <w:rtl/>
        </w:rPr>
        <w:t>ی</w:t>
      </w:r>
      <w:r w:rsidRPr="00692820">
        <w:rPr>
          <w:rStyle w:val="Char7"/>
          <w:rFonts w:eastAsiaTheme="minorHAnsi"/>
          <w:rtl/>
        </w:rPr>
        <w:t>را او از کارها</w:t>
      </w:r>
      <w:r w:rsidR="00871EA0">
        <w:rPr>
          <w:rStyle w:val="Char7"/>
          <w:rFonts w:eastAsiaTheme="minorHAnsi"/>
          <w:rtl/>
        </w:rPr>
        <w:t>یی</w:t>
      </w:r>
      <w:r w:rsidRPr="00692820">
        <w:rPr>
          <w:rStyle w:val="Char7"/>
          <w:rFonts w:eastAsiaTheme="minorHAnsi"/>
          <w:rtl/>
        </w:rPr>
        <w:t xml:space="preserve"> که شاه انجام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داد، خ</w:t>
      </w:r>
      <w:r w:rsidR="00871EA0">
        <w:rPr>
          <w:rStyle w:val="Char7"/>
          <w:rFonts w:eastAsiaTheme="minorHAnsi"/>
          <w:rtl/>
        </w:rPr>
        <w:t>ی</w:t>
      </w:r>
      <w:r w:rsidRPr="00692820">
        <w:rPr>
          <w:rStyle w:val="Char7"/>
          <w:rFonts w:eastAsiaTheme="minorHAnsi"/>
          <w:rtl/>
        </w:rPr>
        <w:t>ل</w:t>
      </w:r>
      <w:r w:rsidR="00871EA0">
        <w:rPr>
          <w:rStyle w:val="Char7"/>
          <w:rFonts w:eastAsiaTheme="minorHAnsi"/>
          <w:rtl/>
        </w:rPr>
        <w:t>ی</w:t>
      </w:r>
      <w:r w:rsidRPr="00692820">
        <w:rPr>
          <w:rStyle w:val="Char7"/>
          <w:rFonts w:eastAsiaTheme="minorHAnsi"/>
          <w:rtl/>
        </w:rPr>
        <w:t xml:space="preserve"> شد</w:t>
      </w:r>
      <w:r w:rsidR="00871EA0">
        <w:rPr>
          <w:rStyle w:val="Char7"/>
          <w:rFonts w:eastAsiaTheme="minorHAnsi"/>
          <w:rtl/>
        </w:rPr>
        <w:t>ی</w:t>
      </w:r>
      <w:r w:rsidRPr="00692820">
        <w:rPr>
          <w:rStyle w:val="Char7"/>
          <w:rFonts w:eastAsiaTheme="minorHAnsi"/>
          <w:rtl/>
        </w:rPr>
        <w:t>دتر و هولناک</w:t>
      </w:r>
      <w:r w:rsidR="000E2B68">
        <w:rPr>
          <w:rStyle w:val="Char7"/>
          <w:rFonts w:eastAsiaTheme="minorHAnsi"/>
          <w:rtl/>
        </w:rPr>
        <w:t>‌</w:t>
      </w:r>
      <w:r w:rsidRPr="00692820">
        <w:rPr>
          <w:rStyle w:val="Char7"/>
          <w:rFonts w:eastAsiaTheme="minorHAnsi"/>
          <w:rtl/>
        </w:rPr>
        <w:t>تر عمل م</w:t>
      </w:r>
      <w:r w:rsidR="00871EA0">
        <w:rPr>
          <w:rStyle w:val="Char7"/>
          <w:rFonts w:eastAsiaTheme="minorHAnsi"/>
          <w:rtl/>
        </w:rPr>
        <w:t>ی</w:t>
      </w:r>
      <w:r w:rsidR="000E2B68">
        <w:rPr>
          <w:rStyle w:val="Char7"/>
          <w:rFonts w:eastAsiaTheme="minorHAnsi"/>
          <w:rtl/>
        </w:rPr>
        <w:t>‌</w:t>
      </w:r>
      <w:r w:rsidR="00C605CC">
        <w:rPr>
          <w:rStyle w:val="Char7"/>
          <w:rFonts w:eastAsiaTheme="minorHAnsi"/>
          <w:rtl/>
        </w:rPr>
        <w:t>کند</w:t>
      </w:r>
      <w:r w:rsidR="008E5A11" w:rsidRPr="00E101C3">
        <w:rPr>
          <w:rStyle w:val="Char7"/>
          <w:rFonts w:eastAsiaTheme="minorHAnsi"/>
          <w:vertAlign w:val="superscript"/>
          <w:rtl/>
        </w:rPr>
        <w:footnoteReference w:id="282"/>
      </w:r>
      <w:r w:rsidR="00C605CC">
        <w:rPr>
          <w:rStyle w:val="Char7"/>
          <w:rFonts w:eastAsiaTheme="minorHAnsi"/>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حس</w:t>
      </w:r>
      <w:r w:rsidR="00871EA0">
        <w:rPr>
          <w:rStyle w:val="Char7"/>
          <w:rFonts w:eastAsia="MS Mincho"/>
          <w:rtl/>
        </w:rPr>
        <w:t>ی</w:t>
      </w:r>
      <w:r w:rsidRPr="00692820">
        <w:rPr>
          <w:rStyle w:val="Char7"/>
          <w:rFonts w:eastAsia="MS Mincho"/>
          <w:rtl/>
        </w:rPr>
        <w:t>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از جمله جوانان</w:t>
      </w:r>
      <w:r w:rsidR="00871EA0">
        <w:rPr>
          <w:rStyle w:val="Char7"/>
          <w:rFonts w:eastAsia="MS Mincho"/>
          <w:rtl/>
        </w:rPr>
        <w:t>ی</w:t>
      </w:r>
      <w:r w:rsidRPr="00692820">
        <w:rPr>
          <w:rStyle w:val="Char7"/>
          <w:rFonts w:eastAsia="MS Mincho"/>
          <w:rtl/>
        </w:rPr>
        <w:t xml:space="preserve"> بود که مسائل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را دنبال م</w:t>
      </w:r>
      <w:r w:rsidR="00871EA0">
        <w:rPr>
          <w:rStyle w:val="Char7"/>
          <w:rFonts w:eastAsia="MS Mincho"/>
          <w:rtl/>
        </w:rPr>
        <w:t>ی</w:t>
      </w:r>
      <w:r w:rsidR="000E2B68">
        <w:rPr>
          <w:rStyle w:val="Char7"/>
          <w:rFonts w:eastAsia="MS Mincho"/>
          <w:rtl/>
        </w:rPr>
        <w:t>‌</w:t>
      </w:r>
      <w:r w:rsidRPr="00692820">
        <w:rPr>
          <w:rStyle w:val="Char7"/>
          <w:rFonts w:eastAsia="MS Mincho"/>
          <w:rtl/>
        </w:rPr>
        <w:t>کرد و جا</w:t>
      </w:r>
      <w:r w:rsidR="00871EA0">
        <w:rPr>
          <w:rStyle w:val="Char7"/>
          <w:rFonts w:eastAsia="MS Mincho"/>
          <w:rtl/>
        </w:rPr>
        <w:t>ی</w:t>
      </w:r>
      <w:r w:rsidRPr="00692820">
        <w:rPr>
          <w:rStyle w:val="Char7"/>
          <w:rFonts w:eastAsia="MS Mincho"/>
          <w:rtl/>
        </w:rPr>
        <w:t>گاه خ</w:t>
      </w:r>
      <w:r w:rsidR="00871EA0">
        <w:rPr>
          <w:rStyle w:val="Char7"/>
          <w:rFonts w:eastAsia="MS Mincho"/>
          <w:rtl/>
        </w:rPr>
        <w:t>ی</w:t>
      </w:r>
      <w:r w:rsidRPr="00692820">
        <w:rPr>
          <w:rStyle w:val="Char7"/>
          <w:rFonts w:eastAsia="MS Mincho"/>
          <w:rtl/>
        </w:rPr>
        <w:t>ره کننده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نزد جدش، رهبر انقلاب ا</w:t>
      </w:r>
      <w:r w:rsidR="00871EA0">
        <w:rPr>
          <w:rStyle w:val="Char7"/>
          <w:rFonts w:eastAsia="MS Mincho"/>
          <w:rtl/>
        </w:rPr>
        <w:t>ی</w:t>
      </w:r>
      <w:r w:rsidRPr="00692820">
        <w:rPr>
          <w:rStyle w:val="Char7"/>
          <w:rFonts w:eastAsia="MS Mincho"/>
          <w:rtl/>
        </w:rPr>
        <w:t>ران داشت و د</w:t>
      </w:r>
      <w:r w:rsidR="00871EA0">
        <w:rPr>
          <w:rStyle w:val="Char7"/>
          <w:rFonts w:eastAsia="MS Mincho"/>
          <w:rtl/>
        </w:rPr>
        <w:t>ی</w:t>
      </w:r>
      <w:r w:rsidRPr="00692820">
        <w:rPr>
          <w:rStyle w:val="Char7"/>
          <w:rFonts w:eastAsia="MS Mincho"/>
          <w:rtl/>
        </w:rPr>
        <w:t>دارش از سور</w:t>
      </w:r>
      <w:r w:rsidR="00871EA0">
        <w:rPr>
          <w:rStyle w:val="Char7"/>
          <w:rFonts w:eastAsia="MS Mincho"/>
          <w:rtl/>
        </w:rPr>
        <w:t>ی</w:t>
      </w:r>
      <w:r w:rsidRPr="00692820">
        <w:rPr>
          <w:rStyle w:val="Char7"/>
          <w:rFonts w:eastAsia="MS Mincho"/>
          <w:rtl/>
        </w:rPr>
        <w:t>ه ن</w:t>
      </w:r>
      <w:r w:rsidR="00871EA0">
        <w:rPr>
          <w:rStyle w:val="Char7"/>
          <w:rFonts w:eastAsia="MS Mincho"/>
          <w:rtl/>
        </w:rPr>
        <w:t>ی</w:t>
      </w:r>
      <w:r w:rsidRPr="00692820">
        <w:rPr>
          <w:rStyle w:val="Char7"/>
          <w:rFonts w:eastAsia="MS Mincho"/>
          <w:rtl/>
        </w:rPr>
        <w:t>ز بعد از ا</w:t>
      </w:r>
      <w:r w:rsidR="00871EA0">
        <w:rPr>
          <w:rStyle w:val="Char7"/>
          <w:rFonts w:eastAsia="MS Mincho"/>
          <w:rtl/>
        </w:rPr>
        <w:t>ی</w:t>
      </w:r>
      <w:r w:rsidRPr="00692820">
        <w:rPr>
          <w:rStyle w:val="Char7"/>
          <w:rFonts w:eastAsia="MS Mincho"/>
          <w:rtl/>
        </w:rPr>
        <w:t>نکه حکومت سور</w:t>
      </w:r>
      <w:r w:rsidR="00871EA0">
        <w:rPr>
          <w:rStyle w:val="Char7"/>
          <w:rFonts w:eastAsia="MS Mincho"/>
          <w:rtl/>
        </w:rPr>
        <w:t>ی</w:t>
      </w:r>
      <w:r w:rsidRPr="00692820">
        <w:rPr>
          <w:rStyle w:val="Char7"/>
          <w:rFonts w:eastAsia="MS Mincho"/>
          <w:rtl/>
        </w:rPr>
        <w:t>ه ب</w:t>
      </w:r>
      <w:r w:rsidR="00871EA0">
        <w:rPr>
          <w:rStyle w:val="Char7"/>
          <w:rFonts w:eastAsia="MS Mincho"/>
          <w:rtl/>
        </w:rPr>
        <w:t>ی</w:t>
      </w:r>
      <w:r w:rsidRPr="00692820">
        <w:rPr>
          <w:rStyle w:val="Char7"/>
          <w:rFonts w:eastAsia="MS Mincho"/>
          <w:rtl/>
        </w:rPr>
        <w:t>ش از 15 داع</w:t>
      </w:r>
      <w:r w:rsidR="00871EA0">
        <w:rPr>
          <w:rStyle w:val="Char7"/>
          <w:rFonts w:eastAsia="MS Mincho"/>
          <w:rtl/>
        </w:rPr>
        <w:t>ی</w:t>
      </w:r>
      <w:r w:rsidRPr="00692820">
        <w:rPr>
          <w:rStyle w:val="Char7"/>
          <w:rFonts w:eastAsia="MS Mincho"/>
          <w:rtl/>
        </w:rPr>
        <w:t xml:space="preserve"> را در </w:t>
      </w:r>
      <w:r w:rsidR="00871EA0">
        <w:rPr>
          <w:rStyle w:val="Char7"/>
          <w:rFonts w:eastAsia="MS Mincho"/>
          <w:rtl/>
        </w:rPr>
        <w:t>ی</w:t>
      </w:r>
      <w:r w:rsidRPr="00692820">
        <w:rPr>
          <w:rStyle w:val="Char7"/>
          <w:rFonts w:eastAsia="MS Mincho"/>
          <w:rtl/>
        </w:rPr>
        <w:t>ک روز اعدام کرد، اتفاق افتاد. آ</w:t>
      </w:r>
      <w:r w:rsidR="00871EA0">
        <w:rPr>
          <w:rStyle w:val="Char7"/>
          <w:rFonts w:eastAsia="MS Mincho"/>
          <w:rtl/>
        </w:rPr>
        <w:t>ی</w:t>
      </w:r>
      <w:r w:rsidRPr="00692820">
        <w:rPr>
          <w:rStyle w:val="Char7"/>
          <w:rFonts w:eastAsia="MS Mincho"/>
          <w:rtl/>
        </w:rPr>
        <w:t>ا در هنگام د</w:t>
      </w:r>
      <w:r w:rsidR="00871EA0">
        <w:rPr>
          <w:rStyle w:val="Char7"/>
          <w:rFonts w:eastAsia="MS Mincho"/>
          <w:rtl/>
        </w:rPr>
        <w:t>ی</w:t>
      </w:r>
      <w:r w:rsidRPr="00692820">
        <w:rPr>
          <w:rStyle w:val="Char7"/>
          <w:rFonts w:eastAsia="MS Mincho"/>
          <w:rtl/>
        </w:rPr>
        <w:t>دارش از علت اعدام ا</w:t>
      </w:r>
      <w:r w:rsidR="00871EA0">
        <w:rPr>
          <w:rStyle w:val="Char7"/>
          <w:rFonts w:eastAsia="MS Mincho"/>
          <w:rtl/>
        </w:rPr>
        <w:t>ی</w:t>
      </w:r>
      <w:r w:rsidRPr="00692820">
        <w:rPr>
          <w:rStyle w:val="Char7"/>
          <w:rFonts w:eastAsia="MS Mincho"/>
          <w:rtl/>
        </w:rPr>
        <w:t>ن داع</w:t>
      </w:r>
      <w:r w:rsidR="00871EA0">
        <w:rPr>
          <w:rStyle w:val="Char7"/>
          <w:rFonts w:eastAsia="MS Mincho"/>
          <w:rtl/>
        </w:rPr>
        <w:t>ی</w:t>
      </w:r>
      <w:r w:rsidRPr="00692820">
        <w:rPr>
          <w:rStyle w:val="Char7"/>
          <w:rFonts w:eastAsia="MS Mincho"/>
          <w:rtl/>
        </w:rPr>
        <w:t>ان از اسد، سؤال</w:t>
      </w:r>
      <w:r w:rsidR="00871EA0">
        <w:rPr>
          <w:rStyle w:val="Char7"/>
          <w:rFonts w:eastAsia="MS Mincho"/>
          <w:rtl/>
        </w:rPr>
        <w:t>ی</w:t>
      </w:r>
      <w:r w:rsidRPr="00692820">
        <w:rPr>
          <w:rStyle w:val="Char7"/>
          <w:rFonts w:eastAsia="MS Mincho"/>
          <w:rtl/>
        </w:rPr>
        <w:t xml:space="preserve"> کرد؟! آ</w:t>
      </w:r>
      <w:r w:rsidR="00871EA0">
        <w:rPr>
          <w:rStyle w:val="Char7"/>
          <w:rFonts w:eastAsia="MS Mincho"/>
          <w:rtl/>
        </w:rPr>
        <w:t>ی</w:t>
      </w:r>
      <w:r w:rsidRPr="00692820">
        <w:rPr>
          <w:rStyle w:val="Char7"/>
          <w:rFonts w:eastAsia="MS Mincho"/>
          <w:rtl/>
        </w:rPr>
        <w:t>ا حس</w:t>
      </w:r>
      <w:r w:rsidR="00871EA0">
        <w:rPr>
          <w:rStyle w:val="Char7"/>
          <w:rFonts w:eastAsia="MS Mincho"/>
          <w:rtl/>
        </w:rPr>
        <w:t>ی</w:t>
      </w:r>
      <w:r w:rsidRPr="00692820">
        <w:rPr>
          <w:rStyle w:val="Char7"/>
          <w:rFonts w:eastAsia="MS Mincho"/>
          <w:rtl/>
        </w:rPr>
        <w:t>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تلاش کرد تا از زندان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ه و ساختمان اطلاعات د</w:t>
      </w:r>
      <w:r w:rsidR="00871EA0">
        <w:rPr>
          <w:rStyle w:val="Char7"/>
          <w:rFonts w:eastAsia="MS Mincho"/>
          <w:rtl/>
        </w:rPr>
        <w:t>ی</w:t>
      </w:r>
      <w:r w:rsidRPr="00692820">
        <w:rPr>
          <w:rStyle w:val="Char7"/>
          <w:rFonts w:eastAsia="MS Mincho"/>
          <w:rtl/>
        </w:rPr>
        <w:t>دار</w:t>
      </w:r>
      <w:r w:rsidR="00871EA0">
        <w:rPr>
          <w:rStyle w:val="Char7"/>
          <w:rFonts w:eastAsia="MS Mincho"/>
          <w:rtl/>
        </w:rPr>
        <w:t>ی</w:t>
      </w:r>
      <w:r w:rsidRPr="00692820">
        <w:rPr>
          <w:rStyle w:val="Char7"/>
          <w:rFonts w:eastAsia="MS Mincho"/>
          <w:rtl/>
        </w:rPr>
        <w:t xml:space="preserve"> </w:t>
      </w:r>
      <w:r w:rsidR="00A85515" w:rsidRPr="00692820">
        <w:rPr>
          <w:rStyle w:val="Char7"/>
          <w:rFonts w:eastAsia="MS Mincho" w:hint="cs"/>
          <w:rtl/>
        </w:rPr>
        <w:t>د</w:t>
      </w:r>
      <w:r w:rsidRPr="00692820">
        <w:rPr>
          <w:rStyle w:val="Char7"/>
          <w:rFonts w:eastAsia="MS Mincho"/>
          <w:rtl/>
        </w:rPr>
        <w:t>اشته باشد تا با چشم خود آنچه که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بر سر داع</w:t>
      </w:r>
      <w:r w:rsidR="00871EA0">
        <w:rPr>
          <w:rStyle w:val="Char7"/>
          <w:rFonts w:eastAsia="MS Mincho"/>
          <w:rtl/>
        </w:rPr>
        <w:t>ی</w:t>
      </w:r>
      <w:r w:rsidRPr="00692820">
        <w:rPr>
          <w:rStyle w:val="Char7"/>
          <w:rFonts w:eastAsia="MS Mincho"/>
          <w:rtl/>
        </w:rPr>
        <w:t xml:space="preserve">ان و سربازان </w:t>
      </w:r>
      <w:r w:rsidR="00142733" w:rsidRPr="00692820">
        <w:rPr>
          <w:rStyle w:val="Char7"/>
          <w:rFonts w:eastAsia="MS Mincho" w:hint="cs"/>
          <w:rtl/>
        </w:rPr>
        <w:t>الله</w:t>
      </w:r>
      <w:r w:rsidRPr="00D20277">
        <w:rPr>
          <w:rFonts w:cs="CTraditional Arabic"/>
          <w:sz w:val="26"/>
          <w:szCs w:val="26"/>
          <w:rtl/>
        </w:rPr>
        <w:t xml:space="preserve"> </w:t>
      </w:r>
      <w:r w:rsidRPr="00FB3E18">
        <w:rPr>
          <w:rFonts w:cs="CTraditional Arabic" w:hint="cs"/>
          <w:sz w:val="26"/>
          <w:rtl/>
        </w:rPr>
        <w:t>ﻷ</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آورند، بب</w:t>
      </w:r>
      <w:r w:rsidR="00871EA0">
        <w:rPr>
          <w:rStyle w:val="Char7"/>
          <w:rFonts w:eastAsia="MS Mincho"/>
          <w:rtl/>
        </w:rPr>
        <w:t>ی</w:t>
      </w:r>
      <w:r w:rsidRPr="00692820">
        <w:rPr>
          <w:rStyle w:val="Char7"/>
          <w:rFonts w:eastAsia="MS Mincho"/>
          <w:rtl/>
        </w:rPr>
        <w:t>ند؟!</w:t>
      </w:r>
      <w:r w:rsidR="00C605CC">
        <w:rPr>
          <w:rStyle w:val="Char7"/>
          <w:rFonts w:eastAsia="MS Mincho"/>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نوه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به خوب</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داند که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با اسلام م</w:t>
      </w:r>
      <w:r w:rsidR="00871EA0">
        <w:rPr>
          <w:rStyle w:val="Char7"/>
          <w:rFonts w:eastAsia="MS Mincho"/>
          <w:rtl/>
        </w:rPr>
        <w:t>ی</w:t>
      </w:r>
      <w:r w:rsidR="000E2B68">
        <w:rPr>
          <w:rStyle w:val="Char7"/>
          <w:rFonts w:eastAsia="MS Mincho"/>
          <w:rtl/>
        </w:rPr>
        <w:t>‌</w:t>
      </w:r>
      <w:r w:rsidRPr="00692820">
        <w:rPr>
          <w:rStyle w:val="Char7"/>
          <w:rFonts w:eastAsia="MS Mincho"/>
          <w:rtl/>
        </w:rPr>
        <w:t>جنگند و علمان</w:t>
      </w:r>
      <w:r w:rsidR="00871EA0">
        <w:rPr>
          <w:rStyle w:val="Char7"/>
          <w:rFonts w:eastAsia="MS Mincho"/>
          <w:rtl/>
        </w:rPr>
        <w:t>ی</w:t>
      </w:r>
      <w:r w:rsidRPr="00692820">
        <w:rPr>
          <w:rStyle w:val="Char7"/>
          <w:rFonts w:eastAsia="MS Mincho"/>
          <w:rtl/>
        </w:rPr>
        <w:t xml:space="preserve">ت </w:t>
      </w:r>
      <w:r w:rsidR="00987288" w:rsidRPr="00692820">
        <w:rPr>
          <w:rStyle w:val="Char7"/>
          <w:rFonts w:eastAsia="MS Mincho"/>
          <w:rtl/>
        </w:rPr>
        <w:t>[</w:t>
      </w:r>
      <w:r w:rsidR="003B4416" w:rsidRPr="00692820">
        <w:rPr>
          <w:rStyle w:val="Char7"/>
          <w:rFonts w:eastAsia="MS Mincho" w:hint="cs"/>
          <w:rtl/>
        </w:rPr>
        <w:t xml:space="preserve">سکولاریسم و </w:t>
      </w:r>
      <w:r w:rsidRPr="00692820">
        <w:rPr>
          <w:rStyle w:val="Char7"/>
          <w:rFonts w:eastAsia="MS Mincho"/>
          <w:rtl/>
        </w:rPr>
        <w:t>ب</w:t>
      </w:r>
      <w:r w:rsidR="00871EA0">
        <w:rPr>
          <w:rStyle w:val="Char7"/>
          <w:rFonts w:eastAsia="MS Mincho"/>
          <w:rtl/>
        </w:rPr>
        <w:t>ی</w:t>
      </w:r>
      <w:r w:rsidR="000E2B68">
        <w:rPr>
          <w:rStyle w:val="Char7"/>
          <w:rFonts w:eastAsia="MS Mincho"/>
          <w:rtl/>
        </w:rPr>
        <w:t>‌</w:t>
      </w:r>
      <w:r w:rsidRPr="00692820">
        <w:rPr>
          <w:rStyle w:val="Char7"/>
          <w:rFonts w:eastAsia="MS Mincho"/>
          <w:rtl/>
        </w:rPr>
        <w:t>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987288" w:rsidRPr="00692820">
        <w:rPr>
          <w:rStyle w:val="Char7"/>
          <w:rFonts w:eastAsia="MS Mincho"/>
          <w:rtl/>
        </w:rPr>
        <w:t>]</w:t>
      </w:r>
      <w:r w:rsidRPr="00692820">
        <w:rPr>
          <w:rStyle w:val="Char7"/>
          <w:rFonts w:eastAsia="MS Mincho"/>
          <w:rtl/>
        </w:rPr>
        <w:t xml:space="preserve"> و الحاد را تبل</w:t>
      </w:r>
      <w:r w:rsidR="00871EA0">
        <w:rPr>
          <w:rStyle w:val="Char7"/>
          <w:rFonts w:eastAsia="MS Mincho"/>
          <w:rtl/>
        </w:rPr>
        <w:t>ی</w:t>
      </w:r>
      <w:r w:rsidRPr="00692820">
        <w:rPr>
          <w:rStyle w:val="Char7"/>
          <w:rFonts w:eastAsia="MS Mincho"/>
          <w:rtl/>
        </w:rPr>
        <w:t>غ م</w:t>
      </w:r>
      <w:r w:rsidR="00871EA0">
        <w:rPr>
          <w:rStyle w:val="Char7"/>
          <w:rFonts w:eastAsia="MS Mincho"/>
          <w:rtl/>
        </w:rPr>
        <w:t>ی</w:t>
      </w:r>
      <w:r w:rsidR="000E2B68">
        <w:rPr>
          <w:rStyle w:val="Char7"/>
          <w:rFonts w:eastAsia="MS Mincho"/>
          <w:rtl/>
        </w:rPr>
        <w:t>‌</w:t>
      </w:r>
      <w:r w:rsidRPr="00692820">
        <w:rPr>
          <w:rStyle w:val="Char7"/>
          <w:rFonts w:eastAsia="MS Mincho"/>
          <w:rtl/>
        </w:rPr>
        <w:t>کنند و برا</w:t>
      </w:r>
      <w:r w:rsidR="00871EA0">
        <w:rPr>
          <w:rStyle w:val="Char7"/>
          <w:rFonts w:eastAsia="MS Mincho"/>
          <w:rtl/>
        </w:rPr>
        <w:t>ی</w:t>
      </w:r>
      <w:r w:rsidRPr="00692820">
        <w:rPr>
          <w:rStyle w:val="Char7"/>
          <w:rFonts w:eastAsia="MS Mincho"/>
          <w:rtl/>
        </w:rPr>
        <w:t xml:space="preserve"> هر فساد اخلاق</w:t>
      </w:r>
      <w:r w:rsidR="00871EA0">
        <w:rPr>
          <w:rStyle w:val="Char7"/>
          <w:rFonts w:eastAsia="MS Mincho"/>
          <w:rtl/>
        </w:rPr>
        <w:t>ی</w:t>
      </w:r>
      <w:r w:rsidRPr="00692820">
        <w:rPr>
          <w:rStyle w:val="Char7"/>
          <w:rFonts w:eastAsia="MS Mincho"/>
          <w:rtl/>
        </w:rPr>
        <w:t xml:space="preserve"> حر</w:t>
      </w:r>
      <w:r w:rsidR="00871EA0">
        <w:rPr>
          <w:rStyle w:val="Char7"/>
          <w:rFonts w:eastAsia="MS Mincho"/>
          <w:rtl/>
        </w:rPr>
        <w:t>ی</w:t>
      </w:r>
      <w:r w:rsidRPr="00692820">
        <w:rPr>
          <w:rStyle w:val="Char7"/>
          <w:rFonts w:eastAsia="MS Mincho"/>
          <w:rtl/>
        </w:rPr>
        <w:t xml:space="preserve">ص هستند. پس چطور </w:t>
      </w:r>
      <w:r w:rsidR="00987288" w:rsidRPr="00692820">
        <w:rPr>
          <w:rStyle w:val="Char7"/>
          <w:rFonts w:eastAsia="MS Mincho"/>
          <w:rtl/>
        </w:rPr>
        <w:t>[</w:t>
      </w:r>
      <w:r w:rsidRPr="00692820">
        <w:rPr>
          <w:rStyle w:val="Char7"/>
          <w:rFonts w:eastAsia="MS Mincho"/>
          <w:rtl/>
        </w:rPr>
        <w:t>پس از هم</w:t>
      </w:r>
      <w:r w:rsidR="000E2B68">
        <w:rPr>
          <w:rStyle w:val="Char7"/>
          <w:rFonts w:eastAsia="MS Mincho"/>
          <w:rtl/>
        </w:rPr>
        <w:t>‌</w:t>
      </w:r>
      <w:r w:rsidRPr="00692820">
        <w:rPr>
          <w:rStyle w:val="Char7"/>
          <w:rFonts w:eastAsia="MS Mincho"/>
          <w:rtl/>
        </w:rPr>
        <w:t>پ</w:t>
      </w:r>
      <w:r w:rsidR="00871EA0">
        <w:rPr>
          <w:rStyle w:val="Char7"/>
          <w:rFonts w:eastAsia="MS Mincho"/>
          <w:rtl/>
        </w:rPr>
        <w:t>ی</w:t>
      </w:r>
      <w:r w:rsidRPr="00692820">
        <w:rPr>
          <w:rStyle w:val="Char7"/>
          <w:rFonts w:eastAsia="MS Mincho"/>
          <w:rtl/>
        </w:rPr>
        <w:t>مانی آن</w:t>
      </w:r>
      <w:r w:rsidR="00142733" w:rsidRPr="00692820">
        <w:rPr>
          <w:rStyle w:val="Char7"/>
          <w:rFonts w:eastAsia="MS Mincho" w:hint="cs"/>
          <w:rtl/>
        </w:rPr>
        <w:t>ـ</w:t>
      </w:r>
      <w:r w:rsidRPr="00692820">
        <w:rPr>
          <w:rStyle w:val="Char7"/>
          <w:rFonts w:eastAsia="MS Mincho"/>
          <w:rtl/>
        </w:rPr>
        <w:t>ان ب</w:t>
      </w:r>
      <w:r w:rsidR="00142733" w:rsidRPr="00692820">
        <w:rPr>
          <w:rStyle w:val="Char7"/>
          <w:rFonts w:eastAsia="MS Mincho" w:hint="cs"/>
          <w:rtl/>
        </w:rPr>
        <w:t>ـ</w:t>
      </w:r>
      <w:r w:rsidRPr="00692820">
        <w:rPr>
          <w:rStyle w:val="Char7"/>
          <w:rFonts w:eastAsia="MS Mincho"/>
          <w:rtl/>
        </w:rPr>
        <w:t xml:space="preserve">ا </w:t>
      </w:r>
      <w:r w:rsidR="00871EA0">
        <w:rPr>
          <w:rStyle w:val="Char7"/>
          <w:rFonts w:eastAsia="MS Mincho"/>
          <w:rtl/>
        </w:rPr>
        <w:t>ی</w:t>
      </w:r>
      <w:r w:rsidRPr="00692820">
        <w:rPr>
          <w:rStyle w:val="Char7"/>
          <w:rFonts w:eastAsia="MS Mincho"/>
          <w:rtl/>
        </w:rPr>
        <w:t>کد</w:t>
      </w:r>
      <w:r w:rsidR="00871EA0">
        <w:rPr>
          <w:rStyle w:val="Char7"/>
          <w:rFonts w:eastAsia="MS Mincho"/>
          <w:rtl/>
        </w:rPr>
        <w:t>ی</w:t>
      </w:r>
      <w:r w:rsidRPr="00692820">
        <w:rPr>
          <w:rStyle w:val="Char7"/>
          <w:rFonts w:eastAsia="MS Mincho"/>
          <w:rtl/>
        </w:rPr>
        <w:t>گر</w:t>
      </w:r>
      <w:r w:rsidR="00987288" w:rsidRPr="00692820">
        <w:rPr>
          <w:rStyle w:val="Char7"/>
          <w:rFonts w:eastAsia="MS Mincho"/>
          <w:rtl/>
        </w:rPr>
        <w:t>]</w:t>
      </w:r>
      <w:r w:rsidRPr="00692820">
        <w:rPr>
          <w:rStyle w:val="Char7"/>
          <w:rFonts w:eastAsia="MS Mincho"/>
          <w:rtl/>
        </w:rPr>
        <w:t xml:space="preserve"> </w:t>
      </w:r>
      <w:r w:rsidR="003B4416" w:rsidRPr="00692820">
        <w:rPr>
          <w:rStyle w:val="Char7"/>
          <w:rFonts w:eastAsia="MS Mincho" w:hint="cs"/>
          <w:rtl/>
        </w:rPr>
        <w:t xml:space="preserve">بیاید و </w:t>
      </w:r>
      <w:r w:rsidRPr="00692820">
        <w:rPr>
          <w:rStyle w:val="Char7"/>
          <w:rFonts w:eastAsia="MS Mincho"/>
          <w:rtl/>
        </w:rPr>
        <w:t>حکومت سور</w:t>
      </w:r>
      <w:r w:rsidR="00871EA0">
        <w:rPr>
          <w:rStyle w:val="Char7"/>
          <w:rFonts w:eastAsia="MS Mincho"/>
          <w:rtl/>
        </w:rPr>
        <w:t>ی</w:t>
      </w:r>
      <w:r w:rsidRPr="00692820">
        <w:rPr>
          <w:rStyle w:val="Char7"/>
          <w:rFonts w:eastAsia="MS Mincho"/>
          <w:rtl/>
        </w:rPr>
        <w:t>ه و س</w:t>
      </w:r>
      <w:r w:rsidR="00871EA0">
        <w:rPr>
          <w:rStyle w:val="Char7"/>
          <w:rFonts w:eastAsia="MS Mincho"/>
          <w:rtl/>
        </w:rPr>
        <w:t>ی</w:t>
      </w:r>
      <w:r w:rsidRPr="00692820">
        <w:rPr>
          <w:rStyle w:val="Char7"/>
          <w:rFonts w:eastAsia="MS Mincho"/>
          <w:rtl/>
        </w:rPr>
        <w:t>است حافظ اسد را افشا و او را متهم م</w:t>
      </w:r>
      <w:r w:rsidR="00871EA0">
        <w:rPr>
          <w:rStyle w:val="Char7"/>
          <w:rFonts w:eastAsia="MS Mincho"/>
          <w:rtl/>
        </w:rPr>
        <w:t>ی</w:t>
      </w:r>
      <w:r w:rsidR="000E2B68">
        <w:rPr>
          <w:rStyle w:val="Char7"/>
          <w:rFonts w:eastAsia="MS Mincho"/>
          <w:rtl/>
        </w:rPr>
        <w:t>‌</w:t>
      </w:r>
      <w:r w:rsidRPr="00692820">
        <w:rPr>
          <w:rStyle w:val="Char7"/>
          <w:rFonts w:eastAsia="MS Mincho"/>
          <w:rtl/>
        </w:rPr>
        <w:t>سازد؟!</w:t>
      </w:r>
      <w:r w:rsidR="00C605CC">
        <w:rPr>
          <w:rStyle w:val="Char7"/>
          <w:rFonts w:eastAsia="MS Mincho"/>
        </w:rPr>
        <w:t>.</w:t>
      </w:r>
      <w:r w:rsidRPr="00692820">
        <w:rPr>
          <w:rStyle w:val="Char7"/>
          <w:rFonts w:eastAsia="MS Mincho"/>
          <w:rtl/>
        </w:rPr>
        <w:t xml:space="preserve">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 چگونه وظ</w:t>
      </w:r>
      <w:r w:rsidR="00871EA0">
        <w:rPr>
          <w:rStyle w:val="Char7"/>
          <w:rFonts w:eastAsia="MS Mincho"/>
          <w:rtl/>
        </w:rPr>
        <w:t>ی</w:t>
      </w:r>
      <w:r w:rsidRPr="00692820">
        <w:rPr>
          <w:rStyle w:val="Char7"/>
          <w:rFonts w:eastAsia="MS Mincho"/>
          <w:rtl/>
        </w:rPr>
        <w:t>فه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اصل</w:t>
      </w:r>
      <w:r w:rsidR="00871EA0">
        <w:rPr>
          <w:rStyle w:val="Char7"/>
          <w:rFonts w:eastAsia="MS Mincho"/>
          <w:rtl/>
        </w:rPr>
        <w:t>ی</w:t>
      </w:r>
      <w:r w:rsidRPr="00692820">
        <w:rPr>
          <w:rStyle w:val="Char7"/>
          <w:rFonts w:eastAsia="MS Mincho"/>
          <w:rtl/>
        </w:rPr>
        <w:t xml:space="preserve"> را که به خاطر آن به سور</w:t>
      </w:r>
      <w:r w:rsidR="00871EA0">
        <w:rPr>
          <w:rStyle w:val="Char7"/>
          <w:rFonts w:eastAsia="MS Mincho"/>
          <w:rtl/>
        </w:rPr>
        <w:t>ی</w:t>
      </w:r>
      <w:r w:rsidRPr="00692820">
        <w:rPr>
          <w:rStyle w:val="Char7"/>
          <w:rFonts w:eastAsia="MS Mincho"/>
          <w:rtl/>
        </w:rPr>
        <w:t>ه رفته بود، توض</w:t>
      </w:r>
      <w:r w:rsidR="00871EA0">
        <w:rPr>
          <w:rStyle w:val="Char7"/>
          <w:rFonts w:eastAsia="MS Mincho"/>
          <w:rtl/>
        </w:rPr>
        <w:t>ی</w:t>
      </w:r>
      <w:r w:rsidRPr="00692820">
        <w:rPr>
          <w:rStyle w:val="Char7"/>
          <w:rFonts w:eastAsia="MS Mincho"/>
          <w:rtl/>
        </w:rPr>
        <w:t>ح م</w:t>
      </w:r>
      <w:r w:rsidR="00871EA0">
        <w:rPr>
          <w:rStyle w:val="Char7"/>
          <w:rFonts w:eastAsia="MS Mincho"/>
          <w:rtl/>
        </w:rPr>
        <w:t>ی</w:t>
      </w:r>
      <w:r w:rsidR="000E2B68">
        <w:rPr>
          <w:rStyle w:val="Char7"/>
          <w:rFonts w:eastAsia="MS Mincho"/>
          <w:rtl/>
        </w:rPr>
        <w:t>‌</w:t>
      </w:r>
      <w:r w:rsidRPr="00692820">
        <w:rPr>
          <w:rStyle w:val="Char7"/>
          <w:rFonts w:eastAsia="MS Mincho"/>
          <w:rtl/>
        </w:rPr>
        <w:t>دهد. او</w:t>
      </w:r>
      <w:r w:rsidR="00E74542">
        <w:rPr>
          <w:rStyle w:val="Char7"/>
          <w:rFonts w:eastAsia="MS Mincho"/>
          <w:rtl/>
        </w:rPr>
        <w:t xml:space="preserve"> می‌گوید </w:t>
      </w:r>
      <w:r w:rsidRPr="00692820">
        <w:rPr>
          <w:rStyle w:val="Char7"/>
          <w:rFonts w:eastAsia="MS Mincho"/>
          <w:rtl/>
        </w:rPr>
        <w:t>بر ا</w:t>
      </w:r>
      <w:r w:rsidR="00871EA0">
        <w:rPr>
          <w:rStyle w:val="Char7"/>
          <w:rFonts w:eastAsia="MS Mincho"/>
          <w:rtl/>
        </w:rPr>
        <w:t>ی</w:t>
      </w:r>
      <w:r w:rsidRPr="00692820">
        <w:rPr>
          <w:rStyle w:val="Char7"/>
          <w:rFonts w:eastAsia="MS Mincho"/>
          <w:rtl/>
        </w:rPr>
        <w:t>ران واجب است که ب</w:t>
      </w:r>
      <w:r w:rsidR="00142733" w:rsidRPr="00692820">
        <w:rPr>
          <w:rStyle w:val="Char7"/>
          <w:rFonts w:eastAsia="MS Mincho" w:hint="cs"/>
          <w:rtl/>
        </w:rPr>
        <w:t>ـ</w:t>
      </w:r>
      <w:r w:rsidRPr="00692820">
        <w:rPr>
          <w:rStyle w:val="Char7"/>
          <w:rFonts w:eastAsia="MS Mincho"/>
          <w:rtl/>
        </w:rPr>
        <w:t>ا همکار</w:t>
      </w:r>
      <w:r w:rsidR="00871EA0">
        <w:rPr>
          <w:rStyle w:val="Char7"/>
          <w:rFonts w:eastAsia="MS Mincho"/>
          <w:rtl/>
        </w:rPr>
        <w:t>ی</w:t>
      </w:r>
      <w:r w:rsidRPr="00692820">
        <w:rPr>
          <w:rStyle w:val="Char7"/>
          <w:rFonts w:eastAsia="MS Mincho"/>
          <w:rtl/>
        </w:rPr>
        <w:t xml:space="preserve"> برخ</w:t>
      </w:r>
      <w:r w:rsidR="00871EA0">
        <w:rPr>
          <w:rStyle w:val="Char7"/>
          <w:rFonts w:eastAsia="MS Mincho"/>
          <w:rtl/>
        </w:rPr>
        <w:t>ی</w:t>
      </w:r>
      <w:r w:rsidRPr="00692820">
        <w:rPr>
          <w:rStyle w:val="Char7"/>
          <w:rFonts w:eastAsia="MS Mincho"/>
          <w:rtl/>
        </w:rPr>
        <w:t xml:space="preserve">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منطقه،حکومت عراق را از ب</w:t>
      </w:r>
      <w:r w:rsidR="00871EA0">
        <w:rPr>
          <w:rStyle w:val="Char7"/>
          <w:rFonts w:eastAsia="MS Mincho"/>
          <w:rtl/>
        </w:rPr>
        <w:t>ی</w:t>
      </w:r>
      <w:r w:rsidRPr="00692820">
        <w:rPr>
          <w:rStyle w:val="Char7"/>
          <w:rFonts w:eastAsia="MS Mincho"/>
          <w:rtl/>
        </w:rPr>
        <w:t>ن ببرد. بعض</w:t>
      </w:r>
      <w:r w:rsidR="00871EA0">
        <w:rPr>
          <w:rStyle w:val="Char7"/>
          <w:rFonts w:eastAsia="MS Mincho"/>
          <w:rtl/>
        </w:rPr>
        <w:t>ی</w:t>
      </w:r>
      <w:r w:rsidRPr="00692820">
        <w:rPr>
          <w:rStyle w:val="Char7"/>
          <w:rFonts w:eastAsia="MS Mincho"/>
          <w:rtl/>
        </w:rPr>
        <w:t xml:space="preserve"> از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منطقه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ه. اما نوه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نگفت که ا</w:t>
      </w:r>
      <w:r w:rsidR="00871EA0">
        <w:rPr>
          <w:rStyle w:val="Char7"/>
          <w:rFonts w:eastAsia="MS Mincho"/>
          <w:rtl/>
        </w:rPr>
        <w:t>ی</w:t>
      </w:r>
      <w:r w:rsidRPr="00692820">
        <w:rPr>
          <w:rStyle w:val="Char7"/>
          <w:rFonts w:eastAsia="MS Mincho"/>
          <w:rtl/>
        </w:rPr>
        <w:t>ن نقشه، چه زمان</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عراق اجرا خواهد شد، آ</w:t>
      </w:r>
      <w:r w:rsidR="00871EA0">
        <w:rPr>
          <w:rStyle w:val="Char7"/>
          <w:rFonts w:eastAsia="MS Mincho"/>
          <w:rtl/>
        </w:rPr>
        <w:t>ی</w:t>
      </w:r>
      <w:r w:rsidRPr="00692820">
        <w:rPr>
          <w:rStyle w:val="Char7"/>
          <w:rFonts w:eastAsia="MS Mincho"/>
          <w:rtl/>
        </w:rPr>
        <w:t>ا بعد از اسرائ</w:t>
      </w:r>
      <w:r w:rsidR="00871EA0">
        <w:rPr>
          <w:rStyle w:val="Char7"/>
          <w:rFonts w:eastAsia="MS Mincho"/>
          <w:rtl/>
        </w:rPr>
        <w:t>ی</w:t>
      </w:r>
      <w:r w:rsidRPr="00692820">
        <w:rPr>
          <w:rStyle w:val="Char7"/>
          <w:rFonts w:eastAsia="MS Mincho"/>
          <w:rtl/>
        </w:rPr>
        <w:t xml:space="preserve">ل </w:t>
      </w:r>
      <w:r w:rsidR="00871EA0">
        <w:rPr>
          <w:rStyle w:val="Char7"/>
          <w:rFonts w:eastAsia="MS Mincho"/>
          <w:rtl/>
        </w:rPr>
        <w:t>ی</w:t>
      </w:r>
      <w:r w:rsidRPr="00692820">
        <w:rPr>
          <w:rStyle w:val="Char7"/>
          <w:rFonts w:eastAsia="MS Mincho"/>
          <w:rtl/>
        </w:rPr>
        <w:t>ا قبل از آن؟!</w:t>
      </w:r>
      <w:r w:rsidR="00C605CC">
        <w:rPr>
          <w:rStyle w:val="Char7"/>
          <w:rFonts w:eastAsia="MS Mincho"/>
        </w:rPr>
        <w:t>.</w:t>
      </w:r>
    </w:p>
    <w:p w:rsidR="000A3212" w:rsidRPr="00692820" w:rsidRDefault="00142733" w:rsidP="002C706F">
      <w:pPr>
        <w:spacing w:after="0"/>
        <w:ind w:firstLine="284"/>
        <w:jc w:val="both"/>
        <w:rPr>
          <w:rStyle w:val="Char7"/>
          <w:rFonts w:eastAsia="MS Mincho"/>
          <w:rtl/>
        </w:rPr>
      </w:pPr>
      <w:r w:rsidRPr="00692820">
        <w:rPr>
          <w:rStyle w:val="Char7"/>
          <w:rFonts w:eastAsia="MS Mincho" w:hint="cs"/>
          <w:rtl/>
        </w:rPr>
        <w:t>به خدا قسم</w:t>
      </w:r>
      <w:r w:rsidR="000A3212" w:rsidRPr="00692820">
        <w:rPr>
          <w:rStyle w:val="Char7"/>
          <w:rFonts w:eastAsia="MS Mincho"/>
          <w:rtl/>
        </w:rPr>
        <w:t>، ما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دان</w:t>
      </w:r>
      <w:r w:rsidR="00871EA0">
        <w:rPr>
          <w:rStyle w:val="Char7"/>
          <w:rFonts w:eastAsia="MS Mincho"/>
          <w:rtl/>
        </w:rPr>
        <w:t>ی</w:t>
      </w:r>
      <w:r w:rsidR="000A3212" w:rsidRPr="00692820">
        <w:rPr>
          <w:rStyle w:val="Char7"/>
          <w:rFonts w:eastAsia="MS Mincho"/>
          <w:rtl/>
        </w:rPr>
        <w:t>م که خطر حاکمان تهران برا</w:t>
      </w:r>
      <w:r w:rsidR="00871EA0">
        <w:rPr>
          <w:rStyle w:val="Char7"/>
          <w:rFonts w:eastAsia="MS Mincho"/>
          <w:rtl/>
        </w:rPr>
        <w:t>ی</w:t>
      </w:r>
      <w:r w:rsidR="000A3212" w:rsidRPr="00692820">
        <w:rPr>
          <w:rStyle w:val="Char7"/>
          <w:rFonts w:eastAsia="MS Mincho"/>
          <w:rtl/>
        </w:rPr>
        <w:t xml:space="preserve"> اسلام از خطر </w:t>
      </w:r>
      <w:r w:rsidR="00871EA0">
        <w:rPr>
          <w:rStyle w:val="Char7"/>
          <w:rFonts w:eastAsia="MS Mincho"/>
          <w:rtl/>
        </w:rPr>
        <w:t>ی</w:t>
      </w:r>
      <w:r w:rsidR="000A3212" w:rsidRPr="00692820">
        <w:rPr>
          <w:rStyle w:val="Char7"/>
          <w:rFonts w:eastAsia="MS Mincho"/>
          <w:rtl/>
        </w:rPr>
        <w:t>هود ب</w:t>
      </w:r>
      <w:r w:rsidR="00871EA0">
        <w:rPr>
          <w:rStyle w:val="Char7"/>
          <w:rFonts w:eastAsia="MS Mincho"/>
          <w:rtl/>
        </w:rPr>
        <w:t>ی</w:t>
      </w:r>
      <w:r w:rsidR="000A3212" w:rsidRPr="00692820">
        <w:rPr>
          <w:rStyle w:val="Char7"/>
          <w:rFonts w:eastAsia="MS Mincho"/>
          <w:rtl/>
        </w:rPr>
        <w:t>شتر است. و انتظار ه</w:t>
      </w:r>
      <w:r w:rsidR="00871EA0">
        <w:rPr>
          <w:rStyle w:val="Char7"/>
          <w:rFonts w:eastAsia="MS Mincho"/>
          <w:rtl/>
        </w:rPr>
        <w:t>ی</w:t>
      </w:r>
      <w:r w:rsidR="000A3212" w:rsidRPr="00692820">
        <w:rPr>
          <w:rStyle w:val="Char7"/>
          <w:rFonts w:eastAsia="MS Mincho"/>
          <w:rtl/>
        </w:rPr>
        <w:t>چ خ</w:t>
      </w:r>
      <w:r w:rsidR="00871EA0">
        <w:rPr>
          <w:rStyle w:val="Char7"/>
          <w:rFonts w:eastAsia="MS Mincho"/>
          <w:rtl/>
        </w:rPr>
        <w:t>ی</w:t>
      </w:r>
      <w:r w:rsidR="000A3212" w:rsidRPr="00692820">
        <w:rPr>
          <w:rStyle w:val="Char7"/>
          <w:rFonts w:eastAsia="MS Mincho"/>
          <w:rtl/>
        </w:rPr>
        <w:t>ر</w:t>
      </w:r>
      <w:r w:rsidR="00871EA0">
        <w:rPr>
          <w:rStyle w:val="Char7"/>
          <w:rFonts w:eastAsia="MS Mincho"/>
          <w:rtl/>
        </w:rPr>
        <w:t>ی</w:t>
      </w:r>
      <w:r w:rsidR="000A3212" w:rsidRPr="00692820">
        <w:rPr>
          <w:rStyle w:val="Char7"/>
          <w:rFonts w:eastAsia="MS Mincho"/>
          <w:rtl/>
        </w:rPr>
        <w:t xml:space="preserve"> از آنان ندار</w:t>
      </w:r>
      <w:r w:rsidR="00871EA0">
        <w:rPr>
          <w:rStyle w:val="Char7"/>
          <w:rFonts w:eastAsia="MS Mincho"/>
          <w:rtl/>
        </w:rPr>
        <w:t>ی</w:t>
      </w:r>
      <w:r w:rsidR="000A3212" w:rsidRPr="00692820">
        <w:rPr>
          <w:rStyle w:val="Char7"/>
          <w:rFonts w:eastAsia="MS Mincho"/>
          <w:rtl/>
        </w:rPr>
        <w:t>م. و به خوب</w:t>
      </w:r>
      <w:r w:rsidR="00871EA0">
        <w:rPr>
          <w:rStyle w:val="Char7"/>
          <w:rFonts w:eastAsia="MS Mincho"/>
          <w:rtl/>
        </w:rPr>
        <w:t>ی</w:t>
      </w:r>
      <w:r w:rsidR="000A3212"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دان</w:t>
      </w:r>
      <w:r w:rsidR="00871EA0">
        <w:rPr>
          <w:rStyle w:val="Char7"/>
          <w:rFonts w:eastAsia="MS Mincho"/>
          <w:rtl/>
        </w:rPr>
        <w:t>ی</w:t>
      </w:r>
      <w:r w:rsidR="000A3212" w:rsidRPr="00692820">
        <w:rPr>
          <w:rStyle w:val="Char7"/>
          <w:rFonts w:eastAsia="MS Mincho"/>
          <w:rtl/>
        </w:rPr>
        <w:t xml:space="preserve">م که آنان با </w:t>
      </w:r>
      <w:r w:rsidR="00871EA0">
        <w:rPr>
          <w:rStyle w:val="Char7"/>
          <w:rFonts w:eastAsia="MS Mincho"/>
          <w:rtl/>
        </w:rPr>
        <w:t>ی</w:t>
      </w:r>
      <w:r w:rsidR="000A3212" w:rsidRPr="00692820">
        <w:rPr>
          <w:rStyle w:val="Char7"/>
          <w:rFonts w:eastAsia="MS Mincho"/>
          <w:rtl/>
        </w:rPr>
        <w:t>هود در جنگ عل</w:t>
      </w:r>
      <w:r w:rsidR="00871EA0">
        <w:rPr>
          <w:rStyle w:val="Char7"/>
          <w:rFonts w:eastAsia="MS Mincho"/>
          <w:rtl/>
        </w:rPr>
        <w:t>ی</w:t>
      </w:r>
      <w:r w:rsidR="000A3212" w:rsidRPr="00692820">
        <w:rPr>
          <w:rStyle w:val="Char7"/>
          <w:rFonts w:eastAsia="MS Mincho"/>
          <w:rtl/>
        </w:rPr>
        <w:t>ه مسلم</w:t>
      </w:r>
      <w:r w:rsidR="00871EA0">
        <w:rPr>
          <w:rStyle w:val="Char7"/>
          <w:rFonts w:eastAsia="MS Mincho"/>
          <w:rtl/>
        </w:rPr>
        <w:t>ی</w:t>
      </w:r>
      <w:r w:rsidR="000A3212" w:rsidRPr="00692820">
        <w:rPr>
          <w:rStyle w:val="Char7"/>
          <w:rFonts w:eastAsia="MS Mincho"/>
          <w:rtl/>
        </w:rPr>
        <w:t>ن، همکار</w:t>
      </w:r>
      <w:r w:rsidR="00871EA0">
        <w:rPr>
          <w:rStyle w:val="Char7"/>
          <w:rFonts w:eastAsia="MS Mincho"/>
          <w:rtl/>
        </w:rPr>
        <w:t>ی</w:t>
      </w:r>
      <w:r w:rsidR="000A3212"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کنند وکسان</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که زبان به ت</w:t>
      </w:r>
      <w:r w:rsidRPr="00692820">
        <w:rPr>
          <w:rStyle w:val="Char7"/>
          <w:rFonts w:eastAsia="MS Mincho" w:hint="cs"/>
          <w:rtl/>
        </w:rPr>
        <w:t>آ</w:t>
      </w:r>
      <w:r w:rsidR="000A3212" w:rsidRPr="00692820">
        <w:rPr>
          <w:rStyle w:val="Char7"/>
          <w:rFonts w:eastAsia="MS Mincho"/>
          <w:rtl/>
        </w:rPr>
        <w:t xml:space="preserve">مر و دستور به </w:t>
      </w:r>
      <w:r w:rsidR="00987288" w:rsidRPr="00692820">
        <w:rPr>
          <w:rStyle w:val="Char7"/>
          <w:rFonts w:eastAsia="MS Mincho"/>
          <w:rtl/>
        </w:rPr>
        <w:t>[</w:t>
      </w:r>
      <w:r w:rsidR="000A3212" w:rsidRPr="00692820">
        <w:rPr>
          <w:rStyle w:val="Char7"/>
          <w:rFonts w:eastAsia="MS Mincho"/>
          <w:rtl/>
        </w:rPr>
        <w:t>اهال</w:t>
      </w:r>
      <w:r w:rsidR="00871EA0">
        <w:rPr>
          <w:rStyle w:val="Char7"/>
          <w:rFonts w:eastAsia="MS Mincho"/>
          <w:rtl/>
        </w:rPr>
        <w:t>ی</w:t>
      </w:r>
      <w:r w:rsidR="00987288" w:rsidRPr="00692820">
        <w:rPr>
          <w:rStyle w:val="Char7"/>
          <w:rFonts w:eastAsia="MS Mincho"/>
          <w:rtl/>
        </w:rPr>
        <w:t>]</w:t>
      </w:r>
      <w:r w:rsidR="000A3212" w:rsidRPr="00692820">
        <w:rPr>
          <w:rStyle w:val="Char7"/>
          <w:rFonts w:eastAsia="MS Mincho"/>
          <w:rtl/>
        </w:rPr>
        <w:t xml:space="preserve"> خل</w:t>
      </w:r>
      <w:r w:rsidR="00871EA0">
        <w:rPr>
          <w:rStyle w:val="Char7"/>
          <w:rFonts w:eastAsia="MS Mincho"/>
          <w:rtl/>
        </w:rPr>
        <w:t>ی</w:t>
      </w:r>
      <w:r w:rsidR="000A3212" w:rsidRPr="00692820">
        <w:rPr>
          <w:rStyle w:val="Char7"/>
          <w:rFonts w:eastAsia="MS Mincho"/>
          <w:rtl/>
        </w:rPr>
        <w:t>ج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گشا</w:t>
      </w:r>
      <w:r w:rsidR="00871EA0">
        <w:rPr>
          <w:rStyle w:val="Char7"/>
          <w:rFonts w:eastAsia="MS Mincho"/>
          <w:rtl/>
        </w:rPr>
        <w:t>ی</w:t>
      </w:r>
      <w:r w:rsidR="000A3212" w:rsidRPr="00692820">
        <w:rPr>
          <w:rStyle w:val="Char7"/>
          <w:rFonts w:eastAsia="MS Mincho"/>
          <w:rtl/>
        </w:rPr>
        <w:t>ند، هرگز عل</w:t>
      </w:r>
      <w:r w:rsidR="00871EA0">
        <w:rPr>
          <w:rStyle w:val="Char7"/>
          <w:rFonts w:eastAsia="MS Mincho"/>
          <w:rtl/>
        </w:rPr>
        <w:t>ی</w:t>
      </w:r>
      <w:r w:rsidR="000A3212" w:rsidRPr="00692820">
        <w:rPr>
          <w:rStyle w:val="Char7"/>
          <w:rFonts w:eastAsia="MS Mincho"/>
          <w:rtl/>
        </w:rPr>
        <w:t>ه اسرائ</w:t>
      </w:r>
      <w:r w:rsidR="00871EA0">
        <w:rPr>
          <w:rStyle w:val="Char7"/>
          <w:rFonts w:eastAsia="MS Mincho"/>
          <w:rtl/>
        </w:rPr>
        <w:t>ی</w:t>
      </w:r>
      <w:r w:rsidR="000A3212" w:rsidRPr="00692820">
        <w:rPr>
          <w:rStyle w:val="Char7"/>
          <w:rFonts w:eastAsia="MS Mincho"/>
          <w:rtl/>
        </w:rPr>
        <w:t>ل نم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جنگند. اما ما ا</w:t>
      </w:r>
      <w:r w:rsidR="00871EA0">
        <w:rPr>
          <w:rStyle w:val="Char7"/>
          <w:rFonts w:eastAsia="MS Mincho"/>
          <w:rtl/>
        </w:rPr>
        <w:t>ی</w:t>
      </w:r>
      <w:r w:rsidR="000A3212" w:rsidRPr="00692820">
        <w:rPr>
          <w:rStyle w:val="Char7"/>
          <w:rFonts w:eastAsia="MS Mincho"/>
          <w:rtl/>
        </w:rPr>
        <w:t>ن معلومات را برا</w:t>
      </w:r>
      <w:r w:rsidR="00871EA0">
        <w:rPr>
          <w:rStyle w:val="Char7"/>
          <w:rFonts w:eastAsia="MS Mincho"/>
          <w:rtl/>
        </w:rPr>
        <w:t>ی</w:t>
      </w:r>
      <w:r w:rsidR="000A3212" w:rsidRPr="00692820">
        <w:rPr>
          <w:rStyle w:val="Char7"/>
          <w:rFonts w:eastAsia="MS Mincho"/>
          <w:rtl/>
        </w:rPr>
        <w:t xml:space="preserve"> رهبران جوان بازداشت شده در زندان</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نص</w:t>
      </w:r>
      <w:r w:rsidR="00871EA0">
        <w:rPr>
          <w:rStyle w:val="Char7"/>
          <w:rFonts w:eastAsia="MS Mincho"/>
          <w:rtl/>
        </w:rPr>
        <w:t>ی</w:t>
      </w:r>
      <w:r w:rsidR="000A3212" w:rsidRPr="00692820">
        <w:rPr>
          <w:rStyle w:val="Char7"/>
          <w:rFonts w:eastAsia="MS Mincho"/>
          <w:rtl/>
        </w:rPr>
        <w:t>ر</w:t>
      </w:r>
      <w:r w:rsidR="00871EA0">
        <w:rPr>
          <w:rStyle w:val="Char7"/>
          <w:rFonts w:eastAsia="MS Mincho"/>
          <w:rtl/>
        </w:rPr>
        <w:t>ی</w:t>
      </w:r>
      <w:r w:rsidR="000A3212"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آور</w:t>
      </w:r>
      <w:r w:rsidR="00871EA0">
        <w:rPr>
          <w:rStyle w:val="Char7"/>
          <w:rFonts w:eastAsia="MS Mincho"/>
          <w:rtl/>
        </w:rPr>
        <w:t>ی</w:t>
      </w:r>
      <w:r w:rsidR="000A3212" w:rsidRPr="00692820">
        <w:rPr>
          <w:rStyle w:val="Char7"/>
          <w:rFonts w:eastAsia="MS Mincho"/>
          <w:rtl/>
        </w:rPr>
        <w:t>م، کسان</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که عل</w:t>
      </w:r>
      <w:r w:rsidR="00871EA0">
        <w:rPr>
          <w:rStyle w:val="Char7"/>
          <w:rFonts w:eastAsia="MS Mincho"/>
          <w:rtl/>
        </w:rPr>
        <w:t>ی</w:t>
      </w:r>
      <w:r w:rsidR="000E2B68">
        <w:rPr>
          <w:rStyle w:val="Char7"/>
          <w:rFonts w:eastAsia="MS Mincho"/>
          <w:rtl/>
        </w:rPr>
        <w:t>‌</w:t>
      </w:r>
      <w:r w:rsidR="000A3212" w:rsidRPr="00692820">
        <w:rPr>
          <w:rStyle w:val="Char7"/>
          <w:rFonts w:eastAsia="MS Mincho"/>
          <w:rtl/>
        </w:rPr>
        <w:t>رغم تمام ا</w:t>
      </w:r>
      <w:r w:rsidR="00871EA0">
        <w:rPr>
          <w:rStyle w:val="Char7"/>
          <w:rFonts w:eastAsia="MS Mincho"/>
          <w:rtl/>
        </w:rPr>
        <w:t>ی</w:t>
      </w:r>
      <w:r w:rsidR="000A3212" w:rsidRPr="00692820">
        <w:rPr>
          <w:rStyle w:val="Char7"/>
          <w:rFonts w:eastAsia="MS Mincho"/>
          <w:rtl/>
        </w:rPr>
        <w:t>ن کارها</w:t>
      </w:r>
      <w:r w:rsidR="00871EA0">
        <w:rPr>
          <w:rStyle w:val="Char7"/>
          <w:rFonts w:eastAsia="MS Mincho"/>
          <w:rtl/>
        </w:rPr>
        <w:t>ی</w:t>
      </w:r>
      <w:r w:rsidR="000A3212" w:rsidRPr="00692820">
        <w:rPr>
          <w:rStyle w:val="Char7"/>
          <w:rFonts w:eastAsia="MS Mincho"/>
          <w:rtl/>
        </w:rPr>
        <w:t xml:space="preserve"> رخ داده از سو</w:t>
      </w:r>
      <w:r w:rsidR="00871EA0">
        <w:rPr>
          <w:rStyle w:val="Char7"/>
          <w:rFonts w:eastAsia="MS Mincho"/>
          <w:rtl/>
        </w:rPr>
        <w:t>ی</w:t>
      </w:r>
      <w:r w:rsidR="000A3212" w:rsidRPr="00692820">
        <w:rPr>
          <w:rStyle w:val="Char7"/>
          <w:rFonts w:eastAsia="MS Mincho"/>
          <w:rtl/>
        </w:rPr>
        <w:t xml:space="preserve"> خم</w:t>
      </w:r>
      <w:r w:rsidR="00871EA0">
        <w:rPr>
          <w:rStyle w:val="Char7"/>
          <w:rFonts w:eastAsia="MS Mincho"/>
          <w:rtl/>
        </w:rPr>
        <w:t>ی</w:t>
      </w:r>
      <w:r w:rsidR="000A3212" w:rsidRPr="00692820">
        <w:rPr>
          <w:rStyle w:val="Char7"/>
          <w:rFonts w:eastAsia="MS Mincho"/>
          <w:rtl/>
        </w:rPr>
        <w:t>ن</w:t>
      </w:r>
      <w:r w:rsidR="00871EA0">
        <w:rPr>
          <w:rStyle w:val="Char7"/>
          <w:rFonts w:eastAsia="MS Mincho"/>
          <w:rtl/>
        </w:rPr>
        <w:t>ی</w:t>
      </w:r>
      <w:r w:rsidR="000A3212" w:rsidRPr="00692820">
        <w:rPr>
          <w:rStyle w:val="Char7"/>
          <w:rFonts w:eastAsia="MS Mincho"/>
          <w:rtl/>
        </w:rPr>
        <w:t>، برا</w:t>
      </w:r>
      <w:r w:rsidR="00871EA0">
        <w:rPr>
          <w:rStyle w:val="Char7"/>
          <w:rFonts w:eastAsia="MS Mincho"/>
          <w:rtl/>
        </w:rPr>
        <w:t>ی</w:t>
      </w:r>
      <w:r w:rsidR="000A3212" w:rsidRPr="00692820">
        <w:rPr>
          <w:rStyle w:val="Char7"/>
          <w:rFonts w:eastAsia="MS Mincho"/>
          <w:rtl/>
        </w:rPr>
        <w:t xml:space="preserve"> او دست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زنند و تشو</w:t>
      </w:r>
      <w:r w:rsidR="00871EA0">
        <w:rPr>
          <w:rStyle w:val="Char7"/>
          <w:rFonts w:eastAsia="MS Mincho"/>
          <w:rtl/>
        </w:rPr>
        <w:t>ی</w:t>
      </w:r>
      <w:r w:rsidR="000A3212" w:rsidRPr="00692820">
        <w:rPr>
          <w:rStyle w:val="Char7"/>
          <w:rFonts w:eastAsia="MS Mincho"/>
          <w:rtl/>
        </w:rPr>
        <w:t>قش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کنند. به هم</w:t>
      </w:r>
      <w:r w:rsidR="00871EA0">
        <w:rPr>
          <w:rStyle w:val="Char7"/>
          <w:rFonts w:eastAsia="MS Mincho"/>
          <w:rtl/>
        </w:rPr>
        <w:t>ی</w:t>
      </w:r>
      <w:r w:rsidR="000A3212" w:rsidRPr="00692820">
        <w:rPr>
          <w:rStyle w:val="Char7"/>
          <w:rFonts w:eastAsia="MS Mincho"/>
          <w:rtl/>
        </w:rPr>
        <w:t>ن</w:t>
      </w:r>
      <w:r w:rsidR="000E2B68">
        <w:rPr>
          <w:rStyle w:val="Char7"/>
          <w:rFonts w:eastAsia="MS Mincho"/>
          <w:rtl/>
        </w:rPr>
        <w:t>‌</w:t>
      </w:r>
      <w:r w:rsidR="000A3212" w:rsidRPr="00692820">
        <w:rPr>
          <w:rStyle w:val="Char7"/>
          <w:rFonts w:eastAsia="MS Mincho"/>
          <w:rtl/>
        </w:rPr>
        <w:t>مقدار معلومات بسنده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w:t>
      </w:r>
      <w:r w:rsidR="00871EA0">
        <w:rPr>
          <w:rStyle w:val="Char7"/>
          <w:rFonts w:eastAsia="MS Mincho"/>
          <w:rtl/>
        </w:rPr>
        <w:t>ی</w:t>
      </w:r>
      <w:r w:rsidR="000A3212" w:rsidRPr="00692820">
        <w:rPr>
          <w:rStyle w:val="Char7"/>
          <w:rFonts w:eastAsia="MS Mincho"/>
          <w:rtl/>
        </w:rPr>
        <w:t>م و از تصر</w:t>
      </w:r>
      <w:r w:rsidR="00871EA0">
        <w:rPr>
          <w:rStyle w:val="Char7"/>
          <w:rFonts w:eastAsia="MS Mincho"/>
          <w:rtl/>
        </w:rPr>
        <w:t>ی</w:t>
      </w:r>
      <w:r w:rsidR="000A3212" w:rsidRPr="00692820">
        <w:rPr>
          <w:rStyle w:val="Char7"/>
          <w:rFonts w:eastAsia="MS Mincho"/>
          <w:rtl/>
        </w:rPr>
        <w:t>حات روحان</w:t>
      </w:r>
      <w:r w:rsidR="00871EA0">
        <w:rPr>
          <w:rStyle w:val="Char7"/>
          <w:rFonts w:eastAsia="MS Mincho"/>
          <w:rtl/>
        </w:rPr>
        <w:t>ی</w:t>
      </w:r>
      <w:r w:rsidR="000A3212" w:rsidRPr="00692820">
        <w:rPr>
          <w:rStyle w:val="Char7"/>
          <w:rFonts w:eastAsia="MS Mincho"/>
          <w:rtl/>
        </w:rPr>
        <w:t xml:space="preserve"> عبور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w:t>
      </w:r>
      <w:r w:rsidR="00871EA0">
        <w:rPr>
          <w:rStyle w:val="Char7"/>
          <w:rFonts w:eastAsia="MS Mincho"/>
          <w:rtl/>
        </w:rPr>
        <w:t>ی</w:t>
      </w:r>
      <w:r w:rsidR="000A3212" w:rsidRPr="00692820">
        <w:rPr>
          <w:rStyle w:val="Char7"/>
          <w:rFonts w:eastAsia="MS Mincho"/>
          <w:rtl/>
        </w:rPr>
        <w:t>م که هرهفته در راد</w:t>
      </w:r>
      <w:r w:rsidR="00871EA0">
        <w:rPr>
          <w:rStyle w:val="Char7"/>
          <w:rFonts w:eastAsia="MS Mincho"/>
          <w:rtl/>
        </w:rPr>
        <w:t>ی</w:t>
      </w:r>
      <w:r w:rsidR="000A3212" w:rsidRPr="00692820">
        <w:rPr>
          <w:rStyle w:val="Char7"/>
          <w:rFonts w:eastAsia="MS Mincho"/>
          <w:rtl/>
        </w:rPr>
        <w:t>و تهران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گو</w:t>
      </w:r>
      <w:r w:rsidR="00871EA0">
        <w:rPr>
          <w:rStyle w:val="Char7"/>
          <w:rFonts w:eastAsia="MS Mincho"/>
          <w:rtl/>
        </w:rPr>
        <w:t>ی</w:t>
      </w:r>
      <w:r w:rsidR="000A3212" w:rsidRPr="00692820">
        <w:rPr>
          <w:rStyle w:val="Char7"/>
          <w:rFonts w:eastAsia="MS Mincho"/>
          <w:rtl/>
        </w:rPr>
        <w:t xml:space="preserve">د: </w:t>
      </w:r>
      <w:r w:rsidR="000770E5" w:rsidRPr="00692820">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ران اگر بخواهد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تو</w:t>
      </w:r>
      <w:r w:rsidR="00C605CC">
        <w:rPr>
          <w:rStyle w:val="Char7"/>
          <w:rFonts w:eastAsia="MS Mincho"/>
          <w:rtl/>
        </w:rPr>
        <w:t>اند عراق را به اشغال خود درآورد</w:t>
      </w:r>
      <w:r w:rsidR="000A3212" w:rsidRPr="00692820">
        <w:rPr>
          <w:rStyle w:val="Char7"/>
          <w:rFonts w:eastAsia="MS Mincho"/>
          <w:rtl/>
        </w:rPr>
        <w:t>»</w:t>
      </w:r>
      <w:r w:rsidR="00C605CC">
        <w:rPr>
          <w:rStyle w:val="Char7"/>
          <w:rFonts w:eastAsia="MS Mincho"/>
        </w:rPr>
        <w:t>.</w:t>
      </w:r>
    </w:p>
    <w:p w:rsidR="000A3212" w:rsidRPr="00692820" w:rsidRDefault="000A3212" w:rsidP="002C706F">
      <w:pPr>
        <w:spacing w:after="0"/>
        <w:ind w:firstLine="284"/>
        <w:jc w:val="both"/>
        <w:rPr>
          <w:rStyle w:val="Char7"/>
          <w:rFonts w:eastAsia="MS Mincho"/>
          <w:rtl/>
        </w:rPr>
      </w:pPr>
      <w:r w:rsidRPr="00692820">
        <w:rPr>
          <w:rStyle w:val="Char7"/>
          <w:rFonts w:eastAsiaTheme="minorHAnsi"/>
          <w:rtl/>
        </w:rPr>
        <w:t xml:space="preserve">و </w:t>
      </w:r>
      <w:r w:rsidR="00871EA0">
        <w:rPr>
          <w:rStyle w:val="Char7"/>
          <w:rFonts w:eastAsiaTheme="minorHAnsi"/>
          <w:rtl/>
        </w:rPr>
        <w:t>ی</w:t>
      </w:r>
      <w:r w:rsidRPr="00692820">
        <w:rPr>
          <w:rStyle w:val="Char7"/>
          <w:rFonts w:eastAsiaTheme="minorHAnsi"/>
          <w:rtl/>
        </w:rPr>
        <w:t>ا اخبار</w:t>
      </w:r>
      <w:r w:rsidR="00871EA0">
        <w:rPr>
          <w:rStyle w:val="Char7"/>
          <w:rFonts w:eastAsiaTheme="minorHAnsi"/>
          <w:rtl/>
        </w:rPr>
        <w:t>ی</w:t>
      </w:r>
      <w:r w:rsidRPr="00692820">
        <w:rPr>
          <w:rStyle w:val="Char7"/>
          <w:rFonts w:eastAsiaTheme="minorHAnsi"/>
          <w:rtl/>
        </w:rPr>
        <w:t xml:space="preserve"> مبن</w:t>
      </w:r>
      <w:r w:rsidR="00871EA0">
        <w:rPr>
          <w:rStyle w:val="Char7"/>
          <w:rFonts w:eastAsiaTheme="minorHAnsi"/>
          <w:rtl/>
        </w:rPr>
        <w:t>ی</w:t>
      </w:r>
      <w:r w:rsidRPr="00692820">
        <w:rPr>
          <w:rStyle w:val="Char7"/>
          <w:rFonts w:eastAsiaTheme="minorHAnsi"/>
          <w:rtl/>
        </w:rPr>
        <w:t xml:space="preserve"> بر ا</w:t>
      </w:r>
      <w:r w:rsidR="00871EA0">
        <w:rPr>
          <w:rStyle w:val="Char7"/>
          <w:rFonts w:eastAsiaTheme="minorHAnsi"/>
          <w:rtl/>
        </w:rPr>
        <w:t>ی</w:t>
      </w:r>
      <w:r w:rsidRPr="00692820">
        <w:rPr>
          <w:rStyle w:val="Char7"/>
          <w:rFonts w:eastAsiaTheme="minorHAnsi"/>
          <w:rtl/>
        </w:rPr>
        <w:t>نکه حکومت عراق مقاد</w:t>
      </w:r>
      <w:r w:rsidR="00871EA0">
        <w:rPr>
          <w:rStyle w:val="Char7"/>
          <w:rFonts w:eastAsiaTheme="minorHAnsi"/>
          <w:rtl/>
        </w:rPr>
        <w:t>ی</w:t>
      </w:r>
      <w:r w:rsidRPr="00692820">
        <w:rPr>
          <w:rStyle w:val="Char7"/>
          <w:rFonts w:eastAsiaTheme="minorHAnsi"/>
          <w:rtl/>
        </w:rPr>
        <w:t>ر</w:t>
      </w:r>
      <w:r w:rsidR="00871EA0">
        <w:rPr>
          <w:rStyle w:val="Char7"/>
          <w:rFonts w:eastAsiaTheme="minorHAnsi"/>
          <w:rtl/>
        </w:rPr>
        <w:t>ی</w:t>
      </w:r>
      <w:r w:rsidRPr="00692820">
        <w:rPr>
          <w:rStyle w:val="Char7"/>
          <w:rFonts w:eastAsiaTheme="minorHAnsi"/>
          <w:rtl/>
        </w:rPr>
        <w:t xml:space="preserve"> اسلحه را از </w:t>
      </w:r>
      <w:r w:rsidR="00871EA0">
        <w:rPr>
          <w:rStyle w:val="Char7"/>
          <w:rFonts w:eastAsiaTheme="minorHAnsi"/>
          <w:rtl/>
        </w:rPr>
        <w:t>ی</w:t>
      </w:r>
      <w:r w:rsidRPr="00692820">
        <w:rPr>
          <w:rStyle w:val="Char7"/>
          <w:rFonts w:eastAsiaTheme="minorHAnsi"/>
          <w:rtl/>
        </w:rPr>
        <w:t>ک کشت</w:t>
      </w:r>
      <w:r w:rsidR="00871EA0">
        <w:rPr>
          <w:rStyle w:val="Char7"/>
          <w:rFonts w:eastAsiaTheme="minorHAnsi"/>
          <w:rtl/>
        </w:rPr>
        <w:t>ی</w:t>
      </w:r>
      <w:r w:rsidRPr="00692820">
        <w:rPr>
          <w:rStyle w:val="Char7"/>
          <w:rFonts w:eastAsiaTheme="minorHAnsi"/>
          <w:rtl/>
        </w:rPr>
        <w:t xml:space="preserve"> بزرگ، کشف کرده که </w:t>
      </w:r>
      <w:r w:rsidR="00566C09">
        <w:rPr>
          <w:rStyle w:val="Char7"/>
          <w:rFonts w:eastAsiaTheme="minorHAnsi"/>
          <w:rtl/>
        </w:rPr>
        <w:t>به‌سوی</w:t>
      </w:r>
      <w:r w:rsidRPr="00692820">
        <w:rPr>
          <w:rStyle w:val="Char7"/>
          <w:rFonts w:eastAsiaTheme="minorHAnsi"/>
          <w:rtl/>
        </w:rPr>
        <w:t xml:space="preserve"> </w:t>
      </w:r>
      <w:r w:rsidR="00871EA0">
        <w:rPr>
          <w:rStyle w:val="Char7"/>
          <w:rFonts w:eastAsiaTheme="minorHAnsi"/>
          <w:rtl/>
        </w:rPr>
        <w:t>ی</w:t>
      </w:r>
      <w:r w:rsidRPr="00692820">
        <w:rPr>
          <w:rStyle w:val="Char7"/>
          <w:rFonts w:eastAsiaTheme="minorHAnsi"/>
          <w:rtl/>
        </w:rPr>
        <w:t>ک</w:t>
      </w:r>
      <w:r w:rsidR="00871EA0">
        <w:rPr>
          <w:rStyle w:val="Char7"/>
          <w:rFonts w:eastAsiaTheme="minorHAnsi"/>
          <w:rtl/>
        </w:rPr>
        <w:t>ی</w:t>
      </w:r>
      <w:r w:rsidRPr="00692820">
        <w:rPr>
          <w:rStyle w:val="Char7"/>
          <w:rFonts w:eastAsiaTheme="minorHAnsi"/>
          <w:rtl/>
        </w:rPr>
        <w:t xml:space="preserve"> از دولت</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خل</w:t>
      </w:r>
      <w:r w:rsidR="00871EA0">
        <w:rPr>
          <w:rStyle w:val="Char7"/>
          <w:rFonts w:eastAsiaTheme="minorHAnsi"/>
          <w:rtl/>
        </w:rPr>
        <w:t>ی</w:t>
      </w:r>
      <w:r w:rsidR="00C605CC">
        <w:rPr>
          <w:rStyle w:val="Char7"/>
          <w:rFonts w:eastAsiaTheme="minorHAnsi"/>
          <w:rtl/>
        </w:rPr>
        <w:t>ج در حال حرکت بود</w:t>
      </w:r>
      <w:r w:rsidR="00D90621" w:rsidRPr="00E101C3">
        <w:rPr>
          <w:rStyle w:val="Char7"/>
          <w:rFonts w:eastAsiaTheme="minorHAnsi"/>
          <w:vertAlign w:val="superscript"/>
          <w:rtl/>
        </w:rPr>
        <w:footnoteReference w:id="283"/>
      </w:r>
      <w:r w:rsidR="00C605CC">
        <w:rPr>
          <w:rStyle w:val="Char7"/>
          <w:rFonts w:eastAsiaTheme="minorHAnsi"/>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از ا</w:t>
      </w:r>
      <w:r w:rsidR="00871EA0">
        <w:rPr>
          <w:rStyle w:val="Char7"/>
          <w:rFonts w:eastAsia="MS Mincho"/>
          <w:rtl/>
        </w:rPr>
        <w:t>ی</w:t>
      </w:r>
      <w:r w:rsidRPr="00692820">
        <w:rPr>
          <w:rStyle w:val="Char7"/>
          <w:rFonts w:eastAsia="MS Mincho"/>
          <w:rtl/>
        </w:rPr>
        <w:t>نها و سایر معلومات عبور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م، چرا که مطالب</w:t>
      </w:r>
      <w:r w:rsidR="00871EA0">
        <w:rPr>
          <w:rStyle w:val="Char7"/>
          <w:rFonts w:eastAsia="MS Mincho"/>
          <w:rtl/>
        </w:rPr>
        <w:t>ی</w:t>
      </w:r>
      <w:r w:rsidRPr="00692820">
        <w:rPr>
          <w:rStyle w:val="Char7"/>
          <w:rFonts w:eastAsia="MS Mincho"/>
          <w:rtl/>
        </w:rPr>
        <w:t xml:space="preserve"> که ب</w:t>
      </w:r>
      <w:r w:rsidR="00871EA0">
        <w:rPr>
          <w:rStyle w:val="Char7"/>
          <w:rFonts w:eastAsia="MS Mincho"/>
          <w:rtl/>
        </w:rPr>
        <w:t>ی</w:t>
      </w:r>
      <w:r w:rsidRPr="00692820">
        <w:rPr>
          <w:rStyle w:val="Char7"/>
          <w:rFonts w:eastAsia="MS Mincho"/>
          <w:rtl/>
        </w:rPr>
        <w:t>ان کرد</w:t>
      </w:r>
      <w:r w:rsidR="00871EA0">
        <w:rPr>
          <w:rStyle w:val="Char7"/>
          <w:rFonts w:eastAsia="MS Mincho"/>
          <w:rtl/>
        </w:rPr>
        <w:t>ی</w:t>
      </w:r>
      <w:r w:rsidRPr="00692820">
        <w:rPr>
          <w:rStyle w:val="Char7"/>
          <w:rFonts w:eastAsia="MS Mincho"/>
          <w:rtl/>
        </w:rPr>
        <w:t>م، برا</w:t>
      </w:r>
      <w:r w:rsidR="00871EA0">
        <w:rPr>
          <w:rStyle w:val="Char7"/>
          <w:rFonts w:eastAsia="MS Mincho"/>
          <w:rtl/>
        </w:rPr>
        <w:t>ی</w:t>
      </w:r>
      <w:r w:rsidRPr="00692820">
        <w:rPr>
          <w:rStyle w:val="Char7"/>
          <w:rFonts w:eastAsia="MS Mincho"/>
          <w:rtl/>
        </w:rPr>
        <w:t xml:space="preserve"> هر فرد منصف</w:t>
      </w:r>
      <w:r w:rsidR="00871EA0">
        <w:rPr>
          <w:rStyle w:val="Char7"/>
          <w:rFonts w:eastAsia="MS Mincho"/>
          <w:rtl/>
        </w:rPr>
        <w:t>ی</w:t>
      </w:r>
      <w:r w:rsidRPr="00692820">
        <w:rPr>
          <w:rStyle w:val="Char7"/>
          <w:rFonts w:eastAsia="MS Mincho"/>
          <w:rtl/>
        </w:rPr>
        <w:t xml:space="preserve"> واضح است.</w:t>
      </w:r>
    </w:p>
    <w:p w:rsidR="000A3212" w:rsidRPr="00AD0F05" w:rsidRDefault="000A3212" w:rsidP="00AD0F05">
      <w:pPr>
        <w:pStyle w:val="a4"/>
        <w:rPr>
          <w:rFonts w:eastAsia="MS Mincho"/>
          <w:rtl/>
        </w:rPr>
      </w:pPr>
      <w:bookmarkStart w:id="503" w:name="_Toc328516329"/>
      <w:bookmarkStart w:id="504" w:name="_Toc328564756"/>
      <w:bookmarkStart w:id="505" w:name="_Toc487098076"/>
      <w:r w:rsidRPr="00AD0F05">
        <w:rPr>
          <w:rFonts w:eastAsia="MS Mincho"/>
          <w:rtl/>
        </w:rPr>
        <w:t xml:space="preserve">چرا </w:t>
      </w:r>
      <w:r w:rsidR="00F44604">
        <w:rPr>
          <w:rFonts w:eastAsia="MS Mincho"/>
          <w:rtl/>
        </w:rPr>
        <w:t>ی</w:t>
      </w:r>
      <w:r w:rsidRPr="00AD0F05">
        <w:rPr>
          <w:rFonts w:eastAsia="MS Mincho"/>
          <w:rtl/>
        </w:rPr>
        <w:t>اران خم</w:t>
      </w:r>
      <w:r w:rsidR="00F44604">
        <w:rPr>
          <w:rFonts w:eastAsia="MS Mincho"/>
          <w:rtl/>
        </w:rPr>
        <w:t>ی</w:t>
      </w:r>
      <w:r w:rsidRPr="00AD0F05">
        <w:rPr>
          <w:rFonts w:eastAsia="MS Mincho"/>
          <w:rtl/>
        </w:rPr>
        <w:t>نی از تصر</w:t>
      </w:r>
      <w:r w:rsidR="00F44604">
        <w:rPr>
          <w:rFonts w:eastAsia="MS Mincho"/>
          <w:rtl/>
        </w:rPr>
        <w:t>ی</w:t>
      </w:r>
      <w:r w:rsidRPr="00AD0F05">
        <w:rPr>
          <w:rFonts w:eastAsia="MS Mincho"/>
          <w:rtl/>
        </w:rPr>
        <w:t>حات روحانی برائت می</w:t>
      </w:r>
      <w:r w:rsidR="000E2B68">
        <w:rPr>
          <w:rFonts w:eastAsia="MS Mincho"/>
          <w:rtl/>
        </w:rPr>
        <w:t>‌</w:t>
      </w:r>
      <w:r w:rsidRPr="00AD0F05">
        <w:rPr>
          <w:rFonts w:eastAsia="MS Mincho"/>
          <w:rtl/>
        </w:rPr>
        <w:t>جو</w:t>
      </w:r>
      <w:r w:rsidR="00F44604">
        <w:rPr>
          <w:rFonts w:eastAsia="MS Mincho"/>
          <w:rtl/>
        </w:rPr>
        <w:t>ی</w:t>
      </w:r>
      <w:r w:rsidRPr="00AD0F05">
        <w:rPr>
          <w:rFonts w:eastAsia="MS Mincho"/>
          <w:rtl/>
        </w:rPr>
        <w:t>ند</w:t>
      </w:r>
      <w:bookmarkEnd w:id="503"/>
      <w:bookmarkEnd w:id="504"/>
      <w:bookmarkEnd w:id="505"/>
    </w:p>
    <w:p w:rsidR="000A3212" w:rsidRPr="00692820" w:rsidRDefault="000A3212" w:rsidP="002C706F">
      <w:pPr>
        <w:spacing w:after="0"/>
        <w:ind w:firstLine="284"/>
        <w:jc w:val="both"/>
        <w:rPr>
          <w:rStyle w:val="Char7"/>
          <w:rFonts w:eastAsia="MS Mincho"/>
          <w:rtl/>
        </w:rPr>
      </w:pPr>
      <w:r w:rsidRPr="00692820">
        <w:rPr>
          <w:rStyle w:val="Char7"/>
          <w:rFonts w:eastAsia="MS Mincho"/>
          <w:rtl/>
        </w:rPr>
        <w:t>هنگام بحثمان از طمع</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رافضه در خل</w:t>
      </w:r>
      <w:r w:rsidR="00871EA0">
        <w:rPr>
          <w:rStyle w:val="Char7"/>
          <w:rFonts w:eastAsia="MS Mincho"/>
          <w:rtl/>
        </w:rPr>
        <w:t>ی</w:t>
      </w:r>
      <w:r w:rsidRPr="00692820">
        <w:rPr>
          <w:rStyle w:val="Char7"/>
          <w:rFonts w:eastAsia="MS Mincho"/>
          <w:rtl/>
        </w:rPr>
        <w:t>ج، ب</w:t>
      </w:r>
      <w:r w:rsidR="00871EA0">
        <w:rPr>
          <w:rStyle w:val="Char7"/>
          <w:rFonts w:eastAsia="MS Mincho"/>
          <w:rtl/>
        </w:rPr>
        <w:t>ی</w:t>
      </w:r>
      <w:r w:rsidRPr="00692820">
        <w:rPr>
          <w:rStyle w:val="Char7"/>
          <w:rFonts w:eastAsia="MS Mincho"/>
          <w:rtl/>
        </w:rPr>
        <w:t>ان کرد</w:t>
      </w:r>
      <w:r w:rsidR="00871EA0">
        <w:rPr>
          <w:rStyle w:val="Char7"/>
          <w:rFonts w:eastAsia="MS Mincho"/>
          <w:rtl/>
        </w:rPr>
        <w:t>ی</w:t>
      </w:r>
      <w:r w:rsidRPr="00692820">
        <w:rPr>
          <w:rStyle w:val="Char7"/>
          <w:rFonts w:eastAsia="MS Mincho"/>
          <w:rtl/>
        </w:rPr>
        <w:t>م که آنها ا</w:t>
      </w:r>
      <w:r w:rsidR="00871EA0">
        <w:rPr>
          <w:rStyle w:val="Char7"/>
          <w:rFonts w:eastAsia="MS Mincho"/>
          <w:rtl/>
        </w:rPr>
        <w:t>ی</w:t>
      </w:r>
      <w:r w:rsidRPr="00692820">
        <w:rPr>
          <w:rStyle w:val="Char7"/>
          <w:rFonts w:eastAsia="MS Mincho"/>
          <w:rtl/>
        </w:rPr>
        <w:t>ن طمع</w:t>
      </w:r>
      <w:r w:rsidR="000E2B68">
        <w:rPr>
          <w:rStyle w:val="Char7"/>
          <w:rFonts w:eastAsia="MS Mincho"/>
          <w:rtl/>
        </w:rPr>
        <w:t>‌</w:t>
      </w:r>
      <w:r w:rsidRPr="00692820">
        <w:rPr>
          <w:rStyle w:val="Char7"/>
          <w:rFonts w:eastAsia="MS Mincho"/>
          <w:rtl/>
        </w:rPr>
        <w:t xml:space="preserve">ها را از </w:t>
      </w:r>
      <w:r w:rsidRPr="00C605CC">
        <w:rPr>
          <w:rStyle w:val="Char7"/>
          <w:rFonts w:eastAsia="MS Mincho"/>
          <w:spacing w:val="-4"/>
          <w:rtl/>
        </w:rPr>
        <w:t>اجداد مجوس</w:t>
      </w:r>
      <w:r w:rsidR="00871EA0" w:rsidRPr="00C605CC">
        <w:rPr>
          <w:rStyle w:val="Char7"/>
          <w:rFonts w:eastAsia="MS Mincho"/>
          <w:spacing w:val="-4"/>
          <w:rtl/>
        </w:rPr>
        <w:t>ی</w:t>
      </w:r>
      <w:r w:rsidRPr="00C605CC">
        <w:rPr>
          <w:rStyle w:val="Char7"/>
          <w:rFonts w:eastAsia="MS Mincho"/>
          <w:spacing w:val="-4"/>
          <w:rtl/>
        </w:rPr>
        <w:t xml:space="preserve"> خود به ارث برده</w:t>
      </w:r>
      <w:r w:rsidR="000E2B68">
        <w:rPr>
          <w:rStyle w:val="Char7"/>
          <w:rFonts w:eastAsia="MS Mincho"/>
          <w:spacing w:val="-4"/>
          <w:rtl/>
        </w:rPr>
        <w:t>‌</w:t>
      </w:r>
      <w:r w:rsidRPr="00C605CC">
        <w:rPr>
          <w:rStyle w:val="Char7"/>
          <w:rFonts w:eastAsia="MS Mincho"/>
          <w:spacing w:val="-4"/>
          <w:rtl/>
        </w:rPr>
        <w:t>اند و ا</w:t>
      </w:r>
      <w:r w:rsidR="00871EA0" w:rsidRPr="00C605CC">
        <w:rPr>
          <w:rStyle w:val="Char7"/>
          <w:rFonts w:eastAsia="MS Mincho"/>
          <w:spacing w:val="-4"/>
          <w:rtl/>
        </w:rPr>
        <w:t>ی</w:t>
      </w:r>
      <w:r w:rsidRPr="00C605CC">
        <w:rPr>
          <w:rStyle w:val="Char7"/>
          <w:rFonts w:eastAsia="MS Mincho"/>
          <w:spacing w:val="-4"/>
          <w:rtl/>
        </w:rPr>
        <w:t>ن طمع</w:t>
      </w:r>
      <w:r w:rsidR="000E2B68">
        <w:rPr>
          <w:rStyle w:val="Char7"/>
          <w:rFonts w:eastAsia="MS Mincho"/>
          <w:spacing w:val="-4"/>
          <w:rtl/>
        </w:rPr>
        <w:t>‌</w:t>
      </w:r>
      <w:r w:rsidRPr="00C605CC">
        <w:rPr>
          <w:rStyle w:val="Char7"/>
          <w:rFonts w:eastAsia="MS Mincho"/>
          <w:spacing w:val="-4"/>
          <w:rtl/>
        </w:rPr>
        <w:t>ها ر</w:t>
      </w:r>
      <w:r w:rsidR="00871EA0" w:rsidRPr="00C605CC">
        <w:rPr>
          <w:rStyle w:val="Char7"/>
          <w:rFonts w:eastAsia="MS Mincho"/>
          <w:spacing w:val="-4"/>
          <w:rtl/>
        </w:rPr>
        <w:t>ی</w:t>
      </w:r>
      <w:r w:rsidRPr="00C605CC">
        <w:rPr>
          <w:rStyle w:val="Char7"/>
          <w:rFonts w:eastAsia="MS Mincho"/>
          <w:spacing w:val="-4"/>
          <w:rtl/>
        </w:rPr>
        <w:t>شه</w:t>
      </w:r>
      <w:r w:rsidR="000E2B68">
        <w:rPr>
          <w:rStyle w:val="Char7"/>
          <w:rFonts w:eastAsia="MS Mincho"/>
          <w:spacing w:val="-4"/>
          <w:rtl/>
        </w:rPr>
        <w:t>‌</w:t>
      </w:r>
      <w:r w:rsidRPr="00C605CC">
        <w:rPr>
          <w:rStyle w:val="Char7"/>
          <w:rFonts w:eastAsia="MS Mincho"/>
          <w:spacing w:val="-4"/>
          <w:rtl/>
        </w:rPr>
        <w:t>ها</w:t>
      </w:r>
      <w:r w:rsidR="00871EA0" w:rsidRPr="00C605CC">
        <w:rPr>
          <w:rStyle w:val="Char7"/>
          <w:rFonts w:eastAsia="MS Mincho"/>
          <w:spacing w:val="-4"/>
          <w:rtl/>
        </w:rPr>
        <w:t>ی</w:t>
      </w:r>
      <w:r w:rsidRPr="00C605CC">
        <w:rPr>
          <w:rStyle w:val="Char7"/>
          <w:rFonts w:eastAsia="MS Mincho"/>
          <w:spacing w:val="-4"/>
          <w:rtl/>
        </w:rPr>
        <w:t xml:space="preserve"> عم</w:t>
      </w:r>
      <w:r w:rsidR="00871EA0" w:rsidRPr="00C605CC">
        <w:rPr>
          <w:rStyle w:val="Char7"/>
          <w:rFonts w:eastAsia="MS Mincho"/>
          <w:spacing w:val="-4"/>
          <w:rtl/>
        </w:rPr>
        <w:t>ی</w:t>
      </w:r>
      <w:r w:rsidRPr="00C605CC">
        <w:rPr>
          <w:rStyle w:val="Char7"/>
          <w:rFonts w:eastAsia="MS Mincho"/>
          <w:spacing w:val="-4"/>
          <w:rtl/>
        </w:rPr>
        <w:t xml:space="preserve">ق </w:t>
      </w:r>
      <w:r w:rsidR="00987288" w:rsidRPr="00C605CC">
        <w:rPr>
          <w:rStyle w:val="Char7"/>
          <w:rFonts w:eastAsia="MS Mincho"/>
          <w:spacing w:val="-4"/>
          <w:rtl/>
        </w:rPr>
        <w:t>[</w:t>
      </w:r>
      <w:r w:rsidRPr="00C605CC">
        <w:rPr>
          <w:rStyle w:val="Char7"/>
          <w:rFonts w:eastAsia="MS Mincho"/>
          <w:spacing w:val="-4"/>
          <w:rtl/>
        </w:rPr>
        <w:t>در وجود آنان</w:t>
      </w:r>
      <w:r w:rsidR="00987288" w:rsidRPr="00C605CC">
        <w:rPr>
          <w:rStyle w:val="Char7"/>
          <w:rFonts w:eastAsia="MS Mincho"/>
          <w:spacing w:val="-4"/>
          <w:rtl/>
        </w:rPr>
        <w:t>]</w:t>
      </w:r>
      <w:r w:rsidRPr="00C605CC">
        <w:rPr>
          <w:rStyle w:val="Char7"/>
          <w:rFonts w:eastAsia="MS Mincho"/>
          <w:spacing w:val="-4"/>
          <w:rtl/>
        </w:rPr>
        <w:t xml:space="preserve"> دوان</w:t>
      </w:r>
      <w:r w:rsidR="00871EA0" w:rsidRPr="00C605CC">
        <w:rPr>
          <w:rStyle w:val="Char7"/>
          <w:rFonts w:eastAsia="MS Mincho"/>
          <w:spacing w:val="-4"/>
          <w:rtl/>
        </w:rPr>
        <w:t>ی</w:t>
      </w:r>
      <w:r w:rsidRPr="00C605CC">
        <w:rPr>
          <w:rStyle w:val="Char7"/>
          <w:rFonts w:eastAsia="MS Mincho"/>
          <w:spacing w:val="-4"/>
          <w:rtl/>
        </w:rPr>
        <w:t>ده است. و نقشه</w:t>
      </w:r>
      <w:r w:rsidR="000E2B68">
        <w:rPr>
          <w:rStyle w:val="Char7"/>
          <w:rFonts w:eastAsia="MS Mincho"/>
          <w:spacing w:val="-4"/>
          <w:rtl/>
        </w:rPr>
        <w:t>‌</w:t>
      </w:r>
      <w:r w:rsidRPr="00C605CC">
        <w:rPr>
          <w:rStyle w:val="Char7"/>
          <w:rFonts w:eastAsia="MS Mincho"/>
          <w:spacing w:val="-4"/>
          <w:rtl/>
        </w:rPr>
        <w:t>ا</w:t>
      </w:r>
      <w:r w:rsidR="00871EA0" w:rsidRPr="00C605CC">
        <w:rPr>
          <w:rStyle w:val="Char7"/>
          <w:rFonts w:eastAsia="MS Mincho"/>
          <w:spacing w:val="-4"/>
          <w:rtl/>
        </w:rPr>
        <w:t>ی</w:t>
      </w:r>
      <w:r w:rsidRPr="00C605CC">
        <w:rPr>
          <w:rStyle w:val="Char7"/>
          <w:rFonts w:eastAsia="MS Mincho"/>
          <w:spacing w:val="-4"/>
          <w:rtl/>
        </w:rPr>
        <w:t xml:space="preserve"> که آنها در خلال ن</w:t>
      </w:r>
      <w:r w:rsidR="00871EA0" w:rsidRPr="00C605CC">
        <w:rPr>
          <w:rStyle w:val="Char7"/>
          <w:rFonts w:eastAsia="MS Mincho"/>
          <w:spacing w:val="-4"/>
          <w:rtl/>
        </w:rPr>
        <w:t>ی</w:t>
      </w:r>
      <w:r w:rsidRPr="00C605CC">
        <w:rPr>
          <w:rStyle w:val="Char7"/>
          <w:rFonts w:eastAsia="MS Mincho"/>
          <w:spacing w:val="-4"/>
          <w:rtl/>
        </w:rPr>
        <w:t>م قرن گذشته داشته</w:t>
      </w:r>
      <w:r w:rsidR="000E2B68">
        <w:rPr>
          <w:rStyle w:val="Char7"/>
          <w:rFonts w:eastAsia="MS Mincho"/>
          <w:spacing w:val="-4"/>
          <w:rtl/>
        </w:rPr>
        <w:t>‌</w:t>
      </w:r>
      <w:r w:rsidRPr="00C605CC">
        <w:rPr>
          <w:rStyle w:val="Char7"/>
          <w:rFonts w:eastAsia="MS Mincho"/>
          <w:spacing w:val="-4"/>
          <w:rtl/>
        </w:rPr>
        <w:t>اند، از سو</w:t>
      </w:r>
      <w:r w:rsidR="00871EA0" w:rsidRPr="00C605CC">
        <w:rPr>
          <w:rStyle w:val="Char7"/>
          <w:rFonts w:eastAsia="MS Mincho"/>
          <w:spacing w:val="-4"/>
          <w:rtl/>
        </w:rPr>
        <w:t>ی</w:t>
      </w:r>
      <w:r w:rsidRPr="00C605CC">
        <w:rPr>
          <w:rStyle w:val="Char7"/>
          <w:rFonts w:eastAsia="MS Mincho"/>
          <w:spacing w:val="-4"/>
          <w:rtl/>
        </w:rPr>
        <w:t xml:space="preserve"> آ</w:t>
      </w:r>
      <w:r w:rsidR="00871EA0" w:rsidRPr="00C605CC">
        <w:rPr>
          <w:rStyle w:val="Char7"/>
          <w:rFonts w:eastAsia="MS Mincho"/>
          <w:spacing w:val="-4"/>
          <w:rtl/>
        </w:rPr>
        <w:t>ی</w:t>
      </w:r>
      <w:r w:rsidRPr="00C605CC">
        <w:rPr>
          <w:rStyle w:val="Char7"/>
          <w:rFonts w:eastAsia="MS Mincho"/>
          <w:spacing w:val="-4"/>
          <w:rtl/>
        </w:rPr>
        <w:t>ات قم و نجف رهبر</w:t>
      </w:r>
      <w:r w:rsidR="00871EA0" w:rsidRPr="00C605CC">
        <w:rPr>
          <w:rStyle w:val="Char7"/>
          <w:rFonts w:eastAsia="MS Mincho"/>
          <w:spacing w:val="-4"/>
          <w:rtl/>
        </w:rPr>
        <w:t>ی</w:t>
      </w:r>
      <w:r w:rsidRPr="00C605CC">
        <w:rPr>
          <w:rStyle w:val="Char7"/>
          <w:rFonts w:eastAsia="MS Mincho"/>
          <w:spacing w:val="-4"/>
          <w:rtl/>
        </w:rPr>
        <w:t xml:space="preserve"> و برنامه</w:t>
      </w:r>
      <w:r w:rsidR="000E2B68">
        <w:rPr>
          <w:rStyle w:val="Char7"/>
          <w:rFonts w:eastAsia="MS Mincho"/>
          <w:spacing w:val="-4"/>
          <w:rtl/>
        </w:rPr>
        <w:t>‌</w:t>
      </w:r>
      <w:r w:rsidRPr="00C605CC">
        <w:rPr>
          <w:rStyle w:val="Char7"/>
          <w:rFonts w:eastAsia="MS Mincho"/>
          <w:spacing w:val="-4"/>
          <w:rtl/>
        </w:rPr>
        <w:t>ر</w:t>
      </w:r>
      <w:r w:rsidR="00871EA0" w:rsidRPr="00C605CC">
        <w:rPr>
          <w:rStyle w:val="Char7"/>
          <w:rFonts w:eastAsia="MS Mincho"/>
          <w:spacing w:val="-4"/>
          <w:rtl/>
        </w:rPr>
        <w:t>ی</w:t>
      </w:r>
      <w:r w:rsidRPr="00C605CC">
        <w:rPr>
          <w:rStyle w:val="Char7"/>
          <w:rFonts w:eastAsia="MS Mincho"/>
          <w:spacing w:val="-4"/>
          <w:rtl/>
        </w:rPr>
        <w:t>ز</w:t>
      </w:r>
      <w:r w:rsidR="00871EA0" w:rsidRPr="00C605CC">
        <w:rPr>
          <w:rStyle w:val="Char7"/>
          <w:rFonts w:eastAsia="MS Mincho"/>
          <w:spacing w:val="-4"/>
          <w:rtl/>
        </w:rPr>
        <w:t>ی</w:t>
      </w:r>
      <w:r w:rsidRPr="00C605CC">
        <w:rPr>
          <w:rStyle w:val="Char7"/>
          <w:rFonts w:eastAsia="MS Mincho"/>
          <w:spacing w:val="-4"/>
          <w:rtl/>
        </w:rPr>
        <w:t xml:space="preserve"> شده است، نه از سو</w:t>
      </w:r>
      <w:r w:rsidR="00871EA0" w:rsidRPr="00C605CC">
        <w:rPr>
          <w:rStyle w:val="Char7"/>
          <w:rFonts w:eastAsia="MS Mincho"/>
          <w:spacing w:val="-4"/>
          <w:rtl/>
        </w:rPr>
        <w:t>ی</w:t>
      </w:r>
      <w:r w:rsidRPr="00C605CC">
        <w:rPr>
          <w:rStyle w:val="Char7"/>
          <w:rFonts w:eastAsia="MS Mincho"/>
          <w:spacing w:val="-4"/>
          <w:rtl/>
        </w:rPr>
        <w:t xml:space="preserve"> شاه همانطور که خود آنها شا</w:t>
      </w:r>
      <w:r w:rsidR="00871EA0" w:rsidRPr="00C605CC">
        <w:rPr>
          <w:rStyle w:val="Char7"/>
          <w:rFonts w:eastAsia="MS Mincho"/>
          <w:spacing w:val="-4"/>
          <w:rtl/>
        </w:rPr>
        <w:t>ی</w:t>
      </w:r>
      <w:r w:rsidRPr="00C605CC">
        <w:rPr>
          <w:rStyle w:val="Char7"/>
          <w:rFonts w:eastAsia="MS Mincho"/>
          <w:spacing w:val="-4"/>
          <w:rtl/>
        </w:rPr>
        <w:t>عه م</w:t>
      </w:r>
      <w:r w:rsidR="00871EA0" w:rsidRPr="00C605CC">
        <w:rPr>
          <w:rStyle w:val="Char7"/>
          <w:rFonts w:eastAsia="MS Mincho"/>
          <w:spacing w:val="-4"/>
          <w:rtl/>
        </w:rPr>
        <w:t>ی</w:t>
      </w:r>
      <w:r w:rsidR="000E2B68">
        <w:rPr>
          <w:rStyle w:val="Char7"/>
          <w:rFonts w:eastAsia="MS Mincho"/>
          <w:spacing w:val="-4"/>
          <w:rtl/>
        </w:rPr>
        <w:t>‌</w:t>
      </w:r>
      <w:r w:rsidRPr="00C605CC">
        <w:rPr>
          <w:rStyle w:val="Char7"/>
          <w:rFonts w:eastAsia="MS Mincho"/>
          <w:spacing w:val="-4"/>
          <w:rtl/>
        </w:rPr>
        <w:t>کنند.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دلا</w:t>
      </w:r>
      <w:r w:rsidR="00871EA0">
        <w:rPr>
          <w:rStyle w:val="Char7"/>
          <w:rFonts w:eastAsia="MS Mincho"/>
          <w:rtl/>
        </w:rPr>
        <w:t>ی</w:t>
      </w:r>
      <w:r w:rsidRPr="00692820">
        <w:rPr>
          <w:rStyle w:val="Char7"/>
          <w:rFonts w:eastAsia="MS Mincho"/>
          <w:rtl/>
        </w:rPr>
        <w:t>ل ا</w:t>
      </w:r>
      <w:r w:rsidR="00871EA0">
        <w:rPr>
          <w:rStyle w:val="Char7"/>
          <w:rFonts w:eastAsia="MS Mincho"/>
          <w:rtl/>
        </w:rPr>
        <w:t>ی</w:t>
      </w:r>
      <w:r w:rsidRPr="00692820">
        <w:rPr>
          <w:rStyle w:val="Char7"/>
          <w:rFonts w:eastAsia="MS Mincho"/>
          <w:rtl/>
        </w:rPr>
        <w:t>نکه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خل</w:t>
      </w:r>
      <w:r w:rsidR="00871EA0">
        <w:rPr>
          <w:rStyle w:val="Char7"/>
          <w:rFonts w:eastAsia="MS Mincho"/>
          <w:rtl/>
        </w:rPr>
        <w:t>ی</w:t>
      </w:r>
      <w:r w:rsidRPr="00692820">
        <w:rPr>
          <w:rStyle w:val="Char7"/>
          <w:rFonts w:eastAsia="MS Mincho"/>
          <w:rtl/>
        </w:rPr>
        <w:t>ج، بطور قاب</w:t>
      </w:r>
      <w:r w:rsidR="00852002" w:rsidRPr="00692820">
        <w:rPr>
          <w:rStyle w:val="Char7"/>
          <w:rFonts w:eastAsia="MS Mincho" w:hint="cs"/>
          <w:rtl/>
        </w:rPr>
        <w:t>ـ</w:t>
      </w:r>
      <w:r w:rsidRPr="00692820">
        <w:rPr>
          <w:rStyle w:val="Char7"/>
          <w:rFonts w:eastAsia="MS Mincho"/>
          <w:rtl/>
        </w:rPr>
        <w:t>ل ملاحظه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بعد از آغ</w:t>
      </w:r>
      <w:r w:rsidR="00852002" w:rsidRPr="00692820">
        <w:rPr>
          <w:rStyle w:val="Char7"/>
          <w:rFonts w:eastAsia="MS Mincho" w:hint="cs"/>
          <w:rtl/>
        </w:rPr>
        <w:t>ـ</w:t>
      </w:r>
      <w:r w:rsidRPr="00692820">
        <w:rPr>
          <w:rStyle w:val="Char7"/>
          <w:rFonts w:eastAsia="MS Mincho"/>
          <w:rtl/>
        </w:rPr>
        <w:t>از انقلاب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فع</w:t>
      </w:r>
      <w:r w:rsidR="00852002" w:rsidRPr="00692820">
        <w:rPr>
          <w:rStyle w:val="Char7"/>
          <w:rFonts w:eastAsia="MS Mincho" w:hint="cs"/>
          <w:rtl/>
        </w:rPr>
        <w:t>ـ</w:t>
      </w:r>
      <w:r w:rsidRPr="00692820">
        <w:rPr>
          <w:rStyle w:val="Char7"/>
          <w:rFonts w:eastAsia="MS Mincho"/>
          <w:rtl/>
        </w:rPr>
        <w:t>ال شده</w:t>
      </w:r>
      <w:r w:rsidR="000E2B68">
        <w:rPr>
          <w:rStyle w:val="Char7"/>
          <w:rFonts w:eastAsia="MS Mincho"/>
          <w:rtl/>
        </w:rPr>
        <w:t>‌</w:t>
      </w:r>
      <w:r w:rsidRPr="00692820">
        <w:rPr>
          <w:rStyle w:val="Char7"/>
          <w:rFonts w:eastAsia="MS Mincho"/>
          <w:rtl/>
        </w:rPr>
        <w:t>اند را ن</w:t>
      </w:r>
      <w:r w:rsidR="00871EA0">
        <w:rPr>
          <w:rStyle w:val="Char7"/>
          <w:rFonts w:eastAsia="MS Mincho"/>
          <w:rtl/>
        </w:rPr>
        <w:t>ی</w:t>
      </w:r>
      <w:r w:rsidRPr="00692820">
        <w:rPr>
          <w:rStyle w:val="Char7"/>
          <w:rFonts w:eastAsia="MS Mincho"/>
          <w:rtl/>
        </w:rPr>
        <w:t>ز آورد</w:t>
      </w:r>
      <w:r w:rsidR="00871EA0">
        <w:rPr>
          <w:rStyle w:val="Char7"/>
          <w:rFonts w:eastAsia="MS Mincho"/>
          <w:rtl/>
        </w:rPr>
        <w:t>ی</w:t>
      </w:r>
      <w:r w:rsidRPr="00692820">
        <w:rPr>
          <w:rStyle w:val="Char7"/>
          <w:rFonts w:eastAsia="MS Mincho"/>
          <w:rtl/>
        </w:rPr>
        <w:t>م. بدنبال ا</w:t>
      </w:r>
      <w:r w:rsidR="00871EA0">
        <w:rPr>
          <w:rStyle w:val="Char7"/>
          <w:rFonts w:eastAsia="MS Mincho"/>
          <w:rtl/>
        </w:rPr>
        <w:t>ی</w:t>
      </w:r>
      <w:r w:rsidRPr="00692820">
        <w:rPr>
          <w:rStyle w:val="Char7"/>
          <w:rFonts w:eastAsia="MS Mincho"/>
          <w:rtl/>
        </w:rPr>
        <w:t>ن انقلاب، آنه</w:t>
      </w:r>
      <w:r w:rsidR="00852002" w:rsidRPr="00692820">
        <w:rPr>
          <w:rStyle w:val="Char7"/>
          <w:rFonts w:eastAsia="MS Mincho" w:hint="cs"/>
          <w:rtl/>
        </w:rPr>
        <w:t>ـ</w:t>
      </w:r>
      <w:r w:rsidRPr="00692820">
        <w:rPr>
          <w:rStyle w:val="Char7"/>
          <w:rFonts w:eastAsia="MS Mincho"/>
          <w:rtl/>
        </w:rPr>
        <w:t>ا صفوف خود را از نو سازمانده</w:t>
      </w:r>
      <w:r w:rsidR="00871EA0">
        <w:rPr>
          <w:rStyle w:val="Char7"/>
          <w:rFonts w:eastAsia="MS Mincho"/>
          <w:rtl/>
        </w:rPr>
        <w:t>ی</w:t>
      </w:r>
      <w:r w:rsidRPr="00692820">
        <w:rPr>
          <w:rStyle w:val="Char7"/>
          <w:rFonts w:eastAsia="MS Mincho"/>
          <w:rtl/>
        </w:rPr>
        <w:t xml:space="preserve"> کردند و به توز</w:t>
      </w:r>
      <w:r w:rsidR="00871EA0">
        <w:rPr>
          <w:rStyle w:val="Char7"/>
          <w:rFonts w:eastAsia="MS Mincho"/>
          <w:rtl/>
        </w:rPr>
        <w:t>ی</w:t>
      </w:r>
      <w:r w:rsidRPr="00692820">
        <w:rPr>
          <w:rStyle w:val="Char7"/>
          <w:rFonts w:eastAsia="MS Mincho"/>
          <w:rtl/>
        </w:rPr>
        <w:t>ع سلاح پرداختند و راد</w:t>
      </w:r>
      <w:r w:rsidR="00871EA0">
        <w:rPr>
          <w:rStyle w:val="Char7"/>
          <w:rFonts w:eastAsia="MS Mincho"/>
          <w:rtl/>
        </w:rPr>
        <w:t>ی</w:t>
      </w:r>
      <w:r w:rsidRPr="00692820">
        <w:rPr>
          <w:rStyle w:val="Char7"/>
          <w:rFonts w:eastAsia="MS Mincho"/>
          <w:rtl/>
        </w:rPr>
        <w:t>و آبادان خواستار آزاد</w:t>
      </w:r>
      <w:r w:rsidR="00871EA0">
        <w:rPr>
          <w:rStyle w:val="Char7"/>
          <w:rFonts w:eastAsia="MS Mincho"/>
          <w:rtl/>
        </w:rPr>
        <w:t>ی</w:t>
      </w:r>
      <w:r w:rsidRPr="00692820">
        <w:rPr>
          <w:rStyle w:val="Char7"/>
          <w:rFonts w:eastAsia="MS Mincho"/>
          <w:rtl/>
        </w:rPr>
        <w:t xml:space="preserve"> مکه، قبل از آزاد</w:t>
      </w:r>
      <w:r w:rsidR="00871EA0">
        <w:rPr>
          <w:rStyle w:val="Char7"/>
          <w:rFonts w:eastAsia="MS Mincho"/>
          <w:rtl/>
        </w:rPr>
        <w:t>ی</w:t>
      </w:r>
      <w:r w:rsidRPr="00692820">
        <w:rPr>
          <w:rStyle w:val="Char7"/>
          <w:rFonts w:eastAsia="MS Mincho"/>
          <w:rtl/>
        </w:rPr>
        <w:t xml:space="preserve"> قدس شد و حکومت بازرگان ن</w:t>
      </w:r>
      <w:r w:rsidR="00871EA0">
        <w:rPr>
          <w:rStyle w:val="Char7"/>
          <w:rFonts w:eastAsia="MS Mincho"/>
          <w:rtl/>
        </w:rPr>
        <w:t>ی</w:t>
      </w:r>
      <w:r w:rsidRPr="00692820">
        <w:rPr>
          <w:rStyle w:val="Char7"/>
          <w:rFonts w:eastAsia="MS Mincho"/>
          <w:rtl/>
        </w:rPr>
        <w:t>ز، از دست برداشتن از جزا</w:t>
      </w:r>
      <w:r w:rsidR="00871EA0">
        <w:rPr>
          <w:rStyle w:val="Char7"/>
          <w:rFonts w:eastAsia="MS Mincho"/>
          <w:rtl/>
        </w:rPr>
        <w:t>ی</w:t>
      </w:r>
      <w:r w:rsidRPr="00692820">
        <w:rPr>
          <w:rStyle w:val="Char7"/>
          <w:rFonts w:eastAsia="MS Mincho"/>
          <w:rtl/>
        </w:rPr>
        <w:t xml:space="preserve">ر </w:t>
      </w:r>
      <w:r w:rsidR="00987288" w:rsidRPr="00692820">
        <w:rPr>
          <w:rStyle w:val="Char7"/>
          <w:rFonts w:eastAsia="MS Mincho"/>
          <w:rtl/>
        </w:rPr>
        <w:t>[</w:t>
      </w:r>
      <w:r w:rsidRPr="00692820">
        <w:rPr>
          <w:rStyle w:val="Char7"/>
          <w:rFonts w:eastAsia="MS Mincho"/>
          <w:rtl/>
        </w:rPr>
        <w:t>سه گانه</w:t>
      </w:r>
      <w:r w:rsidR="00987288" w:rsidRPr="00692820">
        <w:rPr>
          <w:rStyle w:val="Char7"/>
          <w:rFonts w:eastAsia="MS Mincho"/>
          <w:rtl/>
        </w:rPr>
        <w:t>]</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اشغال شده سرباز زد و مسئول</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ران تأک</w:t>
      </w:r>
      <w:r w:rsidR="00871EA0">
        <w:rPr>
          <w:rStyle w:val="Char7"/>
          <w:rFonts w:eastAsia="MS Mincho"/>
          <w:rtl/>
        </w:rPr>
        <w:t>ی</w:t>
      </w:r>
      <w:r w:rsidRPr="00692820">
        <w:rPr>
          <w:rStyle w:val="Char7"/>
          <w:rFonts w:eastAsia="MS Mincho"/>
          <w:rtl/>
        </w:rPr>
        <w:t>د کردند که ا</w:t>
      </w:r>
      <w:r w:rsidR="00871EA0">
        <w:rPr>
          <w:rStyle w:val="Char7"/>
          <w:rFonts w:eastAsia="MS Mincho"/>
          <w:rtl/>
        </w:rPr>
        <w:t>ی</w:t>
      </w:r>
      <w:r w:rsidRPr="00692820">
        <w:rPr>
          <w:rStyle w:val="Char7"/>
          <w:rFonts w:eastAsia="MS Mincho"/>
          <w:rtl/>
        </w:rPr>
        <w:t>ن خل</w:t>
      </w:r>
      <w:r w:rsidR="00871EA0">
        <w:rPr>
          <w:rStyle w:val="Char7"/>
          <w:rFonts w:eastAsia="MS Mincho"/>
          <w:rtl/>
        </w:rPr>
        <w:t>ی</w:t>
      </w:r>
      <w:r w:rsidRPr="00692820">
        <w:rPr>
          <w:rStyle w:val="Char7"/>
          <w:rFonts w:eastAsia="MS Mincho"/>
          <w:rtl/>
        </w:rPr>
        <w:t>ج، خل</w:t>
      </w:r>
      <w:r w:rsidR="00871EA0">
        <w:rPr>
          <w:rStyle w:val="Char7"/>
          <w:rFonts w:eastAsia="MS Mincho"/>
          <w:rtl/>
        </w:rPr>
        <w:t>ی</w:t>
      </w:r>
      <w:r w:rsidRPr="00692820">
        <w:rPr>
          <w:rStyle w:val="Char7"/>
          <w:rFonts w:eastAsia="MS Mincho"/>
          <w:rtl/>
        </w:rPr>
        <w:t>ج فارس است و تفاس</w:t>
      </w:r>
      <w:r w:rsidR="00871EA0">
        <w:rPr>
          <w:rStyle w:val="Char7"/>
          <w:rFonts w:eastAsia="MS Mincho"/>
          <w:rtl/>
        </w:rPr>
        <w:t>ی</w:t>
      </w:r>
      <w:r w:rsidRPr="00692820">
        <w:rPr>
          <w:rStyle w:val="Char7"/>
          <w:rFonts w:eastAsia="MS Mincho"/>
          <w:rtl/>
        </w:rPr>
        <w:t>ر تار</w:t>
      </w:r>
      <w:r w:rsidR="00871EA0">
        <w:rPr>
          <w:rStyle w:val="Char7"/>
          <w:rFonts w:eastAsia="MS Mincho"/>
          <w:rtl/>
        </w:rPr>
        <w:t>ی</w:t>
      </w:r>
      <w:r w:rsidRPr="00692820">
        <w:rPr>
          <w:rStyle w:val="Char7"/>
          <w:rFonts w:eastAsia="MS Mincho"/>
          <w:rtl/>
        </w:rPr>
        <w:t>خ</w:t>
      </w:r>
      <w:r w:rsidR="00871EA0">
        <w:rPr>
          <w:rStyle w:val="Char7"/>
          <w:rFonts w:eastAsia="MS Mincho"/>
          <w:rtl/>
        </w:rPr>
        <w:t>ی</w:t>
      </w:r>
      <w:r w:rsidRPr="00692820">
        <w:rPr>
          <w:rStyle w:val="Char7"/>
          <w:rFonts w:eastAsia="MS Mincho"/>
          <w:rtl/>
        </w:rPr>
        <w:t xml:space="preserve"> آنها از ا</w:t>
      </w:r>
      <w:r w:rsidR="00871EA0">
        <w:rPr>
          <w:rStyle w:val="Char7"/>
          <w:rFonts w:eastAsia="MS Mincho"/>
          <w:rtl/>
        </w:rPr>
        <w:t>ی</w:t>
      </w:r>
      <w:r w:rsidRPr="00692820">
        <w:rPr>
          <w:rStyle w:val="Char7"/>
          <w:rFonts w:eastAsia="MS Mincho"/>
          <w:rtl/>
        </w:rPr>
        <w:t>ن کلمه نشان م</w:t>
      </w:r>
      <w:r w:rsidR="00871EA0">
        <w:rPr>
          <w:rStyle w:val="Char7"/>
          <w:rFonts w:eastAsia="MS Mincho"/>
          <w:rtl/>
        </w:rPr>
        <w:t>ی</w:t>
      </w:r>
      <w:r w:rsidR="000E2B68">
        <w:rPr>
          <w:rStyle w:val="Char7"/>
          <w:rFonts w:eastAsia="MS Mincho"/>
          <w:rtl/>
        </w:rPr>
        <w:t>‌</w:t>
      </w:r>
      <w:r w:rsidRPr="00692820">
        <w:rPr>
          <w:rStyle w:val="Char7"/>
          <w:rFonts w:eastAsia="MS Mincho"/>
          <w:rtl/>
        </w:rPr>
        <w:t>داد که تما</w:t>
      </w:r>
      <w:r w:rsidR="00B809C9" w:rsidRPr="00692820">
        <w:rPr>
          <w:rStyle w:val="Char7"/>
          <w:rFonts w:eastAsia="MS Mincho"/>
          <w:rtl/>
        </w:rPr>
        <w:t>م اسکله</w:t>
      </w:r>
      <w:r w:rsidR="000E2B68">
        <w:rPr>
          <w:rStyle w:val="Char7"/>
          <w:rFonts w:eastAsia="MS Mincho"/>
          <w:rtl/>
        </w:rPr>
        <w:t>‌</w:t>
      </w:r>
      <w:r w:rsidR="00B809C9" w:rsidRPr="00692820">
        <w:rPr>
          <w:rStyle w:val="Char7"/>
          <w:rFonts w:eastAsia="MS Mincho"/>
          <w:rtl/>
        </w:rPr>
        <w:t xml:space="preserve">ها و سواحل در دو </w:t>
      </w:r>
      <w:r w:rsidR="00B809C9" w:rsidRPr="00692820">
        <w:rPr>
          <w:rStyle w:val="Char7"/>
          <w:rFonts w:eastAsia="MS Mincho" w:hint="cs"/>
          <w:rtl/>
        </w:rPr>
        <w:t xml:space="preserve">ساحل </w:t>
      </w:r>
      <w:r w:rsidR="00987288" w:rsidRPr="00692820">
        <w:rPr>
          <w:rStyle w:val="Char7"/>
          <w:rFonts w:eastAsia="MS Mincho"/>
          <w:rtl/>
        </w:rPr>
        <w:t>[</w:t>
      </w:r>
      <w:r w:rsidR="00B809C9" w:rsidRPr="00692820">
        <w:rPr>
          <w:rStyle w:val="Char7"/>
          <w:rFonts w:eastAsia="MS Mincho" w:hint="cs"/>
          <w:rtl/>
        </w:rPr>
        <w:t>جنوبی و شمالی</w:t>
      </w:r>
      <w:r w:rsidR="00987288" w:rsidRPr="00692820">
        <w:rPr>
          <w:rStyle w:val="Char7"/>
          <w:rFonts w:eastAsia="MS Mincho"/>
          <w:rtl/>
        </w:rPr>
        <w:t>]</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از شرق تا غرب فارس</w:t>
      </w:r>
      <w:r w:rsidR="00871EA0">
        <w:rPr>
          <w:rStyle w:val="Char7"/>
          <w:rFonts w:eastAsia="MS Mincho"/>
          <w:rtl/>
        </w:rPr>
        <w:t>ی</w:t>
      </w:r>
      <w:r w:rsidRPr="00692820">
        <w:rPr>
          <w:rStyle w:val="Char7"/>
          <w:rFonts w:eastAsia="MS Mincho"/>
          <w:rtl/>
        </w:rPr>
        <w:t xml:space="preserve"> است. </w:t>
      </w:r>
      <w:r w:rsidR="00987288" w:rsidRPr="00692820">
        <w:rPr>
          <w:rStyle w:val="Char7"/>
          <w:rFonts w:eastAsia="MS Mincho"/>
          <w:rtl/>
        </w:rPr>
        <w:t>[</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تمام آن را م</w:t>
      </w:r>
      <w:r w:rsidR="00871EA0">
        <w:rPr>
          <w:rStyle w:val="Char7"/>
          <w:rFonts w:eastAsia="MS Mincho"/>
          <w:rtl/>
        </w:rPr>
        <w:t>ی</w:t>
      </w:r>
      <w:r w:rsidR="000E2B68">
        <w:rPr>
          <w:rStyle w:val="Char7"/>
          <w:rFonts w:eastAsia="MS Mincho"/>
          <w:rtl/>
        </w:rPr>
        <w:t>‌</w:t>
      </w:r>
      <w:r w:rsidR="00C605CC">
        <w:rPr>
          <w:rStyle w:val="Char7"/>
          <w:rFonts w:eastAsia="MS Mincho"/>
          <w:rtl/>
        </w:rPr>
        <w:t>خواهند</w:t>
      </w:r>
      <w:r w:rsidR="00987288" w:rsidRPr="00692820">
        <w:rPr>
          <w:rStyle w:val="Char7"/>
          <w:rFonts w:eastAsia="MS Mincho"/>
          <w:rtl/>
        </w:rPr>
        <w:t>]</w:t>
      </w:r>
      <w:r w:rsidR="00C605CC">
        <w:rPr>
          <w:rStyle w:val="Char7"/>
          <w:rFonts w:eastAsia="MS Mincho"/>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 کسان</w:t>
      </w:r>
      <w:r w:rsidR="00871EA0">
        <w:rPr>
          <w:rStyle w:val="Char7"/>
          <w:rFonts w:eastAsia="MS Mincho"/>
          <w:rtl/>
        </w:rPr>
        <w:t>ی</w:t>
      </w:r>
      <w:r w:rsidR="000E2B68">
        <w:rPr>
          <w:rStyle w:val="Char7"/>
          <w:rFonts w:eastAsia="MS Mincho"/>
          <w:rtl/>
        </w:rPr>
        <w:t>‌</w:t>
      </w:r>
      <w:r w:rsidRPr="00692820">
        <w:rPr>
          <w:rStyle w:val="Char7"/>
          <w:rFonts w:eastAsia="MS Mincho"/>
          <w:rtl/>
        </w:rPr>
        <w:t>که حوادث کو</w:t>
      </w:r>
      <w:r w:rsidR="00871EA0">
        <w:rPr>
          <w:rStyle w:val="Char7"/>
          <w:rFonts w:eastAsia="MS Mincho"/>
          <w:rtl/>
        </w:rPr>
        <w:t>ی</w:t>
      </w:r>
      <w:r w:rsidRPr="00692820">
        <w:rPr>
          <w:rStyle w:val="Char7"/>
          <w:rFonts w:eastAsia="MS Mincho"/>
          <w:rtl/>
        </w:rPr>
        <w:t>ت و بحر</w:t>
      </w:r>
      <w:r w:rsidR="00871EA0">
        <w:rPr>
          <w:rStyle w:val="Char7"/>
          <w:rFonts w:eastAsia="MS Mincho"/>
          <w:rtl/>
        </w:rPr>
        <w:t>ی</w:t>
      </w:r>
      <w:r w:rsidRPr="00692820">
        <w:rPr>
          <w:rStyle w:val="Char7"/>
          <w:rFonts w:eastAsia="MS Mincho"/>
          <w:rtl/>
        </w:rPr>
        <w:t>ن را تحر</w:t>
      </w:r>
      <w:r w:rsidR="00871EA0">
        <w:rPr>
          <w:rStyle w:val="Char7"/>
          <w:rFonts w:eastAsia="MS Mincho"/>
          <w:rtl/>
        </w:rPr>
        <w:t>ی</w:t>
      </w:r>
      <w:r w:rsidRPr="00692820">
        <w:rPr>
          <w:rStyle w:val="Char7"/>
          <w:rFonts w:eastAsia="MS Mincho"/>
          <w:rtl/>
        </w:rPr>
        <w:t>ک م</w:t>
      </w:r>
      <w:r w:rsidR="00871EA0">
        <w:rPr>
          <w:rStyle w:val="Char7"/>
          <w:rFonts w:eastAsia="MS Mincho"/>
          <w:rtl/>
        </w:rPr>
        <w:t>ی</w:t>
      </w:r>
      <w:r w:rsidR="000E2B68">
        <w:rPr>
          <w:rStyle w:val="Char7"/>
          <w:rFonts w:eastAsia="MS Mincho"/>
          <w:rtl/>
        </w:rPr>
        <w:t>‌</w:t>
      </w:r>
      <w:r w:rsidRPr="00692820">
        <w:rPr>
          <w:rStyle w:val="Char7"/>
          <w:rFonts w:eastAsia="MS Mincho"/>
          <w:rtl/>
        </w:rPr>
        <w:t>کردند نما</w:t>
      </w:r>
      <w:r w:rsidR="00871EA0">
        <w:rPr>
          <w:rStyle w:val="Char7"/>
          <w:rFonts w:eastAsia="MS Mincho"/>
          <w:rtl/>
        </w:rPr>
        <w:t>ی</w:t>
      </w:r>
      <w:r w:rsidRPr="00692820">
        <w:rPr>
          <w:rStyle w:val="Char7"/>
          <w:rFonts w:eastAsia="MS Mincho"/>
          <w:rtl/>
        </w:rPr>
        <w:t>ندگان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بودند و نه نما</w:t>
      </w:r>
      <w:r w:rsidR="00871EA0">
        <w:rPr>
          <w:rStyle w:val="Char7"/>
          <w:rFonts w:eastAsia="MS Mincho"/>
          <w:rtl/>
        </w:rPr>
        <w:t>ی</w:t>
      </w:r>
      <w:r w:rsidRPr="00692820">
        <w:rPr>
          <w:rStyle w:val="Char7"/>
          <w:rFonts w:eastAsia="MS Mincho"/>
          <w:rtl/>
        </w:rPr>
        <w:t>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روحان</w:t>
      </w:r>
      <w:r w:rsidR="00871EA0">
        <w:rPr>
          <w:rStyle w:val="Char7"/>
          <w:rFonts w:eastAsia="MS Mincho"/>
          <w:rtl/>
        </w:rPr>
        <w:t>ی</w:t>
      </w:r>
      <w:r w:rsidRPr="00692820">
        <w:rPr>
          <w:rStyle w:val="Char7"/>
          <w:rFonts w:eastAsia="MS Mincho"/>
          <w:rtl/>
        </w:rPr>
        <w:t>. تنها روحان</w:t>
      </w:r>
      <w:r w:rsidR="00871EA0">
        <w:rPr>
          <w:rStyle w:val="Char7"/>
          <w:rFonts w:eastAsia="MS Mincho"/>
          <w:rtl/>
        </w:rPr>
        <w:t>ی</w:t>
      </w:r>
      <w:r w:rsidRPr="00692820">
        <w:rPr>
          <w:rStyle w:val="Char7"/>
          <w:rFonts w:eastAsia="MS Mincho"/>
          <w:rtl/>
        </w:rPr>
        <w:t xml:space="preserve"> نبود که ا</w:t>
      </w:r>
      <w:r w:rsidR="00871EA0">
        <w:rPr>
          <w:rStyle w:val="Char7"/>
          <w:rFonts w:eastAsia="MS Mincho"/>
          <w:rtl/>
        </w:rPr>
        <w:t>ی</w:t>
      </w:r>
      <w:r w:rsidRPr="00692820">
        <w:rPr>
          <w:rStyle w:val="Char7"/>
          <w:rFonts w:eastAsia="MS Mincho"/>
          <w:rtl/>
        </w:rPr>
        <w:t>ن تصر</w:t>
      </w:r>
      <w:r w:rsidR="00871EA0">
        <w:rPr>
          <w:rStyle w:val="Char7"/>
          <w:rFonts w:eastAsia="MS Mincho"/>
          <w:rtl/>
        </w:rPr>
        <w:t>ی</w:t>
      </w:r>
      <w:r w:rsidRPr="00692820">
        <w:rPr>
          <w:rStyle w:val="Char7"/>
          <w:rFonts w:eastAsia="MS Mincho"/>
          <w:rtl/>
        </w:rPr>
        <w:t>حات را ب</w:t>
      </w:r>
      <w:r w:rsidR="00871EA0">
        <w:rPr>
          <w:rStyle w:val="Char7"/>
          <w:rFonts w:eastAsia="MS Mincho"/>
          <w:rtl/>
        </w:rPr>
        <w:t>ی</w:t>
      </w:r>
      <w:r w:rsidRPr="00692820">
        <w:rPr>
          <w:rStyle w:val="Char7"/>
          <w:rFonts w:eastAsia="MS Mincho"/>
          <w:rtl/>
        </w:rPr>
        <w:t>ان داشت، بلکه سا</w:t>
      </w:r>
      <w:r w:rsidR="00871EA0">
        <w:rPr>
          <w:rStyle w:val="Char7"/>
          <w:rFonts w:eastAsia="MS Mincho"/>
          <w:rtl/>
        </w:rPr>
        <w:t>ی</w:t>
      </w:r>
      <w:r w:rsidRPr="00692820">
        <w:rPr>
          <w:rStyle w:val="Char7"/>
          <w:rFonts w:eastAsia="MS Mincho"/>
          <w:rtl/>
        </w:rPr>
        <w:t>ر شخص</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مسئول از جمله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حس</w:t>
      </w:r>
      <w:r w:rsidR="00871EA0">
        <w:rPr>
          <w:rStyle w:val="Char7"/>
          <w:rFonts w:eastAsia="MS Mincho"/>
          <w:rtl/>
        </w:rPr>
        <w:t>ی</w:t>
      </w:r>
      <w:r w:rsidRPr="00692820">
        <w:rPr>
          <w:rStyle w:val="Char7"/>
          <w:rFonts w:eastAsia="MS Mincho"/>
          <w:rtl/>
        </w:rPr>
        <w:t>ن منتظر</w:t>
      </w:r>
      <w:r w:rsidR="00871EA0">
        <w:rPr>
          <w:rStyle w:val="Char7"/>
          <w:rFonts w:eastAsia="MS Mincho"/>
          <w:rtl/>
        </w:rPr>
        <w:t>ی</w:t>
      </w:r>
      <w:r w:rsidRPr="00692820">
        <w:rPr>
          <w:rStyle w:val="Char7"/>
          <w:rFonts w:eastAsia="MS Mincho"/>
          <w:rtl/>
        </w:rPr>
        <w:t>، رئ</w:t>
      </w:r>
      <w:r w:rsidR="00871EA0">
        <w:rPr>
          <w:rStyle w:val="Char7"/>
          <w:rFonts w:eastAsia="MS Mincho"/>
          <w:rtl/>
        </w:rPr>
        <w:t>ی</w:t>
      </w:r>
      <w:r w:rsidRPr="00692820">
        <w:rPr>
          <w:rStyle w:val="Char7"/>
          <w:rFonts w:eastAsia="MS Mincho"/>
          <w:rtl/>
        </w:rPr>
        <w:t>س مجلس قانونگذاران و خط</w:t>
      </w:r>
      <w:r w:rsidR="00871EA0">
        <w:rPr>
          <w:rStyle w:val="Char7"/>
          <w:rFonts w:eastAsia="MS Mincho"/>
          <w:rtl/>
        </w:rPr>
        <w:t>ی</w:t>
      </w:r>
      <w:r w:rsidRPr="00692820">
        <w:rPr>
          <w:rStyle w:val="Char7"/>
          <w:rFonts w:eastAsia="MS Mincho"/>
          <w:rtl/>
        </w:rPr>
        <w:t>ب جمعه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شهر تهران ن</w:t>
      </w:r>
      <w:r w:rsidR="00871EA0">
        <w:rPr>
          <w:rStyle w:val="Char7"/>
          <w:rFonts w:eastAsia="MS Mincho"/>
          <w:rtl/>
        </w:rPr>
        <w:t>ی</w:t>
      </w:r>
      <w:r w:rsidRPr="00692820">
        <w:rPr>
          <w:rStyle w:val="Char7"/>
          <w:rFonts w:eastAsia="MS Mincho"/>
          <w:rtl/>
        </w:rPr>
        <w:t>ز ا</w:t>
      </w:r>
      <w:r w:rsidR="00871EA0">
        <w:rPr>
          <w:rStyle w:val="Char7"/>
          <w:rFonts w:eastAsia="MS Mincho"/>
          <w:rtl/>
        </w:rPr>
        <w:t>ی</w:t>
      </w:r>
      <w:r w:rsidRPr="00692820">
        <w:rPr>
          <w:rStyle w:val="Char7"/>
          <w:rFonts w:eastAsia="MS Mincho"/>
          <w:rtl/>
        </w:rPr>
        <w:t>ن تصر</w:t>
      </w:r>
      <w:r w:rsidR="00871EA0">
        <w:rPr>
          <w:rStyle w:val="Char7"/>
          <w:rFonts w:eastAsia="MS Mincho"/>
          <w:rtl/>
        </w:rPr>
        <w:t>ی</w:t>
      </w:r>
      <w:r w:rsidRPr="00692820">
        <w:rPr>
          <w:rStyle w:val="Char7"/>
          <w:rFonts w:eastAsia="MS Mincho"/>
          <w:rtl/>
        </w:rPr>
        <w:t>حات را ب</w:t>
      </w:r>
      <w:r w:rsidR="00871EA0">
        <w:rPr>
          <w:rStyle w:val="Char7"/>
          <w:rFonts w:eastAsia="MS Mincho"/>
          <w:rtl/>
        </w:rPr>
        <w:t>ی</w:t>
      </w:r>
      <w:r w:rsidRPr="00692820">
        <w:rPr>
          <w:rStyle w:val="Char7"/>
          <w:rFonts w:eastAsia="MS Mincho"/>
          <w:rtl/>
        </w:rPr>
        <w:t>ان کرد.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بعد از ا</w:t>
      </w:r>
      <w:r w:rsidR="00871EA0">
        <w:rPr>
          <w:rStyle w:val="Char7"/>
          <w:rFonts w:eastAsia="MS Mincho"/>
          <w:rtl/>
        </w:rPr>
        <w:t>ی</w:t>
      </w:r>
      <w:r w:rsidRPr="00692820">
        <w:rPr>
          <w:rStyle w:val="Char7"/>
          <w:rFonts w:eastAsia="MS Mincho"/>
          <w:rtl/>
        </w:rPr>
        <w:t>نکه جوّ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ران و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ت</w:t>
      </w:r>
      <w:r w:rsidR="00871EA0">
        <w:rPr>
          <w:rStyle w:val="Char7"/>
          <w:rFonts w:eastAsia="MS Mincho"/>
          <w:rtl/>
        </w:rPr>
        <w:t>ی</w:t>
      </w:r>
      <w:r w:rsidRPr="00692820">
        <w:rPr>
          <w:rStyle w:val="Char7"/>
          <w:rFonts w:eastAsia="MS Mincho"/>
          <w:rtl/>
        </w:rPr>
        <w:t>ره شد و نزد</w:t>
      </w:r>
      <w:r w:rsidR="00871EA0">
        <w:rPr>
          <w:rStyle w:val="Char7"/>
          <w:rFonts w:eastAsia="MS Mincho"/>
          <w:rtl/>
        </w:rPr>
        <w:t>ی</w:t>
      </w:r>
      <w:r w:rsidRPr="00692820">
        <w:rPr>
          <w:rStyle w:val="Char7"/>
          <w:rFonts w:eastAsia="MS Mincho"/>
          <w:rtl/>
        </w:rPr>
        <w:t>ک بود که اتفاقات</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فتد، مسئول</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به سرعت خود را از تصر</w:t>
      </w:r>
      <w:r w:rsidR="00871EA0">
        <w:rPr>
          <w:rStyle w:val="Char7"/>
          <w:rFonts w:eastAsia="MS Mincho"/>
          <w:rtl/>
        </w:rPr>
        <w:t>ی</w:t>
      </w:r>
      <w:r w:rsidRPr="00692820">
        <w:rPr>
          <w:rStyle w:val="Char7"/>
          <w:rFonts w:eastAsia="MS Mincho"/>
          <w:rtl/>
        </w:rPr>
        <w:t>حات روحان</w:t>
      </w:r>
      <w:r w:rsidR="00871EA0">
        <w:rPr>
          <w:rStyle w:val="Char7"/>
          <w:rFonts w:eastAsia="MS Mincho"/>
          <w:rtl/>
        </w:rPr>
        <w:t>ی</w:t>
      </w:r>
      <w:r w:rsidRPr="00692820">
        <w:rPr>
          <w:rStyle w:val="Char7"/>
          <w:rFonts w:eastAsia="MS Mincho"/>
          <w:rtl/>
        </w:rPr>
        <w:t>، جدا کردند و سور</w:t>
      </w:r>
      <w:r w:rsidR="00871EA0">
        <w:rPr>
          <w:rStyle w:val="Char7"/>
          <w:rFonts w:eastAsia="MS Mincho"/>
          <w:rtl/>
        </w:rPr>
        <w:t>ی</w:t>
      </w:r>
      <w:r w:rsidRPr="00692820">
        <w:rPr>
          <w:rStyle w:val="Char7"/>
          <w:rFonts w:eastAsia="MS Mincho"/>
          <w:rtl/>
        </w:rPr>
        <w:t>ه را در ا</w:t>
      </w:r>
      <w:r w:rsidR="00871EA0">
        <w:rPr>
          <w:rStyle w:val="Char7"/>
          <w:rFonts w:eastAsia="MS Mincho"/>
          <w:rtl/>
        </w:rPr>
        <w:t>ی</w:t>
      </w:r>
      <w:r w:rsidRPr="00692820">
        <w:rPr>
          <w:rStyle w:val="Char7"/>
          <w:rFonts w:eastAsia="MS Mincho"/>
          <w:rtl/>
        </w:rPr>
        <w:t>ن اختلاف م</w:t>
      </w:r>
      <w:r w:rsidR="00871EA0">
        <w:rPr>
          <w:rStyle w:val="Char7"/>
          <w:rFonts w:eastAsia="MS Mincho"/>
          <w:rtl/>
        </w:rPr>
        <w:t>ی</w:t>
      </w:r>
      <w:r w:rsidRPr="00692820">
        <w:rPr>
          <w:rStyle w:val="Char7"/>
          <w:rFonts w:eastAsia="MS Mincho"/>
          <w:rtl/>
        </w:rPr>
        <w:t>انج</w:t>
      </w:r>
      <w:r w:rsidR="00871EA0">
        <w:rPr>
          <w:rStyle w:val="Char7"/>
          <w:rFonts w:eastAsia="MS Mincho"/>
          <w:rtl/>
        </w:rPr>
        <w:t>ی</w:t>
      </w:r>
      <w:r w:rsidRPr="00692820">
        <w:rPr>
          <w:rStyle w:val="Char7"/>
          <w:rFonts w:eastAsia="MS Mincho"/>
          <w:rtl/>
        </w:rPr>
        <w:t xml:space="preserve"> و سف</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را ن</w:t>
      </w:r>
      <w:r w:rsidR="00871EA0">
        <w:rPr>
          <w:rStyle w:val="Char7"/>
          <w:rFonts w:eastAsia="MS Mincho"/>
          <w:rtl/>
        </w:rPr>
        <w:t>ی</w:t>
      </w:r>
      <w:r w:rsidRPr="00692820">
        <w:rPr>
          <w:rStyle w:val="Char7"/>
          <w:rFonts w:eastAsia="MS Mincho"/>
          <w:rtl/>
        </w:rPr>
        <w:t>ز در بحر</w:t>
      </w:r>
      <w:r w:rsidR="00871EA0">
        <w:rPr>
          <w:rStyle w:val="Char7"/>
          <w:rFonts w:eastAsia="MS Mincho"/>
          <w:rtl/>
        </w:rPr>
        <w:t>ی</w:t>
      </w:r>
      <w:r w:rsidRPr="00692820">
        <w:rPr>
          <w:rStyle w:val="Char7"/>
          <w:rFonts w:eastAsia="MS Mincho"/>
          <w:rtl/>
        </w:rPr>
        <w:t>ن مع</w:t>
      </w:r>
      <w:r w:rsidR="00871EA0">
        <w:rPr>
          <w:rStyle w:val="Char7"/>
          <w:rFonts w:eastAsia="MS Mincho"/>
          <w:rtl/>
        </w:rPr>
        <w:t>ی</w:t>
      </w:r>
      <w:r w:rsidRPr="00692820">
        <w:rPr>
          <w:rStyle w:val="Char7"/>
          <w:rFonts w:eastAsia="MS Mincho"/>
          <w:rtl/>
        </w:rPr>
        <w:t>ن کردند. و صادق طباطبا</w:t>
      </w:r>
      <w:r w:rsidR="00871EA0">
        <w:rPr>
          <w:rStyle w:val="Char7"/>
          <w:rFonts w:eastAsia="MS Mincho"/>
          <w:rtl/>
        </w:rPr>
        <w:t>یی</w:t>
      </w:r>
      <w:r w:rsidRPr="00692820">
        <w:rPr>
          <w:rStyle w:val="Char7"/>
          <w:rFonts w:eastAsia="MS Mincho"/>
          <w:rtl/>
        </w:rPr>
        <w:t xml:space="preserve"> معاون نخست</w:t>
      </w:r>
      <w:r w:rsidR="000E2B68">
        <w:rPr>
          <w:rStyle w:val="Char7"/>
          <w:rFonts w:eastAsia="MS Mincho"/>
          <w:rtl/>
        </w:rPr>
        <w:t>‌</w:t>
      </w:r>
      <w:r w:rsidRPr="00692820">
        <w:rPr>
          <w:rStyle w:val="Char7"/>
          <w:rFonts w:eastAsia="MS Mincho"/>
          <w:rtl/>
        </w:rPr>
        <w:t>وز</w:t>
      </w:r>
      <w:r w:rsidR="00871EA0">
        <w:rPr>
          <w:rStyle w:val="Char7"/>
          <w:rFonts w:eastAsia="MS Mincho"/>
          <w:rtl/>
        </w:rPr>
        <w:t>ی</w:t>
      </w:r>
      <w:r w:rsidRPr="00692820">
        <w:rPr>
          <w:rStyle w:val="Char7"/>
          <w:rFonts w:eastAsia="MS Mincho"/>
          <w:rtl/>
        </w:rPr>
        <w:t>ر به د</w:t>
      </w:r>
      <w:r w:rsidR="00871EA0">
        <w:rPr>
          <w:rStyle w:val="Char7"/>
          <w:rFonts w:eastAsia="MS Mincho"/>
          <w:rtl/>
        </w:rPr>
        <w:t>ی</w:t>
      </w:r>
      <w:r w:rsidRPr="00692820">
        <w:rPr>
          <w:rStyle w:val="Char7"/>
          <w:rFonts w:eastAsia="MS Mincho"/>
          <w:rtl/>
        </w:rPr>
        <w:t>دار بحر</w:t>
      </w:r>
      <w:r w:rsidR="00871EA0">
        <w:rPr>
          <w:rStyle w:val="Char7"/>
          <w:rFonts w:eastAsia="MS Mincho"/>
          <w:rtl/>
        </w:rPr>
        <w:t>ی</w:t>
      </w:r>
      <w:r w:rsidRPr="00692820">
        <w:rPr>
          <w:rStyle w:val="Char7"/>
          <w:rFonts w:eastAsia="MS Mincho"/>
          <w:rtl/>
        </w:rPr>
        <w:t>ن رفت تا آرامش و اطم</w:t>
      </w:r>
      <w:r w:rsidR="00871EA0">
        <w:rPr>
          <w:rStyle w:val="Char7"/>
          <w:rFonts w:eastAsia="MS Mincho"/>
          <w:rtl/>
        </w:rPr>
        <w:t>ی</w:t>
      </w:r>
      <w:r w:rsidRPr="00692820">
        <w:rPr>
          <w:rStyle w:val="Char7"/>
          <w:rFonts w:eastAsia="MS Mincho"/>
          <w:rtl/>
        </w:rPr>
        <w:t>نان خاطر آنان را جلب کند و اوضاع را به حالت عاد</w:t>
      </w:r>
      <w:r w:rsidR="00871EA0">
        <w:rPr>
          <w:rStyle w:val="Char7"/>
          <w:rFonts w:eastAsia="MS Mincho"/>
          <w:rtl/>
        </w:rPr>
        <w:t>ی</w:t>
      </w:r>
      <w:r w:rsidRPr="00692820">
        <w:rPr>
          <w:rStyle w:val="Char7"/>
          <w:rFonts w:eastAsia="MS Mincho"/>
          <w:rtl/>
        </w:rPr>
        <w:t xml:space="preserve"> برگرداند.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سؤال</w:t>
      </w:r>
      <w:r w:rsidR="00871EA0">
        <w:rPr>
          <w:rStyle w:val="Char7"/>
          <w:rFonts w:eastAsia="MS Mincho"/>
          <w:rtl/>
        </w:rPr>
        <w:t>ی</w:t>
      </w:r>
      <w:r w:rsidRPr="00692820">
        <w:rPr>
          <w:rStyle w:val="Char7"/>
          <w:rFonts w:eastAsia="MS Mincho"/>
          <w:rtl/>
        </w:rPr>
        <w:t xml:space="preserve"> که در ا</w:t>
      </w:r>
      <w:r w:rsidR="00871EA0">
        <w:rPr>
          <w:rStyle w:val="Char7"/>
          <w:rFonts w:eastAsia="MS Mincho"/>
          <w:rtl/>
        </w:rPr>
        <w:t>ی</w:t>
      </w:r>
      <w:r w:rsidRPr="00692820">
        <w:rPr>
          <w:rStyle w:val="Char7"/>
          <w:rFonts w:eastAsia="MS Mincho"/>
          <w:rtl/>
        </w:rPr>
        <w:t>نجا مطرح م</w:t>
      </w:r>
      <w:r w:rsidR="00871EA0">
        <w:rPr>
          <w:rStyle w:val="Char7"/>
          <w:rFonts w:eastAsia="MS Mincho"/>
          <w:rtl/>
        </w:rPr>
        <w:t>ی</w:t>
      </w:r>
      <w:r w:rsidR="000E2B68">
        <w:rPr>
          <w:rStyle w:val="Char7"/>
          <w:rFonts w:eastAsia="MS Mincho"/>
          <w:rtl/>
        </w:rPr>
        <w:t>‌</w:t>
      </w:r>
      <w:r w:rsidRPr="00692820">
        <w:rPr>
          <w:rStyle w:val="Char7"/>
          <w:rFonts w:eastAsia="MS Mincho"/>
          <w:rtl/>
        </w:rPr>
        <w:t>شود، ا</w:t>
      </w:r>
      <w:r w:rsidR="00871EA0">
        <w:rPr>
          <w:rStyle w:val="Char7"/>
          <w:rFonts w:eastAsia="MS Mincho"/>
          <w:rtl/>
        </w:rPr>
        <w:t>ی</w:t>
      </w:r>
      <w:r w:rsidRPr="00692820">
        <w:rPr>
          <w:rStyle w:val="Char7"/>
          <w:rFonts w:eastAsia="MS Mincho"/>
          <w:rtl/>
        </w:rPr>
        <w:t xml:space="preserve">ن است که: چرا </w:t>
      </w:r>
      <w:r w:rsidR="00871EA0">
        <w:rPr>
          <w:rStyle w:val="Char7"/>
          <w:rFonts w:eastAsia="MS Mincho"/>
          <w:rtl/>
        </w:rPr>
        <w:t>ی</w:t>
      </w:r>
      <w:r w:rsidRPr="00692820">
        <w:rPr>
          <w:rStyle w:val="Char7"/>
          <w:rFonts w:eastAsia="MS Mincho"/>
          <w:rtl/>
        </w:rPr>
        <w:t>اران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از تصر</w:t>
      </w:r>
      <w:r w:rsidR="00871EA0">
        <w:rPr>
          <w:rStyle w:val="Char7"/>
          <w:rFonts w:eastAsia="MS Mincho"/>
          <w:rtl/>
        </w:rPr>
        <w:t>ی</w:t>
      </w:r>
      <w:r w:rsidRPr="00692820">
        <w:rPr>
          <w:rStyle w:val="Char7"/>
          <w:rFonts w:eastAsia="MS Mincho"/>
          <w:rtl/>
        </w:rPr>
        <w:t>حات روحان</w:t>
      </w:r>
      <w:r w:rsidR="00871EA0">
        <w:rPr>
          <w:rStyle w:val="Char7"/>
          <w:rFonts w:eastAsia="MS Mincho"/>
          <w:rtl/>
        </w:rPr>
        <w:t>ی</w:t>
      </w:r>
      <w:r w:rsidRPr="00692820">
        <w:rPr>
          <w:rStyle w:val="Char7"/>
          <w:rFonts w:eastAsia="MS Mincho"/>
          <w:rtl/>
        </w:rPr>
        <w:t xml:space="preserve"> برائت جستند؟!</w:t>
      </w:r>
      <w:r w:rsidR="00622123">
        <w:rPr>
          <w:rStyle w:val="Char7"/>
          <w:rFonts w:eastAsia="MS Mincho"/>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دستگاه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اطلاع</w:t>
      </w:r>
      <w:r w:rsidR="000E2B68">
        <w:rPr>
          <w:rStyle w:val="Char7"/>
          <w:rFonts w:eastAsia="MS Mincho"/>
          <w:rtl/>
        </w:rPr>
        <w:t>‌</w:t>
      </w:r>
      <w:r w:rsidRPr="00692820">
        <w:rPr>
          <w:rStyle w:val="Char7"/>
          <w:rFonts w:eastAsia="MS Mincho"/>
          <w:rtl/>
        </w:rPr>
        <w:t>رسان</w:t>
      </w:r>
      <w:r w:rsidR="00871EA0">
        <w:rPr>
          <w:rStyle w:val="Char7"/>
          <w:rFonts w:eastAsia="MS Mincho"/>
          <w:rtl/>
        </w:rPr>
        <w:t>ی</w:t>
      </w:r>
      <w:r w:rsidRPr="00692820">
        <w:rPr>
          <w:rStyle w:val="Char7"/>
          <w:rFonts w:eastAsia="MS Mincho"/>
          <w:rtl/>
        </w:rPr>
        <w:t xml:space="preserve"> در جواب ا</w:t>
      </w:r>
      <w:r w:rsidR="00871EA0">
        <w:rPr>
          <w:rStyle w:val="Char7"/>
          <w:rFonts w:eastAsia="MS Mincho"/>
          <w:rtl/>
        </w:rPr>
        <w:t>ی</w:t>
      </w:r>
      <w:r w:rsidRPr="00692820">
        <w:rPr>
          <w:rStyle w:val="Char7"/>
          <w:rFonts w:eastAsia="MS Mincho"/>
          <w:rtl/>
        </w:rPr>
        <w:t>ن سؤال، اختلاف نظر دارند.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روزنامه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پ</w:t>
      </w:r>
      <w:r w:rsidR="00871EA0">
        <w:rPr>
          <w:rStyle w:val="Char7"/>
          <w:rFonts w:eastAsia="MS Mincho"/>
          <w:rtl/>
        </w:rPr>
        <w:t>ی</w:t>
      </w:r>
      <w:r w:rsidRPr="00692820">
        <w:rPr>
          <w:rStyle w:val="Char7"/>
          <w:rFonts w:eastAsia="MS Mincho"/>
          <w:rtl/>
        </w:rPr>
        <w:t xml:space="preserve">رو عراق گفتند: </w:t>
      </w:r>
      <w:r w:rsidR="000770E5" w:rsidRPr="00692820">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ران در برابر تهد</w:t>
      </w:r>
      <w:r w:rsidR="00871EA0">
        <w:rPr>
          <w:rStyle w:val="Char7"/>
          <w:rFonts w:eastAsia="MS Mincho"/>
          <w:rtl/>
        </w:rPr>
        <w:t>ی</w:t>
      </w:r>
      <w:r w:rsidRPr="00692820">
        <w:rPr>
          <w:rStyle w:val="Char7"/>
          <w:rFonts w:eastAsia="MS Mincho"/>
          <w:rtl/>
        </w:rPr>
        <w:t>دها</w:t>
      </w:r>
      <w:r w:rsidR="00871EA0">
        <w:rPr>
          <w:rStyle w:val="Char7"/>
          <w:rFonts w:eastAsia="MS Mincho"/>
          <w:rtl/>
        </w:rPr>
        <w:t>ی</w:t>
      </w:r>
      <w:r w:rsidRPr="00692820">
        <w:rPr>
          <w:rStyle w:val="Char7"/>
          <w:rFonts w:eastAsia="MS Mincho"/>
          <w:rtl/>
        </w:rPr>
        <w:t xml:space="preserve"> شجاعانه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عراق، ا</w:t>
      </w:r>
      <w:r w:rsidR="00871EA0">
        <w:rPr>
          <w:rStyle w:val="Char7"/>
          <w:rFonts w:eastAsia="MS Mincho"/>
          <w:rtl/>
        </w:rPr>
        <w:t>ی</w:t>
      </w:r>
      <w:r w:rsidRPr="00692820">
        <w:rPr>
          <w:rStyle w:val="Char7"/>
          <w:rFonts w:eastAsia="MS Mincho"/>
          <w:rtl/>
        </w:rPr>
        <w:t>ن کار را کرده و عراق م</w:t>
      </w:r>
      <w:r w:rsidR="00871EA0">
        <w:rPr>
          <w:rStyle w:val="Char7"/>
          <w:rFonts w:eastAsia="MS Mincho"/>
          <w:rtl/>
        </w:rPr>
        <w:t>ی</w:t>
      </w:r>
      <w:r w:rsidR="000E2B68">
        <w:rPr>
          <w:rStyle w:val="Char7"/>
          <w:rFonts w:eastAsia="MS Mincho"/>
          <w:rtl/>
        </w:rPr>
        <w:t>‌</w:t>
      </w:r>
      <w:r w:rsidRPr="00692820">
        <w:rPr>
          <w:rStyle w:val="Char7"/>
          <w:rFonts w:eastAsia="MS Mincho"/>
          <w:rtl/>
        </w:rPr>
        <w:t>داند که چه بگو</w:t>
      </w:r>
      <w:r w:rsidR="00871EA0">
        <w:rPr>
          <w:rStyle w:val="Char7"/>
          <w:rFonts w:eastAsia="MS Mincho"/>
          <w:rtl/>
        </w:rPr>
        <w:t>ی</w:t>
      </w:r>
      <w:r w:rsidR="00622123">
        <w:rPr>
          <w:rStyle w:val="Char7"/>
          <w:rFonts w:eastAsia="MS Mincho"/>
          <w:rtl/>
        </w:rPr>
        <w:t>د</w:t>
      </w:r>
      <w:r w:rsidRPr="00692820">
        <w:rPr>
          <w:rStyle w:val="Char7"/>
          <w:rFonts w:eastAsia="MS Mincho"/>
          <w:rtl/>
        </w:rPr>
        <w:t>»</w:t>
      </w:r>
      <w:r w:rsidR="00622123">
        <w:rPr>
          <w:rStyle w:val="Char7"/>
          <w:rFonts w:eastAsia="MS Mincho"/>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اما روزنامه</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که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و شبه جز</w:t>
      </w:r>
      <w:r w:rsidR="00871EA0">
        <w:rPr>
          <w:rStyle w:val="Char7"/>
          <w:rFonts w:eastAsia="MS Mincho"/>
          <w:rtl/>
        </w:rPr>
        <w:t>ی</w:t>
      </w:r>
      <w:r w:rsidRPr="00692820">
        <w:rPr>
          <w:rStyle w:val="Char7"/>
          <w:rFonts w:eastAsia="MS Mincho"/>
          <w:rtl/>
        </w:rPr>
        <w:t>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عربستان، آن را اداره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کنند، گفتند: </w:t>
      </w:r>
      <w:r w:rsidR="000770E5" w:rsidRPr="00692820">
        <w:rPr>
          <w:rStyle w:val="Char7"/>
          <w:rFonts w:eastAsia="MS Mincho"/>
          <w:rtl/>
        </w:rPr>
        <w:t>«</w:t>
      </w:r>
      <w:r w:rsidRPr="00692820">
        <w:rPr>
          <w:rStyle w:val="Char7"/>
          <w:rFonts w:eastAsia="MS Mincho"/>
          <w:rtl/>
        </w:rPr>
        <w:t>عربستان سعود</w:t>
      </w:r>
      <w:r w:rsidR="00871EA0">
        <w:rPr>
          <w:rStyle w:val="Char7"/>
          <w:rFonts w:eastAsia="MS Mincho"/>
          <w:rtl/>
        </w:rPr>
        <w:t>ی</w:t>
      </w:r>
      <w:r w:rsidRPr="00692820">
        <w:rPr>
          <w:rStyle w:val="Char7"/>
          <w:rFonts w:eastAsia="MS Mincho"/>
          <w:rtl/>
        </w:rPr>
        <w:t xml:space="preserve"> و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 xml:space="preserve">ج تلاش کردند که </w:t>
      </w:r>
      <w:r w:rsidR="00871EA0">
        <w:rPr>
          <w:rStyle w:val="Char7"/>
          <w:rFonts w:eastAsia="MS Mincho"/>
          <w:rtl/>
        </w:rPr>
        <w:t>ی</w:t>
      </w:r>
      <w:r w:rsidRPr="00692820">
        <w:rPr>
          <w:rStyle w:val="Char7"/>
          <w:rFonts w:eastAsia="MS Mincho"/>
          <w:rtl/>
        </w:rPr>
        <w:t>ک دولت و ارتش واحد تشک</w:t>
      </w:r>
      <w:r w:rsidR="00871EA0">
        <w:rPr>
          <w:rStyle w:val="Char7"/>
          <w:rFonts w:eastAsia="MS Mincho"/>
          <w:rtl/>
        </w:rPr>
        <w:t>ی</w:t>
      </w:r>
      <w:r w:rsidRPr="00692820">
        <w:rPr>
          <w:rStyle w:val="Char7"/>
          <w:rFonts w:eastAsia="MS Mincho"/>
          <w:rtl/>
        </w:rPr>
        <w:t>ل دهند و مانورها</w:t>
      </w:r>
      <w:r w:rsidR="00871EA0">
        <w:rPr>
          <w:rStyle w:val="Char7"/>
          <w:rFonts w:eastAsia="MS Mincho"/>
          <w:rtl/>
        </w:rPr>
        <w:t>ی</w:t>
      </w:r>
      <w:r w:rsidRPr="00692820">
        <w:rPr>
          <w:rStyle w:val="Char7"/>
          <w:rFonts w:eastAsia="MS Mincho"/>
          <w:rtl/>
        </w:rPr>
        <w:t xml:space="preserve"> نظام</w:t>
      </w:r>
      <w:r w:rsidR="00871EA0">
        <w:rPr>
          <w:rStyle w:val="Char7"/>
          <w:rFonts w:eastAsia="MS Mincho"/>
          <w:rtl/>
        </w:rPr>
        <w:t>ی</w:t>
      </w:r>
      <w:r w:rsidRPr="00692820">
        <w:rPr>
          <w:rStyle w:val="Char7"/>
          <w:rFonts w:eastAsia="MS Mincho"/>
          <w:rtl/>
        </w:rPr>
        <w:t xml:space="preserve"> در ا</w:t>
      </w:r>
      <w:r w:rsidR="00871EA0">
        <w:rPr>
          <w:rStyle w:val="Char7"/>
          <w:rFonts w:eastAsia="MS Mincho"/>
          <w:rtl/>
        </w:rPr>
        <w:t>ی</w:t>
      </w:r>
      <w:r w:rsidRPr="00692820">
        <w:rPr>
          <w:rStyle w:val="Char7"/>
          <w:rFonts w:eastAsia="MS Mincho"/>
          <w:rtl/>
        </w:rPr>
        <w:t>ن دولت</w:t>
      </w:r>
      <w:r w:rsidR="000E2B68">
        <w:rPr>
          <w:rStyle w:val="Char7"/>
          <w:rFonts w:eastAsia="MS Mincho"/>
          <w:rtl/>
        </w:rPr>
        <w:t>‌</w:t>
      </w:r>
      <w:r w:rsidRPr="00692820">
        <w:rPr>
          <w:rStyle w:val="Char7"/>
          <w:rFonts w:eastAsia="MS Mincho"/>
          <w:rtl/>
        </w:rPr>
        <w:t>ها برگزار شد و موضع تفاهم و همکار</w:t>
      </w:r>
      <w:r w:rsidR="00871EA0">
        <w:rPr>
          <w:rStyle w:val="Char7"/>
          <w:rFonts w:eastAsia="MS Mincho"/>
          <w:rtl/>
        </w:rPr>
        <w:t>ی</w:t>
      </w:r>
      <w:r w:rsidRPr="00692820">
        <w:rPr>
          <w:rStyle w:val="Char7"/>
          <w:rFonts w:eastAsia="MS Mincho"/>
          <w:rtl/>
        </w:rPr>
        <w:t xml:space="preserve"> و ارتباط ب</w:t>
      </w:r>
      <w:r w:rsidR="00871EA0">
        <w:rPr>
          <w:rStyle w:val="Char7"/>
          <w:rFonts w:eastAsia="MS Mincho"/>
          <w:rtl/>
        </w:rPr>
        <w:t>ی</w:t>
      </w:r>
      <w:r w:rsidRPr="00692820">
        <w:rPr>
          <w:rStyle w:val="Char7"/>
          <w:rFonts w:eastAsia="MS Mincho"/>
          <w:rtl/>
        </w:rPr>
        <w:t>ن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و عراق، ب</w:t>
      </w:r>
      <w:r w:rsidR="00871EA0">
        <w:rPr>
          <w:rStyle w:val="Char7"/>
          <w:rFonts w:eastAsia="MS Mincho"/>
          <w:rtl/>
        </w:rPr>
        <w:t>ی</w:t>
      </w:r>
      <w:r w:rsidRPr="00692820">
        <w:rPr>
          <w:rStyle w:val="Char7"/>
          <w:rFonts w:eastAsia="MS Mincho"/>
          <w:rtl/>
        </w:rPr>
        <w:t>ش از حد شد. و ا</w:t>
      </w:r>
      <w:r w:rsidR="00871EA0">
        <w:rPr>
          <w:rStyle w:val="Char7"/>
          <w:rFonts w:eastAsia="MS Mincho"/>
          <w:rtl/>
        </w:rPr>
        <w:t>ی</w:t>
      </w:r>
      <w:r w:rsidRPr="00692820">
        <w:rPr>
          <w:rStyle w:val="Char7"/>
          <w:rFonts w:eastAsia="MS Mincho"/>
          <w:rtl/>
        </w:rPr>
        <w:t>ران انتظار ا</w:t>
      </w:r>
      <w:r w:rsidR="00871EA0">
        <w:rPr>
          <w:rStyle w:val="Char7"/>
          <w:rFonts w:eastAsia="MS Mincho"/>
          <w:rtl/>
        </w:rPr>
        <w:t>ی</w:t>
      </w:r>
      <w:r w:rsidRPr="00692820">
        <w:rPr>
          <w:rStyle w:val="Char7"/>
          <w:rFonts w:eastAsia="MS Mincho"/>
          <w:rtl/>
        </w:rPr>
        <w:t>ن چن</w:t>
      </w:r>
      <w:r w:rsidR="00871EA0">
        <w:rPr>
          <w:rStyle w:val="Char7"/>
          <w:rFonts w:eastAsia="MS Mincho"/>
          <w:rtl/>
        </w:rPr>
        <w:t>ی</w:t>
      </w:r>
      <w:r w:rsidRPr="00692820">
        <w:rPr>
          <w:rStyle w:val="Char7"/>
          <w:rFonts w:eastAsia="MS Mincho"/>
          <w:rtl/>
        </w:rPr>
        <w:t>ن موضع</w:t>
      </w:r>
      <w:r w:rsidR="00871EA0">
        <w:rPr>
          <w:rStyle w:val="Char7"/>
          <w:rFonts w:eastAsia="MS Mincho"/>
          <w:rtl/>
        </w:rPr>
        <w:t>ی</w:t>
      </w:r>
      <w:r w:rsidR="00622123">
        <w:rPr>
          <w:rStyle w:val="Char7"/>
          <w:rFonts w:eastAsia="MS Mincho"/>
          <w:rtl/>
        </w:rPr>
        <w:t xml:space="preserve"> را نداشت</w:t>
      </w:r>
      <w:r w:rsidRPr="00692820">
        <w:rPr>
          <w:rStyle w:val="Char7"/>
          <w:rFonts w:eastAsia="MS Mincho"/>
          <w:rtl/>
        </w:rPr>
        <w:t>»</w:t>
      </w:r>
      <w:r w:rsidR="00622123">
        <w:rPr>
          <w:rStyle w:val="Char7"/>
          <w:rFonts w:eastAsia="MS Mincho"/>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ام</w:t>
      </w:r>
      <w:r w:rsidR="00852002" w:rsidRPr="00692820">
        <w:rPr>
          <w:rStyle w:val="Char7"/>
          <w:rFonts w:eastAsia="MS Mincho" w:hint="cs"/>
          <w:rtl/>
        </w:rPr>
        <w:t>ـ</w:t>
      </w:r>
      <w:r w:rsidRPr="00692820">
        <w:rPr>
          <w:rStyle w:val="Char7"/>
          <w:rFonts w:eastAsia="MS Mincho"/>
          <w:rtl/>
        </w:rPr>
        <w:t>ا روزن</w:t>
      </w:r>
      <w:r w:rsidR="00852002" w:rsidRPr="00692820">
        <w:rPr>
          <w:rStyle w:val="Char7"/>
          <w:rFonts w:eastAsia="MS Mincho" w:hint="cs"/>
          <w:rtl/>
        </w:rPr>
        <w:t>ـ</w:t>
      </w:r>
      <w:r w:rsidRPr="00692820">
        <w:rPr>
          <w:rStyle w:val="Char7"/>
          <w:rFonts w:eastAsia="MS Mincho"/>
          <w:rtl/>
        </w:rPr>
        <w:t>امه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تحت حما</w:t>
      </w:r>
      <w:r w:rsidR="00871EA0">
        <w:rPr>
          <w:rStyle w:val="Char7"/>
          <w:rFonts w:eastAsia="MS Mincho"/>
          <w:rtl/>
        </w:rPr>
        <w:t>ی</w:t>
      </w:r>
      <w:r w:rsidRPr="00692820">
        <w:rPr>
          <w:rStyle w:val="Char7"/>
          <w:rFonts w:eastAsia="MS Mincho"/>
          <w:rtl/>
        </w:rPr>
        <w:t>ت ا</w:t>
      </w:r>
      <w:r w:rsidR="00871EA0">
        <w:rPr>
          <w:rStyle w:val="Char7"/>
          <w:rFonts w:eastAsia="MS Mincho"/>
          <w:rtl/>
        </w:rPr>
        <w:t>ی</w:t>
      </w:r>
      <w:r w:rsidR="00852002" w:rsidRPr="00692820">
        <w:rPr>
          <w:rStyle w:val="Char7"/>
          <w:rFonts w:eastAsia="MS Mincho" w:hint="cs"/>
          <w:rtl/>
        </w:rPr>
        <w:t>ـ</w:t>
      </w:r>
      <w:r w:rsidRPr="00692820">
        <w:rPr>
          <w:rStyle w:val="Char7"/>
          <w:rFonts w:eastAsia="MS Mincho"/>
          <w:rtl/>
        </w:rPr>
        <w:t>ران و سور</w:t>
      </w:r>
      <w:r w:rsidR="00871EA0">
        <w:rPr>
          <w:rStyle w:val="Char7"/>
          <w:rFonts w:eastAsia="MS Mincho"/>
          <w:rtl/>
        </w:rPr>
        <w:t>ی</w:t>
      </w:r>
      <w:r w:rsidRPr="00692820">
        <w:rPr>
          <w:rStyle w:val="Char7"/>
          <w:rFonts w:eastAsia="MS Mincho"/>
          <w:rtl/>
        </w:rPr>
        <w:t>ه گفتند که انقلاب ا</w:t>
      </w:r>
      <w:r w:rsidR="00871EA0">
        <w:rPr>
          <w:rStyle w:val="Char7"/>
          <w:rFonts w:eastAsia="MS Mincho"/>
          <w:rtl/>
        </w:rPr>
        <w:t>ی</w:t>
      </w:r>
      <w:r w:rsidRPr="00692820">
        <w:rPr>
          <w:rStyle w:val="Char7"/>
          <w:rFonts w:eastAsia="MS Mincho"/>
          <w:rtl/>
        </w:rPr>
        <w:t>ران از ا</w:t>
      </w:r>
      <w:r w:rsidR="00871EA0">
        <w:rPr>
          <w:rStyle w:val="Char7"/>
          <w:rFonts w:eastAsia="MS Mincho"/>
          <w:rtl/>
        </w:rPr>
        <w:t>ی</w:t>
      </w:r>
      <w:r w:rsidRPr="00692820">
        <w:rPr>
          <w:rStyle w:val="Char7"/>
          <w:rFonts w:eastAsia="MS Mincho"/>
          <w:rtl/>
        </w:rPr>
        <w:t>ن تصر</w:t>
      </w:r>
      <w:r w:rsidR="00871EA0">
        <w:rPr>
          <w:rStyle w:val="Char7"/>
          <w:rFonts w:eastAsia="MS Mincho"/>
          <w:rtl/>
        </w:rPr>
        <w:t>ی</w:t>
      </w:r>
      <w:r w:rsidRPr="00692820">
        <w:rPr>
          <w:rStyle w:val="Char7"/>
          <w:rFonts w:eastAsia="MS Mincho"/>
          <w:rtl/>
        </w:rPr>
        <w:t>حات برائت م</w:t>
      </w:r>
      <w:r w:rsidR="00871EA0">
        <w:rPr>
          <w:rStyle w:val="Char7"/>
          <w:rFonts w:eastAsia="MS Mincho"/>
          <w:rtl/>
        </w:rPr>
        <w:t>ی</w:t>
      </w:r>
      <w:r w:rsidR="000E2B68">
        <w:rPr>
          <w:rStyle w:val="Char7"/>
          <w:rFonts w:eastAsia="MS Mincho"/>
          <w:rtl/>
        </w:rPr>
        <w:t>‌</w:t>
      </w:r>
      <w:r w:rsidRPr="00692820">
        <w:rPr>
          <w:rStyle w:val="Char7"/>
          <w:rFonts w:eastAsia="MS Mincho"/>
          <w:rtl/>
        </w:rPr>
        <w:t>جو</w:t>
      </w:r>
      <w:r w:rsidR="00871EA0">
        <w:rPr>
          <w:rStyle w:val="Char7"/>
          <w:rFonts w:eastAsia="MS Mincho"/>
          <w:rtl/>
        </w:rPr>
        <w:t>ی</w:t>
      </w:r>
      <w:r w:rsidRPr="00692820">
        <w:rPr>
          <w:rStyle w:val="Char7"/>
          <w:rFonts w:eastAsia="MS Mincho"/>
          <w:rtl/>
        </w:rPr>
        <w:t>د و روحان</w:t>
      </w:r>
      <w:r w:rsidR="00871EA0">
        <w:rPr>
          <w:rStyle w:val="Char7"/>
          <w:rFonts w:eastAsia="MS Mincho"/>
          <w:rtl/>
        </w:rPr>
        <w:t>ی</w:t>
      </w:r>
      <w:r w:rsidRPr="00692820">
        <w:rPr>
          <w:rStyle w:val="Char7"/>
          <w:rFonts w:eastAsia="MS Mincho"/>
          <w:rtl/>
        </w:rPr>
        <w:t xml:space="preserve"> مسئول ن</w:t>
      </w:r>
      <w:r w:rsidR="00871EA0">
        <w:rPr>
          <w:rStyle w:val="Char7"/>
          <w:rFonts w:eastAsia="MS Mincho"/>
          <w:rtl/>
        </w:rPr>
        <w:t>ی</w:t>
      </w:r>
      <w:r w:rsidRPr="00692820">
        <w:rPr>
          <w:rStyle w:val="Char7"/>
          <w:rFonts w:eastAsia="MS Mincho"/>
          <w:rtl/>
        </w:rPr>
        <w:t>ست و ه</w:t>
      </w:r>
      <w:r w:rsidR="00871EA0">
        <w:rPr>
          <w:rStyle w:val="Char7"/>
          <w:rFonts w:eastAsia="MS Mincho"/>
          <w:rtl/>
        </w:rPr>
        <w:t>ی</w:t>
      </w:r>
      <w:r w:rsidRPr="00692820">
        <w:rPr>
          <w:rStyle w:val="Char7"/>
          <w:rFonts w:eastAsia="MS Mincho"/>
          <w:rtl/>
        </w:rPr>
        <w:t>چ ارتباط</w:t>
      </w:r>
      <w:r w:rsidR="00871EA0">
        <w:rPr>
          <w:rStyle w:val="Char7"/>
          <w:rFonts w:eastAsia="MS Mincho"/>
          <w:rtl/>
        </w:rPr>
        <w:t>ی</w:t>
      </w:r>
      <w:r w:rsidRPr="00692820">
        <w:rPr>
          <w:rStyle w:val="Char7"/>
          <w:rFonts w:eastAsia="MS Mincho"/>
          <w:rtl/>
        </w:rPr>
        <w:t xml:space="preserve"> به حکومت </w:t>
      </w:r>
      <w:r w:rsidR="00987288" w:rsidRPr="00692820">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ران</w:t>
      </w:r>
      <w:r w:rsidR="00987288" w:rsidRPr="00692820">
        <w:rPr>
          <w:rStyle w:val="Char7"/>
          <w:rFonts w:eastAsia="MS Mincho"/>
          <w:rtl/>
        </w:rPr>
        <w:t>]</w:t>
      </w:r>
      <w:r w:rsidRPr="00692820">
        <w:rPr>
          <w:rStyle w:val="Char7"/>
          <w:rFonts w:eastAsia="MS Mincho"/>
          <w:rtl/>
        </w:rPr>
        <w:t xml:space="preserve"> ندارد و در فضا</w:t>
      </w:r>
      <w:r w:rsidR="00871EA0">
        <w:rPr>
          <w:rStyle w:val="Char7"/>
          <w:rFonts w:eastAsia="MS Mincho"/>
          <w:rtl/>
        </w:rPr>
        <w:t>ی</w:t>
      </w:r>
      <w:r w:rsidRPr="00692820">
        <w:rPr>
          <w:rStyle w:val="Char7"/>
          <w:rFonts w:eastAsia="MS Mincho"/>
          <w:rtl/>
        </w:rPr>
        <w:t xml:space="preserve"> آزاد و دموکرات</w:t>
      </w:r>
      <w:r w:rsidR="00871EA0">
        <w:rPr>
          <w:rStyle w:val="Char7"/>
          <w:rFonts w:eastAsia="MS Mincho"/>
          <w:rtl/>
        </w:rPr>
        <w:t>ی</w:t>
      </w:r>
      <w:r w:rsidRPr="00692820">
        <w:rPr>
          <w:rStyle w:val="Char7"/>
          <w:rFonts w:eastAsia="MS Mincho"/>
          <w:rtl/>
        </w:rPr>
        <w:t>ک، هر انسان</w:t>
      </w:r>
      <w:r w:rsidR="00871EA0">
        <w:rPr>
          <w:rStyle w:val="Char7"/>
          <w:rFonts w:eastAsia="MS Mincho"/>
          <w:rtl/>
        </w:rPr>
        <w:t>ی</w:t>
      </w:r>
      <w:r w:rsidRPr="00692820">
        <w:rPr>
          <w:rStyle w:val="Char7"/>
          <w:rFonts w:eastAsia="MS Mincho"/>
          <w:rtl/>
        </w:rPr>
        <w:t xml:space="preserve"> هر آنچه را که اعتقاد و به آن ا</w:t>
      </w:r>
      <w:r w:rsidR="00871EA0">
        <w:rPr>
          <w:rStyle w:val="Char7"/>
          <w:rFonts w:eastAsia="MS Mincho"/>
          <w:rtl/>
        </w:rPr>
        <w:t>ی</w:t>
      </w:r>
      <w:r w:rsidRPr="00692820">
        <w:rPr>
          <w:rStyle w:val="Char7"/>
          <w:rFonts w:eastAsia="MS Mincho"/>
          <w:rtl/>
        </w:rPr>
        <w:t>مان دارد، بدون ترس و لرز ب</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کند.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تمام</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گفته</w:t>
      </w:r>
      <w:r w:rsidR="000E2B68">
        <w:rPr>
          <w:rStyle w:val="Char7"/>
          <w:rFonts w:eastAsia="MS Mincho"/>
          <w:rtl/>
        </w:rPr>
        <w:t>‌</w:t>
      </w:r>
      <w:r w:rsidRPr="00692820">
        <w:rPr>
          <w:rStyle w:val="Char7"/>
          <w:rFonts w:eastAsia="MS Mincho"/>
          <w:rtl/>
        </w:rPr>
        <w:t>ها قان</w:t>
      </w:r>
      <w:r w:rsidR="00852002" w:rsidRPr="00692820">
        <w:rPr>
          <w:rStyle w:val="Char7"/>
          <w:rFonts w:eastAsia="MS Mincho" w:hint="cs"/>
          <w:rtl/>
        </w:rPr>
        <w:t>ـ</w:t>
      </w:r>
      <w:r w:rsidRPr="00692820">
        <w:rPr>
          <w:rStyle w:val="Char7"/>
          <w:rFonts w:eastAsia="MS Mincho"/>
          <w:rtl/>
        </w:rPr>
        <w:t>ع کننده ن</w:t>
      </w:r>
      <w:r w:rsidR="00871EA0">
        <w:rPr>
          <w:rStyle w:val="Char7"/>
          <w:rFonts w:eastAsia="MS Mincho"/>
          <w:rtl/>
        </w:rPr>
        <w:t>ی</w:t>
      </w:r>
      <w:r w:rsidRPr="00692820">
        <w:rPr>
          <w:rStyle w:val="Char7"/>
          <w:rFonts w:eastAsia="MS Mincho"/>
          <w:rtl/>
        </w:rPr>
        <w:t>ست و در ه</w:t>
      </w:r>
      <w:r w:rsidR="00871EA0">
        <w:rPr>
          <w:rStyle w:val="Char7"/>
          <w:rFonts w:eastAsia="MS Mincho"/>
          <w:rtl/>
        </w:rPr>
        <w:t>ی</w:t>
      </w:r>
      <w:r w:rsidRPr="00692820">
        <w:rPr>
          <w:rStyle w:val="Char7"/>
          <w:rFonts w:eastAsia="MS Mincho"/>
          <w:rtl/>
        </w:rPr>
        <w:t>چ</w:t>
      </w:r>
      <w:r w:rsidR="00852002" w:rsidRPr="00692820">
        <w:rPr>
          <w:rStyle w:val="Char7"/>
          <w:rFonts w:eastAsia="MS Mincho" w:hint="cs"/>
          <w:rtl/>
        </w:rPr>
        <w:t xml:space="preserve"> کدام،</w:t>
      </w:r>
      <w:r w:rsidRPr="00692820">
        <w:rPr>
          <w:rStyle w:val="Char7"/>
          <w:rFonts w:eastAsia="MS Mincho"/>
          <w:rtl/>
        </w:rPr>
        <w:t xml:space="preserve"> دل</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که نفس و درون انسان را به آرامش و اطم</w:t>
      </w:r>
      <w:r w:rsidR="00871EA0">
        <w:rPr>
          <w:rStyle w:val="Char7"/>
          <w:rFonts w:eastAsia="MS Mincho"/>
          <w:rtl/>
        </w:rPr>
        <w:t>ی</w:t>
      </w:r>
      <w:r w:rsidRPr="00692820">
        <w:rPr>
          <w:rStyle w:val="Char7"/>
          <w:rFonts w:eastAsia="MS Mincho"/>
          <w:rtl/>
        </w:rPr>
        <w:t>نان برساند وجود ندارد. هنگام</w:t>
      </w:r>
      <w:r w:rsidR="00871EA0">
        <w:rPr>
          <w:rStyle w:val="Char7"/>
          <w:rFonts w:eastAsia="MS Mincho"/>
          <w:rtl/>
        </w:rPr>
        <w:t>ی</w:t>
      </w:r>
      <w:r w:rsidR="000E2B68">
        <w:rPr>
          <w:rStyle w:val="Char7"/>
          <w:rFonts w:eastAsia="MS Mincho"/>
          <w:rtl/>
        </w:rPr>
        <w:t>‌</w:t>
      </w:r>
      <w:r w:rsidRPr="00692820">
        <w:rPr>
          <w:rStyle w:val="Char7"/>
          <w:rFonts w:eastAsia="MS Mincho"/>
          <w:rtl/>
        </w:rPr>
        <w:t>که انقلاب ا</w:t>
      </w:r>
      <w:r w:rsidR="00871EA0">
        <w:rPr>
          <w:rStyle w:val="Char7"/>
          <w:rFonts w:eastAsia="MS Mincho"/>
          <w:rtl/>
        </w:rPr>
        <w:t>ی</w:t>
      </w:r>
      <w:r w:rsidRPr="00692820">
        <w:rPr>
          <w:rStyle w:val="Char7"/>
          <w:rFonts w:eastAsia="MS Mincho"/>
          <w:rtl/>
        </w:rPr>
        <w:t>ران بر سرکار آمد، با تند</w:t>
      </w:r>
      <w:r w:rsidR="00871EA0">
        <w:rPr>
          <w:rStyle w:val="Char7"/>
          <w:rFonts w:eastAsia="MS Mincho"/>
          <w:rtl/>
        </w:rPr>
        <w:t>ی</w:t>
      </w:r>
      <w:r w:rsidR="000E2B68">
        <w:rPr>
          <w:rStyle w:val="Char7"/>
          <w:rFonts w:eastAsia="MS Mincho"/>
          <w:rtl/>
        </w:rPr>
        <w:t>‌</w:t>
      </w:r>
      <w:r w:rsidR="008F1FD0" w:rsidRPr="00692820">
        <w:rPr>
          <w:rStyle w:val="Char7"/>
          <w:rFonts w:eastAsia="MS Mincho" w:hint="cs"/>
          <w:rtl/>
        </w:rPr>
        <w:t xml:space="preserve"> </w:t>
      </w:r>
      <w:r w:rsidRPr="00692820">
        <w:rPr>
          <w:rStyle w:val="Char7"/>
          <w:rFonts w:eastAsia="MS Mincho"/>
          <w:rtl/>
        </w:rPr>
        <w:t>و</w:t>
      </w:r>
      <w:r w:rsidR="008F1FD0" w:rsidRPr="00692820">
        <w:rPr>
          <w:rStyle w:val="Char7"/>
          <w:rFonts w:eastAsia="MS Mincho" w:hint="cs"/>
          <w:rtl/>
        </w:rPr>
        <w:t xml:space="preserve"> </w:t>
      </w:r>
      <w:r w:rsidRPr="00692820">
        <w:rPr>
          <w:rStyle w:val="Char7"/>
          <w:rFonts w:eastAsia="MS Mincho"/>
          <w:rtl/>
        </w:rPr>
        <w:t>شدت با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شروع به صحبت کرد و م</w:t>
      </w:r>
      <w:r w:rsidR="00871EA0">
        <w:rPr>
          <w:rStyle w:val="Char7"/>
          <w:rFonts w:eastAsia="MS Mincho"/>
          <w:rtl/>
        </w:rPr>
        <w:t>ی</w:t>
      </w:r>
      <w:r w:rsidR="000E2B68">
        <w:rPr>
          <w:rStyle w:val="Char7"/>
          <w:rFonts w:eastAsia="MS Mincho"/>
          <w:rtl/>
        </w:rPr>
        <w:t>‌</w:t>
      </w:r>
      <w:r w:rsidRPr="00692820">
        <w:rPr>
          <w:rStyle w:val="Char7"/>
          <w:rFonts w:eastAsia="MS Mincho"/>
          <w:rtl/>
        </w:rPr>
        <w:t>دانست که حکومت سعود</w:t>
      </w:r>
      <w:r w:rsidR="00871EA0">
        <w:rPr>
          <w:rStyle w:val="Char7"/>
          <w:rFonts w:eastAsia="MS Mincho"/>
          <w:rtl/>
        </w:rPr>
        <w:t>ی</w:t>
      </w:r>
      <w:r w:rsidRPr="00692820">
        <w:rPr>
          <w:rStyle w:val="Char7"/>
          <w:rFonts w:eastAsia="MS Mincho"/>
          <w:rtl/>
        </w:rPr>
        <w:t xml:space="preserve"> نزد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حکم مادر مهربان را دارد و روابط سعود</w:t>
      </w:r>
      <w:r w:rsidR="00871EA0">
        <w:rPr>
          <w:rStyle w:val="Char7"/>
          <w:rFonts w:eastAsia="MS Mincho"/>
          <w:rtl/>
        </w:rPr>
        <w:t>ی</w:t>
      </w:r>
      <w:r w:rsidRPr="00692820">
        <w:rPr>
          <w:rStyle w:val="Char7"/>
          <w:rFonts w:eastAsia="MS Mincho"/>
          <w:rtl/>
        </w:rPr>
        <w:t xml:space="preserve"> با خل</w:t>
      </w:r>
      <w:r w:rsidR="00871EA0">
        <w:rPr>
          <w:rStyle w:val="Char7"/>
          <w:rFonts w:eastAsia="MS Mincho"/>
          <w:rtl/>
        </w:rPr>
        <w:t>ی</w:t>
      </w:r>
      <w:r w:rsidRPr="00692820">
        <w:rPr>
          <w:rStyle w:val="Char7"/>
          <w:rFonts w:eastAsia="MS Mincho"/>
          <w:rtl/>
        </w:rPr>
        <w:t xml:space="preserve">ج از </w:t>
      </w:r>
      <w:r w:rsidR="00871EA0">
        <w:rPr>
          <w:rStyle w:val="Char7"/>
          <w:rFonts w:eastAsia="MS Mincho"/>
          <w:rtl/>
        </w:rPr>
        <w:t>ی</w:t>
      </w:r>
      <w:r w:rsidRPr="00692820">
        <w:rPr>
          <w:rStyle w:val="Char7"/>
          <w:rFonts w:eastAsia="MS Mincho"/>
          <w:rtl/>
        </w:rPr>
        <w:t>ک سو و سعود</w:t>
      </w:r>
      <w:r w:rsidR="00871EA0">
        <w:rPr>
          <w:rStyle w:val="Char7"/>
          <w:rFonts w:eastAsia="MS Mincho"/>
          <w:rtl/>
        </w:rPr>
        <w:t>ی</w:t>
      </w:r>
      <w:r w:rsidRPr="00692820">
        <w:rPr>
          <w:rStyle w:val="Char7"/>
          <w:rFonts w:eastAsia="MS Mincho"/>
          <w:rtl/>
        </w:rPr>
        <w:t xml:space="preserve"> با عراق، از سو</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بس</w:t>
      </w:r>
      <w:r w:rsidR="00871EA0">
        <w:rPr>
          <w:rStyle w:val="Char7"/>
          <w:rFonts w:eastAsia="MS Mincho"/>
          <w:rtl/>
        </w:rPr>
        <w:t>ی</w:t>
      </w:r>
      <w:r w:rsidRPr="00692820">
        <w:rPr>
          <w:rStyle w:val="Char7"/>
          <w:rFonts w:eastAsia="MS Mincho"/>
          <w:rtl/>
        </w:rPr>
        <w:t>ار قو</w:t>
      </w:r>
      <w:r w:rsidR="00871EA0">
        <w:rPr>
          <w:rStyle w:val="Char7"/>
          <w:rFonts w:eastAsia="MS Mincho"/>
          <w:rtl/>
        </w:rPr>
        <w:t>ی</w:t>
      </w:r>
      <w:r w:rsidRPr="00692820">
        <w:rPr>
          <w:rStyle w:val="Char7"/>
          <w:rFonts w:eastAsia="MS Mincho"/>
          <w:rtl/>
        </w:rPr>
        <w:t xml:space="preserve">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داند که ا</w:t>
      </w:r>
      <w:r w:rsidR="00871EA0">
        <w:rPr>
          <w:rStyle w:val="Char7"/>
          <w:rFonts w:eastAsia="MS Mincho"/>
          <w:rtl/>
        </w:rPr>
        <w:t>ی</w:t>
      </w:r>
      <w:r w:rsidRPr="00692820">
        <w:rPr>
          <w:rStyle w:val="Char7"/>
          <w:rFonts w:eastAsia="MS Mincho"/>
          <w:rtl/>
        </w:rPr>
        <w:t>ن دولت</w:t>
      </w:r>
      <w:r w:rsidR="000E2B68">
        <w:rPr>
          <w:rStyle w:val="Char7"/>
          <w:rFonts w:eastAsia="MS Mincho"/>
          <w:rtl/>
        </w:rPr>
        <w:t>‌</w:t>
      </w:r>
      <w:r w:rsidRPr="00692820">
        <w:rPr>
          <w:rStyle w:val="Char7"/>
          <w:rFonts w:eastAsia="MS Mincho"/>
          <w:rtl/>
        </w:rPr>
        <w:t>ه</w:t>
      </w:r>
      <w:r w:rsidR="00852002" w:rsidRPr="00692820">
        <w:rPr>
          <w:rStyle w:val="Char7"/>
          <w:rFonts w:eastAsia="MS Mincho" w:hint="cs"/>
          <w:rtl/>
        </w:rPr>
        <w:t>ـ</w:t>
      </w:r>
      <w:r w:rsidRPr="00692820">
        <w:rPr>
          <w:rStyle w:val="Char7"/>
          <w:rFonts w:eastAsia="MS Mincho"/>
          <w:rtl/>
        </w:rPr>
        <w:t>ا هرگز دست رو</w:t>
      </w:r>
      <w:r w:rsidR="00871EA0">
        <w:rPr>
          <w:rStyle w:val="Char7"/>
          <w:rFonts w:eastAsia="MS Mincho"/>
          <w:rtl/>
        </w:rPr>
        <w:t>ی</w:t>
      </w:r>
      <w:r w:rsidRPr="00692820">
        <w:rPr>
          <w:rStyle w:val="Char7"/>
          <w:rFonts w:eastAsia="MS Mincho"/>
          <w:rtl/>
        </w:rPr>
        <w:t xml:space="preserve"> دست نم</w:t>
      </w:r>
      <w:r w:rsidR="00871EA0">
        <w:rPr>
          <w:rStyle w:val="Char7"/>
          <w:rFonts w:eastAsia="MS Mincho"/>
          <w:rtl/>
        </w:rPr>
        <w:t>ی</w:t>
      </w:r>
      <w:r w:rsidR="000E2B68">
        <w:rPr>
          <w:rStyle w:val="Char7"/>
          <w:rFonts w:eastAsia="MS Mincho"/>
          <w:rtl/>
        </w:rPr>
        <w:t>‌</w:t>
      </w:r>
      <w:r w:rsidRPr="00692820">
        <w:rPr>
          <w:rStyle w:val="Char7"/>
          <w:rFonts w:eastAsia="MS Mincho"/>
          <w:rtl/>
        </w:rPr>
        <w:t>گذارند و به عنوان مث</w:t>
      </w:r>
      <w:r w:rsidR="00852002" w:rsidRPr="00692820">
        <w:rPr>
          <w:rStyle w:val="Char7"/>
          <w:rFonts w:eastAsia="MS Mincho" w:hint="cs"/>
          <w:rtl/>
        </w:rPr>
        <w:t>ـ</w:t>
      </w:r>
      <w:r w:rsidRPr="00692820">
        <w:rPr>
          <w:rStyle w:val="Char7"/>
          <w:rFonts w:eastAsia="MS Mincho"/>
          <w:rtl/>
        </w:rPr>
        <w:t>ال تج</w:t>
      </w:r>
      <w:r w:rsidR="00852002" w:rsidRPr="00692820">
        <w:rPr>
          <w:rStyle w:val="Char7"/>
          <w:rFonts w:eastAsia="MS Mincho" w:hint="cs"/>
          <w:rtl/>
        </w:rPr>
        <w:t>ـ</w:t>
      </w:r>
      <w:r w:rsidRPr="00692820">
        <w:rPr>
          <w:rStyle w:val="Char7"/>
          <w:rFonts w:eastAsia="MS Mincho"/>
          <w:rtl/>
        </w:rPr>
        <w:t>اوز به بحر</w:t>
      </w:r>
      <w:r w:rsidR="00871EA0">
        <w:rPr>
          <w:rStyle w:val="Char7"/>
          <w:rFonts w:eastAsia="MS Mincho"/>
          <w:rtl/>
        </w:rPr>
        <w:t>ی</w:t>
      </w:r>
      <w:r w:rsidRPr="00692820">
        <w:rPr>
          <w:rStyle w:val="Char7"/>
          <w:rFonts w:eastAsia="MS Mincho"/>
          <w:rtl/>
        </w:rPr>
        <w:t>ن، به معنا</w:t>
      </w:r>
      <w:r w:rsidR="00871EA0">
        <w:rPr>
          <w:rStyle w:val="Char7"/>
          <w:rFonts w:eastAsia="MS Mincho"/>
          <w:rtl/>
        </w:rPr>
        <w:t>ی</w:t>
      </w:r>
      <w:r w:rsidRPr="00692820">
        <w:rPr>
          <w:rStyle w:val="Char7"/>
          <w:rFonts w:eastAsia="MS Mincho"/>
          <w:rtl/>
        </w:rPr>
        <w:t xml:space="preserve"> تجاوز به عربستان سعود</w:t>
      </w:r>
      <w:r w:rsidR="00871EA0">
        <w:rPr>
          <w:rStyle w:val="Char7"/>
          <w:rFonts w:eastAsia="MS Mincho"/>
          <w:rtl/>
        </w:rPr>
        <w:t>ی</w:t>
      </w:r>
      <w:r w:rsidRPr="00692820">
        <w:rPr>
          <w:rStyle w:val="Char7"/>
          <w:rFonts w:eastAsia="MS Mincho"/>
          <w:rtl/>
        </w:rPr>
        <w:t>، عراق، کو</w:t>
      </w:r>
      <w:r w:rsidR="00871EA0">
        <w:rPr>
          <w:rStyle w:val="Char7"/>
          <w:rFonts w:eastAsia="MS Mincho"/>
          <w:rtl/>
        </w:rPr>
        <w:t>ی</w:t>
      </w:r>
      <w:r w:rsidRPr="00692820">
        <w:rPr>
          <w:rStyle w:val="Char7"/>
          <w:rFonts w:eastAsia="MS Mincho"/>
          <w:rtl/>
        </w:rPr>
        <w:t>ت و سا</w:t>
      </w:r>
      <w:r w:rsidR="00871EA0">
        <w:rPr>
          <w:rStyle w:val="Char7"/>
          <w:rFonts w:eastAsia="MS Mincho"/>
          <w:rtl/>
        </w:rPr>
        <w:t>ی</w:t>
      </w:r>
      <w:r w:rsidRPr="00692820">
        <w:rPr>
          <w:rStyle w:val="Char7"/>
          <w:rFonts w:eastAsia="MS Mincho"/>
          <w:rtl/>
        </w:rPr>
        <w:t xml:space="preserve">ر </w:t>
      </w:r>
      <w:r w:rsidRPr="00622123">
        <w:rPr>
          <w:rStyle w:val="Char7"/>
          <w:rFonts w:eastAsia="MS Mincho"/>
          <w:spacing w:val="-4"/>
          <w:rtl/>
        </w:rPr>
        <w:t>دولت</w:t>
      </w:r>
      <w:r w:rsidR="000E2B68">
        <w:rPr>
          <w:rStyle w:val="Char7"/>
          <w:rFonts w:eastAsia="MS Mincho"/>
          <w:spacing w:val="-4"/>
          <w:rtl/>
        </w:rPr>
        <w:t>‌</w:t>
      </w:r>
      <w:r w:rsidRPr="00622123">
        <w:rPr>
          <w:rStyle w:val="Char7"/>
          <w:rFonts w:eastAsia="MS Mincho"/>
          <w:spacing w:val="-4"/>
          <w:rtl/>
        </w:rPr>
        <w:t>ها</w:t>
      </w:r>
      <w:r w:rsidR="00871EA0" w:rsidRPr="00622123">
        <w:rPr>
          <w:rStyle w:val="Char7"/>
          <w:rFonts w:eastAsia="MS Mincho"/>
          <w:spacing w:val="-4"/>
          <w:rtl/>
        </w:rPr>
        <w:t>ی</w:t>
      </w:r>
      <w:r w:rsidRPr="00622123">
        <w:rPr>
          <w:rStyle w:val="Char7"/>
          <w:rFonts w:eastAsia="MS Mincho"/>
          <w:spacing w:val="-4"/>
          <w:rtl/>
        </w:rPr>
        <w:t xml:space="preserve"> خل</w:t>
      </w:r>
      <w:r w:rsidR="00871EA0" w:rsidRPr="00622123">
        <w:rPr>
          <w:rStyle w:val="Char7"/>
          <w:rFonts w:eastAsia="MS Mincho"/>
          <w:spacing w:val="-4"/>
          <w:rtl/>
        </w:rPr>
        <w:t>ی</w:t>
      </w:r>
      <w:r w:rsidRPr="00622123">
        <w:rPr>
          <w:rStyle w:val="Char7"/>
          <w:rFonts w:eastAsia="MS Mincho"/>
          <w:spacing w:val="-4"/>
          <w:rtl/>
        </w:rPr>
        <w:t>ج خواهد بود و ب</w:t>
      </w:r>
      <w:r w:rsidR="00871EA0" w:rsidRPr="00622123">
        <w:rPr>
          <w:rStyle w:val="Char7"/>
          <w:rFonts w:eastAsia="MS Mincho"/>
          <w:spacing w:val="-4"/>
          <w:rtl/>
        </w:rPr>
        <w:t>ی</w:t>
      </w:r>
      <w:r w:rsidRPr="00622123">
        <w:rPr>
          <w:rStyle w:val="Char7"/>
          <w:rFonts w:eastAsia="MS Mincho"/>
          <w:spacing w:val="-4"/>
          <w:rtl/>
        </w:rPr>
        <w:t>شتر کشورها</w:t>
      </w:r>
      <w:r w:rsidR="00871EA0" w:rsidRPr="00622123">
        <w:rPr>
          <w:rStyle w:val="Char7"/>
          <w:rFonts w:eastAsia="MS Mincho"/>
          <w:spacing w:val="-4"/>
          <w:rtl/>
        </w:rPr>
        <w:t>ی</w:t>
      </w:r>
      <w:r w:rsidRPr="00622123">
        <w:rPr>
          <w:rStyle w:val="Char7"/>
          <w:rFonts w:eastAsia="MS Mincho"/>
          <w:spacing w:val="-4"/>
          <w:rtl/>
        </w:rPr>
        <w:t xml:space="preserve"> عرب</w:t>
      </w:r>
      <w:r w:rsidR="00871EA0" w:rsidRPr="00622123">
        <w:rPr>
          <w:rStyle w:val="Char7"/>
          <w:rFonts w:eastAsia="MS Mincho"/>
          <w:spacing w:val="-4"/>
          <w:rtl/>
        </w:rPr>
        <w:t>ی</w:t>
      </w:r>
      <w:r w:rsidRPr="00622123">
        <w:rPr>
          <w:rStyle w:val="Char7"/>
          <w:rFonts w:eastAsia="MS Mincho"/>
          <w:spacing w:val="-4"/>
          <w:rtl/>
        </w:rPr>
        <w:t>، با دولت</w:t>
      </w:r>
      <w:r w:rsidR="000E2B68">
        <w:rPr>
          <w:rStyle w:val="Char7"/>
          <w:rFonts w:eastAsia="MS Mincho"/>
          <w:spacing w:val="-4"/>
          <w:rtl/>
        </w:rPr>
        <w:t>‌</w:t>
      </w:r>
      <w:r w:rsidRPr="00622123">
        <w:rPr>
          <w:rStyle w:val="Char7"/>
          <w:rFonts w:eastAsia="MS Mincho"/>
          <w:spacing w:val="-4"/>
          <w:rtl/>
        </w:rPr>
        <w:t>ها</w:t>
      </w:r>
      <w:r w:rsidR="00871EA0" w:rsidRPr="00622123">
        <w:rPr>
          <w:rStyle w:val="Char7"/>
          <w:rFonts w:eastAsia="MS Mincho"/>
          <w:spacing w:val="-4"/>
          <w:rtl/>
        </w:rPr>
        <w:t>ی</w:t>
      </w:r>
      <w:r w:rsidRPr="00622123">
        <w:rPr>
          <w:rStyle w:val="Char7"/>
          <w:rFonts w:eastAsia="MS Mincho"/>
          <w:spacing w:val="-4"/>
          <w:rtl/>
        </w:rPr>
        <w:t xml:space="preserve"> خل</w:t>
      </w:r>
      <w:r w:rsidR="00871EA0" w:rsidRPr="00622123">
        <w:rPr>
          <w:rStyle w:val="Char7"/>
          <w:rFonts w:eastAsia="MS Mincho"/>
          <w:spacing w:val="-4"/>
          <w:rtl/>
        </w:rPr>
        <w:t>ی</w:t>
      </w:r>
      <w:r w:rsidRPr="00622123">
        <w:rPr>
          <w:rStyle w:val="Char7"/>
          <w:rFonts w:eastAsia="MS Mincho"/>
          <w:spacing w:val="-4"/>
          <w:rtl/>
        </w:rPr>
        <w:t>ج، ضد ا</w:t>
      </w:r>
      <w:r w:rsidR="00871EA0" w:rsidRPr="00622123">
        <w:rPr>
          <w:rStyle w:val="Char7"/>
          <w:rFonts w:eastAsia="MS Mincho"/>
          <w:spacing w:val="-4"/>
          <w:rtl/>
        </w:rPr>
        <w:t>ی</w:t>
      </w:r>
      <w:r w:rsidRPr="00622123">
        <w:rPr>
          <w:rStyle w:val="Char7"/>
          <w:rFonts w:eastAsia="MS Mincho"/>
          <w:spacing w:val="-4"/>
          <w:rtl/>
        </w:rPr>
        <w:t>ران خواهند ا</w:t>
      </w:r>
      <w:r w:rsidR="00871EA0" w:rsidRPr="00622123">
        <w:rPr>
          <w:rStyle w:val="Char7"/>
          <w:rFonts w:eastAsia="MS Mincho"/>
          <w:spacing w:val="-4"/>
          <w:rtl/>
        </w:rPr>
        <w:t>ی</w:t>
      </w:r>
      <w:r w:rsidRPr="00622123">
        <w:rPr>
          <w:rStyle w:val="Char7"/>
          <w:rFonts w:eastAsia="MS Mincho"/>
          <w:spacing w:val="-4"/>
          <w:rtl/>
        </w:rPr>
        <w:t>ستاد. ا</w:t>
      </w:r>
      <w:r w:rsidR="00871EA0" w:rsidRPr="00622123">
        <w:rPr>
          <w:rStyle w:val="Char7"/>
          <w:rFonts w:eastAsia="MS Mincho"/>
          <w:spacing w:val="-4"/>
          <w:rtl/>
        </w:rPr>
        <w:t>ی</w:t>
      </w:r>
      <w:r w:rsidRPr="00622123">
        <w:rPr>
          <w:rStyle w:val="Char7"/>
          <w:rFonts w:eastAsia="MS Mincho"/>
          <w:spacing w:val="-4"/>
          <w:rtl/>
        </w:rPr>
        <w:t>ران به طرق گوناگون ا</w:t>
      </w:r>
      <w:r w:rsidR="00871EA0" w:rsidRPr="00622123">
        <w:rPr>
          <w:rStyle w:val="Char7"/>
          <w:rFonts w:eastAsia="MS Mincho"/>
          <w:spacing w:val="-4"/>
          <w:rtl/>
        </w:rPr>
        <w:t>ی</w:t>
      </w:r>
      <w:r w:rsidRPr="00622123">
        <w:rPr>
          <w:rStyle w:val="Char7"/>
          <w:rFonts w:eastAsia="MS Mincho"/>
          <w:spacing w:val="-4"/>
          <w:rtl/>
        </w:rPr>
        <w:t>ن را م</w:t>
      </w:r>
      <w:r w:rsidR="00871EA0" w:rsidRPr="00622123">
        <w:rPr>
          <w:rStyle w:val="Char7"/>
          <w:rFonts w:eastAsia="MS Mincho"/>
          <w:spacing w:val="-4"/>
          <w:rtl/>
        </w:rPr>
        <w:t>ی</w:t>
      </w:r>
      <w:r w:rsidR="000E2B68">
        <w:rPr>
          <w:rStyle w:val="Char7"/>
          <w:rFonts w:eastAsia="MS Mincho"/>
          <w:spacing w:val="-4"/>
          <w:rtl/>
        </w:rPr>
        <w:t>‌</w:t>
      </w:r>
      <w:r w:rsidRPr="00622123">
        <w:rPr>
          <w:rStyle w:val="Char7"/>
          <w:rFonts w:eastAsia="MS Mincho"/>
          <w:spacing w:val="-4"/>
          <w:rtl/>
        </w:rPr>
        <w:t>دانست. از جمله از طر</w:t>
      </w:r>
      <w:r w:rsidR="00871EA0" w:rsidRPr="00622123">
        <w:rPr>
          <w:rStyle w:val="Char7"/>
          <w:rFonts w:eastAsia="MS Mincho"/>
          <w:spacing w:val="-4"/>
          <w:rtl/>
        </w:rPr>
        <w:t>ی</w:t>
      </w:r>
      <w:r w:rsidRPr="00622123">
        <w:rPr>
          <w:rStyle w:val="Char7"/>
          <w:rFonts w:eastAsia="MS Mincho"/>
          <w:spacing w:val="-4"/>
          <w:rtl/>
        </w:rPr>
        <w:t>ق ش</w:t>
      </w:r>
      <w:r w:rsidR="00871EA0" w:rsidRPr="00622123">
        <w:rPr>
          <w:rStyle w:val="Char7"/>
          <w:rFonts w:eastAsia="MS Mincho"/>
          <w:spacing w:val="-4"/>
          <w:rtl/>
        </w:rPr>
        <w:t>ی</w:t>
      </w:r>
      <w:r w:rsidRPr="00622123">
        <w:rPr>
          <w:rStyle w:val="Char7"/>
          <w:rFonts w:eastAsia="MS Mincho"/>
          <w:spacing w:val="-4"/>
          <w:rtl/>
        </w:rPr>
        <w:t>ع</w:t>
      </w:r>
      <w:r w:rsidR="00871EA0" w:rsidRPr="00622123">
        <w:rPr>
          <w:rStyle w:val="Char7"/>
          <w:rFonts w:eastAsia="MS Mincho"/>
          <w:spacing w:val="-4"/>
          <w:rtl/>
        </w:rPr>
        <w:t>ی</w:t>
      </w:r>
      <w:r w:rsidRPr="00622123">
        <w:rPr>
          <w:rStyle w:val="Char7"/>
          <w:rFonts w:eastAsia="MS Mincho"/>
          <w:spacing w:val="-4"/>
          <w:rtl/>
        </w:rPr>
        <w:t>ان خل</w:t>
      </w:r>
      <w:r w:rsidR="00871EA0" w:rsidRPr="00622123">
        <w:rPr>
          <w:rStyle w:val="Char7"/>
          <w:rFonts w:eastAsia="MS Mincho"/>
          <w:spacing w:val="-4"/>
          <w:rtl/>
        </w:rPr>
        <w:t>ی</w:t>
      </w:r>
      <w:r w:rsidRPr="00622123">
        <w:rPr>
          <w:rStyle w:val="Char7"/>
          <w:rFonts w:eastAsia="MS Mincho"/>
          <w:spacing w:val="-4"/>
          <w:rtl/>
        </w:rPr>
        <w:t>ج که مناصب مهم</w:t>
      </w:r>
      <w:r w:rsidR="00871EA0" w:rsidRPr="00622123">
        <w:rPr>
          <w:rStyle w:val="Char7"/>
          <w:rFonts w:eastAsia="MS Mincho"/>
          <w:spacing w:val="-4"/>
          <w:rtl/>
        </w:rPr>
        <w:t>ی</w:t>
      </w:r>
      <w:r w:rsidRPr="00622123">
        <w:rPr>
          <w:rStyle w:val="Char7"/>
          <w:rFonts w:eastAsia="MS Mincho"/>
          <w:spacing w:val="-4"/>
          <w:rtl/>
        </w:rPr>
        <w:t xml:space="preserve"> را در وزارت</w:t>
      </w:r>
      <w:r w:rsidR="000E2B68">
        <w:rPr>
          <w:rStyle w:val="Char7"/>
          <w:rFonts w:eastAsia="MS Mincho"/>
          <w:spacing w:val="-4"/>
          <w:rtl/>
        </w:rPr>
        <w:t>‌</w:t>
      </w:r>
      <w:r w:rsidRPr="00622123">
        <w:rPr>
          <w:rStyle w:val="Char7"/>
          <w:rFonts w:eastAsia="MS Mincho"/>
          <w:spacing w:val="-4"/>
          <w:rtl/>
        </w:rPr>
        <w:t>دفاع و امورخارجه و کشور، در ا</w:t>
      </w:r>
      <w:r w:rsidR="00871EA0" w:rsidRPr="00622123">
        <w:rPr>
          <w:rStyle w:val="Char7"/>
          <w:rFonts w:eastAsia="MS Mincho"/>
          <w:spacing w:val="-4"/>
          <w:rtl/>
        </w:rPr>
        <w:t>ی</w:t>
      </w:r>
      <w:r w:rsidRPr="00622123">
        <w:rPr>
          <w:rStyle w:val="Char7"/>
          <w:rFonts w:eastAsia="MS Mincho"/>
          <w:spacing w:val="-4"/>
          <w:rtl/>
        </w:rPr>
        <w:t>ن دولت</w:t>
      </w:r>
      <w:r w:rsidR="000E2B68">
        <w:rPr>
          <w:rStyle w:val="Char7"/>
          <w:rFonts w:eastAsia="MS Mincho"/>
          <w:spacing w:val="-4"/>
          <w:rtl/>
        </w:rPr>
        <w:t>‌</w:t>
      </w:r>
      <w:r w:rsidRPr="00622123">
        <w:rPr>
          <w:rStyle w:val="Char7"/>
          <w:rFonts w:eastAsia="MS Mincho"/>
          <w:spacing w:val="-4"/>
          <w:rtl/>
        </w:rPr>
        <w:t>ها بر عهده داشتند. و ن</w:t>
      </w:r>
      <w:r w:rsidR="00871EA0" w:rsidRPr="00622123">
        <w:rPr>
          <w:rStyle w:val="Char7"/>
          <w:rFonts w:eastAsia="MS Mincho"/>
          <w:spacing w:val="-4"/>
          <w:rtl/>
        </w:rPr>
        <w:t>ی</w:t>
      </w:r>
      <w:r w:rsidRPr="00622123">
        <w:rPr>
          <w:rStyle w:val="Char7"/>
          <w:rFonts w:eastAsia="MS Mincho"/>
          <w:spacing w:val="-4"/>
          <w:rtl/>
        </w:rPr>
        <w:t>ز تاجران ا</w:t>
      </w:r>
      <w:r w:rsidR="00871EA0" w:rsidRPr="00622123">
        <w:rPr>
          <w:rStyle w:val="Char7"/>
          <w:rFonts w:eastAsia="MS Mincho"/>
          <w:spacing w:val="-4"/>
          <w:rtl/>
        </w:rPr>
        <w:t>ی</w:t>
      </w:r>
      <w:r w:rsidRPr="00622123">
        <w:rPr>
          <w:rStyle w:val="Char7"/>
          <w:rFonts w:eastAsia="MS Mincho"/>
          <w:spacing w:val="-4"/>
          <w:rtl/>
        </w:rPr>
        <w:t>ران</w:t>
      </w:r>
      <w:r w:rsidR="00871EA0" w:rsidRPr="00622123">
        <w:rPr>
          <w:rStyle w:val="Char7"/>
          <w:rFonts w:eastAsia="MS Mincho"/>
          <w:spacing w:val="-4"/>
          <w:rtl/>
        </w:rPr>
        <w:t>ی</w:t>
      </w:r>
      <w:r w:rsidRPr="00622123">
        <w:rPr>
          <w:rStyle w:val="Char7"/>
          <w:rFonts w:eastAsia="MS Mincho"/>
          <w:spacing w:val="-4"/>
          <w:rtl/>
        </w:rPr>
        <w:t xml:space="preserve"> که شر</w:t>
      </w:r>
      <w:r w:rsidR="00871EA0" w:rsidRPr="00622123">
        <w:rPr>
          <w:rStyle w:val="Char7"/>
          <w:rFonts w:eastAsia="MS Mincho"/>
          <w:spacing w:val="-4"/>
          <w:rtl/>
        </w:rPr>
        <w:t>ی</w:t>
      </w:r>
      <w:r w:rsidRPr="00622123">
        <w:rPr>
          <w:rStyle w:val="Char7"/>
          <w:rFonts w:eastAsia="MS Mincho"/>
          <w:spacing w:val="-4"/>
          <w:rtl/>
        </w:rPr>
        <w:t>ک ام</w:t>
      </w:r>
      <w:r w:rsidR="00871EA0" w:rsidRPr="00622123">
        <w:rPr>
          <w:rStyle w:val="Char7"/>
          <w:rFonts w:eastAsia="MS Mincho"/>
          <w:spacing w:val="-4"/>
          <w:rtl/>
        </w:rPr>
        <w:t>ی</w:t>
      </w:r>
      <w:r w:rsidRPr="00622123">
        <w:rPr>
          <w:rStyle w:val="Char7"/>
          <w:rFonts w:eastAsia="MS Mincho"/>
          <w:spacing w:val="-4"/>
          <w:rtl/>
        </w:rPr>
        <w:t>ران و ش</w:t>
      </w:r>
      <w:r w:rsidR="00871EA0" w:rsidRPr="00622123">
        <w:rPr>
          <w:rStyle w:val="Char7"/>
          <w:rFonts w:eastAsia="MS Mincho"/>
          <w:spacing w:val="-4"/>
          <w:rtl/>
        </w:rPr>
        <w:t>ی</w:t>
      </w:r>
      <w:r w:rsidRPr="00622123">
        <w:rPr>
          <w:rStyle w:val="Char7"/>
          <w:rFonts w:eastAsia="MS Mincho"/>
          <w:spacing w:val="-4"/>
          <w:rtl/>
        </w:rPr>
        <w:t>وخ و نما</w:t>
      </w:r>
      <w:r w:rsidR="00871EA0" w:rsidRPr="00622123">
        <w:rPr>
          <w:rStyle w:val="Char7"/>
          <w:rFonts w:eastAsia="MS Mincho"/>
          <w:spacing w:val="-4"/>
          <w:rtl/>
        </w:rPr>
        <w:t>ی</w:t>
      </w:r>
      <w:r w:rsidRPr="00622123">
        <w:rPr>
          <w:rStyle w:val="Char7"/>
          <w:rFonts w:eastAsia="MS Mincho"/>
          <w:spacing w:val="-4"/>
          <w:rtl/>
        </w:rPr>
        <w:t>ندگانشان بودند، بعد از ا</w:t>
      </w:r>
      <w:r w:rsidR="00871EA0" w:rsidRPr="00622123">
        <w:rPr>
          <w:rStyle w:val="Char7"/>
          <w:rFonts w:eastAsia="MS Mincho"/>
          <w:spacing w:val="-4"/>
          <w:rtl/>
        </w:rPr>
        <w:t>ی</w:t>
      </w:r>
      <w:r w:rsidRPr="00622123">
        <w:rPr>
          <w:rStyle w:val="Char7"/>
          <w:rFonts w:eastAsia="MS Mincho"/>
          <w:spacing w:val="-4"/>
          <w:rtl/>
        </w:rPr>
        <w:t>نکه توانسته</w:t>
      </w:r>
      <w:r w:rsidR="000E2B68">
        <w:rPr>
          <w:rStyle w:val="Char7"/>
          <w:rFonts w:eastAsia="MS Mincho"/>
          <w:spacing w:val="-4"/>
          <w:rtl/>
        </w:rPr>
        <w:t>‌</w:t>
      </w:r>
      <w:r w:rsidRPr="00622123">
        <w:rPr>
          <w:rStyle w:val="Char7"/>
          <w:rFonts w:eastAsia="MS Mincho"/>
          <w:spacing w:val="-4"/>
          <w:rtl/>
        </w:rPr>
        <w:t>بودند هو</w:t>
      </w:r>
      <w:r w:rsidR="00871EA0" w:rsidRPr="00622123">
        <w:rPr>
          <w:rStyle w:val="Char7"/>
          <w:rFonts w:eastAsia="MS Mincho"/>
          <w:spacing w:val="-4"/>
          <w:rtl/>
        </w:rPr>
        <w:t>ی</w:t>
      </w:r>
      <w:r w:rsidRPr="00622123">
        <w:rPr>
          <w:rStyle w:val="Char7"/>
          <w:rFonts w:eastAsia="MS Mincho"/>
          <w:spacing w:val="-4"/>
          <w:rtl/>
        </w:rPr>
        <w:t>ت خل</w:t>
      </w:r>
      <w:r w:rsidR="00871EA0" w:rsidRPr="00622123">
        <w:rPr>
          <w:rStyle w:val="Char7"/>
          <w:rFonts w:eastAsia="MS Mincho"/>
          <w:spacing w:val="-4"/>
          <w:rtl/>
        </w:rPr>
        <w:t>ی</w:t>
      </w:r>
      <w:r w:rsidRPr="00622123">
        <w:rPr>
          <w:rStyle w:val="Char7"/>
          <w:rFonts w:eastAsia="MS Mincho"/>
          <w:spacing w:val="-4"/>
          <w:rtl/>
        </w:rPr>
        <w:t>ج</w:t>
      </w:r>
      <w:r w:rsidR="00871EA0" w:rsidRPr="00622123">
        <w:rPr>
          <w:rStyle w:val="Char7"/>
          <w:rFonts w:eastAsia="MS Mincho"/>
          <w:spacing w:val="-4"/>
          <w:rtl/>
        </w:rPr>
        <w:t>ی</w:t>
      </w:r>
      <w:r w:rsidRPr="00622123">
        <w:rPr>
          <w:rStyle w:val="Char7"/>
          <w:rFonts w:eastAsia="MS Mincho"/>
          <w:spacing w:val="-4"/>
          <w:rtl/>
        </w:rPr>
        <w:t xml:space="preserve"> را برا</w:t>
      </w:r>
      <w:r w:rsidR="00871EA0" w:rsidRPr="00622123">
        <w:rPr>
          <w:rStyle w:val="Char7"/>
          <w:rFonts w:eastAsia="MS Mincho"/>
          <w:spacing w:val="-4"/>
          <w:rtl/>
        </w:rPr>
        <w:t>ی</w:t>
      </w:r>
      <w:r w:rsidRPr="00622123">
        <w:rPr>
          <w:rStyle w:val="Char7"/>
          <w:rFonts w:eastAsia="MS Mincho"/>
          <w:spacing w:val="-4"/>
          <w:rtl/>
        </w:rPr>
        <w:t xml:space="preserve"> خود به دست </w:t>
      </w:r>
      <w:r w:rsidR="008F1FD0" w:rsidRPr="00622123">
        <w:rPr>
          <w:rStyle w:val="Char7"/>
          <w:rFonts w:eastAsia="MS Mincho"/>
          <w:spacing w:val="-4"/>
          <w:rtl/>
        </w:rPr>
        <w:t>آورند. و ن</w:t>
      </w:r>
      <w:r w:rsidR="00871EA0" w:rsidRPr="00622123">
        <w:rPr>
          <w:rStyle w:val="Char7"/>
          <w:rFonts w:eastAsia="MS Mincho"/>
          <w:spacing w:val="-4"/>
          <w:rtl/>
        </w:rPr>
        <w:t>ی</w:t>
      </w:r>
      <w:r w:rsidR="008F1FD0" w:rsidRPr="00622123">
        <w:rPr>
          <w:rStyle w:val="Char7"/>
          <w:rFonts w:eastAsia="MS Mincho"/>
          <w:spacing w:val="-4"/>
          <w:rtl/>
        </w:rPr>
        <w:t>ز از طر</w:t>
      </w:r>
      <w:r w:rsidR="00871EA0" w:rsidRPr="00622123">
        <w:rPr>
          <w:rStyle w:val="Char7"/>
          <w:rFonts w:eastAsia="MS Mincho"/>
          <w:spacing w:val="-4"/>
          <w:rtl/>
        </w:rPr>
        <w:t>ی</w:t>
      </w:r>
      <w:r w:rsidR="008F1FD0" w:rsidRPr="00622123">
        <w:rPr>
          <w:rStyle w:val="Char7"/>
          <w:rFonts w:eastAsia="MS Mincho"/>
          <w:spacing w:val="-4"/>
          <w:rtl/>
        </w:rPr>
        <w:t>ق منابع د</w:t>
      </w:r>
      <w:r w:rsidR="00871EA0" w:rsidRPr="00622123">
        <w:rPr>
          <w:rStyle w:val="Char7"/>
          <w:rFonts w:eastAsia="MS Mincho"/>
          <w:spacing w:val="-4"/>
          <w:rtl/>
        </w:rPr>
        <w:t>ی</w:t>
      </w:r>
      <w:r w:rsidR="008F1FD0" w:rsidRPr="00622123">
        <w:rPr>
          <w:rStyle w:val="Char7"/>
          <w:rFonts w:eastAsia="MS Mincho"/>
          <w:spacing w:val="-4"/>
          <w:rtl/>
        </w:rPr>
        <w:t>پل</w:t>
      </w:r>
      <w:r w:rsidRPr="00622123">
        <w:rPr>
          <w:rStyle w:val="Char7"/>
          <w:rFonts w:eastAsia="MS Mincho"/>
          <w:spacing w:val="-4"/>
          <w:rtl/>
        </w:rPr>
        <w:t>مات</w:t>
      </w:r>
      <w:r w:rsidR="00871EA0" w:rsidRPr="00622123">
        <w:rPr>
          <w:rStyle w:val="Char7"/>
          <w:rFonts w:eastAsia="MS Mincho"/>
          <w:spacing w:val="-4"/>
          <w:rtl/>
        </w:rPr>
        <w:t>ی</w:t>
      </w:r>
      <w:r w:rsidRPr="00622123">
        <w:rPr>
          <w:rStyle w:val="Char7"/>
          <w:rFonts w:eastAsia="MS Mincho"/>
          <w:spacing w:val="-4"/>
          <w:rtl/>
        </w:rPr>
        <w:t>ک خود و هم</w:t>
      </w:r>
      <w:r w:rsidR="000E2B68">
        <w:rPr>
          <w:rStyle w:val="Char7"/>
          <w:rFonts w:eastAsia="MS Mincho"/>
          <w:spacing w:val="-4"/>
          <w:rtl/>
        </w:rPr>
        <w:t>‌</w:t>
      </w:r>
      <w:r w:rsidRPr="00622123">
        <w:rPr>
          <w:rStyle w:val="Char7"/>
          <w:rFonts w:eastAsia="MS Mincho"/>
          <w:spacing w:val="-4"/>
          <w:rtl/>
        </w:rPr>
        <w:t>پ</w:t>
      </w:r>
      <w:r w:rsidR="00871EA0" w:rsidRPr="00622123">
        <w:rPr>
          <w:rStyle w:val="Char7"/>
          <w:rFonts w:eastAsia="MS Mincho"/>
          <w:spacing w:val="-4"/>
          <w:rtl/>
        </w:rPr>
        <w:t>ی</w:t>
      </w:r>
      <w:r w:rsidRPr="00622123">
        <w:rPr>
          <w:rStyle w:val="Char7"/>
          <w:rFonts w:eastAsia="MS Mincho"/>
          <w:spacing w:val="-4"/>
          <w:rtl/>
        </w:rPr>
        <w:t>مانانشان از حکام عرب ا</w:t>
      </w:r>
      <w:r w:rsidR="00871EA0" w:rsidRPr="00622123">
        <w:rPr>
          <w:rStyle w:val="Char7"/>
          <w:rFonts w:eastAsia="MS Mincho"/>
          <w:spacing w:val="-4"/>
          <w:rtl/>
        </w:rPr>
        <w:t>ی</w:t>
      </w:r>
      <w:r w:rsidRPr="00622123">
        <w:rPr>
          <w:rStyle w:val="Char7"/>
          <w:rFonts w:eastAsia="MS Mincho"/>
          <w:spacing w:val="-4"/>
          <w:rtl/>
        </w:rPr>
        <w:t>ن مطلب را م</w:t>
      </w:r>
      <w:r w:rsidR="00871EA0" w:rsidRPr="00622123">
        <w:rPr>
          <w:rStyle w:val="Char7"/>
          <w:rFonts w:eastAsia="MS Mincho"/>
          <w:spacing w:val="-4"/>
          <w:rtl/>
        </w:rPr>
        <w:t>ی</w:t>
      </w:r>
      <w:r w:rsidR="000E2B68">
        <w:rPr>
          <w:rStyle w:val="Char7"/>
          <w:rFonts w:eastAsia="MS Mincho"/>
          <w:spacing w:val="-4"/>
          <w:rtl/>
        </w:rPr>
        <w:t>‌</w:t>
      </w:r>
      <w:r w:rsidRPr="00622123">
        <w:rPr>
          <w:rStyle w:val="Char7"/>
          <w:rFonts w:eastAsia="MS Mincho"/>
          <w:spacing w:val="-4"/>
          <w:rtl/>
        </w:rPr>
        <w:t>دانستند. ا</w:t>
      </w:r>
      <w:r w:rsidR="00871EA0" w:rsidRPr="00622123">
        <w:rPr>
          <w:rStyle w:val="Char7"/>
          <w:rFonts w:eastAsia="MS Mincho"/>
          <w:spacing w:val="-4"/>
          <w:rtl/>
        </w:rPr>
        <w:t>ی</w:t>
      </w:r>
      <w:r w:rsidRPr="00622123">
        <w:rPr>
          <w:rStyle w:val="Char7"/>
          <w:rFonts w:eastAsia="MS Mincho"/>
          <w:spacing w:val="-4"/>
          <w:rtl/>
        </w:rPr>
        <w:t>ران حق</w:t>
      </w:r>
      <w:r w:rsidR="00871EA0" w:rsidRPr="00622123">
        <w:rPr>
          <w:rStyle w:val="Char7"/>
          <w:rFonts w:eastAsia="MS Mincho"/>
          <w:spacing w:val="-4"/>
          <w:rtl/>
        </w:rPr>
        <w:t>ی</w:t>
      </w:r>
      <w:r w:rsidRPr="00622123">
        <w:rPr>
          <w:rStyle w:val="Char7"/>
          <w:rFonts w:eastAsia="MS Mincho"/>
          <w:spacing w:val="-4"/>
          <w:rtl/>
        </w:rPr>
        <w:t>قتاً بر ضد خل</w:t>
      </w:r>
      <w:r w:rsidR="00871EA0" w:rsidRPr="00622123">
        <w:rPr>
          <w:rStyle w:val="Char7"/>
          <w:rFonts w:eastAsia="MS Mincho"/>
          <w:spacing w:val="-4"/>
          <w:rtl/>
        </w:rPr>
        <w:t>ی</w:t>
      </w:r>
      <w:r w:rsidRPr="00622123">
        <w:rPr>
          <w:rStyle w:val="Char7"/>
          <w:rFonts w:eastAsia="MS Mincho"/>
          <w:spacing w:val="-4"/>
          <w:rtl/>
        </w:rPr>
        <w:t>ج، شروع به فعال</w:t>
      </w:r>
      <w:r w:rsidR="00871EA0" w:rsidRPr="00622123">
        <w:rPr>
          <w:rStyle w:val="Char7"/>
          <w:rFonts w:eastAsia="MS Mincho"/>
          <w:spacing w:val="-4"/>
          <w:rtl/>
        </w:rPr>
        <w:t>ی</w:t>
      </w:r>
      <w:r w:rsidRPr="00622123">
        <w:rPr>
          <w:rStyle w:val="Char7"/>
          <w:rFonts w:eastAsia="MS Mincho"/>
          <w:spacing w:val="-4"/>
          <w:rtl/>
        </w:rPr>
        <w:t>ت کرد و برا</w:t>
      </w:r>
      <w:r w:rsidR="00871EA0" w:rsidRPr="00622123">
        <w:rPr>
          <w:rStyle w:val="Char7"/>
          <w:rFonts w:eastAsia="MS Mincho"/>
          <w:spacing w:val="-4"/>
          <w:rtl/>
        </w:rPr>
        <w:t>ی</w:t>
      </w:r>
      <w:r w:rsidRPr="00622123">
        <w:rPr>
          <w:rStyle w:val="Char7"/>
          <w:rFonts w:eastAsia="MS Mincho"/>
          <w:spacing w:val="-4"/>
          <w:rtl/>
        </w:rPr>
        <w:t xml:space="preserve"> جهان ا</w:t>
      </w:r>
      <w:r w:rsidR="00871EA0" w:rsidRPr="00622123">
        <w:rPr>
          <w:rStyle w:val="Char7"/>
          <w:rFonts w:eastAsia="MS Mincho"/>
          <w:spacing w:val="-4"/>
          <w:rtl/>
        </w:rPr>
        <w:t>ی</w:t>
      </w:r>
      <w:r w:rsidRPr="00622123">
        <w:rPr>
          <w:rStyle w:val="Char7"/>
          <w:rFonts w:eastAsia="MS Mincho"/>
          <w:spacing w:val="-4"/>
          <w:rtl/>
        </w:rPr>
        <w:t>ن قض</w:t>
      </w:r>
      <w:r w:rsidR="00871EA0" w:rsidRPr="00622123">
        <w:rPr>
          <w:rStyle w:val="Char7"/>
          <w:rFonts w:eastAsia="MS Mincho"/>
          <w:spacing w:val="-4"/>
          <w:rtl/>
        </w:rPr>
        <w:t>ی</w:t>
      </w:r>
      <w:r w:rsidRPr="00622123">
        <w:rPr>
          <w:rStyle w:val="Char7"/>
          <w:rFonts w:eastAsia="MS Mincho"/>
          <w:spacing w:val="-4"/>
          <w:rtl/>
        </w:rPr>
        <w:t>ه آشکار نبود. خم</w:t>
      </w:r>
      <w:r w:rsidR="00871EA0" w:rsidRPr="00622123">
        <w:rPr>
          <w:rStyle w:val="Char7"/>
          <w:rFonts w:eastAsia="MS Mincho"/>
          <w:spacing w:val="-4"/>
          <w:rtl/>
        </w:rPr>
        <w:t>ی</w:t>
      </w:r>
      <w:r w:rsidRPr="00622123">
        <w:rPr>
          <w:rStyle w:val="Char7"/>
          <w:rFonts w:eastAsia="MS Mincho"/>
          <w:spacing w:val="-4"/>
          <w:rtl/>
        </w:rPr>
        <w:t>ن</w:t>
      </w:r>
      <w:r w:rsidR="00871EA0" w:rsidRPr="00622123">
        <w:rPr>
          <w:rStyle w:val="Char7"/>
          <w:rFonts w:eastAsia="MS Mincho"/>
          <w:spacing w:val="-4"/>
          <w:rtl/>
        </w:rPr>
        <w:t>ی</w:t>
      </w:r>
      <w:r w:rsidRPr="00622123">
        <w:rPr>
          <w:rStyle w:val="Char7"/>
          <w:rFonts w:eastAsia="MS Mincho"/>
          <w:spacing w:val="-4"/>
          <w:rtl/>
        </w:rPr>
        <w:t xml:space="preserve"> نما</w:t>
      </w:r>
      <w:r w:rsidR="00871EA0" w:rsidRPr="00622123">
        <w:rPr>
          <w:rStyle w:val="Char7"/>
          <w:rFonts w:eastAsia="MS Mincho"/>
          <w:spacing w:val="-4"/>
          <w:rtl/>
        </w:rPr>
        <w:t>ی</w:t>
      </w:r>
      <w:r w:rsidRPr="00622123">
        <w:rPr>
          <w:rStyle w:val="Char7"/>
          <w:rFonts w:eastAsia="MS Mincho"/>
          <w:spacing w:val="-4"/>
          <w:rtl/>
        </w:rPr>
        <w:t>نده</w:t>
      </w:r>
      <w:r w:rsidR="000E2B68">
        <w:rPr>
          <w:rStyle w:val="Char7"/>
          <w:rFonts w:eastAsia="MS Mincho"/>
          <w:spacing w:val="-4"/>
          <w:rtl/>
        </w:rPr>
        <w:t>‌</w:t>
      </w:r>
      <w:r w:rsidRPr="00622123">
        <w:rPr>
          <w:rStyle w:val="Char7"/>
          <w:rFonts w:eastAsia="MS Mincho"/>
          <w:spacing w:val="-4"/>
          <w:rtl/>
        </w:rPr>
        <w:t>ا</w:t>
      </w:r>
      <w:r w:rsidR="00871EA0" w:rsidRPr="00622123">
        <w:rPr>
          <w:rStyle w:val="Char7"/>
          <w:rFonts w:eastAsia="MS Mincho"/>
          <w:spacing w:val="-4"/>
          <w:rtl/>
        </w:rPr>
        <w:t>ی</w:t>
      </w:r>
      <w:r w:rsidRPr="00622123">
        <w:rPr>
          <w:rStyle w:val="Char7"/>
          <w:rFonts w:eastAsia="MS Mincho"/>
          <w:spacing w:val="-4"/>
          <w:rtl/>
        </w:rPr>
        <w:t xml:space="preserve"> از سو</w:t>
      </w:r>
      <w:r w:rsidR="00871EA0" w:rsidRPr="00622123">
        <w:rPr>
          <w:rStyle w:val="Char7"/>
          <w:rFonts w:eastAsia="MS Mincho"/>
          <w:spacing w:val="-4"/>
          <w:rtl/>
        </w:rPr>
        <w:t>ی</w:t>
      </w:r>
      <w:r w:rsidRPr="00622123">
        <w:rPr>
          <w:rStyle w:val="Char7"/>
          <w:rFonts w:eastAsia="MS Mincho"/>
          <w:spacing w:val="-4"/>
          <w:rtl/>
        </w:rPr>
        <w:t xml:space="preserve"> خود در بحر</w:t>
      </w:r>
      <w:r w:rsidR="00871EA0" w:rsidRPr="00622123">
        <w:rPr>
          <w:rStyle w:val="Char7"/>
          <w:rFonts w:eastAsia="MS Mincho"/>
          <w:spacing w:val="-4"/>
          <w:rtl/>
        </w:rPr>
        <w:t>ی</w:t>
      </w:r>
      <w:r w:rsidRPr="00622123">
        <w:rPr>
          <w:rStyle w:val="Char7"/>
          <w:rFonts w:eastAsia="MS Mincho"/>
          <w:spacing w:val="-4"/>
          <w:rtl/>
        </w:rPr>
        <w:t>ن و کو</w:t>
      </w:r>
      <w:r w:rsidR="00871EA0" w:rsidRPr="00622123">
        <w:rPr>
          <w:rStyle w:val="Char7"/>
          <w:rFonts w:eastAsia="MS Mincho"/>
          <w:spacing w:val="-4"/>
          <w:rtl/>
        </w:rPr>
        <w:t>ی</w:t>
      </w:r>
      <w:r w:rsidRPr="00622123">
        <w:rPr>
          <w:rStyle w:val="Char7"/>
          <w:rFonts w:eastAsia="MS Mincho"/>
          <w:spacing w:val="-4"/>
          <w:rtl/>
        </w:rPr>
        <w:t>ت تع</w:t>
      </w:r>
      <w:r w:rsidR="00871EA0" w:rsidRPr="00622123">
        <w:rPr>
          <w:rStyle w:val="Char7"/>
          <w:rFonts w:eastAsia="MS Mincho"/>
          <w:spacing w:val="-4"/>
          <w:rtl/>
        </w:rPr>
        <w:t>یی</w:t>
      </w:r>
      <w:r w:rsidRPr="00622123">
        <w:rPr>
          <w:rStyle w:val="Char7"/>
          <w:rFonts w:eastAsia="MS Mincho"/>
          <w:spacing w:val="-4"/>
          <w:rtl/>
        </w:rPr>
        <w:t>ن نمود و ش</w:t>
      </w:r>
      <w:r w:rsidR="00871EA0" w:rsidRPr="00622123">
        <w:rPr>
          <w:rStyle w:val="Char7"/>
          <w:rFonts w:eastAsia="MS Mincho"/>
          <w:spacing w:val="-4"/>
          <w:rtl/>
        </w:rPr>
        <w:t>ی</w:t>
      </w:r>
      <w:r w:rsidRPr="00622123">
        <w:rPr>
          <w:rStyle w:val="Char7"/>
          <w:rFonts w:eastAsia="MS Mincho"/>
          <w:spacing w:val="-4"/>
          <w:rtl/>
        </w:rPr>
        <w:t>ع</w:t>
      </w:r>
      <w:r w:rsidR="00871EA0" w:rsidRPr="00622123">
        <w:rPr>
          <w:rStyle w:val="Char7"/>
          <w:rFonts w:eastAsia="MS Mincho"/>
          <w:spacing w:val="-4"/>
          <w:rtl/>
        </w:rPr>
        <w:t>ی</w:t>
      </w:r>
      <w:r w:rsidRPr="00622123">
        <w:rPr>
          <w:rStyle w:val="Char7"/>
          <w:rFonts w:eastAsia="MS Mincho"/>
          <w:spacing w:val="-4"/>
          <w:rtl/>
        </w:rPr>
        <w:t>ان خل</w:t>
      </w:r>
      <w:r w:rsidR="00871EA0" w:rsidRPr="00622123">
        <w:rPr>
          <w:rStyle w:val="Char7"/>
          <w:rFonts w:eastAsia="MS Mincho"/>
          <w:spacing w:val="-4"/>
          <w:rtl/>
        </w:rPr>
        <w:t>ی</w:t>
      </w:r>
      <w:r w:rsidRPr="00622123">
        <w:rPr>
          <w:rStyle w:val="Char7"/>
          <w:rFonts w:eastAsia="MS Mincho"/>
          <w:spacing w:val="-4"/>
          <w:rtl/>
        </w:rPr>
        <w:t>ج را به شکل منظم و همزمان تحر</w:t>
      </w:r>
      <w:r w:rsidR="00871EA0" w:rsidRPr="00622123">
        <w:rPr>
          <w:rStyle w:val="Char7"/>
          <w:rFonts w:eastAsia="MS Mincho"/>
          <w:spacing w:val="-4"/>
          <w:rtl/>
        </w:rPr>
        <w:t>ی</w:t>
      </w:r>
      <w:r w:rsidRPr="00622123">
        <w:rPr>
          <w:rStyle w:val="Char7"/>
          <w:rFonts w:eastAsia="MS Mincho"/>
          <w:spacing w:val="-4"/>
          <w:rtl/>
        </w:rPr>
        <w:t>ک م</w:t>
      </w:r>
      <w:r w:rsidR="00871EA0" w:rsidRPr="00622123">
        <w:rPr>
          <w:rStyle w:val="Char7"/>
          <w:rFonts w:eastAsia="MS Mincho"/>
          <w:spacing w:val="-4"/>
          <w:rtl/>
        </w:rPr>
        <w:t>ی</w:t>
      </w:r>
      <w:r w:rsidR="000E2B68">
        <w:rPr>
          <w:rStyle w:val="Char7"/>
          <w:rFonts w:eastAsia="MS Mincho"/>
          <w:spacing w:val="-4"/>
          <w:rtl/>
        </w:rPr>
        <w:t>‌</w:t>
      </w:r>
      <w:r w:rsidRPr="00622123">
        <w:rPr>
          <w:rStyle w:val="Char7"/>
          <w:rFonts w:eastAsia="MS Mincho"/>
          <w:spacing w:val="-4"/>
          <w:rtl/>
        </w:rPr>
        <w:t>کرد. تا ا</w:t>
      </w:r>
      <w:r w:rsidR="00871EA0" w:rsidRPr="00622123">
        <w:rPr>
          <w:rStyle w:val="Char7"/>
          <w:rFonts w:eastAsia="MS Mincho"/>
          <w:spacing w:val="-4"/>
          <w:rtl/>
        </w:rPr>
        <w:t>ی</w:t>
      </w:r>
      <w:r w:rsidRPr="00622123">
        <w:rPr>
          <w:rStyle w:val="Char7"/>
          <w:rFonts w:eastAsia="MS Mincho"/>
          <w:spacing w:val="-4"/>
          <w:rtl/>
        </w:rPr>
        <w:t>نکه حادثه</w:t>
      </w:r>
      <w:r w:rsidR="000E2B68">
        <w:rPr>
          <w:rStyle w:val="Char7"/>
          <w:rFonts w:eastAsia="MS Mincho"/>
          <w:spacing w:val="-4"/>
          <w:rtl/>
        </w:rPr>
        <w:t>‌</w:t>
      </w:r>
      <w:r w:rsidRPr="00622123">
        <w:rPr>
          <w:rStyle w:val="Char7"/>
          <w:rFonts w:eastAsia="MS Mincho"/>
          <w:spacing w:val="-4"/>
          <w:rtl/>
        </w:rPr>
        <w:t>ا</w:t>
      </w:r>
      <w:r w:rsidR="00871EA0" w:rsidRPr="00622123">
        <w:rPr>
          <w:rStyle w:val="Char7"/>
          <w:rFonts w:eastAsia="MS Mincho"/>
          <w:spacing w:val="-4"/>
          <w:rtl/>
        </w:rPr>
        <w:t>ی</w:t>
      </w:r>
      <w:r w:rsidRPr="00622123">
        <w:rPr>
          <w:rStyle w:val="Char7"/>
          <w:rFonts w:eastAsia="MS Mincho"/>
          <w:spacing w:val="-4"/>
          <w:rtl/>
        </w:rPr>
        <w:t xml:space="preserve"> رخ داد که تهران حسابش را نکرده بود. ناگهان بعد از اول</w:t>
      </w:r>
      <w:r w:rsidR="00871EA0" w:rsidRPr="00622123">
        <w:rPr>
          <w:rStyle w:val="Char7"/>
          <w:rFonts w:eastAsia="MS Mincho"/>
          <w:spacing w:val="-4"/>
          <w:rtl/>
        </w:rPr>
        <w:t>ی</w:t>
      </w:r>
      <w:r w:rsidRPr="00622123">
        <w:rPr>
          <w:rStyle w:val="Char7"/>
          <w:rFonts w:eastAsia="MS Mincho"/>
          <w:spacing w:val="-4"/>
          <w:rtl/>
        </w:rPr>
        <w:t>ن تصر</w:t>
      </w:r>
      <w:r w:rsidR="00871EA0" w:rsidRPr="00622123">
        <w:rPr>
          <w:rStyle w:val="Char7"/>
          <w:rFonts w:eastAsia="MS Mincho"/>
          <w:spacing w:val="-4"/>
          <w:rtl/>
        </w:rPr>
        <w:t>ی</w:t>
      </w:r>
      <w:r w:rsidRPr="00622123">
        <w:rPr>
          <w:rStyle w:val="Char7"/>
          <w:rFonts w:eastAsia="MS Mincho"/>
          <w:spacing w:val="-4"/>
          <w:rtl/>
        </w:rPr>
        <w:t>حات</w:t>
      </w:r>
      <w:r w:rsidR="00871EA0" w:rsidRPr="00622123">
        <w:rPr>
          <w:rStyle w:val="Char7"/>
          <w:rFonts w:eastAsia="MS Mincho"/>
          <w:spacing w:val="-4"/>
          <w:rtl/>
        </w:rPr>
        <w:t>ی</w:t>
      </w:r>
      <w:r w:rsidRPr="00622123">
        <w:rPr>
          <w:rStyle w:val="Char7"/>
          <w:rFonts w:eastAsia="MS Mincho"/>
          <w:spacing w:val="-4"/>
          <w:rtl/>
        </w:rPr>
        <w:t xml:space="preserve"> که روحان</w:t>
      </w:r>
      <w:r w:rsidR="00871EA0" w:rsidRPr="00622123">
        <w:rPr>
          <w:rStyle w:val="Char7"/>
          <w:rFonts w:eastAsia="MS Mincho"/>
          <w:spacing w:val="-4"/>
          <w:rtl/>
        </w:rPr>
        <w:t>ی</w:t>
      </w:r>
      <w:r w:rsidRPr="00622123">
        <w:rPr>
          <w:rStyle w:val="Char7"/>
          <w:rFonts w:eastAsia="MS Mincho"/>
          <w:spacing w:val="-4"/>
          <w:rtl/>
        </w:rPr>
        <w:t xml:space="preserve"> در ماه ششم سال 1979 انجام داده بود، افراد مسلح به دانشکده</w:t>
      </w:r>
      <w:r w:rsidR="000E2B68">
        <w:rPr>
          <w:rStyle w:val="Char7"/>
          <w:rFonts w:eastAsia="MS Mincho"/>
          <w:spacing w:val="-4"/>
          <w:rtl/>
        </w:rPr>
        <w:t>‌</w:t>
      </w:r>
      <w:r w:rsidR="00871EA0" w:rsidRPr="00622123">
        <w:rPr>
          <w:rStyle w:val="Char7"/>
          <w:rFonts w:eastAsia="MS Mincho"/>
          <w:spacing w:val="-4"/>
          <w:rtl/>
        </w:rPr>
        <w:t>ی</w:t>
      </w:r>
      <w:r w:rsidRPr="00622123">
        <w:rPr>
          <w:rStyle w:val="Char7"/>
          <w:rFonts w:eastAsia="MS Mincho"/>
          <w:spacing w:val="-4"/>
          <w:rtl/>
        </w:rPr>
        <w:t xml:space="preserve"> افسر</w:t>
      </w:r>
      <w:r w:rsidR="00871EA0" w:rsidRPr="00622123">
        <w:rPr>
          <w:rStyle w:val="Char7"/>
          <w:rFonts w:eastAsia="MS Mincho"/>
          <w:spacing w:val="-4"/>
          <w:rtl/>
        </w:rPr>
        <w:t>ی</w:t>
      </w:r>
      <w:r w:rsidRPr="00622123">
        <w:rPr>
          <w:rStyle w:val="Char7"/>
          <w:rFonts w:eastAsia="MS Mincho"/>
          <w:spacing w:val="-4"/>
          <w:rtl/>
        </w:rPr>
        <w:t xml:space="preserve"> در شهر حلب سور</w:t>
      </w:r>
      <w:r w:rsidR="00871EA0" w:rsidRPr="00622123">
        <w:rPr>
          <w:rStyle w:val="Char7"/>
          <w:rFonts w:eastAsia="MS Mincho"/>
          <w:spacing w:val="-4"/>
          <w:rtl/>
        </w:rPr>
        <w:t>ی</w:t>
      </w:r>
      <w:r w:rsidRPr="00622123">
        <w:rPr>
          <w:rStyle w:val="Char7"/>
          <w:rFonts w:eastAsia="MS Mincho"/>
          <w:spacing w:val="-4"/>
          <w:rtl/>
        </w:rPr>
        <w:t>ه</w:t>
      </w:r>
      <w:r w:rsidR="008F1FD0" w:rsidRPr="00622123">
        <w:rPr>
          <w:rStyle w:val="Char7"/>
          <w:rFonts w:eastAsia="MS Mincho" w:hint="cs"/>
          <w:spacing w:val="-4"/>
          <w:rtl/>
        </w:rPr>
        <w:t xml:space="preserve"> </w:t>
      </w:r>
      <w:r w:rsidRPr="00622123">
        <w:rPr>
          <w:rStyle w:val="Char7"/>
          <w:rFonts w:eastAsia="MS Mincho"/>
          <w:spacing w:val="-4"/>
          <w:rtl/>
        </w:rPr>
        <w:t>حمله کرده و با همکار</w:t>
      </w:r>
      <w:r w:rsidR="00871EA0" w:rsidRPr="00622123">
        <w:rPr>
          <w:rStyle w:val="Char7"/>
          <w:rFonts w:eastAsia="MS Mincho"/>
          <w:spacing w:val="-4"/>
          <w:rtl/>
        </w:rPr>
        <w:t>ی</w:t>
      </w:r>
      <w:r w:rsidRPr="00622123">
        <w:rPr>
          <w:rStyle w:val="Char7"/>
          <w:rFonts w:eastAsia="MS Mincho"/>
          <w:spacing w:val="-4"/>
          <w:rtl/>
        </w:rPr>
        <w:t xml:space="preserve"> جانش</w:t>
      </w:r>
      <w:r w:rsidR="00871EA0" w:rsidRPr="00622123">
        <w:rPr>
          <w:rStyle w:val="Char7"/>
          <w:rFonts w:eastAsia="MS Mincho"/>
          <w:spacing w:val="-4"/>
          <w:rtl/>
        </w:rPr>
        <w:t>ی</w:t>
      </w:r>
      <w:r w:rsidRPr="00622123">
        <w:rPr>
          <w:rStyle w:val="Char7"/>
          <w:rFonts w:eastAsia="MS Mincho"/>
          <w:spacing w:val="-4"/>
          <w:rtl/>
        </w:rPr>
        <w:t>ن</w:t>
      </w:r>
      <w:r w:rsidR="008F1FD0" w:rsidRPr="00622123">
        <w:rPr>
          <w:rStyle w:val="Char7"/>
          <w:rFonts w:eastAsia="MS Mincho"/>
          <w:spacing w:val="-4"/>
          <w:rtl/>
        </w:rPr>
        <w:t xml:space="preserve"> فرمانده</w:t>
      </w:r>
      <w:r w:rsidR="00871EA0" w:rsidRPr="00622123">
        <w:rPr>
          <w:rStyle w:val="Char7"/>
          <w:rFonts w:eastAsia="MS Mincho"/>
          <w:spacing w:val="-4"/>
          <w:rtl/>
        </w:rPr>
        <w:t>ی</w:t>
      </w:r>
      <w:r w:rsidR="008F1FD0" w:rsidRPr="00622123">
        <w:rPr>
          <w:rStyle w:val="Char7"/>
          <w:rFonts w:eastAsia="MS Mincho"/>
          <w:spacing w:val="-4"/>
          <w:rtl/>
        </w:rPr>
        <w:t xml:space="preserve"> مسئول دانشکده</w:t>
      </w:r>
      <w:r w:rsidR="000E2B68">
        <w:rPr>
          <w:rStyle w:val="Char7"/>
          <w:rFonts w:eastAsia="MS Mincho"/>
          <w:spacing w:val="-4"/>
          <w:rtl/>
        </w:rPr>
        <w:t>‌</w:t>
      </w:r>
      <w:r w:rsidR="00871EA0" w:rsidRPr="00622123">
        <w:rPr>
          <w:rStyle w:val="Char7"/>
          <w:rFonts w:eastAsia="MS Mincho"/>
          <w:spacing w:val="-4"/>
          <w:rtl/>
        </w:rPr>
        <w:t>ی</w:t>
      </w:r>
      <w:r w:rsidR="008F1FD0" w:rsidRPr="00622123">
        <w:rPr>
          <w:rStyle w:val="Char7"/>
          <w:rFonts w:eastAsia="MS Mincho"/>
          <w:spacing w:val="-4"/>
          <w:rtl/>
        </w:rPr>
        <w:t xml:space="preserve"> نظام</w:t>
      </w:r>
      <w:r w:rsidR="00871EA0" w:rsidRPr="00622123">
        <w:rPr>
          <w:rStyle w:val="Char7"/>
          <w:rFonts w:eastAsia="MS Mincho"/>
          <w:spacing w:val="-4"/>
          <w:rtl/>
        </w:rPr>
        <w:t>ی</w:t>
      </w:r>
      <w:r w:rsidRPr="00622123">
        <w:rPr>
          <w:rStyle w:val="Char7"/>
          <w:rFonts w:eastAsia="MS Mincho"/>
          <w:spacing w:val="-4"/>
          <w:rtl/>
        </w:rPr>
        <w:t>، عده</w:t>
      </w:r>
      <w:r w:rsidR="000E2B68">
        <w:rPr>
          <w:rStyle w:val="Char7"/>
          <w:rFonts w:eastAsia="MS Mincho"/>
          <w:spacing w:val="-4"/>
          <w:rtl/>
        </w:rPr>
        <w:t>‌</w:t>
      </w:r>
      <w:r w:rsidRPr="00622123">
        <w:rPr>
          <w:rStyle w:val="Char7"/>
          <w:rFonts w:eastAsia="MS Mincho"/>
          <w:spacing w:val="-4"/>
          <w:rtl/>
        </w:rPr>
        <w:t>ا</w:t>
      </w:r>
      <w:r w:rsidR="00871EA0" w:rsidRPr="00622123">
        <w:rPr>
          <w:rStyle w:val="Char7"/>
          <w:rFonts w:eastAsia="MS Mincho"/>
          <w:spacing w:val="-4"/>
          <w:rtl/>
        </w:rPr>
        <w:t>ی</w:t>
      </w:r>
      <w:r w:rsidRPr="00622123">
        <w:rPr>
          <w:rStyle w:val="Char7"/>
          <w:rFonts w:eastAsia="MS Mincho"/>
          <w:spacing w:val="-4"/>
          <w:rtl/>
        </w:rPr>
        <w:t xml:space="preserve"> از دانشجو</w:t>
      </w:r>
      <w:r w:rsidR="00871EA0" w:rsidRPr="00622123">
        <w:rPr>
          <w:rStyle w:val="Char7"/>
          <w:rFonts w:eastAsia="MS Mincho"/>
          <w:spacing w:val="-4"/>
          <w:rtl/>
        </w:rPr>
        <w:t>ی</w:t>
      </w:r>
      <w:r w:rsidRPr="00622123">
        <w:rPr>
          <w:rStyle w:val="Char7"/>
          <w:rFonts w:eastAsia="MS Mincho"/>
          <w:spacing w:val="-4"/>
          <w:rtl/>
        </w:rPr>
        <w:t>ان نص</w:t>
      </w:r>
      <w:r w:rsidR="00871EA0" w:rsidRPr="00622123">
        <w:rPr>
          <w:rStyle w:val="Char7"/>
          <w:rFonts w:eastAsia="MS Mincho"/>
          <w:spacing w:val="-4"/>
          <w:rtl/>
        </w:rPr>
        <w:t>ی</w:t>
      </w:r>
      <w:r w:rsidRPr="00622123">
        <w:rPr>
          <w:rStyle w:val="Char7"/>
          <w:rFonts w:eastAsia="MS Mincho"/>
          <w:spacing w:val="-4"/>
          <w:rtl/>
        </w:rPr>
        <w:t>ر</w:t>
      </w:r>
      <w:r w:rsidR="00871EA0" w:rsidRPr="00622123">
        <w:rPr>
          <w:rStyle w:val="Char7"/>
          <w:rFonts w:eastAsia="MS Mincho"/>
          <w:spacing w:val="-4"/>
          <w:rtl/>
        </w:rPr>
        <w:t>ی</w:t>
      </w:r>
      <w:r w:rsidRPr="00622123">
        <w:rPr>
          <w:rStyle w:val="Char7"/>
          <w:rFonts w:eastAsia="MS Mincho"/>
          <w:spacing w:val="-4"/>
          <w:rtl/>
        </w:rPr>
        <w:t xml:space="preserve"> را کشتند. بعد از ا</w:t>
      </w:r>
      <w:r w:rsidR="00871EA0" w:rsidRPr="00622123">
        <w:rPr>
          <w:rStyle w:val="Char7"/>
          <w:rFonts w:eastAsia="MS Mincho"/>
          <w:spacing w:val="-4"/>
          <w:rtl/>
        </w:rPr>
        <w:t>ی</w:t>
      </w:r>
      <w:r w:rsidRPr="00622123">
        <w:rPr>
          <w:rStyle w:val="Char7"/>
          <w:rFonts w:eastAsia="MS Mincho"/>
          <w:spacing w:val="-4"/>
          <w:rtl/>
        </w:rPr>
        <w:t>ن حادثه گروه</w:t>
      </w:r>
      <w:r w:rsidR="000E2B68">
        <w:rPr>
          <w:rStyle w:val="Char7"/>
          <w:rFonts w:eastAsia="MS Mincho"/>
          <w:spacing w:val="-4"/>
          <w:rtl/>
        </w:rPr>
        <w:t>‌</w:t>
      </w:r>
      <w:r w:rsidRPr="00622123">
        <w:rPr>
          <w:rStyle w:val="Char7"/>
          <w:rFonts w:eastAsia="MS Mincho"/>
          <w:spacing w:val="-4"/>
          <w:rtl/>
        </w:rPr>
        <w:t>ها</w:t>
      </w:r>
      <w:r w:rsidR="00871EA0" w:rsidRPr="00622123">
        <w:rPr>
          <w:rStyle w:val="Char7"/>
          <w:rFonts w:eastAsia="MS Mincho"/>
          <w:spacing w:val="-4"/>
          <w:rtl/>
        </w:rPr>
        <w:t>یی</w:t>
      </w:r>
      <w:r w:rsidRPr="00622123">
        <w:rPr>
          <w:rStyle w:val="Char7"/>
          <w:rFonts w:eastAsia="MS Mincho"/>
          <w:spacing w:val="-4"/>
          <w:rtl/>
        </w:rPr>
        <w:t xml:space="preserve"> به طور منظم </w:t>
      </w:r>
      <w:r w:rsidR="00987288" w:rsidRPr="00622123">
        <w:rPr>
          <w:rStyle w:val="Char7"/>
          <w:rFonts w:eastAsia="MS Mincho"/>
          <w:spacing w:val="-4"/>
          <w:rtl/>
        </w:rPr>
        <w:t>[</w:t>
      </w:r>
      <w:r w:rsidRPr="00622123">
        <w:rPr>
          <w:rStyle w:val="Char7"/>
          <w:rFonts w:eastAsia="MS Mincho"/>
          <w:spacing w:val="-4"/>
          <w:rtl/>
        </w:rPr>
        <w:t>و برنامه</w:t>
      </w:r>
      <w:r w:rsidR="000E2B68">
        <w:rPr>
          <w:rStyle w:val="Char7"/>
          <w:rFonts w:eastAsia="MS Mincho"/>
          <w:spacing w:val="-4"/>
          <w:rtl/>
        </w:rPr>
        <w:t>‌</w:t>
      </w:r>
      <w:r w:rsidRPr="00622123">
        <w:rPr>
          <w:rStyle w:val="Char7"/>
          <w:rFonts w:eastAsia="MS Mincho"/>
          <w:spacing w:val="-4"/>
          <w:rtl/>
        </w:rPr>
        <w:t>ر</w:t>
      </w:r>
      <w:r w:rsidR="00871EA0" w:rsidRPr="00622123">
        <w:rPr>
          <w:rStyle w:val="Char7"/>
          <w:rFonts w:eastAsia="MS Mincho"/>
          <w:spacing w:val="-4"/>
          <w:rtl/>
        </w:rPr>
        <w:t>ی</w:t>
      </w:r>
      <w:r w:rsidRPr="00622123">
        <w:rPr>
          <w:rStyle w:val="Char7"/>
          <w:rFonts w:eastAsia="MS Mincho"/>
          <w:spacing w:val="-4"/>
          <w:rtl/>
        </w:rPr>
        <w:t>ز</w:t>
      </w:r>
      <w:r w:rsidR="00871EA0" w:rsidRPr="00622123">
        <w:rPr>
          <w:rStyle w:val="Char7"/>
          <w:rFonts w:eastAsia="MS Mincho"/>
          <w:spacing w:val="-4"/>
          <w:rtl/>
        </w:rPr>
        <w:t>ی</w:t>
      </w:r>
      <w:r w:rsidRPr="00622123">
        <w:rPr>
          <w:rStyle w:val="Char7"/>
          <w:rFonts w:eastAsia="MS Mincho"/>
          <w:spacing w:val="-4"/>
          <w:rtl/>
        </w:rPr>
        <w:t xml:space="preserve"> شده</w:t>
      </w:r>
      <w:r w:rsidR="00987288" w:rsidRPr="00622123">
        <w:rPr>
          <w:rStyle w:val="Char7"/>
          <w:rFonts w:eastAsia="MS Mincho"/>
          <w:spacing w:val="-4"/>
          <w:rtl/>
        </w:rPr>
        <w:t>]</w:t>
      </w:r>
      <w:r w:rsidRPr="00622123">
        <w:rPr>
          <w:rStyle w:val="Char7"/>
          <w:rFonts w:eastAsia="MS Mincho"/>
          <w:spacing w:val="-4"/>
          <w:rtl/>
        </w:rPr>
        <w:t xml:space="preserve"> اقدام به ترور تعداد ز</w:t>
      </w:r>
      <w:r w:rsidR="00871EA0" w:rsidRPr="00622123">
        <w:rPr>
          <w:rStyle w:val="Char7"/>
          <w:rFonts w:eastAsia="MS Mincho"/>
          <w:spacing w:val="-4"/>
          <w:rtl/>
        </w:rPr>
        <w:t>ی</w:t>
      </w:r>
      <w:r w:rsidRPr="00622123">
        <w:rPr>
          <w:rStyle w:val="Char7"/>
          <w:rFonts w:eastAsia="MS Mincho"/>
          <w:spacing w:val="-4"/>
          <w:rtl/>
        </w:rPr>
        <w:t>اد</w:t>
      </w:r>
      <w:r w:rsidR="00871EA0" w:rsidRPr="00622123">
        <w:rPr>
          <w:rStyle w:val="Char7"/>
          <w:rFonts w:eastAsia="MS Mincho"/>
          <w:spacing w:val="-4"/>
          <w:rtl/>
        </w:rPr>
        <w:t>ی</w:t>
      </w:r>
      <w:r w:rsidRPr="00622123">
        <w:rPr>
          <w:rStyle w:val="Char7"/>
          <w:rFonts w:eastAsia="MS Mincho"/>
          <w:spacing w:val="-4"/>
          <w:rtl/>
        </w:rPr>
        <w:t xml:space="preserve"> از رهبران نص</w:t>
      </w:r>
      <w:r w:rsidR="00871EA0" w:rsidRPr="00622123">
        <w:rPr>
          <w:rStyle w:val="Char7"/>
          <w:rFonts w:eastAsia="MS Mincho"/>
          <w:spacing w:val="-4"/>
          <w:rtl/>
        </w:rPr>
        <w:t>ی</w:t>
      </w:r>
      <w:r w:rsidRPr="00622123">
        <w:rPr>
          <w:rStyle w:val="Char7"/>
          <w:rFonts w:eastAsia="MS Mincho"/>
          <w:spacing w:val="-4"/>
          <w:rtl/>
        </w:rPr>
        <w:t>ر</w:t>
      </w:r>
      <w:r w:rsidR="00871EA0" w:rsidRPr="00622123">
        <w:rPr>
          <w:rStyle w:val="Char7"/>
          <w:rFonts w:eastAsia="MS Mincho"/>
          <w:spacing w:val="-4"/>
          <w:rtl/>
        </w:rPr>
        <w:t>ی</w:t>
      </w:r>
      <w:r w:rsidRPr="00622123">
        <w:rPr>
          <w:rStyle w:val="Char7"/>
          <w:rFonts w:eastAsia="MS Mincho"/>
          <w:spacing w:val="-4"/>
          <w:rtl/>
        </w:rPr>
        <w:t xml:space="preserve"> ارتش و دانشگاه</w:t>
      </w:r>
      <w:r w:rsidR="000E2B68">
        <w:rPr>
          <w:rStyle w:val="Char7"/>
          <w:rFonts w:eastAsia="MS Mincho"/>
          <w:spacing w:val="-4"/>
          <w:rtl/>
        </w:rPr>
        <w:t>‌</w:t>
      </w:r>
      <w:r w:rsidRPr="00622123">
        <w:rPr>
          <w:rStyle w:val="Char7"/>
          <w:rFonts w:eastAsia="MS Mincho"/>
          <w:spacing w:val="-4"/>
          <w:rtl/>
        </w:rPr>
        <w:t>ها و وزارتخانه</w:t>
      </w:r>
      <w:r w:rsidR="000E2B68">
        <w:rPr>
          <w:rStyle w:val="Char7"/>
          <w:rFonts w:eastAsia="MS Mincho"/>
          <w:spacing w:val="-4"/>
          <w:rtl/>
        </w:rPr>
        <w:t>‌</w:t>
      </w:r>
      <w:r w:rsidRPr="00622123">
        <w:rPr>
          <w:rStyle w:val="Char7"/>
          <w:rFonts w:eastAsia="MS Mincho"/>
          <w:spacing w:val="-4"/>
          <w:rtl/>
        </w:rPr>
        <w:t>ها و سا</w:t>
      </w:r>
      <w:r w:rsidR="00871EA0" w:rsidRPr="00622123">
        <w:rPr>
          <w:rStyle w:val="Char7"/>
          <w:rFonts w:eastAsia="MS Mincho"/>
          <w:spacing w:val="-4"/>
          <w:rtl/>
        </w:rPr>
        <w:t>ی</w:t>
      </w:r>
      <w:r w:rsidRPr="00622123">
        <w:rPr>
          <w:rStyle w:val="Char7"/>
          <w:rFonts w:eastAsia="MS Mincho"/>
          <w:spacing w:val="-4"/>
          <w:rtl/>
        </w:rPr>
        <w:t>ر مؤسسات همسو با دولت کردند.</w:t>
      </w:r>
    </w:p>
    <w:p w:rsidR="00CB4D06" w:rsidRPr="00692820" w:rsidRDefault="000A3212" w:rsidP="002C706F">
      <w:pPr>
        <w:spacing w:after="0"/>
        <w:ind w:firstLine="284"/>
        <w:jc w:val="both"/>
        <w:rPr>
          <w:rStyle w:val="Char7"/>
          <w:rFonts w:eastAsiaTheme="minorHAnsi"/>
          <w:rtl/>
        </w:rPr>
      </w:pPr>
      <w:r w:rsidRPr="00692820">
        <w:rPr>
          <w:rStyle w:val="Char7"/>
          <w:rFonts w:eastAsiaTheme="minorHAnsi"/>
          <w:rtl/>
        </w:rPr>
        <w:t>حکومت نص</w:t>
      </w:r>
      <w:r w:rsidR="00871EA0">
        <w:rPr>
          <w:rStyle w:val="Char7"/>
          <w:rFonts w:eastAsiaTheme="minorHAnsi"/>
          <w:rtl/>
        </w:rPr>
        <w:t>ی</w:t>
      </w:r>
      <w:r w:rsidRPr="00692820">
        <w:rPr>
          <w:rStyle w:val="Char7"/>
          <w:rFonts w:eastAsiaTheme="minorHAnsi"/>
          <w:rtl/>
        </w:rPr>
        <w:t>ر</w:t>
      </w:r>
      <w:r w:rsidR="00871EA0">
        <w:rPr>
          <w:rStyle w:val="Char7"/>
          <w:rFonts w:eastAsiaTheme="minorHAnsi"/>
          <w:rtl/>
        </w:rPr>
        <w:t>ی</w:t>
      </w:r>
      <w:r w:rsidRPr="00692820">
        <w:rPr>
          <w:rStyle w:val="Char7"/>
          <w:rFonts w:eastAsiaTheme="minorHAnsi"/>
          <w:rtl/>
        </w:rPr>
        <w:t xml:space="preserve"> موضع</w:t>
      </w:r>
      <w:r w:rsidR="00871EA0">
        <w:rPr>
          <w:rStyle w:val="Char7"/>
          <w:rFonts w:eastAsiaTheme="minorHAnsi"/>
          <w:rtl/>
        </w:rPr>
        <w:t>ی</w:t>
      </w:r>
      <w:r w:rsidRPr="00692820">
        <w:rPr>
          <w:rStyle w:val="Char7"/>
          <w:rFonts w:eastAsiaTheme="minorHAnsi"/>
          <w:rtl/>
        </w:rPr>
        <w:t xml:space="preserve"> تند و شد</w:t>
      </w:r>
      <w:r w:rsidR="00871EA0">
        <w:rPr>
          <w:rStyle w:val="Char7"/>
          <w:rFonts w:eastAsiaTheme="minorHAnsi"/>
          <w:rtl/>
        </w:rPr>
        <w:t>ی</w:t>
      </w:r>
      <w:r w:rsidRPr="00692820">
        <w:rPr>
          <w:rStyle w:val="Char7"/>
          <w:rFonts w:eastAsiaTheme="minorHAnsi"/>
          <w:rtl/>
        </w:rPr>
        <w:t>د اتخاذ کرد و ب</w:t>
      </w:r>
      <w:r w:rsidR="00871EA0">
        <w:rPr>
          <w:rStyle w:val="Char7"/>
          <w:rFonts w:eastAsiaTheme="minorHAnsi"/>
          <w:rtl/>
        </w:rPr>
        <w:t>ی</w:t>
      </w:r>
      <w:r w:rsidRPr="00692820">
        <w:rPr>
          <w:rStyle w:val="Char7"/>
          <w:rFonts w:eastAsiaTheme="minorHAnsi"/>
          <w:rtl/>
        </w:rPr>
        <w:t>ش از 15 جوان از جوانان دعوت اسلام</w:t>
      </w:r>
      <w:r w:rsidR="00871EA0">
        <w:rPr>
          <w:rStyle w:val="Char7"/>
          <w:rFonts w:eastAsiaTheme="minorHAnsi"/>
          <w:rtl/>
        </w:rPr>
        <w:t>ی</w:t>
      </w:r>
      <w:r w:rsidRPr="00692820">
        <w:rPr>
          <w:rStyle w:val="Char7"/>
          <w:rFonts w:eastAsiaTheme="minorHAnsi"/>
          <w:rtl/>
        </w:rPr>
        <w:t xml:space="preserve"> را اعدام کرد و صدها نفر از آنها را بازداشت و در زندان</w:t>
      </w:r>
      <w:r w:rsidR="000E2B68">
        <w:rPr>
          <w:rStyle w:val="Char7"/>
          <w:rFonts w:eastAsiaTheme="minorHAnsi"/>
          <w:rtl/>
        </w:rPr>
        <w:t>‌</w:t>
      </w:r>
      <w:r w:rsidRPr="00692820">
        <w:rPr>
          <w:rStyle w:val="Char7"/>
          <w:rFonts w:eastAsiaTheme="minorHAnsi"/>
          <w:rtl/>
        </w:rPr>
        <w:t>ها و قسمت</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یی</w:t>
      </w:r>
      <w:r w:rsidRPr="00692820">
        <w:rPr>
          <w:rStyle w:val="Char7"/>
          <w:rFonts w:eastAsiaTheme="minorHAnsi"/>
          <w:rtl/>
        </w:rPr>
        <w:t xml:space="preserve"> که زندان</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ساواک و بازداشتگاه</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باست</w:t>
      </w:r>
      <w:r w:rsidR="00871EA0">
        <w:rPr>
          <w:rStyle w:val="Char7"/>
          <w:rFonts w:eastAsiaTheme="minorHAnsi"/>
          <w:rtl/>
        </w:rPr>
        <w:t>ی</w:t>
      </w:r>
      <w:r w:rsidRPr="00692820">
        <w:rPr>
          <w:rStyle w:val="Char7"/>
          <w:rFonts w:eastAsiaTheme="minorHAnsi"/>
          <w:rtl/>
        </w:rPr>
        <w:t>ل</w:t>
      </w:r>
      <w:r w:rsidR="00852002" w:rsidRPr="00692820">
        <w:rPr>
          <w:rStyle w:val="Char7"/>
          <w:rFonts w:eastAsiaTheme="minorHAnsi" w:hint="cs"/>
          <w:rtl/>
        </w:rPr>
        <w:t>،</w:t>
      </w:r>
      <w:r w:rsidR="00D90621" w:rsidRPr="00E101C3">
        <w:rPr>
          <w:rStyle w:val="Char7"/>
          <w:rFonts w:eastAsiaTheme="minorHAnsi"/>
          <w:vertAlign w:val="superscript"/>
          <w:rtl/>
        </w:rPr>
        <w:footnoteReference w:id="284"/>
      </w:r>
      <w:r w:rsidRPr="00692820">
        <w:rPr>
          <w:rStyle w:val="Char7"/>
          <w:rFonts w:eastAsiaTheme="minorHAnsi"/>
          <w:rtl/>
        </w:rPr>
        <w:t xml:space="preserve"> در مقابلش چ</w:t>
      </w:r>
      <w:r w:rsidR="00871EA0">
        <w:rPr>
          <w:rStyle w:val="Char7"/>
          <w:rFonts w:eastAsiaTheme="minorHAnsi"/>
          <w:rtl/>
        </w:rPr>
        <w:t>ی</w:t>
      </w:r>
      <w:r w:rsidRPr="00692820">
        <w:rPr>
          <w:rStyle w:val="Char7"/>
          <w:rFonts w:eastAsiaTheme="minorHAnsi"/>
          <w:rtl/>
        </w:rPr>
        <w:t>ز</w:t>
      </w:r>
      <w:r w:rsidR="00871EA0">
        <w:rPr>
          <w:rStyle w:val="Char7"/>
          <w:rFonts w:eastAsiaTheme="minorHAnsi"/>
          <w:rtl/>
        </w:rPr>
        <w:t>ی</w:t>
      </w:r>
      <w:r w:rsidRPr="00692820">
        <w:rPr>
          <w:rStyle w:val="Char7"/>
          <w:rFonts w:eastAsiaTheme="minorHAnsi"/>
          <w:rtl/>
        </w:rPr>
        <w:t xml:space="preserve"> نبودند، شکنجه نمود. آنها فکر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کردند که شدت آنها حوادث را تحت کنترل در خواهدآورد و مانع درگ</w:t>
      </w:r>
      <w:r w:rsidR="00871EA0">
        <w:rPr>
          <w:rStyle w:val="Char7"/>
          <w:rFonts w:eastAsiaTheme="minorHAnsi"/>
          <w:rtl/>
        </w:rPr>
        <w:t>ی</w:t>
      </w:r>
      <w:r w:rsidRPr="00692820">
        <w:rPr>
          <w:rStyle w:val="Char7"/>
          <w:rFonts w:eastAsiaTheme="minorHAnsi"/>
          <w:rtl/>
        </w:rPr>
        <w:t>ر</w:t>
      </w:r>
      <w:r w:rsidR="00871EA0">
        <w:rPr>
          <w:rStyle w:val="Char7"/>
          <w:rFonts w:eastAsiaTheme="minorHAnsi"/>
          <w:rtl/>
        </w:rPr>
        <w:t>ی</w:t>
      </w:r>
      <w:r w:rsidRPr="00692820">
        <w:rPr>
          <w:rStyle w:val="Char7"/>
          <w:rFonts w:eastAsiaTheme="minorHAnsi"/>
          <w:rtl/>
        </w:rPr>
        <w:t xml:space="preserve"> و بحران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شود. اما وضع داخل</w:t>
      </w:r>
      <w:r w:rsidR="00871EA0">
        <w:rPr>
          <w:rStyle w:val="Char7"/>
          <w:rFonts w:eastAsiaTheme="minorHAnsi"/>
          <w:rtl/>
        </w:rPr>
        <w:t>ی</w:t>
      </w:r>
      <w:r w:rsidRPr="00692820">
        <w:rPr>
          <w:rStyle w:val="Char7"/>
          <w:rFonts w:eastAsiaTheme="minorHAnsi"/>
          <w:rtl/>
        </w:rPr>
        <w:t xml:space="preserve"> سور</w:t>
      </w:r>
      <w:r w:rsidR="00871EA0">
        <w:rPr>
          <w:rStyle w:val="Char7"/>
          <w:rFonts w:eastAsiaTheme="minorHAnsi"/>
          <w:rtl/>
        </w:rPr>
        <w:t>ی</w:t>
      </w:r>
      <w:r w:rsidRPr="00692820">
        <w:rPr>
          <w:rStyle w:val="Char7"/>
          <w:rFonts w:eastAsiaTheme="minorHAnsi"/>
          <w:rtl/>
        </w:rPr>
        <w:t>ه همچنان بحران</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تر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شد و ترورها به ش</w:t>
      </w:r>
      <w:r w:rsidR="00871EA0">
        <w:rPr>
          <w:rStyle w:val="Char7"/>
          <w:rFonts w:eastAsiaTheme="minorHAnsi"/>
          <w:rtl/>
        </w:rPr>
        <w:t>ی</w:t>
      </w:r>
      <w:r w:rsidRPr="00692820">
        <w:rPr>
          <w:rStyle w:val="Char7"/>
          <w:rFonts w:eastAsiaTheme="minorHAnsi"/>
          <w:rtl/>
        </w:rPr>
        <w:t>وه</w:t>
      </w:r>
      <w:r w:rsidR="000E2B68">
        <w:rPr>
          <w:rStyle w:val="Char7"/>
          <w:rFonts w:eastAsiaTheme="minorHAnsi"/>
          <w:rtl/>
        </w:rPr>
        <w:t>‌</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 xml:space="preserve"> برنامه</w:t>
      </w:r>
      <w:r w:rsidR="000E2B68">
        <w:rPr>
          <w:rStyle w:val="Char7"/>
          <w:rFonts w:eastAsiaTheme="minorHAnsi"/>
          <w:rtl/>
        </w:rPr>
        <w:t>‌</w:t>
      </w:r>
      <w:r w:rsidRPr="00692820">
        <w:rPr>
          <w:rStyle w:val="Char7"/>
          <w:rFonts w:eastAsiaTheme="minorHAnsi"/>
          <w:rtl/>
        </w:rPr>
        <w:t>ر</w:t>
      </w:r>
      <w:r w:rsidR="00871EA0">
        <w:rPr>
          <w:rStyle w:val="Char7"/>
          <w:rFonts w:eastAsiaTheme="minorHAnsi"/>
          <w:rtl/>
        </w:rPr>
        <w:t>ی</w:t>
      </w:r>
      <w:r w:rsidRPr="00692820">
        <w:rPr>
          <w:rStyle w:val="Char7"/>
          <w:rFonts w:eastAsiaTheme="minorHAnsi"/>
          <w:rtl/>
        </w:rPr>
        <w:t>ز</w:t>
      </w:r>
      <w:r w:rsidR="00871EA0">
        <w:rPr>
          <w:rStyle w:val="Char7"/>
          <w:rFonts w:eastAsiaTheme="minorHAnsi"/>
          <w:rtl/>
        </w:rPr>
        <w:t>ی</w:t>
      </w:r>
      <w:r w:rsidRPr="00692820">
        <w:rPr>
          <w:rStyle w:val="Char7"/>
          <w:rFonts w:eastAsiaTheme="minorHAnsi"/>
          <w:rtl/>
        </w:rPr>
        <w:t xml:space="preserve"> شده و عج</w:t>
      </w:r>
      <w:r w:rsidR="00871EA0">
        <w:rPr>
          <w:rStyle w:val="Char7"/>
          <w:rFonts w:eastAsiaTheme="minorHAnsi"/>
          <w:rtl/>
        </w:rPr>
        <w:t>ی</w:t>
      </w:r>
      <w:r w:rsidRPr="00692820">
        <w:rPr>
          <w:rStyle w:val="Char7"/>
          <w:rFonts w:eastAsiaTheme="minorHAnsi"/>
          <w:rtl/>
        </w:rPr>
        <w:t>ب و غر</w:t>
      </w:r>
      <w:r w:rsidR="00871EA0">
        <w:rPr>
          <w:rStyle w:val="Char7"/>
          <w:rFonts w:eastAsiaTheme="minorHAnsi"/>
          <w:rtl/>
        </w:rPr>
        <w:t>ی</w:t>
      </w:r>
      <w:r w:rsidRPr="00692820">
        <w:rPr>
          <w:rStyle w:val="Char7"/>
          <w:rFonts w:eastAsiaTheme="minorHAnsi"/>
          <w:rtl/>
        </w:rPr>
        <w:t>ب و دهشتناک صورت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پذ</w:t>
      </w:r>
      <w:r w:rsidR="00871EA0">
        <w:rPr>
          <w:rStyle w:val="Char7"/>
          <w:rFonts w:eastAsiaTheme="minorHAnsi"/>
          <w:rtl/>
        </w:rPr>
        <w:t>ی</w:t>
      </w:r>
      <w:r w:rsidRPr="00692820">
        <w:rPr>
          <w:rStyle w:val="Char7"/>
          <w:rFonts w:eastAsiaTheme="minorHAnsi"/>
          <w:rtl/>
        </w:rPr>
        <w:t>رفت. در ابتدا فرد</w:t>
      </w:r>
      <w:r w:rsidR="00871EA0">
        <w:rPr>
          <w:rStyle w:val="Char7"/>
          <w:rFonts w:eastAsiaTheme="minorHAnsi"/>
          <w:rtl/>
        </w:rPr>
        <w:t>ی</w:t>
      </w:r>
      <w:r w:rsidRPr="00692820">
        <w:rPr>
          <w:rStyle w:val="Char7"/>
          <w:rFonts w:eastAsiaTheme="minorHAnsi"/>
          <w:rtl/>
        </w:rPr>
        <w:t xml:space="preserve"> را که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خواستند ترور کنند، تهد</w:t>
      </w:r>
      <w:r w:rsidR="00871EA0">
        <w:rPr>
          <w:rStyle w:val="Char7"/>
          <w:rFonts w:eastAsiaTheme="minorHAnsi"/>
          <w:rtl/>
        </w:rPr>
        <w:t>ی</w:t>
      </w:r>
      <w:r w:rsidRPr="00692820">
        <w:rPr>
          <w:rStyle w:val="Char7"/>
          <w:rFonts w:eastAsiaTheme="minorHAnsi"/>
          <w:rtl/>
        </w:rPr>
        <w:t>د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کردند و سپس در زمان مع</w:t>
      </w:r>
      <w:r w:rsidR="00871EA0">
        <w:rPr>
          <w:rStyle w:val="Char7"/>
          <w:rFonts w:eastAsiaTheme="minorHAnsi"/>
          <w:rtl/>
        </w:rPr>
        <w:t>ی</w:t>
      </w:r>
      <w:r w:rsidRPr="00692820">
        <w:rPr>
          <w:rStyle w:val="Char7"/>
          <w:rFonts w:eastAsiaTheme="minorHAnsi"/>
          <w:rtl/>
        </w:rPr>
        <w:t>ن او را کشته و از انظار عموم</w:t>
      </w:r>
      <w:r w:rsidR="00871EA0">
        <w:rPr>
          <w:rStyle w:val="Char7"/>
          <w:rFonts w:eastAsiaTheme="minorHAnsi"/>
          <w:rtl/>
        </w:rPr>
        <w:t>ی</w:t>
      </w:r>
      <w:r w:rsidRPr="00692820">
        <w:rPr>
          <w:rStyle w:val="Char7"/>
          <w:rFonts w:eastAsiaTheme="minorHAnsi"/>
          <w:rtl/>
        </w:rPr>
        <w:t xml:space="preserve"> متوار</w:t>
      </w:r>
      <w:r w:rsidR="00871EA0">
        <w:rPr>
          <w:rStyle w:val="Char7"/>
          <w:rFonts w:eastAsiaTheme="minorHAnsi"/>
          <w:rtl/>
        </w:rPr>
        <w:t>ی</w:t>
      </w:r>
      <w:r w:rsidRPr="00692820">
        <w:rPr>
          <w:rStyle w:val="Char7"/>
          <w:rFonts w:eastAsiaTheme="minorHAnsi"/>
          <w:rtl/>
        </w:rPr>
        <w:t xml:space="preserve">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شدند. حکومت خود را برا</w:t>
      </w:r>
      <w:r w:rsidR="00871EA0">
        <w:rPr>
          <w:rStyle w:val="Char7"/>
          <w:rFonts w:eastAsiaTheme="minorHAnsi"/>
          <w:rtl/>
        </w:rPr>
        <w:t>ی</w:t>
      </w:r>
      <w:r w:rsidRPr="00692820">
        <w:rPr>
          <w:rStyle w:val="Char7"/>
          <w:rFonts w:eastAsiaTheme="minorHAnsi"/>
          <w:rtl/>
        </w:rPr>
        <w:t xml:space="preserve"> متوقف کردن ا</w:t>
      </w:r>
      <w:r w:rsidR="00871EA0">
        <w:rPr>
          <w:rStyle w:val="Char7"/>
          <w:rFonts w:eastAsiaTheme="minorHAnsi"/>
          <w:rtl/>
        </w:rPr>
        <w:t>ی</w:t>
      </w:r>
      <w:r w:rsidRPr="00692820">
        <w:rPr>
          <w:rStyle w:val="Char7"/>
          <w:rFonts w:eastAsiaTheme="minorHAnsi"/>
          <w:rtl/>
        </w:rPr>
        <w:t xml:space="preserve">ن سلسله حوادث، عاجز و ناتوان </w:t>
      </w:r>
      <w:r w:rsidR="00871EA0">
        <w:rPr>
          <w:rStyle w:val="Char7"/>
          <w:rFonts w:eastAsiaTheme="minorHAnsi"/>
          <w:rtl/>
        </w:rPr>
        <w:t>ی</w:t>
      </w:r>
      <w:r w:rsidRPr="00692820">
        <w:rPr>
          <w:rStyle w:val="Char7"/>
          <w:rFonts w:eastAsiaTheme="minorHAnsi"/>
          <w:rtl/>
        </w:rPr>
        <w:t>افت. امور نابسامان شد و حکومت سور</w:t>
      </w:r>
      <w:r w:rsidR="00871EA0">
        <w:rPr>
          <w:rStyle w:val="Char7"/>
          <w:rFonts w:eastAsiaTheme="minorHAnsi"/>
          <w:rtl/>
        </w:rPr>
        <w:t>ی</w:t>
      </w:r>
      <w:r w:rsidRPr="00692820">
        <w:rPr>
          <w:rStyle w:val="Char7"/>
          <w:rFonts w:eastAsiaTheme="minorHAnsi"/>
          <w:rtl/>
        </w:rPr>
        <w:t xml:space="preserve">ه </w:t>
      </w:r>
      <w:r w:rsidR="00E00C7A" w:rsidRPr="00692820">
        <w:rPr>
          <w:rStyle w:val="Char7"/>
          <w:rFonts w:eastAsiaTheme="minorHAnsi" w:hint="cs"/>
          <w:rtl/>
        </w:rPr>
        <w:t>-</w:t>
      </w:r>
      <w:r w:rsidRPr="00692820">
        <w:rPr>
          <w:rStyle w:val="Char7"/>
          <w:rFonts w:eastAsiaTheme="minorHAnsi"/>
          <w:rtl/>
        </w:rPr>
        <w:t>همانگونه که خودشان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گو</w:t>
      </w:r>
      <w:r w:rsidR="00871EA0">
        <w:rPr>
          <w:rStyle w:val="Char7"/>
          <w:rFonts w:eastAsiaTheme="minorHAnsi"/>
          <w:rtl/>
        </w:rPr>
        <w:t>ی</w:t>
      </w:r>
      <w:r w:rsidRPr="00692820">
        <w:rPr>
          <w:rStyle w:val="Char7"/>
          <w:rFonts w:eastAsiaTheme="minorHAnsi"/>
          <w:rtl/>
        </w:rPr>
        <w:t xml:space="preserve">ند </w:t>
      </w:r>
      <w:r w:rsidR="00E00C7A" w:rsidRPr="00692820">
        <w:rPr>
          <w:rStyle w:val="Char7"/>
          <w:rFonts w:eastAsiaTheme="minorHAnsi" w:hint="cs"/>
          <w:rtl/>
        </w:rPr>
        <w:t>-</w:t>
      </w:r>
      <w:r w:rsidR="00CB4D06" w:rsidRPr="00692820">
        <w:rPr>
          <w:rStyle w:val="Char7"/>
          <w:rFonts w:eastAsiaTheme="minorHAnsi" w:hint="cs"/>
          <w:rtl/>
        </w:rPr>
        <w:t xml:space="preserve"> تلسم شده بود.</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ساقط کردن حکومت سور</w:t>
      </w:r>
      <w:r w:rsidR="00871EA0">
        <w:rPr>
          <w:rStyle w:val="Char7"/>
          <w:rFonts w:eastAsiaTheme="minorHAnsi"/>
          <w:rtl/>
        </w:rPr>
        <w:t>ی</w:t>
      </w:r>
      <w:r w:rsidRPr="00692820">
        <w:rPr>
          <w:rStyle w:val="Char7"/>
          <w:rFonts w:eastAsiaTheme="minorHAnsi"/>
          <w:rtl/>
        </w:rPr>
        <w:t>ه به دلا</w:t>
      </w:r>
      <w:r w:rsidR="00871EA0">
        <w:rPr>
          <w:rStyle w:val="Char7"/>
          <w:rFonts w:eastAsiaTheme="minorHAnsi"/>
          <w:rtl/>
        </w:rPr>
        <w:t>ی</w:t>
      </w:r>
      <w:r w:rsidRPr="00692820">
        <w:rPr>
          <w:rStyle w:val="Char7"/>
          <w:rFonts w:eastAsiaTheme="minorHAnsi"/>
          <w:rtl/>
        </w:rPr>
        <w:t>ل ز</w:t>
      </w:r>
      <w:r w:rsidR="00871EA0">
        <w:rPr>
          <w:rStyle w:val="Char7"/>
          <w:rFonts w:eastAsiaTheme="minorHAnsi"/>
          <w:rtl/>
        </w:rPr>
        <w:t>ی</w:t>
      </w:r>
      <w:r w:rsidRPr="00692820">
        <w:rPr>
          <w:rStyle w:val="Char7"/>
          <w:rFonts w:eastAsiaTheme="minorHAnsi"/>
          <w:rtl/>
        </w:rPr>
        <w:t>ر، به معنا</w:t>
      </w:r>
      <w:r w:rsidR="00871EA0">
        <w:rPr>
          <w:rStyle w:val="Char7"/>
          <w:rFonts w:eastAsiaTheme="minorHAnsi"/>
          <w:rtl/>
        </w:rPr>
        <w:t>ی</w:t>
      </w:r>
      <w:r w:rsidRPr="00692820">
        <w:rPr>
          <w:rStyle w:val="Char7"/>
          <w:rFonts w:eastAsiaTheme="minorHAnsi"/>
          <w:rtl/>
        </w:rPr>
        <w:t xml:space="preserve"> ضربه</w:t>
      </w:r>
      <w:r w:rsidR="000E2B68">
        <w:rPr>
          <w:rStyle w:val="Char7"/>
          <w:rFonts w:eastAsiaTheme="minorHAnsi"/>
          <w:rtl/>
        </w:rPr>
        <w:t>‌</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 xml:space="preserve"> شکننده برا</w:t>
      </w:r>
      <w:r w:rsidR="00871EA0">
        <w:rPr>
          <w:rStyle w:val="Char7"/>
          <w:rFonts w:eastAsiaTheme="minorHAnsi"/>
          <w:rtl/>
        </w:rPr>
        <w:t>ی</w:t>
      </w:r>
      <w:r w:rsidRPr="00692820">
        <w:rPr>
          <w:rStyle w:val="Char7"/>
          <w:rFonts w:eastAsiaTheme="minorHAnsi"/>
          <w:rtl/>
        </w:rPr>
        <w:t xml:space="preserve"> </w:t>
      </w:r>
      <w:r w:rsidR="00871EA0">
        <w:rPr>
          <w:rStyle w:val="Char7"/>
          <w:rFonts w:eastAsiaTheme="minorHAnsi"/>
          <w:rtl/>
        </w:rPr>
        <w:t>ی</w:t>
      </w:r>
      <w:r w:rsidRPr="00692820">
        <w:rPr>
          <w:rStyle w:val="Char7"/>
          <w:rFonts w:eastAsiaTheme="minorHAnsi"/>
          <w:rtl/>
        </w:rPr>
        <w:t>اران خم</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به موجب سند صادر شده از رهبران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و ش</w:t>
      </w:r>
      <w:r w:rsidR="00871EA0">
        <w:rPr>
          <w:rStyle w:val="Char7"/>
          <w:rFonts w:eastAsia="MS Mincho"/>
          <w:rtl/>
        </w:rPr>
        <w:t>ی</w:t>
      </w:r>
      <w:r w:rsidRPr="00692820">
        <w:rPr>
          <w:rStyle w:val="Char7"/>
          <w:rFonts w:eastAsia="MS Mincho"/>
          <w:rtl/>
        </w:rPr>
        <w:t>عه در تار</w:t>
      </w:r>
      <w:r w:rsidR="00871EA0">
        <w:rPr>
          <w:rStyle w:val="Char7"/>
          <w:rFonts w:eastAsia="MS Mincho"/>
          <w:rtl/>
        </w:rPr>
        <w:t>ی</w:t>
      </w:r>
      <w:r w:rsidRPr="00692820">
        <w:rPr>
          <w:rStyle w:val="Char7"/>
          <w:rFonts w:eastAsia="MS Mincho"/>
          <w:rtl/>
        </w:rPr>
        <w:t>خ 3/7/1392ه.ق نظام سور</w:t>
      </w:r>
      <w:r w:rsidR="00871EA0">
        <w:rPr>
          <w:rStyle w:val="Char7"/>
          <w:rFonts w:eastAsia="MS Mincho"/>
          <w:rtl/>
        </w:rPr>
        <w:t>ی</w:t>
      </w:r>
      <w:r w:rsidRPr="00692820">
        <w:rPr>
          <w:rStyle w:val="Char7"/>
          <w:rFonts w:eastAsia="MS Mincho"/>
          <w:rtl/>
        </w:rPr>
        <w:t xml:space="preserve">ه </w:t>
      </w:r>
      <w:r w:rsidR="00871EA0">
        <w:rPr>
          <w:rStyle w:val="Char7"/>
          <w:rFonts w:eastAsia="MS Mincho"/>
          <w:rtl/>
        </w:rPr>
        <w:t>ی</w:t>
      </w:r>
      <w:r w:rsidRPr="00692820">
        <w:rPr>
          <w:rStyle w:val="Char7"/>
          <w:rFonts w:eastAsia="MS Mincho"/>
          <w:rtl/>
        </w:rPr>
        <w:t>ک نظام رافض</w:t>
      </w:r>
      <w:r w:rsidR="00871EA0">
        <w:rPr>
          <w:rStyle w:val="Char7"/>
          <w:rFonts w:eastAsia="MS Mincho"/>
          <w:rtl/>
        </w:rPr>
        <w:t>ی</w:t>
      </w:r>
      <w:r w:rsidRPr="00692820">
        <w:rPr>
          <w:rStyle w:val="Char7"/>
          <w:rFonts w:eastAsia="MS Mincho"/>
          <w:rtl/>
        </w:rPr>
        <w:t xml:space="preserve">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حکومت سور</w:t>
      </w:r>
      <w:r w:rsidR="00871EA0">
        <w:rPr>
          <w:rStyle w:val="Char7"/>
          <w:rFonts w:eastAsia="MS Mincho"/>
          <w:rtl/>
        </w:rPr>
        <w:t>ی</w:t>
      </w:r>
      <w:r w:rsidRPr="00692820">
        <w:rPr>
          <w:rStyle w:val="Char7"/>
          <w:rFonts w:eastAsia="MS Mincho"/>
          <w:rtl/>
        </w:rPr>
        <w:t>ه،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در لبنان را حما</w:t>
      </w:r>
      <w:r w:rsidR="00871EA0">
        <w:rPr>
          <w:rStyle w:val="Char7"/>
          <w:rFonts w:eastAsia="MS Mincho"/>
          <w:rtl/>
        </w:rPr>
        <w:t>ی</w:t>
      </w:r>
      <w:r w:rsidRPr="00692820">
        <w:rPr>
          <w:rStyle w:val="Char7"/>
          <w:rFonts w:eastAsia="MS Mincho"/>
          <w:rtl/>
        </w:rPr>
        <w:t>ت کرده و طمع</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را که آنها به دنبالش هستند، برا</w:t>
      </w:r>
      <w:r w:rsidR="00871EA0">
        <w:rPr>
          <w:rStyle w:val="Char7"/>
          <w:rFonts w:eastAsia="MS Mincho"/>
          <w:rtl/>
        </w:rPr>
        <w:t>ی</w:t>
      </w:r>
      <w:r w:rsidRPr="00692820">
        <w:rPr>
          <w:rStyle w:val="Char7"/>
          <w:rFonts w:eastAsia="MS Mincho"/>
          <w:rtl/>
        </w:rPr>
        <w:t>شان محقق م</w:t>
      </w:r>
      <w:r w:rsidR="00871EA0">
        <w:rPr>
          <w:rStyle w:val="Char7"/>
          <w:rFonts w:eastAsia="MS Mincho"/>
          <w:rtl/>
        </w:rPr>
        <w:t>ی</w:t>
      </w:r>
      <w:r w:rsidR="000E2B68">
        <w:rPr>
          <w:rStyle w:val="Char7"/>
          <w:rFonts w:eastAsia="MS Mincho"/>
          <w:rtl/>
        </w:rPr>
        <w:t>‌</w:t>
      </w:r>
      <w:r w:rsidRPr="00692820">
        <w:rPr>
          <w:rStyle w:val="Char7"/>
          <w:rFonts w:eastAsia="MS Mincho"/>
          <w:rtl/>
        </w:rPr>
        <w:t>سازد.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سقوط حکومت سور</w:t>
      </w:r>
      <w:r w:rsidR="00871EA0">
        <w:rPr>
          <w:rStyle w:val="Char7"/>
          <w:rFonts w:eastAsia="MS Mincho"/>
          <w:rtl/>
        </w:rPr>
        <w:t>ی</w:t>
      </w:r>
      <w:r w:rsidRPr="00692820">
        <w:rPr>
          <w:rStyle w:val="Char7"/>
          <w:rFonts w:eastAsia="MS Mincho"/>
          <w:rtl/>
        </w:rPr>
        <w:t>ه، به نفع قدرت حکام عراق است و هم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 xml:space="preserve">طور برعکس،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قوت و استمرار ا</w:t>
      </w:r>
      <w:r w:rsidR="00871EA0">
        <w:rPr>
          <w:rStyle w:val="Char7"/>
          <w:rFonts w:eastAsia="MS Mincho"/>
          <w:rtl/>
        </w:rPr>
        <w:t>ی</w:t>
      </w:r>
      <w:r w:rsidRPr="00692820">
        <w:rPr>
          <w:rStyle w:val="Char7"/>
          <w:rFonts w:eastAsia="MS Mincho"/>
          <w:rtl/>
        </w:rPr>
        <w:t>ن حکومت، ضعف</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حکومت عراق است، چرا که عراق را ب</w:t>
      </w:r>
      <w:r w:rsidR="00871EA0">
        <w:rPr>
          <w:rStyle w:val="Char7"/>
          <w:rFonts w:eastAsia="MS Mincho"/>
          <w:rtl/>
        </w:rPr>
        <w:t>ی</w:t>
      </w:r>
      <w:r w:rsidRPr="00692820">
        <w:rPr>
          <w:rStyle w:val="Char7"/>
          <w:rFonts w:eastAsia="MS Mincho"/>
          <w:rtl/>
        </w:rPr>
        <w:t>ن دو فک گازانبر، که ا</w:t>
      </w:r>
      <w:r w:rsidR="00871EA0">
        <w:rPr>
          <w:rStyle w:val="Char7"/>
          <w:rFonts w:eastAsia="MS Mincho"/>
          <w:rtl/>
        </w:rPr>
        <w:t>ی</w:t>
      </w:r>
      <w:r w:rsidRPr="00692820">
        <w:rPr>
          <w:rStyle w:val="Char7"/>
          <w:rFonts w:eastAsia="MS Mincho"/>
          <w:rtl/>
        </w:rPr>
        <w:t>ران در شرق و سور</w:t>
      </w:r>
      <w:r w:rsidR="00871EA0">
        <w:rPr>
          <w:rStyle w:val="Char7"/>
          <w:rFonts w:eastAsia="MS Mincho"/>
          <w:rtl/>
        </w:rPr>
        <w:t>ی</w:t>
      </w:r>
      <w:r w:rsidRPr="00692820">
        <w:rPr>
          <w:rStyle w:val="Char7"/>
          <w:rFonts w:eastAsia="MS Mincho"/>
          <w:rtl/>
        </w:rPr>
        <w:t>ه در غربش است، قرار م</w:t>
      </w:r>
      <w:r w:rsidR="00871EA0">
        <w:rPr>
          <w:rStyle w:val="Char7"/>
          <w:rFonts w:eastAsia="MS Mincho"/>
          <w:rtl/>
        </w:rPr>
        <w:t>ی</w:t>
      </w:r>
      <w:r w:rsidR="000E2B68">
        <w:rPr>
          <w:rStyle w:val="Char7"/>
          <w:rFonts w:eastAsia="MS Mincho"/>
          <w:rtl/>
        </w:rPr>
        <w:t>‌</w:t>
      </w:r>
      <w:r w:rsidRPr="00692820">
        <w:rPr>
          <w:rStyle w:val="Char7"/>
          <w:rFonts w:eastAsia="MS Mincho"/>
          <w:rtl/>
        </w:rPr>
        <w:t>دهد.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سور</w:t>
      </w:r>
      <w:r w:rsidR="00871EA0">
        <w:rPr>
          <w:rStyle w:val="Char7"/>
          <w:rFonts w:eastAsia="MS Mincho"/>
          <w:rtl/>
        </w:rPr>
        <w:t>ی</w:t>
      </w:r>
      <w:r w:rsidRPr="00692820">
        <w:rPr>
          <w:rStyle w:val="Char7"/>
          <w:rFonts w:eastAsia="MS Mincho"/>
          <w:rtl/>
        </w:rPr>
        <w:t>ه موقع</w:t>
      </w:r>
      <w:r w:rsidR="00871EA0">
        <w:rPr>
          <w:rStyle w:val="Char7"/>
          <w:rFonts w:eastAsia="MS Mincho"/>
          <w:rtl/>
        </w:rPr>
        <w:t>ی</w:t>
      </w:r>
      <w:r w:rsidRPr="00692820">
        <w:rPr>
          <w:rStyle w:val="Char7"/>
          <w:rFonts w:eastAsia="MS Mincho"/>
          <w:rtl/>
        </w:rPr>
        <w:t>ت جغراف</w:t>
      </w:r>
      <w:r w:rsidR="00871EA0">
        <w:rPr>
          <w:rStyle w:val="Char7"/>
          <w:rFonts w:eastAsia="MS Mincho"/>
          <w:rtl/>
        </w:rPr>
        <w:t>ی</w:t>
      </w:r>
      <w:r w:rsidRPr="00692820">
        <w:rPr>
          <w:rStyle w:val="Char7"/>
          <w:rFonts w:eastAsia="MS Mincho"/>
          <w:rtl/>
        </w:rPr>
        <w:t>ا</w:t>
      </w:r>
      <w:r w:rsidR="00871EA0">
        <w:rPr>
          <w:rStyle w:val="Char7"/>
          <w:rFonts w:eastAsia="MS Mincho"/>
          <w:rtl/>
        </w:rPr>
        <w:t>یی</w:t>
      </w:r>
      <w:r w:rsidRPr="00692820">
        <w:rPr>
          <w:rStyle w:val="Char7"/>
          <w:rFonts w:eastAsia="MS Mincho"/>
          <w:rtl/>
        </w:rPr>
        <w:t xml:space="preserve"> خ</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مهم</w:t>
      </w:r>
      <w:r w:rsidR="00871EA0">
        <w:rPr>
          <w:rStyle w:val="Char7"/>
          <w:rFonts w:eastAsia="MS Mincho"/>
          <w:rtl/>
        </w:rPr>
        <w:t>ی</w:t>
      </w:r>
      <w:r w:rsidRPr="00692820">
        <w:rPr>
          <w:rStyle w:val="Char7"/>
          <w:rFonts w:eastAsia="MS Mincho"/>
          <w:rtl/>
        </w:rPr>
        <w:t xml:space="preserve"> دارد و تسلط بر آن به معنا</w:t>
      </w:r>
      <w:r w:rsidR="00871EA0">
        <w:rPr>
          <w:rStyle w:val="Char7"/>
          <w:rFonts w:eastAsia="MS Mincho"/>
          <w:rtl/>
        </w:rPr>
        <w:t>ی</w:t>
      </w:r>
      <w:r w:rsidRPr="00692820">
        <w:rPr>
          <w:rStyle w:val="Char7"/>
          <w:rFonts w:eastAsia="MS Mincho"/>
          <w:rtl/>
        </w:rPr>
        <w:t xml:space="preserve"> تسلط بر سرزم</w:t>
      </w:r>
      <w:r w:rsidR="00871EA0">
        <w:rPr>
          <w:rStyle w:val="Char7"/>
          <w:rFonts w:eastAsia="MS Mincho"/>
          <w:rtl/>
        </w:rPr>
        <w:t>ی</w:t>
      </w:r>
      <w:r w:rsidRPr="00692820">
        <w:rPr>
          <w:rStyle w:val="Char7"/>
          <w:rFonts w:eastAsia="MS Mincho"/>
          <w:rtl/>
        </w:rPr>
        <w:t>ن شام است و همکار</w:t>
      </w:r>
      <w:r w:rsidR="00871EA0">
        <w:rPr>
          <w:rStyle w:val="Char7"/>
          <w:rFonts w:eastAsia="MS Mincho"/>
          <w:rtl/>
        </w:rPr>
        <w:t>ی</w:t>
      </w:r>
      <w:r w:rsidRPr="00692820">
        <w:rPr>
          <w:rStyle w:val="Char7"/>
          <w:rFonts w:eastAsia="MS Mincho"/>
          <w:rtl/>
        </w:rPr>
        <w:t xml:space="preserve"> آن با ا</w:t>
      </w:r>
      <w:r w:rsidR="00871EA0">
        <w:rPr>
          <w:rStyle w:val="Char7"/>
          <w:rFonts w:eastAsia="MS Mincho"/>
          <w:rtl/>
        </w:rPr>
        <w:t>ی</w:t>
      </w:r>
      <w:r w:rsidRPr="00692820">
        <w:rPr>
          <w:rStyle w:val="Char7"/>
          <w:rFonts w:eastAsia="MS Mincho"/>
          <w:rtl/>
        </w:rPr>
        <w:t>ران و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جهان عرب به معنا</w:t>
      </w:r>
      <w:r w:rsidR="00871EA0">
        <w:rPr>
          <w:rStyle w:val="Char7"/>
          <w:rFonts w:eastAsia="MS Mincho"/>
          <w:rtl/>
        </w:rPr>
        <w:t>ی</w:t>
      </w:r>
      <w:r w:rsidRPr="00692820">
        <w:rPr>
          <w:rStyle w:val="Char7"/>
          <w:rFonts w:eastAsia="MS Mincho"/>
          <w:rtl/>
        </w:rPr>
        <w:t xml:space="preserve"> مص</w:t>
      </w:r>
      <w:r w:rsidR="00871EA0">
        <w:rPr>
          <w:rStyle w:val="Char7"/>
          <w:rFonts w:eastAsia="MS Mincho"/>
          <w:rtl/>
        </w:rPr>
        <w:t>ی</w:t>
      </w:r>
      <w:r w:rsidRPr="00692820">
        <w:rPr>
          <w:rStyle w:val="Char7"/>
          <w:rFonts w:eastAsia="MS Mincho"/>
          <w:rtl/>
        </w:rPr>
        <w:t>بت</w:t>
      </w:r>
      <w:r w:rsidR="00871EA0">
        <w:rPr>
          <w:rStyle w:val="Char7"/>
          <w:rFonts w:eastAsia="MS Mincho"/>
          <w:rtl/>
        </w:rPr>
        <w:t>ی</w:t>
      </w:r>
      <w:r w:rsidRPr="00692820">
        <w:rPr>
          <w:rStyle w:val="Char7"/>
          <w:rFonts w:eastAsia="MS Mincho"/>
          <w:rtl/>
        </w:rPr>
        <w:t xml:space="preserve"> به شدت غمناک است. از خداوند</w:t>
      </w:r>
      <w:r w:rsidRPr="00D20277">
        <w:rPr>
          <w:rFonts w:cs="CTraditional Arabic"/>
          <w:sz w:val="26"/>
          <w:szCs w:val="26"/>
          <w:rtl/>
        </w:rPr>
        <w:t xml:space="preserve"> </w:t>
      </w:r>
      <w:r w:rsidRPr="00FB3E18">
        <w:rPr>
          <w:rFonts w:cs="CTraditional Arabic" w:hint="cs"/>
          <w:sz w:val="26"/>
          <w:rtl/>
        </w:rPr>
        <w:t>ﻷ</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خواه</w:t>
      </w:r>
      <w:r w:rsidR="00871EA0">
        <w:rPr>
          <w:rStyle w:val="Char7"/>
          <w:rFonts w:eastAsia="MS Mincho"/>
          <w:rtl/>
        </w:rPr>
        <w:t>ی</w:t>
      </w:r>
      <w:r w:rsidRPr="00692820">
        <w:rPr>
          <w:rStyle w:val="Char7"/>
          <w:rFonts w:eastAsia="MS Mincho"/>
          <w:rtl/>
        </w:rPr>
        <w:t xml:space="preserve">م که ما را از شر آنان دور کند. </w:t>
      </w:r>
      <w:r w:rsidR="00987288" w:rsidRPr="00692820">
        <w:rPr>
          <w:rStyle w:val="Char7"/>
          <w:rFonts w:eastAsia="MS Mincho"/>
          <w:rtl/>
        </w:rPr>
        <w:t>[</w:t>
      </w:r>
      <w:r w:rsidRPr="00692820">
        <w:rPr>
          <w:rStyle w:val="Char7"/>
          <w:rFonts w:eastAsia="MS Mincho"/>
          <w:rtl/>
        </w:rPr>
        <w:t>آم</w:t>
      </w:r>
      <w:r w:rsidR="00871EA0">
        <w:rPr>
          <w:rStyle w:val="Char7"/>
          <w:rFonts w:eastAsia="MS Mincho"/>
          <w:rtl/>
        </w:rPr>
        <w:t>ی</w:t>
      </w:r>
      <w:r w:rsidRPr="00692820">
        <w:rPr>
          <w:rStyle w:val="Char7"/>
          <w:rFonts w:eastAsia="MS Mincho"/>
          <w:rtl/>
        </w:rPr>
        <w:t>ن</w:t>
      </w:r>
      <w:r w:rsidR="00987288" w:rsidRPr="00692820">
        <w:rPr>
          <w:rStyle w:val="Char7"/>
          <w:rFonts w:eastAsia="MS Mincho"/>
          <w:rtl/>
        </w:rPr>
        <w:t>]</w:t>
      </w:r>
    </w:p>
    <w:p w:rsidR="00356847"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از سو</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ا</w:t>
      </w:r>
      <w:r w:rsidR="00871EA0">
        <w:rPr>
          <w:rStyle w:val="Char7"/>
          <w:rFonts w:eastAsia="MS Mincho"/>
          <w:rtl/>
        </w:rPr>
        <w:t>ی</w:t>
      </w:r>
      <w:r w:rsidRPr="00692820">
        <w:rPr>
          <w:rStyle w:val="Char7"/>
          <w:rFonts w:eastAsia="MS Mincho"/>
          <w:rtl/>
        </w:rPr>
        <w:t>ران نم</w:t>
      </w:r>
      <w:r w:rsidR="00871EA0">
        <w:rPr>
          <w:rStyle w:val="Char7"/>
          <w:rFonts w:eastAsia="MS Mincho"/>
          <w:rtl/>
        </w:rPr>
        <w:t>ی</w:t>
      </w:r>
      <w:r w:rsidR="000E2B68">
        <w:rPr>
          <w:rStyle w:val="Char7"/>
          <w:rFonts w:eastAsia="MS Mincho"/>
          <w:rtl/>
        </w:rPr>
        <w:t>‌</w:t>
      </w:r>
      <w:r w:rsidRPr="00692820">
        <w:rPr>
          <w:rStyle w:val="Char7"/>
          <w:rFonts w:eastAsia="MS Mincho"/>
          <w:rtl/>
        </w:rPr>
        <w:t>تواند در جبهه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متعدد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داشته باشد.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داخل</w:t>
      </w:r>
      <w:r w:rsidR="00871EA0">
        <w:rPr>
          <w:rStyle w:val="Char7"/>
          <w:rFonts w:eastAsia="MS Mincho"/>
          <w:rtl/>
        </w:rPr>
        <w:t>ی</w:t>
      </w:r>
      <w:r w:rsidRPr="00692820">
        <w:rPr>
          <w:rStyle w:val="Char7"/>
          <w:rFonts w:eastAsia="MS Mincho"/>
          <w:rtl/>
        </w:rPr>
        <w:t xml:space="preserve"> با کردها و اعراب و ترک</w:t>
      </w:r>
      <w:r w:rsidR="000E2B68">
        <w:rPr>
          <w:rStyle w:val="Char7"/>
          <w:rFonts w:eastAsia="MS Mincho"/>
          <w:rtl/>
        </w:rPr>
        <w:t>‌</w:t>
      </w:r>
      <w:r w:rsidRPr="00692820">
        <w:rPr>
          <w:rStyle w:val="Char7"/>
          <w:rFonts w:eastAsia="MS Mincho"/>
          <w:rtl/>
        </w:rPr>
        <w:t>ها و بلوچ</w:t>
      </w:r>
      <w:r w:rsidR="000E2B68">
        <w:rPr>
          <w:rStyle w:val="Char7"/>
          <w:rFonts w:eastAsia="MS Mincho"/>
          <w:rtl/>
        </w:rPr>
        <w:t>‌</w:t>
      </w:r>
      <w:r w:rsidRPr="00692820">
        <w:rPr>
          <w:rStyle w:val="Char7"/>
          <w:rFonts w:eastAsia="MS Mincho"/>
          <w:rtl/>
        </w:rPr>
        <w:t xml:space="preserve">ها از </w:t>
      </w:r>
      <w:r w:rsidR="00871EA0">
        <w:rPr>
          <w:rStyle w:val="Char7"/>
          <w:rFonts w:eastAsia="MS Mincho"/>
          <w:rtl/>
        </w:rPr>
        <w:t>ی</w:t>
      </w:r>
      <w:r w:rsidRPr="00692820">
        <w:rPr>
          <w:rStyle w:val="Char7"/>
          <w:rFonts w:eastAsia="MS Mincho"/>
          <w:rtl/>
        </w:rPr>
        <w:t>ک سو،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در خل</w:t>
      </w:r>
      <w:r w:rsidR="00871EA0">
        <w:rPr>
          <w:rStyle w:val="Char7"/>
          <w:rFonts w:eastAsia="MS Mincho"/>
          <w:rtl/>
        </w:rPr>
        <w:t>ی</w:t>
      </w:r>
      <w:r w:rsidRPr="00692820">
        <w:rPr>
          <w:rStyle w:val="Char7"/>
          <w:rFonts w:eastAsia="MS Mincho"/>
          <w:rtl/>
        </w:rPr>
        <w:t>ج و عراق از سو</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و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در سور</w:t>
      </w:r>
      <w:r w:rsidR="00871EA0">
        <w:rPr>
          <w:rStyle w:val="Char7"/>
          <w:rFonts w:eastAsia="MS Mincho"/>
          <w:rtl/>
        </w:rPr>
        <w:t>ی</w:t>
      </w:r>
      <w:r w:rsidRPr="00692820">
        <w:rPr>
          <w:rStyle w:val="Char7"/>
          <w:rFonts w:eastAsia="MS Mincho"/>
          <w:rtl/>
        </w:rPr>
        <w:t>ه بعنوان جبهه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سوم. و کم کردن فعال</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ش در خل</w:t>
      </w:r>
      <w:r w:rsidR="00871EA0">
        <w:rPr>
          <w:rStyle w:val="Char7"/>
          <w:rFonts w:eastAsia="MS Mincho"/>
          <w:rtl/>
        </w:rPr>
        <w:t>ی</w:t>
      </w:r>
      <w:r w:rsidRPr="00692820">
        <w:rPr>
          <w:rStyle w:val="Char7"/>
          <w:rFonts w:eastAsia="MS Mincho"/>
          <w:rtl/>
        </w:rPr>
        <w:t>ج.</w:t>
      </w:r>
      <w:r w:rsidR="00356847" w:rsidRPr="00692820">
        <w:rPr>
          <w:rStyle w:val="Char7"/>
          <w:rFonts w:eastAsia="MS Mincho" w:hint="cs"/>
          <w:rtl/>
        </w:rPr>
        <w:t xml:space="preserve"> و سقوط نظام سوریه چیزی است که برای حکومت ایران بدیل و جانشینی ندارد و از بقیه مهم</w:t>
      </w:r>
      <w:r w:rsidR="000E2B68">
        <w:rPr>
          <w:rStyle w:val="Char7"/>
          <w:rFonts w:eastAsia="MS Mincho"/>
          <w:rtl/>
        </w:rPr>
        <w:t>‌</w:t>
      </w:r>
      <w:r w:rsidR="00356847" w:rsidRPr="00692820">
        <w:rPr>
          <w:rStyle w:val="Char7"/>
          <w:rFonts w:eastAsia="MS Mincho" w:hint="cs"/>
          <w:rtl/>
        </w:rPr>
        <w:t>تر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دلا</w:t>
      </w:r>
      <w:r w:rsidR="00871EA0">
        <w:rPr>
          <w:rStyle w:val="Char7"/>
          <w:rFonts w:eastAsia="MS Mincho"/>
          <w:rtl/>
        </w:rPr>
        <w:t>ی</w:t>
      </w:r>
      <w:r w:rsidRPr="00692820">
        <w:rPr>
          <w:rStyle w:val="Char7"/>
          <w:rFonts w:eastAsia="MS Mincho"/>
          <w:rtl/>
        </w:rPr>
        <w:t>ل و شواهد ز</w:t>
      </w:r>
      <w:r w:rsidR="00871EA0">
        <w:rPr>
          <w:rStyle w:val="Char7"/>
          <w:rFonts w:eastAsia="MS Mincho"/>
          <w:rtl/>
        </w:rPr>
        <w:t>ی</w:t>
      </w:r>
      <w:r w:rsidRPr="00692820">
        <w:rPr>
          <w:rStyle w:val="Char7"/>
          <w:rFonts w:eastAsia="MS Mincho"/>
          <w:rtl/>
        </w:rPr>
        <w:t>ر را در دفاع از صحبت</w:t>
      </w:r>
      <w:r w:rsidR="000E2B68">
        <w:rPr>
          <w:rStyle w:val="Char7"/>
          <w:rFonts w:eastAsia="MS Mincho" w:hint="cs"/>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مان م</w:t>
      </w:r>
      <w:r w:rsidR="00871EA0">
        <w:rPr>
          <w:rStyle w:val="Char7"/>
          <w:rFonts w:eastAsia="MS Mincho"/>
          <w:rtl/>
        </w:rPr>
        <w:t>ی</w:t>
      </w:r>
      <w:r w:rsidR="000E2B68">
        <w:rPr>
          <w:rStyle w:val="Char7"/>
          <w:rFonts w:eastAsia="MS Mincho"/>
          <w:rtl/>
        </w:rPr>
        <w:t>‌</w:t>
      </w:r>
      <w:r w:rsidRPr="00692820">
        <w:rPr>
          <w:rStyle w:val="Char7"/>
          <w:rFonts w:eastAsia="MS Mincho"/>
          <w:rtl/>
        </w:rPr>
        <w:t>آور</w:t>
      </w:r>
      <w:r w:rsidR="00871EA0">
        <w:rPr>
          <w:rStyle w:val="Char7"/>
          <w:rFonts w:eastAsia="MS Mincho"/>
          <w:rtl/>
        </w:rPr>
        <w:t>ی</w:t>
      </w:r>
      <w:r w:rsidRPr="00692820">
        <w:rPr>
          <w:rStyle w:val="Char7"/>
          <w:rFonts w:eastAsia="MS Mincho"/>
          <w:rtl/>
        </w:rPr>
        <w:t>م:</w:t>
      </w:r>
    </w:p>
    <w:p w:rsidR="000A3212" w:rsidRPr="00AD0F05" w:rsidRDefault="000A3212" w:rsidP="00AD0F05">
      <w:pPr>
        <w:pStyle w:val="a4"/>
        <w:rPr>
          <w:rFonts w:eastAsia="MS Mincho"/>
          <w:rtl/>
        </w:rPr>
      </w:pPr>
      <w:bookmarkStart w:id="506" w:name="_Toc328516330"/>
      <w:bookmarkStart w:id="507" w:name="_Toc328564757"/>
      <w:bookmarkStart w:id="508" w:name="_Toc487098077"/>
      <w:r w:rsidRPr="00AD0F05">
        <w:rPr>
          <w:rFonts w:eastAsia="MS Mincho"/>
          <w:rtl/>
        </w:rPr>
        <w:t>د</w:t>
      </w:r>
      <w:r w:rsidR="00F44604">
        <w:rPr>
          <w:rFonts w:eastAsia="MS Mincho"/>
          <w:rtl/>
        </w:rPr>
        <w:t>ی</w:t>
      </w:r>
      <w:r w:rsidRPr="00AD0F05">
        <w:rPr>
          <w:rFonts w:eastAsia="MS Mincho"/>
          <w:rtl/>
        </w:rPr>
        <w:t>دار حافظ</w:t>
      </w:r>
      <w:r w:rsidR="000E2B68">
        <w:rPr>
          <w:rFonts w:eastAsia="MS Mincho"/>
          <w:rtl/>
        </w:rPr>
        <w:t>‌</w:t>
      </w:r>
      <w:r w:rsidRPr="00AD0F05">
        <w:rPr>
          <w:rFonts w:eastAsia="MS Mincho"/>
          <w:rtl/>
        </w:rPr>
        <w:t xml:space="preserve">اسد و </w:t>
      </w:r>
      <w:r w:rsidR="00F44604">
        <w:rPr>
          <w:rFonts w:eastAsia="MS Mincho"/>
          <w:rtl/>
        </w:rPr>
        <w:t>ی</w:t>
      </w:r>
      <w:r w:rsidRPr="00AD0F05">
        <w:rPr>
          <w:rFonts w:eastAsia="MS Mincho"/>
          <w:rtl/>
        </w:rPr>
        <w:t>زدی</w:t>
      </w:r>
      <w:bookmarkEnd w:id="506"/>
      <w:bookmarkEnd w:id="507"/>
      <w:bookmarkEnd w:id="508"/>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حافظ اسد ضمن استقبال از ابراه</w:t>
      </w:r>
      <w:r w:rsidR="00871EA0">
        <w:rPr>
          <w:rStyle w:val="Char7"/>
          <w:rFonts w:eastAsiaTheme="minorHAnsi"/>
          <w:rtl/>
        </w:rPr>
        <w:t>ی</w:t>
      </w:r>
      <w:r w:rsidRPr="00692820">
        <w:rPr>
          <w:rStyle w:val="Char7"/>
          <w:rFonts w:eastAsiaTheme="minorHAnsi"/>
          <w:rtl/>
        </w:rPr>
        <w:t xml:space="preserve">م </w:t>
      </w:r>
      <w:r w:rsidR="00871EA0">
        <w:rPr>
          <w:rStyle w:val="Char7"/>
          <w:rFonts w:eastAsiaTheme="minorHAnsi"/>
          <w:rtl/>
        </w:rPr>
        <w:t>ی</w:t>
      </w:r>
      <w:r w:rsidRPr="00692820">
        <w:rPr>
          <w:rStyle w:val="Char7"/>
          <w:rFonts w:eastAsiaTheme="minorHAnsi"/>
          <w:rtl/>
        </w:rPr>
        <w:t>زد</w:t>
      </w:r>
      <w:r w:rsidR="00871EA0">
        <w:rPr>
          <w:rStyle w:val="Char7"/>
          <w:rFonts w:eastAsiaTheme="minorHAnsi"/>
          <w:rtl/>
        </w:rPr>
        <w:t>ی</w:t>
      </w:r>
      <w:r w:rsidRPr="00692820">
        <w:rPr>
          <w:rStyle w:val="Char7"/>
          <w:rFonts w:eastAsiaTheme="minorHAnsi"/>
          <w:rtl/>
        </w:rPr>
        <w:t>، وز</w:t>
      </w:r>
      <w:r w:rsidR="00871EA0">
        <w:rPr>
          <w:rStyle w:val="Char7"/>
          <w:rFonts w:eastAsiaTheme="minorHAnsi"/>
          <w:rtl/>
        </w:rPr>
        <w:t>ی</w:t>
      </w:r>
      <w:r w:rsidRPr="00692820">
        <w:rPr>
          <w:rStyle w:val="Char7"/>
          <w:rFonts w:eastAsiaTheme="minorHAnsi"/>
          <w:rtl/>
        </w:rPr>
        <w:t>ر امورخارجه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ا</w:t>
      </w:r>
      <w:r w:rsidR="00871EA0">
        <w:rPr>
          <w:rStyle w:val="Char7"/>
          <w:rFonts w:eastAsiaTheme="minorHAnsi"/>
          <w:rtl/>
        </w:rPr>
        <w:t>ی</w:t>
      </w:r>
      <w:r w:rsidRPr="00692820">
        <w:rPr>
          <w:rStyle w:val="Char7"/>
          <w:rFonts w:eastAsiaTheme="minorHAnsi"/>
          <w:rtl/>
        </w:rPr>
        <w:t xml:space="preserve">ران، به مدت </w:t>
      </w:r>
      <w:r w:rsidR="00871EA0">
        <w:rPr>
          <w:rStyle w:val="Char7"/>
          <w:rFonts w:eastAsiaTheme="minorHAnsi"/>
          <w:rtl/>
        </w:rPr>
        <w:t>ی</w:t>
      </w:r>
      <w:r w:rsidRPr="00692820">
        <w:rPr>
          <w:rStyle w:val="Char7"/>
          <w:rFonts w:eastAsiaTheme="minorHAnsi"/>
          <w:rtl/>
        </w:rPr>
        <w:t>ک ساعت با و</w:t>
      </w:r>
      <w:r w:rsidR="00871EA0">
        <w:rPr>
          <w:rStyle w:val="Char7"/>
          <w:rFonts w:eastAsiaTheme="minorHAnsi"/>
          <w:rtl/>
        </w:rPr>
        <w:t>ی</w:t>
      </w:r>
      <w:r w:rsidRPr="00692820">
        <w:rPr>
          <w:rStyle w:val="Char7"/>
          <w:rFonts w:eastAsiaTheme="minorHAnsi"/>
          <w:rtl/>
        </w:rPr>
        <w:t xml:space="preserve"> د</w:t>
      </w:r>
      <w:r w:rsidR="00871EA0">
        <w:rPr>
          <w:rStyle w:val="Char7"/>
          <w:rFonts w:eastAsiaTheme="minorHAnsi"/>
          <w:rtl/>
        </w:rPr>
        <w:t>ی</w:t>
      </w:r>
      <w:r w:rsidRPr="00692820">
        <w:rPr>
          <w:rStyle w:val="Char7"/>
          <w:rFonts w:eastAsiaTheme="minorHAnsi"/>
          <w:rtl/>
        </w:rPr>
        <w:t>دار کرد. از آنچه که در جلسه گذشت</w:t>
      </w:r>
      <w:r w:rsidR="00852002" w:rsidRPr="00692820">
        <w:rPr>
          <w:rStyle w:val="Char7"/>
          <w:rFonts w:eastAsiaTheme="minorHAnsi" w:hint="cs"/>
          <w:rtl/>
        </w:rPr>
        <w:t>،</w:t>
      </w:r>
      <w:r w:rsidRPr="00692820">
        <w:rPr>
          <w:rStyle w:val="Char7"/>
          <w:rFonts w:eastAsiaTheme="minorHAnsi"/>
          <w:rtl/>
        </w:rPr>
        <w:t xml:space="preserve"> چ</w:t>
      </w:r>
      <w:r w:rsidR="00871EA0">
        <w:rPr>
          <w:rStyle w:val="Char7"/>
          <w:rFonts w:eastAsiaTheme="minorHAnsi"/>
          <w:rtl/>
        </w:rPr>
        <w:t>ی</w:t>
      </w:r>
      <w:r w:rsidRPr="00692820">
        <w:rPr>
          <w:rStyle w:val="Char7"/>
          <w:rFonts w:eastAsiaTheme="minorHAnsi"/>
          <w:rtl/>
        </w:rPr>
        <w:t>ز</w:t>
      </w:r>
      <w:r w:rsidR="00871EA0">
        <w:rPr>
          <w:rStyle w:val="Char7"/>
          <w:rFonts w:eastAsiaTheme="minorHAnsi"/>
          <w:rtl/>
        </w:rPr>
        <w:t>ی</w:t>
      </w:r>
      <w:r w:rsidRPr="00692820">
        <w:rPr>
          <w:rStyle w:val="Char7"/>
          <w:rFonts w:eastAsiaTheme="minorHAnsi"/>
          <w:rtl/>
        </w:rPr>
        <w:t xml:space="preserve"> آشکار نشد. جلسه</w:t>
      </w:r>
      <w:r w:rsidR="000E2B68">
        <w:rPr>
          <w:rStyle w:val="Char7"/>
          <w:rFonts w:eastAsiaTheme="minorHAnsi"/>
          <w:rtl/>
        </w:rPr>
        <w:t>‌</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 xml:space="preserve"> که عبدالحل</w:t>
      </w:r>
      <w:r w:rsidR="00871EA0">
        <w:rPr>
          <w:rStyle w:val="Char7"/>
          <w:rFonts w:eastAsiaTheme="minorHAnsi"/>
          <w:rtl/>
        </w:rPr>
        <w:t>ی</w:t>
      </w:r>
      <w:r w:rsidRPr="00692820">
        <w:rPr>
          <w:rStyle w:val="Char7"/>
          <w:rFonts w:eastAsiaTheme="minorHAnsi"/>
          <w:rtl/>
        </w:rPr>
        <w:t>م خدام، وز</w:t>
      </w:r>
      <w:r w:rsidR="00871EA0">
        <w:rPr>
          <w:rStyle w:val="Char7"/>
          <w:rFonts w:eastAsiaTheme="minorHAnsi"/>
          <w:rtl/>
        </w:rPr>
        <w:t>ی</w:t>
      </w:r>
      <w:r w:rsidRPr="00692820">
        <w:rPr>
          <w:rStyle w:val="Char7"/>
          <w:rFonts w:eastAsiaTheme="minorHAnsi"/>
          <w:rtl/>
        </w:rPr>
        <w:t>ر امورخارجه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سور</w:t>
      </w:r>
      <w:r w:rsidR="00871EA0">
        <w:rPr>
          <w:rStyle w:val="Char7"/>
          <w:rFonts w:eastAsiaTheme="minorHAnsi"/>
          <w:rtl/>
        </w:rPr>
        <w:t>ی</w:t>
      </w:r>
      <w:r w:rsidR="00622123">
        <w:rPr>
          <w:rStyle w:val="Char7"/>
          <w:rFonts w:eastAsiaTheme="minorHAnsi"/>
          <w:rtl/>
        </w:rPr>
        <w:t>ه در آن حضور نداشت</w:t>
      </w:r>
      <w:r w:rsidR="00D90621" w:rsidRPr="00E101C3">
        <w:rPr>
          <w:rStyle w:val="Char7"/>
          <w:rFonts w:eastAsiaTheme="minorHAnsi"/>
          <w:vertAlign w:val="superscript"/>
          <w:rtl/>
        </w:rPr>
        <w:footnoteReference w:id="285"/>
      </w:r>
      <w:r w:rsidR="00622123">
        <w:rPr>
          <w:rStyle w:val="Char7"/>
          <w:rFonts w:eastAsiaTheme="minorHAnsi"/>
        </w:rPr>
        <w:t>.</w:t>
      </w:r>
    </w:p>
    <w:p w:rsidR="000A3212" w:rsidRPr="00692820" w:rsidRDefault="00871EA0" w:rsidP="002C706F">
      <w:pPr>
        <w:pStyle w:val="a"/>
        <w:spacing w:before="0" w:after="0" w:line="240" w:lineRule="auto"/>
        <w:ind w:firstLine="284"/>
        <w:jc w:val="both"/>
        <w:rPr>
          <w:rStyle w:val="Char7"/>
          <w:rFonts w:eastAsia="MS Mincho"/>
          <w:rtl/>
        </w:rPr>
      </w:pPr>
      <w:r>
        <w:rPr>
          <w:rStyle w:val="Char7"/>
          <w:rFonts w:eastAsia="MS Mincho"/>
          <w:rtl/>
        </w:rPr>
        <w:t>ی</w:t>
      </w:r>
      <w:r w:rsidR="000A3212" w:rsidRPr="00692820">
        <w:rPr>
          <w:rStyle w:val="Char7"/>
          <w:rFonts w:eastAsia="MS Mincho"/>
          <w:rtl/>
        </w:rPr>
        <w:t>ک احتمال برا</w:t>
      </w:r>
      <w:r>
        <w:rPr>
          <w:rStyle w:val="Char7"/>
          <w:rFonts w:eastAsia="MS Mincho"/>
          <w:rtl/>
        </w:rPr>
        <w:t>ی</w:t>
      </w:r>
      <w:r w:rsidR="000A3212" w:rsidRPr="00692820">
        <w:rPr>
          <w:rStyle w:val="Char7"/>
          <w:rFonts w:eastAsia="MS Mincho"/>
          <w:rtl/>
        </w:rPr>
        <w:t xml:space="preserve"> عدم حضور خدام در ا</w:t>
      </w:r>
      <w:r>
        <w:rPr>
          <w:rStyle w:val="Char7"/>
          <w:rFonts w:eastAsia="MS Mincho"/>
          <w:rtl/>
        </w:rPr>
        <w:t>ی</w:t>
      </w:r>
      <w:r w:rsidR="000A3212" w:rsidRPr="00692820">
        <w:rPr>
          <w:rStyle w:val="Char7"/>
          <w:rFonts w:eastAsia="MS Mincho"/>
          <w:rtl/>
        </w:rPr>
        <w:t>ن جلسه وجود دارد و آن ا</w:t>
      </w:r>
      <w:r>
        <w:rPr>
          <w:rStyle w:val="Char7"/>
          <w:rFonts w:eastAsia="MS Mincho"/>
          <w:rtl/>
        </w:rPr>
        <w:t>ی</w:t>
      </w:r>
      <w:r w:rsidR="000A3212" w:rsidRPr="00692820">
        <w:rPr>
          <w:rStyle w:val="Char7"/>
          <w:rFonts w:eastAsia="MS Mincho"/>
          <w:rtl/>
        </w:rPr>
        <w:t>نکه او ش</w:t>
      </w:r>
      <w:r>
        <w:rPr>
          <w:rStyle w:val="Char7"/>
          <w:rFonts w:eastAsia="MS Mincho"/>
          <w:rtl/>
        </w:rPr>
        <w:t>ی</w:t>
      </w:r>
      <w:r w:rsidR="000A3212" w:rsidRPr="00692820">
        <w:rPr>
          <w:rStyle w:val="Char7"/>
          <w:rFonts w:eastAsia="MS Mincho"/>
          <w:rtl/>
        </w:rPr>
        <w:t xml:space="preserve">عه و </w:t>
      </w:r>
      <w:r>
        <w:rPr>
          <w:rStyle w:val="Char7"/>
          <w:rFonts w:eastAsia="MS Mincho"/>
          <w:rtl/>
        </w:rPr>
        <w:t>ی</w:t>
      </w:r>
      <w:r w:rsidR="000A3212" w:rsidRPr="00692820">
        <w:rPr>
          <w:rStyle w:val="Char7"/>
          <w:rFonts w:eastAsia="MS Mincho"/>
          <w:rtl/>
        </w:rPr>
        <w:t>ا نص</w:t>
      </w:r>
      <w:r>
        <w:rPr>
          <w:rStyle w:val="Char7"/>
          <w:rFonts w:eastAsia="MS Mincho"/>
          <w:rtl/>
        </w:rPr>
        <w:t>ی</w:t>
      </w:r>
      <w:r w:rsidR="000A3212" w:rsidRPr="00692820">
        <w:rPr>
          <w:rStyle w:val="Char7"/>
          <w:rFonts w:eastAsia="MS Mincho"/>
          <w:rtl/>
        </w:rPr>
        <w:t>ر</w:t>
      </w:r>
      <w:r>
        <w:rPr>
          <w:rStyle w:val="Char7"/>
          <w:rFonts w:eastAsia="MS Mincho"/>
          <w:rtl/>
        </w:rPr>
        <w:t>ی</w:t>
      </w:r>
      <w:r w:rsidR="000A3212" w:rsidRPr="00692820">
        <w:rPr>
          <w:rStyle w:val="Char7"/>
          <w:rFonts w:eastAsia="MS Mincho"/>
          <w:rtl/>
        </w:rPr>
        <w:t xml:space="preserve"> ن</w:t>
      </w:r>
      <w:r>
        <w:rPr>
          <w:rStyle w:val="Char7"/>
          <w:rFonts w:eastAsia="MS Mincho"/>
          <w:rtl/>
        </w:rPr>
        <w:t>ی</w:t>
      </w:r>
      <w:r w:rsidR="000A3212" w:rsidRPr="00692820">
        <w:rPr>
          <w:rStyle w:val="Char7"/>
          <w:rFonts w:eastAsia="MS Mincho"/>
          <w:rtl/>
        </w:rPr>
        <w:t>ست و ا</w:t>
      </w:r>
      <w:r>
        <w:rPr>
          <w:rStyle w:val="Char7"/>
          <w:rFonts w:eastAsia="MS Mincho"/>
          <w:rtl/>
        </w:rPr>
        <w:t>ی</w:t>
      </w:r>
      <w:r w:rsidR="000A3212" w:rsidRPr="00692820">
        <w:rPr>
          <w:rStyle w:val="Char7"/>
          <w:rFonts w:eastAsia="MS Mincho"/>
          <w:rtl/>
        </w:rPr>
        <w:t>نکه مباحثات مذهب</w:t>
      </w:r>
      <w:r>
        <w:rPr>
          <w:rStyle w:val="Char7"/>
          <w:rFonts w:eastAsia="MS Mincho"/>
          <w:rtl/>
        </w:rPr>
        <w:t>ی</w:t>
      </w:r>
      <w:r w:rsidR="000A3212" w:rsidRPr="00692820">
        <w:rPr>
          <w:rStyle w:val="Char7"/>
          <w:rFonts w:eastAsia="MS Mincho"/>
          <w:rtl/>
        </w:rPr>
        <w:t xml:space="preserve"> و فرقه</w:t>
      </w:r>
      <w:r w:rsidR="000E2B68">
        <w:rPr>
          <w:rStyle w:val="Char7"/>
          <w:rFonts w:eastAsia="MS Mincho"/>
          <w:rtl/>
        </w:rPr>
        <w:t>‌</w:t>
      </w:r>
      <w:r w:rsidR="000A3212" w:rsidRPr="00692820">
        <w:rPr>
          <w:rStyle w:val="Char7"/>
          <w:rFonts w:eastAsia="MS Mincho"/>
          <w:rtl/>
        </w:rPr>
        <w:t>ا</w:t>
      </w:r>
      <w:r>
        <w:rPr>
          <w:rStyle w:val="Char7"/>
          <w:rFonts w:eastAsia="MS Mincho"/>
          <w:rtl/>
        </w:rPr>
        <w:t>ی</w:t>
      </w:r>
      <w:r w:rsidR="000A3212" w:rsidRPr="00692820">
        <w:rPr>
          <w:rStyle w:val="Char7"/>
          <w:rFonts w:eastAsia="MS Mincho"/>
          <w:rtl/>
        </w:rPr>
        <w:t xml:space="preserve"> است و عاقلانه ن</w:t>
      </w:r>
      <w:r>
        <w:rPr>
          <w:rStyle w:val="Char7"/>
          <w:rFonts w:eastAsia="MS Mincho"/>
          <w:rtl/>
        </w:rPr>
        <w:t>ی</w:t>
      </w:r>
      <w:r w:rsidR="000A3212" w:rsidRPr="00692820">
        <w:rPr>
          <w:rStyle w:val="Char7"/>
          <w:rFonts w:eastAsia="MS Mincho"/>
          <w:rtl/>
        </w:rPr>
        <w:t>ست که او در آن حضور داشته باشد. با علم به ا</w:t>
      </w:r>
      <w:r>
        <w:rPr>
          <w:rStyle w:val="Char7"/>
          <w:rFonts w:eastAsia="MS Mincho"/>
          <w:rtl/>
        </w:rPr>
        <w:t>ی</w:t>
      </w:r>
      <w:r w:rsidR="000A3212" w:rsidRPr="00692820">
        <w:rPr>
          <w:rStyle w:val="Char7"/>
          <w:rFonts w:eastAsia="MS Mincho"/>
          <w:rtl/>
        </w:rPr>
        <w:t>نکه او در دمشق بود و برحسب معلومات خبرگزار</w:t>
      </w:r>
      <w:r>
        <w:rPr>
          <w:rStyle w:val="Char7"/>
          <w:rFonts w:eastAsia="MS Mincho"/>
          <w:rtl/>
        </w:rPr>
        <w:t>ی</w:t>
      </w:r>
      <w:r w:rsidR="000E2B68">
        <w:rPr>
          <w:rStyle w:val="Char7"/>
          <w:rFonts w:eastAsia="MS Mincho"/>
          <w:rtl/>
        </w:rPr>
        <w:t>‌</w:t>
      </w:r>
      <w:r w:rsidR="000A3212" w:rsidRPr="00692820">
        <w:rPr>
          <w:rStyle w:val="Char7"/>
          <w:rFonts w:eastAsia="MS Mincho"/>
          <w:rtl/>
        </w:rPr>
        <w:t>ها که خبر او را داده بودند، خود او از وز</w:t>
      </w:r>
      <w:r>
        <w:rPr>
          <w:rStyle w:val="Char7"/>
          <w:rFonts w:eastAsia="MS Mincho"/>
          <w:rtl/>
        </w:rPr>
        <w:t>ی</w:t>
      </w:r>
      <w:r w:rsidR="000A3212" w:rsidRPr="00692820">
        <w:rPr>
          <w:rStyle w:val="Char7"/>
          <w:rFonts w:eastAsia="MS Mincho"/>
          <w:rtl/>
        </w:rPr>
        <w:t>ر خارجه</w:t>
      </w:r>
      <w:r w:rsidR="000E2B68">
        <w:rPr>
          <w:rStyle w:val="Char7"/>
          <w:rFonts w:eastAsia="MS Mincho"/>
          <w:rtl/>
        </w:rPr>
        <w:t>‌</w:t>
      </w:r>
      <w:r w:rsidR="000A3212" w:rsidRPr="00692820">
        <w:rPr>
          <w:rStyle w:val="Char7"/>
          <w:rFonts w:eastAsia="MS Mincho" w:hint="cs"/>
          <w:rtl/>
        </w:rPr>
        <w:t>ی</w:t>
      </w:r>
      <w:r w:rsidR="000A3212" w:rsidRPr="00692820">
        <w:rPr>
          <w:rStyle w:val="Char7"/>
          <w:rFonts w:eastAsia="MS Mincho"/>
          <w:rtl/>
        </w:rPr>
        <w:t xml:space="preserve"> ا</w:t>
      </w:r>
      <w:r>
        <w:rPr>
          <w:rStyle w:val="Char7"/>
          <w:rFonts w:eastAsia="MS Mincho"/>
          <w:rtl/>
        </w:rPr>
        <w:t>ی</w:t>
      </w:r>
      <w:r w:rsidR="000A3212" w:rsidRPr="00692820">
        <w:rPr>
          <w:rStyle w:val="Char7"/>
          <w:rFonts w:eastAsia="MS Mincho"/>
          <w:rtl/>
        </w:rPr>
        <w:t>ران استقبال و با او خداحافظ</w:t>
      </w:r>
      <w:r>
        <w:rPr>
          <w:rStyle w:val="Char7"/>
          <w:rFonts w:eastAsia="MS Mincho"/>
          <w:rtl/>
        </w:rPr>
        <w:t>ی</w:t>
      </w:r>
      <w:r w:rsidR="000A3212" w:rsidRPr="00692820">
        <w:rPr>
          <w:rStyle w:val="Char7"/>
          <w:rFonts w:eastAsia="MS Mincho"/>
          <w:rtl/>
        </w:rPr>
        <w:t xml:space="preserve"> کرده بود. ه</w:t>
      </w:r>
      <w:r>
        <w:rPr>
          <w:rStyle w:val="Char7"/>
          <w:rFonts w:eastAsia="MS Mincho"/>
          <w:rtl/>
        </w:rPr>
        <w:t>ی</w:t>
      </w:r>
      <w:r w:rsidR="000A3212" w:rsidRPr="00692820">
        <w:rPr>
          <w:rStyle w:val="Char7"/>
          <w:rFonts w:eastAsia="MS Mincho"/>
          <w:rtl/>
        </w:rPr>
        <w:t>چ احتمال د</w:t>
      </w:r>
      <w:r>
        <w:rPr>
          <w:rStyle w:val="Char7"/>
          <w:rFonts w:eastAsia="MS Mincho"/>
          <w:rtl/>
        </w:rPr>
        <w:t>ی</w:t>
      </w:r>
      <w:r w:rsidR="000A3212" w:rsidRPr="00692820">
        <w:rPr>
          <w:rStyle w:val="Char7"/>
          <w:rFonts w:eastAsia="MS Mincho"/>
          <w:rtl/>
        </w:rPr>
        <w:t>گر</w:t>
      </w:r>
      <w:r>
        <w:rPr>
          <w:rStyle w:val="Char7"/>
          <w:rFonts w:eastAsia="MS Mincho"/>
          <w:rtl/>
        </w:rPr>
        <w:t>ی</w:t>
      </w:r>
      <w:r w:rsidR="000A3212" w:rsidRPr="00692820">
        <w:rPr>
          <w:rStyle w:val="Char7"/>
          <w:rFonts w:eastAsia="MS Mincho"/>
          <w:rtl/>
        </w:rPr>
        <w:t xml:space="preserve"> وارد ن</w:t>
      </w:r>
      <w:r>
        <w:rPr>
          <w:rStyle w:val="Char7"/>
          <w:rFonts w:eastAsia="MS Mincho"/>
          <w:rtl/>
        </w:rPr>
        <w:t>ی</w:t>
      </w:r>
      <w:r w:rsidR="000A3212" w:rsidRPr="00692820">
        <w:rPr>
          <w:rStyle w:val="Char7"/>
          <w:rFonts w:eastAsia="MS Mincho"/>
          <w:rtl/>
        </w:rPr>
        <w:t xml:space="preserve">ست، چرا که خدام </w:t>
      </w:r>
      <w:r>
        <w:rPr>
          <w:rStyle w:val="Char7"/>
          <w:rFonts w:eastAsia="MS Mincho"/>
          <w:rtl/>
        </w:rPr>
        <w:t>ی</w:t>
      </w:r>
      <w:r w:rsidR="000A3212" w:rsidRPr="00692820">
        <w:rPr>
          <w:rStyle w:val="Char7"/>
          <w:rFonts w:eastAsia="MS Mincho"/>
          <w:rtl/>
        </w:rPr>
        <w:t>ک</w:t>
      </w:r>
      <w:r>
        <w:rPr>
          <w:rStyle w:val="Char7"/>
          <w:rFonts w:eastAsia="MS Mincho"/>
          <w:rtl/>
        </w:rPr>
        <w:t>ی</w:t>
      </w:r>
      <w:r w:rsidR="000A3212" w:rsidRPr="00692820">
        <w:rPr>
          <w:rStyle w:val="Char7"/>
          <w:rFonts w:eastAsia="MS Mincho"/>
          <w:rtl/>
        </w:rPr>
        <w:t xml:space="preserve"> از ارکان حکومت سور</w:t>
      </w:r>
      <w:r>
        <w:rPr>
          <w:rStyle w:val="Char7"/>
          <w:rFonts w:eastAsia="MS Mincho"/>
          <w:rtl/>
        </w:rPr>
        <w:t>ی</w:t>
      </w:r>
      <w:r w:rsidR="000A3212" w:rsidRPr="00692820">
        <w:rPr>
          <w:rStyle w:val="Char7"/>
          <w:rFonts w:eastAsia="MS Mincho"/>
          <w:rtl/>
        </w:rPr>
        <w:t>ه بود و ه</w:t>
      </w:r>
      <w:r>
        <w:rPr>
          <w:rStyle w:val="Char7"/>
          <w:rFonts w:eastAsia="MS Mincho"/>
          <w:rtl/>
        </w:rPr>
        <w:t>ی</w:t>
      </w:r>
      <w:r w:rsidR="000A3212" w:rsidRPr="00692820">
        <w:rPr>
          <w:rStyle w:val="Char7"/>
          <w:rFonts w:eastAsia="MS Mincho"/>
          <w:rtl/>
        </w:rPr>
        <w:t>چ خبر</w:t>
      </w:r>
      <w:r>
        <w:rPr>
          <w:rStyle w:val="Char7"/>
          <w:rFonts w:eastAsia="MS Mincho"/>
          <w:rtl/>
        </w:rPr>
        <w:t>ی</w:t>
      </w:r>
      <w:r w:rsidR="000A3212" w:rsidRPr="00692820">
        <w:rPr>
          <w:rStyle w:val="Char7"/>
          <w:rFonts w:eastAsia="MS Mincho"/>
          <w:rtl/>
        </w:rPr>
        <w:t xml:space="preserve"> نبا</w:t>
      </w:r>
      <w:r>
        <w:rPr>
          <w:rStyle w:val="Char7"/>
          <w:rFonts w:eastAsia="MS Mincho"/>
          <w:rtl/>
        </w:rPr>
        <w:t>ی</w:t>
      </w:r>
      <w:r w:rsidR="000A3212" w:rsidRPr="00692820">
        <w:rPr>
          <w:rStyle w:val="Char7"/>
          <w:rFonts w:eastAsia="MS Mincho"/>
          <w:rtl/>
        </w:rPr>
        <w:t>د از او پوش</w:t>
      </w:r>
      <w:r>
        <w:rPr>
          <w:rStyle w:val="Char7"/>
          <w:rFonts w:eastAsia="MS Mincho"/>
          <w:rtl/>
        </w:rPr>
        <w:t>ی</w:t>
      </w:r>
      <w:r w:rsidR="000A3212" w:rsidRPr="00692820">
        <w:rPr>
          <w:rStyle w:val="Char7"/>
          <w:rFonts w:eastAsia="MS Mincho"/>
          <w:rtl/>
        </w:rPr>
        <w:t>ده و پنهان م</w:t>
      </w:r>
      <w:r>
        <w:rPr>
          <w:rStyle w:val="Char7"/>
          <w:rFonts w:eastAsia="MS Mincho"/>
          <w:rtl/>
        </w:rPr>
        <w:t>ی</w:t>
      </w:r>
      <w:r w:rsidR="000E2B68">
        <w:rPr>
          <w:rStyle w:val="Char7"/>
          <w:rFonts w:eastAsia="MS Mincho"/>
          <w:rtl/>
        </w:rPr>
        <w:t>‌</w:t>
      </w:r>
      <w:r w:rsidR="000A3212" w:rsidRPr="00692820">
        <w:rPr>
          <w:rStyle w:val="Char7"/>
          <w:rFonts w:eastAsia="MS Mincho"/>
          <w:rtl/>
        </w:rPr>
        <w:t>ماند. مگر اخبار و اطلاعات مربوط به طا</w:t>
      </w:r>
      <w:r>
        <w:rPr>
          <w:rStyle w:val="Char7"/>
          <w:rFonts w:eastAsia="MS Mincho"/>
          <w:rtl/>
        </w:rPr>
        <w:t>ی</w:t>
      </w:r>
      <w:r w:rsidR="000A3212" w:rsidRPr="00692820">
        <w:rPr>
          <w:rStyle w:val="Char7"/>
          <w:rFonts w:eastAsia="MS Mincho"/>
          <w:rtl/>
        </w:rPr>
        <w:t>فه</w:t>
      </w:r>
      <w:r w:rsidR="000E2B68">
        <w:rPr>
          <w:rStyle w:val="Char7"/>
          <w:rFonts w:eastAsia="MS Mincho"/>
          <w:rtl/>
        </w:rPr>
        <w:t>‌</w:t>
      </w:r>
      <w:r>
        <w:rPr>
          <w:rStyle w:val="Char7"/>
          <w:rFonts w:eastAsia="MS Mincho"/>
          <w:rtl/>
        </w:rPr>
        <w:t>ی</w:t>
      </w:r>
      <w:r w:rsidR="000A3212" w:rsidRPr="00692820">
        <w:rPr>
          <w:rStyle w:val="Char7"/>
          <w:rFonts w:eastAsia="MS Mincho"/>
          <w:rtl/>
        </w:rPr>
        <w:t xml:space="preserve"> نص</w:t>
      </w:r>
      <w:r>
        <w:rPr>
          <w:rStyle w:val="Char7"/>
          <w:rFonts w:eastAsia="MS Mincho"/>
          <w:rtl/>
        </w:rPr>
        <w:t>ی</w:t>
      </w:r>
      <w:r w:rsidR="000A3212" w:rsidRPr="00692820">
        <w:rPr>
          <w:rStyle w:val="Char7"/>
          <w:rFonts w:eastAsia="MS Mincho"/>
          <w:rtl/>
        </w:rPr>
        <w:t>ر</w:t>
      </w:r>
      <w:r>
        <w:rPr>
          <w:rStyle w:val="Char7"/>
          <w:rFonts w:eastAsia="MS Mincho"/>
          <w:rtl/>
        </w:rPr>
        <w:t>ی</w:t>
      </w:r>
      <w:r w:rsidR="000A3212" w:rsidRPr="00692820">
        <w:rPr>
          <w:rStyle w:val="Char7"/>
          <w:rFonts w:eastAsia="MS Mincho"/>
          <w:rtl/>
        </w:rPr>
        <w:t>.</w:t>
      </w:r>
    </w:p>
    <w:p w:rsidR="000A3212" w:rsidRPr="00622123" w:rsidRDefault="000A3212" w:rsidP="002C706F">
      <w:pPr>
        <w:spacing w:after="0"/>
        <w:ind w:firstLine="284"/>
        <w:jc w:val="both"/>
        <w:rPr>
          <w:rStyle w:val="Char7"/>
          <w:rFonts w:eastAsia="MS Mincho"/>
          <w:spacing w:val="-4"/>
          <w:rtl/>
        </w:rPr>
      </w:pPr>
      <w:r w:rsidRPr="00622123">
        <w:rPr>
          <w:rStyle w:val="Char7"/>
          <w:rFonts w:eastAsia="MS Mincho"/>
          <w:spacing w:val="-4"/>
          <w:rtl/>
        </w:rPr>
        <w:t>ابراه</w:t>
      </w:r>
      <w:r w:rsidR="00871EA0" w:rsidRPr="00622123">
        <w:rPr>
          <w:rStyle w:val="Char7"/>
          <w:rFonts w:eastAsia="MS Mincho"/>
          <w:spacing w:val="-4"/>
          <w:rtl/>
        </w:rPr>
        <w:t>ی</w:t>
      </w:r>
      <w:r w:rsidRPr="00622123">
        <w:rPr>
          <w:rStyle w:val="Char7"/>
          <w:rFonts w:eastAsia="MS Mincho"/>
          <w:spacing w:val="-4"/>
          <w:rtl/>
        </w:rPr>
        <w:t xml:space="preserve">م </w:t>
      </w:r>
      <w:r w:rsidR="00871EA0" w:rsidRPr="00622123">
        <w:rPr>
          <w:rStyle w:val="Char7"/>
          <w:rFonts w:eastAsia="MS Mincho"/>
          <w:spacing w:val="-4"/>
          <w:rtl/>
        </w:rPr>
        <w:t>ی</w:t>
      </w:r>
      <w:r w:rsidRPr="00622123">
        <w:rPr>
          <w:rStyle w:val="Char7"/>
          <w:rFonts w:eastAsia="MS Mincho"/>
          <w:spacing w:val="-4"/>
          <w:rtl/>
        </w:rPr>
        <w:t>زد</w:t>
      </w:r>
      <w:r w:rsidR="00871EA0" w:rsidRPr="00622123">
        <w:rPr>
          <w:rStyle w:val="Char7"/>
          <w:rFonts w:eastAsia="MS Mincho"/>
          <w:spacing w:val="-4"/>
          <w:rtl/>
        </w:rPr>
        <w:t>ی</w:t>
      </w:r>
      <w:r w:rsidRPr="00622123">
        <w:rPr>
          <w:rStyle w:val="Char7"/>
          <w:rFonts w:eastAsia="MS Mincho"/>
          <w:spacing w:val="-4"/>
          <w:rtl/>
        </w:rPr>
        <w:t xml:space="preserve"> دوست اسلام</w:t>
      </w:r>
      <w:r w:rsidR="000E2B68">
        <w:rPr>
          <w:rStyle w:val="Char7"/>
          <w:rFonts w:eastAsia="MS Mincho"/>
          <w:spacing w:val="-4"/>
          <w:rtl/>
        </w:rPr>
        <w:t>‌</w:t>
      </w:r>
      <w:r w:rsidRPr="00622123">
        <w:rPr>
          <w:rStyle w:val="Char7"/>
          <w:rFonts w:eastAsia="MS Mincho"/>
          <w:spacing w:val="-4"/>
          <w:rtl/>
        </w:rPr>
        <w:t>گرا</w:t>
      </w:r>
      <w:r w:rsidR="00871EA0" w:rsidRPr="00622123">
        <w:rPr>
          <w:rStyle w:val="Char7"/>
          <w:rFonts w:eastAsia="MS Mincho"/>
          <w:spacing w:val="-4"/>
          <w:rtl/>
        </w:rPr>
        <w:t>ی</w:t>
      </w:r>
      <w:r w:rsidRPr="00622123">
        <w:rPr>
          <w:rStyle w:val="Char7"/>
          <w:rFonts w:eastAsia="MS Mincho"/>
          <w:spacing w:val="-4"/>
          <w:rtl/>
        </w:rPr>
        <w:t>ان سُن</w:t>
      </w:r>
      <w:r w:rsidR="003F5303" w:rsidRPr="00622123">
        <w:rPr>
          <w:rStyle w:val="Char7"/>
          <w:rFonts w:eastAsia="MS Mincho" w:hint="cs"/>
          <w:spacing w:val="-4"/>
          <w:rtl/>
        </w:rPr>
        <w:t>ّ</w:t>
      </w:r>
      <w:r w:rsidR="00871EA0" w:rsidRPr="00622123">
        <w:rPr>
          <w:rStyle w:val="Char7"/>
          <w:rFonts w:eastAsia="MS Mincho"/>
          <w:spacing w:val="-4"/>
          <w:rtl/>
        </w:rPr>
        <w:t>ی</w:t>
      </w:r>
      <w:r w:rsidRPr="00622123">
        <w:rPr>
          <w:rStyle w:val="Char7"/>
          <w:rFonts w:eastAsia="MS Mincho"/>
          <w:spacing w:val="-4"/>
          <w:rtl/>
        </w:rPr>
        <w:t>، و نزد آنها مورد اعتماد بود. آنها ه</w:t>
      </w:r>
      <w:r w:rsidR="00871EA0" w:rsidRPr="00622123">
        <w:rPr>
          <w:rStyle w:val="Char7"/>
          <w:rFonts w:eastAsia="MS Mincho"/>
          <w:spacing w:val="-4"/>
          <w:rtl/>
        </w:rPr>
        <w:t>ی</w:t>
      </w:r>
      <w:r w:rsidRPr="00622123">
        <w:rPr>
          <w:rStyle w:val="Char7"/>
          <w:rFonts w:eastAsia="MS Mincho"/>
          <w:spacing w:val="-4"/>
          <w:rtl/>
        </w:rPr>
        <w:t>چ سر</w:t>
      </w:r>
      <w:r w:rsidR="003F5303" w:rsidRPr="00622123">
        <w:rPr>
          <w:rStyle w:val="Char7"/>
          <w:rFonts w:eastAsia="MS Mincho" w:hint="cs"/>
          <w:spacing w:val="-4"/>
          <w:rtl/>
        </w:rPr>
        <w:t>ّ</w:t>
      </w:r>
      <w:r w:rsidR="00871EA0" w:rsidRPr="00622123">
        <w:rPr>
          <w:rStyle w:val="Char7"/>
          <w:rFonts w:eastAsia="MS Mincho"/>
          <w:spacing w:val="-4"/>
          <w:rtl/>
        </w:rPr>
        <w:t>ی</w:t>
      </w:r>
      <w:r w:rsidRPr="00622123">
        <w:rPr>
          <w:rStyle w:val="Char7"/>
          <w:rFonts w:eastAsia="MS Mincho"/>
          <w:spacing w:val="-4"/>
          <w:rtl/>
        </w:rPr>
        <w:t xml:space="preserve"> را از او پنهان نم</w:t>
      </w:r>
      <w:r w:rsidR="00871EA0" w:rsidRPr="00622123">
        <w:rPr>
          <w:rStyle w:val="Char7"/>
          <w:rFonts w:eastAsia="MS Mincho"/>
          <w:spacing w:val="-4"/>
          <w:rtl/>
        </w:rPr>
        <w:t>ی</w:t>
      </w:r>
      <w:r w:rsidR="000E2B68">
        <w:rPr>
          <w:rStyle w:val="Char7"/>
          <w:rFonts w:eastAsia="MS Mincho"/>
          <w:spacing w:val="-4"/>
          <w:rtl/>
        </w:rPr>
        <w:t>‌</w:t>
      </w:r>
      <w:r w:rsidRPr="00622123">
        <w:rPr>
          <w:rStyle w:val="Char7"/>
          <w:rFonts w:eastAsia="MS Mincho"/>
          <w:spacing w:val="-4"/>
          <w:rtl/>
        </w:rPr>
        <w:t>کردند و تعداد</w:t>
      </w:r>
      <w:r w:rsidR="00871EA0" w:rsidRPr="00622123">
        <w:rPr>
          <w:rStyle w:val="Char7"/>
          <w:rFonts w:eastAsia="MS Mincho"/>
          <w:spacing w:val="-4"/>
          <w:rtl/>
        </w:rPr>
        <w:t>ی</w:t>
      </w:r>
      <w:r w:rsidRPr="00622123">
        <w:rPr>
          <w:rStyle w:val="Char7"/>
          <w:rFonts w:eastAsia="MS Mincho"/>
          <w:spacing w:val="-4"/>
          <w:rtl/>
        </w:rPr>
        <w:t xml:space="preserve"> از آنه</w:t>
      </w:r>
      <w:r w:rsidR="00852002" w:rsidRPr="00622123">
        <w:rPr>
          <w:rStyle w:val="Char7"/>
          <w:rFonts w:eastAsia="MS Mincho" w:hint="cs"/>
          <w:spacing w:val="-4"/>
          <w:rtl/>
        </w:rPr>
        <w:t>ـ</w:t>
      </w:r>
      <w:r w:rsidRPr="00622123">
        <w:rPr>
          <w:rStyle w:val="Char7"/>
          <w:rFonts w:eastAsia="MS Mincho"/>
          <w:spacing w:val="-4"/>
          <w:rtl/>
        </w:rPr>
        <w:t>ا، از جمله حسن</w:t>
      </w:r>
      <w:r w:rsidR="000E2B68">
        <w:rPr>
          <w:rStyle w:val="Char7"/>
          <w:rFonts w:eastAsia="MS Mincho"/>
          <w:spacing w:val="-4"/>
          <w:rtl/>
        </w:rPr>
        <w:t>‌</w:t>
      </w:r>
      <w:r w:rsidRPr="00622123">
        <w:rPr>
          <w:rStyle w:val="Char7"/>
          <w:rFonts w:eastAsia="MS Mincho"/>
          <w:spacing w:val="-4"/>
          <w:rtl/>
        </w:rPr>
        <w:t>الت</w:t>
      </w:r>
      <w:r w:rsidR="00852002" w:rsidRPr="00622123">
        <w:rPr>
          <w:rStyle w:val="Char7"/>
          <w:rFonts w:eastAsia="MS Mincho" w:hint="cs"/>
          <w:spacing w:val="-4"/>
          <w:rtl/>
        </w:rPr>
        <w:t>ـ</w:t>
      </w:r>
      <w:r w:rsidRPr="00622123">
        <w:rPr>
          <w:rStyle w:val="Char7"/>
          <w:rFonts w:eastAsia="MS Mincho"/>
          <w:spacing w:val="-4"/>
          <w:rtl/>
        </w:rPr>
        <w:t>راب</w:t>
      </w:r>
      <w:r w:rsidR="00871EA0" w:rsidRPr="00622123">
        <w:rPr>
          <w:rStyle w:val="Char7"/>
          <w:rFonts w:eastAsia="MS Mincho"/>
          <w:spacing w:val="-4"/>
          <w:rtl/>
        </w:rPr>
        <w:t>ی</w:t>
      </w:r>
      <w:r w:rsidRPr="00622123">
        <w:rPr>
          <w:rStyle w:val="Char7"/>
          <w:rFonts w:eastAsia="MS Mincho"/>
          <w:spacing w:val="-4"/>
          <w:rtl/>
        </w:rPr>
        <w:t xml:space="preserve"> ب</w:t>
      </w:r>
      <w:r w:rsidR="00852002" w:rsidRPr="00622123">
        <w:rPr>
          <w:rStyle w:val="Char7"/>
          <w:rFonts w:eastAsia="MS Mincho" w:hint="cs"/>
          <w:spacing w:val="-4"/>
          <w:rtl/>
        </w:rPr>
        <w:t>ـ</w:t>
      </w:r>
      <w:r w:rsidRPr="00622123">
        <w:rPr>
          <w:rStyle w:val="Char7"/>
          <w:rFonts w:eastAsia="MS Mincho"/>
          <w:spacing w:val="-4"/>
          <w:rtl/>
        </w:rPr>
        <w:t>ا او د</w:t>
      </w:r>
      <w:r w:rsidR="00871EA0" w:rsidRPr="00622123">
        <w:rPr>
          <w:rStyle w:val="Char7"/>
          <w:rFonts w:eastAsia="MS Mincho"/>
          <w:spacing w:val="-4"/>
          <w:rtl/>
        </w:rPr>
        <w:t>ی</w:t>
      </w:r>
      <w:r w:rsidRPr="00622123">
        <w:rPr>
          <w:rStyle w:val="Char7"/>
          <w:rFonts w:eastAsia="MS Mincho"/>
          <w:spacing w:val="-4"/>
          <w:rtl/>
        </w:rPr>
        <w:t>دار م</w:t>
      </w:r>
      <w:r w:rsidR="00871EA0" w:rsidRPr="00622123">
        <w:rPr>
          <w:rStyle w:val="Char7"/>
          <w:rFonts w:eastAsia="MS Mincho"/>
          <w:spacing w:val="-4"/>
          <w:rtl/>
        </w:rPr>
        <w:t>ی</w:t>
      </w:r>
      <w:r w:rsidR="000E2B68">
        <w:rPr>
          <w:rStyle w:val="Char7"/>
          <w:rFonts w:eastAsia="MS Mincho"/>
          <w:spacing w:val="-4"/>
          <w:rtl/>
        </w:rPr>
        <w:t>‌</w:t>
      </w:r>
      <w:r w:rsidRPr="00622123">
        <w:rPr>
          <w:rStyle w:val="Char7"/>
          <w:rFonts w:eastAsia="MS Mincho"/>
          <w:spacing w:val="-4"/>
          <w:rtl/>
        </w:rPr>
        <w:t>کردند. کس</w:t>
      </w:r>
      <w:r w:rsidR="00871EA0" w:rsidRPr="00622123">
        <w:rPr>
          <w:rStyle w:val="Char7"/>
          <w:rFonts w:eastAsia="MS Mincho"/>
          <w:spacing w:val="-4"/>
          <w:rtl/>
        </w:rPr>
        <w:t>ی</w:t>
      </w:r>
      <w:r w:rsidRPr="00622123">
        <w:rPr>
          <w:rStyle w:val="Char7"/>
          <w:rFonts w:eastAsia="MS Mincho"/>
          <w:spacing w:val="-4"/>
          <w:rtl/>
        </w:rPr>
        <w:t xml:space="preserve"> که سخن </w:t>
      </w:r>
      <w:r w:rsidR="00871EA0" w:rsidRPr="00622123">
        <w:rPr>
          <w:rStyle w:val="Char7"/>
          <w:rFonts w:eastAsia="MS Mincho"/>
          <w:spacing w:val="-4"/>
          <w:rtl/>
        </w:rPr>
        <w:t>ی</w:t>
      </w:r>
      <w:r w:rsidRPr="00622123">
        <w:rPr>
          <w:rStyle w:val="Char7"/>
          <w:rFonts w:eastAsia="MS Mincho"/>
          <w:spacing w:val="-4"/>
          <w:rtl/>
        </w:rPr>
        <w:t>زد</w:t>
      </w:r>
      <w:r w:rsidR="00871EA0" w:rsidRPr="00622123">
        <w:rPr>
          <w:rStyle w:val="Char7"/>
          <w:rFonts w:eastAsia="MS Mincho"/>
          <w:spacing w:val="-4"/>
          <w:rtl/>
        </w:rPr>
        <w:t>ی</w:t>
      </w:r>
      <w:r w:rsidRPr="00622123">
        <w:rPr>
          <w:rStyle w:val="Char7"/>
          <w:rFonts w:eastAsia="MS Mincho"/>
          <w:spacing w:val="-4"/>
          <w:rtl/>
        </w:rPr>
        <w:t xml:space="preserve"> را ا</w:t>
      </w:r>
      <w:r w:rsidR="00871EA0" w:rsidRPr="00622123">
        <w:rPr>
          <w:rStyle w:val="Char7"/>
          <w:rFonts w:eastAsia="MS Mincho"/>
          <w:spacing w:val="-4"/>
          <w:rtl/>
        </w:rPr>
        <w:t>ی</w:t>
      </w:r>
      <w:r w:rsidRPr="00622123">
        <w:rPr>
          <w:rStyle w:val="Char7"/>
          <w:rFonts w:eastAsia="MS Mincho"/>
          <w:spacing w:val="-4"/>
          <w:rtl/>
        </w:rPr>
        <w:t>ن</w:t>
      </w:r>
      <w:r w:rsidR="000E2B68">
        <w:rPr>
          <w:rStyle w:val="Char7"/>
          <w:rFonts w:eastAsia="MS Mincho"/>
          <w:spacing w:val="-4"/>
          <w:rtl/>
        </w:rPr>
        <w:t>‌</w:t>
      </w:r>
      <w:r w:rsidRPr="00622123">
        <w:rPr>
          <w:rStyle w:val="Char7"/>
          <w:rFonts w:eastAsia="MS Mincho"/>
          <w:spacing w:val="-4"/>
          <w:rtl/>
        </w:rPr>
        <w:t>گونه نقل کرد:</w:t>
      </w:r>
      <w:r w:rsidR="003F5303" w:rsidRPr="00622123">
        <w:rPr>
          <w:rStyle w:val="Char7"/>
          <w:rFonts w:eastAsia="MS Mincho" w:hint="cs"/>
          <w:spacing w:val="-4"/>
          <w:rtl/>
        </w:rPr>
        <w:t xml:space="preserve"> </w:t>
      </w:r>
      <w:r w:rsidR="000770E5" w:rsidRPr="00622123">
        <w:rPr>
          <w:rStyle w:val="Char7"/>
          <w:rFonts w:eastAsia="MS Mincho"/>
          <w:spacing w:val="-4"/>
          <w:rtl/>
        </w:rPr>
        <w:t>«</w:t>
      </w:r>
      <w:r w:rsidRPr="00622123">
        <w:rPr>
          <w:rStyle w:val="Char7"/>
          <w:rFonts w:eastAsia="MS Mincho"/>
          <w:spacing w:val="-4"/>
          <w:rtl/>
        </w:rPr>
        <w:t>نص</w:t>
      </w:r>
      <w:r w:rsidR="00871EA0" w:rsidRPr="00622123">
        <w:rPr>
          <w:rStyle w:val="Char7"/>
          <w:rFonts w:eastAsia="MS Mincho"/>
          <w:spacing w:val="-4"/>
          <w:rtl/>
        </w:rPr>
        <w:t>ی</w:t>
      </w:r>
      <w:r w:rsidRPr="00622123">
        <w:rPr>
          <w:rStyle w:val="Char7"/>
          <w:rFonts w:eastAsia="MS Mincho"/>
          <w:spacing w:val="-4"/>
          <w:rtl/>
        </w:rPr>
        <w:t>ر</w:t>
      </w:r>
      <w:r w:rsidR="00871EA0" w:rsidRPr="00622123">
        <w:rPr>
          <w:rStyle w:val="Char7"/>
          <w:rFonts w:eastAsia="MS Mincho"/>
          <w:spacing w:val="-4"/>
          <w:rtl/>
        </w:rPr>
        <w:t>ی</w:t>
      </w:r>
      <w:r w:rsidR="000E2B68">
        <w:rPr>
          <w:rStyle w:val="Char7"/>
          <w:rFonts w:eastAsia="MS Mincho"/>
          <w:spacing w:val="-4"/>
          <w:rtl/>
        </w:rPr>
        <w:t>‌</w:t>
      </w:r>
      <w:r w:rsidRPr="00622123">
        <w:rPr>
          <w:rStyle w:val="Char7"/>
          <w:rFonts w:eastAsia="MS Mincho"/>
          <w:spacing w:val="-4"/>
          <w:rtl/>
        </w:rPr>
        <w:t>ها مسلمانان خوب</w:t>
      </w:r>
      <w:r w:rsidR="00871EA0" w:rsidRPr="00622123">
        <w:rPr>
          <w:rStyle w:val="Char7"/>
          <w:rFonts w:eastAsia="MS Mincho"/>
          <w:spacing w:val="-4"/>
          <w:rtl/>
        </w:rPr>
        <w:t>ی</w:t>
      </w:r>
      <w:r w:rsidRPr="00622123">
        <w:rPr>
          <w:rStyle w:val="Char7"/>
          <w:rFonts w:eastAsia="MS Mincho"/>
          <w:spacing w:val="-4"/>
          <w:rtl/>
        </w:rPr>
        <w:t xml:space="preserve"> هستند. با بدی با ا</w:t>
      </w:r>
      <w:r w:rsidR="00871EA0" w:rsidRPr="00622123">
        <w:rPr>
          <w:rStyle w:val="Char7"/>
          <w:rFonts w:eastAsia="MS Mincho"/>
          <w:spacing w:val="-4"/>
          <w:rtl/>
        </w:rPr>
        <w:t>ی</w:t>
      </w:r>
      <w:r w:rsidRPr="00622123">
        <w:rPr>
          <w:rStyle w:val="Char7"/>
          <w:rFonts w:eastAsia="MS Mincho"/>
          <w:spacing w:val="-4"/>
          <w:rtl/>
        </w:rPr>
        <w:t>ن طا</w:t>
      </w:r>
      <w:r w:rsidR="00871EA0" w:rsidRPr="00622123">
        <w:rPr>
          <w:rStyle w:val="Char7"/>
          <w:rFonts w:eastAsia="MS Mincho"/>
          <w:spacing w:val="-4"/>
          <w:rtl/>
        </w:rPr>
        <w:t>ی</w:t>
      </w:r>
      <w:r w:rsidRPr="00622123">
        <w:rPr>
          <w:rStyle w:val="Char7"/>
          <w:rFonts w:eastAsia="MS Mincho"/>
          <w:spacing w:val="-4"/>
          <w:rtl/>
        </w:rPr>
        <w:t>فه برخورد نکن</w:t>
      </w:r>
      <w:r w:rsidR="00871EA0" w:rsidRPr="00622123">
        <w:rPr>
          <w:rStyle w:val="Char7"/>
          <w:rFonts w:eastAsia="MS Mincho"/>
          <w:spacing w:val="-4"/>
          <w:rtl/>
        </w:rPr>
        <w:t>ی</w:t>
      </w:r>
      <w:r w:rsidRPr="00622123">
        <w:rPr>
          <w:rStyle w:val="Char7"/>
          <w:rFonts w:eastAsia="MS Mincho"/>
          <w:spacing w:val="-4"/>
          <w:rtl/>
        </w:rPr>
        <w:t>د. تمام مص</w:t>
      </w:r>
      <w:r w:rsidR="00871EA0" w:rsidRPr="00622123">
        <w:rPr>
          <w:rStyle w:val="Char7"/>
          <w:rFonts w:eastAsia="MS Mincho"/>
          <w:spacing w:val="-4"/>
          <w:rtl/>
        </w:rPr>
        <w:t>ی</w:t>
      </w:r>
      <w:r w:rsidRPr="00622123">
        <w:rPr>
          <w:rStyle w:val="Char7"/>
          <w:rFonts w:eastAsia="MS Mincho"/>
          <w:spacing w:val="-4"/>
          <w:rtl/>
        </w:rPr>
        <w:t>بت</w:t>
      </w:r>
      <w:r w:rsidR="000E2B68">
        <w:rPr>
          <w:rStyle w:val="Char7"/>
          <w:rFonts w:eastAsia="MS Mincho"/>
          <w:spacing w:val="-4"/>
          <w:rtl/>
        </w:rPr>
        <w:t>‌</w:t>
      </w:r>
      <w:r w:rsidRPr="00622123">
        <w:rPr>
          <w:rStyle w:val="Char7"/>
          <w:rFonts w:eastAsia="MS Mincho"/>
          <w:spacing w:val="-4"/>
          <w:rtl/>
        </w:rPr>
        <w:t>ها از سو</w:t>
      </w:r>
      <w:r w:rsidR="00871EA0" w:rsidRPr="00622123">
        <w:rPr>
          <w:rStyle w:val="Char7"/>
          <w:rFonts w:eastAsia="MS Mincho"/>
          <w:spacing w:val="-4"/>
          <w:rtl/>
        </w:rPr>
        <w:t>ی</w:t>
      </w:r>
      <w:r w:rsidRPr="00622123">
        <w:rPr>
          <w:rStyle w:val="Char7"/>
          <w:rFonts w:eastAsia="MS Mincho"/>
          <w:spacing w:val="-4"/>
          <w:rtl/>
        </w:rPr>
        <w:t xml:space="preserve"> حزب بعث است، نه نص</w:t>
      </w:r>
      <w:r w:rsidR="00871EA0" w:rsidRPr="00622123">
        <w:rPr>
          <w:rStyle w:val="Char7"/>
          <w:rFonts w:eastAsia="MS Mincho"/>
          <w:spacing w:val="-4"/>
          <w:rtl/>
        </w:rPr>
        <w:t>ی</w:t>
      </w:r>
      <w:r w:rsidRPr="00622123">
        <w:rPr>
          <w:rStyle w:val="Char7"/>
          <w:rFonts w:eastAsia="MS Mincho"/>
          <w:spacing w:val="-4"/>
          <w:rtl/>
        </w:rPr>
        <w:t>ر</w:t>
      </w:r>
      <w:r w:rsidR="00871EA0" w:rsidRPr="00622123">
        <w:rPr>
          <w:rStyle w:val="Char7"/>
          <w:rFonts w:eastAsia="MS Mincho"/>
          <w:spacing w:val="-4"/>
          <w:rtl/>
        </w:rPr>
        <w:t>ی</w:t>
      </w:r>
      <w:r w:rsidR="000E2B68">
        <w:rPr>
          <w:rStyle w:val="Char7"/>
          <w:rFonts w:eastAsia="MS Mincho"/>
          <w:spacing w:val="-4"/>
          <w:rtl/>
        </w:rPr>
        <w:t>‌</w:t>
      </w:r>
      <w:r w:rsidR="00622123" w:rsidRPr="00622123">
        <w:rPr>
          <w:rStyle w:val="Char7"/>
          <w:rFonts w:eastAsia="MS Mincho"/>
          <w:spacing w:val="-4"/>
          <w:rtl/>
        </w:rPr>
        <w:t>ها</w:t>
      </w:r>
      <w:r w:rsidRPr="00622123">
        <w:rPr>
          <w:rStyle w:val="Char7"/>
          <w:rFonts w:eastAsia="MS Mincho"/>
          <w:spacing w:val="-4"/>
          <w:rtl/>
        </w:rPr>
        <w:t>»</w:t>
      </w:r>
      <w:r w:rsidR="00622123" w:rsidRPr="00622123">
        <w:rPr>
          <w:rStyle w:val="Char7"/>
          <w:rFonts w:eastAsia="MS Mincho"/>
          <w:spacing w:val="-4"/>
        </w:rPr>
        <w:t>.</w:t>
      </w:r>
    </w:p>
    <w:p w:rsidR="003F5303"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بنابرا</w:t>
      </w:r>
      <w:r w:rsidR="00871EA0">
        <w:rPr>
          <w:rStyle w:val="Char7"/>
          <w:rFonts w:eastAsia="MS Mincho"/>
          <w:rtl/>
        </w:rPr>
        <w:t>ی</w:t>
      </w:r>
      <w:r w:rsidRPr="00692820">
        <w:rPr>
          <w:rStyle w:val="Char7"/>
          <w:rFonts w:eastAsia="MS Mincho"/>
          <w:rtl/>
        </w:rPr>
        <w:t>ن د</w:t>
      </w:r>
      <w:r w:rsidR="00871EA0">
        <w:rPr>
          <w:rStyle w:val="Char7"/>
          <w:rFonts w:eastAsia="MS Mincho"/>
          <w:rtl/>
        </w:rPr>
        <w:t>ی</w:t>
      </w:r>
      <w:r w:rsidRPr="00692820">
        <w:rPr>
          <w:rStyle w:val="Char7"/>
          <w:rFonts w:eastAsia="MS Mincho"/>
          <w:rtl/>
        </w:rPr>
        <w:t>دار او از سور</w:t>
      </w:r>
      <w:r w:rsidR="00871EA0">
        <w:rPr>
          <w:rStyle w:val="Char7"/>
          <w:rFonts w:eastAsia="MS Mincho"/>
          <w:rtl/>
        </w:rPr>
        <w:t>ی</w:t>
      </w:r>
      <w:r w:rsidRPr="00692820">
        <w:rPr>
          <w:rStyle w:val="Char7"/>
          <w:rFonts w:eastAsia="MS Mincho"/>
          <w:rtl/>
        </w:rPr>
        <w:t>ه در اوج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ها و بحران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داخل</w:t>
      </w:r>
      <w:r w:rsidR="00871EA0">
        <w:rPr>
          <w:rStyle w:val="Char7"/>
          <w:rFonts w:eastAsia="MS Mincho"/>
          <w:rtl/>
        </w:rPr>
        <w:t>ی</w:t>
      </w:r>
      <w:r w:rsidRPr="00692820">
        <w:rPr>
          <w:rStyle w:val="Char7"/>
          <w:rFonts w:eastAsia="MS Mincho"/>
          <w:rtl/>
        </w:rPr>
        <w:t xml:space="preserve"> که ا</w:t>
      </w:r>
      <w:r w:rsidR="00871EA0">
        <w:rPr>
          <w:rStyle w:val="Char7"/>
          <w:rFonts w:eastAsia="MS Mincho"/>
          <w:rtl/>
        </w:rPr>
        <w:t>ی</w:t>
      </w:r>
      <w:r w:rsidRPr="00692820">
        <w:rPr>
          <w:rStyle w:val="Char7"/>
          <w:rFonts w:eastAsia="MS Mincho"/>
          <w:rtl/>
        </w:rPr>
        <w:t>ن کشورِ تحت حکومت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شاهدش بود، انجام شد. اسد در 19/9/1979 با معاون نخست</w:t>
      </w:r>
      <w:r w:rsidR="000E2B68">
        <w:rPr>
          <w:rStyle w:val="Char7"/>
          <w:rFonts w:eastAsia="MS Mincho"/>
          <w:rtl/>
        </w:rPr>
        <w:t>‌</w:t>
      </w:r>
      <w:r w:rsidRPr="00692820">
        <w:rPr>
          <w:rStyle w:val="Char7"/>
          <w:rFonts w:eastAsia="MS Mincho"/>
          <w:rtl/>
        </w:rPr>
        <w:t>وز</w:t>
      </w:r>
      <w:r w:rsidR="00871EA0">
        <w:rPr>
          <w:rStyle w:val="Char7"/>
          <w:rFonts w:eastAsia="MS Mincho"/>
          <w:rtl/>
        </w:rPr>
        <w:t>ی</w:t>
      </w:r>
      <w:r w:rsidRPr="00692820">
        <w:rPr>
          <w:rStyle w:val="Char7"/>
          <w:rFonts w:eastAsia="MS Mincho"/>
          <w:rtl/>
        </w:rPr>
        <w:t>ر ا</w:t>
      </w:r>
      <w:r w:rsidR="00871EA0">
        <w:rPr>
          <w:rStyle w:val="Char7"/>
          <w:rFonts w:eastAsia="MS Mincho"/>
          <w:rtl/>
        </w:rPr>
        <w:t>ی</w:t>
      </w:r>
      <w:r w:rsidRPr="00692820">
        <w:rPr>
          <w:rStyle w:val="Char7"/>
          <w:rFonts w:eastAsia="MS Mincho"/>
          <w:rtl/>
        </w:rPr>
        <w:t>ران، دکترطباطبا</w:t>
      </w:r>
      <w:r w:rsidR="00871EA0">
        <w:rPr>
          <w:rStyle w:val="Char7"/>
          <w:rFonts w:eastAsia="MS Mincho"/>
          <w:rtl/>
        </w:rPr>
        <w:t>یی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دار و با 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تشر</w:t>
      </w:r>
      <w:r w:rsidR="00871EA0">
        <w:rPr>
          <w:rStyle w:val="Char7"/>
          <w:rFonts w:eastAsia="MS Mincho"/>
          <w:rtl/>
        </w:rPr>
        <w:t>ی</w:t>
      </w:r>
      <w:r w:rsidRPr="00692820">
        <w:rPr>
          <w:rStyle w:val="Char7"/>
          <w:rFonts w:eastAsia="MS Mincho"/>
          <w:rtl/>
        </w:rPr>
        <w:t>ن سور</w:t>
      </w:r>
      <w:r w:rsidR="00871EA0">
        <w:rPr>
          <w:rStyle w:val="Char7"/>
          <w:rFonts w:eastAsia="MS Mincho"/>
          <w:rtl/>
        </w:rPr>
        <w:t>ی</w:t>
      </w:r>
      <w:r w:rsidRPr="00692820">
        <w:rPr>
          <w:rStyle w:val="Char7"/>
          <w:rFonts w:eastAsia="MS Mincho"/>
          <w:rtl/>
        </w:rPr>
        <w:t>ه، مصاحبه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ترت</w:t>
      </w:r>
      <w:r w:rsidR="00871EA0">
        <w:rPr>
          <w:rStyle w:val="Char7"/>
          <w:rFonts w:eastAsia="MS Mincho"/>
          <w:rtl/>
        </w:rPr>
        <w:t>ی</w:t>
      </w:r>
      <w:r w:rsidRPr="00692820">
        <w:rPr>
          <w:rStyle w:val="Char7"/>
          <w:rFonts w:eastAsia="MS Mincho"/>
          <w:rtl/>
        </w:rPr>
        <w:t xml:space="preserve">ب داد و در آن گفت: </w:t>
      </w:r>
    </w:p>
    <w:p w:rsidR="000A3212" w:rsidRPr="00692820" w:rsidRDefault="000770E5" w:rsidP="002C706F">
      <w:pPr>
        <w:pStyle w:val="a"/>
        <w:spacing w:before="0" w:after="0" w:line="240" w:lineRule="auto"/>
        <w:ind w:firstLine="284"/>
        <w:jc w:val="both"/>
        <w:rPr>
          <w:rStyle w:val="Char7"/>
          <w:rFonts w:eastAsia="MS Mincho"/>
          <w:rtl/>
        </w:rPr>
      </w:pPr>
      <w:r w:rsidRPr="00622123">
        <w:rPr>
          <w:rStyle w:val="Char7"/>
          <w:rFonts w:eastAsia="MS Mincho"/>
          <w:rtl/>
        </w:rPr>
        <w:t>«</w:t>
      </w:r>
      <w:r w:rsidR="000A3212" w:rsidRPr="00692820">
        <w:rPr>
          <w:rStyle w:val="Char7"/>
          <w:rFonts w:eastAsia="MS Mincho"/>
          <w:rtl/>
        </w:rPr>
        <w:t>حکومت حافظ اسد، انواع حما</w:t>
      </w:r>
      <w:r w:rsidR="00871EA0">
        <w:rPr>
          <w:rStyle w:val="Char7"/>
          <w:rFonts w:eastAsia="MS Mincho"/>
          <w:rtl/>
        </w:rPr>
        <w:t>ی</w:t>
      </w:r>
      <w:r w:rsidR="000A3212" w:rsidRPr="00692820">
        <w:rPr>
          <w:rStyle w:val="Char7"/>
          <w:rFonts w:eastAsia="MS Mincho"/>
          <w:rtl/>
        </w:rPr>
        <w:t>ت و دفاع را از انقلاب ا</w:t>
      </w:r>
      <w:r w:rsidR="00871EA0">
        <w:rPr>
          <w:rStyle w:val="Char7"/>
          <w:rFonts w:eastAsia="MS Mincho"/>
          <w:rtl/>
        </w:rPr>
        <w:t>ی</w:t>
      </w:r>
      <w:r w:rsidR="000A3212" w:rsidRPr="00692820">
        <w:rPr>
          <w:rStyle w:val="Char7"/>
          <w:rFonts w:eastAsia="MS Mincho"/>
          <w:rtl/>
        </w:rPr>
        <w:t>ران صورت داد که در پ</w:t>
      </w:r>
      <w:r w:rsidR="00871EA0">
        <w:rPr>
          <w:rStyle w:val="Char7"/>
          <w:rFonts w:eastAsia="MS Mincho"/>
          <w:rtl/>
        </w:rPr>
        <w:t>ی</w:t>
      </w:r>
      <w:r w:rsidR="000A3212" w:rsidRPr="00692820">
        <w:rPr>
          <w:rStyle w:val="Char7"/>
          <w:rFonts w:eastAsia="MS Mincho"/>
          <w:rtl/>
        </w:rPr>
        <w:t>روز</w:t>
      </w:r>
      <w:r w:rsidR="00871EA0">
        <w:rPr>
          <w:rStyle w:val="Char7"/>
          <w:rFonts w:eastAsia="MS Mincho"/>
          <w:rtl/>
        </w:rPr>
        <w:t>ی</w:t>
      </w:r>
      <w:r w:rsidR="000A3212" w:rsidRPr="00692820">
        <w:rPr>
          <w:rStyle w:val="Char7"/>
          <w:rFonts w:eastAsia="MS Mincho"/>
          <w:rtl/>
        </w:rPr>
        <w:t xml:space="preserve"> انقلاب بر حکومت شاه تأث</w:t>
      </w:r>
      <w:r w:rsidR="00871EA0">
        <w:rPr>
          <w:rStyle w:val="Char7"/>
          <w:rFonts w:eastAsia="MS Mincho"/>
          <w:rtl/>
        </w:rPr>
        <w:t>ی</w:t>
      </w:r>
      <w:r w:rsidR="000A3212" w:rsidRPr="00692820">
        <w:rPr>
          <w:rStyle w:val="Char7"/>
          <w:rFonts w:eastAsia="MS Mincho"/>
          <w:rtl/>
        </w:rPr>
        <w:t>ر دا</w:t>
      </w:r>
      <w:r w:rsidR="00622123">
        <w:rPr>
          <w:rStyle w:val="Char7"/>
          <w:rFonts w:eastAsia="MS Mincho"/>
          <w:rtl/>
        </w:rPr>
        <w:t>شت</w:t>
      </w:r>
      <w:r w:rsidR="000A3212" w:rsidRPr="00692820">
        <w:rPr>
          <w:rStyle w:val="Char7"/>
          <w:rFonts w:eastAsia="MS Mincho"/>
          <w:rtl/>
        </w:rPr>
        <w:t>»</w:t>
      </w:r>
      <w:r w:rsidR="00622123">
        <w:rPr>
          <w:rStyle w:val="Char7"/>
          <w:rFonts w:eastAsia="MS Mincho"/>
        </w:rPr>
        <w:t>.</w:t>
      </w:r>
      <w:r w:rsidR="000A3212" w:rsidRPr="00692820">
        <w:rPr>
          <w:rStyle w:val="Char7"/>
          <w:rFonts w:eastAsia="MS Mincho"/>
          <w:rtl/>
        </w:rPr>
        <w:t xml:space="preserve"> </w:t>
      </w:r>
      <w:r w:rsidR="00871EA0">
        <w:rPr>
          <w:rStyle w:val="Char7"/>
          <w:rFonts w:eastAsia="MS Mincho"/>
          <w:rtl/>
        </w:rPr>
        <w:t>ی</w:t>
      </w:r>
      <w:r w:rsidR="000A3212" w:rsidRPr="00692820">
        <w:rPr>
          <w:rStyle w:val="Char7"/>
          <w:rFonts w:eastAsia="MS Mincho"/>
          <w:rtl/>
        </w:rPr>
        <w:t>زد</w:t>
      </w:r>
      <w:r w:rsidR="00871EA0">
        <w:rPr>
          <w:rStyle w:val="Char7"/>
          <w:rFonts w:eastAsia="MS Mincho"/>
          <w:rtl/>
        </w:rPr>
        <w:t>ی</w:t>
      </w:r>
      <w:r w:rsidR="000A3212" w:rsidRPr="00692820">
        <w:rPr>
          <w:rStyle w:val="Char7"/>
          <w:rFonts w:eastAsia="MS Mincho"/>
          <w:rtl/>
        </w:rPr>
        <w:t xml:space="preserve"> ن</w:t>
      </w:r>
      <w:r w:rsidR="00871EA0">
        <w:rPr>
          <w:rStyle w:val="Char7"/>
          <w:rFonts w:eastAsia="MS Mincho"/>
          <w:rtl/>
        </w:rPr>
        <w:t>ی</w:t>
      </w:r>
      <w:r w:rsidR="000A3212" w:rsidRPr="00692820">
        <w:rPr>
          <w:rStyle w:val="Char7"/>
          <w:rFonts w:eastAsia="MS Mincho"/>
          <w:rtl/>
        </w:rPr>
        <w:t>ز همانند ا</w:t>
      </w:r>
      <w:r w:rsidR="00871EA0">
        <w:rPr>
          <w:rStyle w:val="Char7"/>
          <w:rFonts w:eastAsia="MS Mincho"/>
          <w:rtl/>
        </w:rPr>
        <w:t>ی</w:t>
      </w:r>
      <w:r w:rsidR="000A3212" w:rsidRPr="00692820">
        <w:rPr>
          <w:rStyle w:val="Char7"/>
          <w:rFonts w:eastAsia="MS Mincho"/>
          <w:rtl/>
        </w:rPr>
        <w:t>ن سخن را در د</w:t>
      </w:r>
      <w:r w:rsidR="00871EA0">
        <w:rPr>
          <w:rStyle w:val="Char7"/>
          <w:rFonts w:eastAsia="MS Mincho"/>
          <w:rtl/>
        </w:rPr>
        <w:t>ی</w:t>
      </w:r>
      <w:r w:rsidR="000A3212" w:rsidRPr="00692820">
        <w:rPr>
          <w:rStyle w:val="Char7"/>
          <w:rFonts w:eastAsia="MS Mincho"/>
          <w:rtl/>
        </w:rPr>
        <w:t>دارش با مجله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ا</w:t>
      </w:r>
      <w:r w:rsidR="00871EA0">
        <w:rPr>
          <w:rStyle w:val="Char7"/>
          <w:rFonts w:eastAsia="MS Mincho"/>
          <w:rtl/>
        </w:rPr>
        <w:t>ی</w:t>
      </w:r>
      <w:r w:rsidR="000A3212" w:rsidRPr="00692820">
        <w:rPr>
          <w:rStyle w:val="Char7"/>
          <w:rFonts w:eastAsia="MS Mincho"/>
          <w:rtl/>
        </w:rPr>
        <w:t>ران</w:t>
      </w:r>
      <w:r w:rsidR="00871EA0">
        <w:rPr>
          <w:rStyle w:val="Char7"/>
          <w:rFonts w:eastAsia="MS Mincho"/>
          <w:rtl/>
        </w:rPr>
        <w:t>ی</w:t>
      </w:r>
      <w:r w:rsidR="000A3212" w:rsidRPr="00692820">
        <w:rPr>
          <w:rStyle w:val="Char7"/>
          <w:rFonts w:eastAsia="MS Mincho"/>
          <w:rtl/>
        </w:rPr>
        <w:t xml:space="preserve"> شه</w:t>
      </w:r>
      <w:r w:rsidR="00871EA0">
        <w:rPr>
          <w:rStyle w:val="Char7"/>
          <w:rFonts w:eastAsia="MS Mincho"/>
          <w:rtl/>
        </w:rPr>
        <w:t>ی</w:t>
      </w:r>
      <w:r w:rsidR="000A3212" w:rsidRPr="00692820">
        <w:rPr>
          <w:rStyle w:val="Char7"/>
          <w:rFonts w:eastAsia="MS Mincho"/>
          <w:rtl/>
        </w:rPr>
        <w:t>د شماره</w:t>
      </w:r>
      <w:r w:rsidR="000E2B68">
        <w:rPr>
          <w:rStyle w:val="Char7"/>
          <w:rFonts w:eastAsia="MS Mincho"/>
          <w:rtl/>
        </w:rPr>
        <w:t>‌</w:t>
      </w:r>
      <w:r w:rsidR="000A3212" w:rsidRPr="00692820">
        <w:rPr>
          <w:rStyle w:val="Char7"/>
          <w:rFonts w:eastAsia="MS Mincho" w:hint="cs"/>
          <w:rtl/>
        </w:rPr>
        <w:t>ی</w:t>
      </w:r>
      <w:r w:rsidR="000A3212" w:rsidRPr="00692820">
        <w:rPr>
          <w:rStyle w:val="Char7"/>
          <w:rFonts w:eastAsia="MS Mincho"/>
          <w:rtl/>
        </w:rPr>
        <w:t xml:space="preserve"> 26 در تار</w:t>
      </w:r>
      <w:r w:rsidR="00871EA0">
        <w:rPr>
          <w:rStyle w:val="Char7"/>
          <w:rFonts w:eastAsia="MS Mincho"/>
          <w:rtl/>
        </w:rPr>
        <w:t>ی</w:t>
      </w:r>
      <w:r w:rsidR="000A3212" w:rsidRPr="00692820">
        <w:rPr>
          <w:rStyle w:val="Char7"/>
          <w:rFonts w:eastAsia="MS Mincho"/>
          <w:rtl/>
        </w:rPr>
        <w:t>خ 4/11/1399 ا</w:t>
      </w:r>
      <w:r w:rsidR="00871EA0">
        <w:rPr>
          <w:rStyle w:val="Char7"/>
          <w:rFonts w:eastAsia="MS Mincho"/>
          <w:rtl/>
        </w:rPr>
        <w:t>ی</w:t>
      </w:r>
      <w:r w:rsidR="000A3212" w:rsidRPr="00692820">
        <w:rPr>
          <w:rStyle w:val="Char7"/>
          <w:rFonts w:eastAsia="MS Mincho"/>
          <w:rtl/>
        </w:rPr>
        <w:t>راد کرد.</w:t>
      </w:r>
    </w:p>
    <w:p w:rsidR="00852002" w:rsidRPr="00692820" w:rsidRDefault="000A3212" w:rsidP="002C706F">
      <w:pPr>
        <w:spacing w:after="0"/>
        <w:ind w:firstLine="284"/>
        <w:jc w:val="both"/>
        <w:rPr>
          <w:rStyle w:val="Char7"/>
          <w:rFonts w:eastAsia="MS Mincho"/>
          <w:rtl/>
        </w:rPr>
      </w:pPr>
      <w:r w:rsidRPr="00692820">
        <w:rPr>
          <w:rStyle w:val="Char7"/>
          <w:rFonts w:eastAsia="MS Mincho"/>
          <w:rtl/>
        </w:rPr>
        <w:t>تصر</w:t>
      </w:r>
      <w:r w:rsidR="00871EA0">
        <w:rPr>
          <w:rStyle w:val="Char7"/>
          <w:rFonts w:eastAsia="MS Mincho"/>
          <w:rtl/>
        </w:rPr>
        <w:t>ی</w:t>
      </w:r>
      <w:r w:rsidRPr="00692820">
        <w:rPr>
          <w:rStyle w:val="Char7"/>
          <w:rFonts w:eastAsia="MS Mincho"/>
          <w:rtl/>
        </w:rPr>
        <w:t>حات مسئول</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ران به شکل واضح نشان م</w:t>
      </w:r>
      <w:r w:rsidR="00871EA0">
        <w:rPr>
          <w:rStyle w:val="Char7"/>
          <w:rFonts w:eastAsia="MS Mincho"/>
          <w:rtl/>
        </w:rPr>
        <w:t>ی</w:t>
      </w:r>
      <w:r w:rsidR="000E2B68">
        <w:rPr>
          <w:rStyle w:val="Char7"/>
          <w:rFonts w:eastAsia="MS Mincho"/>
          <w:rtl/>
        </w:rPr>
        <w:t>‌</w:t>
      </w:r>
      <w:r w:rsidRPr="00692820">
        <w:rPr>
          <w:rStyle w:val="Char7"/>
          <w:rFonts w:eastAsia="MS Mincho"/>
          <w:rtl/>
        </w:rPr>
        <w:t>دهد که آنها سور</w:t>
      </w:r>
      <w:r w:rsidR="00871EA0">
        <w:rPr>
          <w:rStyle w:val="Char7"/>
          <w:rFonts w:eastAsia="MS Mincho"/>
          <w:rtl/>
        </w:rPr>
        <w:t>ی</w:t>
      </w:r>
      <w:r w:rsidRPr="00692820">
        <w:rPr>
          <w:rStyle w:val="Char7"/>
          <w:rFonts w:eastAsia="MS Mincho"/>
          <w:rtl/>
        </w:rPr>
        <w:t>ه را تنها نخواهند گذاشت و عل</w:t>
      </w:r>
      <w:r w:rsidR="00871EA0">
        <w:rPr>
          <w:rStyle w:val="Char7"/>
          <w:rFonts w:eastAsia="MS Mincho"/>
          <w:rtl/>
        </w:rPr>
        <w:t>ی</w:t>
      </w:r>
      <w:r w:rsidRPr="00692820">
        <w:rPr>
          <w:rStyle w:val="Char7"/>
          <w:rFonts w:eastAsia="MS Mincho"/>
          <w:rtl/>
        </w:rPr>
        <w:t xml:space="preserve">ه مسلمانان، همراه آنها خواهند بود </w:t>
      </w:r>
      <w:r w:rsidR="008420D4" w:rsidRPr="00692820">
        <w:rPr>
          <w:rStyle w:val="Char7"/>
          <w:rFonts w:eastAsia="MS Mincho" w:hint="cs"/>
          <w:rtl/>
        </w:rPr>
        <w:t>-</w:t>
      </w:r>
      <w:r w:rsidRPr="00692820">
        <w:rPr>
          <w:rStyle w:val="Char7"/>
          <w:rFonts w:eastAsia="MS Mincho"/>
          <w:rtl/>
        </w:rPr>
        <w:t xml:space="preserve"> چرا که حوادث داخل</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ه، از سو</w:t>
      </w:r>
      <w:r w:rsidR="00871EA0">
        <w:rPr>
          <w:rStyle w:val="Char7"/>
          <w:rFonts w:eastAsia="MS Mincho"/>
          <w:rtl/>
        </w:rPr>
        <w:t>ی</w:t>
      </w:r>
      <w:r w:rsidRPr="00692820">
        <w:rPr>
          <w:rStyle w:val="Char7"/>
          <w:rFonts w:eastAsia="MS Mincho"/>
          <w:rtl/>
        </w:rPr>
        <w:t xml:space="preserve"> مسلمانان اهل سنت رخ داده بود </w:t>
      </w:r>
      <w:r w:rsidR="008420D4" w:rsidRPr="00692820">
        <w:rPr>
          <w:rStyle w:val="Char7"/>
          <w:rFonts w:eastAsia="MS Mincho" w:hint="cs"/>
          <w:rtl/>
        </w:rPr>
        <w:t>-</w:t>
      </w:r>
      <w:r w:rsidRPr="00692820">
        <w:rPr>
          <w:rStyle w:val="Char7"/>
          <w:rFonts w:eastAsia="MS Mincho"/>
          <w:rtl/>
        </w:rPr>
        <w:t xml:space="preserve"> و ا</w:t>
      </w:r>
      <w:r w:rsidR="00871EA0">
        <w:rPr>
          <w:rStyle w:val="Char7"/>
          <w:rFonts w:eastAsia="MS Mincho"/>
          <w:rtl/>
        </w:rPr>
        <w:t>ی</w:t>
      </w:r>
      <w:r w:rsidRPr="00692820">
        <w:rPr>
          <w:rStyle w:val="Char7"/>
          <w:rFonts w:eastAsia="MS Mincho"/>
          <w:rtl/>
        </w:rPr>
        <w:t>ران در ا</w:t>
      </w:r>
      <w:r w:rsidR="00871EA0">
        <w:rPr>
          <w:rStyle w:val="Char7"/>
          <w:rFonts w:eastAsia="MS Mincho"/>
          <w:rtl/>
        </w:rPr>
        <w:t>ی</w:t>
      </w:r>
      <w:r w:rsidRPr="00692820">
        <w:rPr>
          <w:rStyle w:val="Char7"/>
          <w:rFonts w:eastAsia="MS Mincho"/>
          <w:rtl/>
        </w:rPr>
        <w:t>ن کار خود نسبت به حافظ اسد، مقداری از دِ</w:t>
      </w:r>
      <w:r w:rsidR="00871EA0">
        <w:rPr>
          <w:rStyle w:val="Char7"/>
          <w:rFonts w:eastAsia="MS Mincho"/>
          <w:rtl/>
        </w:rPr>
        <w:t>ی</w:t>
      </w:r>
      <w:r w:rsidRPr="00692820">
        <w:rPr>
          <w:rStyle w:val="Char7"/>
          <w:rFonts w:eastAsia="MS Mincho"/>
          <w:rtl/>
        </w:rPr>
        <w:t>نی که به گردن انقلاب ا</w:t>
      </w:r>
      <w:r w:rsidR="00871EA0">
        <w:rPr>
          <w:rStyle w:val="Char7"/>
          <w:rFonts w:eastAsia="MS Mincho"/>
          <w:rtl/>
        </w:rPr>
        <w:t>ی</w:t>
      </w:r>
      <w:r w:rsidRPr="00692820">
        <w:rPr>
          <w:rStyle w:val="Char7"/>
          <w:rFonts w:eastAsia="MS Mincho"/>
          <w:rtl/>
        </w:rPr>
        <w:t>ران بود، ادا کرد.</w:t>
      </w:r>
      <w:bookmarkStart w:id="509" w:name="_Toc328516331"/>
      <w:bookmarkStart w:id="510" w:name="_Toc328564758"/>
    </w:p>
    <w:p w:rsidR="008420D4" w:rsidRPr="00AD0F05" w:rsidRDefault="000A3212" w:rsidP="00AD0F05">
      <w:pPr>
        <w:pStyle w:val="a4"/>
        <w:rPr>
          <w:rFonts w:eastAsia="MS Mincho"/>
          <w:rtl/>
        </w:rPr>
      </w:pPr>
      <w:bookmarkStart w:id="511" w:name="_Toc487098078"/>
      <w:r w:rsidRPr="00AD0F05">
        <w:rPr>
          <w:rFonts w:eastAsiaTheme="minorHAnsi"/>
          <w:rtl/>
        </w:rPr>
        <w:t>طباطبا</w:t>
      </w:r>
      <w:r w:rsidR="00F44604">
        <w:rPr>
          <w:rFonts w:eastAsiaTheme="minorHAnsi"/>
          <w:rtl/>
        </w:rPr>
        <w:t>ی</w:t>
      </w:r>
      <w:r w:rsidRPr="00AD0F05">
        <w:rPr>
          <w:rFonts w:eastAsiaTheme="minorHAnsi"/>
          <w:rtl/>
        </w:rPr>
        <w:t>ی اعتراف می</w:t>
      </w:r>
      <w:r w:rsidR="000E2B68">
        <w:rPr>
          <w:rFonts w:eastAsiaTheme="minorHAnsi"/>
          <w:rtl/>
        </w:rPr>
        <w:t>‌</w:t>
      </w:r>
      <w:r w:rsidRPr="00AD0F05">
        <w:rPr>
          <w:rFonts w:eastAsiaTheme="minorHAnsi"/>
          <w:rtl/>
        </w:rPr>
        <w:t>کند</w:t>
      </w:r>
      <w:bookmarkEnd w:id="509"/>
      <w:bookmarkEnd w:id="510"/>
      <w:bookmarkEnd w:id="511"/>
      <w:r w:rsidRPr="00AD0F05">
        <w:rPr>
          <w:rFonts w:eastAsia="MS Mincho"/>
          <w:rtl/>
        </w:rPr>
        <w:t xml:space="preserve"> </w:t>
      </w:r>
    </w:p>
    <w:p w:rsidR="003F5303" w:rsidRPr="00692820" w:rsidRDefault="000A3212" w:rsidP="002C706F">
      <w:pPr>
        <w:spacing w:after="0"/>
        <w:ind w:firstLine="284"/>
        <w:jc w:val="both"/>
        <w:rPr>
          <w:rStyle w:val="Char7"/>
          <w:rFonts w:eastAsia="MS Mincho"/>
          <w:rtl/>
        </w:rPr>
      </w:pPr>
      <w:r w:rsidRPr="00692820">
        <w:rPr>
          <w:rStyle w:val="Char7"/>
          <w:rFonts w:eastAsia="MS Mincho"/>
          <w:rtl/>
        </w:rPr>
        <w:t>در تار</w:t>
      </w:r>
      <w:r w:rsidR="00871EA0">
        <w:rPr>
          <w:rStyle w:val="Char7"/>
          <w:rFonts w:eastAsia="MS Mincho"/>
          <w:rtl/>
        </w:rPr>
        <w:t>ی</w:t>
      </w:r>
      <w:r w:rsidRPr="00692820">
        <w:rPr>
          <w:rStyle w:val="Char7"/>
          <w:rFonts w:eastAsia="MS Mincho"/>
          <w:rtl/>
        </w:rPr>
        <w:t>خ 7/10/1979 طباطبا</w:t>
      </w:r>
      <w:r w:rsidR="00871EA0">
        <w:rPr>
          <w:rStyle w:val="Char7"/>
          <w:rFonts w:eastAsia="MS Mincho"/>
          <w:rtl/>
        </w:rPr>
        <w:t>یی</w:t>
      </w:r>
      <w:r w:rsidRPr="00692820">
        <w:rPr>
          <w:rStyle w:val="Char7"/>
          <w:rFonts w:eastAsia="MS Mincho"/>
          <w:rtl/>
        </w:rPr>
        <w:t xml:space="preserve"> نخست</w:t>
      </w:r>
      <w:r w:rsidR="000E2B68">
        <w:rPr>
          <w:rStyle w:val="Char7"/>
          <w:rFonts w:eastAsia="MS Mincho"/>
          <w:rtl/>
        </w:rPr>
        <w:t>‌</w:t>
      </w:r>
      <w:r w:rsidRPr="00692820">
        <w:rPr>
          <w:rStyle w:val="Char7"/>
          <w:rFonts w:eastAsia="MS Mincho"/>
          <w:rtl/>
        </w:rPr>
        <w:t>وز</w:t>
      </w:r>
      <w:r w:rsidR="00871EA0">
        <w:rPr>
          <w:rStyle w:val="Char7"/>
          <w:rFonts w:eastAsia="MS Mincho"/>
          <w:rtl/>
        </w:rPr>
        <w:t>ی</w:t>
      </w:r>
      <w:r w:rsidRPr="00692820">
        <w:rPr>
          <w:rStyle w:val="Char7"/>
          <w:rFonts w:eastAsia="MS Mincho"/>
          <w:rtl/>
        </w:rPr>
        <w:t>ر ا</w:t>
      </w:r>
      <w:r w:rsidR="00871EA0">
        <w:rPr>
          <w:rStyle w:val="Char7"/>
          <w:rFonts w:eastAsia="MS Mincho"/>
          <w:rtl/>
        </w:rPr>
        <w:t>ی</w:t>
      </w:r>
      <w:r w:rsidRPr="00692820">
        <w:rPr>
          <w:rStyle w:val="Char7"/>
          <w:rFonts w:eastAsia="MS Mincho"/>
          <w:rtl/>
        </w:rPr>
        <w:t>ران به سور</w:t>
      </w:r>
      <w:r w:rsidR="00871EA0">
        <w:rPr>
          <w:rStyle w:val="Char7"/>
          <w:rFonts w:eastAsia="MS Mincho"/>
          <w:rtl/>
        </w:rPr>
        <w:t>ی</w:t>
      </w:r>
      <w:r w:rsidRPr="00692820">
        <w:rPr>
          <w:rStyle w:val="Char7"/>
          <w:rFonts w:eastAsia="MS Mincho"/>
          <w:rtl/>
        </w:rPr>
        <w:t xml:space="preserve">ه رفت و </w:t>
      </w:r>
      <w:r w:rsidR="00871EA0">
        <w:rPr>
          <w:rStyle w:val="Char7"/>
          <w:rFonts w:eastAsia="MS Mincho"/>
          <w:rtl/>
        </w:rPr>
        <w:t>ی</w:t>
      </w:r>
      <w:r w:rsidRPr="00692820">
        <w:rPr>
          <w:rStyle w:val="Char7"/>
          <w:rFonts w:eastAsia="MS Mincho"/>
          <w:rtl/>
        </w:rPr>
        <w:t>ک د</w:t>
      </w:r>
      <w:r w:rsidR="00871EA0">
        <w:rPr>
          <w:rStyle w:val="Char7"/>
          <w:rFonts w:eastAsia="MS Mincho"/>
          <w:rtl/>
        </w:rPr>
        <w:t>ی</w:t>
      </w:r>
      <w:r w:rsidRPr="00692820">
        <w:rPr>
          <w:rStyle w:val="Char7"/>
          <w:rFonts w:eastAsia="MS Mincho"/>
          <w:rtl/>
        </w:rPr>
        <w:t>دار با رسانه</w:t>
      </w:r>
      <w:r w:rsidR="000E2B68">
        <w:rPr>
          <w:rStyle w:val="Char7"/>
          <w:rFonts w:eastAsia="MS Mincho"/>
          <w:rtl/>
        </w:rPr>
        <w:t>‌</w:t>
      </w:r>
      <w:r w:rsidRPr="00692820">
        <w:rPr>
          <w:rStyle w:val="Char7"/>
          <w:rFonts w:eastAsia="MS Mincho"/>
          <w:rtl/>
        </w:rPr>
        <w:t xml:space="preserve">ها صورت داد </w:t>
      </w:r>
      <w:r w:rsidR="00D8120F" w:rsidRPr="00692820">
        <w:rPr>
          <w:rStyle w:val="Char7"/>
          <w:rFonts w:eastAsia="MS Mincho" w:hint="cs"/>
          <w:rtl/>
        </w:rPr>
        <w:t>-</w:t>
      </w:r>
      <w:r w:rsidRPr="00692820">
        <w:rPr>
          <w:rStyle w:val="Char7"/>
          <w:rFonts w:eastAsia="MS Mincho"/>
          <w:rtl/>
        </w:rPr>
        <w:t xml:space="preserve"> شا</w:t>
      </w:r>
      <w:r w:rsidR="00871EA0">
        <w:rPr>
          <w:rStyle w:val="Char7"/>
          <w:rFonts w:eastAsia="MS Mincho"/>
          <w:rtl/>
        </w:rPr>
        <w:t>ی</w:t>
      </w:r>
      <w:r w:rsidRPr="00692820">
        <w:rPr>
          <w:rStyle w:val="Char7"/>
          <w:rFonts w:eastAsia="MS Mincho"/>
          <w:rtl/>
        </w:rPr>
        <w:t>ان ذکر است که د</w:t>
      </w:r>
      <w:r w:rsidR="00871EA0">
        <w:rPr>
          <w:rStyle w:val="Char7"/>
          <w:rFonts w:eastAsia="MS Mincho"/>
          <w:rtl/>
        </w:rPr>
        <w:t>ی</w:t>
      </w:r>
      <w:r w:rsidRPr="00692820">
        <w:rPr>
          <w:rStyle w:val="Char7"/>
          <w:rFonts w:eastAsia="MS Mincho"/>
          <w:rtl/>
        </w:rPr>
        <w:t>دارها</w:t>
      </w:r>
      <w:r w:rsidR="00871EA0">
        <w:rPr>
          <w:rStyle w:val="Char7"/>
          <w:rFonts w:eastAsia="MS Mincho"/>
          <w:rtl/>
        </w:rPr>
        <w:t>ی</w:t>
      </w:r>
      <w:r w:rsidRPr="00692820">
        <w:rPr>
          <w:rStyle w:val="Char7"/>
          <w:rFonts w:eastAsia="MS Mincho"/>
          <w:rtl/>
        </w:rPr>
        <w:t xml:space="preserve"> او از سور</w:t>
      </w:r>
      <w:r w:rsidR="00871EA0">
        <w:rPr>
          <w:rStyle w:val="Char7"/>
          <w:rFonts w:eastAsia="MS Mincho"/>
          <w:rtl/>
        </w:rPr>
        <w:t>ی</w:t>
      </w:r>
      <w:r w:rsidRPr="00692820">
        <w:rPr>
          <w:rStyle w:val="Char7"/>
          <w:rFonts w:eastAsia="MS Mincho"/>
          <w:rtl/>
        </w:rPr>
        <w:t>ه بعد از حوادث دانشکده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افسر</w:t>
      </w:r>
      <w:r w:rsidR="00871EA0">
        <w:rPr>
          <w:rStyle w:val="Char7"/>
          <w:rFonts w:eastAsia="MS Mincho"/>
          <w:rtl/>
        </w:rPr>
        <w:t>ی</w:t>
      </w:r>
      <w:r w:rsidRPr="00692820">
        <w:rPr>
          <w:rStyle w:val="Char7"/>
          <w:rFonts w:eastAsia="MS Mincho"/>
          <w:rtl/>
        </w:rPr>
        <w:t xml:space="preserve"> در حلب، ز</w:t>
      </w:r>
      <w:r w:rsidR="00871EA0">
        <w:rPr>
          <w:rStyle w:val="Char7"/>
          <w:rFonts w:eastAsia="MS Mincho"/>
          <w:rtl/>
        </w:rPr>
        <w:t>ی</w:t>
      </w:r>
      <w:r w:rsidRPr="00692820">
        <w:rPr>
          <w:rStyle w:val="Char7"/>
          <w:rFonts w:eastAsia="MS Mincho"/>
          <w:rtl/>
        </w:rPr>
        <w:t xml:space="preserve">اد شده بود </w:t>
      </w:r>
      <w:r w:rsidR="00D8120F" w:rsidRPr="00692820">
        <w:rPr>
          <w:rStyle w:val="Char7"/>
          <w:rFonts w:eastAsia="MS Mincho" w:hint="cs"/>
          <w:rtl/>
        </w:rPr>
        <w:t>-</w:t>
      </w:r>
      <w:r w:rsidRPr="00692820">
        <w:rPr>
          <w:rStyle w:val="Char7"/>
          <w:rFonts w:eastAsia="MS Mincho"/>
          <w:rtl/>
        </w:rPr>
        <w:t xml:space="preserve"> که در آن گفت: </w:t>
      </w:r>
    </w:p>
    <w:p w:rsidR="000A3212" w:rsidRDefault="000770E5" w:rsidP="00622123">
      <w:pPr>
        <w:spacing w:after="0"/>
        <w:ind w:firstLine="284"/>
        <w:jc w:val="both"/>
        <w:rPr>
          <w:rStyle w:val="Char7"/>
          <w:rFonts w:eastAsia="MS Mincho"/>
        </w:rPr>
      </w:pPr>
      <w:r w:rsidRPr="00692820">
        <w:rPr>
          <w:rStyle w:val="Char7"/>
          <w:rFonts w:eastAsia="MS Mincho"/>
          <w:rtl/>
        </w:rPr>
        <w:t>«</w:t>
      </w:r>
      <w:r w:rsidR="00987288" w:rsidRPr="00692820">
        <w:rPr>
          <w:rStyle w:val="Char7"/>
          <w:rFonts w:eastAsia="MS Mincho"/>
          <w:rtl/>
        </w:rPr>
        <w:t>[</w:t>
      </w:r>
      <w:r w:rsidR="000A3212" w:rsidRPr="00692820">
        <w:rPr>
          <w:rStyle w:val="Char7"/>
          <w:rFonts w:eastAsia="MS Mincho"/>
          <w:rtl/>
        </w:rPr>
        <w:t>اصلاً</w:t>
      </w:r>
      <w:r w:rsidR="00987288" w:rsidRPr="00692820">
        <w:rPr>
          <w:rStyle w:val="Char7"/>
          <w:rFonts w:eastAsia="MS Mincho"/>
          <w:rtl/>
        </w:rPr>
        <w:t>]</w:t>
      </w:r>
      <w:r w:rsidR="000A3212" w:rsidRPr="00692820">
        <w:rPr>
          <w:rStyle w:val="Char7"/>
          <w:rFonts w:eastAsia="MS Mincho"/>
          <w:rtl/>
        </w:rPr>
        <w:t xml:space="preserve"> عج</w:t>
      </w:r>
      <w:r w:rsidR="00871EA0">
        <w:rPr>
          <w:rStyle w:val="Char7"/>
          <w:rFonts w:eastAsia="MS Mincho"/>
          <w:rtl/>
        </w:rPr>
        <w:t>ی</w:t>
      </w:r>
      <w:r w:rsidR="000A3212" w:rsidRPr="00692820">
        <w:rPr>
          <w:rStyle w:val="Char7"/>
          <w:rFonts w:eastAsia="MS Mincho"/>
          <w:rtl/>
        </w:rPr>
        <w:t>ب ن</w:t>
      </w:r>
      <w:r w:rsidR="00871EA0">
        <w:rPr>
          <w:rStyle w:val="Char7"/>
          <w:rFonts w:eastAsia="MS Mincho"/>
          <w:rtl/>
        </w:rPr>
        <w:t>ی</w:t>
      </w:r>
      <w:r w:rsidR="000A3212" w:rsidRPr="00692820">
        <w:rPr>
          <w:rStyle w:val="Char7"/>
          <w:rFonts w:eastAsia="MS Mincho"/>
          <w:rtl/>
        </w:rPr>
        <w:t>ست که رئ</w:t>
      </w:r>
      <w:r w:rsidR="00871EA0">
        <w:rPr>
          <w:rStyle w:val="Char7"/>
          <w:rFonts w:eastAsia="MS Mincho"/>
          <w:rtl/>
        </w:rPr>
        <w:t>ی</w:t>
      </w:r>
      <w:r w:rsidR="000A3212" w:rsidRPr="00692820">
        <w:rPr>
          <w:rStyle w:val="Char7"/>
          <w:rFonts w:eastAsia="MS Mincho"/>
          <w:rtl/>
        </w:rPr>
        <w:t>س</w:t>
      </w:r>
      <w:r w:rsidR="000E2B68">
        <w:rPr>
          <w:rStyle w:val="Char7"/>
          <w:rFonts w:eastAsia="MS Mincho"/>
          <w:rtl/>
        </w:rPr>
        <w:t>‌</w:t>
      </w:r>
      <w:r w:rsidR="000A3212" w:rsidRPr="00692820">
        <w:rPr>
          <w:rStyle w:val="Char7"/>
          <w:rFonts w:eastAsia="MS Mincho"/>
          <w:rtl/>
        </w:rPr>
        <w:t>جمهور، حافظ اسد به ا</w:t>
      </w:r>
      <w:r w:rsidR="00871EA0">
        <w:rPr>
          <w:rStyle w:val="Char7"/>
          <w:rFonts w:eastAsia="MS Mincho"/>
          <w:rtl/>
        </w:rPr>
        <w:t>ی</w:t>
      </w:r>
      <w:r w:rsidR="000A3212" w:rsidRPr="00692820">
        <w:rPr>
          <w:rStyle w:val="Char7"/>
          <w:rFonts w:eastAsia="MS Mincho"/>
          <w:rtl/>
        </w:rPr>
        <w:t>ن سطح از تلاش</w:t>
      </w:r>
      <w:r w:rsidR="000E2B68">
        <w:rPr>
          <w:rStyle w:val="Char7"/>
          <w:rFonts w:eastAsia="MS Mincho"/>
          <w:rtl/>
        </w:rPr>
        <w:t>‌</w:t>
      </w:r>
      <w:r w:rsidR="000A3212" w:rsidRPr="00692820">
        <w:rPr>
          <w:rStyle w:val="Char7"/>
          <w:rFonts w:eastAsia="MS Mincho"/>
          <w:rtl/>
        </w:rPr>
        <w:t xml:space="preserve">ها </w:t>
      </w:r>
      <w:r w:rsidR="00987288" w:rsidRPr="00692820">
        <w:rPr>
          <w:rStyle w:val="Char7"/>
          <w:rFonts w:eastAsia="MS Mincho"/>
          <w:rtl/>
        </w:rPr>
        <w:t>[</w:t>
      </w:r>
      <w:r w:rsidR="000A3212" w:rsidRPr="00692820">
        <w:rPr>
          <w:rStyle w:val="Char7"/>
          <w:rFonts w:eastAsia="MS Mincho"/>
          <w:rtl/>
        </w:rPr>
        <w:t>و گفتگوهای طرف</w:t>
      </w:r>
      <w:r w:rsidR="00871EA0">
        <w:rPr>
          <w:rStyle w:val="Char7"/>
          <w:rFonts w:eastAsia="MS Mincho"/>
          <w:rtl/>
        </w:rPr>
        <w:t>ی</w:t>
      </w:r>
      <w:r w:rsidR="000A3212" w:rsidRPr="00692820">
        <w:rPr>
          <w:rStyle w:val="Char7"/>
          <w:rFonts w:eastAsia="MS Mincho"/>
          <w:rtl/>
        </w:rPr>
        <w:t>ن</w:t>
      </w:r>
      <w:r w:rsidR="00987288" w:rsidRPr="00692820">
        <w:rPr>
          <w:rStyle w:val="Char7"/>
          <w:rFonts w:eastAsia="MS Mincho"/>
          <w:rtl/>
        </w:rPr>
        <w:t>]</w:t>
      </w:r>
      <w:r w:rsidR="000A3212" w:rsidRPr="00692820">
        <w:rPr>
          <w:rStyle w:val="Char7"/>
          <w:rFonts w:eastAsia="MS Mincho"/>
          <w:rtl/>
        </w:rPr>
        <w:t xml:space="preserve"> پا</w:t>
      </w:r>
      <w:r w:rsidR="00871EA0">
        <w:rPr>
          <w:rStyle w:val="Char7"/>
          <w:rFonts w:eastAsia="MS Mincho"/>
          <w:rtl/>
        </w:rPr>
        <w:t>ی</w:t>
      </w:r>
      <w:r w:rsidR="000A3212" w:rsidRPr="00692820">
        <w:rPr>
          <w:rStyle w:val="Char7"/>
          <w:rFonts w:eastAsia="MS Mincho"/>
          <w:rtl/>
        </w:rPr>
        <w:t>بند باشد و صورت درست انقلاب ا</w:t>
      </w:r>
      <w:r w:rsidR="00871EA0">
        <w:rPr>
          <w:rStyle w:val="Char7"/>
          <w:rFonts w:eastAsia="MS Mincho"/>
          <w:rtl/>
        </w:rPr>
        <w:t>ی</w:t>
      </w:r>
      <w:r w:rsidR="00622123">
        <w:rPr>
          <w:rStyle w:val="Char7"/>
          <w:rFonts w:eastAsia="MS Mincho"/>
          <w:rtl/>
        </w:rPr>
        <w:t>ران</w:t>
      </w:r>
      <w:r w:rsidR="000A3212" w:rsidRPr="00692820">
        <w:rPr>
          <w:rStyle w:val="Char7"/>
          <w:rFonts w:eastAsia="MS Mincho"/>
          <w:rtl/>
        </w:rPr>
        <w:t>!!</w:t>
      </w:r>
      <w:r w:rsidR="00622123">
        <w:rPr>
          <w:rStyle w:val="Char7"/>
          <w:rFonts w:eastAsia="MS Mincho"/>
        </w:rPr>
        <w:t>.</w:t>
      </w:r>
      <w:r w:rsidR="000A3212" w:rsidRPr="00692820">
        <w:rPr>
          <w:rStyle w:val="Char7"/>
          <w:rFonts w:eastAsia="MS Mincho"/>
          <w:rtl/>
        </w:rPr>
        <w:t xml:space="preserve"> را ب</w:t>
      </w:r>
      <w:r w:rsidR="00871EA0">
        <w:rPr>
          <w:rStyle w:val="Char7"/>
          <w:rFonts w:eastAsia="MS Mincho"/>
          <w:rtl/>
        </w:rPr>
        <w:t>ی</w:t>
      </w:r>
      <w:r w:rsidR="000A3212" w:rsidRPr="00692820">
        <w:rPr>
          <w:rStyle w:val="Char7"/>
          <w:rFonts w:eastAsia="MS Mincho"/>
          <w:rtl/>
        </w:rPr>
        <w:t>ان کند. ا</w:t>
      </w:r>
      <w:r w:rsidR="00871EA0">
        <w:rPr>
          <w:rStyle w:val="Char7"/>
          <w:rFonts w:eastAsia="MS Mincho"/>
          <w:rtl/>
        </w:rPr>
        <w:t>ی</w:t>
      </w:r>
      <w:r w:rsidR="000A3212" w:rsidRPr="00692820">
        <w:rPr>
          <w:rStyle w:val="Char7"/>
          <w:rFonts w:eastAsia="MS Mincho"/>
          <w:rtl/>
        </w:rPr>
        <w:t>ن اول</w:t>
      </w:r>
      <w:r w:rsidR="00871EA0">
        <w:rPr>
          <w:rStyle w:val="Char7"/>
          <w:rFonts w:eastAsia="MS Mincho"/>
          <w:rtl/>
        </w:rPr>
        <w:t>ی</w:t>
      </w:r>
      <w:r w:rsidR="000A3212" w:rsidRPr="00692820">
        <w:rPr>
          <w:rStyle w:val="Char7"/>
          <w:rFonts w:eastAsia="MS Mincho"/>
          <w:rtl/>
        </w:rPr>
        <w:t>ن بار</w:t>
      </w:r>
      <w:r w:rsidR="00871EA0">
        <w:rPr>
          <w:rStyle w:val="Char7"/>
          <w:rFonts w:eastAsia="MS Mincho"/>
          <w:rtl/>
        </w:rPr>
        <w:t>ی</w:t>
      </w:r>
      <w:r w:rsidR="000A3212" w:rsidRPr="00692820">
        <w:rPr>
          <w:rStyle w:val="Char7"/>
          <w:rFonts w:eastAsia="MS Mincho"/>
          <w:rtl/>
        </w:rPr>
        <w:t xml:space="preserve"> ن</w:t>
      </w:r>
      <w:r w:rsidR="00871EA0">
        <w:rPr>
          <w:rStyle w:val="Char7"/>
          <w:rFonts w:eastAsia="MS Mincho"/>
          <w:rtl/>
        </w:rPr>
        <w:t>ی</w:t>
      </w:r>
      <w:r w:rsidR="000A3212" w:rsidRPr="00692820">
        <w:rPr>
          <w:rStyle w:val="Char7"/>
          <w:rFonts w:eastAsia="MS Mincho"/>
          <w:rtl/>
        </w:rPr>
        <w:t>ست که رئ</w:t>
      </w:r>
      <w:r w:rsidR="00871EA0">
        <w:rPr>
          <w:rStyle w:val="Char7"/>
          <w:rFonts w:eastAsia="MS Mincho"/>
          <w:rtl/>
        </w:rPr>
        <w:t>ی</w:t>
      </w:r>
      <w:r w:rsidR="000A3212" w:rsidRPr="00692820">
        <w:rPr>
          <w:rStyle w:val="Char7"/>
          <w:rFonts w:eastAsia="MS Mincho"/>
          <w:rtl/>
        </w:rPr>
        <w:t>س</w:t>
      </w:r>
      <w:r w:rsidR="000E2B68">
        <w:rPr>
          <w:rStyle w:val="Char7"/>
          <w:rFonts w:eastAsia="MS Mincho"/>
          <w:rtl/>
        </w:rPr>
        <w:t>‌</w:t>
      </w:r>
      <w:r w:rsidR="000A3212" w:rsidRPr="00692820">
        <w:rPr>
          <w:rStyle w:val="Char7"/>
          <w:rFonts w:eastAsia="MS Mincho"/>
          <w:rtl/>
        </w:rPr>
        <w:t>جمهور، حافظ اسد به خاطر دفاع از انقلاب ا</w:t>
      </w:r>
      <w:r w:rsidR="00871EA0">
        <w:rPr>
          <w:rStyle w:val="Char7"/>
          <w:rFonts w:eastAsia="MS Mincho"/>
          <w:rtl/>
        </w:rPr>
        <w:t>ی</w:t>
      </w:r>
      <w:r w:rsidR="000A3212" w:rsidRPr="00692820">
        <w:rPr>
          <w:rStyle w:val="Char7"/>
          <w:rFonts w:eastAsia="MS Mincho"/>
          <w:rtl/>
        </w:rPr>
        <w:t>ران، ا</w:t>
      </w:r>
      <w:r w:rsidR="00871EA0">
        <w:rPr>
          <w:rStyle w:val="Char7"/>
          <w:rFonts w:eastAsia="MS Mincho"/>
          <w:rtl/>
        </w:rPr>
        <w:t>ی</w:t>
      </w:r>
      <w:r w:rsidR="000A3212" w:rsidRPr="00692820">
        <w:rPr>
          <w:rStyle w:val="Char7"/>
          <w:rFonts w:eastAsia="MS Mincho"/>
          <w:rtl/>
        </w:rPr>
        <w:t xml:space="preserve">ن کار </w:t>
      </w:r>
      <w:r w:rsidR="00987288" w:rsidRPr="00692820">
        <w:rPr>
          <w:rStyle w:val="Char7"/>
          <w:rFonts w:eastAsia="MS Mincho"/>
          <w:rtl/>
        </w:rPr>
        <w:t>[</w:t>
      </w:r>
      <w:r w:rsidR="000A3212" w:rsidRPr="00692820">
        <w:rPr>
          <w:rStyle w:val="Char7"/>
          <w:rFonts w:eastAsia="MS Mincho"/>
          <w:rtl/>
        </w:rPr>
        <w:t>م</w:t>
      </w:r>
      <w:r w:rsidR="00871EA0">
        <w:rPr>
          <w:rStyle w:val="Char7"/>
          <w:rFonts w:eastAsia="MS Mincho"/>
          <w:rtl/>
        </w:rPr>
        <w:t>ی</w:t>
      </w:r>
      <w:r w:rsidR="000A3212" w:rsidRPr="00692820">
        <w:rPr>
          <w:rStyle w:val="Char7"/>
          <w:rFonts w:eastAsia="MS Mincho"/>
          <w:rtl/>
        </w:rPr>
        <w:t>انج</w:t>
      </w:r>
      <w:r w:rsidR="00871EA0">
        <w:rPr>
          <w:rStyle w:val="Char7"/>
          <w:rFonts w:eastAsia="MS Mincho"/>
          <w:rtl/>
        </w:rPr>
        <w:t>ی</w:t>
      </w:r>
      <w:r w:rsidR="000E2B68">
        <w:rPr>
          <w:rStyle w:val="Char7"/>
          <w:rFonts w:eastAsia="MS Mincho"/>
          <w:rtl/>
        </w:rPr>
        <w:t>‌</w:t>
      </w:r>
      <w:r w:rsidR="000A3212" w:rsidRPr="00692820">
        <w:rPr>
          <w:rStyle w:val="Char7"/>
          <w:rFonts w:eastAsia="MS Mincho"/>
          <w:rtl/>
        </w:rPr>
        <w:t>گر</w:t>
      </w:r>
      <w:r w:rsidR="00871EA0">
        <w:rPr>
          <w:rStyle w:val="Char7"/>
          <w:rFonts w:eastAsia="MS Mincho"/>
          <w:rtl/>
        </w:rPr>
        <w:t>ی</w:t>
      </w:r>
      <w:r w:rsidR="000A3212" w:rsidRPr="00692820">
        <w:rPr>
          <w:rStyle w:val="Char7"/>
          <w:rFonts w:eastAsia="MS Mincho"/>
          <w:rtl/>
        </w:rPr>
        <w:t xml:space="preserve"> ب</w:t>
      </w:r>
      <w:r w:rsidR="00871EA0">
        <w:rPr>
          <w:rStyle w:val="Char7"/>
          <w:rFonts w:eastAsia="MS Mincho"/>
          <w:rtl/>
        </w:rPr>
        <w:t>ی</w:t>
      </w:r>
      <w:r w:rsidR="000A3212" w:rsidRPr="00692820">
        <w:rPr>
          <w:rStyle w:val="Char7"/>
          <w:rFonts w:eastAsia="MS Mincho"/>
          <w:rtl/>
        </w:rPr>
        <w:t>ن ا</w:t>
      </w:r>
      <w:r w:rsidR="00871EA0">
        <w:rPr>
          <w:rStyle w:val="Char7"/>
          <w:rFonts w:eastAsia="MS Mincho"/>
          <w:rtl/>
        </w:rPr>
        <w:t>ی</w:t>
      </w:r>
      <w:r w:rsidR="000A3212" w:rsidRPr="00692820">
        <w:rPr>
          <w:rStyle w:val="Char7"/>
          <w:rFonts w:eastAsia="MS Mincho"/>
          <w:rtl/>
        </w:rPr>
        <w:t>ران و دولت</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خل</w:t>
      </w:r>
      <w:r w:rsidR="00871EA0">
        <w:rPr>
          <w:rStyle w:val="Char7"/>
          <w:rFonts w:eastAsia="MS Mincho"/>
          <w:rtl/>
        </w:rPr>
        <w:t>ی</w:t>
      </w:r>
      <w:r w:rsidR="000A3212" w:rsidRPr="00692820">
        <w:rPr>
          <w:rStyle w:val="Char7"/>
          <w:rFonts w:eastAsia="MS Mincho"/>
          <w:rtl/>
        </w:rPr>
        <w:t>ج</w:t>
      </w:r>
      <w:r w:rsidR="00987288" w:rsidRPr="00692820">
        <w:rPr>
          <w:rStyle w:val="Char7"/>
          <w:rFonts w:eastAsia="MS Mincho"/>
          <w:rtl/>
        </w:rPr>
        <w:t>]</w:t>
      </w:r>
      <w:r w:rsidR="000A3212" w:rsidRPr="00692820">
        <w:rPr>
          <w:rStyle w:val="Char7"/>
          <w:rFonts w:eastAsia="MS Mincho"/>
          <w:rtl/>
        </w:rPr>
        <w:t xml:space="preserve"> را به طور داوطلبانه انجام</w:t>
      </w:r>
      <w:r w:rsidR="008F5538" w:rsidRPr="00692820">
        <w:rPr>
          <w:rStyle w:val="Char7"/>
          <w:rFonts w:eastAsia="MS Mincho"/>
          <w:rtl/>
        </w:rPr>
        <w:t xml:space="preserve"> </w:t>
      </w:r>
      <w:r w:rsidR="000A3212" w:rsidRPr="00692820">
        <w:rPr>
          <w:rStyle w:val="Char7"/>
          <w:rFonts w:eastAsia="MS Mincho"/>
          <w:rtl/>
        </w:rPr>
        <w:t>م</w:t>
      </w:r>
      <w:r w:rsidR="00871EA0">
        <w:rPr>
          <w:rStyle w:val="Char7"/>
          <w:rFonts w:eastAsia="MS Mincho"/>
          <w:rtl/>
        </w:rPr>
        <w:t>ی</w:t>
      </w:r>
      <w:r w:rsidR="000E2B68">
        <w:rPr>
          <w:rStyle w:val="Char7"/>
          <w:rFonts w:eastAsia="MS Mincho"/>
          <w:rtl/>
        </w:rPr>
        <w:t>‌</w:t>
      </w:r>
      <w:r w:rsidR="00622123">
        <w:rPr>
          <w:rStyle w:val="Char7"/>
          <w:rFonts w:eastAsia="MS Mincho"/>
          <w:rtl/>
        </w:rPr>
        <w:t>دهد</w:t>
      </w:r>
      <w:r w:rsidR="000A3212" w:rsidRPr="00692820">
        <w:rPr>
          <w:rStyle w:val="Char7"/>
          <w:rFonts w:eastAsia="MS Mincho"/>
          <w:rtl/>
        </w:rPr>
        <w:t>»</w:t>
      </w:r>
      <w:r w:rsidR="00622123">
        <w:rPr>
          <w:rStyle w:val="Char7"/>
          <w:rFonts w:eastAsia="MS Mincho"/>
        </w:rPr>
        <w:t>.</w:t>
      </w:r>
    </w:p>
    <w:p w:rsidR="00622123" w:rsidRPr="00692820" w:rsidRDefault="00622123" w:rsidP="00622123">
      <w:pPr>
        <w:spacing w:after="0"/>
        <w:ind w:firstLine="284"/>
        <w:jc w:val="both"/>
        <w:rPr>
          <w:rStyle w:val="Char7"/>
          <w:rFonts w:eastAsia="MS Mincho"/>
          <w:rtl/>
        </w:rPr>
      </w:pPr>
    </w:p>
    <w:p w:rsidR="000A3212" w:rsidRPr="00692820" w:rsidRDefault="000A3212" w:rsidP="002C706F">
      <w:pPr>
        <w:spacing w:after="0"/>
        <w:ind w:firstLine="284"/>
        <w:jc w:val="both"/>
        <w:rPr>
          <w:rStyle w:val="Char7"/>
          <w:rFonts w:eastAsia="MS Mincho"/>
          <w:rtl/>
        </w:rPr>
      </w:pPr>
      <w:r w:rsidRPr="00692820">
        <w:rPr>
          <w:rStyle w:val="Char7"/>
          <w:rFonts w:eastAsia="MS Mincho"/>
          <w:rtl/>
        </w:rPr>
        <w:t>و محبت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خود را ا</w:t>
      </w:r>
      <w:r w:rsidR="00871EA0">
        <w:rPr>
          <w:rStyle w:val="Char7"/>
          <w:rFonts w:eastAsia="MS Mincho"/>
          <w:rtl/>
        </w:rPr>
        <w:t>ی</w:t>
      </w:r>
      <w:r w:rsidRPr="00692820">
        <w:rPr>
          <w:rStyle w:val="Char7"/>
          <w:rFonts w:eastAsia="MS Mincho"/>
          <w:rtl/>
        </w:rPr>
        <w:t>نگونه پا</w:t>
      </w:r>
      <w:r w:rsidR="00871EA0">
        <w:rPr>
          <w:rStyle w:val="Char7"/>
          <w:rFonts w:eastAsia="MS Mincho"/>
          <w:rtl/>
        </w:rPr>
        <w:t>ی</w:t>
      </w:r>
      <w:r w:rsidRPr="00692820">
        <w:rPr>
          <w:rStyle w:val="Char7"/>
          <w:rFonts w:eastAsia="MS Mincho"/>
          <w:rtl/>
        </w:rPr>
        <w:t xml:space="preserve">ان داد: </w:t>
      </w:r>
      <w:r w:rsidR="000770E5" w:rsidRPr="00692820">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000E2B68">
        <w:rPr>
          <w:rStyle w:val="Char7"/>
          <w:rFonts w:eastAsia="MS Mincho"/>
          <w:rtl/>
        </w:rPr>
        <w:t>‌</w:t>
      </w:r>
      <w:r w:rsidRPr="00692820">
        <w:rPr>
          <w:rStyle w:val="Char7"/>
          <w:rFonts w:eastAsia="MS Mincho"/>
          <w:rtl/>
        </w:rPr>
        <w:t>ها در طرف سور</w:t>
      </w:r>
      <w:r w:rsidR="00871EA0">
        <w:rPr>
          <w:rStyle w:val="Char7"/>
          <w:rFonts w:eastAsia="MS Mincho"/>
          <w:rtl/>
        </w:rPr>
        <w:t>ی</w:t>
      </w:r>
      <w:r w:rsidRPr="00692820">
        <w:rPr>
          <w:rStyle w:val="Char7"/>
          <w:rFonts w:eastAsia="MS Mincho"/>
          <w:rtl/>
        </w:rPr>
        <w:t>ه خواهند ا</w:t>
      </w:r>
      <w:r w:rsidR="00871EA0">
        <w:rPr>
          <w:rStyle w:val="Char7"/>
          <w:rFonts w:eastAsia="MS Mincho"/>
          <w:rtl/>
        </w:rPr>
        <w:t>ی</w:t>
      </w:r>
      <w:r w:rsidRPr="00692820">
        <w:rPr>
          <w:rStyle w:val="Char7"/>
          <w:rFonts w:eastAsia="MS Mincho"/>
          <w:rtl/>
        </w:rPr>
        <w:t>ستاد و اگر شرا</w:t>
      </w:r>
      <w:r w:rsidR="00871EA0">
        <w:rPr>
          <w:rStyle w:val="Char7"/>
          <w:rFonts w:eastAsia="MS Mincho"/>
          <w:rtl/>
        </w:rPr>
        <w:t>ی</w:t>
      </w:r>
      <w:r w:rsidRPr="00692820">
        <w:rPr>
          <w:rStyle w:val="Char7"/>
          <w:rFonts w:eastAsia="MS Mincho"/>
          <w:rtl/>
        </w:rPr>
        <w:t>ط بطلبد، به آنان خواهند پ</w:t>
      </w:r>
      <w:r w:rsidR="00871EA0">
        <w:rPr>
          <w:rStyle w:val="Char7"/>
          <w:rFonts w:eastAsia="MS Mincho"/>
          <w:rtl/>
        </w:rPr>
        <w:t>ی</w:t>
      </w:r>
      <w:r w:rsidR="00622123">
        <w:rPr>
          <w:rStyle w:val="Char7"/>
          <w:rFonts w:eastAsia="MS Mincho"/>
          <w:rtl/>
        </w:rPr>
        <w:t>وست</w:t>
      </w:r>
      <w:r w:rsidRPr="00692820">
        <w:rPr>
          <w:rStyle w:val="Char7"/>
          <w:rFonts w:eastAsia="MS Mincho"/>
          <w:rtl/>
        </w:rPr>
        <w:t>»</w:t>
      </w:r>
      <w:r w:rsidR="00A608C6" w:rsidRPr="00E101C3">
        <w:rPr>
          <w:rStyle w:val="Char7"/>
          <w:rFonts w:eastAsia="MS Mincho"/>
          <w:vertAlign w:val="superscript"/>
          <w:rtl/>
        </w:rPr>
        <w:footnoteReference w:id="286"/>
      </w:r>
      <w:r w:rsidR="00622123">
        <w:rPr>
          <w:rStyle w:val="Char7"/>
          <w:rFonts w:eastAsia="MS Mincho"/>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منظور طباطبا</w:t>
      </w:r>
      <w:r w:rsidR="00871EA0">
        <w:rPr>
          <w:rStyle w:val="Char7"/>
          <w:rFonts w:eastAsia="MS Mincho"/>
          <w:rtl/>
        </w:rPr>
        <w:t>یی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بود که اسد نقش مهم</w:t>
      </w:r>
      <w:r w:rsidR="00871EA0">
        <w:rPr>
          <w:rStyle w:val="Char7"/>
          <w:rFonts w:eastAsia="MS Mincho"/>
          <w:rtl/>
        </w:rPr>
        <w:t>ی</w:t>
      </w:r>
      <w:r w:rsidRPr="00692820">
        <w:rPr>
          <w:rStyle w:val="Char7"/>
          <w:rFonts w:eastAsia="MS Mincho"/>
          <w:rtl/>
        </w:rPr>
        <w:t xml:space="preserve"> را در م</w:t>
      </w:r>
      <w:r w:rsidR="00871EA0">
        <w:rPr>
          <w:rStyle w:val="Char7"/>
          <w:rFonts w:eastAsia="MS Mincho"/>
          <w:rtl/>
        </w:rPr>
        <w:t>ی</w:t>
      </w:r>
      <w:r w:rsidRPr="00692820">
        <w:rPr>
          <w:rStyle w:val="Char7"/>
          <w:rFonts w:eastAsia="MS Mincho"/>
          <w:rtl/>
        </w:rPr>
        <w:t>انج</w:t>
      </w:r>
      <w:r w:rsidR="00871EA0">
        <w:rPr>
          <w:rStyle w:val="Char7"/>
          <w:rFonts w:eastAsia="MS Mincho"/>
          <w:rtl/>
        </w:rPr>
        <w:t>ی</w:t>
      </w:r>
      <w:r w:rsidR="000E2B68">
        <w:rPr>
          <w:rStyle w:val="Char7"/>
          <w:rFonts w:eastAsia="MS Mincho"/>
          <w:rtl/>
        </w:rPr>
        <w:t>‌</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ران و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ا</w:t>
      </w:r>
      <w:r w:rsidR="00871EA0">
        <w:rPr>
          <w:rStyle w:val="Char7"/>
          <w:rFonts w:eastAsia="MS Mincho"/>
          <w:rtl/>
        </w:rPr>
        <w:t>ی</w:t>
      </w:r>
      <w:r w:rsidRPr="00692820">
        <w:rPr>
          <w:rStyle w:val="Char7"/>
          <w:rFonts w:eastAsia="MS Mincho"/>
          <w:rtl/>
        </w:rPr>
        <w:t>فا کرده است. در حال</w:t>
      </w:r>
      <w:r w:rsidR="00871EA0">
        <w:rPr>
          <w:rStyle w:val="Char7"/>
          <w:rFonts w:eastAsia="MS Mincho"/>
          <w:rtl/>
        </w:rPr>
        <w:t>ی</w:t>
      </w:r>
      <w:r w:rsidR="000E2B68">
        <w:rPr>
          <w:rStyle w:val="Char7"/>
          <w:rFonts w:eastAsia="MS Mincho"/>
          <w:rtl/>
        </w:rPr>
        <w:t>‌</w:t>
      </w:r>
      <w:r w:rsidRPr="00692820">
        <w:rPr>
          <w:rStyle w:val="Char7"/>
          <w:rFonts w:eastAsia="MS Mincho"/>
          <w:rtl/>
        </w:rPr>
        <w:t>که اگر تصر</w:t>
      </w:r>
      <w:r w:rsidR="00871EA0">
        <w:rPr>
          <w:rStyle w:val="Char7"/>
          <w:rFonts w:eastAsia="MS Mincho"/>
          <w:rtl/>
        </w:rPr>
        <w:t>ی</w:t>
      </w:r>
      <w:r w:rsidRPr="00692820">
        <w:rPr>
          <w:rStyle w:val="Char7"/>
          <w:rFonts w:eastAsia="MS Mincho"/>
          <w:rtl/>
        </w:rPr>
        <w:t>حات تجاوزکارانه و فعال</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مشکوک اتباع آنها نبود، احت</w:t>
      </w:r>
      <w:r w:rsidR="00871EA0">
        <w:rPr>
          <w:rStyle w:val="Char7"/>
          <w:rFonts w:eastAsia="MS Mincho"/>
          <w:rtl/>
        </w:rPr>
        <w:t>ی</w:t>
      </w:r>
      <w:r w:rsidRPr="00692820">
        <w:rPr>
          <w:rStyle w:val="Char7"/>
          <w:rFonts w:eastAsia="MS Mincho"/>
          <w:rtl/>
        </w:rPr>
        <w:t>اج</w:t>
      </w:r>
      <w:r w:rsidR="00871EA0">
        <w:rPr>
          <w:rStyle w:val="Char7"/>
          <w:rFonts w:eastAsia="MS Mincho"/>
          <w:rtl/>
        </w:rPr>
        <w:t>ی</w:t>
      </w:r>
      <w:r w:rsidRPr="00692820">
        <w:rPr>
          <w:rStyle w:val="Char7"/>
          <w:rFonts w:eastAsia="MS Mincho"/>
          <w:rtl/>
        </w:rPr>
        <w:t xml:space="preserve"> به م</w:t>
      </w:r>
      <w:r w:rsidR="00871EA0">
        <w:rPr>
          <w:rStyle w:val="Char7"/>
          <w:rFonts w:eastAsia="MS Mincho"/>
          <w:rtl/>
        </w:rPr>
        <w:t>ی</w:t>
      </w:r>
      <w:r w:rsidRPr="00692820">
        <w:rPr>
          <w:rStyle w:val="Char7"/>
          <w:rFonts w:eastAsia="MS Mincho"/>
          <w:rtl/>
        </w:rPr>
        <w:t>انج</w:t>
      </w:r>
      <w:r w:rsidR="00871EA0">
        <w:rPr>
          <w:rStyle w:val="Char7"/>
          <w:rFonts w:eastAsia="MS Mincho"/>
          <w:rtl/>
        </w:rPr>
        <w:t>ی</w:t>
      </w:r>
      <w:r w:rsidR="000E2B68">
        <w:rPr>
          <w:rStyle w:val="Char7"/>
          <w:rFonts w:eastAsia="MS Mincho"/>
          <w:rtl/>
        </w:rPr>
        <w:t>‌</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وجود نداشت و مشکل</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آنها و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باقی نمی</w:t>
      </w:r>
      <w:r w:rsidR="000E2B68">
        <w:rPr>
          <w:rStyle w:val="Char7"/>
          <w:rFonts w:eastAsia="MS Mincho"/>
          <w:rtl/>
        </w:rPr>
        <w:t>‌</w:t>
      </w:r>
      <w:r w:rsidRPr="00692820">
        <w:rPr>
          <w:rStyle w:val="Char7"/>
          <w:rFonts w:eastAsia="MS Mincho"/>
          <w:rtl/>
        </w:rPr>
        <w:t>ماند و اگر ا</w:t>
      </w:r>
      <w:r w:rsidR="00871EA0">
        <w:rPr>
          <w:rStyle w:val="Char7"/>
          <w:rFonts w:eastAsia="MS Mincho"/>
          <w:rtl/>
        </w:rPr>
        <w:t>ی</w:t>
      </w:r>
      <w:r w:rsidRPr="00692820">
        <w:rPr>
          <w:rStyle w:val="Char7"/>
          <w:rFonts w:eastAsia="MS Mincho"/>
          <w:rtl/>
        </w:rPr>
        <w:t xml:space="preserve">ن مسئله صرفاً </w:t>
      </w:r>
      <w:r w:rsidR="00871EA0">
        <w:rPr>
          <w:rStyle w:val="Char7"/>
          <w:rFonts w:eastAsia="MS Mincho"/>
          <w:rtl/>
        </w:rPr>
        <w:t>ی</w:t>
      </w:r>
      <w:r w:rsidRPr="00692820">
        <w:rPr>
          <w:rStyle w:val="Char7"/>
          <w:rFonts w:eastAsia="MS Mincho"/>
          <w:rtl/>
        </w:rPr>
        <w:t>ک اشتباه بود، م</w:t>
      </w:r>
      <w:r w:rsidR="00871EA0">
        <w:rPr>
          <w:rStyle w:val="Char7"/>
          <w:rFonts w:eastAsia="MS Mincho"/>
          <w:rtl/>
        </w:rPr>
        <w:t>ی</w:t>
      </w:r>
      <w:r w:rsidR="000E2B68">
        <w:rPr>
          <w:rStyle w:val="Char7"/>
          <w:rFonts w:eastAsia="MS Mincho"/>
          <w:rtl/>
        </w:rPr>
        <w:t>‌</w:t>
      </w:r>
      <w:r w:rsidRPr="00692820">
        <w:rPr>
          <w:rStyle w:val="Char7"/>
          <w:rFonts w:eastAsia="MS Mincho"/>
          <w:rtl/>
        </w:rPr>
        <w:t>توانستند به طور مستق</w:t>
      </w:r>
      <w:r w:rsidR="00871EA0">
        <w:rPr>
          <w:rStyle w:val="Char7"/>
          <w:rFonts w:eastAsia="MS Mincho"/>
          <w:rtl/>
        </w:rPr>
        <w:t>ی</w:t>
      </w:r>
      <w:r w:rsidRPr="00692820">
        <w:rPr>
          <w:rStyle w:val="Char7"/>
          <w:rFonts w:eastAsia="MS Mincho"/>
          <w:rtl/>
        </w:rPr>
        <w:t>م، با دولت</w:t>
      </w:r>
      <w:r w:rsidR="000E2B68">
        <w:rPr>
          <w:rStyle w:val="Char7"/>
          <w:rFonts w:eastAsia="MS Mincho"/>
          <w:rtl/>
        </w:rPr>
        <w:t>‌</w:t>
      </w:r>
      <w:r w:rsidRPr="00692820">
        <w:rPr>
          <w:rStyle w:val="Char7"/>
          <w:rFonts w:eastAsia="MS Mincho"/>
          <w:rtl/>
        </w:rPr>
        <w:t>های خل</w:t>
      </w:r>
      <w:r w:rsidR="00871EA0">
        <w:rPr>
          <w:rStyle w:val="Char7"/>
          <w:rFonts w:eastAsia="MS Mincho"/>
          <w:rtl/>
        </w:rPr>
        <w:t>ی</w:t>
      </w:r>
      <w:r w:rsidRPr="00692820">
        <w:rPr>
          <w:rStyle w:val="Char7"/>
          <w:rFonts w:eastAsia="MS Mincho"/>
          <w:rtl/>
        </w:rPr>
        <w:t>ج تماس برقرار کنند. اما آنها م</w:t>
      </w:r>
      <w:r w:rsidR="00871EA0">
        <w:rPr>
          <w:rStyle w:val="Char7"/>
          <w:rFonts w:eastAsia="MS Mincho"/>
          <w:rtl/>
        </w:rPr>
        <w:t>ی</w:t>
      </w:r>
      <w:r w:rsidR="000E2B68">
        <w:rPr>
          <w:rStyle w:val="Char7"/>
          <w:rFonts w:eastAsia="MS Mincho"/>
          <w:rtl/>
        </w:rPr>
        <w:t>‌</w:t>
      </w:r>
      <w:r w:rsidRPr="00692820">
        <w:rPr>
          <w:rStyle w:val="Char7"/>
          <w:rFonts w:eastAsia="MS Mincho"/>
          <w:rtl/>
        </w:rPr>
        <w:t>خواستند که چهره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اسد را درخشان و برجسته سازند و او را به عنوان </w:t>
      </w:r>
      <w:r w:rsidR="00871EA0">
        <w:rPr>
          <w:rStyle w:val="Char7"/>
          <w:rFonts w:eastAsia="MS Mincho"/>
          <w:rtl/>
        </w:rPr>
        <w:t>ی</w:t>
      </w:r>
      <w:r w:rsidRPr="00692820">
        <w:rPr>
          <w:rStyle w:val="Char7"/>
          <w:rFonts w:eastAsia="MS Mincho"/>
          <w:rtl/>
        </w:rPr>
        <w:t>ک قهرمان و مرد مصلح و ا</w:t>
      </w:r>
      <w:r w:rsidR="00871EA0">
        <w:rPr>
          <w:rStyle w:val="Char7"/>
          <w:rFonts w:eastAsia="MS Mincho"/>
          <w:rtl/>
        </w:rPr>
        <w:t>ی</w:t>
      </w:r>
      <w:r w:rsidRPr="00692820">
        <w:rPr>
          <w:rStyle w:val="Char7"/>
          <w:rFonts w:eastAsia="MS Mincho"/>
          <w:rtl/>
        </w:rPr>
        <w:t xml:space="preserve">نکه دعوتگری </w:t>
      </w:r>
      <w:r w:rsidR="00566C09">
        <w:rPr>
          <w:rStyle w:val="Char7"/>
          <w:rFonts w:eastAsia="MS Mincho"/>
          <w:rtl/>
        </w:rPr>
        <w:t>به‌سوی</w:t>
      </w:r>
      <w:r w:rsidRPr="00692820">
        <w:rPr>
          <w:rStyle w:val="Char7"/>
          <w:rFonts w:eastAsia="MS Mincho"/>
          <w:rtl/>
        </w:rPr>
        <w:t xml:space="preserve"> صلح، ب</w:t>
      </w:r>
      <w:r w:rsidR="00871EA0">
        <w:rPr>
          <w:rStyle w:val="Char7"/>
          <w:rFonts w:eastAsia="MS Mincho"/>
          <w:rtl/>
        </w:rPr>
        <w:t>ی</w:t>
      </w:r>
      <w:r w:rsidRPr="00692820">
        <w:rPr>
          <w:rStyle w:val="Char7"/>
          <w:rFonts w:eastAsia="MS Mincho"/>
          <w:rtl/>
        </w:rPr>
        <w:t>ن طرف</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درگ</w:t>
      </w:r>
      <w:r w:rsidR="00871EA0">
        <w:rPr>
          <w:rStyle w:val="Char7"/>
          <w:rFonts w:eastAsia="MS Mincho"/>
          <w:rtl/>
        </w:rPr>
        <w:t>ی</w:t>
      </w:r>
      <w:r w:rsidRPr="00692820">
        <w:rPr>
          <w:rStyle w:val="Char7"/>
          <w:rFonts w:eastAsia="MS Mincho"/>
          <w:rtl/>
        </w:rPr>
        <w:t>ر است، معرف</w:t>
      </w:r>
      <w:r w:rsidR="00871EA0">
        <w:rPr>
          <w:rStyle w:val="Char7"/>
          <w:rFonts w:eastAsia="MS Mincho"/>
          <w:rtl/>
        </w:rPr>
        <w:t>ی</w:t>
      </w:r>
      <w:r w:rsidRPr="00692820">
        <w:rPr>
          <w:rStyle w:val="Char7"/>
          <w:rFonts w:eastAsia="MS Mincho"/>
          <w:rtl/>
        </w:rPr>
        <w:t xml:space="preserve"> کنند.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مشکل در ا</w:t>
      </w:r>
      <w:r w:rsidR="00871EA0">
        <w:rPr>
          <w:rStyle w:val="Char7"/>
          <w:rFonts w:eastAsia="MS Mincho"/>
          <w:rtl/>
        </w:rPr>
        <w:t>ی</w:t>
      </w:r>
      <w:r w:rsidRPr="00692820">
        <w:rPr>
          <w:rStyle w:val="Char7"/>
          <w:rFonts w:eastAsia="MS Mincho"/>
          <w:rtl/>
        </w:rPr>
        <w:t>نجا ن</w:t>
      </w:r>
      <w:r w:rsidR="00871EA0">
        <w:rPr>
          <w:rStyle w:val="Char7"/>
          <w:rFonts w:eastAsia="MS Mincho"/>
          <w:rtl/>
        </w:rPr>
        <w:t>ی</w:t>
      </w:r>
      <w:r w:rsidRPr="00692820">
        <w:rPr>
          <w:rStyle w:val="Char7"/>
          <w:rFonts w:eastAsia="MS Mincho"/>
          <w:rtl/>
        </w:rPr>
        <w:t>ست، بلکه مشکل در ا</w:t>
      </w:r>
      <w:r w:rsidR="00871EA0">
        <w:rPr>
          <w:rStyle w:val="Char7"/>
          <w:rFonts w:eastAsia="MS Mincho"/>
          <w:rtl/>
        </w:rPr>
        <w:t>ی</w:t>
      </w:r>
      <w:r w:rsidRPr="00692820">
        <w:rPr>
          <w:rStyle w:val="Char7"/>
          <w:rFonts w:eastAsia="MS Mincho"/>
          <w:rtl/>
        </w:rPr>
        <w:t>ن سخن طباطبا</w:t>
      </w:r>
      <w:r w:rsidR="00871EA0">
        <w:rPr>
          <w:rStyle w:val="Char7"/>
          <w:rFonts w:eastAsia="MS Mincho"/>
          <w:rtl/>
        </w:rPr>
        <w:t>یی</w:t>
      </w:r>
      <w:r w:rsidRPr="00692820">
        <w:rPr>
          <w:rStyle w:val="Char7"/>
          <w:rFonts w:eastAsia="MS Mincho"/>
          <w:rtl/>
        </w:rPr>
        <w:t xml:space="preserve"> است: </w:t>
      </w:r>
      <w:r w:rsidR="000770E5" w:rsidRPr="00692820">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000E2B68">
        <w:rPr>
          <w:rStyle w:val="Char7"/>
          <w:rFonts w:eastAsia="MS Mincho"/>
          <w:rtl/>
        </w:rPr>
        <w:t>‌</w:t>
      </w:r>
      <w:r w:rsidRPr="00692820">
        <w:rPr>
          <w:rStyle w:val="Char7"/>
          <w:rFonts w:eastAsia="MS Mincho"/>
          <w:rtl/>
        </w:rPr>
        <w:t>ها در طرف سور</w:t>
      </w:r>
      <w:r w:rsidR="00871EA0">
        <w:rPr>
          <w:rStyle w:val="Char7"/>
          <w:rFonts w:eastAsia="MS Mincho"/>
          <w:rtl/>
        </w:rPr>
        <w:t>ی</w:t>
      </w:r>
      <w:r w:rsidRPr="00692820">
        <w:rPr>
          <w:rStyle w:val="Char7"/>
          <w:rFonts w:eastAsia="MS Mincho"/>
          <w:rtl/>
        </w:rPr>
        <w:t>ه خواهند ا</w:t>
      </w:r>
      <w:r w:rsidR="00871EA0">
        <w:rPr>
          <w:rStyle w:val="Char7"/>
          <w:rFonts w:eastAsia="MS Mincho"/>
          <w:rtl/>
        </w:rPr>
        <w:t>ی</w:t>
      </w:r>
      <w:r w:rsidRPr="00692820">
        <w:rPr>
          <w:rStyle w:val="Char7"/>
          <w:rFonts w:eastAsia="MS Mincho"/>
          <w:rtl/>
        </w:rPr>
        <w:t>ستاد و اگر شرا</w:t>
      </w:r>
      <w:r w:rsidR="00871EA0">
        <w:rPr>
          <w:rStyle w:val="Char7"/>
          <w:rFonts w:eastAsia="MS Mincho"/>
          <w:rtl/>
        </w:rPr>
        <w:t>ی</w:t>
      </w:r>
      <w:r w:rsidRPr="00692820">
        <w:rPr>
          <w:rStyle w:val="Char7"/>
          <w:rFonts w:eastAsia="MS Mincho"/>
          <w:rtl/>
        </w:rPr>
        <w:t>ط بطلبد، به آنان خواهند پ</w:t>
      </w:r>
      <w:r w:rsidR="00871EA0">
        <w:rPr>
          <w:rStyle w:val="Char7"/>
          <w:rFonts w:eastAsia="MS Mincho"/>
          <w:rtl/>
        </w:rPr>
        <w:t>ی</w:t>
      </w:r>
      <w:r w:rsidRPr="00692820">
        <w:rPr>
          <w:rStyle w:val="Char7"/>
          <w:rFonts w:eastAsia="MS Mincho"/>
          <w:rtl/>
        </w:rPr>
        <w:t>وست.»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صحبت نخست</w:t>
      </w:r>
      <w:r w:rsidR="000E2B68">
        <w:rPr>
          <w:rStyle w:val="Char7"/>
          <w:rFonts w:eastAsia="MS Mincho"/>
          <w:rtl/>
        </w:rPr>
        <w:t>‌</w:t>
      </w:r>
      <w:r w:rsidRPr="00692820">
        <w:rPr>
          <w:rStyle w:val="Char7"/>
          <w:rFonts w:eastAsia="MS Mincho"/>
          <w:rtl/>
        </w:rPr>
        <w:t>وز</w:t>
      </w:r>
      <w:r w:rsidR="00871EA0">
        <w:rPr>
          <w:rStyle w:val="Char7"/>
          <w:rFonts w:eastAsia="MS Mincho"/>
          <w:rtl/>
        </w:rPr>
        <w:t>ی</w:t>
      </w:r>
      <w:r w:rsidRPr="00692820">
        <w:rPr>
          <w:rStyle w:val="Char7"/>
          <w:rFonts w:eastAsia="MS Mincho"/>
          <w:rtl/>
        </w:rPr>
        <w:t>ر ا</w:t>
      </w:r>
      <w:r w:rsidR="00871EA0">
        <w:rPr>
          <w:rStyle w:val="Char7"/>
          <w:rFonts w:eastAsia="MS Mincho"/>
          <w:rtl/>
        </w:rPr>
        <w:t>ی</w:t>
      </w:r>
      <w:r w:rsidRPr="00692820">
        <w:rPr>
          <w:rStyle w:val="Char7"/>
          <w:rFonts w:eastAsia="MS Mincho"/>
          <w:rtl/>
        </w:rPr>
        <w:t>ران، مطلق و کل</w:t>
      </w:r>
      <w:r w:rsidR="00871EA0">
        <w:rPr>
          <w:rStyle w:val="Char7"/>
          <w:rFonts w:eastAsia="MS Mincho"/>
          <w:rtl/>
        </w:rPr>
        <w:t>ی</w:t>
      </w:r>
      <w:r w:rsidRPr="00692820">
        <w:rPr>
          <w:rStyle w:val="Char7"/>
          <w:rFonts w:eastAsia="MS Mincho"/>
          <w:rtl/>
        </w:rPr>
        <w:t xml:space="preserve"> است و متوجه م</w:t>
      </w:r>
      <w:r w:rsidR="00871EA0">
        <w:rPr>
          <w:rStyle w:val="Char7"/>
          <w:rFonts w:eastAsia="MS Mincho"/>
          <w:rtl/>
        </w:rPr>
        <w:t>ی</w:t>
      </w:r>
      <w:r w:rsidR="000E2B68">
        <w:rPr>
          <w:rStyle w:val="Char7"/>
          <w:rFonts w:eastAsia="MS Mincho"/>
          <w:rtl/>
        </w:rPr>
        <w:t>‌</w:t>
      </w:r>
      <w:r w:rsidRPr="00692820">
        <w:rPr>
          <w:rStyle w:val="Char7"/>
          <w:rFonts w:eastAsia="MS Mincho"/>
          <w:rtl/>
        </w:rPr>
        <w:t>شو</w:t>
      </w:r>
      <w:r w:rsidR="00871EA0">
        <w:rPr>
          <w:rStyle w:val="Char7"/>
          <w:rFonts w:eastAsia="MS Mincho"/>
          <w:rtl/>
        </w:rPr>
        <w:t>ی</w:t>
      </w:r>
      <w:r w:rsidRPr="00692820">
        <w:rPr>
          <w:rStyle w:val="Char7"/>
          <w:rFonts w:eastAsia="MS Mincho"/>
          <w:rtl/>
        </w:rPr>
        <w:t>م که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000E2B68">
        <w:rPr>
          <w:rStyle w:val="Char7"/>
          <w:rFonts w:eastAsia="MS Mincho"/>
          <w:rtl/>
        </w:rPr>
        <w:t>‌</w:t>
      </w:r>
      <w:r w:rsidRPr="00692820">
        <w:rPr>
          <w:rStyle w:val="Char7"/>
          <w:rFonts w:eastAsia="MS Mincho"/>
          <w:rtl/>
        </w:rPr>
        <w:t>ها در کنار حکومت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 xml:space="preserve"> خواهند ا</w:t>
      </w:r>
      <w:r w:rsidR="00871EA0">
        <w:rPr>
          <w:rStyle w:val="Char7"/>
          <w:rFonts w:eastAsia="MS Mincho"/>
          <w:rtl/>
        </w:rPr>
        <w:t>ی</w:t>
      </w:r>
      <w:r w:rsidRPr="00692820">
        <w:rPr>
          <w:rStyle w:val="Char7"/>
          <w:rFonts w:eastAsia="MS Mincho"/>
          <w:rtl/>
        </w:rPr>
        <w:t>ستاد.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یی</w:t>
      </w:r>
      <w:r w:rsidRPr="00692820">
        <w:rPr>
          <w:rStyle w:val="Char7"/>
          <w:rFonts w:eastAsia="MS Mincho"/>
          <w:rtl/>
        </w:rPr>
        <w:t>م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چرا که او در آغاز سخنش اسد نص</w:t>
      </w:r>
      <w:r w:rsidR="00871EA0">
        <w:rPr>
          <w:rStyle w:val="Char7"/>
          <w:rFonts w:eastAsia="MS Mincho"/>
          <w:rtl/>
        </w:rPr>
        <w:t>ی</w:t>
      </w:r>
      <w:r w:rsidRPr="00692820">
        <w:rPr>
          <w:rStyle w:val="Char7"/>
          <w:rFonts w:eastAsia="MS Mincho"/>
          <w:rtl/>
        </w:rPr>
        <w:t>ری را به بزرگ</w:t>
      </w:r>
      <w:r w:rsidR="00871EA0">
        <w:rPr>
          <w:rStyle w:val="Char7"/>
          <w:rFonts w:eastAsia="MS Mincho"/>
          <w:rtl/>
        </w:rPr>
        <w:t>ی</w:t>
      </w:r>
      <w:r w:rsidRPr="00692820">
        <w:rPr>
          <w:rStyle w:val="Char7"/>
          <w:rFonts w:eastAsia="MS Mincho"/>
          <w:rtl/>
        </w:rPr>
        <w:t xml:space="preserve"> ذکر کرد و سپس از او تشکر و قدردان</w:t>
      </w:r>
      <w:r w:rsidR="00871EA0">
        <w:rPr>
          <w:rStyle w:val="Char7"/>
          <w:rFonts w:eastAsia="MS Mincho"/>
          <w:rtl/>
        </w:rPr>
        <w:t>ی</w:t>
      </w:r>
      <w:r w:rsidRPr="00692820">
        <w:rPr>
          <w:rStyle w:val="Char7"/>
          <w:rFonts w:eastAsia="MS Mincho"/>
          <w:rtl/>
        </w:rPr>
        <w:t xml:space="preserve"> نمود.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بنابرا</w:t>
      </w:r>
      <w:r w:rsidR="00871EA0">
        <w:rPr>
          <w:rStyle w:val="Char7"/>
          <w:rFonts w:eastAsia="MS Mincho"/>
          <w:rtl/>
        </w:rPr>
        <w:t>ی</w:t>
      </w:r>
      <w:r w:rsidRPr="00692820">
        <w:rPr>
          <w:rStyle w:val="Char7"/>
          <w:rFonts w:eastAsia="MS Mincho"/>
          <w:rtl/>
        </w:rPr>
        <w:t>ن ما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یی</w:t>
      </w:r>
      <w:r w:rsidRPr="00692820">
        <w:rPr>
          <w:rStyle w:val="Char7"/>
          <w:rFonts w:eastAsia="MS Mincho"/>
          <w:rtl/>
        </w:rPr>
        <w:t xml:space="preserve">م که اگر آنها </w:t>
      </w:r>
      <w:r w:rsidR="00987288" w:rsidRPr="00692820">
        <w:rPr>
          <w:rStyle w:val="Char7"/>
          <w:rFonts w:eastAsia="MS Mincho"/>
          <w:rtl/>
        </w:rPr>
        <w:t>[</w:t>
      </w:r>
      <w:r w:rsidRPr="00692820">
        <w:rPr>
          <w:rStyle w:val="Char7"/>
          <w:rFonts w:eastAsia="MS Mincho"/>
          <w:rtl/>
        </w:rPr>
        <w:t>سور</w:t>
      </w:r>
      <w:r w:rsidR="00871EA0">
        <w:rPr>
          <w:rStyle w:val="Char7"/>
          <w:rFonts w:eastAsia="MS Mincho"/>
          <w:rtl/>
        </w:rPr>
        <w:t>ی</w:t>
      </w:r>
      <w:r w:rsidRPr="00692820">
        <w:rPr>
          <w:rStyle w:val="Char7"/>
          <w:rFonts w:eastAsia="MS Mincho"/>
          <w:rtl/>
        </w:rPr>
        <w:t>ه</w:t>
      </w:r>
      <w:r w:rsidR="00987288" w:rsidRPr="00692820">
        <w:rPr>
          <w:rStyle w:val="Char7"/>
          <w:rFonts w:eastAsia="MS Mincho"/>
          <w:rtl/>
        </w:rPr>
        <w:t>]</w:t>
      </w:r>
      <w:r w:rsidRPr="00692820">
        <w:rPr>
          <w:rStyle w:val="Char7"/>
          <w:rFonts w:eastAsia="MS Mincho"/>
          <w:rtl/>
        </w:rPr>
        <w:t xml:space="preserve"> با اردن، عراق </w:t>
      </w:r>
      <w:r w:rsidR="00871EA0">
        <w:rPr>
          <w:rStyle w:val="Char7"/>
          <w:rFonts w:eastAsia="MS Mincho"/>
          <w:rtl/>
        </w:rPr>
        <w:t>ی</w:t>
      </w:r>
      <w:r w:rsidRPr="00692820">
        <w:rPr>
          <w:rStyle w:val="Char7"/>
          <w:rFonts w:eastAsia="MS Mincho"/>
          <w:rtl/>
        </w:rPr>
        <w:t xml:space="preserve">ا لبنان و </w:t>
      </w:r>
      <w:r w:rsidR="00871EA0">
        <w:rPr>
          <w:rStyle w:val="Char7"/>
          <w:rFonts w:eastAsia="MS Mincho"/>
          <w:rtl/>
        </w:rPr>
        <w:t>ی</w:t>
      </w:r>
      <w:r w:rsidRPr="00692820">
        <w:rPr>
          <w:rStyle w:val="Char7"/>
          <w:rFonts w:eastAsia="MS Mincho"/>
          <w:rtl/>
        </w:rPr>
        <w:t>ا اسرائ</w:t>
      </w:r>
      <w:r w:rsidR="00871EA0">
        <w:rPr>
          <w:rStyle w:val="Char7"/>
          <w:rFonts w:eastAsia="MS Mincho"/>
          <w:rtl/>
        </w:rPr>
        <w:t>ی</w:t>
      </w:r>
      <w:r w:rsidRPr="00692820">
        <w:rPr>
          <w:rStyle w:val="Char7"/>
          <w:rFonts w:eastAsia="MS Mincho"/>
          <w:rtl/>
        </w:rPr>
        <w:t xml:space="preserve">ل </w:t>
      </w:r>
      <w:r w:rsidR="00D8120F" w:rsidRPr="00692820">
        <w:rPr>
          <w:rStyle w:val="Char7"/>
          <w:rFonts w:eastAsia="MS Mincho" w:hint="cs"/>
          <w:rtl/>
        </w:rPr>
        <w:t>-</w:t>
      </w:r>
      <w:r w:rsidRPr="00692820">
        <w:rPr>
          <w:rStyle w:val="Char7"/>
          <w:rFonts w:eastAsia="MS Mincho"/>
          <w:rtl/>
        </w:rPr>
        <w:t>که ا</w:t>
      </w:r>
      <w:r w:rsidR="00871EA0">
        <w:rPr>
          <w:rStyle w:val="Char7"/>
          <w:rFonts w:eastAsia="MS Mincho"/>
          <w:rtl/>
        </w:rPr>
        <w:t>ی</w:t>
      </w:r>
      <w:r w:rsidRPr="00692820">
        <w:rPr>
          <w:rStyle w:val="Char7"/>
          <w:rFonts w:eastAsia="MS Mincho"/>
          <w:rtl/>
        </w:rPr>
        <w:t xml:space="preserve">ن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وارد ن</w:t>
      </w:r>
      <w:r w:rsidR="00871EA0">
        <w:rPr>
          <w:rStyle w:val="Char7"/>
          <w:rFonts w:eastAsia="MS Mincho"/>
          <w:rtl/>
        </w:rPr>
        <w:t>ی</w:t>
      </w:r>
      <w:r w:rsidRPr="00692820">
        <w:rPr>
          <w:rStyle w:val="Char7"/>
          <w:rFonts w:eastAsia="MS Mincho"/>
          <w:rtl/>
        </w:rPr>
        <w:t xml:space="preserve">ست </w:t>
      </w:r>
      <w:r w:rsidR="00D8120F" w:rsidRPr="00692820">
        <w:rPr>
          <w:rStyle w:val="Char7"/>
          <w:rFonts w:eastAsia="MS Mincho" w:hint="cs"/>
          <w:rtl/>
        </w:rPr>
        <w:t>-</w:t>
      </w:r>
      <w:r w:rsidRPr="00692820">
        <w:rPr>
          <w:rStyle w:val="Char7"/>
          <w:rFonts w:eastAsia="MS Mincho"/>
          <w:rtl/>
        </w:rPr>
        <w:t xml:space="preserve"> جنگ کنند،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000E2B68">
        <w:rPr>
          <w:rStyle w:val="Char7"/>
          <w:rFonts w:eastAsia="MS Mincho"/>
          <w:rtl/>
        </w:rPr>
        <w:t>‌</w:t>
      </w:r>
      <w:r w:rsidRPr="00692820">
        <w:rPr>
          <w:rStyle w:val="Char7"/>
          <w:rFonts w:eastAsia="MS Mincho"/>
          <w:rtl/>
        </w:rPr>
        <w:t>ها از آنها حما</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000E2B68">
        <w:rPr>
          <w:rStyle w:val="Char7"/>
          <w:rFonts w:eastAsia="MS Mincho"/>
          <w:rtl/>
        </w:rPr>
        <w:t>‌</w:t>
      </w:r>
      <w:r w:rsidRPr="00692820">
        <w:rPr>
          <w:rStyle w:val="Char7"/>
          <w:rFonts w:eastAsia="MS Mincho"/>
          <w:rtl/>
        </w:rPr>
        <w:t>کنند و در صورت جنگ داخل سور</w:t>
      </w:r>
      <w:r w:rsidR="00871EA0">
        <w:rPr>
          <w:rStyle w:val="Char7"/>
          <w:rFonts w:eastAsia="MS Mincho"/>
          <w:rtl/>
        </w:rPr>
        <w:t>ی</w:t>
      </w:r>
      <w:r w:rsidRPr="00692820">
        <w:rPr>
          <w:rStyle w:val="Char7"/>
          <w:rFonts w:eastAsia="MS Mincho"/>
          <w:rtl/>
        </w:rPr>
        <w:t>ه به آنها خواهند پ</w:t>
      </w:r>
      <w:r w:rsidR="00871EA0">
        <w:rPr>
          <w:rStyle w:val="Char7"/>
          <w:rFonts w:eastAsia="MS Mincho"/>
          <w:rtl/>
        </w:rPr>
        <w:t>ی</w:t>
      </w:r>
      <w:r w:rsidRPr="00692820">
        <w:rPr>
          <w:rStyle w:val="Char7"/>
          <w:rFonts w:eastAsia="MS Mincho"/>
          <w:rtl/>
        </w:rPr>
        <w:t>وست. ما از کلام او ا</w:t>
      </w:r>
      <w:r w:rsidR="00871EA0">
        <w:rPr>
          <w:rStyle w:val="Char7"/>
          <w:rFonts w:eastAsia="MS Mincho"/>
          <w:rtl/>
        </w:rPr>
        <w:t>ی</w:t>
      </w:r>
      <w:r w:rsidRPr="00692820">
        <w:rPr>
          <w:rStyle w:val="Char7"/>
          <w:rFonts w:eastAsia="MS Mincho"/>
          <w:rtl/>
        </w:rPr>
        <w:t>ن را نت</w:t>
      </w:r>
      <w:r w:rsidR="00871EA0">
        <w:rPr>
          <w:rStyle w:val="Char7"/>
          <w:rFonts w:eastAsia="MS Mincho"/>
          <w:rtl/>
        </w:rPr>
        <w:t>ی</w:t>
      </w:r>
      <w:r w:rsidRPr="00692820">
        <w:rPr>
          <w:rStyle w:val="Char7"/>
          <w:rFonts w:eastAsia="MS Mincho"/>
          <w:rtl/>
        </w:rPr>
        <w:t>جه م</w:t>
      </w:r>
      <w:r w:rsidR="00871EA0">
        <w:rPr>
          <w:rStyle w:val="Char7"/>
          <w:rFonts w:eastAsia="MS Mincho"/>
          <w:rtl/>
        </w:rPr>
        <w:t>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م، چرا که او در کلامش ه</w:t>
      </w:r>
      <w:r w:rsidR="00871EA0">
        <w:rPr>
          <w:rStyle w:val="Char7"/>
          <w:rFonts w:eastAsia="MS Mincho"/>
          <w:rtl/>
        </w:rPr>
        <w:t>ی</w:t>
      </w:r>
      <w:r w:rsidRPr="00692820">
        <w:rPr>
          <w:rStyle w:val="Char7"/>
          <w:rFonts w:eastAsia="MS Mincho"/>
          <w:rtl/>
        </w:rPr>
        <w:t>چ</w:t>
      </w:r>
      <w:r w:rsidR="000E2B68">
        <w:rPr>
          <w:rStyle w:val="Char7"/>
          <w:rFonts w:eastAsia="MS Mincho"/>
          <w:rtl/>
        </w:rPr>
        <w:t>‌</w:t>
      </w:r>
      <w:r w:rsidRPr="00692820">
        <w:rPr>
          <w:rStyle w:val="Char7"/>
          <w:rFonts w:eastAsia="MS Mincho"/>
          <w:rtl/>
        </w:rPr>
        <w:t>کس</w:t>
      </w:r>
      <w:r w:rsidR="00871EA0">
        <w:rPr>
          <w:rStyle w:val="Char7"/>
          <w:rFonts w:eastAsia="MS Mincho"/>
          <w:rtl/>
        </w:rPr>
        <w:t>ی</w:t>
      </w:r>
      <w:r w:rsidRPr="00692820">
        <w:rPr>
          <w:rStyle w:val="Char7"/>
          <w:rFonts w:eastAsia="MS Mincho"/>
          <w:rtl/>
        </w:rPr>
        <w:t xml:space="preserve"> را استثنا نکرد و به طور عام و کل</w:t>
      </w:r>
      <w:r w:rsidR="00871EA0">
        <w:rPr>
          <w:rStyle w:val="Char7"/>
          <w:rFonts w:eastAsia="MS Mincho"/>
          <w:rtl/>
        </w:rPr>
        <w:t>ی</w:t>
      </w:r>
      <w:r w:rsidRPr="00692820">
        <w:rPr>
          <w:rStyle w:val="Char7"/>
          <w:rFonts w:eastAsia="MS Mincho"/>
          <w:rtl/>
        </w:rPr>
        <w:t xml:space="preserve"> سخن گفت.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همچن</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ن تصر</w:t>
      </w:r>
      <w:r w:rsidR="00871EA0">
        <w:rPr>
          <w:rStyle w:val="Char7"/>
          <w:rFonts w:eastAsia="MS Mincho"/>
          <w:rtl/>
        </w:rPr>
        <w:t>ی</w:t>
      </w:r>
      <w:r w:rsidRPr="00692820">
        <w:rPr>
          <w:rStyle w:val="Char7"/>
          <w:rFonts w:eastAsia="MS Mincho"/>
          <w:rtl/>
        </w:rPr>
        <w:t>حات، تهد</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است عل</w:t>
      </w:r>
      <w:r w:rsidR="00871EA0">
        <w:rPr>
          <w:rStyle w:val="Char7"/>
          <w:rFonts w:eastAsia="MS Mincho"/>
          <w:rtl/>
        </w:rPr>
        <w:t>ی</w:t>
      </w:r>
      <w:r w:rsidRPr="00692820">
        <w:rPr>
          <w:rStyle w:val="Char7"/>
          <w:rFonts w:eastAsia="MS Mincho"/>
          <w:rtl/>
        </w:rPr>
        <w:t>ه هرکس</w:t>
      </w:r>
      <w:r w:rsidR="00871EA0">
        <w:rPr>
          <w:rStyle w:val="Char7"/>
          <w:rFonts w:eastAsia="MS Mincho"/>
          <w:rtl/>
        </w:rPr>
        <w:t>ی</w:t>
      </w:r>
      <w:r w:rsidRPr="00692820">
        <w:rPr>
          <w:rStyle w:val="Char7"/>
          <w:rFonts w:eastAsia="MS Mincho"/>
          <w:rtl/>
        </w:rPr>
        <w:t xml:space="preserve"> که بخواهد به حافظ اسد و حکومتش حمله کند. در حق</w:t>
      </w:r>
      <w:r w:rsidR="00871EA0">
        <w:rPr>
          <w:rStyle w:val="Char7"/>
          <w:rFonts w:eastAsia="MS Mincho"/>
          <w:rtl/>
        </w:rPr>
        <w:t>ی</w:t>
      </w:r>
      <w:r w:rsidRPr="00692820">
        <w:rPr>
          <w:rStyle w:val="Char7"/>
          <w:rFonts w:eastAsia="MS Mincho"/>
          <w:rtl/>
        </w:rPr>
        <w:t>قت د</w:t>
      </w:r>
      <w:r w:rsidR="00871EA0">
        <w:rPr>
          <w:rStyle w:val="Char7"/>
          <w:rFonts w:eastAsia="MS Mincho"/>
          <w:rtl/>
        </w:rPr>
        <w:t>ی</w:t>
      </w:r>
      <w:r w:rsidRPr="00692820">
        <w:rPr>
          <w:rStyle w:val="Char7"/>
          <w:rFonts w:eastAsia="MS Mincho"/>
          <w:rtl/>
        </w:rPr>
        <w:t>دار او از سور</w:t>
      </w:r>
      <w:r w:rsidR="00871EA0">
        <w:rPr>
          <w:rStyle w:val="Char7"/>
          <w:rFonts w:eastAsia="MS Mincho"/>
          <w:rtl/>
        </w:rPr>
        <w:t>ی</w:t>
      </w:r>
      <w:r w:rsidRPr="00692820">
        <w:rPr>
          <w:rStyle w:val="Char7"/>
          <w:rFonts w:eastAsia="MS Mincho"/>
          <w:rtl/>
        </w:rPr>
        <w:t>ه به خاطر هم</w:t>
      </w:r>
      <w:r w:rsidR="00871EA0">
        <w:rPr>
          <w:rStyle w:val="Char7"/>
          <w:rFonts w:eastAsia="MS Mincho"/>
          <w:rtl/>
        </w:rPr>
        <w:t>ی</w:t>
      </w:r>
      <w:r w:rsidRPr="00692820">
        <w:rPr>
          <w:rStyle w:val="Char7"/>
          <w:rFonts w:eastAsia="MS Mincho"/>
          <w:rtl/>
        </w:rPr>
        <w:t>ن هدف بود و م</w:t>
      </w:r>
      <w:r w:rsidR="00871EA0">
        <w:rPr>
          <w:rStyle w:val="Char7"/>
          <w:rFonts w:eastAsia="MS Mincho"/>
          <w:rtl/>
        </w:rPr>
        <w:t>ی</w:t>
      </w:r>
      <w:r w:rsidRPr="00692820">
        <w:rPr>
          <w:rStyle w:val="Char7"/>
          <w:rFonts w:eastAsia="MS Mincho"/>
          <w:rtl/>
        </w:rPr>
        <w:t>انج</w:t>
      </w:r>
      <w:r w:rsidR="00871EA0">
        <w:rPr>
          <w:rStyle w:val="Char7"/>
          <w:rFonts w:eastAsia="MS Mincho"/>
          <w:rtl/>
        </w:rPr>
        <w:t>ی</w:t>
      </w:r>
      <w:r w:rsidR="000E2B68">
        <w:rPr>
          <w:rStyle w:val="Char7"/>
          <w:rFonts w:eastAsia="MS Mincho"/>
          <w:rtl/>
        </w:rPr>
        <w:t>‌</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 xml:space="preserve">ه، پوشش و </w:t>
      </w:r>
      <w:r w:rsidR="00871EA0">
        <w:rPr>
          <w:rStyle w:val="Char7"/>
          <w:rFonts w:eastAsia="MS Mincho"/>
          <w:rtl/>
        </w:rPr>
        <w:t>ی</w:t>
      </w:r>
      <w:r w:rsidRPr="00692820">
        <w:rPr>
          <w:rStyle w:val="Char7"/>
          <w:rFonts w:eastAsia="MS Mincho"/>
          <w:rtl/>
        </w:rPr>
        <w:t>ا سرپوش</w:t>
      </w:r>
      <w:r w:rsidR="00871EA0">
        <w:rPr>
          <w:rStyle w:val="Char7"/>
          <w:rFonts w:eastAsia="MS Mincho"/>
          <w:rtl/>
        </w:rPr>
        <w:t>ی</w:t>
      </w:r>
      <w:r w:rsidRPr="00692820">
        <w:rPr>
          <w:rStyle w:val="Char7"/>
          <w:rFonts w:eastAsia="MS Mincho"/>
          <w:rtl/>
        </w:rPr>
        <w:t xml:space="preserve"> بود بر ا</w:t>
      </w:r>
      <w:r w:rsidR="00871EA0">
        <w:rPr>
          <w:rStyle w:val="Char7"/>
          <w:rFonts w:eastAsia="MS Mincho"/>
          <w:rtl/>
        </w:rPr>
        <w:t>ی</w:t>
      </w:r>
      <w:r w:rsidRPr="00692820">
        <w:rPr>
          <w:rStyle w:val="Char7"/>
          <w:rFonts w:eastAsia="MS Mincho"/>
          <w:rtl/>
        </w:rPr>
        <w:t>ن تهد</w:t>
      </w:r>
      <w:r w:rsidR="00871EA0">
        <w:rPr>
          <w:rStyle w:val="Char7"/>
          <w:rFonts w:eastAsia="MS Mincho"/>
          <w:rtl/>
        </w:rPr>
        <w:t>ی</w:t>
      </w:r>
      <w:r w:rsidRPr="00692820">
        <w:rPr>
          <w:rStyle w:val="Char7"/>
          <w:rFonts w:eastAsia="MS Mincho"/>
          <w:rtl/>
        </w:rPr>
        <w:t>دات.</w:t>
      </w:r>
    </w:p>
    <w:p w:rsidR="000A3212" w:rsidRPr="00AD0F05" w:rsidRDefault="000A3212" w:rsidP="00AD0F05">
      <w:pPr>
        <w:pStyle w:val="a4"/>
        <w:rPr>
          <w:rFonts w:eastAsia="MS Mincho"/>
          <w:rtl/>
        </w:rPr>
      </w:pPr>
      <w:bookmarkStart w:id="512" w:name="_Toc328516332"/>
      <w:bookmarkStart w:id="513" w:name="_Toc328564759"/>
      <w:bookmarkStart w:id="514" w:name="_Toc487098079"/>
      <w:r w:rsidRPr="00AD0F05">
        <w:rPr>
          <w:rFonts w:eastAsia="MS Mincho"/>
          <w:rtl/>
        </w:rPr>
        <w:t>دستور خم</w:t>
      </w:r>
      <w:r w:rsidR="00F44604">
        <w:rPr>
          <w:rFonts w:eastAsia="MS Mincho"/>
          <w:rtl/>
        </w:rPr>
        <w:t>ی</w:t>
      </w:r>
      <w:r w:rsidRPr="00AD0F05">
        <w:rPr>
          <w:rFonts w:eastAsia="MS Mincho"/>
          <w:rtl/>
        </w:rPr>
        <w:t>نی</w:t>
      </w:r>
      <w:bookmarkEnd w:id="512"/>
      <w:bookmarkEnd w:id="513"/>
      <w:bookmarkEnd w:id="514"/>
      <w:r w:rsidRPr="00AD0F05">
        <w:rPr>
          <w:rFonts w:eastAsia="MS Mincho"/>
          <w:rtl/>
        </w:rPr>
        <w:t xml:space="preserve">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روابط ا</w:t>
      </w:r>
      <w:r w:rsidR="00871EA0">
        <w:rPr>
          <w:rStyle w:val="Char7"/>
          <w:rFonts w:eastAsia="MS Mincho"/>
          <w:rtl/>
        </w:rPr>
        <w:t>ی</w:t>
      </w:r>
      <w:r w:rsidRPr="00692820">
        <w:rPr>
          <w:rStyle w:val="Char7"/>
          <w:rFonts w:eastAsia="MS Mincho"/>
          <w:rtl/>
        </w:rPr>
        <w:t>ران با سور</w:t>
      </w:r>
      <w:r w:rsidR="00871EA0">
        <w:rPr>
          <w:rStyle w:val="Char7"/>
          <w:rFonts w:eastAsia="MS Mincho"/>
          <w:rtl/>
        </w:rPr>
        <w:t>ی</w:t>
      </w:r>
      <w:r w:rsidRPr="00692820">
        <w:rPr>
          <w:rStyle w:val="Char7"/>
          <w:rFonts w:eastAsia="MS Mincho"/>
          <w:rtl/>
        </w:rPr>
        <w:t>ه به شکلی سِرّ</w:t>
      </w:r>
      <w:r w:rsidR="00871EA0">
        <w:rPr>
          <w:rStyle w:val="Char7"/>
          <w:rFonts w:eastAsia="MS Mincho"/>
          <w:rtl/>
        </w:rPr>
        <w:t>ی</w:t>
      </w:r>
      <w:r w:rsidRPr="00692820">
        <w:rPr>
          <w:rStyle w:val="Char7"/>
          <w:rFonts w:eastAsia="MS Mincho"/>
          <w:rtl/>
        </w:rPr>
        <w:t xml:space="preserve"> صورت م</w:t>
      </w:r>
      <w:r w:rsidR="00871EA0">
        <w:rPr>
          <w:rStyle w:val="Char7"/>
          <w:rFonts w:eastAsia="MS Mincho"/>
          <w:rtl/>
        </w:rPr>
        <w:t>ی</w:t>
      </w:r>
      <w:r w:rsidR="000E2B68">
        <w:rPr>
          <w:rStyle w:val="Char7"/>
          <w:rFonts w:eastAsia="MS Mincho"/>
          <w:rtl/>
        </w:rPr>
        <w:t>‌</w:t>
      </w:r>
      <w:r w:rsidRPr="00692820">
        <w:rPr>
          <w:rStyle w:val="Char7"/>
          <w:rFonts w:eastAsia="MS Mincho"/>
          <w:rtl/>
        </w:rPr>
        <w:t>گرفت. بعد از نابسامان</w:t>
      </w:r>
      <w:r w:rsidR="00871EA0">
        <w:rPr>
          <w:rStyle w:val="Char7"/>
          <w:rFonts w:eastAsia="MS Mincho"/>
          <w:rtl/>
        </w:rPr>
        <w:t>ی</w:t>
      </w:r>
      <w:r w:rsidRPr="00692820">
        <w:rPr>
          <w:rStyle w:val="Char7"/>
          <w:rFonts w:eastAsia="MS Mincho"/>
          <w:rtl/>
        </w:rPr>
        <w:t xml:space="preserve"> بحران داخل</w:t>
      </w:r>
      <w:r w:rsidR="00871EA0">
        <w:rPr>
          <w:rStyle w:val="Char7"/>
          <w:rFonts w:eastAsia="MS Mincho"/>
          <w:rtl/>
        </w:rPr>
        <w:t>ی</w:t>
      </w:r>
      <w:r w:rsidRPr="00692820">
        <w:rPr>
          <w:rStyle w:val="Char7"/>
          <w:rFonts w:eastAsia="MS Mincho"/>
          <w:rtl/>
        </w:rPr>
        <w:t>، دمشق در فاصله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زمان</w:t>
      </w:r>
      <w:r w:rsidR="00871EA0">
        <w:rPr>
          <w:rStyle w:val="Char7"/>
          <w:rFonts w:eastAsia="MS Mincho"/>
          <w:rtl/>
        </w:rPr>
        <w:t>ی</w:t>
      </w:r>
      <w:r w:rsidRPr="00692820">
        <w:rPr>
          <w:rStyle w:val="Char7"/>
          <w:rFonts w:eastAsia="MS Mincho"/>
          <w:rtl/>
        </w:rPr>
        <w:t xml:space="preserve"> کوتاه از مسئولان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استقبال م</w:t>
      </w:r>
      <w:r w:rsidR="00871EA0">
        <w:rPr>
          <w:rStyle w:val="Char7"/>
          <w:rFonts w:eastAsia="MS Mincho"/>
          <w:rtl/>
        </w:rPr>
        <w:t>ی</w:t>
      </w:r>
      <w:r w:rsidR="000E2B68">
        <w:rPr>
          <w:rStyle w:val="Char7"/>
          <w:rFonts w:eastAsia="MS Mincho"/>
          <w:rtl/>
        </w:rPr>
        <w:t>‌</w:t>
      </w:r>
      <w:r w:rsidRPr="00692820">
        <w:rPr>
          <w:rStyle w:val="Char7"/>
          <w:rFonts w:eastAsia="MS Mincho"/>
          <w:rtl/>
        </w:rPr>
        <w:t>کرد: طباطبا</w:t>
      </w:r>
      <w:r w:rsidR="00871EA0">
        <w:rPr>
          <w:rStyle w:val="Char7"/>
          <w:rFonts w:eastAsia="MS Mincho"/>
          <w:rtl/>
        </w:rPr>
        <w:t>یی</w:t>
      </w:r>
      <w:r w:rsidRPr="00692820">
        <w:rPr>
          <w:rStyle w:val="Char7"/>
          <w:rFonts w:eastAsia="MS Mincho"/>
          <w:rtl/>
        </w:rPr>
        <w:t>، حس</w:t>
      </w:r>
      <w:r w:rsidR="00871EA0">
        <w:rPr>
          <w:rStyle w:val="Char7"/>
          <w:rFonts w:eastAsia="MS Mincho"/>
          <w:rtl/>
        </w:rPr>
        <w:t>ی</w:t>
      </w:r>
      <w:r w:rsidRPr="00692820">
        <w:rPr>
          <w:rStyle w:val="Char7"/>
          <w:rFonts w:eastAsia="MS Mincho"/>
          <w:rtl/>
        </w:rPr>
        <w:t>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خلخال</w:t>
      </w:r>
      <w:r w:rsidR="00871EA0">
        <w:rPr>
          <w:rStyle w:val="Char7"/>
          <w:rFonts w:eastAsia="MS Mincho"/>
          <w:rtl/>
        </w:rPr>
        <w:t>ی</w:t>
      </w:r>
      <w:r w:rsidRPr="00692820">
        <w:rPr>
          <w:rStyle w:val="Char7"/>
          <w:rFonts w:eastAsia="MS Mincho"/>
          <w:rtl/>
        </w:rPr>
        <w:t>، منتظر</w:t>
      </w:r>
      <w:r w:rsidR="00871EA0">
        <w:rPr>
          <w:rStyle w:val="Char7"/>
          <w:rFonts w:eastAsia="MS Mincho"/>
          <w:rtl/>
        </w:rPr>
        <w:t>ی</w:t>
      </w:r>
      <w:r w:rsidRPr="00692820">
        <w:rPr>
          <w:rStyle w:val="Char7"/>
          <w:rFonts w:eastAsia="MS Mincho"/>
          <w:rtl/>
        </w:rPr>
        <w:t xml:space="preserve"> و </w:t>
      </w:r>
      <w:r w:rsidR="00871EA0">
        <w:rPr>
          <w:rStyle w:val="Char7"/>
          <w:rFonts w:eastAsia="MS Mincho"/>
          <w:rtl/>
        </w:rPr>
        <w:t>ی</w:t>
      </w:r>
      <w:r w:rsidRPr="00692820">
        <w:rPr>
          <w:rStyle w:val="Char7"/>
          <w:rFonts w:eastAsia="MS Mincho"/>
          <w:rtl/>
        </w:rPr>
        <w:t>زد</w:t>
      </w:r>
      <w:r w:rsidR="00871EA0">
        <w:rPr>
          <w:rStyle w:val="Char7"/>
          <w:rFonts w:eastAsia="MS Mincho"/>
          <w:rtl/>
        </w:rPr>
        <w:t>ی</w:t>
      </w:r>
      <w:r w:rsidRPr="00692820">
        <w:rPr>
          <w:rStyle w:val="Char7"/>
          <w:rFonts w:eastAsia="MS Mincho"/>
          <w:rtl/>
        </w:rPr>
        <w:t>. برخ</w:t>
      </w:r>
      <w:r w:rsidR="00871EA0">
        <w:rPr>
          <w:rStyle w:val="Char7"/>
          <w:rFonts w:eastAsia="MS Mincho"/>
          <w:rtl/>
        </w:rPr>
        <w:t>ی</w:t>
      </w:r>
      <w:r w:rsidRPr="00692820">
        <w:rPr>
          <w:rStyle w:val="Char7"/>
          <w:rFonts w:eastAsia="MS Mincho"/>
          <w:rtl/>
        </w:rPr>
        <w:t xml:space="preserve"> روزنامه</w:t>
      </w:r>
      <w:r w:rsidR="000E2B68">
        <w:rPr>
          <w:rStyle w:val="Char7"/>
          <w:rFonts w:eastAsia="MS Mincho"/>
          <w:rtl/>
        </w:rPr>
        <w:t>‌</w:t>
      </w:r>
      <w:r w:rsidRPr="00692820">
        <w:rPr>
          <w:rStyle w:val="Char7"/>
          <w:rFonts w:eastAsia="MS Mincho"/>
          <w:rtl/>
        </w:rPr>
        <w:t xml:space="preserve">ها که روابط </w:t>
      </w:r>
      <w:r w:rsidR="00987288" w:rsidRPr="00692820">
        <w:rPr>
          <w:rStyle w:val="Char7"/>
          <w:rFonts w:eastAsia="MS Mincho"/>
          <w:rtl/>
        </w:rPr>
        <w:t>[</w:t>
      </w:r>
      <w:r w:rsidRPr="00692820">
        <w:rPr>
          <w:rStyle w:val="Char7"/>
          <w:rFonts w:eastAsia="MS Mincho"/>
          <w:rtl/>
        </w:rPr>
        <w:t>و منابع</w:t>
      </w:r>
      <w:r w:rsidR="00987288" w:rsidRPr="00692820">
        <w:rPr>
          <w:rStyle w:val="Char7"/>
          <w:rFonts w:eastAsia="MS Mincho"/>
          <w:rtl/>
        </w:rPr>
        <w:t>]</w:t>
      </w:r>
      <w:r w:rsidRPr="00692820">
        <w:rPr>
          <w:rStyle w:val="Char7"/>
          <w:rFonts w:eastAsia="MS Mincho"/>
          <w:rtl/>
        </w:rPr>
        <w:t xml:space="preserve"> خاص</w:t>
      </w:r>
      <w:r w:rsidR="00871EA0">
        <w:rPr>
          <w:rStyle w:val="Char7"/>
          <w:rFonts w:eastAsia="MS Mincho"/>
          <w:rtl/>
        </w:rPr>
        <w:t>ی</w:t>
      </w:r>
      <w:r w:rsidRPr="00692820">
        <w:rPr>
          <w:rStyle w:val="Char7"/>
          <w:rFonts w:eastAsia="MS Mincho"/>
          <w:rtl/>
        </w:rPr>
        <w:t xml:space="preserve"> داشتند، راز ا</w:t>
      </w:r>
      <w:r w:rsidR="00871EA0">
        <w:rPr>
          <w:rStyle w:val="Char7"/>
          <w:rFonts w:eastAsia="MS Mincho"/>
          <w:rtl/>
        </w:rPr>
        <w:t>ی</w:t>
      </w:r>
      <w:r w:rsidRPr="00692820">
        <w:rPr>
          <w:rStyle w:val="Char7"/>
          <w:rFonts w:eastAsia="MS Mincho"/>
          <w:rtl/>
        </w:rPr>
        <w:t>ن د</w:t>
      </w:r>
      <w:r w:rsidR="00871EA0">
        <w:rPr>
          <w:rStyle w:val="Char7"/>
          <w:rFonts w:eastAsia="MS Mincho"/>
          <w:rtl/>
        </w:rPr>
        <w:t>ی</w:t>
      </w:r>
      <w:r w:rsidRPr="00692820">
        <w:rPr>
          <w:rStyle w:val="Char7"/>
          <w:rFonts w:eastAsia="MS Mincho"/>
          <w:rtl/>
        </w:rPr>
        <w:t>دارها را کشف کردند.</w:t>
      </w:r>
    </w:p>
    <w:p w:rsidR="00A95A78" w:rsidRPr="00692820" w:rsidRDefault="000A3212" w:rsidP="002C706F">
      <w:pPr>
        <w:pStyle w:val="a"/>
        <w:spacing w:before="0" w:after="0" w:line="240" w:lineRule="auto"/>
        <w:ind w:firstLine="284"/>
        <w:jc w:val="both"/>
        <w:rPr>
          <w:rStyle w:val="Char7"/>
          <w:rFonts w:eastAsia="MS Mincho"/>
          <w:rtl/>
        </w:rPr>
      </w:pPr>
      <w:r w:rsidRPr="00622123">
        <w:rPr>
          <w:rStyle w:val="Char8"/>
          <w:rFonts w:eastAsia="MS Mincho"/>
          <w:rtl/>
        </w:rPr>
        <w:t>روزنامه</w:t>
      </w:r>
      <w:r w:rsidR="000E2B68">
        <w:rPr>
          <w:rStyle w:val="Char8"/>
          <w:rFonts w:eastAsia="MS Mincho"/>
          <w:rtl/>
        </w:rPr>
        <w:t>‌</w:t>
      </w:r>
      <w:r w:rsidR="00871EA0" w:rsidRPr="00622123">
        <w:rPr>
          <w:rStyle w:val="Char8"/>
          <w:rFonts w:eastAsia="MS Mincho"/>
          <w:rtl/>
        </w:rPr>
        <w:t>ی</w:t>
      </w:r>
      <w:r w:rsidRPr="00622123">
        <w:rPr>
          <w:rStyle w:val="Char8"/>
          <w:rFonts w:eastAsia="MS Mincho"/>
          <w:rtl/>
        </w:rPr>
        <w:t xml:space="preserve"> الحوادث صادره از لندن، خبر ز</w:t>
      </w:r>
      <w:r w:rsidR="00871EA0" w:rsidRPr="00622123">
        <w:rPr>
          <w:rStyle w:val="Char8"/>
          <w:rFonts w:eastAsia="MS Mincho"/>
          <w:rtl/>
        </w:rPr>
        <w:t>ی</w:t>
      </w:r>
      <w:r w:rsidRPr="00622123">
        <w:rPr>
          <w:rStyle w:val="Char8"/>
          <w:rFonts w:eastAsia="MS Mincho"/>
          <w:rtl/>
        </w:rPr>
        <w:t>ر را چاپ نمود</w:t>
      </w:r>
      <w:r w:rsidRPr="00692820">
        <w:rPr>
          <w:rStyle w:val="Char7"/>
          <w:rFonts w:eastAsia="MS Mincho"/>
          <w:rtl/>
        </w:rPr>
        <w:t xml:space="preserve">: </w:t>
      </w:r>
    </w:p>
    <w:p w:rsidR="000A3212" w:rsidRPr="00692820" w:rsidRDefault="000770E5" w:rsidP="00DB1494">
      <w:pPr>
        <w:widowControl w:val="0"/>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حکومت ا</w:t>
      </w:r>
      <w:r w:rsidR="00871EA0">
        <w:rPr>
          <w:rStyle w:val="Char7"/>
          <w:rFonts w:eastAsia="MS Mincho"/>
          <w:rtl/>
        </w:rPr>
        <w:t>ی</w:t>
      </w:r>
      <w:r w:rsidR="000A3212" w:rsidRPr="00692820">
        <w:rPr>
          <w:rStyle w:val="Char7"/>
          <w:rFonts w:eastAsia="MS Mincho"/>
          <w:rtl/>
        </w:rPr>
        <w:t>ران امکان ارسال ده</w:t>
      </w:r>
      <w:r w:rsidR="000E2B68">
        <w:rPr>
          <w:rStyle w:val="Char7"/>
          <w:rFonts w:eastAsia="MS Mincho"/>
          <w:rtl/>
        </w:rPr>
        <w:t>‌</w:t>
      </w:r>
      <w:r w:rsidR="000A3212" w:rsidRPr="00692820">
        <w:rPr>
          <w:rStyle w:val="Char7"/>
          <w:rFonts w:eastAsia="MS Mincho"/>
          <w:rtl/>
        </w:rPr>
        <w:t>ها هزار داوطلب ا</w:t>
      </w:r>
      <w:r w:rsidR="00871EA0">
        <w:rPr>
          <w:rStyle w:val="Char7"/>
          <w:rFonts w:eastAsia="MS Mincho"/>
          <w:rtl/>
        </w:rPr>
        <w:t>ی</w:t>
      </w:r>
      <w:r w:rsidR="000A3212" w:rsidRPr="00692820">
        <w:rPr>
          <w:rStyle w:val="Char7"/>
          <w:rFonts w:eastAsia="MS Mincho"/>
          <w:rtl/>
        </w:rPr>
        <w:t>ران</w:t>
      </w:r>
      <w:r w:rsidR="00871EA0">
        <w:rPr>
          <w:rStyle w:val="Char7"/>
          <w:rFonts w:eastAsia="MS Mincho"/>
          <w:rtl/>
        </w:rPr>
        <w:t>ی</w:t>
      </w:r>
      <w:r w:rsidR="000A3212" w:rsidRPr="00692820">
        <w:rPr>
          <w:rStyle w:val="Char7"/>
          <w:rFonts w:eastAsia="MS Mincho"/>
          <w:rtl/>
        </w:rPr>
        <w:t xml:space="preserve"> به جنوب لبنان را بررس</w:t>
      </w:r>
      <w:r w:rsidR="00871EA0">
        <w:rPr>
          <w:rStyle w:val="Char7"/>
          <w:rFonts w:eastAsia="MS Mincho"/>
          <w:rtl/>
        </w:rPr>
        <w:t>ی</w:t>
      </w:r>
      <w:r w:rsidR="000A3212"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کند، تا آنچه را که حکومت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تواند برا</w:t>
      </w:r>
      <w:r w:rsidR="00871EA0">
        <w:rPr>
          <w:rStyle w:val="Char7"/>
          <w:rFonts w:eastAsia="MS Mincho"/>
          <w:rtl/>
        </w:rPr>
        <w:t>ی</w:t>
      </w:r>
      <w:r w:rsidR="000A3212" w:rsidRPr="00692820">
        <w:rPr>
          <w:rStyle w:val="Char7"/>
          <w:rFonts w:eastAsia="MS Mincho"/>
          <w:rtl/>
        </w:rPr>
        <w:t xml:space="preserve"> جنوب انجام دهد، در نظر بگ</w:t>
      </w:r>
      <w:r w:rsidR="00871EA0">
        <w:rPr>
          <w:rStyle w:val="Char7"/>
          <w:rFonts w:eastAsia="MS Mincho"/>
          <w:rtl/>
        </w:rPr>
        <w:t>ی</w:t>
      </w:r>
      <w:r w:rsidR="000A3212" w:rsidRPr="00692820">
        <w:rPr>
          <w:rStyle w:val="Char7"/>
          <w:rFonts w:eastAsia="MS Mincho"/>
          <w:rtl/>
        </w:rPr>
        <w:t>رد. ه</w:t>
      </w:r>
      <w:r w:rsidR="00871EA0">
        <w:rPr>
          <w:rStyle w:val="Char7"/>
          <w:rFonts w:eastAsia="MS Mincho"/>
          <w:rtl/>
        </w:rPr>
        <w:t>ی</w:t>
      </w:r>
      <w:r w:rsidR="000A3212" w:rsidRPr="00692820">
        <w:rPr>
          <w:rStyle w:val="Char7"/>
          <w:rFonts w:eastAsia="MS Mincho"/>
          <w:rtl/>
        </w:rPr>
        <w:t>ئت و گروه مذکور تحت ر</w:t>
      </w:r>
      <w:r w:rsidR="00871EA0">
        <w:rPr>
          <w:rStyle w:val="Char7"/>
          <w:rFonts w:eastAsia="MS Mincho"/>
          <w:rtl/>
        </w:rPr>
        <w:t>ی</w:t>
      </w:r>
      <w:r w:rsidR="000A3212" w:rsidRPr="00692820">
        <w:rPr>
          <w:rStyle w:val="Char7"/>
          <w:rFonts w:eastAsia="MS Mincho"/>
          <w:rtl/>
        </w:rPr>
        <w:t>است اصفهان</w:t>
      </w:r>
      <w:r w:rsidR="00871EA0">
        <w:rPr>
          <w:rStyle w:val="Char7"/>
          <w:rFonts w:eastAsia="MS Mincho"/>
          <w:rtl/>
        </w:rPr>
        <w:t>ی</w:t>
      </w:r>
      <w:r w:rsidR="000A3212" w:rsidRPr="00692820">
        <w:rPr>
          <w:rStyle w:val="Char7"/>
          <w:rFonts w:eastAsia="MS Mincho"/>
          <w:rtl/>
        </w:rPr>
        <w:t xml:space="preserve"> و تعداد</w:t>
      </w:r>
      <w:r w:rsidR="00871EA0">
        <w:rPr>
          <w:rStyle w:val="Char7"/>
          <w:rFonts w:eastAsia="MS Mincho"/>
          <w:rtl/>
        </w:rPr>
        <w:t>ی</w:t>
      </w:r>
      <w:r w:rsidR="000A3212" w:rsidRPr="00692820">
        <w:rPr>
          <w:rStyle w:val="Char7"/>
          <w:rFonts w:eastAsia="MS Mincho"/>
          <w:rtl/>
        </w:rPr>
        <w:t xml:space="preserve"> از نظام</w:t>
      </w:r>
      <w:r w:rsidR="00871EA0">
        <w:rPr>
          <w:rStyle w:val="Char7"/>
          <w:rFonts w:eastAsia="MS Mincho"/>
          <w:rtl/>
        </w:rPr>
        <w:t>ی</w:t>
      </w:r>
      <w:r w:rsidR="000E2B68">
        <w:rPr>
          <w:rStyle w:val="Char7"/>
          <w:rFonts w:eastAsia="MS Mincho"/>
          <w:rtl/>
        </w:rPr>
        <w:t>‌</w:t>
      </w:r>
      <w:r w:rsidR="000A3212" w:rsidRPr="00692820">
        <w:rPr>
          <w:rStyle w:val="Char7"/>
          <w:rFonts w:eastAsia="MS Mincho"/>
          <w:rtl/>
        </w:rPr>
        <w:t>ها</w:t>
      </w:r>
      <w:r w:rsidR="00871EA0">
        <w:rPr>
          <w:rStyle w:val="Char7"/>
          <w:rFonts w:eastAsia="MS Mincho"/>
          <w:rtl/>
        </w:rPr>
        <w:t xml:space="preserve"> می‌</w:t>
      </w:r>
      <w:r w:rsidR="000A3212" w:rsidRPr="00692820">
        <w:rPr>
          <w:rStyle w:val="Char7"/>
          <w:rFonts w:eastAsia="MS Mincho"/>
          <w:rtl/>
        </w:rPr>
        <w:t>باشد. و ا</w:t>
      </w:r>
      <w:r w:rsidR="00871EA0">
        <w:rPr>
          <w:rStyle w:val="Char7"/>
          <w:rFonts w:eastAsia="MS Mincho"/>
          <w:rtl/>
        </w:rPr>
        <w:t>ی</w:t>
      </w:r>
      <w:r w:rsidR="000A3212" w:rsidRPr="00692820">
        <w:rPr>
          <w:rStyle w:val="Char7"/>
          <w:rFonts w:eastAsia="MS Mincho"/>
          <w:rtl/>
        </w:rPr>
        <w:t>ن به خاطر رغبت برخ</w:t>
      </w:r>
      <w:r w:rsidR="00871EA0">
        <w:rPr>
          <w:rStyle w:val="Char7"/>
          <w:rFonts w:eastAsia="MS Mincho"/>
          <w:rtl/>
        </w:rPr>
        <w:t>ی</w:t>
      </w:r>
      <w:r w:rsidR="000A3212" w:rsidRPr="00692820">
        <w:rPr>
          <w:rStyle w:val="Char7"/>
          <w:rFonts w:eastAsia="MS Mincho"/>
          <w:rtl/>
        </w:rPr>
        <w:t xml:space="preserve"> رهبران ش</w:t>
      </w:r>
      <w:r w:rsidR="00871EA0">
        <w:rPr>
          <w:rStyle w:val="Char7"/>
          <w:rFonts w:eastAsia="MS Mincho"/>
          <w:rtl/>
        </w:rPr>
        <w:t>ی</w:t>
      </w:r>
      <w:r w:rsidR="000A3212" w:rsidRPr="00692820">
        <w:rPr>
          <w:rStyle w:val="Char7"/>
          <w:rFonts w:eastAsia="MS Mincho"/>
          <w:rtl/>
        </w:rPr>
        <w:t>عه در جنوب است. برخلاف برخ</w:t>
      </w:r>
      <w:r w:rsidR="00871EA0">
        <w:rPr>
          <w:rStyle w:val="Char7"/>
          <w:rFonts w:eastAsia="MS Mincho"/>
          <w:rtl/>
        </w:rPr>
        <w:t>ی</w:t>
      </w:r>
      <w:r w:rsidR="000A3212" w:rsidRPr="00692820">
        <w:rPr>
          <w:rStyle w:val="Char7"/>
          <w:rFonts w:eastAsia="MS Mincho"/>
          <w:rtl/>
        </w:rPr>
        <w:t xml:space="preserve"> رهبران فلسط</w:t>
      </w:r>
      <w:r w:rsidR="00871EA0">
        <w:rPr>
          <w:rStyle w:val="Char7"/>
          <w:rFonts w:eastAsia="MS Mincho"/>
          <w:rtl/>
        </w:rPr>
        <w:t>ی</w:t>
      </w:r>
      <w:r w:rsidR="000A3212" w:rsidRPr="00692820">
        <w:rPr>
          <w:rStyle w:val="Char7"/>
          <w:rFonts w:eastAsia="MS Mincho"/>
          <w:rtl/>
        </w:rPr>
        <w:t>ن</w:t>
      </w:r>
      <w:r w:rsidR="00871EA0">
        <w:rPr>
          <w:rStyle w:val="Char7"/>
          <w:rFonts w:eastAsia="MS Mincho"/>
          <w:rtl/>
        </w:rPr>
        <w:t>ی</w:t>
      </w:r>
      <w:r w:rsidR="000A3212" w:rsidRPr="00692820">
        <w:rPr>
          <w:rStyle w:val="Char7"/>
          <w:rFonts w:eastAsia="MS Mincho"/>
          <w:rtl/>
        </w:rPr>
        <w:t xml:space="preserve"> که علاقه</w:t>
      </w:r>
      <w:r w:rsidR="000E2B68">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 xml:space="preserve"> به ا</w:t>
      </w:r>
      <w:r w:rsidR="00871EA0">
        <w:rPr>
          <w:rStyle w:val="Char7"/>
          <w:rFonts w:eastAsia="MS Mincho"/>
          <w:rtl/>
        </w:rPr>
        <w:t>ی</w:t>
      </w:r>
      <w:r w:rsidR="00622123">
        <w:rPr>
          <w:rStyle w:val="Char7"/>
          <w:rFonts w:eastAsia="MS Mincho"/>
          <w:rtl/>
        </w:rPr>
        <w:t>ن کار ندارند</w:t>
      </w:r>
      <w:r w:rsidR="00A608C6" w:rsidRPr="00692820">
        <w:rPr>
          <w:rStyle w:val="Char7"/>
          <w:rFonts w:eastAsia="MS Mincho"/>
          <w:rtl/>
        </w:rPr>
        <w:t>»</w:t>
      </w:r>
      <w:r w:rsidR="00A608C6" w:rsidRPr="00E101C3">
        <w:rPr>
          <w:rStyle w:val="Char7"/>
          <w:rFonts w:eastAsia="MS Mincho"/>
          <w:vertAlign w:val="superscript"/>
          <w:rtl/>
        </w:rPr>
        <w:footnoteReference w:id="287"/>
      </w:r>
      <w:r w:rsidR="00622123">
        <w:rPr>
          <w:rStyle w:val="Char7"/>
          <w:rFonts w:eastAsia="MS Mincho" w:hint="cs"/>
          <w:rtl/>
        </w:rPr>
        <w:t>.</w:t>
      </w:r>
    </w:p>
    <w:p w:rsidR="00A95A78" w:rsidRPr="00692820" w:rsidRDefault="000A3212" w:rsidP="00622123">
      <w:pPr>
        <w:pStyle w:val="a"/>
        <w:spacing w:before="0" w:after="0" w:line="240" w:lineRule="auto"/>
        <w:ind w:firstLine="284"/>
        <w:jc w:val="both"/>
        <w:rPr>
          <w:rStyle w:val="Char7"/>
          <w:rFonts w:eastAsia="MS Mincho"/>
          <w:rtl/>
        </w:rPr>
      </w:pPr>
      <w:r w:rsidRPr="00692820">
        <w:rPr>
          <w:rStyle w:val="Char7"/>
          <w:rFonts w:eastAsia="MS Mincho"/>
          <w:rtl/>
        </w:rPr>
        <w:t>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w:t>
      </w:r>
      <w:r w:rsidR="00622123">
        <w:rPr>
          <w:rStyle w:val="Char7"/>
          <w:rFonts w:eastAsia="MS Mincho" w:hint="cs"/>
          <w:rtl/>
        </w:rPr>
        <w:t>«</w:t>
      </w:r>
      <w:r w:rsidRPr="00692820">
        <w:rPr>
          <w:rStyle w:val="Char7"/>
          <w:rFonts w:eastAsia="MS Mincho"/>
          <w:rtl/>
        </w:rPr>
        <w:t>الس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ه</w:t>
      </w:r>
      <w:r w:rsidR="00622123">
        <w:rPr>
          <w:rStyle w:val="Char7"/>
          <w:rFonts w:eastAsia="MS Mincho" w:hint="cs"/>
          <w:rtl/>
        </w:rPr>
        <w:t>»</w:t>
      </w:r>
      <w:r w:rsidRPr="00692820">
        <w:rPr>
          <w:rStyle w:val="Char7"/>
          <w:rFonts w:eastAsia="MS Mincho"/>
          <w:rtl/>
        </w:rPr>
        <w:t xml:space="preserve"> کو</w:t>
      </w:r>
      <w:r w:rsidR="00871EA0">
        <w:rPr>
          <w:rStyle w:val="Char7"/>
          <w:rFonts w:eastAsia="MS Mincho"/>
          <w:rtl/>
        </w:rPr>
        <w:t>ی</w:t>
      </w:r>
      <w:r w:rsidRPr="00692820">
        <w:rPr>
          <w:rStyle w:val="Char7"/>
          <w:rFonts w:eastAsia="MS Mincho"/>
          <w:rtl/>
        </w:rPr>
        <w:t>ت ن</w:t>
      </w:r>
      <w:r w:rsidR="00871EA0">
        <w:rPr>
          <w:rStyle w:val="Char7"/>
          <w:rFonts w:eastAsia="MS Mincho"/>
          <w:rtl/>
        </w:rPr>
        <w:t>ی</w:t>
      </w:r>
      <w:r w:rsidRPr="00692820">
        <w:rPr>
          <w:rStyle w:val="Char7"/>
          <w:rFonts w:eastAsia="MS Mincho"/>
          <w:rtl/>
        </w:rPr>
        <w:t>ز خبر ز</w:t>
      </w:r>
      <w:r w:rsidR="00871EA0">
        <w:rPr>
          <w:rStyle w:val="Char7"/>
          <w:rFonts w:eastAsia="MS Mincho"/>
          <w:rtl/>
        </w:rPr>
        <w:t>ی</w:t>
      </w:r>
      <w:r w:rsidRPr="00692820">
        <w:rPr>
          <w:rStyle w:val="Char7"/>
          <w:rFonts w:eastAsia="MS Mincho"/>
          <w:rtl/>
        </w:rPr>
        <w:t>ر را گزارش داد:</w:t>
      </w:r>
    </w:p>
    <w:p w:rsidR="00A95A78"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22123">
        <w:rPr>
          <w:rStyle w:val="Char7"/>
          <w:rFonts w:eastAsia="MS Mincho"/>
          <w:spacing w:val="-4"/>
          <w:rtl/>
        </w:rPr>
        <w:t>روزنامه</w:t>
      </w:r>
      <w:r w:rsidR="000E2B68">
        <w:rPr>
          <w:rStyle w:val="Char7"/>
          <w:rFonts w:eastAsia="MS Mincho"/>
          <w:spacing w:val="-4"/>
          <w:rtl/>
        </w:rPr>
        <w:t>‌</w:t>
      </w:r>
      <w:r w:rsidR="00871EA0" w:rsidRPr="00622123">
        <w:rPr>
          <w:rStyle w:val="Char7"/>
          <w:rFonts w:eastAsia="MS Mincho"/>
          <w:spacing w:val="-4"/>
          <w:rtl/>
        </w:rPr>
        <w:t>ی</w:t>
      </w:r>
      <w:r w:rsidR="000A3212" w:rsidRPr="00622123">
        <w:rPr>
          <w:rStyle w:val="Char7"/>
          <w:rFonts w:eastAsia="MS Mincho"/>
          <w:spacing w:val="-4"/>
          <w:rtl/>
        </w:rPr>
        <w:t xml:space="preserve"> الس</w:t>
      </w:r>
      <w:r w:rsidR="00871EA0" w:rsidRPr="00622123">
        <w:rPr>
          <w:rStyle w:val="Char7"/>
          <w:rFonts w:eastAsia="MS Mincho"/>
          <w:spacing w:val="-4"/>
          <w:rtl/>
        </w:rPr>
        <w:t>ی</w:t>
      </w:r>
      <w:r w:rsidR="000A3212" w:rsidRPr="00622123">
        <w:rPr>
          <w:rStyle w:val="Char7"/>
          <w:rFonts w:eastAsia="MS Mincho"/>
          <w:spacing w:val="-4"/>
          <w:rtl/>
        </w:rPr>
        <w:t>اس</w:t>
      </w:r>
      <w:r w:rsidR="00871EA0" w:rsidRPr="00622123">
        <w:rPr>
          <w:rStyle w:val="Char7"/>
          <w:rFonts w:eastAsia="MS Mincho"/>
          <w:spacing w:val="-4"/>
          <w:rtl/>
        </w:rPr>
        <w:t>ی</w:t>
      </w:r>
      <w:r w:rsidR="000A3212" w:rsidRPr="00622123">
        <w:rPr>
          <w:rStyle w:val="Char7"/>
          <w:rFonts w:eastAsia="MS Mincho"/>
          <w:spacing w:val="-4"/>
          <w:rtl/>
        </w:rPr>
        <w:t>ه متوجه شده است که حکومت ا</w:t>
      </w:r>
      <w:r w:rsidR="00871EA0" w:rsidRPr="00622123">
        <w:rPr>
          <w:rStyle w:val="Char7"/>
          <w:rFonts w:eastAsia="MS Mincho"/>
          <w:spacing w:val="-4"/>
          <w:rtl/>
        </w:rPr>
        <w:t>ی</w:t>
      </w:r>
      <w:r w:rsidR="000A3212" w:rsidRPr="00622123">
        <w:rPr>
          <w:rStyle w:val="Char7"/>
          <w:rFonts w:eastAsia="MS Mincho"/>
          <w:spacing w:val="-4"/>
          <w:rtl/>
        </w:rPr>
        <w:t>ران، آمادگ</w:t>
      </w:r>
      <w:r w:rsidR="00871EA0" w:rsidRPr="00622123">
        <w:rPr>
          <w:rStyle w:val="Char7"/>
          <w:rFonts w:eastAsia="MS Mincho"/>
          <w:spacing w:val="-4"/>
          <w:rtl/>
        </w:rPr>
        <w:t>ی</w:t>
      </w:r>
      <w:r w:rsidR="000A3212" w:rsidRPr="00622123">
        <w:rPr>
          <w:rStyle w:val="Char7"/>
          <w:rFonts w:eastAsia="MS Mincho"/>
          <w:spacing w:val="-4"/>
          <w:rtl/>
        </w:rPr>
        <w:t xml:space="preserve"> خود را به حکومت سور</w:t>
      </w:r>
      <w:r w:rsidR="00871EA0" w:rsidRPr="00622123">
        <w:rPr>
          <w:rStyle w:val="Char7"/>
          <w:rFonts w:eastAsia="MS Mincho"/>
          <w:spacing w:val="-4"/>
          <w:rtl/>
        </w:rPr>
        <w:t>ی</w:t>
      </w:r>
      <w:r w:rsidR="000A3212" w:rsidRPr="00622123">
        <w:rPr>
          <w:rStyle w:val="Char7"/>
          <w:rFonts w:eastAsia="MS Mincho"/>
          <w:spacing w:val="-4"/>
          <w:rtl/>
        </w:rPr>
        <w:t>ه برا</w:t>
      </w:r>
      <w:r w:rsidR="00871EA0" w:rsidRPr="00622123">
        <w:rPr>
          <w:rStyle w:val="Char7"/>
          <w:rFonts w:eastAsia="MS Mincho"/>
          <w:spacing w:val="-4"/>
          <w:rtl/>
        </w:rPr>
        <w:t>ی</w:t>
      </w:r>
      <w:r w:rsidR="000A3212" w:rsidRPr="00622123">
        <w:rPr>
          <w:rStyle w:val="Char7"/>
          <w:rFonts w:eastAsia="MS Mincho"/>
          <w:spacing w:val="-4"/>
          <w:rtl/>
        </w:rPr>
        <w:t xml:space="preserve"> تقد</w:t>
      </w:r>
      <w:r w:rsidR="00871EA0" w:rsidRPr="00622123">
        <w:rPr>
          <w:rStyle w:val="Char7"/>
          <w:rFonts w:eastAsia="MS Mincho"/>
          <w:spacing w:val="-4"/>
          <w:rtl/>
        </w:rPr>
        <w:t>ی</w:t>
      </w:r>
      <w:r w:rsidR="000A3212" w:rsidRPr="00622123">
        <w:rPr>
          <w:rStyle w:val="Char7"/>
          <w:rFonts w:eastAsia="MS Mincho"/>
          <w:spacing w:val="-4"/>
          <w:rtl/>
        </w:rPr>
        <w:t>م تمام انواع امکانات و کمک</w:t>
      </w:r>
      <w:r w:rsidR="000E2B68">
        <w:rPr>
          <w:rStyle w:val="Char7"/>
          <w:rFonts w:eastAsia="MS Mincho"/>
          <w:spacing w:val="-4"/>
          <w:rtl/>
        </w:rPr>
        <w:t>‌</w:t>
      </w:r>
      <w:r w:rsidR="000A3212" w:rsidRPr="00622123">
        <w:rPr>
          <w:rStyle w:val="Char7"/>
          <w:rFonts w:eastAsia="MS Mincho"/>
          <w:spacing w:val="-4"/>
          <w:rtl/>
        </w:rPr>
        <w:t>ها</w:t>
      </w:r>
      <w:r w:rsidR="00871EA0" w:rsidRPr="00622123">
        <w:rPr>
          <w:rStyle w:val="Char7"/>
          <w:rFonts w:eastAsia="MS Mincho"/>
          <w:spacing w:val="-4"/>
          <w:rtl/>
        </w:rPr>
        <w:t>ی</w:t>
      </w:r>
      <w:r w:rsidR="000A3212" w:rsidRPr="00622123">
        <w:rPr>
          <w:rStyle w:val="Char7"/>
          <w:rFonts w:eastAsia="MS Mincho"/>
          <w:spacing w:val="-4"/>
          <w:rtl/>
        </w:rPr>
        <w:t xml:space="preserve"> اقتصاد</w:t>
      </w:r>
      <w:r w:rsidR="00871EA0" w:rsidRPr="00622123">
        <w:rPr>
          <w:rStyle w:val="Char7"/>
          <w:rFonts w:eastAsia="MS Mincho"/>
          <w:spacing w:val="-4"/>
          <w:rtl/>
        </w:rPr>
        <w:t>ی</w:t>
      </w:r>
      <w:r w:rsidR="000A3212" w:rsidRPr="00622123">
        <w:rPr>
          <w:rStyle w:val="Char7"/>
          <w:rFonts w:eastAsia="MS Mincho"/>
          <w:spacing w:val="-4"/>
          <w:rtl/>
        </w:rPr>
        <w:t xml:space="preserve"> و نظام</w:t>
      </w:r>
      <w:r w:rsidR="00871EA0" w:rsidRPr="00622123">
        <w:rPr>
          <w:rStyle w:val="Char7"/>
          <w:rFonts w:eastAsia="MS Mincho"/>
          <w:spacing w:val="-4"/>
          <w:rtl/>
        </w:rPr>
        <w:t>ی</w:t>
      </w:r>
      <w:r w:rsidR="000A3212" w:rsidRPr="00622123">
        <w:rPr>
          <w:rStyle w:val="Char7"/>
          <w:rFonts w:eastAsia="MS Mincho"/>
          <w:spacing w:val="-4"/>
          <w:rtl/>
        </w:rPr>
        <w:t xml:space="preserve"> برا</w:t>
      </w:r>
      <w:r w:rsidR="00871EA0" w:rsidRPr="00622123">
        <w:rPr>
          <w:rStyle w:val="Char7"/>
          <w:rFonts w:eastAsia="MS Mincho"/>
          <w:spacing w:val="-4"/>
          <w:rtl/>
        </w:rPr>
        <w:t>ی</w:t>
      </w:r>
      <w:r w:rsidR="000A3212" w:rsidRPr="00622123">
        <w:rPr>
          <w:rStyle w:val="Char7"/>
          <w:rFonts w:eastAsia="MS Mincho"/>
          <w:spacing w:val="-4"/>
          <w:rtl/>
        </w:rPr>
        <w:t xml:space="preserve"> مقابله ب</w:t>
      </w:r>
      <w:r w:rsidR="0089723C" w:rsidRPr="00622123">
        <w:rPr>
          <w:rStyle w:val="Char7"/>
          <w:rFonts w:eastAsia="MS Mincho" w:hint="cs"/>
          <w:spacing w:val="-4"/>
          <w:rtl/>
        </w:rPr>
        <w:t>ـ</w:t>
      </w:r>
      <w:r w:rsidR="000A3212" w:rsidRPr="00622123">
        <w:rPr>
          <w:rStyle w:val="Char7"/>
          <w:rFonts w:eastAsia="MS Mincho"/>
          <w:spacing w:val="-4"/>
          <w:rtl/>
        </w:rPr>
        <w:t>ا بحران</w:t>
      </w:r>
      <w:r w:rsidR="000E2B68">
        <w:rPr>
          <w:rStyle w:val="Char7"/>
          <w:rFonts w:eastAsia="MS Mincho"/>
          <w:spacing w:val="-4"/>
          <w:rtl/>
        </w:rPr>
        <w:t>‌</w:t>
      </w:r>
      <w:r w:rsidR="000A3212" w:rsidRPr="00622123">
        <w:rPr>
          <w:rStyle w:val="Char7"/>
          <w:rFonts w:eastAsia="MS Mincho"/>
          <w:spacing w:val="-4"/>
          <w:rtl/>
        </w:rPr>
        <w:t>ه</w:t>
      </w:r>
      <w:r w:rsidR="0089723C" w:rsidRPr="00622123">
        <w:rPr>
          <w:rStyle w:val="Char7"/>
          <w:rFonts w:eastAsia="MS Mincho" w:hint="cs"/>
          <w:spacing w:val="-4"/>
          <w:rtl/>
        </w:rPr>
        <w:t>ـ</w:t>
      </w:r>
      <w:r w:rsidR="000A3212" w:rsidRPr="00622123">
        <w:rPr>
          <w:rStyle w:val="Char7"/>
          <w:rFonts w:eastAsia="MS Mincho"/>
          <w:spacing w:val="-4"/>
          <w:rtl/>
        </w:rPr>
        <w:t>ا و درگ</w:t>
      </w:r>
      <w:r w:rsidR="00871EA0" w:rsidRPr="00622123">
        <w:rPr>
          <w:rStyle w:val="Char7"/>
          <w:rFonts w:eastAsia="MS Mincho"/>
          <w:spacing w:val="-4"/>
          <w:rtl/>
        </w:rPr>
        <w:t>ی</w:t>
      </w:r>
      <w:r w:rsidR="000A3212" w:rsidRPr="00622123">
        <w:rPr>
          <w:rStyle w:val="Char7"/>
          <w:rFonts w:eastAsia="MS Mincho"/>
          <w:spacing w:val="-4"/>
          <w:rtl/>
        </w:rPr>
        <w:t>ر</w:t>
      </w:r>
      <w:r w:rsidR="00871EA0" w:rsidRPr="00622123">
        <w:rPr>
          <w:rStyle w:val="Char7"/>
          <w:rFonts w:eastAsia="MS Mincho"/>
          <w:spacing w:val="-4"/>
          <w:rtl/>
        </w:rPr>
        <w:t>ی</w:t>
      </w:r>
      <w:r w:rsidR="000E2B68">
        <w:rPr>
          <w:rStyle w:val="Char7"/>
          <w:rFonts w:eastAsia="MS Mincho"/>
          <w:spacing w:val="-4"/>
          <w:rtl/>
        </w:rPr>
        <w:t>‌</w:t>
      </w:r>
      <w:r w:rsidR="000A3212" w:rsidRPr="00622123">
        <w:rPr>
          <w:rStyle w:val="Char7"/>
          <w:rFonts w:eastAsia="MS Mincho"/>
          <w:spacing w:val="-4"/>
          <w:rtl/>
        </w:rPr>
        <w:t>ه</w:t>
      </w:r>
      <w:r w:rsidR="0089723C" w:rsidRPr="00622123">
        <w:rPr>
          <w:rStyle w:val="Char7"/>
          <w:rFonts w:eastAsia="MS Mincho" w:hint="cs"/>
          <w:spacing w:val="-4"/>
          <w:rtl/>
        </w:rPr>
        <w:t>ـ</w:t>
      </w:r>
      <w:r w:rsidR="000A3212" w:rsidRPr="00622123">
        <w:rPr>
          <w:rStyle w:val="Char7"/>
          <w:rFonts w:eastAsia="MS Mincho"/>
          <w:spacing w:val="-4"/>
          <w:rtl/>
        </w:rPr>
        <w:t>ا</w:t>
      </w:r>
      <w:r w:rsidR="00871EA0" w:rsidRPr="00622123">
        <w:rPr>
          <w:rStyle w:val="Char7"/>
          <w:rFonts w:eastAsia="MS Mincho"/>
          <w:spacing w:val="-4"/>
          <w:rtl/>
        </w:rPr>
        <w:t>ی</w:t>
      </w:r>
      <w:r w:rsidR="000A3212" w:rsidRPr="00622123">
        <w:rPr>
          <w:rStyle w:val="Char7"/>
          <w:rFonts w:eastAsia="MS Mincho"/>
          <w:spacing w:val="-4"/>
          <w:rtl/>
        </w:rPr>
        <w:t xml:space="preserve"> داخل</w:t>
      </w:r>
      <w:r w:rsidR="00871EA0" w:rsidRPr="00622123">
        <w:rPr>
          <w:rStyle w:val="Char7"/>
          <w:rFonts w:eastAsia="MS Mincho"/>
          <w:spacing w:val="-4"/>
          <w:rtl/>
        </w:rPr>
        <w:t>ی</w:t>
      </w:r>
      <w:r w:rsidR="000A3212" w:rsidRPr="00622123">
        <w:rPr>
          <w:rStyle w:val="Char7"/>
          <w:rFonts w:eastAsia="MS Mincho"/>
          <w:spacing w:val="-4"/>
          <w:rtl/>
        </w:rPr>
        <w:t xml:space="preserve"> و هر تهد</w:t>
      </w:r>
      <w:r w:rsidR="00871EA0" w:rsidRPr="00622123">
        <w:rPr>
          <w:rStyle w:val="Char7"/>
          <w:rFonts w:eastAsia="MS Mincho"/>
          <w:spacing w:val="-4"/>
          <w:rtl/>
        </w:rPr>
        <w:t>ی</w:t>
      </w:r>
      <w:r w:rsidR="000A3212" w:rsidRPr="00622123">
        <w:rPr>
          <w:rStyle w:val="Char7"/>
          <w:rFonts w:eastAsia="MS Mincho"/>
          <w:spacing w:val="-4"/>
          <w:rtl/>
        </w:rPr>
        <w:t>د نامطلوب خارج</w:t>
      </w:r>
      <w:r w:rsidR="00871EA0" w:rsidRPr="00622123">
        <w:rPr>
          <w:rStyle w:val="Char7"/>
          <w:rFonts w:eastAsia="MS Mincho"/>
          <w:spacing w:val="-4"/>
          <w:rtl/>
        </w:rPr>
        <w:t>ی</w:t>
      </w:r>
      <w:r w:rsidR="00622123" w:rsidRPr="00622123">
        <w:rPr>
          <w:rStyle w:val="Char7"/>
          <w:rFonts w:eastAsia="MS Mincho"/>
          <w:spacing w:val="-4"/>
          <w:rtl/>
        </w:rPr>
        <w:t>، اعلام نموده است</w:t>
      </w:r>
      <w:r w:rsidR="000A3212" w:rsidRPr="00622123">
        <w:rPr>
          <w:rStyle w:val="Char7"/>
          <w:rFonts w:eastAsia="MS Mincho"/>
          <w:spacing w:val="-4"/>
          <w:rtl/>
        </w:rPr>
        <w:t>»</w:t>
      </w:r>
      <w:r w:rsidR="00622123" w:rsidRPr="00622123">
        <w:rPr>
          <w:rStyle w:val="Char7"/>
          <w:rFonts w:eastAsia="MS Mincho"/>
          <w:spacing w:val="-4"/>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 ا</w:t>
      </w:r>
      <w:r w:rsidR="00871EA0">
        <w:rPr>
          <w:rStyle w:val="Char7"/>
          <w:rFonts w:eastAsia="MS Mincho"/>
          <w:rtl/>
        </w:rPr>
        <w:t>ی</w:t>
      </w:r>
      <w:r w:rsidRPr="00692820">
        <w:rPr>
          <w:rStyle w:val="Char7"/>
          <w:rFonts w:eastAsia="MS Mincho"/>
          <w:rtl/>
        </w:rPr>
        <w:t>ن مسئله از طر</w:t>
      </w:r>
      <w:r w:rsidR="00871EA0">
        <w:rPr>
          <w:rStyle w:val="Char7"/>
          <w:rFonts w:eastAsia="MS Mincho"/>
          <w:rtl/>
        </w:rPr>
        <w:t>ی</w:t>
      </w:r>
      <w:r w:rsidRPr="00692820">
        <w:rPr>
          <w:rStyle w:val="Char7"/>
          <w:rFonts w:eastAsia="MS Mincho"/>
          <w:rtl/>
        </w:rPr>
        <w:t>ق 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نخست</w:t>
      </w:r>
      <w:r w:rsidR="000E2B68">
        <w:rPr>
          <w:rStyle w:val="Char7"/>
          <w:rFonts w:eastAsia="MS Mincho"/>
          <w:rtl/>
        </w:rPr>
        <w:t>‌</w:t>
      </w:r>
      <w:r w:rsidRPr="00692820">
        <w:rPr>
          <w:rStyle w:val="Char7"/>
          <w:rFonts w:eastAsia="MS Mincho"/>
          <w:rtl/>
        </w:rPr>
        <w:t>وز</w:t>
      </w:r>
      <w:r w:rsidR="00871EA0">
        <w:rPr>
          <w:rStyle w:val="Char7"/>
          <w:rFonts w:eastAsia="MS Mincho"/>
          <w:rtl/>
        </w:rPr>
        <w:t>ی</w:t>
      </w:r>
      <w:r w:rsidRPr="00692820">
        <w:rPr>
          <w:rStyle w:val="Char7"/>
          <w:rFonts w:eastAsia="MS Mincho"/>
          <w:rtl/>
        </w:rPr>
        <w:t>ر و سخنگو</w:t>
      </w:r>
      <w:r w:rsidR="00871EA0">
        <w:rPr>
          <w:rStyle w:val="Char7"/>
          <w:rFonts w:eastAsia="MS Mincho"/>
          <w:rtl/>
        </w:rPr>
        <w:t>ی</w:t>
      </w:r>
      <w:r w:rsidRPr="00692820">
        <w:rPr>
          <w:rStyle w:val="Char7"/>
          <w:rFonts w:eastAsia="MS Mincho"/>
          <w:rtl/>
        </w:rPr>
        <w:t xml:space="preserve"> حکومت ا</w:t>
      </w:r>
      <w:r w:rsidR="00871EA0">
        <w:rPr>
          <w:rStyle w:val="Char7"/>
          <w:rFonts w:eastAsia="MS Mincho"/>
          <w:rtl/>
        </w:rPr>
        <w:t>ی</w:t>
      </w:r>
      <w:r w:rsidRPr="00692820">
        <w:rPr>
          <w:rStyle w:val="Char7"/>
          <w:rFonts w:eastAsia="MS Mincho"/>
          <w:rtl/>
        </w:rPr>
        <w:t>ران، س</w:t>
      </w:r>
      <w:r w:rsidR="00871EA0">
        <w:rPr>
          <w:rStyle w:val="Char7"/>
          <w:rFonts w:eastAsia="MS Mincho"/>
          <w:rtl/>
        </w:rPr>
        <w:t>ی</w:t>
      </w:r>
      <w:r w:rsidRPr="00692820">
        <w:rPr>
          <w:rStyle w:val="Char7"/>
          <w:rFonts w:eastAsia="MS Mincho"/>
          <w:rtl/>
        </w:rPr>
        <w:t>د صادق طباطبا</w:t>
      </w:r>
      <w:r w:rsidR="00871EA0">
        <w:rPr>
          <w:rStyle w:val="Char7"/>
          <w:rFonts w:eastAsia="MS Mincho"/>
          <w:rtl/>
        </w:rPr>
        <w:t>یی</w:t>
      </w:r>
      <w:r w:rsidRPr="00692820">
        <w:rPr>
          <w:rStyle w:val="Char7"/>
          <w:rFonts w:eastAsia="MS Mincho"/>
          <w:rtl/>
        </w:rPr>
        <w:t xml:space="preserve"> به رئ</w:t>
      </w:r>
      <w:r w:rsidR="00871EA0">
        <w:rPr>
          <w:rStyle w:val="Char7"/>
          <w:rFonts w:eastAsia="MS Mincho"/>
          <w:rtl/>
        </w:rPr>
        <w:t>ی</w:t>
      </w:r>
      <w:r w:rsidRPr="00692820">
        <w:rPr>
          <w:rStyle w:val="Char7"/>
          <w:rFonts w:eastAsia="MS Mincho"/>
          <w:rtl/>
        </w:rPr>
        <w:t>س جمهور سور</w:t>
      </w:r>
      <w:r w:rsidR="00871EA0">
        <w:rPr>
          <w:rStyle w:val="Char7"/>
          <w:rFonts w:eastAsia="MS Mincho"/>
          <w:rtl/>
        </w:rPr>
        <w:t>ی</w:t>
      </w:r>
      <w:r w:rsidRPr="00692820">
        <w:rPr>
          <w:rStyle w:val="Char7"/>
          <w:rFonts w:eastAsia="MS Mincho"/>
          <w:rtl/>
        </w:rPr>
        <w:t>ه، حافظ اسد، در خلال جلسه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اخ</w:t>
      </w:r>
      <w:r w:rsidR="00871EA0">
        <w:rPr>
          <w:rStyle w:val="Char7"/>
          <w:rFonts w:eastAsia="MS Mincho"/>
          <w:rtl/>
        </w:rPr>
        <w:t>ی</w:t>
      </w:r>
      <w:r w:rsidRPr="00692820">
        <w:rPr>
          <w:rStyle w:val="Char7"/>
          <w:rFonts w:eastAsia="MS Mincho"/>
          <w:rtl/>
        </w:rPr>
        <w:t>رش با او، اعلام شده است.</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همچن</w:t>
      </w:r>
      <w:r w:rsidR="00871EA0">
        <w:rPr>
          <w:rStyle w:val="Char7"/>
          <w:rFonts w:eastAsiaTheme="minorHAnsi"/>
          <w:rtl/>
        </w:rPr>
        <w:t>ی</w:t>
      </w:r>
      <w:r w:rsidRPr="00692820">
        <w:rPr>
          <w:rStyle w:val="Char7"/>
          <w:rFonts w:eastAsiaTheme="minorHAnsi"/>
          <w:rtl/>
        </w:rPr>
        <w:t>ن روزنامه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الس</w:t>
      </w:r>
      <w:r w:rsidR="00871EA0">
        <w:rPr>
          <w:rStyle w:val="Char7"/>
          <w:rFonts w:eastAsiaTheme="minorHAnsi"/>
          <w:rtl/>
        </w:rPr>
        <w:t>ی</w:t>
      </w:r>
      <w:r w:rsidRPr="00692820">
        <w:rPr>
          <w:rStyle w:val="Char7"/>
          <w:rFonts w:eastAsiaTheme="minorHAnsi"/>
          <w:rtl/>
        </w:rPr>
        <w:t>اس</w:t>
      </w:r>
      <w:r w:rsidR="00871EA0">
        <w:rPr>
          <w:rStyle w:val="Char7"/>
          <w:rFonts w:eastAsiaTheme="minorHAnsi"/>
          <w:rtl/>
        </w:rPr>
        <w:t>ی</w:t>
      </w:r>
      <w:r w:rsidRPr="00692820">
        <w:rPr>
          <w:rStyle w:val="Char7"/>
          <w:rFonts w:eastAsiaTheme="minorHAnsi"/>
          <w:rtl/>
        </w:rPr>
        <w:t>ه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داند که د</w:t>
      </w:r>
      <w:r w:rsidR="00871EA0">
        <w:rPr>
          <w:rStyle w:val="Char7"/>
          <w:rFonts w:eastAsiaTheme="minorHAnsi"/>
          <w:rtl/>
        </w:rPr>
        <w:t>ی</w:t>
      </w:r>
      <w:r w:rsidRPr="00692820">
        <w:rPr>
          <w:rStyle w:val="Char7"/>
          <w:rFonts w:eastAsiaTheme="minorHAnsi"/>
          <w:rtl/>
        </w:rPr>
        <w:t>دار مسئول ا</w:t>
      </w:r>
      <w:r w:rsidR="00871EA0">
        <w:rPr>
          <w:rStyle w:val="Char7"/>
          <w:rFonts w:eastAsiaTheme="minorHAnsi"/>
          <w:rtl/>
        </w:rPr>
        <w:t>ی</w:t>
      </w:r>
      <w:r w:rsidRPr="00692820">
        <w:rPr>
          <w:rStyle w:val="Char7"/>
          <w:rFonts w:eastAsiaTheme="minorHAnsi"/>
          <w:rtl/>
        </w:rPr>
        <w:t>ران</w:t>
      </w:r>
      <w:r w:rsidR="00871EA0">
        <w:rPr>
          <w:rStyle w:val="Char7"/>
          <w:rFonts w:eastAsiaTheme="minorHAnsi"/>
          <w:rtl/>
        </w:rPr>
        <w:t>ی</w:t>
      </w:r>
      <w:r w:rsidRPr="00692820">
        <w:rPr>
          <w:rStyle w:val="Char7"/>
          <w:rFonts w:eastAsiaTheme="minorHAnsi"/>
          <w:rtl/>
        </w:rPr>
        <w:t xml:space="preserve"> از دمشق در ا</w:t>
      </w:r>
      <w:r w:rsidR="00871EA0">
        <w:rPr>
          <w:rStyle w:val="Char7"/>
          <w:rFonts w:eastAsiaTheme="minorHAnsi"/>
          <w:rtl/>
        </w:rPr>
        <w:t>ی</w:t>
      </w:r>
      <w:r w:rsidRPr="00692820">
        <w:rPr>
          <w:rStyle w:val="Char7"/>
          <w:rFonts w:eastAsiaTheme="minorHAnsi"/>
          <w:rtl/>
        </w:rPr>
        <w:t>ن شرا</w:t>
      </w:r>
      <w:r w:rsidR="00871EA0">
        <w:rPr>
          <w:rStyle w:val="Char7"/>
          <w:rFonts w:eastAsiaTheme="minorHAnsi"/>
          <w:rtl/>
        </w:rPr>
        <w:t>ی</w:t>
      </w:r>
      <w:r w:rsidRPr="00692820">
        <w:rPr>
          <w:rStyle w:val="Char7"/>
          <w:rFonts w:eastAsiaTheme="minorHAnsi"/>
          <w:rtl/>
        </w:rPr>
        <w:t>ط، باعث تلاش</w:t>
      </w:r>
      <w:r w:rsidR="000E2B68">
        <w:rPr>
          <w:rStyle w:val="Char7"/>
          <w:rFonts w:eastAsiaTheme="minorHAnsi"/>
          <w:rtl/>
        </w:rPr>
        <w:t>‌</w:t>
      </w:r>
      <w:r w:rsidRPr="00692820">
        <w:rPr>
          <w:rStyle w:val="Char7"/>
          <w:rFonts w:eastAsiaTheme="minorHAnsi"/>
          <w:rtl/>
        </w:rPr>
        <w:t>ها و تفس</w:t>
      </w:r>
      <w:r w:rsidR="00871EA0">
        <w:rPr>
          <w:rStyle w:val="Char7"/>
          <w:rFonts w:eastAsiaTheme="minorHAnsi"/>
          <w:rtl/>
        </w:rPr>
        <w:t>ی</w:t>
      </w:r>
      <w:r w:rsidRPr="00692820">
        <w:rPr>
          <w:rStyle w:val="Char7"/>
          <w:rFonts w:eastAsiaTheme="minorHAnsi"/>
          <w:rtl/>
        </w:rPr>
        <w:t>رها</w:t>
      </w:r>
      <w:r w:rsidR="00871EA0">
        <w:rPr>
          <w:rStyle w:val="Char7"/>
          <w:rFonts w:eastAsiaTheme="minorHAnsi"/>
          <w:rtl/>
        </w:rPr>
        <w:t>یی</w:t>
      </w:r>
      <w:r w:rsidRPr="00692820">
        <w:rPr>
          <w:rStyle w:val="Char7"/>
          <w:rFonts w:eastAsiaTheme="minorHAnsi"/>
          <w:rtl/>
        </w:rPr>
        <w:t xml:space="preserve"> از سو</w:t>
      </w:r>
      <w:r w:rsidR="00871EA0">
        <w:rPr>
          <w:rStyle w:val="Char7"/>
          <w:rFonts w:eastAsiaTheme="minorHAnsi"/>
          <w:rtl/>
        </w:rPr>
        <w:t>ی</w:t>
      </w:r>
      <w:r w:rsidRPr="00692820">
        <w:rPr>
          <w:rStyle w:val="Char7"/>
          <w:rFonts w:eastAsiaTheme="minorHAnsi"/>
          <w:rtl/>
        </w:rPr>
        <w:t xml:space="preserve"> عده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ز</w:t>
      </w:r>
      <w:r w:rsidR="00871EA0">
        <w:rPr>
          <w:rStyle w:val="Char7"/>
          <w:rFonts w:eastAsiaTheme="minorHAnsi"/>
          <w:rtl/>
        </w:rPr>
        <w:t>ی</w:t>
      </w:r>
      <w:r w:rsidRPr="00692820">
        <w:rPr>
          <w:rStyle w:val="Char7"/>
          <w:rFonts w:eastAsiaTheme="minorHAnsi"/>
          <w:rtl/>
        </w:rPr>
        <w:t>اد</w:t>
      </w:r>
      <w:r w:rsidR="00871EA0">
        <w:rPr>
          <w:rStyle w:val="Char7"/>
          <w:rFonts w:eastAsiaTheme="minorHAnsi"/>
          <w:rtl/>
        </w:rPr>
        <w:t>ی</w:t>
      </w:r>
      <w:r w:rsidRPr="00692820">
        <w:rPr>
          <w:rStyle w:val="Char7"/>
          <w:rFonts w:eastAsiaTheme="minorHAnsi"/>
          <w:rtl/>
        </w:rPr>
        <w:t xml:space="preserve"> از کارکنان دستگاه د</w:t>
      </w:r>
      <w:r w:rsidR="00871EA0">
        <w:rPr>
          <w:rStyle w:val="Char7"/>
          <w:rFonts w:eastAsiaTheme="minorHAnsi"/>
          <w:rtl/>
        </w:rPr>
        <w:t>ی</w:t>
      </w:r>
      <w:r w:rsidRPr="00692820">
        <w:rPr>
          <w:rStyle w:val="Char7"/>
          <w:rFonts w:eastAsiaTheme="minorHAnsi"/>
          <w:rtl/>
        </w:rPr>
        <w:t>پلماس</w:t>
      </w:r>
      <w:r w:rsidR="00871EA0">
        <w:rPr>
          <w:rStyle w:val="Char7"/>
          <w:rFonts w:eastAsiaTheme="minorHAnsi"/>
          <w:rtl/>
        </w:rPr>
        <w:t>ی</w:t>
      </w:r>
      <w:r w:rsidRPr="00692820">
        <w:rPr>
          <w:rStyle w:val="Char7"/>
          <w:rFonts w:eastAsiaTheme="minorHAnsi"/>
          <w:rtl/>
        </w:rPr>
        <w:t xml:space="preserve"> عرب</w:t>
      </w:r>
      <w:r w:rsidR="00871EA0">
        <w:rPr>
          <w:rStyle w:val="Char7"/>
          <w:rFonts w:eastAsiaTheme="minorHAnsi"/>
          <w:rtl/>
        </w:rPr>
        <w:t>ی</w:t>
      </w:r>
      <w:r w:rsidRPr="00692820">
        <w:rPr>
          <w:rStyle w:val="Char7"/>
          <w:rFonts w:eastAsiaTheme="minorHAnsi"/>
          <w:rtl/>
        </w:rPr>
        <w:t xml:space="preserve"> و خارج</w:t>
      </w:r>
      <w:r w:rsidR="00871EA0">
        <w:rPr>
          <w:rStyle w:val="Char7"/>
          <w:rFonts w:eastAsiaTheme="minorHAnsi"/>
          <w:rtl/>
        </w:rPr>
        <w:t>ی</w:t>
      </w:r>
      <w:r w:rsidRPr="00692820">
        <w:rPr>
          <w:rStyle w:val="Char7"/>
          <w:rFonts w:eastAsiaTheme="minorHAnsi"/>
          <w:rtl/>
        </w:rPr>
        <w:t>، نسبت به ا</w:t>
      </w:r>
      <w:r w:rsidR="00871EA0">
        <w:rPr>
          <w:rStyle w:val="Char7"/>
          <w:rFonts w:eastAsiaTheme="minorHAnsi"/>
          <w:rtl/>
        </w:rPr>
        <w:t>ی</w:t>
      </w:r>
      <w:r w:rsidRPr="00692820">
        <w:rPr>
          <w:rStyle w:val="Char7"/>
          <w:rFonts w:eastAsiaTheme="minorHAnsi"/>
          <w:rtl/>
        </w:rPr>
        <w:t>ن قض</w:t>
      </w:r>
      <w:r w:rsidR="00871EA0">
        <w:rPr>
          <w:rStyle w:val="Char7"/>
          <w:rFonts w:eastAsiaTheme="minorHAnsi"/>
          <w:rtl/>
        </w:rPr>
        <w:t>ی</w:t>
      </w:r>
      <w:r w:rsidRPr="00692820">
        <w:rPr>
          <w:rStyle w:val="Char7"/>
          <w:rFonts w:eastAsiaTheme="minorHAnsi"/>
          <w:rtl/>
        </w:rPr>
        <w:t>ه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شود، چرا که ا</w:t>
      </w:r>
      <w:r w:rsidR="00871EA0">
        <w:rPr>
          <w:rStyle w:val="Char7"/>
          <w:rFonts w:eastAsiaTheme="minorHAnsi"/>
          <w:rtl/>
        </w:rPr>
        <w:t>ی</w:t>
      </w:r>
      <w:r w:rsidRPr="00692820">
        <w:rPr>
          <w:rStyle w:val="Char7"/>
          <w:rFonts w:eastAsiaTheme="minorHAnsi"/>
          <w:rtl/>
        </w:rPr>
        <w:t xml:space="preserve">ن افراد </w:t>
      </w:r>
      <w:r w:rsidR="00987288" w:rsidRPr="00692820">
        <w:rPr>
          <w:rStyle w:val="Char7"/>
          <w:rFonts w:eastAsia="MS Mincho"/>
          <w:rtl/>
        </w:rPr>
        <w:t>[</w:t>
      </w:r>
      <w:r w:rsidRPr="00692820">
        <w:rPr>
          <w:rStyle w:val="Char7"/>
          <w:rFonts w:eastAsiaTheme="minorHAnsi"/>
          <w:rtl/>
        </w:rPr>
        <w:t>قبلاً هم</w:t>
      </w:r>
      <w:r w:rsidR="00987288" w:rsidRPr="00692820">
        <w:rPr>
          <w:rStyle w:val="Char7"/>
          <w:rFonts w:eastAsia="MS Mincho"/>
          <w:rtl/>
        </w:rPr>
        <w:t>]</w:t>
      </w:r>
      <w:r w:rsidRPr="00692820">
        <w:rPr>
          <w:rStyle w:val="Char7"/>
          <w:rFonts w:eastAsiaTheme="minorHAnsi"/>
          <w:rtl/>
        </w:rPr>
        <w:t xml:space="preserve"> انتظار داشتند که روابط و</w:t>
      </w:r>
      <w:r w:rsidR="00871EA0">
        <w:rPr>
          <w:rStyle w:val="Char7"/>
          <w:rFonts w:eastAsiaTheme="minorHAnsi"/>
          <w:rtl/>
        </w:rPr>
        <w:t>ی</w:t>
      </w:r>
      <w:r w:rsidRPr="00692820">
        <w:rPr>
          <w:rStyle w:val="Char7"/>
          <w:rFonts w:eastAsiaTheme="minorHAnsi"/>
          <w:rtl/>
        </w:rPr>
        <w:t>ژه</w:t>
      </w:r>
      <w:r w:rsidR="000E2B68">
        <w:rPr>
          <w:rStyle w:val="Char7"/>
          <w:rFonts w:eastAsiaTheme="minorHAnsi"/>
          <w:rtl/>
        </w:rPr>
        <w:t>‌</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 xml:space="preserve"> به طور طب</w:t>
      </w:r>
      <w:r w:rsidR="00871EA0">
        <w:rPr>
          <w:rStyle w:val="Char7"/>
          <w:rFonts w:eastAsiaTheme="minorHAnsi"/>
          <w:rtl/>
        </w:rPr>
        <w:t>ی</w:t>
      </w:r>
      <w:r w:rsidRPr="00692820">
        <w:rPr>
          <w:rStyle w:val="Char7"/>
          <w:rFonts w:eastAsiaTheme="minorHAnsi"/>
          <w:rtl/>
        </w:rPr>
        <w:t>ع</w:t>
      </w:r>
      <w:r w:rsidR="00871EA0">
        <w:rPr>
          <w:rStyle w:val="Char7"/>
          <w:rFonts w:eastAsiaTheme="minorHAnsi"/>
          <w:rtl/>
        </w:rPr>
        <w:t>ی</w:t>
      </w:r>
      <w:r w:rsidRPr="00692820">
        <w:rPr>
          <w:rStyle w:val="Char7"/>
          <w:rFonts w:eastAsiaTheme="minorHAnsi"/>
          <w:rtl/>
        </w:rPr>
        <w:t>، در آ</w:t>
      </w:r>
      <w:r w:rsidR="00871EA0">
        <w:rPr>
          <w:rStyle w:val="Char7"/>
          <w:rFonts w:eastAsiaTheme="minorHAnsi"/>
          <w:rtl/>
        </w:rPr>
        <w:t>ی</w:t>
      </w:r>
      <w:r w:rsidRPr="00692820">
        <w:rPr>
          <w:rStyle w:val="Char7"/>
          <w:rFonts w:eastAsiaTheme="minorHAnsi"/>
          <w:rtl/>
        </w:rPr>
        <w:t>نده برپا شود. منابع آگاه اعلام کردند که انقلاب ا</w:t>
      </w:r>
      <w:r w:rsidR="00871EA0">
        <w:rPr>
          <w:rStyle w:val="Char7"/>
          <w:rFonts w:eastAsiaTheme="minorHAnsi"/>
          <w:rtl/>
        </w:rPr>
        <w:t>ی</w:t>
      </w:r>
      <w:r w:rsidRPr="00692820">
        <w:rPr>
          <w:rStyle w:val="Char7"/>
          <w:rFonts w:eastAsiaTheme="minorHAnsi"/>
          <w:rtl/>
        </w:rPr>
        <w:t>ران به سرعت آمادگ</w:t>
      </w:r>
      <w:r w:rsidR="00871EA0">
        <w:rPr>
          <w:rStyle w:val="Char7"/>
          <w:rFonts w:eastAsiaTheme="minorHAnsi"/>
          <w:rtl/>
        </w:rPr>
        <w:t>ی</w:t>
      </w:r>
      <w:r w:rsidRPr="00692820">
        <w:rPr>
          <w:rStyle w:val="Char7"/>
          <w:rFonts w:eastAsiaTheme="minorHAnsi"/>
          <w:rtl/>
        </w:rPr>
        <w:t xml:space="preserve"> کمک و حما</w:t>
      </w:r>
      <w:r w:rsidR="00871EA0">
        <w:rPr>
          <w:rStyle w:val="Char7"/>
          <w:rFonts w:eastAsiaTheme="minorHAnsi"/>
          <w:rtl/>
        </w:rPr>
        <w:t>ی</w:t>
      </w:r>
      <w:r w:rsidRPr="00692820">
        <w:rPr>
          <w:rStyle w:val="Char7"/>
          <w:rFonts w:eastAsiaTheme="minorHAnsi"/>
          <w:rtl/>
        </w:rPr>
        <w:t>ت از حکومت سور</w:t>
      </w:r>
      <w:r w:rsidR="00871EA0">
        <w:rPr>
          <w:rStyle w:val="Char7"/>
          <w:rFonts w:eastAsiaTheme="minorHAnsi"/>
          <w:rtl/>
        </w:rPr>
        <w:t>ی</w:t>
      </w:r>
      <w:r w:rsidRPr="00692820">
        <w:rPr>
          <w:rStyle w:val="Char7"/>
          <w:rFonts w:eastAsiaTheme="minorHAnsi"/>
          <w:rtl/>
        </w:rPr>
        <w:t>ه و سپس برقرار</w:t>
      </w:r>
      <w:r w:rsidR="00871EA0">
        <w:rPr>
          <w:rStyle w:val="Char7"/>
          <w:rFonts w:eastAsiaTheme="minorHAnsi"/>
          <w:rtl/>
        </w:rPr>
        <w:t>ی</w:t>
      </w:r>
      <w:r w:rsidRPr="00692820">
        <w:rPr>
          <w:rStyle w:val="Char7"/>
          <w:rFonts w:eastAsiaTheme="minorHAnsi"/>
          <w:rtl/>
        </w:rPr>
        <w:t xml:space="preserve"> ارتباط با برخ</w:t>
      </w:r>
      <w:r w:rsidR="00871EA0">
        <w:rPr>
          <w:rStyle w:val="Char7"/>
          <w:rFonts w:eastAsiaTheme="minorHAnsi"/>
          <w:rtl/>
        </w:rPr>
        <w:t>ی</w:t>
      </w:r>
      <w:r w:rsidRPr="00692820">
        <w:rPr>
          <w:rStyle w:val="Char7"/>
          <w:rFonts w:eastAsiaTheme="minorHAnsi"/>
          <w:rtl/>
        </w:rPr>
        <w:t xml:space="preserve"> افراد د</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در لبنان را دارد. که ا</w:t>
      </w:r>
      <w:r w:rsidR="00871EA0">
        <w:rPr>
          <w:rStyle w:val="Char7"/>
          <w:rFonts w:eastAsiaTheme="minorHAnsi"/>
          <w:rtl/>
        </w:rPr>
        <w:t>ی</w:t>
      </w:r>
      <w:r w:rsidRPr="00692820">
        <w:rPr>
          <w:rStyle w:val="Char7"/>
          <w:rFonts w:eastAsiaTheme="minorHAnsi"/>
          <w:rtl/>
        </w:rPr>
        <w:t>ن مسئله نزد حکومت</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منطقه به دقت مورد بررس</w:t>
      </w:r>
      <w:r w:rsidR="00871EA0">
        <w:rPr>
          <w:rStyle w:val="Char7"/>
          <w:rFonts w:eastAsiaTheme="minorHAnsi"/>
          <w:rtl/>
        </w:rPr>
        <w:t>ی</w:t>
      </w:r>
      <w:r w:rsidRPr="00692820">
        <w:rPr>
          <w:rStyle w:val="Char7"/>
          <w:rFonts w:eastAsiaTheme="minorHAnsi"/>
          <w:rtl/>
        </w:rPr>
        <w:t xml:space="preserve"> قرار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گ</w:t>
      </w:r>
      <w:r w:rsidR="00871EA0">
        <w:rPr>
          <w:rStyle w:val="Char7"/>
          <w:rFonts w:eastAsiaTheme="minorHAnsi"/>
          <w:rtl/>
        </w:rPr>
        <w:t>ی</w:t>
      </w:r>
      <w:r w:rsidR="00622123">
        <w:rPr>
          <w:rStyle w:val="Char7"/>
          <w:rFonts w:eastAsiaTheme="minorHAnsi"/>
          <w:rtl/>
        </w:rPr>
        <w:t>رد</w:t>
      </w:r>
      <w:r w:rsidRPr="00692820">
        <w:rPr>
          <w:rStyle w:val="Char7"/>
          <w:rFonts w:eastAsiaTheme="minorHAnsi"/>
          <w:rtl/>
        </w:rPr>
        <w:t>»</w:t>
      </w:r>
      <w:r w:rsidR="00A608C6" w:rsidRPr="00E101C3">
        <w:rPr>
          <w:rStyle w:val="Char7"/>
          <w:rFonts w:eastAsiaTheme="minorHAnsi"/>
          <w:vertAlign w:val="superscript"/>
          <w:rtl/>
        </w:rPr>
        <w:footnoteReference w:id="288"/>
      </w:r>
      <w:r w:rsidR="00622123">
        <w:rPr>
          <w:rStyle w:val="Char7"/>
          <w:rFonts w:eastAsiaTheme="minorHAnsi"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xml:space="preserve">در </w:t>
      </w:r>
      <w:r w:rsidRPr="00622123">
        <w:rPr>
          <w:rStyle w:val="Char7"/>
          <w:rFonts w:eastAsia="MS Mincho"/>
          <w:spacing w:val="-4"/>
          <w:rtl/>
        </w:rPr>
        <w:t>تار</w:t>
      </w:r>
      <w:r w:rsidR="00871EA0" w:rsidRPr="00622123">
        <w:rPr>
          <w:rStyle w:val="Char7"/>
          <w:rFonts w:eastAsia="MS Mincho"/>
          <w:spacing w:val="-4"/>
          <w:rtl/>
        </w:rPr>
        <w:t>ی</w:t>
      </w:r>
      <w:r w:rsidRPr="00622123">
        <w:rPr>
          <w:rStyle w:val="Char7"/>
          <w:rFonts w:eastAsia="MS Mincho"/>
          <w:spacing w:val="-4"/>
          <w:rtl/>
        </w:rPr>
        <w:t>خ 16/8/1979 روزنامه</w:t>
      </w:r>
      <w:r w:rsidR="000E2B68">
        <w:rPr>
          <w:rStyle w:val="Char7"/>
          <w:rFonts w:eastAsia="MS Mincho"/>
          <w:spacing w:val="-4"/>
          <w:rtl/>
        </w:rPr>
        <w:t>‌</w:t>
      </w:r>
      <w:r w:rsidR="00871EA0" w:rsidRPr="00622123">
        <w:rPr>
          <w:rStyle w:val="Char7"/>
          <w:rFonts w:eastAsia="MS Mincho"/>
          <w:spacing w:val="-4"/>
          <w:rtl/>
        </w:rPr>
        <w:t>ی</w:t>
      </w:r>
      <w:r w:rsidRPr="00622123">
        <w:rPr>
          <w:rStyle w:val="Char7"/>
          <w:rFonts w:eastAsia="MS Mincho"/>
          <w:spacing w:val="-4"/>
          <w:rtl/>
        </w:rPr>
        <w:t xml:space="preserve"> الس</w:t>
      </w:r>
      <w:r w:rsidR="00871EA0" w:rsidRPr="00622123">
        <w:rPr>
          <w:rStyle w:val="Char7"/>
          <w:rFonts w:eastAsia="MS Mincho"/>
          <w:spacing w:val="-4"/>
          <w:rtl/>
        </w:rPr>
        <w:t>ی</w:t>
      </w:r>
      <w:r w:rsidRPr="00622123">
        <w:rPr>
          <w:rStyle w:val="Char7"/>
          <w:rFonts w:eastAsia="MS Mincho"/>
          <w:spacing w:val="-4"/>
          <w:rtl/>
        </w:rPr>
        <w:t>اس</w:t>
      </w:r>
      <w:r w:rsidR="00871EA0" w:rsidRPr="00622123">
        <w:rPr>
          <w:rStyle w:val="Char7"/>
          <w:rFonts w:eastAsia="MS Mincho"/>
          <w:spacing w:val="-4"/>
          <w:rtl/>
        </w:rPr>
        <w:t>ی</w:t>
      </w:r>
      <w:r w:rsidRPr="00622123">
        <w:rPr>
          <w:rStyle w:val="Char7"/>
          <w:rFonts w:eastAsia="MS Mincho"/>
          <w:spacing w:val="-4"/>
          <w:rtl/>
        </w:rPr>
        <w:t>ه</w:t>
      </w:r>
      <w:r w:rsidR="000E2B68">
        <w:rPr>
          <w:rStyle w:val="Char7"/>
          <w:rFonts w:eastAsia="MS Mincho"/>
          <w:spacing w:val="-4"/>
          <w:rtl/>
        </w:rPr>
        <w:t>‌</w:t>
      </w:r>
      <w:r w:rsidRPr="00622123">
        <w:rPr>
          <w:rStyle w:val="Char7"/>
          <w:rFonts w:eastAsia="MS Mincho" w:hint="cs"/>
          <w:spacing w:val="-4"/>
          <w:rtl/>
        </w:rPr>
        <w:t>ی</w:t>
      </w:r>
      <w:r w:rsidRPr="00622123">
        <w:rPr>
          <w:rStyle w:val="Char7"/>
          <w:rFonts w:eastAsia="MS Mincho"/>
          <w:spacing w:val="-4"/>
          <w:rtl/>
        </w:rPr>
        <w:t xml:space="preserve"> کو</w:t>
      </w:r>
      <w:r w:rsidR="00871EA0" w:rsidRPr="00622123">
        <w:rPr>
          <w:rStyle w:val="Char7"/>
          <w:rFonts w:eastAsia="MS Mincho"/>
          <w:spacing w:val="-4"/>
          <w:rtl/>
        </w:rPr>
        <w:t>ی</w:t>
      </w:r>
      <w:r w:rsidRPr="00622123">
        <w:rPr>
          <w:rStyle w:val="Char7"/>
          <w:rFonts w:eastAsia="MS Mincho"/>
          <w:spacing w:val="-4"/>
          <w:rtl/>
        </w:rPr>
        <w:t>ت، طبق نامه</w:t>
      </w:r>
      <w:r w:rsidR="000E2B68">
        <w:rPr>
          <w:rStyle w:val="Char7"/>
          <w:rFonts w:eastAsia="MS Mincho"/>
          <w:spacing w:val="-4"/>
          <w:rtl/>
        </w:rPr>
        <w:t>‌</w:t>
      </w:r>
      <w:r w:rsidRPr="00622123">
        <w:rPr>
          <w:rStyle w:val="Char7"/>
          <w:rFonts w:eastAsia="MS Mincho"/>
          <w:spacing w:val="-4"/>
          <w:rtl/>
        </w:rPr>
        <w:t>ا</w:t>
      </w:r>
      <w:r w:rsidR="000E2B68">
        <w:rPr>
          <w:rStyle w:val="Char7"/>
          <w:rFonts w:eastAsia="MS Mincho"/>
          <w:spacing w:val="-4"/>
          <w:rtl/>
        </w:rPr>
        <w:t>‌</w:t>
      </w:r>
      <w:r w:rsidR="00871EA0" w:rsidRPr="00622123">
        <w:rPr>
          <w:rStyle w:val="Char7"/>
          <w:rFonts w:eastAsia="MS Mincho"/>
          <w:spacing w:val="-4"/>
          <w:rtl/>
        </w:rPr>
        <w:t>ی</w:t>
      </w:r>
      <w:r w:rsidRPr="00622123">
        <w:rPr>
          <w:rStyle w:val="Char7"/>
          <w:rFonts w:eastAsia="MS Mincho"/>
          <w:spacing w:val="-4"/>
          <w:rtl/>
        </w:rPr>
        <w:t xml:space="preserve"> خبر</w:t>
      </w:r>
      <w:r w:rsidR="00871EA0" w:rsidRPr="00622123">
        <w:rPr>
          <w:rStyle w:val="Char7"/>
          <w:rFonts w:eastAsia="MS Mincho"/>
          <w:spacing w:val="-4"/>
          <w:rtl/>
        </w:rPr>
        <w:t>ی</w:t>
      </w:r>
      <w:r w:rsidRPr="00622123">
        <w:rPr>
          <w:rStyle w:val="Char7"/>
          <w:rFonts w:eastAsia="MS Mincho"/>
          <w:spacing w:val="-4"/>
          <w:rtl/>
        </w:rPr>
        <w:t xml:space="preserve"> که از تهران فرستاده شده بود، اعلام کرد که خم</w:t>
      </w:r>
      <w:r w:rsidR="00871EA0" w:rsidRPr="00622123">
        <w:rPr>
          <w:rStyle w:val="Char7"/>
          <w:rFonts w:eastAsia="MS Mincho"/>
          <w:spacing w:val="-4"/>
          <w:rtl/>
        </w:rPr>
        <w:t>ی</w:t>
      </w:r>
      <w:r w:rsidRPr="00622123">
        <w:rPr>
          <w:rStyle w:val="Char7"/>
          <w:rFonts w:eastAsia="MS Mincho"/>
          <w:spacing w:val="-4"/>
          <w:rtl/>
        </w:rPr>
        <w:t>ن</w:t>
      </w:r>
      <w:r w:rsidR="00871EA0" w:rsidRPr="00622123">
        <w:rPr>
          <w:rStyle w:val="Char7"/>
          <w:rFonts w:eastAsia="MS Mincho"/>
          <w:spacing w:val="-4"/>
          <w:rtl/>
        </w:rPr>
        <w:t>ی</w:t>
      </w:r>
      <w:r w:rsidRPr="00622123">
        <w:rPr>
          <w:rStyle w:val="Char7"/>
          <w:rFonts w:eastAsia="MS Mincho"/>
          <w:spacing w:val="-4"/>
          <w:rtl/>
        </w:rPr>
        <w:t>، دستور ارسال ن</w:t>
      </w:r>
      <w:r w:rsidR="00871EA0" w:rsidRPr="00622123">
        <w:rPr>
          <w:rStyle w:val="Char7"/>
          <w:rFonts w:eastAsia="MS Mincho"/>
          <w:spacing w:val="-4"/>
          <w:rtl/>
        </w:rPr>
        <w:t>ی</w:t>
      </w:r>
      <w:r w:rsidRPr="00622123">
        <w:rPr>
          <w:rStyle w:val="Char7"/>
          <w:rFonts w:eastAsia="MS Mincho"/>
          <w:spacing w:val="-4"/>
          <w:rtl/>
        </w:rPr>
        <w:t>روها</w:t>
      </w:r>
      <w:r w:rsidR="00871EA0" w:rsidRPr="00622123">
        <w:rPr>
          <w:rStyle w:val="Char7"/>
          <w:rFonts w:eastAsia="MS Mincho"/>
          <w:spacing w:val="-4"/>
          <w:rtl/>
        </w:rPr>
        <w:t>ی</w:t>
      </w:r>
      <w:r w:rsidRPr="00622123">
        <w:rPr>
          <w:rStyle w:val="Char7"/>
          <w:rFonts w:eastAsia="MS Mincho"/>
          <w:spacing w:val="-4"/>
          <w:rtl/>
        </w:rPr>
        <w:t xml:space="preserve"> ا</w:t>
      </w:r>
      <w:r w:rsidR="00871EA0" w:rsidRPr="00622123">
        <w:rPr>
          <w:rStyle w:val="Char7"/>
          <w:rFonts w:eastAsia="MS Mincho"/>
          <w:spacing w:val="-4"/>
          <w:rtl/>
        </w:rPr>
        <w:t>ی</w:t>
      </w:r>
      <w:r w:rsidRPr="00622123">
        <w:rPr>
          <w:rStyle w:val="Char7"/>
          <w:rFonts w:eastAsia="MS Mincho"/>
          <w:spacing w:val="-4"/>
          <w:rtl/>
        </w:rPr>
        <w:t>ران</w:t>
      </w:r>
      <w:r w:rsidR="00871EA0" w:rsidRPr="00622123">
        <w:rPr>
          <w:rStyle w:val="Char7"/>
          <w:rFonts w:eastAsia="MS Mincho"/>
          <w:spacing w:val="-4"/>
          <w:rtl/>
        </w:rPr>
        <w:t>ی</w:t>
      </w:r>
      <w:r w:rsidRPr="00622123">
        <w:rPr>
          <w:rStyle w:val="Char7"/>
          <w:rFonts w:eastAsia="MS Mincho"/>
          <w:spacing w:val="-4"/>
          <w:rtl/>
        </w:rPr>
        <w:t xml:space="preserve"> برا</w:t>
      </w:r>
      <w:r w:rsidR="00871EA0" w:rsidRPr="00622123">
        <w:rPr>
          <w:rStyle w:val="Char7"/>
          <w:rFonts w:eastAsia="MS Mincho"/>
          <w:spacing w:val="-4"/>
          <w:rtl/>
        </w:rPr>
        <w:t>ی</w:t>
      </w:r>
      <w:r w:rsidRPr="00622123">
        <w:rPr>
          <w:rStyle w:val="Char7"/>
          <w:rFonts w:eastAsia="MS Mincho"/>
          <w:spacing w:val="-4"/>
          <w:rtl/>
        </w:rPr>
        <w:t xml:space="preserve"> مرزبان</w:t>
      </w:r>
      <w:r w:rsidR="00871EA0" w:rsidRPr="00622123">
        <w:rPr>
          <w:rStyle w:val="Char7"/>
          <w:rFonts w:eastAsia="MS Mincho"/>
          <w:spacing w:val="-4"/>
          <w:rtl/>
        </w:rPr>
        <w:t>ی</w:t>
      </w:r>
      <w:r w:rsidRPr="00622123">
        <w:rPr>
          <w:rStyle w:val="Char7"/>
          <w:rFonts w:eastAsia="MS Mincho"/>
          <w:spacing w:val="-4"/>
          <w:rtl/>
        </w:rPr>
        <w:t xml:space="preserve"> در سور</w:t>
      </w:r>
      <w:r w:rsidR="00871EA0" w:rsidRPr="00622123">
        <w:rPr>
          <w:rStyle w:val="Char7"/>
          <w:rFonts w:eastAsia="MS Mincho"/>
          <w:spacing w:val="-4"/>
          <w:rtl/>
        </w:rPr>
        <w:t>ی</w:t>
      </w:r>
      <w:r w:rsidRPr="00622123">
        <w:rPr>
          <w:rStyle w:val="Char7"/>
          <w:rFonts w:eastAsia="MS Mincho"/>
          <w:spacing w:val="-4"/>
          <w:rtl/>
        </w:rPr>
        <w:t>ه را داده است و خواستار حضور نظام</w:t>
      </w:r>
      <w:r w:rsidR="00871EA0" w:rsidRPr="00622123">
        <w:rPr>
          <w:rStyle w:val="Char7"/>
          <w:rFonts w:eastAsia="MS Mincho"/>
          <w:spacing w:val="-4"/>
          <w:rtl/>
        </w:rPr>
        <w:t>ی</w:t>
      </w:r>
      <w:r w:rsidRPr="00622123">
        <w:rPr>
          <w:rStyle w:val="Char7"/>
          <w:rFonts w:eastAsia="MS Mincho"/>
          <w:spacing w:val="-4"/>
          <w:rtl/>
        </w:rPr>
        <w:t xml:space="preserve"> مستق</w:t>
      </w:r>
      <w:r w:rsidR="00871EA0" w:rsidRPr="00622123">
        <w:rPr>
          <w:rStyle w:val="Char7"/>
          <w:rFonts w:eastAsia="MS Mincho"/>
          <w:spacing w:val="-4"/>
          <w:rtl/>
        </w:rPr>
        <w:t>ی</w:t>
      </w:r>
      <w:r w:rsidRPr="00622123">
        <w:rPr>
          <w:rStyle w:val="Char7"/>
          <w:rFonts w:eastAsia="MS Mincho"/>
          <w:spacing w:val="-4"/>
          <w:rtl/>
        </w:rPr>
        <w:t>م، در مرز با اسرائ</w:t>
      </w:r>
      <w:r w:rsidR="00871EA0" w:rsidRPr="00622123">
        <w:rPr>
          <w:rStyle w:val="Char7"/>
          <w:rFonts w:eastAsia="MS Mincho"/>
          <w:spacing w:val="-4"/>
          <w:rtl/>
        </w:rPr>
        <w:t>ی</w:t>
      </w:r>
      <w:r w:rsidRPr="00622123">
        <w:rPr>
          <w:rStyle w:val="Char7"/>
          <w:rFonts w:eastAsia="MS Mincho"/>
          <w:spacing w:val="-4"/>
          <w:rtl/>
        </w:rPr>
        <w:t>ل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قبل از توض</w:t>
      </w:r>
      <w:r w:rsidR="00871EA0">
        <w:rPr>
          <w:rStyle w:val="Char7"/>
          <w:rFonts w:eastAsia="MS Mincho"/>
          <w:rtl/>
        </w:rPr>
        <w:t>ی</w:t>
      </w:r>
      <w:r w:rsidRPr="00692820">
        <w:rPr>
          <w:rStyle w:val="Char7"/>
          <w:rFonts w:eastAsia="MS Mincho"/>
          <w:rtl/>
        </w:rPr>
        <w:t>ح ا</w:t>
      </w:r>
      <w:r w:rsidR="00871EA0">
        <w:rPr>
          <w:rStyle w:val="Char7"/>
          <w:rFonts w:eastAsia="MS Mincho"/>
          <w:rtl/>
        </w:rPr>
        <w:t>ی</w:t>
      </w:r>
      <w:r w:rsidRPr="00692820">
        <w:rPr>
          <w:rStyle w:val="Char7"/>
          <w:rFonts w:eastAsia="MS Mincho"/>
          <w:rtl/>
        </w:rPr>
        <w:t>ن اخبار، با</w:t>
      </w:r>
      <w:r w:rsidR="00871EA0">
        <w:rPr>
          <w:rStyle w:val="Char7"/>
          <w:rFonts w:eastAsia="MS Mincho"/>
          <w:rtl/>
        </w:rPr>
        <w:t>ی</w:t>
      </w:r>
      <w:r w:rsidRPr="00692820">
        <w:rPr>
          <w:rStyle w:val="Char7"/>
          <w:rFonts w:eastAsia="MS Mincho"/>
          <w:rtl/>
        </w:rPr>
        <w:t>د اهم</w:t>
      </w:r>
      <w:r w:rsidR="00871EA0">
        <w:rPr>
          <w:rStyle w:val="Char7"/>
          <w:rFonts w:eastAsia="MS Mincho"/>
          <w:rtl/>
        </w:rPr>
        <w:t>ی</w:t>
      </w:r>
      <w:r w:rsidRPr="00692820">
        <w:rPr>
          <w:rStyle w:val="Char7"/>
          <w:rFonts w:eastAsia="MS Mincho"/>
          <w:rtl/>
        </w:rPr>
        <w:t>ت روزنامه</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که آن را منتشر ساختند بررس</w:t>
      </w:r>
      <w:r w:rsidR="00871EA0">
        <w:rPr>
          <w:rStyle w:val="Char7"/>
          <w:rFonts w:eastAsia="MS Mincho"/>
          <w:rtl/>
        </w:rPr>
        <w:t>ی</w:t>
      </w:r>
      <w:r w:rsidRPr="00692820">
        <w:rPr>
          <w:rStyle w:val="Char7"/>
          <w:rFonts w:eastAsia="MS Mincho"/>
          <w:rtl/>
        </w:rPr>
        <w:t xml:space="preserve"> کن</w:t>
      </w:r>
      <w:r w:rsidR="00871EA0">
        <w:rPr>
          <w:rStyle w:val="Char7"/>
          <w:rFonts w:eastAsia="MS Mincho"/>
          <w:rtl/>
        </w:rPr>
        <w:t>ی</w:t>
      </w:r>
      <w:r w:rsidRPr="00692820">
        <w:rPr>
          <w:rStyle w:val="Char7"/>
          <w:rFonts w:eastAsia="MS Mincho"/>
          <w:rtl/>
        </w:rPr>
        <w:t>م:</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صاحب مجله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حوادث روابط پا</w:t>
      </w:r>
      <w:r w:rsidR="00871EA0">
        <w:rPr>
          <w:rStyle w:val="Char7"/>
          <w:rFonts w:eastAsia="MS Mincho"/>
          <w:rtl/>
        </w:rPr>
        <w:t>ی</w:t>
      </w:r>
      <w:r w:rsidRPr="00692820">
        <w:rPr>
          <w:rStyle w:val="Char7"/>
          <w:rFonts w:eastAsia="MS Mincho"/>
          <w:rtl/>
        </w:rPr>
        <w:t>دار و مستحکم</w:t>
      </w:r>
      <w:r w:rsidR="00871EA0">
        <w:rPr>
          <w:rStyle w:val="Char7"/>
          <w:rFonts w:eastAsia="MS Mincho"/>
          <w:rtl/>
        </w:rPr>
        <w:t>ی</w:t>
      </w:r>
      <w:r w:rsidRPr="00692820">
        <w:rPr>
          <w:rStyle w:val="Char7"/>
          <w:rFonts w:eastAsia="MS Mincho"/>
          <w:rtl/>
        </w:rPr>
        <w:t xml:space="preserve"> با تمام</w:t>
      </w:r>
      <w:r w:rsidR="00871EA0">
        <w:rPr>
          <w:rStyle w:val="Char7"/>
          <w:rFonts w:eastAsia="MS Mincho"/>
          <w:rtl/>
        </w:rPr>
        <w:t>ی</w:t>
      </w:r>
      <w:r w:rsidRPr="00692820">
        <w:rPr>
          <w:rStyle w:val="Char7"/>
          <w:rFonts w:eastAsia="MS Mincho"/>
          <w:rtl/>
        </w:rPr>
        <w:t xml:space="preserve">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دارد و اخبار ا</w:t>
      </w:r>
      <w:r w:rsidR="00871EA0">
        <w:rPr>
          <w:rStyle w:val="Char7"/>
          <w:rFonts w:eastAsia="MS Mincho"/>
          <w:rtl/>
        </w:rPr>
        <w:t>ی</w:t>
      </w:r>
      <w:r w:rsidRPr="00692820">
        <w:rPr>
          <w:rStyle w:val="Char7"/>
          <w:rFonts w:eastAsia="MS Mincho"/>
          <w:rtl/>
        </w:rPr>
        <w:t>ن روزنامه از افراد کوچک و بزرگ در وزارتخانه</w:t>
      </w:r>
      <w:r w:rsidR="000E2B68">
        <w:rPr>
          <w:rStyle w:val="Char7"/>
          <w:rFonts w:eastAsia="MS Mincho"/>
          <w:rtl/>
        </w:rPr>
        <w:t>‌</w:t>
      </w:r>
      <w:r w:rsidRPr="00692820">
        <w:rPr>
          <w:rStyle w:val="Char7"/>
          <w:rFonts w:eastAsia="MS Mincho"/>
          <w:rtl/>
        </w:rPr>
        <w:t>ها گرفته نم</w:t>
      </w:r>
      <w:r w:rsidR="00871EA0">
        <w:rPr>
          <w:rStyle w:val="Char7"/>
          <w:rFonts w:eastAsia="MS Mincho"/>
          <w:rtl/>
        </w:rPr>
        <w:t>ی</w:t>
      </w:r>
      <w:r w:rsidR="000E2B68">
        <w:rPr>
          <w:rStyle w:val="Char7"/>
          <w:rFonts w:eastAsia="MS Mincho"/>
          <w:rtl/>
        </w:rPr>
        <w:t>‌</w:t>
      </w:r>
      <w:r w:rsidRPr="00692820">
        <w:rPr>
          <w:rStyle w:val="Char7"/>
          <w:rFonts w:eastAsia="MS Mincho"/>
          <w:rtl/>
        </w:rPr>
        <w:t>شود، بلکه ا</w:t>
      </w:r>
      <w:r w:rsidR="00871EA0">
        <w:rPr>
          <w:rStyle w:val="Char7"/>
          <w:rFonts w:eastAsia="MS Mincho"/>
          <w:rtl/>
        </w:rPr>
        <w:t>ی</w:t>
      </w:r>
      <w:r w:rsidRPr="00692820">
        <w:rPr>
          <w:rStyle w:val="Char7"/>
          <w:rFonts w:eastAsia="MS Mincho"/>
          <w:rtl/>
        </w:rPr>
        <w:t>ن اخبار از ام</w:t>
      </w:r>
      <w:r w:rsidR="00871EA0">
        <w:rPr>
          <w:rStyle w:val="Char7"/>
          <w:rFonts w:eastAsia="MS Mincho"/>
          <w:rtl/>
        </w:rPr>
        <w:t>ی</w:t>
      </w:r>
      <w:r w:rsidRPr="00692820">
        <w:rPr>
          <w:rStyle w:val="Char7"/>
          <w:rFonts w:eastAsia="MS Mincho"/>
          <w:rtl/>
        </w:rPr>
        <w:t>ران و پادشاهان ا</w:t>
      </w:r>
      <w:r w:rsidR="00871EA0">
        <w:rPr>
          <w:rStyle w:val="Char7"/>
          <w:rFonts w:eastAsia="MS Mincho"/>
          <w:rtl/>
        </w:rPr>
        <w:t>ی</w:t>
      </w:r>
      <w:r w:rsidRPr="00692820">
        <w:rPr>
          <w:rStyle w:val="Char7"/>
          <w:rFonts w:eastAsia="MS Mincho"/>
          <w:rtl/>
        </w:rPr>
        <w:t>ن حکومت</w:t>
      </w:r>
      <w:r w:rsidR="000E2B68">
        <w:rPr>
          <w:rStyle w:val="Char7"/>
          <w:rFonts w:eastAsia="MS Mincho"/>
          <w:rtl/>
        </w:rPr>
        <w:t>‌</w:t>
      </w:r>
      <w:r w:rsidRPr="00692820">
        <w:rPr>
          <w:rStyle w:val="Char7"/>
          <w:rFonts w:eastAsia="MS Mincho"/>
          <w:rtl/>
        </w:rPr>
        <w:t>ها، در</w:t>
      </w:r>
      <w:r w:rsidR="00871EA0">
        <w:rPr>
          <w:rStyle w:val="Char7"/>
          <w:rFonts w:eastAsia="MS Mincho"/>
          <w:rtl/>
        </w:rPr>
        <w:t>ی</w:t>
      </w:r>
      <w:r w:rsidRPr="00692820">
        <w:rPr>
          <w:rStyle w:val="Char7"/>
          <w:rFonts w:eastAsia="MS Mincho"/>
          <w:rtl/>
        </w:rPr>
        <w:t>افت م</w:t>
      </w:r>
      <w:r w:rsidR="00871EA0">
        <w:rPr>
          <w:rStyle w:val="Char7"/>
          <w:rFonts w:eastAsia="MS Mincho"/>
          <w:rtl/>
        </w:rPr>
        <w:t>ی</w:t>
      </w:r>
      <w:r w:rsidR="000E2B68">
        <w:rPr>
          <w:rStyle w:val="Char7"/>
          <w:rFonts w:eastAsia="MS Mincho"/>
          <w:rtl/>
        </w:rPr>
        <w:t>‌</w:t>
      </w:r>
      <w:r w:rsidRPr="00692820">
        <w:rPr>
          <w:rStyle w:val="Char7"/>
          <w:rFonts w:eastAsia="MS Mincho"/>
          <w:rtl/>
        </w:rPr>
        <w:t>گردد. همچن</w:t>
      </w:r>
      <w:r w:rsidR="00871EA0">
        <w:rPr>
          <w:rStyle w:val="Char7"/>
          <w:rFonts w:eastAsia="MS Mincho"/>
          <w:rtl/>
        </w:rPr>
        <w:t>ی</w:t>
      </w:r>
      <w:r w:rsidRPr="00692820">
        <w:rPr>
          <w:rStyle w:val="Char7"/>
          <w:rFonts w:eastAsia="MS Mincho"/>
          <w:rtl/>
        </w:rPr>
        <w:t>ن و</w:t>
      </w:r>
      <w:r w:rsidR="00871EA0">
        <w:rPr>
          <w:rStyle w:val="Char7"/>
          <w:rFonts w:eastAsia="MS Mincho"/>
          <w:rtl/>
        </w:rPr>
        <w:t>ی</w:t>
      </w:r>
      <w:r w:rsidRPr="00692820">
        <w:rPr>
          <w:rStyle w:val="Char7"/>
          <w:rFonts w:eastAsia="MS Mincho"/>
          <w:rtl/>
        </w:rPr>
        <w:t xml:space="preserve"> روابط محکم</w:t>
      </w:r>
      <w:r w:rsidR="00871EA0">
        <w:rPr>
          <w:rStyle w:val="Char7"/>
          <w:rFonts w:eastAsia="MS Mincho"/>
          <w:rtl/>
        </w:rPr>
        <w:t>ی</w:t>
      </w:r>
      <w:r w:rsidRPr="00692820">
        <w:rPr>
          <w:rStyle w:val="Char7"/>
          <w:rFonts w:eastAsia="MS Mincho"/>
          <w:rtl/>
        </w:rPr>
        <w:t xml:space="preserve"> با دستگاه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اطلاع</w:t>
      </w:r>
      <w:r w:rsidR="000E2B68">
        <w:rPr>
          <w:rStyle w:val="Char7"/>
          <w:rFonts w:eastAsia="MS Mincho"/>
          <w:rtl/>
        </w:rPr>
        <w:t>‌</w:t>
      </w:r>
      <w:r w:rsidRPr="00692820">
        <w:rPr>
          <w:rStyle w:val="Char7"/>
          <w:rFonts w:eastAsia="MS Mincho"/>
          <w:rtl/>
        </w:rPr>
        <w:t>رسان</w:t>
      </w:r>
      <w:r w:rsidR="00871EA0">
        <w:rPr>
          <w:rStyle w:val="Char7"/>
          <w:rFonts w:eastAsia="MS Mincho"/>
          <w:rtl/>
        </w:rPr>
        <w:t>ی</w:t>
      </w:r>
      <w:r w:rsidRPr="00692820">
        <w:rPr>
          <w:rStyle w:val="Char7"/>
          <w:rFonts w:eastAsia="MS Mincho"/>
          <w:rtl/>
        </w:rPr>
        <w:t xml:space="preserve"> و خبرده</w:t>
      </w:r>
      <w:r w:rsidR="00871EA0">
        <w:rPr>
          <w:rStyle w:val="Char7"/>
          <w:rFonts w:eastAsia="MS Mincho"/>
          <w:rtl/>
        </w:rPr>
        <w:t>ی</w:t>
      </w:r>
      <w:r w:rsidRPr="00692820">
        <w:rPr>
          <w:rStyle w:val="Char7"/>
          <w:rFonts w:eastAsia="MS Mincho"/>
          <w:rtl/>
        </w:rPr>
        <w:t xml:space="preserve"> دن</w:t>
      </w:r>
      <w:r w:rsidR="00871EA0">
        <w:rPr>
          <w:rStyle w:val="Char7"/>
          <w:rFonts w:eastAsia="MS Mincho"/>
          <w:rtl/>
        </w:rPr>
        <w:t>ی</w:t>
      </w:r>
      <w:r w:rsidRPr="00692820">
        <w:rPr>
          <w:rStyle w:val="Char7"/>
          <w:rFonts w:eastAsia="MS Mincho"/>
          <w:rtl/>
        </w:rPr>
        <w:t>ا دارد.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وقت</w:t>
      </w:r>
      <w:r w:rsidR="00871EA0">
        <w:rPr>
          <w:rStyle w:val="Char7"/>
          <w:rFonts w:eastAsia="MS Mincho"/>
          <w:rtl/>
        </w:rPr>
        <w:t>ی</w:t>
      </w:r>
      <w:r w:rsidRPr="00692820">
        <w:rPr>
          <w:rStyle w:val="Char7"/>
          <w:rFonts w:eastAsia="MS Mincho"/>
          <w:rtl/>
        </w:rPr>
        <w:t xml:space="preserve"> که لوز</w:t>
      </w:r>
      <w:r w:rsidR="00871EA0">
        <w:rPr>
          <w:rStyle w:val="Char7"/>
          <w:rFonts w:eastAsia="MS Mincho"/>
          <w:rtl/>
        </w:rPr>
        <w:t>ی</w:t>
      </w:r>
      <w:r w:rsidR="00E74542">
        <w:rPr>
          <w:rStyle w:val="Char7"/>
          <w:rFonts w:eastAsia="MS Mincho"/>
          <w:rtl/>
        </w:rPr>
        <w:t xml:space="preserve"> می‌گوید </w:t>
      </w:r>
      <w:r w:rsidRPr="00692820">
        <w:rPr>
          <w:rStyle w:val="Char7"/>
          <w:rFonts w:eastAsia="MS Mincho"/>
          <w:rtl/>
        </w:rPr>
        <w:t>که حکومت ا</w:t>
      </w:r>
      <w:r w:rsidR="00871EA0">
        <w:rPr>
          <w:rStyle w:val="Char7"/>
          <w:rFonts w:eastAsia="MS Mincho"/>
          <w:rtl/>
        </w:rPr>
        <w:t>ی</w:t>
      </w:r>
      <w:r w:rsidRPr="00692820">
        <w:rPr>
          <w:rStyle w:val="Char7"/>
          <w:rFonts w:eastAsia="MS Mincho"/>
          <w:rtl/>
        </w:rPr>
        <w:t>ران، امکان ارسال ده</w:t>
      </w:r>
      <w:r w:rsidR="000E2B68">
        <w:rPr>
          <w:rStyle w:val="Char7"/>
          <w:rFonts w:eastAsia="MS Mincho"/>
          <w:rtl/>
        </w:rPr>
        <w:t>‌</w:t>
      </w:r>
      <w:r w:rsidRPr="00692820">
        <w:rPr>
          <w:rStyle w:val="Char7"/>
          <w:rFonts w:eastAsia="MS Mincho"/>
          <w:rtl/>
        </w:rPr>
        <w:t>هزار نفر داوطلب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به جنوب لبنان را بررس</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کند و بعد از مدت</w:t>
      </w:r>
      <w:r w:rsidR="00871EA0">
        <w:rPr>
          <w:rStyle w:val="Char7"/>
          <w:rFonts w:eastAsia="MS Mincho"/>
          <w:rtl/>
        </w:rPr>
        <w:t>ی</w:t>
      </w:r>
      <w:r w:rsidRPr="00692820">
        <w:rPr>
          <w:rStyle w:val="Char7"/>
          <w:rFonts w:eastAsia="MS Mincho"/>
          <w:rtl/>
        </w:rPr>
        <w:t xml:space="preserve"> منتظر</w:t>
      </w:r>
      <w:r w:rsidR="00871EA0">
        <w:rPr>
          <w:rStyle w:val="Char7"/>
          <w:rFonts w:eastAsia="MS Mincho"/>
          <w:rtl/>
        </w:rPr>
        <w:t>ی</w:t>
      </w:r>
      <w:r w:rsidR="00E74542">
        <w:rPr>
          <w:rStyle w:val="Char7"/>
          <w:rFonts w:eastAsia="MS Mincho"/>
          <w:rtl/>
        </w:rPr>
        <w:t xml:space="preserve"> می‌گوید </w:t>
      </w:r>
      <w:r w:rsidRPr="00692820">
        <w:rPr>
          <w:rStyle w:val="Char7"/>
          <w:rFonts w:eastAsia="MS Mincho"/>
          <w:rtl/>
        </w:rPr>
        <w:t>که قرار است ده</w:t>
      </w:r>
      <w:r w:rsidR="000E2B68">
        <w:rPr>
          <w:rStyle w:val="Char7"/>
          <w:rFonts w:eastAsia="MS Mincho"/>
          <w:rtl/>
        </w:rPr>
        <w:t>‌</w:t>
      </w:r>
      <w:r w:rsidRPr="00692820">
        <w:rPr>
          <w:rStyle w:val="Char7"/>
          <w:rFonts w:eastAsia="MS Mincho"/>
          <w:rtl/>
        </w:rPr>
        <w:t>هزار نفر داوطلب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به جنوب لبنان فرستاده شوند، ا</w:t>
      </w:r>
      <w:r w:rsidR="00871EA0">
        <w:rPr>
          <w:rStyle w:val="Char7"/>
          <w:rFonts w:eastAsia="MS Mincho"/>
          <w:rtl/>
        </w:rPr>
        <w:t>ی</w:t>
      </w:r>
      <w:r w:rsidRPr="00692820">
        <w:rPr>
          <w:rStyle w:val="Char7"/>
          <w:rFonts w:eastAsia="MS Mincho"/>
          <w:rtl/>
        </w:rPr>
        <w:t xml:space="preserve">ن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نکه خبرها</w:t>
      </w:r>
      <w:r w:rsidR="00871EA0">
        <w:rPr>
          <w:rStyle w:val="Char7"/>
          <w:rFonts w:eastAsia="MS Mincho"/>
          <w:rtl/>
        </w:rPr>
        <w:t>ی</w:t>
      </w:r>
      <w:r w:rsidRPr="00692820">
        <w:rPr>
          <w:rStyle w:val="Char7"/>
          <w:rFonts w:eastAsia="MS Mincho"/>
          <w:rtl/>
        </w:rPr>
        <w:t xml:space="preserve"> مجله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حوادث دق</w:t>
      </w:r>
      <w:r w:rsidR="00871EA0">
        <w:rPr>
          <w:rStyle w:val="Char7"/>
          <w:rFonts w:eastAsia="MS Mincho"/>
          <w:rtl/>
        </w:rPr>
        <w:t>ی</w:t>
      </w:r>
      <w:r w:rsidRPr="00692820">
        <w:rPr>
          <w:rStyle w:val="Char7"/>
          <w:rFonts w:eastAsia="MS Mincho"/>
          <w:rtl/>
        </w:rPr>
        <w:t>ق است و در اثر پ</w:t>
      </w:r>
      <w:r w:rsidR="00871EA0">
        <w:rPr>
          <w:rStyle w:val="Char7"/>
          <w:rFonts w:eastAsia="MS Mincho"/>
          <w:rtl/>
        </w:rPr>
        <w:t>ی</w:t>
      </w:r>
      <w:r w:rsidRPr="00692820">
        <w:rPr>
          <w:rStyle w:val="Char7"/>
          <w:rFonts w:eastAsia="MS Mincho"/>
          <w:rtl/>
        </w:rPr>
        <w:t>شگو</w:t>
      </w:r>
      <w:r w:rsidR="00871EA0">
        <w:rPr>
          <w:rStyle w:val="Char7"/>
          <w:rFonts w:eastAsia="MS Mincho"/>
          <w:rtl/>
        </w:rPr>
        <w:t>یی</w:t>
      </w:r>
      <w:r w:rsidRPr="00692820">
        <w:rPr>
          <w:rStyle w:val="Char7"/>
          <w:rFonts w:eastAsia="MS Mincho"/>
          <w:rtl/>
        </w:rPr>
        <w:t xml:space="preserve"> و بطور اتفاق</w:t>
      </w:r>
      <w:r w:rsidR="00871EA0">
        <w:rPr>
          <w:rStyle w:val="Char7"/>
          <w:rFonts w:eastAsia="MS Mincho"/>
          <w:rtl/>
        </w:rPr>
        <w:t>ی</w:t>
      </w:r>
      <w:r w:rsidRPr="00692820">
        <w:rPr>
          <w:rStyle w:val="Char7"/>
          <w:rFonts w:eastAsia="MS Mincho"/>
          <w:rtl/>
        </w:rPr>
        <w:t xml:space="preserve"> نبوده است. مخصوصاً ا</w:t>
      </w:r>
      <w:r w:rsidR="00871EA0">
        <w:rPr>
          <w:rStyle w:val="Char7"/>
          <w:rFonts w:eastAsia="MS Mincho"/>
          <w:rtl/>
        </w:rPr>
        <w:t>ی</w:t>
      </w:r>
      <w:r w:rsidRPr="00692820">
        <w:rPr>
          <w:rStyle w:val="Char7"/>
          <w:rFonts w:eastAsia="MS Mincho"/>
          <w:rtl/>
        </w:rPr>
        <w:t>نکه مجله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حوادث اش</w:t>
      </w:r>
      <w:r w:rsidR="0089723C" w:rsidRPr="00692820">
        <w:rPr>
          <w:rStyle w:val="Char7"/>
          <w:rFonts w:eastAsia="MS Mincho" w:hint="cs"/>
          <w:rtl/>
        </w:rPr>
        <w:t>ـ</w:t>
      </w:r>
      <w:r w:rsidRPr="00692820">
        <w:rPr>
          <w:rStyle w:val="Char7"/>
          <w:rFonts w:eastAsia="MS Mincho"/>
          <w:rtl/>
        </w:rPr>
        <w:t>اره م</w:t>
      </w:r>
      <w:r w:rsidR="00871EA0">
        <w:rPr>
          <w:rStyle w:val="Char7"/>
          <w:rFonts w:eastAsia="MS Mincho"/>
          <w:rtl/>
        </w:rPr>
        <w:t>ی</w:t>
      </w:r>
      <w:r w:rsidR="000E2B68">
        <w:rPr>
          <w:rStyle w:val="Char7"/>
          <w:rFonts w:eastAsia="MS Mincho"/>
          <w:rtl/>
        </w:rPr>
        <w:t>‌</w:t>
      </w:r>
      <w:r w:rsidRPr="00692820">
        <w:rPr>
          <w:rStyle w:val="Char7"/>
          <w:rFonts w:eastAsia="MS Mincho"/>
          <w:rtl/>
        </w:rPr>
        <w:t>کند که ه</w:t>
      </w:r>
      <w:r w:rsidR="00871EA0">
        <w:rPr>
          <w:rStyle w:val="Char7"/>
          <w:rFonts w:eastAsia="MS Mincho"/>
          <w:rtl/>
        </w:rPr>
        <w:t>ی</w:t>
      </w:r>
      <w:r w:rsidRPr="00692820">
        <w:rPr>
          <w:rStyle w:val="Char7"/>
          <w:rFonts w:eastAsia="MS Mincho"/>
          <w:rtl/>
        </w:rPr>
        <w:t>ئت</w:t>
      </w:r>
      <w:r w:rsidR="00871EA0">
        <w:rPr>
          <w:rStyle w:val="Char7"/>
          <w:rFonts w:eastAsia="MS Mincho"/>
          <w:rtl/>
        </w:rPr>
        <w:t>ی</w:t>
      </w:r>
      <w:r w:rsidRPr="00692820">
        <w:rPr>
          <w:rStyle w:val="Char7"/>
          <w:rFonts w:eastAsia="MS Mincho"/>
          <w:rtl/>
        </w:rPr>
        <w:t xml:space="preserve"> نظام</w:t>
      </w:r>
      <w:r w:rsidR="00871EA0">
        <w:rPr>
          <w:rStyle w:val="Char7"/>
          <w:rFonts w:eastAsia="MS Mincho"/>
          <w:rtl/>
        </w:rPr>
        <w:t>ی</w:t>
      </w:r>
      <w:r w:rsidRPr="00692820">
        <w:rPr>
          <w:rStyle w:val="Char7"/>
          <w:rFonts w:eastAsia="MS Mincho"/>
          <w:rtl/>
        </w:rPr>
        <w:t xml:space="preserve"> به ر</w:t>
      </w:r>
      <w:r w:rsidR="00871EA0">
        <w:rPr>
          <w:rStyle w:val="Char7"/>
          <w:rFonts w:eastAsia="MS Mincho"/>
          <w:rtl/>
        </w:rPr>
        <w:t>ی</w:t>
      </w:r>
      <w:r w:rsidR="0089723C" w:rsidRPr="00692820">
        <w:rPr>
          <w:rStyle w:val="Char7"/>
          <w:rFonts w:eastAsia="MS Mincho" w:hint="cs"/>
          <w:rtl/>
        </w:rPr>
        <w:t>ـ</w:t>
      </w:r>
      <w:r w:rsidRPr="00692820">
        <w:rPr>
          <w:rStyle w:val="Char7"/>
          <w:rFonts w:eastAsia="MS Mincho"/>
          <w:rtl/>
        </w:rPr>
        <w:t>است اصفهان</w:t>
      </w:r>
      <w:r w:rsidR="00871EA0">
        <w:rPr>
          <w:rStyle w:val="Char7"/>
          <w:rFonts w:eastAsia="MS Mincho"/>
          <w:rtl/>
        </w:rPr>
        <w:t>ی</w:t>
      </w:r>
      <w:r w:rsidRPr="00692820">
        <w:rPr>
          <w:rStyle w:val="Char7"/>
          <w:rFonts w:eastAsia="MS Mincho"/>
          <w:rtl/>
        </w:rPr>
        <w:t>، به هم</w:t>
      </w:r>
      <w:r w:rsidR="00871EA0">
        <w:rPr>
          <w:rStyle w:val="Char7"/>
          <w:rFonts w:eastAsia="MS Mincho"/>
          <w:rtl/>
        </w:rPr>
        <w:t>ی</w:t>
      </w:r>
      <w:r w:rsidRPr="00692820">
        <w:rPr>
          <w:rStyle w:val="Char7"/>
          <w:rFonts w:eastAsia="MS Mincho"/>
          <w:rtl/>
        </w:rPr>
        <w:t>ن منظور و به خاط</w:t>
      </w:r>
      <w:r w:rsidR="0089723C" w:rsidRPr="00692820">
        <w:rPr>
          <w:rStyle w:val="Char7"/>
          <w:rFonts w:eastAsia="MS Mincho" w:hint="cs"/>
          <w:rtl/>
        </w:rPr>
        <w:t>ـ</w:t>
      </w:r>
      <w:r w:rsidRPr="00692820">
        <w:rPr>
          <w:rStyle w:val="Char7"/>
          <w:rFonts w:eastAsia="MS Mincho"/>
          <w:rtl/>
        </w:rPr>
        <w:t xml:space="preserve">ر </w:t>
      </w:r>
      <w:r w:rsidR="009752B0" w:rsidRPr="00692820">
        <w:rPr>
          <w:rStyle w:val="Char7"/>
          <w:rFonts w:eastAsia="MS Mincho" w:hint="cs"/>
          <w:rtl/>
        </w:rPr>
        <w:t>تمای</w:t>
      </w:r>
      <w:r w:rsidR="0089723C" w:rsidRPr="00692820">
        <w:rPr>
          <w:rStyle w:val="Char7"/>
          <w:rFonts w:eastAsia="MS Mincho" w:hint="cs"/>
          <w:rtl/>
        </w:rPr>
        <w:t>ـ</w:t>
      </w:r>
      <w:r w:rsidR="009752B0" w:rsidRPr="00692820">
        <w:rPr>
          <w:rStyle w:val="Char7"/>
          <w:rFonts w:eastAsia="MS Mincho" w:hint="cs"/>
          <w:rtl/>
        </w:rPr>
        <w:t>ل</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در جنوب فرستاده شده</w:t>
      </w:r>
      <w:r w:rsidR="000E2B68">
        <w:rPr>
          <w:rStyle w:val="Char7"/>
          <w:rFonts w:eastAsia="MS Mincho"/>
          <w:rtl/>
        </w:rPr>
        <w:t>‌</w:t>
      </w:r>
      <w:r w:rsidRPr="00692820">
        <w:rPr>
          <w:rStyle w:val="Char7"/>
          <w:rFonts w:eastAsia="MS Mincho"/>
          <w:rtl/>
        </w:rPr>
        <w:t>اند.</w:t>
      </w:r>
    </w:p>
    <w:p w:rsidR="000A3212" w:rsidRPr="00622123" w:rsidRDefault="000A3212" w:rsidP="00622123">
      <w:pPr>
        <w:pStyle w:val="a"/>
        <w:spacing w:before="0" w:after="0" w:line="240" w:lineRule="auto"/>
        <w:ind w:firstLine="284"/>
        <w:jc w:val="both"/>
        <w:rPr>
          <w:rStyle w:val="Char7"/>
          <w:rFonts w:eastAsia="MS Mincho"/>
          <w:spacing w:val="-4"/>
          <w:rtl/>
        </w:rPr>
      </w:pPr>
      <w:r w:rsidRPr="00622123">
        <w:rPr>
          <w:rStyle w:val="Char7"/>
          <w:rFonts w:eastAsia="MS Mincho"/>
          <w:spacing w:val="-4"/>
          <w:rtl/>
        </w:rPr>
        <w:t>اما دقت الس</w:t>
      </w:r>
      <w:r w:rsidR="00871EA0" w:rsidRPr="00622123">
        <w:rPr>
          <w:rStyle w:val="Char7"/>
          <w:rFonts w:eastAsia="MS Mincho"/>
          <w:spacing w:val="-4"/>
          <w:rtl/>
        </w:rPr>
        <w:t>ی</w:t>
      </w:r>
      <w:r w:rsidRPr="00622123">
        <w:rPr>
          <w:rStyle w:val="Char7"/>
          <w:rFonts w:eastAsia="MS Mincho"/>
          <w:spacing w:val="-4"/>
          <w:rtl/>
        </w:rPr>
        <w:t>اس</w:t>
      </w:r>
      <w:r w:rsidR="00871EA0" w:rsidRPr="00622123">
        <w:rPr>
          <w:rStyle w:val="Char7"/>
          <w:rFonts w:eastAsia="MS Mincho"/>
          <w:spacing w:val="-4"/>
          <w:rtl/>
        </w:rPr>
        <w:t>ی</w:t>
      </w:r>
      <w:r w:rsidRPr="00622123">
        <w:rPr>
          <w:rStyle w:val="Char7"/>
          <w:rFonts w:eastAsia="MS Mincho"/>
          <w:spacing w:val="-4"/>
          <w:rtl/>
        </w:rPr>
        <w:t>ه ب</w:t>
      </w:r>
      <w:r w:rsidR="00871EA0" w:rsidRPr="00622123">
        <w:rPr>
          <w:rStyle w:val="Char7"/>
          <w:rFonts w:eastAsia="MS Mincho"/>
          <w:spacing w:val="-4"/>
          <w:rtl/>
        </w:rPr>
        <w:t>ی</w:t>
      </w:r>
      <w:r w:rsidRPr="00622123">
        <w:rPr>
          <w:rStyle w:val="Char7"/>
          <w:rFonts w:eastAsia="MS Mincho"/>
          <w:spacing w:val="-4"/>
          <w:rtl/>
        </w:rPr>
        <w:t>شتر از مجله</w:t>
      </w:r>
      <w:r w:rsidR="000E2B68">
        <w:rPr>
          <w:rStyle w:val="Char7"/>
          <w:rFonts w:eastAsia="MS Mincho"/>
          <w:spacing w:val="-4"/>
          <w:rtl/>
        </w:rPr>
        <w:t>‌</w:t>
      </w:r>
      <w:r w:rsidR="00871EA0" w:rsidRPr="00622123">
        <w:rPr>
          <w:rStyle w:val="Char7"/>
          <w:rFonts w:eastAsia="MS Mincho"/>
          <w:spacing w:val="-4"/>
          <w:rtl/>
        </w:rPr>
        <w:t>ی</w:t>
      </w:r>
      <w:r w:rsidRPr="00622123">
        <w:rPr>
          <w:rStyle w:val="Char7"/>
          <w:rFonts w:eastAsia="MS Mincho"/>
          <w:spacing w:val="-4"/>
          <w:rtl/>
        </w:rPr>
        <w:t xml:space="preserve"> حوادث است. پس بع</w:t>
      </w:r>
      <w:r w:rsidR="00871EA0" w:rsidRPr="00622123">
        <w:rPr>
          <w:rStyle w:val="Char7"/>
          <w:rFonts w:eastAsia="MS Mincho"/>
          <w:spacing w:val="-4"/>
          <w:rtl/>
        </w:rPr>
        <w:t>ی</w:t>
      </w:r>
      <w:r w:rsidRPr="00622123">
        <w:rPr>
          <w:rStyle w:val="Char7"/>
          <w:rFonts w:eastAsia="MS Mincho"/>
          <w:spacing w:val="-4"/>
          <w:rtl/>
        </w:rPr>
        <w:t>د م</w:t>
      </w:r>
      <w:r w:rsidR="00871EA0" w:rsidRPr="00622123">
        <w:rPr>
          <w:rStyle w:val="Char7"/>
          <w:rFonts w:eastAsia="MS Mincho"/>
          <w:spacing w:val="-4"/>
          <w:rtl/>
        </w:rPr>
        <w:t>ی</w:t>
      </w:r>
      <w:r w:rsidR="000E2B68">
        <w:rPr>
          <w:rStyle w:val="Char7"/>
          <w:rFonts w:eastAsia="MS Mincho"/>
          <w:spacing w:val="-4"/>
          <w:rtl/>
        </w:rPr>
        <w:t>‌</w:t>
      </w:r>
      <w:r w:rsidRPr="00622123">
        <w:rPr>
          <w:rStyle w:val="Char7"/>
          <w:rFonts w:eastAsia="MS Mincho"/>
          <w:spacing w:val="-4"/>
          <w:rtl/>
        </w:rPr>
        <w:t>داند که د</w:t>
      </w:r>
      <w:r w:rsidR="00871EA0" w:rsidRPr="00622123">
        <w:rPr>
          <w:rStyle w:val="Char7"/>
          <w:rFonts w:eastAsia="MS Mincho"/>
          <w:spacing w:val="-4"/>
          <w:rtl/>
        </w:rPr>
        <w:t>ی</w:t>
      </w:r>
      <w:r w:rsidRPr="00622123">
        <w:rPr>
          <w:rStyle w:val="Char7"/>
          <w:rFonts w:eastAsia="MS Mincho"/>
          <w:spacing w:val="-4"/>
          <w:rtl/>
        </w:rPr>
        <w:t>دارها</w:t>
      </w:r>
      <w:r w:rsidR="00871EA0" w:rsidRPr="00622123">
        <w:rPr>
          <w:rStyle w:val="Char7"/>
          <w:rFonts w:eastAsia="MS Mincho"/>
          <w:spacing w:val="-4"/>
          <w:rtl/>
        </w:rPr>
        <w:t>ی</w:t>
      </w:r>
      <w:r w:rsidRPr="00622123">
        <w:rPr>
          <w:rStyle w:val="Char7"/>
          <w:rFonts w:eastAsia="MS Mincho"/>
          <w:spacing w:val="-4"/>
          <w:rtl/>
        </w:rPr>
        <w:t xml:space="preserve"> ا</w:t>
      </w:r>
      <w:r w:rsidR="00871EA0" w:rsidRPr="00622123">
        <w:rPr>
          <w:rStyle w:val="Char7"/>
          <w:rFonts w:eastAsia="MS Mincho"/>
          <w:spacing w:val="-4"/>
          <w:rtl/>
        </w:rPr>
        <w:t>ی</w:t>
      </w:r>
      <w:r w:rsidRPr="00622123">
        <w:rPr>
          <w:rStyle w:val="Char7"/>
          <w:rFonts w:eastAsia="MS Mincho"/>
          <w:spacing w:val="-4"/>
          <w:rtl/>
        </w:rPr>
        <w:t>ران و سور</w:t>
      </w:r>
      <w:r w:rsidR="00871EA0" w:rsidRPr="00622123">
        <w:rPr>
          <w:rStyle w:val="Char7"/>
          <w:rFonts w:eastAsia="MS Mincho"/>
          <w:spacing w:val="-4"/>
          <w:rtl/>
        </w:rPr>
        <w:t>ی</w:t>
      </w:r>
      <w:r w:rsidRPr="00622123">
        <w:rPr>
          <w:rStyle w:val="Char7"/>
          <w:rFonts w:eastAsia="MS Mincho"/>
          <w:spacing w:val="-4"/>
          <w:rtl/>
        </w:rPr>
        <w:t>ه، به خاطر م</w:t>
      </w:r>
      <w:r w:rsidR="00871EA0" w:rsidRPr="00622123">
        <w:rPr>
          <w:rStyle w:val="Char7"/>
          <w:rFonts w:eastAsia="MS Mincho"/>
          <w:spacing w:val="-4"/>
          <w:rtl/>
        </w:rPr>
        <w:t>ی</w:t>
      </w:r>
      <w:r w:rsidRPr="00622123">
        <w:rPr>
          <w:rStyle w:val="Char7"/>
          <w:rFonts w:eastAsia="MS Mincho"/>
          <w:spacing w:val="-4"/>
          <w:rtl/>
        </w:rPr>
        <w:t>انج</w:t>
      </w:r>
      <w:r w:rsidR="00871EA0" w:rsidRPr="00622123">
        <w:rPr>
          <w:rStyle w:val="Char7"/>
          <w:rFonts w:eastAsia="MS Mincho"/>
          <w:spacing w:val="-4"/>
          <w:rtl/>
        </w:rPr>
        <w:t>ی</w:t>
      </w:r>
      <w:r w:rsidR="000E2B68">
        <w:rPr>
          <w:rStyle w:val="Char7"/>
          <w:rFonts w:eastAsia="MS Mincho"/>
          <w:spacing w:val="-4"/>
          <w:rtl/>
        </w:rPr>
        <w:t>‌</w:t>
      </w:r>
      <w:r w:rsidRPr="00622123">
        <w:rPr>
          <w:rStyle w:val="Char7"/>
          <w:rFonts w:eastAsia="MS Mincho"/>
          <w:spacing w:val="-4"/>
          <w:rtl/>
        </w:rPr>
        <w:t>گر</w:t>
      </w:r>
      <w:r w:rsidR="00871EA0" w:rsidRPr="00622123">
        <w:rPr>
          <w:rStyle w:val="Char7"/>
          <w:rFonts w:eastAsia="MS Mincho"/>
          <w:spacing w:val="-4"/>
          <w:rtl/>
        </w:rPr>
        <w:t>ی</w:t>
      </w:r>
      <w:r w:rsidRPr="00622123">
        <w:rPr>
          <w:rStyle w:val="Char7"/>
          <w:rFonts w:eastAsia="MS Mincho"/>
          <w:spacing w:val="-4"/>
          <w:rtl/>
        </w:rPr>
        <w:t xml:space="preserve"> سور</w:t>
      </w:r>
      <w:r w:rsidR="00871EA0" w:rsidRPr="00622123">
        <w:rPr>
          <w:rStyle w:val="Char7"/>
          <w:rFonts w:eastAsia="MS Mincho"/>
          <w:spacing w:val="-4"/>
          <w:rtl/>
        </w:rPr>
        <w:t>ی</w:t>
      </w:r>
      <w:r w:rsidRPr="00622123">
        <w:rPr>
          <w:rStyle w:val="Char7"/>
          <w:rFonts w:eastAsia="MS Mincho"/>
          <w:spacing w:val="-4"/>
          <w:rtl/>
        </w:rPr>
        <w:t>ه، ب</w:t>
      </w:r>
      <w:r w:rsidR="00871EA0" w:rsidRPr="00622123">
        <w:rPr>
          <w:rStyle w:val="Char7"/>
          <w:rFonts w:eastAsia="MS Mincho"/>
          <w:spacing w:val="-4"/>
          <w:rtl/>
        </w:rPr>
        <w:t>ی</w:t>
      </w:r>
      <w:r w:rsidRPr="00622123">
        <w:rPr>
          <w:rStyle w:val="Char7"/>
          <w:rFonts w:eastAsia="MS Mincho"/>
          <w:spacing w:val="-4"/>
          <w:rtl/>
        </w:rPr>
        <w:t>ن ا</w:t>
      </w:r>
      <w:r w:rsidR="00871EA0" w:rsidRPr="00622123">
        <w:rPr>
          <w:rStyle w:val="Char7"/>
          <w:rFonts w:eastAsia="MS Mincho"/>
          <w:spacing w:val="-4"/>
          <w:rtl/>
        </w:rPr>
        <w:t>ی</w:t>
      </w:r>
      <w:r w:rsidRPr="00622123">
        <w:rPr>
          <w:rStyle w:val="Char7"/>
          <w:rFonts w:eastAsia="MS Mincho"/>
          <w:spacing w:val="-4"/>
          <w:rtl/>
        </w:rPr>
        <w:t>ران و دولت</w:t>
      </w:r>
      <w:r w:rsidR="000E2B68">
        <w:rPr>
          <w:rStyle w:val="Char7"/>
          <w:rFonts w:eastAsia="MS Mincho"/>
          <w:spacing w:val="-4"/>
          <w:rtl/>
        </w:rPr>
        <w:t>‌</w:t>
      </w:r>
      <w:r w:rsidRPr="00622123">
        <w:rPr>
          <w:rStyle w:val="Char7"/>
          <w:rFonts w:eastAsia="MS Mincho"/>
          <w:spacing w:val="-4"/>
          <w:rtl/>
        </w:rPr>
        <w:t>ها</w:t>
      </w:r>
      <w:r w:rsidR="00871EA0" w:rsidRPr="00622123">
        <w:rPr>
          <w:rStyle w:val="Char7"/>
          <w:rFonts w:eastAsia="MS Mincho"/>
          <w:spacing w:val="-4"/>
          <w:rtl/>
        </w:rPr>
        <w:t>ی</w:t>
      </w:r>
      <w:r w:rsidRPr="00622123">
        <w:rPr>
          <w:rStyle w:val="Char7"/>
          <w:rFonts w:eastAsia="MS Mincho"/>
          <w:spacing w:val="-4"/>
          <w:rtl/>
        </w:rPr>
        <w:t xml:space="preserve"> خل</w:t>
      </w:r>
      <w:r w:rsidR="00871EA0" w:rsidRPr="00622123">
        <w:rPr>
          <w:rStyle w:val="Char7"/>
          <w:rFonts w:eastAsia="MS Mincho"/>
          <w:spacing w:val="-4"/>
          <w:rtl/>
        </w:rPr>
        <w:t>ی</w:t>
      </w:r>
      <w:r w:rsidRPr="00622123">
        <w:rPr>
          <w:rStyle w:val="Char7"/>
          <w:rFonts w:eastAsia="MS Mincho"/>
          <w:spacing w:val="-4"/>
          <w:rtl/>
        </w:rPr>
        <w:t>ج باشد، بلکه با وضوح تمام مشخص م</w:t>
      </w:r>
      <w:r w:rsidR="00871EA0" w:rsidRPr="00622123">
        <w:rPr>
          <w:rStyle w:val="Char7"/>
          <w:rFonts w:eastAsia="MS Mincho"/>
          <w:spacing w:val="-4"/>
          <w:rtl/>
        </w:rPr>
        <w:t>ی</w:t>
      </w:r>
      <w:r w:rsidR="000E2B68">
        <w:rPr>
          <w:rStyle w:val="Char7"/>
          <w:rFonts w:eastAsia="MS Mincho"/>
          <w:spacing w:val="-4"/>
          <w:rtl/>
        </w:rPr>
        <w:t>‌</w:t>
      </w:r>
      <w:r w:rsidRPr="00622123">
        <w:rPr>
          <w:rStyle w:val="Char7"/>
          <w:rFonts w:eastAsia="MS Mincho"/>
          <w:spacing w:val="-4"/>
          <w:rtl/>
        </w:rPr>
        <w:t>کند که ا</w:t>
      </w:r>
      <w:r w:rsidR="00871EA0" w:rsidRPr="00622123">
        <w:rPr>
          <w:rStyle w:val="Char7"/>
          <w:rFonts w:eastAsia="MS Mincho"/>
          <w:spacing w:val="-4"/>
          <w:rtl/>
        </w:rPr>
        <w:t>ی</w:t>
      </w:r>
      <w:r w:rsidRPr="00622123">
        <w:rPr>
          <w:rStyle w:val="Char7"/>
          <w:rFonts w:eastAsia="MS Mincho"/>
          <w:spacing w:val="-4"/>
          <w:rtl/>
        </w:rPr>
        <w:t>ن د</w:t>
      </w:r>
      <w:r w:rsidR="00871EA0" w:rsidRPr="00622123">
        <w:rPr>
          <w:rStyle w:val="Char7"/>
          <w:rFonts w:eastAsia="MS Mincho"/>
          <w:spacing w:val="-4"/>
          <w:rtl/>
        </w:rPr>
        <w:t>ی</w:t>
      </w:r>
      <w:r w:rsidRPr="00622123">
        <w:rPr>
          <w:rStyle w:val="Char7"/>
          <w:rFonts w:eastAsia="MS Mincho"/>
          <w:spacing w:val="-4"/>
          <w:rtl/>
        </w:rPr>
        <w:t>دارها به خاطر ارائه</w:t>
      </w:r>
      <w:r w:rsidR="000E2B68">
        <w:rPr>
          <w:rStyle w:val="Char7"/>
          <w:rFonts w:eastAsia="MS Mincho"/>
          <w:spacing w:val="-4"/>
          <w:rtl/>
        </w:rPr>
        <w:t>‌</w:t>
      </w:r>
      <w:r w:rsidR="00871EA0" w:rsidRPr="00622123">
        <w:rPr>
          <w:rStyle w:val="Char7"/>
          <w:rFonts w:eastAsia="MS Mincho"/>
          <w:spacing w:val="-4"/>
          <w:rtl/>
        </w:rPr>
        <w:t>ی</w:t>
      </w:r>
      <w:r w:rsidRPr="00622123">
        <w:rPr>
          <w:rStyle w:val="Char7"/>
          <w:rFonts w:eastAsia="MS Mincho"/>
          <w:spacing w:val="-4"/>
          <w:rtl/>
        </w:rPr>
        <w:t xml:space="preserve"> تمام</w:t>
      </w:r>
      <w:r w:rsidR="00871EA0" w:rsidRPr="00622123">
        <w:rPr>
          <w:rStyle w:val="Char7"/>
          <w:rFonts w:eastAsia="MS Mincho"/>
          <w:spacing w:val="-4"/>
          <w:rtl/>
        </w:rPr>
        <w:t>ی</w:t>
      </w:r>
      <w:r w:rsidRPr="00622123">
        <w:rPr>
          <w:rStyle w:val="Char7"/>
          <w:rFonts w:eastAsia="MS Mincho"/>
          <w:spacing w:val="-4"/>
          <w:rtl/>
        </w:rPr>
        <w:t xml:space="preserve"> امکانات و کمک</w:t>
      </w:r>
      <w:r w:rsidR="00622123" w:rsidRPr="00622123">
        <w:rPr>
          <w:rStyle w:val="Char7"/>
          <w:rFonts w:eastAsia="MS Mincho" w:hint="cs"/>
          <w:spacing w:val="-4"/>
          <w:rtl/>
        </w:rPr>
        <w:t>‌</w:t>
      </w:r>
      <w:r w:rsidRPr="00622123">
        <w:rPr>
          <w:rStyle w:val="Char7"/>
          <w:rFonts w:eastAsia="MS Mincho"/>
          <w:spacing w:val="-4"/>
          <w:rtl/>
        </w:rPr>
        <w:t>ها</w:t>
      </w:r>
      <w:r w:rsidR="00871EA0" w:rsidRPr="00622123">
        <w:rPr>
          <w:rStyle w:val="Char7"/>
          <w:rFonts w:eastAsia="MS Mincho"/>
          <w:spacing w:val="-4"/>
          <w:rtl/>
        </w:rPr>
        <w:t>ی</w:t>
      </w:r>
      <w:r w:rsidRPr="00622123">
        <w:rPr>
          <w:rStyle w:val="Char7"/>
          <w:rFonts w:eastAsia="MS Mincho"/>
          <w:spacing w:val="-4"/>
          <w:rtl/>
        </w:rPr>
        <w:t xml:space="preserve"> اقتصاد</w:t>
      </w:r>
      <w:r w:rsidR="00871EA0" w:rsidRPr="00622123">
        <w:rPr>
          <w:rStyle w:val="Char7"/>
          <w:rFonts w:eastAsia="MS Mincho"/>
          <w:spacing w:val="-4"/>
          <w:rtl/>
        </w:rPr>
        <w:t>ی</w:t>
      </w:r>
      <w:r w:rsidRPr="00622123">
        <w:rPr>
          <w:rStyle w:val="Char7"/>
          <w:rFonts w:eastAsia="MS Mincho"/>
          <w:spacing w:val="-4"/>
          <w:rtl/>
        </w:rPr>
        <w:t xml:space="preserve"> و نظام</w:t>
      </w:r>
      <w:r w:rsidR="00871EA0" w:rsidRPr="00622123">
        <w:rPr>
          <w:rStyle w:val="Char7"/>
          <w:rFonts w:eastAsia="MS Mincho"/>
          <w:spacing w:val="-4"/>
          <w:rtl/>
        </w:rPr>
        <w:t>ی</w:t>
      </w:r>
      <w:r w:rsidRPr="00622123">
        <w:rPr>
          <w:rStyle w:val="Char7"/>
          <w:rFonts w:eastAsia="MS Mincho"/>
          <w:spacing w:val="-4"/>
          <w:rtl/>
        </w:rPr>
        <w:t xml:space="preserve"> برا</w:t>
      </w:r>
      <w:r w:rsidR="00871EA0" w:rsidRPr="00622123">
        <w:rPr>
          <w:rStyle w:val="Char7"/>
          <w:rFonts w:eastAsia="MS Mincho"/>
          <w:spacing w:val="-4"/>
          <w:rtl/>
        </w:rPr>
        <w:t>ی</w:t>
      </w:r>
      <w:r w:rsidRPr="00622123">
        <w:rPr>
          <w:rStyle w:val="Char7"/>
          <w:rFonts w:eastAsia="MS Mincho"/>
          <w:spacing w:val="-4"/>
          <w:rtl/>
        </w:rPr>
        <w:t xml:space="preserve"> مقابله با بحران</w:t>
      </w:r>
      <w:r w:rsidR="000E2B68">
        <w:rPr>
          <w:rStyle w:val="Char7"/>
          <w:rFonts w:eastAsia="MS Mincho"/>
          <w:spacing w:val="-4"/>
          <w:rtl/>
        </w:rPr>
        <w:t>‌</w:t>
      </w:r>
      <w:r w:rsidRPr="00622123">
        <w:rPr>
          <w:rStyle w:val="Char7"/>
          <w:rFonts w:eastAsia="MS Mincho"/>
          <w:spacing w:val="-4"/>
          <w:rtl/>
        </w:rPr>
        <w:t>ها</w:t>
      </w:r>
      <w:r w:rsidR="00871EA0" w:rsidRPr="00622123">
        <w:rPr>
          <w:rStyle w:val="Char7"/>
          <w:rFonts w:eastAsia="MS Mincho"/>
          <w:spacing w:val="-4"/>
          <w:rtl/>
        </w:rPr>
        <w:t>ی</w:t>
      </w:r>
      <w:r w:rsidRPr="00622123">
        <w:rPr>
          <w:rStyle w:val="Char7"/>
          <w:rFonts w:eastAsia="MS Mincho"/>
          <w:spacing w:val="-4"/>
          <w:rtl/>
        </w:rPr>
        <w:t xml:space="preserve"> داخل</w:t>
      </w:r>
      <w:r w:rsidR="00871EA0" w:rsidRPr="00622123">
        <w:rPr>
          <w:rStyle w:val="Char7"/>
          <w:rFonts w:eastAsia="MS Mincho"/>
          <w:spacing w:val="-4"/>
          <w:rtl/>
        </w:rPr>
        <w:t>ی</w:t>
      </w:r>
      <w:r w:rsidRPr="00622123">
        <w:rPr>
          <w:rStyle w:val="Char7"/>
          <w:rFonts w:eastAsia="MS Mincho"/>
          <w:spacing w:val="-4"/>
          <w:rtl/>
        </w:rPr>
        <w:t xml:space="preserve"> و هرگونه تجاوز و تأث</w:t>
      </w:r>
      <w:r w:rsidR="00871EA0" w:rsidRPr="00622123">
        <w:rPr>
          <w:rStyle w:val="Char7"/>
          <w:rFonts w:eastAsia="MS Mincho"/>
          <w:spacing w:val="-4"/>
          <w:rtl/>
        </w:rPr>
        <w:t>ی</w:t>
      </w:r>
      <w:r w:rsidRPr="00622123">
        <w:rPr>
          <w:rStyle w:val="Char7"/>
          <w:rFonts w:eastAsia="MS Mincho"/>
          <w:spacing w:val="-4"/>
          <w:rtl/>
        </w:rPr>
        <w:t>ر نامطلوب خارج</w:t>
      </w:r>
      <w:r w:rsidR="00871EA0" w:rsidRPr="00622123">
        <w:rPr>
          <w:rStyle w:val="Char7"/>
          <w:rFonts w:eastAsia="MS Mincho"/>
          <w:spacing w:val="-4"/>
          <w:rtl/>
        </w:rPr>
        <w:t>ی</w:t>
      </w:r>
      <w:r w:rsidRPr="00622123">
        <w:rPr>
          <w:rStyle w:val="Char7"/>
          <w:rFonts w:eastAsia="MS Mincho"/>
          <w:spacing w:val="-4"/>
          <w:rtl/>
        </w:rPr>
        <w:t xml:space="preserve"> </w:t>
      </w:r>
      <w:r w:rsidR="0089723C" w:rsidRPr="00622123">
        <w:rPr>
          <w:rStyle w:val="Char7"/>
          <w:rFonts w:eastAsia="MS Mincho" w:hint="cs"/>
          <w:spacing w:val="-4"/>
          <w:rtl/>
        </w:rPr>
        <w:t xml:space="preserve">- </w:t>
      </w:r>
      <w:r w:rsidRPr="00622123">
        <w:rPr>
          <w:rStyle w:val="Char7"/>
          <w:rFonts w:eastAsia="MS Mincho"/>
          <w:spacing w:val="-4"/>
          <w:rtl/>
        </w:rPr>
        <w:t xml:space="preserve">عراق </w:t>
      </w:r>
      <w:r w:rsidR="0089723C" w:rsidRPr="00622123">
        <w:rPr>
          <w:rStyle w:val="Char7"/>
          <w:rFonts w:eastAsia="MS Mincho" w:hint="cs"/>
          <w:spacing w:val="-4"/>
          <w:rtl/>
        </w:rPr>
        <w:t xml:space="preserve">- </w:t>
      </w:r>
      <w:r w:rsidRPr="00622123">
        <w:rPr>
          <w:rStyle w:val="Char7"/>
          <w:rFonts w:eastAsia="MS Mincho"/>
          <w:spacing w:val="-4"/>
          <w:rtl/>
        </w:rPr>
        <w:t>است. و مشخص شد که الس</w:t>
      </w:r>
      <w:r w:rsidR="00871EA0" w:rsidRPr="00622123">
        <w:rPr>
          <w:rStyle w:val="Char7"/>
          <w:rFonts w:eastAsia="MS Mincho"/>
          <w:spacing w:val="-4"/>
          <w:rtl/>
        </w:rPr>
        <w:t>ی</w:t>
      </w:r>
      <w:r w:rsidRPr="00622123">
        <w:rPr>
          <w:rStyle w:val="Char7"/>
          <w:rFonts w:eastAsia="MS Mincho"/>
          <w:spacing w:val="-4"/>
          <w:rtl/>
        </w:rPr>
        <w:t>اس</w:t>
      </w:r>
      <w:r w:rsidR="00871EA0" w:rsidRPr="00622123">
        <w:rPr>
          <w:rStyle w:val="Char7"/>
          <w:rFonts w:eastAsia="MS Mincho"/>
          <w:spacing w:val="-4"/>
          <w:rtl/>
        </w:rPr>
        <w:t>ی</w:t>
      </w:r>
      <w:r w:rsidRPr="00622123">
        <w:rPr>
          <w:rStyle w:val="Char7"/>
          <w:rFonts w:eastAsia="MS Mincho"/>
          <w:spacing w:val="-4"/>
          <w:rtl/>
        </w:rPr>
        <w:t>ه بدنبال جلب توجه حکومت</w:t>
      </w:r>
      <w:r w:rsidR="000E2B68">
        <w:rPr>
          <w:rStyle w:val="Char7"/>
          <w:rFonts w:eastAsia="MS Mincho"/>
          <w:spacing w:val="-4"/>
          <w:rtl/>
        </w:rPr>
        <w:t>‌</w:t>
      </w:r>
      <w:r w:rsidRPr="00622123">
        <w:rPr>
          <w:rStyle w:val="Char7"/>
          <w:rFonts w:eastAsia="MS Mincho"/>
          <w:spacing w:val="-4"/>
          <w:rtl/>
        </w:rPr>
        <w:t>ها</w:t>
      </w:r>
      <w:r w:rsidR="00871EA0" w:rsidRPr="00622123">
        <w:rPr>
          <w:rStyle w:val="Char7"/>
          <w:rFonts w:eastAsia="MS Mincho"/>
          <w:spacing w:val="-4"/>
          <w:rtl/>
        </w:rPr>
        <w:t>ی</w:t>
      </w:r>
      <w:r w:rsidRPr="00622123">
        <w:rPr>
          <w:rStyle w:val="Char7"/>
          <w:rFonts w:eastAsia="MS Mincho"/>
          <w:spacing w:val="-4"/>
          <w:rtl/>
        </w:rPr>
        <w:t xml:space="preserve"> کو</w:t>
      </w:r>
      <w:r w:rsidR="00871EA0" w:rsidRPr="00622123">
        <w:rPr>
          <w:rStyle w:val="Char7"/>
          <w:rFonts w:eastAsia="MS Mincho"/>
          <w:spacing w:val="-4"/>
          <w:rtl/>
        </w:rPr>
        <w:t>ی</w:t>
      </w:r>
      <w:r w:rsidRPr="00622123">
        <w:rPr>
          <w:rStyle w:val="Char7"/>
          <w:rFonts w:eastAsia="MS Mincho"/>
          <w:spacing w:val="-4"/>
          <w:rtl/>
        </w:rPr>
        <w:t>ت، عربستان سعود</w:t>
      </w:r>
      <w:r w:rsidR="00871EA0" w:rsidRPr="00622123">
        <w:rPr>
          <w:rStyle w:val="Char7"/>
          <w:rFonts w:eastAsia="MS Mincho"/>
          <w:spacing w:val="-4"/>
          <w:rtl/>
        </w:rPr>
        <w:t>ی</w:t>
      </w:r>
      <w:r w:rsidRPr="00622123">
        <w:rPr>
          <w:rStyle w:val="Char7"/>
          <w:rFonts w:eastAsia="MS Mincho"/>
          <w:spacing w:val="-4"/>
          <w:rtl/>
        </w:rPr>
        <w:t xml:space="preserve"> و عراق است. مثلاً نگاه کن</w:t>
      </w:r>
      <w:r w:rsidR="00871EA0" w:rsidRPr="00622123">
        <w:rPr>
          <w:rStyle w:val="Char7"/>
          <w:rFonts w:eastAsia="MS Mincho"/>
          <w:spacing w:val="-4"/>
          <w:rtl/>
        </w:rPr>
        <w:t>ی</w:t>
      </w:r>
      <w:r w:rsidRPr="00622123">
        <w:rPr>
          <w:rStyle w:val="Char7"/>
          <w:rFonts w:eastAsia="MS Mincho"/>
          <w:spacing w:val="-4"/>
          <w:rtl/>
        </w:rPr>
        <w:t>د که چگونه مسئله را طرح م</w:t>
      </w:r>
      <w:r w:rsidR="00871EA0" w:rsidRPr="00622123">
        <w:rPr>
          <w:rStyle w:val="Char7"/>
          <w:rFonts w:eastAsia="MS Mincho"/>
          <w:spacing w:val="-4"/>
          <w:rtl/>
        </w:rPr>
        <w:t>ی</w:t>
      </w:r>
      <w:r w:rsidR="000E2B68">
        <w:rPr>
          <w:rStyle w:val="Char7"/>
          <w:rFonts w:eastAsia="MS Mincho"/>
          <w:spacing w:val="-4"/>
          <w:rtl/>
        </w:rPr>
        <w:t>‌</w:t>
      </w:r>
      <w:r w:rsidRPr="00622123">
        <w:rPr>
          <w:rStyle w:val="Char7"/>
          <w:rFonts w:eastAsia="MS Mincho"/>
          <w:spacing w:val="-4"/>
          <w:rtl/>
        </w:rPr>
        <w:t>کند.</w:t>
      </w:r>
    </w:p>
    <w:p w:rsidR="00AC43AE" w:rsidRPr="00692820" w:rsidRDefault="000A3212" w:rsidP="002C706F">
      <w:pPr>
        <w:spacing w:after="0"/>
        <w:ind w:firstLine="284"/>
        <w:jc w:val="both"/>
        <w:rPr>
          <w:rStyle w:val="Char7"/>
          <w:rFonts w:eastAsia="MS Mincho"/>
          <w:rtl/>
        </w:rPr>
      </w:pPr>
      <w:r w:rsidRPr="00692820">
        <w:rPr>
          <w:rStyle w:val="Char7"/>
          <w:rFonts w:eastAsia="MS Mincho"/>
          <w:rtl/>
        </w:rPr>
        <w:t>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الس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ه م</w:t>
      </w:r>
      <w:r w:rsidR="00871EA0">
        <w:rPr>
          <w:rStyle w:val="Char7"/>
          <w:rFonts w:eastAsia="MS Mincho"/>
          <w:rtl/>
        </w:rPr>
        <w:t>ی</w:t>
      </w:r>
      <w:r w:rsidR="000E2B68">
        <w:rPr>
          <w:rStyle w:val="Char7"/>
          <w:rFonts w:eastAsia="MS Mincho"/>
          <w:rtl/>
        </w:rPr>
        <w:t>‌</w:t>
      </w:r>
      <w:r w:rsidRPr="00692820">
        <w:rPr>
          <w:rStyle w:val="Char7"/>
          <w:rFonts w:eastAsia="MS Mincho"/>
          <w:rtl/>
        </w:rPr>
        <w:t>داند که د</w:t>
      </w:r>
      <w:r w:rsidR="00871EA0">
        <w:rPr>
          <w:rStyle w:val="Char7"/>
          <w:rFonts w:eastAsia="MS Mincho"/>
          <w:rtl/>
        </w:rPr>
        <w:t>ی</w:t>
      </w:r>
      <w:r w:rsidRPr="00692820">
        <w:rPr>
          <w:rStyle w:val="Char7"/>
          <w:rFonts w:eastAsia="MS Mincho"/>
          <w:rtl/>
        </w:rPr>
        <w:t>دار مسئول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از دمشق در ا</w:t>
      </w:r>
      <w:r w:rsidR="00871EA0">
        <w:rPr>
          <w:rStyle w:val="Char7"/>
          <w:rFonts w:eastAsia="MS Mincho"/>
          <w:rtl/>
        </w:rPr>
        <w:t>ی</w:t>
      </w:r>
      <w:r w:rsidRPr="00692820">
        <w:rPr>
          <w:rStyle w:val="Char7"/>
          <w:rFonts w:eastAsia="MS Mincho"/>
          <w:rtl/>
        </w:rPr>
        <w:t>ن شرا</w:t>
      </w:r>
      <w:r w:rsidR="00871EA0">
        <w:rPr>
          <w:rStyle w:val="Char7"/>
          <w:rFonts w:eastAsia="MS Mincho"/>
          <w:rtl/>
        </w:rPr>
        <w:t>ی</w:t>
      </w:r>
      <w:r w:rsidRPr="00692820">
        <w:rPr>
          <w:rStyle w:val="Char7"/>
          <w:rFonts w:eastAsia="MS Mincho"/>
          <w:rtl/>
        </w:rPr>
        <w:t>ط، باعث تلاش</w:t>
      </w:r>
      <w:r w:rsidR="000E2B68">
        <w:rPr>
          <w:rStyle w:val="Char7"/>
          <w:rFonts w:eastAsia="MS Mincho"/>
          <w:rtl/>
        </w:rPr>
        <w:t>‌</w:t>
      </w:r>
      <w:r w:rsidRPr="00692820">
        <w:rPr>
          <w:rStyle w:val="Char7"/>
          <w:rFonts w:eastAsia="MS Mincho"/>
          <w:rtl/>
        </w:rPr>
        <w:t>ها و تفس</w:t>
      </w:r>
      <w:r w:rsidR="00871EA0">
        <w:rPr>
          <w:rStyle w:val="Char7"/>
          <w:rFonts w:eastAsia="MS Mincho"/>
          <w:rtl/>
        </w:rPr>
        <w:t>ی</w:t>
      </w:r>
      <w:r w:rsidRPr="00692820">
        <w:rPr>
          <w:rStyle w:val="Char7"/>
          <w:rFonts w:eastAsia="MS Mincho"/>
          <w:rtl/>
        </w:rPr>
        <w:t>رها</w:t>
      </w:r>
      <w:r w:rsidR="00871EA0">
        <w:rPr>
          <w:rStyle w:val="Char7"/>
          <w:rFonts w:eastAsia="MS Mincho"/>
          <w:rtl/>
        </w:rPr>
        <w:t>یی</w:t>
      </w:r>
      <w:r w:rsidRPr="00692820">
        <w:rPr>
          <w:rStyle w:val="Char7"/>
          <w:rFonts w:eastAsia="MS Mincho"/>
          <w:rtl/>
        </w:rPr>
        <w:t xml:space="preserve"> از سو</w:t>
      </w:r>
      <w:r w:rsidR="00871EA0">
        <w:rPr>
          <w:rStyle w:val="Char7"/>
          <w:rFonts w:eastAsia="MS Mincho"/>
          <w:rtl/>
        </w:rPr>
        <w:t>ی</w:t>
      </w:r>
      <w:r w:rsidRPr="00692820">
        <w:rPr>
          <w:rStyle w:val="Char7"/>
          <w:rFonts w:eastAsia="MS Mincho"/>
          <w:rtl/>
        </w:rPr>
        <w:t xml:space="preserve"> عده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از کارکنان دستگاه د</w:t>
      </w:r>
      <w:r w:rsidR="00871EA0">
        <w:rPr>
          <w:rStyle w:val="Char7"/>
          <w:rFonts w:eastAsia="MS Mincho"/>
          <w:rtl/>
        </w:rPr>
        <w:t>ی</w:t>
      </w:r>
      <w:r w:rsidRPr="00692820">
        <w:rPr>
          <w:rStyle w:val="Char7"/>
          <w:rFonts w:eastAsia="MS Mincho"/>
          <w:rtl/>
        </w:rPr>
        <w:t>پلماس</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و خارج</w:t>
      </w:r>
      <w:r w:rsidR="00871EA0">
        <w:rPr>
          <w:rStyle w:val="Char7"/>
          <w:rFonts w:eastAsia="MS Mincho"/>
          <w:rtl/>
        </w:rPr>
        <w:t>ی</w:t>
      </w:r>
      <w:r w:rsidRPr="00692820">
        <w:rPr>
          <w:rStyle w:val="Char7"/>
          <w:rFonts w:eastAsia="MS Mincho"/>
          <w:rtl/>
        </w:rPr>
        <w:t xml:space="preserve"> نسبت به ا</w:t>
      </w:r>
      <w:r w:rsidR="00871EA0">
        <w:rPr>
          <w:rStyle w:val="Char7"/>
          <w:rFonts w:eastAsia="MS Mincho"/>
          <w:rtl/>
        </w:rPr>
        <w:t>ی</w:t>
      </w:r>
      <w:r w:rsidRPr="00692820">
        <w:rPr>
          <w:rStyle w:val="Char7"/>
          <w:rFonts w:eastAsia="MS Mincho"/>
          <w:rtl/>
        </w:rPr>
        <w:t>ن قض</w:t>
      </w:r>
      <w:r w:rsidR="00871EA0">
        <w:rPr>
          <w:rStyle w:val="Char7"/>
          <w:rFonts w:eastAsia="MS Mincho"/>
          <w:rtl/>
        </w:rPr>
        <w:t>ی</w:t>
      </w:r>
      <w:r w:rsidRPr="00692820">
        <w:rPr>
          <w:rStyle w:val="Char7"/>
          <w:rFonts w:eastAsia="MS Mincho"/>
          <w:rtl/>
        </w:rPr>
        <w:t>ه م</w:t>
      </w:r>
      <w:r w:rsidR="00871EA0">
        <w:rPr>
          <w:rStyle w:val="Char7"/>
          <w:rFonts w:eastAsia="MS Mincho"/>
          <w:rtl/>
        </w:rPr>
        <w:t>ی</w:t>
      </w:r>
      <w:r w:rsidR="000E2B68">
        <w:rPr>
          <w:rStyle w:val="Char7"/>
          <w:rFonts w:eastAsia="MS Mincho"/>
          <w:rtl/>
        </w:rPr>
        <w:t>‌</w:t>
      </w:r>
      <w:r w:rsidRPr="00692820">
        <w:rPr>
          <w:rStyle w:val="Char7"/>
          <w:rFonts w:eastAsia="MS Mincho"/>
          <w:rtl/>
        </w:rPr>
        <w:t>شود. چرا که ا</w:t>
      </w:r>
      <w:r w:rsidR="00871EA0">
        <w:rPr>
          <w:rStyle w:val="Char7"/>
          <w:rFonts w:eastAsia="MS Mincho"/>
          <w:rtl/>
        </w:rPr>
        <w:t>ی</w:t>
      </w:r>
      <w:r w:rsidRPr="00692820">
        <w:rPr>
          <w:rStyle w:val="Char7"/>
          <w:rFonts w:eastAsia="MS Mincho"/>
          <w:rtl/>
        </w:rPr>
        <w:t xml:space="preserve">ن افراد </w:t>
      </w:r>
      <w:r w:rsidR="00987288" w:rsidRPr="00692820">
        <w:rPr>
          <w:rStyle w:val="Char7"/>
          <w:rFonts w:eastAsia="MS Mincho"/>
          <w:rtl/>
        </w:rPr>
        <w:t>[</w:t>
      </w:r>
      <w:r w:rsidRPr="00692820">
        <w:rPr>
          <w:rStyle w:val="Char7"/>
          <w:rFonts w:eastAsia="MS Mincho"/>
          <w:rtl/>
        </w:rPr>
        <w:t>قبلاً هم</w:t>
      </w:r>
      <w:r w:rsidR="00987288" w:rsidRPr="00692820">
        <w:rPr>
          <w:rStyle w:val="Char7"/>
          <w:rFonts w:eastAsia="MS Mincho"/>
          <w:rtl/>
        </w:rPr>
        <w:t>]</w:t>
      </w:r>
      <w:r w:rsidRPr="00692820">
        <w:rPr>
          <w:rStyle w:val="Char7"/>
          <w:rFonts w:eastAsia="MS Mincho"/>
          <w:rtl/>
        </w:rPr>
        <w:t xml:space="preserve"> انتظار داشتند که روابط و</w:t>
      </w:r>
      <w:r w:rsidR="00871EA0">
        <w:rPr>
          <w:rStyle w:val="Char7"/>
          <w:rFonts w:eastAsia="MS Mincho"/>
          <w:rtl/>
        </w:rPr>
        <w:t>ی</w:t>
      </w:r>
      <w:r w:rsidRPr="00692820">
        <w:rPr>
          <w:rStyle w:val="Char7"/>
          <w:rFonts w:eastAsia="MS Mincho"/>
          <w:rtl/>
        </w:rPr>
        <w:t>ژه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به طور طب</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در آ</w:t>
      </w:r>
      <w:r w:rsidR="00871EA0">
        <w:rPr>
          <w:rStyle w:val="Char7"/>
          <w:rFonts w:eastAsia="MS Mincho"/>
          <w:rtl/>
        </w:rPr>
        <w:t>ی</w:t>
      </w:r>
      <w:r w:rsidRPr="00692820">
        <w:rPr>
          <w:rStyle w:val="Char7"/>
          <w:rFonts w:eastAsia="MS Mincho"/>
          <w:rtl/>
        </w:rPr>
        <w:t>نده ب</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ران و سور</w:t>
      </w:r>
      <w:r w:rsidR="00871EA0">
        <w:rPr>
          <w:rStyle w:val="Char7"/>
          <w:rFonts w:eastAsia="MS Mincho"/>
          <w:rtl/>
        </w:rPr>
        <w:t>ی</w:t>
      </w:r>
      <w:r w:rsidRPr="00692820">
        <w:rPr>
          <w:rStyle w:val="Char7"/>
          <w:rFonts w:eastAsia="MS Mincho"/>
          <w:rtl/>
        </w:rPr>
        <w:t>ه، برپا شود. روابط و</w:t>
      </w:r>
      <w:r w:rsidR="00871EA0">
        <w:rPr>
          <w:rStyle w:val="Char7"/>
          <w:rFonts w:eastAsia="MS Mincho"/>
          <w:rtl/>
        </w:rPr>
        <w:t>ی</w:t>
      </w:r>
      <w:r w:rsidRPr="00692820">
        <w:rPr>
          <w:rStyle w:val="Char7"/>
          <w:rFonts w:eastAsia="MS Mincho"/>
          <w:rtl/>
        </w:rPr>
        <w:t>ژه و طب</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همان وحدت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ا</w:t>
      </w:r>
      <w:r w:rsidR="00871EA0">
        <w:rPr>
          <w:rStyle w:val="Char7"/>
          <w:rFonts w:eastAsia="MS Mincho"/>
          <w:rtl/>
        </w:rPr>
        <w:t>ی</w:t>
      </w:r>
      <w:r w:rsidRPr="00692820">
        <w:rPr>
          <w:rStyle w:val="Char7"/>
          <w:rFonts w:eastAsia="MS Mincho"/>
          <w:rtl/>
        </w:rPr>
        <w:t>ران با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در سور</w:t>
      </w:r>
      <w:r w:rsidR="00871EA0">
        <w:rPr>
          <w:rStyle w:val="Char7"/>
          <w:rFonts w:eastAsia="MS Mincho"/>
          <w:rtl/>
        </w:rPr>
        <w:t>ی</w:t>
      </w:r>
      <w:r w:rsidRPr="00692820">
        <w:rPr>
          <w:rStyle w:val="Char7"/>
          <w:rFonts w:eastAsia="MS Mincho"/>
          <w:rtl/>
        </w:rPr>
        <w:t>ه و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لبنان است و ا</w:t>
      </w:r>
      <w:r w:rsidR="00871EA0">
        <w:rPr>
          <w:rStyle w:val="Char7"/>
          <w:rFonts w:eastAsia="MS Mincho"/>
          <w:rtl/>
        </w:rPr>
        <w:t>ی</w:t>
      </w:r>
      <w:r w:rsidRPr="00692820">
        <w:rPr>
          <w:rStyle w:val="Char7"/>
          <w:rFonts w:eastAsia="MS Mincho"/>
          <w:rtl/>
        </w:rPr>
        <w:t>ن همان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است که الس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ه در ا</w:t>
      </w:r>
      <w:r w:rsidR="00871EA0">
        <w:rPr>
          <w:rStyle w:val="Char7"/>
          <w:rFonts w:eastAsia="MS Mincho"/>
          <w:rtl/>
        </w:rPr>
        <w:t>ی</w:t>
      </w:r>
      <w:r w:rsidRPr="00692820">
        <w:rPr>
          <w:rStyle w:val="Char7"/>
          <w:rFonts w:eastAsia="MS Mincho"/>
          <w:rtl/>
        </w:rPr>
        <w:t>ن قسمت از مطالبش، ا</w:t>
      </w:r>
      <w:r w:rsidR="00871EA0">
        <w:rPr>
          <w:rStyle w:val="Char7"/>
          <w:rFonts w:eastAsia="MS Mincho"/>
          <w:rtl/>
        </w:rPr>
        <w:t>ی</w:t>
      </w:r>
      <w:r w:rsidRPr="00692820">
        <w:rPr>
          <w:rStyle w:val="Char7"/>
          <w:rFonts w:eastAsia="MS Mincho"/>
          <w:rtl/>
        </w:rPr>
        <w:t>نگونه ب</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کند: </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منابع آگاه اعلام کردند که انقلاب ا</w:t>
      </w:r>
      <w:r w:rsidR="00871EA0">
        <w:rPr>
          <w:rStyle w:val="Char7"/>
          <w:rFonts w:eastAsia="MS Mincho"/>
          <w:rtl/>
        </w:rPr>
        <w:t>ی</w:t>
      </w:r>
      <w:r w:rsidR="000A3212" w:rsidRPr="00692820">
        <w:rPr>
          <w:rStyle w:val="Char7"/>
          <w:rFonts w:eastAsia="MS Mincho"/>
          <w:rtl/>
        </w:rPr>
        <w:t>ران به سرعت آماده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کمک و حما</w:t>
      </w:r>
      <w:r w:rsidR="00871EA0">
        <w:rPr>
          <w:rStyle w:val="Char7"/>
          <w:rFonts w:eastAsia="MS Mincho"/>
          <w:rtl/>
        </w:rPr>
        <w:t>ی</w:t>
      </w:r>
      <w:r w:rsidR="000A3212" w:rsidRPr="00692820">
        <w:rPr>
          <w:rStyle w:val="Char7"/>
          <w:rFonts w:eastAsia="MS Mincho"/>
          <w:rtl/>
        </w:rPr>
        <w:t>ت از حکومت سور</w:t>
      </w:r>
      <w:r w:rsidR="00871EA0">
        <w:rPr>
          <w:rStyle w:val="Char7"/>
          <w:rFonts w:eastAsia="MS Mincho"/>
          <w:rtl/>
        </w:rPr>
        <w:t>ی</w:t>
      </w:r>
      <w:r w:rsidR="000A3212" w:rsidRPr="00692820">
        <w:rPr>
          <w:rStyle w:val="Char7"/>
          <w:rFonts w:eastAsia="MS Mincho"/>
          <w:rtl/>
        </w:rPr>
        <w:t>ه و سپس برقرار</w:t>
      </w:r>
      <w:r w:rsidR="00871EA0">
        <w:rPr>
          <w:rStyle w:val="Char7"/>
          <w:rFonts w:eastAsia="MS Mincho"/>
          <w:rtl/>
        </w:rPr>
        <w:t>ی</w:t>
      </w:r>
      <w:r w:rsidR="000A3212" w:rsidRPr="00692820">
        <w:rPr>
          <w:rStyle w:val="Char7"/>
          <w:rFonts w:eastAsia="MS Mincho"/>
          <w:rtl/>
        </w:rPr>
        <w:t xml:space="preserve"> ارتباط با برخ</w:t>
      </w:r>
      <w:r w:rsidR="00871EA0">
        <w:rPr>
          <w:rStyle w:val="Char7"/>
          <w:rFonts w:eastAsia="MS Mincho"/>
          <w:rtl/>
        </w:rPr>
        <w:t>ی</w:t>
      </w:r>
      <w:r w:rsidR="000A3212" w:rsidRPr="00692820">
        <w:rPr>
          <w:rStyle w:val="Char7"/>
          <w:rFonts w:eastAsia="MS Mincho"/>
          <w:rtl/>
        </w:rPr>
        <w:t xml:space="preserve"> افراد د</w:t>
      </w:r>
      <w:r w:rsidR="00871EA0">
        <w:rPr>
          <w:rStyle w:val="Char7"/>
          <w:rFonts w:eastAsia="MS Mincho"/>
          <w:rtl/>
        </w:rPr>
        <w:t>ی</w:t>
      </w:r>
      <w:r w:rsidR="000A3212" w:rsidRPr="00692820">
        <w:rPr>
          <w:rStyle w:val="Char7"/>
          <w:rFonts w:eastAsia="MS Mincho"/>
          <w:rtl/>
        </w:rPr>
        <w:t>ن</w:t>
      </w:r>
      <w:r w:rsidR="00871EA0">
        <w:rPr>
          <w:rStyle w:val="Char7"/>
          <w:rFonts w:eastAsia="MS Mincho"/>
          <w:rtl/>
        </w:rPr>
        <w:t>ی</w:t>
      </w:r>
      <w:r w:rsidR="000A3212" w:rsidRPr="00692820">
        <w:rPr>
          <w:rStyle w:val="Char7"/>
          <w:rFonts w:eastAsia="MS Mincho"/>
          <w:rtl/>
        </w:rPr>
        <w:t xml:space="preserve"> در لبنان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شود. که ا</w:t>
      </w:r>
      <w:r w:rsidR="00871EA0">
        <w:rPr>
          <w:rStyle w:val="Char7"/>
          <w:rFonts w:eastAsia="MS Mincho"/>
          <w:rtl/>
        </w:rPr>
        <w:t>ی</w:t>
      </w:r>
      <w:r w:rsidR="000A3212" w:rsidRPr="00692820">
        <w:rPr>
          <w:rStyle w:val="Char7"/>
          <w:rFonts w:eastAsia="MS Mincho"/>
          <w:rtl/>
        </w:rPr>
        <w:t>ن مسئله، نزد حکومت</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منطقه به دقت مورد بررس</w:t>
      </w:r>
      <w:r w:rsidR="00871EA0">
        <w:rPr>
          <w:rStyle w:val="Char7"/>
          <w:rFonts w:eastAsia="MS Mincho"/>
          <w:rtl/>
        </w:rPr>
        <w:t>ی</w:t>
      </w:r>
      <w:r w:rsidR="000A3212" w:rsidRPr="00692820">
        <w:rPr>
          <w:rStyle w:val="Char7"/>
          <w:rFonts w:eastAsia="MS Mincho"/>
          <w:rtl/>
        </w:rPr>
        <w:t xml:space="preserve"> قرار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گ</w:t>
      </w:r>
      <w:r w:rsidR="00871EA0">
        <w:rPr>
          <w:rStyle w:val="Char7"/>
          <w:rFonts w:eastAsia="MS Mincho"/>
          <w:rtl/>
        </w:rPr>
        <w:t>ی</w:t>
      </w:r>
      <w:r w:rsidR="00622123">
        <w:rPr>
          <w:rStyle w:val="Char7"/>
          <w:rFonts w:eastAsia="MS Mincho"/>
          <w:rtl/>
        </w:rPr>
        <w:t>رد</w:t>
      </w:r>
      <w:r w:rsidR="000A3212" w:rsidRPr="00692820">
        <w:rPr>
          <w:rStyle w:val="Char7"/>
          <w:rFonts w:eastAsia="MS Mincho"/>
          <w:rtl/>
        </w:rPr>
        <w:t>»</w:t>
      </w:r>
      <w:r w:rsidR="00622123">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ب</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د که روزنامه</w:t>
      </w:r>
      <w:r w:rsidR="00E74542">
        <w:rPr>
          <w:rStyle w:val="Char7"/>
          <w:rFonts w:eastAsia="MS Mincho"/>
          <w:rtl/>
        </w:rPr>
        <w:t xml:space="preserve"> می‌گوید </w:t>
      </w:r>
      <w:r w:rsidRPr="00692820">
        <w:rPr>
          <w:rStyle w:val="Char7"/>
          <w:rFonts w:eastAsia="MS Mincho"/>
          <w:rtl/>
        </w:rPr>
        <w:t>به نقل از منابع آگاه. و اگر ا</w:t>
      </w:r>
      <w:r w:rsidR="00871EA0">
        <w:rPr>
          <w:rStyle w:val="Char7"/>
          <w:rFonts w:eastAsia="MS Mincho"/>
          <w:rtl/>
        </w:rPr>
        <w:t>ی</w:t>
      </w:r>
      <w:r w:rsidRPr="00692820">
        <w:rPr>
          <w:rStyle w:val="Char7"/>
          <w:rFonts w:eastAsia="MS Mincho"/>
          <w:rtl/>
        </w:rPr>
        <w:t>ن منابع آگاه، مسئول</w:t>
      </w:r>
      <w:r w:rsidR="00871EA0">
        <w:rPr>
          <w:rStyle w:val="Char7"/>
          <w:rFonts w:eastAsia="MS Mincho"/>
          <w:rtl/>
        </w:rPr>
        <w:t>ی</w:t>
      </w:r>
      <w:r w:rsidRPr="00692820">
        <w:rPr>
          <w:rStyle w:val="Char7"/>
          <w:rFonts w:eastAsia="MS Mincho"/>
          <w:rtl/>
        </w:rPr>
        <w:t>ن ارشد در خل</w:t>
      </w:r>
      <w:r w:rsidR="00871EA0">
        <w:rPr>
          <w:rStyle w:val="Char7"/>
          <w:rFonts w:eastAsia="MS Mincho"/>
          <w:rtl/>
        </w:rPr>
        <w:t>ی</w:t>
      </w:r>
      <w:r w:rsidRPr="00692820">
        <w:rPr>
          <w:rStyle w:val="Char7"/>
          <w:rFonts w:eastAsia="MS Mincho"/>
          <w:rtl/>
        </w:rPr>
        <w:t>ج نباشند، پس چه کسان</w:t>
      </w:r>
      <w:r w:rsidR="00871EA0">
        <w:rPr>
          <w:rStyle w:val="Char7"/>
          <w:rFonts w:eastAsia="MS Mincho"/>
          <w:rtl/>
        </w:rPr>
        <w:t>ی</w:t>
      </w:r>
      <w:r w:rsidRPr="00692820">
        <w:rPr>
          <w:rStyle w:val="Char7"/>
          <w:rFonts w:eastAsia="MS Mincho"/>
          <w:rtl/>
        </w:rPr>
        <w:t xml:space="preserve"> هستند؟! و ا</w:t>
      </w:r>
      <w:r w:rsidR="00871EA0">
        <w:rPr>
          <w:rStyle w:val="Char7"/>
          <w:rFonts w:eastAsia="MS Mincho"/>
          <w:rtl/>
        </w:rPr>
        <w:t>ی</w:t>
      </w:r>
      <w:r w:rsidRPr="00692820">
        <w:rPr>
          <w:rStyle w:val="Char7"/>
          <w:rFonts w:eastAsia="MS Mincho"/>
          <w:rtl/>
        </w:rPr>
        <w:t>ن قول الس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ه که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الس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ه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داند </w:t>
      </w:r>
      <w:r w:rsidR="00C62CE8" w:rsidRPr="00692820">
        <w:rPr>
          <w:rStyle w:val="Char7"/>
          <w:rFonts w:eastAsia="MS Mincho"/>
          <w:rtl/>
        </w:rPr>
        <w:t>(</w:t>
      </w:r>
      <w:r w:rsidRPr="00692820">
        <w:rPr>
          <w:rStyle w:val="Char7"/>
          <w:rFonts w:eastAsia="MS Mincho"/>
          <w:rtl/>
        </w:rPr>
        <w:t>متوجه شده است</w:t>
      </w:r>
      <w:r w:rsidR="00C62CE8" w:rsidRPr="00692820">
        <w:rPr>
          <w:rStyle w:val="Char7"/>
          <w:rFonts w:eastAsia="MS Mincho"/>
          <w:rtl/>
        </w:rPr>
        <w:t>)</w:t>
      </w:r>
      <w:r w:rsidR="00AC43AE" w:rsidRPr="00692820">
        <w:rPr>
          <w:rStyle w:val="Char7"/>
          <w:rFonts w:eastAsia="MS Mincho" w:hint="cs"/>
          <w:rtl/>
        </w:rPr>
        <w:t xml:space="preserve"> این</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چه؟! شک</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ست که آنها از منابع آگاه ا</w:t>
      </w:r>
      <w:r w:rsidR="00871EA0">
        <w:rPr>
          <w:rStyle w:val="Char7"/>
          <w:rFonts w:eastAsia="MS Mincho"/>
          <w:rtl/>
        </w:rPr>
        <w:t>ی</w:t>
      </w:r>
      <w:r w:rsidRPr="00692820">
        <w:rPr>
          <w:rStyle w:val="Char7"/>
          <w:rFonts w:eastAsia="MS Mincho"/>
          <w:rtl/>
        </w:rPr>
        <w:t>ن را م</w:t>
      </w:r>
      <w:r w:rsidR="00871EA0">
        <w:rPr>
          <w:rStyle w:val="Char7"/>
          <w:rFonts w:eastAsia="MS Mincho"/>
          <w:rtl/>
        </w:rPr>
        <w:t>ی</w:t>
      </w:r>
      <w:r w:rsidR="000E2B68">
        <w:rPr>
          <w:rStyle w:val="Char7"/>
          <w:rFonts w:eastAsia="MS Mincho"/>
          <w:rtl/>
        </w:rPr>
        <w:t>‌</w:t>
      </w:r>
      <w:r w:rsidRPr="00692820">
        <w:rPr>
          <w:rStyle w:val="Char7"/>
          <w:rFonts w:eastAsia="MS Mincho"/>
          <w:rtl/>
        </w:rPr>
        <w:t>دانند.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منطقه که از نقش ارتباطات ا</w:t>
      </w:r>
      <w:r w:rsidR="00871EA0">
        <w:rPr>
          <w:rStyle w:val="Char7"/>
          <w:rFonts w:eastAsia="MS Mincho"/>
          <w:rtl/>
        </w:rPr>
        <w:t>ی</w:t>
      </w:r>
      <w:r w:rsidRPr="00692820">
        <w:rPr>
          <w:rStyle w:val="Char7"/>
          <w:rFonts w:eastAsia="MS Mincho"/>
          <w:rtl/>
        </w:rPr>
        <w:t>ران و سور</w:t>
      </w:r>
      <w:r w:rsidR="00871EA0">
        <w:rPr>
          <w:rStyle w:val="Char7"/>
          <w:rFonts w:eastAsia="MS Mincho"/>
          <w:rtl/>
        </w:rPr>
        <w:t>ی</w:t>
      </w:r>
      <w:r w:rsidRPr="00692820">
        <w:rPr>
          <w:rStyle w:val="Char7"/>
          <w:rFonts w:eastAsia="MS Mincho"/>
          <w:rtl/>
        </w:rPr>
        <w:t>ه م</w:t>
      </w:r>
      <w:r w:rsidR="00871EA0">
        <w:rPr>
          <w:rStyle w:val="Char7"/>
          <w:rFonts w:eastAsia="MS Mincho"/>
          <w:rtl/>
        </w:rPr>
        <w:t>ی</w:t>
      </w:r>
      <w:r w:rsidR="000E2B68">
        <w:rPr>
          <w:rStyle w:val="Char7"/>
          <w:rFonts w:eastAsia="MS Mincho"/>
          <w:rtl/>
        </w:rPr>
        <w:t>‌</w:t>
      </w:r>
      <w:r w:rsidRPr="00692820">
        <w:rPr>
          <w:rStyle w:val="Char7"/>
          <w:rFonts w:eastAsia="MS Mincho"/>
          <w:rtl/>
        </w:rPr>
        <w:t>ترسند، عبارتند از: عربستان سعود</w:t>
      </w:r>
      <w:r w:rsidR="00871EA0">
        <w:rPr>
          <w:rStyle w:val="Char7"/>
          <w:rFonts w:eastAsia="MS Mincho"/>
          <w:rtl/>
        </w:rPr>
        <w:t>ی</w:t>
      </w:r>
      <w:r w:rsidRPr="00692820">
        <w:rPr>
          <w:rStyle w:val="Char7"/>
          <w:rFonts w:eastAsia="MS Mincho"/>
          <w:rtl/>
        </w:rPr>
        <w:t>، عراق، کو</w:t>
      </w:r>
      <w:r w:rsidR="00871EA0">
        <w:rPr>
          <w:rStyle w:val="Char7"/>
          <w:rFonts w:eastAsia="MS Mincho"/>
          <w:rtl/>
        </w:rPr>
        <w:t>ی</w:t>
      </w:r>
      <w:r w:rsidRPr="00692820">
        <w:rPr>
          <w:rStyle w:val="Char7"/>
          <w:rFonts w:eastAsia="MS Mincho"/>
          <w:rtl/>
        </w:rPr>
        <w:t>ت و سا</w:t>
      </w:r>
      <w:r w:rsidR="00871EA0">
        <w:rPr>
          <w:rStyle w:val="Char7"/>
          <w:rFonts w:eastAsia="MS Mincho"/>
          <w:rtl/>
        </w:rPr>
        <w:t>ی</w:t>
      </w:r>
      <w:r w:rsidRPr="00692820">
        <w:rPr>
          <w:rStyle w:val="Char7"/>
          <w:rFonts w:eastAsia="MS Mincho"/>
          <w:rtl/>
        </w:rPr>
        <w:t>ر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به هم</w:t>
      </w:r>
      <w:r w:rsidR="00871EA0">
        <w:rPr>
          <w:rStyle w:val="Char7"/>
          <w:rFonts w:eastAsia="MS Mincho"/>
          <w:rtl/>
        </w:rPr>
        <w:t>ی</w:t>
      </w:r>
      <w:r w:rsidRPr="00692820">
        <w:rPr>
          <w:rStyle w:val="Char7"/>
          <w:rFonts w:eastAsia="MS Mincho"/>
          <w:rtl/>
        </w:rPr>
        <w:t>ن خاطر، کو</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Pr="00692820">
        <w:rPr>
          <w:rStyle w:val="Char7"/>
          <w:rFonts w:eastAsia="MS Mincho"/>
          <w:rtl/>
        </w:rPr>
        <w:t>انج</w:t>
      </w:r>
      <w:r w:rsidR="00871EA0">
        <w:rPr>
          <w:rStyle w:val="Char7"/>
          <w:rFonts w:eastAsia="MS Mincho"/>
          <w:rtl/>
        </w:rPr>
        <w:t>ی</w:t>
      </w:r>
      <w:r w:rsidR="000E2B68">
        <w:rPr>
          <w:rStyle w:val="Char7"/>
          <w:rFonts w:eastAsia="MS Mincho"/>
          <w:rtl/>
        </w:rPr>
        <w:t>‌</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ه را نپذ</w:t>
      </w:r>
      <w:r w:rsidR="00871EA0">
        <w:rPr>
          <w:rStyle w:val="Char7"/>
          <w:rFonts w:eastAsia="MS Mincho"/>
          <w:rtl/>
        </w:rPr>
        <w:t>ی</w:t>
      </w:r>
      <w:r w:rsidRPr="00692820">
        <w:rPr>
          <w:rStyle w:val="Char7"/>
          <w:rFonts w:eastAsia="MS Mincho"/>
          <w:rtl/>
        </w:rPr>
        <w:t>رفت، همانگونه که استقبال از صادق طباطبا</w:t>
      </w:r>
      <w:r w:rsidR="00871EA0">
        <w:rPr>
          <w:rStyle w:val="Char7"/>
          <w:rFonts w:eastAsia="MS Mincho"/>
          <w:rtl/>
        </w:rPr>
        <w:t>یی</w:t>
      </w:r>
      <w:r w:rsidRPr="00692820">
        <w:rPr>
          <w:rStyle w:val="Char7"/>
          <w:rFonts w:eastAsia="MS Mincho"/>
          <w:rtl/>
        </w:rPr>
        <w:t>، معاون نخست</w:t>
      </w:r>
      <w:r w:rsidR="000E2B68">
        <w:rPr>
          <w:rStyle w:val="Char7"/>
          <w:rFonts w:eastAsia="MS Mincho"/>
          <w:rtl/>
        </w:rPr>
        <w:t>‌</w:t>
      </w:r>
      <w:r w:rsidRPr="00692820">
        <w:rPr>
          <w:rStyle w:val="Char7"/>
          <w:rFonts w:eastAsia="MS Mincho"/>
          <w:rtl/>
        </w:rPr>
        <w:t>وز</w:t>
      </w:r>
      <w:r w:rsidR="00871EA0">
        <w:rPr>
          <w:rStyle w:val="Char7"/>
          <w:rFonts w:eastAsia="MS Mincho"/>
          <w:rtl/>
        </w:rPr>
        <w:t>ی</w:t>
      </w:r>
      <w:r w:rsidRPr="00692820">
        <w:rPr>
          <w:rStyle w:val="Char7"/>
          <w:rFonts w:eastAsia="MS Mincho"/>
          <w:rtl/>
        </w:rPr>
        <w:t>ر را ن</w:t>
      </w:r>
      <w:r w:rsidR="00871EA0">
        <w:rPr>
          <w:rStyle w:val="Char7"/>
          <w:rFonts w:eastAsia="MS Mincho"/>
          <w:rtl/>
        </w:rPr>
        <w:t>ی</w:t>
      </w:r>
      <w:r w:rsidRPr="00692820">
        <w:rPr>
          <w:rStyle w:val="Char7"/>
          <w:rFonts w:eastAsia="MS Mincho"/>
          <w:rtl/>
        </w:rPr>
        <w:t>ز قبول نکرد.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کو</w:t>
      </w:r>
      <w:r w:rsidR="00871EA0">
        <w:rPr>
          <w:rStyle w:val="Char7"/>
          <w:rFonts w:eastAsia="MS Mincho"/>
          <w:rtl/>
        </w:rPr>
        <w:t>ی</w:t>
      </w:r>
      <w:r w:rsidRPr="00692820">
        <w:rPr>
          <w:rStyle w:val="Char7"/>
          <w:rFonts w:eastAsia="MS Mincho"/>
          <w:rtl/>
        </w:rPr>
        <w:t>ت همچن</w:t>
      </w:r>
      <w:r w:rsidR="00871EA0">
        <w:rPr>
          <w:rStyle w:val="Char7"/>
          <w:rFonts w:eastAsia="MS Mincho"/>
          <w:rtl/>
        </w:rPr>
        <w:t>ی</w:t>
      </w:r>
      <w:r w:rsidRPr="00692820">
        <w:rPr>
          <w:rStyle w:val="Char7"/>
          <w:rFonts w:eastAsia="MS Mincho"/>
          <w:rtl/>
        </w:rPr>
        <w:t>ن موضع محکم</w:t>
      </w:r>
      <w:r w:rsidR="00871EA0">
        <w:rPr>
          <w:rStyle w:val="Char7"/>
          <w:rFonts w:eastAsia="MS Mincho"/>
          <w:rtl/>
        </w:rPr>
        <w:t>ی</w:t>
      </w:r>
      <w:r w:rsidRPr="00692820">
        <w:rPr>
          <w:rStyle w:val="Char7"/>
          <w:rFonts w:eastAsia="MS Mincho"/>
          <w:rtl/>
        </w:rPr>
        <w:t xml:space="preserve"> را در برابر سف</w:t>
      </w:r>
      <w:r w:rsidR="00871EA0">
        <w:rPr>
          <w:rStyle w:val="Char7"/>
          <w:rFonts w:eastAsia="MS Mincho"/>
          <w:rtl/>
        </w:rPr>
        <w:t>ی</w:t>
      </w:r>
      <w:r w:rsidRPr="00692820">
        <w:rPr>
          <w:rStyle w:val="Char7"/>
          <w:rFonts w:eastAsia="MS Mincho"/>
          <w:rtl/>
        </w:rPr>
        <w:t>ر سور</w:t>
      </w:r>
      <w:r w:rsidR="00871EA0">
        <w:rPr>
          <w:rStyle w:val="Char7"/>
          <w:rFonts w:eastAsia="MS Mincho"/>
          <w:rtl/>
        </w:rPr>
        <w:t>ی</w:t>
      </w:r>
      <w:r w:rsidRPr="00692820">
        <w:rPr>
          <w:rStyle w:val="Char7"/>
          <w:rFonts w:eastAsia="MS Mincho"/>
          <w:rtl/>
        </w:rPr>
        <w:t>ه در کو</w:t>
      </w:r>
      <w:r w:rsidR="00871EA0">
        <w:rPr>
          <w:rStyle w:val="Char7"/>
          <w:rFonts w:eastAsia="MS Mincho"/>
          <w:rtl/>
        </w:rPr>
        <w:t>ی</w:t>
      </w:r>
      <w:r w:rsidRPr="00692820">
        <w:rPr>
          <w:rStyle w:val="Char7"/>
          <w:rFonts w:eastAsia="MS Mincho"/>
          <w:rtl/>
        </w:rPr>
        <w:t xml:space="preserve">ت اتخاذ کرد. و گفته </w:t>
      </w:r>
      <w:r w:rsidRPr="00622123">
        <w:rPr>
          <w:rStyle w:val="Char7"/>
          <w:rFonts w:eastAsia="MS Mincho"/>
          <w:spacing w:val="-4"/>
          <w:rtl/>
        </w:rPr>
        <w:t>شده که موضع</w:t>
      </w:r>
      <w:r w:rsidR="000E2B68">
        <w:rPr>
          <w:rStyle w:val="Char7"/>
          <w:rFonts w:eastAsia="MS Mincho"/>
          <w:spacing w:val="-4"/>
          <w:rtl/>
        </w:rPr>
        <w:t>‌</w:t>
      </w:r>
      <w:r w:rsidRPr="00622123">
        <w:rPr>
          <w:rStyle w:val="Char7"/>
          <w:rFonts w:eastAsia="MS Mincho"/>
          <w:spacing w:val="-4"/>
          <w:rtl/>
        </w:rPr>
        <w:t>گ</w:t>
      </w:r>
      <w:r w:rsidR="00871EA0" w:rsidRPr="00622123">
        <w:rPr>
          <w:rStyle w:val="Char7"/>
          <w:rFonts w:eastAsia="MS Mincho"/>
          <w:spacing w:val="-4"/>
          <w:rtl/>
        </w:rPr>
        <w:t>ی</w:t>
      </w:r>
      <w:r w:rsidRPr="00622123">
        <w:rPr>
          <w:rStyle w:val="Char7"/>
          <w:rFonts w:eastAsia="MS Mincho"/>
          <w:spacing w:val="-4"/>
          <w:rtl/>
        </w:rPr>
        <w:t>ر</w:t>
      </w:r>
      <w:r w:rsidR="00871EA0" w:rsidRPr="00622123">
        <w:rPr>
          <w:rStyle w:val="Char7"/>
          <w:rFonts w:eastAsia="MS Mincho"/>
          <w:spacing w:val="-4"/>
          <w:rtl/>
        </w:rPr>
        <w:t>ی</w:t>
      </w:r>
      <w:r w:rsidRPr="00622123">
        <w:rPr>
          <w:rStyle w:val="Char7"/>
          <w:rFonts w:eastAsia="MS Mincho"/>
          <w:spacing w:val="-4"/>
          <w:rtl/>
        </w:rPr>
        <w:t xml:space="preserve"> عربستان سعود</w:t>
      </w:r>
      <w:r w:rsidR="00871EA0" w:rsidRPr="00622123">
        <w:rPr>
          <w:rStyle w:val="Char7"/>
          <w:rFonts w:eastAsia="MS Mincho"/>
          <w:spacing w:val="-4"/>
          <w:rtl/>
        </w:rPr>
        <w:t>ی</w:t>
      </w:r>
      <w:r w:rsidRPr="00622123">
        <w:rPr>
          <w:rStyle w:val="Char7"/>
          <w:rFonts w:eastAsia="MS Mincho"/>
          <w:spacing w:val="-4"/>
          <w:rtl/>
        </w:rPr>
        <w:t xml:space="preserve"> در قبال سور</w:t>
      </w:r>
      <w:r w:rsidR="00871EA0" w:rsidRPr="00622123">
        <w:rPr>
          <w:rStyle w:val="Char7"/>
          <w:rFonts w:eastAsia="MS Mincho"/>
          <w:spacing w:val="-4"/>
          <w:rtl/>
        </w:rPr>
        <w:t>ی</w:t>
      </w:r>
      <w:r w:rsidRPr="00622123">
        <w:rPr>
          <w:rStyle w:val="Char7"/>
          <w:rFonts w:eastAsia="MS Mincho"/>
          <w:spacing w:val="-4"/>
          <w:rtl/>
        </w:rPr>
        <w:t>ه، بس</w:t>
      </w:r>
      <w:r w:rsidR="00871EA0" w:rsidRPr="00622123">
        <w:rPr>
          <w:rStyle w:val="Char7"/>
          <w:rFonts w:eastAsia="MS Mincho"/>
          <w:spacing w:val="-4"/>
          <w:rtl/>
        </w:rPr>
        <w:t>ی</w:t>
      </w:r>
      <w:r w:rsidRPr="00622123">
        <w:rPr>
          <w:rStyle w:val="Char7"/>
          <w:rFonts w:eastAsia="MS Mincho"/>
          <w:spacing w:val="-4"/>
          <w:rtl/>
        </w:rPr>
        <w:t>ار شب</w:t>
      </w:r>
      <w:r w:rsidR="00871EA0" w:rsidRPr="00622123">
        <w:rPr>
          <w:rStyle w:val="Char7"/>
          <w:rFonts w:eastAsia="MS Mincho"/>
          <w:spacing w:val="-4"/>
          <w:rtl/>
        </w:rPr>
        <w:t>ی</w:t>
      </w:r>
      <w:r w:rsidRPr="00622123">
        <w:rPr>
          <w:rStyle w:val="Char7"/>
          <w:rFonts w:eastAsia="MS Mincho"/>
          <w:spacing w:val="-4"/>
          <w:rtl/>
        </w:rPr>
        <w:t>ه موضع</w:t>
      </w:r>
      <w:r w:rsidR="000E2B68">
        <w:rPr>
          <w:rStyle w:val="Char7"/>
          <w:rFonts w:eastAsia="MS Mincho"/>
          <w:spacing w:val="-4"/>
          <w:rtl/>
        </w:rPr>
        <w:t>‌</w:t>
      </w:r>
      <w:r w:rsidRPr="00622123">
        <w:rPr>
          <w:rStyle w:val="Char7"/>
          <w:rFonts w:eastAsia="MS Mincho"/>
          <w:spacing w:val="-4"/>
          <w:rtl/>
        </w:rPr>
        <w:t>گ</w:t>
      </w:r>
      <w:r w:rsidR="00871EA0" w:rsidRPr="00622123">
        <w:rPr>
          <w:rStyle w:val="Char7"/>
          <w:rFonts w:eastAsia="MS Mincho"/>
          <w:spacing w:val="-4"/>
          <w:rtl/>
        </w:rPr>
        <w:t>ی</w:t>
      </w:r>
      <w:r w:rsidRPr="00622123">
        <w:rPr>
          <w:rStyle w:val="Char7"/>
          <w:rFonts w:eastAsia="MS Mincho"/>
          <w:spacing w:val="-4"/>
          <w:rtl/>
        </w:rPr>
        <w:t>ر</w:t>
      </w:r>
      <w:r w:rsidR="00871EA0" w:rsidRPr="00622123">
        <w:rPr>
          <w:rStyle w:val="Char7"/>
          <w:rFonts w:eastAsia="MS Mincho"/>
          <w:spacing w:val="-4"/>
          <w:rtl/>
        </w:rPr>
        <w:t>ی</w:t>
      </w:r>
      <w:r w:rsidRPr="00622123">
        <w:rPr>
          <w:rStyle w:val="Char7"/>
          <w:rFonts w:eastAsia="MS Mincho"/>
          <w:spacing w:val="-4"/>
          <w:rtl/>
        </w:rPr>
        <w:t xml:space="preserve"> کو</w:t>
      </w:r>
      <w:r w:rsidR="00871EA0" w:rsidRPr="00622123">
        <w:rPr>
          <w:rStyle w:val="Char7"/>
          <w:rFonts w:eastAsia="MS Mincho"/>
          <w:spacing w:val="-4"/>
          <w:rtl/>
        </w:rPr>
        <w:t>ی</w:t>
      </w:r>
      <w:r w:rsidRPr="00622123">
        <w:rPr>
          <w:rStyle w:val="Char7"/>
          <w:rFonts w:eastAsia="MS Mincho"/>
          <w:spacing w:val="-4"/>
          <w:rtl/>
        </w:rPr>
        <w:t xml:space="preserve">ت بوده است. </w:t>
      </w:r>
      <w:r w:rsidR="00AC43AE" w:rsidRPr="00622123">
        <w:rPr>
          <w:rStyle w:val="Char7"/>
          <w:rFonts w:eastAsia="MS Mincho" w:hint="cs"/>
          <w:spacing w:val="-4"/>
          <w:rtl/>
        </w:rPr>
        <w:t xml:space="preserve">به دنبال </w:t>
      </w:r>
      <w:r w:rsidRPr="00622123">
        <w:rPr>
          <w:rStyle w:val="Char7"/>
          <w:rFonts w:eastAsia="MS Mincho"/>
          <w:spacing w:val="-4"/>
          <w:rtl/>
        </w:rPr>
        <w:t>ارتباط محکم و قو</w:t>
      </w:r>
      <w:r w:rsidR="00871EA0" w:rsidRPr="00622123">
        <w:rPr>
          <w:rStyle w:val="Char7"/>
          <w:rFonts w:eastAsia="MS Mincho"/>
          <w:spacing w:val="-4"/>
          <w:rtl/>
        </w:rPr>
        <w:t>ی</w:t>
      </w:r>
      <w:r w:rsidRPr="00622123">
        <w:rPr>
          <w:rStyle w:val="Char7"/>
          <w:rFonts w:eastAsia="MS Mincho"/>
          <w:spacing w:val="-4"/>
          <w:rtl/>
        </w:rPr>
        <w:t xml:space="preserve"> روزنامه</w:t>
      </w:r>
      <w:r w:rsidR="000E2B68">
        <w:rPr>
          <w:rStyle w:val="Char7"/>
          <w:rFonts w:eastAsia="MS Mincho"/>
          <w:spacing w:val="-4"/>
          <w:rtl/>
        </w:rPr>
        <w:t>‌</w:t>
      </w:r>
      <w:r w:rsidR="00871EA0" w:rsidRPr="00622123">
        <w:rPr>
          <w:rStyle w:val="Char7"/>
          <w:rFonts w:eastAsia="MS Mincho"/>
          <w:spacing w:val="-4"/>
          <w:rtl/>
        </w:rPr>
        <w:t>ی</w:t>
      </w:r>
      <w:r w:rsidRPr="00622123">
        <w:rPr>
          <w:rStyle w:val="Char7"/>
          <w:rFonts w:eastAsia="MS Mincho"/>
          <w:spacing w:val="-4"/>
          <w:rtl/>
        </w:rPr>
        <w:t xml:space="preserve"> الس</w:t>
      </w:r>
      <w:r w:rsidR="00871EA0" w:rsidRPr="00622123">
        <w:rPr>
          <w:rStyle w:val="Char7"/>
          <w:rFonts w:eastAsia="MS Mincho"/>
          <w:spacing w:val="-4"/>
          <w:rtl/>
        </w:rPr>
        <w:t>ی</w:t>
      </w:r>
      <w:r w:rsidRPr="00622123">
        <w:rPr>
          <w:rStyle w:val="Char7"/>
          <w:rFonts w:eastAsia="MS Mincho"/>
          <w:spacing w:val="-4"/>
          <w:rtl/>
        </w:rPr>
        <w:t>اس</w:t>
      </w:r>
      <w:r w:rsidR="00871EA0" w:rsidRPr="00622123">
        <w:rPr>
          <w:rStyle w:val="Char7"/>
          <w:rFonts w:eastAsia="MS Mincho"/>
          <w:spacing w:val="-4"/>
          <w:rtl/>
        </w:rPr>
        <w:t>ی</w:t>
      </w:r>
      <w:r w:rsidRPr="00622123">
        <w:rPr>
          <w:rStyle w:val="Char7"/>
          <w:rFonts w:eastAsia="MS Mincho"/>
          <w:spacing w:val="-4"/>
          <w:rtl/>
        </w:rPr>
        <w:t>ه با حکام خل</w:t>
      </w:r>
      <w:r w:rsidR="00871EA0" w:rsidRPr="00622123">
        <w:rPr>
          <w:rStyle w:val="Char7"/>
          <w:rFonts w:eastAsia="MS Mincho"/>
          <w:spacing w:val="-4"/>
          <w:rtl/>
        </w:rPr>
        <w:t>ی</w:t>
      </w:r>
      <w:r w:rsidRPr="00622123">
        <w:rPr>
          <w:rStyle w:val="Char7"/>
          <w:rFonts w:eastAsia="MS Mincho"/>
          <w:spacing w:val="-4"/>
          <w:rtl/>
        </w:rPr>
        <w:t>ج، ا</w:t>
      </w:r>
      <w:r w:rsidR="00871EA0" w:rsidRPr="00622123">
        <w:rPr>
          <w:rStyle w:val="Char7"/>
          <w:rFonts w:eastAsia="MS Mincho"/>
          <w:spacing w:val="-4"/>
          <w:rtl/>
        </w:rPr>
        <w:t>ی</w:t>
      </w:r>
      <w:r w:rsidRPr="00622123">
        <w:rPr>
          <w:rStyle w:val="Char7"/>
          <w:rFonts w:eastAsia="MS Mincho"/>
          <w:spacing w:val="-4"/>
          <w:rtl/>
        </w:rPr>
        <w:t>ن روزنامه اعلام داشت که خم</w:t>
      </w:r>
      <w:r w:rsidR="00871EA0" w:rsidRPr="00622123">
        <w:rPr>
          <w:rStyle w:val="Char7"/>
          <w:rFonts w:eastAsia="MS Mincho"/>
          <w:spacing w:val="-4"/>
          <w:rtl/>
        </w:rPr>
        <w:t>ی</w:t>
      </w:r>
      <w:r w:rsidRPr="00622123">
        <w:rPr>
          <w:rStyle w:val="Char7"/>
          <w:rFonts w:eastAsia="MS Mincho"/>
          <w:spacing w:val="-4"/>
          <w:rtl/>
        </w:rPr>
        <w:t>ن</w:t>
      </w:r>
      <w:r w:rsidR="00871EA0" w:rsidRPr="00622123">
        <w:rPr>
          <w:rStyle w:val="Char7"/>
          <w:rFonts w:eastAsia="MS Mincho"/>
          <w:spacing w:val="-4"/>
          <w:rtl/>
        </w:rPr>
        <w:t>ی</w:t>
      </w:r>
      <w:r w:rsidRPr="00622123">
        <w:rPr>
          <w:rStyle w:val="Char7"/>
          <w:rFonts w:eastAsia="MS Mincho"/>
          <w:spacing w:val="-4"/>
          <w:rtl/>
        </w:rPr>
        <w:t xml:space="preserve"> دستور ارسال ن</w:t>
      </w:r>
      <w:r w:rsidR="00871EA0" w:rsidRPr="00622123">
        <w:rPr>
          <w:rStyle w:val="Char7"/>
          <w:rFonts w:eastAsia="MS Mincho"/>
          <w:spacing w:val="-4"/>
          <w:rtl/>
        </w:rPr>
        <w:t>ی</w:t>
      </w:r>
      <w:r w:rsidRPr="00622123">
        <w:rPr>
          <w:rStyle w:val="Char7"/>
          <w:rFonts w:eastAsia="MS Mincho"/>
          <w:spacing w:val="-4"/>
          <w:rtl/>
        </w:rPr>
        <w:t>روها</w:t>
      </w:r>
      <w:r w:rsidR="00871EA0" w:rsidRPr="00622123">
        <w:rPr>
          <w:rStyle w:val="Char7"/>
          <w:rFonts w:eastAsia="MS Mincho"/>
          <w:spacing w:val="-4"/>
          <w:rtl/>
        </w:rPr>
        <w:t>ی</w:t>
      </w:r>
      <w:r w:rsidRPr="00622123">
        <w:rPr>
          <w:rStyle w:val="Char7"/>
          <w:rFonts w:eastAsia="MS Mincho"/>
          <w:spacing w:val="-4"/>
          <w:rtl/>
        </w:rPr>
        <w:t xml:space="preserve"> ا</w:t>
      </w:r>
      <w:r w:rsidR="00871EA0" w:rsidRPr="00622123">
        <w:rPr>
          <w:rStyle w:val="Char7"/>
          <w:rFonts w:eastAsia="MS Mincho"/>
          <w:spacing w:val="-4"/>
          <w:rtl/>
        </w:rPr>
        <w:t>ی</w:t>
      </w:r>
      <w:r w:rsidRPr="00622123">
        <w:rPr>
          <w:rStyle w:val="Char7"/>
          <w:rFonts w:eastAsia="MS Mincho"/>
          <w:spacing w:val="-4"/>
          <w:rtl/>
        </w:rPr>
        <w:t>ران</w:t>
      </w:r>
      <w:r w:rsidR="00871EA0" w:rsidRPr="00622123">
        <w:rPr>
          <w:rStyle w:val="Char7"/>
          <w:rFonts w:eastAsia="MS Mincho"/>
          <w:spacing w:val="-4"/>
          <w:rtl/>
        </w:rPr>
        <w:t>ی</w:t>
      </w:r>
      <w:r w:rsidRPr="00622123">
        <w:rPr>
          <w:rStyle w:val="Char7"/>
          <w:rFonts w:eastAsia="MS Mincho"/>
          <w:spacing w:val="-4"/>
          <w:rtl/>
        </w:rPr>
        <w:t>، برا</w:t>
      </w:r>
      <w:r w:rsidR="00871EA0" w:rsidRPr="00622123">
        <w:rPr>
          <w:rStyle w:val="Char7"/>
          <w:rFonts w:eastAsia="MS Mincho"/>
          <w:spacing w:val="-4"/>
          <w:rtl/>
        </w:rPr>
        <w:t>ی</w:t>
      </w:r>
      <w:r w:rsidRPr="00622123">
        <w:rPr>
          <w:rStyle w:val="Char7"/>
          <w:rFonts w:eastAsia="MS Mincho"/>
          <w:spacing w:val="-4"/>
          <w:rtl/>
        </w:rPr>
        <w:t xml:space="preserve"> حفاظت از مرزها</w:t>
      </w:r>
      <w:r w:rsidR="00871EA0" w:rsidRPr="00622123">
        <w:rPr>
          <w:rStyle w:val="Char7"/>
          <w:rFonts w:eastAsia="MS Mincho"/>
          <w:spacing w:val="-4"/>
          <w:rtl/>
        </w:rPr>
        <w:t>ی</w:t>
      </w:r>
      <w:r w:rsidRPr="00622123">
        <w:rPr>
          <w:rStyle w:val="Char7"/>
          <w:rFonts w:eastAsia="MS Mincho"/>
          <w:spacing w:val="-4"/>
          <w:rtl/>
        </w:rPr>
        <w:t xml:space="preserve"> سور</w:t>
      </w:r>
      <w:r w:rsidR="00871EA0" w:rsidRPr="00622123">
        <w:rPr>
          <w:rStyle w:val="Char7"/>
          <w:rFonts w:eastAsia="MS Mincho"/>
          <w:spacing w:val="-4"/>
          <w:rtl/>
        </w:rPr>
        <w:t>ی</w:t>
      </w:r>
      <w:r w:rsidRPr="00622123">
        <w:rPr>
          <w:rStyle w:val="Char7"/>
          <w:rFonts w:eastAsia="MS Mincho"/>
          <w:spacing w:val="-4"/>
          <w:rtl/>
        </w:rPr>
        <w:t>ه را صادر کرده است. ا</w:t>
      </w:r>
      <w:r w:rsidR="00871EA0" w:rsidRPr="00622123">
        <w:rPr>
          <w:rStyle w:val="Char7"/>
          <w:rFonts w:eastAsia="MS Mincho"/>
          <w:spacing w:val="-4"/>
          <w:rtl/>
        </w:rPr>
        <w:t>ی</w:t>
      </w:r>
      <w:r w:rsidRPr="00622123">
        <w:rPr>
          <w:rStyle w:val="Char7"/>
          <w:rFonts w:eastAsia="MS Mincho"/>
          <w:spacing w:val="-4"/>
          <w:rtl/>
        </w:rPr>
        <w:t>ن خبر الس</w:t>
      </w:r>
      <w:r w:rsidR="00871EA0" w:rsidRPr="00622123">
        <w:rPr>
          <w:rStyle w:val="Char7"/>
          <w:rFonts w:eastAsia="MS Mincho"/>
          <w:spacing w:val="-4"/>
          <w:rtl/>
        </w:rPr>
        <w:t>ی</w:t>
      </w:r>
      <w:r w:rsidRPr="00622123">
        <w:rPr>
          <w:rStyle w:val="Char7"/>
          <w:rFonts w:eastAsia="MS Mincho"/>
          <w:spacing w:val="-4"/>
          <w:rtl/>
        </w:rPr>
        <w:t>اس</w:t>
      </w:r>
      <w:r w:rsidR="00871EA0" w:rsidRPr="00622123">
        <w:rPr>
          <w:rStyle w:val="Char7"/>
          <w:rFonts w:eastAsia="MS Mincho"/>
          <w:spacing w:val="-4"/>
          <w:rtl/>
        </w:rPr>
        <w:t>ی</w:t>
      </w:r>
      <w:r w:rsidRPr="00622123">
        <w:rPr>
          <w:rStyle w:val="Char7"/>
          <w:rFonts w:eastAsia="MS Mincho"/>
          <w:spacing w:val="-4"/>
          <w:rtl/>
        </w:rPr>
        <w:t>ه در تار</w:t>
      </w:r>
      <w:r w:rsidR="00871EA0" w:rsidRPr="00622123">
        <w:rPr>
          <w:rStyle w:val="Char7"/>
          <w:rFonts w:eastAsia="MS Mincho"/>
          <w:spacing w:val="-4"/>
          <w:rtl/>
        </w:rPr>
        <w:t>ی</w:t>
      </w:r>
      <w:r w:rsidRPr="00622123">
        <w:rPr>
          <w:rStyle w:val="Char7"/>
          <w:rFonts w:eastAsia="MS Mincho"/>
          <w:spacing w:val="-4"/>
          <w:rtl/>
        </w:rPr>
        <w:t xml:space="preserve">خ 16/8/1979 بود. </w:t>
      </w:r>
      <w:r w:rsidR="00871EA0" w:rsidRPr="00622123">
        <w:rPr>
          <w:rStyle w:val="Char7"/>
          <w:rFonts w:eastAsia="MS Mincho"/>
          <w:spacing w:val="-4"/>
          <w:rtl/>
        </w:rPr>
        <w:t>ی</w:t>
      </w:r>
      <w:r w:rsidRPr="00622123">
        <w:rPr>
          <w:rStyle w:val="Char7"/>
          <w:rFonts w:eastAsia="MS Mincho"/>
          <w:spacing w:val="-4"/>
          <w:rtl/>
        </w:rPr>
        <w:t>عن</w:t>
      </w:r>
      <w:r w:rsidR="00871EA0" w:rsidRPr="00622123">
        <w:rPr>
          <w:rStyle w:val="Char7"/>
          <w:rFonts w:eastAsia="MS Mincho"/>
          <w:spacing w:val="-4"/>
          <w:rtl/>
        </w:rPr>
        <w:t>ی</w:t>
      </w:r>
      <w:r w:rsidRPr="00622123">
        <w:rPr>
          <w:rStyle w:val="Char7"/>
          <w:rFonts w:eastAsia="MS Mincho"/>
          <w:spacing w:val="-4"/>
          <w:rtl/>
        </w:rPr>
        <w:t xml:space="preserve"> ب</w:t>
      </w:r>
      <w:r w:rsidR="00871EA0" w:rsidRPr="00622123">
        <w:rPr>
          <w:rStyle w:val="Char7"/>
          <w:rFonts w:eastAsia="MS Mincho"/>
          <w:spacing w:val="-4"/>
          <w:rtl/>
        </w:rPr>
        <w:t>ی</w:t>
      </w:r>
      <w:r w:rsidRPr="00622123">
        <w:rPr>
          <w:rStyle w:val="Char7"/>
          <w:rFonts w:eastAsia="MS Mincho"/>
          <w:spacing w:val="-4"/>
          <w:rtl/>
        </w:rPr>
        <w:t>ش از دو و ن</w:t>
      </w:r>
      <w:r w:rsidR="00871EA0" w:rsidRPr="00622123">
        <w:rPr>
          <w:rStyle w:val="Char7"/>
          <w:rFonts w:eastAsia="MS Mincho"/>
          <w:spacing w:val="-4"/>
          <w:rtl/>
        </w:rPr>
        <w:t>ی</w:t>
      </w:r>
      <w:r w:rsidRPr="00622123">
        <w:rPr>
          <w:rStyle w:val="Char7"/>
          <w:rFonts w:eastAsia="MS Mincho"/>
          <w:spacing w:val="-4"/>
          <w:rtl/>
        </w:rPr>
        <w:t>م ماه قبل از ا</w:t>
      </w:r>
      <w:r w:rsidR="00871EA0" w:rsidRPr="00622123">
        <w:rPr>
          <w:rStyle w:val="Char7"/>
          <w:rFonts w:eastAsia="MS Mincho"/>
          <w:spacing w:val="-4"/>
          <w:rtl/>
        </w:rPr>
        <w:t>ی</w:t>
      </w:r>
      <w:r w:rsidRPr="00622123">
        <w:rPr>
          <w:rStyle w:val="Char7"/>
          <w:rFonts w:eastAsia="MS Mincho"/>
          <w:spacing w:val="-4"/>
          <w:rtl/>
        </w:rPr>
        <w:t>نکه</w:t>
      </w:r>
      <w:r w:rsidR="00AC43AE" w:rsidRPr="00622123">
        <w:rPr>
          <w:rStyle w:val="Char7"/>
          <w:rFonts w:eastAsia="MS Mincho" w:hint="cs"/>
          <w:spacing w:val="-4"/>
          <w:rtl/>
        </w:rPr>
        <w:t xml:space="preserve"> </w:t>
      </w:r>
      <w:r w:rsidRPr="00622123">
        <w:rPr>
          <w:rStyle w:val="Char7"/>
          <w:rFonts w:eastAsia="MS Mincho"/>
          <w:spacing w:val="-4"/>
          <w:rtl/>
        </w:rPr>
        <w:t>منتظر</w:t>
      </w:r>
      <w:r w:rsidR="00871EA0" w:rsidRPr="00622123">
        <w:rPr>
          <w:rStyle w:val="Char7"/>
          <w:rFonts w:eastAsia="MS Mincho"/>
          <w:spacing w:val="-4"/>
          <w:rtl/>
        </w:rPr>
        <w:t>ی</w:t>
      </w:r>
      <w:r w:rsidRPr="00622123">
        <w:rPr>
          <w:rStyle w:val="Char7"/>
          <w:rFonts w:eastAsia="MS Mincho"/>
          <w:spacing w:val="-4"/>
          <w:rtl/>
        </w:rPr>
        <w:t xml:space="preserve"> تصم</w:t>
      </w:r>
      <w:r w:rsidR="00871EA0" w:rsidRPr="00622123">
        <w:rPr>
          <w:rStyle w:val="Char7"/>
          <w:rFonts w:eastAsia="MS Mincho"/>
          <w:spacing w:val="-4"/>
          <w:rtl/>
        </w:rPr>
        <w:t>ی</w:t>
      </w:r>
      <w:r w:rsidRPr="00622123">
        <w:rPr>
          <w:rStyle w:val="Char7"/>
          <w:rFonts w:eastAsia="MS Mincho"/>
          <w:spacing w:val="-4"/>
          <w:rtl/>
        </w:rPr>
        <w:t>م خود برا</w:t>
      </w:r>
      <w:r w:rsidR="00871EA0" w:rsidRPr="00622123">
        <w:rPr>
          <w:rStyle w:val="Char7"/>
          <w:rFonts w:eastAsia="MS Mincho"/>
          <w:spacing w:val="-4"/>
          <w:rtl/>
        </w:rPr>
        <w:t>ی</w:t>
      </w:r>
      <w:r w:rsidRPr="00622123">
        <w:rPr>
          <w:rStyle w:val="Char7"/>
          <w:rFonts w:eastAsia="MS Mincho"/>
          <w:spacing w:val="-4"/>
          <w:rtl/>
        </w:rPr>
        <w:t xml:space="preserve"> ا</w:t>
      </w:r>
      <w:r w:rsidR="00871EA0" w:rsidRPr="00622123">
        <w:rPr>
          <w:rStyle w:val="Char7"/>
          <w:rFonts w:eastAsia="MS Mincho"/>
          <w:spacing w:val="-4"/>
          <w:rtl/>
        </w:rPr>
        <w:t>ی</w:t>
      </w:r>
      <w:r w:rsidRPr="00622123">
        <w:rPr>
          <w:rStyle w:val="Char7"/>
          <w:rFonts w:eastAsia="MS Mincho"/>
          <w:spacing w:val="-4"/>
          <w:rtl/>
        </w:rPr>
        <w:t>ن کار را اعلام کند.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ا</w:t>
      </w:r>
      <w:r w:rsidR="00871EA0">
        <w:rPr>
          <w:rStyle w:val="Char7"/>
          <w:rFonts w:eastAsia="MS Mincho"/>
          <w:rtl/>
        </w:rPr>
        <w:t>ی</w:t>
      </w:r>
      <w:r w:rsidRPr="00692820">
        <w:rPr>
          <w:rStyle w:val="Char7"/>
          <w:rFonts w:eastAsia="MS Mincho"/>
          <w:rtl/>
        </w:rPr>
        <w:t>نجا مشخص شد که ب</w:t>
      </w:r>
      <w:r w:rsidR="00871EA0">
        <w:rPr>
          <w:rStyle w:val="Char7"/>
          <w:rFonts w:eastAsia="MS Mincho"/>
          <w:rtl/>
        </w:rPr>
        <w:t>ی</w:t>
      </w:r>
      <w:r w:rsidRPr="00692820">
        <w:rPr>
          <w:rStyle w:val="Char7"/>
          <w:rFonts w:eastAsia="MS Mincho"/>
          <w:rtl/>
        </w:rPr>
        <w:t>ن خبر اعلام</w:t>
      </w:r>
      <w:r w:rsidR="00871EA0">
        <w:rPr>
          <w:rStyle w:val="Char7"/>
          <w:rFonts w:eastAsia="MS Mincho"/>
          <w:rtl/>
        </w:rPr>
        <w:t>ی</w:t>
      </w:r>
      <w:r w:rsidRPr="00692820">
        <w:rPr>
          <w:rStyle w:val="Char7"/>
          <w:rFonts w:eastAsia="MS Mincho"/>
          <w:rtl/>
        </w:rPr>
        <w:t xml:space="preserve"> از سو</w:t>
      </w:r>
      <w:r w:rsidR="00871EA0">
        <w:rPr>
          <w:rStyle w:val="Char7"/>
          <w:rFonts w:eastAsia="MS Mincho"/>
          <w:rtl/>
        </w:rPr>
        <w:t>ی</w:t>
      </w:r>
      <w:r w:rsidRPr="00692820">
        <w:rPr>
          <w:rStyle w:val="Char7"/>
          <w:rFonts w:eastAsia="MS Mincho"/>
          <w:rtl/>
        </w:rPr>
        <w:t xml:space="preserve"> حوادث و الس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ه، از ا</w:t>
      </w:r>
      <w:r w:rsidR="00871EA0">
        <w:rPr>
          <w:rStyle w:val="Char7"/>
          <w:rFonts w:eastAsia="MS Mincho"/>
          <w:rtl/>
        </w:rPr>
        <w:t>ی</w:t>
      </w:r>
      <w:r w:rsidRPr="00692820">
        <w:rPr>
          <w:rStyle w:val="Char7"/>
          <w:rFonts w:eastAsia="MS Mincho"/>
          <w:rtl/>
        </w:rPr>
        <w:t>ن نظر که ن</w:t>
      </w:r>
      <w:r w:rsidR="00871EA0">
        <w:rPr>
          <w:rStyle w:val="Char7"/>
          <w:rFonts w:eastAsia="MS Mincho"/>
          <w:rtl/>
        </w:rPr>
        <w:t>ی</w:t>
      </w:r>
      <w:r w:rsidRPr="00692820">
        <w:rPr>
          <w:rStyle w:val="Char7"/>
          <w:rFonts w:eastAsia="MS Mincho"/>
          <w:rtl/>
        </w:rPr>
        <w:t>روها</w:t>
      </w:r>
      <w:r w:rsidR="00871EA0">
        <w:rPr>
          <w:rStyle w:val="Char7"/>
          <w:rFonts w:eastAsia="MS Mincho"/>
          <w:rtl/>
        </w:rPr>
        <w:t>ی</w:t>
      </w:r>
      <w:r w:rsidRPr="00692820">
        <w:rPr>
          <w:rStyle w:val="Char7"/>
          <w:rFonts w:eastAsia="MS Mincho"/>
          <w:rtl/>
        </w:rPr>
        <w:t xml:space="preserve"> داوطلب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به کجا م</w:t>
      </w:r>
      <w:r w:rsidR="00871EA0">
        <w:rPr>
          <w:rStyle w:val="Char7"/>
          <w:rFonts w:eastAsia="MS Mincho"/>
          <w:rtl/>
        </w:rPr>
        <w:t>ی</w:t>
      </w:r>
      <w:r w:rsidR="000E2B68">
        <w:rPr>
          <w:rStyle w:val="Char7"/>
          <w:rFonts w:eastAsia="MS Mincho"/>
          <w:rtl/>
        </w:rPr>
        <w:t>‌</w:t>
      </w:r>
      <w:r w:rsidRPr="00692820">
        <w:rPr>
          <w:rStyle w:val="Char7"/>
          <w:rFonts w:eastAsia="MS Mincho"/>
          <w:rtl/>
        </w:rPr>
        <w:t>روند، اختلاف نظر وجود دارد. حوادث</w:t>
      </w:r>
      <w:r w:rsidR="00E74542">
        <w:rPr>
          <w:rStyle w:val="Char7"/>
          <w:rFonts w:eastAsia="MS Mincho"/>
          <w:rtl/>
        </w:rPr>
        <w:t xml:space="preserve"> می‌گوید </w:t>
      </w:r>
      <w:r w:rsidRPr="00692820">
        <w:rPr>
          <w:rStyle w:val="Char7"/>
          <w:rFonts w:eastAsia="MS Mincho"/>
          <w:rtl/>
        </w:rPr>
        <w:t>که به جنوب لبنان و الس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ه</w:t>
      </w:r>
      <w:r w:rsidR="00E74542">
        <w:rPr>
          <w:rStyle w:val="Char7"/>
          <w:rFonts w:eastAsia="MS Mincho"/>
          <w:rtl/>
        </w:rPr>
        <w:t xml:space="preserve"> می‌گوید </w:t>
      </w:r>
      <w:r w:rsidRPr="00692820">
        <w:rPr>
          <w:rStyle w:val="Char7"/>
          <w:rFonts w:eastAsia="MS Mincho"/>
          <w:rtl/>
        </w:rPr>
        <w:t>که به سور</w:t>
      </w:r>
      <w:r w:rsidR="00871EA0">
        <w:rPr>
          <w:rStyle w:val="Char7"/>
          <w:rFonts w:eastAsia="MS Mincho"/>
          <w:rtl/>
        </w:rPr>
        <w:t>ی</w:t>
      </w:r>
      <w:r w:rsidRPr="00692820">
        <w:rPr>
          <w:rStyle w:val="Char7"/>
          <w:rFonts w:eastAsia="MS Mincho"/>
          <w:rtl/>
        </w:rPr>
        <w:t>ه م</w:t>
      </w:r>
      <w:r w:rsidR="00871EA0">
        <w:rPr>
          <w:rStyle w:val="Char7"/>
          <w:rFonts w:eastAsia="MS Mincho"/>
          <w:rtl/>
        </w:rPr>
        <w:t>ی</w:t>
      </w:r>
      <w:r w:rsidR="000E2B68">
        <w:rPr>
          <w:rStyle w:val="Char7"/>
          <w:rFonts w:eastAsia="MS Mincho"/>
          <w:rtl/>
        </w:rPr>
        <w:t>‌</w:t>
      </w:r>
      <w:r w:rsidRPr="00692820">
        <w:rPr>
          <w:rStyle w:val="Char7"/>
          <w:rFonts w:eastAsia="MS Mincho"/>
          <w:rtl/>
        </w:rPr>
        <w:t>روند. اما حق</w:t>
      </w:r>
      <w:r w:rsidR="00871EA0">
        <w:rPr>
          <w:rStyle w:val="Char7"/>
          <w:rFonts w:eastAsia="MS Mincho"/>
          <w:rtl/>
        </w:rPr>
        <w:t>ی</w:t>
      </w:r>
      <w:r w:rsidRPr="00692820">
        <w:rPr>
          <w:rStyle w:val="Char7"/>
          <w:rFonts w:eastAsia="MS Mincho"/>
          <w:rtl/>
        </w:rPr>
        <w:t>قت ا</w:t>
      </w:r>
      <w:r w:rsidR="00871EA0">
        <w:rPr>
          <w:rStyle w:val="Char7"/>
          <w:rFonts w:eastAsia="MS Mincho"/>
          <w:rtl/>
        </w:rPr>
        <w:t>ی</w:t>
      </w:r>
      <w:r w:rsidRPr="00692820">
        <w:rPr>
          <w:rStyle w:val="Char7"/>
          <w:rFonts w:eastAsia="MS Mincho"/>
          <w:rtl/>
        </w:rPr>
        <w:t>ن است که حضور ن</w:t>
      </w:r>
      <w:r w:rsidR="00871EA0">
        <w:rPr>
          <w:rStyle w:val="Char7"/>
          <w:rFonts w:eastAsia="MS Mincho"/>
          <w:rtl/>
        </w:rPr>
        <w:t>ی</w:t>
      </w:r>
      <w:r w:rsidRPr="00692820">
        <w:rPr>
          <w:rStyle w:val="Char7"/>
          <w:rFonts w:eastAsia="MS Mincho"/>
          <w:rtl/>
        </w:rPr>
        <w:t>رو در سور</w:t>
      </w:r>
      <w:r w:rsidR="00871EA0">
        <w:rPr>
          <w:rStyle w:val="Char7"/>
          <w:rFonts w:eastAsia="MS Mincho"/>
          <w:rtl/>
        </w:rPr>
        <w:t>ی</w:t>
      </w:r>
      <w:r w:rsidRPr="00692820">
        <w:rPr>
          <w:rStyle w:val="Char7"/>
          <w:rFonts w:eastAsia="MS Mincho"/>
          <w:rtl/>
        </w:rPr>
        <w:t>ه، به معنا</w:t>
      </w:r>
      <w:r w:rsidR="00871EA0">
        <w:rPr>
          <w:rStyle w:val="Char7"/>
          <w:rFonts w:eastAsia="MS Mincho"/>
          <w:rtl/>
        </w:rPr>
        <w:t>ی</w:t>
      </w:r>
      <w:r w:rsidRPr="00692820">
        <w:rPr>
          <w:rStyle w:val="Char7"/>
          <w:rFonts w:eastAsia="MS Mincho"/>
          <w:rtl/>
        </w:rPr>
        <w:t xml:space="preserve"> حضور آنان در لبنان است و بالعکس. و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000E2B68">
        <w:rPr>
          <w:rStyle w:val="Char7"/>
          <w:rFonts w:eastAsia="MS Mincho"/>
          <w:rtl/>
        </w:rPr>
        <w:t>‌</w:t>
      </w:r>
      <w:r w:rsidRPr="00692820">
        <w:rPr>
          <w:rStyle w:val="Char7"/>
          <w:rFonts w:eastAsia="MS Mincho"/>
          <w:rtl/>
        </w:rPr>
        <w:t>ها شعار آزاد</w:t>
      </w:r>
      <w:r w:rsidR="00871EA0">
        <w:rPr>
          <w:rStyle w:val="Char7"/>
          <w:rFonts w:eastAsia="MS Mincho"/>
          <w:rtl/>
        </w:rPr>
        <w:t>ی</w:t>
      </w:r>
      <w:r w:rsidRPr="00692820">
        <w:rPr>
          <w:rStyle w:val="Char7"/>
          <w:rFonts w:eastAsia="MS Mincho"/>
          <w:rtl/>
        </w:rPr>
        <w:t xml:space="preserve"> و </w:t>
      </w:r>
      <w:r w:rsidR="00871EA0">
        <w:rPr>
          <w:rStyle w:val="Char7"/>
          <w:rFonts w:eastAsia="MS Mincho"/>
          <w:rtl/>
        </w:rPr>
        <w:t>ی</w:t>
      </w:r>
      <w:r w:rsidRPr="00692820">
        <w:rPr>
          <w:rStyle w:val="Char7"/>
          <w:rFonts w:eastAsia="MS Mincho"/>
          <w:rtl/>
        </w:rPr>
        <w:t>ا حفاظت از مرزها به همراه فلسط</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0E2B68">
        <w:rPr>
          <w:rStyle w:val="Char7"/>
          <w:rFonts w:eastAsia="MS Mincho"/>
          <w:rtl/>
        </w:rPr>
        <w:t>‌</w:t>
      </w:r>
      <w:r w:rsidRPr="00692820">
        <w:rPr>
          <w:rStyle w:val="Char7"/>
          <w:rFonts w:eastAsia="MS Mincho"/>
          <w:rtl/>
        </w:rPr>
        <w:t>ها را در جنوب لبنان سر م</w:t>
      </w:r>
      <w:r w:rsidR="00871EA0">
        <w:rPr>
          <w:rStyle w:val="Char7"/>
          <w:rFonts w:eastAsia="MS Mincho"/>
          <w:rtl/>
        </w:rPr>
        <w:t>ی</w:t>
      </w:r>
      <w:r w:rsidR="000E2B68">
        <w:rPr>
          <w:rStyle w:val="Char7"/>
          <w:rFonts w:eastAsia="MS Mincho"/>
          <w:rtl/>
        </w:rPr>
        <w:t>‌</w:t>
      </w:r>
      <w:r w:rsidRPr="00692820">
        <w:rPr>
          <w:rStyle w:val="Char7"/>
          <w:rFonts w:eastAsia="MS Mincho"/>
          <w:rtl/>
        </w:rPr>
        <w:t>دهند تا سرپوش</w:t>
      </w:r>
      <w:r w:rsidR="00871EA0">
        <w:rPr>
          <w:rStyle w:val="Char7"/>
          <w:rFonts w:eastAsia="MS Mincho"/>
          <w:rtl/>
        </w:rPr>
        <w:t>ی</w:t>
      </w:r>
      <w:r w:rsidRPr="00692820">
        <w:rPr>
          <w:rStyle w:val="Char7"/>
          <w:rFonts w:eastAsia="MS Mincho"/>
          <w:rtl/>
        </w:rPr>
        <w:t xml:space="preserve"> باشد بر حضورشان در سور</w:t>
      </w:r>
      <w:r w:rsidR="00871EA0">
        <w:rPr>
          <w:rStyle w:val="Char7"/>
          <w:rFonts w:eastAsia="MS Mincho"/>
          <w:rtl/>
        </w:rPr>
        <w:t>ی</w:t>
      </w:r>
      <w:r w:rsidRPr="00692820">
        <w:rPr>
          <w:rStyle w:val="Char7"/>
          <w:rFonts w:eastAsia="MS Mincho"/>
          <w:rtl/>
        </w:rPr>
        <w:t>ه. خلاصه ا</w:t>
      </w:r>
      <w:r w:rsidR="00871EA0">
        <w:rPr>
          <w:rStyle w:val="Char7"/>
          <w:rFonts w:eastAsia="MS Mincho"/>
          <w:rtl/>
        </w:rPr>
        <w:t>ی</w:t>
      </w:r>
      <w:r w:rsidRPr="00692820">
        <w:rPr>
          <w:rStyle w:val="Char7"/>
          <w:rFonts w:eastAsia="MS Mincho"/>
          <w:rtl/>
        </w:rPr>
        <w:t>نکه اختلاف</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اخبار ا</w:t>
      </w:r>
      <w:r w:rsidR="00871EA0">
        <w:rPr>
          <w:rStyle w:val="Char7"/>
          <w:rFonts w:eastAsia="MS Mincho"/>
          <w:rtl/>
        </w:rPr>
        <w:t>ی</w:t>
      </w:r>
      <w:r w:rsidRPr="00692820">
        <w:rPr>
          <w:rStyle w:val="Char7"/>
          <w:rFonts w:eastAsia="MS Mincho"/>
          <w:rtl/>
        </w:rPr>
        <w:t xml:space="preserve">ن دو روزنامه </w:t>
      </w:r>
      <w:r w:rsidR="00987288" w:rsidRPr="00692820">
        <w:rPr>
          <w:rStyle w:val="Char7"/>
          <w:rFonts w:eastAsia="MS Mincho"/>
          <w:rtl/>
        </w:rPr>
        <w:t>[</w:t>
      </w:r>
      <w:r w:rsidRPr="00692820">
        <w:rPr>
          <w:rStyle w:val="Char7"/>
          <w:rFonts w:eastAsia="MS Mincho"/>
          <w:rtl/>
        </w:rPr>
        <w:t>در ا</w:t>
      </w:r>
      <w:r w:rsidR="00871EA0">
        <w:rPr>
          <w:rStyle w:val="Char7"/>
          <w:rFonts w:eastAsia="MS Mincho"/>
          <w:rtl/>
        </w:rPr>
        <w:t>ی</w:t>
      </w:r>
      <w:r w:rsidRPr="00692820">
        <w:rPr>
          <w:rStyle w:val="Char7"/>
          <w:rFonts w:eastAsia="MS Mincho"/>
          <w:rtl/>
        </w:rPr>
        <w:t>ن خبر</w:t>
      </w:r>
      <w:r w:rsidR="00987288" w:rsidRPr="00692820">
        <w:rPr>
          <w:rStyle w:val="Char7"/>
          <w:rFonts w:eastAsia="MS Mincho"/>
          <w:rtl/>
        </w:rPr>
        <w:t>]</w:t>
      </w:r>
      <w:r w:rsidRPr="00692820">
        <w:rPr>
          <w:rStyle w:val="Char7"/>
          <w:rFonts w:eastAsia="MS Mincho"/>
          <w:rtl/>
        </w:rPr>
        <w:t xml:space="preserve"> وجود ندارد.</w:t>
      </w:r>
    </w:p>
    <w:p w:rsidR="000A3212" w:rsidRPr="00692820" w:rsidRDefault="000A3212" w:rsidP="00622123">
      <w:pPr>
        <w:pStyle w:val="a"/>
        <w:spacing w:before="0" w:after="0" w:line="240" w:lineRule="auto"/>
        <w:ind w:firstLine="284"/>
        <w:jc w:val="both"/>
        <w:rPr>
          <w:rStyle w:val="Char7"/>
          <w:rFonts w:eastAsia="MS Mincho"/>
          <w:rtl/>
        </w:rPr>
      </w:pPr>
      <w:r w:rsidRPr="00692820">
        <w:rPr>
          <w:rStyle w:val="Char7"/>
          <w:rFonts w:eastAsia="MS Mincho"/>
          <w:rtl/>
        </w:rPr>
        <w:t>در تمام د</w:t>
      </w:r>
      <w:r w:rsidR="00871EA0">
        <w:rPr>
          <w:rStyle w:val="Char7"/>
          <w:rFonts w:eastAsia="MS Mincho"/>
          <w:rtl/>
        </w:rPr>
        <w:t>ی</w:t>
      </w:r>
      <w:r w:rsidRPr="00692820">
        <w:rPr>
          <w:rStyle w:val="Char7"/>
          <w:rFonts w:eastAsia="MS Mincho"/>
          <w:rtl/>
        </w:rPr>
        <w:t>دارها</w:t>
      </w:r>
      <w:r w:rsidR="00871EA0">
        <w:rPr>
          <w:rStyle w:val="Char7"/>
          <w:rFonts w:eastAsia="MS Mincho"/>
          <w:rtl/>
        </w:rPr>
        <w:t>یی</w:t>
      </w:r>
      <w:r w:rsidRPr="00692820">
        <w:rPr>
          <w:rStyle w:val="Char7"/>
          <w:rFonts w:eastAsia="MS Mincho"/>
          <w:rtl/>
        </w:rPr>
        <w:t xml:space="preserve"> که مسئول</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از سور</w:t>
      </w:r>
      <w:r w:rsidR="00871EA0">
        <w:rPr>
          <w:rStyle w:val="Char7"/>
          <w:rFonts w:eastAsia="MS Mincho"/>
          <w:rtl/>
        </w:rPr>
        <w:t>ی</w:t>
      </w:r>
      <w:r w:rsidRPr="00692820">
        <w:rPr>
          <w:rStyle w:val="Char7"/>
          <w:rFonts w:eastAsia="MS Mincho"/>
          <w:rtl/>
        </w:rPr>
        <w:t>ه انجام م</w:t>
      </w:r>
      <w:r w:rsidR="00871EA0">
        <w:rPr>
          <w:rStyle w:val="Char7"/>
          <w:rFonts w:eastAsia="MS Mincho"/>
          <w:rtl/>
        </w:rPr>
        <w:t>ی</w:t>
      </w:r>
      <w:r w:rsidR="000E2B68">
        <w:rPr>
          <w:rStyle w:val="Char7"/>
          <w:rFonts w:eastAsia="MS Mincho"/>
          <w:rtl/>
        </w:rPr>
        <w:t>‌</w:t>
      </w:r>
      <w:r w:rsidRPr="00692820">
        <w:rPr>
          <w:rStyle w:val="Char7"/>
          <w:rFonts w:eastAsia="MS Mincho"/>
          <w:rtl/>
        </w:rPr>
        <w:t>دادند، به لبنان هم م</w:t>
      </w:r>
      <w:r w:rsidR="00871EA0">
        <w:rPr>
          <w:rStyle w:val="Char7"/>
          <w:rFonts w:eastAsia="MS Mincho"/>
          <w:rtl/>
        </w:rPr>
        <w:t>ی</w:t>
      </w:r>
      <w:r w:rsidR="00622123">
        <w:rPr>
          <w:rStyle w:val="Char7"/>
          <w:rFonts w:eastAsia="MS Mincho" w:hint="cs"/>
          <w:rtl/>
        </w:rPr>
        <w:t>‌</w:t>
      </w:r>
      <w:r w:rsidRPr="00692820">
        <w:rPr>
          <w:rStyle w:val="Char7"/>
          <w:rFonts w:eastAsia="MS Mincho"/>
          <w:rtl/>
        </w:rPr>
        <w:t xml:space="preserve">رفتند. در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د</w:t>
      </w:r>
      <w:r w:rsidR="00871EA0">
        <w:rPr>
          <w:rStyle w:val="Char7"/>
          <w:rFonts w:eastAsia="MS Mincho"/>
          <w:rtl/>
        </w:rPr>
        <w:t>ی</w:t>
      </w:r>
      <w:r w:rsidRPr="00692820">
        <w:rPr>
          <w:rStyle w:val="Char7"/>
          <w:rFonts w:eastAsia="MS Mincho"/>
          <w:rtl/>
        </w:rPr>
        <w:t>دارها</w:t>
      </w:r>
      <w:r w:rsidR="00871EA0">
        <w:rPr>
          <w:rStyle w:val="Char7"/>
          <w:rFonts w:eastAsia="MS Mincho"/>
          <w:rtl/>
        </w:rPr>
        <w:t>ی</w:t>
      </w:r>
      <w:r w:rsidRPr="00692820">
        <w:rPr>
          <w:rStyle w:val="Char7"/>
          <w:rFonts w:eastAsia="MS Mincho"/>
          <w:rtl/>
        </w:rPr>
        <w:t xml:space="preserve"> طباطبا</w:t>
      </w:r>
      <w:r w:rsidR="00871EA0">
        <w:rPr>
          <w:rStyle w:val="Char7"/>
          <w:rFonts w:eastAsia="MS Mincho"/>
          <w:rtl/>
        </w:rPr>
        <w:t>یی</w:t>
      </w:r>
      <w:r w:rsidRPr="00692820">
        <w:rPr>
          <w:rStyle w:val="Char7"/>
          <w:rFonts w:eastAsia="MS Mincho"/>
          <w:rtl/>
        </w:rPr>
        <w:t xml:space="preserve"> از لبنان در 10/10/1979 خبرگزار</w:t>
      </w:r>
      <w:r w:rsidR="00871EA0">
        <w:rPr>
          <w:rStyle w:val="Char7"/>
          <w:rFonts w:eastAsia="MS Mincho"/>
          <w:rtl/>
        </w:rPr>
        <w:t>ی</w:t>
      </w:r>
      <w:r w:rsidRPr="00692820">
        <w:rPr>
          <w:rStyle w:val="Char7"/>
          <w:rFonts w:eastAsia="MS Mincho"/>
          <w:rtl/>
        </w:rPr>
        <w:t xml:space="preserve"> رو</w:t>
      </w:r>
      <w:r w:rsidR="00871EA0">
        <w:rPr>
          <w:rStyle w:val="Char7"/>
          <w:rFonts w:eastAsia="MS Mincho"/>
          <w:rtl/>
        </w:rPr>
        <w:t>ی</w:t>
      </w:r>
      <w:r w:rsidRPr="00692820">
        <w:rPr>
          <w:rStyle w:val="Char7"/>
          <w:rFonts w:eastAsia="MS Mincho"/>
          <w:rtl/>
        </w:rPr>
        <w:t>تر گزارش داد که او لباس نظام</w:t>
      </w:r>
      <w:r w:rsidR="00871EA0">
        <w:rPr>
          <w:rStyle w:val="Char7"/>
          <w:rFonts w:eastAsia="MS Mincho"/>
          <w:rtl/>
        </w:rPr>
        <w:t>ی</w:t>
      </w:r>
      <w:r w:rsidRPr="00692820">
        <w:rPr>
          <w:rStyle w:val="Char7"/>
          <w:rFonts w:eastAsia="MS Mincho"/>
          <w:rtl/>
        </w:rPr>
        <w:t xml:space="preserve"> جنبش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امل را پوش</w:t>
      </w:r>
      <w:r w:rsidR="00871EA0">
        <w:rPr>
          <w:rStyle w:val="Char7"/>
          <w:rFonts w:eastAsia="MS Mincho"/>
          <w:rtl/>
        </w:rPr>
        <w:t>ی</w:t>
      </w:r>
      <w:r w:rsidRPr="00692820">
        <w:rPr>
          <w:rStyle w:val="Char7"/>
          <w:rFonts w:eastAsia="MS Mincho"/>
          <w:rtl/>
        </w:rPr>
        <w:t>ده بود. طباطبا</w:t>
      </w:r>
      <w:r w:rsidR="00871EA0">
        <w:rPr>
          <w:rStyle w:val="Char7"/>
          <w:rFonts w:eastAsia="MS Mincho"/>
          <w:rtl/>
        </w:rPr>
        <w:t>یی</w:t>
      </w:r>
      <w:r w:rsidRPr="00692820">
        <w:rPr>
          <w:rStyle w:val="Char7"/>
          <w:rFonts w:eastAsia="MS Mincho"/>
          <w:rtl/>
        </w:rPr>
        <w:t xml:space="preserve"> قبل از ق</w:t>
      </w:r>
      <w:r w:rsidR="00871EA0">
        <w:rPr>
          <w:rStyle w:val="Char7"/>
          <w:rFonts w:eastAsia="MS Mincho"/>
          <w:rtl/>
        </w:rPr>
        <w:t>ی</w:t>
      </w:r>
      <w:r w:rsidRPr="00692820">
        <w:rPr>
          <w:rStyle w:val="Char7"/>
          <w:rFonts w:eastAsia="MS Mincho"/>
          <w:rtl/>
        </w:rPr>
        <w:t>ام انقلاب ا</w:t>
      </w:r>
      <w:r w:rsidR="00871EA0">
        <w:rPr>
          <w:rStyle w:val="Char7"/>
          <w:rFonts w:eastAsia="MS Mincho"/>
          <w:rtl/>
        </w:rPr>
        <w:t>ی</w:t>
      </w:r>
      <w:r w:rsidRPr="00692820">
        <w:rPr>
          <w:rStyle w:val="Char7"/>
          <w:rFonts w:eastAsia="MS Mincho"/>
          <w:rtl/>
        </w:rPr>
        <w:t>ران در سال قبل، عضو ا</w:t>
      </w:r>
      <w:r w:rsidR="00871EA0">
        <w:rPr>
          <w:rStyle w:val="Char7"/>
          <w:rFonts w:eastAsia="MS Mincho"/>
          <w:rtl/>
        </w:rPr>
        <w:t>ی</w:t>
      </w:r>
      <w:r w:rsidRPr="00692820">
        <w:rPr>
          <w:rStyle w:val="Char7"/>
          <w:rFonts w:eastAsia="MS Mincho"/>
          <w:rtl/>
        </w:rPr>
        <w:t>ن جنبش بود.</w:t>
      </w:r>
    </w:p>
    <w:p w:rsidR="000A3212" w:rsidRPr="00692820" w:rsidRDefault="000A3212" w:rsidP="00622123">
      <w:pPr>
        <w:pStyle w:val="a"/>
        <w:spacing w:before="0" w:after="0" w:line="240" w:lineRule="auto"/>
        <w:ind w:firstLine="284"/>
        <w:jc w:val="both"/>
        <w:rPr>
          <w:rStyle w:val="Char7"/>
          <w:rFonts w:eastAsia="MS Mincho"/>
          <w:rtl/>
        </w:rPr>
      </w:pPr>
      <w:r w:rsidRPr="00692820">
        <w:rPr>
          <w:rStyle w:val="Char7"/>
          <w:rFonts w:eastAsia="MS Mincho"/>
          <w:rtl/>
        </w:rPr>
        <w:t>روزنامه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الس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کو</w:t>
      </w:r>
      <w:r w:rsidR="00871EA0">
        <w:rPr>
          <w:rStyle w:val="Char7"/>
          <w:rFonts w:eastAsia="MS Mincho"/>
          <w:rtl/>
        </w:rPr>
        <w:t>ی</w:t>
      </w:r>
      <w:r w:rsidRPr="00692820">
        <w:rPr>
          <w:rStyle w:val="Char7"/>
          <w:rFonts w:eastAsia="MS Mincho"/>
          <w:rtl/>
        </w:rPr>
        <w:t>ت در تار</w:t>
      </w:r>
      <w:r w:rsidR="00871EA0">
        <w:rPr>
          <w:rStyle w:val="Char7"/>
          <w:rFonts w:eastAsia="MS Mincho"/>
          <w:rtl/>
        </w:rPr>
        <w:t>ی</w:t>
      </w:r>
      <w:r w:rsidRPr="00692820">
        <w:rPr>
          <w:rStyle w:val="Char7"/>
          <w:rFonts w:eastAsia="MS Mincho"/>
          <w:rtl/>
        </w:rPr>
        <w:t>خ 6/10/1979 گزارش داد که دو مسئول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که م</w:t>
      </w:r>
      <w:r w:rsidR="00871EA0">
        <w:rPr>
          <w:rStyle w:val="Char7"/>
          <w:rFonts w:eastAsia="MS Mincho"/>
          <w:rtl/>
        </w:rPr>
        <w:t>ی</w:t>
      </w:r>
      <w:r w:rsidRPr="00692820">
        <w:rPr>
          <w:rStyle w:val="Char7"/>
          <w:rFonts w:eastAsia="MS Mincho"/>
          <w:rtl/>
        </w:rPr>
        <w:t>ل</w:t>
      </w:r>
      <w:r w:rsidR="00AC43AE" w:rsidRPr="00692820">
        <w:rPr>
          <w:rStyle w:val="Char7"/>
          <w:rFonts w:eastAsia="MS Mincho" w:hint="cs"/>
          <w:rtl/>
        </w:rPr>
        <w:t>ی</w:t>
      </w:r>
      <w:r w:rsidRPr="00692820">
        <w:rPr>
          <w:rStyle w:val="Char7"/>
          <w:rFonts w:eastAsia="MS Mincho"/>
          <w:rtl/>
        </w:rPr>
        <w:t>ون</w:t>
      </w:r>
      <w:r w:rsidR="000E2B68">
        <w:rPr>
          <w:rStyle w:val="Char7"/>
          <w:rFonts w:eastAsia="MS Mincho" w:hint="cs"/>
          <w:rtl/>
        </w:rPr>
        <w:t>‌</w:t>
      </w:r>
      <w:r w:rsidRPr="00692820">
        <w:rPr>
          <w:rStyle w:val="Char7"/>
          <w:rFonts w:eastAsia="MS Mincho"/>
          <w:rtl/>
        </w:rPr>
        <w:t>ها دلار به منظور توز</w:t>
      </w:r>
      <w:r w:rsidR="00871EA0">
        <w:rPr>
          <w:rStyle w:val="Char7"/>
          <w:rFonts w:eastAsia="MS Mincho"/>
          <w:rtl/>
        </w:rPr>
        <w:t>ی</w:t>
      </w:r>
      <w:r w:rsidRPr="00692820">
        <w:rPr>
          <w:rStyle w:val="Char7"/>
          <w:rFonts w:eastAsia="MS Mincho"/>
          <w:rtl/>
        </w:rPr>
        <w:t>ع آن در روستاها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در جنوب لبنان، با خود داشتند، به همراه پول</w:t>
      </w:r>
      <w:r w:rsidR="000E2B68">
        <w:rPr>
          <w:rStyle w:val="Char7"/>
          <w:rFonts w:eastAsia="MS Mincho"/>
          <w:rtl/>
        </w:rPr>
        <w:t>‌</w:t>
      </w:r>
      <w:r w:rsidRPr="00692820">
        <w:rPr>
          <w:rStyle w:val="Char7"/>
          <w:rFonts w:eastAsia="MS Mincho"/>
          <w:rtl/>
        </w:rPr>
        <w:t>ها مخف</w:t>
      </w:r>
      <w:r w:rsidR="00871EA0">
        <w:rPr>
          <w:rStyle w:val="Char7"/>
          <w:rFonts w:eastAsia="MS Mincho"/>
          <w:rtl/>
        </w:rPr>
        <w:t>ی</w:t>
      </w:r>
      <w:r w:rsidRPr="00692820">
        <w:rPr>
          <w:rStyle w:val="Char7"/>
          <w:rFonts w:eastAsia="MS Mincho"/>
          <w:rtl/>
        </w:rPr>
        <w:t xml:space="preserve"> و پنهان شده</w:t>
      </w:r>
      <w:r w:rsidR="000E2B68">
        <w:rPr>
          <w:rStyle w:val="Char7"/>
          <w:rFonts w:eastAsia="MS Mincho"/>
          <w:rtl/>
        </w:rPr>
        <w:t>‌</w:t>
      </w:r>
      <w:r w:rsidRPr="00692820">
        <w:rPr>
          <w:rStyle w:val="Char7"/>
          <w:rFonts w:eastAsia="MS Mincho"/>
          <w:rtl/>
        </w:rPr>
        <w:t>اند. و ب</w:t>
      </w:r>
      <w:r w:rsidR="00871EA0">
        <w:rPr>
          <w:rStyle w:val="Char7"/>
          <w:rFonts w:eastAsia="MS Mincho"/>
          <w:rtl/>
        </w:rPr>
        <w:t>ی</w:t>
      </w:r>
      <w:r w:rsidRPr="00692820">
        <w:rPr>
          <w:rStyle w:val="Char7"/>
          <w:rFonts w:eastAsia="MS Mincho"/>
          <w:rtl/>
        </w:rPr>
        <w:t>ان کرد که رهبر ا</w:t>
      </w:r>
      <w:r w:rsidR="00871EA0">
        <w:rPr>
          <w:rStyle w:val="Char7"/>
          <w:rFonts w:eastAsia="MS Mincho"/>
          <w:rtl/>
        </w:rPr>
        <w:t>ی</w:t>
      </w:r>
      <w:r w:rsidRPr="00692820">
        <w:rPr>
          <w:rStyle w:val="Char7"/>
          <w:rFonts w:eastAsia="MS Mincho"/>
          <w:rtl/>
        </w:rPr>
        <w:t>ران، آ</w:t>
      </w:r>
      <w:r w:rsidR="00871EA0">
        <w:rPr>
          <w:rStyle w:val="Char7"/>
          <w:rFonts w:eastAsia="MS Mincho"/>
          <w:rtl/>
        </w:rPr>
        <w:t>ی</w:t>
      </w:r>
      <w:r w:rsidRPr="00692820">
        <w:rPr>
          <w:rStyle w:val="Char7"/>
          <w:rFonts w:eastAsia="MS Mincho"/>
          <w:rtl/>
        </w:rPr>
        <w:t>ت</w:t>
      </w:r>
      <w:r w:rsidR="00622123">
        <w:rPr>
          <w:rStyle w:val="Char7"/>
          <w:rFonts w:eastAsia="MS Mincho" w:hint="cs"/>
          <w:rtl/>
        </w:rPr>
        <w:t>‌</w:t>
      </w:r>
      <w:r w:rsidRPr="00692820">
        <w:rPr>
          <w:rStyle w:val="Char7"/>
          <w:rFonts w:eastAsia="MS Mincho"/>
          <w:rtl/>
        </w:rPr>
        <w:t>الله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ا</w:t>
      </w:r>
      <w:r w:rsidR="00871EA0">
        <w:rPr>
          <w:rStyle w:val="Char7"/>
          <w:rFonts w:eastAsia="MS Mincho"/>
          <w:rtl/>
        </w:rPr>
        <w:t>ی</w:t>
      </w:r>
      <w:r w:rsidRPr="00692820">
        <w:rPr>
          <w:rStyle w:val="Char7"/>
          <w:rFonts w:eastAsia="MS Mincho"/>
          <w:rtl/>
        </w:rPr>
        <w:t>ن پول</w:t>
      </w:r>
      <w:r w:rsidR="000E2B68">
        <w:rPr>
          <w:rStyle w:val="Char7"/>
          <w:rFonts w:eastAsia="MS Mincho"/>
          <w:rtl/>
        </w:rPr>
        <w:t>‌</w:t>
      </w:r>
      <w:r w:rsidRPr="00692820">
        <w:rPr>
          <w:rStyle w:val="Char7"/>
          <w:rFonts w:eastAsia="MS Mincho"/>
          <w:rtl/>
        </w:rPr>
        <w:t>ها را برا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در جنوب لبنان فرستاده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w:t>
      </w:r>
      <w:r w:rsidR="00871EA0">
        <w:rPr>
          <w:rStyle w:val="Char7"/>
          <w:rFonts w:eastAsia="MS Mincho"/>
          <w:rtl/>
        </w:rPr>
        <w:t>ی</w:t>
      </w:r>
      <w:r w:rsidRPr="00692820">
        <w:rPr>
          <w:rStyle w:val="Char7"/>
          <w:rFonts w:eastAsia="MS Mincho"/>
          <w:rtl/>
        </w:rPr>
        <w:t>دار همزمان با مسئول</w:t>
      </w:r>
      <w:r w:rsidR="00871EA0">
        <w:rPr>
          <w:rStyle w:val="Char7"/>
          <w:rFonts w:eastAsia="MS Mincho"/>
          <w:rtl/>
        </w:rPr>
        <w:t>ی</w:t>
      </w:r>
      <w:r w:rsidRPr="00692820">
        <w:rPr>
          <w:rStyle w:val="Char7"/>
          <w:rFonts w:eastAsia="MS Mincho"/>
          <w:rtl/>
        </w:rPr>
        <w:t>ن ش</w:t>
      </w:r>
      <w:r w:rsidR="00871EA0">
        <w:rPr>
          <w:rStyle w:val="Char7"/>
          <w:rFonts w:eastAsia="MS Mincho"/>
          <w:rtl/>
        </w:rPr>
        <w:t>ی</w:t>
      </w:r>
      <w:r w:rsidRPr="00692820">
        <w:rPr>
          <w:rStyle w:val="Char7"/>
          <w:rFonts w:eastAsia="MS Mincho"/>
          <w:rtl/>
        </w:rPr>
        <w:t>عه در لبنان و سور</w:t>
      </w:r>
      <w:r w:rsidR="00871EA0">
        <w:rPr>
          <w:rStyle w:val="Char7"/>
          <w:rFonts w:eastAsia="MS Mincho"/>
          <w:rtl/>
        </w:rPr>
        <w:t>ی</w:t>
      </w:r>
      <w:r w:rsidRPr="00692820">
        <w:rPr>
          <w:rStyle w:val="Char7"/>
          <w:rFonts w:eastAsia="MS Mincho"/>
          <w:rtl/>
        </w:rPr>
        <w:t>ه، نشان داد که آنها در</w:t>
      </w:r>
      <w:r w:rsidR="00B83D42">
        <w:rPr>
          <w:rStyle w:val="Char7"/>
          <w:rFonts w:eastAsia="MS Mincho"/>
          <w:rtl/>
        </w:rPr>
        <w:t xml:space="preserve"> هردو </w:t>
      </w:r>
      <w:r w:rsidRPr="00692820">
        <w:rPr>
          <w:rStyle w:val="Char7"/>
          <w:rFonts w:eastAsia="MS Mincho"/>
          <w:rtl/>
        </w:rPr>
        <w:t>کشور، ا</w:t>
      </w:r>
      <w:r w:rsidR="00871EA0">
        <w:rPr>
          <w:rStyle w:val="Char7"/>
          <w:rFonts w:eastAsia="MS Mincho"/>
          <w:rtl/>
        </w:rPr>
        <w:t>ی</w:t>
      </w:r>
      <w:r w:rsidRPr="00692820">
        <w:rPr>
          <w:rStyle w:val="Char7"/>
          <w:rFonts w:eastAsia="MS Mincho"/>
          <w:rtl/>
        </w:rPr>
        <w:t>فا</w:t>
      </w:r>
      <w:r w:rsidR="00871EA0">
        <w:rPr>
          <w:rStyle w:val="Char7"/>
          <w:rFonts w:eastAsia="MS Mincho"/>
          <w:rtl/>
        </w:rPr>
        <w:t>ی</w:t>
      </w:r>
      <w:r w:rsidRPr="00692820">
        <w:rPr>
          <w:rStyle w:val="Char7"/>
          <w:rFonts w:eastAsia="MS Mincho"/>
          <w:rtl/>
        </w:rPr>
        <w:t xml:space="preserve"> مسئول</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000E2B68">
        <w:rPr>
          <w:rStyle w:val="Char7"/>
          <w:rFonts w:eastAsia="MS Mincho"/>
          <w:rtl/>
        </w:rPr>
        <w:t>‌</w:t>
      </w:r>
      <w:r w:rsidRPr="00692820">
        <w:rPr>
          <w:rStyle w:val="Char7"/>
          <w:rFonts w:eastAsia="MS Mincho"/>
          <w:rtl/>
        </w:rPr>
        <w:t>کنند. در لبنان با تشک</w:t>
      </w:r>
      <w:r w:rsidR="00871EA0">
        <w:rPr>
          <w:rStyle w:val="Char7"/>
          <w:rFonts w:eastAsia="MS Mincho"/>
          <w:rtl/>
        </w:rPr>
        <w:t>ی</w:t>
      </w:r>
      <w:r w:rsidRPr="00692820">
        <w:rPr>
          <w:rStyle w:val="Char7"/>
          <w:rFonts w:eastAsia="MS Mincho"/>
          <w:rtl/>
        </w:rPr>
        <w:t>ل جلسات</w:t>
      </w:r>
      <w:r w:rsidR="00871EA0">
        <w:rPr>
          <w:rStyle w:val="Char7"/>
          <w:rFonts w:eastAsia="MS Mincho"/>
          <w:rtl/>
        </w:rPr>
        <w:t>ی</w:t>
      </w:r>
      <w:r w:rsidRPr="00692820">
        <w:rPr>
          <w:rStyle w:val="Char7"/>
          <w:rFonts w:eastAsia="MS Mincho"/>
          <w:rtl/>
        </w:rPr>
        <w:t xml:space="preserve"> با فلسط</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0E2B68">
        <w:rPr>
          <w:rStyle w:val="Char7"/>
          <w:rFonts w:eastAsia="MS Mincho"/>
          <w:rtl/>
        </w:rPr>
        <w:t>‌</w:t>
      </w:r>
      <w:r w:rsidRPr="00692820">
        <w:rPr>
          <w:rStyle w:val="Char7"/>
          <w:rFonts w:eastAsia="MS Mincho"/>
          <w:rtl/>
        </w:rPr>
        <w:t>ها، از طرف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لبنان با مسئول</w:t>
      </w:r>
      <w:r w:rsidR="00871EA0">
        <w:rPr>
          <w:rStyle w:val="Char7"/>
          <w:rFonts w:eastAsia="MS Mincho"/>
          <w:rtl/>
        </w:rPr>
        <w:t>ی</w:t>
      </w:r>
      <w:r w:rsidRPr="00692820">
        <w:rPr>
          <w:rStyle w:val="Char7"/>
          <w:rFonts w:eastAsia="MS Mincho"/>
          <w:rtl/>
        </w:rPr>
        <w:t>ن ارشد، به عنوان گفتگو کنندگان ش</w:t>
      </w:r>
      <w:r w:rsidR="00871EA0">
        <w:rPr>
          <w:rStyle w:val="Char7"/>
          <w:rFonts w:eastAsia="MS Mincho"/>
          <w:rtl/>
        </w:rPr>
        <w:t>ی</w:t>
      </w:r>
      <w:r w:rsidRPr="00692820">
        <w:rPr>
          <w:rStyle w:val="Char7"/>
          <w:rFonts w:eastAsia="MS Mincho"/>
          <w:rtl/>
        </w:rPr>
        <w:t>عه د</w:t>
      </w:r>
      <w:r w:rsidR="00871EA0">
        <w:rPr>
          <w:rStyle w:val="Char7"/>
          <w:rFonts w:eastAsia="MS Mincho"/>
          <w:rtl/>
        </w:rPr>
        <w:t>ی</w:t>
      </w:r>
      <w:r w:rsidRPr="00692820">
        <w:rPr>
          <w:rStyle w:val="Char7"/>
          <w:rFonts w:eastAsia="MS Mincho"/>
          <w:rtl/>
        </w:rPr>
        <w:t>دار م</w:t>
      </w:r>
      <w:r w:rsidR="00871EA0">
        <w:rPr>
          <w:rStyle w:val="Char7"/>
          <w:rFonts w:eastAsia="MS Mincho"/>
          <w:rtl/>
        </w:rPr>
        <w:t>ی</w:t>
      </w:r>
      <w:r w:rsidR="000E2B68">
        <w:rPr>
          <w:rStyle w:val="Char7"/>
          <w:rFonts w:eastAsia="MS Mincho"/>
          <w:rtl/>
        </w:rPr>
        <w:t>‌</w:t>
      </w:r>
      <w:r w:rsidRPr="00692820">
        <w:rPr>
          <w:rStyle w:val="Char7"/>
          <w:rFonts w:eastAsia="MS Mincho"/>
          <w:rtl/>
        </w:rPr>
        <w:t>کنند و با تشک</w:t>
      </w:r>
      <w:r w:rsidR="00871EA0">
        <w:rPr>
          <w:rStyle w:val="Char7"/>
          <w:rFonts w:eastAsia="MS Mincho"/>
          <w:rtl/>
        </w:rPr>
        <w:t>ی</w:t>
      </w:r>
      <w:r w:rsidRPr="00692820">
        <w:rPr>
          <w:rStyle w:val="Char7"/>
          <w:rFonts w:eastAsia="MS Mincho"/>
          <w:rtl/>
        </w:rPr>
        <w:t>ل حلقات و جلسات</w:t>
      </w:r>
      <w:r w:rsidR="00871EA0">
        <w:rPr>
          <w:rStyle w:val="Char7"/>
          <w:rFonts w:eastAsia="MS Mincho"/>
          <w:rtl/>
        </w:rPr>
        <w:t>ی</w:t>
      </w:r>
      <w:r w:rsidRPr="00692820">
        <w:rPr>
          <w:rStyle w:val="Char7"/>
          <w:rFonts w:eastAsia="MS Mincho"/>
          <w:rtl/>
        </w:rPr>
        <w:t>، در مناطق ش</w:t>
      </w:r>
      <w:r w:rsidR="00871EA0">
        <w:rPr>
          <w:rStyle w:val="Char7"/>
          <w:rFonts w:eastAsia="MS Mincho"/>
          <w:rtl/>
        </w:rPr>
        <w:t>ی</w:t>
      </w:r>
      <w:r w:rsidRPr="00692820">
        <w:rPr>
          <w:rStyle w:val="Char7"/>
          <w:rFonts w:eastAsia="MS Mincho"/>
          <w:rtl/>
        </w:rPr>
        <w:t>عه</w:t>
      </w:r>
      <w:r w:rsidR="000E2B68">
        <w:rPr>
          <w:rStyle w:val="Char7"/>
          <w:rFonts w:eastAsia="MS Mincho"/>
          <w:rtl/>
        </w:rPr>
        <w:t>‌</w:t>
      </w:r>
      <w:r w:rsidRPr="00692820">
        <w:rPr>
          <w:rStyle w:val="Char7"/>
          <w:rFonts w:eastAsia="MS Mincho"/>
          <w:rtl/>
        </w:rPr>
        <w:t>نش</w:t>
      </w:r>
      <w:r w:rsidR="00871EA0">
        <w:rPr>
          <w:rStyle w:val="Char7"/>
          <w:rFonts w:eastAsia="MS Mincho"/>
          <w:rtl/>
        </w:rPr>
        <w:t>ی</w:t>
      </w:r>
      <w:r w:rsidRPr="00692820">
        <w:rPr>
          <w:rStyle w:val="Char7"/>
          <w:rFonts w:eastAsia="MS Mincho"/>
          <w:rtl/>
        </w:rPr>
        <w:t>ن هرگونه کمک و مساعدت</w:t>
      </w:r>
      <w:r w:rsidR="00871EA0">
        <w:rPr>
          <w:rStyle w:val="Char7"/>
          <w:rFonts w:eastAsia="MS Mincho"/>
          <w:rtl/>
        </w:rPr>
        <w:t>ی</w:t>
      </w:r>
      <w:r w:rsidRPr="00692820">
        <w:rPr>
          <w:rStyle w:val="Char7"/>
          <w:rFonts w:eastAsia="MS Mincho"/>
          <w:rtl/>
        </w:rPr>
        <w:t xml:space="preserve"> را به آنها تقد</w:t>
      </w:r>
      <w:r w:rsidR="00871EA0">
        <w:rPr>
          <w:rStyle w:val="Char7"/>
          <w:rFonts w:eastAsia="MS Mincho"/>
          <w:rtl/>
        </w:rPr>
        <w:t>ی</w:t>
      </w:r>
      <w:r w:rsidRPr="00692820">
        <w:rPr>
          <w:rStyle w:val="Char7"/>
          <w:rFonts w:eastAsia="MS Mincho"/>
          <w:rtl/>
        </w:rPr>
        <w:t>م م</w:t>
      </w:r>
      <w:r w:rsidR="00871EA0">
        <w:rPr>
          <w:rStyle w:val="Char7"/>
          <w:rFonts w:eastAsia="MS Mincho"/>
          <w:rtl/>
        </w:rPr>
        <w:t>ی</w:t>
      </w:r>
      <w:r w:rsidR="000E2B68">
        <w:rPr>
          <w:rStyle w:val="Char7"/>
          <w:rFonts w:eastAsia="MS Mincho"/>
          <w:rtl/>
        </w:rPr>
        <w:t>‌</w:t>
      </w:r>
      <w:r w:rsidRPr="00692820">
        <w:rPr>
          <w:rStyle w:val="Char7"/>
          <w:rFonts w:eastAsia="MS Mincho"/>
          <w:rtl/>
        </w:rPr>
        <w:t>کنند. و ب</w:t>
      </w:r>
      <w:r w:rsidR="00871EA0">
        <w:rPr>
          <w:rStyle w:val="Char7"/>
          <w:rFonts w:eastAsia="MS Mincho"/>
          <w:rtl/>
        </w:rPr>
        <w:t>ی</w:t>
      </w:r>
      <w:r w:rsidRPr="00692820">
        <w:rPr>
          <w:rStyle w:val="Char7"/>
          <w:rFonts w:eastAsia="MS Mincho"/>
          <w:rtl/>
        </w:rPr>
        <w:t>ان کردند که ا</w:t>
      </w:r>
      <w:r w:rsidR="00871EA0">
        <w:rPr>
          <w:rStyle w:val="Char7"/>
          <w:rFonts w:eastAsia="MS Mincho"/>
          <w:rtl/>
        </w:rPr>
        <w:t>ی</w:t>
      </w:r>
      <w:r w:rsidRPr="00692820">
        <w:rPr>
          <w:rStyle w:val="Char7"/>
          <w:rFonts w:eastAsia="MS Mincho"/>
          <w:rtl/>
        </w:rPr>
        <w:t>ن د</w:t>
      </w:r>
      <w:r w:rsidR="00871EA0">
        <w:rPr>
          <w:rStyle w:val="Char7"/>
          <w:rFonts w:eastAsia="MS Mincho"/>
          <w:rtl/>
        </w:rPr>
        <w:t>ی</w:t>
      </w:r>
      <w:r w:rsidRPr="00692820">
        <w:rPr>
          <w:rStyle w:val="Char7"/>
          <w:rFonts w:eastAsia="MS Mincho"/>
          <w:rtl/>
        </w:rPr>
        <w:t>دارها، نقش مؤثر</w:t>
      </w:r>
      <w:r w:rsidR="00871EA0">
        <w:rPr>
          <w:rStyle w:val="Char7"/>
          <w:rFonts w:eastAsia="MS Mincho"/>
          <w:rtl/>
        </w:rPr>
        <w:t>ی</w:t>
      </w:r>
      <w:r w:rsidRPr="00692820">
        <w:rPr>
          <w:rStyle w:val="Char7"/>
          <w:rFonts w:eastAsia="MS Mincho"/>
          <w:rtl/>
        </w:rPr>
        <w:t xml:space="preserve"> در از ب</w:t>
      </w:r>
      <w:r w:rsidR="00871EA0">
        <w:rPr>
          <w:rStyle w:val="Char7"/>
          <w:rFonts w:eastAsia="MS Mincho"/>
          <w:rtl/>
        </w:rPr>
        <w:t>ی</w:t>
      </w:r>
      <w:r w:rsidRPr="00692820">
        <w:rPr>
          <w:rStyle w:val="Char7"/>
          <w:rFonts w:eastAsia="MS Mincho"/>
          <w:rtl/>
        </w:rPr>
        <w:t>ن رفتن اختلافات ب</w:t>
      </w:r>
      <w:r w:rsidR="00871EA0">
        <w:rPr>
          <w:rStyle w:val="Char7"/>
          <w:rFonts w:eastAsia="MS Mincho"/>
          <w:rtl/>
        </w:rPr>
        <w:t>ی</w:t>
      </w:r>
      <w:r w:rsidRPr="00692820">
        <w:rPr>
          <w:rStyle w:val="Char7"/>
          <w:rFonts w:eastAsia="MS Mincho"/>
          <w:rtl/>
        </w:rPr>
        <w:t>ن فلسط</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0E2B68">
        <w:rPr>
          <w:rStyle w:val="Char7"/>
          <w:rFonts w:eastAsia="MS Mincho"/>
          <w:rtl/>
        </w:rPr>
        <w:t>‌</w:t>
      </w:r>
      <w:r w:rsidRPr="00692820">
        <w:rPr>
          <w:rStyle w:val="Char7"/>
          <w:rFonts w:eastAsia="MS Mincho"/>
          <w:rtl/>
        </w:rPr>
        <w:t>ها و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داشته است. ا</w:t>
      </w:r>
      <w:r w:rsidR="00871EA0">
        <w:rPr>
          <w:rStyle w:val="Char7"/>
          <w:rFonts w:eastAsia="MS Mincho"/>
          <w:rtl/>
        </w:rPr>
        <w:t>ی</w:t>
      </w:r>
      <w:r w:rsidRPr="00692820">
        <w:rPr>
          <w:rStyle w:val="Char7"/>
          <w:rFonts w:eastAsia="MS Mincho"/>
          <w:rtl/>
        </w:rPr>
        <w:t>ن د</w:t>
      </w:r>
      <w:r w:rsidR="00871EA0">
        <w:rPr>
          <w:rStyle w:val="Char7"/>
          <w:rFonts w:eastAsia="MS Mincho"/>
          <w:rtl/>
        </w:rPr>
        <w:t>ی</w:t>
      </w:r>
      <w:r w:rsidRPr="00692820">
        <w:rPr>
          <w:rStyle w:val="Char7"/>
          <w:rFonts w:eastAsia="MS Mincho"/>
          <w:rtl/>
        </w:rPr>
        <w:t>دارها، با د</w:t>
      </w:r>
      <w:r w:rsidR="00871EA0">
        <w:rPr>
          <w:rStyle w:val="Char7"/>
          <w:rFonts w:eastAsia="MS Mincho"/>
          <w:rtl/>
        </w:rPr>
        <w:t>ی</w:t>
      </w:r>
      <w:r w:rsidRPr="00692820">
        <w:rPr>
          <w:rStyle w:val="Char7"/>
          <w:rFonts w:eastAsia="MS Mincho"/>
          <w:rtl/>
        </w:rPr>
        <w:t>دار طباطبا</w:t>
      </w:r>
      <w:r w:rsidR="00871EA0">
        <w:rPr>
          <w:rStyle w:val="Char7"/>
          <w:rFonts w:eastAsia="MS Mincho"/>
          <w:rtl/>
        </w:rPr>
        <w:t>یی</w:t>
      </w:r>
      <w:r w:rsidRPr="00692820">
        <w:rPr>
          <w:rStyle w:val="Char7"/>
          <w:rFonts w:eastAsia="MS Mincho"/>
          <w:rtl/>
        </w:rPr>
        <w:t xml:space="preserve"> و خدام از بحر</w:t>
      </w:r>
      <w:r w:rsidR="00871EA0">
        <w:rPr>
          <w:rStyle w:val="Char7"/>
          <w:rFonts w:eastAsia="MS Mincho"/>
          <w:rtl/>
        </w:rPr>
        <w:t>ی</w:t>
      </w:r>
      <w:r w:rsidRPr="00692820">
        <w:rPr>
          <w:rStyle w:val="Char7"/>
          <w:rFonts w:eastAsia="MS Mincho"/>
          <w:rtl/>
        </w:rPr>
        <w:t>ن شدت گرفت. گو</w:t>
      </w:r>
      <w:r w:rsidR="00871EA0">
        <w:rPr>
          <w:rStyle w:val="Char7"/>
          <w:rFonts w:eastAsia="MS Mincho"/>
          <w:rtl/>
        </w:rPr>
        <w:t>یی</w:t>
      </w:r>
      <w:r w:rsidRPr="00692820">
        <w:rPr>
          <w:rStyle w:val="Char7"/>
          <w:rFonts w:eastAsia="MS Mincho"/>
          <w:rtl/>
        </w:rPr>
        <w:t xml:space="preserve"> آن دو، نما</w:t>
      </w:r>
      <w:r w:rsidR="00871EA0">
        <w:rPr>
          <w:rStyle w:val="Char7"/>
          <w:rFonts w:eastAsia="MS Mincho"/>
          <w:rtl/>
        </w:rPr>
        <w:t>ی</w:t>
      </w:r>
      <w:r w:rsidRPr="00692820">
        <w:rPr>
          <w:rStyle w:val="Char7"/>
          <w:rFonts w:eastAsia="MS Mincho"/>
          <w:rtl/>
        </w:rPr>
        <w:t>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 حکومت واحد هستند.</w:t>
      </w:r>
    </w:p>
    <w:p w:rsidR="000A3212" w:rsidRPr="00AD0F05" w:rsidRDefault="000A3212" w:rsidP="00AD0F05">
      <w:pPr>
        <w:pStyle w:val="a4"/>
        <w:rPr>
          <w:rFonts w:eastAsia="MS Mincho"/>
          <w:rtl/>
        </w:rPr>
      </w:pPr>
      <w:bookmarkStart w:id="515" w:name="_Toc328516333"/>
      <w:bookmarkStart w:id="516" w:name="_Toc328564760"/>
      <w:bookmarkStart w:id="517" w:name="_Toc487098080"/>
      <w:r w:rsidRPr="00AD0F05">
        <w:rPr>
          <w:rFonts w:eastAsia="MS Mincho"/>
          <w:rtl/>
        </w:rPr>
        <w:t>اجرای نقشه</w:t>
      </w:r>
      <w:bookmarkEnd w:id="515"/>
      <w:bookmarkEnd w:id="516"/>
      <w:bookmarkEnd w:id="517"/>
      <w:r w:rsidRPr="00AD0F05">
        <w:rPr>
          <w:rFonts w:eastAsia="MS Mincho"/>
          <w:rtl/>
        </w:rPr>
        <w:t xml:space="preserve">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فرد</w:t>
      </w:r>
      <w:r w:rsidR="00871EA0">
        <w:rPr>
          <w:rStyle w:val="Char7"/>
          <w:rFonts w:eastAsia="MS Mincho"/>
          <w:rtl/>
        </w:rPr>
        <w:t>ی</w:t>
      </w:r>
      <w:r w:rsidRPr="00692820">
        <w:rPr>
          <w:rStyle w:val="Char7"/>
          <w:rFonts w:eastAsia="MS Mincho"/>
          <w:rtl/>
        </w:rPr>
        <w:t xml:space="preserve"> به ن</w:t>
      </w:r>
      <w:r w:rsidR="0089723C" w:rsidRPr="00692820">
        <w:rPr>
          <w:rStyle w:val="Char7"/>
          <w:rFonts w:eastAsia="MS Mincho" w:hint="cs"/>
          <w:rtl/>
        </w:rPr>
        <w:t>ـ</w:t>
      </w:r>
      <w:r w:rsidRPr="00692820">
        <w:rPr>
          <w:rStyle w:val="Char7"/>
          <w:rFonts w:eastAsia="MS Mincho"/>
          <w:rtl/>
        </w:rPr>
        <w:t>ام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محمد منتظر</w:t>
      </w:r>
      <w:r w:rsidR="00871EA0">
        <w:rPr>
          <w:rStyle w:val="Char7"/>
          <w:rFonts w:eastAsia="MS Mincho"/>
          <w:rtl/>
        </w:rPr>
        <w:t>ی</w:t>
      </w:r>
      <w:r w:rsidRPr="00692820">
        <w:rPr>
          <w:rStyle w:val="Char7"/>
          <w:rFonts w:eastAsia="MS Mincho"/>
          <w:rtl/>
        </w:rPr>
        <w:t xml:space="preserve"> اعلام کرد که نزد او ده</w:t>
      </w:r>
      <w:r w:rsidR="000E2B68">
        <w:rPr>
          <w:rStyle w:val="Char7"/>
          <w:rFonts w:eastAsia="MS Mincho"/>
          <w:rtl/>
        </w:rPr>
        <w:t>‌</w:t>
      </w:r>
      <w:r w:rsidRPr="00692820">
        <w:rPr>
          <w:rStyle w:val="Char7"/>
          <w:rFonts w:eastAsia="MS Mincho"/>
          <w:rtl/>
        </w:rPr>
        <w:t>هزار داوطلب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وجود دارند که در چند روز به جنوب لبنان </w:t>
      </w:r>
      <w:r w:rsidR="00871EA0">
        <w:rPr>
          <w:rStyle w:val="Char7"/>
          <w:rFonts w:eastAsia="MS Mincho"/>
          <w:rtl/>
        </w:rPr>
        <w:t>ی</w:t>
      </w:r>
      <w:r w:rsidRPr="00692820">
        <w:rPr>
          <w:rStyle w:val="Char7"/>
          <w:rFonts w:eastAsia="MS Mincho"/>
          <w:rtl/>
        </w:rPr>
        <w:t>ا مناطق جولان و اردن و صحرا</w:t>
      </w:r>
      <w:r w:rsidR="00871EA0">
        <w:rPr>
          <w:rStyle w:val="Char7"/>
          <w:rFonts w:eastAsia="MS Mincho"/>
          <w:rtl/>
        </w:rPr>
        <w:t>ی</w:t>
      </w:r>
      <w:r w:rsidRPr="00692820">
        <w:rPr>
          <w:rStyle w:val="Char7"/>
          <w:rFonts w:eastAsia="MS Mincho"/>
          <w:rtl/>
        </w:rPr>
        <w:t xml:space="preserve"> س</w:t>
      </w:r>
      <w:r w:rsidR="00871EA0">
        <w:rPr>
          <w:rStyle w:val="Char7"/>
          <w:rFonts w:eastAsia="MS Mincho"/>
          <w:rtl/>
        </w:rPr>
        <w:t>ی</w:t>
      </w:r>
      <w:r w:rsidRPr="00692820">
        <w:rPr>
          <w:rStyle w:val="Char7"/>
          <w:rFonts w:eastAsia="MS Mincho"/>
          <w:rtl/>
        </w:rPr>
        <w:t>نا خواهند رفت تا به نفع مردم فلسط</w:t>
      </w:r>
      <w:r w:rsidR="00871EA0">
        <w:rPr>
          <w:rStyle w:val="Char7"/>
          <w:rFonts w:eastAsia="MS Mincho"/>
          <w:rtl/>
        </w:rPr>
        <w:t>ی</w:t>
      </w:r>
      <w:r w:rsidRPr="00692820">
        <w:rPr>
          <w:rStyle w:val="Char7"/>
          <w:rFonts w:eastAsia="MS Mincho"/>
          <w:rtl/>
        </w:rPr>
        <w:t>ن و برا</w:t>
      </w:r>
      <w:r w:rsidR="00871EA0">
        <w:rPr>
          <w:rStyle w:val="Char7"/>
          <w:rFonts w:eastAsia="MS Mincho"/>
          <w:rtl/>
        </w:rPr>
        <w:t>ی</w:t>
      </w:r>
      <w:r w:rsidRPr="00692820">
        <w:rPr>
          <w:rStyle w:val="Char7"/>
          <w:rFonts w:eastAsia="MS Mincho"/>
          <w:rtl/>
        </w:rPr>
        <w:t xml:space="preserve"> آزاد</w:t>
      </w:r>
      <w:r w:rsidR="00871EA0">
        <w:rPr>
          <w:rStyle w:val="Char7"/>
          <w:rFonts w:eastAsia="MS Mincho"/>
          <w:rtl/>
        </w:rPr>
        <w:t>ی</w:t>
      </w:r>
      <w:r w:rsidRPr="00692820">
        <w:rPr>
          <w:rStyle w:val="Char7"/>
          <w:rFonts w:eastAsia="MS Mincho"/>
          <w:rtl/>
        </w:rPr>
        <w:t xml:space="preserve"> قدس و فلسط</w:t>
      </w:r>
      <w:r w:rsidR="00871EA0">
        <w:rPr>
          <w:rStyle w:val="Char7"/>
          <w:rFonts w:eastAsia="MS Mincho"/>
          <w:rtl/>
        </w:rPr>
        <w:t>ی</w:t>
      </w:r>
      <w:r w:rsidRPr="00692820">
        <w:rPr>
          <w:rStyle w:val="Char7"/>
          <w:rFonts w:eastAsia="MS Mincho"/>
          <w:rtl/>
        </w:rPr>
        <w:t>ن و سا</w:t>
      </w:r>
      <w:r w:rsidR="00871EA0">
        <w:rPr>
          <w:rStyle w:val="Char7"/>
          <w:rFonts w:eastAsia="MS Mincho"/>
          <w:rtl/>
        </w:rPr>
        <w:t>ی</w:t>
      </w:r>
      <w:r w:rsidRPr="00692820">
        <w:rPr>
          <w:rStyle w:val="Char7"/>
          <w:rFonts w:eastAsia="MS Mincho"/>
          <w:rtl/>
        </w:rPr>
        <w:t>ر مناطق عرب</w:t>
      </w:r>
      <w:r w:rsidR="00871EA0">
        <w:rPr>
          <w:rStyle w:val="Char7"/>
          <w:rFonts w:eastAsia="MS Mincho"/>
          <w:rtl/>
        </w:rPr>
        <w:t>ی</w:t>
      </w:r>
      <w:r w:rsidRPr="00692820">
        <w:rPr>
          <w:rStyle w:val="Char7"/>
          <w:rFonts w:eastAsia="MS Mincho"/>
          <w:rtl/>
        </w:rPr>
        <w:t xml:space="preserve">، که </w:t>
      </w:r>
      <w:r w:rsidR="00871EA0">
        <w:rPr>
          <w:rStyle w:val="Char7"/>
          <w:rFonts w:eastAsia="MS Mincho"/>
          <w:rtl/>
        </w:rPr>
        <w:t>ی</w:t>
      </w:r>
      <w:r w:rsidRPr="00692820">
        <w:rPr>
          <w:rStyle w:val="Char7"/>
          <w:rFonts w:eastAsia="MS Mincho"/>
          <w:rtl/>
        </w:rPr>
        <w:t>هود در تمام جنگ</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ش با اعراب، آن را اشغال کرده است، بجنگند. و</w:t>
      </w:r>
      <w:r w:rsidR="00871EA0">
        <w:rPr>
          <w:rStyle w:val="Char7"/>
          <w:rFonts w:eastAsia="MS Mincho"/>
          <w:rtl/>
        </w:rPr>
        <w:t>ی</w:t>
      </w:r>
      <w:r w:rsidRPr="00692820">
        <w:rPr>
          <w:rStyle w:val="Char7"/>
          <w:rFonts w:eastAsia="MS Mincho"/>
          <w:rtl/>
        </w:rPr>
        <w:t xml:space="preserve"> اضافه نمود که</w:t>
      </w:r>
      <w:r w:rsidR="0080506E" w:rsidRPr="00692820">
        <w:rPr>
          <w:rStyle w:val="Char7"/>
          <w:rFonts w:eastAsia="MS Mincho" w:hint="cs"/>
          <w:rtl/>
        </w:rPr>
        <w:t xml:space="preserve"> در صورتی</w:t>
      </w:r>
      <w:r w:rsidR="000E2B68">
        <w:rPr>
          <w:rStyle w:val="Char7"/>
          <w:rFonts w:eastAsia="MS Mincho"/>
          <w:rtl/>
        </w:rPr>
        <w:t>‌</w:t>
      </w:r>
      <w:r w:rsidR="0080506E" w:rsidRPr="00692820">
        <w:rPr>
          <w:rStyle w:val="Char7"/>
          <w:rFonts w:eastAsia="MS Mincho" w:hint="cs"/>
          <w:rtl/>
        </w:rPr>
        <w:t>که نیروهای اسرائیلی تعرضی به این نیروها بکنند نیروی هوایی ایران بر جنگنده</w:t>
      </w:r>
      <w:r w:rsidR="000E2B68">
        <w:rPr>
          <w:rStyle w:val="Char7"/>
          <w:rFonts w:eastAsia="MS Mincho"/>
          <w:rtl/>
        </w:rPr>
        <w:t>‌</w:t>
      </w:r>
      <w:r w:rsidR="0080506E" w:rsidRPr="00692820">
        <w:rPr>
          <w:rStyle w:val="Char7"/>
          <w:rFonts w:eastAsia="MS Mincho" w:hint="cs"/>
          <w:rtl/>
        </w:rPr>
        <w:t>های اسرائیلی غلبه خواهد کرد</w:t>
      </w:r>
      <w:r w:rsidRPr="00692820">
        <w:rPr>
          <w:rStyle w:val="Char7"/>
          <w:rFonts w:eastAsia="MS Mincho"/>
          <w:rtl/>
        </w:rPr>
        <w:t xml:space="preserve"> </w:t>
      </w:r>
      <w:r w:rsidR="0080506E" w:rsidRPr="00692820">
        <w:rPr>
          <w:rStyle w:val="Char7"/>
          <w:rFonts w:eastAsia="MS Mincho" w:hint="cs"/>
          <w:rtl/>
        </w:rPr>
        <w:t>و</w:t>
      </w:r>
      <w:r w:rsidRPr="00692820">
        <w:rPr>
          <w:rStyle w:val="Char7"/>
          <w:rFonts w:eastAsia="MS Mincho"/>
          <w:rtl/>
        </w:rPr>
        <w:t xml:space="preserve"> آنها عل</w:t>
      </w:r>
      <w:r w:rsidR="00871EA0">
        <w:rPr>
          <w:rStyle w:val="Char7"/>
          <w:rFonts w:eastAsia="MS Mincho"/>
          <w:rtl/>
        </w:rPr>
        <w:t>ی</w:t>
      </w:r>
      <w:r w:rsidR="000E2B68">
        <w:rPr>
          <w:rStyle w:val="Char7"/>
          <w:rFonts w:eastAsia="MS Mincho"/>
          <w:rtl/>
        </w:rPr>
        <w:t>‌</w:t>
      </w:r>
      <w:r w:rsidRPr="00692820">
        <w:rPr>
          <w:rStyle w:val="Char7"/>
          <w:rFonts w:eastAsia="MS Mincho"/>
          <w:rtl/>
        </w:rPr>
        <w:t>رغم خواست حکومت لبنان که ب</w:t>
      </w:r>
      <w:r w:rsidR="0089723C" w:rsidRPr="00692820">
        <w:rPr>
          <w:rStyle w:val="Char7"/>
          <w:rFonts w:eastAsia="MS Mincho" w:hint="cs"/>
          <w:rtl/>
        </w:rPr>
        <w:t>ـ</w:t>
      </w:r>
      <w:r w:rsidRPr="00692820">
        <w:rPr>
          <w:rStyle w:val="Char7"/>
          <w:rFonts w:eastAsia="MS Mincho"/>
          <w:rtl/>
        </w:rPr>
        <w:t>ا اسرائ</w:t>
      </w:r>
      <w:r w:rsidR="00871EA0">
        <w:rPr>
          <w:rStyle w:val="Char7"/>
          <w:rFonts w:eastAsia="MS Mincho"/>
          <w:rtl/>
        </w:rPr>
        <w:t>ی</w:t>
      </w:r>
      <w:r w:rsidRPr="00692820">
        <w:rPr>
          <w:rStyle w:val="Char7"/>
          <w:rFonts w:eastAsia="MS Mincho"/>
          <w:rtl/>
        </w:rPr>
        <w:t>ل همکار</w:t>
      </w:r>
      <w:r w:rsidR="00871EA0">
        <w:rPr>
          <w:rStyle w:val="Char7"/>
          <w:rFonts w:eastAsia="MS Mincho"/>
          <w:rtl/>
        </w:rPr>
        <w:t>ی</w:t>
      </w:r>
      <w:r w:rsidRPr="00692820">
        <w:rPr>
          <w:rStyle w:val="Char7"/>
          <w:rFonts w:eastAsia="MS Mincho"/>
          <w:rtl/>
        </w:rPr>
        <w:t xml:space="preserve"> دارد، وارد لبنان خواهند شد. و ن</w:t>
      </w:r>
      <w:r w:rsidR="00871EA0">
        <w:rPr>
          <w:rStyle w:val="Char7"/>
          <w:rFonts w:eastAsia="MS Mincho"/>
          <w:rtl/>
        </w:rPr>
        <w:t>ی</w:t>
      </w:r>
      <w:r w:rsidRPr="00692820">
        <w:rPr>
          <w:rStyle w:val="Char7"/>
          <w:rFonts w:eastAsia="MS Mincho"/>
          <w:rtl/>
        </w:rPr>
        <w:t>روها</w:t>
      </w:r>
      <w:r w:rsidR="00871EA0">
        <w:rPr>
          <w:rStyle w:val="Char7"/>
          <w:rFonts w:eastAsia="MS Mincho"/>
          <w:rtl/>
        </w:rPr>
        <w:t>ی</w:t>
      </w:r>
      <w:r w:rsidRPr="00692820">
        <w:rPr>
          <w:rStyle w:val="Char7"/>
          <w:rFonts w:eastAsia="MS Mincho"/>
          <w:rtl/>
        </w:rPr>
        <w:t>ش با هرکس که مانع آنها از جهاد و شهادت ف</w:t>
      </w:r>
      <w:r w:rsidR="00871EA0">
        <w:rPr>
          <w:rStyle w:val="Char7"/>
          <w:rFonts w:eastAsia="MS Mincho"/>
          <w:rtl/>
        </w:rPr>
        <w:t>ی</w:t>
      </w:r>
      <w:r w:rsidRPr="00692820">
        <w:rPr>
          <w:rStyle w:val="Char7"/>
          <w:rFonts w:eastAsia="MS Mincho"/>
          <w:rtl/>
        </w:rPr>
        <w:t xml:space="preserve"> سب</w:t>
      </w:r>
      <w:r w:rsidR="00871EA0">
        <w:rPr>
          <w:rStyle w:val="Char7"/>
          <w:rFonts w:eastAsia="MS Mincho"/>
          <w:rtl/>
        </w:rPr>
        <w:t>ی</w:t>
      </w:r>
      <w:r w:rsidRPr="00692820">
        <w:rPr>
          <w:rStyle w:val="Char7"/>
          <w:rFonts w:eastAsia="MS Mincho"/>
          <w:rtl/>
        </w:rPr>
        <w:t xml:space="preserve">ل الله شود </w:t>
      </w:r>
      <w:r w:rsidR="008420D4" w:rsidRPr="00692820">
        <w:rPr>
          <w:rStyle w:val="Char7"/>
          <w:rFonts w:eastAsia="MS Mincho" w:hint="cs"/>
          <w:rtl/>
        </w:rPr>
        <w:t>-</w:t>
      </w:r>
      <w:r w:rsidRPr="00692820">
        <w:rPr>
          <w:rStyle w:val="Char7"/>
          <w:rFonts w:eastAsia="MS Mincho"/>
          <w:rtl/>
        </w:rPr>
        <w:t xml:space="preserve"> به </w:t>
      </w:r>
      <w:r w:rsidR="0089723C" w:rsidRPr="00692820">
        <w:rPr>
          <w:rStyle w:val="Char7"/>
          <w:rFonts w:eastAsia="MS Mincho" w:hint="cs"/>
          <w:rtl/>
        </w:rPr>
        <w:t>گمان</w:t>
      </w:r>
      <w:r w:rsidRPr="00692820">
        <w:rPr>
          <w:rStyle w:val="Char7"/>
          <w:rFonts w:eastAsia="MS Mincho"/>
          <w:rtl/>
        </w:rPr>
        <w:t xml:space="preserve"> خود</w:t>
      </w:r>
      <w:r w:rsidR="0089723C" w:rsidRPr="00692820">
        <w:rPr>
          <w:rStyle w:val="Char7"/>
          <w:rFonts w:eastAsia="MS Mincho" w:hint="cs"/>
          <w:rtl/>
        </w:rPr>
        <w:t xml:space="preserve"> وی</w:t>
      </w:r>
      <w:r w:rsidRPr="00692820">
        <w:rPr>
          <w:rStyle w:val="Char7"/>
          <w:rFonts w:eastAsia="MS Mincho"/>
          <w:rtl/>
        </w:rPr>
        <w:t xml:space="preserve"> </w:t>
      </w:r>
      <w:r w:rsidR="008420D4" w:rsidRPr="00692820">
        <w:rPr>
          <w:rStyle w:val="Char7"/>
          <w:rFonts w:eastAsia="MS Mincho" w:hint="cs"/>
          <w:rtl/>
        </w:rPr>
        <w:t>-</w:t>
      </w:r>
      <w:r w:rsidRPr="00692820">
        <w:rPr>
          <w:rStyle w:val="Char7"/>
          <w:rFonts w:eastAsia="MS Mincho"/>
          <w:rtl/>
        </w:rPr>
        <w:t xml:space="preserve"> خواهند جنگ</w:t>
      </w:r>
      <w:r w:rsidR="00871EA0">
        <w:rPr>
          <w:rStyle w:val="Char7"/>
          <w:rFonts w:eastAsia="MS Mincho"/>
          <w:rtl/>
        </w:rPr>
        <w:t>ی</w:t>
      </w:r>
      <w:r w:rsidRPr="00692820">
        <w:rPr>
          <w:rStyle w:val="Char7"/>
          <w:rFonts w:eastAsia="MS Mincho"/>
          <w:rtl/>
        </w:rPr>
        <w:t>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 xml:space="preserve">ن بمب </w:t>
      </w:r>
      <w:r w:rsidR="00987288" w:rsidRPr="00692820">
        <w:rPr>
          <w:rStyle w:val="Char7"/>
          <w:rFonts w:eastAsia="MS Mincho"/>
          <w:rtl/>
        </w:rPr>
        <w:t>[</w:t>
      </w:r>
      <w:r w:rsidRPr="00692820">
        <w:rPr>
          <w:rStyle w:val="Char7"/>
          <w:rFonts w:eastAsia="MS Mincho"/>
          <w:rtl/>
        </w:rPr>
        <w:t>خبر</w:t>
      </w:r>
      <w:r w:rsidR="00871EA0">
        <w:rPr>
          <w:rStyle w:val="Char7"/>
          <w:rFonts w:eastAsia="MS Mincho"/>
          <w:rtl/>
        </w:rPr>
        <w:t>ی</w:t>
      </w:r>
      <w:r w:rsidR="00987288" w:rsidRPr="00692820">
        <w:rPr>
          <w:rStyle w:val="Char7"/>
          <w:rFonts w:eastAsia="MS Mincho"/>
          <w:rtl/>
        </w:rPr>
        <w:t>]</w:t>
      </w:r>
      <w:r w:rsidRPr="00692820">
        <w:rPr>
          <w:rStyle w:val="Char7"/>
          <w:rFonts w:eastAsia="MS Mincho"/>
          <w:rtl/>
        </w:rPr>
        <w:t xml:space="preserve"> الس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ه که منتظر</w:t>
      </w:r>
      <w:r w:rsidR="00871EA0">
        <w:rPr>
          <w:rStyle w:val="Char7"/>
          <w:rFonts w:eastAsia="MS Mincho"/>
          <w:rtl/>
        </w:rPr>
        <w:t>ی</w:t>
      </w:r>
      <w:r w:rsidRPr="00692820">
        <w:rPr>
          <w:rStyle w:val="Char7"/>
          <w:rFonts w:eastAsia="MS Mincho"/>
          <w:rtl/>
        </w:rPr>
        <w:t xml:space="preserve"> آن را منفجر ساخت، سؤال</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را مطرح م</w:t>
      </w:r>
      <w:r w:rsidR="00871EA0">
        <w:rPr>
          <w:rStyle w:val="Char7"/>
          <w:rFonts w:eastAsia="MS Mincho"/>
          <w:rtl/>
        </w:rPr>
        <w:t>ی</w:t>
      </w:r>
      <w:r w:rsidR="000E2B68">
        <w:rPr>
          <w:rStyle w:val="Char7"/>
          <w:rFonts w:eastAsia="MS Mincho"/>
          <w:rtl/>
        </w:rPr>
        <w:t>‌</w:t>
      </w:r>
      <w:r w:rsidRPr="00692820">
        <w:rPr>
          <w:rStyle w:val="Char7"/>
          <w:rFonts w:eastAsia="MS Mincho"/>
          <w:rtl/>
        </w:rPr>
        <w:t>سازد.</w:t>
      </w:r>
    </w:p>
    <w:p w:rsidR="000A3212" w:rsidRPr="00692820" w:rsidRDefault="008420D4" w:rsidP="002C706F">
      <w:pPr>
        <w:pStyle w:val="a"/>
        <w:spacing w:before="0" w:after="0" w:line="240" w:lineRule="auto"/>
        <w:ind w:firstLine="284"/>
        <w:jc w:val="both"/>
        <w:rPr>
          <w:rStyle w:val="Char7"/>
          <w:rFonts w:eastAsia="MS Mincho"/>
          <w:rtl/>
        </w:rPr>
      </w:pPr>
      <w:r w:rsidRPr="00692820">
        <w:rPr>
          <w:rStyle w:val="Char7"/>
          <w:rFonts w:eastAsia="MS Mincho" w:hint="cs"/>
          <w:rtl/>
        </w:rPr>
        <w:t>-</w:t>
      </w:r>
      <w:r w:rsidR="0006497D" w:rsidRPr="00692820">
        <w:rPr>
          <w:rStyle w:val="Char7"/>
          <w:rFonts w:eastAsia="MS Mincho"/>
          <w:rtl/>
        </w:rPr>
        <w:t xml:space="preserve"> آ</w:t>
      </w:r>
      <w:r w:rsidR="0006497D" w:rsidRPr="00692820">
        <w:rPr>
          <w:rStyle w:val="Char7"/>
          <w:rFonts w:eastAsia="MS Mincho" w:hint="cs"/>
          <w:rtl/>
        </w:rPr>
        <w:t>ی</w:t>
      </w:r>
      <w:r w:rsidR="000A3212" w:rsidRPr="00692820">
        <w:rPr>
          <w:rStyle w:val="Char7"/>
          <w:rFonts w:eastAsia="MS Mincho"/>
          <w:rtl/>
        </w:rPr>
        <w:t>ا ا</w:t>
      </w:r>
      <w:r w:rsidR="00871EA0">
        <w:rPr>
          <w:rStyle w:val="Char7"/>
          <w:rFonts w:eastAsia="MS Mincho"/>
          <w:rtl/>
        </w:rPr>
        <w:t>ی</w:t>
      </w:r>
      <w:r w:rsidR="000A3212" w:rsidRPr="00692820">
        <w:rPr>
          <w:rStyle w:val="Char7"/>
          <w:rFonts w:eastAsia="MS Mincho"/>
          <w:rtl/>
        </w:rPr>
        <w:t>ران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تواند از ده</w:t>
      </w:r>
      <w:r w:rsidR="000E2B68">
        <w:rPr>
          <w:rStyle w:val="Char7"/>
          <w:rFonts w:eastAsia="MS Mincho"/>
          <w:rtl/>
        </w:rPr>
        <w:t>‌</w:t>
      </w:r>
      <w:r w:rsidR="000A3212" w:rsidRPr="00692820">
        <w:rPr>
          <w:rStyle w:val="Char7"/>
          <w:rFonts w:eastAsia="MS Mincho"/>
          <w:rtl/>
        </w:rPr>
        <w:t>هزار جنگجو و ن</w:t>
      </w:r>
      <w:r w:rsidR="00871EA0">
        <w:rPr>
          <w:rStyle w:val="Char7"/>
          <w:rFonts w:eastAsia="MS Mincho"/>
          <w:rtl/>
        </w:rPr>
        <w:t>ی</w:t>
      </w:r>
      <w:r w:rsidR="000A3212" w:rsidRPr="00692820">
        <w:rPr>
          <w:rStyle w:val="Char7"/>
          <w:rFonts w:eastAsia="MS Mincho"/>
          <w:rtl/>
        </w:rPr>
        <w:t>رو</w:t>
      </w:r>
      <w:r w:rsidR="00871EA0">
        <w:rPr>
          <w:rStyle w:val="Char7"/>
          <w:rFonts w:eastAsia="MS Mincho"/>
          <w:rtl/>
        </w:rPr>
        <w:t>ی</w:t>
      </w:r>
      <w:r w:rsidR="000A3212" w:rsidRPr="00692820">
        <w:rPr>
          <w:rStyle w:val="Char7"/>
          <w:rFonts w:eastAsia="MS Mincho"/>
          <w:rtl/>
        </w:rPr>
        <w:t xml:space="preserve"> نظام</w:t>
      </w:r>
      <w:r w:rsidR="00871EA0">
        <w:rPr>
          <w:rStyle w:val="Char7"/>
          <w:rFonts w:eastAsia="MS Mincho"/>
          <w:rtl/>
        </w:rPr>
        <w:t>ی</w:t>
      </w:r>
      <w:r w:rsidR="000A3212" w:rsidRPr="00692820">
        <w:rPr>
          <w:rStyle w:val="Char7"/>
          <w:rFonts w:eastAsia="MS Mincho"/>
          <w:rtl/>
        </w:rPr>
        <w:t xml:space="preserve"> دست بکشد، درحال</w:t>
      </w:r>
      <w:r w:rsidR="00871EA0">
        <w:rPr>
          <w:rStyle w:val="Char7"/>
          <w:rFonts w:eastAsia="MS Mincho"/>
          <w:rtl/>
        </w:rPr>
        <w:t>ی</w:t>
      </w:r>
      <w:r w:rsidR="000E2B68">
        <w:rPr>
          <w:rStyle w:val="Char7"/>
          <w:rFonts w:eastAsia="MS Mincho"/>
          <w:rtl/>
        </w:rPr>
        <w:t>‌</w:t>
      </w:r>
      <w:r w:rsidR="000A3212" w:rsidRPr="00692820">
        <w:rPr>
          <w:rStyle w:val="Char7"/>
          <w:rFonts w:eastAsia="MS Mincho"/>
          <w:rtl/>
        </w:rPr>
        <w:t xml:space="preserve">که از </w:t>
      </w:r>
      <w:r w:rsidR="00871EA0">
        <w:rPr>
          <w:rStyle w:val="Char7"/>
          <w:rFonts w:eastAsia="MS Mincho"/>
          <w:rtl/>
        </w:rPr>
        <w:t>ی</w:t>
      </w:r>
      <w:r w:rsidR="000A3212" w:rsidRPr="00692820">
        <w:rPr>
          <w:rStyle w:val="Char7"/>
          <w:rFonts w:eastAsia="MS Mincho"/>
          <w:rtl/>
        </w:rPr>
        <w:t>ک سو مقابله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ب</w:t>
      </w:r>
      <w:r w:rsidR="00871EA0">
        <w:rPr>
          <w:rStyle w:val="Char7"/>
          <w:rFonts w:eastAsia="MS Mincho"/>
          <w:rtl/>
        </w:rPr>
        <w:t>ی</w:t>
      </w:r>
      <w:r w:rsidR="000A3212" w:rsidRPr="00692820">
        <w:rPr>
          <w:rStyle w:val="Char7"/>
          <w:rFonts w:eastAsia="MS Mincho"/>
          <w:rtl/>
        </w:rPr>
        <w:t>ن آنها و آم</w:t>
      </w:r>
      <w:r w:rsidR="0089723C" w:rsidRPr="00692820">
        <w:rPr>
          <w:rStyle w:val="Char7"/>
          <w:rFonts w:eastAsia="MS Mincho" w:hint="cs"/>
          <w:rtl/>
        </w:rPr>
        <w:t>ـ</w:t>
      </w:r>
      <w:r w:rsidR="000A3212" w:rsidRPr="00692820">
        <w:rPr>
          <w:rStyle w:val="Char7"/>
          <w:rFonts w:eastAsia="MS Mincho"/>
          <w:rtl/>
        </w:rPr>
        <w:t>ر</w:t>
      </w:r>
      <w:r w:rsidR="00871EA0">
        <w:rPr>
          <w:rStyle w:val="Char7"/>
          <w:rFonts w:eastAsia="MS Mincho"/>
          <w:rtl/>
        </w:rPr>
        <w:t>ی</w:t>
      </w:r>
      <w:r w:rsidR="000A3212" w:rsidRPr="00692820">
        <w:rPr>
          <w:rStyle w:val="Char7"/>
          <w:rFonts w:eastAsia="MS Mincho"/>
          <w:rtl/>
        </w:rPr>
        <w:t xml:space="preserve">کا </w:t>
      </w:r>
      <w:r w:rsidRPr="00692820">
        <w:rPr>
          <w:rStyle w:val="Char7"/>
          <w:rFonts w:eastAsia="MS Mincho" w:hint="cs"/>
          <w:rtl/>
        </w:rPr>
        <w:t>-</w:t>
      </w:r>
      <w:r w:rsidR="000A3212" w:rsidRPr="00692820">
        <w:rPr>
          <w:rStyle w:val="Char7"/>
          <w:rFonts w:eastAsia="MS Mincho"/>
          <w:rtl/>
        </w:rPr>
        <w:t xml:space="preserve"> به قول خودش</w:t>
      </w:r>
      <w:r w:rsidR="0089723C" w:rsidRPr="00692820">
        <w:rPr>
          <w:rStyle w:val="Char7"/>
          <w:rFonts w:eastAsia="MS Mincho" w:hint="cs"/>
          <w:rtl/>
        </w:rPr>
        <w:t>ـ</w:t>
      </w:r>
      <w:r w:rsidR="000A3212" w:rsidRPr="00692820">
        <w:rPr>
          <w:rStyle w:val="Char7"/>
          <w:rFonts w:eastAsia="MS Mincho"/>
          <w:rtl/>
        </w:rPr>
        <w:t xml:space="preserve">ان </w:t>
      </w:r>
      <w:r w:rsidRPr="00692820">
        <w:rPr>
          <w:rStyle w:val="Char7"/>
          <w:rFonts w:eastAsia="MS Mincho" w:hint="cs"/>
          <w:rtl/>
        </w:rPr>
        <w:t>-</w:t>
      </w:r>
      <w:r w:rsidR="000A3212" w:rsidRPr="00692820">
        <w:rPr>
          <w:rStyle w:val="Char7"/>
          <w:rFonts w:eastAsia="MS Mincho"/>
          <w:rtl/>
        </w:rPr>
        <w:t xml:space="preserve"> بالا گرفته و از سو</w:t>
      </w:r>
      <w:r w:rsidR="00871EA0">
        <w:rPr>
          <w:rStyle w:val="Char7"/>
          <w:rFonts w:eastAsia="MS Mincho"/>
          <w:rtl/>
        </w:rPr>
        <w:t>ی</w:t>
      </w:r>
      <w:r w:rsidR="000A3212" w:rsidRPr="00692820">
        <w:rPr>
          <w:rStyle w:val="Char7"/>
          <w:rFonts w:eastAsia="MS Mincho"/>
          <w:rtl/>
        </w:rPr>
        <w:t xml:space="preserve"> د</w:t>
      </w:r>
      <w:r w:rsidR="00871EA0">
        <w:rPr>
          <w:rStyle w:val="Char7"/>
          <w:rFonts w:eastAsia="MS Mincho"/>
          <w:rtl/>
        </w:rPr>
        <w:t>ی</w:t>
      </w:r>
      <w:r w:rsidR="000A3212" w:rsidRPr="00692820">
        <w:rPr>
          <w:rStyle w:val="Char7"/>
          <w:rFonts w:eastAsia="MS Mincho"/>
          <w:rtl/>
        </w:rPr>
        <w:t>گر ب</w:t>
      </w:r>
      <w:r w:rsidR="00871EA0">
        <w:rPr>
          <w:rStyle w:val="Char7"/>
          <w:rFonts w:eastAsia="MS Mincho"/>
          <w:rtl/>
        </w:rPr>
        <w:t>ی</w:t>
      </w:r>
      <w:r w:rsidR="000A3212" w:rsidRPr="00692820">
        <w:rPr>
          <w:rStyle w:val="Char7"/>
          <w:rFonts w:eastAsia="MS Mincho"/>
          <w:rtl/>
        </w:rPr>
        <w:t>ن آنها و اعراب در اهواز و کرده</w:t>
      </w:r>
      <w:r w:rsidR="0089723C" w:rsidRPr="00692820">
        <w:rPr>
          <w:rStyle w:val="Char7"/>
          <w:rFonts w:eastAsia="MS Mincho" w:hint="cs"/>
          <w:rtl/>
        </w:rPr>
        <w:t>ـ</w:t>
      </w:r>
      <w:r w:rsidR="000A3212" w:rsidRPr="00692820">
        <w:rPr>
          <w:rStyle w:val="Char7"/>
          <w:rFonts w:eastAsia="MS Mincho"/>
          <w:rtl/>
        </w:rPr>
        <w:t>ا و ترک</w:t>
      </w:r>
      <w:r w:rsidR="000E2B68">
        <w:rPr>
          <w:rStyle w:val="Char7"/>
          <w:rFonts w:eastAsia="MS Mincho"/>
          <w:rtl/>
        </w:rPr>
        <w:t>‌</w:t>
      </w:r>
      <w:r w:rsidR="000A3212" w:rsidRPr="00692820">
        <w:rPr>
          <w:rStyle w:val="Char7"/>
          <w:rFonts w:eastAsia="MS Mincho"/>
          <w:rtl/>
        </w:rPr>
        <w:t>ه</w:t>
      </w:r>
      <w:r w:rsidR="0089723C" w:rsidRPr="00692820">
        <w:rPr>
          <w:rStyle w:val="Char7"/>
          <w:rFonts w:eastAsia="MS Mincho" w:hint="cs"/>
          <w:rtl/>
        </w:rPr>
        <w:t>ـ</w:t>
      </w:r>
      <w:r w:rsidR="000A3212" w:rsidRPr="00692820">
        <w:rPr>
          <w:rStyle w:val="Char7"/>
          <w:rFonts w:eastAsia="MS Mincho"/>
          <w:rtl/>
        </w:rPr>
        <w:t>ا در آذربا</w:t>
      </w:r>
      <w:r w:rsidR="00871EA0">
        <w:rPr>
          <w:rStyle w:val="Char7"/>
          <w:rFonts w:eastAsia="MS Mincho"/>
          <w:rtl/>
        </w:rPr>
        <w:t>ی</w:t>
      </w:r>
      <w:r w:rsidR="000A3212" w:rsidRPr="00692820">
        <w:rPr>
          <w:rStyle w:val="Char7"/>
          <w:rFonts w:eastAsia="MS Mincho"/>
          <w:rtl/>
        </w:rPr>
        <w:t>جان و بلوچ</w:t>
      </w:r>
      <w:r w:rsidR="000E2B68">
        <w:rPr>
          <w:rStyle w:val="Char7"/>
          <w:rFonts w:eastAsia="MS Mincho"/>
          <w:rtl/>
        </w:rPr>
        <w:t>‌</w:t>
      </w:r>
      <w:r w:rsidR="000A3212" w:rsidRPr="00692820">
        <w:rPr>
          <w:rStyle w:val="Char7"/>
          <w:rFonts w:eastAsia="MS Mincho"/>
          <w:rtl/>
        </w:rPr>
        <w:t>ها به هم ر</w:t>
      </w:r>
      <w:r w:rsidR="00871EA0">
        <w:rPr>
          <w:rStyle w:val="Char7"/>
          <w:rFonts w:eastAsia="MS Mincho"/>
          <w:rtl/>
        </w:rPr>
        <w:t>ی</w:t>
      </w:r>
      <w:r w:rsidR="000A3212" w:rsidRPr="00692820">
        <w:rPr>
          <w:rStyle w:val="Char7"/>
          <w:rFonts w:eastAsia="MS Mincho"/>
          <w:rtl/>
        </w:rPr>
        <w:t>خته است؟!</w:t>
      </w:r>
      <w:r w:rsidR="00677B4C">
        <w:rPr>
          <w:rStyle w:val="Char7"/>
          <w:rFonts w:eastAsia="MS Mincho" w:hint="cs"/>
          <w:rtl/>
        </w:rPr>
        <w:t>.</w:t>
      </w:r>
    </w:p>
    <w:p w:rsidR="000A3212" w:rsidRPr="00692820" w:rsidRDefault="008420D4" w:rsidP="002C706F">
      <w:pPr>
        <w:pStyle w:val="a"/>
        <w:spacing w:before="0" w:after="0" w:line="240" w:lineRule="auto"/>
        <w:ind w:firstLine="284"/>
        <w:jc w:val="both"/>
        <w:rPr>
          <w:rStyle w:val="Char7"/>
          <w:rFonts w:eastAsia="MS Mincho"/>
          <w:rtl/>
        </w:rPr>
      </w:pPr>
      <w:r w:rsidRPr="00692820">
        <w:rPr>
          <w:rStyle w:val="Char7"/>
          <w:rFonts w:eastAsia="MS Mincho" w:hint="cs"/>
          <w:rtl/>
        </w:rPr>
        <w:t xml:space="preserve">- </w:t>
      </w:r>
      <w:r w:rsidR="000A3212" w:rsidRPr="00692820">
        <w:rPr>
          <w:rStyle w:val="Char7"/>
          <w:rFonts w:eastAsia="MS Mincho"/>
          <w:rtl/>
        </w:rPr>
        <w:t>آ</w:t>
      </w:r>
      <w:r w:rsidR="00871EA0">
        <w:rPr>
          <w:rStyle w:val="Char7"/>
          <w:rFonts w:eastAsia="MS Mincho"/>
          <w:rtl/>
        </w:rPr>
        <w:t>ی</w:t>
      </w:r>
      <w:r w:rsidR="000A3212" w:rsidRPr="00692820">
        <w:rPr>
          <w:rStyle w:val="Char7"/>
          <w:rFonts w:eastAsia="MS Mincho"/>
          <w:rtl/>
        </w:rPr>
        <w:t>ا شرا</w:t>
      </w:r>
      <w:r w:rsidR="00871EA0">
        <w:rPr>
          <w:rStyle w:val="Char7"/>
          <w:rFonts w:eastAsia="MS Mincho"/>
          <w:rtl/>
        </w:rPr>
        <w:t>ی</w:t>
      </w:r>
      <w:r w:rsidR="000A3212" w:rsidRPr="00692820">
        <w:rPr>
          <w:rStyle w:val="Char7"/>
          <w:rFonts w:eastAsia="MS Mincho"/>
          <w:rtl/>
        </w:rPr>
        <w:t>ط لبنان به طور کل</w:t>
      </w:r>
      <w:r w:rsidR="00871EA0">
        <w:rPr>
          <w:rStyle w:val="Char7"/>
          <w:rFonts w:eastAsia="MS Mincho"/>
          <w:rtl/>
        </w:rPr>
        <w:t>ی</w:t>
      </w:r>
      <w:r w:rsidR="000A3212" w:rsidRPr="00692820">
        <w:rPr>
          <w:rStyle w:val="Char7"/>
          <w:rFonts w:eastAsia="MS Mincho"/>
          <w:rtl/>
        </w:rPr>
        <w:t xml:space="preserve"> و شرا</w:t>
      </w:r>
      <w:r w:rsidR="00871EA0">
        <w:rPr>
          <w:rStyle w:val="Char7"/>
          <w:rFonts w:eastAsia="MS Mincho"/>
          <w:rtl/>
        </w:rPr>
        <w:t>ی</w:t>
      </w:r>
      <w:r w:rsidR="000A3212" w:rsidRPr="00692820">
        <w:rPr>
          <w:rStyle w:val="Char7"/>
          <w:rFonts w:eastAsia="MS Mincho"/>
          <w:rtl/>
        </w:rPr>
        <w:t>ط جنوب لبنان به طور اخص، ا</w:t>
      </w:r>
      <w:r w:rsidR="00871EA0">
        <w:rPr>
          <w:rStyle w:val="Char7"/>
          <w:rFonts w:eastAsia="MS Mincho"/>
          <w:rtl/>
        </w:rPr>
        <w:t>ی</w:t>
      </w:r>
      <w:r w:rsidR="000A3212" w:rsidRPr="00692820">
        <w:rPr>
          <w:rStyle w:val="Char7"/>
          <w:rFonts w:eastAsia="MS Mincho"/>
          <w:rtl/>
        </w:rPr>
        <w:t>ن اجازه را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دهد که از تعداد ز</w:t>
      </w:r>
      <w:r w:rsidR="00871EA0">
        <w:rPr>
          <w:rStyle w:val="Char7"/>
          <w:rFonts w:eastAsia="MS Mincho"/>
          <w:rtl/>
        </w:rPr>
        <w:t>ی</w:t>
      </w:r>
      <w:r w:rsidR="000A3212" w:rsidRPr="00692820">
        <w:rPr>
          <w:rStyle w:val="Char7"/>
          <w:rFonts w:eastAsia="MS Mincho"/>
          <w:rtl/>
        </w:rPr>
        <w:t>اد</w:t>
      </w:r>
      <w:r w:rsidR="00871EA0">
        <w:rPr>
          <w:rStyle w:val="Char7"/>
          <w:rFonts w:eastAsia="MS Mincho"/>
          <w:rtl/>
        </w:rPr>
        <w:t>ی</w:t>
      </w:r>
      <w:r w:rsidR="000A3212" w:rsidRPr="00692820">
        <w:rPr>
          <w:rStyle w:val="Char7"/>
          <w:rFonts w:eastAsia="MS Mincho"/>
          <w:rtl/>
        </w:rPr>
        <w:t xml:space="preserve"> ن</w:t>
      </w:r>
      <w:r w:rsidR="00871EA0">
        <w:rPr>
          <w:rStyle w:val="Char7"/>
          <w:rFonts w:eastAsia="MS Mincho"/>
          <w:rtl/>
        </w:rPr>
        <w:t>ی</w:t>
      </w:r>
      <w:r w:rsidR="000A3212" w:rsidRPr="00692820">
        <w:rPr>
          <w:rStyle w:val="Char7"/>
          <w:rFonts w:eastAsia="MS Mincho"/>
          <w:rtl/>
        </w:rPr>
        <w:t>رو</w:t>
      </w:r>
      <w:r w:rsidR="00871EA0">
        <w:rPr>
          <w:rStyle w:val="Char7"/>
          <w:rFonts w:eastAsia="MS Mincho"/>
          <w:rtl/>
        </w:rPr>
        <w:t>ی</w:t>
      </w:r>
      <w:r w:rsidR="000A3212" w:rsidRPr="00692820">
        <w:rPr>
          <w:rStyle w:val="Char7"/>
          <w:rFonts w:eastAsia="MS Mincho"/>
          <w:rtl/>
        </w:rPr>
        <w:t xml:space="preserve"> نظام</w:t>
      </w:r>
      <w:r w:rsidR="00871EA0">
        <w:rPr>
          <w:rStyle w:val="Char7"/>
          <w:rFonts w:eastAsia="MS Mincho"/>
          <w:rtl/>
        </w:rPr>
        <w:t>ی</w:t>
      </w:r>
      <w:r w:rsidR="000A3212" w:rsidRPr="00692820">
        <w:rPr>
          <w:rStyle w:val="Char7"/>
          <w:rFonts w:eastAsia="MS Mincho"/>
          <w:rtl/>
        </w:rPr>
        <w:t xml:space="preserve"> استقبال کند؟! </w:t>
      </w:r>
      <w:r w:rsidR="00871EA0">
        <w:rPr>
          <w:rStyle w:val="Char7"/>
          <w:rFonts w:eastAsia="MS Mincho"/>
          <w:rtl/>
        </w:rPr>
        <w:t>ی</w:t>
      </w:r>
      <w:r w:rsidR="000A3212" w:rsidRPr="00692820">
        <w:rPr>
          <w:rStyle w:val="Char7"/>
          <w:rFonts w:eastAsia="MS Mincho"/>
          <w:rtl/>
        </w:rPr>
        <w:t>ا ا</w:t>
      </w:r>
      <w:r w:rsidR="00871EA0">
        <w:rPr>
          <w:rStyle w:val="Char7"/>
          <w:rFonts w:eastAsia="MS Mincho"/>
          <w:rtl/>
        </w:rPr>
        <w:t>ی</w:t>
      </w:r>
      <w:r w:rsidR="000A3212" w:rsidRPr="00692820">
        <w:rPr>
          <w:rStyle w:val="Char7"/>
          <w:rFonts w:eastAsia="MS Mincho"/>
          <w:rtl/>
        </w:rPr>
        <w:t>نکه خود ا</w:t>
      </w:r>
      <w:r w:rsidR="00871EA0">
        <w:rPr>
          <w:rStyle w:val="Char7"/>
          <w:rFonts w:eastAsia="MS Mincho"/>
          <w:rtl/>
        </w:rPr>
        <w:t>ی</w:t>
      </w:r>
      <w:r w:rsidR="000A3212" w:rsidRPr="00692820">
        <w:rPr>
          <w:rStyle w:val="Char7"/>
          <w:rFonts w:eastAsia="MS Mincho"/>
          <w:rtl/>
        </w:rPr>
        <w:t>ن اعلام از سو</w:t>
      </w:r>
      <w:r w:rsidR="00871EA0">
        <w:rPr>
          <w:rStyle w:val="Char7"/>
          <w:rFonts w:eastAsia="MS Mincho"/>
          <w:rtl/>
        </w:rPr>
        <w:t>ی</w:t>
      </w:r>
      <w:r w:rsidR="000A3212" w:rsidRPr="00692820">
        <w:rPr>
          <w:rStyle w:val="Char7"/>
          <w:rFonts w:eastAsia="MS Mincho"/>
          <w:rtl/>
        </w:rPr>
        <w:t xml:space="preserve"> منتظر</w:t>
      </w:r>
      <w:r w:rsidR="00871EA0">
        <w:rPr>
          <w:rStyle w:val="Char7"/>
          <w:rFonts w:eastAsia="MS Mincho"/>
          <w:rtl/>
        </w:rPr>
        <w:t>ی</w:t>
      </w:r>
      <w:r w:rsidR="000A3212" w:rsidRPr="00692820">
        <w:rPr>
          <w:rStyle w:val="Char7"/>
          <w:rFonts w:eastAsia="MS Mincho"/>
          <w:rtl/>
        </w:rPr>
        <w:t xml:space="preserve"> به تنها</w:t>
      </w:r>
      <w:r w:rsidR="00871EA0">
        <w:rPr>
          <w:rStyle w:val="Char7"/>
          <w:rFonts w:eastAsia="MS Mincho"/>
          <w:rtl/>
        </w:rPr>
        <w:t>یی</w:t>
      </w:r>
      <w:r w:rsidR="000A3212" w:rsidRPr="00692820">
        <w:rPr>
          <w:rStyle w:val="Char7"/>
          <w:rFonts w:eastAsia="MS Mincho"/>
          <w:rtl/>
        </w:rPr>
        <w:t xml:space="preserve"> کاف</w:t>
      </w:r>
      <w:r w:rsidR="00871EA0">
        <w:rPr>
          <w:rStyle w:val="Char7"/>
          <w:rFonts w:eastAsia="MS Mincho"/>
          <w:rtl/>
        </w:rPr>
        <w:t>ی</w:t>
      </w:r>
      <w:r w:rsidR="000A3212" w:rsidRPr="00692820">
        <w:rPr>
          <w:rStyle w:val="Char7"/>
          <w:rFonts w:eastAsia="MS Mincho"/>
          <w:rtl/>
        </w:rPr>
        <w:t xml:space="preserve"> نخواهد بود که اوضاع در لبنان را منفجر کند و آ</w:t>
      </w:r>
      <w:r w:rsidR="00871EA0">
        <w:rPr>
          <w:rStyle w:val="Char7"/>
          <w:rFonts w:eastAsia="MS Mincho"/>
          <w:rtl/>
        </w:rPr>
        <w:t>ی</w:t>
      </w:r>
      <w:r w:rsidR="000A3212" w:rsidRPr="00692820">
        <w:rPr>
          <w:rStyle w:val="Char7"/>
          <w:rFonts w:eastAsia="MS Mincho"/>
          <w:rtl/>
        </w:rPr>
        <w:t>ا عاقلانه است که موارنه در برابر ا</w:t>
      </w:r>
      <w:r w:rsidR="00871EA0">
        <w:rPr>
          <w:rStyle w:val="Char7"/>
          <w:rFonts w:eastAsia="MS Mincho"/>
          <w:rtl/>
        </w:rPr>
        <w:t>ی</w:t>
      </w:r>
      <w:r w:rsidR="000A3212" w:rsidRPr="00692820">
        <w:rPr>
          <w:rStyle w:val="Char7"/>
          <w:rFonts w:eastAsia="MS Mincho"/>
          <w:rtl/>
        </w:rPr>
        <w:t>ن اتفاق سکوت کند؟!</w:t>
      </w:r>
      <w:r w:rsidR="00677B4C">
        <w:rPr>
          <w:rStyle w:val="Char7"/>
          <w:rFonts w:eastAsia="MS Mincho" w:hint="cs"/>
          <w:rtl/>
        </w:rPr>
        <w:t>.</w:t>
      </w:r>
    </w:p>
    <w:p w:rsidR="000A3212" w:rsidRPr="00692820" w:rsidRDefault="008420D4" w:rsidP="002C706F">
      <w:pPr>
        <w:pStyle w:val="a"/>
        <w:spacing w:before="0" w:after="0" w:line="240" w:lineRule="auto"/>
        <w:ind w:firstLine="284"/>
        <w:jc w:val="both"/>
        <w:rPr>
          <w:rStyle w:val="Char7"/>
          <w:rFonts w:eastAsia="MS Mincho"/>
          <w:rtl/>
        </w:rPr>
      </w:pPr>
      <w:r w:rsidRPr="00692820">
        <w:rPr>
          <w:rStyle w:val="Char7"/>
          <w:rFonts w:eastAsia="MS Mincho" w:hint="cs"/>
          <w:rtl/>
        </w:rPr>
        <w:t>-</w:t>
      </w:r>
      <w:r w:rsidR="000A3212" w:rsidRPr="00692820">
        <w:rPr>
          <w:rStyle w:val="Char7"/>
          <w:rFonts w:eastAsia="MS Mincho"/>
          <w:rtl/>
        </w:rPr>
        <w:t xml:space="preserve"> آ</w:t>
      </w:r>
      <w:r w:rsidR="00871EA0">
        <w:rPr>
          <w:rStyle w:val="Char7"/>
          <w:rFonts w:eastAsia="MS Mincho"/>
          <w:rtl/>
        </w:rPr>
        <w:t>ی</w:t>
      </w:r>
      <w:r w:rsidR="000A3212" w:rsidRPr="00692820">
        <w:rPr>
          <w:rStyle w:val="Char7"/>
          <w:rFonts w:eastAsia="MS Mincho"/>
          <w:rtl/>
        </w:rPr>
        <w:t>ا منتظر</w:t>
      </w:r>
      <w:r w:rsidR="00871EA0">
        <w:rPr>
          <w:rStyle w:val="Char7"/>
          <w:rFonts w:eastAsia="MS Mincho"/>
          <w:rtl/>
        </w:rPr>
        <w:t>ی</w:t>
      </w:r>
      <w:r w:rsidR="000A3212" w:rsidRPr="00692820">
        <w:rPr>
          <w:rStyle w:val="Char7"/>
          <w:rFonts w:eastAsia="MS Mincho"/>
          <w:rtl/>
        </w:rPr>
        <w:t xml:space="preserve"> اجازه </w:t>
      </w:r>
      <w:r w:rsidR="00871EA0">
        <w:rPr>
          <w:rStyle w:val="Char7"/>
          <w:rFonts w:eastAsia="MS Mincho"/>
          <w:rtl/>
        </w:rPr>
        <w:t>ی</w:t>
      </w:r>
      <w:r w:rsidR="000A3212" w:rsidRPr="00692820">
        <w:rPr>
          <w:rStyle w:val="Char7"/>
          <w:rFonts w:eastAsia="MS Mincho"/>
          <w:rtl/>
        </w:rPr>
        <w:t>افته که نقشه</w:t>
      </w:r>
      <w:r w:rsidR="000E2B68">
        <w:rPr>
          <w:rStyle w:val="Char7"/>
          <w:rFonts w:eastAsia="MS Mincho"/>
          <w:rtl/>
        </w:rPr>
        <w:t>‌</w:t>
      </w:r>
      <w:r w:rsidR="000A3212" w:rsidRPr="00692820">
        <w:rPr>
          <w:rStyle w:val="Char7"/>
          <w:rFonts w:eastAsia="MS Mincho"/>
          <w:rtl/>
        </w:rPr>
        <w:t>اش را قبل از فرستادن داوطلبان به م</w:t>
      </w:r>
      <w:r w:rsidR="00871EA0">
        <w:rPr>
          <w:rStyle w:val="Char7"/>
          <w:rFonts w:eastAsia="MS Mincho"/>
          <w:rtl/>
        </w:rPr>
        <w:t>ی</w:t>
      </w:r>
      <w:r w:rsidR="000A3212" w:rsidRPr="00692820">
        <w:rPr>
          <w:rStyle w:val="Char7"/>
          <w:rFonts w:eastAsia="MS Mincho"/>
          <w:rtl/>
        </w:rPr>
        <w:t>اد</w:t>
      </w:r>
      <w:r w:rsidR="00871EA0">
        <w:rPr>
          <w:rStyle w:val="Char7"/>
          <w:rFonts w:eastAsia="MS Mincho"/>
          <w:rtl/>
        </w:rPr>
        <w:t>ی</w:t>
      </w:r>
      <w:r w:rsidR="000A3212" w:rsidRPr="00692820">
        <w:rPr>
          <w:rStyle w:val="Char7"/>
          <w:rFonts w:eastAsia="MS Mincho"/>
          <w:rtl/>
        </w:rPr>
        <w:t>ن، اعلام کند؟ و چه چ</w:t>
      </w:r>
      <w:r w:rsidR="00871EA0">
        <w:rPr>
          <w:rStyle w:val="Char7"/>
          <w:rFonts w:eastAsia="MS Mincho"/>
          <w:rtl/>
        </w:rPr>
        <w:t>ی</w:t>
      </w:r>
      <w:r w:rsidR="000A3212" w:rsidRPr="00692820">
        <w:rPr>
          <w:rStyle w:val="Char7"/>
          <w:rFonts w:eastAsia="MS Mincho"/>
          <w:rtl/>
        </w:rPr>
        <w:t>ز مانع از ا</w:t>
      </w:r>
      <w:r w:rsidR="00871EA0">
        <w:rPr>
          <w:rStyle w:val="Char7"/>
          <w:rFonts w:eastAsia="MS Mincho"/>
          <w:rtl/>
        </w:rPr>
        <w:t>ی</w:t>
      </w:r>
      <w:r w:rsidR="000A3212" w:rsidRPr="00692820">
        <w:rPr>
          <w:rStyle w:val="Char7"/>
          <w:rFonts w:eastAsia="MS Mincho"/>
          <w:rtl/>
        </w:rPr>
        <w:t>ن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شود که اسرائ</w:t>
      </w:r>
      <w:r w:rsidR="00871EA0">
        <w:rPr>
          <w:rStyle w:val="Char7"/>
          <w:rFonts w:eastAsia="MS Mincho"/>
          <w:rtl/>
        </w:rPr>
        <w:t>ی</w:t>
      </w:r>
      <w:r w:rsidR="000A3212" w:rsidRPr="00692820">
        <w:rPr>
          <w:rStyle w:val="Char7"/>
          <w:rFonts w:eastAsia="MS Mincho"/>
          <w:rtl/>
        </w:rPr>
        <w:t>ل هواپ</w:t>
      </w:r>
      <w:r w:rsidR="00871EA0">
        <w:rPr>
          <w:rStyle w:val="Char7"/>
          <w:rFonts w:eastAsia="MS Mincho"/>
          <w:rtl/>
        </w:rPr>
        <w:t>ی</w:t>
      </w:r>
      <w:r w:rsidR="000A3212" w:rsidRPr="00692820">
        <w:rPr>
          <w:rStyle w:val="Char7"/>
          <w:rFonts w:eastAsia="MS Mincho"/>
          <w:rtl/>
        </w:rPr>
        <w:t>ما</w:t>
      </w:r>
      <w:r w:rsidR="00871EA0">
        <w:rPr>
          <w:rStyle w:val="Char7"/>
          <w:rFonts w:eastAsia="MS Mincho"/>
          <w:rtl/>
        </w:rPr>
        <w:t>ی</w:t>
      </w:r>
      <w:r w:rsidR="000A3212" w:rsidRPr="00692820">
        <w:rPr>
          <w:rStyle w:val="Char7"/>
          <w:rFonts w:eastAsia="MS Mincho"/>
          <w:rtl/>
        </w:rPr>
        <w:t xml:space="preserve"> حامل داوطلبان را </w:t>
      </w:r>
      <w:r w:rsidR="0006497D" w:rsidRPr="00692820">
        <w:rPr>
          <w:rStyle w:val="Char7"/>
          <w:rFonts w:eastAsia="MS Mincho"/>
          <w:rtl/>
        </w:rPr>
        <w:t xml:space="preserve">ساقط کند؟! </w:t>
      </w:r>
      <w:r w:rsidR="000A3212" w:rsidRPr="00692820">
        <w:rPr>
          <w:rStyle w:val="Char7"/>
          <w:rFonts w:eastAsia="MS Mincho"/>
          <w:rtl/>
        </w:rPr>
        <w:t>اسرائ</w:t>
      </w:r>
      <w:r w:rsidR="00871EA0">
        <w:rPr>
          <w:rStyle w:val="Char7"/>
          <w:rFonts w:eastAsia="MS Mincho"/>
          <w:rtl/>
        </w:rPr>
        <w:t>ی</w:t>
      </w:r>
      <w:r w:rsidR="000A3212" w:rsidRPr="00692820">
        <w:rPr>
          <w:rStyle w:val="Char7"/>
          <w:rFonts w:eastAsia="MS Mincho"/>
          <w:rtl/>
        </w:rPr>
        <w:t>ل ا</w:t>
      </w:r>
      <w:r w:rsidR="00871EA0">
        <w:rPr>
          <w:rStyle w:val="Char7"/>
          <w:rFonts w:eastAsia="MS Mincho"/>
          <w:rtl/>
        </w:rPr>
        <w:t>ی</w:t>
      </w:r>
      <w:r w:rsidR="000A3212" w:rsidRPr="00692820">
        <w:rPr>
          <w:rStyle w:val="Char7"/>
          <w:rFonts w:eastAsia="MS Mincho"/>
          <w:rtl/>
        </w:rPr>
        <w:t>ن بهانه را دارد که برا</w:t>
      </w:r>
      <w:r w:rsidR="00871EA0">
        <w:rPr>
          <w:rStyle w:val="Char7"/>
          <w:rFonts w:eastAsia="MS Mincho"/>
          <w:rtl/>
        </w:rPr>
        <w:t>ی</w:t>
      </w:r>
      <w:r w:rsidR="000A3212" w:rsidRPr="00692820">
        <w:rPr>
          <w:rStyle w:val="Char7"/>
          <w:rFonts w:eastAsia="MS Mincho"/>
          <w:rtl/>
        </w:rPr>
        <w:t xml:space="preserve"> دفاع از خود، ضد ا</w:t>
      </w:r>
      <w:r w:rsidR="00871EA0">
        <w:rPr>
          <w:rStyle w:val="Char7"/>
          <w:rFonts w:eastAsia="MS Mincho"/>
          <w:rtl/>
        </w:rPr>
        <w:t>ی</w:t>
      </w:r>
      <w:r w:rsidR="000A3212" w:rsidRPr="00692820">
        <w:rPr>
          <w:rStyle w:val="Char7"/>
          <w:rFonts w:eastAsia="MS Mincho"/>
          <w:rtl/>
        </w:rPr>
        <w:t>ران</w:t>
      </w:r>
      <w:r w:rsidR="00871EA0">
        <w:rPr>
          <w:rStyle w:val="Char7"/>
          <w:rFonts w:eastAsia="MS Mincho"/>
          <w:rtl/>
        </w:rPr>
        <w:t>ی</w:t>
      </w:r>
      <w:r w:rsidR="000A3212" w:rsidRPr="00692820">
        <w:rPr>
          <w:rStyle w:val="Char7"/>
          <w:rFonts w:eastAsia="MS Mincho"/>
          <w:rtl/>
        </w:rPr>
        <w:t>ان</w:t>
      </w:r>
      <w:r w:rsidR="00871EA0">
        <w:rPr>
          <w:rStyle w:val="Char7"/>
          <w:rFonts w:eastAsia="MS Mincho"/>
          <w:rtl/>
        </w:rPr>
        <w:t>ی</w:t>
      </w:r>
      <w:r w:rsidR="000A3212" w:rsidRPr="00692820">
        <w:rPr>
          <w:rStyle w:val="Char7"/>
          <w:rFonts w:eastAsia="MS Mincho"/>
          <w:rtl/>
        </w:rPr>
        <w:t xml:space="preserve"> که برا</w:t>
      </w:r>
      <w:r w:rsidR="00871EA0">
        <w:rPr>
          <w:rStyle w:val="Char7"/>
          <w:rFonts w:eastAsia="MS Mincho"/>
          <w:rtl/>
        </w:rPr>
        <w:t>ی</w:t>
      </w:r>
      <w:r w:rsidR="000A3212" w:rsidRPr="00692820">
        <w:rPr>
          <w:rStyle w:val="Char7"/>
          <w:rFonts w:eastAsia="MS Mincho"/>
          <w:rtl/>
        </w:rPr>
        <w:t xml:space="preserve"> جنگ و نابود</w:t>
      </w:r>
      <w:r w:rsidR="00871EA0">
        <w:rPr>
          <w:rStyle w:val="Char7"/>
          <w:rFonts w:eastAsia="MS Mincho"/>
          <w:rtl/>
        </w:rPr>
        <w:t>ی</w:t>
      </w:r>
      <w:r w:rsidR="000A3212" w:rsidRPr="00692820">
        <w:rPr>
          <w:rStyle w:val="Char7"/>
          <w:rFonts w:eastAsia="MS Mincho"/>
          <w:rtl/>
        </w:rPr>
        <w:t xml:space="preserve"> او آمده</w:t>
      </w:r>
      <w:r w:rsidR="000E2B68">
        <w:rPr>
          <w:rStyle w:val="Char7"/>
          <w:rFonts w:eastAsia="MS Mincho"/>
          <w:rtl/>
        </w:rPr>
        <w:t>‌</w:t>
      </w:r>
      <w:r w:rsidR="000A3212" w:rsidRPr="00692820">
        <w:rPr>
          <w:rStyle w:val="Char7"/>
          <w:rFonts w:eastAsia="MS Mincho"/>
          <w:rtl/>
        </w:rPr>
        <w:t>اند، ا</w:t>
      </w:r>
      <w:r w:rsidR="00871EA0">
        <w:rPr>
          <w:rStyle w:val="Char7"/>
          <w:rFonts w:eastAsia="MS Mincho"/>
          <w:rtl/>
        </w:rPr>
        <w:t>ی</w:t>
      </w:r>
      <w:r w:rsidR="000A3212" w:rsidRPr="00692820">
        <w:rPr>
          <w:rStyle w:val="Char7"/>
          <w:rFonts w:eastAsia="MS Mincho"/>
          <w:rtl/>
        </w:rPr>
        <w:t>ن کار را بکند.</w:t>
      </w:r>
    </w:p>
    <w:p w:rsidR="000A3212" w:rsidRPr="00692820" w:rsidRDefault="008420D4" w:rsidP="002C706F">
      <w:pPr>
        <w:pStyle w:val="a"/>
        <w:spacing w:before="0" w:after="0" w:line="240" w:lineRule="auto"/>
        <w:ind w:firstLine="284"/>
        <w:jc w:val="both"/>
        <w:rPr>
          <w:rStyle w:val="Char7"/>
          <w:rFonts w:eastAsia="MS Mincho"/>
          <w:rtl/>
        </w:rPr>
      </w:pPr>
      <w:r w:rsidRPr="00692820">
        <w:rPr>
          <w:rStyle w:val="Char7"/>
          <w:rFonts w:eastAsia="MS Mincho" w:hint="cs"/>
          <w:rtl/>
        </w:rPr>
        <w:t>-</w:t>
      </w:r>
      <w:r w:rsidR="000A3212" w:rsidRPr="00692820">
        <w:rPr>
          <w:rStyle w:val="Char7"/>
          <w:rFonts w:eastAsia="MS Mincho"/>
          <w:rtl/>
        </w:rPr>
        <w:t xml:space="preserve"> منتظر</w:t>
      </w:r>
      <w:r w:rsidR="00871EA0">
        <w:rPr>
          <w:rStyle w:val="Char7"/>
          <w:rFonts w:eastAsia="MS Mincho"/>
          <w:rtl/>
        </w:rPr>
        <w:t>ی</w:t>
      </w:r>
      <w:r w:rsidR="00E74542">
        <w:rPr>
          <w:rStyle w:val="Char7"/>
          <w:rFonts w:eastAsia="MS Mincho"/>
          <w:rtl/>
        </w:rPr>
        <w:t xml:space="preserve"> می‌گوید </w:t>
      </w:r>
      <w:r w:rsidR="000A3212" w:rsidRPr="00692820">
        <w:rPr>
          <w:rStyle w:val="Char7"/>
          <w:rFonts w:eastAsia="MS Mincho"/>
          <w:rtl/>
        </w:rPr>
        <w:t>که او برا</w:t>
      </w:r>
      <w:r w:rsidR="00871EA0">
        <w:rPr>
          <w:rStyle w:val="Char7"/>
          <w:rFonts w:eastAsia="MS Mincho"/>
          <w:rtl/>
        </w:rPr>
        <w:t>ی</w:t>
      </w:r>
      <w:r w:rsidR="000A3212" w:rsidRPr="00692820">
        <w:rPr>
          <w:rStyle w:val="Char7"/>
          <w:rFonts w:eastAsia="MS Mincho"/>
          <w:rtl/>
        </w:rPr>
        <w:t xml:space="preserve"> حما</w:t>
      </w:r>
      <w:r w:rsidR="00871EA0">
        <w:rPr>
          <w:rStyle w:val="Char7"/>
          <w:rFonts w:eastAsia="MS Mincho"/>
          <w:rtl/>
        </w:rPr>
        <w:t>ی</w:t>
      </w:r>
      <w:r w:rsidR="000A3212" w:rsidRPr="00692820">
        <w:rPr>
          <w:rStyle w:val="Char7"/>
          <w:rFonts w:eastAsia="MS Mincho"/>
          <w:rtl/>
        </w:rPr>
        <w:t>ت از فلسط</w:t>
      </w:r>
      <w:r w:rsidR="00871EA0">
        <w:rPr>
          <w:rStyle w:val="Char7"/>
          <w:rFonts w:eastAsia="MS Mincho"/>
          <w:rtl/>
        </w:rPr>
        <w:t>ی</w:t>
      </w:r>
      <w:r w:rsidR="000A3212" w:rsidRPr="00692820">
        <w:rPr>
          <w:rStyle w:val="Char7"/>
          <w:rFonts w:eastAsia="MS Mincho"/>
          <w:rtl/>
        </w:rPr>
        <w:t>ن و سور</w:t>
      </w:r>
      <w:r w:rsidR="00871EA0">
        <w:rPr>
          <w:rStyle w:val="Char7"/>
          <w:rFonts w:eastAsia="MS Mincho"/>
          <w:rtl/>
        </w:rPr>
        <w:t>ی</w:t>
      </w:r>
      <w:r w:rsidR="000A3212" w:rsidRPr="00692820">
        <w:rPr>
          <w:rStyle w:val="Char7"/>
          <w:rFonts w:eastAsia="MS Mincho"/>
          <w:rtl/>
        </w:rPr>
        <w:t>ه خواهد جنگ</w:t>
      </w:r>
      <w:r w:rsidR="00871EA0">
        <w:rPr>
          <w:rStyle w:val="Char7"/>
          <w:rFonts w:eastAsia="MS Mincho"/>
          <w:rtl/>
        </w:rPr>
        <w:t>ی</w:t>
      </w:r>
      <w:r w:rsidR="000A3212" w:rsidRPr="00692820">
        <w:rPr>
          <w:rStyle w:val="Char7"/>
          <w:rFonts w:eastAsia="MS Mincho"/>
          <w:rtl/>
        </w:rPr>
        <w:t>د. درحال</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که کسان</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که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خواهند در حما</w:t>
      </w:r>
      <w:r w:rsidR="00871EA0">
        <w:rPr>
          <w:rStyle w:val="Char7"/>
          <w:rFonts w:eastAsia="MS Mincho"/>
          <w:rtl/>
        </w:rPr>
        <w:t>ی</w:t>
      </w:r>
      <w:r w:rsidR="000A3212" w:rsidRPr="00692820">
        <w:rPr>
          <w:rStyle w:val="Char7"/>
          <w:rFonts w:eastAsia="MS Mincho"/>
          <w:rtl/>
        </w:rPr>
        <w:t>ت از آنها بجنگند، خود به دنبال حل مسالمت</w:t>
      </w:r>
      <w:r w:rsidR="000E2B68">
        <w:rPr>
          <w:rStyle w:val="Char7"/>
          <w:rFonts w:eastAsia="MS Mincho"/>
          <w:rtl/>
        </w:rPr>
        <w:t>‌</w:t>
      </w:r>
      <w:r w:rsidR="000A3212" w:rsidRPr="00692820">
        <w:rPr>
          <w:rStyle w:val="Char7"/>
          <w:rFonts w:eastAsia="MS Mincho"/>
          <w:rtl/>
        </w:rPr>
        <w:t>آم</w:t>
      </w:r>
      <w:r w:rsidR="00871EA0">
        <w:rPr>
          <w:rStyle w:val="Char7"/>
          <w:rFonts w:eastAsia="MS Mincho"/>
          <w:rtl/>
        </w:rPr>
        <w:t>ی</w:t>
      </w:r>
      <w:r w:rsidR="000A3212" w:rsidRPr="00692820">
        <w:rPr>
          <w:rStyle w:val="Char7"/>
          <w:rFonts w:eastAsia="MS Mincho"/>
          <w:rtl/>
        </w:rPr>
        <w:t>ز تحت دولت فلسط</w:t>
      </w:r>
      <w:r w:rsidR="00871EA0">
        <w:rPr>
          <w:rStyle w:val="Char7"/>
          <w:rFonts w:eastAsia="MS Mincho"/>
          <w:rtl/>
        </w:rPr>
        <w:t>ی</w:t>
      </w:r>
      <w:r w:rsidR="000A3212" w:rsidRPr="00692820">
        <w:rPr>
          <w:rStyle w:val="Char7"/>
          <w:rFonts w:eastAsia="MS Mincho"/>
          <w:rtl/>
        </w:rPr>
        <w:t>ن هستند. اگر چه تنها در أر</w:t>
      </w:r>
      <w:r w:rsidR="00871EA0">
        <w:rPr>
          <w:rStyle w:val="Char7"/>
          <w:rFonts w:eastAsia="MS Mincho"/>
          <w:rtl/>
        </w:rPr>
        <w:t>ی</w:t>
      </w:r>
      <w:r w:rsidR="000A3212" w:rsidRPr="00692820">
        <w:rPr>
          <w:rStyle w:val="Char7"/>
          <w:rFonts w:eastAsia="MS Mincho"/>
          <w:rtl/>
        </w:rPr>
        <w:t>حا باشند. در نت</w:t>
      </w:r>
      <w:r w:rsidR="00871EA0">
        <w:rPr>
          <w:rStyle w:val="Char7"/>
          <w:rFonts w:eastAsia="MS Mincho"/>
          <w:rtl/>
        </w:rPr>
        <w:t>ی</w:t>
      </w:r>
      <w:r w:rsidR="000A3212" w:rsidRPr="00692820">
        <w:rPr>
          <w:rStyle w:val="Char7"/>
          <w:rFonts w:eastAsia="MS Mincho"/>
          <w:rtl/>
        </w:rPr>
        <w:t>جه آ</w:t>
      </w:r>
      <w:r w:rsidR="00871EA0">
        <w:rPr>
          <w:rStyle w:val="Char7"/>
          <w:rFonts w:eastAsia="MS Mincho"/>
          <w:rtl/>
        </w:rPr>
        <w:t>ی</w:t>
      </w:r>
      <w:r w:rsidR="000A3212" w:rsidRPr="00692820">
        <w:rPr>
          <w:rStyle w:val="Char7"/>
          <w:rFonts w:eastAsia="MS Mincho"/>
          <w:rtl/>
        </w:rPr>
        <w:t>ا برا</w:t>
      </w:r>
      <w:r w:rsidR="00871EA0">
        <w:rPr>
          <w:rStyle w:val="Char7"/>
          <w:rFonts w:eastAsia="MS Mincho"/>
          <w:rtl/>
        </w:rPr>
        <w:t>ی</w:t>
      </w:r>
      <w:r w:rsidR="000A3212" w:rsidRPr="00692820">
        <w:rPr>
          <w:rStyle w:val="Char7"/>
          <w:rFonts w:eastAsia="MS Mincho"/>
          <w:rtl/>
        </w:rPr>
        <w:t xml:space="preserve"> آنها مقدور خواهد بود که بدون مشورت با سازمان آزاد</w:t>
      </w:r>
      <w:r w:rsidR="00871EA0">
        <w:rPr>
          <w:rStyle w:val="Char7"/>
          <w:rFonts w:eastAsia="MS Mincho"/>
          <w:rtl/>
        </w:rPr>
        <w:t>ی</w:t>
      </w:r>
      <w:r w:rsidR="000E2B68">
        <w:rPr>
          <w:rStyle w:val="Char7"/>
          <w:rFonts w:eastAsia="MS Mincho"/>
          <w:rtl/>
        </w:rPr>
        <w:t>‌</w:t>
      </w:r>
      <w:r w:rsidR="000A3212" w:rsidRPr="00692820">
        <w:rPr>
          <w:rStyle w:val="Char7"/>
          <w:rFonts w:eastAsia="MS Mincho"/>
          <w:rtl/>
        </w:rPr>
        <w:t>بخش فلسط</w:t>
      </w:r>
      <w:r w:rsidR="00871EA0">
        <w:rPr>
          <w:rStyle w:val="Char7"/>
          <w:rFonts w:eastAsia="MS Mincho"/>
          <w:rtl/>
        </w:rPr>
        <w:t>ی</w:t>
      </w:r>
      <w:r w:rsidR="000A3212" w:rsidRPr="00692820">
        <w:rPr>
          <w:rStyle w:val="Char7"/>
          <w:rFonts w:eastAsia="MS Mincho"/>
          <w:rtl/>
        </w:rPr>
        <w:t>ن، ا</w:t>
      </w:r>
      <w:r w:rsidR="00871EA0">
        <w:rPr>
          <w:rStyle w:val="Char7"/>
          <w:rFonts w:eastAsia="MS Mincho"/>
          <w:rtl/>
        </w:rPr>
        <w:t>ی</w:t>
      </w:r>
      <w:r w:rsidR="000A3212" w:rsidRPr="00692820">
        <w:rPr>
          <w:rStyle w:val="Char7"/>
          <w:rFonts w:eastAsia="MS Mincho"/>
          <w:rtl/>
        </w:rPr>
        <w:t xml:space="preserve">ن تعداد داوطلب، تنها به خاطر رغبتشان در آنجا حضور </w:t>
      </w:r>
      <w:r w:rsidR="00871EA0">
        <w:rPr>
          <w:rStyle w:val="Char7"/>
          <w:rFonts w:eastAsia="MS Mincho"/>
          <w:rtl/>
        </w:rPr>
        <w:t>ی</w:t>
      </w:r>
      <w:r w:rsidR="000A3212" w:rsidRPr="00692820">
        <w:rPr>
          <w:rStyle w:val="Char7"/>
          <w:rFonts w:eastAsia="MS Mincho"/>
          <w:rtl/>
        </w:rPr>
        <w:t>ابند؟!</w:t>
      </w:r>
      <w:r w:rsidR="00677B4C">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سؤال</w:t>
      </w:r>
      <w:r w:rsidR="000E2B68">
        <w:rPr>
          <w:rStyle w:val="Char7"/>
          <w:rFonts w:eastAsia="MS Mincho"/>
          <w:rtl/>
        </w:rPr>
        <w:t>‌</w:t>
      </w:r>
      <w:r w:rsidRPr="00692820">
        <w:rPr>
          <w:rStyle w:val="Char7"/>
          <w:rFonts w:eastAsia="MS Mincho"/>
          <w:rtl/>
        </w:rPr>
        <w:t xml:space="preserve">ها ما را به </w:t>
      </w:r>
      <w:r w:rsidR="00871EA0">
        <w:rPr>
          <w:rStyle w:val="Char7"/>
          <w:rFonts w:eastAsia="MS Mincho"/>
          <w:rtl/>
        </w:rPr>
        <w:t>ی</w:t>
      </w:r>
      <w:r w:rsidRPr="00692820">
        <w:rPr>
          <w:rStyle w:val="Char7"/>
          <w:rFonts w:eastAsia="MS Mincho"/>
          <w:rtl/>
        </w:rPr>
        <w:t>ق</w:t>
      </w:r>
      <w:r w:rsidR="00871EA0">
        <w:rPr>
          <w:rStyle w:val="Char7"/>
          <w:rFonts w:eastAsia="MS Mincho"/>
          <w:rtl/>
        </w:rPr>
        <w:t>ی</w:t>
      </w:r>
      <w:r w:rsidRPr="00692820">
        <w:rPr>
          <w:rStyle w:val="Char7"/>
          <w:rFonts w:eastAsia="MS Mincho"/>
          <w:rtl/>
        </w:rPr>
        <w:t>ن م</w:t>
      </w:r>
      <w:r w:rsidR="00871EA0">
        <w:rPr>
          <w:rStyle w:val="Char7"/>
          <w:rFonts w:eastAsia="MS Mincho"/>
          <w:rtl/>
        </w:rPr>
        <w:t>ی</w:t>
      </w:r>
      <w:r w:rsidR="000E2B68">
        <w:rPr>
          <w:rStyle w:val="Char7"/>
          <w:rFonts w:eastAsia="MS Mincho"/>
          <w:rtl/>
        </w:rPr>
        <w:t>‌</w:t>
      </w:r>
      <w:r w:rsidRPr="00692820">
        <w:rPr>
          <w:rStyle w:val="Char7"/>
          <w:rFonts w:eastAsia="MS Mincho"/>
          <w:rtl/>
        </w:rPr>
        <w:t>رساند که عمل</w:t>
      </w:r>
      <w:r w:rsidR="00871EA0">
        <w:rPr>
          <w:rStyle w:val="Char7"/>
          <w:rFonts w:eastAsia="MS Mincho"/>
          <w:rtl/>
        </w:rPr>
        <w:t>ی</w:t>
      </w:r>
      <w:r w:rsidRPr="00692820">
        <w:rPr>
          <w:rStyle w:val="Char7"/>
          <w:rFonts w:eastAsia="MS Mincho"/>
          <w:rtl/>
        </w:rPr>
        <w:t>ات ارسال داوطلبان آن</w:t>
      </w:r>
      <w:r w:rsidR="000E2B68">
        <w:rPr>
          <w:rStyle w:val="Char7"/>
          <w:rFonts w:eastAsia="MS Mincho"/>
          <w:rtl/>
        </w:rPr>
        <w:t>‌</w:t>
      </w:r>
      <w:r w:rsidRPr="00692820">
        <w:rPr>
          <w:rStyle w:val="Char7"/>
          <w:rFonts w:eastAsia="MS Mincho"/>
          <w:rtl/>
        </w:rPr>
        <w:t>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ست که در ظاهر از سو</w:t>
      </w:r>
      <w:r w:rsidR="00871EA0">
        <w:rPr>
          <w:rStyle w:val="Char7"/>
          <w:rFonts w:eastAsia="MS Mincho"/>
          <w:rtl/>
        </w:rPr>
        <w:t>ی</w:t>
      </w:r>
      <w:r w:rsidRPr="00692820">
        <w:rPr>
          <w:rStyle w:val="Char7"/>
          <w:rFonts w:eastAsia="MS Mincho"/>
          <w:rtl/>
        </w:rPr>
        <w:t xml:space="preserve"> منتظر</w:t>
      </w:r>
      <w:r w:rsidR="00871EA0">
        <w:rPr>
          <w:rStyle w:val="Char7"/>
          <w:rFonts w:eastAsia="MS Mincho"/>
          <w:rtl/>
        </w:rPr>
        <w:t>ی</w:t>
      </w:r>
      <w:r w:rsidRPr="00692820">
        <w:rPr>
          <w:rStyle w:val="Char7"/>
          <w:rFonts w:eastAsia="MS Mincho"/>
          <w:rtl/>
        </w:rPr>
        <w:t xml:space="preserve"> اعلام شده است، بلکه کاسه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ر ن</w:t>
      </w:r>
      <w:r w:rsidR="00871EA0">
        <w:rPr>
          <w:rStyle w:val="Char7"/>
          <w:rFonts w:eastAsia="MS Mincho"/>
          <w:rtl/>
        </w:rPr>
        <w:t>ی</w:t>
      </w:r>
      <w:r w:rsidRPr="00692820">
        <w:rPr>
          <w:rStyle w:val="Char7"/>
          <w:rFonts w:eastAsia="MS Mincho"/>
          <w:rtl/>
        </w:rPr>
        <w:t>م کاسه است. قبلاً ن</w:t>
      </w:r>
      <w:r w:rsidR="00871EA0">
        <w:rPr>
          <w:rStyle w:val="Char7"/>
          <w:rFonts w:eastAsia="MS Mincho"/>
          <w:rtl/>
        </w:rPr>
        <w:t>ی</w:t>
      </w:r>
      <w:r w:rsidRPr="00692820">
        <w:rPr>
          <w:rStyle w:val="Char7"/>
          <w:rFonts w:eastAsia="MS Mincho"/>
          <w:rtl/>
        </w:rPr>
        <w:t>ز ن</w:t>
      </w:r>
      <w:r w:rsidR="00871EA0">
        <w:rPr>
          <w:rStyle w:val="Char7"/>
          <w:rFonts w:eastAsia="MS Mincho"/>
          <w:rtl/>
        </w:rPr>
        <w:t>ی</w:t>
      </w:r>
      <w:r w:rsidRPr="00692820">
        <w:rPr>
          <w:rStyle w:val="Char7"/>
          <w:rFonts w:eastAsia="MS Mincho"/>
          <w:rtl/>
        </w:rPr>
        <w:t>روها</w:t>
      </w:r>
      <w:r w:rsidR="00871EA0">
        <w:rPr>
          <w:rStyle w:val="Char7"/>
          <w:rFonts w:eastAsia="MS Mincho"/>
          <w:rtl/>
        </w:rPr>
        <w:t>ی</w:t>
      </w:r>
      <w:r w:rsidRPr="00692820">
        <w:rPr>
          <w:rStyle w:val="Char7"/>
          <w:rFonts w:eastAsia="MS Mincho"/>
          <w:rtl/>
        </w:rPr>
        <w:t xml:space="preserve"> حافظ اسد، تحت عنوان حما</w:t>
      </w:r>
      <w:r w:rsidR="00871EA0">
        <w:rPr>
          <w:rStyle w:val="Char7"/>
          <w:rFonts w:eastAsia="MS Mincho"/>
          <w:rtl/>
        </w:rPr>
        <w:t>ی</w:t>
      </w:r>
      <w:r w:rsidRPr="00692820">
        <w:rPr>
          <w:rStyle w:val="Char7"/>
          <w:rFonts w:eastAsia="MS Mincho"/>
          <w:rtl/>
        </w:rPr>
        <w:t>ت از فلسط</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0E2B68">
        <w:rPr>
          <w:rStyle w:val="Char7"/>
          <w:rFonts w:eastAsia="MS Mincho"/>
          <w:rtl/>
        </w:rPr>
        <w:t>‌</w:t>
      </w:r>
      <w:r w:rsidRPr="00692820">
        <w:rPr>
          <w:rStyle w:val="Char7"/>
          <w:rFonts w:eastAsia="MS Mincho"/>
          <w:rtl/>
        </w:rPr>
        <w:t>ها وارد لبنان شدند و هم</w:t>
      </w:r>
      <w:r w:rsidR="00871EA0">
        <w:rPr>
          <w:rStyle w:val="Char7"/>
          <w:rFonts w:eastAsia="MS Mincho"/>
          <w:rtl/>
        </w:rPr>
        <w:t>ی</w:t>
      </w:r>
      <w:r w:rsidRPr="00692820">
        <w:rPr>
          <w:rStyle w:val="Char7"/>
          <w:rFonts w:eastAsia="MS Mincho"/>
          <w:rtl/>
        </w:rPr>
        <w:t>ن ن</w:t>
      </w:r>
      <w:r w:rsidR="00871EA0">
        <w:rPr>
          <w:rStyle w:val="Char7"/>
          <w:rFonts w:eastAsia="MS Mincho"/>
          <w:rtl/>
        </w:rPr>
        <w:t>ی</w:t>
      </w:r>
      <w:r w:rsidRPr="00692820">
        <w:rPr>
          <w:rStyle w:val="Char7"/>
          <w:rFonts w:eastAsia="MS Mincho"/>
          <w:rtl/>
        </w:rPr>
        <w:t>روها بودند که چنان کشتارگاه</w:t>
      </w:r>
      <w:r w:rsidR="00871EA0">
        <w:rPr>
          <w:rStyle w:val="Char7"/>
          <w:rFonts w:eastAsia="MS Mincho"/>
          <w:rtl/>
        </w:rPr>
        <w:t>ی</w:t>
      </w:r>
      <w:r w:rsidRPr="00692820">
        <w:rPr>
          <w:rStyle w:val="Char7"/>
          <w:rFonts w:eastAsia="MS Mincho"/>
          <w:rtl/>
        </w:rPr>
        <w:t xml:space="preserve"> از آنان در پل پاشا، تپه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زعتر و ص</w:t>
      </w:r>
      <w:r w:rsidR="00871EA0">
        <w:rPr>
          <w:rStyle w:val="Char7"/>
          <w:rFonts w:eastAsia="MS Mincho"/>
          <w:rtl/>
        </w:rPr>
        <w:t>ی</w:t>
      </w:r>
      <w:r w:rsidRPr="00692820">
        <w:rPr>
          <w:rStyle w:val="Char7"/>
          <w:rFonts w:eastAsia="MS Mincho"/>
          <w:rtl/>
        </w:rPr>
        <w:t>دا به وجود آوردند که تعداد آن ب</w:t>
      </w:r>
      <w:r w:rsidR="00871EA0">
        <w:rPr>
          <w:rStyle w:val="Char7"/>
          <w:rFonts w:eastAsia="MS Mincho"/>
          <w:rtl/>
        </w:rPr>
        <w:t>ی</w:t>
      </w:r>
      <w:r w:rsidRPr="00692820">
        <w:rPr>
          <w:rStyle w:val="Char7"/>
          <w:rFonts w:eastAsia="MS Mincho"/>
          <w:rtl/>
        </w:rPr>
        <w:t xml:space="preserve">ش از جرائم </w:t>
      </w:r>
      <w:r w:rsidR="00871EA0">
        <w:rPr>
          <w:rStyle w:val="Char7"/>
          <w:rFonts w:eastAsia="MS Mincho"/>
          <w:rtl/>
        </w:rPr>
        <w:t>ی</w:t>
      </w:r>
      <w:r w:rsidRPr="00692820">
        <w:rPr>
          <w:rStyle w:val="Char7"/>
          <w:rFonts w:eastAsia="MS Mincho"/>
          <w:rtl/>
        </w:rPr>
        <w:t>هود در د</w:t>
      </w:r>
      <w:r w:rsidR="00871EA0">
        <w:rPr>
          <w:rStyle w:val="Char7"/>
          <w:rFonts w:eastAsia="MS Mincho"/>
          <w:rtl/>
        </w:rPr>
        <w:t>ی</w:t>
      </w:r>
      <w:r w:rsidRPr="00692820">
        <w:rPr>
          <w:rStyle w:val="Char7"/>
          <w:rFonts w:eastAsia="MS Mincho"/>
          <w:rtl/>
        </w:rPr>
        <w:t xml:space="preserve">ر </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ن و قب</w:t>
      </w:r>
      <w:r w:rsidR="00871EA0">
        <w:rPr>
          <w:rStyle w:val="Char7"/>
          <w:rFonts w:eastAsia="MS Mincho"/>
          <w:rtl/>
        </w:rPr>
        <w:t>ی</w:t>
      </w:r>
      <w:r w:rsidRPr="00692820">
        <w:rPr>
          <w:rStyle w:val="Char7"/>
          <w:rFonts w:eastAsia="MS Mincho"/>
          <w:rtl/>
        </w:rPr>
        <w:t>ه و غ</w:t>
      </w:r>
      <w:r w:rsidR="00871EA0">
        <w:rPr>
          <w:rStyle w:val="Char7"/>
          <w:rFonts w:eastAsia="MS Mincho"/>
          <w:rtl/>
        </w:rPr>
        <w:t>ی</w:t>
      </w:r>
      <w:r w:rsidRPr="00692820">
        <w:rPr>
          <w:rStyle w:val="Char7"/>
          <w:rFonts w:eastAsia="MS Mincho"/>
          <w:rtl/>
        </w:rPr>
        <w:t>ره بود!</w:t>
      </w:r>
      <w:r w:rsidR="00677B4C">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xml:space="preserve">بعد </w:t>
      </w:r>
      <w:r w:rsidRPr="00677B4C">
        <w:rPr>
          <w:rStyle w:val="Char7"/>
          <w:rFonts w:eastAsia="MS Mincho"/>
          <w:spacing w:val="-4"/>
          <w:rtl/>
        </w:rPr>
        <w:t>از ا</w:t>
      </w:r>
      <w:r w:rsidR="00871EA0" w:rsidRPr="00677B4C">
        <w:rPr>
          <w:rStyle w:val="Char7"/>
          <w:rFonts w:eastAsia="MS Mincho"/>
          <w:spacing w:val="-4"/>
          <w:rtl/>
        </w:rPr>
        <w:t>ی</w:t>
      </w:r>
      <w:r w:rsidRPr="00677B4C">
        <w:rPr>
          <w:rStyle w:val="Char7"/>
          <w:rFonts w:eastAsia="MS Mincho"/>
          <w:spacing w:val="-4"/>
          <w:rtl/>
        </w:rPr>
        <w:t>نکه منتظر</w:t>
      </w:r>
      <w:r w:rsidR="00871EA0" w:rsidRPr="00677B4C">
        <w:rPr>
          <w:rStyle w:val="Char7"/>
          <w:rFonts w:eastAsia="MS Mincho"/>
          <w:spacing w:val="-4"/>
          <w:rtl/>
        </w:rPr>
        <w:t>ی</w:t>
      </w:r>
      <w:r w:rsidRPr="00677B4C">
        <w:rPr>
          <w:rStyle w:val="Char7"/>
          <w:rFonts w:eastAsia="MS Mincho"/>
          <w:spacing w:val="-4"/>
          <w:rtl/>
        </w:rPr>
        <w:t xml:space="preserve"> نقشه</w:t>
      </w:r>
      <w:r w:rsidR="000E2B68">
        <w:rPr>
          <w:rStyle w:val="Char7"/>
          <w:rFonts w:eastAsia="MS Mincho"/>
          <w:spacing w:val="-4"/>
          <w:rtl/>
        </w:rPr>
        <w:t>‌</w:t>
      </w:r>
      <w:r w:rsidR="00871EA0" w:rsidRPr="00677B4C">
        <w:rPr>
          <w:rStyle w:val="Char7"/>
          <w:rFonts w:eastAsia="MS Mincho"/>
          <w:spacing w:val="-4"/>
          <w:rtl/>
        </w:rPr>
        <w:t>ی</w:t>
      </w:r>
      <w:r w:rsidRPr="00677B4C">
        <w:rPr>
          <w:rStyle w:val="Char7"/>
          <w:rFonts w:eastAsia="MS Mincho"/>
          <w:spacing w:val="-4"/>
          <w:rtl/>
        </w:rPr>
        <w:t xml:space="preserve"> خود را اعلام کرد، اجرا</w:t>
      </w:r>
      <w:r w:rsidR="00871EA0" w:rsidRPr="00677B4C">
        <w:rPr>
          <w:rStyle w:val="Char7"/>
          <w:rFonts w:eastAsia="MS Mincho"/>
          <w:spacing w:val="-4"/>
          <w:rtl/>
        </w:rPr>
        <w:t>ی</w:t>
      </w:r>
      <w:r w:rsidRPr="00677B4C">
        <w:rPr>
          <w:rStyle w:val="Char7"/>
          <w:rFonts w:eastAsia="MS Mincho"/>
          <w:spacing w:val="-4"/>
          <w:rtl/>
        </w:rPr>
        <w:t xml:space="preserve"> عمل</w:t>
      </w:r>
      <w:r w:rsidR="00871EA0" w:rsidRPr="00677B4C">
        <w:rPr>
          <w:rStyle w:val="Char7"/>
          <w:rFonts w:eastAsia="MS Mincho"/>
          <w:spacing w:val="-4"/>
          <w:rtl/>
        </w:rPr>
        <w:t>ی</w:t>
      </w:r>
      <w:r w:rsidRPr="00677B4C">
        <w:rPr>
          <w:rStyle w:val="Char7"/>
          <w:rFonts w:eastAsia="MS Mincho"/>
          <w:spacing w:val="-4"/>
          <w:rtl/>
        </w:rPr>
        <w:t>ات به شکل پ</w:t>
      </w:r>
      <w:r w:rsidR="00871EA0" w:rsidRPr="00677B4C">
        <w:rPr>
          <w:rStyle w:val="Char7"/>
          <w:rFonts w:eastAsia="MS Mincho"/>
          <w:spacing w:val="-4"/>
          <w:rtl/>
        </w:rPr>
        <w:t>ی</w:t>
      </w:r>
      <w:r w:rsidRPr="00677B4C">
        <w:rPr>
          <w:rStyle w:val="Char7"/>
          <w:rFonts w:eastAsia="MS Mincho"/>
          <w:spacing w:val="-4"/>
          <w:rtl/>
        </w:rPr>
        <w:t>چ</w:t>
      </w:r>
      <w:r w:rsidR="00871EA0" w:rsidRPr="00677B4C">
        <w:rPr>
          <w:rStyle w:val="Char7"/>
          <w:rFonts w:eastAsia="MS Mincho"/>
          <w:spacing w:val="-4"/>
          <w:rtl/>
        </w:rPr>
        <w:t>ی</w:t>
      </w:r>
      <w:r w:rsidRPr="00677B4C">
        <w:rPr>
          <w:rStyle w:val="Char7"/>
          <w:rFonts w:eastAsia="MS Mincho"/>
          <w:spacing w:val="-4"/>
          <w:rtl/>
        </w:rPr>
        <w:t>ده و نامعلوم و غ</w:t>
      </w:r>
      <w:r w:rsidR="00871EA0" w:rsidRPr="00677B4C">
        <w:rPr>
          <w:rStyle w:val="Char7"/>
          <w:rFonts w:eastAsia="MS Mincho"/>
          <w:spacing w:val="-4"/>
          <w:rtl/>
        </w:rPr>
        <w:t>ی</w:t>
      </w:r>
      <w:r w:rsidRPr="00677B4C">
        <w:rPr>
          <w:rStyle w:val="Char7"/>
          <w:rFonts w:eastAsia="MS Mincho"/>
          <w:spacing w:val="-4"/>
          <w:rtl/>
        </w:rPr>
        <w:t>ر قابل هضم و درک آغاز شد.</w:t>
      </w:r>
      <w:r w:rsidR="00871EA0" w:rsidRPr="00677B4C">
        <w:rPr>
          <w:rStyle w:val="Char7"/>
          <w:rFonts w:eastAsia="MS Mincho"/>
          <w:spacing w:val="-4"/>
          <w:rtl/>
        </w:rPr>
        <w:t xml:space="preserve"> هر‌یک </w:t>
      </w:r>
      <w:r w:rsidRPr="00677B4C">
        <w:rPr>
          <w:rStyle w:val="Char7"/>
          <w:rFonts w:eastAsia="MS Mincho"/>
          <w:spacing w:val="-4"/>
          <w:rtl/>
        </w:rPr>
        <w:t>از طرف</w:t>
      </w:r>
      <w:r w:rsidR="000E2B68">
        <w:rPr>
          <w:rStyle w:val="Char7"/>
          <w:rFonts w:eastAsia="MS Mincho"/>
          <w:spacing w:val="-4"/>
          <w:rtl/>
        </w:rPr>
        <w:t>‌</w:t>
      </w:r>
      <w:r w:rsidRPr="00677B4C">
        <w:rPr>
          <w:rStyle w:val="Char7"/>
          <w:rFonts w:eastAsia="MS Mincho"/>
          <w:spacing w:val="-4"/>
          <w:rtl/>
        </w:rPr>
        <w:t>ها در ا</w:t>
      </w:r>
      <w:r w:rsidR="00871EA0" w:rsidRPr="00677B4C">
        <w:rPr>
          <w:rStyle w:val="Char7"/>
          <w:rFonts w:eastAsia="MS Mincho"/>
          <w:spacing w:val="-4"/>
          <w:rtl/>
        </w:rPr>
        <w:t>ی</w:t>
      </w:r>
      <w:r w:rsidRPr="00677B4C">
        <w:rPr>
          <w:rStyle w:val="Char7"/>
          <w:rFonts w:eastAsia="MS Mincho"/>
          <w:spacing w:val="-4"/>
          <w:rtl/>
        </w:rPr>
        <w:t>ن قبال، موضع</w:t>
      </w:r>
      <w:r w:rsidR="00871EA0" w:rsidRPr="00677B4C">
        <w:rPr>
          <w:rStyle w:val="Char7"/>
          <w:rFonts w:eastAsia="MS Mincho"/>
          <w:spacing w:val="-4"/>
          <w:rtl/>
        </w:rPr>
        <w:t>ی</w:t>
      </w:r>
      <w:r w:rsidRPr="00677B4C">
        <w:rPr>
          <w:rStyle w:val="Char7"/>
          <w:rFonts w:eastAsia="MS Mincho"/>
          <w:spacing w:val="-4"/>
          <w:rtl/>
        </w:rPr>
        <w:t xml:space="preserve"> گرفت:</w:t>
      </w:r>
    </w:p>
    <w:p w:rsidR="000A3212" w:rsidRPr="00692820" w:rsidRDefault="0089723C" w:rsidP="002C706F">
      <w:pPr>
        <w:spacing w:after="0"/>
        <w:ind w:firstLine="284"/>
        <w:jc w:val="both"/>
        <w:rPr>
          <w:rStyle w:val="Char7"/>
          <w:rFonts w:eastAsiaTheme="minorHAnsi"/>
          <w:rtl/>
        </w:rPr>
      </w:pPr>
      <w:r w:rsidRPr="00692820">
        <w:rPr>
          <w:rStyle w:val="Char7"/>
          <w:rFonts w:eastAsiaTheme="minorHAnsi" w:hint="cs"/>
          <w:rtl/>
        </w:rPr>
        <w:t xml:space="preserve"> </w:t>
      </w:r>
      <w:r w:rsidR="000A3212" w:rsidRPr="00692820">
        <w:rPr>
          <w:rStyle w:val="Char7"/>
          <w:rFonts w:eastAsiaTheme="minorHAnsi"/>
          <w:rtl/>
        </w:rPr>
        <w:t>حکومت لبن</w:t>
      </w:r>
      <w:r w:rsidRPr="00692820">
        <w:rPr>
          <w:rStyle w:val="Char7"/>
          <w:rFonts w:eastAsiaTheme="minorHAnsi" w:hint="cs"/>
          <w:rtl/>
        </w:rPr>
        <w:t>ـ</w:t>
      </w:r>
      <w:r w:rsidR="000A3212" w:rsidRPr="00692820">
        <w:rPr>
          <w:rStyle w:val="Char7"/>
          <w:rFonts w:eastAsiaTheme="minorHAnsi"/>
          <w:rtl/>
        </w:rPr>
        <w:t>ان به حکومت ا</w:t>
      </w:r>
      <w:r w:rsidR="00871EA0">
        <w:rPr>
          <w:rStyle w:val="Char7"/>
          <w:rFonts w:eastAsiaTheme="minorHAnsi"/>
          <w:rtl/>
        </w:rPr>
        <w:t>ی</w:t>
      </w:r>
      <w:r w:rsidRPr="00692820">
        <w:rPr>
          <w:rStyle w:val="Char7"/>
          <w:rFonts w:eastAsiaTheme="minorHAnsi" w:hint="cs"/>
          <w:rtl/>
        </w:rPr>
        <w:t>ـ</w:t>
      </w:r>
      <w:r w:rsidR="000A3212" w:rsidRPr="00692820">
        <w:rPr>
          <w:rStyle w:val="Char7"/>
          <w:rFonts w:eastAsiaTheme="minorHAnsi"/>
          <w:rtl/>
        </w:rPr>
        <w:t>ران به خاطر ا</w:t>
      </w:r>
      <w:r w:rsidR="00871EA0">
        <w:rPr>
          <w:rStyle w:val="Char7"/>
          <w:rFonts w:eastAsiaTheme="minorHAnsi"/>
          <w:rtl/>
        </w:rPr>
        <w:t>ی</w:t>
      </w:r>
      <w:r w:rsidR="000A3212" w:rsidRPr="00692820">
        <w:rPr>
          <w:rStyle w:val="Char7"/>
          <w:rFonts w:eastAsiaTheme="minorHAnsi"/>
          <w:rtl/>
        </w:rPr>
        <w:t>نکه به منتظ</w:t>
      </w:r>
      <w:r w:rsidRPr="00692820">
        <w:rPr>
          <w:rStyle w:val="Char7"/>
          <w:rFonts w:eastAsiaTheme="minorHAnsi" w:hint="cs"/>
          <w:rtl/>
        </w:rPr>
        <w:t>ـ</w:t>
      </w:r>
      <w:r w:rsidR="000A3212" w:rsidRPr="00692820">
        <w:rPr>
          <w:rStyle w:val="Char7"/>
          <w:rFonts w:eastAsiaTheme="minorHAnsi"/>
          <w:rtl/>
        </w:rPr>
        <w:t>ر</w:t>
      </w:r>
      <w:r w:rsidR="00871EA0">
        <w:rPr>
          <w:rStyle w:val="Char7"/>
          <w:rFonts w:eastAsiaTheme="minorHAnsi"/>
          <w:rtl/>
        </w:rPr>
        <w:t>ی</w:t>
      </w:r>
      <w:r w:rsidR="000A3212" w:rsidRPr="00692820">
        <w:rPr>
          <w:rStyle w:val="Char7"/>
          <w:rFonts w:eastAsiaTheme="minorHAnsi"/>
          <w:rtl/>
        </w:rPr>
        <w:t xml:space="preserve"> اجازه</w:t>
      </w:r>
      <w:r w:rsidR="000E2B68">
        <w:rPr>
          <w:rStyle w:val="Char7"/>
          <w:rFonts w:eastAsiaTheme="minorHAnsi"/>
          <w:rtl/>
        </w:rPr>
        <w:t>‌</w:t>
      </w:r>
      <w:r w:rsidR="00871EA0">
        <w:rPr>
          <w:rStyle w:val="Char7"/>
          <w:rFonts w:eastAsiaTheme="minorHAnsi"/>
          <w:rtl/>
        </w:rPr>
        <w:t>ی</w:t>
      </w:r>
      <w:r w:rsidR="000A3212" w:rsidRPr="00692820">
        <w:rPr>
          <w:rStyle w:val="Char7"/>
          <w:rFonts w:eastAsiaTheme="minorHAnsi"/>
          <w:rtl/>
        </w:rPr>
        <w:t xml:space="preserve"> ترک ا</w:t>
      </w:r>
      <w:r w:rsidR="00871EA0">
        <w:rPr>
          <w:rStyle w:val="Char7"/>
          <w:rFonts w:eastAsiaTheme="minorHAnsi"/>
          <w:rtl/>
        </w:rPr>
        <w:t>ی</w:t>
      </w:r>
      <w:r w:rsidR="000A3212" w:rsidRPr="00692820">
        <w:rPr>
          <w:rStyle w:val="Char7"/>
          <w:rFonts w:eastAsiaTheme="minorHAnsi"/>
          <w:rtl/>
        </w:rPr>
        <w:t>ران را بدهد، هشدار داد. و به ن</w:t>
      </w:r>
      <w:r w:rsidR="00871EA0">
        <w:rPr>
          <w:rStyle w:val="Char7"/>
          <w:rFonts w:eastAsiaTheme="minorHAnsi"/>
          <w:rtl/>
        </w:rPr>
        <w:t>ی</w:t>
      </w:r>
      <w:r w:rsidR="000A3212" w:rsidRPr="00692820">
        <w:rPr>
          <w:rStyle w:val="Char7"/>
          <w:rFonts w:eastAsiaTheme="minorHAnsi"/>
          <w:rtl/>
        </w:rPr>
        <w:t>روها</w:t>
      </w:r>
      <w:r w:rsidR="00871EA0">
        <w:rPr>
          <w:rStyle w:val="Char7"/>
          <w:rFonts w:eastAsiaTheme="minorHAnsi"/>
          <w:rtl/>
        </w:rPr>
        <w:t>ی</w:t>
      </w:r>
      <w:r w:rsidR="000A3212" w:rsidRPr="00692820">
        <w:rPr>
          <w:rStyle w:val="Char7"/>
          <w:rFonts w:eastAsiaTheme="minorHAnsi"/>
          <w:rtl/>
        </w:rPr>
        <w:t xml:space="preserve"> خود در مرزها و فرودگاه</w:t>
      </w:r>
      <w:r w:rsidR="000E2B68">
        <w:rPr>
          <w:rStyle w:val="Char7"/>
          <w:rFonts w:eastAsiaTheme="minorHAnsi"/>
          <w:rtl/>
        </w:rPr>
        <w:t>‌</w:t>
      </w:r>
      <w:r w:rsidR="000A3212" w:rsidRPr="00692820">
        <w:rPr>
          <w:rStyle w:val="Char7"/>
          <w:rFonts w:eastAsiaTheme="minorHAnsi"/>
          <w:rtl/>
        </w:rPr>
        <w:t>ها دستور داد ت</w:t>
      </w:r>
      <w:r w:rsidRPr="00692820">
        <w:rPr>
          <w:rStyle w:val="Char7"/>
          <w:rFonts w:eastAsiaTheme="minorHAnsi" w:hint="cs"/>
          <w:rtl/>
        </w:rPr>
        <w:t>ـ</w:t>
      </w:r>
      <w:r w:rsidR="000A3212" w:rsidRPr="00692820">
        <w:rPr>
          <w:rStyle w:val="Char7"/>
          <w:rFonts w:eastAsiaTheme="minorHAnsi"/>
          <w:rtl/>
        </w:rPr>
        <w:t>ا مانع وارد شدن داوطلب</w:t>
      </w:r>
      <w:r w:rsidR="00871EA0">
        <w:rPr>
          <w:rStyle w:val="Char7"/>
          <w:rFonts w:eastAsiaTheme="minorHAnsi"/>
          <w:rtl/>
        </w:rPr>
        <w:t>ی</w:t>
      </w:r>
      <w:r w:rsidR="000A3212" w:rsidRPr="00692820">
        <w:rPr>
          <w:rStyle w:val="Char7"/>
          <w:rFonts w:eastAsiaTheme="minorHAnsi"/>
          <w:rtl/>
        </w:rPr>
        <w:t>ن به خاک</w:t>
      </w:r>
      <w:r w:rsidR="000E2B68">
        <w:rPr>
          <w:rStyle w:val="Char7"/>
          <w:rFonts w:eastAsiaTheme="minorHAnsi"/>
          <w:rtl/>
        </w:rPr>
        <w:t>‌</w:t>
      </w:r>
      <w:r w:rsidR="000A3212" w:rsidRPr="00692820">
        <w:rPr>
          <w:rStyle w:val="Char7"/>
          <w:rFonts w:eastAsiaTheme="minorHAnsi"/>
          <w:rtl/>
        </w:rPr>
        <w:t>ها</w:t>
      </w:r>
      <w:r w:rsidR="00871EA0">
        <w:rPr>
          <w:rStyle w:val="Char7"/>
          <w:rFonts w:eastAsiaTheme="minorHAnsi"/>
          <w:rtl/>
        </w:rPr>
        <w:t>ی</w:t>
      </w:r>
      <w:r w:rsidR="000A3212" w:rsidRPr="00692820">
        <w:rPr>
          <w:rStyle w:val="Char7"/>
          <w:rFonts w:eastAsiaTheme="minorHAnsi"/>
          <w:rtl/>
        </w:rPr>
        <w:t xml:space="preserve"> لبن</w:t>
      </w:r>
      <w:r w:rsidRPr="00692820">
        <w:rPr>
          <w:rStyle w:val="Char7"/>
          <w:rFonts w:eastAsiaTheme="minorHAnsi" w:hint="cs"/>
          <w:rtl/>
        </w:rPr>
        <w:t>ـ</w:t>
      </w:r>
      <w:r w:rsidR="000A3212" w:rsidRPr="00692820">
        <w:rPr>
          <w:rStyle w:val="Char7"/>
          <w:rFonts w:eastAsiaTheme="minorHAnsi"/>
          <w:rtl/>
        </w:rPr>
        <w:t xml:space="preserve">ان </w:t>
      </w:r>
      <w:r w:rsidR="0006497D" w:rsidRPr="00692820">
        <w:rPr>
          <w:rStyle w:val="Char7"/>
          <w:rFonts w:eastAsiaTheme="minorHAnsi"/>
          <w:rtl/>
        </w:rPr>
        <w:t>شوند. و به صراحت ب</w:t>
      </w:r>
      <w:r w:rsidR="00871EA0">
        <w:rPr>
          <w:rStyle w:val="Char7"/>
          <w:rFonts w:eastAsiaTheme="minorHAnsi"/>
          <w:rtl/>
        </w:rPr>
        <w:t>ی</w:t>
      </w:r>
      <w:r w:rsidR="0006497D" w:rsidRPr="00692820">
        <w:rPr>
          <w:rStyle w:val="Char7"/>
          <w:rFonts w:eastAsiaTheme="minorHAnsi"/>
          <w:rtl/>
        </w:rPr>
        <w:t xml:space="preserve">ان کرد که </w:t>
      </w:r>
      <w:r w:rsidR="000E2B68">
        <w:rPr>
          <w:rStyle w:val="Char7"/>
          <w:rFonts w:eastAsiaTheme="minorHAnsi"/>
          <w:rtl/>
        </w:rPr>
        <w:t>‌</w:t>
      </w:r>
      <w:r w:rsidR="000A3212" w:rsidRPr="00692820">
        <w:rPr>
          <w:rStyle w:val="Char7"/>
          <w:rFonts w:eastAsiaTheme="minorHAnsi"/>
          <w:rtl/>
        </w:rPr>
        <w:t>چن</w:t>
      </w:r>
      <w:r w:rsidR="00871EA0">
        <w:rPr>
          <w:rStyle w:val="Char7"/>
          <w:rFonts w:eastAsiaTheme="minorHAnsi"/>
          <w:rtl/>
        </w:rPr>
        <w:t>ی</w:t>
      </w:r>
      <w:r w:rsidR="000A3212" w:rsidRPr="00692820">
        <w:rPr>
          <w:rStyle w:val="Char7"/>
          <w:rFonts w:eastAsiaTheme="minorHAnsi"/>
          <w:rtl/>
        </w:rPr>
        <w:t>ن کار</w:t>
      </w:r>
      <w:r w:rsidR="00871EA0">
        <w:rPr>
          <w:rStyle w:val="Char7"/>
          <w:rFonts w:eastAsiaTheme="minorHAnsi"/>
          <w:rtl/>
        </w:rPr>
        <w:t>ی</w:t>
      </w:r>
      <w:r w:rsidR="000A3212" w:rsidRPr="00692820">
        <w:rPr>
          <w:rStyle w:val="Char7"/>
          <w:rFonts w:eastAsiaTheme="minorHAnsi"/>
          <w:rtl/>
        </w:rPr>
        <w:t>، اوضاع لبنان را منفجر م</w:t>
      </w:r>
      <w:r w:rsidR="00871EA0">
        <w:rPr>
          <w:rStyle w:val="Char7"/>
          <w:rFonts w:eastAsiaTheme="minorHAnsi"/>
          <w:rtl/>
        </w:rPr>
        <w:t>ی</w:t>
      </w:r>
      <w:r w:rsidR="000E2B68">
        <w:rPr>
          <w:rStyle w:val="Char7"/>
          <w:rFonts w:eastAsiaTheme="minorHAnsi"/>
          <w:rtl/>
        </w:rPr>
        <w:t>‌</w:t>
      </w:r>
      <w:r w:rsidR="000A3212" w:rsidRPr="00692820">
        <w:rPr>
          <w:rStyle w:val="Char7"/>
          <w:rFonts w:eastAsiaTheme="minorHAnsi"/>
          <w:rtl/>
        </w:rPr>
        <w:t>سازد.</w:t>
      </w:r>
    </w:p>
    <w:p w:rsidR="000A3212" w:rsidRPr="00692820" w:rsidRDefault="000A3212" w:rsidP="002C706F">
      <w:pPr>
        <w:spacing w:after="0"/>
        <w:ind w:firstLine="284"/>
        <w:jc w:val="both"/>
        <w:rPr>
          <w:rStyle w:val="Char7"/>
          <w:rFonts w:eastAsiaTheme="minorHAnsi"/>
          <w:rtl/>
        </w:rPr>
      </w:pPr>
      <w:r w:rsidRPr="00692820">
        <w:rPr>
          <w:rStyle w:val="Char7"/>
          <w:rFonts w:eastAsia="MS Mincho"/>
          <w:rtl/>
        </w:rPr>
        <w:t>اسرائ</w:t>
      </w:r>
      <w:r w:rsidR="00871EA0">
        <w:rPr>
          <w:rStyle w:val="Char7"/>
          <w:rFonts w:eastAsia="MS Mincho"/>
          <w:rtl/>
        </w:rPr>
        <w:t>ی</w:t>
      </w:r>
      <w:r w:rsidRPr="00692820">
        <w:rPr>
          <w:rStyle w:val="Char7"/>
          <w:rFonts w:eastAsia="MS Mincho"/>
          <w:rtl/>
        </w:rPr>
        <w:t>ل</w:t>
      </w:r>
      <w:r w:rsidRPr="00692820">
        <w:rPr>
          <w:rStyle w:val="Char7"/>
          <w:rFonts w:eastAsiaTheme="minorHAnsi"/>
          <w:rtl/>
        </w:rPr>
        <w:t xml:space="preserve"> ن</w:t>
      </w:r>
      <w:r w:rsidR="00871EA0">
        <w:rPr>
          <w:rStyle w:val="Char7"/>
          <w:rFonts w:eastAsiaTheme="minorHAnsi"/>
          <w:rtl/>
        </w:rPr>
        <w:t>ی</w:t>
      </w:r>
      <w:r w:rsidRPr="00692820">
        <w:rPr>
          <w:rStyle w:val="Char7"/>
          <w:rFonts w:eastAsiaTheme="minorHAnsi"/>
          <w:rtl/>
        </w:rPr>
        <w:t>ز از ورود هر داوطلب ا</w:t>
      </w:r>
      <w:r w:rsidR="00871EA0">
        <w:rPr>
          <w:rStyle w:val="Char7"/>
          <w:rFonts w:eastAsiaTheme="minorHAnsi"/>
          <w:rtl/>
        </w:rPr>
        <w:t>ی</w:t>
      </w:r>
      <w:r w:rsidRPr="00692820">
        <w:rPr>
          <w:rStyle w:val="Char7"/>
          <w:rFonts w:eastAsiaTheme="minorHAnsi"/>
          <w:rtl/>
        </w:rPr>
        <w:t>ران</w:t>
      </w:r>
      <w:r w:rsidR="00871EA0">
        <w:rPr>
          <w:rStyle w:val="Char7"/>
          <w:rFonts w:eastAsiaTheme="minorHAnsi"/>
          <w:rtl/>
        </w:rPr>
        <w:t>ی</w:t>
      </w:r>
      <w:r w:rsidRPr="00692820">
        <w:rPr>
          <w:rStyle w:val="Char7"/>
          <w:rFonts w:eastAsiaTheme="minorHAnsi"/>
          <w:rtl/>
        </w:rPr>
        <w:t xml:space="preserve"> به جنوب لبنان هشدار داد. و سعد حداد تحر</w:t>
      </w:r>
      <w:r w:rsidR="00871EA0">
        <w:rPr>
          <w:rStyle w:val="Char7"/>
          <w:rFonts w:eastAsiaTheme="minorHAnsi"/>
          <w:rtl/>
        </w:rPr>
        <w:t>ی</w:t>
      </w:r>
      <w:r w:rsidRPr="00692820">
        <w:rPr>
          <w:rStyle w:val="Char7"/>
          <w:rFonts w:eastAsiaTheme="minorHAnsi"/>
          <w:rtl/>
        </w:rPr>
        <w:t>ک شده و تعداد</w:t>
      </w:r>
      <w:r w:rsidR="00871EA0">
        <w:rPr>
          <w:rStyle w:val="Char7"/>
          <w:rFonts w:eastAsiaTheme="minorHAnsi"/>
          <w:rtl/>
        </w:rPr>
        <w:t>ی</w:t>
      </w:r>
      <w:r w:rsidRPr="00692820">
        <w:rPr>
          <w:rStyle w:val="Char7"/>
          <w:rFonts w:eastAsiaTheme="minorHAnsi"/>
          <w:rtl/>
        </w:rPr>
        <w:t xml:space="preserve"> از روستاها</w:t>
      </w:r>
      <w:r w:rsidR="00871EA0">
        <w:rPr>
          <w:rStyle w:val="Char7"/>
          <w:rFonts w:eastAsiaTheme="minorHAnsi"/>
          <w:rtl/>
        </w:rPr>
        <w:t>ی</w:t>
      </w:r>
      <w:r w:rsidRPr="00692820">
        <w:rPr>
          <w:rStyle w:val="Char7"/>
          <w:rFonts w:eastAsiaTheme="minorHAnsi"/>
          <w:rtl/>
        </w:rPr>
        <w:t xml:space="preserve"> جنوب و تعداد</w:t>
      </w:r>
      <w:r w:rsidR="00871EA0">
        <w:rPr>
          <w:rStyle w:val="Char7"/>
          <w:rFonts w:eastAsiaTheme="minorHAnsi"/>
          <w:rtl/>
        </w:rPr>
        <w:t>ی</w:t>
      </w:r>
      <w:r w:rsidRPr="00692820">
        <w:rPr>
          <w:rStyle w:val="Char7"/>
          <w:rFonts w:eastAsiaTheme="minorHAnsi"/>
          <w:rtl/>
        </w:rPr>
        <w:t xml:space="preserve"> از پا</w:t>
      </w:r>
      <w:r w:rsidR="00871EA0">
        <w:rPr>
          <w:rStyle w:val="Char7"/>
          <w:rFonts w:eastAsiaTheme="minorHAnsi"/>
          <w:rtl/>
        </w:rPr>
        <w:t>ی</w:t>
      </w:r>
      <w:r w:rsidRPr="00692820">
        <w:rPr>
          <w:rStyle w:val="Char7"/>
          <w:rFonts w:eastAsiaTheme="minorHAnsi"/>
          <w:rtl/>
        </w:rPr>
        <w:t>گاه</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فلسط</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را بمباران کرد.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رهبران ش</w:t>
      </w:r>
      <w:r w:rsidR="00871EA0">
        <w:rPr>
          <w:rStyle w:val="Char7"/>
          <w:rFonts w:eastAsia="MS Mincho"/>
          <w:rtl/>
        </w:rPr>
        <w:t>ی</w:t>
      </w:r>
      <w:r w:rsidRPr="00692820">
        <w:rPr>
          <w:rStyle w:val="Char7"/>
          <w:rFonts w:eastAsia="MS Mincho"/>
          <w:rtl/>
        </w:rPr>
        <w:t>عه در لبنان، ن</w:t>
      </w:r>
      <w:r w:rsidR="00871EA0">
        <w:rPr>
          <w:rStyle w:val="Char7"/>
          <w:rFonts w:eastAsia="MS Mincho"/>
          <w:rtl/>
        </w:rPr>
        <w:t>ی</w:t>
      </w:r>
      <w:r w:rsidRPr="00692820">
        <w:rPr>
          <w:rStyle w:val="Char7"/>
          <w:rFonts w:eastAsia="MS Mincho"/>
          <w:rtl/>
        </w:rPr>
        <w:t>ز با ا</w:t>
      </w:r>
      <w:r w:rsidR="00871EA0">
        <w:rPr>
          <w:rStyle w:val="Char7"/>
          <w:rFonts w:eastAsia="MS Mincho"/>
          <w:rtl/>
        </w:rPr>
        <w:t>ی</w:t>
      </w:r>
      <w:r w:rsidRPr="00692820">
        <w:rPr>
          <w:rStyle w:val="Char7"/>
          <w:rFonts w:eastAsia="MS Mincho"/>
          <w:rtl/>
        </w:rPr>
        <w:t>ن فکر مخالفت کردند. عبدالأم</w:t>
      </w:r>
      <w:r w:rsidR="00871EA0">
        <w:rPr>
          <w:rStyle w:val="Char7"/>
          <w:rFonts w:eastAsia="MS Mincho"/>
          <w:rtl/>
        </w:rPr>
        <w:t>ی</w:t>
      </w:r>
      <w:r w:rsidRPr="00692820">
        <w:rPr>
          <w:rStyle w:val="Char7"/>
          <w:rFonts w:eastAsia="MS Mincho"/>
          <w:rtl/>
        </w:rPr>
        <w:t>ر قبلان، نامه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نوشت و از او خواست تا ا</w:t>
      </w:r>
      <w:r w:rsidR="00871EA0">
        <w:rPr>
          <w:rStyle w:val="Char7"/>
          <w:rFonts w:eastAsia="MS Mincho"/>
          <w:rtl/>
        </w:rPr>
        <w:t>ی</w:t>
      </w:r>
      <w:r w:rsidRPr="00692820">
        <w:rPr>
          <w:rStyle w:val="Char7"/>
          <w:rFonts w:eastAsia="MS Mincho"/>
          <w:rtl/>
        </w:rPr>
        <w:t>ن افراد داوطلب را به جنوب لبنان نفرستد و حس</w:t>
      </w:r>
      <w:r w:rsidR="00871EA0">
        <w:rPr>
          <w:rStyle w:val="Char7"/>
          <w:rFonts w:eastAsia="MS Mincho"/>
          <w:rtl/>
        </w:rPr>
        <w:t>ی</w:t>
      </w:r>
      <w:r w:rsidRPr="00692820">
        <w:rPr>
          <w:rStyle w:val="Char7"/>
          <w:rFonts w:eastAsia="MS Mincho"/>
          <w:rtl/>
        </w:rPr>
        <w:t>ن حس</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نائب رئ</w:t>
      </w:r>
      <w:r w:rsidR="00871EA0">
        <w:rPr>
          <w:rStyle w:val="Char7"/>
          <w:rFonts w:eastAsia="MS Mincho"/>
          <w:rtl/>
        </w:rPr>
        <w:t>ی</w:t>
      </w:r>
      <w:r w:rsidRPr="00692820">
        <w:rPr>
          <w:rStyle w:val="Char7"/>
          <w:rFonts w:eastAsia="MS Mincho"/>
          <w:rtl/>
        </w:rPr>
        <w:t>س مجلس اعلا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محمد منتظر</w:t>
      </w:r>
      <w:r w:rsidR="00871EA0">
        <w:rPr>
          <w:rStyle w:val="Char7"/>
          <w:rFonts w:eastAsia="MS Mincho"/>
          <w:rtl/>
        </w:rPr>
        <w:t>ی</w:t>
      </w:r>
      <w:r w:rsidRPr="00692820">
        <w:rPr>
          <w:rStyle w:val="Char7"/>
          <w:rFonts w:eastAsia="MS Mincho"/>
          <w:rtl/>
        </w:rPr>
        <w:t xml:space="preserve"> را در د</w:t>
      </w:r>
      <w:r w:rsidR="00871EA0">
        <w:rPr>
          <w:rStyle w:val="Char7"/>
          <w:rFonts w:eastAsia="MS Mincho"/>
          <w:rtl/>
        </w:rPr>
        <w:t>ی</w:t>
      </w:r>
      <w:r w:rsidRPr="00692820">
        <w:rPr>
          <w:rStyle w:val="Char7"/>
          <w:rFonts w:eastAsia="MS Mincho"/>
          <w:rtl/>
        </w:rPr>
        <w:t>دار</w:t>
      </w:r>
      <w:r w:rsidR="00871EA0">
        <w:rPr>
          <w:rStyle w:val="Char7"/>
          <w:rFonts w:eastAsia="MS Mincho"/>
          <w:rtl/>
        </w:rPr>
        <w:t>ی</w:t>
      </w:r>
      <w:r w:rsidRPr="00692820">
        <w:rPr>
          <w:rStyle w:val="Char7"/>
          <w:rFonts w:eastAsia="MS Mincho"/>
          <w:rtl/>
        </w:rPr>
        <w:t xml:space="preserve"> که با </w:t>
      </w:r>
      <w:r w:rsidR="000770E5" w:rsidRPr="00692820">
        <w:rPr>
          <w:rStyle w:val="Char7"/>
          <w:rFonts w:eastAsia="MS Mincho"/>
          <w:rtl/>
        </w:rPr>
        <w:t>«</w:t>
      </w:r>
      <w:r w:rsidRPr="00692820">
        <w:rPr>
          <w:rStyle w:val="Char7"/>
          <w:rFonts w:eastAsia="MS Mincho"/>
          <w:rtl/>
        </w:rPr>
        <w:t xml:space="preserve">النهار» لبنان داشت </w:t>
      </w:r>
      <w:r w:rsidR="00C62CE8" w:rsidRPr="00692820">
        <w:rPr>
          <w:rStyle w:val="Char7"/>
          <w:rFonts w:eastAsia="MS Mincho"/>
          <w:rtl/>
        </w:rPr>
        <w:t>(</w:t>
      </w:r>
      <w:r w:rsidRPr="00692820">
        <w:rPr>
          <w:rStyle w:val="Char7"/>
          <w:rFonts w:eastAsia="MS Mincho"/>
          <w:rtl/>
        </w:rPr>
        <w:t>21/1/1400 هـ</w:t>
      </w:r>
      <w:r w:rsidR="00C62CE8" w:rsidRPr="00692820">
        <w:rPr>
          <w:rStyle w:val="Char7"/>
          <w:rFonts w:eastAsia="MS Mincho"/>
          <w:rtl/>
        </w:rPr>
        <w:t>)</w:t>
      </w:r>
      <w:r w:rsidRPr="00692820">
        <w:rPr>
          <w:rStyle w:val="Char7"/>
          <w:rFonts w:eastAsia="MS Mincho"/>
          <w:rtl/>
        </w:rPr>
        <w:t xml:space="preserve"> مورد هجوم قرار داد و او را </w:t>
      </w:r>
      <w:r w:rsidR="00871EA0">
        <w:rPr>
          <w:rStyle w:val="Char7"/>
          <w:rFonts w:eastAsia="MS Mincho"/>
          <w:rtl/>
        </w:rPr>
        <w:t>ی</w:t>
      </w:r>
      <w:r w:rsidRPr="00692820">
        <w:rPr>
          <w:rStyle w:val="Char7"/>
          <w:rFonts w:eastAsia="MS Mincho"/>
          <w:rtl/>
        </w:rPr>
        <w:t>ک فرد کم</w:t>
      </w:r>
      <w:r w:rsidR="000E2B68">
        <w:rPr>
          <w:rStyle w:val="Char7"/>
          <w:rFonts w:eastAsia="MS Mincho"/>
          <w:rtl/>
        </w:rPr>
        <w:t>‌</w:t>
      </w:r>
      <w:r w:rsidRPr="00692820">
        <w:rPr>
          <w:rStyle w:val="Char7"/>
          <w:rFonts w:eastAsia="MS Mincho"/>
          <w:rtl/>
        </w:rPr>
        <w:t>عقل نام</w:t>
      </w:r>
      <w:r w:rsidR="00871EA0">
        <w:rPr>
          <w:rStyle w:val="Char7"/>
          <w:rFonts w:eastAsia="MS Mincho"/>
          <w:rtl/>
        </w:rPr>
        <w:t>ی</w:t>
      </w:r>
      <w:r w:rsidRPr="00692820">
        <w:rPr>
          <w:rStyle w:val="Char7"/>
          <w:rFonts w:eastAsia="MS Mincho"/>
          <w:rtl/>
        </w:rPr>
        <w:t>د.</w:t>
      </w:r>
    </w:p>
    <w:p w:rsidR="000A3212" w:rsidRPr="00692820" w:rsidRDefault="000A3212" w:rsidP="00677B4C">
      <w:pPr>
        <w:spacing w:after="0"/>
        <w:ind w:firstLine="284"/>
        <w:jc w:val="both"/>
        <w:rPr>
          <w:rStyle w:val="Char7"/>
          <w:rFonts w:eastAsiaTheme="minorHAnsi"/>
          <w:rtl/>
        </w:rPr>
      </w:pPr>
      <w:r w:rsidRPr="00692820">
        <w:rPr>
          <w:rStyle w:val="Char7"/>
          <w:rFonts w:eastAsiaTheme="minorHAnsi"/>
          <w:rtl/>
        </w:rPr>
        <w:t xml:space="preserve">اما </w:t>
      </w:r>
      <w:r w:rsidRPr="00692820">
        <w:rPr>
          <w:rStyle w:val="Char7"/>
          <w:rFonts w:eastAsia="MS Mincho"/>
          <w:rtl/>
        </w:rPr>
        <w:t>سازمان آزاد</w:t>
      </w:r>
      <w:r w:rsidR="00871EA0">
        <w:rPr>
          <w:rStyle w:val="Char7"/>
          <w:rFonts w:eastAsia="MS Mincho"/>
          <w:rtl/>
        </w:rPr>
        <w:t>ی</w:t>
      </w:r>
      <w:r w:rsidR="000E2B68">
        <w:rPr>
          <w:rStyle w:val="Char7"/>
          <w:rFonts w:eastAsia="MS Mincho"/>
          <w:rtl/>
        </w:rPr>
        <w:t>‌</w:t>
      </w:r>
      <w:r w:rsidRPr="00692820">
        <w:rPr>
          <w:rStyle w:val="Char7"/>
          <w:rFonts w:eastAsia="MS Mincho"/>
          <w:rtl/>
        </w:rPr>
        <w:t>بخش فلسط</w:t>
      </w:r>
      <w:r w:rsidR="00871EA0">
        <w:rPr>
          <w:rStyle w:val="Char7"/>
          <w:rFonts w:eastAsia="MS Mincho"/>
          <w:rtl/>
        </w:rPr>
        <w:t>ی</w:t>
      </w:r>
      <w:r w:rsidRPr="00692820">
        <w:rPr>
          <w:rStyle w:val="Char7"/>
          <w:rFonts w:eastAsia="MS Mincho"/>
          <w:rtl/>
        </w:rPr>
        <w:t>ن</w:t>
      </w:r>
      <w:r w:rsidRPr="00692820">
        <w:rPr>
          <w:rStyle w:val="Char7"/>
          <w:rFonts w:eastAsiaTheme="minorHAnsi"/>
          <w:rtl/>
        </w:rPr>
        <w:t xml:space="preserve"> دو موضع متناقض داشت. موضع اول: ا</w:t>
      </w:r>
      <w:r w:rsidR="00871EA0">
        <w:rPr>
          <w:rStyle w:val="Char7"/>
          <w:rFonts w:eastAsiaTheme="minorHAnsi"/>
          <w:rtl/>
        </w:rPr>
        <w:t>ی</w:t>
      </w:r>
      <w:r w:rsidRPr="00692820">
        <w:rPr>
          <w:rStyle w:val="Char7"/>
          <w:rFonts w:eastAsiaTheme="minorHAnsi"/>
          <w:rtl/>
        </w:rPr>
        <w:t>نکه آنها احت</w:t>
      </w:r>
      <w:r w:rsidR="00871EA0">
        <w:rPr>
          <w:rStyle w:val="Char7"/>
          <w:rFonts w:eastAsiaTheme="minorHAnsi"/>
          <w:rtl/>
        </w:rPr>
        <w:t>ی</w:t>
      </w:r>
      <w:r w:rsidRPr="00692820">
        <w:rPr>
          <w:rStyle w:val="Char7"/>
          <w:rFonts w:eastAsiaTheme="minorHAnsi"/>
          <w:rtl/>
        </w:rPr>
        <w:t>اج</w:t>
      </w:r>
      <w:r w:rsidR="00871EA0">
        <w:rPr>
          <w:rStyle w:val="Char7"/>
          <w:rFonts w:eastAsiaTheme="minorHAnsi"/>
          <w:rtl/>
        </w:rPr>
        <w:t>ی</w:t>
      </w:r>
      <w:r w:rsidRPr="00692820">
        <w:rPr>
          <w:rStyle w:val="Char7"/>
          <w:rFonts w:eastAsiaTheme="minorHAnsi"/>
          <w:rtl/>
        </w:rPr>
        <w:t xml:space="preserve"> به ا</w:t>
      </w:r>
      <w:r w:rsidR="00871EA0">
        <w:rPr>
          <w:rStyle w:val="Char7"/>
          <w:rFonts w:eastAsiaTheme="minorHAnsi"/>
          <w:rtl/>
        </w:rPr>
        <w:t>ی</w:t>
      </w:r>
      <w:r w:rsidRPr="00692820">
        <w:rPr>
          <w:rStyle w:val="Char7"/>
          <w:rFonts w:eastAsiaTheme="minorHAnsi"/>
          <w:rtl/>
        </w:rPr>
        <w:t>ن افراد ندارند و از ا</w:t>
      </w:r>
      <w:r w:rsidR="00871EA0">
        <w:rPr>
          <w:rStyle w:val="Char7"/>
          <w:rFonts w:eastAsiaTheme="minorHAnsi"/>
          <w:rtl/>
        </w:rPr>
        <w:t>ی</w:t>
      </w:r>
      <w:r w:rsidRPr="00692820">
        <w:rPr>
          <w:rStyle w:val="Char7"/>
          <w:rFonts w:eastAsiaTheme="minorHAnsi"/>
          <w:rtl/>
        </w:rPr>
        <w:t>ران، انتظار مال و سلاح دارند و نه افراد</w:t>
      </w:r>
      <w:r w:rsidR="00871EA0">
        <w:rPr>
          <w:rStyle w:val="Char7"/>
          <w:rFonts w:eastAsiaTheme="minorHAnsi"/>
          <w:rtl/>
        </w:rPr>
        <w:t>ی</w:t>
      </w:r>
      <w:r w:rsidRPr="00692820">
        <w:rPr>
          <w:rStyle w:val="Char7"/>
          <w:rFonts w:eastAsiaTheme="minorHAnsi"/>
          <w:rtl/>
        </w:rPr>
        <w:t xml:space="preserve"> که تدر</w:t>
      </w:r>
      <w:r w:rsidR="00871EA0">
        <w:rPr>
          <w:rStyle w:val="Char7"/>
          <w:rFonts w:eastAsiaTheme="minorHAnsi"/>
          <w:rtl/>
        </w:rPr>
        <w:t>ی</w:t>
      </w:r>
      <w:r w:rsidRPr="00692820">
        <w:rPr>
          <w:rStyle w:val="Char7"/>
          <w:rFonts w:eastAsiaTheme="minorHAnsi"/>
          <w:rtl/>
        </w:rPr>
        <w:t>ب و آموزش نظام</w:t>
      </w:r>
      <w:r w:rsidR="00871EA0">
        <w:rPr>
          <w:rStyle w:val="Char7"/>
          <w:rFonts w:eastAsiaTheme="minorHAnsi"/>
          <w:rtl/>
        </w:rPr>
        <w:t>ی</w:t>
      </w:r>
      <w:r w:rsidRPr="00692820">
        <w:rPr>
          <w:rStyle w:val="Char7"/>
          <w:rFonts w:eastAsiaTheme="minorHAnsi"/>
          <w:rtl/>
        </w:rPr>
        <w:t xml:space="preserve"> را به خوب</w:t>
      </w:r>
      <w:r w:rsidR="00871EA0">
        <w:rPr>
          <w:rStyle w:val="Char7"/>
          <w:rFonts w:eastAsiaTheme="minorHAnsi"/>
          <w:rtl/>
        </w:rPr>
        <w:t>ی</w:t>
      </w:r>
      <w:r w:rsidRPr="00692820">
        <w:rPr>
          <w:rStyle w:val="Char7"/>
          <w:rFonts w:eastAsiaTheme="minorHAnsi"/>
          <w:rtl/>
        </w:rPr>
        <w:t xml:space="preserve"> بلد ن</w:t>
      </w:r>
      <w:r w:rsidR="00871EA0">
        <w:rPr>
          <w:rStyle w:val="Char7"/>
          <w:rFonts w:eastAsiaTheme="minorHAnsi"/>
          <w:rtl/>
        </w:rPr>
        <w:t>ی</w:t>
      </w:r>
      <w:r w:rsidRPr="00692820">
        <w:rPr>
          <w:rStyle w:val="Char7"/>
          <w:rFonts w:eastAsiaTheme="minorHAnsi"/>
          <w:rtl/>
        </w:rPr>
        <w:t xml:space="preserve">ستند. </w:t>
      </w:r>
      <w:r w:rsidR="00C62CE8" w:rsidRPr="00692820">
        <w:rPr>
          <w:rStyle w:val="Char7"/>
          <w:rFonts w:eastAsia="MS Mincho"/>
          <w:rtl/>
        </w:rPr>
        <w:t>(</w:t>
      </w:r>
      <w:r w:rsidRPr="00692820">
        <w:rPr>
          <w:rStyle w:val="Char7"/>
          <w:rFonts w:eastAsiaTheme="minorHAnsi"/>
          <w:rtl/>
        </w:rPr>
        <w:t>الحوادث 12/10/1979 و روزنامه</w:t>
      </w:r>
      <w:r w:rsidR="00677B4C">
        <w:rPr>
          <w:rStyle w:val="Char7"/>
          <w:rFonts w:eastAsiaTheme="minorHAnsi" w:hint="cs"/>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د</w:t>
      </w:r>
      <w:r w:rsidR="00871EA0">
        <w:rPr>
          <w:rStyle w:val="Char7"/>
          <w:rFonts w:eastAsiaTheme="minorHAnsi"/>
          <w:rtl/>
        </w:rPr>
        <w:t>ی</w:t>
      </w:r>
      <w:r w:rsidRPr="00692820">
        <w:rPr>
          <w:rStyle w:val="Char7"/>
          <w:rFonts w:eastAsiaTheme="minorHAnsi"/>
          <w:rtl/>
        </w:rPr>
        <w:t>گر</w:t>
      </w:r>
      <w:r w:rsidR="00C62CE8" w:rsidRPr="00692820">
        <w:rPr>
          <w:rStyle w:val="Char7"/>
          <w:rFonts w:eastAsia="MS Mincho"/>
          <w:rtl/>
        </w:rPr>
        <w:t>)</w:t>
      </w:r>
    </w:p>
    <w:p w:rsidR="000A3212" w:rsidRPr="00692820" w:rsidRDefault="000A3212" w:rsidP="002C706F">
      <w:pPr>
        <w:pStyle w:val="a"/>
        <w:spacing w:before="0" w:after="0" w:line="240" w:lineRule="auto"/>
        <w:ind w:firstLine="284"/>
        <w:jc w:val="both"/>
        <w:rPr>
          <w:rStyle w:val="Char7"/>
          <w:rFonts w:eastAsia="MS Mincho"/>
          <w:rtl/>
        </w:rPr>
      </w:pPr>
      <w:r w:rsidRPr="00677B4C">
        <w:rPr>
          <w:rStyle w:val="Char8"/>
          <w:rFonts w:eastAsia="MS Mincho"/>
          <w:rtl/>
        </w:rPr>
        <w:t>موضع دوم</w:t>
      </w:r>
      <w:r w:rsidRPr="00692820">
        <w:rPr>
          <w:rStyle w:val="Char7"/>
          <w:rFonts w:eastAsia="MS Mincho"/>
          <w:rtl/>
        </w:rPr>
        <w:t>: عبدالمحسن ابوم</w:t>
      </w:r>
      <w:r w:rsidR="00871EA0">
        <w:rPr>
          <w:rStyle w:val="Char7"/>
          <w:rFonts w:eastAsia="MS Mincho"/>
          <w:rtl/>
        </w:rPr>
        <w:t>ی</w:t>
      </w:r>
      <w:r w:rsidRPr="00692820">
        <w:rPr>
          <w:rStyle w:val="Char7"/>
          <w:rFonts w:eastAsia="MS Mincho"/>
          <w:rtl/>
        </w:rPr>
        <w:t>زر گفت که آمدن نظام</w:t>
      </w:r>
      <w:r w:rsidR="00871EA0">
        <w:rPr>
          <w:rStyle w:val="Char7"/>
          <w:rFonts w:eastAsia="MS Mincho"/>
          <w:rtl/>
        </w:rPr>
        <w:t>ی</w:t>
      </w:r>
      <w:r w:rsidRPr="00692820">
        <w:rPr>
          <w:rStyle w:val="Char7"/>
          <w:rFonts w:eastAsia="MS Mincho"/>
          <w:rtl/>
        </w:rPr>
        <w:t>ان از سو</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امر</w:t>
      </w:r>
      <w:r w:rsidR="00871EA0">
        <w:rPr>
          <w:rStyle w:val="Char7"/>
          <w:rFonts w:eastAsia="MS Mincho"/>
          <w:rtl/>
        </w:rPr>
        <w:t>ی</w:t>
      </w:r>
      <w:r w:rsidRPr="00692820">
        <w:rPr>
          <w:rStyle w:val="Char7"/>
          <w:rFonts w:eastAsia="MS Mincho"/>
          <w:rtl/>
        </w:rPr>
        <w:t xml:space="preserve"> طب</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و ضمانت شده است.</w:t>
      </w:r>
      <w:r w:rsidR="003859E2" w:rsidRPr="00692820">
        <w:rPr>
          <w:rStyle w:val="Char7"/>
          <w:rFonts w:eastAsia="MS Mincho" w:hint="cs"/>
          <w:rtl/>
        </w:rPr>
        <w:t xml:space="preserve"> </w:t>
      </w:r>
      <w:r w:rsidR="00C62CE8" w:rsidRPr="00692820">
        <w:rPr>
          <w:rStyle w:val="Char7"/>
          <w:rFonts w:eastAsia="MS Mincho"/>
          <w:rtl/>
        </w:rPr>
        <w:t>(</w:t>
      </w:r>
      <w:r w:rsidRPr="00692820">
        <w:rPr>
          <w:rStyle w:val="Char7"/>
          <w:rFonts w:eastAsia="MS Mincho"/>
          <w:rtl/>
        </w:rPr>
        <w:t>خبرگزار</w:t>
      </w:r>
      <w:r w:rsidR="00871EA0">
        <w:rPr>
          <w:rStyle w:val="Char7"/>
          <w:rFonts w:eastAsia="MS Mincho"/>
          <w:rtl/>
        </w:rPr>
        <w:t>ی</w:t>
      </w:r>
      <w:r w:rsidR="000E2B68">
        <w:rPr>
          <w:rStyle w:val="Char7"/>
          <w:rFonts w:eastAsia="MS Mincho"/>
          <w:rtl/>
        </w:rPr>
        <w:t>‌</w:t>
      </w:r>
      <w:r w:rsidRPr="00692820">
        <w:rPr>
          <w:rStyle w:val="Char7"/>
          <w:rFonts w:eastAsia="MS Mincho"/>
          <w:rtl/>
        </w:rPr>
        <w:t>ها 21/12/1979</w:t>
      </w:r>
      <w:r w:rsidR="00C62CE8" w:rsidRPr="00692820">
        <w:rPr>
          <w:rStyle w:val="Char7"/>
          <w:rFonts w:eastAsia="MS Mincho"/>
          <w:rtl/>
        </w:rPr>
        <w:t>)</w:t>
      </w:r>
      <w:r w:rsidR="00677B4C">
        <w:rPr>
          <w:rStyle w:val="Char7"/>
          <w:rFonts w:eastAsia="MS Mincho" w:hint="cs"/>
          <w:rtl/>
        </w:rPr>
        <w:t>.</w:t>
      </w:r>
    </w:p>
    <w:p w:rsidR="003859E2" w:rsidRPr="00692820" w:rsidRDefault="000A3212" w:rsidP="002C706F">
      <w:pPr>
        <w:spacing w:after="0"/>
        <w:ind w:firstLine="284"/>
        <w:jc w:val="both"/>
        <w:rPr>
          <w:rStyle w:val="Char7"/>
          <w:rFonts w:eastAsiaTheme="minorHAnsi"/>
          <w:rtl/>
        </w:rPr>
      </w:pPr>
      <w:r w:rsidRPr="00692820">
        <w:rPr>
          <w:rStyle w:val="Char7"/>
          <w:rFonts w:eastAsia="MS Mincho"/>
          <w:rtl/>
        </w:rPr>
        <w:t>سور</w:t>
      </w:r>
      <w:r w:rsidR="00871EA0">
        <w:rPr>
          <w:rStyle w:val="Char7"/>
          <w:rFonts w:eastAsia="MS Mincho"/>
          <w:rtl/>
        </w:rPr>
        <w:t>ی</w:t>
      </w:r>
      <w:r w:rsidRPr="00692820">
        <w:rPr>
          <w:rStyle w:val="Char7"/>
          <w:rFonts w:eastAsia="MS Mincho"/>
          <w:rtl/>
        </w:rPr>
        <w:t xml:space="preserve">ه </w:t>
      </w:r>
      <w:r w:rsidRPr="00692820">
        <w:rPr>
          <w:rStyle w:val="Char7"/>
          <w:rFonts w:eastAsiaTheme="minorHAnsi"/>
          <w:rtl/>
        </w:rPr>
        <w:t>در وهله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اول سکوت کرد و روزنامه</w:t>
      </w:r>
      <w:r w:rsidR="000E2B68">
        <w:rPr>
          <w:rStyle w:val="Char7"/>
          <w:rFonts w:eastAsiaTheme="minorHAnsi"/>
          <w:rtl/>
        </w:rPr>
        <w:t>‌</w:t>
      </w:r>
      <w:r w:rsidRPr="00692820">
        <w:rPr>
          <w:rStyle w:val="Char7"/>
          <w:rFonts w:eastAsiaTheme="minorHAnsi"/>
          <w:rtl/>
        </w:rPr>
        <w:t>ها اقوال متضاد</w:t>
      </w:r>
      <w:r w:rsidR="00871EA0">
        <w:rPr>
          <w:rStyle w:val="Char7"/>
          <w:rFonts w:eastAsiaTheme="minorHAnsi"/>
          <w:rtl/>
        </w:rPr>
        <w:t>ی</w:t>
      </w:r>
      <w:r w:rsidRPr="00692820">
        <w:rPr>
          <w:rStyle w:val="Char7"/>
          <w:rFonts w:eastAsiaTheme="minorHAnsi"/>
          <w:rtl/>
        </w:rPr>
        <w:t xml:space="preserve"> را از آنها گزارش نمودند. و آنها برا</w:t>
      </w:r>
      <w:r w:rsidR="00871EA0">
        <w:rPr>
          <w:rStyle w:val="Char7"/>
          <w:rFonts w:eastAsiaTheme="minorHAnsi"/>
          <w:rtl/>
        </w:rPr>
        <w:t>ی</w:t>
      </w:r>
      <w:r w:rsidRPr="00692820">
        <w:rPr>
          <w:rStyle w:val="Char7"/>
          <w:rFonts w:eastAsiaTheme="minorHAnsi"/>
          <w:rtl/>
        </w:rPr>
        <w:t xml:space="preserve"> ا</w:t>
      </w:r>
      <w:r w:rsidR="00871EA0">
        <w:rPr>
          <w:rStyle w:val="Char7"/>
          <w:rFonts w:eastAsiaTheme="minorHAnsi"/>
          <w:rtl/>
        </w:rPr>
        <w:t>ی</w:t>
      </w:r>
      <w:r w:rsidRPr="00692820">
        <w:rPr>
          <w:rStyle w:val="Char7"/>
          <w:rFonts w:eastAsiaTheme="minorHAnsi"/>
          <w:rtl/>
        </w:rPr>
        <w:t>ن مسئله برنامه</w:t>
      </w:r>
      <w:r w:rsidR="000E2B68">
        <w:rPr>
          <w:rStyle w:val="Char7"/>
          <w:rFonts w:eastAsiaTheme="minorHAnsi"/>
          <w:rtl/>
        </w:rPr>
        <w:t>‌</w:t>
      </w:r>
      <w:r w:rsidRPr="00692820">
        <w:rPr>
          <w:rStyle w:val="Char7"/>
          <w:rFonts w:eastAsiaTheme="minorHAnsi"/>
          <w:rtl/>
        </w:rPr>
        <w:t>ر</w:t>
      </w:r>
      <w:r w:rsidR="00871EA0">
        <w:rPr>
          <w:rStyle w:val="Char7"/>
          <w:rFonts w:eastAsiaTheme="minorHAnsi"/>
          <w:rtl/>
        </w:rPr>
        <w:t>ی</w:t>
      </w:r>
      <w:r w:rsidRPr="00692820">
        <w:rPr>
          <w:rStyle w:val="Char7"/>
          <w:rFonts w:eastAsiaTheme="minorHAnsi"/>
          <w:rtl/>
        </w:rPr>
        <w:t>ز</w:t>
      </w:r>
      <w:r w:rsidR="00871EA0">
        <w:rPr>
          <w:rStyle w:val="Char7"/>
          <w:rFonts w:eastAsiaTheme="minorHAnsi"/>
          <w:rtl/>
        </w:rPr>
        <w:t>ی</w:t>
      </w:r>
      <w:r w:rsidRPr="00692820">
        <w:rPr>
          <w:rStyle w:val="Char7"/>
          <w:rFonts w:eastAsiaTheme="minorHAnsi"/>
          <w:rtl/>
        </w:rPr>
        <w:t xml:space="preserve"> کردند و سپس خبرگزار</w:t>
      </w:r>
      <w:r w:rsidR="00871EA0">
        <w:rPr>
          <w:rStyle w:val="Char7"/>
          <w:rFonts w:eastAsiaTheme="minorHAnsi"/>
          <w:rtl/>
        </w:rPr>
        <w:t>ی</w:t>
      </w:r>
      <w:r w:rsidRPr="00692820">
        <w:rPr>
          <w:rStyle w:val="Char7"/>
          <w:rFonts w:eastAsiaTheme="minorHAnsi"/>
          <w:rtl/>
        </w:rPr>
        <w:t xml:space="preserve"> رو</w:t>
      </w:r>
      <w:r w:rsidR="00871EA0">
        <w:rPr>
          <w:rStyle w:val="Char7"/>
          <w:rFonts w:eastAsiaTheme="minorHAnsi"/>
          <w:rtl/>
        </w:rPr>
        <w:t>ی</w:t>
      </w:r>
      <w:r w:rsidRPr="00692820">
        <w:rPr>
          <w:rStyle w:val="Char7"/>
          <w:rFonts w:eastAsiaTheme="minorHAnsi"/>
          <w:rtl/>
        </w:rPr>
        <w:t>تر، خبر ز</w:t>
      </w:r>
      <w:r w:rsidR="00871EA0">
        <w:rPr>
          <w:rStyle w:val="Char7"/>
          <w:rFonts w:eastAsiaTheme="minorHAnsi"/>
          <w:rtl/>
        </w:rPr>
        <w:t>ی</w:t>
      </w:r>
      <w:r w:rsidRPr="00692820">
        <w:rPr>
          <w:rStyle w:val="Char7"/>
          <w:rFonts w:eastAsiaTheme="minorHAnsi"/>
          <w:rtl/>
        </w:rPr>
        <w:t>ر را از آنها گزارش داد:</w:t>
      </w:r>
    </w:p>
    <w:p w:rsidR="003859E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مسئول</w:t>
      </w:r>
      <w:r w:rsidR="00871EA0">
        <w:rPr>
          <w:rStyle w:val="Char7"/>
          <w:rFonts w:eastAsia="MS Mincho"/>
          <w:rtl/>
        </w:rPr>
        <w:t>ی</w:t>
      </w:r>
      <w:r w:rsidR="000A3212" w:rsidRPr="00692820">
        <w:rPr>
          <w:rStyle w:val="Char7"/>
          <w:rFonts w:eastAsia="MS Mincho"/>
          <w:rtl/>
        </w:rPr>
        <w:t>ن سور</w:t>
      </w:r>
      <w:r w:rsidR="00871EA0">
        <w:rPr>
          <w:rStyle w:val="Char7"/>
          <w:rFonts w:eastAsia="MS Mincho"/>
          <w:rtl/>
        </w:rPr>
        <w:t>ی</w:t>
      </w:r>
      <w:r w:rsidR="000A3212" w:rsidRPr="00692820">
        <w:rPr>
          <w:rStyle w:val="Char7"/>
          <w:rFonts w:eastAsia="MS Mincho"/>
          <w:rtl/>
        </w:rPr>
        <w:t xml:space="preserve"> ه</w:t>
      </w:r>
      <w:r w:rsidR="00871EA0">
        <w:rPr>
          <w:rStyle w:val="Char7"/>
          <w:rFonts w:eastAsia="MS Mincho"/>
          <w:rtl/>
        </w:rPr>
        <w:t>ی</w:t>
      </w:r>
      <w:r w:rsidR="000A3212" w:rsidRPr="00692820">
        <w:rPr>
          <w:rStyle w:val="Char7"/>
          <w:rFonts w:eastAsia="MS Mincho"/>
          <w:rtl/>
        </w:rPr>
        <w:t>چ</w:t>
      </w:r>
      <w:r w:rsidR="000E2B68">
        <w:rPr>
          <w:rStyle w:val="Char7"/>
          <w:rFonts w:eastAsia="MS Mincho"/>
          <w:rtl/>
        </w:rPr>
        <w:t>‌</w:t>
      </w:r>
      <w:r w:rsidR="000A3212" w:rsidRPr="00692820">
        <w:rPr>
          <w:rStyle w:val="Char7"/>
          <w:rFonts w:eastAsia="MS Mincho"/>
          <w:rtl/>
        </w:rPr>
        <w:t>گونه توض</w:t>
      </w:r>
      <w:r w:rsidR="00871EA0">
        <w:rPr>
          <w:rStyle w:val="Char7"/>
          <w:rFonts w:eastAsia="MS Mincho"/>
          <w:rtl/>
        </w:rPr>
        <w:t>ی</w:t>
      </w:r>
      <w:r w:rsidR="000A3212" w:rsidRPr="00692820">
        <w:rPr>
          <w:rStyle w:val="Char7"/>
          <w:rFonts w:eastAsia="MS Mincho"/>
          <w:rtl/>
        </w:rPr>
        <w:t>ح</w:t>
      </w:r>
      <w:r w:rsidR="00871EA0">
        <w:rPr>
          <w:rStyle w:val="Char7"/>
          <w:rFonts w:eastAsia="MS Mincho"/>
          <w:rtl/>
        </w:rPr>
        <w:t>ی</w:t>
      </w:r>
      <w:r w:rsidR="000A3212" w:rsidRPr="00692820">
        <w:rPr>
          <w:rStyle w:val="Char7"/>
          <w:rFonts w:eastAsia="MS Mincho"/>
          <w:rtl/>
        </w:rPr>
        <w:t xml:space="preserve"> درباره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مسئله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افراد داوطلب ا</w:t>
      </w:r>
      <w:r w:rsidR="00871EA0">
        <w:rPr>
          <w:rStyle w:val="Char7"/>
          <w:rFonts w:eastAsia="MS Mincho"/>
          <w:rtl/>
        </w:rPr>
        <w:t>ی</w:t>
      </w:r>
      <w:r w:rsidR="000A3212" w:rsidRPr="00692820">
        <w:rPr>
          <w:rStyle w:val="Char7"/>
          <w:rFonts w:eastAsia="MS Mincho"/>
          <w:rtl/>
        </w:rPr>
        <w:t>ران</w:t>
      </w:r>
      <w:r w:rsidR="00871EA0">
        <w:rPr>
          <w:rStyle w:val="Char7"/>
          <w:rFonts w:eastAsia="MS Mincho"/>
          <w:rtl/>
        </w:rPr>
        <w:t>ی</w:t>
      </w:r>
      <w:r w:rsidR="000A3212" w:rsidRPr="00692820">
        <w:rPr>
          <w:rStyle w:val="Char7"/>
          <w:rFonts w:eastAsia="MS Mincho"/>
          <w:rtl/>
        </w:rPr>
        <w:t xml:space="preserve"> ندادند. افراد</w:t>
      </w:r>
      <w:r w:rsidR="00871EA0">
        <w:rPr>
          <w:rStyle w:val="Char7"/>
          <w:rFonts w:eastAsia="MS Mincho"/>
          <w:rtl/>
        </w:rPr>
        <w:t>ی</w:t>
      </w:r>
      <w:r w:rsidR="000A3212" w:rsidRPr="00692820">
        <w:rPr>
          <w:rStyle w:val="Char7"/>
          <w:rFonts w:eastAsia="MS Mincho"/>
          <w:rtl/>
        </w:rPr>
        <w:t xml:space="preserve"> که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خواهند در جنوب لبنان، با استشهاد</w:t>
      </w:r>
      <w:r w:rsidR="00871EA0">
        <w:rPr>
          <w:rStyle w:val="Char7"/>
          <w:rFonts w:eastAsia="MS Mincho"/>
          <w:rtl/>
        </w:rPr>
        <w:t>ی</w:t>
      </w:r>
      <w:r w:rsidR="000A3212" w:rsidRPr="00692820">
        <w:rPr>
          <w:rStyle w:val="Char7"/>
          <w:rFonts w:eastAsia="MS Mincho"/>
          <w:rtl/>
        </w:rPr>
        <w:t>ون فلسط</w:t>
      </w:r>
      <w:r w:rsidR="00871EA0">
        <w:rPr>
          <w:rStyle w:val="Char7"/>
          <w:rFonts w:eastAsia="MS Mincho"/>
          <w:rtl/>
        </w:rPr>
        <w:t>ی</w:t>
      </w:r>
      <w:r w:rsidR="000A3212" w:rsidRPr="00692820">
        <w:rPr>
          <w:rStyle w:val="Char7"/>
          <w:rFonts w:eastAsia="MS Mincho"/>
          <w:rtl/>
        </w:rPr>
        <w:t>ن</w:t>
      </w:r>
      <w:r w:rsidR="00871EA0">
        <w:rPr>
          <w:rStyle w:val="Char7"/>
          <w:rFonts w:eastAsia="MS Mincho"/>
          <w:rtl/>
        </w:rPr>
        <w:t>ی</w:t>
      </w:r>
      <w:r w:rsidR="000A3212" w:rsidRPr="00692820">
        <w:rPr>
          <w:rStyle w:val="Char7"/>
          <w:rFonts w:eastAsia="MS Mincho"/>
          <w:rtl/>
        </w:rPr>
        <w:t xml:space="preserve"> عل</w:t>
      </w:r>
      <w:r w:rsidR="00871EA0">
        <w:rPr>
          <w:rStyle w:val="Char7"/>
          <w:rFonts w:eastAsia="MS Mincho"/>
          <w:rtl/>
        </w:rPr>
        <w:t>ی</w:t>
      </w:r>
      <w:r w:rsidR="000A3212" w:rsidRPr="00692820">
        <w:rPr>
          <w:rStyle w:val="Char7"/>
          <w:rFonts w:eastAsia="MS Mincho"/>
          <w:rtl/>
        </w:rPr>
        <w:t>ه اسرائ</w:t>
      </w:r>
      <w:r w:rsidR="00871EA0">
        <w:rPr>
          <w:rStyle w:val="Char7"/>
          <w:rFonts w:eastAsia="MS Mincho"/>
          <w:rtl/>
        </w:rPr>
        <w:t>ی</w:t>
      </w:r>
      <w:r w:rsidR="000A3212" w:rsidRPr="00692820">
        <w:rPr>
          <w:rStyle w:val="Char7"/>
          <w:rFonts w:eastAsia="MS Mincho"/>
          <w:rtl/>
        </w:rPr>
        <w:t>ل بجنگند. اما آنها گفتند که سور</w:t>
      </w:r>
      <w:r w:rsidR="00871EA0">
        <w:rPr>
          <w:rStyle w:val="Char7"/>
          <w:rFonts w:eastAsia="MS Mincho"/>
          <w:rtl/>
        </w:rPr>
        <w:t>ی</w:t>
      </w:r>
      <w:r w:rsidR="000A3212" w:rsidRPr="00692820">
        <w:rPr>
          <w:rStyle w:val="Char7"/>
          <w:rFonts w:eastAsia="MS Mincho"/>
          <w:rtl/>
        </w:rPr>
        <w:t>ه، به قراردادها</w:t>
      </w:r>
      <w:r w:rsidR="00871EA0">
        <w:rPr>
          <w:rStyle w:val="Char7"/>
          <w:rFonts w:eastAsia="MS Mincho"/>
          <w:rtl/>
        </w:rPr>
        <w:t>ی</w:t>
      </w:r>
      <w:r w:rsidR="000A3212" w:rsidRPr="00692820">
        <w:rPr>
          <w:rStyle w:val="Char7"/>
          <w:rFonts w:eastAsia="MS Mincho"/>
          <w:rtl/>
        </w:rPr>
        <w:t xml:space="preserve"> کنگره و نشست عرب</w:t>
      </w:r>
      <w:r w:rsidR="00871EA0">
        <w:rPr>
          <w:rStyle w:val="Char7"/>
          <w:rFonts w:eastAsia="MS Mincho"/>
          <w:rtl/>
        </w:rPr>
        <w:t>ی</w:t>
      </w:r>
      <w:r w:rsidR="000A3212" w:rsidRPr="00692820">
        <w:rPr>
          <w:rStyle w:val="Char7"/>
          <w:rFonts w:eastAsia="MS Mincho"/>
          <w:rtl/>
        </w:rPr>
        <w:t xml:space="preserve"> درباره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لبنان که ماه گذشته در تونس منعقد گرد</w:t>
      </w:r>
      <w:r w:rsidR="00871EA0">
        <w:rPr>
          <w:rStyle w:val="Char7"/>
          <w:rFonts w:eastAsia="MS Mincho"/>
          <w:rtl/>
        </w:rPr>
        <w:t>ی</w:t>
      </w:r>
      <w:r w:rsidR="000A3212" w:rsidRPr="00692820">
        <w:rPr>
          <w:rStyle w:val="Char7"/>
          <w:rFonts w:eastAsia="MS Mincho"/>
          <w:rtl/>
        </w:rPr>
        <w:t>د، پا</w:t>
      </w:r>
      <w:r w:rsidR="00871EA0">
        <w:rPr>
          <w:rStyle w:val="Char7"/>
          <w:rFonts w:eastAsia="MS Mincho"/>
          <w:rtl/>
        </w:rPr>
        <w:t>ی</w:t>
      </w:r>
      <w:r w:rsidR="00677B4C">
        <w:rPr>
          <w:rStyle w:val="Char7"/>
          <w:rFonts w:eastAsia="MS Mincho"/>
          <w:rtl/>
        </w:rPr>
        <w:t>بند هستند</w:t>
      </w:r>
      <w:r w:rsidR="000A3212" w:rsidRPr="00692820">
        <w:rPr>
          <w:rStyle w:val="Char7"/>
          <w:rFonts w:eastAsia="MS Mincho"/>
          <w:rtl/>
        </w:rPr>
        <w:t>»</w:t>
      </w:r>
      <w:r w:rsidR="00677B4C">
        <w:rPr>
          <w:rStyle w:val="Char7"/>
          <w:rFonts w:eastAsia="MS Mincho" w:hint="cs"/>
          <w:rtl/>
        </w:rPr>
        <w:t>.</w:t>
      </w:r>
    </w:p>
    <w:p w:rsidR="003859E2" w:rsidRPr="00692820" w:rsidRDefault="000A3212" w:rsidP="002C706F">
      <w:pPr>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موضع، مبهم بود که حکومت حافظ اسد عمداً در تمام امور ا</w:t>
      </w:r>
      <w:r w:rsidR="00871EA0">
        <w:rPr>
          <w:rStyle w:val="Char7"/>
          <w:rFonts w:eastAsia="MS Mincho"/>
          <w:rtl/>
        </w:rPr>
        <w:t>ی</w:t>
      </w:r>
      <w:r w:rsidRPr="00692820">
        <w:rPr>
          <w:rStyle w:val="Char7"/>
          <w:rFonts w:eastAsia="MS Mincho"/>
          <w:rtl/>
        </w:rPr>
        <w:t>نگونه موضع</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کرد. اما خبرگزار</w:t>
      </w:r>
      <w:r w:rsidR="00871EA0">
        <w:rPr>
          <w:rStyle w:val="Char7"/>
          <w:rFonts w:eastAsia="MS Mincho"/>
          <w:rtl/>
        </w:rPr>
        <w:t>ی</w:t>
      </w:r>
      <w:r w:rsidRPr="00692820">
        <w:rPr>
          <w:rStyle w:val="Char7"/>
          <w:rFonts w:eastAsia="MS Mincho"/>
          <w:rtl/>
        </w:rPr>
        <w:t xml:space="preserve"> رو</w:t>
      </w:r>
      <w:r w:rsidR="00871EA0">
        <w:rPr>
          <w:rStyle w:val="Char7"/>
          <w:rFonts w:eastAsia="MS Mincho"/>
          <w:rtl/>
        </w:rPr>
        <w:t>ی</w:t>
      </w:r>
      <w:r w:rsidRPr="00692820">
        <w:rPr>
          <w:rStyle w:val="Char7"/>
          <w:rFonts w:eastAsia="MS Mincho"/>
          <w:rtl/>
        </w:rPr>
        <w:t>تر آن را ب</w:t>
      </w:r>
      <w:r w:rsidR="0089723C" w:rsidRPr="00692820">
        <w:rPr>
          <w:rStyle w:val="Char7"/>
          <w:rFonts w:eastAsia="MS Mincho" w:hint="cs"/>
          <w:rtl/>
        </w:rPr>
        <w:t>ـ</w:t>
      </w:r>
      <w:r w:rsidRPr="00692820">
        <w:rPr>
          <w:rStyle w:val="Char7"/>
          <w:rFonts w:eastAsia="MS Mincho"/>
          <w:rtl/>
        </w:rPr>
        <w:t>ه این شکل تفس</w:t>
      </w:r>
      <w:r w:rsidR="00871EA0">
        <w:rPr>
          <w:rStyle w:val="Char7"/>
          <w:rFonts w:eastAsia="MS Mincho"/>
          <w:rtl/>
        </w:rPr>
        <w:t>ی</w:t>
      </w:r>
      <w:r w:rsidRPr="00692820">
        <w:rPr>
          <w:rStyle w:val="Char7"/>
          <w:rFonts w:eastAsia="MS Mincho"/>
          <w:rtl/>
        </w:rPr>
        <w:t xml:space="preserve">ر نمود: </w:t>
      </w:r>
      <w:r w:rsidR="000770E5" w:rsidRPr="00692820">
        <w:rPr>
          <w:rStyle w:val="Char7"/>
          <w:rFonts w:eastAsia="MS Mincho"/>
          <w:rtl/>
        </w:rPr>
        <w:t>«</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 xml:space="preserve">ن </w:t>
      </w:r>
      <w:r w:rsidR="00871EA0">
        <w:rPr>
          <w:rStyle w:val="Char7"/>
          <w:rFonts w:eastAsiaTheme="minorHAnsi"/>
          <w:rtl/>
        </w:rPr>
        <w:t>ی</w:t>
      </w:r>
      <w:r w:rsidRPr="00692820">
        <w:rPr>
          <w:rStyle w:val="Char7"/>
          <w:rFonts w:eastAsiaTheme="minorHAnsi"/>
          <w:rtl/>
        </w:rPr>
        <w:t>عن</w:t>
      </w:r>
      <w:r w:rsidR="00871EA0">
        <w:rPr>
          <w:rStyle w:val="Char7"/>
          <w:rFonts w:eastAsiaTheme="minorHAnsi"/>
          <w:rtl/>
        </w:rPr>
        <w:t>ی</w:t>
      </w:r>
      <w:r w:rsidRPr="00692820">
        <w:rPr>
          <w:rStyle w:val="Char7"/>
          <w:rFonts w:eastAsiaTheme="minorHAnsi"/>
          <w:rtl/>
        </w:rPr>
        <w:t xml:space="preserve"> ا</w:t>
      </w:r>
      <w:r w:rsidR="00871EA0">
        <w:rPr>
          <w:rStyle w:val="Char7"/>
          <w:rFonts w:eastAsiaTheme="minorHAnsi"/>
          <w:rtl/>
        </w:rPr>
        <w:t>ی</w:t>
      </w:r>
      <w:r w:rsidRPr="00692820">
        <w:rPr>
          <w:rStyle w:val="Char7"/>
          <w:rFonts w:eastAsiaTheme="minorHAnsi"/>
          <w:rtl/>
        </w:rPr>
        <w:t>نکه سور</w:t>
      </w:r>
      <w:r w:rsidR="00871EA0">
        <w:rPr>
          <w:rStyle w:val="Char7"/>
          <w:rFonts w:eastAsiaTheme="minorHAnsi"/>
          <w:rtl/>
        </w:rPr>
        <w:t>ی</w:t>
      </w:r>
      <w:r w:rsidRPr="00692820">
        <w:rPr>
          <w:rStyle w:val="Char7"/>
          <w:rFonts w:eastAsiaTheme="minorHAnsi"/>
          <w:rtl/>
        </w:rPr>
        <w:t>ه ب</w:t>
      </w:r>
      <w:r w:rsidR="0089723C" w:rsidRPr="00692820">
        <w:rPr>
          <w:rStyle w:val="Char7"/>
          <w:rFonts w:eastAsiaTheme="minorHAnsi" w:hint="cs"/>
          <w:rtl/>
        </w:rPr>
        <w:t>ـ</w:t>
      </w:r>
      <w:r w:rsidRPr="00692820">
        <w:rPr>
          <w:rStyle w:val="Char7"/>
          <w:rFonts w:eastAsiaTheme="minorHAnsi"/>
          <w:rtl/>
        </w:rPr>
        <w:t>ا آمدن افراد داوطلب ا</w:t>
      </w:r>
      <w:r w:rsidR="00871EA0">
        <w:rPr>
          <w:rStyle w:val="Char7"/>
          <w:rFonts w:eastAsiaTheme="minorHAnsi"/>
          <w:rtl/>
        </w:rPr>
        <w:t>ی</w:t>
      </w:r>
      <w:r w:rsidRPr="00692820">
        <w:rPr>
          <w:rStyle w:val="Char7"/>
          <w:rFonts w:eastAsiaTheme="minorHAnsi"/>
          <w:rtl/>
        </w:rPr>
        <w:t>ران</w:t>
      </w:r>
      <w:r w:rsidR="00871EA0">
        <w:rPr>
          <w:rStyle w:val="Char7"/>
          <w:rFonts w:eastAsiaTheme="minorHAnsi"/>
          <w:rtl/>
        </w:rPr>
        <w:t>ی</w:t>
      </w:r>
      <w:r w:rsidRPr="00692820">
        <w:rPr>
          <w:rStyle w:val="Char7"/>
          <w:rFonts w:eastAsiaTheme="minorHAnsi"/>
          <w:rtl/>
        </w:rPr>
        <w:t xml:space="preserve"> به جنوب لبن</w:t>
      </w:r>
      <w:r w:rsidR="0089723C" w:rsidRPr="00692820">
        <w:rPr>
          <w:rStyle w:val="Char7"/>
          <w:rFonts w:eastAsiaTheme="minorHAnsi" w:hint="cs"/>
          <w:rtl/>
        </w:rPr>
        <w:t>ـ</w:t>
      </w:r>
      <w:r w:rsidRPr="00692820">
        <w:rPr>
          <w:rStyle w:val="Char7"/>
          <w:rFonts w:eastAsiaTheme="minorHAnsi"/>
          <w:rtl/>
        </w:rPr>
        <w:t>ان مخالف است. چرا که ا</w:t>
      </w:r>
      <w:r w:rsidR="00871EA0">
        <w:rPr>
          <w:rStyle w:val="Char7"/>
          <w:rFonts w:eastAsiaTheme="minorHAnsi"/>
          <w:rtl/>
        </w:rPr>
        <w:t>ی</w:t>
      </w:r>
      <w:r w:rsidRPr="00692820">
        <w:rPr>
          <w:rStyle w:val="Char7"/>
          <w:rFonts w:eastAsiaTheme="minorHAnsi"/>
          <w:rtl/>
        </w:rPr>
        <w:t>ن کار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تواند امور را پ</w:t>
      </w:r>
      <w:r w:rsidR="00871EA0">
        <w:rPr>
          <w:rStyle w:val="Char7"/>
          <w:rFonts w:eastAsiaTheme="minorHAnsi"/>
          <w:rtl/>
        </w:rPr>
        <w:t>ی</w:t>
      </w:r>
      <w:r w:rsidRPr="00692820">
        <w:rPr>
          <w:rStyle w:val="Char7"/>
          <w:rFonts w:eastAsiaTheme="minorHAnsi"/>
          <w:rtl/>
        </w:rPr>
        <w:t>چ</w:t>
      </w:r>
      <w:r w:rsidR="00871EA0">
        <w:rPr>
          <w:rStyle w:val="Char7"/>
          <w:rFonts w:eastAsiaTheme="minorHAnsi"/>
          <w:rtl/>
        </w:rPr>
        <w:t>ی</w:t>
      </w:r>
      <w:r w:rsidRPr="00692820">
        <w:rPr>
          <w:rStyle w:val="Char7"/>
          <w:rFonts w:eastAsiaTheme="minorHAnsi"/>
          <w:rtl/>
        </w:rPr>
        <w:t>ده</w:t>
      </w:r>
      <w:r w:rsidR="00301CE4" w:rsidRPr="00692820">
        <w:rPr>
          <w:rStyle w:val="Char7"/>
          <w:rFonts w:eastAsiaTheme="minorHAnsi" w:hint="cs"/>
          <w:rtl/>
        </w:rPr>
        <w:t xml:space="preserve"> کند و</w:t>
      </w:r>
      <w:r w:rsidR="008F5538" w:rsidRPr="00692820">
        <w:rPr>
          <w:rStyle w:val="Char7"/>
          <w:rFonts w:eastAsiaTheme="minorHAnsi" w:hint="cs"/>
          <w:rtl/>
        </w:rPr>
        <w:t xml:space="preserve"> </w:t>
      </w:r>
      <w:r w:rsidR="00301CE4" w:rsidRPr="00692820">
        <w:rPr>
          <w:rStyle w:val="Char7"/>
          <w:rFonts w:eastAsiaTheme="minorHAnsi" w:hint="cs"/>
          <w:rtl/>
        </w:rPr>
        <w:t>هرگونه صل</w:t>
      </w:r>
      <w:r w:rsidR="00677B4C">
        <w:rPr>
          <w:rStyle w:val="Char7"/>
          <w:rFonts w:eastAsiaTheme="minorHAnsi" w:hint="cs"/>
          <w:rtl/>
        </w:rPr>
        <w:t>حی را در لبنان به تعویق بیندازد</w:t>
      </w:r>
      <w:r w:rsidR="0089723C" w:rsidRPr="00692820">
        <w:rPr>
          <w:rStyle w:val="Char7"/>
          <w:rFonts w:eastAsiaTheme="minorHAnsi" w:hint="cs"/>
          <w:rtl/>
        </w:rPr>
        <w:t>»</w:t>
      </w:r>
      <w:r w:rsidR="00295BA5" w:rsidRPr="00E101C3">
        <w:rPr>
          <w:rStyle w:val="Char7"/>
          <w:rFonts w:eastAsia="MS Mincho"/>
          <w:vertAlign w:val="superscript"/>
          <w:rtl/>
        </w:rPr>
        <w:footnoteReference w:id="289"/>
      </w:r>
      <w:r w:rsidR="00677B4C">
        <w:rPr>
          <w:rStyle w:val="Char7"/>
          <w:rFonts w:eastAsiaTheme="minorHAnsi" w:hint="cs"/>
          <w:rtl/>
        </w:rPr>
        <w:t>.</w:t>
      </w:r>
      <w:r w:rsidRPr="00692820">
        <w:rPr>
          <w:rStyle w:val="Char7"/>
          <w:rFonts w:eastAsia="MS Mincho"/>
          <w:rtl/>
        </w:rPr>
        <w:t xml:space="preserve"> </w:t>
      </w:r>
    </w:p>
    <w:p w:rsidR="00E15375"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منتظر</w:t>
      </w:r>
      <w:r w:rsidR="00871EA0">
        <w:rPr>
          <w:rStyle w:val="Char7"/>
          <w:rFonts w:eastAsia="MS Mincho"/>
          <w:rtl/>
        </w:rPr>
        <w:t>ی</w:t>
      </w:r>
      <w:r w:rsidRPr="00692820">
        <w:rPr>
          <w:rStyle w:val="Char7"/>
          <w:rFonts w:eastAsia="MS Mincho"/>
          <w:rtl/>
        </w:rPr>
        <w:t xml:space="preserve"> پسر، فرد طراح</w:t>
      </w:r>
      <w:r w:rsidR="00871EA0">
        <w:rPr>
          <w:rStyle w:val="Char7"/>
          <w:rFonts w:eastAsia="MS Mincho"/>
          <w:rtl/>
        </w:rPr>
        <w:t>ی</w:t>
      </w:r>
      <w:r w:rsidRPr="00692820">
        <w:rPr>
          <w:rStyle w:val="Char7"/>
          <w:rFonts w:eastAsia="MS Mincho"/>
          <w:rtl/>
        </w:rPr>
        <w:t xml:space="preserve"> کننده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نقشه و رهبر جنبش انقلاب</w:t>
      </w:r>
      <w:r w:rsidR="00871EA0">
        <w:rPr>
          <w:rStyle w:val="Char7"/>
          <w:rFonts w:eastAsia="MS Mincho"/>
          <w:rtl/>
        </w:rPr>
        <w:t>ی</w:t>
      </w:r>
      <w:r w:rsidRPr="00692820">
        <w:rPr>
          <w:rStyle w:val="Char7"/>
          <w:rFonts w:eastAsia="MS Mincho"/>
          <w:rtl/>
        </w:rPr>
        <w:t xml:space="preserve"> و مردم</w:t>
      </w:r>
      <w:r w:rsidR="00871EA0">
        <w:rPr>
          <w:rStyle w:val="Char7"/>
          <w:rFonts w:eastAsia="MS Mincho"/>
          <w:rtl/>
        </w:rPr>
        <w:t>ی</w:t>
      </w:r>
      <w:r w:rsidRPr="00692820">
        <w:rPr>
          <w:rStyle w:val="Char7"/>
          <w:rFonts w:eastAsia="MS Mincho"/>
          <w:rtl/>
        </w:rPr>
        <w:t xml:space="preserve"> جمهور</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گفت که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ا</w:t>
      </w:r>
      <w:r w:rsidR="00871EA0">
        <w:rPr>
          <w:rStyle w:val="Char7"/>
          <w:rFonts w:eastAsia="MS Mincho"/>
          <w:rtl/>
        </w:rPr>
        <w:t>ی</w:t>
      </w:r>
      <w:r w:rsidRPr="00692820">
        <w:rPr>
          <w:rStyle w:val="Char7"/>
          <w:rFonts w:eastAsia="MS Mincho"/>
          <w:rtl/>
        </w:rPr>
        <w:t>ن نقشه را برا</w:t>
      </w:r>
      <w:r w:rsidR="00871EA0">
        <w:rPr>
          <w:rStyle w:val="Char7"/>
          <w:rFonts w:eastAsia="MS Mincho"/>
          <w:rtl/>
        </w:rPr>
        <w:t>ی</w:t>
      </w:r>
      <w:r w:rsidRPr="00692820">
        <w:rPr>
          <w:rStyle w:val="Char7"/>
          <w:rFonts w:eastAsia="MS Mincho"/>
          <w:rtl/>
        </w:rPr>
        <w:t xml:space="preserve"> فرستادن افراد داوطلب به جنوب لبنان تأ</w:t>
      </w:r>
      <w:r w:rsidR="00871EA0">
        <w:rPr>
          <w:rStyle w:val="Char7"/>
          <w:rFonts w:eastAsia="MS Mincho"/>
          <w:rtl/>
        </w:rPr>
        <w:t>یی</w:t>
      </w:r>
      <w:r w:rsidRPr="00692820">
        <w:rPr>
          <w:rStyle w:val="Char7"/>
          <w:rFonts w:eastAsia="MS Mincho"/>
          <w:rtl/>
        </w:rPr>
        <w:t>د و به او به خاطر ا</w:t>
      </w:r>
      <w:r w:rsidR="00871EA0">
        <w:rPr>
          <w:rStyle w:val="Char7"/>
          <w:rFonts w:eastAsia="MS Mincho"/>
          <w:rtl/>
        </w:rPr>
        <w:t>ی</w:t>
      </w:r>
      <w:r w:rsidRPr="00692820">
        <w:rPr>
          <w:rStyle w:val="Char7"/>
          <w:rFonts w:eastAsia="MS Mincho"/>
          <w:rtl/>
        </w:rPr>
        <w:t>ن نقشه</w:t>
      </w:r>
      <w:r w:rsidR="000E2B68">
        <w:rPr>
          <w:rStyle w:val="Char7"/>
          <w:rFonts w:eastAsia="MS Mincho"/>
          <w:rtl/>
        </w:rPr>
        <w:t>‌</w:t>
      </w:r>
      <w:r w:rsidRPr="00692820">
        <w:rPr>
          <w:rStyle w:val="Char7"/>
          <w:rFonts w:eastAsia="MS Mincho"/>
          <w:rtl/>
        </w:rPr>
        <w:t>اش تبر</w:t>
      </w:r>
      <w:r w:rsidR="00871EA0">
        <w:rPr>
          <w:rStyle w:val="Char7"/>
          <w:rFonts w:eastAsia="MS Mincho"/>
          <w:rtl/>
        </w:rPr>
        <w:t>ی</w:t>
      </w:r>
      <w:r w:rsidRPr="00692820">
        <w:rPr>
          <w:rStyle w:val="Char7"/>
          <w:rFonts w:eastAsia="MS Mincho"/>
          <w:rtl/>
        </w:rPr>
        <w:t>ک گفته و به او گفته که چه کار ن</w:t>
      </w:r>
      <w:r w:rsidR="00871EA0">
        <w:rPr>
          <w:rStyle w:val="Char7"/>
          <w:rFonts w:eastAsia="MS Mincho"/>
          <w:rtl/>
        </w:rPr>
        <w:t>ی</w:t>
      </w:r>
      <w:r w:rsidRPr="00692820">
        <w:rPr>
          <w:rStyle w:val="Char7"/>
          <w:rFonts w:eastAsia="MS Mincho"/>
          <w:rtl/>
        </w:rPr>
        <w:t>کو</w:t>
      </w:r>
      <w:r w:rsidR="00871EA0">
        <w:rPr>
          <w:rStyle w:val="Char7"/>
          <w:rFonts w:eastAsia="MS Mincho"/>
          <w:rtl/>
        </w:rPr>
        <w:t>یی</w:t>
      </w:r>
      <w:r w:rsidRPr="00692820">
        <w:rPr>
          <w:rStyle w:val="Char7"/>
          <w:rFonts w:eastAsia="MS Mincho"/>
          <w:rtl/>
        </w:rPr>
        <w:t xml:space="preserve"> انجام داده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و به جلو پ</w:t>
      </w:r>
      <w:r w:rsidR="00871EA0">
        <w:rPr>
          <w:rStyle w:val="Char7"/>
          <w:rFonts w:eastAsia="MS Mincho"/>
          <w:rtl/>
        </w:rPr>
        <w:t>ی</w:t>
      </w:r>
      <w:r w:rsidRPr="00692820">
        <w:rPr>
          <w:rStyle w:val="Char7"/>
          <w:rFonts w:eastAsia="MS Mincho"/>
          <w:rtl/>
        </w:rPr>
        <w:t>ش رفت</w:t>
      </w:r>
      <w:r w:rsidR="00871EA0">
        <w:rPr>
          <w:rStyle w:val="Char7"/>
          <w:rFonts w:eastAsia="MS Mincho"/>
          <w:rtl/>
        </w:rPr>
        <w:t>ی</w:t>
      </w:r>
      <w:r w:rsidRPr="00692820">
        <w:rPr>
          <w:rStyle w:val="Char7"/>
          <w:rFonts w:eastAsia="MS Mincho"/>
          <w:rtl/>
        </w:rPr>
        <w:t xml:space="preserve"> </w:t>
      </w:r>
      <w:r w:rsidR="00987288" w:rsidRPr="00692820">
        <w:rPr>
          <w:rStyle w:val="Char7"/>
          <w:rFonts w:eastAsia="MS Mincho"/>
          <w:rtl/>
        </w:rPr>
        <w:t>[</w:t>
      </w:r>
      <w:r w:rsidRPr="00692820">
        <w:rPr>
          <w:rStyle w:val="Char7"/>
          <w:rFonts w:eastAsia="MS Mincho"/>
          <w:rtl/>
        </w:rPr>
        <w:t>گام</w:t>
      </w:r>
      <w:r w:rsidR="00871EA0">
        <w:rPr>
          <w:rStyle w:val="Char7"/>
          <w:rFonts w:eastAsia="MS Mincho"/>
          <w:rtl/>
        </w:rPr>
        <w:t>ی</w:t>
      </w:r>
      <w:r w:rsidRPr="00692820">
        <w:rPr>
          <w:rStyle w:val="Char7"/>
          <w:rFonts w:eastAsia="MS Mincho"/>
          <w:rtl/>
        </w:rPr>
        <w:t xml:space="preserve"> به جلو برداشت</w:t>
      </w:r>
      <w:r w:rsidR="00871EA0">
        <w:rPr>
          <w:rStyle w:val="Char7"/>
          <w:rFonts w:eastAsia="MS Mincho"/>
          <w:rtl/>
        </w:rPr>
        <w:t>ی</w:t>
      </w:r>
      <w:r w:rsidR="00987288" w:rsidRPr="00692820">
        <w:rPr>
          <w:rStyle w:val="Char7"/>
          <w:rFonts w:eastAsia="MS Mincho"/>
          <w:rtl/>
        </w:rPr>
        <w:t>]</w:t>
      </w:r>
      <w:r w:rsidRPr="00692820">
        <w:rPr>
          <w:rStyle w:val="Char7"/>
          <w:rFonts w:eastAsia="MS Mincho"/>
          <w:rtl/>
        </w:rPr>
        <w:t>.</w:t>
      </w:r>
    </w:p>
    <w:p w:rsidR="000A3212" w:rsidRPr="00692820" w:rsidRDefault="000A3212" w:rsidP="00677B4C">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در تصر</w:t>
      </w:r>
      <w:r w:rsidR="00871EA0">
        <w:rPr>
          <w:rStyle w:val="Char7"/>
          <w:rFonts w:eastAsia="MS Mincho"/>
          <w:rtl/>
        </w:rPr>
        <w:t>ی</w:t>
      </w:r>
      <w:r w:rsidRPr="00692820">
        <w:rPr>
          <w:rStyle w:val="Char7"/>
          <w:rFonts w:eastAsia="MS Mincho"/>
          <w:rtl/>
        </w:rPr>
        <w:t>حات او که در روزنامه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داخل</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 xml:space="preserve">ران در 21/1/1400 منتشر شد، </w:t>
      </w:r>
      <w:r w:rsidRPr="00677B4C">
        <w:rPr>
          <w:rStyle w:val="Char7"/>
          <w:rFonts w:eastAsia="MS Mincho"/>
          <w:spacing w:val="-4"/>
          <w:rtl/>
        </w:rPr>
        <w:t>آمده بود. منتظر</w:t>
      </w:r>
      <w:r w:rsidR="00871EA0" w:rsidRPr="00677B4C">
        <w:rPr>
          <w:rStyle w:val="Char7"/>
          <w:rFonts w:eastAsia="MS Mincho"/>
          <w:spacing w:val="-4"/>
          <w:rtl/>
        </w:rPr>
        <w:t>ی</w:t>
      </w:r>
      <w:r w:rsidRPr="00677B4C">
        <w:rPr>
          <w:rStyle w:val="Char7"/>
          <w:rFonts w:eastAsia="MS Mincho"/>
          <w:spacing w:val="-4"/>
          <w:rtl/>
        </w:rPr>
        <w:t xml:space="preserve"> پسر گفت که اگر خطوط هوا</w:t>
      </w:r>
      <w:r w:rsidR="00871EA0" w:rsidRPr="00677B4C">
        <w:rPr>
          <w:rStyle w:val="Char7"/>
          <w:rFonts w:eastAsia="MS Mincho"/>
          <w:spacing w:val="-4"/>
          <w:rtl/>
        </w:rPr>
        <w:t>یی</w:t>
      </w:r>
      <w:r w:rsidRPr="00677B4C">
        <w:rPr>
          <w:rStyle w:val="Char7"/>
          <w:rFonts w:eastAsia="MS Mincho"/>
          <w:spacing w:val="-4"/>
          <w:rtl/>
        </w:rPr>
        <w:t xml:space="preserve"> ا</w:t>
      </w:r>
      <w:r w:rsidR="00871EA0" w:rsidRPr="00677B4C">
        <w:rPr>
          <w:rStyle w:val="Char7"/>
          <w:rFonts w:eastAsia="MS Mincho"/>
          <w:spacing w:val="-4"/>
          <w:rtl/>
        </w:rPr>
        <w:t>ی</w:t>
      </w:r>
      <w:r w:rsidRPr="00677B4C">
        <w:rPr>
          <w:rStyle w:val="Char7"/>
          <w:rFonts w:eastAsia="MS Mincho"/>
          <w:spacing w:val="-4"/>
          <w:rtl/>
        </w:rPr>
        <w:t xml:space="preserve">ران، پول انتقال داوطلبان را بخواهد، </w:t>
      </w:r>
      <w:r w:rsidR="00987288" w:rsidRPr="00677B4C">
        <w:rPr>
          <w:rStyle w:val="Char7"/>
          <w:rFonts w:eastAsia="MS Mincho"/>
          <w:spacing w:val="-4"/>
          <w:rtl/>
        </w:rPr>
        <w:t>[</w:t>
      </w:r>
      <w:r w:rsidRPr="00677B4C">
        <w:rPr>
          <w:rStyle w:val="Char7"/>
          <w:rFonts w:eastAsia="MS Mincho"/>
          <w:spacing w:val="-4"/>
          <w:rtl/>
        </w:rPr>
        <w:t>مشکل</w:t>
      </w:r>
      <w:r w:rsidR="00871EA0" w:rsidRPr="00677B4C">
        <w:rPr>
          <w:rStyle w:val="Char7"/>
          <w:rFonts w:eastAsia="MS Mincho"/>
          <w:spacing w:val="-4"/>
          <w:rtl/>
        </w:rPr>
        <w:t>ی</w:t>
      </w:r>
      <w:r w:rsidRPr="00677B4C">
        <w:rPr>
          <w:rStyle w:val="Char7"/>
          <w:rFonts w:eastAsia="MS Mincho"/>
          <w:spacing w:val="-4"/>
          <w:rtl/>
        </w:rPr>
        <w:t xml:space="preserve"> وجود ندارد چرا که</w:t>
      </w:r>
      <w:r w:rsidR="00987288" w:rsidRPr="00677B4C">
        <w:rPr>
          <w:rStyle w:val="Char7"/>
          <w:rFonts w:eastAsia="MS Mincho"/>
          <w:spacing w:val="-4"/>
          <w:rtl/>
        </w:rPr>
        <w:t>]</w:t>
      </w:r>
      <w:r w:rsidRPr="00677B4C">
        <w:rPr>
          <w:rStyle w:val="Char7"/>
          <w:rFonts w:eastAsia="MS Mincho"/>
          <w:spacing w:val="-4"/>
          <w:rtl/>
        </w:rPr>
        <w:t xml:space="preserve"> مجلس انقلاب ا</w:t>
      </w:r>
      <w:r w:rsidR="00871EA0" w:rsidRPr="00677B4C">
        <w:rPr>
          <w:rStyle w:val="Char7"/>
          <w:rFonts w:eastAsia="MS Mincho"/>
          <w:spacing w:val="-4"/>
          <w:rtl/>
        </w:rPr>
        <w:t>ی</w:t>
      </w:r>
      <w:r w:rsidRPr="00677B4C">
        <w:rPr>
          <w:rStyle w:val="Char7"/>
          <w:rFonts w:eastAsia="MS Mincho"/>
          <w:spacing w:val="-4"/>
          <w:rtl/>
        </w:rPr>
        <w:t>ران، ا</w:t>
      </w:r>
      <w:r w:rsidR="00871EA0" w:rsidRPr="00677B4C">
        <w:rPr>
          <w:rStyle w:val="Char7"/>
          <w:rFonts w:eastAsia="MS Mincho"/>
          <w:spacing w:val="-4"/>
          <w:rtl/>
        </w:rPr>
        <w:t>ی</w:t>
      </w:r>
      <w:r w:rsidRPr="00677B4C">
        <w:rPr>
          <w:rStyle w:val="Char7"/>
          <w:rFonts w:eastAsia="MS Mincho"/>
          <w:spacing w:val="-4"/>
          <w:rtl/>
        </w:rPr>
        <w:t>ن هز</w:t>
      </w:r>
      <w:r w:rsidR="00871EA0" w:rsidRPr="00677B4C">
        <w:rPr>
          <w:rStyle w:val="Char7"/>
          <w:rFonts w:eastAsia="MS Mincho"/>
          <w:spacing w:val="-4"/>
          <w:rtl/>
        </w:rPr>
        <w:t>ی</w:t>
      </w:r>
      <w:r w:rsidRPr="00677B4C">
        <w:rPr>
          <w:rStyle w:val="Char7"/>
          <w:rFonts w:eastAsia="MS Mincho"/>
          <w:spacing w:val="-4"/>
          <w:rtl/>
        </w:rPr>
        <w:t>نه را ت</w:t>
      </w:r>
      <w:r w:rsidR="0089723C" w:rsidRPr="00677B4C">
        <w:rPr>
          <w:rStyle w:val="Char7"/>
          <w:rFonts w:eastAsia="MS Mincho" w:hint="cs"/>
          <w:spacing w:val="-4"/>
          <w:rtl/>
        </w:rPr>
        <w:t>ـ</w:t>
      </w:r>
      <w:r w:rsidRPr="00677B4C">
        <w:rPr>
          <w:rStyle w:val="Char7"/>
          <w:rFonts w:eastAsia="MS Mincho"/>
          <w:spacing w:val="-4"/>
          <w:rtl/>
        </w:rPr>
        <w:t>أم</w:t>
      </w:r>
      <w:r w:rsidR="00871EA0" w:rsidRPr="00677B4C">
        <w:rPr>
          <w:rStyle w:val="Char7"/>
          <w:rFonts w:eastAsia="MS Mincho"/>
          <w:spacing w:val="-4"/>
          <w:rtl/>
        </w:rPr>
        <w:t>ی</w:t>
      </w:r>
      <w:r w:rsidRPr="00677B4C">
        <w:rPr>
          <w:rStyle w:val="Char7"/>
          <w:rFonts w:eastAsia="MS Mincho"/>
          <w:spacing w:val="-4"/>
          <w:rtl/>
        </w:rPr>
        <w:t>ن م</w:t>
      </w:r>
      <w:r w:rsidR="00871EA0" w:rsidRPr="00677B4C">
        <w:rPr>
          <w:rStyle w:val="Char7"/>
          <w:rFonts w:eastAsia="MS Mincho"/>
          <w:spacing w:val="-4"/>
          <w:rtl/>
        </w:rPr>
        <w:t>ی</w:t>
      </w:r>
      <w:r w:rsidR="000E2B68">
        <w:rPr>
          <w:rStyle w:val="Char7"/>
          <w:rFonts w:eastAsia="MS Mincho"/>
          <w:spacing w:val="-4"/>
          <w:rtl/>
        </w:rPr>
        <w:t>‌</w:t>
      </w:r>
      <w:r w:rsidR="00677B4C">
        <w:rPr>
          <w:rStyle w:val="Char7"/>
          <w:rFonts w:eastAsia="MS Mincho"/>
          <w:spacing w:val="-4"/>
          <w:rtl/>
        </w:rPr>
        <w:t>کند</w:t>
      </w:r>
      <w:r w:rsidR="00295BA5" w:rsidRPr="00E101C3">
        <w:rPr>
          <w:rStyle w:val="Char7"/>
          <w:rFonts w:eastAsia="MS Mincho"/>
          <w:spacing w:val="-4"/>
          <w:vertAlign w:val="superscript"/>
          <w:rtl/>
        </w:rPr>
        <w:footnoteReference w:id="290"/>
      </w:r>
      <w:r w:rsidR="00677B4C">
        <w:rPr>
          <w:rStyle w:val="Char7"/>
          <w:rFonts w:eastAsia="MS Mincho" w:hint="cs"/>
          <w:spacing w:val="-4"/>
          <w:rtl/>
        </w:rPr>
        <w:t>.</w:t>
      </w:r>
      <w:r w:rsidRPr="00677B4C">
        <w:rPr>
          <w:rStyle w:val="Char7"/>
          <w:rFonts w:eastAsia="MS Mincho"/>
          <w:spacing w:val="-4"/>
          <w:rtl/>
        </w:rPr>
        <w:t xml:space="preserve"> ام</w:t>
      </w:r>
      <w:r w:rsidR="0089723C" w:rsidRPr="00677B4C">
        <w:rPr>
          <w:rStyle w:val="Char7"/>
          <w:rFonts w:eastAsia="MS Mincho" w:hint="cs"/>
          <w:spacing w:val="-4"/>
          <w:rtl/>
        </w:rPr>
        <w:t>ـ</w:t>
      </w:r>
      <w:r w:rsidRPr="00677B4C">
        <w:rPr>
          <w:rStyle w:val="Char7"/>
          <w:rFonts w:eastAsia="MS Mincho"/>
          <w:spacing w:val="-4"/>
          <w:rtl/>
        </w:rPr>
        <w:t>ا آ</w:t>
      </w:r>
      <w:r w:rsidR="00871EA0" w:rsidRPr="00677B4C">
        <w:rPr>
          <w:rStyle w:val="Char7"/>
          <w:rFonts w:eastAsia="MS Mincho"/>
          <w:spacing w:val="-4"/>
          <w:rtl/>
        </w:rPr>
        <w:t>ی</w:t>
      </w:r>
      <w:r w:rsidRPr="00677B4C">
        <w:rPr>
          <w:rStyle w:val="Char7"/>
          <w:rFonts w:eastAsia="MS Mincho"/>
          <w:spacing w:val="-4"/>
          <w:rtl/>
        </w:rPr>
        <w:t>ت</w:t>
      </w:r>
      <w:r w:rsidR="00677B4C">
        <w:rPr>
          <w:rStyle w:val="Char7"/>
          <w:rFonts w:eastAsia="MS Mincho" w:hint="cs"/>
          <w:spacing w:val="-4"/>
          <w:rtl/>
        </w:rPr>
        <w:t>‌</w:t>
      </w:r>
      <w:r w:rsidRPr="00677B4C">
        <w:rPr>
          <w:rStyle w:val="Char7"/>
          <w:rFonts w:eastAsia="MS Mincho"/>
          <w:spacing w:val="-4"/>
          <w:rtl/>
        </w:rPr>
        <w:t>الله منتظر</w:t>
      </w:r>
      <w:r w:rsidR="00871EA0" w:rsidRPr="00677B4C">
        <w:rPr>
          <w:rStyle w:val="Char7"/>
          <w:rFonts w:eastAsia="MS Mincho"/>
          <w:spacing w:val="-4"/>
          <w:rtl/>
        </w:rPr>
        <w:t>ی</w:t>
      </w:r>
      <w:r w:rsidRPr="00677B4C">
        <w:rPr>
          <w:rStyle w:val="Char7"/>
          <w:rFonts w:eastAsia="MS Mincho"/>
          <w:spacing w:val="-4"/>
          <w:rtl/>
        </w:rPr>
        <w:t xml:space="preserve"> پدر، بدون تلاش برا</w:t>
      </w:r>
      <w:r w:rsidR="00871EA0" w:rsidRPr="00677B4C">
        <w:rPr>
          <w:rStyle w:val="Char7"/>
          <w:rFonts w:eastAsia="MS Mincho"/>
          <w:spacing w:val="-4"/>
          <w:rtl/>
        </w:rPr>
        <w:t>ی</w:t>
      </w:r>
      <w:r w:rsidRPr="00677B4C">
        <w:rPr>
          <w:rStyle w:val="Char7"/>
          <w:rFonts w:eastAsia="MS Mincho"/>
          <w:spacing w:val="-4"/>
          <w:rtl/>
        </w:rPr>
        <w:t xml:space="preserve"> قانع کردن فرزندش، برا</w:t>
      </w:r>
      <w:r w:rsidR="00871EA0" w:rsidRPr="00677B4C">
        <w:rPr>
          <w:rStyle w:val="Char7"/>
          <w:rFonts w:eastAsia="MS Mincho"/>
          <w:spacing w:val="-4"/>
          <w:rtl/>
        </w:rPr>
        <w:t>ی</w:t>
      </w:r>
      <w:r w:rsidR="00677B4C" w:rsidRPr="00677B4C">
        <w:rPr>
          <w:rStyle w:val="Char7"/>
          <w:rFonts w:eastAsia="MS Mincho"/>
          <w:spacing w:val="-4"/>
          <w:rtl/>
        </w:rPr>
        <w:t xml:space="preserve"> معالجه به قم رفت</w:t>
      </w:r>
      <w:r w:rsidR="003D2C1D" w:rsidRPr="00E101C3">
        <w:rPr>
          <w:rStyle w:val="Char7"/>
          <w:rFonts w:eastAsia="MS Mincho"/>
          <w:spacing w:val="-4"/>
          <w:vertAlign w:val="superscript"/>
          <w:rtl/>
        </w:rPr>
        <w:footnoteReference w:id="291"/>
      </w:r>
      <w:r w:rsidR="00677B4C" w:rsidRPr="00677B4C">
        <w:rPr>
          <w:rStyle w:val="Char7"/>
          <w:rFonts w:eastAsia="MS Mincho" w:hint="cs"/>
          <w:spacing w:val="-4"/>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دولت ا</w:t>
      </w:r>
      <w:r w:rsidR="00871EA0">
        <w:rPr>
          <w:rStyle w:val="Char7"/>
          <w:rFonts w:eastAsia="MS Mincho"/>
          <w:rtl/>
        </w:rPr>
        <w:t>ی</w:t>
      </w:r>
      <w:r w:rsidRPr="00692820">
        <w:rPr>
          <w:rStyle w:val="Char7"/>
          <w:rFonts w:eastAsia="MS Mincho"/>
          <w:rtl/>
        </w:rPr>
        <w:t>ران اعلام کرد که ب</w:t>
      </w:r>
      <w:r w:rsidR="0089723C" w:rsidRPr="00692820">
        <w:rPr>
          <w:rStyle w:val="Char7"/>
          <w:rFonts w:eastAsia="MS Mincho" w:hint="cs"/>
          <w:rtl/>
        </w:rPr>
        <w:t>ـ</w:t>
      </w:r>
      <w:r w:rsidRPr="00692820">
        <w:rPr>
          <w:rStyle w:val="Char7"/>
          <w:rFonts w:eastAsia="MS Mincho"/>
          <w:rtl/>
        </w:rPr>
        <w:t>ا ا</w:t>
      </w:r>
      <w:r w:rsidR="00871EA0">
        <w:rPr>
          <w:rStyle w:val="Char7"/>
          <w:rFonts w:eastAsia="MS Mincho"/>
          <w:rtl/>
        </w:rPr>
        <w:t>ی</w:t>
      </w:r>
      <w:r w:rsidRPr="00692820">
        <w:rPr>
          <w:rStyle w:val="Char7"/>
          <w:rFonts w:eastAsia="MS Mincho"/>
          <w:rtl/>
        </w:rPr>
        <w:t>ن فکر مخالف است و به داوطلب</w:t>
      </w:r>
      <w:r w:rsidR="00871EA0">
        <w:rPr>
          <w:rStyle w:val="Char7"/>
          <w:rFonts w:eastAsia="MS Mincho"/>
          <w:rtl/>
        </w:rPr>
        <w:t>ی</w:t>
      </w:r>
      <w:r w:rsidRPr="00692820">
        <w:rPr>
          <w:rStyle w:val="Char7"/>
          <w:rFonts w:eastAsia="MS Mincho"/>
          <w:rtl/>
        </w:rPr>
        <w:t>ن هرگز اجازه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ترک ا</w:t>
      </w:r>
      <w:r w:rsidR="00871EA0">
        <w:rPr>
          <w:rStyle w:val="Char7"/>
          <w:rFonts w:eastAsia="MS Mincho"/>
          <w:rtl/>
        </w:rPr>
        <w:t>ی</w:t>
      </w:r>
      <w:r w:rsidRPr="00692820">
        <w:rPr>
          <w:rStyle w:val="Char7"/>
          <w:rFonts w:eastAsia="MS Mincho"/>
          <w:rtl/>
        </w:rPr>
        <w:t>ران را نم</w:t>
      </w:r>
      <w:r w:rsidR="00871EA0">
        <w:rPr>
          <w:rStyle w:val="Char7"/>
          <w:rFonts w:eastAsia="MS Mincho"/>
          <w:rtl/>
        </w:rPr>
        <w:t>ی</w:t>
      </w:r>
      <w:r w:rsidR="000E2B68">
        <w:rPr>
          <w:rStyle w:val="Char7"/>
          <w:rFonts w:eastAsia="MS Mincho"/>
          <w:rtl/>
        </w:rPr>
        <w:t>‌</w:t>
      </w:r>
      <w:r w:rsidRPr="00692820">
        <w:rPr>
          <w:rStyle w:val="Char7"/>
          <w:rFonts w:eastAsia="MS Mincho"/>
          <w:rtl/>
        </w:rPr>
        <w:t>دهد و حکومت بوس</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دکتر چمران به صراحت گفت: فرستادن داوطلب</w:t>
      </w:r>
      <w:r w:rsidR="00871EA0">
        <w:rPr>
          <w:rStyle w:val="Char7"/>
          <w:rFonts w:eastAsia="MS Mincho"/>
          <w:rtl/>
        </w:rPr>
        <w:t>ی</w:t>
      </w:r>
      <w:r w:rsidRPr="00692820">
        <w:rPr>
          <w:rStyle w:val="Char7"/>
          <w:rFonts w:eastAsia="MS Mincho"/>
          <w:rtl/>
        </w:rPr>
        <w:t>ن به معنا</w:t>
      </w:r>
      <w:r w:rsidR="00871EA0">
        <w:rPr>
          <w:rStyle w:val="Char7"/>
          <w:rFonts w:eastAsia="MS Mincho"/>
          <w:rtl/>
        </w:rPr>
        <w:t>ی</w:t>
      </w:r>
      <w:r w:rsidRPr="00692820">
        <w:rPr>
          <w:rStyle w:val="Char7"/>
          <w:rFonts w:eastAsia="MS Mincho"/>
          <w:rtl/>
        </w:rPr>
        <w:t xml:space="preserve"> به هم ر</w:t>
      </w:r>
      <w:r w:rsidR="00871EA0">
        <w:rPr>
          <w:rStyle w:val="Char7"/>
          <w:rFonts w:eastAsia="MS Mincho"/>
          <w:rtl/>
        </w:rPr>
        <w:t>ی</w:t>
      </w:r>
      <w:r w:rsidRPr="00692820">
        <w:rPr>
          <w:rStyle w:val="Char7"/>
          <w:rFonts w:eastAsia="MS Mincho"/>
          <w:rtl/>
        </w:rPr>
        <w:t>ختن و به وجود آوردن بحران برا</w:t>
      </w:r>
      <w:r w:rsidR="00871EA0">
        <w:rPr>
          <w:rStyle w:val="Char7"/>
          <w:rFonts w:eastAsia="MS Mincho"/>
          <w:rtl/>
        </w:rPr>
        <w:t>ی</w:t>
      </w:r>
      <w:r w:rsidRPr="00692820">
        <w:rPr>
          <w:rStyle w:val="Char7"/>
          <w:rFonts w:eastAsia="MS Mincho"/>
          <w:rtl/>
        </w:rPr>
        <w:t xml:space="preserve"> حکومت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لبنان، سور</w:t>
      </w:r>
      <w:r w:rsidR="00871EA0">
        <w:rPr>
          <w:rStyle w:val="Char7"/>
          <w:rFonts w:eastAsia="MS Mincho"/>
          <w:rtl/>
        </w:rPr>
        <w:t>ی</w:t>
      </w:r>
      <w:r w:rsidRPr="00692820">
        <w:rPr>
          <w:rStyle w:val="Char7"/>
          <w:rFonts w:eastAsia="MS Mincho"/>
          <w:rtl/>
        </w:rPr>
        <w:t>ه و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لبنان است. و</w:t>
      </w:r>
      <w:r w:rsidR="00871EA0">
        <w:rPr>
          <w:rStyle w:val="Char7"/>
          <w:rFonts w:eastAsia="MS Mincho"/>
          <w:rtl/>
        </w:rPr>
        <w:t>ی</w:t>
      </w:r>
      <w:r w:rsidRPr="00692820">
        <w:rPr>
          <w:rStyle w:val="Char7"/>
          <w:rFonts w:eastAsia="MS Mincho"/>
          <w:rtl/>
        </w:rPr>
        <w:t xml:space="preserve"> اضافه نمود: اسرائ</w:t>
      </w:r>
      <w:r w:rsidR="00871EA0">
        <w:rPr>
          <w:rStyle w:val="Char7"/>
          <w:rFonts w:eastAsia="MS Mincho"/>
          <w:rtl/>
        </w:rPr>
        <w:t>ی</w:t>
      </w:r>
      <w:r w:rsidRPr="00692820">
        <w:rPr>
          <w:rStyle w:val="Char7"/>
          <w:rFonts w:eastAsia="MS Mincho"/>
          <w:rtl/>
        </w:rPr>
        <w:t>ل از حضور داوطلب</w:t>
      </w:r>
      <w:r w:rsidR="00871EA0">
        <w:rPr>
          <w:rStyle w:val="Char7"/>
          <w:rFonts w:eastAsia="MS Mincho"/>
          <w:rtl/>
        </w:rPr>
        <w:t>ی</w:t>
      </w:r>
      <w:r w:rsidRPr="00692820">
        <w:rPr>
          <w:rStyle w:val="Char7"/>
          <w:rFonts w:eastAsia="MS Mincho"/>
          <w:rtl/>
        </w:rPr>
        <w:t>ن بهانه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لازم برا</w:t>
      </w:r>
      <w:r w:rsidR="00871EA0">
        <w:rPr>
          <w:rStyle w:val="Char7"/>
          <w:rFonts w:eastAsia="MS Mincho"/>
          <w:rtl/>
        </w:rPr>
        <w:t>ی</w:t>
      </w:r>
      <w:r w:rsidRPr="00692820">
        <w:rPr>
          <w:rStyle w:val="Char7"/>
          <w:rFonts w:eastAsia="MS Mincho"/>
          <w:rtl/>
        </w:rPr>
        <w:t xml:space="preserve"> تسلط بر </w:t>
      </w:r>
      <w:r w:rsidR="00677B4C">
        <w:rPr>
          <w:rStyle w:val="Char7"/>
          <w:rFonts w:eastAsia="MS Mincho"/>
          <w:rtl/>
        </w:rPr>
        <w:t>جنوب لبنان را به دست خواهد آورد</w:t>
      </w:r>
      <w:r w:rsidR="003D2C1D" w:rsidRPr="00E101C3">
        <w:rPr>
          <w:rStyle w:val="Char7"/>
          <w:rFonts w:eastAsia="MS Mincho"/>
          <w:vertAlign w:val="superscript"/>
          <w:rtl/>
        </w:rPr>
        <w:footnoteReference w:id="292"/>
      </w:r>
      <w:r w:rsidR="00677B4C">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بنابرا</w:t>
      </w:r>
      <w:r w:rsidR="00871EA0">
        <w:rPr>
          <w:rStyle w:val="Char7"/>
          <w:rFonts w:eastAsia="MS Mincho"/>
          <w:rtl/>
        </w:rPr>
        <w:t>ی</w:t>
      </w:r>
      <w:r w:rsidRPr="00692820">
        <w:rPr>
          <w:rStyle w:val="Char7"/>
          <w:rFonts w:eastAsia="MS Mincho"/>
          <w:rtl/>
        </w:rPr>
        <w:t>ن دولت ا</w:t>
      </w:r>
      <w:r w:rsidR="00871EA0">
        <w:rPr>
          <w:rStyle w:val="Char7"/>
          <w:rFonts w:eastAsia="MS Mincho"/>
          <w:rtl/>
        </w:rPr>
        <w:t>ی</w:t>
      </w:r>
      <w:r w:rsidRPr="00692820">
        <w:rPr>
          <w:rStyle w:val="Char7"/>
          <w:rFonts w:eastAsia="MS Mincho"/>
          <w:rtl/>
        </w:rPr>
        <w:t>ران، دادن مجوز سفر به داوطلب</w:t>
      </w:r>
      <w:r w:rsidR="00871EA0">
        <w:rPr>
          <w:rStyle w:val="Char7"/>
          <w:rFonts w:eastAsia="MS Mincho"/>
          <w:rtl/>
        </w:rPr>
        <w:t>ی</w:t>
      </w:r>
      <w:r w:rsidRPr="00692820">
        <w:rPr>
          <w:rStyle w:val="Char7"/>
          <w:rFonts w:eastAsia="MS Mincho"/>
          <w:rtl/>
        </w:rPr>
        <w:t>ن را نپذ</w:t>
      </w:r>
      <w:r w:rsidR="00871EA0">
        <w:rPr>
          <w:rStyle w:val="Char7"/>
          <w:rFonts w:eastAsia="MS Mincho"/>
          <w:rtl/>
        </w:rPr>
        <w:t>ی</w:t>
      </w:r>
      <w:r w:rsidRPr="00692820">
        <w:rPr>
          <w:rStyle w:val="Char7"/>
          <w:rFonts w:eastAsia="MS Mincho"/>
          <w:rtl/>
        </w:rPr>
        <w:t>رفت و خطوط هوا</w:t>
      </w:r>
      <w:r w:rsidR="00871EA0">
        <w:rPr>
          <w:rStyle w:val="Char7"/>
          <w:rFonts w:eastAsia="MS Mincho"/>
          <w:rtl/>
        </w:rPr>
        <w:t>یی</w:t>
      </w:r>
      <w:r w:rsidRPr="00692820">
        <w:rPr>
          <w:rStyle w:val="Char7"/>
          <w:rFonts w:eastAsia="MS Mincho"/>
          <w:rtl/>
        </w:rPr>
        <w:t xml:space="preserve"> ا</w:t>
      </w:r>
      <w:r w:rsidR="00871EA0">
        <w:rPr>
          <w:rStyle w:val="Char7"/>
          <w:rFonts w:eastAsia="MS Mincho"/>
          <w:rtl/>
        </w:rPr>
        <w:t>ی</w:t>
      </w:r>
      <w:r w:rsidR="0089723C" w:rsidRPr="00692820">
        <w:rPr>
          <w:rStyle w:val="Char7"/>
          <w:rFonts w:eastAsia="MS Mincho" w:hint="cs"/>
          <w:rtl/>
        </w:rPr>
        <w:t>ـ</w:t>
      </w:r>
      <w:r w:rsidRPr="00692820">
        <w:rPr>
          <w:rStyle w:val="Char7"/>
          <w:rFonts w:eastAsia="MS Mincho"/>
          <w:rtl/>
        </w:rPr>
        <w:t>ران ن</w:t>
      </w:r>
      <w:r w:rsidR="00871EA0">
        <w:rPr>
          <w:rStyle w:val="Char7"/>
          <w:rFonts w:eastAsia="MS Mincho"/>
          <w:rtl/>
        </w:rPr>
        <w:t>ی</w:t>
      </w:r>
      <w:r w:rsidRPr="00692820">
        <w:rPr>
          <w:rStyle w:val="Char7"/>
          <w:rFonts w:eastAsia="MS Mincho"/>
          <w:rtl/>
        </w:rPr>
        <w:t>ز، انتقال را</w:t>
      </w:r>
      <w:r w:rsidR="00871EA0">
        <w:rPr>
          <w:rStyle w:val="Char7"/>
          <w:rFonts w:eastAsia="MS Mincho"/>
          <w:rtl/>
        </w:rPr>
        <w:t>ی</w:t>
      </w:r>
      <w:r w:rsidRPr="00692820">
        <w:rPr>
          <w:rStyle w:val="Char7"/>
          <w:rFonts w:eastAsia="MS Mincho"/>
          <w:rtl/>
        </w:rPr>
        <w:t>گان آن</w:t>
      </w:r>
      <w:r w:rsidR="0089723C" w:rsidRPr="00692820">
        <w:rPr>
          <w:rStyle w:val="Char7"/>
          <w:rFonts w:eastAsia="MS Mincho" w:hint="cs"/>
          <w:rtl/>
        </w:rPr>
        <w:t>ـ</w:t>
      </w:r>
      <w:r w:rsidRPr="00692820">
        <w:rPr>
          <w:rStyle w:val="Char7"/>
          <w:rFonts w:eastAsia="MS Mincho"/>
          <w:rtl/>
        </w:rPr>
        <w:t>ان را نپذ</w:t>
      </w:r>
      <w:r w:rsidR="00871EA0">
        <w:rPr>
          <w:rStyle w:val="Char7"/>
          <w:rFonts w:eastAsia="MS Mincho"/>
          <w:rtl/>
        </w:rPr>
        <w:t>ی</w:t>
      </w:r>
      <w:r w:rsidRPr="00692820">
        <w:rPr>
          <w:rStyle w:val="Char7"/>
          <w:rFonts w:eastAsia="MS Mincho"/>
          <w:rtl/>
        </w:rPr>
        <w:t>رفت. رهبرشان ن</w:t>
      </w:r>
      <w:r w:rsidR="00871EA0">
        <w:rPr>
          <w:rStyle w:val="Char7"/>
          <w:rFonts w:eastAsia="MS Mincho"/>
          <w:rtl/>
        </w:rPr>
        <w:t>ی</w:t>
      </w:r>
      <w:r w:rsidRPr="00692820">
        <w:rPr>
          <w:rStyle w:val="Char7"/>
          <w:rFonts w:eastAsia="MS Mincho"/>
          <w:rtl/>
        </w:rPr>
        <w:t>ز پول</w:t>
      </w:r>
      <w:r w:rsidR="00871EA0">
        <w:rPr>
          <w:rStyle w:val="Char7"/>
          <w:rFonts w:eastAsia="MS Mincho"/>
          <w:rtl/>
        </w:rPr>
        <w:t>ی</w:t>
      </w:r>
      <w:r w:rsidRPr="00692820">
        <w:rPr>
          <w:rStyle w:val="Char7"/>
          <w:rFonts w:eastAsia="MS Mincho"/>
          <w:rtl/>
        </w:rPr>
        <w:t xml:space="preserve"> نداشت که به آنها بدهد. داوطلب</w:t>
      </w:r>
      <w:r w:rsidR="00871EA0">
        <w:rPr>
          <w:rStyle w:val="Char7"/>
          <w:rFonts w:eastAsia="MS Mincho"/>
          <w:rtl/>
        </w:rPr>
        <w:t>ی</w:t>
      </w:r>
      <w:r w:rsidRPr="00692820">
        <w:rPr>
          <w:rStyle w:val="Char7"/>
          <w:rFonts w:eastAsia="MS Mincho"/>
          <w:rtl/>
        </w:rPr>
        <w:t>ن در فرودگاه تهران اعتصاب کردند و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آنها و کارکنان خطوط هوا</w:t>
      </w:r>
      <w:r w:rsidR="00871EA0">
        <w:rPr>
          <w:rStyle w:val="Char7"/>
          <w:rFonts w:eastAsia="MS Mincho"/>
          <w:rtl/>
        </w:rPr>
        <w:t>یی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 xml:space="preserve">ران که مبلغ 11000 دلار </w:t>
      </w:r>
      <w:r w:rsidR="00987288" w:rsidRPr="00692820">
        <w:rPr>
          <w:rStyle w:val="Char7"/>
          <w:rFonts w:eastAsia="MS Mincho"/>
          <w:rtl/>
        </w:rPr>
        <w:t>[</w:t>
      </w:r>
      <w:r w:rsidRPr="00692820">
        <w:rPr>
          <w:rStyle w:val="Char7"/>
          <w:rFonts w:eastAsia="MS Mincho"/>
          <w:rtl/>
        </w:rPr>
        <w:t>برا</w:t>
      </w:r>
      <w:r w:rsidR="00871EA0">
        <w:rPr>
          <w:rStyle w:val="Char7"/>
          <w:rFonts w:eastAsia="MS Mincho"/>
          <w:rtl/>
        </w:rPr>
        <w:t>ی</w:t>
      </w:r>
      <w:r w:rsidRPr="00692820">
        <w:rPr>
          <w:rStyle w:val="Char7"/>
          <w:rFonts w:eastAsia="MS Mincho"/>
          <w:rtl/>
        </w:rPr>
        <w:t xml:space="preserve"> انتقال آنان م</w:t>
      </w:r>
      <w:r w:rsidR="00871EA0">
        <w:rPr>
          <w:rStyle w:val="Char7"/>
          <w:rFonts w:eastAsia="MS Mincho"/>
          <w:rtl/>
        </w:rPr>
        <w:t>ی</w:t>
      </w:r>
      <w:r w:rsidR="000E2B68">
        <w:rPr>
          <w:rStyle w:val="Char7"/>
          <w:rFonts w:eastAsia="MS Mincho"/>
          <w:rtl/>
        </w:rPr>
        <w:t>‌</w:t>
      </w:r>
      <w:r w:rsidRPr="00692820">
        <w:rPr>
          <w:rStyle w:val="Char7"/>
          <w:rFonts w:eastAsia="MS Mincho"/>
          <w:rtl/>
        </w:rPr>
        <w:t>خواستند</w:t>
      </w:r>
      <w:r w:rsidR="00987288" w:rsidRPr="00692820">
        <w:rPr>
          <w:rStyle w:val="Char7"/>
          <w:rFonts w:eastAsia="MS Mincho"/>
          <w:rtl/>
        </w:rPr>
        <w:t>]</w:t>
      </w:r>
      <w:r w:rsidRPr="00692820">
        <w:rPr>
          <w:rStyle w:val="Char7"/>
          <w:rFonts w:eastAsia="MS Mincho"/>
          <w:rtl/>
        </w:rPr>
        <w:t xml:space="preserve"> صورت گرفت و داوطلبان چند ساعت وزارت امور خارجه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را به اشغال خود درآوردند.</w:t>
      </w:r>
    </w:p>
    <w:p w:rsidR="000A3212" w:rsidRPr="00692820" w:rsidRDefault="000A3212" w:rsidP="002C706F">
      <w:pPr>
        <w:spacing w:after="0"/>
        <w:ind w:firstLine="284"/>
        <w:jc w:val="both"/>
        <w:rPr>
          <w:rStyle w:val="Char7"/>
          <w:rFonts w:eastAsia="MS Mincho"/>
          <w:rtl/>
        </w:rPr>
      </w:pPr>
      <w:r w:rsidRPr="00692820">
        <w:rPr>
          <w:rStyle w:val="Char7"/>
          <w:rFonts w:eastAsiaTheme="minorHAnsi"/>
          <w:rtl/>
        </w:rPr>
        <w:t>نها</w:t>
      </w:r>
      <w:r w:rsidR="00871EA0">
        <w:rPr>
          <w:rStyle w:val="Char7"/>
          <w:rFonts w:eastAsiaTheme="minorHAnsi"/>
          <w:rtl/>
        </w:rPr>
        <w:t>ی</w:t>
      </w:r>
      <w:r w:rsidRPr="00692820">
        <w:rPr>
          <w:rStyle w:val="Char7"/>
          <w:rFonts w:eastAsiaTheme="minorHAnsi"/>
          <w:rtl/>
        </w:rPr>
        <w:t>تاً ا</w:t>
      </w:r>
      <w:r w:rsidR="00871EA0">
        <w:rPr>
          <w:rStyle w:val="Char7"/>
          <w:rFonts w:eastAsiaTheme="minorHAnsi"/>
          <w:rtl/>
        </w:rPr>
        <w:t>ی</w:t>
      </w:r>
      <w:r w:rsidRPr="00692820">
        <w:rPr>
          <w:rStyle w:val="Char7"/>
          <w:rFonts w:eastAsiaTheme="minorHAnsi"/>
          <w:rtl/>
        </w:rPr>
        <w:t>ن داستان و بلکه نما</w:t>
      </w:r>
      <w:r w:rsidR="00871EA0">
        <w:rPr>
          <w:rStyle w:val="Char7"/>
          <w:rFonts w:eastAsiaTheme="minorHAnsi"/>
          <w:rtl/>
        </w:rPr>
        <w:t>ی</w:t>
      </w:r>
      <w:r w:rsidRPr="00692820">
        <w:rPr>
          <w:rStyle w:val="Char7"/>
          <w:rFonts w:eastAsiaTheme="minorHAnsi"/>
          <w:rtl/>
        </w:rPr>
        <w:t>ش، پا</w:t>
      </w:r>
      <w:r w:rsidR="00871EA0">
        <w:rPr>
          <w:rStyle w:val="Char7"/>
          <w:rFonts w:eastAsiaTheme="minorHAnsi"/>
          <w:rtl/>
        </w:rPr>
        <w:t>ی</w:t>
      </w:r>
      <w:r w:rsidRPr="00692820">
        <w:rPr>
          <w:rStyle w:val="Char7"/>
          <w:rFonts w:eastAsiaTheme="minorHAnsi"/>
          <w:rtl/>
        </w:rPr>
        <w:t>ان پذ</w:t>
      </w:r>
      <w:r w:rsidR="00871EA0">
        <w:rPr>
          <w:rStyle w:val="Char7"/>
          <w:rFonts w:eastAsiaTheme="minorHAnsi"/>
          <w:rtl/>
        </w:rPr>
        <w:t>ی</w:t>
      </w:r>
      <w:r w:rsidRPr="00692820">
        <w:rPr>
          <w:rStyle w:val="Char7"/>
          <w:rFonts w:eastAsiaTheme="minorHAnsi"/>
          <w:rtl/>
        </w:rPr>
        <w:t>رفت، تا خطوط هوا</w:t>
      </w:r>
      <w:r w:rsidR="00871EA0">
        <w:rPr>
          <w:rStyle w:val="Char7"/>
          <w:rFonts w:eastAsiaTheme="minorHAnsi"/>
          <w:rtl/>
        </w:rPr>
        <w:t>یی</w:t>
      </w:r>
      <w:r w:rsidRPr="00692820">
        <w:rPr>
          <w:rStyle w:val="Char7"/>
          <w:rFonts w:eastAsiaTheme="minorHAnsi"/>
          <w:rtl/>
        </w:rPr>
        <w:t xml:space="preserve"> سور</w:t>
      </w:r>
      <w:r w:rsidR="00871EA0">
        <w:rPr>
          <w:rStyle w:val="Char7"/>
          <w:rFonts w:eastAsiaTheme="minorHAnsi"/>
          <w:rtl/>
        </w:rPr>
        <w:t>ی</w:t>
      </w:r>
      <w:r w:rsidRPr="00692820">
        <w:rPr>
          <w:rStyle w:val="Char7"/>
          <w:rFonts w:eastAsiaTheme="minorHAnsi"/>
          <w:rtl/>
        </w:rPr>
        <w:t>ه داوطلب</w:t>
      </w:r>
      <w:r w:rsidR="00871EA0">
        <w:rPr>
          <w:rStyle w:val="Char7"/>
          <w:rFonts w:eastAsiaTheme="minorHAnsi"/>
          <w:rtl/>
        </w:rPr>
        <w:t>ی</w:t>
      </w:r>
      <w:r w:rsidRPr="00692820">
        <w:rPr>
          <w:rStyle w:val="Char7"/>
          <w:rFonts w:eastAsiaTheme="minorHAnsi"/>
          <w:rtl/>
        </w:rPr>
        <w:t>ن را از دمشق منتقل سازد. و در سور</w:t>
      </w:r>
      <w:r w:rsidR="00871EA0">
        <w:rPr>
          <w:rStyle w:val="Char7"/>
          <w:rFonts w:eastAsiaTheme="minorHAnsi"/>
          <w:rtl/>
        </w:rPr>
        <w:t>ی</w:t>
      </w:r>
      <w:r w:rsidRPr="00692820">
        <w:rPr>
          <w:rStyle w:val="Char7"/>
          <w:rFonts w:eastAsiaTheme="minorHAnsi"/>
          <w:rtl/>
        </w:rPr>
        <w:t>ه، نزد</w:t>
      </w:r>
      <w:r w:rsidR="00871EA0">
        <w:rPr>
          <w:rStyle w:val="Char7"/>
          <w:rFonts w:eastAsiaTheme="minorHAnsi"/>
          <w:rtl/>
        </w:rPr>
        <w:t>ی</w:t>
      </w:r>
      <w:r w:rsidRPr="00692820">
        <w:rPr>
          <w:rStyle w:val="Char7"/>
          <w:rFonts w:eastAsiaTheme="minorHAnsi"/>
          <w:rtl/>
        </w:rPr>
        <w:t>ک پا</w:t>
      </w:r>
      <w:r w:rsidR="00871EA0">
        <w:rPr>
          <w:rStyle w:val="Char7"/>
          <w:rFonts w:eastAsiaTheme="minorHAnsi"/>
          <w:rtl/>
        </w:rPr>
        <w:t>ی</w:t>
      </w:r>
      <w:r w:rsidRPr="00692820">
        <w:rPr>
          <w:rStyle w:val="Char7"/>
          <w:rFonts w:eastAsiaTheme="minorHAnsi"/>
          <w:rtl/>
        </w:rPr>
        <w:t>گاه</w:t>
      </w:r>
      <w:r w:rsidR="000E2B68">
        <w:rPr>
          <w:rStyle w:val="Char7"/>
          <w:rFonts w:eastAsiaTheme="minorHAnsi"/>
          <w:rtl/>
        </w:rPr>
        <w:t>‌</w:t>
      </w:r>
      <w:r w:rsidRPr="00692820">
        <w:rPr>
          <w:rStyle w:val="Char7"/>
          <w:rFonts w:eastAsiaTheme="minorHAnsi"/>
          <w:rtl/>
        </w:rPr>
        <w:t>ه</w:t>
      </w:r>
      <w:r w:rsidR="00D27C7E" w:rsidRPr="00692820">
        <w:rPr>
          <w:rStyle w:val="Char7"/>
          <w:rFonts w:eastAsiaTheme="minorHAnsi" w:hint="cs"/>
          <w:rtl/>
        </w:rPr>
        <w:t>ـ</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 xml:space="preserve"> اطاف دمشق به ا</w:t>
      </w:r>
      <w:r w:rsidR="00871EA0">
        <w:rPr>
          <w:rStyle w:val="Char7"/>
          <w:rFonts w:eastAsiaTheme="minorHAnsi"/>
          <w:rtl/>
        </w:rPr>
        <w:t>ی</w:t>
      </w:r>
      <w:r w:rsidRPr="00692820">
        <w:rPr>
          <w:rStyle w:val="Char7"/>
          <w:rFonts w:eastAsiaTheme="minorHAnsi"/>
          <w:rtl/>
        </w:rPr>
        <w:t>ران</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ه</w:t>
      </w:r>
      <w:r w:rsidR="00D27C7E" w:rsidRPr="00692820">
        <w:rPr>
          <w:rStyle w:val="Char7"/>
          <w:rFonts w:eastAsiaTheme="minorHAnsi" w:hint="cs"/>
          <w:rtl/>
        </w:rPr>
        <w:t>ـ</w:t>
      </w:r>
      <w:r w:rsidRPr="00692820">
        <w:rPr>
          <w:rStyle w:val="Char7"/>
          <w:rFonts w:eastAsiaTheme="minorHAnsi"/>
          <w:rtl/>
        </w:rPr>
        <w:t>ا آموزش بدهند. و منابع فلسط</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اعلام کردند که داوطلبان احت</w:t>
      </w:r>
      <w:r w:rsidR="00871EA0">
        <w:rPr>
          <w:rStyle w:val="Char7"/>
          <w:rFonts w:eastAsiaTheme="minorHAnsi"/>
          <w:rtl/>
        </w:rPr>
        <w:t>ی</w:t>
      </w:r>
      <w:r w:rsidRPr="00692820">
        <w:rPr>
          <w:rStyle w:val="Char7"/>
          <w:rFonts w:eastAsiaTheme="minorHAnsi"/>
          <w:rtl/>
        </w:rPr>
        <w:t>اج به آموزش کامل و طولان</w:t>
      </w:r>
      <w:r w:rsidR="00871EA0">
        <w:rPr>
          <w:rStyle w:val="Char7"/>
          <w:rFonts w:eastAsiaTheme="minorHAnsi"/>
          <w:rtl/>
        </w:rPr>
        <w:t>ی</w:t>
      </w:r>
      <w:r w:rsidR="00677B4C">
        <w:rPr>
          <w:rStyle w:val="Char7"/>
          <w:rFonts w:eastAsiaTheme="minorHAnsi"/>
          <w:rtl/>
        </w:rPr>
        <w:t xml:space="preserve"> مدت دارند</w:t>
      </w:r>
      <w:r w:rsidR="004367DF" w:rsidRPr="00E101C3">
        <w:rPr>
          <w:rStyle w:val="Char7"/>
          <w:rFonts w:eastAsia="MS Mincho"/>
          <w:vertAlign w:val="superscript"/>
          <w:rtl/>
        </w:rPr>
        <w:footnoteReference w:id="293"/>
      </w:r>
      <w:r w:rsidR="00677B4C">
        <w:rPr>
          <w:rStyle w:val="Char7"/>
          <w:rFonts w:eastAsiaTheme="minorHAnsi" w:hint="cs"/>
          <w:rtl/>
        </w:rPr>
        <w:t>.</w:t>
      </w:r>
    </w:p>
    <w:p w:rsidR="000A3212" w:rsidRPr="00692820" w:rsidRDefault="000A3212" w:rsidP="00677B4C">
      <w:pPr>
        <w:pStyle w:val="a"/>
        <w:spacing w:before="0" w:after="0" w:line="240" w:lineRule="auto"/>
        <w:ind w:firstLine="284"/>
        <w:jc w:val="both"/>
        <w:rPr>
          <w:rStyle w:val="Char7"/>
          <w:rFonts w:eastAsia="MS Mincho"/>
          <w:rtl/>
        </w:rPr>
      </w:pPr>
      <w:r w:rsidRPr="00692820">
        <w:rPr>
          <w:rStyle w:val="Char7"/>
          <w:rFonts w:eastAsia="MS Mincho"/>
          <w:rtl/>
        </w:rPr>
        <w:t>در ابتدا</w:t>
      </w:r>
      <w:r w:rsidR="00871EA0">
        <w:rPr>
          <w:rStyle w:val="Char7"/>
          <w:rFonts w:eastAsia="MS Mincho"/>
          <w:rtl/>
        </w:rPr>
        <w:t>ی</w:t>
      </w:r>
      <w:r w:rsidRPr="00692820">
        <w:rPr>
          <w:rStyle w:val="Char7"/>
          <w:rFonts w:eastAsia="MS Mincho"/>
          <w:rtl/>
        </w:rPr>
        <w:t xml:space="preserve"> گزارش گفت</w:t>
      </w:r>
      <w:r w:rsidR="00871EA0">
        <w:rPr>
          <w:rStyle w:val="Char7"/>
          <w:rFonts w:eastAsia="MS Mincho"/>
          <w:rtl/>
        </w:rPr>
        <w:t>ی</w:t>
      </w:r>
      <w:r w:rsidRPr="00692820">
        <w:rPr>
          <w:rStyle w:val="Char7"/>
          <w:rFonts w:eastAsia="MS Mincho"/>
          <w:rtl/>
        </w:rPr>
        <w:t>م که رهبر انقلاب ا</w:t>
      </w:r>
      <w:r w:rsidR="00871EA0">
        <w:rPr>
          <w:rStyle w:val="Char7"/>
          <w:rFonts w:eastAsia="MS Mincho"/>
          <w:rtl/>
        </w:rPr>
        <w:t>ی</w:t>
      </w:r>
      <w:r w:rsidRPr="00692820">
        <w:rPr>
          <w:rStyle w:val="Char7"/>
          <w:rFonts w:eastAsia="MS Mincho"/>
          <w:rtl/>
        </w:rPr>
        <w:t>ران دستور اعزام 10000 داوطلب را به سور</w:t>
      </w:r>
      <w:r w:rsidR="00871EA0">
        <w:rPr>
          <w:rStyle w:val="Char7"/>
          <w:rFonts w:eastAsia="MS Mincho"/>
          <w:rtl/>
        </w:rPr>
        <w:t>ی</w:t>
      </w:r>
      <w:r w:rsidRPr="00692820">
        <w:rPr>
          <w:rStyle w:val="Char7"/>
          <w:rFonts w:eastAsia="MS Mincho"/>
          <w:rtl/>
        </w:rPr>
        <w:t>ه، برا</w:t>
      </w:r>
      <w:r w:rsidR="00871EA0">
        <w:rPr>
          <w:rStyle w:val="Char7"/>
          <w:rFonts w:eastAsia="MS Mincho"/>
          <w:rtl/>
        </w:rPr>
        <w:t>ی</w:t>
      </w:r>
      <w:r w:rsidRPr="00692820">
        <w:rPr>
          <w:rStyle w:val="Char7"/>
          <w:rFonts w:eastAsia="MS Mincho"/>
          <w:rtl/>
        </w:rPr>
        <w:t xml:space="preserve"> حما</w:t>
      </w:r>
      <w:r w:rsidR="00871EA0">
        <w:rPr>
          <w:rStyle w:val="Char7"/>
          <w:rFonts w:eastAsia="MS Mincho"/>
          <w:rtl/>
        </w:rPr>
        <w:t>ی</w:t>
      </w:r>
      <w:r w:rsidRPr="00692820">
        <w:rPr>
          <w:rStyle w:val="Char7"/>
          <w:rFonts w:eastAsia="MS Mincho"/>
          <w:rtl/>
        </w:rPr>
        <w:t>ت از حکومت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در برابر مردم مسلمان، صادر کرده است. اما </w:t>
      </w:r>
      <w:r w:rsidR="00871EA0">
        <w:rPr>
          <w:rStyle w:val="Char7"/>
          <w:rFonts w:eastAsia="MS Mincho"/>
          <w:rtl/>
        </w:rPr>
        <w:t>ی</w:t>
      </w:r>
      <w:r w:rsidRPr="00692820">
        <w:rPr>
          <w:rStyle w:val="Char7"/>
          <w:rFonts w:eastAsia="MS Mincho"/>
          <w:rtl/>
        </w:rPr>
        <w:t>اران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نتوانستند که حق</w:t>
      </w:r>
      <w:r w:rsidR="00871EA0">
        <w:rPr>
          <w:rStyle w:val="Char7"/>
          <w:rFonts w:eastAsia="MS Mincho"/>
          <w:rtl/>
        </w:rPr>
        <w:t>ی</w:t>
      </w:r>
      <w:r w:rsidRPr="00692820">
        <w:rPr>
          <w:rStyle w:val="Char7"/>
          <w:rFonts w:eastAsia="MS Mincho"/>
          <w:rtl/>
        </w:rPr>
        <w:t>قت قصد خود را ب</w:t>
      </w:r>
      <w:r w:rsidR="00871EA0">
        <w:rPr>
          <w:rStyle w:val="Char7"/>
          <w:rFonts w:eastAsia="MS Mincho"/>
          <w:rtl/>
        </w:rPr>
        <w:t>ی</w:t>
      </w:r>
      <w:r w:rsidRPr="00692820">
        <w:rPr>
          <w:rStyle w:val="Char7"/>
          <w:rFonts w:eastAsia="MS Mincho"/>
          <w:rtl/>
        </w:rPr>
        <w:t>ا</w:t>
      </w:r>
      <w:r w:rsidR="00E15375" w:rsidRPr="00692820">
        <w:rPr>
          <w:rStyle w:val="Char7"/>
          <w:rFonts w:eastAsia="MS Mincho"/>
          <w:rtl/>
        </w:rPr>
        <w:t>ن کنند، بنابرا</w:t>
      </w:r>
      <w:r w:rsidR="00871EA0">
        <w:rPr>
          <w:rStyle w:val="Char7"/>
          <w:rFonts w:eastAsia="MS Mincho"/>
          <w:rtl/>
        </w:rPr>
        <w:t>ی</w:t>
      </w:r>
      <w:r w:rsidR="00E15375" w:rsidRPr="00692820">
        <w:rPr>
          <w:rStyle w:val="Char7"/>
          <w:rFonts w:eastAsia="MS Mincho"/>
          <w:rtl/>
        </w:rPr>
        <w:t xml:space="preserve">ن به </w:t>
      </w:r>
      <w:r w:rsidR="00871EA0">
        <w:rPr>
          <w:rStyle w:val="Char7"/>
          <w:rFonts w:eastAsia="MS Mincho"/>
          <w:rtl/>
        </w:rPr>
        <w:t>ی</w:t>
      </w:r>
      <w:r w:rsidR="00E15375" w:rsidRPr="00692820">
        <w:rPr>
          <w:rStyle w:val="Char7"/>
          <w:rFonts w:eastAsia="MS Mincho"/>
          <w:rtl/>
        </w:rPr>
        <w:t>ک</w:t>
      </w:r>
      <w:r w:rsidR="00871EA0">
        <w:rPr>
          <w:rStyle w:val="Char7"/>
          <w:rFonts w:eastAsia="MS Mincho"/>
          <w:rtl/>
        </w:rPr>
        <w:t>ی</w:t>
      </w:r>
      <w:r w:rsidR="00E15375" w:rsidRPr="00692820">
        <w:rPr>
          <w:rStyle w:val="Char7"/>
          <w:rFonts w:eastAsia="MS Mincho"/>
          <w:rtl/>
        </w:rPr>
        <w:t xml:space="preserve"> از </w:t>
      </w:r>
      <w:r w:rsidRPr="00692820">
        <w:rPr>
          <w:rStyle w:val="Char7"/>
          <w:rFonts w:eastAsia="MS Mincho"/>
          <w:rtl/>
        </w:rPr>
        <w:t>آ</w:t>
      </w:r>
      <w:r w:rsidR="00871EA0">
        <w:rPr>
          <w:rStyle w:val="Char7"/>
          <w:rFonts w:eastAsia="MS Mincho"/>
          <w:rtl/>
        </w:rPr>
        <w:t>ی</w:t>
      </w:r>
      <w:r w:rsidRPr="00692820">
        <w:rPr>
          <w:rStyle w:val="Char7"/>
          <w:rFonts w:eastAsia="MS Mincho"/>
          <w:rtl/>
        </w:rPr>
        <w:t>ت</w:t>
      </w:r>
      <w:r w:rsidR="00677B4C">
        <w:rPr>
          <w:rStyle w:val="Char7"/>
          <w:rFonts w:eastAsia="MS Mincho" w:hint="cs"/>
          <w:rtl/>
        </w:rPr>
        <w:t>‌</w:t>
      </w:r>
      <w:r w:rsidRPr="00692820">
        <w:rPr>
          <w:rStyle w:val="Char7"/>
          <w:rFonts w:eastAsia="MS Mincho"/>
          <w:rtl/>
        </w:rPr>
        <w:t>الله</w:t>
      </w:r>
      <w:r w:rsidR="000E2B68">
        <w:rPr>
          <w:rStyle w:val="Char7"/>
          <w:rFonts w:eastAsia="MS Mincho"/>
          <w:rtl/>
        </w:rPr>
        <w:t>‌</w:t>
      </w:r>
      <w:r w:rsidRPr="00692820">
        <w:rPr>
          <w:rStyle w:val="Char7"/>
          <w:rFonts w:eastAsia="MS Mincho"/>
          <w:rtl/>
        </w:rPr>
        <w:t>های</w:t>
      </w:r>
      <w:r w:rsidR="00E15375" w:rsidRPr="00692820">
        <w:rPr>
          <w:rStyle w:val="Char7"/>
          <w:rFonts w:eastAsia="MS Mincho" w:hint="cs"/>
          <w:rtl/>
        </w:rPr>
        <w:t xml:space="preserve"> </w:t>
      </w:r>
      <w:r w:rsidRPr="00692820">
        <w:rPr>
          <w:rStyle w:val="Char7"/>
          <w:rFonts w:eastAsia="MS Mincho"/>
          <w:rtl/>
        </w:rPr>
        <w:t>فراوانشان پن</w:t>
      </w:r>
      <w:r w:rsidR="00D27C7E" w:rsidRPr="00692820">
        <w:rPr>
          <w:rStyle w:val="Char7"/>
          <w:rFonts w:eastAsia="MS Mincho" w:hint="cs"/>
          <w:rtl/>
        </w:rPr>
        <w:t>ـ</w:t>
      </w:r>
      <w:r w:rsidRPr="00692820">
        <w:rPr>
          <w:rStyle w:val="Char7"/>
          <w:rFonts w:eastAsia="MS Mincho"/>
          <w:rtl/>
        </w:rPr>
        <w:t>اه بردند. همان کار</w:t>
      </w:r>
      <w:r w:rsidR="00871EA0">
        <w:rPr>
          <w:rStyle w:val="Char7"/>
          <w:rFonts w:eastAsia="MS Mincho"/>
          <w:rtl/>
        </w:rPr>
        <w:t>ی</w:t>
      </w:r>
      <w:r w:rsidRPr="00692820">
        <w:rPr>
          <w:rStyle w:val="Char7"/>
          <w:rFonts w:eastAsia="MS Mincho"/>
          <w:rtl/>
        </w:rPr>
        <w:t xml:space="preserve"> که در مورد بحر</w:t>
      </w:r>
      <w:r w:rsidR="00871EA0">
        <w:rPr>
          <w:rStyle w:val="Char7"/>
          <w:rFonts w:eastAsia="MS Mincho"/>
          <w:rtl/>
        </w:rPr>
        <w:t>ی</w:t>
      </w:r>
      <w:r w:rsidRPr="00692820">
        <w:rPr>
          <w:rStyle w:val="Char7"/>
          <w:rFonts w:eastAsia="MS Mincho"/>
          <w:rtl/>
        </w:rPr>
        <w:t>ن انجام دادند و روحان</w:t>
      </w:r>
      <w:r w:rsidR="00871EA0">
        <w:rPr>
          <w:rStyle w:val="Char7"/>
          <w:rFonts w:eastAsia="MS Mincho"/>
          <w:rtl/>
        </w:rPr>
        <w:t>ی</w:t>
      </w:r>
      <w:r w:rsidRPr="00692820">
        <w:rPr>
          <w:rStyle w:val="Char7"/>
          <w:rFonts w:eastAsia="MS Mincho"/>
          <w:rtl/>
        </w:rPr>
        <w:t xml:space="preserve"> را برا</w:t>
      </w:r>
      <w:r w:rsidR="00871EA0">
        <w:rPr>
          <w:rStyle w:val="Char7"/>
          <w:rFonts w:eastAsia="MS Mincho"/>
          <w:rtl/>
        </w:rPr>
        <w:t>ی</w:t>
      </w:r>
      <w:r w:rsidRPr="00692820">
        <w:rPr>
          <w:rStyle w:val="Char7"/>
          <w:rFonts w:eastAsia="MS Mincho"/>
          <w:rtl/>
        </w:rPr>
        <w:t xml:space="preserve"> آن برگز</w:t>
      </w:r>
      <w:r w:rsidR="00871EA0">
        <w:rPr>
          <w:rStyle w:val="Char7"/>
          <w:rFonts w:eastAsia="MS Mincho"/>
          <w:rtl/>
        </w:rPr>
        <w:t>ی</w:t>
      </w:r>
      <w:r w:rsidRPr="00692820">
        <w:rPr>
          <w:rStyle w:val="Char7"/>
          <w:rFonts w:eastAsia="MS Mincho"/>
          <w:rtl/>
        </w:rPr>
        <w:t>دند. و در ا</w:t>
      </w:r>
      <w:r w:rsidR="00871EA0">
        <w:rPr>
          <w:rStyle w:val="Char7"/>
          <w:rFonts w:eastAsia="MS Mincho"/>
          <w:rtl/>
        </w:rPr>
        <w:t>ی</w:t>
      </w:r>
      <w:r w:rsidRPr="00692820">
        <w:rPr>
          <w:rStyle w:val="Char7"/>
          <w:rFonts w:eastAsia="MS Mincho"/>
          <w:rtl/>
        </w:rPr>
        <w:t>نجا فقط نام تغ</w:t>
      </w:r>
      <w:r w:rsidR="00871EA0">
        <w:rPr>
          <w:rStyle w:val="Char7"/>
          <w:rFonts w:eastAsia="MS Mincho"/>
          <w:rtl/>
        </w:rPr>
        <w:t>یی</w:t>
      </w:r>
      <w:r w:rsidRPr="00692820">
        <w:rPr>
          <w:rStyle w:val="Char7"/>
          <w:rFonts w:eastAsia="MS Mincho"/>
          <w:rtl/>
        </w:rPr>
        <w:t>ر کرد به منتظر</w:t>
      </w:r>
      <w:r w:rsidR="00871EA0">
        <w:rPr>
          <w:rStyle w:val="Char7"/>
          <w:rFonts w:eastAsia="MS Mincho"/>
          <w:rtl/>
        </w:rPr>
        <w:t>ی</w:t>
      </w:r>
      <w:r w:rsidRPr="00692820">
        <w:rPr>
          <w:rStyle w:val="Char7"/>
          <w:rFonts w:eastAsia="MS Mincho"/>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سپس در تناقضات و دروغ</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ساختگ</w:t>
      </w:r>
      <w:r w:rsidR="00871EA0">
        <w:rPr>
          <w:rStyle w:val="Char7"/>
          <w:rFonts w:eastAsia="MS Mincho"/>
          <w:rtl/>
        </w:rPr>
        <w:t>ی</w:t>
      </w:r>
      <w:r w:rsidRPr="00692820">
        <w:rPr>
          <w:rStyle w:val="Char7"/>
          <w:rFonts w:eastAsia="MS Mincho"/>
          <w:rtl/>
        </w:rPr>
        <w:t xml:space="preserve"> خودگ</w:t>
      </w:r>
      <w:r w:rsidR="00871EA0">
        <w:rPr>
          <w:rStyle w:val="Char7"/>
          <w:rFonts w:eastAsia="MS Mincho"/>
          <w:rtl/>
        </w:rPr>
        <w:t>ی</w:t>
      </w:r>
      <w:r w:rsidRPr="00692820">
        <w:rPr>
          <w:rStyle w:val="Char7"/>
          <w:rFonts w:eastAsia="MS Mincho"/>
          <w:rtl/>
        </w:rPr>
        <w:t>ر کردند. و نها</w:t>
      </w:r>
      <w:r w:rsidR="00871EA0">
        <w:rPr>
          <w:rStyle w:val="Char7"/>
          <w:rFonts w:eastAsia="MS Mincho"/>
          <w:rtl/>
        </w:rPr>
        <w:t>ی</w:t>
      </w:r>
      <w:r w:rsidRPr="00692820">
        <w:rPr>
          <w:rStyle w:val="Char7"/>
          <w:rFonts w:eastAsia="MS Mincho"/>
          <w:rtl/>
        </w:rPr>
        <w:t>تاً نظر د</w:t>
      </w:r>
      <w:r w:rsidR="00871EA0">
        <w:rPr>
          <w:rStyle w:val="Char7"/>
          <w:rFonts w:eastAsia="MS Mincho"/>
          <w:rtl/>
        </w:rPr>
        <w:t>ی</w:t>
      </w:r>
      <w:r w:rsidRPr="00692820">
        <w:rPr>
          <w:rStyle w:val="Char7"/>
          <w:rFonts w:eastAsia="MS Mincho"/>
          <w:rtl/>
        </w:rPr>
        <w:t>وانه بر سا</w:t>
      </w:r>
      <w:r w:rsidR="00871EA0">
        <w:rPr>
          <w:rStyle w:val="Char7"/>
          <w:rFonts w:eastAsia="MS Mincho"/>
          <w:rtl/>
        </w:rPr>
        <w:t>ی</w:t>
      </w:r>
      <w:r w:rsidRPr="00692820">
        <w:rPr>
          <w:rStyle w:val="Char7"/>
          <w:rFonts w:eastAsia="MS Mincho"/>
          <w:rtl/>
        </w:rPr>
        <w:t>ر نظرها فائق آمد!! و ب</w:t>
      </w:r>
      <w:r w:rsidR="00871EA0">
        <w:rPr>
          <w:rStyle w:val="Char7"/>
          <w:rFonts w:eastAsia="MS Mincho"/>
          <w:rtl/>
        </w:rPr>
        <w:t>ی</w:t>
      </w:r>
      <w:r w:rsidRPr="00692820">
        <w:rPr>
          <w:rStyle w:val="Char7"/>
          <w:rFonts w:eastAsia="MS Mincho"/>
          <w:rtl/>
        </w:rPr>
        <w:t>ش از 600 نفر داوطلب به دمشق رفت. و منتظر</w:t>
      </w:r>
      <w:r w:rsidR="00871EA0">
        <w:rPr>
          <w:rStyle w:val="Char7"/>
          <w:rFonts w:eastAsia="MS Mincho"/>
          <w:rtl/>
        </w:rPr>
        <w:t>ی</w:t>
      </w:r>
      <w:r w:rsidRPr="00692820">
        <w:rPr>
          <w:rStyle w:val="Char7"/>
          <w:rFonts w:eastAsia="MS Mincho"/>
          <w:rtl/>
        </w:rPr>
        <w:t xml:space="preserve"> پدر به فرودگاه رفت تا با پسرش که او را به جنون وصف کرده بودند، وداع و خداحافظ</w:t>
      </w:r>
      <w:r w:rsidR="00871EA0">
        <w:rPr>
          <w:rStyle w:val="Char7"/>
          <w:rFonts w:eastAsia="MS Mincho"/>
          <w:rtl/>
        </w:rPr>
        <w:t>ی</w:t>
      </w:r>
      <w:r w:rsidRPr="00692820">
        <w:rPr>
          <w:rStyle w:val="Char7"/>
          <w:rFonts w:eastAsia="MS Mincho"/>
          <w:rtl/>
        </w:rPr>
        <w:t xml:space="preserve"> کند.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اگر از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سؤال شود که چگونه به منتظر</w:t>
      </w:r>
      <w:r w:rsidR="00871EA0">
        <w:rPr>
          <w:rStyle w:val="Char7"/>
          <w:rFonts w:eastAsia="MS Mincho"/>
          <w:rtl/>
        </w:rPr>
        <w:t>ی</w:t>
      </w:r>
      <w:r w:rsidRPr="00692820">
        <w:rPr>
          <w:rStyle w:val="Char7"/>
          <w:rFonts w:eastAsia="MS Mincho"/>
          <w:rtl/>
        </w:rPr>
        <w:t xml:space="preserve"> اجازه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سفر داد</w:t>
      </w:r>
      <w:r w:rsidR="00871EA0">
        <w:rPr>
          <w:rStyle w:val="Char7"/>
          <w:rFonts w:eastAsia="MS Mincho"/>
          <w:rtl/>
        </w:rPr>
        <w:t>ی</w:t>
      </w:r>
      <w:r w:rsidRPr="00692820">
        <w:rPr>
          <w:rStyle w:val="Char7"/>
          <w:rFonts w:eastAsia="MS Mincho"/>
          <w:rtl/>
        </w:rPr>
        <w:t>د، همان جواب</w:t>
      </w:r>
      <w:r w:rsidR="00871EA0">
        <w:rPr>
          <w:rStyle w:val="Char7"/>
          <w:rFonts w:eastAsia="MS Mincho"/>
          <w:rtl/>
        </w:rPr>
        <w:t>ی</w:t>
      </w:r>
      <w:r w:rsidRPr="00692820">
        <w:rPr>
          <w:rStyle w:val="Char7"/>
          <w:rFonts w:eastAsia="MS Mincho"/>
          <w:rtl/>
        </w:rPr>
        <w:t xml:space="preserve"> را م</w:t>
      </w:r>
      <w:r w:rsidR="00871EA0">
        <w:rPr>
          <w:rStyle w:val="Char7"/>
          <w:rFonts w:eastAsia="MS Mincho"/>
          <w:rtl/>
        </w:rPr>
        <w:t>ی</w:t>
      </w:r>
      <w:r w:rsidR="000E2B68">
        <w:rPr>
          <w:rStyle w:val="Char7"/>
          <w:rFonts w:eastAsia="MS Mincho"/>
          <w:rtl/>
        </w:rPr>
        <w:t>‌</w:t>
      </w:r>
      <w:r w:rsidRPr="00692820">
        <w:rPr>
          <w:rStyle w:val="Char7"/>
          <w:rFonts w:eastAsia="MS Mincho"/>
          <w:rtl/>
        </w:rPr>
        <w:t>دهد که در جواب قض</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روحان</w:t>
      </w:r>
      <w:r w:rsidR="00871EA0">
        <w:rPr>
          <w:rStyle w:val="Char7"/>
          <w:rFonts w:eastAsia="MS Mincho"/>
          <w:rtl/>
        </w:rPr>
        <w:t>ی</w:t>
      </w:r>
      <w:r w:rsidRPr="00692820">
        <w:rPr>
          <w:rStyle w:val="Char7"/>
          <w:rFonts w:eastAsia="MS Mincho"/>
          <w:rtl/>
        </w:rPr>
        <w:t xml:space="preserve"> داده بود: به آزاد</w:t>
      </w:r>
      <w:r w:rsidR="00871EA0">
        <w:rPr>
          <w:rStyle w:val="Char7"/>
          <w:rFonts w:eastAsia="MS Mincho"/>
          <w:rtl/>
        </w:rPr>
        <w:t>ی</w:t>
      </w:r>
      <w:r w:rsidRPr="00692820">
        <w:rPr>
          <w:rStyle w:val="Char7"/>
          <w:rFonts w:eastAsia="MS Mincho"/>
          <w:rtl/>
        </w:rPr>
        <w:t xml:space="preserve"> و دموکراس</w:t>
      </w:r>
      <w:r w:rsidR="00871EA0">
        <w:rPr>
          <w:rStyle w:val="Char7"/>
          <w:rFonts w:eastAsia="MS Mincho"/>
          <w:rtl/>
        </w:rPr>
        <w:t>ی</w:t>
      </w:r>
      <w:r w:rsidRPr="00692820">
        <w:rPr>
          <w:rStyle w:val="Char7"/>
          <w:rFonts w:eastAsia="MS Mincho"/>
          <w:rtl/>
        </w:rPr>
        <w:t xml:space="preserve"> و ا</w:t>
      </w:r>
      <w:r w:rsidR="00871EA0">
        <w:rPr>
          <w:rStyle w:val="Char7"/>
          <w:rFonts w:eastAsia="MS Mincho"/>
          <w:rtl/>
        </w:rPr>
        <w:t>ی</w:t>
      </w:r>
      <w:r w:rsidRPr="00692820">
        <w:rPr>
          <w:rStyle w:val="Char7"/>
          <w:rFonts w:eastAsia="MS Mincho"/>
          <w:rtl/>
        </w:rPr>
        <w:t>ن که</w:t>
      </w:r>
      <w:r w:rsidR="00871EA0">
        <w:rPr>
          <w:rStyle w:val="Char7"/>
          <w:rFonts w:eastAsia="MS Mincho"/>
          <w:rtl/>
        </w:rPr>
        <w:t xml:space="preserve"> هر‌کس ‌</w:t>
      </w:r>
      <w:r w:rsidRPr="00692820">
        <w:rPr>
          <w:rStyle w:val="Char7"/>
          <w:rFonts w:eastAsia="MS Mincho"/>
          <w:rtl/>
        </w:rPr>
        <w:t>بتواند نظر خود را بگو</w:t>
      </w:r>
      <w:r w:rsidR="00871EA0">
        <w:rPr>
          <w:rStyle w:val="Char7"/>
          <w:rFonts w:eastAsia="MS Mincho"/>
          <w:rtl/>
        </w:rPr>
        <w:t>ی</w:t>
      </w:r>
      <w:r w:rsidRPr="00692820">
        <w:rPr>
          <w:rStyle w:val="Char7"/>
          <w:rFonts w:eastAsia="MS Mincho"/>
          <w:rtl/>
        </w:rPr>
        <w:t>د، ا</w:t>
      </w:r>
      <w:r w:rsidR="00871EA0">
        <w:rPr>
          <w:rStyle w:val="Char7"/>
          <w:rFonts w:eastAsia="MS Mincho"/>
          <w:rtl/>
        </w:rPr>
        <w:t>ی</w:t>
      </w:r>
      <w:r w:rsidRPr="00692820">
        <w:rPr>
          <w:rStyle w:val="Char7"/>
          <w:rFonts w:eastAsia="MS Mincho"/>
          <w:rtl/>
        </w:rPr>
        <w:t>مان دار</w:t>
      </w:r>
      <w:r w:rsidR="00871EA0">
        <w:rPr>
          <w:rStyle w:val="Char7"/>
          <w:rFonts w:eastAsia="MS Mincho"/>
          <w:rtl/>
        </w:rPr>
        <w:t>ی</w:t>
      </w:r>
      <w:r w:rsidRPr="00692820">
        <w:rPr>
          <w:rStyle w:val="Char7"/>
          <w:rFonts w:eastAsia="MS Mincho"/>
          <w:rtl/>
        </w:rPr>
        <w:t>م.</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اما آ</w:t>
      </w:r>
      <w:r w:rsidR="00871EA0">
        <w:rPr>
          <w:rStyle w:val="Char7"/>
          <w:rFonts w:eastAsia="MS Mincho"/>
          <w:rtl/>
        </w:rPr>
        <w:t>ی</w:t>
      </w:r>
      <w:r w:rsidRPr="00692820">
        <w:rPr>
          <w:rStyle w:val="Char7"/>
          <w:rFonts w:eastAsia="MS Mincho"/>
          <w:rtl/>
        </w:rPr>
        <w:t>ا دولت</w:t>
      </w:r>
      <w:r w:rsidR="00871EA0">
        <w:rPr>
          <w:rStyle w:val="Char7"/>
          <w:rFonts w:eastAsia="MS Mincho"/>
          <w:rtl/>
        </w:rPr>
        <w:t>ی</w:t>
      </w:r>
      <w:r w:rsidRPr="00692820">
        <w:rPr>
          <w:rStyle w:val="Char7"/>
          <w:rFonts w:eastAsia="MS Mincho"/>
          <w:rtl/>
        </w:rPr>
        <w:t xml:space="preserve"> در دن</w:t>
      </w:r>
      <w:r w:rsidR="00871EA0">
        <w:rPr>
          <w:rStyle w:val="Char7"/>
          <w:rFonts w:eastAsia="MS Mincho"/>
          <w:rtl/>
        </w:rPr>
        <w:t>ی</w:t>
      </w:r>
      <w:r w:rsidRPr="00692820">
        <w:rPr>
          <w:rStyle w:val="Char7"/>
          <w:rFonts w:eastAsia="MS Mincho"/>
          <w:rtl/>
        </w:rPr>
        <w:t>ا وجود دارد که به ده</w:t>
      </w:r>
      <w:r w:rsidR="000E2B68">
        <w:rPr>
          <w:rStyle w:val="Char7"/>
          <w:rFonts w:eastAsia="MS Mincho"/>
          <w:rtl/>
        </w:rPr>
        <w:t>‌</w:t>
      </w:r>
      <w:r w:rsidRPr="00692820">
        <w:rPr>
          <w:rStyle w:val="Char7"/>
          <w:rFonts w:eastAsia="MS Mincho"/>
          <w:rtl/>
        </w:rPr>
        <w:t>هزار داوطلب از مردمش اجازه دهد که در شرا</w:t>
      </w:r>
      <w:r w:rsidR="00871EA0">
        <w:rPr>
          <w:rStyle w:val="Char7"/>
          <w:rFonts w:eastAsia="MS Mincho"/>
          <w:rtl/>
        </w:rPr>
        <w:t>ی</w:t>
      </w:r>
      <w:r w:rsidRPr="00692820">
        <w:rPr>
          <w:rStyle w:val="Char7"/>
          <w:rFonts w:eastAsia="MS Mincho"/>
          <w:rtl/>
        </w:rPr>
        <w:t xml:space="preserve">ط سخت </w:t>
      </w:r>
      <w:r w:rsidR="00987288" w:rsidRPr="00692820">
        <w:rPr>
          <w:rStyle w:val="Char7"/>
          <w:rFonts w:eastAsia="MS Mincho"/>
          <w:rtl/>
        </w:rPr>
        <w:t>[</w:t>
      </w:r>
      <w:r w:rsidRPr="00692820">
        <w:rPr>
          <w:rStyle w:val="Char7"/>
          <w:rFonts w:eastAsia="MS Mincho"/>
          <w:rtl/>
        </w:rPr>
        <w:t>خود</w:t>
      </w:r>
      <w:r w:rsidR="00987288" w:rsidRPr="00692820">
        <w:rPr>
          <w:rStyle w:val="Char7"/>
          <w:rFonts w:eastAsia="MS Mincho"/>
          <w:rtl/>
        </w:rPr>
        <w:t>]</w:t>
      </w:r>
      <w:r w:rsidRPr="00692820">
        <w:rPr>
          <w:rStyle w:val="Char7"/>
          <w:rFonts w:eastAsia="MS Mincho"/>
          <w:rtl/>
        </w:rPr>
        <w:t>، کشور را ترک کنند، تا بدون توافق با م</w:t>
      </w:r>
      <w:r w:rsidR="00871EA0">
        <w:rPr>
          <w:rStyle w:val="Char7"/>
          <w:rFonts w:eastAsia="MS Mincho"/>
          <w:rtl/>
        </w:rPr>
        <w:t>ی</w:t>
      </w:r>
      <w:r w:rsidRPr="00692820">
        <w:rPr>
          <w:rStyle w:val="Char7"/>
          <w:rFonts w:eastAsia="MS Mincho"/>
          <w:rtl/>
        </w:rPr>
        <w:t>زبان، با دولت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بجنگند؟!</w:t>
      </w:r>
      <w:r w:rsidR="00677B4C">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پس اگر رهبر داوطلب</w:t>
      </w:r>
      <w:r w:rsidR="00871EA0">
        <w:rPr>
          <w:rStyle w:val="Char7"/>
          <w:rFonts w:eastAsia="MS Mincho"/>
          <w:rtl/>
        </w:rPr>
        <w:t>ی</w:t>
      </w:r>
      <w:r w:rsidRPr="00692820">
        <w:rPr>
          <w:rStyle w:val="Char7"/>
          <w:rFonts w:eastAsia="MS Mincho"/>
          <w:rtl/>
        </w:rPr>
        <w:t xml:space="preserve">ن </w:t>
      </w:r>
      <w:r w:rsidR="00D841F6" w:rsidRPr="00692820">
        <w:rPr>
          <w:rStyle w:val="Char7"/>
          <w:rFonts w:eastAsia="MS Mincho" w:hint="cs"/>
          <w:rtl/>
        </w:rPr>
        <w:t>-</w:t>
      </w:r>
      <w:r w:rsidRPr="00692820">
        <w:rPr>
          <w:rStyle w:val="Char7"/>
          <w:rFonts w:eastAsia="MS Mincho"/>
          <w:rtl/>
        </w:rPr>
        <w:t xml:space="preserve"> همانطور که گفته</w:t>
      </w:r>
      <w:r w:rsidR="000E2B68">
        <w:rPr>
          <w:rStyle w:val="Char7"/>
          <w:rFonts w:eastAsia="MS Mincho"/>
          <w:rtl/>
        </w:rPr>
        <w:t>‌</w:t>
      </w:r>
      <w:r w:rsidRPr="00692820">
        <w:rPr>
          <w:rStyle w:val="Char7"/>
          <w:rFonts w:eastAsia="MS Mincho"/>
          <w:rtl/>
        </w:rPr>
        <w:t xml:space="preserve">اند </w:t>
      </w:r>
      <w:r w:rsidR="00D841F6" w:rsidRPr="00692820">
        <w:rPr>
          <w:rStyle w:val="Char7"/>
          <w:rFonts w:eastAsia="MS Mincho" w:hint="cs"/>
          <w:rtl/>
        </w:rPr>
        <w:t xml:space="preserve">- </w:t>
      </w:r>
      <w:r w:rsidRPr="00692820">
        <w:rPr>
          <w:rStyle w:val="Char7"/>
          <w:rFonts w:eastAsia="MS Mincho"/>
          <w:rtl/>
        </w:rPr>
        <w:t>د</w:t>
      </w:r>
      <w:r w:rsidR="00871EA0">
        <w:rPr>
          <w:rStyle w:val="Char7"/>
          <w:rFonts w:eastAsia="MS Mincho"/>
          <w:rtl/>
        </w:rPr>
        <w:t>ی</w:t>
      </w:r>
      <w:r w:rsidRPr="00692820">
        <w:rPr>
          <w:rStyle w:val="Char7"/>
          <w:rFonts w:eastAsia="MS Mincho"/>
          <w:rtl/>
        </w:rPr>
        <w:t>وانه باشد، چه م</w:t>
      </w:r>
      <w:r w:rsidR="00871EA0">
        <w:rPr>
          <w:rStyle w:val="Char7"/>
          <w:rFonts w:eastAsia="MS Mincho"/>
          <w:rtl/>
        </w:rPr>
        <w:t>ی</w:t>
      </w:r>
      <w:r w:rsidR="000E2B68">
        <w:rPr>
          <w:rStyle w:val="Char7"/>
          <w:rFonts w:eastAsia="MS Mincho"/>
          <w:rtl/>
        </w:rPr>
        <w:t>‌</w:t>
      </w:r>
      <w:r w:rsidRPr="00692820">
        <w:rPr>
          <w:rStyle w:val="Char7"/>
          <w:rFonts w:eastAsia="MS Mincho"/>
          <w:rtl/>
        </w:rPr>
        <w:t>شود؟! ا</w:t>
      </w:r>
      <w:r w:rsidR="00871EA0">
        <w:rPr>
          <w:rStyle w:val="Char7"/>
          <w:rFonts w:eastAsia="MS Mincho"/>
          <w:rtl/>
        </w:rPr>
        <w:t>ی</w:t>
      </w:r>
      <w:r w:rsidRPr="00692820">
        <w:rPr>
          <w:rStyle w:val="Char7"/>
          <w:rFonts w:eastAsia="MS Mincho"/>
          <w:rtl/>
        </w:rPr>
        <w:t>ن تازه با ا</w:t>
      </w:r>
      <w:r w:rsidR="00871EA0">
        <w:rPr>
          <w:rStyle w:val="Char7"/>
          <w:rFonts w:eastAsia="MS Mincho"/>
          <w:rtl/>
        </w:rPr>
        <w:t>ی</w:t>
      </w:r>
      <w:r w:rsidRPr="00692820">
        <w:rPr>
          <w:rStyle w:val="Char7"/>
          <w:rFonts w:eastAsia="MS Mincho"/>
          <w:rtl/>
        </w:rPr>
        <w:t>ن فرض است که بپذ</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م هم اکنون در ا</w:t>
      </w:r>
      <w:r w:rsidR="00871EA0">
        <w:rPr>
          <w:rStyle w:val="Char7"/>
          <w:rFonts w:eastAsia="MS Mincho"/>
          <w:rtl/>
        </w:rPr>
        <w:t>ی</w:t>
      </w:r>
      <w:r w:rsidRPr="00692820">
        <w:rPr>
          <w:rStyle w:val="Char7"/>
          <w:rFonts w:eastAsia="MS Mincho"/>
          <w:rtl/>
        </w:rPr>
        <w:t>ران آزاد</w:t>
      </w:r>
      <w:r w:rsidR="00871EA0">
        <w:rPr>
          <w:rStyle w:val="Char7"/>
          <w:rFonts w:eastAsia="MS Mincho"/>
          <w:rtl/>
        </w:rPr>
        <w:t>ی</w:t>
      </w:r>
      <w:r w:rsidRPr="00692820">
        <w:rPr>
          <w:rStyle w:val="Char7"/>
          <w:rFonts w:eastAsia="MS Mincho"/>
          <w:rtl/>
        </w:rPr>
        <w:t xml:space="preserve"> وجود دارد.</w:t>
      </w:r>
    </w:p>
    <w:p w:rsidR="000A3212" w:rsidRPr="00692820" w:rsidRDefault="008348FB" w:rsidP="002C706F">
      <w:pPr>
        <w:pStyle w:val="a"/>
        <w:spacing w:before="0" w:after="0" w:line="240" w:lineRule="auto"/>
        <w:ind w:firstLine="284"/>
        <w:jc w:val="both"/>
        <w:rPr>
          <w:rStyle w:val="Char7"/>
          <w:rFonts w:eastAsia="MS Mincho"/>
        </w:rPr>
      </w:pPr>
      <w:r w:rsidRPr="00692820">
        <w:rPr>
          <w:rStyle w:val="Char7"/>
          <w:rFonts w:eastAsia="MS Mincho"/>
          <w:rtl/>
        </w:rPr>
        <w:t>و سور</w:t>
      </w:r>
      <w:r w:rsidR="00871EA0">
        <w:rPr>
          <w:rStyle w:val="Char7"/>
          <w:rFonts w:eastAsia="MS Mincho"/>
          <w:rtl/>
        </w:rPr>
        <w:t>ی</w:t>
      </w:r>
      <w:r w:rsidRPr="00692820">
        <w:rPr>
          <w:rStyle w:val="Char7"/>
          <w:rFonts w:eastAsia="MS Mincho"/>
          <w:rtl/>
        </w:rPr>
        <w:t>ه که</w:t>
      </w:r>
      <w:r w:rsidR="000A3212" w:rsidRPr="00692820">
        <w:rPr>
          <w:rStyle w:val="Char7"/>
          <w:rFonts w:eastAsia="MS Mincho"/>
          <w:rtl/>
        </w:rPr>
        <w:t xml:space="preserve"> از ا</w:t>
      </w:r>
      <w:r w:rsidR="00871EA0">
        <w:rPr>
          <w:rStyle w:val="Char7"/>
          <w:rFonts w:eastAsia="MS Mincho"/>
          <w:rtl/>
        </w:rPr>
        <w:t>ی</w:t>
      </w:r>
      <w:r w:rsidR="000A3212" w:rsidRPr="00692820">
        <w:rPr>
          <w:rStyle w:val="Char7"/>
          <w:rFonts w:eastAsia="MS Mincho"/>
          <w:rtl/>
        </w:rPr>
        <w:t>ن ن</w:t>
      </w:r>
      <w:r w:rsidR="00871EA0">
        <w:rPr>
          <w:rStyle w:val="Char7"/>
          <w:rFonts w:eastAsia="MS Mincho"/>
          <w:rtl/>
        </w:rPr>
        <w:t>ی</w:t>
      </w:r>
      <w:r w:rsidR="000A3212" w:rsidRPr="00692820">
        <w:rPr>
          <w:rStyle w:val="Char7"/>
          <w:rFonts w:eastAsia="MS Mincho"/>
          <w:rtl/>
        </w:rPr>
        <w:t xml:space="preserve">روها استقبال </w:t>
      </w:r>
      <w:r w:rsidRPr="00692820">
        <w:rPr>
          <w:rStyle w:val="Char7"/>
          <w:rFonts w:eastAsia="MS Mincho" w:hint="cs"/>
          <w:rtl/>
        </w:rPr>
        <w:t>می</w:t>
      </w:r>
      <w:r w:rsidR="000E2B68">
        <w:rPr>
          <w:rStyle w:val="Char7"/>
          <w:rFonts w:eastAsia="MS Mincho"/>
          <w:rtl/>
        </w:rPr>
        <w:t>‌</w:t>
      </w:r>
      <w:r w:rsidR="000A3212" w:rsidRPr="00692820">
        <w:rPr>
          <w:rStyle w:val="Char7"/>
          <w:rFonts w:eastAsia="MS Mincho"/>
          <w:rtl/>
        </w:rPr>
        <w:t>کند، آ</w:t>
      </w:r>
      <w:r w:rsidR="00871EA0">
        <w:rPr>
          <w:rStyle w:val="Char7"/>
          <w:rFonts w:eastAsia="MS Mincho"/>
          <w:rtl/>
        </w:rPr>
        <w:t>ی</w:t>
      </w:r>
      <w:r w:rsidR="000A3212" w:rsidRPr="00692820">
        <w:rPr>
          <w:rStyle w:val="Char7"/>
          <w:rFonts w:eastAsia="MS Mincho"/>
          <w:rtl/>
        </w:rPr>
        <w:t>ا هم</w:t>
      </w:r>
      <w:r w:rsidR="000E2B68">
        <w:rPr>
          <w:rStyle w:val="Char7"/>
          <w:rFonts w:eastAsia="MS Mincho"/>
          <w:rtl/>
        </w:rPr>
        <w:t>‌</w:t>
      </w:r>
      <w:r w:rsidR="000A3212" w:rsidRPr="00692820">
        <w:rPr>
          <w:rStyle w:val="Char7"/>
          <w:rFonts w:eastAsia="MS Mincho"/>
          <w:rtl/>
        </w:rPr>
        <w:t>اکنون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خواهد که با اسرائ</w:t>
      </w:r>
      <w:r w:rsidR="00871EA0">
        <w:rPr>
          <w:rStyle w:val="Char7"/>
          <w:rFonts w:eastAsia="MS Mincho"/>
          <w:rtl/>
        </w:rPr>
        <w:t>ی</w:t>
      </w:r>
      <w:r w:rsidR="000A3212" w:rsidRPr="00692820">
        <w:rPr>
          <w:rStyle w:val="Char7"/>
          <w:rFonts w:eastAsia="MS Mincho"/>
          <w:rtl/>
        </w:rPr>
        <w:t>ل وارد جنگ شود؟! ه</w:t>
      </w:r>
      <w:r w:rsidR="00871EA0">
        <w:rPr>
          <w:rStyle w:val="Char7"/>
          <w:rFonts w:eastAsia="MS Mincho"/>
          <w:rtl/>
        </w:rPr>
        <w:t>ی</w:t>
      </w:r>
      <w:r w:rsidR="000A3212" w:rsidRPr="00692820">
        <w:rPr>
          <w:rStyle w:val="Char7"/>
          <w:rFonts w:eastAsia="MS Mincho"/>
          <w:rtl/>
        </w:rPr>
        <w:t>چ عاقل</w:t>
      </w:r>
      <w:r w:rsidR="00871EA0">
        <w:rPr>
          <w:rStyle w:val="Char7"/>
          <w:rFonts w:eastAsia="MS Mincho"/>
          <w:rtl/>
        </w:rPr>
        <w:t>ی</w:t>
      </w:r>
      <w:r w:rsidR="000A3212" w:rsidRPr="00692820">
        <w:rPr>
          <w:rStyle w:val="Char7"/>
          <w:rFonts w:eastAsia="MS Mincho"/>
          <w:rtl/>
        </w:rPr>
        <w:t xml:space="preserve"> ن</w:t>
      </w:r>
      <w:r w:rsidR="00871EA0">
        <w:rPr>
          <w:rStyle w:val="Char7"/>
          <w:rFonts w:eastAsia="MS Mincho"/>
          <w:rtl/>
        </w:rPr>
        <w:t>ی</w:t>
      </w:r>
      <w:r w:rsidR="000A3212" w:rsidRPr="00692820">
        <w:rPr>
          <w:rStyle w:val="Char7"/>
          <w:rFonts w:eastAsia="MS Mincho"/>
          <w:rtl/>
        </w:rPr>
        <w:t>ست که حافظ اسد را بشناسد و بگو</w:t>
      </w:r>
      <w:r w:rsidR="00871EA0">
        <w:rPr>
          <w:rStyle w:val="Char7"/>
          <w:rFonts w:eastAsia="MS Mincho"/>
          <w:rtl/>
        </w:rPr>
        <w:t>ی</w:t>
      </w:r>
      <w:r w:rsidR="000A3212" w:rsidRPr="00692820">
        <w:rPr>
          <w:rStyle w:val="Char7"/>
          <w:rFonts w:eastAsia="MS Mincho"/>
          <w:rtl/>
        </w:rPr>
        <w:t>د که با اسرائ</w:t>
      </w:r>
      <w:r w:rsidR="00871EA0">
        <w:rPr>
          <w:rStyle w:val="Char7"/>
          <w:rFonts w:eastAsia="MS Mincho"/>
          <w:rtl/>
        </w:rPr>
        <w:t>ی</w:t>
      </w:r>
      <w:r w:rsidR="000A3212" w:rsidRPr="00692820">
        <w:rPr>
          <w:rStyle w:val="Char7"/>
          <w:rFonts w:eastAsia="MS Mincho"/>
          <w:rtl/>
        </w:rPr>
        <w:t>ل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جنگد. او خود به تنها</w:t>
      </w:r>
      <w:r w:rsidR="00871EA0">
        <w:rPr>
          <w:rStyle w:val="Char7"/>
          <w:rFonts w:eastAsia="MS Mincho"/>
          <w:rtl/>
        </w:rPr>
        <w:t>یی</w:t>
      </w:r>
      <w:r w:rsidR="000A3212" w:rsidRPr="00692820">
        <w:rPr>
          <w:rStyle w:val="Char7"/>
          <w:rFonts w:eastAsia="MS Mincho"/>
          <w:rtl/>
        </w:rPr>
        <w:t xml:space="preserve"> مسئول اعلام سقوط قن</w:t>
      </w:r>
      <w:r w:rsidR="00871EA0">
        <w:rPr>
          <w:rStyle w:val="Char7"/>
          <w:rFonts w:eastAsia="MS Mincho"/>
          <w:rtl/>
        </w:rPr>
        <w:t>ی</w:t>
      </w:r>
      <w:r w:rsidR="000A3212" w:rsidRPr="00692820">
        <w:rPr>
          <w:rStyle w:val="Char7"/>
          <w:rFonts w:eastAsia="MS Mincho"/>
          <w:rtl/>
        </w:rPr>
        <w:t>طره است!!</w:t>
      </w:r>
      <w:r w:rsidR="00677B4C">
        <w:rPr>
          <w:rStyle w:val="Char7"/>
          <w:rFonts w:eastAsia="MS Mincho" w:hint="cs"/>
          <w:rtl/>
        </w:rPr>
        <w:t>.</w:t>
      </w:r>
      <w:r w:rsidR="000A3212" w:rsidRPr="00692820">
        <w:rPr>
          <w:rStyle w:val="Char7"/>
          <w:rFonts w:eastAsia="MS Mincho"/>
          <w:rtl/>
        </w:rPr>
        <w:t xml:space="preserve"> و دوست و رف</w:t>
      </w:r>
      <w:r w:rsidR="00871EA0">
        <w:rPr>
          <w:rStyle w:val="Char7"/>
          <w:rFonts w:eastAsia="MS Mincho"/>
          <w:rtl/>
        </w:rPr>
        <w:t>ی</w:t>
      </w:r>
      <w:r w:rsidR="000A3212" w:rsidRPr="00692820">
        <w:rPr>
          <w:rStyle w:val="Char7"/>
          <w:rFonts w:eastAsia="MS Mincho"/>
          <w:rtl/>
        </w:rPr>
        <w:t>ق کس</w:t>
      </w:r>
      <w:r w:rsidR="00871EA0">
        <w:rPr>
          <w:rStyle w:val="Char7"/>
          <w:rFonts w:eastAsia="MS Mincho"/>
          <w:rtl/>
        </w:rPr>
        <w:t>ی</w:t>
      </w:r>
      <w:r w:rsidR="000A3212" w:rsidRPr="00692820">
        <w:rPr>
          <w:rStyle w:val="Char7"/>
          <w:rFonts w:eastAsia="MS Mincho"/>
          <w:rtl/>
        </w:rPr>
        <w:t>نجر و دارای س</w:t>
      </w:r>
      <w:r w:rsidR="00871EA0">
        <w:rPr>
          <w:rStyle w:val="Char7"/>
          <w:rFonts w:eastAsia="MS Mincho"/>
          <w:rtl/>
        </w:rPr>
        <w:t>ی</w:t>
      </w:r>
      <w:r w:rsidR="000A3212" w:rsidRPr="00692820">
        <w:rPr>
          <w:rStyle w:val="Char7"/>
          <w:rFonts w:eastAsia="MS Mincho"/>
          <w:rtl/>
        </w:rPr>
        <w:t>است</w:t>
      </w:r>
      <w:r w:rsidR="00871EA0">
        <w:rPr>
          <w:rStyle w:val="Char7"/>
          <w:rFonts w:eastAsia="MS Mincho"/>
          <w:rtl/>
        </w:rPr>
        <w:t>ی</w:t>
      </w:r>
      <w:r w:rsidR="000A3212" w:rsidRPr="00692820">
        <w:rPr>
          <w:rStyle w:val="Char7"/>
          <w:rFonts w:eastAsia="MS Mincho"/>
          <w:rtl/>
        </w:rPr>
        <w:t xml:space="preserve"> گام به گام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ما به حافظ تحد</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م و از او</w:t>
      </w:r>
      <w:r w:rsidR="00871EA0">
        <w:rPr>
          <w:rStyle w:val="Char7"/>
          <w:rFonts w:eastAsia="MS Mincho"/>
          <w:rtl/>
        </w:rPr>
        <w:t xml:space="preserve"> می‌</w:t>
      </w:r>
      <w:r w:rsidRPr="00692820">
        <w:rPr>
          <w:rStyle w:val="Char7"/>
          <w:rFonts w:eastAsia="MS Mincho"/>
          <w:rtl/>
        </w:rPr>
        <w:t>خواه</w:t>
      </w:r>
      <w:r w:rsidR="00871EA0">
        <w:rPr>
          <w:rStyle w:val="Char7"/>
          <w:rFonts w:eastAsia="MS Mincho"/>
          <w:rtl/>
        </w:rPr>
        <w:t>ی</w:t>
      </w:r>
      <w:r w:rsidRPr="00692820">
        <w:rPr>
          <w:rStyle w:val="Char7"/>
          <w:rFonts w:eastAsia="MS Mincho"/>
          <w:rtl/>
        </w:rPr>
        <w:t>م که ب</w:t>
      </w:r>
      <w:r w:rsidR="00871EA0">
        <w:rPr>
          <w:rStyle w:val="Char7"/>
          <w:rFonts w:eastAsia="MS Mincho"/>
          <w:rtl/>
        </w:rPr>
        <w:t>ی</w:t>
      </w:r>
      <w:r w:rsidRPr="00692820">
        <w:rPr>
          <w:rStyle w:val="Char7"/>
          <w:rFonts w:eastAsia="MS Mincho"/>
          <w:rtl/>
        </w:rPr>
        <w:t>ن ده</w:t>
      </w:r>
      <w:r w:rsidR="000E2B68">
        <w:rPr>
          <w:rStyle w:val="Char7"/>
          <w:rFonts w:eastAsia="MS Mincho"/>
          <w:rtl/>
        </w:rPr>
        <w:t>‌</w:t>
      </w:r>
      <w:r w:rsidRPr="00692820">
        <w:rPr>
          <w:rStyle w:val="Char7"/>
          <w:rFonts w:eastAsia="MS Mincho"/>
          <w:rtl/>
        </w:rPr>
        <w:t>هزار جوان سور</w:t>
      </w:r>
      <w:r w:rsidR="00871EA0">
        <w:rPr>
          <w:rStyle w:val="Char7"/>
          <w:rFonts w:eastAsia="MS Mincho"/>
          <w:rtl/>
        </w:rPr>
        <w:t>ی</w:t>
      </w:r>
      <w:r w:rsidRPr="00692820">
        <w:rPr>
          <w:rStyle w:val="Char7"/>
          <w:rFonts w:eastAsia="MS Mincho"/>
          <w:rtl/>
        </w:rPr>
        <w:t xml:space="preserve"> مؤمن که برا</w:t>
      </w:r>
      <w:r w:rsidR="00871EA0">
        <w:rPr>
          <w:rStyle w:val="Char7"/>
          <w:rFonts w:eastAsia="MS Mincho"/>
          <w:rtl/>
        </w:rPr>
        <w:t>ی</w:t>
      </w:r>
      <w:r w:rsidRPr="00692820">
        <w:rPr>
          <w:rStyle w:val="Char7"/>
          <w:rFonts w:eastAsia="MS Mincho"/>
          <w:rtl/>
        </w:rPr>
        <w:t xml:space="preserve"> مرگ ف</w:t>
      </w:r>
      <w:r w:rsidR="00871EA0">
        <w:rPr>
          <w:rStyle w:val="Char7"/>
          <w:rFonts w:eastAsia="MS Mincho"/>
          <w:rtl/>
        </w:rPr>
        <w:t>ی</w:t>
      </w:r>
      <w:r w:rsidRPr="00692820">
        <w:rPr>
          <w:rStyle w:val="Char7"/>
          <w:rFonts w:eastAsia="MS Mincho"/>
          <w:rtl/>
        </w:rPr>
        <w:t xml:space="preserve"> سب</w:t>
      </w:r>
      <w:r w:rsidR="00871EA0">
        <w:rPr>
          <w:rStyle w:val="Char7"/>
          <w:rFonts w:eastAsia="MS Mincho"/>
          <w:rtl/>
        </w:rPr>
        <w:t>ی</w:t>
      </w:r>
      <w:r w:rsidRPr="00692820">
        <w:rPr>
          <w:rStyle w:val="Char7"/>
          <w:rFonts w:eastAsia="MS Mincho"/>
          <w:rtl/>
        </w:rPr>
        <w:t>ل الله، اشت</w:t>
      </w:r>
      <w:r w:rsidR="00871EA0">
        <w:rPr>
          <w:rStyle w:val="Char7"/>
          <w:rFonts w:eastAsia="MS Mincho"/>
          <w:rtl/>
        </w:rPr>
        <w:t>ی</w:t>
      </w:r>
      <w:r w:rsidRPr="00692820">
        <w:rPr>
          <w:rStyle w:val="Char7"/>
          <w:rFonts w:eastAsia="MS Mincho"/>
          <w:rtl/>
        </w:rPr>
        <w:t>اق دارند، اسلحه پخش کند.</w:t>
      </w:r>
    </w:p>
    <w:p w:rsidR="000A3212" w:rsidRPr="00692820" w:rsidRDefault="000A3212" w:rsidP="00677B4C">
      <w:pPr>
        <w:pStyle w:val="a"/>
        <w:spacing w:before="0" w:after="0" w:line="240" w:lineRule="auto"/>
        <w:ind w:firstLine="284"/>
        <w:jc w:val="both"/>
        <w:rPr>
          <w:rStyle w:val="Char7"/>
          <w:rFonts w:eastAsia="MS Mincho"/>
        </w:rPr>
      </w:pPr>
      <w:r w:rsidRPr="00692820">
        <w:rPr>
          <w:rStyle w:val="Char7"/>
          <w:rFonts w:eastAsia="MS Mincho"/>
          <w:rtl/>
        </w:rPr>
        <w:t>اسد را به مبارزه م</w:t>
      </w:r>
      <w:r w:rsidR="00871EA0">
        <w:rPr>
          <w:rStyle w:val="Char7"/>
          <w:rFonts w:eastAsia="MS Mincho"/>
          <w:rtl/>
        </w:rPr>
        <w:t>ی</w:t>
      </w:r>
      <w:r w:rsidR="000E2B68">
        <w:rPr>
          <w:rStyle w:val="Char7"/>
          <w:rFonts w:eastAsia="MS Mincho"/>
          <w:rtl/>
        </w:rPr>
        <w:t>‌</w:t>
      </w:r>
      <w:r w:rsidRPr="00692820">
        <w:rPr>
          <w:rStyle w:val="Char7"/>
          <w:rFonts w:eastAsia="MS Mincho"/>
          <w:rtl/>
        </w:rPr>
        <w:t>طلب</w:t>
      </w:r>
      <w:r w:rsidR="00871EA0">
        <w:rPr>
          <w:rStyle w:val="Char7"/>
          <w:rFonts w:eastAsia="MS Mincho"/>
          <w:rtl/>
        </w:rPr>
        <w:t>ی</w:t>
      </w:r>
      <w:r w:rsidRPr="00692820">
        <w:rPr>
          <w:rStyle w:val="Char7"/>
          <w:rFonts w:eastAsia="MS Mincho"/>
          <w:rtl/>
        </w:rPr>
        <w:t>م که زندان</w:t>
      </w:r>
      <w:r w:rsidR="00871EA0">
        <w:rPr>
          <w:rStyle w:val="Char7"/>
          <w:rFonts w:eastAsia="MS Mincho"/>
          <w:rtl/>
        </w:rPr>
        <w:t>ی</w:t>
      </w:r>
      <w:r w:rsidRPr="00692820">
        <w:rPr>
          <w:rStyle w:val="Char7"/>
          <w:rFonts w:eastAsia="MS Mincho"/>
          <w:rtl/>
        </w:rPr>
        <w:t>ان فراوان را، که جوانان</w:t>
      </w:r>
      <w:r w:rsidR="00871EA0">
        <w:rPr>
          <w:rStyle w:val="Char7"/>
          <w:rFonts w:eastAsia="MS Mincho"/>
          <w:rtl/>
        </w:rPr>
        <w:t>ی</w:t>
      </w:r>
      <w:r w:rsidRPr="00692820">
        <w:rPr>
          <w:rStyle w:val="Char7"/>
          <w:rFonts w:eastAsia="MS Mincho"/>
          <w:rtl/>
        </w:rPr>
        <w:t xml:space="preserve"> هستند که در زندان</w:t>
      </w:r>
      <w:r w:rsidR="00677B4C">
        <w:rPr>
          <w:rStyle w:val="Char7"/>
          <w:rFonts w:eastAsia="MS Mincho" w:hint="cs"/>
          <w:rtl/>
        </w:rPr>
        <w:t>‌</w:t>
      </w:r>
      <w:r w:rsidRPr="00692820">
        <w:rPr>
          <w:rStyle w:val="Char7"/>
          <w:rFonts w:eastAsia="MS Mincho"/>
          <w:rtl/>
        </w:rPr>
        <w:t>ها و بازداشتگاه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او مورد شکنجه قرار م</w:t>
      </w:r>
      <w:r w:rsidR="00871EA0">
        <w:rPr>
          <w:rStyle w:val="Char7"/>
          <w:rFonts w:eastAsia="MS Mincho"/>
          <w:rtl/>
        </w:rPr>
        <w:t>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رند، آزاد کند.</w:t>
      </w:r>
    </w:p>
    <w:p w:rsidR="00D27C7E" w:rsidRDefault="000A3212" w:rsidP="00503BB9">
      <w:pPr>
        <w:pStyle w:val="a"/>
        <w:spacing w:before="0" w:after="0" w:line="240" w:lineRule="auto"/>
        <w:ind w:firstLine="284"/>
        <w:jc w:val="both"/>
        <w:rPr>
          <w:rStyle w:val="Char7"/>
          <w:rFonts w:eastAsia="MS Mincho"/>
          <w:rtl/>
        </w:rPr>
      </w:pPr>
      <w:r w:rsidRPr="00692820">
        <w:rPr>
          <w:rStyle w:val="Char7"/>
          <w:rFonts w:eastAsia="MS Mincho"/>
          <w:rtl/>
        </w:rPr>
        <w:t xml:space="preserve"> محمد منتظر</w:t>
      </w:r>
      <w:r w:rsidR="00871EA0">
        <w:rPr>
          <w:rStyle w:val="Char7"/>
          <w:rFonts w:eastAsia="MS Mincho"/>
          <w:rtl/>
        </w:rPr>
        <w:t>ی</w:t>
      </w:r>
      <w:r w:rsidRPr="00692820">
        <w:rPr>
          <w:rStyle w:val="Char7"/>
          <w:rFonts w:eastAsia="MS Mincho"/>
          <w:rtl/>
        </w:rPr>
        <w:t xml:space="preserve"> از طر</w:t>
      </w:r>
      <w:r w:rsidR="00871EA0">
        <w:rPr>
          <w:rStyle w:val="Char7"/>
          <w:rFonts w:eastAsia="MS Mincho"/>
          <w:rtl/>
        </w:rPr>
        <w:t>ی</w:t>
      </w:r>
      <w:r w:rsidRPr="00692820">
        <w:rPr>
          <w:rStyle w:val="Char7"/>
          <w:rFonts w:eastAsia="MS Mincho"/>
          <w:rtl/>
        </w:rPr>
        <w:t>ق سور</w:t>
      </w:r>
      <w:r w:rsidR="00871EA0">
        <w:rPr>
          <w:rStyle w:val="Char7"/>
          <w:rFonts w:eastAsia="MS Mincho"/>
          <w:rtl/>
        </w:rPr>
        <w:t>ی</w:t>
      </w:r>
      <w:r w:rsidRPr="00692820">
        <w:rPr>
          <w:rStyle w:val="Char7"/>
          <w:rFonts w:eastAsia="MS Mincho"/>
          <w:rtl/>
        </w:rPr>
        <w:t>ه، وارد لبنان شد و همچنان به دنبال راه</w:t>
      </w:r>
      <w:r w:rsidR="000E2B68">
        <w:rPr>
          <w:rStyle w:val="Char7"/>
          <w:rFonts w:eastAsia="MS Mincho"/>
          <w:rtl/>
        </w:rPr>
        <w:t>‌</w:t>
      </w:r>
      <w:r w:rsidRPr="00692820">
        <w:rPr>
          <w:rStyle w:val="Char7"/>
          <w:rFonts w:eastAsia="MS Mincho"/>
          <w:rtl/>
        </w:rPr>
        <w:t>انداز</w:t>
      </w:r>
      <w:r w:rsidR="00871EA0">
        <w:rPr>
          <w:rStyle w:val="Char7"/>
          <w:rFonts w:eastAsia="MS Mincho"/>
          <w:rtl/>
        </w:rPr>
        <w:t>ی</w:t>
      </w:r>
      <w:r w:rsidRPr="00692820">
        <w:rPr>
          <w:rStyle w:val="Char7"/>
          <w:rFonts w:eastAsia="MS Mincho"/>
          <w:rtl/>
        </w:rPr>
        <w:t xml:space="preserve"> فتنه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ه</w:t>
      </w:r>
      <w:r w:rsidR="00871EA0">
        <w:rPr>
          <w:rStyle w:val="Char7"/>
          <w:rFonts w:eastAsia="MS Mincho"/>
          <w:rtl/>
        </w:rPr>
        <w:t>ی</w:t>
      </w:r>
      <w:r w:rsidRPr="00692820">
        <w:rPr>
          <w:rStyle w:val="Char7"/>
          <w:rFonts w:eastAsia="MS Mincho"/>
          <w:rtl/>
        </w:rPr>
        <w:t>چ</w:t>
      </w:r>
      <w:r w:rsidR="000E2B68">
        <w:rPr>
          <w:rStyle w:val="Char7"/>
          <w:rFonts w:eastAsia="MS Mincho"/>
          <w:rtl/>
        </w:rPr>
        <w:t>‌</w:t>
      </w:r>
      <w:r w:rsidRPr="00692820">
        <w:rPr>
          <w:rStyle w:val="Char7"/>
          <w:rFonts w:eastAsia="MS Mincho"/>
          <w:rtl/>
        </w:rPr>
        <w:t>چ</w:t>
      </w:r>
      <w:r w:rsidR="00871EA0">
        <w:rPr>
          <w:rStyle w:val="Char7"/>
          <w:rFonts w:eastAsia="MS Mincho"/>
          <w:rtl/>
        </w:rPr>
        <w:t>ی</w:t>
      </w:r>
      <w:r w:rsidRPr="00692820">
        <w:rPr>
          <w:rStyle w:val="Char7"/>
          <w:rFonts w:eastAsia="MS Mincho"/>
          <w:rtl/>
        </w:rPr>
        <w:t>ز و</w:t>
      </w:r>
      <w:r w:rsidR="00871EA0">
        <w:rPr>
          <w:rStyle w:val="Char7"/>
          <w:rFonts w:eastAsia="MS Mincho"/>
          <w:rtl/>
        </w:rPr>
        <w:t xml:space="preserve"> هیچ‌کس‌ </w:t>
      </w:r>
      <w:r w:rsidR="006F43AC" w:rsidRPr="00692820">
        <w:rPr>
          <w:rStyle w:val="Char7"/>
          <w:rFonts w:eastAsia="MS Mincho"/>
          <w:rtl/>
        </w:rPr>
        <w:t>را باق</w:t>
      </w:r>
      <w:r w:rsidR="00871EA0">
        <w:rPr>
          <w:rStyle w:val="Char7"/>
          <w:rFonts w:eastAsia="MS Mincho"/>
          <w:rtl/>
        </w:rPr>
        <w:t>ی</w:t>
      </w:r>
      <w:r w:rsidR="006F43AC" w:rsidRPr="00692820">
        <w:rPr>
          <w:rStyle w:val="Char7"/>
          <w:rFonts w:eastAsia="MS Mincho"/>
          <w:rtl/>
        </w:rPr>
        <w:t xml:space="preserve"> نگذارد.</w:t>
      </w:r>
      <w:r w:rsidRPr="00692820">
        <w:rPr>
          <w:rStyle w:val="Char7"/>
          <w:rFonts w:eastAsia="MS Mincho"/>
          <w:rtl/>
        </w:rPr>
        <w:t xml:space="preserve"> همچنان ن</w:t>
      </w:r>
      <w:r w:rsidR="00871EA0">
        <w:rPr>
          <w:rStyle w:val="Char7"/>
          <w:rFonts w:eastAsia="MS Mincho"/>
          <w:rtl/>
        </w:rPr>
        <w:t>ی</w:t>
      </w:r>
      <w:r w:rsidRPr="00692820">
        <w:rPr>
          <w:rStyle w:val="Char7"/>
          <w:rFonts w:eastAsia="MS Mincho"/>
          <w:rtl/>
        </w:rPr>
        <w:t>روها</w:t>
      </w:r>
      <w:r w:rsidR="00871EA0">
        <w:rPr>
          <w:rStyle w:val="Char7"/>
          <w:rFonts w:eastAsia="MS Mincho"/>
          <w:rtl/>
        </w:rPr>
        <w:t>ی</w:t>
      </w:r>
      <w:r w:rsidRPr="00692820">
        <w:rPr>
          <w:rStyle w:val="Char7"/>
          <w:rFonts w:eastAsia="MS Mincho"/>
          <w:rtl/>
        </w:rPr>
        <w:t>ش وارد سور</w:t>
      </w:r>
      <w:r w:rsidR="00871EA0">
        <w:rPr>
          <w:rStyle w:val="Char7"/>
          <w:rFonts w:eastAsia="MS Mincho"/>
          <w:rtl/>
        </w:rPr>
        <w:t>ی</w:t>
      </w:r>
      <w:r w:rsidRPr="00692820">
        <w:rPr>
          <w:rStyle w:val="Char7"/>
          <w:rFonts w:eastAsia="MS Mincho"/>
          <w:rtl/>
        </w:rPr>
        <w:t>ه م</w:t>
      </w:r>
      <w:r w:rsidR="00871EA0">
        <w:rPr>
          <w:rStyle w:val="Char7"/>
          <w:rFonts w:eastAsia="MS Mincho"/>
          <w:rtl/>
        </w:rPr>
        <w:t>ی</w:t>
      </w:r>
      <w:r w:rsidR="00677B4C">
        <w:rPr>
          <w:rStyle w:val="Char7"/>
          <w:rFonts w:eastAsia="MS Mincho" w:hint="cs"/>
          <w:rtl/>
        </w:rPr>
        <w:t>‌</w:t>
      </w:r>
      <w:r w:rsidRPr="00692820">
        <w:rPr>
          <w:rStyle w:val="Char7"/>
          <w:rFonts w:eastAsia="MS Mincho"/>
          <w:rtl/>
        </w:rPr>
        <w:t>شوند و ا</w:t>
      </w:r>
      <w:r w:rsidR="00871EA0">
        <w:rPr>
          <w:rStyle w:val="Char7"/>
          <w:rFonts w:eastAsia="MS Mincho"/>
          <w:rtl/>
        </w:rPr>
        <w:t>ی</w:t>
      </w:r>
      <w:r w:rsidRPr="00692820">
        <w:rPr>
          <w:rStyle w:val="Char7"/>
          <w:rFonts w:eastAsia="MS Mincho"/>
          <w:rtl/>
        </w:rPr>
        <w:t>ن ن</w:t>
      </w:r>
      <w:r w:rsidR="00871EA0">
        <w:rPr>
          <w:rStyle w:val="Char7"/>
          <w:rFonts w:eastAsia="MS Mincho"/>
          <w:rtl/>
        </w:rPr>
        <w:t>ی</w:t>
      </w:r>
      <w:r w:rsidRPr="00692820">
        <w:rPr>
          <w:rStyle w:val="Char7"/>
          <w:rFonts w:eastAsia="MS Mincho"/>
          <w:rtl/>
        </w:rPr>
        <w:t>روها به کمک ن</w:t>
      </w:r>
      <w:r w:rsidR="00871EA0">
        <w:rPr>
          <w:rStyle w:val="Char7"/>
          <w:rFonts w:eastAsia="MS Mincho"/>
          <w:rtl/>
        </w:rPr>
        <w:t>ی</w:t>
      </w:r>
      <w:r w:rsidRPr="00692820">
        <w:rPr>
          <w:rStyle w:val="Char7"/>
          <w:rFonts w:eastAsia="MS Mincho"/>
          <w:rtl/>
        </w:rPr>
        <w:t>روها</w:t>
      </w:r>
      <w:r w:rsidR="00871EA0">
        <w:rPr>
          <w:rStyle w:val="Char7"/>
          <w:rFonts w:eastAsia="MS Mincho"/>
          <w:rtl/>
        </w:rPr>
        <w:t>ی</w:t>
      </w:r>
      <w:r w:rsidRPr="00692820">
        <w:rPr>
          <w:rStyle w:val="Char7"/>
          <w:rFonts w:eastAsia="MS Mincho"/>
          <w:rtl/>
        </w:rPr>
        <w:t xml:space="preserve">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از حکومت سور</w:t>
      </w:r>
      <w:r w:rsidR="00871EA0">
        <w:rPr>
          <w:rStyle w:val="Char7"/>
          <w:rFonts w:eastAsia="MS Mincho"/>
          <w:rtl/>
        </w:rPr>
        <w:t>ی</w:t>
      </w:r>
      <w:r w:rsidRPr="00692820">
        <w:rPr>
          <w:rStyle w:val="Char7"/>
          <w:rFonts w:eastAsia="MS Mincho"/>
          <w:rtl/>
        </w:rPr>
        <w:t>ه پشت</w:t>
      </w:r>
      <w:r w:rsidR="00871EA0">
        <w:rPr>
          <w:rStyle w:val="Char7"/>
          <w:rFonts w:eastAsia="MS Mincho"/>
          <w:rtl/>
        </w:rPr>
        <w:t>ی</w:t>
      </w:r>
      <w:r w:rsidRPr="00692820">
        <w:rPr>
          <w:rStyle w:val="Char7"/>
          <w:rFonts w:eastAsia="MS Mincho"/>
          <w:rtl/>
        </w:rPr>
        <w:t>بان</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کنند و جنگ</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ش متوجه مردم ب</w:t>
      </w:r>
      <w:r w:rsidR="00871EA0">
        <w:rPr>
          <w:rStyle w:val="Char7"/>
          <w:rFonts w:eastAsia="MS Mincho"/>
          <w:rtl/>
        </w:rPr>
        <w:t>ی</w:t>
      </w:r>
      <w:r w:rsidRPr="00692820">
        <w:rPr>
          <w:rStyle w:val="Char7"/>
          <w:rFonts w:eastAsia="MS Mincho"/>
          <w:rtl/>
        </w:rPr>
        <w:t>چاره م</w:t>
      </w:r>
      <w:r w:rsidR="00871EA0">
        <w:rPr>
          <w:rStyle w:val="Char7"/>
          <w:rFonts w:eastAsia="MS Mincho"/>
          <w:rtl/>
        </w:rPr>
        <w:t>ی</w:t>
      </w:r>
      <w:r w:rsidR="000E2B68">
        <w:rPr>
          <w:rStyle w:val="Char7"/>
          <w:rFonts w:eastAsia="MS Mincho"/>
          <w:rtl/>
        </w:rPr>
        <w:t>‌</w:t>
      </w:r>
      <w:r w:rsidRPr="00692820">
        <w:rPr>
          <w:rStyle w:val="Char7"/>
          <w:rFonts w:eastAsia="MS Mincho"/>
          <w:rtl/>
        </w:rPr>
        <w:t>شود. و هر</w:t>
      </w:r>
      <w:r w:rsidR="00D27C7E" w:rsidRPr="00692820">
        <w:rPr>
          <w:rStyle w:val="Char7"/>
          <w:rFonts w:eastAsia="MS Mincho" w:hint="cs"/>
          <w:rtl/>
        </w:rPr>
        <w:t xml:space="preserve"> </w:t>
      </w:r>
      <w:r w:rsidRPr="00692820">
        <w:rPr>
          <w:rStyle w:val="Char7"/>
          <w:rFonts w:eastAsia="MS Mincho"/>
          <w:rtl/>
        </w:rPr>
        <w:t>وقت از حما</w:t>
      </w:r>
      <w:r w:rsidR="00871EA0">
        <w:rPr>
          <w:rStyle w:val="Char7"/>
          <w:rFonts w:eastAsia="MS Mincho"/>
          <w:rtl/>
        </w:rPr>
        <w:t>ی</w:t>
      </w:r>
      <w:r w:rsidRPr="00692820">
        <w:rPr>
          <w:rStyle w:val="Char7"/>
          <w:rFonts w:eastAsia="MS Mincho"/>
          <w:rtl/>
        </w:rPr>
        <w:t xml:space="preserve">ت </w:t>
      </w:r>
      <w:r w:rsidR="006F43AC" w:rsidRPr="00692820">
        <w:rPr>
          <w:rStyle w:val="Char7"/>
          <w:rFonts w:eastAsia="MS Mincho" w:hint="cs"/>
          <w:rtl/>
        </w:rPr>
        <w:t>حکومت</w:t>
      </w:r>
      <w:r w:rsidRPr="00692820">
        <w:rPr>
          <w:rStyle w:val="Char7"/>
          <w:rFonts w:eastAsia="MS Mincho"/>
          <w:rtl/>
        </w:rPr>
        <w:t xml:space="preserve"> اسد </w:t>
      </w:r>
      <w:r w:rsidR="004D078C" w:rsidRPr="00692820">
        <w:rPr>
          <w:rStyle w:val="Char7"/>
          <w:rFonts w:eastAsia="MS Mincho" w:hint="cs"/>
          <w:rtl/>
        </w:rPr>
        <w:t>مأیوس شدند</w:t>
      </w:r>
      <w:r w:rsidRPr="00692820">
        <w:rPr>
          <w:rStyle w:val="Char7"/>
          <w:rFonts w:eastAsia="MS Mincho"/>
          <w:rtl/>
        </w:rPr>
        <w:t>، وارد جنوب لبنان م</w:t>
      </w:r>
      <w:r w:rsidR="00871EA0">
        <w:rPr>
          <w:rStyle w:val="Char7"/>
          <w:rFonts w:eastAsia="MS Mincho"/>
          <w:rtl/>
        </w:rPr>
        <w:t>ی</w:t>
      </w:r>
      <w:r w:rsidR="000E2B68">
        <w:rPr>
          <w:rStyle w:val="Char7"/>
          <w:rFonts w:eastAsia="MS Mincho"/>
          <w:rtl/>
        </w:rPr>
        <w:t>‌</w:t>
      </w:r>
      <w:r w:rsidRPr="00692820">
        <w:rPr>
          <w:rStyle w:val="Char7"/>
          <w:rFonts w:eastAsia="MS Mincho"/>
          <w:rtl/>
        </w:rPr>
        <w:t>شوند. اما نه به خاطر جنگ با اسرائ</w:t>
      </w:r>
      <w:r w:rsidR="00871EA0">
        <w:rPr>
          <w:rStyle w:val="Char7"/>
          <w:rFonts w:eastAsia="MS Mincho"/>
          <w:rtl/>
        </w:rPr>
        <w:t>ی</w:t>
      </w:r>
      <w:r w:rsidRPr="00692820">
        <w:rPr>
          <w:rStyle w:val="Char7"/>
          <w:rFonts w:eastAsia="MS Mincho"/>
          <w:rtl/>
        </w:rPr>
        <w:t>ل، بلکه برا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نکه سرپوش</w:t>
      </w:r>
      <w:r w:rsidR="00871EA0">
        <w:rPr>
          <w:rStyle w:val="Char7"/>
          <w:rFonts w:eastAsia="MS Mincho"/>
          <w:rtl/>
        </w:rPr>
        <w:t>ی</w:t>
      </w:r>
      <w:r w:rsidRPr="00692820">
        <w:rPr>
          <w:rStyle w:val="Char7"/>
          <w:rFonts w:eastAsia="MS Mincho"/>
          <w:rtl/>
        </w:rPr>
        <w:t xml:space="preserve"> بگذارند بر اجازه پ</w:t>
      </w:r>
      <w:r w:rsidR="00871EA0">
        <w:rPr>
          <w:rStyle w:val="Char7"/>
          <w:rFonts w:eastAsia="MS Mincho"/>
          <w:rtl/>
        </w:rPr>
        <w:t>ی</w:t>
      </w:r>
      <w:r w:rsidRPr="00692820">
        <w:rPr>
          <w:rStyle w:val="Char7"/>
          <w:rFonts w:eastAsia="MS Mincho"/>
          <w:rtl/>
        </w:rPr>
        <w:t>دا کردن اسرائ</w:t>
      </w:r>
      <w:r w:rsidR="00871EA0">
        <w:rPr>
          <w:rStyle w:val="Char7"/>
          <w:rFonts w:eastAsia="MS Mincho"/>
          <w:rtl/>
        </w:rPr>
        <w:t>ی</w:t>
      </w:r>
      <w:r w:rsidRPr="00692820">
        <w:rPr>
          <w:rStyle w:val="Char7"/>
          <w:rFonts w:eastAsia="MS Mincho"/>
          <w:rtl/>
        </w:rPr>
        <w:t>ل، برا</w:t>
      </w:r>
      <w:r w:rsidR="00871EA0">
        <w:rPr>
          <w:rStyle w:val="Char7"/>
          <w:rFonts w:eastAsia="MS Mincho"/>
          <w:rtl/>
        </w:rPr>
        <w:t>ی</w:t>
      </w:r>
      <w:r w:rsidRPr="00692820">
        <w:rPr>
          <w:rStyle w:val="Char7"/>
          <w:rFonts w:eastAsia="MS Mincho"/>
          <w:rtl/>
        </w:rPr>
        <w:t xml:space="preserve"> ورود به لبنان. و ا</w:t>
      </w:r>
      <w:r w:rsidR="00871EA0">
        <w:rPr>
          <w:rStyle w:val="Char7"/>
          <w:rFonts w:eastAsia="MS Mincho"/>
          <w:rtl/>
        </w:rPr>
        <w:t>ی</w:t>
      </w:r>
      <w:r w:rsidRPr="00692820">
        <w:rPr>
          <w:rStyle w:val="Char7"/>
          <w:rFonts w:eastAsia="MS Mincho"/>
          <w:rtl/>
        </w:rPr>
        <w:t>ن کار ا</w:t>
      </w:r>
      <w:r w:rsidR="00871EA0">
        <w:rPr>
          <w:rStyle w:val="Char7"/>
          <w:rFonts w:eastAsia="MS Mincho"/>
          <w:rtl/>
        </w:rPr>
        <w:t>ی</w:t>
      </w:r>
      <w:r w:rsidRPr="00692820">
        <w:rPr>
          <w:rStyle w:val="Char7"/>
          <w:rFonts w:eastAsia="MS Mincho"/>
          <w:rtl/>
        </w:rPr>
        <w:t>ن ضرب</w:t>
      </w:r>
      <w:r w:rsidR="000E2B68">
        <w:rPr>
          <w:rStyle w:val="Char7"/>
          <w:rFonts w:eastAsia="MS Mincho"/>
          <w:rtl/>
        </w:rPr>
        <w:t>‌</w:t>
      </w:r>
      <w:r w:rsidRPr="00692820">
        <w:rPr>
          <w:rStyle w:val="Char7"/>
          <w:rFonts w:eastAsia="MS Mincho"/>
          <w:rtl/>
        </w:rPr>
        <w:t>المثل مشهور را محقق م</w:t>
      </w:r>
      <w:r w:rsidR="00871EA0">
        <w:rPr>
          <w:rStyle w:val="Char7"/>
          <w:rFonts w:eastAsia="MS Mincho"/>
          <w:rtl/>
        </w:rPr>
        <w:t>ی</w:t>
      </w:r>
      <w:r w:rsidR="000E2B68">
        <w:rPr>
          <w:rStyle w:val="Char7"/>
          <w:rFonts w:eastAsia="MS Mincho"/>
          <w:rtl/>
        </w:rPr>
        <w:t>‌</w:t>
      </w:r>
      <w:r w:rsidRPr="00692820">
        <w:rPr>
          <w:rStyle w:val="Char7"/>
          <w:rFonts w:eastAsia="MS Mincho"/>
          <w:rtl/>
        </w:rPr>
        <w:t>سازد:</w:t>
      </w:r>
      <w:r w:rsidR="00D841F6" w:rsidRPr="00692820">
        <w:rPr>
          <w:rStyle w:val="Char7"/>
          <w:rFonts w:eastAsia="MS Mincho" w:hint="cs"/>
          <w:rtl/>
        </w:rPr>
        <w:t xml:space="preserve"> </w:t>
      </w:r>
      <w:r w:rsidR="00D27C7E" w:rsidRPr="00692820">
        <w:rPr>
          <w:rStyle w:val="Char7"/>
          <w:rFonts w:eastAsia="MS Mincho" w:hint="cs"/>
          <w:rtl/>
        </w:rPr>
        <w:t>«</w:t>
      </w:r>
      <w:r w:rsidR="009557EB" w:rsidRPr="00896701">
        <w:rPr>
          <w:rStyle w:val="Charf0"/>
          <w:rtl/>
        </w:rPr>
        <w:t>علي</w:t>
      </w:r>
      <w:r w:rsidR="004131D8" w:rsidRPr="00896701">
        <w:rPr>
          <w:rStyle w:val="Charf0"/>
          <w:rtl/>
        </w:rPr>
        <w:t>َّ</w:t>
      </w:r>
      <w:r w:rsidR="00AA6C2D">
        <w:rPr>
          <w:rStyle w:val="Charf0"/>
          <w:rtl/>
        </w:rPr>
        <w:t xml:space="preserve"> و</w:t>
      </w:r>
      <w:r w:rsidR="009557EB" w:rsidRPr="00896701">
        <w:rPr>
          <w:rStyle w:val="Charf0"/>
          <w:rtl/>
        </w:rPr>
        <w:t>علي أعدائي يا رب</w:t>
      </w:r>
      <w:r w:rsidR="00D27C7E" w:rsidRPr="00692820">
        <w:rPr>
          <w:rStyle w:val="Char7"/>
          <w:rFonts w:eastAsia="MS Mincho" w:hint="cs"/>
          <w:rtl/>
        </w:rPr>
        <w:t xml:space="preserve">» </w:t>
      </w:r>
      <w:r w:rsidR="004131D8" w:rsidRPr="00692820">
        <w:rPr>
          <w:rStyle w:val="Char7"/>
          <w:rFonts w:eastAsia="MS Mincho" w:hint="cs"/>
          <w:rtl/>
        </w:rPr>
        <w:t>یعنی</w:t>
      </w:r>
      <w:r w:rsidR="00D27C7E" w:rsidRPr="00692820">
        <w:rPr>
          <w:rStyle w:val="Char7"/>
          <w:rFonts w:eastAsia="MS Mincho" w:hint="cs"/>
          <w:rtl/>
        </w:rPr>
        <w:t>:</w:t>
      </w:r>
      <w:r w:rsidR="004131D8" w:rsidRPr="00692820">
        <w:rPr>
          <w:rStyle w:val="Char7"/>
          <w:rFonts w:eastAsia="MS Mincho" w:hint="cs"/>
          <w:rtl/>
        </w:rPr>
        <w:t xml:space="preserve"> نابودی من </w:t>
      </w:r>
      <w:r w:rsidR="00C62CE8" w:rsidRPr="00692820">
        <w:rPr>
          <w:rStyle w:val="Char7"/>
          <w:rFonts w:eastAsia="MS Mincho"/>
          <w:rtl/>
        </w:rPr>
        <w:t>(</w:t>
      </w:r>
      <w:r w:rsidR="004131D8" w:rsidRPr="00692820">
        <w:rPr>
          <w:rStyle w:val="Char7"/>
          <w:rFonts w:eastAsia="MS Mincho" w:hint="cs"/>
          <w:rtl/>
        </w:rPr>
        <w:t>منتظری و دار و دسته</w:t>
      </w:r>
      <w:r w:rsidR="00503BB9">
        <w:rPr>
          <w:rStyle w:val="Char7"/>
          <w:rFonts w:eastAsia="MS Mincho" w:hint="cs"/>
          <w:rtl/>
        </w:rPr>
        <w:t>‌</w:t>
      </w:r>
      <w:r w:rsidR="004131D8" w:rsidRPr="00692820">
        <w:rPr>
          <w:rStyle w:val="Char7"/>
          <w:rFonts w:eastAsia="MS Mincho" w:hint="cs"/>
          <w:rtl/>
        </w:rPr>
        <w:t>اش</w:t>
      </w:r>
      <w:r w:rsidR="00C62CE8" w:rsidRPr="00692820">
        <w:rPr>
          <w:rStyle w:val="Char7"/>
          <w:rFonts w:eastAsia="MS Mincho"/>
          <w:rtl/>
        </w:rPr>
        <w:t>)</w:t>
      </w:r>
      <w:r w:rsidR="00871EA0">
        <w:rPr>
          <w:rStyle w:val="Char7"/>
          <w:rFonts w:eastAsia="MS Mincho" w:hint="cs"/>
          <w:rtl/>
        </w:rPr>
        <w:t xml:space="preserve"> می‌</w:t>
      </w:r>
      <w:r w:rsidR="004131D8" w:rsidRPr="00692820">
        <w:rPr>
          <w:rStyle w:val="Char7"/>
          <w:rFonts w:eastAsia="MS Mincho" w:hint="cs"/>
          <w:rtl/>
        </w:rPr>
        <w:t xml:space="preserve">ارزد اگر دشمنم </w:t>
      </w:r>
      <w:r w:rsidR="00C62CE8" w:rsidRPr="00692820">
        <w:rPr>
          <w:rStyle w:val="Char7"/>
          <w:rFonts w:eastAsia="MS Mincho"/>
          <w:rtl/>
        </w:rPr>
        <w:t>(</w:t>
      </w:r>
      <w:r w:rsidR="004131D8" w:rsidRPr="00692820">
        <w:rPr>
          <w:rStyle w:val="Char7"/>
          <w:rFonts w:eastAsia="MS Mincho" w:hint="cs"/>
          <w:rtl/>
        </w:rPr>
        <w:t>اهل سنت</w:t>
      </w:r>
      <w:r w:rsidR="00C62CE8" w:rsidRPr="00692820">
        <w:rPr>
          <w:rStyle w:val="Char7"/>
          <w:rFonts w:eastAsia="MS Mincho"/>
          <w:rtl/>
        </w:rPr>
        <w:t>)</w:t>
      </w:r>
      <w:bookmarkStart w:id="518" w:name="_Toc328501761"/>
      <w:r w:rsidR="00163E39" w:rsidRPr="00692820">
        <w:rPr>
          <w:rStyle w:val="Char7"/>
          <w:rFonts w:eastAsia="MS Mincho" w:hint="cs"/>
          <w:rtl/>
        </w:rPr>
        <w:t xml:space="preserve"> نیز نابود شوند</w:t>
      </w:r>
      <w:r w:rsidR="00D8120F" w:rsidRPr="00692820">
        <w:rPr>
          <w:rStyle w:val="Char7"/>
          <w:rFonts w:eastAsia="MS Mincho" w:hint="cs"/>
          <w:rtl/>
        </w:rPr>
        <w:t>.</w:t>
      </w:r>
    </w:p>
    <w:p w:rsidR="00503BB9" w:rsidRPr="00692820" w:rsidRDefault="00503BB9" w:rsidP="00503BB9">
      <w:pPr>
        <w:pStyle w:val="a"/>
        <w:spacing w:before="0" w:after="0" w:line="240" w:lineRule="auto"/>
        <w:ind w:firstLine="284"/>
        <w:jc w:val="both"/>
        <w:rPr>
          <w:rStyle w:val="Char7"/>
          <w:rFonts w:eastAsia="MS Mincho"/>
          <w:rtl/>
        </w:rPr>
        <w:sectPr w:rsidR="00503BB9" w:rsidRPr="00692820" w:rsidSect="00B33C34">
          <w:footerReference w:type="even" r:id="rId29"/>
          <w:headerReference w:type="first" r:id="rId30"/>
          <w:footnotePr>
            <w:numRestart w:val="eachPage"/>
          </w:footnotePr>
          <w:endnotePr>
            <w:numFmt w:val="decimal"/>
          </w:endnotePr>
          <w:type w:val="oddPage"/>
          <w:pgSz w:w="9356" w:h="13608" w:code="13"/>
          <w:pgMar w:top="567" w:right="1134" w:bottom="851" w:left="1134" w:header="454" w:footer="0" w:gutter="0"/>
          <w:pgNumType w:chapStyle="1"/>
          <w:cols w:space="708"/>
          <w:titlePg/>
          <w:bidi/>
          <w:rtlGutter/>
          <w:docGrid w:linePitch="360"/>
        </w:sectPr>
      </w:pPr>
    </w:p>
    <w:p w:rsidR="000A3212" w:rsidRPr="00ED11DB" w:rsidRDefault="000A3212" w:rsidP="00677B4C">
      <w:pPr>
        <w:pStyle w:val="a3"/>
        <w:rPr>
          <w:rFonts w:cs="B Zar"/>
          <w:rtl/>
        </w:rPr>
      </w:pPr>
      <w:bookmarkStart w:id="519" w:name="_Toc487098081"/>
      <w:r w:rsidRPr="00ED11DB">
        <w:rPr>
          <w:rtl/>
        </w:rPr>
        <w:t>فصل سوم</w:t>
      </w:r>
      <w:bookmarkEnd w:id="518"/>
      <w:r w:rsidR="00D841F6" w:rsidRPr="00ED11DB">
        <w:rPr>
          <w:rFonts w:hint="cs"/>
          <w:rtl/>
        </w:rPr>
        <w:t>:</w:t>
      </w:r>
      <w:r w:rsidR="00677B4C">
        <w:rPr>
          <w:rtl/>
        </w:rPr>
        <w:br/>
      </w:r>
      <w:bookmarkStart w:id="520" w:name="_Toc328501762"/>
      <w:bookmarkStart w:id="521" w:name="_Toc328516334"/>
      <w:bookmarkStart w:id="522" w:name="_Toc328564761"/>
      <w:r w:rsidRPr="00ED11DB">
        <w:rPr>
          <w:rtl/>
        </w:rPr>
        <w:t>پشت</w:t>
      </w:r>
      <w:r w:rsidR="000E2B68">
        <w:rPr>
          <w:rtl/>
        </w:rPr>
        <w:t>‌</w:t>
      </w:r>
      <w:r w:rsidRPr="00ED11DB">
        <w:rPr>
          <w:rtl/>
        </w:rPr>
        <w:t>پرده</w:t>
      </w:r>
      <w:r w:rsidR="000E2B68">
        <w:rPr>
          <w:rtl/>
        </w:rPr>
        <w:t>‌</w:t>
      </w:r>
      <w:r w:rsidRPr="00ED11DB">
        <w:rPr>
          <w:rFonts w:hint="cs"/>
          <w:rtl/>
        </w:rPr>
        <w:t>ی</w:t>
      </w:r>
      <w:r w:rsidRPr="00ED11DB">
        <w:rPr>
          <w:rtl/>
        </w:rPr>
        <w:t xml:space="preserve"> نزد</w:t>
      </w:r>
      <w:r w:rsidR="00F44604">
        <w:rPr>
          <w:rtl/>
        </w:rPr>
        <w:t>ی</w:t>
      </w:r>
      <w:r w:rsidRPr="00ED11DB">
        <w:rPr>
          <w:rtl/>
        </w:rPr>
        <w:t>کی روافض با نص</w:t>
      </w:r>
      <w:r w:rsidR="00F44604">
        <w:rPr>
          <w:rtl/>
        </w:rPr>
        <w:t>ی</w:t>
      </w:r>
      <w:r w:rsidRPr="00ED11DB">
        <w:rPr>
          <w:rtl/>
        </w:rPr>
        <w:t>ری</w:t>
      </w:r>
      <w:r w:rsidR="000E2B68">
        <w:rPr>
          <w:rtl/>
        </w:rPr>
        <w:t>‌</w:t>
      </w:r>
      <w:r w:rsidRPr="00ED11DB">
        <w:rPr>
          <w:rtl/>
        </w:rPr>
        <w:t>ها</w:t>
      </w:r>
      <w:bookmarkEnd w:id="519"/>
      <w:bookmarkEnd w:id="520"/>
      <w:bookmarkEnd w:id="521"/>
      <w:bookmarkEnd w:id="522"/>
    </w:p>
    <w:p w:rsidR="000A3212" w:rsidRPr="006E4CE7" w:rsidRDefault="000A3212" w:rsidP="006E4CE7">
      <w:pPr>
        <w:pStyle w:val="a4"/>
        <w:rPr>
          <w:rFonts w:eastAsia="MS Mincho"/>
          <w:rtl/>
        </w:rPr>
      </w:pPr>
      <w:bookmarkStart w:id="523" w:name="_Toc328516335"/>
      <w:bookmarkStart w:id="524" w:name="_Toc328564762"/>
      <w:bookmarkStart w:id="525" w:name="_Toc487098082"/>
      <w:r w:rsidRPr="006E4CE7">
        <w:rPr>
          <w:rFonts w:eastAsia="MS Mincho"/>
          <w:rtl/>
        </w:rPr>
        <w:t>آغاز روابط و تقارب</w:t>
      </w:r>
      <w:r w:rsidR="000E2B68" w:rsidRPr="006E4CE7">
        <w:rPr>
          <w:rFonts w:eastAsia="MS Mincho"/>
          <w:rtl/>
        </w:rPr>
        <w:t>‌</w:t>
      </w:r>
      <w:r w:rsidRPr="006E4CE7">
        <w:rPr>
          <w:rFonts w:eastAsia="MS Mincho"/>
          <w:rtl/>
        </w:rPr>
        <w:t>ها</w:t>
      </w:r>
      <w:bookmarkEnd w:id="523"/>
      <w:bookmarkEnd w:id="524"/>
      <w:bookmarkEnd w:id="525"/>
    </w:p>
    <w:p w:rsidR="000A3212" w:rsidRPr="00692820" w:rsidRDefault="000A3212" w:rsidP="002C706F">
      <w:pPr>
        <w:spacing w:after="0"/>
        <w:ind w:firstLine="284"/>
        <w:jc w:val="both"/>
        <w:rPr>
          <w:rStyle w:val="Char7"/>
          <w:rFonts w:eastAsia="MS Mincho"/>
        </w:rPr>
      </w:pPr>
      <w:r w:rsidRPr="00692820">
        <w:rPr>
          <w:rStyle w:val="Char7"/>
          <w:rFonts w:eastAsia="MS Mincho"/>
          <w:rtl/>
        </w:rPr>
        <w:t>در ابتدا</w:t>
      </w:r>
      <w:r w:rsidR="00871EA0">
        <w:rPr>
          <w:rStyle w:val="Char7"/>
          <w:rFonts w:eastAsia="MS Mincho"/>
          <w:rtl/>
        </w:rPr>
        <w:t>ی</w:t>
      </w:r>
      <w:r w:rsidRPr="00692820">
        <w:rPr>
          <w:rStyle w:val="Char7"/>
          <w:rFonts w:eastAsia="MS Mincho"/>
          <w:rtl/>
        </w:rPr>
        <w:t xml:space="preserve"> دهه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هفتاد حافظ اسد، به دنبال انقلاب</w:t>
      </w:r>
      <w:r w:rsidR="00871EA0">
        <w:rPr>
          <w:rStyle w:val="Char7"/>
          <w:rFonts w:eastAsia="MS Mincho"/>
          <w:rtl/>
        </w:rPr>
        <w:t>ی</w:t>
      </w:r>
      <w:r w:rsidRPr="00692820">
        <w:rPr>
          <w:rStyle w:val="Char7"/>
          <w:rFonts w:eastAsia="MS Mincho"/>
          <w:rtl/>
        </w:rPr>
        <w:t xml:space="preserve"> نظام</w:t>
      </w:r>
      <w:r w:rsidR="00871EA0">
        <w:rPr>
          <w:rStyle w:val="Char7"/>
          <w:rFonts w:eastAsia="MS Mincho"/>
          <w:rtl/>
        </w:rPr>
        <w:t>ی</w:t>
      </w:r>
      <w:r w:rsidRPr="00692820">
        <w:rPr>
          <w:rStyle w:val="Char7"/>
          <w:rFonts w:eastAsia="MS Mincho"/>
          <w:rtl/>
        </w:rPr>
        <w:t xml:space="preserve"> که خود آن را رهبر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کرد و نام </w:t>
      </w:r>
      <w:r w:rsidR="000770E5" w:rsidRPr="00692820">
        <w:rPr>
          <w:rStyle w:val="Char7"/>
          <w:rFonts w:eastAsia="MS Mincho"/>
          <w:rtl/>
        </w:rPr>
        <w:t>«</w:t>
      </w:r>
      <w:r w:rsidRPr="00692820">
        <w:rPr>
          <w:rStyle w:val="Char7"/>
          <w:rFonts w:eastAsia="MS Mincho"/>
          <w:rtl/>
        </w:rPr>
        <w:t>جنبش اصلاح</w:t>
      </w:r>
      <w:r w:rsidR="00871EA0">
        <w:rPr>
          <w:rStyle w:val="Char7"/>
          <w:rFonts w:eastAsia="MS Mincho"/>
          <w:rtl/>
        </w:rPr>
        <w:t>ی</w:t>
      </w:r>
      <w:r w:rsidRPr="00692820">
        <w:rPr>
          <w:rStyle w:val="Char7"/>
          <w:rFonts w:eastAsia="MS Mincho"/>
          <w:rtl/>
        </w:rPr>
        <w:t>» را بر آن نهاده بود، به شر</w:t>
      </w:r>
      <w:r w:rsidR="00871EA0">
        <w:rPr>
          <w:rStyle w:val="Char7"/>
          <w:rFonts w:eastAsia="MS Mincho"/>
          <w:rtl/>
        </w:rPr>
        <w:t>ی</w:t>
      </w:r>
      <w:r w:rsidRPr="00692820">
        <w:rPr>
          <w:rStyle w:val="Char7"/>
          <w:rFonts w:eastAsia="MS Mincho"/>
          <w:rtl/>
        </w:rPr>
        <w:t>کان و همفکرانش در حکومت و کسان</w:t>
      </w:r>
      <w:r w:rsidR="00871EA0">
        <w:rPr>
          <w:rStyle w:val="Char7"/>
          <w:rFonts w:eastAsia="MS Mincho"/>
          <w:rtl/>
        </w:rPr>
        <w:t>ی</w:t>
      </w:r>
      <w:r w:rsidRPr="00692820">
        <w:rPr>
          <w:rStyle w:val="Char7"/>
          <w:rFonts w:eastAsia="MS Mincho"/>
          <w:rtl/>
        </w:rPr>
        <w:t xml:space="preserve"> که او را در رهبر</w:t>
      </w:r>
      <w:r w:rsidR="00871EA0">
        <w:rPr>
          <w:rStyle w:val="Char7"/>
          <w:rFonts w:eastAsia="MS Mincho"/>
          <w:rtl/>
        </w:rPr>
        <w:t>ی</w:t>
      </w:r>
      <w:r w:rsidRPr="00692820">
        <w:rPr>
          <w:rStyle w:val="Char7"/>
          <w:rFonts w:eastAsia="MS Mincho"/>
          <w:rtl/>
        </w:rPr>
        <w:t xml:space="preserve"> حزب بعث سور</w:t>
      </w:r>
      <w:r w:rsidR="00871EA0">
        <w:rPr>
          <w:rStyle w:val="Char7"/>
          <w:rFonts w:eastAsia="MS Mincho"/>
          <w:rtl/>
        </w:rPr>
        <w:t>ی</w:t>
      </w:r>
      <w:r w:rsidRPr="00692820">
        <w:rPr>
          <w:rStyle w:val="Char7"/>
          <w:rFonts w:eastAsia="MS Mincho"/>
          <w:rtl/>
        </w:rPr>
        <w:t>ه قرار داده بودند، ن</w:t>
      </w:r>
      <w:r w:rsidR="00871EA0">
        <w:rPr>
          <w:rStyle w:val="Char7"/>
          <w:rFonts w:eastAsia="MS Mincho"/>
          <w:rtl/>
        </w:rPr>
        <w:t>ی</w:t>
      </w:r>
      <w:r w:rsidRPr="00692820">
        <w:rPr>
          <w:rStyle w:val="Char7"/>
          <w:rFonts w:eastAsia="MS Mincho"/>
          <w:rtl/>
        </w:rPr>
        <w:t>رنگ زد و آنها را زندان</w:t>
      </w:r>
      <w:r w:rsidR="00871EA0">
        <w:rPr>
          <w:rStyle w:val="Char7"/>
          <w:rFonts w:eastAsia="MS Mincho"/>
          <w:rtl/>
        </w:rPr>
        <w:t>ی</w:t>
      </w:r>
      <w:r w:rsidRPr="00692820">
        <w:rPr>
          <w:rStyle w:val="Char7"/>
          <w:rFonts w:eastAsia="MS Mincho"/>
          <w:rtl/>
        </w:rPr>
        <w:t xml:space="preserve"> نمود.</w:t>
      </w:r>
    </w:p>
    <w:p w:rsidR="000A3212" w:rsidRPr="00692820" w:rsidRDefault="000A3212" w:rsidP="002C706F">
      <w:pPr>
        <w:spacing w:after="0"/>
        <w:ind w:firstLine="284"/>
        <w:jc w:val="both"/>
        <w:rPr>
          <w:rStyle w:val="Char7"/>
          <w:rFonts w:eastAsia="MS Mincho"/>
        </w:rPr>
      </w:pPr>
      <w:r w:rsidRPr="00692820">
        <w:rPr>
          <w:rStyle w:val="Char7"/>
          <w:rFonts w:eastAsia="MS Mincho"/>
          <w:rtl/>
        </w:rPr>
        <w:t xml:space="preserve"> حافظ اسد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به تنها</w:t>
      </w:r>
      <w:r w:rsidR="00871EA0">
        <w:rPr>
          <w:rStyle w:val="Char7"/>
          <w:rFonts w:eastAsia="MS Mincho"/>
          <w:rtl/>
        </w:rPr>
        <w:t>یی</w:t>
      </w:r>
      <w:r w:rsidRPr="00692820">
        <w:rPr>
          <w:rStyle w:val="Char7"/>
          <w:rFonts w:eastAsia="MS Mincho"/>
          <w:rtl/>
        </w:rPr>
        <w:t xml:space="preserve"> به حکومت سور</w:t>
      </w:r>
      <w:r w:rsidR="00871EA0">
        <w:rPr>
          <w:rStyle w:val="Char7"/>
          <w:rFonts w:eastAsia="MS Mincho"/>
          <w:rtl/>
        </w:rPr>
        <w:t>ی</w:t>
      </w:r>
      <w:r w:rsidRPr="00692820">
        <w:rPr>
          <w:rStyle w:val="Char7"/>
          <w:rFonts w:eastAsia="MS Mincho"/>
          <w:rtl/>
        </w:rPr>
        <w:t xml:space="preserve">ه دست </w:t>
      </w:r>
      <w:r w:rsidR="00871EA0">
        <w:rPr>
          <w:rStyle w:val="Char7"/>
          <w:rFonts w:eastAsia="MS Mincho"/>
          <w:rtl/>
        </w:rPr>
        <w:t>ی</w:t>
      </w:r>
      <w:r w:rsidRPr="00692820">
        <w:rPr>
          <w:rStyle w:val="Char7"/>
          <w:rFonts w:eastAsia="MS Mincho"/>
          <w:rtl/>
        </w:rPr>
        <w:t>افت و سر</w:t>
      </w:r>
      <w:r w:rsidR="00871EA0">
        <w:rPr>
          <w:rStyle w:val="Char7"/>
          <w:rFonts w:eastAsia="MS Mincho"/>
          <w:rtl/>
        </w:rPr>
        <w:t>ی</w:t>
      </w:r>
      <w:r w:rsidRPr="00692820">
        <w:rPr>
          <w:rStyle w:val="Char7"/>
          <w:rFonts w:eastAsia="MS Mincho"/>
          <w:rtl/>
        </w:rPr>
        <w:t>عاً درجه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نظام</w:t>
      </w:r>
      <w:r w:rsidR="00871EA0">
        <w:rPr>
          <w:rStyle w:val="Char7"/>
          <w:rFonts w:eastAsia="MS Mincho"/>
          <w:rtl/>
        </w:rPr>
        <w:t>ی</w:t>
      </w:r>
      <w:r w:rsidRPr="00692820">
        <w:rPr>
          <w:rStyle w:val="Char7"/>
          <w:rFonts w:eastAsia="MS Mincho"/>
          <w:rtl/>
        </w:rPr>
        <w:t xml:space="preserve"> خود را به مقام ر</w:t>
      </w:r>
      <w:r w:rsidR="00871EA0">
        <w:rPr>
          <w:rStyle w:val="Char7"/>
          <w:rFonts w:eastAsia="MS Mincho"/>
          <w:rtl/>
        </w:rPr>
        <w:t>ی</w:t>
      </w:r>
      <w:r w:rsidRPr="00692820">
        <w:rPr>
          <w:rStyle w:val="Char7"/>
          <w:rFonts w:eastAsia="MS Mincho"/>
          <w:rtl/>
        </w:rPr>
        <w:t>است جمهور</w:t>
      </w:r>
      <w:r w:rsidR="00871EA0">
        <w:rPr>
          <w:rStyle w:val="Char7"/>
          <w:rFonts w:eastAsia="MS Mincho"/>
          <w:rtl/>
        </w:rPr>
        <w:t>ی</w:t>
      </w:r>
      <w:r w:rsidRPr="00692820">
        <w:rPr>
          <w:rStyle w:val="Char7"/>
          <w:rFonts w:eastAsia="MS Mincho"/>
          <w:rtl/>
        </w:rPr>
        <w:t xml:space="preserve"> تبد</w:t>
      </w:r>
      <w:r w:rsidR="00871EA0">
        <w:rPr>
          <w:rStyle w:val="Char7"/>
          <w:rFonts w:eastAsia="MS Mincho"/>
          <w:rtl/>
        </w:rPr>
        <w:t>ی</w:t>
      </w:r>
      <w:r w:rsidRPr="00692820">
        <w:rPr>
          <w:rStyle w:val="Char7"/>
          <w:rFonts w:eastAsia="MS Mincho"/>
          <w:rtl/>
        </w:rPr>
        <w:t>ل نمود و ا</w:t>
      </w:r>
      <w:r w:rsidR="00871EA0">
        <w:rPr>
          <w:rStyle w:val="Char7"/>
          <w:rFonts w:eastAsia="MS Mincho"/>
          <w:rtl/>
        </w:rPr>
        <w:t>ی</w:t>
      </w:r>
      <w:r w:rsidRPr="00692820">
        <w:rPr>
          <w:rStyle w:val="Char7"/>
          <w:rFonts w:eastAsia="MS Mincho"/>
          <w:rtl/>
        </w:rPr>
        <w:t xml:space="preserve">ن منصب را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افراد غ</w:t>
      </w:r>
      <w:r w:rsidR="00871EA0">
        <w:rPr>
          <w:rStyle w:val="Char7"/>
          <w:rFonts w:eastAsia="MS Mincho"/>
          <w:rtl/>
        </w:rPr>
        <w:t>ی</w:t>
      </w:r>
      <w:r w:rsidRPr="00692820">
        <w:rPr>
          <w:rStyle w:val="Char7"/>
          <w:rFonts w:eastAsia="MS Mincho"/>
          <w:rtl/>
        </w:rPr>
        <w:t>رمسلمان و غ</w:t>
      </w:r>
      <w:r w:rsidR="00871EA0">
        <w:rPr>
          <w:rStyle w:val="Char7"/>
          <w:rFonts w:eastAsia="MS Mincho"/>
          <w:rtl/>
        </w:rPr>
        <w:t>ی</w:t>
      </w:r>
      <w:r w:rsidRPr="00692820">
        <w:rPr>
          <w:rStyle w:val="Char7"/>
          <w:rFonts w:eastAsia="MS Mincho"/>
          <w:rtl/>
        </w:rPr>
        <w:t>راهل سنت به عهده گرفت. پس چگونه مسلمانان سرزم</w:t>
      </w:r>
      <w:r w:rsidR="00871EA0">
        <w:rPr>
          <w:rStyle w:val="Char7"/>
          <w:rFonts w:eastAsia="MS Mincho"/>
          <w:rtl/>
        </w:rPr>
        <w:t>ی</w:t>
      </w:r>
      <w:r w:rsidRPr="00692820">
        <w:rPr>
          <w:rStyle w:val="Char7"/>
          <w:rFonts w:eastAsia="MS Mincho"/>
          <w:rtl/>
        </w:rPr>
        <w:t xml:space="preserve">ن شام </w:t>
      </w:r>
      <w:r w:rsidR="00871EA0">
        <w:rPr>
          <w:rStyle w:val="Char7"/>
          <w:rFonts w:eastAsia="MS Mincho"/>
          <w:rtl/>
        </w:rPr>
        <w:t>ی</w:t>
      </w:r>
      <w:r w:rsidRPr="00692820">
        <w:rPr>
          <w:rStyle w:val="Char7"/>
          <w:rFonts w:eastAsia="MS Mincho"/>
          <w:rtl/>
        </w:rPr>
        <w:t>ک رئ</w:t>
      </w:r>
      <w:r w:rsidR="00871EA0">
        <w:rPr>
          <w:rStyle w:val="Char7"/>
          <w:rFonts w:eastAsia="MS Mincho"/>
          <w:rtl/>
        </w:rPr>
        <w:t>ی</w:t>
      </w:r>
      <w:r w:rsidRPr="00692820">
        <w:rPr>
          <w:rStyle w:val="Char7"/>
          <w:rFonts w:eastAsia="MS Mincho"/>
          <w:rtl/>
        </w:rPr>
        <w:t>س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را قبول م</w:t>
      </w:r>
      <w:r w:rsidR="00871EA0">
        <w:rPr>
          <w:rStyle w:val="Char7"/>
          <w:rFonts w:eastAsia="MS Mincho"/>
          <w:rtl/>
        </w:rPr>
        <w:t>ی</w:t>
      </w:r>
      <w:r w:rsidR="000E2B68">
        <w:rPr>
          <w:rStyle w:val="Char7"/>
          <w:rFonts w:eastAsia="MS Mincho"/>
          <w:rtl/>
        </w:rPr>
        <w:t>‌</w:t>
      </w:r>
      <w:r w:rsidRPr="00692820">
        <w:rPr>
          <w:rStyle w:val="Char7"/>
          <w:rFonts w:eastAsia="MS Mincho"/>
          <w:rtl/>
        </w:rPr>
        <w:t>کنند که علما</w:t>
      </w:r>
      <w:r w:rsidR="00871EA0">
        <w:rPr>
          <w:rStyle w:val="Char7"/>
          <w:rFonts w:eastAsia="MS Mincho"/>
          <w:rtl/>
        </w:rPr>
        <w:t>ی</w:t>
      </w:r>
      <w:r w:rsidRPr="00692820">
        <w:rPr>
          <w:rStyle w:val="Char7"/>
          <w:rFonts w:eastAsia="MS Mincho"/>
          <w:rtl/>
        </w:rPr>
        <w:t xml:space="preserve"> اهل سنت به اجماع طائفه</w:t>
      </w:r>
      <w:r w:rsidR="000E2B68">
        <w:rPr>
          <w:rStyle w:val="Char7"/>
          <w:rFonts w:eastAsia="MS Mincho"/>
          <w:rtl/>
        </w:rPr>
        <w:t>‌</w:t>
      </w:r>
      <w:r w:rsidRPr="00692820">
        <w:rPr>
          <w:rStyle w:val="Char7"/>
          <w:rFonts w:eastAsia="MS Mincho"/>
          <w:rtl/>
        </w:rPr>
        <w:t xml:space="preserve">اش </w:t>
      </w:r>
      <w:r w:rsidR="00C62CE8" w:rsidRPr="00692820">
        <w:rPr>
          <w:rStyle w:val="Char7"/>
          <w:rFonts w:eastAsia="MS Mincho"/>
          <w:rtl/>
        </w:rPr>
        <w:t>(</w:t>
      </w:r>
      <w:r w:rsidRPr="00692820">
        <w:rPr>
          <w:rStyle w:val="Char7"/>
          <w:rFonts w:eastAsia="MS Mincho"/>
          <w:rtl/>
        </w:rPr>
        <w:t>طائفه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C62CE8" w:rsidRPr="00692820">
        <w:rPr>
          <w:rStyle w:val="Char7"/>
          <w:rFonts w:eastAsia="MS Mincho"/>
          <w:rtl/>
        </w:rPr>
        <w:t>)</w:t>
      </w:r>
      <w:r w:rsidRPr="00692820">
        <w:rPr>
          <w:rStyle w:val="Char7"/>
          <w:rFonts w:eastAsia="MS Mincho"/>
          <w:rtl/>
        </w:rPr>
        <w:t xml:space="preserve"> را طائفه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کافر و خارج از د</w:t>
      </w:r>
      <w:r w:rsidR="00871EA0">
        <w:rPr>
          <w:rStyle w:val="Char7"/>
          <w:rFonts w:eastAsia="MS Mincho"/>
          <w:rtl/>
        </w:rPr>
        <w:t>ی</w:t>
      </w:r>
      <w:r w:rsidRPr="00692820">
        <w:rPr>
          <w:rStyle w:val="Char7"/>
          <w:rFonts w:eastAsia="MS Mincho"/>
          <w:rtl/>
        </w:rPr>
        <w:t>ن م</w:t>
      </w:r>
      <w:r w:rsidR="00871EA0">
        <w:rPr>
          <w:rStyle w:val="Char7"/>
          <w:rFonts w:eastAsia="MS Mincho"/>
          <w:rtl/>
        </w:rPr>
        <w:t>ی</w:t>
      </w:r>
      <w:r w:rsidR="000E2B68">
        <w:rPr>
          <w:rStyle w:val="Char7"/>
          <w:rFonts w:eastAsia="MS Mincho"/>
          <w:rtl/>
        </w:rPr>
        <w:t>‌</w:t>
      </w:r>
      <w:r w:rsidRPr="00692820">
        <w:rPr>
          <w:rStyle w:val="Char7"/>
          <w:rFonts w:eastAsia="MS Mincho"/>
          <w:rtl/>
        </w:rPr>
        <w:t>دانند؟! آ</w:t>
      </w:r>
      <w:r w:rsidR="00871EA0">
        <w:rPr>
          <w:rStyle w:val="Char7"/>
          <w:rFonts w:eastAsia="MS Mincho"/>
          <w:rtl/>
        </w:rPr>
        <w:t>ی</w:t>
      </w:r>
      <w:r w:rsidRPr="00692820">
        <w:rPr>
          <w:rStyle w:val="Char7"/>
          <w:rFonts w:eastAsia="MS Mincho"/>
          <w:rtl/>
        </w:rPr>
        <w:t>ا نفاق عده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عالِم</w:t>
      </w:r>
      <w:r w:rsidR="000E2B68">
        <w:rPr>
          <w:rStyle w:val="Char7"/>
          <w:rFonts w:eastAsia="MS Mincho"/>
          <w:rtl/>
        </w:rPr>
        <w:t>‌</w:t>
      </w:r>
      <w:r w:rsidRPr="00692820">
        <w:rPr>
          <w:rStyle w:val="Char7"/>
          <w:rFonts w:eastAsia="MS Mincho"/>
          <w:rtl/>
        </w:rPr>
        <w:t>نما که خود را جزء علما</w:t>
      </w:r>
      <w:r w:rsidR="00871EA0">
        <w:rPr>
          <w:rStyle w:val="Char7"/>
          <w:rFonts w:eastAsia="MS Mincho"/>
          <w:rtl/>
        </w:rPr>
        <w:t>ی</w:t>
      </w:r>
      <w:r w:rsidRPr="00692820">
        <w:rPr>
          <w:rStyle w:val="Char7"/>
          <w:rFonts w:eastAsia="MS Mincho"/>
          <w:rtl/>
        </w:rPr>
        <w:t xml:space="preserve"> مسلم</w:t>
      </w:r>
      <w:r w:rsidR="00871EA0">
        <w:rPr>
          <w:rStyle w:val="Char7"/>
          <w:rFonts w:eastAsia="MS Mincho"/>
          <w:rtl/>
        </w:rPr>
        <w:t>ی</w:t>
      </w:r>
      <w:r w:rsidRPr="00692820">
        <w:rPr>
          <w:rStyle w:val="Char7"/>
          <w:rFonts w:eastAsia="MS Mincho"/>
          <w:rtl/>
        </w:rPr>
        <w:t>ن نام</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Pr="00692820">
        <w:rPr>
          <w:rStyle w:val="Char7"/>
          <w:rFonts w:eastAsia="MS Mincho"/>
          <w:rtl/>
        </w:rPr>
        <w:t>اند، به او سود</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رساند؟!</w:t>
      </w:r>
      <w:r w:rsidR="00677B4C">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هم</w:t>
      </w:r>
      <w:r w:rsidR="00871EA0">
        <w:rPr>
          <w:rStyle w:val="Char7"/>
          <w:rFonts w:eastAsia="MS Mincho"/>
          <w:rtl/>
        </w:rPr>
        <w:t>ی</w:t>
      </w:r>
      <w:r w:rsidRPr="00692820">
        <w:rPr>
          <w:rStyle w:val="Char7"/>
          <w:rFonts w:eastAsia="MS Mincho"/>
          <w:rtl/>
        </w:rPr>
        <w:t>ن مدت فرد</w:t>
      </w:r>
      <w:r w:rsidR="00871EA0">
        <w:rPr>
          <w:rStyle w:val="Char7"/>
          <w:rFonts w:eastAsia="MS Mincho"/>
          <w:rtl/>
        </w:rPr>
        <w:t>ی</w:t>
      </w:r>
      <w:r w:rsidRPr="00692820">
        <w:rPr>
          <w:rStyle w:val="Char7"/>
          <w:rFonts w:eastAsia="MS Mincho"/>
          <w:rtl/>
        </w:rPr>
        <w:t xml:space="preserve"> به نام علامه حسن مهد</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راز</w:t>
      </w:r>
      <w:r w:rsidR="00871EA0">
        <w:rPr>
          <w:rStyle w:val="Char7"/>
          <w:rFonts w:eastAsia="MS Mincho"/>
          <w:rtl/>
        </w:rPr>
        <w:t>ی</w:t>
      </w:r>
      <w:r w:rsidRPr="00692820">
        <w:rPr>
          <w:rStyle w:val="Char7"/>
          <w:rFonts w:eastAsia="MS Mincho"/>
          <w:rtl/>
        </w:rPr>
        <w:t xml:space="preserve"> در رأس ه</w:t>
      </w:r>
      <w:r w:rsidR="00871EA0">
        <w:rPr>
          <w:rStyle w:val="Char7"/>
          <w:rFonts w:eastAsia="MS Mincho"/>
          <w:rtl/>
        </w:rPr>
        <w:t>ی</w:t>
      </w:r>
      <w:r w:rsidRPr="00692820">
        <w:rPr>
          <w:rStyle w:val="Char7"/>
          <w:rFonts w:eastAsia="MS Mincho"/>
          <w:rtl/>
        </w:rPr>
        <w:t>أت</w:t>
      </w:r>
      <w:r w:rsidR="00871EA0">
        <w:rPr>
          <w:rStyle w:val="Char7"/>
          <w:rFonts w:eastAsia="MS Mincho"/>
          <w:rtl/>
        </w:rPr>
        <w:t>ی</w:t>
      </w:r>
      <w:r w:rsidRPr="00692820">
        <w:rPr>
          <w:rStyle w:val="Char7"/>
          <w:rFonts w:eastAsia="MS Mincho"/>
          <w:rtl/>
        </w:rPr>
        <w:t xml:space="preserve"> به نما</w:t>
      </w:r>
      <w:r w:rsidR="00871EA0">
        <w:rPr>
          <w:rStyle w:val="Char7"/>
          <w:rFonts w:eastAsia="MS Mincho"/>
          <w:rtl/>
        </w:rPr>
        <w:t>ی</w:t>
      </w:r>
      <w:r w:rsidRPr="00692820">
        <w:rPr>
          <w:rStyle w:val="Char7"/>
          <w:rFonts w:eastAsia="MS Mincho"/>
          <w:rtl/>
        </w:rPr>
        <w:t>ندگ</w:t>
      </w:r>
      <w:r w:rsidR="00871EA0">
        <w:rPr>
          <w:rStyle w:val="Char7"/>
          <w:rFonts w:eastAsia="MS Mincho"/>
          <w:rtl/>
        </w:rPr>
        <w:t>ی</w:t>
      </w:r>
      <w:r w:rsidRPr="00692820">
        <w:rPr>
          <w:rStyle w:val="Char7"/>
          <w:rFonts w:eastAsia="MS Mincho"/>
          <w:rtl/>
        </w:rPr>
        <w:t xml:space="preserve"> از علما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از مناطق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در جبال</w:t>
      </w:r>
      <w:r w:rsidR="00871EA0">
        <w:rPr>
          <w:rStyle w:val="Char7"/>
          <w:rFonts w:eastAsia="MS Mincho"/>
          <w:rtl/>
        </w:rPr>
        <w:t>ی</w:t>
      </w:r>
      <w:r w:rsidRPr="00692820">
        <w:rPr>
          <w:rStyle w:val="Char7"/>
          <w:rFonts w:eastAsia="MS Mincho"/>
          <w:rtl/>
        </w:rPr>
        <w:t>ا و ساحل منکوب که بر بعض</w:t>
      </w:r>
      <w:r w:rsidR="00871EA0">
        <w:rPr>
          <w:rStyle w:val="Char7"/>
          <w:rFonts w:eastAsia="MS Mincho"/>
          <w:rtl/>
        </w:rPr>
        <w:t>ی</w:t>
      </w:r>
      <w:r w:rsidRPr="00692820">
        <w:rPr>
          <w:rStyle w:val="Char7"/>
          <w:rFonts w:eastAsia="MS Mincho"/>
          <w:rtl/>
        </w:rPr>
        <w:t xml:space="preserve"> از قسمت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آن تسلط داشتند و ن</w:t>
      </w:r>
      <w:r w:rsidR="00871EA0">
        <w:rPr>
          <w:rStyle w:val="Char7"/>
          <w:rFonts w:eastAsia="MS Mincho"/>
          <w:rtl/>
        </w:rPr>
        <w:t>ی</w:t>
      </w:r>
      <w:r w:rsidRPr="00692820">
        <w:rPr>
          <w:rStyle w:val="Char7"/>
          <w:rFonts w:eastAsia="MS Mincho"/>
          <w:rtl/>
        </w:rPr>
        <w:t>ز منطقه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طرابلس شام که بعض</w:t>
      </w:r>
      <w:r w:rsidR="00871EA0">
        <w:rPr>
          <w:rStyle w:val="Char7"/>
          <w:rFonts w:eastAsia="MS Mincho"/>
          <w:rtl/>
        </w:rPr>
        <w:t>ی</w:t>
      </w:r>
      <w:r w:rsidRPr="00692820">
        <w:rPr>
          <w:rStyle w:val="Char7"/>
          <w:rFonts w:eastAsia="MS Mincho"/>
          <w:rtl/>
        </w:rPr>
        <w:t xml:space="preserve"> از آنها از جبال</w:t>
      </w:r>
      <w:r w:rsidR="00871EA0">
        <w:rPr>
          <w:rStyle w:val="Char7"/>
          <w:rFonts w:eastAsia="MS Mincho"/>
          <w:rtl/>
        </w:rPr>
        <w:t>ی</w:t>
      </w:r>
      <w:r w:rsidRPr="00692820">
        <w:rPr>
          <w:rStyle w:val="Char7"/>
          <w:rFonts w:eastAsia="MS Mincho"/>
          <w:rtl/>
        </w:rPr>
        <w:t>ا به آنجا هجرت نموده بودند، د</w:t>
      </w:r>
      <w:r w:rsidR="00871EA0">
        <w:rPr>
          <w:rStyle w:val="Char7"/>
          <w:rFonts w:eastAsia="MS Mincho"/>
          <w:rtl/>
        </w:rPr>
        <w:t>ی</w:t>
      </w:r>
      <w:r w:rsidRPr="00692820">
        <w:rPr>
          <w:rStyle w:val="Char7"/>
          <w:rFonts w:eastAsia="MS Mincho"/>
          <w:rtl/>
        </w:rPr>
        <w:t>دن نمود. در خلال ا</w:t>
      </w:r>
      <w:r w:rsidR="00871EA0">
        <w:rPr>
          <w:rStyle w:val="Char7"/>
          <w:rFonts w:eastAsia="MS Mincho"/>
          <w:rtl/>
        </w:rPr>
        <w:t>ی</w:t>
      </w:r>
      <w:r w:rsidRPr="00692820">
        <w:rPr>
          <w:rStyle w:val="Char7"/>
          <w:rFonts w:eastAsia="MS Mincho"/>
          <w:rtl/>
        </w:rPr>
        <w:t>ن د</w:t>
      </w:r>
      <w:r w:rsidR="00871EA0">
        <w:rPr>
          <w:rStyle w:val="Char7"/>
          <w:rFonts w:eastAsia="MS Mincho"/>
          <w:rtl/>
        </w:rPr>
        <w:t>ی</w:t>
      </w:r>
      <w:r w:rsidRPr="00692820">
        <w:rPr>
          <w:rStyle w:val="Char7"/>
          <w:rFonts w:eastAsia="MS Mincho"/>
          <w:rtl/>
        </w:rPr>
        <w:t>دار، ش</w:t>
      </w:r>
      <w:r w:rsidR="00871EA0">
        <w:rPr>
          <w:rStyle w:val="Char7"/>
          <w:rFonts w:eastAsia="MS Mincho"/>
          <w:rtl/>
        </w:rPr>
        <w:t>ی</w:t>
      </w:r>
      <w:r w:rsidRPr="00692820">
        <w:rPr>
          <w:rStyle w:val="Char7"/>
          <w:rFonts w:eastAsia="MS Mincho"/>
          <w:rtl/>
        </w:rPr>
        <w:t>راز</w:t>
      </w:r>
      <w:r w:rsidR="00871EA0">
        <w:rPr>
          <w:rStyle w:val="Char7"/>
          <w:rFonts w:eastAsia="MS Mincho"/>
          <w:rtl/>
        </w:rPr>
        <w:t>ی</w:t>
      </w:r>
      <w:r w:rsidRPr="00692820">
        <w:rPr>
          <w:rStyle w:val="Char7"/>
          <w:rFonts w:eastAsia="MS Mincho"/>
          <w:rtl/>
        </w:rPr>
        <w:t xml:space="preserve"> با علما</w:t>
      </w:r>
      <w:r w:rsidR="00871EA0">
        <w:rPr>
          <w:rStyle w:val="Char7"/>
          <w:rFonts w:eastAsia="MS Mincho"/>
          <w:rtl/>
        </w:rPr>
        <w:t>ی</w:t>
      </w:r>
      <w:r w:rsidRPr="00692820">
        <w:rPr>
          <w:rStyle w:val="Char7"/>
          <w:rFonts w:eastAsia="MS Mincho"/>
          <w:rtl/>
        </w:rPr>
        <w:t xml:space="preserve">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و بزرگان و اهل رأ</w:t>
      </w:r>
      <w:r w:rsidR="00871EA0">
        <w:rPr>
          <w:rStyle w:val="Char7"/>
          <w:rFonts w:eastAsia="MS Mincho"/>
          <w:rtl/>
        </w:rPr>
        <w:t>ی</w:t>
      </w:r>
      <w:r w:rsidRPr="00692820">
        <w:rPr>
          <w:rStyle w:val="Char7"/>
          <w:rFonts w:eastAsia="MS Mincho"/>
          <w:rtl/>
        </w:rPr>
        <w:t xml:space="preserve"> آنها ملاقات نمود و گفتگوها و تبادل آرا</w:t>
      </w:r>
      <w:r w:rsidR="00871EA0">
        <w:rPr>
          <w:rStyle w:val="Char7"/>
          <w:rFonts w:eastAsia="MS Mincho"/>
          <w:rtl/>
        </w:rPr>
        <w:t>یی</w:t>
      </w:r>
      <w:r w:rsidRPr="00692820">
        <w:rPr>
          <w:rStyle w:val="Char7"/>
          <w:rFonts w:eastAsia="MS Mincho"/>
          <w:rtl/>
        </w:rPr>
        <w:t xml:space="preserve"> صورت گرفت که نتا</w:t>
      </w:r>
      <w:r w:rsidR="00871EA0">
        <w:rPr>
          <w:rStyle w:val="Char7"/>
          <w:rFonts w:eastAsia="MS Mincho"/>
          <w:rtl/>
        </w:rPr>
        <w:t>ی</w:t>
      </w:r>
      <w:r w:rsidRPr="00692820">
        <w:rPr>
          <w:rStyle w:val="Char7"/>
          <w:rFonts w:eastAsia="MS Mincho"/>
          <w:rtl/>
        </w:rPr>
        <w:t>ج ز</w:t>
      </w:r>
      <w:r w:rsidR="00871EA0">
        <w:rPr>
          <w:rStyle w:val="Char7"/>
          <w:rFonts w:eastAsia="MS Mincho"/>
          <w:rtl/>
        </w:rPr>
        <w:t>ی</w:t>
      </w:r>
      <w:r w:rsidRPr="00692820">
        <w:rPr>
          <w:rStyle w:val="Char7"/>
          <w:rFonts w:eastAsia="MS Mincho"/>
          <w:rtl/>
        </w:rPr>
        <w:t>ر را در برداشت:</w:t>
      </w:r>
    </w:p>
    <w:p w:rsidR="000A3212" w:rsidRPr="00677B4C" w:rsidRDefault="000A3212" w:rsidP="004D6BA9">
      <w:pPr>
        <w:pStyle w:val="ListParagraph"/>
        <w:numPr>
          <w:ilvl w:val="0"/>
          <w:numId w:val="49"/>
        </w:numPr>
        <w:spacing w:after="0"/>
        <w:ind w:left="680" w:hanging="340"/>
        <w:jc w:val="both"/>
        <w:rPr>
          <w:rStyle w:val="Char7"/>
          <w:rFonts w:eastAsia="MS Mincho"/>
          <w:rtl/>
        </w:rPr>
      </w:pPr>
      <w:r w:rsidRPr="00677B4C">
        <w:rPr>
          <w:rStyle w:val="Char7"/>
          <w:rFonts w:eastAsia="MS Mincho"/>
          <w:rtl/>
        </w:rPr>
        <w:t>علو</w:t>
      </w:r>
      <w:r w:rsidR="00871EA0" w:rsidRPr="00677B4C">
        <w:rPr>
          <w:rStyle w:val="Char7"/>
          <w:rFonts w:eastAsia="MS Mincho"/>
          <w:rtl/>
        </w:rPr>
        <w:t>ی</w:t>
      </w:r>
      <w:r w:rsidRPr="00677B4C">
        <w:rPr>
          <w:rStyle w:val="Char7"/>
          <w:rFonts w:eastAsia="MS Mincho"/>
          <w:rtl/>
        </w:rPr>
        <w:t>ان</w:t>
      </w:r>
      <w:r w:rsidR="00AA05FB" w:rsidRPr="00E101C3">
        <w:rPr>
          <w:rStyle w:val="Char7"/>
          <w:rFonts w:eastAsia="MS Mincho"/>
          <w:vertAlign w:val="superscript"/>
          <w:rtl/>
        </w:rPr>
        <w:footnoteReference w:id="294"/>
      </w:r>
      <w:r w:rsidRPr="00677B4C">
        <w:rPr>
          <w:rStyle w:val="Char7"/>
          <w:rFonts w:eastAsia="MS Mincho"/>
          <w:rtl/>
        </w:rPr>
        <w:t xml:space="preserve"> همان ش</w:t>
      </w:r>
      <w:r w:rsidR="00871EA0" w:rsidRPr="00677B4C">
        <w:rPr>
          <w:rStyle w:val="Char7"/>
          <w:rFonts w:eastAsia="MS Mincho"/>
          <w:rtl/>
        </w:rPr>
        <w:t>ی</w:t>
      </w:r>
      <w:r w:rsidRPr="00677B4C">
        <w:rPr>
          <w:rStyle w:val="Char7"/>
          <w:rFonts w:eastAsia="MS Mincho"/>
          <w:rtl/>
        </w:rPr>
        <w:t>ع</w:t>
      </w:r>
      <w:r w:rsidR="00871EA0" w:rsidRPr="00677B4C">
        <w:rPr>
          <w:rStyle w:val="Char7"/>
          <w:rFonts w:eastAsia="MS Mincho"/>
          <w:rtl/>
        </w:rPr>
        <w:t>ی</w:t>
      </w:r>
      <w:r w:rsidRPr="00677B4C">
        <w:rPr>
          <w:rStyle w:val="Char7"/>
          <w:rFonts w:eastAsia="MS Mincho"/>
          <w:rtl/>
        </w:rPr>
        <w:t>ان منسوب به ولا</w:t>
      </w:r>
      <w:r w:rsidR="00871EA0" w:rsidRPr="00677B4C">
        <w:rPr>
          <w:rStyle w:val="Char7"/>
          <w:rFonts w:eastAsia="MS Mincho"/>
          <w:rtl/>
        </w:rPr>
        <w:t>ی</w:t>
      </w:r>
      <w:r w:rsidRPr="00677B4C">
        <w:rPr>
          <w:rStyle w:val="Char7"/>
          <w:rFonts w:eastAsia="MS Mincho"/>
          <w:rtl/>
        </w:rPr>
        <w:t>ت عل</w:t>
      </w:r>
      <w:r w:rsidR="00871EA0" w:rsidRPr="00677B4C">
        <w:rPr>
          <w:rStyle w:val="Char7"/>
          <w:rFonts w:eastAsia="MS Mincho"/>
          <w:rtl/>
        </w:rPr>
        <w:t>ی</w:t>
      </w:r>
      <w:r w:rsidRPr="00677B4C">
        <w:rPr>
          <w:rStyle w:val="Char7"/>
          <w:rFonts w:eastAsia="MS Mincho"/>
          <w:rtl/>
        </w:rPr>
        <w:t xml:space="preserve"> ابن اب</w:t>
      </w:r>
      <w:r w:rsidR="00871EA0" w:rsidRPr="00677B4C">
        <w:rPr>
          <w:rStyle w:val="Char7"/>
          <w:rFonts w:eastAsia="MS Mincho"/>
          <w:rtl/>
        </w:rPr>
        <w:t>ی</w:t>
      </w:r>
      <w:r w:rsidRPr="00677B4C">
        <w:rPr>
          <w:rStyle w:val="Char7"/>
          <w:rFonts w:eastAsia="MS Mincho"/>
          <w:rtl/>
        </w:rPr>
        <w:t xml:space="preserve"> طالب </w:t>
      </w:r>
      <w:r w:rsidRPr="00FB3E18">
        <w:rPr>
          <w:rFonts w:cs="CTraditional Arabic"/>
          <w:szCs w:val="28"/>
          <w:rtl/>
        </w:rPr>
        <w:t>س</w:t>
      </w:r>
      <w:r w:rsidRPr="00677B4C">
        <w:rPr>
          <w:rStyle w:val="Char7"/>
          <w:rFonts w:eastAsia="MS Mincho"/>
          <w:rtl/>
        </w:rPr>
        <w:t xml:space="preserve"> هستند. بعض</w:t>
      </w:r>
      <w:r w:rsidR="00871EA0" w:rsidRPr="00677B4C">
        <w:rPr>
          <w:rStyle w:val="Char7"/>
          <w:rFonts w:eastAsia="MS Mincho"/>
          <w:rtl/>
        </w:rPr>
        <w:t>ی</w:t>
      </w:r>
      <w:r w:rsidRPr="00677B4C">
        <w:rPr>
          <w:rStyle w:val="Char7"/>
          <w:rFonts w:eastAsia="MS Mincho"/>
          <w:rtl/>
        </w:rPr>
        <w:t xml:space="preserve"> از آنها به صورت نَسَب</w:t>
      </w:r>
      <w:r w:rsidR="00871EA0" w:rsidRPr="00677B4C">
        <w:rPr>
          <w:rStyle w:val="Char7"/>
          <w:rFonts w:eastAsia="MS Mincho"/>
          <w:rtl/>
        </w:rPr>
        <w:t>ی</w:t>
      </w:r>
      <w:r w:rsidRPr="00677B4C">
        <w:rPr>
          <w:rStyle w:val="Char7"/>
          <w:rFonts w:eastAsia="MS Mincho"/>
          <w:rtl/>
        </w:rPr>
        <w:t xml:space="preserve"> و ولا</w:t>
      </w:r>
      <w:r w:rsidR="00871EA0" w:rsidRPr="00677B4C">
        <w:rPr>
          <w:rStyle w:val="Char7"/>
          <w:rFonts w:eastAsia="MS Mincho"/>
          <w:rtl/>
        </w:rPr>
        <w:t>یی</w:t>
      </w:r>
      <w:r w:rsidRPr="00677B4C">
        <w:rPr>
          <w:rStyle w:val="Char7"/>
          <w:rFonts w:eastAsia="MS Mincho"/>
          <w:rtl/>
        </w:rPr>
        <w:t xml:space="preserve"> به او منسوب هستند</w:t>
      </w:r>
      <w:r w:rsidR="00041B54" w:rsidRPr="00677B4C">
        <w:rPr>
          <w:rStyle w:val="Char7"/>
          <w:rFonts w:eastAsia="MS Mincho" w:hint="cs"/>
          <w:rtl/>
        </w:rPr>
        <w:t xml:space="preserve"> </w:t>
      </w:r>
      <w:r w:rsidRPr="00677B4C">
        <w:rPr>
          <w:rStyle w:val="Char7"/>
          <w:rFonts w:eastAsia="MS Mincho"/>
          <w:rtl/>
        </w:rPr>
        <w:t>- مانند سا</w:t>
      </w:r>
      <w:r w:rsidR="00871EA0" w:rsidRPr="00677B4C">
        <w:rPr>
          <w:rStyle w:val="Char7"/>
          <w:rFonts w:eastAsia="MS Mincho"/>
          <w:rtl/>
        </w:rPr>
        <w:t>ی</w:t>
      </w:r>
      <w:r w:rsidRPr="00677B4C">
        <w:rPr>
          <w:rStyle w:val="Char7"/>
          <w:rFonts w:eastAsia="MS Mincho"/>
          <w:rtl/>
        </w:rPr>
        <w:t>ر ش</w:t>
      </w:r>
      <w:r w:rsidR="00871EA0" w:rsidRPr="00677B4C">
        <w:rPr>
          <w:rStyle w:val="Char7"/>
          <w:rFonts w:eastAsia="MS Mincho"/>
          <w:rtl/>
        </w:rPr>
        <w:t>ی</w:t>
      </w:r>
      <w:r w:rsidRPr="00677B4C">
        <w:rPr>
          <w:rStyle w:val="Char7"/>
          <w:rFonts w:eastAsia="MS Mincho"/>
          <w:rtl/>
        </w:rPr>
        <w:t>ع</w:t>
      </w:r>
      <w:r w:rsidR="00871EA0" w:rsidRPr="00677B4C">
        <w:rPr>
          <w:rStyle w:val="Char7"/>
          <w:rFonts w:eastAsia="MS Mincho"/>
          <w:rtl/>
        </w:rPr>
        <w:t>ی</w:t>
      </w:r>
      <w:r w:rsidRPr="00677B4C">
        <w:rPr>
          <w:rStyle w:val="Char7"/>
          <w:rFonts w:eastAsia="MS Mincho"/>
          <w:rtl/>
        </w:rPr>
        <w:t>ان که نسبت عق</w:t>
      </w:r>
      <w:r w:rsidR="00871EA0" w:rsidRPr="00677B4C">
        <w:rPr>
          <w:rStyle w:val="Char7"/>
          <w:rFonts w:eastAsia="MS Mincho"/>
          <w:rtl/>
        </w:rPr>
        <w:t>ی</w:t>
      </w:r>
      <w:r w:rsidRPr="00677B4C">
        <w:rPr>
          <w:rStyle w:val="Char7"/>
          <w:rFonts w:eastAsia="MS Mincho"/>
          <w:rtl/>
        </w:rPr>
        <w:t>دت</w:t>
      </w:r>
      <w:r w:rsidR="00871EA0" w:rsidRPr="00677B4C">
        <w:rPr>
          <w:rStyle w:val="Char7"/>
          <w:rFonts w:eastAsia="MS Mincho"/>
          <w:rtl/>
        </w:rPr>
        <w:t>ی</w:t>
      </w:r>
      <w:r w:rsidRPr="00677B4C">
        <w:rPr>
          <w:rStyle w:val="Char7"/>
          <w:rFonts w:eastAsia="MS Mincho"/>
          <w:rtl/>
        </w:rPr>
        <w:t xml:space="preserve"> آنها به امام عل</w:t>
      </w:r>
      <w:r w:rsidR="00871EA0" w:rsidRPr="00677B4C">
        <w:rPr>
          <w:rStyle w:val="Char7"/>
          <w:rFonts w:eastAsia="MS Mincho"/>
          <w:rtl/>
        </w:rPr>
        <w:t>ی</w:t>
      </w:r>
      <w:r w:rsidRPr="00677B4C">
        <w:rPr>
          <w:rStyle w:val="Char7"/>
          <w:rFonts w:eastAsia="MS Mincho"/>
          <w:rtl/>
        </w:rPr>
        <w:t xml:space="preserve"> م</w:t>
      </w:r>
      <w:r w:rsidR="00871EA0" w:rsidRPr="00677B4C">
        <w:rPr>
          <w:rStyle w:val="Char7"/>
          <w:rFonts w:eastAsia="MS Mincho"/>
          <w:rtl/>
        </w:rPr>
        <w:t>ی</w:t>
      </w:r>
      <w:r w:rsidR="000E2B68">
        <w:rPr>
          <w:rStyle w:val="Char7"/>
          <w:rFonts w:eastAsia="MS Mincho"/>
          <w:rtl/>
        </w:rPr>
        <w:t>‌</w:t>
      </w:r>
      <w:r w:rsidRPr="00677B4C">
        <w:rPr>
          <w:rStyle w:val="Char7"/>
          <w:rFonts w:eastAsia="MS Mincho"/>
          <w:rtl/>
        </w:rPr>
        <w:t>رسد</w:t>
      </w:r>
      <w:r w:rsidR="00041B54" w:rsidRPr="00677B4C">
        <w:rPr>
          <w:rStyle w:val="Char7"/>
          <w:rFonts w:eastAsia="MS Mincho" w:hint="cs"/>
          <w:rtl/>
        </w:rPr>
        <w:t xml:space="preserve"> </w:t>
      </w:r>
      <w:r w:rsidRPr="00677B4C">
        <w:rPr>
          <w:rStyle w:val="Char7"/>
          <w:rFonts w:eastAsia="MS Mincho"/>
          <w:rtl/>
        </w:rPr>
        <w:t>- و بعض</w:t>
      </w:r>
      <w:r w:rsidR="00871EA0" w:rsidRPr="00677B4C">
        <w:rPr>
          <w:rStyle w:val="Char7"/>
          <w:rFonts w:eastAsia="MS Mincho"/>
          <w:rtl/>
        </w:rPr>
        <w:t>ی</w:t>
      </w:r>
      <w:r w:rsidRPr="00677B4C">
        <w:rPr>
          <w:rStyle w:val="Char7"/>
          <w:rFonts w:eastAsia="MS Mincho"/>
          <w:rtl/>
        </w:rPr>
        <w:t xml:space="preserve"> د</w:t>
      </w:r>
      <w:r w:rsidR="00871EA0" w:rsidRPr="00677B4C">
        <w:rPr>
          <w:rStyle w:val="Char7"/>
          <w:rFonts w:eastAsia="MS Mincho"/>
          <w:rtl/>
        </w:rPr>
        <w:t>ی</w:t>
      </w:r>
      <w:r w:rsidRPr="00677B4C">
        <w:rPr>
          <w:rStyle w:val="Char7"/>
          <w:rFonts w:eastAsia="MS Mincho"/>
          <w:rtl/>
        </w:rPr>
        <w:t>گر ن</w:t>
      </w:r>
      <w:r w:rsidR="00871EA0" w:rsidRPr="00677B4C">
        <w:rPr>
          <w:rStyle w:val="Char7"/>
          <w:rFonts w:eastAsia="MS Mincho"/>
          <w:rtl/>
        </w:rPr>
        <w:t>ی</w:t>
      </w:r>
      <w:r w:rsidRPr="00677B4C">
        <w:rPr>
          <w:rStyle w:val="Char7"/>
          <w:rFonts w:eastAsia="MS Mincho"/>
          <w:rtl/>
        </w:rPr>
        <w:t>ز تنها از نظر نسب</w:t>
      </w:r>
      <w:r w:rsidR="00871EA0" w:rsidRPr="00677B4C">
        <w:rPr>
          <w:rStyle w:val="Char7"/>
          <w:rFonts w:eastAsia="MS Mincho"/>
          <w:rtl/>
        </w:rPr>
        <w:t>ی</w:t>
      </w:r>
      <w:r w:rsidRPr="00677B4C">
        <w:rPr>
          <w:rStyle w:val="Char7"/>
          <w:rFonts w:eastAsia="MS Mincho"/>
          <w:rtl/>
        </w:rPr>
        <w:t xml:space="preserve"> به او منسوبند.</w:t>
      </w:r>
    </w:p>
    <w:p w:rsidR="000A3212" w:rsidRPr="00677B4C" w:rsidRDefault="000770E5" w:rsidP="004D6BA9">
      <w:pPr>
        <w:pStyle w:val="ListParagraph"/>
        <w:numPr>
          <w:ilvl w:val="0"/>
          <w:numId w:val="49"/>
        </w:numPr>
        <w:spacing w:after="0"/>
        <w:ind w:left="680" w:hanging="340"/>
        <w:jc w:val="both"/>
        <w:rPr>
          <w:rStyle w:val="Char7"/>
          <w:rFonts w:eastAsia="MS Mincho"/>
          <w:rtl/>
        </w:rPr>
      </w:pPr>
      <w:r w:rsidRPr="00677B4C">
        <w:rPr>
          <w:rStyle w:val="Char7"/>
          <w:rFonts w:eastAsia="MS Mincho"/>
          <w:rtl/>
        </w:rPr>
        <w:t>«</w:t>
      </w:r>
      <w:r w:rsidR="000A3212" w:rsidRPr="00677B4C">
        <w:rPr>
          <w:rStyle w:val="Char7"/>
          <w:rFonts w:eastAsia="MS Mincho"/>
          <w:rtl/>
        </w:rPr>
        <w:t>علو</w:t>
      </w:r>
      <w:r w:rsidR="00871EA0" w:rsidRPr="00677B4C">
        <w:rPr>
          <w:rStyle w:val="Char7"/>
          <w:rFonts w:eastAsia="MS Mincho"/>
          <w:rtl/>
        </w:rPr>
        <w:t>ی</w:t>
      </w:r>
      <w:r w:rsidR="000A3212" w:rsidRPr="00677B4C">
        <w:rPr>
          <w:rStyle w:val="Char7"/>
          <w:rFonts w:eastAsia="MS Mincho"/>
          <w:rtl/>
        </w:rPr>
        <w:t xml:space="preserve">» و </w:t>
      </w:r>
      <w:r w:rsidRPr="00677B4C">
        <w:rPr>
          <w:rStyle w:val="Char7"/>
          <w:rFonts w:eastAsia="MS Mincho"/>
          <w:rtl/>
        </w:rPr>
        <w:t>«</w:t>
      </w:r>
      <w:r w:rsidR="000A3212" w:rsidRPr="00677B4C">
        <w:rPr>
          <w:rStyle w:val="Char7"/>
          <w:rFonts w:eastAsia="MS Mincho"/>
          <w:rtl/>
        </w:rPr>
        <w:t>ش</w:t>
      </w:r>
      <w:r w:rsidR="00871EA0" w:rsidRPr="00677B4C">
        <w:rPr>
          <w:rStyle w:val="Char7"/>
          <w:rFonts w:eastAsia="MS Mincho"/>
          <w:rtl/>
        </w:rPr>
        <w:t>ی</w:t>
      </w:r>
      <w:r w:rsidR="000A3212" w:rsidRPr="00677B4C">
        <w:rPr>
          <w:rStyle w:val="Char7"/>
          <w:rFonts w:eastAsia="MS Mincho"/>
          <w:rtl/>
        </w:rPr>
        <w:t>عه» دو کلمه</w:t>
      </w:r>
      <w:r w:rsidR="000E2B68">
        <w:rPr>
          <w:rStyle w:val="Char7"/>
          <w:rFonts w:eastAsia="MS Mincho"/>
          <w:rtl/>
        </w:rPr>
        <w:t>‌</w:t>
      </w:r>
      <w:r w:rsidR="00871EA0" w:rsidRPr="00677B4C">
        <w:rPr>
          <w:rStyle w:val="Char7"/>
          <w:rFonts w:eastAsia="MS Mincho"/>
          <w:rtl/>
        </w:rPr>
        <w:t>ی</w:t>
      </w:r>
      <w:r w:rsidR="000A3212" w:rsidRPr="00677B4C">
        <w:rPr>
          <w:rStyle w:val="Char7"/>
          <w:rFonts w:eastAsia="MS Mincho"/>
          <w:rtl/>
        </w:rPr>
        <w:t xml:space="preserve"> مترادف مانند کلمه</w:t>
      </w:r>
      <w:r w:rsidR="000E2B68">
        <w:rPr>
          <w:rStyle w:val="Char7"/>
          <w:rFonts w:eastAsia="MS Mincho"/>
          <w:rtl/>
        </w:rPr>
        <w:t>‌</w:t>
      </w:r>
      <w:r w:rsidR="000A3212" w:rsidRPr="00677B4C">
        <w:rPr>
          <w:rStyle w:val="Char7"/>
          <w:rFonts w:eastAsia="MS Mincho"/>
          <w:rtl/>
        </w:rPr>
        <w:t>ها</w:t>
      </w:r>
      <w:r w:rsidR="00871EA0" w:rsidRPr="00677B4C">
        <w:rPr>
          <w:rStyle w:val="Char7"/>
          <w:rFonts w:eastAsia="MS Mincho"/>
          <w:rtl/>
        </w:rPr>
        <w:t>ی</w:t>
      </w:r>
      <w:r w:rsidR="000A3212" w:rsidRPr="00677B4C">
        <w:rPr>
          <w:rStyle w:val="Char7"/>
          <w:rFonts w:eastAsia="MS Mincho"/>
          <w:rtl/>
        </w:rPr>
        <w:t xml:space="preserve"> </w:t>
      </w:r>
      <w:r w:rsidRPr="00677B4C">
        <w:rPr>
          <w:rStyle w:val="Char7"/>
          <w:rFonts w:eastAsia="MS Mincho"/>
          <w:rtl/>
        </w:rPr>
        <w:t>«</w:t>
      </w:r>
      <w:r w:rsidR="000A3212" w:rsidRPr="00677B4C">
        <w:rPr>
          <w:rStyle w:val="Char7"/>
          <w:rFonts w:eastAsia="MS Mincho"/>
          <w:rtl/>
        </w:rPr>
        <w:t>الامام</w:t>
      </w:r>
      <w:r w:rsidR="00871EA0" w:rsidRPr="00677B4C">
        <w:rPr>
          <w:rStyle w:val="Char7"/>
          <w:rFonts w:eastAsia="MS Mincho"/>
          <w:rtl/>
        </w:rPr>
        <w:t>ی</w:t>
      </w:r>
      <w:r w:rsidR="000A3212" w:rsidRPr="00677B4C">
        <w:rPr>
          <w:rStyle w:val="Char7"/>
          <w:rFonts w:eastAsia="MS Mincho"/>
          <w:rtl/>
        </w:rPr>
        <w:t xml:space="preserve">ه» و </w:t>
      </w:r>
      <w:r w:rsidRPr="00677B4C">
        <w:rPr>
          <w:rStyle w:val="Char7"/>
          <w:rFonts w:eastAsia="MS Mincho"/>
          <w:rtl/>
        </w:rPr>
        <w:t>«</w:t>
      </w:r>
      <w:r w:rsidR="000A3212" w:rsidRPr="00677B4C">
        <w:rPr>
          <w:rStyle w:val="Char7"/>
          <w:rFonts w:eastAsia="MS Mincho"/>
          <w:rtl/>
        </w:rPr>
        <w:t>الجعفر</w:t>
      </w:r>
      <w:r w:rsidR="00871EA0" w:rsidRPr="00677B4C">
        <w:rPr>
          <w:rStyle w:val="Char7"/>
          <w:rFonts w:eastAsia="MS Mincho"/>
          <w:rtl/>
        </w:rPr>
        <w:t>ی</w:t>
      </w:r>
      <w:r w:rsidR="000A3212" w:rsidRPr="00677B4C">
        <w:rPr>
          <w:rStyle w:val="Char7"/>
          <w:rFonts w:eastAsia="MS Mincho"/>
          <w:rtl/>
        </w:rPr>
        <w:t>ه» هستند. لذا هر ش</w:t>
      </w:r>
      <w:r w:rsidR="00871EA0" w:rsidRPr="00677B4C">
        <w:rPr>
          <w:rStyle w:val="Char7"/>
          <w:rFonts w:eastAsia="MS Mincho"/>
          <w:rtl/>
        </w:rPr>
        <w:t>ی</w:t>
      </w:r>
      <w:r w:rsidR="000A3212" w:rsidRPr="00677B4C">
        <w:rPr>
          <w:rStyle w:val="Char7"/>
          <w:rFonts w:eastAsia="MS Mincho"/>
          <w:rtl/>
        </w:rPr>
        <w:t>عه</w:t>
      </w:r>
      <w:r w:rsidR="000E2B68">
        <w:rPr>
          <w:rStyle w:val="Char7"/>
          <w:rFonts w:eastAsia="MS Mincho"/>
          <w:rtl/>
        </w:rPr>
        <w:t>‌</w:t>
      </w:r>
      <w:r w:rsidR="000A3212" w:rsidRPr="00677B4C">
        <w:rPr>
          <w:rStyle w:val="Char7"/>
          <w:rFonts w:eastAsia="MS Mincho"/>
          <w:rtl/>
        </w:rPr>
        <w:t>ا</w:t>
      </w:r>
      <w:r w:rsidR="00871EA0" w:rsidRPr="00677B4C">
        <w:rPr>
          <w:rStyle w:val="Char7"/>
          <w:rFonts w:eastAsia="MS Mincho"/>
          <w:rtl/>
        </w:rPr>
        <w:t>ی</w:t>
      </w:r>
      <w:r w:rsidR="000A3212" w:rsidRPr="00677B4C">
        <w:rPr>
          <w:rStyle w:val="Char7"/>
          <w:rFonts w:eastAsia="MS Mincho"/>
          <w:rtl/>
        </w:rPr>
        <w:t xml:space="preserve"> از نظر عق</w:t>
      </w:r>
      <w:r w:rsidR="00871EA0" w:rsidRPr="00677B4C">
        <w:rPr>
          <w:rStyle w:val="Char7"/>
          <w:rFonts w:eastAsia="MS Mincho"/>
          <w:rtl/>
        </w:rPr>
        <w:t>ی</w:t>
      </w:r>
      <w:r w:rsidR="000A3212" w:rsidRPr="00677B4C">
        <w:rPr>
          <w:rStyle w:val="Char7"/>
          <w:rFonts w:eastAsia="MS Mincho"/>
          <w:rtl/>
        </w:rPr>
        <w:t>ده علو</w:t>
      </w:r>
      <w:r w:rsidR="00871EA0" w:rsidRPr="00677B4C">
        <w:rPr>
          <w:rStyle w:val="Char7"/>
          <w:rFonts w:eastAsia="MS Mincho"/>
          <w:rtl/>
        </w:rPr>
        <w:t>ی</w:t>
      </w:r>
      <w:r w:rsidR="000A3212" w:rsidRPr="00677B4C">
        <w:rPr>
          <w:rStyle w:val="Char7"/>
          <w:rFonts w:eastAsia="MS Mincho"/>
          <w:rtl/>
        </w:rPr>
        <w:t xml:space="preserve"> و هر علو</w:t>
      </w:r>
      <w:r w:rsidR="00871EA0" w:rsidRPr="00677B4C">
        <w:rPr>
          <w:rStyle w:val="Char7"/>
          <w:rFonts w:eastAsia="MS Mincho"/>
          <w:rtl/>
        </w:rPr>
        <w:t>ی</w:t>
      </w:r>
      <w:r w:rsidR="000A3212" w:rsidRPr="00677B4C">
        <w:rPr>
          <w:rStyle w:val="Char7"/>
          <w:rFonts w:eastAsia="MS Mincho"/>
          <w:rtl/>
        </w:rPr>
        <w:t>، ش</w:t>
      </w:r>
      <w:r w:rsidR="00871EA0" w:rsidRPr="00677B4C">
        <w:rPr>
          <w:rStyle w:val="Char7"/>
          <w:rFonts w:eastAsia="MS Mincho"/>
          <w:rtl/>
        </w:rPr>
        <w:t>ی</w:t>
      </w:r>
      <w:r w:rsidR="000A3212" w:rsidRPr="00677B4C">
        <w:rPr>
          <w:rStyle w:val="Char7"/>
          <w:rFonts w:eastAsia="MS Mincho"/>
          <w:rtl/>
        </w:rPr>
        <w:t>عه مذهب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خلاصه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ان</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است که ب</w:t>
      </w:r>
      <w:r w:rsidR="00871EA0">
        <w:rPr>
          <w:rStyle w:val="Char7"/>
          <w:rFonts w:eastAsia="MS Mincho"/>
          <w:rtl/>
        </w:rPr>
        <w:t>ی</w:t>
      </w:r>
      <w:r w:rsidRPr="00692820">
        <w:rPr>
          <w:rStyle w:val="Char7"/>
          <w:rFonts w:eastAsia="MS Mincho"/>
          <w:rtl/>
        </w:rPr>
        <w:t>ش از هفتاد نفر از افراد بزرگ و فُضلا و صاحب جا</w:t>
      </w:r>
      <w:r w:rsidR="00871EA0">
        <w:rPr>
          <w:rStyle w:val="Char7"/>
          <w:rFonts w:eastAsia="MS Mincho"/>
          <w:rtl/>
        </w:rPr>
        <w:t>ی</w:t>
      </w:r>
      <w:r w:rsidRPr="00692820">
        <w:rPr>
          <w:rStyle w:val="Char7"/>
          <w:rFonts w:eastAsia="MS Mincho"/>
          <w:rtl/>
        </w:rPr>
        <w:t>گاه آنان از قبائل مختلف، ابراز داشتند و ا</w:t>
      </w:r>
      <w:r w:rsidR="00871EA0">
        <w:rPr>
          <w:rStyle w:val="Char7"/>
          <w:rFonts w:eastAsia="MS Mincho"/>
          <w:rtl/>
        </w:rPr>
        <w:t>ی</w:t>
      </w:r>
      <w:r w:rsidRPr="00692820">
        <w:rPr>
          <w:rStyle w:val="Char7"/>
          <w:rFonts w:eastAsia="MS Mincho"/>
          <w:rtl/>
        </w:rPr>
        <w:t>ن ب</w:t>
      </w:r>
      <w:r w:rsidR="00871EA0">
        <w:rPr>
          <w:rStyle w:val="Char7"/>
          <w:rFonts w:eastAsia="MS Mincho"/>
          <w:rtl/>
        </w:rPr>
        <w:t>ی</w:t>
      </w:r>
      <w:r w:rsidRPr="00692820">
        <w:rPr>
          <w:rStyle w:val="Char7"/>
          <w:rFonts w:eastAsia="MS Mincho"/>
          <w:rtl/>
        </w:rPr>
        <w:t xml:space="preserve">انه تحت عنوان </w:t>
      </w:r>
      <w:r w:rsidR="000770E5" w:rsidRPr="00692820">
        <w:rPr>
          <w:rStyle w:val="Char7"/>
          <w:rFonts w:eastAsia="MS Mincho"/>
          <w:rtl/>
        </w:rPr>
        <w:t>«</w:t>
      </w:r>
      <w:r w:rsidRPr="00692820">
        <w:rPr>
          <w:rStyle w:val="Char7"/>
          <w:rFonts w:eastAsia="MS Mincho"/>
          <w:rtl/>
        </w:rPr>
        <w:t>علو</w:t>
      </w:r>
      <w:r w:rsidR="00871EA0">
        <w:rPr>
          <w:rStyle w:val="Char7"/>
          <w:rFonts w:eastAsia="MS Mincho"/>
          <w:rtl/>
        </w:rPr>
        <w:t>ی</w:t>
      </w:r>
      <w:r w:rsidRPr="00692820">
        <w:rPr>
          <w:rStyle w:val="Char7"/>
          <w:rFonts w:eastAsia="MS Mincho"/>
          <w:rtl/>
        </w:rPr>
        <w:t>ان،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اهل ب</w:t>
      </w:r>
      <w:r w:rsidR="00871EA0">
        <w:rPr>
          <w:rStyle w:val="Char7"/>
          <w:rFonts w:eastAsia="MS Mincho"/>
          <w:rtl/>
        </w:rPr>
        <w:t>ی</w:t>
      </w:r>
      <w:r w:rsidRPr="00692820">
        <w:rPr>
          <w:rStyle w:val="Char7"/>
          <w:rFonts w:eastAsia="MS Mincho"/>
          <w:rtl/>
        </w:rPr>
        <w:t xml:space="preserve">ت» از </w:t>
      </w:r>
      <w:r w:rsidR="000770E5" w:rsidRPr="00692820">
        <w:rPr>
          <w:rStyle w:val="Char7"/>
          <w:rFonts w:eastAsia="MS Mincho"/>
          <w:rtl/>
        </w:rPr>
        <w:t>«</w:t>
      </w:r>
      <w:r w:rsidRPr="00692820">
        <w:rPr>
          <w:rStyle w:val="Char7"/>
          <w:rFonts w:eastAsia="MS Mincho"/>
          <w:rtl/>
        </w:rPr>
        <w:t>دارالصادق» در ب</w:t>
      </w:r>
      <w:r w:rsidR="00871EA0">
        <w:rPr>
          <w:rStyle w:val="Char7"/>
          <w:rFonts w:eastAsia="MS Mincho"/>
          <w:rtl/>
        </w:rPr>
        <w:t>ی</w:t>
      </w:r>
      <w:r w:rsidRPr="00692820">
        <w:rPr>
          <w:rStyle w:val="Char7"/>
          <w:rFonts w:eastAsia="MS Mincho"/>
          <w:rtl/>
        </w:rPr>
        <w:t>روت به چاپ رس</w:t>
      </w:r>
      <w:r w:rsidR="00871EA0">
        <w:rPr>
          <w:rStyle w:val="Char7"/>
          <w:rFonts w:eastAsia="MS Mincho"/>
          <w:rtl/>
        </w:rPr>
        <w:t>ی</w:t>
      </w:r>
      <w:r w:rsidRPr="00692820">
        <w:rPr>
          <w:rStyle w:val="Char7"/>
          <w:rFonts w:eastAsia="MS Mincho"/>
          <w:rtl/>
        </w:rPr>
        <w:t>د و حسن مهد</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راز</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ان نمود که او بنابر اوامر</w:t>
      </w:r>
      <w:r w:rsidR="00871EA0">
        <w:rPr>
          <w:rStyle w:val="Char7"/>
          <w:rFonts w:eastAsia="MS Mincho"/>
          <w:rtl/>
        </w:rPr>
        <w:t>ی</w:t>
      </w:r>
      <w:r w:rsidRPr="00692820">
        <w:rPr>
          <w:rStyle w:val="Char7"/>
          <w:rFonts w:eastAsia="MS Mincho"/>
          <w:rtl/>
        </w:rPr>
        <w:t xml:space="preserve"> که از قم از سو</w:t>
      </w:r>
      <w:r w:rsidR="00871EA0">
        <w:rPr>
          <w:rStyle w:val="Char7"/>
          <w:rFonts w:eastAsia="MS Mincho"/>
          <w:rtl/>
        </w:rPr>
        <w:t>ی</w:t>
      </w:r>
      <w:r w:rsidRPr="00692820">
        <w:rPr>
          <w:rStyle w:val="Char7"/>
          <w:rFonts w:eastAsia="MS Mincho"/>
          <w:rtl/>
        </w:rPr>
        <w:t xml:space="preserve"> امام مجدد، مرجع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س</w:t>
      </w:r>
      <w:r w:rsidR="00871EA0">
        <w:rPr>
          <w:rStyle w:val="Char7"/>
          <w:rFonts w:eastAsia="MS Mincho"/>
          <w:rtl/>
        </w:rPr>
        <w:t>ی</w:t>
      </w:r>
      <w:r w:rsidRPr="00692820">
        <w:rPr>
          <w:rStyle w:val="Char7"/>
          <w:rFonts w:eastAsia="MS Mincho"/>
          <w:rtl/>
        </w:rPr>
        <w:t>د محمد ش</w:t>
      </w:r>
      <w:r w:rsidR="00871EA0">
        <w:rPr>
          <w:rStyle w:val="Char7"/>
          <w:rFonts w:eastAsia="MS Mincho"/>
          <w:rtl/>
        </w:rPr>
        <w:t>ی</w:t>
      </w:r>
      <w:r w:rsidRPr="00692820">
        <w:rPr>
          <w:rStyle w:val="Char7"/>
          <w:rFonts w:eastAsia="MS Mincho"/>
          <w:rtl/>
        </w:rPr>
        <w:t>راز</w:t>
      </w:r>
      <w:r w:rsidR="00871EA0">
        <w:rPr>
          <w:rStyle w:val="Char7"/>
          <w:rFonts w:eastAsia="MS Mincho"/>
          <w:rtl/>
        </w:rPr>
        <w:t>ی</w:t>
      </w:r>
      <w:r w:rsidRPr="00692820">
        <w:rPr>
          <w:rStyle w:val="Char7"/>
          <w:rFonts w:eastAsia="MS Mincho"/>
          <w:rtl/>
        </w:rPr>
        <w:t xml:space="preserve"> به او رس</w:t>
      </w:r>
      <w:r w:rsidR="00871EA0">
        <w:rPr>
          <w:rStyle w:val="Char7"/>
          <w:rFonts w:eastAsia="MS Mincho"/>
          <w:rtl/>
        </w:rPr>
        <w:t>ی</w:t>
      </w:r>
      <w:r w:rsidRPr="00692820">
        <w:rPr>
          <w:rStyle w:val="Char7"/>
          <w:rFonts w:eastAsia="MS Mincho"/>
          <w:rtl/>
        </w:rPr>
        <w:t>ده بود به ا</w:t>
      </w:r>
      <w:r w:rsidR="00871EA0">
        <w:rPr>
          <w:rStyle w:val="Char7"/>
          <w:rFonts w:eastAsia="MS Mincho"/>
          <w:rtl/>
        </w:rPr>
        <w:t>ی</w:t>
      </w:r>
      <w:r w:rsidRPr="00692820">
        <w:rPr>
          <w:rStyle w:val="Char7"/>
          <w:rFonts w:eastAsia="MS Mincho"/>
          <w:rtl/>
        </w:rPr>
        <w:t>ن د</w:t>
      </w:r>
      <w:r w:rsidR="00871EA0">
        <w:rPr>
          <w:rStyle w:val="Char7"/>
          <w:rFonts w:eastAsia="MS Mincho"/>
          <w:rtl/>
        </w:rPr>
        <w:t>ی</w:t>
      </w:r>
      <w:r w:rsidRPr="00692820">
        <w:rPr>
          <w:rStyle w:val="Char7"/>
          <w:rFonts w:eastAsia="MS Mincho"/>
          <w:rtl/>
        </w:rPr>
        <w:t>دار مکلف و مأمور شده بود.</w:t>
      </w:r>
    </w:p>
    <w:p w:rsidR="00BB2519" w:rsidRPr="006E4CE7" w:rsidRDefault="000A3212" w:rsidP="00503BB9">
      <w:pPr>
        <w:pStyle w:val="a8"/>
        <w:spacing w:before="100"/>
        <w:rPr>
          <w:rStyle w:val="fehrestChar"/>
          <w:rFonts w:eastAsiaTheme="minorHAnsi"/>
          <w:b/>
          <w:bCs/>
          <w:kern w:val="0"/>
          <w:rtl/>
        </w:rPr>
      </w:pPr>
      <w:bookmarkStart w:id="526" w:name="_Toc328516336"/>
      <w:bookmarkStart w:id="527" w:name="_Toc328564763"/>
      <w:r w:rsidRPr="006E4CE7">
        <w:rPr>
          <w:rStyle w:val="fehrestChar"/>
          <w:rFonts w:eastAsiaTheme="minorHAnsi"/>
          <w:b/>
          <w:bCs/>
          <w:kern w:val="0"/>
          <w:rtl/>
        </w:rPr>
        <w:t>حسن ش</w:t>
      </w:r>
      <w:r w:rsidR="00871EA0" w:rsidRPr="006E4CE7">
        <w:rPr>
          <w:rStyle w:val="fehrestChar"/>
          <w:rFonts w:eastAsiaTheme="minorHAnsi"/>
          <w:b/>
          <w:bCs/>
          <w:kern w:val="0"/>
          <w:rtl/>
        </w:rPr>
        <w:t>ی</w:t>
      </w:r>
      <w:r w:rsidRPr="006E4CE7">
        <w:rPr>
          <w:rStyle w:val="fehrestChar"/>
          <w:rFonts w:eastAsiaTheme="minorHAnsi"/>
          <w:b/>
          <w:bCs/>
          <w:kern w:val="0"/>
          <w:rtl/>
        </w:rPr>
        <w:t>راز</w:t>
      </w:r>
      <w:r w:rsidR="00336EE7" w:rsidRPr="006E4CE7">
        <w:rPr>
          <w:rStyle w:val="fehrestChar"/>
          <w:rFonts w:eastAsiaTheme="minorHAnsi"/>
          <w:b/>
          <w:bCs/>
          <w:kern w:val="0"/>
          <w:rtl/>
        </w:rPr>
        <w:t>ی</w:t>
      </w:r>
      <w:r w:rsidRPr="006E4CE7">
        <w:rPr>
          <w:rStyle w:val="fehrestChar"/>
          <w:rFonts w:eastAsiaTheme="minorHAnsi"/>
          <w:b/>
          <w:bCs/>
          <w:kern w:val="0"/>
          <w:rtl/>
        </w:rPr>
        <w:t xml:space="preserve"> ک</w:t>
      </w:r>
      <w:r w:rsidR="00871EA0" w:rsidRPr="006E4CE7">
        <w:rPr>
          <w:rStyle w:val="fehrestChar"/>
          <w:rFonts w:eastAsiaTheme="minorHAnsi"/>
          <w:b/>
          <w:bCs/>
          <w:kern w:val="0"/>
          <w:rtl/>
        </w:rPr>
        <w:t>ی</w:t>
      </w:r>
      <w:r w:rsidRPr="006E4CE7">
        <w:rPr>
          <w:rStyle w:val="fehrestChar"/>
          <w:rFonts w:eastAsiaTheme="minorHAnsi"/>
          <w:b/>
          <w:bCs/>
          <w:kern w:val="0"/>
          <w:rtl/>
        </w:rPr>
        <w:t>ست؟</w:t>
      </w:r>
      <w:bookmarkEnd w:id="526"/>
      <w:bookmarkEnd w:id="527"/>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او فرد</w:t>
      </w:r>
      <w:r w:rsidR="00871EA0">
        <w:rPr>
          <w:rStyle w:val="Char7"/>
          <w:rFonts w:eastAsiaTheme="minorHAnsi"/>
          <w:rtl/>
        </w:rPr>
        <w:t>ی</w:t>
      </w:r>
      <w:r w:rsidRPr="00692820">
        <w:rPr>
          <w:rStyle w:val="Char7"/>
          <w:rFonts w:eastAsiaTheme="minorHAnsi"/>
          <w:rtl/>
        </w:rPr>
        <w:t xml:space="preserve"> با هو</w:t>
      </w:r>
      <w:r w:rsidR="00871EA0">
        <w:rPr>
          <w:rStyle w:val="Char7"/>
          <w:rFonts w:eastAsiaTheme="minorHAnsi"/>
          <w:rtl/>
        </w:rPr>
        <w:t>ی</w:t>
      </w:r>
      <w:r w:rsidRPr="00692820">
        <w:rPr>
          <w:rStyle w:val="Char7"/>
          <w:rFonts w:eastAsiaTheme="minorHAnsi"/>
          <w:rtl/>
        </w:rPr>
        <w:t>ت ا</w:t>
      </w:r>
      <w:r w:rsidR="00871EA0">
        <w:rPr>
          <w:rStyle w:val="Char7"/>
          <w:rFonts w:eastAsiaTheme="minorHAnsi"/>
          <w:rtl/>
        </w:rPr>
        <w:t>ی</w:t>
      </w:r>
      <w:r w:rsidRPr="00692820">
        <w:rPr>
          <w:rStyle w:val="Char7"/>
          <w:rFonts w:eastAsiaTheme="minorHAnsi"/>
          <w:rtl/>
        </w:rPr>
        <w:t>ران</w:t>
      </w:r>
      <w:r w:rsidR="00871EA0">
        <w:rPr>
          <w:rStyle w:val="Char7"/>
          <w:rFonts w:eastAsiaTheme="minorHAnsi"/>
          <w:rtl/>
        </w:rPr>
        <w:t>ی</w:t>
      </w:r>
      <w:r w:rsidRPr="00692820">
        <w:rPr>
          <w:rStyle w:val="Char7"/>
          <w:rFonts w:eastAsiaTheme="minorHAnsi"/>
          <w:rtl/>
        </w:rPr>
        <w:t xml:space="preserve"> است که به لبنان رفت تا همان نقش</w:t>
      </w:r>
      <w:r w:rsidR="00871EA0">
        <w:rPr>
          <w:rStyle w:val="Char7"/>
          <w:rFonts w:eastAsiaTheme="minorHAnsi"/>
          <w:rtl/>
        </w:rPr>
        <w:t>ی</w:t>
      </w:r>
      <w:r w:rsidRPr="00692820">
        <w:rPr>
          <w:rStyle w:val="Char7"/>
          <w:rFonts w:eastAsiaTheme="minorHAnsi"/>
          <w:rtl/>
        </w:rPr>
        <w:t xml:space="preserve"> را که</w:t>
      </w:r>
      <w:r w:rsidR="008F5538" w:rsidRPr="00692820">
        <w:rPr>
          <w:rStyle w:val="Char7"/>
          <w:rFonts w:eastAsiaTheme="minorHAnsi"/>
          <w:rtl/>
        </w:rPr>
        <w:t xml:space="preserve"> </w:t>
      </w:r>
      <w:r w:rsidR="000770E5" w:rsidRPr="00692820">
        <w:rPr>
          <w:rStyle w:val="Char7"/>
          <w:rFonts w:eastAsia="MS Mincho"/>
          <w:rtl/>
        </w:rPr>
        <w:t>«</w:t>
      </w:r>
      <w:r w:rsidRPr="00692820">
        <w:rPr>
          <w:rStyle w:val="Char7"/>
          <w:rFonts w:eastAsiaTheme="minorHAnsi"/>
          <w:rtl/>
        </w:rPr>
        <w:t>موس</w:t>
      </w:r>
      <w:r w:rsidR="00871EA0">
        <w:rPr>
          <w:rStyle w:val="Char7"/>
          <w:rFonts w:eastAsiaTheme="minorHAnsi"/>
          <w:rtl/>
        </w:rPr>
        <w:t>ی</w:t>
      </w:r>
      <w:r w:rsidRPr="00692820">
        <w:rPr>
          <w:rStyle w:val="Char7"/>
          <w:rFonts w:eastAsiaTheme="minorHAnsi"/>
          <w:rtl/>
        </w:rPr>
        <w:t xml:space="preserve"> صدر</w:t>
      </w:r>
      <w:r w:rsidR="008348FB" w:rsidRPr="00692820">
        <w:rPr>
          <w:rStyle w:val="Char7"/>
          <w:rFonts w:eastAsiaTheme="minorHAnsi" w:hint="cs"/>
          <w:rtl/>
        </w:rPr>
        <w:t xml:space="preserve"> </w:t>
      </w:r>
      <w:r w:rsidRPr="00692820">
        <w:rPr>
          <w:rStyle w:val="Char7"/>
          <w:rFonts w:eastAsiaTheme="minorHAnsi"/>
          <w:rtl/>
        </w:rPr>
        <w:t xml:space="preserve">» در رفتن </w:t>
      </w:r>
      <w:r w:rsidR="00566C09">
        <w:rPr>
          <w:rStyle w:val="Char7"/>
          <w:rFonts w:eastAsiaTheme="minorHAnsi"/>
          <w:rtl/>
        </w:rPr>
        <w:t>به‌سوی</w:t>
      </w:r>
      <w:r w:rsidRPr="00692820">
        <w:rPr>
          <w:rStyle w:val="Char7"/>
          <w:rFonts w:eastAsiaTheme="minorHAnsi"/>
          <w:rtl/>
        </w:rPr>
        <w:t xml:space="preserve"> لبنان داشت، به عهده بگ</w:t>
      </w:r>
      <w:r w:rsidR="00871EA0">
        <w:rPr>
          <w:rStyle w:val="Char7"/>
          <w:rFonts w:eastAsiaTheme="minorHAnsi"/>
          <w:rtl/>
        </w:rPr>
        <w:t>ی</w:t>
      </w:r>
      <w:r w:rsidRPr="00692820">
        <w:rPr>
          <w:rStyle w:val="Char7"/>
          <w:rFonts w:eastAsiaTheme="minorHAnsi"/>
          <w:rtl/>
        </w:rPr>
        <w:t>رد و او امروز رئ</w:t>
      </w:r>
      <w:r w:rsidR="00871EA0">
        <w:rPr>
          <w:rStyle w:val="Char7"/>
          <w:rFonts w:eastAsiaTheme="minorHAnsi"/>
          <w:rtl/>
        </w:rPr>
        <w:t>ی</w:t>
      </w:r>
      <w:r w:rsidRPr="00692820">
        <w:rPr>
          <w:rStyle w:val="Char7"/>
          <w:rFonts w:eastAsiaTheme="minorHAnsi"/>
          <w:rtl/>
        </w:rPr>
        <w:t>س جماعت علما</w:t>
      </w:r>
      <w:r w:rsidR="00871EA0">
        <w:rPr>
          <w:rStyle w:val="Char7"/>
          <w:rFonts w:eastAsiaTheme="minorHAnsi"/>
          <w:rtl/>
        </w:rPr>
        <w:t>ی</w:t>
      </w:r>
      <w:r w:rsidRPr="00692820">
        <w:rPr>
          <w:rStyle w:val="Char7"/>
          <w:rFonts w:eastAsiaTheme="minorHAnsi"/>
          <w:rtl/>
        </w:rPr>
        <w:t xml:space="preserve"> ش</w:t>
      </w:r>
      <w:r w:rsidR="00871EA0">
        <w:rPr>
          <w:rStyle w:val="Char7"/>
          <w:rFonts w:eastAsiaTheme="minorHAnsi"/>
          <w:rtl/>
        </w:rPr>
        <w:t>ی</w:t>
      </w:r>
      <w:r w:rsidRPr="00692820">
        <w:rPr>
          <w:rStyle w:val="Char7"/>
          <w:rFonts w:eastAsiaTheme="minorHAnsi"/>
          <w:rtl/>
        </w:rPr>
        <w:t>عه در لبنان است و گفته شده که او از ا</w:t>
      </w:r>
      <w:r w:rsidR="00871EA0">
        <w:rPr>
          <w:rStyle w:val="Char7"/>
          <w:rFonts w:eastAsiaTheme="minorHAnsi"/>
          <w:rtl/>
        </w:rPr>
        <w:t>ی</w:t>
      </w:r>
      <w:r w:rsidRPr="00692820">
        <w:rPr>
          <w:rStyle w:val="Char7"/>
          <w:rFonts w:eastAsiaTheme="minorHAnsi"/>
          <w:rtl/>
        </w:rPr>
        <w:t>ران، از طر</w:t>
      </w:r>
      <w:r w:rsidR="00871EA0">
        <w:rPr>
          <w:rStyle w:val="Char7"/>
          <w:rFonts w:eastAsiaTheme="minorHAnsi"/>
          <w:rtl/>
        </w:rPr>
        <w:t>ی</w:t>
      </w:r>
      <w:r w:rsidRPr="00692820">
        <w:rPr>
          <w:rStyle w:val="Char7"/>
          <w:rFonts w:eastAsiaTheme="minorHAnsi"/>
          <w:rtl/>
        </w:rPr>
        <w:t xml:space="preserve">ق </w:t>
      </w:r>
      <w:r w:rsidR="00ED11DB" w:rsidRPr="00692820">
        <w:rPr>
          <w:rStyle w:val="Char7"/>
          <w:rFonts w:eastAsiaTheme="minorHAnsi" w:hint="cs"/>
          <w:rtl/>
        </w:rPr>
        <w:t>ایا</w:t>
      </w:r>
      <w:r w:rsidRPr="00692820">
        <w:rPr>
          <w:rStyle w:val="Char7"/>
          <w:rFonts w:eastAsiaTheme="minorHAnsi"/>
          <w:rtl/>
        </w:rPr>
        <w:t>ل</w:t>
      </w:r>
      <w:r w:rsidR="00ED11DB" w:rsidRPr="00692820">
        <w:rPr>
          <w:rStyle w:val="Char7"/>
          <w:rFonts w:eastAsiaTheme="minorHAnsi" w:hint="cs"/>
          <w:rtl/>
        </w:rPr>
        <w:t>ا</w:t>
      </w:r>
      <w:r w:rsidRPr="00692820">
        <w:rPr>
          <w:rStyle w:val="Char7"/>
          <w:rFonts w:eastAsiaTheme="minorHAnsi"/>
          <w:rtl/>
        </w:rPr>
        <w:t>ت متحده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آمر</w:t>
      </w:r>
      <w:r w:rsidR="00871EA0">
        <w:rPr>
          <w:rStyle w:val="Char7"/>
          <w:rFonts w:eastAsiaTheme="minorHAnsi"/>
          <w:rtl/>
        </w:rPr>
        <w:t>ی</w:t>
      </w:r>
      <w:r w:rsidRPr="00692820">
        <w:rPr>
          <w:rStyle w:val="Char7"/>
          <w:rFonts w:eastAsiaTheme="minorHAnsi"/>
          <w:rtl/>
        </w:rPr>
        <w:t>کا به عنوان رق</w:t>
      </w:r>
      <w:r w:rsidR="00871EA0">
        <w:rPr>
          <w:rStyle w:val="Char7"/>
          <w:rFonts w:eastAsiaTheme="minorHAnsi"/>
          <w:rtl/>
        </w:rPr>
        <w:t>ی</w:t>
      </w:r>
      <w:r w:rsidRPr="00692820">
        <w:rPr>
          <w:rStyle w:val="Char7"/>
          <w:rFonts w:eastAsiaTheme="minorHAnsi"/>
          <w:rtl/>
        </w:rPr>
        <w:t>ب</w:t>
      </w:r>
      <w:r w:rsidR="00871EA0">
        <w:rPr>
          <w:rStyle w:val="Char7"/>
          <w:rFonts w:eastAsiaTheme="minorHAnsi"/>
          <w:rtl/>
        </w:rPr>
        <w:t>ی</w:t>
      </w:r>
      <w:r w:rsidRPr="00692820">
        <w:rPr>
          <w:rStyle w:val="Char7"/>
          <w:rFonts w:eastAsiaTheme="minorHAnsi"/>
          <w:rtl/>
        </w:rPr>
        <w:t xml:space="preserve"> برا</w:t>
      </w:r>
      <w:r w:rsidR="00871EA0">
        <w:rPr>
          <w:rStyle w:val="Char7"/>
          <w:rFonts w:eastAsiaTheme="minorHAnsi"/>
          <w:rtl/>
        </w:rPr>
        <w:t>ی</w:t>
      </w:r>
      <w:r w:rsidRPr="00692820">
        <w:rPr>
          <w:rStyle w:val="Char7"/>
          <w:rFonts w:eastAsiaTheme="minorHAnsi"/>
          <w:rtl/>
        </w:rPr>
        <w:t xml:space="preserve"> موس</w:t>
      </w:r>
      <w:r w:rsidR="00871EA0">
        <w:rPr>
          <w:rStyle w:val="Char7"/>
          <w:rFonts w:eastAsiaTheme="minorHAnsi"/>
          <w:rtl/>
        </w:rPr>
        <w:t>ی</w:t>
      </w:r>
      <w:r w:rsidRPr="00692820">
        <w:rPr>
          <w:rStyle w:val="Char7"/>
          <w:rFonts w:eastAsiaTheme="minorHAnsi"/>
          <w:rtl/>
        </w:rPr>
        <w:t xml:space="preserve"> صدر به لبنان اعزام گشته است. </w:t>
      </w:r>
      <w:r w:rsidR="00C62CE8" w:rsidRPr="00692820">
        <w:rPr>
          <w:rStyle w:val="Char7"/>
          <w:rFonts w:eastAsia="MS Mincho"/>
          <w:rtl/>
        </w:rPr>
        <w:t>(</w:t>
      </w:r>
      <w:r w:rsidRPr="00692820">
        <w:rPr>
          <w:rStyle w:val="Char7"/>
          <w:rFonts w:eastAsiaTheme="minorHAnsi"/>
          <w:rtl/>
        </w:rPr>
        <w:t>روزنامه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الانبار کو</w:t>
      </w:r>
      <w:r w:rsidR="00871EA0">
        <w:rPr>
          <w:rStyle w:val="Char7"/>
          <w:rFonts w:eastAsiaTheme="minorHAnsi"/>
          <w:rtl/>
        </w:rPr>
        <w:t>ی</w:t>
      </w:r>
      <w:r w:rsidRPr="00692820">
        <w:rPr>
          <w:rStyle w:val="Char7"/>
          <w:rFonts w:eastAsiaTheme="minorHAnsi"/>
          <w:rtl/>
        </w:rPr>
        <w:t>ت، صادره در تار</w:t>
      </w:r>
      <w:r w:rsidR="00871EA0">
        <w:rPr>
          <w:rStyle w:val="Char7"/>
          <w:rFonts w:eastAsiaTheme="minorHAnsi"/>
          <w:rtl/>
        </w:rPr>
        <w:t>ی</w:t>
      </w:r>
      <w:r w:rsidRPr="00692820">
        <w:rPr>
          <w:rStyle w:val="Char7"/>
          <w:rFonts w:eastAsiaTheme="minorHAnsi"/>
          <w:rtl/>
        </w:rPr>
        <w:t>خ 29/9/78</w:t>
      </w:r>
      <w:r w:rsidR="00C62CE8" w:rsidRPr="00692820">
        <w:rPr>
          <w:rStyle w:val="Char7"/>
          <w:rFonts w:eastAsia="MS Mincho"/>
          <w:rtl/>
        </w:rPr>
        <w:t>)</w:t>
      </w:r>
      <w:r w:rsidR="00677B4C">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w:t>
      </w:r>
      <w:r w:rsidR="00871EA0">
        <w:rPr>
          <w:rStyle w:val="Char7"/>
          <w:rFonts w:eastAsia="MS Mincho"/>
          <w:rtl/>
        </w:rPr>
        <w:t>ی</w:t>
      </w:r>
      <w:r w:rsidRPr="00692820">
        <w:rPr>
          <w:rStyle w:val="Char7"/>
          <w:rFonts w:eastAsia="MS Mincho"/>
          <w:rtl/>
        </w:rPr>
        <w:t>دار ش</w:t>
      </w:r>
      <w:r w:rsidR="00871EA0">
        <w:rPr>
          <w:rStyle w:val="Char7"/>
          <w:rFonts w:eastAsia="MS Mincho"/>
          <w:rtl/>
        </w:rPr>
        <w:t>ی</w:t>
      </w:r>
      <w:r w:rsidRPr="00692820">
        <w:rPr>
          <w:rStyle w:val="Char7"/>
          <w:rFonts w:eastAsia="MS Mincho"/>
          <w:rtl/>
        </w:rPr>
        <w:t>راز</w:t>
      </w:r>
      <w:r w:rsidR="00871EA0">
        <w:rPr>
          <w:rStyle w:val="Char7"/>
          <w:rFonts w:eastAsia="MS Mincho"/>
          <w:rtl/>
        </w:rPr>
        <w:t>ی</w:t>
      </w:r>
      <w:r w:rsidRPr="00692820">
        <w:rPr>
          <w:rStyle w:val="Char7"/>
          <w:rFonts w:eastAsia="MS Mincho"/>
          <w:rtl/>
        </w:rPr>
        <w:t xml:space="preserve"> با علما</w:t>
      </w:r>
      <w:r w:rsidR="00871EA0">
        <w:rPr>
          <w:rStyle w:val="Char7"/>
          <w:rFonts w:eastAsia="MS Mincho"/>
          <w:rtl/>
        </w:rPr>
        <w:t>ی</w:t>
      </w:r>
      <w:r w:rsidRPr="00692820">
        <w:rPr>
          <w:rStyle w:val="Char7"/>
          <w:rFonts w:eastAsia="MS Mincho"/>
          <w:rtl/>
        </w:rPr>
        <w:t xml:space="preserve">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 د</w:t>
      </w:r>
      <w:r w:rsidR="00871EA0">
        <w:rPr>
          <w:rStyle w:val="Char7"/>
          <w:rFonts w:eastAsia="MS Mincho"/>
          <w:rtl/>
        </w:rPr>
        <w:t>ی</w:t>
      </w:r>
      <w:r w:rsidRPr="00692820">
        <w:rPr>
          <w:rStyle w:val="Char7"/>
          <w:rFonts w:eastAsia="MS Mincho"/>
          <w:rtl/>
        </w:rPr>
        <w:t>دار زودگذر و سرسر</w:t>
      </w:r>
      <w:r w:rsidR="00871EA0">
        <w:rPr>
          <w:rStyle w:val="Char7"/>
          <w:rFonts w:eastAsia="MS Mincho"/>
          <w:rtl/>
        </w:rPr>
        <w:t>ی</w:t>
      </w:r>
      <w:r w:rsidRPr="00692820">
        <w:rPr>
          <w:rStyle w:val="Char7"/>
          <w:rFonts w:eastAsia="MS Mincho"/>
          <w:rtl/>
        </w:rPr>
        <w:t xml:space="preserve"> نبود، بلکه دو طرف- جعفر</w:t>
      </w:r>
      <w:r w:rsidR="00871EA0">
        <w:rPr>
          <w:rStyle w:val="Char7"/>
          <w:rFonts w:eastAsia="MS Mincho"/>
          <w:rtl/>
        </w:rPr>
        <w:t>ی</w:t>
      </w:r>
      <w:r w:rsidRPr="00692820">
        <w:rPr>
          <w:rStyle w:val="Char7"/>
          <w:rFonts w:eastAsia="MS Mincho"/>
          <w:rtl/>
        </w:rPr>
        <w:t xml:space="preserve"> و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مذهب</w:t>
      </w:r>
      <w:r w:rsidR="008348FB" w:rsidRPr="00692820">
        <w:rPr>
          <w:rStyle w:val="Char7"/>
          <w:rFonts w:eastAsia="MS Mincho" w:hint="cs"/>
          <w:rtl/>
        </w:rPr>
        <w:t xml:space="preserve"> </w:t>
      </w:r>
      <w:r w:rsidRPr="00692820">
        <w:rPr>
          <w:rStyle w:val="Char7"/>
          <w:rFonts w:eastAsia="MS Mincho"/>
          <w:rtl/>
        </w:rPr>
        <w:t>- قرار همکار</w:t>
      </w:r>
      <w:r w:rsidR="00871EA0">
        <w:rPr>
          <w:rStyle w:val="Char7"/>
          <w:rFonts w:eastAsia="MS Mincho"/>
          <w:rtl/>
        </w:rPr>
        <w:t>ی</w:t>
      </w:r>
      <w:r w:rsidRPr="00692820">
        <w:rPr>
          <w:rStyle w:val="Char7"/>
          <w:rFonts w:eastAsia="MS Mincho"/>
          <w:rtl/>
        </w:rPr>
        <w:t xml:space="preserve"> گذاشتند. بنابرا</w:t>
      </w:r>
      <w:r w:rsidR="00871EA0">
        <w:rPr>
          <w:rStyle w:val="Char7"/>
          <w:rFonts w:eastAsia="MS Mincho"/>
          <w:rtl/>
        </w:rPr>
        <w:t>ی</w:t>
      </w:r>
      <w:r w:rsidRPr="00692820">
        <w:rPr>
          <w:rStyle w:val="Char7"/>
          <w:rFonts w:eastAsia="MS Mincho"/>
          <w:rtl/>
        </w:rPr>
        <w:t>ن در سال 1974میلادی موس</w:t>
      </w:r>
      <w:r w:rsidR="00871EA0">
        <w:rPr>
          <w:rStyle w:val="Char7"/>
          <w:rFonts w:eastAsia="MS Mincho"/>
          <w:rtl/>
        </w:rPr>
        <w:t>ی</w:t>
      </w:r>
      <w:r w:rsidRPr="00692820">
        <w:rPr>
          <w:rStyle w:val="Char7"/>
          <w:rFonts w:eastAsia="MS Mincho"/>
          <w:rtl/>
        </w:rPr>
        <w:t xml:space="preserve"> صدر قانون</w:t>
      </w:r>
      <w:r w:rsidR="00871EA0">
        <w:rPr>
          <w:rStyle w:val="Char7"/>
          <w:rFonts w:eastAsia="MS Mincho"/>
          <w:rtl/>
        </w:rPr>
        <w:t>ی</w:t>
      </w:r>
      <w:r w:rsidRPr="00692820">
        <w:rPr>
          <w:rStyle w:val="Char7"/>
          <w:rFonts w:eastAsia="MS Mincho"/>
          <w:rtl/>
        </w:rPr>
        <w:t xml:space="preserve"> را در لبنان صادر نمود که به موجب آن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که در شمال لبنان اقامت گز</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Pr="00692820">
        <w:rPr>
          <w:rStyle w:val="Char7"/>
          <w:rFonts w:eastAsia="MS Mincho"/>
          <w:rtl/>
        </w:rPr>
        <w:t>اند بودند، ش</w:t>
      </w:r>
      <w:r w:rsidR="00871EA0">
        <w:rPr>
          <w:rStyle w:val="Char7"/>
          <w:rFonts w:eastAsia="MS Mincho"/>
          <w:rtl/>
        </w:rPr>
        <w:t>ی</w:t>
      </w:r>
      <w:r w:rsidRPr="00692820">
        <w:rPr>
          <w:rStyle w:val="Char7"/>
          <w:rFonts w:eastAsia="MS Mincho"/>
          <w:rtl/>
        </w:rPr>
        <w:t>عه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جعفر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شدند و برا</w:t>
      </w:r>
      <w:r w:rsidR="00871EA0">
        <w:rPr>
          <w:rStyle w:val="Char7"/>
          <w:rFonts w:eastAsia="MS Mincho"/>
          <w:rtl/>
        </w:rPr>
        <w:t>ی</w:t>
      </w:r>
      <w:r w:rsidRPr="00692820">
        <w:rPr>
          <w:rStyle w:val="Char7"/>
          <w:rFonts w:eastAsia="MS Mincho"/>
          <w:rtl/>
        </w:rPr>
        <w:t xml:space="preserve"> آنها </w:t>
      </w:r>
      <w:r w:rsidR="00871EA0">
        <w:rPr>
          <w:rStyle w:val="Char7"/>
          <w:rFonts w:eastAsia="MS Mincho"/>
          <w:rtl/>
        </w:rPr>
        <w:t>ی</w:t>
      </w:r>
      <w:r w:rsidRPr="00692820">
        <w:rPr>
          <w:rStyle w:val="Char7"/>
          <w:rFonts w:eastAsia="MS Mincho"/>
          <w:rtl/>
        </w:rPr>
        <w:t>ک مفت</w:t>
      </w:r>
      <w:r w:rsidR="00871EA0">
        <w:rPr>
          <w:rStyle w:val="Char7"/>
          <w:rFonts w:eastAsia="MS Mincho"/>
          <w:rtl/>
        </w:rPr>
        <w:t>ی</w:t>
      </w:r>
      <w:r w:rsidRPr="00692820">
        <w:rPr>
          <w:rStyle w:val="Char7"/>
          <w:rFonts w:eastAsia="MS Mincho"/>
          <w:rtl/>
        </w:rPr>
        <w:t xml:space="preserve"> مخصوص برگز</w:t>
      </w:r>
      <w:r w:rsidR="00871EA0">
        <w:rPr>
          <w:rStyle w:val="Char7"/>
          <w:rFonts w:eastAsia="MS Mincho"/>
          <w:rtl/>
        </w:rPr>
        <w:t>ی</w:t>
      </w:r>
      <w:r w:rsidRPr="00692820">
        <w:rPr>
          <w:rStyle w:val="Char7"/>
          <w:rFonts w:eastAsia="MS Mincho"/>
          <w:rtl/>
        </w:rPr>
        <w:t xml:space="preserve">د. </w:t>
      </w:r>
      <w:r w:rsidR="00C62CE8" w:rsidRPr="00692820">
        <w:rPr>
          <w:rStyle w:val="Char7"/>
          <w:rFonts w:eastAsia="MS Mincho"/>
          <w:rtl/>
        </w:rPr>
        <w:t>(</w:t>
      </w:r>
      <w:r w:rsidRPr="00692820">
        <w:rPr>
          <w:rStyle w:val="Char7"/>
          <w:rFonts w:eastAsia="MS Mincho"/>
          <w:rtl/>
        </w:rPr>
        <w:t>اخبار 29/9/78</w:t>
      </w:r>
      <w:r w:rsidR="00C62CE8" w:rsidRPr="00692820">
        <w:rPr>
          <w:rStyle w:val="Char7"/>
          <w:rFonts w:eastAsia="MS Mincho"/>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شا</w:t>
      </w:r>
      <w:r w:rsidR="00871EA0">
        <w:rPr>
          <w:rStyle w:val="Char7"/>
          <w:rFonts w:eastAsia="MS Mincho"/>
          <w:rtl/>
        </w:rPr>
        <w:t>ی</w:t>
      </w:r>
      <w:r w:rsidRPr="00692820">
        <w:rPr>
          <w:rStyle w:val="Char7"/>
          <w:rFonts w:eastAsia="MS Mincho"/>
          <w:rtl/>
        </w:rPr>
        <w:t>ان ذکر است که حسن ش</w:t>
      </w:r>
      <w:r w:rsidR="00871EA0">
        <w:rPr>
          <w:rStyle w:val="Char7"/>
          <w:rFonts w:eastAsia="MS Mincho"/>
          <w:rtl/>
        </w:rPr>
        <w:t>ی</w:t>
      </w:r>
      <w:r w:rsidRPr="00692820">
        <w:rPr>
          <w:rStyle w:val="Char7"/>
          <w:rFonts w:eastAsia="MS Mincho"/>
          <w:rtl/>
        </w:rPr>
        <w:t>راز</w:t>
      </w:r>
      <w:r w:rsidR="00871EA0">
        <w:rPr>
          <w:rStyle w:val="Char7"/>
          <w:rFonts w:eastAsia="MS Mincho"/>
          <w:rtl/>
        </w:rPr>
        <w:t>ی</w:t>
      </w:r>
      <w:r w:rsidRPr="00692820">
        <w:rPr>
          <w:rStyle w:val="Char7"/>
          <w:rFonts w:eastAsia="MS Mincho"/>
          <w:rtl/>
        </w:rPr>
        <w:t xml:space="preserve"> که با موس</w:t>
      </w:r>
      <w:r w:rsidR="00871EA0">
        <w:rPr>
          <w:rStyle w:val="Char7"/>
          <w:rFonts w:eastAsia="MS Mincho"/>
          <w:rtl/>
        </w:rPr>
        <w:t>ی</w:t>
      </w:r>
      <w:r w:rsidRPr="00692820">
        <w:rPr>
          <w:rStyle w:val="Char7"/>
          <w:rFonts w:eastAsia="MS Mincho"/>
          <w:rtl/>
        </w:rPr>
        <w:t xml:space="preserve"> صدر خصومت نموده بود، مخالفت</w:t>
      </w:r>
      <w:r w:rsidR="00871EA0">
        <w:rPr>
          <w:rStyle w:val="Char7"/>
          <w:rFonts w:eastAsia="MS Mincho"/>
          <w:rtl/>
        </w:rPr>
        <w:t>ی</w:t>
      </w:r>
      <w:r w:rsidRPr="00692820">
        <w:rPr>
          <w:rStyle w:val="Char7"/>
          <w:rFonts w:eastAsia="MS Mincho"/>
          <w:rtl/>
        </w:rPr>
        <w:t xml:space="preserve"> با همکار</w:t>
      </w:r>
      <w:r w:rsidR="00871EA0">
        <w:rPr>
          <w:rStyle w:val="Char7"/>
          <w:rFonts w:eastAsia="MS Mincho"/>
          <w:rtl/>
        </w:rPr>
        <w:t>ی</w:t>
      </w:r>
      <w:r w:rsidRPr="00692820">
        <w:rPr>
          <w:rStyle w:val="Char7"/>
          <w:rFonts w:eastAsia="MS Mincho"/>
          <w:rtl/>
        </w:rPr>
        <w:t xml:space="preserve"> با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و مخلوط شدن با آنها ننمود.</w:t>
      </w:r>
    </w:p>
    <w:p w:rsidR="00F71776"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امروز، از نظر عق</w:t>
      </w:r>
      <w:r w:rsidR="00871EA0">
        <w:rPr>
          <w:rStyle w:val="Char7"/>
          <w:rFonts w:eastAsia="MS Mincho"/>
          <w:rtl/>
        </w:rPr>
        <w:t>ی</w:t>
      </w:r>
      <w:r w:rsidRPr="00692820">
        <w:rPr>
          <w:rStyle w:val="Char7"/>
          <w:rFonts w:eastAsia="MS Mincho"/>
          <w:rtl/>
        </w:rPr>
        <w:t>ده، عبادت، منهج و سلوک، مانند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گذشته اند. از جمله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عقا</w:t>
      </w:r>
      <w:r w:rsidR="00871EA0">
        <w:rPr>
          <w:rStyle w:val="Char7"/>
          <w:rFonts w:eastAsia="MS Mincho"/>
          <w:rtl/>
        </w:rPr>
        <w:t>ی</w:t>
      </w:r>
      <w:r w:rsidRPr="00692820">
        <w:rPr>
          <w:rStyle w:val="Char7"/>
          <w:rFonts w:eastAsia="MS Mincho"/>
          <w:rtl/>
        </w:rPr>
        <w:t xml:space="preserve">د آنها: تناسخ ارواح </w:t>
      </w:r>
      <w:r w:rsidR="00987288" w:rsidRPr="00692820">
        <w:rPr>
          <w:rStyle w:val="Char7"/>
          <w:rFonts w:eastAsia="MS Mincho"/>
          <w:rtl/>
        </w:rPr>
        <w:t>[</w:t>
      </w:r>
      <w:r w:rsidRPr="00692820">
        <w:rPr>
          <w:rStyle w:val="Char7"/>
          <w:rFonts w:eastAsia="MS Mincho"/>
          <w:rtl/>
        </w:rPr>
        <w:t xml:space="preserve">روح </w:t>
      </w:r>
      <w:r w:rsidR="00871EA0">
        <w:rPr>
          <w:rStyle w:val="Char7"/>
          <w:rFonts w:eastAsia="MS Mincho"/>
          <w:rtl/>
        </w:rPr>
        <w:t>ی</w:t>
      </w:r>
      <w:r w:rsidRPr="00692820">
        <w:rPr>
          <w:rStyle w:val="Char7"/>
          <w:rFonts w:eastAsia="MS Mincho"/>
          <w:rtl/>
        </w:rPr>
        <w:t>ک فرد بعد از مرگ و</w:t>
      </w:r>
      <w:r w:rsidR="00871EA0">
        <w:rPr>
          <w:rStyle w:val="Char7"/>
          <w:rFonts w:eastAsia="MS Mincho"/>
          <w:rtl/>
        </w:rPr>
        <w:t>ی</w:t>
      </w:r>
      <w:r w:rsidRPr="00692820">
        <w:rPr>
          <w:rStyle w:val="Char7"/>
          <w:rFonts w:eastAsia="MS Mincho"/>
          <w:rtl/>
        </w:rPr>
        <w:t xml:space="preserve"> وارد فرد </w:t>
      </w:r>
      <w:r w:rsidR="00871EA0">
        <w:rPr>
          <w:rStyle w:val="Char7"/>
          <w:rFonts w:eastAsia="MS Mincho"/>
          <w:rtl/>
        </w:rPr>
        <w:t>ی</w:t>
      </w:r>
      <w:r w:rsidRPr="00692820">
        <w:rPr>
          <w:rStyle w:val="Char7"/>
          <w:rFonts w:eastAsia="MS Mincho"/>
          <w:rtl/>
        </w:rPr>
        <w:t>ا موجود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گردد</w:t>
      </w:r>
      <w:r w:rsidR="00987288" w:rsidRPr="00692820">
        <w:rPr>
          <w:rStyle w:val="Char7"/>
          <w:rFonts w:eastAsia="MS Mincho"/>
          <w:rtl/>
        </w:rPr>
        <w:t>]</w:t>
      </w:r>
      <w:r w:rsidRPr="00692820">
        <w:rPr>
          <w:rStyle w:val="Char7"/>
          <w:rFonts w:eastAsia="MS Mincho"/>
          <w:rtl/>
        </w:rPr>
        <w:t xml:space="preserve"> قد</w:t>
      </w:r>
      <w:r w:rsidR="00871EA0">
        <w:rPr>
          <w:rStyle w:val="Char7"/>
          <w:rFonts w:eastAsia="MS Mincho"/>
          <w:rtl/>
        </w:rPr>
        <w:t>ی</w:t>
      </w:r>
      <w:r w:rsidRPr="00692820">
        <w:rPr>
          <w:rStyle w:val="Char7"/>
          <w:rFonts w:eastAsia="MS Mincho"/>
          <w:rtl/>
        </w:rPr>
        <w:t>م بودن عالَم، انکار زنده و برانگ</w:t>
      </w:r>
      <w:r w:rsidR="00871EA0">
        <w:rPr>
          <w:rStyle w:val="Char7"/>
          <w:rFonts w:eastAsia="MS Mincho"/>
          <w:rtl/>
        </w:rPr>
        <w:t>ی</w:t>
      </w:r>
      <w:r w:rsidRPr="00692820">
        <w:rPr>
          <w:rStyle w:val="Char7"/>
          <w:rFonts w:eastAsia="MS Mincho"/>
          <w:rtl/>
        </w:rPr>
        <w:t xml:space="preserve">خته شدن </w:t>
      </w:r>
      <w:r w:rsidR="00C62CE8" w:rsidRPr="00692820">
        <w:rPr>
          <w:rStyle w:val="Char7"/>
          <w:rFonts w:eastAsia="MS Mincho"/>
          <w:rtl/>
        </w:rPr>
        <w:t>(</w:t>
      </w:r>
      <w:r w:rsidRPr="00692820">
        <w:rPr>
          <w:rStyle w:val="Char7"/>
          <w:rFonts w:eastAsia="MS Mincho"/>
          <w:rtl/>
        </w:rPr>
        <w:t>ق</w:t>
      </w:r>
      <w:r w:rsidR="00871EA0">
        <w:rPr>
          <w:rStyle w:val="Char7"/>
          <w:rFonts w:eastAsia="MS Mincho"/>
          <w:rtl/>
        </w:rPr>
        <w:t>ی</w:t>
      </w:r>
      <w:r w:rsidRPr="00692820">
        <w:rPr>
          <w:rStyle w:val="Char7"/>
          <w:rFonts w:eastAsia="MS Mincho"/>
          <w:rtl/>
        </w:rPr>
        <w:t>امت</w:t>
      </w:r>
      <w:r w:rsidR="00C62CE8" w:rsidRPr="00692820">
        <w:rPr>
          <w:rStyle w:val="Char7"/>
          <w:rFonts w:eastAsia="MS Mincho"/>
          <w:rtl/>
        </w:rPr>
        <w:t>)</w:t>
      </w:r>
      <w:r w:rsidRPr="00692820">
        <w:rPr>
          <w:rStyle w:val="Char7"/>
          <w:rFonts w:eastAsia="MS Mincho"/>
          <w:rtl/>
        </w:rPr>
        <w:t xml:space="preserve"> و انکار بهشت و جهنم است</w:t>
      </w:r>
      <w:r w:rsidR="00F71776" w:rsidRPr="00692820">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 xml:space="preserve">نماز آنان عبارت است از پنج نام </w:t>
      </w:r>
      <w:r w:rsidR="000770E5" w:rsidRPr="00692820">
        <w:rPr>
          <w:rStyle w:val="Char7"/>
          <w:rFonts w:eastAsia="MS Mincho"/>
          <w:rtl/>
        </w:rPr>
        <w:t>«</w:t>
      </w:r>
      <w:r w:rsidRPr="00692820">
        <w:rPr>
          <w:rStyle w:val="Char7"/>
          <w:rFonts w:eastAsia="MS Mincho"/>
          <w:rtl/>
        </w:rPr>
        <w:t>عل</w:t>
      </w:r>
      <w:r w:rsidR="00871EA0">
        <w:rPr>
          <w:rStyle w:val="Char7"/>
          <w:rFonts w:eastAsia="MS Mincho"/>
          <w:rtl/>
        </w:rPr>
        <w:t>ی</w:t>
      </w:r>
      <w:r w:rsidRPr="00692820">
        <w:rPr>
          <w:rStyle w:val="Char7"/>
          <w:rFonts w:eastAsia="MS Mincho"/>
          <w:rtl/>
        </w:rPr>
        <w:t>، حسن، حس</w:t>
      </w:r>
      <w:r w:rsidR="00871EA0">
        <w:rPr>
          <w:rStyle w:val="Char7"/>
          <w:rFonts w:eastAsia="MS Mincho"/>
          <w:rtl/>
        </w:rPr>
        <w:t>ی</w:t>
      </w:r>
      <w:r w:rsidRPr="00692820">
        <w:rPr>
          <w:rStyle w:val="Char7"/>
          <w:rFonts w:eastAsia="MS Mincho"/>
          <w:rtl/>
        </w:rPr>
        <w:t>ن، محسن و فاطمه» ذکر ا</w:t>
      </w:r>
      <w:r w:rsidR="00871EA0">
        <w:rPr>
          <w:rStyle w:val="Char7"/>
          <w:rFonts w:eastAsia="MS Mincho"/>
          <w:rtl/>
        </w:rPr>
        <w:t>ی</w:t>
      </w:r>
      <w:r w:rsidRPr="00692820">
        <w:rPr>
          <w:rStyle w:val="Char7"/>
          <w:rFonts w:eastAsia="MS Mincho"/>
          <w:rtl/>
        </w:rPr>
        <w:t>ن اسم</w:t>
      </w:r>
      <w:r w:rsidR="00871EA0">
        <w:rPr>
          <w:rStyle w:val="Char7"/>
          <w:rFonts w:eastAsia="MS Mincho"/>
          <w:rtl/>
        </w:rPr>
        <w:t xml:space="preserve">‌ها </w:t>
      </w:r>
      <w:r w:rsidRPr="00692820">
        <w:rPr>
          <w:rStyle w:val="Char7"/>
          <w:rFonts w:eastAsia="MS Mincho"/>
          <w:rtl/>
        </w:rPr>
        <w:t>نزد آنها، از غسل جنابت، وضو و نماز</w:t>
      </w:r>
      <w:r w:rsidR="00E74542">
        <w:rPr>
          <w:rStyle w:val="Char7"/>
          <w:rFonts w:eastAsia="MS Mincho"/>
          <w:rtl/>
        </w:rPr>
        <w:t xml:space="preserve"> بی‌</w:t>
      </w:r>
      <w:r w:rsidRPr="00692820">
        <w:rPr>
          <w:rStyle w:val="Char7"/>
          <w:rFonts w:eastAsia="MS Mincho"/>
          <w:rtl/>
        </w:rPr>
        <w:t>ن</w:t>
      </w:r>
      <w:r w:rsidR="00871EA0">
        <w:rPr>
          <w:rStyle w:val="Char7"/>
          <w:rFonts w:eastAsia="MS Mincho"/>
          <w:rtl/>
        </w:rPr>
        <w:t>ی</w:t>
      </w:r>
      <w:r w:rsidRPr="00692820">
        <w:rPr>
          <w:rStyle w:val="Char7"/>
          <w:rFonts w:eastAsia="MS Mincho"/>
          <w:rtl/>
        </w:rPr>
        <w:t>ازشان م</w:t>
      </w:r>
      <w:r w:rsidR="00871EA0">
        <w:rPr>
          <w:rStyle w:val="Char7"/>
          <w:rFonts w:eastAsia="MS Mincho"/>
          <w:rtl/>
        </w:rPr>
        <w:t>ی</w:t>
      </w:r>
      <w:r w:rsidR="000E2B68">
        <w:rPr>
          <w:rStyle w:val="Char7"/>
          <w:rFonts w:eastAsia="MS Mincho"/>
          <w:rtl/>
        </w:rPr>
        <w:t>‌</w:t>
      </w:r>
      <w:r w:rsidRPr="00692820">
        <w:rPr>
          <w:rStyle w:val="Char7"/>
          <w:rFonts w:eastAsia="MS Mincho"/>
          <w:rtl/>
        </w:rPr>
        <w:t>کند و ا</w:t>
      </w:r>
      <w:r w:rsidR="00871EA0">
        <w:rPr>
          <w:rStyle w:val="Char7"/>
          <w:rFonts w:eastAsia="MS Mincho"/>
          <w:rtl/>
        </w:rPr>
        <w:t>ی</w:t>
      </w:r>
      <w:r w:rsidRPr="00692820">
        <w:rPr>
          <w:rStyle w:val="Char7"/>
          <w:rFonts w:eastAsia="MS Mincho"/>
          <w:rtl/>
        </w:rPr>
        <w:t>مان دارند که عل</w:t>
      </w:r>
      <w:r w:rsidR="00871EA0">
        <w:rPr>
          <w:rStyle w:val="Char7"/>
          <w:rFonts w:eastAsia="MS Mincho"/>
          <w:rtl/>
        </w:rPr>
        <w:t>ی</w:t>
      </w:r>
      <w:r w:rsidRPr="00692820">
        <w:rPr>
          <w:rStyle w:val="Char7"/>
          <w:rFonts w:eastAsia="MS Mincho"/>
          <w:rtl/>
        </w:rPr>
        <w:t xml:space="preserve">، همان </w:t>
      </w:r>
      <w:r w:rsidR="003F62E7" w:rsidRPr="00692820">
        <w:rPr>
          <w:rStyle w:val="Char7"/>
          <w:rFonts w:eastAsia="MS Mincho" w:hint="cs"/>
          <w:rtl/>
        </w:rPr>
        <w:t>ا</w:t>
      </w:r>
      <w:r w:rsidRPr="00692820">
        <w:rPr>
          <w:rStyle w:val="Char7"/>
          <w:rFonts w:eastAsia="MS Mincho"/>
          <w:rtl/>
        </w:rPr>
        <w:t>له و معبود است.</w:t>
      </w:r>
    </w:p>
    <w:p w:rsidR="000A3212" w:rsidRPr="00692820" w:rsidRDefault="000A3212" w:rsidP="00DB1494">
      <w:pPr>
        <w:pStyle w:val="a"/>
        <w:widowControl w:val="0"/>
        <w:spacing w:before="0" w:after="0" w:line="240" w:lineRule="auto"/>
        <w:ind w:firstLine="284"/>
        <w:jc w:val="both"/>
        <w:rPr>
          <w:rStyle w:val="Char7"/>
          <w:rFonts w:eastAsia="MS Mincho"/>
          <w:rtl/>
        </w:rPr>
      </w:pPr>
      <w:r w:rsidRPr="00692820">
        <w:rPr>
          <w:rStyle w:val="Char7"/>
          <w:rFonts w:eastAsia="MS Mincho"/>
          <w:rtl/>
        </w:rPr>
        <w:t>علما</w:t>
      </w:r>
      <w:r w:rsidR="00871EA0">
        <w:rPr>
          <w:rStyle w:val="Char7"/>
          <w:rFonts w:eastAsia="MS Mincho"/>
          <w:rtl/>
        </w:rPr>
        <w:t>ی</w:t>
      </w:r>
      <w:r w:rsidRPr="00692820">
        <w:rPr>
          <w:rStyle w:val="Char7"/>
          <w:rFonts w:eastAsia="MS Mincho"/>
          <w:rtl/>
        </w:rPr>
        <w:t xml:space="preserve"> مسلمانان از جمله: ابوحامد غزال</w:t>
      </w:r>
      <w:r w:rsidR="00871EA0">
        <w:rPr>
          <w:rStyle w:val="Char7"/>
          <w:rFonts w:eastAsia="MS Mincho"/>
          <w:rtl/>
        </w:rPr>
        <w:t>ی</w:t>
      </w:r>
      <w:r w:rsidRPr="00692820">
        <w:rPr>
          <w:rStyle w:val="Char7"/>
          <w:rFonts w:eastAsia="MS Mincho"/>
          <w:rtl/>
        </w:rPr>
        <w:t>، ابن جوز</w:t>
      </w:r>
      <w:r w:rsidR="00871EA0">
        <w:rPr>
          <w:rStyle w:val="Char7"/>
          <w:rFonts w:eastAsia="MS Mincho"/>
          <w:rtl/>
        </w:rPr>
        <w:t>ی</w:t>
      </w:r>
      <w:r w:rsidRPr="00692820">
        <w:rPr>
          <w:rStyle w:val="Char7"/>
          <w:rFonts w:eastAsia="MS Mincho"/>
          <w:rtl/>
        </w:rPr>
        <w:t>، ابن</w:t>
      </w:r>
      <w:r w:rsidR="000E2B68">
        <w:rPr>
          <w:rStyle w:val="Char7"/>
          <w:rFonts w:eastAsia="MS Mincho"/>
          <w:rtl/>
        </w:rPr>
        <w:t>‌</w:t>
      </w:r>
      <w:r w:rsidRPr="00692820">
        <w:rPr>
          <w:rStyle w:val="Char7"/>
          <w:rFonts w:eastAsia="MS Mincho"/>
          <w:rtl/>
        </w:rPr>
        <w:t>ت</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ه و ابن</w:t>
      </w:r>
      <w:r w:rsidR="000E2B68">
        <w:rPr>
          <w:rStyle w:val="Char7"/>
          <w:rFonts w:eastAsia="MS Mincho"/>
          <w:rtl/>
        </w:rPr>
        <w:t>‌</w:t>
      </w:r>
      <w:r w:rsidRPr="00692820">
        <w:rPr>
          <w:rStyle w:val="Char7"/>
          <w:rFonts w:eastAsia="MS Mincho"/>
          <w:rtl/>
        </w:rPr>
        <w:t>عابد</w:t>
      </w:r>
      <w:r w:rsidR="00871EA0">
        <w:rPr>
          <w:rStyle w:val="Char7"/>
          <w:rFonts w:eastAsia="MS Mincho"/>
          <w:rtl/>
        </w:rPr>
        <w:t>ی</w:t>
      </w:r>
      <w:r w:rsidRPr="00692820">
        <w:rPr>
          <w:rStyle w:val="Char7"/>
          <w:rFonts w:eastAsia="MS Mincho"/>
          <w:rtl/>
        </w:rPr>
        <w:t>ن، فتوا</w:t>
      </w:r>
      <w:r w:rsidR="00871EA0">
        <w:rPr>
          <w:rStyle w:val="Char7"/>
          <w:rFonts w:eastAsia="MS Mincho"/>
          <w:rtl/>
        </w:rPr>
        <w:t>ی</w:t>
      </w:r>
      <w:r w:rsidRPr="00692820">
        <w:rPr>
          <w:rStyle w:val="Char7"/>
          <w:rFonts w:eastAsia="MS Mincho"/>
          <w:rtl/>
        </w:rPr>
        <w:t xml:space="preserve"> کفر آنها را صادر نموده</w:t>
      </w:r>
      <w:r w:rsidR="000E2B68">
        <w:rPr>
          <w:rStyle w:val="Char7"/>
          <w:rFonts w:eastAsia="MS Mincho"/>
          <w:rtl/>
        </w:rPr>
        <w:t>‌</w:t>
      </w:r>
      <w:r w:rsidRPr="00692820">
        <w:rPr>
          <w:rStyle w:val="Char7"/>
          <w:rFonts w:eastAsia="MS Mincho"/>
          <w:rtl/>
        </w:rPr>
        <w:t>اند و ا</w:t>
      </w:r>
      <w:r w:rsidR="00871EA0">
        <w:rPr>
          <w:rStyle w:val="Char7"/>
          <w:rFonts w:eastAsia="MS Mincho"/>
          <w:rtl/>
        </w:rPr>
        <w:t>ی</w:t>
      </w:r>
      <w:r w:rsidRPr="00692820">
        <w:rPr>
          <w:rStyle w:val="Char7"/>
          <w:rFonts w:eastAsia="MS Mincho"/>
          <w:rtl/>
        </w:rPr>
        <w:t>نکه برا</w:t>
      </w:r>
      <w:r w:rsidR="00871EA0">
        <w:rPr>
          <w:rStyle w:val="Char7"/>
          <w:rFonts w:eastAsia="MS Mincho"/>
          <w:rtl/>
        </w:rPr>
        <w:t>ی</w:t>
      </w:r>
      <w:r w:rsidRPr="00692820">
        <w:rPr>
          <w:rStyle w:val="Char7"/>
          <w:rFonts w:eastAsia="MS Mincho"/>
          <w:rtl/>
        </w:rPr>
        <w:t xml:space="preserve"> مسلمان جا</w:t>
      </w:r>
      <w:r w:rsidR="00871EA0">
        <w:rPr>
          <w:rStyle w:val="Char7"/>
          <w:rFonts w:eastAsia="MS Mincho"/>
          <w:rtl/>
        </w:rPr>
        <w:t>ی</w:t>
      </w:r>
      <w:r w:rsidRPr="00692820">
        <w:rPr>
          <w:rStyle w:val="Char7"/>
          <w:rFonts w:eastAsia="MS Mincho"/>
          <w:rtl/>
        </w:rPr>
        <w:t>ز ن</w:t>
      </w:r>
      <w:r w:rsidR="00871EA0">
        <w:rPr>
          <w:rStyle w:val="Char7"/>
          <w:rFonts w:eastAsia="MS Mincho"/>
          <w:rtl/>
        </w:rPr>
        <w:t>ی</w:t>
      </w:r>
      <w:r w:rsidRPr="00692820">
        <w:rPr>
          <w:rStyle w:val="Char7"/>
          <w:rFonts w:eastAsia="MS Mincho"/>
          <w:rtl/>
        </w:rPr>
        <w:t>ست که با آنان به هر شکل وصلت نما</w:t>
      </w:r>
      <w:r w:rsidR="00871EA0">
        <w:rPr>
          <w:rStyle w:val="Char7"/>
          <w:rFonts w:eastAsia="MS Mincho"/>
          <w:rtl/>
        </w:rPr>
        <w:t>ی</w:t>
      </w:r>
      <w:r w:rsidRPr="00692820">
        <w:rPr>
          <w:rStyle w:val="Char7"/>
          <w:rFonts w:eastAsia="MS Mincho"/>
          <w:rtl/>
        </w:rPr>
        <w:t>د، خوردن ذبائح آنان حلال ن</w:t>
      </w:r>
      <w:r w:rsidR="00871EA0">
        <w:rPr>
          <w:rStyle w:val="Char7"/>
          <w:rFonts w:eastAsia="MS Mincho"/>
          <w:rtl/>
        </w:rPr>
        <w:t>ی</w:t>
      </w:r>
      <w:r w:rsidRPr="00692820">
        <w:rPr>
          <w:rStyle w:val="Char7"/>
          <w:rFonts w:eastAsia="MS Mincho"/>
          <w:rtl/>
        </w:rPr>
        <w:t>ست، بر مردگانشان نماز خوانده نم</w:t>
      </w:r>
      <w:r w:rsidR="00871EA0">
        <w:rPr>
          <w:rStyle w:val="Char7"/>
          <w:rFonts w:eastAsia="MS Mincho"/>
          <w:rtl/>
        </w:rPr>
        <w:t>ی</w:t>
      </w:r>
      <w:r w:rsidR="00677B4C">
        <w:rPr>
          <w:rStyle w:val="Char7"/>
          <w:rFonts w:eastAsia="MS Mincho" w:hint="cs"/>
          <w:rtl/>
        </w:rPr>
        <w:t>‌</w:t>
      </w:r>
      <w:r w:rsidRPr="00692820">
        <w:rPr>
          <w:rStyle w:val="Char7"/>
          <w:rFonts w:eastAsia="MS Mincho"/>
          <w:rtl/>
        </w:rPr>
        <w:t>شود و در قبور مسلم</w:t>
      </w:r>
      <w:r w:rsidR="00871EA0">
        <w:rPr>
          <w:rStyle w:val="Char7"/>
          <w:rFonts w:eastAsia="MS Mincho"/>
          <w:rtl/>
        </w:rPr>
        <w:t>ی</w:t>
      </w:r>
      <w:r w:rsidRPr="00692820">
        <w:rPr>
          <w:rStyle w:val="Char7"/>
          <w:rFonts w:eastAsia="MS Mincho"/>
          <w:rtl/>
        </w:rPr>
        <w:t>ن دفن نم</w:t>
      </w:r>
      <w:r w:rsidR="00871EA0">
        <w:rPr>
          <w:rStyle w:val="Char7"/>
          <w:rFonts w:eastAsia="MS Mincho"/>
          <w:rtl/>
        </w:rPr>
        <w:t>ی</w:t>
      </w:r>
      <w:r w:rsidR="000E2B68">
        <w:rPr>
          <w:rStyle w:val="Char7"/>
          <w:rFonts w:eastAsia="MS Mincho"/>
          <w:rtl/>
        </w:rPr>
        <w:t>‌</w:t>
      </w:r>
      <w:r w:rsidRPr="00692820">
        <w:rPr>
          <w:rStyle w:val="Char7"/>
          <w:rFonts w:eastAsia="MS Mincho"/>
          <w:rtl/>
        </w:rPr>
        <w:t>گردند و استخدام آنها در ارتش و وظا</w:t>
      </w:r>
      <w:r w:rsidR="00871EA0">
        <w:rPr>
          <w:rStyle w:val="Char7"/>
          <w:rFonts w:eastAsia="MS Mincho"/>
          <w:rtl/>
        </w:rPr>
        <w:t>ی</w:t>
      </w:r>
      <w:r w:rsidRPr="00692820">
        <w:rPr>
          <w:rStyle w:val="Char7"/>
          <w:rFonts w:eastAsia="MS Mincho"/>
          <w:rtl/>
        </w:rPr>
        <w:t>ف عموم</w:t>
      </w:r>
      <w:r w:rsidR="00871EA0">
        <w:rPr>
          <w:rStyle w:val="Char7"/>
          <w:rFonts w:eastAsia="MS Mincho"/>
          <w:rtl/>
        </w:rPr>
        <w:t>ی</w:t>
      </w:r>
      <w:r w:rsidRPr="00692820">
        <w:rPr>
          <w:rStyle w:val="Char7"/>
          <w:rFonts w:eastAsia="MS Mincho"/>
          <w:rtl/>
        </w:rPr>
        <w:t xml:space="preserve"> </w:t>
      </w:r>
      <w:r w:rsidR="00987288" w:rsidRPr="00692820">
        <w:rPr>
          <w:rStyle w:val="Char7"/>
          <w:rFonts w:eastAsia="MS Mincho"/>
          <w:rtl/>
        </w:rPr>
        <w:t>[</w:t>
      </w:r>
      <w:r w:rsidRPr="00692820">
        <w:rPr>
          <w:rStyle w:val="Char7"/>
          <w:rFonts w:eastAsia="MS Mincho"/>
          <w:rtl/>
        </w:rPr>
        <w:t>در حکومت اسلام</w:t>
      </w:r>
      <w:r w:rsidR="00871EA0">
        <w:rPr>
          <w:rStyle w:val="Char7"/>
          <w:rFonts w:eastAsia="MS Mincho"/>
          <w:rtl/>
        </w:rPr>
        <w:t>ی</w:t>
      </w:r>
      <w:r w:rsidR="00987288" w:rsidRPr="00692820">
        <w:rPr>
          <w:rStyle w:val="Char7"/>
          <w:rFonts w:eastAsia="MS Mincho"/>
          <w:rtl/>
        </w:rPr>
        <w:t>]</w:t>
      </w:r>
      <w:r w:rsidRPr="00692820">
        <w:rPr>
          <w:rStyle w:val="Char7"/>
          <w:rFonts w:eastAsia="MS Mincho"/>
          <w:rtl/>
        </w:rPr>
        <w:t xml:space="preserve"> جا</w:t>
      </w:r>
      <w:r w:rsidR="00871EA0">
        <w:rPr>
          <w:rStyle w:val="Char7"/>
          <w:rFonts w:eastAsia="MS Mincho"/>
          <w:rtl/>
        </w:rPr>
        <w:t>ی</w:t>
      </w:r>
      <w:r w:rsidRPr="00692820">
        <w:rPr>
          <w:rStyle w:val="Char7"/>
          <w:rFonts w:eastAsia="MS Mincho"/>
          <w:rtl/>
        </w:rPr>
        <w:t>ز نم</w:t>
      </w:r>
      <w:r w:rsidR="00871EA0">
        <w:rPr>
          <w:rStyle w:val="Char7"/>
          <w:rFonts w:eastAsia="MS Mincho"/>
          <w:rtl/>
        </w:rPr>
        <w:t>ی</w:t>
      </w:r>
      <w:r w:rsidR="000E2B68">
        <w:rPr>
          <w:rStyle w:val="Char7"/>
          <w:rFonts w:eastAsia="MS Mincho"/>
          <w:rtl/>
        </w:rPr>
        <w:t>‌</w:t>
      </w:r>
      <w:r w:rsidRPr="00692820">
        <w:rPr>
          <w:rStyle w:val="Char7"/>
          <w:rFonts w:eastAsia="MS Mincho"/>
          <w:rtl/>
        </w:rPr>
        <w:t>باشد و ه</w:t>
      </w:r>
      <w:r w:rsidR="00871EA0">
        <w:rPr>
          <w:rStyle w:val="Char7"/>
          <w:rFonts w:eastAsia="MS Mincho"/>
          <w:rtl/>
        </w:rPr>
        <w:t>ی</w:t>
      </w:r>
      <w:r w:rsidRPr="00692820">
        <w:rPr>
          <w:rStyle w:val="Char7"/>
          <w:rFonts w:eastAsia="MS Mincho"/>
          <w:rtl/>
        </w:rPr>
        <w:t>چ عالِم مسلمان عادل و مورد اعتماد</w:t>
      </w:r>
      <w:r w:rsidR="00871EA0">
        <w:rPr>
          <w:rStyle w:val="Char7"/>
          <w:rFonts w:eastAsia="MS Mincho"/>
          <w:rtl/>
        </w:rPr>
        <w:t>ی</w:t>
      </w:r>
      <w:r w:rsidRPr="00692820">
        <w:rPr>
          <w:rStyle w:val="Char7"/>
          <w:rFonts w:eastAsia="MS Mincho"/>
          <w:rtl/>
        </w:rPr>
        <w:t xml:space="preserve"> را نم</w:t>
      </w:r>
      <w:r w:rsidR="00871EA0">
        <w:rPr>
          <w:rStyle w:val="Char7"/>
          <w:rFonts w:eastAsia="MS Mincho"/>
          <w:rtl/>
        </w:rPr>
        <w:t>ی</w:t>
      </w:r>
      <w:r w:rsidR="000E2B68">
        <w:rPr>
          <w:rStyle w:val="Char7"/>
          <w:rFonts w:eastAsia="MS Mincho"/>
          <w:rtl/>
        </w:rPr>
        <w:t>‌</w:t>
      </w:r>
      <w:r w:rsidRPr="00692820">
        <w:rPr>
          <w:rStyle w:val="Char7"/>
          <w:rFonts w:eastAsia="MS Mincho"/>
          <w:rtl/>
        </w:rPr>
        <w:t>شناس</w:t>
      </w:r>
      <w:r w:rsidR="00871EA0">
        <w:rPr>
          <w:rStyle w:val="Char7"/>
          <w:rFonts w:eastAsia="MS Mincho"/>
          <w:rtl/>
        </w:rPr>
        <w:t>ی</w:t>
      </w:r>
      <w:r w:rsidRPr="00692820">
        <w:rPr>
          <w:rStyle w:val="Char7"/>
          <w:rFonts w:eastAsia="MS Mincho"/>
          <w:rtl/>
        </w:rPr>
        <w:t>م که با ا</w:t>
      </w:r>
      <w:r w:rsidR="00871EA0">
        <w:rPr>
          <w:rStyle w:val="Char7"/>
          <w:rFonts w:eastAsia="MS Mincho"/>
          <w:rtl/>
        </w:rPr>
        <w:t>ی</w:t>
      </w:r>
      <w:r w:rsidRPr="00692820">
        <w:rPr>
          <w:rStyle w:val="Char7"/>
          <w:rFonts w:eastAsia="MS Mincho"/>
          <w:rtl/>
        </w:rPr>
        <w:t>ن فتو</w:t>
      </w:r>
      <w:r w:rsidR="00871EA0">
        <w:rPr>
          <w:rStyle w:val="Char7"/>
          <w:rFonts w:eastAsia="MS Mincho"/>
          <w:rtl/>
        </w:rPr>
        <w:t>ی</w:t>
      </w:r>
      <w:r w:rsidRPr="00692820">
        <w:rPr>
          <w:rStyle w:val="Char7"/>
          <w:rFonts w:eastAsia="MS Mincho"/>
          <w:rtl/>
        </w:rPr>
        <w:t xml:space="preserve"> مخالف نموده باشد، پس چگونه ا</w:t>
      </w:r>
      <w:r w:rsidR="00871EA0">
        <w:rPr>
          <w:rStyle w:val="Char7"/>
          <w:rFonts w:eastAsia="MS Mincho"/>
          <w:rtl/>
        </w:rPr>
        <w:t>ی</w:t>
      </w:r>
      <w:r w:rsidRPr="00692820">
        <w:rPr>
          <w:rStyle w:val="Char7"/>
          <w:rFonts w:eastAsia="MS Mincho"/>
          <w:rtl/>
        </w:rPr>
        <w:t xml:space="preserve">نان در </w:t>
      </w:r>
      <w:r w:rsidR="00871EA0">
        <w:rPr>
          <w:rStyle w:val="Char7"/>
          <w:rFonts w:eastAsia="MS Mincho"/>
          <w:rtl/>
        </w:rPr>
        <w:t>ی</w:t>
      </w:r>
      <w:r w:rsidRPr="00692820">
        <w:rPr>
          <w:rStyle w:val="Char7"/>
          <w:rFonts w:eastAsia="MS Mincho"/>
          <w:rtl/>
        </w:rPr>
        <w:t>ک چشم به هم زدن مورد توجه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امام</w:t>
      </w:r>
      <w:r w:rsidR="00871EA0">
        <w:rPr>
          <w:rStyle w:val="Char7"/>
          <w:rFonts w:eastAsia="MS Mincho"/>
          <w:rtl/>
        </w:rPr>
        <w:t>ی</w:t>
      </w:r>
      <w:r w:rsidRPr="00692820">
        <w:rPr>
          <w:rStyle w:val="Char7"/>
          <w:rFonts w:eastAsia="MS Mincho"/>
          <w:rtl/>
        </w:rPr>
        <w:t xml:space="preserve"> قرار گرفتند؟!</w:t>
      </w:r>
      <w:r w:rsidR="00677B4C">
        <w:rPr>
          <w:rStyle w:val="Char7"/>
          <w:rFonts w:eastAsia="MS Mincho" w:hint="cs"/>
          <w:rtl/>
        </w:rPr>
        <w:t>.</w:t>
      </w:r>
    </w:p>
    <w:p w:rsidR="000A3212" w:rsidRPr="00336EE7" w:rsidRDefault="000A3212" w:rsidP="00DB1494">
      <w:pPr>
        <w:pStyle w:val="a7"/>
        <w:widowControl w:val="0"/>
        <w:rPr>
          <w:rtl/>
        </w:rPr>
      </w:pPr>
      <w:r w:rsidRPr="00692820">
        <w:rPr>
          <w:rStyle w:val="Char7"/>
          <w:rFonts w:eastAsia="MS Mincho"/>
          <w:rtl/>
        </w:rPr>
        <w:t>به برخ</w:t>
      </w:r>
      <w:r w:rsidR="00871EA0">
        <w:rPr>
          <w:rStyle w:val="Char7"/>
          <w:rFonts w:eastAsia="MS Mincho"/>
          <w:rtl/>
        </w:rPr>
        <w:t>ی</w:t>
      </w:r>
      <w:r w:rsidRPr="00692820">
        <w:rPr>
          <w:rStyle w:val="Char7"/>
          <w:rFonts w:eastAsia="MS Mincho"/>
          <w:rtl/>
        </w:rPr>
        <w:t xml:space="preserve"> از مطلع</w:t>
      </w:r>
      <w:r w:rsidR="00871EA0">
        <w:rPr>
          <w:rStyle w:val="Char7"/>
          <w:rFonts w:eastAsia="MS Mincho"/>
          <w:rtl/>
        </w:rPr>
        <w:t>ی</w:t>
      </w:r>
      <w:r w:rsidRPr="00692820">
        <w:rPr>
          <w:rStyle w:val="Char7"/>
          <w:rFonts w:eastAsia="MS Mincho"/>
          <w:rtl/>
        </w:rPr>
        <w:t>ن ش</w:t>
      </w:r>
      <w:r w:rsidR="00871EA0">
        <w:rPr>
          <w:rStyle w:val="Char7"/>
          <w:rFonts w:eastAsia="MS Mincho"/>
          <w:rtl/>
        </w:rPr>
        <w:t>ی</w:t>
      </w:r>
      <w:r w:rsidRPr="00692820">
        <w:rPr>
          <w:rStyle w:val="Char7"/>
          <w:rFonts w:eastAsia="MS Mincho"/>
          <w:rtl/>
        </w:rPr>
        <w:t>عه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معما، تک</w:t>
      </w:r>
      <w:r w:rsidR="00871EA0">
        <w:rPr>
          <w:rStyle w:val="Char7"/>
          <w:rFonts w:eastAsia="MS Mincho"/>
          <w:rtl/>
        </w:rPr>
        <w:t>ی</w:t>
      </w:r>
      <w:r w:rsidRPr="00692820">
        <w:rPr>
          <w:rStyle w:val="Char7"/>
          <w:rFonts w:eastAsia="MS Mincho"/>
          <w:rtl/>
        </w:rPr>
        <w:t>ه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م که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w:t>
      </w:r>
      <w:r w:rsidR="003F62E7" w:rsidRPr="00692820">
        <w:rPr>
          <w:rStyle w:val="Char7"/>
          <w:rFonts w:eastAsia="MS Mincho" w:hint="cs"/>
          <w:rtl/>
        </w:rPr>
        <w:t xml:space="preserve"> </w:t>
      </w:r>
      <w:r w:rsidR="000770E5" w:rsidRPr="00336EE7">
        <w:rPr>
          <w:rtl/>
        </w:rPr>
        <w:t>«</w:t>
      </w:r>
      <w:r w:rsidRPr="00336EE7">
        <w:rPr>
          <w:rtl/>
        </w:rPr>
        <w:t>موسي صدر و محمد و حسن شيرازي در مذهب ما عددي نيستند و ما مراجعي داريم که جز بر آنها اعتماد نمي</w:t>
      </w:r>
      <w:r w:rsidR="000E2B68">
        <w:rPr>
          <w:rtl/>
        </w:rPr>
        <w:t>‌</w:t>
      </w:r>
      <w:r w:rsidRPr="00336EE7">
        <w:rPr>
          <w:rtl/>
        </w:rPr>
        <w:t>کنيم، از جمله</w:t>
      </w:r>
      <w:r w:rsidR="000E2B68">
        <w:rPr>
          <w:rtl/>
        </w:rPr>
        <w:t>‌</w:t>
      </w:r>
      <w:r w:rsidRPr="00336EE7">
        <w:rPr>
          <w:rtl/>
        </w:rPr>
        <w:t>ي اين مراجع خميني است که نصيري</w:t>
      </w:r>
      <w:r w:rsidR="000E2B68">
        <w:rPr>
          <w:rtl/>
        </w:rPr>
        <w:t>‌</w:t>
      </w:r>
      <w:r w:rsidRPr="00336EE7">
        <w:rPr>
          <w:rtl/>
        </w:rPr>
        <w:t>ها را تکفير نموده است. سپس اينان مي</w:t>
      </w:r>
      <w:r w:rsidR="000E2B68">
        <w:rPr>
          <w:rtl/>
        </w:rPr>
        <w:t>‌</w:t>
      </w:r>
      <w:r w:rsidRPr="00336EE7">
        <w:rPr>
          <w:rtl/>
        </w:rPr>
        <w:t>گويند: کساني که با نصيري</w:t>
      </w:r>
      <w:r w:rsidR="000E2B68">
        <w:rPr>
          <w:rtl/>
        </w:rPr>
        <w:t>‌</w:t>
      </w:r>
      <w:r w:rsidRPr="00336EE7">
        <w:rPr>
          <w:rtl/>
        </w:rPr>
        <w:t>ها تعامل مي</w:t>
      </w:r>
      <w:r w:rsidR="000E2B68">
        <w:rPr>
          <w:rtl/>
        </w:rPr>
        <w:t>‌</w:t>
      </w:r>
      <w:r w:rsidRPr="00336EE7">
        <w:rPr>
          <w:rtl/>
        </w:rPr>
        <w:t>کنند، افراد سياسي و مشبوهي هستند. همچنين مسئول جمعيت فرهنگي -</w:t>
      </w:r>
      <w:r w:rsidR="00F71776" w:rsidRPr="00336EE7">
        <w:rPr>
          <w:rFonts w:hint="cs"/>
          <w:rtl/>
        </w:rPr>
        <w:t xml:space="preserve"> </w:t>
      </w:r>
      <w:r w:rsidRPr="00336EE7">
        <w:rPr>
          <w:rtl/>
        </w:rPr>
        <w:t>اجتماعي کويت اضافه مي</w:t>
      </w:r>
      <w:r w:rsidR="000E2B68">
        <w:rPr>
          <w:rtl/>
        </w:rPr>
        <w:t>‌</w:t>
      </w:r>
      <w:r w:rsidRPr="00336EE7">
        <w:rPr>
          <w:rtl/>
        </w:rPr>
        <w:t xml:space="preserve">کند که محمد و برادرش حسن شيرازي افرادي منافق و </w:t>
      </w:r>
      <w:r w:rsidR="00A2251E" w:rsidRPr="00336EE7">
        <w:rPr>
          <w:rtl/>
        </w:rPr>
        <w:t>مزدور</w:t>
      </w:r>
      <w:r w:rsidR="00677B4C">
        <w:rPr>
          <w:rtl/>
        </w:rPr>
        <w:t xml:space="preserve"> مي</w:t>
      </w:r>
      <w:r w:rsidR="000E2B68">
        <w:rPr>
          <w:rtl/>
        </w:rPr>
        <w:t>‌</w:t>
      </w:r>
      <w:r w:rsidR="00677B4C">
        <w:rPr>
          <w:rtl/>
        </w:rPr>
        <w:t>باشند</w:t>
      </w:r>
      <w:r w:rsidRPr="00336EE7">
        <w:rPr>
          <w:rtl/>
        </w:rPr>
        <w:t>»</w:t>
      </w:r>
      <w:r w:rsidR="00677B4C">
        <w:rPr>
          <w:rFonts w:hint="cs"/>
          <w:rtl/>
        </w:rPr>
        <w:t>.</w:t>
      </w:r>
    </w:p>
    <w:p w:rsidR="000A3212" w:rsidRPr="00692820" w:rsidRDefault="000A3212" w:rsidP="00DB1494">
      <w:pPr>
        <w:widowControl w:val="0"/>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سخن، هنگام</w:t>
      </w:r>
      <w:r w:rsidR="00871EA0">
        <w:rPr>
          <w:rStyle w:val="Char7"/>
          <w:rFonts w:eastAsia="MS Mincho"/>
          <w:rtl/>
        </w:rPr>
        <w:t>ی</w:t>
      </w:r>
      <w:r w:rsidRPr="00692820">
        <w:rPr>
          <w:rStyle w:val="Char7"/>
          <w:rFonts w:eastAsia="MS Mincho"/>
          <w:rtl/>
        </w:rPr>
        <w:t xml:space="preserve"> که برا</w:t>
      </w:r>
      <w:r w:rsidR="00871EA0">
        <w:rPr>
          <w:rStyle w:val="Char7"/>
          <w:rFonts w:eastAsia="MS Mincho"/>
          <w:rtl/>
        </w:rPr>
        <w:t>ی</w:t>
      </w:r>
      <w:r w:rsidRPr="00692820">
        <w:rPr>
          <w:rStyle w:val="Char7"/>
          <w:rFonts w:eastAsia="MS Mincho"/>
          <w:rtl/>
        </w:rPr>
        <w:t xml:space="preserve"> ما روشن م</w:t>
      </w:r>
      <w:r w:rsidR="00871EA0">
        <w:rPr>
          <w:rStyle w:val="Char7"/>
          <w:rFonts w:eastAsia="MS Mincho"/>
          <w:rtl/>
        </w:rPr>
        <w:t>ی</w:t>
      </w:r>
      <w:r w:rsidR="000E2B68">
        <w:rPr>
          <w:rStyle w:val="Char7"/>
          <w:rFonts w:eastAsia="MS Mincho"/>
          <w:rtl/>
        </w:rPr>
        <w:t>‌</w:t>
      </w:r>
      <w:r w:rsidRPr="00692820">
        <w:rPr>
          <w:rStyle w:val="Char7"/>
          <w:rFonts w:eastAsia="MS Mincho"/>
          <w:rtl/>
        </w:rPr>
        <w:t>گردد که دشمن</w:t>
      </w:r>
      <w:r w:rsidR="00871EA0">
        <w:rPr>
          <w:rStyle w:val="Char7"/>
          <w:rFonts w:eastAsia="MS Mincho"/>
          <w:rtl/>
        </w:rPr>
        <w:t>ی</w:t>
      </w:r>
      <w:r w:rsidRPr="00692820">
        <w:rPr>
          <w:rStyle w:val="Char7"/>
          <w:rFonts w:eastAsia="MS Mincho"/>
          <w:rtl/>
        </w:rPr>
        <w:t xml:space="preserve"> شد</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جمع</w:t>
      </w:r>
      <w:r w:rsidR="00871EA0">
        <w:rPr>
          <w:rStyle w:val="Char7"/>
          <w:rFonts w:eastAsia="MS Mincho"/>
          <w:rtl/>
        </w:rPr>
        <w:t>ی</w:t>
      </w:r>
      <w:r w:rsidRPr="00692820">
        <w:rPr>
          <w:rStyle w:val="Char7"/>
          <w:rFonts w:eastAsia="MS Mincho"/>
          <w:rtl/>
        </w:rPr>
        <w:t>ت مذکور و محمد ش</w:t>
      </w:r>
      <w:r w:rsidR="00871EA0">
        <w:rPr>
          <w:rStyle w:val="Char7"/>
          <w:rFonts w:eastAsia="MS Mincho"/>
          <w:rtl/>
        </w:rPr>
        <w:t>ی</w:t>
      </w:r>
      <w:r w:rsidRPr="00692820">
        <w:rPr>
          <w:rStyle w:val="Char7"/>
          <w:rFonts w:eastAsia="MS Mincho"/>
          <w:rtl/>
        </w:rPr>
        <w:t>راز</w:t>
      </w:r>
      <w:r w:rsidR="00871EA0">
        <w:rPr>
          <w:rStyle w:val="Char7"/>
          <w:rFonts w:eastAsia="MS Mincho"/>
          <w:rtl/>
        </w:rPr>
        <w:t>ی</w:t>
      </w:r>
      <w:r w:rsidRPr="00692820">
        <w:rPr>
          <w:rStyle w:val="Char7"/>
          <w:rFonts w:eastAsia="MS Mincho"/>
          <w:rtl/>
        </w:rPr>
        <w:t xml:space="preserve"> وجود دارد، ارزش</w:t>
      </w:r>
      <w:r w:rsidR="00871EA0">
        <w:rPr>
          <w:rStyle w:val="Char7"/>
          <w:rFonts w:eastAsia="MS Mincho"/>
          <w:rtl/>
        </w:rPr>
        <w:t>ی</w:t>
      </w:r>
      <w:r w:rsidRPr="00692820">
        <w:rPr>
          <w:rStyle w:val="Char7"/>
          <w:rFonts w:eastAsia="MS Mincho"/>
          <w:rtl/>
        </w:rPr>
        <w:t xml:space="preserve"> ندارد. از سو</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تصر</w:t>
      </w:r>
      <w:r w:rsidR="00871EA0">
        <w:rPr>
          <w:rStyle w:val="Char7"/>
          <w:rFonts w:eastAsia="MS Mincho"/>
          <w:rtl/>
        </w:rPr>
        <w:t>ی</w:t>
      </w:r>
      <w:r w:rsidRPr="00692820">
        <w:rPr>
          <w:rStyle w:val="Char7"/>
          <w:rFonts w:eastAsia="MS Mincho"/>
          <w:rtl/>
        </w:rPr>
        <w:t>حات روافض و سخنانشان، قابل اعتماد ن</w:t>
      </w:r>
      <w:r w:rsidR="00871EA0">
        <w:rPr>
          <w:rStyle w:val="Char7"/>
          <w:rFonts w:eastAsia="MS Mincho"/>
          <w:rtl/>
        </w:rPr>
        <w:t>ی</w:t>
      </w:r>
      <w:r w:rsidRPr="00692820">
        <w:rPr>
          <w:rStyle w:val="Char7"/>
          <w:rFonts w:eastAsia="MS Mincho"/>
          <w:rtl/>
        </w:rPr>
        <w:t>ست، چرا که د</w:t>
      </w:r>
      <w:r w:rsidR="00871EA0">
        <w:rPr>
          <w:rStyle w:val="Char7"/>
          <w:rFonts w:eastAsia="MS Mincho"/>
          <w:rtl/>
        </w:rPr>
        <w:t>ی</w:t>
      </w:r>
      <w:r w:rsidRPr="00692820">
        <w:rPr>
          <w:rStyle w:val="Char7"/>
          <w:rFonts w:eastAsia="MS Mincho"/>
          <w:rtl/>
        </w:rPr>
        <w:t>نشان، د</w:t>
      </w:r>
      <w:r w:rsidR="00871EA0">
        <w:rPr>
          <w:rStyle w:val="Char7"/>
          <w:rFonts w:eastAsia="MS Mincho"/>
          <w:rtl/>
        </w:rPr>
        <w:t>ی</w:t>
      </w:r>
      <w:r w:rsidRPr="00692820">
        <w:rPr>
          <w:rStyle w:val="Char7"/>
          <w:rFonts w:eastAsia="MS Mincho"/>
          <w:rtl/>
        </w:rPr>
        <w:t>ن تق</w:t>
      </w:r>
      <w:r w:rsidR="00871EA0">
        <w:rPr>
          <w:rStyle w:val="Char7"/>
          <w:rFonts w:eastAsia="MS Mincho"/>
          <w:rtl/>
        </w:rPr>
        <w:t>ی</w:t>
      </w:r>
      <w:r w:rsidRPr="00692820">
        <w:rPr>
          <w:rStyle w:val="Char7"/>
          <w:rFonts w:eastAsia="MS Mincho"/>
          <w:rtl/>
        </w:rPr>
        <w:t>ه بوده و نفاق و دوروئ</w:t>
      </w:r>
      <w:r w:rsidR="00871EA0">
        <w:rPr>
          <w:rStyle w:val="Char7"/>
          <w:rFonts w:eastAsia="MS Mincho"/>
          <w:rtl/>
        </w:rPr>
        <w:t>ی</w:t>
      </w:r>
      <w:r w:rsidRPr="00692820">
        <w:rPr>
          <w:rStyle w:val="Char7"/>
          <w:rFonts w:eastAsia="MS Mincho"/>
          <w:rtl/>
        </w:rPr>
        <w:t xml:space="preserve"> رکن</w:t>
      </w:r>
      <w:r w:rsidR="00871EA0">
        <w:rPr>
          <w:rStyle w:val="Char7"/>
          <w:rFonts w:eastAsia="MS Mincho"/>
          <w:rtl/>
        </w:rPr>
        <w:t>ی</w:t>
      </w:r>
      <w:r w:rsidRPr="00692820">
        <w:rPr>
          <w:rStyle w:val="Char7"/>
          <w:rFonts w:eastAsia="MS Mincho"/>
          <w:rtl/>
        </w:rPr>
        <w:t xml:space="preserve"> اص</w:t>
      </w:r>
      <w:r w:rsidR="00871EA0">
        <w:rPr>
          <w:rStyle w:val="Char7"/>
          <w:rFonts w:eastAsia="MS Mincho"/>
          <w:rtl/>
        </w:rPr>
        <w:t>ی</w:t>
      </w:r>
      <w:r w:rsidRPr="00692820">
        <w:rPr>
          <w:rStyle w:val="Char7"/>
          <w:rFonts w:eastAsia="MS Mincho"/>
          <w:rtl/>
        </w:rPr>
        <w:t>ل در عقا</w:t>
      </w:r>
      <w:r w:rsidR="00871EA0">
        <w:rPr>
          <w:rStyle w:val="Char7"/>
          <w:rFonts w:eastAsia="MS Mincho"/>
          <w:rtl/>
        </w:rPr>
        <w:t>ی</w:t>
      </w:r>
      <w:r w:rsidRPr="00692820">
        <w:rPr>
          <w:rStyle w:val="Char7"/>
          <w:rFonts w:eastAsia="MS Mincho"/>
          <w:rtl/>
        </w:rPr>
        <w:t>دشان م</w:t>
      </w:r>
      <w:r w:rsidR="00871EA0">
        <w:rPr>
          <w:rStyle w:val="Char7"/>
          <w:rFonts w:eastAsia="MS Mincho"/>
          <w:rtl/>
        </w:rPr>
        <w:t>ی</w:t>
      </w:r>
      <w:r w:rsidR="000E2B68">
        <w:rPr>
          <w:rStyle w:val="Char7"/>
          <w:rFonts w:eastAsia="MS Mincho"/>
          <w:rtl/>
        </w:rPr>
        <w:t>‌</w:t>
      </w:r>
      <w:r w:rsidRPr="00692820">
        <w:rPr>
          <w:rStyle w:val="Char7"/>
          <w:rFonts w:eastAsia="MS Mincho"/>
          <w:rtl/>
        </w:rPr>
        <w:t>باشد.</w:t>
      </w:r>
    </w:p>
    <w:p w:rsidR="000A3212" w:rsidRPr="00692820" w:rsidRDefault="000A3212" w:rsidP="00DB1494">
      <w:pPr>
        <w:widowControl w:val="0"/>
        <w:spacing w:after="0"/>
        <w:ind w:firstLine="284"/>
        <w:jc w:val="both"/>
        <w:rPr>
          <w:rStyle w:val="Char7"/>
          <w:rFonts w:eastAsia="MS Mincho"/>
          <w:rtl/>
        </w:rPr>
      </w:pPr>
      <w:r w:rsidRPr="00692820">
        <w:rPr>
          <w:rStyle w:val="Char7"/>
          <w:rFonts w:eastAsia="MS Mincho"/>
          <w:rtl/>
        </w:rPr>
        <w:t>ش</w:t>
      </w:r>
      <w:r w:rsidR="00871EA0">
        <w:rPr>
          <w:rStyle w:val="Char7"/>
          <w:rFonts w:eastAsia="MS Mincho"/>
          <w:rtl/>
        </w:rPr>
        <w:t>ی</w:t>
      </w:r>
      <w:r w:rsidRPr="00692820">
        <w:rPr>
          <w:rStyle w:val="Char7"/>
          <w:rFonts w:eastAsia="MS Mincho"/>
          <w:rtl/>
        </w:rPr>
        <w:t>راز</w:t>
      </w:r>
      <w:r w:rsidR="00871EA0">
        <w:rPr>
          <w:rStyle w:val="Char7"/>
          <w:rFonts w:eastAsia="MS Mincho"/>
          <w:rtl/>
        </w:rPr>
        <w:t>ی</w:t>
      </w:r>
      <w:r w:rsidRPr="00692820">
        <w:rPr>
          <w:rStyle w:val="Char7"/>
          <w:rFonts w:eastAsia="MS Mincho"/>
          <w:rtl/>
        </w:rPr>
        <w:t xml:space="preserve"> در درجه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اول و بعد از آن موس</w:t>
      </w:r>
      <w:r w:rsidR="00871EA0">
        <w:rPr>
          <w:rStyle w:val="Char7"/>
          <w:rFonts w:eastAsia="MS Mincho"/>
          <w:rtl/>
        </w:rPr>
        <w:t>ی</w:t>
      </w:r>
      <w:r w:rsidRPr="00692820">
        <w:rPr>
          <w:rStyle w:val="Char7"/>
          <w:rFonts w:eastAsia="MS Mincho"/>
          <w:rtl/>
        </w:rPr>
        <w:t xml:space="preserve"> صدر، نما</w:t>
      </w:r>
      <w:r w:rsidR="00871EA0">
        <w:rPr>
          <w:rStyle w:val="Char7"/>
          <w:rFonts w:eastAsia="MS Mincho"/>
          <w:rtl/>
        </w:rPr>
        <w:t>ی</w:t>
      </w:r>
      <w:r w:rsidRPr="00692820">
        <w:rPr>
          <w:rStyle w:val="Char7"/>
          <w:rFonts w:eastAsia="MS Mincho"/>
          <w:rtl/>
        </w:rPr>
        <w:t>ندگان</w:t>
      </w:r>
      <w:r w:rsidR="00871EA0">
        <w:rPr>
          <w:rStyle w:val="Char7"/>
          <w:rFonts w:eastAsia="MS Mincho"/>
          <w:rtl/>
        </w:rPr>
        <w:t>ی</w:t>
      </w:r>
      <w:r w:rsidRPr="00692820">
        <w:rPr>
          <w:rStyle w:val="Char7"/>
          <w:rFonts w:eastAsia="MS Mincho"/>
          <w:rtl/>
        </w:rPr>
        <w:t xml:space="preserve"> از سو</w:t>
      </w:r>
      <w:r w:rsidR="00871EA0">
        <w:rPr>
          <w:rStyle w:val="Char7"/>
          <w:rFonts w:eastAsia="MS Mincho"/>
          <w:rtl/>
        </w:rPr>
        <w:t>ی</w:t>
      </w:r>
      <w:r w:rsidRPr="00692820">
        <w:rPr>
          <w:rStyle w:val="Char7"/>
          <w:rFonts w:eastAsia="MS Mincho"/>
          <w:rtl/>
        </w:rPr>
        <w:t xml:space="preserve"> رهبر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w:t>
      </w:r>
      <w:r w:rsidRPr="00677B4C">
        <w:rPr>
          <w:rStyle w:val="Char7"/>
          <w:rFonts w:eastAsia="MS Mincho"/>
          <w:spacing w:val="-4"/>
          <w:rtl/>
        </w:rPr>
        <w:t>روافض هستند و اتصال آن دو با نص</w:t>
      </w:r>
      <w:r w:rsidR="00871EA0" w:rsidRPr="00677B4C">
        <w:rPr>
          <w:rStyle w:val="Char7"/>
          <w:rFonts w:eastAsia="MS Mincho"/>
          <w:spacing w:val="-4"/>
          <w:rtl/>
        </w:rPr>
        <w:t>ی</w:t>
      </w:r>
      <w:r w:rsidRPr="00677B4C">
        <w:rPr>
          <w:rStyle w:val="Char7"/>
          <w:rFonts w:eastAsia="MS Mincho"/>
          <w:spacing w:val="-4"/>
          <w:rtl/>
        </w:rPr>
        <w:t>ر</w:t>
      </w:r>
      <w:r w:rsidR="00871EA0" w:rsidRPr="00677B4C">
        <w:rPr>
          <w:rStyle w:val="Char7"/>
          <w:rFonts w:eastAsia="MS Mincho"/>
          <w:spacing w:val="-4"/>
          <w:rtl/>
        </w:rPr>
        <w:t>ی</w:t>
      </w:r>
      <w:r w:rsidR="000E2B68">
        <w:rPr>
          <w:rStyle w:val="Char7"/>
          <w:rFonts w:eastAsia="MS Mincho"/>
          <w:spacing w:val="-4"/>
          <w:rtl/>
        </w:rPr>
        <w:t>‌</w:t>
      </w:r>
      <w:r w:rsidRPr="00677B4C">
        <w:rPr>
          <w:rStyle w:val="Char7"/>
          <w:rFonts w:eastAsia="MS Mincho"/>
          <w:spacing w:val="-4"/>
          <w:rtl/>
        </w:rPr>
        <w:t>ها جزئ</w:t>
      </w:r>
      <w:r w:rsidR="00871EA0" w:rsidRPr="00677B4C">
        <w:rPr>
          <w:rStyle w:val="Char7"/>
          <w:rFonts w:eastAsia="MS Mincho"/>
          <w:spacing w:val="-4"/>
          <w:rtl/>
        </w:rPr>
        <w:t>ی</w:t>
      </w:r>
      <w:r w:rsidRPr="00677B4C">
        <w:rPr>
          <w:rStyle w:val="Char7"/>
          <w:rFonts w:eastAsia="MS Mincho"/>
          <w:spacing w:val="-4"/>
          <w:rtl/>
        </w:rPr>
        <w:t xml:space="preserve"> از </w:t>
      </w:r>
      <w:r w:rsidR="00871EA0" w:rsidRPr="00677B4C">
        <w:rPr>
          <w:rStyle w:val="Char7"/>
          <w:rFonts w:eastAsia="MS Mincho"/>
          <w:spacing w:val="-4"/>
          <w:rtl/>
        </w:rPr>
        <w:t>ی</w:t>
      </w:r>
      <w:r w:rsidRPr="00677B4C">
        <w:rPr>
          <w:rStyle w:val="Char7"/>
          <w:rFonts w:eastAsia="MS Mincho"/>
          <w:spacing w:val="-4"/>
          <w:rtl/>
        </w:rPr>
        <w:t>ک نقشه</w:t>
      </w:r>
      <w:r w:rsidR="000E2B68">
        <w:rPr>
          <w:rStyle w:val="Char7"/>
          <w:rFonts w:eastAsia="MS Mincho"/>
          <w:spacing w:val="-4"/>
          <w:rtl/>
        </w:rPr>
        <w:t>‌</w:t>
      </w:r>
      <w:r w:rsidR="00871EA0" w:rsidRPr="00677B4C">
        <w:rPr>
          <w:rStyle w:val="Char7"/>
          <w:rFonts w:eastAsia="MS Mincho"/>
          <w:spacing w:val="-4"/>
          <w:rtl/>
        </w:rPr>
        <w:t>ی</w:t>
      </w:r>
      <w:r w:rsidRPr="00677B4C">
        <w:rPr>
          <w:rStyle w:val="Char7"/>
          <w:rFonts w:eastAsia="MS Mincho"/>
          <w:spacing w:val="-4"/>
          <w:rtl/>
        </w:rPr>
        <w:t xml:space="preserve"> طولان</w:t>
      </w:r>
      <w:r w:rsidR="00871EA0" w:rsidRPr="00677B4C">
        <w:rPr>
          <w:rStyle w:val="Char7"/>
          <w:rFonts w:eastAsia="MS Mincho"/>
          <w:spacing w:val="-4"/>
          <w:rtl/>
        </w:rPr>
        <w:t>ی</w:t>
      </w:r>
      <w:r w:rsidRPr="00677B4C">
        <w:rPr>
          <w:rStyle w:val="Char7"/>
          <w:rFonts w:eastAsia="MS Mincho"/>
          <w:spacing w:val="-4"/>
          <w:rtl/>
        </w:rPr>
        <w:t xml:space="preserve"> و بلند مدت است که إن شاء الله در صفحات آ</w:t>
      </w:r>
      <w:r w:rsidR="00871EA0" w:rsidRPr="00677B4C">
        <w:rPr>
          <w:rStyle w:val="Char7"/>
          <w:rFonts w:eastAsia="MS Mincho"/>
          <w:spacing w:val="-4"/>
          <w:rtl/>
        </w:rPr>
        <w:t>ی</w:t>
      </w:r>
      <w:r w:rsidRPr="00677B4C">
        <w:rPr>
          <w:rStyle w:val="Char7"/>
          <w:rFonts w:eastAsia="MS Mincho"/>
          <w:spacing w:val="-4"/>
          <w:rtl/>
        </w:rPr>
        <w:t>نده</w:t>
      </w:r>
      <w:r w:rsidR="000E2B68">
        <w:rPr>
          <w:rStyle w:val="Char7"/>
          <w:rFonts w:eastAsia="MS Mincho"/>
          <w:spacing w:val="-4"/>
          <w:rtl/>
        </w:rPr>
        <w:t>‌</w:t>
      </w:r>
      <w:r w:rsidR="00871EA0" w:rsidRPr="00677B4C">
        <w:rPr>
          <w:rStyle w:val="Char7"/>
          <w:rFonts w:eastAsia="MS Mincho"/>
          <w:spacing w:val="-4"/>
          <w:rtl/>
        </w:rPr>
        <w:t>ی</w:t>
      </w:r>
      <w:r w:rsidRPr="00677B4C">
        <w:rPr>
          <w:rStyle w:val="Char7"/>
          <w:rFonts w:eastAsia="MS Mincho"/>
          <w:spacing w:val="-4"/>
          <w:rtl/>
        </w:rPr>
        <w:t xml:space="preserve"> ا</w:t>
      </w:r>
      <w:r w:rsidR="00871EA0" w:rsidRPr="00677B4C">
        <w:rPr>
          <w:rStyle w:val="Char7"/>
          <w:rFonts w:eastAsia="MS Mincho"/>
          <w:spacing w:val="-4"/>
          <w:rtl/>
        </w:rPr>
        <w:t>ی</w:t>
      </w:r>
      <w:r w:rsidRPr="00677B4C">
        <w:rPr>
          <w:rStyle w:val="Char7"/>
          <w:rFonts w:eastAsia="MS Mincho"/>
          <w:spacing w:val="-4"/>
          <w:rtl/>
        </w:rPr>
        <w:t>ن کتاب به تفص</w:t>
      </w:r>
      <w:r w:rsidR="00871EA0" w:rsidRPr="00677B4C">
        <w:rPr>
          <w:rStyle w:val="Char7"/>
          <w:rFonts w:eastAsia="MS Mincho"/>
          <w:spacing w:val="-4"/>
          <w:rtl/>
        </w:rPr>
        <w:t>ی</w:t>
      </w:r>
      <w:r w:rsidRPr="00677B4C">
        <w:rPr>
          <w:rStyle w:val="Char7"/>
          <w:rFonts w:eastAsia="MS Mincho"/>
          <w:spacing w:val="-4"/>
          <w:rtl/>
        </w:rPr>
        <w:t>ل درباره</w:t>
      </w:r>
      <w:r w:rsidR="000E2B68">
        <w:rPr>
          <w:rStyle w:val="Char7"/>
          <w:rFonts w:eastAsia="MS Mincho"/>
          <w:spacing w:val="-4"/>
          <w:rtl/>
        </w:rPr>
        <w:t>‌</w:t>
      </w:r>
      <w:r w:rsidR="00871EA0" w:rsidRPr="00677B4C">
        <w:rPr>
          <w:rStyle w:val="Char7"/>
          <w:rFonts w:eastAsia="MS Mincho"/>
          <w:spacing w:val="-4"/>
          <w:rtl/>
        </w:rPr>
        <w:t>ی</w:t>
      </w:r>
      <w:r w:rsidRPr="00677B4C">
        <w:rPr>
          <w:rStyle w:val="Char7"/>
          <w:rFonts w:eastAsia="MS Mincho"/>
          <w:spacing w:val="-4"/>
          <w:rtl/>
        </w:rPr>
        <w:t xml:space="preserve"> آن بحث م</w:t>
      </w:r>
      <w:r w:rsidR="00871EA0" w:rsidRPr="00677B4C">
        <w:rPr>
          <w:rStyle w:val="Char7"/>
          <w:rFonts w:eastAsia="MS Mincho"/>
          <w:spacing w:val="-4"/>
          <w:rtl/>
        </w:rPr>
        <w:t>ی</w:t>
      </w:r>
      <w:r w:rsidR="000E2B68">
        <w:rPr>
          <w:rStyle w:val="Char7"/>
          <w:rFonts w:eastAsia="MS Mincho"/>
          <w:spacing w:val="-4"/>
          <w:rtl/>
        </w:rPr>
        <w:t>‌</w:t>
      </w:r>
      <w:r w:rsidRPr="00677B4C">
        <w:rPr>
          <w:rStyle w:val="Char7"/>
          <w:rFonts w:eastAsia="MS Mincho"/>
          <w:spacing w:val="-4"/>
          <w:rtl/>
        </w:rPr>
        <w:t>کن</w:t>
      </w:r>
      <w:r w:rsidR="00871EA0" w:rsidRPr="00677B4C">
        <w:rPr>
          <w:rStyle w:val="Char7"/>
          <w:rFonts w:eastAsia="MS Mincho"/>
          <w:spacing w:val="-4"/>
          <w:rtl/>
        </w:rPr>
        <w:t>ی</w:t>
      </w:r>
      <w:r w:rsidRPr="00677B4C">
        <w:rPr>
          <w:rStyle w:val="Char7"/>
          <w:rFonts w:eastAsia="MS Mincho"/>
          <w:spacing w:val="-4"/>
          <w:rtl/>
        </w:rPr>
        <w:t>م.</w:t>
      </w:r>
    </w:p>
    <w:p w:rsidR="000A3212" w:rsidRPr="00692820" w:rsidRDefault="000A3212" w:rsidP="00DB1494">
      <w:pPr>
        <w:pStyle w:val="a"/>
        <w:widowControl w:val="0"/>
        <w:spacing w:before="0" w:after="0" w:line="240" w:lineRule="auto"/>
        <w:ind w:firstLine="284"/>
        <w:jc w:val="both"/>
        <w:rPr>
          <w:rStyle w:val="Char7"/>
          <w:rFonts w:eastAsia="MS Mincho"/>
          <w:rtl/>
        </w:rPr>
      </w:pPr>
      <w:r w:rsidRPr="00692820">
        <w:rPr>
          <w:rStyle w:val="Char7"/>
          <w:rFonts w:eastAsia="MS Mincho"/>
          <w:rtl/>
        </w:rPr>
        <w:t>در اواخر ماه رجب سال 1399 هـ.ق، محمد ش</w:t>
      </w:r>
      <w:r w:rsidR="00871EA0">
        <w:rPr>
          <w:rStyle w:val="Char7"/>
          <w:rFonts w:eastAsia="MS Mincho"/>
          <w:rtl/>
        </w:rPr>
        <w:t>ی</w:t>
      </w:r>
      <w:r w:rsidRPr="00692820">
        <w:rPr>
          <w:rStyle w:val="Char7"/>
          <w:rFonts w:eastAsia="MS Mincho"/>
          <w:rtl/>
        </w:rPr>
        <w:t>راز</w:t>
      </w:r>
      <w:r w:rsidR="00871EA0">
        <w:rPr>
          <w:rStyle w:val="Char7"/>
          <w:rFonts w:eastAsia="MS Mincho"/>
          <w:rtl/>
        </w:rPr>
        <w:t>ی</w:t>
      </w:r>
      <w:r w:rsidRPr="00692820">
        <w:rPr>
          <w:rStyle w:val="Char7"/>
          <w:rFonts w:eastAsia="MS Mincho"/>
          <w:rtl/>
        </w:rPr>
        <w:t xml:space="preserve"> از کو</w:t>
      </w:r>
      <w:r w:rsidR="00871EA0">
        <w:rPr>
          <w:rStyle w:val="Char7"/>
          <w:rFonts w:eastAsia="MS Mincho"/>
          <w:rtl/>
        </w:rPr>
        <w:t>ی</w:t>
      </w:r>
      <w:r w:rsidRPr="00692820">
        <w:rPr>
          <w:rStyle w:val="Char7"/>
          <w:rFonts w:eastAsia="MS Mincho"/>
          <w:rtl/>
        </w:rPr>
        <w:t>ت به منزلش در قم آمد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رهبر انقلاب، جزء اول</w:t>
      </w:r>
      <w:r w:rsidR="00871EA0">
        <w:rPr>
          <w:rStyle w:val="Char7"/>
          <w:rFonts w:eastAsia="MS Mincho"/>
          <w:rtl/>
        </w:rPr>
        <w:t>ی</w:t>
      </w:r>
      <w:r w:rsidRPr="00692820">
        <w:rPr>
          <w:rStyle w:val="Char7"/>
          <w:rFonts w:eastAsia="MS Mincho"/>
          <w:rtl/>
        </w:rPr>
        <w:t>ن کسان</w:t>
      </w:r>
      <w:r w:rsidR="00871EA0">
        <w:rPr>
          <w:rStyle w:val="Char7"/>
          <w:rFonts w:eastAsia="MS Mincho"/>
          <w:rtl/>
        </w:rPr>
        <w:t>ی</w:t>
      </w:r>
      <w:r w:rsidRPr="00692820">
        <w:rPr>
          <w:rStyle w:val="Char7"/>
          <w:rFonts w:eastAsia="MS Mincho"/>
          <w:rtl/>
        </w:rPr>
        <w:t xml:space="preserve"> بود که به ملاقات او رفت و به خاطر به سلامت بازگشتنش به او تهن</w:t>
      </w:r>
      <w:r w:rsidR="00871EA0">
        <w:rPr>
          <w:rStyle w:val="Char7"/>
          <w:rFonts w:eastAsia="MS Mincho"/>
          <w:rtl/>
        </w:rPr>
        <w:t>ی</w:t>
      </w:r>
      <w:r w:rsidRPr="00692820">
        <w:rPr>
          <w:rStyle w:val="Char7"/>
          <w:rFonts w:eastAsia="MS Mincho"/>
          <w:rtl/>
        </w:rPr>
        <w:t>ت گفت و از تلاش</w:t>
      </w:r>
      <w:r w:rsidR="00871EA0">
        <w:rPr>
          <w:rStyle w:val="Char7"/>
          <w:rFonts w:eastAsia="MS Mincho"/>
          <w:rtl/>
        </w:rPr>
        <w:t>ی</w:t>
      </w:r>
      <w:r w:rsidRPr="00692820">
        <w:rPr>
          <w:rStyle w:val="Char7"/>
          <w:rFonts w:eastAsia="MS Mincho"/>
          <w:rtl/>
        </w:rPr>
        <w:t xml:space="preserve"> که به خاطر انقلاب ا</w:t>
      </w:r>
      <w:r w:rsidR="00871EA0">
        <w:rPr>
          <w:rStyle w:val="Char7"/>
          <w:rFonts w:eastAsia="MS Mincho"/>
          <w:rtl/>
        </w:rPr>
        <w:t>ی</w:t>
      </w:r>
      <w:r w:rsidRPr="00692820">
        <w:rPr>
          <w:rStyle w:val="Char7"/>
          <w:rFonts w:eastAsia="MS Mincho"/>
          <w:rtl/>
        </w:rPr>
        <w:t>ران مبذول داشته بود تشکر و قدردان</w:t>
      </w:r>
      <w:r w:rsidR="00871EA0">
        <w:rPr>
          <w:rStyle w:val="Char7"/>
          <w:rFonts w:eastAsia="MS Mincho"/>
          <w:rtl/>
        </w:rPr>
        <w:t>ی</w:t>
      </w:r>
      <w:r w:rsidRPr="00692820">
        <w:rPr>
          <w:rStyle w:val="Char7"/>
          <w:rFonts w:eastAsia="MS Mincho"/>
          <w:rtl/>
        </w:rPr>
        <w:t xml:space="preserve"> نمود.</w:t>
      </w:r>
    </w:p>
    <w:p w:rsidR="000A3212" w:rsidRPr="00692820" w:rsidRDefault="000A3212" w:rsidP="00503BB9">
      <w:pPr>
        <w:keepNext/>
        <w:spacing w:after="0"/>
        <w:ind w:firstLine="284"/>
        <w:jc w:val="both"/>
        <w:rPr>
          <w:rStyle w:val="Char7"/>
          <w:rFonts w:eastAsia="MS Mincho"/>
          <w:rtl/>
        </w:rPr>
      </w:pPr>
      <w:r w:rsidRPr="00677B4C">
        <w:rPr>
          <w:rStyle w:val="Char8"/>
          <w:rFonts w:eastAsia="MS Mincho"/>
          <w:rtl/>
        </w:rPr>
        <w:t>دو سؤال در ا</w:t>
      </w:r>
      <w:r w:rsidR="00871EA0" w:rsidRPr="00677B4C">
        <w:rPr>
          <w:rStyle w:val="Char8"/>
          <w:rFonts w:eastAsia="MS Mincho"/>
          <w:rtl/>
        </w:rPr>
        <w:t>ی</w:t>
      </w:r>
      <w:r w:rsidRPr="00677B4C">
        <w:rPr>
          <w:rStyle w:val="Char8"/>
          <w:rFonts w:eastAsia="MS Mincho"/>
          <w:rtl/>
        </w:rPr>
        <w:t>نجا مطرح م</w:t>
      </w:r>
      <w:r w:rsidR="00871EA0" w:rsidRPr="00677B4C">
        <w:rPr>
          <w:rStyle w:val="Char8"/>
          <w:rFonts w:eastAsia="MS Mincho"/>
          <w:rtl/>
        </w:rPr>
        <w:t>ی</w:t>
      </w:r>
      <w:r w:rsidR="000E2B68">
        <w:rPr>
          <w:rStyle w:val="Char8"/>
          <w:rFonts w:eastAsia="MS Mincho"/>
          <w:rtl/>
        </w:rPr>
        <w:t>‌</w:t>
      </w:r>
      <w:r w:rsidRPr="00677B4C">
        <w:rPr>
          <w:rStyle w:val="Char8"/>
          <w:rFonts w:eastAsia="MS Mincho"/>
          <w:rtl/>
        </w:rPr>
        <w:t>گردد</w:t>
      </w:r>
      <w:r w:rsidRPr="00692820">
        <w:rPr>
          <w:rStyle w:val="Char7"/>
          <w:rFonts w:eastAsia="MS Mincho"/>
          <w:rtl/>
        </w:rPr>
        <w:t>:</w:t>
      </w:r>
    </w:p>
    <w:p w:rsidR="000A3212" w:rsidRPr="00692820" w:rsidRDefault="000A3212" w:rsidP="00DB1494">
      <w:pPr>
        <w:pStyle w:val="a"/>
        <w:widowControl w:val="0"/>
        <w:numPr>
          <w:ilvl w:val="0"/>
          <w:numId w:val="38"/>
        </w:numPr>
        <w:tabs>
          <w:tab w:val="right" w:pos="395"/>
        </w:tabs>
        <w:spacing w:before="0" w:after="0" w:line="240" w:lineRule="auto"/>
        <w:ind w:left="680" w:hanging="340"/>
        <w:jc w:val="both"/>
        <w:rPr>
          <w:rStyle w:val="Char7"/>
          <w:rFonts w:eastAsia="MS Mincho"/>
          <w:rtl/>
        </w:rPr>
      </w:pPr>
      <w:r w:rsidRPr="00692820">
        <w:rPr>
          <w:rStyle w:val="Char7"/>
          <w:rFonts w:eastAsia="MS Mincho"/>
          <w:rtl/>
        </w:rPr>
        <w:t>چگونه است که مردم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را ط</w:t>
      </w:r>
      <w:r w:rsidR="00871EA0">
        <w:rPr>
          <w:rStyle w:val="Char7"/>
          <w:rFonts w:eastAsia="MS Mincho"/>
          <w:rtl/>
        </w:rPr>
        <w:t>ی</w:t>
      </w:r>
      <w:r w:rsidRPr="00692820">
        <w:rPr>
          <w:rStyle w:val="Char7"/>
          <w:rFonts w:eastAsia="MS Mincho"/>
          <w:rtl/>
        </w:rPr>
        <w:t xml:space="preserve"> قرون متماد</w:t>
      </w:r>
      <w:r w:rsidR="00871EA0">
        <w:rPr>
          <w:rStyle w:val="Char7"/>
          <w:rFonts w:eastAsia="MS Mincho"/>
          <w:rtl/>
        </w:rPr>
        <w:t>ی</w:t>
      </w:r>
      <w:r w:rsidRPr="00692820">
        <w:rPr>
          <w:rStyle w:val="Char7"/>
          <w:rFonts w:eastAsia="MS Mincho"/>
          <w:rtl/>
        </w:rPr>
        <w:t xml:space="preserve"> نم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دانند و </w:t>
      </w:r>
      <w:r w:rsidR="00871EA0">
        <w:rPr>
          <w:rStyle w:val="Char7"/>
          <w:rFonts w:eastAsia="MS Mincho"/>
          <w:rtl/>
        </w:rPr>
        <w:t>ی</w:t>
      </w:r>
      <w:r w:rsidRPr="00692820">
        <w:rPr>
          <w:rStyle w:val="Char7"/>
          <w:rFonts w:eastAsia="MS Mincho"/>
          <w:rtl/>
        </w:rPr>
        <w:t>ک ش</w:t>
      </w:r>
      <w:r w:rsidR="00871EA0">
        <w:rPr>
          <w:rStyle w:val="Char7"/>
          <w:rFonts w:eastAsia="MS Mincho"/>
          <w:rtl/>
        </w:rPr>
        <w:t>ی</w:t>
      </w:r>
      <w:r w:rsidRPr="00692820">
        <w:rPr>
          <w:rStyle w:val="Char7"/>
          <w:rFonts w:eastAsia="MS Mincho"/>
          <w:rtl/>
        </w:rPr>
        <w:t>خ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آ</w:t>
      </w:r>
      <w:r w:rsidR="00871EA0">
        <w:rPr>
          <w:rStyle w:val="Char7"/>
          <w:rFonts w:eastAsia="MS Mincho"/>
          <w:rtl/>
        </w:rPr>
        <w:t>ی</w:t>
      </w:r>
      <w:r w:rsidRPr="00692820">
        <w:rPr>
          <w:rStyle w:val="Char7"/>
          <w:rFonts w:eastAsia="MS Mincho"/>
          <w:rtl/>
        </w:rPr>
        <w:t>د تا کار</w:t>
      </w:r>
      <w:r w:rsidR="00871EA0">
        <w:rPr>
          <w:rStyle w:val="Char7"/>
          <w:rFonts w:eastAsia="MS Mincho"/>
          <w:rtl/>
        </w:rPr>
        <w:t>ی</w:t>
      </w:r>
      <w:r w:rsidRPr="00692820">
        <w:rPr>
          <w:rStyle w:val="Char7"/>
          <w:rFonts w:eastAsia="MS Mincho"/>
          <w:rtl/>
        </w:rPr>
        <w:t xml:space="preserve"> را محقق سازد که گذشتگان از جمله علما</w:t>
      </w:r>
      <w:r w:rsidR="00871EA0">
        <w:rPr>
          <w:rStyle w:val="Char7"/>
          <w:rFonts w:eastAsia="MS Mincho"/>
          <w:rtl/>
        </w:rPr>
        <w:t>ی</w:t>
      </w:r>
      <w:r w:rsidRPr="00692820">
        <w:rPr>
          <w:rStyle w:val="Char7"/>
          <w:rFonts w:eastAsia="MS Mincho"/>
          <w:rtl/>
        </w:rPr>
        <w:t xml:space="preserve"> سن</w:t>
      </w:r>
      <w:r w:rsidR="00871EA0">
        <w:rPr>
          <w:rStyle w:val="Char7"/>
          <w:rFonts w:eastAsia="MS Mincho"/>
          <w:rtl/>
        </w:rPr>
        <w:t>ی</w:t>
      </w:r>
      <w:r w:rsidRPr="00692820">
        <w:rPr>
          <w:rStyle w:val="Char7"/>
          <w:rFonts w:eastAsia="MS Mincho"/>
          <w:rtl/>
        </w:rPr>
        <w:t xml:space="preserve"> و ش</w:t>
      </w:r>
      <w:r w:rsidR="00871EA0">
        <w:rPr>
          <w:rStyle w:val="Char7"/>
          <w:rFonts w:eastAsia="MS Mincho"/>
          <w:rtl/>
        </w:rPr>
        <w:t>ی</w:t>
      </w:r>
      <w:r w:rsidRPr="00692820">
        <w:rPr>
          <w:rStyle w:val="Char7"/>
          <w:rFonts w:eastAsia="MS Mincho"/>
          <w:rtl/>
        </w:rPr>
        <w:t>عه در حال</w:t>
      </w:r>
      <w:r w:rsidR="00871EA0">
        <w:rPr>
          <w:rStyle w:val="Char7"/>
          <w:rFonts w:eastAsia="MS Mincho"/>
          <w:rtl/>
        </w:rPr>
        <w:t>ی</w:t>
      </w:r>
      <w:r w:rsidRPr="00692820">
        <w:rPr>
          <w:rStyle w:val="Char7"/>
          <w:rFonts w:eastAsia="MS Mincho"/>
          <w:rtl/>
        </w:rPr>
        <w:t xml:space="preserve"> که با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ز</w:t>
      </w:r>
      <w:r w:rsidR="00871EA0">
        <w:rPr>
          <w:rStyle w:val="Char7"/>
          <w:rFonts w:eastAsia="MS Mincho"/>
          <w:rtl/>
        </w:rPr>
        <w:t>ی</w:t>
      </w:r>
      <w:r w:rsidRPr="00692820">
        <w:rPr>
          <w:rStyle w:val="Char7"/>
          <w:rFonts w:eastAsia="MS Mincho"/>
          <w:rtl/>
        </w:rPr>
        <w:t>سته</w:t>
      </w:r>
      <w:r w:rsidR="000E2B68">
        <w:rPr>
          <w:rStyle w:val="Char7"/>
          <w:rFonts w:eastAsia="MS Mincho"/>
          <w:rtl/>
        </w:rPr>
        <w:t>‌</w:t>
      </w:r>
      <w:r w:rsidRPr="00692820">
        <w:rPr>
          <w:rStyle w:val="Char7"/>
          <w:rFonts w:eastAsia="MS Mincho"/>
          <w:rtl/>
        </w:rPr>
        <w:t>اند از انجام آن ناتوان بوده</w:t>
      </w:r>
      <w:r w:rsidR="000E2B68">
        <w:rPr>
          <w:rStyle w:val="Char7"/>
          <w:rFonts w:eastAsia="MS Mincho"/>
          <w:rtl/>
        </w:rPr>
        <w:t>‌</w:t>
      </w:r>
      <w:r w:rsidRPr="00692820">
        <w:rPr>
          <w:rStyle w:val="Char7"/>
          <w:rFonts w:eastAsia="MS Mincho"/>
          <w:rtl/>
        </w:rPr>
        <w:t xml:space="preserve">اند </w:t>
      </w:r>
      <w:r w:rsidR="00987288" w:rsidRPr="00692820">
        <w:rPr>
          <w:rStyle w:val="Char7"/>
          <w:rFonts w:eastAsia="MS Mincho"/>
          <w:rtl/>
        </w:rPr>
        <w:t>[</w:t>
      </w:r>
      <w:r w:rsidRPr="00692820">
        <w:rPr>
          <w:rStyle w:val="Char7"/>
          <w:rFonts w:eastAsia="MS Mincho"/>
          <w:rtl/>
        </w:rPr>
        <w:t>و م</w:t>
      </w:r>
      <w:r w:rsidR="00871EA0">
        <w:rPr>
          <w:rStyle w:val="Char7"/>
          <w:rFonts w:eastAsia="MS Mincho"/>
          <w:rtl/>
        </w:rPr>
        <w:t>ی</w:t>
      </w:r>
      <w:r w:rsidR="000E2B68">
        <w:rPr>
          <w:rStyle w:val="Char7"/>
          <w:rFonts w:eastAsia="MS Mincho"/>
          <w:rtl/>
        </w:rPr>
        <w:t>‌</w:t>
      </w:r>
      <w:r w:rsidRPr="00692820">
        <w:rPr>
          <w:rStyle w:val="Char7"/>
          <w:rFonts w:eastAsia="MS Mincho"/>
          <w:rtl/>
        </w:rPr>
        <w:t>خواهند مذهب آنان را بپذ</w:t>
      </w:r>
      <w:r w:rsidR="00871EA0">
        <w:rPr>
          <w:rStyle w:val="Char7"/>
          <w:rFonts w:eastAsia="MS Mincho"/>
          <w:rtl/>
        </w:rPr>
        <w:t>ی</w:t>
      </w:r>
      <w:r w:rsidRPr="00692820">
        <w:rPr>
          <w:rStyle w:val="Char7"/>
          <w:rFonts w:eastAsia="MS Mincho"/>
          <w:rtl/>
        </w:rPr>
        <w:t>رند</w:t>
      </w:r>
      <w:r w:rsidR="00987288" w:rsidRPr="00692820">
        <w:rPr>
          <w:rStyle w:val="Char7"/>
          <w:rFonts w:eastAsia="MS Mincho"/>
          <w:rtl/>
        </w:rPr>
        <w:t>]</w:t>
      </w:r>
      <w:r w:rsidRPr="00692820">
        <w:rPr>
          <w:rStyle w:val="Char7"/>
          <w:rFonts w:eastAsia="MS Mincho"/>
          <w:rtl/>
        </w:rPr>
        <w:t>؟!</w:t>
      </w:r>
      <w:r w:rsidR="00677B4C">
        <w:rPr>
          <w:rStyle w:val="Char7"/>
          <w:rFonts w:eastAsia="MS Mincho" w:hint="cs"/>
          <w:rtl/>
        </w:rPr>
        <w:t>.</w:t>
      </w:r>
    </w:p>
    <w:p w:rsidR="000A3212" w:rsidRPr="00692820" w:rsidRDefault="000A3212" w:rsidP="00DB1494">
      <w:pPr>
        <w:pStyle w:val="a"/>
        <w:widowControl w:val="0"/>
        <w:numPr>
          <w:ilvl w:val="0"/>
          <w:numId w:val="38"/>
        </w:numPr>
        <w:tabs>
          <w:tab w:val="right" w:pos="395"/>
        </w:tabs>
        <w:spacing w:before="0" w:after="0" w:line="240" w:lineRule="auto"/>
        <w:ind w:left="680" w:hanging="340"/>
        <w:jc w:val="both"/>
        <w:rPr>
          <w:rStyle w:val="Char7"/>
          <w:rFonts w:eastAsia="MS Mincho"/>
          <w:rtl/>
        </w:rPr>
      </w:pPr>
      <w:r w:rsidRPr="00692820">
        <w:rPr>
          <w:rStyle w:val="Char7"/>
          <w:rFonts w:eastAsia="MS Mincho"/>
          <w:rtl/>
        </w:rPr>
        <w:t>چرا ا</w:t>
      </w:r>
      <w:r w:rsidR="00871EA0">
        <w:rPr>
          <w:rStyle w:val="Char7"/>
          <w:rFonts w:eastAsia="MS Mincho"/>
          <w:rtl/>
        </w:rPr>
        <w:t>ی</w:t>
      </w:r>
      <w:r w:rsidRPr="00692820">
        <w:rPr>
          <w:rStyle w:val="Char7"/>
          <w:rFonts w:eastAsia="MS Mincho"/>
          <w:rtl/>
        </w:rPr>
        <w:t xml:space="preserve">ن کشف </w:t>
      </w:r>
      <w:r w:rsidR="00987288" w:rsidRPr="00692820">
        <w:rPr>
          <w:rStyle w:val="Char7"/>
          <w:rFonts w:eastAsia="MS Mincho"/>
          <w:rtl/>
        </w:rPr>
        <w:t>[</w:t>
      </w:r>
      <w:r w:rsidR="00871EA0">
        <w:rPr>
          <w:rStyle w:val="Char7"/>
          <w:rFonts w:eastAsia="MS Mincho"/>
          <w:rtl/>
        </w:rPr>
        <w:t>ی</w:t>
      </w:r>
      <w:r w:rsidRPr="00692820">
        <w:rPr>
          <w:rStyle w:val="Char7"/>
          <w:rFonts w:eastAsia="MS Mincho"/>
          <w:rtl/>
        </w:rPr>
        <w:t>افتن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987288" w:rsidRPr="00692820">
        <w:rPr>
          <w:rStyle w:val="Char7"/>
          <w:rFonts w:eastAsia="MS Mincho"/>
          <w:rtl/>
        </w:rPr>
        <w:t>]</w:t>
      </w:r>
      <w:r w:rsidRPr="00692820">
        <w:rPr>
          <w:rStyle w:val="Char7"/>
          <w:rFonts w:eastAsia="MS Mincho"/>
          <w:rtl/>
        </w:rPr>
        <w:t xml:space="preserve"> در شرا</w:t>
      </w:r>
      <w:r w:rsidR="00871EA0">
        <w:rPr>
          <w:rStyle w:val="Char7"/>
          <w:rFonts w:eastAsia="MS Mincho"/>
          <w:rtl/>
        </w:rPr>
        <w:t>ی</w:t>
      </w:r>
      <w:r w:rsidRPr="00692820">
        <w:rPr>
          <w:rStyle w:val="Char7"/>
          <w:rFonts w:eastAsia="MS Mincho"/>
          <w:rtl/>
        </w:rPr>
        <w:t>ط</w:t>
      </w:r>
      <w:r w:rsidR="00871EA0">
        <w:rPr>
          <w:rStyle w:val="Char7"/>
          <w:rFonts w:eastAsia="MS Mincho"/>
          <w:rtl/>
        </w:rPr>
        <w:t>ی</w:t>
      </w:r>
      <w:r w:rsidRPr="00692820">
        <w:rPr>
          <w:rStyle w:val="Char7"/>
          <w:rFonts w:eastAsia="MS Mincho"/>
          <w:rtl/>
        </w:rPr>
        <w:t xml:space="preserve"> پ</w:t>
      </w:r>
      <w:r w:rsidR="00871EA0">
        <w:rPr>
          <w:rStyle w:val="Char7"/>
          <w:rFonts w:eastAsia="MS Mincho"/>
          <w:rtl/>
        </w:rPr>
        <w:t>ی</w:t>
      </w:r>
      <w:r w:rsidRPr="00692820">
        <w:rPr>
          <w:rStyle w:val="Char7"/>
          <w:rFonts w:eastAsia="MS Mincho"/>
          <w:rtl/>
        </w:rPr>
        <w:t>چ</w:t>
      </w:r>
      <w:r w:rsidR="00871EA0">
        <w:rPr>
          <w:rStyle w:val="Char7"/>
          <w:rFonts w:eastAsia="MS Mincho"/>
          <w:rtl/>
        </w:rPr>
        <w:t>ی</w:t>
      </w:r>
      <w:r w:rsidRPr="00692820">
        <w:rPr>
          <w:rStyle w:val="Char7"/>
          <w:rFonts w:eastAsia="MS Mincho"/>
          <w:rtl/>
        </w:rPr>
        <w:t>ده و مرموز و همزمان با به حکومت رس</w:t>
      </w:r>
      <w:r w:rsidR="00871EA0">
        <w:rPr>
          <w:rStyle w:val="Char7"/>
          <w:rFonts w:eastAsia="MS Mincho"/>
          <w:rtl/>
        </w:rPr>
        <w:t>ی</w:t>
      </w:r>
      <w:r w:rsidRPr="00692820">
        <w:rPr>
          <w:rStyle w:val="Char7"/>
          <w:rFonts w:eastAsia="MS Mincho"/>
          <w:rtl/>
        </w:rPr>
        <w:t xml:space="preserve">دن حافظ اسد </w:t>
      </w:r>
      <w:r w:rsidR="00987288" w:rsidRPr="00692820">
        <w:rPr>
          <w:rStyle w:val="Char7"/>
          <w:rFonts w:eastAsia="MS Mincho"/>
          <w:rtl/>
        </w:rPr>
        <w:t>[</w:t>
      </w:r>
      <w:r w:rsidRPr="00692820">
        <w:rPr>
          <w:rStyle w:val="Char7"/>
          <w:rFonts w:eastAsia="MS Mincho"/>
          <w:rtl/>
        </w:rPr>
        <w:t>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987288" w:rsidRPr="00692820">
        <w:rPr>
          <w:rStyle w:val="Char7"/>
          <w:rFonts w:eastAsia="MS Mincho"/>
          <w:rtl/>
        </w:rPr>
        <w:t>]</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اول</w:t>
      </w:r>
      <w:r w:rsidR="00871EA0">
        <w:rPr>
          <w:rStyle w:val="Char7"/>
          <w:rFonts w:eastAsia="MS Mincho"/>
          <w:rtl/>
        </w:rPr>
        <w:t>ی</w:t>
      </w:r>
      <w:r w:rsidRPr="00692820">
        <w:rPr>
          <w:rStyle w:val="Char7"/>
          <w:rFonts w:eastAsia="MS Mincho"/>
          <w:rtl/>
        </w:rPr>
        <w:t>ن بار در تار</w:t>
      </w:r>
      <w:r w:rsidR="00871EA0">
        <w:rPr>
          <w:rStyle w:val="Char7"/>
          <w:rFonts w:eastAsia="MS Mincho"/>
          <w:rtl/>
        </w:rPr>
        <w:t>ی</w:t>
      </w:r>
      <w:r w:rsidRPr="00692820">
        <w:rPr>
          <w:rStyle w:val="Char7"/>
          <w:rFonts w:eastAsia="MS Mincho"/>
          <w:rtl/>
        </w:rPr>
        <w:t>خ در سرزم</w:t>
      </w:r>
      <w:r w:rsidR="00871EA0">
        <w:rPr>
          <w:rStyle w:val="Char7"/>
          <w:rFonts w:eastAsia="MS Mincho"/>
          <w:rtl/>
        </w:rPr>
        <w:t>ی</w:t>
      </w:r>
      <w:r w:rsidRPr="00692820">
        <w:rPr>
          <w:rStyle w:val="Char7"/>
          <w:rFonts w:eastAsia="MS Mincho"/>
          <w:rtl/>
        </w:rPr>
        <w:t>ن شام صورت م</w:t>
      </w:r>
      <w:r w:rsidR="00871EA0">
        <w:rPr>
          <w:rStyle w:val="Char7"/>
          <w:rFonts w:eastAsia="MS Mincho"/>
          <w:rtl/>
        </w:rPr>
        <w:t>ی</w:t>
      </w:r>
      <w:r w:rsidR="000E2B68">
        <w:rPr>
          <w:rStyle w:val="Char7"/>
          <w:rFonts w:eastAsia="MS Mincho"/>
          <w:rtl/>
        </w:rPr>
        <w:t>‌</w:t>
      </w:r>
      <w:r w:rsidRPr="00692820">
        <w:rPr>
          <w:rStyle w:val="Char7"/>
          <w:rFonts w:eastAsia="MS Mincho"/>
          <w:rtl/>
        </w:rPr>
        <w:t>پذ</w:t>
      </w:r>
      <w:r w:rsidR="00871EA0">
        <w:rPr>
          <w:rStyle w:val="Char7"/>
          <w:rFonts w:eastAsia="MS Mincho"/>
          <w:rtl/>
        </w:rPr>
        <w:t>ی</w:t>
      </w:r>
      <w:r w:rsidRPr="00692820">
        <w:rPr>
          <w:rStyle w:val="Char7"/>
          <w:rFonts w:eastAsia="MS Mincho"/>
          <w:rtl/>
        </w:rPr>
        <w:t>رد؟ و ن</w:t>
      </w:r>
      <w:r w:rsidR="00871EA0">
        <w:rPr>
          <w:rStyle w:val="Char7"/>
          <w:rFonts w:eastAsia="MS Mincho"/>
          <w:rtl/>
        </w:rPr>
        <w:t>ی</w:t>
      </w:r>
      <w:r w:rsidRPr="00692820">
        <w:rPr>
          <w:rStyle w:val="Char7"/>
          <w:rFonts w:eastAsia="MS Mincho"/>
          <w:rtl/>
        </w:rPr>
        <w:t>ز همزمان با اقدام و</w:t>
      </w:r>
      <w:r w:rsidR="00871EA0">
        <w:rPr>
          <w:rStyle w:val="Char7"/>
          <w:rFonts w:eastAsia="MS Mincho"/>
          <w:rtl/>
        </w:rPr>
        <w:t>ی</w:t>
      </w:r>
      <w:r w:rsidRPr="00692820">
        <w:rPr>
          <w:rStyle w:val="Char7"/>
          <w:rFonts w:eastAsia="MS Mincho"/>
          <w:rtl/>
        </w:rPr>
        <w:t xml:space="preserve"> در اعلام ب</w:t>
      </w:r>
      <w:r w:rsidR="00871EA0">
        <w:rPr>
          <w:rStyle w:val="Char7"/>
          <w:rFonts w:eastAsia="MS Mincho"/>
          <w:rtl/>
        </w:rPr>
        <w:t>ی</w:t>
      </w:r>
      <w:r w:rsidRPr="00692820">
        <w:rPr>
          <w:rStyle w:val="Char7"/>
          <w:rFonts w:eastAsia="MS Mincho"/>
          <w:rtl/>
        </w:rPr>
        <w:t>انه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w:t>
      </w:r>
      <w:r w:rsidR="00F71776" w:rsidRPr="00692820">
        <w:rPr>
          <w:rStyle w:val="Char7"/>
          <w:rFonts w:eastAsia="MS Mincho"/>
          <w:rtl/>
        </w:rPr>
        <w:t xml:space="preserve">مشهور </w:t>
      </w:r>
      <w:r w:rsidRPr="00692820">
        <w:rPr>
          <w:rStyle w:val="Char7"/>
          <w:rFonts w:eastAsia="MS Mincho"/>
          <w:rtl/>
        </w:rPr>
        <w:t>سقوط قن</w:t>
      </w:r>
      <w:r w:rsidR="00871EA0">
        <w:rPr>
          <w:rStyle w:val="Char7"/>
          <w:rFonts w:eastAsia="MS Mincho"/>
          <w:rtl/>
        </w:rPr>
        <w:t>ی</w:t>
      </w:r>
      <w:r w:rsidRPr="00692820">
        <w:rPr>
          <w:rStyle w:val="Char7"/>
          <w:rFonts w:eastAsia="MS Mincho"/>
          <w:rtl/>
        </w:rPr>
        <w:t>طره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صورت م</w:t>
      </w:r>
      <w:r w:rsidR="00871EA0">
        <w:rPr>
          <w:rStyle w:val="Char7"/>
          <w:rFonts w:eastAsia="MS Mincho"/>
          <w:rtl/>
        </w:rPr>
        <w:t>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رد؟</w:t>
      </w:r>
    </w:p>
    <w:p w:rsidR="000A3212" w:rsidRPr="00692820" w:rsidRDefault="000A3212" w:rsidP="00DB1494">
      <w:pPr>
        <w:pStyle w:val="a"/>
        <w:widowControl w:val="0"/>
        <w:spacing w:before="0" w:after="0" w:line="240" w:lineRule="auto"/>
        <w:ind w:firstLine="284"/>
        <w:jc w:val="both"/>
        <w:rPr>
          <w:rStyle w:val="Char7"/>
          <w:rFonts w:eastAsia="MS Mincho"/>
          <w:rtl/>
        </w:rPr>
      </w:pPr>
      <w:r w:rsidRPr="00692820">
        <w:rPr>
          <w:rStyle w:val="Char7"/>
          <w:rFonts w:eastAsia="MS Mincho"/>
          <w:rtl/>
        </w:rPr>
        <w:t>شا</w:t>
      </w:r>
      <w:r w:rsidR="00871EA0">
        <w:rPr>
          <w:rStyle w:val="Char7"/>
          <w:rFonts w:eastAsia="MS Mincho"/>
          <w:rtl/>
        </w:rPr>
        <w:t>ی</w:t>
      </w:r>
      <w:r w:rsidRPr="00692820">
        <w:rPr>
          <w:rStyle w:val="Char7"/>
          <w:rFonts w:eastAsia="MS Mincho"/>
          <w:rtl/>
        </w:rPr>
        <w:t>سته است که گفته شود، گودال شکاف ب</w:t>
      </w:r>
      <w:r w:rsidR="00871EA0">
        <w:rPr>
          <w:rStyle w:val="Char7"/>
          <w:rFonts w:eastAsia="MS Mincho"/>
          <w:rtl/>
        </w:rPr>
        <w:t>ی</w:t>
      </w:r>
      <w:r w:rsidRPr="00692820">
        <w:rPr>
          <w:rStyle w:val="Char7"/>
          <w:rFonts w:eastAsia="MS Mincho"/>
          <w:rtl/>
        </w:rPr>
        <w:t>ن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امام</w:t>
      </w:r>
      <w:r w:rsidR="00871EA0">
        <w:rPr>
          <w:rStyle w:val="Char7"/>
          <w:rFonts w:eastAsia="MS Mincho"/>
          <w:rtl/>
        </w:rPr>
        <w:t>ی</w:t>
      </w:r>
      <w:r w:rsidRPr="00692820">
        <w:rPr>
          <w:rStyle w:val="Char7"/>
          <w:rFonts w:eastAsia="MS Mincho"/>
          <w:rtl/>
        </w:rPr>
        <w:t xml:space="preserve"> و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خ</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وس</w:t>
      </w:r>
      <w:r w:rsidR="00871EA0">
        <w:rPr>
          <w:rStyle w:val="Char7"/>
          <w:rFonts w:eastAsia="MS Mincho"/>
          <w:rtl/>
        </w:rPr>
        <w:t>ی</w:t>
      </w:r>
      <w:r w:rsidRPr="00692820">
        <w:rPr>
          <w:rStyle w:val="Char7"/>
          <w:rFonts w:eastAsia="MS Mincho"/>
          <w:rtl/>
        </w:rPr>
        <w:t>ع ن</w:t>
      </w:r>
      <w:r w:rsidR="00871EA0">
        <w:rPr>
          <w:rStyle w:val="Char7"/>
          <w:rFonts w:eastAsia="MS Mincho"/>
          <w:rtl/>
        </w:rPr>
        <w:t>ی</w:t>
      </w:r>
      <w:r w:rsidRPr="00692820">
        <w:rPr>
          <w:rStyle w:val="Char7"/>
          <w:rFonts w:eastAsia="MS Mincho"/>
          <w:rtl/>
        </w:rPr>
        <w:t>ست و دوم</w:t>
      </w:r>
      <w:r w:rsidR="00871EA0">
        <w:rPr>
          <w:rStyle w:val="Char7"/>
          <w:rFonts w:eastAsia="MS Mincho"/>
          <w:rtl/>
        </w:rPr>
        <w:t>ی</w:t>
      </w:r>
      <w:r w:rsidRPr="00692820">
        <w:rPr>
          <w:rStyle w:val="Char7"/>
          <w:rFonts w:eastAsia="MS Mincho"/>
          <w:rtl/>
        </w:rPr>
        <w:t xml:space="preserve"> </w:t>
      </w:r>
      <w:r w:rsidR="00C62CE8" w:rsidRPr="00692820">
        <w:rPr>
          <w:rStyle w:val="Char7"/>
          <w:rFonts w:eastAsia="MS Mincho"/>
          <w:rtl/>
        </w:rPr>
        <w:t>(</w:t>
      </w:r>
      <w:r w:rsidRPr="00692820">
        <w:rPr>
          <w:rStyle w:val="Char7"/>
          <w:rFonts w:eastAsia="MS Mincho"/>
          <w:rtl/>
        </w:rPr>
        <w:t>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C62CE8" w:rsidRPr="00692820">
        <w:rPr>
          <w:rStyle w:val="Char7"/>
          <w:rFonts w:eastAsia="MS Mincho"/>
          <w:rtl/>
        </w:rPr>
        <w:t>)</w:t>
      </w:r>
      <w:r w:rsidRPr="00692820">
        <w:rPr>
          <w:rStyle w:val="Char7"/>
          <w:rFonts w:eastAsia="MS Mincho"/>
          <w:rtl/>
        </w:rPr>
        <w:t xml:space="preserve"> در امتداد اول</w:t>
      </w:r>
      <w:r w:rsidR="00871EA0">
        <w:rPr>
          <w:rStyle w:val="Char7"/>
          <w:rFonts w:eastAsia="MS Mincho"/>
          <w:rtl/>
        </w:rPr>
        <w:t>ی</w:t>
      </w:r>
      <w:r w:rsidRPr="00692820">
        <w:rPr>
          <w:rStyle w:val="Char7"/>
          <w:rFonts w:eastAsia="MS Mincho"/>
          <w:rtl/>
        </w:rPr>
        <w:t xml:space="preserve"> است. در تار</w:t>
      </w:r>
      <w:r w:rsidR="00871EA0">
        <w:rPr>
          <w:rStyle w:val="Char7"/>
          <w:rFonts w:eastAsia="MS Mincho"/>
          <w:rtl/>
        </w:rPr>
        <w:t>ی</w:t>
      </w:r>
      <w:r w:rsidRPr="00692820">
        <w:rPr>
          <w:rStyle w:val="Char7"/>
          <w:rFonts w:eastAsia="MS Mincho"/>
          <w:rtl/>
        </w:rPr>
        <w:t>خ ن</w:t>
      </w:r>
      <w:r w:rsidR="00871EA0">
        <w:rPr>
          <w:rStyle w:val="Char7"/>
          <w:rFonts w:eastAsia="MS Mincho"/>
          <w:rtl/>
        </w:rPr>
        <w:t>ی</w:t>
      </w:r>
      <w:r w:rsidRPr="00692820">
        <w:rPr>
          <w:rStyle w:val="Char7"/>
          <w:rFonts w:eastAsia="MS Mincho"/>
          <w:rtl/>
        </w:rPr>
        <w:t>ز دلا</w:t>
      </w:r>
      <w:r w:rsidR="00871EA0">
        <w:rPr>
          <w:rStyle w:val="Char7"/>
          <w:rFonts w:eastAsia="MS Mincho"/>
          <w:rtl/>
        </w:rPr>
        <w:t>ی</w:t>
      </w:r>
      <w:r w:rsidRPr="00692820">
        <w:rPr>
          <w:rStyle w:val="Char7"/>
          <w:rFonts w:eastAsia="MS Mincho"/>
          <w:rtl/>
        </w:rPr>
        <w:t>ل فراوان</w:t>
      </w:r>
      <w:r w:rsidR="00871EA0">
        <w:rPr>
          <w:rStyle w:val="Char7"/>
          <w:rFonts w:eastAsia="MS Mincho"/>
          <w:rtl/>
        </w:rPr>
        <w:t>ی</w:t>
      </w:r>
      <w:r w:rsidRPr="00692820">
        <w:rPr>
          <w:rStyle w:val="Char7"/>
          <w:rFonts w:eastAsia="MS Mincho"/>
          <w:rtl/>
        </w:rPr>
        <w:t xml:space="preserve"> مبن</w:t>
      </w:r>
      <w:r w:rsidR="00871EA0">
        <w:rPr>
          <w:rStyle w:val="Char7"/>
          <w:rFonts w:eastAsia="MS Mincho"/>
          <w:rtl/>
        </w:rPr>
        <w:t>ی</w:t>
      </w:r>
      <w:r w:rsidRPr="00692820">
        <w:rPr>
          <w:rStyle w:val="Char7"/>
          <w:rFonts w:eastAsia="MS Mincho"/>
          <w:rtl/>
        </w:rPr>
        <w:t xml:space="preserve"> بر پ</w:t>
      </w:r>
      <w:r w:rsidR="00871EA0">
        <w:rPr>
          <w:rStyle w:val="Char7"/>
          <w:rFonts w:eastAsia="MS Mincho"/>
          <w:rtl/>
        </w:rPr>
        <w:t>ی</w:t>
      </w:r>
      <w:r w:rsidRPr="00692820">
        <w:rPr>
          <w:rStyle w:val="Char7"/>
          <w:rFonts w:eastAsia="MS Mincho"/>
          <w:rtl/>
        </w:rPr>
        <w:t>مان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در مسائل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وجود دارد. پس مهم برا</w:t>
      </w:r>
      <w:r w:rsidR="00871EA0">
        <w:rPr>
          <w:rStyle w:val="Char7"/>
          <w:rFonts w:eastAsia="MS Mincho"/>
          <w:rtl/>
        </w:rPr>
        <w:t>ی</w:t>
      </w:r>
      <w:r w:rsidRPr="00692820">
        <w:rPr>
          <w:rStyle w:val="Char7"/>
          <w:rFonts w:eastAsia="MS Mincho"/>
          <w:rtl/>
        </w:rPr>
        <w:t xml:space="preserve"> آنها پ</w:t>
      </w:r>
      <w:r w:rsidR="00871EA0">
        <w:rPr>
          <w:rStyle w:val="Char7"/>
          <w:rFonts w:eastAsia="MS Mincho"/>
          <w:rtl/>
        </w:rPr>
        <w:t>ی</w:t>
      </w:r>
      <w:r w:rsidRPr="00692820">
        <w:rPr>
          <w:rStyle w:val="Char7"/>
          <w:rFonts w:eastAsia="MS Mincho"/>
          <w:rtl/>
        </w:rPr>
        <w:t>روز</w:t>
      </w:r>
      <w:r w:rsidR="00871EA0">
        <w:rPr>
          <w:rStyle w:val="Char7"/>
          <w:rFonts w:eastAsia="MS Mincho"/>
          <w:rtl/>
        </w:rPr>
        <w:t>ی</w:t>
      </w:r>
      <w:r w:rsidRPr="00692820">
        <w:rPr>
          <w:rStyle w:val="Char7"/>
          <w:rFonts w:eastAsia="MS Mincho"/>
          <w:rtl/>
        </w:rPr>
        <w:t xml:space="preserve"> بر دشمنانشان است. </w:t>
      </w:r>
      <w:r w:rsidR="00987288" w:rsidRPr="00692820">
        <w:rPr>
          <w:rStyle w:val="Char7"/>
          <w:rFonts w:eastAsia="MS Mincho"/>
          <w:rtl/>
        </w:rPr>
        <w:t>[</w:t>
      </w:r>
      <w:r w:rsidRPr="00692820">
        <w:rPr>
          <w:rStyle w:val="Char7"/>
          <w:rFonts w:eastAsia="MS Mincho"/>
          <w:rtl/>
        </w:rPr>
        <w:t>و در ا</w:t>
      </w:r>
      <w:r w:rsidR="00871EA0">
        <w:rPr>
          <w:rStyle w:val="Char7"/>
          <w:rFonts w:eastAsia="MS Mincho"/>
          <w:rtl/>
        </w:rPr>
        <w:t>ی</w:t>
      </w:r>
      <w:r w:rsidRPr="00692820">
        <w:rPr>
          <w:rStyle w:val="Char7"/>
          <w:rFonts w:eastAsia="MS Mincho"/>
          <w:rtl/>
        </w:rPr>
        <w:t xml:space="preserve">ن هنگام پشت </w:t>
      </w:r>
      <w:r w:rsidR="00871EA0">
        <w:rPr>
          <w:rStyle w:val="Char7"/>
          <w:rFonts w:eastAsia="MS Mincho"/>
          <w:rtl/>
        </w:rPr>
        <w:t>ی</w:t>
      </w:r>
      <w:r w:rsidRPr="00692820">
        <w:rPr>
          <w:rStyle w:val="Char7"/>
          <w:rFonts w:eastAsia="MS Mincho"/>
          <w:rtl/>
        </w:rPr>
        <w:t>ک صف متحد م</w:t>
      </w:r>
      <w:r w:rsidR="00871EA0">
        <w:rPr>
          <w:rStyle w:val="Char7"/>
          <w:rFonts w:eastAsia="MS Mincho"/>
          <w:rtl/>
        </w:rPr>
        <w:t>ی</w:t>
      </w:r>
      <w:r w:rsidR="000E2B68">
        <w:rPr>
          <w:rStyle w:val="Char7"/>
          <w:rFonts w:eastAsia="MS Mincho"/>
          <w:rtl/>
        </w:rPr>
        <w:t>‌</w:t>
      </w:r>
      <w:r w:rsidRPr="00692820">
        <w:rPr>
          <w:rStyle w:val="Char7"/>
          <w:rFonts w:eastAsia="MS Mincho"/>
          <w:rtl/>
        </w:rPr>
        <w:t>شوند</w:t>
      </w:r>
      <w:r w:rsidR="00987288" w:rsidRPr="00692820">
        <w:rPr>
          <w:rStyle w:val="Char7"/>
          <w:rFonts w:eastAsia="MS Mincho"/>
          <w:rtl/>
        </w:rPr>
        <w:t>]</w:t>
      </w:r>
      <w:r w:rsidRPr="00692820">
        <w:rPr>
          <w:rStyle w:val="Char7"/>
          <w:rFonts w:eastAsia="MS Mincho"/>
          <w:rtl/>
        </w:rPr>
        <w:t xml:space="preserve"> مثلاً نص</w:t>
      </w:r>
      <w:r w:rsidR="00871EA0">
        <w:rPr>
          <w:rStyle w:val="Char7"/>
          <w:rFonts w:eastAsia="MS Mincho"/>
          <w:rtl/>
        </w:rPr>
        <w:t>ی</w:t>
      </w:r>
      <w:r w:rsidRPr="00692820">
        <w:rPr>
          <w:rStyle w:val="Char7"/>
          <w:rFonts w:eastAsia="MS Mincho"/>
          <w:rtl/>
        </w:rPr>
        <w:t>رالد</w:t>
      </w:r>
      <w:r w:rsidR="00871EA0">
        <w:rPr>
          <w:rStyle w:val="Char7"/>
          <w:rFonts w:eastAsia="MS Mincho"/>
          <w:rtl/>
        </w:rPr>
        <w:t>ی</w:t>
      </w:r>
      <w:r w:rsidRPr="00692820">
        <w:rPr>
          <w:rStyle w:val="Char7"/>
          <w:rFonts w:eastAsia="MS Mincho"/>
          <w:rtl/>
        </w:rPr>
        <w:t>ن طوس</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 xml:space="preserve">ک </w:t>
      </w:r>
      <w:r w:rsidR="00987288" w:rsidRPr="00692820">
        <w:rPr>
          <w:rStyle w:val="Char7"/>
          <w:rFonts w:eastAsia="MS Mincho"/>
          <w:rtl/>
        </w:rPr>
        <w:t>[</w:t>
      </w:r>
      <w:r w:rsidRPr="00692820">
        <w:rPr>
          <w:rStyle w:val="Char7"/>
          <w:rFonts w:eastAsia="MS Mincho"/>
          <w:rtl/>
        </w:rPr>
        <w:t>ش</w:t>
      </w:r>
      <w:r w:rsidR="00871EA0">
        <w:rPr>
          <w:rStyle w:val="Char7"/>
          <w:rFonts w:eastAsia="MS Mincho"/>
          <w:rtl/>
        </w:rPr>
        <w:t>ی</w:t>
      </w:r>
      <w:r w:rsidRPr="00692820">
        <w:rPr>
          <w:rStyle w:val="Char7"/>
          <w:rFonts w:eastAsia="MS Mincho"/>
          <w:rtl/>
        </w:rPr>
        <w:t>عه</w:t>
      </w:r>
      <w:r w:rsidR="000E2B68">
        <w:rPr>
          <w:rStyle w:val="Char7"/>
          <w:rFonts w:eastAsia="MS Mincho"/>
          <w:rtl/>
        </w:rPr>
        <w:t>‌</w:t>
      </w:r>
      <w:r w:rsidR="00871EA0">
        <w:rPr>
          <w:rStyle w:val="Char7"/>
          <w:rFonts w:eastAsia="MS Mincho"/>
          <w:rtl/>
        </w:rPr>
        <w:t>ی</w:t>
      </w:r>
      <w:r w:rsidR="00987288" w:rsidRPr="00692820">
        <w:rPr>
          <w:rStyle w:val="Char7"/>
          <w:rFonts w:eastAsia="MS Mincho"/>
          <w:rtl/>
        </w:rPr>
        <w:t>]</w:t>
      </w:r>
      <w:r w:rsidRPr="00692820">
        <w:rPr>
          <w:rStyle w:val="Char7"/>
          <w:rFonts w:eastAsia="MS Mincho"/>
          <w:rtl/>
        </w:rPr>
        <w:t xml:space="preserve"> اسماع</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ملحد بود و هنگام</w:t>
      </w:r>
      <w:r w:rsidR="00871EA0">
        <w:rPr>
          <w:rStyle w:val="Char7"/>
          <w:rFonts w:eastAsia="MS Mincho"/>
          <w:rtl/>
        </w:rPr>
        <w:t>ی</w:t>
      </w:r>
      <w:r w:rsidRPr="00692820">
        <w:rPr>
          <w:rStyle w:val="Char7"/>
          <w:rFonts w:eastAsia="MS Mincho"/>
          <w:rtl/>
        </w:rPr>
        <w:t xml:space="preserve"> که با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همکار</w:t>
      </w:r>
      <w:r w:rsidR="00871EA0">
        <w:rPr>
          <w:rStyle w:val="Char7"/>
          <w:rFonts w:eastAsia="MS Mincho"/>
          <w:rtl/>
        </w:rPr>
        <w:t>ی</w:t>
      </w:r>
      <w:r w:rsidRPr="00692820">
        <w:rPr>
          <w:rStyle w:val="Char7"/>
          <w:rFonts w:eastAsia="MS Mincho"/>
          <w:rtl/>
        </w:rPr>
        <w:t xml:space="preserve"> نمود و خود را سربازِ تحت امر تاتار نمود،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او را از بزرگان خود دانستند و نام او را در کنار نام حس</w:t>
      </w:r>
      <w:r w:rsidR="00871EA0">
        <w:rPr>
          <w:rStyle w:val="Char7"/>
          <w:rFonts w:eastAsia="MS Mincho"/>
          <w:rtl/>
        </w:rPr>
        <w:t>ی</w:t>
      </w:r>
      <w:r w:rsidRPr="00692820">
        <w:rPr>
          <w:rStyle w:val="Char7"/>
          <w:rFonts w:eastAsia="MS Mincho"/>
          <w:rtl/>
        </w:rPr>
        <w:t>ن ذکر م</w:t>
      </w:r>
      <w:r w:rsidR="00871EA0">
        <w:rPr>
          <w:rStyle w:val="Char7"/>
          <w:rFonts w:eastAsia="MS Mincho"/>
          <w:rtl/>
        </w:rPr>
        <w:t>ی</w:t>
      </w:r>
      <w:r w:rsidR="000E2B68">
        <w:rPr>
          <w:rStyle w:val="Char7"/>
          <w:rFonts w:eastAsia="MS Mincho"/>
          <w:rtl/>
        </w:rPr>
        <w:t>‌</w:t>
      </w:r>
      <w:r w:rsidRPr="00692820">
        <w:rPr>
          <w:rStyle w:val="Char7"/>
          <w:rFonts w:eastAsia="MS Mincho"/>
          <w:rtl/>
        </w:rPr>
        <w:t>کردند.</w:t>
      </w:r>
    </w:p>
    <w:p w:rsidR="000A3212" w:rsidRPr="00692820" w:rsidRDefault="000A3212" w:rsidP="00DB1494">
      <w:pPr>
        <w:pStyle w:val="a"/>
        <w:widowControl w:val="0"/>
        <w:spacing w:before="0" w:after="0" w:line="240" w:lineRule="auto"/>
        <w:ind w:firstLine="284"/>
        <w:jc w:val="both"/>
        <w:rPr>
          <w:rStyle w:val="Char7"/>
          <w:rFonts w:eastAsia="MS Mincho"/>
          <w:rtl/>
        </w:rPr>
      </w:pPr>
      <w:r w:rsidRPr="00692820">
        <w:rPr>
          <w:rStyle w:val="Char7"/>
          <w:rFonts w:eastAsia="MS Mincho"/>
          <w:rtl/>
        </w:rPr>
        <w:t>خلاصه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سخن ا</w:t>
      </w:r>
      <w:r w:rsidR="00871EA0">
        <w:rPr>
          <w:rStyle w:val="Char7"/>
          <w:rFonts w:eastAsia="MS Mincho"/>
          <w:rtl/>
        </w:rPr>
        <w:t>ی</w:t>
      </w:r>
      <w:r w:rsidRPr="00692820">
        <w:rPr>
          <w:rStyle w:val="Char7"/>
          <w:rFonts w:eastAsia="MS Mincho"/>
          <w:rtl/>
        </w:rPr>
        <w:t>نکه ارتباط اول</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و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از طر</w:t>
      </w:r>
      <w:r w:rsidR="00871EA0">
        <w:rPr>
          <w:rStyle w:val="Char7"/>
          <w:rFonts w:eastAsia="MS Mincho"/>
          <w:rtl/>
        </w:rPr>
        <w:t>ی</w:t>
      </w:r>
      <w:r w:rsidRPr="00692820">
        <w:rPr>
          <w:rStyle w:val="Char7"/>
          <w:rFonts w:eastAsia="MS Mincho"/>
          <w:rtl/>
        </w:rPr>
        <w:t>ق رهبر</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قم و نجف صورت گرفت و ا</w:t>
      </w:r>
      <w:r w:rsidR="00871EA0">
        <w:rPr>
          <w:rStyle w:val="Char7"/>
          <w:rFonts w:eastAsia="MS Mincho"/>
          <w:rtl/>
        </w:rPr>
        <w:t>ی</w:t>
      </w:r>
      <w:r w:rsidRPr="00692820">
        <w:rPr>
          <w:rStyle w:val="Char7"/>
          <w:rFonts w:eastAsia="MS Mincho"/>
          <w:rtl/>
        </w:rPr>
        <w:t>ن ارتباط با ب</w:t>
      </w:r>
      <w:r w:rsidR="00871EA0">
        <w:rPr>
          <w:rStyle w:val="Char7"/>
          <w:rFonts w:eastAsia="MS Mincho"/>
          <w:rtl/>
        </w:rPr>
        <w:t>ی</w:t>
      </w:r>
      <w:r w:rsidRPr="00692820">
        <w:rPr>
          <w:rStyle w:val="Char7"/>
          <w:rFonts w:eastAsia="MS Mincho"/>
          <w:rtl/>
        </w:rPr>
        <w:t>انه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از سو</w:t>
      </w:r>
      <w:r w:rsidR="00871EA0">
        <w:rPr>
          <w:rStyle w:val="Char7"/>
          <w:rFonts w:eastAsia="MS Mincho"/>
          <w:rtl/>
        </w:rPr>
        <w:t>ی</w:t>
      </w:r>
      <w:r w:rsidRPr="00692820">
        <w:rPr>
          <w:rStyle w:val="Char7"/>
          <w:rFonts w:eastAsia="MS Mincho"/>
          <w:rtl/>
        </w:rPr>
        <w:t xml:space="preserve"> آنان صادر شد</w:t>
      </w:r>
      <w:r w:rsidR="003F62E7" w:rsidRPr="00692820">
        <w:rPr>
          <w:rStyle w:val="Char7"/>
          <w:rFonts w:eastAsia="MS Mincho" w:hint="cs"/>
          <w:rtl/>
        </w:rPr>
        <w:t xml:space="preserve"> </w:t>
      </w:r>
      <w:r w:rsidRPr="00692820">
        <w:rPr>
          <w:rStyle w:val="Char7"/>
          <w:rFonts w:eastAsia="MS Mincho"/>
          <w:rtl/>
        </w:rPr>
        <w:t>- و به آن اشاره کرد</w:t>
      </w:r>
      <w:r w:rsidR="00871EA0">
        <w:rPr>
          <w:rStyle w:val="Char7"/>
          <w:rFonts w:eastAsia="MS Mincho"/>
          <w:rtl/>
        </w:rPr>
        <w:t>ی</w:t>
      </w:r>
      <w:r w:rsidRPr="00692820">
        <w:rPr>
          <w:rStyle w:val="Char7"/>
          <w:rFonts w:eastAsia="MS Mincho"/>
          <w:rtl/>
        </w:rPr>
        <w:t>م- قو</w:t>
      </w:r>
      <w:r w:rsidR="00871EA0">
        <w:rPr>
          <w:rStyle w:val="Char7"/>
          <w:rFonts w:eastAsia="MS Mincho"/>
          <w:rtl/>
        </w:rPr>
        <w:t>ی</w:t>
      </w:r>
      <w:r w:rsidRPr="00692820">
        <w:rPr>
          <w:rStyle w:val="Char7"/>
          <w:rFonts w:eastAsia="MS Mincho"/>
          <w:rtl/>
        </w:rPr>
        <w:t xml:space="preserve"> و مستحکم شد و ارتباطات سر</w:t>
      </w:r>
      <w:r w:rsidR="00871EA0">
        <w:rPr>
          <w:rStyle w:val="Char7"/>
          <w:rFonts w:eastAsia="MS Mincho"/>
          <w:rtl/>
        </w:rPr>
        <w:t>ی</w:t>
      </w:r>
      <w:r w:rsidRPr="00692820">
        <w:rPr>
          <w:rStyle w:val="Char7"/>
          <w:rFonts w:eastAsia="MS Mincho"/>
          <w:rtl/>
        </w:rPr>
        <w:t xml:space="preserve"> و پنهان</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بع</w:t>
      </w:r>
      <w:r w:rsidR="00871EA0">
        <w:rPr>
          <w:rStyle w:val="Char7"/>
          <w:rFonts w:eastAsia="MS Mincho"/>
          <w:rtl/>
        </w:rPr>
        <w:t>ی</w:t>
      </w:r>
      <w:r w:rsidRPr="00692820">
        <w:rPr>
          <w:rStyle w:val="Char7"/>
          <w:rFonts w:eastAsia="MS Mincho"/>
          <w:rtl/>
        </w:rPr>
        <w:t>د ن</w:t>
      </w:r>
      <w:r w:rsidR="00871EA0">
        <w:rPr>
          <w:rStyle w:val="Char7"/>
          <w:rFonts w:eastAsia="MS Mincho"/>
          <w:rtl/>
        </w:rPr>
        <w:t>ی</w:t>
      </w:r>
      <w:r w:rsidRPr="00692820">
        <w:rPr>
          <w:rStyle w:val="Char7"/>
          <w:rFonts w:eastAsia="MS Mincho"/>
          <w:rtl/>
        </w:rPr>
        <w:t>ست که صورت گرفته باشد، اگر چه م</w:t>
      </w:r>
      <w:r w:rsidR="00871EA0">
        <w:rPr>
          <w:rStyle w:val="Char7"/>
          <w:rFonts w:eastAsia="MS Mincho"/>
          <w:rtl/>
        </w:rPr>
        <w:t>ی</w:t>
      </w:r>
      <w:r w:rsidR="000E2B68">
        <w:rPr>
          <w:rStyle w:val="Char7"/>
          <w:rFonts w:eastAsia="MS Mincho"/>
          <w:rtl/>
        </w:rPr>
        <w:t>‌</w:t>
      </w:r>
      <w:r w:rsidRPr="00692820">
        <w:rPr>
          <w:rStyle w:val="Char7"/>
          <w:rFonts w:eastAsia="MS Mincho"/>
          <w:rtl/>
        </w:rPr>
        <w:t>دان</w:t>
      </w:r>
      <w:r w:rsidR="00871EA0">
        <w:rPr>
          <w:rStyle w:val="Char7"/>
          <w:rFonts w:eastAsia="MS Mincho"/>
          <w:rtl/>
        </w:rPr>
        <w:t>ی</w:t>
      </w:r>
      <w:r w:rsidRPr="00692820">
        <w:rPr>
          <w:rStyle w:val="Char7"/>
          <w:rFonts w:eastAsia="MS Mincho"/>
          <w:rtl/>
        </w:rPr>
        <w:t>م که قبل از د</w:t>
      </w:r>
      <w:r w:rsidR="00871EA0">
        <w:rPr>
          <w:rStyle w:val="Char7"/>
          <w:rFonts w:eastAsia="MS Mincho"/>
          <w:rtl/>
        </w:rPr>
        <w:t>ی</w:t>
      </w:r>
      <w:r w:rsidRPr="00692820">
        <w:rPr>
          <w:rStyle w:val="Char7"/>
          <w:rFonts w:eastAsia="MS Mincho"/>
          <w:rtl/>
        </w:rPr>
        <w:t>دار ش</w:t>
      </w:r>
      <w:r w:rsidR="00871EA0">
        <w:rPr>
          <w:rStyle w:val="Char7"/>
          <w:rFonts w:eastAsia="MS Mincho"/>
          <w:rtl/>
        </w:rPr>
        <w:t>ی</w:t>
      </w:r>
      <w:r w:rsidRPr="00692820">
        <w:rPr>
          <w:rStyle w:val="Char7"/>
          <w:rFonts w:eastAsia="MS Mincho"/>
          <w:rtl/>
        </w:rPr>
        <w:t>راز</w:t>
      </w:r>
      <w:r w:rsidR="00871EA0">
        <w:rPr>
          <w:rStyle w:val="Char7"/>
          <w:rFonts w:eastAsia="MS Mincho"/>
          <w:rtl/>
        </w:rPr>
        <w:t>ی</w:t>
      </w:r>
      <w:r w:rsidRPr="00692820">
        <w:rPr>
          <w:rStyle w:val="Char7"/>
          <w:rFonts w:eastAsia="MS Mincho"/>
          <w:rtl/>
        </w:rPr>
        <w:t xml:space="preserve"> ارتباطات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ب</w:t>
      </w:r>
      <w:r w:rsidR="00871EA0">
        <w:rPr>
          <w:rStyle w:val="Char7"/>
          <w:rFonts w:eastAsia="MS Mincho"/>
          <w:rtl/>
        </w:rPr>
        <w:t>ی</w:t>
      </w:r>
      <w:r w:rsidRPr="00692820">
        <w:rPr>
          <w:rStyle w:val="Char7"/>
          <w:rFonts w:eastAsia="MS Mincho"/>
          <w:rtl/>
        </w:rPr>
        <w:t>ن آنها بوده است.</w:t>
      </w:r>
    </w:p>
    <w:p w:rsidR="000A3212" w:rsidRPr="00AD0F05" w:rsidRDefault="000A3212" w:rsidP="00AD0F05">
      <w:pPr>
        <w:pStyle w:val="a4"/>
        <w:rPr>
          <w:rFonts w:eastAsia="MS Mincho"/>
          <w:rtl/>
        </w:rPr>
      </w:pPr>
      <w:bookmarkStart w:id="528" w:name="_Toc328516337"/>
      <w:bookmarkStart w:id="529" w:name="_Toc328564764"/>
      <w:bookmarkStart w:id="530" w:name="_Toc487098083"/>
      <w:r w:rsidRPr="00AD0F05">
        <w:rPr>
          <w:rFonts w:eastAsia="MS Mincho"/>
          <w:rtl/>
        </w:rPr>
        <w:t>صفحه</w:t>
      </w:r>
      <w:r w:rsidR="000E2B68">
        <w:rPr>
          <w:rFonts w:eastAsia="MS Mincho"/>
          <w:rtl/>
        </w:rPr>
        <w:t>‌</w:t>
      </w:r>
      <w:r w:rsidRPr="00AD0F05">
        <w:rPr>
          <w:rFonts w:eastAsia="MS Mincho"/>
          <w:rtl/>
        </w:rPr>
        <w:t>ا</w:t>
      </w:r>
      <w:r w:rsidR="00BB2519" w:rsidRPr="00AD0F05">
        <w:rPr>
          <w:rFonts w:eastAsia="MS Mincho" w:hint="cs"/>
          <w:rtl/>
        </w:rPr>
        <w:t>ی</w:t>
      </w:r>
      <w:r w:rsidRPr="00AD0F05">
        <w:rPr>
          <w:rFonts w:eastAsia="MS Mincho"/>
          <w:rtl/>
        </w:rPr>
        <w:t xml:space="preserve"> جد</w:t>
      </w:r>
      <w:r w:rsidR="00F44604">
        <w:rPr>
          <w:rFonts w:eastAsia="MS Mincho"/>
          <w:rtl/>
        </w:rPr>
        <w:t>ی</w:t>
      </w:r>
      <w:r w:rsidRPr="00AD0F05">
        <w:rPr>
          <w:rFonts w:eastAsia="MS Mincho"/>
          <w:rtl/>
        </w:rPr>
        <w:t>د در روابط ا</w:t>
      </w:r>
      <w:r w:rsidR="00F44604">
        <w:rPr>
          <w:rFonts w:eastAsia="MS Mincho"/>
          <w:rtl/>
        </w:rPr>
        <w:t>ی</w:t>
      </w:r>
      <w:r w:rsidRPr="00AD0F05">
        <w:rPr>
          <w:rFonts w:eastAsia="MS Mincho"/>
          <w:rtl/>
        </w:rPr>
        <w:t>ران و سور</w:t>
      </w:r>
      <w:r w:rsidR="00F44604">
        <w:rPr>
          <w:rFonts w:eastAsia="MS Mincho"/>
          <w:rtl/>
        </w:rPr>
        <w:t>ی</w:t>
      </w:r>
      <w:r w:rsidRPr="00AD0F05">
        <w:rPr>
          <w:rFonts w:eastAsia="MS Mincho"/>
          <w:rtl/>
        </w:rPr>
        <w:t>ه</w:t>
      </w:r>
      <w:bookmarkEnd w:id="528"/>
      <w:bookmarkEnd w:id="529"/>
      <w:bookmarkEnd w:id="530"/>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روابط بین ا</w:t>
      </w:r>
      <w:r w:rsidR="00871EA0">
        <w:rPr>
          <w:rStyle w:val="Char7"/>
          <w:rFonts w:eastAsia="MS Mincho"/>
          <w:rtl/>
        </w:rPr>
        <w:t>ی</w:t>
      </w:r>
      <w:r w:rsidRPr="00692820">
        <w:rPr>
          <w:rStyle w:val="Char7"/>
          <w:rFonts w:eastAsia="MS Mincho"/>
          <w:rtl/>
        </w:rPr>
        <w:t>ران و سور</w:t>
      </w:r>
      <w:r w:rsidR="00871EA0">
        <w:rPr>
          <w:rStyle w:val="Char7"/>
          <w:rFonts w:eastAsia="MS Mincho"/>
          <w:rtl/>
        </w:rPr>
        <w:t>ی</w:t>
      </w:r>
      <w:r w:rsidRPr="00692820">
        <w:rPr>
          <w:rStyle w:val="Char7"/>
          <w:rFonts w:eastAsia="MS Mincho"/>
          <w:rtl/>
        </w:rPr>
        <w:t>ه به مدت س</w:t>
      </w:r>
      <w:r w:rsidR="00871EA0">
        <w:rPr>
          <w:rStyle w:val="Char7"/>
          <w:rFonts w:eastAsia="MS Mincho"/>
          <w:rtl/>
        </w:rPr>
        <w:t>ی</w:t>
      </w:r>
      <w:r w:rsidRPr="00692820">
        <w:rPr>
          <w:rStyle w:val="Char7"/>
          <w:rFonts w:eastAsia="MS Mincho"/>
          <w:rtl/>
        </w:rPr>
        <w:t xml:space="preserve"> سال </w:t>
      </w:r>
      <w:r w:rsidR="00987288" w:rsidRPr="00692820">
        <w:rPr>
          <w:rStyle w:val="Char7"/>
          <w:rFonts w:eastAsia="MS Mincho"/>
          <w:rtl/>
        </w:rPr>
        <w:t>[</w:t>
      </w:r>
      <w:r w:rsidR="00FA0B5D" w:rsidRPr="00692820">
        <w:rPr>
          <w:rStyle w:val="Char7"/>
          <w:rFonts w:eastAsia="MS Mincho" w:hint="cs"/>
          <w:rtl/>
        </w:rPr>
        <w:t>قبل از سر کار آمدن حافظ اسد نصیری</w:t>
      </w:r>
      <w:r w:rsidR="00987288" w:rsidRPr="00692820">
        <w:rPr>
          <w:rStyle w:val="Char7"/>
          <w:rFonts w:eastAsia="MS Mincho"/>
          <w:rtl/>
        </w:rPr>
        <w:t>]</w:t>
      </w:r>
      <w:r w:rsidR="00FA0B5D" w:rsidRPr="00692820">
        <w:rPr>
          <w:rStyle w:val="Char7"/>
          <w:rFonts w:eastAsia="MS Mincho" w:hint="cs"/>
          <w:rtl/>
        </w:rPr>
        <w:t xml:space="preserve"> </w:t>
      </w:r>
      <w:r w:rsidRPr="00692820">
        <w:rPr>
          <w:rStyle w:val="Char7"/>
          <w:rFonts w:eastAsia="MS Mincho"/>
          <w:rtl/>
        </w:rPr>
        <w:t>به دلا</w:t>
      </w:r>
      <w:r w:rsidR="00871EA0">
        <w:rPr>
          <w:rStyle w:val="Char7"/>
          <w:rFonts w:eastAsia="MS Mincho"/>
          <w:rtl/>
        </w:rPr>
        <w:t>ی</w:t>
      </w:r>
      <w:r w:rsidRPr="00692820">
        <w:rPr>
          <w:rStyle w:val="Char7"/>
          <w:rFonts w:eastAsia="MS Mincho"/>
          <w:rtl/>
        </w:rPr>
        <w:t>ل ز</w:t>
      </w:r>
      <w:r w:rsidR="00871EA0">
        <w:rPr>
          <w:rStyle w:val="Char7"/>
          <w:rFonts w:eastAsia="MS Mincho"/>
          <w:rtl/>
        </w:rPr>
        <w:t>ی</w:t>
      </w:r>
      <w:r w:rsidRPr="00692820">
        <w:rPr>
          <w:rStyle w:val="Char7"/>
          <w:rFonts w:eastAsia="MS Mincho"/>
          <w:rtl/>
        </w:rPr>
        <w:t>ر برقرار نبود:</w:t>
      </w:r>
    </w:p>
    <w:p w:rsidR="000A3212" w:rsidRPr="00692820" w:rsidRDefault="00FA0B5D" w:rsidP="004D6BA9">
      <w:pPr>
        <w:pStyle w:val="a"/>
        <w:numPr>
          <w:ilvl w:val="0"/>
          <w:numId w:val="39"/>
        </w:numPr>
        <w:tabs>
          <w:tab w:val="right" w:pos="678"/>
        </w:tabs>
        <w:spacing w:before="0" w:after="0" w:line="240" w:lineRule="auto"/>
        <w:ind w:left="680" w:hanging="340"/>
        <w:jc w:val="both"/>
        <w:rPr>
          <w:rStyle w:val="Char7"/>
          <w:rFonts w:eastAsia="MS Mincho"/>
          <w:rtl/>
        </w:rPr>
      </w:pPr>
      <w:r w:rsidRPr="00692820">
        <w:rPr>
          <w:rStyle w:val="Char7"/>
          <w:rFonts w:eastAsia="MS Mincho"/>
          <w:rtl/>
        </w:rPr>
        <w:t>ا</w:t>
      </w:r>
      <w:r w:rsidRPr="00692820">
        <w:rPr>
          <w:rStyle w:val="Char7"/>
          <w:rFonts w:eastAsia="MS Mincho" w:hint="cs"/>
          <w:rtl/>
        </w:rPr>
        <w:t>ذعان</w:t>
      </w:r>
      <w:r w:rsidR="000A3212" w:rsidRPr="00692820">
        <w:rPr>
          <w:rStyle w:val="Char7"/>
          <w:rFonts w:eastAsia="MS Mincho"/>
          <w:rtl/>
        </w:rPr>
        <w:t xml:space="preserve"> و اقرار شاه ا</w:t>
      </w:r>
      <w:r w:rsidR="00871EA0">
        <w:rPr>
          <w:rStyle w:val="Char7"/>
          <w:rFonts w:eastAsia="MS Mincho"/>
          <w:rtl/>
        </w:rPr>
        <w:t>ی</w:t>
      </w:r>
      <w:r w:rsidR="000A3212" w:rsidRPr="00692820">
        <w:rPr>
          <w:rStyle w:val="Char7"/>
          <w:rFonts w:eastAsia="MS Mincho"/>
          <w:rtl/>
        </w:rPr>
        <w:t>ران به ک</w:t>
      </w:r>
      <w:r w:rsidR="00871EA0">
        <w:rPr>
          <w:rStyle w:val="Char7"/>
          <w:rFonts w:eastAsia="MS Mincho"/>
          <w:rtl/>
        </w:rPr>
        <w:t>ی</w:t>
      </w:r>
      <w:r w:rsidR="000A3212" w:rsidRPr="00692820">
        <w:rPr>
          <w:rStyle w:val="Char7"/>
          <w:rFonts w:eastAsia="MS Mincho"/>
          <w:rtl/>
        </w:rPr>
        <w:t>ان صه</w:t>
      </w:r>
      <w:r w:rsidR="00871EA0">
        <w:rPr>
          <w:rStyle w:val="Char7"/>
          <w:rFonts w:eastAsia="MS Mincho"/>
          <w:rtl/>
        </w:rPr>
        <w:t>ی</w:t>
      </w:r>
      <w:r w:rsidR="000A3212" w:rsidRPr="00692820">
        <w:rPr>
          <w:rStyle w:val="Char7"/>
          <w:rFonts w:eastAsia="MS Mincho"/>
          <w:rtl/>
        </w:rPr>
        <w:t>ون</w:t>
      </w:r>
      <w:r w:rsidR="00871EA0">
        <w:rPr>
          <w:rStyle w:val="Char7"/>
          <w:rFonts w:eastAsia="MS Mincho"/>
          <w:rtl/>
        </w:rPr>
        <w:t>ی</w:t>
      </w:r>
      <w:r w:rsidR="000A3212" w:rsidRPr="00692820">
        <w:rPr>
          <w:rStyle w:val="Char7"/>
          <w:rFonts w:eastAsia="MS Mincho"/>
          <w:rtl/>
        </w:rPr>
        <w:t>ست</w:t>
      </w:r>
      <w:r w:rsidR="00871EA0">
        <w:rPr>
          <w:rStyle w:val="Char7"/>
          <w:rFonts w:eastAsia="MS Mincho"/>
          <w:rtl/>
        </w:rPr>
        <w:t>ی</w:t>
      </w:r>
      <w:r w:rsidR="000A3212" w:rsidRPr="00692820">
        <w:rPr>
          <w:rStyle w:val="Char7"/>
          <w:rFonts w:eastAsia="MS Mincho"/>
          <w:rtl/>
        </w:rPr>
        <w:t xml:space="preserve"> </w:t>
      </w:r>
      <w:r w:rsidR="00987288" w:rsidRPr="00692820">
        <w:rPr>
          <w:rStyle w:val="Char7"/>
          <w:rFonts w:eastAsia="MS Mincho"/>
          <w:rtl/>
        </w:rPr>
        <w:t>[</w:t>
      </w:r>
      <w:r w:rsidR="000A3212" w:rsidRPr="00692820">
        <w:rPr>
          <w:rStyle w:val="Char7"/>
          <w:rFonts w:eastAsia="MS Mincho"/>
          <w:rtl/>
        </w:rPr>
        <w:t>و</w:t>
      </w:r>
      <w:r w:rsidRPr="00692820">
        <w:rPr>
          <w:rStyle w:val="Char7"/>
          <w:rFonts w:eastAsia="MS Mincho" w:hint="cs"/>
          <w:rtl/>
        </w:rPr>
        <w:t xml:space="preserve"> </w:t>
      </w:r>
      <w:r w:rsidR="000A3212" w:rsidRPr="00692820">
        <w:rPr>
          <w:rStyle w:val="Char7"/>
          <w:rFonts w:eastAsia="MS Mincho"/>
          <w:rtl/>
        </w:rPr>
        <w:t>به رسم</w:t>
      </w:r>
      <w:r w:rsidR="00871EA0">
        <w:rPr>
          <w:rStyle w:val="Char7"/>
          <w:rFonts w:eastAsia="MS Mincho"/>
          <w:rtl/>
        </w:rPr>
        <w:t>ی</w:t>
      </w:r>
      <w:r w:rsidR="000A3212" w:rsidRPr="00692820">
        <w:rPr>
          <w:rStyle w:val="Char7"/>
          <w:rFonts w:eastAsia="MS Mincho"/>
          <w:rtl/>
        </w:rPr>
        <w:t>ت شناختن آن</w:t>
      </w:r>
      <w:r w:rsidR="00987288" w:rsidRPr="00692820">
        <w:rPr>
          <w:rStyle w:val="Char7"/>
          <w:rFonts w:eastAsia="MS Mincho"/>
          <w:rtl/>
        </w:rPr>
        <w:t>]</w:t>
      </w:r>
      <w:r w:rsidR="000A3212" w:rsidRPr="00692820">
        <w:rPr>
          <w:rStyle w:val="Char7"/>
          <w:rFonts w:eastAsia="MS Mincho"/>
          <w:rtl/>
        </w:rPr>
        <w:t xml:space="preserve"> و تبادلات د</w:t>
      </w:r>
      <w:r w:rsidR="00871EA0">
        <w:rPr>
          <w:rStyle w:val="Char7"/>
          <w:rFonts w:eastAsia="MS Mincho"/>
          <w:rtl/>
        </w:rPr>
        <w:t>ی</w:t>
      </w:r>
      <w:r w:rsidR="000A3212" w:rsidRPr="00692820">
        <w:rPr>
          <w:rStyle w:val="Char7"/>
          <w:rFonts w:eastAsia="MS Mincho"/>
          <w:rtl/>
        </w:rPr>
        <w:t>پلماس</w:t>
      </w:r>
      <w:r w:rsidR="00871EA0">
        <w:rPr>
          <w:rStyle w:val="Char7"/>
          <w:rFonts w:eastAsia="MS Mincho"/>
          <w:rtl/>
        </w:rPr>
        <w:t>ی</w:t>
      </w:r>
      <w:r w:rsidR="000A3212" w:rsidRPr="00692820">
        <w:rPr>
          <w:rStyle w:val="Char7"/>
          <w:rFonts w:eastAsia="MS Mincho"/>
          <w:rtl/>
        </w:rPr>
        <w:t xml:space="preserve"> با اسرائ</w:t>
      </w:r>
      <w:r w:rsidR="00871EA0">
        <w:rPr>
          <w:rStyle w:val="Char7"/>
          <w:rFonts w:eastAsia="MS Mincho"/>
          <w:rtl/>
        </w:rPr>
        <w:t>ی</w:t>
      </w:r>
      <w:r w:rsidR="000A3212" w:rsidRPr="00692820">
        <w:rPr>
          <w:rStyle w:val="Char7"/>
          <w:rFonts w:eastAsia="MS Mincho"/>
          <w:rtl/>
        </w:rPr>
        <w:t>ل و نفوذ و تسلط مخف</w:t>
      </w:r>
      <w:r w:rsidR="00871EA0">
        <w:rPr>
          <w:rStyle w:val="Char7"/>
          <w:rFonts w:eastAsia="MS Mincho"/>
          <w:rtl/>
        </w:rPr>
        <w:t>ی</w:t>
      </w:r>
      <w:r w:rsidR="000A3212" w:rsidRPr="00692820">
        <w:rPr>
          <w:rStyle w:val="Char7"/>
          <w:rFonts w:eastAsia="MS Mincho"/>
          <w:rtl/>
        </w:rPr>
        <w:t>انه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w:t>
      </w:r>
      <w:r w:rsidR="00871EA0">
        <w:rPr>
          <w:rStyle w:val="Char7"/>
          <w:rFonts w:eastAsia="MS Mincho"/>
          <w:rtl/>
        </w:rPr>
        <w:t>ی</w:t>
      </w:r>
      <w:r w:rsidR="000A3212" w:rsidRPr="00692820">
        <w:rPr>
          <w:rStyle w:val="Char7"/>
          <w:rFonts w:eastAsia="MS Mincho"/>
          <w:rtl/>
        </w:rPr>
        <w:t>هود در ب</w:t>
      </w:r>
      <w:r w:rsidR="00871EA0">
        <w:rPr>
          <w:rStyle w:val="Char7"/>
          <w:rFonts w:eastAsia="MS Mincho"/>
          <w:rtl/>
        </w:rPr>
        <w:t>ی</w:t>
      </w:r>
      <w:r w:rsidR="000A3212" w:rsidRPr="00692820">
        <w:rPr>
          <w:rStyle w:val="Char7"/>
          <w:rFonts w:eastAsia="MS Mincho"/>
          <w:rtl/>
        </w:rPr>
        <w:t>شتر مؤسسات اطلاع</w:t>
      </w:r>
      <w:r w:rsidR="000E2B68">
        <w:rPr>
          <w:rStyle w:val="Char7"/>
          <w:rFonts w:eastAsia="MS Mincho"/>
          <w:rtl/>
        </w:rPr>
        <w:t>‌</w:t>
      </w:r>
      <w:r w:rsidR="000A3212" w:rsidRPr="00692820">
        <w:rPr>
          <w:rStyle w:val="Char7"/>
          <w:rFonts w:eastAsia="MS Mincho"/>
          <w:rtl/>
        </w:rPr>
        <w:t>رسان</w:t>
      </w:r>
      <w:r w:rsidR="00871EA0">
        <w:rPr>
          <w:rStyle w:val="Char7"/>
          <w:rFonts w:eastAsia="MS Mincho"/>
          <w:rtl/>
        </w:rPr>
        <w:t>ی</w:t>
      </w:r>
      <w:r w:rsidR="000A3212" w:rsidRPr="00692820">
        <w:rPr>
          <w:rStyle w:val="Char7"/>
          <w:rFonts w:eastAsia="MS Mincho"/>
          <w:rtl/>
        </w:rPr>
        <w:t>، تجار</w:t>
      </w:r>
      <w:r w:rsidR="00871EA0">
        <w:rPr>
          <w:rStyle w:val="Char7"/>
          <w:rFonts w:eastAsia="MS Mincho"/>
          <w:rtl/>
        </w:rPr>
        <w:t>ی</w:t>
      </w:r>
      <w:r w:rsidR="000A3212" w:rsidRPr="00692820">
        <w:rPr>
          <w:rStyle w:val="Char7"/>
          <w:rFonts w:eastAsia="MS Mincho"/>
          <w:rtl/>
        </w:rPr>
        <w:t xml:space="preserve"> و نظام</w:t>
      </w:r>
      <w:r w:rsidR="00871EA0">
        <w:rPr>
          <w:rStyle w:val="Char7"/>
          <w:rFonts w:eastAsia="MS Mincho"/>
          <w:rtl/>
        </w:rPr>
        <w:t>ی</w:t>
      </w:r>
      <w:r w:rsidR="000A3212" w:rsidRPr="00692820">
        <w:rPr>
          <w:rStyle w:val="Char7"/>
          <w:rFonts w:eastAsia="MS Mincho"/>
          <w:rtl/>
        </w:rPr>
        <w:t xml:space="preserve"> در ا</w:t>
      </w:r>
      <w:r w:rsidR="00871EA0">
        <w:rPr>
          <w:rStyle w:val="Char7"/>
          <w:rFonts w:eastAsia="MS Mincho"/>
          <w:rtl/>
        </w:rPr>
        <w:t>ی</w:t>
      </w:r>
      <w:r w:rsidR="000A3212" w:rsidRPr="00692820">
        <w:rPr>
          <w:rStyle w:val="Char7"/>
          <w:rFonts w:eastAsia="MS Mincho"/>
          <w:rtl/>
        </w:rPr>
        <w:t>ران.</w:t>
      </w:r>
    </w:p>
    <w:p w:rsidR="000A3212" w:rsidRPr="00692820" w:rsidRDefault="000A3212" w:rsidP="004D6BA9">
      <w:pPr>
        <w:pStyle w:val="a"/>
        <w:numPr>
          <w:ilvl w:val="0"/>
          <w:numId w:val="39"/>
        </w:numPr>
        <w:tabs>
          <w:tab w:val="right" w:pos="678"/>
        </w:tabs>
        <w:spacing w:before="0" w:after="0" w:line="240" w:lineRule="auto"/>
        <w:ind w:left="680" w:hanging="340"/>
        <w:jc w:val="both"/>
        <w:rPr>
          <w:rStyle w:val="Char7"/>
          <w:rFonts w:eastAsia="MS Mincho"/>
          <w:rtl/>
        </w:rPr>
      </w:pPr>
      <w:r w:rsidRPr="00692820">
        <w:rPr>
          <w:rStyle w:val="Char7"/>
          <w:rFonts w:eastAsia="MS Mincho"/>
          <w:rtl/>
        </w:rPr>
        <w:t>تصرف منطقه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اهواز عرب نش</w:t>
      </w:r>
      <w:r w:rsidR="00871EA0">
        <w:rPr>
          <w:rStyle w:val="Char7"/>
          <w:rFonts w:eastAsia="MS Mincho"/>
          <w:rtl/>
        </w:rPr>
        <w:t>ی</w:t>
      </w:r>
      <w:r w:rsidRPr="00692820">
        <w:rPr>
          <w:rStyle w:val="Char7"/>
          <w:rFonts w:eastAsia="MS Mincho"/>
          <w:rtl/>
        </w:rPr>
        <w:t>ن توسط شاه و فشار بر مردم آن د</w:t>
      </w:r>
      <w:r w:rsidR="00871EA0">
        <w:rPr>
          <w:rStyle w:val="Char7"/>
          <w:rFonts w:eastAsia="MS Mincho"/>
          <w:rtl/>
        </w:rPr>
        <w:t>ی</w:t>
      </w:r>
      <w:r w:rsidRPr="00692820">
        <w:rPr>
          <w:rStyle w:val="Char7"/>
          <w:rFonts w:eastAsia="MS Mincho"/>
          <w:rtl/>
        </w:rPr>
        <w:t>ار و ممانعت از کاربرد زبان عرب</w:t>
      </w:r>
      <w:r w:rsidR="00871EA0">
        <w:rPr>
          <w:rStyle w:val="Char7"/>
          <w:rFonts w:eastAsia="MS Mincho"/>
          <w:rtl/>
        </w:rPr>
        <w:t>ی</w:t>
      </w:r>
      <w:r w:rsidRPr="00692820">
        <w:rPr>
          <w:rStyle w:val="Char7"/>
          <w:rFonts w:eastAsia="MS Mincho"/>
          <w:rtl/>
        </w:rPr>
        <w:t xml:space="preserve"> در مدارس آن. سپس بحث رودخانه شط</w:t>
      </w:r>
      <w:r w:rsidR="000E2B68">
        <w:rPr>
          <w:rStyle w:val="Char7"/>
          <w:rFonts w:eastAsia="MS Mincho"/>
          <w:rtl/>
        </w:rPr>
        <w:t>‌</w:t>
      </w:r>
      <w:r w:rsidRPr="00692820">
        <w:rPr>
          <w:rStyle w:val="Char7"/>
          <w:rFonts w:eastAsia="MS Mincho"/>
          <w:rtl/>
        </w:rPr>
        <w:t>العرب و تعد</w:t>
      </w:r>
      <w:r w:rsidR="00871EA0">
        <w:rPr>
          <w:rStyle w:val="Char7"/>
          <w:rFonts w:eastAsia="MS Mincho"/>
          <w:rtl/>
        </w:rPr>
        <w:t>ی</w:t>
      </w:r>
      <w:r w:rsidRPr="00692820">
        <w:rPr>
          <w:rStyle w:val="Char7"/>
          <w:rFonts w:eastAsia="MS Mincho"/>
          <w:rtl/>
        </w:rPr>
        <w:t>ل حدود مرز</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و عراق پ</w:t>
      </w:r>
      <w:r w:rsidR="00871EA0">
        <w:rPr>
          <w:rStyle w:val="Char7"/>
          <w:rFonts w:eastAsia="MS Mincho"/>
          <w:rtl/>
        </w:rPr>
        <w:t>ی</w:t>
      </w:r>
      <w:r w:rsidRPr="00692820">
        <w:rPr>
          <w:rStyle w:val="Char7"/>
          <w:rFonts w:eastAsia="MS Mincho"/>
          <w:rtl/>
        </w:rPr>
        <w:t>ش کش</w:t>
      </w:r>
      <w:r w:rsidR="00871EA0">
        <w:rPr>
          <w:rStyle w:val="Char7"/>
          <w:rFonts w:eastAsia="MS Mincho"/>
          <w:rtl/>
        </w:rPr>
        <w:t>ی</w:t>
      </w:r>
      <w:r w:rsidRPr="00692820">
        <w:rPr>
          <w:rStyle w:val="Char7"/>
          <w:rFonts w:eastAsia="MS Mincho"/>
          <w:rtl/>
        </w:rPr>
        <w:t>ده شد.</w:t>
      </w:r>
    </w:p>
    <w:p w:rsidR="000A3212" w:rsidRPr="00692820" w:rsidRDefault="000A3212" w:rsidP="004D6BA9">
      <w:pPr>
        <w:pStyle w:val="a"/>
        <w:numPr>
          <w:ilvl w:val="0"/>
          <w:numId w:val="39"/>
        </w:numPr>
        <w:tabs>
          <w:tab w:val="right" w:pos="678"/>
        </w:tabs>
        <w:spacing w:before="0" w:after="0" w:line="240" w:lineRule="auto"/>
        <w:ind w:left="680" w:hanging="340"/>
        <w:jc w:val="both"/>
        <w:rPr>
          <w:rStyle w:val="Char7"/>
          <w:rFonts w:eastAsia="MS Mincho"/>
          <w:rtl/>
        </w:rPr>
      </w:pPr>
      <w:r w:rsidRPr="00692820">
        <w:rPr>
          <w:rStyle w:val="Char7"/>
          <w:rFonts w:eastAsia="MS Mincho"/>
          <w:rtl/>
        </w:rPr>
        <w:t>شاه کشورش را به انبار مهمات و اسلحه تبد</w:t>
      </w:r>
      <w:r w:rsidR="00871EA0">
        <w:rPr>
          <w:rStyle w:val="Char7"/>
          <w:rFonts w:eastAsia="MS Mincho"/>
          <w:rtl/>
        </w:rPr>
        <w:t>ی</w:t>
      </w:r>
      <w:r w:rsidRPr="00692820">
        <w:rPr>
          <w:rStyle w:val="Char7"/>
          <w:rFonts w:eastAsia="MS Mincho"/>
          <w:rtl/>
        </w:rPr>
        <w:t>ل نمود و کارشناسان نظام</w:t>
      </w:r>
      <w:r w:rsidR="00871EA0">
        <w:rPr>
          <w:rStyle w:val="Char7"/>
          <w:rFonts w:eastAsia="MS Mincho"/>
          <w:rtl/>
        </w:rPr>
        <w:t>ی</w:t>
      </w:r>
      <w:r w:rsidRPr="00692820">
        <w:rPr>
          <w:rStyle w:val="Char7"/>
          <w:rFonts w:eastAsia="MS Mincho"/>
          <w:rtl/>
        </w:rPr>
        <w:t xml:space="preserve"> گفتند که ب</w:t>
      </w:r>
      <w:r w:rsidR="00871EA0">
        <w:rPr>
          <w:rStyle w:val="Char7"/>
          <w:rFonts w:eastAsia="MS Mincho"/>
          <w:rtl/>
        </w:rPr>
        <w:t>ی</w:t>
      </w:r>
      <w:r w:rsidRPr="00692820">
        <w:rPr>
          <w:rStyle w:val="Char7"/>
          <w:rFonts w:eastAsia="MS Mincho"/>
          <w:rtl/>
        </w:rPr>
        <w:t>شتر اسلحه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خر</w:t>
      </w:r>
      <w:r w:rsidR="00871EA0">
        <w:rPr>
          <w:rStyle w:val="Char7"/>
          <w:rFonts w:eastAsia="MS Mincho"/>
          <w:rtl/>
        </w:rPr>
        <w:t>ی</w:t>
      </w:r>
      <w:r w:rsidRPr="00692820">
        <w:rPr>
          <w:rStyle w:val="Char7"/>
          <w:rFonts w:eastAsia="MS Mincho"/>
          <w:rtl/>
        </w:rPr>
        <w:t>دار</w:t>
      </w:r>
      <w:r w:rsidR="00871EA0">
        <w:rPr>
          <w:rStyle w:val="Char7"/>
          <w:rFonts w:eastAsia="MS Mincho"/>
          <w:rtl/>
        </w:rPr>
        <w:t>ی</w:t>
      </w:r>
      <w:r w:rsidRPr="00692820">
        <w:rPr>
          <w:rStyle w:val="Char7"/>
          <w:rFonts w:eastAsia="MS Mincho"/>
          <w:rtl/>
        </w:rPr>
        <w:t xml:space="preserve"> شده جز در جنگ</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ابان</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در منطقه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w:t>
      </w:r>
      <w:r w:rsidR="00336EE7" w:rsidRPr="00692820">
        <w:rPr>
          <w:rStyle w:val="Char7"/>
          <w:rFonts w:eastAsia="MS Mincho" w:hint="cs"/>
          <w:rtl/>
        </w:rPr>
        <w:t xml:space="preserve"> </w:t>
      </w:r>
      <w:r w:rsidRPr="00692820">
        <w:rPr>
          <w:rStyle w:val="Char7"/>
          <w:rFonts w:eastAsia="MS Mincho"/>
          <w:rtl/>
        </w:rPr>
        <w:t>- کاربرد ندارد. بنابرا</w:t>
      </w:r>
      <w:r w:rsidR="00871EA0">
        <w:rPr>
          <w:rStyle w:val="Char7"/>
          <w:rFonts w:eastAsia="MS Mincho"/>
          <w:rtl/>
        </w:rPr>
        <w:t>ی</w:t>
      </w:r>
      <w:r w:rsidRPr="00692820">
        <w:rPr>
          <w:rStyle w:val="Char7"/>
          <w:rFonts w:eastAsia="MS Mincho"/>
          <w:rtl/>
        </w:rPr>
        <w:t>ن شاه ادعا</w:t>
      </w:r>
      <w:r w:rsidR="00871EA0">
        <w:rPr>
          <w:rStyle w:val="Char7"/>
          <w:rFonts w:eastAsia="MS Mincho"/>
          <w:rtl/>
        </w:rPr>
        <w:t>ی</w:t>
      </w:r>
      <w:r w:rsidRPr="00692820">
        <w:rPr>
          <w:rStyle w:val="Char7"/>
          <w:rFonts w:eastAsia="MS Mincho"/>
          <w:rtl/>
        </w:rPr>
        <w:t xml:space="preserve"> </w:t>
      </w:r>
      <w:r w:rsidR="00987288" w:rsidRPr="00692820">
        <w:rPr>
          <w:rStyle w:val="Char7"/>
          <w:rFonts w:eastAsia="MS Mincho"/>
          <w:rtl/>
        </w:rPr>
        <w:t>[</w:t>
      </w:r>
      <w:r w:rsidRPr="00692820">
        <w:rPr>
          <w:rStyle w:val="Char7"/>
          <w:rFonts w:eastAsia="MS Mincho"/>
          <w:rtl/>
        </w:rPr>
        <w:t>تملک</w:t>
      </w:r>
      <w:r w:rsidR="00987288" w:rsidRPr="00692820">
        <w:rPr>
          <w:rStyle w:val="Char7"/>
          <w:rFonts w:eastAsia="MS Mincho"/>
          <w:rtl/>
        </w:rPr>
        <w:t>]</w:t>
      </w:r>
      <w:r w:rsidRPr="00692820">
        <w:rPr>
          <w:rStyle w:val="Char7"/>
          <w:rFonts w:eastAsia="MS Mincho"/>
          <w:rtl/>
        </w:rPr>
        <w:t xml:space="preserve"> بحر</w:t>
      </w:r>
      <w:r w:rsidR="00871EA0">
        <w:rPr>
          <w:rStyle w:val="Char7"/>
          <w:rFonts w:eastAsia="MS Mincho"/>
          <w:rtl/>
        </w:rPr>
        <w:t>ی</w:t>
      </w:r>
      <w:r w:rsidRPr="00692820">
        <w:rPr>
          <w:rStyle w:val="Char7"/>
          <w:rFonts w:eastAsia="MS Mincho"/>
          <w:rtl/>
        </w:rPr>
        <w:t>ن را نمود و سه جز</w:t>
      </w:r>
      <w:r w:rsidR="00871EA0">
        <w:rPr>
          <w:rStyle w:val="Char7"/>
          <w:rFonts w:eastAsia="MS Mincho"/>
          <w:rtl/>
        </w:rPr>
        <w:t>ی</w:t>
      </w:r>
      <w:r w:rsidRPr="00692820">
        <w:rPr>
          <w:rStyle w:val="Char7"/>
          <w:rFonts w:eastAsia="MS Mincho"/>
          <w:rtl/>
        </w:rPr>
        <w:t>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در خل</w:t>
      </w:r>
      <w:r w:rsidR="00871EA0">
        <w:rPr>
          <w:rStyle w:val="Char7"/>
          <w:rFonts w:eastAsia="MS Mincho"/>
          <w:rtl/>
        </w:rPr>
        <w:t>ی</w:t>
      </w:r>
      <w:r w:rsidRPr="00692820">
        <w:rPr>
          <w:rStyle w:val="Char7"/>
          <w:rFonts w:eastAsia="MS Mincho"/>
          <w:rtl/>
        </w:rPr>
        <w:t>ج را اشغال نمود. همچن</w:t>
      </w:r>
      <w:r w:rsidR="00871EA0">
        <w:rPr>
          <w:rStyle w:val="Char7"/>
          <w:rFonts w:eastAsia="MS Mincho"/>
          <w:rtl/>
        </w:rPr>
        <w:t>ی</w:t>
      </w:r>
      <w:r w:rsidRPr="00692820">
        <w:rPr>
          <w:rStyle w:val="Char7"/>
          <w:rFonts w:eastAsia="MS Mincho"/>
          <w:rtl/>
        </w:rPr>
        <w:t>ن ن</w:t>
      </w:r>
      <w:r w:rsidR="00871EA0">
        <w:rPr>
          <w:rStyle w:val="Char7"/>
          <w:rFonts w:eastAsia="MS Mincho"/>
          <w:rtl/>
        </w:rPr>
        <w:t>ی</w:t>
      </w:r>
      <w:r w:rsidRPr="00692820">
        <w:rPr>
          <w:rStyle w:val="Char7"/>
          <w:rFonts w:eastAsia="MS Mincho"/>
          <w:rtl/>
        </w:rPr>
        <w:t>روها</w:t>
      </w:r>
      <w:r w:rsidR="00871EA0">
        <w:rPr>
          <w:rStyle w:val="Char7"/>
          <w:rFonts w:eastAsia="MS Mincho"/>
          <w:rtl/>
        </w:rPr>
        <w:t>ی</w:t>
      </w:r>
      <w:r w:rsidRPr="00692820">
        <w:rPr>
          <w:rStyle w:val="Char7"/>
          <w:rFonts w:eastAsia="MS Mincho"/>
          <w:rtl/>
        </w:rPr>
        <w:t xml:space="preserve"> نظام</w:t>
      </w:r>
      <w:r w:rsidR="00871EA0">
        <w:rPr>
          <w:rStyle w:val="Char7"/>
          <w:rFonts w:eastAsia="MS Mincho"/>
          <w:rtl/>
        </w:rPr>
        <w:t>ی</w:t>
      </w:r>
      <w:r w:rsidRPr="00692820">
        <w:rPr>
          <w:rStyle w:val="Char7"/>
          <w:rFonts w:eastAsia="MS Mincho"/>
          <w:rtl/>
        </w:rPr>
        <w:t xml:space="preserve"> خود را به عمان گس</w:t>
      </w:r>
      <w:r w:rsidR="00871EA0">
        <w:rPr>
          <w:rStyle w:val="Char7"/>
          <w:rFonts w:eastAsia="MS Mincho"/>
          <w:rtl/>
        </w:rPr>
        <w:t>ی</w:t>
      </w:r>
      <w:r w:rsidRPr="00692820">
        <w:rPr>
          <w:rStyle w:val="Char7"/>
          <w:rFonts w:eastAsia="MS Mincho"/>
          <w:rtl/>
        </w:rPr>
        <w:t>ل داشت. دلا</w:t>
      </w:r>
      <w:r w:rsidR="00871EA0">
        <w:rPr>
          <w:rStyle w:val="Char7"/>
          <w:rFonts w:eastAsia="MS Mincho"/>
          <w:rtl/>
        </w:rPr>
        <w:t>ی</w:t>
      </w:r>
      <w:r w:rsidRPr="00692820">
        <w:rPr>
          <w:rStyle w:val="Char7"/>
          <w:rFonts w:eastAsia="MS Mincho"/>
          <w:rtl/>
        </w:rPr>
        <w:t>ل و شواهد بر ا</w:t>
      </w:r>
      <w:r w:rsidR="00871EA0">
        <w:rPr>
          <w:rStyle w:val="Char7"/>
          <w:rFonts w:eastAsia="MS Mincho"/>
          <w:rtl/>
        </w:rPr>
        <w:t>ی</w:t>
      </w:r>
      <w:r w:rsidRPr="00692820">
        <w:rPr>
          <w:rStyle w:val="Char7"/>
          <w:rFonts w:eastAsia="MS Mincho"/>
          <w:rtl/>
        </w:rPr>
        <w:t>ن دلالت دارند که شاه فکر جنگ و آشوب با سعود</w:t>
      </w:r>
      <w:r w:rsidR="00871EA0">
        <w:rPr>
          <w:rStyle w:val="Char7"/>
          <w:rFonts w:eastAsia="MS Mincho"/>
          <w:rtl/>
        </w:rPr>
        <w:t>ی</w:t>
      </w:r>
      <w:r w:rsidRPr="00692820">
        <w:rPr>
          <w:rStyle w:val="Char7"/>
          <w:rFonts w:eastAsia="MS Mincho"/>
          <w:rtl/>
        </w:rPr>
        <w:t xml:space="preserve"> و عراق و در کل منطقه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فارس را داشت.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بعد از آمدن حافظ اسد بر سر کار در سور</w:t>
      </w:r>
      <w:r w:rsidR="00871EA0">
        <w:rPr>
          <w:rStyle w:val="Char7"/>
          <w:rFonts w:eastAsia="MS Mincho"/>
          <w:rtl/>
        </w:rPr>
        <w:t>ی</w:t>
      </w:r>
      <w:r w:rsidRPr="00692820">
        <w:rPr>
          <w:rStyle w:val="Char7"/>
          <w:rFonts w:eastAsia="MS Mincho"/>
          <w:rtl/>
        </w:rPr>
        <w:t>ه و صدور ب</w:t>
      </w:r>
      <w:r w:rsidR="00871EA0">
        <w:rPr>
          <w:rStyle w:val="Char7"/>
          <w:rFonts w:eastAsia="MS Mincho"/>
          <w:rtl/>
        </w:rPr>
        <w:t>ی</w:t>
      </w:r>
      <w:r w:rsidRPr="00692820">
        <w:rPr>
          <w:rStyle w:val="Char7"/>
          <w:rFonts w:eastAsia="MS Mincho"/>
          <w:rtl/>
        </w:rPr>
        <w:t>ان</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حاصل از تلف</w:t>
      </w:r>
      <w:r w:rsidR="00871EA0">
        <w:rPr>
          <w:rStyle w:val="Char7"/>
          <w:rFonts w:eastAsia="MS Mincho"/>
          <w:rtl/>
        </w:rPr>
        <w:t>ی</w:t>
      </w:r>
      <w:r w:rsidRPr="00692820">
        <w:rPr>
          <w:rStyle w:val="Char7"/>
          <w:rFonts w:eastAsia="MS Mincho"/>
          <w:rtl/>
        </w:rPr>
        <w:t>ق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با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در تار</w:t>
      </w:r>
      <w:r w:rsidR="00871EA0">
        <w:rPr>
          <w:rStyle w:val="Char7"/>
          <w:rFonts w:eastAsia="MS Mincho"/>
          <w:rtl/>
        </w:rPr>
        <w:t>ی</w:t>
      </w:r>
      <w:r w:rsidRPr="00692820">
        <w:rPr>
          <w:rStyle w:val="Char7"/>
          <w:rFonts w:eastAsia="MS Mincho"/>
          <w:rtl/>
        </w:rPr>
        <w:t>خ 3/7/1392 ه.ق روابط سور</w:t>
      </w:r>
      <w:r w:rsidR="00871EA0">
        <w:rPr>
          <w:rStyle w:val="Char7"/>
          <w:rFonts w:eastAsia="MS Mincho"/>
          <w:rtl/>
        </w:rPr>
        <w:t>ی</w:t>
      </w:r>
      <w:r w:rsidRPr="00692820">
        <w:rPr>
          <w:rStyle w:val="Char7"/>
          <w:rFonts w:eastAsia="MS Mincho"/>
          <w:rtl/>
        </w:rPr>
        <w:t>ه و ا</w:t>
      </w:r>
      <w:r w:rsidR="00871EA0">
        <w:rPr>
          <w:rStyle w:val="Char7"/>
          <w:rFonts w:eastAsia="MS Mincho"/>
          <w:rtl/>
        </w:rPr>
        <w:t>ی</w:t>
      </w:r>
      <w:r w:rsidRPr="00692820">
        <w:rPr>
          <w:rStyle w:val="Char7"/>
          <w:rFonts w:eastAsia="MS Mincho"/>
          <w:rtl/>
        </w:rPr>
        <w:t>ران به گونه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بهبود </w:t>
      </w:r>
      <w:r w:rsidR="00871EA0">
        <w:rPr>
          <w:rStyle w:val="Char7"/>
          <w:rFonts w:eastAsia="MS Mincho"/>
          <w:rtl/>
        </w:rPr>
        <w:t>ی</w:t>
      </w:r>
      <w:r w:rsidRPr="00692820">
        <w:rPr>
          <w:rStyle w:val="Char7"/>
          <w:rFonts w:eastAsia="MS Mincho"/>
          <w:rtl/>
        </w:rPr>
        <w:t>افت که سور</w:t>
      </w:r>
      <w:r w:rsidR="00871EA0">
        <w:rPr>
          <w:rStyle w:val="Char7"/>
          <w:rFonts w:eastAsia="MS Mincho"/>
          <w:rtl/>
        </w:rPr>
        <w:t>ی</w:t>
      </w:r>
      <w:r w:rsidRPr="00692820">
        <w:rPr>
          <w:rStyle w:val="Char7"/>
          <w:rFonts w:eastAsia="MS Mincho"/>
          <w:rtl/>
        </w:rPr>
        <w:t>ه تا قبل از آن ا</w:t>
      </w:r>
      <w:r w:rsidR="00871EA0">
        <w:rPr>
          <w:rStyle w:val="Char7"/>
          <w:rFonts w:eastAsia="MS Mincho"/>
          <w:rtl/>
        </w:rPr>
        <w:t>ی</w:t>
      </w:r>
      <w:r w:rsidRPr="00692820">
        <w:rPr>
          <w:rStyle w:val="Char7"/>
          <w:rFonts w:eastAsia="MS Mincho"/>
          <w:rtl/>
        </w:rPr>
        <w:t>نگونه روابط و تعهدات</w:t>
      </w:r>
      <w:r w:rsidR="00871EA0">
        <w:rPr>
          <w:rStyle w:val="Char7"/>
          <w:rFonts w:eastAsia="MS Mincho"/>
          <w:rtl/>
        </w:rPr>
        <w:t>ی</w:t>
      </w:r>
      <w:r w:rsidRPr="00692820">
        <w:rPr>
          <w:rStyle w:val="Char7"/>
          <w:rFonts w:eastAsia="MS Mincho"/>
          <w:rtl/>
        </w:rPr>
        <w:t xml:space="preserve"> را با کشور</w:t>
      </w:r>
      <w:r w:rsidR="00871EA0">
        <w:rPr>
          <w:rStyle w:val="Char7"/>
          <w:rFonts w:eastAsia="MS Mincho"/>
          <w:rtl/>
        </w:rPr>
        <w:t>ی</w:t>
      </w:r>
      <w:r w:rsidRPr="00692820">
        <w:rPr>
          <w:rStyle w:val="Char7"/>
          <w:rFonts w:eastAsia="MS Mincho"/>
          <w:rtl/>
        </w:rPr>
        <w:t xml:space="preserve"> تجربه نکرده بود بعض</w:t>
      </w:r>
      <w:r w:rsidR="00871EA0">
        <w:rPr>
          <w:rStyle w:val="Char7"/>
          <w:rFonts w:eastAsia="MS Mincho"/>
          <w:rtl/>
        </w:rPr>
        <w:t>ی</w:t>
      </w:r>
      <w:r w:rsidRPr="00692820">
        <w:rPr>
          <w:rStyle w:val="Char7"/>
          <w:rFonts w:eastAsia="MS Mincho"/>
          <w:rtl/>
        </w:rPr>
        <w:t xml:space="preserve"> از شواهد</w:t>
      </w:r>
      <w:r w:rsidR="00871EA0">
        <w:rPr>
          <w:rStyle w:val="Char7"/>
          <w:rFonts w:eastAsia="MS Mincho"/>
          <w:rtl/>
        </w:rPr>
        <w:t>ی</w:t>
      </w:r>
      <w:r w:rsidRPr="00692820">
        <w:rPr>
          <w:rStyle w:val="Char7"/>
          <w:rFonts w:eastAsia="MS Mincho"/>
          <w:rtl/>
        </w:rPr>
        <w:t xml:space="preserve"> که بر ا</w:t>
      </w:r>
      <w:r w:rsidR="00871EA0">
        <w:rPr>
          <w:rStyle w:val="Char7"/>
          <w:rFonts w:eastAsia="MS Mincho"/>
          <w:rtl/>
        </w:rPr>
        <w:t>ی</w:t>
      </w:r>
      <w:r w:rsidRPr="00692820">
        <w:rPr>
          <w:rStyle w:val="Char7"/>
          <w:rFonts w:eastAsia="MS Mincho"/>
          <w:rtl/>
        </w:rPr>
        <w:t>ن امر دلالت دارند، عبارت است از:</w:t>
      </w:r>
    </w:p>
    <w:p w:rsidR="000A3212" w:rsidRPr="00692820" w:rsidRDefault="000A3212" w:rsidP="004D6BA9">
      <w:pPr>
        <w:pStyle w:val="ListParagraph"/>
        <w:numPr>
          <w:ilvl w:val="0"/>
          <w:numId w:val="40"/>
        </w:numPr>
        <w:tabs>
          <w:tab w:val="right" w:pos="395"/>
        </w:tabs>
        <w:spacing w:after="0"/>
        <w:ind w:left="680" w:hanging="340"/>
        <w:contextualSpacing w:val="0"/>
        <w:jc w:val="both"/>
        <w:rPr>
          <w:rStyle w:val="Char7"/>
          <w:rFonts w:eastAsia="MS Mincho"/>
          <w:rtl/>
        </w:rPr>
      </w:pPr>
      <w:r w:rsidRPr="00692820">
        <w:rPr>
          <w:rStyle w:val="Char7"/>
          <w:rFonts w:eastAsia="MS Mincho"/>
          <w:rtl/>
        </w:rPr>
        <w:t>محمد العماد</w:t>
      </w:r>
      <w:r w:rsidR="00871EA0">
        <w:rPr>
          <w:rStyle w:val="Char7"/>
          <w:rFonts w:eastAsia="MS Mincho"/>
          <w:rtl/>
        </w:rPr>
        <w:t>ی</w:t>
      </w:r>
      <w:r w:rsidRPr="00692820">
        <w:rPr>
          <w:rStyle w:val="Char7"/>
          <w:rFonts w:eastAsia="MS Mincho"/>
          <w:rtl/>
        </w:rPr>
        <w:t xml:space="preserve"> وز</w:t>
      </w:r>
      <w:r w:rsidR="00871EA0">
        <w:rPr>
          <w:rStyle w:val="Char7"/>
          <w:rFonts w:eastAsia="MS Mincho"/>
          <w:rtl/>
        </w:rPr>
        <w:t>ی</w:t>
      </w:r>
      <w:r w:rsidRPr="00692820">
        <w:rPr>
          <w:rStyle w:val="Char7"/>
          <w:rFonts w:eastAsia="MS Mincho"/>
          <w:rtl/>
        </w:rPr>
        <w:t>ر اقتصاد و تجارت سور</w:t>
      </w:r>
      <w:r w:rsidR="00871EA0">
        <w:rPr>
          <w:rStyle w:val="Char7"/>
          <w:rFonts w:eastAsia="MS Mincho"/>
          <w:rtl/>
        </w:rPr>
        <w:t>ی</w:t>
      </w:r>
      <w:r w:rsidRPr="00692820">
        <w:rPr>
          <w:rStyle w:val="Char7"/>
          <w:rFonts w:eastAsia="MS Mincho"/>
          <w:rtl/>
        </w:rPr>
        <w:t>ه در تار</w:t>
      </w:r>
      <w:r w:rsidR="00871EA0">
        <w:rPr>
          <w:rStyle w:val="Char7"/>
          <w:rFonts w:eastAsia="MS Mincho"/>
          <w:rtl/>
        </w:rPr>
        <w:t>ی</w:t>
      </w:r>
      <w:r w:rsidRPr="00692820">
        <w:rPr>
          <w:rStyle w:val="Char7"/>
          <w:rFonts w:eastAsia="MS Mincho"/>
          <w:rtl/>
        </w:rPr>
        <w:t>خ 9/5/1394 ه.ق به ا</w:t>
      </w:r>
      <w:r w:rsidR="00871EA0">
        <w:rPr>
          <w:rStyle w:val="Char7"/>
          <w:rFonts w:eastAsia="MS Mincho"/>
          <w:rtl/>
        </w:rPr>
        <w:t>ی</w:t>
      </w:r>
      <w:r w:rsidRPr="00692820">
        <w:rPr>
          <w:rStyle w:val="Char7"/>
          <w:rFonts w:eastAsia="MS Mincho"/>
          <w:rtl/>
        </w:rPr>
        <w:t>ران آمد و حاصل ا</w:t>
      </w:r>
      <w:r w:rsidR="00871EA0">
        <w:rPr>
          <w:rStyle w:val="Char7"/>
          <w:rFonts w:eastAsia="MS Mincho"/>
          <w:rtl/>
        </w:rPr>
        <w:t>ی</w:t>
      </w:r>
      <w:r w:rsidRPr="00692820">
        <w:rPr>
          <w:rStyle w:val="Char7"/>
          <w:rFonts w:eastAsia="MS Mincho"/>
          <w:rtl/>
        </w:rPr>
        <w:t>ن د</w:t>
      </w:r>
      <w:r w:rsidR="00871EA0">
        <w:rPr>
          <w:rStyle w:val="Char7"/>
          <w:rFonts w:eastAsia="MS Mincho"/>
          <w:rtl/>
        </w:rPr>
        <w:t>ی</w:t>
      </w:r>
      <w:r w:rsidRPr="00692820">
        <w:rPr>
          <w:rStyle w:val="Char7"/>
          <w:rFonts w:eastAsia="MS Mincho"/>
          <w:rtl/>
        </w:rPr>
        <w:t>دار تشک</w:t>
      </w:r>
      <w:r w:rsidR="00871EA0">
        <w:rPr>
          <w:rStyle w:val="Char7"/>
          <w:rFonts w:eastAsia="MS Mincho"/>
          <w:rtl/>
        </w:rPr>
        <w:t>ی</w:t>
      </w:r>
      <w:r w:rsidRPr="00692820">
        <w:rPr>
          <w:rStyle w:val="Char7"/>
          <w:rFonts w:eastAsia="MS Mincho"/>
          <w:rtl/>
        </w:rPr>
        <w:t>ل گروه</w:t>
      </w:r>
      <w:r w:rsidR="00871EA0">
        <w:rPr>
          <w:rStyle w:val="Char7"/>
          <w:rFonts w:eastAsia="MS Mincho"/>
          <w:rtl/>
        </w:rPr>
        <w:t>ی</w:t>
      </w:r>
      <w:r w:rsidRPr="00692820">
        <w:rPr>
          <w:rStyle w:val="Char7"/>
          <w:rFonts w:eastAsia="MS Mincho"/>
          <w:rtl/>
        </w:rPr>
        <w:t xml:space="preserve"> مشترک ب</w:t>
      </w:r>
      <w:r w:rsidR="00871EA0">
        <w:rPr>
          <w:rStyle w:val="Char7"/>
          <w:rFonts w:eastAsia="MS Mincho"/>
          <w:rtl/>
        </w:rPr>
        <w:t>ی</w:t>
      </w:r>
      <w:r w:rsidRPr="00692820">
        <w:rPr>
          <w:rStyle w:val="Char7"/>
          <w:rFonts w:eastAsia="MS Mincho"/>
          <w:rtl/>
        </w:rPr>
        <w:t>ن دو کشور بود که پ</w:t>
      </w:r>
      <w:r w:rsidR="00871EA0">
        <w:rPr>
          <w:rStyle w:val="Char7"/>
          <w:rFonts w:eastAsia="MS Mincho"/>
          <w:rtl/>
        </w:rPr>
        <w:t>ی</w:t>
      </w:r>
      <w:r w:rsidRPr="00692820">
        <w:rPr>
          <w:rStyle w:val="Char7"/>
          <w:rFonts w:eastAsia="MS Mincho"/>
          <w:rtl/>
        </w:rPr>
        <w:t xml:space="preserve">مان بسته بودند هر سال در تهران و دمشق با </w:t>
      </w:r>
      <w:r w:rsidR="00871EA0">
        <w:rPr>
          <w:rStyle w:val="Char7"/>
          <w:rFonts w:eastAsia="MS Mincho"/>
          <w:rtl/>
        </w:rPr>
        <w:t>ی</w:t>
      </w:r>
      <w:r w:rsidRPr="00692820">
        <w:rPr>
          <w:rStyle w:val="Char7"/>
          <w:rFonts w:eastAsia="MS Mincho"/>
          <w:rtl/>
        </w:rPr>
        <w:t>کد</w:t>
      </w:r>
      <w:r w:rsidR="00871EA0">
        <w:rPr>
          <w:rStyle w:val="Char7"/>
          <w:rFonts w:eastAsia="MS Mincho"/>
          <w:rtl/>
        </w:rPr>
        <w:t>ی</w:t>
      </w:r>
      <w:r w:rsidRPr="00692820">
        <w:rPr>
          <w:rStyle w:val="Char7"/>
          <w:rFonts w:eastAsia="MS Mincho"/>
          <w:rtl/>
        </w:rPr>
        <w:t>گر جلسه داشته باشند و وظ</w:t>
      </w:r>
      <w:r w:rsidR="00871EA0">
        <w:rPr>
          <w:rStyle w:val="Char7"/>
          <w:rFonts w:eastAsia="MS Mincho"/>
          <w:rtl/>
        </w:rPr>
        <w:t>ی</w:t>
      </w:r>
      <w:r w:rsidRPr="00692820">
        <w:rPr>
          <w:rStyle w:val="Char7"/>
          <w:rFonts w:eastAsia="MS Mincho"/>
          <w:rtl/>
        </w:rPr>
        <w:t>فه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گروه اشراف داشتن بر قوان</w:t>
      </w:r>
      <w:r w:rsidR="00871EA0">
        <w:rPr>
          <w:rStyle w:val="Char7"/>
          <w:rFonts w:eastAsia="MS Mincho"/>
          <w:rtl/>
        </w:rPr>
        <w:t>ی</w:t>
      </w:r>
      <w:r w:rsidRPr="00692820">
        <w:rPr>
          <w:rStyle w:val="Char7"/>
          <w:rFonts w:eastAsia="MS Mincho"/>
          <w:rtl/>
        </w:rPr>
        <w:t>ن اقتصاد</w:t>
      </w:r>
      <w:r w:rsidR="00871EA0">
        <w:rPr>
          <w:rStyle w:val="Char7"/>
          <w:rFonts w:eastAsia="MS Mincho"/>
          <w:rtl/>
        </w:rPr>
        <w:t>ی</w:t>
      </w:r>
      <w:r w:rsidRPr="00692820">
        <w:rPr>
          <w:rStyle w:val="Char7"/>
          <w:rFonts w:eastAsia="MS Mincho"/>
          <w:rtl/>
        </w:rPr>
        <w:t xml:space="preserve"> و گردشگر</w:t>
      </w:r>
      <w:r w:rsidR="00871EA0">
        <w:rPr>
          <w:rStyle w:val="Char7"/>
          <w:rFonts w:eastAsia="MS Mincho"/>
          <w:rtl/>
        </w:rPr>
        <w:t>ی</w:t>
      </w:r>
      <w:r w:rsidRPr="00692820">
        <w:rPr>
          <w:rStyle w:val="Char7"/>
          <w:rFonts w:eastAsia="MS Mincho"/>
          <w:rtl/>
        </w:rPr>
        <w:t xml:space="preserve"> در دو کشور بود. وز</w:t>
      </w:r>
      <w:r w:rsidR="00871EA0">
        <w:rPr>
          <w:rStyle w:val="Char7"/>
          <w:rFonts w:eastAsia="MS Mincho"/>
          <w:rtl/>
        </w:rPr>
        <w:t>ی</w:t>
      </w:r>
      <w:r w:rsidRPr="00692820">
        <w:rPr>
          <w:rStyle w:val="Char7"/>
          <w:rFonts w:eastAsia="MS Mincho"/>
          <w:rtl/>
        </w:rPr>
        <w:t>ر سور</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هنگام امضا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توافق نامه گفت: ا</w:t>
      </w:r>
      <w:r w:rsidR="00871EA0">
        <w:rPr>
          <w:rStyle w:val="Char7"/>
          <w:rFonts w:eastAsia="MS Mincho"/>
          <w:rtl/>
        </w:rPr>
        <w:t>ی</w:t>
      </w:r>
      <w:r w:rsidRPr="00692820">
        <w:rPr>
          <w:rStyle w:val="Char7"/>
          <w:rFonts w:eastAsia="MS Mincho"/>
          <w:rtl/>
        </w:rPr>
        <w:t>ن توافق</w:t>
      </w:r>
      <w:r w:rsidR="000E2B68">
        <w:rPr>
          <w:rStyle w:val="Char7"/>
          <w:rFonts w:eastAsia="MS Mincho"/>
          <w:rtl/>
        </w:rPr>
        <w:t>‌</w:t>
      </w:r>
      <w:r w:rsidRPr="00692820">
        <w:rPr>
          <w:rStyle w:val="Char7"/>
          <w:rFonts w:eastAsia="MS Mincho"/>
          <w:rtl/>
        </w:rPr>
        <w:t>نامه منعکس کننده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کسان بودن نظرات و د</w:t>
      </w:r>
      <w:r w:rsidR="00871EA0">
        <w:rPr>
          <w:rStyle w:val="Char7"/>
          <w:rFonts w:eastAsia="MS Mincho"/>
          <w:rtl/>
        </w:rPr>
        <w:t>ی</w:t>
      </w:r>
      <w:r w:rsidRPr="00692820">
        <w:rPr>
          <w:rStyle w:val="Char7"/>
          <w:rFonts w:eastAsia="MS Mincho"/>
          <w:rtl/>
        </w:rPr>
        <w:t>دگاه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و سور</w:t>
      </w:r>
      <w:r w:rsidR="00871EA0">
        <w:rPr>
          <w:rStyle w:val="Char7"/>
          <w:rFonts w:eastAsia="MS Mincho"/>
          <w:rtl/>
        </w:rPr>
        <w:t>ی</w:t>
      </w:r>
      <w:r w:rsidRPr="00692820">
        <w:rPr>
          <w:rStyle w:val="Char7"/>
          <w:rFonts w:eastAsia="MS Mincho"/>
          <w:rtl/>
        </w:rPr>
        <w:t>ه است و روابط</w:t>
      </w:r>
      <w:r w:rsidR="00871EA0">
        <w:rPr>
          <w:rStyle w:val="Char7"/>
          <w:rFonts w:eastAsia="MS Mincho"/>
          <w:rtl/>
        </w:rPr>
        <w:t>ی</w:t>
      </w:r>
      <w:r w:rsidRPr="00692820">
        <w:rPr>
          <w:rStyle w:val="Char7"/>
          <w:rFonts w:eastAsia="MS Mincho"/>
          <w:rtl/>
        </w:rPr>
        <w:t xml:space="preserve"> که ب</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ن دو ملت وجود دارد، روابط</w:t>
      </w:r>
      <w:r w:rsidR="00871EA0">
        <w:rPr>
          <w:rStyle w:val="Char7"/>
          <w:rFonts w:eastAsia="MS Mincho"/>
          <w:rtl/>
        </w:rPr>
        <w:t>ی</w:t>
      </w:r>
      <w:r w:rsidRPr="00692820">
        <w:rPr>
          <w:rStyle w:val="Char7"/>
          <w:rFonts w:eastAsia="MS Mincho"/>
          <w:rtl/>
        </w:rPr>
        <w:t xml:space="preserve"> ر</w:t>
      </w:r>
      <w:r w:rsidR="00871EA0">
        <w:rPr>
          <w:rStyle w:val="Char7"/>
          <w:rFonts w:eastAsia="MS Mincho"/>
          <w:rtl/>
        </w:rPr>
        <w:t>ی</w:t>
      </w:r>
      <w:r w:rsidRPr="00692820">
        <w:rPr>
          <w:rStyle w:val="Char7"/>
          <w:rFonts w:eastAsia="MS Mincho"/>
          <w:rtl/>
        </w:rPr>
        <w:t>شه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و عم</w:t>
      </w:r>
      <w:r w:rsidR="00871EA0">
        <w:rPr>
          <w:rStyle w:val="Char7"/>
          <w:rFonts w:eastAsia="MS Mincho"/>
          <w:rtl/>
        </w:rPr>
        <w:t>ی</w:t>
      </w:r>
      <w:r w:rsidRPr="00692820">
        <w:rPr>
          <w:rStyle w:val="Char7"/>
          <w:rFonts w:eastAsia="MS Mincho"/>
          <w:rtl/>
        </w:rPr>
        <w:t>ق است.</w:t>
      </w:r>
    </w:p>
    <w:p w:rsidR="000A3212" w:rsidRPr="00692820" w:rsidRDefault="000A3212" w:rsidP="004D6BA9">
      <w:pPr>
        <w:pStyle w:val="ListParagraph"/>
        <w:numPr>
          <w:ilvl w:val="0"/>
          <w:numId w:val="41"/>
        </w:numPr>
        <w:tabs>
          <w:tab w:val="right" w:pos="395"/>
        </w:tabs>
        <w:spacing w:after="0"/>
        <w:ind w:left="680" w:hanging="340"/>
        <w:contextualSpacing w:val="0"/>
        <w:jc w:val="both"/>
        <w:rPr>
          <w:rStyle w:val="Char7"/>
          <w:rFonts w:eastAsia="MS Mincho"/>
          <w:rtl/>
        </w:rPr>
      </w:pPr>
      <w:r w:rsidRPr="00692820">
        <w:rPr>
          <w:rStyle w:val="Char7"/>
          <w:rFonts w:eastAsia="MS Mincho"/>
          <w:rtl/>
        </w:rPr>
        <w:t>هوشنگ انصار</w:t>
      </w:r>
      <w:r w:rsidR="00871EA0">
        <w:rPr>
          <w:rStyle w:val="Char7"/>
          <w:rFonts w:eastAsia="MS Mincho"/>
          <w:rtl/>
        </w:rPr>
        <w:t>ی</w:t>
      </w:r>
      <w:r w:rsidRPr="00692820">
        <w:rPr>
          <w:rStyle w:val="Char7"/>
          <w:rFonts w:eastAsia="MS Mincho"/>
          <w:rtl/>
        </w:rPr>
        <w:t xml:space="preserve"> وز</w:t>
      </w:r>
      <w:r w:rsidR="00871EA0">
        <w:rPr>
          <w:rStyle w:val="Char7"/>
          <w:rFonts w:eastAsia="MS Mincho"/>
          <w:rtl/>
        </w:rPr>
        <w:t>ی</w:t>
      </w:r>
      <w:r w:rsidRPr="00692820">
        <w:rPr>
          <w:rStyle w:val="Char7"/>
          <w:rFonts w:eastAsia="MS Mincho"/>
          <w:rtl/>
        </w:rPr>
        <w:t>ر مال</w:t>
      </w:r>
      <w:r w:rsidR="00871EA0">
        <w:rPr>
          <w:rStyle w:val="Char7"/>
          <w:rFonts w:eastAsia="MS Mincho"/>
          <w:rtl/>
        </w:rPr>
        <w:t>ی</w:t>
      </w:r>
      <w:r w:rsidRPr="00692820">
        <w:rPr>
          <w:rStyle w:val="Char7"/>
          <w:rFonts w:eastAsia="MS Mincho"/>
          <w:rtl/>
        </w:rPr>
        <w:t xml:space="preserve"> و اقتصاد</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بعد از چند ماه از د</w:t>
      </w:r>
      <w:r w:rsidR="00871EA0">
        <w:rPr>
          <w:rStyle w:val="Char7"/>
          <w:rFonts w:eastAsia="MS Mincho"/>
          <w:rtl/>
        </w:rPr>
        <w:t>ی</w:t>
      </w:r>
      <w:r w:rsidRPr="00692820">
        <w:rPr>
          <w:rStyle w:val="Char7"/>
          <w:rFonts w:eastAsia="MS Mincho"/>
          <w:rtl/>
        </w:rPr>
        <w:t>دار العماد</w:t>
      </w:r>
      <w:r w:rsidR="00871EA0">
        <w:rPr>
          <w:rStyle w:val="Char7"/>
          <w:rFonts w:eastAsia="MS Mincho"/>
          <w:rtl/>
        </w:rPr>
        <w:t>ی</w:t>
      </w:r>
      <w:r w:rsidRPr="00692820">
        <w:rPr>
          <w:rStyle w:val="Char7"/>
          <w:rFonts w:eastAsia="MS Mincho"/>
          <w:rtl/>
        </w:rPr>
        <w:t xml:space="preserve"> در تار</w:t>
      </w:r>
      <w:r w:rsidR="00871EA0">
        <w:rPr>
          <w:rStyle w:val="Char7"/>
          <w:rFonts w:eastAsia="MS Mincho"/>
          <w:rtl/>
        </w:rPr>
        <w:t>ی</w:t>
      </w:r>
      <w:r w:rsidRPr="00692820">
        <w:rPr>
          <w:rStyle w:val="Char7"/>
          <w:rFonts w:eastAsia="MS Mincho"/>
          <w:rtl/>
        </w:rPr>
        <w:t>خ 9/5/1394 به سور</w:t>
      </w:r>
      <w:r w:rsidR="00871EA0">
        <w:rPr>
          <w:rStyle w:val="Char7"/>
          <w:rFonts w:eastAsia="MS Mincho"/>
          <w:rtl/>
        </w:rPr>
        <w:t>ی</w:t>
      </w:r>
      <w:r w:rsidRPr="00692820">
        <w:rPr>
          <w:rStyle w:val="Char7"/>
          <w:rFonts w:eastAsia="MS Mincho"/>
          <w:rtl/>
        </w:rPr>
        <w:t>ه رفت و امکان محقق ساختن بعض</w:t>
      </w:r>
      <w:r w:rsidR="00871EA0">
        <w:rPr>
          <w:rStyle w:val="Char7"/>
          <w:rFonts w:eastAsia="MS Mincho"/>
          <w:rtl/>
        </w:rPr>
        <w:t>ی</w:t>
      </w:r>
      <w:r w:rsidRPr="00692820">
        <w:rPr>
          <w:rStyle w:val="Char7"/>
          <w:rFonts w:eastAsia="MS Mincho"/>
          <w:rtl/>
        </w:rPr>
        <w:t xml:space="preserve"> از قوان</w:t>
      </w:r>
      <w:r w:rsidR="00871EA0">
        <w:rPr>
          <w:rStyle w:val="Char7"/>
          <w:rFonts w:eastAsia="MS Mincho"/>
          <w:rtl/>
        </w:rPr>
        <w:t>ی</w:t>
      </w:r>
      <w:r w:rsidRPr="00692820">
        <w:rPr>
          <w:rStyle w:val="Char7"/>
          <w:rFonts w:eastAsia="MS Mincho"/>
          <w:rtl/>
        </w:rPr>
        <w:t>ن پ</w:t>
      </w:r>
      <w:r w:rsidR="00871EA0">
        <w:rPr>
          <w:rStyle w:val="Char7"/>
          <w:rFonts w:eastAsia="MS Mincho"/>
          <w:rtl/>
        </w:rPr>
        <w:t>ی</w:t>
      </w:r>
      <w:r w:rsidRPr="00692820">
        <w:rPr>
          <w:rStyle w:val="Char7"/>
          <w:rFonts w:eastAsia="MS Mincho"/>
          <w:rtl/>
        </w:rPr>
        <w:t>شنهاد</w:t>
      </w:r>
      <w:r w:rsidR="00871EA0">
        <w:rPr>
          <w:rStyle w:val="Char7"/>
          <w:rFonts w:eastAsia="MS Mincho"/>
          <w:rtl/>
        </w:rPr>
        <w:t>ی</w:t>
      </w:r>
      <w:r w:rsidRPr="00692820">
        <w:rPr>
          <w:rStyle w:val="Char7"/>
          <w:rFonts w:eastAsia="MS Mincho"/>
          <w:rtl/>
        </w:rPr>
        <w:t xml:space="preserve"> اقتصاد</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دو کشور را فراهم نمود.</w:t>
      </w:r>
    </w:p>
    <w:p w:rsidR="000A3212" w:rsidRPr="00692820" w:rsidRDefault="000A3212" w:rsidP="004D6BA9">
      <w:pPr>
        <w:pStyle w:val="a"/>
        <w:numPr>
          <w:ilvl w:val="0"/>
          <w:numId w:val="41"/>
        </w:numPr>
        <w:tabs>
          <w:tab w:val="right" w:pos="395"/>
        </w:tabs>
        <w:spacing w:before="0" w:after="0" w:line="240" w:lineRule="auto"/>
        <w:ind w:left="680" w:hanging="340"/>
        <w:jc w:val="both"/>
        <w:rPr>
          <w:rStyle w:val="Char7"/>
          <w:rFonts w:eastAsia="MS Mincho"/>
          <w:rtl/>
        </w:rPr>
      </w:pPr>
      <w:r w:rsidRPr="00692820">
        <w:rPr>
          <w:rStyle w:val="Char7"/>
          <w:rFonts w:eastAsia="MS Mincho"/>
          <w:rtl/>
        </w:rPr>
        <w:t>بعد از جنگ؛ از ده</w:t>
      </w:r>
      <w:r w:rsidR="0016249D" w:rsidRPr="00692820">
        <w:rPr>
          <w:rStyle w:val="Char7"/>
          <w:rFonts w:eastAsia="MS Mincho" w:hint="cs"/>
          <w:rtl/>
        </w:rPr>
        <w:t>ـ</w:t>
      </w:r>
      <w:r w:rsidRPr="00692820">
        <w:rPr>
          <w:rStyle w:val="Char7"/>
          <w:rFonts w:eastAsia="MS Mincho"/>
          <w:rtl/>
        </w:rPr>
        <w:t>م رمض</w:t>
      </w:r>
      <w:r w:rsidR="0016249D" w:rsidRPr="00692820">
        <w:rPr>
          <w:rStyle w:val="Char7"/>
          <w:rFonts w:eastAsia="MS Mincho" w:hint="cs"/>
          <w:rtl/>
        </w:rPr>
        <w:t>ـ</w:t>
      </w:r>
      <w:r w:rsidRPr="00692820">
        <w:rPr>
          <w:rStyle w:val="Char7"/>
          <w:rFonts w:eastAsia="MS Mincho"/>
          <w:rtl/>
        </w:rPr>
        <w:t xml:space="preserve">ان سال 1393 </w:t>
      </w:r>
      <w:r w:rsidR="003F62E7" w:rsidRPr="00692820">
        <w:rPr>
          <w:rStyle w:val="Char7"/>
          <w:rFonts w:eastAsia="MS Mincho" w:hint="cs"/>
          <w:rtl/>
        </w:rPr>
        <w:t xml:space="preserve">هـ.ق </w:t>
      </w:r>
      <w:r w:rsidRPr="00692820">
        <w:rPr>
          <w:rStyle w:val="Char7"/>
          <w:rFonts w:eastAsia="MS Mincho"/>
          <w:rtl/>
        </w:rPr>
        <w:t>ا</w:t>
      </w:r>
      <w:r w:rsidR="00871EA0">
        <w:rPr>
          <w:rStyle w:val="Char7"/>
          <w:rFonts w:eastAsia="MS Mincho"/>
          <w:rtl/>
        </w:rPr>
        <w:t>ی</w:t>
      </w:r>
      <w:r w:rsidRPr="00692820">
        <w:rPr>
          <w:rStyle w:val="Char7"/>
          <w:rFonts w:eastAsia="MS Mincho"/>
          <w:rtl/>
        </w:rPr>
        <w:t>ران از تعداد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از مر</w:t>
      </w:r>
      <w:r w:rsidR="00871EA0">
        <w:rPr>
          <w:rStyle w:val="Char7"/>
          <w:rFonts w:eastAsia="MS Mincho"/>
          <w:rtl/>
        </w:rPr>
        <w:t>ی</w:t>
      </w:r>
      <w:r w:rsidRPr="00692820">
        <w:rPr>
          <w:rStyle w:val="Char7"/>
          <w:rFonts w:eastAsia="MS Mincho"/>
          <w:rtl/>
        </w:rPr>
        <w:t>ض</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 xml:space="preserve"> استقبال نمود و آنها را برا</w:t>
      </w:r>
      <w:r w:rsidR="00871EA0">
        <w:rPr>
          <w:rStyle w:val="Char7"/>
          <w:rFonts w:eastAsia="MS Mincho"/>
          <w:rtl/>
        </w:rPr>
        <w:t>ی</w:t>
      </w:r>
      <w:r w:rsidRPr="00692820">
        <w:rPr>
          <w:rStyle w:val="Char7"/>
          <w:rFonts w:eastAsia="MS Mincho"/>
          <w:rtl/>
        </w:rPr>
        <w:t xml:space="preserve"> مداوا به ب</w:t>
      </w:r>
      <w:r w:rsidR="00871EA0">
        <w:rPr>
          <w:rStyle w:val="Char7"/>
          <w:rFonts w:eastAsia="MS Mincho"/>
          <w:rtl/>
        </w:rPr>
        <w:t>ی</w:t>
      </w:r>
      <w:r w:rsidRPr="00692820">
        <w:rPr>
          <w:rStyle w:val="Char7"/>
          <w:rFonts w:eastAsia="MS Mincho"/>
          <w:rtl/>
        </w:rPr>
        <w:t xml:space="preserve">مارستان </w:t>
      </w:r>
      <w:r w:rsidR="000770E5" w:rsidRPr="00975B7C">
        <w:rPr>
          <w:rtl/>
        </w:rPr>
        <w:t>«</w:t>
      </w:r>
      <w:r w:rsidR="00A122D3" w:rsidRPr="00692820">
        <w:rPr>
          <w:rStyle w:val="Char7"/>
          <w:rFonts w:eastAsia="MS Mincho"/>
          <w:rtl/>
        </w:rPr>
        <w:t xml:space="preserve">شفا </w:t>
      </w:r>
      <w:r w:rsidR="00871EA0">
        <w:rPr>
          <w:rStyle w:val="Char7"/>
          <w:rFonts w:eastAsia="MS Mincho"/>
          <w:rtl/>
        </w:rPr>
        <w:t>ی</w:t>
      </w:r>
      <w:r w:rsidR="00A122D3" w:rsidRPr="00692820">
        <w:rPr>
          <w:rStyle w:val="Char7"/>
          <w:rFonts w:eastAsia="MS Mincho"/>
          <w:rtl/>
        </w:rPr>
        <w:t>ح</w:t>
      </w:r>
      <w:r w:rsidR="00871EA0">
        <w:rPr>
          <w:rStyle w:val="Char7"/>
          <w:rFonts w:eastAsia="MS Mincho"/>
          <w:rtl/>
        </w:rPr>
        <w:t>ی</w:t>
      </w:r>
      <w:r w:rsidR="00A122D3" w:rsidRPr="00692820">
        <w:rPr>
          <w:rStyle w:val="Char7"/>
          <w:rFonts w:eastAsia="MS Mincho" w:hint="cs"/>
          <w:rtl/>
        </w:rPr>
        <w:t>ی</w:t>
      </w:r>
      <w:r w:rsidR="000E2B68">
        <w:rPr>
          <w:rStyle w:val="Char7"/>
          <w:rFonts w:eastAsia="MS Mincho" w:hint="cs"/>
          <w:rtl/>
        </w:rPr>
        <w:t>‌</w:t>
      </w:r>
      <w:r w:rsidR="00A122D3" w:rsidRPr="00692820">
        <w:rPr>
          <w:rStyle w:val="Char7"/>
          <w:rFonts w:eastAsia="MS Mincho" w:hint="cs"/>
          <w:rtl/>
        </w:rPr>
        <w:t>ئ</w:t>
      </w:r>
      <w:r w:rsidR="00871EA0">
        <w:rPr>
          <w:rStyle w:val="Char7"/>
          <w:rFonts w:eastAsia="MS Mincho"/>
          <w:rtl/>
        </w:rPr>
        <w:t>ی</w:t>
      </w:r>
      <w:r w:rsidRPr="00692820">
        <w:rPr>
          <w:rStyle w:val="Char7"/>
          <w:rFonts w:eastAsia="MS Mincho"/>
          <w:rtl/>
        </w:rPr>
        <w:t>ان» منتقل نمود.</w:t>
      </w:r>
    </w:p>
    <w:p w:rsidR="000A3212" w:rsidRPr="00692820" w:rsidRDefault="000A3212" w:rsidP="004D6BA9">
      <w:pPr>
        <w:pStyle w:val="a"/>
        <w:numPr>
          <w:ilvl w:val="0"/>
          <w:numId w:val="41"/>
        </w:numPr>
        <w:tabs>
          <w:tab w:val="right" w:pos="395"/>
        </w:tabs>
        <w:spacing w:before="0" w:after="0" w:line="240" w:lineRule="auto"/>
        <w:ind w:left="680" w:hanging="340"/>
        <w:jc w:val="both"/>
        <w:rPr>
          <w:rStyle w:val="Char7"/>
          <w:rFonts w:eastAsia="MS Mincho"/>
          <w:rtl/>
        </w:rPr>
      </w:pPr>
      <w:r w:rsidRPr="00692820">
        <w:rPr>
          <w:rStyle w:val="Char7"/>
          <w:rFonts w:eastAsia="MS Mincho"/>
          <w:rtl/>
        </w:rPr>
        <w:t>بعد از دهم رمضان 1393 همکار</w:t>
      </w:r>
      <w:r w:rsidR="00871EA0">
        <w:rPr>
          <w:rStyle w:val="Char7"/>
          <w:rFonts w:eastAsia="MS Mincho"/>
          <w:rtl/>
        </w:rPr>
        <w:t>ی</w:t>
      </w:r>
      <w:r w:rsidRPr="00692820">
        <w:rPr>
          <w:rStyle w:val="Char7"/>
          <w:rFonts w:eastAsia="MS Mincho"/>
          <w:rtl/>
        </w:rPr>
        <w:t xml:space="preserve"> دستگاه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اطلاع</w:t>
      </w:r>
      <w:r w:rsidR="000E2B68">
        <w:rPr>
          <w:rStyle w:val="Char7"/>
          <w:rFonts w:eastAsia="MS Mincho"/>
          <w:rtl/>
        </w:rPr>
        <w:t>‌</w:t>
      </w:r>
      <w:r w:rsidRPr="00692820">
        <w:rPr>
          <w:rStyle w:val="Char7"/>
          <w:rFonts w:eastAsia="MS Mincho"/>
          <w:rtl/>
        </w:rPr>
        <w:t>رسان</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 xml:space="preserve">ن دو کشور شکل گرفت و </w:t>
      </w:r>
      <w:r w:rsidR="00336EE7" w:rsidRPr="00692820">
        <w:rPr>
          <w:rStyle w:val="Char7"/>
          <w:rFonts w:eastAsia="MS Mincho" w:hint="cs"/>
          <w:rtl/>
        </w:rPr>
        <w:t xml:space="preserve">مدیر </w:t>
      </w:r>
      <w:r w:rsidRPr="00692820">
        <w:rPr>
          <w:rStyle w:val="Char7"/>
          <w:rFonts w:eastAsia="MS Mincho"/>
          <w:rtl/>
        </w:rPr>
        <w:t>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الاخاء </w:t>
      </w:r>
      <w:r w:rsidR="00987288" w:rsidRPr="00692820">
        <w:rPr>
          <w:rStyle w:val="Char7"/>
          <w:rFonts w:eastAsia="MS Mincho"/>
          <w:rtl/>
        </w:rPr>
        <w:t>[</w:t>
      </w:r>
      <w:r w:rsidRPr="00692820">
        <w:rPr>
          <w:rStyle w:val="Char7"/>
          <w:rFonts w:eastAsia="MS Mincho"/>
          <w:rtl/>
        </w:rPr>
        <w:t>برادران</w:t>
      </w:r>
      <w:r w:rsidR="00987288" w:rsidRPr="00692820">
        <w:rPr>
          <w:rStyle w:val="Char7"/>
          <w:rFonts w:eastAsia="MS Mincho"/>
          <w:rtl/>
        </w:rPr>
        <w:t>]</w:t>
      </w:r>
      <w:r w:rsidRPr="00692820">
        <w:rPr>
          <w:rStyle w:val="Char7"/>
          <w:rFonts w:eastAsia="MS Mincho"/>
          <w:rtl/>
        </w:rPr>
        <w:t xml:space="preserve"> بارها به سور</w:t>
      </w:r>
      <w:r w:rsidR="00871EA0">
        <w:rPr>
          <w:rStyle w:val="Char7"/>
          <w:rFonts w:eastAsia="MS Mincho"/>
          <w:rtl/>
        </w:rPr>
        <w:t>ی</w:t>
      </w:r>
      <w:r w:rsidRPr="00692820">
        <w:rPr>
          <w:rStyle w:val="Char7"/>
          <w:rFonts w:eastAsia="MS Mincho"/>
          <w:rtl/>
        </w:rPr>
        <w:t>ه رفت و د</w:t>
      </w:r>
      <w:r w:rsidR="00871EA0">
        <w:rPr>
          <w:rStyle w:val="Char7"/>
          <w:rFonts w:eastAsia="MS Mincho"/>
          <w:rtl/>
        </w:rPr>
        <w:t>ی</w:t>
      </w:r>
      <w:r w:rsidRPr="00692820">
        <w:rPr>
          <w:rStyle w:val="Char7"/>
          <w:rFonts w:eastAsia="MS Mincho"/>
          <w:rtl/>
        </w:rPr>
        <w:t>دارها</w:t>
      </w:r>
      <w:r w:rsidR="00871EA0">
        <w:rPr>
          <w:rStyle w:val="Char7"/>
          <w:rFonts w:eastAsia="MS Mincho"/>
          <w:rtl/>
        </w:rPr>
        <w:t>یی</w:t>
      </w:r>
      <w:r w:rsidRPr="00692820">
        <w:rPr>
          <w:rStyle w:val="Char7"/>
          <w:rFonts w:eastAsia="MS Mincho"/>
          <w:rtl/>
        </w:rPr>
        <w:t xml:space="preserve"> را با رهبران نظام سور</w:t>
      </w:r>
      <w:r w:rsidR="00871EA0">
        <w:rPr>
          <w:rStyle w:val="Char7"/>
          <w:rFonts w:eastAsia="MS Mincho"/>
          <w:rtl/>
        </w:rPr>
        <w:t>ی</w:t>
      </w:r>
      <w:r w:rsidRPr="00692820">
        <w:rPr>
          <w:rStyle w:val="Char7"/>
          <w:rFonts w:eastAsia="MS Mincho"/>
          <w:rtl/>
        </w:rPr>
        <w:t>ه از جمله احمد اسکندر- رئ</w:t>
      </w:r>
      <w:r w:rsidR="00871EA0">
        <w:rPr>
          <w:rStyle w:val="Char7"/>
          <w:rFonts w:eastAsia="MS Mincho"/>
          <w:rtl/>
        </w:rPr>
        <w:t>ی</w:t>
      </w:r>
      <w:r w:rsidRPr="00692820">
        <w:rPr>
          <w:rStyle w:val="Char7"/>
          <w:rFonts w:eastAsia="MS Mincho"/>
          <w:rtl/>
        </w:rPr>
        <w:t>س تحر</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ه روزنامه</w:t>
      </w:r>
      <w:r w:rsidR="000E2B68">
        <w:rPr>
          <w:rStyle w:val="Char7"/>
          <w:rFonts w:eastAsia="MS Mincho"/>
          <w:rtl/>
        </w:rPr>
        <w:t>‌</w:t>
      </w:r>
      <w:r w:rsidRPr="00692820">
        <w:rPr>
          <w:rStyle w:val="Char7"/>
          <w:rFonts w:eastAsia="MS Mincho"/>
          <w:rtl/>
        </w:rPr>
        <w:t>ی انقلاب سور</w:t>
      </w:r>
      <w:r w:rsidR="00871EA0">
        <w:rPr>
          <w:rStyle w:val="Char7"/>
          <w:rFonts w:eastAsia="MS Mincho"/>
          <w:rtl/>
        </w:rPr>
        <w:t>ی</w:t>
      </w:r>
      <w:r w:rsidRPr="00692820">
        <w:rPr>
          <w:rStyle w:val="Char7"/>
          <w:rFonts w:eastAsia="MS Mincho"/>
          <w:rtl/>
        </w:rPr>
        <w:t>ه</w:t>
      </w:r>
      <w:r w:rsidR="00336EE7" w:rsidRPr="00692820">
        <w:rPr>
          <w:rStyle w:val="Char7"/>
          <w:rFonts w:eastAsia="MS Mincho" w:hint="cs"/>
          <w:rtl/>
        </w:rPr>
        <w:t xml:space="preserve"> </w:t>
      </w:r>
      <w:r w:rsidRPr="00692820">
        <w:rPr>
          <w:rStyle w:val="Char7"/>
          <w:rFonts w:eastAsia="MS Mincho"/>
          <w:rtl/>
        </w:rPr>
        <w:t>- ترت</w:t>
      </w:r>
      <w:r w:rsidR="00871EA0">
        <w:rPr>
          <w:rStyle w:val="Char7"/>
          <w:rFonts w:eastAsia="MS Mincho"/>
          <w:rtl/>
        </w:rPr>
        <w:t>ی</w:t>
      </w:r>
      <w:r w:rsidRPr="00692820">
        <w:rPr>
          <w:rStyle w:val="Char7"/>
          <w:rFonts w:eastAsia="MS Mincho"/>
          <w:rtl/>
        </w:rPr>
        <w:t>ب داد.</w:t>
      </w:r>
    </w:p>
    <w:p w:rsidR="000A3212" w:rsidRPr="004433C0" w:rsidRDefault="000A3212" w:rsidP="002C706F">
      <w:pPr>
        <w:spacing w:after="0"/>
        <w:ind w:firstLine="284"/>
        <w:jc w:val="both"/>
        <w:rPr>
          <w:rStyle w:val="Char7"/>
          <w:rFonts w:eastAsia="MS Mincho"/>
          <w:spacing w:val="-4"/>
          <w:rtl/>
        </w:rPr>
      </w:pPr>
      <w:r w:rsidRPr="004433C0">
        <w:rPr>
          <w:rStyle w:val="Char7"/>
          <w:rFonts w:eastAsia="MS Mincho"/>
          <w:spacing w:val="-4"/>
          <w:rtl/>
        </w:rPr>
        <w:t>وز</w:t>
      </w:r>
      <w:r w:rsidR="00871EA0" w:rsidRPr="004433C0">
        <w:rPr>
          <w:rStyle w:val="Char7"/>
          <w:rFonts w:eastAsia="MS Mincho"/>
          <w:spacing w:val="-4"/>
          <w:rtl/>
        </w:rPr>
        <w:t>ی</w:t>
      </w:r>
      <w:r w:rsidRPr="004433C0">
        <w:rPr>
          <w:rStyle w:val="Char7"/>
          <w:rFonts w:eastAsia="MS Mincho"/>
          <w:spacing w:val="-4"/>
          <w:rtl/>
        </w:rPr>
        <w:t>ر اطلاع</w:t>
      </w:r>
      <w:r w:rsidR="000E2B68">
        <w:rPr>
          <w:rStyle w:val="Char7"/>
          <w:rFonts w:eastAsia="MS Mincho"/>
          <w:spacing w:val="-4"/>
          <w:rtl/>
        </w:rPr>
        <w:t>‌</w:t>
      </w:r>
      <w:r w:rsidRPr="004433C0">
        <w:rPr>
          <w:rStyle w:val="Char7"/>
          <w:rFonts w:eastAsia="MS Mincho"/>
          <w:spacing w:val="-4"/>
          <w:rtl/>
        </w:rPr>
        <w:t>رسان</w:t>
      </w:r>
      <w:r w:rsidR="00871EA0" w:rsidRPr="004433C0">
        <w:rPr>
          <w:rStyle w:val="Char7"/>
          <w:rFonts w:eastAsia="MS Mincho"/>
          <w:spacing w:val="-4"/>
          <w:rtl/>
        </w:rPr>
        <w:t>ی</w:t>
      </w:r>
      <w:r w:rsidRPr="004433C0">
        <w:rPr>
          <w:rStyle w:val="Char7"/>
          <w:rFonts w:eastAsia="MS Mincho"/>
          <w:spacing w:val="-4"/>
          <w:rtl/>
        </w:rPr>
        <w:t xml:space="preserve"> وقت، محمد ح</w:t>
      </w:r>
      <w:r w:rsidR="00871EA0" w:rsidRPr="004433C0">
        <w:rPr>
          <w:rStyle w:val="Char7"/>
          <w:rFonts w:eastAsia="MS Mincho"/>
          <w:spacing w:val="-4"/>
          <w:rtl/>
        </w:rPr>
        <w:t>ی</w:t>
      </w:r>
      <w:r w:rsidRPr="004433C0">
        <w:rPr>
          <w:rStyle w:val="Char7"/>
          <w:rFonts w:eastAsia="MS Mincho"/>
          <w:spacing w:val="-4"/>
          <w:rtl/>
        </w:rPr>
        <w:t>در نائب رئ</w:t>
      </w:r>
      <w:r w:rsidR="00871EA0" w:rsidRPr="004433C0">
        <w:rPr>
          <w:rStyle w:val="Char7"/>
          <w:rFonts w:eastAsia="MS Mincho"/>
          <w:spacing w:val="-4"/>
          <w:rtl/>
        </w:rPr>
        <w:t>ی</w:t>
      </w:r>
      <w:r w:rsidRPr="004433C0">
        <w:rPr>
          <w:rStyle w:val="Char7"/>
          <w:rFonts w:eastAsia="MS Mincho"/>
          <w:spacing w:val="-4"/>
          <w:rtl/>
        </w:rPr>
        <w:t>س وزرا</w:t>
      </w:r>
      <w:r w:rsidR="00871EA0" w:rsidRPr="004433C0">
        <w:rPr>
          <w:rStyle w:val="Char7"/>
          <w:rFonts w:eastAsia="MS Mincho"/>
          <w:spacing w:val="-4"/>
          <w:rtl/>
        </w:rPr>
        <w:t>ی</w:t>
      </w:r>
      <w:r w:rsidRPr="004433C0">
        <w:rPr>
          <w:rStyle w:val="Char7"/>
          <w:rFonts w:eastAsia="MS Mincho"/>
          <w:spacing w:val="-4"/>
          <w:rtl/>
        </w:rPr>
        <w:t xml:space="preserve"> مربوط به امور اقتصاد</w:t>
      </w:r>
      <w:r w:rsidR="00871EA0" w:rsidRPr="004433C0">
        <w:rPr>
          <w:rStyle w:val="Char7"/>
          <w:rFonts w:eastAsia="MS Mincho"/>
          <w:spacing w:val="-4"/>
          <w:rtl/>
        </w:rPr>
        <w:t>ی</w:t>
      </w:r>
      <w:r w:rsidRPr="004433C0">
        <w:rPr>
          <w:rStyle w:val="Char7"/>
          <w:rFonts w:eastAsia="MS Mincho"/>
          <w:spacing w:val="-4"/>
          <w:rtl/>
        </w:rPr>
        <w:t>، عط</w:t>
      </w:r>
      <w:r w:rsidR="00871EA0" w:rsidRPr="004433C0">
        <w:rPr>
          <w:rStyle w:val="Char7"/>
          <w:rFonts w:eastAsia="MS Mincho"/>
          <w:spacing w:val="-4"/>
          <w:rtl/>
        </w:rPr>
        <w:t>ی</w:t>
      </w:r>
      <w:r w:rsidRPr="004433C0">
        <w:rPr>
          <w:rStyle w:val="Char7"/>
          <w:rFonts w:eastAsia="MS Mincho"/>
          <w:spacing w:val="-4"/>
          <w:rtl/>
        </w:rPr>
        <w:t>ه جوده مد</w:t>
      </w:r>
      <w:r w:rsidR="00871EA0" w:rsidRPr="004433C0">
        <w:rPr>
          <w:rStyle w:val="Char7"/>
          <w:rFonts w:eastAsia="MS Mincho"/>
          <w:spacing w:val="-4"/>
          <w:rtl/>
        </w:rPr>
        <w:t>ی</w:t>
      </w:r>
      <w:r w:rsidRPr="004433C0">
        <w:rPr>
          <w:rStyle w:val="Char7"/>
          <w:rFonts w:eastAsia="MS Mincho"/>
          <w:spacing w:val="-4"/>
          <w:rtl/>
        </w:rPr>
        <w:t>ر مکتب فرهنگ</w:t>
      </w:r>
      <w:r w:rsidR="00871EA0" w:rsidRPr="004433C0">
        <w:rPr>
          <w:rStyle w:val="Char7"/>
          <w:rFonts w:eastAsia="MS Mincho"/>
          <w:spacing w:val="-4"/>
          <w:rtl/>
        </w:rPr>
        <w:t>ی</w:t>
      </w:r>
      <w:r w:rsidRPr="004433C0">
        <w:rPr>
          <w:rStyle w:val="Char7"/>
          <w:rFonts w:eastAsia="MS Mincho"/>
          <w:spacing w:val="-4"/>
          <w:rtl/>
        </w:rPr>
        <w:t xml:space="preserve"> و عضو مرکز اطلاع</w:t>
      </w:r>
      <w:r w:rsidR="000E2B68">
        <w:rPr>
          <w:rStyle w:val="Char7"/>
          <w:rFonts w:eastAsia="MS Mincho"/>
          <w:spacing w:val="-4"/>
          <w:rtl/>
        </w:rPr>
        <w:t>‌</w:t>
      </w:r>
      <w:r w:rsidRPr="004433C0">
        <w:rPr>
          <w:rStyle w:val="Char7"/>
          <w:rFonts w:eastAsia="MS Mincho"/>
          <w:spacing w:val="-4"/>
          <w:rtl/>
        </w:rPr>
        <w:t>رسان</w:t>
      </w:r>
      <w:r w:rsidR="00871EA0" w:rsidRPr="004433C0">
        <w:rPr>
          <w:rStyle w:val="Char7"/>
          <w:rFonts w:eastAsia="MS Mincho"/>
          <w:spacing w:val="-4"/>
          <w:rtl/>
        </w:rPr>
        <w:t>ی</w:t>
      </w:r>
      <w:r w:rsidRPr="004433C0">
        <w:rPr>
          <w:rStyle w:val="Char7"/>
          <w:rFonts w:eastAsia="MS Mincho"/>
          <w:spacing w:val="-4"/>
          <w:rtl/>
        </w:rPr>
        <w:t xml:space="preserve"> حزب</w:t>
      </w:r>
      <w:r w:rsidR="00871EA0" w:rsidRPr="004433C0">
        <w:rPr>
          <w:rStyle w:val="Char7"/>
          <w:rFonts w:eastAsia="MS Mincho"/>
          <w:spacing w:val="-4"/>
          <w:rtl/>
        </w:rPr>
        <w:t>ی</w:t>
      </w:r>
      <w:r w:rsidRPr="004433C0">
        <w:rPr>
          <w:rStyle w:val="Char7"/>
          <w:rFonts w:eastAsia="MS Mincho"/>
          <w:spacing w:val="-4"/>
          <w:rtl/>
        </w:rPr>
        <w:t xml:space="preserve"> و...، همگ</w:t>
      </w:r>
      <w:r w:rsidR="00871EA0" w:rsidRPr="004433C0">
        <w:rPr>
          <w:rStyle w:val="Char7"/>
          <w:rFonts w:eastAsia="MS Mincho"/>
          <w:spacing w:val="-4"/>
          <w:rtl/>
        </w:rPr>
        <w:t>ی</w:t>
      </w:r>
      <w:r w:rsidRPr="004433C0">
        <w:rPr>
          <w:rStyle w:val="Char7"/>
          <w:rFonts w:eastAsia="MS Mincho"/>
          <w:spacing w:val="-4"/>
          <w:rtl/>
        </w:rPr>
        <w:t xml:space="preserve"> خواستار روابط ا</w:t>
      </w:r>
      <w:r w:rsidR="00871EA0" w:rsidRPr="004433C0">
        <w:rPr>
          <w:rStyle w:val="Char7"/>
          <w:rFonts w:eastAsia="MS Mincho"/>
          <w:spacing w:val="-4"/>
          <w:rtl/>
        </w:rPr>
        <w:t>ی</w:t>
      </w:r>
      <w:r w:rsidRPr="004433C0">
        <w:rPr>
          <w:rStyle w:val="Char7"/>
          <w:rFonts w:eastAsia="MS Mincho"/>
          <w:spacing w:val="-4"/>
          <w:rtl/>
        </w:rPr>
        <w:t>ران و سور</w:t>
      </w:r>
      <w:r w:rsidR="00871EA0" w:rsidRPr="004433C0">
        <w:rPr>
          <w:rStyle w:val="Char7"/>
          <w:rFonts w:eastAsia="MS Mincho"/>
          <w:spacing w:val="-4"/>
          <w:rtl/>
        </w:rPr>
        <w:t>ی</w:t>
      </w:r>
      <w:r w:rsidRPr="004433C0">
        <w:rPr>
          <w:rStyle w:val="Char7"/>
          <w:rFonts w:eastAsia="MS Mincho"/>
          <w:spacing w:val="-4"/>
          <w:rtl/>
        </w:rPr>
        <w:t>ه شده و همکار</w:t>
      </w:r>
      <w:r w:rsidR="00871EA0" w:rsidRPr="004433C0">
        <w:rPr>
          <w:rStyle w:val="Char7"/>
          <w:rFonts w:eastAsia="MS Mincho"/>
          <w:spacing w:val="-4"/>
          <w:rtl/>
        </w:rPr>
        <w:t>ی</w:t>
      </w:r>
      <w:r w:rsidR="000E2B68">
        <w:rPr>
          <w:rStyle w:val="Char7"/>
          <w:rFonts w:eastAsia="MS Mincho"/>
          <w:spacing w:val="-4"/>
          <w:rtl/>
        </w:rPr>
        <w:t>‌</w:t>
      </w:r>
      <w:r w:rsidRPr="004433C0">
        <w:rPr>
          <w:rStyle w:val="Char7"/>
          <w:rFonts w:eastAsia="MS Mincho"/>
          <w:spacing w:val="-4"/>
          <w:rtl/>
        </w:rPr>
        <w:t>ها</w:t>
      </w:r>
      <w:r w:rsidR="00871EA0" w:rsidRPr="004433C0">
        <w:rPr>
          <w:rStyle w:val="Char7"/>
          <w:rFonts w:eastAsia="MS Mincho"/>
          <w:spacing w:val="-4"/>
          <w:rtl/>
        </w:rPr>
        <w:t>ی</w:t>
      </w:r>
      <w:r w:rsidRPr="004433C0">
        <w:rPr>
          <w:rStyle w:val="Char7"/>
          <w:rFonts w:eastAsia="MS Mincho"/>
          <w:spacing w:val="-4"/>
          <w:rtl/>
        </w:rPr>
        <w:t xml:space="preserve"> فرهنگ</w:t>
      </w:r>
      <w:r w:rsidR="00871EA0" w:rsidRPr="004433C0">
        <w:rPr>
          <w:rStyle w:val="Char7"/>
          <w:rFonts w:eastAsia="MS Mincho"/>
          <w:spacing w:val="-4"/>
          <w:rtl/>
        </w:rPr>
        <w:t>ی</w:t>
      </w:r>
      <w:r w:rsidRPr="004433C0">
        <w:rPr>
          <w:rStyle w:val="Char7"/>
          <w:rFonts w:eastAsia="MS Mincho"/>
          <w:spacing w:val="-4"/>
          <w:rtl/>
        </w:rPr>
        <w:t xml:space="preserve"> و اقتصاد</w:t>
      </w:r>
      <w:r w:rsidR="00871EA0" w:rsidRPr="004433C0">
        <w:rPr>
          <w:rStyle w:val="Char7"/>
          <w:rFonts w:eastAsia="MS Mincho"/>
          <w:spacing w:val="-4"/>
          <w:rtl/>
        </w:rPr>
        <w:t>ی</w:t>
      </w:r>
      <w:r w:rsidRPr="004433C0">
        <w:rPr>
          <w:rStyle w:val="Char7"/>
          <w:rFonts w:eastAsia="MS Mincho"/>
          <w:spacing w:val="-4"/>
          <w:rtl/>
        </w:rPr>
        <w:t xml:space="preserve"> دو کشور را تبر</w:t>
      </w:r>
      <w:r w:rsidR="00871EA0" w:rsidRPr="004433C0">
        <w:rPr>
          <w:rStyle w:val="Char7"/>
          <w:rFonts w:eastAsia="MS Mincho"/>
          <w:spacing w:val="-4"/>
          <w:rtl/>
        </w:rPr>
        <w:t>ی</w:t>
      </w:r>
      <w:r w:rsidRPr="004433C0">
        <w:rPr>
          <w:rStyle w:val="Char7"/>
          <w:rFonts w:eastAsia="MS Mincho"/>
          <w:spacing w:val="-4"/>
          <w:rtl/>
        </w:rPr>
        <w:t>ک م</w:t>
      </w:r>
      <w:r w:rsidR="00871EA0" w:rsidRPr="004433C0">
        <w:rPr>
          <w:rStyle w:val="Char7"/>
          <w:rFonts w:eastAsia="MS Mincho"/>
          <w:spacing w:val="-4"/>
          <w:rtl/>
        </w:rPr>
        <w:t>ی</w:t>
      </w:r>
      <w:r w:rsidR="000E2B68">
        <w:rPr>
          <w:rStyle w:val="Char7"/>
          <w:rFonts w:eastAsia="MS Mincho"/>
          <w:spacing w:val="-4"/>
          <w:rtl/>
        </w:rPr>
        <w:t>‌</w:t>
      </w:r>
      <w:r w:rsidRPr="004433C0">
        <w:rPr>
          <w:rStyle w:val="Char7"/>
          <w:rFonts w:eastAsia="MS Mincho"/>
          <w:spacing w:val="-4"/>
          <w:rtl/>
        </w:rPr>
        <w:t>گفتند.</w:t>
      </w:r>
    </w:p>
    <w:p w:rsidR="000A3212" w:rsidRPr="004433C0" w:rsidRDefault="000A3212" w:rsidP="00677B4C">
      <w:pPr>
        <w:pStyle w:val="ListParagraph"/>
        <w:numPr>
          <w:ilvl w:val="0"/>
          <w:numId w:val="8"/>
        </w:numPr>
        <w:tabs>
          <w:tab w:val="right" w:pos="395"/>
        </w:tabs>
        <w:spacing w:after="0"/>
        <w:ind w:left="680" w:hanging="340"/>
        <w:contextualSpacing w:val="0"/>
        <w:jc w:val="both"/>
        <w:rPr>
          <w:rStyle w:val="Char7"/>
          <w:rFonts w:eastAsia="MS Mincho"/>
          <w:spacing w:val="-4"/>
          <w:rtl/>
        </w:rPr>
      </w:pPr>
      <w:r w:rsidRPr="004433C0">
        <w:rPr>
          <w:rStyle w:val="Char7"/>
          <w:rFonts w:eastAsia="MS Mincho"/>
          <w:spacing w:val="-4"/>
          <w:rtl/>
        </w:rPr>
        <w:t>در مورخه</w:t>
      </w:r>
      <w:r w:rsidR="000E2B68">
        <w:rPr>
          <w:rStyle w:val="Char7"/>
          <w:rFonts w:eastAsia="MS Mincho"/>
          <w:spacing w:val="-4"/>
          <w:rtl/>
        </w:rPr>
        <w:t>‌</w:t>
      </w:r>
      <w:r w:rsidR="00871EA0" w:rsidRPr="004433C0">
        <w:rPr>
          <w:rStyle w:val="Char7"/>
          <w:rFonts w:eastAsia="MS Mincho"/>
          <w:spacing w:val="-4"/>
          <w:rtl/>
        </w:rPr>
        <w:t>ی</w:t>
      </w:r>
      <w:r w:rsidRPr="004433C0">
        <w:rPr>
          <w:rStyle w:val="Char7"/>
          <w:rFonts w:eastAsia="MS Mincho"/>
          <w:spacing w:val="-4"/>
          <w:rtl/>
        </w:rPr>
        <w:t xml:space="preserve"> 7/10/1975 محمد عماد</w:t>
      </w:r>
      <w:r w:rsidR="00871EA0" w:rsidRPr="004433C0">
        <w:rPr>
          <w:rStyle w:val="Char7"/>
          <w:rFonts w:eastAsia="MS Mincho"/>
          <w:spacing w:val="-4"/>
          <w:rtl/>
        </w:rPr>
        <w:t>ی</w:t>
      </w:r>
      <w:r w:rsidRPr="004433C0">
        <w:rPr>
          <w:rStyle w:val="Char7"/>
          <w:rFonts w:eastAsia="MS Mincho"/>
          <w:spacing w:val="-4"/>
          <w:rtl/>
        </w:rPr>
        <w:t xml:space="preserve"> وز</w:t>
      </w:r>
      <w:r w:rsidR="00871EA0" w:rsidRPr="004433C0">
        <w:rPr>
          <w:rStyle w:val="Char7"/>
          <w:rFonts w:eastAsia="MS Mincho"/>
          <w:spacing w:val="-4"/>
          <w:rtl/>
        </w:rPr>
        <w:t>ی</w:t>
      </w:r>
      <w:r w:rsidRPr="004433C0">
        <w:rPr>
          <w:rStyle w:val="Char7"/>
          <w:rFonts w:eastAsia="MS Mincho"/>
          <w:spacing w:val="-4"/>
          <w:rtl/>
        </w:rPr>
        <w:t>ر اقتصاد و تجارت سور</w:t>
      </w:r>
      <w:r w:rsidR="00871EA0" w:rsidRPr="004433C0">
        <w:rPr>
          <w:rStyle w:val="Char7"/>
          <w:rFonts w:eastAsia="MS Mincho"/>
          <w:spacing w:val="-4"/>
          <w:rtl/>
        </w:rPr>
        <w:t>ی</w:t>
      </w:r>
      <w:r w:rsidRPr="004433C0">
        <w:rPr>
          <w:rStyle w:val="Char7"/>
          <w:rFonts w:eastAsia="MS Mincho"/>
          <w:spacing w:val="-4"/>
          <w:rtl/>
        </w:rPr>
        <w:t>ه به ا</w:t>
      </w:r>
      <w:r w:rsidR="00871EA0" w:rsidRPr="004433C0">
        <w:rPr>
          <w:rStyle w:val="Char7"/>
          <w:rFonts w:eastAsia="MS Mincho"/>
          <w:spacing w:val="-4"/>
          <w:rtl/>
        </w:rPr>
        <w:t>ی</w:t>
      </w:r>
      <w:r w:rsidRPr="004433C0">
        <w:rPr>
          <w:rStyle w:val="Char7"/>
          <w:rFonts w:eastAsia="MS Mincho"/>
          <w:spacing w:val="-4"/>
          <w:rtl/>
        </w:rPr>
        <w:t>ران آمد و ا</w:t>
      </w:r>
      <w:r w:rsidR="00871EA0" w:rsidRPr="004433C0">
        <w:rPr>
          <w:rStyle w:val="Char7"/>
          <w:rFonts w:eastAsia="MS Mincho"/>
          <w:spacing w:val="-4"/>
          <w:rtl/>
        </w:rPr>
        <w:t>ی</w:t>
      </w:r>
      <w:r w:rsidRPr="004433C0">
        <w:rPr>
          <w:rStyle w:val="Char7"/>
          <w:rFonts w:eastAsia="MS Mincho"/>
          <w:spacing w:val="-4"/>
          <w:rtl/>
        </w:rPr>
        <w:t>ن د</w:t>
      </w:r>
      <w:r w:rsidR="00871EA0" w:rsidRPr="004433C0">
        <w:rPr>
          <w:rStyle w:val="Char7"/>
          <w:rFonts w:eastAsia="MS Mincho"/>
          <w:spacing w:val="-4"/>
          <w:rtl/>
        </w:rPr>
        <w:t>ی</w:t>
      </w:r>
      <w:r w:rsidRPr="004433C0">
        <w:rPr>
          <w:rStyle w:val="Char7"/>
          <w:rFonts w:eastAsia="MS Mincho"/>
          <w:spacing w:val="-4"/>
          <w:rtl/>
        </w:rPr>
        <w:t>دار باعث شد که ا</w:t>
      </w:r>
      <w:r w:rsidR="00871EA0" w:rsidRPr="004433C0">
        <w:rPr>
          <w:rStyle w:val="Char7"/>
          <w:rFonts w:eastAsia="MS Mincho"/>
          <w:spacing w:val="-4"/>
          <w:rtl/>
        </w:rPr>
        <w:t>ی</w:t>
      </w:r>
      <w:r w:rsidRPr="004433C0">
        <w:rPr>
          <w:rStyle w:val="Char7"/>
          <w:rFonts w:eastAsia="MS Mincho"/>
          <w:spacing w:val="-4"/>
          <w:rtl/>
        </w:rPr>
        <w:t>ران مبلغ 150 م</w:t>
      </w:r>
      <w:r w:rsidR="00871EA0" w:rsidRPr="004433C0">
        <w:rPr>
          <w:rStyle w:val="Char7"/>
          <w:rFonts w:eastAsia="MS Mincho"/>
          <w:spacing w:val="-4"/>
          <w:rtl/>
        </w:rPr>
        <w:t>ی</w:t>
      </w:r>
      <w:r w:rsidRPr="004433C0">
        <w:rPr>
          <w:rStyle w:val="Char7"/>
          <w:rFonts w:eastAsia="MS Mincho"/>
          <w:spacing w:val="-4"/>
          <w:rtl/>
        </w:rPr>
        <w:t>ل</w:t>
      </w:r>
      <w:r w:rsidR="00871EA0" w:rsidRPr="004433C0">
        <w:rPr>
          <w:rStyle w:val="Char7"/>
          <w:rFonts w:eastAsia="MS Mincho"/>
          <w:spacing w:val="-4"/>
          <w:rtl/>
        </w:rPr>
        <w:t>ی</w:t>
      </w:r>
      <w:r w:rsidRPr="004433C0">
        <w:rPr>
          <w:rStyle w:val="Char7"/>
          <w:rFonts w:eastAsia="MS Mincho"/>
          <w:spacing w:val="-4"/>
          <w:rtl/>
        </w:rPr>
        <w:t>ون دلار به سور</w:t>
      </w:r>
      <w:r w:rsidR="00871EA0" w:rsidRPr="004433C0">
        <w:rPr>
          <w:rStyle w:val="Char7"/>
          <w:rFonts w:eastAsia="MS Mincho"/>
          <w:spacing w:val="-4"/>
          <w:rtl/>
        </w:rPr>
        <w:t>ی</w:t>
      </w:r>
      <w:r w:rsidRPr="004433C0">
        <w:rPr>
          <w:rStyle w:val="Char7"/>
          <w:rFonts w:eastAsia="MS Mincho"/>
          <w:spacing w:val="-4"/>
          <w:rtl/>
        </w:rPr>
        <w:t>ه قرض دهد.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همچن</w:t>
      </w:r>
      <w:r w:rsidR="00871EA0">
        <w:rPr>
          <w:rStyle w:val="Char7"/>
          <w:rFonts w:eastAsia="MS Mincho"/>
          <w:rtl/>
        </w:rPr>
        <w:t>ی</w:t>
      </w:r>
      <w:r w:rsidRPr="00692820">
        <w:rPr>
          <w:rStyle w:val="Char7"/>
          <w:rFonts w:eastAsia="MS Mincho"/>
          <w:rtl/>
        </w:rPr>
        <w:t>ن دو طرف بر اجرا</w:t>
      </w:r>
      <w:r w:rsidR="00871EA0">
        <w:rPr>
          <w:rStyle w:val="Char7"/>
          <w:rFonts w:eastAsia="MS Mincho"/>
          <w:rtl/>
        </w:rPr>
        <w:t>ی</w:t>
      </w:r>
      <w:r w:rsidRPr="00692820">
        <w:rPr>
          <w:rStyle w:val="Char7"/>
          <w:rFonts w:eastAsia="MS Mincho"/>
          <w:rtl/>
        </w:rPr>
        <w:t xml:space="preserve"> طرح مشترک تول</w:t>
      </w:r>
      <w:r w:rsidR="00871EA0">
        <w:rPr>
          <w:rStyle w:val="Char7"/>
          <w:rFonts w:eastAsia="MS Mincho"/>
          <w:rtl/>
        </w:rPr>
        <w:t>ی</w:t>
      </w:r>
      <w:r w:rsidRPr="00692820">
        <w:rPr>
          <w:rStyle w:val="Char7"/>
          <w:rFonts w:eastAsia="MS Mincho"/>
          <w:rtl/>
        </w:rPr>
        <w:t>د گوشت در منطقه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سد فرات، به گونه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ب</w:t>
      </w:r>
      <w:r w:rsidR="00871EA0">
        <w:rPr>
          <w:rStyle w:val="Char7"/>
          <w:rFonts w:eastAsia="MS Mincho"/>
          <w:rtl/>
        </w:rPr>
        <w:t>ی</w:t>
      </w:r>
      <w:r w:rsidRPr="00692820">
        <w:rPr>
          <w:rStyle w:val="Char7"/>
          <w:rFonts w:eastAsia="MS Mincho"/>
          <w:rtl/>
        </w:rPr>
        <w:t>شتر ا</w:t>
      </w:r>
      <w:r w:rsidR="00871EA0">
        <w:rPr>
          <w:rStyle w:val="Char7"/>
          <w:rFonts w:eastAsia="MS Mincho"/>
          <w:rtl/>
        </w:rPr>
        <w:t>ی</w:t>
      </w:r>
      <w:r w:rsidRPr="00692820">
        <w:rPr>
          <w:rStyle w:val="Char7"/>
          <w:rFonts w:eastAsia="MS Mincho"/>
          <w:rtl/>
        </w:rPr>
        <w:t>ن گوشت به ا</w:t>
      </w:r>
      <w:r w:rsidR="00871EA0">
        <w:rPr>
          <w:rStyle w:val="Char7"/>
          <w:rFonts w:eastAsia="MS Mincho"/>
          <w:rtl/>
        </w:rPr>
        <w:t>ی</w:t>
      </w:r>
      <w:r w:rsidRPr="00692820">
        <w:rPr>
          <w:rStyle w:val="Char7"/>
          <w:rFonts w:eastAsia="MS Mincho"/>
          <w:rtl/>
        </w:rPr>
        <w:t>ران صادر شود، توافق کردند. علاوه بر آن توافق</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برا</w:t>
      </w:r>
      <w:r w:rsidR="00871EA0">
        <w:rPr>
          <w:rStyle w:val="Char7"/>
          <w:rFonts w:eastAsia="MS Mincho"/>
          <w:rtl/>
        </w:rPr>
        <w:t>ی</w:t>
      </w:r>
      <w:r w:rsidRPr="00692820">
        <w:rPr>
          <w:rStyle w:val="Char7"/>
          <w:rFonts w:eastAsia="MS Mincho"/>
          <w:rtl/>
        </w:rPr>
        <w:t xml:space="preserve"> احداث کارخانه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بزرگ جهت تول</w:t>
      </w:r>
      <w:r w:rsidR="00871EA0">
        <w:rPr>
          <w:rStyle w:val="Char7"/>
          <w:rFonts w:eastAsia="MS Mincho"/>
          <w:rtl/>
        </w:rPr>
        <w:t>ی</w:t>
      </w:r>
      <w:r w:rsidRPr="00692820">
        <w:rPr>
          <w:rStyle w:val="Char7"/>
          <w:rFonts w:eastAsia="MS Mincho"/>
          <w:rtl/>
        </w:rPr>
        <w:t>د کود ش</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ا</w:t>
      </w:r>
      <w:r w:rsidR="00871EA0">
        <w:rPr>
          <w:rStyle w:val="Char7"/>
          <w:rFonts w:eastAsia="MS Mincho"/>
          <w:rtl/>
        </w:rPr>
        <w:t>یی</w:t>
      </w:r>
      <w:r w:rsidRPr="00692820">
        <w:rPr>
          <w:rStyle w:val="Char7"/>
          <w:rFonts w:eastAsia="MS Mincho"/>
          <w:rtl/>
        </w:rPr>
        <w:t xml:space="preserve"> در سور</w:t>
      </w:r>
      <w:r w:rsidR="00871EA0">
        <w:rPr>
          <w:rStyle w:val="Char7"/>
          <w:rFonts w:eastAsia="MS Mincho"/>
          <w:rtl/>
        </w:rPr>
        <w:t>ی</w:t>
      </w:r>
      <w:r w:rsidRPr="00692820">
        <w:rPr>
          <w:rStyle w:val="Char7"/>
          <w:rFonts w:eastAsia="MS Mincho"/>
          <w:rtl/>
        </w:rPr>
        <w:t>ه صورت گرفت.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از عج</w:t>
      </w:r>
      <w:r w:rsidR="00871EA0">
        <w:rPr>
          <w:rStyle w:val="Char7"/>
          <w:rFonts w:eastAsia="MS Mincho"/>
          <w:rtl/>
        </w:rPr>
        <w:t>ی</w:t>
      </w:r>
      <w:r w:rsidRPr="00692820">
        <w:rPr>
          <w:rStyle w:val="Char7"/>
          <w:rFonts w:eastAsia="MS Mincho"/>
          <w:rtl/>
        </w:rPr>
        <w:t>ب</w:t>
      </w:r>
      <w:r w:rsidR="000E2B68">
        <w:rPr>
          <w:rStyle w:val="Char7"/>
          <w:rFonts w:eastAsia="MS Mincho"/>
          <w:rtl/>
        </w:rPr>
        <w:t>‌</w:t>
      </w:r>
      <w:r w:rsidRPr="00692820">
        <w:rPr>
          <w:rStyle w:val="Char7"/>
          <w:rFonts w:eastAsia="MS Mincho"/>
          <w:rtl/>
        </w:rPr>
        <w:t>تر</w:t>
      </w:r>
      <w:r w:rsidR="00871EA0">
        <w:rPr>
          <w:rStyle w:val="Char7"/>
          <w:rFonts w:eastAsia="MS Mincho"/>
          <w:rtl/>
        </w:rPr>
        <w:t>ی</w:t>
      </w:r>
      <w:r w:rsidRPr="00692820">
        <w:rPr>
          <w:rStyle w:val="Char7"/>
          <w:rFonts w:eastAsia="MS Mincho"/>
          <w:rtl/>
        </w:rPr>
        <w:t>ن توافقات، طرح ا</w:t>
      </w:r>
      <w:r w:rsidR="00871EA0">
        <w:rPr>
          <w:rStyle w:val="Char7"/>
          <w:rFonts w:eastAsia="MS Mincho"/>
          <w:rtl/>
        </w:rPr>
        <w:t>ی</w:t>
      </w:r>
      <w:r w:rsidRPr="00692820">
        <w:rPr>
          <w:rStyle w:val="Char7"/>
          <w:rFonts w:eastAsia="MS Mincho"/>
          <w:rtl/>
        </w:rPr>
        <w:t>جاد خط راه آهن ب</w:t>
      </w:r>
      <w:r w:rsidR="00871EA0">
        <w:rPr>
          <w:rStyle w:val="Char7"/>
          <w:rFonts w:eastAsia="MS Mincho"/>
          <w:rtl/>
        </w:rPr>
        <w:t>ی</w:t>
      </w:r>
      <w:r w:rsidRPr="00692820">
        <w:rPr>
          <w:rStyle w:val="Char7"/>
          <w:rFonts w:eastAsia="MS Mincho"/>
          <w:rtl/>
        </w:rPr>
        <w:t>ن تهران و قامشل</w:t>
      </w:r>
      <w:r w:rsidR="00871EA0">
        <w:rPr>
          <w:rStyle w:val="Char7"/>
          <w:rFonts w:eastAsia="MS Mincho"/>
          <w:rtl/>
        </w:rPr>
        <w:t>ی</w:t>
      </w:r>
      <w:r w:rsidRPr="00692820">
        <w:rPr>
          <w:rStyle w:val="Char7"/>
          <w:rFonts w:eastAsia="MS Mincho"/>
          <w:rtl/>
        </w:rPr>
        <w:t xml:space="preserve"> بود. به راست</w:t>
      </w:r>
      <w:r w:rsidR="00871EA0">
        <w:rPr>
          <w:rStyle w:val="Char7"/>
          <w:rFonts w:eastAsia="MS Mincho"/>
          <w:rtl/>
        </w:rPr>
        <w:t>ی</w:t>
      </w:r>
      <w:r w:rsidRPr="00692820">
        <w:rPr>
          <w:rStyle w:val="Char7"/>
          <w:rFonts w:eastAsia="MS Mincho"/>
          <w:rtl/>
        </w:rPr>
        <w:t xml:space="preserve"> که ا</w:t>
      </w:r>
      <w:r w:rsidR="00871EA0">
        <w:rPr>
          <w:rStyle w:val="Char7"/>
          <w:rFonts w:eastAsia="MS Mincho"/>
          <w:rtl/>
        </w:rPr>
        <w:t>ی</w:t>
      </w:r>
      <w:r w:rsidRPr="00692820">
        <w:rPr>
          <w:rStyle w:val="Char7"/>
          <w:rFonts w:eastAsia="MS Mincho"/>
          <w:rtl/>
        </w:rPr>
        <w:t>ن همه تأک</w:t>
      </w:r>
      <w:r w:rsidR="00871EA0">
        <w:rPr>
          <w:rStyle w:val="Char7"/>
          <w:rFonts w:eastAsia="MS Mincho"/>
          <w:rtl/>
        </w:rPr>
        <w:t>ی</w:t>
      </w:r>
      <w:r w:rsidRPr="00692820">
        <w:rPr>
          <w:rStyle w:val="Char7"/>
          <w:rFonts w:eastAsia="MS Mincho"/>
          <w:rtl/>
        </w:rPr>
        <w:t>د برا</w:t>
      </w:r>
      <w:r w:rsidR="00871EA0">
        <w:rPr>
          <w:rStyle w:val="Char7"/>
          <w:rFonts w:eastAsia="MS Mincho"/>
          <w:rtl/>
        </w:rPr>
        <w:t>ی</w:t>
      </w:r>
      <w:r w:rsidRPr="00692820">
        <w:rPr>
          <w:rStyle w:val="Char7"/>
          <w:rFonts w:eastAsia="MS Mincho"/>
          <w:rtl/>
        </w:rPr>
        <w:t xml:space="preserve"> اجرا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طرح</w:t>
      </w:r>
      <w:r w:rsidR="000E2B68">
        <w:rPr>
          <w:rStyle w:val="Char7"/>
          <w:rFonts w:eastAsia="MS Mincho"/>
          <w:rtl/>
        </w:rPr>
        <w:t>‌</w:t>
      </w:r>
      <w:r w:rsidRPr="00692820">
        <w:rPr>
          <w:rStyle w:val="Char7"/>
          <w:rFonts w:eastAsia="MS Mincho"/>
          <w:rtl/>
        </w:rPr>
        <w:t>ها و راه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نزد</w:t>
      </w:r>
      <w:r w:rsidR="00871EA0">
        <w:rPr>
          <w:rStyle w:val="Char7"/>
          <w:rFonts w:eastAsia="MS Mincho"/>
          <w:rtl/>
        </w:rPr>
        <w:t>ی</w:t>
      </w:r>
      <w:r w:rsidRPr="00692820">
        <w:rPr>
          <w:rStyle w:val="Char7"/>
          <w:rFonts w:eastAsia="MS Mincho"/>
          <w:rtl/>
        </w:rPr>
        <w:t>ک مرزها</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ه و عراق برا</w:t>
      </w:r>
      <w:r w:rsidR="00871EA0">
        <w:rPr>
          <w:rStyle w:val="Char7"/>
          <w:rFonts w:eastAsia="MS Mincho"/>
          <w:rtl/>
        </w:rPr>
        <w:t>ی</w:t>
      </w:r>
      <w:r w:rsidRPr="00692820">
        <w:rPr>
          <w:rStyle w:val="Char7"/>
          <w:rFonts w:eastAsia="MS Mincho"/>
          <w:rtl/>
        </w:rPr>
        <w:t xml:space="preserve"> چه بوده است؟! و به چه علت خط راه آهن در قامشل</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ه واقع م</w:t>
      </w:r>
      <w:r w:rsidR="00871EA0">
        <w:rPr>
          <w:rStyle w:val="Char7"/>
          <w:rFonts w:eastAsia="MS Mincho"/>
          <w:rtl/>
        </w:rPr>
        <w:t>ی</w:t>
      </w:r>
      <w:r w:rsidR="000E2B68">
        <w:rPr>
          <w:rStyle w:val="Char7"/>
          <w:rFonts w:eastAsia="MS Mincho"/>
          <w:rtl/>
        </w:rPr>
        <w:t>‌</w:t>
      </w:r>
      <w:r w:rsidRPr="00692820">
        <w:rPr>
          <w:rStyle w:val="Char7"/>
          <w:rFonts w:eastAsia="MS Mincho"/>
          <w:rtl/>
        </w:rPr>
        <w:t>شود که ا</w:t>
      </w:r>
      <w:r w:rsidR="00871EA0">
        <w:rPr>
          <w:rStyle w:val="Char7"/>
          <w:rFonts w:eastAsia="MS Mincho"/>
          <w:rtl/>
        </w:rPr>
        <w:t>ی</w:t>
      </w:r>
      <w:r w:rsidRPr="00692820">
        <w:rPr>
          <w:rStyle w:val="Char7"/>
          <w:rFonts w:eastAsia="MS Mincho"/>
          <w:rtl/>
        </w:rPr>
        <w:t>ن منطقه نزد</w:t>
      </w:r>
      <w:r w:rsidR="00871EA0">
        <w:rPr>
          <w:rStyle w:val="Char7"/>
          <w:rFonts w:eastAsia="MS Mincho"/>
          <w:rtl/>
        </w:rPr>
        <w:t>ی</w:t>
      </w:r>
      <w:r w:rsidRPr="00692820">
        <w:rPr>
          <w:rStyle w:val="Char7"/>
          <w:rFonts w:eastAsia="MS Mincho"/>
          <w:rtl/>
        </w:rPr>
        <w:t>ک عراق و ترک</w:t>
      </w:r>
      <w:r w:rsidR="00871EA0">
        <w:rPr>
          <w:rStyle w:val="Char7"/>
          <w:rFonts w:eastAsia="MS Mincho"/>
          <w:rtl/>
        </w:rPr>
        <w:t>ی</w:t>
      </w:r>
      <w:r w:rsidRPr="00692820">
        <w:rPr>
          <w:rStyle w:val="Char7"/>
          <w:rFonts w:eastAsia="MS Mincho"/>
          <w:rtl/>
        </w:rPr>
        <w:t>ه است؟! با دانستن ا</w:t>
      </w:r>
      <w:r w:rsidR="00871EA0">
        <w:rPr>
          <w:rStyle w:val="Char7"/>
          <w:rFonts w:eastAsia="MS Mincho"/>
          <w:rtl/>
        </w:rPr>
        <w:t>ی</w:t>
      </w:r>
      <w:r w:rsidRPr="00692820">
        <w:rPr>
          <w:rStyle w:val="Char7"/>
          <w:rFonts w:eastAsia="MS Mincho"/>
          <w:rtl/>
        </w:rPr>
        <w:t>ن نکته که خطوط راه آهن به خاطر اهداف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احداث م</w:t>
      </w:r>
      <w:r w:rsidR="00871EA0">
        <w:rPr>
          <w:rStyle w:val="Char7"/>
          <w:rFonts w:eastAsia="MS Mincho"/>
          <w:rtl/>
        </w:rPr>
        <w:t>ی</w:t>
      </w:r>
      <w:r w:rsidR="000E2B68">
        <w:rPr>
          <w:rStyle w:val="Char7"/>
          <w:rFonts w:eastAsia="MS Mincho"/>
          <w:rtl/>
        </w:rPr>
        <w:t>‌</w:t>
      </w:r>
      <w:r w:rsidRPr="00692820">
        <w:rPr>
          <w:rStyle w:val="Char7"/>
          <w:rFonts w:eastAsia="MS Mincho"/>
          <w:rtl/>
        </w:rPr>
        <w:t>گردد و هنگام</w:t>
      </w:r>
      <w:r w:rsidR="00871EA0">
        <w:rPr>
          <w:rStyle w:val="Char7"/>
          <w:rFonts w:eastAsia="MS Mincho"/>
          <w:rtl/>
        </w:rPr>
        <w:t>ی</w:t>
      </w:r>
      <w:r w:rsidRPr="00692820">
        <w:rPr>
          <w:rStyle w:val="Char7"/>
          <w:rFonts w:eastAsia="MS Mincho"/>
          <w:rtl/>
        </w:rPr>
        <w:t xml:space="preserve"> که دشمنان اسلام تصم</w:t>
      </w:r>
      <w:r w:rsidR="00871EA0">
        <w:rPr>
          <w:rStyle w:val="Char7"/>
          <w:rFonts w:eastAsia="MS Mincho"/>
          <w:rtl/>
        </w:rPr>
        <w:t>ی</w:t>
      </w:r>
      <w:r w:rsidRPr="00692820">
        <w:rPr>
          <w:rStyle w:val="Char7"/>
          <w:rFonts w:eastAsia="MS Mincho"/>
          <w:rtl/>
        </w:rPr>
        <w:t>م بر نابود</w:t>
      </w:r>
      <w:r w:rsidR="00871EA0">
        <w:rPr>
          <w:rStyle w:val="Char7"/>
          <w:rFonts w:eastAsia="MS Mincho"/>
          <w:rtl/>
        </w:rPr>
        <w:t>ی</w:t>
      </w:r>
      <w:r w:rsidRPr="00692820">
        <w:rPr>
          <w:rStyle w:val="Char7"/>
          <w:rFonts w:eastAsia="MS Mincho"/>
          <w:rtl/>
        </w:rPr>
        <w:t xml:space="preserve"> خلافت اسلام</w:t>
      </w:r>
      <w:r w:rsidR="00871EA0">
        <w:rPr>
          <w:rStyle w:val="Char7"/>
          <w:rFonts w:eastAsia="MS Mincho"/>
          <w:rtl/>
        </w:rPr>
        <w:t>ی</w:t>
      </w:r>
      <w:r w:rsidRPr="00692820">
        <w:rPr>
          <w:rStyle w:val="Char7"/>
          <w:rFonts w:eastAsia="MS Mincho"/>
          <w:rtl/>
        </w:rPr>
        <w:t xml:space="preserve"> گرفتند، اول</w:t>
      </w:r>
      <w:r w:rsidR="00871EA0">
        <w:rPr>
          <w:rStyle w:val="Char7"/>
          <w:rFonts w:eastAsia="MS Mincho"/>
          <w:rtl/>
        </w:rPr>
        <w:t>ی</w:t>
      </w:r>
      <w:r w:rsidRPr="00692820">
        <w:rPr>
          <w:rStyle w:val="Char7"/>
          <w:rFonts w:eastAsia="MS Mincho"/>
          <w:rtl/>
        </w:rPr>
        <w:t>ن کار</w:t>
      </w:r>
      <w:r w:rsidR="00871EA0">
        <w:rPr>
          <w:rStyle w:val="Char7"/>
          <w:rFonts w:eastAsia="MS Mincho"/>
          <w:rtl/>
        </w:rPr>
        <w:t>ی</w:t>
      </w:r>
      <w:r w:rsidRPr="00692820">
        <w:rPr>
          <w:rStyle w:val="Char7"/>
          <w:rFonts w:eastAsia="MS Mincho"/>
          <w:rtl/>
        </w:rPr>
        <w:t xml:space="preserve"> را که انجام دادند، نابود</w:t>
      </w:r>
      <w:r w:rsidR="00871EA0">
        <w:rPr>
          <w:rStyle w:val="Char7"/>
          <w:rFonts w:eastAsia="MS Mincho"/>
          <w:rtl/>
        </w:rPr>
        <w:t>ی</w:t>
      </w:r>
      <w:r w:rsidRPr="00692820">
        <w:rPr>
          <w:rStyle w:val="Char7"/>
          <w:rFonts w:eastAsia="MS Mincho"/>
          <w:rtl/>
        </w:rPr>
        <w:t xml:space="preserve"> راه آهن ب</w:t>
      </w:r>
      <w:r w:rsidR="00871EA0">
        <w:rPr>
          <w:rStyle w:val="Char7"/>
          <w:rFonts w:eastAsia="MS Mincho"/>
          <w:rtl/>
        </w:rPr>
        <w:t>ی</w:t>
      </w:r>
      <w:r w:rsidRPr="00692820">
        <w:rPr>
          <w:rStyle w:val="Char7"/>
          <w:rFonts w:eastAsia="MS Mincho"/>
          <w:rtl/>
        </w:rPr>
        <w:t>ن مد</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منوره و استانبول بود.</w:t>
      </w:r>
    </w:p>
    <w:p w:rsidR="000A3212" w:rsidRPr="00692820" w:rsidRDefault="000A3212" w:rsidP="004D6BA9">
      <w:pPr>
        <w:pStyle w:val="ListParagraph"/>
        <w:numPr>
          <w:ilvl w:val="1"/>
          <w:numId w:val="42"/>
        </w:numPr>
        <w:tabs>
          <w:tab w:val="right" w:pos="395"/>
        </w:tabs>
        <w:spacing w:after="0"/>
        <w:ind w:left="680" w:hanging="340"/>
        <w:contextualSpacing w:val="0"/>
        <w:jc w:val="both"/>
        <w:rPr>
          <w:rStyle w:val="Char7"/>
          <w:rFonts w:eastAsia="MS Mincho"/>
          <w:rtl/>
        </w:rPr>
      </w:pPr>
      <w:r w:rsidRPr="00692820">
        <w:rPr>
          <w:rStyle w:val="Char7"/>
          <w:rFonts w:eastAsia="MS Mincho"/>
          <w:rtl/>
        </w:rPr>
        <w:t>در مورخه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16/8/1975 عباس عل</w:t>
      </w:r>
      <w:r w:rsidR="00871EA0">
        <w:rPr>
          <w:rStyle w:val="Char7"/>
          <w:rFonts w:eastAsia="MS Mincho"/>
          <w:rtl/>
        </w:rPr>
        <w:t>ی</w:t>
      </w:r>
      <w:r w:rsidRPr="00692820">
        <w:rPr>
          <w:rStyle w:val="Char7"/>
          <w:rFonts w:eastAsia="MS Mincho"/>
          <w:rtl/>
        </w:rPr>
        <w:t xml:space="preserve"> خلعتبر</w:t>
      </w:r>
      <w:r w:rsidR="00871EA0">
        <w:rPr>
          <w:rStyle w:val="Char7"/>
          <w:rFonts w:eastAsia="MS Mincho"/>
          <w:rtl/>
        </w:rPr>
        <w:t>ی</w:t>
      </w:r>
      <w:r w:rsidRPr="00692820">
        <w:rPr>
          <w:rStyle w:val="Char7"/>
          <w:rFonts w:eastAsia="MS Mincho"/>
          <w:rtl/>
        </w:rPr>
        <w:t xml:space="preserve"> وز</w:t>
      </w:r>
      <w:r w:rsidR="00871EA0">
        <w:rPr>
          <w:rStyle w:val="Char7"/>
          <w:rFonts w:eastAsia="MS Mincho"/>
          <w:rtl/>
        </w:rPr>
        <w:t>ی</w:t>
      </w:r>
      <w:r w:rsidRPr="00692820">
        <w:rPr>
          <w:rStyle w:val="Char7"/>
          <w:rFonts w:eastAsia="MS Mincho"/>
          <w:rtl/>
        </w:rPr>
        <w:t>ر امور خارجه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در پاسخ به دعوت عبدالحل</w:t>
      </w:r>
      <w:r w:rsidR="00871EA0">
        <w:rPr>
          <w:rStyle w:val="Char7"/>
          <w:rFonts w:eastAsia="MS Mincho"/>
          <w:rtl/>
        </w:rPr>
        <w:t>ی</w:t>
      </w:r>
      <w:r w:rsidRPr="00692820">
        <w:rPr>
          <w:rStyle w:val="Char7"/>
          <w:rFonts w:eastAsia="MS Mincho"/>
          <w:rtl/>
        </w:rPr>
        <w:t>م خدام</w:t>
      </w:r>
      <w:r w:rsidR="00336EE7" w:rsidRPr="00692820">
        <w:rPr>
          <w:rStyle w:val="Char7"/>
          <w:rFonts w:eastAsia="MS Mincho" w:hint="cs"/>
          <w:rtl/>
        </w:rPr>
        <w:t xml:space="preserve"> </w:t>
      </w:r>
      <w:r w:rsidRPr="00692820">
        <w:rPr>
          <w:rStyle w:val="Char7"/>
          <w:rFonts w:eastAsia="MS Mincho"/>
          <w:rtl/>
        </w:rPr>
        <w:t>- که بارها به ا</w:t>
      </w:r>
      <w:r w:rsidR="00871EA0">
        <w:rPr>
          <w:rStyle w:val="Char7"/>
          <w:rFonts w:eastAsia="MS Mincho"/>
          <w:rtl/>
        </w:rPr>
        <w:t>ی</w:t>
      </w:r>
      <w:r w:rsidRPr="00692820">
        <w:rPr>
          <w:rStyle w:val="Char7"/>
          <w:rFonts w:eastAsia="MS Mincho"/>
          <w:rtl/>
        </w:rPr>
        <w:t>ران آمده بود- به سور</w:t>
      </w:r>
      <w:r w:rsidR="00871EA0">
        <w:rPr>
          <w:rStyle w:val="Char7"/>
          <w:rFonts w:eastAsia="MS Mincho"/>
          <w:rtl/>
        </w:rPr>
        <w:t>ی</w:t>
      </w:r>
      <w:r w:rsidRPr="00692820">
        <w:rPr>
          <w:rStyle w:val="Char7"/>
          <w:rFonts w:eastAsia="MS Mincho"/>
          <w:rtl/>
        </w:rPr>
        <w:t>ه رفت. نخست وز</w:t>
      </w:r>
      <w:r w:rsidR="00871EA0">
        <w:rPr>
          <w:rStyle w:val="Char7"/>
          <w:rFonts w:eastAsia="MS Mincho"/>
          <w:rtl/>
        </w:rPr>
        <w:t>ی</w:t>
      </w:r>
      <w:r w:rsidRPr="00692820">
        <w:rPr>
          <w:rStyle w:val="Char7"/>
          <w:rFonts w:eastAsia="MS Mincho"/>
          <w:rtl/>
        </w:rPr>
        <w:t>ر سور</w:t>
      </w:r>
      <w:r w:rsidR="00871EA0">
        <w:rPr>
          <w:rStyle w:val="Char7"/>
          <w:rFonts w:eastAsia="MS Mincho"/>
          <w:rtl/>
        </w:rPr>
        <w:t>ی</w:t>
      </w:r>
      <w:r w:rsidRPr="00692820">
        <w:rPr>
          <w:rStyle w:val="Char7"/>
          <w:rFonts w:eastAsia="MS Mincho"/>
          <w:rtl/>
        </w:rPr>
        <w:t>ه به استقبال وز</w:t>
      </w:r>
      <w:r w:rsidR="00871EA0">
        <w:rPr>
          <w:rStyle w:val="Char7"/>
          <w:rFonts w:eastAsia="MS Mincho"/>
          <w:rtl/>
        </w:rPr>
        <w:t>ی</w:t>
      </w:r>
      <w:r w:rsidRPr="00692820">
        <w:rPr>
          <w:rStyle w:val="Char7"/>
          <w:rFonts w:eastAsia="MS Mincho"/>
          <w:rtl/>
        </w:rPr>
        <w:t>ر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آمد و و</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شاه را به رئ</w:t>
      </w:r>
      <w:r w:rsidR="00871EA0">
        <w:rPr>
          <w:rStyle w:val="Char7"/>
          <w:rFonts w:eastAsia="MS Mincho"/>
          <w:rtl/>
        </w:rPr>
        <w:t>ی</w:t>
      </w:r>
      <w:r w:rsidRPr="00692820">
        <w:rPr>
          <w:rStyle w:val="Char7"/>
          <w:rFonts w:eastAsia="MS Mincho"/>
          <w:rtl/>
        </w:rPr>
        <w:t>س جمهور سور</w:t>
      </w:r>
      <w:r w:rsidR="00871EA0">
        <w:rPr>
          <w:rStyle w:val="Char7"/>
          <w:rFonts w:eastAsia="MS Mincho"/>
          <w:rtl/>
        </w:rPr>
        <w:t>ی</w:t>
      </w:r>
      <w:r w:rsidRPr="00692820">
        <w:rPr>
          <w:rStyle w:val="Char7"/>
          <w:rFonts w:eastAsia="MS Mincho"/>
          <w:rtl/>
        </w:rPr>
        <w:t>ه</w:t>
      </w:r>
      <w:r w:rsidR="00336EE7" w:rsidRPr="00692820">
        <w:rPr>
          <w:rStyle w:val="Char7"/>
          <w:rFonts w:eastAsia="MS Mincho" w:hint="cs"/>
          <w:rtl/>
        </w:rPr>
        <w:t xml:space="preserve"> </w:t>
      </w:r>
      <w:r w:rsidRPr="00692820">
        <w:rPr>
          <w:rStyle w:val="Char7"/>
          <w:rFonts w:eastAsia="MS Mincho"/>
          <w:rtl/>
        </w:rPr>
        <w:t>- حافظ اسد</w:t>
      </w:r>
      <w:r w:rsidR="00336EE7" w:rsidRPr="00692820">
        <w:rPr>
          <w:rStyle w:val="Char7"/>
          <w:rFonts w:eastAsia="MS Mincho" w:hint="cs"/>
          <w:rtl/>
        </w:rPr>
        <w:t xml:space="preserve"> </w:t>
      </w:r>
      <w:r w:rsidRPr="00692820">
        <w:rPr>
          <w:rStyle w:val="Char7"/>
          <w:rFonts w:eastAsia="MS Mincho"/>
          <w:rtl/>
        </w:rPr>
        <w:t>- تقد</w:t>
      </w:r>
      <w:r w:rsidR="00871EA0">
        <w:rPr>
          <w:rStyle w:val="Char7"/>
          <w:rFonts w:eastAsia="MS Mincho"/>
          <w:rtl/>
        </w:rPr>
        <w:t>ی</w:t>
      </w:r>
      <w:r w:rsidRPr="00692820">
        <w:rPr>
          <w:rStyle w:val="Char7"/>
          <w:rFonts w:eastAsia="MS Mincho"/>
          <w:rtl/>
        </w:rPr>
        <w:t>م کرد.</w:t>
      </w:r>
    </w:p>
    <w:p w:rsidR="000A3212" w:rsidRPr="00692820" w:rsidRDefault="000A3212" w:rsidP="004D6BA9">
      <w:pPr>
        <w:pStyle w:val="a"/>
        <w:numPr>
          <w:ilvl w:val="1"/>
          <w:numId w:val="42"/>
        </w:numPr>
        <w:tabs>
          <w:tab w:val="right" w:pos="395"/>
        </w:tabs>
        <w:spacing w:before="0" w:after="0" w:line="240" w:lineRule="auto"/>
        <w:ind w:left="680" w:hanging="340"/>
        <w:jc w:val="both"/>
        <w:rPr>
          <w:rStyle w:val="Char7"/>
          <w:rFonts w:eastAsia="MS Mincho"/>
          <w:rtl/>
        </w:rPr>
      </w:pPr>
      <w:r w:rsidRPr="00692820">
        <w:rPr>
          <w:rStyle w:val="Char7"/>
          <w:rFonts w:eastAsia="MS Mincho"/>
          <w:rtl/>
        </w:rPr>
        <w:t>روابط با ا</w:t>
      </w:r>
      <w:r w:rsidR="00871EA0">
        <w:rPr>
          <w:rStyle w:val="Char7"/>
          <w:rFonts w:eastAsia="MS Mincho"/>
          <w:rtl/>
        </w:rPr>
        <w:t>ی</w:t>
      </w:r>
      <w:r w:rsidRPr="00692820">
        <w:rPr>
          <w:rStyle w:val="Char7"/>
          <w:rFonts w:eastAsia="MS Mincho"/>
          <w:rtl/>
        </w:rPr>
        <w:t>ران سبب شد تا رئ</w:t>
      </w:r>
      <w:r w:rsidR="00871EA0">
        <w:rPr>
          <w:rStyle w:val="Char7"/>
          <w:rFonts w:eastAsia="MS Mincho"/>
          <w:rtl/>
        </w:rPr>
        <w:t>ی</w:t>
      </w:r>
      <w:r w:rsidRPr="00692820">
        <w:rPr>
          <w:rStyle w:val="Char7"/>
          <w:rFonts w:eastAsia="MS Mincho"/>
          <w:rtl/>
        </w:rPr>
        <w:t>س جمهور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 xml:space="preserve">ه </w:t>
      </w:r>
      <w:r w:rsidR="00336EE7" w:rsidRPr="00692820">
        <w:rPr>
          <w:rStyle w:val="Char7"/>
          <w:rFonts w:eastAsia="MS Mincho"/>
          <w:rtl/>
        </w:rPr>
        <w:t>-</w:t>
      </w:r>
      <w:r w:rsidRPr="00692820">
        <w:rPr>
          <w:rStyle w:val="Char7"/>
          <w:rFonts w:eastAsia="MS Mincho"/>
          <w:rtl/>
        </w:rPr>
        <w:t xml:space="preserve"> حافظ اسد</w:t>
      </w:r>
      <w:r w:rsidR="00336EE7" w:rsidRPr="00692820">
        <w:rPr>
          <w:rStyle w:val="Char7"/>
          <w:rFonts w:eastAsia="MS Mincho" w:hint="cs"/>
          <w:rtl/>
        </w:rPr>
        <w:t xml:space="preserve"> </w:t>
      </w:r>
      <w:r w:rsidRPr="00692820">
        <w:rPr>
          <w:rStyle w:val="Char7"/>
          <w:rFonts w:eastAsia="MS Mincho"/>
          <w:rtl/>
        </w:rPr>
        <w:t>- در دسامبر سال 1976میلادی به ا</w:t>
      </w:r>
      <w:r w:rsidR="00871EA0">
        <w:rPr>
          <w:rStyle w:val="Char7"/>
          <w:rFonts w:eastAsia="MS Mincho"/>
          <w:rtl/>
        </w:rPr>
        <w:t>ی</w:t>
      </w:r>
      <w:r w:rsidRPr="00692820">
        <w:rPr>
          <w:rStyle w:val="Char7"/>
          <w:rFonts w:eastAsia="MS Mincho"/>
          <w:rtl/>
        </w:rPr>
        <w:t>ران ب</w:t>
      </w:r>
      <w:r w:rsidR="00871EA0">
        <w:rPr>
          <w:rStyle w:val="Char7"/>
          <w:rFonts w:eastAsia="MS Mincho"/>
          <w:rtl/>
        </w:rPr>
        <w:t>ی</w:t>
      </w:r>
      <w:r w:rsidRPr="00692820">
        <w:rPr>
          <w:rStyle w:val="Char7"/>
          <w:rFonts w:eastAsia="MS Mincho"/>
          <w:rtl/>
        </w:rPr>
        <w:t>ا</w:t>
      </w:r>
      <w:r w:rsidR="00871EA0">
        <w:rPr>
          <w:rStyle w:val="Char7"/>
          <w:rFonts w:eastAsia="MS Mincho"/>
          <w:rtl/>
        </w:rPr>
        <w:t>ی</w:t>
      </w:r>
      <w:r w:rsidRPr="00692820">
        <w:rPr>
          <w:rStyle w:val="Char7"/>
          <w:rFonts w:eastAsia="MS Mincho"/>
          <w:rtl/>
        </w:rPr>
        <w:t>د. در ا</w:t>
      </w:r>
      <w:r w:rsidR="00871EA0">
        <w:rPr>
          <w:rStyle w:val="Char7"/>
          <w:rFonts w:eastAsia="MS Mincho"/>
          <w:rtl/>
        </w:rPr>
        <w:t>ی</w:t>
      </w:r>
      <w:r w:rsidRPr="00692820">
        <w:rPr>
          <w:rStyle w:val="Char7"/>
          <w:rFonts w:eastAsia="MS Mincho"/>
          <w:rtl/>
        </w:rPr>
        <w:t>ن د</w:t>
      </w:r>
      <w:r w:rsidR="00871EA0">
        <w:rPr>
          <w:rStyle w:val="Char7"/>
          <w:rFonts w:eastAsia="MS Mincho"/>
          <w:rtl/>
        </w:rPr>
        <w:t>ی</w:t>
      </w:r>
      <w:r w:rsidRPr="00692820">
        <w:rPr>
          <w:rStyle w:val="Char7"/>
          <w:rFonts w:eastAsia="MS Mincho"/>
          <w:rtl/>
        </w:rPr>
        <w:t>دار جلسه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پشت درها</w:t>
      </w:r>
      <w:r w:rsidR="00871EA0">
        <w:rPr>
          <w:rStyle w:val="Char7"/>
          <w:rFonts w:eastAsia="MS Mincho"/>
          <w:rtl/>
        </w:rPr>
        <w:t>ی</w:t>
      </w:r>
      <w:r w:rsidRPr="00692820">
        <w:rPr>
          <w:rStyle w:val="Char7"/>
          <w:rFonts w:eastAsia="MS Mincho"/>
          <w:rtl/>
        </w:rPr>
        <w:t xml:space="preserve"> بسته ب</w:t>
      </w:r>
      <w:r w:rsidR="00871EA0">
        <w:rPr>
          <w:rStyle w:val="Char7"/>
          <w:rFonts w:eastAsia="MS Mincho"/>
          <w:rtl/>
        </w:rPr>
        <w:t>ی</w:t>
      </w:r>
      <w:r w:rsidRPr="00692820">
        <w:rPr>
          <w:rStyle w:val="Char7"/>
          <w:rFonts w:eastAsia="MS Mincho"/>
          <w:rtl/>
        </w:rPr>
        <w:t>ن شاه ا</w:t>
      </w:r>
      <w:r w:rsidR="00871EA0">
        <w:rPr>
          <w:rStyle w:val="Char7"/>
          <w:rFonts w:eastAsia="MS Mincho"/>
          <w:rtl/>
        </w:rPr>
        <w:t>ی</w:t>
      </w:r>
      <w:r w:rsidRPr="00692820">
        <w:rPr>
          <w:rStyle w:val="Char7"/>
          <w:rFonts w:eastAsia="MS Mincho"/>
          <w:rtl/>
        </w:rPr>
        <w:t>ران و و</w:t>
      </w:r>
      <w:r w:rsidR="00871EA0">
        <w:rPr>
          <w:rStyle w:val="Char7"/>
          <w:rFonts w:eastAsia="MS Mincho"/>
          <w:rtl/>
        </w:rPr>
        <w:t>ی</w:t>
      </w:r>
      <w:r w:rsidRPr="00692820">
        <w:rPr>
          <w:rStyle w:val="Char7"/>
          <w:rFonts w:eastAsia="MS Mincho"/>
          <w:rtl/>
        </w:rPr>
        <w:t xml:space="preserve"> صورت پذ</w:t>
      </w:r>
      <w:r w:rsidR="00871EA0">
        <w:rPr>
          <w:rStyle w:val="Char7"/>
          <w:rFonts w:eastAsia="MS Mincho"/>
          <w:rtl/>
        </w:rPr>
        <w:t>ی</w:t>
      </w:r>
      <w:r w:rsidRPr="00692820">
        <w:rPr>
          <w:rStyle w:val="Char7"/>
          <w:rFonts w:eastAsia="MS Mincho"/>
          <w:rtl/>
        </w:rPr>
        <w:t>رفت که ه</w:t>
      </w:r>
      <w:r w:rsidR="00871EA0">
        <w:rPr>
          <w:rStyle w:val="Char7"/>
          <w:rFonts w:eastAsia="MS Mincho"/>
          <w:rtl/>
        </w:rPr>
        <w:t>ی</w:t>
      </w:r>
      <w:r w:rsidRPr="00692820">
        <w:rPr>
          <w:rStyle w:val="Char7"/>
          <w:rFonts w:eastAsia="MS Mincho"/>
          <w:rtl/>
        </w:rPr>
        <w:t>ئت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 xml:space="preserve"> و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در آن حاضر نبودند. قطعاً مباحث مطرح شده حتماً برا</w:t>
      </w:r>
      <w:r w:rsidR="00871EA0">
        <w:rPr>
          <w:rStyle w:val="Char7"/>
          <w:rFonts w:eastAsia="MS Mincho"/>
          <w:rtl/>
        </w:rPr>
        <w:t>ی</w:t>
      </w:r>
      <w:r w:rsidRPr="00692820">
        <w:rPr>
          <w:rStyle w:val="Char7"/>
          <w:rFonts w:eastAsia="MS Mincho"/>
          <w:rtl/>
        </w:rPr>
        <w:t xml:space="preserve"> رؤسا</w:t>
      </w:r>
      <w:r w:rsidR="00871EA0">
        <w:rPr>
          <w:rStyle w:val="Char7"/>
          <w:rFonts w:eastAsia="MS Mincho"/>
          <w:rtl/>
        </w:rPr>
        <w:t>ی</w:t>
      </w:r>
      <w:r w:rsidRPr="00692820">
        <w:rPr>
          <w:rStyle w:val="Char7"/>
          <w:rFonts w:eastAsia="MS Mincho"/>
          <w:rtl/>
        </w:rPr>
        <w:t xml:space="preserve"> دو حکومت ن</w:t>
      </w:r>
      <w:r w:rsidR="00871EA0">
        <w:rPr>
          <w:rStyle w:val="Char7"/>
          <w:rFonts w:eastAsia="MS Mincho"/>
          <w:rtl/>
        </w:rPr>
        <w:t>ی</w:t>
      </w:r>
      <w:r w:rsidRPr="00692820">
        <w:rPr>
          <w:rStyle w:val="Char7"/>
          <w:rFonts w:eastAsia="MS Mincho"/>
          <w:rtl/>
        </w:rPr>
        <w:t>ز در حد بس</w:t>
      </w:r>
      <w:r w:rsidR="00871EA0">
        <w:rPr>
          <w:rStyle w:val="Char7"/>
          <w:rFonts w:eastAsia="MS Mincho"/>
          <w:rtl/>
        </w:rPr>
        <w:t>ی</w:t>
      </w:r>
      <w:r w:rsidRPr="00692820">
        <w:rPr>
          <w:rStyle w:val="Char7"/>
          <w:rFonts w:eastAsia="MS Mincho"/>
          <w:rtl/>
        </w:rPr>
        <w:t>ار سِرّ</w:t>
      </w:r>
      <w:r w:rsidR="00871EA0">
        <w:rPr>
          <w:rStyle w:val="Char7"/>
          <w:rFonts w:eastAsia="MS Mincho"/>
          <w:rtl/>
        </w:rPr>
        <w:t>ی</w:t>
      </w:r>
      <w:r w:rsidRPr="00692820">
        <w:rPr>
          <w:rStyle w:val="Char7"/>
          <w:rFonts w:eastAsia="MS Mincho"/>
          <w:rtl/>
        </w:rPr>
        <w:t xml:space="preserve"> و محرمانه بوده است.</w:t>
      </w:r>
    </w:p>
    <w:p w:rsidR="00B31C10"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د</w:t>
      </w:r>
      <w:r w:rsidR="00871EA0">
        <w:rPr>
          <w:rStyle w:val="Char7"/>
          <w:rFonts w:eastAsia="MS Mincho"/>
          <w:rtl/>
        </w:rPr>
        <w:t>ی</w:t>
      </w:r>
      <w:r w:rsidRPr="00692820">
        <w:rPr>
          <w:rStyle w:val="Char7"/>
          <w:rFonts w:eastAsia="MS Mincho"/>
          <w:rtl/>
        </w:rPr>
        <w:t>دار سبب تعجب د</w:t>
      </w:r>
      <w:r w:rsidR="00871EA0">
        <w:rPr>
          <w:rStyle w:val="Char7"/>
          <w:rFonts w:eastAsia="MS Mincho"/>
          <w:rtl/>
        </w:rPr>
        <w:t>ی</w:t>
      </w:r>
      <w:r w:rsidRPr="00692820">
        <w:rPr>
          <w:rStyle w:val="Char7"/>
          <w:rFonts w:eastAsia="MS Mincho"/>
          <w:rtl/>
        </w:rPr>
        <w:t>پلمات</w:t>
      </w:r>
      <w:r w:rsidR="000E2B68">
        <w:rPr>
          <w:rStyle w:val="Char7"/>
          <w:rFonts w:eastAsia="MS Mincho"/>
          <w:rtl/>
        </w:rPr>
        <w:t>‌</w:t>
      </w:r>
      <w:r w:rsidRPr="00692820">
        <w:rPr>
          <w:rStyle w:val="Char7"/>
          <w:rFonts w:eastAsia="MS Mincho"/>
          <w:rtl/>
        </w:rPr>
        <w:t>ها و روزنامه</w:t>
      </w:r>
      <w:r w:rsidR="000E2B68">
        <w:rPr>
          <w:rStyle w:val="Char7"/>
          <w:rFonts w:eastAsia="MS Mincho"/>
          <w:rtl/>
        </w:rPr>
        <w:t>‌</w:t>
      </w:r>
      <w:r w:rsidRPr="00692820">
        <w:rPr>
          <w:rStyle w:val="Char7"/>
          <w:rFonts w:eastAsia="MS Mincho"/>
          <w:rtl/>
        </w:rPr>
        <w:t>نگاران و خبرنگاران شد و به هم</w:t>
      </w:r>
      <w:r w:rsidR="00871EA0">
        <w:rPr>
          <w:rStyle w:val="Char7"/>
          <w:rFonts w:eastAsia="MS Mincho"/>
          <w:rtl/>
        </w:rPr>
        <w:t>ی</w:t>
      </w:r>
      <w:r w:rsidRPr="00692820">
        <w:rPr>
          <w:rStyle w:val="Char7"/>
          <w:rFonts w:eastAsia="MS Mincho"/>
          <w:rtl/>
        </w:rPr>
        <w:t>ن دل</w:t>
      </w:r>
      <w:r w:rsidR="00871EA0">
        <w:rPr>
          <w:rStyle w:val="Char7"/>
          <w:rFonts w:eastAsia="MS Mincho"/>
          <w:rtl/>
        </w:rPr>
        <w:t>ی</w:t>
      </w:r>
      <w:r w:rsidRPr="00692820">
        <w:rPr>
          <w:rStyle w:val="Char7"/>
          <w:rFonts w:eastAsia="MS Mincho"/>
          <w:rtl/>
        </w:rPr>
        <w:t>ل 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س</w:t>
      </w:r>
      <w:r w:rsidR="00871EA0">
        <w:rPr>
          <w:rStyle w:val="Char7"/>
          <w:rFonts w:eastAsia="MS Mincho"/>
          <w:rtl/>
        </w:rPr>
        <w:t>ی</w:t>
      </w:r>
      <w:r w:rsidRPr="00692820">
        <w:rPr>
          <w:rStyle w:val="Char7"/>
          <w:rFonts w:eastAsia="MS Mincho"/>
          <w:rtl/>
        </w:rPr>
        <w:t>است کو</w:t>
      </w:r>
      <w:r w:rsidR="00871EA0">
        <w:rPr>
          <w:rStyle w:val="Char7"/>
          <w:rFonts w:eastAsia="MS Mincho"/>
          <w:rtl/>
        </w:rPr>
        <w:t>ی</w:t>
      </w:r>
      <w:r w:rsidRPr="00692820">
        <w:rPr>
          <w:rStyle w:val="Char7"/>
          <w:rFonts w:eastAsia="MS Mincho"/>
          <w:rtl/>
        </w:rPr>
        <w:t>ت د</w:t>
      </w:r>
      <w:r w:rsidR="00871EA0">
        <w:rPr>
          <w:rStyle w:val="Char7"/>
          <w:rFonts w:eastAsia="MS Mincho"/>
          <w:rtl/>
        </w:rPr>
        <w:t>ی</w:t>
      </w:r>
      <w:r w:rsidRPr="00692820">
        <w:rPr>
          <w:rStyle w:val="Char7"/>
          <w:rFonts w:eastAsia="MS Mincho"/>
          <w:rtl/>
        </w:rPr>
        <w:t>دار با شاه در تار</w:t>
      </w:r>
      <w:r w:rsidR="00871EA0">
        <w:rPr>
          <w:rStyle w:val="Char7"/>
          <w:rFonts w:eastAsia="MS Mincho"/>
          <w:rtl/>
        </w:rPr>
        <w:t>ی</w:t>
      </w:r>
      <w:r w:rsidRPr="00692820">
        <w:rPr>
          <w:rStyle w:val="Char7"/>
          <w:rFonts w:eastAsia="MS Mincho"/>
          <w:rtl/>
        </w:rPr>
        <w:t>خ 25/1/1976 را قلم زد و سؤال ز</w:t>
      </w:r>
      <w:r w:rsidR="00871EA0">
        <w:rPr>
          <w:rStyle w:val="Char7"/>
          <w:rFonts w:eastAsia="MS Mincho"/>
          <w:rtl/>
        </w:rPr>
        <w:t>ی</w:t>
      </w:r>
      <w:r w:rsidRPr="00692820">
        <w:rPr>
          <w:rStyle w:val="Char7"/>
          <w:rFonts w:eastAsia="MS Mincho"/>
          <w:rtl/>
        </w:rPr>
        <w:t>ر را مطرح نمود:</w:t>
      </w:r>
    </w:p>
    <w:p w:rsidR="000A3212" w:rsidRPr="00692820" w:rsidRDefault="000770E5" w:rsidP="004433C0">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خدمت مقام هُما</w:t>
      </w:r>
      <w:r w:rsidR="00871EA0">
        <w:rPr>
          <w:rStyle w:val="Char7"/>
          <w:rFonts w:eastAsia="MS Mincho"/>
          <w:rtl/>
        </w:rPr>
        <w:t>ی</w:t>
      </w:r>
      <w:r w:rsidR="000A3212" w:rsidRPr="00692820">
        <w:rPr>
          <w:rStyle w:val="Char7"/>
          <w:rFonts w:eastAsia="MS Mincho"/>
          <w:rtl/>
        </w:rPr>
        <w:t>ون</w:t>
      </w:r>
      <w:r w:rsidR="00871EA0">
        <w:rPr>
          <w:rStyle w:val="Char7"/>
          <w:rFonts w:eastAsia="MS Mincho"/>
          <w:rtl/>
        </w:rPr>
        <w:t>ی</w:t>
      </w:r>
      <w:r w:rsidR="000A3212" w:rsidRPr="00692820">
        <w:rPr>
          <w:rStyle w:val="Char7"/>
          <w:rFonts w:eastAsia="MS Mincho"/>
          <w:rtl/>
        </w:rPr>
        <w:t xml:space="preserve"> شاه عرض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کنم که از برپا</w:t>
      </w:r>
      <w:r w:rsidR="00871EA0">
        <w:rPr>
          <w:rStyle w:val="Char7"/>
          <w:rFonts w:eastAsia="MS Mincho"/>
          <w:rtl/>
        </w:rPr>
        <w:t>یی</w:t>
      </w:r>
      <w:r w:rsidR="000A3212" w:rsidRPr="00692820">
        <w:rPr>
          <w:rStyle w:val="Char7"/>
          <w:rFonts w:eastAsia="MS Mincho"/>
          <w:rtl/>
        </w:rPr>
        <w:t xml:space="preserve"> جلسه</w:t>
      </w:r>
      <w:r w:rsidR="000E2B68">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 xml:space="preserve"> طولان</w:t>
      </w:r>
      <w:r w:rsidR="00871EA0">
        <w:rPr>
          <w:rStyle w:val="Char7"/>
          <w:rFonts w:eastAsia="MS Mincho"/>
          <w:rtl/>
        </w:rPr>
        <w:t>ی</w:t>
      </w:r>
      <w:r w:rsidR="000A3212" w:rsidRPr="00692820">
        <w:rPr>
          <w:rStyle w:val="Char7"/>
          <w:rFonts w:eastAsia="MS Mincho"/>
          <w:rtl/>
        </w:rPr>
        <w:t xml:space="preserve"> و خصوص</w:t>
      </w:r>
      <w:r w:rsidR="00871EA0">
        <w:rPr>
          <w:rStyle w:val="Char7"/>
          <w:rFonts w:eastAsia="MS Mincho"/>
          <w:rtl/>
        </w:rPr>
        <w:t>ی</w:t>
      </w:r>
      <w:r w:rsidR="000A3212" w:rsidRPr="00692820">
        <w:rPr>
          <w:rStyle w:val="Char7"/>
          <w:rFonts w:eastAsia="MS Mincho"/>
          <w:rtl/>
        </w:rPr>
        <w:t xml:space="preserve"> با رئ</w:t>
      </w:r>
      <w:r w:rsidR="00871EA0">
        <w:rPr>
          <w:rStyle w:val="Char7"/>
          <w:rFonts w:eastAsia="MS Mincho"/>
          <w:rtl/>
        </w:rPr>
        <w:t>ی</w:t>
      </w:r>
      <w:r w:rsidR="000A3212" w:rsidRPr="00692820">
        <w:rPr>
          <w:rStyle w:val="Char7"/>
          <w:rFonts w:eastAsia="MS Mincho"/>
          <w:rtl/>
        </w:rPr>
        <w:t>س جمهور سور</w:t>
      </w:r>
      <w:r w:rsidR="00871EA0">
        <w:rPr>
          <w:rStyle w:val="Char7"/>
          <w:rFonts w:eastAsia="MS Mincho"/>
          <w:rtl/>
        </w:rPr>
        <w:t>ی</w:t>
      </w:r>
      <w:r w:rsidR="000A3212" w:rsidRPr="00692820">
        <w:rPr>
          <w:rStyle w:val="Char7"/>
          <w:rFonts w:eastAsia="MS Mincho"/>
          <w:rtl/>
        </w:rPr>
        <w:t>ه آگاه شدم و ا</w:t>
      </w:r>
      <w:r w:rsidR="00871EA0">
        <w:rPr>
          <w:rStyle w:val="Char7"/>
          <w:rFonts w:eastAsia="MS Mincho"/>
          <w:rtl/>
        </w:rPr>
        <w:t>ی</w:t>
      </w:r>
      <w:r w:rsidR="000A3212" w:rsidRPr="00692820">
        <w:rPr>
          <w:rStyle w:val="Char7"/>
          <w:rFonts w:eastAsia="MS Mincho"/>
          <w:rtl/>
        </w:rPr>
        <w:t>نکه درا</w:t>
      </w:r>
      <w:r w:rsidR="00871EA0">
        <w:rPr>
          <w:rStyle w:val="Char7"/>
          <w:rFonts w:eastAsia="MS Mincho"/>
          <w:rtl/>
        </w:rPr>
        <w:t>ی</w:t>
      </w:r>
      <w:r w:rsidR="000A3212" w:rsidRPr="00692820">
        <w:rPr>
          <w:rStyle w:val="Char7"/>
          <w:rFonts w:eastAsia="MS Mincho"/>
          <w:rtl/>
        </w:rPr>
        <w:t>ن جلسه، غ</w:t>
      </w:r>
      <w:r w:rsidR="00871EA0">
        <w:rPr>
          <w:rStyle w:val="Char7"/>
          <w:rFonts w:eastAsia="MS Mincho"/>
          <w:rtl/>
        </w:rPr>
        <w:t>ی</w:t>
      </w:r>
      <w:r w:rsidR="000A3212" w:rsidRPr="00692820">
        <w:rPr>
          <w:rStyle w:val="Char7"/>
          <w:rFonts w:eastAsia="MS Mincho"/>
          <w:rtl/>
        </w:rPr>
        <w:t>ر از مترجم کس د</w:t>
      </w:r>
      <w:r w:rsidR="00871EA0">
        <w:rPr>
          <w:rStyle w:val="Char7"/>
          <w:rFonts w:eastAsia="MS Mincho"/>
          <w:rtl/>
        </w:rPr>
        <w:t>ی</w:t>
      </w:r>
      <w:r w:rsidR="000A3212" w:rsidRPr="00692820">
        <w:rPr>
          <w:rStyle w:val="Char7"/>
          <w:rFonts w:eastAsia="MS Mincho"/>
          <w:rtl/>
        </w:rPr>
        <w:t>گر</w:t>
      </w:r>
      <w:r w:rsidR="00871EA0">
        <w:rPr>
          <w:rStyle w:val="Char7"/>
          <w:rFonts w:eastAsia="MS Mincho"/>
          <w:rtl/>
        </w:rPr>
        <w:t>ی</w:t>
      </w:r>
      <w:r w:rsidR="000A3212" w:rsidRPr="00692820">
        <w:rPr>
          <w:rStyle w:val="Char7"/>
          <w:rFonts w:eastAsia="MS Mincho"/>
          <w:rtl/>
        </w:rPr>
        <w:t xml:space="preserve"> حضور نداشته است. آ</w:t>
      </w:r>
      <w:r w:rsidR="00871EA0">
        <w:rPr>
          <w:rStyle w:val="Char7"/>
          <w:rFonts w:eastAsia="MS Mincho"/>
          <w:rtl/>
        </w:rPr>
        <w:t>ی</w:t>
      </w:r>
      <w:r w:rsidR="000A3212" w:rsidRPr="00692820">
        <w:rPr>
          <w:rStyle w:val="Char7"/>
          <w:rFonts w:eastAsia="MS Mincho"/>
          <w:rtl/>
        </w:rPr>
        <w:t>ا امکان دارد، مباحث مطروحه ب</w:t>
      </w:r>
      <w:r w:rsidR="00871EA0">
        <w:rPr>
          <w:rStyle w:val="Char7"/>
          <w:rFonts w:eastAsia="MS Mincho"/>
          <w:rtl/>
        </w:rPr>
        <w:t>ی</w:t>
      </w:r>
      <w:r w:rsidR="000A3212" w:rsidRPr="00692820">
        <w:rPr>
          <w:rStyle w:val="Char7"/>
          <w:rFonts w:eastAsia="MS Mincho"/>
          <w:rtl/>
        </w:rPr>
        <w:t>ان شود»</w:t>
      </w:r>
      <w:r w:rsidR="004433C0">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جواب شاه بد</w:t>
      </w:r>
      <w:r w:rsidR="00871EA0">
        <w:rPr>
          <w:rStyle w:val="Char7"/>
          <w:rFonts w:eastAsia="MS Mincho"/>
          <w:rtl/>
        </w:rPr>
        <w:t>ی</w:t>
      </w:r>
      <w:r w:rsidRPr="00692820">
        <w:rPr>
          <w:rStyle w:val="Char7"/>
          <w:rFonts w:eastAsia="MS Mincho"/>
          <w:rtl/>
        </w:rPr>
        <w:t>ن گونه بود:</w:t>
      </w:r>
      <w:r w:rsidR="0016249D" w:rsidRPr="00692820">
        <w:rPr>
          <w:rStyle w:val="Char7"/>
          <w:rFonts w:eastAsia="MS Mincho" w:hint="cs"/>
          <w:rtl/>
        </w:rPr>
        <w:t xml:space="preserve"> </w:t>
      </w:r>
      <w:r w:rsidR="000770E5" w:rsidRPr="00692820">
        <w:rPr>
          <w:rStyle w:val="Char7"/>
          <w:rFonts w:eastAsia="MS Mincho"/>
          <w:rtl/>
        </w:rPr>
        <w:t>«</w:t>
      </w:r>
      <w:r w:rsidRPr="00692820">
        <w:rPr>
          <w:rStyle w:val="Char7"/>
          <w:rFonts w:eastAsia="MS Mincho"/>
          <w:rtl/>
        </w:rPr>
        <w:t>از شما پنهان ن</w:t>
      </w:r>
      <w:r w:rsidR="00871EA0">
        <w:rPr>
          <w:rStyle w:val="Char7"/>
          <w:rFonts w:eastAsia="MS Mincho"/>
          <w:rtl/>
        </w:rPr>
        <w:t>ی</w:t>
      </w:r>
      <w:r w:rsidRPr="00692820">
        <w:rPr>
          <w:rStyle w:val="Char7"/>
          <w:rFonts w:eastAsia="MS Mincho"/>
          <w:rtl/>
        </w:rPr>
        <w:t>ست که ما در مورد مسائل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بحث کرد</w:t>
      </w:r>
      <w:r w:rsidR="00871EA0">
        <w:rPr>
          <w:rStyle w:val="Char7"/>
          <w:rFonts w:eastAsia="MS Mincho"/>
          <w:rtl/>
        </w:rPr>
        <w:t>ی</w:t>
      </w:r>
      <w:r w:rsidRPr="00692820">
        <w:rPr>
          <w:rStyle w:val="Char7"/>
          <w:rFonts w:eastAsia="MS Mincho"/>
          <w:rtl/>
        </w:rPr>
        <w:t>م و ا</w:t>
      </w:r>
      <w:r w:rsidR="00871EA0">
        <w:rPr>
          <w:rStyle w:val="Char7"/>
          <w:rFonts w:eastAsia="MS Mincho"/>
          <w:rtl/>
        </w:rPr>
        <w:t>ی</w:t>
      </w:r>
      <w:r w:rsidRPr="00692820">
        <w:rPr>
          <w:rStyle w:val="Char7"/>
          <w:rFonts w:eastAsia="MS Mincho"/>
          <w:rtl/>
        </w:rPr>
        <w:t>ن د</w:t>
      </w:r>
      <w:r w:rsidR="00871EA0">
        <w:rPr>
          <w:rStyle w:val="Char7"/>
          <w:rFonts w:eastAsia="MS Mincho"/>
          <w:rtl/>
        </w:rPr>
        <w:t>ی</w:t>
      </w:r>
      <w:r w:rsidRPr="00692820">
        <w:rPr>
          <w:rStyle w:val="Char7"/>
          <w:rFonts w:eastAsia="MS Mincho"/>
          <w:rtl/>
        </w:rPr>
        <w:t>دار خصوص</w:t>
      </w:r>
      <w:r w:rsidR="00871EA0">
        <w:rPr>
          <w:rStyle w:val="Char7"/>
          <w:rFonts w:eastAsia="MS Mincho"/>
          <w:rtl/>
        </w:rPr>
        <w:t>ی</w:t>
      </w:r>
      <w:r w:rsidRPr="00692820">
        <w:rPr>
          <w:rStyle w:val="Char7"/>
          <w:rFonts w:eastAsia="MS Mincho"/>
          <w:rtl/>
        </w:rPr>
        <w:t xml:space="preserve"> بوده و ه</w:t>
      </w:r>
      <w:r w:rsidR="00871EA0">
        <w:rPr>
          <w:rStyle w:val="Char7"/>
          <w:rFonts w:eastAsia="MS Mincho"/>
          <w:rtl/>
        </w:rPr>
        <w:t>ی</w:t>
      </w:r>
      <w:r w:rsidRPr="00692820">
        <w:rPr>
          <w:rStyle w:val="Char7"/>
          <w:rFonts w:eastAsia="MS Mincho"/>
          <w:rtl/>
        </w:rPr>
        <w:t>ئت سور</w:t>
      </w:r>
      <w:r w:rsidR="00871EA0">
        <w:rPr>
          <w:rStyle w:val="Char7"/>
          <w:rFonts w:eastAsia="MS Mincho"/>
          <w:rtl/>
        </w:rPr>
        <w:t>ی</w:t>
      </w:r>
      <w:r w:rsidRPr="00692820">
        <w:rPr>
          <w:rStyle w:val="Char7"/>
          <w:rFonts w:eastAsia="MS Mincho"/>
          <w:rtl/>
        </w:rPr>
        <w:t xml:space="preserve"> و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در آن حضور نداشتند. در مورد مسائل فراوان</w:t>
      </w:r>
      <w:r w:rsidR="00871EA0">
        <w:rPr>
          <w:rStyle w:val="Char7"/>
          <w:rFonts w:eastAsia="MS Mincho"/>
          <w:rtl/>
        </w:rPr>
        <w:t>ی</w:t>
      </w:r>
      <w:r w:rsidRPr="00692820">
        <w:rPr>
          <w:rStyle w:val="Char7"/>
          <w:rFonts w:eastAsia="MS Mincho"/>
          <w:rtl/>
        </w:rPr>
        <w:t xml:space="preserve"> از جمله مسائل مربوط به منطقه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و خاورم</w:t>
      </w:r>
      <w:r w:rsidR="00871EA0">
        <w:rPr>
          <w:rStyle w:val="Char7"/>
          <w:rFonts w:eastAsia="MS Mincho"/>
          <w:rtl/>
        </w:rPr>
        <w:t>ی</w:t>
      </w:r>
      <w:r w:rsidRPr="00692820">
        <w:rPr>
          <w:rStyle w:val="Char7"/>
          <w:rFonts w:eastAsia="MS Mincho"/>
          <w:rtl/>
        </w:rPr>
        <w:t>انه بحث شد. ا</w:t>
      </w:r>
      <w:r w:rsidR="00871EA0">
        <w:rPr>
          <w:rStyle w:val="Char7"/>
          <w:rFonts w:eastAsia="MS Mincho"/>
          <w:rtl/>
        </w:rPr>
        <w:t>ی</w:t>
      </w:r>
      <w:r w:rsidRPr="00692820">
        <w:rPr>
          <w:rStyle w:val="Char7"/>
          <w:rFonts w:eastAsia="MS Mincho"/>
          <w:rtl/>
        </w:rPr>
        <w:t>ن جلسه، مف</w:t>
      </w:r>
      <w:r w:rsidR="00871EA0">
        <w:rPr>
          <w:rStyle w:val="Char7"/>
          <w:rFonts w:eastAsia="MS Mincho"/>
          <w:rtl/>
        </w:rPr>
        <w:t>ی</w:t>
      </w:r>
      <w:r w:rsidRPr="00692820">
        <w:rPr>
          <w:rStyle w:val="Char7"/>
          <w:rFonts w:eastAsia="MS Mincho"/>
          <w:rtl/>
        </w:rPr>
        <w:t>د و با اهم</w:t>
      </w:r>
      <w:r w:rsidR="00871EA0">
        <w:rPr>
          <w:rStyle w:val="Char7"/>
          <w:rFonts w:eastAsia="MS Mincho"/>
          <w:rtl/>
        </w:rPr>
        <w:t>ی</w:t>
      </w:r>
      <w:r w:rsidR="004433C0">
        <w:rPr>
          <w:rStyle w:val="Char7"/>
          <w:rFonts w:eastAsia="MS Mincho"/>
          <w:rtl/>
        </w:rPr>
        <w:t>ت بود</w:t>
      </w:r>
      <w:r w:rsidRPr="00692820">
        <w:rPr>
          <w:rStyle w:val="Char7"/>
          <w:rFonts w:eastAsia="MS Mincho"/>
          <w:rtl/>
        </w:rPr>
        <w:t>»</w:t>
      </w:r>
      <w:r w:rsidR="004433C0">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سپس شاه ب</w:t>
      </w:r>
      <w:r w:rsidR="00871EA0">
        <w:rPr>
          <w:rStyle w:val="Char7"/>
          <w:rFonts w:eastAsia="MS Mincho"/>
          <w:rtl/>
        </w:rPr>
        <w:t>ی</w:t>
      </w:r>
      <w:r w:rsidRPr="00692820">
        <w:rPr>
          <w:rStyle w:val="Char7"/>
          <w:rFonts w:eastAsia="MS Mincho"/>
          <w:rtl/>
        </w:rPr>
        <w:t>ان نمود که همراه با اسد، جنگ در لبنان را بررس</w:t>
      </w:r>
      <w:r w:rsidR="00871EA0">
        <w:rPr>
          <w:rStyle w:val="Char7"/>
          <w:rFonts w:eastAsia="MS Mincho"/>
          <w:rtl/>
        </w:rPr>
        <w:t>ی</w:t>
      </w:r>
      <w:r w:rsidRPr="00692820">
        <w:rPr>
          <w:rStyle w:val="Char7"/>
          <w:rFonts w:eastAsia="MS Mincho"/>
          <w:rtl/>
        </w:rPr>
        <w:t xml:space="preserve"> کردند و رئ</w:t>
      </w:r>
      <w:r w:rsidR="00871EA0">
        <w:rPr>
          <w:rStyle w:val="Char7"/>
          <w:rFonts w:eastAsia="MS Mincho"/>
          <w:rtl/>
        </w:rPr>
        <w:t>ی</w:t>
      </w:r>
      <w:r w:rsidRPr="00692820">
        <w:rPr>
          <w:rStyle w:val="Char7"/>
          <w:rFonts w:eastAsia="MS Mincho"/>
          <w:rtl/>
        </w:rPr>
        <w:t>س جمهور سور</w:t>
      </w:r>
      <w:r w:rsidR="00871EA0">
        <w:rPr>
          <w:rStyle w:val="Char7"/>
          <w:rFonts w:eastAsia="MS Mincho"/>
          <w:rtl/>
        </w:rPr>
        <w:t>ی</w:t>
      </w:r>
      <w:r w:rsidRPr="00692820">
        <w:rPr>
          <w:rStyle w:val="Char7"/>
          <w:rFonts w:eastAsia="MS Mincho"/>
          <w:rtl/>
        </w:rPr>
        <w:t>ه نقشه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را برا</w:t>
      </w:r>
      <w:r w:rsidR="00871EA0">
        <w:rPr>
          <w:rStyle w:val="Char7"/>
          <w:rFonts w:eastAsia="MS Mincho"/>
          <w:rtl/>
        </w:rPr>
        <w:t>ی</w:t>
      </w:r>
      <w:r w:rsidRPr="00692820">
        <w:rPr>
          <w:rStyle w:val="Char7"/>
          <w:rFonts w:eastAsia="MS Mincho"/>
          <w:rtl/>
        </w:rPr>
        <w:t xml:space="preserve"> حل بحران به وجود آمده به او پ</w:t>
      </w:r>
      <w:r w:rsidR="00871EA0">
        <w:rPr>
          <w:rStyle w:val="Char7"/>
          <w:rFonts w:eastAsia="MS Mincho"/>
          <w:rtl/>
        </w:rPr>
        <w:t>ی</w:t>
      </w:r>
      <w:r w:rsidRPr="00692820">
        <w:rPr>
          <w:rStyle w:val="Char7"/>
          <w:rFonts w:eastAsia="MS Mincho"/>
          <w:rtl/>
        </w:rPr>
        <w:t>شنهاد داده است و شاه ن</w:t>
      </w:r>
      <w:r w:rsidR="00871EA0">
        <w:rPr>
          <w:rStyle w:val="Char7"/>
          <w:rFonts w:eastAsia="MS Mincho"/>
          <w:rtl/>
        </w:rPr>
        <w:t>ی</w:t>
      </w:r>
      <w:r w:rsidRPr="00692820">
        <w:rPr>
          <w:rStyle w:val="Char7"/>
          <w:rFonts w:eastAsia="MS Mincho"/>
          <w:rtl/>
        </w:rPr>
        <w:t>ز با آن موافقت کرده است. اسد بعد از</w:t>
      </w:r>
      <w:r w:rsidR="00D80331" w:rsidRPr="00692820">
        <w:rPr>
          <w:rStyle w:val="Char7"/>
          <w:rFonts w:eastAsia="MS Mincho"/>
          <w:rtl/>
        </w:rPr>
        <w:t xml:space="preserve"> بازگشت از تهران با سل</w:t>
      </w:r>
      <w:r w:rsidR="00871EA0">
        <w:rPr>
          <w:rStyle w:val="Char7"/>
          <w:rFonts w:eastAsia="MS Mincho"/>
          <w:rtl/>
        </w:rPr>
        <w:t>ی</w:t>
      </w:r>
      <w:r w:rsidR="00D80331" w:rsidRPr="00692820">
        <w:rPr>
          <w:rStyle w:val="Char7"/>
          <w:rFonts w:eastAsia="MS Mincho"/>
          <w:rtl/>
        </w:rPr>
        <w:t>مان فرن</w:t>
      </w:r>
      <w:r w:rsidR="00D80331" w:rsidRPr="00692820">
        <w:rPr>
          <w:rStyle w:val="Char7"/>
          <w:rFonts w:eastAsia="MS Mincho" w:hint="cs"/>
          <w:rtl/>
        </w:rPr>
        <w:t>جیه</w:t>
      </w:r>
      <w:r w:rsidRPr="00692820">
        <w:rPr>
          <w:rStyle w:val="Char7"/>
          <w:rFonts w:eastAsia="MS Mincho"/>
          <w:rtl/>
        </w:rPr>
        <w:t xml:space="preserve"> جلسه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خصوص</w:t>
      </w:r>
      <w:r w:rsidR="00871EA0">
        <w:rPr>
          <w:rStyle w:val="Char7"/>
          <w:rFonts w:eastAsia="MS Mincho"/>
          <w:rtl/>
        </w:rPr>
        <w:t>ی</w:t>
      </w:r>
      <w:r w:rsidRPr="00692820">
        <w:rPr>
          <w:rStyle w:val="Char7"/>
          <w:rFonts w:eastAsia="MS Mincho"/>
          <w:rtl/>
        </w:rPr>
        <w:t xml:space="preserve"> برپا کرد که به موجب آن جنگ در لبنان پا</w:t>
      </w:r>
      <w:r w:rsidR="00871EA0">
        <w:rPr>
          <w:rStyle w:val="Char7"/>
          <w:rFonts w:eastAsia="MS Mincho"/>
          <w:rtl/>
        </w:rPr>
        <w:t>ی</w:t>
      </w:r>
      <w:r w:rsidRPr="00692820">
        <w:rPr>
          <w:rStyle w:val="Char7"/>
          <w:rFonts w:eastAsia="MS Mincho"/>
          <w:rtl/>
        </w:rPr>
        <w:t>ان پذ</w:t>
      </w:r>
      <w:r w:rsidR="00871EA0">
        <w:rPr>
          <w:rStyle w:val="Char7"/>
          <w:rFonts w:eastAsia="MS Mincho"/>
          <w:rtl/>
        </w:rPr>
        <w:t>ی</w:t>
      </w:r>
      <w:r w:rsidRPr="00692820">
        <w:rPr>
          <w:rStyle w:val="Char7"/>
          <w:rFonts w:eastAsia="MS Mincho"/>
          <w:rtl/>
        </w:rPr>
        <w:t>رفت. اول</w:t>
      </w:r>
      <w:r w:rsidR="00871EA0">
        <w:rPr>
          <w:rStyle w:val="Char7"/>
          <w:rFonts w:eastAsia="MS Mincho"/>
          <w:rtl/>
        </w:rPr>
        <w:t>ی</w:t>
      </w:r>
      <w:r w:rsidRPr="00692820">
        <w:rPr>
          <w:rStyle w:val="Char7"/>
          <w:rFonts w:eastAsia="MS Mincho"/>
          <w:rtl/>
        </w:rPr>
        <w:t>ن کس</w:t>
      </w:r>
      <w:r w:rsidR="00871EA0">
        <w:rPr>
          <w:rStyle w:val="Char7"/>
          <w:rFonts w:eastAsia="MS Mincho"/>
          <w:rtl/>
        </w:rPr>
        <w:t>ی</w:t>
      </w:r>
      <w:r w:rsidRPr="00692820">
        <w:rPr>
          <w:rStyle w:val="Char7"/>
          <w:rFonts w:eastAsia="MS Mincho"/>
          <w:rtl/>
        </w:rPr>
        <w:t xml:space="preserve"> که خبرگزار</w:t>
      </w:r>
      <w:r w:rsidR="00871EA0">
        <w:rPr>
          <w:rStyle w:val="Char7"/>
          <w:rFonts w:eastAsia="MS Mincho"/>
          <w:rtl/>
        </w:rPr>
        <w:t>ی</w:t>
      </w:r>
      <w:r w:rsidR="000E2B68">
        <w:rPr>
          <w:rStyle w:val="Char7"/>
          <w:rFonts w:eastAsia="MS Mincho"/>
          <w:rtl/>
        </w:rPr>
        <w:t>‌</w:t>
      </w:r>
      <w:r w:rsidRPr="00692820">
        <w:rPr>
          <w:rStyle w:val="Char7"/>
          <w:rFonts w:eastAsia="MS Mincho"/>
          <w:rtl/>
        </w:rPr>
        <w:t>ها از طر</w:t>
      </w:r>
      <w:r w:rsidR="00871EA0">
        <w:rPr>
          <w:rStyle w:val="Char7"/>
          <w:rFonts w:eastAsia="MS Mincho"/>
          <w:rtl/>
        </w:rPr>
        <w:t>ی</w:t>
      </w:r>
      <w:r w:rsidRPr="00692820">
        <w:rPr>
          <w:rStyle w:val="Char7"/>
          <w:rFonts w:eastAsia="MS Mincho"/>
          <w:rtl/>
        </w:rPr>
        <w:t>ق او راز توافق ب</w:t>
      </w:r>
      <w:r w:rsidR="00871EA0">
        <w:rPr>
          <w:rStyle w:val="Char7"/>
          <w:rFonts w:eastAsia="MS Mincho"/>
          <w:rtl/>
        </w:rPr>
        <w:t>ی</w:t>
      </w:r>
      <w:r w:rsidRPr="00692820">
        <w:rPr>
          <w:rStyle w:val="Char7"/>
          <w:rFonts w:eastAsia="MS Mincho"/>
          <w:rtl/>
        </w:rPr>
        <w:t>ن اسد و فرنگ</w:t>
      </w:r>
      <w:r w:rsidR="00871EA0">
        <w:rPr>
          <w:rStyle w:val="Char7"/>
          <w:rFonts w:eastAsia="MS Mincho"/>
          <w:rtl/>
        </w:rPr>
        <w:t>ی</w:t>
      </w:r>
      <w:r w:rsidRPr="00692820">
        <w:rPr>
          <w:rStyle w:val="Char7"/>
          <w:rFonts w:eastAsia="MS Mincho"/>
          <w:rtl/>
        </w:rPr>
        <w:t xml:space="preserve"> را در تار</w:t>
      </w:r>
      <w:r w:rsidR="00871EA0">
        <w:rPr>
          <w:rStyle w:val="Char7"/>
          <w:rFonts w:eastAsia="MS Mincho"/>
          <w:rtl/>
        </w:rPr>
        <w:t>ی</w:t>
      </w:r>
      <w:r w:rsidRPr="00692820">
        <w:rPr>
          <w:rStyle w:val="Char7"/>
          <w:rFonts w:eastAsia="MS Mincho"/>
          <w:rtl/>
        </w:rPr>
        <w:t>خ 19/1/1976 نقل کردند، موس</w:t>
      </w:r>
      <w:r w:rsidR="00871EA0">
        <w:rPr>
          <w:rStyle w:val="Char7"/>
          <w:rFonts w:eastAsia="MS Mincho"/>
          <w:rtl/>
        </w:rPr>
        <w:t>ی</w:t>
      </w:r>
      <w:r w:rsidRPr="00692820">
        <w:rPr>
          <w:rStyle w:val="Char7"/>
          <w:rFonts w:eastAsia="MS Mincho"/>
          <w:rtl/>
        </w:rPr>
        <w:t xml:space="preserve"> صدر بود و مشخص شد که ا</w:t>
      </w:r>
      <w:r w:rsidR="00871EA0">
        <w:rPr>
          <w:rStyle w:val="Char7"/>
          <w:rFonts w:eastAsia="MS Mincho"/>
          <w:rtl/>
        </w:rPr>
        <w:t>ی</w:t>
      </w:r>
      <w:r w:rsidRPr="00692820">
        <w:rPr>
          <w:rStyle w:val="Char7"/>
          <w:rFonts w:eastAsia="MS Mincho"/>
          <w:rtl/>
        </w:rPr>
        <w:t>ن توافق همان بود که اسد به شاه عرضه داشته و شاه ن</w:t>
      </w:r>
      <w:r w:rsidR="00871EA0">
        <w:rPr>
          <w:rStyle w:val="Char7"/>
          <w:rFonts w:eastAsia="MS Mincho"/>
          <w:rtl/>
        </w:rPr>
        <w:t>ی</w:t>
      </w:r>
      <w:r w:rsidRPr="00692820">
        <w:rPr>
          <w:rStyle w:val="Char7"/>
          <w:rFonts w:eastAsia="MS Mincho"/>
          <w:rtl/>
        </w:rPr>
        <w:t>ز با آن موافقت کرده بود.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 xml:space="preserve">حافظ اسد هنگام اقامتش در تهران به شاه گفته بود: </w:t>
      </w:r>
      <w:r w:rsidR="000770E5" w:rsidRPr="00692820">
        <w:rPr>
          <w:rStyle w:val="Char7"/>
          <w:rFonts w:eastAsia="MS Mincho"/>
          <w:rtl/>
        </w:rPr>
        <w:t>«</w:t>
      </w:r>
      <w:r w:rsidRPr="00692820">
        <w:rPr>
          <w:rStyle w:val="Char7"/>
          <w:rFonts w:eastAsia="MS Mincho"/>
          <w:rtl/>
        </w:rPr>
        <w:t>ما از دور و با شگفت</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 پ</w:t>
      </w:r>
      <w:r w:rsidR="00871EA0">
        <w:rPr>
          <w:rStyle w:val="Char7"/>
          <w:rFonts w:eastAsia="MS Mincho"/>
          <w:rtl/>
        </w:rPr>
        <w:t>ی</w:t>
      </w:r>
      <w:r w:rsidRPr="00692820">
        <w:rPr>
          <w:rStyle w:val="Char7"/>
          <w:rFonts w:eastAsia="MS Mincho"/>
          <w:rtl/>
        </w:rPr>
        <w:t>شرفت بزرگ</w:t>
      </w:r>
      <w:r w:rsidR="00871EA0">
        <w:rPr>
          <w:rStyle w:val="Char7"/>
          <w:rFonts w:eastAsia="MS Mincho"/>
          <w:rtl/>
        </w:rPr>
        <w:t>ی</w:t>
      </w:r>
      <w:r w:rsidRPr="00692820">
        <w:rPr>
          <w:rStyle w:val="Char7"/>
          <w:rFonts w:eastAsia="MS Mincho"/>
          <w:rtl/>
        </w:rPr>
        <w:t xml:space="preserve"> را که ا</w:t>
      </w:r>
      <w:r w:rsidR="00871EA0">
        <w:rPr>
          <w:rStyle w:val="Char7"/>
          <w:rFonts w:eastAsia="MS Mincho"/>
          <w:rtl/>
        </w:rPr>
        <w:t>ی</w:t>
      </w:r>
      <w:r w:rsidRPr="00692820">
        <w:rPr>
          <w:rStyle w:val="Char7"/>
          <w:rFonts w:eastAsia="MS Mincho"/>
          <w:rtl/>
        </w:rPr>
        <w:t>ران تحت حاکم</w:t>
      </w:r>
      <w:r w:rsidR="00871EA0">
        <w:rPr>
          <w:rStyle w:val="Char7"/>
          <w:rFonts w:eastAsia="MS Mincho"/>
          <w:rtl/>
        </w:rPr>
        <w:t>ی</w:t>
      </w:r>
      <w:r w:rsidRPr="00692820">
        <w:rPr>
          <w:rStyle w:val="Char7"/>
          <w:rFonts w:eastAsia="MS Mincho"/>
          <w:rtl/>
        </w:rPr>
        <w:t>ت شاهنشاه آر</w:t>
      </w:r>
      <w:r w:rsidR="00871EA0">
        <w:rPr>
          <w:rStyle w:val="Char7"/>
          <w:rFonts w:eastAsia="MS Mincho"/>
          <w:rtl/>
        </w:rPr>
        <w:t>ی</w:t>
      </w:r>
      <w:r w:rsidRPr="00692820">
        <w:rPr>
          <w:rStyle w:val="Char7"/>
          <w:rFonts w:eastAsia="MS Mincho"/>
          <w:rtl/>
        </w:rPr>
        <w:t>امهر محقق ساخته است، دنبال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م</w:t>
      </w:r>
      <w:r w:rsidR="0016249D" w:rsidRPr="00692820">
        <w:rPr>
          <w:rStyle w:val="Char7"/>
          <w:rFonts w:eastAsia="MS Mincho" w:hint="cs"/>
          <w:rtl/>
        </w:rPr>
        <w:t xml:space="preserve"> </w:t>
      </w:r>
      <w:r w:rsidRPr="00692820">
        <w:rPr>
          <w:rStyle w:val="Char7"/>
          <w:rFonts w:eastAsia="MS Mincho"/>
          <w:rtl/>
        </w:rPr>
        <w:t>.. سپس د</w:t>
      </w:r>
      <w:r w:rsidR="00871EA0">
        <w:rPr>
          <w:rStyle w:val="Char7"/>
          <w:rFonts w:eastAsia="MS Mincho"/>
          <w:rtl/>
        </w:rPr>
        <w:t>ی</w:t>
      </w:r>
      <w:r w:rsidRPr="00692820">
        <w:rPr>
          <w:rStyle w:val="Char7"/>
          <w:rFonts w:eastAsia="MS Mincho"/>
          <w:rtl/>
        </w:rPr>
        <w:t>دارش از ا</w:t>
      </w:r>
      <w:r w:rsidR="00871EA0">
        <w:rPr>
          <w:rStyle w:val="Char7"/>
          <w:rFonts w:eastAsia="MS Mincho"/>
          <w:rtl/>
        </w:rPr>
        <w:t>ی</w:t>
      </w:r>
      <w:r w:rsidRPr="00692820">
        <w:rPr>
          <w:rStyle w:val="Char7"/>
          <w:rFonts w:eastAsia="MS Mincho"/>
          <w:rtl/>
        </w:rPr>
        <w:t>ران را مبدأ تحول</w:t>
      </w:r>
      <w:r w:rsidR="00871EA0">
        <w:rPr>
          <w:rStyle w:val="Char7"/>
          <w:rFonts w:eastAsia="MS Mincho"/>
          <w:rtl/>
        </w:rPr>
        <w:t>ی</w:t>
      </w:r>
      <w:r w:rsidRPr="00692820">
        <w:rPr>
          <w:rStyle w:val="Char7"/>
          <w:rFonts w:eastAsia="MS Mincho"/>
          <w:rtl/>
        </w:rPr>
        <w:t xml:space="preserve"> درتار</w:t>
      </w:r>
      <w:r w:rsidR="00871EA0">
        <w:rPr>
          <w:rStyle w:val="Char7"/>
          <w:rFonts w:eastAsia="MS Mincho"/>
          <w:rtl/>
        </w:rPr>
        <w:t>ی</w:t>
      </w:r>
      <w:r w:rsidR="004433C0">
        <w:rPr>
          <w:rStyle w:val="Char7"/>
          <w:rFonts w:eastAsia="MS Mincho"/>
          <w:rtl/>
        </w:rPr>
        <w:t>خ روابط دو کشور ذکر نمود</w:t>
      </w:r>
      <w:r w:rsidRPr="00692820">
        <w:rPr>
          <w:rStyle w:val="Char7"/>
          <w:rFonts w:eastAsia="MS Mincho"/>
          <w:rtl/>
        </w:rPr>
        <w:t>»</w:t>
      </w:r>
      <w:r w:rsidR="004433C0">
        <w:rPr>
          <w:rStyle w:val="Char7"/>
          <w:rFonts w:eastAsia="MS Mincho" w:hint="cs"/>
          <w:rtl/>
        </w:rPr>
        <w:t>.</w:t>
      </w:r>
    </w:p>
    <w:p w:rsidR="00B31C10" w:rsidRPr="00692820" w:rsidRDefault="000A3212" w:rsidP="002C706F">
      <w:pPr>
        <w:spacing w:after="0"/>
        <w:ind w:firstLine="284"/>
        <w:jc w:val="both"/>
        <w:rPr>
          <w:rStyle w:val="Char7"/>
          <w:rFonts w:eastAsia="MS Mincho"/>
          <w:rtl/>
        </w:rPr>
      </w:pPr>
      <w:r w:rsidRPr="00692820">
        <w:rPr>
          <w:rStyle w:val="Char7"/>
          <w:rFonts w:eastAsia="MS Mincho"/>
          <w:rtl/>
        </w:rPr>
        <w:t>راز</w:t>
      </w:r>
      <w:r w:rsidR="00871EA0">
        <w:rPr>
          <w:rStyle w:val="Char7"/>
          <w:rFonts w:eastAsia="MS Mincho"/>
          <w:rtl/>
        </w:rPr>
        <w:t>ی</w:t>
      </w:r>
      <w:r w:rsidRPr="00692820">
        <w:rPr>
          <w:rStyle w:val="Char7"/>
          <w:rFonts w:eastAsia="MS Mincho"/>
          <w:rtl/>
        </w:rPr>
        <w:t xml:space="preserve"> که ب</w:t>
      </w:r>
      <w:r w:rsidR="00871EA0">
        <w:rPr>
          <w:rStyle w:val="Char7"/>
          <w:rFonts w:eastAsia="MS Mincho"/>
          <w:rtl/>
        </w:rPr>
        <w:t>ی</w:t>
      </w:r>
      <w:r w:rsidRPr="00692820">
        <w:rPr>
          <w:rStyle w:val="Char7"/>
          <w:rFonts w:eastAsia="MS Mincho"/>
          <w:rtl/>
        </w:rPr>
        <w:t>ان نشد و تنها روزنامه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به آن اشاره کردند، ا</w:t>
      </w:r>
      <w:r w:rsidR="00871EA0">
        <w:rPr>
          <w:rStyle w:val="Char7"/>
          <w:rFonts w:eastAsia="MS Mincho"/>
          <w:rtl/>
        </w:rPr>
        <w:t>ی</w:t>
      </w:r>
      <w:r w:rsidRPr="00692820">
        <w:rPr>
          <w:rStyle w:val="Char7"/>
          <w:rFonts w:eastAsia="MS Mincho"/>
          <w:rtl/>
        </w:rPr>
        <w:t>نگونه بود:</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نتا</w:t>
      </w:r>
      <w:r w:rsidR="00871EA0">
        <w:rPr>
          <w:rStyle w:val="Char7"/>
          <w:rFonts w:eastAsia="MS Mincho"/>
          <w:rtl/>
        </w:rPr>
        <w:t>ی</w:t>
      </w:r>
      <w:r w:rsidR="000A3212" w:rsidRPr="00692820">
        <w:rPr>
          <w:rStyle w:val="Char7"/>
          <w:rFonts w:eastAsia="MS Mincho"/>
          <w:rtl/>
        </w:rPr>
        <w:t>ج ملموس گفتگوها</w:t>
      </w:r>
      <w:r w:rsidR="00871EA0">
        <w:rPr>
          <w:rStyle w:val="Char7"/>
          <w:rFonts w:eastAsia="MS Mincho"/>
          <w:rtl/>
        </w:rPr>
        <w:t>ی</w:t>
      </w:r>
      <w:r w:rsidR="000A3212" w:rsidRPr="00692820">
        <w:rPr>
          <w:rStyle w:val="Char7"/>
          <w:rFonts w:eastAsia="MS Mincho"/>
          <w:rtl/>
        </w:rPr>
        <w:t xml:space="preserve"> ا</w:t>
      </w:r>
      <w:r w:rsidR="00871EA0">
        <w:rPr>
          <w:rStyle w:val="Char7"/>
          <w:rFonts w:eastAsia="MS Mincho"/>
          <w:rtl/>
        </w:rPr>
        <w:t>ی</w:t>
      </w:r>
      <w:r w:rsidR="000A3212" w:rsidRPr="00692820">
        <w:rPr>
          <w:rStyle w:val="Char7"/>
          <w:rFonts w:eastAsia="MS Mincho"/>
          <w:rtl/>
        </w:rPr>
        <w:t>ران و سور</w:t>
      </w:r>
      <w:r w:rsidR="00871EA0">
        <w:rPr>
          <w:rStyle w:val="Char7"/>
          <w:rFonts w:eastAsia="MS Mincho"/>
          <w:rtl/>
        </w:rPr>
        <w:t>ی</w:t>
      </w:r>
      <w:r w:rsidR="000A3212" w:rsidRPr="00692820">
        <w:rPr>
          <w:rStyle w:val="Char7"/>
          <w:rFonts w:eastAsia="MS Mincho"/>
          <w:rtl/>
        </w:rPr>
        <w:t>ه ط</w:t>
      </w:r>
      <w:r w:rsidR="00871EA0">
        <w:rPr>
          <w:rStyle w:val="Char7"/>
          <w:rFonts w:eastAsia="MS Mincho"/>
          <w:rtl/>
        </w:rPr>
        <w:t>ی</w:t>
      </w:r>
      <w:r w:rsidR="000A3212" w:rsidRPr="00692820">
        <w:rPr>
          <w:rStyle w:val="Char7"/>
          <w:rFonts w:eastAsia="MS Mincho"/>
          <w:rtl/>
        </w:rPr>
        <w:t xml:space="preserve"> چند ماه آ</w:t>
      </w:r>
      <w:r w:rsidR="00871EA0">
        <w:rPr>
          <w:rStyle w:val="Char7"/>
          <w:rFonts w:eastAsia="MS Mincho"/>
          <w:rtl/>
        </w:rPr>
        <w:t>ی</w:t>
      </w:r>
      <w:r w:rsidR="004433C0">
        <w:rPr>
          <w:rStyle w:val="Char7"/>
          <w:rFonts w:eastAsia="MS Mincho"/>
          <w:rtl/>
        </w:rPr>
        <w:t>نده آشکار خواهد شد</w:t>
      </w:r>
      <w:r w:rsidR="000A3212" w:rsidRPr="00692820">
        <w:rPr>
          <w:rStyle w:val="Char7"/>
          <w:rFonts w:eastAsia="MS Mincho"/>
          <w:rtl/>
        </w:rPr>
        <w:t>»</w:t>
      </w:r>
      <w:r w:rsidR="004433C0">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بعض</w:t>
      </w:r>
      <w:r w:rsidR="00871EA0">
        <w:rPr>
          <w:rStyle w:val="Char7"/>
          <w:rFonts w:eastAsia="MS Mincho"/>
          <w:rtl/>
        </w:rPr>
        <w:t>ی</w:t>
      </w:r>
      <w:r w:rsidRPr="00692820">
        <w:rPr>
          <w:rStyle w:val="Char7"/>
          <w:rFonts w:eastAsia="MS Mincho"/>
          <w:rtl/>
        </w:rPr>
        <w:t xml:space="preserve"> از خبرگزار</w:t>
      </w:r>
      <w:r w:rsidR="00871EA0">
        <w:rPr>
          <w:rStyle w:val="Char7"/>
          <w:rFonts w:eastAsia="MS Mincho"/>
          <w:rtl/>
        </w:rPr>
        <w:t>ی</w:t>
      </w:r>
      <w:r w:rsidR="000E2B68">
        <w:rPr>
          <w:rStyle w:val="Char7"/>
          <w:rFonts w:eastAsia="MS Mincho"/>
          <w:rtl/>
        </w:rPr>
        <w:t>‌</w:t>
      </w:r>
      <w:r w:rsidRPr="00692820">
        <w:rPr>
          <w:rStyle w:val="Char7"/>
          <w:rFonts w:eastAsia="MS Mincho"/>
          <w:rtl/>
        </w:rPr>
        <w:t>ها گفتگوها</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سران دو کشور را با عبارات</w:t>
      </w:r>
      <w:r w:rsidR="00871EA0">
        <w:rPr>
          <w:rStyle w:val="Char7"/>
          <w:rFonts w:eastAsia="MS Mincho"/>
          <w:rtl/>
        </w:rPr>
        <w:t>ی</w:t>
      </w:r>
      <w:r w:rsidRPr="00692820">
        <w:rPr>
          <w:rStyle w:val="Char7"/>
          <w:rFonts w:eastAsia="MS Mincho"/>
          <w:rtl/>
        </w:rPr>
        <w:t xml:space="preserve"> همچون گمان م</w:t>
      </w:r>
      <w:r w:rsidR="00871EA0">
        <w:rPr>
          <w:rStyle w:val="Char7"/>
          <w:rFonts w:eastAsia="MS Mincho"/>
          <w:rtl/>
        </w:rPr>
        <w:t>ی</w:t>
      </w:r>
      <w:r w:rsidR="000E2B68">
        <w:rPr>
          <w:rStyle w:val="Char7"/>
          <w:rFonts w:eastAsia="MS Mincho"/>
          <w:rtl/>
        </w:rPr>
        <w:t>‌</w:t>
      </w:r>
      <w:r w:rsidRPr="00692820">
        <w:rPr>
          <w:rStyle w:val="Char7"/>
          <w:rFonts w:eastAsia="MS Mincho"/>
          <w:rtl/>
        </w:rPr>
        <w:t>کنم، احتمال دارد و... ب</w:t>
      </w:r>
      <w:r w:rsidR="00871EA0">
        <w:rPr>
          <w:rStyle w:val="Char7"/>
          <w:rFonts w:eastAsia="MS Mincho"/>
          <w:rtl/>
        </w:rPr>
        <w:t>ی</w:t>
      </w:r>
      <w:r w:rsidRPr="00692820">
        <w:rPr>
          <w:rStyle w:val="Char7"/>
          <w:rFonts w:eastAsia="MS Mincho"/>
          <w:rtl/>
        </w:rPr>
        <w:t>ان نمودند که ا</w:t>
      </w:r>
      <w:r w:rsidR="00871EA0">
        <w:rPr>
          <w:rStyle w:val="Char7"/>
          <w:rFonts w:eastAsia="MS Mincho"/>
          <w:rtl/>
        </w:rPr>
        <w:t>ی</w:t>
      </w:r>
      <w:r w:rsidRPr="00692820">
        <w:rPr>
          <w:rStyle w:val="Char7"/>
          <w:rFonts w:eastAsia="MS Mincho"/>
          <w:rtl/>
        </w:rPr>
        <w:t>ن خود دل</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است بر ا</w:t>
      </w:r>
      <w:r w:rsidR="00871EA0">
        <w:rPr>
          <w:rStyle w:val="Char7"/>
          <w:rFonts w:eastAsia="MS Mincho"/>
          <w:rtl/>
        </w:rPr>
        <w:t>ی</w:t>
      </w:r>
      <w:r w:rsidRPr="00692820">
        <w:rPr>
          <w:rStyle w:val="Char7"/>
          <w:rFonts w:eastAsia="MS Mincho"/>
          <w:rtl/>
        </w:rPr>
        <w:t>نکه حق</w:t>
      </w:r>
      <w:r w:rsidR="00871EA0">
        <w:rPr>
          <w:rStyle w:val="Char7"/>
          <w:rFonts w:eastAsia="MS Mincho"/>
          <w:rtl/>
        </w:rPr>
        <w:t>ی</w:t>
      </w:r>
      <w:r w:rsidRPr="00692820">
        <w:rPr>
          <w:rStyle w:val="Char7"/>
          <w:rFonts w:eastAsia="MS Mincho"/>
          <w:rtl/>
        </w:rPr>
        <w:t>قت مباحثات آشکار نشد.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ا</w:t>
      </w:r>
      <w:r w:rsidR="00871EA0">
        <w:rPr>
          <w:rStyle w:val="Char7"/>
          <w:rFonts w:eastAsia="MS Mincho"/>
          <w:rtl/>
        </w:rPr>
        <w:t>ی</w:t>
      </w:r>
      <w:r w:rsidRPr="00692820">
        <w:rPr>
          <w:rStyle w:val="Char7"/>
          <w:rFonts w:eastAsia="MS Mincho"/>
          <w:rtl/>
        </w:rPr>
        <w:t>نجا لازم است اشاره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کوتاه</w:t>
      </w:r>
      <w:r w:rsidR="00871EA0">
        <w:rPr>
          <w:rStyle w:val="Char7"/>
          <w:rFonts w:eastAsia="MS Mincho"/>
          <w:rtl/>
        </w:rPr>
        <w:t>ی</w:t>
      </w:r>
      <w:r w:rsidRPr="00692820">
        <w:rPr>
          <w:rStyle w:val="Char7"/>
          <w:rFonts w:eastAsia="MS Mincho"/>
          <w:rtl/>
        </w:rPr>
        <w:t xml:space="preserve"> به مسئله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مهم</w:t>
      </w:r>
      <w:r w:rsidR="00871EA0">
        <w:rPr>
          <w:rStyle w:val="Char7"/>
          <w:rFonts w:eastAsia="MS Mincho"/>
          <w:rtl/>
        </w:rPr>
        <w:t>ی</w:t>
      </w:r>
      <w:r w:rsidRPr="00692820">
        <w:rPr>
          <w:rStyle w:val="Char7"/>
          <w:rFonts w:eastAsia="MS Mincho"/>
          <w:rtl/>
        </w:rPr>
        <w:t xml:space="preserve"> که در د</w:t>
      </w:r>
      <w:r w:rsidR="00871EA0">
        <w:rPr>
          <w:rStyle w:val="Char7"/>
          <w:rFonts w:eastAsia="MS Mincho"/>
          <w:rtl/>
        </w:rPr>
        <w:t>ی</w:t>
      </w:r>
      <w:r w:rsidRPr="00692820">
        <w:rPr>
          <w:rStyle w:val="Char7"/>
          <w:rFonts w:eastAsia="MS Mincho"/>
          <w:rtl/>
        </w:rPr>
        <w:t>دار حافظ</w:t>
      </w:r>
      <w:r w:rsidR="000E2B68">
        <w:rPr>
          <w:rStyle w:val="Char7"/>
          <w:rFonts w:eastAsia="MS Mincho"/>
          <w:rtl/>
        </w:rPr>
        <w:t>‌</w:t>
      </w:r>
      <w:r w:rsidRPr="00692820">
        <w:rPr>
          <w:rStyle w:val="Char7"/>
          <w:rFonts w:eastAsia="MS Mincho"/>
          <w:rtl/>
        </w:rPr>
        <w:t>اسد با شاه رو</w:t>
      </w:r>
      <w:r w:rsidR="00871EA0">
        <w:rPr>
          <w:rStyle w:val="Char7"/>
          <w:rFonts w:eastAsia="MS Mincho"/>
          <w:rtl/>
        </w:rPr>
        <w:t>ی</w:t>
      </w:r>
      <w:r w:rsidRPr="00692820">
        <w:rPr>
          <w:rStyle w:val="Char7"/>
          <w:rFonts w:eastAsia="MS Mincho"/>
          <w:rtl/>
        </w:rPr>
        <w:t xml:space="preserve"> داد، داشته باش</w:t>
      </w:r>
      <w:r w:rsidR="00871EA0">
        <w:rPr>
          <w:rStyle w:val="Char7"/>
          <w:rFonts w:eastAsia="MS Mincho"/>
          <w:rtl/>
        </w:rPr>
        <w:t>ی</w:t>
      </w:r>
      <w:r w:rsidRPr="00692820">
        <w:rPr>
          <w:rStyle w:val="Char7"/>
          <w:rFonts w:eastAsia="MS Mincho"/>
          <w:rtl/>
        </w:rPr>
        <w:t>م.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اجلاس</w:t>
      </w:r>
      <w:r w:rsidRPr="00692820">
        <w:rPr>
          <w:rStyle w:val="Char7"/>
          <w:rFonts w:eastAsia="MS Mincho" w:hint="cs"/>
          <w:rtl/>
        </w:rPr>
        <w:t>ی</w:t>
      </w:r>
      <w:r w:rsidRPr="00692820">
        <w:rPr>
          <w:rStyle w:val="Char7"/>
          <w:rFonts w:eastAsia="MS Mincho"/>
          <w:rtl/>
        </w:rPr>
        <w:t xml:space="preserve"> را در سطح وزرا</w:t>
      </w:r>
      <w:r w:rsidR="00871EA0">
        <w:rPr>
          <w:rStyle w:val="Char7"/>
          <w:rFonts w:eastAsia="MS Mincho"/>
          <w:rtl/>
        </w:rPr>
        <w:t>ی</w:t>
      </w:r>
      <w:r w:rsidRPr="00692820">
        <w:rPr>
          <w:rStyle w:val="Char7"/>
          <w:rFonts w:eastAsia="MS Mincho"/>
          <w:rtl/>
        </w:rPr>
        <w:t xml:space="preserve"> امورخارجه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کشورها</w:t>
      </w:r>
      <w:r w:rsidR="00871EA0">
        <w:rPr>
          <w:rStyle w:val="Char7"/>
          <w:rFonts w:eastAsia="MS Mincho"/>
          <w:rtl/>
        </w:rPr>
        <w:t>ی</w:t>
      </w:r>
      <w:r w:rsidRPr="00692820">
        <w:rPr>
          <w:rStyle w:val="Char7"/>
          <w:rFonts w:eastAsia="MS Mincho"/>
          <w:rtl/>
        </w:rPr>
        <w:t xml:space="preserve"> عرب برا</w:t>
      </w:r>
      <w:r w:rsidR="00871EA0">
        <w:rPr>
          <w:rStyle w:val="Char7"/>
          <w:rFonts w:eastAsia="MS Mincho"/>
          <w:rtl/>
        </w:rPr>
        <w:t>ی</w:t>
      </w:r>
      <w:r w:rsidRPr="00692820">
        <w:rPr>
          <w:rStyle w:val="Char7"/>
          <w:rFonts w:eastAsia="MS Mincho"/>
          <w:rtl/>
        </w:rPr>
        <w:t xml:space="preserve"> بحث درمورد جنگ لبنان تشک</w:t>
      </w:r>
      <w:r w:rsidR="00871EA0">
        <w:rPr>
          <w:rStyle w:val="Char7"/>
          <w:rFonts w:eastAsia="MS Mincho"/>
          <w:rtl/>
        </w:rPr>
        <w:t>ی</w:t>
      </w:r>
      <w:r w:rsidRPr="00692820">
        <w:rPr>
          <w:rStyle w:val="Char7"/>
          <w:rFonts w:eastAsia="MS Mincho"/>
          <w:rtl/>
        </w:rPr>
        <w:t>ل دادند، حافظ اسد رئ</w:t>
      </w:r>
      <w:r w:rsidR="00871EA0">
        <w:rPr>
          <w:rStyle w:val="Char7"/>
          <w:rFonts w:eastAsia="MS Mincho"/>
          <w:rtl/>
        </w:rPr>
        <w:t>ی</w:t>
      </w:r>
      <w:r w:rsidRPr="00692820">
        <w:rPr>
          <w:rStyle w:val="Char7"/>
          <w:rFonts w:eastAsia="MS Mincho"/>
          <w:rtl/>
        </w:rPr>
        <w:t>س جمهور سور</w:t>
      </w:r>
      <w:r w:rsidR="00871EA0">
        <w:rPr>
          <w:rStyle w:val="Char7"/>
          <w:rFonts w:eastAsia="MS Mincho"/>
          <w:rtl/>
        </w:rPr>
        <w:t>ی</w:t>
      </w:r>
      <w:r w:rsidRPr="00692820">
        <w:rPr>
          <w:rStyle w:val="Char7"/>
          <w:rFonts w:eastAsia="MS Mincho"/>
          <w:rtl/>
        </w:rPr>
        <w:t>ه از حضور در ا</w:t>
      </w:r>
      <w:r w:rsidR="00871EA0">
        <w:rPr>
          <w:rStyle w:val="Char7"/>
          <w:rFonts w:eastAsia="MS Mincho"/>
          <w:rtl/>
        </w:rPr>
        <w:t>ی</w:t>
      </w:r>
      <w:r w:rsidRPr="00692820">
        <w:rPr>
          <w:rStyle w:val="Char7"/>
          <w:rFonts w:eastAsia="MS Mincho"/>
          <w:rtl/>
        </w:rPr>
        <w:t>ن اجلاس که در قاهره برگزار م</w:t>
      </w:r>
      <w:r w:rsidR="00871EA0">
        <w:rPr>
          <w:rStyle w:val="Char7"/>
          <w:rFonts w:eastAsia="MS Mincho"/>
          <w:rtl/>
        </w:rPr>
        <w:t>ی</w:t>
      </w:r>
      <w:r w:rsidR="000E2B68">
        <w:rPr>
          <w:rStyle w:val="Char7"/>
          <w:rFonts w:eastAsia="MS Mincho"/>
          <w:rtl/>
        </w:rPr>
        <w:t>‌</w:t>
      </w:r>
      <w:r w:rsidRPr="00692820">
        <w:rPr>
          <w:rStyle w:val="Char7"/>
          <w:rFonts w:eastAsia="MS Mincho"/>
          <w:rtl/>
        </w:rPr>
        <w:t>شد سرباز زد. به ا</w:t>
      </w:r>
      <w:r w:rsidR="00871EA0">
        <w:rPr>
          <w:rStyle w:val="Char7"/>
          <w:rFonts w:eastAsia="MS Mincho"/>
          <w:rtl/>
        </w:rPr>
        <w:t>ی</w:t>
      </w:r>
      <w:r w:rsidRPr="00692820">
        <w:rPr>
          <w:rStyle w:val="Char7"/>
          <w:rFonts w:eastAsia="MS Mincho"/>
          <w:rtl/>
        </w:rPr>
        <w:t>ن بهانه که عرب</w:t>
      </w:r>
      <w:r w:rsidR="00871EA0">
        <w:rPr>
          <w:rStyle w:val="Char7"/>
          <w:rFonts w:eastAsia="MS Mincho"/>
          <w:rtl/>
        </w:rPr>
        <w:t>ی</w:t>
      </w:r>
      <w:r w:rsidRPr="00692820">
        <w:rPr>
          <w:rStyle w:val="Char7"/>
          <w:rFonts w:eastAsia="MS Mincho"/>
          <w:rtl/>
        </w:rPr>
        <w:t xml:space="preserve"> کردن مشکل لبنان جا</w:t>
      </w:r>
      <w:r w:rsidR="00871EA0">
        <w:rPr>
          <w:rStyle w:val="Char7"/>
          <w:rFonts w:eastAsia="MS Mincho"/>
          <w:rtl/>
        </w:rPr>
        <w:t>ی</w:t>
      </w:r>
      <w:r w:rsidRPr="00692820">
        <w:rPr>
          <w:rStyle w:val="Char7"/>
          <w:rFonts w:eastAsia="MS Mincho"/>
          <w:rtl/>
        </w:rPr>
        <w:t>ز ن</w:t>
      </w:r>
      <w:r w:rsidR="00871EA0">
        <w:rPr>
          <w:rStyle w:val="Char7"/>
          <w:rFonts w:eastAsia="MS Mincho"/>
          <w:rtl/>
        </w:rPr>
        <w:t>ی</w:t>
      </w:r>
      <w:r w:rsidRPr="00692820">
        <w:rPr>
          <w:rStyle w:val="Char7"/>
          <w:rFonts w:eastAsia="MS Mincho"/>
          <w:rtl/>
        </w:rPr>
        <w:t>ست و عرب</w:t>
      </w:r>
      <w:r w:rsidR="00871EA0">
        <w:rPr>
          <w:rStyle w:val="Char7"/>
          <w:rFonts w:eastAsia="MS Mincho"/>
          <w:rtl/>
        </w:rPr>
        <w:t>ی</w:t>
      </w:r>
      <w:r w:rsidRPr="00692820">
        <w:rPr>
          <w:rStyle w:val="Char7"/>
          <w:rFonts w:eastAsia="MS Mincho"/>
          <w:rtl/>
        </w:rPr>
        <w:t xml:space="preserve"> کردن ا</w:t>
      </w:r>
      <w:r w:rsidR="00871EA0">
        <w:rPr>
          <w:rStyle w:val="Char7"/>
          <w:rFonts w:eastAsia="MS Mincho"/>
          <w:rtl/>
        </w:rPr>
        <w:t>ی</w:t>
      </w:r>
      <w:r w:rsidRPr="00692820">
        <w:rPr>
          <w:rStyle w:val="Char7"/>
          <w:rFonts w:eastAsia="MS Mincho"/>
          <w:rtl/>
        </w:rPr>
        <w:t>ن مسئله به ضرر حضور فلسط</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ان در لبنان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کسان</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پ</w:t>
      </w:r>
      <w:r w:rsidR="00871EA0">
        <w:rPr>
          <w:rStyle w:val="Char7"/>
          <w:rFonts w:eastAsia="MS Mincho"/>
          <w:rtl/>
        </w:rPr>
        <w:t>ی</w:t>
      </w:r>
      <w:r w:rsidRPr="00692820">
        <w:rPr>
          <w:rStyle w:val="Char7"/>
          <w:rFonts w:eastAsia="MS Mincho"/>
          <w:rtl/>
        </w:rPr>
        <w:t>دا شدند که صحبت ا</w:t>
      </w:r>
      <w:r w:rsidR="00871EA0">
        <w:rPr>
          <w:rStyle w:val="Char7"/>
          <w:rFonts w:eastAsia="MS Mincho"/>
          <w:rtl/>
        </w:rPr>
        <w:t>ی</w:t>
      </w:r>
      <w:r w:rsidRPr="00692820">
        <w:rPr>
          <w:rStyle w:val="Char7"/>
          <w:rFonts w:eastAsia="MS Mincho"/>
          <w:rtl/>
        </w:rPr>
        <w:t>ن روباه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را تصد</w:t>
      </w:r>
      <w:r w:rsidR="00871EA0">
        <w:rPr>
          <w:rStyle w:val="Char7"/>
          <w:rFonts w:eastAsia="MS Mincho"/>
          <w:rtl/>
        </w:rPr>
        <w:t>ی</w:t>
      </w:r>
      <w:r w:rsidRPr="00692820">
        <w:rPr>
          <w:rStyle w:val="Char7"/>
          <w:rFonts w:eastAsia="MS Mincho"/>
          <w:rtl/>
        </w:rPr>
        <w:t>ق نمودند و با او ا</w:t>
      </w:r>
      <w:r w:rsidR="00871EA0">
        <w:rPr>
          <w:rStyle w:val="Char7"/>
          <w:rFonts w:eastAsia="MS Mincho"/>
          <w:rtl/>
        </w:rPr>
        <w:t>ی</w:t>
      </w:r>
      <w:r w:rsidRPr="00692820">
        <w:rPr>
          <w:rStyle w:val="Char7"/>
          <w:rFonts w:eastAsia="MS Mincho"/>
          <w:rtl/>
        </w:rPr>
        <w:t>ن مسئله را تکرار کردند که عرب</w:t>
      </w:r>
      <w:r w:rsidR="00871EA0">
        <w:rPr>
          <w:rStyle w:val="Char7"/>
          <w:rFonts w:eastAsia="MS Mincho"/>
          <w:rtl/>
        </w:rPr>
        <w:t>ی</w:t>
      </w:r>
      <w:r w:rsidRPr="00692820">
        <w:rPr>
          <w:rStyle w:val="Char7"/>
          <w:rFonts w:eastAsia="MS Mincho"/>
          <w:rtl/>
        </w:rPr>
        <w:t xml:space="preserve"> کردن ا</w:t>
      </w:r>
      <w:r w:rsidR="00871EA0">
        <w:rPr>
          <w:rStyle w:val="Char7"/>
          <w:rFonts w:eastAsia="MS Mincho"/>
          <w:rtl/>
        </w:rPr>
        <w:t>ی</w:t>
      </w:r>
      <w:r w:rsidRPr="00692820">
        <w:rPr>
          <w:rStyle w:val="Char7"/>
          <w:rFonts w:eastAsia="MS Mincho"/>
          <w:rtl/>
        </w:rPr>
        <w:t>ن مشکل به مصلحت فلسط</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ان ن</w:t>
      </w:r>
      <w:r w:rsidR="00871EA0">
        <w:rPr>
          <w:rStyle w:val="Char7"/>
          <w:rFonts w:eastAsia="MS Mincho"/>
          <w:rtl/>
        </w:rPr>
        <w:t>ی</w:t>
      </w:r>
      <w:r w:rsidRPr="00692820">
        <w:rPr>
          <w:rStyle w:val="Char7"/>
          <w:rFonts w:eastAsia="MS Mincho"/>
          <w:rtl/>
        </w:rPr>
        <w:t>ست و خود او که عرب</w:t>
      </w:r>
      <w:r w:rsidR="00871EA0">
        <w:rPr>
          <w:rStyle w:val="Char7"/>
          <w:rFonts w:eastAsia="MS Mincho"/>
          <w:rtl/>
        </w:rPr>
        <w:t>ی</w:t>
      </w:r>
      <w:r w:rsidRPr="00692820">
        <w:rPr>
          <w:rStyle w:val="Char7"/>
          <w:rFonts w:eastAsia="MS Mincho"/>
          <w:rtl/>
        </w:rPr>
        <w:t xml:space="preserve"> کردن مشکل لبنان را رد م</w:t>
      </w:r>
      <w:r w:rsidR="00871EA0">
        <w:rPr>
          <w:rStyle w:val="Char7"/>
          <w:rFonts w:eastAsia="MS Mincho"/>
          <w:rtl/>
        </w:rPr>
        <w:t>ی</w:t>
      </w:r>
      <w:r w:rsidR="000E2B68">
        <w:rPr>
          <w:rStyle w:val="Char7"/>
          <w:rFonts w:eastAsia="MS Mincho"/>
          <w:rtl/>
        </w:rPr>
        <w:t>‌</w:t>
      </w:r>
      <w:r w:rsidRPr="00692820">
        <w:rPr>
          <w:rStyle w:val="Char7"/>
          <w:rFonts w:eastAsia="MS Mincho"/>
          <w:rtl/>
        </w:rPr>
        <w:t>کرد، مسئله را کلاً پ</w:t>
      </w:r>
      <w:r w:rsidR="00871EA0">
        <w:rPr>
          <w:rStyle w:val="Char7"/>
          <w:rFonts w:eastAsia="MS Mincho"/>
          <w:rtl/>
        </w:rPr>
        <w:t>ی</w:t>
      </w:r>
      <w:r w:rsidRPr="00692820">
        <w:rPr>
          <w:rStyle w:val="Char7"/>
          <w:rFonts w:eastAsia="MS Mincho"/>
          <w:rtl/>
        </w:rPr>
        <w:t>چ</w:t>
      </w:r>
      <w:r w:rsidR="00871EA0">
        <w:rPr>
          <w:rStyle w:val="Char7"/>
          <w:rFonts w:eastAsia="MS Mincho"/>
          <w:rtl/>
        </w:rPr>
        <w:t>ی</w:t>
      </w:r>
      <w:r w:rsidRPr="00692820">
        <w:rPr>
          <w:rStyle w:val="Char7"/>
          <w:rFonts w:eastAsia="MS Mincho"/>
          <w:rtl/>
        </w:rPr>
        <w:t>ده کرد و آن را نزد شاه در جلسه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خصوص</w:t>
      </w:r>
      <w:r w:rsidR="00871EA0">
        <w:rPr>
          <w:rStyle w:val="Char7"/>
          <w:rFonts w:eastAsia="MS Mincho"/>
          <w:rtl/>
        </w:rPr>
        <w:t>ی</w:t>
      </w:r>
      <w:r w:rsidRPr="00692820">
        <w:rPr>
          <w:rStyle w:val="Char7"/>
          <w:rFonts w:eastAsia="MS Mincho"/>
          <w:rtl/>
        </w:rPr>
        <w:t xml:space="preserve"> و سپس با </w:t>
      </w:r>
      <w:r w:rsidR="00D80331" w:rsidRPr="00692820">
        <w:rPr>
          <w:rStyle w:val="Char7"/>
          <w:rFonts w:eastAsia="MS Mincho" w:hint="cs"/>
          <w:rtl/>
        </w:rPr>
        <w:t xml:space="preserve">سلیمان </w:t>
      </w:r>
      <w:r w:rsidRPr="00692820">
        <w:rPr>
          <w:rStyle w:val="Char7"/>
          <w:rFonts w:eastAsia="MS Mincho"/>
          <w:rtl/>
        </w:rPr>
        <w:t>فرنج</w:t>
      </w:r>
      <w:r w:rsidR="00871EA0">
        <w:rPr>
          <w:rStyle w:val="Char7"/>
          <w:rFonts w:eastAsia="MS Mincho"/>
          <w:rtl/>
        </w:rPr>
        <w:t>ی</w:t>
      </w:r>
      <w:r w:rsidRPr="00692820">
        <w:rPr>
          <w:rStyle w:val="Char7"/>
          <w:rFonts w:eastAsia="MS Mincho"/>
          <w:rtl/>
        </w:rPr>
        <w:t>ه هنگام بازگشت به دمشق مستق</w:t>
      </w:r>
      <w:r w:rsidR="00871EA0">
        <w:rPr>
          <w:rStyle w:val="Char7"/>
          <w:rFonts w:eastAsia="MS Mincho"/>
          <w:rtl/>
        </w:rPr>
        <w:t>ی</w:t>
      </w:r>
      <w:r w:rsidRPr="00692820">
        <w:rPr>
          <w:rStyle w:val="Char7"/>
          <w:rFonts w:eastAsia="MS Mincho"/>
          <w:rtl/>
        </w:rPr>
        <w:t>ماً بسط داده و مطرح کرد و بنا بر هم</w:t>
      </w:r>
      <w:r w:rsidR="00871EA0">
        <w:rPr>
          <w:rStyle w:val="Char7"/>
          <w:rFonts w:eastAsia="MS Mincho"/>
          <w:rtl/>
        </w:rPr>
        <w:t>ی</w:t>
      </w:r>
      <w:r w:rsidRPr="00692820">
        <w:rPr>
          <w:rStyle w:val="Char7"/>
          <w:rFonts w:eastAsia="MS Mincho"/>
          <w:rtl/>
        </w:rPr>
        <w:t>ن توافق بود که حافظ اسد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و مجرم، مرتکب جرائم و جنا</w:t>
      </w:r>
      <w:r w:rsidR="00871EA0">
        <w:rPr>
          <w:rStyle w:val="Char7"/>
          <w:rFonts w:eastAsia="MS Mincho"/>
          <w:rtl/>
        </w:rPr>
        <w:t>ی</w:t>
      </w:r>
      <w:r w:rsidRPr="00692820">
        <w:rPr>
          <w:rStyle w:val="Char7"/>
          <w:rFonts w:eastAsia="MS Mincho"/>
          <w:rtl/>
        </w:rPr>
        <w:t>ات مشهور خود در لبنان شد.</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 xml:space="preserve">محمدرضا شاه از </w:t>
      </w:r>
      <w:r w:rsidR="00871EA0">
        <w:rPr>
          <w:rStyle w:val="Char7"/>
          <w:rFonts w:eastAsiaTheme="minorHAnsi"/>
          <w:rtl/>
        </w:rPr>
        <w:t>ی</w:t>
      </w:r>
      <w:r w:rsidRPr="00692820">
        <w:rPr>
          <w:rStyle w:val="Char7"/>
          <w:rFonts w:eastAsiaTheme="minorHAnsi"/>
          <w:rtl/>
        </w:rPr>
        <w:t>ک سو از طر</w:t>
      </w:r>
      <w:r w:rsidR="00871EA0">
        <w:rPr>
          <w:rStyle w:val="Char7"/>
          <w:rFonts w:eastAsiaTheme="minorHAnsi"/>
          <w:rtl/>
        </w:rPr>
        <w:t>ی</w:t>
      </w:r>
      <w:r w:rsidRPr="00692820">
        <w:rPr>
          <w:rStyle w:val="Char7"/>
          <w:rFonts w:eastAsiaTheme="minorHAnsi"/>
          <w:rtl/>
        </w:rPr>
        <w:t>ق صدر و از سو</w:t>
      </w:r>
      <w:r w:rsidR="00871EA0">
        <w:rPr>
          <w:rStyle w:val="Char7"/>
          <w:rFonts w:eastAsiaTheme="minorHAnsi"/>
          <w:rtl/>
        </w:rPr>
        <w:t>ی</w:t>
      </w:r>
      <w:r w:rsidRPr="00692820">
        <w:rPr>
          <w:rStyle w:val="Char7"/>
          <w:rFonts w:eastAsiaTheme="minorHAnsi"/>
          <w:rtl/>
        </w:rPr>
        <w:t xml:space="preserve"> د</w:t>
      </w:r>
      <w:r w:rsidR="00871EA0">
        <w:rPr>
          <w:rStyle w:val="Char7"/>
          <w:rFonts w:eastAsiaTheme="minorHAnsi"/>
          <w:rtl/>
        </w:rPr>
        <w:t>ی</w:t>
      </w:r>
      <w:r w:rsidRPr="00692820">
        <w:rPr>
          <w:rStyle w:val="Char7"/>
          <w:rFonts w:eastAsiaTheme="minorHAnsi"/>
          <w:rtl/>
        </w:rPr>
        <w:t>گر از طر</w:t>
      </w:r>
      <w:r w:rsidR="00871EA0">
        <w:rPr>
          <w:rStyle w:val="Char7"/>
          <w:rFonts w:eastAsiaTheme="minorHAnsi"/>
          <w:rtl/>
        </w:rPr>
        <w:t>ی</w:t>
      </w:r>
      <w:r w:rsidRPr="00692820">
        <w:rPr>
          <w:rStyle w:val="Char7"/>
          <w:rFonts w:eastAsiaTheme="minorHAnsi"/>
          <w:rtl/>
        </w:rPr>
        <w:t>ق کم</w:t>
      </w:r>
      <w:r w:rsidR="00871EA0">
        <w:rPr>
          <w:rStyle w:val="Char7"/>
          <w:rFonts w:eastAsiaTheme="minorHAnsi"/>
          <w:rtl/>
        </w:rPr>
        <w:t>ی</w:t>
      </w:r>
      <w:r w:rsidRPr="00692820">
        <w:rPr>
          <w:rStyle w:val="Char7"/>
          <w:rFonts w:eastAsiaTheme="minorHAnsi"/>
          <w:rtl/>
        </w:rPr>
        <w:t>ل شمعون نفوذ ز</w:t>
      </w:r>
      <w:r w:rsidR="00871EA0">
        <w:rPr>
          <w:rStyle w:val="Char7"/>
          <w:rFonts w:eastAsiaTheme="minorHAnsi"/>
          <w:rtl/>
        </w:rPr>
        <w:t>ی</w:t>
      </w:r>
      <w:r w:rsidRPr="00692820">
        <w:rPr>
          <w:rStyle w:val="Char7"/>
          <w:rFonts w:eastAsiaTheme="minorHAnsi"/>
          <w:rtl/>
        </w:rPr>
        <w:t>اد</w:t>
      </w:r>
      <w:r w:rsidR="00871EA0">
        <w:rPr>
          <w:rStyle w:val="Char7"/>
          <w:rFonts w:eastAsiaTheme="minorHAnsi"/>
          <w:rtl/>
        </w:rPr>
        <w:t>ی</w:t>
      </w:r>
      <w:r w:rsidRPr="00692820">
        <w:rPr>
          <w:rStyle w:val="Char7"/>
          <w:rFonts w:eastAsiaTheme="minorHAnsi"/>
          <w:rtl/>
        </w:rPr>
        <w:t xml:space="preserve"> در لبنان داشت و قبل از د</w:t>
      </w:r>
      <w:r w:rsidR="00871EA0">
        <w:rPr>
          <w:rStyle w:val="Char7"/>
          <w:rFonts w:eastAsiaTheme="minorHAnsi"/>
          <w:rtl/>
        </w:rPr>
        <w:t>ی</w:t>
      </w:r>
      <w:r w:rsidRPr="00692820">
        <w:rPr>
          <w:rStyle w:val="Char7"/>
          <w:rFonts w:eastAsiaTheme="minorHAnsi"/>
          <w:rtl/>
        </w:rPr>
        <w:t>دار اسد از تهران تلاش نمود بحران لبنان را حل کند. او در روزنامه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الس</w:t>
      </w:r>
      <w:r w:rsidR="00871EA0">
        <w:rPr>
          <w:rStyle w:val="Char7"/>
          <w:rFonts w:eastAsiaTheme="minorHAnsi"/>
          <w:rtl/>
        </w:rPr>
        <w:t>ی</w:t>
      </w:r>
      <w:r w:rsidRPr="00692820">
        <w:rPr>
          <w:rStyle w:val="Char7"/>
          <w:rFonts w:eastAsiaTheme="minorHAnsi"/>
          <w:rtl/>
        </w:rPr>
        <w:t xml:space="preserve">اسه گفت: </w:t>
      </w:r>
      <w:r w:rsidR="000770E5" w:rsidRPr="00692820">
        <w:rPr>
          <w:rStyle w:val="Char7"/>
          <w:rFonts w:eastAsia="MS Mincho"/>
          <w:rtl/>
        </w:rPr>
        <w:t>«</w:t>
      </w:r>
      <w:r w:rsidRPr="00692820">
        <w:rPr>
          <w:rStyle w:val="Char7"/>
          <w:rFonts w:eastAsiaTheme="minorHAnsi"/>
          <w:rtl/>
        </w:rPr>
        <w:t>ما به خاطر آنچه که برا</w:t>
      </w:r>
      <w:r w:rsidR="00871EA0">
        <w:rPr>
          <w:rStyle w:val="Char7"/>
          <w:rFonts w:eastAsiaTheme="minorHAnsi"/>
          <w:rtl/>
        </w:rPr>
        <w:t>ی</w:t>
      </w:r>
      <w:r w:rsidRPr="00692820">
        <w:rPr>
          <w:rStyle w:val="Char7"/>
          <w:rFonts w:eastAsiaTheme="minorHAnsi"/>
          <w:rtl/>
        </w:rPr>
        <w:t xml:space="preserve"> برادران ش</w:t>
      </w:r>
      <w:r w:rsidR="00871EA0">
        <w:rPr>
          <w:rStyle w:val="Char7"/>
          <w:rFonts w:eastAsiaTheme="minorHAnsi"/>
          <w:rtl/>
        </w:rPr>
        <w:t>ی</w:t>
      </w:r>
      <w:r w:rsidRPr="00692820">
        <w:rPr>
          <w:rStyle w:val="Char7"/>
          <w:rFonts w:eastAsiaTheme="minorHAnsi"/>
          <w:rtl/>
        </w:rPr>
        <w:t>عه در لبنان اتفاق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افتد، متأسف</w:t>
      </w:r>
      <w:r w:rsidR="00871EA0">
        <w:rPr>
          <w:rStyle w:val="Char7"/>
          <w:rFonts w:eastAsiaTheme="minorHAnsi"/>
          <w:rtl/>
        </w:rPr>
        <w:t>ی</w:t>
      </w:r>
      <w:r w:rsidRPr="00692820">
        <w:rPr>
          <w:rStyle w:val="Char7"/>
          <w:rFonts w:eastAsiaTheme="minorHAnsi"/>
          <w:rtl/>
        </w:rPr>
        <w:t>م و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خواه</w:t>
      </w:r>
      <w:r w:rsidR="00871EA0">
        <w:rPr>
          <w:rStyle w:val="Char7"/>
          <w:rFonts w:eastAsiaTheme="minorHAnsi"/>
          <w:rtl/>
        </w:rPr>
        <w:t>ی</w:t>
      </w:r>
      <w:r w:rsidRPr="00692820">
        <w:rPr>
          <w:rStyle w:val="Char7"/>
          <w:rFonts w:eastAsiaTheme="minorHAnsi"/>
          <w:rtl/>
        </w:rPr>
        <w:t>م که با غذا و دارو آنها را کمک نمائ</w:t>
      </w:r>
      <w:r w:rsidR="00871EA0">
        <w:rPr>
          <w:rStyle w:val="Char7"/>
          <w:rFonts w:eastAsiaTheme="minorHAnsi"/>
          <w:rtl/>
        </w:rPr>
        <w:t>ی</w:t>
      </w:r>
      <w:r w:rsidRPr="00692820">
        <w:rPr>
          <w:rStyle w:val="Char7"/>
          <w:rFonts w:eastAsiaTheme="minorHAnsi"/>
          <w:rtl/>
        </w:rPr>
        <w:t>م، اما سؤال ا</w:t>
      </w:r>
      <w:r w:rsidR="00871EA0">
        <w:rPr>
          <w:rStyle w:val="Char7"/>
          <w:rFonts w:eastAsiaTheme="minorHAnsi"/>
          <w:rtl/>
        </w:rPr>
        <w:t>ی</w:t>
      </w:r>
      <w:r w:rsidRPr="00692820">
        <w:rPr>
          <w:rStyle w:val="Char7"/>
          <w:rFonts w:eastAsiaTheme="minorHAnsi"/>
          <w:rtl/>
        </w:rPr>
        <w:t xml:space="preserve">نجاست که چگونه </w:t>
      </w:r>
      <w:r w:rsidR="00987288" w:rsidRPr="00692820">
        <w:rPr>
          <w:rStyle w:val="Char7"/>
          <w:rFonts w:eastAsia="MS Mincho"/>
          <w:rtl/>
        </w:rPr>
        <w:t>[</w:t>
      </w:r>
      <w:r w:rsidRPr="00692820">
        <w:rPr>
          <w:rStyle w:val="Char7"/>
          <w:rFonts w:eastAsiaTheme="minorHAnsi"/>
          <w:rtl/>
        </w:rPr>
        <w:t>و از چه راه</w:t>
      </w:r>
      <w:r w:rsidR="00871EA0">
        <w:rPr>
          <w:rStyle w:val="Char7"/>
          <w:rFonts w:eastAsiaTheme="minorHAnsi"/>
          <w:rtl/>
        </w:rPr>
        <w:t>ی</w:t>
      </w:r>
      <w:r w:rsidR="00987288" w:rsidRPr="00692820">
        <w:rPr>
          <w:rStyle w:val="Char7"/>
          <w:rFonts w:eastAsia="MS Mincho"/>
          <w:rtl/>
        </w:rPr>
        <w:t>]</w:t>
      </w:r>
      <w:r w:rsidRPr="00692820">
        <w:rPr>
          <w:rStyle w:val="Char7"/>
          <w:rFonts w:eastAsiaTheme="minorHAnsi"/>
          <w:rtl/>
        </w:rPr>
        <w:t xml:space="preserve"> ا</w:t>
      </w:r>
      <w:r w:rsidR="00871EA0">
        <w:rPr>
          <w:rStyle w:val="Char7"/>
          <w:rFonts w:eastAsiaTheme="minorHAnsi"/>
          <w:rtl/>
        </w:rPr>
        <w:t>ی</w:t>
      </w:r>
      <w:r w:rsidRPr="00692820">
        <w:rPr>
          <w:rStyle w:val="Char7"/>
          <w:rFonts w:eastAsiaTheme="minorHAnsi"/>
          <w:rtl/>
        </w:rPr>
        <w:t>ن کار را انجام ده</w:t>
      </w:r>
      <w:r w:rsidR="00871EA0">
        <w:rPr>
          <w:rStyle w:val="Char7"/>
          <w:rFonts w:eastAsiaTheme="minorHAnsi"/>
          <w:rtl/>
        </w:rPr>
        <w:t>ی</w:t>
      </w:r>
      <w:r w:rsidR="004433C0">
        <w:rPr>
          <w:rStyle w:val="Char7"/>
          <w:rFonts w:eastAsiaTheme="minorHAnsi"/>
          <w:rtl/>
        </w:rPr>
        <w:t>م</w:t>
      </w:r>
      <w:r w:rsidRPr="00692820">
        <w:rPr>
          <w:rStyle w:val="Char7"/>
          <w:rFonts w:eastAsiaTheme="minorHAnsi"/>
          <w:rtl/>
        </w:rPr>
        <w:t>»</w:t>
      </w:r>
      <w:r w:rsidRPr="00E101C3">
        <w:rPr>
          <w:rStyle w:val="Char7"/>
          <w:rFonts w:eastAsia="MS Mincho"/>
          <w:vertAlign w:val="superscript"/>
          <w:rtl/>
        </w:rPr>
        <w:footnoteReference w:id="295"/>
      </w:r>
      <w:r w:rsidR="004433C0">
        <w:rPr>
          <w:rStyle w:val="Char7"/>
          <w:rFonts w:eastAsiaTheme="minorHAnsi" w:hint="cs"/>
          <w:rtl/>
        </w:rPr>
        <w:t>.</w:t>
      </w:r>
    </w:p>
    <w:p w:rsidR="00D80331" w:rsidRPr="00692820" w:rsidRDefault="000A3212" w:rsidP="004D6BA9">
      <w:pPr>
        <w:pStyle w:val="a"/>
        <w:numPr>
          <w:ilvl w:val="1"/>
          <w:numId w:val="42"/>
        </w:numPr>
        <w:tabs>
          <w:tab w:val="right" w:pos="395"/>
        </w:tabs>
        <w:spacing w:before="0" w:after="0" w:line="240" w:lineRule="auto"/>
        <w:ind w:left="680" w:hanging="340"/>
        <w:jc w:val="both"/>
        <w:rPr>
          <w:rStyle w:val="Char7"/>
          <w:rFonts w:eastAsia="MS Mincho"/>
          <w:rtl/>
        </w:rPr>
      </w:pPr>
      <w:r w:rsidRPr="00692820">
        <w:rPr>
          <w:rStyle w:val="Char7"/>
          <w:rFonts w:eastAsia="MS Mincho"/>
          <w:rtl/>
        </w:rPr>
        <w:t>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w:t>
      </w:r>
      <w:r w:rsidR="000770E5" w:rsidRPr="004433C0">
        <w:rPr>
          <w:rStyle w:val="Char7"/>
          <w:rFonts w:eastAsia="MS Mincho"/>
          <w:rtl/>
        </w:rPr>
        <w:t>«</w:t>
      </w:r>
      <w:r w:rsidRPr="00692820">
        <w:rPr>
          <w:rStyle w:val="Char7"/>
          <w:rFonts w:eastAsia="MS Mincho"/>
          <w:rtl/>
        </w:rPr>
        <w:t>الوطن العرب</w:t>
      </w:r>
      <w:r w:rsidR="00871EA0">
        <w:rPr>
          <w:rStyle w:val="Char7"/>
          <w:rFonts w:eastAsia="MS Mincho"/>
          <w:rtl/>
        </w:rPr>
        <w:t>ی</w:t>
      </w:r>
      <w:r w:rsidRPr="00692820">
        <w:rPr>
          <w:rStyle w:val="Char7"/>
          <w:rFonts w:eastAsia="MS Mincho"/>
          <w:rtl/>
        </w:rPr>
        <w:t>» صادره از پار</w:t>
      </w:r>
      <w:r w:rsidR="00871EA0">
        <w:rPr>
          <w:rStyle w:val="Char7"/>
          <w:rFonts w:eastAsia="MS Mincho"/>
          <w:rtl/>
        </w:rPr>
        <w:t>ی</w:t>
      </w:r>
      <w:r w:rsidRPr="00692820">
        <w:rPr>
          <w:rStyle w:val="Char7"/>
          <w:rFonts w:eastAsia="MS Mincho"/>
          <w:rtl/>
        </w:rPr>
        <w:t>س در تار</w:t>
      </w:r>
      <w:r w:rsidR="00871EA0">
        <w:rPr>
          <w:rStyle w:val="Char7"/>
          <w:rFonts w:eastAsia="MS Mincho"/>
          <w:rtl/>
        </w:rPr>
        <w:t>ی</w:t>
      </w:r>
      <w:r w:rsidRPr="00692820">
        <w:rPr>
          <w:rStyle w:val="Char7"/>
          <w:rFonts w:eastAsia="MS Mincho"/>
          <w:rtl/>
        </w:rPr>
        <w:t>خ 28/7/78 خبر ز</w:t>
      </w:r>
      <w:r w:rsidR="00871EA0">
        <w:rPr>
          <w:rStyle w:val="Char7"/>
          <w:rFonts w:eastAsia="MS Mincho"/>
          <w:rtl/>
        </w:rPr>
        <w:t>ی</w:t>
      </w:r>
      <w:r w:rsidRPr="00692820">
        <w:rPr>
          <w:rStyle w:val="Char7"/>
          <w:rFonts w:eastAsia="MS Mincho"/>
          <w:rtl/>
        </w:rPr>
        <w:t xml:space="preserve">ر را درج نمود: </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نو</w:t>
      </w:r>
      <w:r w:rsidR="00871EA0">
        <w:rPr>
          <w:rStyle w:val="Char7"/>
          <w:rFonts w:eastAsia="MS Mincho"/>
          <w:rtl/>
        </w:rPr>
        <w:t>ی</w:t>
      </w:r>
      <w:r w:rsidR="000A3212" w:rsidRPr="00692820">
        <w:rPr>
          <w:rStyle w:val="Char7"/>
          <w:rFonts w:eastAsia="MS Mincho"/>
          <w:rtl/>
        </w:rPr>
        <w:t>سنده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مسائل د</w:t>
      </w:r>
      <w:r w:rsidR="00871EA0">
        <w:rPr>
          <w:rStyle w:val="Char7"/>
          <w:rFonts w:eastAsia="MS Mincho"/>
          <w:rtl/>
        </w:rPr>
        <w:t>ی</w:t>
      </w:r>
      <w:r w:rsidR="000A3212" w:rsidRPr="00692820">
        <w:rPr>
          <w:rStyle w:val="Char7"/>
          <w:rFonts w:eastAsia="MS Mincho"/>
          <w:rtl/>
        </w:rPr>
        <w:t>پلمات</w:t>
      </w:r>
      <w:r w:rsidR="00871EA0">
        <w:rPr>
          <w:rStyle w:val="Char7"/>
          <w:rFonts w:eastAsia="MS Mincho"/>
          <w:rtl/>
        </w:rPr>
        <w:t>ی</w:t>
      </w:r>
      <w:r w:rsidR="000A3212" w:rsidRPr="00692820">
        <w:rPr>
          <w:rStyle w:val="Char7"/>
          <w:rFonts w:eastAsia="MS Mincho"/>
          <w:rtl/>
        </w:rPr>
        <w:t>ک روزنامه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w:t>
      </w:r>
      <w:r w:rsidRPr="00692820">
        <w:rPr>
          <w:rStyle w:val="Char7"/>
          <w:rFonts w:eastAsia="MS Mincho"/>
          <w:rtl/>
        </w:rPr>
        <w:t>«</w:t>
      </w:r>
      <w:r w:rsidR="000A3212" w:rsidRPr="00692820">
        <w:rPr>
          <w:rStyle w:val="Char7"/>
          <w:rFonts w:eastAsia="MS Mincho"/>
          <w:rtl/>
        </w:rPr>
        <w:t>الوطن العرب</w:t>
      </w:r>
      <w:r w:rsidR="00871EA0">
        <w:rPr>
          <w:rStyle w:val="Char7"/>
          <w:rFonts w:eastAsia="MS Mincho"/>
          <w:rtl/>
        </w:rPr>
        <w:t>ی</w:t>
      </w:r>
      <w:r w:rsidR="000A3212" w:rsidRPr="00692820">
        <w:rPr>
          <w:rStyle w:val="Char7"/>
          <w:rFonts w:eastAsia="MS Mincho"/>
          <w:rtl/>
        </w:rPr>
        <w:t xml:space="preserve">» باخبر شده است که </w:t>
      </w:r>
      <w:r w:rsidR="000A3212" w:rsidRPr="004433C0">
        <w:rPr>
          <w:rStyle w:val="Char7"/>
          <w:rFonts w:eastAsia="MS Mincho"/>
          <w:spacing w:val="-4"/>
          <w:rtl/>
        </w:rPr>
        <w:t>ترک</w:t>
      </w:r>
      <w:r w:rsidR="00871EA0" w:rsidRPr="004433C0">
        <w:rPr>
          <w:rStyle w:val="Char7"/>
          <w:rFonts w:eastAsia="MS Mincho"/>
          <w:spacing w:val="-4"/>
          <w:rtl/>
        </w:rPr>
        <w:t>ی</w:t>
      </w:r>
      <w:r w:rsidR="000A3212" w:rsidRPr="004433C0">
        <w:rPr>
          <w:rStyle w:val="Char7"/>
          <w:rFonts w:eastAsia="MS Mincho"/>
          <w:spacing w:val="-4"/>
          <w:rtl/>
        </w:rPr>
        <w:t>ه مذاکره</w:t>
      </w:r>
      <w:r w:rsidR="000E2B68">
        <w:rPr>
          <w:rStyle w:val="Char7"/>
          <w:rFonts w:eastAsia="MS Mincho"/>
          <w:spacing w:val="-4"/>
          <w:rtl/>
        </w:rPr>
        <w:t>‌</w:t>
      </w:r>
      <w:r w:rsidR="000A3212" w:rsidRPr="004433C0">
        <w:rPr>
          <w:rStyle w:val="Char7"/>
          <w:rFonts w:eastAsia="MS Mincho"/>
          <w:spacing w:val="-4"/>
          <w:rtl/>
        </w:rPr>
        <w:t>ا</w:t>
      </w:r>
      <w:r w:rsidR="00871EA0" w:rsidRPr="004433C0">
        <w:rPr>
          <w:rStyle w:val="Char7"/>
          <w:rFonts w:eastAsia="MS Mincho"/>
          <w:spacing w:val="-4"/>
          <w:rtl/>
        </w:rPr>
        <w:t>ی</w:t>
      </w:r>
      <w:r w:rsidR="000A3212" w:rsidRPr="004433C0">
        <w:rPr>
          <w:rStyle w:val="Char7"/>
          <w:rFonts w:eastAsia="MS Mincho"/>
          <w:spacing w:val="-4"/>
          <w:rtl/>
        </w:rPr>
        <w:t xml:space="preserve"> شفاه</w:t>
      </w:r>
      <w:r w:rsidR="00871EA0" w:rsidRPr="004433C0">
        <w:rPr>
          <w:rStyle w:val="Char7"/>
          <w:rFonts w:eastAsia="MS Mincho"/>
          <w:spacing w:val="-4"/>
          <w:rtl/>
        </w:rPr>
        <w:t>ی</w:t>
      </w:r>
      <w:r w:rsidR="000A3212" w:rsidRPr="004433C0">
        <w:rPr>
          <w:rStyle w:val="Char7"/>
          <w:rFonts w:eastAsia="MS Mincho"/>
          <w:spacing w:val="-4"/>
          <w:rtl/>
        </w:rPr>
        <w:t xml:space="preserve"> با سور</w:t>
      </w:r>
      <w:r w:rsidR="00871EA0" w:rsidRPr="004433C0">
        <w:rPr>
          <w:rStyle w:val="Char7"/>
          <w:rFonts w:eastAsia="MS Mincho"/>
          <w:spacing w:val="-4"/>
          <w:rtl/>
        </w:rPr>
        <w:t>ی</w:t>
      </w:r>
      <w:r w:rsidR="000A3212" w:rsidRPr="004433C0">
        <w:rPr>
          <w:rStyle w:val="Char7"/>
          <w:rFonts w:eastAsia="MS Mincho"/>
          <w:spacing w:val="-4"/>
          <w:rtl/>
        </w:rPr>
        <w:t>ه و ا</w:t>
      </w:r>
      <w:r w:rsidR="00871EA0" w:rsidRPr="004433C0">
        <w:rPr>
          <w:rStyle w:val="Char7"/>
          <w:rFonts w:eastAsia="MS Mincho"/>
          <w:spacing w:val="-4"/>
          <w:rtl/>
        </w:rPr>
        <w:t>ی</w:t>
      </w:r>
      <w:r w:rsidR="000A3212" w:rsidRPr="004433C0">
        <w:rPr>
          <w:rStyle w:val="Char7"/>
          <w:rFonts w:eastAsia="MS Mincho"/>
          <w:spacing w:val="-4"/>
          <w:rtl/>
        </w:rPr>
        <w:t>ران داشته است که ط</w:t>
      </w:r>
      <w:r w:rsidR="00871EA0" w:rsidRPr="004433C0">
        <w:rPr>
          <w:rStyle w:val="Char7"/>
          <w:rFonts w:eastAsia="MS Mincho"/>
          <w:spacing w:val="-4"/>
          <w:rtl/>
        </w:rPr>
        <w:t>ی</w:t>
      </w:r>
      <w:r w:rsidR="000A3212" w:rsidRPr="004433C0">
        <w:rPr>
          <w:rStyle w:val="Char7"/>
          <w:rFonts w:eastAsia="MS Mincho"/>
          <w:spacing w:val="-4"/>
          <w:rtl/>
        </w:rPr>
        <w:t xml:space="preserve"> آن درخواست نموده است که حفاظ</w:t>
      </w:r>
      <w:r w:rsidR="00871EA0" w:rsidRPr="004433C0">
        <w:rPr>
          <w:rStyle w:val="Char7"/>
          <w:rFonts w:eastAsia="MS Mincho"/>
          <w:spacing w:val="-4"/>
          <w:rtl/>
        </w:rPr>
        <w:t>ی</w:t>
      </w:r>
      <w:r w:rsidR="000A3212" w:rsidRPr="004433C0">
        <w:rPr>
          <w:rStyle w:val="Char7"/>
          <w:rFonts w:eastAsia="MS Mincho"/>
          <w:spacing w:val="-4"/>
          <w:rtl/>
        </w:rPr>
        <w:t xml:space="preserve"> را در مرزها</w:t>
      </w:r>
      <w:r w:rsidR="00871EA0" w:rsidRPr="004433C0">
        <w:rPr>
          <w:rStyle w:val="Char7"/>
          <w:rFonts w:eastAsia="MS Mincho"/>
          <w:spacing w:val="-4"/>
          <w:rtl/>
        </w:rPr>
        <w:t>ی</w:t>
      </w:r>
      <w:r w:rsidR="000A3212" w:rsidRPr="004433C0">
        <w:rPr>
          <w:rStyle w:val="Char7"/>
          <w:rFonts w:eastAsia="MS Mincho"/>
          <w:spacing w:val="-4"/>
          <w:rtl/>
        </w:rPr>
        <w:t xml:space="preserve"> خود با ا</w:t>
      </w:r>
      <w:r w:rsidR="00871EA0" w:rsidRPr="004433C0">
        <w:rPr>
          <w:rStyle w:val="Char7"/>
          <w:rFonts w:eastAsia="MS Mincho"/>
          <w:spacing w:val="-4"/>
          <w:rtl/>
        </w:rPr>
        <w:t>ی</w:t>
      </w:r>
      <w:r w:rsidR="000A3212" w:rsidRPr="004433C0">
        <w:rPr>
          <w:rStyle w:val="Char7"/>
          <w:rFonts w:eastAsia="MS Mincho"/>
          <w:spacing w:val="-4"/>
          <w:rtl/>
        </w:rPr>
        <w:t>ن کشور قرار دهند تا مانع از عبور مجدد عناصر آشوبگر کُرد به منطقه</w:t>
      </w:r>
      <w:r w:rsidR="000E2B68">
        <w:rPr>
          <w:rStyle w:val="Char7"/>
          <w:rFonts w:eastAsia="MS Mincho"/>
          <w:spacing w:val="-4"/>
          <w:rtl/>
        </w:rPr>
        <w:t>‌</w:t>
      </w:r>
      <w:r w:rsidR="00871EA0" w:rsidRPr="004433C0">
        <w:rPr>
          <w:rStyle w:val="Char7"/>
          <w:rFonts w:eastAsia="MS Mincho"/>
          <w:spacing w:val="-4"/>
          <w:rtl/>
        </w:rPr>
        <w:t>ی</w:t>
      </w:r>
      <w:r w:rsidR="000A3212" w:rsidRPr="004433C0">
        <w:rPr>
          <w:rStyle w:val="Char7"/>
          <w:rFonts w:eastAsia="MS Mincho"/>
          <w:spacing w:val="-4"/>
          <w:rtl/>
        </w:rPr>
        <w:t xml:space="preserve"> جنوب شرق</w:t>
      </w:r>
      <w:r w:rsidR="00871EA0" w:rsidRPr="004433C0">
        <w:rPr>
          <w:rStyle w:val="Char7"/>
          <w:rFonts w:eastAsia="MS Mincho"/>
          <w:spacing w:val="-4"/>
          <w:rtl/>
        </w:rPr>
        <w:t>ی</w:t>
      </w:r>
      <w:r w:rsidR="000A3212" w:rsidRPr="004433C0">
        <w:rPr>
          <w:rStyle w:val="Char7"/>
          <w:rFonts w:eastAsia="MS Mincho"/>
          <w:spacing w:val="-4"/>
          <w:rtl/>
        </w:rPr>
        <w:t xml:space="preserve"> ترک</w:t>
      </w:r>
      <w:r w:rsidR="00871EA0" w:rsidRPr="004433C0">
        <w:rPr>
          <w:rStyle w:val="Char7"/>
          <w:rFonts w:eastAsia="MS Mincho"/>
          <w:spacing w:val="-4"/>
          <w:rtl/>
        </w:rPr>
        <w:t>ی</w:t>
      </w:r>
      <w:r w:rsidR="000A3212" w:rsidRPr="004433C0">
        <w:rPr>
          <w:rStyle w:val="Char7"/>
          <w:rFonts w:eastAsia="MS Mincho"/>
          <w:spacing w:val="-4"/>
          <w:rtl/>
        </w:rPr>
        <w:t>ه شوند</w:t>
      </w:r>
      <w:r w:rsidR="0016249D" w:rsidRPr="004433C0">
        <w:rPr>
          <w:rStyle w:val="Char7"/>
          <w:rFonts w:eastAsia="MS Mincho" w:hint="cs"/>
          <w:spacing w:val="-4"/>
          <w:rtl/>
        </w:rPr>
        <w:t xml:space="preserve"> </w:t>
      </w:r>
      <w:r w:rsidR="000A3212" w:rsidRPr="004433C0">
        <w:rPr>
          <w:rStyle w:val="Char7"/>
          <w:rFonts w:eastAsia="MS Mincho"/>
          <w:spacing w:val="-4"/>
          <w:rtl/>
        </w:rPr>
        <w:t>.. و مقداری از اعترافات عناصر کرد</w:t>
      </w:r>
      <w:r w:rsidR="00871EA0" w:rsidRPr="004433C0">
        <w:rPr>
          <w:rStyle w:val="Char7"/>
          <w:rFonts w:eastAsia="MS Mincho"/>
          <w:spacing w:val="-4"/>
          <w:rtl/>
        </w:rPr>
        <w:t>ی</w:t>
      </w:r>
      <w:r w:rsidR="000A3212" w:rsidRPr="004433C0">
        <w:rPr>
          <w:rStyle w:val="Char7"/>
          <w:rFonts w:eastAsia="MS Mincho"/>
          <w:spacing w:val="-4"/>
          <w:rtl/>
        </w:rPr>
        <w:t xml:space="preserve"> که از سور</w:t>
      </w:r>
      <w:r w:rsidR="00871EA0" w:rsidRPr="004433C0">
        <w:rPr>
          <w:rStyle w:val="Char7"/>
          <w:rFonts w:eastAsia="MS Mincho"/>
          <w:spacing w:val="-4"/>
          <w:rtl/>
        </w:rPr>
        <w:t>ی</w:t>
      </w:r>
      <w:r w:rsidR="000A3212" w:rsidRPr="004433C0">
        <w:rPr>
          <w:rStyle w:val="Char7"/>
          <w:rFonts w:eastAsia="MS Mincho"/>
          <w:spacing w:val="-4"/>
          <w:rtl/>
        </w:rPr>
        <w:t>ه و ا</w:t>
      </w:r>
      <w:r w:rsidR="00871EA0" w:rsidRPr="004433C0">
        <w:rPr>
          <w:rStyle w:val="Char7"/>
          <w:rFonts w:eastAsia="MS Mincho"/>
          <w:spacing w:val="-4"/>
          <w:rtl/>
        </w:rPr>
        <w:t>ی</w:t>
      </w:r>
      <w:r w:rsidR="000A3212" w:rsidRPr="004433C0">
        <w:rPr>
          <w:rStyle w:val="Char7"/>
          <w:rFonts w:eastAsia="MS Mincho"/>
          <w:spacing w:val="-4"/>
          <w:rtl/>
        </w:rPr>
        <w:t>ران به ترک</w:t>
      </w:r>
      <w:r w:rsidR="00871EA0" w:rsidRPr="004433C0">
        <w:rPr>
          <w:rStyle w:val="Char7"/>
          <w:rFonts w:eastAsia="MS Mincho"/>
          <w:spacing w:val="-4"/>
          <w:rtl/>
        </w:rPr>
        <w:t>ی</w:t>
      </w:r>
      <w:r w:rsidR="000A3212" w:rsidRPr="004433C0">
        <w:rPr>
          <w:rStyle w:val="Char7"/>
          <w:rFonts w:eastAsia="MS Mincho"/>
          <w:spacing w:val="-4"/>
          <w:rtl/>
        </w:rPr>
        <w:t>ه آمده</w:t>
      </w:r>
      <w:r w:rsidR="000E2B68">
        <w:rPr>
          <w:rStyle w:val="Char7"/>
          <w:rFonts w:eastAsia="MS Mincho"/>
          <w:spacing w:val="-4"/>
          <w:rtl/>
        </w:rPr>
        <w:t>‌</w:t>
      </w:r>
      <w:r w:rsidR="000A3212" w:rsidRPr="004433C0">
        <w:rPr>
          <w:rStyle w:val="Char7"/>
          <w:rFonts w:eastAsia="MS Mincho"/>
          <w:spacing w:val="-4"/>
          <w:rtl/>
        </w:rPr>
        <w:t>اند را ذکر نموده است. همچن</w:t>
      </w:r>
      <w:r w:rsidR="00871EA0" w:rsidRPr="004433C0">
        <w:rPr>
          <w:rStyle w:val="Char7"/>
          <w:rFonts w:eastAsia="MS Mincho"/>
          <w:spacing w:val="-4"/>
          <w:rtl/>
        </w:rPr>
        <w:t>ی</w:t>
      </w:r>
      <w:r w:rsidR="000A3212" w:rsidRPr="004433C0">
        <w:rPr>
          <w:rStyle w:val="Char7"/>
          <w:rFonts w:eastAsia="MS Mincho"/>
          <w:spacing w:val="-4"/>
          <w:rtl/>
        </w:rPr>
        <w:t>ن ب</w:t>
      </w:r>
      <w:r w:rsidR="00871EA0" w:rsidRPr="004433C0">
        <w:rPr>
          <w:rStyle w:val="Char7"/>
          <w:rFonts w:eastAsia="MS Mincho"/>
          <w:spacing w:val="-4"/>
          <w:rtl/>
        </w:rPr>
        <w:t>ی</w:t>
      </w:r>
      <w:r w:rsidR="000A3212" w:rsidRPr="004433C0">
        <w:rPr>
          <w:rStyle w:val="Char7"/>
          <w:rFonts w:eastAsia="MS Mincho"/>
          <w:spacing w:val="-4"/>
          <w:rtl/>
        </w:rPr>
        <w:t>ان نموده که ترک</w:t>
      </w:r>
      <w:r w:rsidR="00871EA0" w:rsidRPr="004433C0">
        <w:rPr>
          <w:rStyle w:val="Char7"/>
          <w:rFonts w:eastAsia="MS Mincho"/>
          <w:spacing w:val="-4"/>
          <w:rtl/>
        </w:rPr>
        <w:t>ی</w:t>
      </w:r>
      <w:r w:rsidR="000A3212" w:rsidRPr="004433C0">
        <w:rPr>
          <w:rStyle w:val="Char7"/>
          <w:rFonts w:eastAsia="MS Mincho"/>
          <w:spacing w:val="-4"/>
          <w:rtl/>
        </w:rPr>
        <w:t>ه به شدت با هرگونه تلاش برا</w:t>
      </w:r>
      <w:r w:rsidR="00871EA0" w:rsidRPr="004433C0">
        <w:rPr>
          <w:rStyle w:val="Char7"/>
          <w:rFonts w:eastAsia="MS Mincho"/>
          <w:spacing w:val="-4"/>
          <w:rtl/>
        </w:rPr>
        <w:t>ی</w:t>
      </w:r>
      <w:r w:rsidR="000A3212" w:rsidRPr="004433C0">
        <w:rPr>
          <w:rStyle w:val="Char7"/>
          <w:rFonts w:eastAsia="MS Mincho"/>
          <w:spacing w:val="-4"/>
          <w:rtl/>
        </w:rPr>
        <w:t xml:space="preserve"> بر هم خوردن امن</w:t>
      </w:r>
      <w:r w:rsidR="00871EA0" w:rsidRPr="004433C0">
        <w:rPr>
          <w:rStyle w:val="Char7"/>
          <w:rFonts w:eastAsia="MS Mincho"/>
          <w:spacing w:val="-4"/>
          <w:rtl/>
        </w:rPr>
        <w:t>ی</w:t>
      </w:r>
      <w:r w:rsidR="000A3212" w:rsidRPr="004433C0">
        <w:rPr>
          <w:rStyle w:val="Char7"/>
          <w:rFonts w:eastAsia="MS Mincho"/>
          <w:spacing w:val="-4"/>
          <w:rtl/>
        </w:rPr>
        <w:t>ت قوم</w:t>
      </w:r>
      <w:r w:rsidR="00871EA0" w:rsidRPr="004433C0">
        <w:rPr>
          <w:rStyle w:val="Char7"/>
          <w:rFonts w:eastAsia="MS Mincho"/>
          <w:spacing w:val="-4"/>
          <w:rtl/>
        </w:rPr>
        <w:t>ی</w:t>
      </w:r>
      <w:r w:rsidR="000A3212" w:rsidRPr="004433C0">
        <w:rPr>
          <w:rStyle w:val="Char7"/>
          <w:rFonts w:eastAsia="MS Mincho"/>
          <w:spacing w:val="-4"/>
          <w:rtl/>
        </w:rPr>
        <w:t xml:space="preserve"> خود برخورد جد</w:t>
      </w:r>
      <w:r w:rsidR="00871EA0" w:rsidRPr="004433C0">
        <w:rPr>
          <w:rStyle w:val="Char7"/>
          <w:rFonts w:eastAsia="MS Mincho"/>
          <w:spacing w:val="-4"/>
          <w:rtl/>
        </w:rPr>
        <w:t>ی</w:t>
      </w:r>
      <w:r w:rsidR="004433C0" w:rsidRPr="004433C0">
        <w:rPr>
          <w:rStyle w:val="Char7"/>
          <w:rFonts w:eastAsia="MS Mincho"/>
          <w:spacing w:val="-4"/>
          <w:rtl/>
        </w:rPr>
        <w:t xml:space="preserve"> خواهد کرد</w:t>
      </w:r>
      <w:r w:rsidR="000A3212" w:rsidRPr="004433C0">
        <w:rPr>
          <w:rStyle w:val="Char7"/>
          <w:rFonts w:eastAsia="MS Mincho"/>
          <w:spacing w:val="-4"/>
          <w:rtl/>
        </w:rPr>
        <w:t>»</w:t>
      </w:r>
      <w:r w:rsidR="004433C0" w:rsidRPr="004433C0">
        <w:rPr>
          <w:rStyle w:val="Char7"/>
          <w:rFonts w:eastAsia="MS Mincho" w:hint="cs"/>
          <w:spacing w:val="-4"/>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گزارش</w:t>
      </w:r>
      <w:r w:rsidR="000E2B68">
        <w:rPr>
          <w:rStyle w:val="Char7"/>
          <w:rFonts w:eastAsia="MS Mincho"/>
          <w:rtl/>
        </w:rPr>
        <w:t>‌</w:t>
      </w:r>
      <w:r w:rsidRPr="00692820">
        <w:rPr>
          <w:rStyle w:val="Char7"/>
          <w:rFonts w:eastAsia="MS Mincho"/>
          <w:rtl/>
        </w:rPr>
        <w:t>ها از دمشق بر ا</w:t>
      </w:r>
      <w:r w:rsidR="00871EA0">
        <w:rPr>
          <w:rStyle w:val="Char7"/>
          <w:rFonts w:eastAsia="MS Mincho"/>
          <w:rtl/>
        </w:rPr>
        <w:t>ی</w:t>
      </w:r>
      <w:r w:rsidRPr="00692820">
        <w:rPr>
          <w:rStyle w:val="Char7"/>
          <w:rFonts w:eastAsia="MS Mincho"/>
          <w:rtl/>
        </w:rPr>
        <w:t>ن دلالت دارد که د</w:t>
      </w:r>
      <w:r w:rsidR="00871EA0">
        <w:rPr>
          <w:rStyle w:val="Char7"/>
          <w:rFonts w:eastAsia="MS Mincho"/>
          <w:rtl/>
        </w:rPr>
        <w:t>ی</w:t>
      </w:r>
      <w:r w:rsidRPr="00692820">
        <w:rPr>
          <w:rStyle w:val="Char7"/>
          <w:rFonts w:eastAsia="MS Mincho"/>
          <w:rtl/>
        </w:rPr>
        <w:t>پلماس</w:t>
      </w:r>
      <w:r w:rsidR="00871EA0">
        <w:rPr>
          <w:rStyle w:val="Char7"/>
          <w:rFonts w:eastAsia="MS Mincho"/>
          <w:rtl/>
        </w:rPr>
        <w:t>ی</w:t>
      </w:r>
      <w:r w:rsidRPr="00692820">
        <w:rPr>
          <w:rStyle w:val="Char7"/>
          <w:rFonts w:eastAsia="MS Mincho"/>
          <w:rtl/>
        </w:rPr>
        <w:t xml:space="preserve"> صورت گرفته ب</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 xml:space="preserve">ران و </w:t>
      </w:r>
      <w:r w:rsidRPr="004433C0">
        <w:rPr>
          <w:rStyle w:val="Char7"/>
          <w:rFonts w:eastAsia="MS Mincho"/>
          <w:spacing w:val="-4"/>
          <w:rtl/>
        </w:rPr>
        <w:t>سور</w:t>
      </w:r>
      <w:r w:rsidR="00871EA0" w:rsidRPr="004433C0">
        <w:rPr>
          <w:rStyle w:val="Char7"/>
          <w:rFonts w:eastAsia="MS Mincho"/>
          <w:spacing w:val="-4"/>
          <w:rtl/>
        </w:rPr>
        <w:t>ی</w:t>
      </w:r>
      <w:r w:rsidRPr="004433C0">
        <w:rPr>
          <w:rStyle w:val="Char7"/>
          <w:rFonts w:eastAsia="MS Mincho"/>
          <w:spacing w:val="-4"/>
          <w:rtl/>
        </w:rPr>
        <w:t>ه به دلائل فراوان</w:t>
      </w:r>
      <w:r w:rsidR="00871EA0" w:rsidRPr="004433C0">
        <w:rPr>
          <w:rStyle w:val="Char7"/>
          <w:rFonts w:eastAsia="MS Mincho"/>
          <w:spacing w:val="-4"/>
          <w:rtl/>
        </w:rPr>
        <w:t>ی</w:t>
      </w:r>
      <w:r w:rsidRPr="004433C0">
        <w:rPr>
          <w:rStyle w:val="Char7"/>
          <w:rFonts w:eastAsia="MS Mincho"/>
          <w:spacing w:val="-4"/>
          <w:rtl/>
        </w:rPr>
        <w:t xml:space="preserve"> اهداف مجهول و ن</w:t>
      </w:r>
      <w:r w:rsidR="0016249D" w:rsidRPr="004433C0">
        <w:rPr>
          <w:rStyle w:val="Char7"/>
          <w:rFonts w:eastAsia="MS Mincho" w:hint="cs"/>
          <w:spacing w:val="-4"/>
          <w:rtl/>
        </w:rPr>
        <w:t>ـ</w:t>
      </w:r>
      <w:r w:rsidRPr="004433C0">
        <w:rPr>
          <w:rStyle w:val="Char7"/>
          <w:rFonts w:eastAsia="MS Mincho"/>
          <w:spacing w:val="-4"/>
          <w:rtl/>
        </w:rPr>
        <w:t>امعلوم</w:t>
      </w:r>
      <w:r w:rsidR="00871EA0" w:rsidRPr="004433C0">
        <w:rPr>
          <w:rStyle w:val="Char7"/>
          <w:rFonts w:eastAsia="MS Mincho"/>
          <w:spacing w:val="-4"/>
          <w:rtl/>
        </w:rPr>
        <w:t>ی</w:t>
      </w:r>
      <w:r w:rsidRPr="004433C0">
        <w:rPr>
          <w:rStyle w:val="Char7"/>
          <w:rFonts w:eastAsia="MS Mincho"/>
          <w:spacing w:val="-4"/>
          <w:rtl/>
        </w:rPr>
        <w:t xml:space="preserve"> دارد</w:t>
      </w:r>
      <w:r w:rsidR="0016249D" w:rsidRPr="004433C0">
        <w:rPr>
          <w:rStyle w:val="Char7"/>
          <w:rFonts w:eastAsia="MS Mincho" w:hint="cs"/>
          <w:spacing w:val="-4"/>
          <w:rtl/>
        </w:rPr>
        <w:t xml:space="preserve"> </w:t>
      </w:r>
      <w:r w:rsidRPr="004433C0">
        <w:rPr>
          <w:rStyle w:val="Char7"/>
          <w:rFonts w:eastAsia="MS Mincho"/>
          <w:spacing w:val="-4"/>
          <w:rtl/>
        </w:rPr>
        <w:t>.. اخ</w:t>
      </w:r>
      <w:r w:rsidR="00871EA0" w:rsidRPr="004433C0">
        <w:rPr>
          <w:rStyle w:val="Char7"/>
          <w:rFonts w:eastAsia="MS Mincho"/>
          <w:spacing w:val="-4"/>
          <w:rtl/>
        </w:rPr>
        <w:t>ی</w:t>
      </w:r>
      <w:r w:rsidRPr="004433C0">
        <w:rPr>
          <w:rStyle w:val="Char7"/>
          <w:rFonts w:eastAsia="MS Mincho"/>
          <w:spacing w:val="-4"/>
          <w:rtl/>
        </w:rPr>
        <w:t>راً تعداد</w:t>
      </w:r>
      <w:r w:rsidR="00871EA0" w:rsidRPr="004433C0">
        <w:rPr>
          <w:rStyle w:val="Char7"/>
          <w:rFonts w:eastAsia="MS Mincho"/>
          <w:spacing w:val="-4"/>
          <w:rtl/>
        </w:rPr>
        <w:t>ی</w:t>
      </w:r>
      <w:r w:rsidRPr="004433C0">
        <w:rPr>
          <w:rStyle w:val="Char7"/>
          <w:rFonts w:eastAsia="MS Mincho"/>
          <w:spacing w:val="-4"/>
          <w:rtl/>
        </w:rPr>
        <w:t xml:space="preserve"> از کارآگاه</w:t>
      </w:r>
      <w:r w:rsidR="0016249D" w:rsidRPr="004433C0">
        <w:rPr>
          <w:rStyle w:val="Char7"/>
          <w:rFonts w:eastAsia="MS Mincho" w:hint="cs"/>
          <w:spacing w:val="-4"/>
          <w:rtl/>
        </w:rPr>
        <w:t>ـ</w:t>
      </w:r>
      <w:r w:rsidRPr="004433C0">
        <w:rPr>
          <w:rStyle w:val="Char7"/>
          <w:rFonts w:eastAsia="MS Mincho"/>
          <w:spacing w:val="-4"/>
          <w:rtl/>
        </w:rPr>
        <w:t>ان پل</w:t>
      </w:r>
      <w:r w:rsidR="00871EA0" w:rsidRPr="004433C0">
        <w:rPr>
          <w:rStyle w:val="Char7"/>
          <w:rFonts w:eastAsia="MS Mincho"/>
          <w:spacing w:val="-4"/>
          <w:rtl/>
        </w:rPr>
        <w:t>ی</w:t>
      </w:r>
      <w:r w:rsidRPr="004433C0">
        <w:rPr>
          <w:rStyle w:val="Char7"/>
          <w:rFonts w:eastAsia="MS Mincho"/>
          <w:spacing w:val="-4"/>
          <w:rtl/>
        </w:rPr>
        <w:t>س س</w:t>
      </w:r>
      <w:r w:rsidR="00871EA0" w:rsidRPr="004433C0">
        <w:rPr>
          <w:rStyle w:val="Char7"/>
          <w:rFonts w:eastAsia="MS Mincho"/>
          <w:spacing w:val="-4"/>
          <w:rtl/>
        </w:rPr>
        <w:t>ی</w:t>
      </w:r>
      <w:r w:rsidRPr="004433C0">
        <w:rPr>
          <w:rStyle w:val="Char7"/>
          <w:rFonts w:eastAsia="MS Mincho"/>
          <w:spacing w:val="-4"/>
          <w:rtl/>
        </w:rPr>
        <w:t>اس</w:t>
      </w:r>
      <w:r w:rsidR="00871EA0" w:rsidRPr="004433C0">
        <w:rPr>
          <w:rStyle w:val="Char7"/>
          <w:rFonts w:eastAsia="MS Mincho"/>
          <w:spacing w:val="-4"/>
          <w:rtl/>
        </w:rPr>
        <w:t>ی</w:t>
      </w:r>
      <w:r w:rsidRPr="004433C0">
        <w:rPr>
          <w:rStyle w:val="Char7"/>
          <w:rFonts w:eastAsia="MS Mincho"/>
          <w:spacing w:val="-4"/>
          <w:rtl/>
        </w:rPr>
        <w:t xml:space="preserve"> ا</w:t>
      </w:r>
      <w:r w:rsidR="00871EA0" w:rsidRPr="004433C0">
        <w:rPr>
          <w:rStyle w:val="Char7"/>
          <w:rFonts w:eastAsia="MS Mincho"/>
          <w:spacing w:val="-4"/>
          <w:rtl/>
        </w:rPr>
        <w:t>ی</w:t>
      </w:r>
      <w:r w:rsidRPr="004433C0">
        <w:rPr>
          <w:rStyle w:val="Char7"/>
          <w:rFonts w:eastAsia="MS Mincho"/>
          <w:spacing w:val="-4"/>
          <w:rtl/>
        </w:rPr>
        <w:t xml:space="preserve">ران </w:t>
      </w:r>
      <w:r w:rsidR="00C62CE8" w:rsidRPr="004433C0">
        <w:rPr>
          <w:rStyle w:val="Char7"/>
          <w:rFonts w:eastAsia="MS Mincho"/>
          <w:spacing w:val="-4"/>
          <w:rtl/>
        </w:rPr>
        <w:t>(</w:t>
      </w:r>
      <w:r w:rsidRPr="004433C0">
        <w:rPr>
          <w:rStyle w:val="Char7"/>
          <w:rFonts w:eastAsia="MS Mincho"/>
          <w:spacing w:val="-4"/>
          <w:rtl/>
        </w:rPr>
        <w:t>ساواک</w:t>
      </w:r>
      <w:r w:rsidR="00C62CE8" w:rsidRPr="004433C0">
        <w:rPr>
          <w:rStyle w:val="Char7"/>
          <w:rFonts w:eastAsia="MS Mincho"/>
          <w:spacing w:val="-4"/>
          <w:rtl/>
        </w:rPr>
        <w:t>)</w:t>
      </w:r>
      <w:r w:rsidRPr="004433C0">
        <w:rPr>
          <w:rStyle w:val="Char7"/>
          <w:rFonts w:eastAsia="MS Mincho"/>
          <w:spacing w:val="-4"/>
          <w:rtl/>
        </w:rPr>
        <w:t xml:space="preserve"> برا</w:t>
      </w:r>
      <w:r w:rsidR="00871EA0" w:rsidRPr="004433C0">
        <w:rPr>
          <w:rStyle w:val="Char7"/>
          <w:rFonts w:eastAsia="MS Mincho"/>
          <w:spacing w:val="-4"/>
          <w:rtl/>
        </w:rPr>
        <w:t>ی</w:t>
      </w:r>
      <w:r w:rsidRPr="004433C0">
        <w:rPr>
          <w:rStyle w:val="Char7"/>
          <w:rFonts w:eastAsia="MS Mincho"/>
          <w:spacing w:val="-4"/>
          <w:rtl/>
        </w:rPr>
        <w:t xml:space="preserve"> تب</w:t>
      </w:r>
      <w:r w:rsidR="0016249D" w:rsidRPr="004433C0">
        <w:rPr>
          <w:rStyle w:val="Char7"/>
          <w:rFonts w:eastAsia="MS Mincho" w:hint="cs"/>
          <w:spacing w:val="-4"/>
          <w:rtl/>
        </w:rPr>
        <w:t>ـ</w:t>
      </w:r>
      <w:r w:rsidRPr="004433C0">
        <w:rPr>
          <w:rStyle w:val="Char7"/>
          <w:rFonts w:eastAsia="MS Mincho"/>
          <w:spacing w:val="-4"/>
          <w:rtl/>
        </w:rPr>
        <w:t>ادل اطلاعات و معلومات به سور</w:t>
      </w:r>
      <w:r w:rsidR="00871EA0" w:rsidRPr="004433C0">
        <w:rPr>
          <w:rStyle w:val="Char7"/>
          <w:rFonts w:eastAsia="MS Mincho"/>
          <w:spacing w:val="-4"/>
          <w:rtl/>
        </w:rPr>
        <w:t>ی</w:t>
      </w:r>
      <w:r w:rsidRPr="004433C0">
        <w:rPr>
          <w:rStyle w:val="Char7"/>
          <w:rFonts w:eastAsia="MS Mincho"/>
          <w:spacing w:val="-4"/>
          <w:rtl/>
        </w:rPr>
        <w:t>ه رفته</w:t>
      </w:r>
      <w:r w:rsidR="000E2B68">
        <w:rPr>
          <w:rStyle w:val="Char7"/>
          <w:rFonts w:eastAsia="MS Mincho"/>
          <w:spacing w:val="-4"/>
          <w:rtl/>
        </w:rPr>
        <w:t>‌</w:t>
      </w:r>
      <w:r w:rsidRPr="004433C0">
        <w:rPr>
          <w:rStyle w:val="Char7"/>
          <w:rFonts w:eastAsia="MS Mincho"/>
          <w:spacing w:val="-4"/>
          <w:rtl/>
        </w:rPr>
        <w:t>اند.</w:t>
      </w:r>
    </w:p>
    <w:p w:rsidR="000A3212" w:rsidRPr="00692820" w:rsidRDefault="000A3212" w:rsidP="004D6BA9">
      <w:pPr>
        <w:pStyle w:val="ListParagraph"/>
        <w:numPr>
          <w:ilvl w:val="1"/>
          <w:numId w:val="42"/>
        </w:numPr>
        <w:tabs>
          <w:tab w:val="right" w:pos="395"/>
        </w:tabs>
        <w:spacing w:after="0"/>
        <w:ind w:left="680" w:hanging="340"/>
        <w:contextualSpacing w:val="0"/>
        <w:jc w:val="both"/>
        <w:rPr>
          <w:rStyle w:val="Char7"/>
          <w:rFonts w:eastAsiaTheme="minorHAnsi"/>
          <w:rtl/>
        </w:rPr>
      </w:pPr>
      <w:r w:rsidRPr="00692820">
        <w:rPr>
          <w:rStyle w:val="Char7"/>
          <w:rFonts w:eastAsiaTheme="minorHAnsi"/>
          <w:rtl/>
        </w:rPr>
        <w:t>تهران</w:t>
      </w:r>
      <w:r w:rsidR="00336EE7" w:rsidRPr="00692820">
        <w:rPr>
          <w:rStyle w:val="Char7"/>
          <w:rFonts w:eastAsiaTheme="minorHAnsi" w:hint="cs"/>
          <w:rtl/>
        </w:rPr>
        <w:t xml:space="preserve"> </w:t>
      </w:r>
      <w:r w:rsidRPr="00692820">
        <w:rPr>
          <w:rStyle w:val="Char7"/>
          <w:rFonts w:eastAsiaTheme="minorHAnsi"/>
          <w:rtl/>
        </w:rPr>
        <w:t>- ا.ف.ب</w:t>
      </w:r>
      <w:r w:rsidR="00336EE7" w:rsidRPr="00692820">
        <w:rPr>
          <w:rStyle w:val="Char7"/>
          <w:rFonts w:eastAsiaTheme="minorHAnsi" w:hint="cs"/>
          <w:rtl/>
        </w:rPr>
        <w:t xml:space="preserve"> </w:t>
      </w:r>
      <w:r w:rsidRPr="00692820">
        <w:rPr>
          <w:rStyle w:val="Char7"/>
          <w:rFonts w:eastAsiaTheme="minorHAnsi"/>
          <w:rtl/>
        </w:rPr>
        <w:t>- منابع آگاه گفتند که رئ</w:t>
      </w:r>
      <w:r w:rsidR="00871EA0">
        <w:rPr>
          <w:rStyle w:val="Char7"/>
          <w:rFonts w:eastAsiaTheme="minorHAnsi"/>
          <w:rtl/>
        </w:rPr>
        <w:t>ی</w:t>
      </w:r>
      <w:r w:rsidRPr="00692820">
        <w:rPr>
          <w:rStyle w:val="Char7"/>
          <w:rFonts w:eastAsiaTheme="minorHAnsi"/>
          <w:rtl/>
        </w:rPr>
        <w:t>س ساواک</w:t>
      </w:r>
      <w:r w:rsidR="00336EE7" w:rsidRPr="00692820">
        <w:rPr>
          <w:rStyle w:val="Char7"/>
          <w:rFonts w:eastAsiaTheme="minorHAnsi" w:hint="cs"/>
          <w:rtl/>
        </w:rPr>
        <w:t xml:space="preserve"> </w:t>
      </w:r>
      <w:r w:rsidR="0016249D" w:rsidRPr="00692820">
        <w:rPr>
          <w:rStyle w:val="Char7"/>
          <w:rFonts w:eastAsiaTheme="minorHAnsi" w:hint="cs"/>
          <w:rtl/>
        </w:rPr>
        <w:t>(</w:t>
      </w:r>
      <w:r w:rsidRPr="00692820">
        <w:rPr>
          <w:rStyle w:val="Char7"/>
          <w:rFonts w:eastAsiaTheme="minorHAnsi"/>
          <w:rtl/>
        </w:rPr>
        <w:t>عل</w:t>
      </w:r>
      <w:r w:rsidR="00871EA0">
        <w:rPr>
          <w:rStyle w:val="Char7"/>
          <w:rFonts w:eastAsiaTheme="minorHAnsi"/>
          <w:rtl/>
        </w:rPr>
        <w:t>ی</w:t>
      </w:r>
      <w:r w:rsidRPr="00692820">
        <w:rPr>
          <w:rStyle w:val="Char7"/>
          <w:rFonts w:eastAsiaTheme="minorHAnsi"/>
          <w:rtl/>
        </w:rPr>
        <w:t xml:space="preserve"> موتاز</w:t>
      </w:r>
      <w:r w:rsidR="00871EA0">
        <w:rPr>
          <w:rStyle w:val="Char7"/>
          <w:rFonts w:eastAsiaTheme="minorHAnsi"/>
          <w:rtl/>
        </w:rPr>
        <w:t>ی</w:t>
      </w:r>
      <w:r w:rsidRPr="00692820">
        <w:rPr>
          <w:rStyle w:val="Char7"/>
          <w:rFonts w:eastAsiaTheme="minorHAnsi"/>
          <w:rtl/>
        </w:rPr>
        <w:t>د</w:t>
      </w:r>
      <w:r w:rsidR="0016249D" w:rsidRPr="00692820">
        <w:rPr>
          <w:rStyle w:val="Char7"/>
          <w:rFonts w:eastAsiaTheme="minorHAnsi" w:hint="cs"/>
          <w:rtl/>
        </w:rPr>
        <w:t>)</w:t>
      </w:r>
      <w:r w:rsidRPr="00692820">
        <w:rPr>
          <w:rStyle w:val="Char7"/>
          <w:rFonts w:eastAsiaTheme="minorHAnsi"/>
          <w:rtl/>
        </w:rPr>
        <w:t xml:space="preserve"> سف</w:t>
      </w:r>
      <w:r w:rsidR="00871EA0">
        <w:rPr>
          <w:rStyle w:val="Char7"/>
          <w:rFonts w:eastAsiaTheme="minorHAnsi"/>
          <w:rtl/>
        </w:rPr>
        <w:t>ی</w:t>
      </w:r>
      <w:r w:rsidRPr="00692820">
        <w:rPr>
          <w:rStyle w:val="Char7"/>
          <w:rFonts w:eastAsiaTheme="minorHAnsi"/>
          <w:rtl/>
        </w:rPr>
        <w:t>ر</w:t>
      </w:r>
      <w:r w:rsidR="00871EA0">
        <w:rPr>
          <w:rStyle w:val="Char7"/>
          <w:rFonts w:eastAsiaTheme="minorHAnsi"/>
          <w:rtl/>
        </w:rPr>
        <w:t>ی</w:t>
      </w:r>
      <w:r w:rsidRPr="00692820">
        <w:rPr>
          <w:rStyle w:val="Char7"/>
          <w:rFonts w:eastAsiaTheme="minorHAnsi"/>
          <w:rtl/>
        </w:rPr>
        <w:t xml:space="preserve"> را برا</w:t>
      </w:r>
      <w:r w:rsidR="00871EA0">
        <w:rPr>
          <w:rStyle w:val="Char7"/>
          <w:rFonts w:eastAsiaTheme="minorHAnsi"/>
          <w:rtl/>
        </w:rPr>
        <w:t>ی</w:t>
      </w:r>
      <w:r w:rsidRPr="00692820">
        <w:rPr>
          <w:rStyle w:val="Char7"/>
          <w:rFonts w:eastAsiaTheme="minorHAnsi"/>
          <w:rtl/>
        </w:rPr>
        <w:t xml:space="preserve"> ا</w:t>
      </w:r>
      <w:r w:rsidR="00871EA0">
        <w:rPr>
          <w:rStyle w:val="Char7"/>
          <w:rFonts w:eastAsiaTheme="minorHAnsi"/>
          <w:rtl/>
        </w:rPr>
        <w:t>ی</w:t>
      </w:r>
      <w:r w:rsidRPr="00692820">
        <w:rPr>
          <w:rStyle w:val="Char7"/>
          <w:rFonts w:eastAsiaTheme="minorHAnsi"/>
          <w:rtl/>
        </w:rPr>
        <w:t>ران در سور</w:t>
      </w:r>
      <w:r w:rsidR="00871EA0">
        <w:rPr>
          <w:rStyle w:val="Char7"/>
          <w:rFonts w:eastAsiaTheme="minorHAnsi"/>
          <w:rtl/>
        </w:rPr>
        <w:t>ی</w:t>
      </w:r>
      <w:r w:rsidRPr="00692820">
        <w:rPr>
          <w:rStyle w:val="Char7"/>
          <w:rFonts w:eastAsiaTheme="minorHAnsi"/>
          <w:rtl/>
        </w:rPr>
        <w:t>ه تع</w:t>
      </w:r>
      <w:r w:rsidR="00871EA0">
        <w:rPr>
          <w:rStyle w:val="Char7"/>
          <w:rFonts w:eastAsiaTheme="minorHAnsi"/>
          <w:rtl/>
        </w:rPr>
        <w:t>یی</w:t>
      </w:r>
      <w:r w:rsidRPr="00692820">
        <w:rPr>
          <w:rStyle w:val="Char7"/>
          <w:rFonts w:eastAsiaTheme="minorHAnsi"/>
          <w:rtl/>
        </w:rPr>
        <w:t>ن نموده است و قبلاً ن</w:t>
      </w:r>
      <w:r w:rsidR="00871EA0">
        <w:rPr>
          <w:rStyle w:val="Char7"/>
          <w:rFonts w:eastAsiaTheme="minorHAnsi"/>
          <w:rtl/>
        </w:rPr>
        <w:t>ی</w:t>
      </w:r>
      <w:r w:rsidRPr="00692820">
        <w:rPr>
          <w:rStyle w:val="Char7"/>
          <w:rFonts w:eastAsiaTheme="minorHAnsi"/>
          <w:rtl/>
        </w:rPr>
        <w:t>ز ب</w:t>
      </w:r>
      <w:r w:rsidR="00871EA0">
        <w:rPr>
          <w:rStyle w:val="Char7"/>
          <w:rFonts w:eastAsiaTheme="minorHAnsi"/>
          <w:rtl/>
        </w:rPr>
        <w:t>ی</w:t>
      </w:r>
      <w:r w:rsidRPr="00692820">
        <w:rPr>
          <w:rStyle w:val="Char7"/>
          <w:rFonts w:eastAsiaTheme="minorHAnsi"/>
          <w:rtl/>
        </w:rPr>
        <w:t>ان شد که رئ</w:t>
      </w:r>
      <w:r w:rsidR="00871EA0">
        <w:rPr>
          <w:rStyle w:val="Char7"/>
          <w:rFonts w:eastAsiaTheme="minorHAnsi"/>
          <w:rtl/>
        </w:rPr>
        <w:t>ی</w:t>
      </w:r>
      <w:r w:rsidRPr="00692820">
        <w:rPr>
          <w:rStyle w:val="Char7"/>
          <w:rFonts w:eastAsiaTheme="minorHAnsi"/>
          <w:rtl/>
        </w:rPr>
        <w:t>س پل</w:t>
      </w:r>
      <w:r w:rsidR="00871EA0">
        <w:rPr>
          <w:rStyle w:val="Char7"/>
          <w:rFonts w:eastAsiaTheme="minorHAnsi"/>
          <w:rtl/>
        </w:rPr>
        <w:t>ی</w:t>
      </w:r>
      <w:r w:rsidRPr="00692820">
        <w:rPr>
          <w:rStyle w:val="Char7"/>
          <w:rFonts w:eastAsiaTheme="minorHAnsi"/>
          <w:rtl/>
        </w:rPr>
        <w:t>س س</w:t>
      </w:r>
      <w:r w:rsidR="00871EA0">
        <w:rPr>
          <w:rStyle w:val="Char7"/>
          <w:rFonts w:eastAsiaTheme="minorHAnsi"/>
          <w:rtl/>
        </w:rPr>
        <w:t>ی</w:t>
      </w:r>
      <w:r w:rsidRPr="00692820">
        <w:rPr>
          <w:rStyle w:val="Char7"/>
          <w:rFonts w:eastAsiaTheme="minorHAnsi"/>
          <w:rtl/>
        </w:rPr>
        <w:t>اس</w:t>
      </w:r>
      <w:r w:rsidR="00871EA0">
        <w:rPr>
          <w:rStyle w:val="Char7"/>
          <w:rFonts w:eastAsiaTheme="minorHAnsi"/>
          <w:rtl/>
        </w:rPr>
        <w:t>ی</w:t>
      </w:r>
      <w:r w:rsidRPr="00692820">
        <w:rPr>
          <w:rStyle w:val="Char7"/>
          <w:rFonts w:eastAsiaTheme="minorHAnsi"/>
          <w:rtl/>
        </w:rPr>
        <w:t xml:space="preserve"> ا</w:t>
      </w:r>
      <w:r w:rsidR="00871EA0">
        <w:rPr>
          <w:rStyle w:val="Char7"/>
          <w:rFonts w:eastAsiaTheme="minorHAnsi"/>
          <w:rtl/>
        </w:rPr>
        <w:t>ی</w:t>
      </w:r>
      <w:r w:rsidRPr="00692820">
        <w:rPr>
          <w:rStyle w:val="Char7"/>
          <w:rFonts w:eastAsiaTheme="minorHAnsi"/>
          <w:rtl/>
        </w:rPr>
        <w:t>ران نعمت الله نص</w:t>
      </w:r>
      <w:r w:rsidR="00871EA0">
        <w:rPr>
          <w:rStyle w:val="Char7"/>
          <w:rFonts w:eastAsiaTheme="minorHAnsi"/>
          <w:rtl/>
        </w:rPr>
        <w:t>ی</w:t>
      </w:r>
      <w:r w:rsidRPr="00692820">
        <w:rPr>
          <w:rStyle w:val="Char7"/>
          <w:rFonts w:eastAsiaTheme="minorHAnsi"/>
          <w:rtl/>
        </w:rPr>
        <w:t>ر</w:t>
      </w:r>
      <w:r w:rsidR="00871EA0">
        <w:rPr>
          <w:rStyle w:val="Char7"/>
          <w:rFonts w:eastAsiaTheme="minorHAnsi"/>
          <w:rtl/>
        </w:rPr>
        <w:t>ی</w:t>
      </w:r>
      <w:r w:rsidRPr="00692820">
        <w:rPr>
          <w:rStyle w:val="Char7"/>
          <w:rFonts w:eastAsiaTheme="minorHAnsi"/>
          <w:rtl/>
        </w:rPr>
        <w:t xml:space="preserve"> را به عنوان سف</w:t>
      </w:r>
      <w:r w:rsidR="00871EA0">
        <w:rPr>
          <w:rStyle w:val="Char7"/>
          <w:rFonts w:eastAsiaTheme="minorHAnsi"/>
          <w:rtl/>
        </w:rPr>
        <w:t>ی</w:t>
      </w:r>
      <w:r w:rsidRPr="00692820">
        <w:rPr>
          <w:rStyle w:val="Char7"/>
          <w:rFonts w:eastAsiaTheme="minorHAnsi"/>
          <w:rtl/>
        </w:rPr>
        <w:t>ر ا</w:t>
      </w:r>
      <w:r w:rsidR="00871EA0">
        <w:rPr>
          <w:rStyle w:val="Char7"/>
          <w:rFonts w:eastAsiaTheme="minorHAnsi"/>
          <w:rtl/>
        </w:rPr>
        <w:t>ی</w:t>
      </w:r>
      <w:r w:rsidRPr="00692820">
        <w:rPr>
          <w:rStyle w:val="Char7"/>
          <w:rFonts w:eastAsiaTheme="minorHAnsi"/>
          <w:rtl/>
        </w:rPr>
        <w:t>ران در پاکستان برگز</w:t>
      </w:r>
      <w:r w:rsidR="00871EA0">
        <w:rPr>
          <w:rStyle w:val="Char7"/>
          <w:rFonts w:eastAsiaTheme="minorHAnsi"/>
          <w:rtl/>
        </w:rPr>
        <w:t>ی</w:t>
      </w:r>
      <w:r w:rsidRPr="00692820">
        <w:rPr>
          <w:rStyle w:val="Char7"/>
          <w:rFonts w:eastAsiaTheme="minorHAnsi"/>
          <w:rtl/>
        </w:rPr>
        <w:t>ده است</w:t>
      </w:r>
      <w:r w:rsidRPr="00E101C3">
        <w:rPr>
          <w:rStyle w:val="Char7"/>
          <w:rFonts w:eastAsia="MS Mincho"/>
          <w:vertAlign w:val="superscript"/>
          <w:rtl/>
        </w:rPr>
        <w:footnoteReference w:id="296"/>
      </w:r>
      <w:r w:rsidR="004433C0">
        <w:rPr>
          <w:rStyle w:val="Char7"/>
          <w:rFonts w:eastAsiaTheme="minorHAnsi"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دو خبر اخ</w:t>
      </w:r>
      <w:r w:rsidR="00871EA0">
        <w:rPr>
          <w:rStyle w:val="Char7"/>
          <w:rFonts w:eastAsia="MS Mincho"/>
          <w:rtl/>
        </w:rPr>
        <w:t>ی</w:t>
      </w:r>
      <w:r w:rsidRPr="00692820">
        <w:rPr>
          <w:rStyle w:val="Char7"/>
          <w:rFonts w:eastAsia="MS Mincho"/>
          <w:rtl/>
        </w:rPr>
        <w:t>ر در زمان شاه رو</w:t>
      </w:r>
      <w:r w:rsidR="00871EA0">
        <w:rPr>
          <w:rStyle w:val="Char7"/>
          <w:rFonts w:eastAsia="MS Mincho"/>
          <w:rtl/>
        </w:rPr>
        <w:t>ی</w:t>
      </w:r>
      <w:r w:rsidRPr="00692820">
        <w:rPr>
          <w:rStyle w:val="Char7"/>
          <w:rFonts w:eastAsia="MS Mincho"/>
          <w:rtl/>
        </w:rPr>
        <w:t xml:space="preserve"> داد و در آن دو به وضوح م</w:t>
      </w:r>
      <w:r w:rsidR="00871EA0">
        <w:rPr>
          <w:rStyle w:val="Char7"/>
          <w:rFonts w:eastAsia="MS Mincho"/>
          <w:rtl/>
        </w:rPr>
        <w:t>ی</w:t>
      </w:r>
      <w:r w:rsidRPr="00692820">
        <w:rPr>
          <w:rStyle w:val="Char7"/>
          <w:rFonts w:eastAsia="MS Mincho"/>
          <w:rtl/>
        </w:rPr>
        <w:t>زان همکار</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امن</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Pr="00692820">
        <w:rPr>
          <w:rStyle w:val="Char7"/>
          <w:rFonts w:eastAsia="MS Mincho"/>
          <w:rtl/>
        </w:rPr>
        <w:t xml:space="preserve"> صورت گرفته ب</w:t>
      </w:r>
      <w:r w:rsidR="00871EA0">
        <w:rPr>
          <w:rStyle w:val="Char7"/>
          <w:rFonts w:eastAsia="MS Mincho"/>
          <w:rtl/>
        </w:rPr>
        <w:t>ی</w:t>
      </w:r>
      <w:r w:rsidRPr="00692820">
        <w:rPr>
          <w:rStyle w:val="Char7"/>
          <w:rFonts w:eastAsia="MS Mincho"/>
          <w:rtl/>
        </w:rPr>
        <w:t>ن دو کشور، مشاهده م</w:t>
      </w:r>
      <w:r w:rsidR="00871EA0">
        <w:rPr>
          <w:rStyle w:val="Char7"/>
          <w:rFonts w:eastAsia="MS Mincho"/>
          <w:rtl/>
        </w:rPr>
        <w:t>ی</w:t>
      </w:r>
      <w:r w:rsidR="000E2B68">
        <w:rPr>
          <w:rStyle w:val="Char7"/>
          <w:rFonts w:eastAsia="MS Mincho"/>
          <w:rtl/>
        </w:rPr>
        <w:t>‌</w:t>
      </w:r>
      <w:r w:rsidRPr="00692820">
        <w:rPr>
          <w:rStyle w:val="Char7"/>
          <w:rFonts w:eastAsia="MS Mincho"/>
          <w:rtl/>
        </w:rPr>
        <w:t>شود.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سخن گروه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پلمات</w:t>
      </w:r>
      <w:r w:rsidR="00871EA0">
        <w:rPr>
          <w:rStyle w:val="Char7"/>
          <w:rFonts w:eastAsia="MS Mincho"/>
          <w:rtl/>
        </w:rPr>
        <w:t>ی</w:t>
      </w:r>
      <w:r w:rsidRPr="00692820">
        <w:rPr>
          <w:rStyle w:val="Char7"/>
          <w:rFonts w:eastAsia="MS Mincho"/>
          <w:rtl/>
        </w:rPr>
        <w:t>ک مبن</w:t>
      </w:r>
      <w:r w:rsidR="00871EA0">
        <w:rPr>
          <w:rStyle w:val="Char7"/>
          <w:rFonts w:eastAsia="MS Mincho"/>
          <w:rtl/>
        </w:rPr>
        <w:t>ی</w:t>
      </w:r>
      <w:r w:rsidRPr="00692820">
        <w:rPr>
          <w:rStyle w:val="Char7"/>
          <w:rFonts w:eastAsia="MS Mincho"/>
          <w:rtl/>
        </w:rPr>
        <w:t xml:space="preserve"> بر ا</w:t>
      </w:r>
      <w:r w:rsidR="00871EA0">
        <w:rPr>
          <w:rStyle w:val="Char7"/>
          <w:rFonts w:eastAsia="MS Mincho"/>
          <w:rtl/>
        </w:rPr>
        <w:t>ی</w:t>
      </w:r>
      <w:r w:rsidRPr="00692820">
        <w:rPr>
          <w:rStyle w:val="Char7"/>
          <w:rFonts w:eastAsia="MS Mincho"/>
          <w:rtl/>
        </w:rPr>
        <w:t>نکه همکار</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و سور</w:t>
      </w:r>
      <w:r w:rsidR="00871EA0">
        <w:rPr>
          <w:rStyle w:val="Char7"/>
          <w:rFonts w:eastAsia="MS Mincho"/>
          <w:rtl/>
        </w:rPr>
        <w:t>ی</w:t>
      </w:r>
      <w:r w:rsidRPr="00692820">
        <w:rPr>
          <w:rStyle w:val="Char7"/>
          <w:rFonts w:eastAsia="MS Mincho"/>
          <w:rtl/>
        </w:rPr>
        <w:t>ه اهداف نامعلوم</w:t>
      </w:r>
      <w:r w:rsidR="00871EA0">
        <w:rPr>
          <w:rStyle w:val="Char7"/>
          <w:rFonts w:eastAsia="MS Mincho"/>
          <w:rtl/>
        </w:rPr>
        <w:t>ی</w:t>
      </w:r>
      <w:r w:rsidRPr="00692820">
        <w:rPr>
          <w:rStyle w:val="Char7"/>
          <w:rFonts w:eastAsia="MS Mincho"/>
          <w:rtl/>
        </w:rPr>
        <w:t xml:space="preserve"> دارد، بر ا</w:t>
      </w:r>
      <w:r w:rsidR="00871EA0">
        <w:rPr>
          <w:rStyle w:val="Char7"/>
          <w:rFonts w:eastAsia="MS Mincho"/>
          <w:rtl/>
        </w:rPr>
        <w:t>ی</w:t>
      </w:r>
      <w:r w:rsidRPr="00692820">
        <w:rPr>
          <w:rStyle w:val="Char7"/>
          <w:rFonts w:eastAsia="MS Mincho"/>
          <w:rtl/>
        </w:rPr>
        <w:t>ن دلالت دارد که ا</w:t>
      </w:r>
      <w:r w:rsidR="00871EA0">
        <w:rPr>
          <w:rStyle w:val="Char7"/>
          <w:rFonts w:eastAsia="MS Mincho"/>
          <w:rtl/>
        </w:rPr>
        <w:t>ی</w:t>
      </w:r>
      <w:r w:rsidRPr="00692820">
        <w:rPr>
          <w:rStyle w:val="Char7"/>
          <w:rFonts w:eastAsia="MS Mincho"/>
          <w:rtl/>
        </w:rPr>
        <w:t>ن گروه</w:t>
      </w:r>
      <w:r w:rsidR="000E2B68">
        <w:rPr>
          <w:rStyle w:val="Char7"/>
          <w:rFonts w:eastAsia="MS Mincho"/>
          <w:rtl/>
        </w:rPr>
        <w:t>‌</w:t>
      </w:r>
      <w:r w:rsidRPr="00692820">
        <w:rPr>
          <w:rStyle w:val="Char7"/>
          <w:rFonts w:eastAsia="MS Mincho"/>
          <w:rtl/>
        </w:rPr>
        <w:t>ها اگر به ظاهر سخن خود را باور دارند، نسبت به حقا</w:t>
      </w:r>
      <w:r w:rsidR="00871EA0">
        <w:rPr>
          <w:rStyle w:val="Char7"/>
          <w:rFonts w:eastAsia="MS Mincho"/>
          <w:rtl/>
        </w:rPr>
        <w:t>ی</w:t>
      </w:r>
      <w:r w:rsidRPr="00692820">
        <w:rPr>
          <w:rStyle w:val="Char7"/>
          <w:rFonts w:eastAsia="MS Mincho"/>
          <w:rtl/>
        </w:rPr>
        <w:t>ق، ب</w:t>
      </w:r>
      <w:r w:rsidR="00871EA0">
        <w:rPr>
          <w:rStyle w:val="Char7"/>
          <w:rFonts w:eastAsia="MS Mincho"/>
          <w:rtl/>
        </w:rPr>
        <w:t>ی</w:t>
      </w:r>
      <w:r w:rsidR="000E2B68">
        <w:rPr>
          <w:rStyle w:val="Char7"/>
          <w:rFonts w:eastAsia="MS Mincho"/>
          <w:rtl/>
        </w:rPr>
        <w:t>‌</w:t>
      </w:r>
      <w:r w:rsidRPr="00692820">
        <w:rPr>
          <w:rStyle w:val="Char7"/>
          <w:rFonts w:eastAsia="MS Mincho"/>
          <w:rtl/>
        </w:rPr>
        <w:t>خبر و ناآگاهند. چرا که ترک</w:t>
      </w:r>
      <w:r w:rsidR="00871EA0">
        <w:rPr>
          <w:rStyle w:val="Char7"/>
          <w:rFonts w:eastAsia="MS Mincho"/>
          <w:rtl/>
        </w:rPr>
        <w:t>ی</w:t>
      </w:r>
      <w:r w:rsidRPr="00692820">
        <w:rPr>
          <w:rStyle w:val="Char7"/>
          <w:rFonts w:eastAsia="MS Mincho"/>
          <w:rtl/>
        </w:rPr>
        <w:t>ه هدف</w:t>
      </w:r>
      <w:r w:rsidR="00871EA0">
        <w:rPr>
          <w:rStyle w:val="Char7"/>
          <w:rFonts w:eastAsia="MS Mincho"/>
          <w:rtl/>
        </w:rPr>
        <w:t>ی</w:t>
      </w:r>
      <w:r w:rsidRPr="00692820">
        <w:rPr>
          <w:rStyle w:val="Char7"/>
          <w:rFonts w:eastAsia="MS Mincho"/>
          <w:rtl/>
        </w:rPr>
        <w:t xml:space="preserve"> از اهداف آنان است، همان</w:t>
      </w:r>
      <w:r w:rsidR="000E2B68">
        <w:rPr>
          <w:rStyle w:val="Char7"/>
          <w:rFonts w:eastAsia="MS Mincho"/>
          <w:rtl/>
        </w:rPr>
        <w:t>‌</w:t>
      </w:r>
      <w:r w:rsidRPr="00692820">
        <w:rPr>
          <w:rStyle w:val="Char7"/>
          <w:rFonts w:eastAsia="MS Mincho"/>
          <w:rtl/>
        </w:rPr>
        <w:t>گونه که لبنان هدف</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است و هدف عموم</w:t>
      </w:r>
      <w:r w:rsidR="00871EA0">
        <w:rPr>
          <w:rStyle w:val="Char7"/>
          <w:rFonts w:eastAsia="MS Mincho"/>
          <w:rtl/>
        </w:rPr>
        <w:t>ی</w:t>
      </w:r>
      <w:r w:rsidRPr="00692820">
        <w:rPr>
          <w:rStyle w:val="Char7"/>
          <w:rFonts w:eastAsia="MS Mincho"/>
          <w:rtl/>
        </w:rPr>
        <w:t xml:space="preserve"> و کل</w:t>
      </w:r>
      <w:r w:rsidR="00871EA0">
        <w:rPr>
          <w:rStyle w:val="Char7"/>
          <w:rFonts w:eastAsia="MS Mincho"/>
          <w:rtl/>
        </w:rPr>
        <w:t>ی</w:t>
      </w:r>
      <w:r w:rsidRPr="00692820">
        <w:rPr>
          <w:rStyle w:val="Char7"/>
          <w:rFonts w:eastAsia="MS Mincho"/>
          <w:rtl/>
        </w:rPr>
        <w:t xml:space="preserve"> آنان بدون شک محقق ساختن طمع</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باطن</w:t>
      </w:r>
      <w:r w:rsidR="00871EA0">
        <w:rPr>
          <w:rStyle w:val="Char7"/>
          <w:rFonts w:eastAsia="MS Mincho"/>
          <w:rtl/>
        </w:rPr>
        <w:t>ی</w:t>
      </w:r>
      <w:r w:rsidR="000E2B68">
        <w:rPr>
          <w:rStyle w:val="Char7"/>
          <w:rFonts w:eastAsia="MS Mincho"/>
          <w:rtl/>
        </w:rPr>
        <w:t>‌</w:t>
      </w:r>
      <w:r w:rsidRPr="00692820">
        <w:rPr>
          <w:rStyle w:val="Char7"/>
          <w:rFonts w:eastAsia="MS Mincho"/>
          <w:rtl/>
        </w:rPr>
        <w:t>ها در عالَم اسلام</w:t>
      </w:r>
      <w:r w:rsidR="00871EA0">
        <w:rPr>
          <w:rStyle w:val="Char7"/>
          <w:rFonts w:eastAsia="MS Mincho"/>
          <w:rtl/>
        </w:rPr>
        <w:t>ی</w:t>
      </w:r>
      <w:r w:rsidRPr="00692820">
        <w:rPr>
          <w:rStyle w:val="Char7"/>
          <w:rFonts w:eastAsia="MS Mincho"/>
          <w:rtl/>
        </w:rPr>
        <w:t xml:space="preserve"> است و ا</w:t>
      </w:r>
      <w:r w:rsidR="00871EA0">
        <w:rPr>
          <w:rStyle w:val="Char7"/>
          <w:rFonts w:eastAsia="MS Mincho"/>
          <w:rtl/>
        </w:rPr>
        <w:t>ی</w:t>
      </w:r>
      <w:r w:rsidRPr="00692820">
        <w:rPr>
          <w:rStyle w:val="Char7"/>
          <w:rFonts w:eastAsia="MS Mincho"/>
          <w:rtl/>
        </w:rPr>
        <w:t>ن هدف</w:t>
      </w:r>
      <w:r w:rsidR="00871EA0">
        <w:rPr>
          <w:rStyle w:val="Char7"/>
          <w:rFonts w:eastAsia="MS Mincho"/>
          <w:rtl/>
        </w:rPr>
        <w:t>ی</w:t>
      </w:r>
      <w:r w:rsidRPr="00692820">
        <w:rPr>
          <w:rStyle w:val="Char7"/>
          <w:rFonts w:eastAsia="MS Mincho"/>
          <w:rtl/>
        </w:rPr>
        <w:t xml:space="preserve"> است که همواره در خلأها</w:t>
      </w:r>
      <w:r w:rsidR="00871EA0">
        <w:rPr>
          <w:rStyle w:val="Char7"/>
          <w:rFonts w:eastAsia="MS Mincho"/>
          <w:rtl/>
        </w:rPr>
        <w:t>ی</w:t>
      </w:r>
      <w:r w:rsidRPr="00692820">
        <w:rPr>
          <w:rStyle w:val="Char7"/>
          <w:rFonts w:eastAsia="MS Mincho"/>
          <w:rtl/>
        </w:rPr>
        <w:t xml:space="preserve"> تار</w:t>
      </w:r>
      <w:r w:rsidR="00871EA0">
        <w:rPr>
          <w:rStyle w:val="Char7"/>
          <w:rFonts w:eastAsia="MS Mincho"/>
          <w:rtl/>
        </w:rPr>
        <w:t>ی</w:t>
      </w:r>
      <w:r w:rsidRPr="00692820">
        <w:rPr>
          <w:rStyle w:val="Char7"/>
          <w:rFonts w:eastAsia="MS Mincho"/>
          <w:rtl/>
        </w:rPr>
        <w:t>خ اسلام</w:t>
      </w:r>
      <w:r w:rsidR="00871EA0">
        <w:rPr>
          <w:rStyle w:val="Char7"/>
          <w:rFonts w:eastAsia="MS Mincho"/>
          <w:rtl/>
        </w:rPr>
        <w:t>ی</w:t>
      </w:r>
      <w:r w:rsidRPr="00692820">
        <w:rPr>
          <w:rStyle w:val="Char7"/>
          <w:rFonts w:eastAsia="MS Mincho"/>
          <w:rtl/>
        </w:rPr>
        <w:t xml:space="preserve"> به دنبال آن بوده</w:t>
      </w:r>
      <w:r w:rsidR="000E2B68">
        <w:rPr>
          <w:rStyle w:val="Char7"/>
          <w:rFonts w:eastAsia="MS Mincho"/>
          <w:rtl/>
        </w:rPr>
        <w:t>‌</w:t>
      </w:r>
      <w:r w:rsidRPr="00692820">
        <w:rPr>
          <w:rStyle w:val="Char7"/>
          <w:rFonts w:eastAsia="MS Mincho"/>
          <w:rtl/>
        </w:rPr>
        <w:t>اند.</w:t>
      </w:r>
    </w:p>
    <w:p w:rsidR="000A3212" w:rsidRPr="00692820" w:rsidRDefault="000A3212" w:rsidP="004D6BA9">
      <w:pPr>
        <w:pStyle w:val="a"/>
        <w:numPr>
          <w:ilvl w:val="1"/>
          <w:numId w:val="42"/>
        </w:numPr>
        <w:tabs>
          <w:tab w:val="right" w:pos="395"/>
        </w:tabs>
        <w:spacing w:before="0" w:after="0" w:line="240" w:lineRule="auto"/>
        <w:ind w:left="680" w:hanging="340"/>
        <w:jc w:val="both"/>
        <w:rPr>
          <w:rStyle w:val="Char7"/>
          <w:rFonts w:eastAsia="MS Mincho"/>
          <w:rtl/>
        </w:rPr>
      </w:pPr>
      <w:r w:rsidRPr="00692820">
        <w:rPr>
          <w:rStyle w:val="Char7"/>
          <w:rFonts w:eastAsia="MS Mincho"/>
          <w:rtl/>
        </w:rPr>
        <w:t>عباس عل</w:t>
      </w:r>
      <w:r w:rsidR="00871EA0">
        <w:rPr>
          <w:rStyle w:val="Char7"/>
          <w:rFonts w:eastAsia="MS Mincho"/>
          <w:rtl/>
        </w:rPr>
        <w:t>ی</w:t>
      </w:r>
      <w:r w:rsidRPr="00692820">
        <w:rPr>
          <w:rStyle w:val="Char7"/>
          <w:rFonts w:eastAsia="MS Mincho"/>
          <w:rtl/>
        </w:rPr>
        <w:t xml:space="preserve"> حجار</w:t>
      </w:r>
      <w:r w:rsidR="00871EA0">
        <w:rPr>
          <w:rStyle w:val="Char7"/>
          <w:rFonts w:eastAsia="MS Mincho"/>
          <w:rtl/>
        </w:rPr>
        <w:t>ی</w:t>
      </w:r>
      <w:r w:rsidRPr="00692820">
        <w:rPr>
          <w:rStyle w:val="Char7"/>
          <w:rFonts w:eastAsia="MS Mincho"/>
          <w:rtl/>
        </w:rPr>
        <w:t>ان مد</w:t>
      </w:r>
      <w:r w:rsidR="00871EA0">
        <w:rPr>
          <w:rStyle w:val="Char7"/>
          <w:rFonts w:eastAsia="MS Mincho"/>
          <w:rtl/>
        </w:rPr>
        <w:t>ی</w:t>
      </w:r>
      <w:r w:rsidRPr="00692820">
        <w:rPr>
          <w:rStyle w:val="Char7"/>
          <w:rFonts w:eastAsia="MS Mincho"/>
          <w:rtl/>
        </w:rPr>
        <w:t>ر اتفاقات وزارت ن</w:t>
      </w:r>
      <w:r w:rsidR="00871EA0">
        <w:rPr>
          <w:rStyle w:val="Char7"/>
          <w:rFonts w:eastAsia="MS Mincho"/>
          <w:rtl/>
        </w:rPr>
        <w:t>ی</w:t>
      </w:r>
      <w:r w:rsidRPr="00692820">
        <w:rPr>
          <w:rStyle w:val="Char7"/>
          <w:rFonts w:eastAsia="MS Mincho"/>
          <w:rtl/>
        </w:rPr>
        <w:t>رو</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در دمشق اعلام کرد که آگاه</w:t>
      </w:r>
      <w:r w:rsidR="00871EA0">
        <w:rPr>
          <w:rStyle w:val="Char7"/>
          <w:rFonts w:eastAsia="MS Mincho"/>
          <w:rtl/>
        </w:rPr>
        <w:t>ی</w:t>
      </w:r>
      <w:r w:rsidRPr="00692820">
        <w:rPr>
          <w:rStyle w:val="Char7"/>
          <w:rFonts w:eastAsia="MS Mincho"/>
          <w:rtl/>
        </w:rPr>
        <w:t xml:space="preserve"> و علم فن</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ه مجال</w:t>
      </w:r>
      <w:r w:rsidR="00871EA0">
        <w:rPr>
          <w:rStyle w:val="Char7"/>
          <w:rFonts w:eastAsia="MS Mincho"/>
          <w:rtl/>
        </w:rPr>
        <w:t>ی</w:t>
      </w:r>
      <w:r w:rsidRPr="00692820">
        <w:rPr>
          <w:rStyle w:val="Char7"/>
          <w:rFonts w:eastAsia="MS Mincho"/>
          <w:rtl/>
        </w:rPr>
        <w:t xml:space="preserve"> خواهد بود برا</w:t>
      </w:r>
      <w:r w:rsidR="00871EA0">
        <w:rPr>
          <w:rStyle w:val="Char7"/>
          <w:rFonts w:eastAsia="MS Mincho"/>
          <w:rtl/>
        </w:rPr>
        <w:t>ی</w:t>
      </w:r>
      <w:r w:rsidRPr="00692820">
        <w:rPr>
          <w:rStyle w:val="Char7"/>
          <w:rFonts w:eastAsia="MS Mincho"/>
          <w:rtl/>
        </w:rPr>
        <w:t xml:space="preserve"> استفاده</w:t>
      </w:r>
      <w:r w:rsidR="000E2B68">
        <w:rPr>
          <w:rStyle w:val="Char7"/>
          <w:rFonts w:eastAsia="MS Mincho"/>
          <w:rtl/>
        </w:rPr>
        <w:t>‌</w:t>
      </w:r>
      <w:r w:rsidRPr="00692820">
        <w:rPr>
          <w:rStyle w:val="Char7"/>
          <w:rFonts w:eastAsia="MS Mincho"/>
          <w:rtl/>
        </w:rPr>
        <w:t xml:space="preserve"> وس</w:t>
      </w:r>
      <w:r w:rsidR="00871EA0">
        <w:rPr>
          <w:rStyle w:val="Char7"/>
          <w:rFonts w:eastAsia="MS Mincho"/>
          <w:rtl/>
        </w:rPr>
        <w:t>ی</w:t>
      </w:r>
      <w:r w:rsidRPr="00692820">
        <w:rPr>
          <w:rStyle w:val="Char7"/>
          <w:rFonts w:eastAsia="MS Mincho"/>
          <w:rtl/>
        </w:rPr>
        <w:t>ع فن</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جهت اجرا</w:t>
      </w:r>
      <w:r w:rsidR="00871EA0">
        <w:rPr>
          <w:rStyle w:val="Char7"/>
          <w:rFonts w:eastAsia="MS Mincho"/>
          <w:rtl/>
        </w:rPr>
        <w:t>ی</w:t>
      </w:r>
      <w:r w:rsidRPr="00692820">
        <w:rPr>
          <w:rStyle w:val="Char7"/>
          <w:rFonts w:eastAsia="MS Mincho"/>
          <w:rtl/>
        </w:rPr>
        <w:t xml:space="preserve"> قنات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آب در زم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اصفهان.</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و مهندس صبح</w:t>
      </w:r>
      <w:r w:rsidR="00871EA0">
        <w:rPr>
          <w:rStyle w:val="Char7"/>
          <w:rFonts w:eastAsiaTheme="minorHAnsi"/>
          <w:rtl/>
        </w:rPr>
        <w:t>ی</w:t>
      </w:r>
      <w:r w:rsidRPr="00692820">
        <w:rPr>
          <w:rStyle w:val="Char7"/>
          <w:rFonts w:eastAsiaTheme="minorHAnsi"/>
          <w:rtl/>
        </w:rPr>
        <w:t xml:space="preserve"> به عنوان وز</w:t>
      </w:r>
      <w:r w:rsidR="00871EA0">
        <w:rPr>
          <w:rStyle w:val="Char7"/>
          <w:rFonts w:eastAsiaTheme="minorHAnsi"/>
          <w:rtl/>
        </w:rPr>
        <w:t>ی</w:t>
      </w:r>
      <w:r w:rsidRPr="00692820">
        <w:rPr>
          <w:rStyle w:val="Char7"/>
          <w:rFonts w:eastAsiaTheme="minorHAnsi"/>
          <w:rtl/>
        </w:rPr>
        <w:t xml:space="preserve">ر آب </w:t>
      </w:r>
      <w:r w:rsidR="00987288" w:rsidRPr="00692820">
        <w:rPr>
          <w:rStyle w:val="Char7"/>
          <w:rFonts w:eastAsia="MS Mincho"/>
          <w:rtl/>
        </w:rPr>
        <w:t>[</w:t>
      </w:r>
      <w:r w:rsidRPr="00692820">
        <w:rPr>
          <w:rStyle w:val="Char7"/>
          <w:rFonts w:eastAsiaTheme="minorHAnsi"/>
          <w:rtl/>
        </w:rPr>
        <w:t>سور</w:t>
      </w:r>
      <w:r w:rsidR="00871EA0">
        <w:rPr>
          <w:rStyle w:val="Char7"/>
          <w:rFonts w:eastAsiaTheme="minorHAnsi"/>
          <w:rtl/>
        </w:rPr>
        <w:t>ی</w:t>
      </w:r>
      <w:r w:rsidRPr="00692820">
        <w:rPr>
          <w:rStyle w:val="Char7"/>
          <w:rFonts w:eastAsiaTheme="minorHAnsi"/>
          <w:rtl/>
        </w:rPr>
        <w:t>ه</w:t>
      </w:r>
      <w:r w:rsidR="00987288" w:rsidRPr="00692820">
        <w:rPr>
          <w:rStyle w:val="Char7"/>
          <w:rFonts w:eastAsia="MS Mincho"/>
          <w:rtl/>
        </w:rPr>
        <w:t>]</w:t>
      </w:r>
      <w:r w:rsidRPr="00692820">
        <w:rPr>
          <w:rStyle w:val="Char7"/>
          <w:rFonts w:eastAsiaTheme="minorHAnsi"/>
          <w:rtl/>
        </w:rPr>
        <w:t xml:space="preserve"> از حجار</w:t>
      </w:r>
      <w:r w:rsidR="00871EA0">
        <w:rPr>
          <w:rStyle w:val="Char7"/>
          <w:rFonts w:eastAsiaTheme="minorHAnsi"/>
          <w:rtl/>
        </w:rPr>
        <w:t>ی</w:t>
      </w:r>
      <w:r w:rsidRPr="00692820">
        <w:rPr>
          <w:rStyle w:val="Char7"/>
          <w:rFonts w:eastAsiaTheme="minorHAnsi"/>
          <w:rtl/>
        </w:rPr>
        <w:t>ان و ه</w:t>
      </w:r>
      <w:r w:rsidR="00871EA0">
        <w:rPr>
          <w:rStyle w:val="Char7"/>
          <w:rFonts w:eastAsiaTheme="minorHAnsi"/>
          <w:rtl/>
        </w:rPr>
        <w:t>ی</w:t>
      </w:r>
      <w:r w:rsidRPr="00692820">
        <w:rPr>
          <w:rStyle w:val="Char7"/>
          <w:rFonts w:eastAsiaTheme="minorHAnsi"/>
          <w:rtl/>
        </w:rPr>
        <w:t>ئت فن</w:t>
      </w:r>
      <w:r w:rsidR="00871EA0">
        <w:rPr>
          <w:rStyle w:val="Char7"/>
          <w:rFonts w:eastAsiaTheme="minorHAnsi"/>
          <w:rtl/>
        </w:rPr>
        <w:t>ی</w:t>
      </w:r>
      <w:r w:rsidRPr="00692820">
        <w:rPr>
          <w:rStyle w:val="Char7"/>
          <w:rFonts w:eastAsiaTheme="minorHAnsi"/>
          <w:rtl/>
        </w:rPr>
        <w:t xml:space="preserve"> همراه و</w:t>
      </w:r>
      <w:r w:rsidR="00871EA0">
        <w:rPr>
          <w:rStyle w:val="Char7"/>
          <w:rFonts w:eastAsiaTheme="minorHAnsi"/>
          <w:rtl/>
        </w:rPr>
        <w:t>ی</w:t>
      </w:r>
      <w:r w:rsidRPr="00692820">
        <w:rPr>
          <w:rStyle w:val="Char7"/>
          <w:rFonts w:eastAsiaTheme="minorHAnsi"/>
          <w:rtl/>
        </w:rPr>
        <w:t xml:space="preserve"> در مدت اقامتش در سور</w:t>
      </w:r>
      <w:r w:rsidR="00871EA0">
        <w:rPr>
          <w:rStyle w:val="Char7"/>
          <w:rFonts w:eastAsiaTheme="minorHAnsi"/>
          <w:rtl/>
        </w:rPr>
        <w:t>ی</w:t>
      </w:r>
      <w:r w:rsidRPr="00692820">
        <w:rPr>
          <w:rStyle w:val="Char7"/>
          <w:rFonts w:eastAsiaTheme="minorHAnsi"/>
          <w:rtl/>
        </w:rPr>
        <w:t>ه استقبال نمود و رئ</w:t>
      </w:r>
      <w:r w:rsidR="00871EA0">
        <w:rPr>
          <w:rStyle w:val="Char7"/>
          <w:rFonts w:eastAsiaTheme="minorHAnsi"/>
          <w:rtl/>
        </w:rPr>
        <w:t>ی</w:t>
      </w:r>
      <w:r w:rsidRPr="00692820">
        <w:rPr>
          <w:rStyle w:val="Char7"/>
          <w:rFonts w:eastAsiaTheme="minorHAnsi"/>
          <w:rtl/>
        </w:rPr>
        <w:t>س و اعضا</w:t>
      </w:r>
      <w:r w:rsidR="00871EA0">
        <w:rPr>
          <w:rStyle w:val="Char7"/>
          <w:rFonts w:eastAsiaTheme="minorHAnsi"/>
          <w:rtl/>
        </w:rPr>
        <w:t>ی</w:t>
      </w:r>
      <w:r w:rsidRPr="00692820">
        <w:rPr>
          <w:rStyle w:val="Char7"/>
          <w:rFonts w:eastAsiaTheme="minorHAnsi"/>
          <w:rtl/>
        </w:rPr>
        <w:t xml:space="preserve"> ا</w:t>
      </w:r>
      <w:r w:rsidR="00871EA0">
        <w:rPr>
          <w:rStyle w:val="Char7"/>
          <w:rFonts w:eastAsiaTheme="minorHAnsi"/>
          <w:rtl/>
        </w:rPr>
        <w:t>ی</w:t>
      </w:r>
      <w:r w:rsidRPr="00692820">
        <w:rPr>
          <w:rStyle w:val="Char7"/>
          <w:rFonts w:eastAsiaTheme="minorHAnsi"/>
          <w:rtl/>
        </w:rPr>
        <w:t>ن ه</w:t>
      </w:r>
      <w:r w:rsidR="00871EA0">
        <w:rPr>
          <w:rStyle w:val="Char7"/>
          <w:rFonts w:eastAsiaTheme="minorHAnsi"/>
          <w:rtl/>
        </w:rPr>
        <w:t>ی</w:t>
      </w:r>
      <w:r w:rsidRPr="00692820">
        <w:rPr>
          <w:rStyle w:val="Char7"/>
          <w:rFonts w:eastAsiaTheme="minorHAnsi"/>
          <w:rtl/>
        </w:rPr>
        <w:t>ئت تعجب ز</w:t>
      </w:r>
      <w:r w:rsidR="00871EA0">
        <w:rPr>
          <w:rStyle w:val="Char7"/>
          <w:rFonts w:eastAsiaTheme="minorHAnsi"/>
          <w:rtl/>
        </w:rPr>
        <w:t>ی</w:t>
      </w:r>
      <w:r w:rsidRPr="00692820">
        <w:rPr>
          <w:rStyle w:val="Char7"/>
          <w:rFonts w:eastAsiaTheme="minorHAnsi"/>
          <w:rtl/>
        </w:rPr>
        <w:t>اد خود را از کارها</w:t>
      </w:r>
      <w:r w:rsidR="00871EA0">
        <w:rPr>
          <w:rStyle w:val="Char7"/>
          <w:rFonts w:eastAsiaTheme="minorHAnsi"/>
          <w:rtl/>
        </w:rPr>
        <w:t>ی</w:t>
      </w:r>
      <w:r w:rsidRPr="00692820">
        <w:rPr>
          <w:rStyle w:val="Char7"/>
          <w:rFonts w:eastAsiaTheme="minorHAnsi"/>
          <w:rtl/>
        </w:rPr>
        <w:t xml:space="preserve"> فن</w:t>
      </w:r>
      <w:r w:rsidR="00871EA0">
        <w:rPr>
          <w:rStyle w:val="Char7"/>
          <w:rFonts w:eastAsiaTheme="minorHAnsi"/>
          <w:rtl/>
        </w:rPr>
        <w:t>ی</w:t>
      </w:r>
      <w:r w:rsidRPr="00692820">
        <w:rPr>
          <w:rStyle w:val="Char7"/>
          <w:rFonts w:eastAsiaTheme="minorHAnsi"/>
          <w:rtl/>
        </w:rPr>
        <w:t xml:space="preserve"> صورت گرف</w:t>
      </w:r>
      <w:r w:rsidR="004433C0">
        <w:rPr>
          <w:rStyle w:val="Char7"/>
          <w:rFonts w:eastAsiaTheme="minorHAnsi"/>
          <w:rtl/>
        </w:rPr>
        <w:t>ته در طرح سد فرات را ابراز نمود</w:t>
      </w:r>
      <w:r w:rsidRPr="00E101C3">
        <w:rPr>
          <w:rStyle w:val="Char7"/>
          <w:rFonts w:eastAsia="MS Mincho"/>
          <w:vertAlign w:val="superscript"/>
          <w:rtl/>
        </w:rPr>
        <w:footnoteReference w:id="297"/>
      </w:r>
      <w:r w:rsidR="004433C0">
        <w:rPr>
          <w:rStyle w:val="Char7"/>
          <w:rFonts w:eastAsiaTheme="minorHAnsi" w:hint="cs"/>
          <w:rtl/>
        </w:rPr>
        <w:t>.</w:t>
      </w:r>
    </w:p>
    <w:p w:rsidR="0016249D" w:rsidRPr="006E4CE7" w:rsidRDefault="000A3212" w:rsidP="006E4CE7">
      <w:pPr>
        <w:pStyle w:val="a8"/>
        <w:rPr>
          <w:rtl/>
        </w:rPr>
      </w:pPr>
      <w:r w:rsidRPr="006E4CE7">
        <w:rPr>
          <w:rtl/>
        </w:rPr>
        <w:t>تذکر:</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اخبار تأک</w:t>
      </w:r>
      <w:r w:rsidR="00871EA0">
        <w:rPr>
          <w:rStyle w:val="Char7"/>
          <w:rFonts w:eastAsia="MS Mincho"/>
          <w:rtl/>
        </w:rPr>
        <w:t>ی</w:t>
      </w:r>
      <w:r w:rsidRPr="00692820">
        <w:rPr>
          <w:rStyle w:val="Char7"/>
          <w:rFonts w:eastAsia="MS Mincho"/>
          <w:rtl/>
        </w:rPr>
        <w:t>د م</w:t>
      </w:r>
      <w:r w:rsidR="00871EA0">
        <w:rPr>
          <w:rStyle w:val="Char7"/>
          <w:rFonts w:eastAsia="MS Mincho"/>
          <w:rtl/>
        </w:rPr>
        <w:t>ی</w:t>
      </w:r>
      <w:r w:rsidR="000E2B68">
        <w:rPr>
          <w:rStyle w:val="Char7"/>
          <w:rFonts w:eastAsia="MS Mincho"/>
          <w:rtl/>
        </w:rPr>
        <w:t>‌</w:t>
      </w:r>
      <w:r w:rsidRPr="00692820">
        <w:rPr>
          <w:rStyle w:val="Char7"/>
          <w:rFonts w:eastAsia="MS Mincho"/>
          <w:rtl/>
        </w:rPr>
        <w:t>کند که صفحه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جد</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از روابط و اعتماد ب</w:t>
      </w:r>
      <w:r w:rsidR="00871EA0">
        <w:rPr>
          <w:rStyle w:val="Char7"/>
          <w:rFonts w:eastAsia="MS Mincho"/>
          <w:rtl/>
        </w:rPr>
        <w:t>ی</w:t>
      </w:r>
      <w:r w:rsidRPr="00692820">
        <w:rPr>
          <w:rStyle w:val="Char7"/>
          <w:rFonts w:eastAsia="MS Mincho"/>
          <w:rtl/>
        </w:rPr>
        <w:t>ن دو کشور سور</w:t>
      </w:r>
      <w:r w:rsidR="00871EA0">
        <w:rPr>
          <w:rStyle w:val="Char7"/>
          <w:rFonts w:eastAsia="MS Mincho"/>
          <w:rtl/>
        </w:rPr>
        <w:t>ی</w:t>
      </w:r>
      <w:r w:rsidRPr="00692820">
        <w:rPr>
          <w:rStyle w:val="Char7"/>
          <w:rFonts w:eastAsia="MS Mincho"/>
          <w:rtl/>
        </w:rPr>
        <w:t>ه و ا</w:t>
      </w:r>
      <w:r w:rsidR="00871EA0">
        <w:rPr>
          <w:rStyle w:val="Char7"/>
          <w:rFonts w:eastAsia="MS Mincho"/>
          <w:rtl/>
        </w:rPr>
        <w:t>ی</w:t>
      </w:r>
      <w:r w:rsidRPr="00692820">
        <w:rPr>
          <w:rStyle w:val="Char7"/>
          <w:rFonts w:eastAsia="MS Mincho"/>
          <w:rtl/>
        </w:rPr>
        <w:t>ران گشوده شده است و شک</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ست که جنبه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همکار</w:t>
      </w:r>
      <w:r w:rsidR="00871EA0">
        <w:rPr>
          <w:rStyle w:val="Char7"/>
          <w:rFonts w:eastAsia="MS Mincho"/>
          <w:rtl/>
        </w:rPr>
        <w:t>ی</w:t>
      </w:r>
      <w:r w:rsidRPr="00692820">
        <w:rPr>
          <w:rStyle w:val="Char7"/>
          <w:rFonts w:eastAsia="MS Mincho"/>
          <w:rtl/>
        </w:rPr>
        <w:t xml:space="preserve"> فراتر از معلومات و اطلاعات ماست و توافقات و پ</w:t>
      </w:r>
      <w:r w:rsidR="00871EA0">
        <w:rPr>
          <w:rStyle w:val="Char7"/>
          <w:rFonts w:eastAsia="MS Mincho"/>
          <w:rtl/>
        </w:rPr>
        <w:t>ی</w:t>
      </w:r>
      <w:r w:rsidRPr="00692820">
        <w:rPr>
          <w:rStyle w:val="Char7"/>
          <w:rFonts w:eastAsia="MS Mincho"/>
          <w:rtl/>
        </w:rPr>
        <w:t>مان</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وجود دارد که دو طرف آن را جهت حفظ سر</w:t>
      </w:r>
      <w:r w:rsidR="00871EA0">
        <w:rPr>
          <w:rStyle w:val="Char7"/>
          <w:rFonts w:eastAsia="MS Mincho"/>
          <w:rtl/>
        </w:rPr>
        <w:t>ی</w:t>
      </w:r>
      <w:r w:rsidRPr="00692820">
        <w:rPr>
          <w:rStyle w:val="Char7"/>
          <w:rFonts w:eastAsia="MS Mincho"/>
          <w:rtl/>
        </w:rPr>
        <w:t>ت و کتمان، آشکار ننمودند.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روباه صفت در مخف</w:t>
      </w:r>
      <w:r w:rsidR="00871EA0">
        <w:rPr>
          <w:rStyle w:val="Char7"/>
          <w:rFonts w:eastAsia="MS Mincho"/>
          <w:rtl/>
        </w:rPr>
        <w:t>ی</w:t>
      </w:r>
      <w:r w:rsidRPr="00692820">
        <w:rPr>
          <w:rStyle w:val="Char7"/>
          <w:rFonts w:eastAsia="MS Mincho"/>
          <w:rtl/>
        </w:rPr>
        <w:t xml:space="preserve"> نگاه داشتن روابط خود با شاه از پا</w:t>
      </w:r>
      <w:r w:rsidR="00871EA0">
        <w:rPr>
          <w:rStyle w:val="Char7"/>
          <w:rFonts w:eastAsia="MS Mincho"/>
          <w:rtl/>
        </w:rPr>
        <w:t>ی</w:t>
      </w:r>
      <w:r w:rsidRPr="00692820">
        <w:rPr>
          <w:rStyle w:val="Char7"/>
          <w:rFonts w:eastAsia="MS Mincho"/>
          <w:rtl/>
        </w:rPr>
        <w:t>گاه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حزب بعث سور</w:t>
      </w:r>
      <w:r w:rsidR="00871EA0">
        <w:rPr>
          <w:rStyle w:val="Char7"/>
          <w:rFonts w:eastAsia="MS Mincho"/>
          <w:rtl/>
        </w:rPr>
        <w:t>ی</w:t>
      </w:r>
      <w:r w:rsidRPr="00692820">
        <w:rPr>
          <w:rStyle w:val="Char7"/>
          <w:rFonts w:eastAsia="MS Mincho"/>
          <w:rtl/>
        </w:rPr>
        <w:t xml:space="preserve"> و عامه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مردم سور</w:t>
      </w:r>
      <w:r w:rsidR="00871EA0">
        <w:rPr>
          <w:rStyle w:val="Char7"/>
          <w:rFonts w:eastAsia="MS Mincho"/>
          <w:rtl/>
        </w:rPr>
        <w:t>ی</w:t>
      </w:r>
      <w:r w:rsidRPr="00692820">
        <w:rPr>
          <w:rStyle w:val="Char7"/>
          <w:rFonts w:eastAsia="MS Mincho"/>
          <w:rtl/>
        </w:rPr>
        <w:t>ه موفق شد.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حافظ اسد هنگام</w:t>
      </w:r>
      <w:r w:rsidR="00871EA0">
        <w:rPr>
          <w:rStyle w:val="Char7"/>
          <w:rFonts w:eastAsia="MS Mincho"/>
          <w:rtl/>
        </w:rPr>
        <w:t>ی</w:t>
      </w:r>
      <w:r w:rsidRPr="00692820">
        <w:rPr>
          <w:rStyle w:val="Char7"/>
          <w:rFonts w:eastAsia="MS Mincho"/>
          <w:rtl/>
        </w:rPr>
        <w:t xml:space="preserve"> دست دوست</w:t>
      </w:r>
      <w:r w:rsidR="00871EA0">
        <w:rPr>
          <w:rStyle w:val="Char7"/>
          <w:rFonts w:eastAsia="MS Mincho"/>
          <w:rtl/>
        </w:rPr>
        <w:t>ی</w:t>
      </w:r>
      <w:r w:rsidRPr="00692820">
        <w:rPr>
          <w:rStyle w:val="Char7"/>
          <w:rFonts w:eastAsia="MS Mincho"/>
          <w:rtl/>
        </w:rPr>
        <w:t xml:space="preserve"> را </w:t>
      </w:r>
      <w:r w:rsidR="00566C09">
        <w:rPr>
          <w:rStyle w:val="Char7"/>
          <w:rFonts w:eastAsia="MS Mincho"/>
          <w:rtl/>
        </w:rPr>
        <w:t>به‌سوی</w:t>
      </w:r>
      <w:r w:rsidRPr="00692820">
        <w:rPr>
          <w:rStyle w:val="Char7"/>
          <w:rFonts w:eastAsia="MS Mincho"/>
          <w:rtl/>
        </w:rPr>
        <w:t xml:space="preserve"> شاه دراز م</w:t>
      </w:r>
      <w:r w:rsidR="00871EA0">
        <w:rPr>
          <w:rStyle w:val="Char7"/>
          <w:rFonts w:eastAsia="MS Mincho"/>
          <w:rtl/>
        </w:rPr>
        <w:t>ی</w:t>
      </w:r>
      <w:r w:rsidR="000E2B68">
        <w:rPr>
          <w:rStyle w:val="Char7"/>
          <w:rFonts w:eastAsia="MS Mincho"/>
          <w:rtl/>
        </w:rPr>
        <w:t>‌</w:t>
      </w:r>
      <w:r w:rsidRPr="00692820">
        <w:rPr>
          <w:rStyle w:val="Char7"/>
          <w:rFonts w:eastAsia="MS Mincho"/>
          <w:rtl/>
        </w:rPr>
        <w:t>کرد که جرأت پ</w:t>
      </w:r>
      <w:r w:rsidR="00871EA0">
        <w:rPr>
          <w:rStyle w:val="Char7"/>
          <w:rFonts w:eastAsia="MS Mincho"/>
          <w:rtl/>
        </w:rPr>
        <w:t>ی</w:t>
      </w:r>
      <w:r w:rsidRPr="00692820">
        <w:rPr>
          <w:rStyle w:val="Char7"/>
          <w:rFonts w:eastAsia="MS Mincho"/>
          <w:rtl/>
        </w:rPr>
        <w:t>دا کرده بود اول</w:t>
      </w:r>
      <w:r w:rsidR="00871EA0">
        <w:rPr>
          <w:rStyle w:val="Char7"/>
          <w:rFonts w:eastAsia="MS Mincho"/>
          <w:rtl/>
        </w:rPr>
        <w:t>ی</w:t>
      </w:r>
      <w:r w:rsidRPr="00692820">
        <w:rPr>
          <w:rStyle w:val="Char7"/>
          <w:rFonts w:eastAsia="MS Mincho"/>
          <w:rtl/>
        </w:rPr>
        <w:t>ن نفت</w:t>
      </w:r>
      <w:r w:rsidR="000E2B68">
        <w:rPr>
          <w:rStyle w:val="Char7"/>
          <w:rFonts w:eastAsia="MS Mincho"/>
          <w:rtl/>
        </w:rPr>
        <w:t>‌</w:t>
      </w:r>
      <w:r w:rsidRPr="00692820">
        <w:rPr>
          <w:rStyle w:val="Char7"/>
          <w:rFonts w:eastAsia="MS Mincho"/>
          <w:rtl/>
        </w:rPr>
        <w:t>کش را از طر</w:t>
      </w:r>
      <w:r w:rsidR="00871EA0">
        <w:rPr>
          <w:rStyle w:val="Char7"/>
          <w:rFonts w:eastAsia="MS Mincho"/>
          <w:rtl/>
        </w:rPr>
        <w:t>ی</w:t>
      </w:r>
      <w:r w:rsidRPr="00692820">
        <w:rPr>
          <w:rStyle w:val="Char7"/>
          <w:rFonts w:eastAsia="MS Mincho"/>
          <w:rtl/>
        </w:rPr>
        <w:t>ق کانال سوئز برا</w:t>
      </w:r>
      <w:r w:rsidR="00871EA0">
        <w:rPr>
          <w:rStyle w:val="Char7"/>
          <w:rFonts w:eastAsia="MS Mincho"/>
          <w:rtl/>
        </w:rPr>
        <w:t>ی</w:t>
      </w:r>
      <w:r w:rsidRPr="00692820">
        <w:rPr>
          <w:rStyle w:val="Char7"/>
          <w:rFonts w:eastAsia="MS Mincho"/>
          <w:rtl/>
        </w:rPr>
        <w:t xml:space="preserve"> اسرائ</w:t>
      </w:r>
      <w:r w:rsidR="00871EA0">
        <w:rPr>
          <w:rStyle w:val="Char7"/>
          <w:rFonts w:eastAsia="MS Mincho"/>
          <w:rtl/>
        </w:rPr>
        <w:t>ی</w:t>
      </w:r>
      <w:r w:rsidRPr="00692820">
        <w:rPr>
          <w:rStyle w:val="Char7"/>
          <w:rFonts w:eastAsia="MS Mincho"/>
          <w:rtl/>
        </w:rPr>
        <w:t>ل بفرستد.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کسان</w:t>
      </w:r>
      <w:r w:rsidR="00871EA0">
        <w:rPr>
          <w:rStyle w:val="Char7"/>
          <w:rFonts w:eastAsia="MS Mincho"/>
          <w:rtl/>
        </w:rPr>
        <w:t>ی</w:t>
      </w:r>
      <w:r w:rsidR="000E2B68">
        <w:rPr>
          <w:rStyle w:val="Char7"/>
          <w:rFonts w:eastAsia="MS Mincho"/>
          <w:rtl/>
        </w:rPr>
        <w:t>‌</w:t>
      </w:r>
      <w:r w:rsidRPr="00692820">
        <w:rPr>
          <w:rStyle w:val="Char7"/>
          <w:rFonts w:eastAsia="MS Mincho"/>
          <w:rtl/>
        </w:rPr>
        <w:t>که تنها ظواهر امور را م</w:t>
      </w:r>
      <w:r w:rsidR="00871EA0">
        <w:rPr>
          <w:rStyle w:val="Char7"/>
          <w:rFonts w:eastAsia="MS Mincho"/>
          <w:rtl/>
        </w:rPr>
        <w:t>ی</w:t>
      </w:r>
      <w:r w:rsidR="000E2B68">
        <w:rPr>
          <w:rStyle w:val="Char7"/>
          <w:rFonts w:eastAsia="MS Mincho"/>
          <w:rtl/>
        </w:rPr>
        <w:t>‌</w:t>
      </w:r>
      <w:r w:rsidRPr="00692820">
        <w:rPr>
          <w:rStyle w:val="Char7"/>
          <w:rFonts w:eastAsia="MS Mincho"/>
          <w:rtl/>
        </w:rPr>
        <w:t>نگرند، در برابر ا</w:t>
      </w:r>
      <w:r w:rsidR="00871EA0">
        <w:rPr>
          <w:rStyle w:val="Char7"/>
          <w:rFonts w:eastAsia="MS Mincho"/>
          <w:rtl/>
        </w:rPr>
        <w:t>ی</w:t>
      </w:r>
      <w:r w:rsidRPr="00692820">
        <w:rPr>
          <w:rStyle w:val="Char7"/>
          <w:rFonts w:eastAsia="MS Mincho"/>
          <w:rtl/>
        </w:rPr>
        <w:t>ن رو</w:t>
      </w:r>
      <w:r w:rsidR="00871EA0">
        <w:rPr>
          <w:rStyle w:val="Char7"/>
          <w:rFonts w:eastAsia="MS Mincho"/>
          <w:rtl/>
        </w:rPr>
        <w:t>ی</w:t>
      </w:r>
      <w:r w:rsidRPr="00692820">
        <w:rPr>
          <w:rStyle w:val="Char7"/>
          <w:rFonts w:eastAsia="MS Mincho"/>
          <w:rtl/>
        </w:rPr>
        <w:t>دادها ح</w:t>
      </w:r>
      <w:r w:rsidR="00871EA0">
        <w:rPr>
          <w:rStyle w:val="Char7"/>
          <w:rFonts w:eastAsia="MS Mincho"/>
          <w:rtl/>
        </w:rPr>
        <w:t>ی</w:t>
      </w:r>
      <w:r w:rsidRPr="00692820">
        <w:rPr>
          <w:rStyle w:val="Char7"/>
          <w:rFonts w:eastAsia="MS Mincho"/>
          <w:rtl/>
        </w:rPr>
        <w:t>رت زده م</w:t>
      </w:r>
      <w:r w:rsidR="00871EA0">
        <w:rPr>
          <w:rStyle w:val="Char7"/>
          <w:rFonts w:eastAsia="MS Mincho"/>
          <w:rtl/>
        </w:rPr>
        <w:t>ی</w:t>
      </w:r>
      <w:r w:rsidR="000E2B68">
        <w:rPr>
          <w:rStyle w:val="Char7"/>
          <w:rFonts w:eastAsia="MS Mincho"/>
          <w:rtl/>
        </w:rPr>
        <w:t>‌</w:t>
      </w:r>
      <w:r w:rsidRPr="00692820">
        <w:rPr>
          <w:rStyle w:val="Char7"/>
          <w:rFonts w:eastAsia="MS Mincho"/>
          <w:rtl/>
        </w:rPr>
        <w:t>شوند و خواهند پرس</w:t>
      </w:r>
      <w:r w:rsidR="00871EA0">
        <w:rPr>
          <w:rStyle w:val="Char7"/>
          <w:rFonts w:eastAsia="MS Mincho"/>
          <w:rtl/>
        </w:rPr>
        <w:t>ی</w:t>
      </w:r>
      <w:r w:rsidRPr="00692820">
        <w:rPr>
          <w:rStyle w:val="Char7"/>
          <w:rFonts w:eastAsia="MS Mincho"/>
          <w:rtl/>
        </w:rPr>
        <w:t>د: چطور ا</w:t>
      </w:r>
      <w:r w:rsidR="00871EA0">
        <w:rPr>
          <w:rStyle w:val="Char7"/>
          <w:rFonts w:eastAsia="MS Mincho"/>
          <w:rtl/>
        </w:rPr>
        <w:t>ی</w:t>
      </w:r>
      <w:r w:rsidRPr="00692820">
        <w:rPr>
          <w:rStyle w:val="Char7"/>
          <w:rFonts w:eastAsia="MS Mincho"/>
          <w:rtl/>
        </w:rPr>
        <w:t>نگونه د</w:t>
      </w:r>
      <w:r w:rsidR="00871EA0">
        <w:rPr>
          <w:rStyle w:val="Char7"/>
          <w:rFonts w:eastAsia="MS Mincho"/>
          <w:rtl/>
        </w:rPr>
        <w:t>ی</w:t>
      </w:r>
      <w:r w:rsidRPr="00692820">
        <w:rPr>
          <w:rStyle w:val="Char7"/>
          <w:rFonts w:eastAsia="MS Mincho"/>
          <w:rtl/>
        </w:rPr>
        <w:t>دار</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شاه کهنه</w:t>
      </w:r>
      <w:r w:rsidR="000E2B68">
        <w:rPr>
          <w:rStyle w:val="Char7"/>
          <w:rFonts w:eastAsia="MS Mincho"/>
          <w:rtl/>
        </w:rPr>
        <w:t>‌</w:t>
      </w:r>
      <w:r w:rsidRPr="00692820">
        <w:rPr>
          <w:rStyle w:val="Char7"/>
          <w:rFonts w:eastAsia="MS Mincho"/>
          <w:rtl/>
        </w:rPr>
        <w:t>پرست و واپس</w:t>
      </w:r>
      <w:r w:rsidR="000E2B68">
        <w:rPr>
          <w:rStyle w:val="Char7"/>
          <w:rFonts w:eastAsia="MS Mincho"/>
          <w:rtl/>
        </w:rPr>
        <w:t>‌</w:t>
      </w:r>
      <w:r w:rsidRPr="00692820">
        <w:rPr>
          <w:rStyle w:val="Char7"/>
          <w:rFonts w:eastAsia="MS Mincho"/>
          <w:rtl/>
        </w:rPr>
        <w:t>گرا و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Pr="00692820">
        <w:rPr>
          <w:rStyle w:val="Char7"/>
          <w:rFonts w:eastAsia="MS Mincho"/>
          <w:rtl/>
        </w:rPr>
        <w:t xml:space="preserve"> با افکار نظام سرما</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دار</w:t>
      </w:r>
      <w:r w:rsidR="00871EA0">
        <w:rPr>
          <w:rStyle w:val="Char7"/>
          <w:rFonts w:eastAsia="MS Mincho"/>
          <w:rtl/>
        </w:rPr>
        <w:t>ی</w:t>
      </w:r>
      <w:r w:rsidRPr="00692820">
        <w:rPr>
          <w:rStyle w:val="Char7"/>
          <w:rFonts w:eastAsia="MS Mincho"/>
          <w:rtl/>
        </w:rPr>
        <w:t xml:space="preserve"> که با امت عرب دشمن</w:t>
      </w:r>
      <w:r w:rsidR="00871EA0">
        <w:rPr>
          <w:rStyle w:val="Char7"/>
          <w:rFonts w:eastAsia="MS Mincho"/>
          <w:rtl/>
        </w:rPr>
        <w:t>ی</w:t>
      </w:r>
      <w:r w:rsidRPr="00692820">
        <w:rPr>
          <w:rStyle w:val="Char7"/>
          <w:rFonts w:eastAsia="MS Mincho"/>
          <w:rtl/>
        </w:rPr>
        <w:t xml:space="preserve"> دارد و برا</w:t>
      </w:r>
      <w:r w:rsidR="00871EA0">
        <w:rPr>
          <w:rStyle w:val="Char7"/>
          <w:rFonts w:eastAsia="MS Mincho"/>
          <w:rtl/>
        </w:rPr>
        <w:t>ی</w:t>
      </w:r>
      <w:r w:rsidRPr="00692820">
        <w:rPr>
          <w:rStyle w:val="Char7"/>
          <w:rFonts w:eastAsia="MS Mincho"/>
          <w:rtl/>
        </w:rPr>
        <w:t xml:space="preserve"> بلع</w:t>
      </w:r>
      <w:r w:rsidR="00871EA0">
        <w:rPr>
          <w:rStyle w:val="Char7"/>
          <w:rFonts w:eastAsia="MS Mincho"/>
          <w:rtl/>
        </w:rPr>
        <w:t>ی</w:t>
      </w:r>
      <w:r w:rsidRPr="00692820">
        <w:rPr>
          <w:rStyle w:val="Char7"/>
          <w:rFonts w:eastAsia="MS Mincho"/>
          <w:rtl/>
        </w:rPr>
        <w:t>دن و تصرف خل</w:t>
      </w:r>
      <w:r w:rsidR="00871EA0">
        <w:rPr>
          <w:rStyle w:val="Char7"/>
          <w:rFonts w:eastAsia="MS Mincho"/>
          <w:rtl/>
        </w:rPr>
        <w:t>ی</w:t>
      </w:r>
      <w:r w:rsidRPr="00692820">
        <w:rPr>
          <w:rStyle w:val="Char7"/>
          <w:rFonts w:eastAsia="MS Mincho"/>
          <w:rtl/>
        </w:rPr>
        <w:t>ج نقشه م</w:t>
      </w:r>
      <w:r w:rsidR="00871EA0">
        <w:rPr>
          <w:rStyle w:val="Char7"/>
          <w:rFonts w:eastAsia="MS Mincho"/>
          <w:rtl/>
        </w:rPr>
        <w:t>ی</w:t>
      </w:r>
      <w:r w:rsidR="000E2B68">
        <w:rPr>
          <w:rStyle w:val="Char7"/>
          <w:rFonts w:eastAsia="MS Mincho"/>
          <w:rtl/>
        </w:rPr>
        <w:t>‌</w:t>
      </w:r>
      <w:r w:rsidRPr="00692820">
        <w:rPr>
          <w:rStyle w:val="Char7"/>
          <w:rFonts w:eastAsia="MS Mincho"/>
          <w:rtl/>
        </w:rPr>
        <w:t>کشد و ب</w:t>
      </w:r>
      <w:r w:rsidR="00871EA0">
        <w:rPr>
          <w:rStyle w:val="Char7"/>
          <w:rFonts w:eastAsia="MS Mincho"/>
          <w:rtl/>
        </w:rPr>
        <w:t>ی</w:t>
      </w:r>
      <w:r w:rsidRPr="00692820">
        <w:rPr>
          <w:rStyle w:val="Char7"/>
          <w:rFonts w:eastAsia="MS Mincho"/>
          <w:rtl/>
        </w:rPr>
        <w:t>ن سور</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سوس</w:t>
      </w:r>
      <w:r w:rsidR="00871EA0">
        <w:rPr>
          <w:rStyle w:val="Char7"/>
          <w:rFonts w:eastAsia="MS Mincho"/>
          <w:rtl/>
        </w:rPr>
        <w:t>ی</w:t>
      </w:r>
      <w:r w:rsidRPr="00692820">
        <w:rPr>
          <w:rStyle w:val="Char7"/>
          <w:rFonts w:eastAsia="MS Mincho"/>
          <w:rtl/>
        </w:rPr>
        <w:t>ال</w:t>
      </w:r>
      <w:r w:rsidR="00871EA0">
        <w:rPr>
          <w:rStyle w:val="Char7"/>
          <w:rFonts w:eastAsia="MS Mincho"/>
          <w:rtl/>
        </w:rPr>
        <w:t>ی</w:t>
      </w:r>
      <w:r w:rsidRPr="00692820">
        <w:rPr>
          <w:rStyle w:val="Char7"/>
          <w:rFonts w:eastAsia="MS Mincho"/>
          <w:rtl/>
        </w:rPr>
        <w:t>ست با تفکرات انقلاب عرب</w:t>
      </w:r>
      <w:r w:rsidR="00871EA0">
        <w:rPr>
          <w:rStyle w:val="Char7"/>
          <w:rFonts w:eastAsia="MS Mincho"/>
          <w:rtl/>
        </w:rPr>
        <w:t>ی</w:t>
      </w:r>
      <w:r w:rsidRPr="00692820">
        <w:rPr>
          <w:rStyle w:val="Char7"/>
          <w:rFonts w:eastAsia="MS Mincho"/>
          <w:rtl/>
        </w:rPr>
        <w:t xml:space="preserve"> که با اسرائ</w:t>
      </w:r>
      <w:r w:rsidR="00871EA0">
        <w:rPr>
          <w:rStyle w:val="Char7"/>
          <w:rFonts w:eastAsia="MS Mincho"/>
          <w:rtl/>
        </w:rPr>
        <w:t>ی</w:t>
      </w:r>
      <w:r w:rsidRPr="00692820">
        <w:rPr>
          <w:rStyle w:val="Char7"/>
          <w:rFonts w:eastAsia="MS Mincho"/>
          <w:rtl/>
        </w:rPr>
        <w:t>ل دشمن</w:t>
      </w:r>
      <w:r w:rsidR="00871EA0">
        <w:rPr>
          <w:rStyle w:val="Char7"/>
          <w:rFonts w:eastAsia="MS Mincho"/>
          <w:rtl/>
        </w:rPr>
        <w:t>ی</w:t>
      </w:r>
      <w:r w:rsidRPr="00692820">
        <w:rPr>
          <w:rStyle w:val="Char7"/>
          <w:rFonts w:eastAsia="MS Mincho"/>
          <w:rtl/>
        </w:rPr>
        <w:t xml:space="preserve"> دارد صورت م</w:t>
      </w:r>
      <w:r w:rsidR="00871EA0">
        <w:rPr>
          <w:rStyle w:val="Char7"/>
          <w:rFonts w:eastAsia="MS Mincho"/>
          <w:rtl/>
        </w:rPr>
        <w:t>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رد؟!</w:t>
      </w:r>
      <w:r w:rsidR="004433C0">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اما کسان</w:t>
      </w:r>
      <w:r w:rsidR="00871EA0">
        <w:rPr>
          <w:rStyle w:val="Char7"/>
          <w:rFonts w:eastAsia="MS Mincho"/>
          <w:rtl/>
        </w:rPr>
        <w:t>ی</w:t>
      </w:r>
      <w:r w:rsidRPr="00692820">
        <w:rPr>
          <w:rStyle w:val="Char7"/>
          <w:rFonts w:eastAsia="MS Mincho"/>
          <w:rtl/>
        </w:rPr>
        <w:t xml:space="preserve"> که به عمق </w:t>
      </w:r>
      <w:r w:rsidR="00987288" w:rsidRPr="00692820">
        <w:rPr>
          <w:rStyle w:val="Char7"/>
          <w:rFonts w:eastAsia="MS Mincho"/>
          <w:rtl/>
        </w:rPr>
        <w:t>[</w:t>
      </w:r>
      <w:r w:rsidR="00DF4CD8" w:rsidRPr="00692820">
        <w:rPr>
          <w:rStyle w:val="Char7"/>
          <w:rFonts w:eastAsia="MS Mincho" w:hint="cs"/>
          <w:rtl/>
        </w:rPr>
        <w:t>عقاید</w:t>
      </w:r>
      <w:r w:rsidR="00987288" w:rsidRPr="00692820">
        <w:rPr>
          <w:rStyle w:val="Char7"/>
          <w:rFonts w:eastAsia="MS Mincho"/>
          <w:rtl/>
        </w:rPr>
        <w:t>]</w:t>
      </w:r>
      <w:r w:rsidRPr="00692820">
        <w:rPr>
          <w:rStyle w:val="Char7"/>
          <w:rFonts w:eastAsia="MS Mincho"/>
          <w:rtl/>
        </w:rPr>
        <w:t xml:space="preserve"> باطن</w:t>
      </w:r>
      <w:r w:rsidR="00871EA0">
        <w:rPr>
          <w:rStyle w:val="Char7"/>
          <w:rFonts w:eastAsia="MS Mincho"/>
          <w:rtl/>
        </w:rPr>
        <w:t>ی</w:t>
      </w:r>
      <w:r w:rsidR="000E2B68">
        <w:rPr>
          <w:rStyle w:val="Char7"/>
          <w:rFonts w:eastAsia="MS Mincho"/>
          <w:rtl/>
        </w:rPr>
        <w:t>‌</w:t>
      </w:r>
      <w:r w:rsidRPr="00692820">
        <w:rPr>
          <w:rStyle w:val="Char7"/>
          <w:rFonts w:eastAsia="MS Mincho"/>
          <w:rtl/>
        </w:rPr>
        <w:t>ها پ</w:t>
      </w:r>
      <w:r w:rsidR="00871EA0">
        <w:rPr>
          <w:rStyle w:val="Char7"/>
          <w:rFonts w:eastAsia="MS Mincho"/>
          <w:rtl/>
        </w:rPr>
        <w:t>ی</w:t>
      </w:r>
      <w:r w:rsidRPr="00692820">
        <w:rPr>
          <w:rStyle w:val="Char7"/>
          <w:rFonts w:eastAsia="MS Mincho"/>
          <w:rtl/>
        </w:rPr>
        <w:t xml:space="preserve"> برده</w:t>
      </w:r>
      <w:r w:rsidR="000E2B68">
        <w:rPr>
          <w:rStyle w:val="Char7"/>
          <w:rFonts w:eastAsia="MS Mincho"/>
          <w:rtl/>
        </w:rPr>
        <w:t>‌</w:t>
      </w:r>
      <w:r w:rsidRPr="00692820">
        <w:rPr>
          <w:rStyle w:val="Char7"/>
          <w:rFonts w:eastAsia="MS Mincho"/>
          <w:rtl/>
        </w:rPr>
        <w:t>اند، م</w:t>
      </w:r>
      <w:r w:rsidR="00871EA0">
        <w:rPr>
          <w:rStyle w:val="Char7"/>
          <w:rFonts w:eastAsia="MS Mincho"/>
          <w:rtl/>
        </w:rPr>
        <w:t>ی</w:t>
      </w:r>
      <w:r w:rsidR="000E2B68">
        <w:rPr>
          <w:rStyle w:val="Char7"/>
          <w:rFonts w:eastAsia="MS Mincho"/>
          <w:rtl/>
        </w:rPr>
        <w:t>‌</w:t>
      </w:r>
      <w:r w:rsidRPr="00692820">
        <w:rPr>
          <w:rStyle w:val="Char7"/>
          <w:rFonts w:eastAsia="MS Mincho"/>
          <w:rtl/>
        </w:rPr>
        <w:t>دانند که آن سو</w:t>
      </w:r>
      <w:r w:rsidR="00871EA0">
        <w:rPr>
          <w:rStyle w:val="Char7"/>
          <w:rFonts w:eastAsia="MS Mincho"/>
          <w:rtl/>
        </w:rPr>
        <w:t>ی</w:t>
      </w:r>
      <w:r w:rsidRPr="00692820">
        <w:rPr>
          <w:rStyle w:val="Char7"/>
          <w:rFonts w:eastAsia="MS Mincho"/>
          <w:rtl/>
        </w:rPr>
        <w:t xml:space="preserve"> تپه چ</w:t>
      </w:r>
      <w:r w:rsidR="00871EA0">
        <w:rPr>
          <w:rStyle w:val="Char7"/>
          <w:rFonts w:eastAsia="MS Mincho"/>
          <w:rtl/>
        </w:rPr>
        <w:t>ی</w:t>
      </w:r>
      <w:r w:rsidRPr="00692820">
        <w:rPr>
          <w:rStyle w:val="Char7"/>
          <w:rFonts w:eastAsia="MS Mincho"/>
          <w:rtl/>
        </w:rPr>
        <w:t>ز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است و شعارها</w:t>
      </w:r>
      <w:r w:rsidR="00871EA0">
        <w:rPr>
          <w:rStyle w:val="Char7"/>
          <w:rFonts w:eastAsia="MS Mincho"/>
          <w:rtl/>
        </w:rPr>
        <w:t>یی</w:t>
      </w:r>
      <w:r w:rsidRPr="00692820">
        <w:rPr>
          <w:rStyle w:val="Char7"/>
          <w:rFonts w:eastAsia="MS Mincho"/>
          <w:rtl/>
        </w:rPr>
        <w:t xml:space="preserve"> که سور</w:t>
      </w:r>
      <w:r w:rsidR="00871EA0">
        <w:rPr>
          <w:rStyle w:val="Char7"/>
          <w:rFonts w:eastAsia="MS Mincho"/>
          <w:rtl/>
        </w:rPr>
        <w:t>ی</w:t>
      </w:r>
      <w:r w:rsidRPr="00692820">
        <w:rPr>
          <w:rStyle w:val="Char7"/>
          <w:rFonts w:eastAsia="MS Mincho"/>
          <w:rtl/>
        </w:rPr>
        <w:t>ه آنها را اعلام داشته است، تنها برا</w:t>
      </w:r>
      <w:r w:rsidR="00871EA0">
        <w:rPr>
          <w:rStyle w:val="Char7"/>
          <w:rFonts w:eastAsia="MS Mincho"/>
          <w:rtl/>
        </w:rPr>
        <w:t>ی</w:t>
      </w:r>
      <w:r w:rsidRPr="00692820">
        <w:rPr>
          <w:rStyle w:val="Char7"/>
          <w:rFonts w:eastAsia="MS Mincho"/>
          <w:rtl/>
        </w:rPr>
        <w:t xml:space="preserve"> مصرف کردن و به مزا</w:t>
      </w:r>
      <w:r w:rsidR="00871EA0">
        <w:rPr>
          <w:rStyle w:val="Char7"/>
          <w:rFonts w:eastAsia="MS Mincho"/>
          <w:rtl/>
        </w:rPr>
        <w:t>ی</w:t>
      </w:r>
      <w:r w:rsidRPr="00692820">
        <w:rPr>
          <w:rStyle w:val="Char7"/>
          <w:rFonts w:eastAsia="MS Mincho"/>
          <w:rtl/>
        </w:rPr>
        <w:t xml:space="preserve">ده گذاشتن است </w:t>
      </w:r>
      <w:r w:rsidR="00987288" w:rsidRPr="00692820">
        <w:rPr>
          <w:rStyle w:val="Char7"/>
          <w:rFonts w:eastAsia="MS Mincho"/>
          <w:rtl/>
        </w:rPr>
        <w:t>[</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به منظور معامله است</w:t>
      </w:r>
      <w:r w:rsidR="00987288" w:rsidRPr="00692820">
        <w:rPr>
          <w:rStyle w:val="Char7"/>
          <w:rFonts w:eastAsia="MS Mincho"/>
          <w:rtl/>
        </w:rPr>
        <w:t>]</w:t>
      </w:r>
      <w:r w:rsidRPr="00692820">
        <w:rPr>
          <w:rStyle w:val="Char7"/>
          <w:rFonts w:eastAsia="MS Mincho"/>
          <w:rtl/>
        </w:rPr>
        <w:t xml:space="preserve"> در نها</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000E2B68">
        <w:rPr>
          <w:rStyle w:val="Char7"/>
          <w:rFonts w:eastAsia="MS Mincho"/>
          <w:rtl/>
        </w:rPr>
        <w:t>‌</w:t>
      </w:r>
      <w:r w:rsidRPr="00692820">
        <w:rPr>
          <w:rStyle w:val="Char7"/>
          <w:rFonts w:eastAsia="MS Mincho"/>
          <w:rtl/>
        </w:rPr>
        <w:t>توان</w:t>
      </w:r>
      <w:r w:rsidR="00871EA0">
        <w:rPr>
          <w:rStyle w:val="Char7"/>
          <w:rFonts w:eastAsia="MS Mincho"/>
          <w:rtl/>
        </w:rPr>
        <w:t>ی</w:t>
      </w:r>
      <w:r w:rsidRPr="00692820">
        <w:rPr>
          <w:rStyle w:val="Char7"/>
          <w:rFonts w:eastAsia="MS Mincho"/>
          <w:rtl/>
        </w:rPr>
        <w:t>م این حق</w:t>
      </w:r>
      <w:r w:rsidR="00871EA0">
        <w:rPr>
          <w:rStyle w:val="Char7"/>
          <w:rFonts w:eastAsia="MS Mincho"/>
          <w:rtl/>
        </w:rPr>
        <w:t>ی</w:t>
      </w:r>
      <w:r w:rsidRPr="00692820">
        <w:rPr>
          <w:rStyle w:val="Char7"/>
          <w:rFonts w:eastAsia="MS Mincho"/>
          <w:rtl/>
        </w:rPr>
        <w:t>قت را ب</w:t>
      </w:r>
      <w:r w:rsidR="00871EA0">
        <w:rPr>
          <w:rStyle w:val="Char7"/>
          <w:rFonts w:eastAsia="MS Mincho"/>
          <w:rtl/>
        </w:rPr>
        <w:t>ی</w:t>
      </w:r>
      <w:r w:rsidRPr="00692820">
        <w:rPr>
          <w:rStyle w:val="Char7"/>
          <w:rFonts w:eastAsia="MS Mincho"/>
          <w:rtl/>
        </w:rPr>
        <w:t>ان کن</w:t>
      </w:r>
      <w:r w:rsidR="00871EA0">
        <w:rPr>
          <w:rStyle w:val="Char7"/>
          <w:rFonts w:eastAsia="MS Mincho"/>
          <w:rtl/>
        </w:rPr>
        <w:t>ی</w:t>
      </w:r>
      <w:r w:rsidRPr="00692820">
        <w:rPr>
          <w:rStyle w:val="Char7"/>
          <w:rFonts w:eastAsia="MS Mincho"/>
          <w:rtl/>
        </w:rPr>
        <w:t xml:space="preserve">م: </w:t>
      </w:r>
      <w:r w:rsidR="000770E5" w:rsidRPr="00692820">
        <w:rPr>
          <w:rStyle w:val="Char7"/>
          <w:rFonts w:eastAsia="MS Mincho"/>
          <w:rtl/>
        </w:rPr>
        <w:t>«</w:t>
      </w:r>
      <w:r w:rsidRPr="00692820">
        <w:rPr>
          <w:rStyle w:val="Char7"/>
          <w:rFonts w:eastAsia="MS Mincho"/>
          <w:rtl/>
        </w:rPr>
        <w:t>همکار</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و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از طر</w:t>
      </w:r>
      <w:r w:rsidR="00871EA0">
        <w:rPr>
          <w:rStyle w:val="Char7"/>
          <w:rFonts w:eastAsia="MS Mincho"/>
          <w:rtl/>
        </w:rPr>
        <w:t>ی</w:t>
      </w:r>
      <w:r w:rsidRPr="00692820">
        <w:rPr>
          <w:rStyle w:val="Char7"/>
          <w:rFonts w:eastAsia="MS Mincho"/>
          <w:rtl/>
        </w:rPr>
        <w:t>ق افراد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سپس از طر</w:t>
      </w:r>
      <w:r w:rsidR="00871EA0">
        <w:rPr>
          <w:rStyle w:val="Char7"/>
          <w:rFonts w:eastAsia="MS Mincho"/>
          <w:rtl/>
        </w:rPr>
        <w:t>ی</w:t>
      </w:r>
      <w:r w:rsidRPr="00692820">
        <w:rPr>
          <w:rStyle w:val="Char7"/>
          <w:rFonts w:eastAsia="MS Mincho"/>
          <w:rtl/>
        </w:rPr>
        <w:t>ق رهبران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در</w:t>
      </w:r>
      <w:r w:rsidR="00B83D42">
        <w:rPr>
          <w:rStyle w:val="Char7"/>
          <w:rFonts w:eastAsia="MS Mincho"/>
          <w:rtl/>
        </w:rPr>
        <w:t xml:space="preserve"> هردو </w:t>
      </w:r>
      <w:r w:rsidRPr="00692820">
        <w:rPr>
          <w:rStyle w:val="Char7"/>
          <w:rFonts w:eastAsia="MS Mincho"/>
          <w:rtl/>
        </w:rPr>
        <w:t>سرزم</w:t>
      </w:r>
      <w:r w:rsidR="00871EA0">
        <w:rPr>
          <w:rStyle w:val="Char7"/>
          <w:rFonts w:eastAsia="MS Mincho"/>
          <w:rtl/>
        </w:rPr>
        <w:t>ی</w:t>
      </w:r>
      <w:r w:rsidR="004433C0">
        <w:rPr>
          <w:rStyle w:val="Char7"/>
          <w:rFonts w:eastAsia="MS Mincho"/>
          <w:rtl/>
        </w:rPr>
        <w:t>ن آغاز شد</w:t>
      </w:r>
      <w:r w:rsidRPr="00692820">
        <w:rPr>
          <w:rStyle w:val="Char7"/>
          <w:rFonts w:eastAsia="MS Mincho"/>
          <w:rtl/>
        </w:rPr>
        <w:t>»</w:t>
      </w:r>
      <w:r w:rsidR="004433C0">
        <w:rPr>
          <w:rStyle w:val="Char7"/>
          <w:rFonts w:eastAsia="MS Mincho" w:hint="cs"/>
          <w:rtl/>
        </w:rPr>
        <w:t>.</w:t>
      </w:r>
    </w:p>
    <w:p w:rsidR="000A3212" w:rsidRPr="00AD0F05" w:rsidRDefault="000A3212" w:rsidP="00AD0F05">
      <w:pPr>
        <w:pStyle w:val="a4"/>
        <w:rPr>
          <w:rFonts w:eastAsia="MS Mincho"/>
          <w:rtl/>
        </w:rPr>
      </w:pPr>
      <w:bookmarkStart w:id="531" w:name="_Toc328501763"/>
      <w:bookmarkStart w:id="532" w:name="_Toc328516338"/>
      <w:bookmarkStart w:id="533" w:name="_Toc328564765"/>
      <w:bookmarkStart w:id="534" w:name="_Toc487098084"/>
      <w:r w:rsidRPr="00AD0F05">
        <w:rPr>
          <w:rFonts w:eastAsia="MS Mincho"/>
          <w:rtl/>
        </w:rPr>
        <w:t>نام و قب</w:t>
      </w:r>
      <w:r w:rsidR="00F44604">
        <w:rPr>
          <w:rFonts w:eastAsia="MS Mincho"/>
          <w:rtl/>
        </w:rPr>
        <w:t>ی</w:t>
      </w:r>
      <w:r w:rsidRPr="00AD0F05">
        <w:rPr>
          <w:rFonts w:eastAsia="MS Mincho"/>
          <w:rtl/>
        </w:rPr>
        <w:t>له</w:t>
      </w:r>
      <w:r w:rsidR="000E2B68">
        <w:rPr>
          <w:rFonts w:eastAsia="MS Mincho"/>
          <w:rtl/>
        </w:rPr>
        <w:t>‌</w:t>
      </w:r>
      <w:r w:rsidR="00002A3E" w:rsidRPr="00AD0F05">
        <w:rPr>
          <w:rFonts w:eastAsia="MS Mincho" w:hint="cs"/>
          <w:rtl/>
        </w:rPr>
        <w:t>ی</w:t>
      </w:r>
      <w:r w:rsidRPr="00AD0F05">
        <w:rPr>
          <w:rFonts w:eastAsia="MS Mincho"/>
          <w:rtl/>
        </w:rPr>
        <w:t xml:space="preserve"> صدر و جنگ لبنان</w:t>
      </w:r>
      <w:bookmarkEnd w:id="531"/>
      <w:bookmarkEnd w:id="532"/>
      <w:bookmarkEnd w:id="533"/>
      <w:bookmarkEnd w:id="534"/>
    </w:p>
    <w:p w:rsidR="000A3212" w:rsidRPr="00692820" w:rsidRDefault="000A3212" w:rsidP="002C706F">
      <w:pPr>
        <w:spacing w:after="0"/>
        <w:ind w:firstLine="284"/>
        <w:jc w:val="both"/>
        <w:rPr>
          <w:rStyle w:val="Char7"/>
          <w:rFonts w:eastAsia="MS Mincho"/>
          <w:rtl/>
        </w:rPr>
      </w:pPr>
      <w:r w:rsidRPr="00692820">
        <w:rPr>
          <w:rStyle w:val="Char7"/>
          <w:rFonts w:eastAsia="MS Mincho"/>
          <w:rtl/>
        </w:rPr>
        <w:t>موس</w:t>
      </w:r>
      <w:r w:rsidR="00871EA0">
        <w:rPr>
          <w:rStyle w:val="Char7"/>
          <w:rFonts w:eastAsia="MS Mincho"/>
          <w:rtl/>
        </w:rPr>
        <w:t>ی</w:t>
      </w:r>
      <w:r w:rsidR="000E2B68">
        <w:rPr>
          <w:rStyle w:val="Char7"/>
          <w:rFonts w:eastAsia="MS Mincho"/>
          <w:rtl/>
        </w:rPr>
        <w:t>‌</w:t>
      </w:r>
      <w:r w:rsidRPr="00692820">
        <w:rPr>
          <w:rStyle w:val="Char7"/>
          <w:rFonts w:eastAsia="MS Mincho"/>
          <w:rtl/>
        </w:rPr>
        <w:t>صدر، قطب</w:t>
      </w:r>
      <w:r w:rsidR="00871EA0">
        <w:rPr>
          <w:rStyle w:val="Char7"/>
          <w:rFonts w:eastAsia="MS Mincho"/>
          <w:rtl/>
        </w:rPr>
        <w:t>ی</w:t>
      </w:r>
      <w:r w:rsidRPr="00692820">
        <w:rPr>
          <w:rStyle w:val="Char7"/>
          <w:rFonts w:eastAsia="MS Mincho"/>
          <w:rtl/>
        </w:rPr>
        <w:t xml:space="preserve"> بزرگ در روابط ا</w:t>
      </w:r>
      <w:r w:rsidR="00871EA0">
        <w:rPr>
          <w:rStyle w:val="Char7"/>
          <w:rFonts w:eastAsia="MS Mincho"/>
          <w:rtl/>
        </w:rPr>
        <w:t>ی</w:t>
      </w:r>
      <w:r w:rsidRPr="00692820">
        <w:rPr>
          <w:rStyle w:val="Char7"/>
          <w:rFonts w:eastAsia="MS Mincho"/>
          <w:rtl/>
        </w:rPr>
        <w:t>ران و سور</w:t>
      </w:r>
      <w:r w:rsidR="00871EA0">
        <w:rPr>
          <w:rStyle w:val="Char7"/>
          <w:rFonts w:eastAsia="MS Mincho"/>
          <w:rtl/>
        </w:rPr>
        <w:t>ی</w:t>
      </w:r>
      <w:r w:rsidRPr="00692820">
        <w:rPr>
          <w:rStyle w:val="Char7"/>
          <w:rFonts w:eastAsia="MS Mincho"/>
          <w:rtl/>
        </w:rPr>
        <w:t>ه بود و روابط مستحکم</w:t>
      </w:r>
      <w:r w:rsidR="00871EA0">
        <w:rPr>
          <w:rStyle w:val="Char7"/>
          <w:rFonts w:eastAsia="MS Mincho"/>
          <w:rtl/>
        </w:rPr>
        <w:t>ی</w:t>
      </w:r>
      <w:r w:rsidRPr="00692820">
        <w:rPr>
          <w:rStyle w:val="Char7"/>
          <w:rFonts w:eastAsia="MS Mincho"/>
          <w:rtl/>
        </w:rPr>
        <w:t xml:space="preserve"> با حافظ اسد داشت و نقش اصل</w:t>
      </w:r>
      <w:r w:rsidR="00871EA0">
        <w:rPr>
          <w:rStyle w:val="Char7"/>
          <w:rFonts w:eastAsia="MS Mincho"/>
          <w:rtl/>
        </w:rPr>
        <w:t>ی</w:t>
      </w:r>
      <w:r w:rsidRPr="00692820">
        <w:rPr>
          <w:rStyle w:val="Char7"/>
          <w:rFonts w:eastAsia="MS Mincho"/>
          <w:rtl/>
        </w:rPr>
        <w:t xml:space="preserve"> را در جنگ لبنان، در تنظ</w:t>
      </w:r>
      <w:r w:rsidR="00871EA0">
        <w:rPr>
          <w:rStyle w:val="Char7"/>
          <w:rFonts w:eastAsia="MS Mincho"/>
          <w:rtl/>
        </w:rPr>
        <w:t>ی</w:t>
      </w:r>
      <w:r w:rsidRPr="00692820">
        <w:rPr>
          <w:rStyle w:val="Char7"/>
          <w:rFonts w:eastAsia="MS Mincho"/>
          <w:rtl/>
        </w:rPr>
        <w:t>م روابط با نظام سور</w:t>
      </w:r>
      <w:r w:rsidR="00871EA0">
        <w:rPr>
          <w:rStyle w:val="Char7"/>
          <w:rFonts w:eastAsia="MS Mincho"/>
          <w:rtl/>
        </w:rPr>
        <w:t>ی</w:t>
      </w:r>
      <w:r w:rsidRPr="00692820">
        <w:rPr>
          <w:rStyle w:val="Char7"/>
          <w:rFonts w:eastAsia="MS Mincho"/>
          <w:rtl/>
        </w:rPr>
        <w:t>ه ایفا می</w:t>
      </w:r>
      <w:r w:rsidR="000E2B68">
        <w:rPr>
          <w:rStyle w:val="Char7"/>
          <w:rFonts w:eastAsia="MS Mincho"/>
          <w:rtl/>
        </w:rPr>
        <w:t>‌</w:t>
      </w:r>
      <w:r w:rsidRPr="00692820">
        <w:rPr>
          <w:rStyle w:val="Char7"/>
          <w:rFonts w:eastAsia="MS Mincho"/>
          <w:rtl/>
        </w:rPr>
        <w:t>کرد و روابط محکم</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با تمام</w:t>
      </w:r>
      <w:r w:rsidR="00871EA0">
        <w:rPr>
          <w:rStyle w:val="Char7"/>
          <w:rFonts w:eastAsia="MS Mincho"/>
          <w:rtl/>
        </w:rPr>
        <w:t>ی</w:t>
      </w:r>
      <w:r w:rsidRPr="00692820">
        <w:rPr>
          <w:rStyle w:val="Char7"/>
          <w:rFonts w:eastAsia="MS Mincho"/>
          <w:rtl/>
        </w:rPr>
        <w:t xml:space="preserve"> طرف</w:t>
      </w:r>
      <w:r w:rsidR="000E2B68">
        <w:rPr>
          <w:rStyle w:val="Char7"/>
          <w:rFonts w:eastAsia="MS Mincho"/>
          <w:rtl/>
        </w:rPr>
        <w:t>‌</w:t>
      </w:r>
      <w:r w:rsidRPr="00692820">
        <w:rPr>
          <w:rStyle w:val="Char7"/>
          <w:rFonts w:eastAsia="MS Mincho"/>
          <w:rtl/>
        </w:rPr>
        <w:t>ها و ه</w:t>
      </w:r>
      <w:r w:rsidR="00871EA0">
        <w:rPr>
          <w:rStyle w:val="Char7"/>
          <w:rFonts w:eastAsia="MS Mincho"/>
          <w:rtl/>
        </w:rPr>
        <w:t>ی</w:t>
      </w:r>
      <w:r w:rsidRPr="00692820">
        <w:rPr>
          <w:rStyle w:val="Char7"/>
          <w:rFonts w:eastAsia="MS Mincho"/>
          <w:rtl/>
        </w:rPr>
        <w:t>ئت</w:t>
      </w:r>
      <w:r w:rsidR="000E2B68">
        <w:rPr>
          <w:rStyle w:val="Char7"/>
          <w:rFonts w:eastAsia="MS Mincho"/>
          <w:rtl/>
        </w:rPr>
        <w:t>‌</w:t>
      </w:r>
      <w:r w:rsidRPr="00692820">
        <w:rPr>
          <w:rStyle w:val="Char7"/>
          <w:rFonts w:eastAsia="MS Mincho"/>
          <w:rtl/>
        </w:rPr>
        <w:t>ها از جمله: سازمان نو</w:t>
      </w:r>
      <w:r w:rsidR="00871EA0">
        <w:rPr>
          <w:rStyle w:val="Char7"/>
          <w:rFonts w:eastAsia="MS Mincho"/>
          <w:rtl/>
        </w:rPr>
        <w:t>ی</w:t>
      </w:r>
      <w:r w:rsidRPr="00692820">
        <w:rPr>
          <w:rStyle w:val="Char7"/>
          <w:rFonts w:eastAsia="MS Mincho"/>
          <w:rtl/>
        </w:rPr>
        <w:t>سندگان، موارنه، چپ</w:t>
      </w:r>
      <w:r w:rsidR="000E2B68">
        <w:rPr>
          <w:rStyle w:val="Char7"/>
          <w:rFonts w:eastAsia="MS Mincho"/>
          <w:rtl/>
        </w:rPr>
        <w:t>‌</w:t>
      </w:r>
      <w:r w:rsidRPr="00692820">
        <w:rPr>
          <w:rStyle w:val="Char7"/>
          <w:rFonts w:eastAsia="MS Mincho"/>
          <w:rtl/>
        </w:rPr>
        <w:t>گراها، مسلمانان در لبنان و ب</w:t>
      </w:r>
      <w:r w:rsidR="00871EA0">
        <w:rPr>
          <w:rStyle w:val="Char7"/>
          <w:rFonts w:eastAsia="MS Mincho"/>
          <w:rtl/>
        </w:rPr>
        <w:t>ی</w:t>
      </w:r>
      <w:r w:rsidRPr="00692820">
        <w:rPr>
          <w:rStyle w:val="Char7"/>
          <w:rFonts w:eastAsia="MS Mincho"/>
          <w:rtl/>
        </w:rPr>
        <w:t>شتر حکام عرب داشت.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لازمه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سخن گفتن از روابط ب</w:t>
      </w:r>
      <w:r w:rsidR="00871EA0">
        <w:rPr>
          <w:rStyle w:val="Char7"/>
          <w:rFonts w:eastAsia="MS Mincho"/>
          <w:rtl/>
        </w:rPr>
        <w:t>ی</w:t>
      </w:r>
      <w:r w:rsidRPr="00692820">
        <w:rPr>
          <w:rStyle w:val="Char7"/>
          <w:rFonts w:eastAsia="MS Mincho"/>
          <w:rtl/>
        </w:rPr>
        <w:t>ن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و روافض، روشن ساختن شخص</w:t>
      </w:r>
      <w:r w:rsidR="00871EA0">
        <w:rPr>
          <w:rStyle w:val="Char7"/>
          <w:rFonts w:eastAsia="MS Mincho"/>
          <w:rtl/>
        </w:rPr>
        <w:t>ی</w:t>
      </w:r>
      <w:r w:rsidRPr="00692820">
        <w:rPr>
          <w:rStyle w:val="Char7"/>
          <w:rFonts w:eastAsia="MS Mincho"/>
          <w:rtl/>
        </w:rPr>
        <w:t xml:space="preserve">ت </w:t>
      </w:r>
      <w:r w:rsidRPr="004433C0">
        <w:rPr>
          <w:rStyle w:val="Char7"/>
          <w:rFonts w:eastAsia="MS Mincho"/>
          <w:spacing w:val="-4"/>
          <w:rtl/>
        </w:rPr>
        <w:t>موس</w:t>
      </w:r>
      <w:r w:rsidR="00871EA0" w:rsidRPr="004433C0">
        <w:rPr>
          <w:rStyle w:val="Char7"/>
          <w:rFonts w:eastAsia="MS Mincho"/>
          <w:spacing w:val="-4"/>
          <w:rtl/>
        </w:rPr>
        <w:t>ی</w:t>
      </w:r>
      <w:r w:rsidRPr="004433C0">
        <w:rPr>
          <w:rStyle w:val="Char7"/>
          <w:rFonts w:eastAsia="MS Mincho"/>
          <w:spacing w:val="-4"/>
          <w:rtl/>
        </w:rPr>
        <w:t xml:space="preserve"> صدر م</w:t>
      </w:r>
      <w:r w:rsidR="00871EA0" w:rsidRPr="004433C0">
        <w:rPr>
          <w:rStyle w:val="Char7"/>
          <w:rFonts w:eastAsia="MS Mincho"/>
          <w:spacing w:val="-4"/>
          <w:rtl/>
        </w:rPr>
        <w:t>ی</w:t>
      </w:r>
      <w:r w:rsidR="000E2B68">
        <w:rPr>
          <w:rStyle w:val="Char7"/>
          <w:rFonts w:eastAsia="MS Mincho"/>
          <w:spacing w:val="-4"/>
          <w:rtl/>
        </w:rPr>
        <w:t>‌</w:t>
      </w:r>
      <w:r w:rsidRPr="004433C0">
        <w:rPr>
          <w:rStyle w:val="Char7"/>
          <w:rFonts w:eastAsia="MS Mincho"/>
          <w:spacing w:val="-4"/>
          <w:rtl/>
        </w:rPr>
        <w:t>باشد. موس</w:t>
      </w:r>
      <w:r w:rsidR="00871EA0" w:rsidRPr="004433C0">
        <w:rPr>
          <w:rStyle w:val="Char7"/>
          <w:rFonts w:eastAsia="MS Mincho"/>
          <w:spacing w:val="-4"/>
          <w:rtl/>
        </w:rPr>
        <w:t>ی</w:t>
      </w:r>
      <w:r w:rsidRPr="004433C0">
        <w:rPr>
          <w:rStyle w:val="Char7"/>
          <w:rFonts w:eastAsia="MS Mincho"/>
          <w:spacing w:val="-4"/>
          <w:rtl/>
        </w:rPr>
        <w:t xml:space="preserve"> پسر صدرالد</w:t>
      </w:r>
      <w:r w:rsidR="00871EA0" w:rsidRPr="004433C0">
        <w:rPr>
          <w:rStyle w:val="Char7"/>
          <w:rFonts w:eastAsia="MS Mincho"/>
          <w:spacing w:val="-4"/>
          <w:rtl/>
        </w:rPr>
        <w:t>ی</w:t>
      </w:r>
      <w:r w:rsidRPr="004433C0">
        <w:rPr>
          <w:rStyle w:val="Char7"/>
          <w:rFonts w:eastAsia="MS Mincho"/>
          <w:spacing w:val="-4"/>
          <w:rtl/>
        </w:rPr>
        <w:t>ن صدر است، هو</w:t>
      </w:r>
      <w:r w:rsidR="00871EA0" w:rsidRPr="004433C0">
        <w:rPr>
          <w:rStyle w:val="Char7"/>
          <w:rFonts w:eastAsia="MS Mincho"/>
          <w:spacing w:val="-4"/>
          <w:rtl/>
        </w:rPr>
        <w:t>ی</w:t>
      </w:r>
      <w:r w:rsidRPr="004433C0">
        <w:rPr>
          <w:rStyle w:val="Char7"/>
          <w:rFonts w:eastAsia="MS Mincho"/>
          <w:spacing w:val="-4"/>
          <w:rtl/>
        </w:rPr>
        <w:t>ت او ا</w:t>
      </w:r>
      <w:r w:rsidR="00871EA0" w:rsidRPr="004433C0">
        <w:rPr>
          <w:rStyle w:val="Char7"/>
          <w:rFonts w:eastAsia="MS Mincho"/>
          <w:spacing w:val="-4"/>
          <w:rtl/>
        </w:rPr>
        <w:t>ی</w:t>
      </w:r>
      <w:r w:rsidRPr="004433C0">
        <w:rPr>
          <w:rStyle w:val="Char7"/>
          <w:rFonts w:eastAsia="MS Mincho"/>
          <w:spacing w:val="-4"/>
          <w:rtl/>
        </w:rPr>
        <w:t>ران</w:t>
      </w:r>
      <w:r w:rsidR="00871EA0" w:rsidRPr="004433C0">
        <w:rPr>
          <w:rStyle w:val="Char7"/>
          <w:rFonts w:eastAsia="MS Mincho"/>
          <w:spacing w:val="-4"/>
          <w:rtl/>
        </w:rPr>
        <w:t>ی</w:t>
      </w:r>
      <w:r w:rsidRPr="004433C0">
        <w:rPr>
          <w:rStyle w:val="Char7"/>
          <w:rFonts w:eastAsia="MS Mincho"/>
          <w:spacing w:val="-4"/>
          <w:rtl/>
        </w:rPr>
        <w:t xml:space="preserve"> است و در ا</w:t>
      </w:r>
      <w:r w:rsidR="00871EA0" w:rsidRPr="004433C0">
        <w:rPr>
          <w:rStyle w:val="Char7"/>
          <w:rFonts w:eastAsia="MS Mincho"/>
          <w:spacing w:val="-4"/>
          <w:rtl/>
        </w:rPr>
        <w:t>ی</w:t>
      </w:r>
      <w:r w:rsidRPr="004433C0">
        <w:rPr>
          <w:rStyle w:val="Char7"/>
          <w:rFonts w:eastAsia="MS Mincho"/>
          <w:spacing w:val="-4"/>
          <w:rtl/>
        </w:rPr>
        <w:t>ران ن</w:t>
      </w:r>
      <w:r w:rsidR="00871EA0" w:rsidRPr="004433C0">
        <w:rPr>
          <w:rStyle w:val="Char7"/>
          <w:rFonts w:eastAsia="MS Mincho"/>
          <w:spacing w:val="-4"/>
          <w:rtl/>
        </w:rPr>
        <w:t>ی</w:t>
      </w:r>
      <w:r w:rsidRPr="004433C0">
        <w:rPr>
          <w:rStyle w:val="Char7"/>
          <w:rFonts w:eastAsia="MS Mincho"/>
          <w:spacing w:val="-4"/>
          <w:rtl/>
        </w:rPr>
        <w:t>ز متولد شده است. در سال 1928میلادی از دانشکده</w:t>
      </w:r>
      <w:r w:rsidR="000E2B68">
        <w:rPr>
          <w:rStyle w:val="Char7"/>
          <w:rFonts w:eastAsia="MS Mincho"/>
          <w:spacing w:val="-4"/>
          <w:rtl/>
        </w:rPr>
        <w:t>‌</w:t>
      </w:r>
      <w:r w:rsidR="00871EA0" w:rsidRPr="004433C0">
        <w:rPr>
          <w:rStyle w:val="Char7"/>
          <w:rFonts w:eastAsia="MS Mincho"/>
          <w:spacing w:val="-4"/>
          <w:rtl/>
        </w:rPr>
        <w:t>ی</w:t>
      </w:r>
      <w:r w:rsidRPr="004433C0">
        <w:rPr>
          <w:rStyle w:val="Char7"/>
          <w:rFonts w:eastAsia="MS Mincho"/>
          <w:spacing w:val="-4"/>
          <w:rtl/>
        </w:rPr>
        <w:t xml:space="preserve"> حقوق و اقتصاد و س</w:t>
      </w:r>
      <w:r w:rsidR="00871EA0" w:rsidRPr="004433C0">
        <w:rPr>
          <w:rStyle w:val="Char7"/>
          <w:rFonts w:eastAsia="MS Mincho"/>
          <w:spacing w:val="-4"/>
          <w:rtl/>
        </w:rPr>
        <w:t>ی</w:t>
      </w:r>
      <w:r w:rsidRPr="004433C0">
        <w:rPr>
          <w:rStyle w:val="Char7"/>
          <w:rFonts w:eastAsia="MS Mincho"/>
          <w:spacing w:val="-4"/>
          <w:rtl/>
        </w:rPr>
        <w:t>است دانشگاه تهران فارغ التحص</w:t>
      </w:r>
      <w:r w:rsidR="00871EA0" w:rsidRPr="004433C0">
        <w:rPr>
          <w:rStyle w:val="Char7"/>
          <w:rFonts w:eastAsia="MS Mincho"/>
          <w:spacing w:val="-4"/>
          <w:rtl/>
        </w:rPr>
        <w:t>ی</w:t>
      </w:r>
      <w:r w:rsidRPr="004433C0">
        <w:rPr>
          <w:rStyle w:val="Char7"/>
          <w:rFonts w:eastAsia="MS Mincho"/>
          <w:spacing w:val="-4"/>
          <w:rtl/>
        </w:rPr>
        <w:t>ل شد. از ا</w:t>
      </w:r>
      <w:r w:rsidR="00871EA0" w:rsidRPr="004433C0">
        <w:rPr>
          <w:rStyle w:val="Char7"/>
          <w:rFonts w:eastAsia="MS Mincho"/>
          <w:spacing w:val="-4"/>
          <w:rtl/>
        </w:rPr>
        <w:t>ی</w:t>
      </w:r>
      <w:r w:rsidRPr="004433C0">
        <w:rPr>
          <w:rStyle w:val="Char7"/>
          <w:rFonts w:eastAsia="MS Mincho"/>
          <w:spacing w:val="-4"/>
          <w:rtl/>
        </w:rPr>
        <w:t>نجا معلوم م</w:t>
      </w:r>
      <w:r w:rsidR="00871EA0" w:rsidRPr="004433C0">
        <w:rPr>
          <w:rStyle w:val="Char7"/>
          <w:rFonts w:eastAsia="MS Mincho"/>
          <w:spacing w:val="-4"/>
          <w:rtl/>
        </w:rPr>
        <w:t>ی</w:t>
      </w:r>
      <w:r w:rsidR="000E2B68">
        <w:rPr>
          <w:rStyle w:val="Char7"/>
          <w:rFonts w:eastAsia="MS Mincho"/>
          <w:spacing w:val="-4"/>
          <w:rtl/>
        </w:rPr>
        <w:t>‌</w:t>
      </w:r>
      <w:r w:rsidRPr="004433C0">
        <w:rPr>
          <w:rStyle w:val="Char7"/>
          <w:rFonts w:eastAsia="MS Mincho"/>
          <w:spacing w:val="-4"/>
          <w:rtl/>
        </w:rPr>
        <w:t>گردد که صدر فرد</w:t>
      </w:r>
      <w:r w:rsidR="00871EA0" w:rsidRPr="004433C0">
        <w:rPr>
          <w:rStyle w:val="Char7"/>
          <w:rFonts w:eastAsia="MS Mincho"/>
          <w:spacing w:val="-4"/>
          <w:rtl/>
        </w:rPr>
        <w:t>ی</w:t>
      </w:r>
      <w:r w:rsidRPr="004433C0">
        <w:rPr>
          <w:rStyle w:val="Char7"/>
          <w:rFonts w:eastAsia="MS Mincho"/>
          <w:spacing w:val="-4"/>
          <w:rtl/>
        </w:rPr>
        <w:t xml:space="preserve"> س</w:t>
      </w:r>
      <w:r w:rsidR="00871EA0" w:rsidRPr="004433C0">
        <w:rPr>
          <w:rStyle w:val="Char7"/>
          <w:rFonts w:eastAsia="MS Mincho"/>
          <w:spacing w:val="-4"/>
          <w:rtl/>
        </w:rPr>
        <w:t>ی</w:t>
      </w:r>
      <w:r w:rsidRPr="004433C0">
        <w:rPr>
          <w:rStyle w:val="Char7"/>
          <w:rFonts w:eastAsia="MS Mincho"/>
          <w:spacing w:val="-4"/>
          <w:rtl/>
        </w:rPr>
        <w:t>اس</w:t>
      </w:r>
      <w:r w:rsidR="00871EA0" w:rsidRPr="004433C0">
        <w:rPr>
          <w:rStyle w:val="Char7"/>
          <w:rFonts w:eastAsia="MS Mincho"/>
          <w:spacing w:val="-4"/>
          <w:rtl/>
        </w:rPr>
        <w:t>ی</w:t>
      </w:r>
      <w:r w:rsidRPr="004433C0">
        <w:rPr>
          <w:rStyle w:val="Char7"/>
          <w:rFonts w:eastAsia="MS Mincho"/>
          <w:spacing w:val="-4"/>
          <w:rtl/>
        </w:rPr>
        <w:t xml:space="preserve"> بود، نه عالم</w:t>
      </w:r>
      <w:r w:rsidR="00871EA0" w:rsidRPr="004433C0">
        <w:rPr>
          <w:rStyle w:val="Char7"/>
          <w:rFonts w:eastAsia="MS Mincho"/>
          <w:spacing w:val="-4"/>
          <w:rtl/>
        </w:rPr>
        <w:t>ی</w:t>
      </w:r>
      <w:r w:rsidRPr="004433C0">
        <w:rPr>
          <w:rStyle w:val="Char7"/>
          <w:rFonts w:eastAsia="MS Mincho"/>
          <w:spacing w:val="-4"/>
          <w:rtl/>
        </w:rPr>
        <w:t xml:space="preserve"> از علما</w:t>
      </w:r>
      <w:r w:rsidR="00871EA0" w:rsidRPr="004433C0">
        <w:rPr>
          <w:rStyle w:val="Char7"/>
          <w:rFonts w:eastAsia="MS Mincho"/>
          <w:spacing w:val="-4"/>
          <w:rtl/>
        </w:rPr>
        <w:t>ی</w:t>
      </w:r>
      <w:r w:rsidRPr="004433C0">
        <w:rPr>
          <w:rStyle w:val="Char7"/>
          <w:rFonts w:eastAsia="MS Mincho"/>
          <w:spacing w:val="-4"/>
          <w:rtl/>
        </w:rPr>
        <w:t xml:space="preserve"> ش</w:t>
      </w:r>
      <w:r w:rsidR="00871EA0" w:rsidRPr="004433C0">
        <w:rPr>
          <w:rStyle w:val="Char7"/>
          <w:rFonts w:eastAsia="MS Mincho"/>
          <w:spacing w:val="-4"/>
          <w:rtl/>
        </w:rPr>
        <w:t>ی</w:t>
      </w:r>
      <w:r w:rsidRPr="004433C0">
        <w:rPr>
          <w:rStyle w:val="Char7"/>
          <w:rFonts w:eastAsia="MS Mincho"/>
          <w:spacing w:val="-4"/>
          <w:rtl/>
        </w:rPr>
        <w:t>عه، اما طرفداران او، ا</w:t>
      </w:r>
      <w:r w:rsidR="00871EA0" w:rsidRPr="004433C0">
        <w:rPr>
          <w:rStyle w:val="Char7"/>
          <w:rFonts w:eastAsia="MS Mincho"/>
          <w:spacing w:val="-4"/>
          <w:rtl/>
        </w:rPr>
        <w:t>ی</w:t>
      </w:r>
      <w:r w:rsidRPr="004433C0">
        <w:rPr>
          <w:rStyle w:val="Char7"/>
          <w:rFonts w:eastAsia="MS Mincho"/>
          <w:spacing w:val="-4"/>
          <w:rtl/>
        </w:rPr>
        <w:t>ن موضوع را ا</w:t>
      </w:r>
      <w:r w:rsidR="00871EA0" w:rsidRPr="004433C0">
        <w:rPr>
          <w:rStyle w:val="Char7"/>
          <w:rFonts w:eastAsia="MS Mincho"/>
          <w:spacing w:val="-4"/>
          <w:rtl/>
        </w:rPr>
        <w:t>ی</w:t>
      </w:r>
      <w:r w:rsidRPr="004433C0">
        <w:rPr>
          <w:rStyle w:val="Char7"/>
          <w:rFonts w:eastAsia="MS Mincho"/>
          <w:spacing w:val="-4"/>
          <w:rtl/>
        </w:rPr>
        <w:t>ن</w:t>
      </w:r>
      <w:r w:rsidR="000E2B68">
        <w:rPr>
          <w:rStyle w:val="Char7"/>
          <w:rFonts w:eastAsia="MS Mincho"/>
          <w:spacing w:val="-4"/>
          <w:rtl/>
        </w:rPr>
        <w:t>‌</w:t>
      </w:r>
      <w:r w:rsidRPr="004433C0">
        <w:rPr>
          <w:rStyle w:val="Char7"/>
          <w:rFonts w:eastAsia="MS Mincho"/>
          <w:spacing w:val="-4"/>
          <w:rtl/>
        </w:rPr>
        <w:t>گونه رد کرده</w:t>
      </w:r>
      <w:r w:rsidR="000E2B68">
        <w:rPr>
          <w:rStyle w:val="Char7"/>
          <w:rFonts w:eastAsia="MS Mincho"/>
          <w:spacing w:val="-4"/>
          <w:rtl/>
        </w:rPr>
        <w:t>‌</w:t>
      </w:r>
      <w:r w:rsidRPr="004433C0">
        <w:rPr>
          <w:rStyle w:val="Char7"/>
          <w:rFonts w:eastAsia="MS Mincho"/>
          <w:spacing w:val="-4"/>
          <w:rtl/>
        </w:rPr>
        <w:t>اند که او بعد از اتمام تحص</w:t>
      </w:r>
      <w:r w:rsidR="00871EA0" w:rsidRPr="004433C0">
        <w:rPr>
          <w:rStyle w:val="Char7"/>
          <w:rFonts w:eastAsia="MS Mincho"/>
          <w:spacing w:val="-4"/>
          <w:rtl/>
        </w:rPr>
        <w:t>ی</w:t>
      </w:r>
      <w:r w:rsidRPr="004433C0">
        <w:rPr>
          <w:rStyle w:val="Char7"/>
          <w:rFonts w:eastAsia="MS Mincho"/>
          <w:spacing w:val="-4"/>
          <w:rtl/>
        </w:rPr>
        <w:t>لاتش از دانشگاه تهران، در نجف درس خوانده است و بعض</w:t>
      </w:r>
      <w:r w:rsidR="00871EA0" w:rsidRPr="004433C0">
        <w:rPr>
          <w:rStyle w:val="Char7"/>
          <w:rFonts w:eastAsia="MS Mincho"/>
          <w:spacing w:val="-4"/>
          <w:rtl/>
        </w:rPr>
        <w:t>ی</w:t>
      </w:r>
      <w:r w:rsidRPr="004433C0">
        <w:rPr>
          <w:rStyle w:val="Char7"/>
          <w:rFonts w:eastAsia="MS Mincho"/>
          <w:spacing w:val="-4"/>
          <w:rtl/>
        </w:rPr>
        <w:t xml:space="preserve"> ن</w:t>
      </w:r>
      <w:r w:rsidR="00871EA0" w:rsidRPr="004433C0">
        <w:rPr>
          <w:rStyle w:val="Char7"/>
          <w:rFonts w:eastAsia="MS Mincho"/>
          <w:spacing w:val="-4"/>
          <w:rtl/>
        </w:rPr>
        <w:t>ی</w:t>
      </w:r>
      <w:r w:rsidRPr="004433C0">
        <w:rPr>
          <w:rStyle w:val="Char7"/>
          <w:rFonts w:eastAsia="MS Mincho"/>
          <w:spacing w:val="-4"/>
          <w:rtl/>
        </w:rPr>
        <w:t>ز م</w:t>
      </w:r>
      <w:r w:rsidR="00871EA0" w:rsidRPr="004433C0">
        <w:rPr>
          <w:rStyle w:val="Char7"/>
          <w:rFonts w:eastAsia="MS Mincho"/>
          <w:spacing w:val="-4"/>
          <w:rtl/>
        </w:rPr>
        <w:t>ی</w:t>
      </w:r>
      <w:r w:rsidR="000E2B68">
        <w:rPr>
          <w:rStyle w:val="Char7"/>
          <w:rFonts w:eastAsia="MS Mincho"/>
          <w:spacing w:val="-4"/>
          <w:rtl/>
        </w:rPr>
        <w:t>‌</w:t>
      </w:r>
      <w:r w:rsidRPr="004433C0">
        <w:rPr>
          <w:rStyle w:val="Char7"/>
          <w:rFonts w:eastAsia="MS Mincho"/>
          <w:spacing w:val="-4"/>
          <w:rtl/>
        </w:rPr>
        <w:t>گو</w:t>
      </w:r>
      <w:r w:rsidR="00871EA0" w:rsidRPr="004433C0">
        <w:rPr>
          <w:rStyle w:val="Char7"/>
          <w:rFonts w:eastAsia="MS Mincho"/>
          <w:spacing w:val="-4"/>
          <w:rtl/>
        </w:rPr>
        <w:t>ی</w:t>
      </w:r>
      <w:r w:rsidRPr="004433C0">
        <w:rPr>
          <w:rStyle w:val="Char7"/>
          <w:rFonts w:eastAsia="MS Mincho"/>
          <w:spacing w:val="-4"/>
          <w:rtl/>
        </w:rPr>
        <w:t>ند در قم تحص</w:t>
      </w:r>
      <w:r w:rsidR="00871EA0" w:rsidRPr="004433C0">
        <w:rPr>
          <w:rStyle w:val="Char7"/>
          <w:rFonts w:eastAsia="MS Mincho"/>
          <w:spacing w:val="-4"/>
          <w:rtl/>
        </w:rPr>
        <w:t>ی</w:t>
      </w:r>
      <w:r w:rsidRPr="004433C0">
        <w:rPr>
          <w:rStyle w:val="Char7"/>
          <w:rFonts w:eastAsia="MS Mincho"/>
          <w:spacing w:val="-4"/>
          <w:rtl/>
        </w:rPr>
        <w:t>ل کرده نه در نجف و شاگرد خم</w:t>
      </w:r>
      <w:r w:rsidR="00871EA0" w:rsidRPr="004433C0">
        <w:rPr>
          <w:rStyle w:val="Char7"/>
          <w:rFonts w:eastAsia="MS Mincho"/>
          <w:spacing w:val="-4"/>
          <w:rtl/>
        </w:rPr>
        <w:t>ی</w:t>
      </w:r>
      <w:r w:rsidRPr="004433C0">
        <w:rPr>
          <w:rStyle w:val="Char7"/>
          <w:rFonts w:eastAsia="MS Mincho"/>
          <w:spacing w:val="-4"/>
          <w:rtl/>
        </w:rPr>
        <w:t>ن</w:t>
      </w:r>
      <w:r w:rsidR="00871EA0" w:rsidRPr="004433C0">
        <w:rPr>
          <w:rStyle w:val="Char7"/>
          <w:rFonts w:eastAsia="MS Mincho"/>
          <w:spacing w:val="-4"/>
          <w:rtl/>
        </w:rPr>
        <w:t>ی</w:t>
      </w:r>
      <w:r w:rsidRPr="004433C0">
        <w:rPr>
          <w:rStyle w:val="Char7"/>
          <w:rFonts w:eastAsia="MS Mincho"/>
          <w:spacing w:val="-4"/>
          <w:rtl/>
        </w:rPr>
        <w:t xml:space="preserve"> بوده است. صدر در سال 1958میلادی به لبنان رفت و م</w:t>
      </w:r>
      <w:r w:rsidR="00871EA0" w:rsidRPr="004433C0">
        <w:rPr>
          <w:rStyle w:val="Char7"/>
          <w:rFonts w:eastAsia="MS Mincho"/>
          <w:spacing w:val="-4"/>
          <w:rtl/>
        </w:rPr>
        <w:t>ی</w:t>
      </w:r>
      <w:r w:rsidRPr="004433C0">
        <w:rPr>
          <w:rStyle w:val="Char7"/>
          <w:rFonts w:eastAsia="MS Mincho"/>
          <w:spacing w:val="-4"/>
          <w:rtl/>
        </w:rPr>
        <w:t>همان</w:t>
      </w:r>
      <w:r w:rsidR="00871EA0" w:rsidRPr="004433C0">
        <w:rPr>
          <w:rStyle w:val="Char7"/>
          <w:rFonts w:eastAsia="MS Mincho"/>
          <w:spacing w:val="-4"/>
          <w:rtl/>
        </w:rPr>
        <w:t>ی</w:t>
      </w:r>
      <w:r w:rsidRPr="004433C0">
        <w:rPr>
          <w:rStyle w:val="Char7"/>
          <w:rFonts w:eastAsia="MS Mincho"/>
          <w:spacing w:val="-4"/>
          <w:rtl/>
        </w:rPr>
        <w:t xml:space="preserve"> آل شرف الد</w:t>
      </w:r>
      <w:r w:rsidR="00871EA0" w:rsidRPr="004433C0">
        <w:rPr>
          <w:rStyle w:val="Char7"/>
          <w:rFonts w:eastAsia="MS Mincho"/>
          <w:spacing w:val="-4"/>
          <w:rtl/>
        </w:rPr>
        <w:t>ی</w:t>
      </w:r>
      <w:r w:rsidRPr="004433C0">
        <w:rPr>
          <w:rStyle w:val="Char7"/>
          <w:rFonts w:eastAsia="MS Mincho"/>
          <w:spacing w:val="-4"/>
          <w:rtl/>
        </w:rPr>
        <w:t>ن را در شهر صور پذ</w:t>
      </w:r>
      <w:r w:rsidR="00871EA0" w:rsidRPr="004433C0">
        <w:rPr>
          <w:rStyle w:val="Char7"/>
          <w:rFonts w:eastAsia="MS Mincho"/>
          <w:spacing w:val="-4"/>
          <w:rtl/>
        </w:rPr>
        <w:t>ی</w:t>
      </w:r>
      <w:r w:rsidRPr="004433C0">
        <w:rPr>
          <w:rStyle w:val="Char7"/>
          <w:rFonts w:eastAsia="MS Mincho"/>
          <w:spacing w:val="-4"/>
          <w:rtl/>
        </w:rPr>
        <w:t>رفت و تنها عالِم ش</w:t>
      </w:r>
      <w:r w:rsidR="00871EA0" w:rsidRPr="004433C0">
        <w:rPr>
          <w:rStyle w:val="Char7"/>
          <w:rFonts w:eastAsia="MS Mincho"/>
          <w:spacing w:val="-4"/>
          <w:rtl/>
        </w:rPr>
        <w:t>ی</w:t>
      </w:r>
      <w:r w:rsidRPr="004433C0">
        <w:rPr>
          <w:rStyle w:val="Char7"/>
          <w:rFonts w:eastAsia="MS Mincho"/>
          <w:spacing w:val="-4"/>
          <w:rtl/>
        </w:rPr>
        <w:t>ع</w:t>
      </w:r>
      <w:r w:rsidR="00871EA0" w:rsidRPr="004433C0">
        <w:rPr>
          <w:rStyle w:val="Char7"/>
          <w:rFonts w:eastAsia="MS Mincho"/>
          <w:spacing w:val="-4"/>
          <w:rtl/>
        </w:rPr>
        <w:t>ی</w:t>
      </w:r>
      <w:r w:rsidRPr="004433C0">
        <w:rPr>
          <w:rStyle w:val="Char7"/>
          <w:rFonts w:eastAsia="MS Mincho"/>
          <w:spacing w:val="-4"/>
          <w:rtl/>
        </w:rPr>
        <w:t xml:space="preserve"> بود که از نجف برا</w:t>
      </w:r>
      <w:r w:rsidR="00871EA0" w:rsidRPr="004433C0">
        <w:rPr>
          <w:rStyle w:val="Char7"/>
          <w:rFonts w:eastAsia="MS Mincho"/>
          <w:spacing w:val="-4"/>
          <w:rtl/>
        </w:rPr>
        <w:t>ی</w:t>
      </w:r>
      <w:r w:rsidRPr="004433C0">
        <w:rPr>
          <w:rStyle w:val="Char7"/>
          <w:rFonts w:eastAsia="MS Mincho"/>
          <w:spacing w:val="-4"/>
          <w:rtl/>
        </w:rPr>
        <w:t xml:space="preserve"> انجام فعال</w:t>
      </w:r>
      <w:r w:rsidR="00871EA0" w:rsidRPr="004433C0">
        <w:rPr>
          <w:rStyle w:val="Char7"/>
          <w:rFonts w:eastAsia="MS Mincho"/>
          <w:spacing w:val="-4"/>
          <w:rtl/>
        </w:rPr>
        <w:t>ی</w:t>
      </w:r>
      <w:r w:rsidRPr="004433C0">
        <w:rPr>
          <w:rStyle w:val="Char7"/>
          <w:rFonts w:eastAsia="MS Mincho"/>
          <w:spacing w:val="-4"/>
          <w:rtl/>
        </w:rPr>
        <w:t>ت</w:t>
      </w:r>
      <w:r w:rsidR="000E2B68">
        <w:rPr>
          <w:rStyle w:val="Char7"/>
          <w:rFonts w:eastAsia="MS Mincho"/>
          <w:spacing w:val="-4"/>
          <w:rtl/>
        </w:rPr>
        <w:t>‌</w:t>
      </w:r>
      <w:r w:rsidRPr="004433C0">
        <w:rPr>
          <w:rStyle w:val="Char7"/>
          <w:rFonts w:eastAsia="MS Mincho"/>
          <w:spacing w:val="-4"/>
          <w:rtl/>
        </w:rPr>
        <w:t>ها</w:t>
      </w:r>
      <w:r w:rsidR="00871EA0" w:rsidRPr="004433C0">
        <w:rPr>
          <w:rStyle w:val="Char7"/>
          <w:rFonts w:eastAsia="MS Mincho"/>
          <w:spacing w:val="-4"/>
          <w:rtl/>
        </w:rPr>
        <w:t>ی</w:t>
      </w:r>
      <w:r w:rsidRPr="004433C0">
        <w:rPr>
          <w:rStyle w:val="Char7"/>
          <w:rFonts w:eastAsia="MS Mincho"/>
          <w:spacing w:val="-4"/>
          <w:rtl/>
        </w:rPr>
        <w:t xml:space="preserve"> د</w:t>
      </w:r>
      <w:r w:rsidR="00871EA0" w:rsidRPr="004433C0">
        <w:rPr>
          <w:rStyle w:val="Char7"/>
          <w:rFonts w:eastAsia="MS Mincho"/>
          <w:spacing w:val="-4"/>
          <w:rtl/>
        </w:rPr>
        <w:t>ی</w:t>
      </w:r>
      <w:r w:rsidRPr="004433C0">
        <w:rPr>
          <w:rStyle w:val="Char7"/>
          <w:rFonts w:eastAsia="MS Mincho"/>
          <w:spacing w:val="-4"/>
          <w:rtl/>
        </w:rPr>
        <w:t>ن</w:t>
      </w:r>
      <w:r w:rsidR="00871EA0" w:rsidRPr="004433C0">
        <w:rPr>
          <w:rStyle w:val="Char7"/>
          <w:rFonts w:eastAsia="MS Mincho"/>
          <w:spacing w:val="-4"/>
          <w:rtl/>
        </w:rPr>
        <w:t>ی</w:t>
      </w:r>
      <w:r w:rsidRPr="004433C0">
        <w:rPr>
          <w:rStyle w:val="Char7"/>
          <w:rFonts w:eastAsia="MS Mincho"/>
          <w:spacing w:val="-4"/>
          <w:rtl/>
        </w:rPr>
        <w:t xml:space="preserve"> در م</w:t>
      </w:r>
      <w:r w:rsidR="00871EA0" w:rsidRPr="004433C0">
        <w:rPr>
          <w:rStyle w:val="Char7"/>
          <w:rFonts w:eastAsia="MS Mincho"/>
          <w:spacing w:val="-4"/>
          <w:rtl/>
        </w:rPr>
        <w:t>ی</w:t>
      </w:r>
      <w:r w:rsidRPr="004433C0">
        <w:rPr>
          <w:rStyle w:val="Char7"/>
          <w:rFonts w:eastAsia="MS Mincho"/>
          <w:spacing w:val="-4"/>
          <w:rtl/>
        </w:rPr>
        <w:t>ان ش</w:t>
      </w:r>
      <w:r w:rsidR="00871EA0" w:rsidRPr="004433C0">
        <w:rPr>
          <w:rStyle w:val="Char7"/>
          <w:rFonts w:eastAsia="MS Mincho"/>
          <w:spacing w:val="-4"/>
          <w:rtl/>
        </w:rPr>
        <w:t>ی</w:t>
      </w:r>
      <w:r w:rsidRPr="004433C0">
        <w:rPr>
          <w:rStyle w:val="Char7"/>
          <w:rFonts w:eastAsia="MS Mincho"/>
          <w:spacing w:val="-4"/>
          <w:rtl/>
        </w:rPr>
        <w:t>ع</w:t>
      </w:r>
      <w:r w:rsidR="00871EA0" w:rsidRPr="004433C0">
        <w:rPr>
          <w:rStyle w:val="Char7"/>
          <w:rFonts w:eastAsia="MS Mincho"/>
          <w:spacing w:val="-4"/>
          <w:rtl/>
        </w:rPr>
        <w:t>ی</w:t>
      </w:r>
      <w:r w:rsidRPr="004433C0">
        <w:rPr>
          <w:rStyle w:val="Char7"/>
          <w:rFonts w:eastAsia="MS Mincho"/>
          <w:spacing w:val="-4"/>
          <w:rtl/>
        </w:rPr>
        <w:t>ان فرستاده شده بود.</w:t>
      </w:r>
    </w:p>
    <w:p w:rsidR="00295B10" w:rsidRPr="00692820" w:rsidRDefault="000A3212" w:rsidP="002C706F">
      <w:pPr>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است که ظاهراً او بـرا</w:t>
      </w:r>
      <w:r w:rsidR="00871EA0">
        <w:rPr>
          <w:rStyle w:val="Char7"/>
          <w:rFonts w:eastAsia="MS Mincho"/>
          <w:rtl/>
        </w:rPr>
        <w:t>ی</w:t>
      </w:r>
      <w:r w:rsidRPr="00692820">
        <w:rPr>
          <w:rStyle w:val="Char7"/>
          <w:rFonts w:eastAsia="MS Mincho"/>
          <w:rtl/>
        </w:rPr>
        <w:t xml:space="preserve"> انجام آن به لبنان رفته بود، اما حق</w:t>
      </w:r>
      <w:r w:rsidR="00871EA0">
        <w:rPr>
          <w:rStyle w:val="Char7"/>
          <w:rFonts w:eastAsia="MS Mincho"/>
          <w:rtl/>
        </w:rPr>
        <w:t>ی</w:t>
      </w:r>
      <w:r w:rsidRPr="00692820">
        <w:rPr>
          <w:rStyle w:val="Char7"/>
          <w:rFonts w:eastAsia="MS Mincho"/>
          <w:rtl/>
        </w:rPr>
        <w:t>قت مسئله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است که </w:t>
      </w:r>
      <w:r w:rsidR="00871EA0">
        <w:rPr>
          <w:rStyle w:val="Char7"/>
          <w:rFonts w:eastAsia="MS Mincho"/>
          <w:rtl/>
        </w:rPr>
        <w:t>ی</w:t>
      </w:r>
      <w:r w:rsidRPr="00692820">
        <w:rPr>
          <w:rStyle w:val="Char7"/>
          <w:rFonts w:eastAsia="MS Mincho"/>
          <w:rtl/>
        </w:rPr>
        <w:t>ک س</w:t>
      </w:r>
      <w:r w:rsidR="00871EA0">
        <w:rPr>
          <w:rStyle w:val="Char7"/>
          <w:rFonts w:eastAsia="MS Mincho"/>
          <w:rtl/>
        </w:rPr>
        <w:t>ی</w:t>
      </w:r>
      <w:r w:rsidRPr="00692820">
        <w:rPr>
          <w:rStyle w:val="Char7"/>
          <w:rFonts w:eastAsia="MS Mincho"/>
          <w:rtl/>
        </w:rPr>
        <w:t>است</w:t>
      </w:r>
      <w:r w:rsidR="000E2B68">
        <w:rPr>
          <w:rStyle w:val="Char7"/>
          <w:rFonts w:eastAsia="MS Mincho"/>
          <w:rtl/>
        </w:rPr>
        <w:t>‌</w:t>
      </w:r>
      <w:r w:rsidRPr="00692820">
        <w:rPr>
          <w:rStyle w:val="Char7"/>
          <w:rFonts w:eastAsia="MS Mincho"/>
          <w:rtl/>
        </w:rPr>
        <w:t>مدار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به نام دکتر موسو</w:t>
      </w:r>
      <w:r w:rsidR="00871EA0">
        <w:rPr>
          <w:rStyle w:val="Char7"/>
          <w:rFonts w:eastAsia="MS Mincho"/>
          <w:rtl/>
        </w:rPr>
        <w:t>ی</w:t>
      </w:r>
      <w:r w:rsidRPr="00692820">
        <w:rPr>
          <w:rStyle w:val="Char7"/>
          <w:rFonts w:eastAsia="MS Mincho"/>
          <w:rtl/>
        </w:rPr>
        <w:t xml:space="preserve"> به آن اشاره م</w:t>
      </w:r>
      <w:r w:rsidR="00871EA0">
        <w:rPr>
          <w:rStyle w:val="Char7"/>
          <w:rFonts w:eastAsia="MS Mincho"/>
          <w:rtl/>
        </w:rPr>
        <w:t>ی</w:t>
      </w:r>
      <w:r w:rsidR="000E2B68">
        <w:rPr>
          <w:rStyle w:val="Char7"/>
          <w:rFonts w:eastAsia="MS Mincho"/>
          <w:rtl/>
        </w:rPr>
        <w:t>‌</w:t>
      </w:r>
      <w:r w:rsidRPr="00692820">
        <w:rPr>
          <w:rStyle w:val="Char7"/>
          <w:rFonts w:eastAsia="MS Mincho"/>
          <w:rtl/>
        </w:rPr>
        <w:t>کند:</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در سال 1958 ژنرال بخت</w:t>
      </w:r>
      <w:r w:rsidR="00871EA0">
        <w:rPr>
          <w:rStyle w:val="Char7"/>
          <w:rFonts w:eastAsia="MS Mincho"/>
          <w:rtl/>
        </w:rPr>
        <w:t>ی</w:t>
      </w:r>
      <w:r w:rsidR="000A3212" w:rsidRPr="00692820">
        <w:rPr>
          <w:rStyle w:val="Char7"/>
          <w:rFonts w:eastAsia="MS Mincho"/>
          <w:rtl/>
        </w:rPr>
        <w:t>ار- نخست وز</w:t>
      </w:r>
      <w:r w:rsidR="00871EA0">
        <w:rPr>
          <w:rStyle w:val="Char7"/>
          <w:rFonts w:eastAsia="MS Mincho"/>
          <w:rtl/>
        </w:rPr>
        <w:t>ی</w:t>
      </w:r>
      <w:r w:rsidR="000A3212" w:rsidRPr="00692820">
        <w:rPr>
          <w:rStyle w:val="Char7"/>
          <w:rFonts w:eastAsia="MS Mincho"/>
          <w:rtl/>
        </w:rPr>
        <w:t>ر ا</w:t>
      </w:r>
      <w:r w:rsidR="00871EA0">
        <w:rPr>
          <w:rStyle w:val="Char7"/>
          <w:rFonts w:eastAsia="MS Mincho"/>
          <w:rtl/>
        </w:rPr>
        <w:t>ی</w:t>
      </w:r>
      <w:r w:rsidR="000A3212" w:rsidRPr="00692820">
        <w:rPr>
          <w:rStyle w:val="Char7"/>
          <w:rFonts w:eastAsia="MS Mincho"/>
          <w:rtl/>
        </w:rPr>
        <w:t>ران- موس</w:t>
      </w:r>
      <w:r w:rsidR="00871EA0">
        <w:rPr>
          <w:rStyle w:val="Char7"/>
          <w:rFonts w:eastAsia="MS Mincho"/>
          <w:rtl/>
        </w:rPr>
        <w:t>ی</w:t>
      </w:r>
      <w:r w:rsidR="000A3212" w:rsidRPr="00692820">
        <w:rPr>
          <w:rStyle w:val="Char7"/>
          <w:rFonts w:eastAsia="MS Mincho"/>
          <w:rtl/>
        </w:rPr>
        <w:t xml:space="preserve"> صدر را به همراه اموال مورد ن</w:t>
      </w:r>
      <w:r w:rsidR="00871EA0">
        <w:rPr>
          <w:rStyle w:val="Char7"/>
          <w:rFonts w:eastAsia="MS Mincho"/>
          <w:rtl/>
        </w:rPr>
        <w:t>ی</w:t>
      </w:r>
      <w:r w:rsidR="000A3212" w:rsidRPr="00692820">
        <w:rPr>
          <w:rStyle w:val="Char7"/>
          <w:rFonts w:eastAsia="MS Mincho"/>
          <w:rtl/>
        </w:rPr>
        <w:t>ازش به لبنان فرستاد</w:t>
      </w:r>
      <w:r w:rsidR="00AE6B62" w:rsidRPr="00692820">
        <w:rPr>
          <w:rStyle w:val="Char7"/>
          <w:rFonts w:eastAsia="MS Mincho" w:hint="cs"/>
          <w:rtl/>
        </w:rPr>
        <w:t xml:space="preserve"> </w:t>
      </w:r>
      <w:r w:rsidR="000A3212" w:rsidRPr="00692820">
        <w:rPr>
          <w:rStyle w:val="Char7"/>
          <w:rFonts w:eastAsia="MS Mincho"/>
          <w:rtl/>
        </w:rPr>
        <w:t>.. و ده سال بعد از ا</w:t>
      </w:r>
      <w:r w:rsidR="00871EA0">
        <w:rPr>
          <w:rStyle w:val="Char7"/>
          <w:rFonts w:eastAsia="MS Mincho"/>
          <w:rtl/>
        </w:rPr>
        <w:t>ی</w:t>
      </w:r>
      <w:r w:rsidR="000A3212" w:rsidRPr="00692820">
        <w:rPr>
          <w:rStyle w:val="Char7"/>
          <w:rFonts w:eastAsia="MS Mincho"/>
          <w:rtl/>
        </w:rPr>
        <w:t>ن تار</w:t>
      </w:r>
      <w:r w:rsidR="00871EA0">
        <w:rPr>
          <w:rStyle w:val="Char7"/>
          <w:rFonts w:eastAsia="MS Mincho"/>
          <w:rtl/>
        </w:rPr>
        <w:t>ی</w:t>
      </w:r>
      <w:r w:rsidR="000A3212" w:rsidRPr="00692820">
        <w:rPr>
          <w:rStyle w:val="Char7"/>
          <w:rFonts w:eastAsia="MS Mincho"/>
          <w:rtl/>
        </w:rPr>
        <w:t>خ، ا</w:t>
      </w:r>
      <w:r w:rsidR="00871EA0">
        <w:rPr>
          <w:rStyle w:val="Char7"/>
          <w:rFonts w:eastAsia="MS Mincho"/>
          <w:rtl/>
        </w:rPr>
        <w:t>ی</w:t>
      </w:r>
      <w:r w:rsidR="000A3212" w:rsidRPr="00692820">
        <w:rPr>
          <w:rStyle w:val="Char7"/>
          <w:rFonts w:eastAsia="MS Mincho"/>
          <w:rtl/>
        </w:rPr>
        <w:t>ن فرد رئ</w:t>
      </w:r>
      <w:r w:rsidR="00871EA0">
        <w:rPr>
          <w:rStyle w:val="Char7"/>
          <w:rFonts w:eastAsia="MS Mincho"/>
          <w:rtl/>
        </w:rPr>
        <w:t>ی</w:t>
      </w:r>
      <w:r w:rsidR="000A3212" w:rsidRPr="00692820">
        <w:rPr>
          <w:rStyle w:val="Char7"/>
          <w:rFonts w:eastAsia="MS Mincho"/>
          <w:rtl/>
        </w:rPr>
        <w:t>س مجلس اعلا</w:t>
      </w:r>
      <w:r w:rsidR="00871EA0">
        <w:rPr>
          <w:rStyle w:val="Char7"/>
          <w:rFonts w:eastAsia="MS Mincho"/>
          <w:rtl/>
        </w:rPr>
        <w:t>ی</w:t>
      </w:r>
      <w:r w:rsidR="000A3212" w:rsidRPr="00692820">
        <w:rPr>
          <w:rStyle w:val="Char7"/>
          <w:rFonts w:eastAsia="MS Mincho"/>
          <w:rtl/>
        </w:rPr>
        <w:t xml:space="preserve"> ش</w:t>
      </w:r>
      <w:r w:rsidR="00871EA0">
        <w:rPr>
          <w:rStyle w:val="Char7"/>
          <w:rFonts w:eastAsia="MS Mincho"/>
          <w:rtl/>
        </w:rPr>
        <w:t>ی</w:t>
      </w:r>
      <w:r w:rsidR="000A3212" w:rsidRPr="00692820">
        <w:rPr>
          <w:rStyle w:val="Char7"/>
          <w:rFonts w:eastAsia="MS Mincho"/>
          <w:rtl/>
        </w:rPr>
        <w:t>عه</w:t>
      </w:r>
      <w:r w:rsidR="00336EE7" w:rsidRPr="00692820">
        <w:rPr>
          <w:rStyle w:val="Char7"/>
          <w:rFonts w:eastAsia="MS Mincho" w:hint="cs"/>
          <w:rtl/>
        </w:rPr>
        <w:t xml:space="preserve"> </w:t>
      </w:r>
      <w:r w:rsidR="000A3212" w:rsidRPr="00692820">
        <w:rPr>
          <w:rStyle w:val="Char7"/>
          <w:rFonts w:eastAsia="MS Mincho"/>
          <w:rtl/>
        </w:rPr>
        <w:t>- در لبنان</w:t>
      </w:r>
      <w:r w:rsidR="00336EE7" w:rsidRPr="00692820">
        <w:rPr>
          <w:rStyle w:val="Char7"/>
          <w:rFonts w:eastAsia="MS Mincho" w:hint="cs"/>
          <w:rtl/>
        </w:rPr>
        <w:t xml:space="preserve"> </w:t>
      </w:r>
      <w:r w:rsidR="000A3212" w:rsidRPr="00692820">
        <w:rPr>
          <w:rStyle w:val="Char7"/>
          <w:rFonts w:eastAsia="MS Mincho"/>
          <w:rtl/>
        </w:rPr>
        <w:t>- شد. حکومت ا</w:t>
      </w:r>
      <w:r w:rsidR="00871EA0">
        <w:rPr>
          <w:rStyle w:val="Char7"/>
          <w:rFonts w:eastAsia="MS Mincho"/>
          <w:rtl/>
        </w:rPr>
        <w:t>ی</w:t>
      </w:r>
      <w:r w:rsidR="000A3212" w:rsidRPr="00692820">
        <w:rPr>
          <w:rStyle w:val="Char7"/>
          <w:rFonts w:eastAsia="MS Mincho"/>
          <w:rtl/>
        </w:rPr>
        <w:t>ران برا</w:t>
      </w:r>
      <w:r w:rsidR="00871EA0">
        <w:rPr>
          <w:rStyle w:val="Char7"/>
          <w:rFonts w:eastAsia="MS Mincho"/>
          <w:rtl/>
        </w:rPr>
        <w:t>ی</w:t>
      </w:r>
      <w:r w:rsidR="000A3212" w:rsidRPr="00692820">
        <w:rPr>
          <w:rStyle w:val="Char7"/>
          <w:rFonts w:eastAsia="MS Mincho"/>
          <w:rtl/>
        </w:rPr>
        <w:t xml:space="preserve"> به دست گرفتن ا</w:t>
      </w:r>
      <w:r w:rsidR="00871EA0">
        <w:rPr>
          <w:rStyle w:val="Char7"/>
          <w:rFonts w:eastAsia="MS Mincho"/>
          <w:rtl/>
        </w:rPr>
        <w:t>ی</w:t>
      </w:r>
      <w:r w:rsidR="000A3212" w:rsidRPr="00692820">
        <w:rPr>
          <w:rStyle w:val="Char7"/>
          <w:rFonts w:eastAsia="MS Mincho"/>
          <w:rtl/>
        </w:rPr>
        <w:t>ن منصب ب</w:t>
      </w:r>
      <w:r w:rsidR="00871EA0">
        <w:rPr>
          <w:rStyle w:val="Char7"/>
          <w:rFonts w:eastAsia="MS Mincho"/>
          <w:rtl/>
        </w:rPr>
        <w:t>ی</w:t>
      </w:r>
      <w:r w:rsidR="000A3212" w:rsidRPr="00692820">
        <w:rPr>
          <w:rStyle w:val="Char7"/>
          <w:rFonts w:eastAsia="MS Mincho"/>
          <w:rtl/>
        </w:rPr>
        <w:t xml:space="preserve">ش از </w:t>
      </w:r>
      <w:r w:rsidR="00871EA0">
        <w:rPr>
          <w:rStyle w:val="Char7"/>
          <w:rFonts w:eastAsia="MS Mincho"/>
          <w:rtl/>
        </w:rPr>
        <w:t>ی</w:t>
      </w:r>
      <w:r w:rsidR="000A3212" w:rsidRPr="00692820">
        <w:rPr>
          <w:rStyle w:val="Char7"/>
          <w:rFonts w:eastAsia="MS Mincho"/>
          <w:rtl/>
        </w:rPr>
        <w:t>ک م</w:t>
      </w:r>
      <w:r w:rsidR="00871EA0">
        <w:rPr>
          <w:rStyle w:val="Char7"/>
          <w:rFonts w:eastAsia="MS Mincho"/>
          <w:rtl/>
        </w:rPr>
        <w:t>ی</w:t>
      </w:r>
      <w:r w:rsidR="000A3212" w:rsidRPr="00692820">
        <w:rPr>
          <w:rStyle w:val="Char7"/>
          <w:rFonts w:eastAsia="MS Mincho"/>
          <w:rtl/>
        </w:rPr>
        <w:t>ل</w:t>
      </w:r>
      <w:r w:rsidR="00871EA0">
        <w:rPr>
          <w:rStyle w:val="Char7"/>
          <w:rFonts w:eastAsia="MS Mincho"/>
          <w:rtl/>
        </w:rPr>
        <w:t>ی</w:t>
      </w:r>
      <w:r w:rsidR="000A3212" w:rsidRPr="00692820">
        <w:rPr>
          <w:rStyle w:val="Char7"/>
          <w:rFonts w:eastAsia="MS Mincho"/>
          <w:rtl/>
        </w:rPr>
        <w:t>ون ل</w:t>
      </w:r>
      <w:r w:rsidR="00871EA0">
        <w:rPr>
          <w:rStyle w:val="Char7"/>
          <w:rFonts w:eastAsia="MS Mincho"/>
          <w:rtl/>
        </w:rPr>
        <w:t>ی</w:t>
      </w:r>
      <w:r w:rsidR="000A3212" w:rsidRPr="00692820">
        <w:rPr>
          <w:rStyle w:val="Char7"/>
          <w:rFonts w:eastAsia="MS Mincho"/>
          <w:rtl/>
        </w:rPr>
        <w:t>ره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لبنان</w:t>
      </w:r>
      <w:r w:rsidR="00871EA0">
        <w:rPr>
          <w:rStyle w:val="Char7"/>
          <w:rFonts w:eastAsia="MS Mincho"/>
          <w:rtl/>
        </w:rPr>
        <w:t>ی</w:t>
      </w:r>
      <w:r w:rsidR="000A3212" w:rsidRPr="00692820">
        <w:rPr>
          <w:rStyle w:val="Char7"/>
          <w:rFonts w:eastAsia="MS Mincho"/>
          <w:rtl/>
        </w:rPr>
        <w:t xml:space="preserve"> هز</w:t>
      </w:r>
      <w:r w:rsidR="00871EA0">
        <w:rPr>
          <w:rStyle w:val="Char7"/>
          <w:rFonts w:eastAsia="MS Mincho"/>
          <w:rtl/>
        </w:rPr>
        <w:t>ی</w:t>
      </w:r>
      <w:r w:rsidR="004433C0">
        <w:rPr>
          <w:rStyle w:val="Char7"/>
          <w:rFonts w:eastAsia="MS Mincho"/>
          <w:rtl/>
        </w:rPr>
        <w:t>نه نمود</w:t>
      </w:r>
      <w:r w:rsidR="00AE6B62" w:rsidRPr="00692820">
        <w:rPr>
          <w:rStyle w:val="Char7"/>
          <w:rFonts w:eastAsia="MS Mincho" w:hint="cs"/>
          <w:rtl/>
        </w:rPr>
        <w:t>»</w:t>
      </w:r>
      <w:r w:rsidR="000A3212" w:rsidRPr="00E101C3">
        <w:rPr>
          <w:rStyle w:val="Char7"/>
          <w:rFonts w:eastAsia="MS Mincho"/>
          <w:vertAlign w:val="superscript"/>
          <w:rtl/>
        </w:rPr>
        <w:footnoteReference w:id="298"/>
      </w:r>
      <w:r w:rsidR="004433C0">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به محض ا</w:t>
      </w:r>
      <w:r w:rsidR="00871EA0">
        <w:rPr>
          <w:rStyle w:val="Char7"/>
          <w:rFonts w:eastAsia="MS Mincho"/>
          <w:rtl/>
        </w:rPr>
        <w:t>ی</w:t>
      </w:r>
      <w:r w:rsidRPr="00692820">
        <w:rPr>
          <w:rStyle w:val="Char7"/>
          <w:rFonts w:eastAsia="MS Mincho"/>
          <w:rtl/>
        </w:rPr>
        <w:t>نکه صدر به لبنان رس</w:t>
      </w:r>
      <w:r w:rsidR="00871EA0">
        <w:rPr>
          <w:rStyle w:val="Char7"/>
          <w:rFonts w:eastAsia="MS Mincho"/>
          <w:rtl/>
        </w:rPr>
        <w:t>ی</w:t>
      </w:r>
      <w:r w:rsidRPr="00692820">
        <w:rPr>
          <w:rStyle w:val="Char7"/>
          <w:rFonts w:eastAsia="MS Mincho"/>
          <w:rtl/>
        </w:rPr>
        <w:t>د با کمک</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همه جانبه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رئ</w:t>
      </w:r>
      <w:r w:rsidR="00871EA0">
        <w:rPr>
          <w:rStyle w:val="Char7"/>
          <w:rFonts w:eastAsia="MS Mincho"/>
          <w:rtl/>
        </w:rPr>
        <w:t>ی</w:t>
      </w:r>
      <w:r w:rsidRPr="00692820">
        <w:rPr>
          <w:rStyle w:val="Char7"/>
          <w:rFonts w:eastAsia="MS Mincho"/>
          <w:rtl/>
        </w:rPr>
        <w:t>س جمهور وقت لبنان- فؤاد شهاب- مواجه شد و به موجب نامه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سو</w:t>
      </w:r>
      <w:r w:rsidR="00871EA0">
        <w:rPr>
          <w:rStyle w:val="Char7"/>
          <w:rFonts w:eastAsia="MS Mincho"/>
          <w:rtl/>
        </w:rPr>
        <w:t>ی</w:t>
      </w:r>
      <w:r w:rsidRPr="00692820">
        <w:rPr>
          <w:rStyle w:val="Char7"/>
          <w:rFonts w:eastAsia="MS Mincho"/>
          <w:rtl/>
        </w:rPr>
        <w:t xml:space="preserve"> ر</w:t>
      </w:r>
      <w:r w:rsidR="00871EA0">
        <w:rPr>
          <w:rStyle w:val="Char7"/>
          <w:rFonts w:eastAsia="MS Mincho"/>
          <w:rtl/>
        </w:rPr>
        <w:t>ی</w:t>
      </w:r>
      <w:r w:rsidRPr="00692820">
        <w:rPr>
          <w:rStyle w:val="Char7"/>
          <w:rFonts w:eastAsia="MS Mincho"/>
          <w:rtl/>
        </w:rPr>
        <w:t>است جمهور</w:t>
      </w:r>
      <w:r w:rsidR="00871EA0">
        <w:rPr>
          <w:rStyle w:val="Char7"/>
          <w:rFonts w:eastAsia="MS Mincho"/>
          <w:rtl/>
        </w:rPr>
        <w:t>ی</w:t>
      </w:r>
      <w:r w:rsidRPr="00692820">
        <w:rPr>
          <w:rStyle w:val="Char7"/>
          <w:rFonts w:eastAsia="MS Mincho"/>
          <w:rtl/>
        </w:rPr>
        <w:t>، به و</w:t>
      </w:r>
      <w:r w:rsidR="00871EA0">
        <w:rPr>
          <w:rStyle w:val="Char7"/>
          <w:rFonts w:eastAsia="MS Mincho"/>
          <w:rtl/>
        </w:rPr>
        <w:t>ی</w:t>
      </w:r>
      <w:r w:rsidRPr="00692820">
        <w:rPr>
          <w:rStyle w:val="Char7"/>
          <w:rFonts w:eastAsia="MS Mincho"/>
          <w:rtl/>
        </w:rPr>
        <w:t xml:space="preserve"> هو</w:t>
      </w:r>
      <w:r w:rsidR="00871EA0">
        <w:rPr>
          <w:rStyle w:val="Char7"/>
          <w:rFonts w:eastAsia="MS Mincho"/>
          <w:rtl/>
        </w:rPr>
        <w:t>ی</w:t>
      </w:r>
      <w:r w:rsidRPr="00692820">
        <w:rPr>
          <w:rStyle w:val="Char7"/>
          <w:rFonts w:eastAsia="MS Mincho"/>
          <w:rtl/>
        </w:rPr>
        <w:t>ت لبنان</w:t>
      </w:r>
      <w:r w:rsidR="00871EA0">
        <w:rPr>
          <w:rStyle w:val="Char7"/>
          <w:rFonts w:eastAsia="MS Mincho"/>
          <w:rtl/>
        </w:rPr>
        <w:t>ی</w:t>
      </w:r>
      <w:r w:rsidRPr="00692820">
        <w:rPr>
          <w:rStyle w:val="Char7"/>
          <w:rFonts w:eastAsia="MS Mincho"/>
          <w:rtl/>
        </w:rPr>
        <w:t xml:space="preserve"> اعطاء شد، در حال</w:t>
      </w:r>
      <w:r w:rsidR="00871EA0">
        <w:rPr>
          <w:rStyle w:val="Char7"/>
          <w:rFonts w:eastAsia="MS Mincho"/>
          <w:rtl/>
        </w:rPr>
        <w:t>ی</w:t>
      </w:r>
      <w:r w:rsidR="000E2B68">
        <w:rPr>
          <w:rStyle w:val="Char7"/>
          <w:rFonts w:eastAsia="MS Mincho"/>
          <w:rtl/>
        </w:rPr>
        <w:t>‌</w:t>
      </w:r>
      <w:r w:rsidRPr="00692820">
        <w:rPr>
          <w:rStyle w:val="Char7"/>
          <w:rFonts w:eastAsia="MS Mincho"/>
          <w:rtl/>
        </w:rPr>
        <w:t>که گرفتن هو</w:t>
      </w:r>
      <w:r w:rsidR="00871EA0">
        <w:rPr>
          <w:rStyle w:val="Char7"/>
          <w:rFonts w:eastAsia="MS Mincho"/>
          <w:rtl/>
        </w:rPr>
        <w:t>ی</w:t>
      </w:r>
      <w:r w:rsidRPr="00692820">
        <w:rPr>
          <w:rStyle w:val="Char7"/>
          <w:rFonts w:eastAsia="MS Mincho"/>
          <w:rtl/>
        </w:rPr>
        <w:t>ت لبنان</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افراد غ</w:t>
      </w:r>
      <w:r w:rsidR="00871EA0">
        <w:rPr>
          <w:rStyle w:val="Char7"/>
          <w:rFonts w:eastAsia="MS Mincho"/>
          <w:rtl/>
        </w:rPr>
        <w:t>ی</w:t>
      </w:r>
      <w:r w:rsidRPr="00692820">
        <w:rPr>
          <w:rStyle w:val="Char7"/>
          <w:rFonts w:eastAsia="MS Mincho"/>
          <w:rtl/>
        </w:rPr>
        <w:t>رمس</w:t>
      </w:r>
      <w:r w:rsidR="00871EA0">
        <w:rPr>
          <w:rStyle w:val="Char7"/>
          <w:rFonts w:eastAsia="MS Mincho"/>
          <w:rtl/>
        </w:rPr>
        <w:t>ی</w:t>
      </w:r>
      <w:r w:rsidRPr="00692820">
        <w:rPr>
          <w:rStyle w:val="Char7"/>
          <w:rFonts w:eastAsia="MS Mincho"/>
          <w:rtl/>
        </w:rPr>
        <w:t>ح</w:t>
      </w:r>
      <w:r w:rsidR="00871EA0">
        <w:rPr>
          <w:rStyle w:val="Char7"/>
          <w:rFonts w:eastAsia="MS Mincho"/>
          <w:rtl/>
        </w:rPr>
        <w:t>ی</w:t>
      </w:r>
      <w:r w:rsidRPr="00692820">
        <w:rPr>
          <w:rStyle w:val="Char7"/>
          <w:rFonts w:eastAsia="MS Mincho"/>
          <w:rtl/>
        </w:rPr>
        <w:t xml:space="preserve"> در لبنان، کار</w:t>
      </w:r>
      <w:r w:rsidR="00871EA0">
        <w:rPr>
          <w:rStyle w:val="Char7"/>
          <w:rFonts w:eastAsia="MS Mincho"/>
          <w:rtl/>
        </w:rPr>
        <w:t>ی</w:t>
      </w:r>
      <w:r w:rsidRPr="00692820">
        <w:rPr>
          <w:rStyle w:val="Char7"/>
          <w:rFonts w:eastAsia="MS Mincho"/>
          <w:rtl/>
        </w:rPr>
        <w:t xml:space="preserve"> بس</w:t>
      </w:r>
      <w:r w:rsidR="00871EA0">
        <w:rPr>
          <w:rStyle w:val="Char7"/>
          <w:rFonts w:eastAsia="MS Mincho"/>
          <w:rtl/>
        </w:rPr>
        <w:t>ی</w:t>
      </w:r>
      <w:r w:rsidRPr="00692820">
        <w:rPr>
          <w:rStyle w:val="Char7"/>
          <w:rFonts w:eastAsia="MS Mincho"/>
          <w:rtl/>
        </w:rPr>
        <w:t>ار دشوار است. قبائل و طوائف</w:t>
      </w:r>
      <w:r w:rsidR="00871EA0">
        <w:rPr>
          <w:rStyle w:val="Char7"/>
          <w:rFonts w:eastAsia="MS Mincho"/>
          <w:rtl/>
        </w:rPr>
        <w:t>ی</w:t>
      </w:r>
      <w:r w:rsidRPr="00692820">
        <w:rPr>
          <w:rStyle w:val="Char7"/>
          <w:rFonts w:eastAsia="MS Mincho"/>
          <w:rtl/>
        </w:rPr>
        <w:t xml:space="preserve"> لبنان</w:t>
      </w:r>
      <w:r w:rsidR="00871EA0">
        <w:rPr>
          <w:rStyle w:val="Char7"/>
          <w:rFonts w:eastAsia="MS Mincho"/>
          <w:rtl/>
        </w:rPr>
        <w:t>ی</w:t>
      </w:r>
      <w:r w:rsidRPr="00692820">
        <w:rPr>
          <w:rStyle w:val="Char7"/>
          <w:rFonts w:eastAsia="MS Mincho"/>
          <w:rtl/>
        </w:rPr>
        <w:t xml:space="preserve"> هستند که از د</w:t>
      </w:r>
      <w:r w:rsidR="00871EA0">
        <w:rPr>
          <w:rStyle w:val="Char7"/>
          <w:rFonts w:eastAsia="MS Mincho"/>
          <w:rtl/>
        </w:rPr>
        <w:t>ی</w:t>
      </w:r>
      <w:r w:rsidRPr="00692820">
        <w:rPr>
          <w:rStyle w:val="Char7"/>
          <w:rFonts w:eastAsia="MS Mincho"/>
          <w:rtl/>
        </w:rPr>
        <w:t>رباز در لبنان هستند اما هو</w:t>
      </w:r>
      <w:r w:rsidR="00871EA0">
        <w:rPr>
          <w:rStyle w:val="Char7"/>
          <w:rFonts w:eastAsia="MS Mincho"/>
          <w:rtl/>
        </w:rPr>
        <w:t>ی</w:t>
      </w:r>
      <w:r w:rsidRPr="00692820">
        <w:rPr>
          <w:rStyle w:val="Char7"/>
          <w:rFonts w:eastAsia="MS Mincho"/>
          <w:rtl/>
        </w:rPr>
        <w:t>ت لبنان</w:t>
      </w:r>
      <w:r w:rsidR="00871EA0">
        <w:rPr>
          <w:rStyle w:val="Char7"/>
          <w:rFonts w:eastAsia="MS Mincho"/>
          <w:rtl/>
        </w:rPr>
        <w:t>ی</w:t>
      </w:r>
      <w:r w:rsidRPr="00692820">
        <w:rPr>
          <w:rStyle w:val="Char7"/>
          <w:rFonts w:eastAsia="MS Mincho"/>
          <w:rtl/>
        </w:rPr>
        <w:t xml:space="preserve"> ندارند. پس چگونه فؤاد شهاب ا</w:t>
      </w:r>
      <w:r w:rsidR="00871EA0">
        <w:rPr>
          <w:rStyle w:val="Char7"/>
          <w:rFonts w:eastAsia="MS Mincho"/>
          <w:rtl/>
        </w:rPr>
        <w:t>ی</w:t>
      </w:r>
      <w:r w:rsidRPr="00692820">
        <w:rPr>
          <w:rStyle w:val="Char7"/>
          <w:rFonts w:eastAsia="MS Mincho"/>
          <w:rtl/>
        </w:rPr>
        <w:t>ن بخشش ب</w:t>
      </w:r>
      <w:r w:rsidR="00871EA0">
        <w:rPr>
          <w:rStyle w:val="Char7"/>
          <w:rFonts w:eastAsia="MS Mincho"/>
          <w:rtl/>
        </w:rPr>
        <w:t>ی</w:t>
      </w:r>
      <w:r w:rsidR="000E2B68">
        <w:rPr>
          <w:rStyle w:val="Char7"/>
          <w:rFonts w:eastAsia="MS Mincho"/>
          <w:rtl/>
        </w:rPr>
        <w:t>‌</w:t>
      </w:r>
      <w:r w:rsidRPr="00692820">
        <w:rPr>
          <w:rStyle w:val="Char7"/>
          <w:rFonts w:eastAsia="MS Mincho"/>
          <w:rtl/>
        </w:rPr>
        <w:t>چون و چرا را نص</w:t>
      </w:r>
      <w:r w:rsidR="00871EA0">
        <w:rPr>
          <w:rStyle w:val="Char7"/>
          <w:rFonts w:eastAsia="MS Mincho"/>
          <w:rtl/>
        </w:rPr>
        <w:t>ی</w:t>
      </w:r>
      <w:r w:rsidRPr="00692820">
        <w:rPr>
          <w:rStyle w:val="Char7"/>
          <w:rFonts w:eastAsia="MS Mincho"/>
          <w:rtl/>
        </w:rPr>
        <w:t>ب او م</w:t>
      </w:r>
      <w:r w:rsidR="00871EA0">
        <w:rPr>
          <w:rStyle w:val="Char7"/>
          <w:rFonts w:eastAsia="MS Mincho"/>
          <w:rtl/>
        </w:rPr>
        <w:t>ی</w:t>
      </w:r>
      <w:r w:rsidR="000E2B68">
        <w:rPr>
          <w:rStyle w:val="Char7"/>
          <w:rFonts w:eastAsia="MS Mincho"/>
          <w:rtl/>
        </w:rPr>
        <w:t>‌</w:t>
      </w:r>
      <w:r w:rsidRPr="00692820">
        <w:rPr>
          <w:rStyle w:val="Char7"/>
          <w:rFonts w:eastAsia="MS Mincho"/>
          <w:rtl/>
        </w:rPr>
        <w:t>کند و هو</w:t>
      </w:r>
      <w:r w:rsidR="00871EA0">
        <w:rPr>
          <w:rStyle w:val="Char7"/>
          <w:rFonts w:eastAsia="MS Mincho"/>
          <w:rtl/>
        </w:rPr>
        <w:t>ی</w:t>
      </w:r>
      <w:r w:rsidRPr="00692820">
        <w:rPr>
          <w:rStyle w:val="Char7"/>
          <w:rFonts w:eastAsia="MS Mincho"/>
          <w:rtl/>
        </w:rPr>
        <w:t>ت لبنان</w:t>
      </w:r>
      <w:r w:rsidR="00871EA0">
        <w:rPr>
          <w:rStyle w:val="Char7"/>
          <w:rFonts w:eastAsia="MS Mincho"/>
          <w:rtl/>
        </w:rPr>
        <w:t>ی</w:t>
      </w:r>
      <w:r w:rsidRPr="00692820">
        <w:rPr>
          <w:rStyle w:val="Char7"/>
          <w:rFonts w:eastAsia="MS Mincho"/>
          <w:rtl/>
        </w:rPr>
        <w:t xml:space="preserve"> را به فرد</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الأصل که تنها مدت</w:t>
      </w:r>
      <w:r w:rsidR="00871EA0">
        <w:rPr>
          <w:rStyle w:val="Char7"/>
          <w:rFonts w:eastAsia="MS Mincho"/>
          <w:rtl/>
        </w:rPr>
        <w:t>ی</w:t>
      </w:r>
      <w:r w:rsidRPr="00692820">
        <w:rPr>
          <w:rStyle w:val="Char7"/>
          <w:rFonts w:eastAsia="MS Mincho"/>
          <w:rtl/>
        </w:rPr>
        <w:t xml:space="preserve"> اندک در لبنان بوده است اعطا م</w:t>
      </w:r>
      <w:r w:rsidR="00871EA0">
        <w:rPr>
          <w:rStyle w:val="Char7"/>
          <w:rFonts w:eastAsia="MS Mincho"/>
          <w:rtl/>
        </w:rPr>
        <w:t>ی</w:t>
      </w:r>
      <w:r w:rsidR="000E2B68">
        <w:rPr>
          <w:rStyle w:val="Char7"/>
          <w:rFonts w:eastAsia="MS Mincho"/>
          <w:rtl/>
        </w:rPr>
        <w:t>‌</w:t>
      </w:r>
      <w:r w:rsidRPr="00692820">
        <w:rPr>
          <w:rStyle w:val="Char7"/>
          <w:rFonts w:eastAsia="MS Mincho"/>
          <w:rtl/>
        </w:rPr>
        <w:t>کند؟!</w:t>
      </w:r>
      <w:r w:rsidR="004433C0">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ستاره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w:t>
      </w:r>
      <w:r w:rsidR="00987288" w:rsidRPr="00692820">
        <w:rPr>
          <w:rStyle w:val="Char7"/>
          <w:rFonts w:eastAsia="MS Mincho"/>
          <w:rtl/>
        </w:rPr>
        <w:t>[</w:t>
      </w:r>
      <w:r w:rsidRPr="00692820">
        <w:rPr>
          <w:rStyle w:val="Char7"/>
          <w:rFonts w:eastAsia="MS Mincho"/>
          <w:rtl/>
        </w:rPr>
        <w:t>بخت و اقبال</w:t>
      </w:r>
      <w:r w:rsidR="00987288" w:rsidRPr="00692820">
        <w:rPr>
          <w:rStyle w:val="Char7"/>
          <w:rFonts w:eastAsia="MS Mincho"/>
          <w:rtl/>
        </w:rPr>
        <w:t>]</w:t>
      </w:r>
      <w:r w:rsidRPr="00692820">
        <w:rPr>
          <w:rStyle w:val="Char7"/>
          <w:rFonts w:eastAsia="MS Mincho"/>
          <w:rtl/>
        </w:rPr>
        <w:t xml:space="preserve"> صدر در کل لبنان شروع به درخش</w:t>
      </w:r>
      <w:r w:rsidR="00871EA0">
        <w:rPr>
          <w:rStyle w:val="Char7"/>
          <w:rFonts w:eastAsia="MS Mincho"/>
          <w:rtl/>
        </w:rPr>
        <w:t>ی</w:t>
      </w:r>
      <w:r w:rsidRPr="00692820">
        <w:rPr>
          <w:rStyle w:val="Char7"/>
          <w:rFonts w:eastAsia="MS Mincho"/>
          <w:rtl/>
        </w:rPr>
        <w:t>دن نمود. قدرت مارون</w:t>
      </w:r>
      <w:r w:rsidR="00871EA0">
        <w:rPr>
          <w:rStyle w:val="Char7"/>
          <w:rFonts w:eastAsia="MS Mincho"/>
          <w:rtl/>
        </w:rPr>
        <w:t>ی</w:t>
      </w:r>
      <w:r w:rsidR="000E2B68">
        <w:rPr>
          <w:rStyle w:val="Char7"/>
          <w:rFonts w:eastAsia="MS Mincho"/>
          <w:rtl/>
        </w:rPr>
        <w:t>‌</w:t>
      </w:r>
      <w:r w:rsidRPr="00692820">
        <w:rPr>
          <w:rStyle w:val="Char7"/>
          <w:rFonts w:eastAsia="MS Mincho"/>
          <w:rtl/>
        </w:rPr>
        <w:t>ها در ا</w:t>
      </w:r>
      <w:r w:rsidR="00871EA0">
        <w:rPr>
          <w:rStyle w:val="Char7"/>
          <w:rFonts w:eastAsia="MS Mincho"/>
          <w:rtl/>
        </w:rPr>
        <w:t>ی</w:t>
      </w:r>
      <w:r w:rsidRPr="00692820">
        <w:rPr>
          <w:rStyle w:val="Char7"/>
          <w:rFonts w:eastAsia="MS Mincho"/>
          <w:rtl/>
        </w:rPr>
        <w:t>ن م</w:t>
      </w:r>
      <w:r w:rsidR="00871EA0">
        <w:rPr>
          <w:rStyle w:val="Char7"/>
          <w:rFonts w:eastAsia="MS Mincho"/>
          <w:rtl/>
        </w:rPr>
        <w:t>ی</w:t>
      </w:r>
      <w:r w:rsidRPr="00692820">
        <w:rPr>
          <w:rStyle w:val="Char7"/>
          <w:rFonts w:eastAsia="MS Mincho"/>
          <w:rtl/>
        </w:rPr>
        <w:t>ان، با او همراه شد. چرا که پ</w:t>
      </w:r>
      <w:r w:rsidR="00871EA0">
        <w:rPr>
          <w:rStyle w:val="Char7"/>
          <w:rFonts w:eastAsia="MS Mincho"/>
          <w:rtl/>
        </w:rPr>
        <w:t>ی</w:t>
      </w:r>
      <w:r w:rsidRPr="00692820">
        <w:rPr>
          <w:rStyle w:val="Char7"/>
          <w:rFonts w:eastAsia="MS Mincho"/>
          <w:rtl/>
        </w:rPr>
        <w:t>چ</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Pr="00692820">
        <w:rPr>
          <w:rStyle w:val="Char7"/>
          <w:rFonts w:eastAsia="MS Mincho"/>
          <w:rtl/>
        </w:rPr>
        <w:t>تر</w:t>
      </w:r>
      <w:r w:rsidR="00871EA0">
        <w:rPr>
          <w:rStyle w:val="Char7"/>
          <w:rFonts w:eastAsia="MS Mincho"/>
          <w:rtl/>
        </w:rPr>
        <w:t>ی</w:t>
      </w:r>
      <w:r w:rsidRPr="00692820">
        <w:rPr>
          <w:rStyle w:val="Char7"/>
          <w:rFonts w:eastAsia="MS Mincho"/>
          <w:rtl/>
        </w:rPr>
        <w:t>ن مشکلات از طر</w:t>
      </w:r>
      <w:r w:rsidR="00871EA0">
        <w:rPr>
          <w:rStyle w:val="Char7"/>
          <w:rFonts w:eastAsia="MS Mincho"/>
          <w:rtl/>
        </w:rPr>
        <w:t>ی</w:t>
      </w:r>
      <w:r w:rsidRPr="00692820">
        <w:rPr>
          <w:rStyle w:val="Char7"/>
          <w:rFonts w:eastAsia="MS Mincho"/>
          <w:rtl/>
        </w:rPr>
        <w:t>ق موس</w:t>
      </w:r>
      <w:r w:rsidR="00871EA0">
        <w:rPr>
          <w:rStyle w:val="Char7"/>
          <w:rFonts w:eastAsia="MS Mincho"/>
          <w:rtl/>
        </w:rPr>
        <w:t>ی</w:t>
      </w:r>
      <w:r w:rsidRPr="00692820">
        <w:rPr>
          <w:rStyle w:val="Char7"/>
          <w:rFonts w:eastAsia="MS Mincho"/>
          <w:rtl/>
        </w:rPr>
        <w:t xml:space="preserve"> صدر حل و فصل م</w:t>
      </w:r>
      <w:r w:rsidR="00871EA0">
        <w:rPr>
          <w:rStyle w:val="Char7"/>
          <w:rFonts w:eastAsia="MS Mincho"/>
          <w:rtl/>
        </w:rPr>
        <w:t>ی</w:t>
      </w:r>
      <w:r w:rsidR="000E2B68">
        <w:rPr>
          <w:rStyle w:val="Char7"/>
          <w:rFonts w:eastAsia="MS Mincho"/>
          <w:rtl/>
        </w:rPr>
        <w:t>‌</w:t>
      </w:r>
      <w:r w:rsidRPr="00692820">
        <w:rPr>
          <w:rStyle w:val="Char7"/>
          <w:rFonts w:eastAsia="MS Mincho"/>
          <w:rtl/>
        </w:rPr>
        <w:t>شد و 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او از سو</w:t>
      </w:r>
      <w:r w:rsidR="00871EA0">
        <w:rPr>
          <w:rStyle w:val="Char7"/>
          <w:rFonts w:eastAsia="MS Mincho"/>
          <w:rtl/>
        </w:rPr>
        <w:t>ی</w:t>
      </w:r>
      <w:r w:rsidRPr="00692820">
        <w:rPr>
          <w:rStyle w:val="Char7"/>
          <w:rFonts w:eastAsia="MS Mincho"/>
          <w:rtl/>
        </w:rPr>
        <w:t xml:space="preserve"> حکومت رد نم</w:t>
      </w:r>
      <w:r w:rsidR="00871EA0">
        <w:rPr>
          <w:rStyle w:val="Char7"/>
          <w:rFonts w:eastAsia="MS Mincho"/>
          <w:rtl/>
        </w:rPr>
        <w:t>ی</w:t>
      </w:r>
      <w:r w:rsidR="000E2B68">
        <w:rPr>
          <w:rStyle w:val="Char7"/>
          <w:rFonts w:eastAsia="MS Mincho"/>
          <w:rtl/>
        </w:rPr>
        <w:t>‌</w:t>
      </w:r>
      <w:r w:rsidRPr="00692820">
        <w:rPr>
          <w:rStyle w:val="Char7"/>
          <w:rFonts w:eastAsia="MS Mincho"/>
          <w:rtl/>
        </w:rPr>
        <w:t>شد بنابرا</w:t>
      </w:r>
      <w:r w:rsidR="00871EA0">
        <w:rPr>
          <w:rStyle w:val="Char7"/>
          <w:rFonts w:eastAsia="MS Mincho"/>
          <w:rtl/>
        </w:rPr>
        <w:t>ی</w:t>
      </w:r>
      <w:r w:rsidRPr="00692820">
        <w:rPr>
          <w:rStyle w:val="Char7"/>
          <w:rFonts w:eastAsia="MS Mincho"/>
          <w:rtl/>
        </w:rPr>
        <w:t>ن به تأس</w:t>
      </w:r>
      <w:r w:rsidR="00871EA0">
        <w:rPr>
          <w:rStyle w:val="Char7"/>
          <w:rFonts w:eastAsia="MS Mincho"/>
          <w:rtl/>
        </w:rPr>
        <w:t>ی</w:t>
      </w:r>
      <w:r w:rsidRPr="00692820">
        <w:rPr>
          <w:rStyle w:val="Char7"/>
          <w:rFonts w:eastAsia="MS Mincho"/>
          <w:rtl/>
        </w:rPr>
        <w:t>س مدارس و انجمن</w:t>
      </w:r>
      <w:r w:rsidR="000E2B68">
        <w:rPr>
          <w:rStyle w:val="Char7"/>
          <w:rFonts w:eastAsia="MS Mincho"/>
          <w:rtl/>
        </w:rPr>
        <w:t>‌</w:t>
      </w:r>
      <w:r w:rsidRPr="00692820">
        <w:rPr>
          <w:rStyle w:val="Char7"/>
          <w:rFonts w:eastAsia="MS Mincho"/>
          <w:rtl/>
        </w:rPr>
        <w:t>ها و حس</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ها در سا</w:t>
      </w:r>
      <w:r w:rsidR="00871EA0">
        <w:rPr>
          <w:rStyle w:val="Char7"/>
          <w:rFonts w:eastAsia="MS Mincho"/>
          <w:rtl/>
        </w:rPr>
        <w:t>ی</w:t>
      </w:r>
      <w:r w:rsidRPr="00692820">
        <w:rPr>
          <w:rStyle w:val="Char7"/>
          <w:rFonts w:eastAsia="MS Mincho"/>
          <w:rtl/>
        </w:rPr>
        <w:t>ر مناطق لبنان پرداخت و آنها را به عنوان مرکز</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فعال</w:t>
      </w:r>
      <w:r w:rsidR="00871EA0">
        <w:rPr>
          <w:rStyle w:val="Char7"/>
          <w:rFonts w:eastAsia="MS Mincho"/>
          <w:rtl/>
        </w:rPr>
        <w:t>ی</w:t>
      </w:r>
      <w:r w:rsidRPr="00692820">
        <w:rPr>
          <w:rStyle w:val="Char7"/>
          <w:rFonts w:eastAsia="MS Mincho"/>
          <w:rtl/>
        </w:rPr>
        <w:t>ت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000E2B68">
        <w:rPr>
          <w:rStyle w:val="Char7"/>
          <w:rFonts w:eastAsia="MS Mincho"/>
          <w:rtl/>
        </w:rPr>
        <w:t>‌</w:t>
      </w:r>
      <w:r w:rsidRPr="00692820">
        <w:rPr>
          <w:rStyle w:val="Char7"/>
          <w:rFonts w:eastAsia="MS Mincho"/>
          <w:rtl/>
        </w:rPr>
        <w:t>اش قرار داد. از جمله مؤسسات</w:t>
      </w:r>
      <w:r w:rsidR="00871EA0">
        <w:rPr>
          <w:rStyle w:val="Char7"/>
          <w:rFonts w:eastAsia="MS Mincho"/>
          <w:rtl/>
        </w:rPr>
        <w:t>ی</w:t>
      </w:r>
      <w:r w:rsidRPr="00692820">
        <w:rPr>
          <w:rStyle w:val="Char7"/>
          <w:rFonts w:eastAsia="MS Mincho"/>
          <w:rtl/>
        </w:rPr>
        <w:t xml:space="preserve"> که او آن را ا</w:t>
      </w:r>
      <w:r w:rsidR="00871EA0">
        <w:rPr>
          <w:rStyle w:val="Char7"/>
          <w:rFonts w:eastAsia="MS Mincho"/>
          <w:rtl/>
        </w:rPr>
        <w:t>ی</w:t>
      </w:r>
      <w:r w:rsidRPr="00692820">
        <w:rPr>
          <w:rStyle w:val="Char7"/>
          <w:rFonts w:eastAsia="MS Mincho"/>
          <w:rtl/>
        </w:rPr>
        <w:t>جاد نمود:</w:t>
      </w:r>
      <w:r w:rsidR="00AE6B62" w:rsidRPr="00692820">
        <w:rPr>
          <w:rStyle w:val="Char7"/>
          <w:rFonts w:eastAsia="MS Mincho" w:hint="cs"/>
          <w:rtl/>
        </w:rPr>
        <w:t xml:space="preserve"> </w:t>
      </w:r>
      <w:r w:rsidRPr="00692820">
        <w:rPr>
          <w:rStyle w:val="Char7"/>
          <w:rFonts w:eastAsia="MS Mincho"/>
          <w:rtl/>
        </w:rPr>
        <w:t>جمع</w:t>
      </w:r>
      <w:r w:rsidR="00871EA0">
        <w:rPr>
          <w:rStyle w:val="Char7"/>
          <w:rFonts w:eastAsia="MS Mincho"/>
          <w:rtl/>
        </w:rPr>
        <w:t>ی</w:t>
      </w:r>
      <w:r w:rsidRPr="00692820">
        <w:rPr>
          <w:rStyle w:val="Char7"/>
          <w:rFonts w:eastAsia="MS Mincho"/>
          <w:rtl/>
        </w:rPr>
        <w:t>ت خانه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جوانان، مؤسسه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آموزش</w:t>
      </w:r>
      <w:r w:rsidR="00871EA0">
        <w:rPr>
          <w:rStyle w:val="Char7"/>
          <w:rFonts w:eastAsia="MS Mincho"/>
          <w:rtl/>
        </w:rPr>
        <w:t>ی</w:t>
      </w:r>
      <w:r w:rsidRPr="00692820">
        <w:rPr>
          <w:rStyle w:val="Char7"/>
          <w:rFonts w:eastAsia="MS Mincho"/>
          <w:rtl/>
        </w:rPr>
        <w:t xml:space="preserve"> فن</w:t>
      </w:r>
      <w:r w:rsidR="00871EA0">
        <w:rPr>
          <w:rStyle w:val="Char7"/>
          <w:rFonts w:eastAsia="MS Mincho"/>
          <w:rtl/>
        </w:rPr>
        <w:t>ی</w:t>
      </w:r>
      <w:r w:rsidRPr="00692820">
        <w:rPr>
          <w:rStyle w:val="Char7"/>
          <w:rFonts w:eastAsia="MS Mincho"/>
          <w:rtl/>
        </w:rPr>
        <w:t xml:space="preserve"> و حرفه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آکادم</w:t>
      </w:r>
      <w:r w:rsidR="00871EA0">
        <w:rPr>
          <w:rStyle w:val="Char7"/>
          <w:rFonts w:eastAsia="MS Mincho"/>
          <w:rtl/>
        </w:rPr>
        <w:t>ی</w:t>
      </w:r>
      <w:r w:rsidRPr="00692820">
        <w:rPr>
          <w:rStyle w:val="Char7"/>
          <w:rFonts w:eastAsia="MS Mincho"/>
          <w:rtl/>
        </w:rPr>
        <w:t xml:space="preserve"> درس</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w:t>
      </w:r>
      <w:r w:rsidR="00C62CE8" w:rsidRPr="00692820">
        <w:rPr>
          <w:rStyle w:val="Char7"/>
          <w:rFonts w:eastAsia="MS Mincho"/>
          <w:rtl/>
        </w:rPr>
        <w:t>(</w:t>
      </w:r>
      <w:r w:rsidRPr="00692820">
        <w:rPr>
          <w:rStyle w:val="Char7"/>
          <w:rFonts w:eastAsia="MS Mincho"/>
          <w:rtl/>
        </w:rPr>
        <w:t>معهد الدراسات الإسلام</w:t>
      </w:r>
      <w:r w:rsidR="00871EA0">
        <w:rPr>
          <w:rStyle w:val="Char7"/>
          <w:rFonts w:eastAsia="MS Mincho"/>
          <w:rtl/>
        </w:rPr>
        <w:t>ی</w:t>
      </w:r>
      <w:r w:rsidRPr="00692820">
        <w:rPr>
          <w:rStyle w:val="Char7"/>
          <w:rFonts w:eastAsia="MS Mincho"/>
          <w:rtl/>
        </w:rPr>
        <w:t>ه</w:t>
      </w:r>
      <w:r w:rsidR="00C62CE8" w:rsidRPr="00692820">
        <w:rPr>
          <w:rStyle w:val="Char7"/>
          <w:rFonts w:eastAsia="MS Mincho"/>
          <w:rtl/>
        </w:rPr>
        <w:t>)</w:t>
      </w:r>
      <w:r w:rsidRPr="00692820">
        <w:rPr>
          <w:rStyle w:val="Char7"/>
          <w:rFonts w:eastAsia="MS Mincho"/>
          <w:rtl/>
        </w:rPr>
        <w:t xml:space="preserve"> و جمع</w:t>
      </w:r>
      <w:r w:rsidR="00871EA0">
        <w:rPr>
          <w:rStyle w:val="Char7"/>
          <w:rFonts w:eastAsia="MS Mincho"/>
          <w:rtl/>
        </w:rPr>
        <w:t>ی</w:t>
      </w:r>
      <w:r w:rsidRPr="00692820">
        <w:rPr>
          <w:rStyle w:val="Char7"/>
          <w:rFonts w:eastAsia="MS Mincho"/>
          <w:rtl/>
        </w:rPr>
        <w:t>ت ن</w:t>
      </w:r>
      <w:r w:rsidR="00871EA0">
        <w:rPr>
          <w:rStyle w:val="Char7"/>
          <w:rFonts w:eastAsia="MS Mincho"/>
          <w:rtl/>
        </w:rPr>
        <w:t>ی</w:t>
      </w:r>
      <w:r w:rsidRPr="00692820">
        <w:rPr>
          <w:rStyle w:val="Char7"/>
          <w:rFonts w:eastAsia="MS Mincho"/>
          <w:rtl/>
        </w:rPr>
        <w:t>کوکار</w:t>
      </w:r>
      <w:r w:rsidR="00871EA0">
        <w:rPr>
          <w:rStyle w:val="Char7"/>
          <w:rFonts w:eastAsia="MS Mincho"/>
          <w:rtl/>
        </w:rPr>
        <w:t>ی</w:t>
      </w:r>
      <w:r w:rsidRPr="00692820">
        <w:rPr>
          <w:rStyle w:val="Char7"/>
          <w:rFonts w:eastAsia="MS Mincho"/>
          <w:rtl/>
        </w:rPr>
        <w:t xml:space="preserve"> و احسان بود.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درسال 1969، موس</w:t>
      </w:r>
      <w:r w:rsidR="00871EA0">
        <w:rPr>
          <w:rStyle w:val="Char7"/>
          <w:rFonts w:eastAsia="MS Mincho"/>
          <w:rtl/>
        </w:rPr>
        <w:t>ی</w:t>
      </w:r>
      <w:r w:rsidRPr="00692820">
        <w:rPr>
          <w:rStyle w:val="Char7"/>
          <w:rFonts w:eastAsia="MS Mincho"/>
          <w:rtl/>
        </w:rPr>
        <w:t xml:space="preserve"> صدر موفق به تشک</w:t>
      </w:r>
      <w:r w:rsidR="00871EA0">
        <w:rPr>
          <w:rStyle w:val="Char7"/>
          <w:rFonts w:eastAsia="MS Mincho"/>
          <w:rtl/>
        </w:rPr>
        <w:t>ی</w:t>
      </w:r>
      <w:r w:rsidRPr="00692820">
        <w:rPr>
          <w:rStyle w:val="Char7"/>
          <w:rFonts w:eastAsia="MS Mincho"/>
          <w:rtl/>
        </w:rPr>
        <w:t>ل مجلس اعلا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شد و ا</w:t>
      </w:r>
      <w:r w:rsidR="00871EA0">
        <w:rPr>
          <w:rStyle w:val="Char7"/>
          <w:rFonts w:eastAsia="MS Mincho"/>
          <w:rtl/>
        </w:rPr>
        <w:t>ی</w:t>
      </w:r>
      <w:r w:rsidRPr="00692820">
        <w:rPr>
          <w:rStyle w:val="Char7"/>
          <w:rFonts w:eastAsia="MS Mincho"/>
          <w:rtl/>
        </w:rPr>
        <w:t>ن اول</w:t>
      </w:r>
      <w:r w:rsidR="00871EA0">
        <w:rPr>
          <w:rStyle w:val="Char7"/>
          <w:rFonts w:eastAsia="MS Mincho"/>
          <w:rtl/>
        </w:rPr>
        <w:t>ی</w:t>
      </w:r>
      <w:r w:rsidRPr="00692820">
        <w:rPr>
          <w:rStyle w:val="Char7"/>
          <w:rFonts w:eastAsia="MS Mincho"/>
          <w:rtl/>
        </w:rPr>
        <w:t>ن گام از نقشه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بود که به موجب آن ش</w:t>
      </w:r>
      <w:r w:rsidR="00871EA0">
        <w:rPr>
          <w:rStyle w:val="Char7"/>
          <w:rFonts w:eastAsia="MS Mincho"/>
          <w:rtl/>
        </w:rPr>
        <w:t>ی</w:t>
      </w:r>
      <w:r w:rsidRPr="00692820">
        <w:rPr>
          <w:rStyle w:val="Char7"/>
          <w:rFonts w:eastAsia="MS Mincho"/>
          <w:rtl/>
        </w:rPr>
        <w:t>عه از اهل سنت در لبنان جدا م</w:t>
      </w:r>
      <w:r w:rsidR="00871EA0">
        <w:rPr>
          <w:rStyle w:val="Char7"/>
          <w:rFonts w:eastAsia="MS Mincho"/>
          <w:rtl/>
        </w:rPr>
        <w:t>ی</w:t>
      </w:r>
      <w:r w:rsidR="000E2B68">
        <w:rPr>
          <w:rStyle w:val="Char7"/>
          <w:rFonts w:eastAsia="MS Mincho"/>
          <w:rtl/>
        </w:rPr>
        <w:t>‌</w:t>
      </w:r>
      <w:r w:rsidRPr="00692820">
        <w:rPr>
          <w:rStyle w:val="Char7"/>
          <w:rFonts w:eastAsia="MS Mincho"/>
          <w:rtl/>
        </w:rPr>
        <w:t>شد و ش</w:t>
      </w:r>
      <w:r w:rsidR="00871EA0">
        <w:rPr>
          <w:rStyle w:val="Char7"/>
          <w:rFonts w:eastAsia="MS Mincho"/>
          <w:rtl/>
        </w:rPr>
        <w:t>ی</w:t>
      </w:r>
      <w:r w:rsidRPr="00692820">
        <w:rPr>
          <w:rStyle w:val="Char7"/>
          <w:rFonts w:eastAsia="MS Mincho"/>
          <w:rtl/>
        </w:rPr>
        <w:t>عه تبد</w:t>
      </w:r>
      <w:r w:rsidR="00871EA0">
        <w:rPr>
          <w:rStyle w:val="Char7"/>
          <w:rFonts w:eastAsia="MS Mincho"/>
          <w:rtl/>
        </w:rPr>
        <w:t>ی</w:t>
      </w:r>
      <w:r w:rsidRPr="00692820">
        <w:rPr>
          <w:rStyle w:val="Char7"/>
          <w:rFonts w:eastAsia="MS Mincho"/>
          <w:rtl/>
        </w:rPr>
        <w:t>ل به طا</w:t>
      </w:r>
      <w:r w:rsidR="00871EA0">
        <w:rPr>
          <w:rStyle w:val="Char7"/>
          <w:rFonts w:eastAsia="MS Mincho"/>
          <w:rtl/>
        </w:rPr>
        <w:t>ی</w:t>
      </w:r>
      <w:r w:rsidRPr="00692820">
        <w:rPr>
          <w:rStyle w:val="Char7"/>
          <w:rFonts w:eastAsia="MS Mincho"/>
          <w:rtl/>
        </w:rPr>
        <w:t>فه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مستقل مانند اهل سنت و موارنه شد و تشک</w:t>
      </w:r>
      <w:r w:rsidR="00871EA0">
        <w:rPr>
          <w:rStyle w:val="Char7"/>
          <w:rFonts w:eastAsia="MS Mincho"/>
          <w:rtl/>
        </w:rPr>
        <w:t>ی</w:t>
      </w:r>
      <w:r w:rsidRPr="00692820">
        <w:rPr>
          <w:rStyle w:val="Char7"/>
          <w:rFonts w:eastAsia="MS Mincho"/>
          <w:rtl/>
        </w:rPr>
        <w:t>ل ا</w:t>
      </w:r>
      <w:r w:rsidR="00871EA0">
        <w:rPr>
          <w:rStyle w:val="Char7"/>
          <w:rFonts w:eastAsia="MS Mincho"/>
          <w:rtl/>
        </w:rPr>
        <w:t>ی</w:t>
      </w:r>
      <w:r w:rsidRPr="00692820">
        <w:rPr>
          <w:rStyle w:val="Char7"/>
          <w:rFonts w:eastAsia="MS Mincho"/>
          <w:rtl/>
        </w:rPr>
        <w:t>ن مجلس به موجب نامه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بود که از سو</w:t>
      </w:r>
      <w:r w:rsidR="00871EA0">
        <w:rPr>
          <w:rStyle w:val="Char7"/>
          <w:rFonts w:eastAsia="MS Mincho"/>
          <w:rtl/>
        </w:rPr>
        <w:t>ی</w:t>
      </w:r>
      <w:r w:rsidRPr="00692820">
        <w:rPr>
          <w:rStyle w:val="Char7"/>
          <w:rFonts w:eastAsia="MS Mincho"/>
          <w:rtl/>
        </w:rPr>
        <w:t xml:space="preserve"> ر</w:t>
      </w:r>
      <w:r w:rsidR="00871EA0">
        <w:rPr>
          <w:rStyle w:val="Char7"/>
          <w:rFonts w:eastAsia="MS Mincho"/>
          <w:rtl/>
        </w:rPr>
        <w:t>ی</w:t>
      </w:r>
      <w:r w:rsidRPr="00692820">
        <w:rPr>
          <w:rStyle w:val="Char7"/>
          <w:rFonts w:eastAsia="MS Mincho"/>
          <w:rtl/>
        </w:rPr>
        <w:t>است جمهور</w:t>
      </w:r>
      <w:r w:rsidR="00871EA0">
        <w:rPr>
          <w:rStyle w:val="Char7"/>
          <w:rFonts w:eastAsia="MS Mincho"/>
          <w:rtl/>
        </w:rPr>
        <w:t>ی</w:t>
      </w:r>
      <w:r w:rsidRPr="00692820">
        <w:rPr>
          <w:rStyle w:val="Char7"/>
          <w:rFonts w:eastAsia="MS Mincho"/>
          <w:rtl/>
        </w:rPr>
        <w:t xml:space="preserve"> صادر گشت.</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کامل اسعد در سخن</w:t>
      </w:r>
      <w:r w:rsidR="00871EA0">
        <w:rPr>
          <w:rStyle w:val="Char7"/>
          <w:rFonts w:eastAsiaTheme="minorHAnsi"/>
          <w:rtl/>
        </w:rPr>
        <w:t>ی</w:t>
      </w:r>
      <w:r w:rsidRPr="00692820">
        <w:rPr>
          <w:rStyle w:val="Char7"/>
          <w:rFonts w:eastAsiaTheme="minorHAnsi"/>
          <w:rtl/>
        </w:rPr>
        <w:t xml:space="preserve"> که مجله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لبنان</w:t>
      </w:r>
      <w:r w:rsidR="00871EA0">
        <w:rPr>
          <w:rStyle w:val="Char7"/>
          <w:rFonts w:eastAsiaTheme="minorHAnsi"/>
          <w:rtl/>
        </w:rPr>
        <w:t>ی</w:t>
      </w:r>
      <w:r w:rsidRPr="00692820">
        <w:rPr>
          <w:rStyle w:val="Char7"/>
          <w:rFonts w:eastAsiaTheme="minorHAnsi"/>
          <w:rtl/>
        </w:rPr>
        <w:t xml:space="preserve"> حوادث در تار</w:t>
      </w:r>
      <w:r w:rsidR="00871EA0">
        <w:rPr>
          <w:rStyle w:val="Char7"/>
          <w:rFonts w:eastAsiaTheme="minorHAnsi"/>
          <w:rtl/>
        </w:rPr>
        <w:t>ی</w:t>
      </w:r>
      <w:r w:rsidRPr="00692820">
        <w:rPr>
          <w:rStyle w:val="Char7"/>
          <w:rFonts w:eastAsiaTheme="minorHAnsi"/>
          <w:rtl/>
        </w:rPr>
        <w:t>خ 3/1/1975، آن را منتشر ساخت، ا</w:t>
      </w:r>
      <w:r w:rsidR="00871EA0">
        <w:rPr>
          <w:rStyle w:val="Char7"/>
          <w:rFonts w:eastAsiaTheme="minorHAnsi"/>
          <w:rtl/>
        </w:rPr>
        <w:t>ی</w:t>
      </w:r>
      <w:r w:rsidRPr="00692820">
        <w:rPr>
          <w:rStyle w:val="Char7"/>
          <w:rFonts w:eastAsiaTheme="minorHAnsi"/>
          <w:rtl/>
        </w:rPr>
        <w:t xml:space="preserve">نگونه </w:t>
      </w:r>
      <w:r w:rsidR="00336EE7" w:rsidRPr="00692820">
        <w:rPr>
          <w:rStyle w:val="Char7"/>
          <w:rFonts w:eastAsiaTheme="minorHAnsi" w:hint="cs"/>
          <w:rtl/>
        </w:rPr>
        <w:t>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گو</w:t>
      </w:r>
      <w:r w:rsidR="00871EA0">
        <w:rPr>
          <w:rStyle w:val="Char7"/>
          <w:rFonts w:eastAsiaTheme="minorHAnsi"/>
          <w:rtl/>
        </w:rPr>
        <w:t>ی</w:t>
      </w:r>
      <w:r w:rsidRPr="00692820">
        <w:rPr>
          <w:rStyle w:val="Char7"/>
          <w:rFonts w:eastAsiaTheme="minorHAnsi"/>
          <w:rtl/>
        </w:rPr>
        <w:t xml:space="preserve">د: </w:t>
      </w:r>
      <w:r w:rsidR="000770E5" w:rsidRPr="00692820">
        <w:rPr>
          <w:rStyle w:val="Char7"/>
          <w:rFonts w:eastAsia="MS Mincho"/>
          <w:rtl/>
        </w:rPr>
        <w:t>«</w:t>
      </w:r>
      <w:r w:rsidRPr="00692820">
        <w:rPr>
          <w:rStyle w:val="Char7"/>
          <w:rFonts w:eastAsiaTheme="minorHAnsi"/>
          <w:rtl/>
        </w:rPr>
        <w:t>رؤسا</w:t>
      </w:r>
      <w:r w:rsidR="00871EA0">
        <w:rPr>
          <w:rStyle w:val="Char7"/>
          <w:rFonts w:eastAsiaTheme="minorHAnsi"/>
          <w:rtl/>
        </w:rPr>
        <w:t>ی</w:t>
      </w:r>
      <w:r w:rsidRPr="00692820">
        <w:rPr>
          <w:rStyle w:val="Char7"/>
          <w:rFonts w:eastAsiaTheme="minorHAnsi"/>
          <w:rtl/>
        </w:rPr>
        <w:t xml:space="preserve"> حرکت</w:t>
      </w:r>
      <w:r w:rsidRPr="00E101C3">
        <w:rPr>
          <w:rStyle w:val="Char7"/>
          <w:rFonts w:eastAsia="MS Mincho"/>
          <w:vertAlign w:val="superscript"/>
          <w:rtl/>
        </w:rPr>
        <w:footnoteReference w:id="299"/>
      </w:r>
      <w:r w:rsidRPr="00692820">
        <w:rPr>
          <w:rStyle w:val="Char7"/>
          <w:rFonts w:eastAsiaTheme="minorHAnsi"/>
          <w:rtl/>
        </w:rPr>
        <w:t xml:space="preserve"> - که در پشت قض</w:t>
      </w:r>
      <w:r w:rsidR="00871EA0">
        <w:rPr>
          <w:rStyle w:val="Char7"/>
          <w:rFonts w:eastAsiaTheme="minorHAnsi"/>
          <w:rtl/>
        </w:rPr>
        <w:t>ی</w:t>
      </w:r>
      <w:r w:rsidRPr="00692820">
        <w:rPr>
          <w:rStyle w:val="Char7"/>
          <w:rFonts w:eastAsiaTheme="minorHAnsi"/>
          <w:rtl/>
        </w:rPr>
        <w:t>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تشک</w:t>
      </w:r>
      <w:r w:rsidR="00871EA0">
        <w:rPr>
          <w:rStyle w:val="Char7"/>
          <w:rFonts w:eastAsiaTheme="minorHAnsi"/>
          <w:rtl/>
        </w:rPr>
        <w:t>ی</w:t>
      </w:r>
      <w:r w:rsidRPr="00692820">
        <w:rPr>
          <w:rStyle w:val="Char7"/>
          <w:rFonts w:eastAsiaTheme="minorHAnsi"/>
          <w:rtl/>
        </w:rPr>
        <w:t>ل مجلس اعلا</w:t>
      </w:r>
      <w:r w:rsidR="00871EA0">
        <w:rPr>
          <w:rStyle w:val="Char7"/>
          <w:rFonts w:eastAsiaTheme="minorHAnsi"/>
          <w:rtl/>
        </w:rPr>
        <w:t>ی</w:t>
      </w:r>
      <w:r w:rsidRPr="00692820">
        <w:rPr>
          <w:rStyle w:val="Char7"/>
          <w:rFonts w:eastAsiaTheme="minorHAnsi"/>
          <w:rtl/>
        </w:rPr>
        <w:t xml:space="preserve"> ش</w:t>
      </w:r>
      <w:r w:rsidR="00871EA0">
        <w:rPr>
          <w:rStyle w:val="Char7"/>
          <w:rFonts w:eastAsiaTheme="minorHAnsi"/>
          <w:rtl/>
        </w:rPr>
        <w:t>ی</w:t>
      </w:r>
      <w:r w:rsidRPr="00692820">
        <w:rPr>
          <w:rStyle w:val="Char7"/>
          <w:rFonts w:eastAsiaTheme="minorHAnsi"/>
          <w:rtl/>
        </w:rPr>
        <w:t>عه قرار داشتند- تحس</w:t>
      </w:r>
      <w:r w:rsidR="00871EA0">
        <w:rPr>
          <w:rStyle w:val="Char7"/>
          <w:rFonts w:eastAsiaTheme="minorHAnsi"/>
          <w:rtl/>
        </w:rPr>
        <w:t>ی</w:t>
      </w:r>
      <w:r w:rsidRPr="00692820">
        <w:rPr>
          <w:rStyle w:val="Char7"/>
          <w:rFonts w:eastAsiaTheme="minorHAnsi"/>
          <w:rtl/>
        </w:rPr>
        <w:t>ن و شاد</w:t>
      </w:r>
      <w:r w:rsidR="00871EA0">
        <w:rPr>
          <w:rStyle w:val="Char7"/>
          <w:rFonts w:eastAsiaTheme="minorHAnsi"/>
          <w:rtl/>
        </w:rPr>
        <w:t>ی</w:t>
      </w:r>
      <w:r w:rsidRPr="00692820">
        <w:rPr>
          <w:rStyle w:val="Char7"/>
          <w:rFonts w:eastAsiaTheme="minorHAnsi"/>
          <w:rtl/>
        </w:rPr>
        <w:t xml:space="preserve"> خود را از تع</w:t>
      </w:r>
      <w:r w:rsidR="00871EA0">
        <w:rPr>
          <w:rStyle w:val="Char7"/>
          <w:rFonts w:eastAsiaTheme="minorHAnsi"/>
          <w:rtl/>
        </w:rPr>
        <w:t>یی</w:t>
      </w:r>
      <w:r w:rsidRPr="00692820">
        <w:rPr>
          <w:rStyle w:val="Char7"/>
          <w:rFonts w:eastAsiaTheme="minorHAnsi"/>
          <w:rtl/>
        </w:rPr>
        <w:t>ن آقا</w:t>
      </w:r>
      <w:r w:rsidR="00871EA0">
        <w:rPr>
          <w:rStyle w:val="Char7"/>
          <w:rFonts w:eastAsiaTheme="minorHAnsi"/>
          <w:rtl/>
        </w:rPr>
        <w:t>ی</w:t>
      </w:r>
      <w:r w:rsidRPr="00692820">
        <w:rPr>
          <w:rStyle w:val="Char7"/>
          <w:rFonts w:eastAsiaTheme="minorHAnsi"/>
          <w:rtl/>
        </w:rPr>
        <w:t xml:space="preserve"> موس</w:t>
      </w:r>
      <w:r w:rsidR="00871EA0">
        <w:rPr>
          <w:rStyle w:val="Char7"/>
          <w:rFonts w:eastAsiaTheme="minorHAnsi"/>
          <w:rtl/>
        </w:rPr>
        <w:t>ی</w:t>
      </w:r>
      <w:r w:rsidRPr="00692820">
        <w:rPr>
          <w:rStyle w:val="Char7"/>
          <w:rFonts w:eastAsiaTheme="minorHAnsi"/>
          <w:rtl/>
        </w:rPr>
        <w:t xml:space="preserve"> صدر به عنوان رئ</w:t>
      </w:r>
      <w:r w:rsidR="00871EA0">
        <w:rPr>
          <w:rStyle w:val="Char7"/>
          <w:rFonts w:eastAsiaTheme="minorHAnsi"/>
          <w:rtl/>
        </w:rPr>
        <w:t>ی</w:t>
      </w:r>
      <w:r w:rsidRPr="00692820">
        <w:rPr>
          <w:rStyle w:val="Char7"/>
          <w:rFonts w:eastAsiaTheme="minorHAnsi"/>
          <w:rtl/>
        </w:rPr>
        <w:t>س ا</w:t>
      </w:r>
      <w:r w:rsidR="00871EA0">
        <w:rPr>
          <w:rStyle w:val="Char7"/>
          <w:rFonts w:eastAsiaTheme="minorHAnsi"/>
          <w:rtl/>
        </w:rPr>
        <w:t>ی</w:t>
      </w:r>
      <w:r w:rsidR="004433C0">
        <w:rPr>
          <w:rStyle w:val="Char7"/>
          <w:rFonts w:eastAsiaTheme="minorHAnsi"/>
          <w:rtl/>
        </w:rPr>
        <w:t>ن مجلس ابراز داشتند</w:t>
      </w:r>
      <w:r w:rsidRPr="00692820">
        <w:rPr>
          <w:rStyle w:val="Char7"/>
          <w:rFonts w:eastAsiaTheme="minorHAnsi"/>
          <w:rtl/>
        </w:rPr>
        <w:t>»</w:t>
      </w:r>
      <w:r w:rsidR="004433C0">
        <w:rPr>
          <w:rStyle w:val="Char7"/>
          <w:rFonts w:eastAsiaTheme="minorHAnsi"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سپس اسعد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r w:rsidR="000770E5" w:rsidRPr="00692820">
        <w:rPr>
          <w:rStyle w:val="Char7"/>
          <w:rFonts w:eastAsia="MS Mincho"/>
          <w:rtl/>
        </w:rPr>
        <w:t>«</w:t>
      </w:r>
      <w:r w:rsidRPr="00692820">
        <w:rPr>
          <w:rStyle w:val="Char7"/>
          <w:rFonts w:eastAsia="MS Mincho"/>
          <w:rtl/>
        </w:rPr>
        <w:t>همه ب</w:t>
      </w:r>
      <w:r w:rsidR="00871EA0">
        <w:rPr>
          <w:rStyle w:val="Char7"/>
          <w:rFonts w:eastAsia="MS Mincho"/>
          <w:rtl/>
        </w:rPr>
        <w:t>ی</w:t>
      </w:r>
      <w:r w:rsidRPr="00692820">
        <w:rPr>
          <w:rStyle w:val="Char7"/>
          <w:rFonts w:eastAsia="MS Mincho"/>
          <w:rtl/>
        </w:rPr>
        <w:t>ان نمودند که چگونه موس</w:t>
      </w:r>
      <w:r w:rsidR="00871EA0">
        <w:rPr>
          <w:rStyle w:val="Char7"/>
          <w:rFonts w:eastAsia="MS Mincho"/>
          <w:rtl/>
        </w:rPr>
        <w:t>ی</w:t>
      </w:r>
      <w:r w:rsidRPr="00692820">
        <w:rPr>
          <w:rStyle w:val="Char7"/>
          <w:rFonts w:eastAsia="MS Mincho"/>
          <w:rtl/>
        </w:rPr>
        <w:t xml:space="preserve"> صدر درا</w:t>
      </w:r>
      <w:r w:rsidR="00871EA0">
        <w:rPr>
          <w:rStyle w:val="Char7"/>
          <w:rFonts w:eastAsia="MS Mincho"/>
          <w:rtl/>
        </w:rPr>
        <w:t>ی</w:t>
      </w:r>
      <w:r w:rsidRPr="00692820">
        <w:rPr>
          <w:rStyle w:val="Char7"/>
          <w:rFonts w:eastAsia="MS Mincho"/>
          <w:rtl/>
        </w:rPr>
        <w:t>ن مدت که چند سال طول کش</w:t>
      </w:r>
      <w:r w:rsidR="00871EA0">
        <w:rPr>
          <w:rStyle w:val="Char7"/>
          <w:rFonts w:eastAsia="MS Mincho"/>
          <w:rtl/>
        </w:rPr>
        <w:t>ی</w:t>
      </w:r>
      <w:r w:rsidRPr="00692820">
        <w:rPr>
          <w:rStyle w:val="Char7"/>
          <w:rFonts w:eastAsia="MS Mincho"/>
          <w:rtl/>
        </w:rPr>
        <w:t>د، پ</w:t>
      </w:r>
      <w:r w:rsidR="00871EA0">
        <w:rPr>
          <w:rStyle w:val="Char7"/>
          <w:rFonts w:eastAsia="MS Mincho"/>
          <w:rtl/>
        </w:rPr>
        <w:t>ی</w:t>
      </w:r>
      <w:r w:rsidRPr="00692820">
        <w:rPr>
          <w:rStyle w:val="Char7"/>
          <w:rFonts w:eastAsia="MS Mincho"/>
          <w:rtl/>
        </w:rPr>
        <w:t>رو رئ</w:t>
      </w:r>
      <w:r w:rsidR="00871EA0">
        <w:rPr>
          <w:rStyle w:val="Char7"/>
          <w:rFonts w:eastAsia="MS Mincho"/>
          <w:rtl/>
        </w:rPr>
        <w:t>ی</w:t>
      </w:r>
      <w:r w:rsidRPr="00692820">
        <w:rPr>
          <w:rStyle w:val="Char7"/>
          <w:rFonts w:eastAsia="MS Mincho"/>
          <w:rtl/>
        </w:rPr>
        <w:t>س حرکت و رهبران آن بوده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همچن</w:t>
      </w:r>
      <w:r w:rsidR="00871EA0">
        <w:rPr>
          <w:rStyle w:val="Char7"/>
          <w:rFonts w:eastAsia="MS Mincho"/>
          <w:rtl/>
        </w:rPr>
        <w:t>ی</w:t>
      </w:r>
      <w:r w:rsidRPr="00692820">
        <w:rPr>
          <w:rStyle w:val="Char7"/>
          <w:rFonts w:eastAsia="MS Mincho"/>
          <w:rtl/>
        </w:rPr>
        <w:t>ن اضافه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کند که: </w:t>
      </w:r>
      <w:r w:rsidR="000770E5" w:rsidRPr="00692820">
        <w:rPr>
          <w:rStyle w:val="Char7"/>
          <w:rFonts w:eastAsia="MS Mincho"/>
          <w:rtl/>
        </w:rPr>
        <w:t>«</w:t>
      </w:r>
      <w:r w:rsidRPr="00692820">
        <w:rPr>
          <w:rStyle w:val="Char7"/>
          <w:rFonts w:eastAsia="MS Mincho"/>
          <w:rtl/>
        </w:rPr>
        <w:t>چند</w:t>
      </w:r>
      <w:r w:rsidR="00871EA0">
        <w:rPr>
          <w:rStyle w:val="Char7"/>
          <w:rFonts w:eastAsia="MS Mincho"/>
          <w:rtl/>
        </w:rPr>
        <w:t>ی</w:t>
      </w:r>
      <w:r w:rsidRPr="00692820">
        <w:rPr>
          <w:rStyle w:val="Char7"/>
          <w:rFonts w:eastAsia="MS Mincho"/>
          <w:rtl/>
        </w:rPr>
        <w:t>ن علامت مبهم در مورد نقشه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آقا</w:t>
      </w:r>
      <w:r w:rsidR="00871EA0">
        <w:rPr>
          <w:rStyle w:val="Char7"/>
          <w:rFonts w:eastAsia="MS Mincho"/>
          <w:rtl/>
        </w:rPr>
        <w:t>ی</w:t>
      </w:r>
      <w:r w:rsidRPr="00692820">
        <w:rPr>
          <w:rStyle w:val="Char7"/>
          <w:rFonts w:eastAsia="MS Mincho"/>
          <w:rtl/>
        </w:rPr>
        <w:t xml:space="preserve"> موس</w:t>
      </w:r>
      <w:r w:rsidR="00871EA0">
        <w:rPr>
          <w:rStyle w:val="Char7"/>
          <w:rFonts w:eastAsia="MS Mincho"/>
          <w:rtl/>
        </w:rPr>
        <w:t>ی</w:t>
      </w:r>
      <w:r w:rsidRPr="00692820">
        <w:rPr>
          <w:rStyle w:val="Char7"/>
          <w:rFonts w:eastAsia="MS Mincho"/>
          <w:rtl/>
        </w:rPr>
        <w:t xml:space="preserve"> صدر و کسان</w:t>
      </w:r>
      <w:r w:rsidR="00871EA0">
        <w:rPr>
          <w:rStyle w:val="Char7"/>
          <w:rFonts w:eastAsia="MS Mincho"/>
          <w:rtl/>
        </w:rPr>
        <w:t>ی</w:t>
      </w:r>
      <w:r w:rsidRPr="00692820">
        <w:rPr>
          <w:rStyle w:val="Char7"/>
          <w:rFonts w:eastAsia="MS Mincho"/>
          <w:rtl/>
        </w:rPr>
        <w:t xml:space="preserve"> که او را در داخل و خارج تأ</w:t>
      </w:r>
      <w:r w:rsidR="00871EA0">
        <w:rPr>
          <w:rStyle w:val="Char7"/>
          <w:rFonts w:eastAsia="MS Mincho"/>
          <w:rtl/>
        </w:rPr>
        <w:t>یی</w:t>
      </w:r>
      <w:r w:rsidRPr="00692820">
        <w:rPr>
          <w:rStyle w:val="Char7"/>
          <w:rFonts w:eastAsia="MS Mincho"/>
          <w:rtl/>
        </w:rPr>
        <w:t>د م</w:t>
      </w:r>
      <w:r w:rsidR="00871EA0">
        <w:rPr>
          <w:rStyle w:val="Char7"/>
          <w:rFonts w:eastAsia="MS Mincho"/>
          <w:rtl/>
        </w:rPr>
        <w:t>ی</w:t>
      </w:r>
      <w:r w:rsidR="000E2B68">
        <w:rPr>
          <w:rStyle w:val="Char7"/>
          <w:rFonts w:eastAsia="MS Mincho"/>
          <w:rtl/>
        </w:rPr>
        <w:t>‌</w:t>
      </w:r>
      <w:r w:rsidRPr="00692820">
        <w:rPr>
          <w:rStyle w:val="Char7"/>
          <w:rFonts w:eastAsia="MS Mincho"/>
          <w:rtl/>
        </w:rPr>
        <w:t>کنند و در مورد ابعاد ا</w:t>
      </w:r>
      <w:r w:rsidR="00871EA0">
        <w:rPr>
          <w:rStyle w:val="Char7"/>
          <w:rFonts w:eastAsia="MS Mincho"/>
          <w:rtl/>
        </w:rPr>
        <w:t>ی</w:t>
      </w:r>
      <w:r w:rsidRPr="00692820">
        <w:rPr>
          <w:rStyle w:val="Char7"/>
          <w:rFonts w:eastAsia="MS Mincho"/>
          <w:rtl/>
        </w:rPr>
        <w:t>ن</w:t>
      </w:r>
      <w:r w:rsidR="004433C0">
        <w:rPr>
          <w:rStyle w:val="Char7"/>
          <w:rFonts w:eastAsia="MS Mincho"/>
          <w:rtl/>
        </w:rPr>
        <w:t xml:space="preserve"> نقشه در لبنان و خارج وجود دارد</w:t>
      </w:r>
      <w:r w:rsidRPr="00692820">
        <w:rPr>
          <w:rStyle w:val="Char7"/>
          <w:rFonts w:eastAsia="MS Mincho"/>
          <w:rtl/>
        </w:rPr>
        <w:t>»</w:t>
      </w:r>
      <w:r w:rsidR="004433C0">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مطالب</w:t>
      </w:r>
      <w:r w:rsidR="00871EA0">
        <w:rPr>
          <w:rStyle w:val="Char7"/>
          <w:rFonts w:eastAsia="MS Mincho"/>
          <w:rtl/>
        </w:rPr>
        <w:t>ی</w:t>
      </w:r>
      <w:r w:rsidRPr="00692820">
        <w:rPr>
          <w:rStyle w:val="Char7"/>
          <w:rFonts w:eastAsia="MS Mincho"/>
          <w:rtl/>
        </w:rPr>
        <w:t xml:space="preserve"> را که اسعد در مورد صدر ب</w:t>
      </w:r>
      <w:r w:rsidR="00871EA0">
        <w:rPr>
          <w:rStyle w:val="Char7"/>
          <w:rFonts w:eastAsia="MS Mincho"/>
          <w:rtl/>
        </w:rPr>
        <w:t>ی</w:t>
      </w:r>
      <w:r w:rsidRPr="00692820">
        <w:rPr>
          <w:rStyle w:val="Char7"/>
          <w:rFonts w:eastAsia="MS Mincho"/>
          <w:rtl/>
        </w:rPr>
        <w:t>ان نمود، موافق با تمام</w:t>
      </w:r>
      <w:r w:rsidR="00871EA0">
        <w:rPr>
          <w:rStyle w:val="Char7"/>
          <w:rFonts w:eastAsia="MS Mincho"/>
          <w:rtl/>
        </w:rPr>
        <w:t>ی</w:t>
      </w:r>
      <w:r w:rsidRPr="00692820">
        <w:rPr>
          <w:rStyle w:val="Char7"/>
          <w:rFonts w:eastAsia="MS Mincho"/>
          <w:rtl/>
        </w:rPr>
        <w:t xml:space="preserve"> کسان</w:t>
      </w:r>
      <w:r w:rsidR="00871EA0">
        <w:rPr>
          <w:rStyle w:val="Char7"/>
          <w:rFonts w:eastAsia="MS Mincho"/>
          <w:rtl/>
        </w:rPr>
        <w:t>ی</w:t>
      </w:r>
      <w:r w:rsidRPr="00692820">
        <w:rPr>
          <w:rStyle w:val="Char7"/>
          <w:rFonts w:eastAsia="MS Mincho"/>
          <w:rtl/>
        </w:rPr>
        <w:t xml:space="preserve"> است که در مورد او سخن گفته</w:t>
      </w:r>
      <w:r w:rsidR="000E2B68">
        <w:rPr>
          <w:rStyle w:val="Char7"/>
          <w:rFonts w:eastAsia="MS Mincho"/>
          <w:rtl/>
        </w:rPr>
        <w:t>‌</w:t>
      </w:r>
      <w:r w:rsidRPr="00692820">
        <w:rPr>
          <w:rStyle w:val="Char7"/>
          <w:rFonts w:eastAsia="MS Mincho"/>
          <w:rtl/>
        </w:rPr>
        <w:t>اند. حکم صادر شده در فرانسه اشاره به هم</w:t>
      </w:r>
      <w:r w:rsidR="00871EA0">
        <w:rPr>
          <w:rStyle w:val="Char7"/>
          <w:rFonts w:eastAsia="MS Mincho"/>
          <w:rtl/>
        </w:rPr>
        <w:t>ی</w:t>
      </w:r>
      <w:r w:rsidRPr="00692820">
        <w:rPr>
          <w:rStyle w:val="Char7"/>
          <w:rFonts w:eastAsia="MS Mincho"/>
          <w:rtl/>
        </w:rPr>
        <w:t>ن حق</w:t>
      </w:r>
      <w:r w:rsidR="00871EA0">
        <w:rPr>
          <w:rStyle w:val="Char7"/>
          <w:rFonts w:eastAsia="MS Mincho"/>
          <w:rtl/>
        </w:rPr>
        <w:t>ی</w:t>
      </w:r>
      <w:r w:rsidRPr="00692820">
        <w:rPr>
          <w:rStyle w:val="Char7"/>
          <w:rFonts w:eastAsia="MS Mincho"/>
          <w:rtl/>
        </w:rPr>
        <w:t>قت دارد که در 26/6/1978 و ن</w:t>
      </w:r>
      <w:r w:rsidR="00871EA0">
        <w:rPr>
          <w:rStyle w:val="Char7"/>
          <w:rFonts w:eastAsia="MS Mincho"/>
          <w:rtl/>
        </w:rPr>
        <w:t>ی</w:t>
      </w:r>
      <w:r w:rsidRPr="00692820">
        <w:rPr>
          <w:rStyle w:val="Char7"/>
          <w:rFonts w:eastAsia="MS Mincho"/>
          <w:rtl/>
        </w:rPr>
        <w:t>ز 19/9/1978 صادر گشت. همچن</w:t>
      </w:r>
      <w:r w:rsidR="00871EA0">
        <w:rPr>
          <w:rStyle w:val="Char7"/>
          <w:rFonts w:eastAsia="MS Mincho"/>
          <w:rtl/>
        </w:rPr>
        <w:t>ی</w:t>
      </w:r>
      <w:r w:rsidRPr="00692820">
        <w:rPr>
          <w:rStyle w:val="Char7"/>
          <w:rFonts w:eastAsia="MS Mincho"/>
          <w:rtl/>
        </w:rPr>
        <w:t>ن خبرگزار</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کو</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Pr="00692820">
        <w:rPr>
          <w:rStyle w:val="Char7"/>
          <w:rFonts w:eastAsia="MS Mincho"/>
          <w:rtl/>
        </w:rPr>
        <w:t xml:space="preserve"> در 29/9/1978 به آن اشاره کردند. تمام</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روزنامه</w:t>
      </w:r>
      <w:r w:rsidR="000E2B68">
        <w:rPr>
          <w:rStyle w:val="Char7"/>
          <w:rFonts w:eastAsia="MS Mincho"/>
          <w:rtl/>
        </w:rPr>
        <w:t>‌</w:t>
      </w:r>
      <w:r w:rsidRPr="00692820">
        <w:rPr>
          <w:rStyle w:val="Char7"/>
          <w:rFonts w:eastAsia="MS Mincho"/>
          <w:rtl/>
        </w:rPr>
        <w:t>ها از مشبوه و گمان برانگ</w:t>
      </w:r>
      <w:r w:rsidR="00871EA0">
        <w:rPr>
          <w:rStyle w:val="Char7"/>
          <w:rFonts w:eastAsia="MS Mincho"/>
          <w:rtl/>
        </w:rPr>
        <w:t>ی</w:t>
      </w:r>
      <w:r w:rsidRPr="00692820">
        <w:rPr>
          <w:rStyle w:val="Char7"/>
          <w:rFonts w:eastAsia="MS Mincho"/>
          <w:rtl/>
        </w:rPr>
        <w:t>ز بودن شخص</w:t>
      </w:r>
      <w:r w:rsidR="00871EA0">
        <w:rPr>
          <w:rStyle w:val="Char7"/>
          <w:rFonts w:eastAsia="MS Mincho"/>
          <w:rtl/>
        </w:rPr>
        <w:t>ی</w:t>
      </w:r>
      <w:r w:rsidRPr="00692820">
        <w:rPr>
          <w:rStyle w:val="Char7"/>
          <w:rFonts w:eastAsia="MS Mincho"/>
          <w:rtl/>
        </w:rPr>
        <w:t>ت صدر سخن گفتند.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آغاز دهه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هفتاد</w:t>
      </w:r>
      <w:r w:rsidR="004E78BF" w:rsidRPr="00692820">
        <w:rPr>
          <w:rStyle w:val="Char7"/>
          <w:rFonts w:eastAsia="MS Mincho" w:hint="cs"/>
          <w:rtl/>
        </w:rPr>
        <w:t>،</w:t>
      </w:r>
      <w:r w:rsidRPr="00692820">
        <w:rPr>
          <w:rStyle w:val="Char7"/>
          <w:rFonts w:eastAsia="MS Mincho"/>
          <w:rtl/>
        </w:rPr>
        <w:t xml:space="preserve"> صدر حرکت محروم</w:t>
      </w:r>
      <w:r w:rsidR="00871EA0">
        <w:rPr>
          <w:rStyle w:val="Char7"/>
          <w:rFonts w:eastAsia="MS Mincho"/>
          <w:rtl/>
        </w:rPr>
        <w:t>ی</w:t>
      </w:r>
      <w:r w:rsidRPr="00692820">
        <w:rPr>
          <w:rStyle w:val="Char7"/>
          <w:rFonts w:eastAsia="MS Mincho"/>
          <w:rtl/>
        </w:rPr>
        <w:t>ن را ا</w:t>
      </w:r>
      <w:r w:rsidR="00871EA0">
        <w:rPr>
          <w:rStyle w:val="Char7"/>
          <w:rFonts w:eastAsia="MS Mincho"/>
          <w:rtl/>
        </w:rPr>
        <w:t>ی</w:t>
      </w:r>
      <w:r w:rsidRPr="00692820">
        <w:rPr>
          <w:rStyle w:val="Char7"/>
          <w:rFonts w:eastAsia="MS Mincho"/>
          <w:rtl/>
        </w:rPr>
        <w:t>جاد کرد و شعارها</w:t>
      </w:r>
      <w:r w:rsidR="00871EA0">
        <w:rPr>
          <w:rStyle w:val="Char7"/>
          <w:rFonts w:eastAsia="MS Mincho"/>
          <w:rtl/>
        </w:rPr>
        <w:t>ی</w:t>
      </w:r>
      <w:r w:rsidRPr="00692820">
        <w:rPr>
          <w:rStyle w:val="Char7"/>
          <w:rFonts w:eastAsia="MS Mincho"/>
          <w:rtl/>
        </w:rPr>
        <w:t xml:space="preserve"> برّاق</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آن وضع نمود، مانند: ا</w:t>
      </w:r>
      <w:r w:rsidR="00871EA0">
        <w:rPr>
          <w:rStyle w:val="Char7"/>
          <w:rFonts w:eastAsia="MS Mincho"/>
          <w:rtl/>
        </w:rPr>
        <w:t>ی</w:t>
      </w:r>
      <w:r w:rsidRPr="00692820">
        <w:rPr>
          <w:rStyle w:val="Char7"/>
          <w:rFonts w:eastAsia="MS Mincho"/>
          <w:rtl/>
        </w:rPr>
        <w:t>مان به خدا، آزاد</w:t>
      </w:r>
      <w:r w:rsidR="00871EA0">
        <w:rPr>
          <w:rStyle w:val="Char7"/>
          <w:rFonts w:eastAsia="MS Mincho"/>
          <w:rtl/>
        </w:rPr>
        <w:t>ی</w:t>
      </w:r>
      <w:r w:rsidRPr="00692820">
        <w:rPr>
          <w:rStyle w:val="Char7"/>
          <w:rFonts w:eastAsia="MS Mincho"/>
          <w:rtl/>
        </w:rPr>
        <w:t>، م</w:t>
      </w:r>
      <w:r w:rsidR="00871EA0">
        <w:rPr>
          <w:rStyle w:val="Char7"/>
          <w:rFonts w:eastAsia="MS Mincho"/>
          <w:rtl/>
        </w:rPr>
        <w:t>ی</w:t>
      </w:r>
      <w:r w:rsidRPr="00692820">
        <w:rPr>
          <w:rStyle w:val="Char7"/>
          <w:rFonts w:eastAsia="MS Mincho"/>
          <w:rtl/>
        </w:rPr>
        <w:t>راث لبنان، عدالت اجتماع</w:t>
      </w:r>
      <w:r w:rsidR="00871EA0">
        <w:rPr>
          <w:rStyle w:val="Char7"/>
          <w:rFonts w:eastAsia="MS Mincho"/>
          <w:rtl/>
        </w:rPr>
        <w:t>ی</w:t>
      </w:r>
      <w:r w:rsidRPr="00692820">
        <w:rPr>
          <w:rStyle w:val="Char7"/>
          <w:rFonts w:eastAsia="MS Mincho"/>
          <w:rtl/>
        </w:rPr>
        <w:t>، وطن</w:t>
      </w:r>
      <w:r w:rsidR="000E2B68">
        <w:rPr>
          <w:rStyle w:val="Char7"/>
          <w:rFonts w:eastAsia="MS Mincho"/>
          <w:rtl/>
        </w:rPr>
        <w:t>‌</w:t>
      </w:r>
      <w:r w:rsidRPr="00692820">
        <w:rPr>
          <w:rStyle w:val="Char7"/>
          <w:rFonts w:eastAsia="MS Mincho"/>
          <w:rtl/>
        </w:rPr>
        <w:t>پرست</w:t>
      </w:r>
      <w:r w:rsidR="00871EA0">
        <w:rPr>
          <w:rStyle w:val="Char7"/>
          <w:rFonts w:eastAsia="MS Mincho"/>
          <w:rtl/>
        </w:rPr>
        <w:t>ی</w:t>
      </w:r>
      <w:r w:rsidRPr="00692820">
        <w:rPr>
          <w:rStyle w:val="Char7"/>
          <w:rFonts w:eastAsia="MS Mincho"/>
          <w:rtl/>
        </w:rPr>
        <w:t>- مخصوصاً درجنوب- آزاد کردن فلسط</w:t>
      </w:r>
      <w:r w:rsidR="00871EA0">
        <w:rPr>
          <w:rStyle w:val="Char7"/>
          <w:rFonts w:eastAsia="MS Mincho"/>
          <w:rtl/>
        </w:rPr>
        <w:t>ی</w:t>
      </w:r>
      <w:r w:rsidRPr="00692820">
        <w:rPr>
          <w:rStyle w:val="Char7"/>
          <w:rFonts w:eastAsia="MS Mincho"/>
          <w:rtl/>
        </w:rPr>
        <w:t>ن، حرکت محروم</w:t>
      </w:r>
      <w:r w:rsidR="00871EA0">
        <w:rPr>
          <w:rStyle w:val="Char7"/>
          <w:rFonts w:eastAsia="MS Mincho"/>
          <w:rtl/>
        </w:rPr>
        <w:t>ی</w:t>
      </w:r>
      <w:r w:rsidRPr="00692820">
        <w:rPr>
          <w:rStyle w:val="Char7"/>
          <w:rFonts w:eastAsia="MS Mincho"/>
          <w:rtl/>
        </w:rPr>
        <w:t>ن متعلق به همه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محروم</w:t>
      </w:r>
      <w:r w:rsidR="00871EA0">
        <w:rPr>
          <w:rStyle w:val="Char7"/>
          <w:rFonts w:eastAsia="MS Mincho"/>
          <w:rtl/>
        </w:rPr>
        <w:t>ی</w:t>
      </w:r>
      <w:r w:rsidRPr="00692820">
        <w:rPr>
          <w:rStyle w:val="Char7"/>
          <w:rFonts w:eastAsia="MS Mincho"/>
          <w:rtl/>
        </w:rPr>
        <w:t>ن است و نه فقط ش</w:t>
      </w:r>
      <w:r w:rsidR="00871EA0">
        <w:rPr>
          <w:rStyle w:val="Char7"/>
          <w:rFonts w:eastAsia="MS Mincho"/>
          <w:rtl/>
        </w:rPr>
        <w:t>ی</w:t>
      </w:r>
      <w:r w:rsidRPr="00692820">
        <w:rPr>
          <w:rStyle w:val="Char7"/>
          <w:rFonts w:eastAsia="MS Mincho"/>
          <w:rtl/>
        </w:rPr>
        <w:t>عه.</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به هم</w:t>
      </w:r>
      <w:r w:rsidR="00871EA0">
        <w:rPr>
          <w:rStyle w:val="Char7"/>
          <w:rFonts w:eastAsia="MS Mincho"/>
          <w:rtl/>
        </w:rPr>
        <w:t>ی</w:t>
      </w:r>
      <w:r w:rsidRPr="00692820">
        <w:rPr>
          <w:rStyle w:val="Char7"/>
          <w:rFonts w:eastAsia="MS Mincho"/>
          <w:rtl/>
        </w:rPr>
        <w:t>ن ترت</w:t>
      </w:r>
      <w:r w:rsidR="00871EA0">
        <w:rPr>
          <w:rStyle w:val="Char7"/>
          <w:rFonts w:eastAsia="MS Mincho"/>
          <w:rtl/>
        </w:rPr>
        <w:t>ی</w:t>
      </w:r>
      <w:r w:rsidRPr="00692820">
        <w:rPr>
          <w:rStyle w:val="Char7"/>
          <w:rFonts w:eastAsia="MS Mincho"/>
          <w:rtl/>
        </w:rPr>
        <w:t>ب صدر شاخه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نظام</w:t>
      </w:r>
      <w:r w:rsidR="00871EA0">
        <w:rPr>
          <w:rStyle w:val="Char7"/>
          <w:rFonts w:eastAsia="MS Mincho"/>
          <w:rtl/>
        </w:rPr>
        <w:t>ی</w:t>
      </w:r>
      <w:r w:rsidRPr="00692820">
        <w:rPr>
          <w:rStyle w:val="Char7"/>
          <w:rFonts w:eastAsia="MS Mincho"/>
          <w:rtl/>
        </w:rPr>
        <w:t xml:space="preserve"> حرکت محروم</w:t>
      </w:r>
      <w:r w:rsidR="00871EA0">
        <w:rPr>
          <w:rStyle w:val="Char7"/>
          <w:rFonts w:eastAsia="MS Mincho"/>
          <w:rtl/>
        </w:rPr>
        <w:t>ی</w:t>
      </w:r>
      <w:r w:rsidRPr="00692820">
        <w:rPr>
          <w:rStyle w:val="Char7"/>
          <w:rFonts w:eastAsia="MS Mincho"/>
          <w:rtl/>
        </w:rPr>
        <w:t>ن را تأس</w:t>
      </w:r>
      <w:r w:rsidR="00871EA0">
        <w:rPr>
          <w:rStyle w:val="Char7"/>
          <w:rFonts w:eastAsia="MS Mincho"/>
          <w:rtl/>
        </w:rPr>
        <w:t>ی</w:t>
      </w:r>
      <w:r w:rsidRPr="00692820">
        <w:rPr>
          <w:rStyle w:val="Char7"/>
          <w:rFonts w:eastAsia="MS Mincho"/>
          <w:rtl/>
        </w:rPr>
        <w:t xml:space="preserve">س و آن را </w:t>
      </w:r>
      <w:r w:rsidR="000770E5" w:rsidRPr="004433C0">
        <w:rPr>
          <w:rStyle w:val="Char7"/>
          <w:rFonts w:eastAsia="MS Mincho"/>
          <w:rtl/>
        </w:rPr>
        <w:t>«</w:t>
      </w:r>
      <w:r w:rsidRPr="00692820">
        <w:rPr>
          <w:rStyle w:val="Char7"/>
          <w:rFonts w:eastAsia="MS Mincho"/>
          <w:rtl/>
        </w:rPr>
        <w:t>اَمَل» نام</w:t>
      </w:r>
      <w:r w:rsidR="00871EA0">
        <w:rPr>
          <w:rStyle w:val="Char7"/>
          <w:rFonts w:eastAsia="MS Mincho"/>
          <w:rtl/>
        </w:rPr>
        <w:t>ی</w:t>
      </w:r>
      <w:r w:rsidRPr="00692820">
        <w:rPr>
          <w:rStyle w:val="Char7"/>
          <w:rFonts w:eastAsia="MS Mincho"/>
          <w:rtl/>
        </w:rPr>
        <w:t>د و تأک</w:t>
      </w:r>
      <w:r w:rsidR="00871EA0">
        <w:rPr>
          <w:rStyle w:val="Char7"/>
          <w:rFonts w:eastAsia="MS Mincho"/>
          <w:rtl/>
        </w:rPr>
        <w:t>ی</w:t>
      </w:r>
      <w:r w:rsidRPr="00692820">
        <w:rPr>
          <w:rStyle w:val="Char7"/>
          <w:rFonts w:eastAsia="MS Mincho"/>
          <w:rtl/>
        </w:rPr>
        <w:t>د داشت که به صورت سر</w:t>
      </w:r>
      <w:r w:rsidR="00871EA0">
        <w:rPr>
          <w:rStyle w:val="Char7"/>
          <w:rFonts w:eastAsia="MS Mincho"/>
          <w:rtl/>
        </w:rPr>
        <w:t>ی</w:t>
      </w:r>
      <w:r w:rsidRPr="00692820">
        <w:rPr>
          <w:rStyle w:val="Char7"/>
          <w:rFonts w:eastAsia="MS Mincho"/>
          <w:rtl/>
        </w:rPr>
        <w:t xml:space="preserve"> و پنهان</w:t>
      </w:r>
      <w:r w:rsidR="00871EA0">
        <w:rPr>
          <w:rStyle w:val="Char7"/>
          <w:rFonts w:eastAsia="MS Mincho"/>
          <w:rtl/>
        </w:rPr>
        <w:t>ی</w:t>
      </w:r>
      <w:r w:rsidRPr="00692820">
        <w:rPr>
          <w:rStyle w:val="Char7"/>
          <w:rFonts w:eastAsia="MS Mincho"/>
          <w:rtl/>
        </w:rPr>
        <w:t xml:space="preserve"> بماند، بلکه ا</w:t>
      </w:r>
      <w:r w:rsidR="00871EA0">
        <w:rPr>
          <w:rStyle w:val="Char7"/>
          <w:rFonts w:eastAsia="MS Mincho"/>
          <w:rtl/>
        </w:rPr>
        <w:t>ی</w:t>
      </w:r>
      <w:r w:rsidRPr="00692820">
        <w:rPr>
          <w:rStyle w:val="Char7"/>
          <w:rFonts w:eastAsia="MS Mincho"/>
          <w:rtl/>
        </w:rPr>
        <w:t>نگونه وانمود م</w:t>
      </w:r>
      <w:r w:rsidR="00871EA0">
        <w:rPr>
          <w:rStyle w:val="Char7"/>
          <w:rFonts w:eastAsia="MS Mincho"/>
          <w:rtl/>
        </w:rPr>
        <w:t>ی</w:t>
      </w:r>
      <w:r w:rsidR="000E2B68">
        <w:rPr>
          <w:rStyle w:val="Char7"/>
          <w:rFonts w:eastAsia="MS Mincho"/>
          <w:rtl/>
        </w:rPr>
        <w:t>‌</w:t>
      </w:r>
      <w:r w:rsidRPr="00692820">
        <w:rPr>
          <w:rStyle w:val="Char7"/>
          <w:rFonts w:eastAsia="MS Mincho"/>
          <w:rtl/>
        </w:rPr>
        <w:t>کرد که حرکت او مخالف نظام</w:t>
      </w:r>
      <w:r w:rsidR="00871EA0">
        <w:rPr>
          <w:rStyle w:val="Char7"/>
          <w:rFonts w:eastAsia="MS Mincho"/>
          <w:rtl/>
        </w:rPr>
        <w:t>ی</w:t>
      </w:r>
      <w:r w:rsidR="000E2B68">
        <w:rPr>
          <w:rStyle w:val="Char7"/>
          <w:rFonts w:eastAsia="MS Mincho"/>
          <w:rtl/>
        </w:rPr>
        <w:t>‌</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بوده و در مسجد العامل</w:t>
      </w:r>
      <w:r w:rsidR="00871EA0">
        <w:rPr>
          <w:rStyle w:val="Char7"/>
          <w:rFonts w:eastAsia="MS Mincho"/>
          <w:rtl/>
        </w:rPr>
        <w:t>ی</w:t>
      </w:r>
      <w:r w:rsidRPr="00692820">
        <w:rPr>
          <w:rStyle w:val="Char7"/>
          <w:rFonts w:eastAsia="MS Mincho"/>
          <w:rtl/>
        </w:rPr>
        <w:t>ه در ب</w:t>
      </w:r>
      <w:r w:rsidR="00871EA0">
        <w:rPr>
          <w:rStyle w:val="Char7"/>
          <w:rFonts w:eastAsia="MS Mincho"/>
          <w:rtl/>
        </w:rPr>
        <w:t>ی</w:t>
      </w:r>
      <w:r w:rsidRPr="00692820">
        <w:rPr>
          <w:rStyle w:val="Char7"/>
          <w:rFonts w:eastAsia="MS Mincho"/>
          <w:rtl/>
        </w:rPr>
        <w:t>روت عل</w:t>
      </w:r>
      <w:r w:rsidR="00871EA0">
        <w:rPr>
          <w:rStyle w:val="Char7"/>
          <w:rFonts w:eastAsia="MS Mincho"/>
          <w:rtl/>
        </w:rPr>
        <w:t>ی</w:t>
      </w:r>
      <w:r w:rsidRPr="00692820">
        <w:rPr>
          <w:rStyle w:val="Char7"/>
          <w:rFonts w:eastAsia="MS Mincho"/>
          <w:rtl/>
        </w:rPr>
        <w:t>ه نظام</w:t>
      </w:r>
      <w:r w:rsidR="00871EA0">
        <w:rPr>
          <w:rStyle w:val="Char7"/>
          <w:rFonts w:eastAsia="MS Mincho"/>
          <w:rtl/>
        </w:rPr>
        <w:t>ی</w:t>
      </w:r>
      <w:r w:rsidR="000E2B68">
        <w:rPr>
          <w:rStyle w:val="Char7"/>
          <w:rFonts w:eastAsia="MS Mincho"/>
          <w:rtl/>
        </w:rPr>
        <w:t>‌</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و گروه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مسلح </w:t>
      </w:r>
      <w:r w:rsidR="00987288" w:rsidRPr="00692820">
        <w:rPr>
          <w:rStyle w:val="Char7"/>
          <w:rFonts w:eastAsia="MS Mincho"/>
          <w:rtl/>
        </w:rPr>
        <w:t>[</w:t>
      </w:r>
      <w:r w:rsidRPr="00692820">
        <w:rPr>
          <w:rStyle w:val="Char7"/>
          <w:rFonts w:eastAsia="MS Mincho"/>
          <w:rtl/>
        </w:rPr>
        <w:t>با ا</w:t>
      </w:r>
      <w:r w:rsidR="00871EA0">
        <w:rPr>
          <w:rStyle w:val="Char7"/>
          <w:rFonts w:eastAsia="MS Mincho"/>
          <w:rtl/>
        </w:rPr>
        <w:t>ی</w:t>
      </w:r>
      <w:r w:rsidRPr="00692820">
        <w:rPr>
          <w:rStyle w:val="Char7"/>
          <w:rFonts w:eastAsia="MS Mincho"/>
          <w:rtl/>
        </w:rPr>
        <w:t>ن بهانه که مخالف سلاح است</w:t>
      </w:r>
      <w:r w:rsidR="00987288" w:rsidRPr="00692820">
        <w:rPr>
          <w:rStyle w:val="Char7"/>
          <w:rFonts w:eastAsia="MS Mincho"/>
          <w:rtl/>
        </w:rPr>
        <w:t>]</w:t>
      </w:r>
      <w:r w:rsidRPr="00692820">
        <w:rPr>
          <w:rStyle w:val="Char7"/>
          <w:rFonts w:eastAsia="MS Mincho"/>
          <w:rtl/>
        </w:rPr>
        <w:t xml:space="preserve"> و ن</w:t>
      </w:r>
      <w:r w:rsidR="00871EA0">
        <w:rPr>
          <w:rStyle w:val="Char7"/>
          <w:rFonts w:eastAsia="MS Mincho"/>
          <w:rtl/>
        </w:rPr>
        <w:t>ی</w:t>
      </w:r>
      <w:r w:rsidRPr="00692820">
        <w:rPr>
          <w:rStyle w:val="Char7"/>
          <w:rFonts w:eastAsia="MS Mincho"/>
          <w:rtl/>
        </w:rPr>
        <w:t>ز عل</w:t>
      </w:r>
      <w:r w:rsidR="00871EA0">
        <w:rPr>
          <w:rStyle w:val="Char7"/>
          <w:rFonts w:eastAsia="MS Mincho"/>
          <w:rtl/>
        </w:rPr>
        <w:t>ی</w:t>
      </w:r>
      <w:r w:rsidRPr="00692820">
        <w:rPr>
          <w:rStyle w:val="Char7"/>
          <w:rFonts w:eastAsia="MS Mincho"/>
          <w:rtl/>
        </w:rPr>
        <w:t>ه شعله</w:t>
      </w:r>
      <w:r w:rsidR="000E2B68">
        <w:rPr>
          <w:rStyle w:val="Char7"/>
          <w:rFonts w:eastAsia="MS Mincho"/>
          <w:rtl/>
        </w:rPr>
        <w:t>‌</w:t>
      </w:r>
      <w:r w:rsidRPr="00692820">
        <w:rPr>
          <w:rStyle w:val="Char7"/>
          <w:rFonts w:eastAsia="MS Mincho"/>
          <w:rtl/>
        </w:rPr>
        <w:t xml:space="preserve">ور شدن جنگ دست به اعتصاب زد. اما بعد از گذشت چند روز از وسعت </w:t>
      </w:r>
      <w:r w:rsidR="00871EA0">
        <w:rPr>
          <w:rStyle w:val="Char7"/>
          <w:rFonts w:eastAsia="MS Mincho"/>
          <w:rtl/>
        </w:rPr>
        <w:t>ی</w:t>
      </w:r>
      <w:r w:rsidR="004F5A44" w:rsidRPr="00692820">
        <w:rPr>
          <w:rStyle w:val="Char7"/>
          <w:rFonts w:eastAsia="MS Mincho"/>
          <w:rtl/>
        </w:rPr>
        <w:t xml:space="preserve">افتن اعتصابش، </w:t>
      </w:r>
      <w:r w:rsidR="00871EA0">
        <w:rPr>
          <w:rStyle w:val="Char7"/>
          <w:rFonts w:eastAsia="MS Mincho"/>
          <w:rtl/>
        </w:rPr>
        <w:t>ی</w:t>
      </w:r>
      <w:r w:rsidR="004F5A44" w:rsidRPr="00692820">
        <w:rPr>
          <w:rStyle w:val="Char7"/>
          <w:rFonts w:eastAsia="MS Mincho"/>
          <w:rtl/>
        </w:rPr>
        <w:t>ک م</w:t>
      </w:r>
      <w:r w:rsidR="00871EA0">
        <w:rPr>
          <w:rStyle w:val="Char7"/>
          <w:rFonts w:eastAsia="MS Mincho"/>
          <w:rtl/>
        </w:rPr>
        <w:t>ی</w:t>
      </w:r>
      <w:r w:rsidR="004F5A44" w:rsidRPr="00692820">
        <w:rPr>
          <w:rStyle w:val="Char7"/>
          <w:rFonts w:eastAsia="MS Mincho"/>
          <w:rtl/>
        </w:rPr>
        <w:t>ن در پا</w:t>
      </w:r>
      <w:r w:rsidR="00871EA0">
        <w:rPr>
          <w:rStyle w:val="Char7"/>
          <w:rFonts w:eastAsia="MS Mincho"/>
          <w:rtl/>
        </w:rPr>
        <w:t>ی</w:t>
      </w:r>
      <w:r w:rsidR="004F5A44" w:rsidRPr="00692820">
        <w:rPr>
          <w:rStyle w:val="Char7"/>
          <w:rFonts w:eastAsia="MS Mincho"/>
          <w:rtl/>
        </w:rPr>
        <w:t>گاه</w:t>
      </w:r>
      <w:r w:rsidR="004F5A44" w:rsidRPr="00692820">
        <w:rPr>
          <w:rStyle w:val="Char7"/>
          <w:rFonts w:eastAsia="MS Mincho" w:hint="cs"/>
          <w:rtl/>
        </w:rPr>
        <w:t xml:space="preserve"> </w:t>
      </w:r>
      <w:r w:rsidR="00987288" w:rsidRPr="00692820">
        <w:rPr>
          <w:rStyle w:val="Char7"/>
          <w:rFonts w:eastAsia="MS Mincho"/>
          <w:rtl/>
        </w:rPr>
        <w:t>[</w:t>
      </w:r>
      <w:r w:rsidRPr="00692820">
        <w:rPr>
          <w:rStyle w:val="Char7"/>
          <w:rFonts w:eastAsia="MS Mincho"/>
          <w:rtl/>
        </w:rPr>
        <w:t>نظام</w:t>
      </w:r>
      <w:r w:rsidR="00871EA0">
        <w:rPr>
          <w:rStyle w:val="Char7"/>
          <w:rFonts w:eastAsia="MS Mincho"/>
          <w:rtl/>
        </w:rPr>
        <w:t>ی</w:t>
      </w:r>
      <w:r w:rsidR="000E2B68">
        <w:rPr>
          <w:rStyle w:val="Char7"/>
          <w:rFonts w:eastAsia="MS Mincho"/>
          <w:rtl/>
        </w:rPr>
        <w:t>‌</w:t>
      </w:r>
      <w:r w:rsidRPr="00692820">
        <w:rPr>
          <w:rStyle w:val="Char7"/>
          <w:rFonts w:eastAsia="MS Mincho"/>
          <w:rtl/>
        </w:rPr>
        <w:t>اش</w:t>
      </w:r>
      <w:r w:rsidR="00987288" w:rsidRPr="00692820">
        <w:rPr>
          <w:rStyle w:val="Char7"/>
          <w:rFonts w:eastAsia="MS Mincho"/>
          <w:rtl/>
        </w:rPr>
        <w:t>]</w:t>
      </w:r>
      <w:r w:rsidRPr="00692820">
        <w:rPr>
          <w:rStyle w:val="Char7"/>
          <w:rFonts w:eastAsia="MS Mincho"/>
          <w:rtl/>
        </w:rPr>
        <w:t xml:space="preserve"> در جنبش امل در البقاع منفجر شد که سبب کشته شدن 36 نفر و ن</w:t>
      </w:r>
      <w:r w:rsidR="00871EA0">
        <w:rPr>
          <w:rStyle w:val="Char7"/>
          <w:rFonts w:eastAsia="MS Mincho"/>
          <w:rtl/>
        </w:rPr>
        <w:t>ی</w:t>
      </w:r>
      <w:r w:rsidRPr="00692820">
        <w:rPr>
          <w:rStyle w:val="Char7"/>
          <w:rFonts w:eastAsia="MS Mincho"/>
          <w:rtl/>
        </w:rPr>
        <w:t>ز زخم</w:t>
      </w:r>
      <w:r w:rsidR="00871EA0">
        <w:rPr>
          <w:rStyle w:val="Char7"/>
          <w:rFonts w:eastAsia="MS Mincho"/>
          <w:rtl/>
        </w:rPr>
        <w:t>ی</w:t>
      </w:r>
      <w:r w:rsidRPr="00692820">
        <w:rPr>
          <w:rStyle w:val="Char7"/>
          <w:rFonts w:eastAsia="MS Mincho"/>
          <w:rtl/>
        </w:rPr>
        <w:t xml:space="preserve"> شدن 43 نفر گرد</w:t>
      </w:r>
      <w:r w:rsidR="00871EA0">
        <w:rPr>
          <w:rStyle w:val="Char7"/>
          <w:rFonts w:eastAsia="MS Mincho"/>
          <w:rtl/>
        </w:rPr>
        <w:t>ی</w:t>
      </w:r>
      <w:r w:rsidRPr="00692820">
        <w:rPr>
          <w:rStyle w:val="Char7"/>
          <w:rFonts w:eastAsia="MS Mincho"/>
          <w:rtl/>
        </w:rPr>
        <w:t>د</w:t>
      </w:r>
      <w:r w:rsidR="00AE6B62" w:rsidRPr="00692820">
        <w:rPr>
          <w:rStyle w:val="Char7"/>
          <w:rFonts w:eastAsia="MS Mincho" w:hint="cs"/>
          <w:rtl/>
        </w:rPr>
        <w:t xml:space="preserve"> </w:t>
      </w:r>
      <w:r w:rsidRPr="00692820">
        <w:rPr>
          <w:rStyle w:val="Char7"/>
          <w:rFonts w:eastAsia="MS Mincho"/>
          <w:rtl/>
        </w:rPr>
        <w:t>.. بعد از ا</w:t>
      </w:r>
      <w:r w:rsidR="00871EA0">
        <w:rPr>
          <w:rStyle w:val="Char7"/>
          <w:rFonts w:eastAsia="MS Mincho"/>
          <w:rtl/>
        </w:rPr>
        <w:t>ی</w:t>
      </w:r>
      <w:r w:rsidRPr="00692820">
        <w:rPr>
          <w:rStyle w:val="Char7"/>
          <w:rFonts w:eastAsia="MS Mincho"/>
          <w:rtl/>
        </w:rPr>
        <w:t>ن فضاحت به بار آمده، صدر تشک</w:t>
      </w:r>
      <w:r w:rsidR="00871EA0">
        <w:rPr>
          <w:rStyle w:val="Char7"/>
          <w:rFonts w:eastAsia="MS Mincho"/>
          <w:rtl/>
        </w:rPr>
        <w:t>ی</w:t>
      </w:r>
      <w:r w:rsidRPr="00692820">
        <w:rPr>
          <w:rStyle w:val="Char7"/>
          <w:rFonts w:eastAsia="MS Mincho"/>
          <w:rtl/>
        </w:rPr>
        <w:t>ل جنبش امل را در ششم جولا</w:t>
      </w:r>
      <w:r w:rsidR="00871EA0">
        <w:rPr>
          <w:rStyle w:val="Char7"/>
          <w:rFonts w:eastAsia="MS Mincho"/>
          <w:rtl/>
        </w:rPr>
        <w:t>ی</w:t>
      </w:r>
      <w:r w:rsidRPr="00692820">
        <w:rPr>
          <w:rStyle w:val="Char7"/>
          <w:rFonts w:eastAsia="MS Mincho"/>
          <w:rtl/>
        </w:rPr>
        <w:t xml:space="preserve"> سال 1975میلادی اعلام کرد.</w:t>
      </w:r>
    </w:p>
    <w:p w:rsidR="004E78BF"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سال 1974 روزنامه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لبنان</w:t>
      </w:r>
      <w:r w:rsidR="00871EA0">
        <w:rPr>
          <w:rStyle w:val="Char7"/>
          <w:rFonts w:eastAsia="MS Mincho"/>
          <w:rtl/>
        </w:rPr>
        <w:t>ی</w:t>
      </w:r>
      <w:r w:rsidRPr="00692820">
        <w:rPr>
          <w:rStyle w:val="Char7"/>
          <w:rFonts w:eastAsia="MS Mincho"/>
          <w:rtl/>
        </w:rPr>
        <w:t xml:space="preserve"> مجموعه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سخنران</w:t>
      </w:r>
      <w:r w:rsidR="00871EA0">
        <w:rPr>
          <w:rStyle w:val="Char7"/>
          <w:rFonts w:eastAsia="MS Mincho"/>
          <w:rtl/>
        </w:rPr>
        <w:t>ی</w:t>
      </w:r>
      <w:r w:rsidRPr="00692820">
        <w:rPr>
          <w:rStyle w:val="Char7"/>
          <w:rFonts w:eastAsia="MS Mincho"/>
          <w:rtl/>
        </w:rPr>
        <w:t xml:space="preserve"> و خطبه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موس</w:t>
      </w:r>
      <w:r w:rsidR="00871EA0">
        <w:rPr>
          <w:rStyle w:val="Char7"/>
          <w:rFonts w:eastAsia="MS Mincho"/>
          <w:rtl/>
        </w:rPr>
        <w:t>ی</w:t>
      </w:r>
      <w:r w:rsidRPr="00692820">
        <w:rPr>
          <w:rStyle w:val="Char7"/>
          <w:rFonts w:eastAsia="MS Mincho"/>
          <w:rtl/>
        </w:rPr>
        <w:t xml:space="preserve"> </w:t>
      </w:r>
      <w:r w:rsidRPr="004433C0">
        <w:rPr>
          <w:rStyle w:val="Char7"/>
          <w:rFonts w:eastAsia="MS Mincho"/>
          <w:spacing w:val="-4"/>
          <w:rtl/>
        </w:rPr>
        <w:t>صدر در مناطق گوناگون لبنان را نقل کردند. از جمله وی در ا</w:t>
      </w:r>
      <w:r w:rsidR="00871EA0" w:rsidRPr="004433C0">
        <w:rPr>
          <w:rStyle w:val="Char7"/>
          <w:rFonts w:eastAsia="MS Mincho"/>
          <w:spacing w:val="-4"/>
          <w:rtl/>
        </w:rPr>
        <w:t>ی</w:t>
      </w:r>
      <w:r w:rsidRPr="004433C0">
        <w:rPr>
          <w:rStyle w:val="Char7"/>
          <w:rFonts w:eastAsia="MS Mincho"/>
          <w:spacing w:val="-4"/>
          <w:rtl/>
        </w:rPr>
        <w:t>ن سخنرانی</w:t>
      </w:r>
      <w:r w:rsidR="000E2B68">
        <w:rPr>
          <w:rStyle w:val="Char7"/>
          <w:rFonts w:eastAsia="MS Mincho"/>
          <w:spacing w:val="-4"/>
          <w:rtl/>
        </w:rPr>
        <w:t>‌</w:t>
      </w:r>
      <w:r w:rsidRPr="004433C0">
        <w:rPr>
          <w:rStyle w:val="Char7"/>
          <w:rFonts w:eastAsia="MS Mincho"/>
          <w:spacing w:val="-4"/>
          <w:rtl/>
        </w:rPr>
        <w:t>ها گفته بود</w:t>
      </w:r>
      <w:r w:rsidRPr="00692820">
        <w:rPr>
          <w:rStyle w:val="Char7"/>
          <w:rFonts w:eastAsia="MS Mincho"/>
          <w:rtl/>
        </w:rPr>
        <w:t xml:space="preserve">: </w:t>
      </w:r>
    </w:p>
    <w:p w:rsidR="004E78BF"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انتقام</w:t>
      </w:r>
      <w:r w:rsidR="000E2B68">
        <w:rPr>
          <w:rStyle w:val="Char7"/>
          <w:rFonts w:eastAsia="MS Mincho"/>
          <w:rtl/>
        </w:rPr>
        <w:t>‌</w:t>
      </w:r>
      <w:r w:rsidR="000A3212" w:rsidRPr="00692820">
        <w:rPr>
          <w:rStyle w:val="Char7"/>
          <w:rFonts w:eastAsia="MS Mincho"/>
          <w:rtl/>
        </w:rPr>
        <w:t>خواه</w:t>
      </w:r>
      <w:r w:rsidR="00871EA0">
        <w:rPr>
          <w:rStyle w:val="Char7"/>
          <w:rFonts w:eastAsia="MS Mincho"/>
          <w:rtl/>
        </w:rPr>
        <w:t>ی</w:t>
      </w:r>
      <w:r w:rsidR="000A3212" w:rsidRPr="00692820">
        <w:rPr>
          <w:rStyle w:val="Char7"/>
          <w:rFonts w:eastAsia="MS Mincho"/>
          <w:rtl/>
        </w:rPr>
        <w:t xml:space="preserve"> خون ر</w:t>
      </w:r>
      <w:r w:rsidR="00871EA0">
        <w:rPr>
          <w:rStyle w:val="Char7"/>
          <w:rFonts w:eastAsia="MS Mincho"/>
          <w:rtl/>
        </w:rPr>
        <w:t>ی</w:t>
      </w:r>
      <w:r w:rsidR="000A3212" w:rsidRPr="00692820">
        <w:rPr>
          <w:rStyle w:val="Char7"/>
          <w:rFonts w:eastAsia="MS Mincho"/>
          <w:rtl/>
        </w:rPr>
        <w:t>خته شده در خاک کربلا از ب</w:t>
      </w:r>
      <w:r w:rsidR="00871EA0">
        <w:rPr>
          <w:rStyle w:val="Char7"/>
          <w:rFonts w:eastAsia="MS Mincho"/>
          <w:rtl/>
        </w:rPr>
        <w:t>ی</w:t>
      </w:r>
      <w:r w:rsidR="000A3212" w:rsidRPr="00692820">
        <w:rPr>
          <w:rStyle w:val="Char7"/>
          <w:rFonts w:eastAsia="MS Mincho"/>
          <w:rtl/>
        </w:rPr>
        <w:t>ن نرفته است بلکه در مجرا</w:t>
      </w:r>
      <w:r w:rsidR="00871EA0">
        <w:rPr>
          <w:rStyle w:val="Char7"/>
          <w:rFonts w:eastAsia="MS Mincho"/>
          <w:rtl/>
        </w:rPr>
        <w:t>ی</w:t>
      </w:r>
      <w:r w:rsidR="000A3212" w:rsidRPr="00692820">
        <w:rPr>
          <w:rStyle w:val="Char7"/>
          <w:rFonts w:eastAsia="MS Mincho"/>
          <w:rtl/>
        </w:rPr>
        <w:t xml:space="preserve"> ح</w:t>
      </w:r>
      <w:r w:rsidR="00871EA0">
        <w:rPr>
          <w:rStyle w:val="Char7"/>
          <w:rFonts w:eastAsia="MS Mincho"/>
          <w:rtl/>
        </w:rPr>
        <w:t>ی</w:t>
      </w:r>
      <w:r w:rsidR="000A3212" w:rsidRPr="00692820">
        <w:rPr>
          <w:rStyle w:val="Char7"/>
          <w:rFonts w:eastAsia="MS Mincho"/>
          <w:rtl/>
        </w:rPr>
        <w:t>ات عالَم اسلام</w:t>
      </w:r>
      <w:r w:rsidR="00871EA0">
        <w:rPr>
          <w:rStyle w:val="Char7"/>
          <w:rFonts w:eastAsia="MS Mincho"/>
          <w:rtl/>
        </w:rPr>
        <w:t>ی</w:t>
      </w:r>
      <w:r w:rsidR="000A3212" w:rsidRPr="00692820">
        <w:rPr>
          <w:rStyle w:val="Char7"/>
          <w:rFonts w:eastAsia="MS Mincho"/>
          <w:rtl/>
        </w:rPr>
        <w:t xml:space="preserve"> جر</w:t>
      </w:r>
      <w:r w:rsidR="00871EA0">
        <w:rPr>
          <w:rStyle w:val="Char7"/>
          <w:rFonts w:eastAsia="MS Mincho"/>
          <w:rtl/>
        </w:rPr>
        <w:t>ی</w:t>
      </w:r>
      <w:r w:rsidR="004433C0">
        <w:rPr>
          <w:rStyle w:val="Char7"/>
          <w:rFonts w:eastAsia="MS Mincho"/>
          <w:rtl/>
        </w:rPr>
        <w:t>ان دارد</w:t>
      </w:r>
      <w:r w:rsidR="000A3212" w:rsidRPr="00692820">
        <w:rPr>
          <w:rStyle w:val="Char7"/>
          <w:rFonts w:eastAsia="MS Mincho"/>
          <w:rtl/>
        </w:rPr>
        <w:t>»</w:t>
      </w:r>
      <w:r w:rsidR="004433C0">
        <w:rPr>
          <w:rStyle w:val="Char7"/>
          <w:rFonts w:eastAsia="MS Mincho" w:hint="cs"/>
          <w:rtl/>
        </w:rPr>
        <w:t>.</w:t>
      </w:r>
    </w:p>
    <w:p w:rsidR="004E78BF"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سخن در اوا</w:t>
      </w:r>
      <w:r w:rsidR="00871EA0">
        <w:rPr>
          <w:rStyle w:val="Char7"/>
          <w:rFonts w:eastAsia="MS Mincho"/>
          <w:rtl/>
        </w:rPr>
        <w:t>ی</w:t>
      </w:r>
      <w:r w:rsidRPr="00692820">
        <w:rPr>
          <w:rStyle w:val="Char7"/>
          <w:rFonts w:eastAsia="MS Mincho"/>
          <w:rtl/>
        </w:rPr>
        <w:t>ل ماه</w:t>
      </w:r>
      <w:r w:rsidR="00BE66FE" w:rsidRPr="00692820">
        <w:rPr>
          <w:rStyle w:val="Char7"/>
          <w:rFonts w:eastAsia="MS Mincho" w:hint="cs"/>
          <w:rtl/>
        </w:rPr>
        <w:t xml:space="preserve"> فوریه </w:t>
      </w:r>
      <w:r w:rsidR="00C62CE8" w:rsidRPr="00692820">
        <w:rPr>
          <w:rStyle w:val="Char7"/>
          <w:rFonts w:eastAsia="MS Mincho"/>
          <w:rtl/>
        </w:rPr>
        <w:t>(</w:t>
      </w:r>
      <w:r w:rsidRPr="00692820">
        <w:rPr>
          <w:rStyle w:val="Char7"/>
          <w:rFonts w:eastAsia="MS Mincho"/>
          <w:rtl/>
        </w:rPr>
        <w:t>اواخر زمستان</w:t>
      </w:r>
      <w:r w:rsidR="00C62CE8" w:rsidRPr="00692820">
        <w:rPr>
          <w:rStyle w:val="Char7"/>
          <w:rFonts w:eastAsia="MS Mincho"/>
          <w:rtl/>
        </w:rPr>
        <w:t>)</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ان شد و همچن</w:t>
      </w:r>
      <w:r w:rsidR="00871EA0">
        <w:rPr>
          <w:rStyle w:val="Char7"/>
          <w:rFonts w:eastAsia="MS Mincho"/>
          <w:rtl/>
        </w:rPr>
        <w:t>ی</w:t>
      </w:r>
      <w:r w:rsidRPr="00692820">
        <w:rPr>
          <w:rStyle w:val="Char7"/>
          <w:rFonts w:eastAsia="MS Mincho"/>
          <w:rtl/>
        </w:rPr>
        <w:t>ن او گفته بود</w:t>
      </w:r>
      <w:r w:rsidR="004E78BF" w:rsidRPr="00692820">
        <w:rPr>
          <w:rStyle w:val="Char7"/>
          <w:rFonts w:eastAsia="MS Mincho" w:hint="cs"/>
          <w:rtl/>
        </w:rPr>
        <w:t>:</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امروز ما فقط شکا</w:t>
      </w:r>
      <w:r w:rsidR="00871EA0">
        <w:rPr>
          <w:rStyle w:val="Char7"/>
          <w:rFonts w:eastAsia="MS Mincho"/>
          <w:rtl/>
        </w:rPr>
        <w:t>ی</w:t>
      </w:r>
      <w:r w:rsidR="000A3212" w:rsidRPr="00692820">
        <w:rPr>
          <w:rStyle w:val="Char7"/>
          <w:rFonts w:eastAsia="MS Mincho"/>
          <w:rtl/>
        </w:rPr>
        <w:t>ت و گر</w:t>
      </w:r>
      <w:r w:rsidR="00871EA0">
        <w:rPr>
          <w:rStyle w:val="Char7"/>
          <w:rFonts w:eastAsia="MS Mincho"/>
          <w:rtl/>
        </w:rPr>
        <w:t>ی</w:t>
      </w:r>
      <w:r w:rsidR="000A3212" w:rsidRPr="00692820">
        <w:rPr>
          <w:rStyle w:val="Char7"/>
          <w:rFonts w:eastAsia="MS Mincho"/>
          <w:rtl/>
        </w:rPr>
        <w:t>ه نم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w:t>
      </w:r>
      <w:r w:rsidR="00871EA0">
        <w:rPr>
          <w:rStyle w:val="Char7"/>
          <w:rFonts w:eastAsia="MS Mincho"/>
          <w:rtl/>
        </w:rPr>
        <w:t>ی</w:t>
      </w:r>
      <w:r w:rsidR="000A3212" w:rsidRPr="00692820">
        <w:rPr>
          <w:rStyle w:val="Char7"/>
          <w:rFonts w:eastAsia="MS Mincho"/>
          <w:rtl/>
        </w:rPr>
        <w:t xml:space="preserve">م، چرا که اسم ما المتاوله </w:t>
      </w:r>
      <w:r w:rsidR="00987288" w:rsidRPr="00692820">
        <w:rPr>
          <w:rStyle w:val="Char7"/>
          <w:rFonts w:eastAsia="MS Mincho"/>
          <w:rtl/>
        </w:rPr>
        <w:t>[</w:t>
      </w:r>
      <w:r w:rsidR="000A3212" w:rsidRPr="00692820">
        <w:rPr>
          <w:rStyle w:val="Char7"/>
          <w:rFonts w:eastAsia="MS Mincho"/>
          <w:rtl/>
        </w:rPr>
        <w:t>به معن</w:t>
      </w:r>
      <w:r w:rsidR="00871EA0">
        <w:rPr>
          <w:rStyle w:val="Char7"/>
          <w:rFonts w:eastAsia="MS Mincho"/>
          <w:rtl/>
        </w:rPr>
        <w:t>ی</w:t>
      </w:r>
      <w:r w:rsidR="000A3212" w:rsidRPr="00692820">
        <w:rPr>
          <w:rStyle w:val="Char7"/>
          <w:rFonts w:eastAsia="MS Mincho"/>
          <w:rtl/>
        </w:rPr>
        <w:t xml:space="preserve"> مص</w:t>
      </w:r>
      <w:r w:rsidR="00871EA0">
        <w:rPr>
          <w:rStyle w:val="Char7"/>
          <w:rFonts w:eastAsia="MS Mincho"/>
          <w:rtl/>
        </w:rPr>
        <w:t>ی</w:t>
      </w:r>
      <w:r w:rsidR="000A3212" w:rsidRPr="00692820">
        <w:rPr>
          <w:rStyle w:val="Char7"/>
          <w:rFonts w:eastAsia="MS Mincho"/>
          <w:rtl/>
        </w:rPr>
        <w:t>بت و گرفتار</w:t>
      </w:r>
      <w:r w:rsidR="00871EA0">
        <w:rPr>
          <w:rStyle w:val="Char7"/>
          <w:rFonts w:eastAsia="MS Mincho"/>
          <w:rtl/>
        </w:rPr>
        <w:t>ی</w:t>
      </w:r>
      <w:r w:rsidR="00987288" w:rsidRPr="00692820">
        <w:rPr>
          <w:rStyle w:val="Char7"/>
          <w:rFonts w:eastAsia="MS Mincho"/>
          <w:rtl/>
        </w:rPr>
        <w:t>]</w:t>
      </w:r>
      <w:r w:rsidR="004F5A44" w:rsidRPr="00692820">
        <w:rPr>
          <w:rStyle w:val="Char7"/>
          <w:rFonts w:eastAsia="MS Mincho"/>
          <w:rtl/>
        </w:rPr>
        <w:t xml:space="preserve"> ن</w:t>
      </w:r>
      <w:r w:rsidR="00871EA0">
        <w:rPr>
          <w:rStyle w:val="Char7"/>
          <w:rFonts w:eastAsia="MS Mincho"/>
          <w:rtl/>
        </w:rPr>
        <w:t>ی</w:t>
      </w:r>
      <w:r w:rsidR="004F5A44" w:rsidRPr="00692820">
        <w:rPr>
          <w:rStyle w:val="Char7"/>
          <w:rFonts w:eastAsia="MS Mincho"/>
          <w:rtl/>
        </w:rPr>
        <w:t>ست</w:t>
      </w:r>
      <w:r w:rsidR="004E78BF" w:rsidRPr="00692820">
        <w:rPr>
          <w:rStyle w:val="Char7"/>
          <w:rFonts w:eastAsia="MS Mincho" w:hint="cs"/>
          <w:rtl/>
        </w:rPr>
        <w:t xml:space="preserve"> </w:t>
      </w:r>
      <w:r w:rsidR="00987288" w:rsidRPr="00692820">
        <w:rPr>
          <w:rStyle w:val="Char7"/>
          <w:rFonts w:eastAsia="MS Mincho"/>
          <w:rtl/>
        </w:rPr>
        <w:t>[</w:t>
      </w:r>
      <w:r w:rsidR="00871EA0">
        <w:rPr>
          <w:rStyle w:val="Char7"/>
          <w:rFonts w:eastAsia="MS Mincho"/>
          <w:rtl/>
        </w:rPr>
        <w:t>ی</w:t>
      </w:r>
      <w:r w:rsidR="000A3212" w:rsidRPr="00692820">
        <w:rPr>
          <w:rStyle w:val="Char7"/>
          <w:rFonts w:eastAsia="MS Mincho"/>
          <w:rtl/>
        </w:rPr>
        <w:t>عن</w:t>
      </w:r>
      <w:r w:rsidR="00871EA0">
        <w:rPr>
          <w:rStyle w:val="Char7"/>
          <w:rFonts w:eastAsia="MS Mincho"/>
          <w:rtl/>
        </w:rPr>
        <w:t>ی</w:t>
      </w:r>
      <w:r w:rsidR="000A3212" w:rsidRPr="00692820">
        <w:rPr>
          <w:rStyle w:val="Char7"/>
          <w:rFonts w:eastAsia="MS Mincho"/>
          <w:rtl/>
        </w:rPr>
        <w:t xml:space="preserve"> ما اهل بدبخت</w:t>
      </w:r>
      <w:r w:rsidR="00871EA0">
        <w:rPr>
          <w:rStyle w:val="Char7"/>
          <w:rFonts w:eastAsia="MS Mincho"/>
          <w:rtl/>
        </w:rPr>
        <w:t>ی</w:t>
      </w:r>
      <w:r w:rsidR="000A3212" w:rsidRPr="00692820">
        <w:rPr>
          <w:rStyle w:val="Char7"/>
          <w:rFonts w:eastAsia="MS Mincho"/>
          <w:rtl/>
        </w:rPr>
        <w:t xml:space="preserve"> ن</w:t>
      </w:r>
      <w:r w:rsidR="00871EA0">
        <w:rPr>
          <w:rStyle w:val="Char7"/>
          <w:rFonts w:eastAsia="MS Mincho"/>
          <w:rtl/>
        </w:rPr>
        <w:t>ی</w:t>
      </w:r>
      <w:r w:rsidR="000A3212" w:rsidRPr="00692820">
        <w:rPr>
          <w:rStyle w:val="Char7"/>
          <w:rFonts w:eastAsia="MS Mincho"/>
          <w:rtl/>
        </w:rPr>
        <w:t>ست</w:t>
      </w:r>
      <w:r w:rsidR="00871EA0">
        <w:rPr>
          <w:rStyle w:val="Char7"/>
          <w:rFonts w:eastAsia="MS Mincho"/>
          <w:rtl/>
        </w:rPr>
        <w:t>ی</w:t>
      </w:r>
      <w:r w:rsidR="000A3212" w:rsidRPr="00692820">
        <w:rPr>
          <w:rStyle w:val="Char7"/>
          <w:rFonts w:eastAsia="MS Mincho"/>
          <w:rtl/>
        </w:rPr>
        <w:t>م</w:t>
      </w:r>
      <w:r w:rsidR="00987288" w:rsidRPr="00692820">
        <w:rPr>
          <w:rStyle w:val="Char7"/>
          <w:rFonts w:eastAsia="MS Mincho"/>
          <w:rtl/>
        </w:rPr>
        <w:t>]</w:t>
      </w:r>
      <w:r w:rsidR="000A3212" w:rsidRPr="00692820">
        <w:rPr>
          <w:rStyle w:val="Char7"/>
          <w:rFonts w:eastAsia="MS Mincho"/>
          <w:rtl/>
        </w:rPr>
        <w:t xml:space="preserve"> بلکه نام ما رافضه است، مردانِ انتقام .. حس</w:t>
      </w:r>
      <w:r w:rsidR="00871EA0">
        <w:rPr>
          <w:rStyle w:val="Char7"/>
          <w:rFonts w:eastAsia="MS Mincho"/>
          <w:rtl/>
        </w:rPr>
        <w:t>ی</w:t>
      </w:r>
      <w:r w:rsidR="000A3212" w:rsidRPr="00692820">
        <w:rPr>
          <w:rStyle w:val="Char7"/>
          <w:rFonts w:eastAsia="MS Mincho"/>
          <w:rtl/>
        </w:rPr>
        <w:t>ن با هفتاد نفر با دشمن مقابله کرد و دشمن تعداد بس</w:t>
      </w:r>
      <w:r w:rsidR="00871EA0">
        <w:rPr>
          <w:rStyle w:val="Char7"/>
          <w:rFonts w:eastAsia="MS Mincho"/>
          <w:rtl/>
        </w:rPr>
        <w:t>ی</w:t>
      </w:r>
      <w:r w:rsidR="000A3212" w:rsidRPr="00692820">
        <w:rPr>
          <w:rStyle w:val="Char7"/>
          <w:rFonts w:eastAsia="MS Mincho"/>
          <w:rtl/>
        </w:rPr>
        <w:t>ار ز</w:t>
      </w:r>
      <w:r w:rsidR="00871EA0">
        <w:rPr>
          <w:rStyle w:val="Char7"/>
          <w:rFonts w:eastAsia="MS Mincho"/>
          <w:rtl/>
        </w:rPr>
        <w:t>ی</w:t>
      </w:r>
      <w:r w:rsidR="000A3212" w:rsidRPr="00692820">
        <w:rPr>
          <w:rStyle w:val="Char7"/>
          <w:rFonts w:eastAsia="MS Mincho"/>
          <w:rtl/>
        </w:rPr>
        <w:t>اد</w:t>
      </w:r>
      <w:r w:rsidR="00871EA0">
        <w:rPr>
          <w:rStyle w:val="Char7"/>
          <w:rFonts w:eastAsia="MS Mincho"/>
          <w:rtl/>
        </w:rPr>
        <w:t>ی</w:t>
      </w:r>
      <w:r w:rsidR="000A3212" w:rsidRPr="00692820">
        <w:rPr>
          <w:rStyle w:val="Char7"/>
          <w:rFonts w:eastAsia="MS Mincho"/>
          <w:rtl/>
        </w:rPr>
        <w:t xml:space="preserve"> بودند، اما امروز ما ب</w:t>
      </w:r>
      <w:r w:rsidR="00871EA0">
        <w:rPr>
          <w:rStyle w:val="Char7"/>
          <w:rFonts w:eastAsia="MS Mincho"/>
          <w:rtl/>
        </w:rPr>
        <w:t>ی</w:t>
      </w:r>
      <w:r w:rsidR="000A3212" w:rsidRPr="00692820">
        <w:rPr>
          <w:rStyle w:val="Char7"/>
          <w:rFonts w:eastAsia="MS Mincho"/>
          <w:rtl/>
        </w:rPr>
        <w:t>ش از هفتاد نفر را آماده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w:t>
      </w:r>
      <w:r w:rsidR="00871EA0">
        <w:rPr>
          <w:rStyle w:val="Char7"/>
          <w:rFonts w:eastAsia="MS Mincho"/>
          <w:rtl/>
        </w:rPr>
        <w:t>ی</w:t>
      </w:r>
      <w:r w:rsidR="000A3212" w:rsidRPr="00692820">
        <w:rPr>
          <w:rStyle w:val="Char7"/>
          <w:rFonts w:eastAsia="MS Mincho"/>
          <w:rtl/>
        </w:rPr>
        <w:t xml:space="preserve">م </w:t>
      </w:r>
      <w:r w:rsidR="00987288" w:rsidRPr="00692820">
        <w:rPr>
          <w:rStyle w:val="Char7"/>
          <w:rFonts w:eastAsia="MS Mincho"/>
          <w:rtl/>
        </w:rPr>
        <w:t>[</w:t>
      </w:r>
      <w:r w:rsidR="000A3212" w:rsidRPr="00692820">
        <w:rPr>
          <w:rStyle w:val="Char7"/>
          <w:rFonts w:eastAsia="MS Mincho"/>
          <w:rtl/>
        </w:rPr>
        <w:t>برا</w:t>
      </w:r>
      <w:r w:rsidR="00871EA0">
        <w:rPr>
          <w:rStyle w:val="Char7"/>
          <w:rFonts w:eastAsia="MS Mincho"/>
          <w:rtl/>
        </w:rPr>
        <w:t>ی</w:t>
      </w:r>
      <w:r w:rsidR="000A3212" w:rsidRPr="00692820">
        <w:rPr>
          <w:rStyle w:val="Char7"/>
          <w:rFonts w:eastAsia="MS Mincho"/>
          <w:rtl/>
        </w:rPr>
        <w:t xml:space="preserve"> انتقام</w:t>
      </w:r>
      <w:r w:rsidR="00987288" w:rsidRPr="00692820">
        <w:rPr>
          <w:rStyle w:val="Char7"/>
          <w:rFonts w:eastAsia="MS Mincho"/>
          <w:rtl/>
        </w:rPr>
        <w:t>]</w:t>
      </w:r>
      <w:r w:rsidR="000A3212" w:rsidRPr="00692820">
        <w:rPr>
          <w:rStyle w:val="Char7"/>
          <w:rFonts w:eastAsia="MS Mincho"/>
          <w:rtl/>
        </w:rPr>
        <w:t xml:space="preserve"> و دشمن ما</w:t>
      </w:r>
      <w:r w:rsidR="004E78BF" w:rsidRPr="00692820">
        <w:rPr>
          <w:rStyle w:val="Char7"/>
          <w:rFonts w:eastAsia="MS Mincho" w:hint="cs"/>
          <w:rtl/>
        </w:rPr>
        <w:t xml:space="preserve"> </w:t>
      </w:r>
      <w:r w:rsidR="000A3212" w:rsidRPr="00692820">
        <w:rPr>
          <w:rStyle w:val="Char7"/>
          <w:rFonts w:eastAsia="MS Mincho"/>
          <w:rtl/>
        </w:rPr>
        <w:t>نم</w:t>
      </w:r>
      <w:r w:rsidR="00871EA0">
        <w:rPr>
          <w:rStyle w:val="Char7"/>
          <w:rFonts w:eastAsia="MS Mincho"/>
          <w:rtl/>
        </w:rPr>
        <w:t>ی</w:t>
      </w:r>
      <w:r w:rsidR="000E2B68">
        <w:rPr>
          <w:rStyle w:val="Char7"/>
          <w:rFonts w:eastAsia="MS Mincho"/>
          <w:rtl/>
        </w:rPr>
        <w:t>‌</w:t>
      </w:r>
      <w:r w:rsidR="000A3212" w:rsidRPr="00692820">
        <w:rPr>
          <w:rStyle w:val="Char7"/>
          <w:rFonts w:eastAsia="MS Mincho"/>
          <w:rtl/>
        </w:rPr>
        <w:t xml:space="preserve">تواند </w:t>
      </w:r>
      <w:r w:rsidR="00871EA0">
        <w:rPr>
          <w:rStyle w:val="Char7"/>
          <w:rFonts w:eastAsia="MS Mincho"/>
          <w:rtl/>
        </w:rPr>
        <w:t>ی</w:t>
      </w:r>
      <w:r w:rsidR="000A3212" w:rsidRPr="00692820">
        <w:rPr>
          <w:rStyle w:val="Char7"/>
          <w:rFonts w:eastAsia="MS Mincho"/>
          <w:rtl/>
        </w:rPr>
        <w:t>ک چهارم س</w:t>
      </w:r>
      <w:r w:rsidR="004E78BF" w:rsidRPr="00692820">
        <w:rPr>
          <w:rStyle w:val="Char7"/>
          <w:rFonts w:eastAsia="MS Mincho" w:hint="cs"/>
          <w:rtl/>
        </w:rPr>
        <w:t>ا</w:t>
      </w:r>
      <w:r w:rsidR="000A3212" w:rsidRPr="00692820">
        <w:rPr>
          <w:rStyle w:val="Char7"/>
          <w:rFonts w:eastAsia="MS Mincho"/>
          <w:rtl/>
        </w:rPr>
        <w:t>ک</w:t>
      </w:r>
      <w:r w:rsidR="004E78BF" w:rsidRPr="00692820">
        <w:rPr>
          <w:rStyle w:val="Char7"/>
          <w:rFonts w:eastAsia="MS Mincho" w:hint="cs"/>
          <w:rtl/>
        </w:rPr>
        <w:t>ن</w:t>
      </w:r>
      <w:r w:rsidR="000A3212" w:rsidRPr="00692820">
        <w:rPr>
          <w:rStyle w:val="Char7"/>
          <w:rFonts w:eastAsia="MS Mincho"/>
          <w:rtl/>
        </w:rPr>
        <w:t>ان دن</w:t>
      </w:r>
      <w:r w:rsidR="00871EA0">
        <w:rPr>
          <w:rStyle w:val="Char7"/>
          <w:rFonts w:eastAsia="MS Mincho"/>
          <w:rtl/>
        </w:rPr>
        <w:t>ی</w:t>
      </w:r>
      <w:r w:rsidR="004433C0">
        <w:rPr>
          <w:rStyle w:val="Char7"/>
          <w:rFonts w:eastAsia="MS Mincho"/>
          <w:rtl/>
        </w:rPr>
        <w:t>ا را آماده کند</w:t>
      </w:r>
      <w:r w:rsidR="000A3212" w:rsidRPr="00692820">
        <w:rPr>
          <w:rStyle w:val="Char7"/>
          <w:rFonts w:eastAsia="MS Mincho"/>
          <w:rtl/>
        </w:rPr>
        <w:t>»</w:t>
      </w:r>
      <w:r w:rsidR="004433C0">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w:t>
      </w:r>
      <w:r w:rsidR="00871EA0">
        <w:rPr>
          <w:rStyle w:val="Char7"/>
          <w:rFonts w:eastAsia="MS Mincho"/>
          <w:rtl/>
        </w:rPr>
        <w:t>ی</w:t>
      </w:r>
      <w:r w:rsidRPr="00692820">
        <w:rPr>
          <w:rStyle w:val="Char7"/>
          <w:rFonts w:eastAsia="MS Mincho"/>
          <w:rtl/>
        </w:rPr>
        <w:t>شتر کسان</w:t>
      </w:r>
      <w:r w:rsidR="00871EA0">
        <w:rPr>
          <w:rStyle w:val="Char7"/>
          <w:rFonts w:eastAsia="MS Mincho"/>
          <w:rtl/>
        </w:rPr>
        <w:t>ی</w:t>
      </w:r>
      <w:r w:rsidRPr="00692820">
        <w:rPr>
          <w:rStyle w:val="Char7"/>
          <w:rFonts w:eastAsia="MS Mincho"/>
          <w:rtl/>
        </w:rPr>
        <w:t xml:space="preserve"> که در مراسم صدر حضور داشتند، افراد مسلح بودند و گو</w:t>
      </w:r>
      <w:r w:rsidR="00871EA0">
        <w:rPr>
          <w:rStyle w:val="Char7"/>
          <w:rFonts w:eastAsia="MS Mincho"/>
          <w:rtl/>
        </w:rPr>
        <w:t>یی</w:t>
      </w:r>
      <w:r w:rsidRPr="00692820">
        <w:rPr>
          <w:rStyle w:val="Char7"/>
          <w:rFonts w:eastAsia="MS Mincho"/>
          <w:rtl/>
        </w:rPr>
        <w:t xml:space="preserve"> او آنها را برا</w:t>
      </w:r>
      <w:r w:rsidR="00871EA0">
        <w:rPr>
          <w:rStyle w:val="Char7"/>
          <w:rFonts w:eastAsia="MS Mincho"/>
          <w:rtl/>
        </w:rPr>
        <w:t>ی</w:t>
      </w:r>
      <w:r w:rsidRPr="00692820">
        <w:rPr>
          <w:rStyle w:val="Char7"/>
          <w:rFonts w:eastAsia="MS Mincho"/>
          <w:rtl/>
        </w:rPr>
        <w:t xml:space="preserve"> معرکه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دست و پنجه نرم کردن و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با دشمن آماده م</w:t>
      </w:r>
      <w:r w:rsidR="00871EA0">
        <w:rPr>
          <w:rStyle w:val="Char7"/>
          <w:rFonts w:eastAsia="MS Mincho"/>
          <w:rtl/>
        </w:rPr>
        <w:t>ی</w:t>
      </w:r>
      <w:r w:rsidR="000E2B68">
        <w:rPr>
          <w:rStyle w:val="Char7"/>
          <w:rFonts w:eastAsia="MS Mincho"/>
          <w:rtl/>
        </w:rPr>
        <w:t>‌</w:t>
      </w:r>
      <w:r w:rsidRPr="00692820">
        <w:rPr>
          <w:rStyle w:val="Char7"/>
          <w:rFonts w:eastAsia="MS Mincho"/>
          <w:rtl/>
        </w:rPr>
        <w:t>کرد.</w:t>
      </w:r>
    </w:p>
    <w:p w:rsidR="000A3212" w:rsidRPr="00AD0F05" w:rsidRDefault="000A3212" w:rsidP="00AD0F05">
      <w:pPr>
        <w:pStyle w:val="a4"/>
        <w:rPr>
          <w:rFonts w:eastAsia="MS Mincho"/>
          <w:rtl/>
        </w:rPr>
      </w:pPr>
      <w:bookmarkStart w:id="535" w:name="_Toc328516339"/>
      <w:bookmarkStart w:id="536" w:name="_Toc328564766"/>
      <w:bookmarkStart w:id="537" w:name="_Toc487098085"/>
      <w:r w:rsidRPr="00AD0F05">
        <w:rPr>
          <w:rFonts w:eastAsia="MS Mincho"/>
          <w:rtl/>
        </w:rPr>
        <w:t>آغاز جنگ لبنان و چگونگی نقشه</w:t>
      </w:r>
      <w:r w:rsidR="000E2B68">
        <w:rPr>
          <w:rFonts w:eastAsia="MS Mincho"/>
          <w:rtl/>
        </w:rPr>
        <w:t>‌</w:t>
      </w:r>
      <w:r w:rsidR="00002A3E" w:rsidRPr="00AD0F05">
        <w:rPr>
          <w:rFonts w:eastAsia="MS Mincho" w:hint="cs"/>
          <w:rtl/>
        </w:rPr>
        <w:t>ی</w:t>
      </w:r>
      <w:r w:rsidRPr="00AD0F05">
        <w:rPr>
          <w:rFonts w:eastAsia="MS Mincho"/>
          <w:rtl/>
        </w:rPr>
        <w:t xml:space="preserve"> صدر</w:t>
      </w:r>
      <w:bookmarkEnd w:id="535"/>
      <w:bookmarkEnd w:id="536"/>
      <w:bookmarkEnd w:id="537"/>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xml:space="preserve">او </w:t>
      </w:r>
      <w:r w:rsidR="00871EA0">
        <w:rPr>
          <w:rStyle w:val="Char7"/>
          <w:rFonts w:eastAsia="MS Mincho"/>
          <w:rtl/>
        </w:rPr>
        <w:t>ی</w:t>
      </w:r>
      <w:r w:rsidRPr="00692820">
        <w:rPr>
          <w:rStyle w:val="Char7"/>
          <w:rFonts w:eastAsia="MS Mincho"/>
          <w:rtl/>
        </w:rPr>
        <w:t xml:space="preserve">ک لشکر مسلح داشت </w:t>
      </w:r>
      <w:r w:rsidR="00C62CE8" w:rsidRPr="00692820">
        <w:rPr>
          <w:rStyle w:val="Char7"/>
          <w:rFonts w:eastAsia="MS Mincho"/>
          <w:rtl/>
        </w:rPr>
        <w:t>(</w:t>
      </w:r>
      <w:r w:rsidRPr="00692820">
        <w:rPr>
          <w:rStyle w:val="Char7"/>
          <w:rFonts w:eastAsia="MS Mincho"/>
          <w:rtl/>
        </w:rPr>
        <w:t>جنبش امل</w:t>
      </w:r>
      <w:r w:rsidR="00C62CE8" w:rsidRPr="00692820">
        <w:rPr>
          <w:rStyle w:val="Char7"/>
          <w:rFonts w:eastAsia="MS Mincho"/>
          <w:rtl/>
        </w:rPr>
        <w:t>)</w:t>
      </w:r>
      <w:r w:rsidRPr="00692820">
        <w:rPr>
          <w:rStyle w:val="Char7"/>
          <w:rFonts w:eastAsia="MS Mincho"/>
          <w:rtl/>
        </w:rPr>
        <w:t xml:space="preserve"> که در جنوب و ب</w:t>
      </w:r>
      <w:r w:rsidR="00871EA0">
        <w:rPr>
          <w:rStyle w:val="Char7"/>
          <w:rFonts w:eastAsia="MS Mincho"/>
          <w:rtl/>
        </w:rPr>
        <w:t>ی</w:t>
      </w:r>
      <w:r w:rsidRPr="00692820">
        <w:rPr>
          <w:rStyle w:val="Char7"/>
          <w:rFonts w:eastAsia="MS Mincho"/>
          <w:rtl/>
        </w:rPr>
        <w:t xml:space="preserve">روت و البقاع مستقر </w:t>
      </w:r>
      <w:r w:rsidRPr="004433C0">
        <w:rPr>
          <w:rStyle w:val="Char7"/>
          <w:rFonts w:eastAsia="MS Mincho"/>
          <w:spacing w:val="-4"/>
          <w:rtl/>
        </w:rPr>
        <w:t>بو</w:t>
      </w:r>
      <w:r w:rsidR="00143EF3" w:rsidRPr="004433C0">
        <w:rPr>
          <w:rStyle w:val="Char7"/>
          <w:rFonts w:eastAsia="MS Mincho"/>
          <w:spacing w:val="-4"/>
          <w:rtl/>
        </w:rPr>
        <w:t>دند. ن</w:t>
      </w:r>
      <w:r w:rsidR="00871EA0" w:rsidRPr="004433C0">
        <w:rPr>
          <w:rStyle w:val="Char7"/>
          <w:rFonts w:eastAsia="MS Mincho"/>
          <w:spacing w:val="-4"/>
          <w:rtl/>
        </w:rPr>
        <w:t>ی</w:t>
      </w:r>
      <w:r w:rsidR="00143EF3" w:rsidRPr="004433C0">
        <w:rPr>
          <w:rStyle w:val="Char7"/>
          <w:rFonts w:eastAsia="MS Mincho"/>
          <w:spacing w:val="-4"/>
          <w:rtl/>
        </w:rPr>
        <w:t>روها</w:t>
      </w:r>
      <w:r w:rsidR="00871EA0" w:rsidRPr="004433C0">
        <w:rPr>
          <w:rStyle w:val="Char7"/>
          <w:rFonts w:eastAsia="MS Mincho"/>
          <w:spacing w:val="-4"/>
          <w:rtl/>
        </w:rPr>
        <w:t>ی</w:t>
      </w:r>
      <w:r w:rsidR="00143EF3" w:rsidRPr="004433C0">
        <w:rPr>
          <w:rStyle w:val="Char7"/>
          <w:rFonts w:eastAsia="MS Mincho"/>
          <w:spacing w:val="-4"/>
          <w:rtl/>
        </w:rPr>
        <w:t xml:space="preserve"> او با ن</w:t>
      </w:r>
      <w:r w:rsidR="00871EA0" w:rsidRPr="004433C0">
        <w:rPr>
          <w:rStyle w:val="Char7"/>
          <w:rFonts w:eastAsia="MS Mincho"/>
          <w:spacing w:val="-4"/>
          <w:rtl/>
        </w:rPr>
        <w:t>ی</w:t>
      </w:r>
      <w:r w:rsidR="00143EF3" w:rsidRPr="004433C0">
        <w:rPr>
          <w:rStyle w:val="Char7"/>
          <w:rFonts w:eastAsia="MS Mincho"/>
          <w:spacing w:val="-4"/>
          <w:rtl/>
        </w:rPr>
        <w:t>روها</w:t>
      </w:r>
      <w:r w:rsidR="00871EA0" w:rsidRPr="004433C0">
        <w:rPr>
          <w:rStyle w:val="Char7"/>
          <w:rFonts w:eastAsia="MS Mincho"/>
          <w:spacing w:val="-4"/>
          <w:rtl/>
        </w:rPr>
        <w:t>ی</w:t>
      </w:r>
      <w:r w:rsidR="00143EF3" w:rsidRPr="004433C0">
        <w:rPr>
          <w:rStyle w:val="Char7"/>
          <w:rFonts w:eastAsia="MS Mincho"/>
          <w:spacing w:val="-4"/>
          <w:rtl/>
        </w:rPr>
        <w:t xml:space="preserve"> </w:t>
      </w:r>
      <w:r w:rsidRPr="004433C0">
        <w:rPr>
          <w:rStyle w:val="Char7"/>
          <w:rFonts w:eastAsia="MS Mincho"/>
          <w:spacing w:val="-4"/>
          <w:rtl/>
        </w:rPr>
        <w:t>مل</w:t>
      </w:r>
      <w:r w:rsidR="00871EA0" w:rsidRPr="004433C0">
        <w:rPr>
          <w:rStyle w:val="Char7"/>
          <w:rFonts w:eastAsia="MS Mincho"/>
          <w:spacing w:val="-4"/>
          <w:rtl/>
        </w:rPr>
        <w:t>ی</w:t>
      </w:r>
      <w:r w:rsidR="000E2B68">
        <w:rPr>
          <w:rStyle w:val="Char7"/>
          <w:rFonts w:eastAsia="MS Mincho"/>
          <w:spacing w:val="-4"/>
          <w:rtl/>
        </w:rPr>
        <w:t>‌</w:t>
      </w:r>
      <w:r w:rsidRPr="004433C0">
        <w:rPr>
          <w:rStyle w:val="Char7"/>
          <w:rFonts w:eastAsia="MS Mincho"/>
          <w:spacing w:val="-4"/>
          <w:rtl/>
        </w:rPr>
        <w:t>گرا همکار</w:t>
      </w:r>
      <w:r w:rsidR="00871EA0" w:rsidRPr="004433C0">
        <w:rPr>
          <w:rStyle w:val="Char7"/>
          <w:rFonts w:eastAsia="MS Mincho"/>
          <w:spacing w:val="-4"/>
          <w:rtl/>
        </w:rPr>
        <w:t>ی</w:t>
      </w:r>
      <w:r w:rsidRPr="004433C0">
        <w:rPr>
          <w:rStyle w:val="Char7"/>
          <w:rFonts w:eastAsia="MS Mincho"/>
          <w:spacing w:val="-4"/>
          <w:rtl/>
        </w:rPr>
        <w:t xml:space="preserve"> داشتند و ش</w:t>
      </w:r>
      <w:r w:rsidR="00871EA0" w:rsidRPr="004433C0">
        <w:rPr>
          <w:rStyle w:val="Char7"/>
          <w:rFonts w:eastAsia="MS Mincho"/>
          <w:spacing w:val="-4"/>
          <w:rtl/>
        </w:rPr>
        <w:t>ی</w:t>
      </w:r>
      <w:r w:rsidRPr="004433C0">
        <w:rPr>
          <w:rStyle w:val="Char7"/>
          <w:rFonts w:eastAsia="MS Mincho"/>
          <w:spacing w:val="-4"/>
          <w:rtl/>
        </w:rPr>
        <w:t>عه در ارتش عرب</w:t>
      </w:r>
      <w:r w:rsidR="00871EA0" w:rsidRPr="004433C0">
        <w:rPr>
          <w:rStyle w:val="Char7"/>
          <w:rFonts w:eastAsia="MS Mincho"/>
          <w:spacing w:val="-4"/>
          <w:rtl/>
        </w:rPr>
        <w:t>ی</w:t>
      </w:r>
      <w:r w:rsidRPr="004433C0">
        <w:rPr>
          <w:rStyle w:val="Char7"/>
          <w:rFonts w:eastAsia="MS Mincho"/>
          <w:spacing w:val="-4"/>
          <w:rtl/>
        </w:rPr>
        <w:t xml:space="preserve"> لبنان مورد محبت و علاقه بود، احمد خط</w:t>
      </w:r>
      <w:r w:rsidR="00871EA0" w:rsidRPr="004433C0">
        <w:rPr>
          <w:rStyle w:val="Char7"/>
          <w:rFonts w:eastAsia="MS Mincho"/>
          <w:spacing w:val="-4"/>
          <w:rtl/>
        </w:rPr>
        <w:t>ی</w:t>
      </w:r>
      <w:r w:rsidRPr="004433C0">
        <w:rPr>
          <w:rStyle w:val="Char7"/>
          <w:rFonts w:eastAsia="MS Mincho"/>
          <w:spacing w:val="-4"/>
          <w:rtl/>
        </w:rPr>
        <w:t xml:space="preserve">ب </w:t>
      </w:r>
      <w:r w:rsidR="00C62CE8" w:rsidRPr="004433C0">
        <w:rPr>
          <w:rStyle w:val="Char7"/>
          <w:rFonts w:eastAsia="MS Mincho"/>
          <w:spacing w:val="-4"/>
          <w:rtl/>
        </w:rPr>
        <w:t>(</w:t>
      </w:r>
      <w:r w:rsidR="00871EA0" w:rsidRPr="004433C0">
        <w:rPr>
          <w:rStyle w:val="Char7"/>
          <w:rFonts w:eastAsia="MS Mincho"/>
          <w:spacing w:val="-4"/>
          <w:rtl/>
        </w:rPr>
        <w:t>ی</w:t>
      </w:r>
      <w:r w:rsidRPr="004433C0">
        <w:rPr>
          <w:rStyle w:val="Char7"/>
          <w:rFonts w:eastAsia="MS Mincho"/>
          <w:spacing w:val="-4"/>
          <w:rtl/>
        </w:rPr>
        <w:t>ک</w:t>
      </w:r>
      <w:r w:rsidR="00871EA0" w:rsidRPr="004433C0">
        <w:rPr>
          <w:rStyle w:val="Char7"/>
          <w:rFonts w:eastAsia="MS Mincho"/>
          <w:spacing w:val="-4"/>
          <w:rtl/>
        </w:rPr>
        <w:t>ی</w:t>
      </w:r>
      <w:r w:rsidRPr="004433C0">
        <w:rPr>
          <w:rStyle w:val="Char7"/>
          <w:rFonts w:eastAsia="MS Mincho"/>
          <w:spacing w:val="-4"/>
          <w:rtl/>
        </w:rPr>
        <w:t xml:space="preserve"> از فرماندهان ارتش</w:t>
      </w:r>
      <w:r w:rsidR="00C62CE8" w:rsidRPr="004433C0">
        <w:rPr>
          <w:rStyle w:val="Char7"/>
          <w:rFonts w:eastAsia="MS Mincho"/>
          <w:spacing w:val="-4"/>
          <w:rtl/>
        </w:rPr>
        <w:t>)</w:t>
      </w:r>
      <w:r w:rsidRPr="004433C0">
        <w:rPr>
          <w:rStyle w:val="Char7"/>
          <w:rFonts w:eastAsia="MS Mincho"/>
          <w:spacing w:val="-4"/>
          <w:rtl/>
        </w:rPr>
        <w:t xml:space="preserve"> از آنها بود. همچن</w:t>
      </w:r>
      <w:r w:rsidR="00871EA0" w:rsidRPr="004433C0">
        <w:rPr>
          <w:rStyle w:val="Char7"/>
          <w:rFonts w:eastAsia="MS Mincho"/>
          <w:spacing w:val="-4"/>
          <w:rtl/>
        </w:rPr>
        <w:t>ی</w:t>
      </w:r>
      <w:r w:rsidRPr="004433C0">
        <w:rPr>
          <w:rStyle w:val="Char7"/>
          <w:rFonts w:eastAsia="MS Mincho"/>
          <w:spacing w:val="-4"/>
          <w:rtl/>
        </w:rPr>
        <w:t>ن صدر و پ</w:t>
      </w:r>
      <w:r w:rsidR="00871EA0" w:rsidRPr="004433C0">
        <w:rPr>
          <w:rStyle w:val="Char7"/>
          <w:rFonts w:eastAsia="MS Mincho"/>
          <w:spacing w:val="-4"/>
          <w:rtl/>
        </w:rPr>
        <w:t>ی</w:t>
      </w:r>
      <w:r w:rsidRPr="004433C0">
        <w:rPr>
          <w:rStyle w:val="Char7"/>
          <w:rFonts w:eastAsia="MS Mincho"/>
          <w:spacing w:val="-4"/>
          <w:rtl/>
        </w:rPr>
        <w:t>روانش روابط مستحکم</w:t>
      </w:r>
      <w:r w:rsidR="00871EA0" w:rsidRPr="004433C0">
        <w:rPr>
          <w:rStyle w:val="Char7"/>
          <w:rFonts w:eastAsia="MS Mincho"/>
          <w:spacing w:val="-4"/>
          <w:rtl/>
        </w:rPr>
        <w:t>ی</w:t>
      </w:r>
      <w:r w:rsidRPr="004433C0">
        <w:rPr>
          <w:rStyle w:val="Char7"/>
          <w:rFonts w:eastAsia="MS Mincho"/>
          <w:spacing w:val="-4"/>
          <w:rtl/>
        </w:rPr>
        <w:t xml:space="preserve"> با سازمان آزاد</w:t>
      </w:r>
      <w:r w:rsidR="00871EA0" w:rsidRPr="004433C0">
        <w:rPr>
          <w:rStyle w:val="Char7"/>
          <w:rFonts w:eastAsia="MS Mincho"/>
          <w:spacing w:val="-4"/>
          <w:rtl/>
        </w:rPr>
        <w:t>ی</w:t>
      </w:r>
      <w:r w:rsidR="000E2B68">
        <w:rPr>
          <w:rStyle w:val="Char7"/>
          <w:rFonts w:eastAsia="MS Mincho"/>
          <w:spacing w:val="-4"/>
          <w:rtl/>
        </w:rPr>
        <w:t>‌</w:t>
      </w:r>
      <w:r w:rsidRPr="004433C0">
        <w:rPr>
          <w:rStyle w:val="Char7"/>
          <w:rFonts w:eastAsia="MS Mincho"/>
          <w:spacing w:val="-4"/>
          <w:rtl/>
        </w:rPr>
        <w:t>بخش داشتند و گروه</w:t>
      </w:r>
      <w:r w:rsidR="000E2B68">
        <w:rPr>
          <w:rStyle w:val="Char7"/>
          <w:rFonts w:eastAsia="MS Mincho"/>
          <w:spacing w:val="-4"/>
          <w:rtl/>
        </w:rPr>
        <w:t>‌</w:t>
      </w:r>
      <w:r w:rsidRPr="004433C0">
        <w:rPr>
          <w:rStyle w:val="Char7"/>
          <w:rFonts w:eastAsia="MS Mincho"/>
          <w:spacing w:val="-4"/>
          <w:rtl/>
        </w:rPr>
        <w:t>ها</w:t>
      </w:r>
      <w:r w:rsidR="00871EA0" w:rsidRPr="004433C0">
        <w:rPr>
          <w:rStyle w:val="Char7"/>
          <w:rFonts w:eastAsia="MS Mincho"/>
          <w:spacing w:val="-4"/>
          <w:rtl/>
        </w:rPr>
        <w:t>ی</w:t>
      </w:r>
      <w:r w:rsidRPr="004433C0">
        <w:rPr>
          <w:rStyle w:val="Char7"/>
          <w:rFonts w:eastAsia="MS Mincho"/>
          <w:spacing w:val="-4"/>
          <w:rtl/>
        </w:rPr>
        <w:t xml:space="preserve"> متعدد</w:t>
      </w:r>
      <w:r w:rsidR="00871EA0" w:rsidRPr="004433C0">
        <w:rPr>
          <w:rStyle w:val="Char7"/>
          <w:rFonts w:eastAsia="MS Mincho"/>
          <w:spacing w:val="-4"/>
          <w:rtl/>
        </w:rPr>
        <w:t>ی</w:t>
      </w:r>
      <w:r w:rsidRPr="004433C0">
        <w:rPr>
          <w:rStyle w:val="Char7"/>
          <w:rFonts w:eastAsia="MS Mincho"/>
          <w:spacing w:val="-4"/>
          <w:rtl/>
        </w:rPr>
        <w:t xml:space="preserve"> را به نقاط گوناگون- مخصوصاً موارنه - برا</w:t>
      </w:r>
      <w:r w:rsidR="00871EA0" w:rsidRPr="004433C0">
        <w:rPr>
          <w:rStyle w:val="Char7"/>
          <w:rFonts w:eastAsia="MS Mincho"/>
          <w:spacing w:val="-4"/>
          <w:rtl/>
        </w:rPr>
        <w:t>ی</w:t>
      </w:r>
      <w:r w:rsidRPr="004433C0">
        <w:rPr>
          <w:rStyle w:val="Char7"/>
          <w:rFonts w:eastAsia="MS Mincho"/>
          <w:spacing w:val="-4"/>
          <w:rtl/>
        </w:rPr>
        <w:t xml:space="preserve"> گسترش دامنه</w:t>
      </w:r>
      <w:r w:rsidR="000E2B68">
        <w:rPr>
          <w:rStyle w:val="Char7"/>
          <w:rFonts w:eastAsia="MS Mincho"/>
          <w:spacing w:val="-4"/>
          <w:rtl/>
        </w:rPr>
        <w:t>‌</w:t>
      </w:r>
      <w:r w:rsidR="00871EA0" w:rsidRPr="004433C0">
        <w:rPr>
          <w:rStyle w:val="Char7"/>
          <w:rFonts w:eastAsia="MS Mincho"/>
          <w:spacing w:val="-4"/>
          <w:rtl/>
        </w:rPr>
        <w:t>ی</w:t>
      </w:r>
      <w:r w:rsidRPr="004433C0">
        <w:rPr>
          <w:rStyle w:val="Char7"/>
          <w:rFonts w:eastAsia="MS Mincho"/>
          <w:spacing w:val="-4"/>
          <w:rtl/>
        </w:rPr>
        <w:t xml:space="preserve"> جنگ گس</w:t>
      </w:r>
      <w:r w:rsidR="00871EA0" w:rsidRPr="004433C0">
        <w:rPr>
          <w:rStyle w:val="Char7"/>
          <w:rFonts w:eastAsia="MS Mincho"/>
          <w:spacing w:val="-4"/>
          <w:rtl/>
        </w:rPr>
        <w:t>ی</w:t>
      </w:r>
      <w:r w:rsidRPr="004433C0">
        <w:rPr>
          <w:rStyle w:val="Char7"/>
          <w:rFonts w:eastAsia="MS Mincho"/>
          <w:spacing w:val="-4"/>
          <w:rtl/>
        </w:rPr>
        <w:t>ل م</w:t>
      </w:r>
      <w:r w:rsidR="00871EA0" w:rsidRPr="004433C0">
        <w:rPr>
          <w:rStyle w:val="Char7"/>
          <w:rFonts w:eastAsia="MS Mincho"/>
          <w:spacing w:val="-4"/>
          <w:rtl/>
        </w:rPr>
        <w:t>ی</w:t>
      </w:r>
      <w:r w:rsidR="000E2B68">
        <w:rPr>
          <w:rStyle w:val="Char7"/>
          <w:rFonts w:eastAsia="MS Mincho"/>
          <w:spacing w:val="-4"/>
          <w:rtl/>
        </w:rPr>
        <w:t>‌</w:t>
      </w:r>
      <w:r w:rsidRPr="004433C0">
        <w:rPr>
          <w:rStyle w:val="Char7"/>
          <w:rFonts w:eastAsia="MS Mincho"/>
          <w:spacing w:val="-4"/>
          <w:rtl/>
        </w:rPr>
        <w:t>داشتند.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w:t>
      </w:r>
      <w:r w:rsidR="00871EA0">
        <w:rPr>
          <w:rStyle w:val="Char7"/>
          <w:rFonts w:eastAsia="MS Mincho"/>
          <w:rtl/>
        </w:rPr>
        <w:t>ی</w:t>
      </w:r>
      <w:r w:rsidRPr="00692820">
        <w:rPr>
          <w:rStyle w:val="Char7"/>
          <w:rFonts w:eastAsia="MS Mincho"/>
          <w:rtl/>
        </w:rPr>
        <w:t>شتر همکار</w:t>
      </w:r>
      <w:r w:rsidR="00871EA0">
        <w:rPr>
          <w:rStyle w:val="Char7"/>
          <w:rFonts w:eastAsia="MS Mincho"/>
          <w:rtl/>
        </w:rPr>
        <w:t>ی</w:t>
      </w:r>
      <w:r w:rsidRPr="00692820">
        <w:rPr>
          <w:rStyle w:val="Char7"/>
          <w:rFonts w:eastAsia="MS Mincho"/>
          <w:rtl/>
        </w:rPr>
        <w:t xml:space="preserve"> صدر متوجه حکومت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ه بود. در صفحات گذشته د</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م که به موجب نامه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از سو</w:t>
      </w:r>
      <w:r w:rsidR="00871EA0">
        <w:rPr>
          <w:rStyle w:val="Char7"/>
          <w:rFonts w:eastAsia="MS Mincho"/>
          <w:rtl/>
        </w:rPr>
        <w:t>ی</w:t>
      </w:r>
      <w:r w:rsidRPr="00692820">
        <w:rPr>
          <w:rStyle w:val="Char7"/>
          <w:rFonts w:eastAsia="MS Mincho"/>
          <w:rtl/>
        </w:rPr>
        <w:t xml:space="preserve"> حکومت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ه صادر گشت،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w:t>
      </w:r>
      <w:r w:rsidRPr="004433C0">
        <w:rPr>
          <w:rStyle w:val="Char7"/>
          <w:rFonts w:eastAsia="MS Mincho"/>
          <w:spacing w:val="-4"/>
          <w:rtl/>
        </w:rPr>
        <w:t>شمال لبنان ش</w:t>
      </w:r>
      <w:r w:rsidR="00871EA0" w:rsidRPr="004433C0">
        <w:rPr>
          <w:rStyle w:val="Char7"/>
          <w:rFonts w:eastAsia="MS Mincho"/>
          <w:spacing w:val="-4"/>
          <w:rtl/>
        </w:rPr>
        <w:t>ی</w:t>
      </w:r>
      <w:r w:rsidRPr="004433C0">
        <w:rPr>
          <w:rStyle w:val="Char7"/>
          <w:rFonts w:eastAsia="MS Mincho"/>
          <w:spacing w:val="-4"/>
          <w:rtl/>
        </w:rPr>
        <w:t>عه شدند و برا</w:t>
      </w:r>
      <w:r w:rsidR="00871EA0" w:rsidRPr="004433C0">
        <w:rPr>
          <w:rStyle w:val="Char7"/>
          <w:rFonts w:eastAsia="MS Mincho"/>
          <w:spacing w:val="-4"/>
          <w:rtl/>
        </w:rPr>
        <w:t>ی</w:t>
      </w:r>
      <w:r w:rsidRPr="004433C0">
        <w:rPr>
          <w:rStyle w:val="Char7"/>
          <w:rFonts w:eastAsia="MS Mincho"/>
          <w:spacing w:val="-4"/>
          <w:rtl/>
        </w:rPr>
        <w:t xml:space="preserve"> آنها </w:t>
      </w:r>
      <w:r w:rsidR="00871EA0" w:rsidRPr="004433C0">
        <w:rPr>
          <w:rStyle w:val="Char7"/>
          <w:rFonts w:eastAsia="MS Mincho"/>
          <w:spacing w:val="-4"/>
          <w:rtl/>
        </w:rPr>
        <w:t>ی</w:t>
      </w:r>
      <w:r w:rsidRPr="004433C0">
        <w:rPr>
          <w:rStyle w:val="Char7"/>
          <w:rFonts w:eastAsia="MS Mincho"/>
          <w:spacing w:val="-4"/>
          <w:rtl/>
        </w:rPr>
        <w:t>ک مفت</w:t>
      </w:r>
      <w:r w:rsidR="00871EA0" w:rsidRPr="004433C0">
        <w:rPr>
          <w:rStyle w:val="Char7"/>
          <w:rFonts w:eastAsia="MS Mincho"/>
          <w:spacing w:val="-4"/>
          <w:rtl/>
        </w:rPr>
        <w:t>ی</w:t>
      </w:r>
      <w:r w:rsidRPr="004433C0">
        <w:rPr>
          <w:rStyle w:val="Char7"/>
          <w:rFonts w:eastAsia="MS Mincho"/>
          <w:spacing w:val="-4"/>
          <w:rtl/>
        </w:rPr>
        <w:t xml:space="preserve"> جعفر</w:t>
      </w:r>
      <w:r w:rsidR="00871EA0" w:rsidRPr="004433C0">
        <w:rPr>
          <w:rStyle w:val="Char7"/>
          <w:rFonts w:eastAsia="MS Mincho"/>
          <w:spacing w:val="-4"/>
          <w:rtl/>
        </w:rPr>
        <w:t>ی</w:t>
      </w:r>
      <w:r w:rsidRPr="004433C0">
        <w:rPr>
          <w:rStyle w:val="Char7"/>
          <w:rFonts w:eastAsia="MS Mincho"/>
          <w:spacing w:val="-4"/>
          <w:rtl/>
        </w:rPr>
        <w:t xml:space="preserve"> مذهب تع</w:t>
      </w:r>
      <w:r w:rsidR="00871EA0" w:rsidRPr="004433C0">
        <w:rPr>
          <w:rStyle w:val="Char7"/>
          <w:rFonts w:eastAsia="MS Mincho"/>
          <w:spacing w:val="-4"/>
          <w:rtl/>
        </w:rPr>
        <w:t>یی</w:t>
      </w:r>
      <w:r w:rsidRPr="004433C0">
        <w:rPr>
          <w:rStyle w:val="Char7"/>
          <w:rFonts w:eastAsia="MS Mincho"/>
          <w:spacing w:val="-4"/>
          <w:rtl/>
        </w:rPr>
        <w:t>ن گشت. هنگام</w:t>
      </w:r>
      <w:r w:rsidR="00871EA0" w:rsidRPr="004433C0">
        <w:rPr>
          <w:rStyle w:val="Char7"/>
          <w:rFonts w:eastAsia="MS Mincho"/>
          <w:spacing w:val="-4"/>
          <w:rtl/>
        </w:rPr>
        <w:t>ی</w:t>
      </w:r>
      <w:r w:rsidR="000E2B68">
        <w:rPr>
          <w:rStyle w:val="Char7"/>
          <w:rFonts w:eastAsia="MS Mincho"/>
          <w:spacing w:val="-4"/>
          <w:rtl/>
        </w:rPr>
        <w:t>‌</w:t>
      </w:r>
      <w:r w:rsidRPr="004433C0">
        <w:rPr>
          <w:rStyle w:val="Char7"/>
          <w:rFonts w:eastAsia="MS Mincho"/>
          <w:spacing w:val="-4"/>
          <w:rtl/>
        </w:rPr>
        <w:t>که پدر حافظ اسد مُرد او موس</w:t>
      </w:r>
      <w:r w:rsidR="00871EA0" w:rsidRPr="004433C0">
        <w:rPr>
          <w:rStyle w:val="Char7"/>
          <w:rFonts w:eastAsia="MS Mincho"/>
          <w:spacing w:val="-4"/>
          <w:rtl/>
        </w:rPr>
        <w:t>ی</w:t>
      </w:r>
      <w:r w:rsidRPr="004433C0">
        <w:rPr>
          <w:rStyle w:val="Char7"/>
          <w:rFonts w:eastAsia="MS Mincho"/>
          <w:spacing w:val="-4"/>
          <w:rtl/>
        </w:rPr>
        <w:t xml:space="preserve"> صدر را فراخواند و صدر ن</w:t>
      </w:r>
      <w:r w:rsidR="00871EA0" w:rsidRPr="004433C0">
        <w:rPr>
          <w:rStyle w:val="Char7"/>
          <w:rFonts w:eastAsia="MS Mincho"/>
          <w:spacing w:val="-4"/>
          <w:rtl/>
        </w:rPr>
        <w:t>ی</w:t>
      </w:r>
      <w:r w:rsidRPr="004433C0">
        <w:rPr>
          <w:rStyle w:val="Char7"/>
          <w:rFonts w:eastAsia="MS Mincho"/>
          <w:spacing w:val="-4"/>
          <w:rtl/>
        </w:rPr>
        <w:t>ز- در حال</w:t>
      </w:r>
      <w:r w:rsidR="00871EA0" w:rsidRPr="004433C0">
        <w:rPr>
          <w:rStyle w:val="Char7"/>
          <w:rFonts w:eastAsia="MS Mincho"/>
          <w:spacing w:val="-4"/>
          <w:rtl/>
        </w:rPr>
        <w:t>ی</w:t>
      </w:r>
      <w:r w:rsidRPr="004433C0">
        <w:rPr>
          <w:rStyle w:val="Char7"/>
          <w:rFonts w:eastAsia="MS Mincho"/>
          <w:spacing w:val="-4"/>
          <w:rtl/>
        </w:rPr>
        <w:t xml:space="preserve"> که مشغول جنگ و نزاع در لبنان بود- دعوتش را پذ</w:t>
      </w:r>
      <w:r w:rsidR="00871EA0" w:rsidRPr="004433C0">
        <w:rPr>
          <w:rStyle w:val="Char7"/>
          <w:rFonts w:eastAsia="MS Mincho"/>
          <w:spacing w:val="-4"/>
          <w:rtl/>
        </w:rPr>
        <w:t>ی</w:t>
      </w:r>
      <w:r w:rsidRPr="004433C0">
        <w:rPr>
          <w:rStyle w:val="Char7"/>
          <w:rFonts w:eastAsia="MS Mincho"/>
          <w:spacing w:val="-4"/>
          <w:rtl/>
        </w:rPr>
        <w:t xml:space="preserve">رفت و </w:t>
      </w:r>
      <w:r w:rsidR="00987288" w:rsidRPr="004433C0">
        <w:rPr>
          <w:rStyle w:val="Char7"/>
          <w:rFonts w:eastAsia="MS Mincho"/>
          <w:spacing w:val="-4"/>
          <w:rtl/>
        </w:rPr>
        <w:t>[</w:t>
      </w:r>
      <w:r w:rsidRPr="004433C0">
        <w:rPr>
          <w:rStyle w:val="Char7"/>
          <w:rFonts w:eastAsia="MS Mincho"/>
          <w:spacing w:val="-4"/>
          <w:rtl/>
        </w:rPr>
        <w:t>ضمن تش</w:t>
      </w:r>
      <w:r w:rsidR="00871EA0" w:rsidRPr="004433C0">
        <w:rPr>
          <w:rStyle w:val="Char7"/>
          <w:rFonts w:eastAsia="MS Mincho"/>
          <w:spacing w:val="-4"/>
          <w:rtl/>
        </w:rPr>
        <w:t>یی</w:t>
      </w:r>
      <w:r w:rsidRPr="004433C0">
        <w:rPr>
          <w:rStyle w:val="Char7"/>
          <w:rFonts w:eastAsia="MS Mincho"/>
          <w:spacing w:val="-4"/>
          <w:rtl/>
        </w:rPr>
        <w:t>ع جنازه</w:t>
      </w:r>
      <w:r w:rsidR="000E2B68">
        <w:rPr>
          <w:rStyle w:val="Char7"/>
          <w:rFonts w:eastAsia="MS Mincho"/>
          <w:spacing w:val="-4"/>
          <w:rtl/>
        </w:rPr>
        <w:t>‌</w:t>
      </w:r>
      <w:r w:rsidR="00871EA0" w:rsidRPr="004433C0">
        <w:rPr>
          <w:rStyle w:val="Char7"/>
          <w:rFonts w:eastAsia="MS Mincho"/>
          <w:spacing w:val="-4"/>
          <w:rtl/>
        </w:rPr>
        <w:t>ی</w:t>
      </w:r>
      <w:r w:rsidRPr="004433C0">
        <w:rPr>
          <w:rStyle w:val="Char7"/>
          <w:rFonts w:eastAsia="MS Mincho"/>
          <w:spacing w:val="-4"/>
          <w:rtl/>
        </w:rPr>
        <w:t xml:space="preserve"> او</w:t>
      </w:r>
      <w:r w:rsidR="00987288" w:rsidRPr="004433C0">
        <w:rPr>
          <w:rStyle w:val="Char7"/>
          <w:rFonts w:eastAsia="MS Mincho"/>
          <w:spacing w:val="-4"/>
          <w:rtl/>
        </w:rPr>
        <w:t>]</w:t>
      </w:r>
      <w:r w:rsidR="00143EF3" w:rsidRPr="004433C0">
        <w:rPr>
          <w:rStyle w:val="Char7"/>
          <w:rFonts w:eastAsia="MS Mincho"/>
          <w:spacing w:val="-4"/>
          <w:rtl/>
        </w:rPr>
        <w:t xml:space="preserve"> عبارات</w:t>
      </w:r>
      <w:r w:rsidR="00871EA0" w:rsidRPr="004433C0">
        <w:rPr>
          <w:rStyle w:val="Char7"/>
          <w:rFonts w:eastAsia="MS Mincho"/>
          <w:spacing w:val="-4"/>
          <w:rtl/>
        </w:rPr>
        <w:t>ی</w:t>
      </w:r>
      <w:r w:rsidR="00143EF3" w:rsidRPr="004433C0">
        <w:rPr>
          <w:rStyle w:val="Char7"/>
          <w:rFonts w:eastAsia="MS Mincho"/>
          <w:spacing w:val="-4"/>
          <w:rtl/>
        </w:rPr>
        <w:t xml:space="preserve"> را که</w:t>
      </w:r>
      <w:r w:rsidR="00143EF3" w:rsidRPr="004433C0">
        <w:rPr>
          <w:rStyle w:val="Char7"/>
          <w:rFonts w:eastAsia="MS Mincho" w:hint="cs"/>
          <w:spacing w:val="-4"/>
          <w:rtl/>
        </w:rPr>
        <w:t xml:space="preserve"> </w:t>
      </w:r>
      <w:r w:rsidRPr="004433C0">
        <w:rPr>
          <w:rStyle w:val="Char7"/>
          <w:rFonts w:eastAsia="MS Mincho"/>
          <w:spacing w:val="-4"/>
          <w:rtl/>
        </w:rPr>
        <w:t>ش</w:t>
      </w:r>
      <w:r w:rsidR="00871EA0" w:rsidRPr="004433C0">
        <w:rPr>
          <w:rStyle w:val="Char7"/>
          <w:rFonts w:eastAsia="MS Mincho"/>
          <w:spacing w:val="-4"/>
          <w:rtl/>
        </w:rPr>
        <w:t>ی</w:t>
      </w:r>
      <w:r w:rsidRPr="004433C0">
        <w:rPr>
          <w:rStyle w:val="Char7"/>
          <w:rFonts w:eastAsia="MS Mincho"/>
          <w:spacing w:val="-4"/>
          <w:rtl/>
        </w:rPr>
        <w:t>ع</w:t>
      </w:r>
      <w:r w:rsidR="00871EA0" w:rsidRPr="004433C0">
        <w:rPr>
          <w:rStyle w:val="Char7"/>
          <w:rFonts w:eastAsia="MS Mincho"/>
          <w:spacing w:val="-4"/>
          <w:rtl/>
        </w:rPr>
        <w:t>ی</w:t>
      </w:r>
      <w:r w:rsidRPr="004433C0">
        <w:rPr>
          <w:rStyle w:val="Char7"/>
          <w:rFonts w:eastAsia="MS Mincho"/>
          <w:spacing w:val="-4"/>
          <w:rtl/>
        </w:rPr>
        <w:t>ان</w:t>
      </w:r>
      <w:r w:rsidR="00143EF3" w:rsidRPr="004433C0">
        <w:rPr>
          <w:rStyle w:val="Char7"/>
          <w:rFonts w:eastAsia="MS Mincho" w:hint="cs"/>
          <w:spacing w:val="-4"/>
          <w:rtl/>
        </w:rPr>
        <w:t xml:space="preserve"> </w:t>
      </w:r>
      <w:r w:rsidRPr="004433C0">
        <w:rPr>
          <w:rStyle w:val="Char7"/>
          <w:rFonts w:eastAsia="MS Mincho"/>
          <w:spacing w:val="-4"/>
          <w:rtl/>
        </w:rPr>
        <w:t>به مردگان خود تلق</w:t>
      </w:r>
      <w:r w:rsidR="00871EA0" w:rsidRPr="004433C0">
        <w:rPr>
          <w:rStyle w:val="Char7"/>
          <w:rFonts w:eastAsia="MS Mincho"/>
          <w:spacing w:val="-4"/>
          <w:rtl/>
        </w:rPr>
        <w:t>ی</w:t>
      </w:r>
      <w:r w:rsidRPr="004433C0">
        <w:rPr>
          <w:rStyle w:val="Char7"/>
          <w:rFonts w:eastAsia="MS Mincho"/>
          <w:spacing w:val="-4"/>
          <w:rtl/>
        </w:rPr>
        <w:t>ن م</w:t>
      </w:r>
      <w:r w:rsidR="00871EA0" w:rsidRPr="004433C0">
        <w:rPr>
          <w:rStyle w:val="Char7"/>
          <w:rFonts w:eastAsia="MS Mincho"/>
          <w:spacing w:val="-4"/>
          <w:rtl/>
        </w:rPr>
        <w:t>ی</w:t>
      </w:r>
      <w:r w:rsidR="000E2B68">
        <w:rPr>
          <w:rStyle w:val="Char7"/>
          <w:rFonts w:eastAsia="MS Mincho"/>
          <w:spacing w:val="-4"/>
          <w:rtl/>
        </w:rPr>
        <w:t>‌</w:t>
      </w:r>
      <w:r w:rsidRPr="004433C0">
        <w:rPr>
          <w:rStyle w:val="Char7"/>
          <w:rFonts w:eastAsia="MS Mincho"/>
          <w:spacing w:val="-4"/>
          <w:rtl/>
        </w:rPr>
        <w:t>کنند، ب</w:t>
      </w:r>
      <w:r w:rsidR="00871EA0" w:rsidRPr="004433C0">
        <w:rPr>
          <w:rStyle w:val="Char7"/>
          <w:rFonts w:eastAsia="MS Mincho"/>
          <w:spacing w:val="-4"/>
          <w:rtl/>
        </w:rPr>
        <w:t>ی</w:t>
      </w:r>
      <w:r w:rsidRPr="004433C0">
        <w:rPr>
          <w:rStyle w:val="Char7"/>
          <w:rFonts w:eastAsia="MS Mincho"/>
          <w:spacing w:val="-4"/>
          <w:rtl/>
        </w:rPr>
        <w:t>ان نمود. همچن</w:t>
      </w:r>
      <w:r w:rsidR="00871EA0" w:rsidRPr="004433C0">
        <w:rPr>
          <w:rStyle w:val="Char7"/>
          <w:rFonts w:eastAsia="MS Mincho"/>
          <w:spacing w:val="-4"/>
          <w:rtl/>
        </w:rPr>
        <w:t>ی</w:t>
      </w:r>
      <w:r w:rsidRPr="004433C0">
        <w:rPr>
          <w:rStyle w:val="Char7"/>
          <w:rFonts w:eastAsia="MS Mincho"/>
          <w:spacing w:val="-4"/>
          <w:rtl/>
        </w:rPr>
        <w:t>ن او به عنوان سرپرست مورد اعتماد و ام</w:t>
      </w:r>
      <w:r w:rsidR="00871EA0" w:rsidRPr="004433C0">
        <w:rPr>
          <w:rStyle w:val="Char7"/>
          <w:rFonts w:eastAsia="MS Mincho"/>
          <w:spacing w:val="-4"/>
          <w:rtl/>
        </w:rPr>
        <w:t>ی</w:t>
      </w:r>
      <w:r w:rsidRPr="004433C0">
        <w:rPr>
          <w:rStyle w:val="Char7"/>
          <w:rFonts w:eastAsia="MS Mincho"/>
          <w:spacing w:val="-4"/>
          <w:rtl/>
        </w:rPr>
        <w:t>ن و معاون هر مسئول سور</w:t>
      </w:r>
      <w:r w:rsidR="00871EA0" w:rsidRPr="004433C0">
        <w:rPr>
          <w:rStyle w:val="Char7"/>
          <w:rFonts w:eastAsia="MS Mincho"/>
          <w:spacing w:val="-4"/>
          <w:rtl/>
        </w:rPr>
        <w:t>ی</w:t>
      </w:r>
      <w:r w:rsidRPr="004433C0">
        <w:rPr>
          <w:rStyle w:val="Char7"/>
          <w:rFonts w:eastAsia="MS Mincho"/>
          <w:spacing w:val="-4"/>
          <w:rtl/>
        </w:rPr>
        <w:t xml:space="preserve"> بود که به خاطر م</w:t>
      </w:r>
      <w:r w:rsidR="00871EA0" w:rsidRPr="004433C0">
        <w:rPr>
          <w:rStyle w:val="Char7"/>
          <w:rFonts w:eastAsia="MS Mincho"/>
          <w:spacing w:val="-4"/>
          <w:rtl/>
        </w:rPr>
        <w:t>ی</w:t>
      </w:r>
      <w:r w:rsidRPr="004433C0">
        <w:rPr>
          <w:rStyle w:val="Char7"/>
          <w:rFonts w:eastAsia="MS Mincho"/>
          <w:spacing w:val="-4"/>
          <w:rtl/>
        </w:rPr>
        <w:t>انج</w:t>
      </w:r>
      <w:r w:rsidR="00871EA0" w:rsidRPr="004433C0">
        <w:rPr>
          <w:rStyle w:val="Char7"/>
          <w:rFonts w:eastAsia="MS Mincho"/>
          <w:spacing w:val="-4"/>
          <w:rtl/>
        </w:rPr>
        <w:t>ی</w:t>
      </w:r>
      <w:r w:rsidR="000E2B68">
        <w:rPr>
          <w:rStyle w:val="Char7"/>
          <w:rFonts w:eastAsia="MS Mincho"/>
          <w:spacing w:val="-4"/>
          <w:rtl/>
        </w:rPr>
        <w:t>‌</w:t>
      </w:r>
      <w:r w:rsidRPr="004433C0">
        <w:rPr>
          <w:rStyle w:val="Char7"/>
          <w:rFonts w:eastAsia="MS Mincho"/>
          <w:spacing w:val="-4"/>
          <w:rtl/>
        </w:rPr>
        <w:t>گ</w:t>
      </w:r>
      <w:r w:rsidR="00871EA0" w:rsidRPr="004433C0">
        <w:rPr>
          <w:rStyle w:val="Char7"/>
          <w:rFonts w:eastAsia="MS Mincho"/>
          <w:spacing w:val="-4"/>
          <w:rtl/>
        </w:rPr>
        <w:t>ی</w:t>
      </w:r>
      <w:r w:rsidRPr="004433C0">
        <w:rPr>
          <w:rStyle w:val="Char7"/>
          <w:rFonts w:eastAsia="MS Mincho"/>
          <w:spacing w:val="-4"/>
          <w:rtl/>
        </w:rPr>
        <w:t>ر</w:t>
      </w:r>
      <w:r w:rsidR="00871EA0" w:rsidRPr="004433C0">
        <w:rPr>
          <w:rStyle w:val="Char7"/>
          <w:rFonts w:eastAsia="MS Mincho"/>
          <w:spacing w:val="-4"/>
          <w:rtl/>
        </w:rPr>
        <w:t>ی</w:t>
      </w:r>
      <w:r w:rsidRPr="004433C0">
        <w:rPr>
          <w:rStyle w:val="Char7"/>
          <w:rFonts w:eastAsia="MS Mincho"/>
          <w:spacing w:val="-4"/>
          <w:rtl/>
        </w:rPr>
        <w:t xml:space="preserve"> در درگ</w:t>
      </w:r>
      <w:r w:rsidR="00871EA0" w:rsidRPr="004433C0">
        <w:rPr>
          <w:rStyle w:val="Char7"/>
          <w:rFonts w:eastAsia="MS Mincho"/>
          <w:spacing w:val="-4"/>
          <w:rtl/>
        </w:rPr>
        <w:t>ی</w:t>
      </w:r>
      <w:r w:rsidRPr="004433C0">
        <w:rPr>
          <w:rStyle w:val="Char7"/>
          <w:rFonts w:eastAsia="MS Mincho"/>
          <w:spacing w:val="-4"/>
          <w:rtl/>
        </w:rPr>
        <w:t>ر</w:t>
      </w:r>
      <w:r w:rsidR="00871EA0" w:rsidRPr="004433C0">
        <w:rPr>
          <w:rStyle w:val="Char7"/>
          <w:rFonts w:eastAsia="MS Mincho"/>
          <w:spacing w:val="-4"/>
          <w:rtl/>
        </w:rPr>
        <w:t>ی</w:t>
      </w:r>
      <w:r w:rsidRPr="004433C0">
        <w:rPr>
          <w:rStyle w:val="Char7"/>
          <w:rFonts w:eastAsia="MS Mincho"/>
          <w:spacing w:val="-4"/>
          <w:rtl/>
        </w:rPr>
        <w:t xml:space="preserve"> ب</w:t>
      </w:r>
      <w:r w:rsidR="00871EA0" w:rsidRPr="004433C0">
        <w:rPr>
          <w:rStyle w:val="Char7"/>
          <w:rFonts w:eastAsia="MS Mincho"/>
          <w:spacing w:val="-4"/>
          <w:rtl/>
        </w:rPr>
        <w:t>ی</w:t>
      </w:r>
      <w:r w:rsidRPr="004433C0">
        <w:rPr>
          <w:rStyle w:val="Char7"/>
          <w:rFonts w:eastAsia="MS Mincho"/>
          <w:spacing w:val="-4"/>
          <w:rtl/>
        </w:rPr>
        <w:t>ن مسلمانان و فلسط</w:t>
      </w:r>
      <w:r w:rsidR="00871EA0" w:rsidRPr="004433C0">
        <w:rPr>
          <w:rStyle w:val="Char7"/>
          <w:rFonts w:eastAsia="MS Mincho"/>
          <w:spacing w:val="-4"/>
          <w:rtl/>
        </w:rPr>
        <w:t>ی</w:t>
      </w:r>
      <w:r w:rsidRPr="004433C0">
        <w:rPr>
          <w:rStyle w:val="Char7"/>
          <w:rFonts w:eastAsia="MS Mincho"/>
          <w:spacing w:val="-4"/>
          <w:rtl/>
        </w:rPr>
        <w:t>ن</w:t>
      </w:r>
      <w:r w:rsidR="00871EA0" w:rsidRPr="004433C0">
        <w:rPr>
          <w:rStyle w:val="Char7"/>
          <w:rFonts w:eastAsia="MS Mincho"/>
          <w:spacing w:val="-4"/>
          <w:rtl/>
        </w:rPr>
        <w:t>ی</w:t>
      </w:r>
      <w:r w:rsidR="000E2B68">
        <w:rPr>
          <w:rStyle w:val="Char7"/>
          <w:rFonts w:eastAsia="MS Mincho"/>
          <w:spacing w:val="-4"/>
          <w:rtl/>
        </w:rPr>
        <w:t>‌</w:t>
      </w:r>
      <w:r w:rsidRPr="004433C0">
        <w:rPr>
          <w:rStyle w:val="Char7"/>
          <w:rFonts w:eastAsia="MS Mincho"/>
          <w:spacing w:val="-4"/>
          <w:rtl/>
        </w:rPr>
        <w:t xml:space="preserve">ها در </w:t>
      </w:r>
      <w:r w:rsidR="00871EA0" w:rsidRPr="004433C0">
        <w:rPr>
          <w:rStyle w:val="Char7"/>
          <w:rFonts w:eastAsia="MS Mincho"/>
          <w:spacing w:val="-4"/>
          <w:rtl/>
        </w:rPr>
        <w:t>ی</w:t>
      </w:r>
      <w:r w:rsidRPr="004433C0">
        <w:rPr>
          <w:rStyle w:val="Char7"/>
          <w:rFonts w:eastAsia="MS Mincho"/>
          <w:spacing w:val="-4"/>
          <w:rtl/>
        </w:rPr>
        <w:t>ک طرف و موارنه در طرف د</w:t>
      </w:r>
      <w:r w:rsidR="00871EA0" w:rsidRPr="004433C0">
        <w:rPr>
          <w:rStyle w:val="Char7"/>
          <w:rFonts w:eastAsia="MS Mincho"/>
          <w:spacing w:val="-4"/>
          <w:rtl/>
        </w:rPr>
        <w:t>ی</w:t>
      </w:r>
      <w:r w:rsidRPr="004433C0">
        <w:rPr>
          <w:rStyle w:val="Char7"/>
          <w:rFonts w:eastAsia="MS Mincho"/>
          <w:spacing w:val="-4"/>
          <w:rtl/>
        </w:rPr>
        <w:t>گر وارد لبنان م</w:t>
      </w:r>
      <w:r w:rsidR="00871EA0" w:rsidRPr="004433C0">
        <w:rPr>
          <w:rStyle w:val="Char7"/>
          <w:rFonts w:eastAsia="MS Mincho"/>
          <w:spacing w:val="-4"/>
          <w:rtl/>
        </w:rPr>
        <w:t>ی</w:t>
      </w:r>
      <w:r w:rsidR="000E2B68">
        <w:rPr>
          <w:rStyle w:val="Char7"/>
          <w:rFonts w:eastAsia="MS Mincho"/>
          <w:spacing w:val="-4"/>
          <w:rtl/>
        </w:rPr>
        <w:t>‌</w:t>
      </w:r>
      <w:r w:rsidRPr="004433C0">
        <w:rPr>
          <w:rStyle w:val="Char7"/>
          <w:rFonts w:eastAsia="MS Mincho"/>
          <w:spacing w:val="-4"/>
          <w:rtl/>
        </w:rPr>
        <w:t>شد.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اما در ا</w:t>
      </w:r>
      <w:r w:rsidR="00871EA0">
        <w:rPr>
          <w:rStyle w:val="Char7"/>
          <w:rFonts w:eastAsia="MS Mincho"/>
          <w:rtl/>
        </w:rPr>
        <w:t>ی</w:t>
      </w:r>
      <w:r w:rsidRPr="00692820">
        <w:rPr>
          <w:rStyle w:val="Char7"/>
          <w:rFonts w:eastAsia="MS Mincho"/>
          <w:rtl/>
        </w:rPr>
        <w:t>ن م</w:t>
      </w:r>
      <w:r w:rsidR="00871EA0">
        <w:rPr>
          <w:rStyle w:val="Char7"/>
          <w:rFonts w:eastAsia="MS Mincho"/>
          <w:rtl/>
        </w:rPr>
        <w:t>ی</w:t>
      </w:r>
      <w:r w:rsidRPr="00692820">
        <w:rPr>
          <w:rStyle w:val="Char7"/>
          <w:rFonts w:eastAsia="MS Mincho"/>
          <w:rtl/>
        </w:rPr>
        <w:t>ان مسلمانان اهل سنت در کجا قرار داشتند؟ در سازمان آزاد</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بخش </w:t>
      </w:r>
      <w:r w:rsidR="00871EA0">
        <w:rPr>
          <w:rStyle w:val="Char7"/>
          <w:rFonts w:eastAsia="MS Mincho"/>
          <w:rtl/>
        </w:rPr>
        <w:t>ی</w:t>
      </w:r>
      <w:r w:rsidRPr="00692820">
        <w:rPr>
          <w:rStyle w:val="Char7"/>
          <w:rFonts w:eastAsia="MS Mincho"/>
          <w:rtl/>
        </w:rPr>
        <w:t xml:space="preserve">ا ارتش لبنان و </w:t>
      </w:r>
      <w:r w:rsidR="00871EA0">
        <w:rPr>
          <w:rStyle w:val="Char7"/>
          <w:rFonts w:eastAsia="MS Mincho"/>
          <w:rtl/>
        </w:rPr>
        <w:t>ی</w:t>
      </w:r>
      <w:r w:rsidRPr="00692820">
        <w:rPr>
          <w:rStyle w:val="Char7"/>
          <w:rFonts w:eastAsia="MS Mincho"/>
          <w:rtl/>
        </w:rPr>
        <w:t>ا جماعت اسلام</w:t>
      </w:r>
      <w:r w:rsidR="00871EA0">
        <w:rPr>
          <w:rStyle w:val="Char7"/>
          <w:rFonts w:eastAsia="MS Mincho"/>
          <w:rtl/>
        </w:rPr>
        <w:t>ی</w:t>
      </w:r>
      <w:r w:rsidRPr="00692820">
        <w:rPr>
          <w:rStyle w:val="Char7"/>
          <w:rFonts w:eastAsia="MS Mincho"/>
          <w:rtl/>
        </w:rPr>
        <w:t xml:space="preserve"> و... </w:t>
      </w:r>
      <w:r w:rsidR="00143EF3" w:rsidRPr="00692820">
        <w:rPr>
          <w:rStyle w:val="Char7"/>
          <w:rFonts w:eastAsia="MS Mincho" w:hint="cs"/>
          <w:rtl/>
        </w:rPr>
        <w:t>آنها هیچ سری را از یاران شیعه</w:t>
      </w:r>
      <w:r w:rsidR="000E2B68">
        <w:rPr>
          <w:rStyle w:val="Char7"/>
          <w:rFonts w:eastAsia="MS Mincho" w:hint="cs"/>
          <w:rtl/>
        </w:rPr>
        <w:t>‌</w:t>
      </w:r>
      <w:r w:rsidR="00143EF3" w:rsidRPr="00692820">
        <w:rPr>
          <w:rStyle w:val="Char7"/>
          <w:rFonts w:eastAsia="MS Mincho" w:hint="cs"/>
          <w:rtl/>
        </w:rPr>
        <w:t>ی خود پنهان نمی</w:t>
      </w:r>
      <w:r w:rsidR="000E2B68">
        <w:rPr>
          <w:rStyle w:val="Char7"/>
          <w:rFonts w:eastAsia="MS Mincho" w:hint="cs"/>
          <w:rtl/>
        </w:rPr>
        <w:t>‌</w:t>
      </w:r>
      <w:r w:rsidR="00143EF3" w:rsidRPr="00692820">
        <w:rPr>
          <w:rStyle w:val="Char7"/>
          <w:rFonts w:eastAsia="MS Mincho" w:hint="cs"/>
          <w:rtl/>
        </w:rPr>
        <w:t xml:space="preserve">داشتند، بلکه با آنان بدون هیچ </w:t>
      </w:r>
      <w:r w:rsidR="00F35022" w:rsidRPr="00692820">
        <w:rPr>
          <w:rStyle w:val="Char7"/>
          <w:rFonts w:eastAsia="MS Mincho" w:hint="cs"/>
          <w:rtl/>
        </w:rPr>
        <w:t>دلیل و زمینه</w:t>
      </w:r>
      <w:r w:rsidR="000E2B68">
        <w:rPr>
          <w:rStyle w:val="Char7"/>
          <w:rFonts w:eastAsia="MS Mincho" w:hint="cs"/>
          <w:rtl/>
        </w:rPr>
        <w:t>‌</w:t>
      </w:r>
      <w:r w:rsidR="00F35022" w:rsidRPr="00692820">
        <w:rPr>
          <w:rStyle w:val="Char7"/>
          <w:rFonts w:eastAsia="MS Mincho" w:hint="cs"/>
          <w:rtl/>
        </w:rPr>
        <w:t>ای همکاری می</w:t>
      </w:r>
      <w:r w:rsidR="000E2B68">
        <w:rPr>
          <w:rStyle w:val="Char7"/>
          <w:rFonts w:eastAsia="MS Mincho"/>
          <w:rtl/>
        </w:rPr>
        <w:t>‌</w:t>
      </w:r>
      <w:r w:rsidR="00F35022" w:rsidRPr="00692820">
        <w:rPr>
          <w:rStyle w:val="Char7"/>
          <w:rFonts w:eastAsia="MS Mincho" w:hint="cs"/>
          <w:rtl/>
        </w:rPr>
        <w:t>کردند.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بعد از کشتار</w:t>
      </w:r>
      <w:r w:rsidR="00871EA0">
        <w:rPr>
          <w:rStyle w:val="Char7"/>
          <w:rFonts w:eastAsia="MS Mincho"/>
          <w:rtl/>
        </w:rPr>
        <w:t>ی</w:t>
      </w:r>
      <w:r w:rsidRPr="00692820">
        <w:rPr>
          <w:rStyle w:val="Char7"/>
          <w:rFonts w:eastAsia="MS Mincho"/>
          <w:rtl/>
        </w:rPr>
        <w:t xml:space="preserve"> که موارنه در کرنت</w:t>
      </w:r>
      <w:r w:rsidR="00871EA0">
        <w:rPr>
          <w:rStyle w:val="Char7"/>
          <w:rFonts w:eastAsia="MS Mincho"/>
          <w:rtl/>
        </w:rPr>
        <w:t>ی</w:t>
      </w:r>
      <w:r w:rsidRPr="00692820">
        <w:rPr>
          <w:rStyle w:val="Char7"/>
          <w:rFonts w:eastAsia="MS Mincho"/>
          <w:rtl/>
        </w:rPr>
        <w:t>نا مرتکب شدند، مسلمانان لبنان سرزنده و ب</w:t>
      </w:r>
      <w:r w:rsidR="00871EA0">
        <w:rPr>
          <w:rStyle w:val="Char7"/>
          <w:rFonts w:eastAsia="MS Mincho"/>
          <w:rtl/>
        </w:rPr>
        <w:t>ی</w:t>
      </w:r>
      <w:r w:rsidRPr="00692820">
        <w:rPr>
          <w:rStyle w:val="Char7"/>
          <w:rFonts w:eastAsia="MS Mincho"/>
          <w:rtl/>
        </w:rPr>
        <w:t>دار شدند و ن</w:t>
      </w:r>
      <w:r w:rsidR="00871EA0">
        <w:rPr>
          <w:rStyle w:val="Char7"/>
          <w:rFonts w:eastAsia="MS Mincho"/>
          <w:rtl/>
        </w:rPr>
        <w:t>ی</w:t>
      </w:r>
      <w:r w:rsidRPr="00692820">
        <w:rPr>
          <w:rStyle w:val="Char7"/>
          <w:rFonts w:eastAsia="MS Mincho"/>
          <w:rtl/>
        </w:rPr>
        <w:t>روها</w:t>
      </w:r>
      <w:r w:rsidR="00871EA0">
        <w:rPr>
          <w:rStyle w:val="Char7"/>
          <w:rFonts w:eastAsia="MS Mincho"/>
          <w:rtl/>
        </w:rPr>
        <w:t>ی</w:t>
      </w:r>
      <w:r w:rsidRPr="00692820">
        <w:rPr>
          <w:rStyle w:val="Char7"/>
          <w:rFonts w:eastAsia="MS Mincho"/>
          <w:rtl/>
        </w:rPr>
        <w:t xml:space="preserve"> مردم</w:t>
      </w:r>
      <w:r w:rsidR="00871EA0">
        <w:rPr>
          <w:rStyle w:val="Char7"/>
          <w:rFonts w:eastAsia="MS Mincho"/>
          <w:rtl/>
        </w:rPr>
        <w:t>ی</w:t>
      </w:r>
      <w:r w:rsidRPr="00692820">
        <w:rPr>
          <w:rStyle w:val="Char7"/>
          <w:rFonts w:eastAsia="MS Mincho"/>
          <w:rtl/>
        </w:rPr>
        <w:t xml:space="preserve"> توانستند مناطق شاتوره، زحله، زغرتا، الدامور و السعد</w:t>
      </w:r>
      <w:r w:rsidR="00871EA0">
        <w:rPr>
          <w:rStyle w:val="Char7"/>
          <w:rFonts w:eastAsia="MS Mincho"/>
          <w:rtl/>
        </w:rPr>
        <w:t>ی</w:t>
      </w:r>
      <w:r w:rsidRPr="00692820">
        <w:rPr>
          <w:rStyle w:val="Char7"/>
          <w:rFonts w:eastAsia="MS Mincho"/>
          <w:rtl/>
        </w:rPr>
        <w:t>ات را تصرف کنند و ب</w:t>
      </w:r>
      <w:r w:rsidR="00871EA0">
        <w:rPr>
          <w:rStyle w:val="Char7"/>
          <w:rFonts w:eastAsia="MS Mincho"/>
          <w:rtl/>
        </w:rPr>
        <w:t>ی</w:t>
      </w:r>
      <w:r w:rsidRPr="00692820">
        <w:rPr>
          <w:rStyle w:val="Char7"/>
          <w:rFonts w:eastAsia="MS Mincho"/>
          <w:rtl/>
        </w:rPr>
        <w:t>شتر لبنان سقوط کرده و به دست آنها افتاد. صل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000E2B68">
        <w:rPr>
          <w:rStyle w:val="Char7"/>
          <w:rFonts w:eastAsia="MS Mincho"/>
          <w:rtl/>
        </w:rPr>
        <w:t>‌</w:t>
      </w:r>
      <w:r w:rsidRPr="00692820">
        <w:rPr>
          <w:rStyle w:val="Char7"/>
          <w:rFonts w:eastAsia="MS Mincho"/>
          <w:rtl/>
        </w:rPr>
        <w:t>ها در وسط خانه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خود محاصره شده و اگر ورود لشکر صاعقه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و فرار سل</w:t>
      </w:r>
      <w:r w:rsidR="00871EA0">
        <w:rPr>
          <w:rStyle w:val="Char7"/>
          <w:rFonts w:eastAsia="MS Mincho"/>
          <w:rtl/>
        </w:rPr>
        <w:t>ی</w:t>
      </w:r>
      <w:r w:rsidRPr="00692820">
        <w:rPr>
          <w:rStyle w:val="Char7"/>
          <w:rFonts w:eastAsia="MS Mincho"/>
          <w:rtl/>
        </w:rPr>
        <w:t>مان فرنج</w:t>
      </w:r>
      <w:r w:rsidR="00871EA0">
        <w:rPr>
          <w:rStyle w:val="Char7"/>
          <w:rFonts w:eastAsia="MS Mincho"/>
          <w:rtl/>
        </w:rPr>
        <w:t>ی</w:t>
      </w:r>
      <w:r w:rsidRPr="00692820">
        <w:rPr>
          <w:rStyle w:val="Char7"/>
          <w:rFonts w:eastAsia="MS Mincho"/>
          <w:rtl/>
        </w:rPr>
        <w:t xml:space="preserve"> از قصرش نبود توپخانه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ارتش لبنان کاخ بعبدا را بمباران کرده</w:t>
      </w:r>
      <w:r w:rsidR="000E2B68">
        <w:rPr>
          <w:rStyle w:val="Char7"/>
          <w:rFonts w:eastAsia="MS Mincho"/>
          <w:rtl/>
        </w:rPr>
        <w:t>‌</w:t>
      </w:r>
      <w:r w:rsidRPr="00692820">
        <w:rPr>
          <w:rStyle w:val="Char7"/>
          <w:rFonts w:eastAsia="MS Mincho"/>
          <w:rtl/>
        </w:rPr>
        <w:t>بودند.</w:t>
      </w:r>
      <w:r w:rsidR="00C74027" w:rsidRPr="00692820">
        <w:rPr>
          <w:rStyle w:val="Char7"/>
          <w:rFonts w:eastAsia="MS Mincho" w:hint="cs"/>
          <w:rtl/>
        </w:rPr>
        <w:t xml:space="preserve"> و مشخص شد که لبنان از سوی نیروهای مردمی مستحکم خواهد شد.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ا</w:t>
      </w:r>
      <w:r w:rsidR="00871EA0">
        <w:rPr>
          <w:rStyle w:val="Char7"/>
          <w:rFonts w:eastAsia="MS Mincho"/>
          <w:rtl/>
        </w:rPr>
        <w:t>ی</w:t>
      </w:r>
      <w:r w:rsidRPr="00692820">
        <w:rPr>
          <w:rStyle w:val="Char7"/>
          <w:rFonts w:eastAsia="MS Mincho"/>
          <w:rtl/>
        </w:rPr>
        <w:t>ن مدت روزنامه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لبنان</w:t>
      </w:r>
      <w:r w:rsidR="00871EA0">
        <w:rPr>
          <w:rStyle w:val="Char7"/>
          <w:rFonts w:eastAsia="MS Mincho"/>
          <w:rtl/>
        </w:rPr>
        <w:t>ی</w:t>
      </w:r>
      <w:r w:rsidRPr="00692820">
        <w:rPr>
          <w:rStyle w:val="Char7"/>
          <w:rFonts w:eastAsia="MS Mincho"/>
          <w:rtl/>
        </w:rPr>
        <w:t xml:space="preserve"> گفتگو</w:t>
      </w:r>
      <w:r w:rsidR="00871EA0">
        <w:rPr>
          <w:rStyle w:val="Char7"/>
          <w:rFonts w:eastAsia="MS Mincho"/>
          <w:rtl/>
        </w:rPr>
        <w:t>یی</w:t>
      </w:r>
      <w:r w:rsidRPr="00692820">
        <w:rPr>
          <w:rStyle w:val="Char7"/>
          <w:rFonts w:eastAsia="MS Mincho"/>
          <w:rtl/>
        </w:rPr>
        <w:t xml:space="preserve"> را با عبدالحل</w:t>
      </w:r>
      <w:r w:rsidR="00871EA0">
        <w:rPr>
          <w:rStyle w:val="Char7"/>
          <w:rFonts w:eastAsia="MS Mincho"/>
          <w:rtl/>
        </w:rPr>
        <w:t>ی</w:t>
      </w:r>
      <w:r w:rsidRPr="00692820">
        <w:rPr>
          <w:rStyle w:val="Char7"/>
          <w:rFonts w:eastAsia="MS Mincho"/>
          <w:rtl/>
        </w:rPr>
        <w:t>م خدام، وز</w:t>
      </w:r>
      <w:r w:rsidR="00871EA0">
        <w:rPr>
          <w:rStyle w:val="Char7"/>
          <w:rFonts w:eastAsia="MS Mincho"/>
          <w:rtl/>
        </w:rPr>
        <w:t>ی</w:t>
      </w:r>
      <w:r w:rsidRPr="00692820">
        <w:rPr>
          <w:rStyle w:val="Char7"/>
          <w:rFonts w:eastAsia="MS Mincho"/>
          <w:rtl/>
        </w:rPr>
        <w:t>ر امورخارجه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ه، منتشر ساختند که در آن گفته بود: لبنان به طور رسم</w:t>
      </w:r>
      <w:r w:rsidR="00871EA0">
        <w:rPr>
          <w:rStyle w:val="Char7"/>
          <w:rFonts w:eastAsia="MS Mincho"/>
          <w:rtl/>
        </w:rPr>
        <w:t>ی</w:t>
      </w:r>
      <w:r w:rsidRPr="00692820">
        <w:rPr>
          <w:rStyle w:val="Char7"/>
          <w:rFonts w:eastAsia="MS Mincho"/>
          <w:rtl/>
        </w:rPr>
        <w:t xml:space="preserve"> از آمر</w:t>
      </w:r>
      <w:r w:rsidR="00871EA0">
        <w:rPr>
          <w:rStyle w:val="Char7"/>
          <w:rFonts w:eastAsia="MS Mincho"/>
          <w:rtl/>
        </w:rPr>
        <w:t>ی</w:t>
      </w:r>
      <w:r w:rsidRPr="00692820">
        <w:rPr>
          <w:rStyle w:val="Char7"/>
          <w:rFonts w:eastAsia="MS Mincho"/>
          <w:rtl/>
        </w:rPr>
        <w:t>کا خواسته است که همانند سال 1958 وارد لبنان شود که آمر</w:t>
      </w:r>
      <w:r w:rsidR="00871EA0">
        <w:rPr>
          <w:rStyle w:val="Char7"/>
          <w:rFonts w:eastAsia="MS Mincho"/>
          <w:rtl/>
        </w:rPr>
        <w:t>ی</w:t>
      </w:r>
      <w:r w:rsidRPr="00692820">
        <w:rPr>
          <w:rStyle w:val="Char7"/>
          <w:rFonts w:eastAsia="MS Mincho"/>
          <w:rtl/>
        </w:rPr>
        <w:t>کا آن را نپذ</w:t>
      </w:r>
      <w:r w:rsidR="00871EA0">
        <w:rPr>
          <w:rStyle w:val="Char7"/>
          <w:rFonts w:eastAsia="MS Mincho"/>
          <w:rtl/>
        </w:rPr>
        <w:t>ی</w:t>
      </w:r>
      <w:r w:rsidRPr="00692820">
        <w:rPr>
          <w:rStyle w:val="Char7"/>
          <w:rFonts w:eastAsia="MS Mincho"/>
          <w:rtl/>
        </w:rPr>
        <w:t>رفته و اسرائ</w:t>
      </w:r>
      <w:r w:rsidR="00871EA0">
        <w:rPr>
          <w:rStyle w:val="Char7"/>
          <w:rFonts w:eastAsia="MS Mincho"/>
          <w:rtl/>
        </w:rPr>
        <w:t>ی</w:t>
      </w:r>
      <w:r w:rsidRPr="00692820">
        <w:rPr>
          <w:rStyle w:val="Char7"/>
          <w:rFonts w:eastAsia="MS Mincho"/>
          <w:rtl/>
        </w:rPr>
        <w:t>ل ن</w:t>
      </w:r>
      <w:r w:rsidR="00871EA0">
        <w:rPr>
          <w:rStyle w:val="Char7"/>
          <w:rFonts w:eastAsia="MS Mincho"/>
          <w:rtl/>
        </w:rPr>
        <w:t>ی</w:t>
      </w:r>
      <w:r w:rsidRPr="00692820">
        <w:rPr>
          <w:rStyle w:val="Char7"/>
          <w:rFonts w:eastAsia="MS Mincho"/>
          <w:rtl/>
        </w:rPr>
        <w:t>ز آن را رد کرده است. سخن خدام درست است و در ب</w:t>
      </w:r>
      <w:r w:rsidR="00871EA0">
        <w:rPr>
          <w:rStyle w:val="Char7"/>
          <w:rFonts w:eastAsia="MS Mincho"/>
          <w:rtl/>
        </w:rPr>
        <w:t>ی</w:t>
      </w:r>
      <w:r w:rsidRPr="00692820">
        <w:rPr>
          <w:rStyle w:val="Char7"/>
          <w:rFonts w:eastAsia="MS Mincho"/>
          <w:rtl/>
        </w:rPr>
        <w:t>انه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رسم</w:t>
      </w:r>
      <w:r w:rsidR="00871EA0">
        <w:rPr>
          <w:rStyle w:val="Char7"/>
          <w:rFonts w:eastAsia="MS Mincho"/>
          <w:rtl/>
        </w:rPr>
        <w:t>ی</w:t>
      </w:r>
      <w:r w:rsidRPr="00692820">
        <w:rPr>
          <w:rStyle w:val="Char7"/>
          <w:rFonts w:eastAsia="MS Mincho"/>
          <w:rtl/>
        </w:rPr>
        <w:t xml:space="preserve"> صادر شده از آمر</w:t>
      </w:r>
      <w:r w:rsidR="00871EA0">
        <w:rPr>
          <w:rStyle w:val="Char7"/>
          <w:rFonts w:eastAsia="MS Mincho"/>
          <w:rtl/>
        </w:rPr>
        <w:t>ی</w:t>
      </w:r>
      <w:r w:rsidRPr="00692820">
        <w:rPr>
          <w:rStyle w:val="Char7"/>
          <w:rFonts w:eastAsia="MS Mincho"/>
          <w:rtl/>
        </w:rPr>
        <w:t>کا و ن</w:t>
      </w:r>
      <w:r w:rsidR="00871EA0">
        <w:rPr>
          <w:rStyle w:val="Char7"/>
          <w:rFonts w:eastAsia="MS Mincho"/>
          <w:rtl/>
        </w:rPr>
        <w:t>ی</w:t>
      </w:r>
      <w:r w:rsidRPr="00692820">
        <w:rPr>
          <w:rStyle w:val="Char7"/>
          <w:rFonts w:eastAsia="MS Mincho"/>
          <w:rtl/>
        </w:rPr>
        <w:t>ز شخص</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لبنان</w:t>
      </w:r>
      <w:r w:rsidR="00871EA0">
        <w:rPr>
          <w:rStyle w:val="Char7"/>
          <w:rFonts w:eastAsia="MS Mincho"/>
          <w:rtl/>
        </w:rPr>
        <w:t>ی</w:t>
      </w:r>
      <w:r w:rsidRPr="00692820">
        <w:rPr>
          <w:rStyle w:val="Char7"/>
          <w:rFonts w:eastAsia="MS Mincho"/>
          <w:rtl/>
        </w:rPr>
        <w:t xml:space="preserve"> انعکاس </w:t>
      </w:r>
      <w:r w:rsidR="00871EA0">
        <w:rPr>
          <w:rStyle w:val="Char7"/>
          <w:rFonts w:eastAsia="MS Mincho"/>
          <w:rtl/>
        </w:rPr>
        <w:t>ی</w:t>
      </w:r>
      <w:r w:rsidRPr="00692820">
        <w:rPr>
          <w:rStyle w:val="Char7"/>
          <w:rFonts w:eastAsia="MS Mincho"/>
          <w:rtl/>
        </w:rPr>
        <w:t>افت.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هنگام ورود ارتش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به لبنان، موس</w:t>
      </w:r>
      <w:r w:rsidR="00871EA0">
        <w:rPr>
          <w:rStyle w:val="Char7"/>
          <w:rFonts w:eastAsia="MS Mincho"/>
          <w:rtl/>
        </w:rPr>
        <w:t>ی</w:t>
      </w:r>
      <w:r w:rsidR="000E2B68">
        <w:rPr>
          <w:rStyle w:val="Char7"/>
          <w:rFonts w:eastAsia="MS Mincho"/>
          <w:rtl/>
        </w:rPr>
        <w:t>‌</w:t>
      </w:r>
      <w:r w:rsidRPr="00692820">
        <w:rPr>
          <w:rStyle w:val="Char7"/>
          <w:rFonts w:eastAsia="MS Mincho"/>
          <w:rtl/>
        </w:rPr>
        <w:t>صدر چهره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خود را از </w:t>
      </w:r>
      <w:r w:rsidR="00871EA0">
        <w:rPr>
          <w:rStyle w:val="Char7"/>
          <w:rFonts w:eastAsia="MS Mincho"/>
          <w:rtl/>
        </w:rPr>
        <w:t>ی</w:t>
      </w:r>
      <w:r w:rsidRPr="00692820">
        <w:rPr>
          <w:rStyle w:val="Char7"/>
          <w:rFonts w:eastAsia="MS Mincho"/>
          <w:rtl/>
        </w:rPr>
        <w:t>ک فرد اسلام</w:t>
      </w:r>
      <w:r w:rsidR="00871EA0">
        <w:rPr>
          <w:rStyle w:val="Char7"/>
          <w:rFonts w:eastAsia="MS Mincho"/>
          <w:rtl/>
        </w:rPr>
        <w:t>ی</w:t>
      </w:r>
      <w:r w:rsidRPr="00692820">
        <w:rPr>
          <w:rStyle w:val="Char7"/>
          <w:rFonts w:eastAsia="MS Mincho"/>
          <w:rtl/>
        </w:rPr>
        <w:t xml:space="preserve"> و م</w:t>
      </w:r>
      <w:r w:rsidR="00871EA0">
        <w:rPr>
          <w:rStyle w:val="Char7"/>
          <w:rFonts w:eastAsia="MS Mincho"/>
          <w:rtl/>
        </w:rPr>
        <w:t>ی</w:t>
      </w:r>
      <w:r w:rsidRPr="00692820">
        <w:rPr>
          <w:rStyle w:val="Char7"/>
          <w:rFonts w:eastAsia="MS Mincho"/>
          <w:rtl/>
        </w:rPr>
        <w:t>هن</w:t>
      </w:r>
      <w:r w:rsidR="000E2B68">
        <w:rPr>
          <w:rStyle w:val="Char7"/>
          <w:rFonts w:eastAsia="MS Mincho"/>
          <w:rtl/>
        </w:rPr>
        <w:t>‌</w:t>
      </w:r>
      <w:r w:rsidRPr="00692820">
        <w:rPr>
          <w:rStyle w:val="Char7"/>
          <w:rFonts w:eastAsia="MS Mincho"/>
          <w:rtl/>
        </w:rPr>
        <w:t xml:space="preserve">پرست به </w:t>
      </w:r>
      <w:r w:rsidR="00871EA0">
        <w:rPr>
          <w:rStyle w:val="Char7"/>
          <w:rFonts w:eastAsia="MS Mincho"/>
          <w:rtl/>
        </w:rPr>
        <w:t>ی</w:t>
      </w:r>
      <w:r w:rsidRPr="00692820">
        <w:rPr>
          <w:rStyle w:val="Char7"/>
          <w:rFonts w:eastAsia="MS Mincho"/>
          <w:rtl/>
        </w:rPr>
        <w:t>ک شخص باطن</w:t>
      </w:r>
      <w:r w:rsidR="00871EA0">
        <w:rPr>
          <w:rStyle w:val="Char7"/>
          <w:rFonts w:eastAsia="MS Mincho"/>
          <w:rtl/>
        </w:rPr>
        <w:t>ی</w:t>
      </w:r>
      <w:r w:rsidRPr="00692820">
        <w:rPr>
          <w:rStyle w:val="Char7"/>
          <w:rFonts w:eastAsia="MS Mincho"/>
          <w:rtl/>
        </w:rPr>
        <w:t xml:space="preserve"> و استعمارگر تغ</w:t>
      </w:r>
      <w:r w:rsidR="00871EA0">
        <w:rPr>
          <w:rStyle w:val="Char7"/>
          <w:rFonts w:eastAsia="MS Mincho"/>
          <w:rtl/>
        </w:rPr>
        <w:t>یی</w:t>
      </w:r>
      <w:r w:rsidRPr="00692820">
        <w:rPr>
          <w:rStyle w:val="Char7"/>
          <w:rFonts w:eastAsia="MS Mincho"/>
          <w:rtl/>
        </w:rPr>
        <w:t>ر داد و نقش ز</w:t>
      </w:r>
      <w:r w:rsidR="00871EA0">
        <w:rPr>
          <w:rStyle w:val="Char7"/>
          <w:rFonts w:eastAsia="MS Mincho"/>
          <w:rtl/>
        </w:rPr>
        <w:t>ی</w:t>
      </w:r>
      <w:r w:rsidRPr="00692820">
        <w:rPr>
          <w:rStyle w:val="Char7"/>
          <w:rFonts w:eastAsia="MS Mincho"/>
          <w:rtl/>
        </w:rPr>
        <w:t>ر را باز</w:t>
      </w:r>
      <w:r w:rsidR="00871EA0">
        <w:rPr>
          <w:rStyle w:val="Char7"/>
          <w:rFonts w:eastAsia="MS Mincho"/>
          <w:rtl/>
        </w:rPr>
        <w:t>ی</w:t>
      </w:r>
      <w:r w:rsidRPr="00692820">
        <w:rPr>
          <w:rStyle w:val="Char7"/>
          <w:rFonts w:eastAsia="MS Mincho"/>
          <w:rtl/>
        </w:rPr>
        <w:t xml:space="preserve"> کرد.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به ابراه</w:t>
      </w:r>
      <w:r w:rsidR="00871EA0">
        <w:rPr>
          <w:rStyle w:val="Char7"/>
          <w:rFonts w:eastAsia="MS Mincho"/>
          <w:rtl/>
        </w:rPr>
        <w:t>ی</w:t>
      </w:r>
      <w:r w:rsidRPr="00692820">
        <w:rPr>
          <w:rStyle w:val="Char7"/>
          <w:rFonts w:eastAsia="MS Mincho"/>
          <w:rtl/>
        </w:rPr>
        <w:t>م شاه</w:t>
      </w:r>
      <w:r w:rsidR="00871EA0">
        <w:rPr>
          <w:rStyle w:val="Char7"/>
          <w:rFonts w:eastAsia="MS Mincho"/>
          <w:rtl/>
        </w:rPr>
        <w:t>ی</w:t>
      </w:r>
      <w:r w:rsidRPr="00692820">
        <w:rPr>
          <w:rStyle w:val="Char7"/>
          <w:rFonts w:eastAsia="MS Mincho"/>
          <w:rtl/>
        </w:rPr>
        <w:t>ن، افسر ارتش لبنان امر کرد که از ارتش جدا شود و در مقام</w:t>
      </w:r>
      <w:r w:rsidR="00AE6B62" w:rsidRPr="00692820">
        <w:rPr>
          <w:rStyle w:val="Char7"/>
          <w:rFonts w:eastAsia="MS Mincho" w:hint="cs"/>
          <w:rtl/>
        </w:rPr>
        <w:t>ـ</w:t>
      </w:r>
      <w:r w:rsidRPr="00692820">
        <w:rPr>
          <w:rStyle w:val="Char7"/>
          <w:rFonts w:eastAsia="MS Mincho"/>
          <w:rtl/>
        </w:rPr>
        <w:t xml:space="preserve">ات </w:t>
      </w:r>
      <w:r w:rsidRPr="004433C0">
        <w:rPr>
          <w:rStyle w:val="Char7"/>
          <w:rFonts w:eastAsia="MS Mincho"/>
          <w:spacing w:val="-4"/>
          <w:rtl/>
        </w:rPr>
        <w:t>بلند پا</w:t>
      </w:r>
      <w:r w:rsidR="00871EA0" w:rsidRPr="004433C0">
        <w:rPr>
          <w:rStyle w:val="Char7"/>
          <w:rFonts w:eastAsia="MS Mincho"/>
          <w:spacing w:val="-4"/>
          <w:rtl/>
        </w:rPr>
        <w:t>ی</w:t>
      </w:r>
      <w:r w:rsidRPr="004433C0">
        <w:rPr>
          <w:rStyle w:val="Char7"/>
          <w:rFonts w:eastAsia="MS Mincho"/>
          <w:spacing w:val="-4"/>
          <w:rtl/>
        </w:rPr>
        <w:t>ه</w:t>
      </w:r>
      <w:r w:rsidR="000E2B68">
        <w:rPr>
          <w:rStyle w:val="Char7"/>
          <w:rFonts w:eastAsia="MS Mincho"/>
          <w:spacing w:val="-4"/>
          <w:rtl/>
        </w:rPr>
        <w:t>‌</w:t>
      </w:r>
      <w:r w:rsidR="00871EA0" w:rsidRPr="004433C0">
        <w:rPr>
          <w:rStyle w:val="Char7"/>
          <w:rFonts w:eastAsia="MS Mincho"/>
          <w:spacing w:val="-4"/>
          <w:rtl/>
        </w:rPr>
        <w:t>ی</w:t>
      </w:r>
      <w:r w:rsidRPr="004433C0">
        <w:rPr>
          <w:rStyle w:val="Char7"/>
          <w:rFonts w:eastAsia="MS Mincho"/>
          <w:spacing w:val="-4"/>
          <w:rtl/>
        </w:rPr>
        <w:t xml:space="preserve"> ارتش لبن</w:t>
      </w:r>
      <w:r w:rsidR="00AE6B62" w:rsidRPr="004433C0">
        <w:rPr>
          <w:rStyle w:val="Char7"/>
          <w:rFonts w:eastAsia="MS Mincho" w:hint="cs"/>
          <w:spacing w:val="-4"/>
          <w:rtl/>
        </w:rPr>
        <w:t>ـ</w:t>
      </w:r>
      <w:r w:rsidRPr="004433C0">
        <w:rPr>
          <w:rStyle w:val="Char7"/>
          <w:rFonts w:eastAsia="MS Mincho"/>
          <w:spacing w:val="-4"/>
          <w:rtl/>
        </w:rPr>
        <w:t>ان، افراد</w:t>
      </w:r>
      <w:r w:rsidR="00871EA0" w:rsidRPr="004433C0">
        <w:rPr>
          <w:rStyle w:val="Char7"/>
          <w:rFonts w:eastAsia="MS Mincho"/>
          <w:spacing w:val="-4"/>
          <w:rtl/>
        </w:rPr>
        <w:t>ی</w:t>
      </w:r>
      <w:r w:rsidRPr="004433C0">
        <w:rPr>
          <w:rStyle w:val="Char7"/>
          <w:rFonts w:eastAsia="MS Mincho"/>
          <w:spacing w:val="-4"/>
          <w:rtl/>
        </w:rPr>
        <w:t xml:space="preserve"> را قرار داد که طرفدار سور</w:t>
      </w:r>
      <w:r w:rsidR="00871EA0" w:rsidRPr="004433C0">
        <w:rPr>
          <w:rStyle w:val="Char7"/>
          <w:rFonts w:eastAsia="MS Mincho"/>
          <w:spacing w:val="-4"/>
          <w:rtl/>
        </w:rPr>
        <w:t>ی</w:t>
      </w:r>
      <w:r w:rsidRPr="004433C0">
        <w:rPr>
          <w:rStyle w:val="Char7"/>
          <w:rFonts w:eastAsia="MS Mincho"/>
          <w:spacing w:val="-4"/>
          <w:rtl/>
        </w:rPr>
        <w:t>ه بودند، فرمانده</w:t>
      </w:r>
      <w:r w:rsidR="000E2B68">
        <w:rPr>
          <w:rStyle w:val="Char7"/>
          <w:rFonts w:eastAsia="MS Mincho"/>
          <w:spacing w:val="-4"/>
          <w:rtl/>
        </w:rPr>
        <w:t>‌</w:t>
      </w:r>
      <w:r w:rsidR="00871EA0" w:rsidRPr="004433C0">
        <w:rPr>
          <w:rStyle w:val="Char7"/>
          <w:rFonts w:eastAsia="MS Mincho"/>
          <w:spacing w:val="-4"/>
          <w:rtl/>
        </w:rPr>
        <w:t>ی</w:t>
      </w:r>
      <w:r w:rsidRPr="004433C0">
        <w:rPr>
          <w:rStyle w:val="Char7"/>
          <w:rFonts w:eastAsia="MS Mincho"/>
          <w:spacing w:val="-4"/>
          <w:rtl/>
        </w:rPr>
        <w:t xml:space="preserve"> شمال لبنان، احمد المعمار</w:t>
      </w:r>
      <w:r w:rsidR="00871EA0" w:rsidRPr="004433C0">
        <w:rPr>
          <w:rStyle w:val="Char7"/>
          <w:rFonts w:eastAsia="MS Mincho"/>
          <w:spacing w:val="-4"/>
          <w:rtl/>
        </w:rPr>
        <w:t>ی</w:t>
      </w:r>
      <w:r w:rsidRPr="004433C0">
        <w:rPr>
          <w:rStyle w:val="Char7"/>
          <w:rFonts w:eastAsia="MS Mincho"/>
          <w:spacing w:val="-4"/>
          <w:rtl/>
        </w:rPr>
        <w:t>، از ارتش جدا شده و به ارتش نص</w:t>
      </w:r>
      <w:r w:rsidR="00871EA0" w:rsidRPr="004433C0">
        <w:rPr>
          <w:rStyle w:val="Char7"/>
          <w:rFonts w:eastAsia="MS Mincho"/>
          <w:spacing w:val="-4"/>
          <w:rtl/>
        </w:rPr>
        <w:t>ی</w:t>
      </w:r>
      <w:r w:rsidRPr="004433C0">
        <w:rPr>
          <w:rStyle w:val="Char7"/>
          <w:rFonts w:eastAsia="MS Mincho"/>
          <w:spacing w:val="-4"/>
          <w:rtl/>
        </w:rPr>
        <w:t>ر</w:t>
      </w:r>
      <w:r w:rsidR="00871EA0" w:rsidRPr="004433C0">
        <w:rPr>
          <w:rStyle w:val="Char7"/>
          <w:rFonts w:eastAsia="MS Mincho"/>
          <w:spacing w:val="-4"/>
          <w:rtl/>
        </w:rPr>
        <w:t>ی</w:t>
      </w:r>
      <w:r w:rsidRPr="004433C0">
        <w:rPr>
          <w:rStyle w:val="Char7"/>
          <w:rFonts w:eastAsia="MS Mincho"/>
          <w:spacing w:val="-4"/>
          <w:rtl/>
        </w:rPr>
        <w:t xml:space="preserve"> سور</w:t>
      </w:r>
      <w:r w:rsidR="00871EA0" w:rsidRPr="004433C0">
        <w:rPr>
          <w:rStyle w:val="Char7"/>
          <w:rFonts w:eastAsia="MS Mincho"/>
          <w:spacing w:val="-4"/>
          <w:rtl/>
        </w:rPr>
        <w:t>ی</w:t>
      </w:r>
      <w:r w:rsidRPr="004433C0">
        <w:rPr>
          <w:rStyle w:val="Char7"/>
          <w:rFonts w:eastAsia="MS Mincho"/>
          <w:spacing w:val="-4"/>
          <w:rtl/>
        </w:rPr>
        <w:t>ه پ</w:t>
      </w:r>
      <w:r w:rsidR="00871EA0" w:rsidRPr="004433C0">
        <w:rPr>
          <w:rStyle w:val="Char7"/>
          <w:rFonts w:eastAsia="MS Mincho"/>
          <w:spacing w:val="-4"/>
          <w:rtl/>
        </w:rPr>
        <w:t>ی</w:t>
      </w:r>
      <w:r w:rsidRPr="004433C0">
        <w:rPr>
          <w:rStyle w:val="Char7"/>
          <w:rFonts w:eastAsia="MS Mincho"/>
          <w:spacing w:val="-4"/>
          <w:rtl/>
        </w:rPr>
        <w:t>وست. ارتش لبنان که بزرگتر</w:t>
      </w:r>
      <w:r w:rsidR="00871EA0" w:rsidRPr="004433C0">
        <w:rPr>
          <w:rStyle w:val="Char7"/>
          <w:rFonts w:eastAsia="MS Mincho"/>
          <w:spacing w:val="-4"/>
          <w:rtl/>
        </w:rPr>
        <w:t>ی</w:t>
      </w:r>
      <w:r w:rsidRPr="004433C0">
        <w:rPr>
          <w:rStyle w:val="Char7"/>
          <w:rFonts w:eastAsia="MS Mincho"/>
          <w:spacing w:val="-4"/>
          <w:rtl/>
        </w:rPr>
        <w:t>ن تهد</w:t>
      </w:r>
      <w:r w:rsidR="00871EA0" w:rsidRPr="004433C0">
        <w:rPr>
          <w:rStyle w:val="Char7"/>
          <w:rFonts w:eastAsia="MS Mincho"/>
          <w:spacing w:val="-4"/>
          <w:rtl/>
        </w:rPr>
        <w:t>ی</w:t>
      </w:r>
      <w:r w:rsidRPr="004433C0">
        <w:rPr>
          <w:rStyle w:val="Char7"/>
          <w:rFonts w:eastAsia="MS Mincho"/>
          <w:spacing w:val="-4"/>
          <w:rtl/>
        </w:rPr>
        <w:t>د ن</w:t>
      </w:r>
      <w:r w:rsidR="00871EA0" w:rsidRPr="004433C0">
        <w:rPr>
          <w:rStyle w:val="Char7"/>
          <w:rFonts w:eastAsia="MS Mincho"/>
          <w:spacing w:val="-4"/>
          <w:rtl/>
        </w:rPr>
        <w:t>ی</w:t>
      </w:r>
      <w:r w:rsidRPr="004433C0">
        <w:rPr>
          <w:rStyle w:val="Char7"/>
          <w:rFonts w:eastAsia="MS Mincho"/>
          <w:spacing w:val="-4"/>
          <w:rtl/>
        </w:rPr>
        <w:t>روها</w:t>
      </w:r>
      <w:r w:rsidR="00871EA0" w:rsidRPr="004433C0">
        <w:rPr>
          <w:rStyle w:val="Char7"/>
          <w:rFonts w:eastAsia="MS Mincho"/>
          <w:spacing w:val="-4"/>
          <w:rtl/>
        </w:rPr>
        <w:t>ی</w:t>
      </w:r>
      <w:r w:rsidRPr="004433C0">
        <w:rPr>
          <w:rStyle w:val="Char7"/>
          <w:rFonts w:eastAsia="MS Mincho"/>
          <w:spacing w:val="-4"/>
          <w:rtl/>
        </w:rPr>
        <w:t xml:space="preserve"> موارنه بودند، از هم پاش</w:t>
      </w:r>
      <w:r w:rsidR="00871EA0" w:rsidRPr="004433C0">
        <w:rPr>
          <w:rStyle w:val="Char7"/>
          <w:rFonts w:eastAsia="MS Mincho"/>
          <w:spacing w:val="-4"/>
          <w:rtl/>
        </w:rPr>
        <w:t>ی</w:t>
      </w:r>
      <w:r w:rsidRPr="004433C0">
        <w:rPr>
          <w:rStyle w:val="Char7"/>
          <w:rFonts w:eastAsia="MS Mincho"/>
          <w:spacing w:val="-4"/>
          <w:rtl/>
        </w:rPr>
        <w:t>د، چرا که توقع ا</w:t>
      </w:r>
      <w:r w:rsidR="00871EA0" w:rsidRPr="004433C0">
        <w:rPr>
          <w:rStyle w:val="Char7"/>
          <w:rFonts w:eastAsia="MS Mincho"/>
          <w:spacing w:val="-4"/>
          <w:rtl/>
        </w:rPr>
        <w:t>ی</w:t>
      </w:r>
      <w:r w:rsidRPr="004433C0">
        <w:rPr>
          <w:rStyle w:val="Char7"/>
          <w:rFonts w:eastAsia="MS Mincho"/>
          <w:spacing w:val="-4"/>
          <w:rtl/>
        </w:rPr>
        <w:t>نکه خطر از داخلش از سو</w:t>
      </w:r>
      <w:r w:rsidR="00871EA0" w:rsidRPr="004433C0">
        <w:rPr>
          <w:rStyle w:val="Char7"/>
          <w:rFonts w:eastAsia="MS Mincho"/>
          <w:spacing w:val="-4"/>
          <w:rtl/>
        </w:rPr>
        <w:t>ی</w:t>
      </w:r>
      <w:r w:rsidRPr="004433C0">
        <w:rPr>
          <w:rStyle w:val="Char7"/>
          <w:rFonts w:eastAsia="MS Mincho"/>
          <w:spacing w:val="-4"/>
          <w:rtl/>
        </w:rPr>
        <w:t xml:space="preserve"> قاسم شاه</w:t>
      </w:r>
      <w:r w:rsidR="00871EA0" w:rsidRPr="004433C0">
        <w:rPr>
          <w:rStyle w:val="Char7"/>
          <w:rFonts w:eastAsia="MS Mincho"/>
          <w:spacing w:val="-4"/>
          <w:rtl/>
        </w:rPr>
        <w:t>ی</w:t>
      </w:r>
      <w:r w:rsidRPr="004433C0">
        <w:rPr>
          <w:rStyle w:val="Char7"/>
          <w:rFonts w:eastAsia="MS Mincho"/>
          <w:spacing w:val="-4"/>
          <w:rtl/>
        </w:rPr>
        <w:t>ن و... به آن نفوذ کند را نداشت. صدر ن</w:t>
      </w:r>
      <w:r w:rsidR="00871EA0" w:rsidRPr="004433C0">
        <w:rPr>
          <w:rStyle w:val="Char7"/>
          <w:rFonts w:eastAsia="MS Mincho"/>
          <w:spacing w:val="-4"/>
          <w:rtl/>
        </w:rPr>
        <w:t>ی</w:t>
      </w:r>
      <w:r w:rsidRPr="004433C0">
        <w:rPr>
          <w:rStyle w:val="Char7"/>
          <w:rFonts w:eastAsia="MS Mincho"/>
          <w:spacing w:val="-4"/>
          <w:rtl/>
        </w:rPr>
        <w:t>ز به جنبش امل دستور داد که از ن</w:t>
      </w:r>
      <w:r w:rsidR="00871EA0" w:rsidRPr="004433C0">
        <w:rPr>
          <w:rStyle w:val="Char7"/>
          <w:rFonts w:eastAsia="MS Mincho"/>
          <w:spacing w:val="-4"/>
          <w:rtl/>
        </w:rPr>
        <w:t>ی</w:t>
      </w:r>
      <w:r w:rsidRPr="004433C0">
        <w:rPr>
          <w:rStyle w:val="Char7"/>
          <w:rFonts w:eastAsia="MS Mincho"/>
          <w:spacing w:val="-4"/>
          <w:rtl/>
        </w:rPr>
        <w:t>روها</w:t>
      </w:r>
      <w:r w:rsidR="00871EA0" w:rsidRPr="004433C0">
        <w:rPr>
          <w:rStyle w:val="Char7"/>
          <w:rFonts w:eastAsia="MS Mincho"/>
          <w:spacing w:val="-4"/>
          <w:rtl/>
        </w:rPr>
        <w:t>ی</w:t>
      </w:r>
      <w:r w:rsidRPr="004433C0">
        <w:rPr>
          <w:rStyle w:val="Char7"/>
          <w:rFonts w:eastAsia="MS Mincho"/>
          <w:spacing w:val="-4"/>
          <w:rtl/>
        </w:rPr>
        <w:t xml:space="preserve"> لبنان</w:t>
      </w:r>
      <w:r w:rsidR="00871EA0" w:rsidRPr="004433C0">
        <w:rPr>
          <w:rStyle w:val="Char7"/>
          <w:rFonts w:eastAsia="MS Mincho"/>
          <w:spacing w:val="-4"/>
          <w:rtl/>
        </w:rPr>
        <w:t>ی</w:t>
      </w:r>
      <w:r w:rsidRPr="004433C0">
        <w:rPr>
          <w:rStyle w:val="Char7"/>
          <w:rFonts w:eastAsia="MS Mincho"/>
          <w:spacing w:val="-4"/>
          <w:rtl/>
        </w:rPr>
        <w:t xml:space="preserve"> پاکساز</w:t>
      </w:r>
      <w:r w:rsidR="00871EA0" w:rsidRPr="004433C0">
        <w:rPr>
          <w:rStyle w:val="Char7"/>
          <w:rFonts w:eastAsia="MS Mincho"/>
          <w:spacing w:val="-4"/>
          <w:rtl/>
        </w:rPr>
        <w:t>ی</w:t>
      </w:r>
      <w:r w:rsidRPr="004433C0">
        <w:rPr>
          <w:rStyle w:val="Char7"/>
          <w:rFonts w:eastAsia="MS Mincho"/>
          <w:spacing w:val="-4"/>
          <w:rtl/>
        </w:rPr>
        <w:t xml:space="preserve"> شده و ب</w:t>
      </w:r>
      <w:r w:rsidR="00871EA0" w:rsidRPr="004433C0">
        <w:rPr>
          <w:rStyle w:val="Char7"/>
          <w:rFonts w:eastAsia="MS Mincho"/>
          <w:spacing w:val="-4"/>
          <w:rtl/>
        </w:rPr>
        <w:t>ی</w:t>
      </w:r>
      <w:r w:rsidRPr="004433C0">
        <w:rPr>
          <w:rStyle w:val="Char7"/>
          <w:rFonts w:eastAsia="MS Mincho"/>
          <w:spacing w:val="-4"/>
          <w:rtl/>
        </w:rPr>
        <w:t>شتر عناصر آن به لشکر جنگ پ</w:t>
      </w:r>
      <w:r w:rsidR="00871EA0" w:rsidRPr="004433C0">
        <w:rPr>
          <w:rStyle w:val="Char7"/>
          <w:rFonts w:eastAsia="MS Mincho"/>
          <w:spacing w:val="-4"/>
          <w:rtl/>
        </w:rPr>
        <w:t>ی</w:t>
      </w:r>
      <w:r w:rsidRPr="004433C0">
        <w:rPr>
          <w:rStyle w:val="Char7"/>
          <w:rFonts w:eastAsia="MS Mincho"/>
          <w:spacing w:val="-4"/>
          <w:rtl/>
        </w:rPr>
        <w:t>وستند.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صدر شروع به تهاجم به سازمان آزاد</w:t>
      </w:r>
      <w:r w:rsidR="00871EA0">
        <w:rPr>
          <w:rStyle w:val="Char7"/>
          <w:rFonts w:eastAsia="MS Mincho"/>
          <w:rtl/>
        </w:rPr>
        <w:t>ی</w:t>
      </w:r>
      <w:r w:rsidR="000E2B68">
        <w:rPr>
          <w:rStyle w:val="Char7"/>
          <w:rFonts w:eastAsia="MS Mincho"/>
          <w:rtl/>
        </w:rPr>
        <w:t>‌</w:t>
      </w:r>
      <w:r w:rsidRPr="00692820">
        <w:rPr>
          <w:rStyle w:val="Char7"/>
          <w:rFonts w:eastAsia="MS Mincho"/>
          <w:rtl/>
        </w:rPr>
        <w:t>بخش کرد. خبرگزار</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فرانسه در تار</w:t>
      </w:r>
      <w:r w:rsidR="00871EA0">
        <w:rPr>
          <w:rStyle w:val="Char7"/>
          <w:rFonts w:eastAsia="MS Mincho"/>
          <w:rtl/>
        </w:rPr>
        <w:t>ی</w:t>
      </w:r>
      <w:r w:rsidRPr="00692820">
        <w:rPr>
          <w:rStyle w:val="Char7"/>
          <w:rFonts w:eastAsia="MS Mincho"/>
          <w:rtl/>
        </w:rPr>
        <w:t>خ 12/8/1976، اتهام صدر به ا</w:t>
      </w:r>
      <w:r w:rsidR="00871EA0">
        <w:rPr>
          <w:rStyle w:val="Char7"/>
          <w:rFonts w:eastAsia="MS Mincho"/>
          <w:rtl/>
        </w:rPr>
        <w:t>ی</w:t>
      </w:r>
      <w:r w:rsidRPr="00692820">
        <w:rPr>
          <w:rStyle w:val="Char7"/>
          <w:rFonts w:eastAsia="MS Mincho"/>
          <w:rtl/>
        </w:rPr>
        <w:t>ن جنبش را، مبن</w:t>
      </w:r>
      <w:r w:rsidR="00871EA0">
        <w:rPr>
          <w:rStyle w:val="Char7"/>
          <w:rFonts w:eastAsia="MS Mincho"/>
          <w:rtl/>
        </w:rPr>
        <w:t>ی</w:t>
      </w:r>
      <w:r w:rsidRPr="00692820">
        <w:rPr>
          <w:rStyle w:val="Char7"/>
          <w:rFonts w:eastAsia="MS Mincho"/>
          <w:rtl/>
        </w:rPr>
        <w:t xml:space="preserve"> بر فعال</w:t>
      </w:r>
      <w:r w:rsidR="00871EA0">
        <w:rPr>
          <w:rStyle w:val="Char7"/>
          <w:rFonts w:eastAsia="MS Mincho"/>
          <w:rtl/>
        </w:rPr>
        <w:t>ی</w:t>
      </w:r>
      <w:r w:rsidRPr="00692820">
        <w:rPr>
          <w:rStyle w:val="Char7"/>
          <w:rFonts w:eastAsia="MS Mincho"/>
          <w:rtl/>
        </w:rPr>
        <w:t>ت ا</w:t>
      </w:r>
      <w:r w:rsidR="00871EA0">
        <w:rPr>
          <w:rStyle w:val="Char7"/>
          <w:rFonts w:eastAsia="MS Mincho"/>
          <w:rtl/>
        </w:rPr>
        <w:t>ی</w:t>
      </w:r>
      <w:r w:rsidRPr="00692820">
        <w:rPr>
          <w:rStyle w:val="Char7"/>
          <w:rFonts w:eastAsia="MS Mincho"/>
          <w:rtl/>
        </w:rPr>
        <w:t>ن جنبش در دل حکومت عرب</w:t>
      </w:r>
      <w:r w:rsidR="00871EA0">
        <w:rPr>
          <w:rStyle w:val="Char7"/>
          <w:rFonts w:eastAsia="MS Mincho"/>
          <w:rtl/>
        </w:rPr>
        <w:t>ی</w:t>
      </w:r>
      <w:r w:rsidRPr="00692820">
        <w:rPr>
          <w:rStyle w:val="Char7"/>
          <w:rFonts w:eastAsia="MS Mincho"/>
          <w:rtl/>
        </w:rPr>
        <w:t xml:space="preserve"> لبنان، نقل نمودند و صدر خواستار مقابله با خطر فلسط</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0E2B68">
        <w:rPr>
          <w:rStyle w:val="Char7"/>
          <w:rFonts w:eastAsia="MS Mincho"/>
          <w:rtl/>
        </w:rPr>
        <w:t>‌</w:t>
      </w:r>
      <w:r w:rsidRPr="00692820">
        <w:rPr>
          <w:rStyle w:val="Char7"/>
          <w:rFonts w:eastAsia="MS Mincho"/>
          <w:rtl/>
        </w:rPr>
        <w:t>ها شد و بعض</w:t>
      </w:r>
      <w:r w:rsidR="00871EA0">
        <w:rPr>
          <w:rStyle w:val="Char7"/>
          <w:rFonts w:eastAsia="MS Mincho"/>
          <w:rtl/>
        </w:rPr>
        <w:t>ی</w:t>
      </w:r>
      <w:r w:rsidRPr="00692820">
        <w:rPr>
          <w:rStyle w:val="Char7"/>
          <w:rFonts w:eastAsia="MS Mincho"/>
          <w:rtl/>
        </w:rPr>
        <w:t xml:space="preserve"> از روزنامه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لبنان</w:t>
      </w:r>
      <w:r w:rsidR="00871EA0">
        <w:rPr>
          <w:rStyle w:val="Char7"/>
          <w:rFonts w:eastAsia="MS Mincho"/>
          <w:rtl/>
        </w:rPr>
        <w:t>ی</w:t>
      </w:r>
      <w:r w:rsidRPr="00692820">
        <w:rPr>
          <w:rStyle w:val="Char7"/>
          <w:rFonts w:eastAsia="MS Mincho"/>
          <w:rtl/>
        </w:rPr>
        <w:t xml:space="preserve"> تصر</w:t>
      </w:r>
      <w:r w:rsidR="00871EA0">
        <w:rPr>
          <w:rStyle w:val="Char7"/>
          <w:rFonts w:eastAsia="MS Mincho"/>
          <w:rtl/>
        </w:rPr>
        <w:t>ی</w:t>
      </w:r>
      <w:r w:rsidRPr="00692820">
        <w:rPr>
          <w:rStyle w:val="Char7"/>
          <w:rFonts w:eastAsia="MS Mincho"/>
          <w:rtl/>
        </w:rPr>
        <w:t>ح او به ا</w:t>
      </w:r>
      <w:r w:rsidR="00871EA0">
        <w:rPr>
          <w:rStyle w:val="Char7"/>
          <w:rFonts w:eastAsia="MS Mincho"/>
          <w:rtl/>
        </w:rPr>
        <w:t>ی</w:t>
      </w:r>
      <w:r w:rsidRPr="00692820">
        <w:rPr>
          <w:rStyle w:val="Char7"/>
          <w:rFonts w:eastAsia="MS Mincho"/>
          <w:rtl/>
        </w:rPr>
        <w:t>ن مطلب را ب</w:t>
      </w:r>
      <w:r w:rsidR="00871EA0">
        <w:rPr>
          <w:rStyle w:val="Char7"/>
          <w:rFonts w:eastAsia="MS Mincho"/>
          <w:rtl/>
        </w:rPr>
        <w:t>ی</w:t>
      </w:r>
      <w:r w:rsidRPr="00692820">
        <w:rPr>
          <w:rStyle w:val="Char7"/>
          <w:rFonts w:eastAsia="MS Mincho"/>
          <w:rtl/>
        </w:rPr>
        <w:t>ان نمودند.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ضربه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موس</w:t>
      </w:r>
      <w:r w:rsidR="00871EA0">
        <w:rPr>
          <w:rStyle w:val="Char7"/>
          <w:rFonts w:eastAsia="MS Mincho"/>
          <w:rtl/>
        </w:rPr>
        <w:t>ی</w:t>
      </w:r>
      <w:r w:rsidRPr="00692820">
        <w:rPr>
          <w:rStyle w:val="Char7"/>
          <w:rFonts w:eastAsia="MS Mincho"/>
          <w:rtl/>
        </w:rPr>
        <w:t xml:space="preserve"> صدر به فلسط</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0E2B68">
        <w:rPr>
          <w:rStyle w:val="Char7"/>
          <w:rFonts w:eastAsia="MS Mincho"/>
          <w:rtl/>
        </w:rPr>
        <w:t>‌</w:t>
      </w:r>
      <w:r w:rsidRPr="00692820">
        <w:rPr>
          <w:rStyle w:val="Char7"/>
          <w:rFonts w:eastAsia="MS Mincho"/>
          <w:rtl/>
        </w:rPr>
        <w:t>ها جداً دردناک بود و باعث شد که سف</w:t>
      </w:r>
      <w:r w:rsidR="00871EA0">
        <w:rPr>
          <w:rStyle w:val="Char7"/>
          <w:rFonts w:eastAsia="MS Mincho"/>
          <w:rtl/>
        </w:rPr>
        <w:t>ی</w:t>
      </w:r>
      <w:r w:rsidRPr="00692820">
        <w:rPr>
          <w:rStyle w:val="Char7"/>
          <w:rFonts w:eastAsia="MS Mincho"/>
          <w:rtl/>
        </w:rPr>
        <w:t>ر لبنان در قاهره به صراحت مخالفت خود را با توطئه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صدر عل</w:t>
      </w:r>
      <w:r w:rsidR="00871EA0">
        <w:rPr>
          <w:rStyle w:val="Char7"/>
          <w:rFonts w:eastAsia="MS Mincho"/>
          <w:rtl/>
        </w:rPr>
        <w:t>ی</w:t>
      </w:r>
      <w:r w:rsidRPr="00692820">
        <w:rPr>
          <w:rStyle w:val="Char7"/>
          <w:rFonts w:eastAsia="MS Mincho"/>
          <w:rtl/>
        </w:rPr>
        <w:t>ه ملت فلسط</w:t>
      </w:r>
      <w:r w:rsidR="00871EA0">
        <w:rPr>
          <w:rStyle w:val="Char7"/>
          <w:rFonts w:eastAsia="MS Mincho"/>
          <w:rtl/>
        </w:rPr>
        <w:t>ی</w:t>
      </w:r>
      <w:r w:rsidRPr="00692820">
        <w:rPr>
          <w:rStyle w:val="Char7"/>
          <w:rFonts w:eastAsia="MS Mincho"/>
          <w:rtl/>
        </w:rPr>
        <w:t>ن و مشورت و همکار</w:t>
      </w:r>
      <w:r w:rsidR="00871EA0">
        <w:rPr>
          <w:rStyle w:val="Char7"/>
          <w:rFonts w:eastAsia="MS Mincho"/>
          <w:rtl/>
        </w:rPr>
        <w:t>ی</w:t>
      </w:r>
      <w:r w:rsidRPr="00692820">
        <w:rPr>
          <w:rStyle w:val="Char7"/>
          <w:rFonts w:eastAsia="MS Mincho"/>
          <w:rtl/>
        </w:rPr>
        <w:t xml:space="preserve"> او با موارنه و حکومت سور</w:t>
      </w:r>
      <w:r w:rsidR="00871EA0">
        <w:rPr>
          <w:rStyle w:val="Char7"/>
          <w:rFonts w:eastAsia="MS Mincho"/>
          <w:rtl/>
        </w:rPr>
        <w:t>ی</w:t>
      </w:r>
      <w:r w:rsidRPr="00692820">
        <w:rPr>
          <w:rStyle w:val="Char7"/>
          <w:rFonts w:eastAsia="MS Mincho"/>
          <w:rtl/>
        </w:rPr>
        <w:t>ه ب</w:t>
      </w:r>
      <w:r w:rsidR="00871EA0">
        <w:rPr>
          <w:rStyle w:val="Char7"/>
          <w:rFonts w:eastAsia="MS Mincho"/>
          <w:rtl/>
        </w:rPr>
        <w:t>ی</w:t>
      </w:r>
      <w:r w:rsidRPr="00692820">
        <w:rPr>
          <w:rStyle w:val="Char7"/>
          <w:rFonts w:eastAsia="MS Mincho"/>
          <w:rtl/>
        </w:rPr>
        <w:t>ان دارد.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w:t>
      </w:r>
      <w:r w:rsidR="00871EA0">
        <w:rPr>
          <w:rStyle w:val="Char7"/>
          <w:rFonts w:eastAsia="MS Mincho"/>
          <w:rtl/>
        </w:rPr>
        <w:t>ی</w:t>
      </w:r>
      <w:r w:rsidRPr="00692820">
        <w:rPr>
          <w:rStyle w:val="Char7"/>
          <w:rFonts w:eastAsia="MS Mincho"/>
          <w:rtl/>
        </w:rPr>
        <w:t>چ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نبود که ارتش لبنان و ن</w:t>
      </w:r>
      <w:r w:rsidR="00871EA0">
        <w:rPr>
          <w:rStyle w:val="Char7"/>
          <w:rFonts w:eastAsia="MS Mincho"/>
          <w:rtl/>
        </w:rPr>
        <w:t>ی</w:t>
      </w:r>
      <w:r w:rsidRPr="00692820">
        <w:rPr>
          <w:rStyle w:val="Char7"/>
          <w:rFonts w:eastAsia="MS Mincho"/>
          <w:rtl/>
        </w:rPr>
        <w:t>روها</w:t>
      </w:r>
      <w:r w:rsidR="00871EA0">
        <w:rPr>
          <w:rStyle w:val="Char7"/>
          <w:rFonts w:eastAsia="MS Mincho"/>
          <w:rtl/>
        </w:rPr>
        <w:t>ی</w:t>
      </w:r>
      <w:r w:rsidRPr="00692820">
        <w:rPr>
          <w:rStyle w:val="Char7"/>
          <w:rFonts w:eastAsia="MS Mincho"/>
          <w:rtl/>
        </w:rPr>
        <w:t xml:space="preserve"> لبنان</w:t>
      </w:r>
      <w:r w:rsidR="00871EA0">
        <w:rPr>
          <w:rStyle w:val="Char7"/>
          <w:rFonts w:eastAsia="MS Mincho"/>
          <w:rtl/>
        </w:rPr>
        <w:t>ی</w:t>
      </w:r>
      <w:r w:rsidRPr="00692820">
        <w:rPr>
          <w:rStyle w:val="Char7"/>
          <w:rFonts w:eastAsia="MS Mincho"/>
          <w:rtl/>
        </w:rPr>
        <w:t>- فلسط</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وارد آن شوند و </w:t>
      </w:r>
      <w:r w:rsidRPr="004433C0">
        <w:rPr>
          <w:rStyle w:val="Char7"/>
          <w:rFonts w:eastAsia="MS Mincho"/>
          <w:spacing w:val="-4"/>
          <w:rtl/>
        </w:rPr>
        <w:t>اسرارشان در برابر ش</w:t>
      </w:r>
      <w:r w:rsidR="00871EA0" w:rsidRPr="004433C0">
        <w:rPr>
          <w:rStyle w:val="Char7"/>
          <w:rFonts w:eastAsia="MS Mincho"/>
          <w:spacing w:val="-4"/>
          <w:rtl/>
        </w:rPr>
        <w:t>ی</w:t>
      </w:r>
      <w:r w:rsidRPr="004433C0">
        <w:rPr>
          <w:rStyle w:val="Char7"/>
          <w:rFonts w:eastAsia="MS Mincho"/>
          <w:spacing w:val="-4"/>
          <w:rtl/>
        </w:rPr>
        <w:t>ع</w:t>
      </w:r>
      <w:r w:rsidR="00871EA0" w:rsidRPr="004433C0">
        <w:rPr>
          <w:rStyle w:val="Char7"/>
          <w:rFonts w:eastAsia="MS Mincho"/>
          <w:spacing w:val="-4"/>
          <w:rtl/>
        </w:rPr>
        <w:t>ی</w:t>
      </w:r>
      <w:r w:rsidRPr="004433C0">
        <w:rPr>
          <w:rStyle w:val="Char7"/>
          <w:rFonts w:eastAsia="MS Mincho"/>
          <w:spacing w:val="-4"/>
          <w:rtl/>
        </w:rPr>
        <w:t>ان برملا نباشد. مثلاً در درگ</w:t>
      </w:r>
      <w:r w:rsidR="00871EA0" w:rsidRPr="004433C0">
        <w:rPr>
          <w:rStyle w:val="Char7"/>
          <w:rFonts w:eastAsia="MS Mincho"/>
          <w:spacing w:val="-4"/>
          <w:rtl/>
        </w:rPr>
        <w:t>ی</w:t>
      </w:r>
      <w:r w:rsidRPr="004433C0">
        <w:rPr>
          <w:rStyle w:val="Char7"/>
          <w:rFonts w:eastAsia="MS Mincho"/>
          <w:spacing w:val="-4"/>
          <w:rtl/>
        </w:rPr>
        <w:t>ر</w:t>
      </w:r>
      <w:r w:rsidR="00871EA0" w:rsidRPr="004433C0">
        <w:rPr>
          <w:rStyle w:val="Char7"/>
          <w:rFonts w:eastAsia="MS Mincho"/>
          <w:spacing w:val="-4"/>
          <w:rtl/>
        </w:rPr>
        <w:t>ی</w:t>
      </w:r>
      <w:r w:rsidRPr="004433C0">
        <w:rPr>
          <w:rStyle w:val="Char7"/>
          <w:rFonts w:eastAsia="MS Mincho"/>
          <w:spacing w:val="-4"/>
          <w:rtl/>
        </w:rPr>
        <w:t xml:space="preserve"> نزد</w:t>
      </w:r>
      <w:r w:rsidR="00871EA0" w:rsidRPr="004433C0">
        <w:rPr>
          <w:rStyle w:val="Char7"/>
          <w:rFonts w:eastAsia="MS Mincho"/>
          <w:spacing w:val="-4"/>
          <w:rtl/>
        </w:rPr>
        <w:t>ی</w:t>
      </w:r>
      <w:r w:rsidRPr="004433C0">
        <w:rPr>
          <w:rStyle w:val="Char7"/>
          <w:rFonts w:eastAsia="MS Mincho"/>
          <w:spacing w:val="-4"/>
          <w:rtl/>
        </w:rPr>
        <w:t>ک بعلبک و هرمل سل</w:t>
      </w:r>
      <w:r w:rsidR="00871EA0" w:rsidRPr="004433C0">
        <w:rPr>
          <w:rStyle w:val="Char7"/>
          <w:rFonts w:eastAsia="MS Mincho"/>
          <w:spacing w:val="-4"/>
          <w:rtl/>
        </w:rPr>
        <w:t>ی</w:t>
      </w:r>
      <w:r w:rsidRPr="004433C0">
        <w:rPr>
          <w:rStyle w:val="Char7"/>
          <w:rFonts w:eastAsia="MS Mincho"/>
          <w:spacing w:val="-4"/>
          <w:rtl/>
        </w:rPr>
        <w:t xml:space="preserve">مان </w:t>
      </w:r>
      <w:r w:rsidR="00871EA0" w:rsidRPr="004433C0">
        <w:rPr>
          <w:rStyle w:val="Char7"/>
          <w:rFonts w:eastAsia="MS Mincho"/>
          <w:spacing w:val="-4"/>
          <w:rtl/>
        </w:rPr>
        <w:t>ی</w:t>
      </w:r>
      <w:r w:rsidRPr="004433C0">
        <w:rPr>
          <w:rStyle w:val="Char7"/>
          <w:rFonts w:eastAsia="MS Mincho"/>
          <w:spacing w:val="-4"/>
          <w:rtl/>
        </w:rPr>
        <w:t>حفوف</w:t>
      </w:r>
      <w:r w:rsidR="00871EA0" w:rsidRPr="004433C0">
        <w:rPr>
          <w:rStyle w:val="Char7"/>
          <w:rFonts w:eastAsia="MS Mincho"/>
          <w:spacing w:val="-4"/>
          <w:rtl/>
        </w:rPr>
        <w:t>ی</w:t>
      </w:r>
      <w:r w:rsidRPr="004433C0">
        <w:rPr>
          <w:rStyle w:val="Char7"/>
          <w:rFonts w:eastAsia="MS Mincho"/>
          <w:spacing w:val="-4"/>
          <w:rtl/>
        </w:rPr>
        <w:t xml:space="preserve"> مفت</w:t>
      </w:r>
      <w:r w:rsidR="00871EA0" w:rsidRPr="004433C0">
        <w:rPr>
          <w:rStyle w:val="Char7"/>
          <w:rFonts w:eastAsia="MS Mincho"/>
          <w:spacing w:val="-4"/>
          <w:rtl/>
        </w:rPr>
        <w:t>ی</w:t>
      </w:r>
      <w:r w:rsidRPr="004433C0">
        <w:rPr>
          <w:rStyle w:val="Char7"/>
          <w:rFonts w:eastAsia="MS Mincho"/>
          <w:spacing w:val="-4"/>
          <w:rtl/>
        </w:rPr>
        <w:t xml:space="preserve"> جعفر</w:t>
      </w:r>
      <w:r w:rsidR="00871EA0" w:rsidRPr="004433C0">
        <w:rPr>
          <w:rStyle w:val="Char7"/>
          <w:rFonts w:eastAsia="MS Mincho"/>
          <w:spacing w:val="-4"/>
          <w:rtl/>
        </w:rPr>
        <w:t>ی</w:t>
      </w:r>
      <w:r w:rsidRPr="004433C0">
        <w:rPr>
          <w:rStyle w:val="Char7"/>
          <w:rFonts w:eastAsia="MS Mincho"/>
          <w:spacing w:val="-4"/>
          <w:rtl/>
        </w:rPr>
        <w:t xml:space="preserve"> مذهب آنجا با ارتش نص</w:t>
      </w:r>
      <w:r w:rsidR="00871EA0" w:rsidRPr="004433C0">
        <w:rPr>
          <w:rStyle w:val="Char7"/>
          <w:rFonts w:eastAsia="MS Mincho"/>
          <w:spacing w:val="-4"/>
          <w:rtl/>
        </w:rPr>
        <w:t>ی</w:t>
      </w:r>
      <w:r w:rsidRPr="004433C0">
        <w:rPr>
          <w:rStyle w:val="Char7"/>
          <w:rFonts w:eastAsia="MS Mincho"/>
          <w:spacing w:val="-4"/>
          <w:rtl/>
        </w:rPr>
        <w:t>ر</w:t>
      </w:r>
      <w:r w:rsidR="00871EA0" w:rsidRPr="004433C0">
        <w:rPr>
          <w:rStyle w:val="Char7"/>
          <w:rFonts w:eastAsia="MS Mincho"/>
          <w:spacing w:val="-4"/>
          <w:rtl/>
        </w:rPr>
        <w:t>ی</w:t>
      </w:r>
      <w:r w:rsidRPr="004433C0">
        <w:rPr>
          <w:rStyle w:val="Char7"/>
          <w:rFonts w:eastAsia="MS Mincho"/>
          <w:spacing w:val="-4"/>
          <w:rtl/>
        </w:rPr>
        <w:t xml:space="preserve"> ارتباط برقرار کرد و به استقبالش رفت و سرانجام ارتش نص</w:t>
      </w:r>
      <w:r w:rsidR="00871EA0" w:rsidRPr="004433C0">
        <w:rPr>
          <w:rStyle w:val="Char7"/>
          <w:rFonts w:eastAsia="MS Mincho"/>
          <w:spacing w:val="-4"/>
          <w:rtl/>
        </w:rPr>
        <w:t>ی</w:t>
      </w:r>
      <w:r w:rsidRPr="004433C0">
        <w:rPr>
          <w:rStyle w:val="Char7"/>
          <w:rFonts w:eastAsia="MS Mincho"/>
          <w:spacing w:val="-4"/>
          <w:rtl/>
        </w:rPr>
        <w:t>ر</w:t>
      </w:r>
      <w:r w:rsidR="00871EA0" w:rsidRPr="004433C0">
        <w:rPr>
          <w:rStyle w:val="Char7"/>
          <w:rFonts w:eastAsia="MS Mincho"/>
          <w:spacing w:val="-4"/>
          <w:rtl/>
        </w:rPr>
        <w:t>ی</w:t>
      </w:r>
      <w:r w:rsidRPr="004433C0">
        <w:rPr>
          <w:rStyle w:val="Char7"/>
          <w:rFonts w:eastAsia="MS Mincho"/>
          <w:spacing w:val="-4"/>
          <w:rtl/>
        </w:rPr>
        <w:t xml:space="preserve"> فاتحانه و بر رو</w:t>
      </w:r>
      <w:r w:rsidR="00871EA0" w:rsidRPr="004433C0">
        <w:rPr>
          <w:rStyle w:val="Char7"/>
          <w:rFonts w:eastAsia="MS Mincho"/>
          <w:spacing w:val="-4"/>
          <w:rtl/>
        </w:rPr>
        <w:t>ی</w:t>
      </w:r>
      <w:r w:rsidRPr="004433C0">
        <w:rPr>
          <w:rStyle w:val="Char7"/>
          <w:rFonts w:eastAsia="MS Mincho"/>
          <w:spacing w:val="-4"/>
          <w:rtl/>
        </w:rPr>
        <w:t xml:space="preserve"> پ</w:t>
      </w:r>
      <w:r w:rsidR="00871EA0" w:rsidRPr="004433C0">
        <w:rPr>
          <w:rStyle w:val="Char7"/>
          <w:rFonts w:eastAsia="MS Mincho"/>
          <w:spacing w:val="-4"/>
          <w:rtl/>
        </w:rPr>
        <w:t>ی</w:t>
      </w:r>
      <w:r w:rsidRPr="004433C0">
        <w:rPr>
          <w:rStyle w:val="Char7"/>
          <w:rFonts w:eastAsia="MS Mincho"/>
          <w:spacing w:val="-4"/>
          <w:rtl/>
        </w:rPr>
        <w:t>کر مسلم</w:t>
      </w:r>
      <w:r w:rsidR="00871EA0" w:rsidRPr="004433C0">
        <w:rPr>
          <w:rStyle w:val="Char7"/>
          <w:rFonts w:eastAsia="MS Mincho"/>
          <w:spacing w:val="-4"/>
          <w:rtl/>
        </w:rPr>
        <w:t>ی</w:t>
      </w:r>
      <w:r w:rsidRPr="004433C0">
        <w:rPr>
          <w:rStyle w:val="Char7"/>
          <w:rFonts w:eastAsia="MS Mincho"/>
          <w:spacing w:val="-4"/>
          <w:rtl/>
        </w:rPr>
        <w:t>ن وارد بعلبک شد.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صدر به ا</w:t>
      </w:r>
      <w:r w:rsidR="00871EA0">
        <w:rPr>
          <w:rStyle w:val="Char7"/>
          <w:rFonts w:eastAsia="MS Mincho"/>
          <w:rtl/>
        </w:rPr>
        <w:t>ی</w:t>
      </w:r>
      <w:r w:rsidRPr="00692820">
        <w:rPr>
          <w:rStyle w:val="Char7"/>
          <w:rFonts w:eastAsia="MS Mincho"/>
          <w:rtl/>
        </w:rPr>
        <w:t>ن اندازه ن</w:t>
      </w:r>
      <w:r w:rsidR="00871EA0">
        <w:rPr>
          <w:rStyle w:val="Char7"/>
          <w:rFonts w:eastAsia="MS Mincho"/>
          <w:rtl/>
        </w:rPr>
        <w:t>ی</w:t>
      </w:r>
      <w:r w:rsidRPr="00692820">
        <w:rPr>
          <w:rStyle w:val="Char7"/>
          <w:rFonts w:eastAsia="MS Mincho"/>
          <w:rtl/>
        </w:rPr>
        <w:t>ز اکتفا نکرد، بلکه به رهبران جنبش امل اشاره کرد که در مقابل موارنه در ح</w:t>
      </w:r>
      <w:r w:rsidR="00871EA0">
        <w:rPr>
          <w:rStyle w:val="Char7"/>
          <w:rFonts w:eastAsia="MS Mincho"/>
          <w:rtl/>
        </w:rPr>
        <w:t>ی</w:t>
      </w:r>
      <w:r w:rsidR="000E2B68">
        <w:rPr>
          <w:rStyle w:val="Char7"/>
          <w:rFonts w:eastAsia="MS Mincho"/>
          <w:rtl/>
        </w:rPr>
        <w:t>‌</w:t>
      </w:r>
      <w:r w:rsidRPr="00692820">
        <w:rPr>
          <w:rStyle w:val="Char7"/>
          <w:rFonts w:eastAsia="MS Mincho"/>
          <w:rtl/>
        </w:rPr>
        <w:t>النبعه و الش</w:t>
      </w:r>
      <w:r w:rsidR="00871EA0">
        <w:rPr>
          <w:rStyle w:val="Char7"/>
          <w:rFonts w:eastAsia="MS Mincho"/>
          <w:rtl/>
        </w:rPr>
        <w:t>ی</w:t>
      </w:r>
      <w:r w:rsidRPr="00692820">
        <w:rPr>
          <w:rStyle w:val="Char7"/>
          <w:rFonts w:eastAsia="MS Mincho"/>
          <w:rtl/>
        </w:rPr>
        <w:t>اح مقاومت نکنند و ا</w:t>
      </w:r>
      <w:r w:rsidR="00871EA0">
        <w:rPr>
          <w:rStyle w:val="Char7"/>
          <w:rFonts w:eastAsia="MS Mincho"/>
          <w:rtl/>
        </w:rPr>
        <w:t>ی</w:t>
      </w:r>
      <w:r w:rsidRPr="00692820">
        <w:rPr>
          <w:rStyle w:val="Char7"/>
          <w:rFonts w:eastAsia="MS Mincho"/>
          <w:rtl/>
        </w:rPr>
        <w:t xml:space="preserve">ن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نکه او مناطق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در ب</w:t>
      </w:r>
      <w:r w:rsidR="00871EA0">
        <w:rPr>
          <w:rStyle w:val="Char7"/>
          <w:rFonts w:eastAsia="MS Mincho"/>
          <w:rtl/>
        </w:rPr>
        <w:t>ی</w:t>
      </w:r>
      <w:r w:rsidRPr="00692820">
        <w:rPr>
          <w:rStyle w:val="Char7"/>
          <w:rFonts w:eastAsia="MS Mincho"/>
          <w:rtl/>
        </w:rPr>
        <w:t>روت را تسل</w:t>
      </w:r>
      <w:r w:rsidR="00871EA0">
        <w:rPr>
          <w:rStyle w:val="Char7"/>
          <w:rFonts w:eastAsia="MS Mincho"/>
          <w:rtl/>
        </w:rPr>
        <w:t>ی</w:t>
      </w:r>
      <w:r w:rsidRPr="00692820">
        <w:rPr>
          <w:rStyle w:val="Char7"/>
          <w:rFonts w:eastAsia="MS Mincho"/>
          <w:rtl/>
        </w:rPr>
        <w:t>م موارنه کرد و آنها را در کشتن و به اسارت گرفتن آزاد گذاشت. در حال</w:t>
      </w:r>
      <w:r w:rsidR="00871EA0">
        <w:rPr>
          <w:rStyle w:val="Char7"/>
          <w:rFonts w:eastAsia="MS Mincho"/>
          <w:rtl/>
        </w:rPr>
        <w:t>ی</w:t>
      </w:r>
      <w:r w:rsidR="000E2B68">
        <w:rPr>
          <w:rStyle w:val="Char7"/>
          <w:rFonts w:eastAsia="MS Mincho"/>
          <w:rtl/>
        </w:rPr>
        <w:t>‌</w:t>
      </w:r>
      <w:r w:rsidRPr="00692820">
        <w:rPr>
          <w:rStyle w:val="Char7"/>
          <w:rFonts w:eastAsia="MS Mincho"/>
          <w:rtl/>
        </w:rPr>
        <w:t>که او کس</w:t>
      </w:r>
      <w:r w:rsidR="00871EA0">
        <w:rPr>
          <w:rStyle w:val="Char7"/>
          <w:rFonts w:eastAsia="MS Mincho"/>
          <w:rtl/>
        </w:rPr>
        <w:t>ی</w:t>
      </w:r>
      <w:r w:rsidRPr="00692820">
        <w:rPr>
          <w:rStyle w:val="Char7"/>
          <w:rFonts w:eastAsia="MS Mincho"/>
          <w:rtl/>
        </w:rPr>
        <w:t xml:space="preserve"> بود که م</w:t>
      </w:r>
      <w:r w:rsidR="00871EA0">
        <w:rPr>
          <w:rStyle w:val="Char7"/>
          <w:rFonts w:eastAsia="MS Mincho"/>
          <w:rtl/>
        </w:rPr>
        <w:t>ی</w:t>
      </w:r>
      <w:r w:rsidR="000E2B68">
        <w:rPr>
          <w:rStyle w:val="Char7"/>
          <w:rFonts w:eastAsia="MS Mincho"/>
          <w:rtl/>
        </w:rPr>
        <w:t>‌</w:t>
      </w:r>
      <w:r w:rsidRPr="00692820">
        <w:rPr>
          <w:rStyle w:val="Char7"/>
          <w:rFonts w:eastAsia="MS Mincho"/>
          <w:rtl/>
        </w:rPr>
        <w:t>گفت: اسلحه ز</w:t>
      </w:r>
      <w:r w:rsidR="00871EA0">
        <w:rPr>
          <w:rStyle w:val="Char7"/>
          <w:rFonts w:eastAsia="MS Mincho"/>
          <w:rtl/>
        </w:rPr>
        <w:t>ی</w:t>
      </w:r>
      <w:r w:rsidRPr="00692820">
        <w:rPr>
          <w:rStyle w:val="Char7"/>
          <w:rFonts w:eastAsia="MS Mincho"/>
          <w:rtl/>
        </w:rPr>
        <w:t>نت مرد است، ما مرد انتقام</w:t>
      </w:r>
      <w:r w:rsidR="00871EA0">
        <w:rPr>
          <w:rStyle w:val="Char7"/>
          <w:rFonts w:eastAsia="MS Mincho"/>
          <w:rtl/>
        </w:rPr>
        <w:t>ی</w:t>
      </w:r>
      <w:r w:rsidRPr="00692820">
        <w:rPr>
          <w:rStyle w:val="Char7"/>
          <w:rFonts w:eastAsia="MS Mincho"/>
          <w:rtl/>
        </w:rPr>
        <w:t>م و ن</w:t>
      </w:r>
      <w:r w:rsidR="00871EA0">
        <w:rPr>
          <w:rStyle w:val="Char7"/>
          <w:rFonts w:eastAsia="MS Mincho"/>
          <w:rtl/>
        </w:rPr>
        <w:t>ی</w:t>
      </w:r>
      <w:r w:rsidRPr="00692820">
        <w:rPr>
          <w:rStyle w:val="Char7"/>
          <w:rFonts w:eastAsia="MS Mincho"/>
          <w:rtl/>
        </w:rPr>
        <w:t>ز ا</w:t>
      </w:r>
      <w:r w:rsidR="00871EA0">
        <w:rPr>
          <w:rStyle w:val="Char7"/>
          <w:rFonts w:eastAsia="MS Mincho"/>
          <w:rtl/>
        </w:rPr>
        <w:t>ی</w:t>
      </w:r>
      <w:r w:rsidRPr="00692820">
        <w:rPr>
          <w:rStyle w:val="Char7"/>
          <w:rFonts w:eastAsia="MS Mincho"/>
          <w:rtl/>
        </w:rPr>
        <w:t>نکه خون</w:t>
      </w:r>
      <w:r w:rsidR="000E2B68">
        <w:rPr>
          <w:rStyle w:val="Char7"/>
          <w:rFonts w:eastAsia="MS Mincho"/>
          <w:rtl/>
        </w:rPr>
        <w:t>‌</w:t>
      </w:r>
      <w:r w:rsidRPr="00692820">
        <w:rPr>
          <w:rStyle w:val="Char7"/>
          <w:rFonts w:eastAsia="MS Mincho"/>
          <w:rtl/>
        </w:rPr>
        <w:t>خواه</w:t>
      </w:r>
      <w:r w:rsidR="00871EA0">
        <w:rPr>
          <w:rStyle w:val="Char7"/>
          <w:rFonts w:eastAsia="MS Mincho"/>
          <w:rtl/>
        </w:rPr>
        <w:t>ی</w:t>
      </w:r>
      <w:r w:rsidRPr="00692820">
        <w:rPr>
          <w:rStyle w:val="Char7"/>
          <w:rFonts w:eastAsia="MS Mincho"/>
          <w:rtl/>
        </w:rPr>
        <w:t xml:space="preserve"> آنها در خاک کربلا به دست فراموش</w:t>
      </w:r>
      <w:r w:rsidR="00871EA0">
        <w:rPr>
          <w:rStyle w:val="Char7"/>
          <w:rFonts w:eastAsia="MS Mincho"/>
          <w:rtl/>
        </w:rPr>
        <w:t>ی</w:t>
      </w:r>
      <w:r w:rsidRPr="00692820">
        <w:rPr>
          <w:rStyle w:val="Char7"/>
          <w:rFonts w:eastAsia="MS Mincho"/>
          <w:rtl/>
        </w:rPr>
        <w:t xml:space="preserve"> سپرده نشده است. پس کجاست ا</w:t>
      </w:r>
      <w:r w:rsidR="00871EA0">
        <w:rPr>
          <w:rStyle w:val="Char7"/>
          <w:rFonts w:eastAsia="MS Mincho"/>
          <w:rtl/>
        </w:rPr>
        <w:t>ی</w:t>
      </w:r>
      <w:r w:rsidRPr="00692820">
        <w:rPr>
          <w:rStyle w:val="Char7"/>
          <w:rFonts w:eastAsia="MS Mincho"/>
          <w:rtl/>
        </w:rPr>
        <w:t>ن اسلحه؟ و انتقام و تهد</w:t>
      </w:r>
      <w:r w:rsidR="00871EA0">
        <w:rPr>
          <w:rStyle w:val="Char7"/>
          <w:rFonts w:eastAsia="MS Mincho"/>
          <w:rtl/>
        </w:rPr>
        <w:t>ی</w:t>
      </w:r>
      <w:r w:rsidRPr="00692820">
        <w:rPr>
          <w:rStyle w:val="Char7"/>
          <w:rFonts w:eastAsia="MS Mincho"/>
          <w:rtl/>
        </w:rPr>
        <w:t>دات</w:t>
      </w:r>
      <w:r w:rsidR="00871EA0">
        <w:rPr>
          <w:rStyle w:val="Char7"/>
          <w:rFonts w:eastAsia="MS Mincho"/>
          <w:rtl/>
        </w:rPr>
        <w:t>ی</w:t>
      </w:r>
      <w:r w:rsidRPr="00692820">
        <w:rPr>
          <w:rStyle w:val="Char7"/>
          <w:rFonts w:eastAsia="MS Mincho"/>
          <w:rtl/>
        </w:rPr>
        <w:t xml:space="preserve"> که م</w:t>
      </w:r>
      <w:r w:rsidR="00871EA0">
        <w:rPr>
          <w:rStyle w:val="Char7"/>
          <w:rFonts w:eastAsia="MS Mincho"/>
          <w:rtl/>
        </w:rPr>
        <w:t>ی</w:t>
      </w:r>
      <w:r w:rsidR="000E2B68">
        <w:rPr>
          <w:rStyle w:val="Char7"/>
          <w:rFonts w:eastAsia="MS Mincho"/>
          <w:rtl/>
        </w:rPr>
        <w:t>‌</w:t>
      </w:r>
      <w:r w:rsidRPr="00692820">
        <w:rPr>
          <w:rStyle w:val="Char7"/>
          <w:rFonts w:eastAsia="MS Mincho"/>
          <w:rtl/>
        </w:rPr>
        <w:t>کرد؟ و اگر هنگام</w:t>
      </w:r>
      <w:r w:rsidR="00871EA0">
        <w:rPr>
          <w:rStyle w:val="Char7"/>
          <w:rFonts w:eastAsia="MS Mincho"/>
          <w:rtl/>
        </w:rPr>
        <w:t>ی</w:t>
      </w:r>
      <w:r w:rsidR="000E2B68">
        <w:rPr>
          <w:rStyle w:val="Char7"/>
          <w:rFonts w:eastAsia="MS Mincho"/>
          <w:rtl/>
        </w:rPr>
        <w:t>‌</w:t>
      </w:r>
      <w:r w:rsidRPr="00692820">
        <w:rPr>
          <w:rStyle w:val="Char7"/>
          <w:rFonts w:eastAsia="MS Mincho"/>
          <w:rtl/>
        </w:rPr>
        <w:t>که قتل و و</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ساکنان ح</w:t>
      </w:r>
      <w:r w:rsidR="00871EA0">
        <w:rPr>
          <w:rStyle w:val="Char7"/>
          <w:rFonts w:eastAsia="MS Mincho"/>
          <w:rtl/>
        </w:rPr>
        <w:t>ی</w:t>
      </w:r>
      <w:r w:rsidR="000E2B68">
        <w:rPr>
          <w:rStyle w:val="Char7"/>
          <w:rFonts w:eastAsia="MS Mincho"/>
          <w:rtl/>
        </w:rPr>
        <w:t>‌</w:t>
      </w:r>
      <w:r w:rsidRPr="00692820">
        <w:rPr>
          <w:rStyle w:val="Char7"/>
          <w:rFonts w:eastAsia="MS Mincho"/>
          <w:rtl/>
        </w:rPr>
        <w:t>النبعه و ش</w:t>
      </w:r>
      <w:r w:rsidR="00871EA0">
        <w:rPr>
          <w:rStyle w:val="Char7"/>
          <w:rFonts w:eastAsia="MS Mincho"/>
          <w:rtl/>
        </w:rPr>
        <w:t>ی</w:t>
      </w:r>
      <w:r w:rsidRPr="00692820">
        <w:rPr>
          <w:rStyle w:val="Char7"/>
          <w:rFonts w:eastAsia="MS Mincho"/>
          <w:rtl/>
        </w:rPr>
        <w:t>اح را مشاهده م</w:t>
      </w:r>
      <w:r w:rsidR="00871EA0">
        <w:rPr>
          <w:rStyle w:val="Char7"/>
          <w:rFonts w:eastAsia="MS Mincho"/>
          <w:rtl/>
        </w:rPr>
        <w:t>ی</w:t>
      </w:r>
      <w:r w:rsidR="000E2B68">
        <w:rPr>
          <w:rStyle w:val="Char7"/>
          <w:rFonts w:eastAsia="MS Mincho"/>
          <w:rtl/>
        </w:rPr>
        <w:t>‌</w:t>
      </w:r>
      <w:r w:rsidRPr="00692820">
        <w:rPr>
          <w:rStyle w:val="Char7"/>
          <w:rFonts w:eastAsia="MS Mincho"/>
          <w:rtl/>
        </w:rPr>
        <w:t>کند، از سلاح خود استفاده نمی</w:t>
      </w:r>
      <w:r w:rsidR="000E2B68">
        <w:rPr>
          <w:rStyle w:val="Char7"/>
          <w:rFonts w:eastAsia="MS Mincho"/>
          <w:rtl/>
        </w:rPr>
        <w:t>‌</w:t>
      </w:r>
      <w:r w:rsidRPr="00692820">
        <w:rPr>
          <w:rStyle w:val="Char7"/>
          <w:rFonts w:eastAsia="MS Mincho"/>
          <w:rtl/>
        </w:rPr>
        <w:t>کند، پس چه زمان</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کار را خواهد کرد؟!</w:t>
      </w:r>
      <w:r w:rsidR="004433C0">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صدر تحت حما</w:t>
      </w:r>
      <w:r w:rsidR="00871EA0">
        <w:rPr>
          <w:rStyle w:val="Char7"/>
          <w:rFonts w:eastAsia="MS Mincho"/>
          <w:rtl/>
        </w:rPr>
        <w:t>ی</w:t>
      </w:r>
      <w:r w:rsidRPr="00692820">
        <w:rPr>
          <w:rStyle w:val="Char7"/>
          <w:rFonts w:eastAsia="MS Mincho"/>
          <w:rtl/>
        </w:rPr>
        <w:t>ت شمش</w:t>
      </w:r>
      <w:r w:rsidR="00871EA0">
        <w:rPr>
          <w:rStyle w:val="Char7"/>
          <w:rFonts w:eastAsia="MS Mincho"/>
          <w:rtl/>
        </w:rPr>
        <w:t>ی</w:t>
      </w:r>
      <w:r w:rsidRPr="00692820">
        <w:rPr>
          <w:rStyle w:val="Char7"/>
          <w:rFonts w:eastAsia="MS Mincho"/>
          <w:rtl/>
        </w:rPr>
        <w:t>ر ن</w:t>
      </w:r>
      <w:r w:rsidR="00871EA0">
        <w:rPr>
          <w:rStyle w:val="Char7"/>
          <w:rFonts w:eastAsia="MS Mincho"/>
          <w:rtl/>
        </w:rPr>
        <w:t>ی</w:t>
      </w:r>
      <w:r w:rsidRPr="00692820">
        <w:rPr>
          <w:rStyle w:val="Char7"/>
          <w:rFonts w:eastAsia="MS Mincho"/>
          <w:rtl/>
        </w:rPr>
        <w:t>روها</w:t>
      </w:r>
      <w:r w:rsidR="00871EA0">
        <w:rPr>
          <w:rStyle w:val="Char7"/>
          <w:rFonts w:eastAsia="MS Mincho"/>
          <w:rtl/>
        </w:rPr>
        <w:t>ی</w:t>
      </w:r>
      <w:r w:rsidRPr="00692820">
        <w:rPr>
          <w:rStyle w:val="Char7"/>
          <w:rFonts w:eastAsia="MS Mincho"/>
          <w:rtl/>
        </w:rPr>
        <w:t xml:space="preserve"> اشغالگر به راحت</w:t>
      </w:r>
      <w:r w:rsidR="00871EA0">
        <w:rPr>
          <w:rStyle w:val="Char7"/>
          <w:rFonts w:eastAsia="MS Mincho"/>
          <w:rtl/>
        </w:rPr>
        <w:t>ی</w:t>
      </w:r>
      <w:r w:rsidRPr="00692820">
        <w:rPr>
          <w:rStyle w:val="Char7"/>
          <w:rFonts w:eastAsia="MS Mincho"/>
          <w:rtl/>
        </w:rPr>
        <w:t xml:space="preserve">، به عنوان </w:t>
      </w:r>
      <w:r w:rsidR="00A2251E" w:rsidRPr="00692820">
        <w:rPr>
          <w:rStyle w:val="Char7"/>
          <w:rFonts w:eastAsia="MS Mincho"/>
          <w:rtl/>
        </w:rPr>
        <w:t>مزدور</w:t>
      </w:r>
      <w:r w:rsidRPr="00692820">
        <w:rPr>
          <w:rStyle w:val="Char7"/>
          <w:rFonts w:eastAsia="MS Mincho"/>
          <w:rtl/>
        </w:rPr>
        <w:t xml:space="preserve"> و جاسوس حکومت سور</w:t>
      </w:r>
      <w:r w:rsidR="00871EA0">
        <w:rPr>
          <w:rStyle w:val="Char7"/>
          <w:rFonts w:eastAsia="MS Mincho"/>
          <w:rtl/>
        </w:rPr>
        <w:t>ی</w:t>
      </w:r>
      <w:r w:rsidRPr="00692820">
        <w:rPr>
          <w:rStyle w:val="Char7"/>
          <w:rFonts w:eastAsia="MS Mincho"/>
          <w:rtl/>
        </w:rPr>
        <w:t>ه و همکار عبدالحل</w:t>
      </w:r>
      <w:r w:rsidR="00871EA0">
        <w:rPr>
          <w:rStyle w:val="Char7"/>
          <w:rFonts w:eastAsia="MS Mincho"/>
          <w:rtl/>
        </w:rPr>
        <w:t>ی</w:t>
      </w:r>
      <w:r w:rsidRPr="00692820">
        <w:rPr>
          <w:rStyle w:val="Char7"/>
          <w:rFonts w:eastAsia="MS Mincho"/>
          <w:rtl/>
        </w:rPr>
        <w:t>م خدام وز</w:t>
      </w:r>
      <w:r w:rsidR="00871EA0">
        <w:rPr>
          <w:rStyle w:val="Char7"/>
          <w:rFonts w:eastAsia="MS Mincho"/>
          <w:rtl/>
        </w:rPr>
        <w:t>ی</w:t>
      </w:r>
      <w:r w:rsidRPr="00692820">
        <w:rPr>
          <w:rStyle w:val="Char7"/>
          <w:rFonts w:eastAsia="MS Mincho"/>
          <w:rtl/>
        </w:rPr>
        <w:t>ر امورخارجه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ه، ا</w:t>
      </w:r>
      <w:r w:rsidR="00871EA0">
        <w:rPr>
          <w:rStyle w:val="Char7"/>
          <w:rFonts w:eastAsia="MS Mincho"/>
          <w:rtl/>
        </w:rPr>
        <w:t>ی</w:t>
      </w:r>
      <w:r w:rsidRPr="00692820">
        <w:rPr>
          <w:rStyle w:val="Char7"/>
          <w:rFonts w:eastAsia="MS Mincho"/>
          <w:rtl/>
        </w:rPr>
        <w:t>ن سو و آن</w:t>
      </w:r>
      <w:r w:rsidR="000E2B68">
        <w:rPr>
          <w:rStyle w:val="Char7"/>
          <w:rFonts w:eastAsia="MS Mincho"/>
          <w:rtl/>
        </w:rPr>
        <w:t>‌</w:t>
      </w:r>
      <w:r w:rsidRPr="00692820">
        <w:rPr>
          <w:rStyle w:val="Char7"/>
          <w:rFonts w:eastAsia="MS Mincho"/>
          <w:rtl/>
        </w:rPr>
        <w:t>سو م</w:t>
      </w:r>
      <w:r w:rsidR="00871EA0">
        <w:rPr>
          <w:rStyle w:val="Char7"/>
          <w:rFonts w:eastAsia="MS Mincho"/>
          <w:rtl/>
        </w:rPr>
        <w:t>ی</w:t>
      </w:r>
      <w:r w:rsidR="000E2B68">
        <w:rPr>
          <w:rStyle w:val="Char7"/>
          <w:rFonts w:eastAsia="MS Mincho"/>
          <w:rtl/>
        </w:rPr>
        <w:t>‌</w:t>
      </w:r>
      <w:r w:rsidRPr="00692820">
        <w:rPr>
          <w:rStyle w:val="Char7"/>
          <w:rFonts w:eastAsia="MS Mincho"/>
          <w:rtl/>
        </w:rPr>
        <w:t>کرد. هنگام</w:t>
      </w:r>
      <w:r w:rsidR="00871EA0">
        <w:rPr>
          <w:rStyle w:val="Char7"/>
          <w:rFonts w:eastAsia="MS Mincho"/>
          <w:rtl/>
        </w:rPr>
        <w:t>ی</w:t>
      </w:r>
      <w:r w:rsidR="000E2B68">
        <w:rPr>
          <w:rStyle w:val="Char7"/>
          <w:rFonts w:eastAsia="MS Mincho"/>
          <w:rtl/>
        </w:rPr>
        <w:t>‌</w:t>
      </w:r>
      <w:r w:rsidRPr="00692820">
        <w:rPr>
          <w:rStyle w:val="Char7"/>
          <w:rFonts w:eastAsia="MS Mincho"/>
          <w:rtl/>
        </w:rPr>
        <w:t>که خدام از بزرگان مسلمانان خواست که به پ</w:t>
      </w:r>
      <w:r w:rsidR="00871EA0">
        <w:rPr>
          <w:rStyle w:val="Char7"/>
          <w:rFonts w:eastAsia="MS Mincho"/>
          <w:rtl/>
        </w:rPr>
        <w:t>ی</w:t>
      </w:r>
      <w:r w:rsidRPr="00692820">
        <w:rPr>
          <w:rStyle w:val="Char7"/>
          <w:rFonts w:eastAsia="MS Mincho"/>
          <w:rtl/>
        </w:rPr>
        <w:t>مان</w:t>
      </w:r>
      <w:r w:rsidR="00871EA0">
        <w:rPr>
          <w:rStyle w:val="Char7"/>
          <w:rFonts w:eastAsia="MS Mincho"/>
          <w:rtl/>
        </w:rPr>
        <w:t>ی</w:t>
      </w:r>
      <w:r w:rsidRPr="00692820">
        <w:rPr>
          <w:rStyle w:val="Char7"/>
          <w:rFonts w:eastAsia="MS Mincho"/>
          <w:rtl/>
        </w:rPr>
        <w:t xml:space="preserve"> جهت به کرس</w:t>
      </w:r>
      <w:r w:rsidR="00871EA0">
        <w:rPr>
          <w:rStyle w:val="Char7"/>
          <w:rFonts w:eastAsia="MS Mincho"/>
          <w:rtl/>
        </w:rPr>
        <w:t>ی</w:t>
      </w:r>
      <w:r w:rsidRPr="00692820">
        <w:rPr>
          <w:rStyle w:val="Char7"/>
          <w:rFonts w:eastAsia="MS Mincho"/>
          <w:rtl/>
        </w:rPr>
        <w:t xml:space="preserve"> نشاندن </w:t>
      </w:r>
      <w:r w:rsidR="00871EA0">
        <w:rPr>
          <w:rStyle w:val="Char7"/>
          <w:rFonts w:eastAsia="MS Mincho"/>
          <w:rtl/>
        </w:rPr>
        <w:t>ی</w:t>
      </w:r>
      <w:r w:rsidRPr="00692820">
        <w:rPr>
          <w:rStyle w:val="Char7"/>
          <w:rFonts w:eastAsia="MS Mincho"/>
          <w:rtl/>
        </w:rPr>
        <w:t>ک رئ</w:t>
      </w:r>
      <w:r w:rsidR="00871EA0">
        <w:rPr>
          <w:rStyle w:val="Char7"/>
          <w:rFonts w:eastAsia="MS Mincho"/>
          <w:rtl/>
        </w:rPr>
        <w:t>ی</w:t>
      </w:r>
      <w:r w:rsidRPr="00692820">
        <w:rPr>
          <w:rStyle w:val="Char7"/>
          <w:rFonts w:eastAsia="MS Mincho"/>
          <w:rtl/>
        </w:rPr>
        <w:t>س جمهور مارون</w:t>
      </w:r>
      <w:r w:rsidR="00871EA0">
        <w:rPr>
          <w:rStyle w:val="Char7"/>
          <w:rFonts w:eastAsia="MS Mincho"/>
          <w:rtl/>
        </w:rPr>
        <w:t>ی</w:t>
      </w:r>
      <w:r w:rsidRPr="00692820">
        <w:rPr>
          <w:rStyle w:val="Char7"/>
          <w:rFonts w:eastAsia="MS Mincho"/>
          <w:rtl/>
        </w:rPr>
        <w:t xml:space="preserve"> دست </w:t>
      </w:r>
      <w:r w:rsidR="00871EA0">
        <w:rPr>
          <w:rStyle w:val="Char7"/>
          <w:rFonts w:eastAsia="MS Mincho"/>
          <w:rtl/>
        </w:rPr>
        <w:t>ی</w:t>
      </w:r>
      <w:r w:rsidRPr="00692820">
        <w:rPr>
          <w:rStyle w:val="Char7"/>
          <w:rFonts w:eastAsia="MS Mincho"/>
          <w:rtl/>
        </w:rPr>
        <w:t>ابند، تمام</w:t>
      </w:r>
      <w:r w:rsidR="00871EA0">
        <w:rPr>
          <w:rStyle w:val="Char7"/>
          <w:rFonts w:eastAsia="MS Mincho"/>
          <w:rtl/>
        </w:rPr>
        <w:t>ی</w:t>
      </w:r>
      <w:r w:rsidRPr="00692820">
        <w:rPr>
          <w:rStyle w:val="Char7"/>
          <w:rFonts w:eastAsia="MS Mincho"/>
          <w:rtl/>
        </w:rPr>
        <w:t xml:space="preserve"> بزرگان مسلمانان آن را رد کردند، به جز موس</w:t>
      </w:r>
      <w:r w:rsidR="00871EA0">
        <w:rPr>
          <w:rStyle w:val="Char7"/>
          <w:rFonts w:eastAsia="MS Mincho"/>
          <w:rtl/>
        </w:rPr>
        <w:t>ی</w:t>
      </w:r>
      <w:r w:rsidRPr="00692820">
        <w:rPr>
          <w:rStyle w:val="Char7"/>
          <w:rFonts w:eastAsia="MS Mincho"/>
          <w:rtl/>
        </w:rPr>
        <w:t xml:space="preserve"> صدر که با آن موافقت کرد.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تار</w:t>
      </w:r>
      <w:r w:rsidR="00871EA0">
        <w:rPr>
          <w:rStyle w:val="Char7"/>
          <w:rFonts w:eastAsia="MS Mincho"/>
          <w:rtl/>
        </w:rPr>
        <w:t>ی</w:t>
      </w:r>
      <w:r w:rsidRPr="00692820">
        <w:rPr>
          <w:rStyle w:val="Char7"/>
          <w:rFonts w:eastAsia="MS Mincho"/>
          <w:rtl/>
        </w:rPr>
        <w:t>خ 5/8/1976 خبرگزار</w:t>
      </w:r>
      <w:r w:rsidR="00871EA0">
        <w:rPr>
          <w:rStyle w:val="Char7"/>
          <w:rFonts w:eastAsia="MS Mincho"/>
          <w:rtl/>
        </w:rPr>
        <w:t>ی</w:t>
      </w:r>
      <w:r w:rsidRPr="00692820">
        <w:rPr>
          <w:rStyle w:val="Char7"/>
          <w:rFonts w:eastAsia="MS Mincho"/>
          <w:rtl/>
        </w:rPr>
        <w:t xml:space="preserve"> فرانسه گزارش داد که صدر درصدد تشک</w:t>
      </w:r>
      <w:r w:rsidR="00871EA0">
        <w:rPr>
          <w:rStyle w:val="Char7"/>
          <w:rFonts w:eastAsia="MS Mincho"/>
          <w:rtl/>
        </w:rPr>
        <w:t>ی</w:t>
      </w:r>
      <w:r w:rsidRPr="00692820">
        <w:rPr>
          <w:rStyle w:val="Char7"/>
          <w:rFonts w:eastAsia="MS Mincho"/>
          <w:rtl/>
        </w:rPr>
        <w:t>ل نشست</w:t>
      </w:r>
      <w:r w:rsidR="00871EA0">
        <w:rPr>
          <w:rStyle w:val="Char7"/>
          <w:rFonts w:eastAsia="MS Mincho"/>
          <w:rtl/>
        </w:rPr>
        <w:t>ی</w:t>
      </w:r>
      <w:r w:rsidRPr="00692820">
        <w:rPr>
          <w:rStyle w:val="Char7"/>
          <w:rFonts w:eastAsia="MS Mincho"/>
          <w:rtl/>
        </w:rPr>
        <w:t xml:space="preserve"> با اسقف</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ارتودکس و کاتول</w:t>
      </w:r>
      <w:r w:rsidR="00871EA0">
        <w:rPr>
          <w:rStyle w:val="Char7"/>
          <w:rFonts w:eastAsia="MS Mincho"/>
          <w:rtl/>
        </w:rPr>
        <w:t>ی</w:t>
      </w:r>
      <w:r w:rsidRPr="00692820">
        <w:rPr>
          <w:rStyle w:val="Char7"/>
          <w:rFonts w:eastAsia="MS Mincho"/>
          <w:rtl/>
        </w:rPr>
        <w:t>ک روم و کاتول</w:t>
      </w:r>
      <w:r w:rsidR="00871EA0">
        <w:rPr>
          <w:rStyle w:val="Char7"/>
          <w:rFonts w:eastAsia="MS Mincho"/>
          <w:rtl/>
        </w:rPr>
        <w:t>ی</w:t>
      </w:r>
      <w:r w:rsidRPr="00692820">
        <w:rPr>
          <w:rStyle w:val="Char7"/>
          <w:rFonts w:eastAsia="MS Mincho"/>
          <w:rtl/>
        </w:rPr>
        <w:t>ک</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موارنه و تعداد</w:t>
      </w:r>
      <w:r w:rsidR="00871EA0">
        <w:rPr>
          <w:rStyle w:val="Char7"/>
          <w:rFonts w:eastAsia="MS Mincho"/>
          <w:rtl/>
        </w:rPr>
        <w:t>ی</w:t>
      </w:r>
      <w:r w:rsidRPr="00692820">
        <w:rPr>
          <w:rStyle w:val="Char7"/>
          <w:rFonts w:eastAsia="MS Mincho"/>
          <w:rtl/>
        </w:rPr>
        <w:t xml:space="preserve"> از بزرگان بقاع در پا</w:t>
      </w:r>
      <w:r w:rsidR="00871EA0">
        <w:rPr>
          <w:rStyle w:val="Char7"/>
          <w:rFonts w:eastAsia="MS Mincho"/>
          <w:rtl/>
        </w:rPr>
        <w:t>ی</w:t>
      </w:r>
      <w:r w:rsidRPr="00692820">
        <w:rPr>
          <w:rStyle w:val="Char7"/>
          <w:rFonts w:eastAsia="MS Mincho"/>
          <w:rtl/>
        </w:rPr>
        <w:t>گاه هوا</w:t>
      </w:r>
      <w:r w:rsidR="00871EA0">
        <w:rPr>
          <w:rStyle w:val="Char7"/>
          <w:rFonts w:eastAsia="MS Mincho"/>
          <w:rtl/>
        </w:rPr>
        <w:t>یی</w:t>
      </w:r>
      <w:r w:rsidRPr="00692820">
        <w:rPr>
          <w:rStyle w:val="Char7"/>
          <w:rFonts w:eastAsia="MS Mincho"/>
          <w:rtl/>
        </w:rPr>
        <w:t xml:space="preserve"> ر</w:t>
      </w:r>
      <w:r w:rsidR="00871EA0">
        <w:rPr>
          <w:rStyle w:val="Char7"/>
          <w:rFonts w:eastAsia="MS Mincho"/>
          <w:rtl/>
        </w:rPr>
        <w:t>ی</w:t>
      </w:r>
      <w:r w:rsidRPr="00692820">
        <w:rPr>
          <w:rStyle w:val="Char7"/>
          <w:rFonts w:eastAsia="MS Mincho"/>
          <w:rtl/>
        </w:rPr>
        <w:t>اق است که هدف از آن تشک</w:t>
      </w:r>
      <w:r w:rsidR="00871EA0">
        <w:rPr>
          <w:rStyle w:val="Char7"/>
          <w:rFonts w:eastAsia="MS Mincho"/>
          <w:rtl/>
        </w:rPr>
        <w:t>ی</w:t>
      </w:r>
      <w:r w:rsidRPr="00692820">
        <w:rPr>
          <w:rStyle w:val="Char7"/>
          <w:rFonts w:eastAsia="MS Mincho"/>
          <w:rtl/>
        </w:rPr>
        <w:t>ل حکومت</w:t>
      </w:r>
      <w:r w:rsidR="00871EA0">
        <w:rPr>
          <w:rStyle w:val="Char7"/>
          <w:rFonts w:eastAsia="MS Mincho"/>
          <w:rtl/>
        </w:rPr>
        <w:t>ی</w:t>
      </w:r>
      <w:r w:rsidRPr="00692820">
        <w:rPr>
          <w:rStyle w:val="Char7"/>
          <w:rFonts w:eastAsia="MS Mincho"/>
          <w:rtl/>
        </w:rPr>
        <w:t xml:space="preserve"> محل</w:t>
      </w:r>
      <w:r w:rsidR="00871EA0">
        <w:rPr>
          <w:rStyle w:val="Char7"/>
          <w:rFonts w:eastAsia="MS Mincho"/>
          <w:rtl/>
        </w:rPr>
        <w:t>ی</w:t>
      </w:r>
      <w:r w:rsidRPr="00692820">
        <w:rPr>
          <w:rStyle w:val="Char7"/>
          <w:rFonts w:eastAsia="MS Mincho"/>
          <w:rtl/>
        </w:rPr>
        <w:t xml:space="preserve"> در منطقه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است که در آن سور</w:t>
      </w:r>
      <w:r w:rsidR="00871EA0">
        <w:rPr>
          <w:rStyle w:val="Char7"/>
          <w:rFonts w:eastAsia="MS Mincho"/>
          <w:rtl/>
        </w:rPr>
        <w:t>ی</w:t>
      </w:r>
      <w:r w:rsidR="000E2B68">
        <w:rPr>
          <w:rStyle w:val="Char7"/>
          <w:rFonts w:eastAsia="MS Mincho"/>
          <w:rtl/>
        </w:rPr>
        <w:t>‌</w:t>
      </w:r>
      <w:r w:rsidRPr="00692820">
        <w:rPr>
          <w:rStyle w:val="Char7"/>
          <w:rFonts w:eastAsia="MS Mincho"/>
          <w:rtl/>
        </w:rPr>
        <w:t>ها و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تسلط دارند.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مسلمانان لبنان- منظور ما از مسلمانان، ن</w:t>
      </w:r>
      <w:r w:rsidR="00871EA0">
        <w:rPr>
          <w:rStyle w:val="Char7"/>
          <w:rFonts w:eastAsia="MS Mincho"/>
          <w:rtl/>
        </w:rPr>
        <w:t>ی</w:t>
      </w:r>
      <w:r w:rsidRPr="00692820">
        <w:rPr>
          <w:rStyle w:val="Char7"/>
          <w:rFonts w:eastAsia="MS Mincho"/>
          <w:rtl/>
        </w:rPr>
        <w:t>روها</w:t>
      </w:r>
      <w:r w:rsidR="00871EA0">
        <w:rPr>
          <w:rStyle w:val="Char7"/>
          <w:rFonts w:eastAsia="MS Mincho"/>
          <w:rtl/>
        </w:rPr>
        <w:t>ی</w:t>
      </w:r>
      <w:r w:rsidRPr="00692820">
        <w:rPr>
          <w:rStyle w:val="Char7"/>
          <w:rFonts w:eastAsia="MS Mincho"/>
          <w:rtl/>
        </w:rPr>
        <w:t xml:space="preserve"> مشترک فلسط</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لبنان</w:t>
      </w:r>
      <w:r w:rsidR="00871EA0">
        <w:rPr>
          <w:rStyle w:val="Char7"/>
          <w:rFonts w:eastAsia="MS Mincho"/>
          <w:rtl/>
        </w:rPr>
        <w:t>ی</w:t>
      </w:r>
      <w:r w:rsidRPr="00692820">
        <w:rPr>
          <w:rStyle w:val="Char7"/>
          <w:rFonts w:eastAsia="MS Mincho"/>
          <w:rtl/>
        </w:rPr>
        <w:t xml:space="preserve"> و سا</w:t>
      </w:r>
      <w:r w:rsidR="00871EA0">
        <w:rPr>
          <w:rStyle w:val="Char7"/>
          <w:rFonts w:eastAsia="MS Mincho"/>
          <w:rtl/>
        </w:rPr>
        <w:t>ی</w:t>
      </w:r>
      <w:r w:rsidRPr="00692820">
        <w:rPr>
          <w:rStyle w:val="Char7"/>
          <w:rFonts w:eastAsia="MS Mincho"/>
          <w:rtl/>
        </w:rPr>
        <w:t>ر منتسب</w:t>
      </w:r>
      <w:r w:rsidR="00871EA0">
        <w:rPr>
          <w:rStyle w:val="Char7"/>
          <w:rFonts w:eastAsia="MS Mincho"/>
          <w:rtl/>
        </w:rPr>
        <w:t>ی</w:t>
      </w:r>
      <w:r w:rsidRPr="00692820">
        <w:rPr>
          <w:rStyle w:val="Char7"/>
          <w:rFonts w:eastAsia="MS Mincho"/>
          <w:rtl/>
        </w:rPr>
        <w:t>ن به اسلام م</w:t>
      </w:r>
      <w:r w:rsidR="00871EA0">
        <w:rPr>
          <w:rStyle w:val="Char7"/>
          <w:rFonts w:eastAsia="MS Mincho"/>
          <w:rtl/>
        </w:rPr>
        <w:t>ی</w:t>
      </w:r>
      <w:r w:rsidR="000E2B68">
        <w:rPr>
          <w:rStyle w:val="Char7"/>
          <w:rFonts w:eastAsia="MS Mincho"/>
          <w:rtl/>
        </w:rPr>
        <w:t>‌</w:t>
      </w:r>
      <w:r w:rsidRPr="00692820">
        <w:rPr>
          <w:rStyle w:val="Char7"/>
          <w:rFonts w:eastAsia="MS Mincho"/>
          <w:rtl/>
        </w:rPr>
        <w:t>باشد، صرف نظر از ا</w:t>
      </w:r>
      <w:r w:rsidR="00871EA0">
        <w:rPr>
          <w:rStyle w:val="Char7"/>
          <w:rFonts w:eastAsia="MS Mincho"/>
          <w:rtl/>
        </w:rPr>
        <w:t>ی</w:t>
      </w:r>
      <w:r w:rsidRPr="00692820">
        <w:rPr>
          <w:rStyle w:val="Char7"/>
          <w:rFonts w:eastAsia="MS Mincho"/>
          <w:rtl/>
        </w:rPr>
        <w:t xml:space="preserve">نکه عملاً آنها مسلمان باشند </w:t>
      </w:r>
      <w:r w:rsidR="00871EA0">
        <w:rPr>
          <w:rStyle w:val="Char7"/>
          <w:rFonts w:eastAsia="MS Mincho"/>
          <w:rtl/>
        </w:rPr>
        <w:t>ی</w:t>
      </w:r>
      <w:r w:rsidRPr="00692820">
        <w:rPr>
          <w:rStyle w:val="Char7"/>
          <w:rFonts w:eastAsia="MS Mincho"/>
          <w:rtl/>
        </w:rPr>
        <w:t>ا نه- از قبائل گوناگون به حق</w:t>
      </w:r>
      <w:r w:rsidR="00871EA0">
        <w:rPr>
          <w:rStyle w:val="Char7"/>
          <w:rFonts w:eastAsia="MS Mincho"/>
          <w:rtl/>
        </w:rPr>
        <w:t>ی</w:t>
      </w:r>
      <w:r w:rsidRPr="00692820">
        <w:rPr>
          <w:rStyle w:val="Char7"/>
          <w:rFonts w:eastAsia="MS Mincho"/>
          <w:rtl/>
        </w:rPr>
        <w:t>قت نقش صدر پ</w:t>
      </w:r>
      <w:r w:rsidR="00871EA0">
        <w:rPr>
          <w:rStyle w:val="Char7"/>
          <w:rFonts w:eastAsia="MS Mincho"/>
          <w:rtl/>
        </w:rPr>
        <w:t>ی</w:t>
      </w:r>
      <w:r w:rsidR="000E2B68">
        <w:rPr>
          <w:rStyle w:val="Char7"/>
          <w:rFonts w:eastAsia="MS Mincho"/>
          <w:rtl/>
        </w:rPr>
        <w:t>‌</w:t>
      </w:r>
      <w:r w:rsidRPr="00692820">
        <w:rPr>
          <w:rStyle w:val="Char7"/>
          <w:rFonts w:eastAsia="MS Mincho"/>
          <w:rtl/>
        </w:rPr>
        <w:t>بردند و تلاش کردند که او را کشته و خانه</w:t>
      </w:r>
      <w:r w:rsidR="000E2B68">
        <w:rPr>
          <w:rStyle w:val="Char7"/>
          <w:rFonts w:eastAsia="MS Mincho"/>
          <w:rtl/>
        </w:rPr>
        <w:t>‌</w:t>
      </w:r>
      <w:r w:rsidRPr="00692820">
        <w:rPr>
          <w:rStyle w:val="Char7"/>
          <w:rFonts w:eastAsia="MS Mincho"/>
          <w:rtl/>
        </w:rPr>
        <w:t>اش را در بعلبک و</w:t>
      </w:r>
      <w:r w:rsidR="00871EA0">
        <w:rPr>
          <w:rStyle w:val="Char7"/>
          <w:rFonts w:eastAsia="MS Mincho"/>
          <w:rtl/>
        </w:rPr>
        <w:t>ی</w:t>
      </w:r>
      <w:r w:rsidRPr="00692820">
        <w:rPr>
          <w:rStyle w:val="Char7"/>
          <w:rFonts w:eastAsia="MS Mincho"/>
          <w:rtl/>
        </w:rPr>
        <w:t>ران سازند، اما او از مرگ جان سالم به در برد و زم</w:t>
      </w:r>
      <w:r w:rsidR="00871EA0">
        <w:rPr>
          <w:rStyle w:val="Char7"/>
          <w:rFonts w:eastAsia="MS Mincho"/>
          <w:rtl/>
        </w:rPr>
        <w:t>ی</w:t>
      </w:r>
      <w:r w:rsidRPr="00692820">
        <w:rPr>
          <w:rStyle w:val="Char7"/>
          <w:rFonts w:eastAsia="MS Mincho"/>
          <w:rtl/>
        </w:rPr>
        <w:t>ن با وسعت خود، بر او تنگ شد.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او به دمشق گر</w:t>
      </w:r>
      <w:r w:rsidR="00871EA0">
        <w:rPr>
          <w:rStyle w:val="Char7"/>
          <w:rFonts w:eastAsia="MS Mincho"/>
          <w:rtl/>
        </w:rPr>
        <w:t>ی</w:t>
      </w:r>
      <w:r w:rsidRPr="00692820">
        <w:rPr>
          <w:rStyle w:val="Char7"/>
          <w:rFonts w:eastAsia="MS Mincho"/>
          <w:rtl/>
        </w:rPr>
        <w:t>خت و در ح</w:t>
      </w:r>
      <w:r w:rsidR="00871EA0">
        <w:rPr>
          <w:rStyle w:val="Char7"/>
          <w:rFonts w:eastAsia="MS Mincho"/>
          <w:rtl/>
        </w:rPr>
        <w:t>ی</w:t>
      </w:r>
      <w:r w:rsidR="000E2B68">
        <w:rPr>
          <w:rStyle w:val="Char7"/>
          <w:rFonts w:eastAsia="MS Mincho"/>
          <w:rtl/>
        </w:rPr>
        <w:t>‌</w:t>
      </w:r>
      <w:r w:rsidRPr="00692820">
        <w:rPr>
          <w:rStyle w:val="Char7"/>
          <w:rFonts w:eastAsia="MS Mincho"/>
          <w:rtl/>
        </w:rPr>
        <w:t>الروضه تحت حفاظت برادران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اش ساکن شد و جانش</w:t>
      </w:r>
      <w:r w:rsidR="00871EA0">
        <w:rPr>
          <w:rStyle w:val="Char7"/>
          <w:rFonts w:eastAsia="MS Mincho"/>
          <w:rtl/>
        </w:rPr>
        <w:t>ی</w:t>
      </w:r>
      <w:r w:rsidRPr="00692820">
        <w:rPr>
          <w:rStyle w:val="Char7"/>
          <w:rFonts w:eastAsia="MS Mincho"/>
          <w:rtl/>
        </w:rPr>
        <w:t xml:space="preserve">نش محمد </w:t>
      </w:r>
      <w:r w:rsidR="00871EA0">
        <w:rPr>
          <w:rStyle w:val="Char7"/>
          <w:rFonts w:eastAsia="MS Mincho"/>
          <w:rtl/>
        </w:rPr>
        <w:t>ی</w:t>
      </w:r>
      <w:r w:rsidRPr="00692820">
        <w:rPr>
          <w:rStyle w:val="Char7"/>
          <w:rFonts w:eastAsia="MS Mincho"/>
          <w:rtl/>
        </w:rPr>
        <w:t>عقوب نما</w:t>
      </w:r>
      <w:r w:rsidR="00871EA0">
        <w:rPr>
          <w:rStyle w:val="Char7"/>
          <w:rFonts w:eastAsia="MS Mincho"/>
          <w:rtl/>
        </w:rPr>
        <w:t>ی</w:t>
      </w:r>
      <w:r w:rsidRPr="00692820">
        <w:rPr>
          <w:rStyle w:val="Char7"/>
          <w:rFonts w:eastAsia="MS Mincho"/>
          <w:rtl/>
        </w:rPr>
        <w:t>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او در کنفرانس</w:t>
      </w:r>
      <w:r w:rsidR="000E2B68">
        <w:rPr>
          <w:rStyle w:val="Char7"/>
          <w:rFonts w:eastAsia="MS Mincho"/>
          <w:rtl/>
        </w:rPr>
        <w:t>‌</w:t>
      </w:r>
      <w:r w:rsidRPr="00692820">
        <w:rPr>
          <w:rStyle w:val="Char7"/>
          <w:rFonts w:eastAsia="MS Mincho"/>
          <w:rtl/>
        </w:rPr>
        <w:t>ها و نشست</w:t>
      </w:r>
      <w:r w:rsidR="000E2B68">
        <w:rPr>
          <w:rStyle w:val="Char7"/>
          <w:rFonts w:eastAsia="MS Mincho"/>
          <w:rtl/>
        </w:rPr>
        <w:t>‌</w:t>
      </w:r>
      <w:r w:rsidRPr="00692820">
        <w:rPr>
          <w:rStyle w:val="Char7"/>
          <w:rFonts w:eastAsia="MS Mincho"/>
          <w:rtl/>
        </w:rPr>
        <w:t>ها درلبنان شد. خود صدر شروع به انجام نقش جد</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بعد از اشغال لبنان توسط سور</w:t>
      </w:r>
      <w:r w:rsidR="00871EA0">
        <w:rPr>
          <w:rStyle w:val="Char7"/>
          <w:rFonts w:eastAsia="MS Mincho"/>
          <w:rtl/>
        </w:rPr>
        <w:t>ی</w:t>
      </w:r>
      <w:r w:rsidRPr="00692820">
        <w:rPr>
          <w:rStyle w:val="Char7"/>
          <w:rFonts w:eastAsia="MS Mincho"/>
          <w:rtl/>
        </w:rPr>
        <w:t>ه کرد. به هم</w:t>
      </w:r>
      <w:r w:rsidR="00871EA0">
        <w:rPr>
          <w:rStyle w:val="Char7"/>
          <w:rFonts w:eastAsia="MS Mincho"/>
          <w:rtl/>
        </w:rPr>
        <w:t>ی</w:t>
      </w:r>
      <w:r w:rsidRPr="00692820">
        <w:rPr>
          <w:rStyle w:val="Char7"/>
          <w:rFonts w:eastAsia="MS Mincho"/>
          <w:rtl/>
        </w:rPr>
        <w:t>ن علت د</w:t>
      </w:r>
      <w:r w:rsidR="00871EA0">
        <w:rPr>
          <w:rStyle w:val="Char7"/>
          <w:rFonts w:eastAsia="MS Mincho"/>
          <w:rtl/>
        </w:rPr>
        <w:t>ی</w:t>
      </w:r>
      <w:r w:rsidRPr="00692820">
        <w:rPr>
          <w:rStyle w:val="Char7"/>
          <w:rFonts w:eastAsia="MS Mincho"/>
          <w:rtl/>
        </w:rPr>
        <w:t>دارها</w:t>
      </w:r>
      <w:r w:rsidR="00871EA0">
        <w:rPr>
          <w:rStyle w:val="Char7"/>
          <w:rFonts w:eastAsia="MS Mincho"/>
          <w:rtl/>
        </w:rPr>
        <w:t>یی</w:t>
      </w:r>
      <w:r w:rsidRPr="00692820">
        <w:rPr>
          <w:rStyle w:val="Char7"/>
          <w:rFonts w:eastAsia="MS Mincho"/>
          <w:rtl/>
        </w:rPr>
        <w:t xml:space="preserve"> را با ب</w:t>
      </w:r>
      <w:r w:rsidR="00871EA0">
        <w:rPr>
          <w:rStyle w:val="Char7"/>
          <w:rFonts w:eastAsia="MS Mincho"/>
          <w:rtl/>
        </w:rPr>
        <w:t>ی</w:t>
      </w:r>
      <w:r w:rsidRPr="00692820">
        <w:rPr>
          <w:rStyle w:val="Char7"/>
          <w:rFonts w:eastAsia="MS Mincho"/>
          <w:rtl/>
        </w:rPr>
        <w:t>شتر کش</w:t>
      </w:r>
      <w:r w:rsidR="00FF04C2" w:rsidRPr="00692820">
        <w:rPr>
          <w:rStyle w:val="Char7"/>
          <w:rFonts w:eastAsia="MS Mincho" w:hint="cs"/>
          <w:rtl/>
        </w:rPr>
        <w:t>و</w:t>
      </w:r>
      <w:r w:rsidRPr="00692820">
        <w:rPr>
          <w:rStyle w:val="Char7"/>
          <w:rFonts w:eastAsia="MS Mincho"/>
          <w:rtl/>
        </w:rPr>
        <w:t>رها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ترت</w:t>
      </w:r>
      <w:r w:rsidR="00871EA0">
        <w:rPr>
          <w:rStyle w:val="Char7"/>
          <w:rFonts w:eastAsia="MS Mincho"/>
          <w:rtl/>
        </w:rPr>
        <w:t>ی</w:t>
      </w:r>
      <w:r w:rsidRPr="00692820">
        <w:rPr>
          <w:rStyle w:val="Char7"/>
          <w:rFonts w:eastAsia="MS Mincho"/>
          <w:rtl/>
        </w:rPr>
        <w:t>ب داد که در ظاهر برا</w:t>
      </w:r>
      <w:r w:rsidR="00871EA0">
        <w:rPr>
          <w:rStyle w:val="Char7"/>
          <w:rFonts w:eastAsia="MS Mincho"/>
          <w:rtl/>
        </w:rPr>
        <w:t>ی</w:t>
      </w:r>
      <w:r w:rsidRPr="00692820">
        <w:rPr>
          <w:rStyle w:val="Char7"/>
          <w:rFonts w:eastAsia="MS Mincho"/>
          <w:rtl/>
        </w:rPr>
        <w:t xml:space="preserve"> حل مشکل لبنان بود، اما در حق</w:t>
      </w:r>
      <w:r w:rsidR="00871EA0">
        <w:rPr>
          <w:rStyle w:val="Char7"/>
          <w:rFonts w:eastAsia="MS Mincho"/>
          <w:rtl/>
        </w:rPr>
        <w:t>ی</w:t>
      </w:r>
      <w:r w:rsidRPr="00692820">
        <w:rPr>
          <w:rStyle w:val="Char7"/>
          <w:rFonts w:eastAsia="MS Mincho"/>
          <w:rtl/>
        </w:rPr>
        <w:t>قت گرفتن کمک و مساعدات برا</w:t>
      </w:r>
      <w:r w:rsidR="00871EA0">
        <w:rPr>
          <w:rStyle w:val="Char7"/>
          <w:rFonts w:eastAsia="MS Mincho"/>
          <w:rtl/>
        </w:rPr>
        <w:t>ی</w:t>
      </w:r>
      <w:r w:rsidRPr="00692820">
        <w:rPr>
          <w:rStyle w:val="Char7"/>
          <w:rFonts w:eastAsia="MS Mincho"/>
          <w:rtl/>
        </w:rPr>
        <w:t xml:space="preserve"> </w:t>
      </w:r>
      <w:r w:rsidR="004F5A44" w:rsidRPr="00692820">
        <w:rPr>
          <w:rStyle w:val="Char7"/>
          <w:rFonts w:eastAsia="MS Mincho"/>
          <w:rtl/>
        </w:rPr>
        <w:t>توز</w:t>
      </w:r>
      <w:r w:rsidR="00871EA0">
        <w:rPr>
          <w:rStyle w:val="Char7"/>
          <w:rFonts w:eastAsia="MS Mincho"/>
          <w:rtl/>
        </w:rPr>
        <w:t>ی</w:t>
      </w:r>
      <w:r w:rsidR="004F5A44" w:rsidRPr="00692820">
        <w:rPr>
          <w:rStyle w:val="Char7"/>
          <w:rFonts w:eastAsia="MS Mincho"/>
          <w:rtl/>
        </w:rPr>
        <w:t>ع ب</w:t>
      </w:r>
      <w:r w:rsidR="00871EA0">
        <w:rPr>
          <w:rStyle w:val="Char7"/>
          <w:rFonts w:eastAsia="MS Mincho"/>
          <w:rtl/>
        </w:rPr>
        <w:t>ی</w:t>
      </w:r>
      <w:r w:rsidR="004F5A44" w:rsidRPr="00692820">
        <w:rPr>
          <w:rStyle w:val="Char7"/>
          <w:rFonts w:eastAsia="MS Mincho"/>
          <w:rtl/>
        </w:rPr>
        <w:t>ن محروم</w:t>
      </w:r>
      <w:r w:rsidR="00871EA0">
        <w:rPr>
          <w:rStyle w:val="Char7"/>
          <w:rFonts w:eastAsia="MS Mincho"/>
          <w:rtl/>
        </w:rPr>
        <w:t>ی</w:t>
      </w:r>
      <w:r w:rsidR="004F5A44" w:rsidRPr="00692820">
        <w:rPr>
          <w:rStyle w:val="Char7"/>
          <w:rFonts w:eastAsia="MS Mincho"/>
          <w:rtl/>
        </w:rPr>
        <w:t>ن بود!!</w:t>
      </w:r>
      <w:r w:rsidR="004433C0">
        <w:rPr>
          <w:rStyle w:val="Char7"/>
          <w:rFonts w:eastAsia="MS Mincho" w:hint="cs"/>
          <w:rtl/>
        </w:rPr>
        <w:t>.</w:t>
      </w:r>
      <w:r w:rsidR="004F5A44" w:rsidRPr="00692820">
        <w:rPr>
          <w:rStyle w:val="Char7"/>
          <w:rFonts w:eastAsia="MS Mincho"/>
          <w:rtl/>
        </w:rPr>
        <w:t xml:space="preserve"> توافقات</w:t>
      </w:r>
      <w:r w:rsidR="004F5A44" w:rsidRPr="00692820">
        <w:rPr>
          <w:rStyle w:val="Char7"/>
          <w:rFonts w:eastAsia="MS Mincho" w:hint="cs"/>
          <w:rtl/>
        </w:rPr>
        <w:t xml:space="preserve"> </w:t>
      </w:r>
      <w:r w:rsidR="00987288" w:rsidRPr="00692820">
        <w:rPr>
          <w:rStyle w:val="Char7"/>
          <w:rFonts w:eastAsia="MS Mincho"/>
          <w:rtl/>
        </w:rPr>
        <w:t>[</w:t>
      </w:r>
      <w:r w:rsidRPr="00692820">
        <w:rPr>
          <w:rStyle w:val="Char7"/>
          <w:rFonts w:eastAsia="MS Mincho"/>
          <w:rtl/>
        </w:rPr>
        <w:t>و عملکرد</w:t>
      </w:r>
      <w:r w:rsidR="00987288" w:rsidRPr="00692820">
        <w:rPr>
          <w:rStyle w:val="Char7"/>
          <w:rFonts w:eastAsia="MS Mincho"/>
          <w:rtl/>
        </w:rPr>
        <w:t>]</w:t>
      </w:r>
      <w:r w:rsidRPr="00692820">
        <w:rPr>
          <w:rStyle w:val="Char7"/>
          <w:rFonts w:eastAsia="MS Mincho"/>
          <w:rtl/>
        </w:rPr>
        <w:t xml:space="preserve"> متناقض صدر، خشم قذاف</w:t>
      </w:r>
      <w:r w:rsidR="00871EA0">
        <w:rPr>
          <w:rStyle w:val="Char7"/>
          <w:rFonts w:eastAsia="MS Mincho"/>
          <w:rtl/>
        </w:rPr>
        <w:t>ی</w:t>
      </w:r>
      <w:r w:rsidRPr="00692820">
        <w:rPr>
          <w:rStyle w:val="Char7"/>
          <w:rFonts w:eastAsia="MS Mincho"/>
          <w:rtl/>
        </w:rPr>
        <w:t xml:space="preserve"> </w:t>
      </w:r>
      <w:r w:rsidR="00FF04C2" w:rsidRPr="00692820">
        <w:rPr>
          <w:rStyle w:val="Char7"/>
          <w:rFonts w:eastAsia="MS Mincho" w:hint="cs"/>
          <w:rtl/>
        </w:rPr>
        <w:t>ح</w:t>
      </w:r>
      <w:r w:rsidRPr="00692820">
        <w:rPr>
          <w:rStyle w:val="Char7"/>
          <w:rFonts w:eastAsia="MS Mincho"/>
          <w:rtl/>
        </w:rPr>
        <w:t>اکم</w:t>
      </w:r>
      <w:r w:rsidR="00FF04C2" w:rsidRPr="00692820">
        <w:rPr>
          <w:rStyle w:val="Char7"/>
          <w:rFonts w:eastAsia="MS Mincho" w:hint="cs"/>
          <w:rtl/>
        </w:rPr>
        <w:t xml:space="preserve"> </w:t>
      </w:r>
      <w:r w:rsidRPr="00692820">
        <w:rPr>
          <w:rStyle w:val="Char7"/>
          <w:rFonts w:eastAsia="MS Mincho"/>
          <w:rtl/>
        </w:rPr>
        <w:t>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را برانگ</w:t>
      </w:r>
      <w:r w:rsidR="00871EA0">
        <w:rPr>
          <w:rStyle w:val="Char7"/>
          <w:rFonts w:eastAsia="MS Mincho"/>
          <w:rtl/>
        </w:rPr>
        <w:t>ی</w:t>
      </w:r>
      <w:r w:rsidRPr="00692820">
        <w:rPr>
          <w:rStyle w:val="Char7"/>
          <w:rFonts w:eastAsia="MS Mincho"/>
          <w:rtl/>
        </w:rPr>
        <w:t>خت و او را هنگام د</w:t>
      </w:r>
      <w:r w:rsidR="00871EA0">
        <w:rPr>
          <w:rStyle w:val="Char7"/>
          <w:rFonts w:eastAsia="MS Mincho"/>
          <w:rtl/>
        </w:rPr>
        <w:t>ی</w:t>
      </w:r>
      <w:r w:rsidRPr="00692820">
        <w:rPr>
          <w:rStyle w:val="Char7"/>
          <w:rFonts w:eastAsia="MS Mincho"/>
          <w:rtl/>
        </w:rPr>
        <w:t>دارش از طرابلس بازداشت و به همراه دو همراهش پنهان نمود. گفته شده است که صدر از قذاف</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ش از ب</w:t>
      </w:r>
      <w:r w:rsidR="00871EA0">
        <w:rPr>
          <w:rStyle w:val="Char7"/>
          <w:rFonts w:eastAsia="MS Mincho"/>
          <w:rtl/>
        </w:rPr>
        <w:t>ی</w:t>
      </w:r>
      <w:r w:rsidRPr="00692820">
        <w:rPr>
          <w:rStyle w:val="Char7"/>
          <w:rFonts w:eastAsia="MS Mincho"/>
          <w:rtl/>
        </w:rPr>
        <w:t>ست م</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ون دلار پول گرفته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توطئه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در پشت آن دشمنان اسلام در سرزم</w:t>
      </w:r>
      <w:r w:rsidR="00871EA0">
        <w:rPr>
          <w:rStyle w:val="Char7"/>
          <w:rFonts w:eastAsia="MS Mincho"/>
          <w:rtl/>
        </w:rPr>
        <w:t>ی</w:t>
      </w:r>
      <w:r w:rsidRPr="00692820">
        <w:rPr>
          <w:rStyle w:val="Char7"/>
          <w:rFonts w:eastAsia="MS Mincho"/>
          <w:rtl/>
        </w:rPr>
        <w:t>ن لبنان آغاز کرده</w:t>
      </w:r>
      <w:r w:rsidR="000E2B68">
        <w:rPr>
          <w:rStyle w:val="Char7"/>
          <w:rFonts w:eastAsia="MS Mincho"/>
          <w:rtl/>
        </w:rPr>
        <w:t>‌</w:t>
      </w:r>
      <w:r w:rsidRPr="00692820">
        <w:rPr>
          <w:rStyle w:val="Char7"/>
          <w:rFonts w:eastAsia="MS Mincho"/>
          <w:rtl/>
        </w:rPr>
        <w:t>اند، تنها محدود به لبنان نم</w:t>
      </w:r>
      <w:r w:rsidR="00871EA0">
        <w:rPr>
          <w:rStyle w:val="Char7"/>
          <w:rFonts w:eastAsia="MS Mincho"/>
          <w:rtl/>
        </w:rPr>
        <w:t>ی</w:t>
      </w:r>
      <w:r w:rsidR="000E2B68">
        <w:rPr>
          <w:rStyle w:val="Char7"/>
          <w:rFonts w:eastAsia="MS Mincho"/>
          <w:rtl/>
        </w:rPr>
        <w:t>‌</w:t>
      </w:r>
      <w:r w:rsidRPr="00692820">
        <w:rPr>
          <w:rStyle w:val="Char7"/>
          <w:rFonts w:eastAsia="MS Mincho"/>
          <w:rtl/>
        </w:rPr>
        <w:t>شود بلکه شعله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آن، اگر عنا</w:t>
      </w:r>
      <w:r w:rsidR="00871EA0">
        <w:rPr>
          <w:rStyle w:val="Char7"/>
          <w:rFonts w:eastAsia="MS Mincho"/>
          <w:rtl/>
        </w:rPr>
        <w:t>ی</w:t>
      </w:r>
      <w:r w:rsidRPr="00692820">
        <w:rPr>
          <w:rStyle w:val="Char7"/>
          <w:rFonts w:eastAsia="MS Mincho"/>
          <w:rtl/>
        </w:rPr>
        <w:t>ت خداوند وجود نداشته باشد تمام جهان اسلام را فرا خواهد گرفت.</w:t>
      </w:r>
    </w:p>
    <w:p w:rsidR="000A3212" w:rsidRPr="00AD0F05" w:rsidRDefault="000A3212" w:rsidP="00AD0F05">
      <w:pPr>
        <w:pStyle w:val="a4"/>
        <w:rPr>
          <w:rFonts w:eastAsia="MS Mincho"/>
          <w:rtl/>
        </w:rPr>
      </w:pPr>
      <w:bookmarkStart w:id="538" w:name="_Toc328516340"/>
      <w:bookmarkStart w:id="539" w:name="_Toc328564767"/>
      <w:bookmarkStart w:id="540" w:name="_Toc487098086"/>
      <w:r w:rsidRPr="00AD0F05">
        <w:rPr>
          <w:rFonts w:eastAsia="MS Mincho"/>
          <w:rtl/>
        </w:rPr>
        <w:t>حاش</w:t>
      </w:r>
      <w:r w:rsidR="00F44604">
        <w:rPr>
          <w:rFonts w:eastAsia="MS Mincho"/>
          <w:rtl/>
        </w:rPr>
        <w:t>ی</w:t>
      </w:r>
      <w:r w:rsidRPr="00AD0F05">
        <w:rPr>
          <w:rFonts w:eastAsia="MS Mincho"/>
          <w:rtl/>
        </w:rPr>
        <w:t>ه</w:t>
      </w:r>
      <w:r w:rsidR="000E2B68">
        <w:rPr>
          <w:rFonts w:eastAsia="MS Mincho"/>
          <w:rtl/>
        </w:rPr>
        <w:t>‌</w:t>
      </w:r>
      <w:r w:rsidRPr="00AD0F05">
        <w:rPr>
          <w:rFonts w:eastAsia="MS Mincho"/>
          <w:rtl/>
        </w:rPr>
        <w:t>ها</w:t>
      </w:r>
      <w:r w:rsidR="00002A3E" w:rsidRPr="00AD0F05">
        <w:rPr>
          <w:rFonts w:eastAsia="MS Mincho" w:hint="cs"/>
          <w:rtl/>
        </w:rPr>
        <w:t>ی</w:t>
      </w:r>
      <w:r w:rsidRPr="00AD0F05">
        <w:rPr>
          <w:rFonts w:eastAsia="MS Mincho"/>
          <w:rtl/>
        </w:rPr>
        <w:t xml:space="preserve"> توطئه</w:t>
      </w:r>
      <w:bookmarkEnd w:id="538"/>
      <w:bookmarkEnd w:id="539"/>
      <w:bookmarkEnd w:id="540"/>
    </w:p>
    <w:p w:rsidR="000A3212" w:rsidRPr="00002A3E" w:rsidRDefault="004433C0" w:rsidP="00503BB9">
      <w:pPr>
        <w:pStyle w:val="af"/>
        <w:spacing w:before="0"/>
        <w:rPr>
          <w:rtl/>
        </w:rPr>
      </w:pPr>
      <w:bookmarkStart w:id="541" w:name="_Toc328516341"/>
      <w:bookmarkStart w:id="542" w:name="_Toc328564768"/>
      <w:bookmarkStart w:id="543" w:name="_Toc487098087"/>
      <w:r w:rsidRPr="004433C0">
        <w:rPr>
          <w:rFonts w:hint="cs"/>
          <w:rtl/>
        </w:rPr>
        <w:t xml:space="preserve">1- </w:t>
      </w:r>
      <w:r w:rsidR="000A3212" w:rsidRPr="004433C0">
        <w:rPr>
          <w:rtl/>
        </w:rPr>
        <w:t>صدر و پ</w:t>
      </w:r>
      <w:r w:rsidR="00F44604">
        <w:rPr>
          <w:rtl/>
        </w:rPr>
        <w:t>ی</w:t>
      </w:r>
      <w:r w:rsidR="000A3212" w:rsidRPr="004433C0">
        <w:rPr>
          <w:rtl/>
        </w:rPr>
        <w:t>روانش</w:t>
      </w:r>
      <w:bookmarkEnd w:id="541"/>
      <w:bookmarkEnd w:id="542"/>
      <w:bookmarkEnd w:id="543"/>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جاسوس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که شاه ا</w:t>
      </w:r>
      <w:r w:rsidR="00871EA0">
        <w:rPr>
          <w:rStyle w:val="Char7"/>
          <w:rFonts w:eastAsia="MS Mincho"/>
          <w:rtl/>
        </w:rPr>
        <w:t>ی</w:t>
      </w:r>
      <w:r w:rsidRPr="00692820">
        <w:rPr>
          <w:rStyle w:val="Char7"/>
          <w:rFonts w:eastAsia="MS Mincho"/>
          <w:rtl/>
        </w:rPr>
        <w:t>ران او را به لبنان فرستاده بود، موارنه به او هو</w:t>
      </w:r>
      <w:r w:rsidR="00871EA0">
        <w:rPr>
          <w:rStyle w:val="Char7"/>
          <w:rFonts w:eastAsia="MS Mincho"/>
          <w:rtl/>
        </w:rPr>
        <w:t>ی</w:t>
      </w:r>
      <w:r w:rsidRPr="00692820">
        <w:rPr>
          <w:rStyle w:val="Char7"/>
          <w:rFonts w:eastAsia="MS Mincho"/>
          <w:rtl/>
        </w:rPr>
        <w:t>ت لبنان</w:t>
      </w:r>
      <w:r w:rsidR="00871EA0">
        <w:rPr>
          <w:rStyle w:val="Char7"/>
          <w:rFonts w:eastAsia="MS Mincho"/>
          <w:rtl/>
        </w:rPr>
        <w:t>ی</w:t>
      </w:r>
      <w:r w:rsidRPr="00692820">
        <w:rPr>
          <w:rStyle w:val="Char7"/>
          <w:rFonts w:eastAsia="MS Mincho"/>
          <w:rtl/>
        </w:rPr>
        <w:t xml:space="preserve"> داده بود. همچن</w:t>
      </w:r>
      <w:r w:rsidR="00871EA0">
        <w:rPr>
          <w:rStyle w:val="Char7"/>
          <w:rFonts w:eastAsia="MS Mincho"/>
          <w:rtl/>
        </w:rPr>
        <w:t>ی</w:t>
      </w:r>
      <w:r w:rsidRPr="00692820">
        <w:rPr>
          <w:rStyle w:val="Char7"/>
          <w:rFonts w:eastAsia="MS Mincho"/>
          <w:rtl/>
        </w:rPr>
        <w:t>ن به او اخت</w:t>
      </w:r>
      <w:r w:rsidR="00871EA0">
        <w:rPr>
          <w:rStyle w:val="Char7"/>
          <w:rFonts w:eastAsia="MS Mincho"/>
          <w:rtl/>
        </w:rPr>
        <w:t>ی</w:t>
      </w:r>
      <w:r w:rsidRPr="00692820">
        <w:rPr>
          <w:rStyle w:val="Char7"/>
          <w:rFonts w:eastAsia="MS Mincho"/>
          <w:rtl/>
        </w:rPr>
        <w:t>ارات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داده شده بود که بزرگان ش</w:t>
      </w:r>
      <w:r w:rsidR="00871EA0">
        <w:rPr>
          <w:rStyle w:val="Char7"/>
          <w:rFonts w:eastAsia="MS Mincho"/>
          <w:rtl/>
        </w:rPr>
        <w:t>ی</w:t>
      </w:r>
      <w:r w:rsidRPr="00692820">
        <w:rPr>
          <w:rStyle w:val="Char7"/>
          <w:rFonts w:eastAsia="MS Mincho"/>
          <w:rtl/>
        </w:rPr>
        <w:t xml:space="preserve">عه </w:t>
      </w:r>
      <w:r w:rsidR="00987288" w:rsidRPr="00692820">
        <w:rPr>
          <w:rStyle w:val="Char7"/>
          <w:rFonts w:eastAsia="MS Mincho"/>
          <w:rtl/>
        </w:rPr>
        <w:t>[</w:t>
      </w:r>
      <w:r w:rsidRPr="00692820">
        <w:rPr>
          <w:rStyle w:val="Char7"/>
          <w:rFonts w:eastAsia="MS Mincho"/>
          <w:rtl/>
        </w:rPr>
        <w:t>در</w:t>
      </w:r>
      <w:r w:rsidR="00D8303E" w:rsidRPr="00692820">
        <w:rPr>
          <w:rStyle w:val="Char7"/>
          <w:rFonts w:eastAsia="MS Mincho" w:hint="cs"/>
          <w:rtl/>
        </w:rPr>
        <w:t xml:space="preserve"> </w:t>
      </w:r>
      <w:r w:rsidRPr="00692820">
        <w:rPr>
          <w:rStyle w:val="Char7"/>
          <w:rFonts w:eastAsia="MS Mincho"/>
          <w:rtl/>
        </w:rPr>
        <w:t>لبنان</w:t>
      </w:r>
      <w:r w:rsidR="00987288" w:rsidRPr="00692820">
        <w:rPr>
          <w:rStyle w:val="Char7"/>
          <w:rFonts w:eastAsia="MS Mincho"/>
          <w:rtl/>
        </w:rPr>
        <w:t>]</w:t>
      </w:r>
      <w:r w:rsidRPr="00692820">
        <w:rPr>
          <w:rStyle w:val="Char7"/>
          <w:rFonts w:eastAsia="MS Mincho"/>
          <w:rtl/>
        </w:rPr>
        <w:t xml:space="preserve"> همچون صبر</w:t>
      </w:r>
      <w:r w:rsidR="00871EA0">
        <w:rPr>
          <w:rStyle w:val="Char7"/>
          <w:rFonts w:eastAsia="MS Mincho"/>
          <w:rtl/>
        </w:rPr>
        <w:t>ی</w:t>
      </w:r>
      <w:r w:rsidRPr="00692820">
        <w:rPr>
          <w:rStyle w:val="Char7"/>
          <w:rFonts w:eastAsia="MS Mincho"/>
          <w:rtl/>
        </w:rPr>
        <w:t xml:space="preserve"> حماده، کامل اسعد و عادل عس</w:t>
      </w:r>
      <w:r w:rsidR="00871EA0">
        <w:rPr>
          <w:rStyle w:val="Char7"/>
          <w:rFonts w:eastAsia="MS Mincho"/>
          <w:rtl/>
        </w:rPr>
        <w:t>ی</w:t>
      </w:r>
      <w:r w:rsidRPr="00692820">
        <w:rPr>
          <w:rStyle w:val="Char7"/>
          <w:rFonts w:eastAsia="MS Mincho"/>
          <w:rtl/>
        </w:rPr>
        <w:t>ران خواب آن را ن</w:t>
      </w:r>
      <w:r w:rsidR="00871EA0">
        <w:rPr>
          <w:rStyle w:val="Char7"/>
          <w:rFonts w:eastAsia="MS Mincho"/>
          <w:rtl/>
        </w:rPr>
        <w:t>ی</w:t>
      </w:r>
      <w:r w:rsidRPr="00692820">
        <w:rPr>
          <w:rStyle w:val="Char7"/>
          <w:rFonts w:eastAsia="MS Mincho"/>
          <w:rtl/>
        </w:rPr>
        <w:t>ز نم</w:t>
      </w:r>
      <w:r w:rsidR="00871EA0">
        <w:rPr>
          <w:rStyle w:val="Char7"/>
          <w:rFonts w:eastAsia="MS Mincho"/>
          <w:rtl/>
        </w:rPr>
        <w:t>ی</w:t>
      </w:r>
      <w:r w:rsidR="000E2B68">
        <w:rPr>
          <w:rStyle w:val="Char7"/>
          <w:rFonts w:eastAsia="MS Mincho"/>
          <w:rtl/>
        </w:rPr>
        <w:t>‌</w:t>
      </w:r>
      <w:r w:rsidRPr="00692820">
        <w:rPr>
          <w:rStyle w:val="Char7"/>
          <w:rFonts w:eastAsia="MS Mincho"/>
          <w:rtl/>
        </w:rPr>
        <w:t>د</w:t>
      </w:r>
      <w:r w:rsidR="00871EA0">
        <w:rPr>
          <w:rStyle w:val="Char7"/>
          <w:rFonts w:eastAsia="MS Mincho"/>
          <w:rtl/>
        </w:rPr>
        <w:t>ی</w:t>
      </w:r>
      <w:r w:rsidRPr="00692820">
        <w:rPr>
          <w:rStyle w:val="Char7"/>
          <w:rFonts w:eastAsia="MS Mincho"/>
          <w:rtl/>
        </w:rPr>
        <w:t>دند. کاف</w:t>
      </w:r>
      <w:r w:rsidR="00871EA0">
        <w:rPr>
          <w:rStyle w:val="Char7"/>
          <w:rFonts w:eastAsia="MS Mincho"/>
          <w:rtl/>
        </w:rPr>
        <w:t>ی</w:t>
      </w:r>
      <w:r w:rsidRPr="00692820">
        <w:rPr>
          <w:rStyle w:val="Char7"/>
          <w:rFonts w:eastAsia="MS Mincho"/>
          <w:rtl/>
        </w:rPr>
        <w:t xml:space="preserve"> بود که </w:t>
      </w:r>
      <w:r w:rsidR="00871EA0">
        <w:rPr>
          <w:rStyle w:val="Char7"/>
          <w:rFonts w:eastAsia="MS Mincho"/>
          <w:rtl/>
        </w:rPr>
        <w:t>ی</w:t>
      </w:r>
      <w:r w:rsidRPr="00692820">
        <w:rPr>
          <w:rStyle w:val="Char7"/>
          <w:rFonts w:eastAsia="MS Mincho"/>
          <w:rtl/>
        </w:rPr>
        <w:t>ک شهروند لبنان</w:t>
      </w:r>
      <w:r w:rsidR="00871EA0">
        <w:rPr>
          <w:rStyle w:val="Char7"/>
          <w:rFonts w:eastAsia="MS Mincho"/>
          <w:rtl/>
        </w:rPr>
        <w:t>ی</w:t>
      </w:r>
      <w:r w:rsidRPr="00692820">
        <w:rPr>
          <w:rStyle w:val="Char7"/>
          <w:rFonts w:eastAsia="MS Mincho"/>
          <w:rtl/>
        </w:rPr>
        <w:t>، نامه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را از طرف موس</w:t>
      </w:r>
      <w:r w:rsidR="00871EA0">
        <w:rPr>
          <w:rStyle w:val="Char7"/>
          <w:rFonts w:eastAsia="MS Mincho"/>
          <w:rtl/>
        </w:rPr>
        <w:t>ی</w:t>
      </w:r>
      <w:r w:rsidRPr="00692820">
        <w:rPr>
          <w:rStyle w:val="Char7"/>
          <w:rFonts w:eastAsia="MS Mincho"/>
          <w:rtl/>
        </w:rPr>
        <w:t xml:space="preserve"> صدر با خود داشته باشد تا بزرگتر</w:t>
      </w:r>
      <w:r w:rsidR="00871EA0">
        <w:rPr>
          <w:rStyle w:val="Char7"/>
          <w:rFonts w:eastAsia="MS Mincho"/>
          <w:rtl/>
        </w:rPr>
        <w:t>ی</w:t>
      </w:r>
      <w:r w:rsidRPr="00692820">
        <w:rPr>
          <w:rStyle w:val="Char7"/>
          <w:rFonts w:eastAsia="MS Mincho"/>
          <w:rtl/>
        </w:rPr>
        <w:t>ن مشکلش نزد حکومت حل شود.</w:t>
      </w:r>
    </w:p>
    <w:p w:rsidR="00D8303E" w:rsidRPr="00692820" w:rsidRDefault="000A3212" w:rsidP="006437C5">
      <w:pPr>
        <w:spacing w:after="0"/>
        <w:ind w:firstLine="284"/>
        <w:jc w:val="both"/>
        <w:rPr>
          <w:rStyle w:val="Char7"/>
          <w:rFonts w:eastAsiaTheme="minorHAnsi"/>
          <w:rtl/>
        </w:rPr>
      </w:pPr>
      <w:r w:rsidRPr="00692820">
        <w:rPr>
          <w:rStyle w:val="Char7"/>
          <w:rFonts w:eastAsiaTheme="minorHAnsi"/>
          <w:rtl/>
        </w:rPr>
        <w:t>تنها در ط</w:t>
      </w:r>
      <w:r w:rsidR="00871EA0">
        <w:rPr>
          <w:rStyle w:val="Char7"/>
          <w:rFonts w:eastAsiaTheme="minorHAnsi"/>
          <w:rtl/>
        </w:rPr>
        <w:t>ی</w:t>
      </w:r>
      <w:r w:rsidRPr="00692820">
        <w:rPr>
          <w:rStyle w:val="Char7"/>
          <w:rFonts w:eastAsiaTheme="minorHAnsi"/>
          <w:rtl/>
        </w:rPr>
        <w:t xml:space="preserve"> چند</w:t>
      </w:r>
      <w:r w:rsidR="00D8303E" w:rsidRPr="00692820">
        <w:rPr>
          <w:rStyle w:val="Char7"/>
          <w:rFonts w:eastAsiaTheme="minorHAnsi" w:hint="cs"/>
          <w:rtl/>
        </w:rPr>
        <w:t xml:space="preserve"> </w:t>
      </w:r>
      <w:r w:rsidRPr="00692820">
        <w:rPr>
          <w:rStyle w:val="Char7"/>
          <w:rFonts w:eastAsiaTheme="minorHAnsi"/>
          <w:rtl/>
        </w:rPr>
        <w:t>سال صدر ش</w:t>
      </w:r>
      <w:r w:rsidR="00871EA0">
        <w:rPr>
          <w:rStyle w:val="Char7"/>
          <w:rFonts w:eastAsiaTheme="minorHAnsi"/>
          <w:rtl/>
        </w:rPr>
        <w:t>ی</w:t>
      </w:r>
      <w:r w:rsidRPr="00692820">
        <w:rPr>
          <w:rStyle w:val="Char7"/>
          <w:rFonts w:eastAsiaTheme="minorHAnsi"/>
          <w:rtl/>
        </w:rPr>
        <w:t>عه را از اهل سنت جدا نمود و حرکت محروم</w:t>
      </w:r>
      <w:r w:rsidR="00871EA0">
        <w:rPr>
          <w:rStyle w:val="Char7"/>
          <w:rFonts w:eastAsiaTheme="minorHAnsi"/>
          <w:rtl/>
        </w:rPr>
        <w:t>ی</w:t>
      </w:r>
      <w:r w:rsidRPr="00692820">
        <w:rPr>
          <w:rStyle w:val="Char7"/>
          <w:rFonts w:eastAsiaTheme="minorHAnsi"/>
          <w:rtl/>
        </w:rPr>
        <w:t>ن و جنبش امل را تشک</w:t>
      </w:r>
      <w:r w:rsidR="00871EA0">
        <w:rPr>
          <w:rStyle w:val="Char7"/>
          <w:rFonts w:eastAsiaTheme="minorHAnsi"/>
          <w:rtl/>
        </w:rPr>
        <w:t>ی</w:t>
      </w:r>
      <w:r w:rsidRPr="00692820">
        <w:rPr>
          <w:rStyle w:val="Char7"/>
          <w:rFonts w:eastAsiaTheme="minorHAnsi"/>
          <w:rtl/>
        </w:rPr>
        <w:t>ل داد و از طرف د</w:t>
      </w:r>
      <w:r w:rsidR="00871EA0">
        <w:rPr>
          <w:rStyle w:val="Char7"/>
          <w:rFonts w:eastAsiaTheme="minorHAnsi"/>
          <w:rtl/>
        </w:rPr>
        <w:t>ی</w:t>
      </w:r>
      <w:r w:rsidRPr="00692820">
        <w:rPr>
          <w:rStyle w:val="Char7"/>
          <w:rFonts w:eastAsiaTheme="minorHAnsi"/>
          <w:rtl/>
        </w:rPr>
        <w:t>گر ش</w:t>
      </w:r>
      <w:r w:rsidR="00871EA0">
        <w:rPr>
          <w:rStyle w:val="Char7"/>
          <w:rFonts w:eastAsiaTheme="minorHAnsi"/>
          <w:rtl/>
        </w:rPr>
        <w:t>ی</w:t>
      </w:r>
      <w:r w:rsidRPr="00692820">
        <w:rPr>
          <w:rStyle w:val="Char7"/>
          <w:rFonts w:eastAsiaTheme="minorHAnsi"/>
          <w:rtl/>
        </w:rPr>
        <w:t>ع</w:t>
      </w:r>
      <w:r w:rsidR="00871EA0">
        <w:rPr>
          <w:rStyle w:val="Char7"/>
          <w:rFonts w:eastAsiaTheme="minorHAnsi"/>
          <w:rtl/>
        </w:rPr>
        <w:t>ی</w:t>
      </w:r>
      <w:r w:rsidRPr="00692820">
        <w:rPr>
          <w:rStyle w:val="Char7"/>
          <w:rFonts w:eastAsiaTheme="minorHAnsi"/>
          <w:rtl/>
        </w:rPr>
        <w:t>ان را با نص</w:t>
      </w:r>
      <w:r w:rsidR="00871EA0">
        <w:rPr>
          <w:rStyle w:val="Char7"/>
          <w:rFonts w:eastAsiaTheme="minorHAnsi"/>
          <w:rtl/>
        </w:rPr>
        <w:t>ی</w:t>
      </w:r>
      <w:r w:rsidRPr="00692820">
        <w:rPr>
          <w:rStyle w:val="Char7"/>
          <w:rFonts w:eastAsiaTheme="minorHAnsi"/>
          <w:rtl/>
        </w:rPr>
        <w:t>ر</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ها متحد ساخت. سرانجام ارتش نص</w:t>
      </w:r>
      <w:r w:rsidR="00871EA0">
        <w:rPr>
          <w:rStyle w:val="Char7"/>
          <w:rFonts w:eastAsiaTheme="minorHAnsi"/>
          <w:rtl/>
        </w:rPr>
        <w:t>ی</w:t>
      </w:r>
      <w:r w:rsidRPr="00692820">
        <w:rPr>
          <w:rStyle w:val="Char7"/>
          <w:rFonts w:eastAsiaTheme="minorHAnsi"/>
          <w:rtl/>
        </w:rPr>
        <w:t>ر</w:t>
      </w:r>
      <w:r w:rsidR="00871EA0">
        <w:rPr>
          <w:rStyle w:val="Char7"/>
          <w:rFonts w:eastAsiaTheme="minorHAnsi"/>
          <w:rtl/>
        </w:rPr>
        <w:t>ی</w:t>
      </w:r>
      <w:r w:rsidRPr="00692820">
        <w:rPr>
          <w:rStyle w:val="Char7"/>
          <w:rFonts w:eastAsiaTheme="minorHAnsi"/>
          <w:rtl/>
        </w:rPr>
        <w:t xml:space="preserve"> را قادر به اشغال لبنان ساخت و فلسط</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ها و سازمان آزاد</w:t>
      </w:r>
      <w:r w:rsidR="00871EA0">
        <w:rPr>
          <w:rStyle w:val="Char7"/>
          <w:rFonts w:eastAsiaTheme="minorHAnsi"/>
          <w:rtl/>
        </w:rPr>
        <w:t>ی</w:t>
      </w:r>
      <w:r w:rsidR="006437C5">
        <w:rPr>
          <w:rStyle w:val="Char7"/>
          <w:rFonts w:eastAsiaTheme="minorHAnsi"/>
        </w:rPr>
        <w:t>‌</w:t>
      </w:r>
      <w:r w:rsidRPr="00692820">
        <w:rPr>
          <w:rStyle w:val="Char7"/>
          <w:rFonts w:eastAsiaTheme="minorHAnsi"/>
          <w:rtl/>
        </w:rPr>
        <w:t>بخش را بعد از ا</w:t>
      </w:r>
      <w:r w:rsidR="00871EA0">
        <w:rPr>
          <w:rStyle w:val="Char7"/>
          <w:rFonts w:eastAsiaTheme="minorHAnsi"/>
          <w:rtl/>
        </w:rPr>
        <w:t>ی</w:t>
      </w:r>
      <w:r w:rsidRPr="00692820">
        <w:rPr>
          <w:rStyle w:val="Char7"/>
          <w:rFonts w:eastAsiaTheme="minorHAnsi"/>
          <w:rtl/>
        </w:rPr>
        <w:t>نکه بند خاص</w:t>
      </w:r>
      <w:r w:rsidR="00871EA0">
        <w:rPr>
          <w:rStyle w:val="Char7"/>
          <w:rFonts w:eastAsiaTheme="minorHAnsi"/>
          <w:rtl/>
        </w:rPr>
        <w:t>ی</w:t>
      </w:r>
      <w:r w:rsidRPr="00692820">
        <w:rPr>
          <w:rStyle w:val="Char7"/>
          <w:rFonts w:eastAsiaTheme="minorHAnsi"/>
          <w:rtl/>
        </w:rPr>
        <w:t xml:space="preserve"> را در اساس</w:t>
      </w:r>
      <w:r w:rsidR="000E2B68">
        <w:rPr>
          <w:rStyle w:val="Char7"/>
          <w:rFonts w:eastAsiaTheme="minorHAnsi"/>
          <w:rtl/>
        </w:rPr>
        <w:t>‌</w:t>
      </w:r>
      <w:r w:rsidRPr="00692820">
        <w:rPr>
          <w:rStyle w:val="Char7"/>
          <w:rFonts w:eastAsiaTheme="minorHAnsi"/>
          <w:rtl/>
        </w:rPr>
        <w:t>نامه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حرکت محروم</w:t>
      </w:r>
      <w:r w:rsidR="00871EA0">
        <w:rPr>
          <w:rStyle w:val="Char7"/>
          <w:rFonts w:eastAsiaTheme="minorHAnsi"/>
          <w:rtl/>
        </w:rPr>
        <w:t>ی</w:t>
      </w:r>
      <w:r w:rsidRPr="00692820">
        <w:rPr>
          <w:rStyle w:val="Char7"/>
          <w:rFonts w:eastAsiaTheme="minorHAnsi"/>
          <w:rtl/>
        </w:rPr>
        <w:t>ن برا</w:t>
      </w:r>
      <w:r w:rsidR="00871EA0">
        <w:rPr>
          <w:rStyle w:val="Char7"/>
          <w:rFonts w:eastAsiaTheme="minorHAnsi"/>
          <w:rtl/>
        </w:rPr>
        <w:t>ی</w:t>
      </w:r>
      <w:r w:rsidRPr="00692820">
        <w:rPr>
          <w:rStyle w:val="Char7"/>
          <w:rFonts w:eastAsiaTheme="minorHAnsi"/>
          <w:rtl/>
        </w:rPr>
        <w:t xml:space="preserve"> آنها در نظر گرفته بود، از آن خارج نمود و آنها را متهم کرد که در ارتش عرب</w:t>
      </w:r>
      <w:r w:rsidR="00871EA0">
        <w:rPr>
          <w:rStyle w:val="Char7"/>
          <w:rFonts w:eastAsiaTheme="minorHAnsi"/>
          <w:rtl/>
        </w:rPr>
        <w:t>ی</w:t>
      </w:r>
      <w:r w:rsidRPr="00692820">
        <w:rPr>
          <w:rStyle w:val="Char7"/>
          <w:rFonts w:eastAsiaTheme="minorHAnsi"/>
          <w:rtl/>
        </w:rPr>
        <w:t xml:space="preserve"> لبن</w:t>
      </w:r>
      <w:r w:rsidR="00AE6B62" w:rsidRPr="00692820">
        <w:rPr>
          <w:rStyle w:val="Char7"/>
          <w:rFonts w:eastAsiaTheme="minorHAnsi" w:hint="cs"/>
          <w:rtl/>
        </w:rPr>
        <w:t>ـ</w:t>
      </w:r>
      <w:r w:rsidRPr="00692820">
        <w:rPr>
          <w:rStyle w:val="Char7"/>
          <w:rFonts w:eastAsiaTheme="minorHAnsi"/>
          <w:rtl/>
        </w:rPr>
        <w:t>ان تآمر و دخالت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کنند، انگار که او حام</w:t>
      </w:r>
      <w:r w:rsidR="00871EA0">
        <w:rPr>
          <w:rStyle w:val="Char7"/>
          <w:rFonts w:eastAsiaTheme="minorHAnsi"/>
          <w:rtl/>
        </w:rPr>
        <w:t>ی</w:t>
      </w:r>
      <w:r w:rsidRPr="00692820">
        <w:rPr>
          <w:rStyle w:val="Char7"/>
          <w:rFonts w:eastAsiaTheme="minorHAnsi"/>
          <w:rtl/>
        </w:rPr>
        <w:t xml:space="preserve"> مصالح ا</w:t>
      </w:r>
      <w:r w:rsidR="00871EA0">
        <w:rPr>
          <w:rStyle w:val="Char7"/>
          <w:rFonts w:eastAsiaTheme="minorHAnsi"/>
          <w:rtl/>
        </w:rPr>
        <w:t>ی</w:t>
      </w:r>
      <w:r w:rsidRPr="00692820">
        <w:rPr>
          <w:rStyle w:val="Char7"/>
          <w:rFonts w:eastAsiaTheme="minorHAnsi"/>
          <w:rtl/>
        </w:rPr>
        <w:t>ن ارتش است و خواستار اخراج فلسط</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004433C0">
        <w:rPr>
          <w:rStyle w:val="Char7"/>
          <w:rFonts w:eastAsiaTheme="minorHAnsi" w:hint="cs"/>
          <w:rtl/>
        </w:rPr>
        <w:t>‌</w:t>
      </w:r>
      <w:r w:rsidRPr="00692820">
        <w:rPr>
          <w:rStyle w:val="Char7"/>
          <w:rFonts w:eastAsiaTheme="minorHAnsi"/>
          <w:rtl/>
        </w:rPr>
        <w:t>ها از جنوب لبنان و تعد</w:t>
      </w:r>
      <w:r w:rsidR="00871EA0">
        <w:rPr>
          <w:rStyle w:val="Char7"/>
          <w:rFonts w:eastAsiaTheme="minorHAnsi"/>
          <w:rtl/>
        </w:rPr>
        <w:t>ی</w:t>
      </w:r>
      <w:r w:rsidRPr="00692820">
        <w:rPr>
          <w:rStyle w:val="Char7"/>
          <w:rFonts w:eastAsiaTheme="minorHAnsi"/>
          <w:rtl/>
        </w:rPr>
        <w:t>ل توافقنامه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قاهره شد و بدون ه</w:t>
      </w:r>
      <w:r w:rsidR="00871EA0">
        <w:rPr>
          <w:rStyle w:val="Char7"/>
          <w:rFonts w:eastAsiaTheme="minorHAnsi"/>
          <w:rtl/>
        </w:rPr>
        <w:t>ی</w:t>
      </w:r>
      <w:r w:rsidRPr="00692820">
        <w:rPr>
          <w:rStyle w:val="Char7"/>
          <w:rFonts w:eastAsiaTheme="minorHAnsi"/>
          <w:rtl/>
        </w:rPr>
        <w:t>چ خجالت</w:t>
      </w:r>
      <w:r w:rsidR="00871EA0">
        <w:rPr>
          <w:rStyle w:val="Char7"/>
          <w:rFonts w:eastAsiaTheme="minorHAnsi"/>
          <w:rtl/>
        </w:rPr>
        <w:t>ی</w:t>
      </w:r>
      <w:r w:rsidRPr="00692820">
        <w:rPr>
          <w:rStyle w:val="Char7"/>
          <w:rFonts w:eastAsiaTheme="minorHAnsi"/>
          <w:rtl/>
        </w:rPr>
        <w:t xml:space="preserve"> گفت:</w:t>
      </w:r>
    </w:p>
    <w:p w:rsidR="000A3212" w:rsidRPr="00692820" w:rsidRDefault="000770E5" w:rsidP="002C706F">
      <w:pPr>
        <w:spacing w:after="0"/>
        <w:ind w:firstLine="284"/>
        <w:jc w:val="both"/>
        <w:rPr>
          <w:rStyle w:val="Char7"/>
          <w:rFonts w:eastAsiaTheme="minorHAnsi"/>
          <w:rtl/>
        </w:rPr>
      </w:pPr>
      <w:r w:rsidRPr="00692820">
        <w:rPr>
          <w:rStyle w:val="Char7"/>
          <w:rFonts w:eastAsia="MS Mincho"/>
          <w:rtl/>
        </w:rPr>
        <w:t>«</w:t>
      </w:r>
      <w:r w:rsidR="000A3212" w:rsidRPr="00692820">
        <w:rPr>
          <w:rStyle w:val="Char7"/>
          <w:rFonts w:eastAsia="MS Mincho"/>
          <w:rtl/>
        </w:rPr>
        <w:t>ما در جنگ با اسرائ</w:t>
      </w:r>
      <w:r w:rsidR="00871EA0">
        <w:rPr>
          <w:rStyle w:val="Char7"/>
          <w:rFonts w:eastAsia="MS Mincho"/>
          <w:rtl/>
        </w:rPr>
        <w:t>ی</w:t>
      </w:r>
      <w:r w:rsidR="000A3212" w:rsidRPr="00692820">
        <w:rPr>
          <w:rStyle w:val="Char7"/>
          <w:rFonts w:eastAsia="MS Mincho"/>
          <w:rtl/>
        </w:rPr>
        <w:t>ل ن</w:t>
      </w:r>
      <w:r w:rsidR="00871EA0">
        <w:rPr>
          <w:rStyle w:val="Char7"/>
          <w:rFonts w:eastAsia="MS Mincho"/>
          <w:rtl/>
        </w:rPr>
        <w:t>ی</w:t>
      </w:r>
      <w:r w:rsidR="000A3212" w:rsidRPr="00692820">
        <w:rPr>
          <w:rStyle w:val="Char7"/>
          <w:rFonts w:eastAsia="MS Mincho"/>
          <w:rtl/>
        </w:rPr>
        <w:t>ست</w:t>
      </w:r>
      <w:r w:rsidR="00871EA0">
        <w:rPr>
          <w:rStyle w:val="Char7"/>
          <w:rFonts w:eastAsia="MS Mincho"/>
          <w:rtl/>
        </w:rPr>
        <w:t>ی</w:t>
      </w:r>
      <w:r w:rsidR="000A3212" w:rsidRPr="00692820">
        <w:rPr>
          <w:rStyle w:val="Char7"/>
          <w:rFonts w:eastAsia="MS Mincho"/>
          <w:rtl/>
        </w:rPr>
        <w:t>م و به عمل</w:t>
      </w:r>
      <w:r w:rsidR="00871EA0">
        <w:rPr>
          <w:rStyle w:val="Char7"/>
          <w:rFonts w:eastAsia="MS Mincho"/>
          <w:rtl/>
        </w:rPr>
        <w:t>ی</w:t>
      </w:r>
      <w:r w:rsidR="000A3212" w:rsidRPr="00692820">
        <w:rPr>
          <w:rStyle w:val="Char7"/>
          <w:rFonts w:eastAsia="MS Mincho"/>
          <w:rtl/>
        </w:rPr>
        <w:t>ات استشهاد</w:t>
      </w:r>
      <w:r w:rsidR="00871EA0">
        <w:rPr>
          <w:rStyle w:val="Char7"/>
          <w:rFonts w:eastAsia="MS Mincho"/>
          <w:rtl/>
        </w:rPr>
        <w:t>ی</w:t>
      </w:r>
      <w:r w:rsidR="000A3212" w:rsidRPr="00692820">
        <w:rPr>
          <w:rStyle w:val="Char7"/>
          <w:rFonts w:eastAsia="MS Mincho"/>
          <w:rtl/>
        </w:rPr>
        <w:t xml:space="preserve"> در جنوب ن</w:t>
      </w:r>
      <w:r w:rsidR="00871EA0">
        <w:rPr>
          <w:rStyle w:val="Char7"/>
          <w:rFonts w:eastAsia="MS Mincho"/>
          <w:rtl/>
        </w:rPr>
        <w:t>ی</w:t>
      </w:r>
      <w:r w:rsidR="000A3212" w:rsidRPr="00692820">
        <w:rPr>
          <w:rStyle w:val="Char7"/>
          <w:rFonts w:eastAsia="MS Mincho"/>
          <w:rtl/>
        </w:rPr>
        <w:t>از</w:t>
      </w:r>
      <w:r w:rsidR="00871EA0">
        <w:rPr>
          <w:rStyle w:val="Char7"/>
          <w:rFonts w:eastAsia="MS Mincho"/>
          <w:rtl/>
        </w:rPr>
        <w:t>ی</w:t>
      </w:r>
      <w:r w:rsidR="000A3212" w:rsidRPr="00692820">
        <w:rPr>
          <w:rStyle w:val="Char7"/>
          <w:rFonts w:eastAsia="MS Mincho"/>
          <w:rtl/>
        </w:rPr>
        <w:t xml:space="preserve"> ندار</w:t>
      </w:r>
      <w:r w:rsidR="00871EA0">
        <w:rPr>
          <w:rStyle w:val="Char7"/>
          <w:rFonts w:eastAsia="MS Mincho"/>
          <w:rtl/>
        </w:rPr>
        <w:t>ی</w:t>
      </w:r>
      <w:r w:rsidR="004433C0">
        <w:rPr>
          <w:rStyle w:val="Char7"/>
          <w:rFonts w:eastAsia="MS Mincho"/>
          <w:rtl/>
        </w:rPr>
        <w:t>م</w:t>
      </w:r>
      <w:r w:rsidR="000A3212" w:rsidRPr="00692820">
        <w:rPr>
          <w:rStyle w:val="Char7"/>
          <w:rFonts w:eastAsia="MS Mincho"/>
          <w:rtl/>
        </w:rPr>
        <w:t>»</w:t>
      </w:r>
      <w:r w:rsidR="004433C0">
        <w:rPr>
          <w:rStyle w:val="Char7"/>
          <w:rFonts w:eastAsia="MS Mincho" w:hint="cs"/>
          <w:rtl/>
        </w:rPr>
        <w:t>.</w:t>
      </w:r>
      <w:r w:rsidR="000A3212" w:rsidRPr="00692820">
        <w:rPr>
          <w:rStyle w:val="Char7"/>
          <w:rFonts w:eastAsiaTheme="minorHAnsi"/>
          <w:rtl/>
        </w:rPr>
        <w:t xml:space="preserve"> </w:t>
      </w:r>
      <w:r w:rsidR="00C62CE8" w:rsidRPr="00692820">
        <w:rPr>
          <w:rStyle w:val="Char7"/>
          <w:rFonts w:eastAsia="MS Mincho"/>
          <w:rtl/>
        </w:rPr>
        <w:t>(</w:t>
      </w:r>
      <w:r w:rsidR="000A3212" w:rsidRPr="00692820">
        <w:rPr>
          <w:rStyle w:val="Char7"/>
          <w:rFonts w:eastAsiaTheme="minorHAnsi"/>
          <w:rtl/>
        </w:rPr>
        <w:t>نوشته صادره از روزنامه فرانسه 26/6/1978</w:t>
      </w:r>
      <w:r w:rsidR="00C62CE8" w:rsidRPr="00692820">
        <w:rPr>
          <w:rStyle w:val="Char7"/>
          <w:rFonts w:eastAsia="MS Mincho"/>
          <w:rtl/>
        </w:rPr>
        <w:t>)</w:t>
      </w:r>
      <w:r w:rsidR="004433C0">
        <w:rPr>
          <w:rStyle w:val="Char7"/>
          <w:rFonts w:eastAsia="MS Mincho" w:hint="cs"/>
          <w:rtl/>
        </w:rPr>
        <w:t>.</w:t>
      </w:r>
    </w:p>
    <w:p w:rsidR="000A3212" w:rsidRPr="004433C0" w:rsidRDefault="004433C0" w:rsidP="004433C0">
      <w:pPr>
        <w:pStyle w:val="af"/>
        <w:rPr>
          <w:rtl/>
        </w:rPr>
      </w:pPr>
      <w:bookmarkStart w:id="544" w:name="_Toc487098088"/>
      <w:r w:rsidRPr="004433C0">
        <w:rPr>
          <w:rFonts w:hint="cs"/>
          <w:rtl/>
        </w:rPr>
        <w:t xml:space="preserve">2- </w:t>
      </w:r>
      <w:bookmarkStart w:id="545" w:name="_Toc328516342"/>
      <w:bookmarkStart w:id="546" w:name="_Toc328564769"/>
      <w:r w:rsidR="000A3212" w:rsidRPr="004433C0">
        <w:rPr>
          <w:rtl/>
        </w:rPr>
        <w:t>نص</w:t>
      </w:r>
      <w:r w:rsidR="00871EA0" w:rsidRPr="004433C0">
        <w:rPr>
          <w:rtl/>
        </w:rPr>
        <w:t>ی</w:t>
      </w:r>
      <w:r w:rsidR="000A3212" w:rsidRPr="004433C0">
        <w:rPr>
          <w:rtl/>
        </w:rPr>
        <w:t>ر</w:t>
      </w:r>
      <w:r w:rsidR="00002A3E" w:rsidRPr="004433C0">
        <w:rPr>
          <w:rFonts w:hint="cs"/>
          <w:rtl/>
        </w:rPr>
        <w:t>ی</w:t>
      </w:r>
      <w:r w:rsidR="000E2B68">
        <w:rPr>
          <w:rtl/>
        </w:rPr>
        <w:t>‌</w:t>
      </w:r>
      <w:r w:rsidR="000A3212" w:rsidRPr="004433C0">
        <w:rPr>
          <w:rtl/>
        </w:rPr>
        <w:t>ها</w:t>
      </w:r>
      <w:bookmarkEnd w:id="544"/>
      <w:bookmarkEnd w:id="545"/>
      <w:bookmarkEnd w:id="546"/>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آنها در اوا</w:t>
      </w:r>
      <w:r w:rsidR="00871EA0">
        <w:rPr>
          <w:rStyle w:val="Char7"/>
          <w:rFonts w:eastAsia="MS Mincho"/>
          <w:rtl/>
        </w:rPr>
        <w:t>ی</w:t>
      </w:r>
      <w:r w:rsidRPr="00692820">
        <w:rPr>
          <w:rStyle w:val="Char7"/>
          <w:rFonts w:eastAsia="MS Mincho"/>
          <w:rtl/>
        </w:rPr>
        <w:t>ل دهه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شصت برا</w:t>
      </w:r>
      <w:r w:rsidR="00871EA0">
        <w:rPr>
          <w:rStyle w:val="Char7"/>
          <w:rFonts w:eastAsia="MS Mincho"/>
          <w:rtl/>
        </w:rPr>
        <w:t>ی</w:t>
      </w:r>
      <w:r w:rsidRPr="00692820">
        <w:rPr>
          <w:rStyle w:val="Char7"/>
          <w:rFonts w:eastAsia="MS Mincho"/>
          <w:rtl/>
        </w:rPr>
        <w:t xml:space="preserve"> بدست گرفتن حکومت سور</w:t>
      </w:r>
      <w:r w:rsidR="00871EA0">
        <w:rPr>
          <w:rStyle w:val="Char7"/>
          <w:rFonts w:eastAsia="MS Mincho"/>
          <w:rtl/>
        </w:rPr>
        <w:t>ی</w:t>
      </w:r>
      <w:r w:rsidRPr="00692820">
        <w:rPr>
          <w:rStyle w:val="Char7"/>
          <w:rFonts w:eastAsia="MS Mincho"/>
          <w:rtl/>
        </w:rPr>
        <w:t>ه و در واقع به دست آوردن پل</w:t>
      </w:r>
      <w:r w:rsidR="00871EA0">
        <w:rPr>
          <w:rStyle w:val="Char7"/>
          <w:rFonts w:eastAsia="MS Mincho"/>
          <w:rtl/>
        </w:rPr>
        <w:t>ی</w:t>
      </w:r>
      <w:r w:rsidRPr="00692820">
        <w:rPr>
          <w:rStyle w:val="Char7"/>
          <w:rFonts w:eastAsia="MS Mincho"/>
          <w:rtl/>
        </w:rPr>
        <w:t xml:space="preserve"> که آنها را به اهداف معلوم برساند، برنامه</w:t>
      </w:r>
      <w:r w:rsidR="000E2B68">
        <w:rPr>
          <w:rStyle w:val="Char7"/>
          <w:rFonts w:eastAsia="MS Mincho"/>
          <w:rtl/>
        </w:rPr>
        <w:t>‌</w:t>
      </w:r>
      <w:r w:rsidRPr="00692820">
        <w:rPr>
          <w:rStyle w:val="Char7"/>
          <w:rFonts w:eastAsia="MS Mincho"/>
          <w:rtl/>
        </w:rPr>
        <w:t>ر</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کردند. رهبر آنها حافظ اسد بود که سقوط قن</w:t>
      </w:r>
      <w:r w:rsidR="00871EA0">
        <w:rPr>
          <w:rStyle w:val="Char7"/>
          <w:rFonts w:eastAsia="MS Mincho"/>
          <w:rtl/>
        </w:rPr>
        <w:t>ی</w:t>
      </w:r>
      <w:r w:rsidRPr="00692820">
        <w:rPr>
          <w:rStyle w:val="Char7"/>
          <w:rFonts w:eastAsia="MS Mincho"/>
          <w:rtl/>
        </w:rPr>
        <w:t>طره را در سال 1967 اعلام نمود و سربازان سور</w:t>
      </w:r>
      <w:r w:rsidR="00871EA0">
        <w:rPr>
          <w:rStyle w:val="Char7"/>
          <w:rFonts w:eastAsia="MS Mincho"/>
          <w:rtl/>
        </w:rPr>
        <w:t>ی</w:t>
      </w:r>
      <w:r w:rsidRPr="00692820">
        <w:rPr>
          <w:rStyle w:val="Char7"/>
          <w:rFonts w:eastAsia="MS Mincho"/>
          <w:rtl/>
        </w:rPr>
        <w:t xml:space="preserve"> همچنان در مرزها</w:t>
      </w:r>
      <w:r w:rsidR="00871EA0">
        <w:rPr>
          <w:rStyle w:val="Char7"/>
          <w:rFonts w:eastAsia="MS Mincho"/>
          <w:rtl/>
        </w:rPr>
        <w:t>ی</w:t>
      </w:r>
      <w:r w:rsidRPr="00692820">
        <w:rPr>
          <w:rStyle w:val="Char7"/>
          <w:rFonts w:eastAsia="MS Mincho"/>
          <w:rtl/>
        </w:rPr>
        <w:t xml:space="preserve"> فلسط</w:t>
      </w:r>
      <w:r w:rsidR="00871EA0">
        <w:rPr>
          <w:rStyle w:val="Char7"/>
          <w:rFonts w:eastAsia="MS Mincho"/>
          <w:rtl/>
        </w:rPr>
        <w:t>ی</w:t>
      </w:r>
      <w:r w:rsidRPr="00692820">
        <w:rPr>
          <w:rStyle w:val="Char7"/>
          <w:rFonts w:eastAsia="MS Mincho"/>
          <w:rtl/>
        </w:rPr>
        <w:t>ن اشغال</w:t>
      </w:r>
      <w:r w:rsidR="00871EA0">
        <w:rPr>
          <w:rStyle w:val="Char7"/>
          <w:rFonts w:eastAsia="MS Mincho"/>
          <w:rtl/>
        </w:rPr>
        <w:t>ی</w:t>
      </w:r>
      <w:r w:rsidRPr="00692820">
        <w:rPr>
          <w:rStyle w:val="Char7"/>
          <w:rFonts w:eastAsia="MS Mincho"/>
          <w:rtl/>
        </w:rPr>
        <w:t xml:space="preserve"> مرزبان</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کردند و تمام دن</w:t>
      </w:r>
      <w:r w:rsidR="00871EA0">
        <w:rPr>
          <w:rStyle w:val="Char7"/>
          <w:rFonts w:eastAsia="MS Mincho"/>
          <w:rtl/>
        </w:rPr>
        <w:t>ی</w:t>
      </w:r>
      <w:r w:rsidRPr="00692820">
        <w:rPr>
          <w:rStyle w:val="Char7"/>
          <w:rFonts w:eastAsia="MS Mincho"/>
          <w:rtl/>
        </w:rPr>
        <w:t>ا شاهد بودند که سقوط قن</w:t>
      </w:r>
      <w:r w:rsidR="00871EA0">
        <w:rPr>
          <w:rStyle w:val="Char7"/>
          <w:rFonts w:eastAsia="MS Mincho"/>
          <w:rtl/>
        </w:rPr>
        <w:t>ی</w:t>
      </w:r>
      <w:r w:rsidRPr="00692820">
        <w:rPr>
          <w:rStyle w:val="Char7"/>
          <w:rFonts w:eastAsia="MS Mincho"/>
          <w:rtl/>
        </w:rPr>
        <w:t>طره توطئه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هولناک بود که خ</w:t>
      </w:r>
      <w:r w:rsidR="00871EA0">
        <w:rPr>
          <w:rStyle w:val="Char7"/>
          <w:rFonts w:eastAsia="MS Mincho"/>
          <w:rtl/>
        </w:rPr>
        <w:t>ی</w:t>
      </w:r>
      <w:r w:rsidRPr="00692820">
        <w:rPr>
          <w:rStyle w:val="Char7"/>
          <w:rFonts w:eastAsia="MS Mincho"/>
          <w:rtl/>
        </w:rPr>
        <w:t>انت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را به دنبال داشت.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بعد از ا</w:t>
      </w:r>
      <w:r w:rsidR="00871EA0">
        <w:rPr>
          <w:rStyle w:val="Char7"/>
          <w:rFonts w:eastAsia="MS Mincho"/>
          <w:rtl/>
        </w:rPr>
        <w:t>ی</w:t>
      </w:r>
      <w:r w:rsidRPr="00692820">
        <w:rPr>
          <w:rStyle w:val="Char7"/>
          <w:rFonts w:eastAsia="MS Mincho"/>
          <w:rtl/>
        </w:rPr>
        <w:t>ن سقوط، همکار</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که بر سور</w:t>
      </w:r>
      <w:r w:rsidR="00871EA0">
        <w:rPr>
          <w:rStyle w:val="Char7"/>
          <w:rFonts w:eastAsia="MS Mincho"/>
          <w:rtl/>
        </w:rPr>
        <w:t>ی</w:t>
      </w:r>
      <w:r w:rsidRPr="00692820">
        <w:rPr>
          <w:rStyle w:val="Char7"/>
          <w:rFonts w:eastAsia="MS Mincho"/>
          <w:rtl/>
        </w:rPr>
        <w:t>ه حکومت م</w:t>
      </w:r>
      <w:r w:rsidR="00871EA0">
        <w:rPr>
          <w:rStyle w:val="Char7"/>
          <w:rFonts w:eastAsia="MS Mincho"/>
          <w:rtl/>
        </w:rPr>
        <w:t>ی</w:t>
      </w:r>
      <w:r w:rsidR="000E2B68">
        <w:rPr>
          <w:rStyle w:val="Char7"/>
          <w:rFonts w:eastAsia="MS Mincho"/>
          <w:rtl/>
        </w:rPr>
        <w:t>‌</w:t>
      </w:r>
      <w:r w:rsidRPr="00692820">
        <w:rPr>
          <w:rStyle w:val="Char7"/>
          <w:rFonts w:eastAsia="MS Mincho"/>
          <w:rtl/>
        </w:rPr>
        <w:t>کردند و حاکمان نظام صه</w:t>
      </w:r>
      <w:r w:rsidR="00871EA0">
        <w:rPr>
          <w:rStyle w:val="Char7"/>
          <w:rFonts w:eastAsia="MS Mincho"/>
          <w:rtl/>
        </w:rPr>
        <w:t>ی</w:t>
      </w:r>
      <w:r w:rsidRPr="00692820">
        <w:rPr>
          <w:rStyle w:val="Char7"/>
          <w:rFonts w:eastAsia="MS Mincho"/>
          <w:rtl/>
        </w:rPr>
        <w:t>ون</w:t>
      </w:r>
      <w:r w:rsidR="00871EA0">
        <w:rPr>
          <w:rStyle w:val="Char7"/>
          <w:rFonts w:eastAsia="MS Mincho"/>
          <w:rtl/>
        </w:rPr>
        <w:t>ی</w:t>
      </w:r>
      <w:r w:rsidRPr="00692820">
        <w:rPr>
          <w:rStyle w:val="Char7"/>
          <w:rFonts w:eastAsia="MS Mincho"/>
          <w:rtl/>
        </w:rPr>
        <w:t>ست</w:t>
      </w:r>
      <w:r w:rsidR="00871EA0">
        <w:rPr>
          <w:rStyle w:val="Char7"/>
          <w:rFonts w:eastAsia="MS Mincho"/>
          <w:rtl/>
        </w:rPr>
        <w:t>ی</w:t>
      </w:r>
      <w:r w:rsidRPr="00692820">
        <w:rPr>
          <w:rStyle w:val="Char7"/>
          <w:rFonts w:eastAsia="MS Mincho"/>
          <w:rtl/>
        </w:rPr>
        <w:t xml:space="preserve"> برپا شد، که بعض</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ن همکار</w:t>
      </w:r>
      <w:r w:rsidR="00871EA0">
        <w:rPr>
          <w:rStyle w:val="Char7"/>
          <w:rFonts w:eastAsia="MS Mincho"/>
          <w:rtl/>
        </w:rPr>
        <w:t>ی</w:t>
      </w:r>
      <w:r w:rsidR="000E2B68">
        <w:rPr>
          <w:rStyle w:val="Char7"/>
          <w:rFonts w:eastAsia="MS Mincho"/>
          <w:rtl/>
        </w:rPr>
        <w:t>‌</w:t>
      </w:r>
      <w:r w:rsidRPr="00692820">
        <w:rPr>
          <w:rStyle w:val="Char7"/>
          <w:rFonts w:eastAsia="MS Mincho"/>
          <w:rtl/>
        </w:rPr>
        <w:t>ها سر</w:t>
      </w:r>
      <w:r w:rsidR="00871EA0">
        <w:rPr>
          <w:rStyle w:val="Char7"/>
          <w:rFonts w:eastAsia="MS Mincho"/>
          <w:rtl/>
        </w:rPr>
        <w:t>ی</w:t>
      </w:r>
      <w:r w:rsidRPr="00692820">
        <w:rPr>
          <w:rStyle w:val="Char7"/>
          <w:rFonts w:eastAsia="MS Mincho"/>
          <w:rtl/>
        </w:rPr>
        <w:t xml:space="preserve"> بود و بعداً کشف شد و بعض</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از طر</w:t>
      </w:r>
      <w:r w:rsidR="00871EA0">
        <w:rPr>
          <w:rStyle w:val="Char7"/>
          <w:rFonts w:eastAsia="MS Mincho"/>
          <w:rtl/>
        </w:rPr>
        <w:t>ی</w:t>
      </w:r>
      <w:r w:rsidRPr="00692820">
        <w:rPr>
          <w:rStyle w:val="Char7"/>
          <w:rFonts w:eastAsia="MS Mincho"/>
          <w:rtl/>
        </w:rPr>
        <w:t>ق آمر</w:t>
      </w:r>
      <w:r w:rsidR="00871EA0">
        <w:rPr>
          <w:rStyle w:val="Char7"/>
          <w:rFonts w:eastAsia="MS Mincho"/>
          <w:rtl/>
        </w:rPr>
        <w:t>ی</w:t>
      </w:r>
      <w:r w:rsidRPr="00692820">
        <w:rPr>
          <w:rStyle w:val="Char7"/>
          <w:rFonts w:eastAsia="MS Mincho"/>
          <w:rtl/>
        </w:rPr>
        <w:t>کا و د</w:t>
      </w:r>
      <w:r w:rsidR="00871EA0">
        <w:rPr>
          <w:rStyle w:val="Char7"/>
          <w:rFonts w:eastAsia="MS Mincho"/>
          <w:rtl/>
        </w:rPr>
        <w:t>ی</w:t>
      </w:r>
      <w:r w:rsidRPr="00692820">
        <w:rPr>
          <w:rStyle w:val="Char7"/>
          <w:rFonts w:eastAsia="MS Mincho"/>
          <w:rtl/>
        </w:rPr>
        <w:t>گران آشکار و علن</w:t>
      </w:r>
      <w:r w:rsidR="00871EA0">
        <w:rPr>
          <w:rStyle w:val="Char7"/>
          <w:rFonts w:eastAsia="MS Mincho"/>
          <w:rtl/>
        </w:rPr>
        <w:t>ی</w:t>
      </w:r>
      <w:r w:rsidRPr="00692820">
        <w:rPr>
          <w:rStyle w:val="Char7"/>
          <w:rFonts w:eastAsia="MS Mincho"/>
          <w:rtl/>
        </w:rPr>
        <w:t xml:space="preserve"> شد.</w:t>
      </w:r>
    </w:p>
    <w:p w:rsidR="00C95668" w:rsidRPr="00692820" w:rsidRDefault="000A3212" w:rsidP="002C706F">
      <w:pPr>
        <w:spacing w:after="0"/>
        <w:ind w:firstLine="284"/>
        <w:jc w:val="both"/>
        <w:rPr>
          <w:rStyle w:val="Char7"/>
          <w:rFonts w:eastAsia="MS Mincho"/>
          <w:rtl/>
        </w:rPr>
      </w:pPr>
      <w:r w:rsidRPr="00692820">
        <w:rPr>
          <w:rStyle w:val="Char7"/>
          <w:rFonts w:eastAsiaTheme="minorHAnsi"/>
          <w:rtl/>
        </w:rPr>
        <w:t>نظام نص</w:t>
      </w:r>
      <w:r w:rsidR="00871EA0">
        <w:rPr>
          <w:rStyle w:val="Char7"/>
          <w:rFonts w:eastAsiaTheme="minorHAnsi"/>
          <w:rtl/>
        </w:rPr>
        <w:t>ی</w:t>
      </w:r>
      <w:r w:rsidRPr="00692820">
        <w:rPr>
          <w:rStyle w:val="Char7"/>
          <w:rFonts w:eastAsiaTheme="minorHAnsi"/>
          <w:rtl/>
        </w:rPr>
        <w:t>ر</w:t>
      </w:r>
      <w:r w:rsidR="00871EA0">
        <w:rPr>
          <w:rStyle w:val="Char7"/>
          <w:rFonts w:eastAsiaTheme="minorHAnsi"/>
          <w:rtl/>
        </w:rPr>
        <w:t>ی</w:t>
      </w:r>
      <w:r w:rsidRPr="00692820">
        <w:rPr>
          <w:rStyle w:val="Char7"/>
          <w:rFonts w:eastAsiaTheme="minorHAnsi"/>
          <w:rtl/>
        </w:rPr>
        <w:t>- صه</w:t>
      </w:r>
      <w:r w:rsidR="00871EA0">
        <w:rPr>
          <w:rStyle w:val="Char7"/>
          <w:rFonts w:eastAsiaTheme="minorHAnsi"/>
          <w:rtl/>
        </w:rPr>
        <w:t>ی</w:t>
      </w:r>
      <w:r w:rsidRPr="00692820">
        <w:rPr>
          <w:rStyle w:val="Char7"/>
          <w:rFonts w:eastAsiaTheme="minorHAnsi"/>
          <w:rtl/>
        </w:rPr>
        <w:t>ون</w:t>
      </w:r>
      <w:r w:rsidR="00871EA0">
        <w:rPr>
          <w:rStyle w:val="Char7"/>
          <w:rFonts w:eastAsiaTheme="minorHAnsi"/>
          <w:rtl/>
        </w:rPr>
        <w:t>ی</w:t>
      </w:r>
      <w:r w:rsidRPr="00692820">
        <w:rPr>
          <w:rStyle w:val="Char7"/>
          <w:rFonts w:eastAsiaTheme="minorHAnsi"/>
          <w:rtl/>
        </w:rPr>
        <w:t xml:space="preserve"> سور</w:t>
      </w:r>
      <w:r w:rsidR="00871EA0">
        <w:rPr>
          <w:rStyle w:val="Char7"/>
          <w:rFonts w:eastAsiaTheme="minorHAnsi"/>
          <w:rtl/>
        </w:rPr>
        <w:t>ی</w:t>
      </w:r>
      <w:r w:rsidRPr="00692820">
        <w:rPr>
          <w:rStyle w:val="Char7"/>
          <w:rFonts w:eastAsiaTheme="minorHAnsi"/>
          <w:rtl/>
        </w:rPr>
        <w:t>ه از کس</w:t>
      </w:r>
      <w:r w:rsidR="00871EA0">
        <w:rPr>
          <w:rStyle w:val="Char7"/>
          <w:rFonts w:eastAsiaTheme="minorHAnsi"/>
          <w:rtl/>
        </w:rPr>
        <w:t>ی</w:t>
      </w:r>
      <w:r w:rsidRPr="00692820">
        <w:rPr>
          <w:rStyle w:val="Char7"/>
          <w:rFonts w:eastAsiaTheme="minorHAnsi"/>
          <w:rtl/>
        </w:rPr>
        <w:t>نجر وز</w:t>
      </w:r>
      <w:r w:rsidR="00871EA0">
        <w:rPr>
          <w:rStyle w:val="Char7"/>
          <w:rFonts w:eastAsiaTheme="minorHAnsi"/>
          <w:rtl/>
        </w:rPr>
        <w:t>ی</w:t>
      </w:r>
      <w:r w:rsidRPr="00692820">
        <w:rPr>
          <w:rStyle w:val="Char7"/>
          <w:rFonts w:eastAsiaTheme="minorHAnsi"/>
          <w:rtl/>
        </w:rPr>
        <w:t>ر سابق امورخارجه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ا</w:t>
      </w:r>
      <w:r w:rsidR="00871EA0">
        <w:rPr>
          <w:rStyle w:val="Char7"/>
          <w:rFonts w:eastAsiaTheme="minorHAnsi"/>
          <w:rtl/>
        </w:rPr>
        <w:t>ی</w:t>
      </w:r>
      <w:r w:rsidRPr="00692820">
        <w:rPr>
          <w:rStyle w:val="Char7"/>
          <w:rFonts w:eastAsiaTheme="minorHAnsi"/>
          <w:rtl/>
        </w:rPr>
        <w:t>الات متحده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w:t>
      </w:r>
      <w:r w:rsidRPr="004433C0">
        <w:rPr>
          <w:rStyle w:val="Char7"/>
          <w:rFonts w:eastAsiaTheme="minorHAnsi"/>
          <w:spacing w:val="-4"/>
          <w:rtl/>
        </w:rPr>
        <w:t>آمر</w:t>
      </w:r>
      <w:r w:rsidR="00871EA0" w:rsidRPr="004433C0">
        <w:rPr>
          <w:rStyle w:val="Char7"/>
          <w:rFonts w:eastAsiaTheme="minorHAnsi"/>
          <w:spacing w:val="-4"/>
          <w:rtl/>
        </w:rPr>
        <w:t>ی</w:t>
      </w:r>
      <w:r w:rsidRPr="004433C0">
        <w:rPr>
          <w:rStyle w:val="Char7"/>
          <w:rFonts w:eastAsiaTheme="minorHAnsi"/>
          <w:spacing w:val="-4"/>
          <w:rtl/>
        </w:rPr>
        <w:t>کا استقبال نموده و با آنها پ</w:t>
      </w:r>
      <w:r w:rsidR="00871EA0" w:rsidRPr="004433C0">
        <w:rPr>
          <w:rStyle w:val="Char7"/>
          <w:rFonts w:eastAsiaTheme="minorHAnsi"/>
          <w:spacing w:val="-4"/>
          <w:rtl/>
        </w:rPr>
        <w:t>ی</w:t>
      </w:r>
      <w:r w:rsidRPr="004433C0">
        <w:rPr>
          <w:rStyle w:val="Char7"/>
          <w:rFonts w:eastAsiaTheme="minorHAnsi"/>
          <w:spacing w:val="-4"/>
          <w:rtl/>
        </w:rPr>
        <w:t>مان</w:t>
      </w:r>
      <w:r w:rsidR="000E2B68">
        <w:rPr>
          <w:rStyle w:val="Char7"/>
          <w:rFonts w:eastAsiaTheme="minorHAnsi"/>
          <w:spacing w:val="-4"/>
          <w:rtl/>
        </w:rPr>
        <w:t>‌</w:t>
      </w:r>
      <w:r w:rsidRPr="004433C0">
        <w:rPr>
          <w:rStyle w:val="Char7"/>
          <w:rFonts w:eastAsiaTheme="minorHAnsi"/>
          <w:spacing w:val="-4"/>
          <w:rtl/>
        </w:rPr>
        <w:t>ه</w:t>
      </w:r>
      <w:r w:rsidR="00B35B81" w:rsidRPr="004433C0">
        <w:rPr>
          <w:rStyle w:val="Char7"/>
          <w:rFonts w:eastAsiaTheme="minorHAnsi" w:hint="cs"/>
          <w:spacing w:val="-4"/>
          <w:rtl/>
        </w:rPr>
        <w:t>ـ</w:t>
      </w:r>
      <w:r w:rsidRPr="004433C0">
        <w:rPr>
          <w:rStyle w:val="Char7"/>
          <w:rFonts w:eastAsiaTheme="minorHAnsi"/>
          <w:spacing w:val="-4"/>
          <w:rtl/>
        </w:rPr>
        <w:t>ا و توافقات گ</w:t>
      </w:r>
      <w:r w:rsidR="00B35B81" w:rsidRPr="004433C0">
        <w:rPr>
          <w:rStyle w:val="Char7"/>
          <w:rFonts w:eastAsiaTheme="minorHAnsi" w:hint="cs"/>
          <w:spacing w:val="-4"/>
          <w:rtl/>
        </w:rPr>
        <w:t>ـ</w:t>
      </w:r>
      <w:r w:rsidRPr="004433C0">
        <w:rPr>
          <w:rStyle w:val="Char7"/>
          <w:rFonts w:eastAsiaTheme="minorHAnsi"/>
          <w:spacing w:val="-4"/>
          <w:rtl/>
        </w:rPr>
        <w:t>ام به گام</w:t>
      </w:r>
      <w:r w:rsidR="00871EA0" w:rsidRPr="004433C0">
        <w:rPr>
          <w:rStyle w:val="Char7"/>
          <w:rFonts w:eastAsiaTheme="minorHAnsi"/>
          <w:spacing w:val="-4"/>
          <w:rtl/>
        </w:rPr>
        <w:t>ی</w:t>
      </w:r>
      <w:r w:rsidRPr="004433C0">
        <w:rPr>
          <w:rStyle w:val="Char7"/>
          <w:rFonts w:eastAsiaTheme="minorHAnsi"/>
          <w:spacing w:val="-4"/>
          <w:rtl/>
        </w:rPr>
        <w:t xml:space="preserve"> را برا</w:t>
      </w:r>
      <w:r w:rsidR="00871EA0" w:rsidRPr="004433C0">
        <w:rPr>
          <w:rStyle w:val="Char7"/>
          <w:rFonts w:eastAsiaTheme="minorHAnsi"/>
          <w:spacing w:val="-4"/>
          <w:rtl/>
        </w:rPr>
        <w:t>ی</w:t>
      </w:r>
      <w:r w:rsidRPr="004433C0">
        <w:rPr>
          <w:rStyle w:val="Char7"/>
          <w:rFonts w:eastAsiaTheme="minorHAnsi"/>
          <w:spacing w:val="-4"/>
          <w:rtl/>
        </w:rPr>
        <w:t xml:space="preserve"> همکار</w:t>
      </w:r>
      <w:r w:rsidR="00871EA0" w:rsidRPr="004433C0">
        <w:rPr>
          <w:rStyle w:val="Char7"/>
          <w:rFonts w:eastAsiaTheme="minorHAnsi"/>
          <w:spacing w:val="-4"/>
          <w:rtl/>
        </w:rPr>
        <w:t>ی</w:t>
      </w:r>
      <w:r w:rsidRPr="004433C0">
        <w:rPr>
          <w:rStyle w:val="Char7"/>
          <w:rFonts w:eastAsiaTheme="minorHAnsi"/>
          <w:spacing w:val="-4"/>
          <w:rtl/>
        </w:rPr>
        <w:t xml:space="preserve"> با اسرائ</w:t>
      </w:r>
      <w:r w:rsidR="00871EA0" w:rsidRPr="004433C0">
        <w:rPr>
          <w:rStyle w:val="Char7"/>
          <w:rFonts w:eastAsiaTheme="minorHAnsi"/>
          <w:spacing w:val="-4"/>
          <w:rtl/>
        </w:rPr>
        <w:t>ی</w:t>
      </w:r>
      <w:r w:rsidR="00B35B81" w:rsidRPr="004433C0">
        <w:rPr>
          <w:rStyle w:val="Char7"/>
          <w:rFonts w:eastAsiaTheme="minorHAnsi" w:hint="cs"/>
          <w:spacing w:val="-4"/>
          <w:rtl/>
        </w:rPr>
        <w:t>ـ</w:t>
      </w:r>
      <w:r w:rsidRPr="004433C0">
        <w:rPr>
          <w:rStyle w:val="Char7"/>
          <w:rFonts w:eastAsiaTheme="minorHAnsi"/>
          <w:spacing w:val="-4"/>
          <w:rtl/>
        </w:rPr>
        <w:t>ل منعقد ساخت. ا</w:t>
      </w:r>
      <w:r w:rsidR="00871EA0" w:rsidRPr="004433C0">
        <w:rPr>
          <w:rStyle w:val="Char7"/>
          <w:rFonts w:eastAsiaTheme="minorHAnsi"/>
          <w:spacing w:val="-4"/>
          <w:rtl/>
        </w:rPr>
        <w:t>ی</w:t>
      </w:r>
      <w:r w:rsidRPr="004433C0">
        <w:rPr>
          <w:rStyle w:val="Char7"/>
          <w:rFonts w:eastAsiaTheme="minorHAnsi"/>
          <w:spacing w:val="-4"/>
          <w:rtl/>
        </w:rPr>
        <w:t>الات متحده ن</w:t>
      </w:r>
      <w:r w:rsidR="00871EA0" w:rsidRPr="004433C0">
        <w:rPr>
          <w:rStyle w:val="Char7"/>
          <w:rFonts w:eastAsiaTheme="minorHAnsi"/>
          <w:spacing w:val="-4"/>
          <w:rtl/>
        </w:rPr>
        <w:t>ی</w:t>
      </w:r>
      <w:r w:rsidRPr="004433C0">
        <w:rPr>
          <w:rStyle w:val="Char7"/>
          <w:rFonts w:eastAsiaTheme="minorHAnsi"/>
          <w:spacing w:val="-4"/>
          <w:rtl/>
        </w:rPr>
        <w:t>ز وام</w:t>
      </w:r>
      <w:r w:rsidR="000E2B68">
        <w:rPr>
          <w:rStyle w:val="Char7"/>
          <w:rFonts w:eastAsiaTheme="minorHAnsi"/>
          <w:spacing w:val="-4"/>
          <w:rtl/>
        </w:rPr>
        <w:t>‌</w:t>
      </w:r>
      <w:r w:rsidRPr="004433C0">
        <w:rPr>
          <w:rStyle w:val="Char7"/>
          <w:rFonts w:eastAsiaTheme="minorHAnsi"/>
          <w:spacing w:val="-4"/>
          <w:rtl/>
        </w:rPr>
        <w:t>ها</w:t>
      </w:r>
      <w:r w:rsidR="00871EA0" w:rsidRPr="004433C0">
        <w:rPr>
          <w:rStyle w:val="Char7"/>
          <w:rFonts w:eastAsiaTheme="minorHAnsi"/>
          <w:spacing w:val="-4"/>
          <w:rtl/>
        </w:rPr>
        <w:t>ی</w:t>
      </w:r>
      <w:r w:rsidRPr="004433C0">
        <w:rPr>
          <w:rStyle w:val="Char7"/>
          <w:rFonts w:eastAsiaTheme="minorHAnsi"/>
          <w:spacing w:val="-4"/>
          <w:rtl/>
        </w:rPr>
        <w:t xml:space="preserve"> سخاوتمندانه</w:t>
      </w:r>
      <w:r w:rsidR="000E2B68">
        <w:rPr>
          <w:rStyle w:val="Char7"/>
          <w:rFonts w:eastAsiaTheme="minorHAnsi"/>
          <w:spacing w:val="-4"/>
          <w:rtl/>
        </w:rPr>
        <w:t>‌</w:t>
      </w:r>
      <w:r w:rsidRPr="004433C0">
        <w:rPr>
          <w:rStyle w:val="Char7"/>
          <w:rFonts w:eastAsiaTheme="minorHAnsi"/>
          <w:spacing w:val="-4"/>
          <w:rtl/>
        </w:rPr>
        <w:t>ا</w:t>
      </w:r>
      <w:r w:rsidR="00871EA0" w:rsidRPr="004433C0">
        <w:rPr>
          <w:rStyle w:val="Char7"/>
          <w:rFonts w:eastAsiaTheme="minorHAnsi"/>
          <w:spacing w:val="-4"/>
          <w:rtl/>
        </w:rPr>
        <w:t>ی</w:t>
      </w:r>
      <w:r w:rsidRPr="004433C0">
        <w:rPr>
          <w:rStyle w:val="Char7"/>
          <w:rFonts w:eastAsiaTheme="minorHAnsi"/>
          <w:spacing w:val="-4"/>
          <w:rtl/>
        </w:rPr>
        <w:t xml:space="preserve"> به حکومت حافظ اسد پرداخت کرد. </w:t>
      </w:r>
      <w:r w:rsidRPr="004433C0">
        <w:rPr>
          <w:rStyle w:val="Char7"/>
          <w:rFonts w:eastAsia="MS Mincho"/>
          <w:spacing w:val="-4"/>
          <w:rtl/>
        </w:rPr>
        <w:t>در ا</w:t>
      </w:r>
      <w:r w:rsidR="00871EA0" w:rsidRPr="004433C0">
        <w:rPr>
          <w:rStyle w:val="Char7"/>
          <w:rFonts w:eastAsia="MS Mincho"/>
          <w:spacing w:val="-4"/>
          <w:rtl/>
        </w:rPr>
        <w:t>ی</w:t>
      </w:r>
      <w:r w:rsidRPr="004433C0">
        <w:rPr>
          <w:rStyle w:val="Char7"/>
          <w:rFonts w:eastAsia="MS Mincho"/>
          <w:spacing w:val="-4"/>
          <w:rtl/>
        </w:rPr>
        <w:t>نجا آنچه را که روزنامه</w:t>
      </w:r>
      <w:r w:rsidR="000E2B68">
        <w:rPr>
          <w:rStyle w:val="Char7"/>
          <w:rFonts w:eastAsia="MS Mincho"/>
          <w:spacing w:val="-4"/>
          <w:rtl/>
        </w:rPr>
        <w:t>‌</w:t>
      </w:r>
      <w:r w:rsidR="00871EA0" w:rsidRPr="004433C0">
        <w:rPr>
          <w:rStyle w:val="Char7"/>
          <w:rFonts w:eastAsia="MS Mincho"/>
          <w:spacing w:val="-4"/>
          <w:rtl/>
        </w:rPr>
        <w:t>ی</w:t>
      </w:r>
      <w:r w:rsidRPr="004433C0">
        <w:rPr>
          <w:rStyle w:val="Char7"/>
          <w:rFonts w:eastAsia="MS Mincho"/>
          <w:spacing w:val="-4"/>
          <w:rtl/>
        </w:rPr>
        <w:t xml:space="preserve"> فرانسه در 29/9/1976 ب</w:t>
      </w:r>
      <w:r w:rsidR="00871EA0" w:rsidRPr="004433C0">
        <w:rPr>
          <w:rStyle w:val="Char7"/>
          <w:rFonts w:eastAsia="MS Mincho"/>
          <w:spacing w:val="-4"/>
          <w:rtl/>
        </w:rPr>
        <w:t>ی</w:t>
      </w:r>
      <w:r w:rsidRPr="004433C0">
        <w:rPr>
          <w:rStyle w:val="Char7"/>
          <w:rFonts w:eastAsia="MS Mincho"/>
          <w:spacing w:val="-4"/>
          <w:rtl/>
        </w:rPr>
        <w:t>ان داشت م</w:t>
      </w:r>
      <w:r w:rsidR="00871EA0" w:rsidRPr="004433C0">
        <w:rPr>
          <w:rStyle w:val="Char7"/>
          <w:rFonts w:eastAsia="MS Mincho"/>
          <w:spacing w:val="-4"/>
          <w:rtl/>
        </w:rPr>
        <w:t>ی</w:t>
      </w:r>
      <w:r w:rsidR="000E2B68">
        <w:rPr>
          <w:rStyle w:val="Char7"/>
          <w:rFonts w:eastAsia="MS Mincho"/>
          <w:spacing w:val="-4"/>
          <w:rtl/>
        </w:rPr>
        <w:t>‌</w:t>
      </w:r>
      <w:r w:rsidRPr="004433C0">
        <w:rPr>
          <w:rStyle w:val="Char7"/>
          <w:rFonts w:eastAsia="MS Mincho"/>
          <w:spacing w:val="-4"/>
          <w:rtl/>
        </w:rPr>
        <w:t>آور</w:t>
      </w:r>
      <w:r w:rsidR="00871EA0" w:rsidRPr="004433C0">
        <w:rPr>
          <w:rStyle w:val="Char7"/>
          <w:rFonts w:eastAsia="MS Mincho"/>
          <w:spacing w:val="-4"/>
          <w:rtl/>
        </w:rPr>
        <w:t>ی</w:t>
      </w:r>
      <w:r w:rsidRPr="004433C0">
        <w:rPr>
          <w:rStyle w:val="Char7"/>
          <w:rFonts w:eastAsia="MS Mincho"/>
          <w:spacing w:val="-4"/>
          <w:rtl/>
        </w:rPr>
        <w:t>م:</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امروز شمعون پرز</w:t>
      </w:r>
      <w:r w:rsidR="004F5A44" w:rsidRPr="00692820">
        <w:rPr>
          <w:rStyle w:val="Char7"/>
          <w:rFonts w:eastAsia="MS Mincho" w:hint="cs"/>
          <w:rtl/>
        </w:rPr>
        <w:t xml:space="preserve"> </w:t>
      </w:r>
      <w:r w:rsidR="000A3212" w:rsidRPr="00692820">
        <w:rPr>
          <w:rStyle w:val="Char7"/>
          <w:rFonts w:eastAsia="MS Mincho"/>
          <w:rtl/>
        </w:rPr>
        <w:t>- وز</w:t>
      </w:r>
      <w:r w:rsidR="00871EA0">
        <w:rPr>
          <w:rStyle w:val="Char7"/>
          <w:rFonts w:eastAsia="MS Mincho"/>
          <w:rtl/>
        </w:rPr>
        <w:t>ی</w:t>
      </w:r>
      <w:r w:rsidR="000A3212" w:rsidRPr="00692820">
        <w:rPr>
          <w:rStyle w:val="Char7"/>
          <w:rFonts w:eastAsia="MS Mincho"/>
          <w:rtl/>
        </w:rPr>
        <w:t>ر جنگ وقت</w:t>
      </w:r>
      <w:r w:rsidR="004F5A44" w:rsidRPr="00692820">
        <w:rPr>
          <w:rStyle w:val="Char7"/>
          <w:rFonts w:eastAsia="MS Mincho" w:hint="cs"/>
          <w:rtl/>
        </w:rPr>
        <w:t xml:space="preserve"> </w:t>
      </w:r>
      <w:r w:rsidR="000A3212" w:rsidRPr="00692820">
        <w:rPr>
          <w:rStyle w:val="Char7"/>
          <w:rFonts w:eastAsia="MS Mincho"/>
          <w:rtl/>
        </w:rPr>
        <w:t>- تصر</w:t>
      </w:r>
      <w:r w:rsidR="00871EA0">
        <w:rPr>
          <w:rStyle w:val="Char7"/>
          <w:rFonts w:eastAsia="MS Mincho"/>
          <w:rtl/>
        </w:rPr>
        <w:t>ی</w:t>
      </w:r>
      <w:r w:rsidR="000A3212" w:rsidRPr="00692820">
        <w:rPr>
          <w:rStyle w:val="Char7"/>
          <w:rFonts w:eastAsia="MS Mincho"/>
          <w:rtl/>
        </w:rPr>
        <w:t xml:space="preserve">ح نمود که هدف </w:t>
      </w:r>
      <w:r w:rsidR="00871EA0">
        <w:rPr>
          <w:rStyle w:val="Char7"/>
          <w:rFonts w:eastAsia="MS Mincho"/>
          <w:rtl/>
        </w:rPr>
        <w:t>ی</w:t>
      </w:r>
      <w:r w:rsidR="000A3212" w:rsidRPr="00692820">
        <w:rPr>
          <w:rStyle w:val="Char7"/>
          <w:rFonts w:eastAsia="MS Mincho"/>
          <w:rtl/>
        </w:rPr>
        <w:t>هود برا</w:t>
      </w:r>
      <w:r w:rsidR="00871EA0">
        <w:rPr>
          <w:rStyle w:val="Char7"/>
          <w:rFonts w:eastAsia="MS Mincho"/>
          <w:rtl/>
        </w:rPr>
        <w:t>ی</w:t>
      </w:r>
      <w:r w:rsidR="000A3212" w:rsidRPr="00692820">
        <w:rPr>
          <w:rStyle w:val="Char7"/>
          <w:rFonts w:eastAsia="MS Mincho"/>
          <w:rtl/>
        </w:rPr>
        <w:t xml:space="preserve"> مشکل لبنان، همان هدف دمشق است و لازم است که سازمان آزاد</w:t>
      </w:r>
      <w:r w:rsidR="00871EA0">
        <w:rPr>
          <w:rStyle w:val="Char7"/>
          <w:rFonts w:eastAsia="MS Mincho"/>
          <w:rtl/>
        </w:rPr>
        <w:t>ی</w:t>
      </w:r>
      <w:r w:rsidR="000E2B68">
        <w:rPr>
          <w:rStyle w:val="Char7"/>
          <w:rFonts w:eastAsia="MS Mincho"/>
          <w:rtl/>
        </w:rPr>
        <w:t>‌</w:t>
      </w:r>
      <w:r w:rsidR="000A3212" w:rsidRPr="00692820">
        <w:rPr>
          <w:rStyle w:val="Char7"/>
          <w:rFonts w:eastAsia="MS Mincho"/>
          <w:rtl/>
        </w:rPr>
        <w:t>بخش فلسط</w:t>
      </w:r>
      <w:r w:rsidR="00871EA0">
        <w:rPr>
          <w:rStyle w:val="Char7"/>
          <w:rFonts w:eastAsia="MS Mincho"/>
          <w:rtl/>
        </w:rPr>
        <w:t>ی</w:t>
      </w:r>
      <w:r w:rsidR="000A3212" w:rsidRPr="00692820">
        <w:rPr>
          <w:rStyle w:val="Char7"/>
          <w:rFonts w:eastAsia="MS Mincho"/>
          <w:rtl/>
        </w:rPr>
        <w:t>ن را از تسلط بر لبنان باز دار</w:t>
      </w:r>
      <w:r w:rsidR="00871EA0">
        <w:rPr>
          <w:rStyle w:val="Char7"/>
          <w:rFonts w:eastAsia="MS Mincho"/>
          <w:rtl/>
        </w:rPr>
        <w:t>ی</w:t>
      </w:r>
      <w:r w:rsidR="004433C0">
        <w:rPr>
          <w:rStyle w:val="Char7"/>
          <w:rFonts w:eastAsia="MS Mincho"/>
          <w:rtl/>
        </w:rPr>
        <w:t>م</w:t>
      </w:r>
      <w:r w:rsidR="000A3212" w:rsidRPr="00692820">
        <w:rPr>
          <w:rStyle w:val="Char7"/>
          <w:rFonts w:eastAsia="MS Mincho"/>
          <w:rtl/>
        </w:rPr>
        <w:t>»</w:t>
      </w:r>
      <w:r w:rsidR="004433C0">
        <w:rPr>
          <w:rStyle w:val="Char7"/>
          <w:rFonts w:eastAsia="MS Mincho" w:hint="cs"/>
          <w:rtl/>
        </w:rPr>
        <w:t>.</w:t>
      </w:r>
    </w:p>
    <w:p w:rsidR="00C95668" w:rsidRPr="00692820" w:rsidRDefault="000A3212" w:rsidP="002C706F">
      <w:pPr>
        <w:spacing w:after="0"/>
        <w:ind w:firstLine="284"/>
        <w:jc w:val="both"/>
        <w:rPr>
          <w:rStyle w:val="Char7"/>
          <w:rFonts w:eastAsia="MS Mincho"/>
          <w:rtl/>
        </w:rPr>
      </w:pPr>
      <w:r w:rsidRPr="00692820">
        <w:rPr>
          <w:rStyle w:val="Char7"/>
          <w:rFonts w:eastAsiaTheme="minorHAnsi"/>
          <w:rtl/>
        </w:rPr>
        <w:t>ارتش نص</w:t>
      </w:r>
      <w:r w:rsidR="00871EA0">
        <w:rPr>
          <w:rStyle w:val="Char7"/>
          <w:rFonts w:eastAsiaTheme="minorHAnsi"/>
          <w:rtl/>
        </w:rPr>
        <w:t>ی</w:t>
      </w:r>
      <w:r w:rsidRPr="00692820">
        <w:rPr>
          <w:rStyle w:val="Char7"/>
          <w:rFonts w:eastAsiaTheme="minorHAnsi"/>
          <w:rtl/>
        </w:rPr>
        <w:t>ر</w:t>
      </w:r>
      <w:r w:rsidR="00871EA0">
        <w:rPr>
          <w:rStyle w:val="Char7"/>
          <w:rFonts w:eastAsiaTheme="minorHAnsi"/>
          <w:rtl/>
        </w:rPr>
        <w:t>ی</w:t>
      </w:r>
      <w:r w:rsidRPr="00692820">
        <w:rPr>
          <w:rStyle w:val="Char7"/>
          <w:rFonts w:eastAsiaTheme="minorHAnsi"/>
          <w:rtl/>
        </w:rPr>
        <w:t xml:space="preserve"> برا</w:t>
      </w:r>
      <w:r w:rsidR="00871EA0">
        <w:rPr>
          <w:rStyle w:val="Char7"/>
          <w:rFonts w:eastAsiaTheme="minorHAnsi"/>
          <w:rtl/>
        </w:rPr>
        <w:t>ی</w:t>
      </w:r>
      <w:r w:rsidRPr="00692820">
        <w:rPr>
          <w:rStyle w:val="Char7"/>
          <w:rFonts w:eastAsiaTheme="minorHAnsi"/>
          <w:rtl/>
        </w:rPr>
        <w:t xml:space="preserve"> اجرا</w:t>
      </w:r>
      <w:r w:rsidR="00871EA0">
        <w:rPr>
          <w:rStyle w:val="Char7"/>
          <w:rFonts w:eastAsiaTheme="minorHAnsi"/>
          <w:rtl/>
        </w:rPr>
        <w:t>ی</w:t>
      </w:r>
      <w:r w:rsidRPr="00692820">
        <w:rPr>
          <w:rStyle w:val="Char7"/>
          <w:rFonts w:eastAsiaTheme="minorHAnsi"/>
          <w:rtl/>
        </w:rPr>
        <w:t xml:space="preserve"> توطئه و برنامه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جهان</w:t>
      </w:r>
      <w:r w:rsidR="00871EA0">
        <w:rPr>
          <w:rStyle w:val="Char7"/>
          <w:rFonts w:eastAsiaTheme="minorHAnsi"/>
          <w:rtl/>
        </w:rPr>
        <w:t>ی</w:t>
      </w:r>
      <w:r w:rsidRPr="00692820">
        <w:rPr>
          <w:rStyle w:val="Char7"/>
          <w:rFonts w:eastAsiaTheme="minorHAnsi"/>
          <w:rtl/>
        </w:rPr>
        <w:t xml:space="preserve"> که سردمداران شرق و غرب بر </w:t>
      </w:r>
      <w:r w:rsidRPr="004433C0">
        <w:rPr>
          <w:rStyle w:val="Char7"/>
          <w:rFonts w:eastAsiaTheme="minorHAnsi"/>
          <w:spacing w:val="-4"/>
          <w:rtl/>
        </w:rPr>
        <w:t>آن اتفاق کرده بودند، وارد خاک لبنان شد. هنگام</w:t>
      </w:r>
      <w:r w:rsidR="00871EA0" w:rsidRPr="004433C0">
        <w:rPr>
          <w:rStyle w:val="Char7"/>
          <w:rFonts w:eastAsiaTheme="minorHAnsi"/>
          <w:spacing w:val="-4"/>
          <w:rtl/>
        </w:rPr>
        <w:t>ی</w:t>
      </w:r>
      <w:r w:rsidR="000E2B68">
        <w:rPr>
          <w:rStyle w:val="Char7"/>
          <w:rFonts w:eastAsiaTheme="minorHAnsi"/>
          <w:spacing w:val="-4"/>
          <w:rtl/>
        </w:rPr>
        <w:t>‌</w:t>
      </w:r>
      <w:r w:rsidRPr="004433C0">
        <w:rPr>
          <w:rStyle w:val="Char7"/>
          <w:rFonts w:eastAsiaTheme="minorHAnsi"/>
          <w:spacing w:val="-4"/>
          <w:rtl/>
        </w:rPr>
        <w:t>که حافظ اسد تصم</w:t>
      </w:r>
      <w:r w:rsidR="00871EA0" w:rsidRPr="004433C0">
        <w:rPr>
          <w:rStyle w:val="Char7"/>
          <w:rFonts w:eastAsiaTheme="minorHAnsi"/>
          <w:spacing w:val="-4"/>
          <w:rtl/>
        </w:rPr>
        <w:t>ی</w:t>
      </w:r>
      <w:r w:rsidRPr="004433C0">
        <w:rPr>
          <w:rStyle w:val="Char7"/>
          <w:rFonts w:eastAsiaTheme="minorHAnsi"/>
          <w:spacing w:val="-4"/>
          <w:rtl/>
        </w:rPr>
        <w:t>م خود را برا</w:t>
      </w:r>
      <w:r w:rsidR="00871EA0" w:rsidRPr="004433C0">
        <w:rPr>
          <w:rStyle w:val="Char7"/>
          <w:rFonts w:eastAsiaTheme="minorHAnsi"/>
          <w:spacing w:val="-4"/>
          <w:rtl/>
        </w:rPr>
        <w:t>ی</w:t>
      </w:r>
      <w:r w:rsidRPr="004433C0">
        <w:rPr>
          <w:rStyle w:val="Char7"/>
          <w:rFonts w:eastAsiaTheme="minorHAnsi"/>
          <w:spacing w:val="-4"/>
          <w:rtl/>
        </w:rPr>
        <w:t xml:space="preserve"> ورود به لبنان گرفت، نخست</w:t>
      </w:r>
      <w:r w:rsidR="000E2B68">
        <w:rPr>
          <w:rStyle w:val="Char7"/>
          <w:rFonts w:eastAsiaTheme="minorHAnsi"/>
          <w:spacing w:val="-4"/>
          <w:rtl/>
        </w:rPr>
        <w:t>‌</w:t>
      </w:r>
      <w:r w:rsidRPr="004433C0">
        <w:rPr>
          <w:rStyle w:val="Char7"/>
          <w:rFonts w:eastAsiaTheme="minorHAnsi"/>
          <w:spacing w:val="-4"/>
          <w:rtl/>
        </w:rPr>
        <w:t>وز</w:t>
      </w:r>
      <w:r w:rsidR="00871EA0" w:rsidRPr="004433C0">
        <w:rPr>
          <w:rStyle w:val="Char7"/>
          <w:rFonts w:eastAsiaTheme="minorHAnsi"/>
          <w:spacing w:val="-4"/>
          <w:rtl/>
        </w:rPr>
        <w:t>ی</w:t>
      </w:r>
      <w:r w:rsidRPr="004433C0">
        <w:rPr>
          <w:rStyle w:val="Char7"/>
          <w:rFonts w:eastAsiaTheme="minorHAnsi"/>
          <w:spacing w:val="-4"/>
          <w:rtl/>
        </w:rPr>
        <w:t>ر شورو</w:t>
      </w:r>
      <w:r w:rsidR="00871EA0" w:rsidRPr="004433C0">
        <w:rPr>
          <w:rStyle w:val="Char7"/>
          <w:rFonts w:eastAsiaTheme="minorHAnsi"/>
          <w:spacing w:val="-4"/>
          <w:rtl/>
        </w:rPr>
        <w:t>ی</w:t>
      </w:r>
      <w:r w:rsidRPr="004433C0">
        <w:rPr>
          <w:rStyle w:val="Char7"/>
          <w:rFonts w:eastAsiaTheme="minorHAnsi"/>
          <w:spacing w:val="-4"/>
          <w:rtl/>
        </w:rPr>
        <w:t xml:space="preserve"> در دمشق بود و در د</w:t>
      </w:r>
      <w:r w:rsidR="00871EA0" w:rsidRPr="004433C0">
        <w:rPr>
          <w:rStyle w:val="Char7"/>
          <w:rFonts w:eastAsiaTheme="minorHAnsi"/>
          <w:spacing w:val="-4"/>
          <w:rtl/>
        </w:rPr>
        <w:t>ی</w:t>
      </w:r>
      <w:r w:rsidRPr="004433C0">
        <w:rPr>
          <w:rStyle w:val="Char7"/>
          <w:rFonts w:eastAsiaTheme="minorHAnsi"/>
          <w:spacing w:val="-4"/>
          <w:rtl/>
        </w:rPr>
        <w:t>دارها</w:t>
      </w:r>
      <w:r w:rsidR="00871EA0" w:rsidRPr="004433C0">
        <w:rPr>
          <w:rStyle w:val="Char7"/>
          <w:rFonts w:eastAsiaTheme="minorHAnsi"/>
          <w:spacing w:val="-4"/>
          <w:rtl/>
        </w:rPr>
        <w:t>ی</w:t>
      </w:r>
      <w:r w:rsidRPr="004433C0">
        <w:rPr>
          <w:rStyle w:val="Char7"/>
          <w:rFonts w:eastAsiaTheme="minorHAnsi"/>
          <w:spacing w:val="-4"/>
          <w:rtl/>
        </w:rPr>
        <w:t xml:space="preserve"> خود با اسد اعلام م</w:t>
      </w:r>
      <w:r w:rsidR="00871EA0" w:rsidRPr="004433C0">
        <w:rPr>
          <w:rStyle w:val="Char7"/>
          <w:rFonts w:eastAsiaTheme="minorHAnsi"/>
          <w:spacing w:val="-4"/>
          <w:rtl/>
        </w:rPr>
        <w:t>ی</w:t>
      </w:r>
      <w:r w:rsidR="000E2B68">
        <w:rPr>
          <w:rStyle w:val="Char7"/>
          <w:rFonts w:eastAsiaTheme="minorHAnsi"/>
          <w:spacing w:val="-4"/>
          <w:rtl/>
        </w:rPr>
        <w:t>‌</w:t>
      </w:r>
      <w:r w:rsidRPr="004433C0">
        <w:rPr>
          <w:rStyle w:val="Char7"/>
          <w:rFonts w:eastAsiaTheme="minorHAnsi"/>
          <w:spacing w:val="-4"/>
          <w:rtl/>
        </w:rPr>
        <w:t>داشت که شورو</w:t>
      </w:r>
      <w:r w:rsidR="00871EA0" w:rsidRPr="004433C0">
        <w:rPr>
          <w:rStyle w:val="Char7"/>
          <w:rFonts w:eastAsiaTheme="minorHAnsi"/>
          <w:spacing w:val="-4"/>
          <w:rtl/>
        </w:rPr>
        <w:t>ی</w:t>
      </w:r>
      <w:r w:rsidRPr="004433C0">
        <w:rPr>
          <w:rStyle w:val="Char7"/>
          <w:rFonts w:eastAsiaTheme="minorHAnsi"/>
          <w:spacing w:val="-4"/>
          <w:rtl/>
        </w:rPr>
        <w:t xml:space="preserve"> در قبال مسئله</w:t>
      </w:r>
      <w:r w:rsidR="000E2B68">
        <w:rPr>
          <w:rStyle w:val="Char7"/>
          <w:rFonts w:eastAsiaTheme="minorHAnsi"/>
          <w:spacing w:val="-4"/>
          <w:rtl/>
        </w:rPr>
        <w:t>‌</w:t>
      </w:r>
      <w:r w:rsidR="00871EA0" w:rsidRPr="004433C0">
        <w:rPr>
          <w:rStyle w:val="Char7"/>
          <w:rFonts w:eastAsiaTheme="minorHAnsi"/>
          <w:spacing w:val="-4"/>
          <w:rtl/>
        </w:rPr>
        <w:t>ی</w:t>
      </w:r>
      <w:r w:rsidRPr="004433C0">
        <w:rPr>
          <w:rStyle w:val="Char7"/>
          <w:rFonts w:eastAsiaTheme="minorHAnsi"/>
          <w:spacing w:val="-4"/>
          <w:rtl/>
        </w:rPr>
        <w:t xml:space="preserve"> لبنان همراه سور</w:t>
      </w:r>
      <w:r w:rsidR="00871EA0" w:rsidRPr="004433C0">
        <w:rPr>
          <w:rStyle w:val="Char7"/>
          <w:rFonts w:eastAsiaTheme="minorHAnsi"/>
          <w:spacing w:val="-4"/>
          <w:rtl/>
        </w:rPr>
        <w:t>ی</w:t>
      </w:r>
      <w:r w:rsidRPr="004433C0">
        <w:rPr>
          <w:rStyle w:val="Char7"/>
          <w:rFonts w:eastAsiaTheme="minorHAnsi"/>
          <w:spacing w:val="-4"/>
          <w:rtl/>
        </w:rPr>
        <w:t>ه است و اتحاد جماه</w:t>
      </w:r>
      <w:r w:rsidR="00871EA0" w:rsidRPr="004433C0">
        <w:rPr>
          <w:rStyle w:val="Char7"/>
          <w:rFonts w:eastAsiaTheme="minorHAnsi"/>
          <w:spacing w:val="-4"/>
          <w:rtl/>
        </w:rPr>
        <w:t>ی</w:t>
      </w:r>
      <w:r w:rsidRPr="004433C0">
        <w:rPr>
          <w:rStyle w:val="Char7"/>
          <w:rFonts w:eastAsiaTheme="minorHAnsi"/>
          <w:spacing w:val="-4"/>
          <w:rtl/>
        </w:rPr>
        <w:t>ر شورو</w:t>
      </w:r>
      <w:r w:rsidR="00871EA0" w:rsidRPr="004433C0">
        <w:rPr>
          <w:rStyle w:val="Char7"/>
          <w:rFonts w:eastAsiaTheme="minorHAnsi"/>
          <w:spacing w:val="-4"/>
          <w:rtl/>
        </w:rPr>
        <w:t>ی</w:t>
      </w:r>
      <w:r w:rsidRPr="004433C0">
        <w:rPr>
          <w:rStyle w:val="Char7"/>
          <w:rFonts w:eastAsiaTheme="minorHAnsi"/>
          <w:spacing w:val="-4"/>
          <w:rtl/>
        </w:rPr>
        <w:t xml:space="preserve"> موافق با وارد شدن ارتش نص</w:t>
      </w:r>
      <w:r w:rsidR="00871EA0" w:rsidRPr="004433C0">
        <w:rPr>
          <w:rStyle w:val="Char7"/>
          <w:rFonts w:eastAsiaTheme="minorHAnsi"/>
          <w:spacing w:val="-4"/>
          <w:rtl/>
        </w:rPr>
        <w:t>ی</w:t>
      </w:r>
      <w:r w:rsidRPr="004433C0">
        <w:rPr>
          <w:rStyle w:val="Char7"/>
          <w:rFonts w:eastAsiaTheme="minorHAnsi"/>
          <w:spacing w:val="-4"/>
          <w:rtl/>
        </w:rPr>
        <w:t>ر</w:t>
      </w:r>
      <w:r w:rsidR="00871EA0" w:rsidRPr="004433C0">
        <w:rPr>
          <w:rStyle w:val="Char7"/>
          <w:rFonts w:eastAsiaTheme="minorHAnsi"/>
          <w:spacing w:val="-4"/>
          <w:rtl/>
        </w:rPr>
        <w:t>ی</w:t>
      </w:r>
      <w:r w:rsidRPr="004433C0">
        <w:rPr>
          <w:rStyle w:val="Char7"/>
          <w:rFonts w:eastAsiaTheme="minorHAnsi"/>
          <w:spacing w:val="-4"/>
          <w:rtl/>
        </w:rPr>
        <w:t xml:space="preserve"> به خاک لبنان است. وزارت امورخارجه</w:t>
      </w:r>
      <w:r w:rsidR="000E2B68">
        <w:rPr>
          <w:rStyle w:val="Char7"/>
          <w:rFonts w:eastAsiaTheme="minorHAnsi"/>
          <w:spacing w:val="-4"/>
          <w:rtl/>
        </w:rPr>
        <w:t>‌</w:t>
      </w:r>
      <w:r w:rsidR="00871EA0" w:rsidRPr="004433C0">
        <w:rPr>
          <w:rStyle w:val="Char7"/>
          <w:rFonts w:eastAsiaTheme="minorHAnsi"/>
          <w:spacing w:val="-4"/>
          <w:rtl/>
        </w:rPr>
        <w:t>ی</w:t>
      </w:r>
      <w:r w:rsidRPr="004433C0">
        <w:rPr>
          <w:rStyle w:val="Char7"/>
          <w:rFonts w:eastAsiaTheme="minorHAnsi"/>
          <w:spacing w:val="-4"/>
          <w:rtl/>
        </w:rPr>
        <w:t xml:space="preserve"> آمر</w:t>
      </w:r>
      <w:r w:rsidR="00871EA0" w:rsidRPr="004433C0">
        <w:rPr>
          <w:rStyle w:val="Char7"/>
          <w:rFonts w:eastAsiaTheme="minorHAnsi"/>
          <w:spacing w:val="-4"/>
          <w:rtl/>
        </w:rPr>
        <w:t>ی</w:t>
      </w:r>
      <w:r w:rsidRPr="004433C0">
        <w:rPr>
          <w:rStyle w:val="Char7"/>
          <w:rFonts w:eastAsiaTheme="minorHAnsi"/>
          <w:spacing w:val="-4"/>
          <w:rtl/>
        </w:rPr>
        <w:t>کا ن</w:t>
      </w:r>
      <w:r w:rsidR="00871EA0" w:rsidRPr="004433C0">
        <w:rPr>
          <w:rStyle w:val="Char7"/>
          <w:rFonts w:eastAsiaTheme="minorHAnsi"/>
          <w:spacing w:val="-4"/>
          <w:rtl/>
        </w:rPr>
        <w:t>ی</w:t>
      </w:r>
      <w:r w:rsidRPr="004433C0">
        <w:rPr>
          <w:rStyle w:val="Char7"/>
          <w:rFonts w:eastAsiaTheme="minorHAnsi"/>
          <w:spacing w:val="-4"/>
          <w:rtl/>
        </w:rPr>
        <w:t>ز تأ</w:t>
      </w:r>
      <w:r w:rsidR="00871EA0" w:rsidRPr="004433C0">
        <w:rPr>
          <w:rStyle w:val="Char7"/>
          <w:rFonts w:eastAsiaTheme="minorHAnsi"/>
          <w:spacing w:val="-4"/>
          <w:rtl/>
        </w:rPr>
        <w:t>یی</w:t>
      </w:r>
      <w:r w:rsidRPr="004433C0">
        <w:rPr>
          <w:rStyle w:val="Char7"/>
          <w:rFonts w:eastAsiaTheme="minorHAnsi"/>
          <w:spacing w:val="-4"/>
          <w:rtl/>
        </w:rPr>
        <w:t>د خود را برا</w:t>
      </w:r>
      <w:r w:rsidR="00871EA0" w:rsidRPr="004433C0">
        <w:rPr>
          <w:rStyle w:val="Char7"/>
          <w:rFonts w:eastAsiaTheme="minorHAnsi"/>
          <w:spacing w:val="-4"/>
          <w:rtl/>
        </w:rPr>
        <w:t>ی</w:t>
      </w:r>
      <w:r w:rsidRPr="004433C0">
        <w:rPr>
          <w:rStyle w:val="Char7"/>
          <w:rFonts w:eastAsiaTheme="minorHAnsi"/>
          <w:spacing w:val="-4"/>
          <w:rtl/>
        </w:rPr>
        <w:t xml:space="preserve"> ورود ارتش سور</w:t>
      </w:r>
      <w:r w:rsidR="00871EA0" w:rsidRPr="004433C0">
        <w:rPr>
          <w:rStyle w:val="Char7"/>
          <w:rFonts w:eastAsiaTheme="minorHAnsi"/>
          <w:spacing w:val="-4"/>
          <w:rtl/>
        </w:rPr>
        <w:t>ی</w:t>
      </w:r>
      <w:r w:rsidRPr="004433C0">
        <w:rPr>
          <w:rStyle w:val="Char7"/>
          <w:rFonts w:eastAsiaTheme="minorHAnsi"/>
          <w:spacing w:val="-4"/>
          <w:rtl/>
        </w:rPr>
        <w:t>ه به خاک لبنان اعلام داشت و از آن به عنوان گام</w:t>
      </w:r>
      <w:r w:rsidR="00871EA0" w:rsidRPr="004433C0">
        <w:rPr>
          <w:rStyle w:val="Char7"/>
          <w:rFonts w:eastAsiaTheme="minorHAnsi"/>
          <w:spacing w:val="-4"/>
          <w:rtl/>
        </w:rPr>
        <w:t>ی</w:t>
      </w:r>
      <w:r w:rsidRPr="004433C0">
        <w:rPr>
          <w:rStyle w:val="Char7"/>
          <w:rFonts w:eastAsiaTheme="minorHAnsi"/>
          <w:spacing w:val="-4"/>
          <w:rtl/>
        </w:rPr>
        <w:t xml:space="preserve"> از عمل</w:t>
      </w:r>
      <w:r w:rsidR="00871EA0" w:rsidRPr="004433C0">
        <w:rPr>
          <w:rStyle w:val="Char7"/>
          <w:rFonts w:eastAsiaTheme="minorHAnsi"/>
          <w:spacing w:val="-4"/>
          <w:rtl/>
        </w:rPr>
        <w:t>ی</w:t>
      </w:r>
      <w:r w:rsidRPr="004433C0">
        <w:rPr>
          <w:rStyle w:val="Char7"/>
          <w:rFonts w:eastAsiaTheme="minorHAnsi"/>
          <w:spacing w:val="-4"/>
          <w:rtl/>
        </w:rPr>
        <w:t>ات بازساز</w:t>
      </w:r>
      <w:r w:rsidR="00871EA0" w:rsidRPr="004433C0">
        <w:rPr>
          <w:rStyle w:val="Char7"/>
          <w:rFonts w:eastAsiaTheme="minorHAnsi"/>
          <w:spacing w:val="-4"/>
          <w:rtl/>
        </w:rPr>
        <w:t>ی</w:t>
      </w:r>
      <w:r w:rsidRPr="004433C0">
        <w:rPr>
          <w:rStyle w:val="Char7"/>
          <w:rFonts w:eastAsiaTheme="minorHAnsi"/>
          <w:spacing w:val="-4"/>
          <w:rtl/>
        </w:rPr>
        <w:t xml:space="preserve"> توص</w:t>
      </w:r>
      <w:r w:rsidR="00871EA0" w:rsidRPr="004433C0">
        <w:rPr>
          <w:rStyle w:val="Char7"/>
          <w:rFonts w:eastAsiaTheme="minorHAnsi"/>
          <w:spacing w:val="-4"/>
          <w:rtl/>
        </w:rPr>
        <w:t>ی</w:t>
      </w:r>
      <w:r w:rsidRPr="004433C0">
        <w:rPr>
          <w:rStyle w:val="Char7"/>
          <w:rFonts w:eastAsiaTheme="minorHAnsi"/>
          <w:spacing w:val="-4"/>
          <w:rtl/>
        </w:rPr>
        <w:t xml:space="preserve">ف نمود. </w:t>
      </w:r>
      <w:r w:rsidRPr="004433C0">
        <w:rPr>
          <w:rStyle w:val="Char7"/>
          <w:rFonts w:eastAsia="MS Mincho"/>
          <w:spacing w:val="-4"/>
          <w:rtl/>
        </w:rPr>
        <w:t>در تار</w:t>
      </w:r>
      <w:r w:rsidR="00871EA0" w:rsidRPr="004433C0">
        <w:rPr>
          <w:rStyle w:val="Char7"/>
          <w:rFonts w:eastAsia="MS Mincho"/>
          <w:spacing w:val="-4"/>
          <w:rtl/>
        </w:rPr>
        <w:t>ی</w:t>
      </w:r>
      <w:r w:rsidRPr="004433C0">
        <w:rPr>
          <w:rStyle w:val="Char7"/>
          <w:rFonts w:eastAsia="MS Mincho"/>
          <w:spacing w:val="-4"/>
          <w:rtl/>
        </w:rPr>
        <w:t>خ 2/6/1976 روزنامه</w:t>
      </w:r>
      <w:r w:rsidR="000E2B68">
        <w:rPr>
          <w:rStyle w:val="Char7"/>
          <w:rFonts w:eastAsia="MS Mincho"/>
          <w:spacing w:val="-4"/>
          <w:rtl/>
        </w:rPr>
        <w:t>‌</w:t>
      </w:r>
      <w:r w:rsidR="00871EA0" w:rsidRPr="004433C0">
        <w:rPr>
          <w:rStyle w:val="Char7"/>
          <w:rFonts w:eastAsia="MS Mincho"/>
          <w:spacing w:val="-4"/>
          <w:rtl/>
        </w:rPr>
        <w:t>ی</w:t>
      </w:r>
      <w:r w:rsidRPr="004433C0">
        <w:rPr>
          <w:rStyle w:val="Char7"/>
          <w:rFonts w:eastAsia="MS Mincho"/>
          <w:spacing w:val="-4"/>
          <w:rtl/>
        </w:rPr>
        <w:t xml:space="preserve"> تا</w:t>
      </w:r>
      <w:r w:rsidR="00871EA0" w:rsidRPr="004433C0">
        <w:rPr>
          <w:rStyle w:val="Char7"/>
          <w:rFonts w:eastAsia="MS Mincho"/>
          <w:spacing w:val="-4"/>
          <w:rtl/>
        </w:rPr>
        <w:t>ی</w:t>
      </w:r>
      <w:r w:rsidRPr="004433C0">
        <w:rPr>
          <w:rStyle w:val="Char7"/>
          <w:rFonts w:eastAsia="MS Mincho"/>
          <w:spacing w:val="-4"/>
          <w:rtl/>
        </w:rPr>
        <w:t>مز ا</w:t>
      </w:r>
      <w:r w:rsidR="00871EA0" w:rsidRPr="004433C0">
        <w:rPr>
          <w:rStyle w:val="Char7"/>
          <w:rFonts w:eastAsia="MS Mincho"/>
          <w:spacing w:val="-4"/>
          <w:rtl/>
        </w:rPr>
        <w:t>ی</w:t>
      </w:r>
      <w:r w:rsidRPr="004433C0">
        <w:rPr>
          <w:rStyle w:val="Char7"/>
          <w:rFonts w:eastAsia="MS Mincho"/>
          <w:spacing w:val="-4"/>
          <w:rtl/>
        </w:rPr>
        <w:t>نگونه نوشت:</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ورود حکومت سور</w:t>
      </w:r>
      <w:r w:rsidR="00871EA0">
        <w:rPr>
          <w:rStyle w:val="Char7"/>
          <w:rFonts w:eastAsia="MS Mincho"/>
          <w:rtl/>
        </w:rPr>
        <w:t>ی</w:t>
      </w:r>
      <w:r w:rsidR="000A3212" w:rsidRPr="00692820">
        <w:rPr>
          <w:rStyle w:val="Char7"/>
          <w:rFonts w:eastAsia="MS Mincho"/>
          <w:rtl/>
        </w:rPr>
        <w:t>ه به خاک لبنان با تحس</w:t>
      </w:r>
      <w:r w:rsidR="00871EA0">
        <w:rPr>
          <w:rStyle w:val="Char7"/>
          <w:rFonts w:eastAsia="MS Mincho"/>
          <w:rtl/>
        </w:rPr>
        <w:t>ی</w:t>
      </w:r>
      <w:r w:rsidR="000A3212" w:rsidRPr="00692820">
        <w:rPr>
          <w:rStyle w:val="Char7"/>
          <w:rFonts w:eastAsia="MS Mincho"/>
          <w:rtl/>
        </w:rPr>
        <w:t xml:space="preserve">ن </w:t>
      </w:r>
      <w:r w:rsidR="00987288" w:rsidRPr="00692820">
        <w:rPr>
          <w:rStyle w:val="Char7"/>
          <w:rFonts w:eastAsia="MS Mincho"/>
          <w:rtl/>
        </w:rPr>
        <w:t>[</w:t>
      </w:r>
      <w:r w:rsidR="000A3212" w:rsidRPr="00692820">
        <w:rPr>
          <w:rStyle w:val="Char7"/>
          <w:rFonts w:eastAsia="MS Mincho"/>
          <w:rtl/>
        </w:rPr>
        <w:t>و تشو</w:t>
      </w:r>
      <w:r w:rsidR="00871EA0">
        <w:rPr>
          <w:rStyle w:val="Char7"/>
          <w:rFonts w:eastAsia="MS Mincho"/>
          <w:rtl/>
        </w:rPr>
        <w:t>ی</w:t>
      </w:r>
      <w:r w:rsidR="000A3212" w:rsidRPr="00692820">
        <w:rPr>
          <w:rStyle w:val="Char7"/>
          <w:rFonts w:eastAsia="MS Mincho"/>
          <w:rtl/>
        </w:rPr>
        <w:t>ق</w:t>
      </w:r>
      <w:r w:rsidR="00987288" w:rsidRPr="00692820">
        <w:rPr>
          <w:rStyle w:val="Char7"/>
          <w:rFonts w:eastAsia="MS Mincho"/>
          <w:rtl/>
        </w:rPr>
        <w:t>]</w:t>
      </w:r>
      <w:r w:rsidR="000A3212" w:rsidRPr="00692820">
        <w:rPr>
          <w:rStyle w:val="Char7"/>
          <w:rFonts w:eastAsia="MS Mincho"/>
          <w:rtl/>
        </w:rPr>
        <w:t xml:space="preserve"> ب</w:t>
      </w:r>
      <w:r w:rsidR="00871EA0">
        <w:rPr>
          <w:rStyle w:val="Char7"/>
          <w:rFonts w:eastAsia="MS Mincho"/>
          <w:rtl/>
        </w:rPr>
        <w:t>ی</w:t>
      </w:r>
      <w:r w:rsidR="000E2B68">
        <w:rPr>
          <w:rStyle w:val="Char7"/>
          <w:rFonts w:eastAsia="MS Mincho"/>
          <w:rtl/>
        </w:rPr>
        <w:t>‌</w:t>
      </w:r>
      <w:r w:rsidR="000A3212" w:rsidRPr="00692820">
        <w:rPr>
          <w:rStyle w:val="Char7"/>
          <w:rFonts w:eastAsia="MS Mincho"/>
          <w:rtl/>
        </w:rPr>
        <w:t>چون و چرا</w:t>
      </w:r>
      <w:r w:rsidR="00871EA0">
        <w:rPr>
          <w:rStyle w:val="Char7"/>
          <w:rFonts w:eastAsia="MS Mincho"/>
          <w:rtl/>
        </w:rPr>
        <w:t>ی</w:t>
      </w:r>
      <w:r w:rsidR="000A3212" w:rsidRPr="00692820">
        <w:rPr>
          <w:rStyle w:val="Char7"/>
          <w:rFonts w:eastAsia="MS Mincho"/>
          <w:rtl/>
        </w:rPr>
        <w:t xml:space="preserve"> جناح راست مس</w:t>
      </w:r>
      <w:r w:rsidR="00871EA0">
        <w:rPr>
          <w:rStyle w:val="Char7"/>
          <w:rFonts w:eastAsia="MS Mincho"/>
          <w:rtl/>
        </w:rPr>
        <w:t>ی</w:t>
      </w:r>
      <w:r w:rsidR="000A3212" w:rsidRPr="00692820">
        <w:rPr>
          <w:rStyle w:val="Char7"/>
          <w:rFonts w:eastAsia="MS Mincho"/>
          <w:rtl/>
        </w:rPr>
        <w:t>ح</w:t>
      </w:r>
      <w:r w:rsidR="00871EA0">
        <w:rPr>
          <w:rStyle w:val="Char7"/>
          <w:rFonts w:eastAsia="MS Mincho"/>
          <w:rtl/>
        </w:rPr>
        <w:t>ی</w:t>
      </w:r>
      <w:r w:rsidR="000A3212" w:rsidRPr="00692820">
        <w:rPr>
          <w:rStyle w:val="Char7"/>
          <w:rFonts w:eastAsia="MS Mincho"/>
          <w:rtl/>
        </w:rPr>
        <w:t xml:space="preserve"> و موافقت</w:t>
      </w:r>
      <w:r w:rsidR="00E74542">
        <w:rPr>
          <w:rStyle w:val="Char7"/>
          <w:rFonts w:eastAsia="MS Mincho"/>
          <w:rtl/>
        </w:rPr>
        <w:t xml:space="preserve"> بی‌</w:t>
      </w:r>
      <w:r w:rsidR="000A3212" w:rsidRPr="00692820">
        <w:rPr>
          <w:rStyle w:val="Char7"/>
          <w:rFonts w:eastAsia="MS Mincho"/>
          <w:rtl/>
        </w:rPr>
        <w:t>سر و صدا</w:t>
      </w:r>
      <w:r w:rsidR="00871EA0">
        <w:rPr>
          <w:rStyle w:val="Char7"/>
          <w:rFonts w:eastAsia="MS Mincho"/>
          <w:rtl/>
        </w:rPr>
        <w:t>ی</w:t>
      </w:r>
      <w:r w:rsidR="000A3212" w:rsidRPr="00692820">
        <w:rPr>
          <w:rStyle w:val="Char7"/>
          <w:rFonts w:eastAsia="MS Mincho"/>
          <w:rtl/>
        </w:rPr>
        <w:t xml:space="preserve"> ا</w:t>
      </w:r>
      <w:r w:rsidR="00871EA0">
        <w:rPr>
          <w:rStyle w:val="Char7"/>
          <w:rFonts w:eastAsia="MS Mincho"/>
          <w:rtl/>
        </w:rPr>
        <w:t>ی</w:t>
      </w:r>
      <w:r w:rsidR="000A3212" w:rsidRPr="00692820">
        <w:rPr>
          <w:rStyle w:val="Char7"/>
          <w:rFonts w:eastAsia="MS Mincho"/>
          <w:rtl/>
        </w:rPr>
        <w:t>الات متحده و اسرائ</w:t>
      </w:r>
      <w:r w:rsidR="00871EA0">
        <w:rPr>
          <w:rStyle w:val="Char7"/>
          <w:rFonts w:eastAsia="MS Mincho"/>
          <w:rtl/>
        </w:rPr>
        <w:t>ی</w:t>
      </w:r>
      <w:r w:rsidR="004433C0">
        <w:rPr>
          <w:rStyle w:val="Char7"/>
          <w:rFonts w:eastAsia="MS Mincho"/>
          <w:rtl/>
        </w:rPr>
        <w:t>ل مواجه بود</w:t>
      </w:r>
      <w:r w:rsidR="000A3212" w:rsidRPr="00692820">
        <w:rPr>
          <w:rStyle w:val="Char7"/>
          <w:rFonts w:eastAsia="MS Mincho"/>
          <w:rtl/>
        </w:rPr>
        <w:t>»</w:t>
      </w:r>
      <w:r w:rsidR="004433C0">
        <w:rPr>
          <w:rStyle w:val="Char7"/>
          <w:rFonts w:eastAsia="MS Mincho" w:hint="cs"/>
          <w:rtl/>
        </w:rPr>
        <w:t>.</w:t>
      </w:r>
    </w:p>
    <w:p w:rsidR="000A3212" w:rsidRPr="00692820" w:rsidRDefault="000A3212" w:rsidP="00B143E4">
      <w:pPr>
        <w:spacing w:after="0"/>
        <w:ind w:firstLine="284"/>
        <w:jc w:val="both"/>
        <w:rPr>
          <w:rStyle w:val="Char7"/>
          <w:rFonts w:eastAsia="MS Mincho"/>
          <w:rtl/>
        </w:rPr>
      </w:pPr>
      <w:r w:rsidRPr="00692820">
        <w:rPr>
          <w:rStyle w:val="Char7"/>
          <w:rFonts w:eastAsia="MS Mincho"/>
          <w:rtl/>
        </w:rPr>
        <w:t>اسحاق راب</w:t>
      </w:r>
      <w:r w:rsidR="00871EA0">
        <w:rPr>
          <w:rStyle w:val="Char7"/>
          <w:rFonts w:eastAsia="MS Mincho"/>
          <w:rtl/>
        </w:rPr>
        <w:t>ی</w:t>
      </w:r>
      <w:r w:rsidRPr="00692820">
        <w:rPr>
          <w:rStyle w:val="Char7"/>
          <w:rFonts w:eastAsia="MS Mincho"/>
          <w:rtl/>
        </w:rPr>
        <w:t>ن نخست</w:t>
      </w:r>
      <w:r w:rsidR="000E2B68">
        <w:rPr>
          <w:rStyle w:val="Char7"/>
          <w:rFonts w:eastAsia="MS Mincho"/>
          <w:rtl/>
        </w:rPr>
        <w:t>‌</w:t>
      </w:r>
      <w:r w:rsidRPr="00692820">
        <w:rPr>
          <w:rStyle w:val="Char7"/>
          <w:rFonts w:eastAsia="MS Mincho"/>
          <w:rtl/>
        </w:rPr>
        <w:t>وز</w:t>
      </w:r>
      <w:r w:rsidR="00871EA0">
        <w:rPr>
          <w:rStyle w:val="Char7"/>
          <w:rFonts w:eastAsia="MS Mincho"/>
          <w:rtl/>
        </w:rPr>
        <w:t>ی</w:t>
      </w:r>
      <w:r w:rsidRPr="00692820">
        <w:rPr>
          <w:rStyle w:val="Char7"/>
          <w:rFonts w:eastAsia="MS Mincho"/>
          <w:rtl/>
        </w:rPr>
        <w:t>ر سابق صه</w:t>
      </w:r>
      <w:r w:rsidR="00871EA0">
        <w:rPr>
          <w:rStyle w:val="Char7"/>
          <w:rFonts w:eastAsia="MS Mincho"/>
          <w:rtl/>
        </w:rPr>
        <w:t>ی</w:t>
      </w:r>
      <w:r w:rsidRPr="00692820">
        <w:rPr>
          <w:rStyle w:val="Char7"/>
          <w:rFonts w:eastAsia="MS Mincho"/>
          <w:rtl/>
        </w:rPr>
        <w:t>ون</w:t>
      </w:r>
      <w:r w:rsidR="00871EA0">
        <w:rPr>
          <w:rStyle w:val="Char7"/>
          <w:rFonts w:eastAsia="MS Mincho"/>
          <w:rtl/>
        </w:rPr>
        <w:t>ی</w:t>
      </w:r>
      <w:r w:rsidRPr="00692820">
        <w:rPr>
          <w:rStyle w:val="Char7"/>
          <w:rFonts w:eastAsia="MS Mincho"/>
          <w:rtl/>
        </w:rPr>
        <w:t>ست</w:t>
      </w:r>
      <w:r w:rsidR="000E2B68">
        <w:rPr>
          <w:rStyle w:val="Char7"/>
          <w:rFonts w:eastAsia="MS Mincho"/>
          <w:rtl/>
        </w:rPr>
        <w:t>‌</w:t>
      </w:r>
      <w:r w:rsidRPr="00692820">
        <w:rPr>
          <w:rStyle w:val="Char7"/>
          <w:rFonts w:eastAsia="MS Mincho"/>
          <w:rtl/>
        </w:rPr>
        <w:t>ها در سخنان صر</w:t>
      </w:r>
      <w:r w:rsidR="00871EA0">
        <w:rPr>
          <w:rStyle w:val="Char7"/>
          <w:rFonts w:eastAsia="MS Mincho"/>
          <w:rtl/>
        </w:rPr>
        <w:t>ی</w:t>
      </w:r>
      <w:r w:rsidRPr="00692820">
        <w:rPr>
          <w:rStyle w:val="Char7"/>
          <w:rFonts w:eastAsia="MS Mincho"/>
          <w:rtl/>
        </w:rPr>
        <w:t>ح</w:t>
      </w:r>
      <w:r w:rsidR="00871EA0">
        <w:rPr>
          <w:rStyle w:val="Char7"/>
          <w:rFonts w:eastAsia="MS Mincho"/>
          <w:rtl/>
        </w:rPr>
        <w:t>ی</w:t>
      </w:r>
      <w:r w:rsidRPr="00692820">
        <w:rPr>
          <w:rStyle w:val="Char7"/>
          <w:rFonts w:eastAsia="MS Mincho"/>
          <w:rtl/>
        </w:rPr>
        <w:t xml:space="preserve"> که راد</w:t>
      </w:r>
      <w:r w:rsidR="00871EA0">
        <w:rPr>
          <w:rStyle w:val="Char7"/>
          <w:rFonts w:eastAsia="MS Mincho"/>
          <w:rtl/>
        </w:rPr>
        <w:t>ی</w:t>
      </w:r>
      <w:r w:rsidRPr="00692820">
        <w:rPr>
          <w:rStyle w:val="Char7"/>
          <w:rFonts w:eastAsia="MS Mincho"/>
          <w:rtl/>
        </w:rPr>
        <w:t>و اسرائ</w:t>
      </w:r>
      <w:r w:rsidR="00871EA0">
        <w:rPr>
          <w:rStyle w:val="Char7"/>
          <w:rFonts w:eastAsia="MS Mincho"/>
          <w:rtl/>
        </w:rPr>
        <w:t>ی</w:t>
      </w:r>
      <w:r w:rsidRPr="00692820">
        <w:rPr>
          <w:rStyle w:val="Char7"/>
          <w:rFonts w:eastAsia="MS Mincho"/>
          <w:rtl/>
        </w:rPr>
        <w:t>ل آن را پخش کرد، گفت:</w:t>
      </w:r>
      <w:r w:rsidR="00B35B81" w:rsidRPr="00692820">
        <w:rPr>
          <w:rStyle w:val="Char7"/>
          <w:rFonts w:eastAsia="MS Mincho" w:hint="cs"/>
          <w:rtl/>
        </w:rPr>
        <w:t xml:space="preserve"> </w:t>
      </w:r>
      <w:r w:rsidR="000770E5" w:rsidRPr="00692820">
        <w:rPr>
          <w:rStyle w:val="Char7"/>
          <w:rFonts w:eastAsia="MS Mincho"/>
          <w:rtl/>
        </w:rPr>
        <w:t>«</w:t>
      </w:r>
      <w:r w:rsidRPr="00692820">
        <w:rPr>
          <w:rStyle w:val="Char7"/>
          <w:rFonts w:eastAsia="MS Mincho"/>
          <w:rtl/>
        </w:rPr>
        <w:t>اسرائ</w:t>
      </w:r>
      <w:r w:rsidR="00871EA0">
        <w:rPr>
          <w:rStyle w:val="Char7"/>
          <w:rFonts w:eastAsia="MS Mincho"/>
          <w:rtl/>
        </w:rPr>
        <w:t>ی</w:t>
      </w:r>
      <w:r w:rsidRPr="00692820">
        <w:rPr>
          <w:rStyle w:val="Char7"/>
          <w:rFonts w:eastAsia="MS Mincho"/>
          <w:rtl/>
        </w:rPr>
        <w:t>ل ه</w:t>
      </w:r>
      <w:r w:rsidR="00871EA0">
        <w:rPr>
          <w:rStyle w:val="Char7"/>
          <w:rFonts w:eastAsia="MS Mincho"/>
          <w:rtl/>
        </w:rPr>
        <w:t>ی</w:t>
      </w:r>
      <w:r w:rsidRPr="00692820">
        <w:rPr>
          <w:rStyle w:val="Char7"/>
          <w:rFonts w:eastAsia="MS Mincho"/>
          <w:rtl/>
        </w:rPr>
        <w:t>چ سبب</w:t>
      </w:r>
      <w:r w:rsidR="00871EA0">
        <w:rPr>
          <w:rStyle w:val="Char7"/>
          <w:rFonts w:eastAsia="MS Mincho"/>
          <w:rtl/>
        </w:rPr>
        <w:t>ی</w:t>
      </w:r>
      <w:r w:rsidRPr="00692820">
        <w:rPr>
          <w:rStyle w:val="Char7"/>
          <w:rFonts w:eastAsia="MS Mincho"/>
          <w:rtl/>
        </w:rPr>
        <w:t xml:space="preserve"> را برا</w:t>
      </w:r>
      <w:r w:rsidR="00871EA0">
        <w:rPr>
          <w:rStyle w:val="Char7"/>
          <w:rFonts w:eastAsia="MS Mincho"/>
          <w:rtl/>
        </w:rPr>
        <w:t>ی</w:t>
      </w:r>
      <w:r w:rsidRPr="00692820">
        <w:rPr>
          <w:rStyle w:val="Char7"/>
          <w:rFonts w:eastAsia="MS Mincho"/>
          <w:rtl/>
        </w:rPr>
        <w:t xml:space="preserve"> منع ارتش سور</w:t>
      </w:r>
      <w:r w:rsidR="00871EA0">
        <w:rPr>
          <w:rStyle w:val="Char7"/>
          <w:rFonts w:eastAsia="MS Mincho"/>
          <w:rtl/>
        </w:rPr>
        <w:t>ی</w:t>
      </w:r>
      <w:r w:rsidRPr="00692820">
        <w:rPr>
          <w:rStyle w:val="Char7"/>
          <w:rFonts w:eastAsia="MS Mincho"/>
          <w:rtl/>
        </w:rPr>
        <w:t>ه در رفتن به عمق خاک لبنان نم</w:t>
      </w:r>
      <w:r w:rsidR="00871EA0">
        <w:rPr>
          <w:rStyle w:val="Char7"/>
          <w:rFonts w:eastAsia="MS Mincho"/>
          <w:rtl/>
        </w:rPr>
        <w:t>ی</w:t>
      </w:r>
      <w:r w:rsidR="000E2B68">
        <w:rPr>
          <w:rStyle w:val="Char7"/>
          <w:rFonts w:eastAsia="MS Mincho"/>
          <w:rtl/>
        </w:rPr>
        <w:t>‌</w:t>
      </w:r>
      <w:r w:rsidRPr="00692820">
        <w:rPr>
          <w:rStyle w:val="Char7"/>
          <w:rFonts w:eastAsia="MS Mincho"/>
          <w:rtl/>
        </w:rPr>
        <w:t>ب</w:t>
      </w:r>
      <w:r w:rsidR="00871EA0">
        <w:rPr>
          <w:rStyle w:val="Char7"/>
          <w:rFonts w:eastAsia="MS Mincho"/>
          <w:rtl/>
        </w:rPr>
        <w:t>ی</w:t>
      </w:r>
      <w:r w:rsidRPr="00692820">
        <w:rPr>
          <w:rStyle w:val="Char7"/>
          <w:rFonts w:eastAsia="MS Mincho"/>
          <w:rtl/>
        </w:rPr>
        <w:t>ند. چرا که ا</w:t>
      </w:r>
      <w:r w:rsidR="00871EA0">
        <w:rPr>
          <w:rStyle w:val="Char7"/>
          <w:rFonts w:eastAsia="MS Mincho"/>
          <w:rtl/>
        </w:rPr>
        <w:t>ی</w:t>
      </w:r>
      <w:r w:rsidRPr="00692820">
        <w:rPr>
          <w:rStyle w:val="Char7"/>
          <w:rFonts w:eastAsia="MS Mincho"/>
          <w:rtl/>
        </w:rPr>
        <w:t>ن ن</w:t>
      </w:r>
      <w:r w:rsidR="00871EA0">
        <w:rPr>
          <w:rStyle w:val="Char7"/>
          <w:rFonts w:eastAsia="MS Mincho"/>
          <w:rtl/>
        </w:rPr>
        <w:t>ی</w:t>
      </w:r>
      <w:r w:rsidRPr="00692820">
        <w:rPr>
          <w:rStyle w:val="Char7"/>
          <w:rFonts w:eastAsia="MS Mincho"/>
          <w:rtl/>
        </w:rPr>
        <w:t>روها، فلسط</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0E2B68">
        <w:rPr>
          <w:rStyle w:val="Char7"/>
          <w:rFonts w:eastAsia="MS Mincho"/>
          <w:rtl/>
        </w:rPr>
        <w:t>‌</w:t>
      </w:r>
      <w:r w:rsidRPr="00692820">
        <w:rPr>
          <w:rStyle w:val="Char7"/>
          <w:rFonts w:eastAsia="MS Mincho"/>
          <w:rtl/>
        </w:rPr>
        <w:t>ها را هدف حمله قرار داده و هرگونه دخالت ما در ا</w:t>
      </w:r>
      <w:r w:rsidR="00871EA0">
        <w:rPr>
          <w:rStyle w:val="Char7"/>
          <w:rFonts w:eastAsia="MS Mincho"/>
          <w:rtl/>
        </w:rPr>
        <w:t>ی</w:t>
      </w:r>
      <w:r w:rsidRPr="00692820">
        <w:rPr>
          <w:rStyle w:val="Char7"/>
          <w:rFonts w:eastAsia="MS Mincho"/>
          <w:rtl/>
        </w:rPr>
        <w:t>ن زم</w:t>
      </w:r>
      <w:r w:rsidR="00871EA0">
        <w:rPr>
          <w:rStyle w:val="Char7"/>
          <w:rFonts w:eastAsia="MS Mincho"/>
          <w:rtl/>
        </w:rPr>
        <w:t>ی</w:t>
      </w:r>
      <w:r w:rsidRPr="00692820">
        <w:rPr>
          <w:rStyle w:val="Char7"/>
          <w:rFonts w:eastAsia="MS Mincho"/>
          <w:rtl/>
        </w:rPr>
        <w:t>نه به معن</w:t>
      </w:r>
      <w:r w:rsidR="00871EA0">
        <w:rPr>
          <w:rStyle w:val="Char7"/>
          <w:rFonts w:eastAsia="MS Mincho"/>
          <w:rtl/>
        </w:rPr>
        <w:t>ی</w:t>
      </w:r>
      <w:r w:rsidRPr="00692820">
        <w:rPr>
          <w:rStyle w:val="Char7"/>
          <w:rFonts w:eastAsia="MS Mincho"/>
          <w:rtl/>
        </w:rPr>
        <w:t xml:space="preserve"> کمک به فلسط</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0E2B68">
        <w:rPr>
          <w:rStyle w:val="Char7"/>
          <w:rFonts w:eastAsia="MS Mincho"/>
          <w:rtl/>
        </w:rPr>
        <w:t>‌</w:t>
      </w:r>
      <w:r w:rsidRPr="00692820">
        <w:rPr>
          <w:rStyle w:val="Char7"/>
          <w:rFonts w:eastAsia="MS Mincho"/>
          <w:rtl/>
        </w:rPr>
        <w:t>هاست، ما نبا</w:t>
      </w:r>
      <w:r w:rsidR="00871EA0">
        <w:rPr>
          <w:rStyle w:val="Char7"/>
          <w:rFonts w:eastAsia="MS Mincho"/>
          <w:rtl/>
        </w:rPr>
        <w:t>ی</w:t>
      </w:r>
      <w:r w:rsidRPr="00692820">
        <w:rPr>
          <w:rStyle w:val="Char7"/>
          <w:rFonts w:eastAsia="MS Mincho"/>
          <w:rtl/>
        </w:rPr>
        <w:t>د نسبت به کشتار فلسط</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0E2B68">
        <w:rPr>
          <w:rStyle w:val="Char7"/>
          <w:rFonts w:eastAsia="MS Mincho"/>
          <w:rtl/>
        </w:rPr>
        <w:t>‌</w:t>
      </w:r>
      <w:r w:rsidRPr="00692820">
        <w:rPr>
          <w:rStyle w:val="Char7"/>
          <w:rFonts w:eastAsia="MS Mincho"/>
          <w:rtl/>
        </w:rPr>
        <w:t>ها توسط ن</w:t>
      </w:r>
      <w:r w:rsidR="00871EA0">
        <w:rPr>
          <w:rStyle w:val="Char7"/>
          <w:rFonts w:eastAsia="MS Mincho"/>
          <w:rtl/>
        </w:rPr>
        <w:t>ی</w:t>
      </w:r>
      <w:r w:rsidRPr="00692820">
        <w:rPr>
          <w:rStyle w:val="Char7"/>
          <w:rFonts w:eastAsia="MS Mincho"/>
          <w:rtl/>
        </w:rPr>
        <w:t>روها</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ه نگران شو</w:t>
      </w:r>
      <w:r w:rsidR="00871EA0">
        <w:rPr>
          <w:rStyle w:val="Char7"/>
          <w:rFonts w:eastAsia="MS Mincho"/>
          <w:rtl/>
        </w:rPr>
        <w:t>ی</w:t>
      </w:r>
      <w:r w:rsidRPr="00692820">
        <w:rPr>
          <w:rStyle w:val="Char7"/>
          <w:rFonts w:eastAsia="MS Mincho"/>
          <w:rtl/>
        </w:rPr>
        <w:t>م، چرا که آنها کار</w:t>
      </w:r>
      <w:r w:rsidR="00871EA0">
        <w:rPr>
          <w:rStyle w:val="Char7"/>
          <w:rFonts w:eastAsia="MS Mincho"/>
          <w:rtl/>
        </w:rPr>
        <w:t>ی</w:t>
      </w:r>
      <w:r w:rsidRPr="00692820">
        <w:rPr>
          <w:rStyle w:val="Char7"/>
          <w:rFonts w:eastAsia="MS Mincho"/>
          <w:rtl/>
        </w:rPr>
        <w:t xml:space="preserve"> را انجام م</w:t>
      </w:r>
      <w:r w:rsidR="00871EA0">
        <w:rPr>
          <w:rStyle w:val="Char7"/>
          <w:rFonts w:eastAsia="MS Mincho"/>
          <w:rtl/>
        </w:rPr>
        <w:t>ی</w:t>
      </w:r>
      <w:r w:rsidR="00B143E4">
        <w:rPr>
          <w:rStyle w:val="Char7"/>
          <w:rFonts w:eastAsia="MS Mincho" w:hint="cs"/>
          <w:rtl/>
        </w:rPr>
        <w:t>‌</w:t>
      </w:r>
      <w:r w:rsidRPr="00692820">
        <w:rPr>
          <w:rStyle w:val="Char7"/>
          <w:rFonts w:eastAsia="MS Mincho"/>
          <w:rtl/>
        </w:rPr>
        <w:t>دهند، که برا</w:t>
      </w:r>
      <w:r w:rsidR="00871EA0">
        <w:rPr>
          <w:rStyle w:val="Char7"/>
          <w:rFonts w:eastAsia="MS Mincho"/>
          <w:rtl/>
        </w:rPr>
        <w:t>ی</w:t>
      </w:r>
      <w:r w:rsidRPr="00692820">
        <w:rPr>
          <w:rStyle w:val="Char7"/>
          <w:rFonts w:eastAsia="MS Mincho"/>
          <w:rtl/>
        </w:rPr>
        <w:t xml:space="preserve"> ما نتا</w:t>
      </w:r>
      <w:r w:rsidR="00871EA0">
        <w:rPr>
          <w:rStyle w:val="Char7"/>
          <w:rFonts w:eastAsia="MS Mincho"/>
          <w:rtl/>
        </w:rPr>
        <w:t>ی</w:t>
      </w:r>
      <w:r w:rsidRPr="00692820">
        <w:rPr>
          <w:rStyle w:val="Char7"/>
          <w:rFonts w:eastAsia="MS Mincho"/>
          <w:rtl/>
        </w:rPr>
        <w:t>ج مثبت</w:t>
      </w:r>
      <w:r w:rsidR="00871EA0">
        <w:rPr>
          <w:rStyle w:val="Char7"/>
          <w:rFonts w:eastAsia="MS Mincho"/>
          <w:rtl/>
        </w:rPr>
        <w:t>ی</w:t>
      </w:r>
      <w:r w:rsidR="004433C0">
        <w:rPr>
          <w:rStyle w:val="Char7"/>
          <w:rFonts w:eastAsia="MS Mincho"/>
          <w:rtl/>
        </w:rPr>
        <w:t xml:space="preserve"> دربر دارد</w:t>
      </w:r>
      <w:r w:rsidRPr="00692820">
        <w:rPr>
          <w:rStyle w:val="Char7"/>
          <w:rFonts w:eastAsia="MS Mincho"/>
          <w:rtl/>
        </w:rPr>
        <w:t>»</w:t>
      </w:r>
      <w:r w:rsidR="004433C0">
        <w:rPr>
          <w:rStyle w:val="Char7"/>
          <w:rFonts w:eastAsia="MS Mincho" w:hint="cs"/>
          <w:rtl/>
        </w:rPr>
        <w:t>.</w:t>
      </w:r>
    </w:p>
    <w:p w:rsidR="000A3212" w:rsidRPr="000207A9" w:rsidRDefault="004433C0" w:rsidP="00B143E4">
      <w:pPr>
        <w:pStyle w:val="af"/>
        <w:rPr>
          <w:rtl/>
        </w:rPr>
      </w:pPr>
      <w:bookmarkStart w:id="547" w:name="_Toc487098089"/>
      <w:r w:rsidRPr="004433C0">
        <w:rPr>
          <w:rFonts w:hint="cs"/>
          <w:rtl/>
        </w:rPr>
        <w:t xml:space="preserve">3- </w:t>
      </w:r>
      <w:bookmarkStart w:id="548" w:name="_Toc328516343"/>
      <w:bookmarkStart w:id="549" w:name="_Toc328564770"/>
      <w:r w:rsidR="000A3212" w:rsidRPr="004433C0">
        <w:rPr>
          <w:rtl/>
        </w:rPr>
        <w:t>موارنه</w:t>
      </w:r>
      <w:bookmarkEnd w:id="547"/>
      <w:bookmarkEnd w:id="548"/>
      <w:bookmarkEnd w:id="549"/>
    </w:p>
    <w:p w:rsidR="000A3212" w:rsidRPr="00692820" w:rsidRDefault="00987288" w:rsidP="002C706F">
      <w:pPr>
        <w:pStyle w:val="a"/>
        <w:spacing w:before="0" w:after="0" w:line="240" w:lineRule="auto"/>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گروه</w:t>
      </w:r>
      <w:r w:rsidR="00871EA0">
        <w:rPr>
          <w:rStyle w:val="Char7"/>
          <w:rFonts w:eastAsia="MS Mincho"/>
          <w:rtl/>
        </w:rPr>
        <w:t>ی</w:t>
      </w:r>
      <w:r w:rsidR="000A3212" w:rsidRPr="00692820">
        <w:rPr>
          <w:rStyle w:val="Char7"/>
          <w:rFonts w:eastAsia="MS Mincho"/>
          <w:rtl/>
        </w:rPr>
        <w:t xml:space="preserve"> مس</w:t>
      </w:r>
      <w:r w:rsidR="00871EA0">
        <w:rPr>
          <w:rStyle w:val="Char7"/>
          <w:rFonts w:eastAsia="MS Mincho"/>
          <w:rtl/>
        </w:rPr>
        <w:t>ی</w:t>
      </w:r>
      <w:r w:rsidR="000A3212" w:rsidRPr="00692820">
        <w:rPr>
          <w:rStyle w:val="Char7"/>
          <w:rFonts w:eastAsia="MS Mincho"/>
          <w:rtl/>
        </w:rPr>
        <w:t>ح</w:t>
      </w:r>
      <w:r w:rsidR="00871EA0">
        <w:rPr>
          <w:rStyle w:val="Char7"/>
          <w:rFonts w:eastAsia="MS Mincho"/>
          <w:rtl/>
        </w:rPr>
        <w:t>ی</w:t>
      </w:r>
      <w:r w:rsidR="000A3212" w:rsidRPr="00692820">
        <w:rPr>
          <w:rStyle w:val="Char7"/>
          <w:rFonts w:eastAsia="MS Mincho"/>
          <w:rtl/>
        </w:rPr>
        <w:t xml:space="preserve"> که</w:t>
      </w:r>
      <w:r w:rsidRPr="00692820">
        <w:rPr>
          <w:rStyle w:val="Char7"/>
          <w:rFonts w:eastAsia="MS Mincho"/>
          <w:rtl/>
        </w:rPr>
        <w:t>]</w:t>
      </w:r>
      <w:r w:rsidR="000A3212" w:rsidRPr="00692820">
        <w:rPr>
          <w:rStyle w:val="Char7"/>
          <w:rFonts w:eastAsia="MS Mincho"/>
          <w:rtl/>
        </w:rPr>
        <w:t xml:space="preserve"> از قد</w:t>
      </w:r>
      <w:r w:rsidR="00871EA0">
        <w:rPr>
          <w:rStyle w:val="Char7"/>
          <w:rFonts w:eastAsia="MS Mincho"/>
          <w:rtl/>
        </w:rPr>
        <w:t>ی</w:t>
      </w:r>
      <w:r w:rsidR="000A3212" w:rsidRPr="00692820">
        <w:rPr>
          <w:rStyle w:val="Char7"/>
          <w:rFonts w:eastAsia="MS Mincho"/>
          <w:rtl/>
        </w:rPr>
        <w:t>م برا</w:t>
      </w:r>
      <w:r w:rsidR="00871EA0">
        <w:rPr>
          <w:rStyle w:val="Char7"/>
          <w:rFonts w:eastAsia="MS Mincho"/>
          <w:rtl/>
        </w:rPr>
        <w:t>ی</w:t>
      </w:r>
      <w:r w:rsidR="000A3212" w:rsidRPr="00692820">
        <w:rPr>
          <w:rStyle w:val="Char7"/>
          <w:rFonts w:eastAsia="MS Mincho"/>
          <w:rtl/>
        </w:rPr>
        <w:t xml:space="preserve"> استقلال </w:t>
      </w:r>
      <w:r w:rsidR="00871EA0">
        <w:rPr>
          <w:rStyle w:val="Char7"/>
          <w:rFonts w:eastAsia="MS Mincho"/>
          <w:rtl/>
        </w:rPr>
        <w:t>ی</w:t>
      </w:r>
      <w:r w:rsidR="000A3212" w:rsidRPr="00692820">
        <w:rPr>
          <w:rStyle w:val="Char7"/>
          <w:rFonts w:eastAsia="MS Mincho"/>
          <w:rtl/>
        </w:rPr>
        <w:t>افتن در لبنان تلاش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کردند و همکار</w:t>
      </w:r>
      <w:r w:rsidR="00871EA0">
        <w:rPr>
          <w:rStyle w:val="Char7"/>
          <w:rFonts w:eastAsia="MS Mincho"/>
          <w:rtl/>
        </w:rPr>
        <w:t>ی</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خود را با ا</w:t>
      </w:r>
      <w:r w:rsidR="00871EA0">
        <w:rPr>
          <w:rStyle w:val="Char7"/>
          <w:rFonts w:eastAsia="MS Mincho"/>
          <w:rtl/>
        </w:rPr>
        <w:t>ی</w:t>
      </w:r>
      <w:r w:rsidR="000A3212" w:rsidRPr="00692820">
        <w:rPr>
          <w:rStyle w:val="Char7"/>
          <w:rFonts w:eastAsia="MS Mincho"/>
          <w:rtl/>
        </w:rPr>
        <w:t>الات متحده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آمر</w:t>
      </w:r>
      <w:r w:rsidR="00871EA0">
        <w:rPr>
          <w:rStyle w:val="Char7"/>
          <w:rFonts w:eastAsia="MS Mincho"/>
          <w:rtl/>
        </w:rPr>
        <w:t>ی</w:t>
      </w:r>
      <w:r w:rsidR="000A3212" w:rsidRPr="00692820">
        <w:rPr>
          <w:rStyle w:val="Char7"/>
          <w:rFonts w:eastAsia="MS Mincho"/>
          <w:rtl/>
        </w:rPr>
        <w:t>کا، اسرائ</w:t>
      </w:r>
      <w:r w:rsidR="00871EA0">
        <w:rPr>
          <w:rStyle w:val="Char7"/>
          <w:rFonts w:eastAsia="MS Mincho"/>
          <w:rtl/>
        </w:rPr>
        <w:t>ی</w:t>
      </w:r>
      <w:r w:rsidR="000A3212" w:rsidRPr="00692820">
        <w:rPr>
          <w:rStyle w:val="Char7"/>
          <w:rFonts w:eastAsia="MS Mincho"/>
          <w:rtl/>
        </w:rPr>
        <w:t>ل و دولت</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غرب</w:t>
      </w:r>
      <w:r w:rsidR="00871EA0">
        <w:rPr>
          <w:rStyle w:val="Char7"/>
          <w:rFonts w:eastAsia="MS Mincho"/>
          <w:rtl/>
        </w:rPr>
        <w:t>ی</w:t>
      </w:r>
      <w:r w:rsidR="000A3212" w:rsidRPr="00692820">
        <w:rPr>
          <w:rStyle w:val="Char7"/>
          <w:rFonts w:eastAsia="MS Mincho"/>
          <w:rtl/>
        </w:rPr>
        <w:t xml:space="preserve"> انکار نم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کنند. در اسرائ</w:t>
      </w:r>
      <w:r w:rsidR="00871EA0">
        <w:rPr>
          <w:rStyle w:val="Char7"/>
          <w:rFonts w:eastAsia="MS Mincho"/>
          <w:rtl/>
        </w:rPr>
        <w:t>ی</w:t>
      </w:r>
      <w:r w:rsidR="000A3212" w:rsidRPr="00692820">
        <w:rPr>
          <w:rStyle w:val="Char7"/>
          <w:rFonts w:eastAsia="MS Mincho"/>
          <w:rtl/>
        </w:rPr>
        <w:t>ل و آلمان غرب</w:t>
      </w:r>
      <w:r w:rsidR="00871EA0">
        <w:rPr>
          <w:rStyle w:val="Char7"/>
          <w:rFonts w:eastAsia="MS Mincho"/>
          <w:rtl/>
        </w:rPr>
        <w:t>ی</w:t>
      </w:r>
      <w:r w:rsidR="000A3212" w:rsidRPr="00692820">
        <w:rPr>
          <w:rStyle w:val="Char7"/>
          <w:rFonts w:eastAsia="MS Mincho"/>
          <w:rtl/>
        </w:rPr>
        <w:t xml:space="preserve"> و فرانسه آموزش اسلحه د</w:t>
      </w:r>
      <w:r w:rsidR="00871EA0">
        <w:rPr>
          <w:rStyle w:val="Char7"/>
          <w:rFonts w:eastAsia="MS Mincho"/>
          <w:rtl/>
        </w:rPr>
        <w:t>ی</w:t>
      </w:r>
      <w:r w:rsidR="000A3212" w:rsidRPr="00692820">
        <w:rPr>
          <w:rStyle w:val="Char7"/>
          <w:rFonts w:eastAsia="MS Mincho"/>
          <w:rtl/>
        </w:rPr>
        <w:t>ده</w:t>
      </w:r>
      <w:r w:rsidR="000E2B68">
        <w:rPr>
          <w:rStyle w:val="Char7"/>
          <w:rFonts w:eastAsia="MS Mincho"/>
          <w:rtl/>
        </w:rPr>
        <w:t>‌</w:t>
      </w:r>
      <w:r w:rsidR="000A3212" w:rsidRPr="00692820">
        <w:rPr>
          <w:rStyle w:val="Char7"/>
          <w:rFonts w:eastAsia="MS Mincho"/>
          <w:rtl/>
        </w:rPr>
        <w:t>اند و از سو</w:t>
      </w:r>
      <w:r w:rsidR="00871EA0">
        <w:rPr>
          <w:rStyle w:val="Char7"/>
          <w:rFonts w:eastAsia="MS Mincho"/>
          <w:rtl/>
        </w:rPr>
        <w:t>ی</w:t>
      </w:r>
      <w:r w:rsidR="000A3212" w:rsidRPr="00692820">
        <w:rPr>
          <w:rStyle w:val="Char7"/>
          <w:rFonts w:eastAsia="MS Mincho"/>
          <w:rtl/>
        </w:rPr>
        <w:t xml:space="preserve"> ا</w:t>
      </w:r>
      <w:r w:rsidR="00871EA0">
        <w:rPr>
          <w:rStyle w:val="Char7"/>
          <w:rFonts w:eastAsia="MS Mincho"/>
          <w:rtl/>
        </w:rPr>
        <w:t>ی</w:t>
      </w:r>
      <w:r w:rsidR="000A3212" w:rsidRPr="00692820">
        <w:rPr>
          <w:rStyle w:val="Char7"/>
          <w:rFonts w:eastAsia="MS Mincho"/>
          <w:rtl/>
        </w:rPr>
        <w:t>ن دولت و آمر</w:t>
      </w:r>
      <w:r w:rsidR="00871EA0">
        <w:rPr>
          <w:rStyle w:val="Char7"/>
          <w:rFonts w:eastAsia="MS Mincho"/>
          <w:rtl/>
        </w:rPr>
        <w:t>ی</w:t>
      </w:r>
      <w:r w:rsidR="000A3212" w:rsidRPr="00692820">
        <w:rPr>
          <w:rStyle w:val="Char7"/>
          <w:rFonts w:eastAsia="MS Mincho"/>
          <w:rtl/>
        </w:rPr>
        <w:t>کا، محموله</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اسلحه و کمک</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ماد</w:t>
      </w:r>
      <w:r w:rsidR="00871EA0">
        <w:rPr>
          <w:rStyle w:val="Char7"/>
          <w:rFonts w:eastAsia="MS Mincho"/>
          <w:rtl/>
        </w:rPr>
        <w:t>ی</w:t>
      </w:r>
      <w:r w:rsidR="000A3212" w:rsidRPr="00692820">
        <w:rPr>
          <w:rStyle w:val="Char7"/>
          <w:rFonts w:eastAsia="MS Mincho"/>
          <w:rtl/>
        </w:rPr>
        <w:t xml:space="preserve"> به آنها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رس</w:t>
      </w:r>
      <w:r w:rsidR="00871EA0">
        <w:rPr>
          <w:rStyle w:val="Char7"/>
          <w:rFonts w:eastAsia="MS Mincho"/>
          <w:rtl/>
        </w:rPr>
        <w:t>ی</w:t>
      </w:r>
      <w:r w:rsidR="000A3212" w:rsidRPr="00692820">
        <w:rPr>
          <w:rStyle w:val="Char7"/>
          <w:rFonts w:eastAsia="MS Mincho"/>
          <w:rtl/>
        </w:rPr>
        <w:t>ده است.</w:t>
      </w:r>
    </w:p>
    <w:p w:rsidR="002D54ED"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موارنه در زمان حکومت اسد و قبل از آن با بزرگان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روابط مستحکم</w:t>
      </w:r>
      <w:r w:rsidR="00871EA0">
        <w:rPr>
          <w:rStyle w:val="Char7"/>
          <w:rFonts w:eastAsia="MS Mincho"/>
          <w:rtl/>
        </w:rPr>
        <w:t>ی</w:t>
      </w:r>
      <w:r w:rsidRPr="00692820">
        <w:rPr>
          <w:rStyle w:val="Char7"/>
          <w:rFonts w:eastAsia="MS Mincho"/>
          <w:rtl/>
        </w:rPr>
        <w:t xml:space="preserve"> داشته</w:t>
      </w:r>
      <w:r w:rsidR="000E2B68">
        <w:rPr>
          <w:rStyle w:val="Char7"/>
          <w:rFonts w:eastAsia="MS Mincho"/>
          <w:rtl/>
        </w:rPr>
        <w:t>‌</w:t>
      </w:r>
      <w:r w:rsidRPr="00692820">
        <w:rPr>
          <w:rStyle w:val="Char7"/>
          <w:rFonts w:eastAsia="MS Mincho"/>
          <w:rtl/>
        </w:rPr>
        <w:t>اند و روابط مثال</w:t>
      </w:r>
      <w:r w:rsidR="000E2B68">
        <w:rPr>
          <w:rStyle w:val="Char7"/>
          <w:rFonts w:eastAsia="MS Mincho"/>
          <w:rtl/>
        </w:rPr>
        <w:t>‌</w:t>
      </w:r>
      <w:r w:rsidRPr="00692820">
        <w:rPr>
          <w:rStyle w:val="Char7"/>
          <w:rFonts w:eastAsia="MS Mincho"/>
          <w:rtl/>
        </w:rPr>
        <w:t>زدن</w:t>
      </w:r>
      <w:r w:rsidR="00871EA0">
        <w:rPr>
          <w:rStyle w:val="Char7"/>
          <w:rFonts w:eastAsia="MS Mincho"/>
          <w:rtl/>
        </w:rPr>
        <w:t>ی</w:t>
      </w:r>
      <w:r w:rsidRPr="00692820">
        <w:rPr>
          <w:rStyle w:val="Char7"/>
          <w:rFonts w:eastAsia="MS Mincho"/>
          <w:rtl/>
        </w:rPr>
        <w:t xml:space="preserve"> و تار</w:t>
      </w:r>
      <w:r w:rsidR="00871EA0">
        <w:rPr>
          <w:rStyle w:val="Char7"/>
          <w:rFonts w:eastAsia="MS Mincho"/>
          <w:rtl/>
        </w:rPr>
        <w:t>ی</w:t>
      </w:r>
      <w:r w:rsidRPr="00692820">
        <w:rPr>
          <w:rStyle w:val="Char7"/>
          <w:rFonts w:eastAsia="MS Mincho"/>
          <w:rtl/>
        </w:rPr>
        <w:t>خ</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آن دو برقرار بوده است. به هم</w:t>
      </w:r>
      <w:r w:rsidR="00871EA0">
        <w:rPr>
          <w:rStyle w:val="Char7"/>
          <w:rFonts w:eastAsia="MS Mincho"/>
          <w:rtl/>
        </w:rPr>
        <w:t>ی</w:t>
      </w:r>
      <w:r w:rsidRPr="00692820">
        <w:rPr>
          <w:rStyle w:val="Char7"/>
          <w:rFonts w:eastAsia="MS Mincho"/>
          <w:rtl/>
        </w:rPr>
        <w:t>ن ترت</w:t>
      </w:r>
      <w:r w:rsidR="00871EA0">
        <w:rPr>
          <w:rStyle w:val="Char7"/>
          <w:rFonts w:eastAsia="MS Mincho"/>
          <w:rtl/>
        </w:rPr>
        <w:t>ی</w:t>
      </w:r>
      <w:r w:rsidRPr="00692820">
        <w:rPr>
          <w:rStyle w:val="Char7"/>
          <w:rFonts w:eastAsia="MS Mincho"/>
          <w:rtl/>
        </w:rPr>
        <w:t>ب آنها کمک</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به موس</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صدر کردند و او را در مقام </w:t>
      </w:r>
      <w:r w:rsidR="00871EA0">
        <w:rPr>
          <w:rStyle w:val="Char7"/>
          <w:rFonts w:eastAsia="MS Mincho"/>
          <w:rtl/>
        </w:rPr>
        <w:t>ی</w:t>
      </w:r>
      <w:r w:rsidRPr="00692820">
        <w:rPr>
          <w:rStyle w:val="Char7"/>
          <w:rFonts w:eastAsia="MS Mincho"/>
          <w:rtl/>
        </w:rPr>
        <w:t>ک رئ</w:t>
      </w:r>
      <w:r w:rsidR="00871EA0">
        <w:rPr>
          <w:rStyle w:val="Char7"/>
          <w:rFonts w:eastAsia="MS Mincho"/>
          <w:rtl/>
        </w:rPr>
        <w:t>ی</w:t>
      </w:r>
      <w:r w:rsidRPr="00692820">
        <w:rPr>
          <w:rStyle w:val="Char7"/>
          <w:rFonts w:eastAsia="MS Mincho"/>
          <w:rtl/>
        </w:rPr>
        <w:t>س و بزرگ لبنان</w:t>
      </w:r>
      <w:r w:rsidR="00871EA0">
        <w:rPr>
          <w:rStyle w:val="Char7"/>
          <w:rFonts w:eastAsia="MS Mincho"/>
          <w:rtl/>
        </w:rPr>
        <w:t>ی</w:t>
      </w:r>
      <w:r w:rsidRPr="00692820">
        <w:rPr>
          <w:rStyle w:val="Char7"/>
          <w:rFonts w:eastAsia="MS Mincho"/>
          <w:rtl/>
        </w:rPr>
        <w:t xml:space="preserve"> چه قبل از جنگ و چه در ح</w:t>
      </w:r>
      <w:r w:rsidR="00871EA0">
        <w:rPr>
          <w:rStyle w:val="Char7"/>
          <w:rFonts w:eastAsia="MS Mincho"/>
          <w:rtl/>
        </w:rPr>
        <w:t>ی</w:t>
      </w:r>
      <w:r w:rsidRPr="00692820">
        <w:rPr>
          <w:rStyle w:val="Char7"/>
          <w:rFonts w:eastAsia="MS Mincho"/>
          <w:rtl/>
        </w:rPr>
        <w:t>ن آن قرار دادند.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هنگام</w:t>
      </w:r>
      <w:r w:rsidR="00871EA0">
        <w:rPr>
          <w:rStyle w:val="Char7"/>
          <w:rFonts w:eastAsia="MS Mincho"/>
          <w:rtl/>
        </w:rPr>
        <w:t>ی</w:t>
      </w:r>
      <w:r w:rsidR="000E2B68">
        <w:rPr>
          <w:rStyle w:val="Char7"/>
          <w:rFonts w:eastAsia="MS Mincho"/>
          <w:rtl/>
        </w:rPr>
        <w:t>‌</w:t>
      </w:r>
      <w:r w:rsidRPr="00692820">
        <w:rPr>
          <w:rStyle w:val="Char7"/>
          <w:rFonts w:eastAsia="MS Mincho"/>
          <w:rtl/>
        </w:rPr>
        <w:t>ک</w:t>
      </w:r>
      <w:r w:rsidR="008F5538" w:rsidRPr="00692820">
        <w:rPr>
          <w:rStyle w:val="Char7"/>
          <w:rFonts w:eastAsia="MS Mincho" w:hint="cs"/>
          <w:rtl/>
        </w:rPr>
        <w:t>ـ</w:t>
      </w:r>
      <w:r w:rsidRPr="00692820">
        <w:rPr>
          <w:rStyle w:val="Char7"/>
          <w:rFonts w:eastAsia="MS Mincho"/>
          <w:rtl/>
        </w:rPr>
        <w:t>ه مردم از خ</w:t>
      </w:r>
      <w:r w:rsidR="00871EA0">
        <w:rPr>
          <w:rStyle w:val="Char7"/>
          <w:rFonts w:eastAsia="MS Mincho"/>
          <w:rtl/>
        </w:rPr>
        <w:t>ی</w:t>
      </w:r>
      <w:r w:rsidR="008F5538" w:rsidRPr="00692820">
        <w:rPr>
          <w:rStyle w:val="Char7"/>
          <w:rFonts w:eastAsia="MS Mincho" w:hint="cs"/>
          <w:rtl/>
        </w:rPr>
        <w:t>ـ</w:t>
      </w:r>
      <w:r w:rsidRPr="00692820">
        <w:rPr>
          <w:rStyle w:val="Char7"/>
          <w:rFonts w:eastAsia="MS Mincho"/>
          <w:rtl/>
        </w:rPr>
        <w:t xml:space="preserve">انت صدر در </w:t>
      </w:r>
      <w:r w:rsidR="00B35B81" w:rsidRPr="00692820">
        <w:rPr>
          <w:rStyle w:val="Char7"/>
          <w:rFonts w:eastAsia="MS Mincho" w:hint="cs"/>
          <w:rtl/>
        </w:rPr>
        <w:t xml:space="preserve">منطقه </w:t>
      </w:r>
      <w:r w:rsidRPr="00692820">
        <w:rPr>
          <w:rStyle w:val="Char7"/>
          <w:rFonts w:eastAsia="MS Mincho"/>
          <w:rtl/>
        </w:rPr>
        <w:t>النبعه متعجب و شگفت زده شدند ک</w:t>
      </w:r>
      <w:r w:rsidR="008F5538" w:rsidRPr="00692820">
        <w:rPr>
          <w:rStyle w:val="Char7"/>
          <w:rFonts w:eastAsia="MS Mincho" w:hint="cs"/>
          <w:rtl/>
        </w:rPr>
        <w:t>ـ</w:t>
      </w:r>
      <w:r w:rsidRPr="00692820">
        <w:rPr>
          <w:rStyle w:val="Char7"/>
          <w:rFonts w:eastAsia="MS Mincho"/>
          <w:rtl/>
        </w:rPr>
        <w:t>ه به چه علت آن را بدون</w:t>
      </w:r>
      <w:r w:rsidR="008F5538" w:rsidRPr="00692820">
        <w:rPr>
          <w:rStyle w:val="Char7"/>
          <w:rFonts w:eastAsia="MS Mincho" w:hint="cs"/>
          <w:rtl/>
        </w:rPr>
        <w:t xml:space="preserve"> </w:t>
      </w:r>
      <w:r w:rsidRPr="00692820">
        <w:rPr>
          <w:rStyle w:val="Char7"/>
          <w:rFonts w:eastAsia="MS Mincho"/>
          <w:rtl/>
        </w:rPr>
        <w:t>ه</w:t>
      </w:r>
      <w:r w:rsidR="00871EA0">
        <w:rPr>
          <w:rStyle w:val="Char7"/>
          <w:rFonts w:eastAsia="MS Mincho"/>
          <w:rtl/>
        </w:rPr>
        <w:t>ی</w:t>
      </w:r>
      <w:r w:rsidRPr="00692820">
        <w:rPr>
          <w:rStyle w:val="Char7"/>
          <w:rFonts w:eastAsia="MS Mincho"/>
          <w:rtl/>
        </w:rPr>
        <w:t>چ</w:t>
      </w:r>
      <w:r w:rsidR="000E2B68">
        <w:rPr>
          <w:rStyle w:val="Char7"/>
          <w:rFonts w:eastAsia="MS Mincho"/>
          <w:rtl/>
        </w:rPr>
        <w:t>‌</w:t>
      </w:r>
      <w:r w:rsidRPr="00692820">
        <w:rPr>
          <w:rStyle w:val="Char7"/>
          <w:rFonts w:eastAsia="MS Mincho"/>
          <w:rtl/>
        </w:rPr>
        <w:t>گونه مقاومت</w:t>
      </w:r>
      <w:r w:rsidR="00871EA0">
        <w:rPr>
          <w:rStyle w:val="Char7"/>
          <w:rFonts w:eastAsia="MS Mincho"/>
          <w:rtl/>
        </w:rPr>
        <w:t>ی</w:t>
      </w:r>
      <w:r w:rsidRPr="00692820">
        <w:rPr>
          <w:rStyle w:val="Char7"/>
          <w:rFonts w:eastAsia="MS Mincho"/>
          <w:rtl/>
        </w:rPr>
        <w:t xml:space="preserve"> تسل</w:t>
      </w:r>
      <w:r w:rsidR="00871EA0">
        <w:rPr>
          <w:rStyle w:val="Char7"/>
          <w:rFonts w:eastAsia="MS Mincho"/>
          <w:rtl/>
        </w:rPr>
        <w:t>ی</w:t>
      </w:r>
      <w:r w:rsidRPr="00692820">
        <w:rPr>
          <w:rStyle w:val="Char7"/>
          <w:rFonts w:eastAsia="MS Mincho"/>
          <w:rtl/>
        </w:rPr>
        <w:t>م موارنه کرد، محمد</w:t>
      </w:r>
      <w:r w:rsidR="00871EA0">
        <w:rPr>
          <w:rStyle w:val="Char7"/>
          <w:rFonts w:eastAsia="MS Mincho"/>
          <w:rtl/>
        </w:rPr>
        <w:t>ی</w:t>
      </w:r>
      <w:r w:rsidRPr="00692820">
        <w:rPr>
          <w:rStyle w:val="Char7"/>
          <w:rFonts w:eastAsia="MS Mincho"/>
          <w:rtl/>
        </w:rPr>
        <w:t>عقوب از سو</w:t>
      </w:r>
      <w:r w:rsidR="00871EA0">
        <w:rPr>
          <w:rStyle w:val="Char7"/>
          <w:rFonts w:eastAsia="MS Mincho"/>
          <w:rtl/>
        </w:rPr>
        <w:t>ی</w:t>
      </w:r>
      <w:r w:rsidRPr="00692820">
        <w:rPr>
          <w:rStyle w:val="Char7"/>
          <w:rFonts w:eastAsia="MS Mincho"/>
          <w:rtl/>
        </w:rPr>
        <w:t xml:space="preserve"> مجلس اسلام</w:t>
      </w:r>
      <w:r w:rsidR="00871EA0">
        <w:rPr>
          <w:rStyle w:val="Char7"/>
          <w:rFonts w:eastAsia="MS Mincho"/>
          <w:rtl/>
        </w:rPr>
        <w:t>ی</w:t>
      </w:r>
      <w:r w:rsidRPr="00692820">
        <w:rPr>
          <w:rStyle w:val="Char7"/>
          <w:rFonts w:eastAsia="MS Mincho"/>
          <w:rtl/>
        </w:rPr>
        <w:t xml:space="preserve"> اعلا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آمد تا به گونه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احساس نشود ا</w:t>
      </w:r>
      <w:r w:rsidR="00871EA0">
        <w:rPr>
          <w:rStyle w:val="Char7"/>
          <w:rFonts w:eastAsia="MS Mincho"/>
          <w:rtl/>
        </w:rPr>
        <w:t>ی</w:t>
      </w:r>
      <w:r w:rsidRPr="00692820">
        <w:rPr>
          <w:rStyle w:val="Char7"/>
          <w:rFonts w:eastAsia="MS Mincho"/>
          <w:rtl/>
        </w:rPr>
        <w:t>ن توطئه را حل و فصل کند. 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w:t>
      </w:r>
      <w:r w:rsidR="002D54ED" w:rsidRPr="00692820">
        <w:rPr>
          <w:rStyle w:val="Char7"/>
          <w:rFonts w:eastAsia="MS Mincho"/>
          <w:rtl/>
        </w:rPr>
        <w:t>فرانسه ب</w:t>
      </w:r>
      <w:r w:rsidR="00871EA0">
        <w:rPr>
          <w:rStyle w:val="Char7"/>
          <w:rFonts w:eastAsia="MS Mincho"/>
          <w:rtl/>
        </w:rPr>
        <w:t>ی</w:t>
      </w:r>
      <w:r w:rsidR="002D54ED" w:rsidRPr="00692820">
        <w:rPr>
          <w:rStyle w:val="Char7"/>
          <w:rFonts w:eastAsia="MS Mincho"/>
          <w:rtl/>
        </w:rPr>
        <w:t>ان کرد که سل</w:t>
      </w:r>
      <w:r w:rsidR="00871EA0">
        <w:rPr>
          <w:rStyle w:val="Char7"/>
          <w:rFonts w:eastAsia="MS Mincho"/>
          <w:rtl/>
        </w:rPr>
        <w:t>ی</w:t>
      </w:r>
      <w:r w:rsidR="002D54ED" w:rsidRPr="00692820">
        <w:rPr>
          <w:rStyle w:val="Char7"/>
          <w:rFonts w:eastAsia="MS Mincho"/>
          <w:rtl/>
        </w:rPr>
        <w:t>مان فرن</w:t>
      </w:r>
      <w:r w:rsidR="002D54ED" w:rsidRPr="00692820">
        <w:rPr>
          <w:rStyle w:val="Char7"/>
          <w:rFonts w:eastAsia="MS Mincho" w:hint="cs"/>
          <w:rtl/>
        </w:rPr>
        <w:t>ج</w:t>
      </w:r>
      <w:r w:rsidR="00871EA0">
        <w:rPr>
          <w:rStyle w:val="Char7"/>
          <w:rFonts w:eastAsia="MS Mincho"/>
          <w:rtl/>
        </w:rPr>
        <w:t>ی</w:t>
      </w:r>
      <w:r w:rsidRPr="00692820">
        <w:rPr>
          <w:rStyle w:val="Char7"/>
          <w:rFonts w:eastAsia="MS Mincho"/>
          <w:rtl/>
        </w:rPr>
        <w:t xml:space="preserve"> قرار اعطا</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ست م</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ون ل</w:t>
      </w:r>
      <w:r w:rsidR="00871EA0">
        <w:rPr>
          <w:rStyle w:val="Char7"/>
          <w:rFonts w:eastAsia="MS Mincho"/>
          <w:rtl/>
        </w:rPr>
        <w:t>ی</w:t>
      </w:r>
      <w:r w:rsidRPr="00692820">
        <w:rPr>
          <w:rStyle w:val="Char7"/>
          <w:rFonts w:eastAsia="MS Mincho"/>
          <w:rtl/>
        </w:rPr>
        <w:t>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لبنان</w:t>
      </w:r>
      <w:r w:rsidR="00871EA0">
        <w:rPr>
          <w:rStyle w:val="Char7"/>
          <w:rFonts w:eastAsia="MS Mincho"/>
          <w:rtl/>
        </w:rPr>
        <w:t>ی</w:t>
      </w:r>
      <w:r w:rsidRPr="00692820">
        <w:rPr>
          <w:rStyle w:val="Char7"/>
          <w:rFonts w:eastAsia="MS Mincho"/>
          <w:rtl/>
        </w:rPr>
        <w:t xml:space="preserve"> را به مجلس اعلا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در مقابل ضررها</w:t>
      </w:r>
      <w:r w:rsidR="00871EA0">
        <w:rPr>
          <w:rStyle w:val="Char7"/>
          <w:rFonts w:eastAsia="MS Mincho"/>
          <w:rtl/>
        </w:rPr>
        <w:t>ی</w:t>
      </w:r>
      <w:r w:rsidRPr="00692820">
        <w:rPr>
          <w:rStyle w:val="Char7"/>
          <w:rFonts w:eastAsia="MS Mincho"/>
          <w:rtl/>
        </w:rPr>
        <w:t xml:space="preserve"> رس</w:t>
      </w:r>
      <w:r w:rsidR="00871EA0">
        <w:rPr>
          <w:rStyle w:val="Char7"/>
          <w:rFonts w:eastAsia="MS Mincho"/>
          <w:rtl/>
        </w:rPr>
        <w:t>ی</w:t>
      </w:r>
      <w:r w:rsidRPr="00692820">
        <w:rPr>
          <w:rStyle w:val="Char7"/>
          <w:rFonts w:eastAsia="MS Mincho"/>
          <w:rtl/>
        </w:rPr>
        <w:t>ده به ح</w:t>
      </w:r>
      <w:r w:rsidR="00871EA0">
        <w:rPr>
          <w:rStyle w:val="Char7"/>
          <w:rFonts w:eastAsia="MS Mincho"/>
          <w:rtl/>
        </w:rPr>
        <w:t>ی</w:t>
      </w:r>
      <w:r w:rsidR="000E2B68">
        <w:rPr>
          <w:rStyle w:val="Char7"/>
          <w:rFonts w:eastAsia="MS Mincho"/>
          <w:rtl/>
        </w:rPr>
        <w:t>‌</w:t>
      </w:r>
      <w:r w:rsidRPr="00692820">
        <w:rPr>
          <w:rStyle w:val="Char7"/>
          <w:rFonts w:eastAsia="MS Mincho"/>
          <w:rtl/>
        </w:rPr>
        <w:t>النبعه و ش</w:t>
      </w:r>
      <w:r w:rsidR="00871EA0">
        <w:rPr>
          <w:rStyle w:val="Char7"/>
          <w:rFonts w:eastAsia="MS Mincho"/>
          <w:rtl/>
        </w:rPr>
        <w:t>ی</w:t>
      </w:r>
      <w:r w:rsidRPr="00692820">
        <w:rPr>
          <w:rStyle w:val="Char7"/>
          <w:rFonts w:eastAsia="MS Mincho"/>
          <w:rtl/>
        </w:rPr>
        <w:t>اح صادر کرده ا</w:t>
      </w:r>
      <w:r w:rsidR="002D54ED" w:rsidRPr="00692820">
        <w:rPr>
          <w:rStyle w:val="Char7"/>
          <w:rFonts w:eastAsia="MS Mincho"/>
          <w:rtl/>
        </w:rPr>
        <w:t>ست و ا</w:t>
      </w:r>
      <w:r w:rsidR="00871EA0">
        <w:rPr>
          <w:rStyle w:val="Char7"/>
          <w:rFonts w:eastAsia="MS Mincho"/>
          <w:rtl/>
        </w:rPr>
        <w:t>ی</w:t>
      </w:r>
      <w:r w:rsidR="002D54ED" w:rsidRPr="00692820">
        <w:rPr>
          <w:rStyle w:val="Char7"/>
          <w:rFonts w:eastAsia="MS Mincho"/>
          <w:rtl/>
        </w:rPr>
        <w:t>ن مسئله در د</w:t>
      </w:r>
      <w:r w:rsidR="00871EA0">
        <w:rPr>
          <w:rStyle w:val="Char7"/>
          <w:rFonts w:eastAsia="MS Mincho"/>
          <w:rtl/>
        </w:rPr>
        <w:t>ی</w:t>
      </w:r>
      <w:r w:rsidR="002D54ED" w:rsidRPr="00692820">
        <w:rPr>
          <w:rStyle w:val="Char7"/>
          <w:rFonts w:eastAsia="MS Mincho"/>
          <w:rtl/>
        </w:rPr>
        <w:t>دار</w:t>
      </w:r>
      <w:r w:rsidR="00871EA0">
        <w:rPr>
          <w:rStyle w:val="Char7"/>
          <w:rFonts w:eastAsia="MS Mincho"/>
          <w:rtl/>
        </w:rPr>
        <w:t>ی</w:t>
      </w:r>
      <w:r w:rsidR="002D54ED" w:rsidRPr="00692820">
        <w:rPr>
          <w:rStyle w:val="Char7"/>
          <w:rFonts w:eastAsia="MS Mincho"/>
          <w:rtl/>
        </w:rPr>
        <w:t xml:space="preserve"> که فرن</w:t>
      </w:r>
      <w:r w:rsidR="002D54ED" w:rsidRPr="00692820">
        <w:rPr>
          <w:rStyle w:val="Char7"/>
          <w:rFonts w:eastAsia="MS Mincho" w:hint="cs"/>
          <w:rtl/>
        </w:rPr>
        <w:t>ج</w:t>
      </w:r>
      <w:r w:rsidR="00871EA0">
        <w:rPr>
          <w:rStyle w:val="Char7"/>
          <w:rFonts w:eastAsia="MS Mincho"/>
          <w:rtl/>
        </w:rPr>
        <w:t>ی</w:t>
      </w:r>
      <w:r w:rsidRPr="00692820">
        <w:rPr>
          <w:rStyle w:val="Char7"/>
          <w:rFonts w:eastAsia="MS Mincho"/>
          <w:rtl/>
        </w:rPr>
        <w:t xml:space="preserve"> با فرستاده مجلس اعلا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و در حضور ابراه</w:t>
      </w:r>
      <w:r w:rsidR="00871EA0">
        <w:rPr>
          <w:rStyle w:val="Char7"/>
          <w:rFonts w:eastAsia="MS Mincho"/>
          <w:rtl/>
        </w:rPr>
        <w:t>ی</w:t>
      </w:r>
      <w:r w:rsidRPr="00692820">
        <w:rPr>
          <w:rStyle w:val="Char7"/>
          <w:rFonts w:eastAsia="MS Mincho"/>
          <w:rtl/>
        </w:rPr>
        <w:t>م هو</w:t>
      </w:r>
      <w:r w:rsidR="00871EA0">
        <w:rPr>
          <w:rStyle w:val="Char7"/>
          <w:rFonts w:eastAsia="MS Mincho"/>
          <w:rtl/>
        </w:rPr>
        <w:t>ی</w:t>
      </w:r>
      <w:r w:rsidRPr="00692820">
        <w:rPr>
          <w:rStyle w:val="Char7"/>
          <w:rFonts w:eastAsia="MS Mincho"/>
          <w:rtl/>
        </w:rPr>
        <w:t>ج</w:t>
      </w:r>
      <w:r w:rsidR="00871EA0">
        <w:rPr>
          <w:rStyle w:val="Char7"/>
          <w:rFonts w:eastAsia="MS Mincho"/>
          <w:rtl/>
        </w:rPr>
        <w:t>ی</w:t>
      </w:r>
      <w:r w:rsidRPr="00692820">
        <w:rPr>
          <w:rStyle w:val="Char7"/>
          <w:rFonts w:eastAsia="MS Mincho"/>
          <w:rtl/>
        </w:rPr>
        <w:t>- از مقامات سور</w:t>
      </w:r>
      <w:r w:rsidR="00871EA0">
        <w:rPr>
          <w:rStyle w:val="Char7"/>
          <w:rFonts w:eastAsia="MS Mincho"/>
          <w:rtl/>
        </w:rPr>
        <w:t>ی</w:t>
      </w:r>
      <w:r w:rsidRPr="00692820">
        <w:rPr>
          <w:rStyle w:val="Char7"/>
          <w:rFonts w:eastAsia="MS Mincho"/>
          <w:rtl/>
        </w:rPr>
        <w:t>ه</w:t>
      </w:r>
      <w:r w:rsidR="00002A3E" w:rsidRPr="00692820">
        <w:rPr>
          <w:rStyle w:val="Char7"/>
          <w:rFonts w:eastAsia="MS Mincho" w:hint="cs"/>
          <w:rtl/>
        </w:rPr>
        <w:t xml:space="preserve"> </w:t>
      </w:r>
      <w:r w:rsidRPr="00692820">
        <w:rPr>
          <w:rStyle w:val="Char7"/>
          <w:rFonts w:eastAsia="MS Mincho"/>
          <w:rtl/>
        </w:rPr>
        <w:t>- داشت، رخ داده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مسئول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اضافه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کند: </w:t>
      </w:r>
      <w:r w:rsidR="000770E5" w:rsidRPr="00692820">
        <w:rPr>
          <w:rStyle w:val="Char7"/>
          <w:rFonts w:eastAsia="MS Mincho"/>
          <w:rtl/>
        </w:rPr>
        <w:t>«</w:t>
      </w:r>
      <w:r w:rsidR="002D54ED" w:rsidRPr="00692820">
        <w:rPr>
          <w:rStyle w:val="Char7"/>
          <w:rFonts w:eastAsia="MS Mincho"/>
          <w:rtl/>
        </w:rPr>
        <w:t>فرن</w:t>
      </w:r>
      <w:r w:rsidR="002D54ED" w:rsidRPr="00692820">
        <w:rPr>
          <w:rStyle w:val="Char7"/>
          <w:rFonts w:eastAsia="MS Mincho" w:hint="cs"/>
          <w:rtl/>
        </w:rPr>
        <w:t>ج</w:t>
      </w:r>
      <w:r w:rsidR="00871EA0">
        <w:rPr>
          <w:rStyle w:val="Char7"/>
          <w:rFonts w:eastAsia="MS Mincho"/>
          <w:rtl/>
        </w:rPr>
        <w:t>ی</w:t>
      </w:r>
      <w:r w:rsidRPr="00692820">
        <w:rPr>
          <w:rStyle w:val="Char7"/>
          <w:rFonts w:eastAsia="MS Mincho"/>
          <w:rtl/>
        </w:rPr>
        <w:t xml:space="preserve"> و رئ</w:t>
      </w:r>
      <w:r w:rsidR="00871EA0">
        <w:rPr>
          <w:rStyle w:val="Char7"/>
          <w:rFonts w:eastAsia="MS Mincho"/>
          <w:rtl/>
        </w:rPr>
        <w:t>ی</w:t>
      </w:r>
      <w:r w:rsidRPr="00692820">
        <w:rPr>
          <w:rStyle w:val="Char7"/>
          <w:rFonts w:eastAsia="MS Mincho"/>
          <w:rtl/>
        </w:rPr>
        <w:t>س جمهور منتخب ال</w:t>
      </w:r>
      <w:r w:rsidR="00871EA0">
        <w:rPr>
          <w:rStyle w:val="Char7"/>
          <w:rFonts w:eastAsia="MS Mincho"/>
          <w:rtl/>
        </w:rPr>
        <w:t>ی</w:t>
      </w:r>
      <w:r w:rsidRPr="00692820">
        <w:rPr>
          <w:rStyle w:val="Char7"/>
          <w:rFonts w:eastAsia="MS Mincho"/>
          <w:rtl/>
        </w:rPr>
        <w:t>اس سرک</w:t>
      </w:r>
      <w:r w:rsidR="00871EA0">
        <w:rPr>
          <w:rStyle w:val="Char7"/>
          <w:rFonts w:eastAsia="MS Mincho"/>
          <w:rtl/>
        </w:rPr>
        <w:t>ی</w:t>
      </w:r>
      <w:r w:rsidRPr="00692820">
        <w:rPr>
          <w:rStyle w:val="Char7"/>
          <w:rFonts w:eastAsia="MS Mincho"/>
          <w:rtl/>
        </w:rPr>
        <w:t>س بر ا</w:t>
      </w:r>
      <w:r w:rsidR="00871EA0">
        <w:rPr>
          <w:rStyle w:val="Char7"/>
          <w:rFonts w:eastAsia="MS Mincho"/>
          <w:rtl/>
        </w:rPr>
        <w:t>ی</w:t>
      </w:r>
      <w:r w:rsidRPr="00692820">
        <w:rPr>
          <w:rStyle w:val="Char7"/>
          <w:rFonts w:eastAsia="MS Mincho"/>
          <w:rtl/>
        </w:rPr>
        <w:t>ن امر متفق بودند و ا</w:t>
      </w:r>
      <w:r w:rsidR="00871EA0">
        <w:rPr>
          <w:rStyle w:val="Char7"/>
          <w:rFonts w:eastAsia="MS Mincho"/>
          <w:rtl/>
        </w:rPr>
        <w:t>ی</w:t>
      </w:r>
      <w:r w:rsidRPr="00692820">
        <w:rPr>
          <w:rStyle w:val="Char7"/>
          <w:rFonts w:eastAsia="MS Mincho"/>
          <w:rtl/>
        </w:rPr>
        <w:t>ن قض</w:t>
      </w:r>
      <w:r w:rsidR="00871EA0">
        <w:rPr>
          <w:rStyle w:val="Char7"/>
          <w:rFonts w:eastAsia="MS Mincho"/>
          <w:rtl/>
        </w:rPr>
        <w:t>ی</w:t>
      </w:r>
      <w:r w:rsidRPr="00692820">
        <w:rPr>
          <w:rStyle w:val="Char7"/>
          <w:rFonts w:eastAsia="MS Mincho"/>
          <w:rtl/>
        </w:rPr>
        <w:t>ه در اوا</w:t>
      </w:r>
      <w:r w:rsidR="00871EA0">
        <w:rPr>
          <w:rStyle w:val="Char7"/>
          <w:rFonts w:eastAsia="MS Mincho"/>
          <w:rtl/>
        </w:rPr>
        <w:t>ی</w:t>
      </w:r>
      <w:r w:rsidRPr="00692820">
        <w:rPr>
          <w:rStyle w:val="Char7"/>
          <w:rFonts w:eastAsia="MS Mincho"/>
          <w:rtl/>
        </w:rPr>
        <w:t>ل اکتبر سال 1976 رخ داد.»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بنابرا</w:t>
      </w:r>
      <w:r w:rsidR="00871EA0">
        <w:rPr>
          <w:rStyle w:val="Char7"/>
          <w:rFonts w:eastAsia="MS Mincho"/>
          <w:rtl/>
        </w:rPr>
        <w:t>ی</w:t>
      </w:r>
      <w:r w:rsidRPr="00692820">
        <w:rPr>
          <w:rStyle w:val="Char7"/>
          <w:rFonts w:eastAsia="MS Mincho"/>
          <w:rtl/>
        </w:rPr>
        <w:t>ن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و نصارا</w:t>
      </w:r>
      <w:r w:rsidR="00871EA0">
        <w:rPr>
          <w:rStyle w:val="Char7"/>
          <w:rFonts w:eastAsia="MS Mincho"/>
          <w:rtl/>
        </w:rPr>
        <w:t>ی</w:t>
      </w:r>
      <w:r w:rsidRPr="00692820">
        <w:rPr>
          <w:rStyle w:val="Char7"/>
          <w:rFonts w:eastAsia="MS Mincho"/>
          <w:rtl/>
        </w:rPr>
        <w:t xml:space="preserve"> موارنه و ش</w:t>
      </w:r>
      <w:r w:rsidR="00871EA0">
        <w:rPr>
          <w:rStyle w:val="Char7"/>
          <w:rFonts w:eastAsia="MS Mincho"/>
          <w:rtl/>
        </w:rPr>
        <w:t>ی</w:t>
      </w:r>
      <w:r w:rsidRPr="00692820">
        <w:rPr>
          <w:rStyle w:val="Char7"/>
          <w:rFonts w:eastAsia="MS Mincho"/>
          <w:rtl/>
        </w:rPr>
        <w:t>عه و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بزرگ و اسرائ</w:t>
      </w:r>
      <w:r w:rsidR="00871EA0">
        <w:rPr>
          <w:rStyle w:val="Char7"/>
          <w:rFonts w:eastAsia="MS Mincho"/>
          <w:rtl/>
        </w:rPr>
        <w:t>ی</w:t>
      </w:r>
      <w:r w:rsidRPr="00692820">
        <w:rPr>
          <w:rStyle w:val="Char7"/>
          <w:rFonts w:eastAsia="MS Mincho"/>
          <w:rtl/>
        </w:rPr>
        <w:t xml:space="preserve">ل در </w:t>
      </w:r>
      <w:r w:rsidR="00871EA0">
        <w:rPr>
          <w:rStyle w:val="Char7"/>
          <w:rFonts w:eastAsia="MS Mincho"/>
          <w:rtl/>
        </w:rPr>
        <w:t>ی</w:t>
      </w:r>
      <w:r w:rsidRPr="00692820">
        <w:rPr>
          <w:rStyle w:val="Char7"/>
          <w:rFonts w:eastAsia="MS Mincho"/>
          <w:rtl/>
        </w:rPr>
        <w:t>ک طرف جنگ لبنان بودند و مسلمانان اهل سنت لبنان</w:t>
      </w:r>
      <w:r w:rsidR="00871EA0">
        <w:rPr>
          <w:rStyle w:val="Char7"/>
          <w:rFonts w:eastAsia="MS Mincho"/>
          <w:rtl/>
        </w:rPr>
        <w:t>ی</w:t>
      </w:r>
      <w:r w:rsidRPr="00692820">
        <w:rPr>
          <w:rStyle w:val="Char7"/>
          <w:rFonts w:eastAsia="MS Mincho"/>
          <w:rtl/>
        </w:rPr>
        <w:t xml:space="preserve"> و فلسط</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طرف د</w:t>
      </w:r>
      <w:r w:rsidR="00871EA0">
        <w:rPr>
          <w:rStyle w:val="Char7"/>
          <w:rFonts w:eastAsia="MS Mincho"/>
          <w:rtl/>
        </w:rPr>
        <w:t>ی</w:t>
      </w:r>
      <w:r w:rsidRPr="00692820">
        <w:rPr>
          <w:rStyle w:val="Char7"/>
          <w:rFonts w:eastAsia="MS Mincho"/>
          <w:rtl/>
        </w:rPr>
        <w:t>گر و طرف مغلوب جنگ بودند.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موس</w:t>
      </w:r>
      <w:r w:rsidR="00871EA0">
        <w:rPr>
          <w:rStyle w:val="Char7"/>
          <w:rFonts w:eastAsia="MS Mincho"/>
          <w:rtl/>
        </w:rPr>
        <w:t>ی</w:t>
      </w:r>
      <w:r w:rsidR="000E2B68">
        <w:rPr>
          <w:rStyle w:val="Char7"/>
          <w:rFonts w:eastAsia="MS Mincho"/>
          <w:rtl/>
        </w:rPr>
        <w:t>‌</w:t>
      </w:r>
      <w:r w:rsidRPr="00692820">
        <w:rPr>
          <w:rStyle w:val="Char7"/>
          <w:rFonts w:eastAsia="MS Mincho"/>
          <w:rtl/>
        </w:rPr>
        <w:t>صدر به خاطر هم</w:t>
      </w:r>
      <w:r w:rsidR="00871EA0">
        <w:rPr>
          <w:rStyle w:val="Char7"/>
          <w:rFonts w:eastAsia="MS Mincho"/>
          <w:rtl/>
        </w:rPr>
        <w:t>ی</w:t>
      </w:r>
      <w:r w:rsidRPr="00692820">
        <w:rPr>
          <w:rStyle w:val="Char7"/>
          <w:rFonts w:eastAsia="MS Mincho"/>
          <w:rtl/>
        </w:rPr>
        <w:t>ن هدف به لبنان آمد و به خاطر ا</w:t>
      </w:r>
      <w:r w:rsidR="00871EA0">
        <w:rPr>
          <w:rStyle w:val="Char7"/>
          <w:rFonts w:eastAsia="MS Mincho"/>
          <w:rtl/>
        </w:rPr>
        <w:t>ی</w:t>
      </w:r>
      <w:r w:rsidRPr="00692820">
        <w:rPr>
          <w:rStyle w:val="Char7"/>
          <w:rFonts w:eastAsia="MS Mincho"/>
          <w:rtl/>
        </w:rPr>
        <w:t>ن توطئه و مسائل د</w:t>
      </w:r>
      <w:r w:rsidR="00871EA0">
        <w:rPr>
          <w:rStyle w:val="Char7"/>
          <w:rFonts w:eastAsia="MS Mincho"/>
          <w:rtl/>
        </w:rPr>
        <w:t>ی</w:t>
      </w:r>
      <w:r w:rsidRPr="00692820">
        <w:rPr>
          <w:rStyle w:val="Char7"/>
          <w:rFonts w:eastAsia="MS Mincho"/>
          <w:rtl/>
        </w:rPr>
        <w:t>گر،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با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متحد شدند!!</w:t>
      </w:r>
      <w:r w:rsidR="00B143E4">
        <w:rPr>
          <w:rStyle w:val="Char7"/>
          <w:rFonts w:eastAsia="MS Mincho" w:hint="cs"/>
          <w:rtl/>
        </w:rPr>
        <w:t>.</w:t>
      </w:r>
    </w:p>
    <w:p w:rsidR="000A3212" w:rsidRPr="00AD0F05" w:rsidRDefault="000A3212" w:rsidP="00AD0F05">
      <w:pPr>
        <w:pStyle w:val="a4"/>
        <w:rPr>
          <w:rFonts w:eastAsia="MS Mincho"/>
          <w:rtl/>
        </w:rPr>
      </w:pPr>
      <w:bookmarkStart w:id="550" w:name="_Toc328516344"/>
      <w:bookmarkStart w:id="551" w:name="_Toc328564771"/>
      <w:bookmarkStart w:id="552" w:name="_Toc487098090"/>
      <w:r w:rsidRPr="00AD0F05">
        <w:rPr>
          <w:rFonts w:eastAsia="MS Mincho"/>
          <w:rtl/>
        </w:rPr>
        <w:t>نکته</w:t>
      </w:r>
      <w:r w:rsidR="000E2B68">
        <w:rPr>
          <w:rFonts w:eastAsia="MS Mincho"/>
          <w:rtl/>
        </w:rPr>
        <w:t>‌</w:t>
      </w:r>
      <w:r w:rsidRPr="00AD0F05">
        <w:rPr>
          <w:rFonts w:eastAsia="MS Mincho"/>
          <w:rtl/>
        </w:rPr>
        <w:t>ا</w:t>
      </w:r>
      <w:r w:rsidR="00002A3E" w:rsidRPr="00AD0F05">
        <w:rPr>
          <w:rFonts w:eastAsia="MS Mincho" w:hint="cs"/>
          <w:rtl/>
        </w:rPr>
        <w:t>ی</w:t>
      </w:r>
      <w:r w:rsidRPr="00AD0F05">
        <w:rPr>
          <w:rFonts w:eastAsia="MS Mincho"/>
          <w:rtl/>
        </w:rPr>
        <w:t xml:space="preserve"> که با</w:t>
      </w:r>
      <w:r w:rsidR="00F44604">
        <w:rPr>
          <w:rFonts w:eastAsia="MS Mincho"/>
          <w:rtl/>
        </w:rPr>
        <w:t>ی</w:t>
      </w:r>
      <w:r w:rsidRPr="00AD0F05">
        <w:rPr>
          <w:rFonts w:eastAsia="MS Mincho"/>
          <w:rtl/>
        </w:rPr>
        <w:t>د ب</w:t>
      </w:r>
      <w:r w:rsidR="00F44604">
        <w:rPr>
          <w:rFonts w:eastAsia="MS Mincho"/>
          <w:rtl/>
        </w:rPr>
        <w:t>ی</w:t>
      </w:r>
      <w:r w:rsidRPr="00AD0F05">
        <w:rPr>
          <w:rFonts w:eastAsia="MS Mincho"/>
          <w:rtl/>
        </w:rPr>
        <w:t>ان شود</w:t>
      </w:r>
      <w:bookmarkEnd w:id="550"/>
      <w:bookmarkEnd w:id="551"/>
      <w:bookmarkEnd w:id="552"/>
    </w:p>
    <w:p w:rsidR="000A3212" w:rsidRPr="00692820" w:rsidRDefault="000A3212" w:rsidP="002C706F">
      <w:pPr>
        <w:spacing w:after="0"/>
        <w:ind w:firstLine="284"/>
        <w:jc w:val="both"/>
        <w:rPr>
          <w:rStyle w:val="Char7"/>
          <w:rFonts w:eastAsia="MS Mincho"/>
          <w:rtl/>
        </w:rPr>
      </w:pPr>
      <w:r w:rsidRPr="00692820">
        <w:rPr>
          <w:rStyle w:val="Char7"/>
          <w:rFonts w:eastAsia="MS Mincho"/>
          <w:rtl/>
        </w:rPr>
        <w:t>اگر رهبران مسلمان در لبنان</w:t>
      </w:r>
      <w:r w:rsidR="00002A3E" w:rsidRPr="00692820">
        <w:rPr>
          <w:rStyle w:val="Char7"/>
          <w:rFonts w:eastAsia="MS Mincho" w:hint="cs"/>
          <w:rtl/>
        </w:rPr>
        <w:t xml:space="preserve"> </w:t>
      </w:r>
      <w:r w:rsidRPr="00692820">
        <w:rPr>
          <w:rStyle w:val="Char7"/>
          <w:rFonts w:eastAsia="MS Mincho"/>
          <w:rtl/>
        </w:rPr>
        <w:t>- منظورمان رؤسا</w:t>
      </w:r>
      <w:r w:rsidR="00871EA0">
        <w:rPr>
          <w:rStyle w:val="Char7"/>
          <w:rFonts w:eastAsia="MS Mincho"/>
          <w:rtl/>
        </w:rPr>
        <w:t>ی</w:t>
      </w:r>
      <w:r w:rsidRPr="00692820">
        <w:rPr>
          <w:rStyle w:val="Char7"/>
          <w:rFonts w:eastAsia="MS Mincho"/>
          <w:rtl/>
        </w:rPr>
        <w:t xml:space="preserve"> سازمان آزاد</w:t>
      </w:r>
      <w:r w:rsidR="00871EA0">
        <w:rPr>
          <w:rStyle w:val="Char7"/>
          <w:rFonts w:eastAsia="MS Mincho"/>
          <w:rtl/>
        </w:rPr>
        <w:t>ی</w:t>
      </w:r>
      <w:r w:rsidR="000E2B68">
        <w:rPr>
          <w:rStyle w:val="Char7"/>
          <w:rFonts w:eastAsia="MS Mincho"/>
          <w:rtl/>
        </w:rPr>
        <w:t>‌</w:t>
      </w:r>
      <w:r w:rsidRPr="00692820">
        <w:rPr>
          <w:rStyle w:val="Char7"/>
          <w:rFonts w:eastAsia="MS Mincho"/>
          <w:rtl/>
        </w:rPr>
        <w:t>بخش فلسط</w:t>
      </w:r>
      <w:r w:rsidR="00871EA0">
        <w:rPr>
          <w:rStyle w:val="Char7"/>
          <w:rFonts w:eastAsia="MS Mincho"/>
          <w:rtl/>
        </w:rPr>
        <w:t>ی</w:t>
      </w:r>
      <w:r w:rsidRPr="00692820">
        <w:rPr>
          <w:rStyle w:val="Char7"/>
          <w:rFonts w:eastAsia="MS Mincho"/>
          <w:rtl/>
        </w:rPr>
        <w:t>ن و ن</w:t>
      </w:r>
      <w:r w:rsidR="00871EA0">
        <w:rPr>
          <w:rStyle w:val="Char7"/>
          <w:rFonts w:eastAsia="MS Mincho"/>
          <w:rtl/>
        </w:rPr>
        <w:t>ی</w:t>
      </w:r>
      <w:r w:rsidRPr="00692820">
        <w:rPr>
          <w:rStyle w:val="Char7"/>
          <w:rFonts w:eastAsia="MS Mincho"/>
          <w:rtl/>
        </w:rPr>
        <w:t>روها</w:t>
      </w:r>
      <w:r w:rsidR="00871EA0">
        <w:rPr>
          <w:rStyle w:val="Char7"/>
          <w:rFonts w:eastAsia="MS Mincho"/>
          <w:rtl/>
        </w:rPr>
        <w:t>ی</w:t>
      </w:r>
      <w:r w:rsidRPr="00692820">
        <w:rPr>
          <w:rStyle w:val="Char7"/>
          <w:rFonts w:eastAsia="MS Mincho"/>
          <w:rtl/>
        </w:rPr>
        <w:t xml:space="preserve"> مردم</w:t>
      </w:r>
      <w:r w:rsidR="00871EA0">
        <w:rPr>
          <w:rStyle w:val="Char7"/>
          <w:rFonts w:eastAsia="MS Mincho"/>
          <w:rtl/>
        </w:rPr>
        <w:t>ی</w:t>
      </w:r>
      <w:r w:rsidRPr="00692820">
        <w:rPr>
          <w:rStyle w:val="Char7"/>
          <w:rFonts w:eastAsia="MS Mincho"/>
          <w:rtl/>
        </w:rPr>
        <w:t xml:space="preserve"> لبنان است</w:t>
      </w:r>
      <w:r w:rsidR="00002A3E" w:rsidRPr="00692820">
        <w:rPr>
          <w:rStyle w:val="Char7"/>
          <w:rFonts w:eastAsia="MS Mincho" w:hint="cs"/>
          <w:rtl/>
        </w:rPr>
        <w:t xml:space="preserve"> </w:t>
      </w:r>
      <w:r w:rsidRPr="00692820">
        <w:rPr>
          <w:rStyle w:val="Char7"/>
          <w:rFonts w:eastAsia="MS Mincho"/>
          <w:rtl/>
        </w:rPr>
        <w:t>- حق</w:t>
      </w:r>
      <w:r w:rsidR="00871EA0">
        <w:rPr>
          <w:rStyle w:val="Char7"/>
          <w:rFonts w:eastAsia="MS Mincho"/>
          <w:rtl/>
        </w:rPr>
        <w:t>ی</w:t>
      </w:r>
      <w:r w:rsidRPr="00692820">
        <w:rPr>
          <w:rStyle w:val="Char7"/>
          <w:rFonts w:eastAsia="MS Mincho"/>
          <w:rtl/>
        </w:rPr>
        <w:t>قتاً اسلام</w:t>
      </w:r>
      <w:r w:rsidR="00871EA0">
        <w:rPr>
          <w:rStyle w:val="Char7"/>
          <w:rFonts w:eastAsia="MS Mincho"/>
          <w:rtl/>
        </w:rPr>
        <w:t>ی</w:t>
      </w:r>
      <w:r w:rsidRPr="00692820">
        <w:rPr>
          <w:rStyle w:val="Char7"/>
          <w:rFonts w:eastAsia="MS Mincho"/>
          <w:rtl/>
        </w:rPr>
        <w:t xml:space="preserve"> بودند، بارها از صدر و حافظ</w:t>
      </w:r>
      <w:r w:rsidR="000E2B68">
        <w:rPr>
          <w:rStyle w:val="Char7"/>
          <w:rFonts w:eastAsia="MS Mincho"/>
          <w:rtl/>
        </w:rPr>
        <w:t>‌</w:t>
      </w:r>
      <w:r w:rsidRPr="00692820">
        <w:rPr>
          <w:rStyle w:val="Char7"/>
          <w:rFonts w:eastAsia="MS Mincho"/>
          <w:rtl/>
        </w:rPr>
        <w:t>اسد فر</w:t>
      </w:r>
      <w:r w:rsidR="00871EA0">
        <w:rPr>
          <w:rStyle w:val="Char7"/>
          <w:rFonts w:eastAsia="MS Mincho"/>
          <w:rtl/>
        </w:rPr>
        <w:t>ی</w:t>
      </w:r>
      <w:r w:rsidRPr="00692820">
        <w:rPr>
          <w:rStyle w:val="Char7"/>
          <w:rFonts w:eastAsia="MS Mincho"/>
          <w:rtl/>
        </w:rPr>
        <w:t>ب نم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خوردند. چرا که مؤمن از </w:t>
      </w:r>
      <w:r w:rsidR="00871EA0">
        <w:rPr>
          <w:rStyle w:val="Char7"/>
          <w:rFonts w:eastAsia="MS Mincho"/>
          <w:rtl/>
        </w:rPr>
        <w:t>ی</w:t>
      </w:r>
      <w:r w:rsidRPr="00692820">
        <w:rPr>
          <w:rStyle w:val="Char7"/>
          <w:rFonts w:eastAsia="MS Mincho"/>
          <w:rtl/>
        </w:rPr>
        <w:t>ک سوراخ دوبار گز</w:t>
      </w:r>
      <w:r w:rsidR="00871EA0">
        <w:rPr>
          <w:rStyle w:val="Char7"/>
          <w:rFonts w:eastAsia="MS Mincho"/>
          <w:rtl/>
        </w:rPr>
        <w:t>ی</w:t>
      </w:r>
      <w:r w:rsidRPr="00692820">
        <w:rPr>
          <w:rStyle w:val="Char7"/>
          <w:rFonts w:eastAsia="MS Mincho"/>
          <w:rtl/>
        </w:rPr>
        <w:t>ده نم</w:t>
      </w:r>
      <w:r w:rsidR="00871EA0">
        <w:rPr>
          <w:rStyle w:val="Char7"/>
          <w:rFonts w:eastAsia="MS Mincho"/>
          <w:rtl/>
        </w:rPr>
        <w:t>ی</w:t>
      </w:r>
      <w:r w:rsidR="000E2B68">
        <w:rPr>
          <w:rStyle w:val="Char7"/>
          <w:rFonts w:eastAsia="MS Mincho"/>
          <w:rtl/>
        </w:rPr>
        <w:t>‌</w:t>
      </w:r>
      <w:r w:rsidRPr="00692820">
        <w:rPr>
          <w:rStyle w:val="Char7"/>
          <w:rFonts w:eastAsia="MS Mincho"/>
          <w:rtl/>
        </w:rPr>
        <w:t>شود. اما ا</w:t>
      </w:r>
      <w:r w:rsidR="00871EA0">
        <w:rPr>
          <w:rStyle w:val="Char7"/>
          <w:rFonts w:eastAsia="MS Mincho"/>
          <w:rtl/>
        </w:rPr>
        <w:t>ی</w:t>
      </w:r>
      <w:r w:rsidRPr="00692820">
        <w:rPr>
          <w:rStyle w:val="Char7"/>
          <w:rFonts w:eastAsia="MS Mincho"/>
          <w:rtl/>
        </w:rPr>
        <w:t>ن رهبران بارها و بارها فر</w:t>
      </w:r>
      <w:r w:rsidR="00871EA0">
        <w:rPr>
          <w:rStyle w:val="Char7"/>
          <w:rFonts w:eastAsia="MS Mincho"/>
          <w:rtl/>
        </w:rPr>
        <w:t>ی</w:t>
      </w:r>
      <w:r w:rsidRPr="00692820">
        <w:rPr>
          <w:rStyle w:val="Char7"/>
          <w:rFonts w:eastAsia="MS Mincho"/>
          <w:rtl/>
        </w:rPr>
        <w:t>ب خوردند.</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در داخل سور</w:t>
      </w:r>
      <w:r w:rsidR="00871EA0">
        <w:rPr>
          <w:rStyle w:val="Char7"/>
          <w:rFonts w:eastAsiaTheme="minorHAnsi"/>
          <w:rtl/>
        </w:rPr>
        <w:t>ی</w:t>
      </w:r>
      <w:r w:rsidRPr="00692820">
        <w:rPr>
          <w:rStyle w:val="Char7"/>
          <w:rFonts w:eastAsiaTheme="minorHAnsi"/>
          <w:rtl/>
        </w:rPr>
        <w:t>ه نص</w:t>
      </w:r>
      <w:r w:rsidR="00871EA0">
        <w:rPr>
          <w:rStyle w:val="Char7"/>
          <w:rFonts w:eastAsiaTheme="minorHAnsi"/>
          <w:rtl/>
        </w:rPr>
        <w:t>ی</w:t>
      </w:r>
      <w:r w:rsidRPr="00692820">
        <w:rPr>
          <w:rStyle w:val="Char7"/>
          <w:rFonts w:eastAsiaTheme="minorHAnsi"/>
          <w:rtl/>
        </w:rPr>
        <w:t>ر</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ها شرکا</w:t>
      </w:r>
      <w:r w:rsidR="00871EA0">
        <w:rPr>
          <w:rStyle w:val="Char7"/>
          <w:rFonts w:eastAsiaTheme="minorHAnsi"/>
          <w:rtl/>
        </w:rPr>
        <w:t>ی</w:t>
      </w:r>
      <w:r w:rsidRPr="00692820">
        <w:rPr>
          <w:rStyle w:val="Char7"/>
          <w:rFonts w:eastAsiaTheme="minorHAnsi"/>
          <w:rtl/>
        </w:rPr>
        <w:t xml:space="preserve"> خود را درانقلاب هشتم آذار سال 1963 فر</w:t>
      </w:r>
      <w:r w:rsidR="00871EA0">
        <w:rPr>
          <w:rStyle w:val="Char7"/>
          <w:rFonts w:eastAsiaTheme="minorHAnsi"/>
          <w:rtl/>
        </w:rPr>
        <w:t>ی</w:t>
      </w:r>
      <w:r w:rsidRPr="00692820">
        <w:rPr>
          <w:rStyle w:val="Char7"/>
          <w:rFonts w:eastAsiaTheme="minorHAnsi"/>
          <w:rtl/>
        </w:rPr>
        <w:t>ب دادند و تعداد ز</w:t>
      </w:r>
      <w:r w:rsidR="00871EA0">
        <w:rPr>
          <w:rStyle w:val="Char7"/>
          <w:rFonts w:eastAsiaTheme="minorHAnsi"/>
          <w:rtl/>
        </w:rPr>
        <w:t>ی</w:t>
      </w:r>
      <w:r w:rsidRPr="00692820">
        <w:rPr>
          <w:rStyle w:val="Char7"/>
          <w:rFonts w:eastAsiaTheme="minorHAnsi"/>
          <w:rtl/>
        </w:rPr>
        <w:t>اد</w:t>
      </w:r>
      <w:r w:rsidR="00871EA0">
        <w:rPr>
          <w:rStyle w:val="Char7"/>
          <w:rFonts w:eastAsiaTheme="minorHAnsi"/>
          <w:rtl/>
        </w:rPr>
        <w:t>ی</w:t>
      </w:r>
      <w:r w:rsidRPr="00692820">
        <w:rPr>
          <w:rStyle w:val="Char7"/>
          <w:rFonts w:eastAsiaTheme="minorHAnsi"/>
          <w:rtl/>
        </w:rPr>
        <w:t xml:space="preserve"> از فلسط</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ها را به خاطر ا</w:t>
      </w:r>
      <w:r w:rsidR="00871EA0">
        <w:rPr>
          <w:rStyle w:val="Char7"/>
          <w:rFonts w:eastAsiaTheme="minorHAnsi"/>
          <w:rtl/>
        </w:rPr>
        <w:t>ی</w:t>
      </w:r>
      <w:r w:rsidRPr="00692820">
        <w:rPr>
          <w:rStyle w:val="Char7"/>
          <w:rFonts w:eastAsiaTheme="minorHAnsi"/>
          <w:rtl/>
        </w:rPr>
        <w:t>نکه ناصر</w:t>
      </w:r>
      <w:r w:rsidR="00871EA0">
        <w:rPr>
          <w:rStyle w:val="Char7"/>
          <w:rFonts w:eastAsiaTheme="minorHAnsi"/>
          <w:rtl/>
        </w:rPr>
        <w:t>ی</w:t>
      </w:r>
      <w:r w:rsidRPr="00E101C3">
        <w:rPr>
          <w:rStyle w:val="Char7"/>
          <w:rFonts w:eastAsia="MS Mincho"/>
          <w:vertAlign w:val="superscript"/>
          <w:rtl/>
        </w:rPr>
        <w:footnoteReference w:id="300"/>
      </w:r>
      <w:r w:rsidRPr="00692820">
        <w:rPr>
          <w:rStyle w:val="Char7"/>
          <w:rFonts w:eastAsiaTheme="minorHAnsi"/>
          <w:rtl/>
        </w:rPr>
        <w:t xml:space="preserve"> بودند، اعدام کردند. ا</w:t>
      </w:r>
      <w:r w:rsidR="00871EA0">
        <w:rPr>
          <w:rStyle w:val="Char7"/>
          <w:rFonts w:eastAsiaTheme="minorHAnsi"/>
          <w:rtl/>
        </w:rPr>
        <w:t>ی</w:t>
      </w:r>
      <w:r w:rsidRPr="00692820">
        <w:rPr>
          <w:rStyle w:val="Char7"/>
          <w:rFonts w:eastAsiaTheme="minorHAnsi"/>
          <w:rtl/>
        </w:rPr>
        <w:t>ن در حال</w:t>
      </w:r>
      <w:r w:rsidR="00871EA0">
        <w:rPr>
          <w:rStyle w:val="Char7"/>
          <w:rFonts w:eastAsiaTheme="minorHAnsi"/>
          <w:rtl/>
        </w:rPr>
        <w:t>ی</w:t>
      </w:r>
      <w:r w:rsidRPr="00692820">
        <w:rPr>
          <w:rStyle w:val="Char7"/>
          <w:rFonts w:eastAsiaTheme="minorHAnsi"/>
          <w:rtl/>
        </w:rPr>
        <w:t xml:space="preserve"> بود که اگر ناصر</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ها نبودند، بعث</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ها در هشتم آذار پ</w:t>
      </w:r>
      <w:r w:rsidR="00871EA0">
        <w:rPr>
          <w:rStyle w:val="Char7"/>
          <w:rFonts w:eastAsiaTheme="minorHAnsi"/>
          <w:rtl/>
        </w:rPr>
        <w:t>ی</w:t>
      </w:r>
      <w:r w:rsidRPr="00692820">
        <w:rPr>
          <w:rStyle w:val="Char7"/>
          <w:rFonts w:eastAsiaTheme="minorHAnsi"/>
          <w:rtl/>
        </w:rPr>
        <w:t>روز نم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شدند.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بعد از کنار زدن ناصر</w:t>
      </w:r>
      <w:r w:rsidR="00871EA0">
        <w:rPr>
          <w:rStyle w:val="Char7"/>
          <w:rFonts w:eastAsia="MS Mincho"/>
          <w:rtl/>
        </w:rPr>
        <w:t>ی</w:t>
      </w:r>
      <w:r w:rsidR="000E2B68">
        <w:rPr>
          <w:rStyle w:val="Char7"/>
          <w:rFonts w:eastAsia="MS Mincho"/>
          <w:rtl/>
        </w:rPr>
        <w:t>‌</w:t>
      </w:r>
      <w:r w:rsidRPr="00692820">
        <w:rPr>
          <w:rStyle w:val="Char7"/>
          <w:rFonts w:eastAsia="MS Mincho"/>
          <w:rtl/>
        </w:rPr>
        <w:t xml:space="preserve">ها و </w:t>
      </w:r>
      <w:r w:rsidR="00871EA0">
        <w:rPr>
          <w:rStyle w:val="Char7"/>
          <w:rFonts w:eastAsia="MS Mincho"/>
          <w:rtl/>
        </w:rPr>
        <w:t>ی</w:t>
      </w:r>
      <w:r w:rsidRPr="00692820">
        <w:rPr>
          <w:rStyle w:val="Char7"/>
          <w:rFonts w:eastAsia="MS Mincho"/>
          <w:rtl/>
        </w:rPr>
        <w:t>کّه</w:t>
      </w:r>
      <w:r w:rsidR="000E2B68">
        <w:rPr>
          <w:rStyle w:val="Char7"/>
          <w:rFonts w:eastAsia="MS Mincho"/>
          <w:rtl/>
        </w:rPr>
        <w:t>‌</w:t>
      </w:r>
      <w:r w:rsidRPr="00692820">
        <w:rPr>
          <w:rStyle w:val="Char7"/>
          <w:rFonts w:eastAsia="MS Mincho"/>
          <w:rtl/>
        </w:rPr>
        <w:t>تاز</w:t>
      </w:r>
      <w:r w:rsidR="00871EA0">
        <w:rPr>
          <w:rStyle w:val="Char7"/>
          <w:rFonts w:eastAsia="MS Mincho"/>
          <w:rtl/>
        </w:rPr>
        <w:t>ی</w:t>
      </w:r>
      <w:r w:rsidRPr="00692820">
        <w:rPr>
          <w:rStyle w:val="Char7"/>
          <w:rFonts w:eastAsia="MS Mincho"/>
          <w:rtl/>
        </w:rPr>
        <w:t xml:space="preserve"> حزب بعث در حکومت سور</w:t>
      </w:r>
      <w:r w:rsidR="00871EA0">
        <w:rPr>
          <w:rStyle w:val="Char7"/>
          <w:rFonts w:eastAsia="MS Mincho"/>
          <w:rtl/>
        </w:rPr>
        <w:t>ی</w:t>
      </w:r>
      <w:r w:rsidRPr="00692820">
        <w:rPr>
          <w:rStyle w:val="Char7"/>
          <w:rFonts w:eastAsia="MS Mincho"/>
          <w:rtl/>
        </w:rPr>
        <w:t>ه،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به مؤسس حزب بعث و ف</w:t>
      </w:r>
      <w:r w:rsidR="00871EA0">
        <w:rPr>
          <w:rStyle w:val="Char7"/>
          <w:rFonts w:eastAsia="MS Mincho"/>
          <w:rtl/>
        </w:rPr>
        <w:t>ی</w:t>
      </w:r>
      <w:r w:rsidRPr="00692820">
        <w:rPr>
          <w:rStyle w:val="Char7"/>
          <w:rFonts w:eastAsia="MS Mincho"/>
          <w:rtl/>
        </w:rPr>
        <w:t>لسوف و متفکر آن، م</w:t>
      </w:r>
      <w:r w:rsidR="00871EA0">
        <w:rPr>
          <w:rStyle w:val="Char7"/>
          <w:rFonts w:eastAsia="MS Mincho"/>
          <w:rtl/>
        </w:rPr>
        <w:t>ی</w:t>
      </w:r>
      <w:r w:rsidRPr="00692820">
        <w:rPr>
          <w:rStyle w:val="Char7"/>
          <w:rFonts w:eastAsia="MS Mincho"/>
          <w:rtl/>
        </w:rPr>
        <w:t>شال عفلق، خ</w:t>
      </w:r>
      <w:r w:rsidR="00871EA0">
        <w:rPr>
          <w:rStyle w:val="Char7"/>
          <w:rFonts w:eastAsia="MS Mincho"/>
          <w:rtl/>
        </w:rPr>
        <w:t>ی</w:t>
      </w:r>
      <w:r w:rsidRPr="00692820">
        <w:rPr>
          <w:rStyle w:val="Char7"/>
          <w:rFonts w:eastAsia="MS Mincho"/>
          <w:rtl/>
        </w:rPr>
        <w:t>انت کردند و او را به رجع</w:t>
      </w:r>
      <w:r w:rsidR="00871EA0">
        <w:rPr>
          <w:rStyle w:val="Char7"/>
          <w:rFonts w:eastAsia="MS Mincho"/>
          <w:rtl/>
        </w:rPr>
        <w:t>ی</w:t>
      </w:r>
      <w:r w:rsidRPr="00692820">
        <w:rPr>
          <w:rStyle w:val="Char7"/>
          <w:rFonts w:eastAsia="MS Mincho"/>
          <w:rtl/>
        </w:rPr>
        <w:t xml:space="preserve">ت و </w:t>
      </w:r>
      <w:r w:rsidR="00A2251E" w:rsidRPr="00692820">
        <w:rPr>
          <w:rStyle w:val="Char7"/>
          <w:rFonts w:eastAsia="MS Mincho"/>
          <w:rtl/>
        </w:rPr>
        <w:t>مزدور</w:t>
      </w:r>
      <w:r w:rsidRPr="00692820">
        <w:rPr>
          <w:rStyle w:val="Char7"/>
          <w:rFonts w:eastAsia="MS Mincho"/>
          <w:rtl/>
        </w:rPr>
        <w:t xml:space="preserve"> بودن متهم ساختند و فرد دوم حزب،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صلاح ب</w:t>
      </w:r>
      <w:r w:rsidR="00871EA0">
        <w:rPr>
          <w:rStyle w:val="Char7"/>
          <w:rFonts w:eastAsia="MS Mincho"/>
          <w:rtl/>
        </w:rPr>
        <w:t>ی</w:t>
      </w:r>
      <w:r w:rsidRPr="00692820">
        <w:rPr>
          <w:rStyle w:val="Char7"/>
          <w:rFonts w:eastAsia="MS Mincho"/>
          <w:rtl/>
        </w:rPr>
        <w:t>کار را به عنوان رئ</w:t>
      </w:r>
      <w:r w:rsidR="00871EA0">
        <w:rPr>
          <w:rStyle w:val="Char7"/>
          <w:rFonts w:eastAsia="MS Mincho"/>
          <w:rtl/>
        </w:rPr>
        <w:t>ی</w:t>
      </w:r>
      <w:r w:rsidRPr="00692820">
        <w:rPr>
          <w:rStyle w:val="Char7"/>
          <w:rFonts w:eastAsia="MS Mincho"/>
          <w:rtl/>
        </w:rPr>
        <w:t>س برگز</w:t>
      </w:r>
      <w:r w:rsidR="00871EA0">
        <w:rPr>
          <w:rStyle w:val="Char7"/>
          <w:rFonts w:eastAsia="MS Mincho"/>
          <w:rtl/>
        </w:rPr>
        <w:t>ی</w:t>
      </w:r>
      <w:r w:rsidRPr="00692820">
        <w:rPr>
          <w:rStyle w:val="Char7"/>
          <w:rFonts w:eastAsia="MS Mincho"/>
          <w:rtl/>
        </w:rPr>
        <w:t>دند. بعد از ا</w:t>
      </w:r>
      <w:r w:rsidR="00871EA0">
        <w:rPr>
          <w:rStyle w:val="Char7"/>
          <w:rFonts w:eastAsia="MS Mincho"/>
          <w:rtl/>
        </w:rPr>
        <w:t>ی</w:t>
      </w:r>
      <w:r w:rsidRPr="00692820">
        <w:rPr>
          <w:rStyle w:val="Char7"/>
          <w:rFonts w:eastAsia="MS Mincho"/>
          <w:rtl/>
        </w:rPr>
        <w:t>نکه حافظ رئ</w:t>
      </w:r>
      <w:r w:rsidR="00871EA0">
        <w:rPr>
          <w:rStyle w:val="Char7"/>
          <w:rFonts w:eastAsia="MS Mincho"/>
          <w:rtl/>
        </w:rPr>
        <w:t>ی</w:t>
      </w:r>
      <w:r w:rsidRPr="00692820">
        <w:rPr>
          <w:rStyle w:val="Char7"/>
          <w:rFonts w:eastAsia="MS Mincho"/>
          <w:rtl/>
        </w:rPr>
        <w:t>س جمهور سور</w:t>
      </w:r>
      <w:r w:rsidR="00871EA0">
        <w:rPr>
          <w:rStyle w:val="Char7"/>
          <w:rFonts w:eastAsia="MS Mincho"/>
          <w:rtl/>
        </w:rPr>
        <w:t>ی</w:t>
      </w:r>
      <w:r w:rsidRPr="00692820">
        <w:rPr>
          <w:rStyle w:val="Char7"/>
          <w:rFonts w:eastAsia="MS Mincho"/>
          <w:rtl/>
        </w:rPr>
        <w:t>ه نقش خود را در طرد و ب</w:t>
      </w:r>
      <w:r w:rsidR="00871EA0">
        <w:rPr>
          <w:rStyle w:val="Char7"/>
          <w:rFonts w:eastAsia="MS Mincho"/>
          <w:rtl/>
        </w:rPr>
        <w:t>ی</w:t>
      </w:r>
      <w:r w:rsidRPr="00692820">
        <w:rPr>
          <w:rStyle w:val="Char7"/>
          <w:rFonts w:eastAsia="MS Mincho"/>
          <w:rtl/>
        </w:rPr>
        <w:t>رون کردن عفلق و ب</w:t>
      </w:r>
      <w:r w:rsidR="00871EA0">
        <w:rPr>
          <w:rStyle w:val="Char7"/>
          <w:rFonts w:eastAsia="MS Mincho"/>
          <w:rtl/>
        </w:rPr>
        <w:t>ی</w:t>
      </w:r>
      <w:r w:rsidRPr="00692820">
        <w:rPr>
          <w:rStyle w:val="Char7"/>
          <w:rFonts w:eastAsia="MS Mincho"/>
          <w:rtl/>
        </w:rPr>
        <w:t>کار ا</w:t>
      </w:r>
      <w:r w:rsidR="00871EA0">
        <w:rPr>
          <w:rStyle w:val="Char7"/>
          <w:rFonts w:eastAsia="MS Mincho"/>
          <w:rtl/>
        </w:rPr>
        <w:t>ی</w:t>
      </w:r>
      <w:r w:rsidRPr="00692820">
        <w:rPr>
          <w:rStyle w:val="Char7"/>
          <w:rFonts w:eastAsia="MS Mincho"/>
          <w:rtl/>
        </w:rPr>
        <w:t>فا نمود و امور به حالت عاد</w:t>
      </w:r>
      <w:r w:rsidR="00871EA0">
        <w:rPr>
          <w:rStyle w:val="Char7"/>
          <w:rFonts w:eastAsia="MS Mincho"/>
          <w:rtl/>
        </w:rPr>
        <w:t>ی</w:t>
      </w:r>
      <w:r w:rsidRPr="00692820">
        <w:rPr>
          <w:rStyle w:val="Char7"/>
          <w:rFonts w:eastAsia="MS Mincho"/>
          <w:rtl/>
        </w:rPr>
        <w:t xml:space="preserve"> خود بازگشت، به او ن</w:t>
      </w:r>
      <w:r w:rsidR="00871EA0">
        <w:rPr>
          <w:rStyle w:val="Char7"/>
          <w:rFonts w:eastAsia="MS Mincho"/>
          <w:rtl/>
        </w:rPr>
        <w:t>ی</w:t>
      </w:r>
      <w:r w:rsidRPr="00692820">
        <w:rPr>
          <w:rStyle w:val="Char7"/>
          <w:rFonts w:eastAsia="MS Mincho"/>
          <w:rtl/>
        </w:rPr>
        <w:t>ز خ</w:t>
      </w:r>
      <w:r w:rsidR="00871EA0">
        <w:rPr>
          <w:rStyle w:val="Char7"/>
          <w:rFonts w:eastAsia="MS Mincho"/>
          <w:rtl/>
        </w:rPr>
        <w:t>ی</w:t>
      </w:r>
      <w:r w:rsidRPr="00692820">
        <w:rPr>
          <w:rStyle w:val="Char7"/>
          <w:rFonts w:eastAsia="MS Mincho"/>
          <w:rtl/>
        </w:rPr>
        <w:t>انت کردند. ابتدا م</w:t>
      </w:r>
      <w:r w:rsidR="00871EA0">
        <w:rPr>
          <w:rStyle w:val="Char7"/>
          <w:rFonts w:eastAsia="MS Mincho"/>
          <w:rtl/>
        </w:rPr>
        <w:t>ی</w:t>
      </w:r>
      <w:r w:rsidR="000E2B68">
        <w:rPr>
          <w:rStyle w:val="Char7"/>
          <w:rFonts w:eastAsia="MS Mincho"/>
          <w:rtl/>
        </w:rPr>
        <w:t>‌</w:t>
      </w:r>
      <w:r w:rsidRPr="00692820">
        <w:rPr>
          <w:rStyle w:val="Char7"/>
          <w:rFonts w:eastAsia="MS Mincho"/>
          <w:rtl/>
        </w:rPr>
        <w:t>خواستند که او را بکشند، اما نها</w:t>
      </w:r>
      <w:r w:rsidR="00871EA0">
        <w:rPr>
          <w:rStyle w:val="Char7"/>
          <w:rFonts w:eastAsia="MS Mincho"/>
          <w:rtl/>
        </w:rPr>
        <w:t>ی</w:t>
      </w:r>
      <w:r w:rsidRPr="00692820">
        <w:rPr>
          <w:rStyle w:val="Char7"/>
          <w:rFonts w:eastAsia="MS Mincho"/>
          <w:rtl/>
        </w:rPr>
        <w:t xml:space="preserve">تاً او را </w:t>
      </w:r>
      <w:r w:rsidR="00871EA0">
        <w:rPr>
          <w:rStyle w:val="Char7"/>
          <w:rFonts w:eastAsia="MS Mincho"/>
          <w:rtl/>
        </w:rPr>
        <w:t>ی</w:t>
      </w:r>
      <w:r w:rsidRPr="00692820">
        <w:rPr>
          <w:rStyle w:val="Char7"/>
          <w:rFonts w:eastAsia="MS Mincho"/>
          <w:rtl/>
        </w:rPr>
        <w:t>ک مدت بازداشت کرده و سپس از سور</w:t>
      </w:r>
      <w:r w:rsidR="00871EA0">
        <w:rPr>
          <w:rStyle w:val="Char7"/>
          <w:rFonts w:eastAsia="MS Mincho"/>
          <w:rtl/>
        </w:rPr>
        <w:t>ی</w:t>
      </w:r>
      <w:r w:rsidRPr="00692820">
        <w:rPr>
          <w:rStyle w:val="Char7"/>
          <w:rFonts w:eastAsia="MS Mincho"/>
          <w:rtl/>
        </w:rPr>
        <w:t>ه اخراج کردند.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بعد از عفلق سراغ من</w:t>
      </w:r>
      <w:r w:rsidR="00871EA0">
        <w:rPr>
          <w:rStyle w:val="Char7"/>
          <w:rFonts w:eastAsia="MS Mincho"/>
          <w:rtl/>
        </w:rPr>
        <w:t>ی</w:t>
      </w:r>
      <w:r w:rsidRPr="00692820">
        <w:rPr>
          <w:rStyle w:val="Char7"/>
          <w:rFonts w:eastAsia="MS Mincho"/>
          <w:rtl/>
        </w:rPr>
        <w:t>ف رزار آمدند، چرا که او از شخص</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قد</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 xml:space="preserve"> حزب بود و هنگام</w:t>
      </w:r>
      <w:r w:rsidR="00871EA0">
        <w:rPr>
          <w:rStyle w:val="Char7"/>
          <w:rFonts w:eastAsia="MS Mincho"/>
          <w:rtl/>
        </w:rPr>
        <w:t>ی</w:t>
      </w:r>
      <w:r w:rsidR="000E2B68">
        <w:rPr>
          <w:rStyle w:val="Char7"/>
          <w:rFonts w:eastAsia="MS Mincho"/>
          <w:rtl/>
        </w:rPr>
        <w:t>‌</w:t>
      </w:r>
      <w:r w:rsidRPr="00692820">
        <w:rPr>
          <w:rStyle w:val="Char7"/>
          <w:rFonts w:eastAsia="MS Mincho"/>
          <w:rtl/>
        </w:rPr>
        <w:t>که دوره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او ن</w:t>
      </w:r>
      <w:r w:rsidR="00871EA0">
        <w:rPr>
          <w:rStyle w:val="Char7"/>
          <w:rFonts w:eastAsia="MS Mincho"/>
          <w:rtl/>
        </w:rPr>
        <w:t>ی</w:t>
      </w:r>
      <w:r w:rsidRPr="00692820">
        <w:rPr>
          <w:rStyle w:val="Char7"/>
          <w:rFonts w:eastAsia="MS Mincho"/>
          <w:rtl/>
        </w:rPr>
        <w:t>ز به سر آمد به او ن</w:t>
      </w:r>
      <w:r w:rsidR="00871EA0">
        <w:rPr>
          <w:rStyle w:val="Char7"/>
          <w:rFonts w:eastAsia="MS Mincho"/>
          <w:rtl/>
        </w:rPr>
        <w:t>ی</w:t>
      </w:r>
      <w:r w:rsidRPr="00692820">
        <w:rPr>
          <w:rStyle w:val="Char7"/>
          <w:rFonts w:eastAsia="MS Mincho"/>
          <w:rtl/>
        </w:rPr>
        <w:t>ز خ</w:t>
      </w:r>
      <w:r w:rsidR="00871EA0">
        <w:rPr>
          <w:rStyle w:val="Char7"/>
          <w:rFonts w:eastAsia="MS Mincho"/>
          <w:rtl/>
        </w:rPr>
        <w:t>ی</w:t>
      </w:r>
      <w:r w:rsidRPr="00692820">
        <w:rPr>
          <w:rStyle w:val="Char7"/>
          <w:rFonts w:eastAsia="MS Mincho"/>
          <w:rtl/>
        </w:rPr>
        <w:t xml:space="preserve">انت کردند و او هم از همان جا که آمده بود </w:t>
      </w:r>
      <w:r w:rsidR="00C62CE8" w:rsidRPr="00692820">
        <w:rPr>
          <w:rStyle w:val="Char7"/>
          <w:rFonts w:eastAsia="MS Mincho"/>
          <w:rtl/>
        </w:rPr>
        <w:t>(</w:t>
      </w:r>
      <w:r w:rsidRPr="00692820">
        <w:rPr>
          <w:rStyle w:val="Char7"/>
          <w:rFonts w:eastAsia="MS Mincho"/>
          <w:rtl/>
        </w:rPr>
        <w:t>به اردن</w:t>
      </w:r>
      <w:r w:rsidR="00C62CE8" w:rsidRPr="00692820">
        <w:rPr>
          <w:rStyle w:val="Char7"/>
          <w:rFonts w:eastAsia="MS Mincho"/>
          <w:rtl/>
        </w:rPr>
        <w:t>)</w:t>
      </w:r>
      <w:r w:rsidRPr="00692820">
        <w:rPr>
          <w:rStyle w:val="Char7"/>
          <w:rFonts w:eastAsia="MS Mincho"/>
          <w:rtl/>
        </w:rPr>
        <w:t xml:space="preserve"> گر</w:t>
      </w:r>
      <w:r w:rsidR="00871EA0">
        <w:rPr>
          <w:rStyle w:val="Char7"/>
          <w:rFonts w:eastAsia="MS Mincho"/>
          <w:rtl/>
        </w:rPr>
        <w:t>ی</w:t>
      </w:r>
      <w:r w:rsidRPr="00692820">
        <w:rPr>
          <w:rStyle w:val="Char7"/>
          <w:rFonts w:eastAsia="MS Mincho"/>
          <w:rtl/>
        </w:rPr>
        <w:t>خت.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سپس دکتر نورالد</w:t>
      </w:r>
      <w:r w:rsidR="00871EA0">
        <w:rPr>
          <w:rStyle w:val="Char7"/>
          <w:rFonts w:eastAsia="MS Mincho"/>
          <w:rtl/>
        </w:rPr>
        <w:t>ی</w:t>
      </w:r>
      <w:r w:rsidRPr="00692820">
        <w:rPr>
          <w:rStyle w:val="Char7"/>
          <w:rFonts w:eastAsia="MS Mincho"/>
          <w:rtl/>
        </w:rPr>
        <w:t>ن أتاس</w:t>
      </w:r>
      <w:r w:rsidR="00871EA0">
        <w:rPr>
          <w:rStyle w:val="Char7"/>
          <w:rFonts w:eastAsia="MS Mincho"/>
          <w:rtl/>
        </w:rPr>
        <w:t>ی</w:t>
      </w:r>
      <w:r w:rsidRPr="00692820">
        <w:rPr>
          <w:rStyle w:val="Char7"/>
          <w:rFonts w:eastAsia="MS Mincho"/>
          <w:rtl/>
        </w:rPr>
        <w:t xml:space="preserve"> را به عنوان رئ</w:t>
      </w:r>
      <w:r w:rsidR="00871EA0">
        <w:rPr>
          <w:rStyle w:val="Char7"/>
          <w:rFonts w:eastAsia="MS Mincho"/>
          <w:rtl/>
        </w:rPr>
        <w:t>ی</w:t>
      </w:r>
      <w:r w:rsidRPr="00692820">
        <w:rPr>
          <w:rStyle w:val="Char7"/>
          <w:rFonts w:eastAsia="MS Mincho"/>
          <w:rtl/>
        </w:rPr>
        <w:t>س جمهور سور</w:t>
      </w:r>
      <w:r w:rsidR="00871EA0">
        <w:rPr>
          <w:rStyle w:val="Char7"/>
          <w:rFonts w:eastAsia="MS Mincho"/>
          <w:rtl/>
        </w:rPr>
        <w:t>ی</w:t>
      </w:r>
      <w:r w:rsidRPr="00692820">
        <w:rPr>
          <w:rStyle w:val="Char7"/>
          <w:rFonts w:eastAsia="MS Mincho"/>
          <w:rtl/>
        </w:rPr>
        <w:t>ه گماشتند و زع</w:t>
      </w:r>
      <w:r w:rsidR="00871EA0">
        <w:rPr>
          <w:rStyle w:val="Char7"/>
          <w:rFonts w:eastAsia="MS Mincho"/>
          <w:rtl/>
        </w:rPr>
        <w:t>ی</w:t>
      </w:r>
      <w:r w:rsidRPr="00692820">
        <w:rPr>
          <w:rStyle w:val="Char7"/>
          <w:rFonts w:eastAsia="MS Mincho"/>
          <w:rtl/>
        </w:rPr>
        <w:t>ن را نخست</w:t>
      </w:r>
      <w:r w:rsidR="000E2B68">
        <w:rPr>
          <w:rStyle w:val="Char7"/>
          <w:rFonts w:eastAsia="MS Mincho"/>
          <w:rtl/>
        </w:rPr>
        <w:t>‌</w:t>
      </w:r>
      <w:r w:rsidRPr="00692820">
        <w:rPr>
          <w:rStyle w:val="Char7"/>
          <w:rFonts w:eastAsia="MS Mincho"/>
          <w:rtl/>
        </w:rPr>
        <w:t>وز</w:t>
      </w:r>
      <w:r w:rsidR="00871EA0">
        <w:rPr>
          <w:rStyle w:val="Char7"/>
          <w:rFonts w:eastAsia="MS Mincho"/>
          <w:rtl/>
        </w:rPr>
        <w:t>ی</w:t>
      </w:r>
      <w:r w:rsidRPr="00692820">
        <w:rPr>
          <w:rStyle w:val="Char7"/>
          <w:rFonts w:eastAsia="MS Mincho"/>
          <w:rtl/>
        </w:rPr>
        <w:t>ر کردند. آنها ن</w:t>
      </w:r>
      <w:r w:rsidR="00871EA0">
        <w:rPr>
          <w:rStyle w:val="Char7"/>
          <w:rFonts w:eastAsia="MS Mincho"/>
          <w:rtl/>
        </w:rPr>
        <w:t>ی</w:t>
      </w:r>
      <w:r w:rsidRPr="00692820">
        <w:rPr>
          <w:rStyle w:val="Char7"/>
          <w:rFonts w:eastAsia="MS Mincho"/>
          <w:rtl/>
        </w:rPr>
        <w:t>ز بعد از به دوش کش</w:t>
      </w:r>
      <w:r w:rsidR="00871EA0">
        <w:rPr>
          <w:rStyle w:val="Char7"/>
          <w:rFonts w:eastAsia="MS Mincho"/>
          <w:rtl/>
        </w:rPr>
        <w:t>ی</w:t>
      </w:r>
      <w:r w:rsidRPr="00692820">
        <w:rPr>
          <w:rStyle w:val="Char7"/>
          <w:rFonts w:eastAsia="MS Mincho"/>
          <w:rtl/>
        </w:rPr>
        <w:t>دن خ</w:t>
      </w:r>
      <w:r w:rsidR="00871EA0">
        <w:rPr>
          <w:rStyle w:val="Char7"/>
          <w:rFonts w:eastAsia="MS Mincho"/>
          <w:rtl/>
        </w:rPr>
        <w:t>ی</w:t>
      </w:r>
      <w:r w:rsidRPr="00692820">
        <w:rPr>
          <w:rStyle w:val="Char7"/>
          <w:rFonts w:eastAsia="MS Mincho"/>
          <w:rtl/>
        </w:rPr>
        <w:t>انت جنگ 1967، از مکر و خ</w:t>
      </w:r>
      <w:r w:rsidR="00871EA0">
        <w:rPr>
          <w:rStyle w:val="Char7"/>
          <w:rFonts w:eastAsia="MS Mincho"/>
          <w:rtl/>
        </w:rPr>
        <w:t>ی</w:t>
      </w:r>
      <w:r w:rsidRPr="00692820">
        <w:rPr>
          <w:rStyle w:val="Char7"/>
          <w:rFonts w:eastAsia="MS Mincho"/>
          <w:rtl/>
        </w:rPr>
        <w:t>انت در امان نماندند و ناج</w:t>
      </w:r>
      <w:r w:rsidR="00871EA0">
        <w:rPr>
          <w:rStyle w:val="Char7"/>
          <w:rFonts w:eastAsia="MS Mincho"/>
          <w:rtl/>
        </w:rPr>
        <w:t>ی</w:t>
      </w:r>
      <w:r w:rsidRPr="00692820">
        <w:rPr>
          <w:rStyle w:val="Char7"/>
          <w:rFonts w:eastAsia="MS Mincho"/>
          <w:rtl/>
        </w:rPr>
        <w:t xml:space="preserve"> جم</w:t>
      </w:r>
      <w:r w:rsidR="00871EA0">
        <w:rPr>
          <w:rStyle w:val="Char7"/>
          <w:rFonts w:eastAsia="MS Mincho"/>
          <w:rtl/>
        </w:rPr>
        <w:t>ی</w:t>
      </w:r>
      <w:r w:rsidRPr="00692820">
        <w:rPr>
          <w:rStyle w:val="Char7"/>
          <w:rFonts w:eastAsia="MS Mincho"/>
          <w:rtl/>
        </w:rPr>
        <w:t>ل ن</w:t>
      </w:r>
      <w:r w:rsidR="00871EA0">
        <w:rPr>
          <w:rStyle w:val="Char7"/>
          <w:rFonts w:eastAsia="MS Mincho"/>
          <w:rtl/>
        </w:rPr>
        <w:t>ی</w:t>
      </w:r>
      <w:r w:rsidRPr="00692820">
        <w:rPr>
          <w:rStyle w:val="Char7"/>
          <w:rFonts w:eastAsia="MS Mincho"/>
          <w:rtl/>
        </w:rPr>
        <w:t>ز پس از تحمل و به دوش کش</w:t>
      </w:r>
      <w:r w:rsidR="00871EA0">
        <w:rPr>
          <w:rStyle w:val="Char7"/>
          <w:rFonts w:eastAsia="MS Mincho"/>
          <w:rtl/>
        </w:rPr>
        <w:t>ی</w:t>
      </w:r>
      <w:r w:rsidRPr="00692820">
        <w:rPr>
          <w:rStyle w:val="Char7"/>
          <w:rFonts w:eastAsia="MS Mincho"/>
          <w:rtl/>
        </w:rPr>
        <w:t>دن بار جنگ لبنان به سرنوشت آنها دچار شد.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تمام ا</w:t>
      </w:r>
      <w:r w:rsidR="00871EA0">
        <w:rPr>
          <w:rStyle w:val="Char7"/>
          <w:rFonts w:eastAsia="MS Mincho"/>
          <w:rtl/>
        </w:rPr>
        <w:t>ی</w:t>
      </w:r>
      <w:r w:rsidRPr="00692820">
        <w:rPr>
          <w:rStyle w:val="Char7"/>
          <w:rFonts w:eastAsia="MS Mincho"/>
          <w:rtl/>
        </w:rPr>
        <w:t>ن مدت، حافظ اسد همواره امور را از پشت پرده جلو م</w:t>
      </w:r>
      <w:r w:rsidR="00871EA0">
        <w:rPr>
          <w:rStyle w:val="Char7"/>
          <w:rFonts w:eastAsia="MS Mincho"/>
          <w:rtl/>
        </w:rPr>
        <w:t>ی</w:t>
      </w:r>
      <w:r w:rsidR="000E2B68">
        <w:rPr>
          <w:rStyle w:val="Char7"/>
          <w:rFonts w:eastAsia="MS Mincho"/>
          <w:rtl/>
        </w:rPr>
        <w:t>‌</w:t>
      </w:r>
      <w:r w:rsidRPr="00692820">
        <w:rPr>
          <w:rStyle w:val="Char7"/>
          <w:rFonts w:eastAsia="MS Mincho"/>
          <w:rtl/>
        </w:rPr>
        <w:t>برد و پ</w:t>
      </w:r>
      <w:r w:rsidR="00871EA0">
        <w:rPr>
          <w:rStyle w:val="Char7"/>
          <w:rFonts w:eastAsia="MS Mincho"/>
          <w:rtl/>
        </w:rPr>
        <w:t>ی</w:t>
      </w:r>
      <w:r w:rsidRPr="00692820">
        <w:rPr>
          <w:rStyle w:val="Char7"/>
          <w:rFonts w:eastAsia="MS Mincho"/>
          <w:rtl/>
        </w:rPr>
        <w:t>وسته از چهره</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که اسلام</w:t>
      </w:r>
      <w:r w:rsidR="00871EA0">
        <w:rPr>
          <w:rStyle w:val="Char7"/>
          <w:rFonts w:eastAsia="MS Mincho"/>
          <w:rtl/>
        </w:rPr>
        <w:t>ی</w:t>
      </w:r>
      <w:r w:rsidRPr="00692820">
        <w:rPr>
          <w:rStyle w:val="Char7"/>
          <w:rFonts w:eastAsia="MS Mincho"/>
          <w:rtl/>
        </w:rPr>
        <w:t xml:space="preserve"> به حساب م</w:t>
      </w:r>
      <w:r w:rsidR="00871EA0">
        <w:rPr>
          <w:rStyle w:val="Char7"/>
          <w:rFonts w:eastAsia="MS Mincho"/>
          <w:rtl/>
        </w:rPr>
        <w:t>ی</w:t>
      </w:r>
      <w:r w:rsidR="000E2B68">
        <w:rPr>
          <w:rStyle w:val="Char7"/>
          <w:rFonts w:eastAsia="MS Mincho"/>
          <w:rtl/>
        </w:rPr>
        <w:t>‌</w:t>
      </w:r>
      <w:r w:rsidRPr="00692820">
        <w:rPr>
          <w:rStyle w:val="Char7"/>
          <w:rFonts w:eastAsia="MS Mincho"/>
          <w:rtl/>
        </w:rPr>
        <w:t>آمدند برا</w:t>
      </w:r>
      <w:r w:rsidR="00871EA0">
        <w:rPr>
          <w:rStyle w:val="Char7"/>
          <w:rFonts w:eastAsia="MS Mincho"/>
          <w:rtl/>
        </w:rPr>
        <w:t>ی</w:t>
      </w:r>
      <w:r w:rsidRPr="00692820">
        <w:rPr>
          <w:rStyle w:val="Char7"/>
          <w:rFonts w:eastAsia="MS Mincho"/>
          <w:rtl/>
        </w:rPr>
        <w:t xml:space="preserve"> تحمل ضرر و ز</w:t>
      </w:r>
      <w:r w:rsidR="00871EA0">
        <w:rPr>
          <w:rStyle w:val="Char7"/>
          <w:rFonts w:eastAsia="MS Mincho"/>
          <w:rtl/>
        </w:rPr>
        <w:t>ی</w:t>
      </w:r>
      <w:r w:rsidRPr="00692820">
        <w:rPr>
          <w:rStyle w:val="Char7"/>
          <w:rFonts w:eastAsia="MS Mincho"/>
          <w:rtl/>
        </w:rPr>
        <w:t>ان استفاده کرده و برا</w:t>
      </w:r>
      <w:r w:rsidR="00871EA0">
        <w:rPr>
          <w:rStyle w:val="Char7"/>
          <w:rFonts w:eastAsia="MS Mincho"/>
          <w:rtl/>
        </w:rPr>
        <w:t>ی</w:t>
      </w:r>
      <w:r w:rsidRPr="00692820">
        <w:rPr>
          <w:rStyle w:val="Char7"/>
          <w:rFonts w:eastAsia="MS Mincho"/>
          <w:rtl/>
        </w:rPr>
        <w:t xml:space="preserve"> خود و طائفه</w:t>
      </w:r>
      <w:r w:rsidR="000E2B68">
        <w:rPr>
          <w:rStyle w:val="Char7"/>
          <w:rFonts w:eastAsia="MS Mincho"/>
          <w:rtl/>
        </w:rPr>
        <w:t>‌</w:t>
      </w:r>
      <w:r w:rsidRPr="00692820">
        <w:rPr>
          <w:rStyle w:val="Char7"/>
          <w:rFonts w:eastAsia="MS Mincho"/>
          <w:rtl/>
        </w:rPr>
        <w:t>اش سود و غن</w:t>
      </w:r>
      <w:r w:rsidR="00871EA0">
        <w:rPr>
          <w:rStyle w:val="Char7"/>
          <w:rFonts w:eastAsia="MS Mincho"/>
          <w:rtl/>
        </w:rPr>
        <w:t>ی</w:t>
      </w:r>
      <w:r w:rsidRPr="00692820">
        <w:rPr>
          <w:rStyle w:val="Char7"/>
          <w:rFonts w:eastAsia="MS Mincho"/>
          <w:rtl/>
        </w:rPr>
        <w:t>مت م</w:t>
      </w:r>
      <w:r w:rsidR="00871EA0">
        <w:rPr>
          <w:rStyle w:val="Char7"/>
          <w:rFonts w:eastAsia="MS Mincho"/>
          <w:rtl/>
        </w:rPr>
        <w:t>ی</w:t>
      </w:r>
      <w:r w:rsidR="000E2B68">
        <w:rPr>
          <w:rStyle w:val="Char7"/>
          <w:rFonts w:eastAsia="MS Mincho"/>
          <w:rtl/>
        </w:rPr>
        <w:t>‌</w:t>
      </w:r>
      <w:r w:rsidRPr="00692820">
        <w:rPr>
          <w:rStyle w:val="Char7"/>
          <w:rFonts w:eastAsia="MS Mincho"/>
          <w:rtl/>
        </w:rPr>
        <w:t>اندوخت.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اما در بلاد عرب</w:t>
      </w:r>
      <w:r w:rsidR="00871EA0">
        <w:rPr>
          <w:rStyle w:val="Char7"/>
          <w:rFonts w:eastAsia="MS Mincho"/>
          <w:rtl/>
        </w:rPr>
        <w:t>ی</w:t>
      </w:r>
      <w:r w:rsidRPr="00692820">
        <w:rPr>
          <w:rStyle w:val="Char7"/>
          <w:rFonts w:eastAsia="MS Mincho"/>
          <w:rtl/>
        </w:rPr>
        <w:t>، جمال عبدالناصر اول</w:t>
      </w:r>
      <w:r w:rsidR="00871EA0">
        <w:rPr>
          <w:rStyle w:val="Char7"/>
          <w:rFonts w:eastAsia="MS Mincho"/>
          <w:rtl/>
        </w:rPr>
        <w:t>ی</w:t>
      </w:r>
      <w:r w:rsidRPr="00692820">
        <w:rPr>
          <w:rStyle w:val="Char7"/>
          <w:rFonts w:eastAsia="MS Mincho"/>
          <w:rtl/>
        </w:rPr>
        <w:t>ن کس</w:t>
      </w:r>
      <w:r w:rsidR="00871EA0">
        <w:rPr>
          <w:rStyle w:val="Char7"/>
          <w:rFonts w:eastAsia="MS Mincho"/>
          <w:rtl/>
        </w:rPr>
        <w:t>ی</w:t>
      </w:r>
      <w:r w:rsidRPr="00692820">
        <w:rPr>
          <w:rStyle w:val="Char7"/>
          <w:rFonts w:eastAsia="MS Mincho"/>
          <w:rtl/>
        </w:rPr>
        <w:t xml:space="preserve"> بود که مورد خ</w:t>
      </w:r>
      <w:r w:rsidR="00871EA0">
        <w:rPr>
          <w:rStyle w:val="Char7"/>
          <w:rFonts w:eastAsia="MS Mincho"/>
          <w:rtl/>
        </w:rPr>
        <w:t>ی</w:t>
      </w:r>
      <w:r w:rsidRPr="00692820">
        <w:rPr>
          <w:rStyle w:val="Char7"/>
          <w:rFonts w:eastAsia="MS Mincho"/>
          <w:rtl/>
        </w:rPr>
        <w:t>انت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قرار گرفت، به تدر</w:t>
      </w:r>
      <w:r w:rsidR="00871EA0">
        <w:rPr>
          <w:rStyle w:val="Char7"/>
          <w:rFonts w:eastAsia="MS Mincho"/>
          <w:rtl/>
        </w:rPr>
        <w:t>ی</w:t>
      </w:r>
      <w:r w:rsidRPr="00692820">
        <w:rPr>
          <w:rStyle w:val="Char7"/>
          <w:rFonts w:eastAsia="MS Mincho"/>
          <w:rtl/>
        </w:rPr>
        <w:t>ج او را فر</w:t>
      </w:r>
      <w:r w:rsidR="00871EA0">
        <w:rPr>
          <w:rStyle w:val="Char7"/>
          <w:rFonts w:eastAsia="MS Mincho"/>
          <w:rtl/>
        </w:rPr>
        <w:t>ی</w:t>
      </w:r>
      <w:r w:rsidRPr="00692820">
        <w:rPr>
          <w:rStyle w:val="Char7"/>
          <w:rFonts w:eastAsia="MS Mincho"/>
          <w:rtl/>
        </w:rPr>
        <w:t>ب داده و جنگ 1967 را بر او تحم</w:t>
      </w:r>
      <w:r w:rsidR="00871EA0">
        <w:rPr>
          <w:rStyle w:val="Char7"/>
          <w:rFonts w:eastAsia="MS Mincho"/>
          <w:rtl/>
        </w:rPr>
        <w:t>ی</w:t>
      </w:r>
      <w:r w:rsidRPr="00692820">
        <w:rPr>
          <w:rStyle w:val="Char7"/>
          <w:rFonts w:eastAsia="MS Mincho"/>
          <w:rtl/>
        </w:rPr>
        <w:t>ل کردند، سپس به او نسبت خ</w:t>
      </w:r>
      <w:r w:rsidR="00871EA0">
        <w:rPr>
          <w:rStyle w:val="Char7"/>
          <w:rFonts w:eastAsia="MS Mincho"/>
          <w:rtl/>
        </w:rPr>
        <w:t>ی</w:t>
      </w:r>
      <w:r w:rsidRPr="00692820">
        <w:rPr>
          <w:rStyle w:val="Char7"/>
          <w:rFonts w:eastAsia="MS Mincho"/>
          <w:rtl/>
        </w:rPr>
        <w:t>انت دادند. بعد از او نوبت انور سادات بود. در ابتدا در هر مسئله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با او موافق بودند، اما بعداً به او زخم زبان م</w:t>
      </w:r>
      <w:r w:rsidR="00871EA0">
        <w:rPr>
          <w:rStyle w:val="Char7"/>
          <w:rFonts w:eastAsia="MS Mincho"/>
          <w:rtl/>
        </w:rPr>
        <w:t>ی</w:t>
      </w:r>
      <w:r w:rsidR="000E2B68">
        <w:rPr>
          <w:rStyle w:val="Char7"/>
          <w:rFonts w:eastAsia="MS Mincho"/>
          <w:rtl/>
        </w:rPr>
        <w:t>‌</w:t>
      </w:r>
      <w:r w:rsidRPr="00692820">
        <w:rPr>
          <w:rStyle w:val="Char7"/>
          <w:rFonts w:eastAsia="MS Mincho"/>
          <w:rtl/>
        </w:rPr>
        <w:t>زدند و هنگام</w:t>
      </w:r>
      <w:r w:rsidR="00871EA0">
        <w:rPr>
          <w:rStyle w:val="Char7"/>
          <w:rFonts w:eastAsia="MS Mincho"/>
          <w:rtl/>
        </w:rPr>
        <w:t>ی</w:t>
      </w:r>
      <w:r w:rsidR="000E2B68">
        <w:rPr>
          <w:rStyle w:val="Char7"/>
          <w:rFonts w:eastAsia="MS Mincho"/>
          <w:rtl/>
        </w:rPr>
        <w:t>‌</w:t>
      </w:r>
      <w:r w:rsidRPr="00692820">
        <w:rPr>
          <w:rStyle w:val="Char7"/>
          <w:rFonts w:eastAsia="MS Mincho"/>
          <w:rtl/>
        </w:rPr>
        <w:t>که فضا</w:t>
      </w:r>
      <w:r w:rsidR="00871EA0">
        <w:rPr>
          <w:rStyle w:val="Char7"/>
          <w:rFonts w:eastAsia="MS Mincho"/>
          <w:rtl/>
        </w:rPr>
        <w:t>ی</w:t>
      </w:r>
      <w:r w:rsidRPr="00692820">
        <w:rPr>
          <w:rStyle w:val="Char7"/>
          <w:rFonts w:eastAsia="MS Mincho"/>
          <w:rtl/>
        </w:rPr>
        <w:t xml:space="preserve"> مناسب ا</w:t>
      </w:r>
      <w:r w:rsidR="00871EA0">
        <w:rPr>
          <w:rStyle w:val="Char7"/>
          <w:rFonts w:eastAsia="MS Mincho"/>
          <w:rtl/>
        </w:rPr>
        <w:t>ی</w:t>
      </w:r>
      <w:r w:rsidRPr="00692820">
        <w:rPr>
          <w:rStyle w:val="Char7"/>
          <w:rFonts w:eastAsia="MS Mincho"/>
          <w:rtl/>
        </w:rPr>
        <w:t>جاد شد، دست به همان کار</w:t>
      </w:r>
      <w:r w:rsidR="00871EA0">
        <w:rPr>
          <w:rStyle w:val="Char7"/>
          <w:rFonts w:eastAsia="MS Mincho"/>
          <w:rtl/>
        </w:rPr>
        <w:t>ی</w:t>
      </w:r>
      <w:r w:rsidRPr="00692820">
        <w:rPr>
          <w:rStyle w:val="Char7"/>
          <w:rFonts w:eastAsia="MS Mincho"/>
          <w:rtl/>
        </w:rPr>
        <w:t xml:space="preserve"> زدند که او انجام م</w:t>
      </w:r>
      <w:r w:rsidR="00871EA0">
        <w:rPr>
          <w:rStyle w:val="Char7"/>
          <w:rFonts w:eastAsia="MS Mincho"/>
          <w:rtl/>
        </w:rPr>
        <w:t>ی</w:t>
      </w:r>
      <w:r w:rsidR="000E2B68">
        <w:rPr>
          <w:rStyle w:val="Char7"/>
          <w:rFonts w:eastAsia="MS Mincho"/>
          <w:rtl/>
        </w:rPr>
        <w:t>‌</w:t>
      </w:r>
      <w:r w:rsidRPr="00692820">
        <w:rPr>
          <w:rStyle w:val="Char7"/>
          <w:rFonts w:eastAsia="MS Mincho"/>
          <w:rtl/>
        </w:rPr>
        <w:t>داد.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سپس به کمال جنبلاط خ</w:t>
      </w:r>
      <w:r w:rsidR="00871EA0">
        <w:rPr>
          <w:rStyle w:val="Char7"/>
          <w:rFonts w:eastAsia="MS Mincho"/>
          <w:rtl/>
        </w:rPr>
        <w:t>ی</w:t>
      </w:r>
      <w:r w:rsidRPr="00692820">
        <w:rPr>
          <w:rStyle w:val="Char7"/>
          <w:rFonts w:eastAsia="MS Mincho"/>
          <w:rtl/>
        </w:rPr>
        <w:t>انت کرده و او را کشتند. همچن</w:t>
      </w:r>
      <w:r w:rsidR="00871EA0">
        <w:rPr>
          <w:rStyle w:val="Char7"/>
          <w:rFonts w:eastAsia="MS Mincho"/>
          <w:rtl/>
        </w:rPr>
        <w:t>ی</w:t>
      </w:r>
      <w:r w:rsidRPr="00692820">
        <w:rPr>
          <w:rStyle w:val="Char7"/>
          <w:rFonts w:eastAsia="MS Mincho"/>
          <w:rtl/>
        </w:rPr>
        <w:t>ن سازمان آزاد</w:t>
      </w:r>
      <w:r w:rsidR="00871EA0">
        <w:rPr>
          <w:rStyle w:val="Char7"/>
          <w:rFonts w:eastAsia="MS Mincho"/>
          <w:rtl/>
        </w:rPr>
        <w:t>ی</w:t>
      </w:r>
      <w:r w:rsidR="000E2B68">
        <w:rPr>
          <w:rStyle w:val="Char7"/>
          <w:rFonts w:eastAsia="MS Mincho"/>
          <w:rtl/>
        </w:rPr>
        <w:t>‌</w:t>
      </w:r>
      <w:r w:rsidRPr="00692820">
        <w:rPr>
          <w:rStyle w:val="Char7"/>
          <w:rFonts w:eastAsia="MS Mincho"/>
          <w:rtl/>
        </w:rPr>
        <w:t>بخش فلسط</w:t>
      </w:r>
      <w:r w:rsidR="00871EA0">
        <w:rPr>
          <w:rStyle w:val="Char7"/>
          <w:rFonts w:eastAsia="MS Mincho"/>
          <w:rtl/>
        </w:rPr>
        <w:t>ی</w:t>
      </w:r>
      <w:r w:rsidRPr="00692820">
        <w:rPr>
          <w:rStyle w:val="Char7"/>
          <w:rFonts w:eastAsia="MS Mincho"/>
          <w:rtl/>
        </w:rPr>
        <w:t>ن و برادران حاکم خود در عراق را از ا</w:t>
      </w:r>
      <w:r w:rsidR="00871EA0">
        <w:rPr>
          <w:rStyle w:val="Char7"/>
          <w:rFonts w:eastAsia="MS Mincho"/>
          <w:rtl/>
        </w:rPr>
        <w:t>ی</w:t>
      </w:r>
      <w:r w:rsidRPr="00692820">
        <w:rPr>
          <w:rStyle w:val="Char7"/>
          <w:rFonts w:eastAsia="MS Mincho"/>
          <w:rtl/>
        </w:rPr>
        <w:t>ن خ</w:t>
      </w:r>
      <w:r w:rsidR="00871EA0">
        <w:rPr>
          <w:rStyle w:val="Char7"/>
          <w:rFonts w:eastAsia="MS Mincho"/>
          <w:rtl/>
        </w:rPr>
        <w:t>ی</w:t>
      </w:r>
      <w:r w:rsidRPr="00692820">
        <w:rPr>
          <w:rStyle w:val="Char7"/>
          <w:rFonts w:eastAsia="MS Mincho"/>
          <w:rtl/>
        </w:rPr>
        <w:t>انت</w:t>
      </w:r>
      <w:r w:rsidR="000E2B68">
        <w:rPr>
          <w:rStyle w:val="Char7"/>
          <w:rFonts w:eastAsia="MS Mincho"/>
          <w:rtl/>
        </w:rPr>
        <w:t>‌</w:t>
      </w:r>
      <w:r w:rsidRPr="00692820">
        <w:rPr>
          <w:rStyle w:val="Char7"/>
          <w:rFonts w:eastAsia="MS Mincho"/>
          <w:rtl/>
        </w:rPr>
        <w:t>ها ب</w:t>
      </w:r>
      <w:r w:rsidR="00871EA0">
        <w:rPr>
          <w:rStyle w:val="Char7"/>
          <w:rFonts w:eastAsia="MS Mincho"/>
          <w:rtl/>
        </w:rPr>
        <w:t>ی</w:t>
      </w:r>
      <w:r w:rsidR="000E2B68">
        <w:rPr>
          <w:rStyle w:val="Char7"/>
          <w:rFonts w:eastAsia="MS Mincho"/>
          <w:rtl/>
        </w:rPr>
        <w:t>‌</w:t>
      </w:r>
      <w:r w:rsidRPr="00692820">
        <w:rPr>
          <w:rStyle w:val="Char7"/>
          <w:rFonts w:eastAsia="MS Mincho"/>
          <w:rtl/>
        </w:rPr>
        <w:t>نص</w:t>
      </w:r>
      <w:r w:rsidR="00871EA0">
        <w:rPr>
          <w:rStyle w:val="Char7"/>
          <w:rFonts w:eastAsia="MS Mincho"/>
          <w:rtl/>
        </w:rPr>
        <w:t>ی</w:t>
      </w:r>
      <w:r w:rsidRPr="00692820">
        <w:rPr>
          <w:rStyle w:val="Char7"/>
          <w:rFonts w:eastAsia="MS Mincho"/>
          <w:rtl/>
        </w:rPr>
        <w:t>ب نگذاشتند.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xml:space="preserve">اما </w:t>
      </w:r>
      <w:r w:rsidR="00987288" w:rsidRPr="00692820">
        <w:rPr>
          <w:rStyle w:val="Char7"/>
          <w:rFonts w:eastAsia="MS Mincho"/>
          <w:rtl/>
        </w:rPr>
        <w:t>[</w:t>
      </w:r>
      <w:r w:rsidRPr="00692820">
        <w:rPr>
          <w:rStyle w:val="Char7"/>
          <w:rFonts w:eastAsia="MS Mincho"/>
          <w:rtl/>
        </w:rPr>
        <w:t>خ</w:t>
      </w:r>
      <w:r w:rsidR="00871EA0">
        <w:rPr>
          <w:rStyle w:val="Char7"/>
          <w:rFonts w:eastAsia="MS Mincho"/>
          <w:rtl/>
        </w:rPr>
        <w:t>ی</w:t>
      </w:r>
      <w:r w:rsidRPr="00692820">
        <w:rPr>
          <w:rStyle w:val="Char7"/>
          <w:rFonts w:eastAsia="MS Mincho"/>
          <w:rtl/>
        </w:rPr>
        <w:t>انت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آنان</w:t>
      </w:r>
      <w:r w:rsidR="00987288" w:rsidRPr="00692820">
        <w:rPr>
          <w:rStyle w:val="Char7"/>
          <w:rFonts w:eastAsia="MS Mincho"/>
          <w:rtl/>
        </w:rPr>
        <w:t>]</w:t>
      </w:r>
      <w:r w:rsidRPr="00692820">
        <w:rPr>
          <w:rStyle w:val="Char7"/>
          <w:rFonts w:eastAsia="MS Mincho"/>
          <w:rtl/>
        </w:rPr>
        <w:t xml:space="preserve"> نسبت به خاک و سرزم</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ن</w:t>
      </w:r>
      <w:r w:rsidR="000E2B68">
        <w:rPr>
          <w:rStyle w:val="Char7"/>
          <w:rFonts w:eastAsia="MS Mincho" w:hint="cs"/>
          <w:rtl/>
        </w:rPr>
        <w:t>‌</w:t>
      </w:r>
      <w:r w:rsidRPr="00692820">
        <w:rPr>
          <w:rStyle w:val="Char7"/>
          <w:rFonts w:eastAsia="MS Mincho"/>
          <w:rtl/>
        </w:rPr>
        <w:t>گونه بود که جولان را در سال 1967 به اسرائ</w:t>
      </w:r>
      <w:r w:rsidR="00871EA0">
        <w:rPr>
          <w:rStyle w:val="Char7"/>
          <w:rFonts w:eastAsia="MS Mincho"/>
          <w:rtl/>
        </w:rPr>
        <w:t>ی</w:t>
      </w:r>
      <w:r w:rsidRPr="00692820">
        <w:rPr>
          <w:rStyle w:val="Char7"/>
          <w:rFonts w:eastAsia="MS Mincho"/>
          <w:rtl/>
        </w:rPr>
        <w:t>ل تسل</w:t>
      </w:r>
      <w:r w:rsidR="00871EA0">
        <w:rPr>
          <w:rStyle w:val="Char7"/>
          <w:rFonts w:eastAsia="MS Mincho"/>
          <w:rtl/>
        </w:rPr>
        <w:t>ی</w:t>
      </w:r>
      <w:r w:rsidRPr="00692820">
        <w:rPr>
          <w:rStyle w:val="Char7"/>
          <w:rFonts w:eastAsia="MS Mincho"/>
          <w:rtl/>
        </w:rPr>
        <w:t>م کردند سپس اراض</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را در جنگ 1973 به اسرائ</w:t>
      </w:r>
      <w:r w:rsidR="00871EA0">
        <w:rPr>
          <w:rStyle w:val="Char7"/>
          <w:rFonts w:eastAsia="MS Mincho"/>
          <w:rtl/>
        </w:rPr>
        <w:t>ی</w:t>
      </w:r>
      <w:r w:rsidRPr="00692820">
        <w:rPr>
          <w:rStyle w:val="Char7"/>
          <w:rFonts w:eastAsia="MS Mincho"/>
          <w:rtl/>
        </w:rPr>
        <w:t>ل تقد</w:t>
      </w:r>
      <w:r w:rsidR="00871EA0">
        <w:rPr>
          <w:rStyle w:val="Char7"/>
          <w:rFonts w:eastAsia="MS Mincho"/>
          <w:rtl/>
        </w:rPr>
        <w:t>ی</w:t>
      </w:r>
      <w:r w:rsidRPr="00692820">
        <w:rPr>
          <w:rStyle w:val="Char7"/>
          <w:rFonts w:eastAsia="MS Mincho"/>
          <w:rtl/>
        </w:rPr>
        <w:t>م کردند. بعد از آن در صدد همکار</w:t>
      </w:r>
      <w:r w:rsidR="00871EA0">
        <w:rPr>
          <w:rStyle w:val="Char7"/>
          <w:rFonts w:eastAsia="MS Mincho"/>
          <w:rtl/>
        </w:rPr>
        <w:t>ی</w:t>
      </w:r>
      <w:r w:rsidRPr="00692820">
        <w:rPr>
          <w:rStyle w:val="Char7"/>
          <w:rFonts w:eastAsia="MS Mincho"/>
          <w:rtl/>
        </w:rPr>
        <w:t xml:space="preserve"> با اسرائ</w:t>
      </w:r>
      <w:r w:rsidR="00871EA0">
        <w:rPr>
          <w:rStyle w:val="Char7"/>
          <w:rFonts w:eastAsia="MS Mincho"/>
          <w:rtl/>
        </w:rPr>
        <w:t>ی</w:t>
      </w:r>
      <w:r w:rsidRPr="00692820">
        <w:rPr>
          <w:rStyle w:val="Char7"/>
          <w:rFonts w:eastAsia="MS Mincho"/>
          <w:rtl/>
        </w:rPr>
        <w:t>ل، از طر</w:t>
      </w:r>
      <w:r w:rsidR="00871EA0">
        <w:rPr>
          <w:rStyle w:val="Char7"/>
          <w:rFonts w:eastAsia="MS Mincho"/>
          <w:rtl/>
        </w:rPr>
        <w:t>ی</w:t>
      </w:r>
      <w:r w:rsidRPr="00692820">
        <w:rPr>
          <w:rStyle w:val="Char7"/>
          <w:rFonts w:eastAsia="MS Mincho"/>
          <w:rtl/>
        </w:rPr>
        <w:t>ق ک</w:t>
      </w:r>
      <w:r w:rsidR="00871EA0">
        <w:rPr>
          <w:rStyle w:val="Char7"/>
          <w:rFonts w:eastAsia="MS Mincho"/>
          <w:rtl/>
        </w:rPr>
        <w:t>ی</w:t>
      </w:r>
      <w:r w:rsidRPr="00692820">
        <w:rPr>
          <w:rStyle w:val="Char7"/>
          <w:rFonts w:eastAsia="MS Mincho"/>
          <w:rtl/>
        </w:rPr>
        <w:t xml:space="preserve">سنجر </w:t>
      </w:r>
      <w:r w:rsidR="00871EA0">
        <w:rPr>
          <w:rStyle w:val="Char7"/>
          <w:rFonts w:eastAsia="MS Mincho"/>
          <w:rtl/>
        </w:rPr>
        <w:t>ی</w:t>
      </w:r>
      <w:r w:rsidRPr="00692820">
        <w:rPr>
          <w:rStyle w:val="Char7"/>
          <w:rFonts w:eastAsia="MS Mincho"/>
          <w:rtl/>
        </w:rPr>
        <w:t>هود</w:t>
      </w:r>
      <w:r w:rsidR="00871EA0">
        <w:rPr>
          <w:rStyle w:val="Char7"/>
          <w:rFonts w:eastAsia="MS Mincho"/>
          <w:rtl/>
        </w:rPr>
        <w:t>ی</w:t>
      </w:r>
      <w:r w:rsidRPr="00692820">
        <w:rPr>
          <w:rStyle w:val="Char7"/>
          <w:rFonts w:eastAsia="MS Mincho"/>
          <w:rtl/>
        </w:rPr>
        <w:t xml:space="preserve"> برآمدند و روابط مستحکم</w:t>
      </w:r>
      <w:r w:rsidR="00871EA0">
        <w:rPr>
          <w:rStyle w:val="Char7"/>
          <w:rFonts w:eastAsia="MS Mincho"/>
          <w:rtl/>
        </w:rPr>
        <w:t>ی</w:t>
      </w:r>
      <w:r w:rsidRPr="00692820">
        <w:rPr>
          <w:rStyle w:val="Char7"/>
          <w:rFonts w:eastAsia="MS Mincho"/>
          <w:rtl/>
        </w:rPr>
        <w:t xml:space="preserve"> را با آمر</w:t>
      </w:r>
      <w:r w:rsidR="00871EA0">
        <w:rPr>
          <w:rStyle w:val="Char7"/>
          <w:rFonts w:eastAsia="MS Mincho"/>
          <w:rtl/>
        </w:rPr>
        <w:t>ی</w:t>
      </w:r>
      <w:r w:rsidRPr="00692820">
        <w:rPr>
          <w:rStyle w:val="Char7"/>
          <w:rFonts w:eastAsia="MS Mincho"/>
          <w:rtl/>
        </w:rPr>
        <w:t>کا برقرار نمودند و از آمر</w:t>
      </w:r>
      <w:r w:rsidR="00871EA0">
        <w:rPr>
          <w:rStyle w:val="Char7"/>
          <w:rFonts w:eastAsia="MS Mincho"/>
          <w:rtl/>
        </w:rPr>
        <w:t>ی</w:t>
      </w:r>
      <w:r w:rsidRPr="00692820">
        <w:rPr>
          <w:rStyle w:val="Char7"/>
          <w:rFonts w:eastAsia="MS Mincho"/>
          <w:rtl/>
        </w:rPr>
        <w:t>کا پول و وام</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در</w:t>
      </w:r>
      <w:r w:rsidR="00871EA0">
        <w:rPr>
          <w:rStyle w:val="Char7"/>
          <w:rFonts w:eastAsia="MS Mincho"/>
          <w:rtl/>
        </w:rPr>
        <w:t>ی</w:t>
      </w:r>
      <w:r w:rsidRPr="00692820">
        <w:rPr>
          <w:rStyle w:val="Char7"/>
          <w:rFonts w:eastAsia="MS Mincho"/>
          <w:rtl/>
        </w:rPr>
        <w:t>افت کردند. آنها همچن</w:t>
      </w:r>
      <w:r w:rsidR="00871EA0">
        <w:rPr>
          <w:rStyle w:val="Char7"/>
          <w:rFonts w:eastAsia="MS Mincho"/>
          <w:rtl/>
        </w:rPr>
        <w:t>ی</w:t>
      </w:r>
      <w:r w:rsidRPr="00692820">
        <w:rPr>
          <w:rStyle w:val="Char7"/>
          <w:rFonts w:eastAsia="MS Mincho"/>
          <w:rtl/>
        </w:rPr>
        <w:t>ن با موارنه، عل</w:t>
      </w:r>
      <w:r w:rsidR="00871EA0">
        <w:rPr>
          <w:rStyle w:val="Char7"/>
          <w:rFonts w:eastAsia="MS Mincho"/>
          <w:rtl/>
        </w:rPr>
        <w:t>ی</w:t>
      </w:r>
      <w:r w:rsidRPr="00692820">
        <w:rPr>
          <w:rStyle w:val="Char7"/>
          <w:rFonts w:eastAsia="MS Mincho"/>
          <w:rtl/>
        </w:rPr>
        <w:t>ه مسلمانان در لبنان همکار</w:t>
      </w:r>
      <w:r w:rsidR="00871EA0">
        <w:rPr>
          <w:rStyle w:val="Char7"/>
          <w:rFonts w:eastAsia="MS Mincho"/>
          <w:rtl/>
        </w:rPr>
        <w:t>ی</w:t>
      </w:r>
      <w:r w:rsidRPr="00692820">
        <w:rPr>
          <w:rStyle w:val="Char7"/>
          <w:rFonts w:eastAsia="MS Mincho"/>
          <w:rtl/>
        </w:rPr>
        <w:t xml:space="preserve"> کردند.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از سو</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صدر و پ</w:t>
      </w:r>
      <w:r w:rsidR="00871EA0">
        <w:rPr>
          <w:rStyle w:val="Char7"/>
          <w:rFonts w:eastAsia="MS Mincho"/>
          <w:rtl/>
        </w:rPr>
        <w:t>ی</w:t>
      </w:r>
      <w:r w:rsidRPr="00692820">
        <w:rPr>
          <w:rStyle w:val="Char7"/>
          <w:rFonts w:eastAsia="MS Mincho"/>
          <w:rtl/>
        </w:rPr>
        <w:t>روانش، به همکار</w:t>
      </w:r>
      <w:r w:rsidR="00871EA0">
        <w:rPr>
          <w:rStyle w:val="Char7"/>
          <w:rFonts w:eastAsia="MS Mincho"/>
          <w:rtl/>
        </w:rPr>
        <w:t>ی</w:t>
      </w:r>
      <w:r w:rsidRPr="00692820">
        <w:rPr>
          <w:rStyle w:val="Char7"/>
          <w:rFonts w:eastAsia="MS Mincho"/>
          <w:rtl/>
        </w:rPr>
        <w:t xml:space="preserve"> با حاکمان سور</w:t>
      </w:r>
      <w:r w:rsidR="00871EA0">
        <w:rPr>
          <w:rStyle w:val="Char7"/>
          <w:rFonts w:eastAsia="MS Mincho"/>
          <w:rtl/>
        </w:rPr>
        <w:t>ی</w:t>
      </w:r>
      <w:r w:rsidRPr="00692820">
        <w:rPr>
          <w:rStyle w:val="Char7"/>
          <w:rFonts w:eastAsia="MS Mincho"/>
          <w:rtl/>
        </w:rPr>
        <w:t>ه و دشنام</w:t>
      </w:r>
      <w:r w:rsidR="000E2B68">
        <w:rPr>
          <w:rStyle w:val="Char7"/>
          <w:rFonts w:eastAsia="MS Mincho"/>
          <w:rtl/>
        </w:rPr>
        <w:t>‌</w:t>
      </w:r>
      <w:r w:rsidRPr="00692820">
        <w:rPr>
          <w:rStyle w:val="Char7"/>
          <w:rFonts w:eastAsia="MS Mincho"/>
          <w:rtl/>
        </w:rPr>
        <w:t>گو</w:t>
      </w:r>
      <w:r w:rsidR="00871EA0">
        <w:rPr>
          <w:rStyle w:val="Char7"/>
          <w:rFonts w:eastAsia="MS Mincho"/>
          <w:rtl/>
        </w:rPr>
        <w:t>یی</w:t>
      </w:r>
      <w:r w:rsidRPr="00692820">
        <w:rPr>
          <w:rStyle w:val="Char7"/>
          <w:rFonts w:eastAsia="MS Mincho"/>
          <w:rtl/>
        </w:rPr>
        <w:t xml:space="preserve"> و تندخو</w:t>
      </w:r>
      <w:r w:rsidR="00871EA0">
        <w:rPr>
          <w:rStyle w:val="Char7"/>
          <w:rFonts w:eastAsia="MS Mincho"/>
          <w:rtl/>
        </w:rPr>
        <w:t>یی</w:t>
      </w:r>
      <w:r w:rsidRPr="00692820">
        <w:rPr>
          <w:rStyle w:val="Char7"/>
          <w:rFonts w:eastAsia="MS Mincho"/>
          <w:rtl/>
        </w:rPr>
        <w:t xml:space="preserve"> صر</w:t>
      </w:r>
      <w:r w:rsidR="00871EA0">
        <w:rPr>
          <w:rStyle w:val="Char7"/>
          <w:rFonts w:eastAsia="MS Mincho"/>
          <w:rtl/>
        </w:rPr>
        <w:t>ی</w:t>
      </w:r>
      <w:r w:rsidRPr="00692820">
        <w:rPr>
          <w:rStyle w:val="Char7"/>
          <w:rFonts w:eastAsia="MS Mincho"/>
          <w:rtl/>
        </w:rPr>
        <w:t>ح علیه فلسط</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0E2B68">
        <w:rPr>
          <w:rStyle w:val="Char7"/>
          <w:rFonts w:eastAsia="MS Mincho"/>
          <w:rtl/>
        </w:rPr>
        <w:t>‌</w:t>
      </w:r>
      <w:r w:rsidRPr="00692820">
        <w:rPr>
          <w:rStyle w:val="Char7"/>
          <w:rFonts w:eastAsia="MS Mincho"/>
          <w:rtl/>
        </w:rPr>
        <w:t>ها، اکتفا ننمودند و بزرگان ش</w:t>
      </w:r>
      <w:r w:rsidR="00871EA0">
        <w:rPr>
          <w:rStyle w:val="Char7"/>
          <w:rFonts w:eastAsia="MS Mincho"/>
          <w:rtl/>
        </w:rPr>
        <w:t>ی</w:t>
      </w:r>
      <w:r w:rsidRPr="00692820">
        <w:rPr>
          <w:rStyle w:val="Char7"/>
          <w:rFonts w:eastAsia="MS Mincho"/>
          <w:rtl/>
        </w:rPr>
        <w:t>عه خواستار توقف عمل</w:t>
      </w:r>
      <w:r w:rsidR="00871EA0">
        <w:rPr>
          <w:rStyle w:val="Char7"/>
          <w:rFonts w:eastAsia="MS Mincho"/>
          <w:rtl/>
        </w:rPr>
        <w:t>ی</w:t>
      </w:r>
      <w:r w:rsidRPr="00692820">
        <w:rPr>
          <w:rStyle w:val="Char7"/>
          <w:rFonts w:eastAsia="MS Mincho"/>
          <w:rtl/>
        </w:rPr>
        <w:t>ات استشهاد</w:t>
      </w:r>
      <w:r w:rsidR="00871EA0">
        <w:rPr>
          <w:rStyle w:val="Char7"/>
          <w:rFonts w:eastAsia="MS Mincho"/>
          <w:rtl/>
        </w:rPr>
        <w:t>ی</w:t>
      </w:r>
      <w:r w:rsidRPr="00692820">
        <w:rPr>
          <w:rStyle w:val="Char7"/>
          <w:rFonts w:eastAsia="MS Mincho"/>
          <w:rtl/>
        </w:rPr>
        <w:t xml:space="preserve"> در جنوب لبنان شدند و در واقع</w:t>
      </w:r>
      <w:r w:rsidR="002D54ED" w:rsidRPr="00692820">
        <w:rPr>
          <w:rStyle w:val="Char7"/>
          <w:rFonts w:eastAsia="MS Mincho" w:hint="cs"/>
          <w:rtl/>
        </w:rPr>
        <w:t xml:space="preserve"> </w:t>
      </w:r>
      <w:r w:rsidRPr="00692820">
        <w:rPr>
          <w:rStyle w:val="Char7"/>
          <w:rFonts w:eastAsia="MS Mincho"/>
          <w:rtl/>
        </w:rPr>
        <w:t>به اخراج فلسط</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0E2B68">
        <w:rPr>
          <w:rStyle w:val="Char7"/>
          <w:rFonts w:eastAsia="MS Mincho"/>
          <w:rtl/>
        </w:rPr>
        <w:t>‌</w:t>
      </w:r>
      <w:r w:rsidRPr="00692820">
        <w:rPr>
          <w:rStyle w:val="Char7"/>
          <w:rFonts w:eastAsia="MS Mincho"/>
          <w:rtl/>
        </w:rPr>
        <w:t>ها اشاره م</w:t>
      </w:r>
      <w:r w:rsidR="00871EA0">
        <w:rPr>
          <w:rStyle w:val="Char7"/>
          <w:rFonts w:eastAsia="MS Mincho"/>
          <w:rtl/>
        </w:rPr>
        <w:t>ی</w:t>
      </w:r>
      <w:r w:rsidR="000E2B68">
        <w:rPr>
          <w:rStyle w:val="Char7"/>
          <w:rFonts w:eastAsia="MS Mincho"/>
          <w:rtl/>
        </w:rPr>
        <w:t>‌</w:t>
      </w:r>
      <w:r w:rsidRPr="00692820">
        <w:rPr>
          <w:rStyle w:val="Char7"/>
          <w:rFonts w:eastAsia="MS Mincho"/>
          <w:rtl/>
        </w:rPr>
        <w:t>کردند و به هم</w:t>
      </w:r>
      <w:r w:rsidR="00871EA0">
        <w:rPr>
          <w:rStyle w:val="Char7"/>
          <w:rFonts w:eastAsia="MS Mincho"/>
          <w:rtl/>
        </w:rPr>
        <w:t>ی</w:t>
      </w:r>
      <w:r w:rsidRPr="00692820">
        <w:rPr>
          <w:rStyle w:val="Char7"/>
          <w:rFonts w:eastAsia="MS Mincho"/>
          <w:rtl/>
        </w:rPr>
        <w:t>ن علت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مسلحانه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و فلسط</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0E2B68">
        <w:rPr>
          <w:rStyle w:val="Char7"/>
          <w:rFonts w:eastAsia="MS Mincho"/>
          <w:rtl/>
        </w:rPr>
        <w:t>‌</w:t>
      </w:r>
      <w:r w:rsidRPr="00692820">
        <w:rPr>
          <w:rStyle w:val="Char7"/>
          <w:rFonts w:eastAsia="MS Mincho"/>
          <w:rtl/>
        </w:rPr>
        <w:t>ها رخ داد.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ضربات گسترده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به ص</w:t>
      </w:r>
      <w:r w:rsidR="00871EA0">
        <w:rPr>
          <w:rStyle w:val="Char7"/>
          <w:rFonts w:eastAsia="MS Mincho"/>
          <w:rtl/>
        </w:rPr>
        <w:t>ی</w:t>
      </w:r>
      <w:r w:rsidRPr="00692820">
        <w:rPr>
          <w:rStyle w:val="Char7"/>
          <w:rFonts w:eastAsia="MS Mincho"/>
          <w:rtl/>
        </w:rPr>
        <w:t>دا زدند و خواستار اخراج گروه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مسلح از جنوب شدند. صدر اول</w:t>
      </w:r>
      <w:r w:rsidR="00871EA0">
        <w:rPr>
          <w:rStyle w:val="Char7"/>
          <w:rFonts w:eastAsia="MS Mincho"/>
          <w:rtl/>
        </w:rPr>
        <w:t>ی</w:t>
      </w:r>
      <w:r w:rsidRPr="00692820">
        <w:rPr>
          <w:rStyle w:val="Char7"/>
          <w:rFonts w:eastAsia="MS Mincho"/>
          <w:rtl/>
        </w:rPr>
        <w:t>ن کس</w:t>
      </w:r>
      <w:r w:rsidR="00871EA0">
        <w:rPr>
          <w:rStyle w:val="Char7"/>
          <w:rFonts w:eastAsia="MS Mincho"/>
          <w:rtl/>
        </w:rPr>
        <w:t>ی</w:t>
      </w:r>
      <w:r w:rsidRPr="00692820">
        <w:rPr>
          <w:rStyle w:val="Char7"/>
          <w:rFonts w:eastAsia="MS Mincho"/>
          <w:rtl/>
        </w:rPr>
        <w:t xml:space="preserve"> بود که خواستار تمرکز </w:t>
      </w:r>
      <w:r w:rsidR="00871EA0">
        <w:rPr>
          <w:rStyle w:val="Char7"/>
          <w:rFonts w:eastAsia="MS Mincho"/>
          <w:rtl/>
        </w:rPr>
        <w:t>ی</w:t>
      </w:r>
      <w:r w:rsidRPr="00692820">
        <w:rPr>
          <w:rStyle w:val="Char7"/>
          <w:rFonts w:eastAsia="MS Mincho"/>
          <w:rtl/>
        </w:rPr>
        <w:t>افتن و مستقر شدن ن</w:t>
      </w:r>
      <w:r w:rsidR="00871EA0">
        <w:rPr>
          <w:rStyle w:val="Char7"/>
          <w:rFonts w:eastAsia="MS Mincho"/>
          <w:rtl/>
        </w:rPr>
        <w:t>ی</w:t>
      </w:r>
      <w:r w:rsidRPr="00692820">
        <w:rPr>
          <w:rStyle w:val="Char7"/>
          <w:rFonts w:eastAsia="MS Mincho"/>
          <w:rtl/>
        </w:rPr>
        <w:t>روها</w:t>
      </w:r>
      <w:r w:rsidR="00871EA0">
        <w:rPr>
          <w:rStyle w:val="Char7"/>
          <w:rFonts w:eastAsia="MS Mincho"/>
          <w:rtl/>
        </w:rPr>
        <w:t>ی</w:t>
      </w:r>
      <w:r w:rsidRPr="00692820">
        <w:rPr>
          <w:rStyle w:val="Char7"/>
          <w:rFonts w:eastAsia="MS Mincho"/>
          <w:rtl/>
        </w:rPr>
        <w:t xml:space="preserve"> اضطرار</w:t>
      </w:r>
      <w:r w:rsidR="00871EA0">
        <w:rPr>
          <w:rStyle w:val="Char7"/>
          <w:rFonts w:eastAsia="MS Mincho"/>
          <w:rtl/>
        </w:rPr>
        <w:t>ی</w:t>
      </w:r>
      <w:r w:rsidRPr="00692820">
        <w:rPr>
          <w:rStyle w:val="Char7"/>
          <w:rFonts w:eastAsia="MS Mincho"/>
          <w:rtl/>
        </w:rPr>
        <w:t xml:space="preserve"> دولت</w:t>
      </w:r>
      <w:r w:rsidR="00871EA0">
        <w:rPr>
          <w:rStyle w:val="Char7"/>
          <w:rFonts w:eastAsia="MS Mincho"/>
          <w:rtl/>
        </w:rPr>
        <w:t>ی</w:t>
      </w:r>
      <w:r w:rsidRPr="00692820">
        <w:rPr>
          <w:rStyle w:val="Char7"/>
          <w:rFonts w:eastAsia="MS Mincho"/>
          <w:rtl/>
        </w:rPr>
        <w:t xml:space="preserve"> </w:t>
      </w:r>
      <w:r w:rsidR="00C62CE8" w:rsidRPr="00692820">
        <w:rPr>
          <w:rStyle w:val="Char7"/>
          <w:rFonts w:eastAsia="MS Mincho"/>
          <w:rtl/>
        </w:rPr>
        <w:t>(</w:t>
      </w:r>
      <w:r w:rsidRPr="00692820">
        <w:rPr>
          <w:rStyle w:val="Char7"/>
          <w:rFonts w:eastAsia="MS Mincho"/>
          <w:rtl/>
        </w:rPr>
        <w:t>چند</w:t>
      </w:r>
      <w:r w:rsidR="002D54ED" w:rsidRPr="00692820">
        <w:rPr>
          <w:rStyle w:val="Char7"/>
          <w:rFonts w:eastAsia="MS Mincho" w:hint="cs"/>
          <w:rtl/>
        </w:rPr>
        <w:t xml:space="preserve"> </w:t>
      </w:r>
      <w:r w:rsidRPr="00692820">
        <w:rPr>
          <w:rStyle w:val="Char7"/>
          <w:rFonts w:eastAsia="MS Mincho"/>
          <w:rtl/>
        </w:rPr>
        <w:t>مل</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00C62CE8" w:rsidRPr="00692820">
        <w:rPr>
          <w:rStyle w:val="Char7"/>
          <w:rFonts w:eastAsia="MS Mincho"/>
          <w:rtl/>
        </w:rPr>
        <w:t>)</w:t>
      </w:r>
      <w:r w:rsidRPr="00692820">
        <w:rPr>
          <w:rStyle w:val="Char7"/>
          <w:rFonts w:eastAsia="MS Mincho"/>
          <w:rtl/>
        </w:rPr>
        <w:t xml:space="preserve"> در جنوب شد و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گونه م</w:t>
      </w:r>
      <w:r w:rsidR="00871EA0">
        <w:rPr>
          <w:rStyle w:val="Char7"/>
          <w:rFonts w:eastAsia="MS Mincho"/>
          <w:rtl/>
        </w:rPr>
        <w:t>ی</w:t>
      </w:r>
      <w:r w:rsidR="000E2B68">
        <w:rPr>
          <w:rStyle w:val="Char7"/>
          <w:rFonts w:eastAsia="MS Mincho"/>
          <w:rtl/>
        </w:rPr>
        <w:t>‌</w:t>
      </w:r>
      <w:r w:rsidRPr="00692820">
        <w:rPr>
          <w:rStyle w:val="Char7"/>
          <w:rFonts w:eastAsia="MS Mincho"/>
          <w:rtl/>
        </w:rPr>
        <w:t>اند</w:t>
      </w:r>
      <w:r w:rsidR="00871EA0">
        <w:rPr>
          <w:rStyle w:val="Char7"/>
          <w:rFonts w:eastAsia="MS Mincho"/>
          <w:rtl/>
        </w:rPr>
        <w:t>ی</w:t>
      </w:r>
      <w:r w:rsidRPr="00692820">
        <w:rPr>
          <w:rStyle w:val="Char7"/>
          <w:rFonts w:eastAsia="MS Mincho"/>
          <w:rtl/>
        </w:rPr>
        <w:t>ش</w:t>
      </w:r>
      <w:r w:rsidR="00871EA0">
        <w:rPr>
          <w:rStyle w:val="Char7"/>
          <w:rFonts w:eastAsia="MS Mincho"/>
          <w:rtl/>
        </w:rPr>
        <w:t>ی</w:t>
      </w:r>
      <w:r w:rsidRPr="00692820">
        <w:rPr>
          <w:rStyle w:val="Char7"/>
          <w:rFonts w:eastAsia="MS Mincho"/>
          <w:rtl/>
        </w:rPr>
        <w:t>د که لبنان در صلح با اسرائ</w:t>
      </w:r>
      <w:r w:rsidR="00871EA0">
        <w:rPr>
          <w:rStyle w:val="Char7"/>
          <w:rFonts w:eastAsia="MS Mincho"/>
          <w:rtl/>
        </w:rPr>
        <w:t>ی</w:t>
      </w:r>
      <w:r w:rsidRPr="00692820">
        <w:rPr>
          <w:rStyle w:val="Char7"/>
          <w:rFonts w:eastAsia="MS Mincho"/>
          <w:rtl/>
        </w:rPr>
        <w:t>ل است و فلسط</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0E2B68">
        <w:rPr>
          <w:rStyle w:val="Char7"/>
          <w:rFonts w:eastAsia="MS Mincho"/>
          <w:rtl/>
        </w:rPr>
        <w:t>‌</w:t>
      </w:r>
      <w:r w:rsidRPr="00692820">
        <w:rPr>
          <w:rStyle w:val="Char7"/>
          <w:rFonts w:eastAsia="MS Mincho"/>
          <w:rtl/>
        </w:rPr>
        <w:t>ها نبا</w:t>
      </w:r>
      <w:r w:rsidR="00871EA0">
        <w:rPr>
          <w:rStyle w:val="Char7"/>
          <w:rFonts w:eastAsia="MS Mincho"/>
          <w:rtl/>
        </w:rPr>
        <w:t>ی</w:t>
      </w:r>
      <w:r w:rsidRPr="00692820">
        <w:rPr>
          <w:rStyle w:val="Char7"/>
          <w:rFonts w:eastAsia="MS Mincho"/>
          <w:rtl/>
        </w:rPr>
        <w:t>د ا</w:t>
      </w:r>
      <w:r w:rsidR="00871EA0">
        <w:rPr>
          <w:rStyle w:val="Char7"/>
          <w:rFonts w:eastAsia="MS Mincho"/>
          <w:rtl/>
        </w:rPr>
        <w:t>ی</w:t>
      </w:r>
      <w:r w:rsidRPr="00692820">
        <w:rPr>
          <w:rStyle w:val="Char7"/>
          <w:rFonts w:eastAsia="MS Mincho"/>
          <w:rtl/>
        </w:rPr>
        <w:t>ن آتش</w:t>
      </w:r>
      <w:r w:rsidR="000E2B68">
        <w:rPr>
          <w:rStyle w:val="Char7"/>
          <w:rFonts w:eastAsia="MS Mincho"/>
          <w:rtl/>
        </w:rPr>
        <w:t>‌</w:t>
      </w:r>
      <w:r w:rsidRPr="00692820">
        <w:rPr>
          <w:rStyle w:val="Char7"/>
          <w:rFonts w:eastAsia="MS Mincho"/>
          <w:rtl/>
        </w:rPr>
        <w:t>بس را نقض کنند و هنگام</w:t>
      </w:r>
      <w:r w:rsidR="00871EA0">
        <w:rPr>
          <w:rStyle w:val="Char7"/>
          <w:rFonts w:eastAsia="MS Mincho"/>
          <w:rtl/>
        </w:rPr>
        <w:t>ی</w:t>
      </w:r>
      <w:r w:rsidR="000E2B68">
        <w:rPr>
          <w:rStyle w:val="Char7"/>
          <w:rFonts w:eastAsia="MS Mincho"/>
          <w:rtl/>
        </w:rPr>
        <w:t>‌</w:t>
      </w:r>
      <w:r w:rsidRPr="00692820">
        <w:rPr>
          <w:rStyle w:val="Char7"/>
          <w:rFonts w:eastAsia="MS Mincho"/>
          <w:rtl/>
        </w:rPr>
        <w:t>که ن</w:t>
      </w:r>
      <w:r w:rsidR="00871EA0">
        <w:rPr>
          <w:rStyle w:val="Char7"/>
          <w:rFonts w:eastAsia="MS Mincho"/>
          <w:rtl/>
        </w:rPr>
        <w:t>ی</w:t>
      </w:r>
      <w:r w:rsidRPr="00692820">
        <w:rPr>
          <w:rStyle w:val="Char7"/>
          <w:rFonts w:eastAsia="MS Mincho"/>
          <w:rtl/>
        </w:rPr>
        <w:t>روها</w:t>
      </w:r>
      <w:r w:rsidR="00871EA0">
        <w:rPr>
          <w:rStyle w:val="Char7"/>
          <w:rFonts w:eastAsia="MS Mincho"/>
          <w:rtl/>
        </w:rPr>
        <w:t>ی</w:t>
      </w:r>
      <w:r w:rsidRPr="00692820">
        <w:rPr>
          <w:rStyle w:val="Char7"/>
          <w:rFonts w:eastAsia="MS Mincho"/>
          <w:rtl/>
        </w:rPr>
        <w:t xml:space="preserve"> اضطرار</w:t>
      </w:r>
      <w:r w:rsidR="00871EA0">
        <w:rPr>
          <w:rStyle w:val="Char7"/>
          <w:rFonts w:eastAsia="MS Mincho"/>
          <w:rtl/>
        </w:rPr>
        <w:t>ی</w:t>
      </w:r>
      <w:r w:rsidRPr="00692820">
        <w:rPr>
          <w:rStyle w:val="Char7"/>
          <w:rFonts w:eastAsia="MS Mincho"/>
          <w:rtl/>
        </w:rPr>
        <w:t xml:space="preserve"> چند</w:t>
      </w:r>
      <w:r w:rsidR="002D54ED" w:rsidRPr="00692820">
        <w:rPr>
          <w:rStyle w:val="Char7"/>
          <w:rFonts w:eastAsia="MS Mincho" w:hint="cs"/>
          <w:rtl/>
        </w:rPr>
        <w:t xml:space="preserve"> </w:t>
      </w:r>
      <w:r w:rsidRPr="00692820">
        <w:rPr>
          <w:rStyle w:val="Char7"/>
          <w:rFonts w:eastAsia="MS Mincho"/>
          <w:rtl/>
        </w:rPr>
        <w:t>مل</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Pr="00692820">
        <w:rPr>
          <w:rStyle w:val="Char7"/>
          <w:rFonts w:eastAsia="MS Mincho"/>
          <w:rtl/>
        </w:rPr>
        <w:t xml:space="preserve"> وارد شدند، صدر توانست که نسبت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ن قوات را به ن</w:t>
      </w:r>
      <w:r w:rsidR="00871EA0">
        <w:rPr>
          <w:rStyle w:val="Char7"/>
          <w:rFonts w:eastAsia="MS Mincho"/>
          <w:rtl/>
        </w:rPr>
        <w:t>ی</w:t>
      </w:r>
      <w:r w:rsidRPr="00692820">
        <w:rPr>
          <w:rStyle w:val="Char7"/>
          <w:rFonts w:eastAsia="MS Mincho"/>
          <w:rtl/>
        </w:rPr>
        <w:t>روها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اختصاص دهد.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w:t>
      </w:r>
      <w:r w:rsidR="00871EA0">
        <w:rPr>
          <w:rStyle w:val="Char7"/>
          <w:rFonts w:eastAsia="MS Mincho"/>
          <w:rtl/>
        </w:rPr>
        <w:t>ی</w:t>
      </w:r>
      <w:r w:rsidRPr="00692820">
        <w:rPr>
          <w:rStyle w:val="Char7"/>
          <w:rFonts w:eastAsia="MS Mincho"/>
          <w:rtl/>
        </w:rPr>
        <w:t>شتر بزرگان ش</w:t>
      </w:r>
      <w:r w:rsidR="00871EA0">
        <w:rPr>
          <w:rStyle w:val="Char7"/>
          <w:rFonts w:eastAsia="MS Mincho"/>
          <w:rtl/>
        </w:rPr>
        <w:t>ی</w:t>
      </w:r>
      <w:r w:rsidRPr="00692820">
        <w:rPr>
          <w:rStyle w:val="Char7"/>
          <w:rFonts w:eastAsia="MS Mincho"/>
          <w:rtl/>
        </w:rPr>
        <w:t xml:space="preserve">عه در جنوب، با </w:t>
      </w:r>
      <w:r w:rsidR="00871EA0">
        <w:rPr>
          <w:rStyle w:val="Char7"/>
          <w:rFonts w:eastAsia="MS Mincho"/>
          <w:rtl/>
        </w:rPr>
        <w:t>ی</w:t>
      </w:r>
      <w:r w:rsidRPr="00692820">
        <w:rPr>
          <w:rStyle w:val="Char7"/>
          <w:rFonts w:eastAsia="MS Mincho"/>
          <w:rtl/>
        </w:rPr>
        <w:t>هود در مورد فلسط</w:t>
      </w:r>
      <w:r w:rsidR="00871EA0">
        <w:rPr>
          <w:rStyle w:val="Char7"/>
          <w:rFonts w:eastAsia="MS Mincho"/>
          <w:rtl/>
        </w:rPr>
        <w:t>ی</w:t>
      </w:r>
      <w:r w:rsidRPr="00692820">
        <w:rPr>
          <w:rStyle w:val="Char7"/>
          <w:rFonts w:eastAsia="MS Mincho"/>
          <w:rtl/>
        </w:rPr>
        <w:t>ن همکار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کردند و ن</w:t>
      </w:r>
      <w:r w:rsidR="00871EA0">
        <w:rPr>
          <w:rStyle w:val="Char7"/>
          <w:rFonts w:eastAsia="MS Mincho"/>
          <w:rtl/>
        </w:rPr>
        <w:t>ی</w:t>
      </w:r>
      <w:r w:rsidRPr="00692820">
        <w:rPr>
          <w:rStyle w:val="Char7"/>
          <w:rFonts w:eastAsia="MS Mincho"/>
          <w:rtl/>
        </w:rPr>
        <w:t>ز با سعد حداد و هنگام</w:t>
      </w:r>
      <w:r w:rsidR="00871EA0">
        <w:rPr>
          <w:rStyle w:val="Char7"/>
          <w:rFonts w:eastAsia="MS Mincho"/>
          <w:rtl/>
        </w:rPr>
        <w:t>ی</w:t>
      </w:r>
      <w:r w:rsidR="000E2B68">
        <w:rPr>
          <w:rStyle w:val="Char7"/>
          <w:rFonts w:eastAsia="MS Mincho"/>
          <w:rtl/>
        </w:rPr>
        <w:t>‌</w:t>
      </w:r>
      <w:r w:rsidRPr="00692820">
        <w:rPr>
          <w:rStyle w:val="Char7"/>
          <w:rFonts w:eastAsia="MS Mincho"/>
          <w:rtl/>
        </w:rPr>
        <w:t>که حکومت لبنان دستور فرستادن ارتش به جنوب را صادر کرد، موضوع همکار</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 xml:space="preserve">ن موارنه با </w:t>
      </w:r>
      <w:r w:rsidR="00871EA0">
        <w:rPr>
          <w:rStyle w:val="Char7"/>
          <w:rFonts w:eastAsia="MS Mincho"/>
          <w:rtl/>
        </w:rPr>
        <w:t>ی</w:t>
      </w:r>
      <w:r w:rsidRPr="00692820">
        <w:rPr>
          <w:rStyle w:val="Char7"/>
          <w:rFonts w:eastAsia="MS Mincho"/>
          <w:rtl/>
        </w:rPr>
        <w:t>هود پخش شد و ب</w:t>
      </w:r>
      <w:r w:rsidR="00871EA0">
        <w:rPr>
          <w:rStyle w:val="Char7"/>
          <w:rFonts w:eastAsia="MS Mincho"/>
          <w:rtl/>
        </w:rPr>
        <w:t>ی</w:t>
      </w:r>
      <w:r w:rsidRPr="00692820">
        <w:rPr>
          <w:rStyle w:val="Char7"/>
          <w:rFonts w:eastAsia="MS Mincho"/>
          <w:rtl/>
        </w:rPr>
        <w:t>ار جم</w:t>
      </w:r>
      <w:r w:rsidR="00871EA0">
        <w:rPr>
          <w:rStyle w:val="Char7"/>
          <w:rFonts w:eastAsia="MS Mincho"/>
          <w:rtl/>
        </w:rPr>
        <w:t>ی</w:t>
      </w:r>
      <w:r w:rsidRPr="00692820">
        <w:rPr>
          <w:rStyle w:val="Char7"/>
          <w:rFonts w:eastAsia="MS Mincho"/>
          <w:rtl/>
        </w:rPr>
        <w:t xml:space="preserve">ل رهبر کتائب گفت: </w:t>
      </w:r>
      <w:r w:rsidR="000770E5" w:rsidRPr="00692820">
        <w:rPr>
          <w:rStyle w:val="Char7"/>
          <w:rFonts w:eastAsia="MS Mincho"/>
          <w:rtl/>
        </w:rPr>
        <w:t>«</w:t>
      </w:r>
      <w:r w:rsidRPr="00692820">
        <w:rPr>
          <w:rStyle w:val="Char7"/>
          <w:rFonts w:eastAsia="MS Mincho"/>
          <w:rtl/>
        </w:rPr>
        <w:t>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ان قبل از موارنه با </w:t>
      </w:r>
      <w:r w:rsidR="00871EA0">
        <w:rPr>
          <w:rStyle w:val="Char7"/>
          <w:rFonts w:eastAsia="MS Mincho"/>
          <w:rtl/>
        </w:rPr>
        <w:t>ی</w:t>
      </w:r>
      <w:r w:rsidRPr="00692820">
        <w:rPr>
          <w:rStyle w:val="Char7"/>
          <w:rFonts w:eastAsia="MS Mincho"/>
          <w:rtl/>
        </w:rPr>
        <w:t>هود همکار</w:t>
      </w:r>
      <w:r w:rsidR="00871EA0">
        <w:rPr>
          <w:rStyle w:val="Char7"/>
          <w:rFonts w:eastAsia="MS Mincho"/>
          <w:rtl/>
        </w:rPr>
        <w:t>ی</w:t>
      </w:r>
      <w:r w:rsidR="00B143E4">
        <w:rPr>
          <w:rStyle w:val="Char7"/>
          <w:rFonts w:eastAsia="MS Mincho"/>
          <w:rtl/>
        </w:rPr>
        <w:t xml:space="preserve"> داشتند</w:t>
      </w:r>
      <w:r w:rsidRPr="00692820">
        <w:rPr>
          <w:rStyle w:val="Char7"/>
          <w:rFonts w:eastAsia="MS Mincho"/>
          <w:rtl/>
        </w:rPr>
        <w:t>»</w:t>
      </w:r>
      <w:r w:rsidR="00B143E4">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سعد حداد ن</w:t>
      </w:r>
      <w:r w:rsidR="00871EA0">
        <w:rPr>
          <w:rStyle w:val="Char7"/>
          <w:rFonts w:eastAsia="MS Mincho"/>
          <w:rtl/>
        </w:rPr>
        <w:t>ی</w:t>
      </w:r>
      <w:r w:rsidRPr="00692820">
        <w:rPr>
          <w:rStyle w:val="Char7"/>
          <w:rFonts w:eastAsia="MS Mincho"/>
          <w:rtl/>
        </w:rPr>
        <w:t>ز ب</w:t>
      </w:r>
      <w:r w:rsidR="00871EA0">
        <w:rPr>
          <w:rStyle w:val="Char7"/>
          <w:rFonts w:eastAsia="MS Mincho"/>
          <w:rtl/>
        </w:rPr>
        <w:t>ی</w:t>
      </w:r>
      <w:r w:rsidRPr="00692820">
        <w:rPr>
          <w:rStyle w:val="Char7"/>
          <w:rFonts w:eastAsia="MS Mincho"/>
          <w:rtl/>
        </w:rPr>
        <w:t>ان کرد که: اع</w:t>
      </w:r>
      <w:r w:rsidR="00871EA0">
        <w:rPr>
          <w:rStyle w:val="Char7"/>
          <w:rFonts w:eastAsia="MS Mincho"/>
          <w:rtl/>
        </w:rPr>
        <w:t>ی</w:t>
      </w:r>
      <w:r w:rsidRPr="00692820">
        <w:rPr>
          <w:rStyle w:val="Char7"/>
          <w:rFonts w:eastAsia="MS Mincho"/>
          <w:rtl/>
        </w:rPr>
        <w:t>ان و بزرگان ش</w:t>
      </w:r>
      <w:r w:rsidR="00871EA0">
        <w:rPr>
          <w:rStyle w:val="Char7"/>
          <w:rFonts w:eastAsia="MS Mincho"/>
          <w:rtl/>
        </w:rPr>
        <w:t>ی</w:t>
      </w:r>
      <w:r w:rsidRPr="00692820">
        <w:rPr>
          <w:rStyle w:val="Char7"/>
          <w:rFonts w:eastAsia="MS Mincho"/>
          <w:rtl/>
        </w:rPr>
        <w:t>عه در مناطق مرز</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 xml:space="preserve">ن دولت را </w:t>
      </w:r>
      <w:r w:rsidR="00987288" w:rsidRPr="00692820">
        <w:rPr>
          <w:rStyle w:val="Char7"/>
          <w:rFonts w:eastAsia="MS Mincho"/>
          <w:rtl/>
        </w:rPr>
        <w:t>[</w:t>
      </w:r>
      <w:r w:rsidR="00871EA0">
        <w:rPr>
          <w:rStyle w:val="Char7"/>
          <w:rFonts w:eastAsia="MS Mincho"/>
          <w:rtl/>
        </w:rPr>
        <w:t>ی</w:t>
      </w:r>
      <w:r w:rsidRPr="00692820">
        <w:rPr>
          <w:rStyle w:val="Char7"/>
          <w:rFonts w:eastAsia="MS Mincho"/>
          <w:rtl/>
        </w:rPr>
        <w:t>هود</w:t>
      </w:r>
      <w:r w:rsidR="00987288" w:rsidRPr="00692820">
        <w:rPr>
          <w:rStyle w:val="Char7"/>
          <w:rFonts w:eastAsia="MS Mincho"/>
          <w:rtl/>
        </w:rPr>
        <w:t>]</w:t>
      </w:r>
      <w:r w:rsidRPr="00692820">
        <w:rPr>
          <w:rStyle w:val="Char7"/>
          <w:rFonts w:eastAsia="MS Mincho"/>
          <w:rtl/>
        </w:rPr>
        <w:t xml:space="preserve"> تأ</w:t>
      </w:r>
      <w:r w:rsidR="00871EA0">
        <w:rPr>
          <w:rStyle w:val="Char7"/>
          <w:rFonts w:eastAsia="MS Mincho"/>
          <w:rtl/>
        </w:rPr>
        <w:t>یی</w:t>
      </w:r>
      <w:r w:rsidRPr="00692820">
        <w:rPr>
          <w:rStyle w:val="Char7"/>
          <w:rFonts w:eastAsia="MS Mincho"/>
          <w:rtl/>
        </w:rPr>
        <w:t>د م</w:t>
      </w:r>
      <w:r w:rsidR="00871EA0">
        <w:rPr>
          <w:rStyle w:val="Char7"/>
          <w:rFonts w:eastAsia="MS Mincho"/>
          <w:rtl/>
        </w:rPr>
        <w:t>ی</w:t>
      </w:r>
      <w:r w:rsidR="000E2B68">
        <w:rPr>
          <w:rStyle w:val="Char7"/>
          <w:rFonts w:eastAsia="MS Mincho"/>
          <w:rtl/>
        </w:rPr>
        <w:t>‌</w:t>
      </w:r>
      <w:r w:rsidRPr="00692820">
        <w:rPr>
          <w:rStyle w:val="Char7"/>
          <w:rFonts w:eastAsia="MS Mincho"/>
          <w:rtl/>
        </w:rPr>
        <w:t>کنند و سازمان آزاد</w:t>
      </w:r>
      <w:r w:rsidR="00871EA0">
        <w:rPr>
          <w:rStyle w:val="Char7"/>
          <w:rFonts w:eastAsia="MS Mincho"/>
          <w:rtl/>
        </w:rPr>
        <w:t>ی</w:t>
      </w:r>
      <w:r w:rsidR="000E2B68">
        <w:rPr>
          <w:rStyle w:val="Char7"/>
          <w:rFonts w:eastAsia="MS Mincho"/>
          <w:rtl/>
        </w:rPr>
        <w:t>‌</w:t>
      </w:r>
      <w:r w:rsidRPr="00692820">
        <w:rPr>
          <w:rStyle w:val="Char7"/>
          <w:rFonts w:eastAsia="MS Mincho"/>
          <w:rtl/>
        </w:rPr>
        <w:t>بخش فلسط</w:t>
      </w:r>
      <w:r w:rsidR="00871EA0">
        <w:rPr>
          <w:rStyle w:val="Char7"/>
          <w:rFonts w:eastAsia="MS Mincho"/>
          <w:rtl/>
        </w:rPr>
        <w:t>ی</w:t>
      </w:r>
      <w:r w:rsidRPr="00692820">
        <w:rPr>
          <w:rStyle w:val="Char7"/>
          <w:rFonts w:eastAsia="MS Mincho"/>
          <w:rtl/>
        </w:rPr>
        <w:t>ن به همکار</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ان با </w:t>
      </w:r>
      <w:r w:rsidR="00871EA0">
        <w:rPr>
          <w:rStyle w:val="Char7"/>
          <w:rFonts w:eastAsia="MS Mincho"/>
          <w:rtl/>
        </w:rPr>
        <w:t>ی</w:t>
      </w:r>
      <w:r w:rsidRPr="00692820">
        <w:rPr>
          <w:rStyle w:val="Char7"/>
          <w:rFonts w:eastAsia="MS Mincho"/>
          <w:rtl/>
        </w:rPr>
        <w:t>هود در جنوب اشاره داشت.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به هم</w:t>
      </w:r>
      <w:r w:rsidR="00871EA0">
        <w:rPr>
          <w:rStyle w:val="Char7"/>
          <w:rFonts w:eastAsia="MS Mincho"/>
          <w:rtl/>
        </w:rPr>
        <w:t>ی</w:t>
      </w:r>
      <w:r w:rsidRPr="00692820">
        <w:rPr>
          <w:rStyle w:val="Char7"/>
          <w:rFonts w:eastAsia="MS Mincho"/>
          <w:rtl/>
        </w:rPr>
        <w:t>ن خاطر مجلس اعلا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جلسه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را تشک</w:t>
      </w:r>
      <w:r w:rsidR="00871EA0">
        <w:rPr>
          <w:rStyle w:val="Char7"/>
          <w:rFonts w:eastAsia="MS Mincho"/>
          <w:rtl/>
        </w:rPr>
        <w:t>ی</w:t>
      </w:r>
      <w:r w:rsidRPr="00692820">
        <w:rPr>
          <w:rStyle w:val="Char7"/>
          <w:rFonts w:eastAsia="MS Mincho"/>
          <w:rtl/>
        </w:rPr>
        <w:t>ل داد و ب</w:t>
      </w:r>
      <w:r w:rsidR="00871EA0">
        <w:rPr>
          <w:rStyle w:val="Char7"/>
          <w:rFonts w:eastAsia="MS Mincho"/>
          <w:rtl/>
        </w:rPr>
        <w:t>ی</w:t>
      </w:r>
      <w:r w:rsidRPr="00692820">
        <w:rPr>
          <w:rStyle w:val="Char7"/>
          <w:rFonts w:eastAsia="MS Mincho"/>
          <w:rtl/>
        </w:rPr>
        <w:t>انه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را صادر کرد که در آن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به همکار</w:t>
      </w:r>
      <w:r w:rsidR="00871EA0">
        <w:rPr>
          <w:rStyle w:val="Char7"/>
          <w:rFonts w:eastAsia="MS Mincho"/>
          <w:rtl/>
        </w:rPr>
        <w:t>ی</w:t>
      </w:r>
      <w:r w:rsidRPr="00692820">
        <w:rPr>
          <w:rStyle w:val="Char7"/>
          <w:rFonts w:eastAsia="MS Mincho"/>
          <w:rtl/>
        </w:rPr>
        <w:t xml:space="preserve"> با ارتش دولت</w:t>
      </w:r>
      <w:r w:rsidR="00871EA0">
        <w:rPr>
          <w:rStyle w:val="Char7"/>
          <w:rFonts w:eastAsia="MS Mincho"/>
          <w:rtl/>
        </w:rPr>
        <w:t>ی</w:t>
      </w:r>
      <w:r w:rsidRPr="00692820">
        <w:rPr>
          <w:rStyle w:val="Char7"/>
          <w:rFonts w:eastAsia="MS Mincho"/>
          <w:rtl/>
        </w:rPr>
        <w:t xml:space="preserve"> لبنان در انجام وظا</w:t>
      </w:r>
      <w:r w:rsidR="00871EA0">
        <w:rPr>
          <w:rStyle w:val="Char7"/>
          <w:rFonts w:eastAsia="MS Mincho"/>
          <w:rtl/>
        </w:rPr>
        <w:t>ی</w:t>
      </w:r>
      <w:r w:rsidRPr="00692820">
        <w:rPr>
          <w:rStyle w:val="Char7"/>
          <w:rFonts w:eastAsia="MS Mincho"/>
          <w:rtl/>
        </w:rPr>
        <w:t>فشان، فرا خوانده م</w:t>
      </w:r>
      <w:r w:rsidR="00871EA0">
        <w:rPr>
          <w:rStyle w:val="Char7"/>
          <w:rFonts w:eastAsia="MS Mincho"/>
          <w:rtl/>
        </w:rPr>
        <w:t>ی</w:t>
      </w:r>
      <w:r w:rsidR="000E2B68">
        <w:rPr>
          <w:rStyle w:val="Char7"/>
          <w:rFonts w:eastAsia="MS Mincho"/>
          <w:rtl/>
        </w:rPr>
        <w:t>‌</w:t>
      </w:r>
      <w:r w:rsidRPr="00692820">
        <w:rPr>
          <w:rStyle w:val="Char7"/>
          <w:rFonts w:eastAsia="MS Mincho"/>
          <w:rtl/>
        </w:rPr>
        <w:t>شدند و سخن سعد حداد را که گفته بود اع</w:t>
      </w:r>
      <w:r w:rsidR="00871EA0">
        <w:rPr>
          <w:rStyle w:val="Char7"/>
          <w:rFonts w:eastAsia="MS Mincho"/>
          <w:rtl/>
        </w:rPr>
        <w:t>ی</w:t>
      </w:r>
      <w:r w:rsidRPr="00692820">
        <w:rPr>
          <w:rStyle w:val="Char7"/>
          <w:rFonts w:eastAsia="MS Mincho"/>
          <w:rtl/>
        </w:rPr>
        <w:t>ان ش</w:t>
      </w:r>
      <w:r w:rsidR="00871EA0">
        <w:rPr>
          <w:rStyle w:val="Char7"/>
          <w:rFonts w:eastAsia="MS Mincho"/>
          <w:rtl/>
        </w:rPr>
        <w:t>ی</w:t>
      </w:r>
      <w:r w:rsidRPr="00692820">
        <w:rPr>
          <w:rStyle w:val="Char7"/>
          <w:rFonts w:eastAsia="MS Mincho"/>
          <w:rtl/>
        </w:rPr>
        <w:t xml:space="preserve">عه در جنوب با </w:t>
      </w:r>
      <w:r w:rsidR="00871EA0">
        <w:rPr>
          <w:rStyle w:val="Char7"/>
          <w:rFonts w:eastAsia="MS Mincho"/>
          <w:rtl/>
        </w:rPr>
        <w:t>ی</w:t>
      </w:r>
      <w:r w:rsidRPr="00692820">
        <w:rPr>
          <w:rStyle w:val="Char7"/>
          <w:rFonts w:eastAsia="MS Mincho"/>
          <w:rtl/>
        </w:rPr>
        <w:t>هود همکار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کنند، تکذ</w:t>
      </w:r>
      <w:r w:rsidR="00871EA0">
        <w:rPr>
          <w:rStyle w:val="Char7"/>
          <w:rFonts w:eastAsia="MS Mincho"/>
          <w:rtl/>
        </w:rPr>
        <w:t>ی</w:t>
      </w:r>
      <w:r w:rsidRPr="00692820">
        <w:rPr>
          <w:rStyle w:val="Char7"/>
          <w:rFonts w:eastAsia="MS Mincho"/>
          <w:rtl/>
        </w:rPr>
        <w:t>ب کرد و ب</w:t>
      </w:r>
      <w:r w:rsidR="00871EA0">
        <w:rPr>
          <w:rStyle w:val="Char7"/>
          <w:rFonts w:eastAsia="MS Mincho"/>
          <w:rtl/>
        </w:rPr>
        <w:t>ی</w:t>
      </w:r>
      <w:r w:rsidRPr="00692820">
        <w:rPr>
          <w:rStyle w:val="Char7"/>
          <w:rFonts w:eastAsia="MS Mincho"/>
          <w:rtl/>
        </w:rPr>
        <w:t>ان کردند که آنها تنها از ترس عمل</w:t>
      </w:r>
      <w:r w:rsidR="00871EA0">
        <w:rPr>
          <w:rStyle w:val="Char7"/>
          <w:rFonts w:eastAsia="MS Mincho"/>
          <w:rtl/>
        </w:rPr>
        <w:t>ی</w:t>
      </w:r>
      <w:r w:rsidRPr="00692820">
        <w:rPr>
          <w:rStyle w:val="Char7"/>
          <w:rFonts w:eastAsia="MS Mincho"/>
          <w:rtl/>
        </w:rPr>
        <w:t>ات جنگ</w:t>
      </w:r>
      <w:r w:rsidR="00871EA0">
        <w:rPr>
          <w:rStyle w:val="Char7"/>
          <w:rFonts w:eastAsia="MS Mincho"/>
          <w:rtl/>
        </w:rPr>
        <w:t>ی</w:t>
      </w:r>
      <w:r w:rsidRPr="00692820">
        <w:rPr>
          <w:rStyle w:val="Char7"/>
          <w:rFonts w:eastAsia="MS Mincho"/>
          <w:rtl/>
        </w:rPr>
        <w:t xml:space="preserve"> و شکست</w:t>
      </w:r>
      <w:r w:rsidR="000E2B68">
        <w:rPr>
          <w:rStyle w:val="Char7"/>
          <w:rFonts w:eastAsia="MS Mincho"/>
          <w:rtl/>
        </w:rPr>
        <w:t>‌</w:t>
      </w:r>
      <w:r w:rsidR="002D54ED" w:rsidRPr="00692820">
        <w:rPr>
          <w:rStyle w:val="Char7"/>
          <w:rFonts w:eastAsia="MS Mincho" w:hint="cs"/>
          <w:rtl/>
        </w:rPr>
        <w:t xml:space="preserve"> </w:t>
      </w:r>
      <w:r w:rsidRPr="00692820">
        <w:rPr>
          <w:rStyle w:val="Char7"/>
          <w:rFonts w:eastAsia="MS Mincho"/>
          <w:rtl/>
        </w:rPr>
        <w:t>خوردن م</w:t>
      </w:r>
      <w:r w:rsidR="002D54ED" w:rsidRPr="00692820">
        <w:rPr>
          <w:rStyle w:val="Char7"/>
          <w:rFonts w:eastAsia="MS Mincho" w:hint="cs"/>
          <w:rtl/>
        </w:rPr>
        <w:t xml:space="preserve">جبور </w:t>
      </w:r>
      <w:r w:rsidRPr="00692820">
        <w:rPr>
          <w:rStyle w:val="Char7"/>
          <w:rFonts w:eastAsia="MS Mincho"/>
          <w:rtl/>
        </w:rPr>
        <w:t>به سکوت بودند. (ب</w:t>
      </w:r>
      <w:r w:rsidR="00871EA0">
        <w:rPr>
          <w:rStyle w:val="Char7"/>
          <w:rFonts w:eastAsia="MS Mincho"/>
          <w:rtl/>
        </w:rPr>
        <w:t>ی</w:t>
      </w:r>
      <w:r w:rsidRPr="00692820">
        <w:rPr>
          <w:rStyle w:val="Char7"/>
          <w:rFonts w:eastAsia="MS Mincho"/>
          <w:rtl/>
        </w:rPr>
        <w:t>روت</w:t>
      </w:r>
      <w:r w:rsidR="004F5A44" w:rsidRPr="00692820">
        <w:rPr>
          <w:rStyle w:val="Char7"/>
          <w:rFonts w:eastAsia="MS Mincho" w:hint="cs"/>
          <w:rtl/>
        </w:rPr>
        <w:t xml:space="preserve"> </w:t>
      </w:r>
      <w:r w:rsidRPr="00692820">
        <w:rPr>
          <w:rStyle w:val="Char7"/>
          <w:rFonts w:eastAsia="MS Mincho"/>
          <w:rtl/>
        </w:rPr>
        <w:t>- خبرگزار</w:t>
      </w:r>
      <w:r w:rsidR="00871EA0">
        <w:rPr>
          <w:rStyle w:val="Char7"/>
          <w:rFonts w:eastAsia="MS Mincho"/>
          <w:rtl/>
        </w:rPr>
        <w:t xml:space="preserve">ی‌ها </w:t>
      </w:r>
      <w:r w:rsidRPr="00692820">
        <w:rPr>
          <w:rStyle w:val="Char7"/>
          <w:rFonts w:eastAsia="MS Mincho"/>
          <w:rtl/>
        </w:rPr>
        <w:t>20/4/1979)</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به ب</w:t>
      </w:r>
      <w:r w:rsidR="00871EA0">
        <w:rPr>
          <w:rStyle w:val="Char7"/>
          <w:rFonts w:eastAsia="MS Mincho"/>
          <w:rtl/>
        </w:rPr>
        <w:t>ی</w:t>
      </w:r>
      <w:r w:rsidR="000E2B68">
        <w:rPr>
          <w:rStyle w:val="Char7"/>
          <w:rFonts w:eastAsia="MS Mincho"/>
          <w:rtl/>
        </w:rPr>
        <w:t>‌</w:t>
      </w:r>
      <w:r w:rsidRPr="00692820">
        <w:rPr>
          <w:rStyle w:val="Char7"/>
          <w:rFonts w:eastAsia="MS Mincho"/>
          <w:rtl/>
        </w:rPr>
        <w:t>اساس و بی</w:t>
      </w:r>
      <w:r w:rsidR="000E2B68">
        <w:rPr>
          <w:rStyle w:val="Char7"/>
          <w:rFonts w:eastAsia="MS Mincho"/>
          <w:rtl/>
        </w:rPr>
        <w:t>‌</w:t>
      </w:r>
      <w:r w:rsidRPr="00692820">
        <w:rPr>
          <w:rStyle w:val="Char7"/>
          <w:rFonts w:eastAsia="MS Mincho"/>
          <w:rtl/>
        </w:rPr>
        <w:t>ارزش بودن تکذ</w:t>
      </w:r>
      <w:r w:rsidR="00871EA0">
        <w:rPr>
          <w:rStyle w:val="Char7"/>
          <w:rFonts w:eastAsia="MS Mincho"/>
          <w:rtl/>
        </w:rPr>
        <w:t>ی</w:t>
      </w:r>
      <w:r w:rsidRPr="00692820">
        <w:rPr>
          <w:rStyle w:val="Char7"/>
          <w:rFonts w:eastAsia="MS Mincho"/>
          <w:rtl/>
        </w:rPr>
        <w:t>بشان در ا</w:t>
      </w:r>
      <w:r w:rsidR="00871EA0">
        <w:rPr>
          <w:rStyle w:val="Char7"/>
          <w:rFonts w:eastAsia="MS Mincho"/>
          <w:rtl/>
        </w:rPr>
        <w:t>ی</w:t>
      </w:r>
      <w:r w:rsidRPr="00692820">
        <w:rPr>
          <w:rStyle w:val="Char7"/>
          <w:rFonts w:eastAsia="MS Mincho"/>
          <w:rtl/>
        </w:rPr>
        <w:t>ن عبارت نگاه کن</w:t>
      </w:r>
      <w:r w:rsidR="00871EA0">
        <w:rPr>
          <w:rStyle w:val="Char7"/>
          <w:rFonts w:eastAsia="MS Mincho"/>
          <w:rtl/>
        </w:rPr>
        <w:t>ی</w:t>
      </w:r>
      <w:r w:rsidRPr="00692820">
        <w:rPr>
          <w:rStyle w:val="Char7"/>
          <w:rFonts w:eastAsia="MS Mincho"/>
          <w:rtl/>
        </w:rPr>
        <w:t>د: اع</w:t>
      </w:r>
      <w:r w:rsidR="00871EA0">
        <w:rPr>
          <w:rStyle w:val="Char7"/>
          <w:rFonts w:eastAsia="MS Mincho"/>
          <w:rtl/>
        </w:rPr>
        <w:t>ی</w:t>
      </w:r>
      <w:r w:rsidRPr="00692820">
        <w:rPr>
          <w:rStyle w:val="Char7"/>
          <w:rFonts w:eastAsia="MS Mincho"/>
          <w:rtl/>
        </w:rPr>
        <w:t>ان ش</w:t>
      </w:r>
      <w:r w:rsidR="00871EA0">
        <w:rPr>
          <w:rStyle w:val="Char7"/>
          <w:rFonts w:eastAsia="MS Mincho"/>
          <w:rtl/>
        </w:rPr>
        <w:t>ی</w:t>
      </w:r>
      <w:r w:rsidRPr="00692820">
        <w:rPr>
          <w:rStyle w:val="Char7"/>
          <w:rFonts w:eastAsia="MS Mincho"/>
          <w:rtl/>
        </w:rPr>
        <w:t>عه تنها از ترس عمل</w:t>
      </w:r>
      <w:r w:rsidR="00871EA0">
        <w:rPr>
          <w:rStyle w:val="Char7"/>
          <w:rFonts w:eastAsia="MS Mincho"/>
          <w:rtl/>
        </w:rPr>
        <w:t>ی</w:t>
      </w:r>
      <w:r w:rsidRPr="00692820">
        <w:rPr>
          <w:rStyle w:val="Char7"/>
          <w:rFonts w:eastAsia="MS Mincho"/>
          <w:rtl/>
        </w:rPr>
        <w:t>ات جنگ</w:t>
      </w:r>
      <w:r w:rsidR="00871EA0">
        <w:rPr>
          <w:rStyle w:val="Char7"/>
          <w:rFonts w:eastAsia="MS Mincho"/>
          <w:rtl/>
        </w:rPr>
        <w:t>ی</w:t>
      </w:r>
      <w:r w:rsidRPr="00692820">
        <w:rPr>
          <w:rStyle w:val="Char7"/>
          <w:rFonts w:eastAsia="MS Mincho"/>
          <w:rtl/>
        </w:rPr>
        <w:t xml:space="preserve"> م</w:t>
      </w:r>
      <w:r w:rsidR="002D54ED" w:rsidRPr="00692820">
        <w:rPr>
          <w:rStyle w:val="Char7"/>
          <w:rFonts w:eastAsia="MS Mincho" w:hint="cs"/>
          <w:rtl/>
        </w:rPr>
        <w:t>جبور</w:t>
      </w:r>
      <w:r w:rsidRPr="00692820">
        <w:rPr>
          <w:rStyle w:val="Char7"/>
          <w:rFonts w:eastAsia="MS Mincho"/>
          <w:rtl/>
        </w:rPr>
        <w:t>به سکوت بودند. آ</w:t>
      </w:r>
      <w:r w:rsidR="00871EA0">
        <w:rPr>
          <w:rStyle w:val="Char7"/>
          <w:rFonts w:eastAsia="MS Mincho"/>
          <w:rtl/>
        </w:rPr>
        <w:t>ی</w:t>
      </w:r>
      <w:r w:rsidRPr="00692820">
        <w:rPr>
          <w:rStyle w:val="Char7"/>
          <w:rFonts w:eastAsia="MS Mincho"/>
          <w:rtl/>
        </w:rPr>
        <w:t>ا باعث تأسف ن</w:t>
      </w:r>
      <w:r w:rsidR="00871EA0">
        <w:rPr>
          <w:rStyle w:val="Char7"/>
          <w:rFonts w:eastAsia="MS Mincho"/>
          <w:rtl/>
        </w:rPr>
        <w:t>ی</w:t>
      </w:r>
      <w:r w:rsidRPr="00692820">
        <w:rPr>
          <w:rStyle w:val="Char7"/>
          <w:rFonts w:eastAsia="MS Mincho"/>
          <w:rtl/>
        </w:rPr>
        <w:t>ست که بعد از ا</w:t>
      </w:r>
      <w:r w:rsidR="00871EA0">
        <w:rPr>
          <w:rStyle w:val="Char7"/>
          <w:rFonts w:eastAsia="MS Mincho"/>
          <w:rtl/>
        </w:rPr>
        <w:t>ی</w:t>
      </w:r>
      <w:r w:rsidRPr="00692820">
        <w:rPr>
          <w:rStyle w:val="Char7"/>
          <w:rFonts w:eastAsia="MS Mincho"/>
          <w:rtl/>
        </w:rPr>
        <w:t>ن رو</w:t>
      </w:r>
      <w:r w:rsidR="00871EA0">
        <w:rPr>
          <w:rStyle w:val="Char7"/>
          <w:rFonts w:eastAsia="MS Mincho"/>
          <w:rtl/>
        </w:rPr>
        <w:t>ی</w:t>
      </w:r>
      <w:r w:rsidRPr="00692820">
        <w:rPr>
          <w:rStyle w:val="Char7"/>
          <w:rFonts w:eastAsia="MS Mincho"/>
          <w:rtl/>
        </w:rPr>
        <w:t>دادها، پ</w:t>
      </w:r>
      <w:r w:rsidR="00871EA0">
        <w:rPr>
          <w:rStyle w:val="Char7"/>
          <w:rFonts w:eastAsia="MS Mincho"/>
          <w:rtl/>
        </w:rPr>
        <w:t>ی</w:t>
      </w:r>
      <w:r w:rsidRPr="00692820">
        <w:rPr>
          <w:rStyle w:val="Char7"/>
          <w:rFonts w:eastAsia="MS Mincho"/>
          <w:rtl/>
        </w:rPr>
        <w:t>روان سازمان آزاد</w:t>
      </w:r>
      <w:r w:rsidR="00871EA0">
        <w:rPr>
          <w:rStyle w:val="Char7"/>
          <w:rFonts w:eastAsia="MS Mincho"/>
          <w:rtl/>
        </w:rPr>
        <w:t>ی</w:t>
      </w:r>
      <w:r w:rsidR="000E2B68">
        <w:rPr>
          <w:rStyle w:val="Char7"/>
          <w:rFonts w:eastAsia="MS Mincho"/>
          <w:rtl/>
        </w:rPr>
        <w:t>‌</w:t>
      </w:r>
      <w:r w:rsidRPr="00692820">
        <w:rPr>
          <w:rStyle w:val="Char7"/>
          <w:rFonts w:eastAsia="MS Mincho"/>
          <w:rtl/>
        </w:rPr>
        <w:t>بخش فلسط</w:t>
      </w:r>
      <w:r w:rsidR="00871EA0">
        <w:rPr>
          <w:rStyle w:val="Char7"/>
          <w:rFonts w:eastAsia="MS Mincho"/>
          <w:rtl/>
        </w:rPr>
        <w:t>ی</w:t>
      </w:r>
      <w:r w:rsidRPr="00692820">
        <w:rPr>
          <w:rStyle w:val="Char7"/>
          <w:rFonts w:eastAsia="MS Mincho"/>
          <w:rtl/>
        </w:rPr>
        <w:t>ن د</w:t>
      </w:r>
      <w:r w:rsidR="00871EA0">
        <w:rPr>
          <w:rStyle w:val="Char7"/>
          <w:rFonts w:eastAsia="MS Mincho"/>
          <w:rtl/>
        </w:rPr>
        <w:t>ی</w:t>
      </w:r>
      <w:r w:rsidRPr="00692820">
        <w:rPr>
          <w:rStyle w:val="Char7"/>
          <w:rFonts w:eastAsia="MS Mincho"/>
          <w:rtl/>
        </w:rPr>
        <w:t>دگاه رهبرانشان در تجد</w:t>
      </w:r>
      <w:r w:rsidR="00871EA0">
        <w:rPr>
          <w:rStyle w:val="Char7"/>
          <w:rFonts w:eastAsia="MS Mincho"/>
          <w:rtl/>
        </w:rPr>
        <w:t>ی</w:t>
      </w:r>
      <w:r w:rsidRPr="00692820">
        <w:rPr>
          <w:rStyle w:val="Char7"/>
          <w:rFonts w:eastAsia="MS Mincho"/>
          <w:rtl/>
        </w:rPr>
        <w:t>د روابط با نظام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ه را قبول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کنند؟! </w:t>
      </w:r>
      <w:r w:rsidR="00987288" w:rsidRPr="00692820">
        <w:rPr>
          <w:rStyle w:val="Char7"/>
          <w:rFonts w:eastAsia="MS Mincho"/>
          <w:rtl/>
        </w:rPr>
        <w:t>[</w:t>
      </w:r>
      <w:r w:rsidRPr="00692820">
        <w:rPr>
          <w:rStyle w:val="Char7"/>
          <w:rFonts w:eastAsia="MS Mincho"/>
          <w:rtl/>
        </w:rPr>
        <w:t>نه تنها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گونه است</w:t>
      </w:r>
      <w:r w:rsidR="00987288" w:rsidRPr="00692820">
        <w:rPr>
          <w:rStyle w:val="Char7"/>
          <w:rFonts w:eastAsia="MS Mincho"/>
          <w:rtl/>
        </w:rPr>
        <w:t>]</w:t>
      </w:r>
      <w:r w:rsidRPr="00692820">
        <w:rPr>
          <w:rStyle w:val="Char7"/>
          <w:rFonts w:eastAsia="MS Mincho"/>
          <w:rtl/>
        </w:rPr>
        <w:t xml:space="preserve"> بلکه آنها ابوسل</w:t>
      </w:r>
      <w:r w:rsidR="00871EA0">
        <w:rPr>
          <w:rStyle w:val="Char7"/>
          <w:rFonts w:eastAsia="MS Mincho"/>
          <w:rtl/>
        </w:rPr>
        <w:t>ی</w:t>
      </w:r>
      <w:r w:rsidRPr="00692820">
        <w:rPr>
          <w:rStyle w:val="Char7"/>
          <w:rFonts w:eastAsia="MS Mincho"/>
          <w:rtl/>
        </w:rPr>
        <w:t>مان- حافظ اسد- را در سرودها</w:t>
      </w:r>
      <w:r w:rsidR="00871EA0">
        <w:rPr>
          <w:rStyle w:val="Char7"/>
          <w:rFonts w:eastAsia="MS Mincho"/>
          <w:rtl/>
        </w:rPr>
        <w:t>ی</w:t>
      </w:r>
      <w:r w:rsidRPr="00692820">
        <w:rPr>
          <w:rStyle w:val="Char7"/>
          <w:rFonts w:eastAsia="MS Mincho"/>
          <w:rtl/>
        </w:rPr>
        <w:t>شان توص</w:t>
      </w:r>
      <w:r w:rsidR="00871EA0">
        <w:rPr>
          <w:rStyle w:val="Char7"/>
          <w:rFonts w:eastAsia="MS Mincho"/>
          <w:rtl/>
        </w:rPr>
        <w:t>ی</w:t>
      </w:r>
      <w:r w:rsidRPr="00692820">
        <w:rPr>
          <w:rStyle w:val="Char7"/>
          <w:rFonts w:eastAsia="MS Mincho"/>
          <w:rtl/>
        </w:rPr>
        <w:t>ف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r w:rsidR="00B143E4">
        <w:rPr>
          <w:rStyle w:val="Char7"/>
          <w:rFonts w:eastAsia="MS Mincho" w:hint="cs"/>
          <w:rtl/>
        </w:rPr>
        <w:t>.</w:t>
      </w:r>
    </w:p>
    <w:p w:rsidR="000A3212" w:rsidRPr="00692820" w:rsidRDefault="000A3212" w:rsidP="00B143E4">
      <w:pPr>
        <w:spacing w:after="0"/>
        <w:ind w:firstLine="284"/>
        <w:jc w:val="both"/>
        <w:rPr>
          <w:rStyle w:val="Char7"/>
          <w:rFonts w:eastAsiaTheme="minorHAnsi"/>
          <w:rtl/>
        </w:rPr>
      </w:pPr>
      <w:r w:rsidRPr="00692820">
        <w:rPr>
          <w:rStyle w:val="Char7"/>
          <w:rFonts w:eastAsiaTheme="minorHAnsi"/>
          <w:rtl/>
        </w:rPr>
        <w:t>آ</w:t>
      </w:r>
      <w:r w:rsidR="00871EA0">
        <w:rPr>
          <w:rStyle w:val="Char7"/>
          <w:rFonts w:eastAsiaTheme="minorHAnsi"/>
          <w:rtl/>
        </w:rPr>
        <w:t>ی</w:t>
      </w:r>
      <w:r w:rsidRPr="00692820">
        <w:rPr>
          <w:rStyle w:val="Char7"/>
          <w:rFonts w:eastAsiaTheme="minorHAnsi"/>
          <w:rtl/>
        </w:rPr>
        <w:t>ا ملت</w:t>
      </w:r>
      <w:r w:rsidR="00871EA0">
        <w:rPr>
          <w:rStyle w:val="Char7"/>
          <w:rFonts w:eastAsiaTheme="minorHAnsi"/>
          <w:rtl/>
        </w:rPr>
        <w:t>ی</w:t>
      </w:r>
      <w:r w:rsidRPr="00692820">
        <w:rPr>
          <w:rStyle w:val="Char7"/>
          <w:rFonts w:eastAsiaTheme="minorHAnsi"/>
          <w:rtl/>
        </w:rPr>
        <w:t xml:space="preserve"> را مانند ملت ما د</w:t>
      </w:r>
      <w:r w:rsidR="00871EA0">
        <w:rPr>
          <w:rStyle w:val="Char7"/>
          <w:rFonts w:eastAsiaTheme="minorHAnsi"/>
          <w:rtl/>
        </w:rPr>
        <w:t>ی</w:t>
      </w:r>
      <w:r w:rsidRPr="00692820">
        <w:rPr>
          <w:rStyle w:val="Char7"/>
          <w:rFonts w:eastAsiaTheme="minorHAnsi"/>
          <w:rtl/>
        </w:rPr>
        <w:t>ده</w:t>
      </w:r>
      <w:r w:rsidR="000E2B68">
        <w:rPr>
          <w:rStyle w:val="Char7"/>
          <w:rFonts w:eastAsiaTheme="minorHAnsi"/>
          <w:rtl/>
        </w:rPr>
        <w:t>‌</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د که به جلادان خود نزد</w:t>
      </w:r>
      <w:r w:rsidR="00871EA0">
        <w:rPr>
          <w:rStyle w:val="Char7"/>
          <w:rFonts w:eastAsiaTheme="minorHAnsi"/>
          <w:rtl/>
        </w:rPr>
        <w:t>ی</w:t>
      </w:r>
      <w:r w:rsidRPr="00692820">
        <w:rPr>
          <w:rStyle w:val="Char7"/>
          <w:rFonts w:eastAsiaTheme="minorHAnsi"/>
          <w:rtl/>
        </w:rPr>
        <w:t>ک شده و برا</w:t>
      </w:r>
      <w:r w:rsidR="00871EA0">
        <w:rPr>
          <w:rStyle w:val="Char7"/>
          <w:rFonts w:eastAsiaTheme="minorHAnsi"/>
          <w:rtl/>
        </w:rPr>
        <w:t>ی</w:t>
      </w:r>
      <w:r w:rsidRPr="00692820">
        <w:rPr>
          <w:rStyle w:val="Char7"/>
          <w:rFonts w:eastAsiaTheme="minorHAnsi"/>
          <w:rtl/>
        </w:rPr>
        <w:t xml:space="preserve"> زندگ</w:t>
      </w:r>
      <w:r w:rsidR="00871EA0">
        <w:rPr>
          <w:rStyle w:val="Char7"/>
          <w:rFonts w:eastAsiaTheme="minorHAnsi"/>
          <w:rtl/>
        </w:rPr>
        <w:t>ی</w:t>
      </w:r>
      <w:r w:rsidRPr="00692820">
        <w:rPr>
          <w:rStyle w:val="Char7"/>
          <w:rFonts w:eastAsiaTheme="minorHAnsi"/>
          <w:rtl/>
        </w:rPr>
        <w:t xml:space="preserve"> قاتلانش آوازخوانی و ترانه</w:t>
      </w:r>
      <w:r w:rsidR="000E2B68">
        <w:rPr>
          <w:rStyle w:val="Char7"/>
          <w:rFonts w:eastAsiaTheme="minorHAnsi"/>
          <w:rtl/>
        </w:rPr>
        <w:t>‌</w:t>
      </w:r>
      <w:r w:rsidRPr="00692820">
        <w:rPr>
          <w:rStyle w:val="Char7"/>
          <w:rFonts w:eastAsiaTheme="minorHAnsi"/>
          <w:rtl/>
        </w:rPr>
        <w:t>خوان</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کند</w:t>
      </w:r>
      <w:r w:rsidRPr="00E101C3">
        <w:rPr>
          <w:rStyle w:val="Char7"/>
          <w:rFonts w:eastAsia="MS Mincho"/>
          <w:vertAlign w:val="superscript"/>
          <w:rtl/>
        </w:rPr>
        <w:footnoteReference w:id="301"/>
      </w:r>
      <w:r w:rsidR="00B143E4" w:rsidRPr="00692820">
        <w:rPr>
          <w:rStyle w:val="Char7"/>
          <w:rFonts w:eastAsiaTheme="minorHAnsi"/>
          <w:rtl/>
        </w:rPr>
        <w:t>؟</w:t>
      </w:r>
    </w:p>
    <w:p w:rsidR="000A3212" w:rsidRPr="00AD0F05" w:rsidRDefault="000A3212" w:rsidP="00AD0F05">
      <w:pPr>
        <w:pStyle w:val="a4"/>
        <w:rPr>
          <w:rFonts w:eastAsia="MS Mincho"/>
          <w:rtl/>
        </w:rPr>
      </w:pPr>
      <w:bookmarkStart w:id="553" w:name="_Toc328516345"/>
      <w:bookmarkStart w:id="554" w:name="_Toc328564772"/>
      <w:bookmarkStart w:id="555" w:name="_Toc487098091"/>
      <w:r w:rsidRPr="00AD0F05">
        <w:rPr>
          <w:rFonts w:eastAsia="MS Mincho"/>
          <w:rtl/>
        </w:rPr>
        <w:t>موس</w:t>
      </w:r>
      <w:r w:rsidR="00002A3E" w:rsidRPr="00AD0F05">
        <w:rPr>
          <w:rFonts w:eastAsia="MS Mincho" w:hint="cs"/>
          <w:rtl/>
        </w:rPr>
        <w:t>ی</w:t>
      </w:r>
      <w:r w:rsidRPr="00AD0F05">
        <w:rPr>
          <w:rFonts w:eastAsia="MS Mincho"/>
          <w:rtl/>
        </w:rPr>
        <w:t xml:space="preserve"> صدر و انقلاب خم</w:t>
      </w:r>
      <w:r w:rsidR="00F44604">
        <w:rPr>
          <w:rFonts w:eastAsia="MS Mincho"/>
          <w:rtl/>
        </w:rPr>
        <w:t>ی</w:t>
      </w:r>
      <w:r w:rsidRPr="00AD0F05">
        <w:rPr>
          <w:rFonts w:eastAsia="MS Mincho"/>
          <w:rtl/>
        </w:rPr>
        <w:t>ن</w:t>
      </w:r>
      <w:bookmarkEnd w:id="553"/>
      <w:bookmarkEnd w:id="554"/>
      <w:r w:rsidR="00002A3E" w:rsidRPr="00AD0F05">
        <w:rPr>
          <w:rFonts w:eastAsia="MS Mincho" w:hint="cs"/>
          <w:rtl/>
        </w:rPr>
        <w:t>ی</w:t>
      </w:r>
      <w:bookmarkEnd w:id="555"/>
    </w:p>
    <w:p w:rsidR="000A3212" w:rsidRPr="00692820" w:rsidRDefault="000A3212" w:rsidP="002C706F">
      <w:pPr>
        <w:spacing w:after="0"/>
        <w:ind w:firstLine="284"/>
        <w:jc w:val="both"/>
        <w:rPr>
          <w:rStyle w:val="Char7"/>
          <w:rFonts w:eastAsia="MS Mincho"/>
          <w:rtl/>
        </w:rPr>
      </w:pPr>
      <w:r w:rsidRPr="00692820">
        <w:rPr>
          <w:rStyle w:val="Char7"/>
          <w:rFonts w:eastAsia="MS Mincho"/>
          <w:rtl/>
        </w:rPr>
        <w:t>هرگاه با بعض</w:t>
      </w:r>
      <w:r w:rsidR="00871EA0">
        <w:rPr>
          <w:rStyle w:val="Char7"/>
          <w:rFonts w:eastAsia="MS Mincho"/>
          <w:rtl/>
        </w:rPr>
        <w:t>ی</w:t>
      </w:r>
      <w:r w:rsidRPr="00692820">
        <w:rPr>
          <w:rStyle w:val="Char7"/>
          <w:rFonts w:eastAsia="MS Mincho"/>
          <w:rtl/>
        </w:rPr>
        <w:t xml:space="preserve"> از متفکر</w:t>
      </w:r>
      <w:r w:rsidR="00871EA0">
        <w:rPr>
          <w:rStyle w:val="Char7"/>
          <w:rFonts w:eastAsia="MS Mincho"/>
          <w:rtl/>
        </w:rPr>
        <w:t>ی</w:t>
      </w:r>
      <w:r w:rsidRPr="00692820">
        <w:rPr>
          <w:rStyle w:val="Char7"/>
          <w:rFonts w:eastAsia="MS Mincho"/>
          <w:rtl/>
        </w:rPr>
        <w:t>ن ش</w:t>
      </w:r>
      <w:r w:rsidR="00871EA0">
        <w:rPr>
          <w:rStyle w:val="Char7"/>
          <w:rFonts w:eastAsia="MS Mincho"/>
          <w:rtl/>
        </w:rPr>
        <w:t>ی</w:t>
      </w:r>
      <w:r w:rsidRPr="00692820">
        <w:rPr>
          <w:rStyle w:val="Char7"/>
          <w:rFonts w:eastAsia="MS Mincho"/>
          <w:rtl/>
        </w:rPr>
        <w:t>عه ملاقات م</w:t>
      </w:r>
      <w:r w:rsidR="00871EA0">
        <w:rPr>
          <w:rStyle w:val="Char7"/>
          <w:rFonts w:eastAsia="MS Mincho"/>
          <w:rtl/>
        </w:rPr>
        <w:t>ی</w:t>
      </w:r>
      <w:r w:rsidR="000E2B68">
        <w:rPr>
          <w:rStyle w:val="Char7"/>
          <w:rFonts w:eastAsia="MS Mincho"/>
          <w:rtl/>
        </w:rPr>
        <w:t>‌</w:t>
      </w:r>
      <w:r w:rsidRPr="00692820">
        <w:rPr>
          <w:rStyle w:val="Char7"/>
          <w:rFonts w:eastAsia="MS Mincho"/>
          <w:rtl/>
        </w:rPr>
        <w:t>کرد</w:t>
      </w:r>
      <w:r w:rsidR="00871EA0">
        <w:rPr>
          <w:rStyle w:val="Char7"/>
          <w:rFonts w:eastAsia="MS Mincho"/>
          <w:rtl/>
        </w:rPr>
        <w:t>ی</w:t>
      </w:r>
      <w:r w:rsidRPr="00692820">
        <w:rPr>
          <w:rStyle w:val="Char7"/>
          <w:rFonts w:eastAsia="MS Mincho"/>
          <w:rtl/>
        </w:rPr>
        <w:t>م و نقشه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شک</w:t>
      </w:r>
      <w:r w:rsidR="000E2B68">
        <w:rPr>
          <w:rStyle w:val="Char7"/>
          <w:rFonts w:eastAsia="MS Mincho"/>
          <w:rtl/>
        </w:rPr>
        <w:t>‌</w:t>
      </w:r>
      <w:r w:rsidRPr="00692820">
        <w:rPr>
          <w:rStyle w:val="Char7"/>
          <w:rFonts w:eastAsia="MS Mincho"/>
          <w:rtl/>
        </w:rPr>
        <w:t>برانگ</w:t>
      </w:r>
      <w:r w:rsidR="00871EA0">
        <w:rPr>
          <w:rStyle w:val="Char7"/>
          <w:rFonts w:eastAsia="MS Mincho"/>
          <w:rtl/>
        </w:rPr>
        <w:t>ی</w:t>
      </w:r>
      <w:r w:rsidRPr="00692820">
        <w:rPr>
          <w:rStyle w:val="Char7"/>
          <w:rFonts w:eastAsia="MS Mincho"/>
          <w:rtl/>
        </w:rPr>
        <w:t>ز موس</w:t>
      </w:r>
      <w:r w:rsidR="00871EA0">
        <w:rPr>
          <w:rStyle w:val="Char7"/>
          <w:rFonts w:eastAsia="MS Mincho"/>
          <w:rtl/>
        </w:rPr>
        <w:t>ی</w:t>
      </w:r>
      <w:r w:rsidRPr="00692820">
        <w:rPr>
          <w:rStyle w:val="Char7"/>
          <w:rFonts w:eastAsia="MS Mincho"/>
          <w:rtl/>
        </w:rPr>
        <w:t xml:space="preserve"> صدر را ب</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نمود</w:t>
      </w:r>
      <w:r w:rsidR="00871EA0">
        <w:rPr>
          <w:rStyle w:val="Char7"/>
          <w:rFonts w:eastAsia="MS Mincho"/>
          <w:rtl/>
        </w:rPr>
        <w:t>ی</w:t>
      </w:r>
      <w:r w:rsidRPr="00692820">
        <w:rPr>
          <w:rStyle w:val="Char7"/>
          <w:rFonts w:eastAsia="MS Mincho"/>
          <w:rtl/>
        </w:rPr>
        <w:t>م و برا</w:t>
      </w:r>
      <w:r w:rsidR="00871EA0">
        <w:rPr>
          <w:rStyle w:val="Char7"/>
          <w:rFonts w:eastAsia="MS Mincho"/>
          <w:rtl/>
        </w:rPr>
        <w:t>ی</w:t>
      </w:r>
      <w:r w:rsidRPr="00692820">
        <w:rPr>
          <w:rStyle w:val="Char7"/>
          <w:rFonts w:eastAsia="MS Mincho"/>
          <w:rtl/>
        </w:rPr>
        <w:t xml:space="preserve"> آنها قض</w:t>
      </w:r>
      <w:r w:rsidR="00871EA0">
        <w:rPr>
          <w:rStyle w:val="Char7"/>
          <w:rFonts w:eastAsia="MS Mincho"/>
          <w:rtl/>
        </w:rPr>
        <w:t>ی</w:t>
      </w:r>
      <w:r w:rsidRPr="00692820">
        <w:rPr>
          <w:rStyle w:val="Char7"/>
          <w:rFonts w:eastAsia="MS Mincho"/>
          <w:rtl/>
        </w:rPr>
        <w:t>ه را روشن م</w:t>
      </w:r>
      <w:r w:rsidR="00871EA0">
        <w:rPr>
          <w:rStyle w:val="Char7"/>
          <w:rFonts w:eastAsia="MS Mincho"/>
          <w:rtl/>
        </w:rPr>
        <w:t>ی</w:t>
      </w:r>
      <w:r w:rsidR="000E2B68">
        <w:rPr>
          <w:rStyle w:val="Char7"/>
          <w:rFonts w:eastAsia="MS Mincho"/>
          <w:rtl/>
        </w:rPr>
        <w:t>‌</w:t>
      </w:r>
      <w:r w:rsidRPr="00692820">
        <w:rPr>
          <w:rStyle w:val="Char7"/>
          <w:rFonts w:eastAsia="MS Mincho"/>
          <w:rtl/>
        </w:rPr>
        <w:t>ساخت</w:t>
      </w:r>
      <w:r w:rsidR="00871EA0">
        <w:rPr>
          <w:rStyle w:val="Char7"/>
          <w:rFonts w:eastAsia="MS Mincho"/>
          <w:rtl/>
        </w:rPr>
        <w:t>ی</w:t>
      </w:r>
      <w:r w:rsidRPr="00692820">
        <w:rPr>
          <w:rStyle w:val="Char7"/>
          <w:rFonts w:eastAsia="MS Mincho"/>
          <w:rtl/>
        </w:rPr>
        <w:t>م، از مشارکت آنها با ما در حمله به صدر متعجب و ح</w:t>
      </w:r>
      <w:r w:rsidR="00871EA0">
        <w:rPr>
          <w:rStyle w:val="Char7"/>
          <w:rFonts w:eastAsia="MS Mincho"/>
          <w:rtl/>
        </w:rPr>
        <w:t>ی</w:t>
      </w:r>
      <w:r w:rsidRPr="00692820">
        <w:rPr>
          <w:rStyle w:val="Char7"/>
          <w:rFonts w:eastAsia="MS Mincho"/>
          <w:rtl/>
        </w:rPr>
        <w:t>ران م</w:t>
      </w:r>
      <w:r w:rsidR="00871EA0">
        <w:rPr>
          <w:rStyle w:val="Char7"/>
          <w:rFonts w:eastAsia="MS Mincho"/>
          <w:rtl/>
        </w:rPr>
        <w:t>ی</w:t>
      </w:r>
      <w:r w:rsidR="000E2B68">
        <w:rPr>
          <w:rStyle w:val="Char7"/>
          <w:rFonts w:eastAsia="MS Mincho"/>
          <w:rtl/>
        </w:rPr>
        <w:t>‌</w:t>
      </w:r>
      <w:r w:rsidRPr="00692820">
        <w:rPr>
          <w:rStyle w:val="Char7"/>
          <w:rFonts w:eastAsia="MS Mincho"/>
          <w:rtl/>
        </w:rPr>
        <w:t>شد</w:t>
      </w:r>
      <w:r w:rsidR="00871EA0">
        <w:rPr>
          <w:rStyle w:val="Char7"/>
          <w:rFonts w:eastAsia="MS Mincho"/>
          <w:rtl/>
        </w:rPr>
        <w:t>ی</w:t>
      </w:r>
      <w:r w:rsidRPr="00692820">
        <w:rPr>
          <w:rStyle w:val="Char7"/>
          <w:rFonts w:eastAsia="MS Mincho"/>
          <w:rtl/>
        </w:rPr>
        <w:t>م و آنها ب</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کردند که موس</w:t>
      </w:r>
      <w:r w:rsidR="00871EA0">
        <w:rPr>
          <w:rStyle w:val="Char7"/>
          <w:rFonts w:eastAsia="MS Mincho"/>
          <w:rtl/>
        </w:rPr>
        <w:t>ی</w:t>
      </w:r>
      <w:r w:rsidR="000E2B68">
        <w:rPr>
          <w:rStyle w:val="Char7"/>
          <w:rFonts w:eastAsia="MS Mincho"/>
          <w:rtl/>
        </w:rPr>
        <w:t>‌</w:t>
      </w:r>
      <w:r w:rsidRPr="00692820">
        <w:rPr>
          <w:rStyle w:val="Char7"/>
          <w:rFonts w:eastAsia="MS Mincho"/>
          <w:rtl/>
        </w:rPr>
        <w:t>صدر رهبر ش</w:t>
      </w:r>
      <w:r w:rsidR="00871EA0">
        <w:rPr>
          <w:rStyle w:val="Char7"/>
          <w:rFonts w:eastAsia="MS Mincho"/>
          <w:rtl/>
        </w:rPr>
        <w:t>ی</w:t>
      </w:r>
      <w:r w:rsidRPr="00692820">
        <w:rPr>
          <w:rStyle w:val="Char7"/>
          <w:rFonts w:eastAsia="MS Mincho"/>
          <w:rtl/>
        </w:rPr>
        <w:t>عه ن</w:t>
      </w:r>
      <w:r w:rsidR="00871EA0">
        <w:rPr>
          <w:rStyle w:val="Char7"/>
          <w:rFonts w:eastAsia="MS Mincho"/>
          <w:rtl/>
        </w:rPr>
        <w:t>ی</w:t>
      </w:r>
      <w:r w:rsidRPr="00692820">
        <w:rPr>
          <w:rStyle w:val="Char7"/>
          <w:rFonts w:eastAsia="MS Mincho"/>
          <w:rtl/>
        </w:rPr>
        <w:t>ست، بلکه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به تنها</w:t>
      </w:r>
      <w:r w:rsidR="00871EA0">
        <w:rPr>
          <w:rStyle w:val="Char7"/>
          <w:rFonts w:eastAsia="MS Mincho"/>
          <w:rtl/>
        </w:rPr>
        <w:t>یی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رهبر</w:t>
      </w:r>
      <w:r w:rsidR="00871EA0">
        <w:rPr>
          <w:rStyle w:val="Char7"/>
          <w:rFonts w:eastAsia="MS Mincho"/>
          <w:rtl/>
        </w:rPr>
        <w:t>ی</w:t>
      </w:r>
      <w:r w:rsidRPr="00692820">
        <w:rPr>
          <w:rStyle w:val="Char7"/>
          <w:rFonts w:eastAsia="MS Mincho"/>
          <w:rtl/>
        </w:rPr>
        <w:t xml:space="preserve"> را به عهده دارد </w:t>
      </w:r>
      <w:r w:rsidR="00C62CE8" w:rsidRPr="00692820">
        <w:rPr>
          <w:rStyle w:val="Char7"/>
          <w:rFonts w:eastAsia="MS Mincho"/>
          <w:rtl/>
        </w:rPr>
        <w:t>(</w:t>
      </w:r>
      <w:r w:rsidRPr="00692820">
        <w:rPr>
          <w:rStyle w:val="Char7"/>
          <w:rFonts w:eastAsia="MS Mincho"/>
          <w:rtl/>
        </w:rPr>
        <w:t>و ا</w:t>
      </w:r>
      <w:r w:rsidR="00871EA0">
        <w:rPr>
          <w:rStyle w:val="Char7"/>
          <w:rFonts w:eastAsia="MS Mincho"/>
          <w:rtl/>
        </w:rPr>
        <w:t>ی</w:t>
      </w:r>
      <w:r w:rsidRPr="00692820">
        <w:rPr>
          <w:rStyle w:val="Char7"/>
          <w:rFonts w:eastAsia="MS Mincho"/>
          <w:rtl/>
        </w:rPr>
        <w:t>ن سخن آنها قبل از انتشار اسم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ب</w:t>
      </w:r>
      <w:r w:rsidR="00871EA0">
        <w:rPr>
          <w:rStyle w:val="Char7"/>
          <w:rFonts w:eastAsia="MS Mincho"/>
          <w:rtl/>
        </w:rPr>
        <w:t>ی</w:t>
      </w:r>
      <w:r w:rsidRPr="00692820">
        <w:rPr>
          <w:rStyle w:val="Char7"/>
          <w:rFonts w:eastAsia="MS Mincho"/>
          <w:rtl/>
        </w:rPr>
        <w:t>ن عامه</w:t>
      </w:r>
      <w:r w:rsidR="000E2B68">
        <w:rPr>
          <w:rStyle w:val="Char7"/>
          <w:rFonts w:eastAsia="MS Mincho"/>
          <w:rtl/>
        </w:rPr>
        <w:t>‌</w:t>
      </w:r>
      <w:r w:rsidR="00871EA0">
        <w:rPr>
          <w:rStyle w:val="Char7"/>
          <w:rFonts w:eastAsia="MS Mincho"/>
          <w:rtl/>
        </w:rPr>
        <w:t>ی</w:t>
      </w:r>
      <w:r w:rsidR="00B143E4">
        <w:rPr>
          <w:rStyle w:val="Char7"/>
          <w:rFonts w:eastAsia="MS Mincho"/>
          <w:rtl/>
        </w:rPr>
        <w:t xml:space="preserve"> مردم بود</w:t>
      </w:r>
      <w:r w:rsidR="00C62CE8" w:rsidRPr="00692820">
        <w:rPr>
          <w:rStyle w:val="Char7"/>
          <w:rFonts w:eastAsia="MS Mincho"/>
          <w:rtl/>
        </w:rPr>
        <w:t>)</w:t>
      </w:r>
      <w:r w:rsidR="00B143E4">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انقلاب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w:t>
      </w:r>
      <w:r w:rsidR="007B7F25" w:rsidRPr="00692820">
        <w:rPr>
          <w:rStyle w:val="Char7"/>
          <w:rFonts w:eastAsia="MS Mincho" w:hint="cs"/>
          <w:rtl/>
        </w:rPr>
        <w:t xml:space="preserve">چنان </w:t>
      </w:r>
      <w:r w:rsidR="007B7F25" w:rsidRPr="00692820">
        <w:rPr>
          <w:rStyle w:val="Char7"/>
          <w:rFonts w:eastAsia="MS Mincho"/>
          <w:rtl/>
        </w:rPr>
        <w:t>دستاوردها</w:t>
      </w:r>
      <w:r w:rsidR="00871EA0">
        <w:rPr>
          <w:rStyle w:val="Char7"/>
          <w:rFonts w:eastAsia="MS Mincho"/>
          <w:rtl/>
        </w:rPr>
        <w:t>ی</w:t>
      </w:r>
      <w:r w:rsidRPr="00692820">
        <w:rPr>
          <w:rStyle w:val="Char7"/>
          <w:rFonts w:eastAsia="MS Mincho"/>
          <w:rtl/>
        </w:rPr>
        <w:t xml:space="preserve"> متناقض</w:t>
      </w:r>
      <w:r w:rsidR="007B7F25" w:rsidRPr="00692820">
        <w:rPr>
          <w:rStyle w:val="Char7"/>
          <w:rFonts w:eastAsia="MS Mincho" w:hint="cs"/>
          <w:rtl/>
        </w:rPr>
        <w:t>ی</w:t>
      </w:r>
      <w:r w:rsidRPr="00692820">
        <w:rPr>
          <w:rStyle w:val="Char7"/>
          <w:rFonts w:eastAsia="MS Mincho"/>
          <w:rtl/>
        </w:rPr>
        <w:t xml:space="preserve"> با سخنان خود آنها داشت</w:t>
      </w:r>
      <w:r w:rsidR="007B7F25" w:rsidRPr="00692820">
        <w:rPr>
          <w:rStyle w:val="Char7"/>
          <w:rFonts w:eastAsia="MS Mincho" w:hint="cs"/>
          <w:rtl/>
        </w:rPr>
        <w:t xml:space="preserve"> که باورمان عمیق</w:t>
      </w:r>
      <w:r w:rsidR="000E2B68">
        <w:rPr>
          <w:rStyle w:val="Char7"/>
          <w:rFonts w:eastAsia="MS Mincho" w:hint="cs"/>
          <w:rtl/>
        </w:rPr>
        <w:t>‌</w:t>
      </w:r>
      <w:r w:rsidR="007B7F25" w:rsidRPr="00692820">
        <w:rPr>
          <w:rStyle w:val="Char7"/>
          <w:rFonts w:eastAsia="MS Mincho" w:hint="cs"/>
          <w:rtl/>
        </w:rPr>
        <w:t>تر و راسخ</w:t>
      </w:r>
      <w:r w:rsidR="000E2B68">
        <w:rPr>
          <w:rStyle w:val="Char7"/>
          <w:rFonts w:eastAsia="MS Mincho" w:hint="cs"/>
          <w:rtl/>
        </w:rPr>
        <w:t>‌</w:t>
      </w:r>
      <w:r w:rsidR="007B7F25" w:rsidRPr="00692820">
        <w:rPr>
          <w:rStyle w:val="Char7"/>
          <w:rFonts w:eastAsia="MS Mincho" w:hint="cs"/>
          <w:rtl/>
        </w:rPr>
        <w:t>تر شد که کاسه</w:t>
      </w:r>
      <w:r w:rsidR="000E2B68">
        <w:rPr>
          <w:rStyle w:val="Char7"/>
          <w:rFonts w:eastAsia="MS Mincho"/>
          <w:rtl/>
        </w:rPr>
        <w:t>‌</w:t>
      </w:r>
      <w:r w:rsidR="00427DAC" w:rsidRPr="00692820">
        <w:rPr>
          <w:rStyle w:val="Char7"/>
          <w:rFonts w:eastAsia="MS Mincho" w:hint="cs"/>
          <w:rtl/>
        </w:rPr>
        <w:t>ای زیر نیم</w:t>
      </w:r>
      <w:r w:rsidR="000E2B68">
        <w:rPr>
          <w:rStyle w:val="Char7"/>
          <w:rFonts w:eastAsia="MS Mincho" w:hint="cs"/>
          <w:rtl/>
        </w:rPr>
        <w:t>‌</w:t>
      </w:r>
      <w:r w:rsidR="00427DAC" w:rsidRPr="00692820">
        <w:rPr>
          <w:rStyle w:val="Char7"/>
          <w:rFonts w:eastAsia="MS Mincho" w:hint="cs"/>
          <w:rtl/>
        </w:rPr>
        <w:t>کاسه است.</w:t>
      </w:r>
      <w:r w:rsidR="007B7F25" w:rsidRPr="00692820">
        <w:rPr>
          <w:rStyle w:val="Char7"/>
          <w:rFonts w:eastAsia="MS Mincho" w:hint="cs"/>
          <w:rtl/>
        </w:rPr>
        <w:t xml:space="preserve">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صدر به س</w:t>
      </w:r>
      <w:r w:rsidR="00871EA0">
        <w:rPr>
          <w:rStyle w:val="Char7"/>
          <w:rFonts w:eastAsia="MS Mincho"/>
          <w:rtl/>
        </w:rPr>
        <w:t>ی</w:t>
      </w:r>
      <w:r w:rsidRPr="00692820">
        <w:rPr>
          <w:rStyle w:val="Char7"/>
          <w:rFonts w:eastAsia="MS Mincho"/>
          <w:rtl/>
        </w:rPr>
        <w:t>دها</w:t>
      </w:r>
      <w:r w:rsidR="00871EA0">
        <w:rPr>
          <w:rStyle w:val="Char7"/>
          <w:rFonts w:eastAsia="MS Mincho"/>
          <w:rtl/>
        </w:rPr>
        <w:t>یی</w:t>
      </w:r>
      <w:r w:rsidRPr="00692820">
        <w:rPr>
          <w:rStyle w:val="Char7"/>
          <w:rFonts w:eastAsia="MS Mincho"/>
          <w:rtl/>
        </w:rPr>
        <w:t xml:space="preserve"> منتسب م</w:t>
      </w:r>
      <w:r w:rsidR="00871EA0">
        <w:rPr>
          <w:rStyle w:val="Char7"/>
          <w:rFonts w:eastAsia="MS Mincho"/>
          <w:rtl/>
        </w:rPr>
        <w:t>ی</w:t>
      </w:r>
      <w:r w:rsidR="000E2B68">
        <w:rPr>
          <w:rStyle w:val="Char7"/>
          <w:rFonts w:eastAsia="MS Mincho"/>
          <w:rtl/>
        </w:rPr>
        <w:t>‌</w:t>
      </w:r>
      <w:r w:rsidRPr="00692820">
        <w:rPr>
          <w:rStyle w:val="Char7"/>
          <w:rFonts w:eastAsia="MS Mincho"/>
          <w:rtl/>
        </w:rPr>
        <w:t>شوند که در طول تار</w:t>
      </w:r>
      <w:r w:rsidR="00871EA0">
        <w:rPr>
          <w:rStyle w:val="Char7"/>
          <w:rFonts w:eastAsia="MS Mincho"/>
          <w:rtl/>
        </w:rPr>
        <w:t>ی</w:t>
      </w:r>
      <w:r w:rsidRPr="00692820">
        <w:rPr>
          <w:rStyle w:val="Char7"/>
          <w:rFonts w:eastAsia="MS Mincho"/>
          <w:rtl/>
        </w:rPr>
        <w:t>خِ طائفه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 xml:space="preserve">عه، از </w:t>
      </w:r>
      <w:r w:rsidRPr="00B143E4">
        <w:rPr>
          <w:rStyle w:val="Char7"/>
          <w:rFonts w:eastAsia="MS Mincho"/>
          <w:spacing w:val="-4"/>
          <w:rtl/>
        </w:rPr>
        <w:t>اهل ب</w:t>
      </w:r>
      <w:r w:rsidR="00871EA0" w:rsidRPr="00B143E4">
        <w:rPr>
          <w:rStyle w:val="Char7"/>
          <w:rFonts w:eastAsia="MS Mincho"/>
          <w:spacing w:val="-4"/>
          <w:rtl/>
        </w:rPr>
        <w:t>ی</w:t>
      </w:r>
      <w:r w:rsidRPr="00B143E4">
        <w:rPr>
          <w:rStyle w:val="Char7"/>
          <w:rFonts w:eastAsia="MS Mincho"/>
          <w:spacing w:val="-4"/>
          <w:rtl/>
        </w:rPr>
        <w:t>ت پ</w:t>
      </w:r>
      <w:r w:rsidR="00871EA0" w:rsidRPr="00B143E4">
        <w:rPr>
          <w:rStyle w:val="Char7"/>
          <w:rFonts w:eastAsia="MS Mincho"/>
          <w:spacing w:val="-4"/>
          <w:rtl/>
        </w:rPr>
        <w:t>ی</w:t>
      </w:r>
      <w:r w:rsidRPr="00B143E4">
        <w:rPr>
          <w:rStyle w:val="Char7"/>
          <w:rFonts w:eastAsia="MS Mincho"/>
          <w:spacing w:val="-4"/>
          <w:rtl/>
        </w:rPr>
        <w:t xml:space="preserve">غمبر </w:t>
      </w:r>
      <w:r w:rsidR="00E21482" w:rsidRPr="00B33C34">
        <w:rPr>
          <w:rFonts w:cs="CTraditional Arabic"/>
          <w:spacing w:val="-4"/>
          <w:rtl/>
        </w:rPr>
        <w:t>ج</w:t>
      </w:r>
      <w:r w:rsidRPr="00B143E4">
        <w:rPr>
          <w:color w:val="C00000"/>
          <w:spacing w:val="-4"/>
          <w:rtl/>
        </w:rPr>
        <w:t xml:space="preserve"> </w:t>
      </w:r>
      <w:r w:rsidRPr="00B143E4">
        <w:rPr>
          <w:rStyle w:val="Char7"/>
          <w:rFonts w:eastAsia="MS Mincho"/>
          <w:spacing w:val="-4"/>
          <w:rtl/>
        </w:rPr>
        <w:t>سرچشمه م</w:t>
      </w:r>
      <w:r w:rsidR="00871EA0" w:rsidRPr="00B143E4">
        <w:rPr>
          <w:rStyle w:val="Char7"/>
          <w:rFonts w:eastAsia="MS Mincho"/>
          <w:spacing w:val="-4"/>
          <w:rtl/>
        </w:rPr>
        <w:t>ی</w:t>
      </w:r>
      <w:r w:rsidR="000E2B68">
        <w:rPr>
          <w:rStyle w:val="Char7"/>
          <w:rFonts w:eastAsia="MS Mincho"/>
          <w:spacing w:val="-4"/>
          <w:rtl/>
        </w:rPr>
        <w:t>‌</w:t>
      </w:r>
      <w:r w:rsidRPr="00B143E4">
        <w:rPr>
          <w:rStyle w:val="Char7"/>
          <w:rFonts w:eastAsia="MS Mincho"/>
          <w:spacing w:val="-4"/>
          <w:rtl/>
        </w:rPr>
        <w:t>گ</w:t>
      </w:r>
      <w:r w:rsidR="00871EA0" w:rsidRPr="00B143E4">
        <w:rPr>
          <w:rStyle w:val="Char7"/>
          <w:rFonts w:eastAsia="MS Mincho"/>
          <w:spacing w:val="-4"/>
          <w:rtl/>
        </w:rPr>
        <w:t>ی</w:t>
      </w:r>
      <w:r w:rsidRPr="00B143E4">
        <w:rPr>
          <w:rStyle w:val="Char7"/>
          <w:rFonts w:eastAsia="MS Mincho"/>
          <w:spacing w:val="-4"/>
          <w:rtl/>
        </w:rPr>
        <w:t>رند</w:t>
      </w:r>
      <w:r w:rsidR="00670369" w:rsidRPr="00B143E4">
        <w:rPr>
          <w:rStyle w:val="Char7"/>
          <w:rFonts w:eastAsia="MS Mincho" w:hint="cs"/>
          <w:spacing w:val="-4"/>
          <w:rtl/>
        </w:rPr>
        <w:t xml:space="preserve"> </w:t>
      </w:r>
      <w:r w:rsidRPr="00B143E4">
        <w:rPr>
          <w:rStyle w:val="Char7"/>
          <w:rFonts w:eastAsia="MS Mincho"/>
          <w:spacing w:val="-4"/>
          <w:rtl/>
        </w:rPr>
        <w:t>- چه</w:t>
      </w:r>
      <w:r w:rsidR="000E2B68">
        <w:rPr>
          <w:rStyle w:val="Char7"/>
          <w:rFonts w:eastAsia="MS Mincho"/>
          <w:spacing w:val="-4"/>
          <w:rtl/>
        </w:rPr>
        <w:t>‌</w:t>
      </w:r>
      <w:r w:rsidRPr="00B143E4">
        <w:rPr>
          <w:rStyle w:val="Char7"/>
          <w:rFonts w:eastAsia="MS Mincho"/>
          <w:spacing w:val="-4"/>
          <w:rtl/>
        </w:rPr>
        <w:t>وقت و در چه</w:t>
      </w:r>
      <w:r w:rsidR="000E2B68">
        <w:rPr>
          <w:rStyle w:val="Char7"/>
          <w:rFonts w:eastAsia="MS Mincho"/>
          <w:spacing w:val="-4"/>
          <w:rtl/>
        </w:rPr>
        <w:t>‌</w:t>
      </w:r>
      <w:r w:rsidRPr="00B143E4">
        <w:rPr>
          <w:rStyle w:val="Char7"/>
          <w:rFonts w:eastAsia="MS Mincho"/>
          <w:spacing w:val="-4"/>
          <w:rtl/>
        </w:rPr>
        <w:t>زمان</w:t>
      </w:r>
      <w:r w:rsidR="00871EA0" w:rsidRPr="00B143E4">
        <w:rPr>
          <w:rStyle w:val="Char7"/>
          <w:rFonts w:eastAsia="MS Mincho"/>
          <w:spacing w:val="-4"/>
          <w:rtl/>
        </w:rPr>
        <w:t>ی</w:t>
      </w:r>
      <w:r w:rsidRPr="00B143E4">
        <w:rPr>
          <w:rStyle w:val="Char7"/>
          <w:rFonts w:eastAsia="MS Mincho"/>
          <w:spacing w:val="-4"/>
          <w:rtl/>
        </w:rPr>
        <w:t xml:space="preserve"> اهل ب</w:t>
      </w:r>
      <w:r w:rsidR="00871EA0" w:rsidRPr="00B143E4">
        <w:rPr>
          <w:rStyle w:val="Char7"/>
          <w:rFonts w:eastAsia="MS Mincho"/>
          <w:spacing w:val="-4"/>
          <w:rtl/>
        </w:rPr>
        <w:t>ی</w:t>
      </w:r>
      <w:r w:rsidRPr="00B143E4">
        <w:rPr>
          <w:rStyle w:val="Char7"/>
          <w:rFonts w:eastAsia="MS Mincho"/>
          <w:spacing w:val="-4"/>
          <w:rtl/>
        </w:rPr>
        <w:t>ت رسول الله</w:t>
      </w:r>
      <w:r w:rsidR="008E6726">
        <w:rPr>
          <w:rStyle w:val="Char7"/>
          <w:rFonts w:eastAsia="MS Mincho"/>
          <w:spacing w:val="-4"/>
          <w:rtl/>
        </w:rPr>
        <w:t xml:space="preserve"> </w:t>
      </w:r>
      <w:r w:rsidR="001F1098" w:rsidRPr="00B33C34">
        <w:rPr>
          <w:rFonts w:cs="CTraditional Arabic"/>
          <w:spacing w:val="-4"/>
          <w:sz w:val="26"/>
          <w:rtl/>
        </w:rPr>
        <w:t>ج</w:t>
      </w:r>
      <w:r w:rsidR="008E6726">
        <w:rPr>
          <w:rFonts w:cs="CTraditional Arabic"/>
          <w:sz w:val="26"/>
          <w:rtl/>
        </w:rPr>
        <w:t xml:space="preserve"> </w:t>
      </w:r>
      <w:r w:rsidRPr="00692820">
        <w:rPr>
          <w:rStyle w:val="Char7"/>
          <w:rFonts w:eastAsia="MS Mincho"/>
          <w:rtl/>
        </w:rPr>
        <w:t>از فارس بوده</w:t>
      </w:r>
      <w:r w:rsidR="000E2B68">
        <w:rPr>
          <w:rStyle w:val="Char7"/>
          <w:rFonts w:eastAsia="MS Mincho"/>
          <w:rtl/>
        </w:rPr>
        <w:t>‌</w:t>
      </w:r>
      <w:r w:rsidRPr="00692820">
        <w:rPr>
          <w:rStyle w:val="Char7"/>
          <w:rFonts w:eastAsia="MS Mincho"/>
          <w:rtl/>
        </w:rPr>
        <w:t>اند؟ کم نبوده</w:t>
      </w:r>
      <w:r w:rsidR="000E2B68">
        <w:rPr>
          <w:rStyle w:val="Char7"/>
          <w:rFonts w:eastAsia="MS Mincho"/>
          <w:rtl/>
        </w:rPr>
        <w:t>‌</w:t>
      </w:r>
      <w:r w:rsidRPr="00692820">
        <w:rPr>
          <w:rStyle w:val="Char7"/>
          <w:rFonts w:eastAsia="MS Mincho"/>
          <w:rtl/>
        </w:rPr>
        <w:t>اند مردمان</w:t>
      </w:r>
      <w:r w:rsidR="00871EA0">
        <w:rPr>
          <w:rStyle w:val="Char7"/>
          <w:rFonts w:eastAsia="MS Mincho"/>
          <w:rtl/>
        </w:rPr>
        <w:t>ی</w:t>
      </w:r>
      <w:r w:rsidRPr="00692820">
        <w:rPr>
          <w:rStyle w:val="Char7"/>
          <w:rFonts w:eastAsia="MS Mincho"/>
          <w:rtl/>
        </w:rPr>
        <w:t xml:space="preserve"> که به دروغ و با زور خود را منتسب به اهل ب</w:t>
      </w:r>
      <w:r w:rsidR="00871EA0">
        <w:rPr>
          <w:rStyle w:val="Char7"/>
          <w:rFonts w:eastAsia="MS Mincho"/>
          <w:rtl/>
        </w:rPr>
        <w:t>ی</w:t>
      </w:r>
      <w:r w:rsidRPr="00692820">
        <w:rPr>
          <w:rStyle w:val="Char7"/>
          <w:rFonts w:eastAsia="MS Mincho"/>
          <w:rtl/>
        </w:rPr>
        <w:t>ت کرده</w:t>
      </w:r>
      <w:r w:rsidR="000E2B68">
        <w:rPr>
          <w:rStyle w:val="Char7"/>
          <w:rFonts w:eastAsia="MS Mincho"/>
          <w:rtl/>
        </w:rPr>
        <w:t>‌</w:t>
      </w:r>
      <w:r w:rsidRPr="00692820">
        <w:rPr>
          <w:rStyle w:val="Char7"/>
          <w:rFonts w:eastAsia="MS Mincho"/>
          <w:rtl/>
        </w:rPr>
        <w:t>اند و در گوشه و کنار تار</w:t>
      </w:r>
      <w:r w:rsidR="00871EA0">
        <w:rPr>
          <w:rStyle w:val="Char7"/>
          <w:rFonts w:eastAsia="MS Mincho"/>
          <w:rtl/>
        </w:rPr>
        <w:t>ی</w:t>
      </w:r>
      <w:r w:rsidRPr="00692820">
        <w:rPr>
          <w:rStyle w:val="Char7"/>
          <w:rFonts w:eastAsia="MS Mincho"/>
          <w:rtl/>
        </w:rPr>
        <w:t>خ اسلام</w:t>
      </w:r>
      <w:r w:rsidR="00871EA0">
        <w:rPr>
          <w:rStyle w:val="Char7"/>
          <w:rFonts w:eastAsia="MS Mincho"/>
          <w:rtl/>
        </w:rPr>
        <w:t>ی</w:t>
      </w:r>
      <w:r w:rsidRPr="00692820">
        <w:rPr>
          <w:rStyle w:val="Char7"/>
          <w:rFonts w:eastAsia="MS Mincho"/>
          <w:rtl/>
        </w:rPr>
        <w:t xml:space="preserve"> به آنها ظلم و ستم روا داشته</w:t>
      </w:r>
      <w:r w:rsidR="000E2B68">
        <w:rPr>
          <w:rStyle w:val="Char7"/>
          <w:rFonts w:eastAsia="MS Mincho"/>
          <w:rtl/>
        </w:rPr>
        <w:t>‌</w:t>
      </w:r>
      <w:r w:rsidRPr="00692820">
        <w:rPr>
          <w:rStyle w:val="Char7"/>
          <w:rFonts w:eastAsia="MS Mincho"/>
          <w:rtl/>
        </w:rPr>
        <w:t>اند؟!</w:t>
      </w:r>
      <w:r w:rsidR="00B143E4">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 در وجوه د</w:t>
      </w:r>
      <w:r w:rsidR="00871EA0">
        <w:rPr>
          <w:rStyle w:val="Char7"/>
          <w:rFonts w:eastAsia="MS Mincho"/>
          <w:rtl/>
        </w:rPr>
        <w:t>ی</w:t>
      </w:r>
      <w:r w:rsidRPr="00692820">
        <w:rPr>
          <w:rStyle w:val="Char7"/>
          <w:rFonts w:eastAsia="MS Mincho"/>
          <w:rtl/>
        </w:rPr>
        <w:t>گر ن</w:t>
      </w:r>
      <w:r w:rsidR="00871EA0">
        <w:rPr>
          <w:rStyle w:val="Char7"/>
          <w:rFonts w:eastAsia="MS Mincho"/>
          <w:rtl/>
        </w:rPr>
        <w:t>ی</w:t>
      </w:r>
      <w:r w:rsidRPr="00692820">
        <w:rPr>
          <w:rStyle w:val="Char7"/>
          <w:rFonts w:eastAsia="MS Mincho"/>
          <w:rtl/>
        </w:rPr>
        <w:t xml:space="preserve">ز با </w:t>
      </w:r>
      <w:r w:rsidR="00871EA0">
        <w:rPr>
          <w:rStyle w:val="Char7"/>
          <w:rFonts w:eastAsia="MS Mincho"/>
          <w:rtl/>
        </w:rPr>
        <w:t>ی</w:t>
      </w:r>
      <w:r w:rsidRPr="00692820">
        <w:rPr>
          <w:rStyle w:val="Char7"/>
          <w:rFonts w:eastAsia="MS Mincho"/>
          <w:rtl/>
        </w:rPr>
        <w:t>کد</w:t>
      </w:r>
      <w:r w:rsidR="00871EA0">
        <w:rPr>
          <w:rStyle w:val="Char7"/>
          <w:rFonts w:eastAsia="MS Mincho"/>
          <w:rtl/>
        </w:rPr>
        <w:t>ی</w:t>
      </w:r>
      <w:r w:rsidRPr="00692820">
        <w:rPr>
          <w:rStyle w:val="Char7"/>
          <w:rFonts w:eastAsia="MS Mincho"/>
          <w:rtl/>
        </w:rPr>
        <w:t>گر قرابت و فام</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دارند. احمد پسر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با دختر خواهر موس</w:t>
      </w:r>
      <w:r w:rsidR="00871EA0">
        <w:rPr>
          <w:rStyle w:val="Char7"/>
          <w:rFonts w:eastAsia="MS Mincho"/>
          <w:rtl/>
        </w:rPr>
        <w:t>ی</w:t>
      </w:r>
      <w:r w:rsidRPr="00692820">
        <w:rPr>
          <w:rStyle w:val="Char7"/>
          <w:rFonts w:eastAsia="MS Mincho"/>
          <w:rtl/>
        </w:rPr>
        <w:t xml:space="preserve"> صدر ازدواج کرده و مرتض</w:t>
      </w:r>
      <w:r w:rsidR="00871EA0">
        <w:rPr>
          <w:rStyle w:val="Char7"/>
          <w:rFonts w:eastAsia="MS Mincho"/>
          <w:rtl/>
        </w:rPr>
        <w:t>ی</w:t>
      </w:r>
      <w:r w:rsidRPr="00692820">
        <w:rPr>
          <w:rStyle w:val="Char7"/>
          <w:rFonts w:eastAsia="MS Mincho"/>
          <w:rtl/>
        </w:rPr>
        <w:t xml:space="preserve"> طباطبا</w:t>
      </w:r>
      <w:r w:rsidR="00871EA0">
        <w:rPr>
          <w:rStyle w:val="Char7"/>
          <w:rFonts w:eastAsia="MS Mincho"/>
          <w:rtl/>
        </w:rPr>
        <w:t>یی</w:t>
      </w:r>
      <w:r w:rsidRPr="00692820">
        <w:rPr>
          <w:rStyle w:val="Char7"/>
          <w:rFonts w:eastAsia="MS Mincho"/>
          <w:rtl/>
        </w:rPr>
        <w:t xml:space="preserve"> پسرِ دخترِ صدر ن</w:t>
      </w:r>
      <w:r w:rsidR="00871EA0">
        <w:rPr>
          <w:rStyle w:val="Char7"/>
          <w:rFonts w:eastAsia="MS Mincho"/>
          <w:rtl/>
        </w:rPr>
        <w:t>ی</w:t>
      </w:r>
      <w:r w:rsidRPr="00692820">
        <w:rPr>
          <w:rStyle w:val="Char7"/>
          <w:rFonts w:eastAsia="MS Mincho"/>
          <w:rtl/>
        </w:rPr>
        <w:t>ز ب</w:t>
      </w:r>
      <w:r w:rsidR="00591870" w:rsidRPr="00692820">
        <w:rPr>
          <w:rStyle w:val="Char7"/>
          <w:rFonts w:eastAsia="MS Mincho" w:hint="cs"/>
          <w:rtl/>
        </w:rPr>
        <w:t>ـ</w:t>
      </w:r>
      <w:r w:rsidRPr="00692820">
        <w:rPr>
          <w:rStyle w:val="Char7"/>
          <w:rFonts w:eastAsia="MS Mincho"/>
          <w:rtl/>
        </w:rPr>
        <w:t>ا نوه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ازدواج کرده است. خود صدر ن</w:t>
      </w:r>
      <w:r w:rsidR="00871EA0">
        <w:rPr>
          <w:rStyle w:val="Char7"/>
          <w:rFonts w:eastAsia="MS Mincho"/>
          <w:rtl/>
        </w:rPr>
        <w:t>ی</w:t>
      </w:r>
      <w:r w:rsidRPr="00692820">
        <w:rPr>
          <w:rStyle w:val="Char7"/>
          <w:rFonts w:eastAsia="MS Mincho"/>
          <w:rtl/>
        </w:rPr>
        <w:t>ز- همان</w:t>
      </w:r>
      <w:r w:rsidR="000E2B68">
        <w:rPr>
          <w:rStyle w:val="Char7"/>
          <w:rFonts w:eastAsia="MS Mincho"/>
          <w:rtl/>
        </w:rPr>
        <w:t>‌</w:t>
      </w:r>
      <w:r w:rsidRPr="00692820">
        <w:rPr>
          <w:rStyle w:val="Char7"/>
          <w:rFonts w:eastAsia="MS Mincho"/>
          <w:rtl/>
        </w:rPr>
        <w:t>گونه که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w:t>
      </w:r>
      <w:r w:rsidR="00591870" w:rsidRPr="00692820">
        <w:rPr>
          <w:rStyle w:val="Char7"/>
          <w:rFonts w:eastAsia="MS Mincho" w:hint="cs"/>
          <w:rtl/>
        </w:rPr>
        <w:t xml:space="preserve"> </w:t>
      </w:r>
      <w:r w:rsidRPr="00692820">
        <w:rPr>
          <w:rStyle w:val="Char7"/>
          <w:rFonts w:eastAsia="MS Mincho"/>
          <w:rtl/>
        </w:rPr>
        <w:t>- شاگرد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قم بوده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معاون وقت نخست</w:t>
      </w:r>
      <w:r w:rsidR="000E2B68">
        <w:rPr>
          <w:rStyle w:val="Char7"/>
          <w:rFonts w:eastAsia="MS Mincho"/>
          <w:rtl/>
        </w:rPr>
        <w:t>‌</w:t>
      </w:r>
      <w:r w:rsidRPr="00692820">
        <w:rPr>
          <w:rStyle w:val="Char7"/>
          <w:rFonts w:eastAsia="MS Mincho"/>
          <w:rtl/>
        </w:rPr>
        <w:t>وز</w:t>
      </w:r>
      <w:r w:rsidR="00871EA0">
        <w:rPr>
          <w:rStyle w:val="Char7"/>
          <w:rFonts w:eastAsia="MS Mincho"/>
          <w:rtl/>
        </w:rPr>
        <w:t>ی</w:t>
      </w:r>
      <w:r w:rsidRPr="00692820">
        <w:rPr>
          <w:rStyle w:val="Char7"/>
          <w:rFonts w:eastAsia="MS Mincho"/>
          <w:rtl/>
        </w:rPr>
        <w:t>ر ا</w:t>
      </w:r>
      <w:r w:rsidR="00871EA0">
        <w:rPr>
          <w:rStyle w:val="Char7"/>
          <w:rFonts w:eastAsia="MS Mincho"/>
          <w:rtl/>
        </w:rPr>
        <w:t>ی</w:t>
      </w:r>
      <w:r w:rsidRPr="00692820">
        <w:rPr>
          <w:rStyle w:val="Char7"/>
          <w:rFonts w:eastAsia="MS Mincho"/>
          <w:rtl/>
        </w:rPr>
        <w:t>ران، دکتر صادق طباطبا</w:t>
      </w:r>
      <w:r w:rsidR="00871EA0">
        <w:rPr>
          <w:rStyle w:val="Char7"/>
          <w:rFonts w:eastAsia="MS Mincho"/>
          <w:rtl/>
        </w:rPr>
        <w:t>یی</w:t>
      </w:r>
      <w:r w:rsidRPr="00692820">
        <w:rPr>
          <w:rStyle w:val="Char7"/>
          <w:rFonts w:eastAsia="MS Mincho"/>
          <w:rtl/>
        </w:rPr>
        <w:t>،</w:t>
      </w:r>
      <w:r w:rsidR="00591870" w:rsidRPr="00692820">
        <w:rPr>
          <w:rStyle w:val="Char7"/>
          <w:rFonts w:eastAsia="MS Mincho" w:hint="cs"/>
          <w:rtl/>
        </w:rPr>
        <w:t xml:space="preserve"> </w:t>
      </w:r>
      <w:r w:rsidRPr="00692820">
        <w:rPr>
          <w:rStyle w:val="Char7"/>
          <w:rFonts w:eastAsia="MS Mincho"/>
          <w:rtl/>
        </w:rPr>
        <w:t>- پسرخواهر صدر- است و با او مدت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را در لبنان ز</w:t>
      </w:r>
      <w:r w:rsidR="00871EA0">
        <w:rPr>
          <w:rStyle w:val="Char7"/>
          <w:rFonts w:eastAsia="MS Mincho"/>
          <w:rtl/>
        </w:rPr>
        <w:t>ی</w:t>
      </w:r>
      <w:r w:rsidRPr="00692820">
        <w:rPr>
          <w:rStyle w:val="Char7"/>
          <w:rFonts w:eastAsia="MS Mincho"/>
          <w:rtl/>
        </w:rPr>
        <w:t>سته است. موس</w:t>
      </w:r>
      <w:r w:rsidR="00871EA0">
        <w:rPr>
          <w:rStyle w:val="Char7"/>
          <w:rFonts w:eastAsia="MS Mincho"/>
          <w:rtl/>
        </w:rPr>
        <w:t>ی</w:t>
      </w:r>
      <w:r w:rsidR="000E2B68">
        <w:rPr>
          <w:rStyle w:val="Char7"/>
          <w:rFonts w:eastAsia="MS Mincho"/>
          <w:rtl/>
        </w:rPr>
        <w:t>‌</w:t>
      </w:r>
      <w:r w:rsidRPr="00692820">
        <w:rPr>
          <w:rStyle w:val="Char7"/>
          <w:rFonts w:eastAsia="MS Mincho"/>
          <w:rtl/>
        </w:rPr>
        <w:t>صدر ن</w:t>
      </w:r>
      <w:r w:rsidR="00871EA0">
        <w:rPr>
          <w:rStyle w:val="Char7"/>
          <w:rFonts w:eastAsia="MS Mincho"/>
          <w:rtl/>
        </w:rPr>
        <w:t>ی</w:t>
      </w:r>
      <w:r w:rsidRPr="00692820">
        <w:rPr>
          <w:rStyle w:val="Char7"/>
          <w:rFonts w:eastAsia="MS Mincho"/>
          <w:rtl/>
        </w:rPr>
        <w:t>ز او را به آلمان فرستاد تا در رشته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 xml:space="preserve"> تحص</w:t>
      </w:r>
      <w:r w:rsidR="00871EA0">
        <w:rPr>
          <w:rStyle w:val="Char7"/>
          <w:rFonts w:eastAsia="MS Mincho"/>
          <w:rtl/>
        </w:rPr>
        <w:t>ی</w:t>
      </w:r>
      <w:r w:rsidRPr="00692820">
        <w:rPr>
          <w:rStyle w:val="Char7"/>
          <w:rFonts w:eastAsia="MS Mincho"/>
          <w:rtl/>
        </w:rPr>
        <w:t>ل کرده و به مدرک دکتر</w:t>
      </w:r>
      <w:r w:rsidR="00871EA0">
        <w:rPr>
          <w:rStyle w:val="Char7"/>
          <w:rFonts w:eastAsia="MS Mincho"/>
          <w:rtl/>
        </w:rPr>
        <w:t>ی</w:t>
      </w:r>
      <w:r w:rsidRPr="00692820">
        <w:rPr>
          <w:rStyle w:val="Char7"/>
          <w:rFonts w:eastAsia="MS Mincho"/>
          <w:rtl/>
        </w:rPr>
        <w:t xml:space="preserve"> رس</w:t>
      </w:r>
      <w:r w:rsidR="00871EA0">
        <w:rPr>
          <w:rStyle w:val="Char7"/>
          <w:rFonts w:eastAsia="MS Mincho"/>
          <w:rtl/>
        </w:rPr>
        <w:t>ی</w:t>
      </w:r>
      <w:r w:rsidRPr="00692820">
        <w:rPr>
          <w:rStyle w:val="Char7"/>
          <w:rFonts w:eastAsia="MS Mincho"/>
          <w:rtl/>
        </w:rPr>
        <w:t>د. علاوه بر آن او علاقه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به نوا</w:t>
      </w:r>
      <w:r w:rsidR="00871EA0">
        <w:rPr>
          <w:rStyle w:val="Char7"/>
          <w:rFonts w:eastAsia="MS Mincho"/>
          <w:rtl/>
        </w:rPr>
        <w:t>ی</w:t>
      </w:r>
      <w:r w:rsidRPr="00692820">
        <w:rPr>
          <w:rStyle w:val="Char7"/>
          <w:rFonts w:eastAsia="MS Mincho"/>
          <w:rtl/>
        </w:rPr>
        <w:t xml:space="preserve"> موس</w:t>
      </w:r>
      <w:r w:rsidR="00871EA0">
        <w:rPr>
          <w:rStyle w:val="Char7"/>
          <w:rFonts w:eastAsia="MS Mincho"/>
          <w:rtl/>
        </w:rPr>
        <w:t>ی</w:t>
      </w:r>
      <w:r w:rsidRPr="00692820">
        <w:rPr>
          <w:rStyle w:val="Char7"/>
          <w:rFonts w:eastAsia="MS Mincho"/>
          <w:rtl/>
        </w:rPr>
        <w:t>ق</w:t>
      </w:r>
      <w:r w:rsidR="00871EA0">
        <w:rPr>
          <w:rStyle w:val="Char7"/>
          <w:rFonts w:eastAsia="MS Mincho"/>
          <w:rtl/>
        </w:rPr>
        <w:t>ی</w:t>
      </w:r>
      <w:r w:rsidRPr="00692820">
        <w:rPr>
          <w:rStyle w:val="Char7"/>
          <w:rFonts w:eastAsia="MS Mincho"/>
          <w:rtl/>
        </w:rPr>
        <w:t xml:space="preserve"> داشت.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دکتر صادق طباطبا</w:t>
      </w:r>
      <w:r w:rsidR="00871EA0">
        <w:rPr>
          <w:rStyle w:val="Char7"/>
          <w:rFonts w:eastAsia="MS Mincho"/>
          <w:rtl/>
        </w:rPr>
        <w:t>یی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کاند</w:t>
      </w:r>
      <w:r w:rsidR="00871EA0">
        <w:rPr>
          <w:rStyle w:val="Char7"/>
          <w:rFonts w:eastAsia="MS Mincho"/>
          <w:rtl/>
        </w:rPr>
        <w:t>ی</w:t>
      </w:r>
      <w:r w:rsidRPr="00692820">
        <w:rPr>
          <w:rStyle w:val="Char7"/>
          <w:rFonts w:eastAsia="MS Mincho"/>
          <w:rtl/>
        </w:rPr>
        <w:t>داها</w:t>
      </w:r>
      <w:r w:rsidR="00871EA0">
        <w:rPr>
          <w:rStyle w:val="Char7"/>
          <w:rFonts w:eastAsia="MS Mincho"/>
          <w:rtl/>
        </w:rPr>
        <w:t>ی</w:t>
      </w:r>
      <w:r w:rsidRPr="00692820">
        <w:rPr>
          <w:rStyle w:val="Char7"/>
          <w:rFonts w:eastAsia="MS Mincho"/>
          <w:rtl/>
        </w:rPr>
        <w:t xml:space="preserve"> انتخابات ر</w:t>
      </w:r>
      <w:r w:rsidR="00871EA0">
        <w:rPr>
          <w:rStyle w:val="Char7"/>
          <w:rFonts w:eastAsia="MS Mincho"/>
          <w:rtl/>
        </w:rPr>
        <w:t>ی</w:t>
      </w:r>
      <w:r w:rsidRPr="00692820">
        <w:rPr>
          <w:rStyle w:val="Char7"/>
          <w:rFonts w:eastAsia="MS Mincho"/>
          <w:rtl/>
        </w:rPr>
        <w:t>است جمهور</w:t>
      </w:r>
      <w:r w:rsidR="00871EA0">
        <w:rPr>
          <w:rStyle w:val="Char7"/>
          <w:rFonts w:eastAsia="MS Mincho"/>
          <w:rtl/>
        </w:rPr>
        <w:t>ی</w:t>
      </w:r>
      <w:r w:rsidRPr="00692820">
        <w:rPr>
          <w:rStyle w:val="Char7"/>
          <w:rFonts w:eastAsia="MS Mincho"/>
          <w:rtl/>
        </w:rPr>
        <w:t xml:space="preserve"> و همچن</w:t>
      </w:r>
      <w:r w:rsidR="00871EA0">
        <w:rPr>
          <w:rStyle w:val="Char7"/>
          <w:rFonts w:eastAsia="MS Mincho"/>
          <w:rtl/>
        </w:rPr>
        <w:t>ی</w:t>
      </w:r>
      <w:r w:rsidRPr="00692820">
        <w:rPr>
          <w:rStyle w:val="Char7"/>
          <w:rFonts w:eastAsia="MS Mincho"/>
          <w:rtl/>
        </w:rPr>
        <w:t xml:space="preserve">ن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اعضا</w:t>
      </w:r>
      <w:r w:rsidR="00871EA0">
        <w:rPr>
          <w:rStyle w:val="Char7"/>
          <w:rFonts w:eastAsia="MS Mincho"/>
          <w:rtl/>
        </w:rPr>
        <w:t>ی</w:t>
      </w:r>
      <w:r w:rsidRPr="00692820">
        <w:rPr>
          <w:rStyle w:val="Char7"/>
          <w:rFonts w:eastAsia="MS Mincho"/>
          <w:rtl/>
        </w:rPr>
        <w:t xml:space="preserve"> مجلس بوده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صدر روابط مستحکم</w:t>
      </w:r>
      <w:r w:rsidR="00871EA0">
        <w:rPr>
          <w:rStyle w:val="Char7"/>
          <w:rFonts w:eastAsia="MS Mincho"/>
          <w:rtl/>
        </w:rPr>
        <w:t>ی</w:t>
      </w:r>
      <w:r w:rsidRPr="00692820">
        <w:rPr>
          <w:rStyle w:val="Char7"/>
          <w:rFonts w:eastAsia="MS Mincho"/>
          <w:rtl/>
        </w:rPr>
        <w:t xml:space="preserve"> با مهندس مهد</w:t>
      </w:r>
      <w:r w:rsidR="00871EA0">
        <w:rPr>
          <w:rStyle w:val="Char7"/>
          <w:rFonts w:eastAsia="MS Mincho"/>
          <w:rtl/>
        </w:rPr>
        <w:t>ی</w:t>
      </w:r>
      <w:r w:rsidRPr="00692820">
        <w:rPr>
          <w:rStyle w:val="Char7"/>
          <w:rFonts w:eastAsia="MS Mincho"/>
          <w:rtl/>
        </w:rPr>
        <w:t xml:space="preserve"> بازرگان و دکتر ابراه</w:t>
      </w:r>
      <w:r w:rsidR="00871EA0">
        <w:rPr>
          <w:rStyle w:val="Char7"/>
          <w:rFonts w:eastAsia="MS Mincho"/>
          <w:rtl/>
        </w:rPr>
        <w:t>ی</w:t>
      </w:r>
      <w:r w:rsidRPr="00692820">
        <w:rPr>
          <w:rStyle w:val="Char7"/>
          <w:rFonts w:eastAsia="MS Mincho"/>
          <w:rtl/>
        </w:rPr>
        <w:t xml:space="preserve">م </w:t>
      </w:r>
      <w:r w:rsidR="00871EA0">
        <w:rPr>
          <w:rStyle w:val="Char7"/>
          <w:rFonts w:eastAsia="MS Mincho"/>
          <w:rtl/>
        </w:rPr>
        <w:t>ی</w:t>
      </w:r>
      <w:r w:rsidRPr="00692820">
        <w:rPr>
          <w:rStyle w:val="Char7"/>
          <w:rFonts w:eastAsia="MS Mincho"/>
          <w:rtl/>
        </w:rPr>
        <w:t>زد</w:t>
      </w:r>
      <w:r w:rsidR="00871EA0">
        <w:rPr>
          <w:rStyle w:val="Char7"/>
          <w:rFonts w:eastAsia="MS Mincho"/>
          <w:rtl/>
        </w:rPr>
        <w:t>ی</w:t>
      </w:r>
      <w:r w:rsidRPr="00692820">
        <w:rPr>
          <w:rStyle w:val="Char7"/>
          <w:rFonts w:eastAsia="MS Mincho"/>
          <w:rtl/>
        </w:rPr>
        <w:t xml:space="preserve"> و صادق قطب</w:t>
      </w:r>
      <w:r w:rsidR="000E2B68">
        <w:rPr>
          <w:rStyle w:val="Char7"/>
          <w:rFonts w:eastAsia="MS Mincho"/>
          <w:rtl/>
        </w:rPr>
        <w:t>‌</w:t>
      </w:r>
      <w:r w:rsidRPr="00692820">
        <w:rPr>
          <w:rStyle w:val="Char7"/>
          <w:rFonts w:eastAsia="MS Mincho"/>
          <w:rtl/>
        </w:rPr>
        <w:t>زاده داشت و هنگام اقامت آنها در لبنان در سال 1974میلادی، موس</w:t>
      </w:r>
      <w:r w:rsidR="00871EA0">
        <w:rPr>
          <w:rStyle w:val="Char7"/>
          <w:rFonts w:eastAsia="MS Mincho"/>
          <w:rtl/>
        </w:rPr>
        <w:t>ی</w:t>
      </w:r>
      <w:r w:rsidR="000E2B68">
        <w:rPr>
          <w:rStyle w:val="Char7"/>
          <w:rFonts w:eastAsia="MS Mincho"/>
          <w:rtl/>
        </w:rPr>
        <w:t>‌</w:t>
      </w:r>
      <w:r w:rsidRPr="00692820">
        <w:rPr>
          <w:rStyle w:val="Char7"/>
          <w:rFonts w:eastAsia="MS Mincho"/>
          <w:rtl/>
        </w:rPr>
        <w:t>صدر تمام کمک و مساعدت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مورد ن</w:t>
      </w:r>
      <w:r w:rsidR="00871EA0">
        <w:rPr>
          <w:rStyle w:val="Char7"/>
          <w:rFonts w:eastAsia="MS Mincho"/>
          <w:rtl/>
        </w:rPr>
        <w:t>ی</w:t>
      </w:r>
      <w:r w:rsidRPr="00692820">
        <w:rPr>
          <w:rStyle w:val="Char7"/>
          <w:rFonts w:eastAsia="MS Mincho"/>
          <w:rtl/>
        </w:rPr>
        <w:t>از را به آنها کرد.</w:t>
      </w:r>
      <w:r w:rsidRPr="00E101C3">
        <w:rPr>
          <w:rStyle w:val="Char7"/>
          <w:rFonts w:eastAsia="MS Mincho"/>
          <w:vertAlign w:val="superscript"/>
          <w:rtl/>
        </w:rPr>
        <w:footnoteReference w:id="302"/>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دکتر مصطف</w:t>
      </w:r>
      <w:r w:rsidR="00871EA0">
        <w:rPr>
          <w:rStyle w:val="Char7"/>
          <w:rFonts w:eastAsia="MS Mincho"/>
          <w:rtl/>
        </w:rPr>
        <w:t>ی</w:t>
      </w:r>
      <w:r w:rsidRPr="00692820">
        <w:rPr>
          <w:rStyle w:val="Char7"/>
          <w:rFonts w:eastAsia="MS Mincho"/>
          <w:rtl/>
        </w:rPr>
        <w:t xml:space="preserve"> چمران، وز</w:t>
      </w:r>
      <w:r w:rsidR="00871EA0">
        <w:rPr>
          <w:rStyle w:val="Char7"/>
          <w:rFonts w:eastAsia="MS Mincho"/>
          <w:rtl/>
        </w:rPr>
        <w:t>ی</w:t>
      </w:r>
      <w:r w:rsidRPr="00692820">
        <w:rPr>
          <w:rStyle w:val="Char7"/>
          <w:rFonts w:eastAsia="MS Mincho"/>
          <w:rtl/>
        </w:rPr>
        <w:t>ر دفاع ا</w:t>
      </w:r>
      <w:r w:rsidR="00871EA0">
        <w:rPr>
          <w:rStyle w:val="Char7"/>
          <w:rFonts w:eastAsia="MS Mincho"/>
          <w:rtl/>
        </w:rPr>
        <w:t>ی</w:t>
      </w:r>
      <w:r w:rsidRPr="00692820">
        <w:rPr>
          <w:rStyle w:val="Char7"/>
          <w:rFonts w:eastAsia="MS Mincho"/>
          <w:rtl/>
        </w:rPr>
        <w:t>ران، از بزرگتر</w:t>
      </w:r>
      <w:r w:rsidR="00871EA0">
        <w:rPr>
          <w:rStyle w:val="Char7"/>
          <w:rFonts w:eastAsia="MS Mincho"/>
          <w:rtl/>
        </w:rPr>
        <w:t>ی</w:t>
      </w:r>
      <w:r w:rsidRPr="00692820">
        <w:rPr>
          <w:rStyle w:val="Char7"/>
          <w:rFonts w:eastAsia="MS Mincho"/>
          <w:rtl/>
        </w:rPr>
        <w:t xml:space="preserve">ن </w:t>
      </w:r>
      <w:r w:rsidR="00871EA0">
        <w:rPr>
          <w:rStyle w:val="Char7"/>
          <w:rFonts w:eastAsia="MS Mincho"/>
          <w:rtl/>
        </w:rPr>
        <w:t>ی</w:t>
      </w:r>
      <w:r w:rsidRPr="00692820">
        <w:rPr>
          <w:rStyle w:val="Char7"/>
          <w:rFonts w:eastAsia="MS Mincho"/>
          <w:rtl/>
        </w:rPr>
        <w:t>اران موس</w:t>
      </w:r>
      <w:r w:rsidR="00871EA0">
        <w:rPr>
          <w:rStyle w:val="Char7"/>
          <w:rFonts w:eastAsia="MS Mincho"/>
          <w:rtl/>
        </w:rPr>
        <w:t>ی</w:t>
      </w:r>
      <w:r w:rsidRPr="00692820">
        <w:rPr>
          <w:rStyle w:val="Char7"/>
          <w:rFonts w:eastAsia="MS Mincho"/>
          <w:rtl/>
        </w:rPr>
        <w:t xml:space="preserve"> صدر بود. او مد</w:t>
      </w:r>
      <w:r w:rsidR="00871EA0">
        <w:rPr>
          <w:rStyle w:val="Char7"/>
          <w:rFonts w:eastAsia="MS Mincho"/>
          <w:rtl/>
        </w:rPr>
        <w:t>ی</w:t>
      </w:r>
      <w:r w:rsidRPr="00692820">
        <w:rPr>
          <w:rStyle w:val="Char7"/>
          <w:rFonts w:eastAsia="MS Mincho"/>
          <w:rtl/>
        </w:rPr>
        <w:t>ر مدرسه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در صور بود که صدر آن مدرسه را تأس</w:t>
      </w:r>
      <w:r w:rsidR="00871EA0">
        <w:rPr>
          <w:rStyle w:val="Char7"/>
          <w:rFonts w:eastAsia="MS Mincho"/>
          <w:rtl/>
        </w:rPr>
        <w:t>ی</w:t>
      </w:r>
      <w:r w:rsidRPr="00692820">
        <w:rPr>
          <w:rStyle w:val="Char7"/>
          <w:rFonts w:eastAsia="MS Mincho"/>
          <w:rtl/>
        </w:rPr>
        <w:t>س کرده بود و متول</w:t>
      </w:r>
      <w:r w:rsidR="00871EA0">
        <w:rPr>
          <w:rStyle w:val="Char7"/>
          <w:rFonts w:eastAsia="MS Mincho"/>
          <w:rtl/>
        </w:rPr>
        <w:t>ی</w:t>
      </w:r>
      <w:r w:rsidRPr="00692820">
        <w:rPr>
          <w:rStyle w:val="Char7"/>
          <w:rFonts w:eastAsia="MS Mincho"/>
          <w:rtl/>
        </w:rPr>
        <w:t xml:space="preserve"> و سرپرست نظارت بر شاخه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نظام</w:t>
      </w:r>
      <w:r w:rsidR="00871EA0">
        <w:rPr>
          <w:rStyle w:val="Char7"/>
          <w:rFonts w:eastAsia="MS Mincho"/>
          <w:rtl/>
        </w:rPr>
        <w:t>ی</w:t>
      </w:r>
      <w:r w:rsidRPr="00692820">
        <w:rPr>
          <w:rStyle w:val="Char7"/>
          <w:rFonts w:eastAsia="MS Mincho"/>
          <w:rtl/>
        </w:rPr>
        <w:t xml:space="preserve"> جنبش اَمَل، قبل از گ</w:t>
      </w:r>
      <w:r w:rsidR="00871EA0">
        <w:rPr>
          <w:rStyle w:val="Char7"/>
          <w:rFonts w:eastAsia="MS Mincho"/>
          <w:rtl/>
        </w:rPr>
        <w:t>ی</w:t>
      </w:r>
      <w:r w:rsidRPr="00692820">
        <w:rPr>
          <w:rStyle w:val="Char7"/>
          <w:rFonts w:eastAsia="MS Mincho"/>
          <w:rtl/>
        </w:rPr>
        <w:t>رودارها</w:t>
      </w:r>
      <w:r w:rsidR="00871EA0">
        <w:rPr>
          <w:rStyle w:val="Char7"/>
          <w:rFonts w:eastAsia="MS Mincho"/>
          <w:rtl/>
        </w:rPr>
        <w:t>ی</w:t>
      </w:r>
      <w:r w:rsidRPr="00692820">
        <w:rPr>
          <w:rStyle w:val="Char7"/>
          <w:rFonts w:eastAsia="MS Mincho"/>
          <w:rtl/>
        </w:rPr>
        <w:t xml:space="preserve"> انقلاب ا</w:t>
      </w:r>
      <w:r w:rsidR="00871EA0">
        <w:rPr>
          <w:rStyle w:val="Char7"/>
          <w:rFonts w:eastAsia="MS Mincho"/>
          <w:rtl/>
        </w:rPr>
        <w:t>ی</w:t>
      </w:r>
      <w:r w:rsidR="006437C5">
        <w:rPr>
          <w:rStyle w:val="Char7"/>
          <w:rFonts w:eastAsia="MS Mincho"/>
          <w:rtl/>
        </w:rPr>
        <w:t>ران بود</w:t>
      </w:r>
      <w:r w:rsidRPr="00E101C3">
        <w:rPr>
          <w:rStyle w:val="Char7"/>
          <w:rFonts w:eastAsia="MS Mincho"/>
          <w:vertAlign w:val="superscript"/>
          <w:rtl/>
        </w:rPr>
        <w:footnoteReference w:id="303"/>
      </w:r>
      <w:r w:rsidR="006437C5">
        <w:rPr>
          <w:rStyle w:val="Char7"/>
          <w:rFonts w:eastAsia="MS Mincho"/>
        </w:rPr>
        <w:t>.</w:t>
      </w:r>
    </w:p>
    <w:p w:rsidR="000A3212" w:rsidRPr="00692820" w:rsidRDefault="000A3212" w:rsidP="006437C5">
      <w:pPr>
        <w:spacing w:after="0"/>
        <w:ind w:firstLine="284"/>
        <w:jc w:val="both"/>
        <w:rPr>
          <w:rStyle w:val="Char7"/>
          <w:rFonts w:eastAsia="MS Mincho"/>
          <w:rtl/>
        </w:rPr>
      </w:pPr>
      <w:r w:rsidRPr="00692820">
        <w:rPr>
          <w:rStyle w:val="Char7"/>
          <w:rFonts w:eastAsia="MS Mincho"/>
          <w:rtl/>
        </w:rPr>
        <w:t>وز</w:t>
      </w:r>
      <w:r w:rsidR="00871EA0">
        <w:rPr>
          <w:rStyle w:val="Char7"/>
          <w:rFonts w:eastAsia="MS Mincho"/>
          <w:rtl/>
        </w:rPr>
        <w:t>ی</w:t>
      </w:r>
      <w:r w:rsidRPr="00692820">
        <w:rPr>
          <w:rStyle w:val="Char7"/>
          <w:rFonts w:eastAsia="MS Mincho"/>
          <w:rtl/>
        </w:rPr>
        <w:t>ر دفاع ا</w:t>
      </w:r>
      <w:r w:rsidR="00871EA0">
        <w:rPr>
          <w:rStyle w:val="Char7"/>
          <w:rFonts w:eastAsia="MS Mincho"/>
          <w:rtl/>
        </w:rPr>
        <w:t>ی</w:t>
      </w:r>
      <w:r w:rsidRPr="00692820">
        <w:rPr>
          <w:rStyle w:val="Char7"/>
          <w:rFonts w:eastAsia="MS Mincho"/>
          <w:rtl/>
        </w:rPr>
        <w:t>ران در لبنان مصطف</w:t>
      </w:r>
      <w:r w:rsidR="00871EA0">
        <w:rPr>
          <w:rStyle w:val="Char7"/>
          <w:rFonts w:eastAsia="MS Mincho"/>
          <w:rtl/>
        </w:rPr>
        <w:t>ی</w:t>
      </w:r>
      <w:r w:rsidRPr="00692820">
        <w:rPr>
          <w:rStyle w:val="Char7"/>
          <w:rFonts w:eastAsia="MS Mincho"/>
          <w:rtl/>
        </w:rPr>
        <w:t xml:space="preserve"> شمران و در ا</w:t>
      </w:r>
      <w:r w:rsidR="00871EA0">
        <w:rPr>
          <w:rStyle w:val="Char7"/>
          <w:rFonts w:eastAsia="MS Mincho"/>
          <w:rtl/>
        </w:rPr>
        <w:t>ی</w:t>
      </w:r>
      <w:r w:rsidRPr="00692820">
        <w:rPr>
          <w:rStyle w:val="Char7"/>
          <w:rFonts w:eastAsia="MS Mincho"/>
          <w:rtl/>
        </w:rPr>
        <w:t>ران مصطف</w:t>
      </w:r>
      <w:r w:rsidR="00871EA0">
        <w:rPr>
          <w:rStyle w:val="Char7"/>
          <w:rFonts w:eastAsia="MS Mincho"/>
          <w:rtl/>
        </w:rPr>
        <w:t>ی</w:t>
      </w:r>
      <w:r w:rsidRPr="00692820">
        <w:rPr>
          <w:rStyle w:val="Char7"/>
          <w:rFonts w:eastAsia="MS Mincho"/>
          <w:rtl/>
        </w:rPr>
        <w:t xml:space="preserve"> چمران خوانده م</w:t>
      </w:r>
      <w:r w:rsidR="00871EA0">
        <w:rPr>
          <w:rStyle w:val="Char7"/>
          <w:rFonts w:eastAsia="MS Mincho"/>
          <w:rtl/>
        </w:rPr>
        <w:t>ی</w:t>
      </w:r>
      <w:r w:rsidR="006437C5">
        <w:rPr>
          <w:rStyle w:val="Char7"/>
          <w:rFonts w:eastAsia="MS Mincho"/>
        </w:rPr>
        <w:t>‌</w:t>
      </w:r>
      <w:r w:rsidRPr="00692820">
        <w:rPr>
          <w:rStyle w:val="Char7"/>
          <w:rFonts w:eastAsia="MS Mincho"/>
          <w:rtl/>
        </w:rPr>
        <w:t>شد. نقشه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وطن نمی</w:t>
      </w:r>
      <w:r w:rsidR="000E2B68">
        <w:rPr>
          <w:rStyle w:val="Char7"/>
          <w:rFonts w:eastAsia="MS Mincho"/>
          <w:rtl/>
        </w:rPr>
        <w:t>‌</w:t>
      </w:r>
      <w:r w:rsidRPr="00692820">
        <w:rPr>
          <w:rStyle w:val="Char7"/>
          <w:rFonts w:eastAsia="MS Mincho"/>
          <w:rtl/>
        </w:rPr>
        <w:t xml:space="preserve">شناسد، او </w:t>
      </w:r>
      <w:r w:rsidR="00871EA0">
        <w:rPr>
          <w:rStyle w:val="Char7"/>
          <w:rFonts w:eastAsia="MS Mincho"/>
          <w:rtl/>
        </w:rPr>
        <w:t>ی</w:t>
      </w:r>
      <w:r w:rsidRPr="00692820">
        <w:rPr>
          <w:rStyle w:val="Char7"/>
          <w:rFonts w:eastAsia="MS Mincho"/>
          <w:rtl/>
        </w:rPr>
        <w:t>ک سال رئ</w:t>
      </w:r>
      <w:r w:rsidR="00871EA0">
        <w:rPr>
          <w:rStyle w:val="Char7"/>
          <w:rFonts w:eastAsia="MS Mincho"/>
          <w:rtl/>
        </w:rPr>
        <w:t>ی</w:t>
      </w:r>
      <w:r w:rsidRPr="00692820">
        <w:rPr>
          <w:rStyle w:val="Char7"/>
          <w:rFonts w:eastAsia="MS Mincho"/>
          <w:rtl/>
        </w:rPr>
        <w:t>س</w:t>
      </w:r>
      <w:r w:rsidRPr="00692820">
        <w:rPr>
          <w:rStyle w:val="Char7"/>
          <w:rFonts w:eastAsia="MS Mincho" w:hint="cs"/>
          <w:rtl/>
        </w:rPr>
        <w:t>ی</w:t>
      </w:r>
      <w:r w:rsidRPr="00692820">
        <w:rPr>
          <w:rStyle w:val="Char7"/>
          <w:rFonts w:eastAsia="MS Mincho"/>
          <w:rtl/>
        </w:rPr>
        <w:t xml:space="preserve"> لبنان</w:t>
      </w:r>
      <w:r w:rsidR="00871EA0">
        <w:rPr>
          <w:rStyle w:val="Char7"/>
          <w:rFonts w:eastAsia="MS Mincho"/>
          <w:rtl/>
        </w:rPr>
        <w:t>ی</w:t>
      </w:r>
      <w:r w:rsidRPr="00692820">
        <w:rPr>
          <w:rStyle w:val="Char7"/>
          <w:rFonts w:eastAsia="MS Mincho"/>
          <w:rtl/>
        </w:rPr>
        <w:t xml:space="preserve"> بود و سال د</w:t>
      </w:r>
      <w:r w:rsidR="00871EA0">
        <w:rPr>
          <w:rStyle w:val="Char7"/>
          <w:rFonts w:eastAsia="MS Mincho"/>
          <w:rtl/>
        </w:rPr>
        <w:t>ی</w:t>
      </w:r>
      <w:r w:rsidRPr="00692820">
        <w:rPr>
          <w:rStyle w:val="Char7"/>
          <w:rFonts w:eastAsia="MS Mincho"/>
          <w:rtl/>
        </w:rPr>
        <w:t xml:space="preserve">گر </w:t>
      </w:r>
      <w:r w:rsidR="00871EA0">
        <w:rPr>
          <w:rStyle w:val="Char7"/>
          <w:rFonts w:eastAsia="MS Mincho"/>
          <w:rtl/>
        </w:rPr>
        <w:t>ی</w:t>
      </w:r>
      <w:r w:rsidRPr="00692820">
        <w:rPr>
          <w:rStyle w:val="Char7"/>
          <w:rFonts w:eastAsia="MS Mincho"/>
          <w:rtl/>
        </w:rPr>
        <w:t>ک مقام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و قبل از ا</w:t>
      </w:r>
      <w:r w:rsidR="00871EA0">
        <w:rPr>
          <w:rStyle w:val="Char7"/>
          <w:rFonts w:eastAsia="MS Mincho"/>
          <w:rtl/>
        </w:rPr>
        <w:t>ی</w:t>
      </w:r>
      <w:r w:rsidRPr="00692820">
        <w:rPr>
          <w:rStyle w:val="Char7"/>
          <w:rFonts w:eastAsia="MS Mincho"/>
          <w:rtl/>
        </w:rPr>
        <w:t>نکه به لبنان ب</w:t>
      </w:r>
      <w:r w:rsidR="00871EA0">
        <w:rPr>
          <w:rStyle w:val="Char7"/>
          <w:rFonts w:eastAsia="MS Mincho"/>
          <w:rtl/>
        </w:rPr>
        <w:t>ی</w:t>
      </w:r>
      <w:r w:rsidRPr="00692820">
        <w:rPr>
          <w:rStyle w:val="Char7"/>
          <w:rFonts w:eastAsia="MS Mincho"/>
          <w:rtl/>
        </w:rPr>
        <w:t>ا</w:t>
      </w:r>
      <w:r w:rsidR="00871EA0">
        <w:rPr>
          <w:rStyle w:val="Char7"/>
          <w:rFonts w:eastAsia="MS Mincho"/>
          <w:rtl/>
        </w:rPr>
        <w:t>ی</w:t>
      </w:r>
      <w:r w:rsidRPr="00692820">
        <w:rPr>
          <w:rStyle w:val="Char7"/>
          <w:rFonts w:eastAsia="MS Mincho"/>
          <w:rtl/>
        </w:rPr>
        <w:t>د، زبان عرب</w:t>
      </w:r>
      <w:r w:rsidR="00871EA0">
        <w:rPr>
          <w:rStyle w:val="Char7"/>
          <w:rFonts w:eastAsia="MS Mincho"/>
          <w:rtl/>
        </w:rPr>
        <w:t>ی</w:t>
      </w:r>
      <w:r w:rsidRPr="00692820">
        <w:rPr>
          <w:rStyle w:val="Char7"/>
          <w:rFonts w:eastAsia="MS Mincho"/>
          <w:rtl/>
        </w:rPr>
        <w:t xml:space="preserve"> را به خوب</w:t>
      </w:r>
      <w:r w:rsidR="00871EA0">
        <w:rPr>
          <w:rStyle w:val="Char7"/>
          <w:rFonts w:eastAsia="MS Mincho"/>
          <w:rtl/>
        </w:rPr>
        <w:t>ی</w:t>
      </w:r>
      <w:r w:rsidRPr="00692820">
        <w:rPr>
          <w:rStyle w:val="Char7"/>
          <w:rFonts w:eastAsia="MS Mincho"/>
          <w:rtl/>
        </w:rPr>
        <w:t xml:space="preserve"> فراگرفت تا نقش</w:t>
      </w:r>
      <w:r w:rsidR="00871EA0">
        <w:rPr>
          <w:rStyle w:val="Char7"/>
          <w:rFonts w:eastAsia="MS Mincho"/>
          <w:rtl/>
        </w:rPr>
        <w:t>ی</w:t>
      </w:r>
      <w:r w:rsidRPr="00692820">
        <w:rPr>
          <w:rStyle w:val="Char7"/>
          <w:rFonts w:eastAsia="MS Mincho"/>
          <w:rtl/>
        </w:rPr>
        <w:t xml:space="preserve"> را که برا</w:t>
      </w:r>
      <w:r w:rsidR="00871EA0">
        <w:rPr>
          <w:rStyle w:val="Char7"/>
          <w:rFonts w:eastAsia="MS Mincho"/>
          <w:rtl/>
        </w:rPr>
        <w:t>ی</w:t>
      </w:r>
      <w:r w:rsidRPr="00692820">
        <w:rPr>
          <w:rStyle w:val="Char7"/>
          <w:rFonts w:eastAsia="MS Mincho"/>
          <w:rtl/>
        </w:rPr>
        <w:t xml:space="preserve"> آن در نظر گرفته شده بود، با مهارت و توانا</w:t>
      </w:r>
      <w:r w:rsidR="00871EA0">
        <w:rPr>
          <w:rStyle w:val="Char7"/>
          <w:rFonts w:eastAsia="MS Mincho"/>
          <w:rtl/>
        </w:rPr>
        <w:t>یی</w:t>
      </w:r>
      <w:r w:rsidRPr="00692820">
        <w:rPr>
          <w:rStyle w:val="Char7"/>
          <w:rFonts w:eastAsia="MS Mincho"/>
          <w:rtl/>
        </w:rPr>
        <w:t xml:space="preserve"> و ز</w:t>
      </w:r>
      <w:r w:rsidR="00871EA0">
        <w:rPr>
          <w:rStyle w:val="Char7"/>
          <w:rFonts w:eastAsia="MS Mincho"/>
          <w:rtl/>
        </w:rPr>
        <w:t>ی</w:t>
      </w:r>
      <w:r w:rsidRPr="00692820">
        <w:rPr>
          <w:rStyle w:val="Char7"/>
          <w:rFonts w:eastAsia="MS Mincho"/>
          <w:rtl/>
        </w:rPr>
        <w:t>رک</w:t>
      </w:r>
      <w:r w:rsidR="00871EA0">
        <w:rPr>
          <w:rStyle w:val="Char7"/>
          <w:rFonts w:eastAsia="MS Mincho"/>
          <w:rtl/>
        </w:rPr>
        <w:t>ی</w:t>
      </w:r>
      <w:r w:rsidRPr="00692820">
        <w:rPr>
          <w:rStyle w:val="Char7"/>
          <w:rFonts w:eastAsia="MS Mincho"/>
          <w:rtl/>
        </w:rPr>
        <w:t xml:space="preserve"> باز</w:t>
      </w:r>
      <w:r w:rsidR="00871EA0">
        <w:rPr>
          <w:rStyle w:val="Char7"/>
          <w:rFonts w:eastAsia="MS Mincho"/>
          <w:rtl/>
        </w:rPr>
        <w:t>ی</w:t>
      </w:r>
      <w:r w:rsidRPr="00692820">
        <w:rPr>
          <w:rStyle w:val="Char7"/>
          <w:rFonts w:eastAsia="MS Mincho"/>
          <w:rtl/>
        </w:rPr>
        <w:t xml:space="preserve"> کند. فعّالان اسلام</w:t>
      </w:r>
      <w:r w:rsidR="00871EA0">
        <w:rPr>
          <w:rStyle w:val="Char7"/>
          <w:rFonts w:eastAsia="MS Mincho"/>
          <w:rtl/>
        </w:rPr>
        <w:t>ی</w:t>
      </w:r>
      <w:r w:rsidRPr="00692820">
        <w:rPr>
          <w:rStyle w:val="Char7"/>
          <w:rFonts w:eastAsia="MS Mincho"/>
          <w:rtl/>
        </w:rPr>
        <w:t xml:space="preserve"> از خواب و جهل عم</w:t>
      </w:r>
      <w:r w:rsidR="00871EA0">
        <w:rPr>
          <w:rStyle w:val="Char7"/>
          <w:rFonts w:eastAsia="MS Mincho"/>
          <w:rtl/>
        </w:rPr>
        <w:t>ی</w:t>
      </w:r>
      <w:r w:rsidRPr="00692820">
        <w:rPr>
          <w:rStyle w:val="Char7"/>
          <w:rFonts w:eastAsia="MS Mincho"/>
          <w:rtl/>
        </w:rPr>
        <w:t>ق ب</w:t>
      </w:r>
      <w:r w:rsidR="00871EA0">
        <w:rPr>
          <w:rStyle w:val="Char7"/>
          <w:rFonts w:eastAsia="MS Mincho"/>
          <w:rtl/>
        </w:rPr>
        <w:t>ی</w:t>
      </w:r>
      <w:r w:rsidRPr="00692820">
        <w:rPr>
          <w:rStyle w:val="Char7"/>
          <w:rFonts w:eastAsia="MS Mincho"/>
          <w:rtl/>
        </w:rPr>
        <w:t>دار م</w:t>
      </w:r>
      <w:r w:rsidR="00871EA0">
        <w:rPr>
          <w:rStyle w:val="Char7"/>
          <w:rFonts w:eastAsia="MS Mincho"/>
          <w:rtl/>
        </w:rPr>
        <w:t>ی</w:t>
      </w:r>
      <w:r w:rsidR="000E2B68">
        <w:rPr>
          <w:rStyle w:val="Char7"/>
          <w:rFonts w:eastAsia="MS Mincho"/>
          <w:rtl/>
        </w:rPr>
        <w:t>‌</w:t>
      </w:r>
      <w:r w:rsidRPr="00692820">
        <w:rPr>
          <w:rStyle w:val="Char7"/>
          <w:rFonts w:eastAsia="MS Mincho"/>
          <w:rtl/>
        </w:rPr>
        <w:t>شوند؟!</w:t>
      </w:r>
      <w:r w:rsidR="006437C5">
        <w:rPr>
          <w:rStyle w:val="Char7"/>
          <w:rFonts w:eastAsia="MS Mincho"/>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موس</w:t>
      </w:r>
      <w:r w:rsidR="00871EA0">
        <w:rPr>
          <w:rStyle w:val="Char7"/>
          <w:rFonts w:eastAsia="MS Mincho"/>
          <w:rtl/>
        </w:rPr>
        <w:t>ی</w:t>
      </w:r>
      <w:r w:rsidR="000E2B68">
        <w:rPr>
          <w:rStyle w:val="Char7"/>
          <w:rFonts w:eastAsia="MS Mincho"/>
          <w:rtl/>
        </w:rPr>
        <w:t>‌</w:t>
      </w:r>
      <w:r w:rsidRPr="00692820">
        <w:rPr>
          <w:rStyle w:val="Char7"/>
          <w:rFonts w:eastAsia="MS Mincho"/>
          <w:rtl/>
        </w:rPr>
        <w:t>صدر همچن</w:t>
      </w:r>
      <w:r w:rsidR="00871EA0">
        <w:rPr>
          <w:rStyle w:val="Char7"/>
          <w:rFonts w:eastAsia="MS Mincho"/>
          <w:rtl/>
        </w:rPr>
        <w:t>ی</w:t>
      </w:r>
      <w:r w:rsidRPr="00692820">
        <w:rPr>
          <w:rStyle w:val="Char7"/>
          <w:rFonts w:eastAsia="MS Mincho"/>
          <w:rtl/>
        </w:rPr>
        <w:t>ن روابط مستحکم</w:t>
      </w:r>
      <w:r w:rsidR="00871EA0">
        <w:rPr>
          <w:rStyle w:val="Char7"/>
          <w:rFonts w:eastAsia="MS Mincho"/>
          <w:rtl/>
        </w:rPr>
        <w:t>ی</w:t>
      </w:r>
      <w:r w:rsidRPr="00692820">
        <w:rPr>
          <w:rStyle w:val="Char7"/>
          <w:rFonts w:eastAsia="MS Mincho"/>
          <w:rtl/>
        </w:rPr>
        <w:t xml:space="preserve"> با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داشت. رضا صدر از آ</w:t>
      </w:r>
      <w:r w:rsidR="00871EA0">
        <w:rPr>
          <w:rStyle w:val="Char7"/>
          <w:rFonts w:eastAsia="MS Mincho"/>
          <w:rtl/>
        </w:rPr>
        <w:t>ی</w:t>
      </w:r>
      <w:r w:rsidRPr="00692820">
        <w:rPr>
          <w:rStyle w:val="Char7"/>
          <w:rFonts w:eastAsia="MS Mincho"/>
          <w:rtl/>
        </w:rPr>
        <w:t>ات بزرگ و سرشناس در ا</w:t>
      </w:r>
      <w:r w:rsidR="00871EA0">
        <w:rPr>
          <w:rStyle w:val="Char7"/>
          <w:rFonts w:eastAsia="MS Mincho"/>
          <w:rtl/>
        </w:rPr>
        <w:t>ی</w:t>
      </w:r>
      <w:r w:rsidRPr="00692820">
        <w:rPr>
          <w:rStyle w:val="Char7"/>
          <w:rFonts w:eastAsia="MS Mincho"/>
          <w:rtl/>
        </w:rPr>
        <w:t>ران، برادر بزرگ او بود.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به محض در</w:t>
      </w:r>
      <w:r w:rsidR="00871EA0">
        <w:rPr>
          <w:rStyle w:val="Char7"/>
          <w:rFonts w:eastAsia="MS Mincho"/>
          <w:rtl/>
        </w:rPr>
        <w:t>ی</w:t>
      </w:r>
      <w:r w:rsidRPr="00692820">
        <w:rPr>
          <w:rStyle w:val="Char7"/>
          <w:rFonts w:eastAsia="MS Mincho"/>
          <w:rtl/>
        </w:rPr>
        <w:t>افت خبر ربودن موس</w:t>
      </w:r>
      <w:r w:rsidR="00871EA0">
        <w:rPr>
          <w:rStyle w:val="Char7"/>
          <w:rFonts w:eastAsia="MS Mincho"/>
          <w:rtl/>
        </w:rPr>
        <w:t>ی</w:t>
      </w:r>
      <w:r w:rsidR="000E2B68">
        <w:rPr>
          <w:rStyle w:val="Char7"/>
          <w:rFonts w:eastAsia="MS Mincho"/>
          <w:rtl/>
        </w:rPr>
        <w:t>‌</w:t>
      </w:r>
      <w:r w:rsidR="009C7A2A" w:rsidRPr="00692820">
        <w:rPr>
          <w:rStyle w:val="Char7"/>
          <w:rFonts w:eastAsia="MS Mincho" w:hint="cs"/>
          <w:rtl/>
        </w:rPr>
        <w:t xml:space="preserve"> </w:t>
      </w:r>
      <w:r w:rsidRPr="00692820">
        <w:rPr>
          <w:rStyle w:val="Char7"/>
          <w:rFonts w:eastAsia="MS Mincho"/>
          <w:rtl/>
        </w:rPr>
        <w:t>صدر نامه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به </w:t>
      </w:r>
      <w:r w:rsidR="00871EA0">
        <w:rPr>
          <w:rStyle w:val="Char7"/>
          <w:rFonts w:eastAsia="MS Mincho"/>
          <w:rtl/>
        </w:rPr>
        <w:t>ی</w:t>
      </w:r>
      <w:r w:rsidRPr="00692820">
        <w:rPr>
          <w:rStyle w:val="Char7"/>
          <w:rFonts w:eastAsia="MS Mincho"/>
          <w:rtl/>
        </w:rPr>
        <w:t>اسر عرفات نوشت و از او خواست که مشکل را حل کند همچن</w:t>
      </w:r>
      <w:r w:rsidR="00871EA0">
        <w:rPr>
          <w:rStyle w:val="Char7"/>
          <w:rFonts w:eastAsia="MS Mincho"/>
          <w:rtl/>
        </w:rPr>
        <w:t>ی</w:t>
      </w:r>
      <w:r w:rsidRPr="00692820">
        <w:rPr>
          <w:rStyle w:val="Char7"/>
          <w:rFonts w:eastAsia="MS Mincho"/>
          <w:rtl/>
        </w:rPr>
        <w:t>ن او نامه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به حافظ اسد</w:t>
      </w:r>
      <w:r w:rsidR="00591870" w:rsidRPr="00692820">
        <w:rPr>
          <w:rStyle w:val="Char7"/>
          <w:rFonts w:eastAsia="MS Mincho" w:hint="cs"/>
          <w:rtl/>
        </w:rPr>
        <w:t xml:space="preserve"> </w:t>
      </w:r>
      <w:r w:rsidRPr="00692820">
        <w:rPr>
          <w:rStyle w:val="Char7"/>
          <w:rFonts w:eastAsia="MS Mincho"/>
          <w:rtl/>
        </w:rPr>
        <w:t>- رئ</w:t>
      </w:r>
      <w:r w:rsidR="00871EA0">
        <w:rPr>
          <w:rStyle w:val="Char7"/>
          <w:rFonts w:eastAsia="MS Mincho"/>
          <w:rtl/>
        </w:rPr>
        <w:t>ی</w:t>
      </w:r>
      <w:r w:rsidRPr="00692820">
        <w:rPr>
          <w:rStyle w:val="Char7"/>
          <w:rFonts w:eastAsia="MS Mincho"/>
          <w:rtl/>
        </w:rPr>
        <w:t>س جمهور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ه</w:t>
      </w:r>
      <w:r w:rsidR="00591870" w:rsidRPr="00692820">
        <w:rPr>
          <w:rStyle w:val="Char7"/>
          <w:rFonts w:eastAsia="MS Mincho" w:hint="cs"/>
          <w:rtl/>
        </w:rPr>
        <w:t xml:space="preserve"> </w:t>
      </w:r>
      <w:r w:rsidRPr="00692820">
        <w:rPr>
          <w:rStyle w:val="Char7"/>
          <w:rFonts w:eastAsia="MS Mincho"/>
          <w:rtl/>
        </w:rPr>
        <w:t>- در خلال کنگره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پا</w:t>
      </w:r>
      <w:r w:rsidR="00871EA0">
        <w:rPr>
          <w:rStyle w:val="Char7"/>
          <w:rFonts w:eastAsia="MS Mincho"/>
          <w:rtl/>
        </w:rPr>
        <w:t>ی</w:t>
      </w:r>
      <w:r w:rsidRPr="00692820">
        <w:rPr>
          <w:rStyle w:val="Char7"/>
          <w:rFonts w:eastAsia="MS Mincho"/>
          <w:rtl/>
        </w:rPr>
        <w:t>دار</w:t>
      </w:r>
      <w:r w:rsidR="00871EA0">
        <w:rPr>
          <w:rStyle w:val="Char7"/>
          <w:rFonts w:eastAsia="MS Mincho"/>
          <w:rtl/>
        </w:rPr>
        <w:t>ی</w:t>
      </w:r>
      <w:r w:rsidRPr="00692820">
        <w:rPr>
          <w:rStyle w:val="Char7"/>
          <w:rFonts w:eastAsia="MS Mincho"/>
          <w:rtl/>
        </w:rPr>
        <w:t xml:space="preserve"> نوشت و در </w:t>
      </w:r>
      <w:r w:rsidR="00871EA0">
        <w:rPr>
          <w:rStyle w:val="Char7"/>
          <w:rFonts w:eastAsia="MS Mincho"/>
          <w:rtl/>
        </w:rPr>
        <w:t>ی</w:t>
      </w:r>
      <w:r w:rsidRPr="00692820">
        <w:rPr>
          <w:rStyle w:val="Char7"/>
          <w:rFonts w:eastAsia="MS Mincho"/>
          <w:rtl/>
        </w:rPr>
        <w:t>ک سخنران</w:t>
      </w:r>
      <w:r w:rsidR="00871EA0">
        <w:rPr>
          <w:rStyle w:val="Char7"/>
          <w:rFonts w:eastAsia="MS Mincho"/>
          <w:rtl/>
        </w:rPr>
        <w:t>ی</w:t>
      </w:r>
      <w:r w:rsidRPr="00692820">
        <w:rPr>
          <w:rStyle w:val="Char7"/>
          <w:rFonts w:eastAsia="MS Mincho"/>
          <w:rtl/>
        </w:rPr>
        <w:t xml:space="preserve"> تلو</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ون</w:t>
      </w:r>
      <w:r w:rsidR="00871EA0">
        <w:rPr>
          <w:rStyle w:val="Char7"/>
          <w:rFonts w:eastAsia="MS Mincho"/>
          <w:rtl/>
        </w:rPr>
        <w:t>ی</w:t>
      </w:r>
      <w:r w:rsidRPr="00692820">
        <w:rPr>
          <w:rStyle w:val="Char7"/>
          <w:rFonts w:eastAsia="MS Mincho"/>
          <w:rtl/>
        </w:rPr>
        <w:t xml:space="preserve"> از طر</w:t>
      </w:r>
      <w:r w:rsidR="00871EA0">
        <w:rPr>
          <w:rStyle w:val="Char7"/>
          <w:rFonts w:eastAsia="MS Mincho"/>
          <w:rtl/>
        </w:rPr>
        <w:t>ی</w:t>
      </w:r>
      <w:r w:rsidRPr="00692820">
        <w:rPr>
          <w:rStyle w:val="Char7"/>
          <w:rFonts w:eastAsia="MS Mincho"/>
          <w:rtl/>
        </w:rPr>
        <w:t>ق شبکه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س</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.اس آمر</w:t>
      </w:r>
      <w:r w:rsidR="00871EA0">
        <w:rPr>
          <w:rStyle w:val="Char7"/>
          <w:rFonts w:eastAsia="MS Mincho"/>
          <w:rtl/>
        </w:rPr>
        <w:t>ی</w:t>
      </w:r>
      <w:r w:rsidRPr="00692820">
        <w:rPr>
          <w:rStyle w:val="Char7"/>
          <w:rFonts w:eastAsia="MS Mincho"/>
          <w:rtl/>
        </w:rPr>
        <w:t>کا، که دو روز قبل از آمدنش از پار</w:t>
      </w:r>
      <w:r w:rsidR="00871EA0">
        <w:rPr>
          <w:rStyle w:val="Char7"/>
          <w:rFonts w:eastAsia="MS Mincho"/>
          <w:rtl/>
        </w:rPr>
        <w:t>ی</w:t>
      </w:r>
      <w:r w:rsidRPr="00692820">
        <w:rPr>
          <w:rStyle w:val="Char7"/>
          <w:rFonts w:eastAsia="MS Mincho"/>
          <w:rtl/>
        </w:rPr>
        <w:t>س به تهران صورت گرفت، ب</w:t>
      </w:r>
      <w:r w:rsidR="00871EA0">
        <w:rPr>
          <w:rStyle w:val="Char7"/>
          <w:rFonts w:eastAsia="MS Mincho"/>
          <w:rtl/>
        </w:rPr>
        <w:t>ی</w:t>
      </w:r>
      <w:r w:rsidRPr="00692820">
        <w:rPr>
          <w:rStyle w:val="Char7"/>
          <w:rFonts w:eastAsia="MS Mincho"/>
          <w:rtl/>
        </w:rPr>
        <w:t>ان داشت: از مسئول</w:t>
      </w:r>
      <w:r w:rsidR="00871EA0">
        <w:rPr>
          <w:rStyle w:val="Char7"/>
          <w:rFonts w:eastAsia="MS Mincho"/>
          <w:rtl/>
        </w:rPr>
        <w:t>ی</w:t>
      </w:r>
      <w:r w:rsidRPr="00692820">
        <w:rPr>
          <w:rStyle w:val="Char7"/>
          <w:rFonts w:eastAsia="MS Mincho"/>
          <w:rtl/>
        </w:rPr>
        <w:t>ن 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به خاطر قض</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امام صدر دعوت کرده</w:t>
      </w:r>
      <w:r w:rsidR="000E2B68">
        <w:rPr>
          <w:rStyle w:val="Char7"/>
          <w:rFonts w:eastAsia="MS Mincho"/>
          <w:rtl/>
        </w:rPr>
        <w:t>‌</w:t>
      </w:r>
      <w:r w:rsidRPr="00692820">
        <w:rPr>
          <w:rStyle w:val="Char7"/>
          <w:rFonts w:eastAsia="MS Mincho"/>
          <w:rtl/>
        </w:rPr>
        <w:t>ام، اما تا الآن ه</w:t>
      </w:r>
      <w:r w:rsidR="00871EA0">
        <w:rPr>
          <w:rStyle w:val="Char7"/>
          <w:rFonts w:eastAsia="MS Mincho"/>
          <w:rtl/>
        </w:rPr>
        <w:t>ی</w:t>
      </w:r>
      <w:r w:rsidRPr="00692820">
        <w:rPr>
          <w:rStyle w:val="Char7"/>
          <w:rFonts w:eastAsia="MS Mincho"/>
          <w:rtl/>
        </w:rPr>
        <w:t>چگونه جواب</w:t>
      </w:r>
      <w:r w:rsidR="00871EA0">
        <w:rPr>
          <w:rStyle w:val="Char7"/>
          <w:rFonts w:eastAsia="MS Mincho"/>
          <w:rtl/>
        </w:rPr>
        <w:t>ی</w:t>
      </w:r>
      <w:r w:rsidRPr="00692820">
        <w:rPr>
          <w:rStyle w:val="Char7"/>
          <w:rFonts w:eastAsia="MS Mincho"/>
          <w:rtl/>
        </w:rPr>
        <w:t xml:space="preserve"> نگرفته</w:t>
      </w:r>
      <w:r w:rsidR="000E2B68">
        <w:rPr>
          <w:rStyle w:val="Char7"/>
          <w:rFonts w:eastAsia="MS Mincho"/>
          <w:rtl/>
        </w:rPr>
        <w:t>‌</w:t>
      </w:r>
      <w:r w:rsidRPr="00692820">
        <w:rPr>
          <w:rStyle w:val="Char7"/>
          <w:rFonts w:eastAsia="MS Mincho"/>
          <w:rtl/>
        </w:rPr>
        <w:t>ام و برنامه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لازم </w:t>
      </w:r>
      <w:r w:rsidR="00987288" w:rsidRPr="00692820">
        <w:rPr>
          <w:rStyle w:val="Char7"/>
          <w:rFonts w:eastAsia="MS Mincho"/>
          <w:rtl/>
        </w:rPr>
        <w:t>[</w:t>
      </w:r>
      <w:r w:rsidRPr="00692820">
        <w:rPr>
          <w:rStyle w:val="Char7"/>
          <w:rFonts w:eastAsia="MS Mincho"/>
          <w:rtl/>
        </w:rPr>
        <w:t>برا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امر</w:t>
      </w:r>
      <w:r w:rsidR="00987288" w:rsidRPr="00692820">
        <w:rPr>
          <w:rStyle w:val="Char7"/>
          <w:rFonts w:eastAsia="MS Mincho"/>
          <w:rtl/>
        </w:rPr>
        <w:t>]</w:t>
      </w:r>
      <w:r w:rsidRPr="00692820">
        <w:rPr>
          <w:rStyle w:val="Char7"/>
          <w:rFonts w:eastAsia="MS Mincho"/>
          <w:rtl/>
        </w:rPr>
        <w:t xml:space="preserve"> را اتخاذ خواهم کرد.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صادق قطب</w:t>
      </w:r>
      <w:r w:rsidR="000E2B68">
        <w:rPr>
          <w:rStyle w:val="Char7"/>
          <w:rFonts w:eastAsia="MS Mincho"/>
          <w:rtl/>
        </w:rPr>
        <w:t>‌</w:t>
      </w:r>
      <w:r w:rsidRPr="00692820">
        <w:rPr>
          <w:rStyle w:val="Char7"/>
          <w:rFonts w:eastAsia="MS Mincho"/>
          <w:rtl/>
        </w:rPr>
        <w:t>زاده را برا</w:t>
      </w:r>
      <w:r w:rsidR="00871EA0">
        <w:rPr>
          <w:rStyle w:val="Char7"/>
          <w:rFonts w:eastAsia="MS Mincho"/>
          <w:rtl/>
        </w:rPr>
        <w:t>ی</w:t>
      </w:r>
      <w:r w:rsidRPr="00692820">
        <w:rPr>
          <w:rStyle w:val="Char7"/>
          <w:rFonts w:eastAsia="MS Mincho"/>
          <w:rtl/>
        </w:rPr>
        <w:t xml:space="preserve"> گفتگو در مورد مشکل به وجود آمده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صدر به 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فرستاد. همچن</w:t>
      </w:r>
      <w:r w:rsidR="00871EA0">
        <w:rPr>
          <w:rStyle w:val="Char7"/>
          <w:rFonts w:eastAsia="MS Mincho"/>
          <w:rtl/>
        </w:rPr>
        <w:t>ی</w:t>
      </w:r>
      <w:r w:rsidRPr="00692820">
        <w:rPr>
          <w:rStyle w:val="Char7"/>
          <w:rFonts w:eastAsia="MS Mincho"/>
          <w:rtl/>
        </w:rPr>
        <w:t>ن با حافظ اسد درا</w:t>
      </w:r>
      <w:r w:rsidR="00871EA0">
        <w:rPr>
          <w:rStyle w:val="Char7"/>
          <w:rFonts w:eastAsia="MS Mincho"/>
          <w:rtl/>
        </w:rPr>
        <w:t>ی</w:t>
      </w:r>
      <w:r w:rsidRPr="00692820">
        <w:rPr>
          <w:rStyle w:val="Char7"/>
          <w:rFonts w:eastAsia="MS Mincho"/>
          <w:rtl/>
        </w:rPr>
        <w:t>ن</w:t>
      </w:r>
      <w:r w:rsidR="000560D8" w:rsidRPr="00692820">
        <w:rPr>
          <w:rStyle w:val="Char7"/>
          <w:rFonts w:eastAsia="MS Mincho" w:hint="cs"/>
          <w:rtl/>
        </w:rPr>
        <w:t xml:space="preserve"> </w:t>
      </w:r>
      <w:r w:rsidR="000E2B68">
        <w:rPr>
          <w:rStyle w:val="Char7"/>
          <w:rFonts w:eastAsia="MS Mincho"/>
          <w:rtl/>
        </w:rPr>
        <w:t>‌</w:t>
      </w:r>
      <w:r w:rsidRPr="00692820">
        <w:rPr>
          <w:rStyle w:val="Char7"/>
          <w:rFonts w:eastAsia="MS Mincho"/>
          <w:rtl/>
        </w:rPr>
        <w:t>باره گفتگو کرد. قطب</w:t>
      </w:r>
      <w:r w:rsidR="000E2B68">
        <w:rPr>
          <w:rStyle w:val="Char7"/>
          <w:rFonts w:eastAsia="MS Mincho"/>
          <w:rtl/>
        </w:rPr>
        <w:t>‌</w:t>
      </w:r>
      <w:r w:rsidRPr="00692820">
        <w:rPr>
          <w:rStyle w:val="Char7"/>
          <w:rFonts w:eastAsia="MS Mincho"/>
          <w:rtl/>
        </w:rPr>
        <w:t>زاده شروع به تحر</w:t>
      </w:r>
      <w:r w:rsidR="00871EA0">
        <w:rPr>
          <w:rStyle w:val="Char7"/>
          <w:rFonts w:eastAsia="MS Mincho"/>
          <w:rtl/>
        </w:rPr>
        <w:t>ی</w:t>
      </w:r>
      <w:r w:rsidRPr="00692820">
        <w:rPr>
          <w:rStyle w:val="Char7"/>
          <w:rFonts w:eastAsia="MS Mincho"/>
          <w:rtl/>
        </w:rPr>
        <w:t>ک دانشجو</w:t>
      </w:r>
      <w:r w:rsidR="00871EA0">
        <w:rPr>
          <w:rStyle w:val="Char7"/>
          <w:rFonts w:eastAsia="MS Mincho"/>
          <w:rtl/>
        </w:rPr>
        <w:t>ی</w:t>
      </w:r>
      <w:r w:rsidRPr="00692820">
        <w:rPr>
          <w:rStyle w:val="Char7"/>
          <w:rFonts w:eastAsia="MS Mincho"/>
          <w:rtl/>
        </w:rPr>
        <w:t>ان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در اروپا و آمر</w:t>
      </w:r>
      <w:r w:rsidR="00871EA0">
        <w:rPr>
          <w:rStyle w:val="Char7"/>
          <w:rFonts w:eastAsia="MS Mincho"/>
          <w:rtl/>
        </w:rPr>
        <w:t>ی</w:t>
      </w:r>
      <w:r w:rsidRPr="00692820">
        <w:rPr>
          <w:rStyle w:val="Char7"/>
          <w:rFonts w:eastAsia="MS Mincho"/>
          <w:rtl/>
        </w:rPr>
        <w:t>کا کرد تا نامه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به قذاف</w:t>
      </w:r>
      <w:r w:rsidR="00871EA0">
        <w:rPr>
          <w:rStyle w:val="Char7"/>
          <w:rFonts w:eastAsia="MS Mincho"/>
          <w:rtl/>
        </w:rPr>
        <w:t>ی</w:t>
      </w:r>
      <w:r w:rsidRPr="00692820">
        <w:rPr>
          <w:rStyle w:val="Char7"/>
          <w:rFonts w:eastAsia="MS Mincho"/>
          <w:rtl/>
        </w:rPr>
        <w:t xml:space="preserve"> بنو</w:t>
      </w:r>
      <w:r w:rsidR="00871EA0">
        <w:rPr>
          <w:rStyle w:val="Char7"/>
          <w:rFonts w:eastAsia="MS Mincho"/>
          <w:rtl/>
        </w:rPr>
        <w:t>ی</w:t>
      </w:r>
      <w:r w:rsidRPr="00692820">
        <w:rPr>
          <w:rStyle w:val="Char7"/>
          <w:rFonts w:eastAsia="MS Mincho"/>
          <w:rtl/>
        </w:rPr>
        <w:t>سند و قض</w:t>
      </w:r>
      <w:r w:rsidR="00871EA0">
        <w:rPr>
          <w:rStyle w:val="Char7"/>
          <w:rFonts w:eastAsia="MS Mincho"/>
          <w:rtl/>
        </w:rPr>
        <w:t>ی</w:t>
      </w:r>
      <w:r w:rsidRPr="00692820">
        <w:rPr>
          <w:rStyle w:val="Char7"/>
          <w:rFonts w:eastAsia="MS Mincho"/>
          <w:rtl/>
        </w:rPr>
        <w:t>ه را از نظر اطلاع</w:t>
      </w:r>
      <w:r w:rsidR="000E2B68">
        <w:rPr>
          <w:rStyle w:val="Char7"/>
          <w:rFonts w:eastAsia="MS Mincho"/>
          <w:rtl/>
        </w:rPr>
        <w:t>‌</w:t>
      </w:r>
      <w:r w:rsidRPr="00692820">
        <w:rPr>
          <w:rStyle w:val="Char7"/>
          <w:rFonts w:eastAsia="MS Mincho"/>
          <w:rtl/>
        </w:rPr>
        <w:t>رسان</w:t>
      </w:r>
      <w:r w:rsidR="00871EA0">
        <w:rPr>
          <w:rStyle w:val="Char7"/>
          <w:rFonts w:eastAsia="MS Mincho"/>
          <w:rtl/>
        </w:rPr>
        <w:t>ی</w:t>
      </w:r>
      <w:r w:rsidRPr="00692820">
        <w:rPr>
          <w:rStyle w:val="Char7"/>
          <w:rFonts w:eastAsia="MS Mincho"/>
          <w:rtl/>
        </w:rPr>
        <w:t xml:space="preserve"> بطور همه</w:t>
      </w:r>
      <w:r w:rsidR="000E2B68">
        <w:rPr>
          <w:rStyle w:val="Char7"/>
          <w:rFonts w:eastAsia="MS Mincho"/>
          <w:rtl/>
        </w:rPr>
        <w:t>‌</w:t>
      </w:r>
      <w:r w:rsidRPr="00692820">
        <w:rPr>
          <w:rStyle w:val="Char7"/>
          <w:rFonts w:eastAsia="MS Mincho"/>
          <w:rtl/>
        </w:rPr>
        <w:t xml:space="preserve">جانبه، پخش و منتشر سازند. </w:t>
      </w:r>
      <w:r w:rsidR="00C62CE8" w:rsidRPr="00692820">
        <w:rPr>
          <w:rStyle w:val="Char7"/>
          <w:rFonts w:eastAsia="MS Mincho"/>
          <w:rtl/>
        </w:rPr>
        <w:t>(</w:t>
      </w:r>
      <w:r w:rsidRPr="00692820">
        <w:rPr>
          <w:rStyle w:val="Char7"/>
          <w:rFonts w:eastAsia="MS Mincho"/>
          <w:rtl/>
        </w:rPr>
        <w:t>الوطن العرب</w:t>
      </w:r>
      <w:r w:rsidR="00871EA0">
        <w:rPr>
          <w:rStyle w:val="Char7"/>
          <w:rFonts w:eastAsia="MS Mincho"/>
          <w:rtl/>
        </w:rPr>
        <w:t>ی</w:t>
      </w:r>
      <w:r w:rsidRPr="00692820">
        <w:rPr>
          <w:rStyle w:val="Char7"/>
          <w:rFonts w:eastAsia="MS Mincho"/>
          <w:rtl/>
        </w:rPr>
        <w:t>، شماره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110</w:t>
      </w:r>
      <w:r w:rsidR="00C62CE8" w:rsidRPr="00692820">
        <w:rPr>
          <w:rStyle w:val="Char7"/>
          <w:rFonts w:eastAsia="MS Mincho"/>
          <w:rtl/>
        </w:rPr>
        <w:t>)</w:t>
      </w:r>
      <w:r w:rsidRPr="00692820">
        <w:rPr>
          <w:rStyle w:val="Char7"/>
          <w:rFonts w:eastAsia="MS Mincho"/>
          <w:rtl/>
        </w:rPr>
        <w:t>. همه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فعال</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 در حال</w:t>
      </w:r>
      <w:r w:rsidR="00871EA0">
        <w:rPr>
          <w:rStyle w:val="Char7"/>
          <w:rFonts w:eastAsia="MS Mincho"/>
          <w:rtl/>
        </w:rPr>
        <w:t>ی</w:t>
      </w:r>
      <w:r w:rsidRPr="00692820">
        <w:rPr>
          <w:rStyle w:val="Char7"/>
          <w:rFonts w:eastAsia="MS Mincho"/>
          <w:rtl/>
        </w:rPr>
        <w:t xml:space="preserve"> بود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هنوز در فرانسه بود.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تمام</w:t>
      </w:r>
      <w:r w:rsidR="00871EA0">
        <w:rPr>
          <w:rStyle w:val="Char7"/>
          <w:rFonts w:eastAsia="MS Mincho"/>
          <w:rtl/>
        </w:rPr>
        <w:t>ی</w:t>
      </w:r>
      <w:r w:rsidRPr="00692820">
        <w:rPr>
          <w:rStyle w:val="Char7"/>
          <w:rFonts w:eastAsia="MS Mincho"/>
          <w:rtl/>
        </w:rPr>
        <w:t xml:space="preserve"> علما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بر مخف</w:t>
      </w:r>
      <w:r w:rsidR="00871EA0">
        <w:rPr>
          <w:rStyle w:val="Char7"/>
          <w:rFonts w:eastAsia="MS Mincho"/>
          <w:rtl/>
        </w:rPr>
        <w:t>ی</w:t>
      </w:r>
      <w:r w:rsidRPr="00692820">
        <w:rPr>
          <w:rStyle w:val="Char7"/>
          <w:rFonts w:eastAsia="MS Mincho"/>
          <w:rtl/>
        </w:rPr>
        <w:t xml:space="preserve"> کردن صدر حتم و </w:t>
      </w:r>
      <w:r w:rsidR="00871EA0">
        <w:rPr>
          <w:rStyle w:val="Char7"/>
          <w:rFonts w:eastAsia="MS Mincho"/>
          <w:rtl/>
        </w:rPr>
        <w:t>ی</w:t>
      </w:r>
      <w:r w:rsidRPr="00692820">
        <w:rPr>
          <w:rStyle w:val="Char7"/>
          <w:rFonts w:eastAsia="MS Mincho"/>
          <w:rtl/>
        </w:rPr>
        <w:t>ق</w:t>
      </w:r>
      <w:r w:rsidR="00871EA0">
        <w:rPr>
          <w:rStyle w:val="Char7"/>
          <w:rFonts w:eastAsia="MS Mincho"/>
          <w:rtl/>
        </w:rPr>
        <w:t>ی</w:t>
      </w:r>
      <w:r w:rsidRPr="00692820">
        <w:rPr>
          <w:rStyle w:val="Char7"/>
          <w:rFonts w:eastAsia="MS Mincho"/>
          <w:rtl/>
        </w:rPr>
        <w:t>ن داشتند و به ب</w:t>
      </w:r>
      <w:r w:rsidR="00871EA0">
        <w:rPr>
          <w:rStyle w:val="Char7"/>
          <w:rFonts w:eastAsia="MS Mincho"/>
          <w:rtl/>
        </w:rPr>
        <w:t>ی</w:t>
      </w:r>
      <w:r w:rsidRPr="00692820">
        <w:rPr>
          <w:rStyle w:val="Char7"/>
          <w:rFonts w:eastAsia="MS Mincho"/>
          <w:rtl/>
        </w:rPr>
        <w:t>شتر رؤسا و حکام عرب نامه نوشتند. از جمله کسان</w:t>
      </w:r>
      <w:r w:rsidR="00871EA0">
        <w:rPr>
          <w:rStyle w:val="Char7"/>
          <w:rFonts w:eastAsia="MS Mincho"/>
          <w:rtl/>
        </w:rPr>
        <w:t>ی</w:t>
      </w:r>
      <w:r w:rsidR="000E2B68">
        <w:rPr>
          <w:rStyle w:val="Char7"/>
          <w:rFonts w:eastAsia="MS Mincho"/>
          <w:rtl/>
        </w:rPr>
        <w:t>‌</w:t>
      </w:r>
      <w:r w:rsidRPr="00692820">
        <w:rPr>
          <w:rStyle w:val="Char7"/>
          <w:rFonts w:eastAsia="MS Mincho"/>
          <w:rtl/>
        </w:rPr>
        <w:t>که در کنگره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پا</w:t>
      </w:r>
      <w:r w:rsidR="00871EA0">
        <w:rPr>
          <w:rStyle w:val="Char7"/>
          <w:rFonts w:eastAsia="MS Mincho"/>
          <w:rtl/>
        </w:rPr>
        <w:t>ی</w:t>
      </w:r>
      <w:r w:rsidRPr="00692820">
        <w:rPr>
          <w:rStyle w:val="Char7"/>
          <w:rFonts w:eastAsia="MS Mincho"/>
          <w:rtl/>
        </w:rPr>
        <w:t>دار</w:t>
      </w:r>
      <w:r w:rsidR="00871EA0">
        <w:rPr>
          <w:rStyle w:val="Char7"/>
          <w:rFonts w:eastAsia="MS Mincho"/>
          <w:rtl/>
        </w:rPr>
        <w:t>ی</w:t>
      </w:r>
      <w:r w:rsidRPr="00692820">
        <w:rPr>
          <w:rStyle w:val="Char7"/>
          <w:rFonts w:eastAsia="MS Mincho"/>
          <w:rtl/>
        </w:rPr>
        <w:t xml:space="preserve"> به حافظ اسد نامه نوشتند: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گلپا</w:t>
      </w:r>
      <w:r w:rsidR="00871EA0">
        <w:rPr>
          <w:rStyle w:val="Char7"/>
          <w:rFonts w:eastAsia="MS Mincho"/>
          <w:rtl/>
        </w:rPr>
        <w:t>ی</w:t>
      </w:r>
      <w:r w:rsidRPr="00692820">
        <w:rPr>
          <w:rStyle w:val="Char7"/>
          <w:rFonts w:eastAsia="MS Mincho"/>
          <w:rtl/>
        </w:rPr>
        <w:t>گان</w:t>
      </w:r>
      <w:r w:rsidR="00871EA0">
        <w:rPr>
          <w:rStyle w:val="Char7"/>
          <w:rFonts w:eastAsia="MS Mincho"/>
          <w:rtl/>
        </w:rPr>
        <w:t>ی</w:t>
      </w:r>
      <w:r w:rsidRPr="00692820">
        <w:rPr>
          <w:rStyle w:val="Char7"/>
          <w:rFonts w:eastAsia="MS Mincho"/>
          <w:rtl/>
        </w:rPr>
        <w:t>،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نجف</w:t>
      </w:r>
      <w:r w:rsidR="00871EA0">
        <w:rPr>
          <w:rStyle w:val="Char7"/>
          <w:rFonts w:eastAsia="MS Mincho"/>
          <w:rtl/>
        </w:rPr>
        <w:t>ی</w:t>
      </w:r>
      <w:r w:rsidRPr="00692820">
        <w:rPr>
          <w:rStyle w:val="Char7"/>
          <w:rFonts w:eastAsia="MS Mincho"/>
          <w:rtl/>
        </w:rPr>
        <w:t xml:space="preserve"> و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حاج آقا حسن قم</w:t>
      </w:r>
      <w:r w:rsidR="00871EA0">
        <w:rPr>
          <w:rStyle w:val="Char7"/>
          <w:rFonts w:eastAsia="MS Mincho"/>
          <w:rtl/>
        </w:rPr>
        <w:t>ی</w:t>
      </w:r>
      <w:r w:rsidRPr="00692820">
        <w:rPr>
          <w:rStyle w:val="Char7"/>
          <w:rFonts w:eastAsia="MS Mincho"/>
          <w:rtl/>
        </w:rPr>
        <w:t xml:space="preserve"> از کرج و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رضا صدر بودند.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معلومات در د</w:t>
      </w:r>
      <w:r w:rsidR="00871EA0">
        <w:rPr>
          <w:rStyle w:val="Char7"/>
          <w:rFonts w:eastAsia="MS Mincho"/>
          <w:rtl/>
        </w:rPr>
        <w:t>ی</w:t>
      </w:r>
      <w:r w:rsidRPr="00692820">
        <w:rPr>
          <w:rStyle w:val="Char7"/>
          <w:rFonts w:eastAsia="MS Mincho"/>
          <w:rtl/>
        </w:rPr>
        <w:t>دار با س</w:t>
      </w:r>
      <w:r w:rsidR="00871EA0">
        <w:rPr>
          <w:rStyle w:val="Char7"/>
          <w:rFonts w:eastAsia="MS Mincho"/>
          <w:rtl/>
        </w:rPr>
        <w:t>ی</w:t>
      </w:r>
      <w:r w:rsidRPr="00692820">
        <w:rPr>
          <w:rStyle w:val="Char7"/>
          <w:rFonts w:eastAsia="MS Mincho"/>
          <w:rtl/>
        </w:rPr>
        <w:t>دعل</w:t>
      </w:r>
      <w:r w:rsidR="00871EA0">
        <w:rPr>
          <w:rStyle w:val="Char7"/>
          <w:rFonts w:eastAsia="MS Mincho"/>
          <w:rtl/>
        </w:rPr>
        <w:t>ی</w:t>
      </w:r>
      <w:r w:rsidRPr="00692820">
        <w:rPr>
          <w:rStyle w:val="Char7"/>
          <w:rFonts w:eastAsia="MS Mincho"/>
          <w:rtl/>
        </w:rPr>
        <w:t xml:space="preserve"> حجت</w:t>
      </w:r>
      <w:r w:rsidR="00871EA0">
        <w:rPr>
          <w:rStyle w:val="Char7"/>
          <w:rFonts w:eastAsia="MS Mincho"/>
          <w:rtl/>
        </w:rPr>
        <w:t>ی</w:t>
      </w:r>
      <w:r w:rsidRPr="00692820">
        <w:rPr>
          <w:rStyle w:val="Char7"/>
          <w:rFonts w:eastAsia="MS Mincho"/>
          <w:rtl/>
        </w:rPr>
        <w:t xml:space="preserve"> کرمان</w:t>
      </w:r>
      <w:r w:rsidR="00871EA0">
        <w:rPr>
          <w:rStyle w:val="Char7"/>
          <w:rFonts w:eastAsia="MS Mincho"/>
          <w:rtl/>
        </w:rPr>
        <w:t>ی</w:t>
      </w:r>
      <w:r w:rsidRPr="00692820">
        <w:rPr>
          <w:rStyle w:val="Char7"/>
          <w:rFonts w:eastAsia="MS Mincho"/>
          <w:rtl/>
        </w:rPr>
        <w:t xml:space="preserve"> همسر دختر رضا صدر همزمان با حوادث بعد از تبع</w:t>
      </w:r>
      <w:r w:rsidR="00871EA0">
        <w:rPr>
          <w:rStyle w:val="Char7"/>
          <w:rFonts w:eastAsia="MS Mincho"/>
          <w:rtl/>
        </w:rPr>
        <w:t>ی</w:t>
      </w:r>
      <w:r w:rsidRPr="00692820">
        <w:rPr>
          <w:rStyle w:val="Char7"/>
          <w:rFonts w:eastAsia="MS Mincho"/>
          <w:rtl/>
        </w:rPr>
        <w:t>د و اخراج شاه از ا</w:t>
      </w:r>
      <w:r w:rsidR="00871EA0">
        <w:rPr>
          <w:rStyle w:val="Char7"/>
          <w:rFonts w:eastAsia="MS Mincho"/>
          <w:rtl/>
        </w:rPr>
        <w:t>ی</w:t>
      </w:r>
      <w:r w:rsidRPr="00692820">
        <w:rPr>
          <w:rStyle w:val="Char7"/>
          <w:rFonts w:eastAsia="MS Mincho"/>
          <w:rtl/>
        </w:rPr>
        <w:t>ران صورت گرفت.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مهد</w:t>
      </w:r>
      <w:r w:rsidR="00871EA0">
        <w:rPr>
          <w:rStyle w:val="Char7"/>
          <w:rFonts w:eastAsia="MS Mincho"/>
          <w:rtl/>
        </w:rPr>
        <w:t>ی</w:t>
      </w:r>
      <w:r w:rsidRPr="00692820">
        <w:rPr>
          <w:rStyle w:val="Char7"/>
          <w:rFonts w:eastAsia="MS Mincho"/>
          <w:rtl/>
        </w:rPr>
        <w:t xml:space="preserve"> بازرگان، نخست</w:t>
      </w:r>
      <w:r w:rsidR="000E2B68">
        <w:rPr>
          <w:rStyle w:val="Char7"/>
          <w:rFonts w:eastAsia="MS Mincho"/>
          <w:rtl/>
        </w:rPr>
        <w:t>‌</w:t>
      </w:r>
      <w:r w:rsidRPr="00692820">
        <w:rPr>
          <w:rStyle w:val="Char7"/>
          <w:rFonts w:eastAsia="MS Mincho"/>
          <w:rtl/>
        </w:rPr>
        <w:t>وز</w:t>
      </w:r>
      <w:r w:rsidR="00871EA0">
        <w:rPr>
          <w:rStyle w:val="Char7"/>
          <w:rFonts w:eastAsia="MS Mincho"/>
          <w:rtl/>
        </w:rPr>
        <w:t>ی</w:t>
      </w:r>
      <w:r w:rsidRPr="00692820">
        <w:rPr>
          <w:rStyle w:val="Char7"/>
          <w:rFonts w:eastAsia="MS Mincho"/>
          <w:rtl/>
        </w:rPr>
        <w:t>ر وقت ا</w:t>
      </w:r>
      <w:r w:rsidR="00871EA0">
        <w:rPr>
          <w:rStyle w:val="Char7"/>
          <w:rFonts w:eastAsia="MS Mincho"/>
          <w:rtl/>
        </w:rPr>
        <w:t>ی</w:t>
      </w:r>
      <w:r w:rsidRPr="00692820">
        <w:rPr>
          <w:rStyle w:val="Char7"/>
          <w:rFonts w:eastAsia="MS Mincho"/>
          <w:rtl/>
        </w:rPr>
        <w:t>ران، ن</w:t>
      </w:r>
      <w:r w:rsidR="00871EA0">
        <w:rPr>
          <w:rStyle w:val="Char7"/>
          <w:rFonts w:eastAsia="MS Mincho"/>
          <w:rtl/>
        </w:rPr>
        <w:t>ی</w:t>
      </w:r>
      <w:r w:rsidRPr="00692820">
        <w:rPr>
          <w:rStyle w:val="Char7"/>
          <w:rFonts w:eastAsia="MS Mincho"/>
          <w:rtl/>
        </w:rPr>
        <w:t>ز در د</w:t>
      </w:r>
      <w:r w:rsidR="00871EA0">
        <w:rPr>
          <w:rStyle w:val="Char7"/>
          <w:rFonts w:eastAsia="MS Mincho"/>
          <w:rtl/>
        </w:rPr>
        <w:t>ی</w:t>
      </w:r>
      <w:r w:rsidRPr="00692820">
        <w:rPr>
          <w:rStyle w:val="Char7"/>
          <w:rFonts w:eastAsia="MS Mincho"/>
          <w:rtl/>
        </w:rPr>
        <w:t>دار عده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لبن</w:t>
      </w:r>
      <w:r w:rsidR="00B35B81" w:rsidRPr="00692820">
        <w:rPr>
          <w:rStyle w:val="Char7"/>
          <w:rFonts w:eastAsia="MS Mincho" w:hint="cs"/>
          <w:rtl/>
        </w:rPr>
        <w:t>ـ</w:t>
      </w:r>
      <w:r w:rsidRPr="00692820">
        <w:rPr>
          <w:rStyle w:val="Char7"/>
          <w:rFonts w:eastAsia="MS Mincho"/>
          <w:rtl/>
        </w:rPr>
        <w:t>ان</w:t>
      </w:r>
      <w:r w:rsidR="00871EA0">
        <w:rPr>
          <w:rStyle w:val="Char7"/>
          <w:rFonts w:eastAsia="MS Mincho"/>
          <w:rtl/>
        </w:rPr>
        <w:t>ی</w:t>
      </w:r>
      <w:r w:rsidR="000E2B68">
        <w:rPr>
          <w:rStyle w:val="Char7"/>
          <w:rFonts w:eastAsia="MS Mincho"/>
          <w:rtl/>
        </w:rPr>
        <w:t>‌</w:t>
      </w:r>
      <w:r w:rsidRPr="00692820">
        <w:rPr>
          <w:rStyle w:val="Char7"/>
          <w:rFonts w:eastAsia="MS Mincho"/>
          <w:rtl/>
        </w:rPr>
        <w:t>ها که به پ</w:t>
      </w:r>
      <w:r w:rsidR="00B35B81" w:rsidRPr="00692820">
        <w:rPr>
          <w:rStyle w:val="Char7"/>
          <w:rFonts w:eastAsia="MS Mincho" w:hint="cs"/>
          <w:rtl/>
        </w:rPr>
        <w:t>ـ</w:t>
      </w:r>
      <w:r w:rsidRPr="00692820">
        <w:rPr>
          <w:rStyle w:val="Char7"/>
          <w:rFonts w:eastAsia="MS Mincho"/>
          <w:rtl/>
        </w:rPr>
        <w:t>ا</w:t>
      </w:r>
      <w:r w:rsidR="00871EA0">
        <w:rPr>
          <w:rStyle w:val="Char7"/>
          <w:rFonts w:eastAsia="MS Mincho"/>
          <w:rtl/>
        </w:rPr>
        <w:t>ی</w:t>
      </w:r>
      <w:r w:rsidRPr="00692820">
        <w:rPr>
          <w:rStyle w:val="Char7"/>
          <w:rFonts w:eastAsia="MS Mincho"/>
          <w:rtl/>
        </w:rPr>
        <w:t>تخت ا</w:t>
      </w:r>
      <w:r w:rsidR="00871EA0">
        <w:rPr>
          <w:rStyle w:val="Char7"/>
          <w:rFonts w:eastAsia="MS Mincho"/>
          <w:rtl/>
        </w:rPr>
        <w:t>ی</w:t>
      </w:r>
      <w:r w:rsidR="00B35B81" w:rsidRPr="00692820">
        <w:rPr>
          <w:rStyle w:val="Char7"/>
          <w:rFonts w:eastAsia="MS Mincho" w:hint="cs"/>
          <w:rtl/>
        </w:rPr>
        <w:t>ـ</w:t>
      </w:r>
      <w:r w:rsidRPr="00692820">
        <w:rPr>
          <w:rStyle w:val="Char7"/>
          <w:rFonts w:eastAsia="MS Mincho"/>
          <w:rtl/>
        </w:rPr>
        <w:t>ران آمده بودند، گفت که اول</w:t>
      </w:r>
      <w:r w:rsidR="00871EA0">
        <w:rPr>
          <w:rStyle w:val="Char7"/>
          <w:rFonts w:eastAsia="MS Mincho"/>
          <w:rtl/>
        </w:rPr>
        <w:t>ی</w:t>
      </w:r>
      <w:r w:rsidRPr="00692820">
        <w:rPr>
          <w:rStyle w:val="Char7"/>
          <w:rFonts w:eastAsia="MS Mincho"/>
          <w:rtl/>
        </w:rPr>
        <w:t>ن کار مهم دستگاه امورخارجه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دولتش، تلاش برا</w:t>
      </w:r>
      <w:r w:rsidR="00871EA0">
        <w:rPr>
          <w:rStyle w:val="Char7"/>
          <w:rFonts w:eastAsia="MS Mincho"/>
          <w:rtl/>
        </w:rPr>
        <w:t>ی</w:t>
      </w:r>
      <w:r w:rsidRPr="00692820">
        <w:rPr>
          <w:rStyle w:val="Char7"/>
          <w:rFonts w:eastAsia="MS Mincho"/>
          <w:rtl/>
        </w:rPr>
        <w:t xml:space="preserve"> آزاد کردن موس</w:t>
      </w:r>
      <w:r w:rsidR="00871EA0">
        <w:rPr>
          <w:rStyle w:val="Char7"/>
          <w:rFonts w:eastAsia="MS Mincho"/>
          <w:rtl/>
        </w:rPr>
        <w:t>ی</w:t>
      </w:r>
      <w:r w:rsidR="000E2B68">
        <w:rPr>
          <w:rStyle w:val="Char7"/>
          <w:rFonts w:eastAsia="MS Mincho"/>
          <w:rtl/>
        </w:rPr>
        <w:t>‌</w:t>
      </w:r>
      <w:r w:rsidRPr="00692820">
        <w:rPr>
          <w:rStyle w:val="Char7"/>
          <w:rFonts w:eastAsia="MS Mincho"/>
          <w:rtl/>
        </w:rPr>
        <w:t>صدر خواهد بود.</w:t>
      </w:r>
      <w:r w:rsidRPr="00E101C3">
        <w:rPr>
          <w:rStyle w:val="Char7"/>
          <w:rFonts w:eastAsia="MS Mincho"/>
          <w:vertAlign w:val="superscript"/>
          <w:rtl/>
        </w:rPr>
        <w:footnoteReference w:id="304"/>
      </w:r>
    </w:p>
    <w:p w:rsidR="000560D8" w:rsidRPr="00692820" w:rsidRDefault="000A3212" w:rsidP="002C706F">
      <w:pPr>
        <w:spacing w:after="0"/>
        <w:ind w:firstLine="284"/>
        <w:jc w:val="both"/>
        <w:rPr>
          <w:rStyle w:val="Char7"/>
          <w:rFonts w:eastAsia="MS Mincho"/>
          <w:rtl/>
        </w:rPr>
      </w:pPr>
      <w:r w:rsidRPr="00692820">
        <w:rPr>
          <w:rStyle w:val="Char7"/>
          <w:rFonts w:eastAsia="MS Mincho"/>
          <w:rtl/>
        </w:rPr>
        <w:t>دکتر صادق طباطبا</w:t>
      </w:r>
      <w:r w:rsidR="00871EA0">
        <w:rPr>
          <w:rStyle w:val="Char7"/>
          <w:rFonts w:eastAsia="MS Mincho"/>
          <w:rtl/>
        </w:rPr>
        <w:t>یی</w:t>
      </w:r>
      <w:r w:rsidRPr="00692820">
        <w:rPr>
          <w:rStyle w:val="Char7"/>
          <w:rFonts w:eastAsia="MS Mincho"/>
          <w:rtl/>
        </w:rPr>
        <w:t>، معاون نخست</w:t>
      </w:r>
      <w:r w:rsidR="000E2B68">
        <w:rPr>
          <w:rStyle w:val="Char7"/>
          <w:rFonts w:eastAsia="MS Mincho"/>
          <w:rtl/>
        </w:rPr>
        <w:t>‌</w:t>
      </w:r>
      <w:r w:rsidRPr="00692820">
        <w:rPr>
          <w:rStyle w:val="Char7"/>
          <w:rFonts w:eastAsia="MS Mincho"/>
          <w:rtl/>
        </w:rPr>
        <w:t>وز</w:t>
      </w:r>
      <w:r w:rsidR="00871EA0">
        <w:rPr>
          <w:rStyle w:val="Char7"/>
          <w:rFonts w:eastAsia="MS Mincho"/>
          <w:rtl/>
        </w:rPr>
        <w:t>ی</w:t>
      </w:r>
      <w:r w:rsidRPr="00692820">
        <w:rPr>
          <w:rStyle w:val="Char7"/>
          <w:rFonts w:eastAsia="MS Mincho"/>
          <w:rtl/>
        </w:rPr>
        <w:t>ر و سخنگو</w:t>
      </w:r>
      <w:r w:rsidR="00871EA0">
        <w:rPr>
          <w:rStyle w:val="Char7"/>
          <w:rFonts w:eastAsia="MS Mincho"/>
          <w:rtl/>
        </w:rPr>
        <w:t>ی</w:t>
      </w:r>
      <w:r w:rsidRPr="00692820">
        <w:rPr>
          <w:rStyle w:val="Char7"/>
          <w:rFonts w:eastAsia="MS Mincho"/>
          <w:rtl/>
        </w:rPr>
        <w:t xml:space="preserve"> رسم</w:t>
      </w:r>
      <w:r w:rsidR="00871EA0">
        <w:rPr>
          <w:rStyle w:val="Char7"/>
          <w:rFonts w:eastAsia="MS Mincho"/>
          <w:rtl/>
        </w:rPr>
        <w:t>ی</w:t>
      </w:r>
      <w:r w:rsidRPr="00692820">
        <w:rPr>
          <w:rStyle w:val="Char7"/>
          <w:rFonts w:eastAsia="MS Mincho"/>
          <w:rtl/>
        </w:rPr>
        <w:t xml:space="preserve"> حکومت ا</w:t>
      </w:r>
      <w:r w:rsidR="00871EA0">
        <w:rPr>
          <w:rStyle w:val="Char7"/>
          <w:rFonts w:eastAsia="MS Mincho"/>
          <w:rtl/>
        </w:rPr>
        <w:t>ی</w:t>
      </w:r>
      <w:r w:rsidRPr="00692820">
        <w:rPr>
          <w:rStyle w:val="Char7"/>
          <w:rFonts w:eastAsia="MS Mincho"/>
          <w:rtl/>
        </w:rPr>
        <w:t>ران،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گونه موضع ا</w:t>
      </w:r>
      <w:r w:rsidR="00871EA0">
        <w:rPr>
          <w:rStyle w:val="Char7"/>
          <w:rFonts w:eastAsia="MS Mincho"/>
          <w:rtl/>
        </w:rPr>
        <w:t>ی</w:t>
      </w:r>
      <w:r w:rsidRPr="00692820">
        <w:rPr>
          <w:rStyle w:val="Char7"/>
          <w:rFonts w:eastAsia="MS Mincho"/>
          <w:rtl/>
        </w:rPr>
        <w:t>ران را نسبت به قض</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صدر ب</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دارد:</w:t>
      </w:r>
    </w:p>
    <w:p w:rsidR="000A3212" w:rsidRPr="00692820" w:rsidRDefault="000770E5" w:rsidP="006437C5">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ما در ابتدا به دنبال کشف معما</w:t>
      </w:r>
      <w:r w:rsidR="00871EA0">
        <w:rPr>
          <w:rStyle w:val="Char7"/>
          <w:rFonts w:eastAsia="MS Mincho"/>
          <w:rtl/>
        </w:rPr>
        <w:t>ی</w:t>
      </w:r>
      <w:r w:rsidR="000A3212" w:rsidRPr="00692820">
        <w:rPr>
          <w:rStyle w:val="Char7"/>
          <w:rFonts w:eastAsia="MS Mincho"/>
          <w:rtl/>
        </w:rPr>
        <w:t xml:space="preserve"> ربودن و حل قض</w:t>
      </w:r>
      <w:r w:rsidR="00871EA0">
        <w:rPr>
          <w:rStyle w:val="Char7"/>
          <w:rFonts w:eastAsia="MS Mincho"/>
          <w:rtl/>
        </w:rPr>
        <w:t>ی</w:t>
      </w:r>
      <w:r w:rsidR="000A3212" w:rsidRPr="00692820">
        <w:rPr>
          <w:rStyle w:val="Char7"/>
          <w:rFonts w:eastAsia="MS Mincho"/>
          <w:rtl/>
        </w:rPr>
        <w:t>ه هست</w:t>
      </w:r>
      <w:r w:rsidR="00871EA0">
        <w:rPr>
          <w:rStyle w:val="Char7"/>
          <w:rFonts w:eastAsia="MS Mincho"/>
          <w:rtl/>
        </w:rPr>
        <w:t>ی</w:t>
      </w:r>
      <w:r w:rsidR="000A3212" w:rsidRPr="00692820">
        <w:rPr>
          <w:rStyle w:val="Char7"/>
          <w:rFonts w:eastAsia="MS Mincho"/>
          <w:rtl/>
        </w:rPr>
        <w:t>م و ا</w:t>
      </w:r>
      <w:r w:rsidR="00871EA0">
        <w:rPr>
          <w:rStyle w:val="Char7"/>
          <w:rFonts w:eastAsia="MS Mincho"/>
          <w:rtl/>
        </w:rPr>
        <w:t>ی</w:t>
      </w:r>
      <w:r w:rsidR="000A3212" w:rsidRPr="00692820">
        <w:rPr>
          <w:rStyle w:val="Char7"/>
          <w:rFonts w:eastAsia="MS Mincho"/>
          <w:rtl/>
        </w:rPr>
        <w:t>ن امر راه حل</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د</w:t>
      </w:r>
      <w:r w:rsidR="00871EA0">
        <w:rPr>
          <w:rStyle w:val="Char7"/>
          <w:rFonts w:eastAsia="MS Mincho"/>
          <w:rtl/>
        </w:rPr>
        <w:t>ی</w:t>
      </w:r>
      <w:r w:rsidR="000A3212" w:rsidRPr="00692820">
        <w:rPr>
          <w:rStyle w:val="Char7"/>
          <w:rFonts w:eastAsia="MS Mincho"/>
          <w:rtl/>
        </w:rPr>
        <w:t>پلمات</w:t>
      </w:r>
      <w:r w:rsidR="00871EA0">
        <w:rPr>
          <w:rStyle w:val="Char7"/>
          <w:rFonts w:eastAsia="MS Mincho"/>
          <w:rtl/>
        </w:rPr>
        <w:t>ی</w:t>
      </w:r>
      <w:r w:rsidR="000A3212" w:rsidRPr="00692820">
        <w:rPr>
          <w:rStyle w:val="Char7"/>
          <w:rFonts w:eastAsia="MS Mincho"/>
          <w:rtl/>
        </w:rPr>
        <w:t>ک و غ</w:t>
      </w:r>
      <w:r w:rsidR="00871EA0">
        <w:rPr>
          <w:rStyle w:val="Char7"/>
          <w:rFonts w:eastAsia="MS Mincho"/>
          <w:rtl/>
        </w:rPr>
        <w:t>ی</w:t>
      </w:r>
      <w:r w:rsidR="000A3212" w:rsidRPr="00692820">
        <w:rPr>
          <w:rStyle w:val="Char7"/>
          <w:rFonts w:eastAsia="MS Mincho"/>
          <w:rtl/>
        </w:rPr>
        <w:t>رد</w:t>
      </w:r>
      <w:r w:rsidR="00871EA0">
        <w:rPr>
          <w:rStyle w:val="Char7"/>
          <w:rFonts w:eastAsia="MS Mincho"/>
          <w:rtl/>
        </w:rPr>
        <w:t>ی</w:t>
      </w:r>
      <w:r w:rsidR="000A3212" w:rsidRPr="00692820">
        <w:rPr>
          <w:rStyle w:val="Char7"/>
          <w:rFonts w:eastAsia="MS Mincho"/>
          <w:rtl/>
        </w:rPr>
        <w:t>پلمات</w:t>
      </w:r>
      <w:r w:rsidR="00871EA0">
        <w:rPr>
          <w:rStyle w:val="Char7"/>
          <w:rFonts w:eastAsia="MS Mincho"/>
          <w:rtl/>
        </w:rPr>
        <w:t>ی</w:t>
      </w:r>
      <w:r w:rsidR="000A3212" w:rsidRPr="00692820">
        <w:rPr>
          <w:rStyle w:val="Char7"/>
          <w:rFonts w:eastAsia="MS Mincho"/>
          <w:rtl/>
        </w:rPr>
        <w:t>ک دارد و ما هر راه</w:t>
      </w:r>
      <w:r w:rsidR="00871EA0">
        <w:rPr>
          <w:rStyle w:val="Char7"/>
          <w:rFonts w:eastAsia="MS Mincho"/>
          <w:rtl/>
        </w:rPr>
        <w:t>ی</w:t>
      </w:r>
      <w:r w:rsidR="000A3212" w:rsidRPr="00692820">
        <w:rPr>
          <w:rStyle w:val="Char7"/>
          <w:rFonts w:eastAsia="MS Mincho"/>
          <w:rtl/>
        </w:rPr>
        <w:t xml:space="preserve"> که ما را به هدفمان برساند، اتخاذ خواه</w:t>
      </w:r>
      <w:r w:rsidR="00871EA0">
        <w:rPr>
          <w:rStyle w:val="Char7"/>
          <w:rFonts w:eastAsia="MS Mincho"/>
          <w:rtl/>
        </w:rPr>
        <w:t>ی</w:t>
      </w:r>
      <w:r w:rsidR="000A3212" w:rsidRPr="00692820">
        <w:rPr>
          <w:rStyle w:val="Char7"/>
          <w:rFonts w:eastAsia="MS Mincho"/>
          <w:rtl/>
        </w:rPr>
        <w:t>م کرد، مهم ا</w:t>
      </w:r>
      <w:r w:rsidR="00871EA0">
        <w:rPr>
          <w:rStyle w:val="Char7"/>
          <w:rFonts w:eastAsia="MS Mincho"/>
          <w:rtl/>
        </w:rPr>
        <w:t>ی</w:t>
      </w:r>
      <w:r w:rsidR="000A3212" w:rsidRPr="00692820">
        <w:rPr>
          <w:rStyle w:val="Char7"/>
          <w:rFonts w:eastAsia="MS Mincho"/>
          <w:rtl/>
        </w:rPr>
        <w:t>نجاست که ما مطمئن</w:t>
      </w:r>
      <w:r w:rsidR="00871EA0">
        <w:rPr>
          <w:rStyle w:val="Char7"/>
          <w:rFonts w:eastAsia="MS Mincho"/>
          <w:rtl/>
        </w:rPr>
        <w:t>ی</w:t>
      </w:r>
      <w:r w:rsidR="000A3212" w:rsidRPr="00692820">
        <w:rPr>
          <w:rStyle w:val="Char7"/>
          <w:rFonts w:eastAsia="MS Mincho"/>
          <w:rtl/>
        </w:rPr>
        <w:t>م که امام موس</w:t>
      </w:r>
      <w:r w:rsidR="00871EA0">
        <w:rPr>
          <w:rStyle w:val="Char7"/>
          <w:rFonts w:eastAsia="MS Mincho"/>
          <w:rtl/>
        </w:rPr>
        <w:t>ی</w:t>
      </w:r>
      <w:r w:rsidR="000A3212" w:rsidRPr="00692820">
        <w:rPr>
          <w:rStyle w:val="Char7"/>
          <w:rFonts w:eastAsia="MS Mincho"/>
          <w:rtl/>
        </w:rPr>
        <w:t xml:space="preserve"> صدر تاکنون از ل</w:t>
      </w:r>
      <w:r w:rsidR="00871EA0">
        <w:rPr>
          <w:rStyle w:val="Char7"/>
          <w:rFonts w:eastAsia="MS Mincho"/>
          <w:rtl/>
        </w:rPr>
        <w:t>ی</w:t>
      </w:r>
      <w:r w:rsidR="000A3212" w:rsidRPr="00692820">
        <w:rPr>
          <w:rStyle w:val="Char7"/>
          <w:rFonts w:eastAsia="MS Mincho"/>
          <w:rtl/>
        </w:rPr>
        <w:t>ب</w:t>
      </w:r>
      <w:r w:rsidR="00871EA0">
        <w:rPr>
          <w:rStyle w:val="Char7"/>
          <w:rFonts w:eastAsia="MS Mincho"/>
          <w:rtl/>
        </w:rPr>
        <w:t>ی</w:t>
      </w:r>
      <w:r w:rsidR="000A3212" w:rsidRPr="00692820">
        <w:rPr>
          <w:rStyle w:val="Char7"/>
          <w:rFonts w:eastAsia="MS Mincho"/>
          <w:rtl/>
        </w:rPr>
        <w:t xml:space="preserve"> خارج نشده است و تمام</w:t>
      </w:r>
      <w:r w:rsidR="00871EA0">
        <w:rPr>
          <w:rStyle w:val="Char7"/>
          <w:rFonts w:eastAsia="MS Mincho"/>
          <w:rtl/>
        </w:rPr>
        <w:t>ی</w:t>
      </w:r>
      <w:r w:rsidR="000A3212" w:rsidRPr="00692820">
        <w:rPr>
          <w:rStyle w:val="Char7"/>
          <w:rFonts w:eastAsia="MS Mincho"/>
          <w:rtl/>
        </w:rPr>
        <w:t xml:space="preserve"> شا</w:t>
      </w:r>
      <w:r w:rsidR="00871EA0">
        <w:rPr>
          <w:rStyle w:val="Char7"/>
          <w:rFonts w:eastAsia="MS Mincho"/>
          <w:rtl/>
        </w:rPr>
        <w:t>ی</w:t>
      </w:r>
      <w:r w:rsidR="000A3212" w:rsidRPr="00692820">
        <w:rPr>
          <w:rStyle w:val="Char7"/>
          <w:rFonts w:eastAsia="MS Mincho"/>
          <w:rtl/>
        </w:rPr>
        <w:t>عات گفته شده هدف</w:t>
      </w:r>
      <w:r w:rsidR="00871EA0">
        <w:rPr>
          <w:rStyle w:val="Char7"/>
          <w:rFonts w:eastAsia="MS Mincho"/>
          <w:rtl/>
        </w:rPr>
        <w:t>ی</w:t>
      </w:r>
      <w:r w:rsidR="000A3212" w:rsidRPr="00692820">
        <w:rPr>
          <w:rStyle w:val="Char7"/>
          <w:rFonts w:eastAsia="MS Mincho"/>
          <w:rtl/>
        </w:rPr>
        <w:t xml:space="preserve"> جز پ</w:t>
      </w:r>
      <w:r w:rsidR="00871EA0">
        <w:rPr>
          <w:rStyle w:val="Char7"/>
          <w:rFonts w:eastAsia="MS Mincho"/>
          <w:rtl/>
        </w:rPr>
        <w:t>ی</w:t>
      </w:r>
      <w:r w:rsidR="000A3212" w:rsidRPr="00692820">
        <w:rPr>
          <w:rStyle w:val="Char7"/>
          <w:rFonts w:eastAsia="MS Mincho"/>
          <w:rtl/>
        </w:rPr>
        <w:t>چ</w:t>
      </w:r>
      <w:r w:rsidR="00871EA0">
        <w:rPr>
          <w:rStyle w:val="Char7"/>
          <w:rFonts w:eastAsia="MS Mincho"/>
          <w:rtl/>
        </w:rPr>
        <w:t>ی</w:t>
      </w:r>
      <w:r w:rsidR="000A3212" w:rsidRPr="00692820">
        <w:rPr>
          <w:rStyle w:val="Char7"/>
          <w:rFonts w:eastAsia="MS Mincho"/>
          <w:rtl/>
        </w:rPr>
        <w:t>ده ساختن قض</w:t>
      </w:r>
      <w:r w:rsidR="00871EA0">
        <w:rPr>
          <w:rStyle w:val="Char7"/>
          <w:rFonts w:eastAsia="MS Mincho"/>
          <w:rtl/>
        </w:rPr>
        <w:t>ی</w:t>
      </w:r>
      <w:r w:rsidR="000A3212" w:rsidRPr="00692820">
        <w:rPr>
          <w:rStyle w:val="Char7"/>
          <w:rFonts w:eastAsia="MS Mincho"/>
          <w:rtl/>
        </w:rPr>
        <w:t>ه ندارد. موضوع امام صدر، همان</w:t>
      </w:r>
      <w:r w:rsidR="000E2B68">
        <w:rPr>
          <w:rStyle w:val="Char7"/>
          <w:rFonts w:eastAsia="MS Mincho"/>
          <w:rtl/>
        </w:rPr>
        <w:t>‌</w:t>
      </w:r>
      <w:r w:rsidR="000A3212" w:rsidRPr="00692820">
        <w:rPr>
          <w:rStyle w:val="Char7"/>
          <w:rFonts w:eastAsia="MS Mincho"/>
          <w:rtl/>
        </w:rPr>
        <w:t>گونه که امام خم</w:t>
      </w:r>
      <w:r w:rsidR="00871EA0">
        <w:rPr>
          <w:rStyle w:val="Char7"/>
          <w:rFonts w:eastAsia="MS Mincho"/>
          <w:rtl/>
        </w:rPr>
        <w:t>ی</w:t>
      </w:r>
      <w:r w:rsidR="000A3212" w:rsidRPr="00692820">
        <w:rPr>
          <w:rStyle w:val="Char7"/>
          <w:rFonts w:eastAsia="MS Mincho"/>
          <w:rtl/>
        </w:rPr>
        <w:t>ن</w:t>
      </w:r>
      <w:r w:rsidR="00871EA0">
        <w:rPr>
          <w:rStyle w:val="Char7"/>
          <w:rFonts w:eastAsia="MS Mincho"/>
          <w:rtl/>
        </w:rPr>
        <w:t>ی</w:t>
      </w:r>
      <w:r w:rsidR="000A3212" w:rsidRPr="00692820">
        <w:rPr>
          <w:rStyle w:val="Char7"/>
          <w:rFonts w:eastAsia="MS Mincho"/>
          <w:rtl/>
        </w:rPr>
        <w:t xml:space="preserve"> گفت، تجاوز</w:t>
      </w:r>
      <w:r w:rsidR="00871EA0">
        <w:rPr>
          <w:rStyle w:val="Char7"/>
          <w:rFonts w:eastAsia="MS Mincho"/>
          <w:rtl/>
        </w:rPr>
        <w:t>ی</w:t>
      </w:r>
      <w:r w:rsidR="000A3212" w:rsidRPr="00692820">
        <w:rPr>
          <w:rStyle w:val="Char7"/>
          <w:rFonts w:eastAsia="MS Mincho"/>
          <w:rtl/>
        </w:rPr>
        <w:t xml:space="preserve"> آشکار نسبت به حقوق اسلام</w:t>
      </w:r>
      <w:r w:rsidR="00871EA0">
        <w:rPr>
          <w:rStyle w:val="Char7"/>
          <w:rFonts w:eastAsia="MS Mincho"/>
          <w:rtl/>
        </w:rPr>
        <w:t>ی</w:t>
      </w:r>
      <w:r w:rsidR="000A3212" w:rsidRPr="00692820">
        <w:rPr>
          <w:rStyle w:val="Char7"/>
          <w:rFonts w:eastAsia="MS Mincho"/>
          <w:rtl/>
        </w:rPr>
        <w:t xml:space="preserve"> است و عموماً از اخفا</w:t>
      </w:r>
      <w:r w:rsidR="00871EA0">
        <w:rPr>
          <w:rStyle w:val="Char7"/>
          <w:rFonts w:eastAsia="MS Mincho"/>
          <w:rtl/>
        </w:rPr>
        <w:t>ی</w:t>
      </w:r>
      <w:r w:rsidR="000A3212" w:rsidRPr="00692820">
        <w:rPr>
          <w:rStyle w:val="Char7"/>
          <w:rFonts w:eastAsia="MS Mincho"/>
          <w:rtl/>
        </w:rPr>
        <w:t xml:space="preserve"> او کس</w:t>
      </w:r>
      <w:r w:rsidR="00871EA0">
        <w:rPr>
          <w:rStyle w:val="Char7"/>
          <w:rFonts w:eastAsia="MS Mincho"/>
          <w:rtl/>
        </w:rPr>
        <w:t>ی</w:t>
      </w:r>
      <w:r w:rsidR="000A3212" w:rsidRPr="00692820">
        <w:rPr>
          <w:rStyle w:val="Char7"/>
          <w:rFonts w:eastAsia="MS Mincho"/>
          <w:rtl/>
        </w:rPr>
        <w:t xml:space="preserve"> جز قدرت</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امپر</w:t>
      </w:r>
      <w:r w:rsidR="00871EA0">
        <w:rPr>
          <w:rStyle w:val="Char7"/>
          <w:rFonts w:eastAsia="MS Mincho"/>
          <w:rtl/>
        </w:rPr>
        <w:t>ی</w:t>
      </w:r>
      <w:r w:rsidR="000A3212" w:rsidRPr="00692820">
        <w:rPr>
          <w:rStyle w:val="Char7"/>
          <w:rFonts w:eastAsia="MS Mincho"/>
          <w:rtl/>
        </w:rPr>
        <w:t>ال</w:t>
      </w:r>
      <w:r w:rsidR="00871EA0">
        <w:rPr>
          <w:rStyle w:val="Char7"/>
          <w:rFonts w:eastAsia="MS Mincho"/>
          <w:rtl/>
        </w:rPr>
        <w:t>ی</w:t>
      </w:r>
      <w:r w:rsidR="000A3212" w:rsidRPr="00692820">
        <w:rPr>
          <w:rStyle w:val="Char7"/>
          <w:rFonts w:eastAsia="MS Mincho"/>
          <w:rtl/>
        </w:rPr>
        <w:t>ست</w:t>
      </w:r>
      <w:r w:rsidR="00871EA0">
        <w:rPr>
          <w:rStyle w:val="Char7"/>
          <w:rFonts w:eastAsia="MS Mincho"/>
          <w:rtl/>
        </w:rPr>
        <w:t>ی</w:t>
      </w:r>
      <w:r w:rsidR="000A3212" w:rsidRPr="00692820">
        <w:rPr>
          <w:rStyle w:val="Char7"/>
          <w:rFonts w:eastAsia="MS Mincho"/>
          <w:rtl/>
        </w:rPr>
        <w:t xml:space="preserve"> و صه</w:t>
      </w:r>
      <w:r w:rsidR="00871EA0">
        <w:rPr>
          <w:rStyle w:val="Char7"/>
          <w:rFonts w:eastAsia="MS Mincho"/>
          <w:rtl/>
        </w:rPr>
        <w:t>ی</w:t>
      </w:r>
      <w:r w:rsidR="000A3212" w:rsidRPr="00692820">
        <w:rPr>
          <w:rStyle w:val="Char7"/>
          <w:rFonts w:eastAsia="MS Mincho"/>
          <w:rtl/>
        </w:rPr>
        <w:t>ون</w:t>
      </w:r>
      <w:r w:rsidR="00871EA0">
        <w:rPr>
          <w:rStyle w:val="Char7"/>
          <w:rFonts w:eastAsia="MS Mincho"/>
          <w:rtl/>
        </w:rPr>
        <w:t>ی</w:t>
      </w:r>
      <w:r w:rsidR="000A3212" w:rsidRPr="00692820">
        <w:rPr>
          <w:rStyle w:val="Char7"/>
          <w:rFonts w:eastAsia="MS Mincho"/>
          <w:rtl/>
        </w:rPr>
        <w:t>ست</w:t>
      </w:r>
      <w:r w:rsidR="00871EA0">
        <w:rPr>
          <w:rStyle w:val="Char7"/>
          <w:rFonts w:eastAsia="MS Mincho"/>
          <w:rtl/>
        </w:rPr>
        <w:t>ی</w:t>
      </w:r>
      <w:r w:rsidR="000A3212" w:rsidRPr="00692820">
        <w:rPr>
          <w:rStyle w:val="Char7"/>
          <w:rFonts w:eastAsia="MS Mincho"/>
          <w:rtl/>
        </w:rPr>
        <w:t xml:space="preserve"> بهره نم</w:t>
      </w:r>
      <w:r w:rsidR="00871EA0">
        <w:rPr>
          <w:rStyle w:val="Char7"/>
          <w:rFonts w:eastAsia="MS Mincho"/>
          <w:rtl/>
        </w:rPr>
        <w:t>ی</w:t>
      </w:r>
      <w:r w:rsidR="006437C5">
        <w:rPr>
          <w:rStyle w:val="Char7"/>
          <w:rFonts w:eastAsia="MS Mincho"/>
        </w:rPr>
        <w:t>‌</w:t>
      </w:r>
      <w:r w:rsidR="000A3212" w:rsidRPr="00692820">
        <w:rPr>
          <w:rStyle w:val="Char7"/>
          <w:rFonts w:eastAsia="MS Mincho"/>
          <w:rtl/>
        </w:rPr>
        <w:t>برد، تا اتحاد</w:t>
      </w:r>
      <w:r w:rsidR="00871EA0">
        <w:rPr>
          <w:rStyle w:val="Char7"/>
          <w:rFonts w:eastAsia="MS Mincho"/>
          <w:rtl/>
        </w:rPr>
        <w:t>ی</w:t>
      </w:r>
      <w:r w:rsidR="000A3212" w:rsidRPr="00692820">
        <w:rPr>
          <w:rStyle w:val="Char7"/>
          <w:rFonts w:eastAsia="MS Mincho"/>
          <w:rtl/>
        </w:rPr>
        <w:t xml:space="preserve"> ضد کسان</w:t>
      </w:r>
      <w:r w:rsidR="00871EA0">
        <w:rPr>
          <w:rStyle w:val="Char7"/>
          <w:rFonts w:eastAsia="MS Mincho"/>
          <w:rtl/>
        </w:rPr>
        <w:t>ی</w:t>
      </w:r>
      <w:r w:rsidR="000A3212" w:rsidRPr="00692820">
        <w:rPr>
          <w:rStyle w:val="Char7"/>
          <w:rFonts w:eastAsia="MS Mincho"/>
          <w:rtl/>
        </w:rPr>
        <w:t xml:space="preserve"> که آزاد</w:t>
      </w:r>
      <w:r w:rsidR="00871EA0">
        <w:rPr>
          <w:rStyle w:val="Char7"/>
          <w:rFonts w:eastAsia="MS Mincho"/>
          <w:rtl/>
        </w:rPr>
        <w:t>ی</w:t>
      </w:r>
      <w:r w:rsidR="000A3212" w:rsidRPr="00692820">
        <w:rPr>
          <w:rStyle w:val="Char7"/>
          <w:rFonts w:eastAsia="MS Mincho"/>
          <w:rtl/>
        </w:rPr>
        <w:t xml:space="preserve"> و حرمت اسلام</w:t>
      </w:r>
      <w:r w:rsidR="00871EA0">
        <w:rPr>
          <w:rStyle w:val="Char7"/>
          <w:rFonts w:eastAsia="MS Mincho"/>
          <w:rtl/>
        </w:rPr>
        <w:t>ی</w:t>
      </w:r>
      <w:r w:rsidR="000A3212" w:rsidRPr="00692820">
        <w:rPr>
          <w:rStyle w:val="Char7"/>
          <w:rFonts w:eastAsia="MS Mincho"/>
          <w:rtl/>
        </w:rPr>
        <w:t xml:space="preserve"> را هتک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کنند، شکل نگ</w:t>
      </w:r>
      <w:r w:rsidR="00871EA0">
        <w:rPr>
          <w:rStyle w:val="Char7"/>
          <w:rFonts w:eastAsia="MS Mincho"/>
          <w:rtl/>
        </w:rPr>
        <w:t>ی</w:t>
      </w:r>
      <w:r w:rsidR="006437C5">
        <w:rPr>
          <w:rStyle w:val="Char7"/>
          <w:rFonts w:eastAsia="MS Mincho"/>
          <w:rtl/>
        </w:rPr>
        <w:t>رد</w:t>
      </w:r>
      <w:r w:rsidR="00B35B81" w:rsidRPr="00692820">
        <w:rPr>
          <w:rStyle w:val="Char7"/>
          <w:rFonts w:eastAsia="MS Mincho" w:hint="cs"/>
          <w:rtl/>
        </w:rPr>
        <w:t>»</w:t>
      </w:r>
      <w:r w:rsidR="000A3212" w:rsidRPr="00E101C3">
        <w:rPr>
          <w:rStyle w:val="Char7"/>
          <w:rFonts w:eastAsia="MS Mincho"/>
          <w:vertAlign w:val="superscript"/>
          <w:rtl/>
        </w:rPr>
        <w:footnoteReference w:id="305"/>
      </w:r>
      <w:r w:rsidR="006437C5">
        <w:rPr>
          <w:rStyle w:val="Char7"/>
          <w:rFonts w:eastAsia="MS Mincho"/>
        </w:rPr>
        <w:t>.</w:t>
      </w:r>
    </w:p>
    <w:p w:rsidR="000A3212" w:rsidRPr="00692820" w:rsidRDefault="000A3212" w:rsidP="002C706F">
      <w:pPr>
        <w:spacing w:after="0"/>
        <w:ind w:firstLine="284"/>
        <w:jc w:val="both"/>
        <w:rPr>
          <w:rStyle w:val="Char7"/>
          <w:rFonts w:eastAsia="MS Mincho"/>
          <w:rtl/>
        </w:rPr>
      </w:pPr>
      <w:r w:rsidRPr="006437C5">
        <w:rPr>
          <w:rStyle w:val="Char7"/>
          <w:rFonts w:eastAsia="MS Mincho"/>
          <w:spacing w:val="-4"/>
          <w:rtl/>
        </w:rPr>
        <w:t>طباطبا</w:t>
      </w:r>
      <w:r w:rsidR="00871EA0" w:rsidRPr="006437C5">
        <w:rPr>
          <w:rStyle w:val="Char7"/>
          <w:rFonts w:eastAsia="MS Mincho"/>
          <w:spacing w:val="-4"/>
          <w:rtl/>
        </w:rPr>
        <w:t>یی</w:t>
      </w:r>
      <w:r w:rsidRPr="006437C5">
        <w:rPr>
          <w:rStyle w:val="Char7"/>
          <w:rFonts w:eastAsia="MS Mincho"/>
          <w:spacing w:val="-4"/>
          <w:rtl/>
        </w:rPr>
        <w:t xml:space="preserve"> امپر</w:t>
      </w:r>
      <w:r w:rsidR="00871EA0" w:rsidRPr="006437C5">
        <w:rPr>
          <w:rStyle w:val="Char7"/>
          <w:rFonts w:eastAsia="MS Mincho"/>
          <w:spacing w:val="-4"/>
          <w:rtl/>
        </w:rPr>
        <w:t>ی</w:t>
      </w:r>
      <w:r w:rsidRPr="006437C5">
        <w:rPr>
          <w:rStyle w:val="Char7"/>
          <w:rFonts w:eastAsia="MS Mincho"/>
          <w:spacing w:val="-4"/>
          <w:rtl/>
        </w:rPr>
        <w:t>ال</w:t>
      </w:r>
      <w:r w:rsidR="00871EA0" w:rsidRPr="006437C5">
        <w:rPr>
          <w:rStyle w:val="Char7"/>
          <w:rFonts w:eastAsia="MS Mincho"/>
          <w:spacing w:val="-4"/>
          <w:rtl/>
        </w:rPr>
        <w:t>ی</w:t>
      </w:r>
      <w:r w:rsidRPr="006437C5">
        <w:rPr>
          <w:rStyle w:val="Char7"/>
          <w:rFonts w:eastAsia="MS Mincho"/>
          <w:spacing w:val="-4"/>
          <w:rtl/>
        </w:rPr>
        <w:t>ست آمر</w:t>
      </w:r>
      <w:r w:rsidR="00871EA0" w:rsidRPr="006437C5">
        <w:rPr>
          <w:rStyle w:val="Char7"/>
          <w:rFonts w:eastAsia="MS Mincho"/>
          <w:spacing w:val="-4"/>
          <w:rtl/>
        </w:rPr>
        <w:t>ی</w:t>
      </w:r>
      <w:r w:rsidRPr="006437C5">
        <w:rPr>
          <w:rStyle w:val="Char7"/>
          <w:rFonts w:eastAsia="MS Mincho"/>
          <w:spacing w:val="-4"/>
          <w:rtl/>
        </w:rPr>
        <w:t>کا و صه</w:t>
      </w:r>
      <w:r w:rsidR="00871EA0" w:rsidRPr="006437C5">
        <w:rPr>
          <w:rStyle w:val="Char7"/>
          <w:rFonts w:eastAsia="MS Mincho"/>
          <w:spacing w:val="-4"/>
          <w:rtl/>
        </w:rPr>
        <w:t>ی</w:t>
      </w:r>
      <w:r w:rsidRPr="006437C5">
        <w:rPr>
          <w:rStyle w:val="Char7"/>
          <w:rFonts w:eastAsia="MS Mincho"/>
          <w:spacing w:val="-4"/>
          <w:rtl/>
        </w:rPr>
        <w:t>ون</w:t>
      </w:r>
      <w:r w:rsidR="00871EA0" w:rsidRPr="006437C5">
        <w:rPr>
          <w:rStyle w:val="Char7"/>
          <w:rFonts w:eastAsia="MS Mincho"/>
          <w:spacing w:val="-4"/>
          <w:rtl/>
        </w:rPr>
        <w:t>ی</w:t>
      </w:r>
      <w:r w:rsidRPr="006437C5">
        <w:rPr>
          <w:rStyle w:val="Char7"/>
          <w:rFonts w:eastAsia="MS Mincho"/>
          <w:spacing w:val="-4"/>
          <w:rtl/>
        </w:rPr>
        <w:t>ست</w:t>
      </w:r>
      <w:r w:rsidR="000E2B68">
        <w:rPr>
          <w:rStyle w:val="Char7"/>
          <w:rFonts w:eastAsia="MS Mincho"/>
          <w:spacing w:val="-4"/>
          <w:rtl/>
        </w:rPr>
        <w:t>‌</w:t>
      </w:r>
      <w:r w:rsidRPr="006437C5">
        <w:rPr>
          <w:rStyle w:val="Char7"/>
          <w:rFonts w:eastAsia="MS Mincho"/>
          <w:spacing w:val="-4"/>
          <w:rtl/>
        </w:rPr>
        <w:t>ها را ز</w:t>
      </w:r>
      <w:r w:rsidR="00871EA0" w:rsidRPr="006437C5">
        <w:rPr>
          <w:rStyle w:val="Char7"/>
          <w:rFonts w:eastAsia="MS Mincho"/>
          <w:spacing w:val="-4"/>
          <w:rtl/>
        </w:rPr>
        <w:t>ی</w:t>
      </w:r>
      <w:r w:rsidRPr="006437C5">
        <w:rPr>
          <w:rStyle w:val="Char7"/>
          <w:rFonts w:eastAsia="MS Mincho"/>
          <w:spacing w:val="-4"/>
          <w:rtl/>
        </w:rPr>
        <w:t>اد ذکر م</w:t>
      </w:r>
      <w:r w:rsidR="00871EA0" w:rsidRPr="006437C5">
        <w:rPr>
          <w:rStyle w:val="Char7"/>
          <w:rFonts w:eastAsia="MS Mincho"/>
          <w:spacing w:val="-4"/>
          <w:rtl/>
        </w:rPr>
        <w:t>ی</w:t>
      </w:r>
      <w:r w:rsidR="000E2B68">
        <w:rPr>
          <w:rStyle w:val="Char7"/>
          <w:rFonts w:eastAsia="MS Mincho"/>
          <w:spacing w:val="-4"/>
          <w:rtl/>
        </w:rPr>
        <w:t>‌</w:t>
      </w:r>
      <w:r w:rsidRPr="006437C5">
        <w:rPr>
          <w:rStyle w:val="Char7"/>
          <w:rFonts w:eastAsia="MS Mincho"/>
          <w:spacing w:val="-4"/>
          <w:rtl/>
        </w:rPr>
        <w:t>کند، چرا که به لبنان وهم</w:t>
      </w:r>
      <w:r w:rsidR="000E2B68">
        <w:rPr>
          <w:rStyle w:val="Char7"/>
          <w:rFonts w:eastAsia="MS Mincho"/>
          <w:spacing w:val="-4"/>
          <w:rtl/>
        </w:rPr>
        <w:t>‌</w:t>
      </w:r>
      <w:r w:rsidRPr="006437C5">
        <w:rPr>
          <w:rStyle w:val="Char7"/>
          <w:rFonts w:eastAsia="MS Mincho"/>
          <w:spacing w:val="-4"/>
          <w:rtl/>
        </w:rPr>
        <w:t>پ</w:t>
      </w:r>
      <w:r w:rsidR="00871EA0" w:rsidRPr="006437C5">
        <w:rPr>
          <w:rStyle w:val="Char7"/>
          <w:rFonts w:eastAsia="MS Mincho"/>
          <w:spacing w:val="-4"/>
          <w:rtl/>
        </w:rPr>
        <w:t>ی</w:t>
      </w:r>
      <w:r w:rsidRPr="006437C5">
        <w:rPr>
          <w:rStyle w:val="Char7"/>
          <w:rFonts w:eastAsia="MS Mincho"/>
          <w:spacing w:val="-4"/>
          <w:rtl/>
        </w:rPr>
        <w:t>مانان فلسط</w:t>
      </w:r>
      <w:r w:rsidR="00871EA0" w:rsidRPr="006437C5">
        <w:rPr>
          <w:rStyle w:val="Char7"/>
          <w:rFonts w:eastAsia="MS Mincho"/>
          <w:spacing w:val="-4"/>
          <w:rtl/>
        </w:rPr>
        <w:t>ی</w:t>
      </w:r>
      <w:r w:rsidRPr="006437C5">
        <w:rPr>
          <w:rStyle w:val="Char7"/>
          <w:rFonts w:eastAsia="MS Mincho"/>
          <w:spacing w:val="-4"/>
          <w:rtl/>
        </w:rPr>
        <w:t>ن</w:t>
      </w:r>
      <w:r w:rsidR="00871EA0" w:rsidRPr="006437C5">
        <w:rPr>
          <w:rStyle w:val="Char7"/>
          <w:rFonts w:eastAsia="MS Mincho"/>
          <w:spacing w:val="-4"/>
          <w:rtl/>
        </w:rPr>
        <w:t>ی</w:t>
      </w:r>
      <w:r w:rsidRPr="006437C5">
        <w:rPr>
          <w:rStyle w:val="Char7"/>
          <w:rFonts w:eastAsia="MS Mincho"/>
          <w:spacing w:val="-4"/>
          <w:rtl/>
        </w:rPr>
        <w:t xml:space="preserve"> لبنان</w:t>
      </w:r>
      <w:r w:rsidR="00871EA0" w:rsidRPr="006437C5">
        <w:rPr>
          <w:rStyle w:val="Char7"/>
          <w:rFonts w:eastAsia="MS Mincho"/>
          <w:spacing w:val="-4"/>
          <w:rtl/>
        </w:rPr>
        <w:t>ی</w:t>
      </w:r>
      <w:r w:rsidR="000E2B68">
        <w:rPr>
          <w:rStyle w:val="Char7"/>
          <w:rFonts w:eastAsia="MS Mincho"/>
          <w:spacing w:val="-4"/>
          <w:rtl/>
        </w:rPr>
        <w:t>‌</w:t>
      </w:r>
      <w:r w:rsidRPr="006437C5">
        <w:rPr>
          <w:rStyle w:val="Char7"/>
          <w:rFonts w:eastAsia="MS Mincho"/>
          <w:spacing w:val="-4"/>
          <w:rtl/>
        </w:rPr>
        <w:t>ها اشاره دارد و ا</w:t>
      </w:r>
      <w:r w:rsidR="00871EA0" w:rsidRPr="006437C5">
        <w:rPr>
          <w:rStyle w:val="Char7"/>
          <w:rFonts w:eastAsia="MS Mincho"/>
          <w:spacing w:val="-4"/>
          <w:rtl/>
        </w:rPr>
        <w:t>ی</w:t>
      </w:r>
      <w:r w:rsidRPr="006437C5">
        <w:rPr>
          <w:rStyle w:val="Char7"/>
          <w:rFonts w:eastAsia="MS Mincho"/>
          <w:spacing w:val="-4"/>
          <w:rtl/>
        </w:rPr>
        <w:t>ن موضوع مقتض</w:t>
      </w:r>
      <w:r w:rsidR="00871EA0" w:rsidRPr="006437C5">
        <w:rPr>
          <w:rStyle w:val="Char7"/>
          <w:rFonts w:eastAsia="MS Mincho"/>
          <w:spacing w:val="-4"/>
          <w:rtl/>
        </w:rPr>
        <w:t>ی</w:t>
      </w:r>
      <w:r w:rsidRPr="006437C5">
        <w:rPr>
          <w:rStyle w:val="Char7"/>
          <w:rFonts w:eastAsia="MS Mincho"/>
          <w:spacing w:val="-4"/>
          <w:rtl/>
        </w:rPr>
        <w:t xml:space="preserve"> تکرار ا</w:t>
      </w:r>
      <w:r w:rsidR="00871EA0" w:rsidRPr="006437C5">
        <w:rPr>
          <w:rStyle w:val="Char7"/>
          <w:rFonts w:eastAsia="MS Mincho"/>
          <w:spacing w:val="-4"/>
          <w:rtl/>
        </w:rPr>
        <w:t>ی</w:t>
      </w:r>
      <w:r w:rsidRPr="006437C5">
        <w:rPr>
          <w:rStyle w:val="Char7"/>
          <w:rFonts w:eastAsia="MS Mincho"/>
          <w:spacing w:val="-4"/>
          <w:rtl/>
        </w:rPr>
        <w:t>ن عبارات است</w:t>
      </w:r>
      <w:r w:rsidRPr="00692820">
        <w:rPr>
          <w:rStyle w:val="Char7"/>
          <w:rFonts w:eastAsia="MS Mincho"/>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591870" w:rsidRPr="00692820">
        <w:rPr>
          <w:rStyle w:val="Char7"/>
          <w:rFonts w:eastAsia="MS Mincho" w:hint="cs"/>
          <w:rtl/>
        </w:rPr>
        <w:t xml:space="preserve"> </w:t>
      </w:r>
      <w:r w:rsidRPr="00692820">
        <w:rPr>
          <w:rStyle w:val="Char7"/>
          <w:rFonts w:eastAsia="MS Mincho"/>
          <w:rtl/>
        </w:rPr>
        <w:t>- رهبر انقلاب ا</w:t>
      </w:r>
      <w:r w:rsidR="00871EA0">
        <w:rPr>
          <w:rStyle w:val="Char7"/>
          <w:rFonts w:eastAsia="MS Mincho"/>
          <w:rtl/>
        </w:rPr>
        <w:t>ی</w:t>
      </w:r>
      <w:r w:rsidR="00B35B81" w:rsidRPr="00692820">
        <w:rPr>
          <w:rStyle w:val="Char7"/>
          <w:rFonts w:eastAsia="MS Mincho" w:hint="cs"/>
          <w:rtl/>
        </w:rPr>
        <w:t>ـ</w:t>
      </w:r>
      <w:r w:rsidRPr="00692820">
        <w:rPr>
          <w:rStyle w:val="Char7"/>
          <w:rFonts w:eastAsia="MS Mincho"/>
          <w:rtl/>
        </w:rPr>
        <w:t>ران</w:t>
      </w:r>
      <w:r w:rsidR="00591870" w:rsidRPr="00692820">
        <w:rPr>
          <w:rStyle w:val="Char7"/>
          <w:rFonts w:eastAsia="MS Mincho" w:hint="cs"/>
          <w:rtl/>
        </w:rPr>
        <w:t xml:space="preserve"> </w:t>
      </w:r>
      <w:r w:rsidRPr="00692820">
        <w:rPr>
          <w:rStyle w:val="Char7"/>
          <w:rFonts w:eastAsia="MS Mincho"/>
          <w:rtl/>
        </w:rPr>
        <w:t>- ن</w:t>
      </w:r>
      <w:r w:rsidR="00871EA0">
        <w:rPr>
          <w:rStyle w:val="Char7"/>
          <w:rFonts w:eastAsia="MS Mincho"/>
          <w:rtl/>
        </w:rPr>
        <w:t>ی</w:t>
      </w:r>
      <w:r w:rsidRPr="00692820">
        <w:rPr>
          <w:rStyle w:val="Char7"/>
          <w:rFonts w:eastAsia="MS Mincho"/>
          <w:rtl/>
        </w:rPr>
        <w:t>ز استقب</w:t>
      </w:r>
      <w:r w:rsidR="00B35B81" w:rsidRPr="00692820">
        <w:rPr>
          <w:rStyle w:val="Char7"/>
          <w:rFonts w:eastAsia="MS Mincho" w:hint="cs"/>
          <w:rtl/>
        </w:rPr>
        <w:t>ـ</w:t>
      </w:r>
      <w:r w:rsidRPr="00692820">
        <w:rPr>
          <w:rStyle w:val="Char7"/>
          <w:rFonts w:eastAsia="MS Mincho"/>
          <w:rtl/>
        </w:rPr>
        <w:t>ال از معمر قذاف</w:t>
      </w:r>
      <w:r w:rsidR="00871EA0">
        <w:rPr>
          <w:rStyle w:val="Char7"/>
          <w:rFonts w:eastAsia="MS Mincho"/>
          <w:rtl/>
        </w:rPr>
        <w:t>ی</w:t>
      </w:r>
      <w:r w:rsidRPr="00692820">
        <w:rPr>
          <w:rStyle w:val="Char7"/>
          <w:rFonts w:eastAsia="MS Mincho"/>
          <w:rtl/>
        </w:rPr>
        <w:t xml:space="preserve"> و هرگونه برقرار</w:t>
      </w:r>
      <w:r w:rsidR="00871EA0">
        <w:rPr>
          <w:rStyle w:val="Char7"/>
          <w:rFonts w:eastAsia="MS Mincho"/>
          <w:rtl/>
        </w:rPr>
        <w:t>ی</w:t>
      </w:r>
      <w:r w:rsidRPr="00692820">
        <w:rPr>
          <w:rStyle w:val="Char7"/>
          <w:rFonts w:eastAsia="MS Mincho"/>
          <w:rtl/>
        </w:rPr>
        <w:t xml:space="preserve"> روابط د</w:t>
      </w:r>
      <w:r w:rsidR="00871EA0">
        <w:rPr>
          <w:rStyle w:val="Char7"/>
          <w:rFonts w:eastAsia="MS Mincho"/>
          <w:rtl/>
        </w:rPr>
        <w:t>ی</w:t>
      </w:r>
      <w:r w:rsidRPr="00692820">
        <w:rPr>
          <w:rStyle w:val="Char7"/>
          <w:rFonts w:eastAsia="MS Mincho"/>
          <w:rtl/>
        </w:rPr>
        <w:t>پلمات</w:t>
      </w:r>
      <w:r w:rsidR="00871EA0">
        <w:rPr>
          <w:rStyle w:val="Char7"/>
          <w:rFonts w:eastAsia="MS Mincho"/>
          <w:rtl/>
        </w:rPr>
        <w:t>ی</w:t>
      </w:r>
      <w:r w:rsidRPr="00692820">
        <w:rPr>
          <w:rStyle w:val="Char7"/>
          <w:rFonts w:eastAsia="MS Mincho"/>
          <w:rtl/>
        </w:rPr>
        <w:t>ک با 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را ت</w:t>
      </w:r>
      <w:r w:rsidR="00B35B81" w:rsidRPr="00692820">
        <w:rPr>
          <w:rStyle w:val="Char7"/>
          <w:rFonts w:eastAsia="MS Mincho" w:hint="cs"/>
          <w:rtl/>
        </w:rPr>
        <w:t>ـ</w:t>
      </w:r>
      <w:r w:rsidRPr="00692820">
        <w:rPr>
          <w:rStyle w:val="Char7"/>
          <w:rFonts w:eastAsia="MS Mincho"/>
          <w:rtl/>
        </w:rPr>
        <w:t>ا حل مشکل ربودن موس</w:t>
      </w:r>
      <w:r w:rsidR="00871EA0">
        <w:rPr>
          <w:rStyle w:val="Char7"/>
          <w:rFonts w:eastAsia="MS Mincho"/>
          <w:rtl/>
        </w:rPr>
        <w:t>ی</w:t>
      </w:r>
      <w:r w:rsidR="000E2B68">
        <w:rPr>
          <w:rStyle w:val="Char7"/>
          <w:rFonts w:eastAsia="MS Mincho"/>
          <w:rtl/>
        </w:rPr>
        <w:t>‌</w:t>
      </w:r>
      <w:r w:rsidRPr="00692820">
        <w:rPr>
          <w:rStyle w:val="Char7"/>
          <w:rFonts w:eastAsia="MS Mincho"/>
          <w:rtl/>
        </w:rPr>
        <w:t>صدر، رد کرد.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بود د</w:t>
      </w:r>
      <w:r w:rsidR="00871EA0">
        <w:rPr>
          <w:rStyle w:val="Char7"/>
          <w:rFonts w:eastAsia="MS Mincho"/>
          <w:rtl/>
        </w:rPr>
        <w:t>ی</w:t>
      </w:r>
      <w:r w:rsidRPr="00692820">
        <w:rPr>
          <w:rStyle w:val="Char7"/>
          <w:rFonts w:eastAsia="MS Mincho"/>
          <w:rtl/>
        </w:rPr>
        <w:t>دگ</w:t>
      </w:r>
      <w:r w:rsidR="00B35B81" w:rsidRPr="00692820">
        <w:rPr>
          <w:rStyle w:val="Char7"/>
          <w:rFonts w:eastAsia="MS Mincho" w:hint="cs"/>
          <w:rtl/>
        </w:rPr>
        <w:t>ـ</w:t>
      </w:r>
      <w:r w:rsidRPr="00692820">
        <w:rPr>
          <w:rStyle w:val="Char7"/>
          <w:rFonts w:eastAsia="MS Mincho"/>
          <w:rtl/>
        </w:rPr>
        <w:t>اه انقلاب ا</w:t>
      </w:r>
      <w:r w:rsidR="00871EA0">
        <w:rPr>
          <w:rStyle w:val="Char7"/>
          <w:rFonts w:eastAsia="MS Mincho"/>
          <w:rtl/>
        </w:rPr>
        <w:t>ی</w:t>
      </w:r>
      <w:r w:rsidRPr="00692820">
        <w:rPr>
          <w:rStyle w:val="Char7"/>
          <w:rFonts w:eastAsia="MS Mincho"/>
          <w:rtl/>
        </w:rPr>
        <w:t>ران نسبت به موس</w:t>
      </w:r>
      <w:r w:rsidR="00871EA0">
        <w:rPr>
          <w:rStyle w:val="Char7"/>
          <w:rFonts w:eastAsia="MS Mincho"/>
          <w:rtl/>
        </w:rPr>
        <w:t>ی</w:t>
      </w:r>
      <w:r w:rsidR="000E2B68">
        <w:rPr>
          <w:rStyle w:val="Char7"/>
          <w:rFonts w:eastAsia="MS Mincho"/>
          <w:rtl/>
        </w:rPr>
        <w:t>‌</w:t>
      </w:r>
      <w:r w:rsidRPr="00692820">
        <w:rPr>
          <w:rStyle w:val="Char7"/>
          <w:rFonts w:eastAsia="MS Mincho"/>
          <w:rtl/>
        </w:rPr>
        <w:t>صدر؛ پس او خو</w:t>
      </w:r>
      <w:r w:rsidR="00871EA0">
        <w:rPr>
          <w:rStyle w:val="Char7"/>
          <w:rFonts w:eastAsia="MS Mincho"/>
          <w:rtl/>
        </w:rPr>
        <w:t>ی</w:t>
      </w:r>
      <w:r w:rsidRPr="00692820">
        <w:rPr>
          <w:rStyle w:val="Char7"/>
          <w:rFonts w:eastAsia="MS Mincho"/>
          <w:rtl/>
        </w:rPr>
        <w:t>ش</w:t>
      </w:r>
      <w:r w:rsidR="00B35B81" w:rsidRPr="00692820">
        <w:rPr>
          <w:rStyle w:val="Char7"/>
          <w:rFonts w:eastAsia="MS Mincho" w:hint="cs"/>
          <w:rtl/>
        </w:rPr>
        <w:t>ـ</w:t>
      </w:r>
      <w:r w:rsidRPr="00692820">
        <w:rPr>
          <w:rStyle w:val="Char7"/>
          <w:rFonts w:eastAsia="MS Mincho"/>
          <w:rtl/>
        </w:rPr>
        <w:t>اوند نزد</w:t>
      </w:r>
      <w:r w:rsidR="00871EA0">
        <w:rPr>
          <w:rStyle w:val="Char7"/>
          <w:rFonts w:eastAsia="MS Mincho"/>
          <w:rtl/>
        </w:rPr>
        <w:t>ی</w:t>
      </w:r>
      <w:r w:rsidRPr="00692820">
        <w:rPr>
          <w:rStyle w:val="Char7"/>
          <w:rFonts w:eastAsia="MS Mincho"/>
          <w:rtl/>
        </w:rPr>
        <w:t>ک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دوست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و نزد</w:t>
      </w:r>
      <w:r w:rsidR="00871EA0">
        <w:rPr>
          <w:rStyle w:val="Char7"/>
          <w:rFonts w:eastAsia="MS Mincho"/>
          <w:rtl/>
        </w:rPr>
        <w:t>ی</w:t>
      </w:r>
      <w:r w:rsidRPr="00692820">
        <w:rPr>
          <w:rStyle w:val="Char7"/>
          <w:rFonts w:eastAsia="MS Mincho"/>
          <w:rtl/>
        </w:rPr>
        <w:t>ک تمام</w:t>
      </w:r>
      <w:r w:rsidR="00871EA0">
        <w:rPr>
          <w:rStyle w:val="Char7"/>
          <w:rFonts w:eastAsia="MS Mincho"/>
          <w:rtl/>
        </w:rPr>
        <w:t>ی</w:t>
      </w:r>
      <w:r w:rsidRPr="00692820">
        <w:rPr>
          <w:rStyle w:val="Char7"/>
          <w:rFonts w:eastAsia="MS Mincho"/>
          <w:rtl/>
        </w:rPr>
        <w:t xml:space="preserve"> آ</w:t>
      </w:r>
      <w:r w:rsidR="00871EA0">
        <w:rPr>
          <w:rStyle w:val="Char7"/>
          <w:rFonts w:eastAsia="MS Mincho"/>
          <w:rtl/>
        </w:rPr>
        <w:t>ی</w:t>
      </w:r>
      <w:r w:rsidRPr="00692820">
        <w:rPr>
          <w:rStyle w:val="Char7"/>
          <w:rFonts w:eastAsia="MS Mincho"/>
          <w:rtl/>
        </w:rPr>
        <w:t>ات و رف</w:t>
      </w:r>
      <w:r w:rsidR="00871EA0">
        <w:rPr>
          <w:rStyle w:val="Char7"/>
          <w:rFonts w:eastAsia="MS Mincho"/>
          <w:rtl/>
        </w:rPr>
        <w:t>ی</w:t>
      </w:r>
      <w:r w:rsidRPr="00692820">
        <w:rPr>
          <w:rStyle w:val="Char7"/>
          <w:rFonts w:eastAsia="MS Mincho"/>
          <w:rtl/>
        </w:rPr>
        <w:t>ق بازرگان و قطب</w:t>
      </w:r>
      <w:r w:rsidR="000E2B68">
        <w:rPr>
          <w:rStyle w:val="Char7"/>
          <w:rFonts w:eastAsia="MS Mincho"/>
          <w:rtl/>
        </w:rPr>
        <w:t>‌</w:t>
      </w:r>
      <w:r w:rsidRPr="00692820">
        <w:rPr>
          <w:rStyle w:val="Char7"/>
          <w:rFonts w:eastAsia="MS Mincho"/>
          <w:rtl/>
        </w:rPr>
        <w:t>زاده و... است. نما</w:t>
      </w:r>
      <w:r w:rsidR="00871EA0">
        <w:rPr>
          <w:rStyle w:val="Char7"/>
          <w:rFonts w:eastAsia="MS Mincho"/>
          <w:rtl/>
        </w:rPr>
        <w:t>ی</w:t>
      </w:r>
      <w:r w:rsidRPr="00692820">
        <w:rPr>
          <w:rStyle w:val="Char7"/>
          <w:rFonts w:eastAsia="MS Mincho"/>
          <w:rtl/>
        </w:rPr>
        <w:t>ندگان او ن</w:t>
      </w:r>
      <w:r w:rsidR="00871EA0">
        <w:rPr>
          <w:rStyle w:val="Char7"/>
          <w:rFonts w:eastAsia="MS Mincho"/>
          <w:rtl/>
        </w:rPr>
        <w:t>ی</w:t>
      </w:r>
      <w:r w:rsidRPr="00692820">
        <w:rPr>
          <w:rStyle w:val="Char7"/>
          <w:rFonts w:eastAsia="MS Mincho"/>
          <w:rtl/>
        </w:rPr>
        <w:t>ز در حکومت و مجلس ا</w:t>
      </w:r>
      <w:r w:rsidR="00871EA0">
        <w:rPr>
          <w:rStyle w:val="Char7"/>
          <w:rFonts w:eastAsia="MS Mincho"/>
          <w:rtl/>
        </w:rPr>
        <w:t>ی</w:t>
      </w:r>
      <w:r w:rsidRPr="00692820">
        <w:rPr>
          <w:rStyle w:val="Char7"/>
          <w:rFonts w:eastAsia="MS Mincho"/>
          <w:rtl/>
        </w:rPr>
        <w:t>ران دو کاند</w:t>
      </w:r>
      <w:r w:rsidR="00871EA0">
        <w:rPr>
          <w:rStyle w:val="Char7"/>
          <w:rFonts w:eastAsia="MS Mincho"/>
          <w:rtl/>
        </w:rPr>
        <w:t>ی</w:t>
      </w:r>
      <w:r w:rsidRPr="00692820">
        <w:rPr>
          <w:rStyle w:val="Char7"/>
          <w:rFonts w:eastAsia="MS Mincho"/>
          <w:rtl/>
        </w:rPr>
        <w:t>دا</w:t>
      </w:r>
      <w:r w:rsidR="00871EA0">
        <w:rPr>
          <w:rStyle w:val="Char7"/>
          <w:rFonts w:eastAsia="MS Mincho"/>
          <w:rtl/>
        </w:rPr>
        <w:t>ی</w:t>
      </w:r>
      <w:r w:rsidRPr="00692820">
        <w:rPr>
          <w:rStyle w:val="Char7"/>
          <w:rFonts w:eastAsia="MS Mincho"/>
          <w:rtl/>
        </w:rPr>
        <w:t xml:space="preserve"> ر</w:t>
      </w:r>
      <w:r w:rsidR="00871EA0">
        <w:rPr>
          <w:rStyle w:val="Char7"/>
          <w:rFonts w:eastAsia="MS Mincho"/>
          <w:rtl/>
        </w:rPr>
        <w:t>ی</w:t>
      </w:r>
      <w:r w:rsidRPr="00692820">
        <w:rPr>
          <w:rStyle w:val="Char7"/>
          <w:rFonts w:eastAsia="MS Mincho"/>
          <w:rtl/>
        </w:rPr>
        <w:t>است جمهور</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مصطف</w:t>
      </w:r>
      <w:r w:rsidR="00871EA0">
        <w:rPr>
          <w:rStyle w:val="Char7"/>
          <w:rFonts w:eastAsia="MS Mincho"/>
          <w:rtl/>
        </w:rPr>
        <w:t>ی</w:t>
      </w:r>
      <w:r w:rsidRPr="00692820">
        <w:rPr>
          <w:rStyle w:val="Char7"/>
          <w:rFonts w:eastAsia="MS Mincho"/>
          <w:rtl/>
        </w:rPr>
        <w:t xml:space="preserve"> چمران و صادق طباطبا</w:t>
      </w:r>
      <w:r w:rsidR="00871EA0">
        <w:rPr>
          <w:rStyle w:val="Char7"/>
          <w:rFonts w:eastAsia="MS Mincho"/>
          <w:rtl/>
        </w:rPr>
        <w:t>یی</w:t>
      </w:r>
      <w:r w:rsidRPr="00692820">
        <w:rPr>
          <w:rStyle w:val="Char7"/>
          <w:rFonts w:eastAsia="MS Mincho"/>
          <w:rtl/>
        </w:rPr>
        <w:t xml:space="preserve"> بوده</w:t>
      </w:r>
      <w:r w:rsidR="000E2B68">
        <w:rPr>
          <w:rStyle w:val="Char7"/>
          <w:rFonts w:eastAsia="MS Mincho"/>
          <w:rtl/>
        </w:rPr>
        <w:t>‌</w:t>
      </w:r>
      <w:r w:rsidRPr="00692820">
        <w:rPr>
          <w:rStyle w:val="Char7"/>
          <w:rFonts w:eastAsia="MS Mincho"/>
          <w:rtl/>
        </w:rPr>
        <w:t>اند.</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اما در لبنان، به رغم تمام ا</w:t>
      </w:r>
      <w:r w:rsidR="00871EA0">
        <w:rPr>
          <w:rStyle w:val="Char7"/>
          <w:rFonts w:eastAsiaTheme="minorHAnsi"/>
          <w:rtl/>
        </w:rPr>
        <w:t>ی</w:t>
      </w:r>
      <w:r w:rsidRPr="00692820">
        <w:rPr>
          <w:rStyle w:val="Char7"/>
          <w:rFonts w:eastAsiaTheme="minorHAnsi"/>
          <w:rtl/>
        </w:rPr>
        <w:t>ن اتفاقات رو</w:t>
      </w:r>
      <w:r w:rsidR="00871EA0">
        <w:rPr>
          <w:rStyle w:val="Char7"/>
          <w:rFonts w:eastAsiaTheme="minorHAnsi"/>
          <w:rtl/>
        </w:rPr>
        <w:t>ی</w:t>
      </w:r>
      <w:r w:rsidRPr="00692820">
        <w:rPr>
          <w:rStyle w:val="Char7"/>
          <w:rFonts w:eastAsiaTheme="minorHAnsi"/>
          <w:rtl/>
        </w:rPr>
        <w:t xml:space="preserve"> داده، صدر، رهبر و بزرگ ب</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رق</w:t>
      </w:r>
      <w:r w:rsidR="00871EA0">
        <w:rPr>
          <w:rStyle w:val="Char7"/>
          <w:rFonts w:eastAsiaTheme="minorHAnsi"/>
          <w:rtl/>
        </w:rPr>
        <w:t>ی</w:t>
      </w:r>
      <w:r w:rsidRPr="00692820">
        <w:rPr>
          <w:rStyle w:val="Char7"/>
          <w:rFonts w:eastAsiaTheme="minorHAnsi"/>
          <w:rtl/>
        </w:rPr>
        <w:t>ب ش</w:t>
      </w:r>
      <w:r w:rsidR="00871EA0">
        <w:rPr>
          <w:rStyle w:val="Char7"/>
          <w:rFonts w:eastAsiaTheme="minorHAnsi"/>
          <w:rtl/>
        </w:rPr>
        <w:t>ی</w:t>
      </w:r>
      <w:r w:rsidRPr="00692820">
        <w:rPr>
          <w:rStyle w:val="Char7"/>
          <w:rFonts w:eastAsiaTheme="minorHAnsi"/>
          <w:rtl/>
        </w:rPr>
        <w:t>عه بود و همچنان ر</w:t>
      </w:r>
      <w:r w:rsidR="00871EA0">
        <w:rPr>
          <w:rStyle w:val="Char7"/>
          <w:rFonts w:eastAsiaTheme="minorHAnsi"/>
          <w:rtl/>
        </w:rPr>
        <w:t>ی</w:t>
      </w:r>
      <w:r w:rsidRPr="00692820">
        <w:rPr>
          <w:rStyle w:val="Char7"/>
          <w:rFonts w:eastAsiaTheme="minorHAnsi"/>
          <w:rtl/>
        </w:rPr>
        <w:t>است مجلس اعلا</w:t>
      </w:r>
      <w:r w:rsidR="00871EA0">
        <w:rPr>
          <w:rStyle w:val="Char7"/>
          <w:rFonts w:eastAsiaTheme="minorHAnsi"/>
          <w:rtl/>
        </w:rPr>
        <w:t>ی</w:t>
      </w:r>
      <w:r w:rsidRPr="00692820">
        <w:rPr>
          <w:rStyle w:val="Char7"/>
          <w:rFonts w:eastAsiaTheme="minorHAnsi"/>
          <w:rtl/>
        </w:rPr>
        <w:t xml:space="preserve"> ش</w:t>
      </w:r>
      <w:r w:rsidR="00871EA0">
        <w:rPr>
          <w:rStyle w:val="Char7"/>
          <w:rFonts w:eastAsiaTheme="minorHAnsi"/>
          <w:rtl/>
        </w:rPr>
        <w:t>ی</w:t>
      </w:r>
      <w:r w:rsidRPr="00692820">
        <w:rPr>
          <w:rStyle w:val="Char7"/>
          <w:rFonts w:eastAsiaTheme="minorHAnsi"/>
          <w:rtl/>
        </w:rPr>
        <w:t>عه را بر عهده داشت و به خاطر او ش</w:t>
      </w:r>
      <w:r w:rsidR="00871EA0">
        <w:rPr>
          <w:rStyle w:val="Char7"/>
          <w:rFonts w:eastAsiaTheme="minorHAnsi"/>
          <w:rtl/>
        </w:rPr>
        <w:t>ی</w:t>
      </w:r>
      <w:r w:rsidRPr="00692820">
        <w:rPr>
          <w:rStyle w:val="Char7"/>
          <w:rFonts w:eastAsiaTheme="minorHAnsi"/>
          <w:rtl/>
        </w:rPr>
        <w:t>ع</w:t>
      </w:r>
      <w:r w:rsidR="00871EA0">
        <w:rPr>
          <w:rStyle w:val="Char7"/>
          <w:rFonts w:eastAsiaTheme="minorHAnsi"/>
          <w:rtl/>
        </w:rPr>
        <w:t>ی</w:t>
      </w:r>
      <w:r w:rsidRPr="00692820">
        <w:rPr>
          <w:rStyle w:val="Char7"/>
          <w:rFonts w:eastAsiaTheme="minorHAnsi"/>
          <w:rtl/>
        </w:rPr>
        <w:t>ان لبنان در تظاهرات</w:t>
      </w:r>
      <w:r w:rsidR="00871EA0">
        <w:rPr>
          <w:rStyle w:val="Char7"/>
          <w:rFonts w:eastAsiaTheme="minorHAnsi"/>
          <w:rtl/>
        </w:rPr>
        <w:t>ی</w:t>
      </w:r>
      <w:r w:rsidRPr="00692820">
        <w:rPr>
          <w:rStyle w:val="Char7"/>
          <w:rFonts w:eastAsiaTheme="minorHAnsi"/>
          <w:rtl/>
        </w:rPr>
        <w:t xml:space="preserve"> از بقاع تا دمشق- در خلال کنگره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پا</w:t>
      </w:r>
      <w:r w:rsidR="00871EA0">
        <w:rPr>
          <w:rStyle w:val="Char7"/>
          <w:rFonts w:eastAsiaTheme="minorHAnsi"/>
          <w:rtl/>
        </w:rPr>
        <w:t>ی</w:t>
      </w:r>
      <w:r w:rsidRPr="00692820">
        <w:rPr>
          <w:rStyle w:val="Char7"/>
          <w:rFonts w:eastAsiaTheme="minorHAnsi"/>
          <w:rtl/>
        </w:rPr>
        <w:t>دار</w:t>
      </w:r>
      <w:r w:rsidR="00871EA0">
        <w:rPr>
          <w:rStyle w:val="Char7"/>
          <w:rFonts w:eastAsiaTheme="minorHAnsi"/>
          <w:rtl/>
        </w:rPr>
        <w:t>ی</w:t>
      </w:r>
      <w:r w:rsidRPr="00692820">
        <w:rPr>
          <w:rStyle w:val="Char7"/>
          <w:rFonts w:eastAsiaTheme="minorHAnsi"/>
          <w:rtl/>
        </w:rPr>
        <w:t>- با رؤسا</w:t>
      </w:r>
      <w:r w:rsidR="00871EA0">
        <w:rPr>
          <w:rStyle w:val="Char7"/>
          <w:rFonts w:eastAsiaTheme="minorHAnsi"/>
          <w:rtl/>
        </w:rPr>
        <w:t>ی</w:t>
      </w:r>
      <w:r w:rsidRPr="00692820">
        <w:rPr>
          <w:rStyle w:val="Char7"/>
          <w:rFonts w:eastAsiaTheme="minorHAnsi"/>
          <w:rtl/>
        </w:rPr>
        <w:t xml:space="preserve"> عرب، از جمله قذاف</w:t>
      </w:r>
      <w:r w:rsidR="00871EA0">
        <w:rPr>
          <w:rStyle w:val="Char7"/>
          <w:rFonts w:eastAsiaTheme="minorHAnsi"/>
          <w:rtl/>
        </w:rPr>
        <w:t>ی</w:t>
      </w:r>
      <w:r w:rsidRPr="00692820">
        <w:rPr>
          <w:rStyle w:val="Char7"/>
          <w:rFonts w:eastAsiaTheme="minorHAnsi"/>
          <w:rtl/>
        </w:rPr>
        <w:t xml:space="preserve"> به مقابله برخاستند و در خ</w:t>
      </w:r>
      <w:r w:rsidR="00871EA0">
        <w:rPr>
          <w:rStyle w:val="Char7"/>
          <w:rFonts w:eastAsiaTheme="minorHAnsi"/>
          <w:rtl/>
        </w:rPr>
        <w:t>ی</w:t>
      </w:r>
      <w:r w:rsidRPr="00692820">
        <w:rPr>
          <w:rStyle w:val="Char7"/>
          <w:rFonts w:eastAsiaTheme="minorHAnsi"/>
          <w:rtl/>
        </w:rPr>
        <w:t>ابان</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دمشق مص</w:t>
      </w:r>
      <w:r w:rsidR="00871EA0">
        <w:rPr>
          <w:rStyle w:val="Char7"/>
          <w:rFonts w:eastAsiaTheme="minorHAnsi"/>
          <w:rtl/>
        </w:rPr>
        <w:t>ی</w:t>
      </w:r>
      <w:r w:rsidRPr="00692820">
        <w:rPr>
          <w:rStyle w:val="Char7"/>
          <w:rFonts w:eastAsiaTheme="minorHAnsi"/>
          <w:rtl/>
        </w:rPr>
        <w:t>بت</w:t>
      </w:r>
      <w:r w:rsidR="000E2B68">
        <w:rPr>
          <w:rStyle w:val="Char7"/>
          <w:rFonts w:eastAsiaTheme="minorHAnsi"/>
          <w:rtl/>
        </w:rPr>
        <w:t>‌</w:t>
      </w:r>
      <w:r w:rsidRPr="00692820">
        <w:rPr>
          <w:rStyle w:val="Char7"/>
          <w:rFonts w:eastAsiaTheme="minorHAnsi"/>
          <w:rtl/>
        </w:rPr>
        <w:t xml:space="preserve">زده </w:t>
      </w:r>
      <w:r w:rsidR="00871EA0">
        <w:rPr>
          <w:rStyle w:val="Char7"/>
          <w:rFonts w:eastAsiaTheme="minorHAnsi"/>
          <w:rtl/>
        </w:rPr>
        <w:t>ی</w:t>
      </w:r>
      <w:r w:rsidRPr="00692820">
        <w:rPr>
          <w:rStyle w:val="Char7"/>
          <w:rFonts w:eastAsiaTheme="minorHAnsi"/>
          <w:rtl/>
        </w:rPr>
        <w:t>ک</w:t>
      </w:r>
      <w:r w:rsidR="000E2B68">
        <w:rPr>
          <w:rStyle w:val="Char7"/>
          <w:rFonts w:eastAsiaTheme="minorHAnsi"/>
          <w:rtl/>
        </w:rPr>
        <w:t>‌</w:t>
      </w:r>
      <w:r w:rsidRPr="00692820">
        <w:rPr>
          <w:rStyle w:val="Char7"/>
          <w:rFonts w:eastAsiaTheme="minorHAnsi"/>
          <w:rtl/>
        </w:rPr>
        <w:t>صدا اسم صدر را فر</w:t>
      </w:r>
      <w:r w:rsidR="00871EA0">
        <w:rPr>
          <w:rStyle w:val="Char7"/>
          <w:rFonts w:eastAsiaTheme="minorHAnsi"/>
          <w:rtl/>
        </w:rPr>
        <w:t>ی</w:t>
      </w:r>
      <w:r w:rsidRPr="00692820">
        <w:rPr>
          <w:rStyle w:val="Char7"/>
          <w:rFonts w:eastAsiaTheme="minorHAnsi"/>
          <w:rtl/>
        </w:rPr>
        <w:t>اد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زدند و هرگاه صدر از غ</w:t>
      </w:r>
      <w:r w:rsidR="00871EA0">
        <w:rPr>
          <w:rStyle w:val="Char7"/>
          <w:rFonts w:eastAsiaTheme="minorHAnsi"/>
          <w:rtl/>
        </w:rPr>
        <w:t>ی</w:t>
      </w:r>
      <w:r w:rsidRPr="00692820">
        <w:rPr>
          <w:rStyle w:val="Char7"/>
          <w:rFonts w:eastAsiaTheme="minorHAnsi"/>
          <w:rtl/>
        </w:rPr>
        <w:t>بتش ظاهر شود، ش</w:t>
      </w:r>
      <w:r w:rsidR="00871EA0">
        <w:rPr>
          <w:rStyle w:val="Char7"/>
          <w:rFonts w:eastAsiaTheme="minorHAnsi"/>
          <w:rtl/>
        </w:rPr>
        <w:t>ی</w:t>
      </w:r>
      <w:r w:rsidRPr="00692820">
        <w:rPr>
          <w:rStyle w:val="Char7"/>
          <w:rFonts w:eastAsiaTheme="minorHAnsi"/>
          <w:rtl/>
        </w:rPr>
        <w:t>ع</w:t>
      </w:r>
      <w:r w:rsidR="00871EA0">
        <w:rPr>
          <w:rStyle w:val="Char7"/>
          <w:rFonts w:eastAsiaTheme="minorHAnsi"/>
          <w:rtl/>
        </w:rPr>
        <w:t>ی</w:t>
      </w:r>
      <w:r w:rsidRPr="00692820">
        <w:rPr>
          <w:rStyle w:val="Char7"/>
          <w:rFonts w:eastAsiaTheme="minorHAnsi"/>
          <w:rtl/>
        </w:rPr>
        <w:t xml:space="preserve">ان از او به عنوان امام منتظَر </w:t>
      </w:r>
      <w:r w:rsidR="00871EA0">
        <w:rPr>
          <w:rStyle w:val="Char7"/>
          <w:rFonts w:eastAsiaTheme="minorHAnsi"/>
          <w:rtl/>
        </w:rPr>
        <w:t>ی</w:t>
      </w:r>
      <w:r w:rsidRPr="00692820">
        <w:rPr>
          <w:rStyle w:val="Char7"/>
          <w:rFonts w:eastAsiaTheme="minorHAnsi"/>
          <w:rtl/>
        </w:rPr>
        <w:t>اد خواهند کرد و شهرت او ب</w:t>
      </w:r>
      <w:r w:rsidR="00871EA0">
        <w:rPr>
          <w:rStyle w:val="Char7"/>
          <w:rFonts w:eastAsiaTheme="minorHAnsi"/>
          <w:rtl/>
        </w:rPr>
        <w:t>ی</w:t>
      </w:r>
      <w:r w:rsidRPr="00692820">
        <w:rPr>
          <w:rStyle w:val="Char7"/>
          <w:rFonts w:eastAsiaTheme="minorHAnsi"/>
          <w:rtl/>
        </w:rPr>
        <w:t>ش از شهرت استادش، خم</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شود.</w:t>
      </w:r>
      <w:r w:rsidRPr="00E101C3">
        <w:rPr>
          <w:rStyle w:val="Char7"/>
          <w:rFonts w:eastAsia="MS Mincho"/>
          <w:vertAlign w:val="superscript"/>
          <w:rtl/>
        </w:rPr>
        <w:footnoteReference w:id="306"/>
      </w:r>
    </w:p>
    <w:p w:rsidR="000A3212" w:rsidRPr="00AD0F05" w:rsidRDefault="000A3212" w:rsidP="00AD0F05">
      <w:pPr>
        <w:pStyle w:val="a4"/>
        <w:rPr>
          <w:rFonts w:eastAsia="MS Mincho"/>
          <w:rtl/>
        </w:rPr>
      </w:pPr>
      <w:bookmarkStart w:id="556" w:name="_Toc328516346"/>
      <w:bookmarkStart w:id="557" w:name="_Toc328564773"/>
      <w:bookmarkStart w:id="558" w:name="_Toc487098092"/>
      <w:r w:rsidRPr="00AD0F05">
        <w:rPr>
          <w:rFonts w:eastAsia="MS Mincho"/>
          <w:rtl/>
        </w:rPr>
        <w:t>نص</w:t>
      </w:r>
      <w:r w:rsidR="00F44604">
        <w:rPr>
          <w:rFonts w:eastAsia="MS Mincho"/>
          <w:rtl/>
        </w:rPr>
        <w:t>ی</w:t>
      </w:r>
      <w:r w:rsidRPr="00AD0F05">
        <w:rPr>
          <w:rFonts w:eastAsia="MS Mincho"/>
          <w:rtl/>
        </w:rPr>
        <w:t>ر</w:t>
      </w:r>
      <w:r w:rsidR="00002A3E" w:rsidRPr="00AD0F05">
        <w:rPr>
          <w:rFonts w:eastAsia="MS Mincho" w:hint="cs"/>
          <w:rtl/>
        </w:rPr>
        <w:t>ی</w:t>
      </w:r>
      <w:r w:rsidR="000E2B68">
        <w:rPr>
          <w:rFonts w:eastAsia="MS Mincho"/>
          <w:rtl/>
        </w:rPr>
        <w:t>‌</w:t>
      </w:r>
      <w:r w:rsidRPr="00AD0F05">
        <w:rPr>
          <w:rFonts w:eastAsia="MS Mincho"/>
          <w:rtl/>
        </w:rPr>
        <w:t>ها و انقلاب خم</w:t>
      </w:r>
      <w:r w:rsidR="00F44604">
        <w:rPr>
          <w:rFonts w:eastAsia="MS Mincho"/>
          <w:rtl/>
        </w:rPr>
        <w:t>ی</w:t>
      </w:r>
      <w:r w:rsidRPr="00AD0F05">
        <w:rPr>
          <w:rFonts w:eastAsia="MS Mincho"/>
          <w:rtl/>
        </w:rPr>
        <w:t>ن</w:t>
      </w:r>
      <w:r w:rsidR="00002A3E" w:rsidRPr="00AD0F05">
        <w:rPr>
          <w:rFonts w:eastAsia="MS Mincho" w:hint="cs"/>
          <w:rtl/>
        </w:rPr>
        <w:t>ی</w:t>
      </w:r>
      <w:bookmarkEnd w:id="556"/>
      <w:bookmarkEnd w:id="557"/>
      <w:bookmarkEnd w:id="558"/>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دکتر صادق طباطبا</w:t>
      </w:r>
      <w:r w:rsidR="00871EA0">
        <w:rPr>
          <w:rStyle w:val="Char7"/>
          <w:rFonts w:eastAsiaTheme="minorHAnsi"/>
          <w:rtl/>
        </w:rPr>
        <w:t>یی</w:t>
      </w:r>
      <w:r w:rsidRPr="00692820">
        <w:rPr>
          <w:rStyle w:val="Char7"/>
          <w:rFonts w:eastAsiaTheme="minorHAnsi"/>
          <w:rtl/>
        </w:rPr>
        <w:t xml:space="preserve"> معاون نخست</w:t>
      </w:r>
      <w:r w:rsidR="000E2B68">
        <w:rPr>
          <w:rStyle w:val="Char7"/>
          <w:rFonts w:eastAsiaTheme="minorHAnsi"/>
          <w:rtl/>
        </w:rPr>
        <w:t>‌</w:t>
      </w:r>
      <w:r w:rsidRPr="00692820">
        <w:rPr>
          <w:rStyle w:val="Char7"/>
          <w:rFonts w:eastAsiaTheme="minorHAnsi"/>
          <w:rtl/>
        </w:rPr>
        <w:t>وز</w:t>
      </w:r>
      <w:r w:rsidR="00871EA0">
        <w:rPr>
          <w:rStyle w:val="Char7"/>
          <w:rFonts w:eastAsiaTheme="minorHAnsi"/>
          <w:rtl/>
        </w:rPr>
        <w:t>ی</w:t>
      </w:r>
      <w:r w:rsidRPr="00692820">
        <w:rPr>
          <w:rStyle w:val="Char7"/>
          <w:rFonts w:eastAsiaTheme="minorHAnsi"/>
          <w:rtl/>
        </w:rPr>
        <w:t>ر، در سخنان</w:t>
      </w:r>
      <w:r w:rsidR="00871EA0">
        <w:rPr>
          <w:rStyle w:val="Char7"/>
          <w:rFonts w:eastAsiaTheme="minorHAnsi"/>
          <w:rtl/>
        </w:rPr>
        <w:t>ی</w:t>
      </w:r>
      <w:r w:rsidRPr="00692820">
        <w:rPr>
          <w:rStyle w:val="Char7"/>
          <w:rFonts w:eastAsiaTheme="minorHAnsi"/>
          <w:rtl/>
        </w:rPr>
        <w:t xml:space="preserve"> خطاب به روزنامه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حکومت</w:t>
      </w:r>
      <w:r w:rsidR="00871EA0">
        <w:rPr>
          <w:rStyle w:val="Char7"/>
          <w:rFonts w:eastAsiaTheme="minorHAnsi"/>
          <w:rtl/>
        </w:rPr>
        <w:t>ی</w:t>
      </w:r>
      <w:r w:rsidRPr="00692820">
        <w:rPr>
          <w:rStyle w:val="Char7"/>
          <w:rFonts w:eastAsiaTheme="minorHAnsi"/>
          <w:rtl/>
        </w:rPr>
        <w:t xml:space="preserve"> تشر</w:t>
      </w:r>
      <w:r w:rsidR="00871EA0">
        <w:rPr>
          <w:rStyle w:val="Char7"/>
          <w:rFonts w:eastAsiaTheme="minorHAnsi"/>
          <w:rtl/>
        </w:rPr>
        <w:t>ی</w:t>
      </w:r>
      <w:r w:rsidRPr="00692820">
        <w:rPr>
          <w:rStyle w:val="Char7"/>
          <w:rFonts w:eastAsiaTheme="minorHAnsi"/>
          <w:rtl/>
        </w:rPr>
        <w:t xml:space="preserve">ن </w:t>
      </w:r>
      <w:r w:rsidR="00987288" w:rsidRPr="00692820">
        <w:rPr>
          <w:rStyle w:val="Char7"/>
          <w:rFonts w:eastAsia="MS Mincho"/>
          <w:rtl/>
        </w:rPr>
        <w:t>[</w:t>
      </w:r>
      <w:r w:rsidRPr="00692820">
        <w:rPr>
          <w:rStyle w:val="Char7"/>
          <w:rFonts w:eastAsiaTheme="minorHAnsi"/>
          <w:rtl/>
        </w:rPr>
        <w:t>سور</w:t>
      </w:r>
      <w:r w:rsidR="00871EA0">
        <w:rPr>
          <w:rStyle w:val="Char7"/>
          <w:rFonts w:eastAsiaTheme="minorHAnsi"/>
          <w:rtl/>
        </w:rPr>
        <w:t>ی</w:t>
      </w:r>
      <w:r w:rsidRPr="00692820">
        <w:rPr>
          <w:rStyle w:val="Char7"/>
          <w:rFonts w:eastAsiaTheme="minorHAnsi"/>
          <w:rtl/>
        </w:rPr>
        <w:t>ه</w:t>
      </w:r>
      <w:r w:rsidR="00987288" w:rsidRPr="00692820">
        <w:rPr>
          <w:rStyle w:val="Char7"/>
          <w:rFonts w:eastAsia="MS Mincho"/>
          <w:rtl/>
        </w:rPr>
        <w:t>]</w:t>
      </w:r>
      <w:r w:rsidRPr="00692820">
        <w:rPr>
          <w:rStyle w:val="Char7"/>
          <w:rFonts w:eastAsiaTheme="minorHAnsi"/>
          <w:rtl/>
        </w:rPr>
        <w:t xml:space="preserve"> گفت: حکومت سور</w:t>
      </w:r>
      <w:r w:rsidR="00871EA0">
        <w:rPr>
          <w:rStyle w:val="Char7"/>
          <w:rFonts w:eastAsiaTheme="minorHAnsi"/>
          <w:rtl/>
        </w:rPr>
        <w:t>ی</w:t>
      </w:r>
      <w:r w:rsidRPr="00692820">
        <w:rPr>
          <w:rStyle w:val="Char7"/>
          <w:rFonts w:eastAsiaTheme="minorHAnsi"/>
          <w:rtl/>
        </w:rPr>
        <w:t>ه به رهبر</w:t>
      </w:r>
      <w:r w:rsidR="00871EA0">
        <w:rPr>
          <w:rStyle w:val="Char7"/>
          <w:rFonts w:eastAsiaTheme="minorHAnsi"/>
          <w:rtl/>
        </w:rPr>
        <w:t>ی</w:t>
      </w:r>
      <w:r w:rsidRPr="00692820">
        <w:rPr>
          <w:rStyle w:val="Char7"/>
          <w:rFonts w:eastAsiaTheme="minorHAnsi"/>
          <w:rtl/>
        </w:rPr>
        <w:t xml:space="preserve"> حافظ اسد هر نوع کمک</w:t>
      </w:r>
      <w:r w:rsidR="00871EA0">
        <w:rPr>
          <w:rStyle w:val="Char7"/>
          <w:rFonts w:eastAsiaTheme="minorHAnsi"/>
          <w:rtl/>
        </w:rPr>
        <w:t>ی</w:t>
      </w:r>
      <w:r w:rsidRPr="00692820">
        <w:rPr>
          <w:rStyle w:val="Char7"/>
          <w:rFonts w:eastAsiaTheme="minorHAnsi"/>
          <w:rtl/>
        </w:rPr>
        <w:t xml:space="preserve"> را به انقلاب ا</w:t>
      </w:r>
      <w:r w:rsidR="00871EA0">
        <w:rPr>
          <w:rStyle w:val="Char7"/>
          <w:rFonts w:eastAsiaTheme="minorHAnsi"/>
          <w:rtl/>
        </w:rPr>
        <w:t>ی</w:t>
      </w:r>
      <w:r w:rsidRPr="00692820">
        <w:rPr>
          <w:rStyle w:val="Char7"/>
          <w:rFonts w:eastAsiaTheme="minorHAnsi"/>
          <w:rtl/>
        </w:rPr>
        <w:t>ران تقد</w:t>
      </w:r>
      <w:r w:rsidR="00871EA0">
        <w:rPr>
          <w:rStyle w:val="Char7"/>
          <w:rFonts w:eastAsiaTheme="minorHAnsi"/>
          <w:rtl/>
        </w:rPr>
        <w:t>ی</w:t>
      </w:r>
      <w:r w:rsidRPr="00692820">
        <w:rPr>
          <w:rStyle w:val="Char7"/>
          <w:rFonts w:eastAsiaTheme="minorHAnsi"/>
          <w:rtl/>
        </w:rPr>
        <w:t>م داشت و ا</w:t>
      </w:r>
      <w:r w:rsidR="00871EA0">
        <w:rPr>
          <w:rStyle w:val="Char7"/>
          <w:rFonts w:eastAsiaTheme="minorHAnsi"/>
          <w:rtl/>
        </w:rPr>
        <w:t>ی</w:t>
      </w:r>
      <w:r w:rsidRPr="00692820">
        <w:rPr>
          <w:rStyle w:val="Char7"/>
          <w:rFonts w:eastAsiaTheme="minorHAnsi"/>
          <w:rtl/>
        </w:rPr>
        <w:t>ن کمک</w:t>
      </w:r>
      <w:r w:rsidR="000E2B68">
        <w:rPr>
          <w:rStyle w:val="Char7"/>
          <w:rFonts w:eastAsiaTheme="minorHAnsi"/>
          <w:rtl/>
        </w:rPr>
        <w:t>‌</w:t>
      </w:r>
      <w:r w:rsidRPr="00692820">
        <w:rPr>
          <w:rStyle w:val="Char7"/>
          <w:rFonts w:eastAsiaTheme="minorHAnsi"/>
          <w:rtl/>
        </w:rPr>
        <w:t>ها بزرگتر</w:t>
      </w:r>
      <w:r w:rsidR="00871EA0">
        <w:rPr>
          <w:rStyle w:val="Char7"/>
          <w:rFonts w:eastAsiaTheme="minorHAnsi"/>
          <w:rtl/>
        </w:rPr>
        <w:t>ی</w:t>
      </w:r>
      <w:r w:rsidRPr="00692820">
        <w:rPr>
          <w:rStyle w:val="Char7"/>
          <w:rFonts w:eastAsiaTheme="minorHAnsi"/>
          <w:rtl/>
        </w:rPr>
        <w:t>ن تأث</w:t>
      </w:r>
      <w:r w:rsidR="00871EA0">
        <w:rPr>
          <w:rStyle w:val="Char7"/>
          <w:rFonts w:eastAsiaTheme="minorHAnsi"/>
          <w:rtl/>
        </w:rPr>
        <w:t>ی</w:t>
      </w:r>
      <w:r w:rsidRPr="00692820">
        <w:rPr>
          <w:rStyle w:val="Char7"/>
          <w:rFonts w:eastAsiaTheme="minorHAnsi"/>
          <w:rtl/>
        </w:rPr>
        <w:t>ر را در پ</w:t>
      </w:r>
      <w:r w:rsidR="00871EA0">
        <w:rPr>
          <w:rStyle w:val="Char7"/>
          <w:rFonts w:eastAsiaTheme="minorHAnsi"/>
          <w:rtl/>
        </w:rPr>
        <w:t>ی</w:t>
      </w:r>
      <w:r w:rsidRPr="00692820">
        <w:rPr>
          <w:rStyle w:val="Char7"/>
          <w:rFonts w:eastAsiaTheme="minorHAnsi"/>
          <w:rtl/>
        </w:rPr>
        <w:t>روز</w:t>
      </w:r>
      <w:r w:rsidR="00871EA0">
        <w:rPr>
          <w:rStyle w:val="Char7"/>
          <w:rFonts w:eastAsiaTheme="minorHAnsi"/>
          <w:rtl/>
        </w:rPr>
        <w:t>ی</w:t>
      </w:r>
      <w:r w:rsidRPr="00692820">
        <w:rPr>
          <w:rStyle w:val="Char7"/>
          <w:rFonts w:eastAsiaTheme="minorHAnsi"/>
          <w:rtl/>
        </w:rPr>
        <w:t xml:space="preserve"> انقلاب ا</w:t>
      </w:r>
      <w:r w:rsidR="00871EA0">
        <w:rPr>
          <w:rStyle w:val="Char7"/>
          <w:rFonts w:eastAsiaTheme="minorHAnsi"/>
          <w:rtl/>
        </w:rPr>
        <w:t>ی</w:t>
      </w:r>
      <w:r w:rsidR="006437C5">
        <w:rPr>
          <w:rStyle w:val="Char7"/>
          <w:rFonts w:eastAsiaTheme="minorHAnsi"/>
          <w:rtl/>
        </w:rPr>
        <w:t>ران بر حکومت شاه داشت</w:t>
      </w:r>
      <w:r w:rsidRPr="00E101C3">
        <w:rPr>
          <w:rStyle w:val="Char7"/>
          <w:rFonts w:eastAsia="MS Mincho"/>
          <w:vertAlign w:val="superscript"/>
          <w:rtl/>
        </w:rPr>
        <w:footnoteReference w:id="307"/>
      </w:r>
      <w:r w:rsidR="006437C5">
        <w:rPr>
          <w:rStyle w:val="Char7"/>
          <w:rFonts w:eastAsiaTheme="minorHAnsi"/>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طباطبا</w:t>
      </w:r>
      <w:r w:rsidR="00871EA0">
        <w:rPr>
          <w:rStyle w:val="Char7"/>
          <w:rFonts w:eastAsia="MS Mincho"/>
          <w:rtl/>
        </w:rPr>
        <w:t>یی</w:t>
      </w:r>
      <w:r w:rsidRPr="00692820">
        <w:rPr>
          <w:rStyle w:val="Char7"/>
          <w:rFonts w:eastAsia="MS Mincho"/>
          <w:rtl/>
        </w:rPr>
        <w:t xml:space="preserve"> به رابطه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حکومت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ه با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انقلابش اعتراف کرد و اقرار نمود که کمک</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ه بزرگتر</w:t>
      </w:r>
      <w:r w:rsidR="00871EA0">
        <w:rPr>
          <w:rStyle w:val="Char7"/>
          <w:rFonts w:eastAsia="MS Mincho"/>
          <w:rtl/>
        </w:rPr>
        <w:t>ی</w:t>
      </w:r>
      <w:r w:rsidRPr="00692820">
        <w:rPr>
          <w:rStyle w:val="Char7"/>
          <w:rFonts w:eastAsia="MS Mincho"/>
          <w:rtl/>
        </w:rPr>
        <w:t>ن تأث</w:t>
      </w:r>
      <w:r w:rsidR="00871EA0">
        <w:rPr>
          <w:rStyle w:val="Char7"/>
          <w:rFonts w:eastAsia="MS Mincho"/>
          <w:rtl/>
        </w:rPr>
        <w:t>ی</w:t>
      </w:r>
      <w:r w:rsidRPr="00692820">
        <w:rPr>
          <w:rStyle w:val="Char7"/>
          <w:rFonts w:eastAsia="MS Mincho"/>
          <w:rtl/>
        </w:rPr>
        <w:t>ر را در پ</w:t>
      </w:r>
      <w:r w:rsidR="00871EA0">
        <w:rPr>
          <w:rStyle w:val="Char7"/>
          <w:rFonts w:eastAsia="MS Mincho"/>
          <w:rtl/>
        </w:rPr>
        <w:t>ی</w:t>
      </w:r>
      <w:r w:rsidRPr="00692820">
        <w:rPr>
          <w:rStyle w:val="Char7"/>
          <w:rFonts w:eastAsia="MS Mincho"/>
          <w:rtl/>
        </w:rPr>
        <w:t>روز</w:t>
      </w:r>
      <w:r w:rsidR="00871EA0">
        <w:rPr>
          <w:rStyle w:val="Char7"/>
          <w:rFonts w:eastAsia="MS Mincho"/>
          <w:rtl/>
        </w:rPr>
        <w:t>ی</w:t>
      </w:r>
      <w:r w:rsidRPr="00692820">
        <w:rPr>
          <w:rStyle w:val="Char7"/>
          <w:rFonts w:eastAsia="MS Mincho"/>
          <w:rtl/>
        </w:rPr>
        <w:t xml:space="preserve"> انقلاب بر حکومت شاه داشت، اما از شکل و نحوه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کمک</w:t>
      </w:r>
      <w:r w:rsidR="000E2B68">
        <w:rPr>
          <w:rStyle w:val="Char7"/>
          <w:rFonts w:eastAsia="MS Mincho"/>
          <w:rtl/>
        </w:rPr>
        <w:t>‌</w:t>
      </w:r>
      <w:r w:rsidRPr="00692820">
        <w:rPr>
          <w:rStyle w:val="Char7"/>
          <w:rFonts w:eastAsia="MS Mincho"/>
          <w:rtl/>
        </w:rPr>
        <w:t>ها بحث</w:t>
      </w:r>
      <w:r w:rsidR="00871EA0">
        <w:rPr>
          <w:rStyle w:val="Char7"/>
          <w:rFonts w:eastAsia="MS Mincho"/>
          <w:rtl/>
        </w:rPr>
        <w:t>ی</w:t>
      </w:r>
      <w:r w:rsidRPr="00692820">
        <w:rPr>
          <w:rStyle w:val="Char7"/>
          <w:rFonts w:eastAsia="MS Mincho"/>
          <w:rtl/>
        </w:rPr>
        <w:t xml:space="preserve"> نکرد.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w:t>
      </w:r>
      <w:r w:rsidR="00871EA0">
        <w:rPr>
          <w:rStyle w:val="Char7"/>
          <w:rFonts w:eastAsia="MS Mincho"/>
          <w:rtl/>
        </w:rPr>
        <w:t>ی</w:t>
      </w:r>
      <w:r w:rsidRPr="00692820">
        <w:rPr>
          <w:rStyle w:val="Char7"/>
          <w:rFonts w:eastAsia="MS Mincho"/>
          <w:rtl/>
        </w:rPr>
        <w:t>ا حکومت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ان را همانند فعال</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انجام شده از سو</w:t>
      </w:r>
      <w:r w:rsidR="00871EA0">
        <w:rPr>
          <w:rStyle w:val="Char7"/>
          <w:rFonts w:eastAsia="MS Mincho"/>
          <w:rtl/>
        </w:rPr>
        <w:t>ی</w:t>
      </w:r>
      <w:r w:rsidRPr="00692820">
        <w:rPr>
          <w:rStyle w:val="Char7"/>
          <w:rFonts w:eastAsia="MS Mincho"/>
          <w:rtl/>
        </w:rPr>
        <w:t xml:space="preserve"> سازمان آزاد</w:t>
      </w:r>
      <w:r w:rsidR="00871EA0">
        <w:rPr>
          <w:rStyle w:val="Char7"/>
          <w:rFonts w:eastAsia="MS Mincho"/>
          <w:rtl/>
        </w:rPr>
        <w:t>ی</w:t>
      </w:r>
      <w:r w:rsidR="000E2B68">
        <w:rPr>
          <w:rStyle w:val="Char7"/>
          <w:rFonts w:eastAsia="MS Mincho"/>
          <w:rtl/>
        </w:rPr>
        <w:t>‌</w:t>
      </w:r>
      <w:r w:rsidRPr="00692820">
        <w:rPr>
          <w:rStyle w:val="Char7"/>
          <w:rFonts w:eastAsia="MS Mincho"/>
          <w:rtl/>
        </w:rPr>
        <w:t>بخش تعل</w:t>
      </w:r>
      <w:r w:rsidR="00871EA0">
        <w:rPr>
          <w:rStyle w:val="Char7"/>
          <w:rFonts w:eastAsia="MS Mincho"/>
          <w:rtl/>
        </w:rPr>
        <w:t>ی</w:t>
      </w:r>
      <w:r w:rsidRPr="00692820">
        <w:rPr>
          <w:rStyle w:val="Char7"/>
          <w:rFonts w:eastAsia="MS Mincho"/>
          <w:rtl/>
        </w:rPr>
        <w:t>م و آموزش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داده است؟ </w:t>
      </w:r>
      <w:r w:rsidR="00871EA0">
        <w:rPr>
          <w:rStyle w:val="Char7"/>
          <w:rFonts w:eastAsia="MS Mincho"/>
          <w:rtl/>
        </w:rPr>
        <w:t>ی</w:t>
      </w:r>
      <w:r w:rsidRPr="00692820">
        <w:rPr>
          <w:rStyle w:val="Char7"/>
          <w:rFonts w:eastAsia="MS Mincho"/>
          <w:rtl/>
        </w:rPr>
        <w:t>ا ا</w:t>
      </w:r>
      <w:r w:rsidR="00871EA0">
        <w:rPr>
          <w:rStyle w:val="Char7"/>
          <w:rFonts w:eastAsia="MS Mincho"/>
          <w:rtl/>
        </w:rPr>
        <w:t>ی</w:t>
      </w:r>
      <w:r w:rsidRPr="00692820">
        <w:rPr>
          <w:rStyle w:val="Char7"/>
          <w:rFonts w:eastAsia="MS Mincho"/>
          <w:rtl/>
        </w:rPr>
        <w:t>نکه کمک</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او، کمک</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ماد</w:t>
      </w:r>
      <w:r w:rsidR="00871EA0">
        <w:rPr>
          <w:rStyle w:val="Char7"/>
          <w:rFonts w:eastAsia="MS Mincho"/>
          <w:rtl/>
        </w:rPr>
        <w:t>ی</w:t>
      </w:r>
      <w:r w:rsidRPr="00692820">
        <w:rPr>
          <w:rStyle w:val="Char7"/>
          <w:rFonts w:eastAsia="MS Mincho"/>
          <w:rtl/>
        </w:rPr>
        <w:t xml:space="preserve"> بوده و به فرار</w:t>
      </w:r>
      <w:r w:rsidR="00871EA0">
        <w:rPr>
          <w:rStyle w:val="Char7"/>
          <w:rFonts w:eastAsia="MS Mincho"/>
          <w:rtl/>
        </w:rPr>
        <w:t>ی</w:t>
      </w:r>
      <w:r w:rsidR="000E2B68">
        <w:rPr>
          <w:rStyle w:val="Char7"/>
          <w:rFonts w:eastAsia="MS Mincho"/>
          <w:rtl/>
        </w:rPr>
        <w:t>‌</w:t>
      </w:r>
      <w:r w:rsidRPr="00692820">
        <w:rPr>
          <w:rStyle w:val="Char7"/>
          <w:rFonts w:eastAsia="MS Mincho"/>
          <w:rtl/>
        </w:rPr>
        <w:t>ها مأو</w:t>
      </w:r>
      <w:r w:rsidR="00871EA0">
        <w:rPr>
          <w:rStyle w:val="Char7"/>
          <w:rFonts w:eastAsia="MS Mincho"/>
          <w:rtl/>
        </w:rPr>
        <w:t>ی</w:t>
      </w:r>
      <w:r w:rsidRPr="00692820">
        <w:rPr>
          <w:rStyle w:val="Char7"/>
          <w:rFonts w:eastAsia="MS Mincho"/>
          <w:rtl/>
        </w:rPr>
        <w:t xml:space="preserve"> و پناه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داده است؟ </w:t>
      </w:r>
      <w:r w:rsidR="00871EA0">
        <w:rPr>
          <w:rStyle w:val="Char7"/>
          <w:rFonts w:eastAsia="MS Mincho"/>
          <w:rtl/>
        </w:rPr>
        <w:t>ی</w:t>
      </w:r>
      <w:r w:rsidRPr="00692820">
        <w:rPr>
          <w:rStyle w:val="Char7"/>
          <w:rFonts w:eastAsia="MS Mincho"/>
          <w:rtl/>
        </w:rPr>
        <w:t>ا ا</w:t>
      </w:r>
      <w:r w:rsidR="00871EA0">
        <w:rPr>
          <w:rStyle w:val="Char7"/>
          <w:rFonts w:eastAsia="MS Mincho"/>
          <w:rtl/>
        </w:rPr>
        <w:t>ی</w:t>
      </w:r>
      <w:r w:rsidRPr="00692820">
        <w:rPr>
          <w:rStyle w:val="Char7"/>
          <w:rFonts w:eastAsia="MS Mincho"/>
          <w:rtl/>
        </w:rPr>
        <w:t>نکه نقش مهم</w:t>
      </w:r>
      <w:r w:rsidR="00871EA0">
        <w:rPr>
          <w:rStyle w:val="Char7"/>
          <w:rFonts w:eastAsia="MS Mincho"/>
          <w:rtl/>
        </w:rPr>
        <w:t>ی</w:t>
      </w:r>
      <w:r w:rsidRPr="00692820">
        <w:rPr>
          <w:rStyle w:val="Char7"/>
          <w:rFonts w:eastAsia="MS Mincho"/>
          <w:rtl/>
        </w:rPr>
        <w:t xml:space="preserve"> را در ارتباط دادن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لبنان و سور</w:t>
      </w:r>
      <w:r w:rsidR="00871EA0">
        <w:rPr>
          <w:rStyle w:val="Char7"/>
          <w:rFonts w:eastAsia="MS Mincho"/>
          <w:rtl/>
        </w:rPr>
        <w:t>ی</w:t>
      </w:r>
      <w:r w:rsidRPr="00692820">
        <w:rPr>
          <w:rStyle w:val="Char7"/>
          <w:rFonts w:eastAsia="MS Mincho"/>
          <w:rtl/>
        </w:rPr>
        <w:t>ه با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ا</w:t>
      </w:r>
      <w:r w:rsidR="00871EA0">
        <w:rPr>
          <w:rStyle w:val="Char7"/>
          <w:rFonts w:eastAsia="MS Mincho"/>
          <w:rtl/>
        </w:rPr>
        <w:t>ی</w:t>
      </w:r>
      <w:r w:rsidRPr="00692820">
        <w:rPr>
          <w:rStyle w:val="Char7"/>
          <w:rFonts w:eastAsia="MS Mincho"/>
          <w:rtl/>
        </w:rPr>
        <w:t>ران ا</w:t>
      </w:r>
      <w:r w:rsidR="00871EA0">
        <w:rPr>
          <w:rStyle w:val="Char7"/>
          <w:rFonts w:eastAsia="MS Mincho"/>
          <w:rtl/>
        </w:rPr>
        <w:t>ی</w:t>
      </w:r>
      <w:r w:rsidRPr="00692820">
        <w:rPr>
          <w:rStyle w:val="Char7"/>
          <w:rFonts w:eastAsia="MS Mincho"/>
          <w:rtl/>
        </w:rPr>
        <w:t xml:space="preserve">فا کرده است؟ و </w:t>
      </w:r>
      <w:r w:rsidR="00871EA0">
        <w:rPr>
          <w:rStyle w:val="Char7"/>
          <w:rFonts w:eastAsia="MS Mincho"/>
          <w:rtl/>
        </w:rPr>
        <w:t>ی</w:t>
      </w:r>
      <w:r w:rsidRPr="00692820">
        <w:rPr>
          <w:rStyle w:val="Char7"/>
          <w:rFonts w:eastAsia="MS Mincho"/>
          <w:rtl/>
        </w:rPr>
        <w:t>ا ا</w:t>
      </w:r>
      <w:r w:rsidR="00871EA0">
        <w:rPr>
          <w:rStyle w:val="Char7"/>
          <w:rFonts w:eastAsia="MS Mincho"/>
          <w:rtl/>
        </w:rPr>
        <w:t>ی</w:t>
      </w:r>
      <w:r w:rsidRPr="00692820">
        <w:rPr>
          <w:rStyle w:val="Char7"/>
          <w:rFonts w:eastAsia="MS Mincho"/>
          <w:rtl/>
        </w:rPr>
        <w:t>نکه به بعض</w:t>
      </w:r>
      <w:r w:rsidR="00871EA0">
        <w:rPr>
          <w:rStyle w:val="Char7"/>
          <w:rFonts w:eastAsia="MS Mincho"/>
          <w:rtl/>
        </w:rPr>
        <w:t>ی</w:t>
      </w:r>
      <w:r w:rsidRPr="00692820">
        <w:rPr>
          <w:rStyle w:val="Char7"/>
          <w:rFonts w:eastAsia="MS Mincho"/>
          <w:rtl/>
        </w:rPr>
        <w:t xml:space="preserve"> از آنها جواز سفر م</w:t>
      </w:r>
      <w:r w:rsidR="00871EA0">
        <w:rPr>
          <w:rStyle w:val="Char7"/>
          <w:rFonts w:eastAsia="MS Mincho"/>
          <w:rtl/>
        </w:rPr>
        <w:t>ی</w:t>
      </w:r>
      <w:r w:rsidR="000E2B68">
        <w:rPr>
          <w:rStyle w:val="Char7"/>
          <w:rFonts w:eastAsia="MS Mincho"/>
          <w:rtl/>
        </w:rPr>
        <w:t>‌</w:t>
      </w:r>
      <w:r w:rsidRPr="00692820">
        <w:rPr>
          <w:rStyle w:val="Char7"/>
          <w:rFonts w:eastAsia="MS Mincho"/>
          <w:rtl/>
        </w:rPr>
        <w:t>داده است، همان</w:t>
      </w:r>
      <w:r w:rsidR="000E2B68">
        <w:rPr>
          <w:rStyle w:val="Char7"/>
          <w:rFonts w:eastAsia="MS Mincho"/>
          <w:rtl/>
        </w:rPr>
        <w:t>‌</w:t>
      </w:r>
      <w:r w:rsidRPr="00692820">
        <w:rPr>
          <w:rStyle w:val="Char7"/>
          <w:rFonts w:eastAsia="MS Mincho"/>
          <w:rtl/>
        </w:rPr>
        <w:t>گونه که به صادق قطب</w:t>
      </w:r>
      <w:r w:rsidR="000E2B68">
        <w:rPr>
          <w:rStyle w:val="Char7"/>
          <w:rFonts w:eastAsia="MS Mincho"/>
          <w:rtl/>
        </w:rPr>
        <w:t>‌</w:t>
      </w:r>
      <w:r w:rsidRPr="00692820">
        <w:rPr>
          <w:rStyle w:val="Char7"/>
          <w:rFonts w:eastAsia="MS Mincho"/>
          <w:rtl/>
        </w:rPr>
        <w:t>زاده داده بود؟!</w:t>
      </w:r>
      <w:r w:rsidR="006437C5">
        <w:rPr>
          <w:rStyle w:val="Char7"/>
          <w:rFonts w:eastAsia="MS Mincho"/>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به خاطر به دست آوردن اطلاعات ب</w:t>
      </w:r>
      <w:r w:rsidR="00871EA0">
        <w:rPr>
          <w:rStyle w:val="Char7"/>
          <w:rFonts w:eastAsia="MS Mincho"/>
          <w:rtl/>
        </w:rPr>
        <w:t>ی</w:t>
      </w:r>
      <w:r w:rsidRPr="00692820">
        <w:rPr>
          <w:rStyle w:val="Char7"/>
          <w:rFonts w:eastAsia="MS Mincho"/>
          <w:rtl/>
        </w:rPr>
        <w:t>شتر از روابط حکومت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با انقلاب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ناچاراً با</w:t>
      </w:r>
      <w:r w:rsidR="00871EA0">
        <w:rPr>
          <w:rStyle w:val="Char7"/>
          <w:rFonts w:eastAsia="MS Mincho"/>
          <w:rtl/>
        </w:rPr>
        <w:t>ی</w:t>
      </w:r>
      <w:r w:rsidRPr="00692820">
        <w:rPr>
          <w:rStyle w:val="Char7"/>
          <w:rFonts w:eastAsia="MS Mincho"/>
          <w:rtl/>
        </w:rPr>
        <w:t>د به دوره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زمان</w:t>
      </w:r>
      <w:r w:rsidR="00871EA0">
        <w:rPr>
          <w:rStyle w:val="Char7"/>
          <w:rFonts w:eastAsia="MS Mincho"/>
          <w:rtl/>
        </w:rPr>
        <w:t>ی</w:t>
      </w:r>
      <w:r w:rsidRPr="00692820">
        <w:rPr>
          <w:rStyle w:val="Char7"/>
          <w:rFonts w:eastAsia="MS Mincho"/>
          <w:rtl/>
        </w:rPr>
        <w:t xml:space="preserve"> که در آن،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از عراق خارج شد، برگرد</w:t>
      </w:r>
      <w:r w:rsidR="00871EA0">
        <w:rPr>
          <w:rStyle w:val="Char7"/>
          <w:rFonts w:eastAsia="MS Mincho"/>
          <w:rtl/>
        </w:rPr>
        <w:t>ی</w:t>
      </w:r>
      <w:r w:rsidRPr="00692820">
        <w:rPr>
          <w:rStyle w:val="Char7"/>
          <w:rFonts w:eastAsia="MS Mincho"/>
          <w:rtl/>
        </w:rPr>
        <w:t>م و مس</w:t>
      </w:r>
      <w:r w:rsidR="00871EA0">
        <w:rPr>
          <w:rStyle w:val="Char7"/>
          <w:rFonts w:eastAsia="MS Mincho"/>
          <w:rtl/>
        </w:rPr>
        <w:t>ی</w:t>
      </w:r>
      <w:r w:rsidRPr="00692820">
        <w:rPr>
          <w:rStyle w:val="Char7"/>
          <w:rFonts w:eastAsia="MS Mincho"/>
          <w:rtl/>
        </w:rPr>
        <w:t>ر انقلاب تا به امروز را بازخوان</w:t>
      </w:r>
      <w:r w:rsidR="00871EA0">
        <w:rPr>
          <w:rStyle w:val="Char7"/>
          <w:rFonts w:eastAsia="MS Mincho"/>
          <w:rtl/>
        </w:rPr>
        <w:t>ی</w:t>
      </w:r>
      <w:r w:rsidRPr="00692820">
        <w:rPr>
          <w:rStyle w:val="Char7"/>
          <w:rFonts w:eastAsia="MS Mincho"/>
          <w:rtl/>
        </w:rPr>
        <w:t xml:space="preserve"> کن</w:t>
      </w:r>
      <w:r w:rsidR="00871EA0">
        <w:rPr>
          <w:rStyle w:val="Char7"/>
          <w:rFonts w:eastAsia="MS Mincho"/>
          <w:rtl/>
        </w:rPr>
        <w:t>ی</w:t>
      </w:r>
      <w:r w:rsidRPr="00692820">
        <w:rPr>
          <w:rStyle w:val="Char7"/>
          <w:rFonts w:eastAsia="MS Mincho"/>
          <w:rtl/>
        </w:rPr>
        <w:t>م:</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xml:space="preserve">- در اول مارس سال 1979 </w:t>
      </w:r>
      <w:r w:rsidR="00840816" w:rsidRPr="00692820">
        <w:rPr>
          <w:rStyle w:val="Char7"/>
          <w:rFonts w:eastAsia="MS Mincho" w:hint="cs"/>
          <w:rtl/>
        </w:rPr>
        <w:t>خبرنگار خبرگزاری هدف، فهمی هویدا،</w:t>
      </w:r>
      <w:r w:rsidRPr="00692820">
        <w:rPr>
          <w:rStyle w:val="Char7"/>
          <w:rFonts w:eastAsia="MS Mincho"/>
          <w:rtl/>
        </w:rPr>
        <w:t xml:space="preserve"> گفتگو</w:t>
      </w:r>
      <w:r w:rsidR="00871EA0">
        <w:rPr>
          <w:rStyle w:val="Char7"/>
          <w:rFonts w:eastAsia="MS Mincho"/>
          <w:rtl/>
        </w:rPr>
        <w:t>یی</w:t>
      </w:r>
      <w:r w:rsidRPr="00692820">
        <w:rPr>
          <w:rStyle w:val="Char7"/>
          <w:rFonts w:eastAsia="MS Mincho"/>
          <w:rtl/>
        </w:rPr>
        <w:t xml:space="preserve"> را با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w:t>
      </w:r>
      <w:r w:rsidR="00840816" w:rsidRPr="00692820">
        <w:rPr>
          <w:rStyle w:val="Char7"/>
          <w:rFonts w:eastAsia="MS Mincho" w:hint="cs"/>
          <w:rtl/>
        </w:rPr>
        <w:t>صورت</w:t>
      </w:r>
      <w:r w:rsidRPr="00692820">
        <w:rPr>
          <w:rStyle w:val="Char7"/>
          <w:rFonts w:eastAsia="MS Mincho"/>
          <w:rtl/>
        </w:rPr>
        <w:t xml:space="preserve"> داد، که در آن از رهبر انقلاب در مورد مشکلش با حکومت کو</w:t>
      </w:r>
      <w:r w:rsidR="00871EA0">
        <w:rPr>
          <w:rStyle w:val="Char7"/>
          <w:rFonts w:eastAsia="MS Mincho"/>
          <w:rtl/>
        </w:rPr>
        <w:t>ی</w:t>
      </w:r>
      <w:r w:rsidRPr="00692820">
        <w:rPr>
          <w:rStyle w:val="Char7"/>
          <w:rFonts w:eastAsia="MS Mincho"/>
          <w:rtl/>
        </w:rPr>
        <w:t>ت و ا</w:t>
      </w:r>
      <w:r w:rsidR="00871EA0">
        <w:rPr>
          <w:rStyle w:val="Char7"/>
          <w:rFonts w:eastAsia="MS Mincho"/>
          <w:rtl/>
        </w:rPr>
        <w:t>ی</w:t>
      </w:r>
      <w:r w:rsidRPr="00692820">
        <w:rPr>
          <w:rStyle w:val="Char7"/>
          <w:rFonts w:eastAsia="MS Mincho"/>
          <w:rtl/>
        </w:rPr>
        <w:t>نکه چرا از او استقبال نکردند سؤال شد. او ن</w:t>
      </w:r>
      <w:r w:rsidR="00871EA0">
        <w:rPr>
          <w:rStyle w:val="Char7"/>
          <w:rFonts w:eastAsia="MS Mincho"/>
          <w:rtl/>
        </w:rPr>
        <w:t>ی</w:t>
      </w:r>
      <w:r w:rsidRPr="00692820">
        <w:rPr>
          <w:rStyle w:val="Char7"/>
          <w:rFonts w:eastAsia="MS Mincho"/>
          <w:rtl/>
        </w:rPr>
        <w:t>ز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 xml:space="preserve">گونه جواب داد که او در نظر دارد 2 </w:t>
      </w:r>
      <w:r w:rsidR="00871EA0">
        <w:rPr>
          <w:rStyle w:val="Char7"/>
          <w:rFonts w:eastAsia="MS Mincho"/>
          <w:rtl/>
        </w:rPr>
        <w:t>ی</w:t>
      </w:r>
      <w:r w:rsidRPr="00692820">
        <w:rPr>
          <w:rStyle w:val="Char7"/>
          <w:rFonts w:eastAsia="MS Mincho"/>
          <w:rtl/>
        </w:rPr>
        <w:t>ا 3 روز در کو</w:t>
      </w:r>
      <w:r w:rsidR="00871EA0">
        <w:rPr>
          <w:rStyle w:val="Char7"/>
          <w:rFonts w:eastAsia="MS Mincho"/>
          <w:rtl/>
        </w:rPr>
        <w:t>ی</w:t>
      </w:r>
      <w:r w:rsidRPr="00692820">
        <w:rPr>
          <w:rStyle w:val="Char7"/>
          <w:rFonts w:eastAsia="MS Mincho"/>
          <w:rtl/>
        </w:rPr>
        <w:t>ت مانده و سپس برا</w:t>
      </w:r>
      <w:r w:rsidR="00871EA0">
        <w:rPr>
          <w:rStyle w:val="Char7"/>
          <w:rFonts w:eastAsia="MS Mincho"/>
          <w:rtl/>
        </w:rPr>
        <w:t>ی</w:t>
      </w:r>
      <w:r w:rsidRPr="00692820">
        <w:rPr>
          <w:rStyle w:val="Char7"/>
          <w:rFonts w:eastAsia="MS Mincho"/>
          <w:rtl/>
        </w:rPr>
        <w:t xml:space="preserve"> اقامت دائم به سور</w:t>
      </w:r>
      <w:r w:rsidR="00871EA0">
        <w:rPr>
          <w:rStyle w:val="Char7"/>
          <w:rFonts w:eastAsia="MS Mincho"/>
          <w:rtl/>
        </w:rPr>
        <w:t>ی</w:t>
      </w:r>
      <w:r w:rsidRPr="00692820">
        <w:rPr>
          <w:rStyle w:val="Char7"/>
          <w:rFonts w:eastAsia="MS Mincho"/>
          <w:rtl/>
        </w:rPr>
        <w:t>ه برود.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نگفت که چرا رفتن او به سور</w:t>
      </w:r>
      <w:r w:rsidR="00871EA0">
        <w:rPr>
          <w:rStyle w:val="Char7"/>
          <w:rFonts w:eastAsia="MS Mincho"/>
          <w:rtl/>
        </w:rPr>
        <w:t>ی</w:t>
      </w:r>
      <w:r w:rsidRPr="00692820">
        <w:rPr>
          <w:rStyle w:val="Char7"/>
          <w:rFonts w:eastAsia="MS Mincho"/>
          <w:rtl/>
        </w:rPr>
        <w:t>ه لغو شد و او نها</w:t>
      </w:r>
      <w:r w:rsidR="00871EA0">
        <w:rPr>
          <w:rStyle w:val="Char7"/>
          <w:rFonts w:eastAsia="MS Mincho"/>
          <w:rtl/>
        </w:rPr>
        <w:t>ی</w:t>
      </w:r>
      <w:r w:rsidRPr="00692820">
        <w:rPr>
          <w:rStyle w:val="Char7"/>
          <w:rFonts w:eastAsia="MS Mincho"/>
          <w:rtl/>
        </w:rPr>
        <w:t>تاً به فرانسه رفت، شا</w:t>
      </w:r>
      <w:r w:rsidR="00871EA0">
        <w:rPr>
          <w:rStyle w:val="Char7"/>
          <w:rFonts w:eastAsia="MS Mincho"/>
          <w:rtl/>
        </w:rPr>
        <w:t>ی</w:t>
      </w:r>
      <w:r w:rsidRPr="00692820">
        <w:rPr>
          <w:rStyle w:val="Char7"/>
          <w:rFonts w:eastAsia="MS Mincho"/>
          <w:rtl/>
        </w:rPr>
        <w:t>د راز و سِرّ</w:t>
      </w:r>
      <w:r w:rsidR="00871EA0">
        <w:rPr>
          <w:rStyle w:val="Char7"/>
          <w:rFonts w:eastAsia="MS Mincho"/>
          <w:rtl/>
        </w:rPr>
        <w:t>ی</w:t>
      </w:r>
      <w:r w:rsidRPr="00692820">
        <w:rPr>
          <w:rStyle w:val="Char7"/>
          <w:rFonts w:eastAsia="MS Mincho"/>
          <w:rtl/>
        </w:rPr>
        <w:t xml:space="preserve"> وجود داشته که کشف آن به مصلحت نبوده است. اما سؤال</w:t>
      </w:r>
      <w:r w:rsidR="00871EA0">
        <w:rPr>
          <w:rStyle w:val="Char7"/>
          <w:rFonts w:eastAsia="MS Mincho"/>
          <w:rtl/>
        </w:rPr>
        <w:t>ی</w:t>
      </w:r>
      <w:r w:rsidRPr="00692820">
        <w:rPr>
          <w:rStyle w:val="Char7"/>
          <w:rFonts w:eastAsia="MS Mincho"/>
          <w:rtl/>
        </w:rPr>
        <w:t xml:space="preserve"> که الزاماً مطرح م</w:t>
      </w:r>
      <w:r w:rsidR="00871EA0">
        <w:rPr>
          <w:rStyle w:val="Char7"/>
          <w:rFonts w:eastAsia="MS Mincho"/>
          <w:rtl/>
        </w:rPr>
        <w:t>ی</w:t>
      </w:r>
      <w:r w:rsidR="000E2B68">
        <w:rPr>
          <w:rStyle w:val="Char7"/>
          <w:rFonts w:eastAsia="MS Mincho"/>
          <w:rtl/>
        </w:rPr>
        <w:t>‌</w:t>
      </w:r>
      <w:r w:rsidRPr="00692820">
        <w:rPr>
          <w:rStyle w:val="Char7"/>
          <w:rFonts w:eastAsia="MS Mincho"/>
          <w:rtl/>
        </w:rPr>
        <w:t>شود، ا</w:t>
      </w:r>
      <w:r w:rsidR="00871EA0">
        <w:rPr>
          <w:rStyle w:val="Char7"/>
          <w:rFonts w:eastAsia="MS Mincho"/>
          <w:rtl/>
        </w:rPr>
        <w:t>ی</w:t>
      </w:r>
      <w:r w:rsidRPr="00692820">
        <w:rPr>
          <w:rStyle w:val="Char7"/>
          <w:rFonts w:eastAsia="MS Mincho"/>
          <w:rtl/>
        </w:rPr>
        <w:t>ن است که چرا او سور</w:t>
      </w:r>
      <w:r w:rsidR="00871EA0">
        <w:rPr>
          <w:rStyle w:val="Char7"/>
          <w:rFonts w:eastAsia="MS Mincho"/>
          <w:rtl/>
        </w:rPr>
        <w:t>ی</w:t>
      </w:r>
      <w:r w:rsidRPr="00692820">
        <w:rPr>
          <w:rStyle w:val="Char7"/>
          <w:rFonts w:eastAsia="MS Mincho"/>
          <w:rtl/>
        </w:rPr>
        <w:t>ه را در ب</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ن همه سرزم</w:t>
      </w:r>
      <w:r w:rsidR="00871EA0">
        <w:rPr>
          <w:rStyle w:val="Char7"/>
          <w:rFonts w:eastAsia="MS Mincho"/>
          <w:rtl/>
        </w:rPr>
        <w:t>ی</w:t>
      </w:r>
      <w:r w:rsidRPr="00692820">
        <w:rPr>
          <w:rStyle w:val="Char7"/>
          <w:rFonts w:eastAsia="MS Mincho"/>
          <w:rtl/>
        </w:rPr>
        <w:t>ن انتخاب کرد، در حال</w:t>
      </w:r>
      <w:r w:rsidR="00871EA0">
        <w:rPr>
          <w:rStyle w:val="Char7"/>
          <w:rFonts w:eastAsia="MS Mincho"/>
          <w:rtl/>
        </w:rPr>
        <w:t>ی</w:t>
      </w:r>
      <w:r w:rsidR="000E2B68">
        <w:rPr>
          <w:rStyle w:val="Char7"/>
          <w:rFonts w:eastAsia="MS Mincho"/>
          <w:rtl/>
        </w:rPr>
        <w:t>‌</w:t>
      </w:r>
      <w:r w:rsidRPr="00692820">
        <w:rPr>
          <w:rStyle w:val="Char7"/>
          <w:rFonts w:eastAsia="MS Mincho"/>
          <w:rtl/>
        </w:rPr>
        <w:t>که او جاها</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در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داشت؟!</w:t>
      </w:r>
      <w:r w:rsidR="006437C5">
        <w:rPr>
          <w:rStyle w:val="Char7"/>
          <w:rFonts w:eastAsia="MS Mincho"/>
        </w:rPr>
        <w:t>.</w:t>
      </w:r>
    </w:p>
    <w:p w:rsidR="000A3212" w:rsidRPr="00591870" w:rsidRDefault="000A3212" w:rsidP="006437C5">
      <w:pPr>
        <w:pStyle w:val="a7"/>
        <w:rPr>
          <w:rtl/>
        </w:rPr>
      </w:pPr>
      <w:r w:rsidRPr="00692820">
        <w:rPr>
          <w:rStyle w:val="Char7"/>
          <w:rFonts w:eastAsia="MS Mincho"/>
          <w:rtl/>
        </w:rPr>
        <w:t xml:space="preserve">- </w:t>
      </w:r>
      <w:r w:rsidRPr="006437C5">
        <w:rPr>
          <w:rStyle w:val="Char7"/>
          <w:rFonts w:eastAsia="MS Mincho"/>
          <w:spacing w:val="-4"/>
          <w:rtl/>
        </w:rPr>
        <w:t>در تار</w:t>
      </w:r>
      <w:r w:rsidR="00871EA0" w:rsidRPr="006437C5">
        <w:rPr>
          <w:rStyle w:val="Char7"/>
          <w:rFonts w:eastAsia="MS Mincho"/>
          <w:spacing w:val="-4"/>
          <w:rtl/>
        </w:rPr>
        <w:t>ی</w:t>
      </w:r>
      <w:r w:rsidRPr="006437C5">
        <w:rPr>
          <w:rStyle w:val="Char7"/>
          <w:rFonts w:eastAsia="MS Mincho"/>
          <w:spacing w:val="-4"/>
          <w:rtl/>
        </w:rPr>
        <w:t>خ 27/1/1979 روزنامه</w:t>
      </w:r>
      <w:r w:rsidR="000E2B68">
        <w:rPr>
          <w:rStyle w:val="Char7"/>
          <w:rFonts w:eastAsia="MS Mincho"/>
          <w:spacing w:val="-4"/>
          <w:rtl/>
        </w:rPr>
        <w:t>‌</w:t>
      </w:r>
      <w:r w:rsidR="00871EA0" w:rsidRPr="006437C5">
        <w:rPr>
          <w:rStyle w:val="Char7"/>
          <w:rFonts w:eastAsia="MS Mincho"/>
          <w:spacing w:val="-4"/>
          <w:rtl/>
        </w:rPr>
        <w:t>ی</w:t>
      </w:r>
      <w:r w:rsidRPr="006437C5">
        <w:rPr>
          <w:rStyle w:val="Char7"/>
          <w:rFonts w:eastAsia="MS Mincho"/>
          <w:spacing w:val="-4"/>
          <w:rtl/>
        </w:rPr>
        <w:t xml:space="preserve"> کو</w:t>
      </w:r>
      <w:r w:rsidR="00871EA0" w:rsidRPr="006437C5">
        <w:rPr>
          <w:rStyle w:val="Char7"/>
          <w:rFonts w:eastAsia="MS Mincho"/>
          <w:spacing w:val="-4"/>
          <w:rtl/>
        </w:rPr>
        <w:t>ی</w:t>
      </w:r>
      <w:r w:rsidRPr="006437C5">
        <w:rPr>
          <w:rStyle w:val="Char7"/>
          <w:rFonts w:eastAsia="MS Mincho"/>
          <w:spacing w:val="-4"/>
          <w:rtl/>
        </w:rPr>
        <w:t>ت</w:t>
      </w:r>
      <w:r w:rsidR="00871EA0" w:rsidRPr="006437C5">
        <w:rPr>
          <w:rStyle w:val="Char7"/>
          <w:rFonts w:eastAsia="MS Mincho"/>
          <w:spacing w:val="-4"/>
          <w:rtl/>
        </w:rPr>
        <w:t>ی</w:t>
      </w:r>
      <w:r w:rsidRPr="006437C5">
        <w:rPr>
          <w:rStyle w:val="Char7"/>
          <w:rFonts w:eastAsia="MS Mincho"/>
          <w:spacing w:val="-4"/>
          <w:rtl/>
        </w:rPr>
        <w:t xml:space="preserve"> القبس، خبر ز</w:t>
      </w:r>
      <w:r w:rsidR="00871EA0" w:rsidRPr="006437C5">
        <w:rPr>
          <w:rStyle w:val="Char7"/>
          <w:rFonts w:eastAsia="MS Mincho"/>
          <w:spacing w:val="-4"/>
          <w:rtl/>
        </w:rPr>
        <w:t>ی</w:t>
      </w:r>
      <w:r w:rsidRPr="006437C5">
        <w:rPr>
          <w:rStyle w:val="Char7"/>
          <w:rFonts w:eastAsia="MS Mincho"/>
          <w:spacing w:val="-4"/>
          <w:rtl/>
        </w:rPr>
        <w:t xml:space="preserve">ر را درج نمود: </w:t>
      </w:r>
      <w:r w:rsidR="000770E5" w:rsidRPr="006437C5">
        <w:rPr>
          <w:spacing w:val="-4"/>
          <w:rtl/>
        </w:rPr>
        <w:t>«</w:t>
      </w:r>
      <w:r w:rsidRPr="006437C5">
        <w:rPr>
          <w:spacing w:val="-4"/>
          <w:rtl/>
        </w:rPr>
        <w:t xml:space="preserve">در طي دو روز آينده، ممکن است خميني در راه بازگشتش به ايران به فرودگاه دمشق رفته و با حافظ اسد براي بررسي انعکاس اوضاع جديد ايران </w:t>
      </w:r>
      <w:r w:rsidR="006437C5" w:rsidRPr="006437C5">
        <w:rPr>
          <w:spacing w:val="-4"/>
          <w:rtl/>
        </w:rPr>
        <w:t>در منطقه، جلسه</w:t>
      </w:r>
      <w:r w:rsidR="000E2B68">
        <w:rPr>
          <w:spacing w:val="-4"/>
          <w:rtl/>
        </w:rPr>
        <w:t>‌</w:t>
      </w:r>
      <w:r w:rsidR="006437C5" w:rsidRPr="006437C5">
        <w:rPr>
          <w:spacing w:val="-4"/>
          <w:rtl/>
        </w:rPr>
        <w:t>اي تشکيل دهد</w:t>
      </w:r>
      <w:r w:rsidRPr="006437C5">
        <w:rPr>
          <w:spacing w:val="-4"/>
          <w:rtl/>
        </w:rPr>
        <w:t>»</w:t>
      </w:r>
      <w:r w:rsidR="006437C5" w:rsidRPr="006437C5">
        <w:rPr>
          <w:spacing w:val="-4"/>
        </w:rPr>
        <w:t>.</w:t>
      </w:r>
    </w:p>
    <w:p w:rsidR="000A3212" w:rsidRPr="00692820" w:rsidRDefault="00840816" w:rsidP="002C706F">
      <w:pPr>
        <w:pStyle w:val="a"/>
        <w:spacing w:before="0" w:after="0" w:line="240" w:lineRule="auto"/>
        <w:ind w:firstLine="284"/>
        <w:jc w:val="both"/>
        <w:rPr>
          <w:rStyle w:val="Char7"/>
          <w:rFonts w:eastAsia="MS Mincho"/>
          <w:rtl/>
        </w:rPr>
      </w:pPr>
      <w:r w:rsidRPr="00692820">
        <w:rPr>
          <w:rStyle w:val="Char7"/>
          <w:rFonts w:eastAsia="MS Mincho" w:hint="cs"/>
          <w:rtl/>
        </w:rPr>
        <w:t xml:space="preserve">اما </w:t>
      </w:r>
      <w:r w:rsidR="000A3212" w:rsidRPr="00692820">
        <w:rPr>
          <w:rStyle w:val="Char7"/>
          <w:rFonts w:eastAsia="MS Mincho"/>
          <w:rtl/>
        </w:rPr>
        <w:t>در تهران شرا</w:t>
      </w:r>
      <w:r w:rsidR="00871EA0">
        <w:rPr>
          <w:rStyle w:val="Char7"/>
          <w:rFonts w:eastAsia="MS Mincho"/>
          <w:rtl/>
        </w:rPr>
        <w:t>ی</w:t>
      </w:r>
      <w:r w:rsidR="000A3212" w:rsidRPr="00692820">
        <w:rPr>
          <w:rStyle w:val="Char7"/>
          <w:rFonts w:eastAsia="MS Mincho"/>
          <w:rtl/>
        </w:rPr>
        <w:t>ط</w:t>
      </w:r>
      <w:r w:rsidR="00871EA0">
        <w:rPr>
          <w:rStyle w:val="Char7"/>
          <w:rFonts w:eastAsia="MS Mincho"/>
          <w:rtl/>
        </w:rPr>
        <w:t>ی</w:t>
      </w:r>
      <w:r w:rsidR="000A3212" w:rsidRPr="00692820">
        <w:rPr>
          <w:rStyle w:val="Char7"/>
          <w:rFonts w:eastAsia="MS Mincho"/>
          <w:rtl/>
        </w:rPr>
        <w:t xml:space="preserve"> ا</w:t>
      </w:r>
      <w:r w:rsidR="00871EA0">
        <w:rPr>
          <w:rStyle w:val="Char7"/>
          <w:rFonts w:eastAsia="MS Mincho"/>
          <w:rtl/>
        </w:rPr>
        <w:t>ی</w:t>
      </w:r>
      <w:r w:rsidR="000A3212" w:rsidRPr="00692820">
        <w:rPr>
          <w:rStyle w:val="Char7"/>
          <w:rFonts w:eastAsia="MS Mincho"/>
          <w:rtl/>
        </w:rPr>
        <w:t>جاد شد که لازم بود، خم</w:t>
      </w:r>
      <w:r w:rsidR="00871EA0">
        <w:rPr>
          <w:rStyle w:val="Char7"/>
          <w:rFonts w:eastAsia="MS Mincho"/>
          <w:rtl/>
        </w:rPr>
        <w:t>ی</w:t>
      </w:r>
      <w:r w:rsidR="000A3212" w:rsidRPr="00692820">
        <w:rPr>
          <w:rStyle w:val="Char7"/>
          <w:rFonts w:eastAsia="MS Mincho"/>
          <w:rtl/>
        </w:rPr>
        <w:t>ن</w:t>
      </w:r>
      <w:r w:rsidR="00871EA0">
        <w:rPr>
          <w:rStyle w:val="Char7"/>
          <w:rFonts w:eastAsia="MS Mincho"/>
          <w:rtl/>
        </w:rPr>
        <w:t>ی</w:t>
      </w:r>
      <w:r w:rsidR="000A3212" w:rsidRPr="00692820">
        <w:rPr>
          <w:rStyle w:val="Char7"/>
          <w:rFonts w:eastAsia="MS Mincho"/>
          <w:rtl/>
        </w:rPr>
        <w:t xml:space="preserve"> مستق</w:t>
      </w:r>
      <w:r w:rsidR="00871EA0">
        <w:rPr>
          <w:rStyle w:val="Char7"/>
          <w:rFonts w:eastAsia="MS Mincho"/>
          <w:rtl/>
        </w:rPr>
        <w:t>ی</w:t>
      </w:r>
      <w:r w:rsidR="000A3212" w:rsidRPr="00692820">
        <w:rPr>
          <w:rStyle w:val="Char7"/>
          <w:rFonts w:eastAsia="MS Mincho"/>
          <w:rtl/>
        </w:rPr>
        <w:t xml:space="preserve">ماً </w:t>
      </w:r>
      <w:r w:rsidR="00C62CE8" w:rsidRPr="00692820">
        <w:rPr>
          <w:rStyle w:val="Char7"/>
          <w:rFonts w:eastAsia="MS Mincho"/>
          <w:rtl/>
        </w:rPr>
        <w:t>(</w:t>
      </w:r>
      <w:r w:rsidR="000A3212" w:rsidRPr="00692820">
        <w:rPr>
          <w:rStyle w:val="Char7"/>
          <w:rFonts w:eastAsia="MS Mincho"/>
          <w:rtl/>
        </w:rPr>
        <w:t>بدون ا</w:t>
      </w:r>
      <w:r w:rsidR="00871EA0">
        <w:rPr>
          <w:rStyle w:val="Char7"/>
          <w:rFonts w:eastAsia="MS Mincho"/>
          <w:rtl/>
        </w:rPr>
        <w:t>ی</w:t>
      </w:r>
      <w:r w:rsidR="000A3212" w:rsidRPr="00692820">
        <w:rPr>
          <w:rStyle w:val="Char7"/>
          <w:rFonts w:eastAsia="MS Mincho"/>
          <w:rtl/>
        </w:rPr>
        <w:t>نکه به فرودگاه دمشق رود</w:t>
      </w:r>
      <w:r w:rsidR="00C62CE8" w:rsidRPr="00692820">
        <w:rPr>
          <w:rStyle w:val="Char7"/>
          <w:rFonts w:eastAsia="MS Mincho"/>
          <w:rtl/>
        </w:rPr>
        <w:t>)</w:t>
      </w:r>
      <w:r w:rsidR="000A3212" w:rsidRPr="00692820">
        <w:rPr>
          <w:rStyle w:val="Char7"/>
          <w:rFonts w:eastAsia="MS Mincho"/>
          <w:rtl/>
        </w:rPr>
        <w:t xml:space="preserve"> به تهران ب</w:t>
      </w:r>
      <w:r w:rsidR="00871EA0">
        <w:rPr>
          <w:rStyle w:val="Char7"/>
          <w:rFonts w:eastAsia="MS Mincho"/>
          <w:rtl/>
        </w:rPr>
        <w:t>ی</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بعد از رفتن بخت</w:t>
      </w:r>
      <w:r w:rsidR="00871EA0">
        <w:rPr>
          <w:rStyle w:val="Char7"/>
          <w:rFonts w:eastAsia="MS Mincho"/>
          <w:rtl/>
        </w:rPr>
        <w:t>ی</w:t>
      </w:r>
      <w:r w:rsidRPr="00692820">
        <w:rPr>
          <w:rStyle w:val="Char7"/>
          <w:rFonts w:eastAsia="MS Mincho"/>
          <w:rtl/>
        </w:rPr>
        <w:t>ار و تشک</w:t>
      </w:r>
      <w:r w:rsidR="00871EA0">
        <w:rPr>
          <w:rStyle w:val="Char7"/>
          <w:rFonts w:eastAsia="MS Mincho"/>
          <w:rtl/>
        </w:rPr>
        <w:t>ی</w:t>
      </w:r>
      <w:r w:rsidRPr="00692820">
        <w:rPr>
          <w:rStyle w:val="Char7"/>
          <w:rFonts w:eastAsia="MS Mincho"/>
          <w:rtl/>
        </w:rPr>
        <w:t>ل دولت بازرگان، حافظ اسد اول</w:t>
      </w:r>
      <w:r w:rsidR="00871EA0">
        <w:rPr>
          <w:rStyle w:val="Char7"/>
          <w:rFonts w:eastAsia="MS Mincho"/>
          <w:rtl/>
        </w:rPr>
        <w:t>ی</w:t>
      </w:r>
      <w:r w:rsidRPr="00692820">
        <w:rPr>
          <w:rStyle w:val="Char7"/>
          <w:rFonts w:eastAsia="MS Mincho"/>
          <w:rtl/>
        </w:rPr>
        <w:t>ن کس</w:t>
      </w:r>
      <w:r w:rsidR="00871EA0">
        <w:rPr>
          <w:rStyle w:val="Char7"/>
          <w:rFonts w:eastAsia="MS Mincho"/>
          <w:rtl/>
        </w:rPr>
        <w:t>ی</w:t>
      </w:r>
      <w:r w:rsidRPr="00692820">
        <w:rPr>
          <w:rStyle w:val="Char7"/>
          <w:rFonts w:eastAsia="MS Mincho"/>
          <w:rtl/>
        </w:rPr>
        <w:t xml:space="preserve"> بود که به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تبر</w:t>
      </w:r>
      <w:r w:rsidR="00871EA0">
        <w:rPr>
          <w:rStyle w:val="Char7"/>
          <w:rFonts w:eastAsia="MS Mincho"/>
          <w:rtl/>
        </w:rPr>
        <w:t>ی</w:t>
      </w:r>
      <w:r w:rsidRPr="00692820">
        <w:rPr>
          <w:rStyle w:val="Char7"/>
          <w:rFonts w:eastAsia="MS Mincho"/>
          <w:rtl/>
        </w:rPr>
        <w:t>ک گفت و انقلاب اسلام</w:t>
      </w:r>
      <w:r w:rsidR="00871EA0">
        <w:rPr>
          <w:rStyle w:val="Char7"/>
          <w:rFonts w:eastAsia="MS Mincho"/>
          <w:rtl/>
        </w:rPr>
        <w:t>ی</w:t>
      </w:r>
      <w:r w:rsidRPr="00692820">
        <w:rPr>
          <w:rStyle w:val="Char7"/>
          <w:rFonts w:eastAsia="MS Mincho"/>
          <w:rtl/>
        </w:rPr>
        <w:t xml:space="preserve"> را در نامه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به رهبر انقلاب نوشت، ستود. د</w:t>
      </w:r>
      <w:r w:rsidR="00871EA0">
        <w:rPr>
          <w:rStyle w:val="Char7"/>
          <w:rFonts w:eastAsia="MS Mincho"/>
          <w:rtl/>
        </w:rPr>
        <w:t>ی</w:t>
      </w:r>
      <w:r w:rsidRPr="00692820">
        <w:rPr>
          <w:rStyle w:val="Char7"/>
          <w:rFonts w:eastAsia="MS Mincho"/>
          <w:rtl/>
        </w:rPr>
        <w:t>دگاه اخ</w:t>
      </w:r>
      <w:r w:rsidR="00871EA0">
        <w:rPr>
          <w:rStyle w:val="Char7"/>
          <w:rFonts w:eastAsia="MS Mincho"/>
          <w:rtl/>
        </w:rPr>
        <w:t>ی</w:t>
      </w:r>
      <w:r w:rsidRPr="00692820">
        <w:rPr>
          <w:rStyle w:val="Char7"/>
          <w:rFonts w:eastAsia="MS Mincho"/>
          <w:rtl/>
        </w:rPr>
        <w:t>ر سور</w:t>
      </w:r>
      <w:r w:rsidR="00871EA0">
        <w:rPr>
          <w:rStyle w:val="Char7"/>
          <w:rFonts w:eastAsia="MS Mincho"/>
          <w:rtl/>
        </w:rPr>
        <w:t>ی</w:t>
      </w:r>
      <w:r w:rsidRPr="00692820">
        <w:rPr>
          <w:rStyle w:val="Char7"/>
          <w:rFonts w:eastAsia="MS Mincho"/>
          <w:rtl/>
        </w:rPr>
        <w:t>ه نسبت به انقلاب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از اسباب قطع روابط و گفتگوها</w:t>
      </w:r>
      <w:r w:rsidR="00871EA0">
        <w:rPr>
          <w:rStyle w:val="Char7"/>
          <w:rFonts w:eastAsia="MS Mincho"/>
          <w:rtl/>
        </w:rPr>
        <w:t>ی</w:t>
      </w:r>
      <w:r w:rsidRPr="00692820">
        <w:rPr>
          <w:rStyle w:val="Char7"/>
          <w:rFonts w:eastAsia="MS Mincho"/>
          <w:rtl/>
        </w:rPr>
        <w:t xml:space="preserve"> عراق و سور</w:t>
      </w:r>
      <w:r w:rsidR="00871EA0">
        <w:rPr>
          <w:rStyle w:val="Char7"/>
          <w:rFonts w:eastAsia="MS Mincho"/>
          <w:rtl/>
        </w:rPr>
        <w:t>ی</w:t>
      </w:r>
      <w:r w:rsidRPr="00692820">
        <w:rPr>
          <w:rStyle w:val="Char7"/>
          <w:rFonts w:eastAsia="MS Mincho"/>
          <w:rtl/>
        </w:rPr>
        <w:t>ه بود.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اسد به تأ</w:t>
      </w:r>
      <w:r w:rsidR="00871EA0">
        <w:rPr>
          <w:rStyle w:val="Char7"/>
          <w:rFonts w:eastAsia="MS Mincho"/>
          <w:rtl/>
        </w:rPr>
        <w:t>یی</w:t>
      </w:r>
      <w:r w:rsidRPr="00692820">
        <w:rPr>
          <w:rStyle w:val="Char7"/>
          <w:rFonts w:eastAsia="MS Mincho"/>
          <w:rtl/>
        </w:rPr>
        <w:t>د انقلاب بسنده نکرد و تسه</w:t>
      </w:r>
      <w:r w:rsidR="00871EA0">
        <w:rPr>
          <w:rStyle w:val="Char7"/>
          <w:rFonts w:eastAsia="MS Mincho"/>
          <w:rtl/>
        </w:rPr>
        <w:t>ی</w:t>
      </w:r>
      <w:r w:rsidRPr="00692820">
        <w:rPr>
          <w:rStyle w:val="Char7"/>
          <w:rFonts w:eastAsia="MS Mincho"/>
          <w:rtl/>
        </w:rPr>
        <w:t>لات</w:t>
      </w:r>
      <w:r w:rsidR="00871EA0">
        <w:rPr>
          <w:rStyle w:val="Char7"/>
          <w:rFonts w:eastAsia="MS Mincho"/>
          <w:rtl/>
        </w:rPr>
        <w:t>ی</w:t>
      </w:r>
      <w:r w:rsidRPr="00692820">
        <w:rPr>
          <w:rStyle w:val="Char7"/>
          <w:rFonts w:eastAsia="MS Mincho"/>
          <w:rtl/>
        </w:rPr>
        <w:t xml:space="preserve"> فراهم کرد که کسان</w:t>
      </w:r>
      <w:r w:rsidR="00871EA0">
        <w:rPr>
          <w:rStyle w:val="Char7"/>
          <w:rFonts w:eastAsia="MS Mincho"/>
          <w:rtl/>
        </w:rPr>
        <w:t>ی</w:t>
      </w:r>
      <w:r w:rsidRPr="00692820">
        <w:rPr>
          <w:rStyle w:val="Char7"/>
          <w:rFonts w:eastAsia="MS Mincho"/>
          <w:rtl/>
        </w:rPr>
        <w:t xml:space="preserve"> که م</w:t>
      </w:r>
      <w:r w:rsidR="00871EA0">
        <w:rPr>
          <w:rStyle w:val="Char7"/>
          <w:rFonts w:eastAsia="MS Mincho"/>
          <w:rtl/>
        </w:rPr>
        <w:t>ی</w:t>
      </w:r>
      <w:r w:rsidR="000E2B68">
        <w:rPr>
          <w:rStyle w:val="Char7"/>
          <w:rFonts w:eastAsia="MS Mincho"/>
          <w:rtl/>
        </w:rPr>
        <w:t>‌</w:t>
      </w:r>
      <w:r w:rsidRPr="00692820">
        <w:rPr>
          <w:rStyle w:val="Char7"/>
          <w:rFonts w:eastAsia="MS Mincho"/>
          <w:rtl/>
        </w:rPr>
        <w:t>خواهند انقلاب را تبر</w:t>
      </w:r>
      <w:r w:rsidR="00871EA0">
        <w:rPr>
          <w:rStyle w:val="Char7"/>
          <w:rFonts w:eastAsia="MS Mincho"/>
          <w:rtl/>
        </w:rPr>
        <w:t>ی</w:t>
      </w:r>
      <w:r w:rsidRPr="00692820">
        <w:rPr>
          <w:rStyle w:val="Char7"/>
          <w:rFonts w:eastAsia="MS Mincho"/>
          <w:rtl/>
        </w:rPr>
        <w:t>ک بگو</w:t>
      </w:r>
      <w:r w:rsidR="00871EA0">
        <w:rPr>
          <w:rStyle w:val="Char7"/>
          <w:rFonts w:eastAsia="MS Mincho"/>
          <w:rtl/>
        </w:rPr>
        <w:t>ی</w:t>
      </w:r>
      <w:r w:rsidRPr="00692820">
        <w:rPr>
          <w:rStyle w:val="Char7"/>
          <w:rFonts w:eastAsia="MS Mincho"/>
          <w:rtl/>
        </w:rPr>
        <w:t>ند، به تهران بروند بنابرا</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ن حکومت سور</w:t>
      </w:r>
      <w:r w:rsidR="00871EA0">
        <w:rPr>
          <w:rStyle w:val="Char7"/>
          <w:rFonts w:eastAsia="MS Mincho"/>
          <w:rtl/>
        </w:rPr>
        <w:t>ی</w:t>
      </w:r>
      <w:r w:rsidRPr="00692820">
        <w:rPr>
          <w:rStyle w:val="Char7"/>
          <w:rFonts w:eastAsia="MS Mincho"/>
          <w:rtl/>
        </w:rPr>
        <w:t>ه بود که هواپ</w:t>
      </w:r>
      <w:r w:rsidR="00871EA0">
        <w:rPr>
          <w:rStyle w:val="Char7"/>
          <w:rFonts w:eastAsia="MS Mincho"/>
          <w:rtl/>
        </w:rPr>
        <w:t>ی</w:t>
      </w:r>
      <w:r w:rsidRPr="00692820">
        <w:rPr>
          <w:rStyle w:val="Char7"/>
          <w:rFonts w:eastAsia="MS Mincho"/>
          <w:rtl/>
        </w:rPr>
        <w:t>ما</w:t>
      </w:r>
      <w:r w:rsidR="00871EA0">
        <w:rPr>
          <w:rStyle w:val="Char7"/>
          <w:rFonts w:eastAsia="MS Mincho"/>
          <w:rtl/>
        </w:rPr>
        <w:t>یی</w:t>
      </w:r>
      <w:r w:rsidRPr="00692820">
        <w:rPr>
          <w:rStyle w:val="Char7"/>
          <w:rFonts w:eastAsia="MS Mincho"/>
          <w:rtl/>
        </w:rPr>
        <w:t xml:space="preserve"> را برا</w:t>
      </w:r>
      <w:r w:rsidR="00871EA0">
        <w:rPr>
          <w:rStyle w:val="Char7"/>
          <w:rFonts w:eastAsia="MS Mincho"/>
          <w:rtl/>
        </w:rPr>
        <w:t>ی</w:t>
      </w:r>
      <w:r w:rsidRPr="00692820">
        <w:rPr>
          <w:rStyle w:val="Char7"/>
          <w:rFonts w:eastAsia="MS Mincho"/>
          <w:rtl/>
        </w:rPr>
        <w:t xml:space="preserve"> رفتن </w:t>
      </w:r>
      <w:r w:rsidR="00871EA0">
        <w:rPr>
          <w:rStyle w:val="Char7"/>
          <w:rFonts w:eastAsia="MS Mincho"/>
          <w:rtl/>
        </w:rPr>
        <w:t>ی</w:t>
      </w:r>
      <w:r w:rsidRPr="00692820">
        <w:rPr>
          <w:rStyle w:val="Char7"/>
          <w:rFonts w:eastAsia="MS Mincho"/>
          <w:rtl/>
        </w:rPr>
        <w:t>اسر عرفات و ه</w:t>
      </w:r>
      <w:r w:rsidR="00871EA0">
        <w:rPr>
          <w:rStyle w:val="Char7"/>
          <w:rFonts w:eastAsia="MS Mincho"/>
          <w:rtl/>
        </w:rPr>
        <w:t>ی</w:t>
      </w:r>
      <w:r w:rsidRPr="00692820">
        <w:rPr>
          <w:rStyle w:val="Char7"/>
          <w:rFonts w:eastAsia="MS Mincho"/>
          <w:rtl/>
        </w:rPr>
        <w:t>ئت همراهش به تهران فراهم کرد.</w:t>
      </w:r>
    </w:p>
    <w:p w:rsidR="00840816"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بر</w:t>
      </w:r>
      <w:r w:rsidR="00871EA0">
        <w:rPr>
          <w:rStyle w:val="Char7"/>
          <w:rFonts w:eastAsia="MS Mincho"/>
          <w:rtl/>
        </w:rPr>
        <w:t>ی</w:t>
      </w:r>
      <w:r w:rsidRPr="00692820">
        <w:rPr>
          <w:rStyle w:val="Char7"/>
          <w:rFonts w:eastAsia="MS Mincho"/>
          <w:rtl/>
        </w:rPr>
        <w:t>تان</w:t>
      </w:r>
      <w:r w:rsidR="00871EA0">
        <w:rPr>
          <w:rStyle w:val="Char7"/>
          <w:rFonts w:eastAsia="MS Mincho"/>
          <w:rtl/>
        </w:rPr>
        <w:t>ی</w:t>
      </w:r>
      <w:r w:rsidRPr="00692820">
        <w:rPr>
          <w:rStyle w:val="Char7"/>
          <w:rFonts w:eastAsia="MS Mincho"/>
          <w:rtl/>
        </w:rPr>
        <w:t>ا</w:t>
      </w:r>
      <w:r w:rsidR="00871EA0">
        <w:rPr>
          <w:rStyle w:val="Char7"/>
          <w:rFonts w:eastAsia="MS Mincho"/>
          <w:rtl/>
        </w:rPr>
        <w:t>یی</w:t>
      </w:r>
      <w:r w:rsidRPr="00692820">
        <w:rPr>
          <w:rStyle w:val="Char7"/>
          <w:rFonts w:eastAsia="MS Mincho"/>
          <w:rtl/>
        </w:rPr>
        <w:t xml:space="preserve"> گارد</w:t>
      </w:r>
      <w:r w:rsidR="00871EA0">
        <w:rPr>
          <w:rStyle w:val="Char7"/>
          <w:rFonts w:eastAsia="MS Mincho"/>
          <w:rtl/>
        </w:rPr>
        <w:t>ی</w:t>
      </w:r>
      <w:r w:rsidRPr="00692820">
        <w:rPr>
          <w:rStyle w:val="Char7"/>
          <w:rFonts w:eastAsia="MS Mincho"/>
          <w:rtl/>
        </w:rPr>
        <w:t>ن در ا</w:t>
      </w:r>
      <w:r w:rsidR="00871EA0">
        <w:rPr>
          <w:rStyle w:val="Char7"/>
          <w:rFonts w:eastAsia="MS Mincho"/>
          <w:rtl/>
        </w:rPr>
        <w:t>ی</w:t>
      </w:r>
      <w:r w:rsidRPr="00692820">
        <w:rPr>
          <w:rStyle w:val="Char7"/>
          <w:rFonts w:eastAsia="MS Mincho"/>
          <w:rtl/>
        </w:rPr>
        <w:t xml:space="preserve">ن باره این مطلب را نوشت: </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چه</w:t>
      </w:r>
      <w:r w:rsidR="00840816" w:rsidRPr="00692820">
        <w:rPr>
          <w:rStyle w:val="Char7"/>
          <w:rFonts w:eastAsia="MS Mincho" w:hint="cs"/>
          <w:rtl/>
        </w:rPr>
        <w:t xml:space="preserve"> </w:t>
      </w:r>
      <w:r w:rsidR="000E2B68">
        <w:rPr>
          <w:rStyle w:val="Char7"/>
          <w:rFonts w:eastAsia="MS Mincho"/>
          <w:rtl/>
        </w:rPr>
        <w:t>‌</w:t>
      </w:r>
      <w:r w:rsidR="000A3212" w:rsidRPr="00692820">
        <w:rPr>
          <w:rStyle w:val="Char7"/>
          <w:rFonts w:eastAsia="MS Mincho"/>
          <w:rtl/>
        </w:rPr>
        <w:t>بسا فراهم کردن امکان رفتن عرفات به ا</w:t>
      </w:r>
      <w:r w:rsidR="00871EA0">
        <w:rPr>
          <w:rStyle w:val="Char7"/>
          <w:rFonts w:eastAsia="MS Mincho"/>
          <w:rtl/>
        </w:rPr>
        <w:t>ی</w:t>
      </w:r>
      <w:r w:rsidR="000A3212" w:rsidRPr="00692820">
        <w:rPr>
          <w:rStyle w:val="Char7"/>
          <w:rFonts w:eastAsia="MS Mincho"/>
          <w:rtl/>
        </w:rPr>
        <w:t>ران از سو</w:t>
      </w:r>
      <w:r w:rsidR="00871EA0">
        <w:rPr>
          <w:rStyle w:val="Char7"/>
          <w:rFonts w:eastAsia="MS Mincho"/>
          <w:rtl/>
        </w:rPr>
        <w:t>ی</w:t>
      </w:r>
      <w:r w:rsidR="000A3212" w:rsidRPr="00692820">
        <w:rPr>
          <w:rStyle w:val="Char7"/>
          <w:rFonts w:eastAsia="MS Mincho"/>
          <w:rtl/>
        </w:rPr>
        <w:t xml:space="preserve"> سور</w:t>
      </w:r>
      <w:r w:rsidR="00871EA0">
        <w:rPr>
          <w:rStyle w:val="Char7"/>
          <w:rFonts w:eastAsia="MS Mincho"/>
          <w:rtl/>
        </w:rPr>
        <w:t>ی</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مشتاق به برقرار</w:t>
      </w:r>
      <w:r w:rsidR="00871EA0">
        <w:rPr>
          <w:rStyle w:val="Char7"/>
          <w:rFonts w:eastAsia="MS Mincho"/>
          <w:rtl/>
        </w:rPr>
        <w:t>ی</w:t>
      </w:r>
      <w:r w:rsidR="000A3212" w:rsidRPr="00692820">
        <w:rPr>
          <w:rStyle w:val="Char7"/>
          <w:rFonts w:eastAsia="MS Mincho"/>
          <w:rtl/>
        </w:rPr>
        <w:t xml:space="preserve"> روابط با حکومت جد</w:t>
      </w:r>
      <w:r w:rsidR="00871EA0">
        <w:rPr>
          <w:rStyle w:val="Char7"/>
          <w:rFonts w:eastAsia="MS Mincho"/>
          <w:rtl/>
        </w:rPr>
        <w:t>ی</w:t>
      </w:r>
      <w:r w:rsidR="000A3212" w:rsidRPr="00692820">
        <w:rPr>
          <w:rStyle w:val="Char7"/>
          <w:rFonts w:eastAsia="MS Mincho"/>
          <w:rtl/>
        </w:rPr>
        <w:t>د ا</w:t>
      </w:r>
      <w:r w:rsidR="00871EA0">
        <w:rPr>
          <w:rStyle w:val="Char7"/>
          <w:rFonts w:eastAsia="MS Mincho"/>
          <w:rtl/>
        </w:rPr>
        <w:t>ی</w:t>
      </w:r>
      <w:r w:rsidR="000A3212" w:rsidRPr="00692820">
        <w:rPr>
          <w:rStyle w:val="Char7"/>
          <w:rFonts w:eastAsia="MS Mincho"/>
          <w:rtl/>
        </w:rPr>
        <w:t>ران در بالاتر</w:t>
      </w:r>
      <w:r w:rsidR="00871EA0">
        <w:rPr>
          <w:rStyle w:val="Char7"/>
          <w:rFonts w:eastAsia="MS Mincho"/>
          <w:rtl/>
        </w:rPr>
        <w:t>ی</w:t>
      </w:r>
      <w:r w:rsidR="000A3212" w:rsidRPr="00692820">
        <w:rPr>
          <w:rStyle w:val="Char7"/>
          <w:rFonts w:eastAsia="MS Mincho"/>
          <w:rtl/>
        </w:rPr>
        <w:t>ن سطح خود، تصادف</w:t>
      </w:r>
      <w:r w:rsidR="00871EA0">
        <w:rPr>
          <w:rStyle w:val="Char7"/>
          <w:rFonts w:eastAsia="MS Mincho"/>
          <w:rtl/>
        </w:rPr>
        <w:t>ی</w:t>
      </w:r>
      <w:r w:rsidR="000A3212" w:rsidRPr="00692820">
        <w:rPr>
          <w:rStyle w:val="Char7"/>
          <w:rFonts w:eastAsia="MS Mincho"/>
          <w:rtl/>
        </w:rPr>
        <w:t xml:space="preserve"> نباشد و ا</w:t>
      </w:r>
      <w:r w:rsidR="00871EA0">
        <w:rPr>
          <w:rStyle w:val="Char7"/>
          <w:rFonts w:eastAsia="MS Mincho"/>
          <w:rtl/>
        </w:rPr>
        <w:t>ی</w:t>
      </w:r>
      <w:r w:rsidR="000A3212" w:rsidRPr="00692820">
        <w:rPr>
          <w:rStyle w:val="Char7"/>
          <w:rFonts w:eastAsia="MS Mincho"/>
          <w:rtl/>
        </w:rPr>
        <w:t>ن کار جزئ</w:t>
      </w:r>
      <w:r w:rsidR="00871EA0">
        <w:rPr>
          <w:rStyle w:val="Char7"/>
          <w:rFonts w:eastAsia="MS Mincho"/>
          <w:rtl/>
        </w:rPr>
        <w:t>ی</w:t>
      </w:r>
      <w:r w:rsidR="000A3212" w:rsidRPr="00692820">
        <w:rPr>
          <w:rStyle w:val="Char7"/>
          <w:rFonts w:eastAsia="MS Mincho"/>
          <w:rtl/>
        </w:rPr>
        <w:t xml:space="preserve"> از </w:t>
      </w:r>
      <w:r w:rsidR="002808FE" w:rsidRPr="00692820">
        <w:rPr>
          <w:rStyle w:val="Char7"/>
          <w:rFonts w:eastAsia="MS Mincho" w:hint="cs"/>
          <w:rtl/>
        </w:rPr>
        <w:t>بازی</w:t>
      </w:r>
      <w:r w:rsidR="000A3212" w:rsidRPr="00692820">
        <w:rPr>
          <w:rStyle w:val="Char7"/>
          <w:rFonts w:eastAsia="MS Mincho"/>
          <w:rtl/>
        </w:rPr>
        <w:t xml:space="preserve"> نزد</w:t>
      </w:r>
      <w:r w:rsidR="00871EA0">
        <w:rPr>
          <w:rStyle w:val="Char7"/>
          <w:rFonts w:eastAsia="MS Mincho"/>
          <w:rtl/>
        </w:rPr>
        <w:t>ی</w:t>
      </w:r>
      <w:r w:rsidR="000A3212" w:rsidRPr="00692820">
        <w:rPr>
          <w:rStyle w:val="Char7"/>
          <w:rFonts w:eastAsia="MS Mincho"/>
          <w:rtl/>
        </w:rPr>
        <w:t>ک</w:t>
      </w:r>
      <w:r w:rsidR="00871EA0">
        <w:rPr>
          <w:rStyle w:val="Char7"/>
          <w:rFonts w:eastAsia="MS Mincho"/>
          <w:rtl/>
        </w:rPr>
        <w:t>ی</w:t>
      </w:r>
      <w:r w:rsidR="000A3212" w:rsidRPr="00692820">
        <w:rPr>
          <w:rStyle w:val="Char7"/>
          <w:rFonts w:eastAsia="MS Mincho"/>
          <w:rtl/>
        </w:rPr>
        <w:t xml:space="preserve"> دو طرف مخالف هم باشد، که حافظ اسد انجام آن را به عهده گرفته است.</w:t>
      </w:r>
      <w:r w:rsidR="007D0696" w:rsidRPr="00692820">
        <w:rPr>
          <w:rStyle w:val="Char7"/>
          <w:rFonts w:eastAsia="MS Mincho" w:hint="cs"/>
          <w:rtl/>
        </w:rPr>
        <w:t xml:space="preserve"> و این در واقع </w:t>
      </w:r>
      <w:r w:rsidR="006B0AF9" w:rsidRPr="00692820">
        <w:rPr>
          <w:rStyle w:val="Char7"/>
          <w:rFonts w:eastAsia="MS Mincho" w:hint="cs"/>
          <w:rtl/>
        </w:rPr>
        <w:t xml:space="preserve">تعریف و </w:t>
      </w:r>
      <w:r w:rsidR="007D0696" w:rsidRPr="00692820">
        <w:rPr>
          <w:rStyle w:val="Char7"/>
          <w:rFonts w:eastAsia="MS Mincho" w:hint="cs"/>
          <w:rtl/>
        </w:rPr>
        <w:t xml:space="preserve">تمجید </w:t>
      </w:r>
      <w:r w:rsidR="006B0AF9" w:rsidRPr="00692820">
        <w:rPr>
          <w:rStyle w:val="Char7"/>
          <w:rFonts w:eastAsia="MS Mincho" w:hint="cs"/>
          <w:rtl/>
        </w:rPr>
        <w:t>از کسی بود که</w:t>
      </w:r>
      <w:r w:rsidR="00942587" w:rsidRPr="00692820">
        <w:rPr>
          <w:rStyle w:val="Char7"/>
          <w:rFonts w:eastAsia="MS Mincho" w:hint="cs"/>
          <w:rtl/>
        </w:rPr>
        <w:t xml:space="preserve"> </w:t>
      </w:r>
      <w:r w:rsidR="006B0AF9" w:rsidRPr="00692820">
        <w:rPr>
          <w:rStyle w:val="Char7"/>
          <w:rFonts w:eastAsia="MS Mincho" w:hint="cs"/>
          <w:rtl/>
        </w:rPr>
        <w:t xml:space="preserve">متحدان احتمالی او یعنی </w:t>
      </w:r>
      <w:r w:rsidR="00942587" w:rsidRPr="00692820">
        <w:rPr>
          <w:rStyle w:val="Char7"/>
          <w:rFonts w:eastAsia="MS Mincho" w:hint="cs"/>
          <w:rtl/>
        </w:rPr>
        <w:t>عراقی</w:t>
      </w:r>
      <w:r w:rsidR="000E2B68">
        <w:rPr>
          <w:rStyle w:val="Char7"/>
          <w:rFonts w:eastAsia="MS Mincho" w:hint="cs"/>
          <w:rtl/>
        </w:rPr>
        <w:t>‌</w:t>
      </w:r>
      <w:r w:rsidR="00942587" w:rsidRPr="00692820">
        <w:rPr>
          <w:rStyle w:val="Char7"/>
          <w:rFonts w:eastAsia="MS Mincho" w:hint="cs"/>
          <w:rtl/>
        </w:rPr>
        <w:t xml:space="preserve">ها </w:t>
      </w:r>
      <w:r w:rsidR="00761E89" w:rsidRPr="00692820">
        <w:rPr>
          <w:rStyle w:val="Char7"/>
          <w:rFonts w:eastAsia="MS Mincho" w:hint="cs"/>
          <w:rtl/>
        </w:rPr>
        <w:t>را</w:t>
      </w:r>
      <w:r w:rsidR="006B0AF9" w:rsidRPr="00692820">
        <w:rPr>
          <w:rStyle w:val="Char7"/>
          <w:rFonts w:eastAsia="MS Mincho" w:hint="cs"/>
          <w:rtl/>
        </w:rPr>
        <w:t xml:space="preserve"> می</w:t>
      </w:r>
      <w:r w:rsidR="000E2B68">
        <w:rPr>
          <w:rStyle w:val="Char7"/>
          <w:rFonts w:eastAsia="MS Mincho" w:hint="cs"/>
          <w:rtl/>
        </w:rPr>
        <w:t>‌</w:t>
      </w:r>
      <w:r w:rsidR="006B0AF9" w:rsidRPr="00692820">
        <w:rPr>
          <w:rStyle w:val="Char7"/>
          <w:rFonts w:eastAsia="MS Mincho" w:hint="cs"/>
          <w:rtl/>
        </w:rPr>
        <w:t>ترس</w:t>
      </w:r>
      <w:r w:rsidR="006437C5">
        <w:rPr>
          <w:rStyle w:val="Char7"/>
          <w:rFonts w:eastAsia="MS Mincho" w:hint="cs"/>
          <w:rtl/>
        </w:rPr>
        <w:t>انید</w:t>
      </w:r>
      <w:r w:rsidR="00CA4962" w:rsidRPr="00692820">
        <w:rPr>
          <w:rStyle w:val="Char7"/>
          <w:rFonts w:eastAsia="MS Mincho" w:hint="cs"/>
          <w:rtl/>
        </w:rPr>
        <w:t>»</w:t>
      </w:r>
      <w:r w:rsidR="006437C5">
        <w:rPr>
          <w:rStyle w:val="Char7"/>
          <w:rFonts w:eastAsia="MS Mincho"/>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w:t>
      </w:r>
      <w:r w:rsidR="00871EA0">
        <w:rPr>
          <w:rStyle w:val="Char7"/>
          <w:rFonts w:eastAsia="MS Mincho"/>
          <w:rtl/>
        </w:rPr>
        <w:t>ی</w:t>
      </w:r>
      <w:r w:rsidRPr="00692820">
        <w:rPr>
          <w:rStyle w:val="Char7"/>
          <w:rFonts w:eastAsia="MS Mincho"/>
          <w:rtl/>
        </w:rPr>
        <w:t>ان و تفس</w:t>
      </w:r>
      <w:r w:rsidR="00871EA0">
        <w:rPr>
          <w:rStyle w:val="Char7"/>
          <w:rFonts w:eastAsia="MS Mincho"/>
          <w:rtl/>
        </w:rPr>
        <w:t>ی</w:t>
      </w:r>
      <w:r w:rsidRPr="00692820">
        <w:rPr>
          <w:rStyle w:val="Char7"/>
          <w:rFonts w:eastAsia="MS Mincho"/>
          <w:rtl/>
        </w:rPr>
        <w:t>ر گارد</w:t>
      </w:r>
      <w:r w:rsidR="00871EA0">
        <w:rPr>
          <w:rStyle w:val="Char7"/>
          <w:rFonts w:eastAsia="MS Mincho"/>
          <w:rtl/>
        </w:rPr>
        <w:t>ی</w:t>
      </w:r>
      <w:r w:rsidRPr="00692820">
        <w:rPr>
          <w:rStyle w:val="Char7"/>
          <w:rFonts w:eastAsia="MS Mincho"/>
          <w:rtl/>
        </w:rPr>
        <w:t>ن از ا</w:t>
      </w:r>
      <w:r w:rsidR="00871EA0">
        <w:rPr>
          <w:rStyle w:val="Char7"/>
          <w:rFonts w:eastAsia="MS Mincho"/>
          <w:rtl/>
        </w:rPr>
        <w:t>ی</w:t>
      </w:r>
      <w:r w:rsidRPr="00692820">
        <w:rPr>
          <w:rStyle w:val="Char7"/>
          <w:rFonts w:eastAsia="MS Mincho"/>
          <w:rtl/>
        </w:rPr>
        <w:t>ن موضوع برا</w:t>
      </w:r>
      <w:r w:rsidR="00871EA0">
        <w:rPr>
          <w:rStyle w:val="Char7"/>
          <w:rFonts w:eastAsia="MS Mincho"/>
          <w:rtl/>
        </w:rPr>
        <w:t>ی</w:t>
      </w:r>
      <w:r w:rsidRPr="00692820">
        <w:rPr>
          <w:rStyle w:val="Char7"/>
          <w:rFonts w:eastAsia="MS Mincho"/>
          <w:rtl/>
        </w:rPr>
        <w:t xml:space="preserve"> ما مهم ن</w:t>
      </w:r>
      <w:r w:rsidR="00871EA0">
        <w:rPr>
          <w:rStyle w:val="Char7"/>
          <w:rFonts w:eastAsia="MS Mincho"/>
          <w:rtl/>
        </w:rPr>
        <w:t>ی</w:t>
      </w:r>
      <w:r w:rsidRPr="00692820">
        <w:rPr>
          <w:rStyle w:val="Char7"/>
          <w:rFonts w:eastAsia="MS Mincho"/>
          <w:rtl/>
        </w:rPr>
        <w:t>ست و تنها نکته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مهم ا</w:t>
      </w:r>
      <w:r w:rsidR="00871EA0">
        <w:rPr>
          <w:rStyle w:val="Char7"/>
          <w:rFonts w:eastAsia="MS Mincho"/>
          <w:rtl/>
        </w:rPr>
        <w:t>ی</w:t>
      </w:r>
      <w:r w:rsidRPr="00692820">
        <w:rPr>
          <w:rStyle w:val="Char7"/>
          <w:rFonts w:eastAsia="MS Mincho"/>
          <w:rtl/>
        </w:rPr>
        <w:t>نجاست که اقدام حکومت سور</w:t>
      </w:r>
      <w:r w:rsidR="00871EA0">
        <w:rPr>
          <w:rStyle w:val="Char7"/>
          <w:rFonts w:eastAsia="MS Mincho"/>
          <w:rtl/>
        </w:rPr>
        <w:t>ی</w:t>
      </w:r>
      <w:r w:rsidRPr="00692820">
        <w:rPr>
          <w:rStyle w:val="Char7"/>
          <w:rFonts w:eastAsia="MS Mincho"/>
          <w:rtl/>
        </w:rPr>
        <w:t>ه در اختصاص دادن هواپ</w:t>
      </w:r>
      <w:r w:rsidR="00871EA0">
        <w:rPr>
          <w:rStyle w:val="Char7"/>
          <w:rFonts w:eastAsia="MS Mincho"/>
          <w:rtl/>
        </w:rPr>
        <w:t>ی</w:t>
      </w:r>
      <w:r w:rsidRPr="00692820">
        <w:rPr>
          <w:rStyle w:val="Char7"/>
          <w:rFonts w:eastAsia="MS Mincho"/>
          <w:rtl/>
        </w:rPr>
        <w:t>ما به عرفات، آشفتگ</w:t>
      </w:r>
      <w:r w:rsidR="00871EA0">
        <w:rPr>
          <w:rStyle w:val="Char7"/>
          <w:rFonts w:eastAsia="MS Mincho"/>
          <w:rtl/>
        </w:rPr>
        <w:t>ی</w:t>
      </w:r>
      <w:r w:rsidRPr="00692820">
        <w:rPr>
          <w:rStyle w:val="Char7"/>
          <w:rFonts w:eastAsia="MS Mincho"/>
          <w:rtl/>
        </w:rPr>
        <w:t xml:space="preserve"> و سراس</w:t>
      </w:r>
      <w:r w:rsidR="00871EA0">
        <w:rPr>
          <w:rStyle w:val="Char7"/>
          <w:rFonts w:eastAsia="MS Mincho"/>
          <w:rtl/>
        </w:rPr>
        <w:t>ی</w:t>
      </w:r>
      <w:r w:rsidRPr="00692820">
        <w:rPr>
          <w:rStyle w:val="Char7"/>
          <w:rFonts w:eastAsia="MS Mincho"/>
          <w:rtl/>
        </w:rPr>
        <w:t>مگ</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غرب</w:t>
      </w:r>
      <w:r w:rsidR="00871EA0">
        <w:rPr>
          <w:rStyle w:val="Char7"/>
          <w:rFonts w:eastAsia="MS Mincho"/>
          <w:rtl/>
        </w:rPr>
        <w:t>ی</w:t>
      </w:r>
      <w:r w:rsidRPr="00692820">
        <w:rPr>
          <w:rStyle w:val="Char7"/>
          <w:rFonts w:eastAsia="MS Mincho"/>
          <w:rtl/>
        </w:rPr>
        <w:t xml:space="preserve"> را در پ</w:t>
      </w:r>
      <w:r w:rsidR="00871EA0">
        <w:rPr>
          <w:rStyle w:val="Char7"/>
          <w:rFonts w:eastAsia="MS Mincho"/>
          <w:rtl/>
        </w:rPr>
        <w:t>ی</w:t>
      </w:r>
      <w:r w:rsidRPr="00692820">
        <w:rPr>
          <w:rStyle w:val="Char7"/>
          <w:rFonts w:eastAsia="MS Mincho"/>
          <w:rtl/>
        </w:rPr>
        <w:t xml:space="preserve"> داشت.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xml:space="preserve">در آخر ماه </w:t>
      </w:r>
      <w:r w:rsidR="00871EA0">
        <w:rPr>
          <w:rStyle w:val="Char7"/>
          <w:rFonts w:eastAsia="MS Mincho"/>
          <w:rtl/>
        </w:rPr>
        <w:t>ی</w:t>
      </w:r>
      <w:r w:rsidRPr="00692820">
        <w:rPr>
          <w:rStyle w:val="Char7"/>
          <w:rFonts w:eastAsia="MS Mincho"/>
          <w:rtl/>
        </w:rPr>
        <w:t>نا</w:t>
      </w:r>
      <w:r w:rsidR="00871EA0">
        <w:rPr>
          <w:rStyle w:val="Char7"/>
          <w:rFonts w:eastAsia="MS Mincho"/>
          <w:rtl/>
        </w:rPr>
        <w:t>ی</w:t>
      </w:r>
      <w:r w:rsidRPr="00692820">
        <w:rPr>
          <w:rStyle w:val="Char7"/>
          <w:rFonts w:eastAsia="MS Mincho"/>
          <w:rtl/>
        </w:rPr>
        <w:t>ر که کابوچ</w:t>
      </w:r>
      <w:r w:rsidR="00871EA0">
        <w:rPr>
          <w:rStyle w:val="Char7"/>
          <w:rFonts w:eastAsia="MS Mincho"/>
          <w:rtl/>
        </w:rPr>
        <w:t>ی</w:t>
      </w:r>
      <w:r w:rsidRPr="00692820">
        <w:rPr>
          <w:rStyle w:val="Char7"/>
          <w:rFonts w:eastAsia="MS Mincho"/>
          <w:rtl/>
        </w:rPr>
        <w:t xml:space="preserve"> از مقامات روحان</w:t>
      </w:r>
      <w:r w:rsidR="00871EA0">
        <w:rPr>
          <w:rStyle w:val="Char7"/>
          <w:rFonts w:eastAsia="MS Mincho"/>
          <w:rtl/>
        </w:rPr>
        <w:t>ی</w:t>
      </w:r>
      <w:r w:rsidRPr="00692820">
        <w:rPr>
          <w:rStyle w:val="Char7"/>
          <w:rFonts w:eastAsia="MS Mincho"/>
          <w:rtl/>
        </w:rPr>
        <w:t xml:space="preserve"> مس</w:t>
      </w:r>
      <w:r w:rsidR="00871EA0">
        <w:rPr>
          <w:rStyle w:val="Char7"/>
          <w:rFonts w:eastAsia="MS Mincho"/>
          <w:rtl/>
        </w:rPr>
        <w:t>ی</w:t>
      </w:r>
      <w:r w:rsidRPr="00692820">
        <w:rPr>
          <w:rStyle w:val="Char7"/>
          <w:rFonts w:eastAsia="MS Mincho"/>
          <w:rtl/>
        </w:rPr>
        <w:t>ح</w:t>
      </w:r>
      <w:r w:rsidR="00871EA0">
        <w:rPr>
          <w:rStyle w:val="Char7"/>
          <w:rFonts w:eastAsia="MS Mincho"/>
          <w:rtl/>
        </w:rPr>
        <w:t>ی</w:t>
      </w:r>
      <w:r w:rsidRPr="00692820">
        <w:rPr>
          <w:rStyle w:val="Char7"/>
          <w:rFonts w:eastAsia="MS Mincho"/>
          <w:rtl/>
        </w:rPr>
        <w:t>ت برا</w:t>
      </w:r>
      <w:r w:rsidR="00871EA0">
        <w:rPr>
          <w:rStyle w:val="Char7"/>
          <w:rFonts w:eastAsia="MS Mincho"/>
          <w:rtl/>
        </w:rPr>
        <w:t>ی</w:t>
      </w:r>
      <w:r w:rsidRPr="00692820">
        <w:rPr>
          <w:rStyle w:val="Char7"/>
          <w:rFonts w:eastAsia="MS Mincho"/>
          <w:rtl/>
        </w:rPr>
        <w:t xml:space="preserve"> تبر</w:t>
      </w:r>
      <w:r w:rsidR="00871EA0">
        <w:rPr>
          <w:rStyle w:val="Char7"/>
          <w:rFonts w:eastAsia="MS Mincho"/>
          <w:rtl/>
        </w:rPr>
        <w:t>ی</w:t>
      </w:r>
      <w:r w:rsidRPr="00692820">
        <w:rPr>
          <w:rStyle w:val="Char7"/>
          <w:rFonts w:eastAsia="MS Mincho"/>
          <w:rtl/>
        </w:rPr>
        <w:t>ک به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به تهران آمد، هواپ</w:t>
      </w:r>
      <w:r w:rsidR="00871EA0">
        <w:rPr>
          <w:rStyle w:val="Char7"/>
          <w:rFonts w:eastAsia="MS Mincho"/>
          <w:rtl/>
        </w:rPr>
        <w:t>ی</w:t>
      </w:r>
      <w:r w:rsidRPr="00692820">
        <w:rPr>
          <w:rStyle w:val="Char7"/>
          <w:rFonts w:eastAsia="MS Mincho"/>
          <w:rtl/>
        </w:rPr>
        <w:t>ما</w:t>
      </w:r>
      <w:r w:rsidR="00871EA0">
        <w:rPr>
          <w:rStyle w:val="Char7"/>
          <w:rFonts w:eastAsia="MS Mincho"/>
          <w:rtl/>
        </w:rPr>
        <w:t>ی</w:t>
      </w:r>
      <w:r w:rsidRPr="00692820">
        <w:rPr>
          <w:rStyle w:val="Char7"/>
          <w:rFonts w:eastAsia="MS Mincho"/>
          <w:rtl/>
        </w:rPr>
        <w:t xml:space="preserve"> او از فرودگ</w:t>
      </w:r>
      <w:r w:rsidR="00CA4962" w:rsidRPr="00692820">
        <w:rPr>
          <w:rStyle w:val="Char7"/>
          <w:rFonts w:eastAsia="MS Mincho" w:hint="cs"/>
          <w:rtl/>
        </w:rPr>
        <w:t>ـ</w:t>
      </w:r>
      <w:r w:rsidRPr="00692820">
        <w:rPr>
          <w:rStyle w:val="Char7"/>
          <w:rFonts w:eastAsia="MS Mincho"/>
          <w:rtl/>
        </w:rPr>
        <w:t>اه دمشق برخاست و قبل از آمدنش به ا</w:t>
      </w:r>
      <w:r w:rsidR="00871EA0">
        <w:rPr>
          <w:rStyle w:val="Char7"/>
          <w:rFonts w:eastAsia="MS Mincho"/>
          <w:rtl/>
        </w:rPr>
        <w:t>ی</w:t>
      </w:r>
      <w:r w:rsidR="00CA4962" w:rsidRPr="00692820">
        <w:rPr>
          <w:rStyle w:val="Char7"/>
          <w:rFonts w:eastAsia="MS Mincho" w:hint="cs"/>
          <w:rtl/>
        </w:rPr>
        <w:t>ـ</w:t>
      </w:r>
      <w:r w:rsidRPr="00692820">
        <w:rPr>
          <w:rStyle w:val="Char7"/>
          <w:rFonts w:eastAsia="MS Mincho"/>
          <w:rtl/>
        </w:rPr>
        <w:t>ران ح</w:t>
      </w:r>
      <w:r w:rsidR="00CA4962" w:rsidRPr="00692820">
        <w:rPr>
          <w:rStyle w:val="Char7"/>
          <w:rFonts w:eastAsia="MS Mincho" w:hint="cs"/>
          <w:rtl/>
        </w:rPr>
        <w:t>ـ</w:t>
      </w:r>
      <w:r w:rsidRPr="00692820">
        <w:rPr>
          <w:rStyle w:val="Char7"/>
          <w:rFonts w:eastAsia="MS Mincho"/>
          <w:rtl/>
        </w:rPr>
        <w:t>افظ اسد برا</w:t>
      </w:r>
      <w:r w:rsidR="00871EA0">
        <w:rPr>
          <w:rStyle w:val="Char7"/>
          <w:rFonts w:eastAsia="MS Mincho"/>
          <w:rtl/>
        </w:rPr>
        <w:t>ی</w:t>
      </w:r>
      <w:r w:rsidRPr="00692820">
        <w:rPr>
          <w:rStyle w:val="Char7"/>
          <w:rFonts w:eastAsia="MS Mincho"/>
          <w:rtl/>
        </w:rPr>
        <w:t xml:space="preserve"> او ض</w:t>
      </w:r>
      <w:r w:rsidR="00871EA0">
        <w:rPr>
          <w:rStyle w:val="Char7"/>
          <w:rFonts w:eastAsia="MS Mincho"/>
          <w:rtl/>
        </w:rPr>
        <w:t>ی</w:t>
      </w:r>
      <w:r w:rsidRPr="00692820">
        <w:rPr>
          <w:rStyle w:val="Char7"/>
          <w:rFonts w:eastAsia="MS Mincho"/>
          <w:rtl/>
        </w:rPr>
        <w:t>افت</w:t>
      </w:r>
      <w:r w:rsidR="00871EA0">
        <w:rPr>
          <w:rStyle w:val="Char7"/>
          <w:rFonts w:eastAsia="MS Mincho"/>
          <w:rtl/>
        </w:rPr>
        <w:t>ی</w:t>
      </w:r>
      <w:r w:rsidRPr="00692820">
        <w:rPr>
          <w:rStyle w:val="Char7"/>
          <w:rFonts w:eastAsia="MS Mincho"/>
          <w:rtl/>
        </w:rPr>
        <w:t xml:space="preserve"> تدارک د</w:t>
      </w:r>
      <w:r w:rsidR="00871EA0">
        <w:rPr>
          <w:rStyle w:val="Char7"/>
          <w:rFonts w:eastAsia="MS Mincho"/>
          <w:rtl/>
        </w:rPr>
        <w:t>ی</w:t>
      </w:r>
      <w:r w:rsidRPr="00692820">
        <w:rPr>
          <w:rStyle w:val="Char7"/>
          <w:rFonts w:eastAsia="MS Mincho"/>
          <w:rtl/>
        </w:rPr>
        <w:t>د که در آن نخست</w:t>
      </w:r>
      <w:r w:rsidR="000E2B68">
        <w:rPr>
          <w:rStyle w:val="Char7"/>
          <w:rFonts w:eastAsia="MS Mincho"/>
          <w:rtl/>
        </w:rPr>
        <w:t>‌</w:t>
      </w:r>
      <w:r w:rsidRPr="00692820">
        <w:rPr>
          <w:rStyle w:val="Char7"/>
          <w:rFonts w:eastAsia="MS Mincho"/>
          <w:rtl/>
        </w:rPr>
        <w:t>وز</w:t>
      </w:r>
      <w:r w:rsidR="00871EA0">
        <w:rPr>
          <w:rStyle w:val="Char7"/>
          <w:rFonts w:eastAsia="MS Mincho"/>
          <w:rtl/>
        </w:rPr>
        <w:t>ی</w:t>
      </w:r>
      <w:r w:rsidRPr="00692820">
        <w:rPr>
          <w:rStyle w:val="Char7"/>
          <w:rFonts w:eastAsia="MS Mincho"/>
          <w:rtl/>
        </w:rPr>
        <w:t>ر حضور داشت و همکار</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حکومت سور</w:t>
      </w:r>
      <w:r w:rsidR="00871EA0">
        <w:rPr>
          <w:rStyle w:val="Char7"/>
          <w:rFonts w:eastAsia="MS Mincho"/>
          <w:rtl/>
        </w:rPr>
        <w:t>ی</w:t>
      </w:r>
      <w:r w:rsidRPr="00692820">
        <w:rPr>
          <w:rStyle w:val="Char7"/>
          <w:rFonts w:eastAsia="MS Mincho"/>
          <w:rtl/>
        </w:rPr>
        <w:t>ه و کتائب را به جر</w:t>
      </w:r>
      <w:r w:rsidR="00871EA0">
        <w:rPr>
          <w:rStyle w:val="Char7"/>
          <w:rFonts w:eastAsia="MS Mincho"/>
          <w:rtl/>
        </w:rPr>
        <w:t>ی</w:t>
      </w:r>
      <w:r w:rsidRPr="00692820">
        <w:rPr>
          <w:rStyle w:val="Char7"/>
          <w:rFonts w:eastAsia="MS Mincho"/>
          <w:rtl/>
        </w:rPr>
        <w:t>ان در آوردند.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نشر</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w:t>
      </w:r>
      <w:r w:rsidR="000770E5" w:rsidRPr="00692820">
        <w:rPr>
          <w:rStyle w:val="Char7"/>
          <w:rFonts w:eastAsia="MS Mincho"/>
          <w:rtl/>
        </w:rPr>
        <w:t>«</w:t>
      </w:r>
      <w:r w:rsidRPr="00692820">
        <w:rPr>
          <w:rStyle w:val="Char7"/>
          <w:rFonts w:eastAsia="MS Mincho"/>
          <w:rtl/>
        </w:rPr>
        <w:t>شه</w:t>
      </w:r>
      <w:r w:rsidR="00871EA0">
        <w:rPr>
          <w:rStyle w:val="Char7"/>
          <w:rFonts w:eastAsia="MS Mincho"/>
          <w:rtl/>
        </w:rPr>
        <w:t>ی</w:t>
      </w:r>
      <w:r w:rsidRPr="00692820">
        <w:rPr>
          <w:rStyle w:val="Char7"/>
          <w:rFonts w:eastAsia="MS Mincho"/>
          <w:rtl/>
        </w:rPr>
        <w:t>د» که زبان گو</w:t>
      </w:r>
      <w:r w:rsidR="00871EA0">
        <w:rPr>
          <w:rStyle w:val="Char7"/>
          <w:rFonts w:eastAsia="MS Mincho"/>
          <w:rtl/>
        </w:rPr>
        <w:t>ی</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انقلاب ا</w:t>
      </w:r>
      <w:r w:rsidR="00871EA0">
        <w:rPr>
          <w:rStyle w:val="Char7"/>
          <w:rFonts w:eastAsia="MS Mincho"/>
          <w:rtl/>
        </w:rPr>
        <w:t>ی</w:t>
      </w:r>
      <w:r w:rsidRPr="00692820">
        <w:rPr>
          <w:rStyle w:val="Char7"/>
          <w:rFonts w:eastAsia="MS Mincho"/>
          <w:rtl/>
        </w:rPr>
        <w:t>ران قبل از پ</w:t>
      </w:r>
      <w:r w:rsidR="00871EA0">
        <w:rPr>
          <w:rStyle w:val="Char7"/>
          <w:rFonts w:eastAsia="MS Mincho"/>
          <w:rtl/>
        </w:rPr>
        <w:t>ی</w:t>
      </w:r>
      <w:r w:rsidRPr="00692820">
        <w:rPr>
          <w:rStyle w:val="Char7"/>
          <w:rFonts w:eastAsia="MS Mincho"/>
          <w:rtl/>
        </w:rPr>
        <w:t>روز</w:t>
      </w:r>
      <w:r w:rsidR="00871EA0">
        <w:rPr>
          <w:rStyle w:val="Char7"/>
          <w:rFonts w:eastAsia="MS Mincho"/>
          <w:rtl/>
        </w:rPr>
        <w:t>ی</w:t>
      </w:r>
      <w:r w:rsidRPr="00692820">
        <w:rPr>
          <w:rStyle w:val="Char7"/>
          <w:rFonts w:eastAsia="MS Mincho"/>
          <w:rtl/>
        </w:rPr>
        <w:t xml:space="preserve"> انقلاب بود، به تعداد فراوان</w:t>
      </w:r>
      <w:r w:rsidR="00871EA0">
        <w:rPr>
          <w:rStyle w:val="Char7"/>
          <w:rFonts w:eastAsia="MS Mincho"/>
          <w:rtl/>
        </w:rPr>
        <w:t>ی</w:t>
      </w:r>
      <w:r w:rsidRPr="00692820">
        <w:rPr>
          <w:rStyle w:val="Char7"/>
          <w:rFonts w:eastAsia="MS Mincho"/>
          <w:rtl/>
        </w:rPr>
        <w:t xml:space="preserve"> در آمر</w:t>
      </w:r>
      <w:r w:rsidR="00871EA0">
        <w:rPr>
          <w:rStyle w:val="Char7"/>
          <w:rFonts w:eastAsia="MS Mincho"/>
          <w:rtl/>
        </w:rPr>
        <w:t>ی</w:t>
      </w:r>
      <w:r w:rsidRPr="00692820">
        <w:rPr>
          <w:rStyle w:val="Char7"/>
          <w:rFonts w:eastAsia="MS Mincho"/>
          <w:rtl/>
        </w:rPr>
        <w:t>کا و اروپا، مخصوصاً دانشجو</w:t>
      </w:r>
      <w:r w:rsidR="00871EA0">
        <w:rPr>
          <w:rStyle w:val="Char7"/>
          <w:rFonts w:eastAsia="MS Mincho"/>
          <w:rtl/>
        </w:rPr>
        <w:t>ی</w:t>
      </w:r>
      <w:r w:rsidRPr="00692820">
        <w:rPr>
          <w:rStyle w:val="Char7"/>
          <w:rFonts w:eastAsia="MS Mincho"/>
          <w:rtl/>
        </w:rPr>
        <w:t>ان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و عرب توز</w:t>
      </w:r>
      <w:r w:rsidR="00871EA0">
        <w:rPr>
          <w:rStyle w:val="Char7"/>
          <w:rFonts w:eastAsia="MS Mincho"/>
          <w:rtl/>
        </w:rPr>
        <w:t>ی</w:t>
      </w:r>
      <w:r w:rsidRPr="00692820">
        <w:rPr>
          <w:rStyle w:val="Char7"/>
          <w:rFonts w:eastAsia="MS Mincho"/>
          <w:rtl/>
        </w:rPr>
        <w:t>ع م</w:t>
      </w:r>
      <w:r w:rsidR="00871EA0">
        <w:rPr>
          <w:rStyle w:val="Char7"/>
          <w:rFonts w:eastAsia="MS Mincho"/>
          <w:rtl/>
        </w:rPr>
        <w:t>ی</w:t>
      </w:r>
      <w:r w:rsidR="000E2B68">
        <w:rPr>
          <w:rStyle w:val="Char7"/>
          <w:rFonts w:eastAsia="MS Mincho"/>
          <w:rtl/>
        </w:rPr>
        <w:t>‌</w:t>
      </w:r>
      <w:r w:rsidRPr="00692820">
        <w:rPr>
          <w:rStyle w:val="Char7"/>
          <w:rFonts w:eastAsia="MS Mincho"/>
          <w:rtl/>
        </w:rPr>
        <w:t>شد و امروزه در قالب هفته</w:t>
      </w:r>
      <w:r w:rsidR="000E2B68">
        <w:rPr>
          <w:rStyle w:val="Char7"/>
          <w:rFonts w:eastAsia="MS Mincho"/>
          <w:rtl/>
        </w:rPr>
        <w:t>‌</w:t>
      </w:r>
      <w:r w:rsidRPr="00692820">
        <w:rPr>
          <w:rStyle w:val="Char7"/>
          <w:rFonts w:eastAsia="MS Mincho"/>
          <w:rtl/>
        </w:rPr>
        <w:t>نامه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حامی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است، منتشر م</w:t>
      </w:r>
      <w:r w:rsidR="00871EA0">
        <w:rPr>
          <w:rStyle w:val="Char7"/>
          <w:rFonts w:eastAsia="MS Mincho"/>
          <w:rtl/>
        </w:rPr>
        <w:t>ی</w:t>
      </w:r>
      <w:r w:rsidR="000E2B68">
        <w:rPr>
          <w:rStyle w:val="Char7"/>
          <w:rFonts w:eastAsia="MS Mincho"/>
          <w:rtl/>
        </w:rPr>
        <w:t>‌</w:t>
      </w:r>
      <w:r w:rsidRPr="00692820">
        <w:rPr>
          <w:rStyle w:val="Char7"/>
          <w:rFonts w:eastAsia="MS Mincho"/>
          <w:rtl/>
        </w:rPr>
        <w:t>شود. تعداد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از نشر</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شه</w:t>
      </w:r>
      <w:r w:rsidR="00871EA0">
        <w:rPr>
          <w:rStyle w:val="Char7"/>
          <w:rFonts w:eastAsia="MS Mincho"/>
          <w:rtl/>
        </w:rPr>
        <w:t>ی</w:t>
      </w:r>
      <w:r w:rsidRPr="00692820">
        <w:rPr>
          <w:rStyle w:val="Char7"/>
          <w:rFonts w:eastAsia="MS Mincho"/>
          <w:rtl/>
        </w:rPr>
        <w:t>د، در دست ماست. بارزتر</w:t>
      </w:r>
      <w:r w:rsidR="00871EA0">
        <w:rPr>
          <w:rStyle w:val="Char7"/>
          <w:rFonts w:eastAsia="MS Mincho"/>
          <w:rtl/>
        </w:rPr>
        <w:t>ی</w:t>
      </w:r>
      <w:r w:rsidRPr="00692820">
        <w:rPr>
          <w:rStyle w:val="Char7"/>
          <w:rFonts w:eastAsia="MS Mincho"/>
          <w:rtl/>
        </w:rPr>
        <w:t>ن آنها شماره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11 تار</w:t>
      </w:r>
      <w:r w:rsidR="00871EA0">
        <w:rPr>
          <w:rStyle w:val="Char7"/>
          <w:rFonts w:eastAsia="MS Mincho"/>
          <w:rtl/>
        </w:rPr>
        <w:t>ی</w:t>
      </w:r>
      <w:r w:rsidRPr="00692820">
        <w:rPr>
          <w:rStyle w:val="Char7"/>
          <w:rFonts w:eastAsia="MS Mincho"/>
          <w:rtl/>
        </w:rPr>
        <w:t>خ 20/11/1978، 6/11/1978 و 10/10/1978، شماره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12 مورخ 12/12/1978، و شماره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13 مورخ 12/1/1979 </w:t>
      </w:r>
      <w:r w:rsidR="00C62CE8" w:rsidRPr="00692820">
        <w:rPr>
          <w:rStyle w:val="Char7"/>
          <w:rFonts w:eastAsia="MS Mincho"/>
          <w:rtl/>
        </w:rPr>
        <w:t>(</w:t>
      </w:r>
      <w:r w:rsidRPr="00692820">
        <w:rPr>
          <w:rStyle w:val="Char7"/>
          <w:rFonts w:eastAsia="MS Mincho"/>
          <w:rtl/>
        </w:rPr>
        <w:t>جنبش آزاد</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در</w:t>
      </w:r>
      <w:r w:rsidR="00814F91" w:rsidRPr="00692820">
        <w:rPr>
          <w:rStyle w:val="Char7"/>
          <w:rFonts w:eastAsia="MS Mincho" w:hint="cs"/>
          <w:rtl/>
        </w:rPr>
        <w:t xml:space="preserve"> </w:t>
      </w:r>
      <w:r w:rsidRPr="00692820">
        <w:rPr>
          <w:rStyle w:val="Char7"/>
          <w:rFonts w:eastAsia="MS Mincho"/>
          <w:rtl/>
        </w:rPr>
        <w:t>ا</w:t>
      </w:r>
      <w:r w:rsidR="00871EA0">
        <w:rPr>
          <w:rStyle w:val="Char7"/>
          <w:rFonts w:eastAsia="MS Mincho"/>
          <w:rtl/>
        </w:rPr>
        <w:t>ی</w:t>
      </w:r>
      <w:r w:rsidRPr="00692820">
        <w:rPr>
          <w:rStyle w:val="Char7"/>
          <w:rFonts w:eastAsia="MS Mincho"/>
          <w:rtl/>
        </w:rPr>
        <w:t>ران</w:t>
      </w:r>
      <w:r w:rsidR="00C62CE8" w:rsidRPr="00692820">
        <w:rPr>
          <w:rStyle w:val="Char7"/>
          <w:rFonts w:eastAsia="MS Mincho"/>
          <w:rtl/>
        </w:rPr>
        <w:t>)</w:t>
      </w:r>
      <w:r w:rsidRPr="00692820">
        <w:rPr>
          <w:rStyle w:val="Char7"/>
          <w:rFonts w:eastAsia="MS Mincho"/>
          <w:rtl/>
        </w:rPr>
        <w:t xml:space="preserve">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ا</w:t>
      </w:r>
      <w:r w:rsidR="00871EA0">
        <w:rPr>
          <w:rStyle w:val="Char7"/>
          <w:rFonts w:eastAsia="MS Mincho"/>
          <w:rtl/>
        </w:rPr>
        <w:t>ی</w:t>
      </w:r>
      <w:r w:rsidRPr="00692820">
        <w:rPr>
          <w:rStyle w:val="Char7"/>
          <w:rFonts w:eastAsia="MS Mincho"/>
          <w:rtl/>
        </w:rPr>
        <w:t>ن شماره</w:t>
      </w:r>
      <w:r w:rsidR="000E2B68">
        <w:rPr>
          <w:rStyle w:val="Char7"/>
          <w:rFonts w:eastAsia="MS Mincho"/>
          <w:rtl/>
        </w:rPr>
        <w:t>‌</w:t>
      </w:r>
      <w:r w:rsidRPr="00692820">
        <w:rPr>
          <w:rStyle w:val="Char7"/>
          <w:rFonts w:eastAsia="MS Mincho"/>
          <w:rtl/>
        </w:rPr>
        <w:t>ها، نشر</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شه</w:t>
      </w:r>
      <w:r w:rsidR="00871EA0">
        <w:rPr>
          <w:rStyle w:val="Char7"/>
          <w:rFonts w:eastAsia="MS Mincho"/>
          <w:rtl/>
        </w:rPr>
        <w:t>ی</w:t>
      </w:r>
      <w:r w:rsidRPr="00692820">
        <w:rPr>
          <w:rStyle w:val="Char7"/>
          <w:rFonts w:eastAsia="MS Mincho"/>
          <w:rtl/>
        </w:rPr>
        <w:t>د، حکومت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جهان اسلام را به جز حکومت سور</w:t>
      </w:r>
      <w:r w:rsidR="00871EA0">
        <w:rPr>
          <w:rStyle w:val="Char7"/>
          <w:rFonts w:eastAsia="MS Mincho"/>
          <w:rtl/>
        </w:rPr>
        <w:t>ی</w:t>
      </w:r>
      <w:r w:rsidRPr="00692820">
        <w:rPr>
          <w:rStyle w:val="Char7"/>
          <w:rFonts w:eastAsia="MS Mincho"/>
          <w:rtl/>
        </w:rPr>
        <w:t>ه، مورد تهاجم قرار داده است. برای مثال حکومت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پادشاه</w:t>
      </w:r>
      <w:r w:rsidR="00871EA0">
        <w:rPr>
          <w:rStyle w:val="Char7"/>
          <w:rFonts w:eastAsia="MS Mincho"/>
          <w:rtl/>
        </w:rPr>
        <w:t>ی</w:t>
      </w:r>
      <w:r w:rsidRPr="00692820">
        <w:rPr>
          <w:rStyle w:val="Char7"/>
          <w:rFonts w:eastAsia="MS Mincho"/>
          <w:rtl/>
        </w:rPr>
        <w:t xml:space="preserve"> همچون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شبه</w:t>
      </w:r>
      <w:r w:rsidR="000E2B68">
        <w:rPr>
          <w:rStyle w:val="Char7"/>
          <w:rFonts w:eastAsia="MS Mincho"/>
          <w:rtl/>
        </w:rPr>
        <w:t>‌</w:t>
      </w:r>
      <w:r w:rsidRPr="00692820">
        <w:rPr>
          <w:rStyle w:val="Char7"/>
          <w:rFonts w:eastAsia="MS Mincho"/>
          <w:rtl/>
        </w:rPr>
        <w:t>جز</w:t>
      </w:r>
      <w:r w:rsidR="00871EA0">
        <w:rPr>
          <w:rStyle w:val="Char7"/>
          <w:rFonts w:eastAsia="MS Mincho"/>
          <w:rtl/>
        </w:rPr>
        <w:t>ی</w:t>
      </w:r>
      <w:r w:rsidRPr="00692820">
        <w:rPr>
          <w:rStyle w:val="Char7"/>
          <w:rFonts w:eastAsia="MS Mincho"/>
          <w:rtl/>
        </w:rPr>
        <w:t>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عربستان، اردن، مغرب و عمان و همچن</w:t>
      </w:r>
      <w:r w:rsidR="00871EA0">
        <w:rPr>
          <w:rStyle w:val="Char7"/>
          <w:rFonts w:eastAsia="MS Mincho"/>
          <w:rtl/>
        </w:rPr>
        <w:t>ی</w:t>
      </w:r>
      <w:r w:rsidRPr="00692820">
        <w:rPr>
          <w:rStyle w:val="Char7"/>
          <w:rFonts w:eastAsia="MS Mincho"/>
          <w:rtl/>
        </w:rPr>
        <w:t>ن حکومت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انقلاب</w:t>
      </w:r>
      <w:r w:rsidR="00871EA0">
        <w:rPr>
          <w:rStyle w:val="Char7"/>
          <w:rFonts w:eastAsia="MS Mincho"/>
          <w:rtl/>
        </w:rPr>
        <w:t>ی</w:t>
      </w:r>
      <w:r w:rsidRPr="00692820">
        <w:rPr>
          <w:rStyle w:val="Char7"/>
          <w:rFonts w:eastAsia="MS Mincho"/>
          <w:rtl/>
        </w:rPr>
        <w:t xml:space="preserve"> و دمکرات</w:t>
      </w:r>
      <w:r w:rsidR="00871EA0">
        <w:rPr>
          <w:rStyle w:val="Char7"/>
          <w:rFonts w:eastAsia="MS Mincho"/>
          <w:rtl/>
        </w:rPr>
        <w:t>ی</w:t>
      </w:r>
      <w:r w:rsidRPr="00692820">
        <w:rPr>
          <w:rStyle w:val="Char7"/>
          <w:rFonts w:eastAsia="MS Mincho"/>
          <w:rtl/>
        </w:rPr>
        <w:t xml:space="preserve">ک </w:t>
      </w:r>
      <w:r w:rsidR="00C62CE8" w:rsidRPr="00692820">
        <w:rPr>
          <w:rStyle w:val="Char7"/>
          <w:rFonts w:eastAsia="MS Mincho"/>
          <w:rtl/>
        </w:rPr>
        <w:t>(</w:t>
      </w:r>
      <w:r w:rsidRPr="00692820">
        <w:rPr>
          <w:rStyle w:val="Char7"/>
          <w:rFonts w:eastAsia="MS Mincho"/>
          <w:rtl/>
        </w:rPr>
        <w:t>جمهور</w:t>
      </w:r>
      <w:r w:rsidR="00871EA0">
        <w:rPr>
          <w:rStyle w:val="Char7"/>
          <w:rFonts w:eastAsia="MS Mincho"/>
          <w:rtl/>
        </w:rPr>
        <w:t>ی</w:t>
      </w:r>
      <w:r w:rsidR="00C62CE8" w:rsidRPr="00692820">
        <w:rPr>
          <w:rStyle w:val="Char7"/>
          <w:rFonts w:eastAsia="MS Mincho"/>
          <w:rtl/>
        </w:rPr>
        <w:t>)</w:t>
      </w:r>
      <w:r w:rsidRPr="00692820">
        <w:rPr>
          <w:rStyle w:val="Char7"/>
          <w:rFonts w:eastAsia="MS Mincho"/>
          <w:rtl/>
        </w:rPr>
        <w:t xml:space="preserve"> مانند: مصر، عراق، پاکستان، افغانستان و لبنان.</w:t>
      </w:r>
    </w:p>
    <w:p w:rsidR="00814F91" w:rsidRPr="00692820" w:rsidRDefault="000A3212" w:rsidP="002C706F">
      <w:pPr>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تهاجم</w:t>
      </w:r>
      <w:r w:rsidR="00CA4962" w:rsidRPr="00692820">
        <w:rPr>
          <w:rStyle w:val="Char7"/>
          <w:rFonts w:eastAsia="MS Mincho" w:hint="cs"/>
          <w:rtl/>
        </w:rPr>
        <w:t>ـ</w:t>
      </w:r>
      <w:r w:rsidRPr="00692820">
        <w:rPr>
          <w:rStyle w:val="Char7"/>
          <w:rFonts w:eastAsia="MS Mincho"/>
          <w:rtl/>
        </w:rPr>
        <w:t>ات نسبت به حکومت عراق شد</w:t>
      </w:r>
      <w:r w:rsidR="00871EA0">
        <w:rPr>
          <w:rStyle w:val="Char7"/>
          <w:rFonts w:eastAsia="MS Mincho"/>
          <w:rtl/>
        </w:rPr>
        <w:t>ی</w:t>
      </w:r>
      <w:r w:rsidRPr="00692820">
        <w:rPr>
          <w:rStyle w:val="Char7"/>
          <w:rFonts w:eastAsia="MS Mincho"/>
          <w:rtl/>
        </w:rPr>
        <w:t>دتر بود و تنه</w:t>
      </w:r>
      <w:r w:rsidR="00CA4962" w:rsidRPr="00692820">
        <w:rPr>
          <w:rStyle w:val="Char7"/>
          <w:rFonts w:eastAsia="MS Mincho" w:hint="cs"/>
          <w:rtl/>
        </w:rPr>
        <w:t>ـ</w:t>
      </w:r>
      <w:r w:rsidRPr="00692820">
        <w:rPr>
          <w:rStyle w:val="Char7"/>
          <w:rFonts w:eastAsia="MS Mincho"/>
          <w:rtl/>
        </w:rPr>
        <w:t>ا شامل حکومت بعث</w:t>
      </w:r>
      <w:r w:rsidR="00871EA0">
        <w:rPr>
          <w:rStyle w:val="Char7"/>
          <w:rFonts w:eastAsia="MS Mincho"/>
          <w:rtl/>
        </w:rPr>
        <w:t>ی</w:t>
      </w:r>
      <w:r w:rsidRPr="00692820">
        <w:rPr>
          <w:rStyle w:val="Char7"/>
          <w:rFonts w:eastAsia="MS Mincho"/>
          <w:rtl/>
        </w:rPr>
        <w:t xml:space="preserve"> عراق نم</w:t>
      </w:r>
      <w:r w:rsidR="00871EA0">
        <w:rPr>
          <w:rStyle w:val="Char7"/>
          <w:rFonts w:eastAsia="MS Mincho"/>
          <w:rtl/>
        </w:rPr>
        <w:t>ی</w:t>
      </w:r>
      <w:r w:rsidR="000E2B68">
        <w:rPr>
          <w:rStyle w:val="Char7"/>
          <w:rFonts w:eastAsia="MS Mincho"/>
          <w:rtl/>
        </w:rPr>
        <w:t>‌</w:t>
      </w:r>
      <w:r w:rsidRPr="00692820">
        <w:rPr>
          <w:rStyle w:val="Char7"/>
          <w:rFonts w:eastAsia="MS Mincho"/>
          <w:rtl/>
        </w:rPr>
        <w:t>شد، بلکه به حکومت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قبل</w:t>
      </w:r>
      <w:r w:rsidR="00871EA0">
        <w:rPr>
          <w:rStyle w:val="Char7"/>
          <w:rFonts w:eastAsia="MS Mincho"/>
          <w:rtl/>
        </w:rPr>
        <w:t>ی</w:t>
      </w:r>
      <w:r w:rsidRPr="00692820">
        <w:rPr>
          <w:rStyle w:val="Char7"/>
          <w:rFonts w:eastAsia="MS Mincho"/>
          <w:rtl/>
        </w:rPr>
        <w:t xml:space="preserve"> عراق ن</w:t>
      </w:r>
      <w:r w:rsidR="00871EA0">
        <w:rPr>
          <w:rStyle w:val="Char7"/>
          <w:rFonts w:eastAsia="MS Mincho"/>
          <w:rtl/>
        </w:rPr>
        <w:t>ی</w:t>
      </w:r>
      <w:r w:rsidRPr="00692820">
        <w:rPr>
          <w:rStyle w:val="Char7"/>
          <w:rFonts w:eastAsia="MS Mincho"/>
          <w:rtl/>
        </w:rPr>
        <w:t>ز م</w:t>
      </w:r>
      <w:r w:rsidR="00871EA0">
        <w:rPr>
          <w:rStyle w:val="Char7"/>
          <w:rFonts w:eastAsia="MS Mincho"/>
          <w:rtl/>
        </w:rPr>
        <w:t>ی</w:t>
      </w:r>
      <w:r w:rsidR="000E2B68">
        <w:rPr>
          <w:rStyle w:val="Char7"/>
          <w:rFonts w:eastAsia="MS Mincho"/>
          <w:rtl/>
        </w:rPr>
        <w:t>‌</w:t>
      </w:r>
      <w:r w:rsidRPr="00692820">
        <w:rPr>
          <w:rStyle w:val="Char7"/>
          <w:rFonts w:eastAsia="MS Mincho"/>
          <w:rtl/>
        </w:rPr>
        <w:t>رس</w:t>
      </w:r>
      <w:r w:rsidR="00871EA0">
        <w:rPr>
          <w:rStyle w:val="Char7"/>
          <w:rFonts w:eastAsia="MS Mincho"/>
          <w:rtl/>
        </w:rPr>
        <w:t>ی</w:t>
      </w:r>
      <w:r w:rsidRPr="00692820">
        <w:rPr>
          <w:rStyle w:val="Char7"/>
          <w:rFonts w:eastAsia="MS Mincho"/>
          <w:rtl/>
        </w:rPr>
        <w:t>د. به عنوان مثال گوشه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نوشته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نشر</w:t>
      </w:r>
      <w:r w:rsidR="00871EA0">
        <w:rPr>
          <w:rStyle w:val="Char7"/>
          <w:rFonts w:eastAsia="MS Mincho"/>
          <w:rtl/>
        </w:rPr>
        <w:t>ی</w:t>
      </w:r>
      <w:r w:rsidRPr="00692820">
        <w:rPr>
          <w:rStyle w:val="Char7"/>
          <w:rFonts w:eastAsia="MS Mincho"/>
          <w:rtl/>
        </w:rPr>
        <w:t>ه را در ا</w:t>
      </w:r>
      <w:r w:rsidR="00871EA0">
        <w:rPr>
          <w:rStyle w:val="Char7"/>
          <w:rFonts w:eastAsia="MS Mincho"/>
          <w:rtl/>
        </w:rPr>
        <w:t>ی</w:t>
      </w:r>
      <w:r w:rsidRPr="00692820">
        <w:rPr>
          <w:rStyle w:val="Char7"/>
          <w:rFonts w:eastAsia="MS Mincho"/>
          <w:rtl/>
        </w:rPr>
        <w:t>نجا م</w:t>
      </w:r>
      <w:r w:rsidR="00871EA0">
        <w:rPr>
          <w:rStyle w:val="Char7"/>
          <w:rFonts w:eastAsia="MS Mincho"/>
          <w:rtl/>
        </w:rPr>
        <w:t>ی</w:t>
      </w:r>
      <w:r w:rsidR="000E2B68">
        <w:rPr>
          <w:rStyle w:val="Char7"/>
          <w:rFonts w:eastAsia="MS Mincho"/>
          <w:rtl/>
        </w:rPr>
        <w:t>‌</w:t>
      </w:r>
      <w:r w:rsidRPr="00692820">
        <w:rPr>
          <w:rStyle w:val="Char7"/>
          <w:rFonts w:eastAsia="MS Mincho"/>
          <w:rtl/>
        </w:rPr>
        <w:t>آور</w:t>
      </w:r>
      <w:r w:rsidR="00871EA0">
        <w:rPr>
          <w:rStyle w:val="Char7"/>
          <w:rFonts w:eastAsia="MS Mincho"/>
          <w:rtl/>
        </w:rPr>
        <w:t>ی</w:t>
      </w:r>
      <w:r w:rsidRPr="00692820">
        <w:rPr>
          <w:rStyle w:val="Char7"/>
          <w:rFonts w:eastAsia="MS Mincho"/>
          <w:rtl/>
        </w:rPr>
        <w:t>م:</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 xml:space="preserve">ن جنبش- </w:t>
      </w:r>
      <w:r w:rsidR="00814F91" w:rsidRPr="00692820">
        <w:rPr>
          <w:rStyle w:val="Char7"/>
          <w:rFonts w:eastAsia="MS Mincho" w:hint="cs"/>
          <w:rtl/>
        </w:rPr>
        <w:t>تشکیلات</w:t>
      </w:r>
      <w:r w:rsidR="000A3212" w:rsidRPr="00692820">
        <w:rPr>
          <w:rStyle w:val="Char7"/>
          <w:rFonts w:eastAsia="MS Mincho"/>
          <w:rtl/>
        </w:rPr>
        <w:t xml:space="preserve"> و حرکتِ ش</w:t>
      </w:r>
      <w:r w:rsidR="00871EA0">
        <w:rPr>
          <w:rStyle w:val="Char7"/>
          <w:rFonts w:eastAsia="MS Mincho"/>
          <w:rtl/>
        </w:rPr>
        <w:t>ی</w:t>
      </w:r>
      <w:r w:rsidR="000A3212" w:rsidRPr="00692820">
        <w:rPr>
          <w:rStyle w:val="Char7"/>
          <w:rFonts w:eastAsia="MS Mincho"/>
          <w:rtl/>
        </w:rPr>
        <w:t>عه در عراق- بود که با قحطسال</w:t>
      </w:r>
      <w:r w:rsidR="00871EA0">
        <w:rPr>
          <w:rStyle w:val="Char7"/>
          <w:rFonts w:eastAsia="MS Mincho"/>
          <w:rtl/>
        </w:rPr>
        <w:t>ی</w:t>
      </w:r>
      <w:r w:rsidR="000A3212" w:rsidRPr="00692820">
        <w:rPr>
          <w:rStyle w:val="Char7"/>
          <w:rFonts w:eastAsia="MS Mincho"/>
          <w:rtl/>
        </w:rPr>
        <w:t xml:space="preserve"> درزمان عبدالکر</w:t>
      </w:r>
      <w:r w:rsidR="00871EA0">
        <w:rPr>
          <w:rStyle w:val="Char7"/>
          <w:rFonts w:eastAsia="MS Mincho"/>
          <w:rtl/>
        </w:rPr>
        <w:t>ی</w:t>
      </w:r>
      <w:r w:rsidR="000A3212" w:rsidRPr="00692820">
        <w:rPr>
          <w:rStyle w:val="Char7"/>
          <w:rFonts w:eastAsia="MS Mincho"/>
          <w:rtl/>
        </w:rPr>
        <w:t>م قاسم، مقابله کرد و ن</w:t>
      </w:r>
      <w:r w:rsidR="00871EA0">
        <w:rPr>
          <w:rStyle w:val="Char7"/>
          <w:rFonts w:eastAsia="MS Mincho"/>
          <w:rtl/>
        </w:rPr>
        <w:t>ی</w:t>
      </w:r>
      <w:r w:rsidR="000A3212" w:rsidRPr="00692820">
        <w:rPr>
          <w:rStyle w:val="Char7"/>
          <w:rFonts w:eastAsia="MS Mincho"/>
          <w:rtl/>
        </w:rPr>
        <w:t>ز در مقابل خشونت</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عبدالسلام و خراب</w:t>
      </w:r>
      <w:r w:rsidR="00871EA0">
        <w:rPr>
          <w:rStyle w:val="Char7"/>
          <w:rFonts w:eastAsia="MS Mincho"/>
          <w:rtl/>
        </w:rPr>
        <w:t>ی</w:t>
      </w:r>
      <w:r w:rsidR="000A3212" w:rsidRPr="00692820">
        <w:rPr>
          <w:rStyle w:val="Char7"/>
          <w:rFonts w:eastAsia="MS Mincho"/>
          <w:rtl/>
        </w:rPr>
        <w:t xml:space="preserve"> اوضاع در زمان عبدالرحمن عارف ا</w:t>
      </w:r>
      <w:r w:rsidR="00871EA0">
        <w:rPr>
          <w:rStyle w:val="Char7"/>
          <w:rFonts w:eastAsia="MS Mincho"/>
          <w:rtl/>
        </w:rPr>
        <w:t>ی</w:t>
      </w:r>
      <w:r w:rsidR="000A3212" w:rsidRPr="00692820">
        <w:rPr>
          <w:rStyle w:val="Char7"/>
          <w:rFonts w:eastAsia="MS Mincho"/>
          <w:rtl/>
        </w:rPr>
        <w:t>ستادگ</w:t>
      </w:r>
      <w:r w:rsidR="00871EA0">
        <w:rPr>
          <w:rStyle w:val="Char7"/>
          <w:rFonts w:eastAsia="MS Mincho"/>
          <w:rtl/>
        </w:rPr>
        <w:t>ی</w:t>
      </w:r>
      <w:r w:rsidR="000A3212" w:rsidRPr="00692820">
        <w:rPr>
          <w:rStyle w:val="Char7"/>
          <w:rFonts w:eastAsia="MS Mincho"/>
          <w:rtl/>
        </w:rPr>
        <w:t xml:space="preserve"> کرد و الان ن</w:t>
      </w:r>
      <w:r w:rsidR="00871EA0">
        <w:rPr>
          <w:rStyle w:val="Char7"/>
          <w:rFonts w:eastAsia="MS Mincho"/>
          <w:rtl/>
        </w:rPr>
        <w:t>ی</w:t>
      </w:r>
      <w:r w:rsidR="000A3212" w:rsidRPr="00692820">
        <w:rPr>
          <w:rStyle w:val="Char7"/>
          <w:rFonts w:eastAsia="MS Mincho"/>
          <w:rtl/>
        </w:rPr>
        <w:t>ز آنها هستند که در برابر عملا و نوکران بر</w:t>
      </w:r>
      <w:r w:rsidR="00871EA0">
        <w:rPr>
          <w:rStyle w:val="Char7"/>
          <w:rFonts w:eastAsia="MS Mincho"/>
          <w:rtl/>
        </w:rPr>
        <w:t>ی</w:t>
      </w:r>
      <w:r w:rsidR="000A3212" w:rsidRPr="00692820">
        <w:rPr>
          <w:rStyle w:val="Char7"/>
          <w:rFonts w:eastAsia="MS Mincho"/>
          <w:rtl/>
        </w:rPr>
        <w:t>تان</w:t>
      </w:r>
      <w:r w:rsidR="00871EA0">
        <w:rPr>
          <w:rStyle w:val="Char7"/>
          <w:rFonts w:eastAsia="MS Mincho"/>
          <w:rtl/>
        </w:rPr>
        <w:t>ی</w:t>
      </w:r>
      <w:r w:rsidR="000A3212" w:rsidRPr="00692820">
        <w:rPr>
          <w:rStyle w:val="Char7"/>
          <w:rFonts w:eastAsia="MS Mincho"/>
          <w:rtl/>
        </w:rPr>
        <w:t>ا، صدام و نوچه</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خائن</w:t>
      </w:r>
      <w:r w:rsidR="00871EA0">
        <w:rPr>
          <w:rStyle w:val="Char7"/>
          <w:rFonts w:eastAsia="MS Mincho"/>
          <w:rtl/>
        </w:rPr>
        <w:t>ی</w:t>
      </w:r>
      <w:r w:rsidR="000A3212" w:rsidRPr="00692820">
        <w:rPr>
          <w:rStyle w:val="Char7"/>
          <w:rFonts w:eastAsia="MS Mincho"/>
          <w:rtl/>
        </w:rPr>
        <w:t>ن، مقاومت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کنند. ا</w:t>
      </w:r>
      <w:r w:rsidR="00871EA0">
        <w:rPr>
          <w:rStyle w:val="Char7"/>
          <w:rFonts w:eastAsia="MS Mincho"/>
          <w:rtl/>
        </w:rPr>
        <w:t>ی</w:t>
      </w:r>
      <w:r w:rsidR="000A3212" w:rsidRPr="00692820">
        <w:rPr>
          <w:rStyle w:val="Char7"/>
          <w:rFonts w:eastAsia="MS Mincho"/>
          <w:rtl/>
        </w:rPr>
        <w:t>ن حرکت</w:t>
      </w:r>
      <w:r w:rsidR="00871EA0">
        <w:rPr>
          <w:rStyle w:val="Char7"/>
          <w:rFonts w:eastAsia="MS Mincho"/>
          <w:rtl/>
        </w:rPr>
        <w:t>ی</w:t>
      </w:r>
      <w:r w:rsidR="000A3212" w:rsidRPr="00692820">
        <w:rPr>
          <w:rStyle w:val="Char7"/>
          <w:rFonts w:eastAsia="MS Mincho"/>
          <w:rtl/>
        </w:rPr>
        <w:t xml:space="preserve"> است که ملت عراق را در مس</w:t>
      </w:r>
      <w:r w:rsidR="00871EA0">
        <w:rPr>
          <w:rStyle w:val="Char7"/>
          <w:rFonts w:eastAsia="MS Mincho"/>
          <w:rtl/>
        </w:rPr>
        <w:t>ی</w:t>
      </w:r>
      <w:r w:rsidR="000A3212" w:rsidRPr="00692820">
        <w:rPr>
          <w:rStyle w:val="Char7"/>
          <w:rFonts w:eastAsia="MS Mincho"/>
          <w:rtl/>
        </w:rPr>
        <w:t>ر آزاد</w:t>
      </w:r>
      <w:r w:rsidR="00871EA0">
        <w:rPr>
          <w:rStyle w:val="Char7"/>
          <w:rFonts w:eastAsia="MS Mincho"/>
          <w:rtl/>
        </w:rPr>
        <w:t>ی</w:t>
      </w:r>
      <w:r w:rsidR="000A3212" w:rsidRPr="00692820">
        <w:rPr>
          <w:rStyle w:val="Char7"/>
          <w:rFonts w:eastAsia="MS Mincho"/>
          <w:rtl/>
        </w:rPr>
        <w:t>، عدالت، پ</w:t>
      </w:r>
      <w:r w:rsidR="00871EA0">
        <w:rPr>
          <w:rStyle w:val="Char7"/>
          <w:rFonts w:eastAsia="MS Mincho"/>
          <w:rtl/>
        </w:rPr>
        <w:t>ی</w:t>
      </w:r>
      <w:r w:rsidR="000A3212" w:rsidRPr="00692820">
        <w:rPr>
          <w:rStyle w:val="Char7"/>
          <w:rFonts w:eastAsia="MS Mincho"/>
          <w:rtl/>
        </w:rPr>
        <w:t>شرفت و ترق</w:t>
      </w:r>
      <w:r w:rsidR="00871EA0">
        <w:rPr>
          <w:rStyle w:val="Char7"/>
          <w:rFonts w:eastAsia="MS Mincho"/>
          <w:rtl/>
        </w:rPr>
        <w:t>ی</w:t>
      </w:r>
      <w:r w:rsidR="000A3212" w:rsidRPr="00692820">
        <w:rPr>
          <w:rStyle w:val="Char7"/>
          <w:rFonts w:eastAsia="MS Mincho"/>
          <w:rtl/>
        </w:rPr>
        <w:t xml:space="preserve"> قرار دا</w:t>
      </w:r>
      <w:r w:rsidR="007245DC" w:rsidRPr="00692820">
        <w:rPr>
          <w:rStyle w:val="Char7"/>
          <w:rFonts w:eastAsia="MS Mincho"/>
          <w:rtl/>
        </w:rPr>
        <w:t>ده است و مردم عراق حول ا</w:t>
      </w:r>
      <w:r w:rsidR="00871EA0">
        <w:rPr>
          <w:rStyle w:val="Char7"/>
          <w:rFonts w:eastAsia="MS Mincho"/>
          <w:rtl/>
        </w:rPr>
        <w:t>ی</w:t>
      </w:r>
      <w:r w:rsidR="007245DC" w:rsidRPr="00692820">
        <w:rPr>
          <w:rStyle w:val="Char7"/>
          <w:rFonts w:eastAsia="MS Mincho"/>
          <w:rtl/>
        </w:rPr>
        <w:t>ن حرکت</w:t>
      </w:r>
      <w:r w:rsidR="000A3212" w:rsidRPr="00692820">
        <w:rPr>
          <w:rStyle w:val="Char7"/>
          <w:rFonts w:eastAsia="MS Mincho"/>
          <w:rtl/>
        </w:rPr>
        <w:t xml:space="preserve"> جمع شده</w:t>
      </w:r>
      <w:r w:rsidR="000E2B68">
        <w:rPr>
          <w:rStyle w:val="Char7"/>
          <w:rFonts w:eastAsia="MS Mincho"/>
          <w:rtl/>
        </w:rPr>
        <w:t>‌</w:t>
      </w:r>
      <w:r w:rsidR="000A3212" w:rsidRPr="00692820">
        <w:rPr>
          <w:rStyle w:val="Char7"/>
          <w:rFonts w:eastAsia="MS Mincho"/>
          <w:rtl/>
        </w:rPr>
        <w:t>اند و بإذن خداوند پ</w:t>
      </w:r>
      <w:r w:rsidR="00871EA0">
        <w:rPr>
          <w:rStyle w:val="Char7"/>
          <w:rFonts w:eastAsia="MS Mincho"/>
          <w:rtl/>
        </w:rPr>
        <w:t>ی</w:t>
      </w:r>
      <w:r w:rsidR="006437C5">
        <w:rPr>
          <w:rStyle w:val="Char7"/>
          <w:rFonts w:eastAsia="MS Mincho"/>
          <w:rtl/>
        </w:rPr>
        <w:t>روز خواهند شد</w:t>
      </w:r>
      <w:r w:rsidR="00AA05FB" w:rsidRPr="00692820">
        <w:rPr>
          <w:rStyle w:val="Char7"/>
          <w:rFonts w:eastAsia="MS Mincho"/>
          <w:rtl/>
        </w:rPr>
        <w:t>»</w:t>
      </w:r>
      <w:r w:rsidR="00AA05FB" w:rsidRPr="00E101C3">
        <w:rPr>
          <w:rStyle w:val="Char7"/>
          <w:rFonts w:eastAsia="MS Mincho"/>
          <w:vertAlign w:val="superscript"/>
          <w:rtl/>
        </w:rPr>
        <w:footnoteReference w:id="308"/>
      </w:r>
      <w:r w:rsidR="006437C5">
        <w:rPr>
          <w:rStyle w:val="Char7"/>
          <w:rFonts w:eastAsia="MS Mincho"/>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هجوم آنها بر حکومت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حاکم بر جهان اسلام، حت</w:t>
      </w:r>
      <w:r w:rsidR="00871EA0">
        <w:rPr>
          <w:rStyle w:val="Char7"/>
          <w:rFonts w:eastAsia="MS Mincho"/>
          <w:rtl/>
        </w:rPr>
        <w:t>ی</w:t>
      </w:r>
      <w:r w:rsidRPr="00692820">
        <w:rPr>
          <w:rStyle w:val="Char7"/>
          <w:rFonts w:eastAsia="MS Mincho"/>
          <w:rtl/>
        </w:rPr>
        <w:t xml:space="preserve"> اگر نام حکومت را ببرند، برا</w:t>
      </w:r>
      <w:r w:rsidR="00871EA0">
        <w:rPr>
          <w:rStyle w:val="Char7"/>
          <w:rFonts w:eastAsia="MS Mincho"/>
          <w:rtl/>
        </w:rPr>
        <w:t>ی</w:t>
      </w:r>
      <w:r w:rsidRPr="00692820">
        <w:rPr>
          <w:rStyle w:val="Char7"/>
          <w:rFonts w:eastAsia="MS Mincho"/>
          <w:rtl/>
        </w:rPr>
        <w:t xml:space="preserve"> ما شگفت</w:t>
      </w:r>
      <w:r w:rsidR="000E2B68">
        <w:rPr>
          <w:rStyle w:val="Char7"/>
          <w:rFonts w:eastAsia="MS Mincho"/>
          <w:rtl/>
        </w:rPr>
        <w:t>‌</w:t>
      </w:r>
      <w:r w:rsidRPr="00692820">
        <w:rPr>
          <w:rStyle w:val="Char7"/>
          <w:rFonts w:eastAsia="MS Mincho"/>
          <w:rtl/>
        </w:rPr>
        <w:t>آور ن</w:t>
      </w:r>
      <w:r w:rsidR="00871EA0">
        <w:rPr>
          <w:rStyle w:val="Char7"/>
          <w:rFonts w:eastAsia="MS Mincho"/>
          <w:rtl/>
        </w:rPr>
        <w:t>ی</w:t>
      </w:r>
      <w:r w:rsidRPr="00692820">
        <w:rPr>
          <w:rStyle w:val="Char7"/>
          <w:rFonts w:eastAsia="MS Mincho"/>
          <w:rtl/>
        </w:rPr>
        <w:t>ست، منتها نکته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غر</w:t>
      </w:r>
      <w:r w:rsidR="00871EA0">
        <w:rPr>
          <w:rStyle w:val="Char7"/>
          <w:rFonts w:eastAsia="MS Mincho"/>
          <w:rtl/>
        </w:rPr>
        <w:t>ی</w:t>
      </w:r>
      <w:r w:rsidRPr="00692820">
        <w:rPr>
          <w:rStyle w:val="Char7"/>
          <w:rFonts w:eastAsia="MS Mincho"/>
          <w:rtl/>
        </w:rPr>
        <w:t>ب و مسئله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عج</w:t>
      </w:r>
      <w:r w:rsidR="00871EA0">
        <w:rPr>
          <w:rStyle w:val="Char7"/>
          <w:rFonts w:eastAsia="MS Mincho"/>
          <w:rtl/>
        </w:rPr>
        <w:t>ی</w:t>
      </w:r>
      <w:r w:rsidRPr="00692820">
        <w:rPr>
          <w:rStyle w:val="Char7"/>
          <w:rFonts w:eastAsia="MS Mincho"/>
          <w:rtl/>
        </w:rPr>
        <w:t>ب عدم</w:t>
      </w:r>
      <w:r w:rsidR="000E2B68">
        <w:rPr>
          <w:rStyle w:val="Char7"/>
          <w:rFonts w:eastAsia="MS Mincho"/>
          <w:rtl/>
        </w:rPr>
        <w:t>‌</w:t>
      </w:r>
      <w:r w:rsidRPr="00692820">
        <w:rPr>
          <w:rStyle w:val="Char7"/>
          <w:rFonts w:eastAsia="MS Mincho"/>
          <w:rtl/>
        </w:rPr>
        <w:t>تعرض و هجوم به حکومت سور</w:t>
      </w:r>
      <w:r w:rsidR="00871EA0">
        <w:rPr>
          <w:rStyle w:val="Char7"/>
          <w:rFonts w:eastAsia="MS Mincho"/>
          <w:rtl/>
        </w:rPr>
        <w:t>ی</w:t>
      </w:r>
      <w:r w:rsidRPr="00692820">
        <w:rPr>
          <w:rStyle w:val="Char7"/>
          <w:rFonts w:eastAsia="MS Mincho"/>
          <w:rtl/>
        </w:rPr>
        <w:t>ه است.</w:t>
      </w:r>
    </w:p>
    <w:p w:rsidR="00F51FB4" w:rsidRPr="00692820" w:rsidRDefault="000A3212" w:rsidP="002C706F">
      <w:pPr>
        <w:spacing w:after="0"/>
        <w:ind w:firstLine="284"/>
        <w:jc w:val="both"/>
        <w:rPr>
          <w:rStyle w:val="Char7"/>
          <w:rFonts w:eastAsia="MS Mincho"/>
          <w:rtl/>
        </w:rPr>
      </w:pPr>
      <w:r w:rsidRPr="00692820">
        <w:rPr>
          <w:rStyle w:val="Char7"/>
          <w:rFonts w:eastAsia="MS Mincho"/>
          <w:rtl/>
        </w:rPr>
        <w:t>شگفت</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شتر ما از هجوم آنها به حکومت بعث</w:t>
      </w:r>
      <w:r w:rsidR="00871EA0">
        <w:rPr>
          <w:rStyle w:val="Char7"/>
          <w:rFonts w:eastAsia="MS Mincho"/>
          <w:rtl/>
        </w:rPr>
        <w:t>ی</w:t>
      </w:r>
      <w:r w:rsidRPr="00692820">
        <w:rPr>
          <w:rStyle w:val="Char7"/>
          <w:rFonts w:eastAsia="MS Mincho"/>
          <w:rtl/>
        </w:rPr>
        <w:t xml:space="preserve"> عراق و سکوت آنها در برابر حکومت بعث</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ه از ا</w:t>
      </w:r>
      <w:r w:rsidR="00871EA0">
        <w:rPr>
          <w:rStyle w:val="Char7"/>
          <w:rFonts w:eastAsia="MS Mincho"/>
          <w:rtl/>
        </w:rPr>
        <w:t>ی</w:t>
      </w:r>
      <w:r w:rsidRPr="00692820">
        <w:rPr>
          <w:rStyle w:val="Char7"/>
          <w:rFonts w:eastAsia="MS Mincho"/>
          <w:rtl/>
        </w:rPr>
        <w:t>نجا سرچشمه م</w:t>
      </w:r>
      <w:r w:rsidR="00871EA0">
        <w:rPr>
          <w:rStyle w:val="Char7"/>
          <w:rFonts w:eastAsia="MS Mincho"/>
          <w:rtl/>
        </w:rPr>
        <w:t>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رد که مباد</w:t>
      </w:r>
      <w:r w:rsidR="00871EA0">
        <w:rPr>
          <w:rStyle w:val="Char7"/>
          <w:rFonts w:eastAsia="MS Mincho"/>
          <w:rtl/>
        </w:rPr>
        <w:t>ی</w:t>
      </w:r>
      <w:r w:rsidRPr="00692820">
        <w:rPr>
          <w:rStyle w:val="Char7"/>
          <w:rFonts w:eastAsia="MS Mincho"/>
          <w:rtl/>
        </w:rPr>
        <w:t xml:space="preserve"> حزب </w:t>
      </w:r>
      <w:r w:rsidR="00C62CE8" w:rsidRPr="00692820">
        <w:rPr>
          <w:rStyle w:val="Char7"/>
          <w:rFonts w:eastAsia="MS Mincho"/>
          <w:rtl/>
        </w:rPr>
        <w:t>(</w:t>
      </w:r>
      <w:r w:rsidRPr="00692820">
        <w:rPr>
          <w:rStyle w:val="Char7"/>
          <w:rFonts w:eastAsia="MS Mincho"/>
          <w:rtl/>
        </w:rPr>
        <w:t>حزب بعث</w:t>
      </w:r>
      <w:r w:rsidR="00C62CE8" w:rsidRPr="00692820">
        <w:rPr>
          <w:rStyle w:val="Char7"/>
          <w:rFonts w:eastAsia="MS Mincho"/>
          <w:rtl/>
        </w:rPr>
        <w:t>)</w:t>
      </w:r>
      <w:r w:rsidRPr="00692820">
        <w:rPr>
          <w:rStyle w:val="Char7"/>
          <w:rFonts w:eastAsia="MS Mincho"/>
          <w:rtl/>
        </w:rPr>
        <w:t xml:space="preserve"> و شعارها و اهداف آنها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است. اختلافات ب</w:t>
      </w:r>
      <w:r w:rsidR="00871EA0">
        <w:rPr>
          <w:rStyle w:val="Char7"/>
          <w:rFonts w:eastAsia="MS Mincho"/>
          <w:rtl/>
        </w:rPr>
        <w:t>ی</w:t>
      </w:r>
      <w:r w:rsidRPr="00692820">
        <w:rPr>
          <w:rStyle w:val="Char7"/>
          <w:rFonts w:eastAsia="MS Mincho"/>
          <w:rtl/>
        </w:rPr>
        <w:t>ن آنها ن</w:t>
      </w:r>
      <w:r w:rsidR="00871EA0">
        <w:rPr>
          <w:rStyle w:val="Char7"/>
          <w:rFonts w:eastAsia="MS Mincho"/>
          <w:rtl/>
        </w:rPr>
        <w:t>ی</w:t>
      </w:r>
      <w:r w:rsidRPr="00692820">
        <w:rPr>
          <w:rStyle w:val="Char7"/>
          <w:rFonts w:eastAsia="MS Mincho"/>
          <w:rtl/>
        </w:rPr>
        <w:t>ز، اختلافات شخص</w:t>
      </w:r>
      <w:r w:rsidR="00871EA0">
        <w:rPr>
          <w:rStyle w:val="Char7"/>
          <w:rFonts w:eastAsia="MS Mincho"/>
          <w:rtl/>
        </w:rPr>
        <w:t>ی</w:t>
      </w:r>
      <w:r w:rsidRPr="00692820">
        <w:rPr>
          <w:rStyle w:val="Char7"/>
          <w:rFonts w:eastAsia="MS Mincho"/>
          <w:rtl/>
        </w:rPr>
        <w:t xml:space="preserve"> است و هر</w:t>
      </w:r>
      <w:r w:rsidR="00871EA0">
        <w:rPr>
          <w:rStyle w:val="Char7"/>
          <w:rFonts w:eastAsia="MS Mincho"/>
          <w:rtl/>
        </w:rPr>
        <w:t>ی</w:t>
      </w:r>
      <w:r w:rsidRPr="00692820">
        <w:rPr>
          <w:rStyle w:val="Char7"/>
          <w:rFonts w:eastAsia="MS Mincho"/>
          <w:rtl/>
        </w:rPr>
        <w:t>ک از دو طرف،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را به خ</w:t>
      </w:r>
      <w:r w:rsidR="00871EA0">
        <w:rPr>
          <w:rStyle w:val="Char7"/>
          <w:rFonts w:eastAsia="MS Mincho"/>
          <w:rtl/>
        </w:rPr>
        <w:t>ی</w:t>
      </w:r>
      <w:r w:rsidRPr="00692820">
        <w:rPr>
          <w:rStyle w:val="Char7"/>
          <w:rFonts w:eastAsia="MS Mincho"/>
          <w:rtl/>
        </w:rPr>
        <w:t>انت به مباد</w:t>
      </w:r>
      <w:r w:rsidR="00871EA0">
        <w:rPr>
          <w:rStyle w:val="Char7"/>
          <w:rFonts w:eastAsia="MS Mincho"/>
          <w:rtl/>
        </w:rPr>
        <w:t>ی</w:t>
      </w:r>
      <w:r w:rsidRPr="00692820">
        <w:rPr>
          <w:rStyle w:val="Char7"/>
          <w:rFonts w:eastAsia="MS Mincho"/>
          <w:rtl/>
        </w:rPr>
        <w:t xml:space="preserve"> حزب متهم م</w:t>
      </w:r>
      <w:r w:rsidR="00871EA0">
        <w:rPr>
          <w:rStyle w:val="Char7"/>
          <w:rFonts w:eastAsia="MS Mincho"/>
          <w:rtl/>
        </w:rPr>
        <w:t>ی</w:t>
      </w:r>
      <w:r w:rsidR="000E2B68">
        <w:rPr>
          <w:rStyle w:val="Char7"/>
          <w:rFonts w:eastAsia="MS Mincho"/>
          <w:rtl/>
        </w:rPr>
        <w:t>‌</w:t>
      </w:r>
      <w:r w:rsidRPr="00692820">
        <w:rPr>
          <w:rStyle w:val="Char7"/>
          <w:rFonts w:eastAsia="MS Mincho"/>
          <w:rtl/>
        </w:rPr>
        <w:t>سازد، علاوه بر آن، در ا</w:t>
      </w:r>
      <w:r w:rsidR="00871EA0">
        <w:rPr>
          <w:rStyle w:val="Char7"/>
          <w:rFonts w:eastAsia="MS Mincho"/>
          <w:rtl/>
        </w:rPr>
        <w:t>ی</w:t>
      </w:r>
      <w:r w:rsidRPr="00692820">
        <w:rPr>
          <w:rStyle w:val="Char7"/>
          <w:rFonts w:eastAsia="MS Mincho"/>
          <w:rtl/>
        </w:rPr>
        <w:t>ن حزب بعثِ حافظ اسد بود که در راد</w:t>
      </w:r>
      <w:r w:rsidR="00871EA0">
        <w:rPr>
          <w:rStyle w:val="Char7"/>
          <w:rFonts w:eastAsia="MS Mincho"/>
          <w:rtl/>
        </w:rPr>
        <w:t>ی</w:t>
      </w:r>
      <w:r w:rsidRPr="00692820">
        <w:rPr>
          <w:rStyle w:val="Char7"/>
          <w:rFonts w:eastAsia="MS Mincho"/>
          <w:rtl/>
        </w:rPr>
        <w:t>و دمشق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گونه جار م</w:t>
      </w:r>
      <w:r w:rsidR="00871EA0">
        <w:rPr>
          <w:rStyle w:val="Char7"/>
          <w:rFonts w:eastAsia="MS Mincho"/>
          <w:rtl/>
        </w:rPr>
        <w:t>ی</w:t>
      </w:r>
      <w:r w:rsidR="000E2B68">
        <w:rPr>
          <w:rStyle w:val="Char7"/>
          <w:rFonts w:eastAsia="MS Mincho"/>
          <w:rtl/>
        </w:rPr>
        <w:t>‌</w:t>
      </w:r>
      <w:r w:rsidRPr="00692820">
        <w:rPr>
          <w:rStyle w:val="Char7"/>
          <w:rFonts w:eastAsia="MS Mincho"/>
          <w:rtl/>
        </w:rPr>
        <w:t>زد:</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م</w:t>
      </w:r>
      <w:r w:rsidR="00CA4962" w:rsidRPr="00692820">
        <w:rPr>
          <w:rStyle w:val="Char7"/>
          <w:rFonts w:eastAsia="MS Mincho" w:hint="cs"/>
          <w:rtl/>
        </w:rPr>
        <w:t>ـ</w:t>
      </w:r>
      <w:r w:rsidR="000A3212" w:rsidRPr="00692820">
        <w:rPr>
          <w:rStyle w:val="Char7"/>
          <w:rFonts w:eastAsia="MS Mincho"/>
          <w:rtl/>
        </w:rPr>
        <w:t xml:space="preserve">ان آوردم به </w:t>
      </w:r>
      <w:r w:rsidR="00C62CE8" w:rsidRPr="00692820">
        <w:rPr>
          <w:rStyle w:val="Char7"/>
          <w:rFonts w:eastAsia="MS Mincho"/>
          <w:rtl/>
        </w:rPr>
        <w:t>(</w:t>
      </w:r>
      <w:r w:rsidR="000A3212" w:rsidRPr="00692820">
        <w:rPr>
          <w:rStyle w:val="Char7"/>
          <w:rFonts w:eastAsia="MS Mincho"/>
          <w:rtl/>
        </w:rPr>
        <w:t>حزب</w:t>
      </w:r>
      <w:r w:rsidR="00C62CE8" w:rsidRPr="00692820">
        <w:rPr>
          <w:rStyle w:val="Char7"/>
          <w:rFonts w:eastAsia="MS Mincho"/>
          <w:rtl/>
        </w:rPr>
        <w:t>)</w:t>
      </w:r>
      <w:r w:rsidR="000A3212" w:rsidRPr="00692820">
        <w:rPr>
          <w:rStyle w:val="Char7"/>
          <w:rFonts w:eastAsia="MS Mincho"/>
          <w:rtl/>
        </w:rPr>
        <w:t xml:space="preserve"> بعث، به عنوان رب</w:t>
      </w:r>
      <w:r w:rsidR="00871EA0">
        <w:rPr>
          <w:rStyle w:val="Char7"/>
          <w:rFonts w:eastAsia="MS Mincho"/>
          <w:rtl/>
        </w:rPr>
        <w:t>ی</w:t>
      </w:r>
      <w:r w:rsidR="000A3212" w:rsidRPr="00692820">
        <w:rPr>
          <w:rStyle w:val="Char7"/>
          <w:rFonts w:eastAsia="MS Mincho"/>
          <w:rtl/>
        </w:rPr>
        <w:t xml:space="preserve"> که ب</w:t>
      </w:r>
      <w:r w:rsidR="00871EA0">
        <w:rPr>
          <w:rStyle w:val="Char7"/>
          <w:rFonts w:eastAsia="MS Mincho"/>
          <w:rtl/>
        </w:rPr>
        <w:t>ی</w:t>
      </w:r>
      <w:r w:rsidR="000E2B68">
        <w:rPr>
          <w:rStyle w:val="Char7"/>
          <w:rFonts w:eastAsia="MS Mincho"/>
          <w:rtl/>
        </w:rPr>
        <w:t>‌</w:t>
      </w:r>
      <w:r w:rsidR="000A3212" w:rsidRPr="00692820">
        <w:rPr>
          <w:rStyle w:val="Char7"/>
          <w:rFonts w:eastAsia="MS Mincho"/>
          <w:rtl/>
        </w:rPr>
        <w:t>شر</w:t>
      </w:r>
      <w:r w:rsidR="00871EA0">
        <w:rPr>
          <w:rStyle w:val="Char7"/>
          <w:rFonts w:eastAsia="MS Mincho"/>
          <w:rtl/>
        </w:rPr>
        <w:t>ی</w:t>
      </w:r>
      <w:r w:rsidR="000A3212" w:rsidRPr="00692820">
        <w:rPr>
          <w:rStyle w:val="Char7"/>
          <w:rFonts w:eastAsia="MS Mincho"/>
          <w:rtl/>
        </w:rPr>
        <w:t>ک است. و به عرب بودن، به عنوان د</w:t>
      </w:r>
      <w:r w:rsidR="00871EA0">
        <w:rPr>
          <w:rStyle w:val="Char7"/>
          <w:rFonts w:eastAsia="MS Mincho"/>
          <w:rtl/>
        </w:rPr>
        <w:t>ی</w:t>
      </w:r>
      <w:r w:rsidR="000A3212" w:rsidRPr="00692820">
        <w:rPr>
          <w:rStyle w:val="Char7"/>
          <w:rFonts w:eastAsia="MS Mincho"/>
          <w:rtl/>
        </w:rPr>
        <w:t>ن</w:t>
      </w:r>
      <w:r w:rsidR="00871EA0">
        <w:rPr>
          <w:rStyle w:val="Char7"/>
          <w:rFonts w:eastAsia="MS Mincho"/>
          <w:rtl/>
        </w:rPr>
        <w:t>ی</w:t>
      </w:r>
      <w:r w:rsidR="006437C5">
        <w:rPr>
          <w:rStyle w:val="Char7"/>
          <w:rFonts w:eastAsia="MS Mincho"/>
          <w:rtl/>
        </w:rPr>
        <w:t xml:space="preserve"> که همتا ندارد</w:t>
      </w:r>
      <w:r w:rsidR="000A3212" w:rsidRPr="00692820">
        <w:rPr>
          <w:rStyle w:val="Char7"/>
          <w:rFonts w:eastAsia="MS Mincho"/>
          <w:rtl/>
        </w:rPr>
        <w:t>»</w:t>
      </w:r>
      <w:r w:rsidR="006437C5">
        <w:rPr>
          <w:rStyle w:val="Char7"/>
          <w:rFonts w:eastAsia="MS Mincho"/>
        </w:rPr>
        <w:t>.</w:t>
      </w:r>
    </w:p>
    <w:p w:rsidR="000A3212" w:rsidRPr="006437C5" w:rsidRDefault="000A3212" w:rsidP="002C706F">
      <w:pPr>
        <w:pStyle w:val="a"/>
        <w:spacing w:before="0" w:after="0" w:line="240" w:lineRule="auto"/>
        <w:ind w:firstLine="284"/>
        <w:jc w:val="both"/>
        <w:rPr>
          <w:rStyle w:val="Char7"/>
          <w:rFonts w:eastAsia="MS Mincho"/>
          <w:spacing w:val="-4"/>
          <w:rtl/>
        </w:rPr>
      </w:pPr>
      <w:r w:rsidRPr="006437C5">
        <w:rPr>
          <w:rStyle w:val="Char7"/>
          <w:rFonts w:eastAsia="MS Mincho"/>
          <w:spacing w:val="-4"/>
          <w:rtl/>
        </w:rPr>
        <w:t>ا</w:t>
      </w:r>
      <w:r w:rsidR="00871EA0" w:rsidRPr="006437C5">
        <w:rPr>
          <w:rStyle w:val="Char7"/>
          <w:rFonts w:eastAsia="MS Mincho"/>
          <w:spacing w:val="-4"/>
          <w:rtl/>
        </w:rPr>
        <w:t>ی</w:t>
      </w:r>
      <w:r w:rsidRPr="006437C5">
        <w:rPr>
          <w:rStyle w:val="Char7"/>
          <w:rFonts w:eastAsia="MS Mincho"/>
          <w:spacing w:val="-4"/>
          <w:rtl/>
        </w:rPr>
        <w:t>ن حزب بعثِ حافظ اسد بود که خداوند</w:t>
      </w:r>
      <w:r w:rsidRPr="006437C5">
        <w:rPr>
          <w:rFonts w:cs="CTraditional Arabic"/>
          <w:spacing w:val="-4"/>
          <w:sz w:val="26"/>
          <w:szCs w:val="26"/>
          <w:rtl/>
        </w:rPr>
        <w:t xml:space="preserve"> </w:t>
      </w:r>
      <w:r w:rsidRPr="00FB3E18">
        <w:rPr>
          <w:rFonts w:cs="CTraditional Arabic" w:hint="cs"/>
          <w:spacing w:val="-4"/>
          <w:sz w:val="26"/>
          <w:rtl/>
        </w:rPr>
        <w:t>ﻷ</w:t>
      </w:r>
      <w:r w:rsidRPr="006437C5">
        <w:rPr>
          <w:rStyle w:val="Char7"/>
          <w:rFonts w:eastAsia="MS Mincho"/>
          <w:spacing w:val="-4"/>
          <w:rtl/>
        </w:rPr>
        <w:t xml:space="preserve"> را در موزه قرار م</w:t>
      </w:r>
      <w:r w:rsidR="00871EA0" w:rsidRPr="006437C5">
        <w:rPr>
          <w:rStyle w:val="Char7"/>
          <w:rFonts w:eastAsia="MS Mincho"/>
          <w:spacing w:val="-4"/>
          <w:rtl/>
        </w:rPr>
        <w:t>ی</w:t>
      </w:r>
      <w:r w:rsidR="000E2B68">
        <w:rPr>
          <w:rStyle w:val="Char7"/>
          <w:rFonts w:eastAsia="MS Mincho"/>
          <w:spacing w:val="-4"/>
          <w:rtl/>
        </w:rPr>
        <w:t>‌</w:t>
      </w:r>
      <w:r w:rsidRPr="006437C5">
        <w:rPr>
          <w:rStyle w:val="Char7"/>
          <w:rFonts w:eastAsia="MS Mincho"/>
          <w:spacing w:val="-4"/>
          <w:rtl/>
        </w:rPr>
        <w:t>دهد و خداوند، پاک و منزه و بالاتر از آن است که آنها به او کفر بورزند. ا</w:t>
      </w:r>
      <w:r w:rsidR="00871EA0" w:rsidRPr="006437C5">
        <w:rPr>
          <w:rStyle w:val="Char7"/>
          <w:rFonts w:eastAsia="MS Mincho"/>
          <w:spacing w:val="-4"/>
          <w:rtl/>
        </w:rPr>
        <w:t>ی</w:t>
      </w:r>
      <w:r w:rsidRPr="006437C5">
        <w:rPr>
          <w:rStyle w:val="Char7"/>
          <w:rFonts w:eastAsia="MS Mincho"/>
          <w:spacing w:val="-4"/>
          <w:rtl/>
        </w:rPr>
        <w:t>ن حزب بعث حافظ اسد بود که دانشگاه سلطان شهر حماة و مسجد امو</w:t>
      </w:r>
      <w:r w:rsidR="00871EA0" w:rsidRPr="006437C5">
        <w:rPr>
          <w:rStyle w:val="Char7"/>
          <w:rFonts w:eastAsia="MS Mincho"/>
          <w:spacing w:val="-4"/>
          <w:rtl/>
        </w:rPr>
        <w:t>ی</w:t>
      </w:r>
      <w:r w:rsidRPr="006437C5">
        <w:rPr>
          <w:rStyle w:val="Char7"/>
          <w:rFonts w:eastAsia="MS Mincho"/>
          <w:spacing w:val="-4"/>
          <w:rtl/>
        </w:rPr>
        <w:t xml:space="preserve"> در شهر دمشق را از ب</w:t>
      </w:r>
      <w:r w:rsidR="00871EA0" w:rsidRPr="006437C5">
        <w:rPr>
          <w:rStyle w:val="Char7"/>
          <w:rFonts w:eastAsia="MS Mincho"/>
          <w:spacing w:val="-4"/>
          <w:rtl/>
        </w:rPr>
        <w:t>ی</w:t>
      </w:r>
      <w:r w:rsidRPr="006437C5">
        <w:rPr>
          <w:rStyle w:val="Char7"/>
          <w:rFonts w:eastAsia="MS Mincho"/>
          <w:spacing w:val="-4"/>
          <w:rtl/>
        </w:rPr>
        <w:t>ن برد و مسلمانان نمازگزار در ا</w:t>
      </w:r>
      <w:r w:rsidR="00871EA0" w:rsidRPr="006437C5">
        <w:rPr>
          <w:rStyle w:val="Char7"/>
          <w:rFonts w:eastAsia="MS Mincho"/>
          <w:spacing w:val="-4"/>
          <w:rtl/>
        </w:rPr>
        <w:t>ی</w:t>
      </w:r>
      <w:r w:rsidRPr="006437C5">
        <w:rPr>
          <w:rStyle w:val="Char7"/>
          <w:rFonts w:eastAsia="MS Mincho"/>
          <w:spacing w:val="-4"/>
          <w:rtl/>
        </w:rPr>
        <w:t>ن دو مسجد را غافلگ</w:t>
      </w:r>
      <w:r w:rsidR="00871EA0" w:rsidRPr="006437C5">
        <w:rPr>
          <w:rStyle w:val="Char7"/>
          <w:rFonts w:eastAsia="MS Mincho"/>
          <w:spacing w:val="-4"/>
          <w:rtl/>
        </w:rPr>
        <w:t>ی</w:t>
      </w:r>
      <w:r w:rsidRPr="006437C5">
        <w:rPr>
          <w:rStyle w:val="Char7"/>
          <w:rFonts w:eastAsia="MS Mincho"/>
          <w:spacing w:val="-4"/>
          <w:rtl/>
        </w:rPr>
        <w:t>ر ساخت. ا</w:t>
      </w:r>
      <w:r w:rsidR="00871EA0" w:rsidRPr="006437C5">
        <w:rPr>
          <w:rStyle w:val="Char7"/>
          <w:rFonts w:eastAsia="MS Mincho"/>
          <w:spacing w:val="-4"/>
          <w:rtl/>
        </w:rPr>
        <w:t>ی</w:t>
      </w:r>
      <w:r w:rsidRPr="006437C5">
        <w:rPr>
          <w:rStyle w:val="Char7"/>
          <w:rFonts w:eastAsia="MS Mincho"/>
          <w:spacing w:val="-4"/>
          <w:rtl/>
        </w:rPr>
        <w:t>ن حزب بعث حافظ اسد بود که ابلاغ</w:t>
      </w:r>
      <w:r w:rsidR="00871EA0" w:rsidRPr="006437C5">
        <w:rPr>
          <w:rStyle w:val="Char7"/>
          <w:rFonts w:eastAsia="MS Mincho"/>
          <w:spacing w:val="-4"/>
          <w:rtl/>
        </w:rPr>
        <w:t>ی</w:t>
      </w:r>
      <w:r w:rsidRPr="006437C5">
        <w:rPr>
          <w:rStyle w:val="Char7"/>
          <w:rFonts w:eastAsia="MS Mincho"/>
          <w:spacing w:val="-4"/>
          <w:rtl/>
        </w:rPr>
        <w:t>ه سقوط قن</w:t>
      </w:r>
      <w:r w:rsidR="00871EA0" w:rsidRPr="006437C5">
        <w:rPr>
          <w:rStyle w:val="Char7"/>
          <w:rFonts w:eastAsia="MS Mincho"/>
          <w:spacing w:val="-4"/>
          <w:rtl/>
        </w:rPr>
        <w:t>ی</w:t>
      </w:r>
      <w:r w:rsidRPr="006437C5">
        <w:rPr>
          <w:rStyle w:val="Char7"/>
          <w:rFonts w:eastAsia="MS Mincho"/>
          <w:spacing w:val="-4"/>
          <w:rtl/>
        </w:rPr>
        <w:t>طره را پخش کرد و خود اسد، هنگام</w:t>
      </w:r>
      <w:r w:rsidR="00871EA0" w:rsidRPr="006437C5">
        <w:rPr>
          <w:rStyle w:val="Char7"/>
          <w:rFonts w:eastAsia="MS Mincho"/>
          <w:spacing w:val="-4"/>
          <w:rtl/>
        </w:rPr>
        <w:t>ی</w:t>
      </w:r>
      <w:r w:rsidR="000E2B68">
        <w:rPr>
          <w:rStyle w:val="Char7"/>
          <w:rFonts w:eastAsia="MS Mincho"/>
          <w:spacing w:val="-4"/>
          <w:rtl/>
        </w:rPr>
        <w:t>‌</w:t>
      </w:r>
      <w:r w:rsidRPr="006437C5">
        <w:rPr>
          <w:rStyle w:val="Char7"/>
          <w:rFonts w:eastAsia="MS Mincho"/>
          <w:spacing w:val="-4"/>
          <w:rtl/>
        </w:rPr>
        <w:t>که وز</w:t>
      </w:r>
      <w:r w:rsidR="00871EA0" w:rsidRPr="006437C5">
        <w:rPr>
          <w:rStyle w:val="Char7"/>
          <w:rFonts w:eastAsia="MS Mincho"/>
          <w:spacing w:val="-4"/>
          <w:rtl/>
        </w:rPr>
        <w:t>ی</w:t>
      </w:r>
      <w:r w:rsidRPr="006437C5">
        <w:rPr>
          <w:rStyle w:val="Char7"/>
          <w:rFonts w:eastAsia="MS Mincho"/>
          <w:spacing w:val="-4"/>
          <w:rtl/>
        </w:rPr>
        <w:t>ر دفاع بود، ا</w:t>
      </w:r>
      <w:r w:rsidR="00871EA0" w:rsidRPr="006437C5">
        <w:rPr>
          <w:rStyle w:val="Char7"/>
          <w:rFonts w:eastAsia="MS Mincho"/>
          <w:spacing w:val="-4"/>
          <w:rtl/>
        </w:rPr>
        <w:t>ی</w:t>
      </w:r>
      <w:r w:rsidRPr="006437C5">
        <w:rPr>
          <w:rStyle w:val="Char7"/>
          <w:rFonts w:eastAsia="MS Mincho"/>
          <w:spacing w:val="-4"/>
          <w:rtl/>
        </w:rPr>
        <w:t>ن ب</w:t>
      </w:r>
      <w:r w:rsidR="00871EA0" w:rsidRPr="006437C5">
        <w:rPr>
          <w:rStyle w:val="Char7"/>
          <w:rFonts w:eastAsia="MS Mincho"/>
          <w:spacing w:val="-4"/>
          <w:rtl/>
        </w:rPr>
        <w:t>ی</w:t>
      </w:r>
      <w:r w:rsidRPr="006437C5">
        <w:rPr>
          <w:rStyle w:val="Char7"/>
          <w:rFonts w:eastAsia="MS Mincho"/>
          <w:spacing w:val="-4"/>
          <w:rtl/>
        </w:rPr>
        <w:t>ان</w:t>
      </w:r>
      <w:r w:rsidR="00871EA0" w:rsidRPr="006437C5">
        <w:rPr>
          <w:rStyle w:val="Char7"/>
          <w:rFonts w:eastAsia="MS Mincho"/>
          <w:spacing w:val="-4"/>
          <w:rtl/>
        </w:rPr>
        <w:t>ی</w:t>
      </w:r>
      <w:r w:rsidRPr="006437C5">
        <w:rPr>
          <w:rStyle w:val="Char7"/>
          <w:rFonts w:eastAsia="MS Mincho"/>
          <w:spacing w:val="-4"/>
          <w:rtl/>
        </w:rPr>
        <w:t>ه را قرائت کرد.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 xml:space="preserve">ن حزب بعث حافظ اسد بود که با </w:t>
      </w:r>
      <w:r w:rsidR="00871EA0">
        <w:rPr>
          <w:rStyle w:val="Char7"/>
          <w:rFonts w:eastAsia="MS Mincho"/>
          <w:rtl/>
        </w:rPr>
        <w:t>ی</w:t>
      </w:r>
      <w:r w:rsidRPr="00692820">
        <w:rPr>
          <w:rStyle w:val="Char7"/>
          <w:rFonts w:eastAsia="MS Mincho"/>
          <w:rtl/>
        </w:rPr>
        <w:t>هود همکار</w:t>
      </w:r>
      <w:r w:rsidR="00871EA0">
        <w:rPr>
          <w:rStyle w:val="Char7"/>
          <w:rFonts w:eastAsia="MS Mincho"/>
          <w:rtl/>
        </w:rPr>
        <w:t>ی</w:t>
      </w:r>
      <w:r w:rsidRPr="00692820">
        <w:rPr>
          <w:rStyle w:val="Char7"/>
          <w:rFonts w:eastAsia="MS Mincho"/>
          <w:rtl/>
        </w:rPr>
        <w:t xml:space="preserve"> کرد و روابط با ا</w:t>
      </w:r>
      <w:r w:rsidR="00871EA0">
        <w:rPr>
          <w:rStyle w:val="Char7"/>
          <w:rFonts w:eastAsia="MS Mincho"/>
          <w:rtl/>
        </w:rPr>
        <w:t>ی</w:t>
      </w:r>
      <w:r w:rsidRPr="00692820">
        <w:rPr>
          <w:rStyle w:val="Char7"/>
          <w:rFonts w:eastAsia="MS Mincho"/>
          <w:rtl/>
        </w:rPr>
        <w:t>الات متحده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را اعاده کرده و با موارنه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لبنان هم</w:t>
      </w:r>
      <w:r w:rsidR="000E2B68">
        <w:rPr>
          <w:rStyle w:val="Char7"/>
          <w:rFonts w:eastAsia="MS Mincho"/>
          <w:rtl/>
        </w:rPr>
        <w:t>‌</w:t>
      </w:r>
      <w:r w:rsidRPr="00692820">
        <w:rPr>
          <w:rStyle w:val="Char7"/>
          <w:rFonts w:eastAsia="MS Mincho"/>
          <w:rtl/>
        </w:rPr>
        <w:t>پ</w:t>
      </w:r>
      <w:r w:rsidR="00871EA0">
        <w:rPr>
          <w:rStyle w:val="Char7"/>
          <w:rFonts w:eastAsia="MS Mincho"/>
          <w:rtl/>
        </w:rPr>
        <w:t>ی</w:t>
      </w:r>
      <w:r w:rsidRPr="00692820">
        <w:rPr>
          <w:rStyle w:val="Char7"/>
          <w:rFonts w:eastAsia="MS Mincho"/>
          <w:rtl/>
        </w:rPr>
        <w:t>مان شد. ا</w:t>
      </w:r>
      <w:r w:rsidR="00871EA0">
        <w:rPr>
          <w:rStyle w:val="Char7"/>
          <w:rFonts w:eastAsia="MS Mincho"/>
          <w:rtl/>
        </w:rPr>
        <w:t>ی</w:t>
      </w:r>
      <w:r w:rsidRPr="00692820">
        <w:rPr>
          <w:rStyle w:val="Char7"/>
          <w:rFonts w:eastAsia="MS Mincho"/>
          <w:rtl/>
        </w:rPr>
        <w:t>ـن حزب بعث بود که بذر رذ</w:t>
      </w:r>
      <w:r w:rsidR="00871EA0">
        <w:rPr>
          <w:rStyle w:val="Char7"/>
          <w:rFonts w:eastAsia="MS Mincho"/>
          <w:rtl/>
        </w:rPr>
        <w:t>ی</w:t>
      </w:r>
      <w:r w:rsidRPr="00692820">
        <w:rPr>
          <w:rStyle w:val="Char7"/>
          <w:rFonts w:eastAsia="MS Mincho"/>
          <w:rtl/>
        </w:rPr>
        <w:t>لت و پست</w:t>
      </w:r>
      <w:r w:rsidR="00871EA0">
        <w:rPr>
          <w:rStyle w:val="Char7"/>
          <w:rFonts w:eastAsia="MS Mincho"/>
          <w:rtl/>
        </w:rPr>
        <w:t>ی</w:t>
      </w:r>
      <w:r w:rsidRPr="00692820">
        <w:rPr>
          <w:rStyle w:val="Char7"/>
          <w:rFonts w:eastAsia="MS Mincho"/>
          <w:rtl/>
        </w:rPr>
        <w:t xml:space="preserve"> را کاشت و فسـاد و بـ</w:t>
      </w:r>
      <w:r w:rsidR="00871EA0">
        <w:rPr>
          <w:rStyle w:val="Char7"/>
          <w:rFonts w:eastAsia="MS Mincho"/>
          <w:rtl/>
        </w:rPr>
        <w:t>ی</w:t>
      </w:r>
      <w:r w:rsidR="000E2B68">
        <w:rPr>
          <w:rStyle w:val="Char7"/>
          <w:rFonts w:eastAsia="MS Mincho"/>
          <w:rtl/>
        </w:rPr>
        <w:t>‌</w:t>
      </w:r>
      <w:r w:rsidRPr="00692820">
        <w:rPr>
          <w:rStyle w:val="Char7"/>
          <w:rFonts w:eastAsia="MS Mincho"/>
          <w:rtl/>
        </w:rPr>
        <w:t>بندوبار</w:t>
      </w:r>
      <w:r w:rsidR="00871EA0">
        <w:rPr>
          <w:rStyle w:val="Char7"/>
          <w:rFonts w:eastAsia="MS Mincho"/>
          <w:rtl/>
        </w:rPr>
        <w:t>ی</w:t>
      </w:r>
      <w:r w:rsidRPr="00692820">
        <w:rPr>
          <w:rStyle w:val="Char7"/>
          <w:rFonts w:eastAsia="MS Mincho"/>
          <w:rtl/>
        </w:rPr>
        <w:t xml:space="preserve"> و رشوه</w:t>
      </w:r>
      <w:r w:rsidR="000E2B68">
        <w:rPr>
          <w:rStyle w:val="Char7"/>
          <w:rFonts w:eastAsia="MS Mincho"/>
          <w:rtl/>
        </w:rPr>
        <w:t>‌</w:t>
      </w:r>
      <w:r w:rsidRPr="00692820">
        <w:rPr>
          <w:rStyle w:val="Char7"/>
          <w:rFonts w:eastAsia="MS Mincho"/>
          <w:rtl/>
        </w:rPr>
        <w:t>خوار</w:t>
      </w:r>
      <w:r w:rsidR="00871EA0">
        <w:rPr>
          <w:rStyle w:val="Char7"/>
          <w:rFonts w:eastAsia="MS Mincho"/>
          <w:rtl/>
        </w:rPr>
        <w:t>ی</w:t>
      </w:r>
      <w:r w:rsidRPr="00692820">
        <w:rPr>
          <w:rStyle w:val="Char7"/>
          <w:rFonts w:eastAsia="MS Mincho"/>
          <w:rtl/>
        </w:rPr>
        <w:t xml:space="preserve"> را در سمت</w:t>
      </w:r>
      <w:r w:rsidR="000E2B68">
        <w:rPr>
          <w:rStyle w:val="Char7"/>
          <w:rFonts w:eastAsia="MS Mincho"/>
          <w:rtl/>
        </w:rPr>
        <w:t>‌</w:t>
      </w:r>
      <w:r w:rsidRPr="00692820">
        <w:rPr>
          <w:rStyle w:val="Char7"/>
          <w:rFonts w:eastAsia="MS Mincho"/>
          <w:rtl/>
        </w:rPr>
        <w:t>وسو</w:t>
      </w:r>
      <w:r w:rsidR="00871EA0">
        <w:rPr>
          <w:rStyle w:val="Char7"/>
          <w:rFonts w:eastAsia="MS Mincho"/>
          <w:rtl/>
        </w:rPr>
        <w:t>ی</w:t>
      </w:r>
      <w:r w:rsidRPr="00692820">
        <w:rPr>
          <w:rStyle w:val="Char7"/>
          <w:rFonts w:eastAsia="MS Mincho"/>
          <w:rtl/>
        </w:rPr>
        <w:t xml:space="preserve"> سرزم</w:t>
      </w:r>
      <w:r w:rsidR="00871EA0">
        <w:rPr>
          <w:rStyle w:val="Char7"/>
          <w:rFonts w:eastAsia="MS Mincho"/>
          <w:rtl/>
        </w:rPr>
        <w:t>ی</w:t>
      </w:r>
      <w:r w:rsidRPr="00692820">
        <w:rPr>
          <w:rStyle w:val="Char7"/>
          <w:rFonts w:eastAsia="MS Mincho"/>
          <w:rtl/>
        </w:rPr>
        <w:t>ن شام نشر و اشاعه داد. و ا</w:t>
      </w:r>
      <w:r w:rsidR="00871EA0">
        <w:rPr>
          <w:rStyle w:val="Char7"/>
          <w:rFonts w:eastAsia="MS Mincho"/>
          <w:rtl/>
        </w:rPr>
        <w:t>ی</w:t>
      </w:r>
      <w:r w:rsidRPr="00692820">
        <w:rPr>
          <w:rStyle w:val="Char7"/>
          <w:rFonts w:eastAsia="MS Mincho"/>
          <w:rtl/>
        </w:rPr>
        <w:t>ن حزب بعث حافظ اسد بود که در فشار بر داع</w:t>
      </w:r>
      <w:r w:rsidR="00871EA0">
        <w:rPr>
          <w:rStyle w:val="Char7"/>
          <w:rFonts w:eastAsia="MS Mincho"/>
          <w:rtl/>
        </w:rPr>
        <w:t>ی</w:t>
      </w:r>
      <w:r w:rsidRPr="00692820">
        <w:rPr>
          <w:rStyle w:val="Char7"/>
          <w:rFonts w:eastAsia="MS Mincho"/>
          <w:rtl/>
        </w:rPr>
        <w:t xml:space="preserve">ان </w:t>
      </w:r>
      <w:r w:rsidR="00566C09">
        <w:rPr>
          <w:rStyle w:val="Char7"/>
          <w:rFonts w:eastAsia="MS Mincho"/>
          <w:rtl/>
        </w:rPr>
        <w:t>به‌سوی</w:t>
      </w:r>
      <w:r w:rsidRPr="00692820">
        <w:rPr>
          <w:rStyle w:val="Char7"/>
          <w:rFonts w:eastAsia="MS Mincho"/>
          <w:rtl/>
        </w:rPr>
        <w:t xml:space="preserve"> خداوند</w:t>
      </w:r>
      <w:r w:rsidRPr="00D20277">
        <w:rPr>
          <w:rFonts w:cs="CTraditional Arabic"/>
          <w:sz w:val="26"/>
          <w:szCs w:val="26"/>
          <w:rtl/>
        </w:rPr>
        <w:t xml:space="preserve"> </w:t>
      </w:r>
      <w:r w:rsidRPr="00FB3E18">
        <w:rPr>
          <w:rFonts w:cs="CTraditional Arabic" w:hint="cs"/>
          <w:sz w:val="26"/>
          <w:rtl/>
        </w:rPr>
        <w:t>ﻷ</w:t>
      </w:r>
      <w:r w:rsidRPr="00692820">
        <w:rPr>
          <w:rStyle w:val="Char7"/>
          <w:rFonts w:eastAsia="MS Mincho"/>
          <w:rtl/>
        </w:rPr>
        <w:t xml:space="preserve"> نها</w:t>
      </w:r>
      <w:r w:rsidR="00871EA0">
        <w:rPr>
          <w:rStyle w:val="Char7"/>
          <w:rFonts w:eastAsia="MS Mincho"/>
          <w:rtl/>
        </w:rPr>
        <w:t>ی</w:t>
      </w:r>
      <w:r w:rsidRPr="00692820">
        <w:rPr>
          <w:rStyle w:val="Char7"/>
          <w:rFonts w:eastAsia="MS Mincho"/>
          <w:rtl/>
        </w:rPr>
        <w:t>ت توان خود را به کار بست و با طرد و راندن جوانان مؤمن هرساله تعداد</w:t>
      </w:r>
      <w:r w:rsidR="00871EA0">
        <w:rPr>
          <w:rStyle w:val="Char7"/>
          <w:rFonts w:eastAsia="MS Mincho"/>
          <w:rtl/>
        </w:rPr>
        <w:t>ی</w:t>
      </w:r>
      <w:r w:rsidRPr="00692820">
        <w:rPr>
          <w:rStyle w:val="Char7"/>
          <w:rFonts w:eastAsia="MS Mincho"/>
          <w:rtl/>
        </w:rPr>
        <w:t xml:space="preserve"> از آنان را بالا</w:t>
      </w:r>
      <w:r w:rsidR="00871EA0">
        <w:rPr>
          <w:rStyle w:val="Char7"/>
          <w:rFonts w:eastAsia="MS Mincho"/>
          <w:rtl/>
        </w:rPr>
        <w:t>ی</w:t>
      </w:r>
      <w:r w:rsidRPr="00692820">
        <w:rPr>
          <w:rStyle w:val="Char7"/>
          <w:rFonts w:eastAsia="MS Mincho"/>
          <w:rtl/>
        </w:rPr>
        <w:t xml:space="preserve"> چوبه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دار برد و رزق و روز</w:t>
      </w:r>
      <w:r w:rsidR="00871EA0">
        <w:rPr>
          <w:rStyle w:val="Char7"/>
          <w:rFonts w:eastAsia="MS Mincho"/>
          <w:rtl/>
        </w:rPr>
        <w:t>ی</w:t>
      </w:r>
      <w:r w:rsidR="000E2B68">
        <w:rPr>
          <w:rStyle w:val="Char7"/>
          <w:rFonts w:eastAsia="MS Mincho"/>
          <w:rtl/>
        </w:rPr>
        <w:t>‌</w:t>
      </w:r>
      <w:r w:rsidRPr="00692820">
        <w:rPr>
          <w:rStyle w:val="Char7"/>
          <w:rFonts w:eastAsia="MS Mincho"/>
          <w:rtl/>
        </w:rPr>
        <w:t>شان را تنگ نمود و آ</w:t>
      </w:r>
      <w:r w:rsidR="00591870" w:rsidRPr="00692820">
        <w:rPr>
          <w:rStyle w:val="Char7"/>
          <w:rFonts w:eastAsia="MS Mincho"/>
          <w:rtl/>
        </w:rPr>
        <w:t>نها را در زندان</w:t>
      </w:r>
      <w:r w:rsidR="000E2B68">
        <w:rPr>
          <w:rStyle w:val="Char7"/>
          <w:rFonts w:eastAsia="MS Mincho"/>
          <w:rtl/>
        </w:rPr>
        <w:t>‌</w:t>
      </w:r>
      <w:r w:rsidR="00591870" w:rsidRPr="00692820">
        <w:rPr>
          <w:rStyle w:val="Char7"/>
          <w:rFonts w:eastAsia="MS Mincho"/>
          <w:rtl/>
        </w:rPr>
        <w:t>ها و ساختمان</w:t>
      </w:r>
      <w:r w:rsidR="000E2B68">
        <w:rPr>
          <w:rStyle w:val="Char7"/>
          <w:rFonts w:eastAsia="MS Mincho"/>
          <w:rtl/>
        </w:rPr>
        <w:t>‌</w:t>
      </w:r>
      <w:r w:rsidR="00591870" w:rsidRPr="00692820">
        <w:rPr>
          <w:rStyle w:val="Char7"/>
          <w:rFonts w:eastAsia="MS Mincho"/>
          <w:rtl/>
        </w:rPr>
        <w:t>ها</w:t>
      </w:r>
      <w:r w:rsidR="00F51FB4" w:rsidRPr="00692820">
        <w:rPr>
          <w:rStyle w:val="Char7"/>
          <w:rFonts w:eastAsia="MS Mincho" w:hint="cs"/>
          <w:rtl/>
        </w:rPr>
        <w:t xml:space="preserve"> </w:t>
      </w:r>
      <w:r w:rsidR="00987288" w:rsidRPr="00692820">
        <w:rPr>
          <w:rStyle w:val="Char7"/>
          <w:rFonts w:eastAsia="MS Mincho"/>
          <w:rtl/>
        </w:rPr>
        <w:t>[</w:t>
      </w:r>
      <w:r w:rsidR="00871EA0">
        <w:rPr>
          <w:rStyle w:val="Char7"/>
          <w:rFonts w:eastAsia="MS Mincho"/>
          <w:rtl/>
        </w:rPr>
        <w:t>ی</w:t>
      </w:r>
      <w:r w:rsidRPr="00692820">
        <w:rPr>
          <w:rStyle w:val="Char7"/>
          <w:rFonts w:eastAsia="MS Mincho"/>
          <w:rtl/>
        </w:rPr>
        <w:t xml:space="preserve"> حکومت</w:t>
      </w:r>
      <w:r w:rsidR="00871EA0">
        <w:rPr>
          <w:rStyle w:val="Char7"/>
          <w:rFonts w:eastAsia="MS Mincho"/>
          <w:rtl/>
        </w:rPr>
        <w:t>ی</w:t>
      </w:r>
      <w:r w:rsidR="00987288" w:rsidRPr="00692820">
        <w:rPr>
          <w:rStyle w:val="Char7"/>
          <w:rFonts w:eastAsia="MS Mincho"/>
          <w:rtl/>
        </w:rPr>
        <w:t>]</w:t>
      </w:r>
      <w:r w:rsidRPr="00692820">
        <w:rPr>
          <w:rStyle w:val="Char7"/>
          <w:rFonts w:eastAsia="MS Mincho"/>
          <w:rtl/>
        </w:rPr>
        <w:t xml:space="preserve"> که از نظر کم</w:t>
      </w:r>
      <w:r w:rsidR="00871EA0">
        <w:rPr>
          <w:rStyle w:val="Char7"/>
          <w:rFonts w:eastAsia="MS Mincho"/>
          <w:rtl/>
        </w:rPr>
        <w:t>ی</w:t>
      </w:r>
      <w:r w:rsidRPr="00692820">
        <w:rPr>
          <w:rStyle w:val="Char7"/>
          <w:rFonts w:eastAsia="MS Mincho"/>
          <w:rtl/>
        </w:rPr>
        <w:t xml:space="preserve"> و ک</w:t>
      </w:r>
      <w:r w:rsidR="00871EA0">
        <w:rPr>
          <w:rStyle w:val="Char7"/>
          <w:rFonts w:eastAsia="MS Mincho"/>
          <w:rtl/>
        </w:rPr>
        <w:t>ی</w:t>
      </w:r>
      <w:r w:rsidRPr="00692820">
        <w:rPr>
          <w:rStyle w:val="Char7"/>
          <w:rFonts w:eastAsia="MS Mincho"/>
          <w:rtl/>
        </w:rPr>
        <w:t>ف</w:t>
      </w:r>
      <w:r w:rsidR="00871EA0">
        <w:rPr>
          <w:rStyle w:val="Char7"/>
          <w:rFonts w:eastAsia="MS Mincho"/>
          <w:rtl/>
        </w:rPr>
        <w:t>ی</w:t>
      </w:r>
      <w:r w:rsidRPr="00692820">
        <w:rPr>
          <w:rStyle w:val="Char7"/>
          <w:rFonts w:eastAsia="MS Mincho"/>
          <w:rtl/>
        </w:rPr>
        <w:t xml:space="preserve"> از </w:t>
      </w:r>
      <w:r w:rsidR="00987288" w:rsidRPr="00692820">
        <w:rPr>
          <w:rStyle w:val="Char7"/>
          <w:rFonts w:eastAsia="MS Mincho"/>
          <w:rtl/>
        </w:rPr>
        <w:t>[</w:t>
      </w:r>
      <w:r w:rsidRPr="00692820">
        <w:rPr>
          <w:rStyle w:val="Char7"/>
          <w:rFonts w:eastAsia="MS Mincho"/>
          <w:rtl/>
        </w:rPr>
        <w:t>دستگاه اطلاعات</w:t>
      </w:r>
      <w:r w:rsidR="00871EA0">
        <w:rPr>
          <w:rStyle w:val="Char7"/>
          <w:rFonts w:eastAsia="MS Mincho"/>
          <w:rtl/>
        </w:rPr>
        <w:t>ی</w:t>
      </w:r>
      <w:r w:rsidR="00987288" w:rsidRPr="00692820">
        <w:rPr>
          <w:rStyle w:val="Char7"/>
          <w:rFonts w:eastAsia="MS Mincho"/>
          <w:rtl/>
        </w:rPr>
        <w:t>]</w:t>
      </w:r>
      <w:r w:rsidRPr="00692820">
        <w:rPr>
          <w:rStyle w:val="Char7"/>
          <w:rFonts w:eastAsia="MS Mincho"/>
          <w:rtl/>
        </w:rPr>
        <w:t xml:space="preserve"> ساواک شاه برتر بود، شکنجه م</w:t>
      </w:r>
      <w:r w:rsidR="00871EA0">
        <w:rPr>
          <w:rStyle w:val="Char7"/>
          <w:rFonts w:eastAsia="MS Mincho"/>
          <w:rtl/>
        </w:rPr>
        <w:t>ی</w:t>
      </w:r>
      <w:r w:rsidR="000E2B68">
        <w:rPr>
          <w:rStyle w:val="Char7"/>
          <w:rFonts w:eastAsia="MS Mincho"/>
          <w:rtl/>
        </w:rPr>
        <w:t>‌</w:t>
      </w:r>
      <w:r w:rsidRPr="00692820">
        <w:rPr>
          <w:rStyle w:val="Char7"/>
          <w:rFonts w:eastAsia="MS Mincho"/>
          <w:rtl/>
        </w:rPr>
        <w:t>نمود.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چگونه انقلاب</w:t>
      </w:r>
      <w:r w:rsidR="00871EA0">
        <w:rPr>
          <w:rStyle w:val="Char7"/>
          <w:rFonts w:eastAsia="MS Mincho"/>
          <w:rtl/>
        </w:rPr>
        <w:t>ی</w:t>
      </w:r>
      <w:r w:rsidRPr="00692820">
        <w:rPr>
          <w:rStyle w:val="Char7"/>
          <w:rFonts w:eastAsia="MS Mincho"/>
          <w:rtl/>
        </w:rPr>
        <w:t xml:space="preserve"> را بپذ</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م که گمان م</w:t>
      </w:r>
      <w:r w:rsidR="00871EA0">
        <w:rPr>
          <w:rStyle w:val="Char7"/>
          <w:rFonts w:eastAsia="MS Mincho"/>
          <w:rtl/>
        </w:rPr>
        <w:t>ی</w:t>
      </w:r>
      <w:r w:rsidR="000E2B68">
        <w:rPr>
          <w:rStyle w:val="Char7"/>
          <w:rFonts w:eastAsia="MS Mincho"/>
          <w:rtl/>
        </w:rPr>
        <w:t>‌</w:t>
      </w:r>
      <w:r w:rsidRPr="00692820">
        <w:rPr>
          <w:rStyle w:val="Char7"/>
          <w:rFonts w:eastAsia="MS Mincho"/>
          <w:rtl/>
        </w:rPr>
        <w:t>کند اسلام</w:t>
      </w:r>
      <w:r w:rsidR="00871EA0">
        <w:rPr>
          <w:rStyle w:val="Char7"/>
          <w:rFonts w:eastAsia="MS Mincho"/>
          <w:rtl/>
        </w:rPr>
        <w:t>ی</w:t>
      </w:r>
      <w:r w:rsidRPr="00692820">
        <w:rPr>
          <w:rStyle w:val="Char7"/>
          <w:rFonts w:eastAsia="MS Mincho"/>
          <w:rtl/>
        </w:rPr>
        <w:t xml:space="preserve"> است </w:t>
      </w:r>
      <w:r w:rsidR="00C62CE8" w:rsidRPr="00692820">
        <w:rPr>
          <w:rStyle w:val="Char7"/>
          <w:rFonts w:eastAsia="MS Mincho"/>
          <w:rtl/>
        </w:rPr>
        <w:t>(</w:t>
      </w:r>
      <w:r w:rsidRPr="00692820">
        <w:rPr>
          <w:rStyle w:val="Char7"/>
          <w:rFonts w:eastAsia="MS Mincho"/>
          <w:rtl/>
        </w:rPr>
        <w:t>انقلاب ا</w:t>
      </w:r>
      <w:r w:rsidR="00871EA0">
        <w:rPr>
          <w:rStyle w:val="Char7"/>
          <w:rFonts w:eastAsia="MS Mincho"/>
          <w:rtl/>
        </w:rPr>
        <w:t>ی</w:t>
      </w:r>
      <w:r w:rsidRPr="00692820">
        <w:rPr>
          <w:rStyle w:val="Char7"/>
          <w:rFonts w:eastAsia="MS Mincho"/>
          <w:rtl/>
        </w:rPr>
        <w:t>ران</w:t>
      </w:r>
      <w:r w:rsidR="00C62CE8" w:rsidRPr="00692820">
        <w:rPr>
          <w:rStyle w:val="Char7"/>
          <w:rFonts w:eastAsia="MS Mincho"/>
          <w:rtl/>
        </w:rPr>
        <w:t>)</w:t>
      </w:r>
      <w:r w:rsidRPr="00692820">
        <w:rPr>
          <w:rStyle w:val="Char7"/>
          <w:rFonts w:eastAsia="MS Mincho"/>
          <w:rtl/>
        </w:rPr>
        <w:t xml:space="preserve"> و با شعار لا اله الا الله و محمد رسول الله ندا</w:t>
      </w:r>
      <w:r w:rsidR="00871EA0">
        <w:rPr>
          <w:rStyle w:val="Char7"/>
          <w:rFonts w:eastAsia="MS Mincho"/>
          <w:rtl/>
        </w:rPr>
        <w:t>ی</w:t>
      </w:r>
      <w:r w:rsidRPr="00692820">
        <w:rPr>
          <w:rStyle w:val="Char7"/>
          <w:rFonts w:eastAsia="MS Mincho"/>
          <w:rtl/>
        </w:rPr>
        <w:t xml:space="preserve"> جنگ با کفر و الحاد را سر م</w:t>
      </w:r>
      <w:r w:rsidR="00871EA0">
        <w:rPr>
          <w:rStyle w:val="Char7"/>
          <w:rFonts w:eastAsia="MS Mincho"/>
          <w:rtl/>
        </w:rPr>
        <w:t>ی</w:t>
      </w:r>
      <w:r w:rsidR="000E2B68">
        <w:rPr>
          <w:rStyle w:val="Char7"/>
          <w:rFonts w:eastAsia="MS Mincho"/>
          <w:rtl/>
        </w:rPr>
        <w:t>‌</w:t>
      </w:r>
      <w:r w:rsidRPr="00692820">
        <w:rPr>
          <w:rStyle w:val="Char7"/>
          <w:rFonts w:eastAsia="MS Mincho"/>
          <w:rtl/>
        </w:rPr>
        <w:t>دهد، سپس بالاتر</w:t>
      </w:r>
      <w:r w:rsidR="00871EA0">
        <w:rPr>
          <w:rStyle w:val="Char7"/>
          <w:rFonts w:eastAsia="MS Mincho"/>
          <w:rtl/>
        </w:rPr>
        <w:t>ی</w:t>
      </w:r>
      <w:r w:rsidRPr="00692820">
        <w:rPr>
          <w:rStyle w:val="Char7"/>
          <w:rFonts w:eastAsia="MS Mincho"/>
          <w:rtl/>
        </w:rPr>
        <w:t>ن روابط را با حزب بعث حاکم بر سور</w:t>
      </w:r>
      <w:r w:rsidR="00871EA0">
        <w:rPr>
          <w:rStyle w:val="Char7"/>
          <w:rFonts w:eastAsia="MS Mincho"/>
          <w:rtl/>
        </w:rPr>
        <w:t>ی</w:t>
      </w:r>
      <w:r w:rsidRPr="00692820">
        <w:rPr>
          <w:rStyle w:val="Char7"/>
          <w:rFonts w:eastAsia="MS Mincho"/>
          <w:rtl/>
        </w:rPr>
        <w:t>ه برقرار م</w:t>
      </w:r>
      <w:r w:rsidR="00871EA0">
        <w:rPr>
          <w:rStyle w:val="Char7"/>
          <w:rFonts w:eastAsia="MS Mincho"/>
          <w:rtl/>
        </w:rPr>
        <w:t>ی</w:t>
      </w:r>
      <w:r w:rsidR="000E2B68">
        <w:rPr>
          <w:rStyle w:val="Char7"/>
          <w:rFonts w:eastAsia="MS Mincho"/>
          <w:rtl/>
        </w:rPr>
        <w:t>‌</w:t>
      </w:r>
      <w:r w:rsidRPr="00692820">
        <w:rPr>
          <w:rStyle w:val="Char7"/>
          <w:rFonts w:eastAsia="MS Mincho"/>
          <w:rtl/>
        </w:rPr>
        <w:t>سازد و به تمام حکومت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جهان عرب و اسلام م</w:t>
      </w:r>
      <w:r w:rsidR="00871EA0">
        <w:rPr>
          <w:rStyle w:val="Char7"/>
          <w:rFonts w:eastAsia="MS Mincho"/>
          <w:rtl/>
        </w:rPr>
        <w:t>ی</w:t>
      </w:r>
      <w:r w:rsidR="000E2B68">
        <w:rPr>
          <w:rStyle w:val="Char7"/>
          <w:rFonts w:eastAsia="MS Mincho"/>
          <w:rtl/>
        </w:rPr>
        <w:t>‌</w:t>
      </w:r>
      <w:r w:rsidRPr="00692820">
        <w:rPr>
          <w:rStyle w:val="Char7"/>
          <w:rFonts w:eastAsia="MS Mincho"/>
          <w:rtl/>
        </w:rPr>
        <w:t>تازد و سور</w:t>
      </w:r>
      <w:r w:rsidR="00871EA0">
        <w:rPr>
          <w:rStyle w:val="Char7"/>
          <w:rFonts w:eastAsia="MS Mincho"/>
          <w:rtl/>
        </w:rPr>
        <w:t>ی</w:t>
      </w:r>
      <w:r w:rsidRPr="00692820">
        <w:rPr>
          <w:rStyle w:val="Char7"/>
          <w:rFonts w:eastAsia="MS Mincho"/>
          <w:rtl/>
        </w:rPr>
        <w:t>ه را از آن مستثن</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کند؟!</w:t>
      </w:r>
      <w:r w:rsidR="006437C5">
        <w:rPr>
          <w:rStyle w:val="Char7"/>
          <w:rFonts w:eastAsia="MS Mincho"/>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برای انقلاب</w:t>
      </w:r>
      <w:r w:rsidR="00871EA0">
        <w:rPr>
          <w:rStyle w:val="Char7"/>
          <w:rFonts w:eastAsia="MS Mincho"/>
          <w:rtl/>
        </w:rPr>
        <w:t>ی</w:t>
      </w:r>
      <w:r w:rsidRPr="00692820">
        <w:rPr>
          <w:rStyle w:val="Char7"/>
          <w:rFonts w:eastAsia="MS Mincho"/>
          <w:rtl/>
        </w:rPr>
        <w:t>ون پ</w:t>
      </w:r>
      <w:r w:rsidR="00871EA0">
        <w:rPr>
          <w:rStyle w:val="Char7"/>
          <w:rFonts w:eastAsia="MS Mincho"/>
          <w:rtl/>
        </w:rPr>
        <w:t>ی</w:t>
      </w:r>
      <w:r w:rsidRPr="00692820">
        <w:rPr>
          <w:rStyle w:val="Char7"/>
          <w:rFonts w:eastAsia="MS Mincho"/>
          <w:rtl/>
        </w:rPr>
        <w:t>رو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نظام حاکم در دمشق و ا</w:t>
      </w:r>
      <w:r w:rsidR="00871EA0">
        <w:rPr>
          <w:rStyle w:val="Char7"/>
          <w:rFonts w:eastAsia="MS Mincho"/>
          <w:rtl/>
        </w:rPr>
        <w:t>ی</w:t>
      </w:r>
      <w:r w:rsidRPr="00692820">
        <w:rPr>
          <w:rStyle w:val="Char7"/>
          <w:rFonts w:eastAsia="MS Mincho"/>
          <w:rtl/>
        </w:rPr>
        <w:t>نکه آ</w:t>
      </w:r>
      <w:r w:rsidR="00871EA0">
        <w:rPr>
          <w:rStyle w:val="Char7"/>
          <w:rFonts w:eastAsia="MS Mincho"/>
          <w:rtl/>
        </w:rPr>
        <w:t>ی</w:t>
      </w:r>
      <w:r w:rsidRPr="00692820">
        <w:rPr>
          <w:rStyle w:val="Char7"/>
          <w:rFonts w:eastAsia="MS Mincho"/>
          <w:rtl/>
        </w:rPr>
        <w:t>ا آن حکومت، حکومت</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000E2B68">
        <w:rPr>
          <w:rStyle w:val="Char7"/>
          <w:rFonts w:eastAsia="MS Mincho"/>
          <w:rtl/>
        </w:rPr>
        <w:t>‌</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ن و کافر است </w:t>
      </w:r>
      <w:r w:rsidR="00871EA0">
        <w:rPr>
          <w:rStyle w:val="Char7"/>
          <w:rFonts w:eastAsia="MS Mincho"/>
          <w:rtl/>
        </w:rPr>
        <w:t>ی</w:t>
      </w:r>
      <w:r w:rsidRPr="00692820">
        <w:rPr>
          <w:rStyle w:val="Char7"/>
          <w:rFonts w:eastAsia="MS Mincho"/>
          <w:rtl/>
        </w:rPr>
        <w:t>ا حکومت</w:t>
      </w:r>
      <w:r w:rsidR="00871EA0">
        <w:rPr>
          <w:rStyle w:val="Char7"/>
          <w:rFonts w:eastAsia="MS Mincho"/>
          <w:rtl/>
        </w:rPr>
        <w:t>ی</w:t>
      </w:r>
      <w:r w:rsidRPr="00692820">
        <w:rPr>
          <w:rStyle w:val="Char7"/>
          <w:rFonts w:eastAsia="MS Mincho"/>
          <w:rtl/>
        </w:rPr>
        <w:t xml:space="preserve"> است اسلام</w:t>
      </w:r>
      <w:r w:rsidR="00871EA0">
        <w:rPr>
          <w:rStyle w:val="Char7"/>
          <w:rFonts w:eastAsia="MS Mincho"/>
          <w:rtl/>
        </w:rPr>
        <w:t>ی</w:t>
      </w:r>
      <w:r w:rsidRPr="00692820">
        <w:rPr>
          <w:rStyle w:val="Char7"/>
          <w:rFonts w:eastAsia="MS Mincho"/>
          <w:rtl/>
        </w:rPr>
        <w:t xml:space="preserve"> و مؤمن، اصلاً مهم ن</w:t>
      </w:r>
      <w:r w:rsidR="00871EA0">
        <w:rPr>
          <w:rStyle w:val="Char7"/>
          <w:rFonts w:eastAsia="MS Mincho"/>
          <w:rtl/>
        </w:rPr>
        <w:t>ی</w:t>
      </w:r>
      <w:r w:rsidRPr="00692820">
        <w:rPr>
          <w:rStyle w:val="Char7"/>
          <w:rFonts w:eastAsia="MS Mincho"/>
          <w:rtl/>
        </w:rPr>
        <w:t>ست؟!</w:t>
      </w:r>
      <w:r w:rsidR="006437C5">
        <w:rPr>
          <w:rStyle w:val="Char7"/>
          <w:rFonts w:eastAsia="MS Mincho"/>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برا</w:t>
      </w:r>
      <w:r w:rsidR="00871EA0">
        <w:rPr>
          <w:rStyle w:val="Char7"/>
          <w:rFonts w:eastAsia="MS Mincho"/>
          <w:rtl/>
        </w:rPr>
        <w:t>ی</w:t>
      </w:r>
      <w:r w:rsidRPr="00692820">
        <w:rPr>
          <w:rStyle w:val="Char7"/>
          <w:rFonts w:eastAsia="MS Mincho"/>
          <w:rtl/>
        </w:rPr>
        <w:t xml:space="preserve"> آنها فقط ا</w:t>
      </w:r>
      <w:r w:rsidR="00871EA0">
        <w:rPr>
          <w:rStyle w:val="Char7"/>
          <w:rFonts w:eastAsia="MS Mincho"/>
          <w:rtl/>
        </w:rPr>
        <w:t>ی</w:t>
      </w:r>
      <w:r w:rsidRPr="00692820">
        <w:rPr>
          <w:rStyle w:val="Char7"/>
          <w:rFonts w:eastAsia="MS Mincho"/>
          <w:rtl/>
        </w:rPr>
        <w:t>ن مهم است که حکومتِ سور</w:t>
      </w:r>
      <w:r w:rsidR="00871EA0">
        <w:rPr>
          <w:rStyle w:val="Char7"/>
          <w:rFonts w:eastAsia="MS Mincho"/>
          <w:rtl/>
        </w:rPr>
        <w:t>ی</w:t>
      </w:r>
      <w:r w:rsidRPr="00692820">
        <w:rPr>
          <w:rStyle w:val="Char7"/>
          <w:rFonts w:eastAsia="MS Mincho"/>
          <w:rtl/>
        </w:rPr>
        <w:t>ه پ</w:t>
      </w:r>
      <w:r w:rsidR="00871EA0">
        <w:rPr>
          <w:rStyle w:val="Char7"/>
          <w:rFonts w:eastAsia="MS Mincho"/>
          <w:rtl/>
        </w:rPr>
        <w:t>ی</w:t>
      </w:r>
      <w:r w:rsidRPr="00692820">
        <w:rPr>
          <w:rStyle w:val="Char7"/>
          <w:rFonts w:eastAsia="MS Mincho"/>
          <w:rtl/>
        </w:rPr>
        <w:t>رو و طرفدار فروما</w:t>
      </w:r>
      <w:r w:rsidR="00871EA0">
        <w:rPr>
          <w:rStyle w:val="Char7"/>
          <w:rFonts w:eastAsia="MS Mincho"/>
          <w:rtl/>
        </w:rPr>
        <w:t>ی</w:t>
      </w:r>
      <w:r w:rsidRPr="00692820">
        <w:rPr>
          <w:rStyle w:val="Char7"/>
          <w:rFonts w:eastAsia="MS Mincho"/>
          <w:rtl/>
        </w:rPr>
        <w:t>گان حاکم در تهران بوده و حکومت</w:t>
      </w:r>
      <w:r w:rsidR="00871EA0">
        <w:rPr>
          <w:rStyle w:val="Char7"/>
          <w:rFonts w:eastAsia="MS Mincho"/>
          <w:rtl/>
        </w:rPr>
        <w:t>ی</w:t>
      </w:r>
      <w:r w:rsidRPr="00692820">
        <w:rPr>
          <w:rStyle w:val="Char7"/>
          <w:rFonts w:eastAsia="MS Mincho"/>
          <w:rtl/>
        </w:rPr>
        <w:t xml:space="preserve"> با عقا</w:t>
      </w:r>
      <w:r w:rsidR="00871EA0">
        <w:rPr>
          <w:rStyle w:val="Char7"/>
          <w:rFonts w:eastAsia="MS Mincho"/>
          <w:rtl/>
        </w:rPr>
        <w:t>ی</w:t>
      </w:r>
      <w:r w:rsidRPr="00692820">
        <w:rPr>
          <w:rStyle w:val="Char7"/>
          <w:rFonts w:eastAsia="MS Mincho"/>
          <w:rtl/>
        </w:rPr>
        <w:t>د مجوس</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ا حکومت</w:t>
      </w:r>
      <w:r w:rsidR="00871EA0">
        <w:rPr>
          <w:rStyle w:val="Char7"/>
          <w:rFonts w:eastAsia="MS Mincho"/>
          <w:rtl/>
        </w:rPr>
        <w:t>ی</w:t>
      </w:r>
      <w:r w:rsidRPr="00692820">
        <w:rPr>
          <w:rStyle w:val="Char7"/>
          <w:rFonts w:eastAsia="MS Mincho"/>
          <w:rtl/>
        </w:rPr>
        <w:t xml:space="preserve"> آماده برا</w:t>
      </w:r>
      <w:r w:rsidR="00871EA0">
        <w:rPr>
          <w:rStyle w:val="Char7"/>
          <w:rFonts w:eastAsia="MS Mincho"/>
          <w:rtl/>
        </w:rPr>
        <w:t>ی</w:t>
      </w:r>
      <w:r w:rsidRPr="00692820">
        <w:rPr>
          <w:rStyle w:val="Char7"/>
          <w:rFonts w:eastAsia="MS Mincho"/>
          <w:rtl/>
        </w:rPr>
        <w:t xml:space="preserve"> همکار</w:t>
      </w:r>
      <w:r w:rsidR="00871EA0">
        <w:rPr>
          <w:rStyle w:val="Char7"/>
          <w:rFonts w:eastAsia="MS Mincho"/>
          <w:rtl/>
        </w:rPr>
        <w:t>ی</w:t>
      </w:r>
      <w:r w:rsidRPr="00692820">
        <w:rPr>
          <w:rStyle w:val="Char7"/>
          <w:rFonts w:eastAsia="MS Mincho"/>
          <w:rtl/>
        </w:rPr>
        <w:t xml:space="preserve"> با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برا</w:t>
      </w:r>
      <w:r w:rsidR="00871EA0">
        <w:rPr>
          <w:rStyle w:val="Char7"/>
          <w:rFonts w:eastAsia="MS Mincho"/>
          <w:rtl/>
        </w:rPr>
        <w:t>ی</w:t>
      </w:r>
      <w:r w:rsidRPr="00692820">
        <w:rPr>
          <w:rStyle w:val="Char7"/>
          <w:rFonts w:eastAsia="MS Mincho"/>
          <w:rtl/>
        </w:rPr>
        <w:t xml:space="preserve"> اجرا</w:t>
      </w:r>
      <w:r w:rsidR="00871EA0">
        <w:rPr>
          <w:rStyle w:val="Char7"/>
          <w:rFonts w:eastAsia="MS Mincho"/>
          <w:rtl/>
        </w:rPr>
        <w:t>ی</w:t>
      </w:r>
      <w:r w:rsidRPr="00692820">
        <w:rPr>
          <w:rStyle w:val="Char7"/>
          <w:rFonts w:eastAsia="MS Mincho"/>
          <w:rtl/>
        </w:rPr>
        <w:t xml:space="preserve"> نقشه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باطن</w:t>
      </w:r>
      <w:r w:rsidR="00871EA0">
        <w:rPr>
          <w:rStyle w:val="Char7"/>
          <w:rFonts w:eastAsia="MS Mincho"/>
          <w:rtl/>
        </w:rPr>
        <w:t>ی</w:t>
      </w:r>
      <w:r w:rsidR="000E2B68">
        <w:rPr>
          <w:rStyle w:val="Char7"/>
          <w:rFonts w:eastAsia="MS Mincho"/>
          <w:rtl/>
        </w:rPr>
        <w:t>‌</w:t>
      </w:r>
      <w:r w:rsidRPr="00692820">
        <w:rPr>
          <w:rStyle w:val="Char7"/>
          <w:rFonts w:eastAsia="MS Mincho"/>
          <w:rtl/>
        </w:rPr>
        <w:t>ها در جهان اسلام باشد.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مقامات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و سور</w:t>
      </w:r>
      <w:r w:rsidR="00871EA0">
        <w:rPr>
          <w:rStyle w:val="Char7"/>
          <w:rFonts w:eastAsia="MS Mincho"/>
          <w:rtl/>
        </w:rPr>
        <w:t>ی</w:t>
      </w:r>
      <w:r w:rsidRPr="00692820">
        <w:rPr>
          <w:rStyle w:val="Char7"/>
          <w:rFonts w:eastAsia="MS Mincho"/>
          <w:rtl/>
        </w:rPr>
        <w:t>، د</w:t>
      </w:r>
      <w:r w:rsidR="00871EA0">
        <w:rPr>
          <w:rStyle w:val="Char7"/>
          <w:rFonts w:eastAsia="MS Mincho"/>
          <w:rtl/>
        </w:rPr>
        <w:t>ی</w:t>
      </w:r>
      <w:r w:rsidRPr="00692820">
        <w:rPr>
          <w:rStyle w:val="Char7"/>
          <w:rFonts w:eastAsia="MS Mincho"/>
          <w:rtl/>
        </w:rPr>
        <w:t>دارها</w:t>
      </w:r>
      <w:r w:rsidR="00871EA0">
        <w:rPr>
          <w:rStyle w:val="Char7"/>
          <w:rFonts w:eastAsia="MS Mincho"/>
          <w:rtl/>
        </w:rPr>
        <w:t>ی</w:t>
      </w:r>
      <w:r w:rsidRPr="00692820">
        <w:rPr>
          <w:rStyle w:val="Char7"/>
          <w:rFonts w:eastAsia="MS Mincho"/>
          <w:rtl/>
        </w:rPr>
        <w:t xml:space="preserve"> صم</w:t>
      </w:r>
      <w:r w:rsidR="00871EA0">
        <w:rPr>
          <w:rStyle w:val="Char7"/>
          <w:rFonts w:eastAsia="MS Mincho"/>
          <w:rtl/>
        </w:rPr>
        <w:t>ی</w:t>
      </w:r>
      <w:r w:rsidRPr="00692820">
        <w:rPr>
          <w:rStyle w:val="Char7"/>
          <w:rFonts w:eastAsia="MS Mincho"/>
          <w:rtl/>
        </w:rPr>
        <w:t>مانه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با </w:t>
      </w:r>
      <w:r w:rsidR="00871EA0">
        <w:rPr>
          <w:rStyle w:val="Char7"/>
          <w:rFonts w:eastAsia="MS Mincho"/>
          <w:rtl/>
        </w:rPr>
        <w:t>ی</w:t>
      </w:r>
      <w:r w:rsidRPr="00692820">
        <w:rPr>
          <w:rStyle w:val="Char7"/>
          <w:rFonts w:eastAsia="MS Mincho"/>
          <w:rtl/>
        </w:rPr>
        <w:t>کد</w:t>
      </w:r>
      <w:r w:rsidR="00871EA0">
        <w:rPr>
          <w:rStyle w:val="Char7"/>
          <w:rFonts w:eastAsia="MS Mincho"/>
          <w:rtl/>
        </w:rPr>
        <w:t>ی</w:t>
      </w:r>
      <w:r w:rsidRPr="00692820">
        <w:rPr>
          <w:rStyle w:val="Char7"/>
          <w:rFonts w:eastAsia="MS Mincho"/>
          <w:rtl/>
        </w:rPr>
        <w:t>گر داشته</w:t>
      </w:r>
      <w:r w:rsidR="000E2B68">
        <w:rPr>
          <w:rStyle w:val="Char7"/>
          <w:rFonts w:eastAsia="MS Mincho"/>
          <w:rtl/>
        </w:rPr>
        <w:t>‌</w:t>
      </w:r>
      <w:r w:rsidRPr="00692820">
        <w:rPr>
          <w:rStyle w:val="Char7"/>
          <w:rFonts w:eastAsia="MS Mincho"/>
          <w:rtl/>
        </w:rPr>
        <w:t>اند. در سال 15/4/1979، احمد اسکندر، وز</w:t>
      </w:r>
      <w:r w:rsidR="00871EA0">
        <w:rPr>
          <w:rStyle w:val="Char7"/>
          <w:rFonts w:eastAsia="MS Mincho"/>
          <w:rtl/>
        </w:rPr>
        <w:t>ی</w:t>
      </w:r>
      <w:r w:rsidRPr="00692820">
        <w:rPr>
          <w:rStyle w:val="Char7"/>
          <w:rFonts w:eastAsia="MS Mincho"/>
          <w:rtl/>
        </w:rPr>
        <w:t>ر اطلاع</w:t>
      </w:r>
      <w:r w:rsidR="000E2B68">
        <w:rPr>
          <w:rStyle w:val="Char7"/>
          <w:rFonts w:eastAsia="MS Mincho"/>
          <w:rtl/>
        </w:rPr>
        <w:t>‌</w:t>
      </w:r>
      <w:r w:rsidRPr="00692820">
        <w:rPr>
          <w:rStyle w:val="Char7"/>
          <w:rFonts w:eastAsia="MS Mincho"/>
          <w:rtl/>
        </w:rPr>
        <w:t>رسان</w:t>
      </w:r>
      <w:r w:rsidR="00871EA0">
        <w:rPr>
          <w:rStyle w:val="Char7"/>
          <w:rFonts w:eastAsia="MS Mincho"/>
          <w:rtl/>
        </w:rPr>
        <w:t>ی</w:t>
      </w:r>
      <w:r w:rsidRPr="00692820">
        <w:rPr>
          <w:rStyle w:val="Char7"/>
          <w:rFonts w:eastAsia="MS Mincho"/>
          <w:rtl/>
        </w:rPr>
        <w:t xml:space="preserve"> به تهران آمد و 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حافظ اسد را در قم به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تسل</w:t>
      </w:r>
      <w:r w:rsidR="00871EA0">
        <w:rPr>
          <w:rStyle w:val="Char7"/>
          <w:rFonts w:eastAsia="MS Mincho"/>
          <w:rtl/>
        </w:rPr>
        <w:t>ی</w:t>
      </w:r>
      <w:r w:rsidRPr="00692820">
        <w:rPr>
          <w:rStyle w:val="Char7"/>
          <w:rFonts w:eastAsia="MS Mincho"/>
          <w:rtl/>
        </w:rPr>
        <w:t>م کرد و بر حما</w:t>
      </w:r>
      <w:r w:rsidR="00871EA0">
        <w:rPr>
          <w:rStyle w:val="Char7"/>
          <w:rFonts w:eastAsia="MS Mincho"/>
          <w:rtl/>
        </w:rPr>
        <w:t>ی</w:t>
      </w:r>
      <w:r w:rsidRPr="00692820">
        <w:rPr>
          <w:rStyle w:val="Char7"/>
          <w:rFonts w:eastAsia="MS Mincho"/>
          <w:rtl/>
        </w:rPr>
        <w:t>ت کشورش از انقلاب ا</w:t>
      </w:r>
      <w:r w:rsidR="00871EA0">
        <w:rPr>
          <w:rStyle w:val="Char7"/>
          <w:rFonts w:eastAsia="MS Mincho"/>
          <w:rtl/>
        </w:rPr>
        <w:t>ی</w:t>
      </w:r>
      <w:r w:rsidRPr="00692820">
        <w:rPr>
          <w:rStyle w:val="Char7"/>
          <w:rFonts w:eastAsia="MS Mincho"/>
          <w:rtl/>
        </w:rPr>
        <w:t>ران تأک</w:t>
      </w:r>
      <w:r w:rsidR="00871EA0">
        <w:rPr>
          <w:rStyle w:val="Char7"/>
          <w:rFonts w:eastAsia="MS Mincho"/>
          <w:rtl/>
        </w:rPr>
        <w:t>ی</w:t>
      </w:r>
      <w:r w:rsidRPr="00692820">
        <w:rPr>
          <w:rStyle w:val="Char7"/>
          <w:rFonts w:eastAsia="MS Mincho"/>
          <w:rtl/>
        </w:rPr>
        <w:t>د کرد و جواب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به حافظ اسد را ن</w:t>
      </w:r>
      <w:r w:rsidR="00871EA0">
        <w:rPr>
          <w:rStyle w:val="Char7"/>
          <w:rFonts w:eastAsia="MS Mincho"/>
          <w:rtl/>
        </w:rPr>
        <w:t>ی</w:t>
      </w:r>
      <w:r w:rsidRPr="00692820">
        <w:rPr>
          <w:rStyle w:val="Char7"/>
          <w:rFonts w:eastAsia="MS Mincho"/>
          <w:rtl/>
        </w:rPr>
        <w:t>ز که در آن از او برا</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دار از ا</w:t>
      </w:r>
      <w:r w:rsidR="00871EA0">
        <w:rPr>
          <w:rStyle w:val="Char7"/>
          <w:rFonts w:eastAsia="MS Mincho"/>
          <w:rtl/>
        </w:rPr>
        <w:t>ی</w:t>
      </w:r>
      <w:r w:rsidRPr="00692820">
        <w:rPr>
          <w:rStyle w:val="Char7"/>
          <w:rFonts w:eastAsia="MS Mincho"/>
          <w:rtl/>
        </w:rPr>
        <w:t>ران دعوت شده بود، برا</w:t>
      </w:r>
      <w:r w:rsidR="00871EA0">
        <w:rPr>
          <w:rStyle w:val="Char7"/>
          <w:rFonts w:eastAsia="MS Mincho"/>
          <w:rtl/>
        </w:rPr>
        <w:t>ی</w:t>
      </w:r>
      <w:r w:rsidRPr="00692820">
        <w:rPr>
          <w:rStyle w:val="Char7"/>
          <w:rFonts w:eastAsia="MS Mincho"/>
          <w:rtl/>
        </w:rPr>
        <w:t xml:space="preserve"> او برد. بعض</w:t>
      </w:r>
      <w:r w:rsidR="00871EA0">
        <w:rPr>
          <w:rStyle w:val="Char7"/>
          <w:rFonts w:eastAsia="MS Mincho"/>
          <w:rtl/>
        </w:rPr>
        <w:t>ی</w:t>
      </w:r>
      <w:r w:rsidRPr="00692820">
        <w:rPr>
          <w:rStyle w:val="Char7"/>
          <w:rFonts w:eastAsia="MS Mincho"/>
          <w:rtl/>
        </w:rPr>
        <w:t xml:space="preserve"> از روزنامه</w:t>
      </w:r>
      <w:r w:rsidR="000E2B68">
        <w:rPr>
          <w:rStyle w:val="Char7"/>
          <w:rFonts w:eastAsia="MS Mincho"/>
          <w:rtl/>
        </w:rPr>
        <w:t>‌</w:t>
      </w:r>
      <w:r w:rsidRPr="00692820">
        <w:rPr>
          <w:rStyle w:val="Char7"/>
          <w:rFonts w:eastAsia="MS Mincho"/>
          <w:rtl/>
        </w:rPr>
        <w:t>ها ن</w:t>
      </w:r>
      <w:r w:rsidR="00871EA0">
        <w:rPr>
          <w:rStyle w:val="Char7"/>
          <w:rFonts w:eastAsia="MS Mincho"/>
          <w:rtl/>
        </w:rPr>
        <w:t>ی</w:t>
      </w:r>
      <w:r w:rsidRPr="00692820">
        <w:rPr>
          <w:rStyle w:val="Char7"/>
          <w:rFonts w:eastAsia="MS Mincho"/>
          <w:rtl/>
        </w:rPr>
        <w:t>ز گزارش دادند که د</w:t>
      </w:r>
      <w:r w:rsidR="00871EA0">
        <w:rPr>
          <w:rStyle w:val="Char7"/>
          <w:rFonts w:eastAsia="MS Mincho"/>
          <w:rtl/>
        </w:rPr>
        <w:t>ی</w:t>
      </w:r>
      <w:r w:rsidRPr="00692820">
        <w:rPr>
          <w:rStyle w:val="Char7"/>
          <w:rFonts w:eastAsia="MS Mincho"/>
          <w:rtl/>
        </w:rPr>
        <w:t>دارها</w:t>
      </w:r>
      <w:r w:rsidR="00871EA0">
        <w:rPr>
          <w:rStyle w:val="Char7"/>
          <w:rFonts w:eastAsia="MS Mincho"/>
          <w:rtl/>
        </w:rPr>
        <w:t>یی</w:t>
      </w:r>
      <w:r w:rsidRPr="00692820">
        <w:rPr>
          <w:rStyle w:val="Char7"/>
          <w:rFonts w:eastAsia="MS Mincho"/>
          <w:rtl/>
        </w:rPr>
        <w:t xml:space="preserve"> در پشت درها</w:t>
      </w:r>
      <w:r w:rsidR="00871EA0">
        <w:rPr>
          <w:rStyle w:val="Char7"/>
          <w:rFonts w:eastAsia="MS Mincho"/>
          <w:rtl/>
        </w:rPr>
        <w:t>ی</w:t>
      </w:r>
      <w:r w:rsidRPr="00692820">
        <w:rPr>
          <w:rStyle w:val="Char7"/>
          <w:rFonts w:eastAsia="MS Mincho"/>
          <w:rtl/>
        </w:rPr>
        <w:t xml:space="preserve"> بسته ب</w:t>
      </w:r>
      <w:r w:rsidR="00871EA0">
        <w:rPr>
          <w:rStyle w:val="Char7"/>
          <w:rFonts w:eastAsia="MS Mincho"/>
          <w:rtl/>
        </w:rPr>
        <w:t>ی</w:t>
      </w:r>
      <w:r w:rsidRPr="00692820">
        <w:rPr>
          <w:rStyle w:val="Char7"/>
          <w:rFonts w:eastAsia="MS Mincho"/>
          <w:rtl/>
        </w:rPr>
        <w:t>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احمد اسکندر صورت گرفته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فرض بر ا</w:t>
      </w:r>
      <w:r w:rsidR="00871EA0">
        <w:rPr>
          <w:rStyle w:val="Char7"/>
          <w:rFonts w:eastAsia="MS Mincho"/>
          <w:rtl/>
        </w:rPr>
        <w:t>ی</w:t>
      </w:r>
      <w:r w:rsidRPr="00692820">
        <w:rPr>
          <w:rStyle w:val="Char7"/>
          <w:rFonts w:eastAsia="MS Mincho"/>
          <w:rtl/>
        </w:rPr>
        <w:t>ن بود که حامل 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اسد برا</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عبدالحل</w:t>
      </w:r>
      <w:r w:rsidR="00871EA0">
        <w:rPr>
          <w:rStyle w:val="Char7"/>
          <w:rFonts w:eastAsia="MS Mincho"/>
          <w:rtl/>
        </w:rPr>
        <w:t>ی</w:t>
      </w:r>
      <w:r w:rsidRPr="00692820">
        <w:rPr>
          <w:rStyle w:val="Char7"/>
          <w:rFonts w:eastAsia="MS Mincho"/>
          <w:rtl/>
        </w:rPr>
        <w:t>م خدام وز</w:t>
      </w:r>
      <w:r w:rsidR="00871EA0">
        <w:rPr>
          <w:rStyle w:val="Char7"/>
          <w:rFonts w:eastAsia="MS Mincho"/>
          <w:rtl/>
        </w:rPr>
        <w:t>ی</w:t>
      </w:r>
      <w:r w:rsidRPr="00692820">
        <w:rPr>
          <w:rStyle w:val="Char7"/>
          <w:rFonts w:eastAsia="MS Mincho"/>
          <w:rtl/>
        </w:rPr>
        <w:t>ر امورخارجه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ه، باشد، اما احمد اسکندر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که جا</w:t>
      </w:r>
      <w:r w:rsidR="00871EA0">
        <w:rPr>
          <w:rStyle w:val="Char7"/>
          <w:rFonts w:eastAsia="MS Mincho"/>
          <w:rtl/>
        </w:rPr>
        <w:t>ی</w:t>
      </w:r>
      <w:r w:rsidRPr="00692820">
        <w:rPr>
          <w:rStyle w:val="Char7"/>
          <w:rFonts w:eastAsia="MS Mincho"/>
          <w:rtl/>
        </w:rPr>
        <w:t>گاه رف</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در ه</w:t>
      </w:r>
      <w:r w:rsidR="00871EA0">
        <w:rPr>
          <w:rStyle w:val="Char7"/>
          <w:rFonts w:eastAsia="MS Mincho"/>
          <w:rtl/>
        </w:rPr>
        <w:t>ی</w:t>
      </w:r>
      <w:r w:rsidRPr="00692820">
        <w:rPr>
          <w:rStyle w:val="Char7"/>
          <w:rFonts w:eastAsia="MS Mincho"/>
          <w:rtl/>
        </w:rPr>
        <w:t>ئت رهبر</w:t>
      </w:r>
      <w:r w:rsidR="00871EA0">
        <w:rPr>
          <w:rStyle w:val="Char7"/>
          <w:rFonts w:eastAsia="MS Mincho"/>
          <w:rtl/>
        </w:rPr>
        <w:t>ی</w:t>
      </w:r>
      <w:r w:rsidRPr="00692820">
        <w:rPr>
          <w:rStyle w:val="Char7"/>
          <w:rFonts w:eastAsia="MS Mincho"/>
          <w:rtl/>
        </w:rPr>
        <w:t xml:space="preserve"> طائفه</w:t>
      </w:r>
      <w:r w:rsidR="000E2B68">
        <w:rPr>
          <w:rStyle w:val="Char7"/>
          <w:rFonts w:eastAsia="MS Mincho"/>
          <w:rtl/>
        </w:rPr>
        <w:t>‌</w:t>
      </w:r>
      <w:r w:rsidRPr="00692820">
        <w:rPr>
          <w:rStyle w:val="Char7"/>
          <w:rFonts w:eastAsia="MS Mincho"/>
          <w:rtl/>
        </w:rPr>
        <w:t>اش دارد، افتخار بردن نامه را به او نداد.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د</w:t>
      </w:r>
      <w:r w:rsidR="00871EA0">
        <w:rPr>
          <w:rStyle w:val="Char7"/>
          <w:rFonts w:eastAsia="MS Mincho"/>
          <w:rtl/>
        </w:rPr>
        <w:t>ی</w:t>
      </w:r>
      <w:r w:rsidRPr="00692820">
        <w:rPr>
          <w:rStyle w:val="Char7"/>
          <w:rFonts w:eastAsia="MS Mincho"/>
          <w:rtl/>
        </w:rPr>
        <w:t>دارها</w:t>
      </w:r>
      <w:r w:rsidR="00871EA0">
        <w:rPr>
          <w:rStyle w:val="Char7"/>
          <w:rFonts w:eastAsia="MS Mincho"/>
          <w:rtl/>
        </w:rPr>
        <w:t>ی</w:t>
      </w:r>
      <w:r w:rsidRPr="00692820">
        <w:rPr>
          <w:rStyle w:val="Char7"/>
          <w:rFonts w:eastAsia="MS Mincho"/>
          <w:rtl/>
        </w:rPr>
        <w:t xml:space="preserve"> دو طرفه به صورت متوال</w:t>
      </w:r>
      <w:r w:rsidR="00871EA0">
        <w:rPr>
          <w:rStyle w:val="Char7"/>
          <w:rFonts w:eastAsia="MS Mincho"/>
          <w:rtl/>
        </w:rPr>
        <w:t>ی</w:t>
      </w:r>
      <w:r w:rsidRPr="00692820">
        <w:rPr>
          <w:rStyle w:val="Char7"/>
          <w:rFonts w:eastAsia="MS Mincho"/>
          <w:rtl/>
        </w:rPr>
        <w:t xml:space="preserve"> ادامه داشت. عبدالحل</w:t>
      </w:r>
      <w:r w:rsidR="00871EA0">
        <w:rPr>
          <w:rStyle w:val="Char7"/>
          <w:rFonts w:eastAsia="MS Mincho"/>
          <w:rtl/>
        </w:rPr>
        <w:t>ی</w:t>
      </w:r>
      <w:r w:rsidRPr="00692820">
        <w:rPr>
          <w:rStyle w:val="Char7"/>
          <w:rFonts w:eastAsia="MS Mincho"/>
          <w:rtl/>
        </w:rPr>
        <w:t>م خدام در اواخر ماه رمضان به ا</w:t>
      </w:r>
      <w:r w:rsidR="00871EA0">
        <w:rPr>
          <w:rStyle w:val="Char7"/>
          <w:rFonts w:eastAsia="MS Mincho"/>
          <w:rtl/>
        </w:rPr>
        <w:t>ی</w:t>
      </w:r>
      <w:r w:rsidRPr="00692820">
        <w:rPr>
          <w:rStyle w:val="Char7"/>
          <w:rFonts w:eastAsia="MS Mincho"/>
          <w:rtl/>
        </w:rPr>
        <w:t>ران آمد و ضمن د</w:t>
      </w:r>
      <w:r w:rsidR="00871EA0">
        <w:rPr>
          <w:rStyle w:val="Char7"/>
          <w:rFonts w:eastAsia="MS Mincho"/>
          <w:rtl/>
        </w:rPr>
        <w:t>ی</w:t>
      </w:r>
      <w:r w:rsidRPr="00692820">
        <w:rPr>
          <w:rStyle w:val="Char7"/>
          <w:rFonts w:eastAsia="MS Mincho"/>
          <w:rtl/>
        </w:rPr>
        <w:t>دار با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اسد را به او، تحو</w:t>
      </w:r>
      <w:r w:rsidR="00871EA0">
        <w:rPr>
          <w:rStyle w:val="Char7"/>
          <w:rFonts w:eastAsia="MS Mincho"/>
          <w:rtl/>
        </w:rPr>
        <w:t>ی</w:t>
      </w:r>
      <w:r w:rsidRPr="00692820">
        <w:rPr>
          <w:rStyle w:val="Char7"/>
          <w:rFonts w:eastAsia="MS Mincho"/>
          <w:rtl/>
        </w:rPr>
        <w:t>ل داد. رهبر انقلاب ن</w:t>
      </w:r>
      <w:r w:rsidR="00871EA0">
        <w:rPr>
          <w:rStyle w:val="Char7"/>
          <w:rFonts w:eastAsia="MS Mincho"/>
          <w:rtl/>
        </w:rPr>
        <w:t>ی</w:t>
      </w:r>
      <w:r w:rsidRPr="00692820">
        <w:rPr>
          <w:rStyle w:val="Char7"/>
          <w:rFonts w:eastAsia="MS Mincho"/>
          <w:rtl/>
        </w:rPr>
        <w:t>ز در سخنان</w:t>
      </w:r>
      <w:r w:rsidR="00871EA0">
        <w:rPr>
          <w:rStyle w:val="Char7"/>
          <w:rFonts w:eastAsia="MS Mincho"/>
          <w:rtl/>
        </w:rPr>
        <w:t>ی</w:t>
      </w:r>
      <w:r w:rsidRPr="00692820">
        <w:rPr>
          <w:rStyle w:val="Char7"/>
          <w:rFonts w:eastAsia="MS Mincho"/>
          <w:rtl/>
        </w:rPr>
        <w:t xml:space="preserve"> تشکر خود را از حکومت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ابراز داشته و ضمن آرزو</w:t>
      </w:r>
      <w:r w:rsidR="00871EA0">
        <w:rPr>
          <w:rStyle w:val="Char7"/>
          <w:rFonts w:eastAsia="MS Mincho"/>
          <w:rtl/>
        </w:rPr>
        <w:t>ی</w:t>
      </w:r>
      <w:r w:rsidRPr="00692820">
        <w:rPr>
          <w:rStyle w:val="Char7"/>
          <w:rFonts w:eastAsia="MS Mincho"/>
          <w:rtl/>
        </w:rPr>
        <w:t xml:space="preserve"> موفق</w:t>
      </w:r>
      <w:r w:rsidR="00871EA0">
        <w:rPr>
          <w:rStyle w:val="Char7"/>
          <w:rFonts w:eastAsia="MS Mincho"/>
          <w:rtl/>
        </w:rPr>
        <w:t>ی</w:t>
      </w:r>
      <w:r w:rsidRPr="00692820">
        <w:rPr>
          <w:rStyle w:val="Char7"/>
          <w:rFonts w:eastAsia="MS Mincho"/>
          <w:rtl/>
        </w:rPr>
        <w:t>ت و پ</w:t>
      </w:r>
      <w:r w:rsidR="00871EA0">
        <w:rPr>
          <w:rStyle w:val="Char7"/>
          <w:rFonts w:eastAsia="MS Mincho"/>
          <w:rtl/>
        </w:rPr>
        <w:t>ی</w:t>
      </w:r>
      <w:r w:rsidRPr="00692820">
        <w:rPr>
          <w:rStyle w:val="Char7"/>
          <w:rFonts w:eastAsia="MS Mincho"/>
          <w:rtl/>
        </w:rPr>
        <w:t>روز</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حافظ اسد، حکومتش را تمج</w:t>
      </w:r>
      <w:r w:rsidR="00871EA0">
        <w:rPr>
          <w:rStyle w:val="Char7"/>
          <w:rFonts w:eastAsia="MS Mincho"/>
          <w:rtl/>
        </w:rPr>
        <w:t>ی</w:t>
      </w:r>
      <w:r w:rsidRPr="00692820">
        <w:rPr>
          <w:rStyle w:val="Char7"/>
          <w:rFonts w:eastAsia="MS Mincho"/>
          <w:rtl/>
        </w:rPr>
        <w:t>د کرد.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بعد از اتمام کنفرانس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000E2B68">
        <w:rPr>
          <w:rStyle w:val="Char7"/>
          <w:rFonts w:eastAsia="MS Mincho"/>
          <w:rtl/>
        </w:rPr>
        <w:t>‌</w:t>
      </w:r>
      <w:r w:rsidRPr="00692820">
        <w:rPr>
          <w:rStyle w:val="Char7"/>
          <w:rFonts w:eastAsia="MS Mincho"/>
          <w:rtl/>
        </w:rPr>
        <w:t>طرف، دکتر ابراه</w:t>
      </w:r>
      <w:r w:rsidR="00871EA0">
        <w:rPr>
          <w:rStyle w:val="Char7"/>
          <w:rFonts w:eastAsia="MS Mincho"/>
          <w:rtl/>
        </w:rPr>
        <w:t>ی</w:t>
      </w:r>
      <w:r w:rsidRPr="00692820">
        <w:rPr>
          <w:rStyle w:val="Char7"/>
          <w:rFonts w:eastAsia="MS Mincho"/>
          <w:rtl/>
        </w:rPr>
        <w:t xml:space="preserve">م </w:t>
      </w:r>
      <w:r w:rsidR="00871EA0">
        <w:rPr>
          <w:rStyle w:val="Char7"/>
          <w:rFonts w:eastAsia="MS Mincho"/>
          <w:rtl/>
        </w:rPr>
        <w:t>ی</w:t>
      </w:r>
      <w:r w:rsidRPr="00692820">
        <w:rPr>
          <w:rStyle w:val="Char7"/>
          <w:rFonts w:eastAsia="MS Mincho"/>
          <w:rtl/>
        </w:rPr>
        <w:t>زد</w:t>
      </w:r>
      <w:r w:rsidR="00871EA0">
        <w:rPr>
          <w:rStyle w:val="Char7"/>
          <w:rFonts w:eastAsia="MS Mincho"/>
          <w:rtl/>
        </w:rPr>
        <w:t>ی</w:t>
      </w:r>
      <w:r w:rsidRPr="00692820">
        <w:rPr>
          <w:rStyle w:val="Char7"/>
          <w:rFonts w:eastAsia="MS Mincho"/>
          <w:rtl/>
        </w:rPr>
        <w:t xml:space="preserve"> وز</w:t>
      </w:r>
      <w:r w:rsidR="00871EA0">
        <w:rPr>
          <w:rStyle w:val="Char7"/>
          <w:rFonts w:eastAsia="MS Mincho"/>
          <w:rtl/>
        </w:rPr>
        <w:t>ی</w:t>
      </w:r>
      <w:r w:rsidRPr="00692820">
        <w:rPr>
          <w:rStyle w:val="Char7"/>
          <w:rFonts w:eastAsia="MS Mincho"/>
          <w:rtl/>
        </w:rPr>
        <w:t>ر امورخارجه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وقت ا</w:t>
      </w:r>
      <w:r w:rsidR="00871EA0">
        <w:rPr>
          <w:rStyle w:val="Char7"/>
          <w:rFonts w:eastAsia="MS Mincho"/>
          <w:rtl/>
        </w:rPr>
        <w:t>ی</w:t>
      </w:r>
      <w:r w:rsidRPr="00692820">
        <w:rPr>
          <w:rStyle w:val="Char7"/>
          <w:rFonts w:eastAsia="MS Mincho"/>
          <w:rtl/>
        </w:rPr>
        <w:t>ران برا</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دار</w:t>
      </w:r>
      <w:r w:rsidR="00871EA0">
        <w:rPr>
          <w:rStyle w:val="Char7"/>
          <w:rFonts w:eastAsia="MS Mincho"/>
          <w:rtl/>
        </w:rPr>
        <w:t>ی</w:t>
      </w:r>
      <w:r w:rsidRPr="00692820">
        <w:rPr>
          <w:rStyle w:val="Char7"/>
          <w:rFonts w:eastAsia="MS Mincho"/>
          <w:rtl/>
        </w:rPr>
        <w:t xml:space="preserve"> از سور</w:t>
      </w:r>
      <w:r w:rsidR="00871EA0">
        <w:rPr>
          <w:rStyle w:val="Char7"/>
          <w:rFonts w:eastAsia="MS Mincho"/>
          <w:rtl/>
        </w:rPr>
        <w:t>ی</w:t>
      </w:r>
      <w:r w:rsidRPr="00692820">
        <w:rPr>
          <w:rStyle w:val="Char7"/>
          <w:rFonts w:eastAsia="MS Mincho"/>
          <w:rtl/>
        </w:rPr>
        <w:t>ه، به آنجا رفت و جلسه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خصوص</w:t>
      </w:r>
      <w:r w:rsidR="00871EA0">
        <w:rPr>
          <w:rStyle w:val="Char7"/>
          <w:rFonts w:eastAsia="MS Mincho"/>
          <w:rtl/>
        </w:rPr>
        <w:t>ی</w:t>
      </w:r>
      <w:r w:rsidRPr="00692820">
        <w:rPr>
          <w:rStyle w:val="Char7"/>
          <w:rFonts w:eastAsia="MS Mincho"/>
          <w:rtl/>
        </w:rPr>
        <w:t xml:space="preserve"> با رئ</w:t>
      </w:r>
      <w:r w:rsidR="00871EA0">
        <w:rPr>
          <w:rStyle w:val="Char7"/>
          <w:rFonts w:eastAsia="MS Mincho"/>
          <w:rtl/>
        </w:rPr>
        <w:t>ی</w:t>
      </w:r>
      <w:r w:rsidRPr="00692820">
        <w:rPr>
          <w:rStyle w:val="Char7"/>
          <w:rFonts w:eastAsia="MS Mincho"/>
          <w:rtl/>
        </w:rPr>
        <w:t>س حکومت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ه تشک</w:t>
      </w:r>
      <w:r w:rsidR="00871EA0">
        <w:rPr>
          <w:rStyle w:val="Char7"/>
          <w:rFonts w:eastAsia="MS Mincho"/>
          <w:rtl/>
        </w:rPr>
        <w:t>ی</w:t>
      </w:r>
      <w:r w:rsidRPr="00692820">
        <w:rPr>
          <w:rStyle w:val="Char7"/>
          <w:rFonts w:eastAsia="MS Mincho"/>
          <w:rtl/>
        </w:rPr>
        <w:t>ل داد که عبدالحل</w:t>
      </w:r>
      <w:r w:rsidR="00871EA0">
        <w:rPr>
          <w:rStyle w:val="Char7"/>
          <w:rFonts w:eastAsia="MS Mincho"/>
          <w:rtl/>
        </w:rPr>
        <w:t>ی</w:t>
      </w:r>
      <w:r w:rsidRPr="00692820">
        <w:rPr>
          <w:rStyle w:val="Char7"/>
          <w:rFonts w:eastAsia="MS Mincho"/>
          <w:rtl/>
        </w:rPr>
        <w:t>م خدام، نیز در آن حضور نداشت و دستگاه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رسانه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ه ن</w:t>
      </w:r>
      <w:r w:rsidR="00871EA0">
        <w:rPr>
          <w:rStyle w:val="Char7"/>
          <w:rFonts w:eastAsia="MS Mincho"/>
          <w:rtl/>
        </w:rPr>
        <w:t>ی</w:t>
      </w:r>
      <w:r w:rsidRPr="00692820">
        <w:rPr>
          <w:rStyle w:val="Char7"/>
          <w:rFonts w:eastAsia="MS Mincho"/>
          <w:rtl/>
        </w:rPr>
        <w:t>ز نگفتند که در ا</w:t>
      </w:r>
      <w:r w:rsidR="00871EA0">
        <w:rPr>
          <w:rStyle w:val="Char7"/>
          <w:rFonts w:eastAsia="MS Mincho"/>
          <w:rtl/>
        </w:rPr>
        <w:t>ی</w:t>
      </w:r>
      <w:r w:rsidRPr="00692820">
        <w:rPr>
          <w:rStyle w:val="Char7"/>
          <w:rFonts w:eastAsia="MS Mincho"/>
          <w:rtl/>
        </w:rPr>
        <w:t>ن جلسه چه مباحث</w:t>
      </w:r>
      <w:r w:rsidR="00871EA0">
        <w:rPr>
          <w:rStyle w:val="Char7"/>
          <w:rFonts w:eastAsia="MS Mincho"/>
          <w:rtl/>
        </w:rPr>
        <w:t>ی</w:t>
      </w:r>
      <w:r w:rsidRPr="00692820">
        <w:rPr>
          <w:rStyle w:val="Char7"/>
          <w:rFonts w:eastAsia="MS Mincho"/>
          <w:rtl/>
        </w:rPr>
        <w:t xml:space="preserve"> مطرح شده است. ا</w:t>
      </w:r>
      <w:r w:rsidR="00871EA0">
        <w:rPr>
          <w:rStyle w:val="Char7"/>
          <w:rFonts w:eastAsia="MS Mincho"/>
          <w:rtl/>
        </w:rPr>
        <w:t>ی</w:t>
      </w:r>
      <w:r w:rsidRPr="00692820">
        <w:rPr>
          <w:rStyle w:val="Char7"/>
          <w:rFonts w:eastAsia="MS Mincho"/>
          <w:rtl/>
        </w:rPr>
        <w:t>ن د</w:t>
      </w:r>
      <w:r w:rsidR="00871EA0">
        <w:rPr>
          <w:rStyle w:val="Char7"/>
          <w:rFonts w:eastAsia="MS Mincho"/>
          <w:rtl/>
        </w:rPr>
        <w:t>ی</w:t>
      </w:r>
      <w:r w:rsidRPr="00692820">
        <w:rPr>
          <w:rStyle w:val="Char7"/>
          <w:rFonts w:eastAsia="MS Mincho"/>
          <w:rtl/>
        </w:rPr>
        <w:t>دار در ن</w:t>
      </w:r>
      <w:r w:rsidR="00871EA0">
        <w:rPr>
          <w:rStyle w:val="Char7"/>
          <w:rFonts w:eastAsia="MS Mincho"/>
          <w:rtl/>
        </w:rPr>
        <w:t>ی</w:t>
      </w:r>
      <w:r w:rsidRPr="00692820">
        <w:rPr>
          <w:rStyle w:val="Char7"/>
          <w:rFonts w:eastAsia="MS Mincho"/>
          <w:rtl/>
        </w:rPr>
        <w:t>مه ماه نهم سال 1979میلادی رو</w:t>
      </w:r>
      <w:r w:rsidR="00871EA0">
        <w:rPr>
          <w:rStyle w:val="Char7"/>
          <w:rFonts w:eastAsia="MS Mincho"/>
          <w:rtl/>
        </w:rPr>
        <w:t>ی</w:t>
      </w:r>
      <w:r w:rsidRPr="00692820">
        <w:rPr>
          <w:rStyle w:val="Char7"/>
          <w:rFonts w:eastAsia="MS Mincho"/>
          <w:rtl/>
        </w:rPr>
        <w:t xml:space="preserve"> داد.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درا</w:t>
      </w:r>
      <w:r w:rsidR="00871EA0">
        <w:rPr>
          <w:rStyle w:val="Char7"/>
          <w:rFonts w:eastAsia="MS Mincho"/>
          <w:rtl/>
        </w:rPr>
        <w:t>ی</w:t>
      </w:r>
      <w:r w:rsidRPr="00692820">
        <w:rPr>
          <w:rStyle w:val="Char7"/>
          <w:rFonts w:eastAsia="MS Mincho"/>
          <w:rtl/>
        </w:rPr>
        <w:t>ن مدت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خلخال</w:t>
      </w:r>
      <w:r w:rsidR="00871EA0">
        <w:rPr>
          <w:rStyle w:val="Char7"/>
          <w:rFonts w:eastAsia="MS Mincho"/>
          <w:rtl/>
        </w:rPr>
        <w:t>ی</w:t>
      </w:r>
      <w:r w:rsidRPr="00692820">
        <w:rPr>
          <w:rStyle w:val="Char7"/>
          <w:rFonts w:eastAsia="MS Mincho"/>
          <w:rtl/>
        </w:rPr>
        <w:t xml:space="preserve"> رئ</w:t>
      </w:r>
      <w:r w:rsidR="00871EA0">
        <w:rPr>
          <w:rStyle w:val="Char7"/>
          <w:rFonts w:eastAsia="MS Mincho"/>
          <w:rtl/>
        </w:rPr>
        <w:t>ی</w:t>
      </w:r>
      <w:r w:rsidRPr="00692820">
        <w:rPr>
          <w:rStyle w:val="Char7"/>
          <w:rFonts w:eastAsia="MS Mincho"/>
          <w:rtl/>
        </w:rPr>
        <w:t>س دادگاه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حس</w:t>
      </w:r>
      <w:r w:rsidR="00871EA0">
        <w:rPr>
          <w:rStyle w:val="Char7"/>
          <w:rFonts w:eastAsia="MS Mincho"/>
          <w:rtl/>
        </w:rPr>
        <w:t>ی</w:t>
      </w:r>
      <w:r w:rsidRPr="00692820">
        <w:rPr>
          <w:rStyle w:val="Char7"/>
          <w:rFonts w:eastAsia="MS Mincho"/>
          <w:rtl/>
        </w:rPr>
        <w:t>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نوه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رهبر ا</w:t>
      </w:r>
      <w:r w:rsidR="00871EA0">
        <w:rPr>
          <w:rStyle w:val="Char7"/>
          <w:rFonts w:eastAsia="MS Mincho"/>
          <w:rtl/>
        </w:rPr>
        <w:t>ی</w:t>
      </w:r>
      <w:r w:rsidRPr="00692820">
        <w:rPr>
          <w:rStyle w:val="Char7"/>
          <w:rFonts w:eastAsia="MS Mincho"/>
          <w:rtl/>
        </w:rPr>
        <w:t>ران، دکتر صادق طباطبا</w:t>
      </w:r>
      <w:r w:rsidR="00871EA0">
        <w:rPr>
          <w:rStyle w:val="Char7"/>
          <w:rFonts w:eastAsia="MS Mincho"/>
          <w:rtl/>
        </w:rPr>
        <w:t>یی</w:t>
      </w:r>
      <w:r w:rsidRPr="00692820">
        <w:rPr>
          <w:rStyle w:val="Char7"/>
          <w:rFonts w:eastAsia="MS Mincho"/>
          <w:rtl/>
        </w:rPr>
        <w:t xml:space="preserve"> معاون نخست</w:t>
      </w:r>
      <w:r w:rsidR="000E2B68">
        <w:rPr>
          <w:rStyle w:val="Char7"/>
          <w:rFonts w:eastAsia="MS Mincho"/>
          <w:rtl/>
        </w:rPr>
        <w:t>‌</w:t>
      </w:r>
      <w:r w:rsidRPr="00692820">
        <w:rPr>
          <w:rStyle w:val="Char7"/>
          <w:rFonts w:eastAsia="MS Mincho"/>
          <w:rtl/>
        </w:rPr>
        <w:t>وز</w:t>
      </w:r>
      <w:r w:rsidR="00871EA0">
        <w:rPr>
          <w:rStyle w:val="Char7"/>
          <w:rFonts w:eastAsia="MS Mincho"/>
          <w:rtl/>
        </w:rPr>
        <w:t>ی</w:t>
      </w:r>
      <w:r w:rsidRPr="00692820">
        <w:rPr>
          <w:rStyle w:val="Char7"/>
          <w:rFonts w:eastAsia="MS Mincho"/>
          <w:rtl/>
        </w:rPr>
        <w:t>ر و سخنگو</w:t>
      </w:r>
      <w:r w:rsidR="00871EA0">
        <w:rPr>
          <w:rStyle w:val="Char7"/>
          <w:rFonts w:eastAsia="MS Mincho"/>
          <w:rtl/>
        </w:rPr>
        <w:t>ی</w:t>
      </w:r>
      <w:r w:rsidRPr="00692820">
        <w:rPr>
          <w:rStyle w:val="Char7"/>
          <w:rFonts w:eastAsia="MS Mincho"/>
          <w:rtl/>
        </w:rPr>
        <w:t xml:space="preserve"> رسم</w:t>
      </w:r>
      <w:r w:rsidR="00871EA0">
        <w:rPr>
          <w:rStyle w:val="Char7"/>
          <w:rFonts w:eastAsia="MS Mincho"/>
          <w:rtl/>
        </w:rPr>
        <w:t>ی</w:t>
      </w:r>
      <w:r w:rsidRPr="00692820">
        <w:rPr>
          <w:rStyle w:val="Char7"/>
          <w:rFonts w:eastAsia="MS Mincho"/>
          <w:rtl/>
        </w:rPr>
        <w:t xml:space="preserve"> حکومت، از سور</w:t>
      </w:r>
      <w:r w:rsidR="00871EA0">
        <w:rPr>
          <w:rStyle w:val="Char7"/>
          <w:rFonts w:eastAsia="MS Mincho"/>
          <w:rtl/>
        </w:rPr>
        <w:t>ی</w:t>
      </w:r>
      <w:r w:rsidRPr="00692820">
        <w:rPr>
          <w:rStyle w:val="Char7"/>
          <w:rFonts w:eastAsia="MS Mincho"/>
          <w:rtl/>
        </w:rPr>
        <w:t>ه د</w:t>
      </w:r>
      <w:r w:rsidR="00871EA0">
        <w:rPr>
          <w:rStyle w:val="Char7"/>
          <w:rFonts w:eastAsia="MS Mincho"/>
          <w:rtl/>
        </w:rPr>
        <w:t>ی</w:t>
      </w:r>
      <w:r w:rsidRPr="00692820">
        <w:rPr>
          <w:rStyle w:val="Char7"/>
          <w:rFonts w:eastAsia="MS Mincho"/>
          <w:rtl/>
        </w:rPr>
        <w:t>دار کردند.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همچن</w:t>
      </w:r>
      <w:r w:rsidR="00871EA0">
        <w:rPr>
          <w:rStyle w:val="Char7"/>
          <w:rFonts w:eastAsia="MS Mincho"/>
          <w:rtl/>
        </w:rPr>
        <w:t>ی</w:t>
      </w:r>
      <w:r w:rsidRPr="00692820">
        <w:rPr>
          <w:rStyle w:val="Char7"/>
          <w:rFonts w:eastAsia="MS Mincho"/>
          <w:rtl/>
        </w:rPr>
        <w:t>ن قرار بود که حافظ اسد به د</w:t>
      </w:r>
      <w:r w:rsidR="00871EA0">
        <w:rPr>
          <w:rStyle w:val="Char7"/>
          <w:rFonts w:eastAsia="MS Mincho"/>
          <w:rtl/>
        </w:rPr>
        <w:t>ی</w:t>
      </w:r>
      <w:r w:rsidRPr="00692820">
        <w:rPr>
          <w:rStyle w:val="Char7"/>
          <w:rFonts w:eastAsia="MS Mincho"/>
          <w:rtl/>
        </w:rPr>
        <w:t>دار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قم برود، اما ا</w:t>
      </w:r>
      <w:r w:rsidR="00871EA0">
        <w:rPr>
          <w:rStyle w:val="Char7"/>
          <w:rFonts w:eastAsia="MS Mincho"/>
          <w:rtl/>
        </w:rPr>
        <w:t>ی</w:t>
      </w:r>
      <w:r w:rsidRPr="00692820">
        <w:rPr>
          <w:rStyle w:val="Char7"/>
          <w:rFonts w:eastAsia="MS Mincho"/>
          <w:rtl/>
        </w:rPr>
        <w:t>ن د</w:t>
      </w:r>
      <w:r w:rsidR="00871EA0">
        <w:rPr>
          <w:rStyle w:val="Char7"/>
          <w:rFonts w:eastAsia="MS Mincho"/>
          <w:rtl/>
        </w:rPr>
        <w:t>ی</w:t>
      </w:r>
      <w:r w:rsidRPr="00692820">
        <w:rPr>
          <w:rStyle w:val="Char7"/>
          <w:rFonts w:eastAsia="MS Mincho"/>
          <w:rtl/>
        </w:rPr>
        <w:t xml:space="preserve">دار بارها به </w:t>
      </w:r>
      <w:r w:rsidRPr="006437C5">
        <w:rPr>
          <w:rStyle w:val="Char7"/>
          <w:rFonts w:eastAsia="MS Mincho"/>
          <w:spacing w:val="-4"/>
          <w:rtl/>
        </w:rPr>
        <w:t>دلا</w:t>
      </w:r>
      <w:r w:rsidR="00871EA0" w:rsidRPr="006437C5">
        <w:rPr>
          <w:rStyle w:val="Char7"/>
          <w:rFonts w:eastAsia="MS Mincho"/>
          <w:spacing w:val="-4"/>
          <w:rtl/>
        </w:rPr>
        <w:t>ی</w:t>
      </w:r>
      <w:r w:rsidRPr="006437C5">
        <w:rPr>
          <w:rStyle w:val="Char7"/>
          <w:rFonts w:eastAsia="MS Mincho"/>
          <w:spacing w:val="-4"/>
          <w:rtl/>
        </w:rPr>
        <w:t>ل س</w:t>
      </w:r>
      <w:r w:rsidR="00871EA0" w:rsidRPr="006437C5">
        <w:rPr>
          <w:rStyle w:val="Char7"/>
          <w:rFonts w:eastAsia="MS Mincho"/>
          <w:spacing w:val="-4"/>
          <w:rtl/>
        </w:rPr>
        <w:t>ی</w:t>
      </w:r>
      <w:r w:rsidRPr="006437C5">
        <w:rPr>
          <w:rStyle w:val="Char7"/>
          <w:rFonts w:eastAsia="MS Mincho"/>
          <w:spacing w:val="-4"/>
          <w:rtl/>
        </w:rPr>
        <w:t>اس</w:t>
      </w:r>
      <w:r w:rsidR="00871EA0" w:rsidRPr="006437C5">
        <w:rPr>
          <w:rStyle w:val="Char7"/>
          <w:rFonts w:eastAsia="MS Mincho"/>
          <w:spacing w:val="-4"/>
          <w:rtl/>
        </w:rPr>
        <w:t>ی</w:t>
      </w:r>
      <w:r w:rsidRPr="006437C5">
        <w:rPr>
          <w:rStyle w:val="Char7"/>
          <w:rFonts w:eastAsia="MS Mincho"/>
          <w:spacing w:val="-4"/>
          <w:rtl/>
        </w:rPr>
        <w:t xml:space="preserve"> به تعو</w:t>
      </w:r>
      <w:r w:rsidR="00871EA0" w:rsidRPr="006437C5">
        <w:rPr>
          <w:rStyle w:val="Char7"/>
          <w:rFonts w:eastAsia="MS Mincho"/>
          <w:spacing w:val="-4"/>
          <w:rtl/>
        </w:rPr>
        <w:t>ی</w:t>
      </w:r>
      <w:r w:rsidRPr="006437C5">
        <w:rPr>
          <w:rStyle w:val="Char7"/>
          <w:rFonts w:eastAsia="MS Mincho"/>
          <w:spacing w:val="-4"/>
          <w:rtl/>
        </w:rPr>
        <w:t>ق افتاد که مهتر</w:t>
      </w:r>
      <w:r w:rsidR="00871EA0" w:rsidRPr="006437C5">
        <w:rPr>
          <w:rStyle w:val="Char7"/>
          <w:rFonts w:eastAsia="MS Mincho"/>
          <w:spacing w:val="-4"/>
          <w:rtl/>
        </w:rPr>
        <w:t>ی</w:t>
      </w:r>
      <w:r w:rsidRPr="006437C5">
        <w:rPr>
          <w:rStyle w:val="Char7"/>
          <w:rFonts w:eastAsia="MS Mincho"/>
          <w:spacing w:val="-4"/>
          <w:rtl/>
        </w:rPr>
        <w:t>ن آن، ت</w:t>
      </w:r>
      <w:r w:rsidR="00871EA0" w:rsidRPr="006437C5">
        <w:rPr>
          <w:rStyle w:val="Char7"/>
          <w:rFonts w:eastAsia="MS Mincho"/>
          <w:spacing w:val="-4"/>
          <w:rtl/>
        </w:rPr>
        <w:t>ی</w:t>
      </w:r>
      <w:r w:rsidRPr="006437C5">
        <w:rPr>
          <w:rStyle w:val="Char7"/>
          <w:rFonts w:eastAsia="MS Mincho"/>
          <w:spacing w:val="-4"/>
          <w:rtl/>
        </w:rPr>
        <w:t>رگ</w:t>
      </w:r>
      <w:r w:rsidR="00871EA0" w:rsidRPr="006437C5">
        <w:rPr>
          <w:rStyle w:val="Char7"/>
          <w:rFonts w:eastAsia="MS Mincho"/>
          <w:spacing w:val="-4"/>
          <w:rtl/>
        </w:rPr>
        <w:t>ی</w:t>
      </w:r>
      <w:r w:rsidRPr="006437C5">
        <w:rPr>
          <w:rStyle w:val="Char7"/>
          <w:rFonts w:eastAsia="MS Mincho"/>
          <w:spacing w:val="-4"/>
          <w:rtl/>
        </w:rPr>
        <w:t xml:space="preserve"> روابط ب</w:t>
      </w:r>
      <w:r w:rsidR="00871EA0" w:rsidRPr="006437C5">
        <w:rPr>
          <w:rStyle w:val="Char7"/>
          <w:rFonts w:eastAsia="MS Mincho"/>
          <w:spacing w:val="-4"/>
          <w:rtl/>
        </w:rPr>
        <w:t>ی</w:t>
      </w:r>
      <w:r w:rsidRPr="006437C5">
        <w:rPr>
          <w:rStyle w:val="Char7"/>
          <w:rFonts w:eastAsia="MS Mincho"/>
          <w:spacing w:val="-4"/>
          <w:rtl/>
        </w:rPr>
        <w:t>ن ا</w:t>
      </w:r>
      <w:r w:rsidR="00871EA0" w:rsidRPr="006437C5">
        <w:rPr>
          <w:rStyle w:val="Char7"/>
          <w:rFonts w:eastAsia="MS Mincho"/>
          <w:spacing w:val="-4"/>
          <w:rtl/>
        </w:rPr>
        <w:t>ی</w:t>
      </w:r>
      <w:r w:rsidRPr="006437C5">
        <w:rPr>
          <w:rStyle w:val="Char7"/>
          <w:rFonts w:eastAsia="MS Mincho"/>
          <w:spacing w:val="-4"/>
          <w:rtl/>
        </w:rPr>
        <w:t>ران و عراق بود، در حال</w:t>
      </w:r>
      <w:r w:rsidR="00871EA0" w:rsidRPr="006437C5">
        <w:rPr>
          <w:rStyle w:val="Char7"/>
          <w:rFonts w:eastAsia="MS Mincho"/>
          <w:spacing w:val="-4"/>
          <w:rtl/>
        </w:rPr>
        <w:t>ی</w:t>
      </w:r>
      <w:r w:rsidR="000E2B68">
        <w:rPr>
          <w:rStyle w:val="Char7"/>
          <w:rFonts w:eastAsia="MS Mincho"/>
          <w:spacing w:val="-4"/>
          <w:rtl/>
        </w:rPr>
        <w:t>‌</w:t>
      </w:r>
      <w:r w:rsidRPr="006437C5">
        <w:rPr>
          <w:rStyle w:val="Char7"/>
          <w:rFonts w:eastAsia="MS Mincho"/>
          <w:spacing w:val="-4"/>
          <w:rtl/>
        </w:rPr>
        <w:t>که گفتگوها</w:t>
      </w:r>
      <w:r w:rsidR="00871EA0" w:rsidRPr="006437C5">
        <w:rPr>
          <w:rStyle w:val="Char7"/>
          <w:rFonts w:eastAsia="MS Mincho"/>
          <w:spacing w:val="-4"/>
          <w:rtl/>
        </w:rPr>
        <w:t>ی</w:t>
      </w:r>
      <w:r w:rsidRPr="006437C5">
        <w:rPr>
          <w:rStyle w:val="Char7"/>
          <w:rFonts w:eastAsia="MS Mincho"/>
          <w:spacing w:val="-4"/>
          <w:rtl/>
        </w:rPr>
        <w:t xml:space="preserve"> وحدت ب</w:t>
      </w:r>
      <w:r w:rsidR="00871EA0" w:rsidRPr="006437C5">
        <w:rPr>
          <w:rStyle w:val="Char7"/>
          <w:rFonts w:eastAsia="MS Mincho"/>
          <w:spacing w:val="-4"/>
          <w:rtl/>
        </w:rPr>
        <w:t>ی</w:t>
      </w:r>
      <w:r w:rsidRPr="006437C5">
        <w:rPr>
          <w:rStyle w:val="Char7"/>
          <w:rFonts w:eastAsia="MS Mincho"/>
          <w:spacing w:val="-4"/>
          <w:rtl/>
        </w:rPr>
        <w:t>ن سور</w:t>
      </w:r>
      <w:r w:rsidR="00871EA0" w:rsidRPr="006437C5">
        <w:rPr>
          <w:rStyle w:val="Char7"/>
          <w:rFonts w:eastAsia="MS Mincho"/>
          <w:spacing w:val="-4"/>
          <w:rtl/>
        </w:rPr>
        <w:t>ی</w:t>
      </w:r>
      <w:r w:rsidRPr="006437C5">
        <w:rPr>
          <w:rStyle w:val="Char7"/>
          <w:rFonts w:eastAsia="MS Mincho"/>
          <w:spacing w:val="-4"/>
          <w:rtl/>
        </w:rPr>
        <w:t>ه و عراق در جر</w:t>
      </w:r>
      <w:r w:rsidR="00871EA0" w:rsidRPr="006437C5">
        <w:rPr>
          <w:rStyle w:val="Char7"/>
          <w:rFonts w:eastAsia="MS Mincho"/>
          <w:spacing w:val="-4"/>
          <w:rtl/>
        </w:rPr>
        <w:t>ی</w:t>
      </w:r>
      <w:r w:rsidRPr="006437C5">
        <w:rPr>
          <w:rStyle w:val="Char7"/>
          <w:rFonts w:eastAsia="MS Mincho"/>
          <w:spacing w:val="-4"/>
          <w:rtl/>
        </w:rPr>
        <w:t>ان بود. ازدلا</w:t>
      </w:r>
      <w:r w:rsidR="00871EA0" w:rsidRPr="006437C5">
        <w:rPr>
          <w:rStyle w:val="Char7"/>
          <w:rFonts w:eastAsia="MS Mincho"/>
          <w:spacing w:val="-4"/>
          <w:rtl/>
        </w:rPr>
        <w:t>ی</w:t>
      </w:r>
      <w:r w:rsidRPr="006437C5">
        <w:rPr>
          <w:rStyle w:val="Char7"/>
          <w:rFonts w:eastAsia="MS Mincho"/>
          <w:spacing w:val="-4"/>
          <w:rtl/>
        </w:rPr>
        <w:t>ل د</w:t>
      </w:r>
      <w:r w:rsidR="00871EA0" w:rsidRPr="006437C5">
        <w:rPr>
          <w:rStyle w:val="Char7"/>
          <w:rFonts w:eastAsia="MS Mincho"/>
          <w:spacing w:val="-4"/>
          <w:rtl/>
        </w:rPr>
        <w:t>ی</w:t>
      </w:r>
      <w:r w:rsidRPr="006437C5">
        <w:rPr>
          <w:rStyle w:val="Char7"/>
          <w:rFonts w:eastAsia="MS Mincho"/>
          <w:spacing w:val="-4"/>
          <w:rtl/>
        </w:rPr>
        <w:t>گر، ت</w:t>
      </w:r>
      <w:r w:rsidR="00871EA0" w:rsidRPr="006437C5">
        <w:rPr>
          <w:rStyle w:val="Char7"/>
          <w:rFonts w:eastAsia="MS Mincho"/>
          <w:spacing w:val="-4"/>
          <w:rtl/>
        </w:rPr>
        <w:t>ی</w:t>
      </w:r>
      <w:r w:rsidRPr="006437C5">
        <w:rPr>
          <w:rStyle w:val="Char7"/>
          <w:rFonts w:eastAsia="MS Mincho"/>
          <w:spacing w:val="-4"/>
          <w:rtl/>
        </w:rPr>
        <w:t>رگ</w:t>
      </w:r>
      <w:r w:rsidR="00871EA0" w:rsidRPr="006437C5">
        <w:rPr>
          <w:rStyle w:val="Char7"/>
          <w:rFonts w:eastAsia="MS Mincho"/>
          <w:spacing w:val="-4"/>
          <w:rtl/>
        </w:rPr>
        <w:t>ی</w:t>
      </w:r>
      <w:r w:rsidRPr="006437C5">
        <w:rPr>
          <w:rStyle w:val="Char7"/>
          <w:rFonts w:eastAsia="MS Mincho"/>
          <w:spacing w:val="-4"/>
          <w:rtl/>
        </w:rPr>
        <w:t xml:space="preserve"> روابط ا</w:t>
      </w:r>
      <w:r w:rsidR="00871EA0" w:rsidRPr="006437C5">
        <w:rPr>
          <w:rStyle w:val="Char7"/>
          <w:rFonts w:eastAsia="MS Mincho"/>
          <w:spacing w:val="-4"/>
          <w:rtl/>
        </w:rPr>
        <w:t>ی</w:t>
      </w:r>
      <w:r w:rsidRPr="006437C5">
        <w:rPr>
          <w:rStyle w:val="Char7"/>
          <w:rFonts w:eastAsia="MS Mincho"/>
          <w:spacing w:val="-4"/>
          <w:rtl/>
        </w:rPr>
        <w:t>ران با دولت</w:t>
      </w:r>
      <w:r w:rsidR="000E2B68">
        <w:rPr>
          <w:rStyle w:val="Char7"/>
          <w:rFonts w:eastAsia="MS Mincho"/>
          <w:spacing w:val="-4"/>
          <w:rtl/>
        </w:rPr>
        <w:t>‌</w:t>
      </w:r>
      <w:r w:rsidRPr="006437C5">
        <w:rPr>
          <w:rStyle w:val="Char7"/>
          <w:rFonts w:eastAsia="MS Mincho"/>
          <w:spacing w:val="-4"/>
          <w:rtl/>
        </w:rPr>
        <w:t>ها</w:t>
      </w:r>
      <w:r w:rsidR="00871EA0" w:rsidRPr="006437C5">
        <w:rPr>
          <w:rStyle w:val="Char7"/>
          <w:rFonts w:eastAsia="MS Mincho"/>
          <w:spacing w:val="-4"/>
          <w:rtl/>
        </w:rPr>
        <w:t>ی</w:t>
      </w:r>
      <w:r w:rsidRPr="006437C5">
        <w:rPr>
          <w:rStyle w:val="Char7"/>
          <w:rFonts w:eastAsia="MS Mincho"/>
          <w:spacing w:val="-4"/>
          <w:rtl/>
        </w:rPr>
        <w:t xml:space="preserve"> خل</w:t>
      </w:r>
      <w:r w:rsidR="00871EA0" w:rsidRPr="006437C5">
        <w:rPr>
          <w:rStyle w:val="Char7"/>
          <w:rFonts w:eastAsia="MS Mincho"/>
          <w:spacing w:val="-4"/>
          <w:rtl/>
        </w:rPr>
        <w:t>ی</w:t>
      </w:r>
      <w:r w:rsidRPr="006437C5">
        <w:rPr>
          <w:rStyle w:val="Char7"/>
          <w:rFonts w:eastAsia="MS Mincho"/>
          <w:spacing w:val="-4"/>
          <w:rtl/>
        </w:rPr>
        <w:t>ج بود که سفر اسد در ا</w:t>
      </w:r>
      <w:r w:rsidR="00871EA0" w:rsidRPr="006437C5">
        <w:rPr>
          <w:rStyle w:val="Char7"/>
          <w:rFonts w:eastAsia="MS Mincho"/>
          <w:spacing w:val="-4"/>
          <w:rtl/>
        </w:rPr>
        <w:t>ی</w:t>
      </w:r>
      <w:r w:rsidRPr="006437C5">
        <w:rPr>
          <w:rStyle w:val="Char7"/>
          <w:rFonts w:eastAsia="MS Mincho"/>
          <w:spacing w:val="-4"/>
          <w:rtl/>
        </w:rPr>
        <w:t>ن شرا</w:t>
      </w:r>
      <w:r w:rsidR="00871EA0" w:rsidRPr="006437C5">
        <w:rPr>
          <w:rStyle w:val="Char7"/>
          <w:rFonts w:eastAsia="MS Mincho"/>
          <w:spacing w:val="-4"/>
          <w:rtl/>
        </w:rPr>
        <w:t>ی</w:t>
      </w:r>
      <w:r w:rsidRPr="006437C5">
        <w:rPr>
          <w:rStyle w:val="Char7"/>
          <w:rFonts w:eastAsia="MS Mincho"/>
          <w:spacing w:val="-4"/>
          <w:rtl/>
        </w:rPr>
        <w:t>ط را با مشکلات</w:t>
      </w:r>
      <w:r w:rsidR="00871EA0" w:rsidRPr="006437C5">
        <w:rPr>
          <w:rStyle w:val="Char7"/>
          <w:rFonts w:eastAsia="MS Mincho"/>
          <w:spacing w:val="-4"/>
          <w:rtl/>
        </w:rPr>
        <w:t>ی</w:t>
      </w:r>
      <w:r w:rsidRPr="006437C5">
        <w:rPr>
          <w:rStyle w:val="Char7"/>
          <w:rFonts w:eastAsia="MS Mincho"/>
          <w:spacing w:val="-4"/>
          <w:rtl/>
        </w:rPr>
        <w:t xml:space="preserve"> برا</w:t>
      </w:r>
      <w:r w:rsidR="00871EA0" w:rsidRPr="006437C5">
        <w:rPr>
          <w:rStyle w:val="Char7"/>
          <w:rFonts w:eastAsia="MS Mincho"/>
          <w:spacing w:val="-4"/>
          <w:rtl/>
        </w:rPr>
        <w:t>ی</w:t>
      </w:r>
      <w:r w:rsidRPr="006437C5">
        <w:rPr>
          <w:rStyle w:val="Char7"/>
          <w:rFonts w:eastAsia="MS Mincho"/>
          <w:spacing w:val="-4"/>
          <w:rtl/>
        </w:rPr>
        <w:t xml:space="preserve"> او روبرو م</w:t>
      </w:r>
      <w:r w:rsidR="00871EA0" w:rsidRPr="006437C5">
        <w:rPr>
          <w:rStyle w:val="Char7"/>
          <w:rFonts w:eastAsia="MS Mincho"/>
          <w:spacing w:val="-4"/>
          <w:rtl/>
        </w:rPr>
        <w:t>ی</w:t>
      </w:r>
      <w:r w:rsidR="000E2B68">
        <w:rPr>
          <w:rStyle w:val="Char7"/>
          <w:rFonts w:eastAsia="MS Mincho"/>
          <w:spacing w:val="-4"/>
          <w:rtl/>
        </w:rPr>
        <w:t>‌</w:t>
      </w:r>
      <w:r w:rsidRPr="006437C5">
        <w:rPr>
          <w:rStyle w:val="Char7"/>
          <w:rFonts w:eastAsia="MS Mincho"/>
          <w:spacing w:val="-4"/>
          <w:rtl/>
        </w:rPr>
        <w:t>ساخت.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همه حق</w:t>
      </w:r>
      <w:r w:rsidR="00871EA0">
        <w:rPr>
          <w:rStyle w:val="Char7"/>
          <w:rFonts w:eastAsia="MS Mincho"/>
          <w:rtl/>
        </w:rPr>
        <w:t>ی</w:t>
      </w:r>
      <w:r w:rsidRPr="00692820">
        <w:rPr>
          <w:rStyle w:val="Char7"/>
          <w:rFonts w:eastAsia="MS Mincho"/>
          <w:rtl/>
        </w:rPr>
        <w:t>قت روابط ب</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ران و حکومت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را م</w:t>
      </w:r>
      <w:r w:rsidR="00871EA0">
        <w:rPr>
          <w:rStyle w:val="Char7"/>
          <w:rFonts w:eastAsia="MS Mincho"/>
          <w:rtl/>
        </w:rPr>
        <w:t>ی</w:t>
      </w:r>
      <w:r w:rsidR="000E2B68">
        <w:rPr>
          <w:rStyle w:val="Char7"/>
          <w:rFonts w:eastAsia="MS Mincho"/>
          <w:rtl/>
        </w:rPr>
        <w:t>‌</w:t>
      </w:r>
      <w:r w:rsidRPr="00692820">
        <w:rPr>
          <w:rStyle w:val="Char7"/>
          <w:rFonts w:eastAsia="MS Mincho"/>
          <w:rtl/>
        </w:rPr>
        <w:t>دانند. چرا که ا</w:t>
      </w:r>
      <w:r w:rsidR="00871EA0">
        <w:rPr>
          <w:rStyle w:val="Char7"/>
          <w:rFonts w:eastAsia="MS Mincho"/>
          <w:rtl/>
        </w:rPr>
        <w:t>ی</w:t>
      </w:r>
      <w:r w:rsidRPr="00692820">
        <w:rPr>
          <w:rStyle w:val="Char7"/>
          <w:rFonts w:eastAsia="MS Mincho"/>
          <w:rtl/>
        </w:rPr>
        <w:t>ن روابط بعد از ا</w:t>
      </w:r>
      <w:r w:rsidR="00871EA0">
        <w:rPr>
          <w:rStyle w:val="Char7"/>
          <w:rFonts w:eastAsia="MS Mincho"/>
          <w:rtl/>
        </w:rPr>
        <w:t>ی</w:t>
      </w:r>
      <w:r w:rsidRPr="00692820">
        <w:rPr>
          <w:rStyle w:val="Char7"/>
          <w:rFonts w:eastAsia="MS Mincho"/>
          <w:rtl/>
        </w:rPr>
        <w:t>نکه سِر</w:t>
      </w:r>
      <w:r w:rsidR="004A1931" w:rsidRPr="00692820">
        <w:rPr>
          <w:rStyle w:val="Char7"/>
          <w:rFonts w:eastAsia="MS Mincho" w:hint="cs"/>
          <w:rtl/>
        </w:rPr>
        <w:t>ّ</w:t>
      </w:r>
      <w:r w:rsidR="00871EA0">
        <w:rPr>
          <w:rStyle w:val="Char7"/>
          <w:rFonts w:eastAsia="MS Mincho"/>
          <w:rtl/>
        </w:rPr>
        <w:t>ی</w:t>
      </w:r>
      <w:r w:rsidRPr="00692820">
        <w:rPr>
          <w:rStyle w:val="Char7"/>
          <w:rFonts w:eastAsia="MS Mincho"/>
          <w:rtl/>
        </w:rPr>
        <w:t xml:space="preserve"> و مخف</w:t>
      </w:r>
      <w:r w:rsidR="00871EA0">
        <w:rPr>
          <w:rStyle w:val="Char7"/>
          <w:rFonts w:eastAsia="MS Mincho"/>
          <w:rtl/>
        </w:rPr>
        <w:t>ی</w:t>
      </w:r>
      <w:r w:rsidRPr="00692820">
        <w:rPr>
          <w:rStyle w:val="Char7"/>
          <w:rFonts w:eastAsia="MS Mincho"/>
          <w:rtl/>
        </w:rPr>
        <w:t>انه بود، به روابط</w:t>
      </w:r>
      <w:r w:rsidR="00871EA0">
        <w:rPr>
          <w:rStyle w:val="Char7"/>
          <w:rFonts w:eastAsia="MS Mincho"/>
          <w:rtl/>
        </w:rPr>
        <w:t>ی</w:t>
      </w:r>
      <w:r w:rsidRPr="00692820">
        <w:rPr>
          <w:rStyle w:val="Char7"/>
          <w:rFonts w:eastAsia="MS Mincho"/>
          <w:rtl/>
        </w:rPr>
        <w:t xml:space="preserve"> آشکار تبد</w:t>
      </w:r>
      <w:r w:rsidR="00871EA0">
        <w:rPr>
          <w:rStyle w:val="Char7"/>
          <w:rFonts w:eastAsia="MS Mincho"/>
          <w:rtl/>
        </w:rPr>
        <w:t>ی</w:t>
      </w:r>
      <w:r w:rsidRPr="00692820">
        <w:rPr>
          <w:rStyle w:val="Char7"/>
          <w:rFonts w:eastAsia="MS Mincho"/>
          <w:rtl/>
        </w:rPr>
        <w:t>ل شده بود. جا</w:t>
      </w:r>
      <w:r w:rsidR="00871EA0">
        <w:rPr>
          <w:rStyle w:val="Char7"/>
          <w:rFonts w:eastAsia="MS Mincho"/>
          <w:rtl/>
        </w:rPr>
        <w:t>ی</w:t>
      </w:r>
      <w:r w:rsidRPr="00692820">
        <w:rPr>
          <w:rStyle w:val="Char7"/>
          <w:rFonts w:eastAsia="MS Mincho"/>
          <w:rtl/>
        </w:rPr>
        <w:t xml:space="preserve"> تأسف ا</w:t>
      </w:r>
      <w:r w:rsidR="00871EA0">
        <w:rPr>
          <w:rStyle w:val="Char7"/>
          <w:rFonts w:eastAsia="MS Mincho"/>
          <w:rtl/>
        </w:rPr>
        <w:t>ی</w:t>
      </w:r>
      <w:r w:rsidRPr="00692820">
        <w:rPr>
          <w:rStyle w:val="Char7"/>
          <w:rFonts w:eastAsia="MS Mincho"/>
          <w:rtl/>
        </w:rPr>
        <w:t>نجاست که بس</w:t>
      </w:r>
      <w:r w:rsidR="00871EA0">
        <w:rPr>
          <w:rStyle w:val="Char7"/>
          <w:rFonts w:eastAsia="MS Mincho"/>
          <w:rtl/>
        </w:rPr>
        <w:t>ی</w:t>
      </w:r>
      <w:r w:rsidRPr="00692820">
        <w:rPr>
          <w:rStyle w:val="Char7"/>
          <w:rFonts w:eastAsia="MS Mincho"/>
          <w:rtl/>
        </w:rPr>
        <w:t>ار</w:t>
      </w:r>
      <w:r w:rsidR="00871EA0">
        <w:rPr>
          <w:rStyle w:val="Char7"/>
          <w:rFonts w:eastAsia="MS Mincho"/>
          <w:rtl/>
        </w:rPr>
        <w:t>ی</w:t>
      </w:r>
      <w:r w:rsidRPr="00692820">
        <w:rPr>
          <w:rStyle w:val="Char7"/>
          <w:rFonts w:eastAsia="MS Mincho"/>
          <w:rtl/>
        </w:rPr>
        <w:t xml:space="preserve"> از اسلام</w:t>
      </w:r>
      <w:r w:rsidR="000E2B68">
        <w:rPr>
          <w:rStyle w:val="Char7"/>
          <w:rFonts w:eastAsia="MS Mincho"/>
          <w:rtl/>
        </w:rPr>
        <w:t>‌</w:t>
      </w:r>
      <w:r w:rsidRPr="00692820">
        <w:rPr>
          <w:rStyle w:val="Char7"/>
          <w:rFonts w:eastAsia="MS Mincho"/>
          <w:rtl/>
        </w:rPr>
        <w:t>گرا</w:t>
      </w:r>
      <w:r w:rsidR="000E2B68">
        <w:rPr>
          <w:rStyle w:val="Char7"/>
          <w:rFonts w:eastAsia="MS Mincho"/>
          <w:rtl/>
        </w:rPr>
        <w:t>‌</w:t>
      </w:r>
      <w:r w:rsidRPr="00692820">
        <w:rPr>
          <w:rStyle w:val="Char7"/>
          <w:rFonts w:eastAsia="MS Mincho"/>
          <w:rtl/>
        </w:rPr>
        <w:t>ها، ا</w:t>
      </w:r>
      <w:r w:rsidR="00871EA0">
        <w:rPr>
          <w:rStyle w:val="Char7"/>
          <w:rFonts w:eastAsia="MS Mincho"/>
          <w:rtl/>
        </w:rPr>
        <w:t>ی</w:t>
      </w:r>
      <w:r w:rsidRPr="00692820">
        <w:rPr>
          <w:rStyle w:val="Char7"/>
          <w:rFonts w:eastAsia="MS Mincho"/>
          <w:rtl/>
        </w:rPr>
        <w:t>ن حق</w:t>
      </w:r>
      <w:r w:rsidR="00871EA0">
        <w:rPr>
          <w:rStyle w:val="Char7"/>
          <w:rFonts w:eastAsia="MS Mincho"/>
          <w:rtl/>
        </w:rPr>
        <w:t>ی</w:t>
      </w:r>
      <w:r w:rsidRPr="00692820">
        <w:rPr>
          <w:rStyle w:val="Char7"/>
          <w:rFonts w:eastAsia="MS Mincho"/>
          <w:rtl/>
        </w:rPr>
        <w:t>قت را انکار م</w:t>
      </w:r>
      <w:r w:rsidR="00871EA0">
        <w:rPr>
          <w:rStyle w:val="Char7"/>
          <w:rFonts w:eastAsia="MS Mincho"/>
          <w:rtl/>
        </w:rPr>
        <w:t>ی</w:t>
      </w:r>
      <w:r w:rsidR="000E2B68">
        <w:rPr>
          <w:rStyle w:val="Char7"/>
          <w:rFonts w:eastAsia="MS Mincho"/>
          <w:rtl/>
        </w:rPr>
        <w:t>‌</w:t>
      </w:r>
      <w:r w:rsidRPr="00692820">
        <w:rPr>
          <w:rStyle w:val="Char7"/>
          <w:rFonts w:eastAsia="MS Mincho"/>
          <w:rtl/>
        </w:rPr>
        <w:t>کنند و ا</w:t>
      </w:r>
      <w:r w:rsidR="00871EA0">
        <w:rPr>
          <w:rStyle w:val="Char7"/>
          <w:rFonts w:eastAsia="MS Mincho"/>
          <w:rtl/>
        </w:rPr>
        <w:t>ی</w:t>
      </w:r>
      <w:r w:rsidRPr="00692820">
        <w:rPr>
          <w:rStyle w:val="Char7"/>
          <w:rFonts w:eastAsia="MS Mincho"/>
          <w:rtl/>
        </w:rPr>
        <w:t>ن انکار، آنها را به نها</w:t>
      </w:r>
      <w:r w:rsidR="00871EA0">
        <w:rPr>
          <w:rStyle w:val="Char7"/>
          <w:rFonts w:eastAsia="MS Mincho"/>
          <w:rtl/>
        </w:rPr>
        <w:t>ی</w:t>
      </w:r>
      <w:r w:rsidRPr="00692820">
        <w:rPr>
          <w:rStyle w:val="Char7"/>
          <w:rFonts w:eastAsia="MS Mincho"/>
          <w:rtl/>
        </w:rPr>
        <w:t>ت غفلت و سطح</w:t>
      </w:r>
      <w:r w:rsidR="00871EA0">
        <w:rPr>
          <w:rStyle w:val="Char7"/>
          <w:rFonts w:eastAsia="MS Mincho"/>
          <w:rtl/>
        </w:rPr>
        <w:t>ی</w:t>
      </w:r>
      <w:r w:rsidR="000E2B68">
        <w:rPr>
          <w:rStyle w:val="Char7"/>
          <w:rFonts w:eastAsia="MS Mincho"/>
          <w:rtl/>
        </w:rPr>
        <w:t>‌</w:t>
      </w:r>
      <w:r w:rsidRPr="00692820">
        <w:rPr>
          <w:rStyle w:val="Char7"/>
          <w:rFonts w:eastAsia="MS Mincho"/>
          <w:rtl/>
        </w:rPr>
        <w:t>نگر</w:t>
      </w:r>
      <w:r w:rsidR="00871EA0">
        <w:rPr>
          <w:rStyle w:val="Char7"/>
          <w:rFonts w:eastAsia="MS Mincho"/>
          <w:rtl/>
        </w:rPr>
        <w:t>ی</w:t>
      </w:r>
      <w:r w:rsidRPr="00692820">
        <w:rPr>
          <w:rStyle w:val="Char7"/>
          <w:rFonts w:eastAsia="MS Mincho"/>
          <w:rtl/>
        </w:rPr>
        <w:t xml:space="preserve"> رسانده است</w:t>
      </w:r>
      <w:r w:rsidR="004A1931" w:rsidRPr="00692820">
        <w:rPr>
          <w:rStyle w:val="Char7"/>
          <w:rFonts w:eastAsia="MS Mincho" w:hint="cs"/>
          <w:rtl/>
        </w:rPr>
        <w:t>.</w:t>
      </w:r>
      <w:r w:rsidRPr="00692820">
        <w:rPr>
          <w:rStyle w:val="Char7"/>
          <w:rFonts w:eastAsia="MS Mincho"/>
          <w:rtl/>
        </w:rPr>
        <w:t xml:space="preserve"> کسان</w:t>
      </w:r>
      <w:r w:rsidR="00871EA0">
        <w:rPr>
          <w:rStyle w:val="Char7"/>
          <w:rFonts w:eastAsia="MS Mincho"/>
          <w:rtl/>
        </w:rPr>
        <w:t>ی</w:t>
      </w:r>
      <w:r w:rsidRPr="00692820">
        <w:rPr>
          <w:rStyle w:val="Char7"/>
          <w:rFonts w:eastAsia="MS Mincho"/>
          <w:rtl/>
        </w:rPr>
        <w:t xml:space="preserve"> که قرار بوده است اوضاع سور</w:t>
      </w:r>
      <w:r w:rsidR="00871EA0">
        <w:rPr>
          <w:rStyle w:val="Char7"/>
          <w:rFonts w:eastAsia="MS Mincho"/>
          <w:rtl/>
        </w:rPr>
        <w:t>ی</w:t>
      </w:r>
      <w:r w:rsidRPr="00692820">
        <w:rPr>
          <w:rStyle w:val="Char7"/>
          <w:rFonts w:eastAsia="MS Mincho"/>
          <w:rtl/>
        </w:rPr>
        <w:t>ه را عل</w:t>
      </w:r>
      <w:r w:rsidR="00871EA0">
        <w:rPr>
          <w:rStyle w:val="Char7"/>
          <w:rFonts w:eastAsia="MS Mincho"/>
          <w:rtl/>
        </w:rPr>
        <w:t>ی</w:t>
      </w:r>
      <w:r w:rsidRPr="00692820">
        <w:rPr>
          <w:rStyle w:val="Char7"/>
          <w:rFonts w:eastAsia="MS Mincho"/>
          <w:rtl/>
        </w:rPr>
        <w:t>ه حکومت بشورانند، همچنان روابط مستحکم</w:t>
      </w:r>
      <w:r w:rsidR="00871EA0">
        <w:rPr>
          <w:rStyle w:val="Char7"/>
          <w:rFonts w:eastAsia="MS Mincho"/>
          <w:rtl/>
        </w:rPr>
        <w:t>ی</w:t>
      </w:r>
      <w:r w:rsidRPr="00692820">
        <w:rPr>
          <w:rStyle w:val="Char7"/>
          <w:rFonts w:eastAsia="MS Mincho"/>
          <w:rtl/>
        </w:rPr>
        <w:t xml:space="preserve"> با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انقلابش دارند و پ</w:t>
      </w:r>
      <w:r w:rsidR="00871EA0">
        <w:rPr>
          <w:rStyle w:val="Char7"/>
          <w:rFonts w:eastAsia="MS Mincho"/>
          <w:rtl/>
        </w:rPr>
        <w:t>ی</w:t>
      </w:r>
      <w:r w:rsidRPr="00692820">
        <w:rPr>
          <w:rStyle w:val="Char7"/>
          <w:rFonts w:eastAsia="MS Mincho"/>
          <w:rtl/>
        </w:rPr>
        <w:t>وسته- مخصوصاً در روزنامه</w:t>
      </w:r>
      <w:r w:rsidR="000E2B68">
        <w:rPr>
          <w:rStyle w:val="Char7"/>
          <w:rFonts w:eastAsia="MS Mincho"/>
          <w:rtl/>
        </w:rPr>
        <w:t>‌</w:t>
      </w:r>
      <w:r w:rsidRPr="00692820">
        <w:rPr>
          <w:rStyle w:val="Char7"/>
          <w:rFonts w:eastAsia="MS Mincho"/>
          <w:rtl/>
        </w:rPr>
        <w:t>ها و درنشر</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شان-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رهبر انقلاب ا</w:t>
      </w:r>
      <w:r w:rsidR="00871EA0">
        <w:rPr>
          <w:rStyle w:val="Char7"/>
          <w:rFonts w:eastAsia="MS Mincho"/>
          <w:rtl/>
        </w:rPr>
        <w:t>ی</w:t>
      </w:r>
      <w:r w:rsidRPr="00692820">
        <w:rPr>
          <w:rStyle w:val="Char7"/>
          <w:rFonts w:eastAsia="MS Mincho"/>
          <w:rtl/>
        </w:rPr>
        <w:t>ران، امام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طائفه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را کافر م</w:t>
      </w:r>
      <w:r w:rsidR="00871EA0">
        <w:rPr>
          <w:rStyle w:val="Char7"/>
          <w:rFonts w:eastAsia="MS Mincho"/>
          <w:rtl/>
        </w:rPr>
        <w:t>ی</w:t>
      </w:r>
      <w:r w:rsidR="000E2B68">
        <w:rPr>
          <w:rStyle w:val="Char7"/>
          <w:rFonts w:eastAsia="MS Mincho"/>
          <w:rtl/>
        </w:rPr>
        <w:t>‌</w:t>
      </w:r>
      <w:r w:rsidRPr="00692820">
        <w:rPr>
          <w:rStyle w:val="Char7"/>
          <w:rFonts w:eastAsia="MS Mincho"/>
          <w:rtl/>
        </w:rPr>
        <w:t>داند. و هر نوع همکار</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انقلاب ا</w:t>
      </w:r>
      <w:r w:rsidR="00871EA0">
        <w:rPr>
          <w:rStyle w:val="Char7"/>
          <w:rFonts w:eastAsia="MS Mincho"/>
          <w:rtl/>
        </w:rPr>
        <w:t>ی</w:t>
      </w:r>
      <w:r w:rsidRPr="00692820">
        <w:rPr>
          <w:rStyle w:val="Char7"/>
          <w:rFonts w:eastAsia="MS Mincho"/>
          <w:rtl/>
        </w:rPr>
        <w:t>ران با حکومت سور</w:t>
      </w:r>
      <w:r w:rsidR="00871EA0">
        <w:rPr>
          <w:rStyle w:val="Char7"/>
          <w:rFonts w:eastAsia="MS Mincho"/>
          <w:rtl/>
        </w:rPr>
        <w:t>ی</w:t>
      </w:r>
      <w:r w:rsidRPr="00692820">
        <w:rPr>
          <w:rStyle w:val="Char7"/>
          <w:rFonts w:eastAsia="MS Mincho"/>
          <w:rtl/>
        </w:rPr>
        <w:t>ه را انکار م</w:t>
      </w:r>
      <w:r w:rsidR="00871EA0">
        <w:rPr>
          <w:rStyle w:val="Char7"/>
          <w:rFonts w:eastAsia="MS Mincho"/>
          <w:rtl/>
        </w:rPr>
        <w:t>ی</w:t>
      </w:r>
      <w:r w:rsidR="000E2B68">
        <w:rPr>
          <w:rStyle w:val="Char7"/>
          <w:rFonts w:eastAsia="MS Mincho"/>
          <w:rtl/>
        </w:rPr>
        <w:t>‌</w:t>
      </w:r>
      <w:r w:rsidRPr="00692820">
        <w:rPr>
          <w:rStyle w:val="Char7"/>
          <w:rFonts w:eastAsia="MS Mincho"/>
          <w:rtl/>
        </w:rPr>
        <w:t>کند!!</w:t>
      </w:r>
      <w:r w:rsidR="006437C5">
        <w:rPr>
          <w:rStyle w:val="Char7"/>
          <w:rFonts w:eastAsia="MS Mincho"/>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امت و جماعت</w:t>
      </w:r>
      <w:r w:rsidR="00871EA0">
        <w:rPr>
          <w:rStyle w:val="Char7"/>
          <w:rFonts w:eastAsia="MS Mincho"/>
          <w:rtl/>
        </w:rPr>
        <w:t>ی</w:t>
      </w:r>
      <w:r w:rsidRPr="00692820">
        <w:rPr>
          <w:rStyle w:val="Char7"/>
          <w:rFonts w:eastAsia="MS Mincho"/>
          <w:rtl/>
        </w:rPr>
        <w:t xml:space="preserve"> که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 رهبری و سرپرست</w:t>
      </w:r>
      <w:r w:rsidR="00871EA0">
        <w:rPr>
          <w:rStyle w:val="Char7"/>
          <w:rFonts w:eastAsia="MS Mincho"/>
          <w:rtl/>
        </w:rPr>
        <w:t>ی</w:t>
      </w:r>
      <w:r w:rsidRPr="00692820">
        <w:rPr>
          <w:rStyle w:val="Char7"/>
          <w:rFonts w:eastAsia="MS Mincho"/>
          <w:rtl/>
        </w:rPr>
        <w:t xml:space="preserve"> آن را به عهده دارند، رستگار و پ</w:t>
      </w:r>
      <w:r w:rsidR="00871EA0">
        <w:rPr>
          <w:rStyle w:val="Char7"/>
          <w:rFonts w:eastAsia="MS Mincho"/>
          <w:rtl/>
        </w:rPr>
        <w:t>ی</w:t>
      </w:r>
      <w:r w:rsidRPr="00692820">
        <w:rPr>
          <w:rStyle w:val="Char7"/>
          <w:rFonts w:eastAsia="MS Mincho"/>
          <w:rtl/>
        </w:rPr>
        <w:t>روز نخواهد شد، چرا که فرق ب</w:t>
      </w:r>
      <w:r w:rsidR="00871EA0">
        <w:rPr>
          <w:rStyle w:val="Char7"/>
          <w:rFonts w:eastAsia="MS Mincho"/>
          <w:rtl/>
        </w:rPr>
        <w:t>ی</w:t>
      </w:r>
      <w:r w:rsidRPr="00692820">
        <w:rPr>
          <w:rStyle w:val="Char7"/>
          <w:rFonts w:eastAsia="MS Mincho"/>
          <w:rtl/>
        </w:rPr>
        <w:t>ن دوست و دشمن را نم</w:t>
      </w:r>
      <w:r w:rsidR="00871EA0">
        <w:rPr>
          <w:rStyle w:val="Char7"/>
          <w:rFonts w:eastAsia="MS Mincho"/>
          <w:rtl/>
        </w:rPr>
        <w:t>ی</w:t>
      </w:r>
      <w:r w:rsidR="000E2B68">
        <w:rPr>
          <w:rStyle w:val="Char7"/>
          <w:rFonts w:eastAsia="MS Mincho"/>
          <w:rtl/>
        </w:rPr>
        <w:t>‌</w:t>
      </w:r>
      <w:r w:rsidRPr="00692820">
        <w:rPr>
          <w:rStyle w:val="Char7"/>
          <w:rFonts w:eastAsia="MS Mincho"/>
          <w:rtl/>
        </w:rPr>
        <w:t>شناسند و اسرار خود را با دشمن</w:t>
      </w:r>
      <w:r w:rsidR="000E2B68">
        <w:rPr>
          <w:rStyle w:val="Char7"/>
          <w:rFonts w:eastAsia="MS Mincho"/>
          <w:rtl/>
        </w:rPr>
        <w:t>‌</w:t>
      </w:r>
      <w:r w:rsidRPr="00692820">
        <w:rPr>
          <w:rStyle w:val="Char7"/>
          <w:rFonts w:eastAsia="MS Mincho"/>
          <w:rtl/>
        </w:rPr>
        <w:t>تر</w:t>
      </w:r>
      <w:r w:rsidR="00871EA0">
        <w:rPr>
          <w:rStyle w:val="Char7"/>
          <w:rFonts w:eastAsia="MS Mincho"/>
          <w:rtl/>
        </w:rPr>
        <w:t>ی</w:t>
      </w:r>
      <w:r w:rsidRPr="00692820">
        <w:rPr>
          <w:rStyle w:val="Char7"/>
          <w:rFonts w:eastAsia="MS Mincho"/>
          <w:rtl/>
        </w:rPr>
        <w:t>ن دشمنانشان در م</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گذارند ...جا</w:t>
      </w:r>
      <w:r w:rsidR="00871EA0">
        <w:rPr>
          <w:rStyle w:val="Char7"/>
          <w:rFonts w:eastAsia="MS Mincho"/>
          <w:rtl/>
        </w:rPr>
        <w:t>ی</w:t>
      </w:r>
      <w:r w:rsidRPr="00692820">
        <w:rPr>
          <w:rStyle w:val="Char7"/>
          <w:rFonts w:eastAsia="MS Mincho"/>
          <w:rtl/>
        </w:rPr>
        <w:t xml:space="preserve"> بس</w:t>
      </w:r>
      <w:r w:rsidR="00871EA0">
        <w:rPr>
          <w:rStyle w:val="Char7"/>
          <w:rFonts w:eastAsia="MS Mincho"/>
          <w:rtl/>
        </w:rPr>
        <w:t>ی</w:t>
      </w:r>
      <w:r w:rsidRPr="00692820">
        <w:rPr>
          <w:rStyle w:val="Char7"/>
          <w:rFonts w:eastAsia="MS Mincho"/>
          <w:rtl/>
        </w:rPr>
        <w:t xml:space="preserve"> تعجب است! آ</w:t>
      </w:r>
      <w:r w:rsidR="00871EA0">
        <w:rPr>
          <w:rStyle w:val="Char7"/>
          <w:rFonts w:eastAsia="MS Mincho"/>
          <w:rtl/>
        </w:rPr>
        <w:t>ی</w:t>
      </w:r>
      <w:r w:rsidRPr="00692820">
        <w:rPr>
          <w:rStyle w:val="Char7"/>
          <w:rFonts w:eastAsia="MS Mincho"/>
          <w:rtl/>
        </w:rPr>
        <w:t>ا ا</w:t>
      </w:r>
      <w:r w:rsidR="00871EA0">
        <w:rPr>
          <w:rStyle w:val="Char7"/>
          <w:rFonts w:eastAsia="MS Mincho"/>
          <w:rtl/>
        </w:rPr>
        <w:t>ی</w:t>
      </w:r>
      <w:r w:rsidRPr="00692820">
        <w:rPr>
          <w:rStyle w:val="Char7"/>
          <w:rFonts w:eastAsia="MS Mincho"/>
          <w:rtl/>
        </w:rPr>
        <w:t>نان تأ</w:t>
      </w:r>
      <w:r w:rsidR="00871EA0">
        <w:rPr>
          <w:rStyle w:val="Char7"/>
          <w:rFonts w:eastAsia="MS Mincho"/>
          <w:rtl/>
        </w:rPr>
        <w:t>یی</w:t>
      </w:r>
      <w:r w:rsidRPr="00692820">
        <w:rPr>
          <w:rStyle w:val="Char7"/>
          <w:rFonts w:eastAsia="MS Mincho"/>
          <w:rtl/>
        </w:rPr>
        <w:t xml:space="preserve">د </w:t>
      </w:r>
      <w:r w:rsidR="00987288" w:rsidRPr="00692820">
        <w:rPr>
          <w:rStyle w:val="Char7"/>
          <w:rFonts w:eastAsia="MS Mincho"/>
          <w:rtl/>
        </w:rPr>
        <w:t>[</w:t>
      </w:r>
      <w:r w:rsidRPr="00692820">
        <w:rPr>
          <w:rStyle w:val="Char7"/>
          <w:rFonts w:eastAsia="MS Mincho"/>
          <w:rtl/>
        </w:rPr>
        <w:t>و تمج</w:t>
      </w:r>
      <w:r w:rsidR="00871EA0">
        <w:rPr>
          <w:rStyle w:val="Char7"/>
          <w:rFonts w:eastAsia="MS Mincho"/>
          <w:rtl/>
        </w:rPr>
        <w:t>ی</w:t>
      </w:r>
      <w:r w:rsidRPr="00692820">
        <w:rPr>
          <w:rStyle w:val="Char7"/>
          <w:rFonts w:eastAsia="MS Mincho"/>
          <w:rtl/>
        </w:rPr>
        <w:t>د</w:t>
      </w:r>
      <w:r w:rsidR="00987288" w:rsidRPr="00692820">
        <w:rPr>
          <w:rStyle w:val="Char7"/>
          <w:rFonts w:eastAsia="MS Mincho"/>
          <w:rtl/>
        </w:rPr>
        <w:t>]</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از حکومت سور</w:t>
      </w:r>
      <w:r w:rsidR="00871EA0">
        <w:rPr>
          <w:rStyle w:val="Char7"/>
          <w:rFonts w:eastAsia="MS Mincho"/>
          <w:rtl/>
        </w:rPr>
        <w:t>ی</w:t>
      </w:r>
      <w:r w:rsidRPr="00692820">
        <w:rPr>
          <w:rStyle w:val="Char7"/>
          <w:rFonts w:eastAsia="MS Mincho"/>
          <w:rtl/>
        </w:rPr>
        <w:t>ه و ستا</w:t>
      </w:r>
      <w:r w:rsidR="00871EA0">
        <w:rPr>
          <w:rStyle w:val="Char7"/>
          <w:rFonts w:eastAsia="MS Mincho"/>
          <w:rtl/>
        </w:rPr>
        <w:t>ی</w:t>
      </w:r>
      <w:r w:rsidRPr="00692820">
        <w:rPr>
          <w:rStyle w:val="Char7"/>
          <w:rFonts w:eastAsia="MS Mincho"/>
          <w:rtl/>
        </w:rPr>
        <w:t xml:space="preserve">ش او از اسد بعد از مرتکب شدن او و حکومتش به ذبح </w:t>
      </w:r>
      <w:r w:rsidR="00987288" w:rsidRPr="00692820">
        <w:rPr>
          <w:rStyle w:val="Char7"/>
          <w:rFonts w:eastAsia="MS Mincho"/>
          <w:rtl/>
        </w:rPr>
        <w:t>[</w:t>
      </w:r>
      <w:r w:rsidRPr="00692820">
        <w:rPr>
          <w:rStyle w:val="Char7"/>
          <w:rFonts w:eastAsia="MS Mincho"/>
          <w:rtl/>
        </w:rPr>
        <w:t>و کشتار</w:t>
      </w:r>
      <w:r w:rsidR="00987288" w:rsidRPr="00692820">
        <w:rPr>
          <w:rStyle w:val="Char7"/>
          <w:rFonts w:eastAsia="MS Mincho"/>
          <w:rtl/>
        </w:rPr>
        <w:t>]</w:t>
      </w:r>
      <w:r w:rsidRPr="00692820">
        <w:rPr>
          <w:rStyle w:val="Char7"/>
          <w:rFonts w:eastAsia="MS Mincho"/>
          <w:rtl/>
        </w:rPr>
        <w:t xml:space="preserve"> اسلام</w:t>
      </w:r>
      <w:r w:rsidR="000E2B68">
        <w:rPr>
          <w:rStyle w:val="Char7"/>
          <w:rFonts w:eastAsia="MS Mincho"/>
          <w:rtl/>
        </w:rPr>
        <w:t>‌</w:t>
      </w:r>
      <w:r w:rsidRPr="00692820">
        <w:rPr>
          <w:rStyle w:val="Char7"/>
          <w:rFonts w:eastAsia="MS Mincho"/>
          <w:rtl/>
        </w:rPr>
        <w:t>گراها را نم</w:t>
      </w:r>
      <w:r w:rsidR="00871EA0">
        <w:rPr>
          <w:rStyle w:val="Char7"/>
          <w:rFonts w:eastAsia="MS Mincho"/>
          <w:rtl/>
        </w:rPr>
        <w:t>ی</w:t>
      </w:r>
      <w:r w:rsidR="000E2B68">
        <w:rPr>
          <w:rStyle w:val="Char7"/>
          <w:rFonts w:eastAsia="MS Mincho"/>
          <w:rtl/>
        </w:rPr>
        <w:t>‌</w:t>
      </w:r>
      <w:r w:rsidRPr="00692820">
        <w:rPr>
          <w:rStyle w:val="Char7"/>
          <w:rFonts w:eastAsia="MS Mincho"/>
          <w:rtl/>
        </w:rPr>
        <w:t>ب</w:t>
      </w:r>
      <w:r w:rsidR="00871EA0">
        <w:rPr>
          <w:rStyle w:val="Char7"/>
          <w:rFonts w:eastAsia="MS Mincho"/>
          <w:rtl/>
        </w:rPr>
        <w:t>ی</w:t>
      </w:r>
      <w:r w:rsidRPr="00692820">
        <w:rPr>
          <w:rStyle w:val="Char7"/>
          <w:rFonts w:eastAsia="MS Mincho"/>
          <w:rtl/>
        </w:rPr>
        <w:t>نند؟! آ</w:t>
      </w:r>
      <w:r w:rsidR="00871EA0">
        <w:rPr>
          <w:rStyle w:val="Char7"/>
          <w:rFonts w:eastAsia="MS Mincho"/>
          <w:rtl/>
        </w:rPr>
        <w:t>ی</w:t>
      </w:r>
      <w:r w:rsidRPr="00692820">
        <w:rPr>
          <w:rStyle w:val="Char7"/>
          <w:rFonts w:eastAsia="MS Mincho"/>
          <w:rtl/>
        </w:rPr>
        <w:t>ا نم</w:t>
      </w:r>
      <w:r w:rsidR="00871EA0">
        <w:rPr>
          <w:rStyle w:val="Char7"/>
          <w:rFonts w:eastAsia="MS Mincho"/>
          <w:rtl/>
        </w:rPr>
        <w:t>ی</w:t>
      </w:r>
      <w:r w:rsidR="000E2B68">
        <w:rPr>
          <w:rStyle w:val="Char7"/>
          <w:rFonts w:eastAsia="MS Mincho"/>
          <w:rtl/>
        </w:rPr>
        <w:t>‌</w:t>
      </w:r>
      <w:r w:rsidRPr="00692820">
        <w:rPr>
          <w:rStyle w:val="Char7"/>
          <w:rFonts w:eastAsia="MS Mincho"/>
          <w:rtl/>
        </w:rPr>
        <w:t>ب</w:t>
      </w:r>
      <w:r w:rsidR="00871EA0">
        <w:rPr>
          <w:rStyle w:val="Char7"/>
          <w:rFonts w:eastAsia="MS Mincho"/>
          <w:rtl/>
        </w:rPr>
        <w:t>ی</w:t>
      </w:r>
      <w:r w:rsidRPr="00692820">
        <w:rPr>
          <w:rStyle w:val="Char7"/>
          <w:rFonts w:eastAsia="MS Mincho"/>
          <w:rtl/>
        </w:rPr>
        <w:t>نند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چگونه آنها را در رنج</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شان تنها گذاشت؟ </w:t>
      </w:r>
      <w:r w:rsidR="00987288" w:rsidRPr="00692820">
        <w:rPr>
          <w:rStyle w:val="Char7"/>
          <w:rFonts w:eastAsia="MS Mincho"/>
          <w:rtl/>
        </w:rPr>
        <w:t>[</w:t>
      </w:r>
      <w:r w:rsidRPr="00692820">
        <w:rPr>
          <w:rStyle w:val="Char7"/>
          <w:rFonts w:eastAsia="MS Mincho"/>
          <w:rtl/>
        </w:rPr>
        <w:t>اصلاً</w:t>
      </w:r>
      <w:r w:rsidR="00987288" w:rsidRPr="00692820">
        <w:rPr>
          <w:rStyle w:val="Char7"/>
          <w:rFonts w:eastAsia="MS Mincho"/>
          <w:rtl/>
        </w:rPr>
        <w:t>]</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آنها چه کرد؟ آ</w:t>
      </w:r>
      <w:r w:rsidR="00871EA0">
        <w:rPr>
          <w:rStyle w:val="Char7"/>
          <w:rFonts w:eastAsia="MS Mincho"/>
          <w:rtl/>
        </w:rPr>
        <w:t>ی</w:t>
      </w:r>
      <w:r w:rsidRPr="00692820">
        <w:rPr>
          <w:rStyle w:val="Char7"/>
          <w:rFonts w:eastAsia="MS Mincho"/>
          <w:rtl/>
        </w:rPr>
        <w:t>ا اگر قطع روابط از راه</w:t>
      </w:r>
      <w:r w:rsidR="000E2B68">
        <w:rPr>
          <w:rStyle w:val="Char7"/>
          <w:rFonts w:eastAsia="MS Mincho"/>
          <w:rtl/>
        </w:rPr>
        <w:t>‌</w:t>
      </w:r>
      <w:r w:rsidRPr="00692820">
        <w:rPr>
          <w:rStyle w:val="Char7"/>
          <w:rFonts w:eastAsia="MS Mincho"/>
          <w:rtl/>
        </w:rPr>
        <w:t xml:space="preserve"> حل</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مف</w:t>
      </w:r>
      <w:r w:rsidR="00871EA0">
        <w:rPr>
          <w:rStyle w:val="Char7"/>
          <w:rFonts w:eastAsia="MS Mincho"/>
          <w:rtl/>
        </w:rPr>
        <w:t>ی</w:t>
      </w:r>
      <w:r w:rsidRPr="00692820">
        <w:rPr>
          <w:rStyle w:val="Char7"/>
          <w:rFonts w:eastAsia="MS Mincho"/>
          <w:rtl/>
        </w:rPr>
        <w:t>د و سودمند باشد،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حکومت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را به قطع روابط، در صورت فشار بر اسلام</w:t>
      </w:r>
      <w:r w:rsidR="000E2B68">
        <w:rPr>
          <w:rStyle w:val="Char7"/>
          <w:rFonts w:eastAsia="MS Mincho"/>
          <w:rtl/>
        </w:rPr>
        <w:t>‌</w:t>
      </w:r>
      <w:r w:rsidRPr="00692820">
        <w:rPr>
          <w:rStyle w:val="Char7"/>
          <w:rFonts w:eastAsia="MS Mincho"/>
          <w:rtl/>
        </w:rPr>
        <w:t>گراها تهد</w:t>
      </w:r>
      <w:r w:rsidR="00871EA0">
        <w:rPr>
          <w:rStyle w:val="Char7"/>
          <w:rFonts w:eastAsia="MS Mincho"/>
          <w:rtl/>
        </w:rPr>
        <w:t>ی</w:t>
      </w:r>
      <w:r w:rsidRPr="00692820">
        <w:rPr>
          <w:rStyle w:val="Char7"/>
          <w:rFonts w:eastAsia="MS Mincho"/>
          <w:rtl/>
        </w:rPr>
        <w:t>د کرد؟!</w:t>
      </w:r>
      <w:r w:rsidR="006437C5">
        <w:rPr>
          <w:rStyle w:val="Char7"/>
          <w:rFonts w:eastAsia="MS Mincho"/>
        </w:rPr>
        <w:t>.</w:t>
      </w:r>
      <w:r w:rsidRPr="00692820">
        <w:rPr>
          <w:rStyle w:val="Char7"/>
          <w:rFonts w:eastAsia="MS Mincho"/>
          <w:rtl/>
        </w:rPr>
        <w:t xml:space="preserve">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کار</w:t>
      </w:r>
      <w:r w:rsidR="00871EA0">
        <w:rPr>
          <w:rStyle w:val="Char7"/>
          <w:rFonts w:eastAsia="MS Mincho"/>
          <w:rtl/>
        </w:rPr>
        <w:t>ی</w:t>
      </w:r>
      <w:r w:rsidRPr="00692820">
        <w:rPr>
          <w:rStyle w:val="Char7"/>
          <w:rFonts w:eastAsia="MS Mincho"/>
          <w:rtl/>
        </w:rPr>
        <w:t xml:space="preserve">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انجام داد، ا</w:t>
      </w:r>
      <w:r w:rsidR="00871EA0">
        <w:rPr>
          <w:rStyle w:val="Char7"/>
          <w:rFonts w:eastAsia="MS Mincho"/>
          <w:rtl/>
        </w:rPr>
        <w:t>ی</w:t>
      </w:r>
      <w:r w:rsidRPr="00692820">
        <w:rPr>
          <w:rStyle w:val="Char7"/>
          <w:rFonts w:eastAsia="MS Mincho"/>
          <w:rtl/>
        </w:rPr>
        <w:t xml:space="preserve">ن بود که </w:t>
      </w:r>
      <w:r w:rsidR="00E2012F" w:rsidRPr="00692820">
        <w:rPr>
          <w:rStyle w:val="Char7"/>
          <w:rFonts w:eastAsia="MS Mincho" w:hint="cs"/>
          <w:rtl/>
        </w:rPr>
        <w:t xml:space="preserve">اقدام </w:t>
      </w:r>
      <w:r w:rsidRPr="00692820">
        <w:rPr>
          <w:rStyle w:val="Char7"/>
          <w:rFonts w:eastAsia="MS Mincho"/>
          <w:rtl/>
        </w:rPr>
        <w:t>حافظ اسد و طائفه</w:t>
      </w:r>
      <w:r w:rsidR="000E2B68">
        <w:rPr>
          <w:rStyle w:val="Char7"/>
          <w:rFonts w:eastAsia="MS Mincho"/>
          <w:rtl/>
        </w:rPr>
        <w:t>‌</w:t>
      </w:r>
      <w:r w:rsidRPr="00692820">
        <w:rPr>
          <w:rStyle w:val="Char7"/>
          <w:rFonts w:eastAsia="MS Mincho"/>
          <w:rtl/>
        </w:rPr>
        <w:t>اش را عل</w:t>
      </w:r>
      <w:r w:rsidR="00871EA0">
        <w:rPr>
          <w:rStyle w:val="Char7"/>
          <w:rFonts w:eastAsia="MS Mincho"/>
          <w:rtl/>
        </w:rPr>
        <w:t>ی</w:t>
      </w:r>
      <w:r w:rsidRPr="00692820">
        <w:rPr>
          <w:rStyle w:val="Char7"/>
          <w:rFonts w:eastAsia="MS Mincho"/>
          <w:rtl/>
        </w:rPr>
        <w:t>ه اسلام</w:t>
      </w:r>
      <w:r w:rsidR="000E2B68">
        <w:rPr>
          <w:rStyle w:val="Char7"/>
          <w:rFonts w:eastAsia="MS Mincho"/>
          <w:rtl/>
        </w:rPr>
        <w:t>‌</w:t>
      </w:r>
      <w:r w:rsidRPr="00692820">
        <w:rPr>
          <w:rStyle w:val="Char7"/>
          <w:rFonts w:eastAsia="MS Mincho"/>
          <w:rtl/>
        </w:rPr>
        <w:t>گراها تأ</w:t>
      </w:r>
      <w:r w:rsidR="00871EA0">
        <w:rPr>
          <w:rStyle w:val="Char7"/>
          <w:rFonts w:eastAsia="MS Mincho"/>
          <w:rtl/>
        </w:rPr>
        <w:t>یی</w:t>
      </w:r>
      <w:r w:rsidRPr="00692820">
        <w:rPr>
          <w:rStyle w:val="Char7"/>
          <w:rFonts w:eastAsia="MS Mincho"/>
          <w:rtl/>
        </w:rPr>
        <w:t>د کرد، مشخص است که او ابعاد فکر</w:t>
      </w:r>
      <w:r w:rsidR="00871EA0">
        <w:rPr>
          <w:rStyle w:val="Char7"/>
          <w:rFonts w:eastAsia="MS Mincho"/>
          <w:rtl/>
        </w:rPr>
        <w:t>ی</w:t>
      </w:r>
      <w:r w:rsidRPr="00692820">
        <w:rPr>
          <w:rStyle w:val="Char7"/>
          <w:rFonts w:eastAsia="MS Mincho"/>
          <w:rtl/>
        </w:rPr>
        <w:t xml:space="preserve"> اسلام</w:t>
      </w:r>
      <w:r w:rsidR="000E2B68">
        <w:rPr>
          <w:rStyle w:val="Char7"/>
          <w:rFonts w:eastAsia="MS Mincho"/>
          <w:rtl/>
        </w:rPr>
        <w:t>‌</w:t>
      </w:r>
      <w:r w:rsidRPr="00692820">
        <w:rPr>
          <w:rStyle w:val="Char7"/>
          <w:rFonts w:eastAsia="MS Mincho"/>
          <w:rtl/>
        </w:rPr>
        <w:t>گراها را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دانست و مطمئن بود که آنها او </w:t>
      </w:r>
      <w:r w:rsidR="00C62CE8" w:rsidRPr="00692820">
        <w:rPr>
          <w:rStyle w:val="Char7"/>
          <w:rFonts w:eastAsia="MS Mincho"/>
          <w:rtl/>
        </w:rPr>
        <w:t>(</w:t>
      </w: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C62CE8" w:rsidRPr="00692820">
        <w:rPr>
          <w:rStyle w:val="Char7"/>
          <w:rFonts w:eastAsia="MS Mincho"/>
          <w:rtl/>
        </w:rPr>
        <w:t>)</w:t>
      </w:r>
      <w:r w:rsidRPr="00692820">
        <w:rPr>
          <w:rStyle w:val="Char7"/>
          <w:rFonts w:eastAsia="MS Mincho"/>
          <w:rtl/>
        </w:rPr>
        <w:t xml:space="preserve"> را تأ</w:t>
      </w:r>
      <w:r w:rsidR="00871EA0">
        <w:rPr>
          <w:rStyle w:val="Char7"/>
          <w:rFonts w:eastAsia="MS Mincho"/>
          <w:rtl/>
        </w:rPr>
        <w:t>یی</w:t>
      </w:r>
      <w:r w:rsidRPr="00692820">
        <w:rPr>
          <w:rStyle w:val="Char7"/>
          <w:rFonts w:eastAsia="MS Mincho"/>
          <w:rtl/>
        </w:rPr>
        <w:t>د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کنند و </w:t>
      </w:r>
      <w:r w:rsidR="00871EA0">
        <w:rPr>
          <w:rStyle w:val="Char7"/>
          <w:rFonts w:eastAsia="MS Mincho"/>
          <w:rtl/>
        </w:rPr>
        <w:t>ی</w:t>
      </w:r>
      <w:r w:rsidRPr="00692820">
        <w:rPr>
          <w:rStyle w:val="Char7"/>
          <w:rFonts w:eastAsia="MS Mincho"/>
          <w:rtl/>
        </w:rPr>
        <w:t>ا آنها اهتمام</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گرفتن هرگونه موضع</w:t>
      </w:r>
      <w:r w:rsidR="00871EA0">
        <w:rPr>
          <w:rStyle w:val="Char7"/>
          <w:rFonts w:eastAsia="MS Mincho"/>
          <w:rtl/>
        </w:rPr>
        <w:t>ی</w:t>
      </w:r>
      <w:r w:rsidRPr="00692820">
        <w:rPr>
          <w:rStyle w:val="Char7"/>
          <w:rFonts w:eastAsia="MS Mincho"/>
          <w:rtl/>
        </w:rPr>
        <w:t xml:space="preserve"> عل</w:t>
      </w:r>
      <w:r w:rsidR="00871EA0">
        <w:rPr>
          <w:rStyle w:val="Char7"/>
          <w:rFonts w:eastAsia="MS Mincho"/>
          <w:rtl/>
        </w:rPr>
        <w:t>ی</w:t>
      </w:r>
      <w:r w:rsidRPr="00692820">
        <w:rPr>
          <w:rStyle w:val="Char7"/>
          <w:rFonts w:eastAsia="MS Mincho"/>
          <w:rtl/>
        </w:rPr>
        <w:t>ه او ندارند!!</w:t>
      </w:r>
      <w:r w:rsidR="006437C5">
        <w:rPr>
          <w:rStyle w:val="Char7"/>
          <w:rFonts w:eastAsia="MS Mincho"/>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در تار</w:t>
      </w:r>
      <w:r w:rsidR="00871EA0">
        <w:rPr>
          <w:rStyle w:val="Char7"/>
          <w:rFonts w:eastAsia="MS Mincho"/>
          <w:rtl/>
        </w:rPr>
        <w:t>ی</w:t>
      </w:r>
      <w:r w:rsidRPr="00692820">
        <w:rPr>
          <w:rStyle w:val="Char7"/>
          <w:rFonts w:eastAsia="MS Mincho"/>
          <w:rtl/>
        </w:rPr>
        <w:t>خ 10/8/1399 دکتر حسن تراب</w:t>
      </w:r>
      <w:r w:rsidR="00871EA0">
        <w:rPr>
          <w:rStyle w:val="Char7"/>
          <w:rFonts w:eastAsia="MS Mincho"/>
          <w:rtl/>
        </w:rPr>
        <w:t>ی</w:t>
      </w:r>
      <w:r w:rsidRPr="00692820">
        <w:rPr>
          <w:rStyle w:val="Char7"/>
          <w:rFonts w:eastAsia="MS Mincho"/>
          <w:rtl/>
        </w:rPr>
        <w:t xml:space="preserve"> به ا</w:t>
      </w:r>
      <w:r w:rsidR="00871EA0">
        <w:rPr>
          <w:rStyle w:val="Char7"/>
          <w:rFonts w:eastAsia="MS Mincho"/>
          <w:rtl/>
        </w:rPr>
        <w:t>ی</w:t>
      </w:r>
      <w:r w:rsidRPr="00692820">
        <w:rPr>
          <w:rStyle w:val="Char7"/>
          <w:rFonts w:eastAsia="MS Mincho"/>
          <w:rtl/>
        </w:rPr>
        <w:t>ران آمد. در ادامه، گزارش خبرگزار</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را ب</w:t>
      </w:r>
      <w:r w:rsidR="00871EA0">
        <w:rPr>
          <w:rStyle w:val="Char7"/>
          <w:rFonts w:eastAsia="MS Mincho"/>
          <w:rtl/>
        </w:rPr>
        <w:t>ی</w:t>
      </w:r>
      <w:r w:rsidRPr="00692820">
        <w:rPr>
          <w:rStyle w:val="Char7"/>
          <w:rFonts w:eastAsia="MS Mincho"/>
          <w:rtl/>
        </w:rPr>
        <w:t>ان کرده و نها</w:t>
      </w:r>
      <w:r w:rsidR="00871EA0">
        <w:rPr>
          <w:rStyle w:val="Char7"/>
          <w:rFonts w:eastAsia="MS Mincho"/>
          <w:rtl/>
        </w:rPr>
        <w:t>ی</w:t>
      </w:r>
      <w:r w:rsidRPr="00692820">
        <w:rPr>
          <w:rStyle w:val="Char7"/>
          <w:rFonts w:eastAsia="MS Mincho"/>
          <w:rtl/>
        </w:rPr>
        <w:t>تاً به کلام آشکار</w:t>
      </w:r>
      <w:r w:rsidR="00871EA0">
        <w:rPr>
          <w:rStyle w:val="Char7"/>
          <w:rFonts w:eastAsia="MS Mincho"/>
          <w:rtl/>
        </w:rPr>
        <w:t>ی</w:t>
      </w:r>
      <w:r w:rsidRPr="00692820">
        <w:rPr>
          <w:rStyle w:val="Char7"/>
          <w:rFonts w:eastAsia="MS Mincho"/>
          <w:rtl/>
        </w:rPr>
        <w:t xml:space="preserve"> که او بعد از بازگشتش تصر</w:t>
      </w:r>
      <w:r w:rsidR="00871EA0">
        <w:rPr>
          <w:rStyle w:val="Char7"/>
          <w:rFonts w:eastAsia="MS Mincho"/>
          <w:rtl/>
        </w:rPr>
        <w:t>ی</w:t>
      </w:r>
      <w:r w:rsidRPr="00692820">
        <w:rPr>
          <w:rStyle w:val="Char7"/>
          <w:rFonts w:eastAsia="MS Mincho"/>
          <w:rtl/>
        </w:rPr>
        <w:t>ح کرد، استناد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م.</w:t>
      </w:r>
      <w:r w:rsidR="00834A1E" w:rsidRPr="00692820">
        <w:rPr>
          <w:rStyle w:val="Char7"/>
          <w:rFonts w:eastAsia="MS Mincho" w:hint="cs"/>
          <w:rtl/>
        </w:rPr>
        <w:t xml:space="preserve"> </w:t>
      </w:r>
      <w:r w:rsidRPr="00692820">
        <w:rPr>
          <w:rStyle w:val="Char7"/>
          <w:rFonts w:eastAsia="MS Mincho"/>
          <w:rtl/>
        </w:rPr>
        <w:t>به گزارش خبرگزار</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امام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گفت: انقلاب ا</w:t>
      </w:r>
      <w:r w:rsidR="00871EA0">
        <w:rPr>
          <w:rStyle w:val="Char7"/>
          <w:rFonts w:eastAsia="MS Mincho"/>
          <w:rtl/>
        </w:rPr>
        <w:t>ی</w:t>
      </w:r>
      <w:r w:rsidRPr="00692820">
        <w:rPr>
          <w:rStyle w:val="Char7"/>
          <w:rFonts w:eastAsia="MS Mincho"/>
          <w:rtl/>
        </w:rPr>
        <w:t>ران به طور ا</w:t>
      </w:r>
      <w:r w:rsidR="00871EA0">
        <w:rPr>
          <w:rStyle w:val="Char7"/>
          <w:rFonts w:eastAsia="MS Mincho"/>
          <w:rtl/>
        </w:rPr>
        <w:t>ی</w:t>
      </w:r>
      <w:r w:rsidRPr="00692820">
        <w:rPr>
          <w:rStyle w:val="Char7"/>
          <w:rFonts w:eastAsia="MS Mincho"/>
          <w:rtl/>
        </w:rPr>
        <w:t>جاب</w:t>
      </w:r>
      <w:r w:rsidR="00871EA0">
        <w:rPr>
          <w:rStyle w:val="Char7"/>
          <w:rFonts w:eastAsia="MS Mincho"/>
          <w:rtl/>
        </w:rPr>
        <w:t>ی</w:t>
      </w:r>
      <w:r w:rsidRPr="00692820">
        <w:rPr>
          <w:rStyle w:val="Char7"/>
          <w:rFonts w:eastAsia="MS Mincho"/>
          <w:rtl/>
        </w:rPr>
        <w:t xml:space="preserve"> بر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تأث</w:t>
      </w:r>
      <w:r w:rsidR="00871EA0">
        <w:rPr>
          <w:rStyle w:val="Char7"/>
          <w:rFonts w:eastAsia="MS Mincho"/>
          <w:rtl/>
        </w:rPr>
        <w:t>ی</w:t>
      </w:r>
      <w:r w:rsidRPr="00692820">
        <w:rPr>
          <w:rStyle w:val="Char7"/>
          <w:rFonts w:eastAsia="MS Mincho"/>
          <w:rtl/>
        </w:rPr>
        <w:t>ر گذاشته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 اضافه نمود که قرار است، ا</w:t>
      </w:r>
      <w:r w:rsidR="00871EA0">
        <w:rPr>
          <w:rStyle w:val="Char7"/>
          <w:rFonts w:eastAsia="MS Mincho"/>
          <w:rtl/>
        </w:rPr>
        <w:t>ی</w:t>
      </w:r>
      <w:r w:rsidRPr="00692820">
        <w:rPr>
          <w:rStyle w:val="Char7"/>
          <w:rFonts w:eastAsia="MS Mincho"/>
          <w:rtl/>
        </w:rPr>
        <w:t>ران مباد</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را در کشور به اجرا درآورد و در ابتدا بانک اسلام</w:t>
      </w:r>
      <w:r w:rsidR="00871EA0">
        <w:rPr>
          <w:rStyle w:val="Char7"/>
          <w:rFonts w:eastAsia="MS Mincho"/>
          <w:rtl/>
        </w:rPr>
        <w:t>ی</w:t>
      </w:r>
      <w:r w:rsidRPr="00692820">
        <w:rPr>
          <w:rStyle w:val="Char7"/>
          <w:rFonts w:eastAsia="MS Mincho"/>
          <w:rtl/>
        </w:rPr>
        <w:t xml:space="preserve"> بدون بهره ا</w:t>
      </w:r>
      <w:r w:rsidR="00871EA0">
        <w:rPr>
          <w:rStyle w:val="Char7"/>
          <w:rFonts w:eastAsia="MS Mincho"/>
          <w:rtl/>
        </w:rPr>
        <w:t>ی</w:t>
      </w:r>
      <w:r w:rsidRPr="00692820">
        <w:rPr>
          <w:rStyle w:val="Char7"/>
          <w:rFonts w:eastAsia="MS Mincho"/>
          <w:rtl/>
        </w:rPr>
        <w:t>جاد م</w:t>
      </w:r>
      <w:r w:rsidR="00871EA0">
        <w:rPr>
          <w:rStyle w:val="Char7"/>
          <w:rFonts w:eastAsia="MS Mincho"/>
          <w:rtl/>
        </w:rPr>
        <w:t>ی</w:t>
      </w:r>
      <w:r w:rsidR="000E2B68">
        <w:rPr>
          <w:rStyle w:val="Char7"/>
          <w:rFonts w:eastAsia="MS Mincho"/>
          <w:rtl/>
        </w:rPr>
        <w:t>‌</w:t>
      </w:r>
      <w:r w:rsidRPr="00692820">
        <w:rPr>
          <w:rStyle w:val="Char7"/>
          <w:rFonts w:eastAsia="MS Mincho"/>
          <w:rtl/>
        </w:rPr>
        <w:t>کند. خبرگزار</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ب</w:t>
      </w:r>
      <w:r w:rsidR="00834A1E" w:rsidRPr="00692820">
        <w:rPr>
          <w:rStyle w:val="Char7"/>
          <w:rFonts w:eastAsia="MS Mincho" w:hint="cs"/>
          <w:rtl/>
        </w:rPr>
        <w:t>ـ</w:t>
      </w:r>
      <w:r w:rsidRPr="00692820">
        <w:rPr>
          <w:rStyle w:val="Char7"/>
          <w:rFonts w:eastAsia="MS Mincho"/>
          <w:rtl/>
        </w:rPr>
        <w:t>انا ب</w:t>
      </w:r>
      <w:r w:rsidR="00871EA0">
        <w:rPr>
          <w:rStyle w:val="Char7"/>
          <w:rFonts w:eastAsia="MS Mincho"/>
          <w:rtl/>
        </w:rPr>
        <w:t>ی</w:t>
      </w:r>
      <w:r w:rsidRPr="00692820">
        <w:rPr>
          <w:rStyle w:val="Char7"/>
          <w:rFonts w:eastAsia="MS Mincho"/>
          <w:rtl/>
        </w:rPr>
        <w:t>ان نمود که ا</w:t>
      </w:r>
      <w:r w:rsidR="00871EA0">
        <w:rPr>
          <w:rStyle w:val="Char7"/>
          <w:rFonts w:eastAsia="MS Mincho"/>
          <w:rtl/>
        </w:rPr>
        <w:t>ی</w:t>
      </w:r>
      <w:r w:rsidRPr="00692820">
        <w:rPr>
          <w:rStyle w:val="Char7"/>
          <w:rFonts w:eastAsia="MS Mincho"/>
          <w:rtl/>
        </w:rPr>
        <w:t>ن توض</w:t>
      </w:r>
      <w:r w:rsidR="00871EA0">
        <w:rPr>
          <w:rStyle w:val="Char7"/>
          <w:rFonts w:eastAsia="MS Mincho"/>
          <w:rtl/>
        </w:rPr>
        <w:t>ی</w:t>
      </w:r>
      <w:r w:rsidRPr="00692820">
        <w:rPr>
          <w:rStyle w:val="Char7"/>
          <w:rFonts w:eastAsia="MS Mincho"/>
          <w:rtl/>
        </w:rPr>
        <w:t>حات را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خلال د</w:t>
      </w:r>
      <w:r w:rsidR="00871EA0">
        <w:rPr>
          <w:rStyle w:val="Char7"/>
          <w:rFonts w:eastAsia="MS Mincho"/>
          <w:rtl/>
        </w:rPr>
        <w:t>ی</w:t>
      </w:r>
      <w:r w:rsidRPr="00692820">
        <w:rPr>
          <w:rStyle w:val="Char7"/>
          <w:rFonts w:eastAsia="MS Mincho"/>
          <w:rtl/>
        </w:rPr>
        <w:t>دارش با ه</w:t>
      </w:r>
      <w:r w:rsidR="00871EA0">
        <w:rPr>
          <w:rStyle w:val="Char7"/>
          <w:rFonts w:eastAsia="MS Mincho"/>
          <w:rtl/>
        </w:rPr>
        <w:t>ی</w:t>
      </w:r>
      <w:r w:rsidRPr="00692820">
        <w:rPr>
          <w:rStyle w:val="Char7"/>
          <w:rFonts w:eastAsia="MS Mincho"/>
          <w:rtl/>
        </w:rPr>
        <w:t>ئت سودان</w:t>
      </w:r>
      <w:r w:rsidR="00871EA0">
        <w:rPr>
          <w:rStyle w:val="Char7"/>
          <w:rFonts w:eastAsia="MS Mincho"/>
          <w:rtl/>
        </w:rPr>
        <w:t>ی</w:t>
      </w:r>
      <w:r w:rsidRPr="00692820">
        <w:rPr>
          <w:rStyle w:val="Char7"/>
          <w:rFonts w:eastAsia="MS Mincho"/>
          <w:rtl/>
        </w:rPr>
        <w:t xml:space="preserve"> به ر</w:t>
      </w:r>
      <w:r w:rsidR="00871EA0">
        <w:rPr>
          <w:rStyle w:val="Char7"/>
          <w:rFonts w:eastAsia="MS Mincho"/>
          <w:rtl/>
        </w:rPr>
        <w:t>ی</w:t>
      </w:r>
      <w:r w:rsidRPr="00692820">
        <w:rPr>
          <w:rStyle w:val="Char7"/>
          <w:rFonts w:eastAsia="MS Mincho"/>
          <w:rtl/>
        </w:rPr>
        <w:t>است دکتر حسن</w:t>
      </w:r>
      <w:r w:rsidR="000E2B68">
        <w:rPr>
          <w:rStyle w:val="Char7"/>
          <w:rFonts w:eastAsia="MS Mincho"/>
          <w:rtl/>
        </w:rPr>
        <w:t>‌</w:t>
      </w:r>
      <w:r w:rsidRPr="00692820">
        <w:rPr>
          <w:rStyle w:val="Char7"/>
          <w:rFonts w:eastAsia="MS Mincho"/>
          <w:rtl/>
        </w:rPr>
        <w:t>التراب</w:t>
      </w:r>
      <w:r w:rsidR="00871EA0">
        <w:rPr>
          <w:rStyle w:val="Char7"/>
          <w:rFonts w:eastAsia="MS Mincho"/>
          <w:rtl/>
        </w:rPr>
        <w:t>ی</w:t>
      </w:r>
      <w:r w:rsidRPr="00692820">
        <w:rPr>
          <w:rStyle w:val="Char7"/>
          <w:rFonts w:eastAsia="MS Mincho"/>
          <w:rtl/>
        </w:rPr>
        <w:t xml:space="preserve"> معاون دب</w:t>
      </w:r>
      <w:r w:rsidR="00871EA0">
        <w:rPr>
          <w:rStyle w:val="Char7"/>
          <w:rFonts w:eastAsia="MS Mincho"/>
          <w:rtl/>
        </w:rPr>
        <w:t>ی</w:t>
      </w:r>
      <w:r w:rsidRPr="00692820">
        <w:rPr>
          <w:rStyle w:val="Char7"/>
          <w:rFonts w:eastAsia="MS Mincho"/>
          <w:rtl/>
        </w:rPr>
        <w:t>ر کل اتحاد</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اطلاع</w:t>
      </w:r>
      <w:r w:rsidR="000E2B68">
        <w:rPr>
          <w:rStyle w:val="Char7"/>
          <w:rFonts w:eastAsia="MS Mincho"/>
          <w:rtl/>
        </w:rPr>
        <w:t>‌</w:t>
      </w:r>
      <w:r w:rsidRPr="00692820">
        <w:rPr>
          <w:rStyle w:val="Char7"/>
          <w:rFonts w:eastAsia="MS Mincho"/>
          <w:rtl/>
        </w:rPr>
        <w:t>رسان</w:t>
      </w:r>
      <w:r w:rsidR="00871EA0">
        <w:rPr>
          <w:rStyle w:val="Char7"/>
          <w:rFonts w:eastAsia="MS Mincho"/>
          <w:rtl/>
        </w:rPr>
        <w:t>ی</w:t>
      </w:r>
      <w:r w:rsidRPr="00692820">
        <w:rPr>
          <w:rStyle w:val="Char7"/>
          <w:rFonts w:eastAsia="MS Mincho"/>
          <w:rtl/>
        </w:rPr>
        <w:t xml:space="preserve"> مشترک و امورخارجه ب</w:t>
      </w:r>
      <w:r w:rsidR="00871EA0">
        <w:rPr>
          <w:rStyle w:val="Char7"/>
          <w:rFonts w:eastAsia="MS Mincho"/>
          <w:rtl/>
        </w:rPr>
        <w:t>ی</w:t>
      </w:r>
      <w:r w:rsidRPr="00692820">
        <w:rPr>
          <w:rStyle w:val="Char7"/>
          <w:rFonts w:eastAsia="MS Mincho"/>
          <w:rtl/>
        </w:rPr>
        <w:t>ان نموده است که برا</w:t>
      </w:r>
      <w:r w:rsidR="00871EA0">
        <w:rPr>
          <w:rStyle w:val="Char7"/>
          <w:rFonts w:eastAsia="MS Mincho"/>
          <w:rtl/>
        </w:rPr>
        <w:t>ی</w:t>
      </w:r>
      <w:r w:rsidRPr="00692820">
        <w:rPr>
          <w:rStyle w:val="Char7"/>
          <w:rFonts w:eastAsia="MS Mincho"/>
          <w:rtl/>
        </w:rPr>
        <w:t xml:space="preserve"> تسل</w:t>
      </w:r>
      <w:r w:rsidR="00871EA0">
        <w:rPr>
          <w:rStyle w:val="Char7"/>
          <w:rFonts w:eastAsia="MS Mincho"/>
          <w:rtl/>
        </w:rPr>
        <w:t>ی</w:t>
      </w:r>
      <w:r w:rsidRPr="00692820">
        <w:rPr>
          <w:rStyle w:val="Char7"/>
          <w:rFonts w:eastAsia="MS Mincho"/>
          <w:rtl/>
        </w:rPr>
        <w:t>م 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رئ</w:t>
      </w:r>
      <w:r w:rsidR="00871EA0">
        <w:rPr>
          <w:rStyle w:val="Char7"/>
          <w:rFonts w:eastAsia="MS Mincho"/>
          <w:rtl/>
        </w:rPr>
        <w:t>ی</w:t>
      </w:r>
      <w:r w:rsidRPr="00692820">
        <w:rPr>
          <w:rStyle w:val="Char7"/>
          <w:rFonts w:eastAsia="MS Mincho"/>
          <w:rtl/>
        </w:rPr>
        <w:t>س جمهور جعفر نم</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به امام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به ا</w:t>
      </w:r>
      <w:r w:rsidR="00871EA0">
        <w:rPr>
          <w:rStyle w:val="Char7"/>
          <w:rFonts w:eastAsia="MS Mincho"/>
          <w:rtl/>
        </w:rPr>
        <w:t>ی</w:t>
      </w:r>
      <w:r w:rsidRPr="00692820">
        <w:rPr>
          <w:rStyle w:val="Char7"/>
          <w:rFonts w:eastAsia="MS Mincho"/>
          <w:rtl/>
        </w:rPr>
        <w:t>ران آمده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خبرگزار</w:t>
      </w:r>
      <w:r w:rsidR="00871EA0">
        <w:rPr>
          <w:rStyle w:val="Char7"/>
          <w:rFonts w:eastAsia="MS Mincho"/>
          <w:rtl/>
        </w:rPr>
        <w:t>ی</w:t>
      </w:r>
      <w:r w:rsidRPr="00692820">
        <w:rPr>
          <w:rStyle w:val="Char7"/>
          <w:rFonts w:eastAsia="MS Mincho"/>
          <w:rtl/>
        </w:rPr>
        <w:t xml:space="preserve"> همچن</w:t>
      </w:r>
      <w:r w:rsidR="00871EA0">
        <w:rPr>
          <w:rStyle w:val="Char7"/>
          <w:rFonts w:eastAsia="MS Mincho"/>
          <w:rtl/>
        </w:rPr>
        <w:t>ی</w:t>
      </w:r>
      <w:r w:rsidRPr="00692820">
        <w:rPr>
          <w:rStyle w:val="Char7"/>
          <w:rFonts w:eastAsia="MS Mincho"/>
          <w:rtl/>
        </w:rPr>
        <w:t>ن ب</w:t>
      </w:r>
      <w:r w:rsidR="00871EA0">
        <w:rPr>
          <w:rStyle w:val="Char7"/>
          <w:rFonts w:eastAsia="MS Mincho"/>
          <w:rtl/>
        </w:rPr>
        <w:t>ی</w:t>
      </w:r>
      <w:r w:rsidRPr="00692820">
        <w:rPr>
          <w:rStyle w:val="Char7"/>
          <w:rFonts w:eastAsia="MS Mincho"/>
          <w:rtl/>
        </w:rPr>
        <w:t>ان نمود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به زبان عرب</w:t>
      </w:r>
      <w:r w:rsidR="00871EA0">
        <w:rPr>
          <w:rStyle w:val="Char7"/>
          <w:rFonts w:eastAsia="MS Mincho"/>
          <w:rtl/>
        </w:rPr>
        <w:t>ی</w:t>
      </w:r>
      <w:r w:rsidRPr="00692820">
        <w:rPr>
          <w:rStyle w:val="Char7"/>
          <w:rFonts w:eastAsia="MS Mincho"/>
          <w:rtl/>
        </w:rPr>
        <w:t xml:space="preserve"> از موضع حکومت و ملت سودان تقد</w:t>
      </w:r>
      <w:r w:rsidR="00871EA0">
        <w:rPr>
          <w:rStyle w:val="Char7"/>
          <w:rFonts w:eastAsia="MS Mincho"/>
          <w:rtl/>
        </w:rPr>
        <w:t>ی</w:t>
      </w:r>
      <w:r w:rsidRPr="00692820">
        <w:rPr>
          <w:rStyle w:val="Char7"/>
          <w:rFonts w:eastAsia="MS Mincho"/>
          <w:rtl/>
        </w:rPr>
        <w:t>ر کرد و به زبان عربی از آرزو</w:t>
      </w:r>
      <w:r w:rsidR="00871EA0">
        <w:rPr>
          <w:rStyle w:val="Char7"/>
          <w:rFonts w:eastAsia="MS Mincho"/>
          <w:rtl/>
        </w:rPr>
        <w:t>ی</w:t>
      </w:r>
      <w:r w:rsidRPr="00692820">
        <w:rPr>
          <w:rStyle w:val="Char7"/>
          <w:rFonts w:eastAsia="MS Mincho"/>
          <w:rtl/>
        </w:rPr>
        <w:t>ش برا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نکه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رس</w:t>
      </w:r>
      <w:r w:rsidR="00871EA0">
        <w:rPr>
          <w:rStyle w:val="Char7"/>
          <w:rFonts w:eastAsia="MS Mincho"/>
          <w:rtl/>
        </w:rPr>
        <w:t>ی</w:t>
      </w:r>
      <w:r w:rsidRPr="00692820">
        <w:rPr>
          <w:rStyle w:val="Char7"/>
          <w:rFonts w:eastAsia="MS Mincho"/>
          <w:rtl/>
        </w:rPr>
        <w:t>دن به وحدت، نزاع</w:t>
      </w:r>
      <w:r w:rsidR="000E2B68">
        <w:rPr>
          <w:rStyle w:val="Char7"/>
          <w:rFonts w:eastAsia="MS Mincho"/>
          <w:rtl/>
        </w:rPr>
        <w:t>‌</w:t>
      </w:r>
      <w:r w:rsidRPr="00692820">
        <w:rPr>
          <w:rStyle w:val="Char7"/>
          <w:rFonts w:eastAsia="MS Mincho"/>
          <w:rtl/>
        </w:rPr>
        <w:t>ها را کنار بگذارند، سخن گفت.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بنابرا</w:t>
      </w:r>
      <w:r w:rsidR="00871EA0">
        <w:rPr>
          <w:rStyle w:val="Char7"/>
          <w:rFonts w:eastAsia="MS Mincho"/>
          <w:rtl/>
        </w:rPr>
        <w:t>ی</w:t>
      </w:r>
      <w:r w:rsidRPr="00692820">
        <w:rPr>
          <w:rStyle w:val="Char7"/>
          <w:rFonts w:eastAsia="MS Mincho"/>
          <w:rtl/>
        </w:rPr>
        <w:t>ن دکتر حسن</w:t>
      </w:r>
      <w:r w:rsidR="000E2B68">
        <w:rPr>
          <w:rStyle w:val="Char7"/>
          <w:rFonts w:eastAsia="MS Mincho"/>
          <w:rtl/>
        </w:rPr>
        <w:t>‌</w:t>
      </w:r>
      <w:r w:rsidRPr="00692820">
        <w:rPr>
          <w:rStyle w:val="Char7"/>
          <w:rFonts w:eastAsia="MS Mincho"/>
          <w:rtl/>
        </w:rPr>
        <w:t>التراب</w:t>
      </w:r>
      <w:r w:rsidR="00871EA0">
        <w:rPr>
          <w:rStyle w:val="Char7"/>
          <w:rFonts w:eastAsia="MS Mincho"/>
          <w:rtl/>
        </w:rPr>
        <w:t>ی</w:t>
      </w:r>
      <w:r w:rsidRPr="00692820">
        <w:rPr>
          <w:rStyle w:val="Char7"/>
          <w:rFonts w:eastAsia="MS Mincho"/>
          <w:rtl/>
        </w:rPr>
        <w:t xml:space="preserve"> به عنوان معاون دب</w:t>
      </w:r>
      <w:r w:rsidR="00871EA0">
        <w:rPr>
          <w:rStyle w:val="Char7"/>
          <w:rFonts w:eastAsia="MS Mincho"/>
          <w:rtl/>
        </w:rPr>
        <w:t>ی</w:t>
      </w:r>
      <w:r w:rsidRPr="00692820">
        <w:rPr>
          <w:rStyle w:val="Char7"/>
          <w:rFonts w:eastAsia="MS Mincho"/>
          <w:rtl/>
        </w:rPr>
        <w:t>ر کل اتحاد</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ی اطلاع</w:t>
      </w:r>
      <w:r w:rsidR="000E2B68">
        <w:rPr>
          <w:rStyle w:val="Char7"/>
          <w:rFonts w:eastAsia="MS Mincho"/>
          <w:rtl/>
        </w:rPr>
        <w:t>‌</w:t>
      </w:r>
      <w:r w:rsidRPr="00692820">
        <w:rPr>
          <w:rStyle w:val="Char7"/>
          <w:rFonts w:eastAsia="MS Mincho"/>
          <w:rtl/>
        </w:rPr>
        <w:t>رسان</w:t>
      </w:r>
      <w:r w:rsidR="00871EA0">
        <w:rPr>
          <w:rStyle w:val="Char7"/>
          <w:rFonts w:eastAsia="MS Mincho"/>
          <w:rtl/>
        </w:rPr>
        <w:t>ی</w:t>
      </w:r>
      <w:r w:rsidRPr="00692820">
        <w:rPr>
          <w:rStyle w:val="Char7"/>
          <w:rFonts w:eastAsia="MS Mincho"/>
          <w:rtl/>
        </w:rPr>
        <w:t xml:space="preserve"> مشترک و امورخارجه به ا</w:t>
      </w:r>
      <w:r w:rsidR="00871EA0">
        <w:rPr>
          <w:rStyle w:val="Char7"/>
          <w:rFonts w:eastAsia="MS Mincho"/>
          <w:rtl/>
        </w:rPr>
        <w:t>ی</w:t>
      </w:r>
      <w:r w:rsidRPr="00692820">
        <w:rPr>
          <w:rStyle w:val="Char7"/>
          <w:rFonts w:eastAsia="MS Mincho"/>
          <w:rtl/>
        </w:rPr>
        <w:t>ران آمد و با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دار کرد و فرستاده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سو</w:t>
      </w:r>
      <w:r w:rsidR="00871EA0">
        <w:rPr>
          <w:rStyle w:val="Char7"/>
          <w:rFonts w:eastAsia="MS Mincho"/>
          <w:rtl/>
        </w:rPr>
        <w:t>ی</w:t>
      </w:r>
      <w:r w:rsidRPr="00692820">
        <w:rPr>
          <w:rStyle w:val="Char7"/>
          <w:rFonts w:eastAsia="MS Mincho"/>
          <w:rtl/>
        </w:rPr>
        <w:t xml:space="preserve"> رئ</w:t>
      </w:r>
      <w:r w:rsidR="00871EA0">
        <w:rPr>
          <w:rStyle w:val="Char7"/>
          <w:rFonts w:eastAsia="MS Mincho"/>
          <w:rtl/>
        </w:rPr>
        <w:t>ی</w:t>
      </w:r>
      <w:r w:rsidRPr="00692820">
        <w:rPr>
          <w:rStyle w:val="Char7"/>
          <w:rFonts w:eastAsia="MS Mincho"/>
          <w:rtl/>
        </w:rPr>
        <w:t>س جمهور سودان، جعفر نم</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بود. او همچن</w:t>
      </w:r>
      <w:r w:rsidR="00871EA0">
        <w:rPr>
          <w:rStyle w:val="Char7"/>
          <w:rFonts w:eastAsia="MS Mincho"/>
          <w:rtl/>
        </w:rPr>
        <w:t>ی</w:t>
      </w:r>
      <w:r w:rsidRPr="00692820">
        <w:rPr>
          <w:rStyle w:val="Char7"/>
          <w:rFonts w:eastAsia="MS Mincho"/>
          <w:rtl/>
        </w:rPr>
        <w:t>ن به تعداد</w:t>
      </w:r>
      <w:r w:rsidR="00871EA0">
        <w:rPr>
          <w:rStyle w:val="Char7"/>
          <w:rFonts w:eastAsia="MS Mincho"/>
          <w:rtl/>
        </w:rPr>
        <w:t>ی</w:t>
      </w:r>
      <w:r w:rsidRPr="00692820">
        <w:rPr>
          <w:rStyle w:val="Char7"/>
          <w:rFonts w:eastAsia="MS Mincho"/>
          <w:rtl/>
        </w:rPr>
        <w:t xml:space="preserve"> از کشورها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بعد از د</w:t>
      </w:r>
      <w:r w:rsidR="00871EA0">
        <w:rPr>
          <w:rStyle w:val="Char7"/>
          <w:rFonts w:eastAsia="MS Mincho"/>
          <w:rtl/>
        </w:rPr>
        <w:t>ی</w:t>
      </w:r>
      <w:r w:rsidRPr="00692820">
        <w:rPr>
          <w:rStyle w:val="Char7"/>
          <w:rFonts w:eastAsia="MS Mincho"/>
          <w:rtl/>
        </w:rPr>
        <w:t>دار از ا</w:t>
      </w:r>
      <w:r w:rsidR="00871EA0">
        <w:rPr>
          <w:rStyle w:val="Char7"/>
          <w:rFonts w:eastAsia="MS Mincho"/>
          <w:rtl/>
        </w:rPr>
        <w:t>ی</w:t>
      </w:r>
      <w:r w:rsidRPr="00692820">
        <w:rPr>
          <w:rStyle w:val="Char7"/>
          <w:rFonts w:eastAsia="MS Mincho"/>
          <w:rtl/>
        </w:rPr>
        <w:t>ران رفت تا برا</w:t>
      </w:r>
      <w:r w:rsidR="00871EA0">
        <w:rPr>
          <w:rStyle w:val="Char7"/>
          <w:rFonts w:eastAsia="MS Mincho"/>
          <w:rtl/>
        </w:rPr>
        <w:t>ی</w:t>
      </w:r>
      <w:r w:rsidRPr="00692820">
        <w:rPr>
          <w:rStyle w:val="Char7"/>
          <w:rFonts w:eastAsia="MS Mincho"/>
          <w:rtl/>
        </w:rPr>
        <w:t xml:space="preserve"> مسئول</w:t>
      </w:r>
      <w:r w:rsidR="00871EA0">
        <w:rPr>
          <w:rStyle w:val="Char7"/>
          <w:rFonts w:eastAsia="MS Mincho"/>
          <w:rtl/>
        </w:rPr>
        <w:t>ی</w:t>
      </w:r>
      <w:r w:rsidRPr="00692820">
        <w:rPr>
          <w:rStyle w:val="Char7"/>
          <w:rFonts w:eastAsia="MS Mincho"/>
          <w:rtl/>
        </w:rPr>
        <w:t>ن آنها زوا</w:t>
      </w:r>
      <w:r w:rsidR="00871EA0">
        <w:rPr>
          <w:rStyle w:val="Char7"/>
          <w:rFonts w:eastAsia="MS Mincho"/>
          <w:rtl/>
        </w:rPr>
        <w:t>ی</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موضع جعفر نم</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در قبال اجلاس کمپ د</w:t>
      </w:r>
      <w:r w:rsidR="00871EA0">
        <w:rPr>
          <w:rStyle w:val="Char7"/>
          <w:rFonts w:eastAsia="MS Mincho"/>
          <w:rtl/>
        </w:rPr>
        <w:t>ی</w:t>
      </w:r>
      <w:r w:rsidRPr="00692820">
        <w:rPr>
          <w:rStyle w:val="Char7"/>
          <w:rFonts w:eastAsia="MS Mincho"/>
          <w:rtl/>
        </w:rPr>
        <w:t>و</w:t>
      </w:r>
      <w:r w:rsidR="00871EA0">
        <w:rPr>
          <w:rStyle w:val="Char7"/>
          <w:rFonts w:eastAsia="MS Mincho"/>
          <w:rtl/>
        </w:rPr>
        <w:t>ی</w:t>
      </w:r>
      <w:r w:rsidRPr="00692820">
        <w:rPr>
          <w:rStyle w:val="Char7"/>
          <w:rFonts w:eastAsia="MS Mincho"/>
          <w:rtl/>
        </w:rPr>
        <w:t>د را تشر</w:t>
      </w:r>
      <w:r w:rsidR="00871EA0">
        <w:rPr>
          <w:rStyle w:val="Char7"/>
          <w:rFonts w:eastAsia="MS Mincho"/>
          <w:rtl/>
        </w:rPr>
        <w:t>ی</w:t>
      </w:r>
      <w:r w:rsidRPr="00692820">
        <w:rPr>
          <w:rStyle w:val="Char7"/>
          <w:rFonts w:eastAsia="MS Mincho"/>
          <w:rtl/>
        </w:rPr>
        <w:t>ح کند. ظاهراً تراب</w:t>
      </w:r>
      <w:r w:rsidR="00871EA0">
        <w:rPr>
          <w:rStyle w:val="Char7"/>
          <w:rFonts w:eastAsia="MS Mincho"/>
          <w:rtl/>
        </w:rPr>
        <w:t>ی</w:t>
      </w:r>
      <w:r w:rsidRPr="00692820">
        <w:rPr>
          <w:rStyle w:val="Char7"/>
          <w:rFonts w:eastAsia="MS Mincho"/>
          <w:rtl/>
        </w:rPr>
        <w:t xml:space="preserve"> فراموش کرده بود که تا روز قبل از آن، او و جماعتش نم</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را طاغوت</w:t>
      </w:r>
      <w:r w:rsidR="00871EA0">
        <w:rPr>
          <w:rStyle w:val="Char7"/>
          <w:rFonts w:eastAsia="MS Mincho"/>
          <w:rtl/>
        </w:rPr>
        <w:t>ی</w:t>
      </w:r>
      <w:r w:rsidRPr="00692820">
        <w:rPr>
          <w:rStyle w:val="Char7"/>
          <w:rFonts w:eastAsia="MS Mincho"/>
          <w:rtl/>
        </w:rPr>
        <w:t xml:space="preserve"> مجرم م</w:t>
      </w:r>
      <w:r w:rsidR="00871EA0">
        <w:rPr>
          <w:rStyle w:val="Char7"/>
          <w:rFonts w:eastAsia="MS Mincho"/>
          <w:rtl/>
        </w:rPr>
        <w:t>ی</w:t>
      </w:r>
      <w:r w:rsidR="000E2B68">
        <w:rPr>
          <w:rStyle w:val="Char7"/>
          <w:rFonts w:eastAsia="MS Mincho"/>
          <w:rtl/>
        </w:rPr>
        <w:t>‌</w:t>
      </w:r>
      <w:r w:rsidRPr="00692820">
        <w:rPr>
          <w:rStyle w:val="Char7"/>
          <w:rFonts w:eastAsia="MS Mincho"/>
          <w:rtl/>
        </w:rPr>
        <w:t>خواندند که خون داع</w:t>
      </w:r>
      <w:r w:rsidR="00871EA0">
        <w:rPr>
          <w:rStyle w:val="Char7"/>
          <w:rFonts w:eastAsia="MS Mincho"/>
          <w:rtl/>
        </w:rPr>
        <w:t>ی</w:t>
      </w:r>
      <w:r w:rsidRPr="00692820">
        <w:rPr>
          <w:rStyle w:val="Char7"/>
          <w:rFonts w:eastAsia="MS Mincho"/>
          <w:rtl/>
        </w:rPr>
        <w:t xml:space="preserve">ان </w:t>
      </w:r>
      <w:r w:rsidR="00566C09">
        <w:rPr>
          <w:rStyle w:val="Char7"/>
          <w:rFonts w:eastAsia="MS Mincho"/>
          <w:rtl/>
        </w:rPr>
        <w:t>به‌سوی</w:t>
      </w:r>
      <w:r w:rsidRPr="00692820">
        <w:rPr>
          <w:rStyle w:val="Char7"/>
          <w:rFonts w:eastAsia="MS Mincho"/>
          <w:rtl/>
        </w:rPr>
        <w:t xml:space="preserve"> خداوند</w:t>
      </w:r>
      <w:r w:rsidRPr="00D20277">
        <w:rPr>
          <w:rFonts w:cs="CTraditional Arabic"/>
          <w:sz w:val="26"/>
          <w:szCs w:val="26"/>
          <w:rtl/>
        </w:rPr>
        <w:t xml:space="preserve"> </w:t>
      </w:r>
      <w:r w:rsidRPr="00FB3E18">
        <w:rPr>
          <w:rFonts w:cs="CTraditional Arabic" w:hint="cs"/>
          <w:sz w:val="26"/>
          <w:rtl/>
        </w:rPr>
        <w:t>ﻷ</w:t>
      </w:r>
      <w:r w:rsidRPr="00692820">
        <w:rPr>
          <w:rStyle w:val="Char7"/>
          <w:rFonts w:eastAsia="MS Mincho"/>
          <w:rtl/>
        </w:rPr>
        <w:t xml:space="preserve"> را به امر آمر</w:t>
      </w:r>
      <w:r w:rsidR="00871EA0">
        <w:rPr>
          <w:rStyle w:val="Char7"/>
          <w:rFonts w:eastAsia="MS Mincho"/>
          <w:rtl/>
        </w:rPr>
        <w:t>ی</w:t>
      </w:r>
      <w:r w:rsidRPr="00692820">
        <w:rPr>
          <w:rStyle w:val="Char7"/>
          <w:rFonts w:eastAsia="MS Mincho"/>
          <w:rtl/>
        </w:rPr>
        <w:t>کا م</w:t>
      </w:r>
      <w:r w:rsidR="00871EA0">
        <w:rPr>
          <w:rStyle w:val="Char7"/>
          <w:rFonts w:eastAsia="MS Mincho"/>
          <w:rtl/>
        </w:rPr>
        <w:t>ی</w:t>
      </w:r>
      <w:r w:rsidR="000E2B68">
        <w:rPr>
          <w:rStyle w:val="Char7"/>
          <w:rFonts w:eastAsia="MS Mincho"/>
          <w:rtl/>
        </w:rPr>
        <w:t>‌</w:t>
      </w:r>
      <w:r w:rsidRPr="00692820">
        <w:rPr>
          <w:rStyle w:val="Char7"/>
          <w:rFonts w:eastAsia="MS Mincho"/>
          <w:rtl/>
        </w:rPr>
        <w:t>ر</w:t>
      </w:r>
      <w:r w:rsidR="00871EA0">
        <w:rPr>
          <w:rStyle w:val="Char7"/>
          <w:rFonts w:eastAsia="MS Mincho"/>
          <w:rtl/>
        </w:rPr>
        <w:t>ی</w:t>
      </w:r>
      <w:r w:rsidRPr="00692820">
        <w:rPr>
          <w:rStyle w:val="Char7"/>
          <w:rFonts w:eastAsia="MS Mincho"/>
          <w:rtl/>
        </w:rPr>
        <w:t>زد و همواره به آمر</w:t>
      </w:r>
      <w:r w:rsidR="00871EA0">
        <w:rPr>
          <w:rStyle w:val="Char7"/>
          <w:rFonts w:eastAsia="MS Mincho"/>
          <w:rtl/>
        </w:rPr>
        <w:t>ی</w:t>
      </w:r>
      <w:r w:rsidRPr="00692820">
        <w:rPr>
          <w:rStyle w:val="Char7"/>
          <w:rFonts w:eastAsia="MS Mincho"/>
          <w:rtl/>
        </w:rPr>
        <w:t>کا وفادار بوده و همچن</w:t>
      </w:r>
      <w:r w:rsidR="00871EA0">
        <w:rPr>
          <w:rStyle w:val="Char7"/>
          <w:rFonts w:eastAsia="MS Mincho"/>
          <w:rtl/>
        </w:rPr>
        <w:t>ی</w:t>
      </w:r>
      <w:r w:rsidRPr="00692820">
        <w:rPr>
          <w:rStyle w:val="Char7"/>
          <w:rFonts w:eastAsia="MS Mincho"/>
          <w:rtl/>
        </w:rPr>
        <w:t>ن بر مشورت و نظرخواه</w:t>
      </w:r>
      <w:r w:rsidR="00871EA0">
        <w:rPr>
          <w:rStyle w:val="Char7"/>
          <w:rFonts w:eastAsia="MS Mincho"/>
          <w:rtl/>
        </w:rPr>
        <w:t>ی</w:t>
      </w:r>
      <w:r w:rsidRPr="00692820">
        <w:rPr>
          <w:rStyle w:val="Char7"/>
          <w:rFonts w:eastAsia="MS Mincho"/>
          <w:rtl/>
        </w:rPr>
        <w:t xml:space="preserve"> از آنان و التزام و پا</w:t>
      </w:r>
      <w:r w:rsidR="00871EA0">
        <w:rPr>
          <w:rStyle w:val="Char7"/>
          <w:rFonts w:eastAsia="MS Mincho"/>
          <w:rtl/>
        </w:rPr>
        <w:t>ی</w:t>
      </w:r>
      <w:r w:rsidRPr="00692820">
        <w:rPr>
          <w:rStyle w:val="Char7"/>
          <w:rFonts w:eastAsia="MS Mincho"/>
          <w:rtl/>
        </w:rPr>
        <w:t>بند</w:t>
      </w:r>
      <w:r w:rsidR="00871EA0">
        <w:rPr>
          <w:rStyle w:val="Char7"/>
          <w:rFonts w:eastAsia="MS Mincho"/>
          <w:rtl/>
        </w:rPr>
        <w:t>ی</w:t>
      </w:r>
      <w:r w:rsidRPr="00692820">
        <w:rPr>
          <w:rStyle w:val="Char7"/>
          <w:rFonts w:eastAsia="MS Mincho"/>
          <w:rtl/>
        </w:rPr>
        <w:t xml:space="preserve"> نسبت به اوامرشان، در</w:t>
      </w:r>
      <w:r w:rsidR="00871EA0">
        <w:rPr>
          <w:rStyle w:val="Char7"/>
          <w:rFonts w:eastAsia="MS Mincho"/>
          <w:rtl/>
        </w:rPr>
        <w:t>ی</w:t>
      </w:r>
      <w:r w:rsidRPr="00692820">
        <w:rPr>
          <w:rStyle w:val="Char7"/>
          <w:rFonts w:eastAsia="MS Mincho"/>
          <w:rtl/>
        </w:rPr>
        <w:t>غ نورز</w:t>
      </w:r>
      <w:r w:rsidR="00871EA0">
        <w:rPr>
          <w:rStyle w:val="Char7"/>
          <w:rFonts w:eastAsia="MS Mincho"/>
          <w:rtl/>
        </w:rPr>
        <w:t>ی</w:t>
      </w:r>
      <w:r w:rsidRPr="00692820">
        <w:rPr>
          <w:rStyle w:val="Char7"/>
          <w:rFonts w:eastAsia="MS Mincho"/>
          <w:rtl/>
        </w:rPr>
        <w:t>ده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بعد از ا</w:t>
      </w:r>
      <w:r w:rsidR="00871EA0">
        <w:rPr>
          <w:rStyle w:val="Char7"/>
          <w:rFonts w:eastAsia="MS Mincho"/>
          <w:rtl/>
        </w:rPr>
        <w:t>ی</w:t>
      </w:r>
      <w:r w:rsidRPr="00692820">
        <w:rPr>
          <w:rStyle w:val="Char7"/>
          <w:rFonts w:eastAsia="MS Mincho"/>
          <w:rtl/>
        </w:rPr>
        <w:t>ن گذر</w:t>
      </w:r>
      <w:r w:rsidR="00871EA0">
        <w:rPr>
          <w:rStyle w:val="Char7"/>
          <w:rFonts w:eastAsia="MS Mincho"/>
          <w:rtl/>
        </w:rPr>
        <w:t>ی</w:t>
      </w:r>
      <w:r w:rsidRPr="00692820">
        <w:rPr>
          <w:rStyle w:val="Char7"/>
          <w:rFonts w:eastAsia="MS Mincho"/>
          <w:rtl/>
        </w:rPr>
        <w:t xml:space="preserve"> که ناچاراً در ا</w:t>
      </w:r>
      <w:r w:rsidR="00871EA0">
        <w:rPr>
          <w:rStyle w:val="Char7"/>
          <w:rFonts w:eastAsia="MS Mincho"/>
          <w:rtl/>
        </w:rPr>
        <w:t>ی</w:t>
      </w:r>
      <w:r w:rsidRPr="00692820">
        <w:rPr>
          <w:rStyle w:val="Char7"/>
          <w:rFonts w:eastAsia="MS Mincho"/>
          <w:rtl/>
        </w:rPr>
        <w:t>نجا زد</w:t>
      </w:r>
      <w:r w:rsidR="00871EA0">
        <w:rPr>
          <w:rStyle w:val="Char7"/>
          <w:rFonts w:eastAsia="MS Mincho"/>
          <w:rtl/>
        </w:rPr>
        <w:t>ی</w:t>
      </w:r>
      <w:r w:rsidRPr="00692820">
        <w:rPr>
          <w:rStyle w:val="Char7"/>
          <w:rFonts w:eastAsia="MS Mincho"/>
          <w:rtl/>
        </w:rPr>
        <w:t>م، به نتا</w:t>
      </w:r>
      <w:r w:rsidR="00871EA0">
        <w:rPr>
          <w:rStyle w:val="Char7"/>
          <w:rFonts w:eastAsia="MS Mincho"/>
          <w:rtl/>
        </w:rPr>
        <w:t>ی</w:t>
      </w:r>
      <w:r w:rsidRPr="00692820">
        <w:rPr>
          <w:rStyle w:val="Char7"/>
          <w:rFonts w:eastAsia="MS Mincho"/>
          <w:rtl/>
        </w:rPr>
        <w:t>ج د</w:t>
      </w:r>
      <w:r w:rsidR="00871EA0">
        <w:rPr>
          <w:rStyle w:val="Char7"/>
          <w:rFonts w:eastAsia="MS Mincho"/>
          <w:rtl/>
        </w:rPr>
        <w:t>ی</w:t>
      </w:r>
      <w:r w:rsidRPr="00692820">
        <w:rPr>
          <w:rStyle w:val="Char7"/>
          <w:rFonts w:eastAsia="MS Mincho"/>
          <w:rtl/>
        </w:rPr>
        <w:t>دار دکتر حسن</w:t>
      </w:r>
      <w:r w:rsidR="000E2B68">
        <w:rPr>
          <w:rStyle w:val="Char7"/>
          <w:rFonts w:eastAsia="MS Mincho"/>
          <w:rtl/>
        </w:rPr>
        <w:t>‌</w:t>
      </w:r>
      <w:r w:rsidRPr="00692820">
        <w:rPr>
          <w:rStyle w:val="Char7"/>
          <w:rFonts w:eastAsia="MS Mincho"/>
          <w:rtl/>
        </w:rPr>
        <w:t>التراب</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 xml:space="preserve">ران </w:t>
      </w:r>
      <w:r w:rsidRPr="006437C5">
        <w:rPr>
          <w:rStyle w:val="Char7"/>
          <w:rFonts w:eastAsia="MS Mincho"/>
          <w:spacing w:val="-4"/>
          <w:rtl/>
        </w:rPr>
        <w:t>برم</w:t>
      </w:r>
      <w:r w:rsidR="00871EA0" w:rsidRPr="006437C5">
        <w:rPr>
          <w:rStyle w:val="Char7"/>
          <w:rFonts w:eastAsia="MS Mincho"/>
          <w:spacing w:val="-4"/>
          <w:rtl/>
        </w:rPr>
        <w:t>ی</w:t>
      </w:r>
      <w:r w:rsidR="000E2B68">
        <w:rPr>
          <w:rStyle w:val="Char7"/>
          <w:rFonts w:eastAsia="MS Mincho"/>
          <w:spacing w:val="-4"/>
          <w:rtl/>
        </w:rPr>
        <w:t>‌</w:t>
      </w:r>
      <w:r w:rsidRPr="006437C5">
        <w:rPr>
          <w:rStyle w:val="Char7"/>
          <w:rFonts w:eastAsia="MS Mincho"/>
          <w:spacing w:val="-4"/>
          <w:rtl/>
        </w:rPr>
        <w:t>گرد</w:t>
      </w:r>
      <w:r w:rsidR="00871EA0" w:rsidRPr="006437C5">
        <w:rPr>
          <w:rStyle w:val="Char7"/>
          <w:rFonts w:eastAsia="MS Mincho"/>
          <w:spacing w:val="-4"/>
          <w:rtl/>
        </w:rPr>
        <w:t>ی</w:t>
      </w:r>
      <w:r w:rsidRPr="006437C5">
        <w:rPr>
          <w:rStyle w:val="Char7"/>
          <w:rFonts w:eastAsia="MS Mincho"/>
          <w:spacing w:val="-4"/>
          <w:rtl/>
        </w:rPr>
        <w:t>م. دکتر تراب</w:t>
      </w:r>
      <w:r w:rsidR="00871EA0" w:rsidRPr="006437C5">
        <w:rPr>
          <w:rStyle w:val="Char7"/>
          <w:rFonts w:eastAsia="MS Mincho"/>
          <w:spacing w:val="-4"/>
          <w:rtl/>
        </w:rPr>
        <w:t>ی</w:t>
      </w:r>
      <w:r w:rsidRPr="006437C5">
        <w:rPr>
          <w:rStyle w:val="Char7"/>
          <w:rFonts w:eastAsia="MS Mincho"/>
          <w:spacing w:val="-4"/>
          <w:rtl/>
        </w:rPr>
        <w:t xml:space="preserve"> به تعداد</w:t>
      </w:r>
      <w:r w:rsidR="00871EA0" w:rsidRPr="006437C5">
        <w:rPr>
          <w:rStyle w:val="Char7"/>
          <w:rFonts w:eastAsia="MS Mincho"/>
          <w:spacing w:val="-4"/>
          <w:rtl/>
        </w:rPr>
        <w:t>ی</w:t>
      </w:r>
      <w:r w:rsidRPr="006437C5">
        <w:rPr>
          <w:rStyle w:val="Char7"/>
          <w:rFonts w:eastAsia="MS Mincho"/>
          <w:spacing w:val="-4"/>
          <w:rtl/>
        </w:rPr>
        <w:t xml:space="preserve"> از افراد مورد اعتماد گفته بود که دکتر ابراه</w:t>
      </w:r>
      <w:r w:rsidR="00871EA0" w:rsidRPr="006437C5">
        <w:rPr>
          <w:rStyle w:val="Char7"/>
          <w:rFonts w:eastAsia="MS Mincho"/>
          <w:spacing w:val="-4"/>
          <w:rtl/>
        </w:rPr>
        <w:t>ی</w:t>
      </w:r>
      <w:r w:rsidRPr="006437C5">
        <w:rPr>
          <w:rStyle w:val="Char7"/>
          <w:rFonts w:eastAsia="MS Mincho"/>
          <w:spacing w:val="-4"/>
          <w:rtl/>
        </w:rPr>
        <w:t xml:space="preserve">م </w:t>
      </w:r>
      <w:r w:rsidR="00871EA0" w:rsidRPr="006437C5">
        <w:rPr>
          <w:rStyle w:val="Char7"/>
          <w:rFonts w:eastAsia="MS Mincho"/>
          <w:spacing w:val="-4"/>
          <w:rtl/>
        </w:rPr>
        <w:t>ی</w:t>
      </w:r>
      <w:r w:rsidRPr="006437C5">
        <w:rPr>
          <w:rStyle w:val="Char7"/>
          <w:rFonts w:eastAsia="MS Mincho"/>
          <w:spacing w:val="-4"/>
          <w:rtl/>
        </w:rPr>
        <w:t>زد</w:t>
      </w:r>
      <w:r w:rsidR="00871EA0" w:rsidRPr="006437C5">
        <w:rPr>
          <w:rStyle w:val="Char7"/>
          <w:rFonts w:eastAsia="MS Mincho"/>
          <w:spacing w:val="-4"/>
          <w:rtl/>
        </w:rPr>
        <w:t>ی</w:t>
      </w:r>
      <w:r w:rsidRPr="006437C5">
        <w:rPr>
          <w:rStyle w:val="Char7"/>
          <w:rFonts w:eastAsia="MS Mincho"/>
          <w:spacing w:val="-4"/>
          <w:rtl/>
        </w:rPr>
        <w:t xml:space="preserve"> وز</w:t>
      </w:r>
      <w:r w:rsidR="00871EA0" w:rsidRPr="006437C5">
        <w:rPr>
          <w:rStyle w:val="Char7"/>
          <w:rFonts w:eastAsia="MS Mincho"/>
          <w:spacing w:val="-4"/>
          <w:rtl/>
        </w:rPr>
        <w:t>ی</w:t>
      </w:r>
      <w:r w:rsidRPr="006437C5">
        <w:rPr>
          <w:rStyle w:val="Char7"/>
          <w:rFonts w:eastAsia="MS Mincho"/>
          <w:spacing w:val="-4"/>
          <w:rtl/>
        </w:rPr>
        <w:t>ر امورخارجه</w:t>
      </w:r>
      <w:r w:rsidR="000E2B68">
        <w:rPr>
          <w:rStyle w:val="Char7"/>
          <w:rFonts w:eastAsia="MS Mincho"/>
          <w:spacing w:val="-4"/>
          <w:rtl/>
        </w:rPr>
        <w:t>‌</w:t>
      </w:r>
      <w:r w:rsidR="00871EA0" w:rsidRPr="006437C5">
        <w:rPr>
          <w:rStyle w:val="Char7"/>
          <w:rFonts w:eastAsia="MS Mincho"/>
          <w:spacing w:val="-4"/>
          <w:rtl/>
        </w:rPr>
        <w:t>ی</w:t>
      </w:r>
      <w:r w:rsidRPr="006437C5">
        <w:rPr>
          <w:rStyle w:val="Char7"/>
          <w:rFonts w:eastAsia="MS Mincho"/>
          <w:spacing w:val="-4"/>
          <w:rtl/>
        </w:rPr>
        <w:t xml:space="preserve"> ا</w:t>
      </w:r>
      <w:r w:rsidR="00871EA0" w:rsidRPr="006437C5">
        <w:rPr>
          <w:rStyle w:val="Char7"/>
          <w:rFonts w:eastAsia="MS Mincho"/>
          <w:spacing w:val="-4"/>
          <w:rtl/>
        </w:rPr>
        <w:t>ی</w:t>
      </w:r>
      <w:r w:rsidRPr="006437C5">
        <w:rPr>
          <w:rStyle w:val="Char7"/>
          <w:rFonts w:eastAsia="MS Mincho"/>
          <w:spacing w:val="-4"/>
          <w:rtl/>
        </w:rPr>
        <w:t xml:space="preserve">ران به او گفته است: </w:t>
      </w:r>
      <w:r w:rsidR="000770E5" w:rsidRPr="006437C5">
        <w:rPr>
          <w:rStyle w:val="Char7"/>
          <w:rFonts w:eastAsia="MS Mincho"/>
          <w:spacing w:val="-4"/>
          <w:rtl/>
        </w:rPr>
        <w:t>«</w:t>
      </w:r>
      <w:r w:rsidRPr="006437C5">
        <w:rPr>
          <w:rStyle w:val="Char7"/>
          <w:rFonts w:eastAsia="MS Mincho"/>
          <w:spacing w:val="-4"/>
          <w:rtl/>
        </w:rPr>
        <w:t>نص</w:t>
      </w:r>
      <w:r w:rsidR="00871EA0" w:rsidRPr="006437C5">
        <w:rPr>
          <w:rStyle w:val="Char7"/>
          <w:rFonts w:eastAsia="MS Mincho"/>
          <w:spacing w:val="-4"/>
          <w:rtl/>
        </w:rPr>
        <w:t>ی</w:t>
      </w:r>
      <w:r w:rsidRPr="006437C5">
        <w:rPr>
          <w:rStyle w:val="Char7"/>
          <w:rFonts w:eastAsia="MS Mincho"/>
          <w:spacing w:val="-4"/>
          <w:rtl/>
        </w:rPr>
        <w:t>ر</w:t>
      </w:r>
      <w:r w:rsidR="00871EA0" w:rsidRPr="006437C5">
        <w:rPr>
          <w:rStyle w:val="Char7"/>
          <w:rFonts w:eastAsia="MS Mincho"/>
          <w:spacing w:val="-4"/>
          <w:rtl/>
        </w:rPr>
        <w:t>ی</w:t>
      </w:r>
      <w:r w:rsidR="000E2B68">
        <w:rPr>
          <w:rStyle w:val="Char7"/>
          <w:rFonts w:eastAsia="MS Mincho"/>
          <w:spacing w:val="-4"/>
          <w:rtl/>
        </w:rPr>
        <w:t>‌</w:t>
      </w:r>
      <w:r w:rsidRPr="006437C5">
        <w:rPr>
          <w:rStyle w:val="Char7"/>
          <w:rFonts w:eastAsia="MS Mincho"/>
          <w:spacing w:val="-4"/>
          <w:rtl/>
        </w:rPr>
        <w:t>ها را مورد حمله قرار نده</w:t>
      </w:r>
      <w:r w:rsidR="00871EA0" w:rsidRPr="006437C5">
        <w:rPr>
          <w:rStyle w:val="Char7"/>
          <w:rFonts w:eastAsia="MS Mincho"/>
          <w:spacing w:val="-4"/>
          <w:rtl/>
        </w:rPr>
        <w:t>ی</w:t>
      </w:r>
      <w:r w:rsidRPr="006437C5">
        <w:rPr>
          <w:rStyle w:val="Char7"/>
          <w:rFonts w:eastAsia="MS Mincho"/>
          <w:spacing w:val="-4"/>
          <w:rtl/>
        </w:rPr>
        <w:t>د، چرا که آنها مسلمانان</w:t>
      </w:r>
      <w:r w:rsidR="00871EA0" w:rsidRPr="006437C5">
        <w:rPr>
          <w:rStyle w:val="Char7"/>
          <w:rFonts w:eastAsia="MS Mincho"/>
          <w:spacing w:val="-4"/>
          <w:rtl/>
        </w:rPr>
        <w:t>ی</w:t>
      </w:r>
      <w:r w:rsidRPr="006437C5">
        <w:rPr>
          <w:rStyle w:val="Char7"/>
          <w:rFonts w:eastAsia="MS Mincho"/>
          <w:spacing w:val="-4"/>
          <w:rtl/>
        </w:rPr>
        <w:t xml:space="preserve"> پاک هستند، اما حزب بعث در سور</w:t>
      </w:r>
      <w:r w:rsidR="00871EA0" w:rsidRPr="006437C5">
        <w:rPr>
          <w:rStyle w:val="Char7"/>
          <w:rFonts w:eastAsia="MS Mincho"/>
          <w:spacing w:val="-4"/>
          <w:rtl/>
        </w:rPr>
        <w:t>ی</w:t>
      </w:r>
      <w:r w:rsidRPr="006437C5">
        <w:rPr>
          <w:rStyle w:val="Char7"/>
          <w:rFonts w:eastAsia="MS Mincho"/>
          <w:spacing w:val="-4"/>
          <w:rtl/>
        </w:rPr>
        <w:t>ه را مورد تهاجم قرار ده</w:t>
      </w:r>
      <w:r w:rsidR="00871EA0" w:rsidRPr="006437C5">
        <w:rPr>
          <w:rStyle w:val="Char7"/>
          <w:rFonts w:eastAsia="MS Mincho"/>
          <w:spacing w:val="-4"/>
          <w:rtl/>
        </w:rPr>
        <w:t>ی</w:t>
      </w:r>
      <w:r w:rsidR="006437C5" w:rsidRPr="006437C5">
        <w:rPr>
          <w:rStyle w:val="Char7"/>
          <w:rFonts w:eastAsia="MS Mincho"/>
          <w:spacing w:val="-4"/>
          <w:rtl/>
        </w:rPr>
        <w:t>د</w:t>
      </w:r>
      <w:r w:rsidRPr="006437C5">
        <w:rPr>
          <w:rStyle w:val="Char7"/>
          <w:rFonts w:eastAsia="MS Mincho"/>
          <w:spacing w:val="-4"/>
          <w:rtl/>
        </w:rPr>
        <w:t>»</w:t>
      </w:r>
      <w:r w:rsidR="006437C5" w:rsidRPr="006437C5">
        <w:rPr>
          <w:rStyle w:val="Char7"/>
          <w:rFonts w:eastAsia="MS Mincho"/>
          <w:spacing w:val="-4"/>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عج</w:t>
      </w:r>
      <w:r w:rsidR="00871EA0">
        <w:rPr>
          <w:rStyle w:val="Char7"/>
          <w:rFonts w:eastAsia="MS Mincho"/>
          <w:rtl/>
        </w:rPr>
        <w:t>ی</w:t>
      </w:r>
      <w:r w:rsidRPr="00692820">
        <w:rPr>
          <w:rStyle w:val="Char7"/>
          <w:rFonts w:eastAsia="MS Mincho"/>
          <w:rtl/>
        </w:rPr>
        <w:t>ب ا</w:t>
      </w:r>
      <w:r w:rsidR="00871EA0">
        <w:rPr>
          <w:rStyle w:val="Char7"/>
          <w:rFonts w:eastAsia="MS Mincho"/>
          <w:rtl/>
        </w:rPr>
        <w:t>ی</w:t>
      </w:r>
      <w:r w:rsidRPr="00692820">
        <w:rPr>
          <w:rStyle w:val="Char7"/>
          <w:rFonts w:eastAsia="MS Mincho"/>
          <w:rtl/>
        </w:rPr>
        <w:t xml:space="preserve">نجاست که دفاع </w:t>
      </w:r>
      <w:r w:rsidR="00871EA0">
        <w:rPr>
          <w:rStyle w:val="Char7"/>
          <w:rFonts w:eastAsia="MS Mincho"/>
          <w:rtl/>
        </w:rPr>
        <w:t>ی</w:t>
      </w:r>
      <w:r w:rsidRPr="00692820">
        <w:rPr>
          <w:rStyle w:val="Char7"/>
          <w:rFonts w:eastAsia="MS Mincho"/>
          <w:rtl/>
        </w:rPr>
        <w:t>زد</w:t>
      </w:r>
      <w:r w:rsidR="00871EA0">
        <w:rPr>
          <w:rStyle w:val="Char7"/>
          <w:rFonts w:eastAsia="MS Mincho"/>
          <w:rtl/>
        </w:rPr>
        <w:t>ی</w:t>
      </w:r>
      <w:r w:rsidRPr="00692820">
        <w:rPr>
          <w:rStyle w:val="Char7"/>
          <w:rFonts w:eastAsia="MS Mincho"/>
          <w:rtl/>
        </w:rPr>
        <w:t xml:space="preserve"> از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تغ</w:t>
      </w:r>
      <w:r w:rsidR="00871EA0">
        <w:rPr>
          <w:rStyle w:val="Char7"/>
          <w:rFonts w:eastAsia="MS Mincho"/>
          <w:rtl/>
        </w:rPr>
        <w:t>یی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در تأ</w:t>
      </w:r>
      <w:r w:rsidR="00871EA0">
        <w:rPr>
          <w:rStyle w:val="Char7"/>
          <w:rFonts w:eastAsia="MS Mincho"/>
          <w:rtl/>
        </w:rPr>
        <w:t>یی</w:t>
      </w:r>
      <w:r w:rsidRPr="00692820">
        <w:rPr>
          <w:rStyle w:val="Char7"/>
          <w:rFonts w:eastAsia="MS Mincho"/>
          <w:rtl/>
        </w:rPr>
        <w:t>دات تراب</w:t>
      </w:r>
      <w:r w:rsidR="00871EA0">
        <w:rPr>
          <w:rStyle w:val="Char7"/>
          <w:rFonts w:eastAsia="MS Mincho"/>
          <w:rtl/>
        </w:rPr>
        <w:t>ی</w:t>
      </w:r>
      <w:r w:rsidRPr="00692820">
        <w:rPr>
          <w:rStyle w:val="Char7"/>
          <w:rFonts w:eastAsia="MS Mincho"/>
          <w:rtl/>
        </w:rPr>
        <w:t xml:space="preserve"> نسبت به انقلاب ا</w:t>
      </w:r>
      <w:r w:rsidR="00871EA0">
        <w:rPr>
          <w:rStyle w:val="Char7"/>
          <w:rFonts w:eastAsia="MS Mincho"/>
          <w:rtl/>
        </w:rPr>
        <w:t>ی</w:t>
      </w:r>
      <w:r w:rsidRPr="00692820">
        <w:rPr>
          <w:rStyle w:val="Char7"/>
          <w:rFonts w:eastAsia="MS Mincho"/>
          <w:rtl/>
        </w:rPr>
        <w:t xml:space="preserve">ران نداشت. </w:t>
      </w:r>
      <w:r w:rsidR="00987288" w:rsidRPr="00692820">
        <w:rPr>
          <w:rStyle w:val="Char7"/>
          <w:rFonts w:eastAsia="MS Mincho"/>
          <w:rtl/>
        </w:rPr>
        <w:t>[</w:t>
      </w:r>
      <w:r w:rsidRPr="00692820">
        <w:rPr>
          <w:rStyle w:val="Char7"/>
          <w:rFonts w:eastAsia="MS Mincho"/>
          <w:rtl/>
        </w:rPr>
        <w:t>معلوم است که</w:t>
      </w:r>
      <w:r w:rsidR="00987288" w:rsidRPr="00692820">
        <w:rPr>
          <w:rStyle w:val="Char7"/>
          <w:rFonts w:eastAsia="MS Mincho"/>
          <w:rtl/>
        </w:rPr>
        <w:t>]</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او تفاوت</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ش</w:t>
      </w:r>
      <w:r w:rsidR="00871EA0">
        <w:rPr>
          <w:rStyle w:val="Char7"/>
          <w:rFonts w:eastAsia="MS Mincho"/>
          <w:rtl/>
        </w:rPr>
        <w:t>ی</w:t>
      </w:r>
      <w:r w:rsidRPr="00692820">
        <w:rPr>
          <w:rStyle w:val="Char7"/>
          <w:rFonts w:eastAsia="MS Mincho"/>
          <w:rtl/>
        </w:rPr>
        <w:t>عه و سن</w:t>
      </w:r>
      <w:r w:rsidR="00871EA0">
        <w:rPr>
          <w:rStyle w:val="Char7"/>
          <w:rFonts w:eastAsia="MS Mincho"/>
          <w:rtl/>
        </w:rPr>
        <w:t>ی</w:t>
      </w:r>
      <w:r w:rsidRPr="00692820">
        <w:rPr>
          <w:rStyle w:val="Char7"/>
          <w:rFonts w:eastAsia="MS Mincho"/>
          <w:rtl/>
        </w:rPr>
        <w:t xml:space="preserve"> وجود ندارد.</w:t>
      </w:r>
    </w:p>
    <w:p w:rsidR="00E2012F" w:rsidRPr="00692820" w:rsidRDefault="000A3212" w:rsidP="002C706F">
      <w:pPr>
        <w:spacing w:after="0"/>
        <w:ind w:firstLine="284"/>
        <w:jc w:val="both"/>
        <w:rPr>
          <w:rStyle w:val="Char7"/>
          <w:rFonts w:eastAsia="MS Mincho"/>
          <w:rtl/>
        </w:rPr>
      </w:pPr>
      <w:r w:rsidRPr="00692820">
        <w:rPr>
          <w:rStyle w:val="Char7"/>
          <w:rFonts w:eastAsia="MS Mincho"/>
          <w:rtl/>
        </w:rPr>
        <w:t xml:space="preserve"> ما سخن</w:t>
      </w:r>
      <w:r w:rsidR="00871EA0">
        <w:rPr>
          <w:rStyle w:val="Char7"/>
          <w:rFonts w:eastAsia="MS Mincho"/>
          <w:rtl/>
        </w:rPr>
        <w:t>ی</w:t>
      </w:r>
      <w:r w:rsidRPr="00692820">
        <w:rPr>
          <w:rStyle w:val="Char7"/>
          <w:rFonts w:eastAsia="MS Mincho"/>
          <w:rtl/>
        </w:rPr>
        <w:t xml:space="preserve"> را که دکتر حسن</w:t>
      </w:r>
      <w:r w:rsidR="000E2B68">
        <w:rPr>
          <w:rStyle w:val="Char7"/>
          <w:rFonts w:eastAsia="MS Mincho"/>
          <w:rtl/>
        </w:rPr>
        <w:t>‌</w:t>
      </w:r>
      <w:r w:rsidRPr="00692820">
        <w:rPr>
          <w:rStyle w:val="Char7"/>
          <w:rFonts w:eastAsia="MS Mincho"/>
          <w:rtl/>
        </w:rPr>
        <w:t>التراب</w:t>
      </w:r>
      <w:r w:rsidR="00871EA0">
        <w:rPr>
          <w:rStyle w:val="Char7"/>
          <w:rFonts w:eastAsia="MS Mincho"/>
          <w:rtl/>
        </w:rPr>
        <w:t>ی</w:t>
      </w:r>
      <w:r w:rsidRPr="00692820">
        <w:rPr>
          <w:rStyle w:val="Char7"/>
          <w:rFonts w:eastAsia="MS Mincho"/>
          <w:rtl/>
        </w:rPr>
        <w:t xml:space="preserve"> از وز</w:t>
      </w:r>
      <w:r w:rsidR="00871EA0">
        <w:rPr>
          <w:rStyle w:val="Char7"/>
          <w:rFonts w:eastAsia="MS Mincho"/>
          <w:rtl/>
        </w:rPr>
        <w:t>ی</w:t>
      </w:r>
      <w:r w:rsidRPr="00692820">
        <w:rPr>
          <w:rStyle w:val="Char7"/>
          <w:rFonts w:eastAsia="MS Mincho"/>
          <w:rtl/>
        </w:rPr>
        <w:t>ر خارجه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شن</w:t>
      </w:r>
      <w:r w:rsidR="00871EA0">
        <w:rPr>
          <w:rStyle w:val="Char7"/>
          <w:rFonts w:eastAsia="MS Mincho"/>
          <w:rtl/>
        </w:rPr>
        <w:t>ی</w:t>
      </w:r>
      <w:r w:rsidRPr="00692820">
        <w:rPr>
          <w:rStyle w:val="Char7"/>
          <w:rFonts w:eastAsia="MS Mincho"/>
          <w:rtl/>
        </w:rPr>
        <w:t>د، از مصادر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شن</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م. به آنها م</w:t>
      </w:r>
      <w:r w:rsidR="00871EA0">
        <w:rPr>
          <w:rStyle w:val="Char7"/>
          <w:rFonts w:eastAsia="MS Mincho"/>
          <w:rtl/>
        </w:rPr>
        <w:t>ی</w:t>
      </w:r>
      <w:r w:rsidR="000E2B68">
        <w:rPr>
          <w:rStyle w:val="Char7"/>
          <w:rFonts w:eastAsia="MS Mincho"/>
          <w:rtl/>
        </w:rPr>
        <w:t>‌</w:t>
      </w:r>
      <w:r w:rsidRPr="00692820">
        <w:rPr>
          <w:rStyle w:val="Char7"/>
          <w:rFonts w:eastAsia="MS Mincho"/>
          <w:rtl/>
        </w:rPr>
        <w:t>گوئ</w:t>
      </w:r>
      <w:r w:rsidR="00871EA0">
        <w:rPr>
          <w:rStyle w:val="Char7"/>
          <w:rFonts w:eastAsia="MS Mincho"/>
          <w:rtl/>
        </w:rPr>
        <w:t>ی</w:t>
      </w:r>
      <w:r w:rsidRPr="00692820">
        <w:rPr>
          <w:rStyle w:val="Char7"/>
          <w:rFonts w:eastAsia="MS Mincho"/>
          <w:rtl/>
        </w:rPr>
        <w:t>م: امامان شما از قد</w:t>
      </w:r>
      <w:r w:rsidR="00871EA0">
        <w:rPr>
          <w:rStyle w:val="Char7"/>
          <w:rFonts w:eastAsia="MS Mincho"/>
          <w:rtl/>
        </w:rPr>
        <w:t>ی</w:t>
      </w:r>
      <w:r w:rsidRPr="00692820">
        <w:rPr>
          <w:rStyle w:val="Char7"/>
          <w:rFonts w:eastAsia="MS Mincho"/>
          <w:rtl/>
        </w:rPr>
        <w:t>م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را کافر م</w:t>
      </w:r>
      <w:r w:rsidR="00871EA0">
        <w:rPr>
          <w:rStyle w:val="Char7"/>
          <w:rFonts w:eastAsia="MS Mincho"/>
          <w:rtl/>
        </w:rPr>
        <w:t>ی</w:t>
      </w:r>
      <w:r w:rsidR="000E2B68">
        <w:rPr>
          <w:rStyle w:val="Char7"/>
          <w:rFonts w:eastAsia="MS Mincho"/>
          <w:rtl/>
        </w:rPr>
        <w:t>‌</w:t>
      </w:r>
      <w:r w:rsidRPr="00692820">
        <w:rPr>
          <w:rStyle w:val="Char7"/>
          <w:rFonts w:eastAsia="MS Mincho"/>
          <w:rtl/>
        </w:rPr>
        <w:t>دانستند. در منابع خود شما آمده است که امام حسن عسگر</w:t>
      </w:r>
      <w:r w:rsidR="00871EA0">
        <w:rPr>
          <w:rStyle w:val="Char7"/>
          <w:rFonts w:eastAsia="MS Mincho"/>
          <w:rtl/>
        </w:rPr>
        <w:t>ی</w:t>
      </w:r>
      <w:r w:rsidRPr="00692820">
        <w:rPr>
          <w:rStyle w:val="Char7"/>
          <w:rFonts w:eastAsia="MS Mincho"/>
          <w:rtl/>
        </w:rPr>
        <w:t xml:space="preserve"> به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موال</w:t>
      </w:r>
      <w:r w:rsidR="00871EA0">
        <w:rPr>
          <w:rStyle w:val="Char7"/>
          <w:rFonts w:eastAsia="MS Mincho"/>
          <w:rtl/>
        </w:rPr>
        <w:t>ی</w:t>
      </w:r>
      <w:r w:rsidRPr="00692820">
        <w:rPr>
          <w:rStyle w:val="Char7"/>
          <w:rFonts w:eastAsia="MS Mincho"/>
          <w:rtl/>
        </w:rPr>
        <w:t xml:space="preserve"> </w:t>
      </w:r>
      <w:r w:rsidR="00C62CE8" w:rsidRPr="00692820">
        <w:rPr>
          <w:rStyle w:val="Char7"/>
          <w:rFonts w:eastAsia="MS Mincho"/>
          <w:rtl/>
        </w:rPr>
        <w:t>(</w:t>
      </w:r>
      <w:r w:rsidRPr="00692820">
        <w:rPr>
          <w:rStyle w:val="Char7"/>
          <w:rFonts w:eastAsia="MS Mincho"/>
          <w:rtl/>
        </w:rPr>
        <w:t>پ</w:t>
      </w:r>
      <w:r w:rsidR="00871EA0">
        <w:rPr>
          <w:rStyle w:val="Char7"/>
          <w:rFonts w:eastAsia="MS Mincho"/>
          <w:rtl/>
        </w:rPr>
        <w:t>ی</w:t>
      </w:r>
      <w:r w:rsidRPr="00692820">
        <w:rPr>
          <w:rStyle w:val="Char7"/>
          <w:rFonts w:eastAsia="MS Mincho"/>
          <w:rtl/>
        </w:rPr>
        <w:t>روان</w:t>
      </w:r>
      <w:r w:rsidR="00C62CE8" w:rsidRPr="00692820">
        <w:rPr>
          <w:rStyle w:val="Char7"/>
          <w:rFonts w:eastAsia="MS Mincho"/>
          <w:rtl/>
        </w:rPr>
        <w:t>)</w:t>
      </w:r>
      <w:r w:rsidRPr="00692820">
        <w:rPr>
          <w:rStyle w:val="Char7"/>
          <w:rFonts w:eastAsia="MS Mincho"/>
          <w:rtl/>
        </w:rPr>
        <w:t xml:space="preserve"> خود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 xml:space="preserve">گونه نوشت: </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من در نزد خدا برائت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جو</w:t>
      </w:r>
      <w:r w:rsidR="00871EA0">
        <w:rPr>
          <w:rStyle w:val="Char7"/>
          <w:rFonts w:eastAsia="MS Mincho"/>
          <w:rtl/>
        </w:rPr>
        <w:t>ی</w:t>
      </w:r>
      <w:r w:rsidR="000A3212" w:rsidRPr="00692820">
        <w:rPr>
          <w:rStyle w:val="Char7"/>
          <w:rFonts w:eastAsia="MS Mincho"/>
          <w:rtl/>
        </w:rPr>
        <w:t>م از ابن نص</w:t>
      </w:r>
      <w:r w:rsidR="00871EA0">
        <w:rPr>
          <w:rStyle w:val="Char7"/>
          <w:rFonts w:eastAsia="MS Mincho"/>
          <w:rtl/>
        </w:rPr>
        <w:t>ی</w:t>
      </w:r>
      <w:r w:rsidR="000A3212" w:rsidRPr="00692820">
        <w:rPr>
          <w:rStyle w:val="Char7"/>
          <w:rFonts w:eastAsia="MS Mincho"/>
          <w:rtl/>
        </w:rPr>
        <w:t>رفهر</w:t>
      </w:r>
      <w:r w:rsidR="00871EA0">
        <w:rPr>
          <w:rStyle w:val="Char7"/>
          <w:rFonts w:eastAsia="MS Mincho"/>
          <w:rtl/>
        </w:rPr>
        <w:t>ی</w:t>
      </w:r>
      <w:r w:rsidR="000A3212" w:rsidRPr="00692820">
        <w:rPr>
          <w:rStyle w:val="Char7"/>
          <w:rFonts w:eastAsia="MS Mincho"/>
          <w:rtl/>
        </w:rPr>
        <w:t xml:space="preserve"> و ابن بابا قم</w:t>
      </w:r>
      <w:r w:rsidR="00871EA0">
        <w:rPr>
          <w:rStyle w:val="Char7"/>
          <w:rFonts w:eastAsia="MS Mincho"/>
          <w:rtl/>
        </w:rPr>
        <w:t>ی</w:t>
      </w:r>
      <w:r w:rsidR="000A3212" w:rsidRPr="00692820">
        <w:rPr>
          <w:rStyle w:val="Char7"/>
          <w:rFonts w:eastAsia="MS Mincho"/>
          <w:rtl/>
        </w:rPr>
        <w:t xml:space="preserve"> </w:t>
      </w:r>
      <w:r w:rsidR="00C62CE8" w:rsidRPr="00692820">
        <w:rPr>
          <w:rStyle w:val="Char7"/>
          <w:rFonts w:eastAsia="MS Mincho"/>
          <w:rtl/>
        </w:rPr>
        <w:t>(</w:t>
      </w:r>
      <w:r w:rsidR="000A3212" w:rsidRPr="00692820">
        <w:rPr>
          <w:rStyle w:val="Char7"/>
          <w:rFonts w:eastAsia="MS Mincho"/>
          <w:rtl/>
        </w:rPr>
        <w:t>باب</w:t>
      </w:r>
      <w:r w:rsidR="00C62CE8" w:rsidRPr="00692820">
        <w:rPr>
          <w:rStyle w:val="Char7"/>
          <w:rFonts w:eastAsia="MS Mincho"/>
          <w:rtl/>
        </w:rPr>
        <w:t>)</w:t>
      </w:r>
      <w:r w:rsidR="000A3212" w:rsidRPr="00692820">
        <w:rPr>
          <w:rStyle w:val="Char7"/>
          <w:rFonts w:eastAsia="MS Mincho"/>
          <w:rtl/>
        </w:rPr>
        <w:t xml:space="preserve">. من تو و </w:t>
      </w:r>
      <w:r w:rsidR="000A3212" w:rsidRPr="006437C5">
        <w:rPr>
          <w:rStyle w:val="Char7"/>
          <w:rFonts w:eastAsia="MS Mincho"/>
          <w:spacing w:val="-4"/>
          <w:rtl/>
        </w:rPr>
        <w:t>تمام</w:t>
      </w:r>
      <w:r w:rsidR="00871EA0" w:rsidRPr="006437C5">
        <w:rPr>
          <w:rStyle w:val="Char7"/>
          <w:rFonts w:eastAsia="MS Mincho"/>
          <w:spacing w:val="-4"/>
          <w:rtl/>
        </w:rPr>
        <w:t>ی</w:t>
      </w:r>
      <w:r w:rsidR="000A3212" w:rsidRPr="006437C5">
        <w:rPr>
          <w:rStyle w:val="Char7"/>
          <w:rFonts w:eastAsia="MS Mincho"/>
          <w:spacing w:val="-4"/>
          <w:rtl/>
        </w:rPr>
        <w:t xml:space="preserve"> پ</w:t>
      </w:r>
      <w:r w:rsidR="00871EA0" w:rsidRPr="006437C5">
        <w:rPr>
          <w:rStyle w:val="Char7"/>
          <w:rFonts w:eastAsia="MS Mincho"/>
          <w:spacing w:val="-4"/>
          <w:rtl/>
        </w:rPr>
        <w:t>ی</w:t>
      </w:r>
      <w:r w:rsidR="000A3212" w:rsidRPr="006437C5">
        <w:rPr>
          <w:rStyle w:val="Char7"/>
          <w:rFonts w:eastAsia="MS Mincho"/>
          <w:spacing w:val="-4"/>
          <w:rtl/>
        </w:rPr>
        <w:t>روانم را از آنها برحذر م</w:t>
      </w:r>
      <w:r w:rsidR="00871EA0" w:rsidRPr="006437C5">
        <w:rPr>
          <w:rStyle w:val="Char7"/>
          <w:rFonts w:eastAsia="MS Mincho"/>
          <w:spacing w:val="-4"/>
          <w:rtl/>
        </w:rPr>
        <w:t>ی</w:t>
      </w:r>
      <w:r w:rsidR="000E2B68">
        <w:rPr>
          <w:rStyle w:val="Char7"/>
          <w:rFonts w:eastAsia="MS Mincho"/>
          <w:spacing w:val="-4"/>
          <w:rtl/>
        </w:rPr>
        <w:t>‌</w:t>
      </w:r>
      <w:r w:rsidR="000A3212" w:rsidRPr="006437C5">
        <w:rPr>
          <w:rStyle w:val="Char7"/>
          <w:rFonts w:eastAsia="MS Mincho"/>
          <w:spacing w:val="-4"/>
          <w:rtl/>
        </w:rPr>
        <w:t>دارم و به تو م</w:t>
      </w:r>
      <w:r w:rsidR="00871EA0" w:rsidRPr="006437C5">
        <w:rPr>
          <w:rStyle w:val="Char7"/>
          <w:rFonts w:eastAsia="MS Mincho"/>
          <w:spacing w:val="-4"/>
          <w:rtl/>
        </w:rPr>
        <w:t>ی</w:t>
      </w:r>
      <w:r w:rsidR="000E2B68">
        <w:rPr>
          <w:rStyle w:val="Char7"/>
          <w:rFonts w:eastAsia="MS Mincho"/>
          <w:spacing w:val="-4"/>
          <w:rtl/>
        </w:rPr>
        <w:t>‌</w:t>
      </w:r>
      <w:r w:rsidR="000A3212" w:rsidRPr="006437C5">
        <w:rPr>
          <w:rStyle w:val="Char7"/>
          <w:rFonts w:eastAsia="MS Mincho"/>
          <w:spacing w:val="-4"/>
          <w:rtl/>
        </w:rPr>
        <w:t>گو</w:t>
      </w:r>
      <w:r w:rsidR="00871EA0" w:rsidRPr="006437C5">
        <w:rPr>
          <w:rStyle w:val="Char7"/>
          <w:rFonts w:eastAsia="MS Mincho"/>
          <w:spacing w:val="-4"/>
          <w:rtl/>
        </w:rPr>
        <w:t>ی</w:t>
      </w:r>
      <w:r w:rsidR="000A3212" w:rsidRPr="006437C5">
        <w:rPr>
          <w:rStyle w:val="Char7"/>
          <w:rFonts w:eastAsia="MS Mincho"/>
          <w:spacing w:val="-4"/>
          <w:rtl/>
        </w:rPr>
        <w:t>م که من آن دو را لعنت م</w:t>
      </w:r>
      <w:r w:rsidR="00871EA0" w:rsidRPr="006437C5">
        <w:rPr>
          <w:rStyle w:val="Char7"/>
          <w:rFonts w:eastAsia="MS Mincho"/>
          <w:spacing w:val="-4"/>
          <w:rtl/>
        </w:rPr>
        <w:t>ی</w:t>
      </w:r>
      <w:r w:rsidR="000E2B68">
        <w:rPr>
          <w:rStyle w:val="Char7"/>
          <w:rFonts w:eastAsia="MS Mincho"/>
          <w:spacing w:val="-4"/>
          <w:rtl/>
        </w:rPr>
        <w:t>‌</w:t>
      </w:r>
      <w:r w:rsidR="000A3212" w:rsidRPr="006437C5">
        <w:rPr>
          <w:rStyle w:val="Char7"/>
          <w:rFonts w:eastAsia="MS Mincho"/>
          <w:spacing w:val="-4"/>
          <w:rtl/>
        </w:rPr>
        <w:t>کنم. پس لعنت خدا بر آنان باد که فتنه</w:t>
      </w:r>
      <w:r w:rsidR="000E2B68">
        <w:rPr>
          <w:rStyle w:val="Char7"/>
          <w:rFonts w:eastAsia="MS Mincho"/>
          <w:spacing w:val="-4"/>
          <w:rtl/>
        </w:rPr>
        <w:t>‌</w:t>
      </w:r>
      <w:r w:rsidR="000A3212" w:rsidRPr="006437C5">
        <w:rPr>
          <w:rStyle w:val="Char7"/>
          <w:rFonts w:eastAsia="MS Mincho"/>
          <w:spacing w:val="-4"/>
          <w:rtl/>
        </w:rPr>
        <w:t>گرانه و موذ</w:t>
      </w:r>
      <w:r w:rsidR="00871EA0" w:rsidRPr="006437C5">
        <w:rPr>
          <w:rStyle w:val="Char7"/>
          <w:rFonts w:eastAsia="MS Mincho"/>
          <w:spacing w:val="-4"/>
          <w:rtl/>
        </w:rPr>
        <w:t>ی</w:t>
      </w:r>
      <w:r w:rsidR="000A3212" w:rsidRPr="006437C5">
        <w:rPr>
          <w:rStyle w:val="Char7"/>
          <w:rFonts w:eastAsia="MS Mincho"/>
          <w:spacing w:val="-4"/>
          <w:rtl/>
        </w:rPr>
        <w:t>انه عمل کردند. خداوند اذ</w:t>
      </w:r>
      <w:r w:rsidR="00871EA0" w:rsidRPr="006437C5">
        <w:rPr>
          <w:rStyle w:val="Char7"/>
          <w:rFonts w:eastAsia="MS Mincho"/>
          <w:spacing w:val="-4"/>
          <w:rtl/>
        </w:rPr>
        <w:t>ی</w:t>
      </w:r>
      <w:r w:rsidR="006437C5" w:rsidRPr="006437C5">
        <w:rPr>
          <w:rStyle w:val="Char7"/>
          <w:rFonts w:eastAsia="MS Mincho"/>
          <w:spacing w:val="-4"/>
          <w:rtl/>
        </w:rPr>
        <w:t>ت شان کند</w:t>
      </w:r>
      <w:r w:rsidR="000A3212" w:rsidRPr="006437C5">
        <w:rPr>
          <w:rStyle w:val="Char7"/>
          <w:rFonts w:eastAsia="MS Mincho"/>
          <w:spacing w:val="-4"/>
          <w:rtl/>
        </w:rPr>
        <w:t>»</w:t>
      </w:r>
      <w:r w:rsidR="00774BD1" w:rsidRPr="00E101C3">
        <w:rPr>
          <w:rStyle w:val="Char7"/>
          <w:rFonts w:eastAsia="MS Mincho"/>
          <w:spacing w:val="-4"/>
          <w:vertAlign w:val="superscript"/>
          <w:rtl/>
        </w:rPr>
        <w:footnoteReference w:id="309"/>
      </w:r>
      <w:r w:rsidR="006437C5" w:rsidRPr="006437C5">
        <w:rPr>
          <w:rStyle w:val="Char7"/>
          <w:rFonts w:eastAsia="MS Mincho"/>
          <w:spacing w:val="-4"/>
        </w:rPr>
        <w:t>.</w:t>
      </w:r>
    </w:p>
    <w:p w:rsidR="000A3212" w:rsidRPr="00692820" w:rsidRDefault="000A3212" w:rsidP="002C706F">
      <w:pPr>
        <w:pStyle w:val="a"/>
        <w:spacing w:before="0" w:after="0" w:line="240" w:lineRule="auto"/>
        <w:ind w:firstLine="284"/>
        <w:jc w:val="both"/>
        <w:rPr>
          <w:rStyle w:val="Char7"/>
          <w:rFonts w:eastAsiaTheme="minorHAnsi"/>
          <w:rtl/>
        </w:rPr>
      </w:pPr>
      <w:r w:rsidRPr="00692820">
        <w:rPr>
          <w:rStyle w:val="Char7"/>
          <w:rFonts w:eastAsiaTheme="minorHAnsi"/>
          <w:rtl/>
        </w:rPr>
        <w:t>آنها گفتند که ما آنچه را که امام حسن عسگر</w:t>
      </w:r>
      <w:r w:rsidR="00871EA0">
        <w:rPr>
          <w:rStyle w:val="Char7"/>
          <w:rFonts w:eastAsiaTheme="minorHAnsi"/>
          <w:rtl/>
        </w:rPr>
        <w:t>ی</w:t>
      </w:r>
      <w:r w:rsidRPr="00692820">
        <w:rPr>
          <w:rStyle w:val="Char7"/>
          <w:rFonts w:eastAsiaTheme="minorHAnsi"/>
          <w:rtl/>
        </w:rPr>
        <w:t xml:space="preserve"> در مورد نص</w:t>
      </w:r>
      <w:r w:rsidR="00871EA0">
        <w:rPr>
          <w:rStyle w:val="Char7"/>
          <w:rFonts w:eastAsiaTheme="minorHAnsi"/>
          <w:rtl/>
        </w:rPr>
        <w:t>ی</w:t>
      </w:r>
      <w:r w:rsidRPr="00692820">
        <w:rPr>
          <w:rStyle w:val="Char7"/>
          <w:rFonts w:eastAsiaTheme="minorHAnsi"/>
          <w:rtl/>
        </w:rPr>
        <w:t>ر</w:t>
      </w:r>
      <w:r w:rsidR="00871EA0">
        <w:rPr>
          <w:rStyle w:val="Char7"/>
          <w:rFonts w:eastAsiaTheme="minorHAnsi"/>
          <w:rtl/>
        </w:rPr>
        <w:t>ی</w:t>
      </w:r>
      <w:r w:rsidRPr="00692820">
        <w:rPr>
          <w:rStyle w:val="Char7"/>
          <w:rFonts w:eastAsiaTheme="minorHAnsi"/>
          <w:rtl/>
        </w:rPr>
        <w:t>ه گفته است قبول دار</w:t>
      </w:r>
      <w:r w:rsidR="00871EA0">
        <w:rPr>
          <w:rStyle w:val="Char7"/>
          <w:rFonts w:eastAsiaTheme="minorHAnsi"/>
          <w:rtl/>
        </w:rPr>
        <w:t>ی</w:t>
      </w:r>
      <w:r w:rsidRPr="00692820">
        <w:rPr>
          <w:rStyle w:val="Char7"/>
          <w:rFonts w:eastAsiaTheme="minorHAnsi"/>
          <w:rtl/>
        </w:rPr>
        <w:t>م، اما طائفه</w:t>
      </w:r>
      <w:r w:rsidR="000E2B68">
        <w:rPr>
          <w:rStyle w:val="Char7"/>
          <w:rFonts w:eastAsiaTheme="minorHAnsi"/>
          <w:rtl/>
        </w:rPr>
        <w:t>‌</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 xml:space="preserve"> که ساکن منطقه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لاذ</w:t>
      </w:r>
      <w:r w:rsidR="00871EA0">
        <w:rPr>
          <w:rStyle w:val="Char7"/>
          <w:rFonts w:eastAsiaTheme="minorHAnsi"/>
          <w:rtl/>
        </w:rPr>
        <w:t>ی</w:t>
      </w:r>
      <w:r w:rsidRPr="00692820">
        <w:rPr>
          <w:rStyle w:val="Char7"/>
          <w:rFonts w:eastAsiaTheme="minorHAnsi"/>
          <w:rtl/>
        </w:rPr>
        <w:t>قه هستند، ش</w:t>
      </w:r>
      <w:r w:rsidR="00871EA0">
        <w:rPr>
          <w:rStyle w:val="Char7"/>
          <w:rFonts w:eastAsiaTheme="minorHAnsi"/>
          <w:rtl/>
        </w:rPr>
        <w:t>ی</w:t>
      </w:r>
      <w:r w:rsidRPr="00692820">
        <w:rPr>
          <w:rStyle w:val="Char7"/>
          <w:rFonts w:eastAsiaTheme="minorHAnsi"/>
          <w:rtl/>
        </w:rPr>
        <w:t>عه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علو</w:t>
      </w:r>
      <w:r w:rsidR="00871EA0">
        <w:rPr>
          <w:rStyle w:val="Char7"/>
          <w:rFonts w:eastAsiaTheme="minorHAnsi"/>
          <w:rtl/>
        </w:rPr>
        <w:t>ی</w:t>
      </w:r>
      <w:r w:rsidRPr="00692820">
        <w:rPr>
          <w:rStyle w:val="Char7"/>
          <w:rFonts w:eastAsiaTheme="minorHAnsi"/>
          <w:rtl/>
        </w:rPr>
        <w:t>، جعفر</w:t>
      </w:r>
      <w:r w:rsidR="00871EA0">
        <w:rPr>
          <w:rStyle w:val="Char7"/>
          <w:rFonts w:eastAsiaTheme="minorHAnsi"/>
          <w:rtl/>
        </w:rPr>
        <w:t>ی</w:t>
      </w:r>
      <w:r w:rsidRPr="00692820">
        <w:rPr>
          <w:rStyle w:val="Char7"/>
          <w:rFonts w:eastAsiaTheme="minorHAnsi"/>
          <w:rtl/>
        </w:rPr>
        <w:t xml:space="preserve"> و امام</w:t>
      </w:r>
      <w:r w:rsidR="00871EA0">
        <w:rPr>
          <w:rStyle w:val="Char7"/>
          <w:rFonts w:eastAsiaTheme="minorHAnsi"/>
          <w:rtl/>
        </w:rPr>
        <w:t>ی</w:t>
      </w:r>
      <w:r w:rsidRPr="00692820">
        <w:rPr>
          <w:rStyle w:val="Char7"/>
          <w:rFonts w:eastAsiaTheme="minorHAnsi"/>
          <w:rtl/>
        </w:rPr>
        <w:t xml:space="preserve"> هستند و نص</w:t>
      </w:r>
      <w:r w:rsidR="00871EA0">
        <w:rPr>
          <w:rStyle w:val="Char7"/>
          <w:rFonts w:eastAsiaTheme="minorHAnsi"/>
          <w:rtl/>
        </w:rPr>
        <w:t>ی</w:t>
      </w:r>
      <w:r w:rsidRPr="00692820">
        <w:rPr>
          <w:rStyle w:val="Char7"/>
          <w:rFonts w:eastAsiaTheme="minorHAnsi"/>
          <w:rtl/>
        </w:rPr>
        <w:t>ر</w:t>
      </w:r>
      <w:r w:rsidR="00871EA0">
        <w:rPr>
          <w:rStyle w:val="Char7"/>
          <w:rFonts w:eastAsiaTheme="minorHAnsi"/>
          <w:rtl/>
        </w:rPr>
        <w:t>ی</w:t>
      </w:r>
      <w:r w:rsidRPr="00692820">
        <w:rPr>
          <w:rStyle w:val="Char7"/>
          <w:rFonts w:eastAsiaTheme="minorHAnsi"/>
          <w:rtl/>
        </w:rPr>
        <w:t xml:space="preserve"> ن</w:t>
      </w:r>
      <w:r w:rsidR="00871EA0">
        <w:rPr>
          <w:rStyle w:val="Char7"/>
          <w:rFonts w:eastAsiaTheme="minorHAnsi"/>
          <w:rtl/>
        </w:rPr>
        <w:t>ی</w:t>
      </w:r>
      <w:r w:rsidRPr="00692820">
        <w:rPr>
          <w:rStyle w:val="Char7"/>
          <w:rFonts w:eastAsiaTheme="minorHAnsi"/>
          <w:rtl/>
        </w:rPr>
        <w:t>ستند.</w:t>
      </w:r>
    </w:p>
    <w:p w:rsidR="00591870" w:rsidRPr="00692820" w:rsidRDefault="000A3212" w:rsidP="006437C5">
      <w:pPr>
        <w:pStyle w:val="a"/>
        <w:spacing w:before="0" w:after="0" w:line="240" w:lineRule="auto"/>
        <w:ind w:firstLine="284"/>
        <w:jc w:val="both"/>
        <w:rPr>
          <w:rStyle w:val="Char7"/>
          <w:rFonts w:eastAsia="MS Mincho"/>
          <w:rtl/>
        </w:rPr>
      </w:pPr>
      <w:r w:rsidRPr="00692820">
        <w:rPr>
          <w:rStyle w:val="Char7"/>
          <w:rFonts w:eastAsia="MS Mincho"/>
          <w:rtl/>
        </w:rPr>
        <w:t>کسان</w:t>
      </w:r>
      <w:r w:rsidR="00871EA0">
        <w:rPr>
          <w:rStyle w:val="Char7"/>
          <w:rFonts w:eastAsia="MS Mincho"/>
          <w:rtl/>
        </w:rPr>
        <w:t>ی</w:t>
      </w:r>
      <w:r w:rsidRPr="00692820">
        <w:rPr>
          <w:rStyle w:val="Char7"/>
          <w:rFonts w:eastAsia="MS Mincho"/>
          <w:rtl/>
        </w:rPr>
        <w:t xml:space="preserve"> که به دروغ گفتن عادت کرده</w:t>
      </w:r>
      <w:r w:rsidR="000E2B68">
        <w:rPr>
          <w:rStyle w:val="Char7"/>
          <w:rFonts w:eastAsia="MS Mincho"/>
          <w:rtl/>
        </w:rPr>
        <w:t>‌</w:t>
      </w:r>
      <w:r w:rsidRPr="00692820">
        <w:rPr>
          <w:rStyle w:val="Char7"/>
          <w:rFonts w:eastAsia="MS Mincho"/>
          <w:rtl/>
        </w:rPr>
        <w:t>اند، برا</w:t>
      </w:r>
      <w:r w:rsidR="00871EA0">
        <w:rPr>
          <w:rStyle w:val="Char7"/>
          <w:rFonts w:eastAsia="MS Mincho"/>
          <w:rtl/>
        </w:rPr>
        <w:t>ی</w:t>
      </w:r>
      <w:r w:rsidRPr="00692820">
        <w:rPr>
          <w:rStyle w:val="Char7"/>
          <w:rFonts w:eastAsia="MS Mincho"/>
          <w:rtl/>
        </w:rPr>
        <w:t>شان اختراع اکاذ</w:t>
      </w:r>
      <w:r w:rsidR="00871EA0">
        <w:rPr>
          <w:rStyle w:val="Char7"/>
          <w:rFonts w:eastAsia="MS Mincho"/>
          <w:rtl/>
        </w:rPr>
        <w:t>ی</w:t>
      </w:r>
      <w:r w:rsidRPr="00692820">
        <w:rPr>
          <w:rStyle w:val="Char7"/>
          <w:rFonts w:eastAsia="MS Mincho"/>
          <w:rtl/>
        </w:rPr>
        <w:t>ب و به توهم انداختن مردم کار مشکل</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ست.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ه ه</w:t>
      </w:r>
      <w:r w:rsidR="00871EA0">
        <w:rPr>
          <w:rStyle w:val="Char7"/>
          <w:rFonts w:eastAsia="MS Mincho"/>
          <w:rtl/>
        </w:rPr>
        <w:t>ی</w:t>
      </w:r>
      <w:r w:rsidRPr="00692820">
        <w:rPr>
          <w:rStyle w:val="Char7"/>
          <w:rFonts w:eastAsia="MS Mincho"/>
          <w:rtl/>
        </w:rPr>
        <w:t>چ وقت جعفر</w:t>
      </w:r>
      <w:r w:rsidR="00871EA0">
        <w:rPr>
          <w:rStyle w:val="Char7"/>
          <w:rFonts w:eastAsia="MS Mincho"/>
          <w:rtl/>
        </w:rPr>
        <w:t>ی</w:t>
      </w:r>
      <w:r w:rsidRPr="00692820">
        <w:rPr>
          <w:rStyle w:val="Char7"/>
          <w:rFonts w:eastAsia="MS Mincho"/>
          <w:rtl/>
        </w:rPr>
        <w:t xml:space="preserve"> امام</w:t>
      </w:r>
      <w:r w:rsidR="00871EA0">
        <w:rPr>
          <w:rStyle w:val="Char7"/>
          <w:rFonts w:eastAsia="MS Mincho"/>
          <w:rtl/>
        </w:rPr>
        <w:t>ی</w:t>
      </w:r>
      <w:r w:rsidRPr="00692820">
        <w:rPr>
          <w:rStyle w:val="Char7"/>
          <w:rFonts w:eastAsia="MS Mincho"/>
          <w:rtl/>
        </w:rPr>
        <w:t xml:space="preserve"> نبوده</w:t>
      </w:r>
      <w:r w:rsidR="006437C5">
        <w:rPr>
          <w:rStyle w:val="Char7"/>
          <w:rFonts w:eastAsia="MS Mincho"/>
        </w:rPr>
        <w:t>‌</w:t>
      </w:r>
      <w:r w:rsidRPr="00692820">
        <w:rPr>
          <w:rStyle w:val="Char7"/>
          <w:rFonts w:eastAsia="MS Mincho"/>
          <w:rtl/>
        </w:rPr>
        <w:t>اند و در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محمد بن نص</w:t>
      </w:r>
      <w:r w:rsidR="00871EA0">
        <w:rPr>
          <w:rStyle w:val="Char7"/>
          <w:rFonts w:eastAsia="MS Mincho"/>
          <w:rtl/>
        </w:rPr>
        <w:t>ی</w:t>
      </w:r>
      <w:r w:rsidRPr="00692820">
        <w:rPr>
          <w:rStyle w:val="Char7"/>
          <w:rFonts w:eastAsia="MS Mincho"/>
          <w:rtl/>
        </w:rPr>
        <w:t>ر سر م</w:t>
      </w:r>
      <w:r w:rsidR="00871EA0">
        <w:rPr>
          <w:rStyle w:val="Char7"/>
          <w:rFonts w:eastAsia="MS Mincho"/>
          <w:rtl/>
        </w:rPr>
        <w:t>ی</w:t>
      </w:r>
      <w:r w:rsidR="000E2B68">
        <w:rPr>
          <w:rStyle w:val="Char7"/>
          <w:rFonts w:eastAsia="MS Mincho"/>
          <w:rtl/>
        </w:rPr>
        <w:t>‌</w:t>
      </w:r>
      <w:r w:rsidRPr="00692820">
        <w:rPr>
          <w:rStyle w:val="Char7"/>
          <w:rFonts w:eastAsia="MS Mincho"/>
          <w:rtl/>
        </w:rPr>
        <w:t>داد، تبد</w:t>
      </w:r>
      <w:r w:rsidR="00871EA0">
        <w:rPr>
          <w:rStyle w:val="Char7"/>
          <w:rFonts w:eastAsia="MS Mincho"/>
          <w:rtl/>
        </w:rPr>
        <w:t>ی</w:t>
      </w:r>
      <w:r w:rsidRPr="00692820">
        <w:rPr>
          <w:rStyle w:val="Char7"/>
          <w:rFonts w:eastAsia="MS Mincho"/>
          <w:rtl/>
        </w:rPr>
        <w:t>ل و تغ</w:t>
      </w:r>
      <w:r w:rsidR="00871EA0">
        <w:rPr>
          <w:rStyle w:val="Char7"/>
          <w:rFonts w:eastAsia="MS Mincho"/>
          <w:rtl/>
        </w:rPr>
        <w:t>یی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 xml:space="preserve">جاد نکردند. </w:t>
      </w:r>
      <w:r w:rsidR="00987288" w:rsidRPr="00692820">
        <w:rPr>
          <w:rStyle w:val="Char7"/>
          <w:rFonts w:eastAsia="MS Mincho"/>
          <w:rtl/>
        </w:rPr>
        <w:t>[</w:t>
      </w:r>
      <w:r w:rsidRPr="00692820">
        <w:rPr>
          <w:rStyle w:val="Char7"/>
          <w:rFonts w:eastAsia="MS Mincho"/>
          <w:rtl/>
        </w:rPr>
        <w:t>مثل ا</w:t>
      </w:r>
      <w:r w:rsidR="00871EA0">
        <w:rPr>
          <w:rStyle w:val="Char7"/>
          <w:rFonts w:eastAsia="MS Mincho"/>
          <w:rtl/>
        </w:rPr>
        <w:t>ی</w:t>
      </w:r>
      <w:r w:rsidRPr="00692820">
        <w:rPr>
          <w:rStyle w:val="Char7"/>
          <w:rFonts w:eastAsia="MS Mincho"/>
          <w:rtl/>
        </w:rPr>
        <w:t>ن عق</w:t>
      </w:r>
      <w:r w:rsidR="00871EA0">
        <w:rPr>
          <w:rStyle w:val="Char7"/>
          <w:rFonts w:eastAsia="MS Mincho"/>
          <w:rtl/>
        </w:rPr>
        <w:t>ی</w:t>
      </w:r>
      <w:r w:rsidRPr="00692820">
        <w:rPr>
          <w:rStyle w:val="Char7"/>
          <w:rFonts w:eastAsia="MS Mincho"/>
          <w:rtl/>
        </w:rPr>
        <w:t>ده که:</w:t>
      </w:r>
      <w:r w:rsidR="000770E5" w:rsidRPr="00692820">
        <w:rPr>
          <w:rStyle w:val="Char7"/>
          <w:rFonts w:eastAsia="MS Mincho"/>
          <w:rtl/>
        </w:rPr>
        <w:t>]</w:t>
      </w:r>
      <w:r w:rsidRPr="00692820">
        <w:rPr>
          <w:rStyle w:val="Char7"/>
          <w:rFonts w:eastAsia="MS Mincho"/>
          <w:rtl/>
        </w:rPr>
        <w:t xml:space="preserve"> ابن نص</w:t>
      </w:r>
      <w:r w:rsidR="00871EA0">
        <w:rPr>
          <w:rStyle w:val="Char7"/>
          <w:rFonts w:eastAsia="MS Mincho"/>
          <w:rtl/>
        </w:rPr>
        <w:t>ی</w:t>
      </w:r>
      <w:r w:rsidRPr="00692820">
        <w:rPr>
          <w:rStyle w:val="Char7"/>
          <w:rFonts w:eastAsia="MS Mincho"/>
          <w:rtl/>
        </w:rPr>
        <w:t>ر نب</w:t>
      </w:r>
      <w:r w:rsidR="00871EA0">
        <w:rPr>
          <w:rStyle w:val="Char7"/>
          <w:rFonts w:eastAsia="MS Mincho"/>
          <w:rtl/>
        </w:rPr>
        <w:t>ی</w:t>
      </w:r>
      <w:r w:rsidRPr="00692820">
        <w:rPr>
          <w:rStyle w:val="Char7"/>
          <w:rFonts w:eastAsia="MS Mincho"/>
          <w:rtl/>
        </w:rPr>
        <w:t xml:space="preserve"> و عل</w:t>
      </w:r>
      <w:r w:rsidR="00871EA0">
        <w:rPr>
          <w:rStyle w:val="Char7"/>
          <w:rFonts w:eastAsia="MS Mincho"/>
          <w:rtl/>
        </w:rPr>
        <w:t>ی</w:t>
      </w:r>
      <w:r w:rsidRPr="00692820">
        <w:rPr>
          <w:rStyle w:val="Char7"/>
          <w:rFonts w:eastAsia="MS Mincho"/>
          <w:rtl/>
        </w:rPr>
        <w:t xml:space="preserve"> اله و معبود است و به تناسخ </w:t>
      </w:r>
      <w:r w:rsidR="00987288" w:rsidRPr="00692820">
        <w:rPr>
          <w:rStyle w:val="Char7"/>
          <w:rFonts w:eastAsia="MS Mincho"/>
          <w:rtl/>
        </w:rPr>
        <w:t>[</w:t>
      </w:r>
      <w:r w:rsidRPr="00692820">
        <w:rPr>
          <w:rStyle w:val="Char7"/>
          <w:rFonts w:eastAsia="MS Mincho"/>
          <w:rtl/>
        </w:rPr>
        <w:t>ارواح</w:t>
      </w:r>
      <w:r w:rsidR="00987288" w:rsidRPr="00692820">
        <w:rPr>
          <w:rStyle w:val="Char7"/>
          <w:rFonts w:eastAsia="MS Mincho"/>
          <w:rtl/>
        </w:rPr>
        <w:t>]</w:t>
      </w:r>
      <w:r w:rsidRPr="00692820">
        <w:rPr>
          <w:rStyle w:val="Char7"/>
          <w:rFonts w:eastAsia="MS Mincho"/>
          <w:rtl/>
        </w:rPr>
        <w:t xml:space="preserve"> و مباح بودن </w:t>
      </w:r>
      <w:r w:rsidR="00987288" w:rsidRPr="00692820">
        <w:rPr>
          <w:rStyle w:val="Char7"/>
          <w:rFonts w:eastAsia="MS Mincho"/>
          <w:rtl/>
        </w:rPr>
        <w:t>[</w:t>
      </w:r>
      <w:r w:rsidRPr="00692820">
        <w:rPr>
          <w:rStyle w:val="Char7"/>
          <w:rFonts w:eastAsia="MS Mincho"/>
          <w:rtl/>
        </w:rPr>
        <w:t>ازدواج</w:t>
      </w:r>
      <w:r w:rsidR="00987288" w:rsidRPr="00692820">
        <w:rPr>
          <w:rStyle w:val="Char7"/>
          <w:rFonts w:eastAsia="MS Mincho"/>
          <w:rtl/>
        </w:rPr>
        <w:t>]</w:t>
      </w:r>
      <w:r w:rsidRPr="00692820">
        <w:rPr>
          <w:rStyle w:val="Char7"/>
          <w:rFonts w:eastAsia="MS Mincho"/>
          <w:rtl/>
        </w:rPr>
        <w:t xml:space="preserve"> با محارم ا</w:t>
      </w:r>
      <w:r w:rsidR="00871EA0">
        <w:rPr>
          <w:rStyle w:val="Char7"/>
          <w:rFonts w:eastAsia="MS Mincho"/>
          <w:rtl/>
        </w:rPr>
        <w:t>ی</w:t>
      </w:r>
      <w:r w:rsidRPr="00692820">
        <w:rPr>
          <w:rStyle w:val="Char7"/>
          <w:rFonts w:eastAsia="MS Mincho"/>
          <w:rtl/>
        </w:rPr>
        <w:t>مان داشتند.</w:t>
      </w:r>
    </w:p>
    <w:p w:rsidR="00834A1E"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اهال</w:t>
      </w:r>
      <w:r w:rsidR="00871EA0">
        <w:rPr>
          <w:rStyle w:val="Char7"/>
          <w:rFonts w:eastAsia="MS Mincho"/>
          <w:rtl/>
        </w:rPr>
        <w:t>ی</w:t>
      </w:r>
      <w:r w:rsidRPr="00692820">
        <w:rPr>
          <w:rStyle w:val="Char7"/>
          <w:rFonts w:eastAsia="MS Mincho"/>
          <w:rtl/>
        </w:rPr>
        <w:t xml:space="preserve"> شام فرقه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ه و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را بهتر از ساکنان تهران و ش</w:t>
      </w:r>
      <w:r w:rsidR="00871EA0">
        <w:rPr>
          <w:rStyle w:val="Char7"/>
          <w:rFonts w:eastAsia="MS Mincho"/>
          <w:rtl/>
        </w:rPr>
        <w:t>ی</w:t>
      </w:r>
      <w:r w:rsidRPr="00692820">
        <w:rPr>
          <w:rStyle w:val="Char7"/>
          <w:rFonts w:eastAsia="MS Mincho"/>
          <w:rtl/>
        </w:rPr>
        <w:t>راز و قم م</w:t>
      </w:r>
      <w:r w:rsidR="00871EA0">
        <w:rPr>
          <w:rStyle w:val="Char7"/>
          <w:rFonts w:eastAsia="MS Mincho"/>
          <w:rtl/>
        </w:rPr>
        <w:t>ی</w:t>
      </w:r>
      <w:r w:rsidR="000E2B68">
        <w:rPr>
          <w:rStyle w:val="Char7"/>
          <w:rFonts w:eastAsia="MS Mincho"/>
          <w:rtl/>
        </w:rPr>
        <w:t>‌</w:t>
      </w:r>
      <w:r w:rsidRPr="00692820">
        <w:rPr>
          <w:rStyle w:val="Char7"/>
          <w:rFonts w:eastAsia="MS Mincho"/>
          <w:rtl/>
        </w:rPr>
        <w:t>شناسند. خداوند</w:t>
      </w:r>
      <w:r w:rsidRPr="00D20277">
        <w:rPr>
          <w:rFonts w:cs="CTraditional Arabic"/>
          <w:sz w:val="26"/>
          <w:szCs w:val="26"/>
          <w:rtl/>
        </w:rPr>
        <w:t xml:space="preserve"> </w:t>
      </w:r>
      <w:r w:rsidRPr="00FB3E18">
        <w:rPr>
          <w:rFonts w:cs="CTraditional Arabic" w:hint="cs"/>
          <w:sz w:val="26"/>
          <w:rtl/>
        </w:rPr>
        <w:t>ﻷ</w:t>
      </w:r>
      <w:r w:rsidRPr="00692820">
        <w:rPr>
          <w:rStyle w:val="Char7"/>
          <w:rFonts w:eastAsia="MS Mincho"/>
          <w:rtl/>
        </w:rPr>
        <w:t xml:space="preserve"> باطل و پ</w:t>
      </w:r>
      <w:r w:rsidR="00871EA0">
        <w:rPr>
          <w:rStyle w:val="Char7"/>
          <w:rFonts w:eastAsia="MS Mincho"/>
          <w:rtl/>
        </w:rPr>
        <w:t>ی</w:t>
      </w:r>
      <w:r w:rsidRPr="00692820">
        <w:rPr>
          <w:rStyle w:val="Char7"/>
          <w:rFonts w:eastAsia="MS Mincho"/>
          <w:rtl/>
        </w:rPr>
        <w:t>روانش را رسوا خواهد ساخت.</w:t>
      </w:r>
      <w:bookmarkStart w:id="559" w:name="_Toc328501764"/>
    </w:p>
    <w:p w:rsidR="00834A1E" w:rsidRDefault="00834A1E" w:rsidP="00834A1E">
      <w:pPr>
        <w:pStyle w:val="a"/>
        <w:spacing w:before="0" w:line="240" w:lineRule="auto"/>
        <w:ind w:firstLine="227"/>
        <w:rPr>
          <w:rFonts w:ascii="Adobe Arabic" w:hAnsi="Adobe Arabic" w:cs="B Titr"/>
          <w:b/>
          <w:bCs/>
          <w:sz w:val="30"/>
          <w:szCs w:val="30"/>
          <w:rtl/>
        </w:rPr>
        <w:sectPr w:rsidR="00834A1E" w:rsidSect="00B33C34">
          <w:headerReference w:type="first" r:id="rId31"/>
          <w:footnotePr>
            <w:numRestart w:val="eachPage"/>
          </w:footnotePr>
          <w:endnotePr>
            <w:numFmt w:val="decimal"/>
          </w:endnotePr>
          <w:type w:val="oddPage"/>
          <w:pgSz w:w="9356" w:h="13608" w:code="13"/>
          <w:pgMar w:top="567" w:right="1134" w:bottom="851" w:left="1134" w:header="454" w:footer="0" w:gutter="0"/>
          <w:pgNumType w:chapStyle="1"/>
          <w:cols w:space="708"/>
          <w:titlePg/>
          <w:bidi/>
          <w:rtlGutter/>
          <w:docGrid w:linePitch="360"/>
        </w:sectPr>
      </w:pPr>
    </w:p>
    <w:p w:rsidR="000A3212" w:rsidRPr="006437C5" w:rsidRDefault="000A3212" w:rsidP="006437C5">
      <w:pPr>
        <w:pStyle w:val="a3"/>
        <w:rPr>
          <w:rtl/>
        </w:rPr>
      </w:pPr>
      <w:bookmarkStart w:id="560" w:name="_Toc487098093"/>
      <w:r w:rsidRPr="006437C5">
        <w:rPr>
          <w:rtl/>
        </w:rPr>
        <w:t>فصل چهارم</w:t>
      </w:r>
      <w:bookmarkEnd w:id="559"/>
      <w:r w:rsidR="00C15B8A" w:rsidRPr="006437C5">
        <w:rPr>
          <w:rFonts w:hint="cs"/>
          <w:rtl/>
        </w:rPr>
        <w:t>:</w:t>
      </w:r>
      <w:r w:rsidR="006437C5" w:rsidRPr="006437C5">
        <w:br/>
      </w:r>
      <w:bookmarkStart w:id="561" w:name="_Toc328501765"/>
      <w:bookmarkStart w:id="562" w:name="_Toc328516347"/>
      <w:bookmarkStart w:id="563" w:name="_Toc328564774"/>
      <w:r w:rsidRPr="006437C5">
        <w:rPr>
          <w:rtl/>
        </w:rPr>
        <w:t>نقشه</w:t>
      </w:r>
      <w:r w:rsidR="000E2B68">
        <w:rPr>
          <w:rtl/>
        </w:rPr>
        <w:t>‌</w:t>
      </w:r>
      <w:r w:rsidRPr="006437C5">
        <w:rPr>
          <w:rtl/>
        </w:rPr>
        <w:t>های آنها در جهان اسلام</w:t>
      </w:r>
      <w:bookmarkEnd w:id="560"/>
      <w:bookmarkEnd w:id="561"/>
      <w:bookmarkEnd w:id="562"/>
      <w:bookmarkEnd w:id="563"/>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فصل</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گذشته از نقشه</w:t>
      </w:r>
      <w:r w:rsidR="000E2B68">
        <w:rPr>
          <w:rStyle w:val="Char7"/>
          <w:rFonts w:eastAsia="MS Mincho"/>
          <w:rtl/>
        </w:rPr>
        <w:t>‌</w:t>
      </w:r>
      <w:r w:rsidRPr="00692820">
        <w:rPr>
          <w:rStyle w:val="Char7"/>
          <w:rFonts w:eastAsia="MS Mincho"/>
          <w:rtl/>
        </w:rPr>
        <w:t>ها و برنامه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رافضه برا</w:t>
      </w:r>
      <w:r w:rsidR="00871EA0">
        <w:rPr>
          <w:rStyle w:val="Char7"/>
          <w:rFonts w:eastAsia="MS Mincho"/>
          <w:rtl/>
        </w:rPr>
        <w:t>ی</w:t>
      </w:r>
      <w:r w:rsidRPr="00692820">
        <w:rPr>
          <w:rStyle w:val="Char7"/>
          <w:rFonts w:eastAsia="MS Mincho"/>
          <w:rtl/>
        </w:rPr>
        <w:t xml:space="preserve"> مردم شبه جز</w:t>
      </w:r>
      <w:r w:rsidR="00871EA0">
        <w:rPr>
          <w:rStyle w:val="Char7"/>
          <w:rFonts w:eastAsia="MS Mincho"/>
          <w:rtl/>
        </w:rPr>
        <w:t>ی</w:t>
      </w:r>
      <w:r w:rsidRPr="00692820">
        <w:rPr>
          <w:rStyle w:val="Char7"/>
          <w:rFonts w:eastAsia="MS Mincho"/>
          <w:rtl/>
        </w:rPr>
        <w:t>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عرب، عراق، سور</w:t>
      </w:r>
      <w:r w:rsidR="00871EA0">
        <w:rPr>
          <w:rStyle w:val="Char7"/>
          <w:rFonts w:eastAsia="MS Mincho"/>
          <w:rtl/>
        </w:rPr>
        <w:t>ی</w:t>
      </w:r>
      <w:r w:rsidRPr="00692820">
        <w:rPr>
          <w:rStyle w:val="Char7"/>
          <w:rFonts w:eastAsia="MS Mincho"/>
          <w:rtl/>
        </w:rPr>
        <w:t>ه و لبنان صحبت کرد</w:t>
      </w:r>
      <w:r w:rsidR="00871EA0">
        <w:rPr>
          <w:rStyle w:val="Char7"/>
          <w:rFonts w:eastAsia="MS Mincho"/>
          <w:rtl/>
        </w:rPr>
        <w:t>ی</w:t>
      </w:r>
      <w:r w:rsidRPr="00692820">
        <w:rPr>
          <w:rStyle w:val="Char7"/>
          <w:rFonts w:eastAsia="MS Mincho"/>
          <w:rtl/>
        </w:rPr>
        <w:t>م. اما توطئه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آنها به ا</w:t>
      </w:r>
      <w:r w:rsidR="00871EA0">
        <w:rPr>
          <w:rStyle w:val="Char7"/>
          <w:rFonts w:eastAsia="MS Mincho"/>
          <w:rtl/>
        </w:rPr>
        <w:t>ی</w:t>
      </w:r>
      <w:r w:rsidRPr="00692820">
        <w:rPr>
          <w:rStyle w:val="Char7"/>
          <w:rFonts w:eastAsia="MS Mincho"/>
          <w:rtl/>
        </w:rPr>
        <w:t>ن دولت</w:t>
      </w:r>
      <w:r w:rsidR="000E2B68">
        <w:rPr>
          <w:rStyle w:val="Char7"/>
          <w:rFonts w:eastAsia="MS Mincho"/>
          <w:rtl/>
        </w:rPr>
        <w:t>‌</w:t>
      </w:r>
      <w:r w:rsidRPr="00692820">
        <w:rPr>
          <w:rStyle w:val="Char7"/>
          <w:rFonts w:eastAsia="MS Mincho"/>
          <w:rtl/>
        </w:rPr>
        <w:t>ها محدود نم</w:t>
      </w:r>
      <w:r w:rsidR="00871EA0">
        <w:rPr>
          <w:rStyle w:val="Char7"/>
          <w:rFonts w:eastAsia="MS Mincho"/>
          <w:rtl/>
        </w:rPr>
        <w:t>ی</w:t>
      </w:r>
      <w:r w:rsidR="000E2B68">
        <w:rPr>
          <w:rStyle w:val="Char7"/>
          <w:rFonts w:eastAsia="MS Mincho"/>
          <w:rtl/>
        </w:rPr>
        <w:t>‌</w:t>
      </w:r>
      <w:r w:rsidRPr="00692820">
        <w:rPr>
          <w:rStyle w:val="Char7"/>
          <w:rFonts w:eastAsia="MS Mincho"/>
          <w:rtl/>
        </w:rPr>
        <w:t>شود. ا</w:t>
      </w:r>
      <w:r w:rsidR="00871EA0">
        <w:rPr>
          <w:rStyle w:val="Char7"/>
          <w:rFonts w:eastAsia="MS Mincho"/>
          <w:rtl/>
        </w:rPr>
        <w:t>ی</w:t>
      </w:r>
      <w:r w:rsidRPr="00692820">
        <w:rPr>
          <w:rStyle w:val="Char7"/>
          <w:rFonts w:eastAsia="MS Mincho"/>
          <w:rtl/>
        </w:rPr>
        <w:t>ن توطئه</w:t>
      </w:r>
      <w:r w:rsidR="000E2B68">
        <w:rPr>
          <w:rStyle w:val="Char7"/>
          <w:rFonts w:eastAsia="MS Mincho"/>
          <w:rtl/>
        </w:rPr>
        <w:t>‌</w:t>
      </w:r>
      <w:r w:rsidRPr="00692820">
        <w:rPr>
          <w:rStyle w:val="Char7"/>
          <w:rFonts w:eastAsia="MS Mincho"/>
          <w:rtl/>
        </w:rPr>
        <w:t>ها زمان</w:t>
      </w:r>
      <w:r w:rsidR="00871EA0">
        <w:rPr>
          <w:rStyle w:val="Char7"/>
          <w:rFonts w:eastAsia="MS Mincho"/>
          <w:rtl/>
        </w:rPr>
        <w:t>ی</w:t>
      </w:r>
      <w:r w:rsidRPr="00692820">
        <w:rPr>
          <w:rStyle w:val="Char7"/>
          <w:rFonts w:eastAsia="MS Mincho"/>
          <w:rtl/>
        </w:rPr>
        <w:t xml:space="preserve"> صورت م</w:t>
      </w:r>
      <w:r w:rsidR="00871EA0">
        <w:rPr>
          <w:rStyle w:val="Char7"/>
          <w:rFonts w:eastAsia="MS Mincho"/>
          <w:rtl/>
        </w:rPr>
        <w:t>ی</w:t>
      </w:r>
      <w:r w:rsidR="000E2B68">
        <w:rPr>
          <w:rStyle w:val="Char7"/>
          <w:rFonts w:eastAsia="MS Mincho"/>
          <w:rtl/>
        </w:rPr>
        <w:t>‌</w:t>
      </w:r>
      <w:r w:rsidRPr="00692820">
        <w:rPr>
          <w:rStyle w:val="Char7"/>
          <w:rFonts w:eastAsia="MS Mincho"/>
          <w:rtl/>
        </w:rPr>
        <w:t>پذ</w:t>
      </w:r>
      <w:r w:rsidR="00871EA0">
        <w:rPr>
          <w:rStyle w:val="Char7"/>
          <w:rFonts w:eastAsia="MS Mincho"/>
          <w:rtl/>
        </w:rPr>
        <w:t>ی</w:t>
      </w:r>
      <w:r w:rsidRPr="00692820">
        <w:rPr>
          <w:rStyle w:val="Char7"/>
          <w:rFonts w:eastAsia="MS Mincho"/>
          <w:rtl/>
        </w:rPr>
        <w:t>رد که آنها نسبت</w:t>
      </w:r>
      <w:r w:rsidR="00871EA0">
        <w:rPr>
          <w:rStyle w:val="Char7"/>
          <w:rFonts w:eastAsia="MS Mincho"/>
          <w:rtl/>
        </w:rPr>
        <w:t>ی</w:t>
      </w:r>
      <w:r w:rsidRPr="00692820">
        <w:rPr>
          <w:rStyle w:val="Char7"/>
          <w:rFonts w:eastAsia="MS Mincho"/>
          <w:rtl/>
        </w:rPr>
        <w:t xml:space="preserve"> </w:t>
      </w:r>
      <w:r w:rsidR="00987288" w:rsidRPr="00692820">
        <w:rPr>
          <w:rStyle w:val="Char7"/>
          <w:rFonts w:eastAsia="MS Mincho"/>
          <w:rtl/>
        </w:rPr>
        <w:t>[</w:t>
      </w:r>
      <w:r w:rsidRPr="00692820">
        <w:rPr>
          <w:rStyle w:val="Char7"/>
          <w:rFonts w:eastAsia="MS Mincho"/>
          <w:rtl/>
        </w:rPr>
        <w:t>از جمع</w:t>
      </w:r>
      <w:r w:rsidR="00871EA0">
        <w:rPr>
          <w:rStyle w:val="Char7"/>
          <w:rFonts w:eastAsia="MS Mincho"/>
          <w:rtl/>
        </w:rPr>
        <w:t>ی</w:t>
      </w:r>
      <w:r w:rsidRPr="00692820">
        <w:rPr>
          <w:rStyle w:val="Char7"/>
          <w:rFonts w:eastAsia="MS Mincho"/>
          <w:rtl/>
        </w:rPr>
        <w:t>ت</w:t>
      </w:r>
      <w:r w:rsidR="00987288" w:rsidRPr="00692820">
        <w:rPr>
          <w:rStyle w:val="Char7"/>
          <w:rFonts w:eastAsia="MS Mincho"/>
          <w:rtl/>
        </w:rPr>
        <w:t>]</w:t>
      </w:r>
      <w:r w:rsidRPr="00692820">
        <w:rPr>
          <w:rStyle w:val="Char7"/>
          <w:rFonts w:eastAsia="MS Mincho"/>
          <w:rtl/>
        </w:rPr>
        <w:t xml:space="preserve"> را، هرچند نسبت کم</w:t>
      </w:r>
      <w:r w:rsidR="00871EA0">
        <w:rPr>
          <w:rStyle w:val="Char7"/>
          <w:rFonts w:eastAsia="MS Mincho"/>
          <w:rtl/>
        </w:rPr>
        <w:t>ی</w:t>
      </w:r>
      <w:r w:rsidRPr="00692820">
        <w:rPr>
          <w:rStyle w:val="Char7"/>
          <w:rFonts w:eastAsia="MS Mincho"/>
          <w:rtl/>
        </w:rPr>
        <w:t xml:space="preserve"> باشد، به خود اختصاص داده باشند. آنها از دشمنان </w:t>
      </w:r>
      <w:r w:rsidR="002902E5" w:rsidRPr="00692820">
        <w:rPr>
          <w:rStyle w:val="Char7"/>
          <w:rFonts w:eastAsia="MS Mincho" w:hint="cs"/>
          <w:rtl/>
        </w:rPr>
        <w:t>الله</w:t>
      </w:r>
      <w:r w:rsidRPr="00D20277">
        <w:rPr>
          <w:rFonts w:cs="CTraditional Arabic"/>
          <w:sz w:val="26"/>
          <w:szCs w:val="26"/>
          <w:rtl/>
        </w:rPr>
        <w:t xml:space="preserve"> </w:t>
      </w:r>
      <w:r w:rsidRPr="00FB3E18">
        <w:rPr>
          <w:rFonts w:cs="CTraditional Arabic" w:hint="cs"/>
          <w:sz w:val="26"/>
          <w:rtl/>
        </w:rPr>
        <w:t>ﻷ</w:t>
      </w:r>
      <w:r w:rsidRPr="00692820">
        <w:rPr>
          <w:rStyle w:val="Char7"/>
          <w:rFonts w:eastAsia="MS Mincho"/>
          <w:rtl/>
        </w:rPr>
        <w:t xml:space="preserve"> بر ضد مسلمانان اهل سنت کمک م</w:t>
      </w:r>
      <w:r w:rsidR="00871EA0">
        <w:rPr>
          <w:rStyle w:val="Char7"/>
          <w:rFonts w:eastAsia="MS Mincho"/>
          <w:rtl/>
        </w:rPr>
        <w:t>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رند و به دنبال برپا</w:t>
      </w:r>
      <w:r w:rsidR="00871EA0">
        <w:rPr>
          <w:rStyle w:val="Char7"/>
          <w:rFonts w:eastAsia="MS Mincho"/>
          <w:rtl/>
        </w:rPr>
        <w:t>یی</w:t>
      </w:r>
      <w:r w:rsidRPr="00692820">
        <w:rPr>
          <w:rStyle w:val="Char7"/>
          <w:rFonts w:eastAsia="MS Mincho"/>
          <w:rtl/>
        </w:rPr>
        <w:t xml:space="preserve"> کودتا و ا</w:t>
      </w:r>
      <w:r w:rsidR="00871EA0">
        <w:rPr>
          <w:rStyle w:val="Char7"/>
          <w:rFonts w:eastAsia="MS Mincho"/>
          <w:rtl/>
        </w:rPr>
        <w:t>ی</w:t>
      </w:r>
      <w:r w:rsidRPr="00692820">
        <w:rPr>
          <w:rStyle w:val="Char7"/>
          <w:rFonts w:eastAsia="MS Mincho"/>
          <w:rtl/>
        </w:rPr>
        <w:t xml:space="preserve">جاد انقلاب </w:t>
      </w:r>
      <w:r w:rsidR="00C62CE8" w:rsidRPr="00692820">
        <w:rPr>
          <w:rStyle w:val="Char7"/>
          <w:rFonts w:eastAsia="MS Mincho"/>
          <w:rtl/>
        </w:rPr>
        <w:t>(</w:t>
      </w:r>
      <w:r w:rsidRPr="00692820">
        <w:rPr>
          <w:rStyle w:val="Char7"/>
          <w:rFonts w:eastAsia="MS Mincho"/>
          <w:rtl/>
        </w:rPr>
        <w:t>در ا</w:t>
      </w:r>
      <w:r w:rsidR="00871EA0">
        <w:rPr>
          <w:rStyle w:val="Char7"/>
          <w:rFonts w:eastAsia="MS Mincho"/>
          <w:rtl/>
        </w:rPr>
        <w:t>ی</w:t>
      </w:r>
      <w:r w:rsidRPr="00692820">
        <w:rPr>
          <w:rStyle w:val="Char7"/>
          <w:rFonts w:eastAsia="MS Mincho"/>
          <w:rtl/>
        </w:rPr>
        <w:t>ن کشورها</w:t>
      </w:r>
      <w:r w:rsidR="00C62CE8" w:rsidRPr="00692820">
        <w:rPr>
          <w:rStyle w:val="Char7"/>
          <w:rFonts w:eastAsia="MS Mincho"/>
          <w:rtl/>
        </w:rPr>
        <w:t>)</w:t>
      </w:r>
      <w:r w:rsidRPr="00692820">
        <w:rPr>
          <w:rStyle w:val="Char7"/>
          <w:rFonts w:eastAsia="MS Mincho"/>
          <w:rtl/>
        </w:rPr>
        <w:t xml:space="preserve"> هستند. کشورها</w:t>
      </w:r>
      <w:r w:rsidR="00871EA0">
        <w:rPr>
          <w:rStyle w:val="Char7"/>
          <w:rFonts w:eastAsia="MS Mincho"/>
          <w:rtl/>
        </w:rPr>
        <w:t>یی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که ش</w:t>
      </w:r>
      <w:r w:rsidR="00871EA0">
        <w:rPr>
          <w:rStyle w:val="Char7"/>
          <w:rFonts w:eastAsia="MS Mincho"/>
          <w:rtl/>
        </w:rPr>
        <w:t>ی</w:t>
      </w:r>
      <w:r w:rsidRPr="00692820">
        <w:rPr>
          <w:rStyle w:val="Char7"/>
          <w:rFonts w:eastAsia="MS Mincho"/>
          <w:rtl/>
        </w:rPr>
        <w:t xml:space="preserve">عه در آن کشور </w:t>
      </w:r>
      <w:r w:rsidR="00871EA0">
        <w:rPr>
          <w:rStyle w:val="Char7"/>
          <w:rFonts w:eastAsia="MS Mincho"/>
          <w:rtl/>
        </w:rPr>
        <w:t>ی</w:t>
      </w:r>
      <w:r w:rsidRPr="00692820">
        <w:rPr>
          <w:rStyle w:val="Char7"/>
          <w:rFonts w:eastAsia="MS Mincho"/>
          <w:rtl/>
        </w:rPr>
        <w:t>افت نم</w:t>
      </w:r>
      <w:r w:rsidR="00871EA0">
        <w:rPr>
          <w:rStyle w:val="Char7"/>
          <w:rFonts w:eastAsia="MS Mincho"/>
          <w:rtl/>
        </w:rPr>
        <w:t>ی</w:t>
      </w:r>
      <w:r w:rsidR="000E2B68">
        <w:rPr>
          <w:rStyle w:val="Char7"/>
          <w:rFonts w:eastAsia="MS Mincho"/>
          <w:rtl/>
        </w:rPr>
        <w:t>‌</w:t>
      </w:r>
      <w:r w:rsidRPr="00692820">
        <w:rPr>
          <w:rStyle w:val="Char7"/>
          <w:rFonts w:eastAsia="MS Mincho"/>
          <w:rtl/>
        </w:rPr>
        <w:t>شود، از مکر و ح</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آنها در امان ن</w:t>
      </w:r>
      <w:r w:rsidR="00871EA0">
        <w:rPr>
          <w:rStyle w:val="Char7"/>
          <w:rFonts w:eastAsia="MS Mincho"/>
          <w:rtl/>
        </w:rPr>
        <w:t>ی</w:t>
      </w:r>
      <w:r w:rsidRPr="00692820">
        <w:rPr>
          <w:rStyle w:val="Char7"/>
          <w:rFonts w:eastAsia="MS Mincho"/>
          <w:rtl/>
        </w:rPr>
        <w:t>ستند. بنابرا</w:t>
      </w:r>
      <w:r w:rsidR="00871EA0">
        <w:rPr>
          <w:rStyle w:val="Char7"/>
          <w:rFonts w:eastAsia="MS Mincho"/>
          <w:rtl/>
        </w:rPr>
        <w:t>ی</w:t>
      </w:r>
      <w:r w:rsidRPr="00692820">
        <w:rPr>
          <w:rStyle w:val="Char7"/>
          <w:rFonts w:eastAsia="MS Mincho"/>
          <w:rtl/>
        </w:rPr>
        <w:t>ن آنها را م</w:t>
      </w:r>
      <w:r w:rsidR="00871EA0">
        <w:rPr>
          <w:rStyle w:val="Char7"/>
          <w:rFonts w:eastAsia="MS Mincho"/>
          <w:rtl/>
        </w:rPr>
        <w:t>ی</w:t>
      </w:r>
      <w:r w:rsidR="000E2B68">
        <w:rPr>
          <w:rStyle w:val="Char7"/>
          <w:rFonts w:eastAsia="MS Mincho"/>
          <w:rtl/>
        </w:rPr>
        <w:t>‌</w:t>
      </w:r>
      <w:r w:rsidRPr="00692820">
        <w:rPr>
          <w:rStyle w:val="Char7"/>
          <w:rFonts w:eastAsia="MS Mincho"/>
          <w:rtl/>
        </w:rPr>
        <w:t>ب</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که به اسم تقارب با اهل سنت بذرها</w:t>
      </w:r>
      <w:r w:rsidR="00871EA0">
        <w:rPr>
          <w:rStyle w:val="Char7"/>
          <w:rFonts w:eastAsia="MS Mincho"/>
          <w:rtl/>
        </w:rPr>
        <w:t>ی</w:t>
      </w:r>
      <w:r w:rsidRPr="00692820">
        <w:rPr>
          <w:rStyle w:val="Char7"/>
          <w:rFonts w:eastAsia="MS Mincho"/>
          <w:rtl/>
        </w:rPr>
        <w:t xml:space="preserve"> سم</w:t>
      </w:r>
      <w:r w:rsidR="00871EA0">
        <w:rPr>
          <w:rStyle w:val="Char7"/>
          <w:rFonts w:eastAsia="MS Mincho"/>
          <w:rtl/>
        </w:rPr>
        <w:t>ی</w:t>
      </w:r>
      <w:r w:rsidRPr="00692820">
        <w:rPr>
          <w:rStyle w:val="Char7"/>
          <w:rFonts w:eastAsia="MS Mincho"/>
          <w:rtl/>
        </w:rPr>
        <w:t xml:space="preserve"> خود را م</w:t>
      </w:r>
      <w:r w:rsidR="00871EA0">
        <w:rPr>
          <w:rStyle w:val="Char7"/>
          <w:rFonts w:eastAsia="MS Mincho"/>
          <w:rtl/>
        </w:rPr>
        <w:t>ی</w:t>
      </w:r>
      <w:r w:rsidR="000E2B68">
        <w:rPr>
          <w:rStyle w:val="Char7"/>
          <w:rFonts w:eastAsia="MS Mincho"/>
          <w:rtl/>
        </w:rPr>
        <w:t>‌</w:t>
      </w:r>
      <w:r w:rsidRPr="00692820">
        <w:rPr>
          <w:rStyle w:val="Char7"/>
          <w:rFonts w:eastAsia="MS Mincho"/>
          <w:rtl/>
        </w:rPr>
        <w:t>کارند و نکوهش</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بعض</w:t>
      </w:r>
      <w:r w:rsidR="00871EA0">
        <w:rPr>
          <w:rStyle w:val="Char7"/>
          <w:rFonts w:eastAsia="MS Mincho"/>
          <w:rtl/>
        </w:rPr>
        <w:t>ی</w:t>
      </w:r>
      <w:r w:rsidRPr="00692820">
        <w:rPr>
          <w:rStyle w:val="Char7"/>
          <w:rFonts w:eastAsia="MS Mincho"/>
          <w:rtl/>
        </w:rPr>
        <w:t xml:space="preserve"> از مؤلف</w:t>
      </w:r>
      <w:r w:rsidR="00871EA0">
        <w:rPr>
          <w:rStyle w:val="Char7"/>
          <w:rFonts w:eastAsia="MS Mincho"/>
          <w:rtl/>
        </w:rPr>
        <w:t>ی</w:t>
      </w:r>
      <w:r w:rsidRPr="00692820">
        <w:rPr>
          <w:rStyle w:val="Char7"/>
          <w:rFonts w:eastAsia="MS Mincho"/>
          <w:rtl/>
        </w:rPr>
        <w:t>ن را هم با پول ناچ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خرند و در ا</w:t>
      </w:r>
      <w:r w:rsidR="00871EA0">
        <w:rPr>
          <w:rStyle w:val="Char7"/>
          <w:rFonts w:eastAsia="MS Mincho"/>
          <w:rtl/>
        </w:rPr>
        <w:t>ی</w:t>
      </w:r>
      <w:r w:rsidRPr="00692820">
        <w:rPr>
          <w:rStyle w:val="Char7"/>
          <w:rFonts w:eastAsia="MS Mincho"/>
          <w:rtl/>
        </w:rPr>
        <w:t>ن نوع کشورها از نقاب تق</w:t>
      </w:r>
      <w:r w:rsidR="00871EA0">
        <w:rPr>
          <w:rStyle w:val="Char7"/>
          <w:rFonts w:eastAsia="MS Mincho"/>
          <w:rtl/>
        </w:rPr>
        <w:t>ی</w:t>
      </w:r>
      <w:r w:rsidRPr="00692820">
        <w:rPr>
          <w:rStyle w:val="Char7"/>
          <w:rFonts w:eastAsia="MS Mincho"/>
          <w:rtl/>
        </w:rPr>
        <w:t>ه، به کثرت استفاده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بعض</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ن کشورها از نفوذ حاکم</w:t>
      </w:r>
      <w:r w:rsidR="00871EA0">
        <w:rPr>
          <w:rStyle w:val="Char7"/>
          <w:rFonts w:eastAsia="MS Mincho"/>
          <w:rtl/>
        </w:rPr>
        <w:t>ی</w:t>
      </w:r>
      <w:r w:rsidRPr="00692820">
        <w:rPr>
          <w:rStyle w:val="Char7"/>
          <w:rFonts w:eastAsia="MS Mincho"/>
          <w:rtl/>
        </w:rPr>
        <w:t xml:space="preserve"> نظام</w:t>
      </w:r>
      <w:r w:rsidR="00871EA0">
        <w:rPr>
          <w:rStyle w:val="Char7"/>
          <w:rFonts w:eastAsia="MS Mincho"/>
          <w:rtl/>
        </w:rPr>
        <w:t>ی</w:t>
      </w:r>
      <w:r w:rsidRPr="00692820">
        <w:rPr>
          <w:rStyle w:val="Char7"/>
          <w:rFonts w:eastAsia="MS Mincho"/>
          <w:rtl/>
        </w:rPr>
        <w:t xml:space="preserve"> که مسئول جنگ با اهل سنت و انتشار افکار و</w:t>
      </w:r>
      <w:r w:rsidR="00871EA0">
        <w:rPr>
          <w:rStyle w:val="Char7"/>
          <w:rFonts w:eastAsia="MS Mincho"/>
          <w:rtl/>
        </w:rPr>
        <w:t>ی</w:t>
      </w:r>
      <w:r w:rsidRPr="00692820">
        <w:rPr>
          <w:rStyle w:val="Char7"/>
          <w:rFonts w:eastAsia="MS Mincho"/>
          <w:rtl/>
        </w:rPr>
        <w:t>ران</w:t>
      </w:r>
      <w:r w:rsidR="000E2B68">
        <w:rPr>
          <w:rStyle w:val="Char7"/>
          <w:rFonts w:eastAsia="MS Mincho"/>
          <w:rtl/>
        </w:rPr>
        <w:t>‌</w:t>
      </w:r>
      <w:r w:rsidRPr="00692820">
        <w:rPr>
          <w:rStyle w:val="Char7"/>
          <w:rFonts w:eastAsia="MS Mincho"/>
          <w:rtl/>
        </w:rPr>
        <w:t>کننده است و در ع</w:t>
      </w:r>
      <w:r w:rsidR="00871EA0">
        <w:rPr>
          <w:rStyle w:val="Char7"/>
          <w:rFonts w:eastAsia="MS Mincho"/>
          <w:rtl/>
        </w:rPr>
        <w:t>ی</w:t>
      </w:r>
      <w:r w:rsidRPr="00692820">
        <w:rPr>
          <w:rStyle w:val="Char7"/>
          <w:rFonts w:eastAsia="MS Mincho"/>
          <w:rtl/>
        </w:rPr>
        <w:t>ن حال شعارها</w:t>
      </w:r>
      <w:r w:rsidR="00871EA0">
        <w:rPr>
          <w:rStyle w:val="Char7"/>
          <w:rFonts w:eastAsia="MS Mincho"/>
          <w:rtl/>
        </w:rPr>
        <w:t>یی</w:t>
      </w:r>
      <w:r w:rsidRPr="00692820">
        <w:rPr>
          <w:rStyle w:val="Char7"/>
          <w:rFonts w:eastAsia="MS Mincho"/>
          <w:rtl/>
        </w:rPr>
        <w:t xml:space="preserve"> پر زرق و برق ارائه م</w:t>
      </w:r>
      <w:r w:rsidR="00871EA0">
        <w:rPr>
          <w:rStyle w:val="Char7"/>
          <w:rFonts w:eastAsia="MS Mincho"/>
          <w:rtl/>
        </w:rPr>
        <w:t>ی</w:t>
      </w:r>
      <w:r w:rsidR="000E2B68">
        <w:rPr>
          <w:rStyle w:val="Char7"/>
          <w:rFonts w:eastAsia="MS Mincho"/>
          <w:rtl/>
        </w:rPr>
        <w:t>‌</w:t>
      </w:r>
      <w:r w:rsidRPr="00692820">
        <w:rPr>
          <w:rStyle w:val="Char7"/>
          <w:rFonts w:eastAsia="MS Mincho"/>
          <w:rtl/>
        </w:rPr>
        <w:t>دهد، بهره م</w:t>
      </w:r>
      <w:r w:rsidR="00871EA0">
        <w:rPr>
          <w:rStyle w:val="Char7"/>
          <w:rFonts w:eastAsia="MS Mincho"/>
          <w:rtl/>
        </w:rPr>
        <w:t>ی</w:t>
      </w:r>
      <w:r w:rsidR="000E2B68">
        <w:rPr>
          <w:rStyle w:val="Char7"/>
          <w:rFonts w:eastAsia="MS Mincho"/>
          <w:rtl/>
        </w:rPr>
        <w:t>‌</w:t>
      </w:r>
      <w:r w:rsidRPr="00692820">
        <w:rPr>
          <w:rStyle w:val="Char7"/>
          <w:rFonts w:eastAsia="MS Mincho"/>
          <w:rtl/>
        </w:rPr>
        <w:t>برند.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ادامه از کشورها</w:t>
      </w:r>
      <w:r w:rsidR="00871EA0">
        <w:rPr>
          <w:rStyle w:val="Char7"/>
          <w:rFonts w:eastAsia="MS Mincho"/>
          <w:rtl/>
        </w:rPr>
        <w:t>ی</w:t>
      </w:r>
      <w:r w:rsidRPr="00692820">
        <w:rPr>
          <w:rStyle w:val="Char7"/>
          <w:rFonts w:eastAsia="MS Mincho"/>
          <w:rtl/>
        </w:rPr>
        <w:t xml:space="preserve"> نوع اول، مصر و از کشورها</w:t>
      </w:r>
      <w:r w:rsidR="00871EA0">
        <w:rPr>
          <w:rStyle w:val="Char7"/>
          <w:rFonts w:eastAsia="MS Mincho"/>
          <w:rtl/>
        </w:rPr>
        <w:t>ی</w:t>
      </w:r>
      <w:r w:rsidRPr="00692820">
        <w:rPr>
          <w:rStyle w:val="Char7"/>
          <w:rFonts w:eastAsia="MS Mincho"/>
          <w:rtl/>
        </w:rPr>
        <w:t xml:space="preserve"> نوع دوم، 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و الجزا</w:t>
      </w:r>
      <w:r w:rsidR="00871EA0">
        <w:rPr>
          <w:rStyle w:val="Char7"/>
          <w:rFonts w:eastAsia="MS Mincho"/>
          <w:rtl/>
        </w:rPr>
        <w:t>ی</w:t>
      </w:r>
      <w:r w:rsidRPr="00692820">
        <w:rPr>
          <w:rStyle w:val="Char7"/>
          <w:rFonts w:eastAsia="MS Mincho"/>
          <w:rtl/>
        </w:rPr>
        <w:t>ر را ب</w:t>
      </w:r>
      <w:r w:rsidR="00871EA0">
        <w:rPr>
          <w:rStyle w:val="Char7"/>
          <w:rFonts w:eastAsia="MS Mincho"/>
          <w:rtl/>
        </w:rPr>
        <w:t>ی</w:t>
      </w:r>
      <w:r w:rsidRPr="00692820">
        <w:rPr>
          <w:rStyle w:val="Char7"/>
          <w:rFonts w:eastAsia="MS Mincho"/>
          <w:rtl/>
        </w:rPr>
        <w:t>ان خواه</w:t>
      </w:r>
      <w:r w:rsidR="00871EA0">
        <w:rPr>
          <w:rStyle w:val="Char7"/>
          <w:rFonts w:eastAsia="MS Mincho"/>
          <w:rtl/>
        </w:rPr>
        <w:t>ی</w:t>
      </w:r>
      <w:r w:rsidRPr="00692820">
        <w:rPr>
          <w:rStyle w:val="Char7"/>
          <w:rFonts w:eastAsia="MS Mincho"/>
          <w:rtl/>
        </w:rPr>
        <w:t>م کرد. همچن</w:t>
      </w:r>
      <w:r w:rsidR="00871EA0">
        <w:rPr>
          <w:rStyle w:val="Char7"/>
          <w:rFonts w:eastAsia="MS Mincho"/>
          <w:rtl/>
        </w:rPr>
        <w:t>ی</w:t>
      </w:r>
      <w:r w:rsidRPr="00692820">
        <w:rPr>
          <w:rStyle w:val="Char7"/>
          <w:rFonts w:eastAsia="MS Mincho"/>
          <w:rtl/>
        </w:rPr>
        <w:t>ن در مورد نقشه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آنها در افغانستان، </w:t>
      </w:r>
      <w:r w:rsidR="00871EA0">
        <w:rPr>
          <w:rStyle w:val="Char7"/>
          <w:rFonts w:eastAsia="MS Mincho"/>
          <w:rtl/>
        </w:rPr>
        <w:t>ی</w:t>
      </w:r>
      <w:r w:rsidRPr="00692820">
        <w:rPr>
          <w:rStyle w:val="Char7"/>
          <w:rFonts w:eastAsia="MS Mincho"/>
          <w:rtl/>
        </w:rPr>
        <w:t>من و پاکستان صحبت خواه</w:t>
      </w:r>
      <w:r w:rsidR="00871EA0">
        <w:rPr>
          <w:rStyle w:val="Char7"/>
          <w:rFonts w:eastAsia="MS Mincho"/>
          <w:rtl/>
        </w:rPr>
        <w:t>ی</w:t>
      </w:r>
      <w:r w:rsidRPr="00692820">
        <w:rPr>
          <w:rStyle w:val="Char7"/>
          <w:rFonts w:eastAsia="MS Mincho"/>
          <w:rtl/>
        </w:rPr>
        <w:t>م کرد.</w:t>
      </w:r>
    </w:p>
    <w:p w:rsidR="000A3212" w:rsidRPr="006437C5" w:rsidRDefault="000A3212" w:rsidP="006437C5">
      <w:pPr>
        <w:pStyle w:val="a4"/>
        <w:rPr>
          <w:rStyle w:val="Char4"/>
          <w:rFonts w:eastAsia="MS Mincho"/>
          <w:b/>
          <w:bCs/>
          <w:rtl/>
        </w:rPr>
      </w:pPr>
      <w:bookmarkStart w:id="564" w:name="_Toc328516348"/>
      <w:bookmarkStart w:id="565" w:name="_Toc328564775"/>
      <w:bookmarkStart w:id="566" w:name="_Toc487098094"/>
      <w:r w:rsidRPr="006437C5">
        <w:rPr>
          <w:rtl/>
        </w:rPr>
        <w:t>1</w:t>
      </w:r>
      <w:r w:rsidRPr="006437C5">
        <w:rPr>
          <w:rFonts w:eastAsia="MS Mincho"/>
          <w:rtl/>
        </w:rPr>
        <w:t>- پاکستان</w:t>
      </w:r>
      <w:bookmarkEnd w:id="564"/>
      <w:bookmarkEnd w:id="565"/>
      <w:bookmarkEnd w:id="566"/>
    </w:p>
    <w:p w:rsidR="000A3212" w:rsidRPr="00692820" w:rsidRDefault="000A3212" w:rsidP="002C706F">
      <w:pPr>
        <w:spacing w:after="0"/>
        <w:ind w:firstLine="284"/>
        <w:jc w:val="both"/>
        <w:rPr>
          <w:rStyle w:val="Char7"/>
          <w:rFonts w:eastAsia="MS Mincho"/>
          <w:rtl/>
        </w:rPr>
      </w:pPr>
      <w:r w:rsidRPr="00692820">
        <w:rPr>
          <w:rStyle w:val="Char7"/>
          <w:rFonts w:eastAsia="MS Mincho"/>
          <w:rtl/>
        </w:rPr>
        <w:t>کاظم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00B57ABF" w:rsidRPr="00692820">
        <w:rPr>
          <w:rStyle w:val="Char7"/>
          <w:rFonts w:eastAsia="MS Mincho" w:hint="cs"/>
          <w:rtl/>
        </w:rPr>
        <w:t xml:space="preserve"> </w:t>
      </w:r>
      <w:r w:rsidRPr="00692820">
        <w:rPr>
          <w:rStyle w:val="Char7"/>
          <w:rFonts w:eastAsia="MS Mincho"/>
          <w:rtl/>
        </w:rPr>
        <w:t>- فرد دوم در ا</w:t>
      </w:r>
      <w:r w:rsidR="00871EA0">
        <w:rPr>
          <w:rStyle w:val="Char7"/>
          <w:rFonts w:eastAsia="MS Mincho"/>
          <w:rtl/>
        </w:rPr>
        <w:t>ی</w:t>
      </w:r>
      <w:r w:rsidRPr="00692820">
        <w:rPr>
          <w:rStyle w:val="Char7"/>
          <w:rFonts w:eastAsia="MS Mincho"/>
          <w:rtl/>
        </w:rPr>
        <w:t>ران</w:t>
      </w:r>
      <w:r w:rsidR="00B57ABF" w:rsidRPr="00692820">
        <w:rPr>
          <w:rStyle w:val="Char7"/>
          <w:rFonts w:eastAsia="MS Mincho" w:hint="cs"/>
          <w:rtl/>
        </w:rPr>
        <w:t xml:space="preserve"> </w:t>
      </w:r>
      <w:r w:rsidRPr="00692820">
        <w:rPr>
          <w:rStyle w:val="Char7"/>
          <w:rFonts w:eastAsia="MS Mincho"/>
          <w:rtl/>
        </w:rPr>
        <w:t>- گمان م</w:t>
      </w:r>
      <w:r w:rsidR="00871EA0">
        <w:rPr>
          <w:rStyle w:val="Char7"/>
          <w:rFonts w:eastAsia="MS Mincho"/>
          <w:rtl/>
        </w:rPr>
        <w:t>ی</w:t>
      </w:r>
      <w:r w:rsidR="00EA41D3">
        <w:rPr>
          <w:rStyle w:val="Char7"/>
          <w:rFonts w:eastAsia="MS Mincho" w:hint="cs"/>
          <w:rtl/>
        </w:rPr>
        <w:t>‌</w:t>
      </w:r>
      <w:r w:rsidRPr="00692820">
        <w:rPr>
          <w:rStyle w:val="Char7"/>
          <w:rFonts w:eastAsia="MS Mincho"/>
          <w:rtl/>
        </w:rPr>
        <w:t>کند که نسبت ش</w:t>
      </w:r>
      <w:r w:rsidR="00871EA0">
        <w:rPr>
          <w:rStyle w:val="Char7"/>
          <w:rFonts w:eastAsia="MS Mincho"/>
          <w:rtl/>
        </w:rPr>
        <w:t>ی</w:t>
      </w:r>
      <w:r w:rsidRPr="00692820">
        <w:rPr>
          <w:rStyle w:val="Char7"/>
          <w:rFonts w:eastAsia="MS Mincho"/>
          <w:rtl/>
        </w:rPr>
        <w:t>عه در پاکستان 35% است، اما وجود فعال</w:t>
      </w:r>
      <w:r w:rsidR="00871EA0">
        <w:rPr>
          <w:rStyle w:val="Char7"/>
          <w:rFonts w:eastAsia="MS Mincho"/>
          <w:rtl/>
        </w:rPr>
        <w:t>ی</w:t>
      </w:r>
      <w:r w:rsidRPr="00692820">
        <w:rPr>
          <w:rStyle w:val="Char7"/>
          <w:rFonts w:eastAsia="MS Mincho"/>
          <w:rtl/>
        </w:rPr>
        <w:t xml:space="preserve"> ندارند.</w:t>
      </w:r>
    </w:p>
    <w:p w:rsidR="00413FCB" w:rsidRPr="00692820" w:rsidRDefault="000A3212" w:rsidP="002C706F">
      <w:pPr>
        <w:spacing w:after="0"/>
        <w:ind w:firstLine="284"/>
        <w:jc w:val="both"/>
        <w:rPr>
          <w:rStyle w:val="Char7"/>
          <w:rFonts w:eastAsia="MS Mincho"/>
          <w:rtl/>
        </w:rPr>
      </w:pPr>
      <w:r w:rsidRPr="00692820">
        <w:rPr>
          <w:rStyle w:val="Char7"/>
          <w:rFonts w:eastAsia="MS Mincho"/>
          <w:rtl/>
        </w:rPr>
        <w:t>در 1/5/1979 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خبر کو</w:t>
      </w:r>
      <w:r w:rsidR="00871EA0">
        <w:rPr>
          <w:rStyle w:val="Char7"/>
          <w:rFonts w:eastAsia="MS Mincho"/>
          <w:rtl/>
        </w:rPr>
        <w:t>ی</w:t>
      </w:r>
      <w:r w:rsidRPr="00692820">
        <w:rPr>
          <w:rStyle w:val="Char7"/>
          <w:rFonts w:eastAsia="MS Mincho"/>
          <w:rtl/>
        </w:rPr>
        <w:t>ت خبر ز</w:t>
      </w:r>
      <w:r w:rsidR="00871EA0">
        <w:rPr>
          <w:rStyle w:val="Char7"/>
          <w:rFonts w:eastAsia="MS Mincho"/>
          <w:rtl/>
        </w:rPr>
        <w:t>ی</w:t>
      </w:r>
      <w:r w:rsidRPr="00692820">
        <w:rPr>
          <w:rStyle w:val="Char7"/>
          <w:rFonts w:eastAsia="MS Mincho"/>
          <w:rtl/>
        </w:rPr>
        <w:t>ر را درج نمود:</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رهبر ش</w:t>
      </w:r>
      <w:r w:rsidR="00871EA0">
        <w:rPr>
          <w:rStyle w:val="Char7"/>
          <w:rFonts w:eastAsia="MS Mincho"/>
          <w:rtl/>
        </w:rPr>
        <w:t>ی</w:t>
      </w:r>
      <w:r w:rsidR="000A3212" w:rsidRPr="00692820">
        <w:rPr>
          <w:rStyle w:val="Char7"/>
          <w:rFonts w:eastAsia="MS Mincho"/>
          <w:rtl/>
        </w:rPr>
        <w:t>ع</w:t>
      </w:r>
      <w:r w:rsidR="00871EA0">
        <w:rPr>
          <w:rStyle w:val="Char7"/>
          <w:rFonts w:eastAsia="MS Mincho"/>
          <w:rtl/>
        </w:rPr>
        <w:t>ی</w:t>
      </w:r>
      <w:r w:rsidR="000A3212" w:rsidRPr="00692820">
        <w:rPr>
          <w:rStyle w:val="Char7"/>
          <w:rFonts w:eastAsia="MS Mincho"/>
          <w:rtl/>
        </w:rPr>
        <w:t xml:space="preserve"> مجلس اسلام</w:t>
      </w:r>
      <w:r w:rsidR="00871EA0">
        <w:rPr>
          <w:rStyle w:val="Char7"/>
          <w:rFonts w:eastAsia="MS Mincho"/>
          <w:rtl/>
        </w:rPr>
        <w:t>ی</w:t>
      </w:r>
      <w:r w:rsidR="000A3212" w:rsidRPr="00692820">
        <w:rPr>
          <w:rStyle w:val="Char7"/>
          <w:rFonts w:eastAsia="MS Mincho"/>
          <w:rtl/>
        </w:rPr>
        <w:t xml:space="preserve"> پاکستان</w:t>
      </w:r>
      <w:r w:rsidR="00B57ABF" w:rsidRPr="00692820">
        <w:rPr>
          <w:rStyle w:val="Char7"/>
          <w:rFonts w:eastAsia="MS Mincho" w:hint="cs"/>
          <w:rtl/>
        </w:rPr>
        <w:t xml:space="preserve"> </w:t>
      </w:r>
      <w:r w:rsidR="000A3212" w:rsidRPr="00692820">
        <w:rPr>
          <w:rStyle w:val="Char7"/>
          <w:rFonts w:eastAsia="MS Mincho"/>
          <w:rtl/>
        </w:rPr>
        <w:t>- جعفر حس</w:t>
      </w:r>
      <w:r w:rsidR="00871EA0">
        <w:rPr>
          <w:rStyle w:val="Char7"/>
          <w:rFonts w:eastAsia="MS Mincho"/>
          <w:rtl/>
        </w:rPr>
        <w:t>ی</w:t>
      </w:r>
      <w:r w:rsidR="000A3212" w:rsidRPr="00692820">
        <w:rPr>
          <w:rStyle w:val="Char7"/>
          <w:rFonts w:eastAsia="MS Mincho"/>
          <w:rtl/>
        </w:rPr>
        <w:t>ن</w:t>
      </w:r>
      <w:r w:rsidR="00B57ABF" w:rsidRPr="00692820">
        <w:rPr>
          <w:rStyle w:val="Char7"/>
          <w:rFonts w:eastAsia="MS Mincho" w:hint="cs"/>
          <w:rtl/>
        </w:rPr>
        <w:t xml:space="preserve"> </w:t>
      </w:r>
      <w:r w:rsidR="000A3212" w:rsidRPr="00692820">
        <w:rPr>
          <w:rStyle w:val="Char7"/>
          <w:rFonts w:eastAsia="MS Mincho"/>
          <w:rtl/>
        </w:rPr>
        <w:t>- که رئ</w:t>
      </w:r>
      <w:r w:rsidR="00871EA0">
        <w:rPr>
          <w:rStyle w:val="Char7"/>
          <w:rFonts w:eastAsia="MS Mincho"/>
          <w:rtl/>
        </w:rPr>
        <w:t>ی</w:t>
      </w:r>
      <w:r w:rsidR="000A3212" w:rsidRPr="00692820">
        <w:rPr>
          <w:rStyle w:val="Char7"/>
          <w:rFonts w:eastAsia="MS Mincho"/>
          <w:rtl/>
        </w:rPr>
        <w:t>س جمهور ض</w:t>
      </w:r>
      <w:r w:rsidR="00871EA0">
        <w:rPr>
          <w:rStyle w:val="Char7"/>
          <w:rFonts w:eastAsia="MS Mincho"/>
          <w:rtl/>
        </w:rPr>
        <w:t>ی</w:t>
      </w:r>
      <w:r w:rsidR="000A3212" w:rsidRPr="00692820">
        <w:rPr>
          <w:rStyle w:val="Char7"/>
          <w:rFonts w:eastAsia="MS Mincho"/>
          <w:rtl/>
        </w:rPr>
        <w:t>اءالحق آن مجلس را برای وضع کردن قوان</w:t>
      </w:r>
      <w:r w:rsidR="00871EA0">
        <w:rPr>
          <w:rStyle w:val="Char7"/>
          <w:rFonts w:eastAsia="MS Mincho"/>
          <w:rtl/>
        </w:rPr>
        <w:t>ی</w:t>
      </w:r>
      <w:r w:rsidR="000A3212" w:rsidRPr="00692820">
        <w:rPr>
          <w:rStyle w:val="Char7"/>
          <w:rFonts w:eastAsia="MS Mincho"/>
          <w:rtl/>
        </w:rPr>
        <w:t>ن اسلام</w:t>
      </w:r>
      <w:r w:rsidR="00871EA0">
        <w:rPr>
          <w:rStyle w:val="Char7"/>
          <w:rFonts w:eastAsia="MS Mincho"/>
          <w:rtl/>
        </w:rPr>
        <w:t>ی</w:t>
      </w:r>
      <w:r w:rsidR="000A3212" w:rsidRPr="00692820">
        <w:rPr>
          <w:rStyle w:val="Char7"/>
          <w:rFonts w:eastAsia="MS Mincho"/>
          <w:rtl/>
        </w:rPr>
        <w:t xml:space="preserve"> برپا داشته است و 21 عضو مجلس </w:t>
      </w:r>
      <w:r w:rsidR="00871EA0">
        <w:rPr>
          <w:rStyle w:val="Char7"/>
          <w:rFonts w:eastAsia="MS Mincho"/>
          <w:rtl/>
        </w:rPr>
        <w:t>ی</w:t>
      </w:r>
      <w:r w:rsidR="000A3212" w:rsidRPr="00692820">
        <w:rPr>
          <w:rStyle w:val="Char7"/>
          <w:rFonts w:eastAsia="MS Mincho"/>
          <w:rtl/>
        </w:rPr>
        <w:t>عنی اکثر</w:t>
      </w:r>
      <w:r w:rsidR="00871EA0">
        <w:rPr>
          <w:rStyle w:val="Char7"/>
          <w:rFonts w:eastAsia="MS Mincho"/>
          <w:rtl/>
        </w:rPr>
        <w:t>ی</w:t>
      </w:r>
      <w:r w:rsidR="000A3212" w:rsidRPr="00692820">
        <w:rPr>
          <w:rStyle w:val="Char7"/>
          <w:rFonts w:eastAsia="MS Mincho"/>
          <w:rtl/>
        </w:rPr>
        <w:t>ت قر</w:t>
      </w:r>
      <w:r w:rsidR="00871EA0">
        <w:rPr>
          <w:rStyle w:val="Char7"/>
          <w:rFonts w:eastAsia="MS Mincho"/>
          <w:rtl/>
        </w:rPr>
        <w:t>ی</w:t>
      </w:r>
      <w:r w:rsidR="000A3212" w:rsidRPr="00692820">
        <w:rPr>
          <w:rStyle w:val="Char7"/>
          <w:rFonts w:eastAsia="MS Mincho"/>
          <w:rtl/>
        </w:rPr>
        <w:t>ب به اتفاق آن اهل سنت هستند، استعفا کرد. او در مورد علل ا</w:t>
      </w:r>
      <w:r w:rsidR="00871EA0">
        <w:rPr>
          <w:rStyle w:val="Char7"/>
          <w:rFonts w:eastAsia="MS Mincho"/>
          <w:rtl/>
        </w:rPr>
        <w:t>ی</w:t>
      </w:r>
      <w:r w:rsidR="000A3212" w:rsidRPr="00692820">
        <w:rPr>
          <w:rStyle w:val="Char7"/>
          <w:rFonts w:eastAsia="MS Mincho"/>
          <w:rtl/>
        </w:rPr>
        <w:t>ن استعفا در کنفرانس روزنامه</w:t>
      </w:r>
      <w:r w:rsidR="000E2B68">
        <w:rPr>
          <w:rStyle w:val="Char7"/>
          <w:rFonts w:eastAsia="MS Mincho"/>
          <w:rtl/>
        </w:rPr>
        <w:t>‌</w:t>
      </w:r>
      <w:r w:rsidR="000A3212" w:rsidRPr="00692820">
        <w:rPr>
          <w:rStyle w:val="Char7"/>
          <w:rFonts w:eastAsia="MS Mincho"/>
          <w:rtl/>
        </w:rPr>
        <w:t>نگاران ا</w:t>
      </w:r>
      <w:r w:rsidR="00871EA0">
        <w:rPr>
          <w:rStyle w:val="Char7"/>
          <w:rFonts w:eastAsia="MS Mincho"/>
          <w:rtl/>
        </w:rPr>
        <w:t>ی</w:t>
      </w:r>
      <w:r w:rsidR="000A3212" w:rsidRPr="00692820">
        <w:rPr>
          <w:rStyle w:val="Char7"/>
          <w:rFonts w:eastAsia="MS Mincho"/>
          <w:rtl/>
        </w:rPr>
        <w:t>ن</w:t>
      </w:r>
      <w:r w:rsidR="000E2B68">
        <w:rPr>
          <w:rStyle w:val="Char7"/>
          <w:rFonts w:eastAsia="MS Mincho"/>
          <w:rtl/>
        </w:rPr>
        <w:t>‌</w:t>
      </w:r>
      <w:r w:rsidR="000A3212" w:rsidRPr="00692820">
        <w:rPr>
          <w:rStyle w:val="Char7"/>
          <w:rFonts w:eastAsia="MS Mincho"/>
          <w:rtl/>
        </w:rPr>
        <w:t>گونه دل</w:t>
      </w:r>
      <w:r w:rsidR="00871EA0">
        <w:rPr>
          <w:rStyle w:val="Char7"/>
          <w:rFonts w:eastAsia="MS Mincho"/>
          <w:rtl/>
        </w:rPr>
        <w:t>ی</w:t>
      </w:r>
      <w:r w:rsidR="000A3212" w:rsidRPr="00692820">
        <w:rPr>
          <w:rStyle w:val="Char7"/>
          <w:rFonts w:eastAsia="MS Mincho"/>
          <w:rtl/>
        </w:rPr>
        <w:t>ل آورده است که پ</w:t>
      </w:r>
      <w:r w:rsidR="00871EA0">
        <w:rPr>
          <w:rStyle w:val="Char7"/>
          <w:rFonts w:eastAsia="MS Mincho"/>
          <w:rtl/>
        </w:rPr>
        <w:t>ی</w:t>
      </w:r>
      <w:r w:rsidR="000A3212" w:rsidRPr="00692820">
        <w:rPr>
          <w:rStyle w:val="Char7"/>
          <w:rFonts w:eastAsia="MS Mincho"/>
          <w:rtl/>
        </w:rPr>
        <w:t>روان مذهب ش</w:t>
      </w:r>
      <w:r w:rsidR="00871EA0">
        <w:rPr>
          <w:rStyle w:val="Char7"/>
          <w:rFonts w:eastAsia="MS Mincho"/>
          <w:rtl/>
        </w:rPr>
        <w:t>ی</w:t>
      </w:r>
      <w:r w:rsidR="000A3212" w:rsidRPr="00692820">
        <w:rPr>
          <w:rStyle w:val="Char7"/>
          <w:rFonts w:eastAsia="MS Mincho"/>
          <w:rtl/>
        </w:rPr>
        <w:t>عه، تطب</w:t>
      </w:r>
      <w:r w:rsidR="00871EA0">
        <w:rPr>
          <w:rStyle w:val="Char7"/>
          <w:rFonts w:eastAsia="MS Mincho"/>
          <w:rtl/>
        </w:rPr>
        <w:t>ی</w:t>
      </w:r>
      <w:r w:rsidR="000A3212" w:rsidRPr="00692820">
        <w:rPr>
          <w:rStyle w:val="Char7"/>
          <w:rFonts w:eastAsia="MS Mincho"/>
          <w:rtl/>
        </w:rPr>
        <w:t>ق قوان</w:t>
      </w:r>
      <w:r w:rsidR="00871EA0">
        <w:rPr>
          <w:rStyle w:val="Char7"/>
          <w:rFonts w:eastAsia="MS Mincho"/>
          <w:rtl/>
        </w:rPr>
        <w:t>ی</w:t>
      </w:r>
      <w:r w:rsidR="000A3212" w:rsidRPr="00692820">
        <w:rPr>
          <w:rStyle w:val="Char7"/>
          <w:rFonts w:eastAsia="MS Mincho"/>
          <w:rtl/>
        </w:rPr>
        <w:t>ن و حدود اسلام</w:t>
      </w:r>
      <w:r w:rsidR="00871EA0">
        <w:rPr>
          <w:rStyle w:val="Char7"/>
          <w:rFonts w:eastAsia="MS Mincho"/>
          <w:rtl/>
        </w:rPr>
        <w:t>ی</w:t>
      </w:r>
      <w:r w:rsidR="000A3212" w:rsidRPr="00692820">
        <w:rPr>
          <w:rStyle w:val="Char7"/>
          <w:rFonts w:eastAsia="MS Mincho"/>
          <w:rtl/>
        </w:rPr>
        <w:t xml:space="preserve"> مانند قطع دست دزد و سنگباران زناکار را نم</w:t>
      </w:r>
      <w:r w:rsidR="00871EA0">
        <w:rPr>
          <w:rStyle w:val="Char7"/>
          <w:rFonts w:eastAsia="MS Mincho"/>
          <w:rtl/>
        </w:rPr>
        <w:t>ی</w:t>
      </w:r>
      <w:r w:rsidR="000E2B68">
        <w:rPr>
          <w:rStyle w:val="Char7"/>
          <w:rFonts w:eastAsia="MS Mincho"/>
          <w:rtl/>
        </w:rPr>
        <w:t>‌</w:t>
      </w:r>
      <w:r w:rsidR="000A3212" w:rsidRPr="00692820">
        <w:rPr>
          <w:rStyle w:val="Char7"/>
          <w:rFonts w:eastAsia="MS Mincho"/>
          <w:rtl/>
        </w:rPr>
        <w:t>پذ</w:t>
      </w:r>
      <w:r w:rsidR="00871EA0">
        <w:rPr>
          <w:rStyle w:val="Char7"/>
          <w:rFonts w:eastAsia="MS Mincho"/>
          <w:rtl/>
        </w:rPr>
        <w:t>ی</w:t>
      </w:r>
      <w:r w:rsidR="000A3212" w:rsidRPr="00692820">
        <w:rPr>
          <w:rStyle w:val="Char7"/>
          <w:rFonts w:eastAsia="MS Mincho"/>
          <w:rtl/>
        </w:rPr>
        <w:t>رند و خواستار وضع قوان</w:t>
      </w:r>
      <w:r w:rsidR="00871EA0">
        <w:rPr>
          <w:rStyle w:val="Char7"/>
          <w:rFonts w:eastAsia="MS Mincho"/>
          <w:rtl/>
        </w:rPr>
        <w:t>ی</w:t>
      </w:r>
      <w:r w:rsidR="000A3212" w:rsidRPr="00692820">
        <w:rPr>
          <w:rStyle w:val="Char7"/>
          <w:rFonts w:eastAsia="MS Mincho"/>
          <w:rtl/>
        </w:rPr>
        <w:t>ن</w:t>
      </w:r>
      <w:r w:rsidR="00871EA0">
        <w:rPr>
          <w:rStyle w:val="Char7"/>
          <w:rFonts w:eastAsia="MS Mincho"/>
          <w:rtl/>
        </w:rPr>
        <w:t>ی</w:t>
      </w:r>
      <w:r w:rsidR="000A3212" w:rsidRPr="00692820">
        <w:rPr>
          <w:rStyle w:val="Char7"/>
          <w:rFonts w:eastAsia="MS Mincho"/>
          <w:rtl/>
        </w:rPr>
        <w:t xml:space="preserve"> مخصوص برا</w:t>
      </w:r>
      <w:r w:rsidR="00871EA0">
        <w:rPr>
          <w:rStyle w:val="Char7"/>
          <w:rFonts w:eastAsia="MS Mincho"/>
          <w:rtl/>
        </w:rPr>
        <w:t>ی</w:t>
      </w:r>
      <w:r w:rsidR="000A3212" w:rsidRPr="00692820">
        <w:rPr>
          <w:rStyle w:val="Char7"/>
          <w:rFonts w:eastAsia="MS Mincho"/>
          <w:rtl/>
        </w:rPr>
        <w:t xml:space="preserve"> مسلمانان ش</w:t>
      </w:r>
      <w:r w:rsidR="00871EA0">
        <w:rPr>
          <w:rStyle w:val="Char7"/>
          <w:rFonts w:eastAsia="MS Mincho"/>
          <w:rtl/>
        </w:rPr>
        <w:t>ی</w:t>
      </w:r>
      <w:r w:rsidR="000A3212" w:rsidRPr="00692820">
        <w:rPr>
          <w:rStyle w:val="Char7"/>
          <w:rFonts w:eastAsia="MS Mincho"/>
          <w:rtl/>
        </w:rPr>
        <w:t>عه هستند.»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همچن</w:t>
      </w:r>
      <w:r w:rsidR="00871EA0">
        <w:rPr>
          <w:rStyle w:val="Char7"/>
          <w:rFonts w:eastAsia="MS Mincho"/>
          <w:rtl/>
        </w:rPr>
        <w:t>ی</w:t>
      </w:r>
      <w:r w:rsidRPr="00692820">
        <w:rPr>
          <w:rStyle w:val="Char7"/>
          <w:rFonts w:eastAsia="MS Mincho"/>
          <w:rtl/>
        </w:rPr>
        <w:t>ن او اعلام داشت که بزرگان ش</w:t>
      </w:r>
      <w:r w:rsidR="00871EA0">
        <w:rPr>
          <w:rStyle w:val="Char7"/>
          <w:rFonts w:eastAsia="MS Mincho"/>
          <w:rtl/>
        </w:rPr>
        <w:t>ی</w:t>
      </w:r>
      <w:r w:rsidRPr="00692820">
        <w:rPr>
          <w:rStyle w:val="Char7"/>
          <w:rFonts w:eastAsia="MS Mincho"/>
          <w:rtl/>
        </w:rPr>
        <w:t>عه در پاکستان، امروز برا</w:t>
      </w:r>
      <w:r w:rsidR="00871EA0">
        <w:rPr>
          <w:rStyle w:val="Char7"/>
          <w:rFonts w:eastAsia="MS Mincho"/>
          <w:rtl/>
        </w:rPr>
        <w:t>ی</w:t>
      </w:r>
      <w:r w:rsidRPr="00692820">
        <w:rPr>
          <w:rStyle w:val="Char7"/>
          <w:rFonts w:eastAsia="MS Mincho"/>
          <w:rtl/>
        </w:rPr>
        <w:t xml:space="preserve"> بحث و بررس</w:t>
      </w:r>
      <w:r w:rsidR="00871EA0">
        <w:rPr>
          <w:rStyle w:val="Char7"/>
          <w:rFonts w:eastAsia="MS Mincho"/>
          <w:rtl/>
        </w:rPr>
        <w:t>ی</w:t>
      </w:r>
      <w:r w:rsidRPr="00692820">
        <w:rPr>
          <w:rStyle w:val="Char7"/>
          <w:rFonts w:eastAsia="MS Mincho"/>
          <w:rtl/>
        </w:rPr>
        <w:t xml:space="preserve"> در مورد راه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تضم</w:t>
      </w:r>
      <w:r w:rsidR="00871EA0">
        <w:rPr>
          <w:rStyle w:val="Char7"/>
          <w:rFonts w:eastAsia="MS Mincho"/>
          <w:rtl/>
        </w:rPr>
        <w:t>ی</w:t>
      </w:r>
      <w:r w:rsidRPr="00692820">
        <w:rPr>
          <w:rStyle w:val="Char7"/>
          <w:rFonts w:eastAsia="MS Mincho"/>
          <w:rtl/>
        </w:rPr>
        <w:t>ن کننده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رس</w:t>
      </w:r>
      <w:r w:rsidR="00871EA0">
        <w:rPr>
          <w:rStyle w:val="Char7"/>
          <w:rFonts w:eastAsia="MS Mincho"/>
          <w:rtl/>
        </w:rPr>
        <w:t>ی</w:t>
      </w:r>
      <w:r w:rsidRPr="00692820">
        <w:rPr>
          <w:rStyle w:val="Char7"/>
          <w:rFonts w:eastAsia="MS Mincho"/>
          <w:rtl/>
        </w:rPr>
        <w:t>دن به مطالباتشان جلسه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خواهند داشت و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در پاکستان حدود 30% از مجموع ساکنان ا</w:t>
      </w:r>
      <w:r w:rsidR="00871EA0">
        <w:rPr>
          <w:rStyle w:val="Char7"/>
          <w:rFonts w:eastAsia="MS Mincho"/>
          <w:rtl/>
        </w:rPr>
        <w:t>ی</w:t>
      </w:r>
      <w:r w:rsidRPr="00692820">
        <w:rPr>
          <w:rStyle w:val="Char7"/>
          <w:rFonts w:eastAsia="MS Mincho"/>
          <w:rtl/>
        </w:rPr>
        <w:t>ن کشور را تشک</w:t>
      </w:r>
      <w:r w:rsidR="00871EA0">
        <w:rPr>
          <w:rStyle w:val="Char7"/>
          <w:rFonts w:eastAsia="MS Mincho"/>
          <w:rtl/>
        </w:rPr>
        <w:t>ی</w:t>
      </w:r>
      <w:r w:rsidRPr="00692820">
        <w:rPr>
          <w:rStyle w:val="Char7"/>
          <w:rFonts w:eastAsia="MS Mincho"/>
          <w:rtl/>
        </w:rPr>
        <w:t>ل م</w:t>
      </w:r>
      <w:r w:rsidR="00871EA0">
        <w:rPr>
          <w:rStyle w:val="Char7"/>
          <w:rFonts w:eastAsia="MS Mincho"/>
          <w:rtl/>
        </w:rPr>
        <w:t>ی</w:t>
      </w:r>
      <w:r w:rsidR="000E2B68">
        <w:rPr>
          <w:rStyle w:val="Char7"/>
          <w:rFonts w:eastAsia="MS Mincho"/>
          <w:rtl/>
        </w:rPr>
        <w:t>‌</w:t>
      </w:r>
      <w:r w:rsidRPr="00692820">
        <w:rPr>
          <w:rStyle w:val="Char7"/>
          <w:rFonts w:eastAsia="MS Mincho"/>
          <w:rtl/>
        </w:rPr>
        <w:t>دهند که تعدادشان به ب</w:t>
      </w:r>
      <w:r w:rsidR="00871EA0">
        <w:rPr>
          <w:rStyle w:val="Char7"/>
          <w:rFonts w:eastAsia="MS Mincho"/>
          <w:rtl/>
        </w:rPr>
        <w:t>ی</w:t>
      </w:r>
      <w:r w:rsidRPr="00692820">
        <w:rPr>
          <w:rStyle w:val="Char7"/>
          <w:rFonts w:eastAsia="MS Mincho"/>
          <w:rtl/>
        </w:rPr>
        <w:t>ش از 70 م</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ون نفر م</w:t>
      </w:r>
      <w:r w:rsidR="00871EA0">
        <w:rPr>
          <w:rStyle w:val="Char7"/>
          <w:rFonts w:eastAsia="MS Mincho"/>
          <w:rtl/>
        </w:rPr>
        <w:t>ی</w:t>
      </w:r>
      <w:r w:rsidR="000E2B68">
        <w:rPr>
          <w:rStyle w:val="Char7"/>
          <w:rFonts w:eastAsia="MS Mincho"/>
          <w:rtl/>
        </w:rPr>
        <w:t>‌</w:t>
      </w:r>
      <w:r w:rsidRPr="00692820">
        <w:rPr>
          <w:rStyle w:val="Char7"/>
          <w:rFonts w:eastAsia="MS Mincho"/>
          <w:rtl/>
        </w:rPr>
        <w:t>رسد.</w:t>
      </w:r>
      <w:r w:rsidR="00332635" w:rsidRPr="00E101C3">
        <w:rPr>
          <w:rStyle w:val="Char7"/>
          <w:rFonts w:eastAsia="MS Mincho"/>
          <w:vertAlign w:val="superscript"/>
          <w:rtl/>
        </w:rPr>
        <w:footnoteReference w:id="310"/>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شا</w:t>
      </w:r>
      <w:r w:rsidR="00871EA0">
        <w:rPr>
          <w:rStyle w:val="Char7"/>
          <w:rFonts w:eastAsia="MS Mincho"/>
          <w:rtl/>
        </w:rPr>
        <w:t>ی</w:t>
      </w:r>
      <w:r w:rsidRPr="00692820">
        <w:rPr>
          <w:rStyle w:val="Char7"/>
          <w:rFonts w:eastAsia="MS Mincho"/>
          <w:rtl/>
        </w:rPr>
        <w:t>ان ذکر است که مصدر و مرجع تع</w:t>
      </w:r>
      <w:r w:rsidR="00871EA0">
        <w:rPr>
          <w:rStyle w:val="Char7"/>
          <w:rFonts w:eastAsia="MS Mincho"/>
          <w:rtl/>
        </w:rPr>
        <w:t>یی</w:t>
      </w:r>
      <w:r w:rsidRPr="00692820">
        <w:rPr>
          <w:rStyle w:val="Char7"/>
          <w:rFonts w:eastAsia="MS Mincho"/>
          <w:rtl/>
        </w:rPr>
        <w:t>ن تعداد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و نسبت آنها به کل جمع</w:t>
      </w:r>
      <w:r w:rsidR="00871EA0">
        <w:rPr>
          <w:rStyle w:val="Char7"/>
          <w:rFonts w:eastAsia="MS Mincho"/>
          <w:rtl/>
        </w:rPr>
        <w:t>ی</w:t>
      </w:r>
      <w:r w:rsidRPr="00692820">
        <w:rPr>
          <w:rStyle w:val="Char7"/>
          <w:rFonts w:eastAsia="MS Mincho"/>
          <w:rtl/>
        </w:rPr>
        <w:t>ت که در ا</w:t>
      </w:r>
      <w:r w:rsidR="00871EA0">
        <w:rPr>
          <w:rStyle w:val="Char7"/>
          <w:rFonts w:eastAsia="MS Mincho"/>
          <w:rtl/>
        </w:rPr>
        <w:t>ی</w:t>
      </w:r>
      <w:r w:rsidRPr="00692820">
        <w:rPr>
          <w:rStyle w:val="Char7"/>
          <w:rFonts w:eastAsia="MS Mincho"/>
          <w:rtl/>
        </w:rPr>
        <w:t>ن خبر از پاکستان آمد، هم</w:t>
      </w:r>
      <w:r w:rsidR="00871EA0">
        <w:rPr>
          <w:rStyle w:val="Char7"/>
          <w:rFonts w:eastAsia="MS Mincho"/>
          <w:rtl/>
        </w:rPr>
        <w:t>ی</w:t>
      </w:r>
      <w:r w:rsidRPr="00692820">
        <w:rPr>
          <w:rStyle w:val="Char7"/>
          <w:rFonts w:eastAsia="MS Mincho"/>
          <w:rtl/>
        </w:rPr>
        <w:t>ن رهبر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بود که آن را در کنگره</w:t>
      </w:r>
      <w:r w:rsidR="000E2B68">
        <w:rPr>
          <w:rStyle w:val="Char7"/>
          <w:rFonts w:eastAsia="MS Mincho"/>
          <w:rtl/>
        </w:rPr>
        <w:t>‌</w:t>
      </w:r>
      <w:r w:rsidRPr="00692820">
        <w:rPr>
          <w:rStyle w:val="Char7"/>
          <w:rFonts w:eastAsia="MS Mincho"/>
          <w:rtl/>
        </w:rPr>
        <w:t>اش ب</w:t>
      </w:r>
      <w:r w:rsidR="00871EA0">
        <w:rPr>
          <w:rStyle w:val="Char7"/>
          <w:rFonts w:eastAsia="MS Mincho"/>
          <w:rtl/>
        </w:rPr>
        <w:t>ی</w:t>
      </w:r>
      <w:r w:rsidRPr="00692820">
        <w:rPr>
          <w:rStyle w:val="Char7"/>
          <w:rFonts w:eastAsia="MS Mincho"/>
          <w:rtl/>
        </w:rPr>
        <w:t>ان داشته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مسلمانان اهل سنت در پاکستان گمان م</w:t>
      </w:r>
      <w:r w:rsidR="00871EA0">
        <w:rPr>
          <w:rStyle w:val="Char7"/>
          <w:rFonts w:eastAsia="MS Mincho"/>
          <w:rtl/>
        </w:rPr>
        <w:t>ی</w:t>
      </w:r>
      <w:r w:rsidR="000E2B68">
        <w:rPr>
          <w:rStyle w:val="Char7"/>
          <w:rFonts w:eastAsia="MS Mincho"/>
          <w:rtl/>
        </w:rPr>
        <w:t>‌</w:t>
      </w:r>
      <w:r w:rsidRPr="00692820">
        <w:rPr>
          <w:rStyle w:val="Char7"/>
          <w:rFonts w:eastAsia="MS Mincho"/>
          <w:rtl/>
        </w:rPr>
        <w:t>کنند که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برادران آنها هستند و انقلاب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را ن</w:t>
      </w:r>
      <w:r w:rsidR="00871EA0">
        <w:rPr>
          <w:rStyle w:val="Char7"/>
          <w:rFonts w:eastAsia="MS Mincho"/>
          <w:rtl/>
        </w:rPr>
        <w:t>ی</w:t>
      </w:r>
      <w:r w:rsidRPr="00692820">
        <w:rPr>
          <w:rStyle w:val="Char7"/>
          <w:rFonts w:eastAsia="MS Mincho"/>
          <w:rtl/>
        </w:rPr>
        <w:t>ز تأ</w:t>
      </w:r>
      <w:r w:rsidR="00871EA0">
        <w:rPr>
          <w:rStyle w:val="Char7"/>
          <w:rFonts w:eastAsia="MS Mincho"/>
          <w:rtl/>
        </w:rPr>
        <w:t>یی</w:t>
      </w:r>
      <w:r w:rsidRPr="00692820">
        <w:rPr>
          <w:rStyle w:val="Char7"/>
          <w:rFonts w:eastAsia="MS Mincho"/>
          <w:rtl/>
        </w:rPr>
        <w:t>د م</w:t>
      </w:r>
      <w:r w:rsidR="00871EA0">
        <w:rPr>
          <w:rStyle w:val="Char7"/>
          <w:rFonts w:eastAsia="MS Mincho"/>
          <w:rtl/>
        </w:rPr>
        <w:t>ی</w:t>
      </w:r>
      <w:r w:rsidR="000E2B68">
        <w:rPr>
          <w:rStyle w:val="Char7"/>
          <w:rFonts w:eastAsia="MS Mincho"/>
          <w:rtl/>
        </w:rPr>
        <w:t>‌</w:t>
      </w:r>
      <w:r w:rsidRPr="00692820">
        <w:rPr>
          <w:rStyle w:val="Char7"/>
          <w:rFonts w:eastAsia="MS Mincho"/>
          <w:rtl/>
        </w:rPr>
        <w:t>کنند. اما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پاکستان رافض</w:t>
      </w:r>
      <w:r w:rsidR="00871EA0">
        <w:rPr>
          <w:rStyle w:val="Char7"/>
          <w:rFonts w:eastAsia="MS Mincho"/>
          <w:rtl/>
        </w:rPr>
        <w:t>ی</w:t>
      </w:r>
      <w:r w:rsidRPr="00692820">
        <w:rPr>
          <w:rStyle w:val="Char7"/>
          <w:rFonts w:eastAsia="MS Mincho"/>
          <w:rtl/>
        </w:rPr>
        <w:t xml:space="preserve"> بوده و هرنوع وحدت صفوف را انکار م</w:t>
      </w:r>
      <w:r w:rsidR="00871EA0">
        <w:rPr>
          <w:rStyle w:val="Char7"/>
          <w:rFonts w:eastAsia="MS Mincho"/>
          <w:rtl/>
        </w:rPr>
        <w:t>ی</w:t>
      </w:r>
      <w:r w:rsidR="000E2B68">
        <w:rPr>
          <w:rStyle w:val="Char7"/>
          <w:rFonts w:eastAsia="MS Mincho"/>
          <w:rtl/>
        </w:rPr>
        <w:t>‌</w:t>
      </w:r>
      <w:r w:rsidRPr="00692820">
        <w:rPr>
          <w:rStyle w:val="Char7"/>
          <w:rFonts w:eastAsia="MS Mincho"/>
          <w:rtl/>
        </w:rPr>
        <w:t>کنند. رهبر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مذکور ن</w:t>
      </w:r>
      <w:r w:rsidR="00871EA0">
        <w:rPr>
          <w:rStyle w:val="Char7"/>
          <w:rFonts w:eastAsia="MS Mincho"/>
          <w:rtl/>
        </w:rPr>
        <w:t>ی</w:t>
      </w:r>
      <w:r w:rsidRPr="00692820">
        <w:rPr>
          <w:rStyle w:val="Char7"/>
          <w:rFonts w:eastAsia="MS Mincho"/>
          <w:rtl/>
        </w:rPr>
        <w:t>ز برا</w:t>
      </w:r>
      <w:r w:rsidR="00871EA0">
        <w:rPr>
          <w:rStyle w:val="Char7"/>
          <w:rFonts w:eastAsia="MS Mincho"/>
          <w:rtl/>
        </w:rPr>
        <w:t>ی</w:t>
      </w:r>
      <w:r w:rsidRPr="00692820">
        <w:rPr>
          <w:rStyle w:val="Char7"/>
          <w:rFonts w:eastAsia="MS Mincho"/>
          <w:rtl/>
        </w:rPr>
        <w:t xml:space="preserve"> درخواست رد قوان</w:t>
      </w:r>
      <w:r w:rsidR="00871EA0">
        <w:rPr>
          <w:rStyle w:val="Char7"/>
          <w:rFonts w:eastAsia="MS Mincho"/>
          <w:rtl/>
        </w:rPr>
        <w:t>ی</w:t>
      </w:r>
      <w:r w:rsidRPr="00692820">
        <w:rPr>
          <w:rStyle w:val="Char7"/>
          <w:rFonts w:eastAsia="MS Mincho"/>
          <w:rtl/>
        </w:rPr>
        <w:t>ن اسلام</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گونه بهانه آورد که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قطع دست دزد و سنگباران زناکار را نم</w:t>
      </w:r>
      <w:r w:rsidR="00871EA0">
        <w:rPr>
          <w:rStyle w:val="Char7"/>
          <w:rFonts w:eastAsia="MS Mincho"/>
          <w:rtl/>
        </w:rPr>
        <w:t>ی</w:t>
      </w:r>
      <w:r w:rsidR="000E2B68">
        <w:rPr>
          <w:rStyle w:val="Char7"/>
          <w:rFonts w:eastAsia="MS Mincho"/>
          <w:rtl/>
        </w:rPr>
        <w:t>‌</w:t>
      </w:r>
      <w:r w:rsidRPr="00692820">
        <w:rPr>
          <w:rStyle w:val="Char7"/>
          <w:rFonts w:eastAsia="MS Mincho"/>
          <w:rtl/>
        </w:rPr>
        <w:t>پذ</w:t>
      </w:r>
      <w:r w:rsidR="00871EA0">
        <w:rPr>
          <w:rStyle w:val="Char7"/>
          <w:rFonts w:eastAsia="MS Mincho"/>
          <w:rtl/>
        </w:rPr>
        <w:t>ی</w:t>
      </w:r>
      <w:r w:rsidRPr="00692820">
        <w:rPr>
          <w:rStyle w:val="Char7"/>
          <w:rFonts w:eastAsia="MS Mincho"/>
          <w:rtl/>
        </w:rPr>
        <w:t>رند. بنابرا</w:t>
      </w:r>
      <w:r w:rsidR="00871EA0">
        <w:rPr>
          <w:rStyle w:val="Char7"/>
          <w:rFonts w:eastAsia="MS Mincho"/>
          <w:rtl/>
        </w:rPr>
        <w:t>ی</w:t>
      </w:r>
      <w:r w:rsidRPr="00692820">
        <w:rPr>
          <w:rStyle w:val="Char7"/>
          <w:rFonts w:eastAsia="MS Mincho"/>
          <w:rtl/>
        </w:rPr>
        <w:t>ن او به دنبال چه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است، در حال</w:t>
      </w:r>
      <w:r w:rsidR="00871EA0">
        <w:rPr>
          <w:rStyle w:val="Char7"/>
          <w:rFonts w:eastAsia="MS Mincho"/>
          <w:rtl/>
        </w:rPr>
        <w:t>ی</w:t>
      </w:r>
      <w:r w:rsidR="000E2B68">
        <w:rPr>
          <w:rStyle w:val="Char7"/>
          <w:rFonts w:eastAsia="MS Mincho"/>
          <w:rtl/>
        </w:rPr>
        <w:t>‌</w:t>
      </w:r>
      <w:r w:rsidRPr="00692820">
        <w:rPr>
          <w:rStyle w:val="Char7"/>
          <w:rFonts w:eastAsia="MS Mincho"/>
          <w:rtl/>
        </w:rPr>
        <w:t>که حکم</w:t>
      </w:r>
      <w:r w:rsidR="00871EA0">
        <w:rPr>
          <w:rStyle w:val="Char7"/>
          <w:rFonts w:eastAsia="MS Mincho"/>
          <w:rtl/>
        </w:rPr>
        <w:t>ی</w:t>
      </w:r>
      <w:r w:rsidRPr="00692820">
        <w:rPr>
          <w:rStyle w:val="Char7"/>
          <w:rFonts w:eastAsia="MS Mincho"/>
          <w:rtl/>
        </w:rPr>
        <w:t xml:space="preserve"> ثابت در شرع اسلام</w:t>
      </w:r>
      <w:r w:rsidR="00871EA0">
        <w:rPr>
          <w:rStyle w:val="Char7"/>
          <w:rFonts w:eastAsia="MS Mincho"/>
          <w:rtl/>
        </w:rPr>
        <w:t>ی</w:t>
      </w:r>
      <w:r w:rsidRPr="00692820">
        <w:rPr>
          <w:rStyle w:val="Char7"/>
          <w:rFonts w:eastAsia="MS Mincho"/>
          <w:rtl/>
        </w:rPr>
        <w:t xml:space="preserve"> را که مسلمانان بر آن اجماع کرده</w:t>
      </w:r>
      <w:r w:rsidR="000E2B68">
        <w:rPr>
          <w:rStyle w:val="Char7"/>
          <w:rFonts w:eastAsia="MS Mincho"/>
          <w:rtl/>
        </w:rPr>
        <w:t>‌</w:t>
      </w:r>
      <w:r w:rsidRPr="00692820">
        <w:rPr>
          <w:rStyle w:val="Char7"/>
          <w:rFonts w:eastAsia="MS Mincho"/>
          <w:rtl/>
        </w:rPr>
        <w:t>اند، رد م</w:t>
      </w:r>
      <w:r w:rsidR="00871EA0">
        <w:rPr>
          <w:rStyle w:val="Char7"/>
          <w:rFonts w:eastAsia="MS Mincho"/>
          <w:rtl/>
        </w:rPr>
        <w:t>ی</w:t>
      </w:r>
      <w:r w:rsidR="000E2B68">
        <w:rPr>
          <w:rStyle w:val="Char7"/>
          <w:rFonts w:eastAsia="MS Mincho"/>
          <w:rtl/>
        </w:rPr>
        <w:t>‌</w:t>
      </w:r>
      <w:r w:rsidRPr="00692820">
        <w:rPr>
          <w:rStyle w:val="Char7"/>
          <w:rFonts w:eastAsia="MS Mincho"/>
          <w:rtl/>
        </w:rPr>
        <w:t>کند؟!!</w:t>
      </w:r>
      <w:r w:rsidR="00EA41D3">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 روزنامه</w:t>
      </w:r>
      <w:r w:rsidR="000E2B68">
        <w:rPr>
          <w:rStyle w:val="Char7"/>
          <w:rFonts w:eastAsia="MS Mincho"/>
          <w:rtl/>
        </w:rPr>
        <w:t>‌</w:t>
      </w:r>
      <w:r w:rsidRPr="00692820">
        <w:rPr>
          <w:rStyle w:val="Char7"/>
          <w:rFonts w:eastAsia="MS Mincho"/>
          <w:rtl/>
        </w:rPr>
        <w:t>ها از خبرگزار</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نقل نمودند که: </w:t>
      </w:r>
      <w:r w:rsidR="000770E5" w:rsidRPr="00692820">
        <w:rPr>
          <w:rStyle w:val="Char7"/>
          <w:rFonts w:eastAsia="MS Mincho"/>
          <w:rtl/>
        </w:rPr>
        <w:t>«</w:t>
      </w: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ط</w:t>
      </w:r>
      <w:r w:rsidR="00871EA0">
        <w:rPr>
          <w:rStyle w:val="Char7"/>
          <w:rFonts w:eastAsia="MS Mincho"/>
          <w:rtl/>
        </w:rPr>
        <w:t>ی</w:t>
      </w:r>
      <w:r w:rsidRPr="00692820">
        <w:rPr>
          <w:rStyle w:val="Char7"/>
          <w:rFonts w:eastAsia="MS Mincho"/>
          <w:rtl/>
        </w:rPr>
        <w:t xml:space="preserve"> تماس</w:t>
      </w:r>
      <w:r w:rsidR="00871EA0">
        <w:rPr>
          <w:rStyle w:val="Char7"/>
          <w:rFonts w:eastAsia="MS Mincho"/>
          <w:rtl/>
        </w:rPr>
        <w:t>ی</w:t>
      </w:r>
      <w:r w:rsidRPr="00692820">
        <w:rPr>
          <w:rStyle w:val="Char7"/>
          <w:rFonts w:eastAsia="MS Mincho"/>
          <w:rtl/>
        </w:rPr>
        <w:t xml:space="preserve"> با ژنرال ض</w:t>
      </w:r>
      <w:r w:rsidR="00871EA0">
        <w:rPr>
          <w:rStyle w:val="Char7"/>
          <w:rFonts w:eastAsia="MS Mincho"/>
          <w:rtl/>
        </w:rPr>
        <w:t>ی</w:t>
      </w:r>
      <w:r w:rsidRPr="00692820">
        <w:rPr>
          <w:rStyle w:val="Char7"/>
          <w:rFonts w:eastAsia="MS Mincho"/>
          <w:rtl/>
        </w:rPr>
        <w:t>اءالحق، از و</w:t>
      </w:r>
      <w:r w:rsidR="00871EA0">
        <w:rPr>
          <w:rStyle w:val="Char7"/>
          <w:rFonts w:eastAsia="MS Mincho"/>
          <w:rtl/>
        </w:rPr>
        <w:t>ی</w:t>
      </w:r>
      <w:r w:rsidRPr="00692820">
        <w:rPr>
          <w:rStyle w:val="Char7"/>
          <w:rFonts w:eastAsia="MS Mincho"/>
          <w:rtl/>
        </w:rPr>
        <w:t xml:space="preserve"> خواسته است که حک</w:t>
      </w:r>
      <w:r w:rsidR="002902E5" w:rsidRPr="00692820">
        <w:rPr>
          <w:rStyle w:val="Char7"/>
          <w:rFonts w:eastAsia="MS Mincho" w:hint="cs"/>
          <w:rtl/>
        </w:rPr>
        <w:t>ـ</w:t>
      </w:r>
      <w:r w:rsidRPr="00692820">
        <w:rPr>
          <w:rStyle w:val="Char7"/>
          <w:rFonts w:eastAsia="MS Mincho"/>
          <w:rtl/>
        </w:rPr>
        <w:t>م اعدام</w:t>
      </w:r>
      <w:r w:rsidR="00E74542">
        <w:rPr>
          <w:rStyle w:val="Char7"/>
          <w:rFonts w:eastAsia="MS Mincho"/>
          <w:rtl/>
        </w:rPr>
        <w:t xml:space="preserve"> بی‌</w:t>
      </w:r>
      <w:r w:rsidRPr="00692820">
        <w:rPr>
          <w:rStyle w:val="Char7"/>
          <w:rFonts w:eastAsia="MS Mincho"/>
          <w:rtl/>
        </w:rPr>
        <w:t>نظ</w:t>
      </w:r>
      <w:r w:rsidR="00871EA0">
        <w:rPr>
          <w:rStyle w:val="Char7"/>
          <w:rFonts w:eastAsia="MS Mincho"/>
          <w:rtl/>
        </w:rPr>
        <w:t>ی</w:t>
      </w:r>
      <w:r w:rsidRPr="00692820">
        <w:rPr>
          <w:rStyle w:val="Char7"/>
          <w:rFonts w:eastAsia="MS Mincho"/>
          <w:rtl/>
        </w:rPr>
        <w:t>ر بوتو را اجرا نکن</w:t>
      </w:r>
      <w:r w:rsidR="002902E5" w:rsidRPr="00692820">
        <w:rPr>
          <w:rStyle w:val="Char7"/>
          <w:rFonts w:eastAsia="MS Mincho" w:hint="cs"/>
          <w:rtl/>
        </w:rPr>
        <w:t>ـ</w:t>
      </w:r>
      <w:r w:rsidR="00EA41D3">
        <w:rPr>
          <w:rStyle w:val="Char7"/>
          <w:rFonts w:eastAsia="MS Mincho"/>
          <w:rtl/>
        </w:rPr>
        <w:t>د</w:t>
      </w:r>
      <w:r w:rsidRPr="00692820">
        <w:rPr>
          <w:rStyle w:val="Char7"/>
          <w:rFonts w:eastAsia="MS Mincho"/>
          <w:rtl/>
        </w:rPr>
        <w:t>»</w:t>
      </w:r>
      <w:r w:rsidR="00EA41D3">
        <w:rPr>
          <w:rStyle w:val="Char7"/>
          <w:rFonts w:eastAsia="MS Mincho" w:hint="cs"/>
          <w:rtl/>
        </w:rPr>
        <w:t>.</w:t>
      </w:r>
      <w:r w:rsidRPr="00692820">
        <w:rPr>
          <w:rStyle w:val="Char7"/>
          <w:rFonts w:eastAsia="MS Mincho"/>
          <w:rtl/>
        </w:rPr>
        <w:t xml:space="preserve"> 20/2/1979 و ا</w:t>
      </w:r>
      <w:r w:rsidR="00871EA0">
        <w:rPr>
          <w:rStyle w:val="Char7"/>
          <w:rFonts w:eastAsia="MS Mincho"/>
          <w:rtl/>
        </w:rPr>
        <w:t>ی</w:t>
      </w:r>
      <w:r w:rsidRPr="00692820">
        <w:rPr>
          <w:rStyle w:val="Char7"/>
          <w:rFonts w:eastAsia="MS Mincho"/>
          <w:rtl/>
        </w:rPr>
        <w:t>ن دل</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ندارد، جز ا</w:t>
      </w:r>
      <w:r w:rsidR="00871EA0">
        <w:rPr>
          <w:rStyle w:val="Char7"/>
          <w:rFonts w:eastAsia="MS Mincho"/>
          <w:rtl/>
        </w:rPr>
        <w:t>ی</w:t>
      </w:r>
      <w:r w:rsidRPr="00692820">
        <w:rPr>
          <w:rStyle w:val="Char7"/>
          <w:rFonts w:eastAsia="MS Mincho"/>
          <w:rtl/>
        </w:rPr>
        <w:t>نکه بوتو فرد</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مذهب بوده است و جرائم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نزد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بخشوده شده است.</w:t>
      </w:r>
    </w:p>
    <w:p w:rsidR="000A3212" w:rsidRPr="00AD0F05" w:rsidRDefault="000A3212" w:rsidP="00AD0F05">
      <w:pPr>
        <w:pStyle w:val="a4"/>
        <w:rPr>
          <w:rFonts w:eastAsia="MS Mincho"/>
          <w:rtl/>
        </w:rPr>
      </w:pPr>
      <w:bookmarkStart w:id="567" w:name="_Toc328516349"/>
      <w:bookmarkStart w:id="568" w:name="_Toc328564776"/>
      <w:bookmarkStart w:id="569" w:name="_Toc487098095"/>
      <w:r w:rsidRPr="006437C5">
        <w:rPr>
          <w:rFonts w:eastAsia="MS Mincho"/>
          <w:rtl/>
        </w:rPr>
        <w:t xml:space="preserve">2- </w:t>
      </w:r>
      <w:r w:rsidRPr="006437C5">
        <w:rPr>
          <w:rFonts w:eastAsia="MS Mincho" w:hint="eastAsia"/>
          <w:rtl/>
        </w:rPr>
        <w:t>مصر</w:t>
      </w:r>
      <w:bookmarkEnd w:id="567"/>
      <w:bookmarkEnd w:id="568"/>
      <w:bookmarkEnd w:id="569"/>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الحمدلله ش</w:t>
      </w:r>
      <w:r w:rsidR="00871EA0">
        <w:rPr>
          <w:rStyle w:val="Char7"/>
          <w:rFonts w:eastAsia="MS Mincho"/>
          <w:rtl/>
        </w:rPr>
        <w:t>ی</w:t>
      </w:r>
      <w:r w:rsidRPr="00692820">
        <w:rPr>
          <w:rStyle w:val="Char7"/>
          <w:rFonts w:eastAsia="MS Mincho"/>
          <w:rtl/>
        </w:rPr>
        <w:t>عه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در مصر وجود ندارد. اما از سو</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ا</w:t>
      </w:r>
      <w:r w:rsidR="00871EA0">
        <w:rPr>
          <w:rStyle w:val="Char7"/>
          <w:rFonts w:eastAsia="MS Mincho"/>
          <w:rtl/>
        </w:rPr>
        <w:t>ی</w:t>
      </w:r>
      <w:r w:rsidRPr="00692820">
        <w:rPr>
          <w:rStyle w:val="Char7"/>
          <w:rFonts w:eastAsia="MS Mincho"/>
          <w:rtl/>
        </w:rPr>
        <w:t>ران تلاش</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بازگرداندن مصر به ز</w:t>
      </w:r>
      <w:r w:rsidR="00871EA0">
        <w:rPr>
          <w:rStyle w:val="Char7"/>
          <w:rFonts w:eastAsia="MS Mincho"/>
          <w:rtl/>
        </w:rPr>
        <w:t>ی</w:t>
      </w:r>
      <w:r w:rsidRPr="00692820">
        <w:rPr>
          <w:rStyle w:val="Char7"/>
          <w:rFonts w:eastAsia="MS Mincho"/>
          <w:rtl/>
        </w:rPr>
        <w:t>ر سلطه و استعمار نوادگان عب</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4E7DAE" w:rsidRPr="00692820">
        <w:rPr>
          <w:rStyle w:val="Char7"/>
          <w:rFonts w:eastAsia="MS Mincho" w:hint="cs"/>
          <w:rtl/>
        </w:rPr>
        <w:t xml:space="preserve"> </w:t>
      </w:r>
      <w:r w:rsidRPr="00692820">
        <w:rPr>
          <w:rStyle w:val="Char7"/>
          <w:rFonts w:eastAsia="MS Mincho"/>
          <w:rtl/>
        </w:rPr>
        <w:t>- همان</w:t>
      </w:r>
      <w:r w:rsidR="000E2B68">
        <w:rPr>
          <w:rStyle w:val="Char7"/>
          <w:rFonts w:eastAsia="MS Mincho"/>
          <w:rtl/>
        </w:rPr>
        <w:t>‌</w:t>
      </w:r>
      <w:r w:rsidRPr="00692820">
        <w:rPr>
          <w:rStyle w:val="Char7"/>
          <w:rFonts w:eastAsia="MS Mincho"/>
          <w:rtl/>
        </w:rPr>
        <w:t>گونه که قبلاً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گونه بوده است</w:t>
      </w:r>
      <w:r w:rsidR="004E7DAE" w:rsidRPr="00692820">
        <w:rPr>
          <w:rStyle w:val="Char7"/>
          <w:rFonts w:eastAsia="MS Mincho" w:hint="cs"/>
          <w:rtl/>
        </w:rPr>
        <w:t xml:space="preserve"> </w:t>
      </w:r>
      <w:r w:rsidRPr="00692820">
        <w:rPr>
          <w:rStyle w:val="Char7"/>
          <w:rFonts w:eastAsia="MS Mincho"/>
          <w:rtl/>
        </w:rPr>
        <w:t>- صورت م</w:t>
      </w:r>
      <w:r w:rsidR="00871EA0">
        <w:rPr>
          <w:rStyle w:val="Char7"/>
          <w:rFonts w:eastAsia="MS Mincho"/>
          <w:rtl/>
        </w:rPr>
        <w:t>ی</w:t>
      </w:r>
      <w:r w:rsidR="000E2B68">
        <w:rPr>
          <w:rStyle w:val="Char7"/>
          <w:rFonts w:eastAsia="MS Mincho"/>
          <w:rtl/>
        </w:rPr>
        <w:t>‌</w:t>
      </w:r>
      <w:r w:rsidRPr="00692820">
        <w:rPr>
          <w:rStyle w:val="Char7"/>
          <w:rFonts w:eastAsia="MS Mincho"/>
          <w:rtl/>
        </w:rPr>
        <w:t>پذ</w:t>
      </w:r>
      <w:r w:rsidR="00871EA0">
        <w:rPr>
          <w:rStyle w:val="Char7"/>
          <w:rFonts w:eastAsia="MS Mincho"/>
          <w:rtl/>
        </w:rPr>
        <w:t>ی</w:t>
      </w:r>
      <w:r w:rsidRPr="00692820">
        <w:rPr>
          <w:rStyle w:val="Char7"/>
          <w:rFonts w:eastAsia="MS Mincho"/>
          <w:rtl/>
        </w:rPr>
        <w:t>رد!!</w:t>
      </w:r>
      <w:r w:rsidR="00EA41D3">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بنابرا</w:t>
      </w:r>
      <w:r w:rsidR="00871EA0">
        <w:rPr>
          <w:rStyle w:val="Char7"/>
          <w:rFonts w:eastAsia="MS Mincho"/>
          <w:rtl/>
        </w:rPr>
        <w:t>ی</w:t>
      </w:r>
      <w:r w:rsidRPr="00692820">
        <w:rPr>
          <w:rStyle w:val="Char7"/>
          <w:rFonts w:eastAsia="MS Mincho"/>
          <w:rtl/>
        </w:rPr>
        <w:t>ن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در مصر به دنبال تقر</w:t>
      </w:r>
      <w:r w:rsidR="00871EA0">
        <w:rPr>
          <w:rStyle w:val="Char7"/>
          <w:rFonts w:eastAsia="MS Mincho"/>
          <w:rtl/>
        </w:rPr>
        <w:t>ی</w:t>
      </w:r>
      <w:r w:rsidRPr="00692820">
        <w:rPr>
          <w:rStyle w:val="Char7"/>
          <w:rFonts w:eastAsia="MS Mincho"/>
          <w:rtl/>
        </w:rPr>
        <w:t>ب ب</w:t>
      </w:r>
      <w:r w:rsidR="00871EA0">
        <w:rPr>
          <w:rStyle w:val="Char7"/>
          <w:rFonts w:eastAsia="MS Mincho"/>
          <w:rtl/>
        </w:rPr>
        <w:t>ی</w:t>
      </w:r>
      <w:r w:rsidRPr="00692820">
        <w:rPr>
          <w:rStyle w:val="Char7"/>
          <w:rFonts w:eastAsia="MS Mincho"/>
          <w:rtl/>
        </w:rPr>
        <w:t>ن مذاهب هستند</w:t>
      </w:r>
      <w:r w:rsidR="004E7DAE" w:rsidRPr="00692820">
        <w:rPr>
          <w:rStyle w:val="Char7"/>
          <w:rFonts w:eastAsia="MS Mincho" w:hint="cs"/>
          <w:rtl/>
        </w:rPr>
        <w:t xml:space="preserve"> </w:t>
      </w:r>
      <w:r w:rsidRPr="00692820">
        <w:rPr>
          <w:rStyle w:val="Char7"/>
          <w:rFonts w:eastAsia="MS Mincho"/>
          <w:rtl/>
        </w:rPr>
        <w:t>- تقر</w:t>
      </w:r>
      <w:r w:rsidR="00871EA0">
        <w:rPr>
          <w:rStyle w:val="Char7"/>
          <w:rFonts w:eastAsia="MS Mincho"/>
          <w:rtl/>
        </w:rPr>
        <w:t>ی</w:t>
      </w:r>
      <w:r w:rsidRPr="00692820">
        <w:rPr>
          <w:rStyle w:val="Char7"/>
          <w:rFonts w:eastAsia="MS Mincho"/>
          <w:rtl/>
        </w:rPr>
        <w:t>ب مذاهب راه</w:t>
      </w:r>
      <w:r w:rsidR="00871EA0">
        <w:rPr>
          <w:rStyle w:val="Char7"/>
          <w:rFonts w:eastAsia="MS Mincho"/>
          <w:rtl/>
        </w:rPr>
        <w:t>ی</w:t>
      </w:r>
      <w:r w:rsidRPr="00692820">
        <w:rPr>
          <w:rStyle w:val="Char7"/>
          <w:rFonts w:eastAsia="MS Mincho"/>
          <w:rtl/>
        </w:rPr>
        <w:t xml:space="preserve"> است که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برا</w:t>
      </w:r>
      <w:r w:rsidR="00871EA0">
        <w:rPr>
          <w:rStyle w:val="Char7"/>
          <w:rFonts w:eastAsia="MS Mincho"/>
          <w:rtl/>
        </w:rPr>
        <w:t>ی</w:t>
      </w:r>
      <w:r w:rsidRPr="00692820">
        <w:rPr>
          <w:rStyle w:val="Char7"/>
          <w:rFonts w:eastAsia="MS Mincho"/>
          <w:rtl/>
        </w:rPr>
        <w:t xml:space="preserve"> سرپوش گذاشتن بر نشر مذهبشان اختراع کرده</w:t>
      </w:r>
      <w:r w:rsidR="000E2B68">
        <w:rPr>
          <w:rStyle w:val="Char7"/>
          <w:rFonts w:eastAsia="MS Mincho"/>
          <w:rtl/>
        </w:rPr>
        <w:t>‌</w:t>
      </w:r>
      <w:r w:rsidRPr="00692820">
        <w:rPr>
          <w:rStyle w:val="Char7"/>
          <w:rFonts w:eastAsia="MS Mincho"/>
          <w:rtl/>
        </w:rPr>
        <w:t>اند</w:t>
      </w:r>
      <w:r w:rsidR="004E7DAE" w:rsidRPr="00692820">
        <w:rPr>
          <w:rStyle w:val="Char7"/>
          <w:rFonts w:eastAsia="MS Mincho" w:hint="cs"/>
          <w:rtl/>
        </w:rPr>
        <w:t xml:space="preserve"> </w:t>
      </w:r>
      <w:r w:rsidRPr="00692820">
        <w:rPr>
          <w:rStyle w:val="Char7"/>
          <w:rFonts w:eastAsia="MS Mincho"/>
          <w:rtl/>
        </w:rPr>
        <w:t>- و نو</w:t>
      </w:r>
      <w:r w:rsidR="00871EA0">
        <w:rPr>
          <w:rStyle w:val="Char7"/>
          <w:rFonts w:eastAsia="MS Mincho"/>
          <w:rtl/>
        </w:rPr>
        <w:t>ی</w:t>
      </w:r>
      <w:r w:rsidRPr="00692820">
        <w:rPr>
          <w:rStyle w:val="Char7"/>
          <w:rFonts w:eastAsia="MS Mincho"/>
          <w:rtl/>
        </w:rPr>
        <w:t>سندگان</w:t>
      </w:r>
      <w:r w:rsidR="00871EA0">
        <w:rPr>
          <w:rStyle w:val="Char7"/>
          <w:rFonts w:eastAsia="MS Mincho"/>
          <w:rtl/>
        </w:rPr>
        <w:t>ی</w:t>
      </w:r>
      <w:r w:rsidRPr="00692820">
        <w:rPr>
          <w:rStyle w:val="Char7"/>
          <w:rFonts w:eastAsia="MS Mincho"/>
          <w:rtl/>
        </w:rPr>
        <w:t xml:space="preserve"> را در قاهره اج</w:t>
      </w:r>
      <w:r w:rsidR="00871EA0">
        <w:rPr>
          <w:rStyle w:val="Char7"/>
          <w:rFonts w:eastAsia="MS Mincho"/>
          <w:rtl/>
        </w:rPr>
        <w:t>ی</w:t>
      </w:r>
      <w:r w:rsidRPr="00692820">
        <w:rPr>
          <w:rStyle w:val="Char7"/>
          <w:rFonts w:eastAsia="MS Mincho"/>
          <w:rtl/>
        </w:rPr>
        <w:t>ر کرده</w:t>
      </w:r>
      <w:r w:rsidR="000E2B68">
        <w:rPr>
          <w:rStyle w:val="Char7"/>
          <w:rFonts w:eastAsia="MS Mincho"/>
          <w:rtl/>
        </w:rPr>
        <w:t>‌</w:t>
      </w:r>
      <w:r w:rsidRPr="00692820">
        <w:rPr>
          <w:rStyle w:val="Char7"/>
          <w:rFonts w:eastAsia="MS Mincho"/>
          <w:rtl/>
        </w:rPr>
        <w:t>اند که کُتُب</w:t>
      </w:r>
      <w:r w:rsidR="00871EA0">
        <w:rPr>
          <w:rStyle w:val="Char7"/>
          <w:rFonts w:eastAsia="MS Mincho"/>
          <w:rtl/>
        </w:rPr>
        <w:t>ی</w:t>
      </w:r>
      <w:r w:rsidRPr="00692820">
        <w:rPr>
          <w:rStyle w:val="Char7"/>
          <w:rFonts w:eastAsia="MS Mincho"/>
          <w:rtl/>
        </w:rPr>
        <w:t xml:space="preserve"> در مورد حمله و هتک حرمت به صحابه و حمله به بن</w:t>
      </w:r>
      <w:r w:rsidR="00871EA0">
        <w:rPr>
          <w:rStyle w:val="Char7"/>
          <w:rFonts w:eastAsia="MS Mincho"/>
          <w:rtl/>
        </w:rPr>
        <w:t>ی</w:t>
      </w:r>
      <w:r w:rsidR="000E2B68">
        <w:rPr>
          <w:rStyle w:val="Char7"/>
          <w:rFonts w:eastAsia="MS Mincho"/>
          <w:rtl/>
        </w:rPr>
        <w:t>‌</w:t>
      </w:r>
      <w:r w:rsidRPr="00692820">
        <w:rPr>
          <w:rStyle w:val="Char7"/>
          <w:rFonts w:eastAsia="MS Mincho"/>
          <w:rtl/>
        </w:rPr>
        <w:t>ام</w:t>
      </w:r>
      <w:r w:rsidR="00871EA0">
        <w:rPr>
          <w:rStyle w:val="Char7"/>
          <w:rFonts w:eastAsia="MS Mincho"/>
          <w:rtl/>
        </w:rPr>
        <w:t>ی</w:t>
      </w:r>
      <w:r w:rsidRPr="00692820">
        <w:rPr>
          <w:rStyle w:val="Char7"/>
          <w:rFonts w:eastAsia="MS Mincho"/>
          <w:rtl/>
        </w:rPr>
        <w:t>ه و اشاعه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خرافات منتشر می</w:t>
      </w:r>
      <w:r w:rsidR="000E2B68">
        <w:rPr>
          <w:rStyle w:val="Char7"/>
          <w:rFonts w:eastAsia="MS Mincho"/>
          <w:rtl/>
        </w:rPr>
        <w:t>‌</w:t>
      </w:r>
      <w:r w:rsidRPr="00692820">
        <w:rPr>
          <w:rStyle w:val="Char7"/>
          <w:rFonts w:eastAsia="MS Mincho"/>
          <w:rtl/>
        </w:rPr>
        <w:t>سازند و از جا</w:t>
      </w:r>
      <w:r w:rsidR="00871EA0">
        <w:rPr>
          <w:rStyle w:val="Char7"/>
          <w:rFonts w:eastAsia="MS Mincho"/>
          <w:rtl/>
        </w:rPr>
        <w:t>ی</w:t>
      </w:r>
      <w:r w:rsidRPr="00692820">
        <w:rPr>
          <w:rStyle w:val="Char7"/>
          <w:rFonts w:eastAsia="MS Mincho"/>
          <w:rtl/>
        </w:rPr>
        <w:t>گاه حس</w:t>
      </w:r>
      <w:r w:rsidR="00871EA0">
        <w:rPr>
          <w:rStyle w:val="Char7"/>
          <w:rFonts w:eastAsia="MS Mincho"/>
          <w:rtl/>
        </w:rPr>
        <w:t>ی</w:t>
      </w:r>
      <w:r w:rsidRPr="00692820">
        <w:rPr>
          <w:rStyle w:val="Char7"/>
          <w:rFonts w:eastAsia="MS Mincho"/>
          <w:rtl/>
        </w:rPr>
        <w:t>ن و ز</w:t>
      </w:r>
      <w:r w:rsidR="00871EA0">
        <w:rPr>
          <w:rStyle w:val="Char7"/>
          <w:rFonts w:eastAsia="MS Mincho"/>
          <w:rtl/>
        </w:rPr>
        <w:t>ی</w:t>
      </w:r>
      <w:r w:rsidRPr="00692820">
        <w:rPr>
          <w:rStyle w:val="Char7"/>
          <w:rFonts w:eastAsia="MS Mincho"/>
          <w:rtl/>
        </w:rPr>
        <w:t xml:space="preserve">نب </w:t>
      </w:r>
      <w:r w:rsidR="00E41392" w:rsidRPr="00B33C34">
        <w:rPr>
          <w:rFonts w:cs="CTraditional Arabic"/>
          <w:sz w:val="26"/>
          <w:rtl/>
        </w:rPr>
        <w:t>ب</w:t>
      </w:r>
      <w:r w:rsidRPr="00692820">
        <w:rPr>
          <w:rStyle w:val="Char7"/>
          <w:rFonts w:eastAsia="MS Mincho"/>
          <w:rtl/>
        </w:rPr>
        <w:t xml:space="preserve"> بهره م</w:t>
      </w:r>
      <w:r w:rsidR="00871EA0">
        <w:rPr>
          <w:rStyle w:val="Char7"/>
          <w:rFonts w:eastAsia="MS Mincho"/>
          <w:rtl/>
        </w:rPr>
        <w:t>ی</w:t>
      </w:r>
      <w:r w:rsidR="000E2B68">
        <w:rPr>
          <w:rStyle w:val="Char7"/>
          <w:rFonts w:eastAsia="MS Mincho"/>
          <w:rtl/>
        </w:rPr>
        <w:t>‌</w:t>
      </w:r>
      <w:r w:rsidRPr="00692820">
        <w:rPr>
          <w:rStyle w:val="Char7"/>
          <w:rFonts w:eastAsia="MS Mincho"/>
          <w:rtl/>
        </w:rPr>
        <w:t>برند و جا</w:t>
      </w:r>
      <w:r w:rsidR="00871EA0">
        <w:rPr>
          <w:rStyle w:val="Char7"/>
          <w:rFonts w:eastAsia="MS Mincho"/>
          <w:rtl/>
        </w:rPr>
        <w:t>ی</w:t>
      </w:r>
      <w:r w:rsidRPr="00692820">
        <w:rPr>
          <w:rStyle w:val="Char7"/>
          <w:rFonts w:eastAsia="MS Mincho"/>
          <w:rtl/>
        </w:rPr>
        <w:t xml:space="preserve"> تأسف است که بعض</w:t>
      </w:r>
      <w:r w:rsidR="00871EA0">
        <w:rPr>
          <w:rStyle w:val="Char7"/>
          <w:rFonts w:eastAsia="MS Mincho"/>
          <w:rtl/>
        </w:rPr>
        <w:t>ی</w:t>
      </w:r>
      <w:r w:rsidRPr="00692820">
        <w:rPr>
          <w:rStyle w:val="Char7"/>
          <w:rFonts w:eastAsia="MS Mincho"/>
          <w:rtl/>
        </w:rPr>
        <w:t xml:space="preserve"> از آنها با خانواده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مصر</w:t>
      </w:r>
      <w:r w:rsidR="00871EA0">
        <w:rPr>
          <w:rStyle w:val="Char7"/>
          <w:rFonts w:eastAsia="MS Mincho"/>
          <w:rtl/>
        </w:rPr>
        <w:t>ی</w:t>
      </w:r>
      <w:r w:rsidRPr="00692820">
        <w:rPr>
          <w:rStyle w:val="Char7"/>
          <w:rFonts w:eastAsia="MS Mincho"/>
          <w:rtl/>
        </w:rPr>
        <w:t xml:space="preserve"> ازدواج کرده و آنها ن</w:t>
      </w:r>
      <w:r w:rsidR="00871EA0">
        <w:rPr>
          <w:rStyle w:val="Char7"/>
          <w:rFonts w:eastAsia="MS Mincho"/>
          <w:rtl/>
        </w:rPr>
        <w:t>ی</w:t>
      </w:r>
      <w:r w:rsidRPr="00692820">
        <w:rPr>
          <w:rStyle w:val="Char7"/>
          <w:rFonts w:eastAsia="MS Mincho"/>
          <w:rtl/>
        </w:rPr>
        <w:t>ز ش</w:t>
      </w:r>
      <w:r w:rsidR="00871EA0">
        <w:rPr>
          <w:rStyle w:val="Char7"/>
          <w:rFonts w:eastAsia="MS Mincho"/>
          <w:rtl/>
        </w:rPr>
        <w:t>ی</w:t>
      </w:r>
      <w:r w:rsidRPr="00692820">
        <w:rPr>
          <w:rStyle w:val="Char7"/>
          <w:rFonts w:eastAsia="MS Mincho"/>
          <w:rtl/>
        </w:rPr>
        <w:t>عه شده</w:t>
      </w:r>
      <w:r w:rsidR="000E2B68">
        <w:rPr>
          <w:rStyle w:val="Char7"/>
          <w:rFonts w:eastAsia="MS Mincho"/>
          <w:rtl/>
        </w:rPr>
        <w:t>‌</w:t>
      </w:r>
      <w:r w:rsidRPr="00692820">
        <w:rPr>
          <w:rStyle w:val="Char7"/>
          <w:rFonts w:eastAsia="MS Mincho"/>
          <w:rtl/>
        </w:rPr>
        <w:t>اند</w:t>
      </w:r>
      <w:r w:rsidR="00C9111D" w:rsidRPr="00692820">
        <w:rPr>
          <w:rStyle w:val="Char7"/>
          <w:rFonts w:eastAsia="MS Mincho" w:hint="cs"/>
          <w:rtl/>
        </w:rPr>
        <w:t xml:space="preserve"> </w:t>
      </w:r>
      <w:r w:rsidRPr="00692820">
        <w:rPr>
          <w:rStyle w:val="Char7"/>
          <w:rFonts w:eastAsia="MS Mincho"/>
          <w:rtl/>
        </w:rPr>
        <w:t>.. در ادامه گفتگو</w:t>
      </w:r>
      <w:r w:rsidR="00871EA0">
        <w:rPr>
          <w:rStyle w:val="Char7"/>
          <w:rFonts w:eastAsia="MS Mincho"/>
          <w:rtl/>
        </w:rPr>
        <w:t>ی</w:t>
      </w:r>
      <w:r w:rsidRPr="00692820">
        <w:rPr>
          <w:rStyle w:val="Char7"/>
          <w:rFonts w:eastAsia="MS Mincho"/>
          <w:rtl/>
        </w:rPr>
        <w:t xml:space="preserve"> 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خبر</w:t>
      </w:r>
      <w:r w:rsidR="00871EA0">
        <w:rPr>
          <w:rStyle w:val="Char7"/>
          <w:rFonts w:eastAsia="MS Mincho"/>
          <w:rtl/>
        </w:rPr>
        <w:t>ی</w:t>
      </w:r>
      <w:r w:rsidRPr="00692820">
        <w:rPr>
          <w:rStyle w:val="Char7"/>
          <w:rFonts w:eastAsia="MS Mincho"/>
          <w:rtl/>
        </w:rPr>
        <w:t xml:space="preserve"> قاهره با رئ</w:t>
      </w:r>
      <w:r w:rsidR="00871EA0">
        <w:rPr>
          <w:rStyle w:val="Char7"/>
          <w:rFonts w:eastAsia="MS Mincho"/>
          <w:rtl/>
        </w:rPr>
        <w:t>ی</w:t>
      </w:r>
      <w:r w:rsidRPr="00692820">
        <w:rPr>
          <w:rStyle w:val="Char7"/>
          <w:rFonts w:eastAsia="MS Mincho"/>
          <w:rtl/>
        </w:rPr>
        <w:t>س دارالتقر</w:t>
      </w:r>
      <w:r w:rsidR="00871EA0">
        <w:rPr>
          <w:rStyle w:val="Char7"/>
          <w:rFonts w:eastAsia="MS Mincho"/>
          <w:rtl/>
        </w:rPr>
        <w:t>ی</w:t>
      </w:r>
      <w:r w:rsidRPr="00692820">
        <w:rPr>
          <w:rStyle w:val="Char7"/>
          <w:rFonts w:eastAsia="MS Mincho"/>
          <w:rtl/>
        </w:rPr>
        <w:t>ب، امام محمدتق</w:t>
      </w:r>
      <w:r w:rsidR="00871EA0">
        <w:rPr>
          <w:rStyle w:val="Char7"/>
          <w:rFonts w:eastAsia="MS Mincho"/>
          <w:rtl/>
        </w:rPr>
        <w:t>ی</w:t>
      </w:r>
      <w:r w:rsidRPr="00692820">
        <w:rPr>
          <w:rStyle w:val="Char7"/>
          <w:rFonts w:eastAsia="MS Mincho"/>
          <w:rtl/>
        </w:rPr>
        <w:t xml:space="preserve"> قم</w:t>
      </w:r>
      <w:r w:rsidR="00871EA0">
        <w:rPr>
          <w:rStyle w:val="Char7"/>
          <w:rFonts w:eastAsia="MS Mincho"/>
          <w:rtl/>
        </w:rPr>
        <w:t>ی</w:t>
      </w:r>
      <w:r w:rsidRPr="00692820">
        <w:rPr>
          <w:rStyle w:val="Char7"/>
          <w:rFonts w:eastAsia="MS Mincho"/>
          <w:rtl/>
        </w:rPr>
        <w:t xml:space="preserve"> در</w:t>
      </w:r>
      <w:r w:rsidR="00857B30" w:rsidRPr="00692820">
        <w:rPr>
          <w:rStyle w:val="Char7"/>
          <w:rFonts w:eastAsia="MS Mincho" w:hint="cs"/>
          <w:rtl/>
        </w:rPr>
        <w:t xml:space="preserve"> </w:t>
      </w:r>
      <w:r w:rsidRPr="00692820">
        <w:rPr>
          <w:rStyle w:val="Char7"/>
          <w:rFonts w:eastAsia="MS Mincho"/>
          <w:rtl/>
        </w:rPr>
        <w:t>تار</w:t>
      </w:r>
      <w:r w:rsidR="00871EA0">
        <w:rPr>
          <w:rStyle w:val="Char7"/>
          <w:rFonts w:eastAsia="MS Mincho"/>
          <w:rtl/>
        </w:rPr>
        <w:t>ی</w:t>
      </w:r>
      <w:r w:rsidRPr="00692820">
        <w:rPr>
          <w:rStyle w:val="Char7"/>
          <w:rFonts w:eastAsia="MS Mincho"/>
          <w:rtl/>
        </w:rPr>
        <w:t>خ 4/2/1977 را نقل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م.</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قم</w:t>
      </w:r>
      <w:r w:rsidR="00871EA0">
        <w:rPr>
          <w:rStyle w:val="Char7"/>
          <w:rFonts w:eastAsiaTheme="minorHAnsi"/>
          <w:rtl/>
        </w:rPr>
        <w:t>ی</w:t>
      </w:r>
      <w:r w:rsidRPr="00692820">
        <w:rPr>
          <w:rStyle w:val="Char7"/>
          <w:rFonts w:eastAsiaTheme="minorHAnsi"/>
          <w:rtl/>
        </w:rPr>
        <w:t xml:space="preserve"> </w:t>
      </w:r>
      <w:r w:rsidR="00C62CE8" w:rsidRPr="00692820">
        <w:rPr>
          <w:rStyle w:val="Char7"/>
          <w:rFonts w:eastAsia="MS Mincho"/>
          <w:rtl/>
        </w:rPr>
        <w:t>(</w:t>
      </w:r>
      <w:r w:rsidRPr="00692820">
        <w:rPr>
          <w:rStyle w:val="Char7"/>
          <w:rFonts w:eastAsiaTheme="minorHAnsi"/>
          <w:rtl/>
        </w:rPr>
        <w:t>که فرد</w:t>
      </w:r>
      <w:r w:rsidR="00871EA0">
        <w:rPr>
          <w:rStyle w:val="Char7"/>
          <w:rFonts w:eastAsiaTheme="minorHAnsi"/>
          <w:rtl/>
        </w:rPr>
        <w:t>ی</w:t>
      </w:r>
      <w:r w:rsidRPr="00692820">
        <w:rPr>
          <w:rStyle w:val="Char7"/>
          <w:rFonts w:eastAsiaTheme="minorHAnsi"/>
          <w:rtl/>
        </w:rPr>
        <w:t xml:space="preserve"> است با هو</w:t>
      </w:r>
      <w:r w:rsidR="00871EA0">
        <w:rPr>
          <w:rStyle w:val="Char7"/>
          <w:rFonts w:eastAsiaTheme="minorHAnsi"/>
          <w:rtl/>
        </w:rPr>
        <w:t>ی</w:t>
      </w:r>
      <w:r w:rsidRPr="00692820">
        <w:rPr>
          <w:rStyle w:val="Char7"/>
          <w:rFonts w:eastAsiaTheme="minorHAnsi"/>
          <w:rtl/>
        </w:rPr>
        <w:t>ت ا</w:t>
      </w:r>
      <w:r w:rsidR="00871EA0">
        <w:rPr>
          <w:rStyle w:val="Char7"/>
          <w:rFonts w:eastAsiaTheme="minorHAnsi"/>
          <w:rtl/>
        </w:rPr>
        <w:t>ی</w:t>
      </w:r>
      <w:r w:rsidRPr="00692820">
        <w:rPr>
          <w:rStyle w:val="Char7"/>
          <w:rFonts w:eastAsiaTheme="minorHAnsi"/>
          <w:rtl/>
        </w:rPr>
        <w:t>ران</w:t>
      </w:r>
      <w:r w:rsidR="00871EA0">
        <w:rPr>
          <w:rStyle w:val="Char7"/>
          <w:rFonts w:eastAsiaTheme="minorHAnsi"/>
          <w:rtl/>
        </w:rPr>
        <w:t>ی</w:t>
      </w:r>
      <w:r w:rsidR="00C62CE8" w:rsidRPr="00692820">
        <w:rPr>
          <w:rStyle w:val="Char7"/>
          <w:rFonts w:eastAsia="MS Mincho"/>
          <w:rtl/>
        </w:rPr>
        <w:t>)</w:t>
      </w:r>
      <w:r w:rsidRPr="00692820">
        <w:rPr>
          <w:rStyle w:val="Char7"/>
          <w:rFonts w:eastAsiaTheme="minorHAnsi"/>
          <w:rtl/>
        </w:rPr>
        <w:t xml:space="preserve"> تصر</w:t>
      </w:r>
      <w:r w:rsidR="00871EA0">
        <w:rPr>
          <w:rStyle w:val="Char7"/>
          <w:rFonts w:eastAsiaTheme="minorHAnsi"/>
          <w:rtl/>
        </w:rPr>
        <w:t>ی</w:t>
      </w:r>
      <w:r w:rsidRPr="00692820">
        <w:rPr>
          <w:rStyle w:val="Char7"/>
          <w:rFonts w:eastAsiaTheme="minorHAnsi"/>
          <w:rtl/>
        </w:rPr>
        <w:t>ح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 xml:space="preserve">کند که او دعوتش را از سال 1937 آغاز کرده و دعوتش به بار نشسته است. </w:t>
      </w:r>
      <w:r w:rsidRPr="00692820">
        <w:rPr>
          <w:rStyle w:val="Char7"/>
          <w:rFonts w:eastAsia="MS Mincho"/>
          <w:rtl/>
        </w:rPr>
        <w:t>او معلومات ز</w:t>
      </w:r>
      <w:r w:rsidR="00871EA0">
        <w:rPr>
          <w:rStyle w:val="Char7"/>
          <w:rFonts w:eastAsia="MS Mincho"/>
          <w:rtl/>
        </w:rPr>
        <w:t>ی</w:t>
      </w:r>
      <w:r w:rsidRPr="00692820">
        <w:rPr>
          <w:rStyle w:val="Char7"/>
          <w:rFonts w:eastAsia="MS Mincho"/>
          <w:rtl/>
        </w:rPr>
        <w:t>ر را به عنوان دل</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بر موفق</w:t>
      </w:r>
      <w:r w:rsidR="00871EA0">
        <w:rPr>
          <w:rStyle w:val="Char7"/>
          <w:rFonts w:eastAsia="MS Mincho"/>
          <w:rtl/>
        </w:rPr>
        <w:t>ی</w:t>
      </w:r>
      <w:r w:rsidRPr="00692820">
        <w:rPr>
          <w:rStyle w:val="Char7"/>
          <w:rFonts w:eastAsia="MS Mincho"/>
          <w:rtl/>
        </w:rPr>
        <w:t>ت دعوتش ذکر نمود:</w:t>
      </w:r>
    </w:p>
    <w:p w:rsidR="000A3212" w:rsidRPr="00692820" w:rsidRDefault="000A3212" w:rsidP="004D6BA9">
      <w:pPr>
        <w:pStyle w:val="a"/>
        <w:numPr>
          <w:ilvl w:val="0"/>
          <w:numId w:val="50"/>
        </w:numPr>
        <w:spacing w:before="0" w:after="0" w:line="240" w:lineRule="auto"/>
        <w:ind w:left="680" w:hanging="340"/>
        <w:jc w:val="both"/>
        <w:rPr>
          <w:rStyle w:val="Char7"/>
          <w:rFonts w:eastAsia="MS Mincho"/>
          <w:rtl/>
        </w:rPr>
      </w:pPr>
      <w:r w:rsidRPr="00692820">
        <w:rPr>
          <w:rStyle w:val="Char7"/>
          <w:rFonts w:eastAsia="MS Mincho"/>
          <w:rtl/>
        </w:rPr>
        <w:t>وزارت اوقاف مصر، کتب امامان ش</w:t>
      </w:r>
      <w:r w:rsidR="00871EA0">
        <w:rPr>
          <w:rStyle w:val="Char7"/>
          <w:rFonts w:eastAsia="MS Mincho"/>
          <w:rtl/>
        </w:rPr>
        <w:t>ی</w:t>
      </w:r>
      <w:r w:rsidRPr="00692820">
        <w:rPr>
          <w:rStyle w:val="Char7"/>
          <w:rFonts w:eastAsia="MS Mincho"/>
          <w:rtl/>
        </w:rPr>
        <w:t>عه را چاپ و منتشر م</w:t>
      </w:r>
      <w:r w:rsidR="00871EA0">
        <w:rPr>
          <w:rStyle w:val="Char7"/>
          <w:rFonts w:eastAsia="MS Mincho"/>
          <w:rtl/>
        </w:rPr>
        <w:t>ی</w:t>
      </w:r>
      <w:r w:rsidR="000E2B68">
        <w:rPr>
          <w:rStyle w:val="Char7"/>
          <w:rFonts w:eastAsia="MS Mincho"/>
          <w:rtl/>
        </w:rPr>
        <w:t>‌</w:t>
      </w:r>
      <w:r w:rsidRPr="00692820">
        <w:rPr>
          <w:rStyle w:val="Char7"/>
          <w:rFonts w:eastAsia="MS Mincho"/>
          <w:rtl/>
        </w:rPr>
        <w:t>سازد.</w:t>
      </w:r>
    </w:p>
    <w:p w:rsidR="000A3212" w:rsidRPr="00692820" w:rsidRDefault="000A3212" w:rsidP="004D6BA9">
      <w:pPr>
        <w:pStyle w:val="a"/>
        <w:numPr>
          <w:ilvl w:val="0"/>
          <w:numId w:val="50"/>
        </w:numPr>
        <w:spacing w:before="0" w:after="0" w:line="240" w:lineRule="auto"/>
        <w:ind w:left="680" w:hanging="340"/>
        <w:jc w:val="both"/>
        <w:rPr>
          <w:rStyle w:val="Char7"/>
          <w:rFonts w:eastAsia="MS Mincho"/>
          <w:rtl/>
        </w:rPr>
      </w:pPr>
      <w:r w:rsidRPr="00692820">
        <w:rPr>
          <w:rStyle w:val="Char7"/>
          <w:rFonts w:eastAsia="MS Mincho"/>
          <w:rtl/>
        </w:rPr>
        <w:t>دانشگاه الأزهر تدر</w:t>
      </w:r>
      <w:r w:rsidR="00871EA0">
        <w:rPr>
          <w:rStyle w:val="Char7"/>
          <w:rFonts w:eastAsia="MS Mincho"/>
          <w:rtl/>
        </w:rPr>
        <w:t>ی</w:t>
      </w:r>
      <w:r w:rsidRPr="00692820">
        <w:rPr>
          <w:rStyle w:val="Char7"/>
          <w:rFonts w:eastAsia="MS Mincho"/>
          <w:rtl/>
        </w:rPr>
        <w:t>س پا</w:t>
      </w:r>
      <w:r w:rsidR="00871EA0">
        <w:rPr>
          <w:rStyle w:val="Char7"/>
          <w:rFonts w:eastAsia="MS Mincho"/>
          <w:rtl/>
        </w:rPr>
        <w:t>ی</w:t>
      </w:r>
      <w:r w:rsidRPr="00692820">
        <w:rPr>
          <w:rStyle w:val="Char7"/>
          <w:rFonts w:eastAsia="MS Mincho"/>
          <w:rtl/>
        </w:rPr>
        <w:t>اپا</w:t>
      </w:r>
      <w:r w:rsidR="00871EA0">
        <w:rPr>
          <w:rStyle w:val="Char7"/>
          <w:rFonts w:eastAsia="MS Mincho"/>
          <w:rtl/>
        </w:rPr>
        <w:t>ی</w:t>
      </w:r>
      <w:r w:rsidRPr="00692820">
        <w:rPr>
          <w:rStyle w:val="Char7"/>
          <w:rFonts w:eastAsia="MS Mincho"/>
          <w:rtl/>
        </w:rPr>
        <w:t xml:space="preserve"> فقه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را مقرر کرده است.</w:t>
      </w:r>
    </w:p>
    <w:p w:rsidR="000A3212" w:rsidRPr="00692820" w:rsidRDefault="006437C5" w:rsidP="004D6BA9">
      <w:pPr>
        <w:pStyle w:val="a"/>
        <w:numPr>
          <w:ilvl w:val="0"/>
          <w:numId w:val="50"/>
        </w:numPr>
        <w:spacing w:before="0" w:after="0" w:line="240" w:lineRule="auto"/>
        <w:ind w:left="680" w:hanging="340"/>
        <w:jc w:val="both"/>
        <w:rPr>
          <w:rStyle w:val="Char7"/>
          <w:rFonts w:eastAsia="MS Mincho"/>
          <w:rtl/>
        </w:rPr>
      </w:pPr>
      <w:r>
        <w:rPr>
          <w:rStyle w:val="Char7"/>
          <w:rFonts w:eastAsia="MS Mincho" w:hint="cs"/>
          <w:rtl/>
        </w:rPr>
        <w:t>ذ</w:t>
      </w:r>
      <w:r w:rsidR="000A3212" w:rsidRPr="00692820">
        <w:rPr>
          <w:rStyle w:val="Char7"/>
          <w:rFonts w:eastAsia="MS Mincho"/>
          <w:rtl/>
        </w:rPr>
        <w:t xml:space="preserve"> وزارت عدالت مصر از آرا</w:t>
      </w:r>
      <w:r w:rsidR="00871EA0">
        <w:rPr>
          <w:rStyle w:val="Char7"/>
          <w:rFonts w:eastAsia="MS Mincho"/>
          <w:rtl/>
        </w:rPr>
        <w:t>ی</w:t>
      </w:r>
      <w:r w:rsidR="000A3212" w:rsidRPr="00692820">
        <w:rPr>
          <w:rStyle w:val="Char7"/>
          <w:rFonts w:eastAsia="MS Mincho"/>
          <w:rtl/>
        </w:rPr>
        <w:t xml:space="preserve"> فقها</w:t>
      </w:r>
      <w:r w:rsidR="00871EA0">
        <w:rPr>
          <w:rStyle w:val="Char7"/>
          <w:rFonts w:eastAsia="MS Mincho"/>
          <w:rtl/>
        </w:rPr>
        <w:t>ی</w:t>
      </w:r>
      <w:r w:rsidR="000A3212" w:rsidRPr="00692820">
        <w:rPr>
          <w:rStyle w:val="Char7"/>
          <w:rFonts w:eastAsia="MS Mincho"/>
          <w:rtl/>
        </w:rPr>
        <w:t xml:space="preserve"> ش</w:t>
      </w:r>
      <w:r w:rsidR="00871EA0">
        <w:rPr>
          <w:rStyle w:val="Char7"/>
          <w:rFonts w:eastAsia="MS Mincho"/>
          <w:rtl/>
        </w:rPr>
        <w:t>ی</w:t>
      </w:r>
      <w:r w:rsidR="000A3212" w:rsidRPr="00692820">
        <w:rPr>
          <w:rStyle w:val="Char7"/>
          <w:rFonts w:eastAsia="MS Mincho"/>
          <w:rtl/>
        </w:rPr>
        <w:t>عه در قوان</w:t>
      </w:r>
      <w:r w:rsidR="00871EA0">
        <w:rPr>
          <w:rStyle w:val="Char7"/>
          <w:rFonts w:eastAsia="MS Mincho"/>
          <w:rtl/>
        </w:rPr>
        <w:t>ی</w:t>
      </w:r>
      <w:r w:rsidR="000A3212" w:rsidRPr="00692820">
        <w:rPr>
          <w:rStyle w:val="Char7"/>
          <w:rFonts w:eastAsia="MS Mincho"/>
          <w:rtl/>
        </w:rPr>
        <w:t>ن خانواده و روابط شخص</w:t>
      </w:r>
      <w:r w:rsidR="00871EA0">
        <w:rPr>
          <w:rStyle w:val="Char7"/>
          <w:rFonts w:eastAsia="MS Mincho"/>
          <w:rtl/>
        </w:rPr>
        <w:t>ی</w:t>
      </w:r>
      <w:r w:rsidR="000A3212" w:rsidRPr="00692820">
        <w:rPr>
          <w:rStyle w:val="Char7"/>
          <w:rFonts w:eastAsia="MS Mincho"/>
          <w:rtl/>
        </w:rPr>
        <w:t xml:space="preserve"> استفاده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همچن</w:t>
      </w:r>
      <w:r w:rsidR="00871EA0">
        <w:rPr>
          <w:rStyle w:val="Char7"/>
          <w:rFonts w:eastAsia="MS Mincho"/>
          <w:rtl/>
        </w:rPr>
        <w:t>ی</w:t>
      </w:r>
      <w:r w:rsidRPr="00692820">
        <w:rPr>
          <w:rStyle w:val="Char7"/>
          <w:rFonts w:eastAsia="MS Mincho"/>
          <w:rtl/>
        </w:rPr>
        <w:t>ن ب</w:t>
      </w:r>
      <w:r w:rsidR="00871EA0">
        <w:rPr>
          <w:rStyle w:val="Char7"/>
          <w:rFonts w:eastAsia="MS Mincho"/>
          <w:rtl/>
        </w:rPr>
        <w:t>ی</w:t>
      </w:r>
      <w:r w:rsidRPr="00692820">
        <w:rPr>
          <w:rStyle w:val="Char7"/>
          <w:rFonts w:eastAsia="MS Mincho"/>
          <w:rtl/>
        </w:rPr>
        <w:t>ان نمود که دارالتقر</w:t>
      </w:r>
      <w:r w:rsidR="00871EA0">
        <w:rPr>
          <w:rStyle w:val="Char7"/>
          <w:rFonts w:eastAsia="MS Mincho"/>
          <w:rtl/>
        </w:rPr>
        <w:t>ی</w:t>
      </w:r>
      <w:r w:rsidRPr="00692820">
        <w:rPr>
          <w:rStyle w:val="Char7"/>
          <w:rFonts w:eastAsia="MS Mincho"/>
          <w:rtl/>
        </w:rPr>
        <w:t>ب در قاهره، الآن به صورت فعال کار خود را انجام م</w:t>
      </w:r>
      <w:r w:rsidR="00871EA0">
        <w:rPr>
          <w:rStyle w:val="Char7"/>
          <w:rFonts w:eastAsia="MS Mincho"/>
          <w:rtl/>
        </w:rPr>
        <w:t>ی</w:t>
      </w:r>
      <w:r w:rsidR="000E2B68">
        <w:rPr>
          <w:rStyle w:val="Char7"/>
          <w:rFonts w:eastAsia="MS Mincho"/>
          <w:rtl/>
        </w:rPr>
        <w:t>‌</w:t>
      </w:r>
      <w:r w:rsidRPr="00692820">
        <w:rPr>
          <w:rStyle w:val="Char7"/>
          <w:rFonts w:eastAsia="MS Mincho"/>
          <w:rtl/>
        </w:rPr>
        <w:t>دهد و تعدادی از اسات</w:t>
      </w:r>
      <w:r w:rsidR="00871EA0">
        <w:rPr>
          <w:rStyle w:val="Char7"/>
          <w:rFonts w:eastAsia="MS Mincho"/>
          <w:rtl/>
        </w:rPr>
        <w:t>ی</w:t>
      </w:r>
      <w:r w:rsidRPr="00692820">
        <w:rPr>
          <w:rStyle w:val="Char7"/>
          <w:rFonts w:eastAsia="MS Mincho"/>
          <w:rtl/>
        </w:rPr>
        <w:t>د الأزهر همواره به دنبال انجام سلسله مباحث، کتب و درس</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در زم</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اهداف دارالتقر</w:t>
      </w:r>
      <w:r w:rsidR="00871EA0">
        <w:rPr>
          <w:rStyle w:val="Char7"/>
          <w:rFonts w:eastAsia="MS Mincho"/>
          <w:rtl/>
        </w:rPr>
        <w:t>ی</w:t>
      </w:r>
      <w:r w:rsidRPr="00692820">
        <w:rPr>
          <w:rStyle w:val="Char7"/>
          <w:rFonts w:eastAsia="MS Mincho"/>
          <w:rtl/>
        </w:rPr>
        <w:t>ب هستند از جمله:</w:t>
      </w:r>
    </w:p>
    <w:p w:rsidR="000A3212" w:rsidRPr="00692820" w:rsidRDefault="000A3212" w:rsidP="002C706F">
      <w:pPr>
        <w:spacing w:after="0"/>
        <w:ind w:firstLine="284"/>
        <w:jc w:val="both"/>
        <w:rPr>
          <w:rStyle w:val="Char7"/>
          <w:rFonts w:eastAsiaTheme="minorHAnsi"/>
          <w:rtl/>
        </w:rPr>
      </w:pPr>
      <w:r w:rsidRPr="00692820">
        <w:rPr>
          <w:rStyle w:val="Char7"/>
          <w:rFonts w:eastAsia="MS Mincho"/>
          <w:rtl/>
        </w:rPr>
        <w:t>- فقه جامع:</w:t>
      </w:r>
      <w:r w:rsidRPr="00692820">
        <w:rPr>
          <w:rStyle w:val="Char7"/>
          <w:rFonts w:eastAsiaTheme="minorHAnsi"/>
          <w:rtl/>
        </w:rPr>
        <w:t xml:space="preserve"> که آرا</w:t>
      </w:r>
      <w:r w:rsidR="00871EA0">
        <w:rPr>
          <w:rStyle w:val="Char7"/>
          <w:rFonts w:eastAsiaTheme="minorHAnsi"/>
          <w:rtl/>
        </w:rPr>
        <w:t>ی</w:t>
      </w:r>
      <w:r w:rsidRPr="00692820">
        <w:rPr>
          <w:rStyle w:val="Char7"/>
          <w:rFonts w:eastAsiaTheme="minorHAnsi"/>
          <w:rtl/>
        </w:rPr>
        <w:t xml:space="preserve"> علما</w:t>
      </w:r>
      <w:r w:rsidR="00871EA0">
        <w:rPr>
          <w:rStyle w:val="Char7"/>
          <w:rFonts w:eastAsiaTheme="minorHAnsi"/>
          <w:rtl/>
        </w:rPr>
        <w:t>ی</w:t>
      </w:r>
      <w:r w:rsidRPr="00692820">
        <w:rPr>
          <w:rStyle w:val="Char7"/>
          <w:rFonts w:eastAsiaTheme="minorHAnsi"/>
          <w:rtl/>
        </w:rPr>
        <w:t xml:space="preserve"> فقه در دو مذهب اهل سنت و ش</w:t>
      </w:r>
      <w:r w:rsidR="00871EA0">
        <w:rPr>
          <w:rStyle w:val="Char7"/>
          <w:rFonts w:eastAsiaTheme="minorHAnsi"/>
          <w:rtl/>
        </w:rPr>
        <w:t>ی</w:t>
      </w:r>
      <w:r w:rsidRPr="00692820">
        <w:rPr>
          <w:rStyle w:val="Char7"/>
          <w:rFonts w:eastAsiaTheme="minorHAnsi"/>
          <w:rtl/>
        </w:rPr>
        <w:t>عه را گردآور</w:t>
      </w:r>
      <w:r w:rsidR="00871EA0">
        <w:rPr>
          <w:rStyle w:val="Char7"/>
          <w:rFonts w:eastAsiaTheme="minorHAnsi"/>
          <w:rtl/>
        </w:rPr>
        <w:t>ی</w:t>
      </w:r>
      <w:r w:rsidRPr="00692820">
        <w:rPr>
          <w:rStyle w:val="Char7"/>
          <w:rFonts w:eastAsiaTheme="minorHAnsi"/>
          <w:rtl/>
        </w:rPr>
        <w:t xml:space="preserve"> کرده که عبدالعز</w:t>
      </w:r>
      <w:r w:rsidR="00871EA0">
        <w:rPr>
          <w:rStyle w:val="Char7"/>
          <w:rFonts w:eastAsiaTheme="minorHAnsi"/>
          <w:rtl/>
        </w:rPr>
        <w:t>ی</w:t>
      </w:r>
      <w:r w:rsidRPr="00692820">
        <w:rPr>
          <w:rStyle w:val="Char7"/>
          <w:rFonts w:eastAsiaTheme="minorHAnsi"/>
          <w:rtl/>
        </w:rPr>
        <w:t>ز ع</w:t>
      </w:r>
      <w:r w:rsidR="00871EA0">
        <w:rPr>
          <w:rStyle w:val="Char7"/>
          <w:rFonts w:eastAsiaTheme="minorHAnsi"/>
          <w:rtl/>
        </w:rPr>
        <w:t>ی</w:t>
      </w:r>
      <w:r w:rsidRPr="00692820">
        <w:rPr>
          <w:rStyle w:val="Char7"/>
          <w:rFonts w:eastAsiaTheme="minorHAnsi"/>
          <w:rtl/>
        </w:rPr>
        <w:t>س</w:t>
      </w:r>
      <w:r w:rsidR="00871EA0">
        <w:rPr>
          <w:rStyle w:val="Char7"/>
          <w:rFonts w:eastAsiaTheme="minorHAnsi"/>
          <w:rtl/>
        </w:rPr>
        <w:t>ی</w:t>
      </w:r>
      <w:r w:rsidRPr="00692820">
        <w:rPr>
          <w:rStyle w:val="Char7"/>
          <w:rFonts w:eastAsiaTheme="minorHAnsi"/>
          <w:rtl/>
        </w:rPr>
        <w:t xml:space="preserve"> معاون دانشگاه الأزهر ن</w:t>
      </w:r>
      <w:r w:rsidR="00871EA0">
        <w:rPr>
          <w:rStyle w:val="Char7"/>
          <w:rFonts w:eastAsiaTheme="minorHAnsi"/>
          <w:rtl/>
        </w:rPr>
        <w:t>ی</w:t>
      </w:r>
      <w:r w:rsidRPr="00692820">
        <w:rPr>
          <w:rStyle w:val="Char7"/>
          <w:rFonts w:eastAsiaTheme="minorHAnsi"/>
          <w:rtl/>
        </w:rPr>
        <w:t>ز مُشرِف بر ا</w:t>
      </w:r>
      <w:r w:rsidR="00871EA0">
        <w:rPr>
          <w:rStyle w:val="Char7"/>
          <w:rFonts w:eastAsiaTheme="minorHAnsi"/>
          <w:rtl/>
        </w:rPr>
        <w:t>ی</w:t>
      </w:r>
      <w:r w:rsidRPr="00692820">
        <w:rPr>
          <w:rStyle w:val="Char7"/>
          <w:rFonts w:eastAsiaTheme="minorHAnsi"/>
          <w:rtl/>
        </w:rPr>
        <w:t>ن کار بوده است.</w:t>
      </w:r>
    </w:p>
    <w:p w:rsidR="000A3212" w:rsidRPr="00692820" w:rsidRDefault="000A3212" w:rsidP="002C706F">
      <w:pPr>
        <w:spacing w:after="0"/>
        <w:ind w:firstLine="284"/>
        <w:jc w:val="both"/>
        <w:rPr>
          <w:rStyle w:val="Char7"/>
          <w:rFonts w:eastAsiaTheme="minorHAnsi"/>
          <w:rtl/>
        </w:rPr>
      </w:pPr>
      <w:r w:rsidRPr="00692820">
        <w:rPr>
          <w:rStyle w:val="Char7"/>
          <w:rFonts w:eastAsia="MS Mincho"/>
          <w:rtl/>
        </w:rPr>
        <w:t>- تفس</w:t>
      </w:r>
      <w:r w:rsidR="00871EA0">
        <w:rPr>
          <w:rStyle w:val="Char7"/>
          <w:rFonts w:eastAsia="MS Mincho"/>
          <w:rtl/>
        </w:rPr>
        <w:t>ی</w:t>
      </w:r>
      <w:r w:rsidRPr="00692820">
        <w:rPr>
          <w:rStyle w:val="Char7"/>
          <w:rFonts w:eastAsia="MS Mincho"/>
          <w:rtl/>
        </w:rPr>
        <w:t>ر مجمع الب</w:t>
      </w:r>
      <w:r w:rsidR="00871EA0">
        <w:rPr>
          <w:rStyle w:val="Char7"/>
          <w:rFonts w:eastAsia="MS Mincho"/>
          <w:rtl/>
        </w:rPr>
        <w:t>ی</w:t>
      </w:r>
      <w:r w:rsidRPr="00692820">
        <w:rPr>
          <w:rStyle w:val="Char7"/>
          <w:rFonts w:eastAsia="MS Mincho"/>
          <w:rtl/>
        </w:rPr>
        <w:t>ان:</w:t>
      </w:r>
      <w:r w:rsidRPr="00692820">
        <w:rPr>
          <w:rStyle w:val="Char7"/>
          <w:rFonts w:eastAsiaTheme="minorHAnsi"/>
          <w:rtl/>
        </w:rPr>
        <w:t xml:space="preserve"> از کتب مهم ش</w:t>
      </w:r>
      <w:r w:rsidR="00871EA0">
        <w:rPr>
          <w:rStyle w:val="Char7"/>
          <w:rFonts w:eastAsiaTheme="minorHAnsi"/>
          <w:rtl/>
        </w:rPr>
        <w:t>ی</w:t>
      </w:r>
      <w:r w:rsidRPr="00692820">
        <w:rPr>
          <w:rStyle w:val="Char7"/>
          <w:rFonts w:eastAsiaTheme="minorHAnsi"/>
          <w:rtl/>
        </w:rPr>
        <w:t>عه.</w:t>
      </w:r>
    </w:p>
    <w:p w:rsidR="000A3212" w:rsidRPr="00692820" w:rsidRDefault="000A3212" w:rsidP="002C706F">
      <w:pPr>
        <w:spacing w:after="0"/>
        <w:ind w:firstLine="284"/>
        <w:jc w:val="both"/>
        <w:rPr>
          <w:rStyle w:val="Char7"/>
          <w:rFonts w:eastAsiaTheme="minorHAnsi"/>
          <w:rtl/>
        </w:rPr>
      </w:pPr>
      <w:r w:rsidRPr="00692820">
        <w:rPr>
          <w:rStyle w:val="Char7"/>
          <w:rFonts w:eastAsia="MS Mincho"/>
          <w:rtl/>
        </w:rPr>
        <w:t>- کتاب الجواهر و المسالک:</w:t>
      </w:r>
      <w:r w:rsidRPr="00692820">
        <w:rPr>
          <w:rStyle w:val="Char7"/>
          <w:rFonts w:eastAsiaTheme="minorHAnsi"/>
          <w:rtl/>
        </w:rPr>
        <w:t xml:space="preserve"> از کتب ش</w:t>
      </w:r>
      <w:r w:rsidR="00871EA0">
        <w:rPr>
          <w:rStyle w:val="Char7"/>
          <w:rFonts w:eastAsiaTheme="minorHAnsi"/>
          <w:rtl/>
        </w:rPr>
        <w:t>ی</w:t>
      </w:r>
      <w:r w:rsidRPr="00692820">
        <w:rPr>
          <w:rStyle w:val="Char7"/>
          <w:rFonts w:eastAsiaTheme="minorHAnsi"/>
          <w:rtl/>
        </w:rPr>
        <w:t>عه.</w:t>
      </w:r>
    </w:p>
    <w:p w:rsidR="000A3212" w:rsidRPr="00AD0F05" w:rsidRDefault="000A3212" w:rsidP="00AD0F05">
      <w:pPr>
        <w:pStyle w:val="a4"/>
        <w:rPr>
          <w:rFonts w:eastAsia="MS Mincho"/>
          <w:rtl/>
        </w:rPr>
      </w:pPr>
      <w:bookmarkStart w:id="570" w:name="_Toc328516350"/>
      <w:bookmarkStart w:id="571" w:name="_Toc328564777"/>
      <w:bookmarkStart w:id="572" w:name="_Toc487098096"/>
      <w:r w:rsidRPr="00EA41D3">
        <w:rPr>
          <w:rFonts w:eastAsia="MS Mincho"/>
          <w:rtl/>
        </w:rPr>
        <w:t xml:space="preserve">3- </w:t>
      </w:r>
      <w:r w:rsidR="00F44604">
        <w:rPr>
          <w:rFonts w:eastAsia="MS Mincho" w:hint="eastAsia"/>
          <w:rtl/>
        </w:rPr>
        <w:t>ی</w:t>
      </w:r>
      <w:r w:rsidRPr="00EA41D3">
        <w:rPr>
          <w:rFonts w:eastAsia="MS Mincho" w:hint="eastAsia"/>
          <w:rtl/>
        </w:rPr>
        <w:t>من</w:t>
      </w:r>
      <w:r w:rsidRPr="00EA41D3">
        <w:rPr>
          <w:rFonts w:eastAsia="MS Mincho"/>
          <w:rtl/>
        </w:rPr>
        <w:t xml:space="preserve"> </w:t>
      </w:r>
      <w:r w:rsidRPr="00EA41D3">
        <w:rPr>
          <w:rFonts w:eastAsia="MS Mincho" w:hint="eastAsia"/>
          <w:rtl/>
        </w:rPr>
        <w:t>شمال</w:t>
      </w:r>
      <w:r w:rsidR="00774BD1" w:rsidRPr="00EA41D3">
        <w:rPr>
          <w:rFonts w:eastAsia="MS Mincho" w:hint="cs"/>
          <w:rtl/>
        </w:rPr>
        <w:t>ی</w:t>
      </w:r>
      <w:bookmarkEnd w:id="570"/>
      <w:bookmarkEnd w:id="571"/>
      <w:bookmarkEnd w:id="572"/>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ا</w:t>
      </w:r>
      <w:r w:rsidR="00871EA0">
        <w:rPr>
          <w:rStyle w:val="Char7"/>
          <w:rFonts w:eastAsia="MS Mincho"/>
          <w:rtl/>
        </w:rPr>
        <w:t>ی</w:t>
      </w:r>
      <w:r w:rsidRPr="00692820">
        <w:rPr>
          <w:rStyle w:val="Char7"/>
          <w:rFonts w:eastAsia="MS Mincho"/>
          <w:rtl/>
        </w:rPr>
        <w:t>ران از قد</w:t>
      </w:r>
      <w:r w:rsidR="00871EA0">
        <w:rPr>
          <w:rStyle w:val="Char7"/>
          <w:rFonts w:eastAsia="MS Mincho"/>
          <w:rtl/>
        </w:rPr>
        <w:t>ی</w:t>
      </w:r>
      <w:r w:rsidRPr="00692820">
        <w:rPr>
          <w:rStyle w:val="Char7"/>
          <w:rFonts w:eastAsia="MS Mincho"/>
          <w:rtl/>
        </w:rPr>
        <w:t>م به دنبال سوءاستفاده از ز</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ه در </w:t>
      </w:r>
      <w:r w:rsidR="00871EA0">
        <w:rPr>
          <w:rStyle w:val="Char7"/>
          <w:rFonts w:eastAsia="MS Mincho"/>
          <w:rtl/>
        </w:rPr>
        <w:t>ی</w:t>
      </w:r>
      <w:r w:rsidRPr="00692820">
        <w:rPr>
          <w:rStyle w:val="Char7"/>
          <w:rFonts w:eastAsia="MS Mincho"/>
          <w:rtl/>
        </w:rPr>
        <w:t>من شمال</w:t>
      </w:r>
      <w:r w:rsidR="00871EA0">
        <w:rPr>
          <w:rStyle w:val="Char7"/>
          <w:rFonts w:eastAsia="MS Mincho"/>
          <w:rtl/>
        </w:rPr>
        <w:t>ی</w:t>
      </w:r>
      <w:r w:rsidRPr="00692820">
        <w:rPr>
          <w:rStyle w:val="Char7"/>
          <w:rFonts w:eastAsia="MS Mincho"/>
          <w:rtl/>
        </w:rPr>
        <w:t xml:space="preserve"> با هدف استوار </w:t>
      </w:r>
      <w:r w:rsidRPr="00EA41D3">
        <w:rPr>
          <w:rStyle w:val="Char7"/>
          <w:rFonts w:eastAsia="MS Mincho"/>
          <w:spacing w:val="-4"/>
          <w:rtl/>
        </w:rPr>
        <w:t>ساختن ستون برنامه</w:t>
      </w:r>
      <w:r w:rsidR="000E2B68">
        <w:rPr>
          <w:rStyle w:val="Char7"/>
          <w:rFonts w:eastAsia="MS Mincho"/>
          <w:spacing w:val="-4"/>
          <w:rtl/>
        </w:rPr>
        <w:t>‌</w:t>
      </w:r>
      <w:r w:rsidRPr="00EA41D3">
        <w:rPr>
          <w:rStyle w:val="Char7"/>
          <w:rFonts w:eastAsia="MS Mincho"/>
          <w:spacing w:val="-4"/>
          <w:rtl/>
        </w:rPr>
        <w:t>ها</w:t>
      </w:r>
      <w:r w:rsidR="00871EA0" w:rsidRPr="00EA41D3">
        <w:rPr>
          <w:rStyle w:val="Char7"/>
          <w:rFonts w:eastAsia="MS Mincho"/>
          <w:spacing w:val="-4"/>
          <w:rtl/>
        </w:rPr>
        <w:t>ی</w:t>
      </w:r>
      <w:r w:rsidRPr="00EA41D3">
        <w:rPr>
          <w:rStyle w:val="Char7"/>
          <w:rFonts w:eastAsia="MS Mincho"/>
          <w:spacing w:val="-4"/>
          <w:rtl/>
        </w:rPr>
        <w:t>شان در آنجا بوده</w:t>
      </w:r>
      <w:r w:rsidR="000E2B68">
        <w:rPr>
          <w:rStyle w:val="Char7"/>
          <w:rFonts w:eastAsia="MS Mincho"/>
          <w:spacing w:val="-4"/>
          <w:rtl/>
        </w:rPr>
        <w:t>‌</w:t>
      </w:r>
      <w:r w:rsidRPr="00EA41D3">
        <w:rPr>
          <w:rStyle w:val="Char7"/>
          <w:rFonts w:eastAsia="MS Mincho"/>
          <w:spacing w:val="-4"/>
          <w:rtl/>
        </w:rPr>
        <w:t>اند. به رغم ا</w:t>
      </w:r>
      <w:r w:rsidR="00871EA0" w:rsidRPr="00EA41D3">
        <w:rPr>
          <w:rStyle w:val="Char7"/>
          <w:rFonts w:eastAsia="MS Mincho"/>
          <w:spacing w:val="-4"/>
          <w:rtl/>
        </w:rPr>
        <w:t>ی</w:t>
      </w:r>
      <w:r w:rsidRPr="00EA41D3">
        <w:rPr>
          <w:rStyle w:val="Char7"/>
          <w:rFonts w:eastAsia="MS Mincho"/>
          <w:spacing w:val="-4"/>
          <w:rtl/>
        </w:rPr>
        <w:t>نکه ز</w:t>
      </w:r>
      <w:r w:rsidR="00871EA0" w:rsidRPr="00EA41D3">
        <w:rPr>
          <w:rStyle w:val="Char7"/>
          <w:rFonts w:eastAsia="MS Mincho"/>
          <w:spacing w:val="-4"/>
          <w:rtl/>
        </w:rPr>
        <w:t>ی</w:t>
      </w:r>
      <w:r w:rsidRPr="00EA41D3">
        <w:rPr>
          <w:rStyle w:val="Char7"/>
          <w:rFonts w:eastAsia="MS Mincho"/>
          <w:spacing w:val="-4"/>
          <w:rtl/>
        </w:rPr>
        <w:t>د</w:t>
      </w:r>
      <w:r w:rsidR="00871EA0" w:rsidRPr="00EA41D3">
        <w:rPr>
          <w:rStyle w:val="Char7"/>
          <w:rFonts w:eastAsia="MS Mincho"/>
          <w:spacing w:val="-4"/>
          <w:rtl/>
        </w:rPr>
        <w:t>ی</w:t>
      </w:r>
      <w:r w:rsidR="000E2B68">
        <w:rPr>
          <w:rStyle w:val="Char7"/>
          <w:rFonts w:eastAsia="MS Mincho"/>
          <w:spacing w:val="-4"/>
          <w:rtl/>
        </w:rPr>
        <w:t>‌</w:t>
      </w:r>
      <w:r w:rsidRPr="00EA41D3">
        <w:rPr>
          <w:rStyle w:val="Char7"/>
          <w:rFonts w:eastAsia="MS Mincho"/>
          <w:spacing w:val="-4"/>
          <w:rtl/>
        </w:rPr>
        <w:t>ها به اهل سنت نزد</w:t>
      </w:r>
      <w:r w:rsidR="00871EA0" w:rsidRPr="00EA41D3">
        <w:rPr>
          <w:rStyle w:val="Char7"/>
          <w:rFonts w:eastAsia="MS Mincho"/>
          <w:spacing w:val="-4"/>
          <w:rtl/>
        </w:rPr>
        <w:t>ی</w:t>
      </w:r>
      <w:r w:rsidRPr="00EA41D3">
        <w:rPr>
          <w:rStyle w:val="Char7"/>
          <w:rFonts w:eastAsia="MS Mincho"/>
          <w:spacing w:val="-4"/>
          <w:rtl/>
        </w:rPr>
        <w:t xml:space="preserve">ک بوده و الحمدلله اصول </w:t>
      </w:r>
      <w:r w:rsidR="00987288" w:rsidRPr="00EA41D3">
        <w:rPr>
          <w:rStyle w:val="Char7"/>
          <w:rFonts w:eastAsia="MS Mincho"/>
          <w:spacing w:val="-4"/>
          <w:rtl/>
        </w:rPr>
        <w:t>[</w:t>
      </w:r>
      <w:r w:rsidRPr="00EA41D3">
        <w:rPr>
          <w:rStyle w:val="Char7"/>
          <w:rFonts w:eastAsia="MS Mincho"/>
          <w:spacing w:val="-4"/>
          <w:rtl/>
        </w:rPr>
        <w:t>عق</w:t>
      </w:r>
      <w:r w:rsidR="00871EA0" w:rsidRPr="00EA41D3">
        <w:rPr>
          <w:rStyle w:val="Char7"/>
          <w:rFonts w:eastAsia="MS Mincho"/>
          <w:spacing w:val="-4"/>
          <w:rtl/>
        </w:rPr>
        <w:t>ی</w:t>
      </w:r>
      <w:r w:rsidRPr="00EA41D3">
        <w:rPr>
          <w:rStyle w:val="Char7"/>
          <w:rFonts w:eastAsia="MS Mincho"/>
          <w:spacing w:val="-4"/>
          <w:rtl/>
        </w:rPr>
        <w:t>دت</w:t>
      </w:r>
      <w:r w:rsidR="00871EA0" w:rsidRPr="00EA41D3">
        <w:rPr>
          <w:rStyle w:val="Char7"/>
          <w:rFonts w:eastAsia="MS Mincho"/>
          <w:spacing w:val="-4"/>
          <w:rtl/>
        </w:rPr>
        <w:t>ی</w:t>
      </w:r>
      <w:r w:rsidR="00987288" w:rsidRPr="00EA41D3">
        <w:rPr>
          <w:rStyle w:val="Char7"/>
          <w:rFonts w:eastAsia="MS Mincho"/>
          <w:spacing w:val="-4"/>
          <w:rtl/>
        </w:rPr>
        <w:t>]</w:t>
      </w:r>
      <w:r w:rsidRPr="00EA41D3">
        <w:rPr>
          <w:rStyle w:val="Char7"/>
          <w:rFonts w:eastAsia="MS Mincho"/>
          <w:spacing w:val="-4"/>
          <w:rtl/>
        </w:rPr>
        <w:t xml:space="preserve"> آنها به طور کل</w:t>
      </w:r>
      <w:r w:rsidR="00871EA0" w:rsidRPr="00EA41D3">
        <w:rPr>
          <w:rStyle w:val="Char7"/>
          <w:rFonts w:eastAsia="MS Mincho"/>
          <w:spacing w:val="-4"/>
          <w:rtl/>
        </w:rPr>
        <w:t>ی</w:t>
      </w:r>
      <w:r w:rsidRPr="00EA41D3">
        <w:rPr>
          <w:rStyle w:val="Char7"/>
          <w:rFonts w:eastAsia="MS Mincho"/>
          <w:spacing w:val="-4"/>
          <w:rtl/>
        </w:rPr>
        <w:t xml:space="preserve"> با اصول </w:t>
      </w:r>
      <w:r w:rsidR="00987288" w:rsidRPr="00EA41D3">
        <w:rPr>
          <w:rStyle w:val="Char7"/>
          <w:rFonts w:eastAsia="MS Mincho"/>
          <w:spacing w:val="-4"/>
          <w:rtl/>
        </w:rPr>
        <w:t>[</w:t>
      </w:r>
      <w:r w:rsidRPr="00EA41D3">
        <w:rPr>
          <w:rStyle w:val="Char7"/>
          <w:rFonts w:eastAsia="MS Mincho"/>
          <w:spacing w:val="-4"/>
          <w:rtl/>
        </w:rPr>
        <w:t>عق</w:t>
      </w:r>
      <w:r w:rsidR="00871EA0" w:rsidRPr="00EA41D3">
        <w:rPr>
          <w:rStyle w:val="Char7"/>
          <w:rFonts w:eastAsia="MS Mincho"/>
          <w:spacing w:val="-4"/>
          <w:rtl/>
        </w:rPr>
        <w:t>ی</w:t>
      </w:r>
      <w:r w:rsidRPr="00EA41D3">
        <w:rPr>
          <w:rStyle w:val="Char7"/>
          <w:rFonts w:eastAsia="MS Mincho"/>
          <w:spacing w:val="-4"/>
          <w:rtl/>
        </w:rPr>
        <w:t>دت</w:t>
      </w:r>
      <w:r w:rsidR="00871EA0" w:rsidRPr="00EA41D3">
        <w:rPr>
          <w:rStyle w:val="Char7"/>
          <w:rFonts w:eastAsia="MS Mincho"/>
          <w:spacing w:val="-4"/>
          <w:rtl/>
        </w:rPr>
        <w:t>ی</w:t>
      </w:r>
      <w:r w:rsidR="00987288" w:rsidRPr="00EA41D3">
        <w:rPr>
          <w:rStyle w:val="Char7"/>
          <w:rFonts w:eastAsia="MS Mincho"/>
          <w:spacing w:val="-4"/>
          <w:rtl/>
        </w:rPr>
        <w:t>]</w:t>
      </w:r>
      <w:r w:rsidRPr="00EA41D3">
        <w:rPr>
          <w:rStyle w:val="Char7"/>
          <w:rFonts w:eastAsia="MS Mincho"/>
          <w:spacing w:val="-4"/>
          <w:rtl/>
        </w:rPr>
        <w:t xml:space="preserve"> ش</w:t>
      </w:r>
      <w:r w:rsidR="00871EA0" w:rsidRPr="00EA41D3">
        <w:rPr>
          <w:rStyle w:val="Char7"/>
          <w:rFonts w:eastAsia="MS Mincho"/>
          <w:spacing w:val="-4"/>
          <w:rtl/>
        </w:rPr>
        <w:t>ی</w:t>
      </w:r>
      <w:r w:rsidRPr="00EA41D3">
        <w:rPr>
          <w:rStyle w:val="Char7"/>
          <w:rFonts w:eastAsia="MS Mincho"/>
          <w:spacing w:val="-4"/>
          <w:rtl/>
        </w:rPr>
        <w:t>عه متفاوت است.</w:t>
      </w:r>
    </w:p>
    <w:p w:rsidR="000A3212" w:rsidRDefault="000A3212" w:rsidP="002C706F">
      <w:pPr>
        <w:spacing w:after="0"/>
        <w:ind w:firstLine="284"/>
        <w:jc w:val="both"/>
        <w:rPr>
          <w:rStyle w:val="Char7"/>
          <w:rFonts w:eastAsia="MS Mincho"/>
          <w:rtl/>
        </w:rPr>
      </w:pPr>
      <w:r w:rsidRPr="00692820">
        <w:rPr>
          <w:rStyle w:val="Char7"/>
          <w:rFonts w:eastAsia="MS Mincho"/>
          <w:rtl/>
        </w:rPr>
        <w:t>هنگام</w:t>
      </w:r>
      <w:r w:rsidR="00871EA0">
        <w:rPr>
          <w:rStyle w:val="Char7"/>
          <w:rFonts w:eastAsia="MS Mincho"/>
          <w:rtl/>
        </w:rPr>
        <w:t>ی</w:t>
      </w:r>
      <w:r w:rsidR="000E2B68">
        <w:rPr>
          <w:rStyle w:val="Char7"/>
          <w:rFonts w:eastAsia="MS Mincho"/>
          <w:rtl/>
        </w:rPr>
        <w:t>‌</w:t>
      </w:r>
      <w:r w:rsidRPr="00692820">
        <w:rPr>
          <w:rStyle w:val="Char7"/>
          <w:rFonts w:eastAsia="MS Mincho"/>
          <w:rtl/>
        </w:rPr>
        <w:t>که اختلاف ب</w:t>
      </w:r>
      <w:r w:rsidR="00871EA0">
        <w:rPr>
          <w:rStyle w:val="Char7"/>
          <w:rFonts w:eastAsia="MS Mincho"/>
          <w:rtl/>
        </w:rPr>
        <w:t>ی</w:t>
      </w:r>
      <w:r w:rsidRPr="00692820">
        <w:rPr>
          <w:rStyle w:val="Char7"/>
          <w:rFonts w:eastAsia="MS Mincho"/>
          <w:rtl/>
        </w:rPr>
        <w:t>ن عبدالله بن احمر رئ</w:t>
      </w:r>
      <w:r w:rsidR="00871EA0">
        <w:rPr>
          <w:rStyle w:val="Char7"/>
          <w:rFonts w:eastAsia="MS Mincho"/>
          <w:rtl/>
        </w:rPr>
        <w:t>ی</w:t>
      </w:r>
      <w:r w:rsidRPr="00692820">
        <w:rPr>
          <w:rStyle w:val="Char7"/>
          <w:rFonts w:eastAsia="MS Mincho"/>
          <w:rtl/>
        </w:rPr>
        <w:t>س قبا</w:t>
      </w:r>
      <w:r w:rsidR="00871EA0">
        <w:rPr>
          <w:rStyle w:val="Char7"/>
          <w:rFonts w:eastAsia="MS Mincho"/>
          <w:rtl/>
        </w:rPr>
        <w:t>ی</w:t>
      </w:r>
      <w:r w:rsidRPr="00692820">
        <w:rPr>
          <w:rStyle w:val="Char7"/>
          <w:rFonts w:eastAsia="MS Mincho"/>
          <w:rtl/>
        </w:rPr>
        <w:t>ل حاشد با رئ</w:t>
      </w:r>
      <w:r w:rsidR="00871EA0">
        <w:rPr>
          <w:rStyle w:val="Char7"/>
          <w:rFonts w:eastAsia="MS Mincho"/>
          <w:rtl/>
        </w:rPr>
        <w:t>ی</w:t>
      </w:r>
      <w:r w:rsidRPr="00692820">
        <w:rPr>
          <w:rStyle w:val="Char7"/>
          <w:rFonts w:eastAsia="MS Mincho"/>
          <w:rtl/>
        </w:rPr>
        <w:t xml:space="preserve">س جمهور سابق </w:t>
      </w:r>
      <w:r w:rsidR="00871EA0">
        <w:rPr>
          <w:rStyle w:val="Char7"/>
          <w:rFonts w:eastAsia="MS Mincho"/>
          <w:rtl/>
        </w:rPr>
        <w:t>ی</w:t>
      </w:r>
      <w:r w:rsidRPr="00692820">
        <w:rPr>
          <w:rStyle w:val="Char7"/>
          <w:rFonts w:eastAsia="MS Mincho"/>
          <w:rtl/>
        </w:rPr>
        <w:t>من، ابراه</w:t>
      </w:r>
      <w:r w:rsidR="00871EA0">
        <w:rPr>
          <w:rStyle w:val="Char7"/>
          <w:rFonts w:eastAsia="MS Mincho"/>
          <w:rtl/>
        </w:rPr>
        <w:t>ی</w:t>
      </w:r>
      <w:r w:rsidRPr="00692820">
        <w:rPr>
          <w:rStyle w:val="Char7"/>
          <w:rFonts w:eastAsia="MS Mincho"/>
          <w:rtl/>
        </w:rPr>
        <w:t>م حمد</w:t>
      </w:r>
      <w:r w:rsidR="00871EA0">
        <w:rPr>
          <w:rStyle w:val="Char7"/>
          <w:rFonts w:eastAsia="MS Mincho"/>
          <w:rtl/>
        </w:rPr>
        <w:t>ی</w:t>
      </w:r>
      <w:r w:rsidRPr="00692820">
        <w:rPr>
          <w:rStyle w:val="Char7"/>
          <w:rFonts w:eastAsia="MS Mincho"/>
          <w:rtl/>
        </w:rPr>
        <w:t>، بالا گرفت، رئ</w:t>
      </w:r>
      <w:r w:rsidR="00871EA0">
        <w:rPr>
          <w:rStyle w:val="Char7"/>
          <w:rFonts w:eastAsia="MS Mincho"/>
          <w:rtl/>
        </w:rPr>
        <w:t>ی</w:t>
      </w:r>
      <w:r w:rsidRPr="00692820">
        <w:rPr>
          <w:rStyle w:val="Char7"/>
          <w:rFonts w:eastAsia="MS Mincho"/>
          <w:rtl/>
        </w:rPr>
        <w:t xml:space="preserve">س </w:t>
      </w:r>
      <w:r w:rsidR="00987288" w:rsidRPr="00692820">
        <w:rPr>
          <w:rStyle w:val="Char7"/>
          <w:rFonts w:eastAsia="MS Mincho"/>
          <w:rtl/>
        </w:rPr>
        <w:t>[</w:t>
      </w:r>
      <w:r w:rsidRPr="00692820">
        <w:rPr>
          <w:rStyle w:val="Char7"/>
          <w:rFonts w:eastAsia="MS Mincho"/>
          <w:rtl/>
        </w:rPr>
        <w:t>قبا</w:t>
      </w:r>
      <w:r w:rsidR="00871EA0">
        <w:rPr>
          <w:rStyle w:val="Char7"/>
          <w:rFonts w:eastAsia="MS Mincho"/>
          <w:rtl/>
        </w:rPr>
        <w:t>ی</w:t>
      </w:r>
      <w:r w:rsidRPr="00692820">
        <w:rPr>
          <w:rStyle w:val="Char7"/>
          <w:rFonts w:eastAsia="MS Mincho"/>
          <w:rtl/>
        </w:rPr>
        <w:t>ل</w:t>
      </w:r>
      <w:r w:rsidR="00987288" w:rsidRPr="00692820">
        <w:rPr>
          <w:rStyle w:val="Char7"/>
          <w:rFonts w:eastAsia="MS Mincho"/>
          <w:rtl/>
        </w:rPr>
        <w:t>]</w:t>
      </w:r>
      <w:r w:rsidRPr="00692820">
        <w:rPr>
          <w:rStyle w:val="Char7"/>
          <w:rFonts w:eastAsia="MS Mincho"/>
          <w:rtl/>
        </w:rPr>
        <w:t xml:space="preserve"> معارض </w:t>
      </w:r>
      <w:r w:rsidR="00987288" w:rsidRPr="00692820">
        <w:rPr>
          <w:rStyle w:val="Char7"/>
          <w:rFonts w:eastAsia="MS Mincho"/>
          <w:rtl/>
        </w:rPr>
        <w:t>[</w:t>
      </w:r>
      <w:r w:rsidRPr="00692820">
        <w:rPr>
          <w:rStyle w:val="Char7"/>
          <w:rFonts w:eastAsia="MS Mincho"/>
          <w:rtl/>
        </w:rPr>
        <w:t>با حکومت</w:t>
      </w:r>
      <w:r w:rsidR="00987288" w:rsidRPr="00692820">
        <w:rPr>
          <w:rStyle w:val="Char7"/>
          <w:rFonts w:eastAsia="MS Mincho"/>
          <w:rtl/>
        </w:rPr>
        <w:t>]</w:t>
      </w:r>
      <w:r w:rsidRPr="00692820">
        <w:rPr>
          <w:rStyle w:val="Char7"/>
          <w:rFonts w:eastAsia="MS Mincho"/>
          <w:rtl/>
        </w:rPr>
        <w:t xml:space="preserve"> نسبت به وجود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000E2B68">
        <w:rPr>
          <w:rStyle w:val="Char7"/>
          <w:rFonts w:eastAsia="MS Mincho"/>
          <w:rtl/>
        </w:rPr>
        <w:t>‌</w:t>
      </w:r>
      <w:r w:rsidRPr="00692820">
        <w:rPr>
          <w:rStyle w:val="Char7"/>
          <w:rFonts w:eastAsia="MS Mincho"/>
          <w:rtl/>
        </w:rPr>
        <w:t>ها در ارتش هشدار داد و گفت که هدف از حضور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000E2B68">
        <w:rPr>
          <w:rStyle w:val="Char7"/>
          <w:rFonts w:eastAsia="MS Mincho"/>
          <w:rtl/>
        </w:rPr>
        <w:t>‌</w:t>
      </w:r>
      <w:r w:rsidRPr="00692820">
        <w:rPr>
          <w:rStyle w:val="Char7"/>
          <w:rFonts w:eastAsia="MS Mincho"/>
          <w:rtl/>
        </w:rPr>
        <w:t>ها حمله به سعود</w:t>
      </w:r>
      <w:r w:rsidR="00871EA0">
        <w:rPr>
          <w:rStyle w:val="Char7"/>
          <w:rFonts w:eastAsia="MS Mincho"/>
          <w:rtl/>
        </w:rPr>
        <w:t>ی</w:t>
      </w:r>
      <w:r w:rsidRPr="00692820">
        <w:rPr>
          <w:rStyle w:val="Char7"/>
          <w:rFonts w:eastAsia="MS Mincho"/>
          <w:rtl/>
        </w:rPr>
        <w:t xml:space="preserve"> و بهم زدن وحدت آن کشور است.</w:t>
      </w:r>
      <w:r w:rsidR="00C62CE8" w:rsidRPr="00692820">
        <w:rPr>
          <w:rStyle w:val="Char7"/>
          <w:rFonts w:eastAsia="MS Mincho"/>
          <w:rtl/>
        </w:rPr>
        <w:t xml:space="preserve"> (</w:t>
      </w:r>
      <w:r w:rsidR="004E7DAE" w:rsidRPr="00692820">
        <w:rPr>
          <w:rStyle w:val="Char7"/>
          <w:rFonts w:eastAsia="MS Mincho"/>
          <w:rtl/>
        </w:rPr>
        <w:t>القبس: 12/1/1976</w:t>
      </w:r>
      <w:r w:rsidR="00857B30" w:rsidRPr="00692820">
        <w:rPr>
          <w:rStyle w:val="Char7"/>
          <w:rFonts w:eastAsia="MS Mincho" w:hint="cs"/>
          <w:rtl/>
        </w:rPr>
        <w:t>)</w:t>
      </w:r>
      <w:r w:rsidRPr="00692820">
        <w:rPr>
          <w:rStyle w:val="Char7"/>
          <w:rFonts w:eastAsia="MS Mincho"/>
          <w:rtl/>
        </w:rPr>
        <w:t xml:space="preserve"> او به جا</w:t>
      </w:r>
      <w:r w:rsidR="00871EA0">
        <w:rPr>
          <w:rStyle w:val="Char7"/>
          <w:rFonts w:eastAsia="MS Mincho"/>
          <w:rtl/>
        </w:rPr>
        <w:t>ی</w:t>
      </w:r>
      <w:r w:rsidRPr="00692820">
        <w:rPr>
          <w:rStyle w:val="Char7"/>
          <w:rFonts w:eastAsia="MS Mincho"/>
          <w:rtl/>
        </w:rPr>
        <w:t xml:space="preserve"> کلمه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کلمه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را بکار برده است.</w:t>
      </w:r>
    </w:p>
    <w:p w:rsidR="000A3212" w:rsidRPr="00EA41D3" w:rsidRDefault="000A3212" w:rsidP="00EA41D3">
      <w:pPr>
        <w:pStyle w:val="a4"/>
        <w:rPr>
          <w:rFonts w:eastAsia="MS Mincho"/>
          <w:rtl/>
        </w:rPr>
      </w:pPr>
      <w:bookmarkStart w:id="573" w:name="_Toc328516351"/>
      <w:bookmarkStart w:id="574" w:name="_Toc328564778"/>
      <w:bookmarkStart w:id="575" w:name="_Toc487098097"/>
      <w:r w:rsidRPr="00EA41D3">
        <w:rPr>
          <w:rFonts w:eastAsia="MS Mincho"/>
          <w:rtl/>
        </w:rPr>
        <w:t xml:space="preserve">4- </w:t>
      </w:r>
      <w:r w:rsidRPr="00EA41D3">
        <w:rPr>
          <w:rFonts w:eastAsia="MS Mincho" w:hint="eastAsia"/>
          <w:rtl/>
        </w:rPr>
        <w:t>ترک</w:t>
      </w:r>
      <w:r w:rsidR="00F44604">
        <w:rPr>
          <w:rFonts w:eastAsia="MS Mincho" w:hint="eastAsia"/>
          <w:rtl/>
        </w:rPr>
        <w:t>ی</w:t>
      </w:r>
      <w:r w:rsidRPr="00EA41D3">
        <w:rPr>
          <w:rFonts w:eastAsia="MS Mincho" w:hint="eastAsia"/>
          <w:rtl/>
        </w:rPr>
        <w:t>ه</w:t>
      </w:r>
      <w:bookmarkEnd w:id="573"/>
      <w:bookmarkEnd w:id="574"/>
      <w:bookmarkEnd w:id="575"/>
    </w:p>
    <w:p w:rsidR="000A3212" w:rsidRPr="00692820" w:rsidRDefault="006E4CE7" w:rsidP="002C706F">
      <w:pPr>
        <w:pStyle w:val="a"/>
        <w:spacing w:before="0" w:after="0" w:line="240" w:lineRule="auto"/>
        <w:ind w:firstLine="284"/>
        <w:jc w:val="both"/>
        <w:rPr>
          <w:rStyle w:val="Char7"/>
          <w:rFonts w:eastAsia="MS Mincho"/>
        </w:rPr>
      </w:pPr>
      <w:r>
        <w:rPr>
          <w:rStyle w:val="Char7"/>
          <w:rFonts w:eastAsia="MS Mincho" w:hint="cs"/>
          <w:spacing w:val="-4"/>
          <w:rtl/>
        </w:rPr>
        <w:t>ن</w:t>
      </w:r>
      <w:r w:rsidR="000A3212" w:rsidRPr="00EA41D3">
        <w:rPr>
          <w:rStyle w:val="Char7"/>
          <w:rFonts w:eastAsia="MS Mincho"/>
          <w:spacing w:val="-4"/>
          <w:rtl/>
        </w:rPr>
        <w:t>ص</w:t>
      </w:r>
      <w:r w:rsidR="00871EA0" w:rsidRPr="00EA41D3">
        <w:rPr>
          <w:rStyle w:val="Char7"/>
          <w:rFonts w:eastAsia="MS Mincho"/>
          <w:spacing w:val="-4"/>
          <w:rtl/>
        </w:rPr>
        <w:t>ی</w:t>
      </w:r>
      <w:r w:rsidR="000A3212" w:rsidRPr="00EA41D3">
        <w:rPr>
          <w:rStyle w:val="Char7"/>
          <w:rFonts w:eastAsia="MS Mincho"/>
          <w:spacing w:val="-4"/>
          <w:rtl/>
        </w:rPr>
        <w:t>ر</w:t>
      </w:r>
      <w:r w:rsidR="00871EA0" w:rsidRPr="00EA41D3">
        <w:rPr>
          <w:rStyle w:val="Char7"/>
          <w:rFonts w:eastAsia="MS Mincho"/>
          <w:spacing w:val="-4"/>
          <w:rtl/>
        </w:rPr>
        <w:t>ی</w:t>
      </w:r>
      <w:r w:rsidR="000E2B68">
        <w:rPr>
          <w:rStyle w:val="Char7"/>
          <w:rFonts w:eastAsia="MS Mincho"/>
          <w:spacing w:val="-4"/>
          <w:rtl/>
        </w:rPr>
        <w:t>‌</w:t>
      </w:r>
      <w:r w:rsidR="000A3212" w:rsidRPr="00EA41D3">
        <w:rPr>
          <w:rStyle w:val="Char7"/>
          <w:rFonts w:eastAsia="MS Mincho"/>
          <w:spacing w:val="-4"/>
          <w:rtl/>
        </w:rPr>
        <w:t>ها در ترک</w:t>
      </w:r>
      <w:r w:rsidR="00871EA0" w:rsidRPr="00EA41D3">
        <w:rPr>
          <w:rStyle w:val="Char7"/>
          <w:rFonts w:eastAsia="MS Mincho"/>
          <w:spacing w:val="-4"/>
          <w:rtl/>
        </w:rPr>
        <w:t>ی</w:t>
      </w:r>
      <w:r w:rsidR="000A3212" w:rsidRPr="00EA41D3">
        <w:rPr>
          <w:rStyle w:val="Char7"/>
          <w:rFonts w:eastAsia="MS Mincho"/>
          <w:spacing w:val="-4"/>
          <w:rtl/>
        </w:rPr>
        <w:t>ه، عل</w:t>
      </w:r>
      <w:r w:rsidR="00871EA0" w:rsidRPr="00EA41D3">
        <w:rPr>
          <w:rStyle w:val="Char7"/>
          <w:rFonts w:eastAsia="MS Mincho"/>
          <w:spacing w:val="-4"/>
          <w:rtl/>
        </w:rPr>
        <w:t>ی</w:t>
      </w:r>
      <w:r w:rsidR="000E2B68">
        <w:rPr>
          <w:rStyle w:val="Char7"/>
          <w:rFonts w:eastAsia="MS Mincho"/>
          <w:spacing w:val="-4"/>
          <w:rtl/>
        </w:rPr>
        <w:t>‌</w:t>
      </w:r>
      <w:r w:rsidR="000A3212" w:rsidRPr="00EA41D3">
        <w:rPr>
          <w:rStyle w:val="Char7"/>
          <w:rFonts w:eastAsia="MS Mincho"/>
          <w:spacing w:val="-4"/>
          <w:rtl/>
        </w:rPr>
        <w:t>رغم تعداد قلیل</w:t>
      </w:r>
      <w:r w:rsidR="000E2B68">
        <w:rPr>
          <w:rStyle w:val="Char7"/>
          <w:rFonts w:eastAsia="MS Mincho"/>
          <w:spacing w:val="-4"/>
          <w:rtl/>
        </w:rPr>
        <w:t>‌</w:t>
      </w:r>
      <w:r w:rsidR="000A3212" w:rsidRPr="00EA41D3">
        <w:rPr>
          <w:rStyle w:val="Char7"/>
          <w:rFonts w:eastAsia="MS Mincho"/>
          <w:spacing w:val="-4"/>
          <w:rtl/>
        </w:rPr>
        <w:t>شان ف</w:t>
      </w:r>
      <w:r w:rsidR="00857B30" w:rsidRPr="00EA41D3">
        <w:rPr>
          <w:rStyle w:val="Char7"/>
          <w:rFonts w:eastAsia="MS Mincho"/>
          <w:spacing w:val="-4"/>
          <w:rtl/>
        </w:rPr>
        <w:t>عال شده و به همک</w:t>
      </w:r>
      <w:r w:rsidR="002902E5" w:rsidRPr="00EA41D3">
        <w:rPr>
          <w:rStyle w:val="Char7"/>
          <w:rFonts w:eastAsia="MS Mincho" w:hint="cs"/>
          <w:spacing w:val="-4"/>
          <w:rtl/>
        </w:rPr>
        <w:t>ـ</w:t>
      </w:r>
      <w:r w:rsidR="00857B30" w:rsidRPr="00EA41D3">
        <w:rPr>
          <w:rStyle w:val="Char7"/>
          <w:rFonts w:eastAsia="MS Mincho"/>
          <w:spacing w:val="-4"/>
          <w:rtl/>
        </w:rPr>
        <w:t>ار</w:t>
      </w:r>
      <w:r w:rsidR="00871EA0" w:rsidRPr="00EA41D3">
        <w:rPr>
          <w:rStyle w:val="Char7"/>
          <w:rFonts w:eastAsia="MS Mincho"/>
          <w:spacing w:val="-4"/>
          <w:rtl/>
        </w:rPr>
        <w:t>ی</w:t>
      </w:r>
      <w:r w:rsidR="00857B30" w:rsidRPr="00EA41D3">
        <w:rPr>
          <w:rStyle w:val="Char7"/>
          <w:rFonts w:eastAsia="MS Mincho"/>
          <w:spacing w:val="-4"/>
          <w:rtl/>
        </w:rPr>
        <w:t xml:space="preserve"> ب</w:t>
      </w:r>
      <w:r w:rsidR="002902E5" w:rsidRPr="00EA41D3">
        <w:rPr>
          <w:rStyle w:val="Char7"/>
          <w:rFonts w:eastAsia="MS Mincho" w:hint="cs"/>
          <w:spacing w:val="-4"/>
          <w:rtl/>
        </w:rPr>
        <w:t>ـ</w:t>
      </w:r>
      <w:r w:rsidR="00857B30" w:rsidRPr="00EA41D3">
        <w:rPr>
          <w:rStyle w:val="Char7"/>
          <w:rFonts w:eastAsia="MS Mincho"/>
          <w:spacing w:val="-4"/>
          <w:rtl/>
        </w:rPr>
        <w:t>ا</w:t>
      </w:r>
      <w:r w:rsidR="00857B30" w:rsidRPr="00EA41D3">
        <w:rPr>
          <w:rStyle w:val="Char7"/>
          <w:rFonts w:eastAsia="MS Mincho" w:hint="cs"/>
          <w:spacing w:val="-4"/>
          <w:rtl/>
        </w:rPr>
        <w:t xml:space="preserve"> </w:t>
      </w:r>
      <w:r w:rsidR="000A3212" w:rsidRPr="00EA41D3">
        <w:rPr>
          <w:rStyle w:val="Char7"/>
          <w:rFonts w:eastAsia="MS Mincho"/>
          <w:spacing w:val="-4"/>
          <w:rtl/>
        </w:rPr>
        <w:t>کمون</w:t>
      </w:r>
      <w:r w:rsidR="00871EA0" w:rsidRPr="00EA41D3">
        <w:rPr>
          <w:rStyle w:val="Char7"/>
          <w:rFonts w:eastAsia="MS Mincho"/>
          <w:spacing w:val="-4"/>
          <w:rtl/>
        </w:rPr>
        <w:t>ی</w:t>
      </w:r>
      <w:r w:rsidR="000A3212" w:rsidRPr="00EA41D3">
        <w:rPr>
          <w:rStyle w:val="Char7"/>
          <w:rFonts w:eastAsia="MS Mincho"/>
          <w:spacing w:val="-4"/>
          <w:rtl/>
        </w:rPr>
        <w:t>ست</w:t>
      </w:r>
      <w:r w:rsidR="000E2B68">
        <w:rPr>
          <w:rStyle w:val="Char7"/>
          <w:rFonts w:eastAsia="MS Mincho"/>
          <w:spacing w:val="-4"/>
          <w:rtl/>
        </w:rPr>
        <w:t>‌</w:t>
      </w:r>
      <w:r w:rsidR="000A3212" w:rsidRPr="00EA41D3">
        <w:rPr>
          <w:rStyle w:val="Char7"/>
          <w:rFonts w:eastAsia="MS Mincho"/>
          <w:spacing w:val="-4"/>
          <w:rtl/>
        </w:rPr>
        <w:t>ها و ب</w:t>
      </w:r>
      <w:r w:rsidR="00871EA0" w:rsidRPr="00EA41D3">
        <w:rPr>
          <w:rStyle w:val="Char7"/>
          <w:rFonts w:eastAsia="MS Mincho"/>
          <w:spacing w:val="-4"/>
          <w:rtl/>
        </w:rPr>
        <w:t>ی</w:t>
      </w:r>
      <w:r w:rsidR="000E2B68">
        <w:rPr>
          <w:rStyle w:val="Char7"/>
          <w:rFonts w:eastAsia="MS Mincho"/>
          <w:spacing w:val="-4"/>
          <w:rtl/>
        </w:rPr>
        <w:t>‌</w:t>
      </w:r>
      <w:r w:rsidR="000A3212" w:rsidRPr="00EA41D3">
        <w:rPr>
          <w:rStyle w:val="Char7"/>
          <w:rFonts w:eastAsia="MS Mincho"/>
          <w:spacing w:val="-4"/>
          <w:rtl/>
        </w:rPr>
        <w:t>د</w:t>
      </w:r>
      <w:r w:rsidR="00871EA0" w:rsidRPr="00EA41D3">
        <w:rPr>
          <w:rStyle w:val="Char7"/>
          <w:rFonts w:eastAsia="MS Mincho"/>
          <w:spacing w:val="-4"/>
          <w:rtl/>
        </w:rPr>
        <w:t>ی</w:t>
      </w:r>
      <w:r w:rsidR="000A3212" w:rsidRPr="00EA41D3">
        <w:rPr>
          <w:rStyle w:val="Char7"/>
          <w:rFonts w:eastAsia="MS Mincho"/>
          <w:spacing w:val="-4"/>
          <w:rtl/>
        </w:rPr>
        <w:t>ن</w:t>
      </w:r>
      <w:r w:rsidR="000E2B68">
        <w:rPr>
          <w:rStyle w:val="Char7"/>
          <w:rFonts w:eastAsia="MS Mincho"/>
          <w:spacing w:val="-4"/>
          <w:rtl/>
        </w:rPr>
        <w:t>‌</w:t>
      </w:r>
      <w:r w:rsidR="000A3212" w:rsidRPr="00EA41D3">
        <w:rPr>
          <w:rStyle w:val="Char7"/>
          <w:rFonts w:eastAsia="MS Mincho"/>
          <w:spacing w:val="-4"/>
          <w:rtl/>
        </w:rPr>
        <w:t>ها عل</w:t>
      </w:r>
      <w:r w:rsidR="00871EA0" w:rsidRPr="00EA41D3">
        <w:rPr>
          <w:rStyle w:val="Char7"/>
          <w:rFonts w:eastAsia="MS Mincho"/>
          <w:spacing w:val="-4"/>
          <w:rtl/>
        </w:rPr>
        <w:t>ی</w:t>
      </w:r>
      <w:r w:rsidR="000A3212" w:rsidRPr="00EA41D3">
        <w:rPr>
          <w:rStyle w:val="Char7"/>
          <w:rFonts w:eastAsia="MS Mincho"/>
          <w:spacing w:val="-4"/>
          <w:rtl/>
        </w:rPr>
        <w:t>ه مسلمانان اهل سنت در شهر کهرمان پرداختند. که در درگ</w:t>
      </w:r>
      <w:r w:rsidR="00871EA0" w:rsidRPr="00EA41D3">
        <w:rPr>
          <w:rStyle w:val="Char7"/>
          <w:rFonts w:eastAsia="MS Mincho"/>
          <w:spacing w:val="-4"/>
          <w:rtl/>
        </w:rPr>
        <w:t>ی</w:t>
      </w:r>
      <w:r w:rsidR="000A3212" w:rsidRPr="00EA41D3">
        <w:rPr>
          <w:rStyle w:val="Char7"/>
          <w:rFonts w:eastAsia="MS Mincho"/>
          <w:spacing w:val="-4"/>
          <w:rtl/>
        </w:rPr>
        <w:t>ر</w:t>
      </w:r>
      <w:r w:rsidR="00871EA0" w:rsidRPr="00EA41D3">
        <w:rPr>
          <w:rStyle w:val="Char7"/>
          <w:rFonts w:eastAsia="MS Mincho"/>
          <w:spacing w:val="-4"/>
          <w:rtl/>
        </w:rPr>
        <w:t>ی</w:t>
      </w:r>
      <w:r w:rsidR="000E2B68">
        <w:rPr>
          <w:rStyle w:val="Char7"/>
          <w:rFonts w:eastAsia="MS Mincho"/>
          <w:spacing w:val="-4"/>
          <w:rtl/>
        </w:rPr>
        <w:t>‌</w:t>
      </w:r>
      <w:r w:rsidR="000A3212" w:rsidRPr="00EA41D3">
        <w:rPr>
          <w:rStyle w:val="Char7"/>
          <w:rFonts w:eastAsia="MS Mincho"/>
          <w:spacing w:val="-4"/>
          <w:rtl/>
        </w:rPr>
        <w:t>ها</w:t>
      </w:r>
      <w:r w:rsidR="00871EA0" w:rsidRPr="00EA41D3">
        <w:rPr>
          <w:rStyle w:val="Char7"/>
          <w:rFonts w:eastAsia="MS Mincho"/>
          <w:spacing w:val="-4"/>
          <w:rtl/>
        </w:rPr>
        <w:t>ی</w:t>
      </w:r>
      <w:r w:rsidR="000A3212" w:rsidRPr="00EA41D3">
        <w:rPr>
          <w:rStyle w:val="Char7"/>
          <w:rFonts w:eastAsia="MS Mincho"/>
          <w:spacing w:val="-4"/>
          <w:rtl/>
        </w:rPr>
        <w:t xml:space="preserve"> رخ داده ب</w:t>
      </w:r>
      <w:r w:rsidR="00871EA0" w:rsidRPr="00EA41D3">
        <w:rPr>
          <w:rStyle w:val="Char7"/>
          <w:rFonts w:eastAsia="MS Mincho"/>
          <w:spacing w:val="-4"/>
          <w:rtl/>
        </w:rPr>
        <w:t>ی</w:t>
      </w:r>
      <w:r w:rsidR="000A3212" w:rsidRPr="00EA41D3">
        <w:rPr>
          <w:rStyle w:val="Char7"/>
          <w:rFonts w:eastAsia="MS Mincho"/>
          <w:spacing w:val="-4"/>
          <w:rtl/>
        </w:rPr>
        <w:t>ن آنها ب</w:t>
      </w:r>
      <w:r w:rsidR="00871EA0" w:rsidRPr="00EA41D3">
        <w:rPr>
          <w:rStyle w:val="Char7"/>
          <w:rFonts w:eastAsia="MS Mincho"/>
          <w:spacing w:val="-4"/>
          <w:rtl/>
        </w:rPr>
        <w:t>ی</w:t>
      </w:r>
      <w:r w:rsidR="000A3212" w:rsidRPr="00EA41D3">
        <w:rPr>
          <w:rStyle w:val="Char7"/>
          <w:rFonts w:eastAsia="MS Mincho"/>
          <w:spacing w:val="-4"/>
          <w:rtl/>
        </w:rPr>
        <w:t>ش از 100 نفر کشته شدند و خبرگزار</w:t>
      </w:r>
      <w:r w:rsidR="00871EA0" w:rsidRPr="00EA41D3">
        <w:rPr>
          <w:rStyle w:val="Char7"/>
          <w:rFonts w:eastAsia="MS Mincho"/>
          <w:spacing w:val="-4"/>
          <w:rtl/>
        </w:rPr>
        <w:t>ی</w:t>
      </w:r>
      <w:r w:rsidR="000E2B68">
        <w:rPr>
          <w:rStyle w:val="Char7"/>
          <w:rFonts w:eastAsia="MS Mincho"/>
          <w:spacing w:val="-4"/>
          <w:rtl/>
        </w:rPr>
        <w:t>‌</w:t>
      </w:r>
      <w:r w:rsidR="000A3212" w:rsidRPr="00EA41D3">
        <w:rPr>
          <w:rStyle w:val="Char7"/>
          <w:rFonts w:eastAsia="MS Mincho"/>
          <w:spacing w:val="-4"/>
          <w:rtl/>
        </w:rPr>
        <w:t>ها گزارش دادند که ا</w:t>
      </w:r>
      <w:r w:rsidR="00871EA0" w:rsidRPr="00EA41D3">
        <w:rPr>
          <w:rStyle w:val="Char7"/>
          <w:rFonts w:eastAsia="MS Mincho"/>
          <w:spacing w:val="-4"/>
          <w:rtl/>
        </w:rPr>
        <w:t>ی</w:t>
      </w:r>
      <w:r w:rsidR="000A3212" w:rsidRPr="00EA41D3">
        <w:rPr>
          <w:rStyle w:val="Char7"/>
          <w:rFonts w:eastAsia="MS Mincho"/>
          <w:spacing w:val="-4"/>
          <w:rtl/>
        </w:rPr>
        <w:t>ن درگ</w:t>
      </w:r>
      <w:r w:rsidR="00871EA0" w:rsidRPr="00EA41D3">
        <w:rPr>
          <w:rStyle w:val="Char7"/>
          <w:rFonts w:eastAsia="MS Mincho"/>
          <w:spacing w:val="-4"/>
          <w:rtl/>
        </w:rPr>
        <w:t>ی</w:t>
      </w:r>
      <w:r w:rsidR="000A3212" w:rsidRPr="00EA41D3">
        <w:rPr>
          <w:rStyle w:val="Char7"/>
          <w:rFonts w:eastAsia="MS Mincho"/>
          <w:spacing w:val="-4"/>
          <w:rtl/>
        </w:rPr>
        <w:t>ر</w:t>
      </w:r>
      <w:r w:rsidR="00871EA0" w:rsidRPr="00EA41D3">
        <w:rPr>
          <w:rStyle w:val="Char7"/>
          <w:rFonts w:eastAsia="MS Mincho"/>
          <w:spacing w:val="-4"/>
          <w:rtl/>
        </w:rPr>
        <w:t>ی</w:t>
      </w:r>
      <w:r w:rsidR="000E2B68">
        <w:rPr>
          <w:rStyle w:val="Char7"/>
          <w:rFonts w:eastAsia="MS Mincho"/>
          <w:spacing w:val="-4"/>
          <w:rtl/>
        </w:rPr>
        <w:t>‌</w:t>
      </w:r>
      <w:r w:rsidR="000A3212" w:rsidRPr="00EA41D3">
        <w:rPr>
          <w:rStyle w:val="Char7"/>
          <w:rFonts w:eastAsia="MS Mincho"/>
          <w:spacing w:val="-4"/>
          <w:rtl/>
        </w:rPr>
        <w:t>ها ب</w:t>
      </w:r>
      <w:r w:rsidR="00871EA0" w:rsidRPr="00EA41D3">
        <w:rPr>
          <w:rStyle w:val="Char7"/>
          <w:rFonts w:eastAsia="MS Mincho"/>
          <w:spacing w:val="-4"/>
          <w:rtl/>
        </w:rPr>
        <w:t>ی</w:t>
      </w:r>
      <w:r w:rsidR="000A3212" w:rsidRPr="00EA41D3">
        <w:rPr>
          <w:rStyle w:val="Char7"/>
          <w:rFonts w:eastAsia="MS Mincho"/>
          <w:spacing w:val="-4"/>
          <w:rtl/>
        </w:rPr>
        <w:t>ن ش</w:t>
      </w:r>
      <w:r w:rsidR="00871EA0" w:rsidRPr="00EA41D3">
        <w:rPr>
          <w:rStyle w:val="Char7"/>
          <w:rFonts w:eastAsia="MS Mincho"/>
          <w:spacing w:val="-4"/>
          <w:rtl/>
        </w:rPr>
        <w:t>ی</w:t>
      </w:r>
      <w:r w:rsidR="000A3212" w:rsidRPr="00EA41D3">
        <w:rPr>
          <w:rStyle w:val="Char7"/>
          <w:rFonts w:eastAsia="MS Mincho"/>
          <w:spacing w:val="-4"/>
          <w:rtl/>
        </w:rPr>
        <w:t>عه و سن</w:t>
      </w:r>
      <w:r w:rsidR="00871EA0" w:rsidRPr="00EA41D3">
        <w:rPr>
          <w:rStyle w:val="Char7"/>
          <w:rFonts w:eastAsia="MS Mincho"/>
          <w:spacing w:val="-4"/>
          <w:rtl/>
        </w:rPr>
        <w:t>ی</w:t>
      </w:r>
      <w:r w:rsidR="000A3212" w:rsidRPr="00EA41D3">
        <w:rPr>
          <w:rStyle w:val="Char7"/>
          <w:rFonts w:eastAsia="MS Mincho"/>
          <w:spacing w:val="-4"/>
          <w:rtl/>
        </w:rPr>
        <w:t xml:space="preserve"> بوده است و نگفتند ب</w:t>
      </w:r>
      <w:r w:rsidR="00871EA0" w:rsidRPr="00EA41D3">
        <w:rPr>
          <w:rStyle w:val="Char7"/>
          <w:rFonts w:eastAsia="MS Mincho"/>
          <w:spacing w:val="-4"/>
          <w:rtl/>
        </w:rPr>
        <w:t>ی</w:t>
      </w:r>
      <w:r w:rsidR="000A3212" w:rsidRPr="00EA41D3">
        <w:rPr>
          <w:rStyle w:val="Char7"/>
          <w:rFonts w:eastAsia="MS Mincho"/>
          <w:spacing w:val="-4"/>
          <w:rtl/>
        </w:rPr>
        <w:t>ن نص</w:t>
      </w:r>
      <w:r w:rsidR="00871EA0" w:rsidRPr="00EA41D3">
        <w:rPr>
          <w:rStyle w:val="Char7"/>
          <w:rFonts w:eastAsia="MS Mincho"/>
          <w:spacing w:val="-4"/>
          <w:rtl/>
        </w:rPr>
        <w:t>ی</w:t>
      </w:r>
      <w:r w:rsidR="000A3212" w:rsidRPr="00EA41D3">
        <w:rPr>
          <w:rStyle w:val="Char7"/>
          <w:rFonts w:eastAsia="MS Mincho"/>
          <w:spacing w:val="-4"/>
          <w:rtl/>
        </w:rPr>
        <w:t>ر</w:t>
      </w:r>
      <w:r w:rsidR="00871EA0" w:rsidRPr="00EA41D3">
        <w:rPr>
          <w:rStyle w:val="Char7"/>
          <w:rFonts w:eastAsia="MS Mincho"/>
          <w:spacing w:val="-4"/>
          <w:rtl/>
        </w:rPr>
        <w:t>ی</w:t>
      </w:r>
      <w:r w:rsidR="000E2B68">
        <w:rPr>
          <w:rStyle w:val="Char7"/>
          <w:rFonts w:eastAsia="MS Mincho"/>
          <w:spacing w:val="-4"/>
          <w:rtl/>
        </w:rPr>
        <w:t>‌</w:t>
      </w:r>
      <w:r w:rsidR="000A3212" w:rsidRPr="00EA41D3">
        <w:rPr>
          <w:rStyle w:val="Char7"/>
          <w:rFonts w:eastAsia="MS Mincho"/>
          <w:spacing w:val="-4"/>
          <w:rtl/>
        </w:rPr>
        <w:t>ها و اهل سنت.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مسلمانان اهل سنت در جهان با ا</w:t>
      </w:r>
      <w:r w:rsidR="00871EA0">
        <w:rPr>
          <w:rStyle w:val="Char7"/>
          <w:rFonts w:eastAsia="MS Mincho"/>
          <w:rtl/>
        </w:rPr>
        <w:t>ی</w:t>
      </w:r>
      <w:r w:rsidRPr="00692820">
        <w:rPr>
          <w:rStyle w:val="Char7"/>
          <w:rFonts w:eastAsia="MS Mincho"/>
          <w:rtl/>
        </w:rPr>
        <w:t>ن خبر به سرد</w:t>
      </w:r>
      <w:r w:rsidR="00871EA0">
        <w:rPr>
          <w:rStyle w:val="Char7"/>
          <w:rFonts w:eastAsia="MS Mincho"/>
          <w:rtl/>
        </w:rPr>
        <w:t>ی</w:t>
      </w:r>
      <w:r w:rsidRPr="00692820">
        <w:rPr>
          <w:rStyle w:val="Char7"/>
          <w:rFonts w:eastAsia="MS Mincho"/>
          <w:rtl/>
        </w:rPr>
        <w:t xml:space="preserve"> و عدم اهتمام برخورد کردند، در حال</w:t>
      </w:r>
      <w:r w:rsidR="00871EA0">
        <w:rPr>
          <w:rStyle w:val="Char7"/>
          <w:rFonts w:eastAsia="MS Mincho"/>
          <w:rtl/>
        </w:rPr>
        <w:t>ی</w:t>
      </w:r>
      <w:r w:rsidR="000E2B68">
        <w:rPr>
          <w:rStyle w:val="Char7"/>
          <w:rFonts w:eastAsia="MS Mincho"/>
          <w:rtl/>
        </w:rPr>
        <w:t>‌</w:t>
      </w:r>
      <w:r w:rsidRPr="00692820">
        <w:rPr>
          <w:rStyle w:val="Char7"/>
          <w:rFonts w:eastAsia="MS Mincho"/>
          <w:rtl/>
        </w:rPr>
        <w:t>که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در هر گوشه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حکومت ترک</w:t>
      </w:r>
      <w:r w:rsidR="00871EA0">
        <w:rPr>
          <w:rStyle w:val="Char7"/>
          <w:rFonts w:eastAsia="MS Mincho"/>
          <w:rtl/>
        </w:rPr>
        <w:t>ی</w:t>
      </w:r>
      <w:r w:rsidRPr="00692820">
        <w:rPr>
          <w:rStyle w:val="Char7"/>
          <w:rFonts w:eastAsia="MS Mincho"/>
          <w:rtl/>
        </w:rPr>
        <w:t>ه را از تجاوز بر اقل</w:t>
      </w:r>
      <w:r w:rsidR="00871EA0">
        <w:rPr>
          <w:rStyle w:val="Char7"/>
          <w:rFonts w:eastAsia="MS Mincho"/>
          <w:rtl/>
        </w:rPr>
        <w:t>ی</w:t>
      </w:r>
      <w:r w:rsidRPr="00692820">
        <w:rPr>
          <w:rStyle w:val="Char7"/>
          <w:rFonts w:eastAsia="MS Mincho"/>
          <w:rtl/>
        </w:rPr>
        <w:t>ت ش</w:t>
      </w:r>
      <w:r w:rsidR="00871EA0">
        <w:rPr>
          <w:rStyle w:val="Char7"/>
          <w:rFonts w:eastAsia="MS Mincho"/>
          <w:rtl/>
        </w:rPr>
        <w:t>ی</w:t>
      </w:r>
      <w:r w:rsidRPr="00692820">
        <w:rPr>
          <w:rStyle w:val="Char7"/>
          <w:rFonts w:eastAsia="MS Mincho"/>
          <w:rtl/>
        </w:rPr>
        <w:t>عه برحذر م</w:t>
      </w:r>
      <w:r w:rsidR="00871EA0">
        <w:rPr>
          <w:rStyle w:val="Char7"/>
          <w:rFonts w:eastAsia="MS Mincho"/>
          <w:rtl/>
        </w:rPr>
        <w:t>ی</w:t>
      </w:r>
      <w:r w:rsidR="000E2B68">
        <w:rPr>
          <w:rStyle w:val="Char7"/>
          <w:rFonts w:eastAsia="MS Mincho"/>
          <w:rtl/>
        </w:rPr>
        <w:t>‌</w:t>
      </w:r>
      <w:r w:rsidRPr="00692820">
        <w:rPr>
          <w:rStyle w:val="Char7"/>
          <w:rFonts w:eastAsia="MS Mincho"/>
          <w:rtl/>
        </w:rPr>
        <w:t>داشتند</w:t>
      </w:r>
      <w:r w:rsidR="002902E5" w:rsidRPr="00692820">
        <w:rPr>
          <w:rStyle w:val="Char7"/>
          <w:rFonts w:eastAsia="MS Mincho" w:hint="cs"/>
          <w:rtl/>
        </w:rPr>
        <w:t xml:space="preserve"> </w:t>
      </w:r>
      <w:r w:rsidRPr="00692820">
        <w:rPr>
          <w:rStyle w:val="Char7"/>
          <w:rFonts w:eastAsia="MS Mincho"/>
          <w:rtl/>
        </w:rPr>
        <w:t>.. از جمله کسان</w:t>
      </w:r>
      <w:r w:rsidR="00871EA0">
        <w:rPr>
          <w:rStyle w:val="Char7"/>
          <w:rFonts w:eastAsia="MS Mincho"/>
          <w:rtl/>
        </w:rPr>
        <w:t>ی</w:t>
      </w:r>
      <w:r w:rsidR="000E2B68">
        <w:rPr>
          <w:rStyle w:val="Char7"/>
          <w:rFonts w:eastAsia="MS Mincho"/>
          <w:rtl/>
        </w:rPr>
        <w:t>‌</w:t>
      </w:r>
      <w:r w:rsidRPr="00692820">
        <w:rPr>
          <w:rStyle w:val="Char7"/>
          <w:rFonts w:eastAsia="MS Mincho"/>
          <w:rtl/>
        </w:rPr>
        <w:t>که با وصف کردن آنها به قربان</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000E2B68">
        <w:rPr>
          <w:rStyle w:val="Char7"/>
          <w:rFonts w:eastAsia="MS Mincho"/>
          <w:rtl/>
        </w:rPr>
        <w:t>‌</w:t>
      </w:r>
      <w:r w:rsidRPr="00692820">
        <w:rPr>
          <w:rStyle w:val="Char7"/>
          <w:rFonts w:eastAsia="MS Mincho"/>
          <w:rtl/>
        </w:rPr>
        <w:t>گناه گر</w:t>
      </w:r>
      <w:r w:rsidR="00871EA0">
        <w:rPr>
          <w:rStyle w:val="Char7"/>
          <w:rFonts w:eastAsia="MS Mincho"/>
          <w:rtl/>
        </w:rPr>
        <w:t>ی</w:t>
      </w:r>
      <w:r w:rsidRPr="00692820">
        <w:rPr>
          <w:rStyle w:val="Char7"/>
          <w:rFonts w:eastAsia="MS Mincho"/>
          <w:rtl/>
        </w:rPr>
        <w:t>ه و زار</w:t>
      </w:r>
      <w:r w:rsidR="00871EA0">
        <w:rPr>
          <w:rStyle w:val="Char7"/>
          <w:rFonts w:eastAsia="MS Mincho"/>
          <w:rtl/>
        </w:rPr>
        <w:t>ی</w:t>
      </w:r>
      <w:r w:rsidRPr="00692820">
        <w:rPr>
          <w:rStyle w:val="Char7"/>
          <w:rFonts w:eastAsia="MS Mincho"/>
          <w:rtl/>
        </w:rPr>
        <w:t xml:space="preserve"> به راه انداخته بود، حس</w:t>
      </w:r>
      <w:r w:rsidR="00871EA0">
        <w:rPr>
          <w:rStyle w:val="Char7"/>
          <w:rFonts w:eastAsia="MS Mincho"/>
          <w:rtl/>
        </w:rPr>
        <w:t>ی</w:t>
      </w:r>
      <w:r w:rsidRPr="00692820">
        <w:rPr>
          <w:rStyle w:val="Char7"/>
          <w:rFonts w:eastAsia="MS Mincho"/>
          <w:rtl/>
        </w:rPr>
        <w:t>ن حس</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دب</w:t>
      </w:r>
      <w:r w:rsidR="00871EA0">
        <w:rPr>
          <w:rStyle w:val="Char7"/>
          <w:rFonts w:eastAsia="MS Mincho"/>
          <w:rtl/>
        </w:rPr>
        <w:t>ی</w:t>
      </w:r>
      <w:r w:rsidRPr="00692820">
        <w:rPr>
          <w:rStyle w:val="Char7"/>
          <w:rFonts w:eastAsia="MS Mincho"/>
          <w:rtl/>
        </w:rPr>
        <w:t>رکل جنبش امل و عضو مجلس اسلام</w:t>
      </w:r>
      <w:r w:rsidR="00871EA0">
        <w:rPr>
          <w:rStyle w:val="Char7"/>
          <w:rFonts w:eastAsia="MS Mincho"/>
          <w:rtl/>
        </w:rPr>
        <w:t>ی</w:t>
      </w:r>
      <w:r w:rsidRPr="00692820">
        <w:rPr>
          <w:rStyle w:val="Char7"/>
          <w:rFonts w:eastAsia="MS Mincho"/>
          <w:rtl/>
        </w:rPr>
        <w:t xml:space="preserve"> اعلا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 xml:space="preserve">عه </w:t>
      </w:r>
      <w:r w:rsidR="00C62CE8" w:rsidRPr="00692820">
        <w:rPr>
          <w:rStyle w:val="Char7"/>
          <w:rFonts w:eastAsia="MS Mincho"/>
          <w:rtl/>
        </w:rPr>
        <w:t>(</w:t>
      </w:r>
      <w:r w:rsidRPr="00692820">
        <w:rPr>
          <w:rStyle w:val="Char7"/>
          <w:rFonts w:eastAsia="MS Mincho"/>
          <w:rtl/>
        </w:rPr>
        <w:t>در لبنان</w:t>
      </w:r>
      <w:r w:rsidR="00C62CE8" w:rsidRPr="00692820">
        <w:rPr>
          <w:rStyle w:val="Char7"/>
          <w:rFonts w:eastAsia="MS Mincho"/>
          <w:rtl/>
        </w:rPr>
        <w:t>)</w:t>
      </w:r>
      <w:r w:rsidRPr="00692820">
        <w:rPr>
          <w:rStyle w:val="Char7"/>
          <w:rFonts w:eastAsia="MS Mincho"/>
          <w:rtl/>
        </w:rPr>
        <w:t xml:space="preserve"> بود. (حوادث شماره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1164، 23/2/1979).</w:t>
      </w:r>
      <w:r w:rsidR="002902E5" w:rsidRPr="00692820">
        <w:rPr>
          <w:rStyle w:val="Char7"/>
          <w:rFonts w:eastAsia="MS Mincho" w:hint="cs"/>
          <w:rtl/>
        </w:rPr>
        <w:t xml:space="preserve"> </w:t>
      </w:r>
      <w:r w:rsidRPr="00692820">
        <w:rPr>
          <w:rStyle w:val="Char7"/>
          <w:rFonts w:eastAsia="MS Mincho"/>
          <w:rtl/>
        </w:rPr>
        <w:t>تار</w:t>
      </w:r>
      <w:r w:rsidR="00871EA0">
        <w:rPr>
          <w:rStyle w:val="Char7"/>
          <w:rFonts w:eastAsia="MS Mincho"/>
          <w:rtl/>
        </w:rPr>
        <w:t>ی</w:t>
      </w:r>
      <w:r w:rsidRPr="00692820">
        <w:rPr>
          <w:rStyle w:val="Char7"/>
          <w:rFonts w:eastAsia="MS Mincho"/>
          <w:rtl/>
        </w:rPr>
        <w:t>خ وقوع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20/12/1978 بود.</w:t>
      </w:r>
    </w:p>
    <w:p w:rsidR="000A3212" w:rsidRPr="00D06845" w:rsidRDefault="000A3212" w:rsidP="00AD0F05">
      <w:pPr>
        <w:pStyle w:val="a4"/>
        <w:rPr>
          <w:rtl/>
        </w:rPr>
      </w:pPr>
      <w:bookmarkStart w:id="576" w:name="_Toc328516352"/>
      <w:bookmarkStart w:id="577" w:name="_Toc328564779"/>
      <w:bookmarkStart w:id="578" w:name="_Toc487098098"/>
      <w:r w:rsidRPr="00EA41D3">
        <w:rPr>
          <w:rFonts w:eastAsia="MS Mincho"/>
          <w:rtl/>
        </w:rPr>
        <w:t>5-</w:t>
      </w:r>
      <w:r w:rsidR="008F5538" w:rsidRPr="00EA41D3">
        <w:rPr>
          <w:rFonts w:eastAsia="MS Mincho"/>
          <w:rtl/>
        </w:rPr>
        <w:t xml:space="preserve"> </w:t>
      </w:r>
      <w:r w:rsidRPr="00EA41D3">
        <w:rPr>
          <w:rFonts w:eastAsia="MS Mincho" w:hint="eastAsia"/>
          <w:rtl/>
        </w:rPr>
        <w:t>افغانستان</w:t>
      </w:r>
      <w:bookmarkEnd w:id="576"/>
      <w:bookmarkEnd w:id="577"/>
      <w:bookmarkEnd w:id="578"/>
      <w:r w:rsidRPr="00AD0F05">
        <w:rPr>
          <w:rFonts w:eastAsia="MS Mincho"/>
          <w:rtl/>
        </w:rPr>
        <w:tab/>
      </w:r>
      <w:r w:rsidR="00857B30">
        <w:rPr>
          <w:rtl/>
        </w:rPr>
        <w:tab/>
      </w:r>
    </w:p>
    <w:p w:rsidR="000A3212" w:rsidRPr="00692820" w:rsidRDefault="000A3212" w:rsidP="00E82A77">
      <w:pPr>
        <w:spacing w:after="0"/>
        <w:ind w:firstLine="284"/>
        <w:jc w:val="both"/>
        <w:rPr>
          <w:rStyle w:val="Char7"/>
          <w:rFonts w:eastAsia="MS Mincho"/>
          <w:rtl/>
        </w:rPr>
      </w:pPr>
      <w:r w:rsidRPr="00692820">
        <w:rPr>
          <w:rStyle w:val="Char7"/>
          <w:rFonts w:eastAsia="MS Mincho"/>
          <w:rtl/>
        </w:rPr>
        <w:t>نسبت جمع</w:t>
      </w:r>
      <w:r w:rsidR="00871EA0">
        <w:rPr>
          <w:rStyle w:val="Char7"/>
          <w:rFonts w:eastAsia="MS Mincho"/>
          <w:rtl/>
        </w:rPr>
        <w:t>ی</w:t>
      </w:r>
      <w:r w:rsidRPr="00692820">
        <w:rPr>
          <w:rStyle w:val="Char7"/>
          <w:rFonts w:eastAsia="MS Mincho"/>
          <w:rtl/>
        </w:rPr>
        <w:t>ت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به کل جمع</w:t>
      </w:r>
      <w:r w:rsidR="00871EA0">
        <w:rPr>
          <w:rStyle w:val="Char7"/>
          <w:rFonts w:eastAsia="MS Mincho"/>
          <w:rtl/>
        </w:rPr>
        <w:t>ی</w:t>
      </w:r>
      <w:r w:rsidRPr="00692820">
        <w:rPr>
          <w:rStyle w:val="Char7"/>
          <w:rFonts w:eastAsia="MS Mincho"/>
          <w:rtl/>
        </w:rPr>
        <w:t xml:space="preserve">ت در افغانستان به </w:t>
      </w:r>
      <w:r w:rsidR="00E82A77">
        <w:rPr>
          <w:rStyle w:val="Char7"/>
          <w:rFonts w:eastAsia="MS Mincho" w:hint="cs"/>
          <w:rtl/>
        </w:rPr>
        <w:t>10</w:t>
      </w:r>
      <w:r w:rsidRPr="00692820">
        <w:rPr>
          <w:rStyle w:val="Char7"/>
          <w:rFonts w:eastAsia="MS Mincho"/>
          <w:rtl/>
        </w:rPr>
        <w:t>% م</w:t>
      </w:r>
      <w:r w:rsidR="00871EA0">
        <w:rPr>
          <w:rStyle w:val="Char7"/>
          <w:rFonts w:eastAsia="MS Mincho"/>
          <w:rtl/>
        </w:rPr>
        <w:t>ی</w:t>
      </w:r>
      <w:r w:rsidR="000E2B68">
        <w:rPr>
          <w:rStyle w:val="Char7"/>
          <w:rFonts w:eastAsia="MS Mincho"/>
          <w:rtl/>
        </w:rPr>
        <w:t>‌</w:t>
      </w:r>
      <w:r w:rsidRPr="00692820">
        <w:rPr>
          <w:rStyle w:val="Char7"/>
          <w:rFonts w:eastAsia="MS Mincho"/>
          <w:rtl/>
        </w:rPr>
        <w:t>رسد و ا</w:t>
      </w:r>
      <w:r w:rsidR="00871EA0">
        <w:rPr>
          <w:rStyle w:val="Char7"/>
          <w:rFonts w:eastAsia="MS Mincho"/>
          <w:rtl/>
        </w:rPr>
        <w:t>ی</w:t>
      </w:r>
      <w:r w:rsidRPr="00692820">
        <w:rPr>
          <w:rStyle w:val="Char7"/>
          <w:rFonts w:eastAsia="MS Mincho"/>
          <w:rtl/>
        </w:rPr>
        <w:t>ران مصدر قدرت ش</w:t>
      </w:r>
      <w:r w:rsidR="00871EA0">
        <w:rPr>
          <w:rStyle w:val="Char7"/>
          <w:rFonts w:eastAsia="MS Mincho"/>
          <w:rtl/>
        </w:rPr>
        <w:t>ی</w:t>
      </w:r>
      <w:r w:rsidRPr="00692820">
        <w:rPr>
          <w:rStyle w:val="Char7"/>
          <w:rFonts w:eastAsia="MS Mincho"/>
          <w:rtl/>
        </w:rPr>
        <w:t>عه در افغانستان است. مسلمانان اهل سنت در افغانستان ب</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EA41D3">
        <w:rPr>
          <w:rStyle w:val="Char7"/>
          <w:rFonts w:eastAsia="MS Mincho" w:hint="cs"/>
          <w:rtl/>
        </w:rPr>
        <w:t>‌</w:t>
      </w:r>
      <w:r w:rsidRPr="00692820">
        <w:rPr>
          <w:rStyle w:val="Char7"/>
          <w:rFonts w:eastAsia="MS Mincho"/>
          <w:rtl/>
        </w:rPr>
        <w:t>دارند که ک</w:t>
      </w:r>
      <w:r w:rsidR="00871EA0">
        <w:rPr>
          <w:rStyle w:val="Char7"/>
          <w:rFonts w:eastAsia="MS Mincho"/>
          <w:rtl/>
        </w:rPr>
        <w:t>ی</w:t>
      </w:r>
      <w:r w:rsidRPr="00692820">
        <w:rPr>
          <w:rStyle w:val="Char7"/>
          <w:rFonts w:eastAsia="MS Mincho"/>
          <w:rtl/>
        </w:rPr>
        <w:t>نه و دشمن</w:t>
      </w:r>
      <w:r w:rsidR="00871EA0">
        <w:rPr>
          <w:rStyle w:val="Char7"/>
          <w:rFonts w:eastAsia="MS Mincho"/>
          <w:rtl/>
        </w:rPr>
        <w:t>ی</w:t>
      </w:r>
      <w:r w:rsidRPr="00692820">
        <w:rPr>
          <w:rStyle w:val="Char7"/>
          <w:rFonts w:eastAsia="MS Mincho"/>
          <w:rtl/>
        </w:rPr>
        <w:t xml:space="preserve"> موجود در قلب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نسبت به اهل سنت به حد</w:t>
      </w:r>
      <w:r w:rsidR="00871EA0">
        <w:rPr>
          <w:rStyle w:val="Char7"/>
          <w:rFonts w:eastAsia="MS Mincho"/>
          <w:rtl/>
        </w:rPr>
        <w:t>ی</w:t>
      </w:r>
      <w:r w:rsidRPr="00692820">
        <w:rPr>
          <w:rStyle w:val="Char7"/>
          <w:rFonts w:eastAsia="MS Mincho"/>
          <w:rtl/>
        </w:rPr>
        <w:t xml:space="preserve"> است که آنها بعض</w:t>
      </w:r>
      <w:r w:rsidR="00871EA0">
        <w:rPr>
          <w:rStyle w:val="Char7"/>
          <w:rFonts w:eastAsia="MS Mincho"/>
          <w:rtl/>
        </w:rPr>
        <w:t>ی</w:t>
      </w:r>
      <w:r w:rsidRPr="00692820">
        <w:rPr>
          <w:rStyle w:val="Char7"/>
          <w:rFonts w:eastAsia="MS Mincho"/>
          <w:rtl/>
        </w:rPr>
        <w:t xml:space="preserve"> از سُنّ</w:t>
      </w:r>
      <w:r w:rsidR="00871EA0">
        <w:rPr>
          <w:rStyle w:val="Char7"/>
          <w:rFonts w:eastAsia="MS Mincho"/>
          <w:rtl/>
        </w:rPr>
        <w:t>ی</w:t>
      </w:r>
      <w:r w:rsidR="000E2B68">
        <w:rPr>
          <w:rStyle w:val="Char7"/>
          <w:rFonts w:eastAsia="MS Mincho"/>
          <w:rtl/>
        </w:rPr>
        <w:t>‌</w:t>
      </w:r>
      <w:r w:rsidRPr="00692820">
        <w:rPr>
          <w:rStyle w:val="Char7"/>
          <w:rFonts w:eastAsia="MS Mincho"/>
          <w:rtl/>
        </w:rPr>
        <w:t>ها را، هنگام</w:t>
      </w:r>
      <w:r w:rsidR="00871EA0">
        <w:rPr>
          <w:rStyle w:val="Char7"/>
          <w:rFonts w:eastAsia="MS Mincho"/>
          <w:rtl/>
        </w:rPr>
        <w:t>ی</w:t>
      </w:r>
      <w:r w:rsidR="000E2B68">
        <w:rPr>
          <w:rStyle w:val="Char7"/>
          <w:rFonts w:eastAsia="MS Mincho"/>
          <w:rtl/>
        </w:rPr>
        <w:t>‌</w:t>
      </w:r>
      <w:r w:rsidRPr="00692820">
        <w:rPr>
          <w:rStyle w:val="Char7"/>
          <w:rFonts w:eastAsia="MS Mincho"/>
          <w:rtl/>
        </w:rPr>
        <w:t>که در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دوره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گذشته بر آنها پ</w:t>
      </w:r>
      <w:r w:rsidR="00871EA0">
        <w:rPr>
          <w:rStyle w:val="Char7"/>
          <w:rFonts w:eastAsia="MS Mincho"/>
          <w:rtl/>
        </w:rPr>
        <w:t>ی</w:t>
      </w:r>
      <w:r w:rsidRPr="00692820">
        <w:rPr>
          <w:rStyle w:val="Char7"/>
          <w:rFonts w:eastAsia="MS Mincho"/>
          <w:rtl/>
        </w:rPr>
        <w:t>روز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شدند </w:t>
      </w:r>
      <w:r w:rsidR="00987288" w:rsidRPr="00692820">
        <w:rPr>
          <w:rStyle w:val="Char7"/>
          <w:rFonts w:eastAsia="MS Mincho"/>
          <w:rtl/>
        </w:rPr>
        <w:t>[</w:t>
      </w:r>
      <w:r w:rsidRPr="00692820">
        <w:rPr>
          <w:rStyle w:val="Char7"/>
          <w:rFonts w:eastAsia="MS Mincho"/>
          <w:rtl/>
        </w:rPr>
        <w:t>به اسارت م</w:t>
      </w:r>
      <w:r w:rsidR="00871EA0">
        <w:rPr>
          <w:rStyle w:val="Char7"/>
          <w:rFonts w:eastAsia="MS Mincho"/>
          <w:rtl/>
        </w:rPr>
        <w:t>ی</w:t>
      </w:r>
      <w:r w:rsidR="000E2B68">
        <w:rPr>
          <w:rStyle w:val="Char7"/>
          <w:rFonts w:eastAsia="MS Mincho"/>
          <w:rtl/>
        </w:rPr>
        <w:t>‌</w:t>
      </w:r>
      <w:r w:rsidRPr="00692820">
        <w:rPr>
          <w:rStyle w:val="Char7"/>
          <w:rFonts w:eastAsia="MS Mincho"/>
          <w:rtl/>
        </w:rPr>
        <w:t>گرفتند و</w:t>
      </w:r>
      <w:r w:rsidR="00987288" w:rsidRPr="00692820">
        <w:rPr>
          <w:rStyle w:val="Char7"/>
          <w:rFonts w:eastAsia="MS Mincho"/>
          <w:rtl/>
        </w:rPr>
        <w:t>]</w:t>
      </w:r>
      <w:r w:rsidRPr="00692820">
        <w:rPr>
          <w:rStyle w:val="Char7"/>
          <w:rFonts w:eastAsia="MS Mincho"/>
          <w:rtl/>
        </w:rPr>
        <w:t xml:space="preserve"> سلاخ</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کردند.</w:t>
      </w:r>
    </w:p>
    <w:p w:rsidR="000A3212" w:rsidRPr="006E4CE7" w:rsidRDefault="000A3212" w:rsidP="006E4CE7">
      <w:pPr>
        <w:pStyle w:val="af"/>
        <w:rPr>
          <w:rtl/>
        </w:rPr>
      </w:pPr>
      <w:bookmarkStart w:id="579" w:name="_Toc328516353"/>
      <w:bookmarkStart w:id="580" w:name="_Toc328564780"/>
      <w:bookmarkStart w:id="581" w:name="_Toc487098099"/>
      <w:r w:rsidRPr="006E4CE7">
        <w:rPr>
          <w:rtl/>
        </w:rPr>
        <w:t>موضع انقلاب</w:t>
      </w:r>
      <w:r w:rsidR="00871EA0" w:rsidRPr="006E4CE7">
        <w:rPr>
          <w:rtl/>
        </w:rPr>
        <w:t>ی</w:t>
      </w:r>
      <w:r w:rsidRPr="006E4CE7">
        <w:rPr>
          <w:rtl/>
        </w:rPr>
        <w:t>ون خم</w:t>
      </w:r>
      <w:r w:rsidR="00871EA0" w:rsidRPr="006E4CE7">
        <w:rPr>
          <w:rtl/>
        </w:rPr>
        <w:t>ی</w:t>
      </w:r>
      <w:r w:rsidRPr="006E4CE7">
        <w:rPr>
          <w:rtl/>
        </w:rPr>
        <w:t>ن</w:t>
      </w:r>
      <w:r w:rsidR="00774BD1" w:rsidRPr="006E4CE7">
        <w:rPr>
          <w:rFonts w:hint="cs"/>
          <w:rtl/>
        </w:rPr>
        <w:t>ی</w:t>
      </w:r>
      <w:r w:rsidRPr="006E4CE7">
        <w:rPr>
          <w:rtl/>
        </w:rPr>
        <w:t xml:space="preserve"> در برابر انقلاب افغانستان</w:t>
      </w:r>
      <w:bookmarkEnd w:id="579"/>
      <w:bookmarkEnd w:id="580"/>
      <w:bookmarkEnd w:id="581"/>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آنها برا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در افغانستان برنامه</w:t>
      </w:r>
      <w:r w:rsidR="000E2B68">
        <w:rPr>
          <w:rStyle w:val="Char7"/>
          <w:rFonts w:eastAsia="MS Mincho"/>
          <w:rtl/>
        </w:rPr>
        <w:t>‌</w:t>
      </w:r>
      <w:r w:rsidRPr="00692820">
        <w:rPr>
          <w:rStyle w:val="Char7"/>
          <w:rFonts w:eastAsia="MS Mincho"/>
          <w:rtl/>
        </w:rPr>
        <w:t>ر</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کرده و به آنها مال و اسلحه دادند و مکتبه</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آنان در دولت ا</w:t>
      </w:r>
      <w:r w:rsidR="00871EA0">
        <w:rPr>
          <w:rStyle w:val="Char7"/>
          <w:rFonts w:eastAsia="MS Mincho"/>
          <w:rtl/>
        </w:rPr>
        <w:t>ی</w:t>
      </w:r>
      <w:r w:rsidRPr="00692820">
        <w:rPr>
          <w:rStyle w:val="Char7"/>
          <w:rFonts w:eastAsia="MS Mincho"/>
          <w:rtl/>
        </w:rPr>
        <w:t>ران برپا کردند.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برا</w:t>
      </w:r>
      <w:r w:rsidR="00871EA0">
        <w:rPr>
          <w:rStyle w:val="Char7"/>
          <w:rFonts w:eastAsia="MS Mincho"/>
          <w:rtl/>
        </w:rPr>
        <w:t>ی</w:t>
      </w:r>
      <w:r w:rsidRPr="00692820">
        <w:rPr>
          <w:rStyle w:val="Char7"/>
          <w:rFonts w:eastAsia="MS Mincho"/>
          <w:rtl/>
        </w:rPr>
        <w:t xml:space="preserve"> آنها به قتال و جهاد دفاع</w:t>
      </w:r>
      <w:r w:rsidR="00871EA0">
        <w:rPr>
          <w:rStyle w:val="Char7"/>
          <w:rFonts w:eastAsia="MS Mincho"/>
          <w:rtl/>
        </w:rPr>
        <w:t>ی</w:t>
      </w:r>
      <w:r w:rsidRPr="00692820">
        <w:rPr>
          <w:rStyle w:val="Char7"/>
          <w:rFonts w:eastAsia="MS Mincho"/>
          <w:rtl/>
        </w:rPr>
        <w:t>، فتو</w:t>
      </w:r>
      <w:r w:rsidR="00871EA0">
        <w:rPr>
          <w:rStyle w:val="Char7"/>
          <w:rFonts w:eastAsia="MS Mincho"/>
          <w:rtl/>
        </w:rPr>
        <w:t>ی</w:t>
      </w:r>
      <w:r w:rsidRPr="00692820">
        <w:rPr>
          <w:rStyle w:val="Char7"/>
          <w:rFonts w:eastAsia="MS Mincho"/>
          <w:rtl/>
        </w:rPr>
        <w:t xml:space="preserve"> داد، چرا که جهاد به طور کل</w:t>
      </w:r>
      <w:r w:rsidR="00871EA0">
        <w:rPr>
          <w:rStyle w:val="Char7"/>
          <w:rFonts w:eastAsia="MS Mincho"/>
          <w:rtl/>
        </w:rPr>
        <w:t>ی</w:t>
      </w:r>
      <w:r w:rsidRPr="00692820">
        <w:rPr>
          <w:rStyle w:val="Char7"/>
          <w:rFonts w:eastAsia="MS Mincho"/>
          <w:rtl/>
        </w:rPr>
        <w:t xml:space="preserve"> نزد ش</w:t>
      </w:r>
      <w:r w:rsidR="00871EA0">
        <w:rPr>
          <w:rStyle w:val="Char7"/>
          <w:rFonts w:eastAsia="MS Mincho"/>
          <w:rtl/>
        </w:rPr>
        <w:t>ی</w:t>
      </w:r>
      <w:r w:rsidRPr="00692820">
        <w:rPr>
          <w:rStyle w:val="Char7"/>
          <w:rFonts w:eastAsia="MS Mincho"/>
          <w:rtl/>
        </w:rPr>
        <w:t>عه جا</w:t>
      </w:r>
      <w:r w:rsidR="00871EA0">
        <w:rPr>
          <w:rStyle w:val="Char7"/>
          <w:rFonts w:eastAsia="MS Mincho"/>
          <w:rtl/>
        </w:rPr>
        <w:t>ی</w:t>
      </w:r>
      <w:r w:rsidRPr="00692820">
        <w:rPr>
          <w:rStyle w:val="Char7"/>
          <w:rFonts w:eastAsia="MS Mincho"/>
          <w:rtl/>
        </w:rPr>
        <w:t>ز ن</w:t>
      </w:r>
      <w:r w:rsidR="00871EA0">
        <w:rPr>
          <w:rStyle w:val="Char7"/>
          <w:rFonts w:eastAsia="MS Mincho"/>
          <w:rtl/>
        </w:rPr>
        <w:t>ی</w:t>
      </w:r>
      <w:r w:rsidRPr="00692820">
        <w:rPr>
          <w:rStyle w:val="Char7"/>
          <w:rFonts w:eastAsia="MS Mincho"/>
          <w:rtl/>
        </w:rPr>
        <w:t>ست، مگر با وجود امام غائب.</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همان وقت، حاکمان انقلاب ا</w:t>
      </w:r>
      <w:r w:rsidR="00871EA0">
        <w:rPr>
          <w:rStyle w:val="Char7"/>
          <w:rFonts w:eastAsia="MS Mincho"/>
          <w:rtl/>
        </w:rPr>
        <w:t>ی</w:t>
      </w:r>
      <w:r w:rsidRPr="00692820">
        <w:rPr>
          <w:rStyle w:val="Char7"/>
          <w:rFonts w:eastAsia="MS Mincho"/>
          <w:rtl/>
        </w:rPr>
        <w:t>ران، ه</w:t>
      </w:r>
      <w:r w:rsidR="00871EA0">
        <w:rPr>
          <w:rStyle w:val="Char7"/>
          <w:rFonts w:eastAsia="MS Mincho"/>
          <w:rtl/>
        </w:rPr>
        <w:t>ی</w:t>
      </w:r>
      <w:r w:rsidRPr="00692820">
        <w:rPr>
          <w:rStyle w:val="Char7"/>
          <w:rFonts w:eastAsia="MS Mincho"/>
          <w:rtl/>
        </w:rPr>
        <w:t>چ مال و سلاح</w:t>
      </w:r>
      <w:r w:rsidR="00871EA0">
        <w:rPr>
          <w:rStyle w:val="Char7"/>
          <w:rFonts w:eastAsia="MS Mincho"/>
          <w:rtl/>
        </w:rPr>
        <w:t>ی</w:t>
      </w:r>
      <w:r w:rsidRPr="00692820">
        <w:rPr>
          <w:rStyle w:val="Char7"/>
          <w:rFonts w:eastAsia="MS Mincho"/>
          <w:rtl/>
        </w:rPr>
        <w:t xml:space="preserve"> را در اخت</w:t>
      </w:r>
      <w:r w:rsidR="00871EA0">
        <w:rPr>
          <w:rStyle w:val="Char7"/>
          <w:rFonts w:eastAsia="MS Mincho"/>
          <w:rtl/>
        </w:rPr>
        <w:t>ی</w:t>
      </w:r>
      <w:r w:rsidRPr="00692820">
        <w:rPr>
          <w:rStyle w:val="Char7"/>
          <w:rFonts w:eastAsia="MS Mincho"/>
          <w:rtl/>
        </w:rPr>
        <w:t>ار انقلاب</w:t>
      </w:r>
      <w:r w:rsidR="00871EA0">
        <w:rPr>
          <w:rStyle w:val="Char7"/>
          <w:rFonts w:eastAsia="MS Mincho"/>
          <w:rtl/>
        </w:rPr>
        <w:t>ی</w:t>
      </w:r>
      <w:r w:rsidRPr="00692820">
        <w:rPr>
          <w:rStyle w:val="Char7"/>
          <w:rFonts w:eastAsia="MS Mincho"/>
          <w:rtl/>
        </w:rPr>
        <w:t>ون سن</w:t>
      </w:r>
      <w:r w:rsidR="00871EA0">
        <w:rPr>
          <w:rStyle w:val="Char7"/>
          <w:rFonts w:eastAsia="MS Mincho"/>
          <w:rtl/>
        </w:rPr>
        <w:t>ی</w:t>
      </w:r>
      <w:r w:rsidRPr="00692820">
        <w:rPr>
          <w:rStyle w:val="Char7"/>
          <w:rFonts w:eastAsia="MS Mincho"/>
          <w:rtl/>
        </w:rPr>
        <w:t xml:space="preserve"> </w:t>
      </w:r>
      <w:r w:rsidR="00C62CE8" w:rsidRPr="00692820">
        <w:rPr>
          <w:rStyle w:val="Char7"/>
          <w:rFonts w:eastAsia="MS Mincho"/>
          <w:rtl/>
        </w:rPr>
        <w:t>(</w:t>
      </w:r>
      <w:r w:rsidRPr="00692820">
        <w:rPr>
          <w:rStyle w:val="Char7"/>
          <w:rFonts w:eastAsia="MS Mincho"/>
          <w:rtl/>
        </w:rPr>
        <w:t>در افغانستان</w:t>
      </w:r>
      <w:r w:rsidR="00C62CE8" w:rsidRPr="00692820">
        <w:rPr>
          <w:rStyle w:val="Char7"/>
          <w:rFonts w:eastAsia="MS Mincho"/>
          <w:rtl/>
        </w:rPr>
        <w:t>)</w:t>
      </w:r>
      <w:r w:rsidRPr="00692820">
        <w:rPr>
          <w:rStyle w:val="Char7"/>
          <w:rFonts w:eastAsia="MS Mincho"/>
          <w:rtl/>
        </w:rPr>
        <w:t xml:space="preserve"> قرار نم</w:t>
      </w:r>
      <w:r w:rsidR="00871EA0">
        <w:rPr>
          <w:rStyle w:val="Char7"/>
          <w:rFonts w:eastAsia="MS Mincho"/>
          <w:rtl/>
        </w:rPr>
        <w:t>ی</w:t>
      </w:r>
      <w:r w:rsidR="000E2B68">
        <w:rPr>
          <w:rStyle w:val="Char7"/>
          <w:rFonts w:eastAsia="MS Mincho"/>
          <w:rtl/>
        </w:rPr>
        <w:t>‌</w:t>
      </w:r>
      <w:r w:rsidRPr="00692820">
        <w:rPr>
          <w:rStyle w:val="Char7"/>
          <w:rFonts w:eastAsia="MS Mincho"/>
          <w:rtl/>
        </w:rPr>
        <w:t>دادند، در حال</w:t>
      </w:r>
      <w:r w:rsidR="00871EA0">
        <w:rPr>
          <w:rStyle w:val="Char7"/>
          <w:rFonts w:eastAsia="MS Mincho"/>
          <w:rtl/>
        </w:rPr>
        <w:t>ی</w:t>
      </w:r>
      <w:r w:rsidR="000E2B68">
        <w:rPr>
          <w:rStyle w:val="Char7"/>
          <w:rFonts w:eastAsia="MS Mincho"/>
          <w:rtl/>
        </w:rPr>
        <w:t>‌</w:t>
      </w:r>
      <w:r w:rsidRPr="00692820">
        <w:rPr>
          <w:rStyle w:val="Char7"/>
          <w:rFonts w:eastAsia="MS Mincho"/>
          <w:rtl/>
        </w:rPr>
        <w:t>که آنه</w:t>
      </w:r>
      <w:r w:rsidR="002902E5" w:rsidRPr="00692820">
        <w:rPr>
          <w:rStyle w:val="Char7"/>
          <w:rFonts w:eastAsia="MS Mincho" w:hint="cs"/>
          <w:rtl/>
        </w:rPr>
        <w:t>ـ</w:t>
      </w:r>
      <w:r w:rsidRPr="00692820">
        <w:rPr>
          <w:rStyle w:val="Char7"/>
          <w:rFonts w:eastAsia="MS Mincho"/>
          <w:rtl/>
        </w:rPr>
        <w:t>ا ب</w:t>
      </w:r>
      <w:r w:rsidR="002902E5" w:rsidRPr="00692820">
        <w:rPr>
          <w:rStyle w:val="Char7"/>
          <w:rFonts w:eastAsia="MS Mincho" w:hint="cs"/>
          <w:rtl/>
        </w:rPr>
        <w:t>ـ</w:t>
      </w:r>
      <w:r w:rsidRPr="00692820">
        <w:rPr>
          <w:rStyle w:val="Char7"/>
          <w:rFonts w:eastAsia="MS Mincho"/>
          <w:rtl/>
        </w:rPr>
        <w:t>ارها با حاکم</w:t>
      </w:r>
      <w:r w:rsidR="002902E5" w:rsidRPr="00692820">
        <w:rPr>
          <w:rStyle w:val="Char7"/>
          <w:rFonts w:eastAsia="MS Mincho" w:hint="cs"/>
          <w:rtl/>
        </w:rPr>
        <w:t>ـ</w:t>
      </w:r>
      <w:r w:rsidRPr="00692820">
        <w:rPr>
          <w:rStyle w:val="Char7"/>
          <w:rFonts w:eastAsia="MS Mincho"/>
          <w:rtl/>
        </w:rPr>
        <w:t>ان تهران در د</w:t>
      </w:r>
      <w:r w:rsidR="00871EA0">
        <w:rPr>
          <w:rStyle w:val="Char7"/>
          <w:rFonts w:eastAsia="MS Mincho"/>
          <w:rtl/>
        </w:rPr>
        <w:t>ی</w:t>
      </w:r>
      <w:r w:rsidRPr="00692820">
        <w:rPr>
          <w:rStyle w:val="Char7"/>
          <w:rFonts w:eastAsia="MS Mincho"/>
          <w:rtl/>
        </w:rPr>
        <w:t xml:space="preserve">دار و رفت و آمد بودند و بارها </w:t>
      </w:r>
      <w:r w:rsidR="00987288" w:rsidRPr="00692820">
        <w:rPr>
          <w:rStyle w:val="Char7"/>
          <w:rFonts w:eastAsia="MS Mincho"/>
          <w:rtl/>
        </w:rPr>
        <w:t>[</w:t>
      </w:r>
      <w:r w:rsidRPr="00692820">
        <w:rPr>
          <w:rStyle w:val="Char7"/>
          <w:rFonts w:eastAsia="MS Mincho"/>
          <w:rtl/>
        </w:rPr>
        <w:t>در</w:t>
      </w:r>
      <w:r w:rsidR="00C939A5" w:rsidRPr="00692820">
        <w:rPr>
          <w:rStyle w:val="Char7"/>
          <w:rFonts w:eastAsia="MS Mincho" w:hint="cs"/>
          <w:rtl/>
        </w:rPr>
        <w:t xml:space="preserve"> </w:t>
      </w:r>
      <w:r w:rsidRPr="00692820">
        <w:rPr>
          <w:rStyle w:val="Char7"/>
          <w:rFonts w:eastAsia="MS Mincho"/>
          <w:rtl/>
        </w:rPr>
        <w:t>ا</w:t>
      </w:r>
      <w:r w:rsidR="00871EA0">
        <w:rPr>
          <w:rStyle w:val="Char7"/>
          <w:rFonts w:eastAsia="MS Mincho"/>
          <w:rtl/>
        </w:rPr>
        <w:t>ی</w:t>
      </w:r>
      <w:r w:rsidRPr="00692820">
        <w:rPr>
          <w:rStyle w:val="Char7"/>
          <w:rFonts w:eastAsia="MS Mincho"/>
          <w:rtl/>
        </w:rPr>
        <w:t>ن زم</w:t>
      </w:r>
      <w:r w:rsidR="00871EA0">
        <w:rPr>
          <w:rStyle w:val="Char7"/>
          <w:rFonts w:eastAsia="MS Mincho"/>
          <w:rtl/>
        </w:rPr>
        <w:t>ی</w:t>
      </w:r>
      <w:r w:rsidRPr="00692820">
        <w:rPr>
          <w:rStyle w:val="Char7"/>
          <w:rFonts w:eastAsia="MS Mincho"/>
          <w:rtl/>
        </w:rPr>
        <w:t>نه</w:t>
      </w:r>
      <w:r w:rsidR="00987288" w:rsidRPr="00692820">
        <w:rPr>
          <w:rStyle w:val="Char7"/>
          <w:rFonts w:eastAsia="MS Mincho"/>
          <w:rtl/>
        </w:rPr>
        <w:t>]</w:t>
      </w:r>
      <w:r w:rsidRPr="00692820">
        <w:rPr>
          <w:rStyle w:val="Char7"/>
          <w:rFonts w:eastAsia="MS Mincho"/>
          <w:rtl/>
        </w:rPr>
        <w:t xml:space="preserve"> از آنها خواستار کمک م</w:t>
      </w:r>
      <w:r w:rsidR="00871EA0">
        <w:rPr>
          <w:rStyle w:val="Char7"/>
          <w:rFonts w:eastAsia="MS Mincho"/>
          <w:rtl/>
        </w:rPr>
        <w:t>ی</w:t>
      </w:r>
      <w:r w:rsidR="000E2B68">
        <w:rPr>
          <w:rStyle w:val="Char7"/>
          <w:rFonts w:eastAsia="MS Mincho"/>
          <w:rtl/>
        </w:rPr>
        <w:t>‌</w:t>
      </w:r>
      <w:r w:rsidRPr="00692820">
        <w:rPr>
          <w:rStyle w:val="Char7"/>
          <w:rFonts w:eastAsia="MS Mincho"/>
          <w:rtl/>
        </w:rPr>
        <w:t>شدند.</w:t>
      </w:r>
    </w:p>
    <w:p w:rsidR="00C939A5"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بعد از ورود اتحاد جماه</w:t>
      </w:r>
      <w:r w:rsidR="00871EA0">
        <w:rPr>
          <w:rStyle w:val="Char7"/>
          <w:rFonts w:eastAsia="MS Mincho"/>
          <w:rtl/>
        </w:rPr>
        <w:t>ی</w:t>
      </w:r>
      <w:r w:rsidRPr="00692820">
        <w:rPr>
          <w:rStyle w:val="Char7"/>
          <w:rFonts w:eastAsia="MS Mincho"/>
          <w:rtl/>
        </w:rPr>
        <w:t>ر شورو</w:t>
      </w:r>
      <w:r w:rsidR="00871EA0">
        <w:rPr>
          <w:rStyle w:val="Char7"/>
          <w:rFonts w:eastAsia="MS Mincho"/>
          <w:rtl/>
        </w:rPr>
        <w:t>ی</w:t>
      </w:r>
      <w:r w:rsidRPr="00692820">
        <w:rPr>
          <w:rStyle w:val="Char7"/>
          <w:rFonts w:eastAsia="MS Mincho"/>
          <w:rtl/>
        </w:rPr>
        <w:t xml:space="preserve"> به خاک افغانستان و آفر</w:t>
      </w:r>
      <w:r w:rsidR="00871EA0">
        <w:rPr>
          <w:rStyle w:val="Char7"/>
          <w:rFonts w:eastAsia="MS Mincho"/>
          <w:rtl/>
        </w:rPr>
        <w:t>ی</w:t>
      </w:r>
      <w:r w:rsidRPr="00692820">
        <w:rPr>
          <w:rStyle w:val="Char7"/>
          <w:rFonts w:eastAsia="MS Mincho"/>
          <w:rtl/>
        </w:rPr>
        <w:t>دن جنا</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 و کشتارگاه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000E2B68">
        <w:rPr>
          <w:rStyle w:val="Char7"/>
          <w:rFonts w:eastAsia="MS Mincho"/>
          <w:rtl/>
        </w:rPr>
        <w:t>‌</w:t>
      </w:r>
      <w:r w:rsidRPr="00692820">
        <w:rPr>
          <w:rStyle w:val="Char7"/>
          <w:rFonts w:eastAsia="MS Mincho"/>
          <w:rtl/>
        </w:rPr>
        <w:t>شمار،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ا</w:t>
      </w:r>
      <w:r w:rsidR="00871EA0">
        <w:rPr>
          <w:rStyle w:val="Char7"/>
          <w:rFonts w:eastAsia="MS Mincho"/>
          <w:rtl/>
        </w:rPr>
        <w:t>ی</w:t>
      </w:r>
      <w:r w:rsidRPr="00692820">
        <w:rPr>
          <w:rStyle w:val="Char7"/>
          <w:rFonts w:eastAsia="MS Mincho"/>
          <w:rtl/>
        </w:rPr>
        <w:t>ن مورد موضع</w:t>
      </w:r>
      <w:r w:rsidR="00871EA0">
        <w:rPr>
          <w:rStyle w:val="Char7"/>
          <w:rFonts w:eastAsia="MS Mincho"/>
          <w:rtl/>
        </w:rPr>
        <w:t>ی</w:t>
      </w:r>
      <w:r w:rsidRPr="00692820">
        <w:rPr>
          <w:rStyle w:val="Char7"/>
          <w:rFonts w:eastAsia="MS Mincho"/>
          <w:rtl/>
        </w:rPr>
        <w:t xml:space="preserve"> سلب</w:t>
      </w:r>
      <w:r w:rsidR="00871EA0">
        <w:rPr>
          <w:rStyle w:val="Char7"/>
          <w:rFonts w:eastAsia="MS Mincho"/>
          <w:rtl/>
        </w:rPr>
        <w:t>ی</w:t>
      </w:r>
      <w:r w:rsidRPr="00692820">
        <w:rPr>
          <w:rStyle w:val="Char7"/>
          <w:rFonts w:eastAsia="MS Mincho"/>
          <w:rtl/>
        </w:rPr>
        <w:t xml:space="preserve"> اتخاذ کرد، مثل ا</w:t>
      </w:r>
      <w:r w:rsidR="00871EA0">
        <w:rPr>
          <w:rStyle w:val="Char7"/>
          <w:rFonts w:eastAsia="MS Mincho"/>
          <w:rtl/>
        </w:rPr>
        <w:t>ی</w:t>
      </w:r>
      <w:r w:rsidRPr="00692820">
        <w:rPr>
          <w:rStyle w:val="Char7"/>
          <w:rFonts w:eastAsia="MS Mincho"/>
          <w:rtl/>
        </w:rPr>
        <w:t>نکه بگو</w:t>
      </w:r>
      <w:r w:rsidR="00871EA0">
        <w:rPr>
          <w:rStyle w:val="Char7"/>
          <w:rFonts w:eastAsia="MS Mincho"/>
          <w:rtl/>
        </w:rPr>
        <w:t>ی</w:t>
      </w:r>
      <w:r w:rsidRPr="00692820">
        <w:rPr>
          <w:rStyle w:val="Char7"/>
          <w:rFonts w:eastAsia="MS Mincho"/>
          <w:rtl/>
        </w:rPr>
        <w:t>د</w:t>
      </w:r>
      <w:r w:rsidR="00C939A5" w:rsidRPr="00692820">
        <w:rPr>
          <w:rStyle w:val="Char7"/>
          <w:rFonts w:eastAsia="MS Mincho" w:hint="cs"/>
          <w:rtl/>
        </w:rPr>
        <w:t xml:space="preserve"> </w:t>
      </w:r>
      <w:r w:rsidRPr="00692820">
        <w:rPr>
          <w:rStyle w:val="Char7"/>
          <w:rFonts w:eastAsia="MS Mincho"/>
          <w:rtl/>
        </w:rPr>
        <w:t>ه</w:t>
      </w:r>
      <w:r w:rsidR="00871EA0">
        <w:rPr>
          <w:rStyle w:val="Char7"/>
          <w:rFonts w:eastAsia="MS Mincho"/>
          <w:rtl/>
        </w:rPr>
        <w:t>ی</w:t>
      </w:r>
      <w:r w:rsidRPr="00692820">
        <w:rPr>
          <w:rStyle w:val="Char7"/>
          <w:rFonts w:eastAsia="MS Mincho"/>
          <w:rtl/>
        </w:rPr>
        <w:t>چ احت</w:t>
      </w:r>
      <w:r w:rsidR="00871EA0">
        <w:rPr>
          <w:rStyle w:val="Char7"/>
          <w:rFonts w:eastAsia="MS Mincho"/>
          <w:rtl/>
        </w:rPr>
        <w:t>ی</w:t>
      </w:r>
      <w:r w:rsidRPr="00692820">
        <w:rPr>
          <w:rStyle w:val="Char7"/>
          <w:rFonts w:eastAsia="MS Mincho"/>
          <w:rtl/>
        </w:rPr>
        <w:t>اج</w:t>
      </w:r>
      <w:r w:rsidR="00871EA0">
        <w:rPr>
          <w:rStyle w:val="Char7"/>
          <w:rFonts w:eastAsia="MS Mincho"/>
          <w:rtl/>
        </w:rPr>
        <w:t>ی</w:t>
      </w:r>
      <w:r w:rsidRPr="00692820">
        <w:rPr>
          <w:rStyle w:val="Char7"/>
          <w:rFonts w:eastAsia="MS Mincho"/>
          <w:rtl/>
        </w:rPr>
        <w:t xml:space="preserve"> </w:t>
      </w:r>
      <w:r w:rsidR="00987288" w:rsidRPr="00692820">
        <w:rPr>
          <w:rStyle w:val="Char7"/>
          <w:rFonts w:eastAsia="MS Mincho"/>
          <w:rtl/>
        </w:rPr>
        <w:t>[</w:t>
      </w:r>
      <w:r w:rsidRPr="00692820">
        <w:rPr>
          <w:rStyle w:val="Char7"/>
          <w:rFonts w:eastAsia="MS Mincho"/>
          <w:rtl/>
        </w:rPr>
        <w:t>به اتخاذ موضع</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w:t>
      </w:r>
      <w:r w:rsidR="00987288" w:rsidRPr="00692820">
        <w:rPr>
          <w:rStyle w:val="Char7"/>
          <w:rFonts w:eastAsia="MS Mincho"/>
          <w:rtl/>
        </w:rPr>
        <w:t>]</w:t>
      </w:r>
      <w:r w:rsidRPr="00692820">
        <w:rPr>
          <w:rStyle w:val="Char7"/>
          <w:rFonts w:eastAsia="MS Mincho"/>
          <w:rtl/>
        </w:rPr>
        <w:t xml:space="preserve"> ندارد. </w:t>
      </w:r>
    </w:p>
    <w:p w:rsidR="000A3212" w:rsidRPr="00692820" w:rsidRDefault="00C939A5" w:rsidP="002C706F">
      <w:pPr>
        <w:pStyle w:val="a"/>
        <w:spacing w:before="0" w:after="0" w:line="240" w:lineRule="auto"/>
        <w:ind w:firstLine="284"/>
        <w:jc w:val="both"/>
        <w:rPr>
          <w:rStyle w:val="Char7"/>
          <w:rFonts w:eastAsia="MS Mincho"/>
        </w:rPr>
      </w:pPr>
      <w:r w:rsidRPr="00692820">
        <w:rPr>
          <w:rStyle w:val="Char7"/>
          <w:rFonts w:eastAsia="MS Mincho" w:hint="cs"/>
          <w:rtl/>
        </w:rPr>
        <w:t>حتی</w:t>
      </w:r>
      <w:r w:rsidR="000A3212" w:rsidRPr="00692820">
        <w:rPr>
          <w:rStyle w:val="Char7"/>
          <w:rFonts w:eastAsia="MS Mincho"/>
          <w:rtl/>
        </w:rPr>
        <w:t xml:space="preserve"> رهبر انقلاب ا</w:t>
      </w:r>
      <w:r w:rsidR="00871EA0">
        <w:rPr>
          <w:rStyle w:val="Char7"/>
          <w:rFonts w:eastAsia="MS Mincho"/>
          <w:rtl/>
        </w:rPr>
        <w:t>ی</w:t>
      </w:r>
      <w:r w:rsidR="000A3212" w:rsidRPr="00692820">
        <w:rPr>
          <w:rStyle w:val="Char7"/>
          <w:rFonts w:eastAsia="MS Mincho"/>
          <w:rtl/>
        </w:rPr>
        <w:t>ران، از طر</w:t>
      </w:r>
      <w:r w:rsidR="00871EA0">
        <w:rPr>
          <w:rStyle w:val="Char7"/>
          <w:rFonts w:eastAsia="MS Mincho"/>
          <w:rtl/>
        </w:rPr>
        <w:t>ی</w:t>
      </w:r>
      <w:r w:rsidR="000A3212" w:rsidRPr="00692820">
        <w:rPr>
          <w:rStyle w:val="Char7"/>
          <w:rFonts w:eastAsia="MS Mincho"/>
          <w:rtl/>
        </w:rPr>
        <w:t>ق سف</w:t>
      </w:r>
      <w:r w:rsidR="00871EA0">
        <w:rPr>
          <w:rStyle w:val="Char7"/>
          <w:rFonts w:eastAsia="MS Mincho"/>
          <w:rtl/>
        </w:rPr>
        <w:t>ی</w:t>
      </w:r>
      <w:r w:rsidR="000A3212" w:rsidRPr="00692820">
        <w:rPr>
          <w:rStyle w:val="Char7"/>
          <w:rFonts w:eastAsia="MS Mincho"/>
          <w:rtl/>
        </w:rPr>
        <w:t>ر اتحاد جماه</w:t>
      </w:r>
      <w:r w:rsidR="00871EA0">
        <w:rPr>
          <w:rStyle w:val="Char7"/>
          <w:rFonts w:eastAsia="MS Mincho"/>
          <w:rtl/>
        </w:rPr>
        <w:t>ی</w:t>
      </w:r>
      <w:r w:rsidR="000A3212" w:rsidRPr="00692820">
        <w:rPr>
          <w:rStyle w:val="Char7"/>
          <w:rFonts w:eastAsia="MS Mincho"/>
          <w:rtl/>
        </w:rPr>
        <w:t>ر شورو</w:t>
      </w:r>
      <w:r w:rsidR="00871EA0">
        <w:rPr>
          <w:rStyle w:val="Char7"/>
          <w:rFonts w:eastAsia="MS Mincho"/>
          <w:rtl/>
        </w:rPr>
        <w:t>ی</w:t>
      </w:r>
      <w:r w:rsidR="000A3212" w:rsidRPr="00692820">
        <w:rPr>
          <w:rStyle w:val="Char7"/>
          <w:rFonts w:eastAsia="MS Mincho"/>
          <w:rtl/>
        </w:rPr>
        <w:t xml:space="preserve"> در تهران، روابط مستمر</w:t>
      </w:r>
      <w:r w:rsidR="00871EA0">
        <w:rPr>
          <w:rStyle w:val="Char7"/>
          <w:rFonts w:eastAsia="MS Mincho"/>
          <w:rtl/>
        </w:rPr>
        <w:t>ی</w:t>
      </w:r>
      <w:r w:rsidR="000A3212" w:rsidRPr="00692820">
        <w:rPr>
          <w:rStyle w:val="Char7"/>
          <w:rFonts w:eastAsia="MS Mincho"/>
          <w:rtl/>
        </w:rPr>
        <w:t xml:space="preserve"> با آنها داشت و دب</w:t>
      </w:r>
      <w:r w:rsidR="00871EA0">
        <w:rPr>
          <w:rStyle w:val="Char7"/>
          <w:rFonts w:eastAsia="MS Mincho"/>
          <w:rtl/>
        </w:rPr>
        <w:t>ی</w:t>
      </w:r>
      <w:r w:rsidR="000A3212" w:rsidRPr="00692820">
        <w:rPr>
          <w:rStyle w:val="Char7"/>
          <w:rFonts w:eastAsia="MS Mincho"/>
          <w:rtl/>
        </w:rPr>
        <w:t>رکل حزب توده پ</w:t>
      </w:r>
      <w:r w:rsidR="00871EA0">
        <w:rPr>
          <w:rStyle w:val="Char7"/>
          <w:rFonts w:eastAsia="MS Mincho"/>
          <w:rtl/>
        </w:rPr>
        <w:t>ی</w:t>
      </w:r>
      <w:r w:rsidR="000A3212" w:rsidRPr="00692820">
        <w:rPr>
          <w:rStyle w:val="Char7"/>
          <w:rFonts w:eastAsia="MS Mincho"/>
          <w:rtl/>
        </w:rPr>
        <w:t>وسته و در هر مناسبت</w:t>
      </w:r>
      <w:r w:rsidR="00871EA0">
        <w:rPr>
          <w:rStyle w:val="Char7"/>
          <w:rFonts w:eastAsia="MS Mincho"/>
          <w:rtl/>
        </w:rPr>
        <w:t>ی</w:t>
      </w:r>
      <w:r w:rsidR="000A3212" w:rsidRPr="00692820">
        <w:rPr>
          <w:rStyle w:val="Char7"/>
          <w:rFonts w:eastAsia="MS Mincho"/>
          <w:rtl/>
        </w:rPr>
        <w:t xml:space="preserve"> اعلام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داشت که حزبش خم</w:t>
      </w:r>
      <w:r w:rsidR="00871EA0">
        <w:rPr>
          <w:rStyle w:val="Char7"/>
          <w:rFonts w:eastAsia="MS Mincho"/>
          <w:rtl/>
        </w:rPr>
        <w:t>ی</w:t>
      </w:r>
      <w:r w:rsidR="000A3212" w:rsidRPr="00692820">
        <w:rPr>
          <w:rStyle w:val="Char7"/>
          <w:rFonts w:eastAsia="MS Mincho"/>
          <w:rtl/>
        </w:rPr>
        <w:t>ن</w:t>
      </w:r>
      <w:r w:rsidR="00871EA0">
        <w:rPr>
          <w:rStyle w:val="Char7"/>
          <w:rFonts w:eastAsia="MS Mincho"/>
          <w:rtl/>
        </w:rPr>
        <w:t>ی</w:t>
      </w:r>
      <w:r w:rsidR="000A3212" w:rsidRPr="00692820">
        <w:rPr>
          <w:rStyle w:val="Char7"/>
          <w:rFonts w:eastAsia="MS Mincho"/>
          <w:rtl/>
        </w:rPr>
        <w:t xml:space="preserve"> را تأ</w:t>
      </w:r>
      <w:r w:rsidR="00871EA0">
        <w:rPr>
          <w:rStyle w:val="Char7"/>
          <w:rFonts w:eastAsia="MS Mincho"/>
          <w:rtl/>
        </w:rPr>
        <w:t>یی</w:t>
      </w:r>
      <w:r w:rsidR="000A3212" w:rsidRPr="00692820">
        <w:rPr>
          <w:rStyle w:val="Char7"/>
          <w:rFonts w:eastAsia="MS Mincho"/>
          <w:rtl/>
        </w:rPr>
        <w:t>د کرده و با آزاد</w:t>
      </w:r>
      <w:r w:rsidR="00871EA0">
        <w:rPr>
          <w:rStyle w:val="Char7"/>
          <w:rFonts w:eastAsia="MS Mincho"/>
          <w:rtl/>
        </w:rPr>
        <w:t>ی</w:t>
      </w:r>
      <w:r w:rsidR="000A3212" w:rsidRPr="00692820">
        <w:rPr>
          <w:rStyle w:val="Char7"/>
          <w:rFonts w:eastAsia="MS Mincho"/>
          <w:rtl/>
        </w:rPr>
        <w:t xml:space="preserve"> کامل در ز</w:t>
      </w:r>
      <w:r w:rsidR="00871EA0">
        <w:rPr>
          <w:rStyle w:val="Char7"/>
          <w:rFonts w:eastAsia="MS Mincho"/>
          <w:rtl/>
        </w:rPr>
        <w:t>ی</w:t>
      </w:r>
      <w:r w:rsidR="000A3212" w:rsidRPr="00692820">
        <w:rPr>
          <w:rStyle w:val="Char7"/>
          <w:rFonts w:eastAsia="MS Mincho"/>
          <w:rtl/>
        </w:rPr>
        <w:t>ر سا</w:t>
      </w:r>
      <w:r w:rsidR="00871EA0">
        <w:rPr>
          <w:rStyle w:val="Char7"/>
          <w:rFonts w:eastAsia="MS Mincho"/>
          <w:rtl/>
        </w:rPr>
        <w:t>ی</w:t>
      </w:r>
      <w:r w:rsidR="000A3212" w:rsidRPr="00692820">
        <w:rPr>
          <w:rStyle w:val="Char7"/>
          <w:rFonts w:eastAsia="MS Mincho"/>
          <w:rtl/>
        </w:rPr>
        <w:t>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انقلاب خم</w:t>
      </w:r>
      <w:r w:rsidR="00871EA0">
        <w:rPr>
          <w:rStyle w:val="Char7"/>
          <w:rFonts w:eastAsia="MS Mincho"/>
          <w:rtl/>
        </w:rPr>
        <w:t>ی</w:t>
      </w:r>
      <w:r w:rsidR="000A3212" w:rsidRPr="00692820">
        <w:rPr>
          <w:rStyle w:val="Char7"/>
          <w:rFonts w:eastAsia="MS Mincho"/>
          <w:rtl/>
        </w:rPr>
        <w:t>ن</w:t>
      </w:r>
      <w:r w:rsidR="00871EA0">
        <w:rPr>
          <w:rStyle w:val="Char7"/>
          <w:rFonts w:eastAsia="MS Mincho"/>
          <w:rtl/>
        </w:rPr>
        <w:t>ی</w:t>
      </w:r>
      <w:r w:rsidR="000A3212" w:rsidRPr="00692820">
        <w:rPr>
          <w:rStyle w:val="Char7"/>
          <w:rFonts w:eastAsia="MS Mincho"/>
          <w:rtl/>
        </w:rPr>
        <w:t xml:space="preserve"> به فعال</w:t>
      </w:r>
      <w:r w:rsidR="00871EA0">
        <w:rPr>
          <w:rStyle w:val="Char7"/>
          <w:rFonts w:eastAsia="MS Mincho"/>
          <w:rtl/>
        </w:rPr>
        <w:t>ی</w:t>
      </w:r>
      <w:r w:rsidR="000A3212" w:rsidRPr="00692820">
        <w:rPr>
          <w:rStyle w:val="Char7"/>
          <w:rFonts w:eastAsia="MS Mincho"/>
          <w:rtl/>
        </w:rPr>
        <w:t>ت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پردازد.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اما آنچه که ما م</w:t>
      </w:r>
      <w:r w:rsidR="00871EA0">
        <w:rPr>
          <w:rStyle w:val="Char7"/>
          <w:rFonts w:eastAsia="MS Mincho"/>
          <w:rtl/>
        </w:rPr>
        <w:t>ی</w:t>
      </w:r>
      <w:r w:rsidR="000E2B68">
        <w:rPr>
          <w:rStyle w:val="Char7"/>
          <w:rFonts w:eastAsia="MS Mincho"/>
          <w:rtl/>
        </w:rPr>
        <w:t>‌</w:t>
      </w:r>
      <w:r w:rsidRPr="00692820">
        <w:rPr>
          <w:rStyle w:val="Char7"/>
          <w:rFonts w:eastAsia="MS Mincho"/>
          <w:rtl/>
        </w:rPr>
        <w:t>پنداشت</w:t>
      </w:r>
      <w:r w:rsidR="00871EA0">
        <w:rPr>
          <w:rStyle w:val="Char7"/>
          <w:rFonts w:eastAsia="MS Mincho"/>
          <w:rtl/>
        </w:rPr>
        <w:t>ی</w:t>
      </w:r>
      <w:r w:rsidRPr="00692820">
        <w:rPr>
          <w:rStyle w:val="Char7"/>
          <w:rFonts w:eastAsia="MS Mincho"/>
          <w:rtl/>
        </w:rPr>
        <w:t>م ا</w:t>
      </w:r>
      <w:r w:rsidR="00871EA0">
        <w:rPr>
          <w:rStyle w:val="Char7"/>
          <w:rFonts w:eastAsia="MS Mincho"/>
          <w:rtl/>
        </w:rPr>
        <w:t>ی</w:t>
      </w:r>
      <w:r w:rsidRPr="00692820">
        <w:rPr>
          <w:rStyle w:val="Char7"/>
          <w:rFonts w:eastAsia="MS Mincho"/>
          <w:rtl/>
        </w:rPr>
        <w:t>ن بود که ماه عسل ب</w:t>
      </w:r>
      <w:r w:rsidR="00871EA0">
        <w:rPr>
          <w:rStyle w:val="Char7"/>
          <w:rFonts w:eastAsia="MS Mincho"/>
          <w:rtl/>
        </w:rPr>
        <w:t>ی</w:t>
      </w:r>
      <w:r w:rsidRPr="00692820">
        <w:rPr>
          <w:rStyle w:val="Char7"/>
          <w:rFonts w:eastAsia="MS Mincho"/>
          <w:rtl/>
        </w:rPr>
        <w:t>ن شورو</w:t>
      </w:r>
      <w:r w:rsidR="00871EA0">
        <w:rPr>
          <w:rStyle w:val="Char7"/>
          <w:rFonts w:eastAsia="MS Mincho"/>
          <w:rtl/>
        </w:rPr>
        <w:t>ی</w:t>
      </w:r>
      <w:r w:rsidRPr="00692820">
        <w:rPr>
          <w:rStyle w:val="Char7"/>
          <w:rFonts w:eastAsia="MS Mincho"/>
          <w:rtl/>
        </w:rPr>
        <w:t xml:space="preserve"> و ا</w:t>
      </w:r>
      <w:r w:rsidR="00871EA0">
        <w:rPr>
          <w:rStyle w:val="Char7"/>
          <w:rFonts w:eastAsia="MS Mincho"/>
          <w:rtl/>
        </w:rPr>
        <w:t>ی</w:t>
      </w:r>
      <w:r w:rsidRPr="00692820">
        <w:rPr>
          <w:rStyle w:val="Char7"/>
          <w:rFonts w:eastAsia="MS Mincho"/>
          <w:rtl/>
        </w:rPr>
        <w:t xml:space="preserve">ران </w:t>
      </w:r>
      <w:r w:rsidR="00C939A5" w:rsidRPr="00692820">
        <w:rPr>
          <w:rStyle w:val="Char7"/>
          <w:rFonts w:eastAsia="MS Mincho"/>
          <w:rtl/>
        </w:rPr>
        <w:t>چندان به طول ن</w:t>
      </w:r>
      <w:r w:rsidR="00871EA0">
        <w:rPr>
          <w:rStyle w:val="Char7"/>
          <w:rFonts w:eastAsia="MS Mincho"/>
          <w:rtl/>
        </w:rPr>
        <w:t>ی</w:t>
      </w:r>
      <w:r w:rsidR="00C939A5" w:rsidRPr="00692820">
        <w:rPr>
          <w:rStyle w:val="Char7"/>
          <w:rFonts w:eastAsia="MS Mincho"/>
          <w:rtl/>
        </w:rPr>
        <w:t>انجام</w:t>
      </w:r>
      <w:r w:rsidR="00871EA0">
        <w:rPr>
          <w:rStyle w:val="Char7"/>
          <w:rFonts w:eastAsia="MS Mincho"/>
          <w:rtl/>
        </w:rPr>
        <w:t>ی</w:t>
      </w:r>
      <w:r w:rsidR="00C939A5" w:rsidRPr="00692820">
        <w:rPr>
          <w:rStyle w:val="Char7"/>
          <w:rFonts w:eastAsia="MS Mincho"/>
          <w:rtl/>
        </w:rPr>
        <w:t>د. چرا که</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خود را مجبور م</w:t>
      </w:r>
      <w:r w:rsidR="00871EA0">
        <w:rPr>
          <w:rStyle w:val="Char7"/>
          <w:rFonts w:eastAsia="MS Mincho"/>
          <w:rtl/>
        </w:rPr>
        <w:t>ی</w:t>
      </w:r>
      <w:r w:rsidR="000E2B68">
        <w:rPr>
          <w:rStyle w:val="Char7"/>
          <w:rFonts w:eastAsia="MS Mincho"/>
          <w:rtl/>
        </w:rPr>
        <w:t>‌</w:t>
      </w:r>
      <w:r w:rsidRPr="00692820">
        <w:rPr>
          <w:rStyle w:val="Char7"/>
          <w:rFonts w:eastAsia="MS Mincho"/>
          <w:rtl/>
        </w:rPr>
        <w:t>دانست که در مورد قض</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افغانستان دخالت کند. حال </w:t>
      </w:r>
      <w:r w:rsidR="00871EA0">
        <w:rPr>
          <w:rStyle w:val="Char7"/>
          <w:rFonts w:eastAsia="MS Mincho"/>
          <w:rtl/>
        </w:rPr>
        <w:t>ی</w:t>
      </w:r>
      <w:r w:rsidRPr="00692820">
        <w:rPr>
          <w:rStyle w:val="Char7"/>
          <w:rFonts w:eastAsia="MS Mincho"/>
          <w:rtl/>
        </w:rPr>
        <w:t>ا به خاطر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ان افغانستان و </w:t>
      </w:r>
      <w:r w:rsidR="00871EA0">
        <w:rPr>
          <w:rStyle w:val="Char7"/>
          <w:rFonts w:eastAsia="MS Mincho"/>
          <w:rtl/>
        </w:rPr>
        <w:t>ی</w:t>
      </w:r>
      <w:r w:rsidRPr="00692820">
        <w:rPr>
          <w:rStyle w:val="Char7"/>
          <w:rFonts w:eastAsia="MS Mincho"/>
          <w:rtl/>
        </w:rPr>
        <w:t>ا دفاع از سرزم</w:t>
      </w:r>
      <w:r w:rsidR="00871EA0">
        <w:rPr>
          <w:rStyle w:val="Char7"/>
          <w:rFonts w:eastAsia="MS Mincho"/>
          <w:rtl/>
        </w:rPr>
        <w:t>ی</w:t>
      </w:r>
      <w:r w:rsidRPr="00692820">
        <w:rPr>
          <w:rStyle w:val="Char7"/>
          <w:rFonts w:eastAsia="MS Mincho"/>
          <w:rtl/>
        </w:rPr>
        <w:t>نش که شورو</w:t>
      </w:r>
      <w:r w:rsidR="00871EA0">
        <w:rPr>
          <w:rStyle w:val="Char7"/>
          <w:rFonts w:eastAsia="MS Mincho"/>
          <w:rtl/>
        </w:rPr>
        <w:t>ی</w:t>
      </w:r>
      <w:r w:rsidRPr="00692820">
        <w:rPr>
          <w:rStyle w:val="Char7"/>
          <w:rFonts w:eastAsia="MS Mincho"/>
          <w:rtl/>
        </w:rPr>
        <w:t xml:space="preserve"> تلاش م</w:t>
      </w:r>
      <w:r w:rsidR="00871EA0">
        <w:rPr>
          <w:rStyle w:val="Char7"/>
          <w:rFonts w:eastAsia="MS Mincho"/>
          <w:rtl/>
        </w:rPr>
        <w:t>ی</w:t>
      </w:r>
      <w:r w:rsidR="000E2B68">
        <w:rPr>
          <w:rStyle w:val="Char7"/>
          <w:rFonts w:eastAsia="MS Mincho"/>
          <w:rtl/>
        </w:rPr>
        <w:t>‌</w:t>
      </w:r>
      <w:r w:rsidRPr="00692820">
        <w:rPr>
          <w:rStyle w:val="Char7"/>
          <w:rFonts w:eastAsia="MS Mincho"/>
          <w:rtl/>
        </w:rPr>
        <w:t>کرد، وارد آن شود.</w:t>
      </w:r>
    </w:p>
    <w:p w:rsidR="000A3212" w:rsidRPr="00774BD1" w:rsidRDefault="000A3212" w:rsidP="00AD0F05">
      <w:pPr>
        <w:pStyle w:val="af"/>
        <w:rPr>
          <w:rtl/>
        </w:rPr>
      </w:pPr>
      <w:bookmarkStart w:id="582" w:name="_Toc328516354"/>
      <w:bookmarkStart w:id="583" w:name="_Toc328564781"/>
      <w:bookmarkStart w:id="584" w:name="_Toc487098100"/>
      <w:r w:rsidRPr="00774BD1">
        <w:rPr>
          <w:rFonts w:hint="eastAsia"/>
          <w:rtl/>
        </w:rPr>
        <w:t>ابراه</w:t>
      </w:r>
      <w:r w:rsidR="00871EA0">
        <w:rPr>
          <w:rFonts w:hint="eastAsia"/>
          <w:rtl/>
        </w:rPr>
        <w:t>ی</w:t>
      </w:r>
      <w:r w:rsidRPr="00774BD1">
        <w:rPr>
          <w:rFonts w:hint="eastAsia"/>
          <w:rtl/>
        </w:rPr>
        <w:t>م</w:t>
      </w:r>
      <w:r w:rsidRPr="00774BD1">
        <w:rPr>
          <w:rtl/>
        </w:rPr>
        <w:t xml:space="preserve"> </w:t>
      </w:r>
      <w:r w:rsidRPr="00774BD1">
        <w:rPr>
          <w:rFonts w:hint="eastAsia"/>
          <w:rtl/>
        </w:rPr>
        <w:t>وز</w:t>
      </w:r>
      <w:r w:rsidR="00871EA0">
        <w:rPr>
          <w:rFonts w:hint="eastAsia"/>
          <w:rtl/>
        </w:rPr>
        <w:t>ی</w:t>
      </w:r>
      <w:r w:rsidRPr="00774BD1">
        <w:rPr>
          <w:rFonts w:hint="eastAsia"/>
          <w:rtl/>
        </w:rPr>
        <w:t>ر</w:t>
      </w:r>
      <w:r w:rsidRPr="00774BD1">
        <w:rPr>
          <w:rtl/>
        </w:rPr>
        <w:t xml:space="preserve"> </w:t>
      </w:r>
      <w:r w:rsidRPr="00774BD1">
        <w:rPr>
          <w:rFonts w:hint="eastAsia"/>
          <w:rtl/>
        </w:rPr>
        <w:t>در</w:t>
      </w:r>
      <w:r w:rsidRPr="00774BD1">
        <w:rPr>
          <w:rtl/>
        </w:rPr>
        <w:t xml:space="preserve"> </w:t>
      </w:r>
      <w:r w:rsidRPr="00774BD1">
        <w:rPr>
          <w:rFonts w:hint="eastAsia"/>
          <w:rtl/>
        </w:rPr>
        <w:t>ا</w:t>
      </w:r>
      <w:r w:rsidR="00871EA0">
        <w:rPr>
          <w:rFonts w:hint="eastAsia"/>
          <w:rtl/>
        </w:rPr>
        <w:t>ی</w:t>
      </w:r>
      <w:r w:rsidRPr="00774BD1">
        <w:rPr>
          <w:rFonts w:hint="eastAsia"/>
          <w:rtl/>
        </w:rPr>
        <w:t>ران</w:t>
      </w:r>
      <w:bookmarkEnd w:id="582"/>
      <w:bookmarkEnd w:id="583"/>
      <w:bookmarkEnd w:id="584"/>
    </w:p>
    <w:p w:rsidR="00C939A5" w:rsidRPr="00692820" w:rsidRDefault="000A3212" w:rsidP="002C706F">
      <w:pPr>
        <w:spacing w:after="0"/>
        <w:ind w:firstLine="284"/>
        <w:jc w:val="both"/>
        <w:rPr>
          <w:rStyle w:val="Char7"/>
          <w:rFonts w:eastAsia="MS Mincho"/>
          <w:rtl/>
        </w:rPr>
      </w:pPr>
      <w:r w:rsidRPr="00692820">
        <w:rPr>
          <w:rStyle w:val="Char7"/>
          <w:rFonts w:eastAsia="MS Mincho"/>
          <w:rtl/>
        </w:rPr>
        <w:t>ابراه</w:t>
      </w:r>
      <w:r w:rsidR="00871EA0">
        <w:rPr>
          <w:rStyle w:val="Char7"/>
          <w:rFonts w:eastAsia="MS Mincho"/>
          <w:rtl/>
        </w:rPr>
        <w:t>ی</w:t>
      </w:r>
      <w:r w:rsidRPr="00692820">
        <w:rPr>
          <w:rStyle w:val="Char7"/>
          <w:rFonts w:eastAsia="MS Mincho"/>
          <w:rtl/>
        </w:rPr>
        <w:t>م بن عل</w:t>
      </w:r>
      <w:r w:rsidR="00871EA0">
        <w:rPr>
          <w:rStyle w:val="Char7"/>
          <w:rFonts w:eastAsia="MS Mincho"/>
          <w:rtl/>
        </w:rPr>
        <w:t>ی</w:t>
      </w:r>
      <w:r w:rsidRPr="00692820">
        <w:rPr>
          <w:rStyle w:val="Char7"/>
          <w:rFonts w:eastAsia="MS Mincho"/>
          <w:rtl/>
        </w:rPr>
        <w:t xml:space="preserve"> وز</w:t>
      </w:r>
      <w:r w:rsidR="00871EA0">
        <w:rPr>
          <w:rStyle w:val="Char7"/>
          <w:rFonts w:eastAsia="MS Mincho"/>
          <w:rtl/>
        </w:rPr>
        <w:t>ی</w:t>
      </w:r>
      <w:r w:rsidRPr="00692820">
        <w:rPr>
          <w:rStyle w:val="Char7"/>
          <w:rFonts w:eastAsia="MS Mincho"/>
          <w:rtl/>
        </w:rPr>
        <w:t>ر به ا</w:t>
      </w:r>
      <w:r w:rsidR="00871EA0">
        <w:rPr>
          <w:rStyle w:val="Char7"/>
          <w:rFonts w:eastAsia="MS Mincho"/>
          <w:rtl/>
        </w:rPr>
        <w:t>ی</w:t>
      </w:r>
      <w:r w:rsidRPr="00692820">
        <w:rPr>
          <w:rStyle w:val="Char7"/>
          <w:rFonts w:eastAsia="MS Mincho"/>
          <w:rtl/>
        </w:rPr>
        <w:t>ران آمد و با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رهبران انقلاب گفتگو کرد و تأ</w:t>
      </w:r>
      <w:r w:rsidR="00871EA0">
        <w:rPr>
          <w:rStyle w:val="Char7"/>
          <w:rFonts w:eastAsia="MS Mincho"/>
          <w:rtl/>
        </w:rPr>
        <w:t>یی</w:t>
      </w:r>
      <w:r w:rsidRPr="00692820">
        <w:rPr>
          <w:rStyle w:val="Char7"/>
          <w:rFonts w:eastAsia="MS Mincho"/>
          <w:rtl/>
        </w:rPr>
        <w:t>د و حما</w:t>
      </w:r>
      <w:r w:rsidR="00871EA0">
        <w:rPr>
          <w:rStyle w:val="Char7"/>
          <w:rFonts w:eastAsia="MS Mincho"/>
          <w:rtl/>
        </w:rPr>
        <w:t>ی</w:t>
      </w:r>
      <w:r w:rsidRPr="00692820">
        <w:rPr>
          <w:rStyle w:val="Char7"/>
          <w:rFonts w:eastAsia="MS Mincho"/>
          <w:rtl/>
        </w:rPr>
        <w:t xml:space="preserve">ت مردم </w:t>
      </w:r>
      <w:r w:rsidR="00871EA0">
        <w:rPr>
          <w:rStyle w:val="Char7"/>
          <w:rFonts w:eastAsia="MS Mincho"/>
          <w:rtl/>
        </w:rPr>
        <w:t>ی</w:t>
      </w:r>
      <w:r w:rsidRPr="00692820">
        <w:rPr>
          <w:rStyle w:val="Char7"/>
          <w:rFonts w:eastAsia="MS Mincho"/>
          <w:rtl/>
        </w:rPr>
        <w:t>من شمال</w:t>
      </w:r>
      <w:r w:rsidR="00871EA0">
        <w:rPr>
          <w:rStyle w:val="Char7"/>
          <w:rFonts w:eastAsia="MS Mincho"/>
          <w:rtl/>
        </w:rPr>
        <w:t>ی</w:t>
      </w:r>
      <w:r w:rsidRPr="00692820">
        <w:rPr>
          <w:rStyle w:val="Char7"/>
          <w:rFonts w:eastAsia="MS Mincho"/>
          <w:rtl/>
        </w:rPr>
        <w:t xml:space="preserve"> از انقلاب ا</w:t>
      </w:r>
      <w:r w:rsidR="00871EA0">
        <w:rPr>
          <w:rStyle w:val="Char7"/>
          <w:rFonts w:eastAsia="MS Mincho"/>
          <w:rtl/>
        </w:rPr>
        <w:t>ی</w:t>
      </w:r>
      <w:r w:rsidRPr="00692820">
        <w:rPr>
          <w:rStyle w:val="Char7"/>
          <w:rFonts w:eastAsia="MS Mincho"/>
          <w:rtl/>
        </w:rPr>
        <w:t>ران را به آنها گزارش نمود. او در سخنان</w:t>
      </w:r>
      <w:r w:rsidR="00871EA0">
        <w:rPr>
          <w:rStyle w:val="Char7"/>
          <w:rFonts w:eastAsia="MS Mincho"/>
          <w:rtl/>
        </w:rPr>
        <w:t>ی</w:t>
      </w:r>
      <w:r w:rsidRPr="00692820">
        <w:rPr>
          <w:rStyle w:val="Char7"/>
          <w:rFonts w:eastAsia="MS Mincho"/>
          <w:rtl/>
        </w:rPr>
        <w:t xml:space="preserve"> که در مجله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شه</w:t>
      </w:r>
      <w:r w:rsidR="00871EA0">
        <w:rPr>
          <w:rStyle w:val="Char7"/>
          <w:rFonts w:eastAsia="MS Mincho"/>
          <w:rtl/>
        </w:rPr>
        <w:t>ی</w:t>
      </w:r>
      <w:r w:rsidRPr="00692820">
        <w:rPr>
          <w:rStyle w:val="Char7"/>
          <w:rFonts w:eastAsia="MS Mincho"/>
          <w:rtl/>
        </w:rPr>
        <w:t xml:space="preserve">د آمد، گفت: </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خانواده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حم</w:t>
      </w:r>
      <w:r w:rsidR="00871EA0">
        <w:rPr>
          <w:rStyle w:val="Char7"/>
          <w:rFonts w:eastAsia="MS Mincho"/>
          <w:rtl/>
        </w:rPr>
        <w:t>ی</w:t>
      </w:r>
      <w:r w:rsidR="000A3212" w:rsidRPr="00692820">
        <w:rPr>
          <w:rStyle w:val="Char7"/>
          <w:rFonts w:eastAsia="MS Mincho"/>
          <w:rtl/>
        </w:rPr>
        <w:t>دالد</w:t>
      </w:r>
      <w:r w:rsidR="00871EA0">
        <w:rPr>
          <w:rStyle w:val="Char7"/>
          <w:rFonts w:eastAsia="MS Mincho"/>
          <w:rtl/>
        </w:rPr>
        <w:t>ی</w:t>
      </w:r>
      <w:r w:rsidR="000A3212" w:rsidRPr="00692820">
        <w:rPr>
          <w:rStyle w:val="Char7"/>
          <w:rFonts w:eastAsia="MS Mincho"/>
          <w:rtl/>
        </w:rPr>
        <w:t xml:space="preserve">ن، امامت </w:t>
      </w:r>
      <w:r w:rsidR="00987288" w:rsidRPr="00692820">
        <w:rPr>
          <w:rStyle w:val="Char7"/>
          <w:rFonts w:eastAsia="MS Mincho"/>
          <w:rtl/>
        </w:rPr>
        <w:t>[</w:t>
      </w:r>
      <w:r w:rsidR="000A3212" w:rsidRPr="00692820">
        <w:rPr>
          <w:rStyle w:val="Char7"/>
          <w:rFonts w:eastAsia="MS Mincho"/>
          <w:rtl/>
        </w:rPr>
        <w:t>و حکومت کردن</w:t>
      </w:r>
      <w:r w:rsidR="00987288" w:rsidRPr="00692820">
        <w:rPr>
          <w:rStyle w:val="Char7"/>
          <w:rFonts w:eastAsia="MS Mincho"/>
          <w:rtl/>
        </w:rPr>
        <w:t>]</w:t>
      </w:r>
      <w:r w:rsidR="000A3212" w:rsidRPr="00692820">
        <w:rPr>
          <w:rStyle w:val="Char7"/>
          <w:rFonts w:eastAsia="MS Mincho"/>
          <w:rtl/>
        </w:rPr>
        <w:t xml:space="preserve"> را به پادشاه</w:t>
      </w:r>
      <w:r w:rsidR="00871EA0">
        <w:rPr>
          <w:rStyle w:val="Char7"/>
          <w:rFonts w:eastAsia="MS Mincho"/>
          <w:rtl/>
        </w:rPr>
        <w:t>ی</w:t>
      </w:r>
      <w:r w:rsidR="000A3212" w:rsidRPr="00692820">
        <w:rPr>
          <w:rStyle w:val="Char7"/>
          <w:rFonts w:eastAsia="MS Mincho"/>
          <w:rtl/>
        </w:rPr>
        <w:t xml:space="preserve"> موروث</w:t>
      </w:r>
      <w:r w:rsidR="00871EA0">
        <w:rPr>
          <w:rStyle w:val="Char7"/>
          <w:rFonts w:eastAsia="MS Mincho"/>
          <w:rtl/>
        </w:rPr>
        <w:t>ی</w:t>
      </w:r>
      <w:r w:rsidR="000A3212" w:rsidRPr="00692820">
        <w:rPr>
          <w:rStyle w:val="Char7"/>
          <w:rFonts w:eastAsia="MS Mincho"/>
          <w:rtl/>
        </w:rPr>
        <w:t xml:space="preserve"> تبد</w:t>
      </w:r>
      <w:r w:rsidR="00871EA0">
        <w:rPr>
          <w:rStyle w:val="Char7"/>
          <w:rFonts w:eastAsia="MS Mincho"/>
          <w:rtl/>
        </w:rPr>
        <w:t>ی</w:t>
      </w:r>
      <w:r w:rsidR="000A3212" w:rsidRPr="00692820">
        <w:rPr>
          <w:rStyle w:val="Char7"/>
          <w:rFonts w:eastAsia="MS Mincho"/>
          <w:rtl/>
        </w:rPr>
        <w:t>ل کرده</w:t>
      </w:r>
      <w:r w:rsidR="000E2B68">
        <w:rPr>
          <w:rStyle w:val="Char7"/>
          <w:rFonts w:eastAsia="MS Mincho"/>
          <w:rtl/>
        </w:rPr>
        <w:t>‌</w:t>
      </w:r>
      <w:r w:rsidR="000A3212" w:rsidRPr="00692820">
        <w:rPr>
          <w:rStyle w:val="Char7"/>
          <w:rFonts w:eastAsia="MS Mincho"/>
          <w:rtl/>
        </w:rPr>
        <w:t>اند، در حال</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که امامت</w:t>
      </w:r>
      <w:r w:rsidR="004E7DAE" w:rsidRPr="00692820">
        <w:rPr>
          <w:rStyle w:val="Char7"/>
          <w:rFonts w:eastAsia="MS Mincho" w:hint="cs"/>
          <w:rtl/>
        </w:rPr>
        <w:t xml:space="preserve"> </w:t>
      </w:r>
      <w:r w:rsidR="000A3212" w:rsidRPr="00692820">
        <w:rPr>
          <w:rStyle w:val="Char7"/>
          <w:rFonts w:eastAsia="MS Mincho"/>
          <w:rtl/>
        </w:rPr>
        <w:t xml:space="preserve">- بر حسب اعتقاد مردم </w:t>
      </w:r>
      <w:r w:rsidR="00871EA0">
        <w:rPr>
          <w:rStyle w:val="Char7"/>
          <w:rFonts w:eastAsia="MS Mincho"/>
          <w:rtl/>
        </w:rPr>
        <w:t>ی</w:t>
      </w:r>
      <w:r w:rsidR="000A3212" w:rsidRPr="00692820">
        <w:rPr>
          <w:rStyle w:val="Char7"/>
          <w:rFonts w:eastAsia="MS Mincho"/>
          <w:rtl/>
        </w:rPr>
        <w:t>من که ب</w:t>
      </w:r>
      <w:r w:rsidR="00871EA0">
        <w:rPr>
          <w:rStyle w:val="Char7"/>
          <w:rFonts w:eastAsia="MS Mincho"/>
          <w:rtl/>
        </w:rPr>
        <w:t>ی</w:t>
      </w:r>
      <w:r w:rsidR="000A3212" w:rsidRPr="00692820">
        <w:rPr>
          <w:rStyle w:val="Char7"/>
          <w:rFonts w:eastAsia="MS Mincho"/>
          <w:rtl/>
        </w:rPr>
        <w:t>شترشان ز</w:t>
      </w:r>
      <w:r w:rsidR="00871EA0">
        <w:rPr>
          <w:rStyle w:val="Char7"/>
          <w:rFonts w:eastAsia="MS Mincho"/>
          <w:rtl/>
        </w:rPr>
        <w:t>ی</w:t>
      </w:r>
      <w:r w:rsidR="000A3212" w:rsidRPr="00692820">
        <w:rPr>
          <w:rStyle w:val="Char7"/>
          <w:rFonts w:eastAsia="MS Mincho"/>
          <w:rtl/>
        </w:rPr>
        <w:t>د</w:t>
      </w:r>
      <w:r w:rsidR="00871EA0">
        <w:rPr>
          <w:rStyle w:val="Char7"/>
          <w:rFonts w:eastAsia="MS Mincho"/>
          <w:rtl/>
        </w:rPr>
        <w:t>ی</w:t>
      </w:r>
      <w:r w:rsidR="000A3212" w:rsidRPr="00692820">
        <w:rPr>
          <w:rStyle w:val="Char7"/>
          <w:rFonts w:eastAsia="MS Mincho"/>
          <w:rtl/>
        </w:rPr>
        <w:t xml:space="preserve"> مذهب هستند</w:t>
      </w:r>
      <w:r w:rsidR="004E7DAE" w:rsidRPr="00692820">
        <w:rPr>
          <w:rStyle w:val="Char7"/>
          <w:rFonts w:eastAsia="MS Mincho" w:hint="cs"/>
          <w:rtl/>
        </w:rPr>
        <w:t xml:space="preserve"> </w:t>
      </w:r>
      <w:r w:rsidR="000A3212" w:rsidRPr="00692820">
        <w:rPr>
          <w:rStyle w:val="Char7"/>
          <w:rFonts w:eastAsia="MS Mincho"/>
          <w:rtl/>
        </w:rPr>
        <w:t>- با انتخاب منعقد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شود و ا</w:t>
      </w:r>
      <w:r w:rsidR="00871EA0">
        <w:rPr>
          <w:rStyle w:val="Char7"/>
          <w:rFonts w:eastAsia="MS Mincho"/>
          <w:rtl/>
        </w:rPr>
        <w:t>ی</w:t>
      </w:r>
      <w:r w:rsidR="000A3212" w:rsidRPr="00692820">
        <w:rPr>
          <w:rStyle w:val="Char7"/>
          <w:rFonts w:eastAsia="MS Mincho"/>
          <w:rtl/>
        </w:rPr>
        <w:t>ن انتخاب در ضمنِ 14 شرط قرار دارد که از جمله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آنها ا</w:t>
      </w:r>
      <w:r w:rsidR="00871EA0">
        <w:rPr>
          <w:rStyle w:val="Char7"/>
          <w:rFonts w:eastAsia="MS Mincho"/>
          <w:rtl/>
        </w:rPr>
        <w:t>ی</w:t>
      </w:r>
      <w:r w:rsidR="000A3212" w:rsidRPr="00692820">
        <w:rPr>
          <w:rStyle w:val="Char7"/>
          <w:rFonts w:eastAsia="MS Mincho"/>
          <w:rtl/>
        </w:rPr>
        <w:t>ن است که فرد انتخاب شده برا</w:t>
      </w:r>
      <w:r w:rsidR="00871EA0">
        <w:rPr>
          <w:rStyle w:val="Char7"/>
          <w:rFonts w:eastAsia="MS Mincho"/>
          <w:rtl/>
        </w:rPr>
        <w:t>ی</w:t>
      </w:r>
      <w:r w:rsidR="000A3212" w:rsidRPr="00692820">
        <w:rPr>
          <w:rStyle w:val="Char7"/>
          <w:rFonts w:eastAsia="MS Mincho"/>
          <w:rtl/>
        </w:rPr>
        <w:t xml:space="preserve"> امامت با</w:t>
      </w:r>
      <w:r w:rsidR="00871EA0">
        <w:rPr>
          <w:rStyle w:val="Char7"/>
          <w:rFonts w:eastAsia="MS Mincho"/>
          <w:rtl/>
        </w:rPr>
        <w:t>ی</w:t>
      </w:r>
      <w:r w:rsidR="000A3212" w:rsidRPr="00692820">
        <w:rPr>
          <w:rStyle w:val="Char7"/>
          <w:rFonts w:eastAsia="MS Mincho"/>
          <w:rtl/>
        </w:rPr>
        <w:t>د به درجه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اجتهاد رس</w:t>
      </w:r>
      <w:r w:rsidR="00871EA0">
        <w:rPr>
          <w:rStyle w:val="Char7"/>
          <w:rFonts w:eastAsia="MS Mincho"/>
          <w:rtl/>
        </w:rPr>
        <w:t>ی</w:t>
      </w:r>
      <w:r w:rsidR="000A3212" w:rsidRPr="00692820">
        <w:rPr>
          <w:rStyle w:val="Char7"/>
          <w:rFonts w:eastAsia="MS Mincho"/>
          <w:rtl/>
        </w:rPr>
        <w:t>ده و به اصطلاح ا</w:t>
      </w:r>
      <w:r w:rsidR="00871EA0">
        <w:rPr>
          <w:rStyle w:val="Char7"/>
          <w:rFonts w:eastAsia="MS Mincho"/>
          <w:rtl/>
        </w:rPr>
        <w:t>ی</w:t>
      </w:r>
      <w:r w:rsidR="000A3212" w:rsidRPr="00692820">
        <w:rPr>
          <w:rStyle w:val="Char7"/>
          <w:rFonts w:eastAsia="MS Mincho"/>
          <w:rtl/>
        </w:rPr>
        <w:t>ران</w:t>
      </w:r>
      <w:r w:rsidR="00871EA0">
        <w:rPr>
          <w:rStyle w:val="Char7"/>
          <w:rFonts w:eastAsia="MS Mincho"/>
          <w:rtl/>
        </w:rPr>
        <w:t>ی</w:t>
      </w:r>
      <w:r w:rsidR="000E2B68">
        <w:rPr>
          <w:rStyle w:val="Char7"/>
          <w:rFonts w:eastAsia="MS Mincho"/>
          <w:rtl/>
        </w:rPr>
        <w:t>‌</w:t>
      </w:r>
      <w:r w:rsidR="000A3212" w:rsidRPr="00692820">
        <w:rPr>
          <w:rStyle w:val="Char7"/>
          <w:rFonts w:eastAsia="MS Mincho"/>
          <w:rtl/>
        </w:rPr>
        <w:t>ها به مقام آ</w:t>
      </w:r>
      <w:r w:rsidR="00871EA0">
        <w:rPr>
          <w:rStyle w:val="Char7"/>
          <w:rFonts w:eastAsia="MS Mincho"/>
          <w:rtl/>
        </w:rPr>
        <w:t>ی</w:t>
      </w:r>
      <w:r w:rsidR="000A3212" w:rsidRPr="00692820">
        <w:rPr>
          <w:rStyle w:val="Char7"/>
          <w:rFonts w:eastAsia="MS Mincho"/>
          <w:rtl/>
        </w:rPr>
        <w:t>ت</w:t>
      </w:r>
      <w:r w:rsidR="000E2B68">
        <w:rPr>
          <w:rStyle w:val="Char7"/>
          <w:rFonts w:eastAsia="MS Mincho"/>
          <w:rtl/>
        </w:rPr>
        <w:t>‌</w:t>
      </w:r>
      <w:r w:rsidR="000A3212" w:rsidRPr="00692820">
        <w:rPr>
          <w:rStyle w:val="Char7"/>
          <w:rFonts w:eastAsia="MS Mincho"/>
          <w:rtl/>
        </w:rPr>
        <w:t>الله در علم رس</w:t>
      </w:r>
      <w:r w:rsidR="00871EA0">
        <w:rPr>
          <w:rStyle w:val="Char7"/>
          <w:rFonts w:eastAsia="MS Mincho"/>
          <w:rtl/>
        </w:rPr>
        <w:t>ی</w:t>
      </w:r>
      <w:r w:rsidR="000A3212" w:rsidRPr="00692820">
        <w:rPr>
          <w:rStyle w:val="Char7"/>
          <w:rFonts w:eastAsia="MS Mincho"/>
          <w:rtl/>
        </w:rPr>
        <w:t>ده باشد.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وز</w:t>
      </w:r>
      <w:r w:rsidR="00871EA0">
        <w:rPr>
          <w:rStyle w:val="Char7"/>
          <w:rFonts w:eastAsia="MS Mincho"/>
          <w:rtl/>
        </w:rPr>
        <w:t>ی</w:t>
      </w:r>
      <w:r w:rsidRPr="00692820">
        <w:rPr>
          <w:rStyle w:val="Char7"/>
          <w:rFonts w:eastAsia="MS Mincho"/>
          <w:rtl/>
        </w:rPr>
        <w:t>ر همچن</w:t>
      </w:r>
      <w:r w:rsidR="00871EA0">
        <w:rPr>
          <w:rStyle w:val="Char7"/>
          <w:rFonts w:eastAsia="MS Mincho"/>
          <w:rtl/>
        </w:rPr>
        <w:t>ی</w:t>
      </w:r>
      <w:r w:rsidRPr="00692820">
        <w:rPr>
          <w:rStyle w:val="Char7"/>
          <w:rFonts w:eastAsia="MS Mincho"/>
          <w:rtl/>
        </w:rPr>
        <w:t>ن در حمله به عراق که از بعث</w:t>
      </w:r>
      <w:r w:rsidR="00871EA0">
        <w:rPr>
          <w:rStyle w:val="Char7"/>
          <w:rFonts w:eastAsia="MS Mincho"/>
          <w:rtl/>
        </w:rPr>
        <w:t>ی</w:t>
      </w:r>
      <w:r w:rsidR="000E2B68">
        <w:rPr>
          <w:rStyle w:val="Char7"/>
          <w:rFonts w:eastAsia="MS Mincho"/>
          <w:rtl/>
        </w:rPr>
        <w:t>‌</w:t>
      </w:r>
      <w:r w:rsidRPr="00692820">
        <w:rPr>
          <w:rStyle w:val="Char7"/>
          <w:rFonts w:eastAsia="MS Mincho"/>
          <w:rtl/>
        </w:rPr>
        <w:t xml:space="preserve">ها در </w:t>
      </w:r>
      <w:r w:rsidR="00871EA0">
        <w:rPr>
          <w:rStyle w:val="Char7"/>
          <w:rFonts w:eastAsia="MS Mincho"/>
          <w:rtl/>
        </w:rPr>
        <w:t>ی</w:t>
      </w:r>
      <w:r w:rsidRPr="00692820">
        <w:rPr>
          <w:rStyle w:val="Char7"/>
          <w:rFonts w:eastAsia="MS Mincho"/>
          <w:rtl/>
        </w:rPr>
        <w:t>من حما</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000E2B68">
        <w:rPr>
          <w:rStyle w:val="Char7"/>
          <w:rFonts w:eastAsia="MS Mincho"/>
          <w:rtl/>
        </w:rPr>
        <w:t>‌</w:t>
      </w:r>
      <w:r w:rsidRPr="00692820">
        <w:rPr>
          <w:rStyle w:val="Char7"/>
          <w:rFonts w:eastAsia="MS Mincho"/>
          <w:rtl/>
        </w:rPr>
        <w:t>کند، کوتاه</w:t>
      </w:r>
      <w:r w:rsidR="00871EA0">
        <w:rPr>
          <w:rStyle w:val="Char7"/>
          <w:rFonts w:eastAsia="MS Mincho"/>
          <w:rtl/>
        </w:rPr>
        <w:t>ی</w:t>
      </w:r>
      <w:r w:rsidRPr="00692820">
        <w:rPr>
          <w:rStyle w:val="Char7"/>
          <w:rFonts w:eastAsia="MS Mincho"/>
          <w:rtl/>
        </w:rPr>
        <w:t xml:space="preserve"> نکرد. سخن او درست بود، اما او ا</w:t>
      </w:r>
      <w:r w:rsidR="00871EA0">
        <w:rPr>
          <w:rStyle w:val="Char7"/>
          <w:rFonts w:eastAsia="MS Mincho"/>
          <w:rtl/>
        </w:rPr>
        <w:t>ی</w:t>
      </w:r>
      <w:r w:rsidRPr="00692820">
        <w:rPr>
          <w:rStyle w:val="Char7"/>
          <w:rFonts w:eastAsia="MS Mincho"/>
          <w:rtl/>
        </w:rPr>
        <w:t>ن هجوم را زمان</w:t>
      </w:r>
      <w:r w:rsidR="00871EA0">
        <w:rPr>
          <w:rStyle w:val="Char7"/>
          <w:rFonts w:eastAsia="MS Mincho"/>
          <w:rtl/>
        </w:rPr>
        <w:t>ی</w:t>
      </w:r>
      <w:r w:rsidRPr="00692820">
        <w:rPr>
          <w:rStyle w:val="Char7"/>
          <w:rFonts w:eastAsia="MS Mincho"/>
          <w:rtl/>
        </w:rPr>
        <w:t xml:space="preserve"> انجام داد که م</w:t>
      </w:r>
      <w:r w:rsidR="00871EA0">
        <w:rPr>
          <w:rStyle w:val="Char7"/>
          <w:rFonts w:eastAsia="MS Mincho"/>
          <w:rtl/>
        </w:rPr>
        <w:t>ی</w:t>
      </w:r>
      <w:r w:rsidR="000E2B68">
        <w:rPr>
          <w:rStyle w:val="Char7"/>
          <w:rFonts w:eastAsia="MS Mincho"/>
          <w:rtl/>
        </w:rPr>
        <w:t>‌</w:t>
      </w:r>
      <w:r w:rsidRPr="00692820">
        <w:rPr>
          <w:rStyle w:val="Char7"/>
          <w:rFonts w:eastAsia="MS Mincho"/>
          <w:rtl/>
        </w:rPr>
        <w:t>دانست روابط ا</w:t>
      </w:r>
      <w:r w:rsidR="00871EA0">
        <w:rPr>
          <w:rStyle w:val="Char7"/>
          <w:rFonts w:eastAsia="MS Mincho"/>
          <w:rtl/>
        </w:rPr>
        <w:t>ی</w:t>
      </w:r>
      <w:r w:rsidRPr="00692820">
        <w:rPr>
          <w:rStyle w:val="Char7"/>
          <w:rFonts w:eastAsia="MS Mincho"/>
          <w:rtl/>
        </w:rPr>
        <w:t>ران و عراق ت</w:t>
      </w:r>
      <w:r w:rsidR="00871EA0">
        <w:rPr>
          <w:rStyle w:val="Char7"/>
          <w:rFonts w:eastAsia="MS Mincho"/>
          <w:rtl/>
        </w:rPr>
        <w:t>ی</w:t>
      </w:r>
      <w:r w:rsidRPr="00692820">
        <w:rPr>
          <w:rStyle w:val="Char7"/>
          <w:rFonts w:eastAsia="MS Mincho"/>
          <w:rtl/>
        </w:rPr>
        <w:t>ره شده است. در هم</w:t>
      </w:r>
      <w:r w:rsidR="00871EA0">
        <w:rPr>
          <w:rStyle w:val="Char7"/>
          <w:rFonts w:eastAsia="MS Mincho"/>
          <w:rtl/>
        </w:rPr>
        <w:t>ی</w:t>
      </w:r>
      <w:r w:rsidRPr="00692820">
        <w:rPr>
          <w:rStyle w:val="Char7"/>
          <w:rFonts w:eastAsia="MS Mincho"/>
          <w:rtl/>
        </w:rPr>
        <w:t>ن حال زد و خوردها</w:t>
      </w:r>
      <w:r w:rsidR="00871EA0">
        <w:rPr>
          <w:rStyle w:val="Char7"/>
          <w:rFonts w:eastAsia="MS Mincho"/>
          <w:rtl/>
        </w:rPr>
        <w:t>ی</w:t>
      </w:r>
      <w:r w:rsidRPr="00692820">
        <w:rPr>
          <w:rStyle w:val="Char7"/>
          <w:rFonts w:eastAsia="MS Mincho"/>
          <w:rtl/>
        </w:rPr>
        <w:t xml:space="preserve"> حزب</w:t>
      </w:r>
      <w:r w:rsidR="00871EA0">
        <w:rPr>
          <w:rStyle w:val="Char7"/>
          <w:rFonts w:eastAsia="MS Mincho"/>
          <w:rtl/>
        </w:rPr>
        <w:t>ی</w:t>
      </w:r>
      <w:r w:rsidRPr="00692820">
        <w:rPr>
          <w:rStyle w:val="Char7"/>
          <w:rFonts w:eastAsia="MS Mincho"/>
          <w:rtl/>
        </w:rPr>
        <w:t xml:space="preserve"> در </w:t>
      </w:r>
      <w:r w:rsidR="00871EA0">
        <w:rPr>
          <w:rStyle w:val="Char7"/>
          <w:rFonts w:eastAsia="MS Mincho"/>
          <w:rtl/>
        </w:rPr>
        <w:t>ی</w:t>
      </w:r>
      <w:r w:rsidRPr="00692820">
        <w:rPr>
          <w:rStyle w:val="Char7"/>
          <w:rFonts w:eastAsia="MS Mincho"/>
          <w:rtl/>
        </w:rPr>
        <w:t>من ز</w:t>
      </w:r>
      <w:r w:rsidR="00871EA0">
        <w:rPr>
          <w:rStyle w:val="Char7"/>
          <w:rFonts w:eastAsia="MS Mincho"/>
          <w:rtl/>
        </w:rPr>
        <w:t>ی</w:t>
      </w:r>
      <w:r w:rsidRPr="00692820">
        <w:rPr>
          <w:rStyle w:val="Char7"/>
          <w:rFonts w:eastAsia="MS Mincho"/>
          <w:rtl/>
        </w:rPr>
        <w:t>اد بود و هر</w:t>
      </w:r>
      <w:r w:rsidR="00871EA0">
        <w:rPr>
          <w:rStyle w:val="Char7"/>
          <w:rFonts w:eastAsia="MS Mincho"/>
          <w:rtl/>
        </w:rPr>
        <w:t>ی</w:t>
      </w:r>
      <w:r w:rsidRPr="00692820">
        <w:rPr>
          <w:rStyle w:val="Char7"/>
          <w:rFonts w:eastAsia="MS Mincho"/>
          <w:rtl/>
        </w:rPr>
        <w:t>ک از حزب</w:t>
      </w:r>
      <w:r w:rsidR="000E2B68">
        <w:rPr>
          <w:rStyle w:val="Char7"/>
          <w:rFonts w:eastAsia="MS Mincho"/>
          <w:rtl/>
        </w:rPr>
        <w:t>‌</w:t>
      </w:r>
      <w:r w:rsidRPr="00692820">
        <w:rPr>
          <w:rStyle w:val="Char7"/>
          <w:rFonts w:eastAsia="MS Mincho"/>
          <w:rtl/>
        </w:rPr>
        <w:t>ها را دولت</w:t>
      </w:r>
      <w:r w:rsidR="00871EA0">
        <w:rPr>
          <w:rStyle w:val="Char7"/>
          <w:rFonts w:eastAsia="MS Mincho"/>
          <w:rtl/>
        </w:rPr>
        <w:t>ی</w:t>
      </w:r>
      <w:r w:rsidRPr="00692820">
        <w:rPr>
          <w:rStyle w:val="Char7"/>
          <w:rFonts w:eastAsia="MS Mincho"/>
          <w:rtl/>
        </w:rPr>
        <w:t xml:space="preserve"> از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حما</w:t>
      </w:r>
      <w:r w:rsidR="00871EA0">
        <w:rPr>
          <w:rStyle w:val="Char7"/>
          <w:rFonts w:eastAsia="MS Mincho"/>
          <w:rtl/>
        </w:rPr>
        <w:t>ی</w:t>
      </w:r>
      <w:r w:rsidRPr="00692820">
        <w:rPr>
          <w:rStyle w:val="Char7"/>
          <w:rFonts w:eastAsia="MS Mincho"/>
          <w:rtl/>
        </w:rPr>
        <w:t>ت م</w:t>
      </w:r>
      <w:r w:rsidR="00871EA0">
        <w:rPr>
          <w:rStyle w:val="Char7"/>
          <w:rFonts w:eastAsia="MS Mincho"/>
          <w:rtl/>
        </w:rPr>
        <w:t>ی</w:t>
      </w:r>
      <w:r w:rsidR="000E2B68">
        <w:rPr>
          <w:rStyle w:val="Char7"/>
          <w:rFonts w:eastAsia="MS Mincho"/>
          <w:rtl/>
        </w:rPr>
        <w:t>‌</w:t>
      </w:r>
      <w:r w:rsidRPr="00692820">
        <w:rPr>
          <w:rStyle w:val="Char7"/>
          <w:rFonts w:eastAsia="MS Mincho"/>
          <w:rtl/>
        </w:rPr>
        <w:t>کرد.</w:t>
      </w:r>
    </w:p>
    <w:p w:rsidR="00C939A5"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وز</w:t>
      </w:r>
      <w:r w:rsidR="00871EA0">
        <w:rPr>
          <w:rStyle w:val="Char7"/>
          <w:rFonts w:eastAsia="MS Mincho"/>
          <w:rtl/>
        </w:rPr>
        <w:t>ی</w:t>
      </w:r>
      <w:r w:rsidRPr="00692820">
        <w:rPr>
          <w:rStyle w:val="Char7"/>
          <w:rFonts w:eastAsia="MS Mincho"/>
          <w:rtl/>
        </w:rPr>
        <w:t>ر همچن</w:t>
      </w:r>
      <w:r w:rsidR="00871EA0">
        <w:rPr>
          <w:rStyle w:val="Char7"/>
          <w:rFonts w:eastAsia="MS Mincho"/>
          <w:rtl/>
        </w:rPr>
        <w:t>ی</w:t>
      </w:r>
      <w:r w:rsidRPr="00692820">
        <w:rPr>
          <w:rStyle w:val="Char7"/>
          <w:rFonts w:eastAsia="MS Mincho"/>
          <w:rtl/>
        </w:rPr>
        <w:t>ن از سوء عاقبت و بد</w:t>
      </w:r>
      <w:r w:rsidR="00871EA0">
        <w:rPr>
          <w:rStyle w:val="Char7"/>
          <w:rFonts w:eastAsia="MS Mincho"/>
          <w:rtl/>
        </w:rPr>
        <w:t>ی</w:t>
      </w:r>
      <w:r w:rsidRPr="00692820">
        <w:rPr>
          <w:rStyle w:val="Char7"/>
          <w:rFonts w:eastAsia="MS Mincho"/>
          <w:rtl/>
        </w:rPr>
        <w:t xml:space="preserve"> اوضاع عرب سخن راند و گفت:</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امت عرب</w:t>
      </w:r>
      <w:r w:rsidR="00871EA0">
        <w:rPr>
          <w:rStyle w:val="Char7"/>
          <w:rFonts w:eastAsia="MS Mincho"/>
          <w:rtl/>
        </w:rPr>
        <w:t>ی</w:t>
      </w:r>
      <w:r w:rsidR="000A3212" w:rsidRPr="00692820">
        <w:rPr>
          <w:rStyle w:val="Char7"/>
          <w:rFonts w:eastAsia="MS Mincho"/>
          <w:rtl/>
        </w:rPr>
        <w:t xml:space="preserve"> همان</w:t>
      </w:r>
      <w:r w:rsidR="000E2B68">
        <w:rPr>
          <w:rStyle w:val="Char7"/>
          <w:rFonts w:eastAsia="MS Mincho"/>
          <w:rtl/>
        </w:rPr>
        <w:t>‌</w:t>
      </w:r>
      <w:r w:rsidR="000A3212" w:rsidRPr="00692820">
        <w:rPr>
          <w:rStyle w:val="Char7"/>
          <w:rFonts w:eastAsia="MS Mincho"/>
          <w:rtl/>
        </w:rPr>
        <w:t>گونه که امام عل</w:t>
      </w:r>
      <w:r w:rsidR="00871EA0">
        <w:rPr>
          <w:rStyle w:val="Char7"/>
          <w:rFonts w:eastAsia="MS Mincho"/>
          <w:rtl/>
        </w:rPr>
        <w:t>ی</w:t>
      </w:r>
      <w:r w:rsidR="000A3212" w:rsidRPr="00692820">
        <w:rPr>
          <w:rStyle w:val="Char7"/>
          <w:rFonts w:eastAsia="MS Mincho"/>
          <w:rtl/>
        </w:rPr>
        <w:t xml:space="preserve"> آن را وصف کرد در جنگ</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افروخته ب</w:t>
      </w:r>
      <w:r w:rsidR="00871EA0">
        <w:rPr>
          <w:rStyle w:val="Char7"/>
          <w:rFonts w:eastAsia="MS Mincho"/>
          <w:rtl/>
        </w:rPr>
        <w:t>ی</w:t>
      </w:r>
      <w:r w:rsidR="000A3212" w:rsidRPr="00692820">
        <w:rPr>
          <w:rStyle w:val="Char7"/>
          <w:rFonts w:eastAsia="MS Mincho"/>
          <w:rtl/>
        </w:rPr>
        <w:t>ن بت</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منصوب زندگ</w:t>
      </w:r>
      <w:r w:rsidR="00871EA0">
        <w:rPr>
          <w:rStyle w:val="Char7"/>
          <w:rFonts w:eastAsia="MS Mincho"/>
          <w:rtl/>
        </w:rPr>
        <w:t>ی</w:t>
      </w:r>
      <w:r w:rsidR="000A3212"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کند. فرزندانشان را از ترس فقر و دخترانشان را به خاطر ع</w:t>
      </w:r>
      <w:r w:rsidR="00871EA0">
        <w:rPr>
          <w:rStyle w:val="Char7"/>
          <w:rFonts w:eastAsia="MS Mincho"/>
          <w:rtl/>
        </w:rPr>
        <w:t>ی</w:t>
      </w:r>
      <w:r w:rsidR="000A3212" w:rsidRPr="00692820">
        <w:rPr>
          <w:rStyle w:val="Char7"/>
          <w:rFonts w:eastAsia="MS Mincho"/>
          <w:rtl/>
        </w:rPr>
        <w:t>ب و عار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کُشند. لباسشان فتنه و طعامشان گند</w:t>
      </w:r>
      <w:r w:rsidR="00871EA0">
        <w:rPr>
          <w:rStyle w:val="Char7"/>
          <w:rFonts w:eastAsia="MS Mincho"/>
          <w:rtl/>
        </w:rPr>
        <w:t>ی</w:t>
      </w:r>
      <w:r w:rsidR="000A3212" w:rsidRPr="00692820">
        <w:rPr>
          <w:rStyle w:val="Char7"/>
          <w:rFonts w:eastAsia="MS Mincho"/>
          <w:rtl/>
        </w:rPr>
        <w:t>ده است ...»</w:t>
      </w:r>
      <w:r w:rsidR="008F5538" w:rsidRPr="00692820">
        <w:rPr>
          <w:rStyle w:val="Char7"/>
          <w:rFonts w:eastAsia="MS Mincho" w:hint="cs"/>
          <w:rtl/>
        </w:rPr>
        <w:t xml:space="preserve"> </w:t>
      </w:r>
      <w:r w:rsidR="00C62CE8" w:rsidRPr="00692820">
        <w:rPr>
          <w:rStyle w:val="Char7"/>
          <w:rFonts w:eastAsia="MS Mincho"/>
          <w:rtl/>
        </w:rPr>
        <w:t>(</w:t>
      </w:r>
      <w:r w:rsidR="000A3212" w:rsidRPr="00692820">
        <w:rPr>
          <w:rStyle w:val="Char7"/>
          <w:rFonts w:eastAsia="MS Mincho"/>
          <w:rtl/>
        </w:rPr>
        <w:t>مجله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ا</w:t>
      </w:r>
      <w:r w:rsidR="00871EA0">
        <w:rPr>
          <w:rStyle w:val="Char7"/>
          <w:rFonts w:eastAsia="MS Mincho"/>
          <w:rtl/>
        </w:rPr>
        <w:t>ی</w:t>
      </w:r>
      <w:r w:rsidR="000A3212" w:rsidRPr="00692820">
        <w:rPr>
          <w:rStyle w:val="Char7"/>
          <w:rFonts w:eastAsia="MS Mincho"/>
          <w:rtl/>
        </w:rPr>
        <w:t>ران</w:t>
      </w:r>
      <w:r w:rsidR="00871EA0">
        <w:rPr>
          <w:rStyle w:val="Char7"/>
          <w:rFonts w:eastAsia="MS Mincho"/>
          <w:rtl/>
        </w:rPr>
        <w:t>ی</w:t>
      </w:r>
      <w:r w:rsidR="000A3212" w:rsidRPr="00692820">
        <w:rPr>
          <w:rStyle w:val="Char7"/>
          <w:rFonts w:eastAsia="MS Mincho"/>
          <w:rtl/>
        </w:rPr>
        <w:t xml:space="preserve"> شه</w:t>
      </w:r>
      <w:r w:rsidR="00871EA0">
        <w:rPr>
          <w:rStyle w:val="Char7"/>
          <w:rFonts w:eastAsia="MS Mincho"/>
          <w:rtl/>
        </w:rPr>
        <w:t>ی</w:t>
      </w:r>
      <w:r w:rsidR="000A3212" w:rsidRPr="00692820">
        <w:rPr>
          <w:rStyle w:val="Char7"/>
          <w:rFonts w:eastAsia="MS Mincho"/>
          <w:rtl/>
        </w:rPr>
        <w:t>د، شماره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22</w:t>
      </w:r>
      <w:r w:rsidR="00C62CE8" w:rsidRPr="00692820">
        <w:rPr>
          <w:rStyle w:val="Char7"/>
          <w:rFonts w:eastAsia="MS Mincho"/>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سپس بدون اشاره به هرگونه مرجع و منبع</w:t>
      </w:r>
      <w:r w:rsidR="00871EA0">
        <w:rPr>
          <w:rStyle w:val="Char7"/>
          <w:rFonts w:eastAsia="MS Mincho"/>
          <w:rtl/>
        </w:rPr>
        <w:t>ی</w:t>
      </w:r>
      <w:r w:rsidRPr="00692820">
        <w:rPr>
          <w:rStyle w:val="Char7"/>
          <w:rFonts w:eastAsia="MS Mincho"/>
          <w:rtl/>
        </w:rPr>
        <w:t>، کلام ربع</w:t>
      </w:r>
      <w:r w:rsidR="00871EA0">
        <w:rPr>
          <w:rStyle w:val="Char7"/>
          <w:rFonts w:eastAsia="MS Mincho"/>
          <w:rtl/>
        </w:rPr>
        <w:t>ی</w:t>
      </w:r>
      <w:r w:rsidRPr="00692820">
        <w:rPr>
          <w:rStyle w:val="Char7"/>
          <w:rFonts w:eastAsia="MS Mincho"/>
          <w:rtl/>
        </w:rPr>
        <w:t xml:space="preserve"> به رستم را نقل م</w:t>
      </w:r>
      <w:r w:rsidR="00871EA0">
        <w:rPr>
          <w:rStyle w:val="Char7"/>
          <w:rFonts w:eastAsia="MS Mincho"/>
          <w:rtl/>
        </w:rPr>
        <w:t>ی</w:t>
      </w:r>
      <w:r w:rsidR="000E2B68">
        <w:rPr>
          <w:rStyle w:val="Char7"/>
          <w:rFonts w:eastAsia="MS Mincho"/>
          <w:rtl/>
        </w:rPr>
        <w:t>‌</w:t>
      </w:r>
      <w:r w:rsidRPr="00692820">
        <w:rPr>
          <w:rStyle w:val="Char7"/>
          <w:rFonts w:eastAsia="MS Mincho"/>
          <w:rtl/>
        </w:rPr>
        <w:t>کند. انگار که دنباله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سخن عل</w:t>
      </w:r>
      <w:r w:rsidR="00871EA0">
        <w:rPr>
          <w:rStyle w:val="Char7"/>
          <w:rFonts w:eastAsia="MS Mincho"/>
          <w:rtl/>
        </w:rPr>
        <w:t>ی</w:t>
      </w:r>
      <w:r w:rsidRPr="00692820">
        <w:rPr>
          <w:rStyle w:val="Char7"/>
          <w:rFonts w:eastAsia="MS Mincho"/>
          <w:rtl/>
        </w:rPr>
        <w:t xml:space="preserve"> بن اب</w:t>
      </w:r>
      <w:r w:rsidR="00871EA0">
        <w:rPr>
          <w:rStyle w:val="Char7"/>
          <w:rFonts w:eastAsia="MS Mincho"/>
          <w:rtl/>
        </w:rPr>
        <w:t>ی</w:t>
      </w:r>
      <w:r w:rsidRPr="00692820">
        <w:rPr>
          <w:rStyle w:val="Char7"/>
          <w:rFonts w:eastAsia="MS Mincho"/>
          <w:rtl/>
        </w:rPr>
        <w:t xml:space="preserve"> طالب </w:t>
      </w:r>
      <w:r w:rsidRPr="00FB3E18">
        <w:rPr>
          <w:rFonts w:cs="CTraditional Arabic"/>
          <w:sz w:val="26"/>
          <w:rtl/>
        </w:rPr>
        <w:t>س</w:t>
      </w:r>
      <w:r w:rsidRPr="00692820">
        <w:rPr>
          <w:rStyle w:val="Char7"/>
          <w:rFonts w:eastAsia="MS Mincho"/>
          <w:rtl/>
        </w:rPr>
        <w:t xml:space="preserve"> است.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ابراه</w:t>
      </w:r>
      <w:r w:rsidR="00871EA0">
        <w:rPr>
          <w:rStyle w:val="Char7"/>
          <w:rFonts w:eastAsia="MS Mincho"/>
          <w:rtl/>
        </w:rPr>
        <w:t>ی</w:t>
      </w:r>
      <w:r w:rsidRPr="00692820">
        <w:rPr>
          <w:rStyle w:val="Char7"/>
          <w:rFonts w:eastAsia="MS Mincho"/>
          <w:rtl/>
        </w:rPr>
        <w:t>م بن عل</w:t>
      </w:r>
      <w:r w:rsidR="00871EA0">
        <w:rPr>
          <w:rStyle w:val="Char7"/>
          <w:rFonts w:eastAsia="MS Mincho"/>
          <w:rtl/>
        </w:rPr>
        <w:t>ی</w:t>
      </w:r>
      <w:r w:rsidRPr="00692820">
        <w:rPr>
          <w:rStyle w:val="Char7"/>
          <w:rFonts w:eastAsia="MS Mincho"/>
          <w:rtl/>
        </w:rPr>
        <w:t xml:space="preserve"> وز</w:t>
      </w:r>
      <w:r w:rsidR="00871EA0">
        <w:rPr>
          <w:rStyle w:val="Char7"/>
          <w:rFonts w:eastAsia="MS Mincho"/>
          <w:rtl/>
        </w:rPr>
        <w:t>ی</w:t>
      </w:r>
      <w:r w:rsidRPr="00692820">
        <w:rPr>
          <w:rStyle w:val="Char7"/>
          <w:rFonts w:eastAsia="MS Mincho"/>
          <w:rtl/>
        </w:rPr>
        <w:t>ر از کسان</w:t>
      </w:r>
      <w:r w:rsidR="00871EA0">
        <w:rPr>
          <w:rStyle w:val="Char7"/>
          <w:rFonts w:eastAsia="MS Mincho"/>
          <w:rtl/>
        </w:rPr>
        <w:t>ی</w:t>
      </w:r>
      <w:r w:rsidRPr="00692820">
        <w:rPr>
          <w:rStyle w:val="Char7"/>
          <w:rFonts w:eastAsia="MS Mincho"/>
          <w:rtl/>
        </w:rPr>
        <w:t xml:space="preserve"> است که جزء حرکت اسلام</w:t>
      </w:r>
      <w:r w:rsidR="00871EA0">
        <w:rPr>
          <w:rStyle w:val="Char7"/>
          <w:rFonts w:eastAsia="MS Mincho"/>
          <w:rtl/>
        </w:rPr>
        <w:t>ی</w:t>
      </w:r>
      <w:r w:rsidRPr="00692820">
        <w:rPr>
          <w:rStyle w:val="Char7"/>
          <w:rFonts w:eastAsia="MS Mincho"/>
          <w:rtl/>
        </w:rPr>
        <w:t xml:space="preserve"> اهل سنت محسوب م</w:t>
      </w:r>
      <w:r w:rsidR="00871EA0">
        <w:rPr>
          <w:rStyle w:val="Char7"/>
          <w:rFonts w:eastAsia="MS Mincho"/>
          <w:rtl/>
        </w:rPr>
        <w:t>ی</w:t>
      </w:r>
      <w:r w:rsidR="000E2B68">
        <w:rPr>
          <w:rStyle w:val="Char7"/>
          <w:rFonts w:eastAsia="MS Mincho"/>
          <w:rtl/>
        </w:rPr>
        <w:t>‌</w:t>
      </w:r>
      <w:r w:rsidRPr="00692820">
        <w:rPr>
          <w:rStyle w:val="Char7"/>
          <w:rFonts w:eastAsia="MS Mincho"/>
          <w:rtl/>
        </w:rPr>
        <w:t>شود. او از بزرگان و رهبران مذهب ز</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است. اگرچه ا</w:t>
      </w:r>
      <w:r w:rsidR="00871EA0">
        <w:rPr>
          <w:rStyle w:val="Char7"/>
          <w:rFonts w:eastAsia="MS Mincho"/>
          <w:rtl/>
        </w:rPr>
        <w:t>ی</w:t>
      </w:r>
      <w:r w:rsidRPr="00692820">
        <w:rPr>
          <w:rStyle w:val="Char7"/>
          <w:rFonts w:eastAsia="MS Mincho"/>
          <w:rtl/>
        </w:rPr>
        <w:t xml:space="preserve">ن رهبری، </w:t>
      </w:r>
      <w:r w:rsidR="00871EA0">
        <w:rPr>
          <w:rStyle w:val="Char7"/>
          <w:rFonts w:eastAsia="MS Mincho"/>
          <w:rtl/>
        </w:rPr>
        <w:t>ی</w:t>
      </w:r>
      <w:r w:rsidRPr="00692820">
        <w:rPr>
          <w:rStyle w:val="Char7"/>
          <w:rFonts w:eastAsia="MS Mincho"/>
          <w:rtl/>
        </w:rPr>
        <w:t>ک رهبر</w:t>
      </w:r>
      <w:r w:rsidR="00871EA0">
        <w:rPr>
          <w:rStyle w:val="Char7"/>
          <w:rFonts w:eastAsia="MS Mincho"/>
          <w:rtl/>
        </w:rPr>
        <w:t>ی</w:t>
      </w:r>
      <w:r w:rsidRPr="00692820">
        <w:rPr>
          <w:rStyle w:val="Char7"/>
          <w:rFonts w:eastAsia="MS Mincho"/>
          <w:rtl/>
        </w:rPr>
        <w:t xml:space="preserve">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است نه </w:t>
      </w:r>
      <w:r w:rsidR="00871EA0">
        <w:rPr>
          <w:rStyle w:val="Char7"/>
          <w:rFonts w:eastAsia="MS Mincho"/>
          <w:rtl/>
        </w:rPr>
        <w:t>ی</w:t>
      </w:r>
      <w:r w:rsidRPr="00692820">
        <w:rPr>
          <w:rStyle w:val="Char7"/>
          <w:rFonts w:eastAsia="MS Mincho"/>
          <w:rtl/>
        </w:rPr>
        <w:t>ک رهبر</w:t>
      </w:r>
      <w:r w:rsidR="00871EA0">
        <w:rPr>
          <w:rStyle w:val="Char7"/>
          <w:rFonts w:eastAsia="MS Mincho"/>
          <w:rtl/>
        </w:rPr>
        <w:t>ی</w:t>
      </w:r>
      <w:r w:rsidRPr="00692820">
        <w:rPr>
          <w:rStyle w:val="Char7"/>
          <w:rFonts w:eastAsia="MS Mincho"/>
          <w:rtl/>
        </w:rPr>
        <w:t xml:space="preserve"> علم</w:t>
      </w:r>
      <w:r w:rsidR="00871EA0">
        <w:rPr>
          <w:rStyle w:val="Char7"/>
          <w:rFonts w:eastAsia="MS Mincho"/>
          <w:rtl/>
        </w:rPr>
        <w:t>ی</w:t>
      </w:r>
      <w:r w:rsidRPr="00692820">
        <w:rPr>
          <w:rStyle w:val="Char7"/>
          <w:rFonts w:eastAsia="MS Mincho"/>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مذهب ز</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قرابت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با مذهب اهل سنت دارد. شتم و دشنام دادن به صحابه و اسائه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ادب نسبت به آنها از عق</w:t>
      </w:r>
      <w:r w:rsidR="002902E5" w:rsidRPr="00692820">
        <w:rPr>
          <w:rStyle w:val="Char7"/>
          <w:rFonts w:eastAsia="MS Mincho" w:hint="cs"/>
          <w:rtl/>
        </w:rPr>
        <w:t>ـ</w:t>
      </w:r>
      <w:r w:rsidRPr="00692820">
        <w:rPr>
          <w:rStyle w:val="Char7"/>
          <w:rFonts w:eastAsia="MS Mincho"/>
          <w:rtl/>
        </w:rPr>
        <w:t>ا</w:t>
      </w:r>
      <w:r w:rsidR="00871EA0">
        <w:rPr>
          <w:rStyle w:val="Char7"/>
          <w:rFonts w:eastAsia="MS Mincho"/>
          <w:rtl/>
        </w:rPr>
        <w:t>ی</w:t>
      </w:r>
      <w:r w:rsidRPr="00692820">
        <w:rPr>
          <w:rStyle w:val="Char7"/>
          <w:rFonts w:eastAsia="MS Mincho"/>
          <w:rtl/>
        </w:rPr>
        <w:t>د آنه</w:t>
      </w:r>
      <w:r w:rsidR="002902E5" w:rsidRPr="00692820">
        <w:rPr>
          <w:rStyle w:val="Char7"/>
          <w:rFonts w:eastAsia="MS Mincho" w:hint="cs"/>
          <w:rtl/>
        </w:rPr>
        <w:t>ـ</w:t>
      </w:r>
      <w:r w:rsidRPr="00692820">
        <w:rPr>
          <w:rStyle w:val="Char7"/>
          <w:rFonts w:eastAsia="MS Mincho"/>
          <w:rtl/>
        </w:rPr>
        <w:t>ا ن</w:t>
      </w:r>
      <w:r w:rsidR="00871EA0">
        <w:rPr>
          <w:rStyle w:val="Char7"/>
          <w:rFonts w:eastAsia="MS Mincho"/>
          <w:rtl/>
        </w:rPr>
        <w:t>ی</w:t>
      </w:r>
      <w:r w:rsidRPr="00692820">
        <w:rPr>
          <w:rStyle w:val="Char7"/>
          <w:rFonts w:eastAsia="MS Mincho"/>
          <w:rtl/>
        </w:rPr>
        <w:t>ست. همچن</w:t>
      </w:r>
      <w:r w:rsidR="00871EA0">
        <w:rPr>
          <w:rStyle w:val="Char7"/>
          <w:rFonts w:eastAsia="MS Mincho"/>
          <w:rtl/>
        </w:rPr>
        <w:t>ی</w:t>
      </w:r>
      <w:r w:rsidRPr="00692820">
        <w:rPr>
          <w:rStyle w:val="Char7"/>
          <w:rFonts w:eastAsia="MS Mincho"/>
          <w:rtl/>
        </w:rPr>
        <w:t>ن ز</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000E2B68">
        <w:rPr>
          <w:rStyle w:val="Char7"/>
          <w:rFonts w:eastAsia="MS Mincho"/>
          <w:rtl/>
        </w:rPr>
        <w:t>‌</w:t>
      </w:r>
      <w:r w:rsidRPr="00692820">
        <w:rPr>
          <w:rStyle w:val="Char7"/>
          <w:rFonts w:eastAsia="MS Mincho"/>
          <w:rtl/>
        </w:rPr>
        <w:t>ها، ائمه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آل ب</w:t>
      </w:r>
      <w:r w:rsidR="00871EA0">
        <w:rPr>
          <w:rStyle w:val="Char7"/>
          <w:rFonts w:eastAsia="MS Mincho"/>
          <w:rtl/>
        </w:rPr>
        <w:t>ی</w:t>
      </w:r>
      <w:r w:rsidRPr="00692820">
        <w:rPr>
          <w:rStyle w:val="Char7"/>
          <w:rFonts w:eastAsia="MS Mincho"/>
          <w:rtl/>
        </w:rPr>
        <w:t>ت را معصوم نم</w:t>
      </w:r>
      <w:r w:rsidR="00871EA0">
        <w:rPr>
          <w:rStyle w:val="Char7"/>
          <w:rFonts w:eastAsia="MS Mincho"/>
          <w:rtl/>
        </w:rPr>
        <w:t>ی</w:t>
      </w:r>
      <w:r w:rsidR="000E2B68">
        <w:rPr>
          <w:rStyle w:val="Char7"/>
          <w:rFonts w:eastAsia="MS Mincho"/>
          <w:rtl/>
        </w:rPr>
        <w:t>‌</w:t>
      </w:r>
      <w:r w:rsidRPr="00692820">
        <w:rPr>
          <w:rStyle w:val="Char7"/>
          <w:rFonts w:eastAsia="MS Mincho"/>
          <w:rtl/>
        </w:rPr>
        <w:t>دانند</w:t>
      </w:r>
      <w:r w:rsidR="002902E5" w:rsidRPr="00692820">
        <w:rPr>
          <w:rStyle w:val="Char7"/>
          <w:rFonts w:eastAsia="MS Mincho" w:hint="cs"/>
          <w:rtl/>
        </w:rPr>
        <w:t xml:space="preserve"> </w:t>
      </w:r>
      <w:r w:rsidRPr="00692820">
        <w:rPr>
          <w:rStyle w:val="Char7"/>
          <w:rFonts w:eastAsia="MS Mincho"/>
          <w:rtl/>
        </w:rPr>
        <w:t>.. با همه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توض</w:t>
      </w:r>
      <w:r w:rsidR="00871EA0">
        <w:rPr>
          <w:rStyle w:val="Char7"/>
          <w:rFonts w:eastAsia="MS Mincho"/>
          <w:rtl/>
        </w:rPr>
        <w:t>ی</w:t>
      </w:r>
      <w:r w:rsidRPr="00692820">
        <w:rPr>
          <w:rStyle w:val="Char7"/>
          <w:rFonts w:eastAsia="MS Mincho"/>
          <w:rtl/>
        </w:rPr>
        <w:t>حات، ابراه</w:t>
      </w:r>
      <w:r w:rsidR="00871EA0">
        <w:rPr>
          <w:rStyle w:val="Char7"/>
          <w:rFonts w:eastAsia="MS Mincho"/>
          <w:rtl/>
        </w:rPr>
        <w:t>ی</w:t>
      </w:r>
      <w:r w:rsidRPr="00692820">
        <w:rPr>
          <w:rStyle w:val="Char7"/>
          <w:rFonts w:eastAsia="MS Mincho"/>
          <w:rtl/>
        </w:rPr>
        <w:t>م وز</w:t>
      </w:r>
      <w:r w:rsidR="00871EA0">
        <w:rPr>
          <w:rStyle w:val="Char7"/>
          <w:rFonts w:eastAsia="MS Mincho"/>
          <w:rtl/>
        </w:rPr>
        <w:t>ی</w:t>
      </w:r>
      <w:r w:rsidRPr="00692820">
        <w:rPr>
          <w:rStyle w:val="Char7"/>
          <w:rFonts w:eastAsia="MS Mincho"/>
          <w:rtl/>
        </w:rPr>
        <w:t>ر از د</w:t>
      </w:r>
      <w:r w:rsidR="00871EA0">
        <w:rPr>
          <w:rStyle w:val="Char7"/>
          <w:rFonts w:eastAsia="MS Mincho"/>
          <w:rtl/>
        </w:rPr>
        <w:t>ی</w:t>
      </w:r>
      <w:r w:rsidRPr="00692820">
        <w:rPr>
          <w:rStyle w:val="Char7"/>
          <w:rFonts w:eastAsia="MS Mincho"/>
          <w:rtl/>
        </w:rPr>
        <w:t>دگاه مذهبش، اعتقاد دارد که امام حاکم با</w:t>
      </w:r>
      <w:r w:rsidR="00871EA0">
        <w:rPr>
          <w:rStyle w:val="Char7"/>
          <w:rFonts w:eastAsia="MS Mincho"/>
          <w:rtl/>
        </w:rPr>
        <w:t>ی</w:t>
      </w:r>
      <w:r w:rsidRPr="00692820">
        <w:rPr>
          <w:rStyle w:val="Char7"/>
          <w:rFonts w:eastAsia="MS Mincho"/>
          <w:rtl/>
        </w:rPr>
        <w:t>د از نظر علم</w:t>
      </w:r>
      <w:r w:rsidR="00871EA0">
        <w:rPr>
          <w:rStyle w:val="Char7"/>
          <w:rFonts w:eastAsia="MS Mincho"/>
          <w:rtl/>
        </w:rPr>
        <w:t>ی</w:t>
      </w:r>
      <w:r w:rsidRPr="00692820">
        <w:rPr>
          <w:rStyle w:val="Char7"/>
          <w:rFonts w:eastAsia="MS Mincho"/>
          <w:rtl/>
        </w:rPr>
        <w:t>،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باشد.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w:t>
      </w:r>
      <w:r w:rsidR="00871EA0">
        <w:rPr>
          <w:rStyle w:val="Char7"/>
          <w:rFonts w:eastAsia="MS Mincho"/>
          <w:rtl/>
        </w:rPr>
        <w:t>ی</w:t>
      </w:r>
      <w:r w:rsidRPr="00692820">
        <w:rPr>
          <w:rStyle w:val="Char7"/>
          <w:rFonts w:eastAsia="MS Mincho"/>
          <w:rtl/>
        </w:rPr>
        <w:t>ا م</w:t>
      </w:r>
      <w:r w:rsidR="00871EA0">
        <w:rPr>
          <w:rStyle w:val="Char7"/>
          <w:rFonts w:eastAsia="MS Mincho"/>
          <w:rtl/>
        </w:rPr>
        <w:t>ی</w:t>
      </w:r>
      <w:r w:rsidR="000E2B68">
        <w:rPr>
          <w:rStyle w:val="Char7"/>
          <w:rFonts w:eastAsia="MS Mincho"/>
          <w:rtl/>
        </w:rPr>
        <w:t>‌</w:t>
      </w:r>
      <w:r w:rsidRPr="00692820">
        <w:rPr>
          <w:rStyle w:val="Char7"/>
          <w:rFonts w:eastAsia="MS Mincho"/>
          <w:rtl/>
        </w:rPr>
        <w:t>ب</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که چه کس</w:t>
      </w:r>
      <w:r w:rsidR="00871EA0">
        <w:rPr>
          <w:rStyle w:val="Char7"/>
          <w:rFonts w:eastAsia="MS Mincho"/>
          <w:rtl/>
        </w:rPr>
        <w:t>ی</w:t>
      </w:r>
      <w:r w:rsidRPr="00692820">
        <w:rPr>
          <w:rStyle w:val="Char7"/>
          <w:rFonts w:eastAsia="MS Mincho"/>
          <w:rtl/>
        </w:rPr>
        <w:t xml:space="preserve"> بر تفرقه و اختلاف حر</w:t>
      </w:r>
      <w:r w:rsidR="00871EA0">
        <w:rPr>
          <w:rStyle w:val="Char7"/>
          <w:rFonts w:eastAsia="MS Mincho"/>
          <w:rtl/>
        </w:rPr>
        <w:t>ی</w:t>
      </w:r>
      <w:r w:rsidRPr="00692820">
        <w:rPr>
          <w:rStyle w:val="Char7"/>
          <w:rFonts w:eastAsia="MS Mincho"/>
          <w:rtl/>
        </w:rPr>
        <w:t xml:space="preserve">ص است؟ اهل سنت و جماعت </w:t>
      </w:r>
      <w:r w:rsidR="00871EA0">
        <w:rPr>
          <w:rStyle w:val="Char7"/>
          <w:rFonts w:eastAsia="MS Mincho"/>
          <w:rtl/>
        </w:rPr>
        <w:t>ی</w:t>
      </w:r>
      <w:r w:rsidRPr="00692820">
        <w:rPr>
          <w:rStyle w:val="Char7"/>
          <w:rFonts w:eastAsia="MS Mincho"/>
          <w:rtl/>
        </w:rPr>
        <w:t>ا رافضه؟</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xml:space="preserve">اگر </w:t>
      </w:r>
      <w:r w:rsidR="00871EA0">
        <w:rPr>
          <w:rStyle w:val="Char7"/>
          <w:rFonts w:eastAsia="MS Mincho"/>
          <w:rtl/>
        </w:rPr>
        <w:t>ی</w:t>
      </w:r>
      <w:r w:rsidRPr="00692820">
        <w:rPr>
          <w:rStyle w:val="Char7"/>
          <w:rFonts w:eastAsia="MS Mincho"/>
          <w:rtl/>
        </w:rPr>
        <w:t>ک مسلمان سن</w:t>
      </w:r>
      <w:r w:rsidR="00871EA0">
        <w:rPr>
          <w:rStyle w:val="Char7"/>
          <w:rFonts w:eastAsia="MS Mincho"/>
          <w:rtl/>
        </w:rPr>
        <w:t>ی</w:t>
      </w:r>
      <w:r w:rsidRPr="00692820">
        <w:rPr>
          <w:rStyle w:val="Char7"/>
          <w:rFonts w:eastAsia="MS Mincho"/>
          <w:rtl/>
        </w:rPr>
        <w:t xml:space="preserve"> درباره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w:t>
      </w:r>
      <w:r w:rsidR="00C939A5" w:rsidRPr="00692820">
        <w:rPr>
          <w:rStyle w:val="Char7"/>
          <w:rFonts w:eastAsia="MS Mincho"/>
          <w:rtl/>
        </w:rPr>
        <w:t>حکم و حاکم بحث کند، با</w:t>
      </w:r>
      <w:r w:rsidR="00871EA0">
        <w:rPr>
          <w:rStyle w:val="Char7"/>
          <w:rFonts w:eastAsia="MS Mincho"/>
          <w:rtl/>
        </w:rPr>
        <w:t>ی</w:t>
      </w:r>
      <w:r w:rsidR="00C939A5" w:rsidRPr="00692820">
        <w:rPr>
          <w:rStyle w:val="Char7"/>
          <w:rFonts w:eastAsia="MS Mincho"/>
          <w:rtl/>
        </w:rPr>
        <w:t>د ادله</w:t>
      </w:r>
      <w:r w:rsidR="000E2B68">
        <w:rPr>
          <w:rStyle w:val="Char7"/>
          <w:rFonts w:eastAsia="MS Mincho"/>
          <w:rtl/>
        </w:rPr>
        <w:t>‌</w:t>
      </w:r>
      <w:r w:rsidR="00C939A5" w:rsidRPr="00692820">
        <w:rPr>
          <w:rStyle w:val="Char7"/>
          <w:rFonts w:eastAsia="MS Mincho" w:hint="cs"/>
          <w:rtl/>
        </w:rPr>
        <w:t xml:space="preserve"> </w:t>
      </w:r>
      <w:r w:rsidRPr="00692820">
        <w:rPr>
          <w:rStyle w:val="Char7"/>
          <w:rFonts w:eastAsia="MS Mincho"/>
          <w:rtl/>
        </w:rPr>
        <w:t xml:space="preserve">را از کتاب و </w:t>
      </w:r>
      <w:r w:rsidRPr="00EA41D3">
        <w:rPr>
          <w:rStyle w:val="Char7"/>
          <w:rFonts w:eastAsia="MS Mincho"/>
          <w:spacing w:val="-4"/>
          <w:rtl/>
        </w:rPr>
        <w:t>سنت ب</w:t>
      </w:r>
      <w:r w:rsidR="00871EA0" w:rsidRPr="00EA41D3">
        <w:rPr>
          <w:rStyle w:val="Char7"/>
          <w:rFonts w:eastAsia="MS Mincho"/>
          <w:spacing w:val="-4"/>
          <w:rtl/>
        </w:rPr>
        <w:t>ی</w:t>
      </w:r>
      <w:r w:rsidRPr="00EA41D3">
        <w:rPr>
          <w:rStyle w:val="Char7"/>
          <w:rFonts w:eastAsia="MS Mincho"/>
          <w:spacing w:val="-4"/>
          <w:rtl/>
        </w:rPr>
        <w:t>اورد و بعد بگو</w:t>
      </w:r>
      <w:r w:rsidR="00871EA0" w:rsidRPr="00EA41D3">
        <w:rPr>
          <w:rStyle w:val="Char7"/>
          <w:rFonts w:eastAsia="MS Mincho"/>
          <w:spacing w:val="-4"/>
          <w:rtl/>
        </w:rPr>
        <w:t>ی</w:t>
      </w:r>
      <w:r w:rsidRPr="00EA41D3">
        <w:rPr>
          <w:rStyle w:val="Char7"/>
          <w:rFonts w:eastAsia="MS Mincho"/>
          <w:spacing w:val="-4"/>
          <w:rtl/>
        </w:rPr>
        <w:t>د که کل عق</w:t>
      </w:r>
      <w:r w:rsidR="00871EA0" w:rsidRPr="00EA41D3">
        <w:rPr>
          <w:rStyle w:val="Char7"/>
          <w:rFonts w:eastAsia="MS Mincho"/>
          <w:spacing w:val="-4"/>
          <w:rtl/>
        </w:rPr>
        <w:t>ی</w:t>
      </w:r>
      <w:r w:rsidRPr="00EA41D3">
        <w:rPr>
          <w:rStyle w:val="Char7"/>
          <w:rFonts w:eastAsia="MS Mincho"/>
          <w:spacing w:val="-4"/>
          <w:rtl/>
        </w:rPr>
        <w:t>ده</w:t>
      </w:r>
      <w:r w:rsidR="000E2B68">
        <w:rPr>
          <w:rStyle w:val="Char7"/>
          <w:rFonts w:eastAsia="MS Mincho"/>
          <w:spacing w:val="-4"/>
          <w:rtl/>
        </w:rPr>
        <w:t>‌</w:t>
      </w:r>
      <w:r w:rsidR="00871EA0" w:rsidRPr="00EA41D3">
        <w:rPr>
          <w:rStyle w:val="Char7"/>
          <w:rFonts w:eastAsia="MS Mincho"/>
          <w:spacing w:val="-4"/>
          <w:rtl/>
        </w:rPr>
        <w:t>ی</w:t>
      </w:r>
      <w:r w:rsidRPr="00EA41D3">
        <w:rPr>
          <w:rStyle w:val="Char7"/>
          <w:rFonts w:eastAsia="MS Mincho"/>
          <w:spacing w:val="-4"/>
          <w:rtl/>
        </w:rPr>
        <w:t xml:space="preserve"> مسلم</w:t>
      </w:r>
      <w:r w:rsidR="00871EA0" w:rsidRPr="00EA41D3">
        <w:rPr>
          <w:rStyle w:val="Char7"/>
          <w:rFonts w:eastAsia="MS Mincho"/>
          <w:spacing w:val="-4"/>
          <w:rtl/>
        </w:rPr>
        <w:t>ی</w:t>
      </w:r>
      <w:r w:rsidRPr="00EA41D3">
        <w:rPr>
          <w:rStyle w:val="Char7"/>
          <w:rFonts w:eastAsia="MS Mincho"/>
          <w:spacing w:val="-4"/>
          <w:rtl/>
        </w:rPr>
        <w:t>ن در ا</w:t>
      </w:r>
      <w:r w:rsidR="00871EA0" w:rsidRPr="00EA41D3">
        <w:rPr>
          <w:rStyle w:val="Char7"/>
          <w:rFonts w:eastAsia="MS Mincho"/>
          <w:spacing w:val="-4"/>
          <w:rtl/>
        </w:rPr>
        <w:t>ی</w:t>
      </w:r>
      <w:r w:rsidRPr="00EA41D3">
        <w:rPr>
          <w:rStyle w:val="Char7"/>
          <w:rFonts w:eastAsia="MS Mincho"/>
          <w:spacing w:val="-4"/>
          <w:rtl/>
        </w:rPr>
        <w:t>ن مورد ا</w:t>
      </w:r>
      <w:r w:rsidR="00871EA0" w:rsidRPr="00EA41D3">
        <w:rPr>
          <w:rStyle w:val="Char7"/>
          <w:rFonts w:eastAsia="MS Mincho"/>
          <w:spacing w:val="-4"/>
          <w:rtl/>
        </w:rPr>
        <w:t>ی</w:t>
      </w:r>
      <w:r w:rsidRPr="00EA41D3">
        <w:rPr>
          <w:rStyle w:val="Char7"/>
          <w:rFonts w:eastAsia="MS Mincho"/>
          <w:spacing w:val="-4"/>
          <w:rtl/>
        </w:rPr>
        <w:t>ن</w:t>
      </w:r>
      <w:r w:rsidR="000E2B68">
        <w:rPr>
          <w:rStyle w:val="Char7"/>
          <w:rFonts w:eastAsia="MS Mincho"/>
          <w:spacing w:val="-4"/>
          <w:rtl/>
        </w:rPr>
        <w:t>‌</w:t>
      </w:r>
      <w:r w:rsidRPr="00EA41D3">
        <w:rPr>
          <w:rStyle w:val="Char7"/>
          <w:rFonts w:eastAsia="MS Mincho"/>
          <w:spacing w:val="-4"/>
          <w:rtl/>
        </w:rPr>
        <w:t>گونه است</w:t>
      </w:r>
      <w:r w:rsidR="002902E5" w:rsidRPr="00EA41D3">
        <w:rPr>
          <w:rStyle w:val="Char7"/>
          <w:rFonts w:eastAsia="MS Mincho" w:hint="cs"/>
          <w:spacing w:val="-4"/>
          <w:rtl/>
        </w:rPr>
        <w:t xml:space="preserve"> </w:t>
      </w:r>
      <w:r w:rsidRPr="00EA41D3">
        <w:rPr>
          <w:rStyle w:val="Char7"/>
          <w:rFonts w:eastAsia="MS Mincho"/>
          <w:spacing w:val="-4"/>
          <w:rtl/>
        </w:rPr>
        <w:t>.. ام</w:t>
      </w:r>
      <w:r w:rsidR="002902E5" w:rsidRPr="00EA41D3">
        <w:rPr>
          <w:rStyle w:val="Char7"/>
          <w:rFonts w:eastAsia="MS Mincho" w:hint="cs"/>
          <w:spacing w:val="-4"/>
          <w:rtl/>
        </w:rPr>
        <w:t>ـ</w:t>
      </w:r>
      <w:r w:rsidRPr="00EA41D3">
        <w:rPr>
          <w:rStyle w:val="Char7"/>
          <w:rFonts w:eastAsia="MS Mincho"/>
          <w:spacing w:val="-4"/>
          <w:rtl/>
        </w:rPr>
        <w:t>ا ا</w:t>
      </w:r>
      <w:r w:rsidR="00871EA0" w:rsidRPr="00EA41D3">
        <w:rPr>
          <w:rStyle w:val="Char7"/>
          <w:rFonts w:eastAsia="MS Mincho"/>
          <w:spacing w:val="-4"/>
          <w:rtl/>
        </w:rPr>
        <w:t>ی</w:t>
      </w:r>
      <w:r w:rsidRPr="00EA41D3">
        <w:rPr>
          <w:rStyle w:val="Char7"/>
          <w:rFonts w:eastAsia="MS Mincho"/>
          <w:spacing w:val="-4"/>
          <w:rtl/>
        </w:rPr>
        <w:t>ن تندرو</w:t>
      </w:r>
      <w:r w:rsidR="00871EA0" w:rsidRPr="00EA41D3">
        <w:rPr>
          <w:rStyle w:val="Char7"/>
          <w:rFonts w:eastAsia="MS Mincho"/>
          <w:spacing w:val="-4"/>
          <w:rtl/>
        </w:rPr>
        <w:t>ی</w:t>
      </w:r>
      <w:r w:rsidRPr="00EA41D3">
        <w:rPr>
          <w:rStyle w:val="Char7"/>
          <w:rFonts w:eastAsia="MS Mincho"/>
          <w:spacing w:val="-4"/>
          <w:rtl/>
        </w:rPr>
        <w:t xml:space="preserve"> و افراط وز</w:t>
      </w:r>
      <w:r w:rsidR="00871EA0" w:rsidRPr="00EA41D3">
        <w:rPr>
          <w:rStyle w:val="Char7"/>
          <w:rFonts w:eastAsia="MS Mincho"/>
          <w:spacing w:val="-4"/>
          <w:rtl/>
        </w:rPr>
        <w:t>ی</w:t>
      </w:r>
      <w:r w:rsidRPr="00EA41D3">
        <w:rPr>
          <w:rStyle w:val="Char7"/>
          <w:rFonts w:eastAsia="MS Mincho"/>
          <w:spacing w:val="-4"/>
          <w:rtl/>
        </w:rPr>
        <w:t>ر ک</w:t>
      </w:r>
      <w:r w:rsidR="002902E5" w:rsidRPr="00EA41D3">
        <w:rPr>
          <w:rStyle w:val="Char7"/>
          <w:rFonts w:eastAsia="MS Mincho" w:hint="cs"/>
          <w:spacing w:val="-4"/>
          <w:rtl/>
        </w:rPr>
        <w:t>ـ</w:t>
      </w:r>
      <w:r w:rsidRPr="00EA41D3">
        <w:rPr>
          <w:rStyle w:val="Char7"/>
          <w:rFonts w:eastAsia="MS Mincho"/>
          <w:spacing w:val="-4"/>
          <w:rtl/>
        </w:rPr>
        <w:t>ه ز</w:t>
      </w:r>
      <w:r w:rsidR="00871EA0" w:rsidRPr="00EA41D3">
        <w:rPr>
          <w:rStyle w:val="Char7"/>
          <w:rFonts w:eastAsia="MS Mincho"/>
          <w:spacing w:val="-4"/>
          <w:rtl/>
        </w:rPr>
        <w:t>ی</w:t>
      </w:r>
      <w:r w:rsidRPr="00EA41D3">
        <w:rPr>
          <w:rStyle w:val="Char7"/>
          <w:rFonts w:eastAsia="MS Mincho"/>
          <w:spacing w:val="-4"/>
          <w:rtl/>
        </w:rPr>
        <w:t>د</w:t>
      </w:r>
      <w:r w:rsidR="00871EA0" w:rsidRPr="00EA41D3">
        <w:rPr>
          <w:rStyle w:val="Char7"/>
          <w:rFonts w:eastAsia="MS Mincho"/>
          <w:spacing w:val="-4"/>
          <w:rtl/>
        </w:rPr>
        <w:t>ی</w:t>
      </w:r>
      <w:r w:rsidRPr="00EA41D3">
        <w:rPr>
          <w:rStyle w:val="Char7"/>
          <w:rFonts w:eastAsia="MS Mincho"/>
          <w:spacing w:val="-4"/>
          <w:rtl/>
        </w:rPr>
        <w:t xml:space="preserve"> مذهب بوده ن</w:t>
      </w:r>
      <w:r w:rsidR="002902E5" w:rsidRPr="00EA41D3">
        <w:rPr>
          <w:rStyle w:val="Char7"/>
          <w:rFonts w:eastAsia="MS Mincho" w:hint="cs"/>
          <w:spacing w:val="-4"/>
          <w:rtl/>
        </w:rPr>
        <w:t>ـ</w:t>
      </w:r>
      <w:r w:rsidRPr="00EA41D3">
        <w:rPr>
          <w:rStyle w:val="Char7"/>
          <w:rFonts w:eastAsia="MS Mincho"/>
          <w:spacing w:val="-4"/>
          <w:rtl/>
        </w:rPr>
        <w:t>ه جعفر</w:t>
      </w:r>
      <w:r w:rsidR="00871EA0" w:rsidRPr="00EA41D3">
        <w:rPr>
          <w:rStyle w:val="Char7"/>
          <w:rFonts w:eastAsia="MS Mincho"/>
          <w:spacing w:val="-4"/>
          <w:rtl/>
        </w:rPr>
        <w:t>ی</w:t>
      </w:r>
      <w:r w:rsidRPr="00EA41D3">
        <w:rPr>
          <w:rStyle w:val="Char7"/>
          <w:rFonts w:eastAsia="MS Mincho"/>
          <w:spacing w:val="-4"/>
          <w:rtl/>
        </w:rPr>
        <w:t xml:space="preserve"> اثن</w:t>
      </w:r>
      <w:r w:rsidR="00871EA0" w:rsidRPr="00EA41D3">
        <w:rPr>
          <w:rStyle w:val="Char7"/>
          <w:rFonts w:eastAsia="MS Mincho"/>
          <w:spacing w:val="-4"/>
          <w:rtl/>
        </w:rPr>
        <w:t>ی</w:t>
      </w:r>
      <w:r w:rsidRPr="00EA41D3">
        <w:rPr>
          <w:rStyle w:val="Char7"/>
          <w:rFonts w:eastAsia="MS Mincho"/>
          <w:spacing w:val="-4"/>
          <w:rtl/>
        </w:rPr>
        <w:t xml:space="preserve"> عشر</w:t>
      </w:r>
      <w:r w:rsidR="00871EA0" w:rsidRPr="00EA41D3">
        <w:rPr>
          <w:rStyle w:val="Char7"/>
          <w:rFonts w:eastAsia="MS Mincho"/>
          <w:spacing w:val="-4"/>
          <w:rtl/>
        </w:rPr>
        <w:t>ی</w:t>
      </w:r>
      <w:r w:rsidRPr="00EA41D3">
        <w:rPr>
          <w:rStyle w:val="Char7"/>
          <w:rFonts w:eastAsia="MS Mincho"/>
          <w:spacing w:val="-4"/>
          <w:rtl/>
        </w:rPr>
        <w:t>، به خاطر چه رو</w:t>
      </w:r>
      <w:r w:rsidR="00871EA0" w:rsidRPr="00EA41D3">
        <w:rPr>
          <w:rStyle w:val="Char7"/>
          <w:rFonts w:eastAsia="MS Mincho"/>
          <w:spacing w:val="-4"/>
          <w:rtl/>
        </w:rPr>
        <w:t>ی</w:t>
      </w:r>
      <w:r w:rsidRPr="00EA41D3">
        <w:rPr>
          <w:rStyle w:val="Char7"/>
          <w:rFonts w:eastAsia="MS Mincho"/>
          <w:spacing w:val="-4"/>
          <w:rtl/>
        </w:rPr>
        <w:t xml:space="preserve"> م</w:t>
      </w:r>
      <w:r w:rsidR="00871EA0" w:rsidRPr="00EA41D3">
        <w:rPr>
          <w:rStyle w:val="Char7"/>
          <w:rFonts w:eastAsia="MS Mincho"/>
          <w:spacing w:val="-4"/>
          <w:rtl/>
        </w:rPr>
        <w:t>ی</w:t>
      </w:r>
      <w:r w:rsidR="000E2B68">
        <w:rPr>
          <w:rStyle w:val="Char7"/>
          <w:rFonts w:eastAsia="MS Mincho"/>
          <w:spacing w:val="-4"/>
          <w:rtl/>
        </w:rPr>
        <w:t>‌</w:t>
      </w:r>
      <w:r w:rsidRPr="00EA41D3">
        <w:rPr>
          <w:rStyle w:val="Char7"/>
          <w:rFonts w:eastAsia="MS Mincho"/>
          <w:spacing w:val="-4"/>
          <w:rtl/>
        </w:rPr>
        <w:t>دهد؟!</w:t>
      </w:r>
      <w:r w:rsidR="00EA41D3" w:rsidRPr="00EA41D3">
        <w:rPr>
          <w:rStyle w:val="Char7"/>
          <w:rFonts w:eastAsia="MS Mincho" w:hint="cs"/>
          <w:spacing w:val="-4"/>
          <w:rtl/>
        </w:rPr>
        <w:t>.</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هنگام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که وز</w:t>
      </w:r>
      <w:r w:rsidR="00871EA0">
        <w:rPr>
          <w:rStyle w:val="Char7"/>
          <w:rFonts w:eastAsiaTheme="minorHAnsi"/>
          <w:rtl/>
        </w:rPr>
        <w:t>ی</w:t>
      </w:r>
      <w:r w:rsidRPr="00692820">
        <w:rPr>
          <w:rStyle w:val="Char7"/>
          <w:rFonts w:eastAsiaTheme="minorHAnsi"/>
          <w:rtl/>
        </w:rPr>
        <w:t>ر از واقع امت عرب</w:t>
      </w:r>
      <w:r w:rsidR="00871EA0">
        <w:rPr>
          <w:rStyle w:val="Char7"/>
          <w:rFonts w:eastAsiaTheme="minorHAnsi"/>
          <w:rtl/>
        </w:rPr>
        <w:t>ی</w:t>
      </w:r>
      <w:r w:rsidRPr="00692820">
        <w:rPr>
          <w:rStyle w:val="Char7"/>
          <w:rFonts w:eastAsiaTheme="minorHAnsi"/>
          <w:rtl/>
        </w:rPr>
        <w:t xml:space="preserve"> بحث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کند، استدلال به کلام</w:t>
      </w:r>
      <w:r w:rsidR="002902E5" w:rsidRPr="00692820">
        <w:rPr>
          <w:rStyle w:val="Char7"/>
          <w:rFonts w:eastAsiaTheme="minorHAnsi" w:hint="cs"/>
          <w:rtl/>
        </w:rPr>
        <w:t>ـ</w:t>
      </w:r>
      <w:r w:rsidR="00871EA0">
        <w:rPr>
          <w:rStyle w:val="Char7"/>
          <w:rFonts w:eastAsiaTheme="minorHAnsi"/>
          <w:rtl/>
        </w:rPr>
        <w:t>ی</w:t>
      </w:r>
      <w:r w:rsidRPr="00692820">
        <w:rPr>
          <w:rStyle w:val="Char7"/>
          <w:rFonts w:eastAsiaTheme="minorHAnsi"/>
          <w:rtl/>
        </w:rPr>
        <w:t xml:space="preserve"> از عل</w:t>
      </w:r>
      <w:r w:rsidR="00871EA0">
        <w:rPr>
          <w:rStyle w:val="Char7"/>
          <w:rFonts w:eastAsiaTheme="minorHAnsi"/>
          <w:rtl/>
        </w:rPr>
        <w:t>ی</w:t>
      </w:r>
      <w:r w:rsidRPr="00692820">
        <w:rPr>
          <w:rStyle w:val="Char7"/>
          <w:rFonts w:eastAsiaTheme="minorHAnsi"/>
          <w:rtl/>
        </w:rPr>
        <w:t xml:space="preserve"> بن اب</w:t>
      </w:r>
      <w:r w:rsidR="00871EA0">
        <w:rPr>
          <w:rStyle w:val="Char7"/>
          <w:rFonts w:eastAsiaTheme="minorHAnsi"/>
          <w:rtl/>
        </w:rPr>
        <w:t>ی</w:t>
      </w:r>
      <w:r w:rsidRPr="00692820">
        <w:rPr>
          <w:rStyle w:val="Char7"/>
          <w:rFonts w:eastAsiaTheme="minorHAnsi"/>
          <w:rtl/>
        </w:rPr>
        <w:t xml:space="preserve"> طالب </w:t>
      </w:r>
      <w:r w:rsidRPr="00FB3E18">
        <w:rPr>
          <w:rFonts w:cs="CTraditional Arabic"/>
          <w:szCs w:val="28"/>
          <w:rtl/>
        </w:rPr>
        <w:t>س</w:t>
      </w:r>
      <w:r w:rsidRPr="00692820">
        <w:rPr>
          <w:rStyle w:val="Char7"/>
          <w:rFonts w:eastAsiaTheme="minorHAnsi"/>
          <w:rtl/>
        </w:rPr>
        <w:t xml:space="preserve">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کند، که مربوط به وضع عرب قبل از اسلام است و ا</w:t>
      </w:r>
      <w:r w:rsidR="00871EA0">
        <w:rPr>
          <w:rStyle w:val="Char7"/>
          <w:rFonts w:eastAsiaTheme="minorHAnsi"/>
          <w:rtl/>
        </w:rPr>
        <w:t>ی</w:t>
      </w:r>
      <w:r w:rsidRPr="00692820">
        <w:rPr>
          <w:rStyle w:val="Char7"/>
          <w:rFonts w:eastAsiaTheme="minorHAnsi"/>
          <w:rtl/>
        </w:rPr>
        <w:t>ن سخن ادله</w:t>
      </w:r>
      <w:r w:rsidR="000E2B68">
        <w:rPr>
          <w:rStyle w:val="Char7"/>
          <w:rFonts w:eastAsiaTheme="minorHAnsi"/>
          <w:rtl/>
        </w:rPr>
        <w:t>‌</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 xml:space="preserve"> از </w:t>
      </w:r>
      <w:r w:rsidRPr="006E4CE7">
        <w:rPr>
          <w:rStyle w:val="Char7"/>
          <w:rFonts w:eastAsiaTheme="minorHAnsi"/>
          <w:spacing w:val="-4"/>
          <w:rtl/>
        </w:rPr>
        <w:t>قرآن کر</w:t>
      </w:r>
      <w:r w:rsidR="00871EA0" w:rsidRPr="006E4CE7">
        <w:rPr>
          <w:rStyle w:val="Char7"/>
          <w:rFonts w:eastAsiaTheme="minorHAnsi"/>
          <w:spacing w:val="-4"/>
          <w:rtl/>
        </w:rPr>
        <w:t>ی</w:t>
      </w:r>
      <w:r w:rsidRPr="006E4CE7">
        <w:rPr>
          <w:rStyle w:val="Char7"/>
          <w:rFonts w:eastAsiaTheme="minorHAnsi"/>
          <w:spacing w:val="-4"/>
          <w:rtl/>
        </w:rPr>
        <w:t>م و احاد</w:t>
      </w:r>
      <w:r w:rsidR="00871EA0" w:rsidRPr="006E4CE7">
        <w:rPr>
          <w:rStyle w:val="Char7"/>
          <w:rFonts w:eastAsiaTheme="minorHAnsi"/>
          <w:spacing w:val="-4"/>
          <w:rtl/>
        </w:rPr>
        <w:t>ی</w:t>
      </w:r>
      <w:r w:rsidRPr="006E4CE7">
        <w:rPr>
          <w:rStyle w:val="Char7"/>
          <w:rFonts w:eastAsiaTheme="minorHAnsi"/>
          <w:spacing w:val="-4"/>
          <w:rtl/>
        </w:rPr>
        <w:t>ث رسول الله</w:t>
      </w:r>
      <w:r w:rsidR="008E6726" w:rsidRPr="006E4CE7">
        <w:rPr>
          <w:rStyle w:val="Char7"/>
          <w:rFonts w:eastAsiaTheme="minorHAnsi"/>
          <w:spacing w:val="-4"/>
          <w:rtl/>
        </w:rPr>
        <w:t xml:space="preserve"> </w:t>
      </w:r>
      <w:r w:rsidR="001F1098" w:rsidRPr="006E4CE7">
        <w:rPr>
          <w:rFonts w:cs="CTraditional Arabic"/>
          <w:spacing w:val="-4"/>
          <w:szCs w:val="28"/>
          <w:rtl/>
        </w:rPr>
        <w:t>ج</w:t>
      </w:r>
      <w:r w:rsidR="008E6726" w:rsidRPr="006E4CE7">
        <w:rPr>
          <w:rFonts w:cs="CTraditional Arabic"/>
          <w:spacing w:val="-4"/>
          <w:szCs w:val="28"/>
          <w:rtl/>
        </w:rPr>
        <w:t xml:space="preserve"> </w:t>
      </w:r>
      <w:r w:rsidRPr="006E4CE7">
        <w:rPr>
          <w:rStyle w:val="Char7"/>
          <w:rFonts w:eastAsiaTheme="minorHAnsi"/>
          <w:spacing w:val="-4"/>
          <w:rtl/>
        </w:rPr>
        <w:t>دارد پس چرا او تنها بر سخن عل</w:t>
      </w:r>
      <w:r w:rsidR="00871EA0" w:rsidRPr="006E4CE7">
        <w:rPr>
          <w:rStyle w:val="Char7"/>
          <w:rFonts w:eastAsiaTheme="minorHAnsi"/>
          <w:spacing w:val="-4"/>
          <w:rtl/>
        </w:rPr>
        <w:t>ی</w:t>
      </w:r>
      <w:r w:rsidRPr="006E4CE7">
        <w:rPr>
          <w:rStyle w:val="Char7"/>
          <w:rFonts w:eastAsiaTheme="minorHAnsi"/>
          <w:spacing w:val="-4"/>
          <w:rtl/>
        </w:rPr>
        <w:t xml:space="preserve"> </w:t>
      </w:r>
      <w:r w:rsidR="002902E5" w:rsidRPr="006E4CE7">
        <w:rPr>
          <w:rStyle w:val="Char7"/>
          <w:rFonts w:eastAsiaTheme="minorHAnsi"/>
          <w:spacing w:val="-4"/>
          <w:rtl/>
        </w:rPr>
        <w:t>بن اب</w:t>
      </w:r>
      <w:r w:rsidR="00871EA0" w:rsidRPr="006E4CE7">
        <w:rPr>
          <w:rStyle w:val="Char7"/>
          <w:rFonts w:eastAsiaTheme="minorHAnsi"/>
          <w:spacing w:val="-4"/>
          <w:rtl/>
        </w:rPr>
        <w:t>ی</w:t>
      </w:r>
      <w:r w:rsidR="002902E5" w:rsidRPr="006E4CE7">
        <w:rPr>
          <w:rStyle w:val="Char7"/>
          <w:rFonts w:eastAsiaTheme="minorHAnsi"/>
          <w:spacing w:val="-4"/>
          <w:rtl/>
        </w:rPr>
        <w:t xml:space="preserve"> طالب </w:t>
      </w:r>
      <w:r w:rsidR="002902E5" w:rsidRPr="006E4CE7">
        <w:rPr>
          <w:rFonts w:cs="CTraditional Arabic"/>
          <w:spacing w:val="-4"/>
          <w:szCs w:val="28"/>
          <w:rtl/>
        </w:rPr>
        <w:t>س</w:t>
      </w:r>
      <w:r w:rsidR="002902E5" w:rsidRPr="00692820">
        <w:rPr>
          <w:rStyle w:val="Char7"/>
          <w:rFonts w:eastAsiaTheme="minorHAnsi"/>
          <w:rtl/>
        </w:rPr>
        <w:t xml:space="preserve"> </w:t>
      </w:r>
      <w:r w:rsidRPr="00692820">
        <w:rPr>
          <w:rStyle w:val="Char7"/>
          <w:rFonts w:eastAsiaTheme="minorHAnsi"/>
          <w:rtl/>
        </w:rPr>
        <w:t>بدون عودت و ارجاع آن به کتاب و سنت بسنده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کند؟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آ</w:t>
      </w:r>
      <w:r w:rsidR="00871EA0">
        <w:rPr>
          <w:rStyle w:val="Char7"/>
          <w:rFonts w:eastAsia="MS Mincho"/>
          <w:rtl/>
        </w:rPr>
        <w:t>ی</w:t>
      </w:r>
      <w:r w:rsidRPr="00692820">
        <w:rPr>
          <w:rStyle w:val="Char7"/>
          <w:rFonts w:eastAsia="MS Mincho"/>
          <w:rtl/>
        </w:rPr>
        <w:t>ا وز</w:t>
      </w:r>
      <w:r w:rsidR="00871EA0">
        <w:rPr>
          <w:rStyle w:val="Char7"/>
          <w:rFonts w:eastAsia="MS Mincho"/>
          <w:rtl/>
        </w:rPr>
        <w:t>ی</w:t>
      </w:r>
      <w:r w:rsidRPr="00692820">
        <w:rPr>
          <w:rStyle w:val="Char7"/>
          <w:rFonts w:eastAsia="MS Mincho"/>
          <w:rtl/>
        </w:rPr>
        <w:t xml:space="preserve">ر، به عنوان </w:t>
      </w:r>
      <w:r w:rsidR="00871EA0">
        <w:rPr>
          <w:rStyle w:val="Char7"/>
          <w:rFonts w:eastAsia="MS Mincho"/>
          <w:rtl/>
        </w:rPr>
        <w:t>ی</w:t>
      </w:r>
      <w:r w:rsidRPr="00692820">
        <w:rPr>
          <w:rStyle w:val="Char7"/>
          <w:rFonts w:eastAsia="MS Mincho"/>
          <w:rtl/>
        </w:rPr>
        <w:t>ک س</w:t>
      </w:r>
      <w:r w:rsidR="00871EA0">
        <w:rPr>
          <w:rStyle w:val="Char7"/>
          <w:rFonts w:eastAsia="MS Mincho"/>
          <w:rtl/>
        </w:rPr>
        <w:t>ی</w:t>
      </w:r>
      <w:r w:rsidRPr="00692820">
        <w:rPr>
          <w:rStyle w:val="Char7"/>
          <w:rFonts w:eastAsia="MS Mincho"/>
          <w:rtl/>
        </w:rPr>
        <w:t>است م</w:t>
      </w:r>
      <w:r w:rsidR="00871EA0">
        <w:rPr>
          <w:rStyle w:val="Char7"/>
          <w:rFonts w:eastAsia="MS Mincho"/>
          <w:rtl/>
        </w:rPr>
        <w:t>ی</w:t>
      </w:r>
      <w:r w:rsidR="000E2B68">
        <w:rPr>
          <w:rStyle w:val="Char7"/>
          <w:rFonts w:eastAsia="MS Mincho"/>
          <w:rtl/>
        </w:rPr>
        <w:t>‌</w:t>
      </w:r>
      <w:r w:rsidRPr="00692820">
        <w:rPr>
          <w:rStyle w:val="Char7"/>
          <w:rFonts w:eastAsia="MS Mincho"/>
          <w:rtl/>
        </w:rPr>
        <w:t>خواهد انقلاب</w:t>
      </w:r>
      <w:r w:rsidR="00871EA0">
        <w:rPr>
          <w:rStyle w:val="Char7"/>
          <w:rFonts w:eastAsia="MS Mincho"/>
          <w:rtl/>
        </w:rPr>
        <w:t>ی</w:t>
      </w:r>
      <w:r w:rsidRPr="00692820">
        <w:rPr>
          <w:rStyle w:val="Char7"/>
          <w:rFonts w:eastAsia="MS Mincho"/>
          <w:rtl/>
        </w:rPr>
        <w:t>ون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را راض</w:t>
      </w:r>
      <w:r w:rsidR="00871EA0">
        <w:rPr>
          <w:rStyle w:val="Char7"/>
          <w:rFonts w:eastAsia="MS Mincho"/>
          <w:rtl/>
        </w:rPr>
        <w:t>ی</w:t>
      </w:r>
      <w:r w:rsidRPr="00692820">
        <w:rPr>
          <w:rStyle w:val="Char7"/>
          <w:rFonts w:eastAsia="MS Mincho"/>
          <w:rtl/>
        </w:rPr>
        <w:t xml:space="preserve"> کند </w:t>
      </w:r>
      <w:r w:rsidR="00871EA0">
        <w:rPr>
          <w:rStyle w:val="Char7"/>
          <w:rFonts w:eastAsia="MS Mincho"/>
          <w:rtl/>
        </w:rPr>
        <w:t>ی</w:t>
      </w:r>
      <w:r w:rsidRPr="00692820">
        <w:rPr>
          <w:rStyle w:val="Char7"/>
          <w:rFonts w:eastAsia="MS Mincho"/>
          <w:rtl/>
        </w:rPr>
        <w:t>ا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 د</w:t>
      </w:r>
      <w:r w:rsidR="00871EA0">
        <w:rPr>
          <w:rStyle w:val="Char7"/>
          <w:rFonts w:eastAsia="MS Mincho"/>
          <w:rtl/>
        </w:rPr>
        <w:t>ی</w:t>
      </w:r>
      <w:r w:rsidRPr="00692820">
        <w:rPr>
          <w:rStyle w:val="Char7"/>
          <w:rFonts w:eastAsia="MS Mincho"/>
          <w:rtl/>
        </w:rPr>
        <w:t>دگاه و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اوست؟ و آ</w:t>
      </w:r>
      <w:r w:rsidR="00871EA0">
        <w:rPr>
          <w:rStyle w:val="Char7"/>
          <w:rFonts w:eastAsia="MS Mincho"/>
          <w:rtl/>
        </w:rPr>
        <w:t>ی</w:t>
      </w:r>
      <w:r w:rsidRPr="00692820">
        <w:rPr>
          <w:rStyle w:val="Char7"/>
          <w:rFonts w:eastAsia="MS Mincho"/>
          <w:rtl/>
        </w:rPr>
        <w:t>ا تنازل جد</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از سو</w:t>
      </w:r>
      <w:r w:rsidR="00871EA0">
        <w:rPr>
          <w:rStyle w:val="Char7"/>
          <w:rFonts w:eastAsia="MS Mincho"/>
          <w:rtl/>
        </w:rPr>
        <w:t>ی</w:t>
      </w:r>
      <w:r w:rsidRPr="00692820">
        <w:rPr>
          <w:rStyle w:val="Char7"/>
          <w:rFonts w:eastAsia="MS Mincho"/>
          <w:rtl/>
        </w:rPr>
        <w:t xml:space="preserve"> حاکمان </w:t>
      </w:r>
      <w:r w:rsidR="00987288" w:rsidRPr="00692820">
        <w:rPr>
          <w:rStyle w:val="Char7"/>
          <w:rFonts w:eastAsia="MS Mincho"/>
          <w:rtl/>
        </w:rPr>
        <w:t>[</w:t>
      </w:r>
      <w:r w:rsidRPr="00692820">
        <w:rPr>
          <w:rStyle w:val="Char7"/>
          <w:rFonts w:eastAsia="MS Mincho"/>
          <w:rtl/>
        </w:rPr>
        <w:t>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987288" w:rsidRPr="00692820">
        <w:rPr>
          <w:rStyle w:val="Char7"/>
          <w:rFonts w:eastAsia="MS Mincho"/>
          <w:rtl/>
        </w:rPr>
        <w:t>]</w:t>
      </w:r>
      <w:r w:rsidRPr="00692820">
        <w:rPr>
          <w:rStyle w:val="Char7"/>
          <w:rFonts w:eastAsia="MS Mincho"/>
          <w:rtl/>
        </w:rPr>
        <w:t xml:space="preserve"> قم به خاطر ا</w:t>
      </w:r>
      <w:r w:rsidR="00871EA0">
        <w:rPr>
          <w:rStyle w:val="Char7"/>
          <w:rFonts w:eastAsia="MS Mincho"/>
          <w:rtl/>
        </w:rPr>
        <w:t>ی</w:t>
      </w:r>
      <w:r w:rsidRPr="00692820">
        <w:rPr>
          <w:rStyle w:val="Char7"/>
          <w:rFonts w:eastAsia="MS Mincho"/>
          <w:rtl/>
        </w:rPr>
        <w:t>ن عق</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او و اجدادش که از چند صد سال پ</w:t>
      </w:r>
      <w:r w:rsidR="00871EA0">
        <w:rPr>
          <w:rStyle w:val="Char7"/>
          <w:rFonts w:eastAsia="MS Mincho"/>
          <w:rtl/>
        </w:rPr>
        <w:t>ی</w:t>
      </w:r>
      <w:r w:rsidRPr="00692820">
        <w:rPr>
          <w:rStyle w:val="Char7"/>
          <w:rFonts w:eastAsia="MS Mincho"/>
          <w:rtl/>
        </w:rPr>
        <w:t>ش داشته</w:t>
      </w:r>
      <w:r w:rsidR="000E2B68">
        <w:rPr>
          <w:rStyle w:val="Char7"/>
          <w:rFonts w:eastAsia="MS Mincho"/>
          <w:rtl/>
        </w:rPr>
        <w:t>‌</w:t>
      </w:r>
      <w:r w:rsidRPr="00692820">
        <w:rPr>
          <w:rStyle w:val="Char7"/>
          <w:rFonts w:eastAsia="MS Mincho"/>
          <w:rtl/>
        </w:rPr>
        <w:t>اند، رخ خواهد داد؟!</w:t>
      </w:r>
      <w:r w:rsidR="00EA41D3">
        <w:rPr>
          <w:rStyle w:val="Char7"/>
          <w:rFonts w:eastAsia="MS Mincho" w:hint="cs"/>
          <w:rtl/>
        </w:rPr>
        <w:t>.</w:t>
      </w:r>
    </w:p>
    <w:p w:rsidR="000A3212" w:rsidRPr="00D06845" w:rsidRDefault="000A3212" w:rsidP="00AD0F05">
      <w:pPr>
        <w:pStyle w:val="af"/>
        <w:rPr>
          <w:rtl/>
        </w:rPr>
      </w:pPr>
      <w:bookmarkStart w:id="585" w:name="_Toc328516355"/>
      <w:bookmarkStart w:id="586" w:name="_Toc328564782"/>
      <w:bookmarkStart w:id="587" w:name="_Toc487098101"/>
      <w:r w:rsidRPr="00774BD1">
        <w:rPr>
          <w:rFonts w:hint="eastAsia"/>
          <w:rtl/>
        </w:rPr>
        <w:t>قرارداد</w:t>
      </w:r>
      <w:r w:rsidR="00774BD1">
        <w:rPr>
          <w:rFonts w:hint="cs"/>
          <w:rtl/>
        </w:rPr>
        <w:t>ی</w:t>
      </w:r>
      <w:r w:rsidRPr="00774BD1">
        <w:rPr>
          <w:rtl/>
        </w:rPr>
        <w:t xml:space="preserve"> </w:t>
      </w:r>
      <w:r w:rsidRPr="00774BD1">
        <w:rPr>
          <w:rFonts w:hint="eastAsia"/>
          <w:rtl/>
        </w:rPr>
        <w:t>مشکوک</w:t>
      </w:r>
      <w:r w:rsidRPr="00774BD1">
        <w:rPr>
          <w:rtl/>
        </w:rPr>
        <w:t xml:space="preserve"> </w:t>
      </w:r>
      <w:r w:rsidRPr="00774BD1">
        <w:rPr>
          <w:rFonts w:hint="eastAsia"/>
          <w:rtl/>
        </w:rPr>
        <w:t>و</w:t>
      </w:r>
      <w:r w:rsidRPr="00774BD1">
        <w:rPr>
          <w:rtl/>
        </w:rPr>
        <w:t xml:space="preserve"> </w:t>
      </w:r>
      <w:r w:rsidRPr="00774BD1">
        <w:rPr>
          <w:rFonts w:hint="eastAsia"/>
          <w:rtl/>
        </w:rPr>
        <w:t>گمان</w:t>
      </w:r>
      <w:r w:rsidRPr="00774BD1">
        <w:rPr>
          <w:rtl/>
        </w:rPr>
        <w:t xml:space="preserve"> </w:t>
      </w:r>
      <w:r w:rsidRPr="00774BD1">
        <w:rPr>
          <w:rFonts w:hint="eastAsia"/>
          <w:rtl/>
        </w:rPr>
        <w:t>برانگ</w:t>
      </w:r>
      <w:r w:rsidR="00871EA0">
        <w:rPr>
          <w:rFonts w:hint="eastAsia"/>
          <w:rtl/>
        </w:rPr>
        <w:t>ی</w:t>
      </w:r>
      <w:r w:rsidRPr="00774BD1">
        <w:rPr>
          <w:rFonts w:hint="eastAsia"/>
          <w:rtl/>
        </w:rPr>
        <w:t>ز</w:t>
      </w:r>
      <w:bookmarkEnd w:id="585"/>
      <w:bookmarkEnd w:id="586"/>
      <w:bookmarkEnd w:id="587"/>
    </w:p>
    <w:p w:rsidR="000A3212" w:rsidRPr="00692820" w:rsidRDefault="000A3212" w:rsidP="002C706F">
      <w:pPr>
        <w:spacing w:after="0"/>
        <w:ind w:firstLine="284"/>
        <w:jc w:val="both"/>
        <w:rPr>
          <w:rStyle w:val="Char7"/>
          <w:rFonts w:eastAsia="MS Mincho"/>
          <w:rtl/>
        </w:rPr>
      </w:pPr>
      <w:r w:rsidRPr="00692820">
        <w:rPr>
          <w:rStyle w:val="Char7"/>
          <w:rFonts w:eastAsia="MS Mincho"/>
          <w:rtl/>
        </w:rPr>
        <w:t>بعد از پ</w:t>
      </w:r>
      <w:r w:rsidR="00871EA0">
        <w:rPr>
          <w:rStyle w:val="Char7"/>
          <w:rFonts w:eastAsia="MS Mincho"/>
          <w:rtl/>
        </w:rPr>
        <w:t>ی</w:t>
      </w:r>
      <w:r w:rsidRPr="00692820">
        <w:rPr>
          <w:rStyle w:val="Char7"/>
          <w:rFonts w:eastAsia="MS Mincho"/>
          <w:rtl/>
        </w:rPr>
        <w:t>روز</w:t>
      </w:r>
      <w:r w:rsidR="00871EA0">
        <w:rPr>
          <w:rStyle w:val="Char7"/>
          <w:rFonts w:eastAsia="MS Mincho"/>
          <w:rtl/>
        </w:rPr>
        <w:t>ی</w:t>
      </w:r>
      <w:r w:rsidRPr="00692820">
        <w:rPr>
          <w:rStyle w:val="Char7"/>
          <w:rFonts w:eastAsia="MS Mincho"/>
          <w:rtl/>
        </w:rPr>
        <w:t xml:space="preserve"> انقلاب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همگرا</w:t>
      </w:r>
      <w:r w:rsidR="00871EA0">
        <w:rPr>
          <w:rStyle w:val="Char7"/>
          <w:rFonts w:eastAsia="MS Mincho"/>
          <w:rtl/>
        </w:rPr>
        <w:t>یی</w:t>
      </w:r>
      <w:r w:rsidRPr="00692820">
        <w:rPr>
          <w:rStyle w:val="Char7"/>
          <w:rFonts w:eastAsia="MS Mincho"/>
          <w:rtl/>
        </w:rPr>
        <w:t xml:space="preserve"> مشکوک</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 xml:space="preserve">ران از </w:t>
      </w:r>
      <w:r w:rsidR="00871EA0">
        <w:rPr>
          <w:rStyle w:val="Char7"/>
          <w:rFonts w:eastAsia="MS Mincho"/>
          <w:rtl/>
        </w:rPr>
        <w:t>ی</w:t>
      </w:r>
      <w:r w:rsidRPr="00692820">
        <w:rPr>
          <w:rStyle w:val="Char7"/>
          <w:rFonts w:eastAsia="MS Mincho"/>
          <w:rtl/>
        </w:rPr>
        <w:t>ک سو و</w:t>
      </w:r>
      <w:r w:rsidR="00871EA0">
        <w:rPr>
          <w:rStyle w:val="Char7"/>
          <w:rFonts w:eastAsia="MS Mincho"/>
          <w:rtl/>
        </w:rPr>
        <w:t xml:space="preserve"> هر‌یک </w:t>
      </w:r>
      <w:r w:rsidRPr="00692820">
        <w:rPr>
          <w:rStyle w:val="Char7"/>
          <w:rFonts w:eastAsia="MS Mincho"/>
          <w:rtl/>
        </w:rPr>
        <w:t>از طرف</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ه، الجزا</w:t>
      </w:r>
      <w:r w:rsidR="00871EA0">
        <w:rPr>
          <w:rStyle w:val="Char7"/>
          <w:rFonts w:eastAsia="MS Mincho"/>
          <w:rtl/>
        </w:rPr>
        <w:t>ی</w:t>
      </w:r>
      <w:r w:rsidRPr="00692820">
        <w:rPr>
          <w:rStyle w:val="Char7"/>
          <w:rFonts w:eastAsia="MS Mincho"/>
          <w:rtl/>
        </w:rPr>
        <w:t>ر، 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و سازمان آزاد</w:t>
      </w:r>
      <w:r w:rsidR="00871EA0">
        <w:rPr>
          <w:rStyle w:val="Char7"/>
          <w:rFonts w:eastAsia="MS Mincho"/>
          <w:rtl/>
        </w:rPr>
        <w:t>ی</w:t>
      </w:r>
      <w:r w:rsidR="000E2B68">
        <w:rPr>
          <w:rStyle w:val="Char7"/>
          <w:rFonts w:eastAsia="MS Mincho"/>
          <w:rtl/>
        </w:rPr>
        <w:t>‌</w:t>
      </w:r>
      <w:r w:rsidRPr="00692820">
        <w:rPr>
          <w:rStyle w:val="Char7"/>
          <w:rFonts w:eastAsia="MS Mincho"/>
          <w:rtl/>
        </w:rPr>
        <w:t>بخش فلسط</w:t>
      </w:r>
      <w:r w:rsidR="00871EA0">
        <w:rPr>
          <w:rStyle w:val="Char7"/>
          <w:rFonts w:eastAsia="MS Mincho"/>
          <w:rtl/>
        </w:rPr>
        <w:t>ی</w:t>
      </w:r>
      <w:r w:rsidRPr="00692820">
        <w:rPr>
          <w:rStyle w:val="Char7"/>
          <w:rFonts w:eastAsia="MS Mincho"/>
          <w:rtl/>
        </w:rPr>
        <w:t>ن از سو</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بروز نمود. ا</w:t>
      </w:r>
      <w:r w:rsidR="00871EA0">
        <w:rPr>
          <w:rStyle w:val="Char7"/>
          <w:rFonts w:eastAsia="MS Mincho"/>
          <w:rtl/>
        </w:rPr>
        <w:t>ی</w:t>
      </w:r>
      <w:r w:rsidRPr="00692820">
        <w:rPr>
          <w:rStyle w:val="Char7"/>
          <w:rFonts w:eastAsia="MS Mincho"/>
          <w:rtl/>
        </w:rPr>
        <w:t>ن پ</w:t>
      </w:r>
      <w:r w:rsidR="00871EA0">
        <w:rPr>
          <w:rStyle w:val="Char7"/>
          <w:rFonts w:eastAsia="MS Mincho"/>
          <w:rtl/>
        </w:rPr>
        <w:t>ی</w:t>
      </w:r>
      <w:r w:rsidRPr="00692820">
        <w:rPr>
          <w:rStyle w:val="Char7"/>
          <w:rFonts w:eastAsia="MS Mincho"/>
          <w:rtl/>
        </w:rPr>
        <w:t>مان جد</w:t>
      </w:r>
      <w:r w:rsidR="00871EA0">
        <w:rPr>
          <w:rStyle w:val="Char7"/>
          <w:rFonts w:eastAsia="MS Mincho"/>
          <w:rtl/>
        </w:rPr>
        <w:t>ی</w:t>
      </w:r>
      <w:r w:rsidRPr="00692820">
        <w:rPr>
          <w:rStyle w:val="Char7"/>
          <w:rFonts w:eastAsia="MS Mincho"/>
          <w:rtl/>
        </w:rPr>
        <w:t>د، سؤال</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را مطرح م</w:t>
      </w:r>
      <w:r w:rsidR="00871EA0">
        <w:rPr>
          <w:rStyle w:val="Char7"/>
          <w:rFonts w:eastAsia="MS Mincho"/>
          <w:rtl/>
        </w:rPr>
        <w:t>ی</w:t>
      </w:r>
      <w:r w:rsidR="000E2B68">
        <w:rPr>
          <w:rStyle w:val="Char7"/>
          <w:rFonts w:eastAsia="MS Mincho"/>
          <w:rtl/>
        </w:rPr>
        <w:t>‌</w:t>
      </w:r>
      <w:r w:rsidRPr="00692820">
        <w:rPr>
          <w:rStyle w:val="Char7"/>
          <w:rFonts w:eastAsia="MS Mincho"/>
          <w:rtl/>
        </w:rPr>
        <w:t>کند از جمله:</w:t>
      </w:r>
    </w:p>
    <w:p w:rsidR="000A3212" w:rsidRPr="00692820" w:rsidRDefault="000A3212" w:rsidP="004D6BA9">
      <w:pPr>
        <w:pStyle w:val="ListParagraph"/>
        <w:numPr>
          <w:ilvl w:val="1"/>
          <w:numId w:val="43"/>
        </w:numPr>
        <w:tabs>
          <w:tab w:val="right" w:pos="253"/>
        </w:tabs>
        <w:spacing w:after="0"/>
        <w:ind w:left="680" w:hanging="340"/>
        <w:contextualSpacing w:val="0"/>
        <w:jc w:val="both"/>
        <w:rPr>
          <w:rStyle w:val="Char7"/>
          <w:rFonts w:eastAsia="MS Mincho"/>
          <w:rtl/>
        </w:rPr>
      </w:pPr>
      <w:r w:rsidRPr="00692820">
        <w:rPr>
          <w:rStyle w:val="Char7"/>
          <w:rFonts w:eastAsia="MS Mincho"/>
          <w:rtl/>
        </w:rPr>
        <w:t>چه کس</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دولت</w:t>
      </w:r>
      <w:r w:rsidR="000E2B68">
        <w:rPr>
          <w:rStyle w:val="Char7"/>
          <w:rFonts w:eastAsia="MS Mincho"/>
          <w:rtl/>
        </w:rPr>
        <w:t>‌</w:t>
      </w:r>
      <w:r w:rsidRPr="00692820">
        <w:rPr>
          <w:rStyle w:val="Char7"/>
          <w:rFonts w:eastAsia="MS Mincho"/>
          <w:rtl/>
        </w:rPr>
        <w:t>ها، مخصوصاً دولت مغرب را با ا</w:t>
      </w:r>
      <w:r w:rsidR="00871EA0">
        <w:rPr>
          <w:rStyle w:val="Char7"/>
          <w:rFonts w:eastAsia="MS Mincho"/>
          <w:rtl/>
        </w:rPr>
        <w:t>ی</w:t>
      </w:r>
      <w:r w:rsidRPr="00692820">
        <w:rPr>
          <w:rStyle w:val="Char7"/>
          <w:rFonts w:eastAsia="MS Mincho"/>
          <w:rtl/>
        </w:rPr>
        <w:t>ران پ</w:t>
      </w:r>
      <w:r w:rsidR="00871EA0">
        <w:rPr>
          <w:rStyle w:val="Char7"/>
          <w:rFonts w:eastAsia="MS Mincho"/>
          <w:rtl/>
        </w:rPr>
        <w:t>ی</w:t>
      </w:r>
      <w:r w:rsidRPr="00692820">
        <w:rPr>
          <w:rStyle w:val="Char7"/>
          <w:rFonts w:eastAsia="MS Mincho"/>
          <w:rtl/>
        </w:rPr>
        <w:t>وند م</w:t>
      </w:r>
      <w:r w:rsidR="00871EA0">
        <w:rPr>
          <w:rStyle w:val="Char7"/>
          <w:rFonts w:eastAsia="MS Mincho"/>
          <w:rtl/>
        </w:rPr>
        <w:t>ی</w:t>
      </w:r>
      <w:r w:rsidR="000E2B68">
        <w:rPr>
          <w:rStyle w:val="Char7"/>
          <w:rFonts w:eastAsia="MS Mincho"/>
          <w:rtl/>
        </w:rPr>
        <w:t>‌</w:t>
      </w:r>
      <w:r w:rsidRPr="00692820">
        <w:rPr>
          <w:rStyle w:val="Char7"/>
          <w:rFonts w:eastAsia="MS Mincho"/>
          <w:rtl/>
        </w:rPr>
        <w:t>دهد؟!</w:t>
      </w:r>
      <w:r w:rsidR="00EA41D3">
        <w:rPr>
          <w:rStyle w:val="Char7"/>
          <w:rFonts w:eastAsia="MS Mincho" w:hint="cs"/>
          <w:rtl/>
        </w:rPr>
        <w:t>.</w:t>
      </w:r>
    </w:p>
    <w:p w:rsidR="000A3212" w:rsidRPr="00692820" w:rsidRDefault="000A3212" w:rsidP="004D6BA9">
      <w:pPr>
        <w:pStyle w:val="ListParagraph"/>
        <w:numPr>
          <w:ilvl w:val="1"/>
          <w:numId w:val="43"/>
        </w:numPr>
        <w:tabs>
          <w:tab w:val="right" w:pos="253"/>
        </w:tabs>
        <w:spacing w:after="0"/>
        <w:ind w:left="680" w:hanging="340"/>
        <w:contextualSpacing w:val="0"/>
        <w:jc w:val="both"/>
        <w:rPr>
          <w:rStyle w:val="Char7"/>
          <w:rFonts w:eastAsia="MS Mincho"/>
          <w:rtl/>
        </w:rPr>
      </w:pPr>
      <w:r w:rsidRPr="00692820">
        <w:rPr>
          <w:rStyle w:val="Char7"/>
          <w:rFonts w:eastAsia="MS Mincho"/>
          <w:rtl/>
        </w:rPr>
        <w:t>کشور عِلمان</w:t>
      </w:r>
      <w:r w:rsidR="00871EA0">
        <w:rPr>
          <w:rStyle w:val="Char7"/>
          <w:rFonts w:eastAsia="MS Mincho"/>
          <w:rtl/>
        </w:rPr>
        <w:t>ی</w:t>
      </w:r>
      <w:r w:rsidRPr="00692820">
        <w:rPr>
          <w:rStyle w:val="Char7"/>
          <w:rFonts w:eastAsia="MS Mincho"/>
          <w:rtl/>
        </w:rPr>
        <w:t xml:space="preserve"> و ب</w:t>
      </w:r>
      <w:r w:rsidR="00871EA0">
        <w:rPr>
          <w:rStyle w:val="Char7"/>
          <w:rFonts w:eastAsia="MS Mincho"/>
          <w:rtl/>
        </w:rPr>
        <w:t>ی</w:t>
      </w:r>
      <w:r w:rsidR="000E2B68">
        <w:rPr>
          <w:rStyle w:val="Char7"/>
          <w:rFonts w:eastAsia="MS Mincho"/>
          <w:rtl/>
        </w:rPr>
        <w:t>‌</w:t>
      </w:r>
      <w:r w:rsidRPr="00692820">
        <w:rPr>
          <w:rStyle w:val="Char7"/>
          <w:rFonts w:eastAsia="MS Mincho"/>
          <w:rtl/>
        </w:rPr>
        <w:t>د</w:t>
      </w:r>
      <w:r w:rsidR="00871EA0">
        <w:rPr>
          <w:rStyle w:val="Char7"/>
          <w:rFonts w:eastAsia="MS Mincho"/>
          <w:rtl/>
        </w:rPr>
        <w:t>ی</w:t>
      </w:r>
      <w:r w:rsidRPr="00692820">
        <w:rPr>
          <w:rStyle w:val="Char7"/>
          <w:rFonts w:eastAsia="MS Mincho"/>
          <w:rtl/>
        </w:rPr>
        <w:t>ن الجزا</w:t>
      </w:r>
      <w:r w:rsidR="00871EA0">
        <w:rPr>
          <w:rStyle w:val="Char7"/>
          <w:rFonts w:eastAsia="MS Mincho"/>
          <w:rtl/>
        </w:rPr>
        <w:t>ی</w:t>
      </w:r>
      <w:r w:rsidRPr="00692820">
        <w:rPr>
          <w:rStyle w:val="Char7"/>
          <w:rFonts w:eastAsia="MS Mincho"/>
          <w:rtl/>
        </w:rPr>
        <w:t>ر محارب با اسلام و مسلم</w:t>
      </w:r>
      <w:r w:rsidR="00871EA0">
        <w:rPr>
          <w:rStyle w:val="Char7"/>
          <w:rFonts w:eastAsia="MS Mincho"/>
          <w:rtl/>
        </w:rPr>
        <w:t>ی</w:t>
      </w:r>
      <w:r w:rsidRPr="00692820">
        <w:rPr>
          <w:rStyle w:val="Char7"/>
          <w:rFonts w:eastAsia="MS Mincho"/>
          <w:rtl/>
        </w:rPr>
        <w:t xml:space="preserve">ن است، </w:t>
      </w:r>
      <w:r w:rsidR="00987288" w:rsidRPr="00692820">
        <w:rPr>
          <w:rStyle w:val="Char7"/>
          <w:rFonts w:eastAsia="MS Mincho"/>
          <w:rtl/>
        </w:rPr>
        <w:t>[</w:t>
      </w:r>
      <w:r w:rsidRPr="00692820">
        <w:rPr>
          <w:rStyle w:val="Char7"/>
          <w:rFonts w:eastAsia="MS Mincho"/>
          <w:rtl/>
        </w:rPr>
        <w:t>از سو</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w:t>
      </w:r>
      <w:r w:rsidR="00987288" w:rsidRPr="00692820">
        <w:rPr>
          <w:rStyle w:val="Char7"/>
          <w:rFonts w:eastAsia="MS Mincho"/>
          <w:rtl/>
        </w:rPr>
        <w:t>]</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E74542">
        <w:rPr>
          <w:rStyle w:val="Char7"/>
          <w:rFonts w:eastAsia="MS Mincho"/>
          <w:rtl/>
        </w:rPr>
        <w:t xml:space="preserve"> می‌گوید </w:t>
      </w:r>
      <w:r w:rsidRPr="00692820">
        <w:rPr>
          <w:rStyle w:val="Char7"/>
          <w:rFonts w:eastAsia="MS Mincho"/>
          <w:rtl/>
        </w:rPr>
        <w:t>که اسلام</w:t>
      </w:r>
      <w:r w:rsidR="00871EA0">
        <w:rPr>
          <w:rStyle w:val="Char7"/>
          <w:rFonts w:eastAsia="MS Mincho"/>
          <w:rtl/>
        </w:rPr>
        <w:t>ی</w:t>
      </w:r>
      <w:r w:rsidRPr="00692820">
        <w:rPr>
          <w:rStyle w:val="Char7"/>
          <w:rFonts w:eastAsia="MS Mincho"/>
          <w:rtl/>
        </w:rPr>
        <w:t xml:space="preserve"> است، حال چگونه اسلام</w:t>
      </w:r>
      <w:r w:rsidR="00871EA0">
        <w:rPr>
          <w:rStyle w:val="Char7"/>
          <w:rFonts w:eastAsia="MS Mincho"/>
          <w:rtl/>
        </w:rPr>
        <w:t>ی</w:t>
      </w:r>
      <w:r w:rsidRPr="00692820">
        <w:rPr>
          <w:rStyle w:val="Char7"/>
          <w:rFonts w:eastAsia="MS Mincho"/>
          <w:rtl/>
        </w:rPr>
        <w:t>ت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را با علمان</w:t>
      </w:r>
      <w:r w:rsidR="00871EA0">
        <w:rPr>
          <w:rStyle w:val="Char7"/>
          <w:rFonts w:eastAsia="MS Mincho"/>
          <w:rtl/>
        </w:rPr>
        <w:t>ی</w:t>
      </w:r>
      <w:r w:rsidRPr="00692820">
        <w:rPr>
          <w:rStyle w:val="Char7"/>
          <w:rFonts w:eastAsia="MS Mincho"/>
          <w:rtl/>
        </w:rPr>
        <w:t>ت و ب</w:t>
      </w:r>
      <w:r w:rsidR="00871EA0">
        <w:rPr>
          <w:rStyle w:val="Char7"/>
          <w:rFonts w:eastAsia="MS Mincho"/>
          <w:rtl/>
        </w:rPr>
        <w:t>ی</w:t>
      </w:r>
      <w:r w:rsidR="000E2B68">
        <w:rPr>
          <w:rStyle w:val="Char7"/>
          <w:rFonts w:eastAsia="MS Mincho"/>
          <w:rtl/>
        </w:rPr>
        <w:t>‌</w:t>
      </w:r>
      <w:r w:rsidRPr="00692820">
        <w:rPr>
          <w:rStyle w:val="Char7"/>
          <w:rFonts w:eastAsia="MS Mincho"/>
          <w:rtl/>
        </w:rPr>
        <w:t>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جمع کن</w:t>
      </w:r>
      <w:r w:rsidR="00871EA0">
        <w:rPr>
          <w:rStyle w:val="Char7"/>
          <w:rFonts w:eastAsia="MS Mincho"/>
          <w:rtl/>
        </w:rPr>
        <w:t>ی</w:t>
      </w:r>
      <w:r w:rsidRPr="00692820">
        <w:rPr>
          <w:rStyle w:val="Char7"/>
          <w:rFonts w:eastAsia="MS Mincho"/>
          <w:rtl/>
        </w:rPr>
        <w:t>م؟!</w:t>
      </w:r>
      <w:r w:rsidR="00EA41D3">
        <w:rPr>
          <w:rStyle w:val="Char7"/>
          <w:rFonts w:eastAsia="MS Mincho" w:hint="cs"/>
          <w:rtl/>
        </w:rPr>
        <w:t>.</w:t>
      </w:r>
    </w:p>
    <w:p w:rsidR="000A3212" w:rsidRPr="00692820" w:rsidRDefault="000A3212" w:rsidP="004D6BA9">
      <w:pPr>
        <w:pStyle w:val="ListParagraph"/>
        <w:numPr>
          <w:ilvl w:val="1"/>
          <w:numId w:val="43"/>
        </w:numPr>
        <w:tabs>
          <w:tab w:val="right" w:pos="253"/>
        </w:tabs>
        <w:spacing w:after="0"/>
        <w:ind w:left="680" w:hanging="340"/>
        <w:contextualSpacing w:val="0"/>
        <w:jc w:val="both"/>
        <w:rPr>
          <w:rStyle w:val="Char7"/>
          <w:rFonts w:eastAsia="MS Mincho"/>
          <w:rtl/>
        </w:rPr>
      </w:pPr>
      <w:r w:rsidRPr="00692820">
        <w:rPr>
          <w:rStyle w:val="Char7"/>
          <w:rFonts w:eastAsia="MS Mincho"/>
          <w:rtl/>
        </w:rPr>
        <w:t>چگونه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در ب</w:t>
      </w:r>
      <w:r w:rsidR="00871EA0">
        <w:rPr>
          <w:rStyle w:val="Char7"/>
          <w:rFonts w:eastAsia="MS Mincho"/>
          <w:rtl/>
        </w:rPr>
        <w:t>ی</w:t>
      </w:r>
      <w:r w:rsidRPr="00692820">
        <w:rPr>
          <w:rStyle w:val="Char7"/>
          <w:rFonts w:eastAsia="MS Mincho"/>
          <w:rtl/>
        </w:rPr>
        <w:t>ن خود در مورد ا</w:t>
      </w:r>
      <w:r w:rsidR="00871EA0">
        <w:rPr>
          <w:rStyle w:val="Char7"/>
          <w:rFonts w:eastAsia="MS Mincho"/>
          <w:rtl/>
        </w:rPr>
        <w:t>ی</w:t>
      </w:r>
      <w:r w:rsidRPr="00692820">
        <w:rPr>
          <w:rStyle w:val="Char7"/>
          <w:rFonts w:eastAsia="MS Mincho"/>
          <w:rtl/>
        </w:rPr>
        <w:t>ن پ</w:t>
      </w:r>
      <w:r w:rsidR="00871EA0">
        <w:rPr>
          <w:rStyle w:val="Char7"/>
          <w:rFonts w:eastAsia="MS Mincho"/>
          <w:rtl/>
        </w:rPr>
        <w:t>ی</w:t>
      </w:r>
      <w:r w:rsidRPr="00692820">
        <w:rPr>
          <w:rStyle w:val="Char7"/>
          <w:rFonts w:eastAsia="MS Mincho"/>
          <w:rtl/>
        </w:rPr>
        <w:t xml:space="preserve">مان با </w:t>
      </w:r>
      <w:r w:rsidR="00871EA0">
        <w:rPr>
          <w:rStyle w:val="Char7"/>
          <w:rFonts w:eastAsia="MS Mincho"/>
          <w:rtl/>
        </w:rPr>
        <w:t>ی</w:t>
      </w:r>
      <w:r w:rsidRPr="00692820">
        <w:rPr>
          <w:rStyle w:val="Char7"/>
          <w:rFonts w:eastAsia="MS Mincho"/>
          <w:rtl/>
        </w:rPr>
        <w:t>کد</w:t>
      </w:r>
      <w:r w:rsidR="00871EA0">
        <w:rPr>
          <w:rStyle w:val="Char7"/>
          <w:rFonts w:eastAsia="MS Mincho"/>
          <w:rtl/>
        </w:rPr>
        <w:t>ی</w:t>
      </w:r>
      <w:r w:rsidRPr="00692820">
        <w:rPr>
          <w:rStyle w:val="Char7"/>
          <w:rFonts w:eastAsia="MS Mincho"/>
          <w:rtl/>
        </w:rPr>
        <w:t>گر در اختلافند، اما از سو</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با ا</w:t>
      </w:r>
      <w:r w:rsidR="00871EA0">
        <w:rPr>
          <w:rStyle w:val="Char7"/>
          <w:rFonts w:eastAsia="MS Mincho"/>
          <w:rtl/>
        </w:rPr>
        <w:t>ی</w:t>
      </w:r>
      <w:r w:rsidRPr="00692820">
        <w:rPr>
          <w:rStyle w:val="Char7"/>
          <w:rFonts w:eastAsia="MS Mincho"/>
          <w:rtl/>
        </w:rPr>
        <w:t>رانِ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متفق هستند؟!</w:t>
      </w:r>
      <w:r w:rsidR="00EA41D3">
        <w:rPr>
          <w:rStyle w:val="Char7"/>
          <w:rFonts w:eastAsia="MS Mincho" w:hint="cs"/>
          <w:rtl/>
        </w:rPr>
        <w:t>.</w:t>
      </w:r>
    </w:p>
    <w:p w:rsidR="000A3212" w:rsidRPr="00692820" w:rsidRDefault="000A3212" w:rsidP="004D6BA9">
      <w:pPr>
        <w:pStyle w:val="a"/>
        <w:numPr>
          <w:ilvl w:val="1"/>
          <w:numId w:val="43"/>
        </w:numPr>
        <w:tabs>
          <w:tab w:val="right" w:pos="253"/>
        </w:tabs>
        <w:spacing w:before="0" w:after="0" w:line="240" w:lineRule="auto"/>
        <w:ind w:left="680" w:hanging="340"/>
        <w:jc w:val="both"/>
        <w:rPr>
          <w:rStyle w:val="Char7"/>
          <w:rFonts w:eastAsia="MS Mincho"/>
          <w:rtl/>
        </w:rPr>
      </w:pPr>
      <w:r w:rsidRPr="00692820">
        <w:rPr>
          <w:rStyle w:val="Char7"/>
          <w:rFonts w:eastAsia="MS Mincho"/>
          <w:rtl/>
        </w:rPr>
        <w:t>اگر انقلاب</w:t>
      </w:r>
      <w:r w:rsidR="00C939A5" w:rsidRPr="00692820">
        <w:rPr>
          <w:rStyle w:val="Char7"/>
          <w:rFonts w:eastAsia="MS Mincho" w:hint="cs"/>
          <w:rtl/>
        </w:rPr>
        <w:t>،</w:t>
      </w:r>
      <w:r w:rsidRPr="00692820">
        <w:rPr>
          <w:rStyle w:val="Char7"/>
          <w:rFonts w:eastAsia="MS Mincho"/>
          <w:rtl/>
        </w:rPr>
        <w:t xml:space="preserve"> محور مشترک ا</w:t>
      </w:r>
      <w:r w:rsidR="00871EA0">
        <w:rPr>
          <w:rStyle w:val="Char7"/>
          <w:rFonts w:eastAsia="MS Mincho"/>
          <w:rtl/>
        </w:rPr>
        <w:t>ی</w:t>
      </w:r>
      <w:r w:rsidRPr="00692820">
        <w:rPr>
          <w:rStyle w:val="Char7"/>
          <w:rFonts w:eastAsia="MS Mincho"/>
          <w:rtl/>
        </w:rPr>
        <w:t>ن دولت</w:t>
      </w:r>
      <w:r w:rsidR="000E2B68">
        <w:rPr>
          <w:rStyle w:val="Char7"/>
          <w:rFonts w:eastAsia="MS Mincho"/>
          <w:rtl/>
        </w:rPr>
        <w:t>‌</w:t>
      </w:r>
      <w:r w:rsidRPr="00692820">
        <w:rPr>
          <w:rStyle w:val="Char7"/>
          <w:rFonts w:eastAsia="MS Mincho"/>
          <w:rtl/>
        </w:rPr>
        <w:t xml:space="preserve">هاست، پس عراق، سودان و </w:t>
      </w:r>
      <w:r w:rsidR="00871EA0">
        <w:rPr>
          <w:rStyle w:val="Char7"/>
          <w:rFonts w:eastAsia="MS Mincho"/>
          <w:rtl/>
        </w:rPr>
        <w:t>ی</w:t>
      </w:r>
      <w:r w:rsidRPr="00692820">
        <w:rPr>
          <w:rStyle w:val="Char7"/>
          <w:rFonts w:eastAsia="MS Mincho"/>
          <w:rtl/>
        </w:rPr>
        <w:t>من جنوب</w:t>
      </w:r>
      <w:r w:rsidR="00871EA0">
        <w:rPr>
          <w:rStyle w:val="Char7"/>
          <w:rFonts w:eastAsia="MS Mincho"/>
          <w:rtl/>
        </w:rPr>
        <w:t>ی</w:t>
      </w:r>
      <w:r w:rsidRPr="00692820">
        <w:rPr>
          <w:rStyle w:val="Char7"/>
          <w:rFonts w:eastAsia="MS Mincho"/>
          <w:rtl/>
        </w:rPr>
        <w:t xml:space="preserve"> در کجا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قرارداد قرار دارند؟!</w:t>
      </w:r>
      <w:r w:rsidR="00EA41D3">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روزنامه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که ا</w:t>
      </w:r>
      <w:r w:rsidR="00871EA0">
        <w:rPr>
          <w:rStyle w:val="Char7"/>
          <w:rFonts w:eastAsia="MS Mincho"/>
          <w:rtl/>
        </w:rPr>
        <w:t>ی</w:t>
      </w:r>
      <w:r w:rsidRPr="00692820">
        <w:rPr>
          <w:rStyle w:val="Char7"/>
          <w:rFonts w:eastAsia="MS Mincho"/>
          <w:rtl/>
        </w:rPr>
        <w:t>ن موضوع را مورد نظر قرار دادند، گفتند که الجزا</w:t>
      </w:r>
      <w:r w:rsidR="00871EA0">
        <w:rPr>
          <w:rStyle w:val="Char7"/>
          <w:rFonts w:eastAsia="MS Mincho"/>
          <w:rtl/>
        </w:rPr>
        <w:t>ی</w:t>
      </w:r>
      <w:r w:rsidRPr="00692820">
        <w:rPr>
          <w:rStyle w:val="Char7"/>
          <w:rFonts w:eastAsia="MS Mincho"/>
          <w:rtl/>
        </w:rPr>
        <w:t>ر در طرف ا</w:t>
      </w:r>
      <w:r w:rsidR="00871EA0">
        <w:rPr>
          <w:rStyle w:val="Char7"/>
          <w:rFonts w:eastAsia="MS Mincho"/>
          <w:rtl/>
        </w:rPr>
        <w:t>ی</w:t>
      </w:r>
      <w:r w:rsidRPr="00692820">
        <w:rPr>
          <w:rStyle w:val="Char7"/>
          <w:rFonts w:eastAsia="MS Mincho"/>
          <w:rtl/>
        </w:rPr>
        <w:t>ران و سور</w:t>
      </w:r>
      <w:r w:rsidR="00871EA0">
        <w:rPr>
          <w:rStyle w:val="Char7"/>
          <w:rFonts w:eastAsia="MS Mincho"/>
          <w:rtl/>
        </w:rPr>
        <w:t>ی</w:t>
      </w:r>
      <w:r w:rsidRPr="00692820">
        <w:rPr>
          <w:rStyle w:val="Char7"/>
          <w:rFonts w:eastAsia="MS Mincho"/>
          <w:rtl/>
        </w:rPr>
        <w:t>ه قرارگرفته، چرا که عراق در طرف مغرب موضع گرفته است. 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به خاطر به دست آوردن رفتار خوب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رها</w:t>
      </w:r>
      <w:r w:rsidR="00871EA0">
        <w:rPr>
          <w:rStyle w:val="Char7"/>
          <w:rFonts w:eastAsia="MS Mincho"/>
          <w:rtl/>
        </w:rPr>
        <w:t>یی</w:t>
      </w:r>
      <w:r w:rsidRPr="00692820">
        <w:rPr>
          <w:rStyle w:val="Char7"/>
          <w:rFonts w:eastAsia="MS Mincho"/>
          <w:rtl/>
        </w:rPr>
        <w:t xml:space="preserve"> از مشکل صدر، خود را وارد ا</w:t>
      </w:r>
      <w:r w:rsidR="00871EA0">
        <w:rPr>
          <w:rStyle w:val="Char7"/>
          <w:rFonts w:eastAsia="MS Mincho"/>
          <w:rtl/>
        </w:rPr>
        <w:t>ی</w:t>
      </w:r>
      <w:r w:rsidRPr="00692820">
        <w:rPr>
          <w:rStyle w:val="Char7"/>
          <w:rFonts w:eastAsia="MS Mincho"/>
          <w:rtl/>
        </w:rPr>
        <w:t>ن قضا</w:t>
      </w:r>
      <w:r w:rsidR="00871EA0">
        <w:rPr>
          <w:rStyle w:val="Char7"/>
          <w:rFonts w:eastAsia="MS Mincho"/>
          <w:rtl/>
        </w:rPr>
        <w:t>ی</w:t>
      </w:r>
      <w:r w:rsidRPr="00692820">
        <w:rPr>
          <w:rStyle w:val="Char7"/>
          <w:rFonts w:eastAsia="MS Mincho"/>
          <w:rtl/>
        </w:rPr>
        <w:t>ا کرده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گفته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روزنامه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قانع</w:t>
      </w:r>
      <w:r w:rsidR="000E2B68">
        <w:rPr>
          <w:rStyle w:val="Char7"/>
          <w:rFonts w:eastAsia="MS Mincho"/>
          <w:rtl/>
        </w:rPr>
        <w:t>‌</w:t>
      </w:r>
      <w:r w:rsidRPr="00692820">
        <w:rPr>
          <w:rStyle w:val="Char7"/>
          <w:rFonts w:eastAsia="MS Mincho"/>
          <w:rtl/>
        </w:rPr>
        <w:t>کننده ن</w:t>
      </w:r>
      <w:r w:rsidR="00871EA0">
        <w:rPr>
          <w:rStyle w:val="Char7"/>
          <w:rFonts w:eastAsia="MS Mincho"/>
          <w:rtl/>
        </w:rPr>
        <w:t>ی</w:t>
      </w:r>
      <w:r w:rsidRPr="00692820">
        <w:rPr>
          <w:rStyle w:val="Char7"/>
          <w:rFonts w:eastAsia="MS Mincho"/>
          <w:rtl/>
        </w:rPr>
        <w:t>ست، چون عراق به خاطر مغرب بر ضد الجزا</w:t>
      </w:r>
      <w:r w:rsidR="00871EA0">
        <w:rPr>
          <w:rStyle w:val="Char7"/>
          <w:rFonts w:eastAsia="MS Mincho"/>
          <w:rtl/>
        </w:rPr>
        <w:t>ی</w:t>
      </w:r>
      <w:r w:rsidRPr="00692820">
        <w:rPr>
          <w:rStyle w:val="Char7"/>
          <w:rFonts w:eastAsia="MS Mincho"/>
          <w:rtl/>
        </w:rPr>
        <w:t>ر موضع</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نم</w:t>
      </w:r>
      <w:r w:rsidR="00871EA0">
        <w:rPr>
          <w:rStyle w:val="Char7"/>
          <w:rFonts w:eastAsia="MS Mincho"/>
          <w:rtl/>
        </w:rPr>
        <w:t>ی</w:t>
      </w:r>
      <w:r w:rsidR="000E2B68">
        <w:rPr>
          <w:rStyle w:val="Char7"/>
          <w:rFonts w:eastAsia="MS Mincho"/>
          <w:rtl/>
        </w:rPr>
        <w:t>‌</w:t>
      </w:r>
      <w:r w:rsidRPr="00692820">
        <w:rPr>
          <w:rStyle w:val="Char7"/>
          <w:rFonts w:eastAsia="MS Mincho"/>
          <w:rtl/>
        </w:rPr>
        <w:t>کند و اگر عراق تما</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w:t>
      </w:r>
      <w:r w:rsidR="00566C09">
        <w:rPr>
          <w:rStyle w:val="Char7"/>
          <w:rFonts w:eastAsia="MS Mincho"/>
          <w:rtl/>
        </w:rPr>
        <w:t>به‌سوی</w:t>
      </w:r>
      <w:r w:rsidRPr="00692820">
        <w:rPr>
          <w:rStyle w:val="Char7"/>
          <w:rFonts w:eastAsia="MS Mincho"/>
          <w:rtl/>
        </w:rPr>
        <w:t xml:space="preserve"> مغرب پ</w:t>
      </w:r>
      <w:r w:rsidR="00871EA0">
        <w:rPr>
          <w:rStyle w:val="Char7"/>
          <w:rFonts w:eastAsia="MS Mincho"/>
          <w:rtl/>
        </w:rPr>
        <w:t>ی</w:t>
      </w:r>
      <w:r w:rsidRPr="00692820">
        <w:rPr>
          <w:rStyle w:val="Char7"/>
          <w:rFonts w:eastAsia="MS Mincho"/>
          <w:rtl/>
        </w:rPr>
        <w:t>دا کند، الجزا</w:t>
      </w:r>
      <w:r w:rsidR="00871EA0">
        <w:rPr>
          <w:rStyle w:val="Char7"/>
          <w:rFonts w:eastAsia="MS Mincho"/>
          <w:rtl/>
        </w:rPr>
        <w:t>ی</w:t>
      </w:r>
      <w:r w:rsidRPr="00692820">
        <w:rPr>
          <w:rStyle w:val="Char7"/>
          <w:rFonts w:eastAsia="MS Mincho"/>
          <w:rtl/>
        </w:rPr>
        <w:t>ر قادر خواهد بود موضوع را با گفتگو حل کند و در نها</w:t>
      </w:r>
      <w:r w:rsidR="00871EA0">
        <w:rPr>
          <w:rStyle w:val="Char7"/>
          <w:rFonts w:eastAsia="MS Mincho"/>
          <w:rtl/>
        </w:rPr>
        <w:t>ی</w:t>
      </w:r>
      <w:r w:rsidRPr="00692820">
        <w:rPr>
          <w:rStyle w:val="Char7"/>
          <w:rFonts w:eastAsia="MS Mincho"/>
          <w:rtl/>
        </w:rPr>
        <w:t>ت الجزا</w:t>
      </w:r>
      <w:r w:rsidR="00871EA0">
        <w:rPr>
          <w:rStyle w:val="Char7"/>
          <w:rFonts w:eastAsia="MS Mincho"/>
          <w:rtl/>
        </w:rPr>
        <w:t>ی</w:t>
      </w:r>
      <w:r w:rsidRPr="00692820">
        <w:rPr>
          <w:rStyle w:val="Char7"/>
          <w:rFonts w:eastAsia="MS Mincho"/>
          <w:rtl/>
        </w:rPr>
        <w:t>ر سوس</w:t>
      </w:r>
      <w:r w:rsidR="00871EA0">
        <w:rPr>
          <w:rStyle w:val="Char7"/>
          <w:rFonts w:eastAsia="MS Mincho"/>
          <w:rtl/>
        </w:rPr>
        <w:t>ی</w:t>
      </w:r>
      <w:r w:rsidRPr="00692820">
        <w:rPr>
          <w:rStyle w:val="Char7"/>
          <w:rFonts w:eastAsia="MS Mincho"/>
          <w:rtl/>
        </w:rPr>
        <w:t>ال</w:t>
      </w:r>
      <w:r w:rsidR="00871EA0">
        <w:rPr>
          <w:rStyle w:val="Char7"/>
          <w:rFonts w:eastAsia="MS Mincho"/>
          <w:rtl/>
        </w:rPr>
        <w:t>ی</w:t>
      </w:r>
      <w:r w:rsidRPr="00692820">
        <w:rPr>
          <w:rStyle w:val="Char7"/>
          <w:rFonts w:eastAsia="MS Mincho"/>
          <w:rtl/>
        </w:rPr>
        <w:t>ست، از مغرب پادشاه</w:t>
      </w:r>
      <w:r w:rsidR="00871EA0">
        <w:rPr>
          <w:rStyle w:val="Char7"/>
          <w:rFonts w:eastAsia="MS Mincho"/>
          <w:rtl/>
        </w:rPr>
        <w:t>ی</w:t>
      </w:r>
      <w:r w:rsidRPr="00692820">
        <w:rPr>
          <w:rStyle w:val="Char7"/>
          <w:rFonts w:eastAsia="MS Mincho"/>
          <w:rtl/>
        </w:rPr>
        <w:t xml:space="preserve"> به عراق نزد</w:t>
      </w:r>
      <w:r w:rsidR="00871EA0">
        <w:rPr>
          <w:rStyle w:val="Char7"/>
          <w:rFonts w:eastAsia="MS Mincho"/>
          <w:rtl/>
        </w:rPr>
        <w:t>ی</w:t>
      </w:r>
      <w:r w:rsidRPr="00692820">
        <w:rPr>
          <w:rStyle w:val="Char7"/>
          <w:rFonts w:eastAsia="MS Mincho"/>
          <w:rtl/>
        </w:rPr>
        <w:t>ک</w:t>
      </w:r>
      <w:r w:rsidR="000E2B68">
        <w:rPr>
          <w:rStyle w:val="Char7"/>
          <w:rFonts w:eastAsia="MS Mincho"/>
          <w:rtl/>
        </w:rPr>
        <w:t>‌</w:t>
      </w:r>
      <w:r w:rsidRPr="00692820">
        <w:rPr>
          <w:rStyle w:val="Char7"/>
          <w:rFonts w:eastAsia="MS Mincho"/>
          <w:rtl/>
        </w:rPr>
        <w:t>تر خواهد بود.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اما درمورد 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درست است که قض</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صدر باعث نگران</w:t>
      </w:r>
      <w:r w:rsidR="00871EA0">
        <w:rPr>
          <w:rStyle w:val="Char7"/>
          <w:rFonts w:eastAsia="MS Mincho"/>
          <w:rtl/>
        </w:rPr>
        <w:t>ی</w:t>
      </w:r>
      <w:r w:rsidRPr="00692820">
        <w:rPr>
          <w:rStyle w:val="Char7"/>
          <w:rFonts w:eastAsia="MS Mincho"/>
          <w:rtl/>
        </w:rPr>
        <w:t xml:space="preserve"> قذاف</w:t>
      </w:r>
      <w:r w:rsidR="00871EA0">
        <w:rPr>
          <w:rStyle w:val="Char7"/>
          <w:rFonts w:eastAsia="MS Mincho"/>
          <w:rtl/>
        </w:rPr>
        <w:t>ی</w:t>
      </w:r>
      <w:r w:rsidRPr="00692820">
        <w:rPr>
          <w:rStyle w:val="Char7"/>
          <w:rFonts w:eastAsia="MS Mincho"/>
          <w:rtl/>
        </w:rPr>
        <w:t xml:space="preserve"> شده است، اما </w:t>
      </w:r>
      <w:r w:rsidRPr="00EA41D3">
        <w:rPr>
          <w:rStyle w:val="Char7"/>
          <w:rFonts w:eastAsia="MS Mincho"/>
          <w:spacing w:val="-4"/>
          <w:rtl/>
        </w:rPr>
        <w:t>همکار</w:t>
      </w:r>
      <w:r w:rsidR="00871EA0" w:rsidRPr="00EA41D3">
        <w:rPr>
          <w:rStyle w:val="Char7"/>
          <w:rFonts w:eastAsia="MS Mincho"/>
          <w:spacing w:val="-4"/>
          <w:rtl/>
        </w:rPr>
        <w:t>ی</w:t>
      </w:r>
      <w:r w:rsidRPr="00EA41D3">
        <w:rPr>
          <w:rStyle w:val="Char7"/>
          <w:rFonts w:eastAsia="MS Mincho"/>
          <w:spacing w:val="-4"/>
          <w:rtl/>
        </w:rPr>
        <w:t xml:space="preserve"> او با جماعت خم</w:t>
      </w:r>
      <w:r w:rsidR="00871EA0" w:rsidRPr="00EA41D3">
        <w:rPr>
          <w:rStyle w:val="Char7"/>
          <w:rFonts w:eastAsia="MS Mincho"/>
          <w:spacing w:val="-4"/>
          <w:rtl/>
        </w:rPr>
        <w:t>ی</w:t>
      </w:r>
      <w:r w:rsidRPr="00EA41D3">
        <w:rPr>
          <w:rStyle w:val="Char7"/>
          <w:rFonts w:eastAsia="MS Mincho"/>
          <w:spacing w:val="-4"/>
          <w:rtl/>
        </w:rPr>
        <w:t>ن</w:t>
      </w:r>
      <w:r w:rsidR="00871EA0" w:rsidRPr="00EA41D3">
        <w:rPr>
          <w:rStyle w:val="Char7"/>
          <w:rFonts w:eastAsia="MS Mincho"/>
          <w:spacing w:val="-4"/>
          <w:rtl/>
        </w:rPr>
        <w:t>ی</w:t>
      </w:r>
      <w:r w:rsidRPr="00EA41D3">
        <w:rPr>
          <w:rStyle w:val="Char7"/>
          <w:rFonts w:eastAsia="MS Mincho"/>
          <w:spacing w:val="-4"/>
          <w:rtl/>
        </w:rPr>
        <w:t xml:space="preserve"> و پ</w:t>
      </w:r>
      <w:r w:rsidR="00871EA0" w:rsidRPr="00EA41D3">
        <w:rPr>
          <w:rStyle w:val="Char7"/>
          <w:rFonts w:eastAsia="MS Mincho"/>
          <w:spacing w:val="-4"/>
          <w:rtl/>
        </w:rPr>
        <w:t>ی</w:t>
      </w:r>
      <w:r w:rsidRPr="00EA41D3">
        <w:rPr>
          <w:rStyle w:val="Char7"/>
          <w:rFonts w:eastAsia="MS Mincho"/>
          <w:spacing w:val="-4"/>
          <w:rtl/>
        </w:rPr>
        <w:t xml:space="preserve">وند دادن آنها با </w:t>
      </w:r>
      <w:r w:rsidR="00871EA0" w:rsidRPr="00EA41D3">
        <w:rPr>
          <w:rStyle w:val="Char7"/>
          <w:rFonts w:eastAsia="MS Mincho"/>
          <w:spacing w:val="-4"/>
          <w:rtl/>
        </w:rPr>
        <w:t>ی</w:t>
      </w:r>
      <w:r w:rsidRPr="00EA41D3">
        <w:rPr>
          <w:rStyle w:val="Char7"/>
          <w:rFonts w:eastAsia="MS Mincho"/>
          <w:spacing w:val="-4"/>
          <w:rtl/>
        </w:rPr>
        <w:t>کد</w:t>
      </w:r>
      <w:r w:rsidR="00871EA0" w:rsidRPr="00EA41D3">
        <w:rPr>
          <w:rStyle w:val="Char7"/>
          <w:rFonts w:eastAsia="MS Mincho"/>
          <w:spacing w:val="-4"/>
          <w:rtl/>
        </w:rPr>
        <w:t>ی</w:t>
      </w:r>
      <w:r w:rsidRPr="00EA41D3">
        <w:rPr>
          <w:rStyle w:val="Char7"/>
          <w:rFonts w:eastAsia="MS Mincho"/>
          <w:spacing w:val="-4"/>
          <w:rtl/>
        </w:rPr>
        <w:t>گر قبل از درگ</w:t>
      </w:r>
      <w:r w:rsidR="00871EA0" w:rsidRPr="00EA41D3">
        <w:rPr>
          <w:rStyle w:val="Char7"/>
          <w:rFonts w:eastAsia="MS Mincho"/>
          <w:spacing w:val="-4"/>
          <w:rtl/>
        </w:rPr>
        <w:t>ی</w:t>
      </w:r>
      <w:r w:rsidRPr="00EA41D3">
        <w:rPr>
          <w:rStyle w:val="Char7"/>
          <w:rFonts w:eastAsia="MS Mincho"/>
          <w:spacing w:val="-4"/>
          <w:rtl/>
        </w:rPr>
        <w:t>ر شدن او در قض</w:t>
      </w:r>
      <w:r w:rsidR="00871EA0" w:rsidRPr="00EA41D3">
        <w:rPr>
          <w:rStyle w:val="Char7"/>
          <w:rFonts w:eastAsia="MS Mincho"/>
          <w:spacing w:val="-4"/>
          <w:rtl/>
        </w:rPr>
        <w:t>ی</w:t>
      </w:r>
      <w:r w:rsidRPr="00EA41D3">
        <w:rPr>
          <w:rStyle w:val="Char7"/>
          <w:rFonts w:eastAsia="MS Mincho"/>
          <w:spacing w:val="-4"/>
          <w:rtl/>
        </w:rPr>
        <w:t>ه</w:t>
      </w:r>
      <w:r w:rsidR="000E2B68">
        <w:rPr>
          <w:rStyle w:val="Char7"/>
          <w:rFonts w:eastAsia="MS Mincho"/>
          <w:spacing w:val="-4"/>
          <w:rtl/>
        </w:rPr>
        <w:t>‌</w:t>
      </w:r>
      <w:r w:rsidR="00871EA0" w:rsidRPr="00EA41D3">
        <w:rPr>
          <w:rStyle w:val="Char7"/>
          <w:rFonts w:eastAsia="MS Mincho"/>
          <w:spacing w:val="-4"/>
          <w:rtl/>
        </w:rPr>
        <w:t>ی</w:t>
      </w:r>
      <w:r w:rsidRPr="00EA41D3">
        <w:rPr>
          <w:rStyle w:val="Char7"/>
          <w:rFonts w:eastAsia="MS Mincho"/>
          <w:spacing w:val="-4"/>
          <w:rtl/>
        </w:rPr>
        <w:t xml:space="preserve"> صدر بود. بلکه ا</w:t>
      </w:r>
      <w:r w:rsidR="00871EA0" w:rsidRPr="00EA41D3">
        <w:rPr>
          <w:rStyle w:val="Char7"/>
          <w:rFonts w:eastAsia="MS Mincho"/>
          <w:spacing w:val="-4"/>
          <w:rtl/>
        </w:rPr>
        <w:t>ی</w:t>
      </w:r>
      <w:r w:rsidRPr="00EA41D3">
        <w:rPr>
          <w:rStyle w:val="Char7"/>
          <w:rFonts w:eastAsia="MS Mincho"/>
          <w:spacing w:val="-4"/>
          <w:rtl/>
        </w:rPr>
        <w:t>ن گرفتار</w:t>
      </w:r>
      <w:r w:rsidR="00871EA0" w:rsidRPr="00EA41D3">
        <w:rPr>
          <w:rStyle w:val="Char7"/>
          <w:rFonts w:eastAsia="MS Mincho"/>
          <w:spacing w:val="-4"/>
          <w:rtl/>
        </w:rPr>
        <w:t>ی</w:t>
      </w:r>
      <w:r w:rsidRPr="00EA41D3">
        <w:rPr>
          <w:rStyle w:val="Char7"/>
          <w:rFonts w:eastAsia="MS Mincho"/>
          <w:spacing w:val="-4"/>
          <w:rtl/>
        </w:rPr>
        <w:t xml:space="preserve"> نت</w:t>
      </w:r>
      <w:r w:rsidR="00871EA0" w:rsidRPr="00EA41D3">
        <w:rPr>
          <w:rStyle w:val="Char7"/>
          <w:rFonts w:eastAsia="MS Mincho"/>
          <w:spacing w:val="-4"/>
          <w:rtl/>
        </w:rPr>
        <w:t>ی</w:t>
      </w:r>
      <w:r w:rsidRPr="00EA41D3">
        <w:rPr>
          <w:rStyle w:val="Char7"/>
          <w:rFonts w:eastAsia="MS Mincho"/>
          <w:spacing w:val="-4"/>
          <w:rtl/>
        </w:rPr>
        <w:t>جه</w:t>
      </w:r>
      <w:r w:rsidR="000E2B68">
        <w:rPr>
          <w:rStyle w:val="Char7"/>
          <w:rFonts w:eastAsia="MS Mincho"/>
          <w:spacing w:val="-4"/>
          <w:rtl/>
        </w:rPr>
        <w:t>‌</w:t>
      </w:r>
      <w:r w:rsidR="00871EA0" w:rsidRPr="00EA41D3">
        <w:rPr>
          <w:rStyle w:val="Char7"/>
          <w:rFonts w:eastAsia="MS Mincho"/>
          <w:spacing w:val="-4"/>
          <w:rtl/>
        </w:rPr>
        <w:t>ی</w:t>
      </w:r>
      <w:r w:rsidRPr="00EA41D3">
        <w:rPr>
          <w:rStyle w:val="Char7"/>
          <w:rFonts w:eastAsia="MS Mincho"/>
          <w:spacing w:val="-4"/>
          <w:rtl/>
        </w:rPr>
        <w:t xml:space="preserve"> مجموعه</w:t>
      </w:r>
      <w:r w:rsidR="000E2B68">
        <w:rPr>
          <w:rStyle w:val="Char7"/>
          <w:rFonts w:eastAsia="MS Mincho"/>
          <w:spacing w:val="-4"/>
          <w:rtl/>
        </w:rPr>
        <w:t>‌</w:t>
      </w:r>
      <w:r w:rsidRPr="00EA41D3">
        <w:rPr>
          <w:rStyle w:val="Char7"/>
          <w:rFonts w:eastAsia="MS Mincho"/>
          <w:spacing w:val="-4"/>
          <w:rtl/>
        </w:rPr>
        <w:t>ا</w:t>
      </w:r>
      <w:r w:rsidR="00871EA0" w:rsidRPr="00EA41D3">
        <w:rPr>
          <w:rStyle w:val="Char7"/>
          <w:rFonts w:eastAsia="MS Mincho"/>
          <w:spacing w:val="-4"/>
          <w:rtl/>
        </w:rPr>
        <w:t>ی</w:t>
      </w:r>
      <w:r w:rsidRPr="00EA41D3">
        <w:rPr>
          <w:rStyle w:val="Char7"/>
          <w:rFonts w:eastAsia="MS Mincho"/>
          <w:spacing w:val="-4"/>
          <w:rtl/>
        </w:rPr>
        <w:t xml:space="preserve"> از اشتباهات در تعامل آنها با </w:t>
      </w:r>
      <w:r w:rsidR="00871EA0" w:rsidRPr="00EA41D3">
        <w:rPr>
          <w:rStyle w:val="Char7"/>
          <w:rFonts w:eastAsia="MS Mincho"/>
          <w:spacing w:val="-4"/>
          <w:rtl/>
        </w:rPr>
        <w:t>ی</w:t>
      </w:r>
      <w:r w:rsidRPr="00EA41D3">
        <w:rPr>
          <w:rStyle w:val="Char7"/>
          <w:rFonts w:eastAsia="MS Mincho"/>
          <w:spacing w:val="-4"/>
          <w:rtl/>
        </w:rPr>
        <w:t>کد</w:t>
      </w:r>
      <w:r w:rsidR="00871EA0" w:rsidRPr="00EA41D3">
        <w:rPr>
          <w:rStyle w:val="Char7"/>
          <w:rFonts w:eastAsia="MS Mincho"/>
          <w:spacing w:val="-4"/>
          <w:rtl/>
        </w:rPr>
        <w:t>ی</w:t>
      </w:r>
      <w:r w:rsidRPr="00EA41D3">
        <w:rPr>
          <w:rStyle w:val="Char7"/>
          <w:rFonts w:eastAsia="MS Mincho"/>
          <w:spacing w:val="-4"/>
          <w:rtl/>
        </w:rPr>
        <w:t>گر بود. از جمله ا</w:t>
      </w:r>
      <w:r w:rsidR="00871EA0" w:rsidRPr="00EA41D3">
        <w:rPr>
          <w:rStyle w:val="Char7"/>
          <w:rFonts w:eastAsia="MS Mincho"/>
          <w:spacing w:val="-4"/>
          <w:rtl/>
        </w:rPr>
        <w:t>ی</w:t>
      </w:r>
      <w:r w:rsidRPr="00EA41D3">
        <w:rPr>
          <w:rStyle w:val="Char7"/>
          <w:rFonts w:eastAsia="MS Mincho"/>
          <w:spacing w:val="-4"/>
          <w:rtl/>
        </w:rPr>
        <w:t>ن تصور که صدر با توافقات</w:t>
      </w:r>
      <w:r w:rsidR="00871EA0" w:rsidRPr="00EA41D3">
        <w:rPr>
          <w:rStyle w:val="Char7"/>
          <w:rFonts w:eastAsia="MS Mincho"/>
          <w:spacing w:val="-4"/>
          <w:rtl/>
        </w:rPr>
        <w:t>ی</w:t>
      </w:r>
      <w:r w:rsidRPr="00EA41D3">
        <w:rPr>
          <w:rStyle w:val="Char7"/>
          <w:rFonts w:eastAsia="MS Mincho"/>
          <w:spacing w:val="-4"/>
          <w:rtl/>
        </w:rPr>
        <w:t xml:space="preserve"> که با قذاف</w:t>
      </w:r>
      <w:r w:rsidR="00871EA0" w:rsidRPr="00EA41D3">
        <w:rPr>
          <w:rStyle w:val="Char7"/>
          <w:rFonts w:eastAsia="MS Mincho"/>
          <w:spacing w:val="-4"/>
          <w:rtl/>
        </w:rPr>
        <w:t>ی</w:t>
      </w:r>
      <w:r w:rsidRPr="00EA41D3">
        <w:rPr>
          <w:rStyle w:val="Char7"/>
          <w:rFonts w:eastAsia="MS Mincho"/>
          <w:spacing w:val="-4"/>
          <w:rtl/>
        </w:rPr>
        <w:t xml:space="preserve"> کرده است، د</w:t>
      </w:r>
      <w:r w:rsidR="00871EA0" w:rsidRPr="00EA41D3">
        <w:rPr>
          <w:rStyle w:val="Char7"/>
          <w:rFonts w:eastAsia="MS Mincho"/>
          <w:spacing w:val="-4"/>
          <w:rtl/>
        </w:rPr>
        <w:t>ی</w:t>
      </w:r>
      <w:r w:rsidRPr="00EA41D3">
        <w:rPr>
          <w:rStyle w:val="Char7"/>
          <w:rFonts w:eastAsia="MS Mincho"/>
          <w:spacing w:val="-4"/>
          <w:rtl/>
        </w:rPr>
        <w:t>گر اس</w:t>
      </w:r>
      <w:r w:rsidR="00871EA0" w:rsidRPr="00EA41D3">
        <w:rPr>
          <w:rStyle w:val="Char7"/>
          <w:rFonts w:eastAsia="MS Mincho"/>
          <w:spacing w:val="-4"/>
          <w:rtl/>
        </w:rPr>
        <w:t>ی</w:t>
      </w:r>
      <w:r w:rsidRPr="00EA41D3">
        <w:rPr>
          <w:rStyle w:val="Char7"/>
          <w:rFonts w:eastAsia="MS Mincho"/>
          <w:spacing w:val="-4"/>
          <w:rtl/>
        </w:rPr>
        <w:t>ر نم</w:t>
      </w:r>
      <w:r w:rsidR="00871EA0" w:rsidRPr="00EA41D3">
        <w:rPr>
          <w:rStyle w:val="Char7"/>
          <w:rFonts w:eastAsia="MS Mincho"/>
          <w:spacing w:val="-4"/>
          <w:rtl/>
        </w:rPr>
        <w:t>ی</w:t>
      </w:r>
      <w:r w:rsidR="000E2B68">
        <w:rPr>
          <w:rStyle w:val="Char7"/>
          <w:rFonts w:eastAsia="MS Mincho"/>
          <w:spacing w:val="-4"/>
          <w:rtl/>
        </w:rPr>
        <w:t>‌</w:t>
      </w:r>
      <w:r w:rsidRPr="00EA41D3">
        <w:rPr>
          <w:rStyle w:val="Char7"/>
          <w:rFonts w:eastAsia="MS Mincho"/>
          <w:spacing w:val="-4"/>
          <w:rtl/>
        </w:rPr>
        <w:t>شود. شا</w:t>
      </w:r>
      <w:r w:rsidR="00871EA0" w:rsidRPr="00EA41D3">
        <w:rPr>
          <w:rStyle w:val="Char7"/>
          <w:rFonts w:eastAsia="MS Mincho"/>
          <w:spacing w:val="-4"/>
          <w:rtl/>
        </w:rPr>
        <w:t>ی</w:t>
      </w:r>
      <w:r w:rsidRPr="00EA41D3">
        <w:rPr>
          <w:rStyle w:val="Char7"/>
          <w:rFonts w:eastAsia="MS Mincho"/>
          <w:spacing w:val="-4"/>
          <w:rtl/>
        </w:rPr>
        <w:t>ان ذکر است که انقلاب</w:t>
      </w:r>
      <w:r w:rsidR="00871EA0" w:rsidRPr="00EA41D3">
        <w:rPr>
          <w:rStyle w:val="Char7"/>
          <w:rFonts w:eastAsia="MS Mincho"/>
          <w:spacing w:val="-4"/>
          <w:rtl/>
        </w:rPr>
        <w:t>ی</w:t>
      </w:r>
      <w:r w:rsidRPr="00EA41D3">
        <w:rPr>
          <w:rStyle w:val="Char7"/>
          <w:rFonts w:eastAsia="MS Mincho"/>
          <w:spacing w:val="-4"/>
          <w:rtl/>
        </w:rPr>
        <w:t>ون خم</w:t>
      </w:r>
      <w:r w:rsidR="00871EA0" w:rsidRPr="00EA41D3">
        <w:rPr>
          <w:rStyle w:val="Char7"/>
          <w:rFonts w:eastAsia="MS Mincho"/>
          <w:spacing w:val="-4"/>
          <w:rtl/>
        </w:rPr>
        <w:t>ی</w:t>
      </w:r>
      <w:r w:rsidRPr="00EA41D3">
        <w:rPr>
          <w:rStyle w:val="Char7"/>
          <w:rFonts w:eastAsia="MS Mincho"/>
          <w:spacing w:val="-4"/>
          <w:rtl/>
        </w:rPr>
        <w:t>ن</w:t>
      </w:r>
      <w:r w:rsidR="00871EA0" w:rsidRPr="00EA41D3">
        <w:rPr>
          <w:rStyle w:val="Char7"/>
          <w:rFonts w:eastAsia="MS Mincho"/>
          <w:spacing w:val="-4"/>
          <w:rtl/>
        </w:rPr>
        <w:t>ی</w:t>
      </w:r>
      <w:r w:rsidRPr="00EA41D3">
        <w:rPr>
          <w:rStyle w:val="Char7"/>
          <w:rFonts w:eastAsia="MS Mincho"/>
          <w:spacing w:val="-4"/>
          <w:rtl/>
        </w:rPr>
        <w:t xml:space="preserve"> در ل</w:t>
      </w:r>
      <w:r w:rsidR="00871EA0" w:rsidRPr="00EA41D3">
        <w:rPr>
          <w:rStyle w:val="Char7"/>
          <w:rFonts w:eastAsia="MS Mincho"/>
          <w:spacing w:val="-4"/>
          <w:rtl/>
        </w:rPr>
        <w:t>ی</w:t>
      </w:r>
      <w:r w:rsidRPr="00EA41D3">
        <w:rPr>
          <w:rStyle w:val="Char7"/>
          <w:rFonts w:eastAsia="MS Mincho"/>
          <w:spacing w:val="-4"/>
          <w:rtl/>
        </w:rPr>
        <w:t>ب</w:t>
      </w:r>
      <w:r w:rsidR="00871EA0" w:rsidRPr="00EA41D3">
        <w:rPr>
          <w:rStyle w:val="Char7"/>
          <w:rFonts w:eastAsia="MS Mincho"/>
          <w:spacing w:val="-4"/>
          <w:rtl/>
        </w:rPr>
        <w:t>ی</w:t>
      </w:r>
      <w:r w:rsidRPr="00EA41D3">
        <w:rPr>
          <w:rStyle w:val="Char7"/>
          <w:rFonts w:eastAsia="MS Mincho"/>
          <w:spacing w:val="-4"/>
          <w:rtl/>
        </w:rPr>
        <w:t xml:space="preserve"> آموزش م</w:t>
      </w:r>
      <w:r w:rsidR="00871EA0" w:rsidRPr="00EA41D3">
        <w:rPr>
          <w:rStyle w:val="Char7"/>
          <w:rFonts w:eastAsia="MS Mincho"/>
          <w:spacing w:val="-4"/>
          <w:rtl/>
        </w:rPr>
        <w:t>ی</w:t>
      </w:r>
      <w:r w:rsidR="000E2B68">
        <w:rPr>
          <w:rStyle w:val="Char7"/>
          <w:rFonts w:eastAsia="MS Mincho"/>
          <w:spacing w:val="-4"/>
          <w:rtl/>
        </w:rPr>
        <w:t>‌</w:t>
      </w:r>
      <w:r w:rsidRPr="00EA41D3">
        <w:rPr>
          <w:rStyle w:val="Char7"/>
          <w:rFonts w:eastAsia="MS Mincho"/>
          <w:spacing w:val="-4"/>
          <w:rtl/>
        </w:rPr>
        <w:t>د</w:t>
      </w:r>
      <w:r w:rsidR="00871EA0" w:rsidRPr="00EA41D3">
        <w:rPr>
          <w:rStyle w:val="Char7"/>
          <w:rFonts w:eastAsia="MS Mincho"/>
          <w:spacing w:val="-4"/>
          <w:rtl/>
        </w:rPr>
        <w:t>ی</w:t>
      </w:r>
      <w:r w:rsidRPr="00EA41D3">
        <w:rPr>
          <w:rStyle w:val="Char7"/>
          <w:rFonts w:eastAsia="MS Mincho"/>
          <w:spacing w:val="-4"/>
          <w:rtl/>
        </w:rPr>
        <w:t>دند و کمک</w:t>
      </w:r>
      <w:r w:rsidR="000E2B68">
        <w:rPr>
          <w:rStyle w:val="Char7"/>
          <w:rFonts w:eastAsia="MS Mincho"/>
          <w:spacing w:val="-4"/>
          <w:rtl/>
        </w:rPr>
        <w:t>‌</w:t>
      </w:r>
      <w:r w:rsidRPr="00EA41D3">
        <w:rPr>
          <w:rStyle w:val="Char7"/>
          <w:rFonts w:eastAsia="MS Mincho"/>
          <w:spacing w:val="-4"/>
          <w:rtl/>
        </w:rPr>
        <w:t>ها</w:t>
      </w:r>
      <w:r w:rsidR="00871EA0" w:rsidRPr="00EA41D3">
        <w:rPr>
          <w:rStyle w:val="Char7"/>
          <w:rFonts w:eastAsia="MS Mincho"/>
          <w:spacing w:val="-4"/>
          <w:rtl/>
        </w:rPr>
        <w:t>ی</w:t>
      </w:r>
      <w:r w:rsidRPr="00EA41D3">
        <w:rPr>
          <w:rStyle w:val="Char7"/>
          <w:rFonts w:eastAsia="MS Mincho"/>
          <w:spacing w:val="-4"/>
          <w:rtl/>
        </w:rPr>
        <w:t xml:space="preserve"> ماد</w:t>
      </w:r>
      <w:r w:rsidR="00871EA0" w:rsidRPr="00EA41D3">
        <w:rPr>
          <w:rStyle w:val="Char7"/>
          <w:rFonts w:eastAsia="MS Mincho"/>
          <w:spacing w:val="-4"/>
          <w:rtl/>
        </w:rPr>
        <w:t>ی</w:t>
      </w:r>
      <w:r w:rsidRPr="00EA41D3">
        <w:rPr>
          <w:rStyle w:val="Char7"/>
          <w:rFonts w:eastAsia="MS Mincho"/>
          <w:spacing w:val="-4"/>
          <w:rtl/>
        </w:rPr>
        <w:t xml:space="preserve"> و غ</w:t>
      </w:r>
      <w:r w:rsidR="00871EA0" w:rsidRPr="00EA41D3">
        <w:rPr>
          <w:rStyle w:val="Char7"/>
          <w:rFonts w:eastAsia="MS Mincho"/>
          <w:spacing w:val="-4"/>
          <w:rtl/>
        </w:rPr>
        <w:t>ی</w:t>
      </w:r>
      <w:r w:rsidRPr="00EA41D3">
        <w:rPr>
          <w:rStyle w:val="Char7"/>
          <w:rFonts w:eastAsia="MS Mincho"/>
          <w:spacing w:val="-4"/>
          <w:rtl/>
        </w:rPr>
        <w:t>رماد</w:t>
      </w:r>
      <w:r w:rsidR="00871EA0" w:rsidRPr="00EA41D3">
        <w:rPr>
          <w:rStyle w:val="Char7"/>
          <w:rFonts w:eastAsia="MS Mincho"/>
          <w:spacing w:val="-4"/>
          <w:rtl/>
        </w:rPr>
        <w:t>ی</w:t>
      </w:r>
      <w:r w:rsidRPr="00EA41D3">
        <w:rPr>
          <w:rStyle w:val="Char7"/>
          <w:rFonts w:eastAsia="MS Mincho"/>
          <w:spacing w:val="-4"/>
          <w:rtl/>
        </w:rPr>
        <w:t xml:space="preserve"> از حکومت قذاف</w:t>
      </w:r>
      <w:r w:rsidR="00871EA0" w:rsidRPr="00EA41D3">
        <w:rPr>
          <w:rStyle w:val="Char7"/>
          <w:rFonts w:eastAsia="MS Mincho"/>
          <w:spacing w:val="-4"/>
          <w:rtl/>
        </w:rPr>
        <w:t>ی</w:t>
      </w:r>
      <w:r w:rsidRPr="00EA41D3">
        <w:rPr>
          <w:rStyle w:val="Char7"/>
          <w:rFonts w:eastAsia="MS Mincho"/>
          <w:spacing w:val="-4"/>
          <w:rtl/>
        </w:rPr>
        <w:t xml:space="preserve"> در</w:t>
      </w:r>
      <w:r w:rsidR="00871EA0" w:rsidRPr="00EA41D3">
        <w:rPr>
          <w:rStyle w:val="Char7"/>
          <w:rFonts w:eastAsia="MS Mincho"/>
          <w:spacing w:val="-4"/>
          <w:rtl/>
        </w:rPr>
        <w:t>ی</w:t>
      </w:r>
      <w:r w:rsidRPr="00EA41D3">
        <w:rPr>
          <w:rStyle w:val="Char7"/>
          <w:rFonts w:eastAsia="MS Mincho"/>
          <w:spacing w:val="-4"/>
          <w:rtl/>
        </w:rPr>
        <w:t>افت م</w:t>
      </w:r>
      <w:r w:rsidR="00871EA0" w:rsidRPr="00EA41D3">
        <w:rPr>
          <w:rStyle w:val="Char7"/>
          <w:rFonts w:eastAsia="MS Mincho"/>
          <w:spacing w:val="-4"/>
          <w:rtl/>
        </w:rPr>
        <w:t>ی</w:t>
      </w:r>
      <w:r w:rsidR="000E2B68">
        <w:rPr>
          <w:rStyle w:val="Char7"/>
          <w:rFonts w:eastAsia="MS Mincho"/>
          <w:spacing w:val="-4"/>
          <w:rtl/>
        </w:rPr>
        <w:t>‌</w:t>
      </w:r>
      <w:r w:rsidRPr="00EA41D3">
        <w:rPr>
          <w:rStyle w:val="Char7"/>
          <w:rFonts w:eastAsia="MS Mincho"/>
          <w:spacing w:val="-4"/>
          <w:rtl/>
        </w:rPr>
        <w:t>کردند و ا</w:t>
      </w:r>
      <w:r w:rsidR="00871EA0" w:rsidRPr="00EA41D3">
        <w:rPr>
          <w:rStyle w:val="Char7"/>
          <w:rFonts w:eastAsia="MS Mincho"/>
          <w:spacing w:val="-4"/>
          <w:rtl/>
        </w:rPr>
        <w:t>ی</w:t>
      </w:r>
      <w:r w:rsidRPr="00EA41D3">
        <w:rPr>
          <w:rStyle w:val="Char7"/>
          <w:rFonts w:eastAsia="MS Mincho"/>
          <w:spacing w:val="-4"/>
          <w:rtl/>
        </w:rPr>
        <w:t>ن مسئله که صادق قطب</w:t>
      </w:r>
      <w:r w:rsidR="000E2B68">
        <w:rPr>
          <w:rStyle w:val="Char7"/>
          <w:rFonts w:eastAsia="MS Mincho"/>
          <w:spacing w:val="-4"/>
          <w:rtl/>
        </w:rPr>
        <w:t>‌</w:t>
      </w:r>
      <w:r w:rsidRPr="00EA41D3">
        <w:rPr>
          <w:rStyle w:val="Char7"/>
          <w:rFonts w:eastAsia="MS Mincho"/>
          <w:spacing w:val="-4"/>
          <w:rtl/>
        </w:rPr>
        <w:t xml:space="preserve">زاده مسئول ارتباط دادن </w:t>
      </w:r>
      <w:r w:rsidR="00871EA0" w:rsidRPr="00EA41D3">
        <w:rPr>
          <w:rStyle w:val="Char7"/>
          <w:rFonts w:eastAsia="MS Mincho"/>
          <w:spacing w:val="-4"/>
          <w:rtl/>
        </w:rPr>
        <w:t>ی</w:t>
      </w:r>
      <w:r w:rsidRPr="00EA41D3">
        <w:rPr>
          <w:rStyle w:val="Char7"/>
          <w:rFonts w:eastAsia="MS Mincho"/>
          <w:spacing w:val="-4"/>
          <w:rtl/>
        </w:rPr>
        <w:t>اران خم</w:t>
      </w:r>
      <w:r w:rsidR="00871EA0" w:rsidRPr="00EA41D3">
        <w:rPr>
          <w:rStyle w:val="Char7"/>
          <w:rFonts w:eastAsia="MS Mincho"/>
          <w:spacing w:val="-4"/>
          <w:rtl/>
        </w:rPr>
        <w:t>ی</w:t>
      </w:r>
      <w:r w:rsidRPr="00EA41D3">
        <w:rPr>
          <w:rStyle w:val="Char7"/>
          <w:rFonts w:eastAsia="MS Mincho"/>
          <w:spacing w:val="-4"/>
          <w:rtl/>
        </w:rPr>
        <w:t>ن</w:t>
      </w:r>
      <w:r w:rsidR="00871EA0" w:rsidRPr="00EA41D3">
        <w:rPr>
          <w:rStyle w:val="Char7"/>
          <w:rFonts w:eastAsia="MS Mincho"/>
          <w:spacing w:val="-4"/>
          <w:rtl/>
        </w:rPr>
        <w:t>ی</w:t>
      </w:r>
      <w:r w:rsidRPr="00EA41D3">
        <w:rPr>
          <w:rStyle w:val="Char7"/>
          <w:rFonts w:eastAsia="MS Mincho"/>
          <w:spacing w:val="-4"/>
          <w:rtl/>
        </w:rPr>
        <w:t xml:space="preserve"> با قذاف</w:t>
      </w:r>
      <w:r w:rsidR="00871EA0" w:rsidRPr="00EA41D3">
        <w:rPr>
          <w:rStyle w:val="Char7"/>
          <w:rFonts w:eastAsia="MS Mincho"/>
          <w:spacing w:val="-4"/>
          <w:rtl/>
        </w:rPr>
        <w:t>ی</w:t>
      </w:r>
      <w:r w:rsidRPr="00EA41D3">
        <w:rPr>
          <w:rStyle w:val="Char7"/>
          <w:rFonts w:eastAsia="MS Mincho"/>
          <w:spacing w:val="-4"/>
          <w:rtl/>
        </w:rPr>
        <w:t xml:space="preserve"> بود، چ</w:t>
      </w:r>
      <w:r w:rsidR="00871EA0" w:rsidRPr="00EA41D3">
        <w:rPr>
          <w:rStyle w:val="Char7"/>
          <w:rFonts w:eastAsia="MS Mincho"/>
          <w:spacing w:val="-4"/>
          <w:rtl/>
        </w:rPr>
        <w:t>ی</w:t>
      </w:r>
      <w:r w:rsidRPr="00EA41D3">
        <w:rPr>
          <w:rStyle w:val="Char7"/>
          <w:rFonts w:eastAsia="MS Mincho"/>
          <w:spacing w:val="-4"/>
          <w:rtl/>
        </w:rPr>
        <w:t>ز مخف</w:t>
      </w:r>
      <w:r w:rsidR="00871EA0" w:rsidRPr="00EA41D3">
        <w:rPr>
          <w:rStyle w:val="Char7"/>
          <w:rFonts w:eastAsia="MS Mincho"/>
          <w:spacing w:val="-4"/>
          <w:rtl/>
        </w:rPr>
        <w:t>ی</w:t>
      </w:r>
      <w:r w:rsidRPr="00EA41D3">
        <w:rPr>
          <w:rStyle w:val="Char7"/>
          <w:rFonts w:eastAsia="MS Mincho"/>
          <w:spacing w:val="-4"/>
          <w:rtl/>
        </w:rPr>
        <w:t xml:space="preserve"> و پوش</w:t>
      </w:r>
      <w:r w:rsidR="00871EA0" w:rsidRPr="00EA41D3">
        <w:rPr>
          <w:rStyle w:val="Char7"/>
          <w:rFonts w:eastAsia="MS Mincho"/>
          <w:spacing w:val="-4"/>
          <w:rtl/>
        </w:rPr>
        <w:t>ی</w:t>
      </w:r>
      <w:r w:rsidRPr="00EA41D3">
        <w:rPr>
          <w:rStyle w:val="Char7"/>
          <w:rFonts w:eastAsia="MS Mincho"/>
          <w:spacing w:val="-4"/>
          <w:rtl/>
        </w:rPr>
        <w:t>ده</w:t>
      </w:r>
      <w:r w:rsidR="000E2B68">
        <w:rPr>
          <w:rStyle w:val="Char7"/>
          <w:rFonts w:eastAsia="MS Mincho"/>
          <w:spacing w:val="-4"/>
          <w:rtl/>
        </w:rPr>
        <w:t>‌</w:t>
      </w:r>
      <w:r w:rsidRPr="00EA41D3">
        <w:rPr>
          <w:rStyle w:val="Char7"/>
          <w:rFonts w:eastAsia="MS Mincho"/>
          <w:spacing w:val="-4"/>
          <w:rtl/>
        </w:rPr>
        <w:t>ا</w:t>
      </w:r>
      <w:r w:rsidR="00871EA0" w:rsidRPr="00EA41D3">
        <w:rPr>
          <w:rStyle w:val="Char7"/>
          <w:rFonts w:eastAsia="MS Mincho"/>
          <w:spacing w:val="-4"/>
          <w:rtl/>
        </w:rPr>
        <w:t>ی</w:t>
      </w:r>
      <w:r w:rsidRPr="00EA41D3">
        <w:rPr>
          <w:rStyle w:val="Char7"/>
          <w:rFonts w:eastAsia="MS Mincho"/>
          <w:spacing w:val="-4"/>
          <w:rtl/>
        </w:rPr>
        <w:t xml:space="preserve"> ن</w:t>
      </w:r>
      <w:r w:rsidR="00871EA0" w:rsidRPr="00EA41D3">
        <w:rPr>
          <w:rStyle w:val="Char7"/>
          <w:rFonts w:eastAsia="MS Mincho"/>
          <w:spacing w:val="-4"/>
          <w:rtl/>
        </w:rPr>
        <w:t>ی</w:t>
      </w:r>
      <w:r w:rsidRPr="00EA41D3">
        <w:rPr>
          <w:rStyle w:val="Char7"/>
          <w:rFonts w:eastAsia="MS Mincho"/>
          <w:spacing w:val="-4"/>
          <w:rtl/>
        </w:rPr>
        <w:t>ست.</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شاه ا</w:t>
      </w:r>
      <w:r w:rsidR="00871EA0">
        <w:rPr>
          <w:rStyle w:val="Char7"/>
          <w:rFonts w:eastAsiaTheme="minorHAnsi"/>
          <w:rtl/>
        </w:rPr>
        <w:t>ی</w:t>
      </w:r>
      <w:r w:rsidRPr="00692820">
        <w:rPr>
          <w:rStyle w:val="Char7"/>
          <w:rFonts w:eastAsiaTheme="minorHAnsi"/>
          <w:rtl/>
        </w:rPr>
        <w:t>ران ا</w:t>
      </w:r>
      <w:r w:rsidR="00871EA0">
        <w:rPr>
          <w:rStyle w:val="Char7"/>
          <w:rFonts w:eastAsiaTheme="minorHAnsi"/>
          <w:rtl/>
        </w:rPr>
        <w:t>ی</w:t>
      </w:r>
      <w:r w:rsidRPr="00692820">
        <w:rPr>
          <w:rStyle w:val="Char7"/>
          <w:rFonts w:eastAsiaTheme="minorHAnsi"/>
          <w:rtl/>
        </w:rPr>
        <w:t>ن حق</w:t>
      </w:r>
      <w:r w:rsidR="00871EA0">
        <w:rPr>
          <w:rStyle w:val="Char7"/>
          <w:rFonts w:eastAsiaTheme="minorHAnsi"/>
          <w:rtl/>
        </w:rPr>
        <w:t>ی</w:t>
      </w:r>
      <w:r w:rsidRPr="00692820">
        <w:rPr>
          <w:rStyle w:val="Char7"/>
          <w:rFonts w:eastAsiaTheme="minorHAnsi"/>
          <w:rtl/>
        </w:rPr>
        <w:t>قت را بارها در زمان حکومتش اعلام کرد. همان</w:t>
      </w:r>
      <w:r w:rsidR="000E2B68">
        <w:rPr>
          <w:rStyle w:val="Char7"/>
          <w:rFonts w:eastAsiaTheme="minorHAnsi"/>
          <w:rtl/>
        </w:rPr>
        <w:t>‌</w:t>
      </w:r>
      <w:r w:rsidRPr="00692820">
        <w:rPr>
          <w:rStyle w:val="Char7"/>
          <w:rFonts w:eastAsiaTheme="minorHAnsi"/>
          <w:rtl/>
        </w:rPr>
        <w:t>گونه که مراکز اطلاعات</w:t>
      </w:r>
      <w:r w:rsidR="00871EA0">
        <w:rPr>
          <w:rStyle w:val="Char7"/>
          <w:rFonts w:eastAsiaTheme="minorHAnsi"/>
          <w:rtl/>
        </w:rPr>
        <w:t>ی</w:t>
      </w:r>
      <w:r w:rsidRPr="00692820">
        <w:rPr>
          <w:rStyle w:val="Char7"/>
          <w:rFonts w:eastAsiaTheme="minorHAnsi"/>
          <w:rtl/>
        </w:rPr>
        <w:t xml:space="preserve"> غرب</w:t>
      </w:r>
      <w:r w:rsidR="00871EA0">
        <w:rPr>
          <w:rStyle w:val="Char7"/>
          <w:rFonts w:eastAsiaTheme="minorHAnsi"/>
          <w:rtl/>
        </w:rPr>
        <w:t>ی</w:t>
      </w:r>
      <w:r w:rsidRPr="00692820">
        <w:rPr>
          <w:rStyle w:val="Char7"/>
          <w:rFonts w:eastAsiaTheme="minorHAnsi"/>
          <w:rtl/>
        </w:rPr>
        <w:t xml:space="preserve"> از روابط قطب</w:t>
      </w:r>
      <w:r w:rsidR="000E2B68">
        <w:rPr>
          <w:rStyle w:val="Char7"/>
          <w:rFonts w:eastAsiaTheme="minorHAnsi"/>
          <w:rtl/>
        </w:rPr>
        <w:t>‌</w:t>
      </w:r>
      <w:r w:rsidRPr="00692820">
        <w:rPr>
          <w:rStyle w:val="Char7"/>
          <w:rFonts w:eastAsiaTheme="minorHAnsi"/>
          <w:rtl/>
        </w:rPr>
        <w:t>زاده با قذاف</w:t>
      </w:r>
      <w:r w:rsidR="00871EA0">
        <w:rPr>
          <w:rStyle w:val="Char7"/>
          <w:rFonts w:eastAsiaTheme="minorHAnsi"/>
          <w:rtl/>
        </w:rPr>
        <w:t>ی</w:t>
      </w:r>
      <w:r w:rsidRPr="00692820">
        <w:rPr>
          <w:rStyle w:val="Char7"/>
          <w:rFonts w:eastAsiaTheme="minorHAnsi"/>
          <w:rtl/>
        </w:rPr>
        <w:t xml:space="preserve"> بحث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کردند. منبع ا</w:t>
      </w:r>
      <w:r w:rsidR="00871EA0">
        <w:rPr>
          <w:rStyle w:val="Char7"/>
          <w:rFonts w:eastAsiaTheme="minorHAnsi"/>
          <w:rtl/>
        </w:rPr>
        <w:t>ی</w:t>
      </w:r>
      <w:r w:rsidRPr="00692820">
        <w:rPr>
          <w:rStyle w:val="Char7"/>
          <w:rFonts w:eastAsiaTheme="minorHAnsi"/>
          <w:rtl/>
        </w:rPr>
        <w:t>ن خبر ما در مورد صادق قطب</w:t>
      </w:r>
      <w:r w:rsidR="000E2B68">
        <w:rPr>
          <w:rStyle w:val="Char7"/>
          <w:rFonts w:eastAsiaTheme="minorHAnsi"/>
          <w:rtl/>
        </w:rPr>
        <w:t>‌</w:t>
      </w:r>
      <w:r w:rsidRPr="00692820">
        <w:rPr>
          <w:rStyle w:val="Char7"/>
          <w:rFonts w:eastAsiaTheme="minorHAnsi"/>
          <w:rtl/>
        </w:rPr>
        <w:t>زاده و ذکر حق</w:t>
      </w:r>
      <w:r w:rsidR="00871EA0">
        <w:rPr>
          <w:rStyle w:val="Char7"/>
          <w:rFonts w:eastAsiaTheme="minorHAnsi"/>
          <w:rtl/>
        </w:rPr>
        <w:t>ی</w:t>
      </w:r>
      <w:r w:rsidRPr="00692820">
        <w:rPr>
          <w:rStyle w:val="Char7"/>
          <w:rFonts w:eastAsiaTheme="minorHAnsi"/>
          <w:rtl/>
        </w:rPr>
        <w:t>قت مذکور، کلاً ابراه</w:t>
      </w:r>
      <w:r w:rsidR="00871EA0">
        <w:rPr>
          <w:rStyle w:val="Char7"/>
          <w:rFonts w:eastAsiaTheme="minorHAnsi"/>
          <w:rtl/>
        </w:rPr>
        <w:t>ی</w:t>
      </w:r>
      <w:r w:rsidRPr="00692820">
        <w:rPr>
          <w:rStyle w:val="Char7"/>
          <w:rFonts w:eastAsiaTheme="minorHAnsi"/>
          <w:rtl/>
        </w:rPr>
        <w:t xml:space="preserve">م </w:t>
      </w:r>
      <w:r w:rsidR="00871EA0">
        <w:rPr>
          <w:rStyle w:val="Char7"/>
          <w:rFonts w:eastAsiaTheme="minorHAnsi"/>
          <w:rtl/>
        </w:rPr>
        <w:t>ی</w:t>
      </w:r>
      <w:r w:rsidRPr="00692820">
        <w:rPr>
          <w:rStyle w:val="Char7"/>
          <w:rFonts w:eastAsiaTheme="minorHAnsi"/>
          <w:rtl/>
        </w:rPr>
        <w:t>زد</w:t>
      </w:r>
      <w:r w:rsidR="00871EA0">
        <w:rPr>
          <w:rStyle w:val="Char7"/>
          <w:rFonts w:eastAsiaTheme="minorHAnsi"/>
          <w:rtl/>
        </w:rPr>
        <w:t>ی</w:t>
      </w:r>
      <w:r w:rsidRPr="00692820">
        <w:rPr>
          <w:rStyle w:val="Char7"/>
          <w:rFonts w:eastAsiaTheme="minorHAnsi"/>
          <w:rtl/>
        </w:rPr>
        <w:t xml:space="preserve"> وز</w:t>
      </w:r>
      <w:r w:rsidR="00871EA0">
        <w:rPr>
          <w:rStyle w:val="Char7"/>
          <w:rFonts w:eastAsiaTheme="minorHAnsi"/>
          <w:rtl/>
        </w:rPr>
        <w:t>ی</w:t>
      </w:r>
      <w:r w:rsidRPr="00692820">
        <w:rPr>
          <w:rStyle w:val="Char7"/>
          <w:rFonts w:eastAsiaTheme="minorHAnsi"/>
          <w:rtl/>
        </w:rPr>
        <w:t>ر امورخارجه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ا</w:t>
      </w:r>
      <w:r w:rsidR="00871EA0">
        <w:rPr>
          <w:rStyle w:val="Char7"/>
          <w:rFonts w:eastAsiaTheme="minorHAnsi"/>
          <w:rtl/>
        </w:rPr>
        <w:t>ی</w:t>
      </w:r>
      <w:r w:rsidRPr="00692820">
        <w:rPr>
          <w:rStyle w:val="Char7"/>
          <w:rFonts w:eastAsiaTheme="minorHAnsi"/>
          <w:rtl/>
        </w:rPr>
        <w:t>ران بود که گفته بود: ل</w:t>
      </w:r>
      <w:r w:rsidR="00871EA0">
        <w:rPr>
          <w:rStyle w:val="Char7"/>
          <w:rFonts w:eastAsiaTheme="minorHAnsi"/>
          <w:rtl/>
        </w:rPr>
        <w:t>ی</w:t>
      </w:r>
      <w:r w:rsidRPr="00692820">
        <w:rPr>
          <w:rStyle w:val="Char7"/>
          <w:rFonts w:eastAsiaTheme="minorHAnsi"/>
          <w:rtl/>
        </w:rPr>
        <w:t>ب</w:t>
      </w:r>
      <w:r w:rsidR="00871EA0">
        <w:rPr>
          <w:rStyle w:val="Char7"/>
          <w:rFonts w:eastAsiaTheme="minorHAnsi"/>
          <w:rtl/>
        </w:rPr>
        <w:t>ی</w:t>
      </w:r>
      <w:r w:rsidRPr="00692820">
        <w:rPr>
          <w:rStyle w:val="Char7"/>
          <w:rFonts w:eastAsiaTheme="minorHAnsi"/>
          <w:rtl/>
        </w:rPr>
        <w:t xml:space="preserve"> بعض</w:t>
      </w:r>
      <w:r w:rsidR="00871EA0">
        <w:rPr>
          <w:rStyle w:val="Char7"/>
          <w:rFonts w:eastAsiaTheme="minorHAnsi"/>
          <w:rtl/>
        </w:rPr>
        <w:t>ی</w:t>
      </w:r>
      <w:r w:rsidRPr="00692820">
        <w:rPr>
          <w:rStyle w:val="Char7"/>
          <w:rFonts w:eastAsiaTheme="minorHAnsi"/>
          <w:rtl/>
        </w:rPr>
        <w:t xml:space="preserve"> از انقلاب</w:t>
      </w:r>
      <w:r w:rsidR="00871EA0">
        <w:rPr>
          <w:rStyle w:val="Char7"/>
          <w:rFonts w:eastAsiaTheme="minorHAnsi"/>
          <w:rtl/>
        </w:rPr>
        <w:t>ی</w:t>
      </w:r>
      <w:r w:rsidRPr="00692820">
        <w:rPr>
          <w:rStyle w:val="Char7"/>
          <w:rFonts w:eastAsiaTheme="minorHAnsi"/>
          <w:rtl/>
        </w:rPr>
        <w:t>ون ما را آموزش م</w:t>
      </w:r>
      <w:r w:rsidR="00871EA0">
        <w:rPr>
          <w:rStyle w:val="Char7"/>
          <w:rFonts w:eastAsiaTheme="minorHAnsi"/>
          <w:rtl/>
        </w:rPr>
        <w:t>ی</w:t>
      </w:r>
      <w:r w:rsidR="000E2B68">
        <w:rPr>
          <w:rStyle w:val="Char7"/>
          <w:rFonts w:eastAsiaTheme="minorHAnsi"/>
          <w:rtl/>
        </w:rPr>
        <w:t>‌</w:t>
      </w:r>
      <w:r w:rsidR="00EA41D3">
        <w:rPr>
          <w:rStyle w:val="Char7"/>
          <w:rFonts w:eastAsiaTheme="minorHAnsi"/>
          <w:rtl/>
        </w:rPr>
        <w:t>دهد</w:t>
      </w:r>
      <w:r w:rsidR="00332635" w:rsidRPr="00E101C3">
        <w:rPr>
          <w:rStyle w:val="Char7"/>
          <w:rFonts w:eastAsiaTheme="minorHAnsi"/>
          <w:vertAlign w:val="superscript"/>
          <w:rtl/>
        </w:rPr>
        <w:footnoteReference w:id="311"/>
      </w:r>
      <w:r w:rsidR="00EA41D3">
        <w:rPr>
          <w:rStyle w:val="Char7"/>
          <w:rFonts w:eastAsiaTheme="minorHAnsi"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به ا</w:t>
      </w:r>
      <w:r w:rsidR="00871EA0">
        <w:rPr>
          <w:rStyle w:val="Char7"/>
          <w:rFonts w:eastAsia="MS Mincho"/>
          <w:rtl/>
        </w:rPr>
        <w:t>ی</w:t>
      </w:r>
      <w:r w:rsidRPr="00692820">
        <w:rPr>
          <w:rStyle w:val="Char7"/>
          <w:rFonts w:eastAsia="MS Mincho"/>
          <w:rtl/>
        </w:rPr>
        <w:t>ن علت و علل د</w:t>
      </w:r>
      <w:r w:rsidR="00871EA0">
        <w:rPr>
          <w:rStyle w:val="Char7"/>
          <w:rFonts w:eastAsia="MS Mincho"/>
          <w:rtl/>
        </w:rPr>
        <w:t>ی</w:t>
      </w:r>
      <w:r w:rsidRPr="00692820">
        <w:rPr>
          <w:rStyle w:val="Char7"/>
          <w:rFonts w:eastAsia="MS Mincho"/>
          <w:rtl/>
        </w:rPr>
        <w:t>گر، ا</w:t>
      </w:r>
      <w:r w:rsidR="00871EA0">
        <w:rPr>
          <w:rStyle w:val="Char7"/>
          <w:rFonts w:eastAsia="MS Mincho"/>
          <w:rtl/>
        </w:rPr>
        <w:t>ی</w:t>
      </w:r>
      <w:r w:rsidRPr="00692820">
        <w:rPr>
          <w:rStyle w:val="Char7"/>
          <w:rFonts w:eastAsia="MS Mincho"/>
          <w:rtl/>
        </w:rPr>
        <w:t>ن نظر را که حما</w:t>
      </w:r>
      <w:r w:rsidR="00871EA0">
        <w:rPr>
          <w:rStyle w:val="Char7"/>
          <w:rFonts w:eastAsia="MS Mincho"/>
          <w:rtl/>
        </w:rPr>
        <w:t>ی</w:t>
      </w:r>
      <w:r w:rsidRPr="00692820">
        <w:rPr>
          <w:rStyle w:val="Char7"/>
          <w:rFonts w:eastAsia="MS Mincho"/>
          <w:rtl/>
        </w:rPr>
        <w:t>ت 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از انقلاب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به خاطر رها</w:t>
      </w:r>
      <w:r w:rsidR="00871EA0">
        <w:rPr>
          <w:rStyle w:val="Char7"/>
          <w:rFonts w:eastAsia="MS Mincho"/>
          <w:rtl/>
        </w:rPr>
        <w:t>یی</w:t>
      </w:r>
      <w:r w:rsidRPr="00692820">
        <w:rPr>
          <w:rStyle w:val="Char7"/>
          <w:rFonts w:eastAsia="MS Mincho"/>
          <w:rtl/>
        </w:rPr>
        <w:t xml:space="preserve"> از گرفتار</w:t>
      </w:r>
      <w:r w:rsidR="00871EA0">
        <w:rPr>
          <w:rStyle w:val="Char7"/>
          <w:rFonts w:eastAsia="MS Mincho"/>
          <w:rtl/>
        </w:rPr>
        <w:t>ی</w:t>
      </w:r>
      <w:r w:rsidRPr="00692820">
        <w:rPr>
          <w:rStyle w:val="Char7"/>
          <w:rFonts w:eastAsia="MS Mincho"/>
          <w:rtl/>
        </w:rPr>
        <w:t xml:space="preserve"> و مشکل صدر است، رد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م... بعد از ا</w:t>
      </w:r>
      <w:r w:rsidR="00871EA0">
        <w:rPr>
          <w:rStyle w:val="Char7"/>
          <w:rFonts w:eastAsia="MS Mincho"/>
          <w:rtl/>
        </w:rPr>
        <w:t>ی</w:t>
      </w:r>
      <w:r w:rsidRPr="00692820">
        <w:rPr>
          <w:rStyle w:val="Char7"/>
          <w:rFonts w:eastAsia="MS Mincho"/>
          <w:rtl/>
        </w:rPr>
        <w:t>ن مطالب نوبت م</w:t>
      </w:r>
      <w:r w:rsidR="00871EA0">
        <w:rPr>
          <w:rStyle w:val="Char7"/>
          <w:rFonts w:eastAsia="MS Mincho"/>
          <w:rtl/>
        </w:rPr>
        <w:t>ی</w:t>
      </w:r>
      <w:r w:rsidR="000E2B68">
        <w:rPr>
          <w:rStyle w:val="Char7"/>
          <w:rFonts w:eastAsia="MS Mincho"/>
          <w:rtl/>
        </w:rPr>
        <w:t>‌</w:t>
      </w:r>
      <w:r w:rsidRPr="00692820">
        <w:rPr>
          <w:rStyle w:val="Char7"/>
          <w:rFonts w:eastAsia="MS Mincho"/>
          <w:rtl/>
        </w:rPr>
        <w:t>رسد به بررس</w:t>
      </w:r>
      <w:r w:rsidR="00871EA0">
        <w:rPr>
          <w:rStyle w:val="Char7"/>
          <w:rFonts w:eastAsia="MS Mincho"/>
          <w:rtl/>
        </w:rPr>
        <w:t>ی</w:t>
      </w:r>
      <w:r w:rsidRPr="00692820">
        <w:rPr>
          <w:rStyle w:val="Char7"/>
          <w:rFonts w:eastAsia="MS Mincho"/>
          <w:rtl/>
        </w:rPr>
        <w:t xml:space="preserve"> پ</w:t>
      </w:r>
      <w:r w:rsidR="00871EA0">
        <w:rPr>
          <w:rStyle w:val="Char7"/>
          <w:rFonts w:eastAsia="MS Mincho"/>
          <w:rtl/>
        </w:rPr>
        <w:t>ی</w:t>
      </w:r>
      <w:r w:rsidRPr="00692820">
        <w:rPr>
          <w:rStyle w:val="Char7"/>
          <w:rFonts w:eastAsia="MS Mincho"/>
          <w:rtl/>
        </w:rPr>
        <w:t>وند</w:t>
      </w:r>
      <w:r w:rsidR="00871EA0">
        <w:rPr>
          <w:rStyle w:val="Char7"/>
          <w:rFonts w:eastAsia="MS Mincho"/>
          <w:rtl/>
        </w:rPr>
        <w:t>ی</w:t>
      </w:r>
      <w:r w:rsidRPr="00692820">
        <w:rPr>
          <w:rStyle w:val="Char7"/>
          <w:rFonts w:eastAsia="MS Mincho"/>
          <w:rtl/>
        </w:rPr>
        <w:t xml:space="preserve"> که ا</w:t>
      </w:r>
      <w:r w:rsidR="00871EA0">
        <w:rPr>
          <w:rStyle w:val="Char7"/>
          <w:rFonts w:eastAsia="MS Mincho"/>
          <w:rtl/>
        </w:rPr>
        <w:t>ی</w:t>
      </w:r>
      <w:r w:rsidRPr="00692820">
        <w:rPr>
          <w:rStyle w:val="Char7"/>
          <w:rFonts w:eastAsia="MS Mincho"/>
          <w:rtl/>
        </w:rPr>
        <w:t>ران را با ا</w:t>
      </w:r>
      <w:r w:rsidR="00871EA0">
        <w:rPr>
          <w:rStyle w:val="Char7"/>
          <w:rFonts w:eastAsia="MS Mincho"/>
          <w:rtl/>
        </w:rPr>
        <w:t>ی</w:t>
      </w:r>
      <w:r w:rsidRPr="00692820">
        <w:rPr>
          <w:rStyle w:val="Char7"/>
          <w:rFonts w:eastAsia="MS Mincho"/>
          <w:rtl/>
        </w:rPr>
        <w:t>ن دولت</w:t>
      </w:r>
      <w:r w:rsidR="000E2B68">
        <w:rPr>
          <w:rStyle w:val="Char7"/>
          <w:rFonts w:eastAsia="MS Mincho"/>
          <w:rtl/>
        </w:rPr>
        <w:t>‌</w:t>
      </w:r>
      <w:r w:rsidRPr="00692820">
        <w:rPr>
          <w:rStyle w:val="Char7"/>
          <w:rFonts w:eastAsia="MS Mincho"/>
          <w:rtl/>
        </w:rPr>
        <w:t>ها ارتباط م</w:t>
      </w:r>
      <w:r w:rsidR="00871EA0">
        <w:rPr>
          <w:rStyle w:val="Char7"/>
          <w:rFonts w:eastAsia="MS Mincho"/>
          <w:rtl/>
        </w:rPr>
        <w:t>ی</w:t>
      </w:r>
      <w:r w:rsidR="000E2B68">
        <w:rPr>
          <w:rStyle w:val="Char7"/>
          <w:rFonts w:eastAsia="MS Mincho"/>
          <w:rtl/>
        </w:rPr>
        <w:t>‌</w:t>
      </w:r>
      <w:r w:rsidRPr="00692820">
        <w:rPr>
          <w:rStyle w:val="Char7"/>
          <w:rFonts w:eastAsia="MS Mincho"/>
          <w:rtl/>
        </w:rPr>
        <w:t>دهد.</w:t>
      </w:r>
    </w:p>
    <w:p w:rsidR="000A3212" w:rsidRPr="00AD0F05" w:rsidRDefault="000A3212" w:rsidP="00EA41D3">
      <w:pPr>
        <w:pStyle w:val="a4"/>
        <w:rPr>
          <w:rtl/>
        </w:rPr>
      </w:pPr>
      <w:bookmarkStart w:id="588" w:name="_Toc328516356"/>
      <w:bookmarkStart w:id="589" w:name="_Toc328564783"/>
      <w:bookmarkStart w:id="590" w:name="_Toc487098102"/>
      <w:r w:rsidRPr="00EA41D3">
        <w:rPr>
          <w:rtl/>
        </w:rPr>
        <w:t>6-</w:t>
      </w:r>
      <w:r w:rsidR="008F5538" w:rsidRPr="00EA41D3">
        <w:rPr>
          <w:rtl/>
        </w:rPr>
        <w:t xml:space="preserve"> </w:t>
      </w:r>
      <w:r w:rsidRPr="00EA41D3">
        <w:rPr>
          <w:rtl/>
        </w:rPr>
        <w:t>سور</w:t>
      </w:r>
      <w:r w:rsidR="00871EA0" w:rsidRPr="00EA41D3">
        <w:rPr>
          <w:rtl/>
        </w:rPr>
        <w:t>ی</w:t>
      </w:r>
      <w:r w:rsidRPr="00EA41D3">
        <w:rPr>
          <w:rtl/>
        </w:rPr>
        <w:t>ه</w:t>
      </w:r>
      <w:bookmarkEnd w:id="588"/>
      <w:bookmarkEnd w:id="589"/>
      <w:bookmarkEnd w:id="590"/>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فصل</w:t>
      </w:r>
      <w:r w:rsidR="00871EA0">
        <w:rPr>
          <w:rStyle w:val="Char7"/>
          <w:rFonts w:eastAsia="MS Mincho"/>
          <w:rtl/>
        </w:rPr>
        <w:t>ی</w:t>
      </w:r>
      <w:r w:rsidRPr="00692820">
        <w:rPr>
          <w:rStyle w:val="Char7"/>
          <w:rFonts w:eastAsia="MS Mincho"/>
          <w:rtl/>
        </w:rPr>
        <w:t xml:space="preserve"> جداگانه اسرار نزد</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با رافضه را به شکل</w:t>
      </w:r>
      <w:r w:rsidR="00871EA0">
        <w:rPr>
          <w:rStyle w:val="Char7"/>
          <w:rFonts w:eastAsia="MS Mincho"/>
          <w:rtl/>
        </w:rPr>
        <w:t>ی</w:t>
      </w:r>
      <w:r w:rsidRPr="00692820">
        <w:rPr>
          <w:rStyle w:val="Char7"/>
          <w:rFonts w:eastAsia="MS Mincho"/>
          <w:rtl/>
        </w:rPr>
        <w:t xml:space="preserve"> کل</w:t>
      </w:r>
      <w:r w:rsidR="00871EA0">
        <w:rPr>
          <w:rStyle w:val="Char7"/>
          <w:rFonts w:eastAsia="MS Mincho"/>
          <w:rtl/>
        </w:rPr>
        <w:t>ی</w:t>
      </w:r>
      <w:r w:rsidRPr="00692820">
        <w:rPr>
          <w:rStyle w:val="Char7"/>
          <w:rFonts w:eastAsia="MS Mincho"/>
          <w:rtl/>
        </w:rPr>
        <w:t xml:space="preserve"> و روابط آنها با ا</w:t>
      </w:r>
      <w:r w:rsidR="00871EA0">
        <w:rPr>
          <w:rStyle w:val="Char7"/>
          <w:rFonts w:eastAsia="MS Mincho"/>
          <w:rtl/>
        </w:rPr>
        <w:t>ی</w:t>
      </w:r>
      <w:r w:rsidRPr="00692820">
        <w:rPr>
          <w:rStyle w:val="Char7"/>
          <w:rFonts w:eastAsia="MS Mincho"/>
          <w:rtl/>
        </w:rPr>
        <w:t>ران را به طور خاص بررس</w:t>
      </w:r>
      <w:r w:rsidR="00871EA0">
        <w:rPr>
          <w:rStyle w:val="Char7"/>
          <w:rFonts w:eastAsia="MS Mincho"/>
          <w:rtl/>
        </w:rPr>
        <w:t>ی</w:t>
      </w:r>
      <w:r w:rsidRPr="00692820">
        <w:rPr>
          <w:rStyle w:val="Char7"/>
          <w:rFonts w:eastAsia="MS Mincho"/>
          <w:rtl/>
        </w:rPr>
        <w:t xml:space="preserve"> کرد</w:t>
      </w:r>
      <w:r w:rsidR="00871EA0">
        <w:rPr>
          <w:rStyle w:val="Char7"/>
          <w:rFonts w:eastAsia="MS Mincho"/>
          <w:rtl/>
        </w:rPr>
        <w:t>ی</w:t>
      </w:r>
      <w:r w:rsidRPr="00692820">
        <w:rPr>
          <w:rStyle w:val="Char7"/>
          <w:rFonts w:eastAsia="MS Mincho"/>
          <w:rtl/>
        </w:rPr>
        <w:t>م. بنابرا</w:t>
      </w:r>
      <w:r w:rsidR="00871EA0">
        <w:rPr>
          <w:rStyle w:val="Char7"/>
          <w:rFonts w:eastAsia="MS Mincho"/>
          <w:rtl/>
        </w:rPr>
        <w:t>ی</w:t>
      </w:r>
      <w:r w:rsidRPr="00692820">
        <w:rPr>
          <w:rStyle w:val="Char7"/>
          <w:rFonts w:eastAsia="MS Mincho"/>
          <w:rtl/>
        </w:rPr>
        <w:t xml:space="preserve">ن </w:t>
      </w:r>
      <w:r w:rsidR="00C939A5" w:rsidRPr="00692820">
        <w:rPr>
          <w:rStyle w:val="Char7"/>
          <w:rFonts w:eastAsia="MS Mincho" w:hint="cs"/>
          <w:rtl/>
        </w:rPr>
        <w:t>ر</w:t>
      </w:r>
      <w:r w:rsidRPr="00692820">
        <w:rPr>
          <w:rStyle w:val="Char7"/>
          <w:rFonts w:eastAsia="MS Mincho"/>
          <w:rtl/>
        </w:rPr>
        <w:t>هبر انقلاب،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را جزئ</w:t>
      </w:r>
      <w:r w:rsidR="00871EA0">
        <w:rPr>
          <w:rStyle w:val="Char7"/>
          <w:rFonts w:eastAsia="MS Mincho"/>
          <w:rtl/>
        </w:rPr>
        <w:t>ی</w:t>
      </w:r>
      <w:r w:rsidRPr="00692820">
        <w:rPr>
          <w:rStyle w:val="Char7"/>
          <w:rFonts w:eastAsia="MS Mincho"/>
          <w:rtl/>
        </w:rPr>
        <w:t xml:space="preserve"> از ش</w:t>
      </w:r>
      <w:r w:rsidR="00871EA0">
        <w:rPr>
          <w:rStyle w:val="Char7"/>
          <w:rFonts w:eastAsia="MS Mincho"/>
          <w:rtl/>
        </w:rPr>
        <w:t>ی</w:t>
      </w:r>
      <w:r w:rsidRPr="00692820">
        <w:rPr>
          <w:rStyle w:val="Char7"/>
          <w:rFonts w:eastAsia="MS Mincho"/>
          <w:rtl/>
        </w:rPr>
        <w:t>عه م</w:t>
      </w:r>
      <w:r w:rsidR="00871EA0">
        <w:rPr>
          <w:rStyle w:val="Char7"/>
          <w:rFonts w:eastAsia="MS Mincho"/>
          <w:rtl/>
        </w:rPr>
        <w:t>ی</w:t>
      </w:r>
      <w:r w:rsidR="000E2B68">
        <w:rPr>
          <w:rStyle w:val="Char7"/>
          <w:rFonts w:eastAsia="MS Mincho"/>
          <w:rtl/>
        </w:rPr>
        <w:t>‌</w:t>
      </w:r>
      <w:r w:rsidRPr="00692820">
        <w:rPr>
          <w:rStyle w:val="Char7"/>
          <w:rFonts w:eastAsia="MS Mincho"/>
          <w:rtl/>
        </w:rPr>
        <w:t>داند و در نت</w:t>
      </w:r>
      <w:r w:rsidR="00871EA0">
        <w:rPr>
          <w:rStyle w:val="Char7"/>
          <w:rFonts w:eastAsia="MS Mincho"/>
          <w:rtl/>
        </w:rPr>
        <w:t>ی</w:t>
      </w:r>
      <w:r w:rsidRPr="00692820">
        <w:rPr>
          <w:rStyle w:val="Char7"/>
          <w:rFonts w:eastAsia="MS Mincho"/>
          <w:rtl/>
        </w:rPr>
        <w:t>جه آمال و آلام و اهداف و اعتقاداتشان در</w:t>
      </w:r>
      <w:r w:rsidR="00B83D42">
        <w:rPr>
          <w:rStyle w:val="Char7"/>
          <w:rFonts w:eastAsia="MS Mincho"/>
          <w:rtl/>
        </w:rPr>
        <w:t xml:space="preserve"> هردو </w:t>
      </w:r>
      <w:r w:rsidRPr="00692820">
        <w:rPr>
          <w:rStyle w:val="Char7"/>
          <w:rFonts w:eastAsia="MS Mincho"/>
          <w:rtl/>
        </w:rPr>
        <w:t xml:space="preserve">کشور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است و ه</w:t>
      </w:r>
      <w:r w:rsidR="00871EA0">
        <w:rPr>
          <w:rStyle w:val="Char7"/>
          <w:rFonts w:eastAsia="MS Mincho"/>
          <w:rtl/>
        </w:rPr>
        <w:t>ی</w:t>
      </w:r>
      <w:r w:rsidRPr="00692820">
        <w:rPr>
          <w:rStyle w:val="Char7"/>
          <w:rFonts w:eastAsia="MS Mincho"/>
          <w:rtl/>
        </w:rPr>
        <w:t>چ</w:t>
      </w:r>
      <w:r w:rsidR="00C939A5" w:rsidRPr="00692820">
        <w:rPr>
          <w:rStyle w:val="Char7"/>
          <w:rFonts w:eastAsia="MS Mincho" w:hint="cs"/>
          <w:rtl/>
        </w:rPr>
        <w:t xml:space="preserve"> </w:t>
      </w:r>
      <w:r w:rsidR="000E2B68">
        <w:rPr>
          <w:rStyle w:val="Char7"/>
          <w:rFonts w:eastAsia="MS Mincho"/>
          <w:rtl/>
        </w:rPr>
        <w:t>‌</w:t>
      </w:r>
      <w:r w:rsidRPr="00692820">
        <w:rPr>
          <w:rStyle w:val="Char7"/>
          <w:rFonts w:eastAsia="MS Mincho"/>
          <w:rtl/>
        </w:rPr>
        <w:t>جا</w:t>
      </w:r>
      <w:r w:rsidR="00871EA0">
        <w:rPr>
          <w:rStyle w:val="Char7"/>
          <w:rFonts w:eastAsia="MS Mincho"/>
          <w:rtl/>
        </w:rPr>
        <w:t>ی</w:t>
      </w:r>
      <w:r w:rsidRPr="00692820">
        <w:rPr>
          <w:rStyle w:val="Char7"/>
          <w:rFonts w:eastAsia="MS Mincho"/>
          <w:rtl/>
        </w:rPr>
        <w:t xml:space="preserve"> شگفت</w:t>
      </w:r>
      <w:r w:rsidR="00871EA0">
        <w:rPr>
          <w:rStyle w:val="Char7"/>
          <w:rFonts w:eastAsia="MS Mincho"/>
          <w:rtl/>
        </w:rPr>
        <w:t>ی</w:t>
      </w:r>
      <w:r w:rsidRPr="00692820">
        <w:rPr>
          <w:rStyle w:val="Char7"/>
          <w:rFonts w:eastAsia="MS Mincho"/>
          <w:rtl/>
        </w:rPr>
        <w:t xml:space="preserve"> ندارد که سور</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همراه با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لبنان و انقلاب</w:t>
      </w:r>
      <w:r w:rsidR="00871EA0">
        <w:rPr>
          <w:rStyle w:val="Char7"/>
          <w:rFonts w:eastAsia="MS Mincho"/>
          <w:rtl/>
        </w:rPr>
        <w:t>ی</w:t>
      </w:r>
      <w:r w:rsidRPr="00692820">
        <w:rPr>
          <w:rStyle w:val="Char7"/>
          <w:rFonts w:eastAsia="MS Mincho"/>
          <w:rtl/>
        </w:rPr>
        <w:t>ون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ضد عراق و </w:t>
      </w:r>
      <w:r w:rsidR="00987288" w:rsidRPr="00692820">
        <w:rPr>
          <w:rStyle w:val="Char7"/>
          <w:rFonts w:eastAsia="MS Mincho"/>
          <w:rtl/>
        </w:rPr>
        <w:t>[</w:t>
      </w:r>
      <w:r w:rsidRPr="00692820">
        <w:rPr>
          <w:rStyle w:val="Char7"/>
          <w:rFonts w:eastAsia="MS Mincho"/>
          <w:rtl/>
        </w:rPr>
        <w:t>منطقه</w:t>
      </w:r>
      <w:r w:rsidR="000E2B68">
        <w:rPr>
          <w:rStyle w:val="Char7"/>
          <w:rFonts w:eastAsia="MS Mincho"/>
          <w:rtl/>
        </w:rPr>
        <w:t>‌</w:t>
      </w:r>
      <w:r w:rsidR="00871EA0">
        <w:rPr>
          <w:rStyle w:val="Char7"/>
          <w:rFonts w:eastAsia="MS Mincho"/>
          <w:rtl/>
        </w:rPr>
        <w:t>ی</w:t>
      </w:r>
      <w:r w:rsidR="00987288" w:rsidRPr="00692820">
        <w:rPr>
          <w:rStyle w:val="Char7"/>
          <w:rFonts w:eastAsia="MS Mincho"/>
          <w:rtl/>
        </w:rPr>
        <w:t>]</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موضع</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کنند.</w:t>
      </w:r>
    </w:p>
    <w:p w:rsidR="000A3212" w:rsidRPr="00774BD1" w:rsidRDefault="000A3212" w:rsidP="00216920">
      <w:pPr>
        <w:pStyle w:val="af"/>
        <w:rPr>
          <w:rtl/>
        </w:rPr>
      </w:pPr>
      <w:bookmarkStart w:id="591" w:name="_Toc328516357"/>
      <w:bookmarkStart w:id="592" w:name="_Toc328564784"/>
      <w:bookmarkStart w:id="593" w:name="_Toc487098103"/>
      <w:r w:rsidRPr="00774BD1">
        <w:rPr>
          <w:rtl/>
        </w:rPr>
        <w:t>سازمان آزاد</w:t>
      </w:r>
      <w:r w:rsidR="00024A45">
        <w:rPr>
          <w:rFonts w:hint="cs"/>
          <w:rtl/>
        </w:rPr>
        <w:t>ی</w:t>
      </w:r>
      <w:r w:rsidR="000E2B68">
        <w:rPr>
          <w:rtl/>
        </w:rPr>
        <w:t>‌</w:t>
      </w:r>
      <w:r w:rsidRPr="00774BD1">
        <w:rPr>
          <w:rtl/>
        </w:rPr>
        <w:t>بخش فلسط</w:t>
      </w:r>
      <w:r w:rsidR="00F44604">
        <w:rPr>
          <w:rtl/>
        </w:rPr>
        <w:t>ی</w:t>
      </w:r>
      <w:r w:rsidRPr="00774BD1">
        <w:rPr>
          <w:rtl/>
        </w:rPr>
        <w:t>ن</w:t>
      </w:r>
      <w:bookmarkEnd w:id="591"/>
      <w:bookmarkEnd w:id="592"/>
      <w:bookmarkEnd w:id="593"/>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اسباب</w:t>
      </w:r>
      <w:r w:rsidR="00871EA0">
        <w:rPr>
          <w:rStyle w:val="Char7"/>
          <w:rFonts w:eastAsia="MS Mincho"/>
          <w:rtl/>
        </w:rPr>
        <w:t>ی</w:t>
      </w:r>
      <w:r w:rsidRPr="00692820">
        <w:rPr>
          <w:rStyle w:val="Char7"/>
          <w:rFonts w:eastAsia="MS Mincho"/>
          <w:rtl/>
        </w:rPr>
        <w:t xml:space="preserve"> وجود دارد که رهبران سازمان آزاد</w:t>
      </w:r>
      <w:r w:rsidR="00871EA0">
        <w:rPr>
          <w:rStyle w:val="Char7"/>
          <w:rFonts w:eastAsia="MS Mincho"/>
          <w:rtl/>
        </w:rPr>
        <w:t>ی</w:t>
      </w:r>
      <w:r w:rsidR="000E2B68">
        <w:rPr>
          <w:rStyle w:val="Char7"/>
          <w:rFonts w:eastAsia="MS Mincho"/>
          <w:rtl/>
        </w:rPr>
        <w:t>‌</w:t>
      </w:r>
      <w:r w:rsidRPr="00692820">
        <w:rPr>
          <w:rStyle w:val="Char7"/>
          <w:rFonts w:eastAsia="MS Mincho"/>
          <w:rtl/>
        </w:rPr>
        <w:t>بخش را به همکار</w:t>
      </w:r>
      <w:r w:rsidR="00871EA0">
        <w:rPr>
          <w:rStyle w:val="Char7"/>
          <w:rFonts w:eastAsia="MS Mincho"/>
          <w:rtl/>
        </w:rPr>
        <w:t>ی</w:t>
      </w:r>
      <w:r w:rsidRPr="00692820">
        <w:rPr>
          <w:rStyle w:val="Char7"/>
          <w:rFonts w:eastAsia="MS Mincho"/>
          <w:rtl/>
        </w:rPr>
        <w:t xml:space="preserve"> با رهبران انقلاب ا</w:t>
      </w:r>
      <w:r w:rsidR="00871EA0">
        <w:rPr>
          <w:rStyle w:val="Char7"/>
          <w:rFonts w:eastAsia="MS Mincho"/>
          <w:rtl/>
        </w:rPr>
        <w:t>ی</w:t>
      </w:r>
      <w:r w:rsidRPr="00692820">
        <w:rPr>
          <w:rStyle w:val="Char7"/>
          <w:rFonts w:eastAsia="MS Mincho"/>
          <w:rtl/>
        </w:rPr>
        <w:t>ران واداشته است. از جمله؛ اختلاف آنها با عراق و هم</w:t>
      </w:r>
      <w:r w:rsidR="000E2B68">
        <w:rPr>
          <w:rStyle w:val="Char7"/>
          <w:rFonts w:eastAsia="MS Mincho"/>
          <w:rtl/>
        </w:rPr>
        <w:t>‌</w:t>
      </w:r>
      <w:r w:rsidRPr="00692820">
        <w:rPr>
          <w:rStyle w:val="Char7"/>
          <w:rFonts w:eastAsia="MS Mincho"/>
          <w:rtl/>
        </w:rPr>
        <w:t>پ</w:t>
      </w:r>
      <w:r w:rsidR="00871EA0">
        <w:rPr>
          <w:rStyle w:val="Char7"/>
          <w:rFonts w:eastAsia="MS Mincho"/>
          <w:rtl/>
        </w:rPr>
        <w:t>ی</w:t>
      </w:r>
      <w:r w:rsidRPr="00692820">
        <w:rPr>
          <w:rStyle w:val="Char7"/>
          <w:rFonts w:eastAsia="MS Mincho"/>
          <w:rtl/>
        </w:rPr>
        <w:t>مان شدن آنها با ا</w:t>
      </w:r>
      <w:r w:rsidR="00871EA0">
        <w:rPr>
          <w:rStyle w:val="Char7"/>
          <w:rFonts w:eastAsia="MS Mincho"/>
          <w:rtl/>
        </w:rPr>
        <w:t>ی</w:t>
      </w:r>
      <w:r w:rsidRPr="00692820">
        <w:rPr>
          <w:rStyle w:val="Char7"/>
          <w:rFonts w:eastAsia="MS Mincho"/>
          <w:rtl/>
        </w:rPr>
        <w:t xml:space="preserve">ران از </w:t>
      </w:r>
      <w:r w:rsidR="00871EA0">
        <w:rPr>
          <w:rStyle w:val="Char7"/>
          <w:rFonts w:eastAsia="MS Mincho"/>
          <w:rtl/>
        </w:rPr>
        <w:t>ی</w:t>
      </w:r>
      <w:r w:rsidRPr="00692820">
        <w:rPr>
          <w:rStyle w:val="Char7"/>
          <w:rFonts w:eastAsia="MS Mincho"/>
          <w:rtl/>
        </w:rPr>
        <w:t>ک سو و با سور</w:t>
      </w:r>
      <w:r w:rsidR="00871EA0">
        <w:rPr>
          <w:rStyle w:val="Char7"/>
          <w:rFonts w:eastAsia="MS Mincho"/>
          <w:rtl/>
        </w:rPr>
        <w:t>ی</w:t>
      </w:r>
      <w:r w:rsidRPr="00692820">
        <w:rPr>
          <w:rStyle w:val="Char7"/>
          <w:rFonts w:eastAsia="MS Mincho"/>
          <w:rtl/>
        </w:rPr>
        <w:t>ه از سو</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باعث م</w:t>
      </w:r>
      <w:r w:rsidR="00871EA0">
        <w:rPr>
          <w:rStyle w:val="Char7"/>
          <w:rFonts w:eastAsia="MS Mincho"/>
          <w:rtl/>
        </w:rPr>
        <w:t>ی</w:t>
      </w:r>
      <w:r w:rsidR="000E2B68">
        <w:rPr>
          <w:rStyle w:val="Char7"/>
          <w:rFonts w:eastAsia="MS Mincho"/>
          <w:rtl/>
        </w:rPr>
        <w:t>‌</w:t>
      </w:r>
      <w:r w:rsidRPr="00692820">
        <w:rPr>
          <w:rStyle w:val="Char7"/>
          <w:rFonts w:eastAsia="MS Mincho"/>
          <w:rtl/>
        </w:rPr>
        <w:t>شد که عراق</w:t>
      </w:r>
      <w:r w:rsidR="00871EA0">
        <w:rPr>
          <w:rStyle w:val="Char7"/>
          <w:rFonts w:eastAsia="MS Mincho"/>
          <w:rtl/>
        </w:rPr>
        <w:t>ی</w:t>
      </w:r>
      <w:r w:rsidR="000E2B68">
        <w:rPr>
          <w:rStyle w:val="Char7"/>
          <w:rFonts w:eastAsia="MS Mincho"/>
          <w:rtl/>
        </w:rPr>
        <w:t>‌</w:t>
      </w:r>
      <w:r w:rsidRPr="00692820">
        <w:rPr>
          <w:rStyle w:val="Char7"/>
          <w:rFonts w:eastAsia="MS Mincho"/>
          <w:rtl/>
        </w:rPr>
        <w:t>ها که با بعض</w:t>
      </w:r>
      <w:r w:rsidR="00871EA0">
        <w:rPr>
          <w:rStyle w:val="Char7"/>
          <w:rFonts w:eastAsia="MS Mincho"/>
          <w:rtl/>
        </w:rPr>
        <w:t>ی</w:t>
      </w:r>
      <w:r w:rsidRPr="00692820">
        <w:rPr>
          <w:rStyle w:val="Char7"/>
          <w:rFonts w:eastAsia="MS Mincho"/>
          <w:rtl/>
        </w:rPr>
        <w:t xml:space="preserve"> از شاخه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سازمان بر ضد فتح هم</w:t>
      </w:r>
      <w:r w:rsidR="000E2B68">
        <w:rPr>
          <w:rStyle w:val="Char7"/>
          <w:rFonts w:eastAsia="MS Mincho"/>
          <w:rtl/>
        </w:rPr>
        <w:t>‌</w:t>
      </w:r>
      <w:r w:rsidRPr="00692820">
        <w:rPr>
          <w:rStyle w:val="Char7"/>
          <w:rFonts w:eastAsia="MS Mincho"/>
          <w:rtl/>
        </w:rPr>
        <w:t>پ</w:t>
      </w:r>
      <w:r w:rsidR="00871EA0">
        <w:rPr>
          <w:rStyle w:val="Char7"/>
          <w:rFonts w:eastAsia="MS Mincho"/>
          <w:rtl/>
        </w:rPr>
        <w:t>ی</w:t>
      </w:r>
      <w:r w:rsidRPr="00692820">
        <w:rPr>
          <w:rStyle w:val="Char7"/>
          <w:rFonts w:eastAsia="MS Mincho"/>
          <w:rtl/>
        </w:rPr>
        <w:t>مان شده بودند، دچار سخت</w:t>
      </w:r>
      <w:r w:rsidR="00871EA0">
        <w:rPr>
          <w:rStyle w:val="Char7"/>
          <w:rFonts w:eastAsia="MS Mincho"/>
          <w:rtl/>
        </w:rPr>
        <w:t>ی</w:t>
      </w:r>
      <w:r w:rsidRPr="00692820">
        <w:rPr>
          <w:rStyle w:val="Char7"/>
          <w:rFonts w:eastAsia="MS Mincho"/>
          <w:rtl/>
        </w:rPr>
        <w:t xml:space="preserve"> شده و در تنگنا قرار بگ</w:t>
      </w:r>
      <w:r w:rsidR="00871EA0">
        <w:rPr>
          <w:rStyle w:val="Char7"/>
          <w:rFonts w:eastAsia="MS Mincho"/>
          <w:rtl/>
        </w:rPr>
        <w:t>ی</w:t>
      </w:r>
      <w:r w:rsidRPr="00692820">
        <w:rPr>
          <w:rStyle w:val="Char7"/>
          <w:rFonts w:eastAsia="MS Mincho"/>
          <w:rtl/>
        </w:rPr>
        <w:t>رند.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همچن</w:t>
      </w:r>
      <w:r w:rsidR="00871EA0">
        <w:rPr>
          <w:rStyle w:val="Char7"/>
          <w:rFonts w:eastAsia="MS Mincho"/>
          <w:rtl/>
        </w:rPr>
        <w:t>ی</w:t>
      </w:r>
      <w:r w:rsidRPr="00692820">
        <w:rPr>
          <w:rStyle w:val="Char7"/>
          <w:rFonts w:eastAsia="MS Mincho"/>
          <w:rtl/>
        </w:rPr>
        <w:t>ن علت د</w:t>
      </w:r>
      <w:r w:rsidR="00871EA0">
        <w:rPr>
          <w:rStyle w:val="Char7"/>
          <w:rFonts w:eastAsia="MS Mincho"/>
          <w:rtl/>
        </w:rPr>
        <w:t>ی</w:t>
      </w:r>
      <w:r w:rsidRPr="00692820">
        <w:rPr>
          <w:rStyle w:val="Char7"/>
          <w:rFonts w:eastAsia="MS Mincho"/>
          <w:rtl/>
        </w:rPr>
        <w:t>گر تلاش سازمان آزاد</w:t>
      </w:r>
      <w:r w:rsidR="00871EA0">
        <w:rPr>
          <w:rStyle w:val="Char7"/>
          <w:rFonts w:eastAsia="MS Mincho"/>
          <w:rtl/>
        </w:rPr>
        <w:t>ی</w:t>
      </w:r>
      <w:r w:rsidR="000E2B68">
        <w:rPr>
          <w:rStyle w:val="Char7"/>
          <w:rFonts w:eastAsia="MS Mincho"/>
          <w:rtl/>
        </w:rPr>
        <w:t>‌</w:t>
      </w:r>
      <w:r w:rsidRPr="00692820">
        <w:rPr>
          <w:rStyle w:val="Char7"/>
          <w:rFonts w:eastAsia="MS Mincho"/>
          <w:rtl/>
        </w:rPr>
        <w:t>بخش برا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است که مشکلاتش را به گردن حکام خل</w:t>
      </w:r>
      <w:r w:rsidR="00871EA0">
        <w:rPr>
          <w:rStyle w:val="Char7"/>
          <w:rFonts w:eastAsia="MS Mincho"/>
          <w:rtl/>
        </w:rPr>
        <w:t>ی</w:t>
      </w:r>
      <w:r w:rsidRPr="00692820">
        <w:rPr>
          <w:rStyle w:val="Char7"/>
          <w:rFonts w:eastAsia="MS Mincho"/>
          <w:rtl/>
        </w:rPr>
        <w:t>ج انداخته و آنها را برا</w:t>
      </w:r>
      <w:r w:rsidR="00871EA0">
        <w:rPr>
          <w:rStyle w:val="Char7"/>
          <w:rFonts w:eastAsia="MS Mincho"/>
          <w:rtl/>
        </w:rPr>
        <w:t>ی</w:t>
      </w:r>
      <w:r w:rsidRPr="00692820">
        <w:rPr>
          <w:rStyle w:val="Char7"/>
          <w:rFonts w:eastAsia="MS Mincho"/>
          <w:rtl/>
        </w:rPr>
        <w:t xml:space="preserve"> گرفتن پول و مساعدت تحت فشار قرار دهد. تا ا</w:t>
      </w:r>
      <w:r w:rsidR="00871EA0">
        <w:rPr>
          <w:rStyle w:val="Char7"/>
          <w:rFonts w:eastAsia="MS Mincho"/>
          <w:rtl/>
        </w:rPr>
        <w:t>ی</w:t>
      </w:r>
      <w:r w:rsidRPr="00692820">
        <w:rPr>
          <w:rStyle w:val="Char7"/>
          <w:rFonts w:eastAsia="MS Mincho"/>
          <w:rtl/>
        </w:rPr>
        <w:t>نکه منطقه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به طور عام وارد کننده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احت</w:t>
      </w:r>
      <w:r w:rsidR="00871EA0">
        <w:rPr>
          <w:rStyle w:val="Char7"/>
          <w:rFonts w:eastAsia="MS Mincho"/>
          <w:rtl/>
        </w:rPr>
        <w:t>ی</w:t>
      </w:r>
      <w:r w:rsidRPr="00692820">
        <w:rPr>
          <w:rStyle w:val="Char7"/>
          <w:rFonts w:eastAsia="MS Mincho"/>
          <w:rtl/>
        </w:rPr>
        <w:t>اجات فلسط</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0E2B68">
        <w:rPr>
          <w:rStyle w:val="Char7"/>
          <w:rFonts w:eastAsia="MS Mincho"/>
          <w:rtl/>
        </w:rPr>
        <w:t>‌</w:t>
      </w:r>
      <w:r w:rsidRPr="00692820">
        <w:rPr>
          <w:rStyle w:val="Char7"/>
          <w:rFonts w:eastAsia="MS Mincho"/>
          <w:rtl/>
        </w:rPr>
        <w:t>ها شود و حکام خل</w:t>
      </w:r>
      <w:r w:rsidR="00871EA0">
        <w:rPr>
          <w:rStyle w:val="Char7"/>
          <w:rFonts w:eastAsia="MS Mincho"/>
          <w:rtl/>
        </w:rPr>
        <w:t>ی</w:t>
      </w:r>
      <w:r w:rsidRPr="00692820">
        <w:rPr>
          <w:rStyle w:val="Char7"/>
          <w:rFonts w:eastAsia="MS Mincho"/>
          <w:rtl/>
        </w:rPr>
        <w:t>ج موضع</w:t>
      </w:r>
      <w:r w:rsidR="00871EA0">
        <w:rPr>
          <w:rStyle w:val="Char7"/>
          <w:rFonts w:eastAsia="MS Mincho"/>
          <w:rtl/>
        </w:rPr>
        <w:t>ی</w:t>
      </w:r>
      <w:r w:rsidRPr="00692820">
        <w:rPr>
          <w:rStyle w:val="Char7"/>
          <w:rFonts w:eastAsia="MS Mincho"/>
          <w:rtl/>
        </w:rPr>
        <w:t xml:space="preserve"> نگ</w:t>
      </w:r>
      <w:r w:rsidR="00871EA0">
        <w:rPr>
          <w:rStyle w:val="Char7"/>
          <w:rFonts w:eastAsia="MS Mincho"/>
          <w:rtl/>
        </w:rPr>
        <w:t>ی</w:t>
      </w:r>
      <w:r w:rsidRPr="00692820">
        <w:rPr>
          <w:rStyle w:val="Char7"/>
          <w:rFonts w:eastAsia="MS Mincho"/>
          <w:rtl/>
        </w:rPr>
        <w:t>رند که سازمان در لبنان نسبت به آن راض</w:t>
      </w:r>
      <w:r w:rsidR="00871EA0">
        <w:rPr>
          <w:rStyle w:val="Char7"/>
          <w:rFonts w:eastAsia="MS Mincho"/>
          <w:rtl/>
        </w:rPr>
        <w:t>ی</w:t>
      </w:r>
      <w:r w:rsidRPr="00692820">
        <w:rPr>
          <w:rStyle w:val="Char7"/>
          <w:rFonts w:eastAsia="MS Mincho"/>
          <w:rtl/>
        </w:rPr>
        <w:t xml:space="preserve"> نباشند و در ا</w:t>
      </w:r>
      <w:r w:rsidR="00871EA0">
        <w:rPr>
          <w:rStyle w:val="Char7"/>
          <w:rFonts w:eastAsia="MS Mincho"/>
          <w:rtl/>
        </w:rPr>
        <w:t>ی</w:t>
      </w:r>
      <w:r w:rsidRPr="00692820">
        <w:rPr>
          <w:rStyle w:val="Char7"/>
          <w:rFonts w:eastAsia="MS Mincho"/>
          <w:rtl/>
        </w:rPr>
        <w:t>ن صورت اهل خل</w:t>
      </w:r>
      <w:r w:rsidR="00871EA0">
        <w:rPr>
          <w:rStyle w:val="Char7"/>
          <w:rFonts w:eastAsia="MS Mincho"/>
          <w:rtl/>
        </w:rPr>
        <w:t>ی</w:t>
      </w:r>
      <w:r w:rsidRPr="00692820">
        <w:rPr>
          <w:rStyle w:val="Char7"/>
          <w:rFonts w:eastAsia="MS Mincho"/>
          <w:rtl/>
        </w:rPr>
        <w:t>ج به صورت دائم به سازمان آزاد</w:t>
      </w:r>
      <w:r w:rsidR="00871EA0">
        <w:rPr>
          <w:rStyle w:val="Char7"/>
          <w:rFonts w:eastAsia="MS Mincho"/>
          <w:rtl/>
        </w:rPr>
        <w:t>ی</w:t>
      </w:r>
      <w:r w:rsidR="000E2B68">
        <w:rPr>
          <w:rStyle w:val="Char7"/>
          <w:rFonts w:eastAsia="MS Mincho"/>
          <w:rtl/>
        </w:rPr>
        <w:t>‌</w:t>
      </w:r>
      <w:r w:rsidRPr="00692820">
        <w:rPr>
          <w:rStyle w:val="Char7"/>
          <w:rFonts w:eastAsia="MS Mincho"/>
          <w:rtl/>
        </w:rPr>
        <w:t>بخش برا</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Pr="00692820">
        <w:rPr>
          <w:rStyle w:val="Char7"/>
          <w:rFonts w:eastAsia="MS Mincho"/>
          <w:rtl/>
        </w:rPr>
        <w:t>انج</w:t>
      </w:r>
      <w:r w:rsidR="00871EA0">
        <w:rPr>
          <w:rStyle w:val="Char7"/>
          <w:rFonts w:eastAsia="MS Mincho"/>
          <w:rtl/>
        </w:rPr>
        <w:t>ی</w:t>
      </w:r>
      <w:r w:rsidR="000E2B68">
        <w:rPr>
          <w:rStyle w:val="Char7"/>
          <w:rFonts w:eastAsia="MS Mincho"/>
          <w:rtl/>
        </w:rPr>
        <w:t>‌</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آنها و ا</w:t>
      </w:r>
      <w:r w:rsidR="00871EA0">
        <w:rPr>
          <w:rStyle w:val="Char7"/>
          <w:rFonts w:eastAsia="MS Mincho"/>
          <w:rtl/>
        </w:rPr>
        <w:t>ی</w:t>
      </w:r>
      <w:r w:rsidRPr="00692820">
        <w:rPr>
          <w:rStyle w:val="Char7"/>
          <w:rFonts w:eastAsia="MS Mincho"/>
          <w:rtl/>
        </w:rPr>
        <w:t>ران ن</w:t>
      </w:r>
      <w:r w:rsidR="00871EA0">
        <w:rPr>
          <w:rStyle w:val="Char7"/>
          <w:rFonts w:eastAsia="MS Mincho"/>
          <w:rtl/>
        </w:rPr>
        <w:t>ی</w:t>
      </w:r>
      <w:r w:rsidRPr="00692820">
        <w:rPr>
          <w:rStyle w:val="Char7"/>
          <w:rFonts w:eastAsia="MS Mincho"/>
          <w:rtl/>
        </w:rPr>
        <w:t>ازمند خواهند بود.</w:t>
      </w:r>
    </w:p>
    <w:p w:rsidR="00C939A5" w:rsidRPr="00692820" w:rsidRDefault="000A3212" w:rsidP="002C706F">
      <w:pPr>
        <w:spacing w:after="0"/>
        <w:ind w:firstLine="284"/>
        <w:jc w:val="both"/>
        <w:rPr>
          <w:rStyle w:val="Char7"/>
          <w:rFonts w:eastAsia="MS Mincho"/>
          <w:rtl/>
        </w:rPr>
      </w:pPr>
      <w:r w:rsidRPr="00692820">
        <w:rPr>
          <w:rStyle w:val="Char7"/>
          <w:rFonts w:eastAsia="MS Mincho"/>
          <w:rtl/>
        </w:rPr>
        <w:t>در سطح دن</w:t>
      </w:r>
      <w:r w:rsidR="00871EA0">
        <w:rPr>
          <w:rStyle w:val="Char7"/>
          <w:rFonts w:eastAsia="MS Mincho"/>
          <w:rtl/>
        </w:rPr>
        <w:t>ی</w:t>
      </w:r>
      <w:r w:rsidRPr="00692820">
        <w:rPr>
          <w:rStyle w:val="Char7"/>
          <w:rFonts w:eastAsia="MS Mincho"/>
          <w:rtl/>
        </w:rPr>
        <w:t>ا ن</w:t>
      </w:r>
      <w:r w:rsidR="00871EA0">
        <w:rPr>
          <w:rStyle w:val="Char7"/>
          <w:rFonts w:eastAsia="MS Mincho"/>
          <w:rtl/>
        </w:rPr>
        <w:t>ی</w:t>
      </w:r>
      <w:r w:rsidRPr="00692820">
        <w:rPr>
          <w:rStyle w:val="Char7"/>
          <w:rFonts w:eastAsia="MS Mincho"/>
          <w:rtl/>
        </w:rPr>
        <w:t>ز، جنبش از پ</w:t>
      </w:r>
      <w:r w:rsidR="00871EA0">
        <w:rPr>
          <w:rStyle w:val="Char7"/>
          <w:rFonts w:eastAsia="MS Mincho"/>
          <w:rtl/>
        </w:rPr>
        <w:t>ی</w:t>
      </w:r>
      <w:r w:rsidRPr="00692820">
        <w:rPr>
          <w:rStyle w:val="Char7"/>
          <w:rFonts w:eastAsia="MS Mincho"/>
          <w:rtl/>
        </w:rPr>
        <w:t>مانش با ا</w:t>
      </w:r>
      <w:r w:rsidR="00871EA0">
        <w:rPr>
          <w:rStyle w:val="Char7"/>
          <w:rFonts w:eastAsia="MS Mincho"/>
          <w:rtl/>
        </w:rPr>
        <w:t>ی</w:t>
      </w:r>
      <w:r w:rsidRPr="00692820">
        <w:rPr>
          <w:rStyle w:val="Char7"/>
          <w:rFonts w:eastAsia="MS Mincho"/>
          <w:rtl/>
        </w:rPr>
        <w:t>ران به عنوان ابزار فشار</w:t>
      </w:r>
      <w:r w:rsidR="00871EA0">
        <w:rPr>
          <w:rStyle w:val="Char7"/>
          <w:rFonts w:eastAsia="MS Mincho"/>
          <w:rtl/>
        </w:rPr>
        <w:t>ی</w:t>
      </w:r>
      <w:r w:rsidRPr="00692820">
        <w:rPr>
          <w:rStyle w:val="Char7"/>
          <w:rFonts w:eastAsia="MS Mincho"/>
          <w:rtl/>
        </w:rPr>
        <w:t xml:space="preserve"> بر ا</w:t>
      </w:r>
      <w:r w:rsidR="00871EA0">
        <w:rPr>
          <w:rStyle w:val="Char7"/>
          <w:rFonts w:eastAsia="MS Mincho"/>
          <w:rtl/>
        </w:rPr>
        <w:t>ی</w:t>
      </w:r>
      <w:r w:rsidRPr="00692820">
        <w:rPr>
          <w:rStyle w:val="Char7"/>
          <w:rFonts w:eastAsia="MS Mincho"/>
          <w:rtl/>
        </w:rPr>
        <w:t>الات متحده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و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غرب</w:t>
      </w:r>
      <w:r w:rsidR="00871EA0">
        <w:rPr>
          <w:rStyle w:val="Char7"/>
          <w:rFonts w:eastAsia="MS Mincho"/>
          <w:rtl/>
        </w:rPr>
        <w:t>ی</w:t>
      </w:r>
      <w:r w:rsidRPr="00692820">
        <w:rPr>
          <w:rStyle w:val="Char7"/>
          <w:rFonts w:eastAsia="MS Mincho"/>
          <w:rtl/>
        </w:rPr>
        <w:t xml:space="preserve"> و اروپا</w:t>
      </w:r>
      <w:r w:rsidR="00871EA0">
        <w:rPr>
          <w:rStyle w:val="Char7"/>
          <w:rFonts w:eastAsia="MS Mincho"/>
          <w:rtl/>
        </w:rPr>
        <w:t>یی</w:t>
      </w:r>
      <w:r w:rsidRPr="00692820">
        <w:rPr>
          <w:rStyle w:val="Char7"/>
          <w:rFonts w:eastAsia="MS Mincho"/>
          <w:rtl/>
        </w:rPr>
        <w:t xml:space="preserve"> و اسرائ</w:t>
      </w:r>
      <w:r w:rsidR="00871EA0">
        <w:rPr>
          <w:rStyle w:val="Char7"/>
          <w:rFonts w:eastAsia="MS Mincho"/>
          <w:rtl/>
        </w:rPr>
        <w:t>ی</w:t>
      </w:r>
      <w:r w:rsidRPr="00692820">
        <w:rPr>
          <w:rStyle w:val="Char7"/>
          <w:rFonts w:eastAsia="MS Mincho"/>
          <w:rtl/>
        </w:rPr>
        <w:t>ل استفاده م</w:t>
      </w:r>
      <w:r w:rsidR="00871EA0">
        <w:rPr>
          <w:rStyle w:val="Char7"/>
          <w:rFonts w:eastAsia="MS Mincho"/>
          <w:rtl/>
        </w:rPr>
        <w:t>ی</w:t>
      </w:r>
      <w:r w:rsidR="000E2B68">
        <w:rPr>
          <w:rStyle w:val="Char7"/>
          <w:rFonts w:eastAsia="MS Mincho"/>
          <w:rtl/>
        </w:rPr>
        <w:t>‌</w:t>
      </w:r>
      <w:r w:rsidRPr="00692820">
        <w:rPr>
          <w:rStyle w:val="Char7"/>
          <w:rFonts w:eastAsia="MS Mincho"/>
          <w:rtl/>
        </w:rPr>
        <w:t>کند، تا ا</w:t>
      </w:r>
      <w:r w:rsidR="00871EA0">
        <w:rPr>
          <w:rStyle w:val="Char7"/>
          <w:rFonts w:eastAsia="MS Mincho"/>
          <w:rtl/>
        </w:rPr>
        <w:t>ی</w:t>
      </w:r>
      <w:r w:rsidRPr="00692820">
        <w:rPr>
          <w:rStyle w:val="Char7"/>
          <w:rFonts w:eastAsia="MS Mincho"/>
          <w:rtl/>
        </w:rPr>
        <w:t>نکه ا</w:t>
      </w:r>
      <w:r w:rsidR="00871EA0">
        <w:rPr>
          <w:rStyle w:val="Char7"/>
          <w:rFonts w:eastAsia="MS Mincho"/>
          <w:rtl/>
        </w:rPr>
        <w:t>ی</w:t>
      </w:r>
      <w:r w:rsidRPr="00692820">
        <w:rPr>
          <w:rStyle w:val="Char7"/>
          <w:rFonts w:eastAsia="MS Mincho"/>
          <w:rtl/>
        </w:rPr>
        <w:t>ن دولت</w:t>
      </w:r>
      <w:r w:rsidR="000E2B68">
        <w:rPr>
          <w:rStyle w:val="Char7"/>
          <w:rFonts w:eastAsia="MS Mincho"/>
          <w:rtl/>
        </w:rPr>
        <w:t>‌</w:t>
      </w:r>
      <w:r w:rsidRPr="00692820">
        <w:rPr>
          <w:rStyle w:val="Char7"/>
          <w:rFonts w:eastAsia="MS Mincho"/>
          <w:rtl/>
        </w:rPr>
        <w:t>ها آنها را به رسم</w:t>
      </w:r>
      <w:r w:rsidR="00871EA0">
        <w:rPr>
          <w:rStyle w:val="Char7"/>
          <w:rFonts w:eastAsia="MS Mincho"/>
          <w:rtl/>
        </w:rPr>
        <w:t>ی</w:t>
      </w:r>
      <w:r w:rsidRPr="00692820">
        <w:rPr>
          <w:rStyle w:val="Char7"/>
          <w:rFonts w:eastAsia="MS Mincho"/>
          <w:rtl/>
        </w:rPr>
        <w:t>ت شناخته و در محقق</w:t>
      </w:r>
      <w:r w:rsidR="000E2B68">
        <w:rPr>
          <w:rStyle w:val="Char7"/>
          <w:rFonts w:eastAsia="MS Mincho"/>
          <w:rtl/>
        </w:rPr>
        <w:t>‌</w:t>
      </w:r>
      <w:r w:rsidRPr="00692820">
        <w:rPr>
          <w:rStyle w:val="Char7"/>
          <w:rFonts w:eastAsia="MS Mincho"/>
          <w:rtl/>
        </w:rPr>
        <w:t>ساختن دولت فلسط</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درکناره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رودخانه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غرب</w:t>
      </w:r>
      <w:r w:rsidR="00871EA0">
        <w:rPr>
          <w:rStyle w:val="Char7"/>
          <w:rFonts w:eastAsia="MS Mincho"/>
          <w:rtl/>
        </w:rPr>
        <w:t>ی</w:t>
      </w:r>
      <w:r w:rsidRPr="00692820">
        <w:rPr>
          <w:rStyle w:val="Char7"/>
          <w:rFonts w:eastAsia="MS Mincho"/>
          <w:rtl/>
        </w:rPr>
        <w:t xml:space="preserve"> و منطقه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غزه </w:t>
      </w:r>
      <w:r w:rsidR="00871EA0">
        <w:rPr>
          <w:rStyle w:val="Char7"/>
          <w:rFonts w:eastAsia="MS Mincho"/>
          <w:rtl/>
        </w:rPr>
        <w:t>ی</w:t>
      </w:r>
      <w:r w:rsidRPr="00692820">
        <w:rPr>
          <w:rStyle w:val="Char7"/>
          <w:rFonts w:eastAsia="MS Mincho"/>
          <w:rtl/>
        </w:rPr>
        <w:t>ا گوشه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 xml:space="preserve">ن خاک، </w:t>
      </w:r>
      <w:r w:rsidR="00871EA0">
        <w:rPr>
          <w:rStyle w:val="Char7"/>
          <w:rFonts w:eastAsia="MS Mincho"/>
          <w:rtl/>
        </w:rPr>
        <w:t>ی</w:t>
      </w:r>
      <w:r w:rsidRPr="00692820">
        <w:rPr>
          <w:rStyle w:val="Char7"/>
          <w:rFonts w:eastAsia="MS Mincho"/>
          <w:rtl/>
        </w:rPr>
        <w:t>ار</w:t>
      </w:r>
      <w:r w:rsidR="00871EA0">
        <w:rPr>
          <w:rStyle w:val="Char7"/>
          <w:rFonts w:eastAsia="MS Mincho"/>
          <w:rtl/>
        </w:rPr>
        <w:t>ی</w:t>
      </w:r>
      <w:r w:rsidRPr="00692820">
        <w:rPr>
          <w:rStyle w:val="Char7"/>
          <w:rFonts w:eastAsia="MS Mincho"/>
          <w:rtl/>
        </w:rPr>
        <w:t>شان کنند. به هم</w:t>
      </w:r>
      <w:r w:rsidR="00871EA0">
        <w:rPr>
          <w:rStyle w:val="Char7"/>
          <w:rFonts w:eastAsia="MS Mincho"/>
          <w:rtl/>
        </w:rPr>
        <w:t>ی</w:t>
      </w:r>
      <w:r w:rsidRPr="00692820">
        <w:rPr>
          <w:rStyle w:val="Char7"/>
          <w:rFonts w:eastAsia="MS Mincho"/>
          <w:rtl/>
        </w:rPr>
        <w:t>ن خاطر، ه</w:t>
      </w:r>
      <w:r w:rsidR="00871EA0">
        <w:rPr>
          <w:rStyle w:val="Char7"/>
          <w:rFonts w:eastAsia="MS Mincho"/>
          <w:rtl/>
        </w:rPr>
        <w:t>ی</w:t>
      </w:r>
      <w:r w:rsidRPr="00692820">
        <w:rPr>
          <w:rStyle w:val="Char7"/>
          <w:rFonts w:eastAsia="MS Mincho"/>
          <w:rtl/>
        </w:rPr>
        <w:t>ئت فرستاده شده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سازمان آزاد</w:t>
      </w:r>
      <w:r w:rsidR="00871EA0">
        <w:rPr>
          <w:rStyle w:val="Char7"/>
          <w:rFonts w:eastAsia="MS Mincho"/>
          <w:rtl/>
        </w:rPr>
        <w:t>ی</w:t>
      </w:r>
      <w:r w:rsidR="000E2B68">
        <w:rPr>
          <w:rStyle w:val="Char7"/>
          <w:rFonts w:eastAsia="MS Mincho"/>
          <w:rtl/>
        </w:rPr>
        <w:t>‌</w:t>
      </w:r>
      <w:r w:rsidRPr="00692820">
        <w:rPr>
          <w:rStyle w:val="Char7"/>
          <w:rFonts w:eastAsia="MS Mincho"/>
          <w:rtl/>
        </w:rPr>
        <w:t>بخش فلسط</w:t>
      </w:r>
      <w:r w:rsidR="00871EA0">
        <w:rPr>
          <w:rStyle w:val="Char7"/>
          <w:rFonts w:eastAsia="MS Mincho"/>
          <w:rtl/>
        </w:rPr>
        <w:t>ی</w:t>
      </w:r>
      <w:r w:rsidRPr="00692820">
        <w:rPr>
          <w:rStyle w:val="Char7"/>
          <w:rFonts w:eastAsia="MS Mincho"/>
          <w:rtl/>
        </w:rPr>
        <w:t>ن، اول</w:t>
      </w:r>
      <w:r w:rsidR="00871EA0">
        <w:rPr>
          <w:rStyle w:val="Char7"/>
          <w:rFonts w:eastAsia="MS Mincho"/>
          <w:rtl/>
        </w:rPr>
        <w:t>ی</w:t>
      </w:r>
      <w:r w:rsidRPr="00692820">
        <w:rPr>
          <w:rStyle w:val="Char7"/>
          <w:rFonts w:eastAsia="MS Mincho"/>
          <w:rtl/>
        </w:rPr>
        <w:t>ن ه</w:t>
      </w:r>
      <w:r w:rsidR="00871EA0">
        <w:rPr>
          <w:rStyle w:val="Char7"/>
          <w:rFonts w:eastAsia="MS Mincho"/>
          <w:rtl/>
        </w:rPr>
        <w:t>ی</w:t>
      </w:r>
      <w:r w:rsidRPr="00692820">
        <w:rPr>
          <w:rStyle w:val="Char7"/>
          <w:rFonts w:eastAsia="MS Mincho"/>
          <w:rtl/>
        </w:rPr>
        <w:t>ئت در دن</w:t>
      </w:r>
      <w:r w:rsidR="00871EA0">
        <w:rPr>
          <w:rStyle w:val="Char7"/>
          <w:rFonts w:eastAsia="MS Mincho"/>
          <w:rtl/>
        </w:rPr>
        <w:t>ی</w:t>
      </w:r>
      <w:r w:rsidRPr="00692820">
        <w:rPr>
          <w:rStyle w:val="Char7"/>
          <w:rFonts w:eastAsia="MS Mincho"/>
          <w:rtl/>
        </w:rPr>
        <w:t>ا بود که بعد از پ</w:t>
      </w:r>
      <w:r w:rsidR="00871EA0">
        <w:rPr>
          <w:rStyle w:val="Char7"/>
          <w:rFonts w:eastAsia="MS Mincho"/>
          <w:rtl/>
        </w:rPr>
        <w:t>ی</w:t>
      </w:r>
      <w:r w:rsidRPr="00692820">
        <w:rPr>
          <w:rStyle w:val="Char7"/>
          <w:rFonts w:eastAsia="MS Mincho"/>
          <w:rtl/>
        </w:rPr>
        <w:t>روز</w:t>
      </w:r>
      <w:r w:rsidR="00871EA0">
        <w:rPr>
          <w:rStyle w:val="Char7"/>
          <w:rFonts w:eastAsia="MS Mincho"/>
          <w:rtl/>
        </w:rPr>
        <w:t>ی</w:t>
      </w:r>
      <w:r w:rsidRPr="00692820">
        <w:rPr>
          <w:rStyle w:val="Char7"/>
          <w:rFonts w:eastAsia="MS Mincho"/>
          <w:rtl/>
        </w:rPr>
        <w:t xml:space="preserve"> انقلاب به تهران آمد. </w:t>
      </w:r>
      <w:r w:rsidR="00871EA0">
        <w:rPr>
          <w:rStyle w:val="Char7"/>
          <w:rFonts w:eastAsia="MS Mincho"/>
          <w:rtl/>
        </w:rPr>
        <w:t>ی</w:t>
      </w:r>
      <w:r w:rsidRPr="00692820">
        <w:rPr>
          <w:rStyle w:val="Char7"/>
          <w:rFonts w:eastAsia="MS Mincho"/>
          <w:rtl/>
        </w:rPr>
        <w:t>اسر عرفات در رأس ا</w:t>
      </w:r>
      <w:r w:rsidR="00871EA0">
        <w:rPr>
          <w:rStyle w:val="Char7"/>
          <w:rFonts w:eastAsia="MS Mincho"/>
          <w:rtl/>
        </w:rPr>
        <w:t>ی</w:t>
      </w:r>
      <w:r w:rsidRPr="00692820">
        <w:rPr>
          <w:rStyle w:val="Char7"/>
          <w:rFonts w:eastAsia="MS Mincho"/>
          <w:rtl/>
        </w:rPr>
        <w:t>ن ه</w:t>
      </w:r>
      <w:r w:rsidR="00871EA0">
        <w:rPr>
          <w:rStyle w:val="Char7"/>
          <w:rFonts w:eastAsia="MS Mincho"/>
          <w:rtl/>
        </w:rPr>
        <w:t>ی</w:t>
      </w:r>
      <w:r w:rsidRPr="00692820">
        <w:rPr>
          <w:rStyle w:val="Char7"/>
          <w:rFonts w:eastAsia="MS Mincho"/>
          <w:rtl/>
        </w:rPr>
        <w:t>ئت بود. او به راحت</w:t>
      </w:r>
      <w:r w:rsidR="00871EA0">
        <w:rPr>
          <w:rStyle w:val="Char7"/>
          <w:rFonts w:eastAsia="MS Mincho"/>
          <w:rtl/>
        </w:rPr>
        <w:t>ی</w:t>
      </w:r>
      <w:r w:rsidRPr="00692820">
        <w:rPr>
          <w:rStyle w:val="Char7"/>
          <w:rFonts w:eastAsia="MS Mincho"/>
          <w:rtl/>
        </w:rPr>
        <w:t xml:space="preserve"> با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معانقه و روبوس</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کرد و علاقه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به او داشت و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را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 xml:space="preserve">گونه مورد خطاب قرار داد: </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به راست</w:t>
      </w:r>
      <w:r w:rsidR="00871EA0">
        <w:rPr>
          <w:rStyle w:val="Char7"/>
          <w:rFonts w:eastAsia="MS Mincho"/>
          <w:rtl/>
        </w:rPr>
        <w:t>ی</w:t>
      </w:r>
      <w:r w:rsidR="000A3212" w:rsidRPr="00692820">
        <w:rPr>
          <w:rStyle w:val="Char7"/>
          <w:rFonts w:eastAsia="MS Mincho"/>
          <w:rtl/>
        </w:rPr>
        <w:t xml:space="preserve"> که انقلاب ا</w:t>
      </w:r>
      <w:r w:rsidR="00871EA0">
        <w:rPr>
          <w:rStyle w:val="Char7"/>
          <w:rFonts w:eastAsia="MS Mincho"/>
          <w:rtl/>
        </w:rPr>
        <w:t>ی</w:t>
      </w:r>
      <w:r w:rsidR="000A3212" w:rsidRPr="00692820">
        <w:rPr>
          <w:rStyle w:val="Char7"/>
          <w:rFonts w:eastAsia="MS Mincho"/>
          <w:rtl/>
        </w:rPr>
        <w:t>ران تنها، حکومت</w:t>
      </w:r>
      <w:r w:rsidR="00871EA0">
        <w:rPr>
          <w:rStyle w:val="Char7"/>
          <w:rFonts w:eastAsia="MS Mincho"/>
          <w:rtl/>
        </w:rPr>
        <w:t>ی</w:t>
      </w:r>
      <w:r w:rsidR="000A3212" w:rsidRPr="00692820">
        <w:rPr>
          <w:rStyle w:val="Char7"/>
          <w:rFonts w:eastAsia="MS Mincho"/>
          <w:rtl/>
        </w:rPr>
        <w:t xml:space="preserve"> برا</w:t>
      </w:r>
      <w:r w:rsidR="00871EA0">
        <w:rPr>
          <w:rStyle w:val="Char7"/>
          <w:rFonts w:eastAsia="MS Mincho"/>
          <w:rtl/>
        </w:rPr>
        <w:t>ی</w:t>
      </w:r>
      <w:r w:rsidR="000A3212" w:rsidRPr="00692820">
        <w:rPr>
          <w:rStyle w:val="Char7"/>
          <w:rFonts w:eastAsia="MS Mincho"/>
          <w:rtl/>
        </w:rPr>
        <w:t xml:space="preserve"> مردم ا</w:t>
      </w:r>
      <w:r w:rsidR="00871EA0">
        <w:rPr>
          <w:rStyle w:val="Char7"/>
          <w:rFonts w:eastAsia="MS Mincho"/>
          <w:rtl/>
        </w:rPr>
        <w:t>ی</w:t>
      </w:r>
      <w:r w:rsidR="000A3212" w:rsidRPr="00692820">
        <w:rPr>
          <w:rStyle w:val="Char7"/>
          <w:rFonts w:eastAsia="MS Mincho"/>
          <w:rtl/>
        </w:rPr>
        <w:t>ران ن</w:t>
      </w:r>
      <w:r w:rsidR="00871EA0">
        <w:rPr>
          <w:rStyle w:val="Char7"/>
          <w:rFonts w:eastAsia="MS Mincho"/>
          <w:rtl/>
        </w:rPr>
        <w:t>ی</w:t>
      </w:r>
      <w:r w:rsidR="000A3212" w:rsidRPr="00692820">
        <w:rPr>
          <w:rStyle w:val="Char7"/>
          <w:rFonts w:eastAsia="MS Mincho"/>
          <w:rtl/>
        </w:rPr>
        <w:t>ست.. انقلاب ما ن</w:t>
      </w:r>
      <w:r w:rsidR="00871EA0">
        <w:rPr>
          <w:rStyle w:val="Char7"/>
          <w:rFonts w:eastAsia="MS Mincho"/>
          <w:rtl/>
        </w:rPr>
        <w:t>ی</w:t>
      </w:r>
      <w:r w:rsidR="000A3212" w:rsidRPr="00692820">
        <w:rPr>
          <w:rStyle w:val="Char7"/>
          <w:rFonts w:eastAsia="MS Mincho"/>
          <w:rtl/>
        </w:rPr>
        <w:t>ز هست. بنابرا</w:t>
      </w:r>
      <w:r w:rsidR="00871EA0">
        <w:rPr>
          <w:rStyle w:val="Char7"/>
          <w:rFonts w:eastAsia="MS Mincho"/>
          <w:rtl/>
        </w:rPr>
        <w:t>ی</w:t>
      </w:r>
      <w:r w:rsidR="000A3212" w:rsidRPr="00692820">
        <w:rPr>
          <w:rStyle w:val="Char7"/>
          <w:rFonts w:eastAsia="MS Mincho"/>
          <w:rtl/>
        </w:rPr>
        <w:t>ن ما امام خم</w:t>
      </w:r>
      <w:r w:rsidR="00871EA0">
        <w:rPr>
          <w:rStyle w:val="Char7"/>
          <w:rFonts w:eastAsia="MS Mincho"/>
          <w:rtl/>
        </w:rPr>
        <w:t>ی</w:t>
      </w:r>
      <w:r w:rsidR="000A3212" w:rsidRPr="00692820">
        <w:rPr>
          <w:rStyle w:val="Char7"/>
          <w:rFonts w:eastAsia="MS Mincho"/>
          <w:rtl/>
        </w:rPr>
        <w:t>ن</w:t>
      </w:r>
      <w:r w:rsidR="00871EA0">
        <w:rPr>
          <w:rStyle w:val="Char7"/>
          <w:rFonts w:eastAsia="MS Mincho"/>
          <w:rtl/>
        </w:rPr>
        <w:t>ی</w:t>
      </w:r>
      <w:r w:rsidR="000A3212" w:rsidRPr="00692820">
        <w:rPr>
          <w:rStyle w:val="Char7"/>
          <w:rFonts w:eastAsia="MS Mincho"/>
          <w:rtl/>
        </w:rPr>
        <w:t xml:space="preserve"> را به عنوان انقلاب</w:t>
      </w:r>
      <w:r w:rsidR="000E2B68">
        <w:rPr>
          <w:rStyle w:val="Char7"/>
          <w:rFonts w:eastAsia="MS Mincho"/>
          <w:rtl/>
        </w:rPr>
        <w:t>‌</w:t>
      </w:r>
      <w:r w:rsidR="000A3212" w:rsidRPr="00692820">
        <w:rPr>
          <w:rStyle w:val="Char7"/>
          <w:rFonts w:eastAsia="MS Mincho"/>
          <w:rtl/>
        </w:rPr>
        <w:t>گر و اول</w:t>
      </w:r>
      <w:r w:rsidR="00871EA0">
        <w:rPr>
          <w:rStyle w:val="Char7"/>
          <w:rFonts w:eastAsia="MS Mincho"/>
          <w:rtl/>
        </w:rPr>
        <w:t>ی</w:t>
      </w:r>
      <w:r w:rsidR="000A3212" w:rsidRPr="00692820">
        <w:rPr>
          <w:rStyle w:val="Char7"/>
          <w:rFonts w:eastAsia="MS Mincho"/>
          <w:rtl/>
        </w:rPr>
        <w:t>ن مرشد خود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دان</w:t>
      </w:r>
      <w:r w:rsidR="00871EA0">
        <w:rPr>
          <w:rStyle w:val="Char7"/>
          <w:rFonts w:eastAsia="MS Mincho"/>
          <w:rtl/>
        </w:rPr>
        <w:t>ی</w:t>
      </w:r>
      <w:r w:rsidR="000A3212" w:rsidRPr="00692820">
        <w:rPr>
          <w:rStyle w:val="Char7"/>
          <w:rFonts w:eastAsia="MS Mincho"/>
          <w:rtl/>
        </w:rPr>
        <w:t>م که در ز</w:t>
      </w:r>
      <w:r w:rsidR="00871EA0">
        <w:rPr>
          <w:rStyle w:val="Char7"/>
          <w:rFonts w:eastAsia="MS Mincho"/>
          <w:rtl/>
        </w:rPr>
        <w:t>ی</w:t>
      </w:r>
      <w:r w:rsidR="000A3212" w:rsidRPr="00692820">
        <w:rPr>
          <w:rStyle w:val="Char7"/>
          <w:rFonts w:eastAsia="MS Mincho"/>
          <w:rtl/>
        </w:rPr>
        <w:t>ر سا</w:t>
      </w:r>
      <w:r w:rsidR="00871EA0">
        <w:rPr>
          <w:rStyle w:val="Char7"/>
          <w:rFonts w:eastAsia="MS Mincho"/>
          <w:rtl/>
        </w:rPr>
        <w:t>ی</w:t>
      </w:r>
      <w:r w:rsidR="000A3212" w:rsidRPr="00692820">
        <w:rPr>
          <w:rStyle w:val="Char7"/>
          <w:rFonts w:eastAsia="MS Mincho"/>
          <w:rtl/>
        </w:rPr>
        <w:t>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او نه تنها ا</w:t>
      </w:r>
      <w:r w:rsidR="00871EA0">
        <w:rPr>
          <w:rStyle w:val="Char7"/>
          <w:rFonts w:eastAsia="MS Mincho"/>
          <w:rtl/>
        </w:rPr>
        <w:t>ی</w:t>
      </w:r>
      <w:r w:rsidR="000A3212" w:rsidRPr="00692820">
        <w:rPr>
          <w:rStyle w:val="Char7"/>
          <w:rFonts w:eastAsia="MS Mincho"/>
          <w:rtl/>
        </w:rPr>
        <w:t>ران، بلکه اماکن مقدس و مسجدالاقص</w:t>
      </w:r>
      <w:r w:rsidR="00871EA0">
        <w:rPr>
          <w:rStyle w:val="Char7"/>
          <w:rFonts w:eastAsia="MS Mincho"/>
          <w:rtl/>
        </w:rPr>
        <w:t>ی</w:t>
      </w:r>
      <w:r w:rsidR="000A3212" w:rsidRPr="00692820">
        <w:rPr>
          <w:rStyle w:val="Char7"/>
          <w:rFonts w:eastAsia="MS Mincho"/>
          <w:rtl/>
        </w:rPr>
        <w:t xml:space="preserve"> در قدس ن</w:t>
      </w:r>
      <w:r w:rsidR="00871EA0">
        <w:rPr>
          <w:rStyle w:val="Char7"/>
          <w:rFonts w:eastAsia="MS Mincho"/>
          <w:rtl/>
        </w:rPr>
        <w:t>ی</w:t>
      </w:r>
      <w:r w:rsidR="000A3212" w:rsidRPr="00692820">
        <w:rPr>
          <w:rStyle w:val="Char7"/>
          <w:rFonts w:eastAsia="MS Mincho"/>
          <w:rtl/>
        </w:rPr>
        <w:t>ز قرار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گ</w:t>
      </w:r>
      <w:r w:rsidR="00871EA0">
        <w:rPr>
          <w:rStyle w:val="Char7"/>
          <w:rFonts w:eastAsia="MS Mincho"/>
          <w:rtl/>
        </w:rPr>
        <w:t>ی</w:t>
      </w:r>
      <w:r w:rsidR="00EA41D3">
        <w:rPr>
          <w:rStyle w:val="Char7"/>
          <w:rFonts w:eastAsia="MS Mincho"/>
          <w:rtl/>
        </w:rPr>
        <w:t>رد</w:t>
      </w:r>
      <w:r w:rsidR="00332635" w:rsidRPr="00692820">
        <w:rPr>
          <w:rStyle w:val="Char7"/>
          <w:rFonts w:eastAsia="MS Mincho"/>
          <w:rtl/>
        </w:rPr>
        <w:t>»</w:t>
      </w:r>
      <w:r w:rsidR="00332635" w:rsidRPr="00E101C3">
        <w:rPr>
          <w:rStyle w:val="Char7"/>
          <w:rFonts w:eastAsia="MS Mincho"/>
          <w:vertAlign w:val="superscript"/>
          <w:rtl/>
        </w:rPr>
        <w:footnoteReference w:id="312"/>
      </w:r>
      <w:r w:rsidR="00EA41D3">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همچن</w:t>
      </w:r>
      <w:r w:rsidR="00871EA0">
        <w:rPr>
          <w:rStyle w:val="Char7"/>
          <w:rFonts w:eastAsia="MS Mincho"/>
          <w:rtl/>
        </w:rPr>
        <w:t>ی</w:t>
      </w:r>
      <w:r w:rsidRPr="00692820">
        <w:rPr>
          <w:rStyle w:val="Char7"/>
          <w:rFonts w:eastAsia="MS Mincho"/>
          <w:rtl/>
        </w:rPr>
        <w:t>ن همکار</w:t>
      </w:r>
      <w:r w:rsidR="00871EA0">
        <w:rPr>
          <w:rStyle w:val="Char7"/>
          <w:rFonts w:eastAsia="MS Mincho"/>
          <w:rtl/>
        </w:rPr>
        <w:t>ی</w:t>
      </w:r>
      <w:r w:rsidRPr="00692820">
        <w:rPr>
          <w:rStyle w:val="Char7"/>
          <w:rFonts w:eastAsia="MS Mincho"/>
          <w:rtl/>
        </w:rPr>
        <w:t xml:space="preserve"> با سازمان آزاد</w:t>
      </w:r>
      <w:r w:rsidR="00871EA0">
        <w:rPr>
          <w:rStyle w:val="Char7"/>
          <w:rFonts w:eastAsia="MS Mincho"/>
          <w:rtl/>
        </w:rPr>
        <w:t>ی</w:t>
      </w:r>
      <w:r w:rsidR="000E2B68">
        <w:rPr>
          <w:rStyle w:val="Char7"/>
          <w:rFonts w:eastAsia="MS Mincho"/>
          <w:rtl/>
        </w:rPr>
        <w:t>‌</w:t>
      </w:r>
      <w:r w:rsidRPr="00692820">
        <w:rPr>
          <w:rStyle w:val="Char7"/>
          <w:rFonts w:eastAsia="MS Mincho"/>
          <w:rtl/>
        </w:rPr>
        <w:t>بخش اهداف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نزد رهبران انقلاب ا</w:t>
      </w:r>
      <w:r w:rsidR="00871EA0">
        <w:rPr>
          <w:rStyle w:val="Char7"/>
          <w:rFonts w:eastAsia="MS Mincho"/>
          <w:rtl/>
        </w:rPr>
        <w:t>ی</w:t>
      </w:r>
      <w:r w:rsidRPr="00692820">
        <w:rPr>
          <w:rStyle w:val="Char7"/>
          <w:rFonts w:eastAsia="MS Mincho"/>
          <w:rtl/>
        </w:rPr>
        <w:t>ران داشت که مهمتر</w:t>
      </w:r>
      <w:r w:rsidR="00871EA0">
        <w:rPr>
          <w:rStyle w:val="Char7"/>
          <w:rFonts w:eastAsia="MS Mincho"/>
          <w:rtl/>
        </w:rPr>
        <w:t>ی</w:t>
      </w:r>
      <w:r w:rsidRPr="00692820">
        <w:rPr>
          <w:rStyle w:val="Char7"/>
          <w:rFonts w:eastAsia="MS Mincho"/>
          <w:rtl/>
        </w:rPr>
        <w:t>ن آنها عبارت بود از:</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استفاده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فراوان پ</w:t>
      </w:r>
      <w:r w:rsidR="00871EA0">
        <w:rPr>
          <w:rStyle w:val="Char7"/>
          <w:rFonts w:eastAsia="MS Mincho"/>
          <w:rtl/>
        </w:rPr>
        <w:t>ی</w:t>
      </w:r>
      <w:r w:rsidRPr="00692820">
        <w:rPr>
          <w:rStyle w:val="Char7"/>
          <w:rFonts w:eastAsia="MS Mincho"/>
          <w:rtl/>
        </w:rPr>
        <w:t>روان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از سازمان، قبل از سقوط شاه. بد</w:t>
      </w:r>
      <w:r w:rsidR="00871EA0">
        <w:rPr>
          <w:rStyle w:val="Char7"/>
          <w:rFonts w:eastAsia="MS Mincho"/>
          <w:rtl/>
        </w:rPr>
        <w:t>ی</w:t>
      </w:r>
      <w:r w:rsidRPr="00692820">
        <w:rPr>
          <w:rStyle w:val="Char7"/>
          <w:rFonts w:eastAsia="MS Mincho"/>
          <w:rtl/>
        </w:rPr>
        <w:t>ن صورت که سازمان به آنها آموزش اسلحه و جنگ م</w:t>
      </w:r>
      <w:r w:rsidR="00871EA0">
        <w:rPr>
          <w:rStyle w:val="Char7"/>
          <w:rFonts w:eastAsia="MS Mincho"/>
          <w:rtl/>
        </w:rPr>
        <w:t>ی</w:t>
      </w:r>
      <w:r w:rsidR="000E2B68">
        <w:rPr>
          <w:rStyle w:val="Char7"/>
          <w:rFonts w:eastAsia="MS Mincho"/>
          <w:rtl/>
        </w:rPr>
        <w:t>‌</w:t>
      </w:r>
      <w:r w:rsidRPr="00692820">
        <w:rPr>
          <w:rStyle w:val="Char7"/>
          <w:rFonts w:eastAsia="MS Mincho"/>
          <w:rtl/>
        </w:rPr>
        <w:t>داد و به آنها کمک</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مال</w:t>
      </w:r>
      <w:r w:rsidR="00871EA0">
        <w:rPr>
          <w:rStyle w:val="Char7"/>
          <w:rFonts w:eastAsia="MS Mincho"/>
          <w:rtl/>
        </w:rPr>
        <w:t>ی</w:t>
      </w:r>
      <w:r w:rsidRPr="00692820">
        <w:rPr>
          <w:rStyle w:val="Char7"/>
          <w:rFonts w:eastAsia="MS Mincho"/>
          <w:rtl/>
        </w:rPr>
        <w:t xml:space="preserve"> و کام</w:t>
      </w:r>
      <w:r w:rsidR="00871EA0">
        <w:rPr>
          <w:rStyle w:val="Char7"/>
          <w:rFonts w:eastAsia="MS Mincho"/>
          <w:rtl/>
        </w:rPr>
        <w:t>ی</w:t>
      </w:r>
      <w:r w:rsidRPr="00692820">
        <w:rPr>
          <w:rStyle w:val="Char7"/>
          <w:rFonts w:eastAsia="MS Mincho"/>
          <w:rtl/>
        </w:rPr>
        <w:t>ون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اسلحه تقد</w:t>
      </w:r>
      <w:r w:rsidR="00871EA0">
        <w:rPr>
          <w:rStyle w:val="Char7"/>
          <w:rFonts w:eastAsia="MS Mincho"/>
          <w:rtl/>
        </w:rPr>
        <w:t>ی</w:t>
      </w:r>
      <w:r w:rsidRPr="00692820">
        <w:rPr>
          <w:rStyle w:val="Char7"/>
          <w:rFonts w:eastAsia="MS Mincho"/>
          <w:rtl/>
        </w:rPr>
        <w:t>م م</w:t>
      </w:r>
      <w:r w:rsidR="00871EA0">
        <w:rPr>
          <w:rStyle w:val="Char7"/>
          <w:rFonts w:eastAsia="MS Mincho"/>
          <w:rtl/>
        </w:rPr>
        <w:t>ی</w:t>
      </w:r>
      <w:r w:rsidR="000E2B68">
        <w:rPr>
          <w:rStyle w:val="Char7"/>
          <w:rFonts w:eastAsia="MS Mincho"/>
          <w:rtl/>
        </w:rPr>
        <w:t>‌</w:t>
      </w:r>
      <w:r w:rsidRPr="00692820">
        <w:rPr>
          <w:rStyle w:val="Char7"/>
          <w:rFonts w:eastAsia="MS Mincho"/>
          <w:rtl/>
        </w:rPr>
        <w:t>داشت. بعد از سقوط شاه ن</w:t>
      </w:r>
      <w:r w:rsidR="00871EA0">
        <w:rPr>
          <w:rStyle w:val="Char7"/>
          <w:rFonts w:eastAsia="MS Mincho"/>
          <w:rtl/>
        </w:rPr>
        <w:t>ی</w:t>
      </w:r>
      <w:r w:rsidRPr="00692820">
        <w:rPr>
          <w:rStyle w:val="Char7"/>
          <w:rFonts w:eastAsia="MS Mincho"/>
          <w:rtl/>
        </w:rPr>
        <w:t>ز پ</w:t>
      </w:r>
      <w:r w:rsidR="00871EA0">
        <w:rPr>
          <w:rStyle w:val="Char7"/>
          <w:rFonts w:eastAsia="MS Mincho"/>
          <w:rtl/>
        </w:rPr>
        <w:t>ی</w:t>
      </w:r>
      <w:r w:rsidRPr="00692820">
        <w:rPr>
          <w:rStyle w:val="Char7"/>
          <w:rFonts w:eastAsia="MS Mincho"/>
          <w:rtl/>
        </w:rPr>
        <w:t>روان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دانستند که بهتر</w:t>
      </w:r>
      <w:r w:rsidR="00871EA0">
        <w:rPr>
          <w:rStyle w:val="Char7"/>
          <w:rFonts w:eastAsia="MS Mincho"/>
          <w:rtl/>
        </w:rPr>
        <w:t>ی</w:t>
      </w:r>
      <w:r w:rsidRPr="00692820">
        <w:rPr>
          <w:rStyle w:val="Char7"/>
          <w:rFonts w:eastAsia="MS Mincho"/>
          <w:rtl/>
        </w:rPr>
        <w:t>ن شعار</w:t>
      </w:r>
      <w:r w:rsidR="00871EA0">
        <w:rPr>
          <w:rStyle w:val="Char7"/>
          <w:rFonts w:eastAsia="MS Mincho"/>
          <w:rtl/>
        </w:rPr>
        <w:t>ی</w:t>
      </w:r>
      <w:r w:rsidRPr="00692820">
        <w:rPr>
          <w:rStyle w:val="Char7"/>
          <w:rFonts w:eastAsia="MS Mincho"/>
          <w:rtl/>
        </w:rPr>
        <w:t xml:space="preserve"> که با</w:t>
      </w:r>
      <w:r w:rsidR="00871EA0">
        <w:rPr>
          <w:rStyle w:val="Char7"/>
          <w:rFonts w:eastAsia="MS Mincho"/>
          <w:rtl/>
        </w:rPr>
        <w:t>ی</w:t>
      </w:r>
      <w:r w:rsidRPr="00692820">
        <w:rPr>
          <w:rStyle w:val="Char7"/>
          <w:rFonts w:eastAsia="MS Mincho"/>
          <w:rtl/>
        </w:rPr>
        <w:t>د برا</w:t>
      </w:r>
      <w:r w:rsidR="00871EA0">
        <w:rPr>
          <w:rStyle w:val="Char7"/>
          <w:rFonts w:eastAsia="MS Mincho"/>
          <w:rtl/>
        </w:rPr>
        <w:t>ی</w:t>
      </w:r>
      <w:r w:rsidRPr="00692820">
        <w:rPr>
          <w:rStyle w:val="Char7"/>
          <w:rFonts w:eastAsia="MS Mincho"/>
          <w:rtl/>
        </w:rPr>
        <w:t xml:space="preserve"> خز</w:t>
      </w:r>
      <w:r w:rsidR="00871EA0">
        <w:rPr>
          <w:rStyle w:val="Char7"/>
          <w:rFonts w:eastAsia="MS Mincho"/>
          <w:rtl/>
        </w:rPr>
        <w:t>ی</w:t>
      </w:r>
      <w:r w:rsidRPr="00692820">
        <w:rPr>
          <w:rStyle w:val="Char7"/>
          <w:rFonts w:eastAsia="MS Mincho"/>
          <w:rtl/>
        </w:rPr>
        <w:t xml:space="preserve">دن </w:t>
      </w:r>
      <w:r w:rsidR="00566C09">
        <w:rPr>
          <w:rStyle w:val="Char7"/>
          <w:rFonts w:eastAsia="MS Mincho"/>
          <w:rtl/>
        </w:rPr>
        <w:t>به‌سوی</w:t>
      </w:r>
      <w:r w:rsidRPr="00692820">
        <w:rPr>
          <w:rStyle w:val="Char7"/>
          <w:rFonts w:eastAsia="MS Mincho"/>
          <w:rtl/>
        </w:rPr>
        <w:t xml:space="preserve"> کشورها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به آن پناه برد، ندا</w:t>
      </w:r>
      <w:r w:rsidR="00871EA0">
        <w:rPr>
          <w:rStyle w:val="Char7"/>
          <w:rFonts w:eastAsia="MS Mincho"/>
          <w:rtl/>
        </w:rPr>
        <w:t>ی</w:t>
      </w:r>
      <w:r w:rsidRPr="00692820">
        <w:rPr>
          <w:rStyle w:val="Char7"/>
          <w:rFonts w:eastAsia="MS Mincho"/>
          <w:rtl/>
        </w:rPr>
        <w:t xml:space="preserve"> آزاد</w:t>
      </w:r>
      <w:r w:rsidR="00871EA0">
        <w:rPr>
          <w:rStyle w:val="Char7"/>
          <w:rFonts w:eastAsia="MS Mincho"/>
          <w:rtl/>
        </w:rPr>
        <w:t>ی</w:t>
      </w:r>
      <w:r w:rsidRPr="00692820">
        <w:rPr>
          <w:rStyle w:val="Char7"/>
          <w:rFonts w:eastAsia="MS Mincho"/>
          <w:rtl/>
        </w:rPr>
        <w:t xml:space="preserve"> قد</w:t>
      </w:r>
      <w:r w:rsidR="004E7DAE" w:rsidRPr="00692820">
        <w:rPr>
          <w:rStyle w:val="Char7"/>
          <w:rFonts w:eastAsia="MS Mincho"/>
          <w:rtl/>
        </w:rPr>
        <w:t>س و فلسط</w:t>
      </w:r>
      <w:r w:rsidR="00871EA0">
        <w:rPr>
          <w:rStyle w:val="Char7"/>
          <w:rFonts w:eastAsia="MS Mincho"/>
          <w:rtl/>
        </w:rPr>
        <w:t>ی</w:t>
      </w:r>
      <w:r w:rsidR="004E7DAE" w:rsidRPr="00692820">
        <w:rPr>
          <w:rStyle w:val="Char7"/>
          <w:rFonts w:eastAsia="MS Mincho"/>
          <w:rtl/>
        </w:rPr>
        <w:t>ن را سر دادن است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حاکمان قم و تهران نم</w:t>
      </w:r>
      <w:r w:rsidR="00871EA0">
        <w:rPr>
          <w:rStyle w:val="Char7"/>
          <w:rFonts w:eastAsia="MS Mincho"/>
          <w:rtl/>
        </w:rPr>
        <w:t>ی</w:t>
      </w:r>
      <w:r w:rsidR="000E2B68">
        <w:rPr>
          <w:rStyle w:val="Char7"/>
          <w:rFonts w:eastAsia="MS Mincho"/>
          <w:rtl/>
        </w:rPr>
        <w:t>‌</w:t>
      </w:r>
      <w:r w:rsidRPr="00692820">
        <w:rPr>
          <w:rStyle w:val="Char7"/>
          <w:rFonts w:eastAsia="MS Mincho"/>
          <w:rtl/>
        </w:rPr>
        <w:t>توانستند حق</w:t>
      </w:r>
      <w:r w:rsidR="00871EA0">
        <w:rPr>
          <w:rStyle w:val="Char7"/>
          <w:rFonts w:eastAsia="MS Mincho"/>
          <w:rtl/>
        </w:rPr>
        <w:t>ی</w:t>
      </w:r>
      <w:r w:rsidRPr="00692820">
        <w:rPr>
          <w:rStyle w:val="Char7"/>
          <w:rFonts w:eastAsia="MS Mincho"/>
          <w:rtl/>
        </w:rPr>
        <w:t>قت طمع</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خود را برا</w:t>
      </w:r>
      <w:r w:rsidR="00871EA0">
        <w:rPr>
          <w:rStyle w:val="Char7"/>
          <w:rFonts w:eastAsia="MS Mincho"/>
          <w:rtl/>
        </w:rPr>
        <w:t>ی</w:t>
      </w:r>
      <w:r w:rsidRPr="00692820">
        <w:rPr>
          <w:rStyle w:val="Char7"/>
          <w:rFonts w:eastAsia="MS Mincho"/>
          <w:rtl/>
        </w:rPr>
        <w:t xml:space="preserve"> مردم آشکار سازند و بگو</w:t>
      </w:r>
      <w:r w:rsidR="00871EA0">
        <w:rPr>
          <w:rStyle w:val="Char7"/>
          <w:rFonts w:eastAsia="MS Mincho"/>
          <w:rtl/>
        </w:rPr>
        <w:t>ی</w:t>
      </w:r>
      <w:r w:rsidRPr="00692820">
        <w:rPr>
          <w:rStyle w:val="Char7"/>
          <w:rFonts w:eastAsia="MS Mincho"/>
          <w:rtl/>
        </w:rPr>
        <w:t>ند: ما م</w:t>
      </w:r>
      <w:r w:rsidR="00871EA0">
        <w:rPr>
          <w:rStyle w:val="Char7"/>
          <w:rFonts w:eastAsia="MS Mincho"/>
          <w:rtl/>
        </w:rPr>
        <w:t>ی</w:t>
      </w:r>
      <w:r w:rsidR="000E2B68">
        <w:rPr>
          <w:rStyle w:val="Char7"/>
          <w:rFonts w:eastAsia="MS Mincho"/>
          <w:rtl/>
        </w:rPr>
        <w:t>‌</w:t>
      </w:r>
      <w:r w:rsidRPr="00692820">
        <w:rPr>
          <w:rStyle w:val="Char7"/>
          <w:rFonts w:eastAsia="MS Mincho"/>
          <w:rtl/>
        </w:rPr>
        <w:t>خواه</w:t>
      </w:r>
      <w:r w:rsidR="00871EA0">
        <w:rPr>
          <w:rStyle w:val="Char7"/>
          <w:rFonts w:eastAsia="MS Mincho"/>
          <w:rtl/>
        </w:rPr>
        <w:t>ی</w:t>
      </w:r>
      <w:r w:rsidRPr="00692820">
        <w:rPr>
          <w:rStyle w:val="Char7"/>
          <w:rFonts w:eastAsia="MS Mincho"/>
          <w:rtl/>
        </w:rPr>
        <w:t>م حکومت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را در سور</w:t>
      </w:r>
      <w:r w:rsidR="00871EA0">
        <w:rPr>
          <w:rStyle w:val="Char7"/>
          <w:rFonts w:eastAsia="MS Mincho"/>
          <w:rtl/>
        </w:rPr>
        <w:t>ی</w:t>
      </w:r>
      <w:r w:rsidRPr="00692820">
        <w:rPr>
          <w:rStyle w:val="Char7"/>
          <w:rFonts w:eastAsia="MS Mincho"/>
          <w:rtl/>
        </w:rPr>
        <w:t>ه پا برجا ساز</w:t>
      </w:r>
      <w:r w:rsidR="00871EA0">
        <w:rPr>
          <w:rStyle w:val="Char7"/>
          <w:rFonts w:eastAsia="MS Mincho"/>
          <w:rtl/>
        </w:rPr>
        <w:t>ی</w:t>
      </w:r>
      <w:r w:rsidRPr="00692820">
        <w:rPr>
          <w:rStyle w:val="Char7"/>
          <w:rFonts w:eastAsia="MS Mincho"/>
          <w:rtl/>
        </w:rPr>
        <w:t>م و در نظر دار</w:t>
      </w:r>
      <w:r w:rsidR="00871EA0">
        <w:rPr>
          <w:rStyle w:val="Char7"/>
          <w:rFonts w:eastAsia="MS Mincho"/>
          <w:rtl/>
        </w:rPr>
        <w:t>ی</w:t>
      </w:r>
      <w:r w:rsidRPr="00692820">
        <w:rPr>
          <w:rStyle w:val="Char7"/>
          <w:rFonts w:eastAsia="MS Mincho"/>
          <w:rtl/>
        </w:rPr>
        <w:t>م با از ب</w:t>
      </w:r>
      <w:r w:rsidR="00871EA0">
        <w:rPr>
          <w:rStyle w:val="Char7"/>
          <w:rFonts w:eastAsia="MS Mincho"/>
          <w:rtl/>
        </w:rPr>
        <w:t>ی</w:t>
      </w:r>
      <w:r w:rsidRPr="00692820">
        <w:rPr>
          <w:rStyle w:val="Char7"/>
          <w:rFonts w:eastAsia="MS Mincho"/>
          <w:rtl/>
        </w:rPr>
        <w:t>ن بردن صدام حس</w:t>
      </w:r>
      <w:r w:rsidR="00871EA0">
        <w:rPr>
          <w:rStyle w:val="Char7"/>
          <w:rFonts w:eastAsia="MS Mincho"/>
          <w:rtl/>
        </w:rPr>
        <w:t>ی</w:t>
      </w:r>
      <w:r w:rsidRPr="00692820">
        <w:rPr>
          <w:rStyle w:val="Char7"/>
          <w:rFonts w:eastAsia="MS Mincho"/>
          <w:rtl/>
        </w:rPr>
        <w:t>ن، عراق را به دست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داده و خل</w:t>
      </w:r>
      <w:r w:rsidR="00871EA0">
        <w:rPr>
          <w:rStyle w:val="Char7"/>
          <w:rFonts w:eastAsia="MS Mincho"/>
          <w:rtl/>
        </w:rPr>
        <w:t>ی</w:t>
      </w:r>
      <w:r w:rsidRPr="00692820">
        <w:rPr>
          <w:rStyle w:val="Char7"/>
          <w:rFonts w:eastAsia="MS Mincho"/>
          <w:rtl/>
        </w:rPr>
        <w:t>ج و شبه</w:t>
      </w:r>
      <w:r w:rsidR="000E2B68">
        <w:rPr>
          <w:rStyle w:val="Char7"/>
          <w:rFonts w:eastAsia="MS Mincho"/>
          <w:rtl/>
        </w:rPr>
        <w:t>‌</w:t>
      </w:r>
      <w:r w:rsidRPr="00692820">
        <w:rPr>
          <w:rStyle w:val="Char7"/>
          <w:rFonts w:eastAsia="MS Mincho"/>
          <w:rtl/>
        </w:rPr>
        <w:t>جز</w:t>
      </w:r>
      <w:r w:rsidR="00871EA0">
        <w:rPr>
          <w:rStyle w:val="Char7"/>
          <w:rFonts w:eastAsia="MS Mincho"/>
          <w:rtl/>
        </w:rPr>
        <w:t>ی</w:t>
      </w:r>
      <w:r w:rsidRPr="00692820">
        <w:rPr>
          <w:rStyle w:val="Char7"/>
          <w:rFonts w:eastAsia="MS Mincho"/>
          <w:rtl/>
        </w:rPr>
        <w:t>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عربستان را به قرامطه </w:t>
      </w:r>
      <w:r w:rsidR="00987288" w:rsidRPr="00692820">
        <w:rPr>
          <w:rStyle w:val="Char7"/>
          <w:rFonts w:eastAsia="MS Mincho"/>
          <w:rtl/>
        </w:rPr>
        <w:t>[</w:t>
      </w:r>
      <w:r w:rsidRPr="00692820">
        <w:rPr>
          <w:rStyle w:val="Char7"/>
          <w:rFonts w:eastAsia="MS Mincho"/>
          <w:rtl/>
        </w:rPr>
        <w:t>شعبه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اسماع</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ه</w:t>
      </w:r>
      <w:r w:rsidR="00987288" w:rsidRPr="00692820">
        <w:rPr>
          <w:rStyle w:val="Char7"/>
          <w:rFonts w:eastAsia="MS Mincho"/>
          <w:rtl/>
        </w:rPr>
        <w:t>]</w:t>
      </w:r>
      <w:r w:rsidRPr="00692820">
        <w:rPr>
          <w:rStyle w:val="Char7"/>
          <w:rFonts w:eastAsia="MS Mincho"/>
          <w:rtl/>
        </w:rPr>
        <w:t xml:space="preserve"> و حکومت عب</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w:t>
      </w:r>
      <w:r w:rsidR="00987288" w:rsidRPr="00692820">
        <w:rPr>
          <w:rStyle w:val="Char7"/>
          <w:rFonts w:eastAsia="MS Mincho"/>
          <w:rtl/>
        </w:rPr>
        <w:t>[</w:t>
      </w:r>
      <w:r w:rsidRPr="00692820">
        <w:rPr>
          <w:rStyle w:val="Char7"/>
          <w:rFonts w:eastAsia="MS Mincho"/>
          <w:rtl/>
        </w:rPr>
        <w:t>از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بوده</w:t>
      </w:r>
      <w:r w:rsidR="000E2B68">
        <w:rPr>
          <w:rStyle w:val="Char7"/>
          <w:rFonts w:eastAsia="MS Mincho"/>
          <w:rtl/>
        </w:rPr>
        <w:t>‌</w:t>
      </w:r>
      <w:r w:rsidRPr="00692820">
        <w:rPr>
          <w:rStyle w:val="Char7"/>
          <w:rFonts w:eastAsia="MS Mincho"/>
          <w:rtl/>
        </w:rPr>
        <w:t>اند</w:t>
      </w:r>
      <w:r w:rsidR="00987288" w:rsidRPr="00692820">
        <w:rPr>
          <w:rStyle w:val="Char7"/>
          <w:rFonts w:eastAsia="MS Mincho"/>
          <w:rtl/>
        </w:rPr>
        <w:t>]</w:t>
      </w:r>
      <w:r w:rsidRPr="00692820">
        <w:rPr>
          <w:rStyle w:val="Char7"/>
          <w:rFonts w:eastAsia="MS Mincho"/>
          <w:rtl/>
        </w:rPr>
        <w:t xml:space="preserve"> را به جا</w:t>
      </w:r>
      <w:r w:rsidR="00871EA0">
        <w:rPr>
          <w:rStyle w:val="Char7"/>
          <w:rFonts w:eastAsia="MS Mincho"/>
          <w:rtl/>
        </w:rPr>
        <w:t>ی</w:t>
      </w:r>
      <w:r w:rsidRPr="00692820">
        <w:rPr>
          <w:rStyle w:val="Char7"/>
          <w:rFonts w:eastAsia="MS Mincho"/>
          <w:rtl/>
        </w:rPr>
        <w:t xml:space="preserve"> جا</w:t>
      </w:r>
      <w:r w:rsidR="00871EA0">
        <w:rPr>
          <w:rStyle w:val="Char7"/>
          <w:rFonts w:eastAsia="MS Mincho"/>
          <w:rtl/>
        </w:rPr>
        <w:t>ی</w:t>
      </w:r>
      <w:r w:rsidRPr="00692820">
        <w:rPr>
          <w:rStyle w:val="Char7"/>
          <w:rFonts w:eastAsia="MS Mincho"/>
          <w:rtl/>
        </w:rPr>
        <w:t xml:space="preserve"> مصر برگردان</w:t>
      </w:r>
      <w:r w:rsidR="00871EA0">
        <w:rPr>
          <w:rStyle w:val="Char7"/>
          <w:rFonts w:eastAsia="MS Mincho"/>
          <w:rtl/>
        </w:rPr>
        <w:t>ی</w:t>
      </w:r>
      <w:r w:rsidRPr="00692820">
        <w:rPr>
          <w:rStyle w:val="Char7"/>
          <w:rFonts w:eastAsia="MS Mincho"/>
          <w:rtl/>
        </w:rPr>
        <w:t>م.</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w:t>
      </w:r>
      <w:r w:rsidR="00871EA0">
        <w:rPr>
          <w:rStyle w:val="Char7"/>
          <w:rFonts w:eastAsia="MS Mincho"/>
          <w:rtl/>
        </w:rPr>
        <w:t>ی</w:t>
      </w:r>
      <w:r w:rsidRPr="00692820">
        <w:rPr>
          <w:rStyle w:val="Char7"/>
          <w:rFonts w:eastAsia="MS Mincho"/>
          <w:rtl/>
        </w:rPr>
        <w:t>عه نم</w:t>
      </w:r>
      <w:r w:rsidR="00871EA0">
        <w:rPr>
          <w:rStyle w:val="Char7"/>
          <w:rFonts w:eastAsia="MS Mincho"/>
          <w:rtl/>
        </w:rPr>
        <w:t>ی</w:t>
      </w:r>
      <w:r w:rsidR="000E2B68">
        <w:rPr>
          <w:rStyle w:val="Char7"/>
          <w:rFonts w:eastAsia="MS Mincho"/>
          <w:rtl/>
        </w:rPr>
        <w:t>‌</w:t>
      </w:r>
      <w:r w:rsidRPr="00692820">
        <w:rPr>
          <w:rStyle w:val="Char7"/>
          <w:rFonts w:eastAsia="MS Mincho"/>
          <w:rtl/>
        </w:rPr>
        <w:t>تواند، اسـم کارها را با توجه به مسم</w:t>
      </w:r>
      <w:r w:rsidR="00871EA0">
        <w:rPr>
          <w:rStyle w:val="Char7"/>
          <w:rFonts w:eastAsia="MS Mincho"/>
          <w:rtl/>
        </w:rPr>
        <w:t>ی</w:t>
      </w:r>
      <w:r w:rsidRPr="00692820">
        <w:rPr>
          <w:rStyle w:val="Char7"/>
          <w:rFonts w:eastAsia="MS Mincho"/>
          <w:rtl/>
        </w:rPr>
        <w:t xml:space="preserve"> و محتوا</w:t>
      </w:r>
      <w:r w:rsidR="00871EA0">
        <w:rPr>
          <w:rStyle w:val="Char7"/>
          <w:rFonts w:eastAsia="MS Mincho"/>
          <w:rtl/>
        </w:rPr>
        <w:t>ی</w:t>
      </w:r>
      <w:r w:rsidRPr="00692820">
        <w:rPr>
          <w:rStyle w:val="Char7"/>
          <w:rFonts w:eastAsia="MS Mincho"/>
          <w:rtl/>
        </w:rPr>
        <w:t xml:space="preserve"> آن امـور برگز</w:t>
      </w:r>
      <w:r w:rsidR="00871EA0">
        <w:rPr>
          <w:rStyle w:val="Char7"/>
          <w:rFonts w:eastAsia="MS Mincho"/>
          <w:rtl/>
        </w:rPr>
        <w:t>ی</w:t>
      </w:r>
      <w:r w:rsidRPr="00692820">
        <w:rPr>
          <w:rStyle w:val="Char7"/>
          <w:rFonts w:eastAsia="MS Mincho"/>
          <w:rtl/>
        </w:rPr>
        <w:t>ند. در نتیجه مـ</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که ما مـ</w:t>
      </w:r>
      <w:r w:rsidR="00871EA0">
        <w:rPr>
          <w:rStyle w:val="Char7"/>
          <w:rFonts w:eastAsia="MS Mincho"/>
          <w:rtl/>
        </w:rPr>
        <w:t>ی</w:t>
      </w:r>
      <w:r w:rsidR="000E2B68">
        <w:rPr>
          <w:rStyle w:val="Char7"/>
          <w:rFonts w:eastAsia="MS Mincho"/>
          <w:rtl/>
        </w:rPr>
        <w:t>‌</w:t>
      </w:r>
      <w:r w:rsidRPr="00692820">
        <w:rPr>
          <w:rStyle w:val="Char7"/>
          <w:rFonts w:eastAsia="MS Mincho"/>
          <w:rtl/>
        </w:rPr>
        <w:t>خواه</w:t>
      </w:r>
      <w:r w:rsidR="00871EA0">
        <w:rPr>
          <w:rStyle w:val="Char7"/>
          <w:rFonts w:eastAsia="MS Mincho"/>
          <w:rtl/>
        </w:rPr>
        <w:t>ی</w:t>
      </w:r>
      <w:r w:rsidRPr="00692820">
        <w:rPr>
          <w:rStyle w:val="Char7"/>
          <w:rFonts w:eastAsia="MS Mincho"/>
          <w:rtl/>
        </w:rPr>
        <w:t>م قدس و فلسط</w:t>
      </w:r>
      <w:r w:rsidR="00871EA0">
        <w:rPr>
          <w:rStyle w:val="Char7"/>
          <w:rFonts w:eastAsia="MS Mincho"/>
          <w:rtl/>
        </w:rPr>
        <w:t>ی</w:t>
      </w:r>
      <w:r w:rsidRPr="00692820">
        <w:rPr>
          <w:rStyle w:val="Char7"/>
          <w:rFonts w:eastAsia="MS Mincho"/>
          <w:rtl/>
        </w:rPr>
        <w:t>ن را آزاد ساخته تا امر و حکومت آن به دست محروم</w:t>
      </w:r>
      <w:r w:rsidR="00871EA0">
        <w:rPr>
          <w:rStyle w:val="Char7"/>
          <w:rFonts w:eastAsia="MS Mincho"/>
          <w:rtl/>
        </w:rPr>
        <w:t>ی</w:t>
      </w:r>
      <w:r w:rsidRPr="00692820">
        <w:rPr>
          <w:rStyle w:val="Char7"/>
          <w:rFonts w:eastAsia="MS Mincho"/>
          <w:rtl/>
        </w:rPr>
        <w:t>ن امت</w:t>
      </w:r>
      <w:r w:rsidR="004E7DAE" w:rsidRPr="00692820">
        <w:rPr>
          <w:rStyle w:val="Char7"/>
          <w:rFonts w:eastAsia="MS Mincho" w:hint="cs"/>
          <w:rtl/>
        </w:rPr>
        <w:t xml:space="preserve"> </w:t>
      </w:r>
      <w:r w:rsidRPr="00692820">
        <w:rPr>
          <w:rStyle w:val="Char7"/>
          <w:rFonts w:eastAsia="MS Mincho"/>
          <w:rtl/>
        </w:rPr>
        <w:t xml:space="preserve">- در واقع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ان از نظر خودشان </w:t>
      </w:r>
      <w:r w:rsidR="004E7DAE" w:rsidRPr="00692820">
        <w:rPr>
          <w:rStyle w:val="Char7"/>
          <w:rFonts w:eastAsia="MS Mincho"/>
          <w:rtl/>
        </w:rPr>
        <w:t>-</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فتد.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بزرگان قم، سازمان آزاد</w:t>
      </w:r>
      <w:r w:rsidR="00871EA0">
        <w:rPr>
          <w:rStyle w:val="Char7"/>
          <w:rFonts w:eastAsia="MS Mincho"/>
          <w:rtl/>
        </w:rPr>
        <w:t>ی</w:t>
      </w:r>
      <w:r w:rsidR="000E2B68">
        <w:rPr>
          <w:rStyle w:val="Char7"/>
          <w:rFonts w:eastAsia="MS Mincho"/>
          <w:rtl/>
        </w:rPr>
        <w:t>‌</w:t>
      </w:r>
      <w:r w:rsidRPr="00692820">
        <w:rPr>
          <w:rStyle w:val="Char7"/>
          <w:rFonts w:eastAsia="MS Mincho"/>
          <w:rtl/>
        </w:rPr>
        <w:t>بخش را تحر</w:t>
      </w:r>
      <w:r w:rsidR="00871EA0">
        <w:rPr>
          <w:rStyle w:val="Char7"/>
          <w:rFonts w:eastAsia="MS Mincho"/>
          <w:rtl/>
        </w:rPr>
        <w:t>ی</w:t>
      </w:r>
      <w:r w:rsidRPr="00692820">
        <w:rPr>
          <w:rStyle w:val="Char7"/>
          <w:rFonts w:eastAsia="MS Mincho"/>
          <w:rtl/>
        </w:rPr>
        <w:t>ک م</w:t>
      </w:r>
      <w:r w:rsidR="00871EA0">
        <w:rPr>
          <w:rStyle w:val="Char7"/>
          <w:rFonts w:eastAsia="MS Mincho"/>
          <w:rtl/>
        </w:rPr>
        <w:t>ی</w:t>
      </w:r>
      <w:r w:rsidR="000E2B68">
        <w:rPr>
          <w:rStyle w:val="Char7"/>
          <w:rFonts w:eastAsia="MS Mincho"/>
          <w:rtl/>
        </w:rPr>
        <w:t>‌</w:t>
      </w:r>
      <w:r w:rsidRPr="00692820">
        <w:rPr>
          <w:rStyle w:val="Char7"/>
          <w:rFonts w:eastAsia="MS Mincho"/>
          <w:rtl/>
        </w:rPr>
        <w:t>کنند، همان</w:t>
      </w:r>
      <w:r w:rsidR="000E2B68">
        <w:rPr>
          <w:rStyle w:val="Char7"/>
          <w:rFonts w:eastAsia="MS Mincho"/>
          <w:rtl/>
        </w:rPr>
        <w:t>‌</w:t>
      </w:r>
      <w:r w:rsidRPr="00692820">
        <w:rPr>
          <w:rStyle w:val="Char7"/>
          <w:rFonts w:eastAsia="MS Mincho"/>
          <w:rtl/>
        </w:rPr>
        <w:t>گونه که قبلاً کسر</w:t>
      </w:r>
      <w:r w:rsidR="00871EA0">
        <w:rPr>
          <w:rStyle w:val="Char7"/>
          <w:rFonts w:eastAsia="MS Mincho"/>
          <w:rtl/>
        </w:rPr>
        <w:t>ی</w:t>
      </w:r>
      <w:r w:rsidRPr="00692820">
        <w:rPr>
          <w:rStyle w:val="Char7"/>
          <w:rFonts w:eastAsia="MS Mincho"/>
          <w:rtl/>
        </w:rPr>
        <w:t xml:space="preserve">، </w:t>
      </w:r>
      <w:r w:rsidRPr="00EA41D3">
        <w:rPr>
          <w:rStyle w:val="Char7"/>
          <w:rFonts w:eastAsia="MS Mincho"/>
          <w:spacing w:val="-4"/>
          <w:rtl/>
        </w:rPr>
        <w:t xml:space="preserve">مناذره </w:t>
      </w:r>
      <w:r w:rsidR="00987288" w:rsidRPr="00EA41D3">
        <w:rPr>
          <w:rStyle w:val="Char7"/>
          <w:rFonts w:eastAsia="MS Mincho"/>
          <w:spacing w:val="-4"/>
          <w:rtl/>
        </w:rPr>
        <w:t>[</w:t>
      </w:r>
      <w:r w:rsidRPr="00EA41D3">
        <w:rPr>
          <w:rStyle w:val="Char7"/>
          <w:rFonts w:eastAsia="MS Mincho"/>
          <w:spacing w:val="-4"/>
          <w:rtl/>
        </w:rPr>
        <w:t>خانواده</w:t>
      </w:r>
      <w:r w:rsidR="000E2B68">
        <w:rPr>
          <w:rStyle w:val="Char7"/>
          <w:rFonts w:eastAsia="MS Mincho"/>
          <w:spacing w:val="-4"/>
          <w:rtl/>
        </w:rPr>
        <w:t>‌</w:t>
      </w:r>
      <w:r w:rsidR="00871EA0" w:rsidRPr="00EA41D3">
        <w:rPr>
          <w:rStyle w:val="Char7"/>
          <w:rFonts w:eastAsia="MS Mincho"/>
          <w:spacing w:val="-4"/>
          <w:rtl/>
        </w:rPr>
        <w:t>ی</w:t>
      </w:r>
      <w:r w:rsidRPr="00EA41D3">
        <w:rPr>
          <w:rStyle w:val="Char7"/>
          <w:rFonts w:eastAsia="MS Mincho"/>
          <w:spacing w:val="-4"/>
          <w:rtl/>
        </w:rPr>
        <w:t xml:space="preserve"> منذر که پادشاهان ح</w:t>
      </w:r>
      <w:r w:rsidR="00871EA0" w:rsidRPr="00EA41D3">
        <w:rPr>
          <w:rStyle w:val="Char7"/>
          <w:rFonts w:eastAsia="MS Mincho"/>
          <w:spacing w:val="-4"/>
          <w:rtl/>
        </w:rPr>
        <w:t>ی</w:t>
      </w:r>
      <w:r w:rsidRPr="00EA41D3">
        <w:rPr>
          <w:rStyle w:val="Char7"/>
          <w:rFonts w:eastAsia="MS Mincho"/>
          <w:spacing w:val="-4"/>
          <w:rtl/>
        </w:rPr>
        <w:t>ره در عراق بودند</w:t>
      </w:r>
      <w:r w:rsidR="00987288" w:rsidRPr="00EA41D3">
        <w:rPr>
          <w:rStyle w:val="Char7"/>
          <w:rFonts w:eastAsia="MS Mincho"/>
          <w:spacing w:val="-4"/>
          <w:rtl/>
        </w:rPr>
        <w:t>]</w:t>
      </w:r>
      <w:r w:rsidRPr="00EA41D3">
        <w:rPr>
          <w:rStyle w:val="Char7"/>
          <w:rFonts w:eastAsia="MS Mincho"/>
          <w:spacing w:val="-4"/>
          <w:rtl/>
        </w:rPr>
        <w:t xml:space="preserve"> را تحر</w:t>
      </w:r>
      <w:r w:rsidR="00871EA0" w:rsidRPr="00EA41D3">
        <w:rPr>
          <w:rStyle w:val="Char7"/>
          <w:rFonts w:eastAsia="MS Mincho"/>
          <w:spacing w:val="-4"/>
          <w:rtl/>
        </w:rPr>
        <w:t>ی</w:t>
      </w:r>
      <w:r w:rsidRPr="00EA41D3">
        <w:rPr>
          <w:rStyle w:val="Char7"/>
          <w:rFonts w:eastAsia="MS Mincho"/>
          <w:spacing w:val="-4"/>
          <w:rtl/>
        </w:rPr>
        <w:t>ک م</w:t>
      </w:r>
      <w:r w:rsidR="00871EA0" w:rsidRPr="00EA41D3">
        <w:rPr>
          <w:rStyle w:val="Char7"/>
          <w:rFonts w:eastAsia="MS Mincho"/>
          <w:spacing w:val="-4"/>
          <w:rtl/>
        </w:rPr>
        <w:t>ی</w:t>
      </w:r>
      <w:r w:rsidR="000E2B68">
        <w:rPr>
          <w:rStyle w:val="Char7"/>
          <w:rFonts w:eastAsia="MS Mincho"/>
          <w:spacing w:val="-4"/>
          <w:rtl/>
        </w:rPr>
        <w:t>‌</w:t>
      </w:r>
      <w:r w:rsidRPr="00EA41D3">
        <w:rPr>
          <w:rStyle w:val="Char7"/>
          <w:rFonts w:eastAsia="MS Mincho"/>
          <w:spacing w:val="-4"/>
          <w:rtl/>
        </w:rPr>
        <w:t>کردند و عکس ا</w:t>
      </w:r>
      <w:r w:rsidR="00871EA0" w:rsidRPr="00EA41D3">
        <w:rPr>
          <w:rStyle w:val="Char7"/>
          <w:rFonts w:eastAsia="MS Mincho"/>
          <w:spacing w:val="-4"/>
          <w:rtl/>
        </w:rPr>
        <w:t>ی</w:t>
      </w:r>
      <w:r w:rsidRPr="00EA41D3">
        <w:rPr>
          <w:rStyle w:val="Char7"/>
          <w:rFonts w:eastAsia="MS Mincho"/>
          <w:spacing w:val="-4"/>
          <w:rtl/>
        </w:rPr>
        <w:t>ن امکان ندارد که به وقوع بپ</w:t>
      </w:r>
      <w:r w:rsidR="00871EA0" w:rsidRPr="00EA41D3">
        <w:rPr>
          <w:rStyle w:val="Char7"/>
          <w:rFonts w:eastAsia="MS Mincho"/>
          <w:spacing w:val="-4"/>
          <w:rtl/>
        </w:rPr>
        <w:t>ی</w:t>
      </w:r>
      <w:r w:rsidRPr="00EA41D3">
        <w:rPr>
          <w:rStyle w:val="Char7"/>
          <w:rFonts w:eastAsia="MS Mincho"/>
          <w:spacing w:val="-4"/>
          <w:rtl/>
        </w:rPr>
        <w:t>وندند. رهبران سازمان تلاش داشتند تا از قض</w:t>
      </w:r>
      <w:r w:rsidR="00871EA0" w:rsidRPr="00EA41D3">
        <w:rPr>
          <w:rStyle w:val="Char7"/>
          <w:rFonts w:eastAsia="MS Mincho"/>
          <w:spacing w:val="-4"/>
          <w:rtl/>
        </w:rPr>
        <w:t>ی</w:t>
      </w:r>
      <w:r w:rsidRPr="00EA41D3">
        <w:rPr>
          <w:rStyle w:val="Char7"/>
          <w:rFonts w:eastAsia="MS Mincho"/>
          <w:spacing w:val="-4"/>
          <w:rtl/>
        </w:rPr>
        <w:t>ه</w:t>
      </w:r>
      <w:r w:rsidR="000E2B68">
        <w:rPr>
          <w:rStyle w:val="Char7"/>
          <w:rFonts w:eastAsia="MS Mincho"/>
          <w:spacing w:val="-4"/>
          <w:rtl/>
        </w:rPr>
        <w:t>‌</w:t>
      </w:r>
      <w:r w:rsidR="00871EA0" w:rsidRPr="00EA41D3">
        <w:rPr>
          <w:rStyle w:val="Char7"/>
          <w:rFonts w:eastAsia="MS Mincho"/>
          <w:spacing w:val="-4"/>
          <w:rtl/>
        </w:rPr>
        <w:t>ی</w:t>
      </w:r>
      <w:r w:rsidRPr="00EA41D3">
        <w:rPr>
          <w:rStyle w:val="Char7"/>
          <w:rFonts w:eastAsia="MS Mincho"/>
          <w:spacing w:val="-4"/>
          <w:rtl/>
        </w:rPr>
        <w:t xml:space="preserve"> د</w:t>
      </w:r>
      <w:r w:rsidR="00871EA0" w:rsidRPr="00EA41D3">
        <w:rPr>
          <w:rStyle w:val="Char7"/>
          <w:rFonts w:eastAsia="MS Mincho"/>
          <w:spacing w:val="-4"/>
          <w:rtl/>
        </w:rPr>
        <w:t>ی</w:t>
      </w:r>
      <w:r w:rsidRPr="00EA41D3">
        <w:rPr>
          <w:rStyle w:val="Char7"/>
          <w:rFonts w:eastAsia="MS Mincho"/>
          <w:spacing w:val="-4"/>
          <w:rtl/>
        </w:rPr>
        <w:t>پلمات</w:t>
      </w:r>
      <w:r w:rsidR="000E2B68">
        <w:rPr>
          <w:rStyle w:val="Char7"/>
          <w:rFonts w:eastAsia="MS Mincho"/>
          <w:spacing w:val="-4"/>
          <w:rtl/>
        </w:rPr>
        <w:t>‌</w:t>
      </w:r>
      <w:r w:rsidRPr="00EA41D3">
        <w:rPr>
          <w:rStyle w:val="Char7"/>
          <w:rFonts w:eastAsia="MS Mincho"/>
          <w:spacing w:val="-4"/>
          <w:rtl/>
        </w:rPr>
        <w:t>ها</w:t>
      </w:r>
      <w:r w:rsidR="00871EA0" w:rsidRPr="00EA41D3">
        <w:rPr>
          <w:rStyle w:val="Char7"/>
          <w:rFonts w:eastAsia="MS Mincho"/>
          <w:spacing w:val="-4"/>
          <w:rtl/>
        </w:rPr>
        <w:t>ی</w:t>
      </w:r>
      <w:r w:rsidRPr="00EA41D3">
        <w:rPr>
          <w:rStyle w:val="Char7"/>
          <w:rFonts w:eastAsia="MS Mincho"/>
          <w:spacing w:val="-4"/>
          <w:rtl/>
        </w:rPr>
        <w:t xml:space="preserve"> به گروگان گرفته شده در سفارت آمر</w:t>
      </w:r>
      <w:r w:rsidR="00871EA0" w:rsidRPr="00EA41D3">
        <w:rPr>
          <w:rStyle w:val="Char7"/>
          <w:rFonts w:eastAsia="MS Mincho"/>
          <w:spacing w:val="-4"/>
          <w:rtl/>
        </w:rPr>
        <w:t>ی</w:t>
      </w:r>
      <w:r w:rsidRPr="00EA41D3">
        <w:rPr>
          <w:rStyle w:val="Char7"/>
          <w:rFonts w:eastAsia="MS Mincho"/>
          <w:spacing w:val="-4"/>
          <w:rtl/>
        </w:rPr>
        <w:t>کا استفاده کرده و ب</w:t>
      </w:r>
      <w:r w:rsidR="00871EA0" w:rsidRPr="00EA41D3">
        <w:rPr>
          <w:rStyle w:val="Char7"/>
          <w:rFonts w:eastAsia="MS Mincho"/>
          <w:spacing w:val="-4"/>
          <w:rtl/>
        </w:rPr>
        <w:t>ی</w:t>
      </w:r>
      <w:r w:rsidRPr="00EA41D3">
        <w:rPr>
          <w:rStyle w:val="Char7"/>
          <w:rFonts w:eastAsia="MS Mincho"/>
          <w:spacing w:val="-4"/>
          <w:rtl/>
        </w:rPr>
        <w:t>ن کارتر و خم</w:t>
      </w:r>
      <w:r w:rsidR="00871EA0" w:rsidRPr="00EA41D3">
        <w:rPr>
          <w:rStyle w:val="Char7"/>
          <w:rFonts w:eastAsia="MS Mincho"/>
          <w:spacing w:val="-4"/>
          <w:rtl/>
        </w:rPr>
        <w:t>ی</w:t>
      </w:r>
      <w:r w:rsidRPr="00EA41D3">
        <w:rPr>
          <w:rStyle w:val="Char7"/>
          <w:rFonts w:eastAsia="MS Mincho"/>
          <w:spacing w:val="-4"/>
          <w:rtl/>
        </w:rPr>
        <w:t>ن</w:t>
      </w:r>
      <w:r w:rsidR="00871EA0" w:rsidRPr="00EA41D3">
        <w:rPr>
          <w:rStyle w:val="Char7"/>
          <w:rFonts w:eastAsia="MS Mincho"/>
          <w:spacing w:val="-4"/>
          <w:rtl/>
        </w:rPr>
        <w:t>ی</w:t>
      </w:r>
      <w:r w:rsidRPr="00EA41D3">
        <w:rPr>
          <w:rStyle w:val="Char7"/>
          <w:rFonts w:eastAsia="MS Mincho"/>
          <w:spacing w:val="-4"/>
          <w:rtl/>
        </w:rPr>
        <w:t xml:space="preserve"> م</w:t>
      </w:r>
      <w:r w:rsidR="00871EA0" w:rsidRPr="00EA41D3">
        <w:rPr>
          <w:rStyle w:val="Char7"/>
          <w:rFonts w:eastAsia="MS Mincho"/>
          <w:spacing w:val="-4"/>
          <w:rtl/>
        </w:rPr>
        <w:t>ی</w:t>
      </w:r>
      <w:r w:rsidRPr="00EA41D3">
        <w:rPr>
          <w:rStyle w:val="Char7"/>
          <w:rFonts w:eastAsia="MS Mincho"/>
          <w:spacing w:val="-4"/>
          <w:rtl/>
        </w:rPr>
        <w:t>انج</w:t>
      </w:r>
      <w:r w:rsidR="00871EA0" w:rsidRPr="00EA41D3">
        <w:rPr>
          <w:rStyle w:val="Char7"/>
          <w:rFonts w:eastAsia="MS Mincho"/>
          <w:spacing w:val="-4"/>
          <w:rtl/>
        </w:rPr>
        <w:t>ی</w:t>
      </w:r>
      <w:r w:rsidR="000E2B68">
        <w:rPr>
          <w:rStyle w:val="Char7"/>
          <w:rFonts w:eastAsia="MS Mincho"/>
          <w:spacing w:val="-4"/>
          <w:rtl/>
        </w:rPr>
        <w:t>‌</w:t>
      </w:r>
      <w:r w:rsidRPr="00EA41D3">
        <w:rPr>
          <w:rStyle w:val="Char7"/>
          <w:rFonts w:eastAsia="MS Mincho"/>
          <w:spacing w:val="-4"/>
          <w:rtl/>
        </w:rPr>
        <w:t>گر</w:t>
      </w:r>
      <w:r w:rsidR="00871EA0" w:rsidRPr="00EA41D3">
        <w:rPr>
          <w:rStyle w:val="Char7"/>
          <w:rFonts w:eastAsia="MS Mincho"/>
          <w:spacing w:val="-4"/>
          <w:rtl/>
        </w:rPr>
        <w:t>ی</w:t>
      </w:r>
      <w:r w:rsidRPr="00EA41D3">
        <w:rPr>
          <w:rStyle w:val="Char7"/>
          <w:rFonts w:eastAsia="MS Mincho"/>
          <w:spacing w:val="-4"/>
          <w:rtl/>
        </w:rPr>
        <w:t xml:space="preserve"> کنند. اما درها برا</w:t>
      </w:r>
      <w:r w:rsidR="00871EA0" w:rsidRPr="00EA41D3">
        <w:rPr>
          <w:rStyle w:val="Char7"/>
          <w:rFonts w:eastAsia="MS Mincho"/>
          <w:spacing w:val="-4"/>
          <w:rtl/>
        </w:rPr>
        <w:t>ی</w:t>
      </w:r>
      <w:r w:rsidRPr="00EA41D3">
        <w:rPr>
          <w:rStyle w:val="Char7"/>
          <w:rFonts w:eastAsia="MS Mincho"/>
          <w:spacing w:val="-4"/>
          <w:rtl/>
        </w:rPr>
        <w:t xml:space="preserve"> انجام ا</w:t>
      </w:r>
      <w:r w:rsidR="00871EA0" w:rsidRPr="00EA41D3">
        <w:rPr>
          <w:rStyle w:val="Char7"/>
          <w:rFonts w:eastAsia="MS Mincho"/>
          <w:spacing w:val="-4"/>
          <w:rtl/>
        </w:rPr>
        <w:t>ی</w:t>
      </w:r>
      <w:r w:rsidRPr="00EA41D3">
        <w:rPr>
          <w:rStyle w:val="Char7"/>
          <w:rFonts w:eastAsia="MS Mincho"/>
          <w:spacing w:val="-4"/>
          <w:rtl/>
        </w:rPr>
        <w:t>ن کار با شدت و تند</w:t>
      </w:r>
      <w:r w:rsidR="00871EA0" w:rsidRPr="00EA41D3">
        <w:rPr>
          <w:rStyle w:val="Char7"/>
          <w:rFonts w:eastAsia="MS Mincho"/>
          <w:spacing w:val="-4"/>
          <w:rtl/>
        </w:rPr>
        <w:t>ی</w:t>
      </w:r>
      <w:r w:rsidRPr="00EA41D3">
        <w:rPr>
          <w:rStyle w:val="Char7"/>
          <w:rFonts w:eastAsia="MS Mincho"/>
          <w:spacing w:val="-4"/>
          <w:rtl/>
        </w:rPr>
        <w:t xml:space="preserve"> به رو</w:t>
      </w:r>
      <w:r w:rsidR="00871EA0" w:rsidRPr="00EA41D3">
        <w:rPr>
          <w:rStyle w:val="Char7"/>
          <w:rFonts w:eastAsia="MS Mincho"/>
          <w:spacing w:val="-4"/>
          <w:rtl/>
        </w:rPr>
        <w:t>ی</w:t>
      </w:r>
      <w:r w:rsidRPr="00EA41D3">
        <w:rPr>
          <w:rStyle w:val="Char7"/>
          <w:rFonts w:eastAsia="MS Mincho"/>
          <w:spacing w:val="-4"/>
          <w:rtl/>
        </w:rPr>
        <w:t xml:space="preserve"> آنها بسته شد.</w:t>
      </w:r>
    </w:p>
    <w:p w:rsidR="000A3212" w:rsidRDefault="000A3212" w:rsidP="002C706F">
      <w:pPr>
        <w:spacing w:after="0"/>
        <w:ind w:firstLine="284"/>
        <w:jc w:val="both"/>
        <w:rPr>
          <w:rStyle w:val="Char7"/>
          <w:rFonts w:eastAsia="MS Mincho"/>
          <w:rtl/>
        </w:rPr>
      </w:pPr>
      <w:r w:rsidRPr="00692820">
        <w:rPr>
          <w:rStyle w:val="Char7"/>
          <w:rFonts w:eastAsia="MS Mincho"/>
          <w:rtl/>
        </w:rPr>
        <w:t>انقلاب</w:t>
      </w:r>
      <w:r w:rsidR="00871EA0">
        <w:rPr>
          <w:rStyle w:val="Char7"/>
          <w:rFonts w:eastAsia="MS Mincho"/>
          <w:rtl/>
        </w:rPr>
        <w:t>ی</w:t>
      </w:r>
      <w:r w:rsidRPr="00692820">
        <w:rPr>
          <w:rStyle w:val="Char7"/>
          <w:rFonts w:eastAsia="MS Mincho"/>
          <w:rtl/>
        </w:rPr>
        <w:t>ون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دانند که ه</w:t>
      </w:r>
      <w:r w:rsidR="00871EA0">
        <w:rPr>
          <w:rStyle w:val="Char7"/>
          <w:rFonts w:eastAsia="MS Mincho"/>
          <w:rtl/>
        </w:rPr>
        <w:t>ی</w:t>
      </w:r>
      <w:r w:rsidRPr="00692820">
        <w:rPr>
          <w:rStyle w:val="Char7"/>
          <w:rFonts w:eastAsia="MS Mincho"/>
          <w:rtl/>
        </w:rPr>
        <w:t>چ طاغوت عرب</w:t>
      </w:r>
      <w:r w:rsidR="00871EA0">
        <w:rPr>
          <w:rStyle w:val="Char7"/>
          <w:rFonts w:eastAsia="MS Mincho"/>
          <w:rtl/>
        </w:rPr>
        <w:t>ی</w:t>
      </w:r>
      <w:r w:rsidRPr="00692820">
        <w:rPr>
          <w:rStyle w:val="Char7"/>
          <w:rFonts w:eastAsia="MS Mincho"/>
          <w:rtl/>
        </w:rPr>
        <w:t xml:space="preserve"> وجود ندارد، مگر ا</w:t>
      </w:r>
      <w:r w:rsidR="00871EA0">
        <w:rPr>
          <w:rStyle w:val="Char7"/>
          <w:rFonts w:eastAsia="MS Mincho"/>
          <w:rtl/>
        </w:rPr>
        <w:t>ی</w:t>
      </w:r>
      <w:r w:rsidRPr="00692820">
        <w:rPr>
          <w:rStyle w:val="Char7"/>
          <w:rFonts w:eastAsia="MS Mincho"/>
          <w:rtl/>
        </w:rPr>
        <w:t>نکه از قض</w:t>
      </w:r>
      <w:r w:rsidR="00871EA0">
        <w:rPr>
          <w:rStyle w:val="Char7"/>
          <w:rFonts w:eastAsia="MS Mincho"/>
          <w:rtl/>
        </w:rPr>
        <w:t>ی</w:t>
      </w:r>
      <w:r w:rsidRPr="00692820">
        <w:rPr>
          <w:rStyle w:val="Char7"/>
          <w:rFonts w:eastAsia="MS Mincho"/>
          <w:rtl/>
        </w:rPr>
        <w:t>ه فلسط</w:t>
      </w:r>
      <w:r w:rsidR="00871EA0">
        <w:rPr>
          <w:rStyle w:val="Char7"/>
          <w:rFonts w:eastAsia="MS Mincho"/>
          <w:rtl/>
        </w:rPr>
        <w:t>ی</w:t>
      </w:r>
      <w:r w:rsidRPr="00692820">
        <w:rPr>
          <w:rStyle w:val="Char7"/>
          <w:rFonts w:eastAsia="MS Mincho"/>
          <w:rtl/>
        </w:rPr>
        <w:t>ن و فلسط</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0E2B68">
        <w:rPr>
          <w:rStyle w:val="Char7"/>
          <w:rFonts w:eastAsia="MS Mincho"/>
          <w:rtl/>
        </w:rPr>
        <w:t>‌</w:t>
      </w:r>
      <w:r w:rsidRPr="00692820">
        <w:rPr>
          <w:rStyle w:val="Char7"/>
          <w:rFonts w:eastAsia="MS Mincho"/>
          <w:rtl/>
        </w:rPr>
        <w:t>ها سوءاستفاده م</w:t>
      </w:r>
      <w:r w:rsidR="00871EA0">
        <w:rPr>
          <w:rStyle w:val="Char7"/>
          <w:rFonts w:eastAsia="MS Mincho"/>
          <w:rtl/>
        </w:rPr>
        <w:t>ی</w:t>
      </w:r>
      <w:r w:rsidR="000E2B68">
        <w:rPr>
          <w:rStyle w:val="Char7"/>
          <w:rFonts w:eastAsia="MS Mincho"/>
          <w:rtl/>
        </w:rPr>
        <w:t>‌</w:t>
      </w:r>
      <w:r w:rsidRPr="00692820">
        <w:rPr>
          <w:rStyle w:val="Char7"/>
          <w:rFonts w:eastAsia="MS Mincho"/>
          <w:rtl/>
        </w:rPr>
        <w:t>کند و رهبران سازمان آزاد</w:t>
      </w:r>
      <w:r w:rsidR="00871EA0">
        <w:rPr>
          <w:rStyle w:val="Char7"/>
          <w:rFonts w:eastAsia="MS Mincho"/>
          <w:rtl/>
        </w:rPr>
        <w:t>ی</w:t>
      </w:r>
      <w:r w:rsidR="000E2B68">
        <w:rPr>
          <w:rStyle w:val="Char7"/>
          <w:rFonts w:eastAsia="MS Mincho"/>
          <w:rtl/>
        </w:rPr>
        <w:t>‌</w:t>
      </w:r>
      <w:r w:rsidRPr="00692820">
        <w:rPr>
          <w:rStyle w:val="Char7"/>
          <w:rFonts w:eastAsia="MS Mincho"/>
          <w:rtl/>
        </w:rPr>
        <w:t>بخش فلسط</w:t>
      </w:r>
      <w:r w:rsidR="00871EA0">
        <w:rPr>
          <w:rStyle w:val="Char7"/>
          <w:rFonts w:eastAsia="MS Mincho"/>
          <w:rtl/>
        </w:rPr>
        <w:t>ی</w:t>
      </w:r>
      <w:r w:rsidRPr="00692820">
        <w:rPr>
          <w:rStyle w:val="Char7"/>
          <w:rFonts w:eastAsia="MS Mincho"/>
          <w:rtl/>
        </w:rPr>
        <w:t>ن از سوءاستفاده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بعث</w:t>
      </w:r>
      <w:r w:rsidR="00871EA0">
        <w:rPr>
          <w:rStyle w:val="Char7"/>
          <w:rFonts w:eastAsia="MS Mincho"/>
          <w:rtl/>
        </w:rPr>
        <w:t>ی</w:t>
      </w:r>
      <w:r w:rsidR="000E2B68">
        <w:rPr>
          <w:rStyle w:val="Char7"/>
          <w:rFonts w:eastAsia="MS Mincho"/>
          <w:rtl/>
        </w:rPr>
        <w:t>‌</w:t>
      </w:r>
      <w:r w:rsidRPr="00692820">
        <w:rPr>
          <w:rStyle w:val="Char7"/>
          <w:rFonts w:eastAsia="MS Mincho"/>
          <w:rtl/>
        </w:rPr>
        <w:t>ها و کمون</w:t>
      </w:r>
      <w:r w:rsidR="00871EA0">
        <w:rPr>
          <w:rStyle w:val="Char7"/>
          <w:rFonts w:eastAsia="MS Mincho"/>
          <w:rtl/>
        </w:rPr>
        <w:t>ی</w:t>
      </w:r>
      <w:r w:rsidRPr="00692820">
        <w:rPr>
          <w:rStyle w:val="Char7"/>
          <w:rFonts w:eastAsia="MS Mincho"/>
          <w:rtl/>
        </w:rPr>
        <w:t>ست</w:t>
      </w:r>
      <w:r w:rsidR="000E2B68">
        <w:rPr>
          <w:rStyle w:val="Char7"/>
          <w:rFonts w:eastAsia="MS Mincho"/>
          <w:rtl/>
        </w:rPr>
        <w:t>‌</w:t>
      </w:r>
      <w:r w:rsidRPr="00692820">
        <w:rPr>
          <w:rStyle w:val="Char7"/>
          <w:rFonts w:eastAsia="MS Mincho"/>
          <w:rtl/>
        </w:rPr>
        <w:t>ها و ناصر</w:t>
      </w:r>
      <w:r w:rsidR="00871EA0">
        <w:rPr>
          <w:rStyle w:val="Char7"/>
          <w:rFonts w:eastAsia="MS Mincho"/>
          <w:rtl/>
        </w:rPr>
        <w:t>ی</w:t>
      </w:r>
      <w:r w:rsidR="000E2B68">
        <w:rPr>
          <w:rStyle w:val="Char7"/>
          <w:rFonts w:eastAsia="MS Mincho"/>
          <w:rtl/>
        </w:rPr>
        <w:t>‌</w:t>
      </w:r>
      <w:r w:rsidRPr="00692820">
        <w:rPr>
          <w:rStyle w:val="Char7"/>
          <w:rFonts w:eastAsia="MS Mincho"/>
          <w:rtl/>
        </w:rPr>
        <w:t>ها از ا</w:t>
      </w:r>
      <w:r w:rsidR="00871EA0">
        <w:rPr>
          <w:rStyle w:val="Char7"/>
          <w:rFonts w:eastAsia="MS Mincho"/>
          <w:rtl/>
        </w:rPr>
        <w:t>ی</w:t>
      </w:r>
      <w:r w:rsidRPr="00692820">
        <w:rPr>
          <w:rStyle w:val="Char7"/>
          <w:rFonts w:eastAsia="MS Mincho"/>
          <w:rtl/>
        </w:rPr>
        <w:t>ن قض</w:t>
      </w:r>
      <w:r w:rsidR="00871EA0">
        <w:rPr>
          <w:rStyle w:val="Char7"/>
          <w:rFonts w:eastAsia="MS Mincho"/>
          <w:rtl/>
        </w:rPr>
        <w:t>ی</w:t>
      </w:r>
      <w:r w:rsidRPr="00692820">
        <w:rPr>
          <w:rStyle w:val="Char7"/>
          <w:rFonts w:eastAsia="MS Mincho"/>
          <w:rtl/>
        </w:rPr>
        <w:t>ه درس عبرت نگرفته</w:t>
      </w:r>
      <w:r w:rsidR="000E2B68">
        <w:rPr>
          <w:rStyle w:val="Char7"/>
          <w:rFonts w:eastAsia="MS Mincho"/>
          <w:rtl/>
        </w:rPr>
        <w:t>‌</w:t>
      </w:r>
      <w:r w:rsidRPr="00692820">
        <w:rPr>
          <w:rStyle w:val="Char7"/>
          <w:rFonts w:eastAsia="MS Mincho"/>
          <w:rtl/>
        </w:rPr>
        <w:t>اند. ا</w:t>
      </w:r>
      <w:r w:rsidR="00871EA0">
        <w:rPr>
          <w:rStyle w:val="Char7"/>
          <w:rFonts w:eastAsia="MS Mincho"/>
          <w:rtl/>
        </w:rPr>
        <w:t>ی</w:t>
      </w:r>
      <w:r w:rsidRPr="00692820">
        <w:rPr>
          <w:rStyle w:val="Char7"/>
          <w:rFonts w:eastAsia="MS Mincho"/>
          <w:rtl/>
        </w:rPr>
        <w:t>ن سازمان آماده است تا با حکام جد</w:t>
      </w:r>
      <w:r w:rsidR="00871EA0">
        <w:rPr>
          <w:rStyle w:val="Char7"/>
          <w:rFonts w:eastAsia="MS Mincho"/>
          <w:rtl/>
        </w:rPr>
        <w:t>ی</w:t>
      </w:r>
      <w:r w:rsidRPr="00692820">
        <w:rPr>
          <w:rStyle w:val="Char7"/>
          <w:rFonts w:eastAsia="MS Mincho"/>
          <w:rtl/>
        </w:rPr>
        <w:t>د تهران تا نها</w:t>
      </w:r>
      <w:r w:rsidR="00871EA0">
        <w:rPr>
          <w:rStyle w:val="Char7"/>
          <w:rFonts w:eastAsia="MS Mincho"/>
          <w:rtl/>
        </w:rPr>
        <w:t>ی</w:t>
      </w:r>
      <w:r w:rsidRPr="00692820">
        <w:rPr>
          <w:rStyle w:val="Char7"/>
          <w:rFonts w:eastAsia="MS Mincho"/>
          <w:rtl/>
        </w:rPr>
        <w:t>ت مس</w:t>
      </w:r>
      <w:r w:rsidR="00871EA0">
        <w:rPr>
          <w:rStyle w:val="Char7"/>
          <w:rFonts w:eastAsia="MS Mincho"/>
          <w:rtl/>
        </w:rPr>
        <w:t>ی</w:t>
      </w:r>
      <w:r w:rsidRPr="00692820">
        <w:rPr>
          <w:rStyle w:val="Char7"/>
          <w:rFonts w:eastAsia="MS Mincho"/>
          <w:rtl/>
        </w:rPr>
        <w:t xml:space="preserve">ر، همگام باشد، اگرچه </w:t>
      </w:r>
      <w:r w:rsidR="00987288" w:rsidRPr="00692820">
        <w:rPr>
          <w:rStyle w:val="Char7"/>
          <w:rFonts w:eastAsia="MS Mincho"/>
          <w:rtl/>
        </w:rPr>
        <w:t>[</w:t>
      </w:r>
      <w:r w:rsidR="00871EA0">
        <w:rPr>
          <w:rStyle w:val="Char7"/>
          <w:rFonts w:eastAsia="MS Mincho"/>
          <w:rtl/>
        </w:rPr>
        <w:t>ی</w:t>
      </w:r>
      <w:r w:rsidRPr="00692820">
        <w:rPr>
          <w:rStyle w:val="Char7"/>
          <w:rFonts w:eastAsia="MS Mincho"/>
          <w:rtl/>
        </w:rPr>
        <w:t>اران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987288" w:rsidRPr="00692820">
        <w:rPr>
          <w:rStyle w:val="Char7"/>
          <w:rFonts w:eastAsia="MS Mincho"/>
          <w:rtl/>
        </w:rPr>
        <w:t>]</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آنها خاطره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تپه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زعتر، پل پاشا و کشتارها</w:t>
      </w:r>
      <w:r w:rsidR="00871EA0">
        <w:rPr>
          <w:rStyle w:val="Char7"/>
          <w:rFonts w:eastAsia="MS Mincho"/>
          <w:rtl/>
        </w:rPr>
        <w:t>ی</w:t>
      </w:r>
      <w:r w:rsidRPr="00692820">
        <w:rPr>
          <w:rStyle w:val="Char7"/>
          <w:rFonts w:eastAsia="MS Mincho"/>
          <w:rtl/>
        </w:rPr>
        <w:t xml:space="preserve"> ص</w:t>
      </w:r>
      <w:r w:rsidR="00871EA0">
        <w:rPr>
          <w:rStyle w:val="Char7"/>
          <w:rFonts w:eastAsia="MS Mincho"/>
          <w:rtl/>
        </w:rPr>
        <w:t>ی</w:t>
      </w:r>
      <w:r w:rsidRPr="00692820">
        <w:rPr>
          <w:rStyle w:val="Char7"/>
          <w:rFonts w:eastAsia="MS Mincho"/>
          <w:rtl/>
        </w:rPr>
        <w:t>دا و بقاع را دوباره تکرار کنند. نم</w:t>
      </w:r>
      <w:r w:rsidR="00871EA0">
        <w:rPr>
          <w:rStyle w:val="Char7"/>
          <w:rFonts w:eastAsia="MS Mincho"/>
          <w:rtl/>
        </w:rPr>
        <w:t>ی</w:t>
      </w:r>
      <w:r w:rsidR="000E2B68">
        <w:rPr>
          <w:rStyle w:val="Char7"/>
          <w:rFonts w:eastAsia="MS Mincho"/>
          <w:rtl/>
        </w:rPr>
        <w:t>‌</w:t>
      </w:r>
      <w:r w:rsidRPr="00692820">
        <w:rPr>
          <w:rStyle w:val="Char7"/>
          <w:rFonts w:eastAsia="MS Mincho"/>
          <w:rtl/>
        </w:rPr>
        <w:t>دان</w:t>
      </w:r>
      <w:r w:rsidR="00871EA0">
        <w:rPr>
          <w:rStyle w:val="Char7"/>
          <w:rFonts w:eastAsia="MS Mincho"/>
          <w:rtl/>
        </w:rPr>
        <w:t>ی</w:t>
      </w:r>
      <w:r w:rsidRPr="00692820">
        <w:rPr>
          <w:rStyle w:val="Char7"/>
          <w:rFonts w:eastAsia="MS Mincho"/>
          <w:rtl/>
        </w:rPr>
        <w:t>م که ا</w:t>
      </w:r>
      <w:r w:rsidR="00871EA0">
        <w:rPr>
          <w:rStyle w:val="Char7"/>
          <w:rFonts w:eastAsia="MS Mincho"/>
          <w:rtl/>
        </w:rPr>
        <w:t>ی</w:t>
      </w:r>
      <w:r w:rsidRPr="00692820">
        <w:rPr>
          <w:rStyle w:val="Char7"/>
          <w:rFonts w:eastAsia="MS Mincho"/>
          <w:rtl/>
        </w:rPr>
        <w:t xml:space="preserve">ن جغد </w:t>
      </w:r>
      <w:r w:rsidR="004E7DAE" w:rsidRPr="00692820">
        <w:rPr>
          <w:rStyle w:val="Char7"/>
          <w:rFonts w:eastAsia="MS Mincho"/>
          <w:rtl/>
        </w:rPr>
        <w:t>-</w:t>
      </w:r>
      <w:r w:rsidRPr="00692820">
        <w:rPr>
          <w:rStyle w:val="Char7"/>
          <w:rFonts w:eastAsia="MS Mincho"/>
          <w:rtl/>
        </w:rPr>
        <w:t xml:space="preserve"> عرفات - تا ک</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فلسط</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0E2B68">
        <w:rPr>
          <w:rStyle w:val="Char7"/>
          <w:rFonts w:eastAsia="MS Mincho"/>
          <w:rtl/>
        </w:rPr>
        <w:t>‌</w:t>
      </w:r>
      <w:r w:rsidRPr="00692820">
        <w:rPr>
          <w:rStyle w:val="Char7"/>
          <w:rFonts w:eastAsia="MS Mincho"/>
          <w:rtl/>
        </w:rPr>
        <w:t>ها غارغار م</w:t>
      </w:r>
      <w:r w:rsidR="00871EA0">
        <w:rPr>
          <w:rStyle w:val="Char7"/>
          <w:rFonts w:eastAsia="MS Mincho"/>
          <w:rtl/>
        </w:rPr>
        <w:t>ی</w:t>
      </w:r>
      <w:r w:rsidR="000E2B68">
        <w:rPr>
          <w:rStyle w:val="Char7"/>
          <w:rFonts w:eastAsia="MS Mincho"/>
          <w:rtl/>
        </w:rPr>
        <w:t>‌</w:t>
      </w:r>
      <w:r w:rsidRPr="00692820">
        <w:rPr>
          <w:rStyle w:val="Char7"/>
          <w:rFonts w:eastAsia="MS Mincho"/>
          <w:rtl/>
        </w:rPr>
        <w:t>کند و آنها را به هلاکت م</w:t>
      </w:r>
      <w:r w:rsidR="00871EA0">
        <w:rPr>
          <w:rStyle w:val="Char7"/>
          <w:rFonts w:eastAsia="MS Mincho"/>
          <w:rtl/>
        </w:rPr>
        <w:t>ی</w:t>
      </w:r>
      <w:r w:rsidR="000E2B68">
        <w:rPr>
          <w:rStyle w:val="Char7"/>
          <w:rFonts w:eastAsia="MS Mincho"/>
          <w:rtl/>
        </w:rPr>
        <w:t>‌</w:t>
      </w:r>
      <w:r w:rsidRPr="00692820">
        <w:rPr>
          <w:rStyle w:val="Char7"/>
          <w:rFonts w:eastAsia="MS Mincho"/>
          <w:rtl/>
        </w:rPr>
        <w:t>کشاند؟!</w:t>
      </w:r>
      <w:r w:rsidR="00EA41D3">
        <w:rPr>
          <w:rStyle w:val="Char7"/>
          <w:rFonts w:eastAsia="MS Mincho" w:hint="cs"/>
          <w:rtl/>
        </w:rPr>
        <w:t>.</w:t>
      </w:r>
    </w:p>
    <w:p w:rsidR="000A3212" w:rsidRPr="00AD0F05" w:rsidRDefault="000A3212" w:rsidP="00AD0F05">
      <w:pPr>
        <w:pStyle w:val="a4"/>
        <w:rPr>
          <w:rFonts w:eastAsia="MS Mincho"/>
          <w:rtl/>
        </w:rPr>
      </w:pPr>
      <w:bookmarkStart w:id="594" w:name="_Toc328516358"/>
      <w:bookmarkStart w:id="595" w:name="_Toc328564785"/>
      <w:bookmarkStart w:id="596" w:name="_Toc487098104"/>
      <w:r w:rsidRPr="00AD0F05">
        <w:rPr>
          <w:rFonts w:eastAsia="MS Mincho"/>
          <w:rtl/>
        </w:rPr>
        <w:t>7-</w:t>
      </w:r>
      <w:r w:rsidR="008F5538" w:rsidRPr="00AD0F05">
        <w:rPr>
          <w:rFonts w:eastAsia="MS Mincho"/>
          <w:rtl/>
        </w:rPr>
        <w:t xml:space="preserve"> </w:t>
      </w:r>
      <w:r w:rsidRPr="00AD0F05">
        <w:rPr>
          <w:rFonts w:eastAsia="MS Mincho"/>
          <w:rtl/>
        </w:rPr>
        <w:t>ل</w:t>
      </w:r>
      <w:r w:rsidR="00F44604">
        <w:rPr>
          <w:rFonts w:eastAsia="MS Mincho"/>
          <w:rtl/>
        </w:rPr>
        <w:t>ی</w:t>
      </w:r>
      <w:r w:rsidRPr="00AD0F05">
        <w:rPr>
          <w:rFonts w:eastAsia="MS Mincho"/>
          <w:rtl/>
        </w:rPr>
        <w:t>ب</w:t>
      </w:r>
      <w:r w:rsidR="00024A45" w:rsidRPr="00AD0F05">
        <w:rPr>
          <w:rFonts w:eastAsia="MS Mincho" w:hint="cs"/>
          <w:rtl/>
        </w:rPr>
        <w:t>ی</w:t>
      </w:r>
      <w:bookmarkEnd w:id="594"/>
      <w:bookmarkEnd w:id="595"/>
      <w:bookmarkEnd w:id="596"/>
    </w:p>
    <w:p w:rsidR="000A3212" w:rsidRPr="00692820" w:rsidRDefault="000A3212" w:rsidP="002C706F">
      <w:pPr>
        <w:spacing w:after="0"/>
        <w:ind w:firstLine="284"/>
        <w:jc w:val="both"/>
        <w:rPr>
          <w:rStyle w:val="Char7"/>
          <w:rFonts w:eastAsia="MS Mincho"/>
          <w:rtl/>
        </w:rPr>
      </w:pPr>
      <w:r w:rsidRPr="00692820">
        <w:rPr>
          <w:rStyle w:val="Char7"/>
          <w:rFonts w:eastAsia="MS Mincho"/>
          <w:rtl/>
        </w:rPr>
        <w:t>ب</w:t>
      </w:r>
      <w:r w:rsidR="00871EA0">
        <w:rPr>
          <w:rStyle w:val="Char7"/>
          <w:rFonts w:eastAsia="MS Mincho"/>
          <w:rtl/>
        </w:rPr>
        <w:t>ی</w:t>
      </w:r>
      <w:r w:rsidRPr="00692820">
        <w:rPr>
          <w:rStyle w:val="Char7"/>
          <w:rFonts w:eastAsia="MS Mincho"/>
          <w:rtl/>
        </w:rPr>
        <w:t>شتر کسان</w:t>
      </w:r>
      <w:r w:rsidR="00871EA0">
        <w:rPr>
          <w:rStyle w:val="Char7"/>
          <w:rFonts w:eastAsia="MS Mincho"/>
          <w:rtl/>
        </w:rPr>
        <w:t>ی</w:t>
      </w:r>
      <w:r w:rsidRPr="00692820">
        <w:rPr>
          <w:rStyle w:val="Char7"/>
          <w:rFonts w:eastAsia="MS Mincho"/>
          <w:rtl/>
        </w:rPr>
        <w:t xml:space="preserve"> که حوادث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منطقه را دنبال م</w:t>
      </w:r>
      <w:r w:rsidR="00871EA0">
        <w:rPr>
          <w:rStyle w:val="Char7"/>
          <w:rFonts w:eastAsia="MS Mincho"/>
          <w:rtl/>
        </w:rPr>
        <w:t>ی</w:t>
      </w:r>
      <w:r w:rsidR="000E2B68">
        <w:rPr>
          <w:rStyle w:val="Char7"/>
          <w:rFonts w:eastAsia="MS Mincho"/>
          <w:rtl/>
        </w:rPr>
        <w:t>‌</w:t>
      </w:r>
      <w:r w:rsidRPr="00692820">
        <w:rPr>
          <w:rStyle w:val="Char7"/>
          <w:rFonts w:eastAsia="MS Mincho"/>
          <w:rtl/>
        </w:rPr>
        <w:t>کنند، معتقدند که روابط ا</w:t>
      </w:r>
      <w:r w:rsidR="00871EA0">
        <w:rPr>
          <w:rStyle w:val="Char7"/>
          <w:rFonts w:eastAsia="MS Mincho"/>
          <w:rtl/>
        </w:rPr>
        <w:t>ی</w:t>
      </w:r>
      <w:r w:rsidRPr="00692820">
        <w:rPr>
          <w:rStyle w:val="Char7"/>
          <w:rFonts w:eastAsia="MS Mincho"/>
          <w:rtl/>
        </w:rPr>
        <w:t>ران و 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بعد از به حکومت رس</w:t>
      </w:r>
      <w:r w:rsidR="00871EA0">
        <w:rPr>
          <w:rStyle w:val="Char7"/>
          <w:rFonts w:eastAsia="MS Mincho"/>
          <w:rtl/>
        </w:rPr>
        <w:t>ی</w:t>
      </w:r>
      <w:r w:rsidRPr="00692820">
        <w:rPr>
          <w:rStyle w:val="Char7"/>
          <w:rFonts w:eastAsia="MS Mincho"/>
          <w:rtl/>
        </w:rPr>
        <w:t>دن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دچار دگرگون</w:t>
      </w:r>
      <w:r w:rsidR="00871EA0">
        <w:rPr>
          <w:rStyle w:val="Char7"/>
          <w:rFonts w:eastAsia="MS Mincho"/>
          <w:rtl/>
        </w:rPr>
        <w:t>ی</w:t>
      </w:r>
      <w:r w:rsidRPr="00692820">
        <w:rPr>
          <w:rStyle w:val="Char7"/>
          <w:rFonts w:eastAsia="MS Mincho"/>
          <w:rtl/>
        </w:rPr>
        <w:t xml:space="preserve"> شده است. چرا که ا</w:t>
      </w:r>
      <w:r w:rsidR="00871EA0">
        <w:rPr>
          <w:rStyle w:val="Char7"/>
          <w:rFonts w:eastAsia="MS Mincho"/>
          <w:rtl/>
        </w:rPr>
        <w:t>ی</w:t>
      </w:r>
      <w:r w:rsidRPr="00692820">
        <w:rPr>
          <w:rStyle w:val="Char7"/>
          <w:rFonts w:eastAsia="MS Mincho"/>
          <w:rtl/>
        </w:rPr>
        <w:t>ران، لبنان و سا</w:t>
      </w:r>
      <w:r w:rsidR="00871EA0">
        <w:rPr>
          <w:rStyle w:val="Char7"/>
          <w:rFonts w:eastAsia="MS Mincho"/>
          <w:rtl/>
        </w:rPr>
        <w:t>ی</w:t>
      </w:r>
      <w:r w:rsidRPr="00692820">
        <w:rPr>
          <w:rStyle w:val="Char7"/>
          <w:rFonts w:eastAsia="MS Mincho"/>
          <w:rtl/>
        </w:rPr>
        <w:t>ر کشورها قذاف</w:t>
      </w:r>
      <w:r w:rsidR="00871EA0">
        <w:rPr>
          <w:rStyle w:val="Char7"/>
          <w:rFonts w:eastAsia="MS Mincho"/>
          <w:rtl/>
        </w:rPr>
        <w:t>ی</w:t>
      </w:r>
      <w:r w:rsidRPr="00692820">
        <w:rPr>
          <w:rStyle w:val="Char7"/>
          <w:rFonts w:eastAsia="MS Mincho"/>
          <w:rtl/>
        </w:rPr>
        <w:t xml:space="preserve"> را متهم م</w:t>
      </w:r>
      <w:r w:rsidR="00871EA0">
        <w:rPr>
          <w:rStyle w:val="Char7"/>
          <w:rFonts w:eastAsia="MS Mincho"/>
          <w:rtl/>
        </w:rPr>
        <w:t>ی</w:t>
      </w:r>
      <w:r w:rsidR="000E2B68">
        <w:rPr>
          <w:rStyle w:val="Char7"/>
          <w:rFonts w:eastAsia="MS Mincho"/>
          <w:rtl/>
        </w:rPr>
        <w:t>‌</w:t>
      </w:r>
      <w:r w:rsidRPr="00692820">
        <w:rPr>
          <w:rStyle w:val="Char7"/>
          <w:rFonts w:eastAsia="MS Mincho"/>
          <w:rtl/>
        </w:rPr>
        <w:t>کنند که صدر را در نقطه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صحرا</w:t>
      </w:r>
      <w:r w:rsidR="00871EA0">
        <w:rPr>
          <w:rStyle w:val="Char7"/>
          <w:rFonts w:eastAsia="MS Mincho"/>
          <w:rtl/>
        </w:rPr>
        <w:t>ی</w:t>
      </w:r>
      <w:r w:rsidRPr="00692820">
        <w:rPr>
          <w:rStyle w:val="Char7"/>
          <w:rFonts w:eastAsia="MS Mincho"/>
          <w:rtl/>
        </w:rPr>
        <w:t xml:space="preserve"> 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زندان</w:t>
      </w:r>
      <w:r w:rsidR="00871EA0">
        <w:rPr>
          <w:rStyle w:val="Char7"/>
          <w:rFonts w:eastAsia="MS Mincho"/>
          <w:rtl/>
        </w:rPr>
        <w:t>ی</w:t>
      </w:r>
      <w:r w:rsidRPr="00692820">
        <w:rPr>
          <w:rStyle w:val="Char7"/>
          <w:rFonts w:eastAsia="MS Mincho"/>
          <w:rtl/>
        </w:rPr>
        <w:t xml:space="preserve"> و </w:t>
      </w:r>
      <w:r w:rsidR="00871EA0">
        <w:rPr>
          <w:rStyle w:val="Char7"/>
          <w:rFonts w:eastAsia="MS Mincho"/>
          <w:rtl/>
        </w:rPr>
        <w:t>ی</w:t>
      </w:r>
      <w:r w:rsidRPr="00692820">
        <w:rPr>
          <w:rStyle w:val="Char7"/>
          <w:rFonts w:eastAsia="MS Mincho"/>
          <w:rtl/>
        </w:rPr>
        <w:t>ا او و همراهانش را کشته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قذاف</w:t>
      </w:r>
      <w:r w:rsidR="00871EA0">
        <w:rPr>
          <w:rStyle w:val="Char7"/>
          <w:rFonts w:eastAsia="MS Mincho"/>
          <w:rtl/>
        </w:rPr>
        <w:t>ی</w:t>
      </w:r>
      <w:r w:rsidRPr="00692820">
        <w:rPr>
          <w:rStyle w:val="Char7"/>
          <w:rFonts w:eastAsia="MS Mincho"/>
          <w:rtl/>
        </w:rPr>
        <w:t xml:space="preserve"> عملاً تلاش نمود که برا</w:t>
      </w:r>
      <w:r w:rsidR="00871EA0">
        <w:rPr>
          <w:rStyle w:val="Char7"/>
          <w:rFonts w:eastAsia="MS Mincho"/>
          <w:rtl/>
        </w:rPr>
        <w:t>ی</w:t>
      </w:r>
      <w:r w:rsidRPr="00692820">
        <w:rPr>
          <w:rStyle w:val="Char7"/>
          <w:rFonts w:eastAsia="MS Mincho"/>
          <w:rtl/>
        </w:rPr>
        <w:t xml:space="preserve"> تبر</w:t>
      </w:r>
      <w:r w:rsidR="00871EA0">
        <w:rPr>
          <w:rStyle w:val="Char7"/>
          <w:rFonts w:eastAsia="MS Mincho"/>
          <w:rtl/>
        </w:rPr>
        <w:t>ی</w:t>
      </w:r>
      <w:r w:rsidRPr="00692820">
        <w:rPr>
          <w:rStyle w:val="Char7"/>
          <w:rFonts w:eastAsia="MS Mincho"/>
          <w:rtl/>
        </w:rPr>
        <w:t xml:space="preserve">ک </w:t>
      </w:r>
      <w:r w:rsidR="00987288" w:rsidRPr="00692820">
        <w:rPr>
          <w:rStyle w:val="Char7"/>
          <w:rFonts w:eastAsia="MS Mincho"/>
          <w:rtl/>
        </w:rPr>
        <w:t>[</w:t>
      </w:r>
      <w:r w:rsidR="00A302E8" w:rsidRPr="00692820">
        <w:rPr>
          <w:rStyle w:val="Char7"/>
          <w:rFonts w:eastAsia="MS Mincho"/>
          <w:rtl/>
        </w:rPr>
        <w:t>به خاطر انقلاب</w:t>
      </w:r>
      <w:r w:rsidR="00987288" w:rsidRPr="00692820">
        <w:rPr>
          <w:rStyle w:val="Char7"/>
          <w:rFonts w:eastAsia="MS Mincho"/>
          <w:rtl/>
        </w:rPr>
        <w:t>]</w:t>
      </w:r>
      <w:r w:rsidRPr="00692820">
        <w:rPr>
          <w:rStyle w:val="Char7"/>
          <w:rFonts w:eastAsia="MS Mincho"/>
          <w:rtl/>
        </w:rPr>
        <w:t xml:space="preserve"> به تهران ب</w:t>
      </w:r>
      <w:r w:rsidR="00871EA0">
        <w:rPr>
          <w:rStyle w:val="Char7"/>
          <w:rFonts w:eastAsia="MS Mincho"/>
          <w:rtl/>
        </w:rPr>
        <w:t>ی</w:t>
      </w:r>
      <w:r w:rsidRPr="00692820">
        <w:rPr>
          <w:rStyle w:val="Char7"/>
          <w:rFonts w:eastAsia="MS Mincho"/>
          <w:rtl/>
        </w:rPr>
        <w:t>ا</w:t>
      </w:r>
      <w:r w:rsidR="00871EA0">
        <w:rPr>
          <w:rStyle w:val="Char7"/>
          <w:rFonts w:eastAsia="MS Mincho"/>
          <w:rtl/>
        </w:rPr>
        <w:t>ی</w:t>
      </w:r>
      <w:r w:rsidRPr="00692820">
        <w:rPr>
          <w:rStyle w:val="Char7"/>
          <w:rFonts w:eastAsia="MS Mincho"/>
          <w:rtl/>
        </w:rPr>
        <w:t>د، اما نه تنها به او اجازه داده نشد، بلکه بعض</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000E2B68">
        <w:rPr>
          <w:rStyle w:val="Char7"/>
          <w:rFonts w:eastAsia="MS Mincho"/>
          <w:rtl/>
        </w:rPr>
        <w:t>‌</w:t>
      </w:r>
      <w:r w:rsidRPr="00692820">
        <w:rPr>
          <w:rStyle w:val="Char7"/>
          <w:rFonts w:eastAsia="MS Mincho"/>
          <w:rtl/>
        </w:rPr>
        <w:t>ها ن</w:t>
      </w:r>
      <w:r w:rsidR="00871EA0">
        <w:rPr>
          <w:rStyle w:val="Char7"/>
          <w:rFonts w:eastAsia="MS Mincho"/>
          <w:rtl/>
        </w:rPr>
        <w:t>ی</w:t>
      </w:r>
      <w:r w:rsidRPr="00692820">
        <w:rPr>
          <w:rStyle w:val="Char7"/>
          <w:rFonts w:eastAsia="MS Mincho"/>
          <w:rtl/>
        </w:rPr>
        <w:t>ز م</w:t>
      </w:r>
      <w:r w:rsidR="00871EA0">
        <w:rPr>
          <w:rStyle w:val="Char7"/>
          <w:rFonts w:eastAsia="MS Mincho"/>
          <w:rtl/>
        </w:rPr>
        <w:t>ی</w:t>
      </w:r>
      <w:r w:rsidR="000E2B68">
        <w:rPr>
          <w:rStyle w:val="Char7"/>
          <w:rFonts w:eastAsia="MS Mincho"/>
          <w:rtl/>
        </w:rPr>
        <w:t>‌</w:t>
      </w:r>
      <w:r w:rsidRPr="00692820">
        <w:rPr>
          <w:rStyle w:val="Char7"/>
          <w:rFonts w:eastAsia="MS Mincho"/>
          <w:rtl/>
        </w:rPr>
        <w:t>خواستند به صورت داوطلبانه برا</w:t>
      </w:r>
      <w:r w:rsidR="00871EA0">
        <w:rPr>
          <w:rStyle w:val="Char7"/>
          <w:rFonts w:eastAsia="MS Mincho"/>
          <w:rtl/>
        </w:rPr>
        <w:t>ی</w:t>
      </w:r>
      <w:r w:rsidRPr="00692820">
        <w:rPr>
          <w:rStyle w:val="Char7"/>
          <w:rFonts w:eastAsia="MS Mincho"/>
          <w:rtl/>
        </w:rPr>
        <w:t xml:space="preserve"> برپا</w:t>
      </w:r>
      <w:r w:rsidR="00871EA0">
        <w:rPr>
          <w:rStyle w:val="Char7"/>
          <w:rFonts w:eastAsia="MS Mincho"/>
          <w:rtl/>
        </w:rPr>
        <w:t>یی</w:t>
      </w:r>
      <w:r w:rsidRPr="00692820">
        <w:rPr>
          <w:rStyle w:val="Char7"/>
          <w:rFonts w:eastAsia="MS Mincho"/>
          <w:rtl/>
        </w:rPr>
        <w:t xml:space="preserve"> تظاهرات و جستجو</w:t>
      </w:r>
      <w:r w:rsidR="00871EA0">
        <w:rPr>
          <w:rStyle w:val="Char7"/>
          <w:rFonts w:eastAsia="MS Mincho"/>
          <w:rtl/>
        </w:rPr>
        <w:t>ی</w:t>
      </w:r>
      <w:r w:rsidRPr="00692820">
        <w:rPr>
          <w:rStyle w:val="Char7"/>
          <w:rFonts w:eastAsia="MS Mincho"/>
          <w:rtl/>
        </w:rPr>
        <w:t xml:space="preserve"> صدر به طرابلس بروند، اما حکومت ا</w:t>
      </w:r>
      <w:r w:rsidR="00871EA0">
        <w:rPr>
          <w:rStyle w:val="Char7"/>
          <w:rFonts w:eastAsia="MS Mincho"/>
          <w:rtl/>
        </w:rPr>
        <w:t>ی</w:t>
      </w:r>
      <w:r w:rsidRPr="00692820">
        <w:rPr>
          <w:rStyle w:val="Char7"/>
          <w:rFonts w:eastAsia="MS Mincho"/>
          <w:rtl/>
        </w:rPr>
        <w:t>ران، آنها را از ا</w:t>
      </w:r>
      <w:r w:rsidR="00871EA0">
        <w:rPr>
          <w:rStyle w:val="Char7"/>
          <w:rFonts w:eastAsia="MS Mincho"/>
          <w:rtl/>
        </w:rPr>
        <w:t>ی</w:t>
      </w:r>
      <w:r w:rsidRPr="00692820">
        <w:rPr>
          <w:rStyle w:val="Char7"/>
          <w:rFonts w:eastAsia="MS Mincho"/>
          <w:rtl/>
        </w:rPr>
        <w:t>ن کار بازداشت. حوادث مشابه</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در لبنان رو</w:t>
      </w:r>
      <w:r w:rsidR="00871EA0">
        <w:rPr>
          <w:rStyle w:val="Char7"/>
          <w:rFonts w:eastAsia="MS Mincho"/>
          <w:rtl/>
        </w:rPr>
        <w:t>ی</w:t>
      </w:r>
      <w:r w:rsidRPr="00692820">
        <w:rPr>
          <w:rStyle w:val="Char7"/>
          <w:rFonts w:eastAsia="MS Mincho"/>
          <w:rtl/>
        </w:rPr>
        <w:t xml:space="preserve"> داد و سپس اوضاع آرام شد.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مشخص شد که تلاش</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در پشت</w:t>
      </w:r>
      <w:r w:rsidR="000E2B68">
        <w:rPr>
          <w:rStyle w:val="Char7"/>
          <w:rFonts w:eastAsia="MS Mincho"/>
          <w:rtl/>
        </w:rPr>
        <w:t>‌</w:t>
      </w:r>
      <w:r w:rsidRPr="00692820">
        <w:rPr>
          <w:rStyle w:val="Char7"/>
          <w:rFonts w:eastAsia="MS Mincho"/>
          <w:rtl/>
        </w:rPr>
        <w:t>پرده وجود داشت که صادق مهد</w:t>
      </w:r>
      <w:r w:rsidR="00871EA0">
        <w:rPr>
          <w:rStyle w:val="Char7"/>
          <w:rFonts w:eastAsia="MS Mincho"/>
          <w:rtl/>
        </w:rPr>
        <w:t>ی</w:t>
      </w:r>
      <w:r w:rsidRPr="00692820">
        <w:rPr>
          <w:rStyle w:val="Char7"/>
          <w:rFonts w:eastAsia="MS Mincho"/>
          <w:rtl/>
        </w:rPr>
        <w:t xml:space="preserve"> بعض</w:t>
      </w:r>
      <w:r w:rsidR="00871EA0">
        <w:rPr>
          <w:rStyle w:val="Char7"/>
          <w:rFonts w:eastAsia="MS Mincho"/>
          <w:rtl/>
        </w:rPr>
        <w:t>ی</w:t>
      </w:r>
      <w:r w:rsidRPr="00692820">
        <w:rPr>
          <w:rStyle w:val="Char7"/>
          <w:rFonts w:eastAsia="MS Mincho"/>
          <w:rtl/>
        </w:rPr>
        <w:t xml:space="preserve"> از آنها را در گفتگوها</w:t>
      </w:r>
      <w:r w:rsidR="00871EA0">
        <w:rPr>
          <w:rStyle w:val="Char7"/>
          <w:rFonts w:eastAsia="MS Mincho"/>
          <w:rtl/>
        </w:rPr>
        <w:t>ی</w:t>
      </w:r>
      <w:r w:rsidRPr="00692820">
        <w:rPr>
          <w:rStyle w:val="Char7"/>
          <w:rFonts w:eastAsia="MS Mincho"/>
          <w:rtl/>
        </w:rPr>
        <w:t>ش با روزنامه</w:t>
      </w:r>
      <w:r w:rsidR="000E2B68">
        <w:rPr>
          <w:rStyle w:val="Char7"/>
          <w:rFonts w:eastAsia="MS Mincho"/>
          <w:rtl/>
        </w:rPr>
        <w:t>‌</w:t>
      </w:r>
      <w:r w:rsidRPr="00692820">
        <w:rPr>
          <w:rStyle w:val="Char7"/>
          <w:rFonts w:eastAsia="MS Mincho"/>
          <w:rtl/>
        </w:rPr>
        <w:t xml:space="preserve">ها </w:t>
      </w:r>
      <w:r w:rsidR="00C62CE8" w:rsidRPr="00692820">
        <w:rPr>
          <w:rStyle w:val="Char7"/>
          <w:rFonts w:eastAsia="MS Mincho"/>
          <w:rtl/>
        </w:rPr>
        <w:t>(</w:t>
      </w:r>
      <w:r w:rsidRPr="00692820">
        <w:rPr>
          <w:rStyle w:val="Char7"/>
          <w:rFonts w:eastAsia="MS Mincho"/>
          <w:rtl/>
        </w:rPr>
        <w:t>نگاه کن</w:t>
      </w:r>
      <w:r w:rsidR="00871EA0">
        <w:rPr>
          <w:rStyle w:val="Char7"/>
          <w:rFonts w:eastAsia="MS Mincho"/>
          <w:rtl/>
        </w:rPr>
        <w:t>ی</w:t>
      </w:r>
      <w:r w:rsidRPr="00692820">
        <w:rPr>
          <w:rStyle w:val="Char7"/>
          <w:rFonts w:eastAsia="MS Mincho"/>
          <w:rtl/>
        </w:rPr>
        <w:t>د به المستقبل شماره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151 تار</w:t>
      </w:r>
      <w:r w:rsidR="00871EA0">
        <w:rPr>
          <w:rStyle w:val="Char7"/>
          <w:rFonts w:eastAsia="MS Mincho"/>
          <w:rtl/>
        </w:rPr>
        <w:t>ی</w:t>
      </w:r>
      <w:r w:rsidRPr="00692820">
        <w:rPr>
          <w:rStyle w:val="Char7"/>
          <w:rFonts w:eastAsia="MS Mincho"/>
          <w:rtl/>
        </w:rPr>
        <w:t>خ 12/12/1980</w:t>
      </w:r>
      <w:r w:rsidR="00C62CE8" w:rsidRPr="00692820">
        <w:rPr>
          <w:rStyle w:val="Char7"/>
          <w:rFonts w:eastAsia="MS Mincho"/>
          <w:rtl/>
        </w:rPr>
        <w:t>)</w:t>
      </w:r>
      <w:r w:rsidRPr="00692820">
        <w:rPr>
          <w:rStyle w:val="Char7"/>
          <w:rFonts w:eastAsia="MS Mincho"/>
          <w:rtl/>
        </w:rPr>
        <w:t xml:space="preserve"> آشکار نمود. همچن</w:t>
      </w:r>
      <w:r w:rsidR="00871EA0">
        <w:rPr>
          <w:rStyle w:val="Char7"/>
          <w:rFonts w:eastAsia="MS Mincho"/>
          <w:rtl/>
        </w:rPr>
        <w:t>ی</w:t>
      </w:r>
      <w:r w:rsidRPr="00692820">
        <w:rPr>
          <w:rStyle w:val="Char7"/>
          <w:rFonts w:eastAsia="MS Mincho"/>
          <w:rtl/>
        </w:rPr>
        <w:t>ن بعض</w:t>
      </w:r>
      <w:r w:rsidR="00871EA0">
        <w:rPr>
          <w:rStyle w:val="Char7"/>
          <w:rFonts w:eastAsia="MS Mincho"/>
          <w:rtl/>
        </w:rPr>
        <w:t>ی</w:t>
      </w:r>
      <w:r w:rsidRPr="00692820">
        <w:rPr>
          <w:rStyle w:val="Char7"/>
          <w:rFonts w:eastAsia="MS Mincho"/>
          <w:rtl/>
        </w:rPr>
        <w:t xml:space="preserve"> رازها ن</w:t>
      </w:r>
      <w:r w:rsidR="00871EA0">
        <w:rPr>
          <w:rStyle w:val="Char7"/>
          <w:rFonts w:eastAsia="MS Mincho"/>
          <w:rtl/>
        </w:rPr>
        <w:t>ی</w:t>
      </w:r>
      <w:r w:rsidRPr="00692820">
        <w:rPr>
          <w:rStyle w:val="Char7"/>
          <w:rFonts w:eastAsia="MS Mincho"/>
          <w:rtl/>
        </w:rPr>
        <w:t>ز آشکار نشد، مانند رابطه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قذاف</w:t>
      </w:r>
      <w:r w:rsidR="00871EA0">
        <w:rPr>
          <w:rStyle w:val="Char7"/>
          <w:rFonts w:eastAsia="MS Mincho"/>
          <w:rtl/>
        </w:rPr>
        <w:t>ی</w:t>
      </w:r>
      <w:r w:rsidRPr="00692820">
        <w:rPr>
          <w:rStyle w:val="Char7"/>
          <w:rFonts w:eastAsia="MS Mincho"/>
          <w:rtl/>
        </w:rPr>
        <w:t xml:space="preserve"> با بعض</w:t>
      </w:r>
      <w:r w:rsidR="00871EA0">
        <w:rPr>
          <w:rStyle w:val="Char7"/>
          <w:rFonts w:eastAsia="MS Mincho"/>
          <w:rtl/>
        </w:rPr>
        <w:t>ی</w:t>
      </w:r>
      <w:r w:rsidRPr="00692820">
        <w:rPr>
          <w:rStyle w:val="Char7"/>
          <w:rFonts w:eastAsia="MS Mincho"/>
          <w:rtl/>
        </w:rPr>
        <w:t xml:space="preserve"> از رهبران انقلاب ا</w:t>
      </w:r>
      <w:r w:rsidR="00871EA0">
        <w:rPr>
          <w:rStyle w:val="Char7"/>
          <w:rFonts w:eastAsia="MS Mincho"/>
          <w:rtl/>
        </w:rPr>
        <w:t>ی</w:t>
      </w:r>
      <w:r w:rsidRPr="00692820">
        <w:rPr>
          <w:rStyle w:val="Char7"/>
          <w:rFonts w:eastAsia="MS Mincho"/>
          <w:rtl/>
        </w:rPr>
        <w:t>ران، اما علائم</w:t>
      </w:r>
      <w:r w:rsidR="00871EA0">
        <w:rPr>
          <w:rStyle w:val="Char7"/>
          <w:rFonts w:eastAsia="MS Mincho"/>
          <w:rtl/>
        </w:rPr>
        <w:t>ی</w:t>
      </w:r>
      <w:r w:rsidRPr="00692820">
        <w:rPr>
          <w:rStyle w:val="Char7"/>
          <w:rFonts w:eastAsia="MS Mincho"/>
          <w:rtl/>
        </w:rPr>
        <w:t xml:space="preserve"> دال بر ا</w:t>
      </w:r>
      <w:r w:rsidR="00871EA0">
        <w:rPr>
          <w:rStyle w:val="Char7"/>
          <w:rFonts w:eastAsia="MS Mincho"/>
          <w:rtl/>
        </w:rPr>
        <w:t>ی</w:t>
      </w:r>
      <w:r w:rsidRPr="00692820">
        <w:rPr>
          <w:rStyle w:val="Char7"/>
          <w:rFonts w:eastAsia="MS Mincho"/>
          <w:rtl/>
        </w:rPr>
        <w:t>ن روابط وجود داشت. انقلاب</w:t>
      </w:r>
      <w:r w:rsidR="00871EA0">
        <w:rPr>
          <w:rStyle w:val="Char7"/>
          <w:rFonts w:eastAsia="MS Mincho"/>
          <w:rtl/>
        </w:rPr>
        <w:t>ی</w:t>
      </w:r>
      <w:r w:rsidRPr="00692820">
        <w:rPr>
          <w:rStyle w:val="Char7"/>
          <w:rFonts w:eastAsia="MS Mincho"/>
          <w:rtl/>
        </w:rPr>
        <w:t>ون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همگ</w:t>
      </w:r>
      <w:r w:rsidR="00871EA0">
        <w:rPr>
          <w:rStyle w:val="Char7"/>
          <w:rFonts w:eastAsia="MS Mincho"/>
          <w:rtl/>
        </w:rPr>
        <w:t>ی</w:t>
      </w:r>
      <w:r w:rsidRPr="00692820">
        <w:rPr>
          <w:rStyle w:val="Char7"/>
          <w:rFonts w:eastAsia="MS Mincho"/>
          <w:rtl/>
        </w:rPr>
        <w:t xml:space="preserve"> در مورد قض</w:t>
      </w:r>
      <w:r w:rsidR="00871EA0">
        <w:rPr>
          <w:rStyle w:val="Char7"/>
          <w:rFonts w:eastAsia="MS Mincho"/>
          <w:rtl/>
        </w:rPr>
        <w:t>ی</w:t>
      </w:r>
      <w:r w:rsidRPr="00692820">
        <w:rPr>
          <w:rStyle w:val="Char7"/>
          <w:rFonts w:eastAsia="MS Mincho"/>
          <w:rtl/>
        </w:rPr>
        <w:t>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صدر </w:t>
      </w:r>
      <w:r w:rsidR="00871EA0">
        <w:rPr>
          <w:rStyle w:val="Char7"/>
          <w:rFonts w:eastAsia="MS Mincho"/>
          <w:rtl/>
        </w:rPr>
        <w:t>ی</w:t>
      </w:r>
      <w:r w:rsidRPr="00692820">
        <w:rPr>
          <w:rStyle w:val="Char7"/>
          <w:rFonts w:eastAsia="MS Mincho"/>
          <w:rtl/>
        </w:rPr>
        <w:t>ک د</w:t>
      </w:r>
      <w:r w:rsidR="00871EA0">
        <w:rPr>
          <w:rStyle w:val="Char7"/>
          <w:rFonts w:eastAsia="MS Mincho"/>
          <w:rtl/>
        </w:rPr>
        <w:t>ی</w:t>
      </w:r>
      <w:r w:rsidRPr="00692820">
        <w:rPr>
          <w:rStyle w:val="Char7"/>
          <w:rFonts w:eastAsia="MS Mincho"/>
          <w:rtl/>
        </w:rPr>
        <w:t>دگاه مشترک نداشتند.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نت</w:t>
      </w:r>
      <w:r w:rsidR="00871EA0">
        <w:rPr>
          <w:rStyle w:val="Char7"/>
          <w:rFonts w:eastAsia="MS Mincho"/>
          <w:rtl/>
        </w:rPr>
        <w:t>ی</w:t>
      </w:r>
      <w:r w:rsidRPr="00692820">
        <w:rPr>
          <w:rStyle w:val="Char7"/>
          <w:rFonts w:eastAsia="MS Mincho"/>
          <w:rtl/>
        </w:rPr>
        <w:t>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تمام</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 xml:space="preserve">ن علل و اسباب، عبدالسلام جلود </w:t>
      </w:r>
      <w:r w:rsidR="00C62CE8" w:rsidRPr="00692820">
        <w:rPr>
          <w:rStyle w:val="Char7"/>
          <w:rFonts w:eastAsia="MS Mincho"/>
          <w:rtl/>
        </w:rPr>
        <w:t>(</w:t>
      </w:r>
      <w:r w:rsidRPr="00692820">
        <w:rPr>
          <w:rStyle w:val="Char7"/>
          <w:rFonts w:eastAsia="MS Mincho"/>
          <w:rtl/>
        </w:rPr>
        <w:t>نخست</w:t>
      </w:r>
      <w:r w:rsidR="000E2B68">
        <w:rPr>
          <w:rStyle w:val="Char7"/>
          <w:rFonts w:eastAsia="MS Mincho"/>
          <w:rtl/>
        </w:rPr>
        <w:t>‌</w:t>
      </w:r>
      <w:r w:rsidRPr="00692820">
        <w:rPr>
          <w:rStyle w:val="Char7"/>
          <w:rFonts w:eastAsia="MS Mincho"/>
          <w:rtl/>
        </w:rPr>
        <w:t>وز</w:t>
      </w:r>
      <w:r w:rsidR="00871EA0">
        <w:rPr>
          <w:rStyle w:val="Char7"/>
          <w:rFonts w:eastAsia="MS Mincho"/>
          <w:rtl/>
        </w:rPr>
        <w:t>ی</w:t>
      </w:r>
      <w:r w:rsidRPr="00692820">
        <w:rPr>
          <w:rStyle w:val="Char7"/>
          <w:rFonts w:eastAsia="MS Mincho"/>
          <w:rtl/>
        </w:rPr>
        <w:t>ر 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00C62CE8" w:rsidRPr="00692820">
        <w:rPr>
          <w:rStyle w:val="Char7"/>
          <w:rFonts w:eastAsia="MS Mincho"/>
          <w:rtl/>
        </w:rPr>
        <w:t>)</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دار</w:t>
      </w:r>
      <w:r w:rsidR="00871EA0">
        <w:rPr>
          <w:rStyle w:val="Char7"/>
          <w:rFonts w:eastAsia="MS Mincho"/>
          <w:rtl/>
        </w:rPr>
        <w:t>ی</w:t>
      </w:r>
      <w:r w:rsidRPr="00692820">
        <w:rPr>
          <w:rStyle w:val="Char7"/>
          <w:rFonts w:eastAsia="MS Mincho"/>
          <w:rtl/>
        </w:rPr>
        <w:t xml:space="preserve"> به ا</w:t>
      </w:r>
      <w:r w:rsidR="00871EA0">
        <w:rPr>
          <w:rStyle w:val="Char7"/>
          <w:rFonts w:eastAsia="MS Mincho"/>
          <w:rtl/>
        </w:rPr>
        <w:t>ی</w:t>
      </w:r>
      <w:r w:rsidRPr="00692820">
        <w:rPr>
          <w:rStyle w:val="Char7"/>
          <w:rFonts w:eastAsia="MS Mincho"/>
          <w:rtl/>
        </w:rPr>
        <w:t>ران آمد، که دوازده روز به طول انجام</w:t>
      </w:r>
      <w:r w:rsidR="00871EA0">
        <w:rPr>
          <w:rStyle w:val="Char7"/>
          <w:rFonts w:eastAsia="MS Mincho"/>
          <w:rtl/>
        </w:rPr>
        <w:t>ی</w:t>
      </w:r>
      <w:r w:rsidRPr="00692820">
        <w:rPr>
          <w:rStyle w:val="Char7"/>
          <w:rFonts w:eastAsia="MS Mincho"/>
          <w:rtl/>
        </w:rPr>
        <w:t>د. به همراه نخست</w:t>
      </w:r>
      <w:r w:rsidR="000E2B68">
        <w:rPr>
          <w:rStyle w:val="Char7"/>
          <w:rFonts w:eastAsia="MS Mincho"/>
          <w:rtl/>
        </w:rPr>
        <w:t>‌</w:t>
      </w:r>
      <w:r w:rsidRPr="00692820">
        <w:rPr>
          <w:rStyle w:val="Char7"/>
          <w:rFonts w:eastAsia="MS Mincho"/>
          <w:rtl/>
        </w:rPr>
        <w:t>وز</w:t>
      </w:r>
      <w:r w:rsidR="00871EA0">
        <w:rPr>
          <w:rStyle w:val="Char7"/>
          <w:rFonts w:eastAsia="MS Mincho"/>
          <w:rtl/>
        </w:rPr>
        <w:t>ی</w:t>
      </w:r>
      <w:r w:rsidRPr="00692820">
        <w:rPr>
          <w:rStyle w:val="Char7"/>
          <w:rFonts w:eastAsia="MS Mincho"/>
          <w:rtl/>
        </w:rPr>
        <w:t>ر 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55 مسئول 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ا</w:t>
      </w:r>
      <w:r w:rsidR="00871EA0">
        <w:rPr>
          <w:rStyle w:val="Char7"/>
          <w:rFonts w:eastAsia="MS Mincho"/>
          <w:rtl/>
        </w:rPr>
        <w:t>یی</w:t>
      </w:r>
      <w:r w:rsidRPr="00692820">
        <w:rPr>
          <w:rStyle w:val="Char7"/>
          <w:rFonts w:eastAsia="MS Mincho"/>
          <w:rtl/>
        </w:rPr>
        <w:t xml:space="preserve"> هم آمدند. در جلسه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پشت درها</w:t>
      </w:r>
      <w:r w:rsidR="00871EA0">
        <w:rPr>
          <w:rStyle w:val="Char7"/>
          <w:rFonts w:eastAsia="MS Mincho"/>
          <w:rtl/>
        </w:rPr>
        <w:t>ی</w:t>
      </w:r>
      <w:r w:rsidRPr="00692820">
        <w:rPr>
          <w:rStyle w:val="Char7"/>
          <w:rFonts w:eastAsia="MS Mincho"/>
          <w:rtl/>
        </w:rPr>
        <w:t xml:space="preserve"> بسته ب</w:t>
      </w:r>
      <w:r w:rsidR="00871EA0">
        <w:rPr>
          <w:rStyle w:val="Char7"/>
          <w:rFonts w:eastAsia="MS Mincho"/>
          <w:rtl/>
        </w:rPr>
        <w:t>ی</w:t>
      </w:r>
      <w:r w:rsidRPr="00692820">
        <w:rPr>
          <w:rStyle w:val="Char7"/>
          <w:rFonts w:eastAsia="MS Mincho"/>
          <w:rtl/>
        </w:rPr>
        <w:t>ن ه</w:t>
      </w:r>
      <w:r w:rsidR="00871EA0">
        <w:rPr>
          <w:rStyle w:val="Char7"/>
          <w:rFonts w:eastAsia="MS Mincho"/>
          <w:rtl/>
        </w:rPr>
        <w:t>ی</w:t>
      </w:r>
      <w:r w:rsidRPr="00692820">
        <w:rPr>
          <w:rStyle w:val="Char7"/>
          <w:rFonts w:eastAsia="MS Mincho"/>
          <w:rtl/>
        </w:rPr>
        <w:t>ئت 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ا</w:t>
      </w:r>
      <w:r w:rsidR="00871EA0">
        <w:rPr>
          <w:rStyle w:val="Char7"/>
          <w:rFonts w:eastAsia="MS Mincho"/>
          <w:rtl/>
        </w:rPr>
        <w:t>یی</w:t>
      </w:r>
      <w:r w:rsidRPr="00692820">
        <w:rPr>
          <w:rStyle w:val="Char7"/>
          <w:rFonts w:eastAsia="MS Mincho"/>
          <w:rtl/>
        </w:rPr>
        <w:t xml:space="preserve"> و اعضا</w:t>
      </w:r>
      <w:r w:rsidR="00871EA0">
        <w:rPr>
          <w:rStyle w:val="Char7"/>
          <w:rFonts w:eastAsia="MS Mincho"/>
          <w:rtl/>
        </w:rPr>
        <w:t>ی</w:t>
      </w:r>
      <w:r w:rsidRPr="00692820">
        <w:rPr>
          <w:rStyle w:val="Char7"/>
          <w:rFonts w:eastAsia="MS Mincho"/>
          <w:rtl/>
        </w:rPr>
        <w:t xml:space="preserve"> اصل</w:t>
      </w:r>
      <w:r w:rsidR="00871EA0">
        <w:rPr>
          <w:rStyle w:val="Char7"/>
          <w:rFonts w:eastAsia="MS Mincho"/>
          <w:rtl/>
        </w:rPr>
        <w:t>ی</w:t>
      </w:r>
      <w:r w:rsidRPr="00692820">
        <w:rPr>
          <w:rStyle w:val="Char7"/>
          <w:rFonts w:eastAsia="MS Mincho"/>
          <w:rtl/>
        </w:rPr>
        <w:t xml:space="preserve"> حزب جمهور</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حزب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جلود سخنان</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ان داشت که ب</w:t>
      </w:r>
      <w:r w:rsidR="00871EA0">
        <w:rPr>
          <w:rStyle w:val="Char7"/>
          <w:rFonts w:eastAsia="MS Mincho"/>
          <w:rtl/>
        </w:rPr>
        <w:t>ی</w:t>
      </w:r>
      <w:r w:rsidRPr="00692820">
        <w:rPr>
          <w:rStyle w:val="Char7"/>
          <w:rFonts w:eastAsia="MS Mincho"/>
          <w:rtl/>
        </w:rPr>
        <w:t xml:space="preserve">ش از </w:t>
      </w:r>
      <w:r w:rsidR="00871EA0">
        <w:rPr>
          <w:rStyle w:val="Char7"/>
          <w:rFonts w:eastAsia="MS Mincho"/>
          <w:rtl/>
        </w:rPr>
        <w:t>ی</w:t>
      </w:r>
      <w:r w:rsidRPr="00692820">
        <w:rPr>
          <w:rStyle w:val="Char7"/>
          <w:rFonts w:eastAsia="MS Mincho"/>
          <w:rtl/>
        </w:rPr>
        <w:t>ک ساعت طول کش</w:t>
      </w:r>
      <w:r w:rsidR="00871EA0">
        <w:rPr>
          <w:rStyle w:val="Char7"/>
          <w:rFonts w:eastAsia="MS Mincho"/>
          <w:rtl/>
        </w:rPr>
        <w:t>ی</w:t>
      </w:r>
      <w:r w:rsidRPr="00692820">
        <w:rPr>
          <w:rStyle w:val="Char7"/>
          <w:rFonts w:eastAsia="MS Mincho"/>
          <w:rtl/>
        </w:rPr>
        <w:t>د. از جمله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سخنان او ا</w:t>
      </w:r>
      <w:r w:rsidR="00871EA0">
        <w:rPr>
          <w:rStyle w:val="Char7"/>
          <w:rFonts w:eastAsia="MS Mincho"/>
          <w:rtl/>
        </w:rPr>
        <w:t>ی</w:t>
      </w:r>
      <w:r w:rsidRPr="00692820">
        <w:rPr>
          <w:rStyle w:val="Char7"/>
          <w:rFonts w:eastAsia="MS Mincho"/>
          <w:rtl/>
        </w:rPr>
        <w:t xml:space="preserve">ن بود: </w:t>
      </w:r>
      <w:r w:rsidR="000770E5" w:rsidRPr="00692820">
        <w:rPr>
          <w:rStyle w:val="Char7"/>
          <w:rFonts w:eastAsia="MS Mincho"/>
          <w:rtl/>
        </w:rPr>
        <w:t>«</w:t>
      </w:r>
      <w:r w:rsidRPr="00692820">
        <w:rPr>
          <w:rStyle w:val="Char7"/>
          <w:rFonts w:eastAsia="MS Mincho"/>
          <w:rtl/>
        </w:rPr>
        <w:t>... ما برا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نجا آمده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م تا دو انقلاب را در پ</w:t>
      </w:r>
      <w:r w:rsidR="00871EA0">
        <w:rPr>
          <w:rStyle w:val="Char7"/>
          <w:rFonts w:eastAsia="MS Mincho"/>
          <w:rtl/>
        </w:rPr>
        <w:t>ی</w:t>
      </w:r>
      <w:r w:rsidRPr="00692820">
        <w:rPr>
          <w:rStyle w:val="Char7"/>
          <w:rFonts w:eastAsia="MS Mincho"/>
          <w:rtl/>
        </w:rPr>
        <w:t>مان و قرارداد</w:t>
      </w:r>
      <w:r w:rsidR="00871EA0">
        <w:rPr>
          <w:rStyle w:val="Char7"/>
          <w:rFonts w:eastAsia="MS Mincho"/>
          <w:rtl/>
        </w:rPr>
        <w:t>ی</w:t>
      </w:r>
      <w:r w:rsidRPr="00692820">
        <w:rPr>
          <w:rStyle w:val="Char7"/>
          <w:rFonts w:eastAsia="MS Mincho"/>
          <w:rtl/>
        </w:rPr>
        <w:t xml:space="preserve"> استراژ</w:t>
      </w:r>
      <w:r w:rsidR="00871EA0">
        <w:rPr>
          <w:rStyle w:val="Char7"/>
          <w:rFonts w:eastAsia="MS Mincho"/>
          <w:rtl/>
        </w:rPr>
        <w:t>ی</w:t>
      </w:r>
      <w:r w:rsidRPr="00692820">
        <w:rPr>
          <w:rStyle w:val="Char7"/>
          <w:rFonts w:eastAsia="MS Mincho"/>
          <w:rtl/>
        </w:rPr>
        <w:t>ک و حق</w:t>
      </w:r>
      <w:r w:rsidR="00871EA0">
        <w:rPr>
          <w:rStyle w:val="Char7"/>
          <w:rFonts w:eastAsia="MS Mincho"/>
          <w:rtl/>
        </w:rPr>
        <w:t>ی</w:t>
      </w:r>
      <w:r w:rsidRPr="00692820">
        <w:rPr>
          <w:rStyle w:val="Char7"/>
          <w:rFonts w:eastAsia="MS Mincho"/>
          <w:rtl/>
        </w:rPr>
        <w:t>ق</w:t>
      </w:r>
      <w:r w:rsidR="00871EA0">
        <w:rPr>
          <w:rStyle w:val="Char7"/>
          <w:rFonts w:eastAsia="MS Mincho"/>
          <w:rtl/>
        </w:rPr>
        <w:t>ی</w:t>
      </w:r>
      <w:r w:rsidRPr="00692820">
        <w:rPr>
          <w:rStyle w:val="Char7"/>
          <w:rFonts w:eastAsia="MS Mincho"/>
          <w:rtl/>
        </w:rPr>
        <w:t xml:space="preserve"> قرار ده</w:t>
      </w:r>
      <w:r w:rsidR="00871EA0">
        <w:rPr>
          <w:rStyle w:val="Char7"/>
          <w:rFonts w:eastAsia="MS Mincho"/>
          <w:rtl/>
        </w:rPr>
        <w:t>ی</w:t>
      </w:r>
      <w:r w:rsidRPr="00692820">
        <w:rPr>
          <w:rStyle w:val="Char7"/>
          <w:rFonts w:eastAsia="MS Mincho"/>
          <w:rtl/>
        </w:rPr>
        <w:t>م تا اسل</w:t>
      </w:r>
      <w:r w:rsidR="00EA41D3">
        <w:rPr>
          <w:rStyle w:val="Char7"/>
          <w:rFonts w:eastAsia="MS Mincho"/>
          <w:rtl/>
        </w:rPr>
        <w:t>ام نقش تمدن</w:t>
      </w:r>
      <w:r w:rsidR="000E2B68">
        <w:rPr>
          <w:rStyle w:val="Char7"/>
          <w:rFonts w:eastAsia="MS Mincho"/>
          <w:rtl/>
        </w:rPr>
        <w:t>‌</w:t>
      </w:r>
      <w:r w:rsidR="00EA41D3">
        <w:rPr>
          <w:rStyle w:val="Char7"/>
          <w:rFonts w:eastAsia="MS Mincho"/>
          <w:rtl/>
        </w:rPr>
        <w:t>ساز خود را شروع کند</w:t>
      </w:r>
      <w:r w:rsidRPr="00692820">
        <w:rPr>
          <w:rStyle w:val="Char7"/>
          <w:rFonts w:eastAsia="MS Mincho"/>
          <w:rtl/>
        </w:rPr>
        <w:t>»</w:t>
      </w:r>
      <w:r w:rsidR="00EA41D3">
        <w:rPr>
          <w:rStyle w:val="Char7"/>
          <w:rFonts w:eastAsia="MS Mincho"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او همچن</w:t>
      </w:r>
      <w:r w:rsidR="00871EA0">
        <w:rPr>
          <w:rStyle w:val="Char7"/>
          <w:rFonts w:eastAsia="MS Mincho"/>
          <w:rtl/>
        </w:rPr>
        <w:t>ی</w:t>
      </w:r>
      <w:r w:rsidRPr="00692820">
        <w:rPr>
          <w:rStyle w:val="Char7"/>
          <w:rFonts w:eastAsia="MS Mincho"/>
          <w:rtl/>
        </w:rPr>
        <w:t>ن بحث قوم</w:t>
      </w:r>
      <w:r w:rsidR="00871EA0">
        <w:rPr>
          <w:rStyle w:val="Char7"/>
          <w:rFonts w:eastAsia="MS Mincho"/>
          <w:rtl/>
        </w:rPr>
        <w:t>ی</w:t>
      </w:r>
      <w:r w:rsidRPr="00692820">
        <w:rPr>
          <w:rStyle w:val="Char7"/>
          <w:rFonts w:eastAsia="MS Mincho"/>
          <w:rtl/>
        </w:rPr>
        <w:t>ت عرب</w:t>
      </w:r>
      <w:r w:rsidR="00871EA0">
        <w:rPr>
          <w:rStyle w:val="Char7"/>
          <w:rFonts w:eastAsia="MS Mincho"/>
          <w:rtl/>
        </w:rPr>
        <w:t>ی</w:t>
      </w:r>
      <w:r w:rsidRPr="00692820">
        <w:rPr>
          <w:rStyle w:val="Char7"/>
          <w:rFonts w:eastAsia="MS Mincho"/>
          <w:rtl/>
        </w:rPr>
        <w:t xml:space="preserve"> را رد کرد و گفت: </w:t>
      </w:r>
      <w:r w:rsidR="000770E5" w:rsidRPr="00692820">
        <w:rPr>
          <w:rStyle w:val="Char7"/>
          <w:rFonts w:eastAsia="MS Mincho"/>
          <w:rtl/>
        </w:rPr>
        <w:t>«</w:t>
      </w:r>
      <w:r w:rsidRPr="00692820">
        <w:rPr>
          <w:rStyle w:val="Char7"/>
          <w:rFonts w:eastAsia="MS Mincho"/>
          <w:rtl/>
        </w:rPr>
        <w:t>هنگام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که انقلاب ما برپا شد، </w:t>
      </w:r>
      <w:r w:rsidRPr="00EA41D3">
        <w:rPr>
          <w:rStyle w:val="Char7"/>
          <w:rFonts w:eastAsia="MS Mincho"/>
          <w:spacing w:val="-4"/>
          <w:rtl/>
        </w:rPr>
        <w:t>گفت</w:t>
      </w:r>
      <w:r w:rsidR="00871EA0" w:rsidRPr="00EA41D3">
        <w:rPr>
          <w:rStyle w:val="Char7"/>
          <w:rFonts w:eastAsia="MS Mincho"/>
          <w:spacing w:val="-4"/>
          <w:rtl/>
        </w:rPr>
        <w:t>ی</w:t>
      </w:r>
      <w:r w:rsidRPr="00EA41D3">
        <w:rPr>
          <w:rStyle w:val="Char7"/>
          <w:rFonts w:eastAsia="MS Mincho"/>
          <w:spacing w:val="-4"/>
          <w:rtl/>
        </w:rPr>
        <w:t>م که، آن انقلاب</w:t>
      </w:r>
      <w:r w:rsidR="00871EA0" w:rsidRPr="00EA41D3">
        <w:rPr>
          <w:rStyle w:val="Char7"/>
          <w:rFonts w:eastAsia="MS Mincho"/>
          <w:spacing w:val="-4"/>
          <w:rtl/>
        </w:rPr>
        <w:t>ی</w:t>
      </w:r>
      <w:r w:rsidRPr="00EA41D3">
        <w:rPr>
          <w:rStyle w:val="Char7"/>
          <w:rFonts w:eastAsia="MS Mincho"/>
          <w:spacing w:val="-4"/>
          <w:rtl/>
        </w:rPr>
        <w:t xml:space="preserve"> اسلام</w:t>
      </w:r>
      <w:r w:rsidR="00871EA0" w:rsidRPr="00EA41D3">
        <w:rPr>
          <w:rStyle w:val="Char7"/>
          <w:rFonts w:eastAsia="MS Mincho"/>
          <w:spacing w:val="-4"/>
          <w:rtl/>
        </w:rPr>
        <w:t>ی</w:t>
      </w:r>
      <w:r w:rsidRPr="00EA41D3">
        <w:rPr>
          <w:rStyle w:val="Char7"/>
          <w:rFonts w:eastAsia="MS Mincho"/>
          <w:spacing w:val="-4"/>
          <w:rtl/>
        </w:rPr>
        <w:t xml:space="preserve"> است. بعض</w:t>
      </w:r>
      <w:r w:rsidR="00871EA0" w:rsidRPr="00EA41D3">
        <w:rPr>
          <w:rStyle w:val="Char7"/>
          <w:rFonts w:eastAsia="MS Mincho"/>
          <w:spacing w:val="-4"/>
          <w:rtl/>
        </w:rPr>
        <w:t>ی</w:t>
      </w:r>
      <w:r w:rsidRPr="00EA41D3">
        <w:rPr>
          <w:rStyle w:val="Char7"/>
          <w:rFonts w:eastAsia="MS Mincho"/>
          <w:spacing w:val="-4"/>
          <w:rtl/>
        </w:rPr>
        <w:t xml:space="preserve"> از اعراب ما را مورد سرزنش قرار داده و گفتند با</w:t>
      </w:r>
      <w:r w:rsidR="00871EA0" w:rsidRPr="00EA41D3">
        <w:rPr>
          <w:rStyle w:val="Char7"/>
          <w:rFonts w:eastAsia="MS Mincho"/>
          <w:spacing w:val="-4"/>
          <w:rtl/>
        </w:rPr>
        <w:t>ی</w:t>
      </w:r>
      <w:r w:rsidRPr="00EA41D3">
        <w:rPr>
          <w:rStyle w:val="Char7"/>
          <w:rFonts w:eastAsia="MS Mincho"/>
          <w:spacing w:val="-4"/>
          <w:rtl/>
        </w:rPr>
        <w:t>د بگو</w:t>
      </w:r>
      <w:r w:rsidR="00871EA0" w:rsidRPr="00EA41D3">
        <w:rPr>
          <w:rStyle w:val="Char7"/>
          <w:rFonts w:eastAsia="MS Mincho"/>
          <w:spacing w:val="-4"/>
          <w:rtl/>
        </w:rPr>
        <w:t>یی</w:t>
      </w:r>
      <w:r w:rsidRPr="00EA41D3">
        <w:rPr>
          <w:rStyle w:val="Char7"/>
          <w:rFonts w:eastAsia="MS Mincho"/>
          <w:spacing w:val="-4"/>
          <w:rtl/>
        </w:rPr>
        <w:t>د انقلاب قوم</w:t>
      </w:r>
      <w:r w:rsidR="00871EA0" w:rsidRPr="00EA41D3">
        <w:rPr>
          <w:rStyle w:val="Char7"/>
          <w:rFonts w:eastAsia="MS Mincho"/>
          <w:spacing w:val="-4"/>
          <w:rtl/>
        </w:rPr>
        <w:t>ی</w:t>
      </w:r>
      <w:r w:rsidRPr="00EA41D3">
        <w:rPr>
          <w:rStyle w:val="Char7"/>
          <w:rFonts w:eastAsia="MS Mincho"/>
          <w:spacing w:val="-4"/>
          <w:rtl/>
        </w:rPr>
        <w:t>!! اما ما آن را نپذ</w:t>
      </w:r>
      <w:r w:rsidR="00871EA0" w:rsidRPr="00EA41D3">
        <w:rPr>
          <w:rStyle w:val="Char7"/>
          <w:rFonts w:eastAsia="MS Mincho"/>
          <w:spacing w:val="-4"/>
          <w:rtl/>
        </w:rPr>
        <w:t>ی</w:t>
      </w:r>
      <w:r w:rsidRPr="00EA41D3">
        <w:rPr>
          <w:rStyle w:val="Char7"/>
          <w:rFonts w:eastAsia="MS Mincho"/>
          <w:spacing w:val="-4"/>
          <w:rtl/>
        </w:rPr>
        <w:t>رفت</w:t>
      </w:r>
      <w:r w:rsidR="00871EA0" w:rsidRPr="00EA41D3">
        <w:rPr>
          <w:rStyle w:val="Char7"/>
          <w:rFonts w:eastAsia="MS Mincho"/>
          <w:spacing w:val="-4"/>
          <w:rtl/>
        </w:rPr>
        <w:t>ی</w:t>
      </w:r>
      <w:r w:rsidRPr="00EA41D3">
        <w:rPr>
          <w:rStyle w:val="Char7"/>
          <w:rFonts w:eastAsia="MS Mincho"/>
          <w:spacing w:val="-4"/>
          <w:rtl/>
        </w:rPr>
        <w:t>م، چرا که انقلاب ما اسلام</w:t>
      </w:r>
      <w:r w:rsidR="00871EA0" w:rsidRPr="00EA41D3">
        <w:rPr>
          <w:rStyle w:val="Char7"/>
          <w:rFonts w:eastAsia="MS Mincho"/>
          <w:spacing w:val="-4"/>
          <w:rtl/>
        </w:rPr>
        <w:t>ی</w:t>
      </w:r>
      <w:r w:rsidR="00EA41D3" w:rsidRPr="00EA41D3">
        <w:rPr>
          <w:rStyle w:val="Char7"/>
          <w:rFonts w:eastAsia="MS Mincho"/>
          <w:spacing w:val="-4"/>
          <w:rtl/>
        </w:rPr>
        <w:t xml:space="preserve"> بود</w:t>
      </w:r>
      <w:r w:rsidRPr="00EA41D3">
        <w:rPr>
          <w:rStyle w:val="Char7"/>
          <w:rFonts w:eastAsia="MS Mincho"/>
          <w:spacing w:val="-4"/>
          <w:rtl/>
        </w:rPr>
        <w:t>»</w:t>
      </w:r>
      <w:r w:rsidR="00EA41D3" w:rsidRPr="00EA41D3">
        <w:rPr>
          <w:rStyle w:val="Char7"/>
          <w:rFonts w:eastAsia="MS Mincho" w:hint="cs"/>
          <w:spacing w:val="-4"/>
          <w:rtl/>
        </w:rPr>
        <w:t>.</w:t>
      </w:r>
    </w:p>
    <w:p w:rsidR="00050F5C"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سپس به روابط خوبشان با تش</w:t>
      </w:r>
      <w:r w:rsidR="00871EA0">
        <w:rPr>
          <w:rStyle w:val="Char7"/>
          <w:rFonts w:eastAsia="MS Mincho"/>
          <w:rtl/>
        </w:rPr>
        <w:t>ی</w:t>
      </w:r>
      <w:r w:rsidRPr="00692820">
        <w:rPr>
          <w:rStyle w:val="Char7"/>
          <w:rFonts w:eastAsia="MS Mincho"/>
          <w:rtl/>
        </w:rPr>
        <w:t>ع در لبنان اشاره کرد و گفت کشورش به خاطر کمک کردن آنها، توتون و تنباکو و ز</w:t>
      </w:r>
      <w:r w:rsidR="00871EA0">
        <w:rPr>
          <w:rStyle w:val="Char7"/>
          <w:rFonts w:eastAsia="MS Mincho"/>
          <w:rtl/>
        </w:rPr>
        <w:t>ی</w:t>
      </w:r>
      <w:r w:rsidRPr="00692820">
        <w:rPr>
          <w:rStyle w:val="Char7"/>
          <w:rFonts w:eastAsia="MS Mincho"/>
          <w:rtl/>
        </w:rPr>
        <w:t>تون در جنوب لبنان را از آنها خر</w:t>
      </w:r>
      <w:r w:rsidR="00871EA0">
        <w:rPr>
          <w:rStyle w:val="Char7"/>
          <w:rFonts w:eastAsia="MS Mincho"/>
          <w:rtl/>
        </w:rPr>
        <w:t>ی</w:t>
      </w:r>
      <w:r w:rsidRPr="00692820">
        <w:rPr>
          <w:rStyle w:val="Char7"/>
          <w:rFonts w:eastAsia="MS Mincho"/>
          <w:rtl/>
        </w:rPr>
        <w:t>دار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کند.. سپس گفت: </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ما گفته</w:t>
      </w:r>
      <w:r w:rsidR="000E2B68">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م که مسلمانان ش</w:t>
      </w:r>
      <w:r w:rsidR="00871EA0">
        <w:rPr>
          <w:rStyle w:val="Char7"/>
          <w:rFonts w:eastAsia="MS Mincho"/>
          <w:rtl/>
        </w:rPr>
        <w:t>ی</w:t>
      </w:r>
      <w:r w:rsidR="000A3212" w:rsidRPr="00692820">
        <w:rPr>
          <w:rStyle w:val="Char7"/>
          <w:rFonts w:eastAsia="MS Mincho"/>
          <w:rtl/>
        </w:rPr>
        <w:t>عه و سن</w:t>
      </w:r>
      <w:r w:rsidR="00871EA0">
        <w:rPr>
          <w:rStyle w:val="Char7"/>
          <w:rFonts w:eastAsia="MS Mincho"/>
          <w:rtl/>
        </w:rPr>
        <w:t>ی</w:t>
      </w:r>
      <w:r w:rsidR="000A3212" w:rsidRPr="00692820">
        <w:rPr>
          <w:rStyle w:val="Char7"/>
          <w:rFonts w:eastAsia="MS Mincho"/>
          <w:rtl/>
        </w:rPr>
        <w:t xml:space="preserve"> قدرت واحد</w:t>
      </w:r>
      <w:r w:rsidR="00871EA0">
        <w:rPr>
          <w:rStyle w:val="Char7"/>
          <w:rFonts w:eastAsia="MS Mincho"/>
          <w:rtl/>
        </w:rPr>
        <w:t>ی</w:t>
      </w:r>
      <w:r w:rsidR="000A3212" w:rsidRPr="00692820">
        <w:rPr>
          <w:rStyle w:val="Char7"/>
          <w:rFonts w:eastAsia="MS Mincho"/>
          <w:rtl/>
        </w:rPr>
        <w:t xml:space="preserve"> شوند برضد بعض</w:t>
      </w:r>
      <w:r w:rsidR="00871EA0">
        <w:rPr>
          <w:rStyle w:val="Char7"/>
          <w:rFonts w:eastAsia="MS Mincho"/>
          <w:rtl/>
        </w:rPr>
        <w:t>ی</w:t>
      </w:r>
      <w:r w:rsidR="000A3212" w:rsidRPr="00692820">
        <w:rPr>
          <w:rStyle w:val="Char7"/>
          <w:rFonts w:eastAsia="MS Mincho"/>
          <w:rtl/>
        </w:rPr>
        <w:t xml:space="preserve"> از مس</w:t>
      </w:r>
      <w:r w:rsidR="00871EA0">
        <w:rPr>
          <w:rStyle w:val="Char7"/>
          <w:rFonts w:eastAsia="MS Mincho"/>
          <w:rtl/>
        </w:rPr>
        <w:t>ی</w:t>
      </w:r>
      <w:r w:rsidR="000A3212" w:rsidRPr="00692820">
        <w:rPr>
          <w:rStyle w:val="Char7"/>
          <w:rFonts w:eastAsia="MS Mincho"/>
          <w:rtl/>
        </w:rPr>
        <w:t>ح</w:t>
      </w:r>
      <w:r w:rsidR="00871EA0">
        <w:rPr>
          <w:rStyle w:val="Char7"/>
          <w:rFonts w:eastAsia="MS Mincho"/>
          <w:rtl/>
        </w:rPr>
        <w:t>ی</w:t>
      </w:r>
      <w:r w:rsidR="000E2B68">
        <w:rPr>
          <w:rStyle w:val="Char7"/>
          <w:rFonts w:eastAsia="MS Mincho"/>
          <w:rtl/>
        </w:rPr>
        <w:t>‌</w:t>
      </w:r>
      <w:r w:rsidR="000A3212" w:rsidRPr="00692820">
        <w:rPr>
          <w:rStyle w:val="Char7"/>
          <w:rFonts w:eastAsia="MS Mincho"/>
          <w:rtl/>
        </w:rPr>
        <w:t>ها در لبنان، چرا که صه</w:t>
      </w:r>
      <w:r w:rsidR="00871EA0">
        <w:rPr>
          <w:rStyle w:val="Char7"/>
          <w:rFonts w:eastAsia="MS Mincho"/>
          <w:rtl/>
        </w:rPr>
        <w:t>ی</w:t>
      </w:r>
      <w:r w:rsidR="000A3212" w:rsidRPr="00692820">
        <w:rPr>
          <w:rStyle w:val="Char7"/>
          <w:rFonts w:eastAsia="MS Mincho"/>
          <w:rtl/>
        </w:rPr>
        <w:t>ون</w:t>
      </w:r>
      <w:r w:rsidR="00871EA0">
        <w:rPr>
          <w:rStyle w:val="Char7"/>
          <w:rFonts w:eastAsia="MS Mincho"/>
          <w:rtl/>
        </w:rPr>
        <w:t>ی</w:t>
      </w:r>
      <w:r w:rsidR="000A3212" w:rsidRPr="00692820">
        <w:rPr>
          <w:rStyle w:val="Char7"/>
          <w:rFonts w:eastAsia="MS Mincho"/>
          <w:rtl/>
        </w:rPr>
        <w:t>ست</w:t>
      </w:r>
      <w:r w:rsidR="000E2B68">
        <w:rPr>
          <w:rStyle w:val="Char7"/>
          <w:rFonts w:eastAsia="MS Mincho"/>
          <w:rtl/>
        </w:rPr>
        <w:t>‌</w:t>
      </w:r>
      <w:r w:rsidR="000A3212" w:rsidRPr="00692820">
        <w:rPr>
          <w:rStyle w:val="Char7"/>
          <w:rFonts w:eastAsia="MS Mincho"/>
          <w:rtl/>
        </w:rPr>
        <w:t>ها و دولت</w:t>
      </w:r>
      <w:r w:rsidR="000E2B68">
        <w:rPr>
          <w:rStyle w:val="Char7"/>
          <w:rFonts w:eastAsia="MS Mincho" w:hint="cs"/>
          <w:rtl/>
        </w:rPr>
        <w:t>‌</w:t>
      </w:r>
      <w:r w:rsidR="000A3212" w:rsidRPr="00692820">
        <w:rPr>
          <w:rStyle w:val="Char7"/>
          <w:rFonts w:eastAsia="MS Mincho"/>
          <w:rtl/>
        </w:rPr>
        <w:t>مردان دن</w:t>
      </w:r>
      <w:r w:rsidR="00871EA0">
        <w:rPr>
          <w:rStyle w:val="Char7"/>
          <w:rFonts w:eastAsia="MS Mincho"/>
          <w:rtl/>
        </w:rPr>
        <w:t>ی</w:t>
      </w:r>
      <w:r w:rsidR="000A3212" w:rsidRPr="00692820">
        <w:rPr>
          <w:rStyle w:val="Char7"/>
          <w:rFonts w:eastAsia="MS Mincho"/>
          <w:rtl/>
        </w:rPr>
        <w:t>ا و آمر</w:t>
      </w:r>
      <w:r w:rsidR="00871EA0">
        <w:rPr>
          <w:rStyle w:val="Char7"/>
          <w:rFonts w:eastAsia="MS Mincho"/>
          <w:rtl/>
        </w:rPr>
        <w:t>ی</w:t>
      </w:r>
      <w:r w:rsidR="000A3212" w:rsidRPr="00692820">
        <w:rPr>
          <w:rStyle w:val="Char7"/>
          <w:rFonts w:eastAsia="MS Mincho"/>
          <w:rtl/>
        </w:rPr>
        <w:t>کا و مس</w:t>
      </w:r>
      <w:r w:rsidR="00871EA0">
        <w:rPr>
          <w:rStyle w:val="Char7"/>
          <w:rFonts w:eastAsia="MS Mincho"/>
          <w:rtl/>
        </w:rPr>
        <w:t>ی</w:t>
      </w:r>
      <w:r w:rsidR="000A3212" w:rsidRPr="00692820">
        <w:rPr>
          <w:rStyle w:val="Char7"/>
          <w:rFonts w:eastAsia="MS Mincho"/>
          <w:rtl/>
        </w:rPr>
        <w:t>ح</w:t>
      </w:r>
      <w:r w:rsidR="00871EA0">
        <w:rPr>
          <w:rStyle w:val="Char7"/>
          <w:rFonts w:eastAsia="MS Mincho"/>
          <w:rtl/>
        </w:rPr>
        <w:t>ی</w:t>
      </w:r>
      <w:r w:rsidR="000E2B68">
        <w:rPr>
          <w:rStyle w:val="Char7"/>
          <w:rFonts w:eastAsia="MS Mincho"/>
          <w:rtl/>
        </w:rPr>
        <w:t>‌</w:t>
      </w:r>
      <w:r w:rsidR="000A3212" w:rsidRPr="00692820">
        <w:rPr>
          <w:rStyle w:val="Char7"/>
          <w:rFonts w:eastAsia="MS Mincho"/>
          <w:rtl/>
        </w:rPr>
        <w:t>ه</w:t>
      </w:r>
      <w:r w:rsidR="00050F5C" w:rsidRPr="00692820">
        <w:rPr>
          <w:rStyle w:val="Char7"/>
          <w:rFonts w:eastAsia="MS Mincho"/>
          <w:rtl/>
        </w:rPr>
        <w:t>ا م</w:t>
      </w:r>
      <w:r w:rsidR="00871EA0">
        <w:rPr>
          <w:rStyle w:val="Char7"/>
          <w:rFonts w:eastAsia="MS Mincho"/>
          <w:rtl/>
        </w:rPr>
        <w:t>ی</w:t>
      </w:r>
      <w:r w:rsidR="000E2B68">
        <w:rPr>
          <w:rStyle w:val="Char7"/>
          <w:rFonts w:eastAsia="MS Mincho"/>
          <w:rtl/>
        </w:rPr>
        <w:t>‌</w:t>
      </w:r>
      <w:r w:rsidR="00050F5C" w:rsidRPr="00692820">
        <w:rPr>
          <w:rStyle w:val="Char7"/>
          <w:rFonts w:eastAsia="MS Mincho"/>
          <w:rtl/>
        </w:rPr>
        <w:t>خواهند ضمن محو کردن انقلاب</w:t>
      </w:r>
      <w:r w:rsidR="000A3212" w:rsidRPr="00692820">
        <w:rPr>
          <w:rStyle w:val="Char7"/>
          <w:rFonts w:eastAsia="MS Mincho"/>
          <w:rtl/>
        </w:rPr>
        <w:t xml:space="preserve"> فلسط</w:t>
      </w:r>
      <w:r w:rsidR="00871EA0">
        <w:rPr>
          <w:rStyle w:val="Char7"/>
          <w:rFonts w:eastAsia="MS Mincho"/>
          <w:rtl/>
        </w:rPr>
        <w:t>ی</w:t>
      </w:r>
      <w:r w:rsidR="000A3212" w:rsidRPr="00692820">
        <w:rPr>
          <w:rStyle w:val="Char7"/>
          <w:rFonts w:eastAsia="MS Mincho"/>
          <w:rtl/>
        </w:rPr>
        <w:t>ن</w:t>
      </w:r>
      <w:r w:rsidR="00871EA0">
        <w:rPr>
          <w:rStyle w:val="Char7"/>
          <w:rFonts w:eastAsia="MS Mincho"/>
          <w:rtl/>
        </w:rPr>
        <w:t>ی</w:t>
      </w:r>
      <w:r w:rsidR="000E2B68">
        <w:rPr>
          <w:rStyle w:val="Char7"/>
          <w:rFonts w:eastAsia="MS Mincho"/>
          <w:rtl/>
        </w:rPr>
        <w:t>‌</w:t>
      </w:r>
      <w:r w:rsidR="000A3212" w:rsidRPr="00692820">
        <w:rPr>
          <w:rStyle w:val="Char7"/>
          <w:rFonts w:eastAsia="MS Mincho"/>
          <w:rtl/>
        </w:rPr>
        <w:t>ها آنها را از سلاح دور سازند.»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او همچن</w:t>
      </w:r>
      <w:r w:rsidR="00871EA0">
        <w:rPr>
          <w:rStyle w:val="Char7"/>
          <w:rFonts w:eastAsia="MS Mincho"/>
          <w:rtl/>
        </w:rPr>
        <w:t>ی</w:t>
      </w:r>
      <w:r w:rsidRPr="00692820">
        <w:rPr>
          <w:rStyle w:val="Char7"/>
          <w:rFonts w:eastAsia="MS Mincho"/>
          <w:rtl/>
        </w:rPr>
        <w:t xml:space="preserve">ن گفت: </w:t>
      </w:r>
      <w:r w:rsidR="000770E5" w:rsidRPr="00692820">
        <w:rPr>
          <w:rStyle w:val="Char7"/>
          <w:rFonts w:eastAsia="MS Mincho"/>
          <w:rtl/>
        </w:rPr>
        <w:t>«</w:t>
      </w:r>
      <w:r w:rsidRPr="00692820">
        <w:rPr>
          <w:rStyle w:val="Char7"/>
          <w:rFonts w:eastAsia="MS Mincho"/>
          <w:rtl/>
        </w:rPr>
        <w:t>ما توتون و ز</w:t>
      </w:r>
      <w:r w:rsidR="00871EA0">
        <w:rPr>
          <w:rStyle w:val="Char7"/>
          <w:rFonts w:eastAsia="MS Mincho"/>
          <w:rtl/>
        </w:rPr>
        <w:t>ی</w:t>
      </w:r>
      <w:r w:rsidRPr="00692820">
        <w:rPr>
          <w:rStyle w:val="Char7"/>
          <w:rFonts w:eastAsia="MS Mincho"/>
          <w:rtl/>
        </w:rPr>
        <w:t>تون را در جنوب لبنان خر</w:t>
      </w:r>
      <w:r w:rsidR="00871EA0">
        <w:rPr>
          <w:rStyle w:val="Char7"/>
          <w:rFonts w:eastAsia="MS Mincho"/>
          <w:rtl/>
        </w:rPr>
        <w:t>ی</w:t>
      </w:r>
      <w:r w:rsidRPr="00692820">
        <w:rPr>
          <w:rStyle w:val="Char7"/>
          <w:rFonts w:eastAsia="MS Mincho"/>
          <w:rtl/>
        </w:rPr>
        <w:t>دار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کرد</w:t>
      </w:r>
      <w:r w:rsidR="00871EA0">
        <w:rPr>
          <w:rStyle w:val="Char7"/>
          <w:rFonts w:eastAsia="MS Mincho"/>
          <w:rtl/>
        </w:rPr>
        <w:t>ی</w:t>
      </w:r>
      <w:r w:rsidRPr="00692820">
        <w:rPr>
          <w:rStyle w:val="Char7"/>
          <w:rFonts w:eastAsia="MS Mincho"/>
          <w:rtl/>
        </w:rPr>
        <w:t>م تا ساکنان آنجا را بر پا</w:t>
      </w:r>
      <w:r w:rsidR="00871EA0">
        <w:rPr>
          <w:rStyle w:val="Char7"/>
          <w:rFonts w:eastAsia="MS Mincho"/>
          <w:rtl/>
        </w:rPr>
        <w:t>ی</w:t>
      </w:r>
      <w:r w:rsidRPr="00692820">
        <w:rPr>
          <w:rStyle w:val="Char7"/>
          <w:rFonts w:eastAsia="MS Mincho"/>
          <w:rtl/>
        </w:rPr>
        <w:t>دار</w:t>
      </w:r>
      <w:r w:rsidR="00871EA0">
        <w:rPr>
          <w:rStyle w:val="Char7"/>
          <w:rFonts w:eastAsia="MS Mincho"/>
          <w:rtl/>
        </w:rPr>
        <w:t>ی</w:t>
      </w:r>
      <w:r w:rsidRPr="00692820">
        <w:rPr>
          <w:rStyle w:val="Char7"/>
          <w:rFonts w:eastAsia="MS Mincho"/>
          <w:rtl/>
        </w:rPr>
        <w:t xml:space="preserve"> کمک کن</w:t>
      </w:r>
      <w:r w:rsidR="00871EA0">
        <w:rPr>
          <w:rStyle w:val="Char7"/>
          <w:rFonts w:eastAsia="MS Mincho"/>
          <w:rtl/>
        </w:rPr>
        <w:t>ی</w:t>
      </w:r>
      <w:r w:rsidR="00216920">
        <w:rPr>
          <w:rStyle w:val="Char7"/>
          <w:rFonts w:eastAsia="MS Mincho"/>
          <w:rtl/>
        </w:rPr>
        <w:t>م</w:t>
      </w:r>
      <w:r w:rsidRPr="00692820">
        <w:rPr>
          <w:rStyle w:val="Char7"/>
          <w:rFonts w:eastAsia="MS Mincho"/>
          <w:rtl/>
        </w:rPr>
        <w:t>»</w:t>
      </w:r>
      <w:r w:rsidR="00216920">
        <w:rPr>
          <w:rStyle w:val="Char7"/>
          <w:rFonts w:eastAsia="MS Mincho"/>
        </w:rPr>
        <w:t>.</w:t>
      </w:r>
      <w:r w:rsidRPr="00692820">
        <w:rPr>
          <w:rStyle w:val="Char7"/>
          <w:rFonts w:eastAsia="MS Mincho"/>
          <w:rtl/>
        </w:rPr>
        <w:t xml:space="preserve"> </w:t>
      </w:r>
    </w:p>
    <w:p w:rsidR="00050F5C"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سپس جلود، پرده از راز مهم</w:t>
      </w:r>
      <w:r w:rsidR="00871EA0">
        <w:rPr>
          <w:rStyle w:val="Char7"/>
          <w:rFonts w:eastAsia="MS Mincho"/>
          <w:rtl/>
        </w:rPr>
        <w:t>ی</w:t>
      </w:r>
      <w:r w:rsidRPr="00692820">
        <w:rPr>
          <w:rStyle w:val="Char7"/>
          <w:rFonts w:eastAsia="MS Mincho"/>
          <w:rtl/>
        </w:rPr>
        <w:t xml:space="preserve"> برداشت و گفت: </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 xml:space="preserve">شما </w:t>
      </w:r>
      <w:r w:rsidR="00987288" w:rsidRPr="00692820">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 xml:space="preserve"> انقلاب</w:t>
      </w:r>
      <w:r w:rsidR="00871EA0">
        <w:rPr>
          <w:rStyle w:val="Char7"/>
          <w:rFonts w:eastAsia="MS Mincho"/>
          <w:rtl/>
        </w:rPr>
        <w:t>ی</w:t>
      </w:r>
      <w:r w:rsidR="000A3212" w:rsidRPr="00692820">
        <w:rPr>
          <w:rStyle w:val="Char7"/>
          <w:rFonts w:eastAsia="MS Mincho"/>
          <w:rtl/>
        </w:rPr>
        <w:t>ون ا</w:t>
      </w:r>
      <w:r w:rsidR="00871EA0">
        <w:rPr>
          <w:rStyle w:val="Char7"/>
          <w:rFonts w:eastAsia="MS Mincho"/>
          <w:rtl/>
        </w:rPr>
        <w:t>ی</w:t>
      </w:r>
      <w:r w:rsidR="000A3212" w:rsidRPr="00692820">
        <w:rPr>
          <w:rStyle w:val="Char7"/>
          <w:rFonts w:eastAsia="MS Mincho"/>
          <w:rtl/>
        </w:rPr>
        <w:t>ران</w:t>
      </w:r>
      <w:r w:rsidR="00987288" w:rsidRPr="00692820">
        <w:rPr>
          <w:rStyle w:val="Char7"/>
          <w:rFonts w:eastAsia="MS Mincho"/>
          <w:rtl/>
        </w:rPr>
        <w:t>]</w:t>
      </w:r>
      <w:r w:rsidR="000A3212" w:rsidRPr="00692820">
        <w:rPr>
          <w:rStyle w:val="Char7"/>
          <w:rFonts w:eastAsia="MS Mincho"/>
          <w:rtl/>
        </w:rPr>
        <w:t xml:space="preserve"> پ</w:t>
      </w:r>
      <w:r w:rsidR="00871EA0">
        <w:rPr>
          <w:rStyle w:val="Char7"/>
          <w:rFonts w:eastAsia="MS Mincho"/>
          <w:rtl/>
        </w:rPr>
        <w:t>ی</w:t>
      </w:r>
      <w:r w:rsidR="000A3212" w:rsidRPr="00692820">
        <w:rPr>
          <w:rStyle w:val="Char7"/>
          <w:rFonts w:eastAsia="MS Mincho"/>
          <w:rtl/>
        </w:rPr>
        <w:t>روز شد</w:t>
      </w:r>
      <w:r w:rsidR="00871EA0">
        <w:rPr>
          <w:rStyle w:val="Char7"/>
          <w:rFonts w:eastAsia="MS Mincho"/>
          <w:rtl/>
        </w:rPr>
        <w:t>ی</w:t>
      </w:r>
      <w:r w:rsidR="000A3212" w:rsidRPr="00692820">
        <w:rPr>
          <w:rStyle w:val="Char7"/>
          <w:rFonts w:eastAsia="MS Mincho"/>
          <w:rtl/>
        </w:rPr>
        <w:t>د، چون شهادت را از عل</w:t>
      </w:r>
      <w:r w:rsidR="00871EA0">
        <w:rPr>
          <w:rStyle w:val="Char7"/>
          <w:rFonts w:eastAsia="MS Mincho"/>
          <w:rtl/>
        </w:rPr>
        <w:t>ی</w:t>
      </w:r>
      <w:r w:rsidR="000A3212" w:rsidRPr="00692820">
        <w:rPr>
          <w:rStyle w:val="Char7"/>
          <w:rFonts w:eastAsia="MS Mincho"/>
          <w:rtl/>
        </w:rPr>
        <w:t xml:space="preserve"> و حس</w:t>
      </w:r>
      <w:r w:rsidR="00871EA0">
        <w:rPr>
          <w:rStyle w:val="Char7"/>
          <w:rFonts w:eastAsia="MS Mincho"/>
          <w:rtl/>
        </w:rPr>
        <w:t>ی</w:t>
      </w:r>
      <w:r w:rsidR="000A3212" w:rsidRPr="00692820">
        <w:rPr>
          <w:rStyle w:val="Char7"/>
          <w:rFonts w:eastAsia="MS Mincho"/>
          <w:rtl/>
        </w:rPr>
        <w:t>ن به ارث برده</w:t>
      </w:r>
      <w:r w:rsidR="000E2B68">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د و ا</w:t>
      </w:r>
      <w:r w:rsidR="00871EA0">
        <w:rPr>
          <w:rStyle w:val="Char7"/>
          <w:rFonts w:eastAsia="MS Mincho"/>
          <w:rtl/>
        </w:rPr>
        <w:t>ی</w:t>
      </w:r>
      <w:r w:rsidR="000A3212" w:rsidRPr="00692820">
        <w:rPr>
          <w:rStyle w:val="Char7"/>
          <w:rFonts w:eastAsia="MS Mincho"/>
          <w:rtl/>
        </w:rPr>
        <w:t>ن راز قوت شماست. ما در جاه</w:t>
      </w:r>
      <w:r w:rsidR="00871EA0">
        <w:rPr>
          <w:rStyle w:val="Char7"/>
          <w:rFonts w:eastAsia="MS Mincho"/>
          <w:rtl/>
        </w:rPr>
        <w:t>ی</w:t>
      </w:r>
      <w:r w:rsidR="000A3212" w:rsidRPr="00692820">
        <w:rPr>
          <w:rStyle w:val="Char7"/>
          <w:rFonts w:eastAsia="MS Mincho"/>
          <w:rtl/>
        </w:rPr>
        <w:t>ر</w:t>
      </w:r>
      <w:r w:rsidR="00871EA0">
        <w:rPr>
          <w:rStyle w:val="Char7"/>
          <w:rFonts w:eastAsia="MS Mincho"/>
          <w:rtl/>
        </w:rPr>
        <w:t>ی</w:t>
      </w:r>
      <w:r w:rsidR="000A3212" w:rsidRPr="00692820">
        <w:rPr>
          <w:rStyle w:val="Char7"/>
          <w:rFonts w:eastAsia="MS Mincho"/>
          <w:rtl/>
        </w:rPr>
        <w:t>ه تحت تأث</w:t>
      </w:r>
      <w:r w:rsidR="00871EA0">
        <w:rPr>
          <w:rStyle w:val="Char7"/>
          <w:rFonts w:eastAsia="MS Mincho"/>
          <w:rtl/>
        </w:rPr>
        <w:t>ی</w:t>
      </w:r>
      <w:r w:rsidR="000A3212" w:rsidRPr="00692820">
        <w:rPr>
          <w:rStyle w:val="Char7"/>
          <w:rFonts w:eastAsia="MS Mincho"/>
          <w:rtl/>
        </w:rPr>
        <w:t>ر دولت فاطم</w:t>
      </w:r>
      <w:r w:rsidR="00871EA0">
        <w:rPr>
          <w:rStyle w:val="Char7"/>
          <w:rFonts w:eastAsia="MS Mincho"/>
          <w:rtl/>
        </w:rPr>
        <w:t>ی</w:t>
      </w:r>
      <w:r w:rsidR="000A3212" w:rsidRPr="00692820">
        <w:rPr>
          <w:rStyle w:val="Char7"/>
          <w:rFonts w:eastAsia="MS Mincho"/>
          <w:rtl/>
        </w:rPr>
        <w:t>ه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باش</w:t>
      </w:r>
      <w:r w:rsidR="00871EA0">
        <w:rPr>
          <w:rStyle w:val="Char7"/>
          <w:rFonts w:eastAsia="MS Mincho"/>
          <w:rtl/>
        </w:rPr>
        <w:t>ی</w:t>
      </w:r>
      <w:r w:rsidR="000A3212" w:rsidRPr="00692820">
        <w:rPr>
          <w:rStyle w:val="Char7"/>
          <w:rFonts w:eastAsia="MS Mincho"/>
          <w:rtl/>
        </w:rPr>
        <w:t>م. اگرچه ش</w:t>
      </w:r>
      <w:r w:rsidR="00871EA0">
        <w:rPr>
          <w:rStyle w:val="Char7"/>
          <w:rFonts w:eastAsia="MS Mincho"/>
          <w:rtl/>
        </w:rPr>
        <w:t>ی</w:t>
      </w:r>
      <w:r w:rsidR="000A3212" w:rsidRPr="00692820">
        <w:rPr>
          <w:rStyle w:val="Char7"/>
          <w:rFonts w:eastAsia="MS Mincho"/>
          <w:rtl/>
        </w:rPr>
        <w:t>عه ن</w:t>
      </w:r>
      <w:r w:rsidR="00871EA0">
        <w:rPr>
          <w:rStyle w:val="Char7"/>
          <w:rFonts w:eastAsia="MS Mincho"/>
          <w:rtl/>
        </w:rPr>
        <w:t>ی</w:t>
      </w:r>
      <w:r w:rsidR="000A3212" w:rsidRPr="00692820">
        <w:rPr>
          <w:rStyle w:val="Char7"/>
          <w:rFonts w:eastAsia="MS Mincho"/>
          <w:rtl/>
        </w:rPr>
        <w:t>ست</w:t>
      </w:r>
      <w:r w:rsidR="00871EA0">
        <w:rPr>
          <w:rStyle w:val="Char7"/>
          <w:rFonts w:eastAsia="MS Mincho"/>
          <w:rtl/>
        </w:rPr>
        <w:t>ی</w:t>
      </w:r>
      <w:r w:rsidR="000A3212" w:rsidRPr="00692820">
        <w:rPr>
          <w:rStyle w:val="Char7"/>
          <w:rFonts w:eastAsia="MS Mincho"/>
          <w:rtl/>
        </w:rPr>
        <w:t>م، اما نزد</w:t>
      </w:r>
      <w:r w:rsidR="00871EA0">
        <w:rPr>
          <w:rStyle w:val="Char7"/>
          <w:rFonts w:eastAsia="MS Mincho"/>
          <w:rtl/>
        </w:rPr>
        <w:t>ی</w:t>
      </w:r>
      <w:r w:rsidR="000A3212" w:rsidRPr="00692820">
        <w:rPr>
          <w:rStyle w:val="Char7"/>
          <w:rFonts w:eastAsia="MS Mincho"/>
          <w:rtl/>
        </w:rPr>
        <w:t>ک</w:t>
      </w:r>
      <w:r w:rsidR="000E2B68">
        <w:rPr>
          <w:rStyle w:val="Char7"/>
          <w:rFonts w:eastAsia="MS Mincho"/>
          <w:rtl/>
        </w:rPr>
        <w:t>‌</w:t>
      </w:r>
      <w:r w:rsidR="000A3212" w:rsidRPr="00692820">
        <w:rPr>
          <w:rStyle w:val="Char7"/>
          <w:rFonts w:eastAsia="MS Mincho"/>
          <w:rtl/>
        </w:rPr>
        <w:t>تر</w:t>
      </w:r>
      <w:r w:rsidR="00871EA0">
        <w:rPr>
          <w:rStyle w:val="Char7"/>
          <w:rFonts w:eastAsia="MS Mincho"/>
          <w:rtl/>
        </w:rPr>
        <w:t>ی</w:t>
      </w:r>
      <w:r w:rsidR="000A3212" w:rsidRPr="00692820">
        <w:rPr>
          <w:rStyle w:val="Char7"/>
          <w:rFonts w:eastAsia="MS Mincho"/>
          <w:rtl/>
        </w:rPr>
        <w:t>ن مردمان به آنها</w:t>
      </w:r>
      <w:r w:rsidR="00871EA0">
        <w:rPr>
          <w:rStyle w:val="Char7"/>
          <w:rFonts w:eastAsia="MS Mincho"/>
          <w:rtl/>
        </w:rPr>
        <w:t>یی</w:t>
      </w:r>
      <w:r w:rsidR="000A3212" w:rsidRPr="00692820">
        <w:rPr>
          <w:rStyle w:val="Char7"/>
          <w:rFonts w:eastAsia="MS Mincho"/>
          <w:rtl/>
        </w:rPr>
        <w:t>م و مذهب تش</w:t>
      </w:r>
      <w:r w:rsidR="00871EA0">
        <w:rPr>
          <w:rStyle w:val="Char7"/>
          <w:rFonts w:eastAsia="MS Mincho"/>
          <w:rtl/>
        </w:rPr>
        <w:t>ی</w:t>
      </w:r>
      <w:r w:rsidR="000A3212" w:rsidRPr="00692820">
        <w:rPr>
          <w:rStyle w:val="Char7"/>
          <w:rFonts w:eastAsia="MS Mincho"/>
          <w:rtl/>
        </w:rPr>
        <w:t>ع نسبت به سا</w:t>
      </w:r>
      <w:r w:rsidR="00871EA0">
        <w:rPr>
          <w:rStyle w:val="Char7"/>
          <w:rFonts w:eastAsia="MS Mincho"/>
          <w:rtl/>
        </w:rPr>
        <w:t>ی</w:t>
      </w:r>
      <w:r w:rsidR="000A3212" w:rsidRPr="00692820">
        <w:rPr>
          <w:rStyle w:val="Char7"/>
          <w:rFonts w:eastAsia="MS Mincho"/>
          <w:rtl/>
        </w:rPr>
        <w:t>ر مذاهب مترق</w:t>
      </w:r>
      <w:r w:rsidR="00871EA0">
        <w:rPr>
          <w:rStyle w:val="Char7"/>
          <w:rFonts w:eastAsia="MS Mincho"/>
          <w:rtl/>
        </w:rPr>
        <w:t>ی</w:t>
      </w:r>
      <w:r w:rsidR="000E2B68">
        <w:rPr>
          <w:rStyle w:val="Char7"/>
          <w:rFonts w:eastAsia="MS Mincho"/>
          <w:rtl/>
        </w:rPr>
        <w:t>‌</w:t>
      </w:r>
      <w:r w:rsidR="000A3212" w:rsidRPr="00692820">
        <w:rPr>
          <w:rStyle w:val="Char7"/>
          <w:rFonts w:eastAsia="MS Mincho"/>
          <w:rtl/>
        </w:rPr>
        <w:t>تر و پ</w:t>
      </w:r>
      <w:r w:rsidR="00871EA0">
        <w:rPr>
          <w:rStyle w:val="Char7"/>
          <w:rFonts w:eastAsia="MS Mincho"/>
          <w:rtl/>
        </w:rPr>
        <w:t>ی</w:t>
      </w:r>
      <w:r w:rsidR="00216920">
        <w:rPr>
          <w:rStyle w:val="Char7"/>
          <w:rFonts w:eastAsia="MS Mincho"/>
          <w:rtl/>
        </w:rPr>
        <w:t>شرفته</w:t>
      </w:r>
      <w:r w:rsidR="000E2B68">
        <w:rPr>
          <w:rStyle w:val="Char7"/>
          <w:rFonts w:eastAsia="MS Mincho"/>
          <w:rtl/>
        </w:rPr>
        <w:t>‌</w:t>
      </w:r>
      <w:r w:rsidR="00216920">
        <w:rPr>
          <w:rStyle w:val="Char7"/>
          <w:rFonts w:eastAsia="MS Mincho"/>
          <w:rtl/>
        </w:rPr>
        <w:t>تر است</w:t>
      </w:r>
      <w:r w:rsidR="000A3212" w:rsidRPr="00692820">
        <w:rPr>
          <w:rStyle w:val="Char7"/>
          <w:rFonts w:eastAsia="MS Mincho"/>
          <w:rtl/>
        </w:rPr>
        <w:t>»</w:t>
      </w:r>
      <w:r w:rsidR="00216920">
        <w:rPr>
          <w:rStyle w:val="Char7"/>
          <w:rFonts w:eastAsia="MS Mincho"/>
        </w:rPr>
        <w:t>.</w:t>
      </w:r>
    </w:p>
    <w:p w:rsidR="000A3212" w:rsidRPr="00216920" w:rsidRDefault="000A3212" w:rsidP="002C706F">
      <w:pPr>
        <w:pStyle w:val="a"/>
        <w:spacing w:before="0" w:after="0" w:line="240" w:lineRule="auto"/>
        <w:ind w:firstLine="284"/>
        <w:jc w:val="both"/>
        <w:rPr>
          <w:rStyle w:val="Char7"/>
          <w:rFonts w:eastAsia="MS Mincho"/>
          <w:spacing w:val="-4"/>
          <w:rtl/>
        </w:rPr>
      </w:pPr>
      <w:r w:rsidRPr="00216920">
        <w:rPr>
          <w:rStyle w:val="Char7"/>
          <w:rFonts w:eastAsia="MS Mincho"/>
          <w:spacing w:val="-4"/>
          <w:rtl/>
        </w:rPr>
        <w:t>روزنامه</w:t>
      </w:r>
      <w:r w:rsidR="000E2B68">
        <w:rPr>
          <w:rStyle w:val="Char7"/>
          <w:rFonts w:eastAsia="MS Mincho"/>
          <w:spacing w:val="-4"/>
          <w:rtl/>
        </w:rPr>
        <w:t>‌</w:t>
      </w:r>
      <w:r w:rsidR="00871EA0" w:rsidRPr="00216920">
        <w:rPr>
          <w:rStyle w:val="Char7"/>
          <w:rFonts w:eastAsia="MS Mincho"/>
          <w:spacing w:val="-4"/>
          <w:rtl/>
        </w:rPr>
        <w:t>ی</w:t>
      </w:r>
      <w:r w:rsidRPr="00216920">
        <w:rPr>
          <w:rStyle w:val="Char7"/>
          <w:rFonts w:eastAsia="MS Mincho"/>
          <w:spacing w:val="-4"/>
          <w:rtl/>
        </w:rPr>
        <w:t xml:space="preserve"> الوطن بعض</w:t>
      </w:r>
      <w:r w:rsidR="00871EA0" w:rsidRPr="00216920">
        <w:rPr>
          <w:rStyle w:val="Char7"/>
          <w:rFonts w:eastAsia="MS Mincho"/>
          <w:spacing w:val="-4"/>
          <w:rtl/>
        </w:rPr>
        <w:t>ی</w:t>
      </w:r>
      <w:r w:rsidRPr="00216920">
        <w:rPr>
          <w:rStyle w:val="Char7"/>
          <w:rFonts w:eastAsia="MS Mincho"/>
          <w:spacing w:val="-4"/>
          <w:rtl/>
        </w:rPr>
        <w:t xml:space="preserve"> از اسرار ا</w:t>
      </w:r>
      <w:r w:rsidR="00871EA0" w:rsidRPr="00216920">
        <w:rPr>
          <w:rStyle w:val="Char7"/>
          <w:rFonts w:eastAsia="MS Mincho"/>
          <w:spacing w:val="-4"/>
          <w:rtl/>
        </w:rPr>
        <w:t>ی</w:t>
      </w:r>
      <w:r w:rsidRPr="00216920">
        <w:rPr>
          <w:rStyle w:val="Char7"/>
          <w:rFonts w:eastAsia="MS Mincho"/>
          <w:spacing w:val="-4"/>
          <w:rtl/>
        </w:rPr>
        <w:t>ن جلسه</w:t>
      </w:r>
      <w:r w:rsidR="000E2B68">
        <w:rPr>
          <w:rStyle w:val="Char7"/>
          <w:rFonts w:eastAsia="MS Mincho"/>
          <w:spacing w:val="-4"/>
          <w:rtl/>
        </w:rPr>
        <w:t>‌</w:t>
      </w:r>
      <w:r w:rsidR="00871EA0" w:rsidRPr="00216920">
        <w:rPr>
          <w:rStyle w:val="Char7"/>
          <w:rFonts w:eastAsia="MS Mincho"/>
          <w:spacing w:val="-4"/>
          <w:rtl/>
        </w:rPr>
        <w:t>ی</w:t>
      </w:r>
      <w:r w:rsidRPr="00216920">
        <w:rPr>
          <w:rStyle w:val="Char7"/>
          <w:rFonts w:eastAsia="MS Mincho"/>
          <w:spacing w:val="-4"/>
          <w:rtl/>
        </w:rPr>
        <w:t xml:space="preserve"> خصوص</w:t>
      </w:r>
      <w:r w:rsidR="00871EA0" w:rsidRPr="00216920">
        <w:rPr>
          <w:rStyle w:val="Char7"/>
          <w:rFonts w:eastAsia="MS Mincho"/>
          <w:spacing w:val="-4"/>
          <w:rtl/>
        </w:rPr>
        <w:t>ی</w:t>
      </w:r>
      <w:r w:rsidRPr="00216920">
        <w:rPr>
          <w:rStyle w:val="Char7"/>
          <w:rFonts w:eastAsia="MS Mincho"/>
          <w:spacing w:val="-4"/>
          <w:rtl/>
        </w:rPr>
        <w:t xml:space="preserve"> را گزارش نمود و شا</w:t>
      </w:r>
      <w:r w:rsidR="00871EA0" w:rsidRPr="00216920">
        <w:rPr>
          <w:rStyle w:val="Char7"/>
          <w:rFonts w:eastAsia="MS Mincho"/>
          <w:spacing w:val="-4"/>
          <w:rtl/>
        </w:rPr>
        <w:t>ی</w:t>
      </w:r>
      <w:r w:rsidRPr="00216920">
        <w:rPr>
          <w:rStyle w:val="Char7"/>
          <w:rFonts w:eastAsia="MS Mincho"/>
          <w:spacing w:val="-4"/>
          <w:rtl/>
        </w:rPr>
        <w:t>د ا</w:t>
      </w:r>
      <w:r w:rsidR="00871EA0" w:rsidRPr="00216920">
        <w:rPr>
          <w:rStyle w:val="Char7"/>
          <w:rFonts w:eastAsia="MS Mincho"/>
          <w:spacing w:val="-4"/>
          <w:rtl/>
        </w:rPr>
        <w:t>ی</w:t>
      </w:r>
      <w:r w:rsidRPr="00216920">
        <w:rPr>
          <w:rStyle w:val="Char7"/>
          <w:rFonts w:eastAsia="MS Mincho"/>
          <w:spacing w:val="-4"/>
          <w:rtl/>
        </w:rPr>
        <w:t>ن روزنامه، تنها روزنامه</w:t>
      </w:r>
      <w:r w:rsidR="000E2B68">
        <w:rPr>
          <w:rStyle w:val="Char7"/>
          <w:rFonts w:eastAsia="MS Mincho"/>
          <w:spacing w:val="-4"/>
          <w:rtl/>
        </w:rPr>
        <w:t>‌</w:t>
      </w:r>
      <w:r w:rsidR="00871EA0" w:rsidRPr="00216920">
        <w:rPr>
          <w:rStyle w:val="Char7"/>
          <w:rFonts w:eastAsia="MS Mincho"/>
          <w:spacing w:val="-4"/>
          <w:rtl/>
        </w:rPr>
        <w:t>ی</w:t>
      </w:r>
      <w:r w:rsidRPr="00216920">
        <w:rPr>
          <w:rStyle w:val="Char7"/>
          <w:rFonts w:eastAsia="MS Mincho"/>
          <w:spacing w:val="-4"/>
          <w:rtl/>
        </w:rPr>
        <w:t xml:space="preserve"> عرب</w:t>
      </w:r>
      <w:r w:rsidR="00871EA0" w:rsidRPr="00216920">
        <w:rPr>
          <w:rStyle w:val="Char7"/>
          <w:rFonts w:eastAsia="MS Mincho"/>
          <w:spacing w:val="-4"/>
          <w:rtl/>
        </w:rPr>
        <w:t>ی</w:t>
      </w:r>
      <w:r w:rsidRPr="00216920">
        <w:rPr>
          <w:rStyle w:val="Char7"/>
          <w:rFonts w:eastAsia="MS Mincho"/>
          <w:spacing w:val="-4"/>
          <w:rtl/>
        </w:rPr>
        <w:t xml:space="preserve"> بود که در ا</w:t>
      </w:r>
      <w:r w:rsidR="00871EA0" w:rsidRPr="00216920">
        <w:rPr>
          <w:rStyle w:val="Char7"/>
          <w:rFonts w:eastAsia="MS Mincho"/>
          <w:spacing w:val="-4"/>
          <w:rtl/>
        </w:rPr>
        <w:t>ی</w:t>
      </w:r>
      <w:r w:rsidRPr="00216920">
        <w:rPr>
          <w:rStyle w:val="Char7"/>
          <w:rFonts w:eastAsia="MS Mincho"/>
          <w:spacing w:val="-4"/>
          <w:rtl/>
        </w:rPr>
        <w:t>ن جلسه حضور داشت. برا</w:t>
      </w:r>
      <w:r w:rsidR="00871EA0" w:rsidRPr="00216920">
        <w:rPr>
          <w:rStyle w:val="Char7"/>
          <w:rFonts w:eastAsia="MS Mincho"/>
          <w:spacing w:val="-4"/>
          <w:rtl/>
        </w:rPr>
        <w:t>ی</w:t>
      </w:r>
      <w:r w:rsidRPr="00216920">
        <w:rPr>
          <w:rStyle w:val="Char7"/>
          <w:rFonts w:eastAsia="MS Mincho"/>
          <w:spacing w:val="-4"/>
          <w:rtl/>
        </w:rPr>
        <w:t xml:space="preserve"> اطلاع ب</w:t>
      </w:r>
      <w:r w:rsidR="00871EA0" w:rsidRPr="00216920">
        <w:rPr>
          <w:rStyle w:val="Char7"/>
          <w:rFonts w:eastAsia="MS Mincho"/>
          <w:spacing w:val="-4"/>
          <w:rtl/>
        </w:rPr>
        <w:t>ی</w:t>
      </w:r>
      <w:r w:rsidRPr="00216920">
        <w:rPr>
          <w:rStyle w:val="Char7"/>
          <w:rFonts w:eastAsia="MS Mincho"/>
          <w:spacing w:val="-4"/>
          <w:rtl/>
        </w:rPr>
        <w:t>شتر مراجعه کن</w:t>
      </w:r>
      <w:r w:rsidR="00871EA0" w:rsidRPr="00216920">
        <w:rPr>
          <w:rStyle w:val="Char7"/>
          <w:rFonts w:eastAsia="MS Mincho"/>
          <w:spacing w:val="-4"/>
          <w:rtl/>
        </w:rPr>
        <w:t>ی</w:t>
      </w:r>
      <w:r w:rsidRPr="00216920">
        <w:rPr>
          <w:rStyle w:val="Char7"/>
          <w:rFonts w:eastAsia="MS Mincho"/>
          <w:spacing w:val="-4"/>
          <w:rtl/>
        </w:rPr>
        <w:t>د به شماره</w:t>
      </w:r>
      <w:r w:rsidR="000E2B68">
        <w:rPr>
          <w:rStyle w:val="Char7"/>
          <w:rFonts w:eastAsia="MS Mincho"/>
          <w:spacing w:val="-4"/>
          <w:rtl/>
        </w:rPr>
        <w:t>‌</w:t>
      </w:r>
      <w:r w:rsidR="00871EA0" w:rsidRPr="00216920">
        <w:rPr>
          <w:rStyle w:val="Char7"/>
          <w:rFonts w:eastAsia="MS Mincho"/>
          <w:spacing w:val="-4"/>
          <w:rtl/>
        </w:rPr>
        <w:t>ی</w:t>
      </w:r>
      <w:r w:rsidRPr="00216920">
        <w:rPr>
          <w:rStyle w:val="Char7"/>
          <w:rFonts w:eastAsia="MS Mincho"/>
          <w:spacing w:val="-4"/>
          <w:rtl/>
        </w:rPr>
        <w:t xml:space="preserve"> صادر شده</w:t>
      </w:r>
      <w:r w:rsidR="000E2B68">
        <w:rPr>
          <w:rStyle w:val="Char7"/>
          <w:rFonts w:eastAsia="MS Mincho"/>
          <w:spacing w:val="-4"/>
          <w:rtl/>
        </w:rPr>
        <w:t>‌</w:t>
      </w:r>
      <w:r w:rsidR="00871EA0" w:rsidRPr="00216920">
        <w:rPr>
          <w:rStyle w:val="Char7"/>
          <w:rFonts w:eastAsia="MS Mincho"/>
          <w:spacing w:val="-4"/>
          <w:rtl/>
        </w:rPr>
        <w:t>ی</w:t>
      </w:r>
      <w:r w:rsidRPr="00216920">
        <w:rPr>
          <w:rStyle w:val="Char7"/>
          <w:rFonts w:eastAsia="MS Mincho"/>
          <w:spacing w:val="-4"/>
          <w:rtl/>
        </w:rPr>
        <w:t xml:space="preserve"> ا</w:t>
      </w:r>
      <w:r w:rsidR="00871EA0" w:rsidRPr="00216920">
        <w:rPr>
          <w:rStyle w:val="Char7"/>
          <w:rFonts w:eastAsia="MS Mincho"/>
          <w:spacing w:val="-4"/>
          <w:rtl/>
        </w:rPr>
        <w:t>ی</w:t>
      </w:r>
      <w:r w:rsidRPr="00216920">
        <w:rPr>
          <w:rStyle w:val="Char7"/>
          <w:rFonts w:eastAsia="MS Mincho"/>
          <w:spacing w:val="-4"/>
          <w:rtl/>
        </w:rPr>
        <w:t>ن روزنامه در تار</w:t>
      </w:r>
      <w:r w:rsidR="00871EA0" w:rsidRPr="00216920">
        <w:rPr>
          <w:rStyle w:val="Char7"/>
          <w:rFonts w:eastAsia="MS Mincho"/>
          <w:spacing w:val="-4"/>
          <w:rtl/>
        </w:rPr>
        <w:t>ی</w:t>
      </w:r>
      <w:r w:rsidRPr="00216920">
        <w:rPr>
          <w:rStyle w:val="Char7"/>
          <w:rFonts w:eastAsia="MS Mincho"/>
          <w:spacing w:val="-4"/>
          <w:rtl/>
        </w:rPr>
        <w:t>خ اول ماه ژولا</w:t>
      </w:r>
      <w:r w:rsidR="00871EA0" w:rsidRPr="00216920">
        <w:rPr>
          <w:rStyle w:val="Char7"/>
          <w:rFonts w:eastAsia="MS Mincho"/>
          <w:spacing w:val="-4"/>
          <w:rtl/>
        </w:rPr>
        <w:t>ی</w:t>
      </w:r>
      <w:r w:rsidRPr="00216920">
        <w:rPr>
          <w:rStyle w:val="Char7"/>
          <w:rFonts w:eastAsia="MS Mincho"/>
          <w:spacing w:val="-4"/>
          <w:rtl/>
        </w:rPr>
        <w:t xml:space="preserve"> سال 1979.</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نکته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مهم در سخن جلود ا</w:t>
      </w:r>
      <w:r w:rsidR="00871EA0">
        <w:rPr>
          <w:rStyle w:val="Char7"/>
          <w:rFonts w:eastAsia="MS Mincho"/>
          <w:rtl/>
        </w:rPr>
        <w:t>ی</w:t>
      </w:r>
      <w:r w:rsidRPr="00692820">
        <w:rPr>
          <w:rStyle w:val="Char7"/>
          <w:rFonts w:eastAsia="MS Mincho"/>
          <w:rtl/>
        </w:rPr>
        <w:t>ن بود که او کلام</w:t>
      </w:r>
      <w:r w:rsidR="00871EA0">
        <w:rPr>
          <w:rStyle w:val="Char7"/>
          <w:rFonts w:eastAsia="MS Mincho"/>
          <w:rtl/>
        </w:rPr>
        <w:t>ی</w:t>
      </w:r>
      <w:r w:rsidRPr="00692820">
        <w:rPr>
          <w:rStyle w:val="Char7"/>
          <w:rFonts w:eastAsia="MS Mincho"/>
          <w:rtl/>
        </w:rPr>
        <w:t xml:space="preserve"> را گفت که انقلاب</w:t>
      </w:r>
      <w:r w:rsidR="00871EA0">
        <w:rPr>
          <w:rStyle w:val="Char7"/>
          <w:rFonts w:eastAsia="MS Mincho"/>
          <w:rtl/>
        </w:rPr>
        <w:t>ی</w:t>
      </w:r>
      <w:r w:rsidRPr="00692820">
        <w:rPr>
          <w:rStyle w:val="Char7"/>
          <w:rFonts w:eastAsia="MS Mincho"/>
          <w:rtl/>
        </w:rPr>
        <w:t>ون طرابلس در دستگاه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اطلاع</w:t>
      </w:r>
      <w:r w:rsidR="000E2B68">
        <w:rPr>
          <w:rStyle w:val="Char7"/>
          <w:rFonts w:eastAsia="MS Mincho"/>
          <w:rtl/>
        </w:rPr>
        <w:t>‌</w:t>
      </w:r>
      <w:r w:rsidRPr="00692820">
        <w:rPr>
          <w:rStyle w:val="Char7"/>
          <w:rFonts w:eastAsia="MS Mincho"/>
          <w:rtl/>
        </w:rPr>
        <w:t>رسان</w:t>
      </w:r>
      <w:r w:rsidR="00871EA0">
        <w:rPr>
          <w:rStyle w:val="Char7"/>
          <w:rFonts w:eastAsia="MS Mincho"/>
          <w:rtl/>
        </w:rPr>
        <w:t>ی</w:t>
      </w:r>
      <w:r w:rsidRPr="00692820">
        <w:rPr>
          <w:rStyle w:val="Char7"/>
          <w:rFonts w:eastAsia="MS Mincho"/>
          <w:rtl/>
        </w:rPr>
        <w:t xml:space="preserve"> و صحبت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خود در جلسات علن</w:t>
      </w:r>
      <w:r w:rsidR="00871EA0">
        <w:rPr>
          <w:rStyle w:val="Char7"/>
          <w:rFonts w:eastAsia="MS Mincho"/>
          <w:rtl/>
        </w:rPr>
        <w:t>ی</w:t>
      </w:r>
      <w:r w:rsidRPr="00692820">
        <w:rPr>
          <w:rStyle w:val="Char7"/>
          <w:rFonts w:eastAsia="MS Mincho"/>
          <w:rtl/>
        </w:rPr>
        <w:t xml:space="preserve"> و عموم</w:t>
      </w:r>
      <w:r w:rsidR="00871EA0">
        <w:rPr>
          <w:rStyle w:val="Char7"/>
          <w:rFonts w:eastAsia="MS Mincho"/>
          <w:rtl/>
        </w:rPr>
        <w:t>ی</w:t>
      </w:r>
      <w:r w:rsidRPr="00692820">
        <w:rPr>
          <w:rStyle w:val="Char7"/>
          <w:rFonts w:eastAsia="MS Mincho"/>
          <w:rtl/>
        </w:rPr>
        <w:t xml:space="preserve"> به آن اعتراف و اذعان نکرده بودند. مثل ا</w:t>
      </w:r>
      <w:r w:rsidR="00871EA0">
        <w:rPr>
          <w:rStyle w:val="Char7"/>
          <w:rFonts w:eastAsia="MS Mincho"/>
          <w:rtl/>
        </w:rPr>
        <w:t>ی</w:t>
      </w:r>
      <w:r w:rsidRPr="00692820">
        <w:rPr>
          <w:rStyle w:val="Char7"/>
          <w:rFonts w:eastAsia="MS Mincho"/>
          <w:rtl/>
        </w:rPr>
        <w:t xml:space="preserve">ن قسمت از سخن او که گفت: </w:t>
      </w:r>
      <w:r w:rsidR="000770E5" w:rsidRPr="00692820">
        <w:rPr>
          <w:rStyle w:val="Char7"/>
          <w:rFonts w:eastAsia="MS Mincho"/>
          <w:rtl/>
        </w:rPr>
        <w:t>«</w:t>
      </w:r>
      <w:r w:rsidRPr="00692820">
        <w:rPr>
          <w:rStyle w:val="Char7"/>
          <w:rFonts w:eastAsia="MS Mincho"/>
          <w:rtl/>
        </w:rPr>
        <w:t>صه</w:t>
      </w:r>
      <w:r w:rsidR="00871EA0">
        <w:rPr>
          <w:rStyle w:val="Char7"/>
          <w:rFonts w:eastAsia="MS Mincho"/>
          <w:rtl/>
        </w:rPr>
        <w:t>ی</w:t>
      </w:r>
      <w:r w:rsidRPr="00692820">
        <w:rPr>
          <w:rStyle w:val="Char7"/>
          <w:rFonts w:eastAsia="MS Mincho"/>
          <w:rtl/>
        </w:rPr>
        <w:t>ون</w:t>
      </w:r>
      <w:r w:rsidR="00871EA0">
        <w:rPr>
          <w:rStyle w:val="Char7"/>
          <w:rFonts w:eastAsia="MS Mincho"/>
          <w:rtl/>
        </w:rPr>
        <w:t>ی</w:t>
      </w:r>
      <w:r w:rsidRPr="00692820">
        <w:rPr>
          <w:rStyle w:val="Char7"/>
          <w:rFonts w:eastAsia="MS Mincho"/>
          <w:rtl/>
        </w:rPr>
        <w:t>ست</w:t>
      </w:r>
      <w:r w:rsidR="000E2B68">
        <w:rPr>
          <w:rStyle w:val="Char7"/>
          <w:rFonts w:eastAsia="MS Mincho"/>
          <w:rtl/>
        </w:rPr>
        <w:t>‌</w:t>
      </w:r>
      <w:r w:rsidRPr="00692820">
        <w:rPr>
          <w:rStyle w:val="Char7"/>
          <w:rFonts w:eastAsia="MS Mincho"/>
          <w:rtl/>
        </w:rPr>
        <w:t>ها، دولت</w:t>
      </w:r>
      <w:r w:rsidR="000E2B68">
        <w:rPr>
          <w:rStyle w:val="Char7"/>
          <w:rFonts w:eastAsia="MS Mincho" w:hint="cs"/>
          <w:rtl/>
        </w:rPr>
        <w:t>‌</w:t>
      </w:r>
      <w:r w:rsidRPr="00692820">
        <w:rPr>
          <w:rStyle w:val="Char7"/>
          <w:rFonts w:eastAsia="MS Mincho"/>
          <w:rtl/>
        </w:rPr>
        <w:t>مردان دن</w:t>
      </w:r>
      <w:r w:rsidR="00871EA0">
        <w:rPr>
          <w:rStyle w:val="Char7"/>
          <w:rFonts w:eastAsia="MS Mincho"/>
          <w:rtl/>
        </w:rPr>
        <w:t>ی</w:t>
      </w:r>
      <w:r w:rsidRPr="00692820">
        <w:rPr>
          <w:rStyle w:val="Char7"/>
          <w:rFonts w:eastAsia="MS Mincho"/>
          <w:rtl/>
        </w:rPr>
        <w:t>ا، آمر</w:t>
      </w:r>
      <w:r w:rsidR="00871EA0">
        <w:rPr>
          <w:rStyle w:val="Char7"/>
          <w:rFonts w:eastAsia="MS Mincho"/>
          <w:rtl/>
        </w:rPr>
        <w:t>ی</w:t>
      </w:r>
      <w:r w:rsidRPr="00692820">
        <w:rPr>
          <w:rStyle w:val="Char7"/>
          <w:rFonts w:eastAsia="MS Mincho"/>
          <w:rtl/>
        </w:rPr>
        <w:t>کا و مس</w:t>
      </w:r>
      <w:r w:rsidR="00871EA0">
        <w:rPr>
          <w:rStyle w:val="Char7"/>
          <w:rFonts w:eastAsia="MS Mincho"/>
          <w:rtl/>
        </w:rPr>
        <w:t>ی</w:t>
      </w:r>
      <w:r w:rsidRPr="00692820">
        <w:rPr>
          <w:rStyle w:val="Char7"/>
          <w:rFonts w:eastAsia="MS Mincho"/>
          <w:rtl/>
        </w:rPr>
        <w:t>ح</w:t>
      </w:r>
      <w:r w:rsidR="00871EA0">
        <w:rPr>
          <w:rStyle w:val="Char7"/>
          <w:rFonts w:eastAsia="MS Mincho"/>
          <w:rtl/>
        </w:rPr>
        <w:t>ی</w:t>
      </w:r>
      <w:r w:rsidR="000E2B68">
        <w:rPr>
          <w:rStyle w:val="Char7"/>
          <w:rFonts w:eastAsia="MS Mincho"/>
          <w:rtl/>
        </w:rPr>
        <w:t>‌</w:t>
      </w:r>
      <w:r w:rsidRPr="00692820">
        <w:rPr>
          <w:rStyle w:val="Char7"/>
          <w:rFonts w:eastAsia="MS Mincho"/>
          <w:rtl/>
        </w:rPr>
        <w:t>ها م</w:t>
      </w:r>
      <w:r w:rsidR="00871EA0">
        <w:rPr>
          <w:rStyle w:val="Char7"/>
          <w:rFonts w:eastAsia="MS Mincho"/>
          <w:rtl/>
        </w:rPr>
        <w:t>ی</w:t>
      </w:r>
      <w:r w:rsidR="000E2B68">
        <w:rPr>
          <w:rStyle w:val="Char7"/>
          <w:rFonts w:eastAsia="MS Mincho"/>
          <w:rtl/>
        </w:rPr>
        <w:t>‌</w:t>
      </w:r>
      <w:r w:rsidRPr="00692820">
        <w:rPr>
          <w:rStyle w:val="Char7"/>
          <w:rFonts w:eastAsia="MS Mincho"/>
          <w:rtl/>
        </w:rPr>
        <w:t>خواهند ضمن از ب</w:t>
      </w:r>
      <w:r w:rsidR="00871EA0">
        <w:rPr>
          <w:rStyle w:val="Char7"/>
          <w:rFonts w:eastAsia="MS Mincho"/>
          <w:rtl/>
        </w:rPr>
        <w:t>ی</w:t>
      </w:r>
      <w:r w:rsidRPr="00692820">
        <w:rPr>
          <w:rStyle w:val="Char7"/>
          <w:rFonts w:eastAsia="MS Mincho"/>
          <w:rtl/>
        </w:rPr>
        <w:t>ن بردن انقلاب فلسط</w:t>
      </w:r>
      <w:r w:rsidR="00871EA0">
        <w:rPr>
          <w:rStyle w:val="Char7"/>
          <w:rFonts w:eastAsia="MS Mincho"/>
          <w:rtl/>
        </w:rPr>
        <w:t>ی</w:t>
      </w:r>
      <w:r w:rsidRPr="00692820">
        <w:rPr>
          <w:rStyle w:val="Char7"/>
          <w:rFonts w:eastAsia="MS Mincho"/>
          <w:rtl/>
        </w:rPr>
        <w:t>ن، آنها را از سلاح به دور سازند.» در ع</w:t>
      </w:r>
      <w:r w:rsidR="00871EA0">
        <w:rPr>
          <w:rStyle w:val="Char7"/>
          <w:rFonts w:eastAsia="MS Mincho"/>
          <w:rtl/>
        </w:rPr>
        <w:t>ی</w:t>
      </w:r>
      <w:r w:rsidRPr="00692820">
        <w:rPr>
          <w:rStyle w:val="Char7"/>
          <w:rFonts w:eastAsia="MS Mincho"/>
          <w:rtl/>
        </w:rPr>
        <w:t>ن حال قذاف</w:t>
      </w:r>
      <w:r w:rsidR="00871EA0">
        <w:rPr>
          <w:rStyle w:val="Char7"/>
          <w:rFonts w:eastAsia="MS Mincho"/>
          <w:rtl/>
        </w:rPr>
        <w:t>ی</w:t>
      </w:r>
      <w:r w:rsidRPr="00692820">
        <w:rPr>
          <w:rStyle w:val="Char7"/>
          <w:rFonts w:eastAsia="MS Mincho"/>
          <w:rtl/>
        </w:rPr>
        <w:t xml:space="preserve"> با پاپ و نصار</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دارها و همکار</w:t>
      </w:r>
      <w:r w:rsidR="00871EA0">
        <w:rPr>
          <w:rStyle w:val="Char7"/>
          <w:rFonts w:eastAsia="MS Mincho"/>
          <w:rtl/>
        </w:rPr>
        <w:t>ی</w:t>
      </w:r>
      <w:r w:rsidR="000E2B68">
        <w:rPr>
          <w:rStyle w:val="Char7"/>
          <w:rFonts w:eastAsia="MS Mincho"/>
          <w:rtl/>
        </w:rPr>
        <w:t>‌</w:t>
      </w:r>
      <w:r w:rsidRPr="00692820">
        <w:rPr>
          <w:rStyle w:val="Char7"/>
          <w:rFonts w:eastAsia="MS Mincho"/>
          <w:rtl/>
        </w:rPr>
        <w:t>ها و دعوت</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w:t>
      </w:r>
      <w:r w:rsidR="00566C09">
        <w:rPr>
          <w:rStyle w:val="Char7"/>
          <w:rFonts w:eastAsia="MS Mincho"/>
          <w:rtl/>
        </w:rPr>
        <w:t>به‌سوی</w:t>
      </w:r>
      <w:r w:rsidRPr="00692820">
        <w:rPr>
          <w:rStyle w:val="Char7"/>
          <w:rFonts w:eastAsia="MS Mincho"/>
          <w:rtl/>
        </w:rPr>
        <w:t xml:space="preserve"> تقارب با </w:t>
      </w:r>
      <w:r w:rsidR="00871EA0">
        <w:rPr>
          <w:rStyle w:val="Char7"/>
          <w:rFonts w:eastAsia="MS Mincho"/>
          <w:rtl/>
        </w:rPr>
        <w:t>ی</w:t>
      </w:r>
      <w:r w:rsidRPr="00692820">
        <w:rPr>
          <w:rStyle w:val="Char7"/>
          <w:rFonts w:eastAsia="MS Mincho"/>
          <w:rtl/>
        </w:rPr>
        <w:t>کد</w:t>
      </w:r>
      <w:r w:rsidR="00871EA0">
        <w:rPr>
          <w:rStyle w:val="Char7"/>
          <w:rFonts w:eastAsia="MS Mincho"/>
          <w:rtl/>
        </w:rPr>
        <w:t>ی</w:t>
      </w:r>
      <w:r w:rsidRPr="00692820">
        <w:rPr>
          <w:rStyle w:val="Char7"/>
          <w:rFonts w:eastAsia="MS Mincho"/>
          <w:rtl/>
        </w:rPr>
        <w:t>گر داشته</w:t>
      </w:r>
      <w:r w:rsidR="000E2B68">
        <w:rPr>
          <w:rStyle w:val="Char7"/>
          <w:rFonts w:eastAsia="MS Mincho"/>
          <w:rtl/>
        </w:rPr>
        <w:t>‌</w:t>
      </w:r>
      <w:r w:rsidRPr="00692820">
        <w:rPr>
          <w:rStyle w:val="Char7"/>
          <w:rFonts w:eastAsia="MS Mincho"/>
          <w:rtl/>
        </w:rPr>
        <w:t>اند.</w:t>
      </w:r>
    </w:p>
    <w:p w:rsidR="000A3212" w:rsidRPr="00692820" w:rsidRDefault="000A3212" w:rsidP="002C706F">
      <w:pPr>
        <w:pStyle w:val="a"/>
        <w:spacing w:before="0" w:after="0" w:line="240" w:lineRule="auto"/>
        <w:ind w:firstLine="284"/>
        <w:jc w:val="both"/>
        <w:rPr>
          <w:rStyle w:val="Char7"/>
          <w:rFonts w:eastAsia="MS Mincho"/>
        </w:rPr>
      </w:pPr>
      <w:r w:rsidRPr="00692820">
        <w:rPr>
          <w:rStyle w:val="Char7"/>
          <w:rFonts w:eastAsia="MS Mincho"/>
          <w:rtl/>
        </w:rPr>
        <w:t>نکته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مورد نظر بعد</w:t>
      </w:r>
      <w:r w:rsidR="00871EA0">
        <w:rPr>
          <w:rStyle w:val="Char7"/>
          <w:rFonts w:eastAsia="MS Mincho"/>
          <w:rtl/>
        </w:rPr>
        <w:t>ی</w:t>
      </w:r>
      <w:r w:rsidRPr="00692820">
        <w:rPr>
          <w:rStyle w:val="Char7"/>
          <w:rFonts w:eastAsia="MS Mincho"/>
          <w:rtl/>
        </w:rPr>
        <w:t xml:space="preserve"> و در واقع مهم</w:t>
      </w:r>
      <w:r w:rsidR="000E2B68">
        <w:rPr>
          <w:rStyle w:val="Char7"/>
          <w:rFonts w:eastAsia="MS Mincho"/>
          <w:rtl/>
        </w:rPr>
        <w:t>‌</w:t>
      </w:r>
      <w:r w:rsidRPr="00692820">
        <w:rPr>
          <w:rStyle w:val="Char7"/>
          <w:rFonts w:eastAsia="MS Mincho"/>
          <w:rtl/>
        </w:rPr>
        <w:t>تر، اعتراف جلود به ا</w:t>
      </w:r>
      <w:r w:rsidR="00871EA0">
        <w:rPr>
          <w:rStyle w:val="Char7"/>
          <w:rFonts w:eastAsia="MS Mincho"/>
          <w:rtl/>
        </w:rPr>
        <w:t>ی</w:t>
      </w:r>
      <w:r w:rsidRPr="00692820">
        <w:rPr>
          <w:rStyle w:val="Char7"/>
          <w:rFonts w:eastAsia="MS Mincho"/>
          <w:rtl/>
        </w:rPr>
        <w:t>ن نکته است که حکومتش تحت تأث</w:t>
      </w:r>
      <w:r w:rsidR="00871EA0">
        <w:rPr>
          <w:rStyle w:val="Char7"/>
          <w:rFonts w:eastAsia="MS Mincho"/>
          <w:rtl/>
        </w:rPr>
        <w:t>ی</w:t>
      </w:r>
      <w:r w:rsidRPr="00692820">
        <w:rPr>
          <w:rStyle w:val="Char7"/>
          <w:rFonts w:eastAsia="MS Mincho"/>
          <w:rtl/>
        </w:rPr>
        <w:t>ر دولت فاطم</w:t>
      </w:r>
      <w:r w:rsidR="00871EA0">
        <w:rPr>
          <w:rStyle w:val="Char7"/>
          <w:rFonts w:eastAsia="MS Mincho"/>
          <w:rtl/>
        </w:rPr>
        <w:t>ی</w:t>
      </w:r>
      <w:r w:rsidRPr="00692820">
        <w:rPr>
          <w:rStyle w:val="Char7"/>
          <w:rFonts w:eastAsia="MS Mincho"/>
          <w:rtl/>
        </w:rPr>
        <w:t>ه است و او ا</w:t>
      </w:r>
      <w:r w:rsidR="00871EA0">
        <w:rPr>
          <w:rStyle w:val="Char7"/>
          <w:rFonts w:eastAsia="MS Mincho"/>
          <w:rtl/>
        </w:rPr>
        <w:t>ی</w:t>
      </w:r>
      <w:r w:rsidRPr="00692820">
        <w:rPr>
          <w:rStyle w:val="Char7"/>
          <w:rFonts w:eastAsia="MS Mincho"/>
          <w:rtl/>
        </w:rPr>
        <w:t>مان دارد که مذهب تش</w:t>
      </w:r>
      <w:r w:rsidR="00871EA0">
        <w:rPr>
          <w:rStyle w:val="Char7"/>
          <w:rFonts w:eastAsia="MS Mincho"/>
          <w:rtl/>
        </w:rPr>
        <w:t>ی</w:t>
      </w:r>
      <w:r w:rsidRPr="00692820">
        <w:rPr>
          <w:rStyle w:val="Char7"/>
          <w:rFonts w:eastAsia="MS Mincho"/>
          <w:rtl/>
        </w:rPr>
        <w:t>ع مترق</w:t>
      </w:r>
      <w:r w:rsidR="00871EA0">
        <w:rPr>
          <w:rStyle w:val="Char7"/>
          <w:rFonts w:eastAsia="MS Mincho"/>
          <w:rtl/>
        </w:rPr>
        <w:t>ی</w:t>
      </w:r>
      <w:r w:rsidR="000E2B68">
        <w:rPr>
          <w:rStyle w:val="Char7"/>
          <w:rFonts w:eastAsia="MS Mincho"/>
          <w:rtl/>
        </w:rPr>
        <w:t>‌</w:t>
      </w:r>
      <w:r w:rsidRPr="00692820">
        <w:rPr>
          <w:rStyle w:val="Char7"/>
          <w:rFonts w:eastAsia="MS Mincho"/>
          <w:rtl/>
        </w:rPr>
        <w:t>تر از سا</w:t>
      </w:r>
      <w:r w:rsidR="00871EA0">
        <w:rPr>
          <w:rStyle w:val="Char7"/>
          <w:rFonts w:eastAsia="MS Mincho"/>
          <w:rtl/>
        </w:rPr>
        <w:t>ی</w:t>
      </w:r>
      <w:r w:rsidRPr="00692820">
        <w:rPr>
          <w:rStyle w:val="Char7"/>
          <w:rFonts w:eastAsia="MS Mincho"/>
          <w:rtl/>
        </w:rPr>
        <w:t>ر مذاهب بوده و سبب پ</w:t>
      </w:r>
      <w:r w:rsidR="00871EA0">
        <w:rPr>
          <w:rStyle w:val="Char7"/>
          <w:rFonts w:eastAsia="MS Mincho"/>
          <w:rtl/>
        </w:rPr>
        <w:t>ی</w:t>
      </w:r>
      <w:r w:rsidRPr="00692820">
        <w:rPr>
          <w:rStyle w:val="Char7"/>
          <w:rFonts w:eastAsia="MS Mincho"/>
          <w:rtl/>
        </w:rPr>
        <w:t>روز</w:t>
      </w:r>
      <w:r w:rsidR="00871EA0">
        <w:rPr>
          <w:rStyle w:val="Char7"/>
          <w:rFonts w:eastAsia="MS Mincho"/>
          <w:rtl/>
        </w:rPr>
        <w:t>ی</w:t>
      </w:r>
      <w:r w:rsidRPr="00692820">
        <w:rPr>
          <w:rStyle w:val="Char7"/>
          <w:rFonts w:eastAsia="MS Mincho"/>
          <w:rtl/>
        </w:rPr>
        <w:t xml:space="preserve"> انقلاب</w:t>
      </w:r>
      <w:r w:rsidR="00871EA0">
        <w:rPr>
          <w:rStyle w:val="Char7"/>
          <w:rFonts w:eastAsia="MS Mincho"/>
          <w:rtl/>
        </w:rPr>
        <w:t>ی</w:t>
      </w:r>
      <w:r w:rsidRPr="00692820">
        <w:rPr>
          <w:rStyle w:val="Char7"/>
          <w:rFonts w:eastAsia="MS Mincho"/>
          <w:rtl/>
        </w:rPr>
        <w:t>ون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است که آنها شهادت را از عل</w:t>
      </w:r>
      <w:r w:rsidR="00871EA0">
        <w:rPr>
          <w:rStyle w:val="Char7"/>
          <w:rFonts w:eastAsia="MS Mincho"/>
          <w:rtl/>
        </w:rPr>
        <w:t>ی</w:t>
      </w:r>
      <w:r w:rsidRPr="00692820">
        <w:rPr>
          <w:rStyle w:val="Char7"/>
          <w:rFonts w:eastAsia="MS Mincho"/>
          <w:rtl/>
        </w:rPr>
        <w:t xml:space="preserve"> و حس</w:t>
      </w:r>
      <w:r w:rsidR="00871EA0">
        <w:rPr>
          <w:rStyle w:val="Char7"/>
          <w:rFonts w:eastAsia="MS Mincho"/>
          <w:rtl/>
        </w:rPr>
        <w:t>ی</w:t>
      </w:r>
      <w:r w:rsidRPr="00692820">
        <w:rPr>
          <w:rStyle w:val="Char7"/>
          <w:rFonts w:eastAsia="MS Mincho"/>
          <w:rtl/>
        </w:rPr>
        <w:t>ن به ارث برده</w:t>
      </w:r>
      <w:r w:rsidR="000E2B68">
        <w:rPr>
          <w:rStyle w:val="Char7"/>
          <w:rFonts w:eastAsia="MS Mincho"/>
          <w:rtl/>
        </w:rPr>
        <w:t>‌</w:t>
      </w:r>
      <w:r w:rsidRPr="00692820">
        <w:rPr>
          <w:rStyle w:val="Char7"/>
          <w:rFonts w:eastAsia="MS Mincho"/>
          <w:rtl/>
        </w:rPr>
        <w:t>اند!!</w:t>
      </w:r>
      <w:r w:rsidR="00216920">
        <w:rPr>
          <w:rStyle w:val="Char7"/>
          <w:rFonts w:eastAsia="MS Mincho"/>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اما امام س</w:t>
      </w:r>
      <w:r w:rsidR="00871EA0">
        <w:rPr>
          <w:rStyle w:val="Char7"/>
          <w:rFonts w:eastAsia="MS Mincho"/>
          <w:rtl/>
        </w:rPr>
        <w:t>ی</w:t>
      </w:r>
      <w:r w:rsidRPr="00692820">
        <w:rPr>
          <w:rStyle w:val="Char7"/>
          <w:rFonts w:eastAsia="MS Mincho"/>
          <w:rtl/>
        </w:rPr>
        <w:t>وط</w:t>
      </w:r>
      <w:r w:rsidR="00871EA0">
        <w:rPr>
          <w:rStyle w:val="Char7"/>
          <w:rFonts w:eastAsia="MS Mincho"/>
          <w:rtl/>
        </w:rPr>
        <w:t>ی</w:t>
      </w:r>
      <w:r w:rsidRPr="00692820">
        <w:rPr>
          <w:rStyle w:val="Char7"/>
          <w:rFonts w:eastAsia="MS Mincho"/>
          <w:rtl/>
        </w:rPr>
        <w:t xml:space="preserve"> در مورد دولت عب</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ه که جلود از آن به عنوان دولت فاطم</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اد م</w:t>
      </w:r>
      <w:r w:rsidR="00871EA0">
        <w:rPr>
          <w:rStyle w:val="Char7"/>
          <w:rFonts w:eastAsia="MS Mincho"/>
          <w:rtl/>
        </w:rPr>
        <w:t>ی</w:t>
      </w:r>
      <w:r w:rsidR="000E2B68">
        <w:rPr>
          <w:rStyle w:val="Char7"/>
          <w:rFonts w:eastAsia="MS Mincho"/>
          <w:rtl/>
        </w:rPr>
        <w:t>‌</w:t>
      </w:r>
      <w:r w:rsidRPr="00692820">
        <w:rPr>
          <w:rStyle w:val="Char7"/>
          <w:rFonts w:eastAsia="MS Mincho"/>
          <w:rtl/>
        </w:rPr>
        <w:t>کند،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گونه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r w:rsidR="000770E5" w:rsidRPr="00692820">
        <w:rPr>
          <w:rStyle w:val="Char7"/>
          <w:rFonts w:eastAsia="MS Mincho"/>
          <w:rtl/>
        </w:rPr>
        <w:t>«</w:t>
      </w:r>
      <w:r w:rsidRPr="00692820">
        <w:rPr>
          <w:rStyle w:val="Char7"/>
          <w:rFonts w:eastAsia="MS Mincho"/>
          <w:rtl/>
        </w:rPr>
        <w:t>دولت خب</w:t>
      </w:r>
      <w:r w:rsidR="00871EA0">
        <w:rPr>
          <w:rStyle w:val="Char7"/>
          <w:rFonts w:eastAsia="MS Mincho"/>
          <w:rtl/>
        </w:rPr>
        <w:t>ی</w:t>
      </w:r>
      <w:r w:rsidRPr="00692820">
        <w:rPr>
          <w:rStyle w:val="Char7"/>
          <w:rFonts w:eastAsia="MS Mincho"/>
          <w:rtl/>
        </w:rPr>
        <w:t xml:space="preserve">ث </w:t>
      </w:r>
      <w:r w:rsidR="00987288" w:rsidRPr="00692820">
        <w:rPr>
          <w:rStyle w:val="Char7"/>
          <w:rFonts w:eastAsia="MS Mincho"/>
          <w:rtl/>
        </w:rPr>
        <w:t>[</w:t>
      </w:r>
      <w:r w:rsidRPr="00692820">
        <w:rPr>
          <w:rStyle w:val="Char7"/>
          <w:rFonts w:eastAsia="MS Mincho"/>
          <w:rtl/>
        </w:rPr>
        <w:t>و پل</w:t>
      </w:r>
      <w:r w:rsidR="00871EA0">
        <w:rPr>
          <w:rStyle w:val="Char7"/>
          <w:rFonts w:eastAsia="MS Mincho"/>
          <w:rtl/>
        </w:rPr>
        <w:t>ی</w:t>
      </w:r>
      <w:r w:rsidRPr="00692820">
        <w:rPr>
          <w:rStyle w:val="Char7"/>
          <w:rFonts w:eastAsia="MS Mincho"/>
          <w:rtl/>
        </w:rPr>
        <w:t>د</w:t>
      </w:r>
      <w:r w:rsidR="00987288" w:rsidRPr="00692820">
        <w:rPr>
          <w:rStyle w:val="Char7"/>
          <w:rFonts w:eastAsia="MS Mincho"/>
          <w:rtl/>
        </w:rPr>
        <w:t>]</w:t>
      </w:r>
      <w:r w:rsidRPr="00692820">
        <w:rPr>
          <w:rStyle w:val="Char7"/>
          <w:rFonts w:eastAsia="MS Mincho"/>
          <w:rtl/>
        </w:rPr>
        <w:t xml:space="preserve"> عب</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w:t>
      </w:r>
      <w:r w:rsidR="00216920">
        <w:rPr>
          <w:rStyle w:val="Char7"/>
          <w:rFonts w:eastAsia="MS Mincho"/>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امام ذهب</w:t>
      </w:r>
      <w:r w:rsidR="00871EA0">
        <w:rPr>
          <w:rStyle w:val="Char7"/>
          <w:rFonts w:eastAsia="MS Mincho"/>
          <w:rtl/>
        </w:rPr>
        <w:t>ی</w:t>
      </w:r>
      <w:r w:rsidRPr="00692820">
        <w:rPr>
          <w:rStyle w:val="Char7"/>
          <w:rFonts w:eastAsia="MS Mincho"/>
          <w:rtl/>
        </w:rPr>
        <w:t xml:space="preserve"> </w:t>
      </w:r>
      <w:r w:rsidR="00E41392" w:rsidRPr="00B33C34">
        <w:rPr>
          <w:rFonts w:cs="CTraditional Arabic"/>
          <w:szCs w:val="28"/>
          <w:rtl/>
        </w:rPr>
        <w:t>/</w:t>
      </w:r>
      <w:r w:rsidRPr="00692820">
        <w:rPr>
          <w:rStyle w:val="Char7"/>
          <w:rFonts w:eastAsia="MS Mincho"/>
          <w:rtl/>
        </w:rPr>
        <w:t xml:space="preserve"> درمورد حکام ا</w:t>
      </w:r>
      <w:r w:rsidR="00871EA0">
        <w:rPr>
          <w:rStyle w:val="Char7"/>
          <w:rFonts w:eastAsia="MS Mincho"/>
          <w:rtl/>
        </w:rPr>
        <w:t>ی</w:t>
      </w:r>
      <w:r w:rsidRPr="00692820">
        <w:rPr>
          <w:rStyle w:val="Char7"/>
          <w:rFonts w:eastAsia="MS Mincho"/>
          <w:rtl/>
        </w:rPr>
        <w:t>ن دولت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گونه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 xml:space="preserve">د: </w:t>
      </w:r>
      <w:r w:rsidR="000770E5" w:rsidRPr="00692820">
        <w:rPr>
          <w:rStyle w:val="Char7"/>
          <w:rFonts w:eastAsia="MS Mincho"/>
          <w:rtl/>
        </w:rPr>
        <w:t>«</w:t>
      </w:r>
      <w:r w:rsidRPr="00692820">
        <w:rPr>
          <w:rStyle w:val="Char7"/>
          <w:rFonts w:eastAsia="MS Mincho"/>
          <w:rtl/>
        </w:rPr>
        <w:t>آنها چهارده نفر متخلف بودند نه خل</w:t>
      </w:r>
      <w:r w:rsidR="00871EA0">
        <w:rPr>
          <w:rStyle w:val="Char7"/>
          <w:rFonts w:eastAsia="MS Mincho"/>
          <w:rtl/>
        </w:rPr>
        <w:t>ی</w:t>
      </w:r>
      <w:r w:rsidRPr="00692820">
        <w:rPr>
          <w:rStyle w:val="Char7"/>
          <w:rFonts w:eastAsia="MS Mincho"/>
          <w:rtl/>
        </w:rPr>
        <w:t>فه»</w:t>
      </w:r>
      <w:r w:rsidR="00216920">
        <w:rPr>
          <w:rStyle w:val="Char7"/>
          <w:rFonts w:eastAsia="MS Mincho"/>
        </w:rPr>
        <w:t>.</w:t>
      </w:r>
    </w:p>
    <w:p w:rsidR="000A3212" w:rsidRPr="00692820" w:rsidRDefault="000A3212" w:rsidP="002C706F">
      <w:pPr>
        <w:pStyle w:val="a"/>
        <w:spacing w:before="0" w:after="0" w:line="240" w:lineRule="auto"/>
        <w:ind w:firstLine="284"/>
        <w:jc w:val="both"/>
        <w:rPr>
          <w:rStyle w:val="Char7"/>
          <w:rFonts w:eastAsiaTheme="minorHAnsi"/>
          <w:rtl/>
        </w:rPr>
      </w:pPr>
      <w:r w:rsidRPr="00692820">
        <w:rPr>
          <w:rStyle w:val="Char7"/>
          <w:rFonts w:eastAsiaTheme="minorHAnsi"/>
          <w:rtl/>
        </w:rPr>
        <w:t>نگاه کن</w:t>
      </w:r>
      <w:r w:rsidR="00871EA0">
        <w:rPr>
          <w:rStyle w:val="Char7"/>
          <w:rFonts w:eastAsiaTheme="minorHAnsi"/>
          <w:rtl/>
        </w:rPr>
        <w:t>ی</w:t>
      </w:r>
      <w:r w:rsidRPr="00692820">
        <w:rPr>
          <w:rStyle w:val="Char7"/>
          <w:rFonts w:eastAsiaTheme="minorHAnsi"/>
          <w:rtl/>
        </w:rPr>
        <w:t>د به تار</w:t>
      </w:r>
      <w:r w:rsidR="00871EA0">
        <w:rPr>
          <w:rStyle w:val="Char7"/>
          <w:rFonts w:eastAsiaTheme="minorHAnsi"/>
          <w:rtl/>
        </w:rPr>
        <w:t>ی</w:t>
      </w:r>
      <w:r w:rsidRPr="00692820">
        <w:rPr>
          <w:rStyle w:val="Char7"/>
          <w:rFonts w:eastAsiaTheme="minorHAnsi"/>
          <w:rtl/>
        </w:rPr>
        <w:t>خ خلفا</w:t>
      </w:r>
      <w:r w:rsidR="00871EA0">
        <w:rPr>
          <w:rStyle w:val="Char7"/>
          <w:rFonts w:eastAsiaTheme="minorHAnsi"/>
          <w:rtl/>
        </w:rPr>
        <w:t>ی</w:t>
      </w:r>
      <w:r w:rsidRPr="00692820">
        <w:rPr>
          <w:rStyle w:val="Char7"/>
          <w:rFonts w:eastAsiaTheme="minorHAnsi"/>
          <w:rtl/>
        </w:rPr>
        <w:t xml:space="preserve"> امام س</w:t>
      </w:r>
      <w:r w:rsidR="00871EA0">
        <w:rPr>
          <w:rStyle w:val="Char7"/>
          <w:rFonts w:eastAsiaTheme="minorHAnsi"/>
          <w:rtl/>
        </w:rPr>
        <w:t>ی</w:t>
      </w:r>
      <w:r w:rsidRPr="00692820">
        <w:rPr>
          <w:rStyle w:val="Char7"/>
          <w:rFonts w:eastAsiaTheme="minorHAnsi"/>
          <w:rtl/>
        </w:rPr>
        <w:t>وط</w:t>
      </w:r>
      <w:r w:rsidR="00871EA0">
        <w:rPr>
          <w:rStyle w:val="Char7"/>
          <w:rFonts w:eastAsiaTheme="minorHAnsi"/>
          <w:rtl/>
        </w:rPr>
        <w:t>ی</w:t>
      </w:r>
      <w:r w:rsidRPr="00692820">
        <w:rPr>
          <w:rStyle w:val="Char7"/>
          <w:rFonts w:eastAsiaTheme="minorHAnsi"/>
          <w:rtl/>
        </w:rPr>
        <w:t xml:space="preserve"> ص 524، همچن</w:t>
      </w:r>
      <w:r w:rsidR="00871EA0">
        <w:rPr>
          <w:rStyle w:val="Char7"/>
          <w:rFonts w:eastAsiaTheme="minorHAnsi"/>
          <w:rtl/>
        </w:rPr>
        <w:t>ی</w:t>
      </w:r>
      <w:r w:rsidRPr="00692820">
        <w:rPr>
          <w:rStyle w:val="Char7"/>
          <w:rFonts w:eastAsiaTheme="minorHAnsi"/>
          <w:rtl/>
        </w:rPr>
        <w:t>ن مسلمانان از جمله سلف صالح امت بر ا</w:t>
      </w:r>
      <w:r w:rsidR="00871EA0">
        <w:rPr>
          <w:rStyle w:val="Char7"/>
          <w:rFonts w:eastAsiaTheme="minorHAnsi"/>
          <w:rtl/>
        </w:rPr>
        <w:t>ی</w:t>
      </w:r>
      <w:r w:rsidRPr="00692820">
        <w:rPr>
          <w:rStyle w:val="Char7"/>
          <w:rFonts w:eastAsiaTheme="minorHAnsi"/>
          <w:rtl/>
        </w:rPr>
        <w:t>نکه دولت باطن</w:t>
      </w:r>
      <w:r w:rsidR="00871EA0">
        <w:rPr>
          <w:rStyle w:val="Char7"/>
          <w:rFonts w:eastAsiaTheme="minorHAnsi"/>
          <w:rtl/>
        </w:rPr>
        <w:t>ی</w:t>
      </w:r>
      <w:r w:rsidRPr="00692820">
        <w:rPr>
          <w:rStyle w:val="Char7"/>
          <w:rFonts w:eastAsiaTheme="minorHAnsi"/>
          <w:rtl/>
        </w:rPr>
        <w:t xml:space="preserve"> عب</w:t>
      </w:r>
      <w:r w:rsidR="00871EA0">
        <w:rPr>
          <w:rStyle w:val="Char7"/>
          <w:rFonts w:eastAsiaTheme="minorHAnsi"/>
          <w:rtl/>
        </w:rPr>
        <w:t>ی</w:t>
      </w:r>
      <w:r w:rsidRPr="00692820">
        <w:rPr>
          <w:rStyle w:val="Char7"/>
          <w:rFonts w:eastAsiaTheme="minorHAnsi"/>
          <w:rtl/>
        </w:rPr>
        <w:t>د</w:t>
      </w:r>
      <w:r w:rsidR="00871EA0">
        <w:rPr>
          <w:rStyle w:val="Char7"/>
          <w:rFonts w:eastAsiaTheme="minorHAnsi"/>
          <w:rtl/>
        </w:rPr>
        <w:t>ی</w:t>
      </w:r>
      <w:r w:rsidRPr="00692820">
        <w:rPr>
          <w:rStyle w:val="Char7"/>
          <w:rFonts w:eastAsiaTheme="minorHAnsi"/>
          <w:rtl/>
        </w:rPr>
        <w:t xml:space="preserve"> کافر بوده است، اجماع کرده</w:t>
      </w:r>
      <w:r w:rsidR="000E2B68">
        <w:rPr>
          <w:rStyle w:val="Char7"/>
          <w:rFonts w:eastAsiaTheme="minorHAnsi"/>
          <w:rtl/>
        </w:rPr>
        <w:t>‌</w:t>
      </w:r>
      <w:r w:rsidRPr="00692820">
        <w:rPr>
          <w:rStyle w:val="Char7"/>
          <w:rFonts w:eastAsiaTheme="minorHAnsi"/>
          <w:rtl/>
        </w:rPr>
        <w:t>اند.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xml:space="preserve">- </w:t>
      </w:r>
      <w:r w:rsidR="00987288" w:rsidRPr="00692820">
        <w:rPr>
          <w:rStyle w:val="Char7"/>
          <w:rFonts w:eastAsia="MS Mincho"/>
          <w:rtl/>
        </w:rPr>
        <w:t>[</w:t>
      </w:r>
      <w:r w:rsidRPr="00692820">
        <w:rPr>
          <w:rStyle w:val="Char7"/>
          <w:rFonts w:eastAsia="MS Mincho"/>
          <w:rtl/>
        </w:rPr>
        <w:t>به راست</w:t>
      </w:r>
      <w:r w:rsidR="00871EA0">
        <w:rPr>
          <w:rStyle w:val="Char7"/>
          <w:rFonts w:eastAsia="MS Mincho"/>
          <w:rtl/>
        </w:rPr>
        <w:t>ی</w:t>
      </w:r>
      <w:r w:rsidR="00987288" w:rsidRPr="00692820">
        <w:rPr>
          <w:rStyle w:val="Char7"/>
          <w:rFonts w:eastAsia="MS Mincho"/>
          <w:rtl/>
        </w:rPr>
        <w:t>]</w:t>
      </w:r>
      <w:r w:rsidRPr="00692820">
        <w:rPr>
          <w:rStyle w:val="Char7"/>
          <w:rFonts w:eastAsia="MS Mincho"/>
          <w:rtl/>
        </w:rPr>
        <w:t xml:space="preserve"> چرا معمر قذاف</w:t>
      </w:r>
      <w:r w:rsidR="00871EA0">
        <w:rPr>
          <w:rStyle w:val="Char7"/>
          <w:rFonts w:eastAsia="MS Mincho"/>
          <w:rtl/>
        </w:rPr>
        <w:t>ی</w:t>
      </w:r>
      <w:r w:rsidRPr="00692820">
        <w:rPr>
          <w:rStyle w:val="Char7"/>
          <w:rFonts w:eastAsia="MS Mincho"/>
          <w:rtl/>
        </w:rPr>
        <w:t xml:space="preserve"> سنت رسول الله</w:t>
      </w:r>
      <w:r w:rsidR="008E6726">
        <w:rPr>
          <w:rStyle w:val="Char7"/>
          <w:rFonts w:eastAsia="MS Mincho"/>
          <w:rtl/>
        </w:rPr>
        <w:t xml:space="preserve"> </w:t>
      </w:r>
      <w:r w:rsidR="001F1098" w:rsidRPr="00B33C34">
        <w:rPr>
          <w:rFonts w:cs="CTraditional Arabic"/>
          <w:sz w:val="26"/>
          <w:rtl/>
        </w:rPr>
        <w:t>ج</w:t>
      </w:r>
      <w:r w:rsidR="008E6726">
        <w:rPr>
          <w:rFonts w:cs="CTraditional Arabic"/>
          <w:sz w:val="26"/>
          <w:rtl/>
        </w:rPr>
        <w:t xml:space="preserve"> </w:t>
      </w:r>
      <w:r w:rsidRPr="00692820">
        <w:rPr>
          <w:rStyle w:val="Char7"/>
          <w:rFonts w:eastAsia="MS Mincho"/>
          <w:rtl/>
        </w:rPr>
        <w:t>را انکار م</w:t>
      </w:r>
      <w:r w:rsidR="00871EA0">
        <w:rPr>
          <w:rStyle w:val="Char7"/>
          <w:rFonts w:eastAsia="MS Mincho"/>
          <w:rtl/>
        </w:rPr>
        <w:t>ی</w:t>
      </w:r>
      <w:r w:rsidR="000E2B68">
        <w:rPr>
          <w:rStyle w:val="Char7"/>
          <w:rFonts w:eastAsia="MS Mincho"/>
          <w:rtl/>
        </w:rPr>
        <w:t>‌</w:t>
      </w:r>
      <w:r w:rsidRPr="00692820">
        <w:rPr>
          <w:rStyle w:val="Char7"/>
          <w:rFonts w:eastAsia="MS Mincho"/>
          <w:rtl/>
        </w:rPr>
        <w:t>کند و</w:t>
      </w:r>
      <w:r w:rsidR="00E74542">
        <w:rPr>
          <w:rStyle w:val="Char7"/>
          <w:rFonts w:eastAsia="MS Mincho"/>
          <w:rtl/>
        </w:rPr>
        <w:t xml:space="preserve"> می‌گوید </w:t>
      </w:r>
      <w:r w:rsidRPr="00692820">
        <w:rPr>
          <w:rStyle w:val="Char7"/>
          <w:rFonts w:eastAsia="MS Mincho"/>
          <w:rtl/>
        </w:rPr>
        <w:t>که جا</w:t>
      </w:r>
      <w:r w:rsidR="00871EA0">
        <w:rPr>
          <w:rStyle w:val="Char7"/>
          <w:rFonts w:eastAsia="MS Mincho"/>
          <w:rtl/>
        </w:rPr>
        <w:t>ی</w:t>
      </w:r>
      <w:r w:rsidRPr="00692820">
        <w:rPr>
          <w:rStyle w:val="Char7"/>
          <w:rFonts w:eastAsia="MS Mincho"/>
          <w:rtl/>
        </w:rPr>
        <w:t>ز ن</w:t>
      </w:r>
      <w:r w:rsidR="00871EA0">
        <w:rPr>
          <w:rStyle w:val="Char7"/>
          <w:rFonts w:eastAsia="MS Mincho"/>
          <w:rtl/>
        </w:rPr>
        <w:t>ی</w:t>
      </w:r>
      <w:r w:rsidRPr="00692820">
        <w:rPr>
          <w:rStyle w:val="Char7"/>
          <w:rFonts w:eastAsia="MS Mincho"/>
          <w:rtl/>
        </w:rPr>
        <w:t>ست، مسلمانان از رسول الله</w:t>
      </w:r>
      <w:r w:rsidR="001F1098" w:rsidRPr="00B33C34">
        <w:rPr>
          <w:rFonts w:cs="CTraditional Arabic"/>
          <w:sz w:val="26"/>
          <w:rtl/>
        </w:rPr>
        <w:t xml:space="preserve"> ج</w:t>
      </w:r>
      <w:r w:rsidR="008E6726">
        <w:rPr>
          <w:rFonts w:cs="CTraditional Arabic"/>
          <w:sz w:val="26"/>
          <w:rtl/>
        </w:rPr>
        <w:t xml:space="preserve"> </w:t>
      </w:r>
      <w:r w:rsidRPr="00692820">
        <w:rPr>
          <w:rStyle w:val="Char7"/>
          <w:rFonts w:eastAsia="MS Mincho"/>
          <w:rtl/>
        </w:rPr>
        <w:t>حد</w:t>
      </w:r>
      <w:r w:rsidR="00871EA0">
        <w:rPr>
          <w:rStyle w:val="Char7"/>
          <w:rFonts w:eastAsia="MS Mincho"/>
          <w:rtl/>
        </w:rPr>
        <w:t>ی</w:t>
      </w:r>
      <w:r w:rsidRPr="00692820">
        <w:rPr>
          <w:rStyle w:val="Char7"/>
          <w:rFonts w:eastAsia="MS Mincho"/>
          <w:rtl/>
        </w:rPr>
        <w:t>ث</w:t>
      </w:r>
      <w:r w:rsidR="00871EA0">
        <w:rPr>
          <w:rStyle w:val="Char7"/>
          <w:rFonts w:eastAsia="MS Mincho"/>
          <w:rtl/>
        </w:rPr>
        <w:t>ی</w:t>
      </w:r>
      <w:r w:rsidRPr="00692820">
        <w:rPr>
          <w:rStyle w:val="Char7"/>
          <w:rFonts w:eastAsia="MS Mincho"/>
          <w:rtl/>
        </w:rPr>
        <w:t xml:space="preserve"> بگو</w:t>
      </w:r>
      <w:r w:rsidR="00871EA0">
        <w:rPr>
          <w:rStyle w:val="Char7"/>
          <w:rFonts w:eastAsia="MS Mincho"/>
          <w:rtl/>
        </w:rPr>
        <w:t>ی</w:t>
      </w:r>
      <w:r w:rsidRPr="00692820">
        <w:rPr>
          <w:rStyle w:val="Char7"/>
          <w:rFonts w:eastAsia="MS Mincho"/>
          <w:rtl/>
        </w:rPr>
        <w:t>ند، چرا که صلوات بر ا</w:t>
      </w:r>
      <w:r w:rsidR="00871EA0">
        <w:rPr>
          <w:rStyle w:val="Char7"/>
          <w:rFonts w:eastAsia="MS Mincho"/>
          <w:rtl/>
        </w:rPr>
        <w:t>ی</w:t>
      </w:r>
      <w:r w:rsidRPr="00692820">
        <w:rPr>
          <w:rStyle w:val="Char7"/>
          <w:rFonts w:eastAsia="MS Mincho"/>
          <w:rtl/>
        </w:rPr>
        <w:t>شان، به معنا</w:t>
      </w:r>
      <w:r w:rsidR="00871EA0">
        <w:rPr>
          <w:rStyle w:val="Char7"/>
          <w:rFonts w:eastAsia="MS Mincho"/>
          <w:rtl/>
        </w:rPr>
        <w:t>ی</w:t>
      </w:r>
      <w:r w:rsidRPr="00692820">
        <w:rPr>
          <w:rStyle w:val="Char7"/>
          <w:rFonts w:eastAsia="MS Mincho"/>
          <w:rtl/>
        </w:rPr>
        <w:t xml:space="preserve"> عبادت و تعظ</w:t>
      </w:r>
      <w:r w:rsidR="00871EA0">
        <w:rPr>
          <w:rStyle w:val="Char7"/>
          <w:rFonts w:eastAsia="MS Mincho"/>
          <w:rtl/>
        </w:rPr>
        <w:t>ی</w:t>
      </w:r>
      <w:r w:rsidRPr="00692820">
        <w:rPr>
          <w:rStyle w:val="Char7"/>
          <w:rFonts w:eastAsia="MS Mincho"/>
          <w:rtl/>
        </w:rPr>
        <w:t>م ا</w:t>
      </w:r>
      <w:r w:rsidR="00871EA0">
        <w:rPr>
          <w:rStyle w:val="Char7"/>
          <w:rFonts w:eastAsia="MS Mincho"/>
          <w:rtl/>
        </w:rPr>
        <w:t>ی</w:t>
      </w:r>
      <w:r w:rsidRPr="00692820">
        <w:rPr>
          <w:rStyle w:val="Char7"/>
          <w:rFonts w:eastAsia="MS Mincho"/>
          <w:rtl/>
        </w:rPr>
        <w:t>شان است، در حال</w:t>
      </w:r>
      <w:r w:rsidR="00871EA0">
        <w:rPr>
          <w:rStyle w:val="Char7"/>
          <w:rFonts w:eastAsia="MS Mincho"/>
          <w:rtl/>
        </w:rPr>
        <w:t>ی</w:t>
      </w:r>
      <w:r w:rsidR="000E2B68">
        <w:rPr>
          <w:rStyle w:val="Char7"/>
          <w:rFonts w:eastAsia="MS Mincho"/>
          <w:rtl/>
        </w:rPr>
        <w:t>‌</w:t>
      </w:r>
      <w:r w:rsidRPr="00692820">
        <w:rPr>
          <w:rStyle w:val="Char7"/>
          <w:rFonts w:eastAsia="MS Mincho"/>
          <w:rtl/>
        </w:rPr>
        <w:t>که ا</w:t>
      </w:r>
      <w:r w:rsidR="00871EA0">
        <w:rPr>
          <w:rStyle w:val="Char7"/>
          <w:rFonts w:eastAsia="MS Mincho"/>
          <w:rtl/>
        </w:rPr>
        <w:t>ی</w:t>
      </w:r>
      <w:r w:rsidRPr="00692820">
        <w:rPr>
          <w:rStyle w:val="Char7"/>
          <w:rFonts w:eastAsia="MS Mincho"/>
          <w:rtl/>
        </w:rPr>
        <w:t>شان بشر و انسان بوده</w:t>
      </w:r>
      <w:r w:rsidR="000E2B68">
        <w:rPr>
          <w:rStyle w:val="Char7"/>
          <w:rFonts w:eastAsia="MS Mincho"/>
          <w:rtl/>
        </w:rPr>
        <w:t>‌</w:t>
      </w:r>
      <w:r w:rsidRPr="00692820">
        <w:rPr>
          <w:rStyle w:val="Char7"/>
          <w:rFonts w:eastAsia="MS Mincho"/>
          <w:rtl/>
        </w:rPr>
        <w:t>اند؟!!</w:t>
      </w:r>
      <w:r w:rsidR="00216920">
        <w:rPr>
          <w:rStyle w:val="Char7"/>
          <w:rFonts w:eastAsia="MS Mincho"/>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سؤال د</w:t>
      </w:r>
      <w:r w:rsidR="00871EA0">
        <w:rPr>
          <w:rStyle w:val="Char7"/>
          <w:rFonts w:eastAsia="MS Mincho"/>
          <w:rtl/>
        </w:rPr>
        <w:t>ی</w:t>
      </w:r>
      <w:r w:rsidRPr="00692820">
        <w:rPr>
          <w:rStyle w:val="Char7"/>
          <w:rFonts w:eastAsia="MS Mincho"/>
          <w:rtl/>
        </w:rPr>
        <w:t>گر ما از او ا</w:t>
      </w:r>
      <w:r w:rsidR="00871EA0">
        <w:rPr>
          <w:rStyle w:val="Char7"/>
          <w:rFonts w:eastAsia="MS Mincho"/>
          <w:rtl/>
        </w:rPr>
        <w:t>ی</w:t>
      </w:r>
      <w:r w:rsidRPr="00692820">
        <w:rPr>
          <w:rStyle w:val="Char7"/>
          <w:rFonts w:eastAsia="MS Mincho"/>
          <w:rtl/>
        </w:rPr>
        <w:t>ن است که چرا قذاف</w:t>
      </w:r>
      <w:r w:rsidR="00871EA0">
        <w:rPr>
          <w:rStyle w:val="Char7"/>
          <w:rFonts w:eastAsia="MS Mincho"/>
          <w:rtl/>
        </w:rPr>
        <w:t>ی</w:t>
      </w:r>
      <w:r w:rsidRPr="00692820">
        <w:rPr>
          <w:rStyle w:val="Char7"/>
          <w:rFonts w:eastAsia="MS Mincho"/>
          <w:rtl/>
        </w:rPr>
        <w:t xml:space="preserve"> هنگام</w:t>
      </w:r>
      <w:r w:rsidR="00871EA0">
        <w:rPr>
          <w:rStyle w:val="Char7"/>
          <w:rFonts w:eastAsia="MS Mincho"/>
          <w:rtl/>
        </w:rPr>
        <w:t>ی</w:t>
      </w:r>
      <w:r w:rsidR="000E2B68">
        <w:rPr>
          <w:rStyle w:val="Char7"/>
          <w:rFonts w:eastAsia="MS Mincho"/>
          <w:rtl/>
        </w:rPr>
        <w:t>‌</w:t>
      </w:r>
      <w:r w:rsidRPr="00692820">
        <w:rPr>
          <w:rStyle w:val="Char7"/>
          <w:rFonts w:eastAsia="MS Mincho"/>
          <w:rtl/>
        </w:rPr>
        <w:t>که روزنامه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تال</w:t>
      </w:r>
      <w:r w:rsidR="00871EA0">
        <w:rPr>
          <w:rStyle w:val="Char7"/>
          <w:rFonts w:eastAsia="MS Mincho"/>
          <w:rtl/>
        </w:rPr>
        <w:t>ی</w:t>
      </w:r>
      <w:r w:rsidRPr="00692820">
        <w:rPr>
          <w:rStyle w:val="Char7"/>
          <w:rFonts w:eastAsia="MS Mincho"/>
          <w:rtl/>
        </w:rPr>
        <w:t>ا</w:t>
      </w:r>
      <w:r w:rsidR="00871EA0">
        <w:rPr>
          <w:rStyle w:val="Char7"/>
          <w:rFonts w:eastAsia="MS Mincho"/>
          <w:rtl/>
        </w:rPr>
        <w:t>یی</w:t>
      </w:r>
      <w:r w:rsidRPr="00692820">
        <w:rPr>
          <w:rStyle w:val="Char7"/>
          <w:rFonts w:eastAsia="MS Mincho"/>
          <w:rtl/>
        </w:rPr>
        <w:t xml:space="preserve"> او را به نام نب</w:t>
      </w:r>
      <w:r w:rsidR="00871EA0">
        <w:rPr>
          <w:rStyle w:val="Char7"/>
          <w:rFonts w:eastAsia="MS Mincho"/>
          <w:rtl/>
        </w:rPr>
        <w:t>ی</w:t>
      </w:r>
      <w:r w:rsidRPr="00692820">
        <w:rPr>
          <w:rStyle w:val="Char7"/>
          <w:rFonts w:eastAsia="MS Mincho"/>
          <w:rtl/>
        </w:rPr>
        <w:t xml:space="preserve"> صحرا توص</w:t>
      </w:r>
      <w:r w:rsidR="00871EA0">
        <w:rPr>
          <w:rStyle w:val="Char7"/>
          <w:rFonts w:eastAsia="MS Mincho"/>
          <w:rtl/>
        </w:rPr>
        <w:t>ی</w:t>
      </w:r>
      <w:r w:rsidRPr="00692820">
        <w:rPr>
          <w:rStyle w:val="Char7"/>
          <w:rFonts w:eastAsia="MS Mincho"/>
          <w:rtl/>
        </w:rPr>
        <w:t>ف کرد، ا</w:t>
      </w:r>
      <w:r w:rsidR="00871EA0">
        <w:rPr>
          <w:rStyle w:val="Char7"/>
          <w:rFonts w:eastAsia="MS Mincho"/>
          <w:rtl/>
        </w:rPr>
        <w:t>ی</w:t>
      </w:r>
      <w:r w:rsidRPr="00692820">
        <w:rPr>
          <w:rStyle w:val="Char7"/>
          <w:rFonts w:eastAsia="MS Mincho"/>
          <w:rtl/>
        </w:rPr>
        <w:t>ن وصف را قبول کرد؟ و هنگام</w:t>
      </w:r>
      <w:r w:rsidR="00871EA0">
        <w:rPr>
          <w:rStyle w:val="Char7"/>
          <w:rFonts w:eastAsia="MS Mincho"/>
          <w:rtl/>
        </w:rPr>
        <w:t>ی</w:t>
      </w:r>
      <w:r w:rsidR="000E2B68">
        <w:rPr>
          <w:rStyle w:val="Char7"/>
          <w:rFonts w:eastAsia="MS Mincho"/>
          <w:rtl/>
        </w:rPr>
        <w:t>‌</w:t>
      </w:r>
      <w:r w:rsidRPr="00692820">
        <w:rPr>
          <w:rStyle w:val="Char7"/>
          <w:rFonts w:eastAsia="MS Mincho"/>
          <w:rtl/>
        </w:rPr>
        <w:t>که از او سؤال کرد که آ</w:t>
      </w:r>
      <w:r w:rsidR="00871EA0">
        <w:rPr>
          <w:rStyle w:val="Char7"/>
          <w:rFonts w:eastAsia="MS Mincho"/>
          <w:rtl/>
        </w:rPr>
        <w:t>ی</w:t>
      </w:r>
      <w:r w:rsidRPr="00692820">
        <w:rPr>
          <w:rStyle w:val="Char7"/>
          <w:rFonts w:eastAsia="MS Mincho"/>
          <w:rtl/>
        </w:rPr>
        <w:t>ا او چوپان گوسفند بوده است، در جواب گفت: بله، چرا که ه</w:t>
      </w:r>
      <w:r w:rsidR="00871EA0">
        <w:rPr>
          <w:rStyle w:val="Char7"/>
          <w:rFonts w:eastAsia="MS Mincho"/>
          <w:rtl/>
        </w:rPr>
        <w:t>ی</w:t>
      </w:r>
      <w:r w:rsidRPr="00692820">
        <w:rPr>
          <w:rStyle w:val="Char7"/>
          <w:rFonts w:eastAsia="MS Mincho"/>
          <w:rtl/>
        </w:rPr>
        <w:t>چ پ</w:t>
      </w:r>
      <w:r w:rsidR="00871EA0">
        <w:rPr>
          <w:rStyle w:val="Char7"/>
          <w:rFonts w:eastAsia="MS Mincho"/>
          <w:rtl/>
        </w:rPr>
        <w:t>ی</w:t>
      </w:r>
      <w:r w:rsidRPr="00692820">
        <w:rPr>
          <w:rStyle w:val="Char7"/>
          <w:rFonts w:eastAsia="MS Mincho"/>
          <w:rtl/>
        </w:rPr>
        <w:t>امبر</w:t>
      </w:r>
      <w:r w:rsidR="00871EA0">
        <w:rPr>
          <w:rStyle w:val="Char7"/>
          <w:rFonts w:eastAsia="MS Mincho"/>
          <w:rtl/>
        </w:rPr>
        <w:t>ی</w:t>
      </w:r>
      <w:r w:rsidRPr="00692820">
        <w:rPr>
          <w:rStyle w:val="Char7"/>
          <w:rFonts w:eastAsia="MS Mincho"/>
          <w:rtl/>
        </w:rPr>
        <w:t xml:space="preserve"> نبوده، مگر ا</w:t>
      </w:r>
      <w:r w:rsidR="00871EA0">
        <w:rPr>
          <w:rStyle w:val="Char7"/>
          <w:rFonts w:eastAsia="MS Mincho"/>
          <w:rtl/>
        </w:rPr>
        <w:t>ی</w:t>
      </w:r>
      <w:r w:rsidRPr="00692820">
        <w:rPr>
          <w:rStyle w:val="Char7"/>
          <w:rFonts w:eastAsia="MS Mincho"/>
          <w:rtl/>
        </w:rPr>
        <w:t>نکه چوپان گوسفند بوده است!!</w:t>
      </w:r>
      <w:r w:rsidR="00216920">
        <w:rPr>
          <w:rStyle w:val="Char7"/>
          <w:rFonts w:eastAsia="MS Mincho"/>
        </w:rPr>
        <w:t>.</w:t>
      </w:r>
    </w:p>
    <w:p w:rsidR="000A3212" w:rsidRPr="00692820" w:rsidRDefault="00987288"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به ع</w:t>
      </w:r>
      <w:r w:rsidR="00871EA0">
        <w:rPr>
          <w:rStyle w:val="Char7"/>
          <w:rFonts w:eastAsia="MS Mincho"/>
          <w:rtl/>
        </w:rPr>
        <w:t>ی</w:t>
      </w:r>
      <w:r w:rsidR="000A3212" w:rsidRPr="00692820">
        <w:rPr>
          <w:rStyle w:val="Char7"/>
          <w:rFonts w:eastAsia="MS Mincho"/>
          <w:rtl/>
        </w:rPr>
        <w:t>نه</w:t>
      </w:r>
      <w:r w:rsidRPr="00692820">
        <w:rPr>
          <w:rStyle w:val="Char7"/>
          <w:rFonts w:eastAsia="MS Mincho"/>
          <w:rtl/>
        </w:rPr>
        <w:t>]</w:t>
      </w:r>
      <w:r w:rsidR="000A3212" w:rsidRPr="00692820">
        <w:rPr>
          <w:rStyle w:val="Char7"/>
          <w:rFonts w:eastAsia="MS Mincho"/>
          <w:rtl/>
        </w:rPr>
        <w:t xml:space="preserve"> دانست</w:t>
      </w:r>
      <w:r w:rsidR="00871EA0">
        <w:rPr>
          <w:rStyle w:val="Char7"/>
          <w:rFonts w:eastAsia="MS Mincho"/>
          <w:rtl/>
        </w:rPr>
        <w:t>ی</w:t>
      </w:r>
      <w:r w:rsidR="000A3212" w:rsidRPr="00692820">
        <w:rPr>
          <w:rStyle w:val="Char7"/>
          <w:rFonts w:eastAsia="MS Mincho"/>
          <w:rtl/>
        </w:rPr>
        <w:t>م که قذاف</w:t>
      </w:r>
      <w:r w:rsidR="00871EA0">
        <w:rPr>
          <w:rStyle w:val="Char7"/>
          <w:rFonts w:eastAsia="MS Mincho"/>
          <w:rtl/>
        </w:rPr>
        <w:t>ی</w:t>
      </w:r>
      <w:r w:rsidR="000A3212" w:rsidRPr="00692820">
        <w:rPr>
          <w:rStyle w:val="Char7"/>
          <w:rFonts w:eastAsia="MS Mincho"/>
          <w:rtl/>
        </w:rPr>
        <w:t xml:space="preserve"> در مس</w:t>
      </w:r>
      <w:r w:rsidR="00871EA0">
        <w:rPr>
          <w:rStyle w:val="Char7"/>
          <w:rFonts w:eastAsia="MS Mincho"/>
          <w:rtl/>
        </w:rPr>
        <w:t>ی</w:t>
      </w:r>
      <w:r w:rsidR="000A3212" w:rsidRPr="00692820">
        <w:rPr>
          <w:rStyle w:val="Char7"/>
          <w:rFonts w:eastAsia="MS Mincho"/>
          <w:rtl/>
        </w:rPr>
        <w:t>ر حکومت عب</w:t>
      </w:r>
      <w:r w:rsidR="00871EA0">
        <w:rPr>
          <w:rStyle w:val="Char7"/>
          <w:rFonts w:eastAsia="MS Mincho"/>
          <w:rtl/>
        </w:rPr>
        <w:t>ی</w:t>
      </w:r>
      <w:r w:rsidR="000A3212" w:rsidRPr="00692820">
        <w:rPr>
          <w:rStyle w:val="Char7"/>
          <w:rFonts w:eastAsia="MS Mincho"/>
          <w:rtl/>
        </w:rPr>
        <w:t>د</w:t>
      </w:r>
      <w:r w:rsidR="00871EA0">
        <w:rPr>
          <w:rStyle w:val="Char7"/>
          <w:rFonts w:eastAsia="MS Mincho"/>
          <w:rtl/>
        </w:rPr>
        <w:t>ی</w:t>
      </w:r>
      <w:r w:rsidR="000A3212" w:rsidRPr="00692820">
        <w:rPr>
          <w:rStyle w:val="Char7"/>
          <w:rFonts w:eastAsia="MS Mincho"/>
          <w:rtl/>
        </w:rPr>
        <w:t xml:space="preserve"> حرکت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کند. حاکم عب</w:t>
      </w:r>
      <w:r w:rsidR="00871EA0">
        <w:rPr>
          <w:rStyle w:val="Char7"/>
          <w:rFonts w:eastAsia="MS Mincho"/>
          <w:rtl/>
        </w:rPr>
        <w:t>ی</w:t>
      </w:r>
      <w:r w:rsidR="000A3212" w:rsidRPr="00692820">
        <w:rPr>
          <w:rStyle w:val="Char7"/>
          <w:rFonts w:eastAsia="MS Mincho"/>
          <w:rtl/>
        </w:rPr>
        <w:t>د</w:t>
      </w:r>
      <w:r w:rsidR="00871EA0">
        <w:rPr>
          <w:rStyle w:val="Char7"/>
          <w:rFonts w:eastAsia="MS Mincho"/>
          <w:rtl/>
        </w:rPr>
        <w:t>ی</w:t>
      </w:r>
      <w:r w:rsidR="000A3212" w:rsidRPr="00692820">
        <w:rPr>
          <w:rStyle w:val="Char7"/>
          <w:rFonts w:eastAsia="MS Mincho"/>
          <w:rtl/>
        </w:rPr>
        <w:t xml:space="preserve"> </w:t>
      </w:r>
      <w:r w:rsidRPr="00692820">
        <w:rPr>
          <w:rStyle w:val="Char7"/>
          <w:rFonts w:eastAsia="MS Mincho"/>
          <w:rtl/>
        </w:rPr>
        <w:t>[</w:t>
      </w:r>
      <w:r w:rsidR="000A3212" w:rsidRPr="00692820">
        <w:rPr>
          <w:rStyle w:val="Char7"/>
          <w:rFonts w:eastAsia="MS Mincho"/>
          <w:rtl/>
        </w:rPr>
        <w:t>حکم به</w:t>
      </w:r>
      <w:r w:rsidRPr="00692820">
        <w:rPr>
          <w:rStyle w:val="Char7"/>
          <w:rFonts w:eastAsia="MS Mincho"/>
          <w:rtl/>
        </w:rPr>
        <w:t>]</w:t>
      </w:r>
      <w:r w:rsidR="000A3212" w:rsidRPr="00692820">
        <w:rPr>
          <w:rStyle w:val="Char7"/>
          <w:rFonts w:eastAsia="MS Mincho"/>
          <w:rtl/>
        </w:rPr>
        <w:t xml:space="preserve"> قرآن را ملغ</w:t>
      </w:r>
      <w:r w:rsidR="00871EA0">
        <w:rPr>
          <w:rStyle w:val="Char7"/>
          <w:rFonts w:eastAsia="MS Mincho"/>
          <w:rtl/>
        </w:rPr>
        <w:t>ی</w:t>
      </w:r>
      <w:r w:rsidR="000A3212" w:rsidRPr="00692820">
        <w:rPr>
          <w:rStyle w:val="Char7"/>
          <w:rFonts w:eastAsia="MS Mincho"/>
          <w:rtl/>
        </w:rPr>
        <w:t xml:space="preserve"> نمود و برا</w:t>
      </w:r>
      <w:r w:rsidR="00871EA0">
        <w:rPr>
          <w:rStyle w:val="Char7"/>
          <w:rFonts w:eastAsia="MS Mincho"/>
          <w:rtl/>
        </w:rPr>
        <w:t>ی</w:t>
      </w:r>
      <w:r w:rsidR="000A3212" w:rsidRPr="00692820">
        <w:rPr>
          <w:rStyle w:val="Char7"/>
          <w:rFonts w:eastAsia="MS Mincho"/>
          <w:rtl/>
        </w:rPr>
        <w:t xml:space="preserve"> مردم مصحف</w:t>
      </w:r>
      <w:r w:rsidR="00871EA0">
        <w:rPr>
          <w:rStyle w:val="Char7"/>
          <w:rFonts w:eastAsia="MS Mincho"/>
          <w:rtl/>
        </w:rPr>
        <w:t>ی</w:t>
      </w:r>
      <w:r w:rsidR="000A3212" w:rsidRPr="00692820">
        <w:rPr>
          <w:rStyle w:val="Char7"/>
          <w:rFonts w:eastAsia="MS Mincho"/>
          <w:rtl/>
        </w:rPr>
        <w:t xml:space="preserve"> به نام </w:t>
      </w:r>
      <w:r w:rsidR="000770E5" w:rsidRPr="00692820">
        <w:rPr>
          <w:rStyle w:val="Char7"/>
          <w:rFonts w:eastAsia="MS Mincho"/>
          <w:rtl/>
        </w:rPr>
        <w:t>«</w:t>
      </w:r>
      <w:r w:rsidR="000A3212" w:rsidRPr="00692820">
        <w:rPr>
          <w:rStyle w:val="Char7"/>
          <w:rFonts w:eastAsia="MS Mincho"/>
          <w:rtl/>
        </w:rPr>
        <w:t>مصحف منفرد» وضع نمود. قذاف</w:t>
      </w:r>
      <w:r w:rsidR="00871EA0">
        <w:rPr>
          <w:rStyle w:val="Char7"/>
          <w:rFonts w:eastAsia="MS Mincho"/>
          <w:rtl/>
        </w:rPr>
        <w:t>ی</w:t>
      </w:r>
      <w:r w:rsidR="000A3212" w:rsidRPr="00692820">
        <w:rPr>
          <w:rStyle w:val="Char7"/>
          <w:rFonts w:eastAsia="MS Mincho"/>
          <w:rtl/>
        </w:rPr>
        <w:t xml:space="preserve"> ن</w:t>
      </w:r>
      <w:r w:rsidR="00871EA0">
        <w:rPr>
          <w:rStyle w:val="Char7"/>
          <w:rFonts w:eastAsia="MS Mincho"/>
          <w:rtl/>
        </w:rPr>
        <w:t>ی</w:t>
      </w:r>
      <w:r w:rsidR="000A3212" w:rsidRPr="00692820">
        <w:rPr>
          <w:rStyle w:val="Char7"/>
          <w:rFonts w:eastAsia="MS Mincho"/>
          <w:rtl/>
        </w:rPr>
        <w:t>ز سنت را ملغ</w:t>
      </w:r>
      <w:r w:rsidR="00871EA0">
        <w:rPr>
          <w:rStyle w:val="Char7"/>
          <w:rFonts w:eastAsia="MS Mincho"/>
          <w:rtl/>
        </w:rPr>
        <w:t>ی</w:t>
      </w:r>
      <w:r w:rsidR="000A3212" w:rsidRPr="00692820">
        <w:rPr>
          <w:rStyle w:val="Char7"/>
          <w:rFonts w:eastAsia="MS Mincho"/>
          <w:rtl/>
        </w:rPr>
        <w:t xml:space="preserve"> ساخت و برا</w:t>
      </w:r>
      <w:r w:rsidR="00871EA0">
        <w:rPr>
          <w:rStyle w:val="Char7"/>
          <w:rFonts w:eastAsia="MS Mincho"/>
          <w:rtl/>
        </w:rPr>
        <w:t>ی</w:t>
      </w:r>
      <w:r w:rsidR="000A3212" w:rsidRPr="00692820">
        <w:rPr>
          <w:rStyle w:val="Char7"/>
          <w:rFonts w:eastAsia="MS Mincho"/>
          <w:rtl/>
        </w:rPr>
        <w:t xml:space="preserve"> کتابش با عنوان </w:t>
      </w:r>
      <w:r w:rsidR="000770E5" w:rsidRPr="00692820">
        <w:rPr>
          <w:rStyle w:val="Char7"/>
          <w:rFonts w:eastAsia="MS Mincho"/>
          <w:rtl/>
        </w:rPr>
        <w:t>«</w:t>
      </w:r>
      <w:r w:rsidR="000A3212" w:rsidRPr="00692820">
        <w:rPr>
          <w:rStyle w:val="Char7"/>
          <w:rFonts w:eastAsia="MS Mincho"/>
          <w:rtl/>
        </w:rPr>
        <w:t>کتاب سبز» مکانت و جا</w:t>
      </w:r>
      <w:r w:rsidR="00871EA0">
        <w:rPr>
          <w:rStyle w:val="Char7"/>
          <w:rFonts w:eastAsia="MS Mincho"/>
          <w:rtl/>
        </w:rPr>
        <w:t>ی</w:t>
      </w:r>
      <w:r w:rsidR="000A3212" w:rsidRPr="00692820">
        <w:rPr>
          <w:rStyle w:val="Char7"/>
          <w:rFonts w:eastAsia="MS Mincho"/>
          <w:rtl/>
        </w:rPr>
        <w:t>گاه</w:t>
      </w:r>
      <w:r w:rsidR="00871EA0">
        <w:rPr>
          <w:rStyle w:val="Char7"/>
          <w:rFonts w:eastAsia="MS Mincho"/>
          <w:rtl/>
        </w:rPr>
        <w:t>ی</w:t>
      </w:r>
      <w:r w:rsidR="000A3212" w:rsidRPr="00692820">
        <w:rPr>
          <w:rStyle w:val="Char7"/>
          <w:rFonts w:eastAsia="MS Mincho"/>
          <w:rtl/>
        </w:rPr>
        <w:t xml:space="preserve"> قرار داد که نزد پ</w:t>
      </w:r>
      <w:r w:rsidR="00871EA0">
        <w:rPr>
          <w:rStyle w:val="Char7"/>
          <w:rFonts w:eastAsia="MS Mincho"/>
          <w:rtl/>
        </w:rPr>
        <w:t>ی</w:t>
      </w:r>
      <w:r w:rsidR="000A3212" w:rsidRPr="00692820">
        <w:rPr>
          <w:rStyle w:val="Char7"/>
          <w:rFonts w:eastAsia="MS Mincho"/>
          <w:rtl/>
        </w:rPr>
        <w:t>روانش از قرآن کر</w:t>
      </w:r>
      <w:r w:rsidR="00871EA0">
        <w:rPr>
          <w:rStyle w:val="Char7"/>
          <w:rFonts w:eastAsia="MS Mincho"/>
          <w:rtl/>
        </w:rPr>
        <w:t>ی</w:t>
      </w:r>
      <w:r w:rsidR="000A3212" w:rsidRPr="00692820">
        <w:rPr>
          <w:rStyle w:val="Char7"/>
          <w:rFonts w:eastAsia="MS Mincho"/>
          <w:rtl/>
        </w:rPr>
        <w:t>م با اهم</w:t>
      </w:r>
      <w:r w:rsidR="00871EA0">
        <w:rPr>
          <w:rStyle w:val="Char7"/>
          <w:rFonts w:eastAsia="MS Mincho"/>
          <w:rtl/>
        </w:rPr>
        <w:t>ی</w:t>
      </w:r>
      <w:r w:rsidR="000A3212" w:rsidRPr="00692820">
        <w:rPr>
          <w:rStyle w:val="Char7"/>
          <w:rFonts w:eastAsia="MS Mincho"/>
          <w:rtl/>
        </w:rPr>
        <w:t>ت</w:t>
      </w:r>
      <w:r w:rsidR="000E2B68">
        <w:rPr>
          <w:rStyle w:val="Char7"/>
          <w:rFonts w:eastAsia="MS Mincho"/>
          <w:rtl/>
        </w:rPr>
        <w:t>‌</w:t>
      </w:r>
      <w:r w:rsidR="000A3212" w:rsidRPr="00692820">
        <w:rPr>
          <w:rStyle w:val="Char7"/>
          <w:rFonts w:eastAsia="MS Mincho"/>
          <w:rtl/>
        </w:rPr>
        <w:t>تر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از کس</w:t>
      </w:r>
      <w:r w:rsidR="00871EA0">
        <w:rPr>
          <w:rStyle w:val="Char7"/>
          <w:rFonts w:eastAsia="MS Mincho"/>
          <w:rtl/>
        </w:rPr>
        <w:t>ی</w:t>
      </w:r>
      <w:r w:rsidRPr="00692820">
        <w:rPr>
          <w:rStyle w:val="Char7"/>
          <w:rFonts w:eastAsia="MS Mincho"/>
          <w:rtl/>
        </w:rPr>
        <w:t xml:space="preserve"> که سنت رسول الله</w:t>
      </w:r>
      <w:r w:rsidR="008E6726">
        <w:rPr>
          <w:rStyle w:val="Char7"/>
          <w:rFonts w:eastAsia="MS Mincho"/>
          <w:rtl/>
        </w:rPr>
        <w:t xml:space="preserve"> </w:t>
      </w:r>
      <w:r w:rsidR="001F1098" w:rsidRPr="00B33C34">
        <w:rPr>
          <w:rFonts w:cs="CTraditional Arabic"/>
          <w:sz w:val="26"/>
          <w:rtl/>
        </w:rPr>
        <w:t>ج</w:t>
      </w:r>
      <w:r w:rsidR="008E6726">
        <w:rPr>
          <w:rFonts w:cs="CTraditional Arabic"/>
          <w:sz w:val="26"/>
          <w:rtl/>
        </w:rPr>
        <w:t xml:space="preserve"> </w:t>
      </w:r>
      <w:r w:rsidRPr="00692820">
        <w:rPr>
          <w:rStyle w:val="Char7"/>
          <w:rFonts w:eastAsia="MS Mincho"/>
          <w:rtl/>
        </w:rPr>
        <w:t>را انکار م</w:t>
      </w:r>
      <w:r w:rsidR="00871EA0">
        <w:rPr>
          <w:rStyle w:val="Char7"/>
          <w:rFonts w:eastAsia="MS Mincho"/>
          <w:rtl/>
        </w:rPr>
        <w:t>ی</w:t>
      </w:r>
      <w:r w:rsidR="000E2B68">
        <w:rPr>
          <w:rStyle w:val="Char7"/>
          <w:rFonts w:eastAsia="MS Mincho"/>
          <w:rtl/>
        </w:rPr>
        <w:t>‌</w:t>
      </w:r>
      <w:r w:rsidRPr="00692820">
        <w:rPr>
          <w:rStyle w:val="Char7"/>
          <w:rFonts w:eastAsia="MS Mincho"/>
          <w:rtl/>
        </w:rPr>
        <w:t>کند و بر خطبا</w:t>
      </w:r>
      <w:r w:rsidR="00871EA0">
        <w:rPr>
          <w:rStyle w:val="Char7"/>
          <w:rFonts w:eastAsia="MS Mincho"/>
          <w:rtl/>
        </w:rPr>
        <w:t>ی</w:t>
      </w:r>
      <w:r w:rsidRPr="00692820">
        <w:rPr>
          <w:rStyle w:val="Char7"/>
          <w:rFonts w:eastAsia="MS Mincho"/>
          <w:rtl/>
        </w:rPr>
        <w:t xml:space="preserve"> مساجد و دستگاه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اطلاع</w:t>
      </w:r>
      <w:r w:rsidR="000E2B68">
        <w:rPr>
          <w:rStyle w:val="Char7"/>
          <w:rFonts w:eastAsia="MS Mincho"/>
          <w:rtl/>
        </w:rPr>
        <w:t>‌</w:t>
      </w:r>
      <w:r w:rsidRPr="00692820">
        <w:rPr>
          <w:rStyle w:val="Char7"/>
          <w:rFonts w:eastAsia="MS Mincho"/>
          <w:rtl/>
        </w:rPr>
        <w:t>رسان</w:t>
      </w:r>
      <w:r w:rsidR="00871EA0">
        <w:rPr>
          <w:rStyle w:val="Char7"/>
          <w:rFonts w:eastAsia="MS Mincho"/>
          <w:rtl/>
        </w:rPr>
        <w:t>ی</w:t>
      </w:r>
      <w:r w:rsidRPr="00692820">
        <w:rPr>
          <w:rStyle w:val="Char7"/>
          <w:rFonts w:eastAsia="MS Mincho"/>
          <w:rtl/>
        </w:rPr>
        <w:t xml:space="preserve"> خود، فرض م</w:t>
      </w:r>
      <w:r w:rsidR="00871EA0">
        <w:rPr>
          <w:rStyle w:val="Char7"/>
          <w:rFonts w:eastAsia="MS Mincho"/>
          <w:rtl/>
        </w:rPr>
        <w:t>ی</w:t>
      </w:r>
      <w:r w:rsidR="000E2B68">
        <w:rPr>
          <w:rStyle w:val="Char7"/>
          <w:rFonts w:eastAsia="MS Mincho"/>
          <w:rtl/>
        </w:rPr>
        <w:t>‌</w:t>
      </w:r>
      <w:r w:rsidRPr="00692820">
        <w:rPr>
          <w:rStyle w:val="Char7"/>
          <w:rFonts w:eastAsia="MS Mincho"/>
          <w:rtl/>
        </w:rPr>
        <w:t>کند که به آن استدلال نکنند، بع</w:t>
      </w:r>
      <w:r w:rsidR="00871EA0">
        <w:rPr>
          <w:rStyle w:val="Char7"/>
          <w:rFonts w:eastAsia="MS Mincho"/>
          <w:rtl/>
        </w:rPr>
        <w:t>ی</w:t>
      </w:r>
      <w:r w:rsidRPr="00692820">
        <w:rPr>
          <w:rStyle w:val="Char7"/>
          <w:rFonts w:eastAsia="MS Mincho"/>
          <w:rtl/>
        </w:rPr>
        <w:t>د ن</w:t>
      </w:r>
      <w:r w:rsidR="00871EA0">
        <w:rPr>
          <w:rStyle w:val="Char7"/>
          <w:rFonts w:eastAsia="MS Mincho"/>
          <w:rtl/>
        </w:rPr>
        <w:t>ی</w:t>
      </w:r>
      <w:r w:rsidRPr="00692820">
        <w:rPr>
          <w:rStyle w:val="Char7"/>
          <w:rFonts w:eastAsia="MS Mincho"/>
          <w:rtl/>
        </w:rPr>
        <w:t>ست که قرآن کر</w:t>
      </w:r>
      <w:r w:rsidR="00871EA0">
        <w:rPr>
          <w:rStyle w:val="Char7"/>
          <w:rFonts w:eastAsia="MS Mincho"/>
          <w:rtl/>
        </w:rPr>
        <w:t>ی</w:t>
      </w:r>
      <w:r w:rsidRPr="00692820">
        <w:rPr>
          <w:rStyle w:val="Char7"/>
          <w:rFonts w:eastAsia="MS Mincho"/>
          <w:rtl/>
        </w:rPr>
        <w:t>م را ن</w:t>
      </w:r>
      <w:r w:rsidR="00871EA0">
        <w:rPr>
          <w:rStyle w:val="Char7"/>
          <w:rFonts w:eastAsia="MS Mincho"/>
          <w:rtl/>
        </w:rPr>
        <w:t>ی</w:t>
      </w:r>
      <w:r w:rsidRPr="00692820">
        <w:rPr>
          <w:rStyle w:val="Char7"/>
          <w:rFonts w:eastAsia="MS Mincho"/>
          <w:rtl/>
        </w:rPr>
        <w:t>ز انکار نما</w:t>
      </w:r>
      <w:r w:rsidR="00871EA0">
        <w:rPr>
          <w:rStyle w:val="Char7"/>
          <w:rFonts w:eastAsia="MS Mincho"/>
          <w:rtl/>
        </w:rPr>
        <w:t>ی</w:t>
      </w:r>
      <w:r w:rsidRPr="00692820">
        <w:rPr>
          <w:rStyle w:val="Char7"/>
          <w:rFonts w:eastAsia="MS Mincho"/>
          <w:rtl/>
        </w:rPr>
        <w:t>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بعد از ثابت شدن کفر قذاف</w:t>
      </w:r>
      <w:r w:rsidR="00871EA0">
        <w:rPr>
          <w:rStyle w:val="Char7"/>
          <w:rFonts w:eastAsia="MS Mincho"/>
          <w:rtl/>
        </w:rPr>
        <w:t>ی</w:t>
      </w:r>
      <w:r w:rsidRPr="00692820">
        <w:rPr>
          <w:rStyle w:val="Char7"/>
          <w:rFonts w:eastAsia="MS Mincho"/>
          <w:rtl/>
        </w:rPr>
        <w:t xml:space="preserve"> و حکومتش، از او بع</w:t>
      </w:r>
      <w:r w:rsidR="00871EA0">
        <w:rPr>
          <w:rStyle w:val="Char7"/>
          <w:rFonts w:eastAsia="MS Mincho"/>
          <w:rtl/>
        </w:rPr>
        <w:t>ی</w:t>
      </w:r>
      <w:r w:rsidRPr="00692820">
        <w:rPr>
          <w:rStyle w:val="Char7"/>
          <w:rFonts w:eastAsia="MS Mincho"/>
          <w:rtl/>
        </w:rPr>
        <w:t>د نبوده است که داع</w:t>
      </w:r>
      <w:r w:rsidR="00871EA0">
        <w:rPr>
          <w:rStyle w:val="Char7"/>
          <w:rFonts w:eastAsia="MS Mincho"/>
          <w:rtl/>
        </w:rPr>
        <w:t>ی</w:t>
      </w:r>
      <w:r w:rsidRPr="00692820">
        <w:rPr>
          <w:rStyle w:val="Char7"/>
          <w:rFonts w:eastAsia="MS Mincho"/>
          <w:rtl/>
        </w:rPr>
        <w:t>ان اسلام را بازداشت و واعظان و خط</w:t>
      </w:r>
      <w:r w:rsidR="00871EA0">
        <w:rPr>
          <w:rStyle w:val="Char7"/>
          <w:rFonts w:eastAsia="MS Mincho"/>
          <w:rtl/>
        </w:rPr>
        <w:t>ی</w:t>
      </w:r>
      <w:r w:rsidRPr="00692820">
        <w:rPr>
          <w:rStyle w:val="Char7"/>
          <w:rFonts w:eastAsia="MS Mincho"/>
          <w:rtl/>
        </w:rPr>
        <w:t>ب</w:t>
      </w:r>
      <w:r w:rsidR="000E2B68">
        <w:rPr>
          <w:rStyle w:val="Char7"/>
          <w:rFonts w:eastAsia="MS Mincho"/>
          <w:rtl/>
        </w:rPr>
        <w:t>‌</w:t>
      </w:r>
      <w:r w:rsidRPr="00692820">
        <w:rPr>
          <w:rStyle w:val="Char7"/>
          <w:rFonts w:eastAsia="MS Mincho"/>
          <w:rtl/>
        </w:rPr>
        <w:t>ها را تحت فشار قرار دهد. بلکه از او بع</w:t>
      </w:r>
      <w:r w:rsidR="00871EA0">
        <w:rPr>
          <w:rStyle w:val="Char7"/>
          <w:rFonts w:eastAsia="MS Mincho"/>
          <w:rtl/>
        </w:rPr>
        <w:t>ی</w:t>
      </w:r>
      <w:r w:rsidRPr="00692820">
        <w:rPr>
          <w:rStyle w:val="Char7"/>
          <w:rFonts w:eastAsia="MS Mincho"/>
          <w:rtl/>
        </w:rPr>
        <w:t>د ن</w:t>
      </w:r>
      <w:r w:rsidR="00871EA0">
        <w:rPr>
          <w:rStyle w:val="Char7"/>
          <w:rFonts w:eastAsia="MS Mincho"/>
          <w:rtl/>
        </w:rPr>
        <w:t>ی</w:t>
      </w:r>
      <w:r w:rsidRPr="00692820">
        <w:rPr>
          <w:rStyle w:val="Char7"/>
          <w:rFonts w:eastAsia="MS Mincho"/>
          <w:rtl/>
        </w:rPr>
        <w:t>ست که</w:t>
      </w:r>
      <w:r w:rsidR="00E74542">
        <w:rPr>
          <w:rStyle w:val="Char7"/>
          <w:rFonts w:eastAsia="MS Mincho"/>
          <w:rtl/>
        </w:rPr>
        <w:t xml:space="preserve"> بی‌</w:t>
      </w:r>
      <w:r w:rsidRPr="00692820">
        <w:rPr>
          <w:rStyle w:val="Char7"/>
          <w:rFonts w:eastAsia="MS Mincho"/>
          <w:rtl/>
        </w:rPr>
        <w:t>مهابا سخن از وطن</w:t>
      </w:r>
      <w:r w:rsidR="000E2B68">
        <w:rPr>
          <w:rStyle w:val="Char7"/>
          <w:rFonts w:eastAsia="MS Mincho"/>
          <w:rtl/>
        </w:rPr>
        <w:t>‌</w:t>
      </w:r>
      <w:r w:rsidRPr="00692820">
        <w:rPr>
          <w:rStyle w:val="Char7"/>
          <w:rFonts w:eastAsia="MS Mincho"/>
          <w:rtl/>
        </w:rPr>
        <w:t>پرست</w:t>
      </w:r>
      <w:r w:rsidR="00871EA0">
        <w:rPr>
          <w:rStyle w:val="Char7"/>
          <w:rFonts w:eastAsia="MS Mincho"/>
          <w:rtl/>
        </w:rPr>
        <w:t>ی</w:t>
      </w:r>
      <w:r w:rsidRPr="00692820">
        <w:rPr>
          <w:rStyle w:val="Char7"/>
          <w:rFonts w:eastAsia="MS Mincho"/>
          <w:rtl/>
        </w:rPr>
        <w:t xml:space="preserve"> سردهد.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هنگام</w:t>
      </w:r>
      <w:r w:rsidR="00871EA0">
        <w:rPr>
          <w:rStyle w:val="Char7"/>
          <w:rFonts w:eastAsia="MS Mincho"/>
          <w:rtl/>
        </w:rPr>
        <w:t>ی</w:t>
      </w:r>
      <w:r w:rsidR="000E2B68">
        <w:rPr>
          <w:rStyle w:val="Char7"/>
          <w:rFonts w:eastAsia="MS Mincho"/>
          <w:rtl/>
        </w:rPr>
        <w:t>‌</w:t>
      </w:r>
      <w:r w:rsidRPr="00692820">
        <w:rPr>
          <w:rStyle w:val="Char7"/>
          <w:rFonts w:eastAsia="MS Mincho"/>
          <w:rtl/>
        </w:rPr>
        <w:t>که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قول دادند که درنت</w:t>
      </w:r>
      <w:r w:rsidR="00871EA0">
        <w:rPr>
          <w:rStyle w:val="Char7"/>
          <w:rFonts w:eastAsia="MS Mincho"/>
          <w:rtl/>
        </w:rPr>
        <w:t>ی</w:t>
      </w:r>
      <w:r w:rsidRPr="00692820">
        <w:rPr>
          <w:rStyle w:val="Char7"/>
          <w:rFonts w:eastAsia="MS Mincho"/>
          <w:rtl/>
        </w:rPr>
        <w:t>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جنگ 1973، نفت خود را به غرب صادر نکنند، قذاف</w:t>
      </w:r>
      <w:r w:rsidR="00871EA0">
        <w:rPr>
          <w:rStyle w:val="Char7"/>
          <w:rFonts w:eastAsia="MS Mincho"/>
          <w:rtl/>
        </w:rPr>
        <w:t>ی</w:t>
      </w:r>
      <w:r w:rsidRPr="00692820">
        <w:rPr>
          <w:rStyle w:val="Char7"/>
          <w:rFonts w:eastAsia="MS Mincho"/>
          <w:rtl/>
        </w:rPr>
        <w:t xml:space="preserve"> به ا</w:t>
      </w:r>
      <w:r w:rsidR="00871EA0">
        <w:rPr>
          <w:rStyle w:val="Char7"/>
          <w:rFonts w:eastAsia="MS Mincho"/>
          <w:rtl/>
        </w:rPr>
        <w:t>ی</w:t>
      </w:r>
      <w:r w:rsidRPr="00692820">
        <w:rPr>
          <w:rStyle w:val="Char7"/>
          <w:rFonts w:eastAsia="MS Mincho"/>
          <w:rtl/>
        </w:rPr>
        <w:t>ن قول عمل نکرد.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همچن</w:t>
      </w:r>
      <w:r w:rsidR="00871EA0">
        <w:rPr>
          <w:rStyle w:val="Char7"/>
          <w:rFonts w:eastAsia="MS Mincho"/>
          <w:rtl/>
        </w:rPr>
        <w:t>ی</w:t>
      </w:r>
      <w:r w:rsidRPr="00692820">
        <w:rPr>
          <w:rStyle w:val="Char7"/>
          <w:rFonts w:eastAsia="MS Mincho"/>
          <w:rtl/>
        </w:rPr>
        <w:t>ن از او بع</w:t>
      </w:r>
      <w:r w:rsidR="00871EA0">
        <w:rPr>
          <w:rStyle w:val="Char7"/>
          <w:rFonts w:eastAsia="MS Mincho"/>
          <w:rtl/>
        </w:rPr>
        <w:t>ی</w:t>
      </w:r>
      <w:r w:rsidRPr="00692820">
        <w:rPr>
          <w:rStyle w:val="Char7"/>
          <w:rFonts w:eastAsia="MS Mincho"/>
          <w:rtl/>
        </w:rPr>
        <w:t>د ن</w:t>
      </w:r>
      <w:r w:rsidR="00871EA0">
        <w:rPr>
          <w:rStyle w:val="Char7"/>
          <w:rFonts w:eastAsia="MS Mincho"/>
          <w:rtl/>
        </w:rPr>
        <w:t>ی</w:t>
      </w:r>
      <w:r w:rsidRPr="00692820">
        <w:rPr>
          <w:rStyle w:val="Char7"/>
          <w:rFonts w:eastAsia="MS Mincho"/>
          <w:rtl/>
        </w:rPr>
        <w:t>ست که ا</w:t>
      </w:r>
      <w:r w:rsidR="00871EA0">
        <w:rPr>
          <w:rStyle w:val="Char7"/>
          <w:rFonts w:eastAsia="MS Mincho"/>
          <w:rtl/>
        </w:rPr>
        <w:t>ی</w:t>
      </w:r>
      <w:r w:rsidRPr="00692820">
        <w:rPr>
          <w:rStyle w:val="Char7"/>
          <w:rFonts w:eastAsia="MS Mincho"/>
          <w:rtl/>
        </w:rPr>
        <w:t>الات متحده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و مصالح آن کشور در کشورها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را مورد حمله</w:t>
      </w:r>
      <w:r w:rsidR="00050F5C" w:rsidRPr="00692820">
        <w:rPr>
          <w:rStyle w:val="Char7"/>
          <w:rFonts w:eastAsia="MS Mincho" w:hint="cs"/>
          <w:rtl/>
        </w:rPr>
        <w:t xml:space="preserve"> </w:t>
      </w:r>
      <w:r w:rsidR="00987288" w:rsidRPr="00692820">
        <w:rPr>
          <w:rStyle w:val="Char7"/>
          <w:rFonts w:eastAsia="MS Mincho"/>
          <w:rtl/>
        </w:rPr>
        <w:t>[</w:t>
      </w:r>
      <w:r w:rsidR="00871EA0">
        <w:rPr>
          <w:rStyle w:val="Char7"/>
          <w:rFonts w:eastAsia="MS Mincho"/>
          <w:rtl/>
        </w:rPr>
        <w:t>ی</w:t>
      </w:r>
      <w:r w:rsidRPr="00692820">
        <w:rPr>
          <w:rStyle w:val="Char7"/>
          <w:rFonts w:eastAsia="MS Mincho"/>
          <w:rtl/>
        </w:rPr>
        <w:t xml:space="preserve"> سنار</w:t>
      </w:r>
      <w:r w:rsidR="00871EA0">
        <w:rPr>
          <w:rStyle w:val="Char7"/>
          <w:rFonts w:eastAsia="MS Mincho"/>
          <w:rtl/>
        </w:rPr>
        <w:t>ی</w:t>
      </w:r>
      <w:r w:rsidRPr="00692820">
        <w:rPr>
          <w:rStyle w:val="Char7"/>
          <w:rFonts w:eastAsia="MS Mincho"/>
          <w:rtl/>
        </w:rPr>
        <w:t>و</w:t>
      </w:r>
      <w:r w:rsidR="00871EA0">
        <w:rPr>
          <w:rStyle w:val="Char7"/>
          <w:rFonts w:eastAsia="MS Mincho"/>
          <w:rtl/>
        </w:rPr>
        <w:t>یی</w:t>
      </w:r>
      <w:r w:rsidR="00987288" w:rsidRPr="00692820">
        <w:rPr>
          <w:rStyle w:val="Char7"/>
          <w:rFonts w:eastAsia="MS Mincho"/>
          <w:rtl/>
        </w:rPr>
        <w:t>]</w:t>
      </w:r>
      <w:r w:rsidRPr="00692820">
        <w:rPr>
          <w:rStyle w:val="Char7"/>
          <w:rFonts w:eastAsia="MS Mincho"/>
          <w:rtl/>
        </w:rPr>
        <w:t xml:space="preserve"> قرار داده و در دستگاه اطلاع</w:t>
      </w:r>
      <w:r w:rsidR="000E2B68">
        <w:rPr>
          <w:rStyle w:val="Char7"/>
          <w:rFonts w:eastAsia="MS Mincho"/>
          <w:rtl/>
        </w:rPr>
        <w:t>‌</w:t>
      </w:r>
      <w:r w:rsidRPr="00692820">
        <w:rPr>
          <w:rStyle w:val="Char7"/>
          <w:rFonts w:eastAsia="MS Mincho"/>
          <w:rtl/>
        </w:rPr>
        <w:t>رسان</w:t>
      </w:r>
      <w:r w:rsidR="00871EA0">
        <w:rPr>
          <w:rStyle w:val="Char7"/>
          <w:rFonts w:eastAsia="MS Mincho"/>
          <w:rtl/>
        </w:rPr>
        <w:t>ی</w:t>
      </w:r>
      <w:r w:rsidR="000E2B68">
        <w:rPr>
          <w:rStyle w:val="Char7"/>
          <w:rFonts w:eastAsia="MS Mincho"/>
          <w:rtl/>
        </w:rPr>
        <w:t>‌</w:t>
      </w:r>
      <w:r w:rsidRPr="00692820">
        <w:rPr>
          <w:rStyle w:val="Char7"/>
          <w:rFonts w:eastAsia="MS Mincho"/>
          <w:rtl/>
        </w:rPr>
        <w:t>اش آن را اعلام نما</w:t>
      </w:r>
      <w:r w:rsidR="00871EA0">
        <w:rPr>
          <w:rStyle w:val="Char7"/>
          <w:rFonts w:eastAsia="MS Mincho"/>
          <w:rtl/>
        </w:rPr>
        <w:t>ی</w:t>
      </w:r>
      <w:r w:rsidRPr="00692820">
        <w:rPr>
          <w:rStyle w:val="Char7"/>
          <w:rFonts w:eastAsia="MS Mincho"/>
          <w:rtl/>
        </w:rPr>
        <w:t>د، اما درپشت پرده، محکم</w:t>
      </w:r>
      <w:r w:rsidR="000E2B68">
        <w:rPr>
          <w:rStyle w:val="Char7"/>
          <w:rFonts w:eastAsia="MS Mincho"/>
          <w:rtl/>
        </w:rPr>
        <w:t>‌</w:t>
      </w:r>
      <w:r w:rsidRPr="00692820">
        <w:rPr>
          <w:rStyle w:val="Char7"/>
          <w:rFonts w:eastAsia="MS Mincho"/>
          <w:rtl/>
        </w:rPr>
        <w:t>تر</w:t>
      </w:r>
      <w:r w:rsidR="00871EA0">
        <w:rPr>
          <w:rStyle w:val="Char7"/>
          <w:rFonts w:eastAsia="MS Mincho"/>
          <w:rtl/>
        </w:rPr>
        <w:t>ی</w:t>
      </w:r>
      <w:r w:rsidRPr="00692820">
        <w:rPr>
          <w:rStyle w:val="Char7"/>
          <w:rFonts w:eastAsia="MS Mincho"/>
          <w:rtl/>
        </w:rPr>
        <w:t>ن روابط را با آنها برقرار نما</w:t>
      </w:r>
      <w:r w:rsidR="00871EA0">
        <w:rPr>
          <w:rStyle w:val="Char7"/>
          <w:rFonts w:eastAsia="MS Mincho"/>
          <w:rtl/>
        </w:rPr>
        <w:t>ی</w:t>
      </w:r>
      <w:r w:rsidRPr="00692820">
        <w:rPr>
          <w:rStyle w:val="Char7"/>
          <w:rFonts w:eastAsia="MS Mincho"/>
          <w:rtl/>
        </w:rPr>
        <w:t>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نکته</w:t>
      </w:r>
      <w:r w:rsidR="000E2B68">
        <w:rPr>
          <w:rStyle w:val="Char7"/>
          <w:rFonts w:eastAsia="MS Mincho"/>
          <w:rtl/>
        </w:rPr>
        <w:t>‌</w:t>
      </w:r>
      <w:r w:rsidR="00871EA0">
        <w:rPr>
          <w:rStyle w:val="Char7"/>
          <w:rFonts w:eastAsia="MS Mincho"/>
          <w:rtl/>
        </w:rPr>
        <w:t>ی</w:t>
      </w:r>
      <w:r w:rsidR="00050F5C" w:rsidRPr="00692820">
        <w:rPr>
          <w:rStyle w:val="Char7"/>
          <w:rFonts w:eastAsia="MS Mincho" w:hint="cs"/>
          <w:rtl/>
        </w:rPr>
        <w:t xml:space="preserve"> </w:t>
      </w:r>
      <w:r w:rsidRPr="00692820">
        <w:rPr>
          <w:rStyle w:val="Char7"/>
          <w:rFonts w:eastAsia="MS Mincho"/>
          <w:rtl/>
        </w:rPr>
        <w:t>جد</w:t>
      </w:r>
      <w:r w:rsidR="00871EA0">
        <w:rPr>
          <w:rStyle w:val="Char7"/>
          <w:rFonts w:eastAsia="MS Mincho"/>
          <w:rtl/>
        </w:rPr>
        <w:t>ی</w:t>
      </w:r>
      <w:r w:rsidRPr="00692820">
        <w:rPr>
          <w:rStyle w:val="Char7"/>
          <w:rFonts w:eastAsia="MS Mincho"/>
          <w:rtl/>
        </w:rPr>
        <w:t>د در تصر</w:t>
      </w:r>
      <w:r w:rsidR="00871EA0">
        <w:rPr>
          <w:rStyle w:val="Char7"/>
          <w:rFonts w:eastAsia="MS Mincho"/>
          <w:rtl/>
        </w:rPr>
        <w:t>ی</w:t>
      </w:r>
      <w:r w:rsidRPr="00692820">
        <w:rPr>
          <w:rStyle w:val="Char7"/>
          <w:rFonts w:eastAsia="MS Mincho"/>
          <w:rtl/>
        </w:rPr>
        <w:t>حات جلود ا</w:t>
      </w:r>
      <w:r w:rsidR="00871EA0">
        <w:rPr>
          <w:rStyle w:val="Char7"/>
          <w:rFonts w:eastAsia="MS Mincho"/>
          <w:rtl/>
        </w:rPr>
        <w:t>ی</w:t>
      </w:r>
      <w:r w:rsidRPr="00692820">
        <w:rPr>
          <w:rStyle w:val="Char7"/>
          <w:rFonts w:eastAsia="MS Mincho"/>
          <w:rtl/>
        </w:rPr>
        <w:t>ن است که او ابعاد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اعتقاد</w:t>
      </w:r>
      <w:r w:rsidR="00871EA0">
        <w:rPr>
          <w:rStyle w:val="Char7"/>
          <w:rFonts w:eastAsia="MS Mincho"/>
          <w:rtl/>
        </w:rPr>
        <w:t>ی</w:t>
      </w:r>
      <w:r w:rsidR="00050F5C" w:rsidRPr="00692820">
        <w:rPr>
          <w:rStyle w:val="Char7"/>
          <w:rFonts w:eastAsia="MS Mincho" w:hint="cs"/>
          <w:rtl/>
        </w:rPr>
        <w:t xml:space="preserve"> </w:t>
      </w:r>
      <w:r w:rsidRPr="00692820">
        <w:rPr>
          <w:rStyle w:val="Char7"/>
          <w:rFonts w:eastAsia="MS Mincho"/>
          <w:rtl/>
        </w:rPr>
        <w:t>حکومتش را برا</w:t>
      </w:r>
      <w:r w:rsidR="00871EA0">
        <w:rPr>
          <w:rStyle w:val="Char7"/>
          <w:rFonts w:eastAsia="MS Mincho"/>
          <w:rtl/>
        </w:rPr>
        <w:t>ی</w:t>
      </w:r>
      <w:r w:rsidRPr="00692820">
        <w:rPr>
          <w:rStyle w:val="Char7"/>
          <w:rFonts w:eastAsia="MS Mincho"/>
          <w:rtl/>
        </w:rPr>
        <w:t xml:space="preserve"> ما ب</w:t>
      </w:r>
      <w:r w:rsidR="00871EA0">
        <w:rPr>
          <w:rStyle w:val="Char7"/>
          <w:rFonts w:eastAsia="MS Mincho"/>
          <w:rtl/>
        </w:rPr>
        <w:t>ی</w:t>
      </w:r>
      <w:r w:rsidRPr="00692820">
        <w:rPr>
          <w:rStyle w:val="Char7"/>
          <w:rFonts w:eastAsia="MS Mincho"/>
          <w:rtl/>
        </w:rPr>
        <w:t>ان و روشن نمود. ا</w:t>
      </w:r>
      <w:r w:rsidR="00871EA0">
        <w:rPr>
          <w:rStyle w:val="Char7"/>
          <w:rFonts w:eastAsia="MS Mincho"/>
          <w:rtl/>
        </w:rPr>
        <w:t>ی</w:t>
      </w:r>
      <w:r w:rsidRPr="00692820">
        <w:rPr>
          <w:rStyle w:val="Char7"/>
          <w:rFonts w:eastAsia="MS Mincho"/>
          <w:rtl/>
        </w:rPr>
        <w:t>نکه آنها متأثر از عب</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000E2B68">
        <w:rPr>
          <w:rStyle w:val="Char7"/>
          <w:rFonts w:eastAsia="MS Mincho"/>
          <w:rtl/>
        </w:rPr>
        <w:t>‌</w:t>
      </w:r>
      <w:r w:rsidRPr="00692820">
        <w:rPr>
          <w:rStyle w:val="Char7"/>
          <w:rFonts w:eastAsia="MS Mincho"/>
          <w:rtl/>
        </w:rPr>
        <w:t>ها هستند و تش</w:t>
      </w:r>
      <w:r w:rsidR="00871EA0">
        <w:rPr>
          <w:rStyle w:val="Char7"/>
          <w:rFonts w:eastAsia="MS Mincho"/>
          <w:rtl/>
        </w:rPr>
        <w:t>ی</w:t>
      </w:r>
      <w:r w:rsidRPr="00692820">
        <w:rPr>
          <w:rStyle w:val="Char7"/>
          <w:rFonts w:eastAsia="MS Mincho"/>
          <w:rtl/>
        </w:rPr>
        <w:t>ع را به خاطر مترق</w:t>
      </w:r>
      <w:r w:rsidR="00871EA0">
        <w:rPr>
          <w:rStyle w:val="Char7"/>
          <w:rFonts w:eastAsia="MS Mincho"/>
          <w:rtl/>
        </w:rPr>
        <w:t>ی</w:t>
      </w:r>
      <w:r w:rsidRPr="00692820">
        <w:rPr>
          <w:rStyle w:val="Char7"/>
          <w:rFonts w:eastAsia="MS Mincho"/>
          <w:rtl/>
        </w:rPr>
        <w:t xml:space="preserve"> بودن، برتر از سا</w:t>
      </w:r>
      <w:r w:rsidR="00871EA0">
        <w:rPr>
          <w:rStyle w:val="Char7"/>
          <w:rFonts w:eastAsia="MS Mincho"/>
          <w:rtl/>
        </w:rPr>
        <w:t>ی</w:t>
      </w:r>
      <w:r w:rsidRPr="00692820">
        <w:rPr>
          <w:rStyle w:val="Char7"/>
          <w:rFonts w:eastAsia="MS Mincho"/>
          <w:rtl/>
        </w:rPr>
        <w:t>ر مذاهب م</w:t>
      </w:r>
      <w:r w:rsidR="00871EA0">
        <w:rPr>
          <w:rStyle w:val="Char7"/>
          <w:rFonts w:eastAsia="MS Mincho"/>
          <w:rtl/>
        </w:rPr>
        <w:t>ی</w:t>
      </w:r>
      <w:r w:rsidR="000E2B68">
        <w:rPr>
          <w:rStyle w:val="Char7"/>
          <w:rFonts w:eastAsia="MS Mincho"/>
          <w:rtl/>
        </w:rPr>
        <w:t>‌</w:t>
      </w:r>
      <w:r w:rsidRPr="00692820">
        <w:rPr>
          <w:rStyle w:val="Char7"/>
          <w:rFonts w:eastAsia="MS Mincho"/>
          <w:rtl/>
        </w:rPr>
        <w:t>دانند.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کس</w:t>
      </w:r>
      <w:r w:rsidR="00871EA0">
        <w:rPr>
          <w:rStyle w:val="Char7"/>
          <w:rFonts w:eastAsia="MS Mincho"/>
          <w:rtl/>
        </w:rPr>
        <w:t>ی</w:t>
      </w:r>
      <w:r w:rsidRPr="00692820">
        <w:rPr>
          <w:rStyle w:val="Char7"/>
          <w:rFonts w:eastAsia="MS Mincho"/>
          <w:rtl/>
        </w:rPr>
        <w:t xml:space="preserve"> نم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تواند از جلود و </w:t>
      </w:r>
      <w:r w:rsidR="00050F5C" w:rsidRPr="00692820">
        <w:rPr>
          <w:rStyle w:val="Char7"/>
          <w:rFonts w:eastAsia="MS Mincho"/>
          <w:rtl/>
        </w:rPr>
        <w:t>حکومتش دفاع نموده و بگو</w:t>
      </w:r>
      <w:r w:rsidR="00871EA0">
        <w:rPr>
          <w:rStyle w:val="Char7"/>
          <w:rFonts w:eastAsia="MS Mincho"/>
          <w:rtl/>
        </w:rPr>
        <w:t>ی</w:t>
      </w:r>
      <w:r w:rsidR="00050F5C" w:rsidRPr="00692820">
        <w:rPr>
          <w:rStyle w:val="Char7"/>
          <w:rFonts w:eastAsia="MS Mincho"/>
          <w:rtl/>
        </w:rPr>
        <w:t>د که او</w:t>
      </w:r>
      <w:r w:rsidR="00050F5C" w:rsidRPr="00692820">
        <w:rPr>
          <w:rStyle w:val="Char7"/>
          <w:rFonts w:eastAsia="MS Mincho" w:hint="cs"/>
          <w:rtl/>
        </w:rPr>
        <w:t xml:space="preserve"> </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خواسته با انقلاب</w:t>
      </w:r>
      <w:r w:rsidR="00871EA0">
        <w:rPr>
          <w:rStyle w:val="Char7"/>
          <w:rFonts w:eastAsia="MS Mincho"/>
          <w:rtl/>
        </w:rPr>
        <w:t>ی</w:t>
      </w:r>
      <w:r w:rsidRPr="00692820">
        <w:rPr>
          <w:rStyle w:val="Char7"/>
          <w:rFonts w:eastAsia="MS Mincho"/>
          <w:rtl/>
        </w:rPr>
        <w:t>ون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مداهنه و سازش نما</w:t>
      </w:r>
      <w:r w:rsidR="00871EA0">
        <w:rPr>
          <w:rStyle w:val="Char7"/>
          <w:rFonts w:eastAsia="MS Mincho"/>
          <w:rtl/>
        </w:rPr>
        <w:t>ی</w:t>
      </w:r>
      <w:r w:rsidRPr="00692820">
        <w:rPr>
          <w:rStyle w:val="Char7"/>
          <w:rFonts w:eastAsia="MS Mincho"/>
          <w:rtl/>
        </w:rPr>
        <w:t xml:space="preserve">د، </w:t>
      </w:r>
      <w:r w:rsidR="00871EA0">
        <w:rPr>
          <w:rStyle w:val="Char7"/>
          <w:rFonts w:eastAsia="MS Mincho"/>
          <w:rtl/>
        </w:rPr>
        <w:t>ی</w:t>
      </w:r>
      <w:r w:rsidRPr="00692820">
        <w:rPr>
          <w:rStyle w:val="Char7"/>
          <w:rFonts w:eastAsia="MS Mincho"/>
          <w:rtl/>
        </w:rPr>
        <w:t>ا ا</w:t>
      </w:r>
      <w:r w:rsidR="00871EA0">
        <w:rPr>
          <w:rStyle w:val="Char7"/>
          <w:rFonts w:eastAsia="MS Mincho"/>
          <w:rtl/>
        </w:rPr>
        <w:t>ی</w:t>
      </w:r>
      <w:r w:rsidRPr="00692820">
        <w:rPr>
          <w:rStyle w:val="Char7"/>
          <w:rFonts w:eastAsia="MS Mincho"/>
          <w:rtl/>
        </w:rPr>
        <w:t>نکه تصر</w:t>
      </w:r>
      <w:r w:rsidR="00871EA0">
        <w:rPr>
          <w:rStyle w:val="Char7"/>
          <w:rFonts w:eastAsia="MS Mincho"/>
          <w:rtl/>
        </w:rPr>
        <w:t>ی</w:t>
      </w:r>
      <w:r w:rsidRPr="00692820">
        <w:rPr>
          <w:rStyle w:val="Char7"/>
          <w:rFonts w:eastAsia="MS Mincho"/>
          <w:rtl/>
        </w:rPr>
        <w:t>حات او، فقط خطا و اشتباه</w:t>
      </w:r>
      <w:r w:rsidR="00871EA0">
        <w:rPr>
          <w:rStyle w:val="Char7"/>
          <w:rFonts w:eastAsia="MS Mincho"/>
          <w:rtl/>
        </w:rPr>
        <w:t>ی</w:t>
      </w:r>
      <w:r w:rsidRPr="00692820">
        <w:rPr>
          <w:rStyle w:val="Char7"/>
          <w:rFonts w:eastAsia="MS Mincho"/>
          <w:rtl/>
        </w:rPr>
        <w:t xml:space="preserve"> بوده که از او سر زده است ... ا</w:t>
      </w:r>
      <w:r w:rsidR="00871EA0">
        <w:rPr>
          <w:rStyle w:val="Char7"/>
          <w:rFonts w:eastAsia="MS Mincho"/>
          <w:rtl/>
        </w:rPr>
        <w:t>ی</w:t>
      </w:r>
      <w:r w:rsidRPr="00692820">
        <w:rPr>
          <w:rStyle w:val="Char7"/>
          <w:rFonts w:eastAsia="MS Mincho"/>
          <w:rtl/>
        </w:rPr>
        <w:t>نگونه دفاع</w:t>
      </w:r>
      <w:r w:rsidR="000E2B68">
        <w:rPr>
          <w:rStyle w:val="Char7"/>
          <w:rFonts w:eastAsia="MS Mincho"/>
          <w:rtl/>
        </w:rPr>
        <w:t>‌</w:t>
      </w:r>
      <w:r w:rsidRPr="00692820">
        <w:rPr>
          <w:rStyle w:val="Char7"/>
          <w:rFonts w:eastAsia="MS Mincho"/>
          <w:rtl/>
        </w:rPr>
        <w:t>ها، بعد از ا</w:t>
      </w:r>
      <w:r w:rsidR="00871EA0">
        <w:rPr>
          <w:rStyle w:val="Char7"/>
          <w:rFonts w:eastAsia="MS Mincho"/>
          <w:rtl/>
        </w:rPr>
        <w:t>ی</w:t>
      </w:r>
      <w:r w:rsidRPr="00692820">
        <w:rPr>
          <w:rStyle w:val="Char7"/>
          <w:rFonts w:eastAsia="MS Mincho"/>
          <w:rtl/>
        </w:rPr>
        <w:t>نکه او هو</w:t>
      </w:r>
      <w:r w:rsidR="00871EA0">
        <w:rPr>
          <w:rStyle w:val="Char7"/>
          <w:rFonts w:eastAsia="MS Mincho"/>
          <w:rtl/>
        </w:rPr>
        <w:t>ی</w:t>
      </w:r>
      <w:r w:rsidRPr="00692820">
        <w:rPr>
          <w:rStyle w:val="Char7"/>
          <w:rFonts w:eastAsia="MS Mincho"/>
          <w:rtl/>
        </w:rPr>
        <w:t>ت حکومتش را کشف نمود، تأو</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غ</w:t>
      </w:r>
      <w:r w:rsidR="00871EA0">
        <w:rPr>
          <w:rStyle w:val="Char7"/>
          <w:rFonts w:eastAsia="MS Mincho"/>
          <w:rtl/>
        </w:rPr>
        <w:t>ی</w:t>
      </w:r>
      <w:r w:rsidRPr="00692820">
        <w:rPr>
          <w:rStyle w:val="Char7"/>
          <w:rFonts w:eastAsia="MS Mincho"/>
          <w:rtl/>
        </w:rPr>
        <w:t>ر قابل قبول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قطعاً، ا</w:t>
      </w:r>
      <w:r w:rsidR="00871EA0">
        <w:rPr>
          <w:rStyle w:val="Char7"/>
          <w:rFonts w:eastAsia="MS Mincho"/>
          <w:rtl/>
        </w:rPr>
        <w:t>ی</w:t>
      </w:r>
      <w:r w:rsidRPr="00692820">
        <w:rPr>
          <w:rStyle w:val="Char7"/>
          <w:rFonts w:eastAsia="MS Mincho"/>
          <w:rtl/>
        </w:rPr>
        <w:t>ن موضوع سبب شد که حکومت تهران خواستار برقرار</w:t>
      </w:r>
      <w:r w:rsidR="00871EA0">
        <w:rPr>
          <w:rStyle w:val="Char7"/>
          <w:rFonts w:eastAsia="MS Mincho"/>
          <w:rtl/>
        </w:rPr>
        <w:t>ی</w:t>
      </w:r>
      <w:r w:rsidRPr="00692820">
        <w:rPr>
          <w:rStyle w:val="Char7"/>
          <w:rFonts w:eastAsia="MS Mincho"/>
          <w:rtl/>
        </w:rPr>
        <w:t xml:space="preserve"> روابط ب</w:t>
      </w:r>
      <w:r w:rsidR="00871EA0">
        <w:rPr>
          <w:rStyle w:val="Char7"/>
          <w:rFonts w:eastAsia="MS Mincho"/>
          <w:rtl/>
        </w:rPr>
        <w:t>ی</w:t>
      </w:r>
      <w:r w:rsidRPr="00692820">
        <w:rPr>
          <w:rStyle w:val="Char7"/>
          <w:rFonts w:eastAsia="MS Mincho"/>
          <w:rtl/>
        </w:rPr>
        <w:t>ن دو کشور ا</w:t>
      </w:r>
      <w:r w:rsidR="00871EA0">
        <w:rPr>
          <w:rStyle w:val="Char7"/>
          <w:rFonts w:eastAsia="MS Mincho"/>
          <w:rtl/>
        </w:rPr>
        <w:t>ی</w:t>
      </w:r>
      <w:r w:rsidRPr="00692820">
        <w:rPr>
          <w:rStyle w:val="Char7"/>
          <w:rFonts w:eastAsia="MS Mincho"/>
          <w:rtl/>
        </w:rPr>
        <w:t>ران و 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در سطح سف</w:t>
      </w:r>
      <w:r w:rsidR="00871EA0">
        <w:rPr>
          <w:rStyle w:val="Char7"/>
          <w:rFonts w:eastAsia="MS Mincho"/>
          <w:rtl/>
        </w:rPr>
        <w:t>ی</w:t>
      </w:r>
      <w:r w:rsidRPr="00692820">
        <w:rPr>
          <w:rStyle w:val="Char7"/>
          <w:rFonts w:eastAsia="MS Mincho"/>
          <w:rtl/>
        </w:rPr>
        <w:t>ر شود. ا</w:t>
      </w:r>
      <w:r w:rsidR="00871EA0">
        <w:rPr>
          <w:rStyle w:val="Char7"/>
          <w:rFonts w:eastAsia="MS Mincho"/>
          <w:rtl/>
        </w:rPr>
        <w:t>ی</w:t>
      </w:r>
      <w:r w:rsidRPr="00692820">
        <w:rPr>
          <w:rStyle w:val="Char7"/>
          <w:rFonts w:eastAsia="MS Mincho"/>
          <w:rtl/>
        </w:rPr>
        <w:t>ن تصم</w:t>
      </w:r>
      <w:r w:rsidR="00871EA0">
        <w:rPr>
          <w:rStyle w:val="Char7"/>
          <w:rFonts w:eastAsia="MS Mincho"/>
          <w:rtl/>
        </w:rPr>
        <w:t>ی</w:t>
      </w:r>
      <w:r w:rsidRPr="00692820">
        <w:rPr>
          <w:rStyle w:val="Char7"/>
          <w:rFonts w:eastAsia="MS Mincho"/>
          <w:rtl/>
        </w:rPr>
        <w:t>م بعد از د</w:t>
      </w:r>
      <w:r w:rsidR="00871EA0">
        <w:rPr>
          <w:rStyle w:val="Char7"/>
          <w:rFonts w:eastAsia="MS Mincho"/>
          <w:rtl/>
        </w:rPr>
        <w:t>ی</w:t>
      </w:r>
      <w:r w:rsidRPr="00692820">
        <w:rPr>
          <w:rStyle w:val="Char7"/>
          <w:rFonts w:eastAsia="MS Mincho"/>
          <w:rtl/>
        </w:rPr>
        <w:t>دار جلود و بعد از ا</w:t>
      </w:r>
      <w:r w:rsidR="00871EA0">
        <w:rPr>
          <w:rStyle w:val="Char7"/>
          <w:rFonts w:eastAsia="MS Mincho"/>
          <w:rtl/>
        </w:rPr>
        <w:t>ی</w:t>
      </w:r>
      <w:r w:rsidRPr="00692820">
        <w:rPr>
          <w:rStyle w:val="Char7"/>
          <w:rFonts w:eastAsia="MS Mincho"/>
          <w:rtl/>
        </w:rPr>
        <w:t>نکه چند د</w:t>
      </w:r>
      <w:r w:rsidR="00871EA0">
        <w:rPr>
          <w:rStyle w:val="Char7"/>
          <w:rFonts w:eastAsia="MS Mincho"/>
          <w:rtl/>
        </w:rPr>
        <w:t>ی</w:t>
      </w:r>
      <w:r w:rsidRPr="00692820">
        <w:rPr>
          <w:rStyle w:val="Char7"/>
          <w:rFonts w:eastAsia="MS Mincho"/>
          <w:rtl/>
        </w:rPr>
        <w:t>دار خصوص</w:t>
      </w:r>
      <w:r w:rsidR="00871EA0">
        <w:rPr>
          <w:rStyle w:val="Char7"/>
          <w:rFonts w:eastAsia="MS Mincho"/>
          <w:rtl/>
        </w:rPr>
        <w:t>ی</w:t>
      </w:r>
      <w:r w:rsidRPr="00692820">
        <w:rPr>
          <w:rStyle w:val="Char7"/>
          <w:rFonts w:eastAsia="MS Mincho"/>
          <w:rtl/>
        </w:rPr>
        <w:t xml:space="preserve"> با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ارکان حکومتش داشت، گرفته شد.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بار د</w:t>
      </w:r>
      <w:r w:rsidR="00871EA0">
        <w:rPr>
          <w:rStyle w:val="Char7"/>
          <w:rFonts w:eastAsia="MS Mincho"/>
          <w:rtl/>
        </w:rPr>
        <w:t>ی</w:t>
      </w:r>
      <w:r w:rsidRPr="00692820">
        <w:rPr>
          <w:rStyle w:val="Char7"/>
          <w:rFonts w:eastAsia="MS Mincho"/>
          <w:rtl/>
        </w:rPr>
        <w:t>گر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یی</w:t>
      </w:r>
      <w:r w:rsidRPr="00692820">
        <w:rPr>
          <w:rStyle w:val="Char7"/>
          <w:rFonts w:eastAsia="MS Mincho"/>
          <w:rtl/>
        </w:rPr>
        <w:t>م ک</w:t>
      </w:r>
      <w:r w:rsidR="00024A45" w:rsidRPr="00692820">
        <w:rPr>
          <w:rStyle w:val="Char7"/>
          <w:rFonts w:eastAsia="MS Mincho" w:hint="cs"/>
          <w:rtl/>
        </w:rPr>
        <w:t>ـ</w:t>
      </w:r>
      <w:r w:rsidRPr="00692820">
        <w:rPr>
          <w:rStyle w:val="Char7"/>
          <w:rFonts w:eastAsia="MS Mincho"/>
          <w:rtl/>
        </w:rPr>
        <w:t>ه نم</w:t>
      </w:r>
      <w:r w:rsidR="00871EA0">
        <w:rPr>
          <w:rStyle w:val="Char7"/>
          <w:rFonts w:eastAsia="MS Mincho"/>
          <w:rtl/>
        </w:rPr>
        <w:t>ی</w:t>
      </w:r>
      <w:r w:rsidR="000E2B68">
        <w:rPr>
          <w:rStyle w:val="Char7"/>
          <w:rFonts w:eastAsia="MS Mincho"/>
          <w:rtl/>
        </w:rPr>
        <w:t>‌</w:t>
      </w:r>
      <w:r w:rsidRPr="00692820">
        <w:rPr>
          <w:rStyle w:val="Char7"/>
          <w:rFonts w:eastAsia="MS Mincho"/>
          <w:rtl/>
        </w:rPr>
        <w:t>دان</w:t>
      </w:r>
      <w:r w:rsidR="00871EA0">
        <w:rPr>
          <w:rStyle w:val="Char7"/>
          <w:rFonts w:eastAsia="MS Mincho"/>
          <w:rtl/>
        </w:rPr>
        <w:t>ی</w:t>
      </w:r>
      <w:r w:rsidRPr="00692820">
        <w:rPr>
          <w:rStyle w:val="Char7"/>
          <w:rFonts w:eastAsia="MS Mincho"/>
          <w:rtl/>
        </w:rPr>
        <w:t>م، بعد از این قذاف</w:t>
      </w:r>
      <w:r w:rsidR="00871EA0">
        <w:rPr>
          <w:rStyle w:val="Char7"/>
          <w:rFonts w:eastAsia="MS Mincho"/>
          <w:rtl/>
        </w:rPr>
        <w:t>ی</w:t>
      </w:r>
      <w:r w:rsidRPr="00692820">
        <w:rPr>
          <w:rStyle w:val="Char7"/>
          <w:rFonts w:eastAsia="MS Mincho"/>
          <w:rtl/>
        </w:rPr>
        <w:t xml:space="preserve"> مسلمانان 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را، چگونه غ</w:t>
      </w:r>
      <w:r w:rsidR="00024A45" w:rsidRPr="00692820">
        <w:rPr>
          <w:rStyle w:val="Char7"/>
          <w:rFonts w:eastAsia="MS Mincho" w:hint="cs"/>
          <w:rtl/>
        </w:rPr>
        <w:t>ـ</w:t>
      </w:r>
      <w:r w:rsidRPr="00692820">
        <w:rPr>
          <w:rStyle w:val="Char7"/>
          <w:rFonts w:eastAsia="MS Mincho"/>
          <w:rtl/>
        </w:rPr>
        <w:t>اف</w:t>
      </w:r>
      <w:r w:rsidR="00024A45" w:rsidRPr="00692820">
        <w:rPr>
          <w:rStyle w:val="Char7"/>
          <w:rFonts w:eastAsia="MS Mincho" w:hint="cs"/>
          <w:rtl/>
        </w:rPr>
        <w:t>ـ</w:t>
      </w:r>
      <w:r w:rsidRPr="00692820">
        <w:rPr>
          <w:rStyle w:val="Char7"/>
          <w:rFonts w:eastAsia="MS Mincho"/>
          <w:rtl/>
        </w:rPr>
        <w:t>لگ</w:t>
      </w:r>
      <w:r w:rsidR="00871EA0">
        <w:rPr>
          <w:rStyle w:val="Char7"/>
          <w:rFonts w:eastAsia="MS Mincho"/>
          <w:rtl/>
        </w:rPr>
        <w:t>ی</w:t>
      </w:r>
      <w:r w:rsidRPr="00692820">
        <w:rPr>
          <w:rStyle w:val="Char7"/>
          <w:rFonts w:eastAsia="MS Mincho"/>
          <w:rtl/>
        </w:rPr>
        <w:t>ر خواهد کرد زیرا وقتی او سنت رسول الله</w:t>
      </w:r>
      <w:r w:rsidR="008E6726">
        <w:rPr>
          <w:rStyle w:val="Char7"/>
          <w:rFonts w:eastAsia="MS Mincho"/>
          <w:rtl/>
        </w:rPr>
        <w:t xml:space="preserve"> </w:t>
      </w:r>
      <w:r w:rsidR="001F1098" w:rsidRPr="00B33C34">
        <w:rPr>
          <w:rFonts w:cs="CTraditional Arabic"/>
          <w:sz w:val="26"/>
          <w:rtl/>
        </w:rPr>
        <w:t>ج</w:t>
      </w:r>
      <w:r w:rsidR="008E6726">
        <w:rPr>
          <w:rFonts w:cs="CTraditional Arabic"/>
          <w:sz w:val="26"/>
          <w:rtl/>
        </w:rPr>
        <w:t xml:space="preserve"> </w:t>
      </w:r>
      <w:r w:rsidRPr="00692820">
        <w:rPr>
          <w:rStyle w:val="Char7"/>
          <w:rFonts w:eastAsia="MS Mincho"/>
          <w:rtl/>
        </w:rPr>
        <w:t>را انکار م</w:t>
      </w:r>
      <w:r w:rsidR="00871EA0">
        <w:rPr>
          <w:rStyle w:val="Char7"/>
          <w:rFonts w:eastAsia="MS Mincho"/>
          <w:rtl/>
        </w:rPr>
        <w:t>ی</w:t>
      </w:r>
      <w:r w:rsidR="000E2B68">
        <w:rPr>
          <w:rStyle w:val="Char7"/>
          <w:rFonts w:eastAsia="MS Mincho"/>
          <w:rtl/>
        </w:rPr>
        <w:t>‌</w:t>
      </w:r>
      <w:r w:rsidRPr="00692820">
        <w:rPr>
          <w:rStyle w:val="Char7"/>
          <w:rFonts w:eastAsia="MS Mincho"/>
          <w:rtl/>
        </w:rPr>
        <w:t>نما</w:t>
      </w:r>
      <w:r w:rsidR="00871EA0">
        <w:rPr>
          <w:rStyle w:val="Char7"/>
          <w:rFonts w:eastAsia="MS Mincho"/>
          <w:rtl/>
        </w:rPr>
        <w:t>ی</w:t>
      </w:r>
      <w:r w:rsidRPr="00692820">
        <w:rPr>
          <w:rStyle w:val="Char7"/>
          <w:rFonts w:eastAsia="MS Mincho"/>
          <w:rtl/>
        </w:rPr>
        <w:t>د، درنظر پ</w:t>
      </w:r>
      <w:r w:rsidR="00871EA0">
        <w:rPr>
          <w:rStyle w:val="Char7"/>
          <w:rFonts w:eastAsia="MS Mincho"/>
          <w:rtl/>
        </w:rPr>
        <w:t>ی</w:t>
      </w:r>
      <w:r w:rsidRPr="00692820">
        <w:rPr>
          <w:rStyle w:val="Char7"/>
          <w:rFonts w:eastAsia="MS Mincho"/>
          <w:rtl/>
        </w:rPr>
        <w:t>روان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وجهه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نزد</w:t>
      </w:r>
      <w:r w:rsidR="00871EA0">
        <w:rPr>
          <w:rStyle w:val="Char7"/>
          <w:rFonts w:eastAsia="MS Mincho"/>
          <w:rtl/>
        </w:rPr>
        <w:t>ی</w:t>
      </w:r>
      <w:r w:rsidRPr="00692820">
        <w:rPr>
          <w:rStyle w:val="Char7"/>
          <w:rFonts w:eastAsia="MS Mincho"/>
          <w:rtl/>
        </w:rPr>
        <w:t>ک</w:t>
      </w:r>
      <w:r w:rsidR="000E2B68">
        <w:rPr>
          <w:rStyle w:val="Char7"/>
          <w:rFonts w:eastAsia="MS Mincho"/>
          <w:rtl/>
        </w:rPr>
        <w:t>‌</w:t>
      </w:r>
      <w:r w:rsidRPr="00692820">
        <w:rPr>
          <w:rStyle w:val="Char7"/>
          <w:rFonts w:eastAsia="MS Mincho"/>
          <w:rtl/>
        </w:rPr>
        <w:t>تر به آنان پ</w:t>
      </w:r>
      <w:r w:rsidR="00871EA0">
        <w:rPr>
          <w:rStyle w:val="Char7"/>
          <w:rFonts w:eastAsia="MS Mincho"/>
          <w:rtl/>
        </w:rPr>
        <w:t>ی</w:t>
      </w:r>
      <w:r w:rsidRPr="00692820">
        <w:rPr>
          <w:rStyle w:val="Char7"/>
          <w:rFonts w:eastAsia="MS Mincho"/>
          <w:rtl/>
        </w:rPr>
        <w:t>دا م</w:t>
      </w:r>
      <w:r w:rsidR="00871EA0">
        <w:rPr>
          <w:rStyle w:val="Char7"/>
          <w:rFonts w:eastAsia="MS Mincho"/>
          <w:rtl/>
        </w:rPr>
        <w:t>ی</w:t>
      </w:r>
      <w:r w:rsidR="000E2B68">
        <w:rPr>
          <w:rStyle w:val="Char7"/>
          <w:rFonts w:eastAsia="MS Mincho"/>
          <w:rtl/>
        </w:rPr>
        <w:t>‌</w:t>
      </w:r>
      <w:r w:rsidRPr="00692820">
        <w:rPr>
          <w:rStyle w:val="Char7"/>
          <w:rFonts w:eastAsia="MS Mincho"/>
          <w:rtl/>
        </w:rPr>
        <w:t>کند.</w:t>
      </w:r>
    </w:p>
    <w:p w:rsidR="000A3212" w:rsidRPr="00692820" w:rsidRDefault="000A3212" w:rsidP="00216920">
      <w:pPr>
        <w:pStyle w:val="a"/>
        <w:spacing w:before="0" w:after="0" w:line="240" w:lineRule="auto"/>
        <w:ind w:firstLine="284"/>
        <w:jc w:val="both"/>
        <w:rPr>
          <w:rStyle w:val="Char7"/>
          <w:rFonts w:eastAsia="MS Mincho"/>
          <w:rtl/>
        </w:rPr>
      </w:pPr>
      <w:r w:rsidRPr="00692820">
        <w:rPr>
          <w:rStyle w:val="Char7"/>
          <w:rFonts w:eastAsia="MS Mincho"/>
          <w:rtl/>
        </w:rPr>
        <w:t>همچن</w:t>
      </w:r>
      <w:r w:rsidR="00871EA0">
        <w:rPr>
          <w:rStyle w:val="Char7"/>
          <w:rFonts w:eastAsia="MS Mincho"/>
          <w:rtl/>
        </w:rPr>
        <w:t>ی</w:t>
      </w:r>
      <w:r w:rsidRPr="00692820">
        <w:rPr>
          <w:rStyle w:val="Char7"/>
          <w:rFonts w:eastAsia="MS Mincho"/>
          <w:rtl/>
        </w:rPr>
        <w:t>ن وقت</w:t>
      </w:r>
      <w:r w:rsidR="00871EA0">
        <w:rPr>
          <w:rStyle w:val="Char7"/>
          <w:rFonts w:eastAsia="MS Mincho"/>
          <w:rtl/>
        </w:rPr>
        <w:t>ی</w:t>
      </w:r>
      <w:r w:rsidR="000E2B68">
        <w:rPr>
          <w:rStyle w:val="Char7"/>
          <w:rFonts w:eastAsia="MS Mincho"/>
          <w:rtl/>
        </w:rPr>
        <w:t>‌</w:t>
      </w:r>
      <w:r w:rsidRPr="00692820">
        <w:rPr>
          <w:rStyle w:val="Char7"/>
          <w:rFonts w:eastAsia="MS Mincho"/>
          <w:rtl/>
        </w:rPr>
        <w:t>که از زبان رئ</w:t>
      </w:r>
      <w:r w:rsidR="00871EA0">
        <w:rPr>
          <w:rStyle w:val="Char7"/>
          <w:rFonts w:eastAsia="MS Mincho"/>
          <w:rtl/>
        </w:rPr>
        <w:t>ی</w:t>
      </w:r>
      <w:r w:rsidRPr="00692820">
        <w:rPr>
          <w:rStyle w:val="Char7"/>
          <w:rFonts w:eastAsia="MS Mincho"/>
          <w:rtl/>
        </w:rPr>
        <w:t>س حکومتش</w:t>
      </w:r>
      <w:r w:rsidR="00E74542">
        <w:rPr>
          <w:rStyle w:val="Char7"/>
          <w:rFonts w:eastAsia="MS Mincho"/>
          <w:rtl/>
        </w:rPr>
        <w:t xml:space="preserve"> می‌گوید </w:t>
      </w:r>
      <w:r w:rsidRPr="00692820">
        <w:rPr>
          <w:rStyle w:val="Char7"/>
          <w:rFonts w:eastAsia="MS Mincho"/>
          <w:rtl/>
        </w:rPr>
        <w:t>که متأثر از فاطم</w:t>
      </w:r>
      <w:r w:rsidR="00871EA0">
        <w:rPr>
          <w:rStyle w:val="Char7"/>
          <w:rFonts w:eastAsia="MS Mincho"/>
          <w:rtl/>
        </w:rPr>
        <w:t>ی</w:t>
      </w:r>
      <w:r w:rsidR="000E2B68">
        <w:rPr>
          <w:rStyle w:val="Char7"/>
          <w:rFonts w:eastAsia="MS Mincho"/>
          <w:rtl/>
        </w:rPr>
        <w:t>‌</w:t>
      </w:r>
      <w:r w:rsidRPr="00692820">
        <w:rPr>
          <w:rStyle w:val="Char7"/>
          <w:rFonts w:eastAsia="MS Mincho"/>
          <w:rtl/>
        </w:rPr>
        <w:t>ها هست</w:t>
      </w:r>
      <w:r w:rsidR="00871EA0">
        <w:rPr>
          <w:rStyle w:val="Char7"/>
          <w:rFonts w:eastAsia="MS Mincho"/>
          <w:rtl/>
        </w:rPr>
        <w:t>ی</w:t>
      </w:r>
      <w:r w:rsidRPr="00692820">
        <w:rPr>
          <w:rStyle w:val="Char7"/>
          <w:rFonts w:eastAsia="MS Mincho"/>
          <w:rtl/>
        </w:rPr>
        <w:t>م و ش</w:t>
      </w:r>
      <w:r w:rsidR="00871EA0">
        <w:rPr>
          <w:rStyle w:val="Char7"/>
          <w:rFonts w:eastAsia="MS Mincho"/>
          <w:rtl/>
        </w:rPr>
        <w:t>ی</w:t>
      </w:r>
      <w:r w:rsidRPr="00692820">
        <w:rPr>
          <w:rStyle w:val="Char7"/>
          <w:rFonts w:eastAsia="MS Mincho"/>
          <w:rtl/>
        </w:rPr>
        <w:t>عه به ما از اهل سنت نزد</w:t>
      </w:r>
      <w:r w:rsidR="00871EA0">
        <w:rPr>
          <w:rStyle w:val="Char7"/>
          <w:rFonts w:eastAsia="MS Mincho"/>
          <w:rtl/>
        </w:rPr>
        <w:t>ی</w:t>
      </w:r>
      <w:r w:rsidRPr="00692820">
        <w:rPr>
          <w:rStyle w:val="Char7"/>
          <w:rFonts w:eastAsia="MS Mincho"/>
          <w:rtl/>
        </w:rPr>
        <w:t>ک</w:t>
      </w:r>
      <w:r w:rsidR="000E2B68">
        <w:rPr>
          <w:rStyle w:val="Char7"/>
          <w:rFonts w:eastAsia="MS Mincho"/>
          <w:rtl/>
        </w:rPr>
        <w:t>‌</w:t>
      </w:r>
      <w:r w:rsidRPr="00692820">
        <w:rPr>
          <w:rStyle w:val="Char7"/>
          <w:rFonts w:eastAsia="MS Mincho"/>
          <w:rtl/>
        </w:rPr>
        <w:t>تر است و داع</w:t>
      </w:r>
      <w:r w:rsidR="00871EA0">
        <w:rPr>
          <w:rStyle w:val="Char7"/>
          <w:rFonts w:eastAsia="MS Mincho"/>
          <w:rtl/>
        </w:rPr>
        <w:t>ی</w:t>
      </w:r>
      <w:r w:rsidRPr="00692820">
        <w:rPr>
          <w:rStyle w:val="Char7"/>
          <w:rFonts w:eastAsia="MS Mincho"/>
          <w:rtl/>
        </w:rPr>
        <w:t>ان و سخنرانان مسلمان را تحت فشار قرار م</w:t>
      </w:r>
      <w:r w:rsidR="00871EA0">
        <w:rPr>
          <w:rStyle w:val="Char7"/>
          <w:rFonts w:eastAsia="MS Mincho"/>
          <w:rtl/>
        </w:rPr>
        <w:t>ی</w:t>
      </w:r>
      <w:r w:rsidR="000E2B68">
        <w:rPr>
          <w:rStyle w:val="Char7"/>
          <w:rFonts w:eastAsia="MS Mincho"/>
          <w:rtl/>
        </w:rPr>
        <w:t>‌</w:t>
      </w:r>
      <w:r w:rsidRPr="00692820">
        <w:rPr>
          <w:rStyle w:val="Char7"/>
          <w:rFonts w:eastAsia="MS Mincho"/>
          <w:rtl/>
        </w:rPr>
        <w:t>دهد، در برابر هردسته و مذهب</w:t>
      </w:r>
      <w:r w:rsidR="00871EA0">
        <w:rPr>
          <w:rStyle w:val="Char7"/>
          <w:rFonts w:eastAsia="MS Mincho"/>
          <w:rtl/>
        </w:rPr>
        <w:t>ی</w:t>
      </w:r>
      <w:r w:rsidRPr="00692820">
        <w:rPr>
          <w:rStyle w:val="Char7"/>
          <w:rFonts w:eastAsia="MS Mincho"/>
          <w:rtl/>
        </w:rPr>
        <w:t xml:space="preserve"> در</w:t>
      </w:r>
      <w:r w:rsidR="00871EA0">
        <w:rPr>
          <w:rStyle w:val="Char7"/>
          <w:rFonts w:eastAsia="MS Mincho"/>
          <w:rtl/>
        </w:rPr>
        <w:t>ی</w:t>
      </w:r>
      <w:r w:rsidRPr="00692820">
        <w:rPr>
          <w:rStyle w:val="Char7"/>
          <w:rFonts w:eastAsia="MS Mincho"/>
          <w:rtl/>
        </w:rPr>
        <w:t xml:space="preserve"> از ترس و وحشت م</w:t>
      </w:r>
      <w:r w:rsidR="00871EA0">
        <w:rPr>
          <w:rStyle w:val="Char7"/>
          <w:rFonts w:eastAsia="MS Mincho"/>
          <w:rtl/>
        </w:rPr>
        <w:t>ی</w:t>
      </w:r>
      <w:r w:rsidR="000E2B68">
        <w:rPr>
          <w:rStyle w:val="Char7"/>
          <w:rFonts w:eastAsia="MS Mincho"/>
          <w:rtl/>
        </w:rPr>
        <w:t>‌</w:t>
      </w:r>
      <w:r w:rsidRPr="00692820">
        <w:rPr>
          <w:rStyle w:val="Char7"/>
          <w:rFonts w:eastAsia="MS Mincho"/>
          <w:rtl/>
        </w:rPr>
        <w:t>گشا</w:t>
      </w:r>
      <w:r w:rsidR="00871EA0">
        <w:rPr>
          <w:rStyle w:val="Char7"/>
          <w:rFonts w:eastAsia="MS Mincho"/>
          <w:rtl/>
        </w:rPr>
        <w:t>ی</w:t>
      </w:r>
      <w:r w:rsidRPr="00692820">
        <w:rPr>
          <w:rStyle w:val="Char7"/>
          <w:rFonts w:eastAsia="MS Mincho"/>
          <w:rtl/>
        </w:rPr>
        <w:t xml:space="preserve">د </w:t>
      </w:r>
      <w:r w:rsidR="00987288" w:rsidRPr="00692820">
        <w:rPr>
          <w:rStyle w:val="Char7"/>
          <w:rFonts w:eastAsia="MS Mincho"/>
          <w:rtl/>
        </w:rPr>
        <w:t>[</w:t>
      </w:r>
      <w:r w:rsidRPr="00692820">
        <w:rPr>
          <w:rStyle w:val="Char7"/>
          <w:rFonts w:eastAsia="MS Mincho"/>
          <w:rtl/>
        </w:rPr>
        <w:t>باعث م</w:t>
      </w:r>
      <w:r w:rsidR="00871EA0">
        <w:rPr>
          <w:rStyle w:val="Char7"/>
          <w:rFonts w:eastAsia="MS Mincho"/>
          <w:rtl/>
        </w:rPr>
        <w:t>ی</w:t>
      </w:r>
      <w:r w:rsidR="00216920">
        <w:rPr>
          <w:rStyle w:val="Char7"/>
          <w:rFonts w:eastAsia="MS Mincho"/>
        </w:rPr>
        <w:t>‌</w:t>
      </w:r>
      <w:r w:rsidRPr="00692820">
        <w:rPr>
          <w:rStyle w:val="Char7"/>
          <w:rFonts w:eastAsia="MS Mincho"/>
          <w:rtl/>
        </w:rPr>
        <w:t>شود که آ</w:t>
      </w:r>
      <w:r w:rsidR="00871EA0">
        <w:rPr>
          <w:rStyle w:val="Char7"/>
          <w:rFonts w:eastAsia="MS Mincho"/>
          <w:rtl/>
        </w:rPr>
        <w:t>ی</w:t>
      </w:r>
      <w:r w:rsidRPr="00692820">
        <w:rPr>
          <w:rStyle w:val="Char7"/>
          <w:rFonts w:eastAsia="MS Mincho"/>
          <w:rtl/>
        </w:rPr>
        <w:t>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مسلمانان در 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ما ب</w:t>
      </w:r>
      <w:r w:rsidR="00871EA0">
        <w:rPr>
          <w:rStyle w:val="Char7"/>
          <w:rFonts w:eastAsia="MS Mincho"/>
          <w:rtl/>
        </w:rPr>
        <w:t>ی</w:t>
      </w:r>
      <w:r w:rsidR="00216920">
        <w:rPr>
          <w:rStyle w:val="Char7"/>
          <w:rFonts w:eastAsia="MS Mincho"/>
          <w:rtl/>
        </w:rPr>
        <w:t>شتر نامعلوم باشد</w:t>
      </w:r>
      <w:r w:rsidR="00987288" w:rsidRPr="00692820">
        <w:rPr>
          <w:rStyle w:val="Char7"/>
          <w:rFonts w:eastAsia="MS Mincho"/>
          <w:rtl/>
        </w:rPr>
        <w:t>]</w:t>
      </w:r>
      <w:r w:rsidR="00216920">
        <w:rPr>
          <w:rStyle w:val="Char7"/>
          <w:rFonts w:eastAsia="MS Mincho"/>
        </w:rPr>
        <w:t>.</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آ</w:t>
      </w:r>
      <w:r w:rsidR="00871EA0">
        <w:rPr>
          <w:rStyle w:val="Char7"/>
          <w:rFonts w:eastAsiaTheme="minorHAnsi"/>
          <w:rtl/>
        </w:rPr>
        <w:t>ی</w:t>
      </w:r>
      <w:r w:rsidRPr="00692820">
        <w:rPr>
          <w:rStyle w:val="Char7"/>
          <w:rFonts w:eastAsiaTheme="minorHAnsi"/>
          <w:rtl/>
        </w:rPr>
        <w:t>ا قذاف</w:t>
      </w:r>
      <w:r w:rsidR="00871EA0">
        <w:rPr>
          <w:rStyle w:val="Char7"/>
          <w:rFonts w:eastAsiaTheme="minorHAnsi"/>
          <w:rtl/>
        </w:rPr>
        <w:t>ی</w:t>
      </w:r>
      <w:r w:rsidRPr="00692820">
        <w:rPr>
          <w:rStyle w:val="Char7"/>
          <w:rFonts w:eastAsiaTheme="minorHAnsi"/>
          <w:rtl/>
        </w:rPr>
        <w:t xml:space="preserve"> فردا، قرآن را انکار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 xml:space="preserve">کند؟ </w:t>
      </w:r>
      <w:r w:rsidR="00871EA0">
        <w:rPr>
          <w:rStyle w:val="Char7"/>
          <w:rFonts w:eastAsiaTheme="minorHAnsi"/>
          <w:rtl/>
        </w:rPr>
        <w:t>ی</w:t>
      </w:r>
      <w:r w:rsidRPr="00692820">
        <w:rPr>
          <w:rStyle w:val="Char7"/>
          <w:rFonts w:eastAsiaTheme="minorHAnsi"/>
          <w:rtl/>
        </w:rPr>
        <w:t>ا اعلام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 xml:space="preserve">کند که به </w:t>
      </w:r>
      <w:r w:rsidR="00987288" w:rsidRPr="00692820">
        <w:rPr>
          <w:rStyle w:val="Char7"/>
          <w:rFonts w:eastAsia="MS Mincho"/>
          <w:rtl/>
        </w:rPr>
        <w:t>[</w:t>
      </w:r>
      <w:r w:rsidRPr="00692820">
        <w:rPr>
          <w:rStyle w:val="Char7"/>
          <w:rFonts w:eastAsiaTheme="minorHAnsi"/>
          <w:rtl/>
        </w:rPr>
        <w:t>مذهب</w:t>
      </w:r>
      <w:r w:rsidR="00987288" w:rsidRPr="00692820">
        <w:rPr>
          <w:rStyle w:val="Char7"/>
          <w:rFonts w:eastAsia="MS Mincho"/>
          <w:rtl/>
        </w:rPr>
        <w:t>]</w:t>
      </w:r>
      <w:r w:rsidRPr="00692820">
        <w:rPr>
          <w:rStyle w:val="Char7"/>
          <w:rFonts w:eastAsiaTheme="minorHAnsi"/>
          <w:rtl/>
        </w:rPr>
        <w:t xml:space="preserve"> عب</w:t>
      </w:r>
      <w:r w:rsidR="00871EA0">
        <w:rPr>
          <w:rStyle w:val="Char7"/>
          <w:rFonts w:eastAsiaTheme="minorHAnsi"/>
          <w:rtl/>
        </w:rPr>
        <w:t>ی</w:t>
      </w:r>
      <w:r w:rsidRPr="00692820">
        <w:rPr>
          <w:rStyle w:val="Char7"/>
          <w:rFonts w:eastAsiaTheme="minorHAnsi"/>
          <w:rtl/>
        </w:rPr>
        <w:t>د</w:t>
      </w:r>
      <w:r w:rsidR="00871EA0">
        <w:rPr>
          <w:rStyle w:val="Char7"/>
          <w:rFonts w:eastAsiaTheme="minorHAnsi"/>
          <w:rtl/>
        </w:rPr>
        <w:t>ی</w:t>
      </w:r>
      <w:r w:rsidRPr="00692820">
        <w:rPr>
          <w:rStyle w:val="Char7"/>
          <w:rFonts w:eastAsiaTheme="minorHAnsi"/>
          <w:rtl/>
        </w:rPr>
        <w:t xml:space="preserve"> ش</w:t>
      </w:r>
      <w:r w:rsidR="00871EA0">
        <w:rPr>
          <w:rStyle w:val="Char7"/>
          <w:rFonts w:eastAsiaTheme="minorHAnsi"/>
          <w:rtl/>
        </w:rPr>
        <w:t>ی</w:t>
      </w:r>
      <w:r w:rsidRPr="00692820">
        <w:rPr>
          <w:rStyle w:val="Char7"/>
          <w:rFonts w:eastAsiaTheme="minorHAnsi"/>
          <w:rtl/>
        </w:rPr>
        <w:t>ع</w:t>
      </w:r>
      <w:r w:rsidR="00871EA0">
        <w:rPr>
          <w:rStyle w:val="Char7"/>
          <w:rFonts w:eastAsiaTheme="minorHAnsi"/>
          <w:rtl/>
        </w:rPr>
        <w:t>ی</w:t>
      </w:r>
      <w:r w:rsidRPr="00692820">
        <w:rPr>
          <w:rStyle w:val="Char7"/>
          <w:rFonts w:eastAsiaTheme="minorHAnsi"/>
          <w:rtl/>
        </w:rPr>
        <w:t xml:space="preserve"> دعوت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کند و از آ</w:t>
      </w:r>
      <w:r w:rsidR="00871EA0">
        <w:rPr>
          <w:rStyle w:val="Char7"/>
          <w:rFonts w:eastAsiaTheme="minorHAnsi"/>
          <w:rtl/>
        </w:rPr>
        <w:t>ی</w:t>
      </w:r>
      <w:r w:rsidRPr="00692820">
        <w:rPr>
          <w:rStyle w:val="Char7"/>
          <w:rFonts w:eastAsiaTheme="minorHAnsi"/>
          <w:rtl/>
        </w:rPr>
        <w:t>ات و مراجع ا</w:t>
      </w:r>
      <w:r w:rsidR="00871EA0">
        <w:rPr>
          <w:rStyle w:val="Char7"/>
          <w:rFonts w:eastAsiaTheme="minorHAnsi"/>
          <w:rtl/>
        </w:rPr>
        <w:t>ی</w:t>
      </w:r>
      <w:r w:rsidRPr="00692820">
        <w:rPr>
          <w:rStyle w:val="Char7"/>
          <w:rFonts w:eastAsiaTheme="minorHAnsi"/>
          <w:rtl/>
        </w:rPr>
        <w:t>ران استقبال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کند تا صحرا</w:t>
      </w:r>
      <w:r w:rsidR="00871EA0">
        <w:rPr>
          <w:rStyle w:val="Char7"/>
          <w:rFonts w:eastAsiaTheme="minorHAnsi"/>
          <w:rtl/>
        </w:rPr>
        <w:t>ی</w:t>
      </w:r>
      <w:r w:rsidRPr="00692820">
        <w:rPr>
          <w:rStyle w:val="Char7"/>
          <w:rFonts w:eastAsiaTheme="minorHAnsi"/>
          <w:rtl/>
        </w:rPr>
        <w:t xml:space="preserve"> ل</w:t>
      </w:r>
      <w:r w:rsidR="00871EA0">
        <w:rPr>
          <w:rStyle w:val="Char7"/>
          <w:rFonts w:eastAsiaTheme="minorHAnsi"/>
          <w:rtl/>
        </w:rPr>
        <w:t>ی</w:t>
      </w:r>
      <w:r w:rsidRPr="00692820">
        <w:rPr>
          <w:rStyle w:val="Char7"/>
          <w:rFonts w:eastAsiaTheme="minorHAnsi"/>
          <w:rtl/>
        </w:rPr>
        <w:t>ب</w:t>
      </w:r>
      <w:r w:rsidR="00871EA0">
        <w:rPr>
          <w:rStyle w:val="Char7"/>
          <w:rFonts w:eastAsiaTheme="minorHAnsi"/>
          <w:rtl/>
        </w:rPr>
        <w:t>ی</w:t>
      </w:r>
      <w:r w:rsidRPr="00692820">
        <w:rPr>
          <w:rStyle w:val="Char7"/>
          <w:rFonts w:eastAsiaTheme="minorHAnsi"/>
          <w:rtl/>
        </w:rPr>
        <w:t xml:space="preserve"> را </w:t>
      </w:r>
      <w:r w:rsidR="000E2B68">
        <w:rPr>
          <w:rStyle w:val="Char7"/>
          <w:rFonts w:eastAsiaTheme="minorHAnsi"/>
          <w:rtl/>
        </w:rPr>
        <w:t>‌</w:t>
      </w:r>
      <w:r w:rsidRPr="00692820">
        <w:rPr>
          <w:rStyle w:val="Char7"/>
          <w:rFonts w:eastAsiaTheme="minorHAnsi"/>
          <w:rtl/>
        </w:rPr>
        <w:t>آلود</w:t>
      </w:r>
      <w:r w:rsidR="005E1B0B" w:rsidRPr="00692820">
        <w:rPr>
          <w:rStyle w:val="Char7"/>
          <w:rFonts w:eastAsiaTheme="minorHAnsi" w:hint="cs"/>
          <w:rtl/>
        </w:rPr>
        <w:t>ه</w:t>
      </w:r>
      <w:r w:rsidRPr="00692820">
        <w:rPr>
          <w:rStyle w:val="Char7"/>
          <w:rFonts w:eastAsiaTheme="minorHAnsi"/>
          <w:rtl/>
        </w:rPr>
        <w:t xml:space="preserve"> کنند</w:t>
      </w:r>
      <w:r w:rsidR="005E1B0B" w:rsidRPr="00692820">
        <w:rPr>
          <w:rStyle w:val="Char7"/>
          <w:rFonts w:eastAsiaTheme="minorHAnsi" w:hint="cs"/>
          <w:rtl/>
        </w:rPr>
        <w:t>. صحرای لیبی که</w:t>
      </w:r>
      <w:r w:rsidRPr="00692820">
        <w:rPr>
          <w:rStyle w:val="Char7"/>
          <w:rFonts w:eastAsiaTheme="minorHAnsi"/>
          <w:rtl/>
        </w:rPr>
        <w:t xml:space="preserve"> </w:t>
      </w:r>
      <w:r w:rsidR="00CE24D4" w:rsidRPr="00692820">
        <w:rPr>
          <w:rStyle w:val="Char7"/>
          <w:rFonts w:eastAsiaTheme="minorHAnsi" w:hint="cs"/>
          <w:rtl/>
        </w:rPr>
        <w:t>خاستگاه</w:t>
      </w:r>
      <w:r w:rsidR="005E1B0B" w:rsidRPr="00692820">
        <w:rPr>
          <w:rStyle w:val="Char7"/>
          <w:rFonts w:eastAsiaTheme="minorHAnsi" w:hint="cs"/>
          <w:rtl/>
        </w:rPr>
        <w:t xml:space="preserve"> </w:t>
      </w:r>
      <w:r w:rsidRPr="00692820">
        <w:rPr>
          <w:rStyle w:val="Char7"/>
          <w:rFonts w:eastAsiaTheme="minorHAnsi"/>
          <w:rtl/>
        </w:rPr>
        <w:t>دعوت سنوس</w:t>
      </w:r>
      <w:r w:rsidR="00871EA0">
        <w:rPr>
          <w:rStyle w:val="Char7"/>
          <w:rFonts w:eastAsiaTheme="minorHAnsi"/>
          <w:rtl/>
        </w:rPr>
        <w:t>ی</w:t>
      </w:r>
      <w:r w:rsidRPr="00692820">
        <w:rPr>
          <w:rStyle w:val="Char7"/>
          <w:rFonts w:eastAsiaTheme="minorHAnsi"/>
          <w:rtl/>
        </w:rPr>
        <w:t xml:space="preserve"> </w:t>
      </w:r>
      <w:r w:rsidR="00216920">
        <w:rPr>
          <w:rStyle w:val="Char7"/>
          <w:rFonts w:eastAsiaTheme="minorHAnsi" w:hint="cs"/>
          <w:rtl/>
        </w:rPr>
        <w:t>بوده است</w:t>
      </w:r>
      <w:r w:rsidR="00332635" w:rsidRPr="00E101C3">
        <w:rPr>
          <w:rStyle w:val="Char7"/>
          <w:rFonts w:eastAsiaTheme="minorHAnsi"/>
          <w:vertAlign w:val="superscript"/>
          <w:rtl/>
        </w:rPr>
        <w:footnoteReference w:id="313"/>
      </w:r>
      <w:r w:rsidR="00216920">
        <w:rPr>
          <w:rStyle w:val="Char7"/>
          <w:rFonts w:eastAsiaTheme="minorHAnsi"/>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w:t>
      </w:r>
      <w:r w:rsidR="00871EA0">
        <w:rPr>
          <w:rStyle w:val="Char7"/>
          <w:rFonts w:eastAsia="MS Mincho"/>
          <w:rtl/>
        </w:rPr>
        <w:t>ی</w:t>
      </w:r>
      <w:r w:rsidRPr="00692820">
        <w:rPr>
          <w:rStyle w:val="Char7"/>
          <w:rFonts w:eastAsia="MS Mincho"/>
          <w:rtl/>
        </w:rPr>
        <w:t>ا ممکن است قذاف</w:t>
      </w:r>
      <w:r w:rsidR="00871EA0">
        <w:rPr>
          <w:rStyle w:val="Char7"/>
          <w:rFonts w:eastAsia="MS Mincho"/>
          <w:rtl/>
        </w:rPr>
        <w:t>ی</w:t>
      </w:r>
      <w:r w:rsidRPr="00692820">
        <w:rPr>
          <w:rStyle w:val="Char7"/>
          <w:rFonts w:eastAsia="MS Mincho"/>
          <w:rtl/>
        </w:rPr>
        <w:t xml:space="preserve"> راه</w:t>
      </w:r>
      <w:r w:rsidR="00871EA0">
        <w:rPr>
          <w:rStyle w:val="Char7"/>
          <w:rFonts w:eastAsia="MS Mincho"/>
          <w:rtl/>
        </w:rPr>
        <w:t>ی</w:t>
      </w:r>
      <w:r w:rsidRPr="00692820">
        <w:rPr>
          <w:rStyle w:val="Char7"/>
          <w:rFonts w:eastAsia="MS Mincho"/>
          <w:rtl/>
        </w:rPr>
        <w:t xml:space="preserve"> را برا</w:t>
      </w:r>
      <w:r w:rsidR="00871EA0">
        <w:rPr>
          <w:rStyle w:val="Char7"/>
          <w:rFonts w:eastAsia="MS Mincho"/>
          <w:rtl/>
        </w:rPr>
        <w:t>ی</w:t>
      </w:r>
      <w:r w:rsidRPr="00692820">
        <w:rPr>
          <w:rStyle w:val="Char7"/>
          <w:rFonts w:eastAsia="MS Mincho"/>
          <w:rtl/>
        </w:rPr>
        <w:t xml:space="preserve"> حل مشکل صدر، ارائه دهد؟ آ</w:t>
      </w:r>
      <w:r w:rsidR="00871EA0">
        <w:rPr>
          <w:rStyle w:val="Char7"/>
          <w:rFonts w:eastAsia="MS Mincho"/>
          <w:rtl/>
        </w:rPr>
        <w:t>ی</w:t>
      </w:r>
      <w:r w:rsidRPr="00692820">
        <w:rPr>
          <w:rStyle w:val="Char7"/>
          <w:rFonts w:eastAsia="MS Mincho"/>
          <w:rtl/>
        </w:rPr>
        <w:t xml:space="preserve">ا به تمام </w:t>
      </w:r>
      <w:r w:rsidR="00871EA0">
        <w:rPr>
          <w:rStyle w:val="Char7"/>
          <w:rFonts w:eastAsia="MS Mincho"/>
          <w:rtl/>
        </w:rPr>
        <w:t>ی</w:t>
      </w:r>
      <w:r w:rsidRPr="00692820">
        <w:rPr>
          <w:rStyle w:val="Char7"/>
          <w:rFonts w:eastAsia="MS Mincho"/>
          <w:rtl/>
        </w:rPr>
        <w:t>ارانش د</w:t>
      </w:r>
      <w:r w:rsidR="00871EA0">
        <w:rPr>
          <w:rStyle w:val="Char7"/>
          <w:rFonts w:eastAsia="MS Mincho"/>
          <w:rtl/>
        </w:rPr>
        <w:t>ی</w:t>
      </w:r>
      <w:r w:rsidRPr="00692820">
        <w:rPr>
          <w:rStyle w:val="Char7"/>
          <w:rFonts w:eastAsia="MS Mincho"/>
          <w:rtl/>
        </w:rPr>
        <w:t>ه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دهد؟ </w:t>
      </w:r>
      <w:r w:rsidR="00871EA0">
        <w:rPr>
          <w:rStyle w:val="Char7"/>
          <w:rFonts w:eastAsia="MS Mincho"/>
          <w:rtl/>
        </w:rPr>
        <w:t>ی</w:t>
      </w:r>
      <w:r w:rsidRPr="00692820">
        <w:rPr>
          <w:rStyle w:val="Char7"/>
          <w:rFonts w:eastAsia="MS Mincho"/>
          <w:rtl/>
        </w:rPr>
        <w:t>ا ا</w:t>
      </w:r>
      <w:r w:rsidR="00871EA0">
        <w:rPr>
          <w:rStyle w:val="Char7"/>
          <w:rFonts w:eastAsia="MS Mincho"/>
          <w:rtl/>
        </w:rPr>
        <w:t>ی</w:t>
      </w:r>
      <w:r w:rsidRPr="00692820">
        <w:rPr>
          <w:rStyle w:val="Char7"/>
          <w:rFonts w:eastAsia="MS Mincho"/>
          <w:rtl/>
        </w:rPr>
        <w:t>نکه صدر را به روش</w:t>
      </w:r>
      <w:r w:rsidR="00871EA0">
        <w:rPr>
          <w:rStyle w:val="Char7"/>
          <w:rFonts w:eastAsia="MS Mincho"/>
          <w:rtl/>
        </w:rPr>
        <w:t>ی</w:t>
      </w:r>
      <w:r w:rsidRPr="00692820">
        <w:rPr>
          <w:rStyle w:val="Char7"/>
          <w:rFonts w:eastAsia="MS Mincho"/>
          <w:rtl/>
        </w:rPr>
        <w:t xml:space="preserve"> که طاغوت</w:t>
      </w:r>
      <w:r w:rsidR="000E2B68">
        <w:rPr>
          <w:rStyle w:val="Char7"/>
          <w:rFonts w:eastAsia="MS Mincho"/>
          <w:rtl/>
        </w:rPr>
        <w:t>‌</w:t>
      </w:r>
      <w:r w:rsidRPr="00692820">
        <w:rPr>
          <w:rStyle w:val="Char7"/>
          <w:rFonts w:eastAsia="MS Mincho"/>
          <w:rtl/>
        </w:rPr>
        <w:t>ها آن را اجرا م</w:t>
      </w:r>
      <w:r w:rsidR="00871EA0">
        <w:rPr>
          <w:rStyle w:val="Char7"/>
          <w:rFonts w:eastAsia="MS Mincho"/>
          <w:rtl/>
        </w:rPr>
        <w:t>ی</w:t>
      </w:r>
      <w:r w:rsidR="000E2B68">
        <w:rPr>
          <w:rStyle w:val="Char7"/>
          <w:rFonts w:eastAsia="MS Mincho"/>
          <w:rtl/>
        </w:rPr>
        <w:t>‌</w:t>
      </w:r>
      <w:r w:rsidRPr="00692820">
        <w:rPr>
          <w:rStyle w:val="Char7"/>
          <w:rFonts w:eastAsia="MS Mincho"/>
          <w:rtl/>
        </w:rPr>
        <w:t>کنند، ظاهر و آشکار م</w:t>
      </w:r>
      <w:r w:rsidR="00871EA0">
        <w:rPr>
          <w:rStyle w:val="Char7"/>
          <w:rFonts w:eastAsia="MS Mincho"/>
          <w:rtl/>
        </w:rPr>
        <w:t>ی</w:t>
      </w:r>
      <w:r w:rsidR="000E2B68">
        <w:rPr>
          <w:rStyle w:val="Char7"/>
          <w:rFonts w:eastAsia="MS Mincho"/>
          <w:rtl/>
        </w:rPr>
        <w:t>‌</w:t>
      </w:r>
      <w:r w:rsidRPr="00692820">
        <w:rPr>
          <w:rStyle w:val="Char7"/>
          <w:rFonts w:eastAsia="MS Mincho"/>
          <w:rtl/>
        </w:rPr>
        <w:t>سازد؟ کس</w:t>
      </w:r>
      <w:r w:rsidR="00871EA0">
        <w:rPr>
          <w:rStyle w:val="Char7"/>
          <w:rFonts w:eastAsia="MS Mincho"/>
          <w:rtl/>
        </w:rPr>
        <w:t>ی</w:t>
      </w:r>
      <w:r w:rsidRPr="00692820">
        <w:rPr>
          <w:rStyle w:val="Char7"/>
          <w:rFonts w:eastAsia="MS Mincho"/>
          <w:rtl/>
        </w:rPr>
        <w:t xml:space="preserve"> نم</w:t>
      </w:r>
      <w:r w:rsidR="00871EA0">
        <w:rPr>
          <w:rStyle w:val="Char7"/>
          <w:rFonts w:eastAsia="MS Mincho"/>
          <w:rtl/>
        </w:rPr>
        <w:t>ی</w:t>
      </w:r>
      <w:r w:rsidR="000E2B68">
        <w:rPr>
          <w:rStyle w:val="Char7"/>
          <w:rFonts w:eastAsia="MS Mincho"/>
          <w:rtl/>
        </w:rPr>
        <w:t>‌</w:t>
      </w:r>
      <w:r w:rsidRPr="00692820">
        <w:rPr>
          <w:rStyle w:val="Char7"/>
          <w:rFonts w:eastAsia="MS Mincho"/>
          <w:rtl/>
        </w:rPr>
        <w:t>تواند پ</w:t>
      </w:r>
      <w:r w:rsidR="00871EA0">
        <w:rPr>
          <w:rStyle w:val="Char7"/>
          <w:rFonts w:eastAsia="MS Mincho"/>
          <w:rtl/>
        </w:rPr>
        <w:t>ی</w:t>
      </w:r>
      <w:r w:rsidRPr="00692820">
        <w:rPr>
          <w:rStyle w:val="Char7"/>
          <w:rFonts w:eastAsia="MS Mincho"/>
          <w:rtl/>
        </w:rPr>
        <w:t>ش</w:t>
      </w:r>
      <w:r w:rsidR="000E2B68">
        <w:rPr>
          <w:rStyle w:val="Char7"/>
          <w:rFonts w:eastAsia="MS Mincho"/>
          <w:rtl/>
        </w:rPr>
        <w:t>‌</w:t>
      </w:r>
      <w:r w:rsidRPr="00692820">
        <w:rPr>
          <w:rStyle w:val="Char7"/>
          <w:rFonts w:eastAsia="MS Mincho"/>
          <w:rtl/>
        </w:rPr>
        <w:t>ب</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کند که چه اتفاق</w:t>
      </w:r>
      <w:r w:rsidR="00871EA0">
        <w:rPr>
          <w:rStyle w:val="Char7"/>
          <w:rFonts w:eastAsia="MS Mincho"/>
          <w:rtl/>
        </w:rPr>
        <w:t>ی</w:t>
      </w:r>
      <w:r w:rsidRPr="00692820">
        <w:rPr>
          <w:rStyle w:val="Char7"/>
          <w:rFonts w:eastAsia="MS Mincho"/>
          <w:rtl/>
        </w:rPr>
        <w:t xml:space="preserve"> از داخل ا</w:t>
      </w:r>
      <w:r w:rsidR="00871EA0">
        <w:rPr>
          <w:rStyle w:val="Char7"/>
          <w:rFonts w:eastAsia="MS Mincho"/>
          <w:rtl/>
        </w:rPr>
        <w:t>ی</w:t>
      </w:r>
      <w:r w:rsidRPr="00692820">
        <w:rPr>
          <w:rStyle w:val="Char7"/>
          <w:rFonts w:eastAsia="MS Mincho"/>
          <w:rtl/>
        </w:rPr>
        <w:t>ن همکار</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دولت</w:t>
      </w:r>
      <w:r w:rsidR="000E2B68">
        <w:rPr>
          <w:rStyle w:val="Char7"/>
          <w:rFonts w:eastAsia="MS Mincho"/>
          <w:rtl/>
        </w:rPr>
        <w:t>‌</w:t>
      </w:r>
      <w:r w:rsidRPr="00692820">
        <w:rPr>
          <w:rStyle w:val="Char7"/>
          <w:rFonts w:eastAsia="MS Mincho"/>
          <w:rtl/>
        </w:rPr>
        <w:t>ها و ا</w:t>
      </w:r>
      <w:r w:rsidR="00871EA0">
        <w:rPr>
          <w:rStyle w:val="Char7"/>
          <w:rFonts w:eastAsia="MS Mincho"/>
          <w:rtl/>
        </w:rPr>
        <w:t>ی</w:t>
      </w:r>
      <w:r w:rsidRPr="00692820">
        <w:rPr>
          <w:rStyle w:val="Char7"/>
          <w:rFonts w:eastAsia="MS Mincho"/>
          <w:rtl/>
        </w:rPr>
        <w:t>ن پ</w:t>
      </w:r>
      <w:r w:rsidR="00871EA0">
        <w:rPr>
          <w:rStyle w:val="Char7"/>
          <w:rFonts w:eastAsia="MS Mincho"/>
          <w:rtl/>
        </w:rPr>
        <w:t>ی</w:t>
      </w:r>
      <w:r w:rsidRPr="00692820">
        <w:rPr>
          <w:rStyle w:val="Char7"/>
          <w:rFonts w:eastAsia="MS Mincho"/>
          <w:rtl/>
        </w:rPr>
        <w:t>مان</w:t>
      </w:r>
      <w:r w:rsidR="000E2B68">
        <w:rPr>
          <w:rStyle w:val="Char7"/>
          <w:rFonts w:eastAsia="MS Mincho"/>
          <w:rtl/>
        </w:rPr>
        <w:t>‌</w:t>
      </w:r>
      <w:r w:rsidRPr="00692820">
        <w:rPr>
          <w:rStyle w:val="Char7"/>
          <w:rFonts w:eastAsia="MS Mincho"/>
          <w:rtl/>
        </w:rPr>
        <w:t>ها و قراردادها</w:t>
      </w:r>
      <w:r w:rsidR="00871EA0">
        <w:rPr>
          <w:rStyle w:val="Char7"/>
          <w:rFonts w:eastAsia="MS Mincho"/>
          <w:rtl/>
        </w:rPr>
        <w:t>ی</w:t>
      </w:r>
      <w:r w:rsidRPr="00692820">
        <w:rPr>
          <w:rStyle w:val="Char7"/>
          <w:rFonts w:eastAsia="MS Mincho"/>
          <w:rtl/>
        </w:rPr>
        <w:t xml:space="preserve"> جد</w:t>
      </w:r>
      <w:r w:rsidR="00871EA0">
        <w:rPr>
          <w:rStyle w:val="Char7"/>
          <w:rFonts w:eastAsia="MS Mincho"/>
          <w:rtl/>
        </w:rPr>
        <w:t>ی</w:t>
      </w:r>
      <w:r w:rsidRPr="00692820">
        <w:rPr>
          <w:rStyle w:val="Char7"/>
          <w:rFonts w:eastAsia="MS Mincho"/>
          <w:rtl/>
        </w:rPr>
        <w:t>د، رخ خواهد داد.</w:t>
      </w:r>
    </w:p>
    <w:p w:rsidR="000A3212" w:rsidRPr="00024A45" w:rsidRDefault="000A3212" w:rsidP="00503BB9">
      <w:pPr>
        <w:pStyle w:val="a4"/>
        <w:rPr>
          <w:rtl/>
        </w:rPr>
      </w:pPr>
      <w:bookmarkStart w:id="597" w:name="_Toc328516359"/>
      <w:bookmarkStart w:id="598" w:name="_Toc328564786"/>
      <w:bookmarkStart w:id="599" w:name="_Toc487098105"/>
      <w:r w:rsidRPr="00024A45">
        <w:rPr>
          <w:rtl/>
        </w:rPr>
        <w:t>8-</w:t>
      </w:r>
      <w:r w:rsidR="008F5538" w:rsidRPr="00024A45">
        <w:rPr>
          <w:rtl/>
        </w:rPr>
        <w:t xml:space="preserve"> </w:t>
      </w:r>
      <w:r w:rsidRPr="00024A45">
        <w:rPr>
          <w:rtl/>
        </w:rPr>
        <w:t>الجزا</w:t>
      </w:r>
      <w:r w:rsidR="00871EA0">
        <w:rPr>
          <w:rtl/>
        </w:rPr>
        <w:t>ی</w:t>
      </w:r>
      <w:r w:rsidRPr="00024A45">
        <w:rPr>
          <w:rtl/>
        </w:rPr>
        <w:t>ر</w:t>
      </w:r>
      <w:bookmarkEnd w:id="597"/>
      <w:bookmarkEnd w:id="598"/>
      <w:bookmarkEnd w:id="599"/>
    </w:p>
    <w:p w:rsidR="000A3212" w:rsidRPr="00692820" w:rsidRDefault="000A3212" w:rsidP="002C706F">
      <w:pPr>
        <w:spacing w:after="0"/>
        <w:ind w:firstLine="284"/>
        <w:jc w:val="both"/>
        <w:rPr>
          <w:rStyle w:val="Char7"/>
          <w:rFonts w:eastAsia="MS Mincho"/>
          <w:rtl/>
        </w:rPr>
      </w:pPr>
      <w:r w:rsidRPr="00692820">
        <w:rPr>
          <w:rStyle w:val="Char7"/>
          <w:rFonts w:eastAsia="MS Mincho"/>
          <w:rtl/>
        </w:rPr>
        <w:t xml:space="preserve">روابط </w:t>
      </w:r>
      <w:r w:rsidR="000770E5" w:rsidRPr="00692820">
        <w:rPr>
          <w:rStyle w:val="Char7"/>
          <w:rFonts w:eastAsia="MS Mincho"/>
          <w:rtl/>
        </w:rPr>
        <w:t>«</w:t>
      </w:r>
      <w:r w:rsidRPr="00692820">
        <w:rPr>
          <w:rStyle w:val="Char7"/>
          <w:rFonts w:eastAsia="MS Mincho"/>
          <w:rtl/>
        </w:rPr>
        <w:t>هوار</w:t>
      </w:r>
      <w:r w:rsidR="00871EA0">
        <w:rPr>
          <w:rStyle w:val="Char7"/>
          <w:rFonts w:eastAsia="MS Mincho"/>
          <w:rtl/>
        </w:rPr>
        <w:t>ی</w:t>
      </w:r>
      <w:r w:rsidRPr="00692820">
        <w:rPr>
          <w:rStyle w:val="Char7"/>
          <w:rFonts w:eastAsia="MS Mincho"/>
          <w:rtl/>
        </w:rPr>
        <w:t xml:space="preserve"> بومد</w:t>
      </w:r>
      <w:r w:rsidR="00871EA0">
        <w:rPr>
          <w:rStyle w:val="Char7"/>
          <w:rFonts w:eastAsia="MS Mincho"/>
          <w:rtl/>
        </w:rPr>
        <w:t>ی</w:t>
      </w:r>
      <w:r w:rsidRPr="00692820">
        <w:rPr>
          <w:rStyle w:val="Char7"/>
          <w:rFonts w:eastAsia="MS Mincho"/>
          <w:rtl/>
        </w:rPr>
        <w:t>ن» با رئ</w:t>
      </w:r>
      <w:r w:rsidR="00871EA0">
        <w:rPr>
          <w:rStyle w:val="Char7"/>
          <w:rFonts w:eastAsia="MS Mincho"/>
          <w:rtl/>
        </w:rPr>
        <w:t>ی</w:t>
      </w:r>
      <w:r w:rsidRPr="00692820">
        <w:rPr>
          <w:rStyle w:val="Char7"/>
          <w:rFonts w:eastAsia="MS Mincho"/>
          <w:rtl/>
        </w:rPr>
        <w:t>س جمهور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ه، حافظ اسد، قو</w:t>
      </w:r>
      <w:r w:rsidR="00871EA0">
        <w:rPr>
          <w:rStyle w:val="Char7"/>
          <w:rFonts w:eastAsia="MS Mincho"/>
          <w:rtl/>
        </w:rPr>
        <w:t>ی</w:t>
      </w:r>
      <w:r w:rsidRPr="00692820">
        <w:rPr>
          <w:rStyle w:val="Char7"/>
          <w:rFonts w:eastAsia="MS Mincho"/>
          <w:rtl/>
        </w:rPr>
        <w:t xml:space="preserve"> بوده است. بعد از هلاکت بومد</w:t>
      </w:r>
      <w:r w:rsidR="00871EA0">
        <w:rPr>
          <w:rStyle w:val="Char7"/>
          <w:rFonts w:eastAsia="MS Mincho"/>
          <w:rtl/>
        </w:rPr>
        <w:t>ی</w:t>
      </w:r>
      <w:r w:rsidRPr="00692820">
        <w:rPr>
          <w:rStyle w:val="Char7"/>
          <w:rFonts w:eastAsia="MS Mincho"/>
          <w:rtl/>
        </w:rPr>
        <w:t>ن روابط اسد با بن جد</w:t>
      </w:r>
      <w:r w:rsidR="00871EA0">
        <w:rPr>
          <w:rStyle w:val="Char7"/>
          <w:rFonts w:eastAsia="MS Mincho"/>
          <w:rtl/>
        </w:rPr>
        <w:t>ی</w:t>
      </w:r>
      <w:r w:rsidRPr="00692820">
        <w:rPr>
          <w:rStyle w:val="Char7"/>
          <w:rFonts w:eastAsia="MS Mincho"/>
          <w:rtl/>
        </w:rPr>
        <w:t>د رئ</w:t>
      </w:r>
      <w:r w:rsidR="00871EA0">
        <w:rPr>
          <w:rStyle w:val="Char7"/>
          <w:rFonts w:eastAsia="MS Mincho"/>
          <w:rtl/>
        </w:rPr>
        <w:t>ی</w:t>
      </w:r>
      <w:r w:rsidRPr="00692820">
        <w:rPr>
          <w:rStyle w:val="Char7"/>
          <w:rFonts w:eastAsia="MS Mincho"/>
          <w:rtl/>
        </w:rPr>
        <w:t>س جمهور جد</w:t>
      </w:r>
      <w:r w:rsidR="00871EA0">
        <w:rPr>
          <w:rStyle w:val="Char7"/>
          <w:rFonts w:eastAsia="MS Mincho"/>
          <w:rtl/>
        </w:rPr>
        <w:t>ی</w:t>
      </w:r>
      <w:r w:rsidRPr="00692820">
        <w:rPr>
          <w:rStyle w:val="Char7"/>
          <w:rFonts w:eastAsia="MS Mincho"/>
          <w:rtl/>
        </w:rPr>
        <w:t>د الجزا</w:t>
      </w:r>
      <w:r w:rsidR="00871EA0">
        <w:rPr>
          <w:rStyle w:val="Char7"/>
          <w:rFonts w:eastAsia="MS Mincho"/>
          <w:rtl/>
        </w:rPr>
        <w:t>ی</w:t>
      </w:r>
      <w:r w:rsidRPr="00692820">
        <w:rPr>
          <w:rStyle w:val="Char7"/>
          <w:rFonts w:eastAsia="MS Mincho"/>
          <w:rtl/>
        </w:rPr>
        <w:t>ر ن</w:t>
      </w:r>
      <w:r w:rsidR="00871EA0">
        <w:rPr>
          <w:rStyle w:val="Char7"/>
          <w:rFonts w:eastAsia="MS Mincho"/>
          <w:rtl/>
        </w:rPr>
        <w:t>ی</w:t>
      </w:r>
      <w:r w:rsidRPr="00692820">
        <w:rPr>
          <w:rStyle w:val="Char7"/>
          <w:rFonts w:eastAsia="MS Mincho"/>
          <w:rtl/>
        </w:rPr>
        <w:t>ز، روابط</w:t>
      </w:r>
      <w:r w:rsidR="00871EA0">
        <w:rPr>
          <w:rStyle w:val="Char7"/>
          <w:rFonts w:eastAsia="MS Mincho"/>
          <w:rtl/>
        </w:rPr>
        <w:t>ی</w:t>
      </w:r>
      <w:r w:rsidRPr="00692820">
        <w:rPr>
          <w:rStyle w:val="Char7"/>
          <w:rFonts w:eastAsia="MS Mincho"/>
          <w:rtl/>
        </w:rPr>
        <w:t xml:space="preserve"> مستحکم بوده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از نشانه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استحکام روابط ب</w:t>
      </w:r>
      <w:r w:rsidR="00871EA0">
        <w:rPr>
          <w:rStyle w:val="Char7"/>
          <w:rFonts w:eastAsia="MS Mincho"/>
          <w:rtl/>
        </w:rPr>
        <w:t>ی</w:t>
      </w:r>
      <w:r w:rsidRPr="00692820">
        <w:rPr>
          <w:rStyle w:val="Char7"/>
          <w:rFonts w:eastAsia="MS Mincho"/>
          <w:rtl/>
        </w:rPr>
        <w:t>ن دو کشور د</w:t>
      </w:r>
      <w:r w:rsidR="00871EA0">
        <w:rPr>
          <w:rStyle w:val="Char7"/>
          <w:rFonts w:eastAsia="MS Mincho"/>
          <w:rtl/>
        </w:rPr>
        <w:t>ی</w:t>
      </w:r>
      <w:r w:rsidRPr="00692820">
        <w:rPr>
          <w:rStyle w:val="Char7"/>
          <w:rFonts w:eastAsia="MS Mincho"/>
          <w:rtl/>
        </w:rPr>
        <w:t>دارها و رفت و آمدها</w:t>
      </w:r>
      <w:r w:rsidR="00871EA0">
        <w:rPr>
          <w:rStyle w:val="Char7"/>
          <w:rFonts w:eastAsia="MS Mincho"/>
          <w:rtl/>
        </w:rPr>
        <w:t>ی</w:t>
      </w:r>
      <w:r w:rsidRPr="00692820">
        <w:rPr>
          <w:rStyle w:val="Char7"/>
          <w:rFonts w:eastAsia="MS Mincho"/>
          <w:rtl/>
        </w:rPr>
        <w:t xml:space="preserve"> مکرر ب</w:t>
      </w:r>
      <w:r w:rsidR="00871EA0">
        <w:rPr>
          <w:rStyle w:val="Char7"/>
          <w:rFonts w:eastAsia="MS Mincho"/>
          <w:rtl/>
        </w:rPr>
        <w:t>ی</w:t>
      </w:r>
      <w:r w:rsidRPr="00692820">
        <w:rPr>
          <w:rStyle w:val="Char7"/>
          <w:rFonts w:eastAsia="MS Mincho"/>
          <w:rtl/>
        </w:rPr>
        <w:t xml:space="preserve">ن </w:t>
      </w:r>
      <w:r w:rsidR="00987288" w:rsidRPr="00692820">
        <w:rPr>
          <w:rStyle w:val="Char7"/>
          <w:rFonts w:eastAsia="MS Mincho"/>
          <w:rtl/>
        </w:rPr>
        <w:t>[</w:t>
      </w:r>
      <w:r w:rsidRPr="00692820">
        <w:rPr>
          <w:rStyle w:val="Char7"/>
          <w:rFonts w:eastAsia="MS Mincho"/>
          <w:rtl/>
        </w:rPr>
        <w:t>سران</w:t>
      </w:r>
      <w:r w:rsidR="00987288" w:rsidRPr="00692820">
        <w:rPr>
          <w:rStyle w:val="Char7"/>
          <w:rFonts w:eastAsia="MS Mincho"/>
          <w:rtl/>
        </w:rPr>
        <w:t>]</w:t>
      </w:r>
      <w:r w:rsidRPr="00692820">
        <w:rPr>
          <w:rStyle w:val="Char7"/>
          <w:rFonts w:eastAsia="MS Mincho"/>
          <w:rtl/>
        </w:rPr>
        <w:t xml:space="preserve"> دو کشور است. تعداد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از روزنامه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و دن</w:t>
      </w:r>
      <w:r w:rsidR="00871EA0">
        <w:rPr>
          <w:rStyle w:val="Char7"/>
          <w:rFonts w:eastAsia="MS Mincho"/>
          <w:rtl/>
        </w:rPr>
        <w:t>ی</w:t>
      </w:r>
      <w:r w:rsidRPr="00692820">
        <w:rPr>
          <w:rStyle w:val="Char7"/>
          <w:rFonts w:eastAsia="MS Mincho"/>
          <w:rtl/>
        </w:rPr>
        <w:t>ا از تعدد د</w:t>
      </w:r>
      <w:r w:rsidR="00871EA0">
        <w:rPr>
          <w:rStyle w:val="Char7"/>
          <w:rFonts w:eastAsia="MS Mincho"/>
          <w:rtl/>
        </w:rPr>
        <w:t>ی</w:t>
      </w:r>
      <w:r w:rsidRPr="00692820">
        <w:rPr>
          <w:rStyle w:val="Char7"/>
          <w:rFonts w:eastAsia="MS Mincho"/>
          <w:rtl/>
        </w:rPr>
        <w:t>دارها</w:t>
      </w:r>
      <w:r w:rsidR="00871EA0">
        <w:rPr>
          <w:rStyle w:val="Char7"/>
          <w:rFonts w:eastAsia="MS Mincho"/>
          <w:rtl/>
        </w:rPr>
        <w:t>ی</w:t>
      </w:r>
      <w:r w:rsidRPr="00692820">
        <w:rPr>
          <w:rStyle w:val="Char7"/>
          <w:rFonts w:eastAsia="MS Mincho"/>
          <w:rtl/>
        </w:rPr>
        <w:t xml:space="preserve"> حافظ اسد از الجزا</w:t>
      </w:r>
      <w:r w:rsidR="00871EA0">
        <w:rPr>
          <w:rStyle w:val="Char7"/>
          <w:rFonts w:eastAsia="MS Mincho"/>
          <w:rtl/>
        </w:rPr>
        <w:t>ی</w:t>
      </w:r>
      <w:r w:rsidRPr="00692820">
        <w:rPr>
          <w:rStyle w:val="Char7"/>
          <w:rFonts w:eastAsia="MS Mincho"/>
          <w:rtl/>
        </w:rPr>
        <w:t>ر، ابراز شگفت</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کردند.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بعض</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ن روزنامه</w:t>
      </w:r>
      <w:r w:rsidR="000E2B68">
        <w:rPr>
          <w:rStyle w:val="Char7"/>
          <w:rFonts w:eastAsia="MS Mincho"/>
          <w:rtl/>
        </w:rPr>
        <w:t>‌</w:t>
      </w:r>
      <w:r w:rsidRPr="00692820">
        <w:rPr>
          <w:rStyle w:val="Char7"/>
          <w:rFonts w:eastAsia="MS Mincho"/>
          <w:rtl/>
        </w:rPr>
        <w:t>ها وجود هرگونه پ</w:t>
      </w:r>
      <w:r w:rsidR="00871EA0">
        <w:rPr>
          <w:rStyle w:val="Char7"/>
          <w:rFonts w:eastAsia="MS Mincho"/>
          <w:rtl/>
        </w:rPr>
        <w:t>ی</w:t>
      </w:r>
      <w:r w:rsidRPr="00692820">
        <w:rPr>
          <w:rStyle w:val="Char7"/>
          <w:rFonts w:eastAsia="MS Mincho"/>
          <w:rtl/>
        </w:rPr>
        <w:t>مان</w:t>
      </w:r>
      <w:r w:rsidR="00871EA0">
        <w:rPr>
          <w:rStyle w:val="Char7"/>
          <w:rFonts w:eastAsia="MS Mincho"/>
          <w:rtl/>
        </w:rPr>
        <w:t>ی</w:t>
      </w:r>
      <w:r w:rsidRPr="00692820">
        <w:rPr>
          <w:rStyle w:val="Char7"/>
          <w:rFonts w:eastAsia="MS Mincho"/>
          <w:rtl/>
        </w:rPr>
        <w:t xml:space="preserve"> را در پشت ا</w:t>
      </w:r>
      <w:r w:rsidR="00871EA0">
        <w:rPr>
          <w:rStyle w:val="Char7"/>
          <w:rFonts w:eastAsia="MS Mincho"/>
          <w:rtl/>
        </w:rPr>
        <w:t>ی</w:t>
      </w:r>
      <w:r w:rsidRPr="00692820">
        <w:rPr>
          <w:rStyle w:val="Char7"/>
          <w:rFonts w:eastAsia="MS Mincho"/>
          <w:rtl/>
        </w:rPr>
        <w:t>ن د</w:t>
      </w:r>
      <w:r w:rsidR="00871EA0">
        <w:rPr>
          <w:rStyle w:val="Char7"/>
          <w:rFonts w:eastAsia="MS Mincho"/>
          <w:rtl/>
        </w:rPr>
        <w:t>ی</w:t>
      </w:r>
      <w:r w:rsidRPr="00692820">
        <w:rPr>
          <w:rStyle w:val="Char7"/>
          <w:rFonts w:eastAsia="MS Mincho"/>
          <w:rtl/>
        </w:rPr>
        <w:t>دارها تأ</w:t>
      </w:r>
      <w:r w:rsidR="00871EA0">
        <w:rPr>
          <w:rStyle w:val="Char7"/>
          <w:rFonts w:eastAsia="MS Mincho"/>
          <w:rtl/>
        </w:rPr>
        <w:t>یی</w:t>
      </w:r>
      <w:r w:rsidRPr="00692820">
        <w:rPr>
          <w:rStyle w:val="Char7"/>
          <w:rFonts w:eastAsia="MS Mincho"/>
          <w:rtl/>
        </w:rPr>
        <w:t>د نکردند و هنگام</w:t>
      </w:r>
      <w:r w:rsidR="00871EA0">
        <w:rPr>
          <w:rStyle w:val="Char7"/>
          <w:rFonts w:eastAsia="MS Mincho"/>
          <w:rtl/>
        </w:rPr>
        <w:t>ی</w:t>
      </w:r>
      <w:r w:rsidR="000E2B68">
        <w:rPr>
          <w:rStyle w:val="Char7"/>
          <w:rFonts w:eastAsia="MS Mincho"/>
          <w:rtl/>
        </w:rPr>
        <w:t>‌</w:t>
      </w:r>
      <w:r w:rsidRPr="00692820">
        <w:rPr>
          <w:rStyle w:val="Char7"/>
          <w:rFonts w:eastAsia="MS Mincho"/>
          <w:rtl/>
        </w:rPr>
        <w:t>که حافظ اسد به خاطر دو ماه مر</w:t>
      </w:r>
      <w:r w:rsidR="00871EA0">
        <w:rPr>
          <w:rStyle w:val="Char7"/>
          <w:rFonts w:eastAsia="MS Mincho"/>
          <w:rtl/>
        </w:rPr>
        <w:t>ی</w:t>
      </w:r>
      <w:r w:rsidRPr="00692820">
        <w:rPr>
          <w:rStyle w:val="Char7"/>
          <w:rFonts w:eastAsia="MS Mincho"/>
          <w:rtl/>
        </w:rPr>
        <w:t>ض</w:t>
      </w:r>
      <w:r w:rsidR="00871EA0">
        <w:rPr>
          <w:rStyle w:val="Char7"/>
          <w:rFonts w:eastAsia="MS Mincho"/>
          <w:rtl/>
        </w:rPr>
        <w:t>ی</w:t>
      </w:r>
      <w:r w:rsidRPr="00692820">
        <w:rPr>
          <w:rStyle w:val="Char7"/>
          <w:rFonts w:eastAsia="MS Mincho"/>
          <w:rtl/>
        </w:rPr>
        <w:t xml:space="preserve"> و </w:t>
      </w:r>
      <w:r w:rsidR="00871EA0">
        <w:rPr>
          <w:rStyle w:val="Char7"/>
          <w:rFonts w:eastAsia="MS Mincho"/>
          <w:rtl/>
        </w:rPr>
        <w:t>ی</w:t>
      </w:r>
      <w:r w:rsidRPr="00692820">
        <w:rPr>
          <w:rStyle w:val="Char7"/>
          <w:rFonts w:eastAsia="MS Mincho"/>
          <w:rtl/>
        </w:rPr>
        <w:t>ا جراح</w:t>
      </w:r>
      <w:r w:rsidR="00871EA0">
        <w:rPr>
          <w:rStyle w:val="Char7"/>
          <w:rFonts w:eastAsia="MS Mincho"/>
          <w:rtl/>
        </w:rPr>
        <w:t>ی</w:t>
      </w:r>
      <w:r w:rsidRPr="00692820">
        <w:rPr>
          <w:rStyle w:val="Char7"/>
          <w:rFonts w:eastAsia="MS Mincho"/>
          <w:rtl/>
        </w:rPr>
        <w:t xml:space="preserve"> به فرانسه رفت، بعض</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ن روزنامه</w:t>
      </w:r>
      <w:r w:rsidR="000E2B68">
        <w:rPr>
          <w:rStyle w:val="Char7"/>
          <w:rFonts w:eastAsia="MS Mincho"/>
          <w:rtl/>
        </w:rPr>
        <w:t>‌</w:t>
      </w:r>
      <w:r w:rsidRPr="00692820">
        <w:rPr>
          <w:rStyle w:val="Char7"/>
          <w:rFonts w:eastAsia="MS Mincho"/>
          <w:rtl/>
        </w:rPr>
        <w:t>ها ب</w:t>
      </w:r>
      <w:r w:rsidR="00871EA0">
        <w:rPr>
          <w:rStyle w:val="Char7"/>
          <w:rFonts w:eastAsia="MS Mincho"/>
          <w:rtl/>
        </w:rPr>
        <w:t>ی</w:t>
      </w:r>
      <w:r w:rsidRPr="00692820">
        <w:rPr>
          <w:rStyle w:val="Char7"/>
          <w:rFonts w:eastAsia="MS Mincho"/>
          <w:rtl/>
        </w:rPr>
        <w:t>ان داشتند که د</w:t>
      </w:r>
      <w:r w:rsidR="00871EA0">
        <w:rPr>
          <w:rStyle w:val="Char7"/>
          <w:rFonts w:eastAsia="MS Mincho"/>
          <w:rtl/>
        </w:rPr>
        <w:t>ی</w:t>
      </w:r>
      <w:r w:rsidRPr="00692820">
        <w:rPr>
          <w:rStyle w:val="Char7"/>
          <w:rFonts w:eastAsia="MS Mincho"/>
          <w:rtl/>
        </w:rPr>
        <w:t>دارها</w:t>
      </w:r>
      <w:r w:rsidR="00871EA0">
        <w:rPr>
          <w:rStyle w:val="Char7"/>
          <w:rFonts w:eastAsia="MS Mincho"/>
          <w:rtl/>
        </w:rPr>
        <w:t>ی</w:t>
      </w:r>
      <w:r w:rsidRPr="00692820">
        <w:rPr>
          <w:rStyle w:val="Char7"/>
          <w:rFonts w:eastAsia="MS Mincho"/>
          <w:rtl/>
        </w:rPr>
        <w:t xml:space="preserve"> حافظ اسد از الجزا</w:t>
      </w:r>
      <w:r w:rsidR="00871EA0">
        <w:rPr>
          <w:rStyle w:val="Char7"/>
          <w:rFonts w:eastAsia="MS Mincho"/>
          <w:rtl/>
        </w:rPr>
        <w:t>ی</w:t>
      </w:r>
      <w:r w:rsidRPr="00692820">
        <w:rPr>
          <w:rStyle w:val="Char7"/>
          <w:rFonts w:eastAsia="MS Mincho"/>
          <w:rtl/>
        </w:rPr>
        <w:t>ر با تور</w:t>
      </w:r>
      <w:r w:rsidR="00871EA0">
        <w:rPr>
          <w:rStyle w:val="Char7"/>
          <w:rFonts w:eastAsia="MS Mincho"/>
          <w:rtl/>
        </w:rPr>
        <w:t>ی</w:t>
      </w:r>
      <w:r w:rsidRPr="00692820">
        <w:rPr>
          <w:rStyle w:val="Char7"/>
          <w:rFonts w:eastAsia="MS Mincho"/>
          <w:rtl/>
        </w:rPr>
        <w:t xml:space="preserve">ه </w:t>
      </w:r>
      <w:r w:rsidR="00987288" w:rsidRPr="00692820">
        <w:rPr>
          <w:rStyle w:val="Char7"/>
          <w:rFonts w:eastAsia="MS Mincho"/>
          <w:rtl/>
        </w:rPr>
        <w:t>[</w:t>
      </w:r>
      <w:r w:rsidRPr="00692820">
        <w:rPr>
          <w:rStyle w:val="Char7"/>
          <w:rFonts w:eastAsia="MS Mincho"/>
          <w:rtl/>
        </w:rPr>
        <w:t>رو نکردن هدف اصل</w:t>
      </w:r>
      <w:r w:rsidR="00871EA0">
        <w:rPr>
          <w:rStyle w:val="Char7"/>
          <w:rFonts w:eastAsia="MS Mincho"/>
          <w:rtl/>
        </w:rPr>
        <w:t>ی</w:t>
      </w:r>
      <w:r w:rsidRPr="00692820">
        <w:rPr>
          <w:rStyle w:val="Char7"/>
          <w:rFonts w:eastAsia="MS Mincho"/>
          <w:rtl/>
        </w:rPr>
        <w:t xml:space="preserve"> خود</w:t>
      </w:r>
      <w:r w:rsidR="00987288" w:rsidRPr="00692820">
        <w:rPr>
          <w:rStyle w:val="Char7"/>
          <w:rFonts w:eastAsia="MS Mincho"/>
          <w:rtl/>
        </w:rPr>
        <w:t>]</w:t>
      </w:r>
      <w:r w:rsidRPr="00692820">
        <w:rPr>
          <w:rStyle w:val="Char7"/>
          <w:rFonts w:eastAsia="MS Mincho"/>
          <w:rtl/>
        </w:rPr>
        <w:t xml:space="preserve"> همراه بوده است و به هم</w:t>
      </w:r>
      <w:r w:rsidR="00871EA0">
        <w:rPr>
          <w:rStyle w:val="Char7"/>
          <w:rFonts w:eastAsia="MS Mincho"/>
          <w:rtl/>
        </w:rPr>
        <w:t>ی</w:t>
      </w:r>
      <w:r w:rsidRPr="00692820">
        <w:rPr>
          <w:rStyle w:val="Char7"/>
          <w:rFonts w:eastAsia="MS Mincho"/>
          <w:rtl/>
        </w:rPr>
        <w:t>ن خاطر به صورت سِر</w:t>
      </w:r>
      <w:r w:rsidR="00871EA0">
        <w:rPr>
          <w:rStyle w:val="Char7"/>
          <w:rFonts w:eastAsia="MS Mincho"/>
          <w:rtl/>
        </w:rPr>
        <w:t>ی</w:t>
      </w:r>
      <w:r w:rsidRPr="00692820">
        <w:rPr>
          <w:rStyle w:val="Char7"/>
          <w:rFonts w:eastAsia="MS Mincho"/>
          <w:rtl/>
        </w:rPr>
        <w:t xml:space="preserve"> </w:t>
      </w:r>
      <w:r w:rsidR="00987288" w:rsidRPr="00692820">
        <w:rPr>
          <w:rStyle w:val="Char7"/>
          <w:rFonts w:eastAsia="MS Mincho"/>
          <w:rtl/>
        </w:rPr>
        <w:t>[</w:t>
      </w:r>
      <w:r w:rsidRPr="00692820">
        <w:rPr>
          <w:rStyle w:val="Char7"/>
          <w:rFonts w:eastAsia="MS Mincho"/>
          <w:rtl/>
        </w:rPr>
        <w:t>و با بهانه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مداوا</w:t>
      </w:r>
      <w:r w:rsidR="00987288" w:rsidRPr="00692820">
        <w:rPr>
          <w:rStyle w:val="Char7"/>
          <w:rFonts w:eastAsia="MS Mincho"/>
          <w:rtl/>
        </w:rPr>
        <w:t>]</w:t>
      </w:r>
      <w:r w:rsidRPr="00692820">
        <w:rPr>
          <w:rStyle w:val="Char7"/>
          <w:rFonts w:eastAsia="MS Mincho"/>
          <w:rtl/>
        </w:rPr>
        <w:t xml:space="preserve"> به فرانسه رفته است تا از اخبار الجزا</w:t>
      </w:r>
      <w:r w:rsidR="00871EA0">
        <w:rPr>
          <w:rStyle w:val="Char7"/>
          <w:rFonts w:eastAsia="MS Mincho"/>
          <w:rtl/>
        </w:rPr>
        <w:t>ی</w:t>
      </w:r>
      <w:r w:rsidRPr="00692820">
        <w:rPr>
          <w:rStyle w:val="Char7"/>
          <w:rFonts w:eastAsia="MS Mincho"/>
          <w:rtl/>
        </w:rPr>
        <w:t>ر آگاه</w:t>
      </w:r>
      <w:r w:rsidR="000E2B68">
        <w:rPr>
          <w:rStyle w:val="Char7"/>
          <w:rFonts w:eastAsia="MS Mincho"/>
          <w:rtl/>
        </w:rPr>
        <w:t>‌</w:t>
      </w:r>
      <w:r w:rsidRPr="00692820">
        <w:rPr>
          <w:rStyle w:val="Char7"/>
          <w:rFonts w:eastAsia="MS Mincho"/>
          <w:rtl/>
        </w:rPr>
        <w:t xml:space="preserve">تر شود. </w:t>
      </w:r>
      <w:r w:rsidR="00987288" w:rsidRPr="00692820">
        <w:rPr>
          <w:rStyle w:val="Char7"/>
          <w:rFonts w:eastAsia="MS Mincho"/>
          <w:rtl/>
        </w:rPr>
        <w:t>[</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دان</w:t>
      </w:r>
      <w:r w:rsidR="00871EA0">
        <w:rPr>
          <w:rStyle w:val="Char7"/>
          <w:rFonts w:eastAsia="MS Mincho"/>
          <w:rtl/>
        </w:rPr>
        <w:t>ی</w:t>
      </w:r>
      <w:r w:rsidRPr="00692820">
        <w:rPr>
          <w:rStyle w:val="Char7"/>
          <w:rFonts w:eastAsia="MS Mincho"/>
          <w:rtl/>
        </w:rPr>
        <w:t>م که الجزا</w:t>
      </w:r>
      <w:r w:rsidR="00871EA0">
        <w:rPr>
          <w:rStyle w:val="Char7"/>
          <w:rFonts w:eastAsia="MS Mincho"/>
          <w:rtl/>
        </w:rPr>
        <w:t>ی</w:t>
      </w:r>
      <w:r w:rsidRPr="00692820">
        <w:rPr>
          <w:rStyle w:val="Char7"/>
          <w:rFonts w:eastAsia="MS Mincho"/>
          <w:rtl/>
        </w:rPr>
        <w:t>ر مستعمره</w:t>
      </w:r>
      <w:r w:rsidR="000E2B68">
        <w:rPr>
          <w:rStyle w:val="Char7"/>
          <w:rFonts w:eastAsia="MS Mincho"/>
          <w:rtl/>
        </w:rPr>
        <w:t>‌</w:t>
      </w:r>
      <w:r w:rsidR="00871EA0">
        <w:rPr>
          <w:rStyle w:val="Char7"/>
          <w:rFonts w:eastAsia="MS Mincho"/>
          <w:rtl/>
        </w:rPr>
        <w:t>ی</w:t>
      </w:r>
      <w:r w:rsidR="00216920">
        <w:rPr>
          <w:rStyle w:val="Char7"/>
          <w:rFonts w:eastAsia="MS Mincho"/>
          <w:rtl/>
        </w:rPr>
        <w:t xml:space="preserve"> فرانسه بوده است</w:t>
      </w:r>
      <w:r w:rsidR="000770E5" w:rsidRPr="00692820">
        <w:rPr>
          <w:rStyle w:val="Char7"/>
          <w:rFonts w:eastAsia="MS Mincho"/>
          <w:rtl/>
        </w:rPr>
        <w:t>]</w:t>
      </w:r>
      <w:r w:rsidR="00216920">
        <w:rPr>
          <w:rStyle w:val="Char7"/>
          <w:rFonts w:eastAsia="MS Mincho"/>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هنگام</w:t>
      </w:r>
      <w:r w:rsidR="00871EA0">
        <w:rPr>
          <w:rStyle w:val="Char7"/>
          <w:rFonts w:eastAsia="MS Mincho"/>
          <w:rtl/>
        </w:rPr>
        <w:t>ی</w:t>
      </w:r>
      <w:r w:rsidR="000E2B68">
        <w:rPr>
          <w:rStyle w:val="Char7"/>
          <w:rFonts w:eastAsia="MS Mincho"/>
          <w:rtl/>
        </w:rPr>
        <w:t>‌</w:t>
      </w:r>
      <w:r w:rsidRPr="00692820">
        <w:rPr>
          <w:rStyle w:val="Char7"/>
          <w:rFonts w:eastAsia="MS Mincho"/>
          <w:rtl/>
        </w:rPr>
        <w:t>که انقلاب</w:t>
      </w:r>
      <w:r w:rsidR="00871EA0">
        <w:rPr>
          <w:rStyle w:val="Char7"/>
          <w:rFonts w:eastAsia="MS Mincho"/>
          <w:rtl/>
        </w:rPr>
        <w:t>ی</w:t>
      </w:r>
      <w:r w:rsidRPr="00692820">
        <w:rPr>
          <w:rStyle w:val="Char7"/>
          <w:rFonts w:eastAsia="MS Mincho"/>
          <w:rtl/>
        </w:rPr>
        <w:t>ون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به منصب حکومت رس</w:t>
      </w:r>
      <w:r w:rsidR="00871EA0">
        <w:rPr>
          <w:rStyle w:val="Char7"/>
          <w:rFonts w:eastAsia="MS Mincho"/>
          <w:rtl/>
        </w:rPr>
        <w:t>ی</w:t>
      </w:r>
      <w:r w:rsidRPr="00692820">
        <w:rPr>
          <w:rStyle w:val="Char7"/>
          <w:rFonts w:eastAsia="MS Mincho"/>
          <w:rtl/>
        </w:rPr>
        <w:t>دند، رئ</w:t>
      </w:r>
      <w:r w:rsidR="00871EA0">
        <w:rPr>
          <w:rStyle w:val="Char7"/>
          <w:rFonts w:eastAsia="MS Mincho"/>
          <w:rtl/>
        </w:rPr>
        <w:t>ی</w:t>
      </w:r>
      <w:r w:rsidRPr="00692820">
        <w:rPr>
          <w:rStyle w:val="Char7"/>
          <w:rFonts w:eastAsia="MS Mincho"/>
          <w:rtl/>
        </w:rPr>
        <w:t>س جمهور الجزا</w:t>
      </w:r>
      <w:r w:rsidR="00871EA0">
        <w:rPr>
          <w:rStyle w:val="Char7"/>
          <w:rFonts w:eastAsia="MS Mincho"/>
          <w:rtl/>
        </w:rPr>
        <w:t>ی</w:t>
      </w:r>
      <w:r w:rsidRPr="00692820">
        <w:rPr>
          <w:rStyle w:val="Char7"/>
          <w:rFonts w:eastAsia="MS Mincho"/>
          <w:rtl/>
        </w:rPr>
        <w:t>ر، سر</w:t>
      </w:r>
      <w:r w:rsidR="00871EA0">
        <w:rPr>
          <w:rStyle w:val="Char7"/>
          <w:rFonts w:eastAsia="MS Mincho"/>
          <w:rtl/>
        </w:rPr>
        <w:t>ی</w:t>
      </w:r>
      <w:r w:rsidRPr="00692820">
        <w:rPr>
          <w:rStyle w:val="Char7"/>
          <w:rFonts w:eastAsia="MS Mincho"/>
          <w:rtl/>
        </w:rPr>
        <w:t>عاً آنها را به رسم</w:t>
      </w:r>
      <w:r w:rsidR="00871EA0">
        <w:rPr>
          <w:rStyle w:val="Char7"/>
          <w:rFonts w:eastAsia="MS Mincho"/>
          <w:rtl/>
        </w:rPr>
        <w:t>ی</w:t>
      </w:r>
      <w:r w:rsidRPr="00692820">
        <w:rPr>
          <w:rStyle w:val="Char7"/>
          <w:rFonts w:eastAsia="MS Mincho"/>
          <w:rtl/>
        </w:rPr>
        <w:t>ت شناخت و از طر</w:t>
      </w:r>
      <w:r w:rsidR="00871EA0">
        <w:rPr>
          <w:rStyle w:val="Char7"/>
          <w:rFonts w:eastAsia="MS Mincho"/>
          <w:rtl/>
        </w:rPr>
        <w:t>ی</w:t>
      </w:r>
      <w:r w:rsidRPr="00692820">
        <w:rPr>
          <w:rStyle w:val="Char7"/>
          <w:rFonts w:eastAsia="MS Mincho"/>
          <w:rtl/>
        </w:rPr>
        <w:t>ق چند د</w:t>
      </w:r>
      <w:r w:rsidR="00871EA0">
        <w:rPr>
          <w:rStyle w:val="Char7"/>
          <w:rFonts w:eastAsia="MS Mincho"/>
          <w:rtl/>
        </w:rPr>
        <w:t>ی</w:t>
      </w:r>
      <w:r w:rsidRPr="00692820">
        <w:rPr>
          <w:rStyle w:val="Char7"/>
          <w:rFonts w:eastAsia="MS Mincho"/>
          <w:rtl/>
        </w:rPr>
        <w:t>دار، پ</w:t>
      </w:r>
      <w:r w:rsidR="00871EA0">
        <w:rPr>
          <w:rStyle w:val="Char7"/>
          <w:rFonts w:eastAsia="MS Mincho"/>
          <w:rtl/>
        </w:rPr>
        <w:t>ی</w:t>
      </w:r>
      <w:r w:rsidRPr="00692820">
        <w:rPr>
          <w:rStyle w:val="Char7"/>
          <w:rFonts w:eastAsia="MS Mincho"/>
          <w:rtl/>
        </w:rPr>
        <w:t>مان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دوست</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آن دو کشور شکل گرفت و الجزا</w:t>
      </w:r>
      <w:r w:rsidR="00871EA0">
        <w:rPr>
          <w:rStyle w:val="Char7"/>
          <w:rFonts w:eastAsia="MS Mincho"/>
          <w:rtl/>
        </w:rPr>
        <w:t>ی</w:t>
      </w:r>
      <w:r w:rsidRPr="00692820">
        <w:rPr>
          <w:rStyle w:val="Char7"/>
          <w:rFonts w:eastAsia="MS Mincho"/>
          <w:rtl/>
        </w:rPr>
        <w:t>ر در قضا</w:t>
      </w:r>
      <w:r w:rsidR="00871EA0">
        <w:rPr>
          <w:rStyle w:val="Char7"/>
          <w:rFonts w:eastAsia="MS Mincho"/>
          <w:rtl/>
        </w:rPr>
        <w:t>ی</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شاخ تونس و گروگان</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کارکنان سفارت آمر</w:t>
      </w:r>
      <w:r w:rsidR="00871EA0">
        <w:rPr>
          <w:rStyle w:val="Char7"/>
          <w:rFonts w:eastAsia="MS Mincho"/>
          <w:rtl/>
        </w:rPr>
        <w:t>ی</w:t>
      </w:r>
      <w:r w:rsidRPr="00692820">
        <w:rPr>
          <w:rStyle w:val="Char7"/>
          <w:rFonts w:eastAsia="MS Mincho"/>
          <w:rtl/>
        </w:rPr>
        <w:t>کا درتهران توسط دانشجو</w:t>
      </w:r>
      <w:r w:rsidR="00871EA0">
        <w:rPr>
          <w:rStyle w:val="Char7"/>
          <w:rFonts w:eastAsia="MS Mincho"/>
          <w:rtl/>
        </w:rPr>
        <w:t>ی</w:t>
      </w:r>
      <w:r w:rsidRPr="00692820">
        <w:rPr>
          <w:rStyle w:val="Char7"/>
          <w:rFonts w:eastAsia="MS Mincho"/>
          <w:rtl/>
        </w:rPr>
        <w:t>ان، طرف ا</w:t>
      </w:r>
      <w:r w:rsidR="00871EA0">
        <w:rPr>
          <w:rStyle w:val="Char7"/>
          <w:rFonts w:eastAsia="MS Mincho"/>
          <w:rtl/>
        </w:rPr>
        <w:t>ی</w:t>
      </w:r>
      <w:r w:rsidRPr="00692820">
        <w:rPr>
          <w:rStyle w:val="Char7"/>
          <w:rFonts w:eastAsia="MS Mincho"/>
          <w:rtl/>
        </w:rPr>
        <w:t>ران را گرفت.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مهندس بازرگان نخست</w:t>
      </w:r>
      <w:r w:rsidR="000E2B68">
        <w:rPr>
          <w:rStyle w:val="Char7"/>
          <w:rFonts w:eastAsia="MS Mincho"/>
          <w:rtl/>
        </w:rPr>
        <w:t>‌</w:t>
      </w:r>
      <w:r w:rsidRPr="00692820">
        <w:rPr>
          <w:rStyle w:val="Char7"/>
          <w:rFonts w:eastAsia="MS Mincho"/>
          <w:rtl/>
        </w:rPr>
        <w:t>وز</w:t>
      </w:r>
      <w:r w:rsidR="00871EA0">
        <w:rPr>
          <w:rStyle w:val="Char7"/>
          <w:rFonts w:eastAsia="MS Mincho"/>
          <w:rtl/>
        </w:rPr>
        <w:t>ی</w:t>
      </w:r>
      <w:r w:rsidRPr="00692820">
        <w:rPr>
          <w:rStyle w:val="Char7"/>
          <w:rFonts w:eastAsia="MS Mincho"/>
          <w:rtl/>
        </w:rPr>
        <w:t>ر و دکتر ابراه</w:t>
      </w:r>
      <w:r w:rsidR="00871EA0">
        <w:rPr>
          <w:rStyle w:val="Char7"/>
          <w:rFonts w:eastAsia="MS Mincho"/>
          <w:rtl/>
        </w:rPr>
        <w:t>ی</w:t>
      </w:r>
      <w:r w:rsidRPr="00692820">
        <w:rPr>
          <w:rStyle w:val="Char7"/>
          <w:rFonts w:eastAsia="MS Mincho"/>
          <w:rtl/>
        </w:rPr>
        <w:t xml:space="preserve">م </w:t>
      </w:r>
      <w:r w:rsidR="00871EA0">
        <w:rPr>
          <w:rStyle w:val="Char7"/>
          <w:rFonts w:eastAsia="MS Mincho"/>
          <w:rtl/>
        </w:rPr>
        <w:t>ی</w:t>
      </w:r>
      <w:r w:rsidRPr="00692820">
        <w:rPr>
          <w:rStyle w:val="Char7"/>
          <w:rFonts w:eastAsia="MS Mincho"/>
          <w:rtl/>
        </w:rPr>
        <w:t>زد</w:t>
      </w:r>
      <w:r w:rsidR="00871EA0">
        <w:rPr>
          <w:rStyle w:val="Char7"/>
          <w:rFonts w:eastAsia="MS Mincho"/>
          <w:rtl/>
        </w:rPr>
        <w:t>ی</w:t>
      </w:r>
      <w:r w:rsidRPr="00692820">
        <w:rPr>
          <w:rStyle w:val="Char7"/>
          <w:rFonts w:eastAsia="MS Mincho"/>
          <w:rtl/>
        </w:rPr>
        <w:t xml:space="preserve"> وز</w:t>
      </w:r>
      <w:r w:rsidR="00871EA0">
        <w:rPr>
          <w:rStyle w:val="Char7"/>
          <w:rFonts w:eastAsia="MS Mincho"/>
          <w:rtl/>
        </w:rPr>
        <w:t>ی</w:t>
      </w:r>
      <w:r w:rsidRPr="00692820">
        <w:rPr>
          <w:rStyle w:val="Char7"/>
          <w:rFonts w:eastAsia="MS Mincho"/>
          <w:rtl/>
        </w:rPr>
        <w:t>ر امورخارجه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در مراسم جشن برگزار شده در الجزا</w:t>
      </w:r>
      <w:r w:rsidR="00871EA0">
        <w:rPr>
          <w:rStyle w:val="Char7"/>
          <w:rFonts w:eastAsia="MS Mincho"/>
          <w:rtl/>
        </w:rPr>
        <w:t>ی</w:t>
      </w:r>
      <w:r w:rsidRPr="00692820">
        <w:rPr>
          <w:rStyle w:val="Char7"/>
          <w:rFonts w:eastAsia="MS Mincho"/>
          <w:rtl/>
        </w:rPr>
        <w:t>ر به مناسبت ب</w:t>
      </w:r>
      <w:r w:rsidR="00871EA0">
        <w:rPr>
          <w:rStyle w:val="Char7"/>
          <w:rFonts w:eastAsia="MS Mincho"/>
          <w:rtl/>
        </w:rPr>
        <w:t>ی</w:t>
      </w:r>
      <w:r w:rsidRPr="00692820">
        <w:rPr>
          <w:rStyle w:val="Char7"/>
          <w:rFonts w:eastAsia="MS Mincho"/>
          <w:rtl/>
        </w:rPr>
        <w:t>ست و پنجم</w:t>
      </w:r>
      <w:r w:rsidR="00871EA0">
        <w:rPr>
          <w:rStyle w:val="Char7"/>
          <w:rFonts w:eastAsia="MS Mincho"/>
          <w:rtl/>
        </w:rPr>
        <w:t>ی</w:t>
      </w:r>
      <w:r w:rsidRPr="00692820">
        <w:rPr>
          <w:rStyle w:val="Char7"/>
          <w:rFonts w:eastAsia="MS Mincho"/>
          <w:rtl/>
        </w:rPr>
        <w:t>ن سالروز انقلاب الجزا</w:t>
      </w:r>
      <w:r w:rsidR="00871EA0">
        <w:rPr>
          <w:rStyle w:val="Char7"/>
          <w:rFonts w:eastAsia="MS Mincho"/>
          <w:rtl/>
        </w:rPr>
        <w:t>ی</w:t>
      </w:r>
      <w:r w:rsidRPr="00692820">
        <w:rPr>
          <w:rStyle w:val="Char7"/>
          <w:rFonts w:eastAsia="MS Mincho"/>
          <w:rtl/>
        </w:rPr>
        <w:t>ر، حاضر شدند. همچن</w:t>
      </w:r>
      <w:r w:rsidR="00871EA0">
        <w:rPr>
          <w:rStyle w:val="Char7"/>
          <w:rFonts w:eastAsia="MS Mincho"/>
          <w:rtl/>
        </w:rPr>
        <w:t>ی</w:t>
      </w:r>
      <w:r w:rsidRPr="00692820">
        <w:rPr>
          <w:rStyle w:val="Char7"/>
          <w:rFonts w:eastAsia="MS Mincho"/>
          <w:rtl/>
        </w:rPr>
        <w:t>ن، آمر</w:t>
      </w:r>
      <w:r w:rsidR="00871EA0">
        <w:rPr>
          <w:rStyle w:val="Char7"/>
          <w:rFonts w:eastAsia="MS Mincho"/>
          <w:rtl/>
        </w:rPr>
        <w:t>ی</w:t>
      </w:r>
      <w:r w:rsidRPr="00692820">
        <w:rPr>
          <w:rStyle w:val="Char7"/>
          <w:rFonts w:eastAsia="MS Mincho"/>
          <w:rtl/>
        </w:rPr>
        <w:t>کا ن</w:t>
      </w:r>
      <w:r w:rsidR="00871EA0">
        <w:rPr>
          <w:rStyle w:val="Char7"/>
          <w:rFonts w:eastAsia="MS Mincho"/>
          <w:rtl/>
        </w:rPr>
        <w:t>ی</w:t>
      </w:r>
      <w:r w:rsidRPr="00692820">
        <w:rPr>
          <w:rStyle w:val="Char7"/>
          <w:rFonts w:eastAsia="MS Mincho"/>
          <w:rtl/>
        </w:rPr>
        <w:t>ز در ا</w:t>
      </w:r>
      <w:r w:rsidR="00871EA0">
        <w:rPr>
          <w:rStyle w:val="Char7"/>
          <w:rFonts w:eastAsia="MS Mincho"/>
          <w:rtl/>
        </w:rPr>
        <w:t>ی</w:t>
      </w:r>
      <w:r w:rsidRPr="00692820">
        <w:rPr>
          <w:rStyle w:val="Char7"/>
          <w:rFonts w:eastAsia="MS Mincho"/>
          <w:rtl/>
        </w:rPr>
        <w:t xml:space="preserve">ن جشن حضور </w:t>
      </w:r>
      <w:r w:rsidR="00871EA0">
        <w:rPr>
          <w:rStyle w:val="Char7"/>
          <w:rFonts w:eastAsia="MS Mincho"/>
          <w:rtl/>
        </w:rPr>
        <w:t>ی</w:t>
      </w:r>
      <w:r w:rsidRPr="00692820">
        <w:rPr>
          <w:rStyle w:val="Char7"/>
          <w:rFonts w:eastAsia="MS Mincho"/>
          <w:rtl/>
        </w:rPr>
        <w:t>افت و دکتر برژ</w:t>
      </w:r>
      <w:r w:rsidR="00871EA0">
        <w:rPr>
          <w:rStyle w:val="Char7"/>
          <w:rFonts w:eastAsia="MS Mincho"/>
          <w:rtl/>
        </w:rPr>
        <w:t>ی</w:t>
      </w:r>
      <w:r w:rsidRPr="00692820">
        <w:rPr>
          <w:rStyle w:val="Char7"/>
          <w:rFonts w:eastAsia="MS Mincho"/>
          <w:rtl/>
        </w:rPr>
        <w:t>نسک</w:t>
      </w:r>
      <w:r w:rsidR="00871EA0">
        <w:rPr>
          <w:rStyle w:val="Char7"/>
          <w:rFonts w:eastAsia="MS Mincho"/>
          <w:rtl/>
        </w:rPr>
        <w:t>ی</w:t>
      </w:r>
      <w:r w:rsidRPr="00692820">
        <w:rPr>
          <w:rStyle w:val="Char7"/>
          <w:rFonts w:eastAsia="MS Mincho"/>
          <w:rtl/>
        </w:rPr>
        <w:t xml:space="preserve"> مشاور کارتر رئ</w:t>
      </w:r>
      <w:r w:rsidR="00871EA0">
        <w:rPr>
          <w:rStyle w:val="Char7"/>
          <w:rFonts w:eastAsia="MS Mincho"/>
          <w:rtl/>
        </w:rPr>
        <w:t>ی</w:t>
      </w:r>
      <w:r w:rsidRPr="00692820">
        <w:rPr>
          <w:rStyle w:val="Char7"/>
          <w:rFonts w:eastAsia="MS Mincho"/>
          <w:rtl/>
        </w:rPr>
        <w:t>س جمهور آمر</w:t>
      </w:r>
      <w:r w:rsidR="00871EA0">
        <w:rPr>
          <w:rStyle w:val="Char7"/>
          <w:rFonts w:eastAsia="MS Mincho"/>
          <w:rtl/>
        </w:rPr>
        <w:t>ی</w:t>
      </w:r>
      <w:r w:rsidRPr="00692820">
        <w:rPr>
          <w:rStyle w:val="Char7"/>
          <w:rFonts w:eastAsia="MS Mincho"/>
          <w:rtl/>
        </w:rPr>
        <w:t>کا، را به نما</w:t>
      </w:r>
      <w:r w:rsidR="00871EA0">
        <w:rPr>
          <w:rStyle w:val="Char7"/>
          <w:rFonts w:eastAsia="MS Mincho"/>
          <w:rtl/>
        </w:rPr>
        <w:t>ی</w:t>
      </w:r>
      <w:r w:rsidRPr="00692820">
        <w:rPr>
          <w:rStyle w:val="Char7"/>
          <w:rFonts w:eastAsia="MS Mincho"/>
          <w:rtl/>
        </w:rPr>
        <w:t>ندگ</w:t>
      </w:r>
      <w:r w:rsidR="00871EA0">
        <w:rPr>
          <w:rStyle w:val="Char7"/>
          <w:rFonts w:eastAsia="MS Mincho"/>
          <w:rtl/>
        </w:rPr>
        <w:t>ی</w:t>
      </w:r>
      <w:r w:rsidRPr="00692820">
        <w:rPr>
          <w:rStyle w:val="Char7"/>
          <w:rFonts w:eastAsia="MS Mincho"/>
          <w:rtl/>
        </w:rPr>
        <w:t xml:space="preserve"> از آن کشور فرستاد. از کشورها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حافظ اسد، معمر قذاف</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اسر عرفات و... حضور داشتند.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به راست</w:t>
      </w:r>
      <w:r w:rsidR="00871EA0">
        <w:rPr>
          <w:rStyle w:val="Char7"/>
          <w:rFonts w:eastAsia="MS Mincho"/>
          <w:rtl/>
        </w:rPr>
        <w:t>ی</w:t>
      </w:r>
      <w:r w:rsidRPr="00692820">
        <w:rPr>
          <w:rStyle w:val="Char7"/>
          <w:rFonts w:eastAsia="MS Mincho"/>
          <w:rtl/>
        </w:rPr>
        <w:t xml:space="preserve"> آ</w:t>
      </w:r>
      <w:r w:rsidR="00871EA0">
        <w:rPr>
          <w:rStyle w:val="Char7"/>
          <w:rFonts w:eastAsia="MS Mincho"/>
          <w:rtl/>
        </w:rPr>
        <w:t>ی</w:t>
      </w:r>
      <w:r w:rsidRPr="00692820">
        <w:rPr>
          <w:rStyle w:val="Char7"/>
          <w:rFonts w:eastAsia="MS Mincho"/>
          <w:rtl/>
        </w:rPr>
        <w:t>ا حضور ا</w:t>
      </w:r>
      <w:r w:rsidR="00871EA0">
        <w:rPr>
          <w:rStyle w:val="Char7"/>
          <w:rFonts w:eastAsia="MS Mincho"/>
          <w:rtl/>
        </w:rPr>
        <w:t>ی</w:t>
      </w:r>
      <w:r w:rsidRPr="00692820">
        <w:rPr>
          <w:rStyle w:val="Char7"/>
          <w:rFonts w:eastAsia="MS Mincho"/>
          <w:rtl/>
        </w:rPr>
        <w:t>ران و ا</w:t>
      </w:r>
      <w:r w:rsidR="00871EA0">
        <w:rPr>
          <w:rStyle w:val="Char7"/>
          <w:rFonts w:eastAsia="MS Mincho"/>
          <w:rtl/>
        </w:rPr>
        <w:t>ی</w:t>
      </w:r>
      <w:r w:rsidRPr="00692820">
        <w:rPr>
          <w:rStyle w:val="Char7"/>
          <w:rFonts w:eastAsia="MS Mincho"/>
          <w:rtl/>
        </w:rPr>
        <w:t>الت متحده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 با هم در آنجا به صورت تصادف</w:t>
      </w:r>
      <w:r w:rsidR="00871EA0">
        <w:rPr>
          <w:rStyle w:val="Char7"/>
          <w:rFonts w:eastAsia="MS Mincho"/>
          <w:rtl/>
        </w:rPr>
        <w:t>ی</w:t>
      </w:r>
      <w:r w:rsidRPr="00692820">
        <w:rPr>
          <w:rStyle w:val="Char7"/>
          <w:rFonts w:eastAsia="MS Mincho"/>
          <w:rtl/>
        </w:rPr>
        <w:t xml:space="preserve"> و بدون ه</w:t>
      </w:r>
      <w:r w:rsidR="00871EA0">
        <w:rPr>
          <w:rStyle w:val="Char7"/>
          <w:rFonts w:eastAsia="MS Mincho"/>
          <w:rtl/>
        </w:rPr>
        <w:t>ی</w:t>
      </w:r>
      <w:r w:rsidRPr="00692820">
        <w:rPr>
          <w:rStyle w:val="Char7"/>
          <w:rFonts w:eastAsia="MS Mincho"/>
          <w:rtl/>
        </w:rPr>
        <w:t>چ</w:t>
      </w:r>
      <w:r w:rsidR="000E2B68">
        <w:rPr>
          <w:rStyle w:val="Char7"/>
          <w:rFonts w:eastAsia="MS Mincho"/>
          <w:rtl/>
        </w:rPr>
        <w:t>‌</w:t>
      </w:r>
      <w:r w:rsidRPr="00692820">
        <w:rPr>
          <w:rStyle w:val="Char7"/>
          <w:rFonts w:eastAsia="MS Mincho"/>
          <w:rtl/>
        </w:rPr>
        <w:t>گونه برنامه و نقشه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قبل</w:t>
      </w:r>
      <w:r w:rsidR="00871EA0">
        <w:rPr>
          <w:rStyle w:val="Char7"/>
          <w:rFonts w:eastAsia="MS Mincho"/>
          <w:rtl/>
        </w:rPr>
        <w:t>ی</w:t>
      </w:r>
      <w:r w:rsidRPr="00692820">
        <w:rPr>
          <w:rStyle w:val="Char7"/>
          <w:rFonts w:eastAsia="MS Mincho"/>
          <w:rtl/>
        </w:rPr>
        <w:t xml:space="preserve"> بوده است؟!</w:t>
      </w:r>
      <w:r w:rsidR="00216920">
        <w:rPr>
          <w:rStyle w:val="Char7"/>
          <w:rFonts w:eastAsia="MS Mincho"/>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حضور تصادف</w:t>
      </w:r>
      <w:r w:rsidR="00871EA0">
        <w:rPr>
          <w:rStyle w:val="Char7"/>
          <w:rFonts w:eastAsia="MS Mincho"/>
          <w:rtl/>
        </w:rPr>
        <w:t>ی</w:t>
      </w:r>
      <w:r w:rsidRPr="00692820">
        <w:rPr>
          <w:rStyle w:val="Char7"/>
          <w:rFonts w:eastAsia="MS Mincho"/>
          <w:rtl/>
        </w:rPr>
        <w:t xml:space="preserve"> </w:t>
      </w:r>
      <w:r w:rsidR="00987288" w:rsidRPr="00692820">
        <w:rPr>
          <w:rStyle w:val="Char7"/>
          <w:rFonts w:eastAsia="MS Mincho"/>
          <w:rtl/>
        </w:rPr>
        <w:t>[</w:t>
      </w:r>
      <w:r w:rsidRPr="00692820">
        <w:rPr>
          <w:rStyle w:val="Char7"/>
          <w:rFonts w:eastAsia="MS Mincho"/>
          <w:rtl/>
        </w:rPr>
        <w:t>و بدون برنامه</w:t>
      </w:r>
      <w:r w:rsidR="000E2B68">
        <w:rPr>
          <w:rStyle w:val="Char7"/>
          <w:rFonts w:eastAsia="MS Mincho"/>
          <w:rtl/>
        </w:rPr>
        <w:t>‌</w:t>
      </w:r>
      <w:r w:rsidRPr="00692820">
        <w:rPr>
          <w:rStyle w:val="Char7"/>
          <w:rFonts w:eastAsia="MS Mincho"/>
          <w:rtl/>
        </w:rPr>
        <w:t>ر</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حُضّار</w:t>
      </w:r>
      <w:r w:rsidR="00987288" w:rsidRPr="00692820">
        <w:rPr>
          <w:rStyle w:val="Char7"/>
          <w:rFonts w:eastAsia="MS Mincho"/>
          <w:rtl/>
        </w:rPr>
        <w:t>]</w:t>
      </w:r>
      <w:r w:rsidRPr="00692820">
        <w:rPr>
          <w:rStyle w:val="Char7"/>
          <w:rFonts w:eastAsia="MS Mincho"/>
          <w:rtl/>
        </w:rPr>
        <w:t xml:space="preserve"> در مراسم عروس</w:t>
      </w:r>
      <w:r w:rsidR="00871EA0">
        <w:rPr>
          <w:rStyle w:val="Char7"/>
          <w:rFonts w:eastAsia="MS Mincho"/>
          <w:rtl/>
        </w:rPr>
        <w:t>ی</w:t>
      </w:r>
      <w:r w:rsidRPr="00692820">
        <w:rPr>
          <w:rStyle w:val="Char7"/>
          <w:rFonts w:eastAsia="MS Mincho"/>
          <w:rtl/>
        </w:rPr>
        <w:t xml:space="preserve"> عشا</w:t>
      </w:r>
      <w:r w:rsidR="00871EA0">
        <w:rPr>
          <w:rStyle w:val="Char7"/>
          <w:rFonts w:eastAsia="MS Mincho"/>
          <w:rtl/>
        </w:rPr>
        <w:t>ی</w:t>
      </w:r>
      <w:r w:rsidRPr="00692820">
        <w:rPr>
          <w:rStyle w:val="Char7"/>
          <w:rFonts w:eastAsia="MS Mincho"/>
          <w:rtl/>
        </w:rPr>
        <w:t>ر و بدو</w:t>
      </w:r>
      <w:r w:rsidR="00871EA0">
        <w:rPr>
          <w:rStyle w:val="Char7"/>
          <w:rFonts w:eastAsia="MS Mincho"/>
          <w:rtl/>
        </w:rPr>
        <w:t>ی</w:t>
      </w:r>
      <w:r w:rsidR="000E2B68">
        <w:rPr>
          <w:rStyle w:val="Char7"/>
          <w:rFonts w:eastAsia="MS Mincho"/>
          <w:rtl/>
        </w:rPr>
        <w:t>‌</w:t>
      </w:r>
      <w:r w:rsidRPr="00692820">
        <w:rPr>
          <w:rStyle w:val="Char7"/>
          <w:rFonts w:eastAsia="MS Mincho"/>
          <w:rtl/>
        </w:rPr>
        <w:t>ها اتفاق م</w:t>
      </w:r>
      <w:r w:rsidR="00871EA0">
        <w:rPr>
          <w:rStyle w:val="Char7"/>
          <w:rFonts w:eastAsia="MS Mincho"/>
          <w:rtl/>
        </w:rPr>
        <w:t>ی</w:t>
      </w:r>
      <w:r w:rsidR="000E2B68">
        <w:rPr>
          <w:rStyle w:val="Char7"/>
          <w:rFonts w:eastAsia="MS Mincho"/>
          <w:rtl/>
        </w:rPr>
        <w:t>‌</w:t>
      </w:r>
      <w:r w:rsidRPr="00692820">
        <w:rPr>
          <w:rStyle w:val="Char7"/>
          <w:rFonts w:eastAsia="MS Mincho"/>
          <w:rtl/>
        </w:rPr>
        <w:t>افتد، اما در مراسم</w:t>
      </w:r>
      <w:r w:rsidR="00871EA0">
        <w:rPr>
          <w:rStyle w:val="Char7"/>
          <w:rFonts w:eastAsia="MS Mincho"/>
          <w:rtl/>
        </w:rPr>
        <w:t>ی</w:t>
      </w:r>
      <w:r w:rsidRPr="00692820">
        <w:rPr>
          <w:rStyle w:val="Char7"/>
          <w:rFonts w:eastAsia="MS Mincho"/>
          <w:rtl/>
        </w:rPr>
        <w:t xml:space="preserve"> در سطح دولت</w:t>
      </w:r>
      <w:r w:rsidR="000E2B68">
        <w:rPr>
          <w:rStyle w:val="Char7"/>
          <w:rFonts w:eastAsia="MS Mincho"/>
          <w:rtl/>
        </w:rPr>
        <w:t>‌</w:t>
      </w:r>
      <w:r w:rsidRPr="00692820">
        <w:rPr>
          <w:rStyle w:val="Char7"/>
          <w:rFonts w:eastAsia="MS Mincho"/>
          <w:rtl/>
        </w:rPr>
        <w:t>ها ا</w:t>
      </w:r>
      <w:r w:rsidR="00871EA0">
        <w:rPr>
          <w:rStyle w:val="Char7"/>
          <w:rFonts w:eastAsia="MS Mincho"/>
          <w:rtl/>
        </w:rPr>
        <w:t>ی</w:t>
      </w:r>
      <w:r w:rsidRPr="00692820">
        <w:rPr>
          <w:rStyle w:val="Char7"/>
          <w:rFonts w:eastAsia="MS Mincho"/>
          <w:rtl/>
        </w:rPr>
        <w:t>ن مسأله وارد ن</w:t>
      </w:r>
      <w:r w:rsidR="00871EA0">
        <w:rPr>
          <w:rStyle w:val="Char7"/>
          <w:rFonts w:eastAsia="MS Mincho"/>
          <w:rtl/>
        </w:rPr>
        <w:t>ی</w:t>
      </w:r>
      <w:r w:rsidRPr="00692820">
        <w:rPr>
          <w:rStyle w:val="Char7"/>
          <w:rFonts w:eastAsia="MS Mincho"/>
          <w:rtl/>
        </w:rPr>
        <w:t>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الجزا</w:t>
      </w:r>
      <w:r w:rsidR="00871EA0">
        <w:rPr>
          <w:rStyle w:val="Char7"/>
          <w:rFonts w:eastAsia="MS Mincho"/>
          <w:rtl/>
        </w:rPr>
        <w:t>ی</w:t>
      </w:r>
      <w:r w:rsidRPr="00692820">
        <w:rPr>
          <w:rStyle w:val="Char7"/>
          <w:rFonts w:eastAsia="MS Mincho"/>
          <w:rtl/>
        </w:rPr>
        <w:t>ر د</w:t>
      </w:r>
      <w:r w:rsidR="00871EA0">
        <w:rPr>
          <w:rStyle w:val="Char7"/>
          <w:rFonts w:eastAsia="MS Mincho"/>
          <w:rtl/>
        </w:rPr>
        <w:t>ی</w:t>
      </w:r>
      <w:r w:rsidRPr="00692820">
        <w:rPr>
          <w:rStyle w:val="Char7"/>
          <w:rFonts w:eastAsia="MS Mincho"/>
          <w:rtl/>
        </w:rPr>
        <w:t>دارها</w:t>
      </w:r>
      <w:r w:rsidR="00871EA0">
        <w:rPr>
          <w:rStyle w:val="Char7"/>
          <w:rFonts w:eastAsia="MS Mincho"/>
          <w:rtl/>
        </w:rPr>
        <w:t>یی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سران انقلاب ا</w:t>
      </w:r>
      <w:r w:rsidR="00871EA0">
        <w:rPr>
          <w:rStyle w:val="Char7"/>
          <w:rFonts w:eastAsia="MS Mincho"/>
          <w:rtl/>
        </w:rPr>
        <w:t>ی</w:t>
      </w:r>
      <w:r w:rsidRPr="00692820">
        <w:rPr>
          <w:rStyle w:val="Char7"/>
          <w:rFonts w:eastAsia="MS Mincho"/>
          <w:rtl/>
        </w:rPr>
        <w:t xml:space="preserve">ران و سران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کشورها</w:t>
      </w:r>
      <w:r w:rsidR="00871EA0">
        <w:rPr>
          <w:rStyle w:val="Char7"/>
          <w:rFonts w:eastAsia="MS Mincho"/>
          <w:rtl/>
        </w:rPr>
        <w:t>یی</w:t>
      </w:r>
      <w:r w:rsidRPr="00692820">
        <w:rPr>
          <w:rStyle w:val="Char7"/>
          <w:rFonts w:eastAsia="MS Mincho"/>
          <w:rtl/>
        </w:rPr>
        <w:t xml:space="preserve"> که مردم کشورش را ب</w:t>
      </w:r>
      <w:r w:rsidR="00871EA0">
        <w:rPr>
          <w:rStyle w:val="Char7"/>
          <w:rFonts w:eastAsia="MS Mincho"/>
          <w:rtl/>
        </w:rPr>
        <w:t>ی</w:t>
      </w:r>
      <w:r w:rsidRPr="00692820">
        <w:rPr>
          <w:rStyle w:val="Char7"/>
          <w:rFonts w:eastAsia="MS Mincho"/>
          <w:rtl/>
        </w:rPr>
        <w:t>ش از ربع قرن به ذل</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و استعمار کشاند، رو</w:t>
      </w:r>
      <w:r w:rsidR="00871EA0">
        <w:rPr>
          <w:rStyle w:val="Char7"/>
          <w:rFonts w:eastAsia="MS Mincho"/>
          <w:rtl/>
        </w:rPr>
        <w:t>ی</w:t>
      </w:r>
      <w:r w:rsidRPr="00692820">
        <w:rPr>
          <w:rStyle w:val="Char7"/>
          <w:rFonts w:eastAsia="MS Mincho"/>
          <w:rtl/>
        </w:rPr>
        <w:t xml:space="preserve"> داد و درست ن</w:t>
      </w:r>
      <w:r w:rsidR="00871EA0">
        <w:rPr>
          <w:rStyle w:val="Char7"/>
          <w:rFonts w:eastAsia="MS Mincho"/>
          <w:rtl/>
        </w:rPr>
        <w:t>ی</w:t>
      </w:r>
      <w:r w:rsidRPr="00692820">
        <w:rPr>
          <w:rStyle w:val="Char7"/>
          <w:rFonts w:eastAsia="MS Mincho"/>
          <w:rtl/>
        </w:rPr>
        <w:t>ست که گفته شود،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ن د</w:t>
      </w:r>
      <w:r w:rsidR="00871EA0">
        <w:rPr>
          <w:rStyle w:val="Char7"/>
          <w:rFonts w:eastAsia="MS Mincho"/>
          <w:rtl/>
        </w:rPr>
        <w:t>ی</w:t>
      </w:r>
      <w:r w:rsidRPr="00692820">
        <w:rPr>
          <w:rStyle w:val="Char7"/>
          <w:rFonts w:eastAsia="MS Mincho"/>
          <w:rtl/>
        </w:rPr>
        <w:t xml:space="preserve">دارها خبر نداشته است. چرا که بازرگان عضو فعال </w:t>
      </w:r>
      <w:r w:rsidR="00987288" w:rsidRPr="00692820">
        <w:rPr>
          <w:rStyle w:val="Char7"/>
          <w:rFonts w:eastAsia="MS Mincho"/>
          <w:rtl/>
        </w:rPr>
        <w:t>[</w:t>
      </w:r>
      <w:r w:rsidRPr="00692820">
        <w:rPr>
          <w:rStyle w:val="Char7"/>
          <w:rFonts w:eastAsia="MS Mincho"/>
          <w:rtl/>
        </w:rPr>
        <w:t>و برجسته</w:t>
      </w:r>
      <w:r w:rsidR="000E2B68">
        <w:rPr>
          <w:rStyle w:val="Char7"/>
          <w:rFonts w:eastAsia="MS Mincho"/>
          <w:rtl/>
        </w:rPr>
        <w:t>‌</w:t>
      </w:r>
      <w:r w:rsidR="00871EA0">
        <w:rPr>
          <w:rStyle w:val="Char7"/>
          <w:rFonts w:eastAsia="MS Mincho"/>
          <w:rtl/>
        </w:rPr>
        <w:t>ی</w:t>
      </w:r>
      <w:r w:rsidR="00987288" w:rsidRPr="00692820">
        <w:rPr>
          <w:rStyle w:val="Char7"/>
          <w:rFonts w:eastAsia="MS Mincho"/>
          <w:rtl/>
        </w:rPr>
        <w:t>]</w:t>
      </w:r>
      <w:r w:rsidR="00050F5C" w:rsidRPr="00692820">
        <w:rPr>
          <w:rStyle w:val="Char7"/>
          <w:rFonts w:eastAsia="MS Mincho"/>
          <w:rtl/>
        </w:rPr>
        <w:t xml:space="preserve"> </w:t>
      </w:r>
      <w:r w:rsidR="00050F5C" w:rsidRPr="00692820">
        <w:rPr>
          <w:rStyle w:val="Char7"/>
          <w:rFonts w:eastAsia="MS Mincho" w:hint="cs"/>
          <w:rtl/>
        </w:rPr>
        <w:t>شورای</w:t>
      </w:r>
      <w:r w:rsidRPr="00692820">
        <w:rPr>
          <w:rStyle w:val="Char7"/>
          <w:rFonts w:eastAsia="MS Mincho"/>
          <w:rtl/>
        </w:rPr>
        <w:t xml:space="preserve"> رهبر</w:t>
      </w:r>
      <w:r w:rsidR="00871EA0">
        <w:rPr>
          <w:rStyle w:val="Char7"/>
          <w:rFonts w:eastAsia="MS Mincho"/>
          <w:rtl/>
        </w:rPr>
        <w:t>ی</w:t>
      </w:r>
      <w:r w:rsidRPr="00692820">
        <w:rPr>
          <w:rStyle w:val="Char7"/>
          <w:rFonts w:eastAsia="MS Mincho"/>
          <w:rtl/>
        </w:rPr>
        <w:t xml:space="preserve"> انقلاب ا</w:t>
      </w:r>
      <w:r w:rsidR="00871EA0">
        <w:rPr>
          <w:rStyle w:val="Char7"/>
          <w:rFonts w:eastAsia="MS Mincho"/>
          <w:rtl/>
        </w:rPr>
        <w:t>ی</w:t>
      </w:r>
      <w:r w:rsidRPr="00692820">
        <w:rPr>
          <w:rStyle w:val="Char7"/>
          <w:rFonts w:eastAsia="MS Mincho"/>
          <w:rtl/>
        </w:rPr>
        <w:t xml:space="preserve">ران </w:t>
      </w:r>
      <w:r w:rsidR="00987288" w:rsidRPr="00692820">
        <w:rPr>
          <w:rStyle w:val="Char7"/>
          <w:rFonts w:eastAsia="MS Mincho"/>
          <w:rtl/>
        </w:rPr>
        <w:t>[</w:t>
      </w:r>
      <w:r w:rsidRPr="00692820">
        <w:rPr>
          <w:rStyle w:val="Char7"/>
          <w:rFonts w:eastAsia="MS Mincho"/>
          <w:rtl/>
        </w:rPr>
        <w:t>شورای انقلاب</w:t>
      </w:r>
      <w:r w:rsidR="00987288" w:rsidRPr="00692820">
        <w:rPr>
          <w:rStyle w:val="Char7"/>
          <w:rFonts w:eastAsia="MS Mincho"/>
          <w:rtl/>
        </w:rPr>
        <w:t>]</w:t>
      </w:r>
      <w:r w:rsidRPr="00692820">
        <w:rPr>
          <w:rStyle w:val="Char7"/>
          <w:rFonts w:eastAsia="MS Mincho"/>
          <w:rtl/>
        </w:rPr>
        <w:t xml:space="preserve"> بود و ا</w:t>
      </w:r>
      <w:r w:rsidR="00871EA0">
        <w:rPr>
          <w:rStyle w:val="Char7"/>
          <w:rFonts w:eastAsia="MS Mincho"/>
          <w:rtl/>
        </w:rPr>
        <w:t>ی</w:t>
      </w:r>
      <w:r w:rsidRPr="00692820">
        <w:rPr>
          <w:rStyle w:val="Char7"/>
          <w:rFonts w:eastAsia="MS Mincho"/>
          <w:rtl/>
        </w:rPr>
        <w:t>ن مجلس از ه</w:t>
      </w:r>
      <w:r w:rsidR="00871EA0">
        <w:rPr>
          <w:rStyle w:val="Char7"/>
          <w:rFonts w:eastAsia="MS Mincho"/>
          <w:rtl/>
        </w:rPr>
        <w:t>ی</w:t>
      </w:r>
      <w:r w:rsidRPr="00692820">
        <w:rPr>
          <w:rStyle w:val="Char7"/>
          <w:rFonts w:eastAsia="MS Mincho"/>
          <w:rtl/>
        </w:rPr>
        <w:t>ئت وز</w:t>
      </w:r>
      <w:r w:rsidR="00871EA0">
        <w:rPr>
          <w:rStyle w:val="Char7"/>
          <w:rFonts w:eastAsia="MS Mincho"/>
          <w:rtl/>
        </w:rPr>
        <w:t>ی</w:t>
      </w:r>
      <w:r w:rsidRPr="00692820">
        <w:rPr>
          <w:rStyle w:val="Char7"/>
          <w:rFonts w:eastAsia="MS Mincho"/>
          <w:rtl/>
        </w:rPr>
        <w:t>ران ن</w:t>
      </w:r>
      <w:r w:rsidR="00871EA0">
        <w:rPr>
          <w:rStyle w:val="Char7"/>
          <w:rFonts w:eastAsia="MS Mincho"/>
          <w:rtl/>
        </w:rPr>
        <w:t>ی</w:t>
      </w:r>
      <w:r w:rsidRPr="00692820">
        <w:rPr>
          <w:rStyle w:val="Char7"/>
          <w:rFonts w:eastAsia="MS Mincho"/>
          <w:rtl/>
        </w:rPr>
        <w:t>ز مهم</w:t>
      </w:r>
      <w:r w:rsidR="000E2B68">
        <w:rPr>
          <w:rStyle w:val="Char7"/>
          <w:rFonts w:eastAsia="MS Mincho"/>
          <w:rtl/>
        </w:rPr>
        <w:t>‌</w:t>
      </w:r>
      <w:r w:rsidRPr="00692820">
        <w:rPr>
          <w:rStyle w:val="Char7"/>
          <w:rFonts w:eastAsia="MS Mincho"/>
          <w:rtl/>
        </w:rPr>
        <w:t>تر بود.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به هم</w:t>
      </w:r>
      <w:r w:rsidR="00871EA0">
        <w:rPr>
          <w:rStyle w:val="Char7"/>
          <w:rFonts w:eastAsia="MS Mincho"/>
          <w:rtl/>
        </w:rPr>
        <w:t>ی</w:t>
      </w:r>
      <w:r w:rsidRPr="00692820">
        <w:rPr>
          <w:rStyle w:val="Char7"/>
          <w:rFonts w:eastAsia="MS Mincho"/>
          <w:rtl/>
        </w:rPr>
        <w:t>ن شکل، د</w:t>
      </w:r>
      <w:r w:rsidR="00871EA0">
        <w:rPr>
          <w:rStyle w:val="Char7"/>
          <w:rFonts w:eastAsia="MS Mincho"/>
          <w:rtl/>
        </w:rPr>
        <w:t>ی</w:t>
      </w:r>
      <w:r w:rsidRPr="00692820">
        <w:rPr>
          <w:rStyle w:val="Char7"/>
          <w:rFonts w:eastAsia="MS Mincho"/>
          <w:rtl/>
        </w:rPr>
        <w:t>دارها</w:t>
      </w:r>
      <w:r w:rsidR="00871EA0">
        <w:rPr>
          <w:rStyle w:val="Char7"/>
          <w:rFonts w:eastAsia="MS Mincho"/>
          <w:rtl/>
        </w:rPr>
        <w:t>یی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انقلاب</w:t>
      </w:r>
      <w:r w:rsidR="00871EA0">
        <w:rPr>
          <w:rStyle w:val="Char7"/>
          <w:rFonts w:eastAsia="MS Mincho"/>
          <w:rtl/>
        </w:rPr>
        <w:t>ی</w:t>
      </w:r>
      <w:r w:rsidRPr="00692820">
        <w:rPr>
          <w:rStyle w:val="Char7"/>
          <w:rFonts w:eastAsia="MS Mincho"/>
          <w:rtl/>
        </w:rPr>
        <w:t>ون عرب، حافظ اسد و همراهانش با برژ</w:t>
      </w:r>
      <w:r w:rsidR="00871EA0">
        <w:rPr>
          <w:rStyle w:val="Char7"/>
          <w:rFonts w:eastAsia="MS Mincho"/>
          <w:rtl/>
        </w:rPr>
        <w:t>ی</w:t>
      </w:r>
      <w:r w:rsidRPr="00692820">
        <w:rPr>
          <w:rStyle w:val="Char7"/>
          <w:rFonts w:eastAsia="MS Mincho"/>
          <w:rtl/>
        </w:rPr>
        <w:t>نسک</w:t>
      </w:r>
      <w:r w:rsidR="00871EA0">
        <w:rPr>
          <w:rStyle w:val="Char7"/>
          <w:rFonts w:eastAsia="MS Mincho"/>
          <w:rtl/>
        </w:rPr>
        <w:t>ی</w:t>
      </w:r>
      <w:r w:rsidRPr="00692820">
        <w:rPr>
          <w:rStyle w:val="Char7"/>
          <w:rFonts w:eastAsia="MS Mincho"/>
          <w:rtl/>
        </w:rPr>
        <w:t xml:space="preserve"> صورت پذ</w:t>
      </w:r>
      <w:r w:rsidR="00871EA0">
        <w:rPr>
          <w:rStyle w:val="Char7"/>
          <w:rFonts w:eastAsia="MS Mincho"/>
          <w:rtl/>
        </w:rPr>
        <w:t>ی</w:t>
      </w:r>
      <w:r w:rsidRPr="00692820">
        <w:rPr>
          <w:rStyle w:val="Char7"/>
          <w:rFonts w:eastAsia="MS Mincho"/>
          <w:rtl/>
        </w:rPr>
        <w:t>رفت. ما در صدد ن</w:t>
      </w:r>
      <w:r w:rsidR="00871EA0">
        <w:rPr>
          <w:rStyle w:val="Char7"/>
          <w:rFonts w:eastAsia="MS Mincho"/>
          <w:rtl/>
        </w:rPr>
        <w:t>ی</w:t>
      </w:r>
      <w:r w:rsidRPr="00692820">
        <w:rPr>
          <w:rStyle w:val="Char7"/>
          <w:rFonts w:eastAsia="MS Mincho"/>
          <w:rtl/>
        </w:rPr>
        <w:t>ست</w:t>
      </w:r>
      <w:r w:rsidR="00871EA0">
        <w:rPr>
          <w:rStyle w:val="Char7"/>
          <w:rFonts w:eastAsia="MS Mincho"/>
          <w:rtl/>
        </w:rPr>
        <w:t>ی</w:t>
      </w:r>
      <w:r w:rsidRPr="00692820">
        <w:rPr>
          <w:rStyle w:val="Char7"/>
          <w:rFonts w:eastAsia="MS Mincho"/>
          <w:rtl/>
        </w:rPr>
        <w:t>م که صحبت از اکاذ</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بکن</w:t>
      </w:r>
      <w:r w:rsidR="00871EA0">
        <w:rPr>
          <w:rStyle w:val="Char7"/>
          <w:rFonts w:eastAsia="MS Mincho"/>
          <w:rtl/>
        </w:rPr>
        <w:t>ی</w:t>
      </w:r>
      <w:r w:rsidRPr="00692820">
        <w:rPr>
          <w:rStyle w:val="Char7"/>
          <w:rFonts w:eastAsia="MS Mincho"/>
          <w:rtl/>
        </w:rPr>
        <w:t>م که انقلاب</w:t>
      </w:r>
      <w:r w:rsidR="00871EA0">
        <w:rPr>
          <w:rStyle w:val="Char7"/>
          <w:rFonts w:eastAsia="MS Mincho"/>
          <w:rtl/>
        </w:rPr>
        <w:t>ی</w:t>
      </w:r>
      <w:r w:rsidRPr="00692820">
        <w:rPr>
          <w:rStyle w:val="Char7"/>
          <w:rFonts w:eastAsia="MS Mincho"/>
          <w:rtl/>
        </w:rPr>
        <w:t>ون عرب از آن بحث م</w:t>
      </w:r>
      <w:r w:rsidR="00871EA0">
        <w:rPr>
          <w:rStyle w:val="Char7"/>
          <w:rFonts w:eastAsia="MS Mincho"/>
          <w:rtl/>
        </w:rPr>
        <w:t>ی</w:t>
      </w:r>
      <w:r w:rsidR="000E2B68">
        <w:rPr>
          <w:rStyle w:val="Char7"/>
          <w:rFonts w:eastAsia="MS Mincho"/>
          <w:rtl/>
        </w:rPr>
        <w:t>‌</w:t>
      </w:r>
      <w:r w:rsidRPr="00692820">
        <w:rPr>
          <w:rStyle w:val="Char7"/>
          <w:rFonts w:eastAsia="MS Mincho"/>
          <w:rtl/>
        </w:rPr>
        <w:t>کنند، کسان</w:t>
      </w:r>
      <w:r w:rsidR="00871EA0">
        <w:rPr>
          <w:rStyle w:val="Char7"/>
          <w:rFonts w:eastAsia="MS Mincho"/>
          <w:rtl/>
        </w:rPr>
        <w:t>ی</w:t>
      </w:r>
      <w:r w:rsidR="000E2B68">
        <w:rPr>
          <w:rStyle w:val="Char7"/>
          <w:rFonts w:eastAsia="MS Mincho"/>
          <w:rtl/>
        </w:rPr>
        <w:t>‌</w:t>
      </w:r>
      <w:r w:rsidRPr="00692820">
        <w:rPr>
          <w:rStyle w:val="Char7"/>
          <w:rFonts w:eastAsia="MS Mincho"/>
          <w:rtl/>
        </w:rPr>
        <w:t>که انقلاب</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شان و </w:t>
      </w:r>
      <w:r w:rsidR="00871EA0">
        <w:rPr>
          <w:rStyle w:val="Char7"/>
          <w:rFonts w:eastAsia="MS Mincho"/>
          <w:rtl/>
        </w:rPr>
        <w:t>ی</w:t>
      </w:r>
      <w:r w:rsidRPr="00692820">
        <w:rPr>
          <w:rStyle w:val="Char7"/>
          <w:rFonts w:eastAsia="MS Mincho"/>
          <w:rtl/>
        </w:rPr>
        <w:t>ارانشان را در واشنگتن و ن</w:t>
      </w:r>
      <w:r w:rsidR="00871EA0">
        <w:rPr>
          <w:rStyle w:val="Char7"/>
          <w:rFonts w:eastAsia="MS Mincho"/>
          <w:rtl/>
        </w:rPr>
        <w:t>ی</w:t>
      </w:r>
      <w:r w:rsidRPr="00692820">
        <w:rPr>
          <w:rStyle w:val="Char7"/>
          <w:rFonts w:eastAsia="MS Mincho"/>
          <w:rtl/>
        </w:rPr>
        <w:t>و</w:t>
      </w:r>
      <w:r w:rsidR="00871EA0">
        <w:rPr>
          <w:rStyle w:val="Char7"/>
          <w:rFonts w:eastAsia="MS Mincho"/>
          <w:rtl/>
        </w:rPr>
        <w:t>ی</w:t>
      </w:r>
      <w:r w:rsidRPr="00692820">
        <w:rPr>
          <w:rStyle w:val="Char7"/>
          <w:rFonts w:eastAsia="MS Mincho"/>
          <w:rtl/>
        </w:rPr>
        <w:t>ورک پرورش داده</w:t>
      </w:r>
      <w:r w:rsidR="000E2B68">
        <w:rPr>
          <w:rStyle w:val="Char7"/>
          <w:rFonts w:eastAsia="MS Mincho"/>
          <w:rtl/>
        </w:rPr>
        <w:t>‌</w:t>
      </w:r>
      <w:r w:rsidRPr="00692820">
        <w:rPr>
          <w:rStyle w:val="Char7"/>
          <w:rFonts w:eastAsia="MS Mincho"/>
          <w:rtl/>
        </w:rPr>
        <w:t>اند و با صراحت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م پل</w:t>
      </w:r>
      <w:r w:rsidR="00871EA0">
        <w:rPr>
          <w:rStyle w:val="Char7"/>
          <w:rFonts w:eastAsia="MS Mincho"/>
          <w:rtl/>
        </w:rPr>
        <w:t>ی</w:t>
      </w:r>
      <w:r w:rsidRPr="00692820">
        <w:rPr>
          <w:rStyle w:val="Char7"/>
          <w:rFonts w:eastAsia="MS Mincho"/>
          <w:rtl/>
        </w:rPr>
        <w:t xml:space="preserve"> را که ب</w:t>
      </w:r>
      <w:r w:rsidR="00871EA0">
        <w:rPr>
          <w:rStyle w:val="Char7"/>
          <w:rFonts w:eastAsia="MS Mincho"/>
          <w:rtl/>
        </w:rPr>
        <w:t>ی</w:t>
      </w:r>
      <w:r w:rsidRPr="00692820">
        <w:rPr>
          <w:rStyle w:val="Char7"/>
          <w:rFonts w:eastAsia="MS Mincho"/>
          <w:rtl/>
        </w:rPr>
        <w:t>ن رئ</w:t>
      </w:r>
      <w:r w:rsidR="00871EA0">
        <w:rPr>
          <w:rStyle w:val="Char7"/>
          <w:rFonts w:eastAsia="MS Mincho"/>
          <w:rtl/>
        </w:rPr>
        <w:t>ی</w:t>
      </w:r>
      <w:r w:rsidRPr="00692820">
        <w:rPr>
          <w:rStyle w:val="Char7"/>
          <w:rFonts w:eastAsia="MS Mincho"/>
          <w:rtl/>
        </w:rPr>
        <w:t>س</w:t>
      </w:r>
      <w:r w:rsidR="000E2B68">
        <w:rPr>
          <w:rStyle w:val="Char7"/>
          <w:rFonts w:eastAsia="MS Mincho"/>
          <w:rtl/>
        </w:rPr>
        <w:t>‌</w:t>
      </w:r>
      <w:r w:rsidRPr="00692820">
        <w:rPr>
          <w:rStyle w:val="Char7"/>
          <w:rFonts w:eastAsia="MS Mincho"/>
          <w:rtl/>
        </w:rPr>
        <w:t>جمهور الجزا</w:t>
      </w:r>
      <w:r w:rsidR="00871EA0">
        <w:rPr>
          <w:rStyle w:val="Char7"/>
          <w:rFonts w:eastAsia="MS Mincho"/>
          <w:rtl/>
        </w:rPr>
        <w:t>ی</w:t>
      </w:r>
      <w:r w:rsidRPr="00692820">
        <w:rPr>
          <w:rStyle w:val="Char7"/>
          <w:rFonts w:eastAsia="MS Mincho"/>
          <w:rtl/>
        </w:rPr>
        <w:t>ر و انقلاب ا</w:t>
      </w:r>
      <w:r w:rsidR="00871EA0">
        <w:rPr>
          <w:rStyle w:val="Char7"/>
          <w:rFonts w:eastAsia="MS Mincho"/>
          <w:rtl/>
        </w:rPr>
        <w:t>ی</w:t>
      </w:r>
      <w:r w:rsidRPr="00692820">
        <w:rPr>
          <w:rStyle w:val="Char7"/>
          <w:rFonts w:eastAsia="MS Mincho"/>
          <w:rtl/>
        </w:rPr>
        <w:t>ران و نظام نص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سور</w:t>
      </w:r>
      <w:r w:rsidR="00871EA0">
        <w:rPr>
          <w:rStyle w:val="Char7"/>
          <w:rFonts w:eastAsia="MS Mincho"/>
          <w:rtl/>
        </w:rPr>
        <w:t>ی</w:t>
      </w:r>
      <w:r w:rsidRPr="00692820">
        <w:rPr>
          <w:rStyle w:val="Char7"/>
          <w:rFonts w:eastAsia="MS Mincho"/>
          <w:rtl/>
        </w:rPr>
        <w:t>ه، ارتباط برقرار م</w:t>
      </w:r>
      <w:r w:rsidR="00871EA0">
        <w:rPr>
          <w:rStyle w:val="Char7"/>
          <w:rFonts w:eastAsia="MS Mincho"/>
          <w:rtl/>
        </w:rPr>
        <w:t>ی</w:t>
      </w:r>
      <w:r w:rsidR="000E2B68">
        <w:rPr>
          <w:rStyle w:val="Char7"/>
          <w:rFonts w:eastAsia="MS Mincho"/>
          <w:rtl/>
        </w:rPr>
        <w:t>‌</w:t>
      </w:r>
      <w:r w:rsidRPr="00692820">
        <w:rPr>
          <w:rStyle w:val="Char7"/>
          <w:rFonts w:eastAsia="MS Mincho"/>
          <w:rtl/>
        </w:rPr>
        <w:t>کند، نم</w:t>
      </w:r>
      <w:r w:rsidR="00871EA0">
        <w:rPr>
          <w:rStyle w:val="Char7"/>
          <w:rFonts w:eastAsia="MS Mincho"/>
          <w:rtl/>
        </w:rPr>
        <w:t>ی</w:t>
      </w:r>
      <w:r w:rsidR="000E2B68">
        <w:rPr>
          <w:rStyle w:val="Char7"/>
          <w:rFonts w:eastAsia="MS Mincho"/>
          <w:rtl/>
        </w:rPr>
        <w:t>‌</w:t>
      </w:r>
      <w:r w:rsidRPr="00692820">
        <w:rPr>
          <w:rStyle w:val="Char7"/>
          <w:rFonts w:eastAsia="MS Mincho"/>
          <w:rtl/>
        </w:rPr>
        <w:t>دان</w:t>
      </w:r>
      <w:r w:rsidR="00871EA0">
        <w:rPr>
          <w:rStyle w:val="Char7"/>
          <w:rFonts w:eastAsia="MS Mincho"/>
          <w:rtl/>
        </w:rPr>
        <w:t>ی</w:t>
      </w:r>
      <w:r w:rsidRPr="00692820">
        <w:rPr>
          <w:rStyle w:val="Char7"/>
          <w:rFonts w:eastAsia="MS Mincho"/>
          <w:rtl/>
        </w:rPr>
        <w:t>م!</w:t>
      </w:r>
      <w:r w:rsidR="00216920">
        <w:rPr>
          <w:rStyle w:val="Char7"/>
          <w:rFonts w:eastAsia="MS Mincho"/>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 چون حق</w:t>
      </w:r>
      <w:r w:rsidR="00871EA0">
        <w:rPr>
          <w:rStyle w:val="Char7"/>
          <w:rFonts w:eastAsia="MS Mincho"/>
          <w:rtl/>
        </w:rPr>
        <w:t>ی</w:t>
      </w:r>
      <w:r w:rsidRPr="00692820">
        <w:rPr>
          <w:rStyle w:val="Char7"/>
          <w:rFonts w:eastAsia="MS Mincho"/>
          <w:rtl/>
        </w:rPr>
        <w:t>قت ا</w:t>
      </w:r>
      <w:r w:rsidR="00871EA0">
        <w:rPr>
          <w:rStyle w:val="Char7"/>
          <w:rFonts w:eastAsia="MS Mincho"/>
          <w:rtl/>
        </w:rPr>
        <w:t>ی</w:t>
      </w:r>
      <w:r w:rsidRPr="00692820">
        <w:rPr>
          <w:rStyle w:val="Char7"/>
          <w:rFonts w:eastAsia="MS Mincho"/>
          <w:rtl/>
        </w:rPr>
        <w:t>ن ارتباط را نم</w:t>
      </w:r>
      <w:r w:rsidR="00871EA0">
        <w:rPr>
          <w:rStyle w:val="Char7"/>
          <w:rFonts w:eastAsia="MS Mincho"/>
          <w:rtl/>
        </w:rPr>
        <w:t>ی</w:t>
      </w:r>
      <w:r w:rsidR="000E2B68">
        <w:rPr>
          <w:rStyle w:val="Char7"/>
          <w:rFonts w:eastAsia="MS Mincho"/>
          <w:rtl/>
        </w:rPr>
        <w:t>‌</w:t>
      </w:r>
      <w:r w:rsidRPr="00692820">
        <w:rPr>
          <w:rStyle w:val="Char7"/>
          <w:rFonts w:eastAsia="MS Mincho"/>
          <w:rtl/>
        </w:rPr>
        <w:t>دان</w:t>
      </w:r>
      <w:r w:rsidR="00871EA0">
        <w:rPr>
          <w:rStyle w:val="Char7"/>
          <w:rFonts w:eastAsia="MS Mincho"/>
          <w:rtl/>
        </w:rPr>
        <w:t>ی</w:t>
      </w:r>
      <w:r w:rsidRPr="00692820">
        <w:rPr>
          <w:rStyle w:val="Char7"/>
          <w:rFonts w:eastAsia="MS Mincho"/>
          <w:rtl/>
        </w:rPr>
        <w:t xml:space="preserve">م، آن را به </w:t>
      </w:r>
      <w:r w:rsidR="00987288" w:rsidRPr="00692820">
        <w:rPr>
          <w:rStyle w:val="Char7"/>
          <w:rFonts w:eastAsia="MS Mincho"/>
          <w:rtl/>
        </w:rPr>
        <w:t>[</w:t>
      </w:r>
      <w:r w:rsidRPr="00692820">
        <w:rPr>
          <w:rStyle w:val="Char7"/>
          <w:rFonts w:eastAsia="MS Mincho"/>
          <w:rtl/>
        </w:rPr>
        <w:t>گذر</w:t>
      </w:r>
      <w:r w:rsidR="00987288" w:rsidRPr="00692820">
        <w:rPr>
          <w:rStyle w:val="Char7"/>
          <w:rFonts w:eastAsia="MS Mincho"/>
          <w:rtl/>
        </w:rPr>
        <w:t>]</w:t>
      </w:r>
      <w:r w:rsidRPr="00692820">
        <w:rPr>
          <w:rStyle w:val="Char7"/>
          <w:rFonts w:eastAsia="MS Mincho"/>
          <w:rtl/>
        </w:rPr>
        <w:t xml:space="preserve"> زمان م</w:t>
      </w:r>
      <w:r w:rsidR="00871EA0">
        <w:rPr>
          <w:rStyle w:val="Char7"/>
          <w:rFonts w:eastAsia="MS Mincho"/>
          <w:rtl/>
        </w:rPr>
        <w:t>ی</w:t>
      </w:r>
      <w:r w:rsidR="000E2B68">
        <w:rPr>
          <w:rStyle w:val="Char7"/>
          <w:rFonts w:eastAsia="MS Mincho"/>
          <w:rtl/>
        </w:rPr>
        <w:t>‌</w:t>
      </w:r>
      <w:r w:rsidRPr="00692820">
        <w:rPr>
          <w:rStyle w:val="Char7"/>
          <w:rFonts w:eastAsia="MS Mincho"/>
          <w:rtl/>
        </w:rPr>
        <w:t>سپار</w:t>
      </w:r>
      <w:r w:rsidR="00871EA0">
        <w:rPr>
          <w:rStyle w:val="Char7"/>
          <w:rFonts w:eastAsia="MS Mincho"/>
          <w:rtl/>
        </w:rPr>
        <w:t>ی</w:t>
      </w:r>
      <w:r w:rsidRPr="00692820">
        <w:rPr>
          <w:rStyle w:val="Char7"/>
          <w:rFonts w:eastAsia="MS Mincho"/>
          <w:rtl/>
        </w:rPr>
        <w:t>م تا آن چ</w:t>
      </w:r>
      <w:r w:rsidR="00871EA0">
        <w:rPr>
          <w:rStyle w:val="Char7"/>
          <w:rFonts w:eastAsia="MS Mincho"/>
          <w:rtl/>
        </w:rPr>
        <w:t>ی</w:t>
      </w:r>
      <w:r w:rsidRPr="00692820">
        <w:rPr>
          <w:rStyle w:val="Char7"/>
          <w:rFonts w:eastAsia="MS Mincho"/>
          <w:rtl/>
        </w:rPr>
        <w:t>زها</w:t>
      </w:r>
      <w:r w:rsidR="00871EA0">
        <w:rPr>
          <w:rStyle w:val="Char7"/>
          <w:rFonts w:eastAsia="MS Mincho"/>
          <w:rtl/>
        </w:rPr>
        <w:t>یی</w:t>
      </w:r>
      <w:r w:rsidRPr="00692820">
        <w:rPr>
          <w:rStyle w:val="Char7"/>
          <w:rFonts w:eastAsia="MS Mincho"/>
          <w:rtl/>
        </w:rPr>
        <w:t xml:space="preserve"> را که ما نتوانست</w:t>
      </w:r>
      <w:r w:rsidR="00871EA0">
        <w:rPr>
          <w:rStyle w:val="Char7"/>
          <w:rFonts w:eastAsia="MS Mincho"/>
          <w:rtl/>
        </w:rPr>
        <w:t>ی</w:t>
      </w:r>
      <w:r w:rsidRPr="00692820">
        <w:rPr>
          <w:rStyle w:val="Char7"/>
          <w:rFonts w:eastAsia="MS Mincho"/>
          <w:rtl/>
        </w:rPr>
        <w:t>م کشف نما</w:t>
      </w:r>
      <w:r w:rsidR="00871EA0">
        <w:rPr>
          <w:rStyle w:val="Char7"/>
          <w:rFonts w:eastAsia="MS Mincho"/>
          <w:rtl/>
        </w:rPr>
        <w:t>یی</w:t>
      </w:r>
      <w:r w:rsidRPr="00692820">
        <w:rPr>
          <w:rStyle w:val="Char7"/>
          <w:rFonts w:eastAsia="MS Mincho"/>
          <w:rtl/>
        </w:rPr>
        <w:t>م روشن کند. اما م</w:t>
      </w:r>
      <w:r w:rsidR="00871EA0">
        <w:rPr>
          <w:rStyle w:val="Char7"/>
          <w:rFonts w:eastAsia="MS Mincho"/>
          <w:rtl/>
        </w:rPr>
        <w:t>ی</w:t>
      </w:r>
      <w:r w:rsidR="000E2B68">
        <w:rPr>
          <w:rStyle w:val="Char7"/>
          <w:rFonts w:eastAsia="MS Mincho"/>
          <w:rtl/>
        </w:rPr>
        <w:t>‌</w:t>
      </w:r>
      <w:r w:rsidRPr="00692820">
        <w:rPr>
          <w:rStyle w:val="Char7"/>
          <w:rFonts w:eastAsia="MS Mincho"/>
          <w:rtl/>
        </w:rPr>
        <w:t>توان</w:t>
      </w:r>
      <w:r w:rsidR="00871EA0">
        <w:rPr>
          <w:rStyle w:val="Char7"/>
          <w:rFonts w:eastAsia="MS Mincho"/>
          <w:rtl/>
        </w:rPr>
        <w:t>ی</w:t>
      </w:r>
      <w:r w:rsidRPr="00692820">
        <w:rPr>
          <w:rStyle w:val="Char7"/>
          <w:rFonts w:eastAsia="MS Mincho"/>
          <w:rtl/>
        </w:rPr>
        <w:t>م بعض</w:t>
      </w:r>
      <w:r w:rsidR="00871EA0">
        <w:rPr>
          <w:rStyle w:val="Char7"/>
          <w:rFonts w:eastAsia="MS Mincho"/>
          <w:rtl/>
        </w:rPr>
        <w:t>ی</w:t>
      </w:r>
      <w:r w:rsidRPr="00692820">
        <w:rPr>
          <w:rStyle w:val="Char7"/>
          <w:rFonts w:eastAsia="MS Mincho"/>
          <w:rtl/>
        </w:rPr>
        <w:t xml:space="preserve"> نشانه</w:t>
      </w:r>
      <w:r w:rsidR="000E2B68">
        <w:rPr>
          <w:rStyle w:val="Char7"/>
          <w:rFonts w:eastAsia="MS Mincho"/>
          <w:rtl/>
        </w:rPr>
        <w:t>‌</w:t>
      </w:r>
      <w:r w:rsidRPr="00692820">
        <w:rPr>
          <w:rStyle w:val="Char7"/>
          <w:rFonts w:eastAsia="MS Mincho"/>
          <w:rtl/>
        </w:rPr>
        <w:t>ها و آثار را بررس</w:t>
      </w:r>
      <w:r w:rsidR="00871EA0">
        <w:rPr>
          <w:rStyle w:val="Char7"/>
          <w:rFonts w:eastAsia="MS Mincho"/>
          <w:rtl/>
        </w:rPr>
        <w:t>ی</w:t>
      </w:r>
      <w:r w:rsidRPr="00692820">
        <w:rPr>
          <w:rStyle w:val="Char7"/>
          <w:rFonts w:eastAsia="MS Mincho"/>
          <w:rtl/>
        </w:rPr>
        <w:t xml:space="preserve"> کن</w:t>
      </w:r>
      <w:r w:rsidR="00871EA0">
        <w:rPr>
          <w:rStyle w:val="Char7"/>
          <w:rFonts w:eastAsia="MS Mincho"/>
          <w:rtl/>
        </w:rPr>
        <w:t>ی</w:t>
      </w:r>
      <w:r w:rsidRPr="00692820">
        <w:rPr>
          <w:rStyle w:val="Char7"/>
          <w:rFonts w:eastAsia="MS Mincho"/>
          <w:rtl/>
        </w:rPr>
        <w:t>م.</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از جمله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نشانه</w:t>
      </w:r>
      <w:r w:rsidR="000E2B68">
        <w:rPr>
          <w:rStyle w:val="Char7"/>
          <w:rFonts w:eastAsia="MS Mincho"/>
          <w:rtl/>
        </w:rPr>
        <w:t>‌</w:t>
      </w:r>
      <w:r w:rsidRPr="00692820">
        <w:rPr>
          <w:rStyle w:val="Char7"/>
          <w:rFonts w:eastAsia="MS Mincho"/>
          <w:rtl/>
        </w:rPr>
        <w:t>ها ا</w:t>
      </w:r>
      <w:r w:rsidR="00871EA0">
        <w:rPr>
          <w:rStyle w:val="Char7"/>
          <w:rFonts w:eastAsia="MS Mincho"/>
          <w:rtl/>
        </w:rPr>
        <w:t>ی</w:t>
      </w:r>
      <w:r w:rsidRPr="00692820">
        <w:rPr>
          <w:rStyle w:val="Char7"/>
          <w:rFonts w:eastAsia="MS Mincho"/>
          <w:rtl/>
        </w:rPr>
        <w:t>ن است که الحمدلله در شمال آفر</w:t>
      </w:r>
      <w:r w:rsidR="00871EA0">
        <w:rPr>
          <w:rStyle w:val="Char7"/>
          <w:rFonts w:eastAsia="MS Mincho"/>
          <w:rtl/>
        </w:rPr>
        <w:t>ی</w:t>
      </w:r>
      <w:r w:rsidRPr="00692820">
        <w:rPr>
          <w:rStyle w:val="Char7"/>
          <w:rFonts w:eastAsia="MS Mincho"/>
          <w:rtl/>
        </w:rPr>
        <w:t>قا ش</w:t>
      </w:r>
      <w:r w:rsidR="00871EA0">
        <w:rPr>
          <w:rStyle w:val="Char7"/>
          <w:rFonts w:eastAsia="MS Mincho"/>
          <w:rtl/>
        </w:rPr>
        <w:t>ی</w:t>
      </w:r>
      <w:r w:rsidRPr="00692820">
        <w:rPr>
          <w:rStyle w:val="Char7"/>
          <w:rFonts w:eastAsia="MS Mincho"/>
          <w:rtl/>
        </w:rPr>
        <w:t>عه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وجود ندارد و متأسفانه رهبر</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در قم، مشهد، نجف و کربلا تلاش پرشتاب</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برپا</w:t>
      </w:r>
      <w:r w:rsidR="00871EA0">
        <w:rPr>
          <w:rStyle w:val="Char7"/>
          <w:rFonts w:eastAsia="MS Mincho"/>
          <w:rtl/>
        </w:rPr>
        <w:t>یی</w:t>
      </w:r>
      <w:r w:rsidRPr="00692820">
        <w:rPr>
          <w:rStyle w:val="Char7"/>
          <w:rFonts w:eastAsia="MS Mincho"/>
          <w:rtl/>
        </w:rPr>
        <w:t xml:space="preserve"> ستون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تش</w:t>
      </w:r>
      <w:r w:rsidR="00871EA0">
        <w:rPr>
          <w:rStyle w:val="Char7"/>
          <w:rFonts w:eastAsia="MS Mincho"/>
          <w:rtl/>
        </w:rPr>
        <w:t>ی</w:t>
      </w:r>
      <w:r w:rsidRPr="00692820">
        <w:rPr>
          <w:rStyle w:val="Char7"/>
          <w:rFonts w:eastAsia="MS Mincho"/>
          <w:rtl/>
        </w:rPr>
        <w:t>ع در آنجا انجام م</w:t>
      </w:r>
      <w:r w:rsidR="00871EA0">
        <w:rPr>
          <w:rStyle w:val="Char7"/>
          <w:rFonts w:eastAsia="MS Mincho"/>
          <w:rtl/>
        </w:rPr>
        <w:t>ی</w:t>
      </w:r>
      <w:r w:rsidR="000E2B68">
        <w:rPr>
          <w:rStyle w:val="Char7"/>
          <w:rFonts w:eastAsia="MS Mincho"/>
          <w:rtl/>
        </w:rPr>
        <w:t>‌</w:t>
      </w:r>
      <w:r w:rsidRPr="00692820">
        <w:rPr>
          <w:rStyle w:val="Char7"/>
          <w:rFonts w:eastAsia="MS Mincho"/>
          <w:rtl/>
        </w:rPr>
        <w:t>دهند. از جمله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تلاش</w:t>
      </w:r>
      <w:r w:rsidR="000E2B68">
        <w:rPr>
          <w:rStyle w:val="Char7"/>
          <w:rFonts w:eastAsia="MS Mincho"/>
          <w:rtl/>
        </w:rPr>
        <w:t>‌</w:t>
      </w:r>
      <w:r w:rsidRPr="00692820">
        <w:rPr>
          <w:rStyle w:val="Char7"/>
          <w:rFonts w:eastAsia="MS Mincho"/>
          <w:rtl/>
        </w:rPr>
        <w:t>ها، انجام کارها</w:t>
      </w:r>
      <w:r w:rsidR="00871EA0">
        <w:rPr>
          <w:rStyle w:val="Char7"/>
          <w:rFonts w:eastAsia="MS Mincho"/>
          <w:rtl/>
        </w:rPr>
        <w:t>یی</w:t>
      </w:r>
      <w:r w:rsidRPr="00692820">
        <w:rPr>
          <w:rStyle w:val="Char7"/>
          <w:rFonts w:eastAsia="MS Mincho"/>
          <w:rtl/>
        </w:rPr>
        <w:t xml:space="preserve"> در مصر تحت شعار تقر</w:t>
      </w:r>
      <w:r w:rsidR="00871EA0">
        <w:rPr>
          <w:rStyle w:val="Char7"/>
          <w:rFonts w:eastAsia="MS Mincho"/>
          <w:rtl/>
        </w:rPr>
        <w:t>ی</w:t>
      </w:r>
      <w:r w:rsidRPr="00692820">
        <w:rPr>
          <w:rStyle w:val="Char7"/>
          <w:rFonts w:eastAsia="MS Mincho"/>
          <w:rtl/>
        </w:rPr>
        <w:t>ب مذاهب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خط</w:t>
      </w:r>
      <w:r w:rsidR="00871EA0">
        <w:rPr>
          <w:rStyle w:val="Char7"/>
          <w:rFonts w:eastAsia="MS Mincho"/>
          <w:rtl/>
        </w:rPr>
        <w:t>ی</w:t>
      </w:r>
      <w:r w:rsidRPr="00692820">
        <w:rPr>
          <w:rStyle w:val="Char7"/>
          <w:rFonts w:eastAsia="MS Mincho"/>
          <w:rtl/>
        </w:rPr>
        <w:t>رتر</w:t>
      </w:r>
      <w:r w:rsidR="00871EA0">
        <w:rPr>
          <w:rStyle w:val="Char7"/>
          <w:rFonts w:eastAsia="MS Mincho"/>
          <w:rtl/>
        </w:rPr>
        <w:t>ی</w:t>
      </w:r>
      <w:r w:rsidRPr="00692820">
        <w:rPr>
          <w:rStyle w:val="Char7"/>
          <w:rFonts w:eastAsia="MS Mincho"/>
          <w:rtl/>
        </w:rPr>
        <w:t>ن سنگرها</w:t>
      </w:r>
      <w:r w:rsidR="00871EA0">
        <w:rPr>
          <w:rStyle w:val="Char7"/>
          <w:rFonts w:eastAsia="MS Mincho"/>
          <w:rtl/>
        </w:rPr>
        <w:t>یی</w:t>
      </w:r>
      <w:r w:rsidRPr="00692820">
        <w:rPr>
          <w:rStyle w:val="Char7"/>
          <w:rFonts w:eastAsia="MS Mincho"/>
          <w:rtl/>
        </w:rPr>
        <w:t xml:space="preserve"> که دشمنان اسلام از آنجا وارد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شوند، </w:t>
      </w:r>
      <w:r w:rsidR="00987288" w:rsidRPr="00692820">
        <w:rPr>
          <w:rStyle w:val="Char7"/>
          <w:rFonts w:eastAsia="MS Mincho"/>
          <w:rtl/>
        </w:rPr>
        <w:t>[</w:t>
      </w:r>
      <w:r w:rsidRPr="00692820">
        <w:rPr>
          <w:rStyle w:val="Char7"/>
          <w:rFonts w:eastAsia="MS Mincho"/>
          <w:rtl/>
        </w:rPr>
        <w:t>به دست گرفتن</w:t>
      </w:r>
      <w:r w:rsidR="00987288" w:rsidRPr="00692820">
        <w:rPr>
          <w:rStyle w:val="Char7"/>
          <w:rFonts w:eastAsia="MS Mincho"/>
          <w:rtl/>
        </w:rPr>
        <w:t>]</w:t>
      </w:r>
      <w:r w:rsidRPr="00692820">
        <w:rPr>
          <w:rStyle w:val="Char7"/>
          <w:rFonts w:eastAsia="MS Mincho"/>
          <w:rtl/>
        </w:rPr>
        <w:t xml:space="preserve"> کنترل ارتش در کشورها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است. کمال آتاتورک، همان فرمانده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نظام</w:t>
      </w:r>
      <w:r w:rsidR="00871EA0">
        <w:rPr>
          <w:rStyle w:val="Char7"/>
          <w:rFonts w:eastAsia="MS Mincho"/>
          <w:rtl/>
        </w:rPr>
        <w:t>ی</w:t>
      </w:r>
      <w:r w:rsidRPr="00692820">
        <w:rPr>
          <w:rStyle w:val="Char7"/>
          <w:rFonts w:eastAsia="MS Mincho"/>
          <w:rtl/>
        </w:rPr>
        <w:t xml:space="preserve"> که توانست مسلمانان را در ح</w:t>
      </w:r>
      <w:r w:rsidR="00871EA0">
        <w:rPr>
          <w:rStyle w:val="Char7"/>
          <w:rFonts w:eastAsia="MS Mincho"/>
          <w:rtl/>
        </w:rPr>
        <w:t>ی</w:t>
      </w:r>
      <w:r w:rsidRPr="00692820">
        <w:rPr>
          <w:rStyle w:val="Char7"/>
          <w:rFonts w:eastAsia="MS Mincho"/>
          <w:rtl/>
        </w:rPr>
        <w:t>ن انجام حقه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ش و </w:t>
      </w:r>
      <w:r w:rsidR="00871EA0">
        <w:rPr>
          <w:rStyle w:val="Char7"/>
          <w:rFonts w:eastAsia="MS Mincho"/>
          <w:rtl/>
        </w:rPr>
        <w:t>ی</w:t>
      </w:r>
      <w:r w:rsidRPr="00692820">
        <w:rPr>
          <w:rStyle w:val="Char7"/>
          <w:rFonts w:eastAsia="MS Mincho"/>
          <w:rtl/>
        </w:rPr>
        <w:t>ا حقه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ونان</w:t>
      </w:r>
      <w:r w:rsidR="00871EA0">
        <w:rPr>
          <w:rStyle w:val="Char7"/>
          <w:rFonts w:eastAsia="MS Mincho"/>
          <w:rtl/>
        </w:rPr>
        <w:t>ی</w:t>
      </w:r>
      <w:r w:rsidR="000E2B68">
        <w:rPr>
          <w:rStyle w:val="Char7"/>
          <w:rFonts w:eastAsia="MS Mincho"/>
          <w:rtl/>
        </w:rPr>
        <w:t>‌</w:t>
      </w:r>
      <w:r w:rsidRPr="00692820">
        <w:rPr>
          <w:rStyle w:val="Char7"/>
          <w:rFonts w:eastAsia="MS Mincho"/>
          <w:rtl/>
        </w:rPr>
        <w:t>اش، غافل سازد، فراموش نکرده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م و بعد از ا</w:t>
      </w:r>
      <w:r w:rsidR="00871EA0">
        <w:rPr>
          <w:rStyle w:val="Char7"/>
          <w:rFonts w:eastAsia="MS Mincho"/>
          <w:rtl/>
        </w:rPr>
        <w:t>ی</w:t>
      </w:r>
      <w:r w:rsidRPr="00692820">
        <w:rPr>
          <w:rStyle w:val="Char7"/>
          <w:rFonts w:eastAsia="MS Mincho"/>
          <w:rtl/>
        </w:rPr>
        <w:t>نکه کار او در ترک</w:t>
      </w:r>
      <w:r w:rsidR="00871EA0">
        <w:rPr>
          <w:rStyle w:val="Char7"/>
          <w:rFonts w:eastAsia="MS Mincho"/>
          <w:rtl/>
        </w:rPr>
        <w:t>ی</w:t>
      </w:r>
      <w:r w:rsidRPr="00692820">
        <w:rPr>
          <w:rStyle w:val="Char7"/>
          <w:rFonts w:eastAsia="MS Mincho"/>
          <w:rtl/>
        </w:rPr>
        <w:t>ه تمام شد، خلافت اسلام</w:t>
      </w:r>
      <w:r w:rsidR="00871EA0">
        <w:rPr>
          <w:rStyle w:val="Char7"/>
          <w:rFonts w:eastAsia="MS Mincho"/>
          <w:rtl/>
        </w:rPr>
        <w:t>ی</w:t>
      </w:r>
      <w:r w:rsidRPr="00692820">
        <w:rPr>
          <w:rStyle w:val="Char7"/>
          <w:rFonts w:eastAsia="MS Mincho"/>
          <w:rtl/>
        </w:rPr>
        <w:t xml:space="preserve"> لغو گرد</w:t>
      </w:r>
      <w:r w:rsidR="00871EA0">
        <w:rPr>
          <w:rStyle w:val="Char7"/>
          <w:rFonts w:eastAsia="MS Mincho"/>
          <w:rtl/>
        </w:rPr>
        <w:t>ی</w:t>
      </w:r>
      <w:r w:rsidRPr="00692820">
        <w:rPr>
          <w:rStyle w:val="Char7"/>
          <w:rFonts w:eastAsia="MS Mincho"/>
          <w:rtl/>
        </w:rPr>
        <w:t>د و احکام شر</w:t>
      </w:r>
      <w:r w:rsidR="00871EA0">
        <w:rPr>
          <w:rStyle w:val="Char7"/>
          <w:rFonts w:eastAsia="MS Mincho"/>
          <w:rtl/>
        </w:rPr>
        <w:t>ی</w:t>
      </w:r>
      <w:r w:rsidRPr="00692820">
        <w:rPr>
          <w:rStyle w:val="Char7"/>
          <w:rFonts w:eastAsia="MS Mincho"/>
          <w:rtl/>
        </w:rPr>
        <w:t>عت اسلام کنار زده شد و الحاد و علمان</w:t>
      </w:r>
      <w:r w:rsidR="00871EA0">
        <w:rPr>
          <w:rStyle w:val="Char7"/>
          <w:rFonts w:eastAsia="MS Mincho"/>
          <w:rtl/>
        </w:rPr>
        <w:t>ی</w:t>
      </w:r>
      <w:r w:rsidRPr="00692820">
        <w:rPr>
          <w:rStyle w:val="Char7"/>
          <w:rFonts w:eastAsia="MS Mincho"/>
          <w:rtl/>
        </w:rPr>
        <w:t>ت و ب</w:t>
      </w:r>
      <w:r w:rsidR="00871EA0">
        <w:rPr>
          <w:rStyle w:val="Char7"/>
          <w:rFonts w:eastAsia="MS Mincho"/>
          <w:rtl/>
        </w:rPr>
        <w:t>ی</w:t>
      </w:r>
      <w:r w:rsidR="000E2B68">
        <w:rPr>
          <w:rStyle w:val="Char7"/>
          <w:rFonts w:eastAsia="MS Mincho"/>
          <w:rtl/>
        </w:rPr>
        <w:t>‌</w:t>
      </w:r>
      <w:r w:rsidRPr="00692820">
        <w:rPr>
          <w:rStyle w:val="Char7"/>
          <w:rFonts w:eastAsia="MS Mincho"/>
          <w:rtl/>
        </w:rPr>
        <w:t>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را بر مسلمانان فرض نمود. بعد از گذشت ا</w:t>
      </w:r>
      <w:r w:rsidR="00871EA0">
        <w:rPr>
          <w:rStyle w:val="Char7"/>
          <w:rFonts w:eastAsia="MS Mincho"/>
          <w:rtl/>
        </w:rPr>
        <w:t>ی</w:t>
      </w:r>
      <w:r w:rsidRPr="00692820">
        <w:rPr>
          <w:rStyle w:val="Char7"/>
          <w:rFonts w:eastAsia="MS Mincho"/>
          <w:rtl/>
        </w:rPr>
        <w:t>ام ثابت گرد</w:t>
      </w:r>
      <w:r w:rsidR="00871EA0">
        <w:rPr>
          <w:rStyle w:val="Char7"/>
          <w:rFonts w:eastAsia="MS Mincho"/>
          <w:rtl/>
        </w:rPr>
        <w:t>ی</w:t>
      </w:r>
      <w:r w:rsidRPr="00692820">
        <w:rPr>
          <w:rStyle w:val="Char7"/>
          <w:rFonts w:eastAsia="MS Mincho"/>
          <w:rtl/>
        </w:rPr>
        <w:t xml:space="preserve">د که او </w:t>
      </w:r>
      <w:r w:rsidR="00871EA0">
        <w:rPr>
          <w:rStyle w:val="Char7"/>
          <w:rFonts w:eastAsia="MS Mincho"/>
          <w:rtl/>
        </w:rPr>
        <w:t>ی</w:t>
      </w:r>
      <w:r w:rsidRPr="00692820">
        <w:rPr>
          <w:rStyle w:val="Char7"/>
          <w:rFonts w:eastAsia="MS Mincho"/>
          <w:rtl/>
        </w:rPr>
        <w:t xml:space="preserve">ک </w:t>
      </w:r>
      <w:r w:rsidR="00871EA0">
        <w:rPr>
          <w:rStyle w:val="Char7"/>
          <w:rFonts w:eastAsia="MS Mincho"/>
          <w:rtl/>
        </w:rPr>
        <w:t>ی</w:t>
      </w:r>
      <w:r w:rsidRPr="00692820">
        <w:rPr>
          <w:rStyle w:val="Char7"/>
          <w:rFonts w:eastAsia="MS Mincho"/>
          <w:rtl/>
        </w:rPr>
        <w:t>هود</w:t>
      </w:r>
      <w:r w:rsidR="00871EA0">
        <w:rPr>
          <w:rStyle w:val="Char7"/>
          <w:rFonts w:eastAsia="MS Mincho"/>
          <w:rtl/>
        </w:rPr>
        <w:t>ی</w:t>
      </w:r>
      <w:r w:rsidRPr="00692820">
        <w:rPr>
          <w:rStyle w:val="Char7"/>
          <w:rFonts w:eastAsia="MS Mincho"/>
          <w:rtl/>
        </w:rPr>
        <w:t xml:space="preserve"> ک</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Pr="00692820">
        <w:rPr>
          <w:rStyle w:val="Char7"/>
          <w:rFonts w:eastAsia="MS Mincho"/>
          <w:rtl/>
        </w:rPr>
        <w:t xml:space="preserve">توز از </w:t>
      </w:r>
      <w:r w:rsidR="00987288" w:rsidRPr="00692820">
        <w:rPr>
          <w:rStyle w:val="Char7"/>
          <w:rFonts w:eastAsia="MS Mincho"/>
          <w:rtl/>
        </w:rPr>
        <w:t>[</w:t>
      </w:r>
      <w:r w:rsidRPr="00692820">
        <w:rPr>
          <w:rStyle w:val="Char7"/>
          <w:rFonts w:eastAsia="MS Mincho"/>
          <w:rtl/>
        </w:rPr>
        <w:t>طائفه</w:t>
      </w:r>
      <w:r w:rsidR="00987288" w:rsidRPr="00692820">
        <w:rPr>
          <w:rStyle w:val="Char7"/>
          <w:rFonts w:eastAsia="MS Mincho"/>
          <w:rtl/>
        </w:rPr>
        <w:t>]</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هود</w:t>
      </w:r>
      <w:r w:rsidR="00871EA0">
        <w:rPr>
          <w:rStyle w:val="Char7"/>
          <w:rFonts w:eastAsia="MS Mincho"/>
          <w:rtl/>
        </w:rPr>
        <w:t>ی</w:t>
      </w:r>
      <w:r w:rsidRPr="00692820">
        <w:rPr>
          <w:rStyle w:val="Char7"/>
          <w:rFonts w:eastAsia="MS Mincho"/>
          <w:rtl/>
        </w:rPr>
        <w:t>ان دونمه بوده است!!</w:t>
      </w:r>
      <w:r w:rsidR="00216920">
        <w:rPr>
          <w:rStyle w:val="Char7"/>
          <w:rFonts w:eastAsia="MS Mincho"/>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ما نم</w:t>
      </w:r>
      <w:r w:rsidR="00871EA0">
        <w:rPr>
          <w:rStyle w:val="Char7"/>
          <w:rFonts w:eastAsia="MS Mincho"/>
          <w:rtl/>
        </w:rPr>
        <w:t>ی</w:t>
      </w:r>
      <w:r w:rsidR="000E2B68">
        <w:rPr>
          <w:rStyle w:val="Char7"/>
          <w:rFonts w:eastAsia="MS Mincho"/>
          <w:rtl/>
        </w:rPr>
        <w:t>‌</w:t>
      </w:r>
      <w:r w:rsidRPr="00692820">
        <w:rPr>
          <w:rStyle w:val="Char7"/>
          <w:rFonts w:eastAsia="MS Mincho"/>
          <w:rtl/>
        </w:rPr>
        <w:t>دان</w:t>
      </w:r>
      <w:r w:rsidR="00871EA0">
        <w:rPr>
          <w:rStyle w:val="Char7"/>
          <w:rFonts w:eastAsia="MS Mincho"/>
          <w:rtl/>
        </w:rPr>
        <w:t>ی</w:t>
      </w:r>
      <w:r w:rsidRPr="00692820">
        <w:rPr>
          <w:rStyle w:val="Char7"/>
          <w:rFonts w:eastAsia="MS Mincho"/>
          <w:rtl/>
        </w:rPr>
        <w:t>م که بن جد</w:t>
      </w:r>
      <w:r w:rsidR="00871EA0">
        <w:rPr>
          <w:rStyle w:val="Char7"/>
          <w:rFonts w:eastAsia="MS Mincho"/>
          <w:rtl/>
        </w:rPr>
        <w:t>ی</w:t>
      </w:r>
      <w:r w:rsidRPr="00692820">
        <w:rPr>
          <w:rStyle w:val="Char7"/>
          <w:rFonts w:eastAsia="MS Mincho"/>
          <w:rtl/>
        </w:rPr>
        <w:t>د رئ</w:t>
      </w:r>
      <w:r w:rsidR="00871EA0">
        <w:rPr>
          <w:rStyle w:val="Char7"/>
          <w:rFonts w:eastAsia="MS Mincho"/>
          <w:rtl/>
        </w:rPr>
        <w:t>ی</w:t>
      </w:r>
      <w:r w:rsidRPr="00692820">
        <w:rPr>
          <w:rStyle w:val="Char7"/>
          <w:rFonts w:eastAsia="MS Mincho"/>
          <w:rtl/>
        </w:rPr>
        <w:t>س جمهور الجزا</w:t>
      </w:r>
      <w:r w:rsidR="00871EA0">
        <w:rPr>
          <w:rStyle w:val="Char7"/>
          <w:rFonts w:eastAsia="MS Mincho"/>
          <w:rtl/>
        </w:rPr>
        <w:t>ی</w:t>
      </w:r>
      <w:r w:rsidRPr="00692820">
        <w:rPr>
          <w:rStyle w:val="Char7"/>
          <w:rFonts w:eastAsia="MS Mincho"/>
          <w:rtl/>
        </w:rPr>
        <w:t>ر و معمر قذاف</w:t>
      </w:r>
      <w:r w:rsidR="00871EA0">
        <w:rPr>
          <w:rStyle w:val="Char7"/>
          <w:rFonts w:eastAsia="MS Mincho"/>
          <w:rtl/>
        </w:rPr>
        <w:t>ی</w:t>
      </w:r>
      <w:r w:rsidRPr="00692820">
        <w:rPr>
          <w:rStyle w:val="Char7"/>
          <w:rFonts w:eastAsia="MS Mincho"/>
          <w:rtl/>
        </w:rPr>
        <w:t xml:space="preserve"> رئ</w:t>
      </w:r>
      <w:r w:rsidR="00871EA0">
        <w:rPr>
          <w:rStyle w:val="Char7"/>
          <w:rFonts w:eastAsia="MS Mincho"/>
          <w:rtl/>
        </w:rPr>
        <w:t>ی</w:t>
      </w:r>
      <w:r w:rsidRPr="00692820">
        <w:rPr>
          <w:rStyle w:val="Char7"/>
          <w:rFonts w:eastAsia="MS Mincho"/>
          <w:rtl/>
        </w:rPr>
        <w:t>س جمهور 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از بقا</w:t>
      </w:r>
      <w:r w:rsidR="00871EA0">
        <w:rPr>
          <w:rStyle w:val="Char7"/>
          <w:rFonts w:eastAsia="MS Mincho"/>
          <w:rtl/>
        </w:rPr>
        <w:t>ی</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عب</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000E2B68">
        <w:rPr>
          <w:rStyle w:val="Char7"/>
          <w:rFonts w:eastAsia="MS Mincho"/>
          <w:rtl/>
        </w:rPr>
        <w:t>‌</w:t>
      </w:r>
      <w:r w:rsidRPr="00692820">
        <w:rPr>
          <w:rStyle w:val="Char7"/>
          <w:rFonts w:eastAsia="MS Mincho"/>
          <w:rtl/>
        </w:rPr>
        <w:t xml:space="preserve">ها </w:t>
      </w:r>
      <w:r w:rsidR="00871EA0">
        <w:rPr>
          <w:rStyle w:val="Char7"/>
          <w:rFonts w:eastAsia="MS Mincho"/>
          <w:rtl/>
        </w:rPr>
        <w:t>ی</w:t>
      </w:r>
      <w:r w:rsidRPr="00692820">
        <w:rPr>
          <w:rStyle w:val="Char7"/>
          <w:rFonts w:eastAsia="MS Mincho"/>
          <w:rtl/>
        </w:rPr>
        <w:t>ا از فرزندان عب</w:t>
      </w:r>
      <w:r w:rsidR="00871EA0">
        <w:rPr>
          <w:rStyle w:val="Char7"/>
          <w:rFonts w:eastAsia="MS Mincho"/>
          <w:rtl/>
        </w:rPr>
        <w:t>ی</w:t>
      </w:r>
      <w:r w:rsidRPr="00692820">
        <w:rPr>
          <w:rStyle w:val="Char7"/>
          <w:rFonts w:eastAsia="MS Mincho"/>
          <w:rtl/>
        </w:rPr>
        <w:t>د قداح که در زمان بن</w:t>
      </w:r>
      <w:r w:rsidR="00871EA0">
        <w:rPr>
          <w:rStyle w:val="Char7"/>
          <w:rFonts w:eastAsia="MS Mincho"/>
          <w:rtl/>
        </w:rPr>
        <w:t>ی</w:t>
      </w:r>
      <w:r w:rsidR="000E2B68">
        <w:rPr>
          <w:rStyle w:val="Char7"/>
          <w:rFonts w:eastAsia="MS Mincho"/>
          <w:rtl/>
        </w:rPr>
        <w:t>‌</w:t>
      </w:r>
      <w:r w:rsidRPr="00692820">
        <w:rPr>
          <w:rStyle w:val="Char7"/>
          <w:rFonts w:eastAsia="MS Mincho"/>
          <w:rtl/>
        </w:rPr>
        <w:t>عباس، پادشاه مصر و مغرب بودند،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باشند </w:t>
      </w:r>
      <w:r w:rsidR="00871EA0">
        <w:rPr>
          <w:rStyle w:val="Char7"/>
          <w:rFonts w:eastAsia="MS Mincho"/>
          <w:rtl/>
        </w:rPr>
        <w:t>ی</w:t>
      </w:r>
      <w:r w:rsidRPr="00692820">
        <w:rPr>
          <w:rStyle w:val="Char7"/>
          <w:rFonts w:eastAsia="MS Mincho"/>
          <w:rtl/>
        </w:rPr>
        <w:t xml:space="preserve">ا نه و </w:t>
      </w:r>
      <w:r w:rsidR="00871EA0">
        <w:rPr>
          <w:rStyle w:val="Char7"/>
          <w:rFonts w:eastAsia="MS Mincho"/>
          <w:rtl/>
        </w:rPr>
        <w:t>ی</w:t>
      </w:r>
      <w:r w:rsidRPr="00692820">
        <w:rPr>
          <w:rStyle w:val="Char7"/>
          <w:rFonts w:eastAsia="MS Mincho"/>
          <w:rtl/>
        </w:rPr>
        <w:t>ا ا</w:t>
      </w:r>
      <w:r w:rsidR="00871EA0">
        <w:rPr>
          <w:rStyle w:val="Char7"/>
          <w:rFonts w:eastAsia="MS Mincho"/>
          <w:rtl/>
        </w:rPr>
        <w:t>ی</w:t>
      </w:r>
      <w:r w:rsidRPr="00692820">
        <w:rPr>
          <w:rStyle w:val="Char7"/>
          <w:rFonts w:eastAsia="MS Mincho"/>
          <w:rtl/>
        </w:rPr>
        <w:t>نکه بقا</w:t>
      </w:r>
      <w:r w:rsidR="00871EA0">
        <w:rPr>
          <w:rStyle w:val="Char7"/>
          <w:rFonts w:eastAsia="MS Mincho"/>
          <w:rtl/>
        </w:rPr>
        <w:t>ی</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هود</w:t>
      </w:r>
      <w:r w:rsidR="00871EA0">
        <w:rPr>
          <w:rStyle w:val="Char7"/>
          <w:rFonts w:eastAsia="MS Mincho"/>
          <w:rtl/>
        </w:rPr>
        <w:t>ی</w:t>
      </w:r>
      <w:r w:rsidRPr="00692820">
        <w:rPr>
          <w:rStyle w:val="Char7"/>
          <w:rFonts w:eastAsia="MS Mincho"/>
          <w:rtl/>
        </w:rPr>
        <w:t>ان</w:t>
      </w:r>
      <w:r w:rsidR="00871EA0">
        <w:rPr>
          <w:rStyle w:val="Char7"/>
          <w:rFonts w:eastAsia="MS Mincho"/>
          <w:rtl/>
        </w:rPr>
        <w:t>ی</w:t>
      </w:r>
      <w:r w:rsidRPr="00692820">
        <w:rPr>
          <w:rStyle w:val="Char7"/>
          <w:rFonts w:eastAsia="MS Mincho"/>
          <w:rtl/>
        </w:rPr>
        <w:t xml:space="preserve"> هستند که همچنان در مغرب نفوذ دارند. نم</w:t>
      </w:r>
      <w:r w:rsidR="00871EA0">
        <w:rPr>
          <w:rStyle w:val="Char7"/>
          <w:rFonts w:eastAsia="MS Mincho"/>
          <w:rtl/>
        </w:rPr>
        <w:t>ی</w:t>
      </w:r>
      <w:r w:rsidR="000E2B68">
        <w:rPr>
          <w:rStyle w:val="Char7"/>
          <w:rFonts w:eastAsia="MS Mincho"/>
          <w:rtl/>
        </w:rPr>
        <w:t>‌</w:t>
      </w:r>
      <w:r w:rsidRPr="00692820">
        <w:rPr>
          <w:rStyle w:val="Char7"/>
          <w:rFonts w:eastAsia="MS Mincho"/>
          <w:rtl/>
        </w:rPr>
        <w:t>خواه</w:t>
      </w:r>
      <w:r w:rsidR="00871EA0">
        <w:rPr>
          <w:rStyle w:val="Char7"/>
          <w:rFonts w:eastAsia="MS Mincho"/>
          <w:rtl/>
        </w:rPr>
        <w:t>ی</w:t>
      </w:r>
      <w:r w:rsidRPr="00692820">
        <w:rPr>
          <w:rStyle w:val="Char7"/>
          <w:rFonts w:eastAsia="MS Mincho"/>
          <w:rtl/>
        </w:rPr>
        <w:t>م که در شکل</w:t>
      </w:r>
      <w:r w:rsidR="000E2B68">
        <w:rPr>
          <w:rStyle w:val="Char7"/>
          <w:rFonts w:eastAsia="MS Mincho"/>
          <w:rtl/>
        </w:rPr>
        <w:t>‌</w:t>
      </w:r>
      <w:r w:rsidRPr="00692820">
        <w:rPr>
          <w:rStyle w:val="Char7"/>
          <w:rFonts w:eastAsia="MS Mincho"/>
          <w:rtl/>
        </w:rPr>
        <w:t>ده</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احتمالات، سخن را طولان</w:t>
      </w:r>
      <w:r w:rsidR="00871EA0">
        <w:rPr>
          <w:rStyle w:val="Char7"/>
          <w:rFonts w:eastAsia="MS Mincho"/>
          <w:rtl/>
        </w:rPr>
        <w:t>ی</w:t>
      </w:r>
      <w:r w:rsidRPr="00692820">
        <w:rPr>
          <w:rStyle w:val="Char7"/>
          <w:rFonts w:eastAsia="MS Mincho"/>
          <w:rtl/>
        </w:rPr>
        <w:t xml:space="preserve"> ساز</w:t>
      </w:r>
      <w:r w:rsidR="00871EA0">
        <w:rPr>
          <w:rStyle w:val="Char7"/>
          <w:rFonts w:eastAsia="MS Mincho"/>
          <w:rtl/>
        </w:rPr>
        <w:t>ی</w:t>
      </w:r>
      <w:r w:rsidRPr="00692820">
        <w:rPr>
          <w:rStyle w:val="Char7"/>
          <w:rFonts w:eastAsia="MS Mincho"/>
          <w:rtl/>
        </w:rPr>
        <w:t>م و بسنده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 xml:space="preserve">م به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آنها </w:t>
      </w:r>
      <w:r w:rsidRPr="00D06845">
        <w:rPr>
          <w:rFonts w:cs="Times New Roman"/>
          <w:sz w:val="26"/>
          <w:szCs w:val="26"/>
          <w:rtl/>
        </w:rPr>
        <w:t>–</w:t>
      </w:r>
      <w:r w:rsidRPr="00692820">
        <w:rPr>
          <w:rStyle w:val="Char7"/>
          <w:rFonts w:eastAsia="MS Mincho"/>
          <w:rtl/>
        </w:rPr>
        <w:t>قذاف</w:t>
      </w:r>
      <w:r w:rsidR="00871EA0">
        <w:rPr>
          <w:rStyle w:val="Char7"/>
          <w:rFonts w:eastAsia="MS Mincho"/>
          <w:rtl/>
        </w:rPr>
        <w:t>ی</w:t>
      </w:r>
      <w:r w:rsidRPr="00692820">
        <w:rPr>
          <w:rStyle w:val="Char7"/>
          <w:rFonts w:eastAsia="MS Mincho"/>
          <w:rtl/>
        </w:rPr>
        <w:t>- که از زبان سف</w:t>
      </w:r>
      <w:r w:rsidR="00871EA0">
        <w:rPr>
          <w:rStyle w:val="Char7"/>
          <w:rFonts w:eastAsia="MS Mincho"/>
          <w:rtl/>
        </w:rPr>
        <w:t>ی</w:t>
      </w:r>
      <w:r w:rsidRPr="00692820">
        <w:rPr>
          <w:rStyle w:val="Char7"/>
          <w:rFonts w:eastAsia="MS Mincho"/>
          <w:rtl/>
        </w:rPr>
        <w:t>ر و فرستاده</w:t>
      </w:r>
      <w:r w:rsidR="000E2B68">
        <w:rPr>
          <w:rStyle w:val="Char7"/>
          <w:rFonts w:eastAsia="MS Mincho"/>
          <w:rtl/>
        </w:rPr>
        <w:t>‌</w:t>
      </w:r>
      <w:r w:rsidRPr="00692820">
        <w:rPr>
          <w:rStyle w:val="Char7"/>
          <w:rFonts w:eastAsia="MS Mincho"/>
          <w:rtl/>
        </w:rPr>
        <w:t>اش ب</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دارد که آنها از عب</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000E2B68">
        <w:rPr>
          <w:rStyle w:val="Char7"/>
          <w:rFonts w:eastAsia="MS Mincho"/>
          <w:rtl/>
        </w:rPr>
        <w:t>‌</w:t>
      </w:r>
      <w:r w:rsidRPr="00692820">
        <w:rPr>
          <w:rStyle w:val="Char7"/>
          <w:rFonts w:eastAsia="MS Mincho"/>
          <w:rtl/>
        </w:rPr>
        <w:t>ها متأثرند و ا</w:t>
      </w:r>
      <w:r w:rsidR="00871EA0">
        <w:rPr>
          <w:rStyle w:val="Char7"/>
          <w:rFonts w:eastAsia="MS Mincho"/>
          <w:rtl/>
        </w:rPr>
        <w:t>ی</w:t>
      </w:r>
      <w:r w:rsidRPr="00692820">
        <w:rPr>
          <w:rStyle w:val="Char7"/>
          <w:rFonts w:eastAsia="MS Mincho"/>
          <w:rtl/>
        </w:rPr>
        <w:t>نکه ش</w:t>
      </w:r>
      <w:r w:rsidR="00871EA0">
        <w:rPr>
          <w:rStyle w:val="Char7"/>
          <w:rFonts w:eastAsia="MS Mincho"/>
          <w:rtl/>
        </w:rPr>
        <w:t>ی</w:t>
      </w:r>
      <w:r w:rsidRPr="00692820">
        <w:rPr>
          <w:rStyle w:val="Char7"/>
          <w:rFonts w:eastAsia="MS Mincho"/>
          <w:rtl/>
        </w:rPr>
        <w:t>عه به آنها از اهل سنت نزد</w:t>
      </w:r>
      <w:r w:rsidR="00871EA0">
        <w:rPr>
          <w:rStyle w:val="Char7"/>
          <w:rFonts w:eastAsia="MS Mincho"/>
          <w:rtl/>
        </w:rPr>
        <w:t>ی</w:t>
      </w:r>
      <w:r w:rsidRPr="00692820">
        <w:rPr>
          <w:rStyle w:val="Char7"/>
          <w:rFonts w:eastAsia="MS Mincho"/>
          <w:rtl/>
        </w:rPr>
        <w:t>ک</w:t>
      </w:r>
      <w:r w:rsidR="000E2B68">
        <w:rPr>
          <w:rStyle w:val="Char7"/>
          <w:rFonts w:eastAsia="MS Mincho"/>
          <w:rtl/>
        </w:rPr>
        <w:t>‌</w:t>
      </w:r>
      <w:r w:rsidRPr="00692820">
        <w:rPr>
          <w:rStyle w:val="Char7"/>
          <w:rFonts w:eastAsia="MS Mincho"/>
          <w:rtl/>
        </w:rPr>
        <w:t>ترند.</w:t>
      </w:r>
    </w:p>
    <w:p w:rsidR="000A3212" w:rsidRPr="00216920" w:rsidRDefault="000A3212" w:rsidP="002C706F">
      <w:pPr>
        <w:pStyle w:val="a"/>
        <w:spacing w:before="0" w:after="0" w:line="240" w:lineRule="auto"/>
        <w:ind w:firstLine="284"/>
        <w:jc w:val="both"/>
        <w:rPr>
          <w:rStyle w:val="Char7"/>
          <w:rFonts w:eastAsia="MS Mincho"/>
          <w:spacing w:val="-4"/>
          <w:rtl/>
        </w:rPr>
      </w:pPr>
      <w:r w:rsidRPr="00216920">
        <w:rPr>
          <w:rStyle w:val="Char7"/>
          <w:rFonts w:eastAsia="MS Mincho"/>
          <w:spacing w:val="-4"/>
          <w:rtl/>
        </w:rPr>
        <w:t>بعض</w:t>
      </w:r>
      <w:r w:rsidR="00871EA0" w:rsidRPr="00216920">
        <w:rPr>
          <w:rStyle w:val="Char7"/>
          <w:rFonts w:eastAsia="MS Mincho"/>
          <w:spacing w:val="-4"/>
          <w:rtl/>
        </w:rPr>
        <w:t>ی</w:t>
      </w:r>
      <w:r w:rsidRPr="00216920">
        <w:rPr>
          <w:rStyle w:val="Char7"/>
          <w:rFonts w:eastAsia="MS Mincho"/>
          <w:spacing w:val="-4"/>
          <w:rtl/>
        </w:rPr>
        <w:t xml:space="preserve"> از کشورها</w:t>
      </w:r>
      <w:r w:rsidR="00871EA0" w:rsidRPr="00216920">
        <w:rPr>
          <w:rStyle w:val="Char7"/>
          <w:rFonts w:eastAsia="MS Mincho"/>
          <w:spacing w:val="-4"/>
          <w:rtl/>
        </w:rPr>
        <w:t>ی</w:t>
      </w:r>
      <w:r w:rsidRPr="00216920">
        <w:rPr>
          <w:rStyle w:val="Char7"/>
          <w:rFonts w:eastAsia="MS Mincho"/>
          <w:spacing w:val="-4"/>
          <w:rtl/>
        </w:rPr>
        <w:t xml:space="preserve"> عرب</w:t>
      </w:r>
      <w:r w:rsidR="00871EA0" w:rsidRPr="00216920">
        <w:rPr>
          <w:rStyle w:val="Char7"/>
          <w:rFonts w:eastAsia="MS Mincho"/>
          <w:spacing w:val="-4"/>
          <w:rtl/>
        </w:rPr>
        <w:t>ی</w:t>
      </w:r>
      <w:r w:rsidRPr="00216920">
        <w:rPr>
          <w:rStyle w:val="Char7"/>
          <w:rFonts w:eastAsia="MS Mincho"/>
          <w:spacing w:val="-4"/>
          <w:rtl/>
        </w:rPr>
        <w:t xml:space="preserve"> نسبت به ا</w:t>
      </w:r>
      <w:r w:rsidR="00871EA0" w:rsidRPr="00216920">
        <w:rPr>
          <w:rStyle w:val="Char7"/>
          <w:rFonts w:eastAsia="MS Mincho"/>
          <w:spacing w:val="-4"/>
          <w:rtl/>
        </w:rPr>
        <w:t>ی</w:t>
      </w:r>
      <w:r w:rsidRPr="00216920">
        <w:rPr>
          <w:rStyle w:val="Char7"/>
          <w:rFonts w:eastAsia="MS Mincho"/>
          <w:spacing w:val="-4"/>
          <w:rtl/>
        </w:rPr>
        <w:t>ن قرارداد جد</w:t>
      </w:r>
      <w:r w:rsidR="00871EA0" w:rsidRPr="00216920">
        <w:rPr>
          <w:rStyle w:val="Char7"/>
          <w:rFonts w:eastAsia="MS Mincho"/>
          <w:spacing w:val="-4"/>
          <w:rtl/>
        </w:rPr>
        <w:t>ی</w:t>
      </w:r>
      <w:r w:rsidRPr="00216920">
        <w:rPr>
          <w:rStyle w:val="Char7"/>
          <w:rFonts w:eastAsia="MS Mincho"/>
          <w:spacing w:val="-4"/>
          <w:rtl/>
        </w:rPr>
        <w:t>د حساس شدند. نگران</w:t>
      </w:r>
      <w:r w:rsidR="00871EA0" w:rsidRPr="00216920">
        <w:rPr>
          <w:rStyle w:val="Char7"/>
          <w:rFonts w:eastAsia="MS Mincho"/>
          <w:spacing w:val="-4"/>
          <w:rtl/>
        </w:rPr>
        <w:t>ی</w:t>
      </w:r>
      <w:r w:rsidRPr="00216920">
        <w:rPr>
          <w:rStyle w:val="Char7"/>
          <w:rFonts w:eastAsia="MS Mincho"/>
          <w:spacing w:val="-4"/>
          <w:rtl/>
        </w:rPr>
        <w:t xml:space="preserve"> کشورها</w:t>
      </w:r>
      <w:r w:rsidR="00871EA0" w:rsidRPr="00216920">
        <w:rPr>
          <w:rStyle w:val="Char7"/>
          <w:rFonts w:eastAsia="MS Mincho"/>
          <w:spacing w:val="-4"/>
          <w:rtl/>
        </w:rPr>
        <w:t>ی</w:t>
      </w:r>
      <w:r w:rsidRPr="00216920">
        <w:rPr>
          <w:rStyle w:val="Char7"/>
          <w:rFonts w:eastAsia="MS Mincho"/>
          <w:spacing w:val="-4"/>
          <w:rtl/>
        </w:rPr>
        <w:t xml:space="preserve"> سعود</w:t>
      </w:r>
      <w:r w:rsidR="00871EA0" w:rsidRPr="00216920">
        <w:rPr>
          <w:rStyle w:val="Char7"/>
          <w:rFonts w:eastAsia="MS Mincho"/>
          <w:spacing w:val="-4"/>
          <w:rtl/>
        </w:rPr>
        <w:t>ی</w:t>
      </w:r>
      <w:r w:rsidRPr="00216920">
        <w:rPr>
          <w:rStyle w:val="Char7"/>
          <w:rFonts w:eastAsia="MS Mincho"/>
          <w:spacing w:val="-4"/>
          <w:rtl/>
        </w:rPr>
        <w:t>، کو</w:t>
      </w:r>
      <w:r w:rsidR="00871EA0" w:rsidRPr="00216920">
        <w:rPr>
          <w:rStyle w:val="Char7"/>
          <w:rFonts w:eastAsia="MS Mincho"/>
          <w:spacing w:val="-4"/>
          <w:rtl/>
        </w:rPr>
        <w:t>ی</w:t>
      </w:r>
      <w:r w:rsidRPr="00216920">
        <w:rPr>
          <w:rStyle w:val="Char7"/>
          <w:rFonts w:eastAsia="MS Mincho"/>
          <w:spacing w:val="-4"/>
          <w:rtl/>
        </w:rPr>
        <w:t>ت، عراق، قطر، امارات متحده</w:t>
      </w:r>
      <w:r w:rsidR="000E2B68">
        <w:rPr>
          <w:rStyle w:val="Char7"/>
          <w:rFonts w:eastAsia="MS Mincho"/>
          <w:spacing w:val="-4"/>
          <w:rtl/>
        </w:rPr>
        <w:t>‌</w:t>
      </w:r>
      <w:r w:rsidR="00871EA0" w:rsidRPr="00216920">
        <w:rPr>
          <w:rStyle w:val="Char7"/>
          <w:rFonts w:eastAsia="MS Mincho"/>
          <w:spacing w:val="-4"/>
          <w:rtl/>
        </w:rPr>
        <w:t>ی</w:t>
      </w:r>
      <w:r w:rsidRPr="00216920">
        <w:rPr>
          <w:rStyle w:val="Char7"/>
          <w:rFonts w:eastAsia="MS Mincho"/>
          <w:spacing w:val="-4"/>
          <w:rtl/>
        </w:rPr>
        <w:t xml:space="preserve"> عرب</w:t>
      </w:r>
      <w:r w:rsidR="00871EA0" w:rsidRPr="00216920">
        <w:rPr>
          <w:rStyle w:val="Char7"/>
          <w:rFonts w:eastAsia="MS Mincho"/>
          <w:spacing w:val="-4"/>
          <w:rtl/>
        </w:rPr>
        <w:t>ی</w:t>
      </w:r>
      <w:r w:rsidRPr="00216920">
        <w:rPr>
          <w:rStyle w:val="Char7"/>
          <w:rFonts w:eastAsia="MS Mincho"/>
          <w:spacing w:val="-4"/>
          <w:rtl/>
        </w:rPr>
        <w:t xml:space="preserve"> و بحر</w:t>
      </w:r>
      <w:r w:rsidR="00871EA0" w:rsidRPr="00216920">
        <w:rPr>
          <w:rStyle w:val="Char7"/>
          <w:rFonts w:eastAsia="MS Mincho"/>
          <w:spacing w:val="-4"/>
          <w:rtl/>
        </w:rPr>
        <w:t>ی</w:t>
      </w:r>
      <w:r w:rsidRPr="00216920">
        <w:rPr>
          <w:rStyle w:val="Char7"/>
          <w:rFonts w:eastAsia="MS Mincho"/>
          <w:spacing w:val="-4"/>
          <w:rtl/>
        </w:rPr>
        <w:t>ن در روزنامه</w:t>
      </w:r>
      <w:r w:rsidR="000E2B68">
        <w:rPr>
          <w:rStyle w:val="Char7"/>
          <w:rFonts w:eastAsia="MS Mincho"/>
          <w:spacing w:val="-4"/>
          <w:rtl/>
        </w:rPr>
        <w:t>‌</w:t>
      </w:r>
      <w:r w:rsidRPr="00216920">
        <w:rPr>
          <w:rStyle w:val="Char7"/>
          <w:rFonts w:eastAsia="MS Mincho"/>
          <w:spacing w:val="-4"/>
          <w:rtl/>
        </w:rPr>
        <w:t>ها</w:t>
      </w:r>
      <w:r w:rsidR="00871EA0" w:rsidRPr="00216920">
        <w:rPr>
          <w:rStyle w:val="Char7"/>
          <w:rFonts w:eastAsia="MS Mincho"/>
          <w:spacing w:val="-4"/>
          <w:rtl/>
        </w:rPr>
        <w:t>ی</w:t>
      </w:r>
      <w:r w:rsidRPr="00216920">
        <w:rPr>
          <w:rStyle w:val="Char7"/>
          <w:rFonts w:eastAsia="MS Mincho"/>
          <w:spacing w:val="-4"/>
          <w:rtl/>
        </w:rPr>
        <w:t xml:space="preserve"> دولت</w:t>
      </w:r>
      <w:r w:rsidR="00871EA0" w:rsidRPr="00216920">
        <w:rPr>
          <w:rStyle w:val="Char7"/>
          <w:rFonts w:eastAsia="MS Mincho"/>
          <w:spacing w:val="-4"/>
          <w:rtl/>
        </w:rPr>
        <w:t>ی</w:t>
      </w:r>
      <w:r w:rsidRPr="00216920">
        <w:rPr>
          <w:rStyle w:val="Char7"/>
          <w:rFonts w:eastAsia="MS Mincho"/>
          <w:spacing w:val="-4"/>
          <w:rtl/>
        </w:rPr>
        <w:t xml:space="preserve"> ا</w:t>
      </w:r>
      <w:r w:rsidR="00871EA0" w:rsidRPr="00216920">
        <w:rPr>
          <w:rStyle w:val="Char7"/>
          <w:rFonts w:eastAsia="MS Mincho"/>
          <w:spacing w:val="-4"/>
          <w:rtl/>
        </w:rPr>
        <w:t>ی</w:t>
      </w:r>
      <w:r w:rsidRPr="00216920">
        <w:rPr>
          <w:rStyle w:val="Char7"/>
          <w:rFonts w:eastAsia="MS Mincho"/>
          <w:spacing w:val="-4"/>
          <w:rtl/>
        </w:rPr>
        <w:t>ن کشورها مانند روزنامه</w:t>
      </w:r>
      <w:r w:rsidR="000E2B68">
        <w:rPr>
          <w:rStyle w:val="Char7"/>
          <w:rFonts w:eastAsia="MS Mincho"/>
          <w:spacing w:val="-4"/>
          <w:rtl/>
        </w:rPr>
        <w:t>‌</w:t>
      </w:r>
      <w:r w:rsidR="00871EA0" w:rsidRPr="00216920">
        <w:rPr>
          <w:rStyle w:val="Char7"/>
          <w:rFonts w:eastAsia="MS Mincho"/>
          <w:spacing w:val="-4"/>
          <w:rtl/>
        </w:rPr>
        <w:t>ی</w:t>
      </w:r>
      <w:r w:rsidRPr="00216920">
        <w:rPr>
          <w:rStyle w:val="Char7"/>
          <w:rFonts w:eastAsia="MS Mincho"/>
          <w:spacing w:val="-4"/>
          <w:rtl/>
        </w:rPr>
        <w:t xml:space="preserve"> الحوادث، الوطن العرب</w:t>
      </w:r>
      <w:r w:rsidR="00871EA0" w:rsidRPr="00216920">
        <w:rPr>
          <w:rStyle w:val="Char7"/>
          <w:rFonts w:eastAsia="MS Mincho"/>
          <w:spacing w:val="-4"/>
          <w:rtl/>
        </w:rPr>
        <w:t>ی</w:t>
      </w:r>
      <w:r w:rsidRPr="00216920">
        <w:rPr>
          <w:rStyle w:val="Char7"/>
          <w:rFonts w:eastAsia="MS Mincho"/>
          <w:spacing w:val="-4"/>
          <w:rtl/>
        </w:rPr>
        <w:t xml:space="preserve"> و الس</w:t>
      </w:r>
      <w:r w:rsidR="00871EA0" w:rsidRPr="00216920">
        <w:rPr>
          <w:rStyle w:val="Char7"/>
          <w:rFonts w:eastAsia="MS Mincho"/>
          <w:spacing w:val="-4"/>
          <w:rtl/>
        </w:rPr>
        <w:t>ی</w:t>
      </w:r>
      <w:r w:rsidRPr="00216920">
        <w:rPr>
          <w:rStyle w:val="Char7"/>
          <w:rFonts w:eastAsia="MS Mincho"/>
          <w:spacing w:val="-4"/>
          <w:rtl/>
        </w:rPr>
        <w:t>اسه الکو</w:t>
      </w:r>
      <w:r w:rsidR="00871EA0" w:rsidRPr="00216920">
        <w:rPr>
          <w:rStyle w:val="Char7"/>
          <w:rFonts w:eastAsia="MS Mincho"/>
          <w:spacing w:val="-4"/>
          <w:rtl/>
        </w:rPr>
        <w:t>ی</w:t>
      </w:r>
      <w:r w:rsidRPr="00216920">
        <w:rPr>
          <w:rStyle w:val="Char7"/>
          <w:rFonts w:eastAsia="MS Mincho"/>
          <w:spacing w:val="-4"/>
          <w:rtl/>
        </w:rPr>
        <w:t>ت</w:t>
      </w:r>
      <w:r w:rsidR="00871EA0" w:rsidRPr="00216920">
        <w:rPr>
          <w:rStyle w:val="Char7"/>
          <w:rFonts w:eastAsia="MS Mincho"/>
          <w:spacing w:val="-4"/>
          <w:rtl/>
        </w:rPr>
        <w:t>ی</w:t>
      </w:r>
      <w:r w:rsidRPr="00216920">
        <w:rPr>
          <w:rStyle w:val="Char7"/>
          <w:rFonts w:eastAsia="MS Mincho"/>
          <w:spacing w:val="-4"/>
          <w:rtl/>
        </w:rPr>
        <w:t>ه منعکس شد.</w:t>
      </w:r>
    </w:p>
    <w:p w:rsidR="000A3212" w:rsidRPr="00692820" w:rsidRDefault="00987288" w:rsidP="002C706F">
      <w:pPr>
        <w:pStyle w:val="a"/>
        <w:spacing w:before="0" w:after="0" w:line="240" w:lineRule="auto"/>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به تدر</w:t>
      </w:r>
      <w:r w:rsidR="00871EA0">
        <w:rPr>
          <w:rStyle w:val="Char7"/>
          <w:rFonts w:eastAsia="MS Mincho"/>
          <w:rtl/>
        </w:rPr>
        <w:t>ی</w:t>
      </w:r>
      <w:r w:rsidR="000A3212" w:rsidRPr="00692820">
        <w:rPr>
          <w:rStyle w:val="Char7"/>
          <w:rFonts w:eastAsia="MS Mincho"/>
          <w:rtl/>
        </w:rPr>
        <w:t>ج</w:t>
      </w:r>
      <w:r w:rsidRPr="00692820">
        <w:rPr>
          <w:rStyle w:val="Char7"/>
          <w:rFonts w:eastAsia="MS Mincho"/>
          <w:rtl/>
        </w:rPr>
        <w:t>]</w:t>
      </w:r>
      <w:r w:rsidR="000A3212" w:rsidRPr="00692820">
        <w:rPr>
          <w:rStyle w:val="Char7"/>
          <w:rFonts w:eastAsia="MS Mincho"/>
          <w:rtl/>
        </w:rPr>
        <w:t xml:space="preserve"> </w:t>
      </w:r>
      <w:r w:rsidR="00871EA0">
        <w:rPr>
          <w:rStyle w:val="Char7"/>
          <w:rFonts w:eastAsia="MS Mincho"/>
          <w:rtl/>
        </w:rPr>
        <w:t>ی</w:t>
      </w:r>
      <w:r w:rsidR="000A3212" w:rsidRPr="00692820">
        <w:rPr>
          <w:rStyle w:val="Char7"/>
          <w:rFonts w:eastAsia="MS Mincho"/>
          <w:rtl/>
        </w:rPr>
        <w:t>ک پ</w:t>
      </w:r>
      <w:r w:rsidR="00871EA0">
        <w:rPr>
          <w:rStyle w:val="Char7"/>
          <w:rFonts w:eastAsia="MS Mincho"/>
          <w:rtl/>
        </w:rPr>
        <w:t>ی</w:t>
      </w:r>
      <w:r w:rsidR="000A3212" w:rsidRPr="00692820">
        <w:rPr>
          <w:rStyle w:val="Char7"/>
          <w:rFonts w:eastAsia="MS Mincho"/>
          <w:rtl/>
        </w:rPr>
        <w:t>مان جد</w:t>
      </w:r>
      <w:r w:rsidR="00871EA0">
        <w:rPr>
          <w:rStyle w:val="Char7"/>
          <w:rFonts w:eastAsia="MS Mincho"/>
          <w:rtl/>
        </w:rPr>
        <w:t>ی</w:t>
      </w:r>
      <w:r w:rsidR="000A3212" w:rsidRPr="00692820">
        <w:rPr>
          <w:rStyle w:val="Char7"/>
          <w:rFonts w:eastAsia="MS Mincho"/>
          <w:rtl/>
        </w:rPr>
        <w:t>د عرب</w:t>
      </w:r>
      <w:r w:rsidR="00871EA0">
        <w:rPr>
          <w:rStyle w:val="Char7"/>
          <w:rFonts w:eastAsia="MS Mincho"/>
          <w:rtl/>
        </w:rPr>
        <w:t>ی</w:t>
      </w:r>
      <w:r w:rsidR="000A3212" w:rsidRPr="00692820">
        <w:rPr>
          <w:rStyle w:val="Char7"/>
          <w:rFonts w:eastAsia="MS Mincho"/>
          <w:rtl/>
        </w:rPr>
        <w:t xml:space="preserve"> شکل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گرفت. که ا</w:t>
      </w:r>
      <w:r w:rsidR="00871EA0">
        <w:rPr>
          <w:rStyle w:val="Char7"/>
          <w:rFonts w:eastAsia="MS Mincho"/>
          <w:rtl/>
        </w:rPr>
        <w:t>ی</w:t>
      </w:r>
      <w:r w:rsidR="000A3212" w:rsidRPr="00692820">
        <w:rPr>
          <w:rStyle w:val="Char7"/>
          <w:rFonts w:eastAsia="MS Mincho"/>
          <w:rtl/>
        </w:rPr>
        <w:t>ن جبهه متشکل بود از: سور</w:t>
      </w:r>
      <w:r w:rsidR="00871EA0">
        <w:rPr>
          <w:rStyle w:val="Char7"/>
          <w:rFonts w:eastAsia="MS Mincho"/>
          <w:rtl/>
        </w:rPr>
        <w:t>ی</w:t>
      </w:r>
      <w:r w:rsidR="000A3212" w:rsidRPr="00692820">
        <w:rPr>
          <w:rStyle w:val="Char7"/>
          <w:rFonts w:eastAsia="MS Mincho"/>
          <w:rtl/>
        </w:rPr>
        <w:t>ه، ل</w:t>
      </w:r>
      <w:r w:rsidR="00871EA0">
        <w:rPr>
          <w:rStyle w:val="Char7"/>
          <w:rFonts w:eastAsia="MS Mincho"/>
          <w:rtl/>
        </w:rPr>
        <w:t>ی</w:t>
      </w:r>
      <w:r w:rsidR="000A3212" w:rsidRPr="00692820">
        <w:rPr>
          <w:rStyle w:val="Char7"/>
          <w:rFonts w:eastAsia="MS Mincho"/>
          <w:rtl/>
        </w:rPr>
        <w:t>ب</w:t>
      </w:r>
      <w:r w:rsidR="00871EA0">
        <w:rPr>
          <w:rStyle w:val="Char7"/>
          <w:rFonts w:eastAsia="MS Mincho"/>
          <w:rtl/>
        </w:rPr>
        <w:t>ی</w:t>
      </w:r>
      <w:r w:rsidR="000A3212" w:rsidRPr="00692820">
        <w:rPr>
          <w:rStyle w:val="Char7"/>
          <w:rFonts w:eastAsia="MS Mincho"/>
          <w:rtl/>
        </w:rPr>
        <w:t>، سازمان آزاد</w:t>
      </w:r>
      <w:r w:rsidR="00871EA0">
        <w:rPr>
          <w:rStyle w:val="Char7"/>
          <w:rFonts w:eastAsia="MS Mincho"/>
          <w:rtl/>
        </w:rPr>
        <w:t>ی</w:t>
      </w:r>
      <w:r w:rsidR="000E2B68">
        <w:rPr>
          <w:rStyle w:val="Char7"/>
          <w:rFonts w:eastAsia="MS Mincho"/>
          <w:rtl/>
        </w:rPr>
        <w:t>‌</w:t>
      </w:r>
      <w:r w:rsidR="000A3212" w:rsidRPr="00692820">
        <w:rPr>
          <w:rStyle w:val="Char7"/>
          <w:rFonts w:eastAsia="MS Mincho"/>
          <w:rtl/>
        </w:rPr>
        <w:t>بخش فلسط</w:t>
      </w:r>
      <w:r w:rsidR="00871EA0">
        <w:rPr>
          <w:rStyle w:val="Char7"/>
          <w:rFonts w:eastAsia="MS Mincho"/>
          <w:rtl/>
        </w:rPr>
        <w:t>ی</w:t>
      </w:r>
      <w:r w:rsidR="000A3212" w:rsidRPr="00692820">
        <w:rPr>
          <w:rStyle w:val="Char7"/>
          <w:rFonts w:eastAsia="MS Mincho"/>
          <w:rtl/>
        </w:rPr>
        <w:t xml:space="preserve">ن و </w:t>
      </w:r>
      <w:r w:rsidR="00871EA0">
        <w:rPr>
          <w:rStyle w:val="Char7"/>
          <w:rFonts w:eastAsia="MS Mincho"/>
          <w:rtl/>
        </w:rPr>
        <w:t>ی</w:t>
      </w:r>
      <w:r w:rsidR="000A3212" w:rsidRPr="00692820">
        <w:rPr>
          <w:rStyle w:val="Char7"/>
          <w:rFonts w:eastAsia="MS Mincho"/>
          <w:rtl/>
        </w:rPr>
        <w:t>من</w:t>
      </w:r>
      <w:r w:rsidR="000E2B68">
        <w:rPr>
          <w:rStyle w:val="Char7"/>
          <w:rFonts w:eastAsia="MS Mincho"/>
          <w:rtl/>
        </w:rPr>
        <w:t>‌</w:t>
      </w:r>
      <w:r w:rsidR="000A3212" w:rsidRPr="00692820">
        <w:rPr>
          <w:rStyle w:val="Char7"/>
          <w:rFonts w:eastAsia="MS Mincho"/>
          <w:rtl/>
        </w:rPr>
        <w:t>جنوب</w:t>
      </w:r>
      <w:r w:rsidR="00871EA0">
        <w:rPr>
          <w:rStyle w:val="Char7"/>
          <w:rFonts w:eastAsia="MS Mincho"/>
          <w:rtl/>
        </w:rPr>
        <w:t>ی</w:t>
      </w:r>
      <w:r w:rsidR="000A3212" w:rsidRPr="00692820">
        <w:rPr>
          <w:rStyle w:val="Char7"/>
          <w:rFonts w:eastAsia="MS Mincho"/>
          <w:rtl/>
        </w:rPr>
        <w:t xml:space="preserve">. دولت </w:t>
      </w:r>
      <w:r w:rsidR="00871EA0">
        <w:rPr>
          <w:rStyle w:val="Char7"/>
          <w:rFonts w:eastAsia="MS Mincho"/>
          <w:rtl/>
        </w:rPr>
        <w:t>ی</w:t>
      </w:r>
      <w:r w:rsidR="000A3212" w:rsidRPr="00692820">
        <w:rPr>
          <w:rStyle w:val="Char7"/>
          <w:rFonts w:eastAsia="MS Mincho"/>
          <w:rtl/>
        </w:rPr>
        <w:t>من</w:t>
      </w:r>
      <w:r w:rsidR="000E2B68">
        <w:rPr>
          <w:rStyle w:val="Char7"/>
          <w:rFonts w:eastAsia="MS Mincho"/>
          <w:rtl/>
        </w:rPr>
        <w:t>‌</w:t>
      </w:r>
      <w:r w:rsidR="000A3212" w:rsidRPr="00692820">
        <w:rPr>
          <w:rStyle w:val="Char7"/>
          <w:rFonts w:eastAsia="MS Mincho"/>
          <w:rtl/>
        </w:rPr>
        <w:t>جنوب</w:t>
      </w:r>
      <w:r w:rsidR="00871EA0">
        <w:rPr>
          <w:rStyle w:val="Char7"/>
          <w:rFonts w:eastAsia="MS Mincho"/>
          <w:rtl/>
        </w:rPr>
        <w:t>ی</w:t>
      </w:r>
      <w:r w:rsidR="000A3212" w:rsidRPr="00692820">
        <w:rPr>
          <w:rStyle w:val="Char7"/>
          <w:rFonts w:eastAsia="MS Mincho"/>
          <w:rtl/>
        </w:rPr>
        <w:t xml:space="preserve"> براساس بعض</w:t>
      </w:r>
      <w:r w:rsidR="00871EA0">
        <w:rPr>
          <w:rStyle w:val="Char7"/>
          <w:rFonts w:eastAsia="MS Mincho"/>
          <w:rtl/>
        </w:rPr>
        <w:t>ی</w:t>
      </w:r>
      <w:r w:rsidR="000A3212" w:rsidRPr="00692820">
        <w:rPr>
          <w:rStyle w:val="Char7"/>
          <w:rFonts w:eastAsia="MS Mincho"/>
          <w:rtl/>
        </w:rPr>
        <w:t xml:space="preserve"> از پ</w:t>
      </w:r>
      <w:r w:rsidR="00871EA0">
        <w:rPr>
          <w:rStyle w:val="Char7"/>
          <w:rFonts w:eastAsia="MS Mincho"/>
          <w:rtl/>
        </w:rPr>
        <w:t>ی</w:t>
      </w:r>
      <w:r w:rsidR="000A3212" w:rsidRPr="00692820">
        <w:rPr>
          <w:rStyle w:val="Char7"/>
          <w:rFonts w:eastAsia="MS Mincho"/>
          <w:rtl/>
        </w:rPr>
        <w:t>وندها با دولت ا</w:t>
      </w:r>
      <w:r w:rsidR="00871EA0">
        <w:rPr>
          <w:rStyle w:val="Char7"/>
          <w:rFonts w:eastAsia="MS Mincho"/>
          <w:rtl/>
        </w:rPr>
        <w:t>ی</w:t>
      </w:r>
      <w:r w:rsidR="000A3212" w:rsidRPr="00692820">
        <w:rPr>
          <w:rStyle w:val="Char7"/>
          <w:rFonts w:eastAsia="MS Mincho"/>
          <w:rtl/>
        </w:rPr>
        <w:t>ران در ارتباط بود، تا ا</w:t>
      </w:r>
      <w:r w:rsidR="00871EA0">
        <w:rPr>
          <w:rStyle w:val="Char7"/>
          <w:rFonts w:eastAsia="MS Mincho"/>
          <w:rtl/>
        </w:rPr>
        <w:t>ی</w:t>
      </w:r>
      <w:r w:rsidR="000A3212" w:rsidRPr="00692820">
        <w:rPr>
          <w:rStyle w:val="Char7"/>
          <w:rFonts w:eastAsia="MS Mincho"/>
          <w:rtl/>
        </w:rPr>
        <w:t>نکه ا</w:t>
      </w:r>
      <w:r w:rsidR="00871EA0">
        <w:rPr>
          <w:rStyle w:val="Char7"/>
          <w:rFonts w:eastAsia="MS Mincho"/>
          <w:rtl/>
        </w:rPr>
        <w:t>ی</w:t>
      </w:r>
      <w:r w:rsidR="000A3212" w:rsidRPr="00692820">
        <w:rPr>
          <w:rStyle w:val="Char7"/>
          <w:rFonts w:eastAsia="MS Mincho"/>
          <w:rtl/>
        </w:rPr>
        <w:t>ن روابط به خاطر شورو</w:t>
      </w:r>
      <w:r w:rsidR="00871EA0">
        <w:rPr>
          <w:rStyle w:val="Char7"/>
          <w:rFonts w:eastAsia="MS Mincho"/>
          <w:rtl/>
        </w:rPr>
        <w:t>ی</w:t>
      </w:r>
      <w:r w:rsidR="000A3212" w:rsidRPr="00692820">
        <w:rPr>
          <w:rStyle w:val="Char7"/>
          <w:rFonts w:eastAsia="MS Mincho"/>
          <w:rtl/>
        </w:rPr>
        <w:t xml:space="preserve"> پا</w:t>
      </w:r>
      <w:r w:rsidR="00871EA0">
        <w:rPr>
          <w:rStyle w:val="Char7"/>
          <w:rFonts w:eastAsia="MS Mincho"/>
          <w:rtl/>
        </w:rPr>
        <w:t>ی</w:t>
      </w:r>
      <w:r w:rsidR="000A3212" w:rsidRPr="00692820">
        <w:rPr>
          <w:rStyle w:val="Char7"/>
          <w:rFonts w:eastAsia="MS Mincho"/>
          <w:rtl/>
        </w:rPr>
        <w:t xml:space="preserve">ان </w:t>
      </w:r>
      <w:r w:rsidR="00871EA0">
        <w:rPr>
          <w:rStyle w:val="Char7"/>
          <w:rFonts w:eastAsia="MS Mincho"/>
          <w:rtl/>
        </w:rPr>
        <w:t>ی</w:t>
      </w:r>
      <w:r w:rsidR="000A3212" w:rsidRPr="00692820">
        <w:rPr>
          <w:rStyle w:val="Char7"/>
          <w:rFonts w:eastAsia="MS Mincho"/>
          <w:rtl/>
        </w:rPr>
        <w:t>افت و ا</w:t>
      </w:r>
      <w:r w:rsidR="00871EA0">
        <w:rPr>
          <w:rStyle w:val="Char7"/>
          <w:rFonts w:eastAsia="MS Mincho"/>
          <w:rtl/>
        </w:rPr>
        <w:t>ی</w:t>
      </w:r>
      <w:r w:rsidR="000A3212" w:rsidRPr="00692820">
        <w:rPr>
          <w:rStyle w:val="Char7"/>
          <w:rFonts w:eastAsia="MS Mincho"/>
          <w:rtl/>
        </w:rPr>
        <w:t>ن دولت ن</w:t>
      </w:r>
      <w:r w:rsidR="00871EA0">
        <w:rPr>
          <w:rStyle w:val="Char7"/>
          <w:rFonts w:eastAsia="MS Mincho"/>
          <w:rtl/>
        </w:rPr>
        <w:t>ی</w:t>
      </w:r>
      <w:r w:rsidR="000A3212" w:rsidRPr="00692820">
        <w:rPr>
          <w:rStyle w:val="Char7"/>
          <w:rFonts w:eastAsia="MS Mincho"/>
          <w:rtl/>
        </w:rPr>
        <w:t>ز به آسان</w:t>
      </w:r>
      <w:r w:rsidR="00871EA0">
        <w:rPr>
          <w:rStyle w:val="Char7"/>
          <w:rFonts w:eastAsia="MS Mincho"/>
          <w:rtl/>
        </w:rPr>
        <w:t>ی</w:t>
      </w:r>
      <w:r w:rsidR="000A3212" w:rsidRPr="00692820">
        <w:rPr>
          <w:rStyle w:val="Char7"/>
          <w:rFonts w:eastAsia="MS Mincho"/>
          <w:rtl/>
        </w:rPr>
        <w:t xml:space="preserve"> از ا</w:t>
      </w:r>
      <w:r w:rsidR="00871EA0">
        <w:rPr>
          <w:rStyle w:val="Char7"/>
          <w:rFonts w:eastAsia="MS Mincho"/>
          <w:rtl/>
        </w:rPr>
        <w:t>ی</w:t>
      </w:r>
      <w:r w:rsidR="000A3212" w:rsidRPr="00692820">
        <w:rPr>
          <w:rStyle w:val="Char7"/>
          <w:rFonts w:eastAsia="MS Mincho"/>
          <w:rtl/>
        </w:rPr>
        <w:t>ن جبهه عقب</w:t>
      </w:r>
      <w:r w:rsidR="000E2B68">
        <w:rPr>
          <w:rStyle w:val="Char7"/>
          <w:rFonts w:eastAsia="MS Mincho"/>
          <w:rtl/>
        </w:rPr>
        <w:t>‌</w:t>
      </w:r>
      <w:r w:rsidR="000A3212" w:rsidRPr="00692820">
        <w:rPr>
          <w:rStyle w:val="Char7"/>
          <w:rFonts w:eastAsia="MS Mincho"/>
          <w:rtl/>
        </w:rPr>
        <w:t>نش</w:t>
      </w:r>
      <w:r w:rsidR="00871EA0">
        <w:rPr>
          <w:rStyle w:val="Char7"/>
          <w:rFonts w:eastAsia="MS Mincho"/>
          <w:rtl/>
        </w:rPr>
        <w:t>ی</w:t>
      </w:r>
      <w:r w:rsidR="000A3212" w:rsidRPr="00692820">
        <w:rPr>
          <w:rStyle w:val="Char7"/>
          <w:rFonts w:eastAsia="MS Mincho"/>
          <w:rtl/>
        </w:rPr>
        <w:t>ن</w:t>
      </w:r>
      <w:r w:rsidR="00871EA0">
        <w:rPr>
          <w:rStyle w:val="Char7"/>
          <w:rFonts w:eastAsia="MS Mincho"/>
          <w:rtl/>
        </w:rPr>
        <w:t>ی</w:t>
      </w:r>
      <w:r w:rsidR="000A3212" w:rsidRPr="00692820">
        <w:rPr>
          <w:rStyle w:val="Char7"/>
          <w:rFonts w:eastAsia="MS Mincho"/>
          <w:rtl/>
        </w:rPr>
        <w:t xml:space="preserve"> کرد.</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در بحث</w:t>
      </w:r>
      <w:r w:rsidR="00871EA0">
        <w:rPr>
          <w:rStyle w:val="Char7"/>
          <w:rFonts w:eastAsiaTheme="minorHAnsi"/>
          <w:rtl/>
        </w:rPr>
        <w:t>ی</w:t>
      </w:r>
      <w:r w:rsidRPr="00692820">
        <w:rPr>
          <w:rStyle w:val="Char7"/>
          <w:rFonts w:eastAsiaTheme="minorHAnsi"/>
          <w:rtl/>
        </w:rPr>
        <w:t xml:space="preserve"> که در مورد شمال آفر</w:t>
      </w:r>
      <w:r w:rsidR="00871EA0">
        <w:rPr>
          <w:rStyle w:val="Char7"/>
          <w:rFonts w:eastAsiaTheme="minorHAnsi"/>
          <w:rtl/>
        </w:rPr>
        <w:t>ی</w:t>
      </w:r>
      <w:r w:rsidRPr="00692820">
        <w:rPr>
          <w:rStyle w:val="Char7"/>
          <w:rFonts w:eastAsiaTheme="minorHAnsi"/>
          <w:rtl/>
        </w:rPr>
        <w:t>قا دار</w:t>
      </w:r>
      <w:r w:rsidR="00871EA0">
        <w:rPr>
          <w:rStyle w:val="Char7"/>
          <w:rFonts w:eastAsiaTheme="minorHAnsi"/>
          <w:rtl/>
        </w:rPr>
        <w:t>ی</w:t>
      </w:r>
      <w:r w:rsidRPr="00692820">
        <w:rPr>
          <w:rStyle w:val="Char7"/>
          <w:rFonts w:eastAsiaTheme="minorHAnsi"/>
          <w:rtl/>
        </w:rPr>
        <w:t>م، با</w:t>
      </w:r>
      <w:r w:rsidR="00871EA0">
        <w:rPr>
          <w:rStyle w:val="Char7"/>
          <w:rFonts w:eastAsiaTheme="minorHAnsi"/>
          <w:rtl/>
        </w:rPr>
        <w:t>ی</w:t>
      </w:r>
      <w:r w:rsidRPr="00692820">
        <w:rPr>
          <w:rStyle w:val="Char7"/>
          <w:rFonts w:eastAsiaTheme="minorHAnsi"/>
          <w:rtl/>
        </w:rPr>
        <w:t>د اشاره</w:t>
      </w:r>
      <w:r w:rsidR="000E2B68">
        <w:rPr>
          <w:rStyle w:val="Char7"/>
          <w:rFonts w:eastAsiaTheme="minorHAnsi"/>
          <w:rtl/>
        </w:rPr>
        <w:t>‌</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 xml:space="preserve"> به روابط</w:t>
      </w:r>
      <w:r w:rsidR="00871EA0">
        <w:rPr>
          <w:rStyle w:val="Char7"/>
          <w:rFonts w:eastAsiaTheme="minorHAnsi"/>
          <w:rtl/>
        </w:rPr>
        <w:t>ی</w:t>
      </w:r>
      <w:r w:rsidRPr="00692820">
        <w:rPr>
          <w:rStyle w:val="Char7"/>
          <w:rFonts w:eastAsiaTheme="minorHAnsi"/>
          <w:rtl/>
        </w:rPr>
        <w:t xml:space="preserve"> که رئ</w:t>
      </w:r>
      <w:r w:rsidR="00871EA0">
        <w:rPr>
          <w:rStyle w:val="Char7"/>
          <w:rFonts w:eastAsiaTheme="minorHAnsi"/>
          <w:rtl/>
        </w:rPr>
        <w:t>ی</w:t>
      </w:r>
      <w:r w:rsidRPr="00692820">
        <w:rPr>
          <w:rStyle w:val="Char7"/>
          <w:rFonts w:eastAsiaTheme="minorHAnsi"/>
          <w:rtl/>
        </w:rPr>
        <w:t>س سودان</w:t>
      </w:r>
      <w:r w:rsidR="00871EA0">
        <w:rPr>
          <w:rStyle w:val="Char7"/>
          <w:rFonts w:eastAsiaTheme="minorHAnsi"/>
          <w:rtl/>
        </w:rPr>
        <w:t>ی</w:t>
      </w:r>
      <w:r w:rsidRPr="00692820">
        <w:rPr>
          <w:rStyle w:val="Char7"/>
          <w:rFonts w:eastAsiaTheme="minorHAnsi"/>
          <w:rtl/>
        </w:rPr>
        <w:t>، صادق مهد</w:t>
      </w:r>
      <w:r w:rsidR="00871EA0">
        <w:rPr>
          <w:rStyle w:val="Char7"/>
          <w:rFonts w:eastAsiaTheme="minorHAnsi"/>
          <w:rtl/>
        </w:rPr>
        <w:t>ی</w:t>
      </w:r>
      <w:r w:rsidRPr="00692820">
        <w:rPr>
          <w:rStyle w:val="Char7"/>
          <w:rFonts w:eastAsiaTheme="minorHAnsi"/>
          <w:rtl/>
        </w:rPr>
        <w:t xml:space="preserve"> را با رهبر انقلاب ا</w:t>
      </w:r>
      <w:r w:rsidR="00871EA0">
        <w:rPr>
          <w:rStyle w:val="Char7"/>
          <w:rFonts w:eastAsiaTheme="minorHAnsi"/>
          <w:rtl/>
        </w:rPr>
        <w:t>ی</w:t>
      </w:r>
      <w:r w:rsidRPr="00692820">
        <w:rPr>
          <w:rStyle w:val="Char7"/>
          <w:rFonts w:eastAsiaTheme="minorHAnsi"/>
          <w:rtl/>
        </w:rPr>
        <w:t>ران مرتبط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ساخت، داشته باش</w:t>
      </w:r>
      <w:r w:rsidR="00871EA0">
        <w:rPr>
          <w:rStyle w:val="Char7"/>
          <w:rFonts w:eastAsiaTheme="minorHAnsi"/>
          <w:rtl/>
        </w:rPr>
        <w:t>ی</w:t>
      </w:r>
      <w:r w:rsidRPr="00692820">
        <w:rPr>
          <w:rStyle w:val="Char7"/>
          <w:rFonts w:eastAsiaTheme="minorHAnsi"/>
          <w:rtl/>
        </w:rPr>
        <w:t xml:space="preserve">م. در بحث </w:t>
      </w:r>
      <w:r w:rsidR="000770E5" w:rsidRPr="00692820">
        <w:rPr>
          <w:rStyle w:val="Char7"/>
          <w:rFonts w:eastAsia="MS Mincho"/>
          <w:rtl/>
        </w:rPr>
        <w:t>«</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ران به کدام سو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رود؟» گفت</w:t>
      </w:r>
      <w:r w:rsidR="00871EA0">
        <w:rPr>
          <w:rStyle w:val="Char7"/>
          <w:rFonts w:eastAsiaTheme="minorHAnsi"/>
          <w:rtl/>
        </w:rPr>
        <w:t>ی</w:t>
      </w:r>
      <w:r w:rsidRPr="00692820">
        <w:rPr>
          <w:rStyle w:val="Char7"/>
          <w:rFonts w:eastAsiaTheme="minorHAnsi"/>
          <w:rtl/>
        </w:rPr>
        <w:t>م که صادق مهد</w:t>
      </w:r>
      <w:r w:rsidR="00871EA0">
        <w:rPr>
          <w:rStyle w:val="Char7"/>
          <w:rFonts w:eastAsiaTheme="minorHAnsi"/>
          <w:rtl/>
        </w:rPr>
        <w:t>ی</w:t>
      </w:r>
      <w:r w:rsidRPr="00692820">
        <w:rPr>
          <w:rStyle w:val="Char7"/>
          <w:rFonts w:eastAsiaTheme="minorHAnsi"/>
          <w:rtl/>
        </w:rPr>
        <w:t xml:space="preserve"> واسطه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ب</w:t>
      </w:r>
      <w:r w:rsidR="00871EA0">
        <w:rPr>
          <w:rStyle w:val="Char7"/>
          <w:rFonts w:eastAsiaTheme="minorHAnsi"/>
          <w:rtl/>
        </w:rPr>
        <w:t>ی</w:t>
      </w:r>
      <w:r w:rsidRPr="00692820">
        <w:rPr>
          <w:rStyle w:val="Char7"/>
          <w:rFonts w:eastAsiaTheme="minorHAnsi"/>
          <w:rtl/>
        </w:rPr>
        <w:t>ن کارتر و خم</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در زمان اقامتش در فرانسه بود. او بعد از سقوط شاه از ا</w:t>
      </w:r>
      <w:r w:rsidR="00871EA0">
        <w:rPr>
          <w:rStyle w:val="Char7"/>
          <w:rFonts w:eastAsiaTheme="minorHAnsi"/>
          <w:rtl/>
        </w:rPr>
        <w:t>ی</w:t>
      </w:r>
      <w:r w:rsidRPr="00692820">
        <w:rPr>
          <w:rStyle w:val="Char7"/>
          <w:rFonts w:eastAsiaTheme="minorHAnsi"/>
          <w:rtl/>
        </w:rPr>
        <w:t>ران د</w:t>
      </w:r>
      <w:r w:rsidR="00871EA0">
        <w:rPr>
          <w:rStyle w:val="Char7"/>
          <w:rFonts w:eastAsiaTheme="minorHAnsi"/>
          <w:rtl/>
        </w:rPr>
        <w:t>ی</w:t>
      </w:r>
      <w:r w:rsidRPr="00692820">
        <w:rPr>
          <w:rStyle w:val="Char7"/>
          <w:rFonts w:eastAsiaTheme="minorHAnsi"/>
          <w:rtl/>
        </w:rPr>
        <w:t>دار کرد و بارها ب</w:t>
      </w:r>
      <w:r w:rsidR="006340E3" w:rsidRPr="00692820">
        <w:rPr>
          <w:rStyle w:val="Char7"/>
          <w:rFonts w:eastAsiaTheme="minorHAnsi"/>
          <w:rtl/>
        </w:rPr>
        <w:t>ا مسئول</w:t>
      </w:r>
      <w:r w:rsidR="00871EA0">
        <w:rPr>
          <w:rStyle w:val="Char7"/>
          <w:rFonts w:eastAsiaTheme="minorHAnsi"/>
          <w:rtl/>
        </w:rPr>
        <w:t>ی</w:t>
      </w:r>
      <w:r w:rsidR="006340E3" w:rsidRPr="00692820">
        <w:rPr>
          <w:rStyle w:val="Char7"/>
          <w:rFonts w:eastAsiaTheme="minorHAnsi"/>
          <w:rtl/>
        </w:rPr>
        <w:t>ن ا</w:t>
      </w:r>
      <w:r w:rsidR="00871EA0">
        <w:rPr>
          <w:rStyle w:val="Char7"/>
          <w:rFonts w:eastAsiaTheme="minorHAnsi"/>
          <w:rtl/>
        </w:rPr>
        <w:t>ی</w:t>
      </w:r>
      <w:r w:rsidR="006340E3" w:rsidRPr="00692820">
        <w:rPr>
          <w:rStyle w:val="Char7"/>
          <w:rFonts w:eastAsiaTheme="minorHAnsi"/>
          <w:rtl/>
        </w:rPr>
        <w:t>ران</w:t>
      </w:r>
      <w:r w:rsidR="00871EA0">
        <w:rPr>
          <w:rStyle w:val="Char7"/>
          <w:rFonts w:eastAsiaTheme="minorHAnsi"/>
          <w:rtl/>
        </w:rPr>
        <w:t>ی</w:t>
      </w:r>
      <w:r w:rsidR="006340E3" w:rsidRPr="00692820">
        <w:rPr>
          <w:rStyle w:val="Char7"/>
          <w:rFonts w:eastAsiaTheme="minorHAnsi"/>
          <w:rtl/>
        </w:rPr>
        <w:t xml:space="preserve"> در آنجا ملاقات</w:t>
      </w:r>
      <w:r w:rsidRPr="00692820">
        <w:rPr>
          <w:rStyle w:val="Char7"/>
          <w:rFonts w:eastAsiaTheme="minorHAnsi"/>
          <w:rtl/>
        </w:rPr>
        <w:t xml:space="preserve"> کرد. او همچن</w:t>
      </w:r>
      <w:r w:rsidR="00871EA0">
        <w:rPr>
          <w:rStyle w:val="Char7"/>
          <w:rFonts w:eastAsiaTheme="minorHAnsi"/>
          <w:rtl/>
        </w:rPr>
        <w:t>ی</w:t>
      </w:r>
      <w:r w:rsidRPr="00692820">
        <w:rPr>
          <w:rStyle w:val="Char7"/>
          <w:rFonts w:eastAsiaTheme="minorHAnsi"/>
          <w:rtl/>
        </w:rPr>
        <w:t>ن درگفتگو</w:t>
      </w:r>
      <w:r w:rsidR="00871EA0">
        <w:rPr>
          <w:rStyle w:val="Char7"/>
          <w:rFonts w:eastAsiaTheme="minorHAnsi"/>
          <w:rtl/>
        </w:rPr>
        <w:t>یی</w:t>
      </w:r>
      <w:r w:rsidRPr="00692820">
        <w:rPr>
          <w:rStyle w:val="Char7"/>
          <w:rFonts w:eastAsiaTheme="minorHAnsi"/>
          <w:rtl/>
        </w:rPr>
        <w:t xml:space="preserve"> که با مجله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المستقبل</w:t>
      </w:r>
      <w:r w:rsidR="00332635" w:rsidRPr="00E101C3">
        <w:rPr>
          <w:rStyle w:val="Char7"/>
          <w:rFonts w:eastAsiaTheme="minorHAnsi"/>
          <w:vertAlign w:val="superscript"/>
          <w:rtl/>
        </w:rPr>
        <w:footnoteReference w:id="314"/>
      </w:r>
      <w:r w:rsidRPr="00692820">
        <w:rPr>
          <w:rStyle w:val="Char7"/>
          <w:rFonts w:eastAsiaTheme="minorHAnsi"/>
          <w:rtl/>
        </w:rPr>
        <w:t xml:space="preserve"> داشت اعتراف کرد که او واسطه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ب</w:t>
      </w:r>
      <w:r w:rsidR="00871EA0">
        <w:rPr>
          <w:rStyle w:val="Char7"/>
          <w:rFonts w:eastAsiaTheme="minorHAnsi"/>
          <w:rtl/>
        </w:rPr>
        <w:t>ی</w:t>
      </w:r>
      <w:r w:rsidRPr="00692820">
        <w:rPr>
          <w:rStyle w:val="Char7"/>
          <w:rFonts w:eastAsiaTheme="minorHAnsi"/>
          <w:rtl/>
        </w:rPr>
        <w:t>ن واشنگتن و تهران بوده است. او در گفتگو</w:t>
      </w:r>
      <w:r w:rsidR="00871EA0">
        <w:rPr>
          <w:rStyle w:val="Char7"/>
          <w:rFonts w:eastAsiaTheme="minorHAnsi"/>
          <w:rtl/>
        </w:rPr>
        <w:t>ی</w:t>
      </w:r>
      <w:r w:rsidRPr="00692820">
        <w:rPr>
          <w:rStyle w:val="Char7"/>
          <w:rFonts w:eastAsiaTheme="minorHAnsi"/>
          <w:rtl/>
        </w:rPr>
        <w:t xml:space="preserve"> د</w:t>
      </w:r>
      <w:r w:rsidR="00871EA0">
        <w:rPr>
          <w:rStyle w:val="Char7"/>
          <w:rFonts w:eastAsiaTheme="minorHAnsi"/>
          <w:rtl/>
        </w:rPr>
        <w:t>ی</w:t>
      </w:r>
      <w:r w:rsidRPr="00692820">
        <w:rPr>
          <w:rStyle w:val="Char7"/>
          <w:rFonts w:eastAsiaTheme="minorHAnsi"/>
          <w:rtl/>
        </w:rPr>
        <w:t>گر</w:t>
      </w:r>
      <w:r w:rsidR="00871EA0">
        <w:rPr>
          <w:rStyle w:val="Char7"/>
          <w:rFonts w:eastAsiaTheme="minorHAnsi"/>
          <w:rtl/>
        </w:rPr>
        <w:t>ی</w:t>
      </w:r>
      <w:r w:rsidRPr="00692820">
        <w:rPr>
          <w:rStyle w:val="Char7"/>
          <w:rFonts w:eastAsiaTheme="minorHAnsi"/>
          <w:rtl/>
        </w:rPr>
        <w:t xml:space="preserve"> که در مجله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تا</w:t>
      </w:r>
      <w:r w:rsidR="00871EA0">
        <w:rPr>
          <w:rStyle w:val="Char7"/>
          <w:rFonts w:eastAsiaTheme="minorHAnsi"/>
          <w:rtl/>
        </w:rPr>
        <w:t>ی</w:t>
      </w:r>
      <w:r w:rsidRPr="00692820">
        <w:rPr>
          <w:rStyle w:val="Char7"/>
          <w:rFonts w:eastAsiaTheme="minorHAnsi"/>
          <w:rtl/>
        </w:rPr>
        <w:t>مز بر</w:t>
      </w:r>
      <w:r w:rsidR="00871EA0">
        <w:rPr>
          <w:rStyle w:val="Char7"/>
          <w:rFonts w:eastAsiaTheme="minorHAnsi"/>
          <w:rtl/>
        </w:rPr>
        <w:t>ی</w:t>
      </w:r>
      <w:r w:rsidRPr="00692820">
        <w:rPr>
          <w:rStyle w:val="Char7"/>
          <w:rFonts w:eastAsiaTheme="minorHAnsi"/>
          <w:rtl/>
        </w:rPr>
        <w:t>تان</w:t>
      </w:r>
      <w:r w:rsidR="00871EA0">
        <w:rPr>
          <w:rStyle w:val="Char7"/>
          <w:rFonts w:eastAsiaTheme="minorHAnsi"/>
          <w:rtl/>
        </w:rPr>
        <w:t>ی</w:t>
      </w:r>
      <w:r w:rsidRPr="00692820">
        <w:rPr>
          <w:rStyle w:val="Char7"/>
          <w:rFonts w:eastAsiaTheme="minorHAnsi"/>
          <w:rtl/>
        </w:rPr>
        <w:t>ا (ترجمه 10/1/1980) داشت، ب</w:t>
      </w:r>
      <w:r w:rsidR="00871EA0">
        <w:rPr>
          <w:rStyle w:val="Char7"/>
          <w:rFonts w:eastAsiaTheme="minorHAnsi"/>
          <w:rtl/>
        </w:rPr>
        <w:t>ی</w:t>
      </w:r>
      <w:r w:rsidRPr="00692820">
        <w:rPr>
          <w:rStyle w:val="Char7"/>
          <w:rFonts w:eastAsiaTheme="minorHAnsi"/>
          <w:rtl/>
        </w:rPr>
        <w:t>ان کرد که تنها اختلافش با خم</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در مسئله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ولا</w:t>
      </w:r>
      <w:r w:rsidR="00871EA0">
        <w:rPr>
          <w:rStyle w:val="Char7"/>
          <w:rFonts w:eastAsiaTheme="minorHAnsi"/>
          <w:rtl/>
        </w:rPr>
        <w:t>ی</w:t>
      </w:r>
      <w:r w:rsidRPr="00692820">
        <w:rPr>
          <w:rStyle w:val="Char7"/>
          <w:rFonts w:eastAsiaTheme="minorHAnsi"/>
          <w:rtl/>
        </w:rPr>
        <w:t>ت فق</w:t>
      </w:r>
      <w:r w:rsidR="00871EA0">
        <w:rPr>
          <w:rStyle w:val="Char7"/>
          <w:rFonts w:eastAsiaTheme="minorHAnsi"/>
          <w:rtl/>
        </w:rPr>
        <w:t>ی</w:t>
      </w:r>
      <w:r w:rsidRPr="00692820">
        <w:rPr>
          <w:rStyle w:val="Char7"/>
          <w:rFonts w:eastAsiaTheme="minorHAnsi"/>
          <w:rtl/>
        </w:rPr>
        <w:t>ه است و ا</w:t>
      </w:r>
      <w:r w:rsidR="00871EA0">
        <w:rPr>
          <w:rStyle w:val="Char7"/>
          <w:rFonts w:eastAsiaTheme="minorHAnsi"/>
          <w:rtl/>
        </w:rPr>
        <w:t>ی</w:t>
      </w:r>
      <w:r w:rsidRPr="00692820">
        <w:rPr>
          <w:rStyle w:val="Char7"/>
          <w:rFonts w:eastAsiaTheme="minorHAnsi"/>
          <w:rtl/>
        </w:rPr>
        <w:t xml:space="preserve">ن اختلاف </w:t>
      </w:r>
      <w:r w:rsidR="00871EA0">
        <w:rPr>
          <w:rStyle w:val="Char7"/>
          <w:rFonts w:eastAsiaTheme="minorHAnsi"/>
          <w:rtl/>
        </w:rPr>
        <w:t>ی</w:t>
      </w:r>
      <w:r w:rsidRPr="00692820">
        <w:rPr>
          <w:rStyle w:val="Char7"/>
          <w:rFonts w:eastAsiaTheme="minorHAnsi"/>
          <w:rtl/>
        </w:rPr>
        <w:t>ک اختلاف بس</w:t>
      </w:r>
      <w:r w:rsidR="00871EA0">
        <w:rPr>
          <w:rStyle w:val="Char7"/>
          <w:rFonts w:eastAsiaTheme="minorHAnsi"/>
          <w:rtl/>
        </w:rPr>
        <w:t>ی</w:t>
      </w:r>
      <w:r w:rsidRPr="00692820">
        <w:rPr>
          <w:rStyle w:val="Char7"/>
          <w:rFonts w:eastAsiaTheme="minorHAnsi"/>
          <w:rtl/>
        </w:rPr>
        <w:t xml:space="preserve">ط و گسترده </w:t>
      </w:r>
      <w:r w:rsidR="00987288" w:rsidRPr="00692820">
        <w:rPr>
          <w:rStyle w:val="Char7"/>
          <w:rFonts w:eastAsia="MS Mincho"/>
          <w:rtl/>
        </w:rPr>
        <w:t>[</w:t>
      </w:r>
      <w:r w:rsidRPr="00692820">
        <w:rPr>
          <w:rStyle w:val="Char7"/>
          <w:rFonts w:eastAsiaTheme="minorHAnsi"/>
          <w:rtl/>
        </w:rPr>
        <w:t>در مذهب تش</w:t>
      </w:r>
      <w:r w:rsidR="00871EA0">
        <w:rPr>
          <w:rStyle w:val="Char7"/>
          <w:rFonts w:eastAsiaTheme="minorHAnsi"/>
          <w:rtl/>
        </w:rPr>
        <w:t>ی</w:t>
      </w:r>
      <w:r w:rsidRPr="00692820">
        <w:rPr>
          <w:rStyle w:val="Char7"/>
          <w:rFonts w:eastAsiaTheme="minorHAnsi"/>
          <w:rtl/>
        </w:rPr>
        <w:t>ع</w:t>
      </w:r>
      <w:r w:rsidR="00987288" w:rsidRPr="00692820">
        <w:rPr>
          <w:rStyle w:val="Char7"/>
          <w:rFonts w:eastAsia="MS Mincho"/>
          <w:rtl/>
        </w:rPr>
        <w:t>]</w:t>
      </w:r>
      <w:r w:rsidRPr="00692820">
        <w:rPr>
          <w:rStyle w:val="Char7"/>
          <w:rFonts w:eastAsiaTheme="minorHAnsi"/>
          <w:rtl/>
        </w:rPr>
        <w:t xml:space="preserve"> است چرا که در ا</w:t>
      </w:r>
      <w:r w:rsidR="00871EA0">
        <w:rPr>
          <w:rStyle w:val="Char7"/>
          <w:rFonts w:eastAsiaTheme="minorHAnsi"/>
          <w:rtl/>
        </w:rPr>
        <w:t>ی</w:t>
      </w:r>
      <w:r w:rsidRPr="00692820">
        <w:rPr>
          <w:rStyle w:val="Char7"/>
          <w:rFonts w:eastAsiaTheme="minorHAnsi"/>
          <w:rtl/>
        </w:rPr>
        <w:t>ن مذهب اتفاق</w:t>
      </w:r>
      <w:r w:rsidR="00871EA0">
        <w:rPr>
          <w:rStyle w:val="Char7"/>
          <w:rFonts w:eastAsiaTheme="minorHAnsi"/>
          <w:rtl/>
        </w:rPr>
        <w:t>ی</w:t>
      </w:r>
      <w:r w:rsidRPr="00692820">
        <w:rPr>
          <w:rStyle w:val="Char7"/>
          <w:rFonts w:eastAsiaTheme="minorHAnsi"/>
          <w:rtl/>
        </w:rPr>
        <w:t xml:space="preserve"> بر سر مسئله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ولا</w:t>
      </w:r>
      <w:r w:rsidR="00871EA0">
        <w:rPr>
          <w:rStyle w:val="Char7"/>
          <w:rFonts w:eastAsiaTheme="minorHAnsi"/>
          <w:rtl/>
        </w:rPr>
        <w:t>ی</w:t>
      </w:r>
      <w:r w:rsidRPr="00692820">
        <w:rPr>
          <w:rStyle w:val="Char7"/>
          <w:rFonts w:eastAsiaTheme="minorHAnsi"/>
          <w:rtl/>
        </w:rPr>
        <w:t>ت فق</w:t>
      </w:r>
      <w:r w:rsidR="00871EA0">
        <w:rPr>
          <w:rStyle w:val="Char7"/>
          <w:rFonts w:eastAsiaTheme="minorHAnsi"/>
          <w:rtl/>
        </w:rPr>
        <w:t>ی</w:t>
      </w:r>
      <w:r w:rsidRPr="00692820">
        <w:rPr>
          <w:rStyle w:val="Char7"/>
          <w:rFonts w:eastAsiaTheme="minorHAnsi"/>
          <w:rtl/>
        </w:rPr>
        <w:t xml:space="preserve">ه وجود ندارد. </w:t>
      </w:r>
      <w:r w:rsidR="00987288" w:rsidRPr="00692820">
        <w:rPr>
          <w:rStyle w:val="Char7"/>
          <w:rFonts w:eastAsia="MS Mincho"/>
          <w:rtl/>
        </w:rPr>
        <w:t>[</w:t>
      </w:r>
      <w:r w:rsidRPr="00692820">
        <w:rPr>
          <w:rStyle w:val="Char7"/>
          <w:rFonts w:eastAsiaTheme="minorHAnsi"/>
          <w:rtl/>
        </w:rPr>
        <w:t>به عنوان مثال</w:t>
      </w:r>
      <w:r w:rsidR="00987288" w:rsidRPr="00692820">
        <w:rPr>
          <w:rStyle w:val="Char7"/>
          <w:rFonts w:eastAsia="MS Mincho"/>
          <w:rtl/>
        </w:rPr>
        <w:t>]</w:t>
      </w:r>
      <w:r w:rsidRPr="00692820">
        <w:rPr>
          <w:rStyle w:val="Char7"/>
          <w:rFonts w:eastAsiaTheme="minorHAnsi"/>
          <w:rtl/>
        </w:rPr>
        <w:t xml:space="preserve"> شر</w:t>
      </w:r>
      <w:r w:rsidR="00871EA0">
        <w:rPr>
          <w:rStyle w:val="Char7"/>
          <w:rFonts w:eastAsiaTheme="minorHAnsi"/>
          <w:rtl/>
        </w:rPr>
        <w:t>ی</w:t>
      </w:r>
      <w:r w:rsidRPr="00692820">
        <w:rPr>
          <w:rStyle w:val="Char7"/>
          <w:rFonts w:eastAsiaTheme="minorHAnsi"/>
          <w:rtl/>
        </w:rPr>
        <w:t>عتمدار</w:t>
      </w:r>
      <w:r w:rsidR="00871EA0">
        <w:rPr>
          <w:rStyle w:val="Char7"/>
          <w:rFonts w:eastAsiaTheme="minorHAnsi"/>
          <w:rtl/>
        </w:rPr>
        <w:t>ی</w:t>
      </w:r>
      <w:r w:rsidRPr="00692820">
        <w:rPr>
          <w:rStyle w:val="Char7"/>
          <w:rFonts w:eastAsiaTheme="minorHAnsi"/>
          <w:rtl/>
        </w:rPr>
        <w:t xml:space="preserve"> به ولا</w:t>
      </w:r>
      <w:r w:rsidR="00871EA0">
        <w:rPr>
          <w:rStyle w:val="Char7"/>
          <w:rFonts w:eastAsiaTheme="minorHAnsi"/>
          <w:rtl/>
        </w:rPr>
        <w:t>ی</w:t>
      </w:r>
      <w:r w:rsidRPr="00692820">
        <w:rPr>
          <w:rStyle w:val="Char7"/>
          <w:rFonts w:eastAsiaTheme="minorHAnsi"/>
          <w:rtl/>
        </w:rPr>
        <w:t>ت فق</w:t>
      </w:r>
      <w:r w:rsidR="00871EA0">
        <w:rPr>
          <w:rStyle w:val="Char7"/>
          <w:rFonts w:eastAsiaTheme="minorHAnsi"/>
          <w:rtl/>
        </w:rPr>
        <w:t>ی</w:t>
      </w:r>
      <w:r w:rsidRPr="00692820">
        <w:rPr>
          <w:rStyle w:val="Char7"/>
          <w:rFonts w:eastAsiaTheme="minorHAnsi"/>
          <w:rtl/>
        </w:rPr>
        <w:t>ه اعتقاد نداشت.</w:t>
      </w:r>
    </w:p>
    <w:p w:rsidR="000A3212" w:rsidRPr="00216920" w:rsidRDefault="000A3212" w:rsidP="002C706F">
      <w:pPr>
        <w:pStyle w:val="a"/>
        <w:spacing w:before="0" w:after="0" w:line="240" w:lineRule="auto"/>
        <w:ind w:firstLine="284"/>
        <w:jc w:val="both"/>
        <w:rPr>
          <w:rStyle w:val="Char7"/>
          <w:rFonts w:eastAsia="MS Mincho"/>
          <w:spacing w:val="-4"/>
          <w:rtl/>
        </w:rPr>
      </w:pPr>
      <w:r w:rsidRPr="00216920">
        <w:rPr>
          <w:rStyle w:val="Char7"/>
          <w:rFonts w:eastAsia="MS Mincho"/>
          <w:spacing w:val="-4"/>
          <w:rtl/>
        </w:rPr>
        <w:t>مشخص شد که صادق مهد</w:t>
      </w:r>
      <w:r w:rsidR="00871EA0" w:rsidRPr="00216920">
        <w:rPr>
          <w:rStyle w:val="Char7"/>
          <w:rFonts w:eastAsia="MS Mincho"/>
          <w:spacing w:val="-4"/>
          <w:rtl/>
        </w:rPr>
        <w:t>ی</w:t>
      </w:r>
      <w:r w:rsidRPr="00216920">
        <w:rPr>
          <w:rStyle w:val="Char7"/>
          <w:rFonts w:eastAsia="MS Mincho"/>
          <w:spacing w:val="-4"/>
          <w:rtl/>
        </w:rPr>
        <w:t xml:space="preserve"> در سودان نقشه</w:t>
      </w:r>
      <w:r w:rsidR="000E2B68">
        <w:rPr>
          <w:rStyle w:val="Char7"/>
          <w:rFonts w:eastAsia="MS Mincho"/>
          <w:spacing w:val="-4"/>
          <w:rtl/>
        </w:rPr>
        <w:t>‌</w:t>
      </w:r>
      <w:r w:rsidRPr="00216920">
        <w:rPr>
          <w:rStyle w:val="Char7"/>
          <w:rFonts w:eastAsia="MS Mincho"/>
          <w:spacing w:val="-4"/>
          <w:rtl/>
        </w:rPr>
        <w:t>ا</w:t>
      </w:r>
      <w:r w:rsidR="00871EA0" w:rsidRPr="00216920">
        <w:rPr>
          <w:rStyle w:val="Char7"/>
          <w:rFonts w:eastAsia="MS Mincho"/>
          <w:spacing w:val="-4"/>
          <w:rtl/>
        </w:rPr>
        <w:t>ی</w:t>
      </w:r>
      <w:r w:rsidRPr="00216920">
        <w:rPr>
          <w:rStyle w:val="Char7"/>
          <w:rFonts w:eastAsia="MS Mincho"/>
          <w:spacing w:val="-4"/>
          <w:rtl/>
        </w:rPr>
        <w:t xml:space="preserve"> را اجرا خواهد کرد. آنچه که ما از آن نگران</w:t>
      </w:r>
      <w:r w:rsidR="00871EA0" w:rsidRPr="00216920">
        <w:rPr>
          <w:rStyle w:val="Char7"/>
          <w:rFonts w:eastAsia="MS Mincho"/>
          <w:spacing w:val="-4"/>
          <w:rtl/>
        </w:rPr>
        <w:t>ی</w:t>
      </w:r>
      <w:r w:rsidRPr="00216920">
        <w:rPr>
          <w:rStyle w:val="Char7"/>
          <w:rFonts w:eastAsia="MS Mincho"/>
          <w:spacing w:val="-4"/>
          <w:rtl/>
        </w:rPr>
        <w:t>م ا</w:t>
      </w:r>
      <w:r w:rsidR="00871EA0" w:rsidRPr="00216920">
        <w:rPr>
          <w:rStyle w:val="Char7"/>
          <w:rFonts w:eastAsia="MS Mincho"/>
          <w:spacing w:val="-4"/>
          <w:rtl/>
        </w:rPr>
        <w:t>ی</w:t>
      </w:r>
      <w:r w:rsidRPr="00216920">
        <w:rPr>
          <w:rStyle w:val="Char7"/>
          <w:rFonts w:eastAsia="MS Mincho"/>
          <w:spacing w:val="-4"/>
          <w:rtl/>
        </w:rPr>
        <w:t>ن است که اهل</w:t>
      </w:r>
      <w:r w:rsidR="000E2B68">
        <w:rPr>
          <w:rStyle w:val="Char7"/>
          <w:rFonts w:eastAsia="MS Mincho"/>
          <w:spacing w:val="-4"/>
          <w:rtl/>
        </w:rPr>
        <w:t>‌</w:t>
      </w:r>
      <w:r w:rsidRPr="00216920">
        <w:rPr>
          <w:rStyle w:val="Char7"/>
          <w:rFonts w:eastAsia="MS Mincho"/>
          <w:spacing w:val="-4"/>
          <w:rtl/>
        </w:rPr>
        <w:t>تش</w:t>
      </w:r>
      <w:r w:rsidR="00871EA0" w:rsidRPr="00216920">
        <w:rPr>
          <w:rStyle w:val="Char7"/>
          <w:rFonts w:eastAsia="MS Mincho"/>
          <w:spacing w:val="-4"/>
          <w:rtl/>
        </w:rPr>
        <w:t>ی</w:t>
      </w:r>
      <w:r w:rsidRPr="00216920">
        <w:rPr>
          <w:rStyle w:val="Char7"/>
          <w:rFonts w:eastAsia="MS Mincho"/>
          <w:spacing w:val="-4"/>
          <w:rtl/>
        </w:rPr>
        <w:t>ع از غفلت داع</w:t>
      </w:r>
      <w:r w:rsidR="00871EA0" w:rsidRPr="00216920">
        <w:rPr>
          <w:rStyle w:val="Char7"/>
          <w:rFonts w:eastAsia="MS Mincho"/>
          <w:spacing w:val="-4"/>
          <w:rtl/>
        </w:rPr>
        <w:t>ی</w:t>
      </w:r>
      <w:r w:rsidRPr="00216920">
        <w:rPr>
          <w:rStyle w:val="Char7"/>
          <w:rFonts w:eastAsia="MS Mincho"/>
          <w:spacing w:val="-4"/>
          <w:rtl/>
        </w:rPr>
        <w:t>ان مسلمان و ن</w:t>
      </w:r>
      <w:r w:rsidR="00871EA0" w:rsidRPr="00216920">
        <w:rPr>
          <w:rStyle w:val="Char7"/>
          <w:rFonts w:eastAsia="MS Mincho"/>
          <w:spacing w:val="-4"/>
          <w:rtl/>
        </w:rPr>
        <w:t>ی</w:t>
      </w:r>
      <w:r w:rsidRPr="00216920">
        <w:rPr>
          <w:rStyle w:val="Char7"/>
          <w:rFonts w:eastAsia="MS Mincho"/>
          <w:spacing w:val="-4"/>
          <w:rtl/>
        </w:rPr>
        <w:t>ز ارتباط</w:t>
      </w:r>
      <w:r w:rsidR="000E2B68">
        <w:rPr>
          <w:rStyle w:val="Char7"/>
          <w:rFonts w:eastAsia="MS Mincho"/>
          <w:spacing w:val="-4"/>
          <w:rtl/>
        </w:rPr>
        <w:t>‌</w:t>
      </w:r>
      <w:r w:rsidRPr="00216920">
        <w:rPr>
          <w:rStyle w:val="Char7"/>
          <w:rFonts w:eastAsia="MS Mincho"/>
          <w:spacing w:val="-4"/>
          <w:rtl/>
        </w:rPr>
        <w:t>ها</w:t>
      </w:r>
      <w:r w:rsidR="00871EA0" w:rsidRPr="00216920">
        <w:rPr>
          <w:rStyle w:val="Char7"/>
          <w:rFonts w:eastAsia="MS Mincho"/>
          <w:spacing w:val="-4"/>
          <w:rtl/>
        </w:rPr>
        <w:t>ی</w:t>
      </w:r>
      <w:r w:rsidRPr="00216920">
        <w:rPr>
          <w:rStyle w:val="Char7"/>
          <w:rFonts w:eastAsia="MS Mincho"/>
          <w:spacing w:val="-4"/>
          <w:rtl/>
        </w:rPr>
        <w:t xml:space="preserve"> س</w:t>
      </w:r>
      <w:r w:rsidR="00871EA0" w:rsidRPr="00216920">
        <w:rPr>
          <w:rStyle w:val="Char7"/>
          <w:rFonts w:eastAsia="MS Mincho"/>
          <w:spacing w:val="-4"/>
          <w:rtl/>
        </w:rPr>
        <w:t>ی</w:t>
      </w:r>
      <w:r w:rsidRPr="00216920">
        <w:rPr>
          <w:rStyle w:val="Char7"/>
          <w:rFonts w:eastAsia="MS Mincho"/>
          <w:spacing w:val="-4"/>
          <w:rtl/>
        </w:rPr>
        <w:t>اس</w:t>
      </w:r>
      <w:r w:rsidR="00871EA0" w:rsidRPr="00216920">
        <w:rPr>
          <w:rStyle w:val="Char7"/>
          <w:rFonts w:eastAsia="MS Mincho"/>
          <w:spacing w:val="-4"/>
          <w:rtl/>
        </w:rPr>
        <w:t>ی</w:t>
      </w:r>
      <w:r w:rsidRPr="00216920">
        <w:rPr>
          <w:rStyle w:val="Char7"/>
          <w:rFonts w:eastAsia="MS Mincho"/>
          <w:spacing w:val="-4"/>
          <w:rtl/>
        </w:rPr>
        <w:t xml:space="preserve"> ب</w:t>
      </w:r>
      <w:r w:rsidR="00871EA0" w:rsidRPr="00216920">
        <w:rPr>
          <w:rStyle w:val="Char7"/>
          <w:rFonts w:eastAsia="MS Mincho"/>
          <w:spacing w:val="-4"/>
          <w:rtl/>
        </w:rPr>
        <w:t>ی</w:t>
      </w:r>
      <w:r w:rsidRPr="00216920">
        <w:rPr>
          <w:rStyle w:val="Char7"/>
          <w:rFonts w:eastAsia="MS Mincho"/>
          <w:spacing w:val="-4"/>
          <w:rtl/>
        </w:rPr>
        <w:t>ن آنها و صادق مهد</w:t>
      </w:r>
      <w:r w:rsidR="00871EA0" w:rsidRPr="00216920">
        <w:rPr>
          <w:rStyle w:val="Char7"/>
          <w:rFonts w:eastAsia="MS Mincho"/>
          <w:spacing w:val="-4"/>
          <w:rtl/>
        </w:rPr>
        <w:t>ی</w:t>
      </w:r>
      <w:r w:rsidRPr="00216920">
        <w:rPr>
          <w:rStyle w:val="Char7"/>
          <w:rFonts w:eastAsia="MS Mincho"/>
          <w:spacing w:val="-4"/>
          <w:rtl/>
        </w:rPr>
        <w:t xml:space="preserve"> و اعتقادات خود مهد</w:t>
      </w:r>
      <w:r w:rsidR="00871EA0" w:rsidRPr="00216920">
        <w:rPr>
          <w:rStyle w:val="Char7"/>
          <w:rFonts w:eastAsia="MS Mincho"/>
          <w:spacing w:val="-4"/>
          <w:rtl/>
        </w:rPr>
        <w:t>ی</w:t>
      </w:r>
      <w:r w:rsidRPr="00216920">
        <w:rPr>
          <w:rStyle w:val="Char7"/>
          <w:rFonts w:eastAsia="MS Mincho"/>
          <w:spacing w:val="-4"/>
          <w:rtl/>
        </w:rPr>
        <w:t xml:space="preserve"> که </w:t>
      </w:r>
      <w:r w:rsidR="00871EA0" w:rsidRPr="00216920">
        <w:rPr>
          <w:rStyle w:val="Char7"/>
          <w:rFonts w:eastAsia="MS Mincho"/>
          <w:spacing w:val="-4"/>
          <w:rtl/>
        </w:rPr>
        <w:t>ی</w:t>
      </w:r>
      <w:r w:rsidRPr="00216920">
        <w:rPr>
          <w:rStyle w:val="Char7"/>
          <w:rFonts w:eastAsia="MS Mincho"/>
          <w:spacing w:val="-4"/>
          <w:rtl/>
        </w:rPr>
        <w:t>ارانش در سودان به آن ا</w:t>
      </w:r>
      <w:r w:rsidR="00871EA0" w:rsidRPr="00216920">
        <w:rPr>
          <w:rStyle w:val="Char7"/>
          <w:rFonts w:eastAsia="MS Mincho"/>
          <w:spacing w:val="-4"/>
          <w:rtl/>
        </w:rPr>
        <w:t>ی</w:t>
      </w:r>
      <w:r w:rsidRPr="00216920">
        <w:rPr>
          <w:rStyle w:val="Char7"/>
          <w:rFonts w:eastAsia="MS Mincho"/>
          <w:spacing w:val="-4"/>
          <w:rtl/>
        </w:rPr>
        <w:t>مان دارند، استفاده کرده و مجال و فرصت</w:t>
      </w:r>
      <w:r w:rsidR="00871EA0" w:rsidRPr="00216920">
        <w:rPr>
          <w:rStyle w:val="Char7"/>
          <w:rFonts w:eastAsia="MS Mincho"/>
          <w:spacing w:val="-4"/>
          <w:rtl/>
        </w:rPr>
        <w:t>ی</w:t>
      </w:r>
      <w:r w:rsidRPr="00216920">
        <w:rPr>
          <w:rStyle w:val="Char7"/>
          <w:rFonts w:eastAsia="MS Mincho"/>
          <w:spacing w:val="-4"/>
          <w:rtl/>
        </w:rPr>
        <w:t xml:space="preserve"> را برا</w:t>
      </w:r>
      <w:r w:rsidR="00871EA0" w:rsidRPr="00216920">
        <w:rPr>
          <w:rStyle w:val="Char7"/>
          <w:rFonts w:eastAsia="MS Mincho"/>
          <w:spacing w:val="-4"/>
          <w:rtl/>
        </w:rPr>
        <w:t>ی</w:t>
      </w:r>
      <w:r w:rsidRPr="00216920">
        <w:rPr>
          <w:rStyle w:val="Char7"/>
          <w:rFonts w:eastAsia="MS Mincho"/>
          <w:spacing w:val="-4"/>
          <w:rtl/>
        </w:rPr>
        <w:t xml:space="preserve"> انتشار عقا</w:t>
      </w:r>
      <w:r w:rsidR="00871EA0" w:rsidRPr="00216920">
        <w:rPr>
          <w:rStyle w:val="Char7"/>
          <w:rFonts w:eastAsia="MS Mincho"/>
          <w:spacing w:val="-4"/>
          <w:rtl/>
        </w:rPr>
        <w:t>ی</w:t>
      </w:r>
      <w:r w:rsidRPr="00216920">
        <w:rPr>
          <w:rStyle w:val="Char7"/>
          <w:rFonts w:eastAsia="MS Mincho"/>
          <w:spacing w:val="-4"/>
          <w:rtl/>
        </w:rPr>
        <w:t xml:space="preserve">د </w:t>
      </w:r>
      <w:r w:rsidR="00987288" w:rsidRPr="00216920">
        <w:rPr>
          <w:rStyle w:val="Char7"/>
          <w:rFonts w:eastAsia="MS Mincho"/>
          <w:spacing w:val="-4"/>
          <w:rtl/>
        </w:rPr>
        <w:t>[</w:t>
      </w:r>
      <w:r w:rsidRPr="00216920">
        <w:rPr>
          <w:rStyle w:val="Char7"/>
          <w:rFonts w:eastAsia="MS Mincho"/>
          <w:spacing w:val="-4"/>
          <w:rtl/>
        </w:rPr>
        <w:t>فاسدشان</w:t>
      </w:r>
      <w:r w:rsidR="00987288" w:rsidRPr="00216920">
        <w:rPr>
          <w:rStyle w:val="Char7"/>
          <w:rFonts w:eastAsia="MS Mincho"/>
          <w:spacing w:val="-4"/>
          <w:rtl/>
        </w:rPr>
        <w:t>]</w:t>
      </w:r>
      <w:r w:rsidRPr="00216920">
        <w:rPr>
          <w:rStyle w:val="Char7"/>
          <w:rFonts w:eastAsia="MS Mincho"/>
          <w:spacing w:val="-4"/>
          <w:rtl/>
        </w:rPr>
        <w:t xml:space="preserve"> در سودان ب</w:t>
      </w:r>
      <w:r w:rsidR="00871EA0" w:rsidRPr="00216920">
        <w:rPr>
          <w:rStyle w:val="Char7"/>
          <w:rFonts w:eastAsia="MS Mincho"/>
          <w:spacing w:val="-4"/>
          <w:rtl/>
        </w:rPr>
        <w:t>ی</w:t>
      </w:r>
      <w:r w:rsidRPr="00216920">
        <w:rPr>
          <w:rStyle w:val="Char7"/>
          <w:rFonts w:eastAsia="MS Mincho"/>
          <w:spacing w:val="-4"/>
          <w:rtl/>
        </w:rPr>
        <w:t>ابند.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 xml:space="preserve">چند روز بعد از نوشتن بخش </w:t>
      </w:r>
      <w:r w:rsidR="000770E5" w:rsidRPr="00692820">
        <w:rPr>
          <w:rStyle w:val="Char7"/>
          <w:rFonts w:eastAsia="MS Mincho"/>
          <w:rtl/>
        </w:rPr>
        <w:t>«</w:t>
      </w:r>
      <w:r w:rsidRPr="00692820">
        <w:rPr>
          <w:rStyle w:val="Char7"/>
          <w:rFonts w:eastAsia="MS Mincho"/>
          <w:rtl/>
        </w:rPr>
        <w:t>پ</w:t>
      </w:r>
      <w:r w:rsidR="00871EA0">
        <w:rPr>
          <w:rStyle w:val="Char7"/>
          <w:rFonts w:eastAsia="MS Mincho"/>
          <w:rtl/>
        </w:rPr>
        <w:t>ی</w:t>
      </w:r>
      <w:r w:rsidRPr="00692820">
        <w:rPr>
          <w:rStyle w:val="Char7"/>
          <w:rFonts w:eastAsia="MS Mincho"/>
          <w:rtl/>
        </w:rPr>
        <w:t>مان و قرار مشکوک</w:t>
      </w:r>
      <w:r w:rsidR="006340E3" w:rsidRPr="00692820">
        <w:rPr>
          <w:rStyle w:val="Char7"/>
          <w:rFonts w:eastAsia="MS Mincho" w:hint="cs"/>
          <w:rtl/>
        </w:rPr>
        <w:t xml:space="preserve"> </w:t>
      </w:r>
      <w:r w:rsidRPr="00692820">
        <w:rPr>
          <w:rStyle w:val="Char7"/>
          <w:rFonts w:eastAsia="MS Mincho"/>
          <w:rtl/>
        </w:rPr>
        <w:t xml:space="preserve">» </w:t>
      </w:r>
      <w:r w:rsidR="00987288" w:rsidRPr="00692820">
        <w:rPr>
          <w:rStyle w:val="Char7"/>
          <w:rFonts w:eastAsia="MS Mincho"/>
          <w:rtl/>
        </w:rPr>
        <w:t>[</w:t>
      </w:r>
      <w:r w:rsidRPr="00692820">
        <w:rPr>
          <w:rStyle w:val="Char7"/>
          <w:rFonts w:eastAsia="MS Mincho"/>
          <w:rtl/>
        </w:rPr>
        <w:t>هم</w:t>
      </w:r>
      <w:r w:rsidR="00871EA0">
        <w:rPr>
          <w:rStyle w:val="Char7"/>
          <w:rFonts w:eastAsia="MS Mincho"/>
          <w:rtl/>
        </w:rPr>
        <w:t>ی</w:t>
      </w:r>
      <w:r w:rsidRPr="00692820">
        <w:rPr>
          <w:rStyle w:val="Char7"/>
          <w:rFonts w:eastAsia="MS Mincho"/>
          <w:rtl/>
        </w:rPr>
        <w:t>ن بخش</w:t>
      </w:r>
      <w:r w:rsidR="00987288" w:rsidRPr="00692820">
        <w:rPr>
          <w:rStyle w:val="Char7"/>
          <w:rFonts w:eastAsia="MS Mincho"/>
          <w:rtl/>
        </w:rPr>
        <w:t>]</w:t>
      </w:r>
      <w:r w:rsidRPr="00692820">
        <w:rPr>
          <w:rStyle w:val="Char7"/>
          <w:rFonts w:eastAsia="MS Mincho"/>
          <w:rtl/>
        </w:rPr>
        <w:t xml:space="preserve"> از خبر ز</w:t>
      </w:r>
      <w:r w:rsidR="00871EA0">
        <w:rPr>
          <w:rStyle w:val="Char7"/>
          <w:rFonts w:eastAsia="MS Mincho"/>
          <w:rtl/>
        </w:rPr>
        <w:t>ی</w:t>
      </w:r>
      <w:r w:rsidRPr="00692820">
        <w:rPr>
          <w:rStyle w:val="Char7"/>
          <w:rFonts w:eastAsia="MS Mincho"/>
          <w:rtl/>
        </w:rPr>
        <w:t xml:space="preserve">ر </w:t>
      </w:r>
      <w:r w:rsidRPr="00216920">
        <w:rPr>
          <w:rStyle w:val="Char7"/>
          <w:rFonts w:eastAsia="MS Mincho"/>
          <w:spacing w:val="-4"/>
          <w:rtl/>
        </w:rPr>
        <w:t>مطلع و آگاه شد</w:t>
      </w:r>
      <w:r w:rsidR="00871EA0" w:rsidRPr="00216920">
        <w:rPr>
          <w:rStyle w:val="Char7"/>
          <w:rFonts w:eastAsia="MS Mincho"/>
          <w:spacing w:val="-4"/>
          <w:rtl/>
        </w:rPr>
        <w:t>ی</w:t>
      </w:r>
      <w:r w:rsidRPr="00216920">
        <w:rPr>
          <w:rStyle w:val="Char7"/>
          <w:rFonts w:eastAsia="MS Mincho"/>
          <w:spacing w:val="-4"/>
          <w:rtl/>
        </w:rPr>
        <w:t>م: روزنامه</w:t>
      </w:r>
      <w:r w:rsidR="000E2B68">
        <w:rPr>
          <w:rStyle w:val="Char7"/>
          <w:rFonts w:eastAsia="MS Mincho"/>
          <w:spacing w:val="-4"/>
          <w:rtl/>
        </w:rPr>
        <w:t>‌</w:t>
      </w:r>
      <w:r w:rsidR="00871EA0" w:rsidRPr="00216920">
        <w:rPr>
          <w:rStyle w:val="Char7"/>
          <w:rFonts w:eastAsia="MS Mincho"/>
          <w:spacing w:val="-4"/>
          <w:rtl/>
        </w:rPr>
        <w:t>ی</w:t>
      </w:r>
      <w:r w:rsidRPr="00216920">
        <w:rPr>
          <w:rStyle w:val="Char7"/>
          <w:rFonts w:eastAsia="MS Mincho"/>
          <w:spacing w:val="-4"/>
          <w:rtl/>
        </w:rPr>
        <w:t xml:space="preserve"> </w:t>
      </w:r>
      <w:r w:rsidR="000770E5" w:rsidRPr="00216920">
        <w:rPr>
          <w:rStyle w:val="Char7"/>
          <w:rFonts w:eastAsia="MS Mincho"/>
          <w:spacing w:val="-4"/>
          <w:rtl/>
        </w:rPr>
        <w:t>«</w:t>
      </w:r>
      <w:r w:rsidRPr="00216920">
        <w:rPr>
          <w:rStyle w:val="Char7"/>
          <w:rFonts w:eastAsia="MS Mincho"/>
          <w:spacing w:val="-4"/>
          <w:rtl/>
        </w:rPr>
        <w:t>الوطن الکو</w:t>
      </w:r>
      <w:r w:rsidR="00871EA0" w:rsidRPr="00216920">
        <w:rPr>
          <w:rStyle w:val="Char7"/>
          <w:rFonts w:eastAsia="MS Mincho"/>
          <w:spacing w:val="-4"/>
          <w:rtl/>
        </w:rPr>
        <w:t>ی</w:t>
      </w:r>
      <w:r w:rsidRPr="00216920">
        <w:rPr>
          <w:rStyle w:val="Char7"/>
          <w:rFonts w:eastAsia="MS Mincho"/>
          <w:spacing w:val="-4"/>
          <w:rtl/>
        </w:rPr>
        <w:t>ت</w:t>
      </w:r>
      <w:r w:rsidR="00871EA0" w:rsidRPr="00216920">
        <w:rPr>
          <w:rStyle w:val="Char7"/>
          <w:rFonts w:eastAsia="MS Mincho"/>
          <w:spacing w:val="-4"/>
          <w:rtl/>
        </w:rPr>
        <w:t>ی</w:t>
      </w:r>
      <w:r w:rsidRPr="00216920">
        <w:rPr>
          <w:rStyle w:val="Char7"/>
          <w:rFonts w:eastAsia="MS Mincho"/>
          <w:spacing w:val="-4"/>
          <w:rtl/>
        </w:rPr>
        <w:t>ه» گزارش داد که توافق</w:t>
      </w:r>
      <w:r w:rsidR="00871EA0" w:rsidRPr="00216920">
        <w:rPr>
          <w:rStyle w:val="Char7"/>
          <w:rFonts w:eastAsia="MS Mincho"/>
          <w:spacing w:val="-4"/>
          <w:rtl/>
        </w:rPr>
        <w:t>ی</w:t>
      </w:r>
      <w:r w:rsidRPr="00216920">
        <w:rPr>
          <w:rStyle w:val="Char7"/>
          <w:rFonts w:eastAsia="MS Mincho"/>
          <w:spacing w:val="-4"/>
          <w:rtl/>
        </w:rPr>
        <w:t xml:space="preserve"> ب</w:t>
      </w:r>
      <w:r w:rsidR="00871EA0" w:rsidRPr="00216920">
        <w:rPr>
          <w:rStyle w:val="Char7"/>
          <w:rFonts w:eastAsia="MS Mincho"/>
          <w:spacing w:val="-4"/>
          <w:rtl/>
        </w:rPr>
        <w:t>ی</w:t>
      </w:r>
      <w:r w:rsidRPr="00216920">
        <w:rPr>
          <w:rStyle w:val="Char7"/>
          <w:rFonts w:eastAsia="MS Mincho"/>
          <w:spacing w:val="-4"/>
          <w:rtl/>
        </w:rPr>
        <w:t>ن جمهور</w:t>
      </w:r>
      <w:r w:rsidR="00871EA0" w:rsidRPr="00216920">
        <w:rPr>
          <w:rStyle w:val="Char7"/>
          <w:rFonts w:eastAsia="MS Mincho"/>
          <w:spacing w:val="-4"/>
          <w:rtl/>
        </w:rPr>
        <w:t>ی</w:t>
      </w:r>
      <w:r w:rsidRPr="00216920">
        <w:rPr>
          <w:rStyle w:val="Char7"/>
          <w:rFonts w:eastAsia="MS Mincho"/>
          <w:spacing w:val="-4"/>
          <w:rtl/>
        </w:rPr>
        <w:t xml:space="preserve"> ل</w:t>
      </w:r>
      <w:r w:rsidR="00871EA0" w:rsidRPr="00216920">
        <w:rPr>
          <w:rStyle w:val="Char7"/>
          <w:rFonts w:eastAsia="MS Mincho"/>
          <w:spacing w:val="-4"/>
          <w:rtl/>
        </w:rPr>
        <w:t>ی</w:t>
      </w:r>
      <w:r w:rsidRPr="00216920">
        <w:rPr>
          <w:rStyle w:val="Char7"/>
          <w:rFonts w:eastAsia="MS Mincho"/>
          <w:spacing w:val="-4"/>
          <w:rtl/>
        </w:rPr>
        <w:t>ب</w:t>
      </w:r>
      <w:r w:rsidR="00871EA0" w:rsidRPr="00216920">
        <w:rPr>
          <w:rStyle w:val="Char7"/>
          <w:rFonts w:eastAsia="MS Mincho"/>
          <w:spacing w:val="-4"/>
          <w:rtl/>
        </w:rPr>
        <w:t>ی</w:t>
      </w:r>
      <w:r w:rsidRPr="00216920">
        <w:rPr>
          <w:rStyle w:val="Char7"/>
          <w:rFonts w:eastAsia="MS Mincho"/>
          <w:spacing w:val="-4"/>
          <w:rtl/>
        </w:rPr>
        <w:t xml:space="preserve"> و انقلاب ا</w:t>
      </w:r>
      <w:r w:rsidR="00871EA0" w:rsidRPr="00216920">
        <w:rPr>
          <w:rStyle w:val="Char7"/>
          <w:rFonts w:eastAsia="MS Mincho"/>
          <w:spacing w:val="-4"/>
          <w:rtl/>
        </w:rPr>
        <w:t>ی</w:t>
      </w:r>
      <w:r w:rsidRPr="00216920">
        <w:rPr>
          <w:rStyle w:val="Char7"/>
          <w:rFonts w:eastAsia="MS Mincho"/>
          <w:spacing w:val="-4"/>
          <w:rtl/>
        </w:rPr>
        <w:t>ران بر سر گشودن دور جد</w:t>
      </w:r>
      <w:r w:rsidR="00871EA0" w:rsidRPr="00216920">
        <w:rPr>
          <w:rStyle w:val="Char7"/>
          <w:rFonts w:eastAsia="MS Mincho"/>
          <w:spacing w:val="-4"/>
          <w:rtl/>
        </w:rPr>
        <w:t>ی</w:t>
      </w:r>
      <w:r w:rsidRPr="00216920">
        <w:rPr>
          <w:rStyle w:val="Char7"/>
          <w:rFonts w:eastAsia="MS Mincho"/>
          <w:spacing w:val="-4"/>
          <w:rtl/>
        </w:rPr>
        <w:t>د</w:t>
      </w:r>
      <w:r w:rsidR="00871EA0" w:rsidRPr="00216920">
        <w:rPr>
          <w:rStyle w:val="Char7"/>
          <w:rFonts w:eastAsia="MS Mincho"/>
          <w:spacing w:val="-4"/>
          <w:rtl/>
        </w:rPr>
        <w:t>ی</w:t>
      </w:r>
      <w:r w:rsidRPr="00216920">
        <w:rPr>
          <w:rStyle w:val="Char7"/>
          <w:rFonts w:eastAsia="MS Mincho"/>
          <w:spacing w:val="-4"/>
          <w:rtl/>
        </w:rPr>
        <w:t xml:space="preserve"> از روابط ف</w:t>
      </w:r>
      <w:r w:rsidR="00871EA0" w:rsidRPr="00216920">
        <w:rPr>
          <w:rStyle w:val="Char7"/>
          <w:rFonts w:eastAsia="MS Mincho"/>
          <w:spacing w:val="-4"/>
          <w:rtl/>
        </w:rPr>
        <w:t>ی</w:t>
      </w:r>
      <w:r w:rsidRPr="00216920">
        <w:rPr>
          <w:rStyle w:val="Char7"/>
          <w:rFonts w:eastAsia="MS Mincho"/>
          <w:spacing w:val="-4"/>
          <w:rtl/>
        </w:rPr>
        <w:t>ماب</w:t>
      </w:r>
      <w:r w:rsidR="00871EA0" w:rsidRPr="00216920">
        <w:rPr>
          <w:rStyle w:val="Char7"/>
          <w:rFonts w:eastAsia="MS Mincho"/>
          <w:spacing w:val="-4"/>
          <w:rtl/>
        </w:rPr>
        <w:t>ی</w:t>
      </w:r>
      <w:r w:rsidRPr="00216920">
        <w:rPr>
          <w:rStyle w:val="Char7"/>
          <w:rFonts w:eastAsia="MS Mincho"/>
          <w:spacing w:val="-4"/>
          <w:rtl/>
        </w:rPr>
        <w:t>ن صورت گرفت. که ا</w:t>
      </w:r>
      <w:r w:rsidR="00871EA0" w:rsidRPr="00216920">
        <w:rPr>
          <w:rStyle w:val="Char7"/>
          <w:rFonts w:eastAsia="MS Mincho"/>
          <w:spacing w:val="-4"/>
          <w:rtl/>
        </w:rPr>
        <w:t>ی</w:t>
      </w:r>
      <w:r w:rsidRPr="00216920">
        <w:rPr>
          <w:rStyle w:val="Char7"/>
          <w:rFonts w:eastAsia="MS Mincho"/>
          <w:spacing w:val="-4"/>
          <w:rtl/>
        </w:rPr>
        <w:t>ن توافق فراتر از مسائل معلق ب</w:t>
      </w:r>
      <w:r w:rsidR="00871EA0" w:rsidRPr="00216920">
        <w:rPr>
          <w:rStyle w:val="Char7"/>
          <w:rFonts w:eastAsia="MS Mincho"/>
          <w:spacing w:val="-4"/>
          <w:rtl/>
        </w:rPr>
        <w:t>ی</w:t>
      </w:r>
      <w:r w:rsidRPr="00216920">
        <w:rPr>
          <w:rStyle w:val="Char7"/>
          <w:rFonts w:eastAsia="MS Mincho"/>
          <w:spacing w:val="-4"/>
          <w:rtl/>
        </w:rPr>
        <w:t>ن دو کشور، خصوصاً حادثه</w:t>
      </w:r>
      <w:r w:rsidR="000E2B68">
        <w:rPr>
          <w:rStyle w:val="Char7"/>
          <w:rFonts w:eastAsia="MS Mincho"/>
          <w:spacing w:val="-4"/>
          <w:rtl/>
        </w:rPr>
        <w:t>‌</w:t>
      </w:r>
      <w:r w:rsidR="00871EA0" w:rsidRPr="00216920">
        <w:rPr>
          <w:rStyle w:val="Char7"/>
          <w:rFonts w:eastAsia="MS Mincho"/>
          <w:spacing w:val="-4"/>
          <w:rtl/>
        </w:rPr>
        <w:t>ی</w:t>
      </w:r>
      <w:r w:rsidRPr="00216920">
        <w:rPr>
          <w:rStyle w:val="Char7"/>
          <w:rFonts w:eastAsia="MS Mincho"/>
          <w:spacing w:val="-4"/>
          <w:rtl/>
        </w:rPr>
        <w:t xml:space="preserve"> اختفا</w:t>
      </w:r>
      <w:r w:rsidR="00871EA0" w:rsidRPr="00216920">
        <w:rPr>
          <w:rStyle w:val="Char7"/>
          <w:rFonts w:eastAsia="MS Mincho"/>
          <w:spacing w:val="-4"/>
          <w:rtl/>
        </w:rPr>
        <w:t>ی</w:t>
      </w:r>
      <w:r w:rsidRPr="00216920">
        <w:rPr>
          <w:rStyle w:val="Char7"/>
          <w:rFonts w:eastAsia="MS Mincho"/>
          <w:spacing w:val="-4"/>
          <w:rtl/>
        </w:rPr>
        <w:t xml:space="preserve"> موس</w:t>
      </w:r>
      <w:r w:rsidR="00871EA0" w:rsidRPr="00216920">
        <w:rPr>
          <w:rStyle w:val="Char7"/>
          <w:rFonts w:eastAsia="MS Mincho"/>
          <w:spacing w:val="-4"/>
          <w:rtl/>
        </w:rPr>
        <w:t>ی</w:t>
      </w:r>
      <w:r w:rsidR="000E2B68">
        <w:rPr>
          <w:rStyle w:val="Char7"/>
          <w:rFonts w:eastAsia="MS Mincho"/>
          <w:spacing w:val="-4"/>
          <w:rtl/>
        </w:rPr>
        <w:t>‌</w:t>
      </w:r>
      <w:r w:rsidRPr="00216920">
        <w:rPr>
          <w:rStyle w:val="Char7"/>
          <w:rFonts w:eastAsia="MS Mincho"/>
          <w:spacing w:val="-4"/>
          <w:rtl/>
        </w:rPr>
        <w:t>صدر، م</w:t>
      </w:r>
      <w:r w:rsidR="00871EA0" w:rsidRPr="00216920">
        <w:rPr>
          <w:rStyle w:val="Char7"/>
          <w:rFonts w:eastAsia="MS Mincho"/>
          <w:spacing w:val="-4"/>
          <w:rtl/>
        </w:rPr>
        <w:t>ی</w:t>
      </w:r>
      <w:r w:rsidR="000E2B68">
        <w:rPr>
          <w:rStyle w:val="Char7"/>
          <w:rFonts w:eastAsia="MS Mincho"/>
          <w:spacing w:val="-4"/>
          <w:rtl/>
        </w:rPr>
        <w:t>‌</w:t>
      </w:r>
      <w:r w:rsidRPr="00216920">
        <w:rPr>
          <w:rStyle w:val="Char7"/>
          <w:rFonts w:eastAsia="MS Mincho"/>
          <w:spacing w:val="-4"/>
          <w:rtl/>
        </w:rPr>
        <w:t>باشد.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آغاز روابط در سطح</w:t>
      </w:r>
      <w:r w:rsidR="00871EA0">
        <w:rPr>
          <w:rStyle w:val="Char7"/>
          <w:rFonts w:eastAsia="MS Mincho"/>
          <w:rtl/>
        </w:rPr>
        <w:t>ی</w:t>
      </w:r>
      <w:r w:rsidRPr="00692820">
        <w:rPr>
          <w:rStyle w:val="Char7"/>
          <w:rFonts w:eastAsia="MS Mincho"/>
          <w:rtl/>
        </w:rPr>
        <w:t xml:space="preserve"> رسم</w:t>
      </w:r>
      <w:r w:rsidR="00871EA0">
        <w:rPr>
          <w:rStyle w:val="Char7"/>
          <w:rFonts w:eastAsia="MS Mincho"/>
          <w:rtl/>
        </w:rPr>
        <w:t>ی</w:t>
      </w:r>
      <w:r w:rsidRPr="00692820">
        <w:rPr>
          <w:rStyle w:val="Char7"/>
          <w:rFonts w:eastAsia="MS Mincho"/>
          <w:rtl/>
        </w:rPr>
        <w:t>، سبب تبادل سف</w:t>
      </w:r>
      <w:r w:rsidR="00871EA0">
        <w:rPr>
          <w:rStyle w:val="Char7"/>
          <w:rFonts w:eastAsia="MS Mincho"/>
          <w:rtl/>
        </w:rPr>
        <w:t>ی</w:t>
      </w:r>
      <w:r w:rsidRPr="00692820">
        <w:rPr>
          <w:rStyle w:val="Char7"/>
          <w:rFonts w:eastAsia="MS Mincho"/>
          <w:rtl/>
        </w:rPr>
        <w:t>ر در پا</w:t>
      </w:r>
      <w:r w:rsidR="00871EA0">
        <w:rPr>
          <w:rStyle w:val="Char7"/>
          <w:rFonts w:eastAsia="MS Mincho"/>
          <w:rtl/>
        </w:rPr>
        <w:t>ی</w:t>
      </w:r>
      <w:r w:rsidRPr="00692820">
        <w:rPr>
          <w:rStyle w:val="Char7"/>
          <w:rFonts w:eastAsia="MS Mincho"/>
          <w:rtl/>
        </w:rPr>
        <w:t>تخت دو کشور و در سطح گروه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مردم</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در توسعه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گفتگوها</w:t>
      </w:r>
      <w:r w:rsidR="00871EA0">
        <w:rPr>
          <w:rStyle w:val="Char7"/>
          <w:rFonts w:eastAsia="MS Mincho"/>
          <w:rtl/>
        </w:rPr>
        <w:t>ی</w:t>
      </w:r>
      <w:r w:rsidRPr="00692820">
        <w:rPr>
          <w:rStyle w:val="Char7"/>
          <w:rFonts w:eastAsia="MS Mincho"/>
          <w:rtl/>
        </w:rPr>
        <w:t xml:space="preserve"> دو طرفه منعکس خواهد شد.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هم</w:t>
      </w:r>
      <w:r w:rsidR="00871EA0">
        <w:rPr>
          <w:rStyle w:val="Char7"/>
          <w:rFonts w:eastAsia="MS Mincho"/>
          <w:rtl/>
        </w:rPr>
        <w:t>ی</w:t>
      </w:r>
      <w:r w:rsidRPr="00692820">
        <w:rPr>
          <w:rStyle w:val="Char7"/>
          <w:rFonts w:eastAsia="MS Mincho"/>
          <w:rtl/>
        </w:rPr>
        <w:t>ن زم</w:t>
      </w:r>
      <w:r w:rsidR="00871EA0">
        <w:rPr>
          <w:rStyle w:val="Char7"/>
          <w:rFonts w:eastAsia="MS Mincho"/>
          <w:rtl/>
        </w:rPr>
        <w:t>ی</w:t>
      </w:r>
      <w:r w:rsidRPr="00692820">
        <w:rPr>
          <w:rStyle w:val="Char7"/>
          <w:rFonts w:eastAsia="MS Mincho"/>
          <w:rtl/>
        </w:rPr>
        <w:t>نه، توافق</w:t>
      </w:r>
      <w:r w:rsidR="00871EA0">
        <w:rPr>
          <w:rStyle w:val="Char7"/>
          <w:rFonts w:eastAsia="MS Mincho"/>
          <w:rtl/>
        </w:rPr>
        <w:t>ی</w:t>
      </w:r>
      <w:r w:rsidRPr="00692820">
        <w:rPr>
          <w:rStyle w:val="Char7"/>
          <w:rFonts w:eastAsia="MS Mincho"/>
          <w:rtl/>
        </w:rPr>
        <w:t xml:space="preserve"> صورت گرفت که بر طبق آن، زم</w:t>
      </w:r>
      <w:r w:rsidR="00871EA0">
        <w:rPr>
          <w:rStyle w:val="Char7"/>
          <w:rFonts w:eastAsia="MS Mincho"/>
          <w:rtl/>
        </w:rPr>
        <w:t>ی</w:t>
      </w:r>
      <w:r w:rsidRPr="00692820">
        <w:rPr>
          <w:rStyle w:val="Char7"/>
          <w:rFonts w:eastAsia="MS Mincho"/>
          <w:rtl/>
        </w:rPr>
        <w:t>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دار سه هزار جوان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از جمهور</w:t>
      </w:r>
      <w:r w:rsidR="00871EA0">
        <w:rPr>
          <w:rStyle w:val="Char7"/>
          <w:rFonts w:eastAsia="MS Mincho"/>
          <w:rtl/>
        </w:rPr>
        <w:t>ی</w:t>
      </w:r>
      <w:r w:rsidRPr="00692820">
        <w:rPr>
          <w:rStyle w:val="Char7"/>
          <w:rFonts w:eastAsia="MS Mincho"/>
          <w:rtl/>
        </w:rPr>
        <w:t xml:space="preserve"> 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در بهار و تابستان و در مقابل د</w:t>
      </w:r>
      <w:r w:rsidR="00871EA0">
        <w:rPr>
          <w:rStyle w:val="Char7"/>
          <w:rFonts w:eastAsia="MS Mincho"/>
          <w:rtl/>
        </w:rPr>
        <w:t>ی</w:t>
      </w:r>
      <w:r w:rsidRPr="00692820">
        <w:rPr>
          <w:rStyle w:val="Char7"/>
          <w:rFonts w:eastAsia="MS Mincho"/>
          <w:rtl/>
        </w:rPr>
        <w:t>دار سه هزار جوان 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ا</w:t>
      </w:r>
      <w:r w:rsidR="00871EA0">
        <w:rPr>
          <w:rStyle w:val="Char7"/>
          <w:rFonts w:eastAsia="MS Mincho"/>
          <w:rtl/>
        </w:rPr>
        <w:t>یی</w:t>
      </w:r>
      <w:r w:rsidRPr="00692820">
        <w:rPr>
          <w:rStyle w:val="Char7"/>
          <w:rFonts w:eastAsia="MS Mincho"/>
          <w:rtl/>
        </w:rPr>
        <w:t xml:space="preserve"> از جمهور</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فراهم شد.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الوطن همچن</w:t>
      </w:r>
      <w:r w:rsidR="00871EA0">
        <w:rPr>
          <w:rStyle w:val="Char7"/>
          <w:rFonts w:eastAsia="MS Mincho"/>
          <w:rtl/>
        </w:rPr>
        <w:t>ی</w:t>
      </w:r>
      <w:r w:rsidRPr="00692820">
        <w:rPr>
          <w:rStyle w:val="Char7"/>
          <w:rFonts w:eastAsia="MS Mincho"/>
          <w:rtl/>
        </w:rPr>
        <w:t>ن ب</w:t>
      </w:r>
      <w:r w:rsidR="00871EA0">
        <w:rPr>
          <w:rStyle w:val="Char7"/>
          <w:rFonts w:eastAsia="MS Mincho"/>
          <w:rtl/>
        </w:rPr>
        <w:t>ی</w:t>
      </w:r>
      <w:r w:rsidRPr="00692820">
        <w:rPr>
          <w:rStyle w:val="Char7"/>
          <w:rFonts w:eastAsia="MS Mincho"/>
          <w:rtl/>
        </w:rPr>
        <w:t>ان نمود که ا</w:t>
      </w:r>
      <w:r w:rsidR="00871EA0">
        <w:rPr>
          <w:rStyle w:val="Char7"/>
          <w:rFonts w:eastAsia="MS Mincho"/>
          <w:rtl/>
        </w:rPr>
        <w:t>ی</w:t>
      </w:r>
      <w:r w:rsidRPr="00692820">
        <w:rPr>
          <w:rStyle w:val="Char7"/>
          <w:rFonts w:eastAsia="MS Mincho"/>
          <w:rtl/>
        </w:rPr>
        <w:t>ن توافق فکر و تلاش</w:t>
      </w:r>
      <w:r w:rsidR="00871EA0">
        <w:rPr>
          <w:rStyle w:val="Char7"/>
          <w:rFonts w:eastAsia="MS Mincho"/>
          <w:rtl/>
        </w:rPr>
        <w:t>ی</w:t>
      </w:r>
      <w:r w:rsidRPr="00692820">
        <w:rPr>
          <w:rStyle w:val="Char7"/>
          <w:rFonts w:eastAsia="MS Mincho"/>
          <w:rtl/>
        </w:rPr>
        <w:t xml:space="preserve"> از سو</w:t>
      </w:r>
      <w:r w:rsidR="00871EA0">
        <w:rPr>
          <w:rStyle w:val="Char7"/>
          <w:rFonts w:eastAsia="MS Mincho"/>
          <w:rtl/>
        </w:rPr>
        <w:t>ی</w:t>
      </w:r>
      <w:r w:rsidRPr="00692820">
        <w:rPr>
          <w:rStyle w:val="Char7"/>
          <w:rFonts w:eastAsia="MS Mincho"/>
          <w:rtl/>
        </w:rPr>
        <w:t xml:space="preserve"> 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بوده است که عبدالسلام جلود، مرد شماره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دو در حکومت 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به همراه دکتر عل</w:t>
      </w:r>
      <w:r w:rsidR="00871EA0">
        <w:rPr>
          <w:rStyle w:val="Char7"/>
          <w:rFonts w:eastAsia="MS Mincho"/>
          <w:rtl/>
        </w:rPr>
        <w:t>ی</w:t>
      </w:r>
      <w:r w:rsidRPr="00692820">
        <w:rPr>
          <w:rStyle w:val="Char7"/>
          <w:rFonts w:eastAsia="MS Mincho"/>
          <w:rtl/>
        </w:rPr>
        <w:t xml:space="preserve"> شمس اردکان</w:t>
      </w:r>
      <w:r w:rsidR="00871EA0">
        <w:rPr>
          <w:rStyle w:val="Char7"/>
          <w:rFonts w:eastAsia="MS Mincho"/>
          <w:rtl/>
        </w:rPr>
        <w:t>ی</w:t>
      </w:r>
      <w:r w:rsidRPr="00692820">
        <w:rPr>
          <w:rStyle w:val="Char7"/>
          <w:rFonts w:eastAsia="MS Mincho"/>
          <w:rtl/>
        </w:rPr>
        <w:t>، سف</w:t>
      </w:r>
      <w:r w:rsidR="00871EA0">
        <w:rPr>
          <w:rStyle w:val="Char7"/>
          <w:rFonts w:eastAsia="MS Mincho"/>
          <w:rtl/>
        </w:rPr>
        <w:t>ی</w:t>
      </w:r>
      <w:r w:rsidRPr="00692820">
        <w:rPr>
          <w:rStyle w:val="Char7"/>
          <w:rFonts w:eastAsia="MS Mincho"/>
          <w:rtl/>
        </w:rPr>
        <w:t>ر ا</w:t>
      </w:r>
      <w:r w:rsidR="00871EA0">
        <w:rPr>
          <w:rStyle w:val="Char7"/>
          <w:rFonts w:eastAsia="MS Mincho"/>
          <w:rtl/>
        </w:rPr>
        <w:t>ی</w:t>
      </w:r>
      <w:r w:rsidRPr="00692820">
        <w:rPr>
          <w:rStyle w:val="Char7"/>
          <w:rFonts w:eastAsia="MS Mincho"/>
          <w:rtl/>
        </w:rPr>
        <w:t>ران در کو</w:t>
      </w:r>
      <w:r w:rsidR="00871EA0">
        <w:rPr>
          <w:rStyle w:val="Char7"/>
          <w:rFonts w:eastAsia="MS Mincho"/>
          <w:rtl/>
        </w:rPr>
        <w:t>ی</w:t>
      </w:r>
      <w:r w:rsidRPr="00692820">
        <w:rPr>
          <w:rStyle w:val="Char7"/>
          <w:rFonts w:eastAsia="MS Mincho"/>
          <w:rtl/>
        </w:rPr>
        <w:t>ت که از جمهور</w:t>
      </w:r>
      <w:r w:rsidR="00871EA0">
        <w:rPr>
          <w:rStyle w:val="Char7"/>
          <w:rFonts w:eastAsia="MS Mincho"/>
          <w:rtl/>
        </w:rPr>
        <w:t>ی</w:t>
      </w:r>
      <w:r w:rsidRPr="00692820">
        <w:rPr>
          <w:rStyle w:val="Char7"/>
          <w:rFonts w:eastAsia="MS Mincho"/>
          <w:rtl/>
        </w:rPr>
        <w:t xml:space="preserve"> 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در هفته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گذشته د</w:t>
      </w:r>
      <w:r w:rsidR="00871EA0">
        <w:rPr>
          <w:rStyle w:val="Char7"/>
          <w:rFonts w:eastAsia="MS Mincho"/>
          <w:rtl/>
        </w:rPr>
        <w:t>ی</w:t>
      </w:r>
      <w:r w:rsidRPr="00692820">
        <w:rPr>
          <w:rStyle w:val="Char7"/>
          <w:rFonts w:eastAsia="MS Mincho"/>
          <w:rtl/>
        </w:rPr>
        <w:t>دار کرده بود، مطرح کرده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بعد از بررس</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موضوع، تصم</w:t>
      </w:r>
      <w:r w:rsidR="00871EA0">
        <w:rPr>
          <w:rStyle w:val="Char7"/>
          <w:rFonts w:eastAsia="MS Mincho"/>
          <w:rtl/>
        </w:rPr>
        <w:t>ی</w:t>
      </w:r>
      <w:r w:rsidRPr="00692820">
        <w:rPr>
          <w:rStyle w:val="Char7"/>
          <w:rFonts w:eastAsia="MS Mincho"/>
          <w:rtl/>
        </w:rPr>
        <w:t>م بر ا</w:t>
      </w:r>
      <w:r w:rsidR="00871EA0">
        <w:rPr>
          <w:rStyle w:val="Char7"/>
          <w:rFonts w:eastAsia="MS Mincho"/>
          <w:rtl/>
        </w:rPr>
        <w:t>ی</w:t>
      </w:r>
      <w:r w:rsidRPr="00692820">
        <w:rPr>
          <w:rStyle w:val="Char7"/>
          <w:rFonts w:eastAsia="MS Mincho"/>
          <w:rtl/>
        </w:rPr>
        <w:t>ن شد که مقدمات تبادل جوانان دو کشور فراهم شود تا ا</w:t>
      </w:r>
      <w:r w:rsidR="00871EA0">
        <w:rPr>
          <w:rStyle w:val="Char7"/>
          <w:rFonts w:eastAsia="MS Mincho"/>
          <w:rtl/>
        </w:rPr>
        <w:t>ی</w:t>
      </w:r>
      <w:r w:rsidRPr="00692820">
        <w:rPr>
          <w:rStyle w:val="Char7"/>
          <w:rFonts w:eastAsia="MS Mincho"/>
          <w:rtl/>
        </w:rPr>
        <w:t>ن سبب استحکام و برقرار</w:t>
      </w:r>
      <w:r w:rsidR="00871EA0">
        <w:rPr>
          <w:rStyle w:val="Char7"/>
          <w:rFonts w:eastAsia="MS Mincho"/>
          <w:rtl/>
        </w:rPr>
        <w:t>ی</w:t>
      </w:r>
      <w:r w:rsidRPr="00692820">
        <w:rPr>
          <w:rStyle w:val="Char7"/>
          <w:rFonts w:eastAsia="MS Mincho"/>
          <w:rtl/>
        </w:rPr>
        <w:t xml:space="preserve"> پ</w:t>
      </w:r>
      <w:r w:rsidR="00871EA0">
        <w:rPr>
          <w:rStyle w:val="Char7"/>
          <w:rFonts w:eastAsia="MS Mincho"/>
          <w:rtl/>
        </w:rPr>
        <w:t>ی</w:t>
      </w:r>
      <w:r w:rsidRPr="00692820">
        <w:rPr>
          <w:rStyle w:val="Char7"/>
          <w:rFonts w:eastAsia="MS Mincho"/>
          <w:rtl/>
        </w:rPr>
        <w:t>وندها</w:t>
      </w:r>
      <w:r w:rsidR="00871EA0">
        <w:rPr>
          <w:rStyle w:val="Char7"/>
          <w:rFonts w:eastAsia="MS Mincho"/>
          <w:rtl/>
        </w:rPr>
        <w:t>ی</w:t>
      </w:r>
      <w:r w:rsidRPr="00692820">
        <w:rPr>
          <w:rStyle w:val="Char7"/>
          <w:rFonts w:eastAsia="MS Mincho"/>
          <w:rtl/>
        </w:rPr>
        <w:t xml:space="preserve"> مستحکم ب</w:t>
      </w:r>
      <w:r w:rsidR="00871EA0">
        <w:rPr>
          <w:rStyle w:val="Char7"/>
          <w:rFonts w:eastAsia="MS Mincho"/>
          <w:rtl/>
        </w:rPr>
        <w:t>ی</w:t>
      </w:r>
      <w:r w:rsidRPr="00692820">
        <w:rPr>
          <w:rStyle w:val="Char7"/>
          <w:rFonts w:eastAsia="MS Mincho"/>
          <w:rtl/>
        </w:rPr>
        <w:t>ن دو ملت گردد.</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همچن</w:t>
      </w:r>
      <w:r w:rsidR="00871EA0">
        <w:rPr>
          <w:rStyle w:val="Char7"/>
          <w:rFonts w:eastAsiaTheme="minorHAnsi"/>
          <w:rtl/>
        </w:rPr>
        <w:t>ی</w:t>
      </w:r>
      <w:r w:rsidRPr="00692820">
        <w:rPr>
          <w:rStyle w:val="Char7"/>
          <w:rFonts w:eastAsiaTheme="minorHAnsi"/>
          <w:rtl/>
        </w:rPr>
        <w:t>ن</w:t>
      </w:r>
      <w:r w:rsidR="006340E3" w:rsidRPr="00692820">
        <w:rPr>
          <w:rStyle w:val="Char7"/>
          <w:rFonts w:eastAsiaTheme="minorHAnsi" w:hint="cs"/>
          <w:rtl/>
        </w:rPr>
        <w:t xml:space="preserve"> </w:t>
      </w:r>
      <w:r w:rsidRPr="00692820">
        <w:rPr>
          <w:rStyle w:val="Char7"/>
          <w:rFonts w:eastAsiaTheme="minorHAnsi"/>
          <w:rtl/>
        </w:rPr>
        <w:t>مقرر شد که دکتر عل</w:t>
      </w:r>
      <w:r w:rsidR="00871EA0">
        <w:rPr>
          <w:rStyle w:val="Char7"/>
          <w:rFonts w:eastAsiaTheme="minorHAnsi"/>
          <w:rtl/>
        </w:rPr>
        <w:t>ی</w:t>
      </w:r>
      <w:r w:rsidRPr="00692820">
        <w:rPr>
          <w:rStyle w:val="Char7"/>
          <w:rFonts w:eastAsiaTheme="minorHAnsi"/>
          <w:rtl/>
        </w:rPr>
        <w:t xml:space="preserve"> شمس در هفته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آ</w:t>
      </w:r>
      <w:r w:rsidR="00871EA0">
        <w:rPr>
          <w:rStyle w:val="Char7"/>
          <w:rFonts w:eastAsiaTheme="minorHAnsi"/>
          <w:rtl/>
        </w:rPr>
        <w:t>ی</w:t>
      </w:r>
      <w:r w:rsidRPr="00692820">
        <w:rPr>
          <w:rStyle w:val="Char7"/>
          <w:rFonts w:eastAsiaTheme="minorHAnsi"/>
          <w:rtl/>
        </w:rPr>
        <w:t>نده به تهران برود تا طرح نها</w:t>
      </w:r>
      <w:r w:rsidR="00871EA0">
        <w:rPr>
          <w:rStyle w:val="Char7"/>
          <w:rFonts w:eastAsiaTheme="minorHAnsi"/>
          <w:rtl/>
        </w:rPr>
        <w:t>یی</w:t>
      </w:r>
      <w:r w:rsidRPr="00692820">
        <w:rPr>
          <w:rStyle w:val="Char7"/>
          <w:rFonts w:eastAsiaTheme="minorHAnsi"/>
          <w:rtl/>
        </w:rPr>
        <w:t xml:space="preserve"> برا</w:t>
      </w:r>
      <w:r w:rsidR="00871EA0">
        <w:rPr>
          <w:rStyle w:val="Char7"/>
          <w:rFonts w:eastAsiaTheme="minorHAnsi"/>
          <w:rtl/>
        </w:rPr>
        <w:t>ی</w:t>
      </w:r>
      <w:r w:rsidRPr="00692820">
        <w:rPr>
          <w:rStyle w:val="Char7"/>
          <w:rFonts w:eastAsiaTheme="minorHAnsi"/>
          <w:rtl/>
        </w:rPr>
        <w:t xml:space="preserve"> مستحکم ساختن روابط ب</w:t>
      </w:r>
      <w:r w:rsidR="00871EA0">
        <w:rPr>
          <w:rStyle w:val="Char7"/>
          <w:rFonts w:eastAsiaTheme="minorHAnsi"/>
          <w:rtl/>
        </w:rPr>
        <w:t>ی</w:t>
      </w:r>
      <w:r w:rsidRPr="00692820">
        <w:rPr>
          <w:rStyle w:val="Char7"/>
          <w:rFonts w:eastAsiaTheme="minorHAnsi"/>
          <w:rtl/>
        </w:rPr>
        <w:t>ن دو کشور را وضع نما</w:t>
      </w:r>
      <w:r w:rsidR="00871EA0">
        <w:rPr>
          <w:rStyle w:val="Char7"/>
          <w:rFonts w:eastAsiaTheme="minorHAnsi"/>
          <w:rtl/>
        </w:rPr>
        <w:t>ی</w:t>
      </w:r>
      <w:r w:rsidRPr="00692820">
        <w:rPr>
          <w:rStyle w:val="Char7"/>
          <w:rFonts w:eastAsiaTheme="minorHAnsi"/>
          <w:rtl/>
        </w:rPr>
        <w:t>د و نتا</w:t>
      </w:r>
      <w:r w:rsidR="00871EA0">
        <w:rPr>
          <w:rStyle w:val="Char7"/>
          <w:rFonts w:eastAsiaTheme="minorHAnsi"/>
          <w:rtl/>
        </w:rPr>
        <w:t>ی</w:t>
      </w:r>
      <w:r w:rsidRPr="00692820">
        <w:rPr>
          <w:rStyle w:val="Char7"/>
          <w:rFonts w:eastAsiaTheme="minorHAnsi"/>
          <w:rtl/>
        </w:rPr>
        <w:t>ج د</w:t>
      </w:r>
      <w:r w:rsidR="00871EA0">
        <w:rPr>
          <w:rStyle w:val="Char7"/>
          <w:rFonts w:eastAsiaTheme="minorHAnsi"/>
          <w:rtl/>
        </w:rPr>
        <w:t>ی</w:t>
      </w:r>
      <w:r w:rsidRPr="00692820">
        <w:rPr>
          <w:rStyle w:val="Char7"/>
          <w:rFonts w:eastAsiaTheme="minorHAnsi"/>
          <w:rtl/>
        </w:rPr>
        <w:t>دارها</w:t>
      </w:r>
      <w:r w:rsidR="00871EA0">
        <w:rPr>
          <w:rStyle w:val="Char7"/>
          <w:rFonts w:eastAsiaTheme="minorHAnsi"/>
          <w:rtl/>
        </w:rPr>
        <w:t>ی</w:t>
      </w:r>
      <w:r w:rsidRPr="00692820">
        <w:rPr>
          <w:rStyle w:val="Char7"/>
          <w:rFonts w:eastAsiaTheme="minorHAnsi"/>
          <w:rtl/>
        </w:rPr>
        <w:t>ش را به دولت</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خل</w:t>
      </w:r>
      <w:r w:rsidR="00871EA0">
        <w:rPr>
          <w:rStyle w:val="Char7"/>
          <w:rFonts w:eastAsiaTheme="minorHAnsi"/>
          <w:rtl/>
        </w:rPr>
        <w:t>ی</w:t>
      </w:r>
      <w:r w:rsidRPr="00692820">
        <w:rPr>
          <w:rStyle w:val="Char7"/>
          <w:rFonts w:eastAsiaTheme="minorHAnsi"/>
          <w:rtl/>
        </w:rPr>
        <w:t>ج عرضه کند. که اخ</w:t>
      </w:r>
      <w:r w:rsidR="00871EA0">
        <w:rPr>
          <w:rStyle w:val="Char7"/>
          <w:rFonts w:eastAsiaTheme="minorHAnsi"/>
          <w:rtl/>
        </w:rPr>
        <w:t>ی</w:t>
      </w:r>
      <w:r w:rsidRPr="00692820">
        <w:rPr>
          <w:rStyle w:val="Char7"/>
          <w:rFonts w:eastAsiaTheme="minorHAnsi"/>
          <w:rtl/>
        </w:rPr>
        <w:t>راً ا</w:t>
      </w:r>
      <w:r w:rsidR="00871EA0">
        <w:rPr>
          <w:rStyle w:val="Char7"/>
          <w:rFonts w:eastAsiaTheme="minorHAnsi"/>
          <w:rtl/>
        </w:rPr>
        <w:t>ی</w:t>
      </w:r>
      <w:r w:rsidR="00216920">
        <w:rPr>
          <w:rStyle w:val="Char7"/>
          <w:rFonts w:eastAsiaTheme="minorHAnsi"/>
          <w:rtl/>
        </w:rPr>
        <w:t>ن کار شروع شده است</w:t>
      </w:r>
      <w:r w:rsidR="00332635" w:rsidRPr="00E101C3">
        <w:rPr>
          <w:rStyle w:val="Char7"/>
          <w:rFonts w:eastAsiaTheme="minorHAnsi"/>
          <w:vertAlign w:val="superscript"/>
          <w:rtl/>
        </w:rPr>
        <w:footnoteReference w:id="315"/>
      </w:r>
      <w:r w:rsidR="00216920">
        <w:rPr>
          <w:rStyle w:val="Char7"/>
          <w:rFonts w:eastAsiaTheme="minorHAnsi"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بنابرا</w:t>
      </w:r>
      <w:r w:rsidR="00871EA0">
        <w:rPr>
          <w:rStyle w:val="Char7"/>
          <w:rFonts w:eastAsia="MS Mincho"/>
          <w:rtl/>
        </w:rPr>
        <w:t>ی</w:t>
      </w:r>
      <w:r w:rsidRPr="00692820">
        <w:rPr>
          <w:rStyle w:val="Char7"/>
          <w:rFonts w:eastAsia="MS Mincho"/>
          <w:rtl/>
        </w:rPr>
        <w:t>ن روابط</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ران و 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برقرار است. هنگام</w:t>
      </w:r>
      <w:r w:rsidR="00871EA0">
        <w:rPr>
          <w:rStyle w:val="Char7"/>
          <w:rFonts w:eastAsia="MS Mincho"/>
          <w:rtl/>
        </w:rPr>
        <w:t>ی</w:t>
      </w:r>
      <w:r w:rsidR="000E2B68">
        <w:rPr>
          <w:rStyle w:val="Char7"/>
          <w:rFonts w:eastAsia="MS Mincho"/>
          <w:rtl/>
        </w:rPr>
        <w:t>‌</w:t>
      </w:r>
      <w:r w:rsidRPr="00692820">
        <w:rPr>
          <w:rStyle w:val="Char7"/>
          <w:rFonts w:eastAsia="MS Mincho"/>
          <w:rtl/>
        </w:rPr>
        <w:t>که گروه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 xml:space="preserve">عه </w:t>
      </w:r>
      <w:r w:rsidR="00987288" w:rsidRPr="00692820">
        <w:rPr>
          <w:rStyle w:val="Char7"/>
          <w:rFonts w:eastAsia="MS Mincho"/>
          <w:rtl/>
        </w:rPr>
        <w:t>[</w:t>
      </w:r>
      <w:r w:rsidRPr="00692820">
        <w:rPr>
          <w:rStyle w:val="Char7"/>
          <w:rFonts w:eastAsia="MS Mincho"/>
          <w:rtl/>
        </w:rPr>
        <w:t>از ا</w:t>
      </w:r>
      <w:r w:rsidR="00871EA0">
        <w:rPr>
          <w:rStyle w:val="Char7"/>
          <w:rFonts w:eastAsia="MS Mincho"/>
          <w:rtl/>
        </w:rPr>
        <w:t>ی</w:t>
      </w:r>
      <w:r w:rsidRPr="00692820">
        <w:rPr>
          <w:rStyle w:val="Char7"/>
          <w:rFonts w:eastAsia="MS Mincho"/>
          <w:rtl/>
        </w:rPr>
        <w:t>ران</w:t>
      </w:r>
      <w:r w:rsidR="00987288" w:rsidRPr="00692820">
        <w:rPr>
          <w:rStyle w:val="Char7"/>
          <w:rFonts w:eastAsia="MS Mincho"/>
          <w:rtl/>
        </w:rPr>
        <w:t>]</w:t>
      </w:r>
      <w:r w:rsidRPr="00692820">
        <w:rPr>
          <w:rStyle w:val="Char7"/>
          <w:rFonts w:eastAsia="MS Mincho"/>
          <w:rtl/>
        </w:rPr>
        <w:t xml:space="preserve"> وارد طرابلس م</w:t>
      </w:r>
      <w:r w:rsidR="00871EA0">
        <w:rPr>
          <w:rStyle w:val="Char7"/>
          <w:rFonts w:eastAsia="MS Mincho"/>
          <w:rtl/>
        </w:rPr>
        <w:t>ی</w:t>
      </w:r>
      <w:r w:rsidR="000E2B68">
        <w:rPr>
          <w:rStyle w:val="Char7"/>
          <w:rFonts w:eastAsia="MS Mincho"/>
          <w:rtl/>
        </w:rPr>
        <w:t>‌</w:t>
      </w:r>
      <w:r w:rsidRPr="00692820">
        <w:rPr>
          <w:rStyle w:val="Char7"/>
          <w:rFonts w:eastAsia="MS Mincho"/>
          <w:rtl/>
        </w:rPr>
        <w:t>شوند، افکار</w:t>
      </w:r>
      <w:r w:rsidR="00871EA0">
        <w:rPr>
          <w:rStyle w:val="Char7"/>
          <w:rFonts w:eastAsia="MS Mincho"/>
          <w:rtl/>
        </w:rPr>
        <w:t>ی</w:t>
      </w:r>
      <w:r w:rsidRPr="00692820">
        <w:rPr>
          <w:rStyle w:val="Char7"/>
          <w:rFonts w:eastAsia="MS Mincho"/>
          <w:rtl/>
        </w:rPr>
        <w:t xml:space="preserve"> دارند که عقل نوجوانان در 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را به لرزه در م</w:t>
      </w:r>
      <w:r w:rsidR="00871EA0">
        <w:rPr>
          <w:rStyle w:val="Char7"/>
          <w:rFonts w:eastAsia="MS Mincho"/>
          <w:rtl/>
        </w:rPr>
        <w:t>ی</w:t>
      </w:r>
      <w:r w:rsidR="000E2B68">
        <w:rPr>
          <w:rStyle w:val="Char7"/>
          <w:rFonts w:eastAsia="MS Mincho"/>
          <w:rtl/>
        </w:rPr>
        <w:t>‌</w:t>
      </w:r>
      <w:r w:rsidRPr="00692820">
        <w:rPr>
          <w:rStyle w:val="Char7"/>
          <w:rFonts w:eastAsia="MS Mincho"/>
          <w:rtl/>
        </w:rPr>
        <w:t>آورد. اما جوانان</w:t>
      </w:r>
      <w:r w:rsidR="00871EA0">
        <w:rPr>
          <w:rStyle w:val="Char7"/>
          <w:rFonts w:eastAsia="MS Mincho"/>
          <w:rtl/>
        </w:rPr>
        <w:t>ی</w:t>
      </w:r>
      <w:r w:rsidRPr="00692820">
        <w:rPr>
          <w:rStyle w:val="Char7"/>
          <w:rFonts w:eastAsia="MS Mincho"/>
          <w:rtl/>
        </w:rPr>
        <w:t xml:space="preserve"> که قذاف</w:t>
      </w:r>
      <w:r w:rsidR="00871EA0">
        <w:rPr>
          <w:rStyle w:val="Char7"/>
          <w:rFonts w:eastAsia="MS Mincho"/>
          <w:rtl/>
        </w:rPr>
        <w:t>ی</w:t>
      </w:r>
      <w:r w:rsidRPr="00692820">
        <w:rPr>
          <w:rStyle w:val="Char7"/>
          <w:rFonts w:eastAsia="MS Mincho"/>
          <w:rtl/>
        </w:rPr>
        <w:t xml:space="preserve"> </w:t>
      </w:r>
      <w:r w:rsidR="00987288" w:rsidRPr="00692820">
        <w:rPr>
          <w:rStyle w:val="Char7"/>
          <w:rFonts w:eastAsia="MS Mincho"/>
          <w:rtl/>
        </w:rPr>
        <w:t>[</w:t>
      </w:r>
      <w:r w:rsidRPr="00692820">
        <w:rPr>
          <w:rStyle w:val="Char7"/>
          <w:rFonts w:eastAsia="MS Mincho"/>
          <w:rtl/>
        </w:rPr>
        <w:t>به ا</w:t>
      </w:r>
      <w:r w:rsidR="00871EA0">
        <w:rPr>
          <w:rStyle w:val="Char7"/>
          <w:rFonts w:eastAsia="MS Mincho"/>
          <w:rtl/>
        </w:rPr>
        <w:t>ی</w:t>
      </w:r>
      <w:r w:rsidRPr="00692820">
        <w:rPr>
          <w:rStyle w:val="Char7"/>
          <w:rFonts w:eastAsia="MS Mincho"/>
          <w:rtl/>
        </w:rPr>
        <w:t>ران</w:t>
      </w:r>
      <w:r w:rsidR="00987288" w:rsidRPr="00692820">
        <w:rPr>
          <w:rStyle w:val="Char7"/>
          <w:rFonts w:eastAsia="MS Mincho"/>
          <w:rtl/>
        </w:rPr>
        <w:t>]</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فرستد،</w:t>
      </w:r>
      <w:r w:rsidR="006340E3" w:rsidRPr="00692820">
        <w:rPr>
          <w:rStyle w:val="Char7"/>
          <w:rFonts w:eastAsia="MS Mincho" w:hint="cs"/>
          <w:rtl/>
        </w:rPr>
        <w:t xml:space="preserve"> </w:t>
      </w:r>
      <w:r w:rsidR="00987288" w:rsidRPr="00692820">
        <w:rPr>
          <w:rStyle w:val="Char7"/>
          <w:rFonts w:eastAsia="MS Mincho"/>
          <w:rtl/>
        </w:rPr>
        <w:t>[</w:t>
      </w:r>
      <w:r w:rsidRPr="00692820">
        <w:rPr>
          <w:rStyle w:val="Char7"/>
          <w:rFonts w:eastAsia="MS Mincho"/>
          <w:rtl/>
        </w:rPr>
        <w:t>تفکرات</w:t>
      </w:r>
      <w:r w:rsidR="00871EA0">
        <w:rPr>
          <w:rStyle w:val="Char7"/>
          <w:rFonts w:eastAsia="MS Mincho"/>
          <w:rtl/>
        </w:rPr>
        <w:t>ی</w:t>
      </w:r>
      <w:r w:rsidR="00987288" w:rsidRPr="00692820">
        <w:rPr>
          <w:rStyle w:val="Char7"/>
          <w:rFonts w:eastAsia="MS Mincho"/>
          <w:rtl/>
        </w:rPr>
        <w:t>]</w:t>
      </w:r>
      <w:r w:rsidRPr="00692820">
        <w:rPr>
          <w:rStyle w:val="Char7"/>
          <w:rFonts w:eastAsia="MS Mincho"/>
          <w:rtl/>
        </w:rPr>
        <w:t xml:space="preserve"> جز کتاب سبز </w:t>
      </w:r>
      <w:r w:rsidR="00C62CE8" w:rsidRPr="00692820">
        <w:rPr>
          <w:rStyle w:val="Char7"/>
          <w:rFonts w:eastAsia="MS Mincho"/>
          <w:rtl/>
        </w:rPr>
        <w:t>(</w:t>
      </w:r>
      <w:r w:rsidRPr="00692820">
        <w:rPr>
          <w:rStyle w:val="Char7"/>
          <w:rFonts w:eastAsia="MS Mincho"/>
          <w:rtl/>
        </w:rPr>
        <w:t>نوشته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قذاف</w:t>
      </w:r>
      <w:r w:rsidR="00871EA0">
        <w:rPr>
          <w:rStyle w:val="Char7"/>
          <w:rFonts w:eastAsia="MS Mincho"/>
          <w:rtl/>
        </w:rPr>
        <w:t>ی</w:t>
      </w:r>
      <w:r w:rsidR="00C62CE8" w:rsidRPr="00692820">
        <w:rPr>
          <w:rStyle w:val="Char7"/>
          <w:rFonts w:eastAsia="MS Mincho"/>
          <w:rtl/>
        </w:rPr>
        <w:t>)</w:t>
      </w:r>
      <w:r w:rsidRPr="00692820">
        <w:rPr>
          <w:rStyle w:val="Char7"/>
          <w:rFonts w:eastAsia="MS Mincho"/>
          <w:rtl/>
        </w:rPr>
        <w:t xml:space="preserve"> و خطبه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قذاف</w:t>
      </w:r>
      <w:r w:rsidR="00871EA0">
        <w:rPr>
          <w:rStyle w:val="Char7"/>
          <w:rFonts w:eastAsia="MS Mincho"/>
          <w:rtl/>
        </w:rPr>
        <w:t>ی</w:t>
      </w:r>
      <w:r w:rsidRPr="00692820">
        <w:rPr>
          <w:rStyle w:val="Char7"/>
          <w:rFonts w:eastAsia="MS Mincho"/>
          <w:rtl/>
        </w:rPr>
        <w:t xml:space="preserve"> را که احاد</w:t>
      </w:r>
      <w:r w:rsidR="00871EA0">
        <w:rPr>
          <w:rStyle w:val="Char7"/>
          <w:rFonts w:eastAsia="MS Mincho"/>
          <w:rtl/>
        </w:rPr>
        <w:t>ی</w:t>
      </w:r>
      <w:r w:rsidRPr="00692820">
        <w:rPr>
          <w:rStyle w:val="Char7"/>
          <w:rFonts w:eastAsia="MS Mincho"/>
          <w:rtl/>
        </w:rPr>
        <w:t>ث نبو</w:t>
      </w:r>
      <w:r w:rsidR="00871EA0">
        <w:rPr>
          <w:rStyle w:val="Char7"/>
          <w:rFonts w:eastAsia="MS Mincho"/>
          <w:rtl/>
        </w:rPr>
        <w:t>ی</w:t>
      </w:r>
      <w:r w:rsidRPr="00692820">
        <w:rPr>
          <w:rStyle w:val="Char7"/>
          <w:rFonts w:eastAsia="MS Mincho"/>
          <w:rtl/>
        </w:rPr>
        <w:t xml:space="preserve"> را انکار م</w:t>
      </w:r>
      <w:r w:rsidR="00871EA0">
        <w:rPr>
          <w:rStyle w:val="Char7"/>
          <w:rFonts w:eastAsia="MS Mincho"/>
          <w:rtl/>
        </w:rPr>
        <w:t>ی</w:t>
      </w:r>
      <w:r w:rsidR="000E2B68">
        <w:rPr>
          <w:rStyle w:val="Char7"/>
          <w:rFonts w:eastAsia="MS Mincho"/>
          <w:rtl/>
        </w:rPr>
        <w:t>‌</w:t>
      </w:r>
      <w:r w:rsidRPr="00692820">
        <w:rPr>
          <w:rStyle w:val="Char7"/>
          <w:rFonts w:eastAsia="MS Mincho"/>
          <w:rtl/>
        </w:rPr>
        <w:t>کند، ندارند.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5/2/1980، خبرگزار</w:t>
      </w:r>
      <w:r w:rsidR="00871EA0">
        <w:rPr>
          <w:rStyle w:val="Char7"/>
          <w:rFonts w:eastAsia="MS Mincho"/>
          <w:rtl/>
        </w:rPr>
        <w:t>ی</w:t>
      </w:r>
      <w:r w:rsidR="000E2B68">
        <w:rPr>
          <w:rStyle w:val="Char7"/>
          <w:rFonts w:eastAsia="MS Mincho"/>
          <w:rtl/>
        </w:rPr>
        <w:t>‌</w:t>
      </w:r>
      <w:r w:rsidRPr="00692820">
        <w:rPr>
          <w:rStyle w:val="Char7"/>
          <w:rFonts w:eastAsia="MS Mincho"/>
          <w:rtl/>
        </w:rPr>
        <w:t>ها، خبر ز</w:t>
      </w:r>
      <w:r w:rsidR="00871EA0">
        <w:rPr>
          <w:rStyle w:val="Char7"/>
          <w:rFonts w:eastAsia="MS Mincho"/>
          <w:rtl/>
        </w:rPr>
        <w:t>ی</w:t>
      </w:r>
      <w:r w:rsidRPr="00692820">
        <w:rPr>
          <w:rStyle w:val="Char7"/>
          <w:rFonts w:eastAsia="MS Mincho"/>
          <w:rtl/>
        </w:rPr>
        <w:t xml:space="preserve">ر را درج نمودند: </w:t>
      </w:r>
      <w:r w:rsidR="000770E5" w:rsidRPr="00692820">
        <w:rPr>
          <w:rStyle w:val="Char7"/>
          <w:rFonts w:eastAsia="MS Mincho"/>
          <w:rtl/>
        </w:rPr>
        <w:t>«</w:t>
      </w:r>
      <w:r w:rsidRPr="00692820">
        <w:rPr>
          <w:rStyle w:val="Char7"/>
          <w:rFonts w:eastAsia="MS Mincho"/>
          <w:rtl/>
        </w:rPr>
        <w:t>قذاف</w:t>
      </w:r>
      <w:r w:rsidR="00871EA0">
        <w:rPr>
          <w:rStyle w:val="Char7"/>
          <w:rFonts w:eastAsia="MS Mincho"/>
          <w:rtl/>
        </w:rPr>
        <w:t>ی</w:t>
      </w:r>
      <w:r w:rsidRPr="00692820">
        <w:rPr>
          <w:rStyle w:val="Char7"/>
          <w:rFonts w:eastAsia="MS Mincho"/>
          <w:rtl/>
        </w:rPr>
        <w:t xml:space="preserve"> در سخنان</w:t>
      </w:r>
      <w:r w:rsidR="00871EA0">
        <w:rPr>
          <w:rStyle w:val="Char7"/>
          <w:rFonts w:eastAsia="MS Mincho"/>
          <w:rtl/>
        </w:rPr>
        <w:t>ی</w:t>
      </w:r>
      <w:r w:rsidRPr="00692820">
        <w:rPr>
          <w:rStyle w:val="Char7"/>
          <w:rFonts w:eastAsia="MS Mincho"/>
          <w:rtl/>
        </w:rPr>
        <w:t xml:space="preserve"> که </w:t>
      </w:r>
      <w:r w:rsidRPr="00216920">
        <w:rPr>
          <w:rStyle w:val="Char7"/>
          <w:rFonts w:eastAsia="MS Mincho"/>
          <w:spacing w:val="-4"/>
          <w:rtl/>
        </w:rPr>
        <w:t>خبرگزار</w:t>
      </w:r>
      <w:r w:rsidR="00871EA0" w:rsidRPr="00216920">
        <w:rPr>
          <w:rStyle w:val="Char7"/>
          <w:rFonts w:eastAsia="MS Mincho"/>
          <w:spacing w:val="-4"/>
          <w:rtl/>
        </w:rPr>
        <w:t>ی</w:t>
      </w:r>
      <w:r w:rsidR="000E2B68">
        <w:rPr>
          <w:rStyle w:val="Char7"/>
          <w:rFonts w:eastAsia="MS Mincho"/>
          <w:spacing w:val="-4"/>
          <w:rtl/>
        </w:rPr>
        <w:t>‌</w:t>
      </w:r>
      <w:r w:rsidRPr="00216920">
        <w:rPr>
          <w:rStyle w:val="Char7"/>
          <w:rFonts w:eastAsia="MS Mincho"/>
          <w:spacing w:val="-4"/>
          <w:rtl/>
        </w:rPr>
        <w:t>ها</w:t>
      </w:r>
      <w:r w:rsidR="00871EA0" w:rsidRPr="00216920">
        <w:rPr>
          <w:rStyle w:val="Char7"/>
          <w:rFonts w:eastAsia="MS Mincho"/>
          <w:spacing w:val="-4"/>
          <w:rtl/>
        </w:rPr>
        <w:t>ی</w:t>
      </w:r>
      <w:r w:rsidRPr="00216920">
        <w:rPr>
          <w:rStyle w:val="Char7"/>
          <w:rFonts w:eastAsia="MS Mincho"/>
          <w:spacing w:val="-4"/>
          <w:rtl/>
        </w:rPr>
        <w:t xml:space="preserve"> ل</w:t>
      </w:r>
      <w:r w:rsidR="00871EA0" w:rsidRPr="00216920">
        <w:rPr>
          <w:rStyle w:val="Char7"/>
          <w:rFonts w:eastAsia="MS Mincho"/>
          <w:spacing w:val="-4"/>
          <w:rtl/>
        </w:rPr>
        <w:t>ی</w:t>
      </w:r>
      <w:r w:rsidRPr="00216920">
        <w:rPr>
          <w:rStyle w:val="Char7"/>
          <w:rFonts w:eastAsia="MS Mincho"/>
          <w:spacing w:val="-4"/>
          <w:rtl/>
        </w:rPr>
        <w:t>ب</w:t>
      </w:r>
      <w:r w:rsidR="00871EA0" w:rsidRPr="00216920">
        <w:rPr>
          <w:rStyle w:val="Char7"/>
          <w:rFonts w:eastAsia="MS Mincho"/>
          <w:spacing w:val="-4"/>
          <w:rtl/>
        </w:rPr>
        <w:t>ی</w:t>
      </w:r>
      <w:r w:rsidRPr="00216920">
        <w:rPr>
          <w:rStyle w:val="Char7"/>
          <w:rFonts w:eastAsia="MS Mincho"/>
          <w:spacing w:val="-4"/>
          <w:rtl/>
        </w:rPr>
        <w:t xml:space="preserve"> قسمت</w:t>
      </w:r>
      <w:r w:rsidR="00871EA0" w:rsidRPr="00216920">
        <w:rPr>
          <w:rStyle w:val="Char7"/>
          <w:rFonts w:eastAsia="MS Mincho"/>
          <w:spacing w:val="-4"/>
          <w:rtl/>
        </w:rPr>
        <w:t>ی</w:t>
      </w:r>
      <w:r w:rsidRPr="00216920">
        <w:rPr>
          <w:rStyle w:val="Char7"/>
          <w:rFonts w:eastAsia="MS Mincho"/>
          <w:spacing w:val="-4"/>
          <w:rtl/>
        </w:rPr>
        <w:t xml:space="preserve"> از آن را ب</w:t>
      </w:r>
      <w:r w:rsidR="00871EA0" w:rsidRPr="00216920">
        <w:rPr>
          <w:rStyle w:val="Char7"/>
          <w:rFonts w:eastAsia="MS Mincho"/>
          <w:spacing w:val="-4"/>
          <w:rtl/>
        </w:rPr>
        <w:t>ی</w:t>
      </w:r>
      <w:r w:rsidRPr="00216920">
        <w:rPr>
          <w:rStyle w:val="Char7"/>
          <w:rFonts w:eastAsia="MS Mincho"/>
          <w:spacing w:val="-4"/>
          <w:rtl/>
        </w:rPr>
        <w:t>ان نمودند گفت: روابط نزد</w:t>
      </w:r>
      <w:r w:rsidR="00871EA0" w:rsidRPr="00216920">
        <w:rPr>
          <w:rStyle w:val="Char7"/>
          <w:rFonts w:eastAsia="MS Mincho"/>
          <w:spacing w:val="-4"/>
          <w:rtl/>
        </w:rPr>
        <w:t>ی</w:t>
      </w:r>
      <w:r w:rsidRPr="00216920">
        <w:rPr>
          <w:rStyle w:val="Char7"/>
          <w:rFonts w:eastAsia="MS Mincho"/>
          <w:spacing w:val="-4"/>
          <w:rtl/>
        </w:rPr>
        <w:t>ک</w:t>
      </w:r>
      <w:r w:rsidR="00871EA0" w:rsidRPr="00216920">
        <w:rPr>
          <w:rStyle w:val="Char7"/>
          <w:rFonts w:eastAsia="MS Mincho"/>
          <w:spacing w:val="-4"/>
          <w:rtl/>
        </w:rPr>
        <w:t>ی</w:t>
      </w:r>
      <w:r w:rsidRPr="00216920">
        <w:rPr>
          <w:rStyle w:val="Char7"/>
          <w:rFonts w:eastAsia="MS Mincho"/>
          <w:spacing w:val="-4"/>
          <w:rtl/>
        </w:rPr>
        <w:t xml:space="preserve"> ب</w:t>
      </w:r>
      <w:r w:rsidR="00871EA0" w:rsidRPr="00216920">
        <w:rPr>
          <w:rStyle w:val="Char7"/>
          <w:rFonts w:eastAsia="MS Mincho"/>
          <w:spacing w:val="-4"/>
          <w:rtl/>
        </w:rPr>
        <w:t>ی</w:t>
      </w:r>
      <w:r w:rsidRPr="00216920">
        <w:rPr>
          <w:rStyle w:val="Char7"/>
          <w:rFonts w:eastAsia="MS Mincho"/>
          <w:spacing w:val="-4"/>
          <w:rtl/>
        </w:rPr>
        <w:t>ن او و خم</w:t>
      </w:r>
      <w:r w:rsidR="00871EA0" w:rsidRPr="00216920">
        <w:rPr>
          <w:rStyle w:val="Char7"/>
          <w:rFonts w:eastAsia="MS Mincho"/>
          <w:spacing w:val="-4"/>
          <w:rtl/>
        </w:rPr>
        <w:t>ی</w:t>
      </w:r>
      <w:r w:rsidRPr="00216920">
        <w:rPr>
          <w:rStyle w:val="Char7"/>
          <w:rFonts w:eastAsia="MS Mincho"/>
          <w:spacing w:val="-4"/>
          <w:rtl/>
        </w:rPr>
        <w:t>ن</w:t>
      </w:r>
      <w:r w:rsidR="00871EA0" w:rsidRPr="00216920">
        <w:rPr>
          <w:rStyle w:val="Char7"/>
          <w:rFonts w:eastAsia="MS Mincho"/>
          <w:spacing w:val="-4"/>
          <w:rtl/>
        </w:rPr>
        <w:t>ی</w:t>
      </w:r>
      <w:r w:rsidRPr="00216920">
        <w:rPr>
          <w:rStyle w:val="Char7"/>
          <w:rFonts w:eastAsia="MS Mincho"/>
          <w:spacing w:val="-4"/>
          <w:rtl/>
        </w:rPr>
        <w:t xml:space="preserve"> برقرار است، اما او نوع ا</w:t>
      </w:r>
      <w:r w:rsidR="00871EA0" w:rsidRPr="00216920">
        <w:rPr>
          <w:rStyle w:val="Char7"/>
          <w:rFonts w:eastAsia="MS Mincho"/>
          <w:spacing w:val="-4"/>
          <w:rtl/>
        </w:rPr>
        <w:t>ی</w:t>
      </w:r>
      <w:r w:rsidRPr="00216920">
        <w:rPr>
          <w:rStyle w:val="Char7"/>
          <w:rFonts w:eastAsia="MS Mincho"/>
          <w:spacing w:val="-4"/>
          <w:rtl/>
        </w:rPr>
        <w:t>ن نزد</w:t>
      </w:r>
      <w:r w:rsidR="00871EA0" w:rsidRPr="00216920">
        <w:rPr>
          <w:rStyle w:val="Char7"/>
          <w:rFonts w:eastAsia="MS Mincho"/>
          <w:spacing w:val="-4"/>
          <w:rtl/>
        </w:rPr>
        <w:t>ی</w:t>
      </w:r>
      <w:r w:rsidRPr="00216920">
        <w:rPr>
          <w:rStyle w:val="Char7"/>
          <w:rFonts w:eastAsia="MS Mincho"/>
          <w:spacing w:val="-4"/>
          <w:rtl/>
        </w:rPr>
        <w:t>ک</w:t>
      </w:r>
      <w:r w:rsidR="00871EA0" w:rsidRPr="00216920">
        <w:rPr>
          <w:rStyle w:val="Char7"/>
          <w:rFonts w:eastAsia="MS Mincho"/>
          <w:spacing w:val="-4"/>
          <w:rtl/>
        </w:rPr>
        <w:t>ی</w:t>
      </w:r>
      <w:r w:rsidRPr="00216920">
        <w:rPr>
          <w:rStyle w:val="Char7"/>
          <w:rFonts w:eastAsia="MS Mincho"/>
          <w:spacing w:val="-4"/>
          <w:rtl/>
        </w:rPr>
        <w:t xml:space="preserve"> </w:t>
      </w:r>
      <w:r w:rsidR="00987288" w:rsidRPr="00216920">
        <w:rPr>
          <w:rStyle w:val="Char7"/>
          <w:rFonts w:eastAsia="MS Mincho"/>
          <w:spacing w:val="-4"/>
          <w:rtl/>
        </w:rPr>
        <w:t>[</w:t>
      </w:r>
      <w:r w:rsidRPr="00216920">
        <w:rPr>
          <w:rStyle w:val="Char7"/>
          <w:rFonts w:eastAsia="MS Mincho"/>
          <w:spacing w:val="-4"/>
          <w:rtl/>
        </w:rPr>
        <w:t>و معنا</w:t>
      </w:r>
      <w:r w:rsidR="00871EA0" w:rsidRPr="00216920">
        <w:rPr>
          <w:rStyle w:val="Char7"/>
          <w:rFonts w:eastAsia="MS Mincho"/>
          <w:spacing w:val="-4"/>
          <w:rtl/>
        </w:rPr>
        <w:t>ی</w:t>
      </w:r>
      <w:r w:rsidRPr="00216920">
        <w:rPr>
          <w:rStyle w:val="Char7"/>
          <w:rFonts w:eastAsia="MS Mincho"/>
          <w:spacing w:val="-4"/>
          <w:rtl/>
        </w:rPr>
        <w:t xml:space="preserve"> آن</w:t>
      </w:r>
      <w:r w:rsidR="00987288" w:rsidRPr="00216920">
        <w:rPr>
          <w:rStyle w:val="Char7"/>
          <w:rFonts w:eastAsia="MS Mincho"/>
          <w:spacing w:val="-4"/>
          <w:rtl/>
        </w:rPr>
        <w:t>]</w:t>
      </w:r>
      <w:r w:rsidRPr="00216920">
        <w:rPr>
          <w:rStyle w:val="Char7"/>
          <w:rFonts w:eastAsia="MS Mincho"/>
          <w:spacing w:val="-4"/>
          <w:rtl/>
        </w:rPr>
        <w:t xml:space="preserve"> را ذکر ننمود. ا</w:t>
      </w:r>
      <w:r w:rsidR="00871EA0" w:rsidRPr="00216920">
        <w:rPr>
          <w:rStyle w:val="Char7"/>
          <w:rFonts w:eastAsia="MS Mincho"/>
          <w:spacing w:val="-4"/>
          <w:rtl/>
        </w:rPr>
        <w:t>ی</w:t>
      </w:r>
      <w:r w:rsidRPr="00216920">
        <w:rPr>
          <w:rStyle w:val="Char7"/>
          <w:rFonts w:eastAsia="MS Mincho"/>
          <w:spacing w:val="-4"/>
          <w:rtl/>
        </w:rPr>
        <w:t>ن خبرگزار</w:t>
      </w:r>
      <w:r w:rsidR="00871EA0" w:rsidRPr="00216920">
        <w:rPr>
          <w:rStyle w:val="Char7"/>
          <w:rFonts w:eastAsia="MS Mincho"/>
          <w:spacing w:val="-4"/>
          <w:rtl/>
        </w:rPr>
        <w:t>ی</w:t>
      </w:r>
      <w:r w:rsidRPr="00216920">
        <w:rPr>
          <w:rStyle w:val="Char7"/>
          <w:rFonts w:eastAsia="MS Mincho"/>
          <w:spacing w:val="-4"/>
          <w:rtl/>
        </w:rPr>
        <w:t xml:space="preserve"> همچن</w:t>
      </w:r>
      <w:r w:rsidR="00871EA0" w:rsidRPr="00216920">
        <w:rPr>
          <w:rStyle w:val="Char7"/>
          <w:rFonts w:eastAsia="MS Mincho"/>
          <w:spacing w:val="-4"/>
          <w:rtl/>
        </w:rPr>
        <w:t>ی</w:t>
      </w:r>
      <w:r w:rsidRPr="00216920">
        <w:rPr>
          <w:rStyle w:val="Char7"/>
          <w:rFonts w:eastAsia="MS Mincho"/>
          <w:spacing w:val="-4"/>
          <w:rtl/>
        </w:rPr>
        <w:t>ن ا</w:t>
      </w:r>
      <w:r w:rsidR="00871EA0" w:rsidRPr="00216920">
        <w:rPr>
          <w:rStyle w:val="Char7"/>
          <w:rFonts w:eastAsia="MS Mincho"/>
          <w:spacing w:val="-4"/>
          <w:rtl/>
        </w:rPr>
        <w:t>ی</w:t>
      </w:r>
      <w:r w:rsidRPr="00216920">
        <w:rPr>
          <w:rStyle w:val="Char7"/>
          <w:rFonts w:eastAsia="MS Mincho"/>
          <w:spacing w:val="-4"/>
          <w:rtl/>
        </w:rPr>
        <w:t>ن قول او را که در خلال جلسه</w:t>
      </w:r>
      <w:r w:rsidR="000E2B68">
        <w:rPr>
          <w:rStyle w:val="Char7"/>
          <w:rFonts w:eastAsia="MS Mincho"/>
          <w:spacing w:val="-4"/>
          <w:rtl/>
        </w:rPr>
        <w:t>‌</w:t>
      </w:r>
      <w:r w:rsidR="00871EA0" w:rsidRPr="00216920">
        <w:rPr>
          <w:rStyle w:val="Char7"/>
          <w:rFonts w:eastAsia="MS Mincho"/>
          <w:spacing w:val="-4"/>
          <w:rtl/>
        </w:rPr>
        <w:t>ی</w:t>
      </w:r>
      <w:r w:rsidRPr="00216920">
        <w:rPr>
          <w:rStyle w:val="Char7"/>
          <w:rFonts w:eastAsia="MS Mincho"/>
          <w:spacing w:val="-4"/>
          <w:rtl/>
        </w:rPr>
        <w:t xml:space="preserve"> گروه</w:t>
      </w:r>
      <w:r w:rsidR="000E2B68">
        <w:rPr>
          <w:rStyle w:val="Char7"/>
          <w:rFonts w:eastAsia="MS Mincho"/>
          <w:spacing w:val="-4"/>
          <w:rtl/>
        </w:rPr>
        <w:t>‌</w:t>
      </w:r>
      <w:r w:rsidRPr="00216920">
        <w:rPr>
          <w:rStyle w:val="Char7"/>
          <w:rFonts w:eastAsia="MS Mincho"/>
          <w:spacing w:val="-4"/>
          <w:rtl/>
        </w:rPr>
        <w:t>ها</w:t>
      </w:r>
      <w:r w:rsidR="00871EA0" w:rsidRPr="00216920">
        <w:rPr>
          <w:rStyle w:val="Char7"/>
          <w:rFonts w:eastAsia="MS Mincho"/>
          <w:spacing w:val="-4"/>
          <w:rtl/>
        </w:rPr>
        <w:t>ی</w:t>
      </w:r>
      <w:r w:rsidRPr="00216920">
        <w:rPr>
          <w:rStyle w:val="Char7"/>
          <w:rFonts w:eastAsia="MS Mincho"/>
          <w:spacing w:val="-4"/>
          <w:rtl/>
        </w:rPr>
        <w:t xml:space="preserve"> انقلاب</w:t>
      </w:r>
      <w:r w:rsidR="00871EA0" w:rsidRPr="00216920">
        <w:rPr>
          <w:rStyle w:val="Char7"/>
          <w:rFonts w:eastAsia="MS Mincho"/>
          <w:spacing w:val="-4"/>
          <w:rtl/>
        </w:rPr>
        <w:t>ی</w:t>
      </w:r>
      <w:r w:rsidRPr="00216920">
        <w:rPr>
          <w:rStyle w:val="Char7"/>
          <w:rFonts w:eastAsia="MS Mincho"/>
          <w:spacing w:val="-4"/>
          <w:rtl/>
        </w:rPr>
        <w:t xml:space="preserve"> در طرابلس در شب گذشته گفته بود ب</w:t>
      </w:r>
      <w:r w:rsidR="00871EA0" w:rsidRPr="00216920">
        <w:rPr>
          <w:rStyle w:val="Char7"/>
          <w:rFonts w:eastAsia="MS Mincho"/>
          <w:spacing w:val="-4"/>
          <w:rtl/>
        </w:rPr>
        <w:t>ی</w:t>
      </w:r>
      <w:r w:rsidRPr="00216920">
        <w:rPr>
          <w:rStyle w:val="Char7"/>
          <w:rFonts w:eastAsia="MS Mincho"/>
          <w:spacing w:val="-4"/>
          <w:rtl/>
        </w:rPr>
        <w:t>ان کرد و آن ا</w:t>
      </w:r>
      <w:r w:rsidR="00871EA0" w:rsidRPr="00216920">
        <w:rPr>
          <w:rStyle w:val="Char7"/>
          <w:rFonts w:eastAsia="MS Mincho"/>
          <w:spacing w:val="-4"/>
          <w:rtl/>
        </w:rPr>
        <w:t>ی</w:t>
      </w:r>
      <w:r w:rsidRPr="00216920">
        <w:rPr>
          <w:rStyle w:val="Char7"/>
          <w:rFonts w:eastAsia="MS Mincho"/>
          <w:spacing w:val="-4"/>
          <w:rtl/>
        </w:rPr>
        <w:t>نکه او بعد از ا</w:t>
      </w:r>
      <w:r w:rsidR="00871EA0" w:rsidRPr="00216920">
        <w:rPr>
          <w:rStyle w:val="Char7"/>
          <w:rFonts w:eastAsia="MS Mincho"/>
          <w:spacing w:val="-4"/>
          <w:rtl/>
        </w:rPr>
        <w:t>ی</w:t>
      </w:r>
      <w:r w:rsidRPr="00216920">
        <w:rPr>
          <w:rStyle w:val="Char7"/>
          <w:rFonts w:eastAsia="MS Mincho"/>
          <w:spacing w:val="-4"/>
          <w:rtl/>
        </w:rPr>
        <w:t>نکه رئ</w:t>
      </w:r>
      <w:r w:rsidR="00871EA0" w:rsidRPr="00216920">
        <w:rPr>
          <w:rStyle w:val="Char7"/>
          <w:rFonts w:eastAsia="MS Mincho"/>
          <w:spacing w:val="-4"/>
          <w:rtl/>
        </w:rPr>
        <w:t>ی</w:t>
      </w:r>
      <w:r w:rsidRPr="00216920">
        <w:rPr>
          <w:rStyle w:val="Char7"/>
          <w:rFonts w:eastAsia="MS Mincho"/>
          <w:spacing w:val="-4"/>
          <w:rtl/>
        </w:rPr>
        <w:t>س جمهور منتخب ا</w:t>
      </w:r>
      <w:r w:rsidR="00871EA0" w:rsidRPr="00216920">
        <w:rPr>
          <w:rStyle w:val="Char7"/>
          <w:rFonts w:eastAsia="MS Mincho"/>
          <w:spacing w:val="-4"/>
          <w:rtl/>
        </w:rPr>
        <w:t>ی</w:t>
      </w:r>
      <w:r w:rsidRPr="00216920">
        <w:rPr>
          <w:rStyle w:val="Char7"/>
          <w:rFonts w:eastAsia="MS Mincho"/>
          <w:spacing w:val="-4"/>
          <w:rtl/>
        </w:rPr>
        <w:t>ران</w:t>
      </w:r>
      <w:r w:rsidR="003E3049" w:rsidRPr="00216920">
        <w:rPr>
          <w:rStyle w:val="Char7"/>
          <w:rFonts w:eastAsia="MS Mincho" w:hint="cs"/>
          <w:spacing w:val="-4"/>
          <w:rtl/>
        </w:rPr>
        <w:t xml:space="preserve"> </w:t>
      </w:r>
      <w:r w:rsidRPr="00216920">
        <w:rPr>
          <w:rStyle w:val="Char7"/>
          <w:rFonts w:eastAsia="MS Mincho"/>
          <w:spacing w:val="-4"/>
          <w:rtl/>
        </w:rPr>
        <w:t>- ابوالحسن بن</w:t>
      </w:r>
      <w:r w:rsidR="00871EA0" w:rsidRPr="00216920">
        <w:rPr>
          <w:rStyle w:val="Char7"/>
          <w:rFonts w:eastAsia="MS Mincho"/>
          <w:spacing w:val="-4"/>
          <w:rtl/>
        </w:rPr>
        <w:t>ی</w:t>
      </w:r>
      <w:r w:rsidRPr="00216920">
        <w:rPr>
          <w:rStyle w:val="Char7"/>
          <w:rFonts w:eastAsia="MS Mincho"/>
          <w:spacing w:val="-4"/>
          <w:rtl/>
        </w:rPr>
        <w:t xml:space="preserve"> صدر</w:t>
      </w:r>
      <w:r w:rsidR="003E3049" w:rsidRPr="00216920">
        <w:rPr>
          <w:rStyle w:val="Char7"/>
          <w:rFonts w:eastAsia="MS Mincho" w:hint="cs"/>
          <w:spacing w:val="-4"/>
          <w:rtl/>
        </w:rPr>
        <w:t xml:space="preserve"> </w:t>
      </w:r>
      <w:r w:rsidRPr="00216920">
        <w:rPr>
          <w:rStyle w:val="Char7"/>
          <w:rFonts w:eastAsia="MS Mincho"/>
          <w:spacing w:val="-4"/>
          <w:rtl/>
        </w:rPr>
        <w:t>- به کرس</w:t>
      </w:r>
      <w:r w:rsidR="00871EA0" w:rsidRPr="00216920">
        <w:rPr>
          <w:rStyle w:val="Char7"/>
          <w:rFonts w:eastAsia="MS Mincho"/>
          <w:spacing w:val="-4"/>
          <w:rtl/>
        </w:rPr>
        <w:t>ی</w:t>
      </w:r>
      <w:r w:rsidRPr="00216920">
        <w:rPr>
          <w:rStyle w:val="Char7"/>
          <w:rFonts w:eastAsia="MS Mincho"/>
          <w:spacing w:val="-4"/>
          <w:rtl/>
        </w:rPr>
        <w:t xml:space="preserve"> ر</w:t>
      </w:r>
      <w:r w:rsidR="00871EA0" w:rsidRPr="00216920">
        <w:rPr>
          <w:rStyle w:val="Char7"/>
          <w:rFonts w:eastAsia="MS Mincho"/>
          <w:spacing w:val="-4"/>
          <w:rtl/>
        </w:rPr>
        <w:t>ی</w:t>
      </w:r>
      <w:r w:rsidRPr="00216920">
        <w:rPr>
          <w:rStyle w:val="Char7"/>
          <w:rFonts w:eastAsia="MS Mincho"/>
          <w:spacing w:val="-4"/>
          <w:rtl/>
        </w:rPr>
        <w:t>است جمهور</w:t>
      </w:r>
      <w:r w:rsidR="00871EA0" w:rsidRPr="00216920">
        <w:rPr>
          <w:rStyle w:val="Char7"/>
          <w:rFonts w:eastAsia="MS Mincho"/>
          <w:spacing w:val="-4"/>
          <w:rtl/>
        </w:rPr>
        <w:t>ی</w:t>
      </w:r>
      <w:r w:rsidRPr="00216920">
        <w:rPr>
          <w:rStyle w:val="Char7"/>
          <w:rFonts w:eastAsia="MS Mincho"/>
          <w:spacing w:val="-4"/>
          <w:rtl/>
        </w:rPr>
        <w:t xml:space="preserve"> ا</w:t>
      </w:r>
      <w:r w:rsidR="00871EA0" w:rsidRPr="00216920">
        <w:rPr>
          <w:rStyle w:val="Char7"/>
          <w:rFonts w:eastAsia="MS Mincho"/>
          <w:spacing w:val="-4"/>
          <w:rtl/>
        </w:rPr>
        <w:t>ی</w:t>
      </w:r>
      <w:r w:rsidRPr="00216920">
        <w:rPr>
          <w:rStyle w:val="Char7"/>
          <w:rFonts w:eastAsia="MS Mincho"/>
          <w:spacing w:val="-4"/>
          <w:rtl/>
        </w:rPr>
        <w:t>ران بنش</w:t>
      </w:r>
      <w:r w:rsidR="00871EA0" w:rsidRPr="00216920">
        <w:rPr>
          <w:rStyle w:val="Char7"/>
          <w:rFonts w:eastAsia="MS Mincho"/>
          <w:spacing w:val="-4"/>
          <w:rtl/>
        </w:rPr>
        <w:t>ی</w:t>
      </w:r>
      <w:r w:rsidRPr="00216920">
        <w:rPr>
          <w:rStyle w:val="Char7"/>
          <w:rFonts w:eastAsia="MS Mincho"/>
          <w:spacing w:val="-4"/>
          <w:rtl/>
        </w:rPr>
        <w:t>ند، از ا</w:t>
      </w:r>
      <w:r w:rsidR="00871EA0" w:rsidRPr="00216920">
        <w:rPr>
          <w:rStyle w:val="Char7"/>
          <w:rFonts w:eastAsia="MS Mincho"/>
          <w:spacing w:val="-4"/>
          <w:rtl/>
        </w:rPr>
        <w:t>ی</w:t>
      </w:r>
      <w:r w:rsidRPr="00216920">
        <w:rPr>
          <w:rStyle w:val="Char7"/>
          <w:rFonts w:eastAsia="MS Mincho"/>
          <w:spacing w:val="-4"/>
          <w:rtl/>
        </w:rPr>
        <w:t>ران د</w:t>
      </w:r>
      <w:r w:rsidR="00871EA0" w:rsidRPr="00216920">
        <w:rPr>
          <w:rStyle w:val="Char7"/>
          <w:rFonts w:eastAsia="MS Mincho"/>
          <w:spacing w:val="-4"/>
          <w:rtl/>
        </w:rPr>
        <w:t>ی</w:t>
      </w:r>
      <w:r w:rsidR="00216920" w:rsidRPr="00216920">
        <w:rPr>
          <w:rStyle w:val="Char7"/>
          <w:rFonts w:eastAsia="MS Mincho"/>
          <w:spacing w:val="-4"/>
          <w:rtl/>
        </w:rPr>
        <w:t>دار خواهد کرد</w:t>
      </w:r>
      <w:r w:rsidRPr="00216920">
        <w:rPr>
          <w:rStyle w:val="Char7"/>
          <w:rFonts w:eastAsia="MS Mincho"/>
          <w:spacing w:val="-4"/>
          <w:rtl/>
        </w:rPr>
        <w:t>»</w:t>
      </w:r>
      <w:r w:rsidR="00216920" w:rsidRPr="00216920">
        <w:rPr>
          <w:rStyle w:val="Char7"/>
          <w:rFonts w:eastAsia="MS Mincho" w:hint="cs"/>
          <w:spacing w:val="-4"/>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قذاف</w:t>
      </w:r>
      <w:r w:rsidR="00871EA0">
        <w:rPr>
          <w:rStyle w:val="Char7"/>
          <w:rFonts w:eastAsia="MS Mincho"/>
          <w:rtl/>
        </w:rPr>
        <w:t>ی</w:t>
      </w:r>
      <w:r w:rsidRPr="00692820">
        <w:rPr>
          <w:rStyle w:val="Char7"/>
          <w:rFonts w:eastAsia="MS Mincho"/>
          <w:rtl/>
        </w:rPr>
        <w:t xml:space="preserve"> گفت که او منتظر د</w:t>
      </w:r>
      <w:r w:rsidR="00871EA0">
        <w:rPr>
          <w:rStyle w:val="Char7"/>
          <w:rFonts w:eastAsia="MS Mincho"/>
          <w:rtl/>
        </w:rPr>
        <w:t>ی</w:t>
      </w:r>
      <w:r w:rsidRPr="00692820">
        <w:rPr>
          <w:rStyle w:val="Char7"/>
          <w:rFonts w:eastAsia="MS Mincho"/>
          <w:rtl/>
        </w:rPr>
        <w:t>دار</w:t>
      </w:r>
      <w:r w:rsidR="00871EA0">
        <w:rPr>
          <w:rStyle w:val="Char7"/>
          <w:rFonts w:eastAsia="MS Mincho"/>
          <w:rtl/>
        </w:rPr>
        <w:t>ی</w:t>
      </w:r>
      <w:r w:rsidRPr="00692820">
        <w:rPr>
          <w:rStyle w:val="Char7"/>
          <w:rFonts w:eastAsia="MS Mincho"/>
          <w:rtl/>
        </w:rPr>
        <w:t xml:space="preserve"> طولان</w:t>
      </w:r>
      <w:r w:rsidR="00871EA0">
        <w:rPr>
          <w:rStyle w:val="Char7"/>
          <w:rFonts w:eastAsia="MS Mincho"/>
          <w:rtl/>
        </w:rPr>
        <w:t>ی</w:t>
      </w:r>
      <w:r w:rsidRPr="00692820">
        <w:rPr>
          <w:rStyle w:val="Char7"/>
          <w:rFonts w:eastAsia="MS Mincho"/>
          <w:rtl/>
        </w:rPr>
        <w:t xml:space="preserve"> با امام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w:t>
      </w:r>
      <w:r w:rsidR="003E3049" w:rsidRPr="00692820">
        <w:rPr>
          <w:rStyle w:val="Char7"/>
          <w:rFonts w:eastAsia="MS Mincho"/>
          <w:rtl/>
        </w:rPr>
        <w:t>-</w:t>
      </w:r>
      <w:r w:rsidR="003E3049" w:rsidRPr="00692820">
        <w:rPr>
          <w:rStyle w:val="Char7"/>
          <w:rFonts w:eastAsia="MS Mincho" w:hint="cs"/>
          <w:rtl/>
        </w:rPr>
        <w:t xml:space="preserve"> </w:t>
      </w:r>
      <w:r w:rsidRPr="00692820">
        <w:rPr>
          <w:rStyle w:val="Char7"/>
          <w:rFonts w:eastAsia="MS Mincho"/>
          <w:rtl/>
        </w:rPr>
        <w:t>کس</w:t>
      </w:r>
      <w:r w:rsidR="00871EA0">
        <w:rPr>
          <w:rStyle w:val="Char7"/>
          <w:rFonts w:eastAsia="MS Mincho"/>
          <w:rtl/>
        </w:rPr>
        <w:t>ی</w:t>
      </w:r>
      <w:r w:rsidRPr="00692820">
        <w:rPr>
          <w:rStyle w:val="Char7"/>
          <w:rFonts w:eastAsia="MS Mincho"/>
          <w:rtl/>
        </w:rPr>
        <w:t xml:space="preserve"> که علاقه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روح</w:t>
      </w:r>
      <w:r w:rsidR="00871EA0">
        <w:rPr>
          <w:rStyle w:val="Char7"/>
          <w:rFonts w:eastAsia="MS Mincho"/>
          <w:rtl/>
        </w:rPr>
        <w:t>ی</w:t>
      </w:r>
      <w:r w:rsidRPr="00692820">
        <w:rPr>
          <w:rStyle w:val="Char7"/>
          <w:rFonts w:eastAsia="MS Mincho"/>
          <w:rtl/>
        </w:rPr>
        <w:t xml:space="preserve"> و نزد</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خاص</w:t>
      </w:r>
      <w:r w:rsidR="00871EA0">
        <w:rPr>
          <w:rStyle w:val="Char7"/>
          <w:rFonts w:eastAsia="MS Mincho"/>
          <w:rtl/>
        </w:rPr>
        <w:t>ی</w:t>
      </w:r>
      <w:r w:rsidRPr="00692820">
        <w:rPr>
          <w:rStyle w:val="Char7"/>
          <w:rFonts w:eastAsia="MS Mincho"/>
          <w:rtl/>
        </w:rPr>
        <w:t xml:space="preserve"> با او دارد</w:t>
      </w:r>
      <w:r w:rsidR="003E3049" w:rsidRPr="00692820">
        <w:rPr>
          <w:rStyle w:val="Char7"/>
          <w:rFonts w:eastAsia="MS Mincho" w:hint="cs"/>
          <w:rtl/>
        </w:rPr>
        <w:t xml:space="preserve"> </w:t>
      </w:r>
      <w:r w:rsidRPr="00692820">
        <w:rPr>
          <w:rStyle w:val="Char7"/>
          <w:rFonts w:eastAsia="MS Mincho"/>
          <w:rtl/>
        </w:rPr>
        <w:t>-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او همچن</w:t>
      </w:r>
      <w:r w:rsidR="00871EA0">
        <w:rPr>
          <w:rStyle w:val="Char7"/>
          <w:rFonts w:eastAsia="MS Mincho"/>
          <w:rtl/>
        </w:rPr>
        <w:t>ی</w:t>
      </w:r>
      <w:r w:rsidRPr="00692820">
        <w:rPr>
          <w:rStyle w:val="Char7"/>
          <w:rFonts w:eastAsia="MS Mincho"/>
          <w:rtl/>
        </w:rPr>
        <w:t>ن اضافه کرد که وز</w:t>
      </w:r>
      <w:r w:rsidR="00871EA0">
        <w:rPr>
          <w:rStyle w:val="Char7"/>
          <w:rFonts w:eastAsia="MS Mincho"/>
          <w:rtl/>
        </w:rPr>
        <w:t>ی</w:t>
      </w:r>
      <w:r w:rsidRPr="00692820">
        <w:rPr>
          <w:rStyle w:val="Char7"/>
          <w:rFonts w:eastAsia="MS Mincho"/>
          <w:rtl/>
        </w:rPr>
        <w:t>ر خارجه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س</w:t>
      </w:r>
      <w:r w:rsidR="00871EA0">
        <w:rPr>
          <w:rStyle w:val="Char7"/>
          <w:rFonts w:eastAsia="MS Mincho"/>
          <w:rtl/>
        </w:rPr>
        <w:t>ی</w:t>
      </w:r>
      <w:r w:rsidRPr="00692820">
        <w:rPr>
          <w:rStyle w:val="Char7"/>
          <w:rFonts w:eastAsia="MS Mincho"/>
          <w:rtl/>
        </w:rPr>
        <w:t>د صادق قطب</w:t>
      </w:r>
      <w:r w:rsidR="000E2B68">
        <w:rPr>
          <w:rStyle w:val="Char7"/>
          <w:rFonts w:eastAsia="MS Mincho"/>
          <w:rtl/>
        </w:rPr>
        <w:t>‌</w:t>
      </w:r>
      <w:r w:rsidRPr="00692820">
        <w:rPr>
          <w:rStyle w:val="Char7"/>
          <w:rFonts w:eastAsia="MS Mincho"/>
          <w:rtl/>
        </w:rPr>
        <w:t>زاده- را به خوب</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شناسد، چرا که او حلقه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اتصال ب</w:t>
      </w:r>
      <w:r w:rsidR="00871EA0">
        <w:rPr>
          <w:rStyle w:val="Char7"/>
          <w:rFonts w:eastAsia="MS Mincho"/>
          <w:rtl/>
        </w:rPr>
        <w:t>ی</w:t>
      </w:r>
      <w:r w:rsidRPr="00692820">
        <w:rPr>
          <w:rStyle w:val="Char7"/>
          <w:rFonts w:eastAsia="MS Mincho"/>
          <w:rtl/>
        </w:rPr>
        <w:t>ن او و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زمان اقامتش در پار</w:t>
      </w:r>
      <w:r w:rsidR="00871EA0">
        <w:rPr>
          <w:rStyle w:val="Char7"/>
          <w:rFonts w:eastAsia="MS Mincho"/>
          <w:rtl/>
        </w:rPr>
        <w:t>ی</w:t>
      </w:r>
      <w:r w:rsidRPr="00692820">
        <w:rPr>
          <w:rStyle w:val="Char7"/>
          <w:rFonts w:eastAsia="MS Mincho"/>
          <w:rtl/>
        </w:rPr>
        <w:t>س بوده است و 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از </w:t>
      </w:r>
      <w:r w:rsidR="00871EA0">
        <w:rPr>
          <w:rStyle w:val="Char7"/>
          <w:rFonts w:eastAsia="MS Mincho"/>
          <w:rtl/>
        </w:rPr>
        <w:t>ی</w:t>
      </w:r>
      <w:r w:rsidRPr="00692820">
        <w:rPr>
          <w:rStyle w:val="Char7"/>
          <w:rFonts w:eastAsia="MS Mincho"/>
          <w:rtl/>
        </w:rPr>
        <w:t>ک سال قبل از سقوط شاه کمک</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مال</w:t>
      </w:r>
      <w:r w:rsidR="00871EA0">
        <w:rPr>
          <w:rStyle w:val="Char7"/>
          <w:rFonts w:eastAsia="MS Mincho"/>
          <w:rtl/>
        </w:rPr>
        <w:t>ی</w:t>
      </w:r>
      <w:r w:rsidRPr="00692820">
        <w:rPr>
          <w:rStyle w:val="Char7"/>
          <w:rFonts w:eastAsia="MS Mincho"/>
          <w:rtl/>
        </w:rPr>
        <w:t xml:space="preserve"> و معنو</w:t>
      </w:r>
      <w:r w:rsidR="00871EA0">
        <w:rPr>
          <w:rStyle w:val="Char7"/>
          <w:rFonts w:eastAsia="MS Mincho"/>
          <w:rtl/>
        </w:rPr>
        <w:t>ی</w:t>
      </w:r>
      <w:r w:rsidRPr="00692820">
        <w:rPr>
          <w:rStyle w:val="Char7"/>
          <w:rFonts w:eastAsia="MS Mincho"/>
          <w:rtl/>
        </w:rPr>
        <w:t xml:space="preserve"> خود را به انقلاب اسلام</w:t>
      </w:r>
      <w:r w:rsidR="00871EA0">
        <w:rPr>
          <w:rStyle w:val="Char7"/>
          <w:rFonts w:eastAsia="MS Mincho"/>
          <w:rtl/>
        </w:rPr>
        <w:t>ی</w:t>
      </w:r>
      <w:r w:rsidRPr="00692820">
        <w:rPr>
          <w:rStyle w:val="Char7"/>
          <w:rFonts w:eastAsia="MS Mincho"/>
          <w:rtl/>
        </w:rPr>
        <w:t xml:space="preserve"> گس</w:t>
      </w:r>
      <w:r w:rsidR="00871EA0">
        <w:rPr>
          <w:rStyle w:val="Char7"/>
          <w:rFonts w:eastAsia="MS Mincho"/>
          <w:rtl/>
        </w:rPr>
        <w:t>ی</w:t>
      </w:r>
      <w:r w:rsidRPr="00692820">
        <w:rPr>
          <w:rStyle w:val="Char7"/>
          <w:rFonts w:eastAsia="MS Mincho"/>
          <w:rtl/>
        </w:rPr>
        <w:t>ل داشته است.</w:t>
      </w:r>
    </w:p>
    <w:p w:rsidR="002902E5"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شا</w:t>
      </w:r>
      <w:r w:rsidR="00871EA0">
        <w:rPr>
          <w:rStyle w:val="Char7"/>
          <w:rFonts w:eastAsia="MS Mincho"/>
          <w:rtl/>
        </w:rPr>
        <w:t>ی</w:t>
      </w:r>
      <w:r w:rsidR="008F5538" w:rsidRPr="00692820">
        <w:rPr>
          <w:rStyle w:val="Char7"/>
          <w:rFonts w:eastAsia="MS Mincho" w:hint="cs"/>
          <w:rtl/>
        </w:rPr>
        <w:t>ـ</w:t>
      </w:r>
      <w:r w:rsidRPr="00692820">
        <w:rPr>
          <w:rStyle w:val="Char7"/>
          <w:rFonts w:eastAsia="MS Mincho"/>
          <w:rtl/>
        </w:rPr>
        <w:t>ان ذکر است ک</w:t>
      </w:r>
      <w:r w:rsidR="008F5538" w:rsidRPr="00692820">
        <w:rPr>
          <w:rStyle w:val="Char7"/>
          <w:rFonts w:eastAsia="MS Mincho" w:hint="cs"/>
          <w:rtl/>
        </w:rPr>
        <w:t>ـ</w:t>
      </w:r>
      <w:r w:rsidRPr="00692820">
        <w:rPr>
          <w:rStyle w:val="Char7"/>
          <w:rFonts w:eastAsia="MS Mincho"/>
          <w:rtl/>
        </w:rPr>
        <w:t>ه چند روز قبل ابوالحسن بن</w:t>
      </w:r>
      <w:r w:rsidR="00871EA0">
        <w:rPr>
          <w:rStyle w:val="Char7"/>
          <w:rFonts w:eastAsia="MS Mincho"/>
          <w:rtl/>
        </w:rPr>
        <w:t>ی</w:t>
      </w:r>
      <w:r w:rsidR="000E2B68">
        <w:rPr>
          <w:rStyle w:val="Char7"/>
          <w:rFonts w:eastAsia="MS Mincho"/>
          <w:rtl/>
        </w:rPr>
        <w:t>‌</w:t>
      </w:r>
      <w:r w:rsidRPr="00692820">
        <w:rPr>
          <w:rStyle w:val="Char7"/>
          <w:rFonts w:eastAsia="MS Mincho"/>
          <w:rtl/>
        </w:rPr>
        <w:t>صدر در سخنان</w:t>
      </w:r>
      <w:r w:rsidR="00871EA0">
        <w:rPr>
          <w:rStyle w:val="Char7"/>
          <w:rFonts w:eastAsia="MS Mincho"/>
          <w:rtl/>
        </w:rPr>
        <w:t>ی</w:t>
      </w:r>
      <w:r w:rsidRPr="00692820">
        <w:rPr>
          <w:rStyle w:val="Char7"/>
          <w:rFonts w:eastAsia="MS Mincho"/>
          <w:rtl/>
        </w:rPr>
        <w:t xml:space="preserve"> کشورها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را مورد حمله</w:t>
      </w:r>
      <w:r w:rsidR="000E2B68">
        <w:rPr>
          <w:rStyle w:val="Char7"/>
          <w:rFonts w:eastAsia="MS Mincho"/>
          <w:rtl/>
        </w:rPr>
        <w:t>‌</w:t>
      </w:r>
      <w:r w:rsidR="00871EA0">
        <w:rPr>
          <w:rStyle w:val="Char7"/>
          <w:rFonts w:eastAsia="MS Mincho"/>
          <w:rtl/>
        </w:rPr>
        <w:t>ی</w:t>
      </w:r>
      <w:r w:rsidR="008F5538" w:rsidRPr="00692820">
        <w:rPr>
          <w:rStyle w:val="Char7"/>
          <w:rFonts w:eastAsia="MS Mincho" w:hint="cs"/>
          <w:rtl/>
        </w:rPr>
        <w:t xml:space="preserve"> </w:t>
      </w:r>
      <w:r w:rsidRPr="00692820">
        <w:rPr>
          <w:rStyle w:val="Char7"/>
          <w:rFonts w:eastAsia="MS Mincho"/>
          <w:rtl/>
        </w:rPr>
        <w:t>صحبت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خود قرار داد، اما ل</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از معدود کشورها</w:t>
      </w:r>
      <w:r w:rsidR="00871EA0">
        <w:rPr>
          <w:rStyle w:val="Char7"/>
          <w:rFonts w:eastAsia="MS Mincho"/>
          <w:rtl/>
        </w:rPr>
        <w:t>یی</w:t>
      </w:r>
      <w:r w:rsidRPr="00692820">
        <w:rPr>
          <w:rStyle w:val="Char7"/>
          <w:rFonts w:eastAsia="MS Mincho"/>
          <w:rtl/>
        </w:rPr>
        <w:t xml:space="preserve"> بود که آن را استثنا کرده و بلکه آن را مدح و ستا</w:t>
      </w:r>
      <w:r w:rsidR="00871EA0">
        <w:rPr>
          <w:rStyle w:val="Char7"/>
          <w:rFonts w:eastAsia="MS Mincho"/>
          <w:rtl/>
        </w:rPr>
        <w:t>ی</w:t>
      </w:r>
      <w:r w:rsidRPr="00692820">
        <w:rPr>
          <w:rStyle w:val="Char7"/>
          <w:rFonts w:eastAsia="MS Mincho"/>
          <w:rtl/>
        </w:rPr>
        <w:t>ش ن</w:t>
      </w:r>
      <w:r w:rsidR="00871EA0">
        <w:rPr>
          <w:rStyle w:val="Char7"/>
          <w:rFonts w:eastAsia="MS Mincho"/>
          <w:rtl/>
        </w:rPr>
        <w:t>ی</w:t>
      </w:r>
      <w:r w:rsidRPr="00692820">
        <w:rPr>
          <w:rStyle w:val="Char7"/>
          <w:rFonts w:eastAsia="MS Mincho"/>
          <w:rtl/>
        </w:rPr>
        <w:t>ز نمود.</w:t>
      </w:r>
      <w:bookmarkStart w:id="600" w:name="_Toc328501766"/>
    </w:p>
    <w:p w:rsidR="006E4CE7" w:rsidRPr="00692820" w:rsidRDefault="006E4CE7" w:rsidP="002C706F">
      <w:pPr>
        <w:pStyle w:val="a"/>
        <w:spacing w:before="0" w:after="0" w:line="240" w:lineRule="auto"/>
        <w:ind w:firstLine="284"/>
        <w:jc w:val="both"/>
        <w:rPr>
          <w:rStyle w:val="Char7"/>
          <w:rFonts w:eastAsia="MS Mincho"/>
          <w:rtl/>
        </w:rPr>
        <w:sectPr w:rsidR="006E4CE7" w:rsidRPr="00692820" w:rsidSect="00B33C34">
          <w:headerReference w:type="first" r:id="rId32"/>
          <w:footnotePr>
            <w:numRestart w:val="eachPage"/>
          </w:footnotePr>
          <w:endnotePr>
            <w:numFmt w:val="decimal"/>
          </w:endnotePr>
          <w:type w:val="oddPage"/>
          <w:pgSz w:w="9356" w:h="13608" w:code="13"/>
          <w:pgMar w:top="567" w:right="1134" w:bottom="851" w:left="1134" w:header="454" w:footer="0" w:gutter="0"/>
          <w:pgNumType w:chapStyle="1"/>
          <w:cols w:space="708"/>
          <w:titlePg/>
          <w:bidi/>
          <w:rtlGutter/>
          <w:docGrid w:linePitch="360"/>
        </w:sectPr>
      </w:pPr>
    </w:p>
    <w:p w:rsidR="000A3212" w:rsidRPr="00216920" w:rsidRDefault="000A3212" w:rsidP="00216920">
      <w:pPr>
        <w:pStyle w:val="a3"/>
        <w:rPr>
          <w:rtl/>
        </w:rPr>
      </w:pPr>
      <w:bookmarkStart w:id="601" w:name="_Toc487098106"/>
      <w:r w:rsidRPr="00216920">
        <w:rPr>
          <w:rtl/>
        </w:rPr>
        <w:t>فصل پنجم</w:t>
      </w:r>
      <w:bookmarkEnd w:id="600"/>
      <w:r w:rsidR="00FC4F2C" w:rsidRPr="00216920">
        <w:rPr>
          <w:rtl/>
        </w:rPr>
        <w:t>:</w:t>
      </w:r>
      <w:r w:rsidR="00216920" w:rsidRPr="00216920">
        <w:rPr>
          <w:rFonts w:hint="cs"/>
          <w:rtl/>
        </w:rPr>
        <w:br/>
      </w:r>
      <w:bookmarkStart w:id="602" w:name="_Toc328501767"/>
      <w:bookmarkStart w:id="603" w:name="_Toc328516360"/>
      <w:bookmarkStart w:id="604" w:name="_Toc328564787"/>
      <w:r w:rsidRPr="00216920">
        <w:rPr>
          <w:rtl/>
        </w:rPr>
        <w:t>اوضاع نا</w:t>
      </w:r>
      <w:r w:rsidR="000E2B68">
        <w:rPr>
          <w:rtl/>
        </w:rPr>
        <w:t>‌</w:t>
      </w:r>
      <w:r w:rsidRPr="00216920">
        <w:rPr>
          <w:rtl/>
        </w:rPr>
        <w:t>بسامان داخلی و فرار مغزها</w:t>
      </w:r>
      <w:bookmarkEnd w:id="601"/>
      <w:bookmarkEnd w:id="602"/>
      <w:bookmarkEnd w:id="603"/>
      <w:bookmarkEnd w:id="604"/>
    </w:p>
    <w:p w:rsidR="000A3212" w:rsidRPr="006E4CE7" w:rsidRDefault="000A3212" w:rsidP="006E4CE7">
      <w:pPr>
        <w:pStyle w:val="a4"/>
        <w:rPr>
          <w:rFonts w:eastAsia="MS Mincho"/>
          <w:rtl/>
        </w:rPr>
      </w:pPr>
      <w:bookmarkStart w:id="605" w:name="_Toc328516361"/>
      <w:bookmarkStart w:id="606" w:name="_Toc328564788"/>
      <w:bookmarkStart w:id="607" w:name="_Toc487098107"/>
      <w:r w:rsidRPr="006E4CE7">
        <w:rPr>
          <w:rFonts w:eastAsia="MS Mincho"/>
          <w:rtl/>
        </w:rPr>
        <w:t>اوضاع نابسامان داخل</w:t>
      </w:r>
      <w:r w:rsidR="00340638" w:rsidRPr="006E4CE7">
        <w:rPr>
          <w:rFonts w:eastAsia="MS Mincho" w:hint="cs"/>
          <w:rtl/>
        </w:rPr>
        <w:t>ی</w:t>
      </w:r>
      <w:r w:rsidRPr="006E4CE7">
        <w:rPr>
          <w:rFonts w:eastAsia="MS Mincho"/>
          <w:rtl/>
        </w:rPr>
        <w:t xml:space="preserve"> و فرار مغزها</w:t>
      </w:r>
      <w:bookmarkEnd w:id="605"/>
      <w:bookmarkEnd w:id="606"/>
      <w:bookmarkEnd w:id="607"/>
    </w:p>
    <w:p w:rsidR="000A3212" w:rsidRPr="00692820" w:rsidRDefault="000A3212" w:rsidP="002C706F">
      <w:pPr>
        <w:spacing w:after="0"/>
        <w:ind w:firstLine="284"/>
        <w:jc w:val="both"/>
        <w:rPr>
          <w:rStyle w:val="Char7"/>
          <w:rFonts w:eastAsia="MS Mincho"/>
          <w:rtl/>
        </w:rPr>
      </w:pPr>
      <w:r w:rsidRPr="00692820">
        <w:rPr>
          <w:rStyle w:val="Char7"/>
          <w:rFonts w:eastAsia="MS Mincho"/>
          <w:rtl/>
        </w:rPr>
        <w:t>روزنامه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اخبار فرار مغزها از ا</w:t>
      </w:r>
      <w:r w:rsidR="00871EA0">
        <w:rPr>
          <w:rStyle w:val="Char7"/>
          <w:rFonts w:eastAsia="MS Mincho"/>
          <w:rtl/>
        </w:rPr>
        <w:t>ی</w:t>
      </w:r>
      <w:r w:rsidRPr="00692820">
        <w:rPr>
          <w:rStyle w:val="Char7"/>
          <w:rFonts w:eastAsia="MS Mincho"/>
          <w:rtl/>
        </w:rPr>
        <w:t>ران را منتشر ساختند و ا</w:t>
      </w:r>
      <w:r w:rsidR="00871EA0">
        <w:rPr>
          <w:rStyle w:val="Char7"/>
          <w:rFonts w:eastAsia="MS Mincho"/>
          <w:rtl/>
        </w:rPr>
        <w:t>ی</w:t>
      </w:r>
      <w:r w:rsidRPr="00692820">
        <w:rPr>
          <w:rStyle w:val="Char7"/>
          <w:rFonts w:eastAsia="MS Mincho"/>
          <w:rtl/>
        </w:rPr>
        <w:t>نکه سپاه پاسداران انقلاب اسلام</w:t>
      </w:r>
      <w:r w:rsidR="00871EA0">
        <w:rPr>
          <w:rStyle w:val="Char7"/>
          <w:rFonts w:eastAsia="MS Mincho"/>
          <w:rtl/>
        </w:rPr>
        <w:t>ی</w:t>
      </w:r>
      <w:r w:rsidRPr="00692820">
        <w:rPr>
          <w:rStyle w:val="Char7"/>
          <w:rFonts w:eastAsia="MS Mincho"/>
          <w:rtl/>
        </w:rPr>
        <w:t xml:space="preserve"> مسئول فرار استعدادها</w:t>
      </w:r>
      <w:r w:rsidR="00871EA0">
        <w:rPr>
          <w:rStyle w:val="Char7"/>
          <w:rFonts w:eastAsia="MS Mincho"/>
          <w:rtl/>
        </w:rPr>
        <w:t>ی</w:t>
      </w:r>
      <w:r w:rsidRPr="00692820">
        <w:rPr>
          <w:rStyle w:val="Char7"/>
          <w:rFonts w:eastAsia="MS Mincho"/>
          <w:rtl/>
        </w:rPr>
        <w:t xml:space="preserve"> علم</w:t>
      </w:r>
      <w:r w:rsidR="00871EA0">
        <w:rPr>
          <w:rStyle w:val="Char7"/>
          <w:rFonts w:eastAsia="MS Mincho"/>
          <w:rtl/>
        </w:rPr>
        <w:t>ی</w:t>
      </w:r>
      <w:r w:rsidRPr="00692820">
        <w:rPr>
          <w:rStyle w:val="Char7"/>
          <w:rFonts w:eastAsia="MS Mincho"/>
          <w:rtl/>
        </w:rPr>
        <w:t xml:space="preserve"> به خارج از ا</w:t>
      </w:r>
      <w:r w:rsidR="00871EA0">
        <w:rPr>
          <w:rStyle w:val="Char7"/>
          <w:rFonts w:eastAsia="MS Mincho"/>
          <w:rtl/>
        </w:rPr>
        <w:t>ی</w:t>
      </w:r>
      <w:r w:rsidRPr="00692820">
        <w:rPr>
          <w:rStyle w:val="Char7"/>
          <w:rFonts w:eastAsia="MS Mincho"/>
          <w:rtl/>
        </w:rPr>
        <w:t>ران هستند.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دو 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اطلاعات و ک</w:t>
      </w:r>
      <w:r w:rsidR="00871EA0">
        <w:rPr>
          <w:rStyle w:val="Char7"/>
          <w:rFonts w:eastAsia="MS Mincho"/>
          <w:rtl/>
        </w:rPr>
        <w:t>ی</w:t>
      </w:r>
      <w:r w:rsidRPr="00692820">
        <w:rPr>
          <w:rStyle w:val="Char7"/>
          <w:rFonts w:eastAsia="MS Mincho"/>
          <w:rtl/>
        </w:rPr>
        <w:t>هان توض</w:t>
      </w:r>
      <w:r w:rsidR="00871EA0">
        <w:rPr>
          <w:rStyle w:val="Char7"/>
          <w:rFonts w:eastAsia="MS Mincho"/>
          <w:rtl/>
        </w:rPr>
        <w:t>ی</w:t>
      </w:r>
      <w:r w:rsidRPr="00692820">
        <w:rPr>
          <w:rStyle w:val="Char7"/>
          <w:rFonts w:eastAsia="MS Mincho"/>
          <w:rtl/>
        </w:rPr>
        <w:t>ح دادند که عده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از پزشکان، دانشمندان، دندان</w:t>
      </w:r>
      <w:r w:rsidR="000E2B68">
        <w:rPr>
          <w:rStyle w:val="Char7"/>
          <w:rFonts w:eastAsia="MS Mincho"/>
          <w:rtl/>
        </w:rPr>
        <w:t>‌</w:t>
      </w:r>
      <w:r w:rsidRPr="00692820">
        <w:rPr>
          <w:rStyle w:val="Char7"/>
          <w:rFonts w:eastAsia="MS Mincho"/>
          <w:rtl/>
        </w:rPr>
        <w:t>پزشکان و اسات</w:t>
      </w:r>
      <w:r w:rsidR="00871EA0">
        <w:rPr>
          <w:rStyle w:val="Char7"/>
          <w:rFonts w:eastAsia="MS Mincho"/>
          <w:rtl/>
        </w:rPr>
        <w:t>ی</w:t>
      </w:r>
      <w:r w:rsidRPr="00692820">
        <w:rPr>
          <w:rStyle w:val="Char7"/>
          <w:rFonts w:eastAsia="MS Mincho"/>
          <w:rtl/>
        </w:rPr>
        <w:t>د دانشگاه، تهران را ترک کرده</w:t>
      </w:r>
      <w:r w:rsidR="000E2B68">
        <w:rPr>
          <w:rStyle w:val="Char7"/>
          <w:rFonts w:eastAsia="MS Mincho"/>
          <w:rtl/>
        </w:rPr>
        <w:t>‌</w:t>
      </w:r>
      <w:r w:rsidRPr="00692820">
        <w:rPr>
          <w:rStyle w:val="Char7"/>
          <w:rFonts w:eastAsia="MS Mincho"/>
          <w:rtl/>
        </w:rPr>
        <w:t>اند و اضافه نمود که بعض</w:t>
      </w:r>
      <w:r w:rsidR="00871EA0">
        <w:rPr>
          <w:rStyle w:val="Char7"/>
          <w:rFonts w:eastAsia="MS Mincho"/>
          <w:rtl/>
        </w:rPr>
        <w:t>ی</w:t>
      </w:r>
      <w:r w:rsidRPr="00692820">
        <w:rPr>
          <w:rStyle w:val="Char7"/>
          <w:rFonts w:eastAsia="MS Mincho"/>
          <w:rtl/>
        </w:rPr>
        <w:t xml:space="preserve"> از وزرا و دولت مردان و بعض</w:t>
      </w:r>
      <w:r w:rsidR="00871EA0">
        <w:rPr>
          <w:rStyle w:val="Char7"/>
          <w:rFonts w:eastAsia="MS Mincho"/>
          <w:rtl/>
        </w:rPr>
        <w:t>ی</w:t>
      </w:r>
      <w:r w:rsidRPr="00692820">
        <w:rPr>
          <w:rStyle w:val="Char7"/>
          <w:rFonts w:eastAsia="MS Mincho"/>
          <w:rtl/>
        </w:rPr>
        <w:t xml:space="preserve"> از رهبران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پ</w:t>
      </w:r>
      <w:r w:rsidR="00871EA0">
        <w:rPr>
          <w:rStyle w:val="Char7"/>
          <w:rFonts w:eastAsia="MS Mincho"/>
          <w:rtl/>
        </w:rPr>
        <w:t>ی</w:t>
      </w:r>
      <w:r w:rsidRPr="00692820">
        <w:rPr>
          <w:rStyle w:val="Char7"/>
          <w:rFonts w:eastAsia="MS Mincho"/>
          <w:rtl/>
        </w:rPr>
        <w:t>وسته از صدمات وارده بعد از انقلاب به کشور، در اثر خارج شدن مغزها و استعدادها هشدار م</w:t>
      </w:r>
      <w:r w:rsidR="00871EA0">
        <w:rPr>
          <w:rStyle w:val="Char7"/>
          <w:rFonts w:eastAsia="MS Mincho"/>
          <w:rtl/>
        </w:rPr>
        <w:t>ی</w:t>
      </w:r>
      <w:r w:rsidR="000E2B68">
        <w:rPr>
          <w:rStyle w:val="Char7"/>
          <w:rFonts w:eastAsia="MS Mincho"/>
          <w:rtl/>
        </w:rPr>
        <w:t>‌</w:t>
      </w:r>
      <w:r w:rsidRPr="00692820">
        <w:rPr>
          <w:rStyle w:val="Char7"/>
          <w:rFonts w:eastAsia="MS Mincho"/>
          <w:rtl/>
        </w:rPr>
        <w:t>دهند.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از چند هفته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قبل گزارش</w:t>
      </w:r>
      <w:r w:rsidR="000E2B68">
        <w:rPr>
          <w:rStyle w:val="Char7"/>
          <w:rFonts w:eastAsia="MS Mincho"/>
          <w:rtl/>
        </w:rPr>
        <w:t>‌</w:t>
      </w:r>
      <w:r w:rsidRPr="00692820">
        <w:rPr>
          <w:rStyle w:val="Char7"/>
          <w:rFonts w:eastAsia="MS Mincho"/>
          <w:rtl/>
        </w:rPr>
        <w:t>های روزنامه</w:t>
      </w:r>
      <w:r w:rsidR="000E2B68">
        <w:rPr>
          <w:rStyle w:val="Char7"/>
          <w:rFonts w:eastAsia="MS Mincho"/>
          <w:rtl/>
        </w:rPr>
        <w:t>‌</w:t>
      </w:r>
      <w:r w:rsidRPr="00692820">
        <w:rPr>
          <w:rStyle w:val="Char7"/>
          <w:rFonts w:eastAsia="MS Mincho"/>
          <w:rtl/>
        </w:rPr>
        <w:t>ها، بر بالا گرفتن خروج افراد از کشور و تأث</w:t>
      </w:r>
      <w:r w:rsidR="00871EA0">
        <w:rPr>
          <w:rStyle w:val="Char7"/>
          <w:rFonts w:eastAsia="MS Mincho"/>
          <w:rtl/>
        </w:rPr>
        <w:t>ی</w:t>
      </w:r>
      <w:r w:rsidRPr="00692820">
        <w:rPr>
          <w:rStyle w:val="Char7"/>
          <w:rFonts w:eastAsia="MS Mincho"/>
          <w:rtl/>
        </w:rPr>
        <w:t>رات آن بر وضع مملکت متمرکز شده است. روزنامه</w:t>
      </w:r>
      <w:r w:rsidR="000E2B68">
        <w:rPr>
          <w:rStyle w:val="Char7"/>
          <w:rFonts w:eastAsia="MS Mincho"/>
          <w:rtl/>
        </w:rPr>
        <w:t>‌</w:t>
      </w:r>
      <w:r w:rsidRPr="00692820">
        <w:rPr>
          <w:rStyle w:val="Char7"/>
          <w:rFonts w:eastAsia="MS Mincho"/>
          <w:rtl/>
        </w:rPr>
        <w:t>ها ا</w:t>
      </w:r>
      <w:r w:rsidR="00871EA0">
        <w:rPr>
          <w:rStyle w:val="Char7"/>
          <w:rFonts w:eastAsia="MS Mincho"/>
          <w:rtl/>
        </w:rPr>
        <w:t>ی</w:t>
      </w:r>
      <w:r w:rsidRPr="00692820">
        <w:rPr>
          <w:rStyle w:val="Char7"/>
          <w:rFonts w:eastAsia="MS Mincho"/>
          <w:rtl/>
        </w:rPr>
        <w:t>ن افزا</w:t>
      </w:r>
      <w:r w:rsidR="00871EA0">
        <w:rPr>
          <w:rStyle w:val="Char7"/>
          <w:rFonts w:eastAsia="MS Mincho"/>
          <w:rtl/>
        </w:rPr>
        <w:t>ی</w:t>
      </w:r>
      <w:r w:rsidRPr="00692820">
        <w:rPr>
          <w:rStyle w:val="Char7"/>
          <w:rFonts w:eastAsia="MS Mincho"/>
          <w:rtl/>
        </w:rPr>
        <w:t>ش مهاجرت</w:t>
      </w:r>
      <w:r w:rsidR="000E2B68">
        <w:rPr>
          <w:rStyle w:val="Char7"/>
          <w:rFonts w:eastAsia="MS Mincho"/>
          <w:rtl/>
        </w:rPr>
        <w:t>‌</w:t>
      </w:r>
      <w:r w:rsidRPr="00692820">
        <w:rPr>
          <w:rStyle w:val="Char7"/>
          <w:rFonts w:eastAsia="MS Mincho"/>
          <w:rtl/>
        </w:rPr>
        <w:t xml:space="preserve">ها </w:t>
      </w:r>
      <w:r w:rsidR="003E2FCB" w:rsidRPr="00692820">
        <w:rPr>
          <w:rStyle w:val="Char7"/>
          <w:rFonts w:eastAsia="MS Mincho" w:hint="cs"/>
          <w:rtl/>
        </w:rPr>
        <w:t xml:space="preserve">را </w:t>
      </w:r>
      <w:r w:rsidRPr="00692820">
        <w:rPr>
          <w:rStyle w:val="Char7"/>
          <w:rFonts w:eastAsia="MS Mincho"/>
          <w:rtl/>
        </w:rPr>
        <w:t>در نت</w:t>
      </w:r>
      <w:r w:rsidR="00871EA0">
        <w:rPr>
          <w:rStyle w:val="Char7"/>
          <w:rFonts w:eastAsia="MS Mincho"/>
          <w:rtl/>
        </w:rPr>
        <w:t>ی</w:t>
      </w:r>
      <w:r w:rsidRPr="00692820">
        <w:rPr>
          <w:rStyle w:val="Char7"/>
          <w:rFonts w:eastAsia="MS Mincho"/>
          <w:rtl/>
        </w:rPr>
        <w:t>جه</w:t>
      </w:r>
      <w:r w:rsidR="000E2B68">
        <w:rPr>
          <w:rStyle w:val="Char7"/>
          <w:rFonts w:eastAsia="MS Mincho"/>
          <w:rtl/>
        </w:rPr>
        <w:t>‌</w:t>
      </w:r>
      <w:r w:rsidRPr="00692820">
        <w:rPr>
          <w:rStyle w:val="Char7"/>
          <w:rFonts w:eastAsia="MS Mincho"/>
          <w:rtl/>
        </w:rPr>
        <w:t>ی عمل</w:t>
      </w:r>
      <w:r w:rsidR="00871EA0">
        <w:rPr>
          <w:rStyle w:val="Char7"/>
          <w:rFonts w:eastAsia="MS Mincho"/>
          <w:rtl/>
        </w:rPr>
        <w:t>ی</w:t>
      </w:r>
      <w:r w:rsidRPr="00692820">
        <w:rPr>
          <w:rStyle w:val="Char7"/>
          <w:rFonts w:eastAsia="MS Mincho"/>
          <w:rtl/>
        </w:rPr>
        <w:t>ات تحق</w:t>
      </w:r>
      <w:r w:rsidR="00871EA0">
        <w:rPr>
          <w:rStyle w:val="Char7"/>
          <w:rFonts w:eastAsia="MS Mincho"/>
          <w:rtl/>
        </w:rPr>
        <w:t>ی</w:t>
      </w:r>
      <w:r w:rsidRPr="00692820">
        <w:rPr>
          <w:rStyle w:val="Char7"/>
          <w:rFonts w:eastAsia="MS Mincho"/>
          <w:rtl/>
        </w:rPr>
        <w:t>ق و بازجو</w:t>
      </w:r>
      <w:r w:rsidR="00871EA0">
        <w:rPr>
          <w:rStyle w:val="Char7"/>
          <w:rFonts w:eastAsia="MS Mincho"/>
          <w:rtl/>
        </w:rPr>
        <w:t>یی</w:t>
      </w:r>
      <w:r w:rsidRPr="00692820">
        <w:rPr>
          <w:rStyle w:val="Char7"/>
          <w:rFonts w:eastAsia="MS Mincho"/>
          <w:rtl/>
        </w:rPr>
        <w:t xml:space="preserve"> و پاکساز</w:t>
      </w:r>
      <w:r w:rsidR="00871EA0">
        <w:rPr>
          <w:rStyle w:val="Char7"/>
          <w:rFonts w:eastAsia="MS Mincho"/>
          <w:rtl/>
        </w:rPr>
        <w:t>ی</w:t>
      </w:r>
      <w:r w:rsidRPr="00692820">
        <w:rPr>
          <w:rStyle w:val="Char7"/>
          <w:rFonts w:eastAsia="MS Mincho"/>
          <w:rtl/>
        </w:rPr>
        <w:t xml:space="preserve"> کسان</w:t>
      </w:r>
      <w:r w:rsidR="00871EA0">
        <w:rPr>
          <w:rStyle w:val="Char7"/>
          <w:rFonts w:eastAsia="MS Mincho"/>
          <w:rtl/>
        </w:rPr>
        <w:t>ی</w:t>
      </w:r>
      <w:r w:rsidR="000E2B68">
        <w:rPr>
          <w:rStyle w:val="Char7"/>
          <w:rFonts w:eastAsia="MS Mincho"/>
          <w:rtl/>
        </w:rPr>
        <w:t>‌</w:t>
      </w:r>
      <w:r w:rsidRPr="00692820">
        <w:rPr>
          <w:rStyle w:val="Char7"/>
          <w:rFonts w:eastAsia="MS Mincho"/>
          <w:rtl/>
        </w:rPr>
        <w:t>که متهم به همکار</w:t>
      </w:r>
      <w:r w:rsidR="00871EA0">
        <w:rPr>
          <w:rStyle w:val="Char7"/>
          <w:rFonts w:eastAsia="MS Mincho"/>
          <w:rtl/>
        </w:rPr>
        <w:t>ی</w:t>
      </w:r>
      <w:r w:rsidRPr="00692820">
        <w:rPr>
          <w:rStyle w:val="Char7"/>
          <w:rFonts w:eastAsia="MS Mincho"/>
          <w:rtl/>
        </w:rPr>
        <w:t xml:space="preserve"> با حکومت شاه بوده</w:t>
      </w:r>
      <w:r w:rsidR="000E2B68">
        <w:rPr>
          <w:rStyle w:val="Char7"/>
          <w:rFonts w:eastAsia="MS Mincho"/>
          <w:rtl/>
        </w:rPr>
        <w:t>‌</w:t>
      </w:r>
      <w:r w:rsidRPr="00692820">
        <w:rPr>
          <w:rStyle w:val="Char7"/>
          <w:rFonts w:eastAsia="MS Mincho"/>
          <w:rtl/>
        </w:rPr>
        <w:t>اند، م</w:t>
      </w:r>
      <w:r w:rsidR="00871EA0">
        <w:rPr>
          <w:rStyle w:val="Char7"/>
          <w:rFonts w:eastAsia="MS Mincho"/>
          <w:rtl/>
        </w:rPr>
        <w:t>ی</w:t>
      </w:r>
      <w:r w:rsidR="000E2B68">
        <w:rPr>
          <w:rStyle w:val="Char7"/>
          <w:rFonts w:eastAsia="MS Mincho"/>
          <w:rtl/>
        </w:rPr>
        <w:t>‌</w:t>
      </w:r>
      <w:r w:rsidRPr="00692820">
        <w:rPr>
          <w:rStyle w:val="Char7"/>
          <w:rFonts w:eastAsia="MS Mincho"/>
          <w:rtl/>
        </w:rPr>
        <w:t>دانند.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اطلاع</w:t>
      </w:r>
      <w:r w:rsidR="00191CCB" w:rsidRPr="00692820">
        <w:rPr>
          <w:rStyle w:val="Char7"/>
          <w:rFonts w:eastAsia="MS Mincho" w:hint="cs"/>
          <w:rtl/>
        </w:rPr>
        <w:t>ـ</w:t>
      </w:r>
      <w:r w:rsidRPr="00692820">
        <w:rPr>
          <w:rStyle w:val="Char7"/>
          <w:rFonts w:eastAsia="MS Mincho"/>
          <w:rtl/>
        </w:rPr>
        <w:t>ات گفت: از 14000 پزشک، 5000 نفر آن</w:t>
      </w:r>
      <w:r w:rsidR="00191CCB" w:rsidRPr="00692820">
        <w:rPr>
          <w:rStyle w:val="Char7"/>
          <w:rFonts w:eastAsia="MS Mincho" w:hint="cs"/>
          <w:rtl/>
        </w:rPr>
        <w:t>ـ</w:t>
      </w:r>
      <w:r w:rsidRPr="00692820">
        <w:rPr>
          <w:rStyle w:val="Char7"/>
          <w:rFonts w:eastAsia="MS Mincho"/>
          <w:rtl/>
        </w:rPr>
        <w:t>ان بعد از انقلاب از کشور خ</w:t>
      </w:r>
      <w:r w:rsidR="00191CCB" w:rsidRPr="00692820">
        <w:rPr>
          <w:rStyle w:val="Char7"/>
          <w:rFonts w:eastAsia="MS Mincho" w:hint="cs"/>
          <w:rtl/>
        </w:rPr>
        <w:t>ـ</w:t>
      </w:r>
      <w:r w:rsidRPr="00692820">
        <w:rPr>
          <w:rStyle w:val="Char7"/>
          <w:rFonts w:eastAsia="MS Mincho"/>
          <w:rtl/>
        </w:rPr>
        <w:t>ارج شده</w:t>
      </w:r>
      <w:r w:rsidR="000E2B68">
        <w:rPr>
          <w:rStyle w:val="Char7"/>
          <w:rFonts w:eastAsia="MS Mincho"/>
          <w:rtl/>
        </w:rPr>
        <w:t>‌</w:t>
      </w:r>
      <w:r w:rsidRPr="00692820">
        <w:rPr>
          <w:rStyle w:val="Char7"/>
          <w:rFonts w:eastAsia="MS Mincho"/>
          <w:rtl/>
        </w:rPr>
        <w:t>اند. 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ک</w:t>
      </w:r>
      <w:r w:rsidR="00871EA0">
        <w:rPr>
          <w:rStyle w:val="Char7"/>
          <w:rFonts w:eastAsia="MS Mincho"/>
          <w:rtl/>
        </w:rPr>
        <w:t>ی</w:t>
      </w:r>
      <w:r w:rsidRPr="00692820">
        <w:rPr>
          <w:rStyle w:val="Char7"/>
          <w:rFonts w:eastAsia="MS Mincho"/>
          <w:rtl/>
        </w:rPr>
        <w:t>هان که از طرفداران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است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گروه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پاک</w:t>
      </w:r>
      <w:r w:rsidR="000E2B68">
        <w:rPr>
          <w:rStyle w:val="Char7"/>
          <w:rFonts w:eastAsia="MS Mincho"/>
          <w:rtl/>
        </w:rPr>
        <w:t>‌</w:t>
      </w:r>
      <w:r w:rsidRPr="00692820">
        <w:rPr>
          <w:rStyle w:val="Char7"/>
          <w:rFonts w:eastAsia="MS Mincho"/>
          <w:rtl/>
        </w:rPr>
        <w:t>ساز</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دانند که حدود 200 دندانپزشک که بعض</w:t>
      </w:r>
      <w:r w:rsidR="00871EA0">
        <w:rPr>
          <w:rStyle w:val="Char7"/>
          <w:rFonts w:eastAsia="MS Mincho"/>
          <w:rtl/>
        </w:rPr>
        <w:t>ی</w:t>
      </w:r>
      <w:r w:rsidRPr="00692820">
        <w:rPr>
          <w:rStyle w:val="Char7"/>
          <w:rFonts w:eastAsia="MS Mincho"/>
          <w:rtl/>
        </w:rPr>
        <w:t xml:space="preserve"> از آنه</w:t>
      </w:r>
      <w:r w:rsidR="00191CCB" w:rsidRPr="00692820">
        <w:rPr>
          <w:rStyle w:val="Char7"/>
          <w:rFonts w:eastAsia="MS Mincho" w:hint="cs"/>
          <w:rtl/>
        </w:rPr>
        <w:t>ـ</w:t>
      </w:r>
      <w:r w:rsidRPr="00692820">
        <w:rPr>
          <w:rStyle w:val="Char7"/>
          <w:rFonts w:eastAsia="MS Mincho"/>
          <w:rtl/>
        </w:rPr>
        <w:t>ا استاد دانشگاه م</w:t>
      </w:r>
      <w:r w:rsidR="00871EA0">
        <w:rPr>
          <w:rStyle w:val="Char7"/>
          <w:rFonts w:eastAsia="MS Mincho"/>
          <w:rtl/>
        </w:rPr>
        <w:t>ی</w:t>
      </w:r>
      <w:r w:rsidR="000E2B68">
        <w:rPr>
          <w:rStyle w:val="Char7"/>
          <w:rFonts w:eastAsia="MS Mincho"/>
          <w:rtl/>
        </w:rPr>
        <w:t>‌</w:t>
      </w:r>
      <w:r w:rsidRPr="00692820">
        <w:rPr>
          <w:rStyle w:val="Char7"/>
          <w:rFonts w:eastAsia="MS Mincho"/>
          <w:rtl/>
        </w:rPr>
        <w:t>باشند، ط</w:t>
      </w:r>
      <w:r w:rsidR="00871EA0">
        <w:rPr>
          <w:rStyle w:val="Char7"/>
          <w:rFonts w:eastAsia="MS Mincho"/>
          <w:rtl/>
        </w:rPr>
        <w:t>ی</w:t>
      </w:r>
      <w:r w:rsidRPr="00692820">
        <w:rPr>
          <w:rStyle w:val="Char7"/>
          <w:rFonts w:eastAsia="MS Mincho"/>
          <w:rtl/>
        </w:rPr>
        <w:t xml:space="preserve"> چند ماه گذشته ا</w:t>
      </w:r>
      <w:r w:rsidR="00871EA0">
        <w:rPr>
          <w:rStyle w:val="Char7"/>
          <w:rFonts w:eastAsia="MS Mincho"/>
          <w:rtl/>
        </w:rPr>
        <w:t>ی</w:t>
      </w:r>
      <w:r w:rsidRPr="00692820">
        <w:rPr>
          <w:rStyle w:val="Char7"/>
          <w:rFonts w:eastAsia="MS Mincho"/>
          <w:rtl/>
        </w:rPr>
        <w:t>ران را ترک کرده</w:t>
      </w:r>
      <w:r w:rsidR="000E2B68">
        <w:rPr>
          <w:rStyle w:val="Char7"/>
          <w:rFonts w:eastAsia="MS Mincho"/>
          <w:rtl/>
        </w:rPr>
        <w:t>‌</w:t>
      </w:r>
      <w:r w:rsidRPr="00692820">
        <w:rPr>
          <w:rStyle w:val="Char7"/>
          <w:rFonts w:eastAsia="MS Mincho"/>
          <w:rtl/>
        </w:rPr>
        <w:t>اند. همچن</w:t>
      </w:r>
      <w:r w:rsidR="00871EA0">
        <w:rPr>
          <w:rStyle w:val="Char7"/>
          <w:rFonts w:eastAsia="MS Mincho"/>
          <w:rtl/>
        </w:rPr>
        <w:t>ی</w:t>
      </w:r>
      <w:r w:rsidRPr="00692820">
        <w:rPr>
          <w:rStyle w:val="Char7"/>
          <w:rFonts w:eastAsia="MS Mincho"/>
          <w:rtl/>
        </w:rPr>
        <w:t>ن اضافه کرد که ا</w:t>
      </w:r>
      <w:r w:rsidR="00871EA0">
        <w:rPr>
          <w:rStyle w:val="Char7"/>
          <w:rFonts w:eastAsia="MS Mincho"/>
          <w:rtl/>
        </w:rPr>
        <w:t>ی</w:t>
      </w:r>
      <w:r w:rsidRPr="00692820">
        <w:rPr>
          <w:rStyle w:val="Char7"/>
          <w:rFonts w:eastAsia="MS Mincho"/>
          <w:rtl/>
        </w:rPr>
        <w:t>ن رقم معادل 10% دندانپزشکان در ا</w:t>
      </w:r>
      <w:r w:rsidR="00871EA0">
        <w:rPr>
          <w:rStyle w:val="Char7"/>
          <w:rFonts w:eastAsia="MS Mincho"/>
          <w:rtl/>
        </w:rPr>
        <w:t>ی</w:t>
      </w:r>
      <w:r w:rsidRPr="00692820">
        <w:rPr>
          <w:rStyle w:val="Char7"/>
          <w:rFonts w:eastAsia="MS Mincho"/>
          <w:rtl/>
        </w:rPr>
        <w:t>ران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روزن</w:t>
      </w:r>
      <w:r w:rsidR="00191CCB" w:rsidRPr="00692820">
        <w:rPr>
          <w:rStyle w:val="Char7"/>
          <w:rFonts w:eastAsia="MS Mincho" w:hint="cs"/>
          <w:rtl/>
        </w:rPr>
        <w:t>ـ</w:t>
      </w:r>
      <w:r w:rsidRPr="00692820">
        <w:rPr>
          <w:rStyle w:val="Char7"/>
          <w:rFonts w:eastAsia="MS Mincho"/>
          <w:rtl/>
        </w:rPr>
        <w:t>امه همچن</w:t>
      </w:r>
      <w:r w:rsidR="00871EA0">
        <w:rPr>
          <w:rStyle w:val="Char7"/>
          <w:rFonts w:eastAsia="MS Mincho"/>
          <w:rtl/>
        </w:rPr>
        <w:t>ی</w:t>
      </w:r>
      <w:r w:rsidRPr="00692820">
        <w:rPr>
          <w:rStyle w:val="Char7"/>
          <w:rFonts w:eastAsia="MS Mincho"/>
          <w:rtl/>
        </w:rPr>
        <w:t>ن در</w:t>
      </w:r>
      <w:r w:rsidR="00191CCB" w:rsidRPr="00692820">
        <w:rPr>
          <w:rStyle w:val="Char7"/>
          <w:rFonts w:eastAsia="MS Mincho" w:hint="cs"/>
          <w:rtl/>
        </w:rPr>
        <w:t xml:space="preserve"> </w:t>
      </w:r>
      <w:r w:rsidRPr="00692820">
        <w:rPr>
          <w:rStyle w:val="Char7"/>
          <w:rFonts w:eastAsia="MS Mincho"/>
          <w:rtl/>
        </w:rPr>
        <w:t>ا</w:t>
      </w:r>
      <w:r w:rsidR="00871EA0">
        <w:rPr>
          <w:rStyle w:val="Char7"/>
          <w:rFonts w:eastAsia="MS Mincho"/>
          <w:rtl/>
        </w:rPr>
        <w:t>ی</w:t>
      </w:r>
      <w:r w:rsidRPr="00692820">
        <w:rPr>
          <w:rStyle w:val="Char7"/>
          <w:rFonts w:eastAsia="MS Mincho"/>
          <w:rtl/>
        </w:rPr>
        <w:t>ن زم</w:t>
      </w:r>
      <w:r w:rsidR="00871EA0">
        <w:rPr>
          <w:rStyle w:val="Char7"/>
          <w:rFonts w:eastAsia="MS Mincho"/>
          <w:rtl/>
        </w:rPr>
        <w:t>ی</w:t>
      </w:r>
      <w:r w:rsidRPr="00692820">
        <w:rPr>
          <w:rStyle w:val="Char7"/>
          <w:rFonts w:eastAsia="MS Mincho"/>
          <w:rtl/>
        </w:rPr>
        <w:t>نه سؤال</w:t>
      </w:r>
      <w:r w:rsidR="00871EA0">
        <w:rPr>
          <w:rStyle w:val="Char7"/>
          <w:rFonts w:eastAsia="MS Mincho"/>
          <w:rtl/>
        </w:rPr>
        <w:t>ی</w:t>
      </w:r>
      <w:r w:rsidRPr="00692820">
        <w:rPr>
          <w:rStyle w:val="Char7"/>
          <w:rFonts w:eastAsia="MS Mincho"/>
          <w:rtl/>
        </w:rPr>
        <w:t xml:space="preserve"> را مطرح کرد که </w:t>
      </w:r>
      <w:r w:rsidR="00987288" w:rsidRPr="00692820">
        <w:rPr>
          <w:rStyle w:val="Char7"/>
          <w:rFonts w:eastAsia="MS Mincho"/>
          <w:rtl/>
        </w:rPr>
        <w:t>[</w:t>
      </w:r>
      <w:r w:rsidRPr="00692820">
        <w:rPr>
          <w:rStyle w:val="Char7"/>
          <w:rFonts w:eastAsia="MS Mincho"/>
          <w:rtl/>
        </w:rPr>
        <w:t>چگونه ا</w:t>
      </w:r>
      <w:r w:rsidR="00871EA0">
        <w:rPr>
          <w:rStyle w:val="Char7"/>
          <w:rFonts w:eastAsia="MS Mincho"/>
          <w:rtl/>
        </w:rPr>
        <w:t>ی</w:t>
      </w:r>
      <w:r w:rsidRPr="00692820">
        <w:rPr>
          <w:rStyle w:val="Char7"/>
          <w:rFonts w:eastAsia="MS Mincho"/>
          <w:rtl/>
        </w:rPr>
        <w:t>ن اتفاقات در حالی روی می</w:t>
      </w:r>
      <w:r w:rsidR="000E2B68">
        <w:rPr>
          <w:rStyle w:val="Char7"/>
          <w:rFonts w:eastAsia="MS Mincho"/>
          <w:rtl/>
        </w:rPr>
        <w:t>‌</w:t>
      </w:r>
      <w:r w:rsidRPr="00692820">
        <w:rPr>
          <w:rStyle w:val="Char7"/>
          <w:rFonts w:eastAsia="MS Mincho"/>
          <w:rtl/>
        </w:rPr>
        <w:t>دهد که</w:t>
      </w:r>
      <w:r w:rsidR="00987288" w:rsidRPr="00692820">
        <w:rPr>
          <w:rStyle w:val="Char7"/>
          <w:rFonts w:eastAsia="MS Mincho"/>
          <w:rtl/>
        </w:rPr>
        <w:t>]</w:t>
      </w:r>
      <w:r w:rsidRPr="00692820">
        <w:rPr>
          <w:rStyle w:val="Char7"/>
          <w:rFonts w:eastAsia="MS Mincho"/>
          <w:rtl/>
        </w:rPr>
        <w:t xml:space="preserve"> دسته</w:t>
      </w:r>
      <w:r w:rsidR="000E2B68">
        <w:rPr>
          <w:rStyle w:val="Char7"/>
          <w:rFonts w:eastAsia="MS Mincho"/>
          <w:rtl/>
        </w:rPr>
        <w:t>‌</w:t>
      </w:r>
      <w:r w:rsidRPr="00692820">
        <w:rPr>
          <w:rStyle w:val="Char7"/>
          <w:rFonts w:eastAsia="MS Mincho"/>
          <w:rtl/>
        </w:rPr>
        <w:t>های پاک ساز</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دانند که دانشمندان به تدر</w:t>
      </w:r>
      <w:r w:rsidR="00871EA0">
        <w:rPr>
          <w:rStyle w:val="Char7"/>
          <w:rFonts w:eastAsia="MS Mincho"/>
          <w:rtl/>
        </w:rPr>
        <w:t>ی</w:t>
      </w:r>
      <w:r w:rsidRPr="00692820">
        <w:rPr>
          <w:rStyle w:val="Char7"/>
          <w:rFonts w:eastAsia="MS Mincho"/>
          <w:rtl/>
        </w:rPr>
        <w:t>ج کشور را ترک م</w:t>
      </w:r>
      <w:r w:rsidR="00871EA0">
        <w:rPr>
          <w:rStyle w:val="Char7"/>
          <w:rFonts w:eastAsia="MS Mincho"/>
          <w:rtl/>
        </w:rPr>
        <w:t>ی</w:t>
      </w:r>
      <w:r w:rsidR="000E2B68">
        <w:rPr>
          <w:rStyle w:val="Char7"/>
          <w:rFonts w:eastAsia="MS Mincho"/>
          <w:rtl/>
        </w:rPr>
        <w:t>‌</w:t>
      </w:r>
      <w:r w:rsidRPr="00692820">
        <w:rPr>
          <w:rStyle w:val="Char7"/>
          <w:rFonts w:eastAsia="MS Mincho"/>
          <w:rtl/>
        </w:rPr>
        <w:t>کنند و اسات</w:t>
      </w:r>
      <w:r w:rsidR="00871EA0">
        <w:rPr>
          <w:rStyle w:val="Char7"/>
          <w:rFonts w:eastAsia="MS Mincho"/>
          <w:rtl/>
        </w:rPr>
        <w:t>ی</w:t>
      </w:r>
      <w:r w:rsidRPr="00692820">
        <w:rPr>
          <w:rStyle w:val="Char7"/>
          <w:rFonts w:eastAsia="MS Mincho"/>
          <w:rtl/>
        </w:rPr>
        <w:t>د دانشگاه ن</w:t>
      </w:r>
      <w:r w:rsidR="00871EA0">
        <w:rPr>
          <w:rStyle w:val="Char7"/>
          <w:rFonts w:eastAsia="MS Mincho"/>
          <w:rtl/>
        </w:rPr>
        <w:t>ی</w:t>
      </w:r>
      <w:r w:rsidRPr="00692820">
        <w:rPr>
          <w:rStyle w:val="Char7"/>
          <w:rFonts w:eastAsia="MS Mincho"/>
          <w:rtl/>
        </w:rPr>
        <w:t>ز که در سطوح بالا</w:t>
      </w:r>
      <w:r w:rsidR="00871EA0">
        <w:rPr>
          <w:rStyle w:val="Char7"/>
          <w:rFonts w:eastAsia="MS Mincho"/>
          <w:rtl/>
        </w:rPr>
        <w:t>ی</w:t>
      </w:r>
      <w:r w:rsidRPr="00692820">
        <w:rPr>
          <w:rStyle w:val="Char7"/>
          <w:rFonts w:eastAsia="MS Mincho"/>
          <w:rtl/>
        </w:rPr>
        <w:t xml:space="preserve"> علم</w:t>
      </w:r>
      <w:r w:rsidR="00871EA0">
        <w:rPr>
          <w:rStyle w:val="Char7"/>
          <w:rFonts w:eastAsia="MS Mincho"/>
          <w:rtl/>
        </w:rPr>
        <w:t>ی</w:t>
      </w:r>
      <w:r w:rsidRPr="00692820">
        <w:rPr>
          <w:rStyle w:val="Char7"/>
          <w:rFonts w:eastAsia="MS Mincho"/>
          <w:rtl/>
        </w:rPr>
        <w:t xml:space="preserve"> قرار دارند، به کشورها</w:t>
      </w:r>
      <w:r w:rsidR="00871EA0">
        <w:rPr>
          <w:rStyle w:val="Char7"/>
          <w:rFonts w:eastAsia="MS Mincho"/>
          <w:rtl/>
        </w:rPr>
        <w:t>ی</w:t>
      </w:r>
      <w:r w:rsidRPr="00692820">
        <w:rPr>
          <w:rStyle w:val="Char7"/>
          <w:rFonts w:eastAsia="MS Mincho"/>
          <w:rtl/>
        </w:rPr>
        <w:t xml:space="preserve"> استعمارگر هجرت م</w:t>
      </w:r>
      <w:r w:rsidR="00871EA0">
        <w:rPr>
          <w:rStyle w:val="Char7"/>
          <w:rFonts w:eastAsia="MS Mincho"/>
          <w:rtl/>
        </w:rPr>
        <w:t>ی</w:t>
      </w:r>
      <w:r w:rsidR="000E2B68">
        <w:rPr>
          <w:rStyle w:val="Char7"/>
          <w:rFonts w:eastAsia="MS Mincho"/>
          <w:rtl/>
        </w:rPr>
        <w:t>‌</w:t>
      </w:r>
      <w:r w:rsidRPr="00692820">
        <w:rPr>
          <w:rStyle w:val="Char7"/>
          <w:rFonts w:eastAsia="MS Mincho"/>
          <w:rtl/>
        </w:rPr>
        <w:t>کنند تا در آنجا تدر</w:t>
      </w:r>
      <w:r w:rsidR="00871EA0">
        <w:rPr>
          <w:rStyle w:val="Char7"/>
          <w:rFonts w:eastAsia="MS Mincho"/>
          <w:rtl/>
        </w:rPr>
        <w:t>ی</w:t>
      </w:r>
      <w:r w:rsidRPr="00692820">
        <w:rPr>
          <w:rStyle w:val="Char7"/>
          <w:rFonts w:eastAsia="MS Mincho"/>
          <w:rtl/>
        </w:rPr>
        <w:t>س کنند.</w:t>
      </w:r>
      <w:r w:rsidR="0034377E" w:rsidRPr="00E101C3">
        <w:rPr>
          <w:rStyle w:val="Char7"/>
          <w:rFonts w:eastAsia="MS Mincho"/>
          <w:vertAlign w:val="superscript"/>
          <w:rtl/>
        </w:rPr>
        <w:footnoteReference w:id="316"/>
      </w:r>
    </w:p>
    <w:p w:rsidR="003E2FCB"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ن</w:t>
      </w:r>
      <w:r w:rsidR="00871EA0">
        <w:rPr>
          <w:rStyle w:val="Char7"/>
          <w:rFonts w:eastAsia="MS Mincho"/>
          <w:rtl/>
        </w:rPr>
        <w:t>ی</w:t>
      </w:r>
      <w:r w:rsidR="000A3212" w:rsidRPr="00692820">
        <w:rPr>
          <w:rStyle w:val="Char7"/>
          <w:rFonts w:eastAsia="MS Mincho"/>
          <w:rtl/>
        </w:rPr>
        <w:t>د ت</w:t>
      </w:r>
      <w:r w:rsidR="00871EA0">
        <w:rPr>
          <w:rStyle w:val="Char7"/>
          <w:rFonts w:eastAsia="MS Mincho"/>
          <w:rtl/>
        </w:rPr>
        <w:t>ی</w:t>
      </w:r>
      <w:r w:rsidR="000A3212" w:rsidRPr="00692820">
        <w:rPr>
          <w:rStyle w:val="Char7"/>
          <w:rFonts w:eastAsia="MS Mincho"/>
          <w:rtl/>
        </w:rPr>
        <w:t>مکو» در روزنامه</w:t>
      </w:r>
      <w:r w:rsidR="000E2B68">
        <w:rPr>
          <w:rStyle w:val="Char7"/>
          <w:rFonts w:eastAsia="MS Mincho"/>
          <w:rtl/>
        </w:rPr>
        <w:t>‌</w:t>
      </w:r>
      <w:r w:rsidR="00871EA0">
        <w:rPr>
          <w:rStyle w:val="Char7"/>
          <w:rFonts w:eastAsia="MS Mincho"/>
          <w:rtl/>
        </w:rPr>
        <w:t>ی</w:t>
      </w:r>
      <w:r w:rsidR="000A3212" w:rsidRPr="00692820">
        <w:rPr>
          <w:rStyle w:val="Char7"/>
          <w:rFonts w:eastAsia="MS Mincho"/>
          <w:rtl/>
        </w:rPr>
        <w:t xml:space="preserve"> </w:t>
      </w:r>
      <w:r w:rsidRPr="00692820">
        <w:rPr>
          <w:rStyle w:val="Char7"/>
          <w:rFonts w:eastAsia="MS Mincho"/>
          <w:rtl/>
        </w:rPr>
        <w:t>«</w:t>
      </w:r>
      <w:r w:rsidR="000A3212" w:rsidRPr="00692820">
        <w:rPr>
          <w:rStyle w:val="Char7"/>
          <w:rFonts w:eastAsia="MS Mincho"/>
          <w:rtl/>
        </w:rPr>
        <w:t>کر</w:t>
      </w:r>
      <w:r w:rsidR="00871EA0">
        <w:rPr>
          <w:rStyle w:val="Char7"/>
          <w:rFonts w:eastAsia="MS Mincho"/>
          <w:rtl/>
        </w:rPr>
        <w:t>ی</w:t>
      </w:r>
      <w:r w:rsidR="000A3212" w:rsidRPr="00692820">
        <w:rPr>
          <w:rStyle w:val="Char7"/>
          <w:rFonts w:eastAsia="MS Mincho"/>
          <w:rtl/>
        </w:rPr>
        <w:t>ست</w:t>
      </w:r>
      <w:r w:rsidR="00871EA0">
        <w:rPr>
          <w:rStyle w:val="Char7"/>
          <w:rFonts w:eastAsia="MS Mincho"/>
          <w:rtl/>
        </w:rPr>
        <w:t>ی</w:t>
      </w:r>
      <w:r w:rsidR="000A3212" w:rsidRPr="00692820">
        <w:rPr>
          <w:rStyle w:val="Char7"/>
          <w:rFonts w:eastAsia="MS Mincho"/>
          <w:rtl/>
        </w:rPr>
        <w:t>ن سا</w:t>
      </w:r>
      <w:r w:rsidR="00871EA0">
        <w:rPr>
          <w:rStyle w:val="Char7"/>
          <w:rFonts w:eastAsia="MS Mincho"/>
          <w:rtl/>
        </w:rPr>
        <w:t>ی</w:t>
      </w:r>
      <w:r w:rsidR="000A3212" w:rsidRPr="00692820">
        <w:rPr>
          <w:rStyle w:val="Char7"/>
          <w:rFonts w:eastAsia="MS Mincho"/>
          <w:rtl/>
        </w:rPr>
        <w:t>نس مان</w:t>
      </w:r>
      <w:r w:rsidR="00871EA0">
        <w:rPr>
          <w:rStyle w:val="Char7"/>
          <w:rFonts w:eastAsia="MS Mincho"/>
          <w:rtl/>
        </w:rPr>
        <w:t>ی</w:t>
      </w:r>
      <w:r w:rsidR="000A3212" w:rsidRPr="00692820">
        <w:rPr>
          <w:rStyle w:val="Char7"/>
          <w:rFonts w:eastAsia="MS Mincho"/>
          <w:rtl/>
        </w:rPr>
        <w:t>تور»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گو</w:t>
      </w:r>
      <w:r w:rsidR="00871EA0">
        <w:rPr>
          <w:rStyle w:val="Char7"/>
          <w:rFonts w:eastAsia="MS Mincho"/>
          <w:rtl/>
        </w:rPr>
        <w:t>ی</w:t>
      </w:r>
      <w:r w:rsidR="000A3212" w:rsidRPr="00692820">
        <w:rPr>
          <w:rStyle w:val="Char7"/>
          <w:rFonts w:eastAsia="MS Mincho"/>
          <w:rtl/>
        </w:rPr>
        <w:t xml:space="preserve">د: </w:t>
      </w:r>
    </w:p>
    <w:p w:rsidR="003E2FCB"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چپ</w:t>
      </w:r>
      <w:r w:rsidR="000E2B68">
        <w:rPr>
          <w:rStyle w:val="Char7"/>
          <w:rFonts w:eastAsia="MS Mincho"/>
          <w:rtl/>
        </w:rPr>
        <w:t>‌</w:t>
      </w:r>
      <w:r w:rsidR="000A3212" w:rsidRPr="00692820">
        <w:rPr>
          <w:rStyle w:val="Char7"/>
          <w:rFonts w:eastAsia="MS Mincho"/>
          <w:rtl/>
        </w:rPr>
        <w:t>گراها توانسته</w:t>
      </w:r>
      <w:r w:rsidR="000E2B68">
        <w:rPr>
          <w:rStyle w:val="Char7"/>
          <w:rFonts w:eastAsia="MS Mincho"/>
          <w:rtl/>
        </w:rPr>
        <w:t>‌</w:t>
      </w:r>
      <w:r w:rsidR="000A3212" w:rsidRPr="00692820">
        <w:rPr>
          <w:rStyle w:val="Char7"/>
          <w:rFonts w:eastAsia="MS Mincho"/>
          <w:rtl/>
        </w:rPr>
        <w:t>اند درب</w:t>
      </w:r>
      <w:r w:rsidR="00871EA0">
        <w:rPr>
          <w:rStyle w:val="Char7"/>
          <w:rFonts w:eastAsia="MS Mincho"/>
          <w:rtl/>
        </w:rPr>
        <w:t>ی</w:t>
      </w:r>
      <w:r w:rsidR="000A3212" w:rsidRPr="00692820">
        <w:rPr>
          <w:rStyle w:val="Char7"/>
          <w:rFonts w:eastAsia="MS Mincho"/>
          <w:rtl/>
        </w:rPr>
        <w:t>ن صفوف کارکنان ا</w:t>
      </w:r>
      <w:r w:rsidR="00871EA0">
        <w:rPr>
          <w:rStyle w:val="Char7"/>
          <w:rFonts w:eastAsia="MS Mincho"/>
          <w:rtl/>
        </w:rPr>
        <w:t>ی</w:t>
      </w:r>
      <w:r w:rsidR="000A3212" w:rsidRPr="00692820">
        <w:rPr>
          <w:rStyle w:val="Char7"/>
          <w:rFonts w:eastAsia="MS Mincho"/>
          <w:rtl/>
        </w:rPr>
        <w:t>ران</w:t>
      </w:r>
      <w:r w:rsidR="00871EA0">
        <w:rPr>
          <w:rStyle w:val="Char7"/>
          <w:rFonts w:eastAsia="MS Mincho"/>
          <w:rtl/>
        </w:rPr>
        <w:t>ی</w:t>
      </w:r>
      <w:r w:rsidR="000A3212" w:rsidRPr="00692820">
        <w:rPr>
          <w:rStyle w:val="Char7"/>
          <w:rFonts w:eastAsia="MS Mincho"/>
          <w:rtl/>
        </w:rPr>
        <w:t xml:space="preserve"> موفق</w:t>
      </w:r>
      <w:r w:rsidR="00871EA0">
        <w:rPr>
          <w:rStyle w:val="Char7"/>
          <w:rFonts w:eastAsia="MS Mincho"/>
          <w:rtl/>
        </w:rPr>
        <w:t>ی</w:t>
      </w:r>
      <w:r w:rsidR="000A3212" w:rsidRPr="00692820">
        <w:rPr>
          <w:rStyle w:val="Char7"/>
          <w:rFonts w:eastAsia="MS Mincho"/>
          <w:rtl/>
        </w:rPr>
        <w:t>ت</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یی</w:t>
      </w:r>
      <w:r w:rsidR="000A3212" w:rsidRPr="00692820">
        <w:rPr>
          <w:rStyle w:val="Char7"/>
          <w:rFonts w:eastAsia="MS Mincho"/>
          <w:rtl/>
        </w:rPr>
        <w:t xml:space="preserve"> داشته باشند که ا</w:t>
      </w:r>
      <w:r w:rsidR="00871EA0">
        <w:rPr>
          <w:rStyle w:val="Char7"/>
          <w:rFonts w:eastAsia="MS Mincho"/>
          <w:rtl/>
        </w:rPr>
        <w:t>ی</w:t>
      </w:r>
      <w:r w:rsidR="000A3212" w:rsidRPr="00692820">
        <w:rPr>
          <w:rStyle w:val="Char7"/>
          <w:rFonts w:eastAsia="MS Mincho"/>
          <w:rtl/>
        </w:rPr>
        <w:t xml:space="preserve">ن به مثابه </w:t>
      </w:r>
      <w:r w:rsidR="00871EA0">
        <w:rPr>
          <w:rStyle w:val="Char7"/>
          <w:rFonts w:eastAsia="MS Mincho"/>
          <w:rtl/>
        </w:rPr>
        <w:t>ی</w:t>
      </w:r>
      <w:r w:rsidR="000A3212" w:rsidRPr="00692820">
        <w:rPr>
          <w:rStyle w:val="Char7"/>
          <w:rFonts w:eastAsia="MS Mincho"/>
          <w:rtl/>
        </w:rPr>
        <w:t>ک بمب ساعت</w:t>
      </w:r>
      <w:r w:rsidR="00871EA0">
        <w:rPr>
          <w:rStyle w:val="Char7"/>
          <w:rFonts w:eastAsia="MS Mincho"/>
          <w:rtl/>
        </w:rPr>
        <w:t>ی</w:t>
      </w:r>
      <w:r w:rsidR="000A3212" w:rsidRPr="00692820">
        <w:rPr>
          <w:rStyle w:val="Char7"/>
          <w:rFonts w:eastAsia="MS Mincho"/>
          <w:rtl/>
        </w:rPr>
        <w:t xml:space="preserve"> است که دستگاه حکومت را تهد</w:t>
      </w:r>
      <w:r w:rsidR="00871EA0">
        <w:rPr>
          <w:rStyle w:val="Char7"/>
          <w:rFonts w:eastAsia="MS Mincho"/>
          <w:rtl/>
        </w:rPr>
        <w:t>ی</w:t>
      </w:r>
      <w:r w:rsidR="000A3212" w:rsidRPr="00692820">
        <w:rPr>
          <w:rStyle w:val="Char7"/>
          <w:rFonts w:eastAsia="MS Mincho"/>
          <w:rtl/>
        </w:rPr>
        <w:t>د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 xml:space="preserve">کند.»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از تحولات اخ</w:t>
      </w:r>
      <w:r w:rsidR="00871EA0">
        <w:rPr>
          <w:rStyle w:val="Char7"/>
          <w:rFonts w:eastAsia="MS Mincho"/>
          <w:rtl/>
        </w:rPr>
        <w:t>ی</w:t>
      </w:r>
      <w:r w:rsidRPr="00692820">
        <w:rPr>
          <w:rStyle w:val="Char7"/>
          <w:rFonts w:eastAsia="MS Mincho"/>
          <w:rtl/>
        </w:rPr>
        <w:t>ر نتا</w:t>
      </w:r>
      <w:r w:rsidR="00871EA0">
        <w:rPr>
          <w:rStyle w:val="Char7"/>
          <w:rFonts w:eastAsia="MS Mincho"/>
          <w:rtl/>
        </w:rPr>
        <w:t>ی</w:t>
      </w:r>
      <w:r w:rsidRPr="00692820">
        <w:rPr>
          <w:rStyle w:val="Char7"/>
          <w:rFonts w:eastAsia="MS Mincho"/>
          <w:rtl/>
        </w:rPr>
        <w:t>ج ز</w:t>
      </w:r>
      <w:r w:rsidR="00871EA0">
        <w:rPr>
          <w:rStyle w:val="Char7"/>
          <w:rFonts w:eastAsia="MS Mincho"/>
          <w:rtl/>
        </w:rPr>
        <w:t>ی</w:t>
      </w:r>
      <w:r w:rsidRPr="00692820">
        <w:rPr>
          <w:rStyle w:val="Char7"/>
          <w:rFonts w:eastAsia="MS Mincho"/>
          <w:rtl/>
        </w:rPr>
        <w:t>ر حاصل گشته است</w:t>
      </w:r>
      <w:r w:rsidR="003E2FCB" w:rsidRPr="00692820">
        <w:rPr>
          <w:rStyle w:val="Char7"/>
          <w:rFonts w:eastAsia="MS Mincho" w:hint="cs"/>
          <w:rtl/>
        </w:rPr>
        <w:t>:</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نسبت ب</w:t>
      </w:r>
      <w:r w:rsidR="00871EA0">
        <w:rPr>
          <w:rStyle w:val="Char7"/>
          <w:rFonts w:eastAsiaTheme="minorHAnsi"/>
          <w:rtl/>
        </w:rPr>
        <w:t>ی</w:t>
      </w:r>
      <w:r w:rsidRPr="00692820">
        <w:rPr>
          <w:rStyle w:val="Char7"/>
          <w:rFonts w:eastAsiaTheme="minorHAnsi"/>
          <w:rtl/>
        </w:rPr>
        <w:t>کار</w:t>
      </w:r>
      <w:r w:rsidR="00871EA0">
        <w:rPr>
          <w:rStyle w:val="Char7"/>
          <w:rFonts w:eastAsiaTheme="minorHAnsi"/>
          <w:rtl/>
        </w:rPr>
        <w:t>ی</w:t>
      </w:r>
      <w:r w:rsidRPr="00692820">
        <w:rPr>
          <w:rStyle w:val="Char7"/>
          <w:rFonts w:eastAsiaTheme="minorHAnsi"/>
          <w:rtl/>
        </w:rPr>
        <w:t xml:space="preserve"> و تورم به حدود 20 تا 50 درصد رس</w:t>
      </w:r>
      <w:r w:rsidR="00871EA0">
        <w:rPr>
          <w:rStyle w:val="Char7"/>
          <w:rFonts w:eastAsiaTheme="minorHAnsi"/>
          <w:rtl/>
        </w:rPr>
        <w:t>ی</w:t>
      </w:r>
      <w:r w:rsidRPr="00692820">
        <w:rPr>
          <w:rStyle w:val="Char7"/>
          <w:rFonts w:eastAsiaTheme="minorHAnsi"/>
          <w:rtl/>
        </w:rPr>
        <w:t>ده است. همچن</w:t>
      </w:r>
      <w:r w:rsidR="00871EA0">
        <w:rPr>
          <w:rStyle w:val="Char7"/>
          <w:rFonts w:eastAsiaTheme="minorHAnsi"/>
          <w:rtl/>
        </w:rPr>
        <w:t>ی</w:t>
      </w:r>
      <w:r w:rsidRPr="00692820">
        <w:rPr>
          <w:rStyle w:val="Char7"/>
          <w:rFonts w:eastAsiaTheme="minorHAnsi"/>
          <w:rtl/>
        </w:rPr>
        <w:t>ن ق</w:t>
      </w:r>
      <w:r w:rsidR="00871EA0">
        <w:rPr>
          <w:rStyle w:val="Char7"/>
          <w:rFonts w:eastAsiaTheme="minorHAnsi"/>
          <w:rtl/>
        </w:rPr>
        <w:t>ی</w:t>
      </w:r>
      <w:r w:rsidRPr="00692820">
        <w:rPr>
          <w:rStyle w:val="Char7"/>
          <w:rFonts w:eastAsiaTheme="minorHAnsi"/>
          <w:rtl/>
        </w:rPr>
        <w:t>مت گوشت تقر</w:t>
      </w:r>
      <w:r w:rsidR="00871EA0">
        <w:rPr>
          <w:rStyle w:val="Char7"/>
          <w:rFonts w:eastAsiaTheme="minorHAnsi"/>
          <w:rtl/>
        </w:rPr>
        <w:t>ی</w:t>
      </w:r>
      <w:r w:rsidRPr="00692820">
        <w:rPr>
          <w:rStyle w:val="Char7"/>
          <w:rFonts w:eastAsiaTheme="minorHAnsi"/>
          <w:rtl/>
        </w:rPr>
        <w:t>باً بالا رفته است. فعال</w:t>
      </w:r>
      <w:r w:rsidR="00871EA0">
        <w:rPr>
          <w:rStyle w:val="Char7"/>
          <w:rFonts w:eastAsiaTheme="minorHAnsi"/>
          <w:rtl/>
        </w:rPr>
        <w:t>ی</w:t>
      </w:r>
      <w:r w:rsidRPr="00692820">
        <w:rPr>
          <w:rStyle w:val="Char7"/>
          <w:rFonts w:eastAsiaTheme="minorHAnsi"/>
          <w:rtl/>
        </w:rPr>
        <w:t>ت</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س</w:t>
      </w:r>
      <w:r w:rsidR="00871EA0">
        <w:rPr>
          <w:rStyle w:val="Char7"/>
          <w:rFonts w:eastAsiaTheme="minorHAnsi"/>
          <w:rtl/>
        </w:rPr>
        <w:t>ی</w:t>
      </w:r>
      <w:r w:rsidRPr="00692820">
        <w:rPr>
          <w:rStyle w:val="Char7"/>
          <w:rFonts w:eastAsiaTheme="minorHAnsi"/>
          <w:rtl/>
        </w:rPr>
        <w:t>اس</w:t>
      </w:r>
      <w:r w:rsidR="00871EA0">
        <w:rPr>
          <w:rStyle w:val="Char7"/>
          <w:rFonts w:eastAsiaTheme="minorHAnsi"/>
          <w:rtl/>
        </w:rPr>
        <w:t>ی</w:t>
      </w:r>
      <w:r w:rsidRPr="00692820">
        <w:rPr>
          <w:rStyle w:val="Char7"/>
          <w:rFonts w:eastAsiaTheme="minorHAnsi"/>
          <w:rtl/>
        </w:rPr>
        <w:t xml:space="preserve"> در اوج است، اما تول</w:t>
      </w:r>
      <w:r w:rsidR="00871EA0">
        <w:rPr>
          <w:rStyle w:val="Char7"/>
          <w:rFonts w:eastAsiaTheme="minorHAnsi"/>
          <w:rtl/>
        </w:rPr>
        <w:t>ی</w:t>
      </w:r>
      <w:r w:rsidRPr="00692820">
        <w:rPr>
          <w:rStyle w:val="Char7"/>
          <w:rFonts w:eastAsiaTheme="minorHAnsi"/>
          <w:rtl/>
        </w:rPr>
        <w:t>د محصول در سطح پا</w:t>
      </w:r>
      <w:r w:rsidR="00871EA0">
        <w:rPr>
          <w:rStyle w:val="Char7"/>
          <w:rFonts w:eastAsiaTheme="minorHAnsi"/>
          <w:rtl/>
        </w:rPr>
        <w:t>یی</w:t>
      </w:r>
      <w:r w:rsidRPr="00692820">
        <w:rPr>
          <w:rStyle w:val="Char7"/>
          <w:rFonts w:eastAsiaTheme="minorHAnsi"/>
          <w:rtl/>
        </w:rPr>
        <w:t>ن قرار دارد. حکومت جد</w:t>
      </w:r>
      <w:r w:rsidR="00871EA0">
        <w:rPr>
          <w:rStyle w:val="Char7"/>
          <w:rFonts w:eastAsiaTheme="minorHAnsi"/>
          <w:rtl/>
        </w:rPr>
        <w:t>ی</w:t>
      </w:r>
      <w:r w:rsidRPr="00692820">
        <w:rPr>
          <w:rStyle w:val="Char7"/>
          <w:rFonts w:eastAsiaTheme="minorHAnsi"/>
          <w:rtl/>
        </w:rPr>
        <w:t>د حقوق</w:t>
      </w:r>
      <w:r w:rsidR="000E2B68">
        <w:rPr>
          <w:rStyle w:val="Char7"/>
          <w:rFonts w:eastAsiaTheme="minorHAnsi"/>
          <w:rtl/>
        </w:rPr>
        <w:t>‌</w:t>
      </w:r>
      <w:r w:rsidRPr="00692820">
        <w:rPr>
          <w:rStyle w:val="Char7"/>
          <w:rFonts w:eastAsiaTheme="minorHAnsi"/>
          <w:rtl/>
        </w:rPr>
        <w:t>ها را ز</w:t>
      </w:r>
      <w:r w:rsidR="00871EA0">
        <w:rPr>
          <w:rStyle w:val="Char7"/>
          <w:rFonts w:eastAsiaTheme="minorHAnsi"/>
          <w:rtl/>
        </w:rPr>
        <w:t>ی</w:t>
      </w:r>
      <w:r w:rsidRPr="00692820">
        <w:rPr>
          <w:rStyle w:val="Char7"/>
          <w:rFonts w:eastAsiaTheme="minorHAnsi"/>
          <w:rtl/>
        </w:rPr>
        <w:t>اد کرده و حت</w:t>
      </w:r>
      <w:r w:rsidR="00871EA0">
        <w:rPr>
          <w:rStyle w:val="Char7"/>
          <w:rFonts w:eastAsiaTheme="minorHAnsi"/>
          <w:rtl/>
        </w:rPr>
        <w:t>ی</w:t>
      </w:r>
      <w:r w:rsidRPr="00692820">
        <w:rPr>
          <w:rStyle w:val="Char7"/>
          <w:rFonts w:eastAsiaTheme="minorHAnsi"/>
          <w:rtl/>
        </w:rPr>
        <w:t xml:space="preserve"> در ب</w:t>
      </w:r>
      <w:r w:rsidR="00871EA0">
        <w:rPr>
          <w:rStyle w:val="Char7"/>
          <w:rFonts w:eastAsiaTheme="minorHAnsi"/>
          <w:rtl/>
        </w:rPr>
        <w:t>ی</w:t>
      </w:r>
      <w:r w:rsidRPr="00692820">
        <w:rPr>
          <w:rStyle w:val="Char7"/>
          <w:rFonts w:eastAsiaTheme="minorHAnsi"/>
          <w:rtl/>
        </w:rPr>
        <w:t>شتر حالات ب</w:t>
      </w:r>
      <w:r w:rsidR="00871EA0">
        <w:rPr>
          <w:rStyle w:val="Char7"/>
          <w:rFonts w:eastAsiaTheme="minorHAnsi"/>
          <w:rtl/>
        </w:rPr>
        <w:t>ی</w:t>
      </w:r>
      <w:r w:rsidRPr="00692820">
        <w:rPr>
          <w:rStyle w:val="Char7"/>
          <w:rFonts w:eastAsiaTheme="minorHAnsi"/>
          <w:rtl/>
        </w:rPr>
        <w:t>ش از دو برابر کرده است و به کارمندان م</w:t>
      </w:r>
      <w:r w:rsidR="00871EA0">
        <w:rPr>
          <w:rStyle w:val="Char7"/>
          <w:rFonts w:eastAsiaTheme="minorHAnsi"/>
          <w:rtl/>
        </w:rPr>
        <w:t>ی</w:t>
      </w:r>
      <w:r w:rsidRPr="00692820">
        <w:rPr>
          <w:rStyle w:val="Char7"/>
          <w:rFonts w:eastAsiaTheme="minorHAnsi"/>
          <w:rtl/>
        </w:rPr>
        <w:t>زان</w:t>
      </w:r>
      <w:r w:rsidR="00871EA0">
        <w:rPr>
          <w:rStyle w:val="Char7"/>
          <w:rFonts w:eastAsiaTheme="minorHAnsi"/>
          <w:rtl/>
        </w:rPr>
        <w:t>ی</w:t>
      </w:r>
      <w:r w:rsidRPr="00692820">
        <w:rPr>
          <w:rStyle w:val="Char7"/>
          <w:rFonts w:eastAsiaTheme="minorHAnsi"/>
          <w:rtl/>
        </w:rPr>
        <w:t xml:space="preserve"> از سودها </w:t>
      </w:r>
      <w:r w:rsidR="00987288" w:rsidRPr="00692820">
        <w:rPr>
          <w:rStyle w:val="Char7"/>
          <w:rFonts w:eastAsia="MS Mincho"/>
          <w:rtl/>
        </w:rPr>
        <w:t>[</w:t>
      </w:r>
      <w:r w:rsidRPr="00692820">
        <w:rPr>
          <w:rStyle w:val="Char7"/>
          <w:rFonts w:eastAsiaTheme="minorHAnsi"/>
          <w:rtl/>
        </w:rPr>
        <w:t>و پول</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ز</w:t>
      </w:r>
      <w:r w:rsidR="00871EA0">
        <w:rPr>
          <w:rStyle w:val="Char7"/>
          <w:rFonts w:eastAsiaTheme="minorHAnsi"/>
          <w:rtl/>
        </w:rPr>
        <w:t>ی</w:t>
      </w:r>
      <w:r w:rsidRPr="00692820">
        <w:rPr>
          <w:rStyle w:val="Char7"/>
          <w:rFonts w:eastAsiaTheme="minorHAnsi"/>
          <w:rtl/>
        </w:rPr>
        <w:t>اد</w:t>
      </w:r>
      <w:r w:rsidR="00871EA0">
        <w:rPr>
          <w:rStyle w:val="Char7"/>
          <w:rFonts w:eastAsiaTheme="minorHAnsi"/>
          <w:rtl/>
        </w:rPr>
        <w:t>ی</w:t>
      </w:r>
      <w:r w:rsidR="00987288" w:rsidRPr="00692820">
        <w:rPr>
          <w:rStyle w:val="Char7"/>
          <w:rFonts w:eastAsia="MS Mincho"/>
          <w:rtl/>
        </w:rPr>
        <w:t>]</w:t>
      </w:r>
      <w:r w:rsidRPr="00692820">
        <w:rPr>
          <w:rStyle w:val="Char7"/>
          <w:rFonts w:eastAsiaTheme="minorHAnsi"/>
          <w:rtl/>
        </w:rPr>
        <w:t xml:space="preserve"> را اختصاص داده است، اما عده</w:t>
      </w:r>
      <w:r w:rsidR="000E2B68">
        <w:rPr>
          <w:rStyle w:val="Char7"/>
          <w:rFonts w:eastAsiaTheme="minorHAnsi"/>
          <w:rtl/>
        </w:rPr>
        <w:t>‌</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 xml:space="preserve"> از د</w:t>
      </w:r>
      <w:r w:rsidR="00871EA0">
        <w:rPr>
          <w:rStyle w:val="Char7"/>
          <w:rFonts w:eastAsiaTheme="minorHAnsi"/>
          <w:rtl/>
        </w:rPr>
        <w:t>ی</w:t>
      </w:r>
      <w:r w:rsidRPr="00692820">
        <w:rPr>
          <w:rStyle w:val="Char7"/>
          <w:rFonts w:eastAsiaTheme="minorHAnsi"/>
          <w:rtl/>
        </w:rPr>
        <w:t>پلمات</w:t>
      </w:r>
      <w:r w:rsidR="000E2B68">
        <w:rPr>
          <w:rStyle w:val="Char7"/>
          <w:rFonts w:eastAsiaTheme="minorHAnsi"/>
          <w:rtl/>
        </w:rPr>
        <w:t>‌</w:t>
      </w:r>
      <w:r w:rsidRPr="00692820">
        <w:rPr>
          <w:rStyle w:val="Char7"/>
          <w:rFonts w:eastAsiaTheme="minorHAnsi"/>
          <w:rtl/>
        </w:rPr>
        <w:t>ها که تعدادشان ن</w:t>
      </w:r>
      <w:r w:rsidR="00871EA0">
        <w:rPr>
          <w:rStyle w:val="Char7"/>
          <w:rFonts w:eastAsiaTheme="minorHAnsi"/>
          <w:rtl/>
        </w:rPr>
        <w:t>ی</w:t>
      </w:r>
      <w:r w:rsidRPr="00692820">
        <w:rPr>
          <w:rStyle w:val="Char7"/>
          <w:rFonts w:eastAsiaTheme="minorHAnsi"/>
          <w:rtl/>
        </w:rPr>
        <w:t>ز کم ن</w:t>
      </w:r>
      <w:r w:rsidR="00871EA0">
        <w:rPr>
          <w:rStyle w:val="Char7"/>
          <w:rFonts w:eastAsiaTheme="minorHAnsi"/>
          <w:rtl/>
        </w:rPr>
        <w:t>ی</w:t>
      </w:r>
      <w:r w:rsidRPr="00692820">
        <w:rPr>
          <w:rStyle w:val="Char7"/>
          <w:rFonts w:eastAsiaTheme="minorHAnsi"/>
          <w:rtl/>
        </w:rPr>
        <w:t>ست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گو</w:t>
      </w:r>
      <w:r w:rsidR="00871EA0">
        <w:rPr>
          <w:rStyle w:val="Char7"/>
          <w:rFonts w:eastAsiaTheme="minorHAnsi"/>
          <w:rtl/>
        </w:rPr>
        <w:t>ی</w:t>
      </w:r>
      <w:r w:rsidRPr="00692820">
        <w:rPr>
          <w:rStyle w:val="Char7"/>
          <w:rFonts w:eastAsiaTheme="minorHAnsi"/>
          <w:rtl/>
        </w:rPr>
        <w:t>ند، شعار خم</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مبن</w:t>
      </w:r>
      <w:r w:rsidR="00871EA0">
        <w:rPr>
          <w:rStyle w:val="Char7"/>
          <w:rFonts w:eastAsiaTheme="minorHAnsi"/>
          <w:rtl/>
        </w:rPr>
        <w:t>ی</w:t>
      </w:r>
      <w:r w:rsidRPr="00692820">
        <w:rPr>
          <w:rStyle w:val="Char7"/>
          <w:rFonts w:eastAsiaTheme="minorHAnsi"/>
          <w:rtl/>
        </w:rPr>
        <w:t xml:space="preserve"> بر دشمن</w:t>
      </w:r>
      <w:r w:rsidR="00871EA0">
        <w:rPr>
          <w:rStyle w:val="Char7"/>
          <w:rFonts w:eastAsiaTheme="minorHAnsi"/>
          <w:rtl/>
        </w:rPr>
        <w:t>ی</w:t>
      </w:r>
      <w:r w:rsidRPr="00692820">
        <w:rPr>
          <w:rStyle w:val="Char7"/>
          <w:rFonts w:eastAsiaTheme="minorHAnsi"/>
          <w:rtl/>
        </w:rPr>
        <w:t xml:space="preserve"> با امپر</w:t>
      </w:r>
      <w:r w:rsidR="00871EA0">
        <w:rPr>
          <w:rStyle w:val="Char7"/>
          <w:rFonts w:eastAsiaTheme="minorHAnsi"/>
          <w:rtl/>
        </w:rPr>
        <w:t>ی</w:t>
      </w:r>
      <w:r w:rsidRPr="00692820">
        <w:rPr>
          <w:rStyle w:val="Char7"/>
          <w:rFonts w:eastAsiaTheme="minorHAnsi"/>
          <w:rtl/>
        </w:rPr>
        <w:t>ال</w:t>
      </w:r>
      <w:r w:rsidR="00871EA0">
        <w:rPr>
          <w:rStyle w:val="Char7"/>
          <w:rFonts w:eastAsiaTheme="minorHAnsi"/>
          <w:rtl/>
        </w:rPr>
        <w:t>ی</w:t>
      </w:r>
      <w:r w:rsidRPr="00692820">
        <w:rPr>
          <w:rStyle w:val="Char7"/>
          <w:rFonts w:eastAsiaTheme="minorHAnsi"/>
          <w:rtl/>
        </w:rPr>
        <w:t>سم به خاطر مصالح چپ</w:t>
      </w:r>
      <w:r w:rsidR="000E2B68">
        <w:rPr>
          <w:rStyle w:val="Char7"/>
          <w:rFonts w:eastAsiaTheme="minorHAnsi"/>
          <w:rtl/>
        </w:rPr>
        <w:t>‌</w:t>
      </w:r>
      <w:r w:rsidRPr="00692820">
        <w:rPr>
          <w:rStyle w:val="Char7"/>
          <w:rFonts w:eastAsiaTheme="minorHAnsi"/>
          <w:rtl/>
        </w:rPr>
        <w:t>گراها پا</w:t>
      </w:r>
      <w:r w:rsidR="00871EA0">
        <w:rPr>
          <w:rStyle w:val="Char7"/>
          <w:rFonts w:eastAsiaTheme="minorHAnsi"/>
          <w:rtl/>
        </w:rPr>
        <w:t>ی</w:t>
      </w:r>
      <w:r w:rsidRPr="00692820">
        <w:rPr>
          <w:rStyle w:val="Char7"/>
          <w:rFonts w:eastAsiaTheme="minorHAnsi"/>
          <w:rtl/>
        </w:rPr>
        <w:t>ان پذ</w:t>
      </w:r>
      <w:r w:rsidR="00871EA0">
        <w:rPr>
          <w:rStyle w:val="Char7"/>
          <w:rFonts w:eastAsiaTheme="minorHAnsi"/>
          <w:rtl/>
        </w:rPr>
        <w:t>ی</w:t>
      </w:r>
      <w:r w:rsidRPr="00692820">
        <w:rPr>
          <w:rStyle w:val="Char7"/>
          <w:rFonts w:eastAsiaTheme="minorHAnsi"/>
          <w:rtl/>
        </w:rPr>
        <w:t xml:space="preserve">رفته است. در </w:t>
      </w:r>
      <w:r w:rsidR="00871EA0">
        <w:rPr>
          <w:rStyle w:val="Char7"/>
          <w:rFonts w:eastAsiaTheme="minorHAnsi"/>
          <w:rtl/>
        </w:rPr>
        <w:t>ی</w:t>
      </w:r>
      <w:r w:rsidRPr="00692820">
        <w:rPr>
          <w:rStyle w:val="Char7"/>
          <w:rFonts w:eastAsiaTheme="minorHAnsi"/>
          <w:rtl/>
        </w:rPr>
        <w:t xml:space="preserve">ک کارخانه که </w:t>
      </w:r>
      <w:r w:rsidR="00871EA0">
        <w:rPr>
          <w:rStyle w:val="Char7"/>
          <w:rFonts w:eastAsiaTheme="minorHAnsi"/>
          <w:rtl/>
        </w:rPr>
        <w:t>ی</w:t>
      </w:r>
      <w:r w:rsidRPr="00692820">
        <w:rPr>
          <w:rStyle w:val="Char7"/>
          <w:rFonts w:eastAsiaTheme="minorHAnsi"/>
          <w:rtl/>
        </w:rPr>
        <w:t>ک</w:t>
      </w:r>
      <w:r w:rsidR="00871EA0">
        <w:rPr>
          <w:rStyle w:val="Char7"/>
          <w:rFonts w:eastAsiaTheme="minorHAnsi"/>
          <w:rtl/>
        </w:rPr>
        <w:t>ی</w:t>
      </w:r>
      <w:r w:rsidRPr="00692820">
        <w:rPr>
          <w:rStyle w:val="Char7"/>
          <w:rFonts w:eastAsiaTheme="minorHAnsi"/>
          <w:rtl/>
        </w:rPr>
        <w:t xml:space="preserve"> از افراد </w:t>
      </w:r>
      <w:r w:rsidR="00843908" w:rsidRPr="00692820">
        <w:rPr>
          <w:rStyle w:val="Char7"/>
          <w:rFonts w:eastAsiaTheme="minorHAnsi" w:hint="cs"/>
          <w:rtl/>
        </w:rPr>
        <w:t>اهل چکسلواکی</w:t>
      </w:r>
      <w:r w:rsidRPr="00692820">
        <w:rPr>
          <w:rStyle w:val="Char7"/>
          <w:rFonts w:eastAsiaTheme="minorHAnsi"/>
          <w:rtl/>
        </w:rPr>
        <w:t xml:space="preserve"> صاحب آن است، از ورود افراد </w:t>
      </w:r>
      <w:r w:rsidR="009D4B12" w:rsidRPr="00692820">
        <w:rPr>
          <w:rStyle w:val="Char7"/>
          <w:rFonts w:eastAsiaTheme="minorHAnsi" w:hint="cs"/>
          <w:rtl/>
        </w:rPr>
        <w:t>روحانی</w:t>
      </w:r>
      <w:r w:rsidRPr="00692820">
        <w:rPr>
          <w:rStyle w:val="Char7"/>
          <w:rFonts w:eastAsiaTheme="minorHAnsi"/>
          <w:rtl/>
        </w:rPr>
        <w:t xml:space="preserve"> جلوگ</w:t>
      </w:r>
      <w:r w:rsidR="00871EA0">
        <w:rPr>
          <w:rStyle w:val="Char7"/>
          <w:rFonts w:eastAsiaTheme="minorHAnsi"/>
          <w:rtl/>
        </w:rPr>
        <w:t>ی</w:t>
      </w:r>
      <w:r w:rsidRPr="00692820">
        <w:rPr>
          <w:rStyle w:val="Char7"/>
          <w:rFonts w:eastAsiaTheme="minorHAnsi"/>
          <w:rtl/>
        </w:rPr>
        <w:t>ر</w:t>
      </w:r>
      <w:r w:rsidR="00871EA0">
        <w:rPr>
          <w:rStyle w:val="Char7"/>
          <w:rFonts w:eastAsiaTheme="minorHAnsi"/>
          <w:rtl/>
        </w:rPr>
        <w:t>ی</w:t>
      </w:r>
      <w:r w:rsidRPr="00692820">
        <w:rPr>
          <w:rStyle w:val="Char7"/>
          <w:rFonts w:eastAsiaTheme="minorHAnsi"/>
          <w:rtl/>
        </w:rPr>
        <w:t xml:space="preserve"> به عمل آمده است. ا</w:t>
      </w:r>
      <w:r w:rsidR="00871EA0">
        <w:rPr>
          <w:rStyle w:val="Char7"/>
          <w:rFonts w:eastAsiaTheme="minorHAnsi"/>
          <w:rtl/>
        </w:rPr>
        <w:t>ی</w:t>
      </w:r>
      <w:r w:rsidRPr="00692820">
        <w:rPr>
          <w:rStyle w:val="Char7"/>
          <w:rFonts w:eastAsiaTheme="minorHAnsi"/>
          <w:rtl/>
        </w:rPr>
        <w:t>ن چ</w:t>
      </w:r>
      <w:r w:rsidR="00871EA0">
        <w:rPr>
          <w:rStyle w:val="Char7"/>
          <w:rFonts w:eastAsiaTheme="minorHAnsi"/>
          <w:rtl/>
        </w:rPr>
        <w:t>ی</w:t>
      </w:r>
      <w:r w:rsidRPr="00692820">
        <w:rPr>
          <w:rStyle w:val="Char7"/>
          <w:rFonts w:eastAsiaTheme="minorHAnsi"/>
          <w:rtl/>
        </w:rPr>
        <w:t>ز</w:t>
      </w:r>
      <w:r w:rsidR="00871EA0">
        <w:rPr>
          <w:rStyle w:val="Char7"/>
          <w:rFonts w:eastAsiaTheme="minorHAnsi"/>
          <w:rtl/>
        </w:rPr>
        <w:t>ی</w:t>
      </w:r>
      <w:r w:rsidRPr="00692820">
        <w:rPr>
          <w:rStyle w:val="Char7"/>
          <w:rFonts w:eastAsiaTheme="minorHAnsi"/>
          <w:rtl/>
        </w:rPr>
        <w:t xml:space="preserve"> که نقل شد، خلاصه</w:t>
      </w:r>
      <w:r w:rsidR="000E2B68">
        <w:rPr>
          <w:rStyle w:val="Char7"/>
          <w:rFonts w:eastAsiaTheme="minorHAnsi"/>
          <w:rtl/>
        </w:rPr>
        <w:t>‌</w:t>
      </w: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 xml:space="preserve"> از مقاله بود.</w:t>
      </w:r>
      <w:r w:rsidR="0034377E" w:rsidRPr="00E101C3">
        <w:rPr>
          <w:rStyle w:val="Char7"/>
          <w:rFonts w:eastAsiaTheme="minorHAnsi"/>
          <w:vertAlign w:val="superscript"/>
          <w:rtl/>
        </w:rPr>
        <w:footnoteReference w:id="317"/>
      </w:r>
      <w:r w:rsidRPr="00692820">
        <w:rPr>
          <w:rStyle w:val="Char7"/>
          <w:rFonts w:eastAsiaTheme="minorHAnsi"/>
          <w:rtl/>
        </w:rPr>
        <w:t xml:space="preserve"> </w:t>
      </w:r>
    </w:p>
    <w:p w:rsidR="000A3212" w:rsidRPr="00AD0F05" w:rsidRDefault="000A3212" w:rsidP="00AD0F05">
      <w:pPr>
        <w:pStyle w:val="a4"/>
        <w:rPr>
          <w:rFonts w:eastAsia="MS Mincho"/>
          <w:rtl/>
        </w:rPr>
      </w:pPr>
      <w:bookmarkStart w:id="608" w:name="_Toc328516362"/>
      <w:bookmarkStart w:id="609" w:name="_Toc328564789"/>
      <w:bookmarkStart w:id="610" w:name="_Toc487098108"/>
      <w:r w:rsidRPr="00AD0F05">
        <w:rPr>
          <w:rFonts w:eastAsia="MS Mincho"/>
          <w:rtl/>
        </w:rPr>
        <w:t>انقلاب و اوضاع داخل</w:t>
      </w:r>
      <w:bookmarkEnd w:id="608"/>
      <w:bookmarkEnd w:id="609"/>
      <w:r w:rsidR="00340638" w:rsidRPr="00AD0F05">
        <w:rPr>
          <w:rFonts w:eastAsia="MS Mincho" w:hint="cs"/>
          <w:rtl/>
        </w:rPr>
        <w:t>ی</w:t>
      </w:r>
      <w:bookmarkEnd w:id="610"/>
    </w:p>
    <w:p w:rsidR="003E2FCB"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راشپ</w:t>
      </w:r>
      <w:r w:rsidR="00871EA0">
        <w:rPr>
          <w:rStyle w:val="Char7"/>
          <w:rFonts w:eastAsia="MS Mincho"/>
          <w:rtl/>
        </w:rPr>
        <w:t>ی</w:t>
      </w:r>
      <w:r w:rsidRPr="00692820">
        <w:rPr>
          <w:rStyle w:val="Char7"/>
          <w:rFonts w:eastAsia="MS Mincho"/>
          <w:rtl/>
        </w:rPr>
        <w:t>گل آلمان غرب</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 بررس</w:t>
      </w:r>
      <w:r w:rsidR="00871EA0">
        <w:rPr>
          <w:rStyle w:val="Char7"/>
          <w:rFonts w:eastAsia="MS Mincho"/>
          <w:rtl/>
        </w:rPr>
        <w:t>ی</w:t>
      </w:r>
      <w:r w:rsidRPr="00692820">
        <w:rPr>
          <w:rStyle w:val="Char7"/>
          <w:rFonts w:eastAsia="MS Mincho"/>
          <w:rtl/>
        </w:rPr>
        <w:t xml:space="preserve"> از اوضاع داخل</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صورت داد که از اهم</w:t>
      </w:r>
      <w:r w:rsidR="00871EA0">
        <w:rPr>
          <w:rStyle w:val="Char7"/>
          <w:rFonts w:eastAsia="MS Mincho"/>
          <w:rtl/>
        </w:rPr>
        <w:t>ی</w:t>
      </w:r>
      <w:r w:rsidRPr="00692820">
        <w:rPr>
          <w:rStyle w:val="Char7"/>
          <w:rFonts w:eastAsia="MS Mincho"/>
          <w:rtl/>
        </w:rPr>
        <w:t>ت خاص</w:t>
      </w:r>
      <w:r w:rsidR="00871EA0">
        <w:rPr>
          <w:rStyle w:val="Char7"/>
          <w:rFonts w:eastAsia="MS Mincho"/>
          <w:rtl/>
        </w:rPr>
        <w:t>ی</w:t>
      </w:r>
      <w:r w:rsidRPr="00692820">
        <w:rPr>
          <w:rStyle w:val="Char7"/>
          <w:rFonts w:eastAsia="MS Mincho"/>
          <w:rtl/>
        </w:rPr>
        <w:t xml:space="preserve"> برخوردار است. چون ب</w:t>
      </w:r>
      <w:r w:rsidR="00871EA0">
        <w:rPr>
          <w:rStyle w:val="Char7"/>
          <w:rFonts w:eastAsia="MS Mincho"/>
          <w:rtl/>
        </w:rPr>
        <w:t>ی</w:t>
      </w:r>
      <w:r w:rsidRPr="00692820">
        <w:rPr>
          <w:rStyle w:val="Char7"/>
          <w:rFonts w:eastAsia="MS Mincho"/>
          <w:rtl/>
        </w:rPr>
        <w:t>شتر روزنامه</w:t>
      </w:r>
      <w:r w:rsidR="000E2B68">
        <w:rPr>
          <w:rStyle w:val="Char7"/>
          <w:rFonts w:eastAsia="MS Mincho"/>
          <w:rtl/>
        </w:rPr>
        <w:t>‌</w:t>
      </w:r>
      <w:r w:rsidRPr="00692820">
        <w:rPr>
          <w:rStyle w:val="Char7"/>
          <w:rFonts w:eastAsia="MS Mincho"/>
          <w:rtl/>
        </w:rPr>
        <w:t>ها که از ا</w:t>
      </w:r>
      <w:r w:rsidR="00871EA0">
        <w:rPr>
          <w:rStyle w:val="Char7"/>
          <w:rFonts w:eastAsia="MS Mincho"/>
          <w:rtl/>
        </w:rPr>
        <w:t>ی</w:t>
      </w:r>
      <w:r w:rsidRPr="00692820">
        <w:rPr>
          <w:rStyle w:val="Char7"/>
          <w:rFonts w:eastAsia="MS Mincho"/>
          <w:rtl/>
        </w:rPr>
        <w:t>ران سخن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معلومات خود را از ا</w:t>
      </w:r>
      <w:r w:rsidR="00871EA0">
        <w:rPr>
          <w:rStyle w:val="Char7"/>
          <w:rFonts w:eastAsia="MS Mincho"/>
          <w:rtl/>
        </w:rPr>
        <w:t>ی</w:t>
      </w:r>
      <w:r w:rsidRPr="00692820">
        <w:rPr>
          <w:rStyle w:val="Char7"/>
          <w:rFonts w:eastAsia="MS Mincho"/>
          <w:rtl/>
        </w:rPr>
        <w:t>ن بررس</w:t>
      </w:r>
      <w:r w:rsidR="00871EA0">
        <w:rPr>
          <w:rStyle w:val="Char7"/>
          <w:rFonts w:eastAsia="MS Mincho"/>
          <w:rtl/>
        </w:rPr>
        <w:t>ی</w:t>
      </w:r>
      <w:r w:rsidRPr="00692820">
        <w:rPr>
          <w:rStyle w:val="Char7"/>
          <w:rFonts w:eastAsia="MS Mincho"/>
          <w:rtl/>
        </w:rPr>
        <w:t>، م</w:t>
      </w:r>
      <w:r w:rsidR="00871EA0">
        <w:rPr>
          <w:rStyle w:val="Char7"/>
          <w:rFonts w:eastAsia="MS Mincho"/>
          <w:rtl/>
        </w:rPr>
        <w:t>ی</w:t>
      </w:r>
      <w:r w:rsidR="000E2B68">
        <w:rPr>
          <w:rStyle w:val="Char7"/>
          <w:rFonts w:eastAsia="MS Mincho"/>
          <w:rtl/>
        </w:rPr>
        <w:t>‌</w:t>
      </w:r>
      <w:r w:rsidRPr="00692820">
        <w:rPr>
          <w:rStyle w:val="Char7"/>
          <w:rFonts w:eastAsia="MS Mincho"/>
          <w:rtl/>
        </w:rPr>
        <w:t>گ</w:t>
      </w:r>
      <w:r w:rsidR="00871EA0">
        <w:rPr>
          <w:rStyle w:val="Char7"/>
          <w:rFonts w:eastAsia="MS Mincho"/>
          <w:rtl/>
        </w:rPr>
        <w:t>ی</w:t>
      </w:r>
      <w:r w:rsidRPr="00692820">
        <w:rPr>
          <w:rStyle w:val="Char7"/>
          <w:rFonts w:eastAsia="MS Mincho"/>
          <w:rtl/>
        </w:rPr>
        <w:t>رند. بنابرا</w:t>
      </w:r>
      <w:r w:rsidR="00871EA0">
        <w:rPr>
          <w:rStyle w:val="Char7"/>
          <w:rFonts w:eastAsia="MS Mincho"/>
          <w:rtl/>
        </w:rPr>
        <w:t>ی</w:t>
      </w:r>
      <w:r w:rsidRPr="00692820">
        <w:rPr>
          <w:rStyle w:val="Char7"/>
          <w:rFonts w:eastAsia="MS Mincho"/>
          <w:rtl/>
        </w:rPr>
        <w:t>ن خلاصه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ن بررس</w:t>
      </w:r>
      <w:r w:rsidR="00871EA0">
        <w:rPr>
          <w:rStyle w:val="Char7"/>
          <w:rFonts w:eastAsia="MS Mincho"/>
          <w:rtl/>
        </w:rPr>
        <w:t>ی</w:t>
      </w:r>
      <w:r w:rsidRPr="00692820">
        <w:rPr>
          <w:rStyle w:val="Char7"/>
          <w:rFonts w:eastAsia="MS Mincho"/>
          <w:rtl/>
        </w:rPr>
        <w:t xml:space="preserve"> را در ا</w:t>
      </w:r>
      <w:r w:rsidR="00871EA0">
        <w:rPr>
          <w:rStyle w:val="Char7"/>
          <w:rFonts w:eastAsia="MS Mincho"/>
          <w:rtl/>
        </w:rPr>
        <w:t>ی</w:t>
      </w:r>
      <w:r w:rsidRPr="00692820">
        <w:rPr>
          <w:rStyle w:val="Char7"/>
          <w:rFonts w:eastAsia="MS Mincho"/>
          <w:rtl/>
        </w:rPr>
        <w:t>نجا م</w:t>
      </w:r>
      <w:r w:rsidR="00871EA0">
        <w:rPr>
          <w:rStyle w:val="Char7"/>
          <w:rFonts w:eastAsia="MS Mincho"/>
          <w:rtl/>
        </w:rPr>
        <w:t>ی</w:t>
      </w:r>
      <w:r w:rsidR="000E2B68">
        <w:rPr>
          <w:rStyle w:val="Char7"/>
          <w:rFonts w:eastAsia="MS Mincho"/>
          <w:rtl/>
        </w:rPr>
        <w:t>‌</w:t>
      </w:r>
      <w:r w:rsidRPr="00692820">
        <w:rPr>
          <w:rStyle w:val="Char7"/>
          <w:rFonts w:eastAsia="MS Mincho"/>
          <w:rtl/>
        </w:rPr>
        <w:t>آور</w:t>
      </w:r>
      <w:r w:rsidR="00871EA0">
        <w:rPr>
          <w:rStyle w:val="Char7"/>
          <w:rFonts w:eastAsia="MS Mincho"/>
          <w:rtl/>
        </w:rPr>
        <w:t>ی</w:t>
      </w:r>
      <w:r w:rsidRPr="00692820">
        <w:rPr>
          <w:rStyle w:val="Char7"/>
          <w:rFonts w:eastAsia="MS Mincho"/>
          <w:rtl/>
        </w:rPr>
        <w:t xml:space="preserve">م: </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سر و صدا</w:t>
      </w:r>
      <w:r w:rsidR="00871EA0">
        <w:rPr>
          <w:rStyle w:val="Char7"/>
          <w:rFonts w:eastAsia="MS Mincho"/>
          <w:rtl/>
        </w:rPr>
        <w:t>ی</w:t>
      </w:r>
      <w:r w:rsidR="000A3212" w:rsidRPr="00692820">
        <w:rPr>
          <w:rStyle w:val="Char7"/>
          <w:rFonts w:eastAsia="MS Mincho"/>
          <w:rtl/>
        </w:rPr>
        <w:t xml:space="preserve"> موس</w:t>
      </w:r>
      <w:r w:rsidR="00871EA0">
        <w:rPr>
          <w:rStyle w:val="Char7"/>
          <w:rFonts w:eastAsia="MS Mincho"/>
          <w:rtl/>
        </w:rPr>
        <w:t>ی</w:t>
      </w:r>
      <w:r w:rsidR="000A3212" w:rsidRPr="00692820">
        <w:rPr>
          <w:rStyle w:val="Char7"/>
          <w:rFonts w:eastAsia="MS Mincho"/>
          <w:rtl/>
        </w:rPr>
        <w:t>ق</w:t>
      </w:r>
      <w:r w:rsidR="00871EA0">
        <w:rPr>
          <w:rStyle w:val="Char7"/>
          <w:rFonts w:eastAsia="MS Mincho"/>
          <w:rtl/>
        </w:rPr>
        <w:t>ی</w:t>
      </w:r>
      <w:r w:rsidR="000A3212" w:rsidRPr="00692820">
        <w:rPr>
          <w:rStyle w:val="Char7"/>
          <w:rFonts w:eastAsia="MS Mincho"/>
          <w:rtl/>
        </w:rPr>
        <w:t xml:space="preserve"> </w:t>
      </w:r>
      <w:r w:rsidR="00C62CE8" w:rsidRPr="00692820">
        <w:rPr>
          <w:rStyle w:val="Char7"/>
          <w:rFonts w:eastAsia="MS Mincho"/>
          <w:rtl/>
        </w:rPr>
        <w:t>(</w:t>
      </w:r>
      <w:r w:rsidR="000A3212" w:rsidRPr="00692820">
        <w:rPr>
          <w:rStyle w:val="Char7"/>
          <w:rFonts w:eastAsia="MS Mincho"/>
          <w:rtl/>
        </w:rPr>
        <w:t>آمر</w:t>
      </w:r>
      <w:r w:rsidR="00871EA0">
        <w:rPr>
          <w:rStyle w:val="Char7"/>
          <w:rFonts w:eastAsia="MS Mincho"/>
          <w:rtl/>
        </w:rPr>
        <w:t>ی</w:t>
      </w:r>
      <w:r w:rsidR="000A3212" w:rsidRPr="00692820">
        <w:rPr>
          <w:rStyle w:val="Char7"/>
          <w:rFonts w:eastAsia="MS Mincho"/>
          <w:rtl/>
        </w:rPr>
        <w:t>کا</w:t>
      </w:r>
      <w:r w:rsidR="00871EA0">
        <w:rPr>
          <w:rStyle w:val="Char7"/>
          <w:rFonts w:eastAsia="MS Mincho"/>
          <w:rtl/>
        </w:rPr>
        <w:t>یی</w:t>
      </w:r>
      <w:r w:rsidR="00C62CE8" w:rsidRPr="00692820">
        <w:rPr>
          <w:rStyle w:val="Char7"/>
          <w:rFonts w:eastAsia="MS Mincho"/>
          <w:rtl/>
        </w:rPr>
        <w:t>)</w:t>
      </w:r>
      <w:r w:rsidR="000A3212" w:rsidRPr="00692820">
        <w:rPr>
          <w:rStyle w:val="Char7"/>
          <w:rFonts w:eastAsia="MS Mincho"/>
          <w:rtl/>
        </w:rPr>
        <w:t xml:space="preserve"> راک، بار د</w:t>
      </w:r>
      <w:r w:rsidR="00871EA0">
        <w:rPr>
          <w:rStyle w:val="Char7"/>
          <w:rFonts w:eastAsia="MS Mincho"/>
          <w:rtl/>
        </w:rPr>
        <w:t>ی</w:t>
      </w:r>
      <w:r w:rsidR="000A3212" w:rsidRPr="00692820">
        <w:rPr>
          <w:rStyle w:val="Char7"/>
          <w:rFonts w:eastAsia="MS Mincho"/>
          <w:rtl/>
        </w:rPr>
        <w:t>گر شن</w:t>
      </w:r>
      <w:r w:rsidR="00871EA0">
        <w:rPr>
          <w:rStyle w:val="Char7"/>
          <w:rFonts w:eastAsia="MS Mincho"/>
          <w:rtl/>
        </w:rPr>
        <w:t>ی</w:t>
      </w:r>
      <w:r w:rsidR="000A3212" w:rsidRPr="00692820">
        <w:rPr>
          <w:rStyle w:val="Char7"/>
          <w:rFonts w:eastAsia="MS Mincho"/>
          <w:rtl/>
        </w:rPr>
        <w:t>ده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شود. بانک</w:t>
      </w:r>
      <w:r w:rsidR="000E2B68">
        <w:rPr>
          <w:rStyle w:val="Char7"/>
          <w:rFonts w:eastAsia="MS Mincho"/>
          <w:rtl/>
        </w:rPr>
        <w:t>‌</w:t>
      </w:r>
      <w:r w:rsidR="000A3212" w:rsidRPr="00692820">
        <w:rPr>
          <w:rStyle w:val="Char7"/>
          <w:rFonts w:eastAsia="MS Mincho"/>
          <w:rtl/>
        </w:rPr>
        <w:t>ها در تنف</w:t>
      </w:r>
      <w:r w:rsidR="00871EA0">
        <w:rPr>
          <w:rStyle w:val="Char7"/>
          <w:rFonts w:eastAsia="MS Mincho"/>
          <w:rtl/>
        </w:rPr>
        <w:t>ی</w:t>
      </w:r>
      <w:r w:rsidR="000A3212" w:rsidRPr="00692820">
        <w:rPr>
          <w:rStyle w:val="Char7"/>
          <w:rFonts w:eastAsia="MS Mincho"/>
          <w:rtl/>
        </w:rPr>
        <w:t>ذ دستور خم</w:t>
      </w:r>
      <w:r w:rsidR="00871EA0">
        <w:rPr>
          <w:rStyle w:val="Char7"/>
          <w:rFonts w:eastAsia="MS Mincho"/>
          <w:rtl/>
        </w:rPr>
        <w:t>ی</w:t>
      </w:r>
      <w:r w:rsidR="000A3212" w:rsidRPr="00692820">
        <w:rPr>
          <w:rStyle w:val="Char7"/>
          <w:rFonts w:eastAsia="MS Mincho"/>
          <w:rtl/>
        </w:rPr>
        <w:t>ن</w:t>
      </w:r>
      <w:r w:rsidR="00871EA0">
        <w:rPr>
          <w:rStyle w:val="Char7"/>
          <w:rFonts w:eastAsia="MS Mincho"/>
          <w:rtl/>
        </w:rPr>
        <w:t>ی</w:t>
      </w:r>
      <w:r w:rsidR="000A3212" w:rsidRPr="00692820">
        <w:rPr>
          <w:rStyle w:val="Char7"/>
          <w:rFonts w:eastAsia="MS Mincho"/>
          <w:rtl/>
        </w:rPr>
        <w:t>، مبن</w:t>
      </w:r>
      <w:r w:rsidR="00871EA0">
        <w:rPr>
          <w:rStyle w:val="Char7"/>
          <w:rFonts w:eastAsia="MS Mincho"/>
          <w:rtl/>
        </w:rPr>
        <w:t>ی</w:t>
      </w:r>
      <w:r w:rsidR="000A3212" w:rsidRPr="00692820">
        <w:rPr>
          <w:rStyle w:val="Char7"/>
          <w:rFonts w:eastAsia="MS Mincho"/>
          <w:rtl/>
        </w:rPr>
        <w:t xml:space="preserve"> بر پره</w:t>
      </w:r>
      <w:r w:rsidR="00871EA0">
        <w:rPr>
          <w:rStyle w:val="Char7"/>
          <w:rFonts w:eastAsia="MS Mincho"/>
          <w:rtl/>
        </w:rPr>
        <w:t>ی</w:t>
      </w:r>
      <w:r w:rsidR="000A3212" w:rsidRPr="00692820">
        <w:rPr>
          <w:rStyle w:val="Char7"/>
          <w:rFonts w:eastAsia="MS Mincho"/>
          <w:rtl/>
        </w:rPr>
        <w:t>ز از استفاده از دلار سرباز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زنند. در هتل</w:t>
      </w:r>
      <w:r w:rsidR="000E2B68">
        <w:rPr>
          <w:rStyle w:val="Char7"/>
          <w:rFonts w:eastAsia="MS Mincho"/>
          <w:rtl/>
        </w:rPr>
        <w:t>‌</w:t>
      </w:r>
      <w:r w:rsidR="000A3212" w:rsidRPr="00692820">
        <w:rPr>
          <w:rStyle w:val="Char7"/>
          <w:rFonts w:eastAsia="MS Mincho"/>
          <w:rtl/>
        </w:rPr>
        <w:t>ها</w:t>
      </w:r>
      <w:r w:rsidR="00871EA0">
        <w:rPr>
          <w:rStyle w:val="Char7"/>
          <w:rFonts w:eastAsia="MS Mincho"/>
          <w:rtl/>
        </w:rPr>
        <w:t>ی</w:t>
      </w:r>
      <w:r w:rsidR="000A3212" w:rsidRPr="00692820">
        <w:rPr>
          <w:rStyle w:val="Char7"/>
          <w:rFonts w:eastAsia="MS Mincho"/>
          <w:rtl/>
        </w:rPr>
        <w:t xml:space="preserve"> بزرگ معامله با دلار آمر</w:t>
      </w:r>
      <w:r w:rsidR="00871EA0">
        <w:rPr>
          <w:rStyle w:val="Char7"/>
          <w:rFonts w:eastAsia="MS Mincho"/>
          <w:rtl/>
        </w:rPr>
        <w:t>ی</w:t>
      </w:r>
      <w:r w:rsidR="000A3212" w:rsidRPr="00692820">
        <w:rPr>
          <w:rStyle w:val="Char7"/>
          <w:rFonts w:eastAsia="MS Mincho"/>
          <w:rtl/>
        </w:rPr>
        <w:t>کا صورت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پذ</w:t>
      </w:r>
      <w:r w:rsidR="00871EA0">
        <w:rPr>
          <w:rStyle w:val="Char7"/>
          <w:rFonts w:eastAsia="MS Mincho"/>
          <w:rtl/>
        </w:rPr>
        <w:t>ی</w:t>
      </w:r>
      <w:r w:rsidR="000A3212" w:rsidRPr="00692820">
        <w:rPr>
          <w:rStyle w:val="Char7"/>
          <w:rFonts w:eastAsia="MS Mincho"/>
          <w:rtl/>
        </w:rPr>
        <w:t>رد.</w:t>
      </w:r>
    </w:p>
    <w:p w:rsidR="000A3212" w:rsidRPr="00692820" w:rsidRDefault="00871EA0" w:rsidP="002C706F">
      <w:pPr>
        <w:spacing w:after="0"/>
        <w:ind w:firstLine="284"/>
        <w:jc w:val="both"/>
        <w:rPr>
          <w:rStyle w:val="Char7"/>
          <w:rFonts w:eastAsia="MS Mincho"/>
          <w:rtl/>
        </w:rPr>
      </w:pPr>
      <w:r>
        <w:rPr>
          <w:rStyle w:val="Char7"/>
          <w:rFonts w:eastAsia="MS Mincho"/>
          <w:rtl/>
        </w:rPr>
        <w:t>ی</w:t>
      </w:r>
      <w:r w:rsidR="000A3212" w:rsidRPr="00692820">
        <w:rPr>
          <w:rStyle w:val="Char7"/>
          <w:rFonts w:eastAsia="MS Mincho"/>
          <w:rtl/>
        </w:rPr>
        <w:t>ک</w:t>
      </w:r>
      <w:r>
        <w:rPr>
          <w:rStyle w:val="Char7"/>
          <w:rFonts w:eastAsia="MS Mincho"/>
          <w:rtl/>
        </w:rPr>
        <w:t>ی</w:t>
      </w:r>
      <w:r w:rsidR="000A3212" w:rsidRPr="00692820">
        <w:rPr>
          <w:rStyle w:val="Char7"/>
          <w:rFonts w:eastAsia="MS Mincho"/>
          <w:rtl/>
        </w:rPr>
        <w:t xml:space="preserve"> از افراد هلند</w:t>
      </w:r>
      <w:r>
        <w:rPr>
          <w:rStyle w:val="Char7"/>
          <w:rFonts w:eastAsia="MS Mincho"/>
          <w:rtl/>
        </w:rPr>
        <w:t>ی</w:t>
      </w:r>
      <w:r w:rsidR="000A3212" w:rsidRPr="00692820">
        <w:rPr>
          <w:rStyle w:val="Char7"/>
          <w:rFonts w:eastAsia="MS Mincho"/>
          <w:rtl/>
        </w:rPr>
        <w:t>، فرانک سو</w:t>
      </w:r>
      <w:r w:rsidR="003E2FCB" w:rsidRPr="00692820">
        <w:rPr>
          <w:rStyle w:val="Char7"/>
          <w:rFonts w:eastAsia="MS Mincho" w:hint="cs"/>
          <w:rtl/>
        </w:rPr>
        <w:t>ئ</w:t>
      </w:r>
      <w:r>
        <w:rPr>
          <w:rStyle w:val="Char7"/>
          <w:rFonts w:eastAsia="MS Mincho"/>
          <w:rtl/>
        </w:rPr>
        <w:t>ی</w:t>
      </w:r>
      <w:r w:rsidR="000A3212" w:rsidRPr="00692820">
        <w:rPr>
          <w:rStyle w:val="Char7"/>
          <w:rFonts w:eastAsia="MS Mincho"/>
          <w:rtl/>
        </w:rPr>
        <w:t>س و فولدن هلند به همراه داشت، به دنبال ا</w:t>
      </w:r>
      <w:r>
        <w:rPr>
          <w:rStyle w:val="Char7"/>
          <w:rFonts w:eastAsia="MS Mincho"/>
          <w:rtl/>
        </w:rPr>
        <w:t>ی</w:t>
      </w:r>
      <w:r w:rsidR="000A3212" w:rsidRPr="00692820">
        <w:rPr>
          <w:rStyle w:val="Char7"/>
          <w:rFonts w:eastAsia="MS Mincho"/>
          <w:rtl/>
        </w:rPr>
        <w:t>ن بود که آنها را به تومان بدون پشتوانه تبد</w:t>
      </w:r>
      <w:r>
        <w:rPr>
          <w:rStyle w:val="Char7"/>
          <w:rFonts w:eastAsia="MS Mincho"/>
          <w:rtl/>
        </w:rPr>
        <w:t>ی</w:t>
      </w:r>
      <w:r w:rsidR="000A3212" w:rsidRPr="00692820">
        <w:rPr>
          <w:rStyle w:val="Char7"/>
          <w:rFonts w:eastAsia="MS Mincho"/>
          <w:rtl/>
        </w:rPr>
        <w:t>ل کند، اما فقط دلار مورد درخواست همه است، حت</w:t>
      </w:r>
      <w:r>
        <w:rPr>
          <w:rStyle w:val="Char7"/>
          <w:rFonts w:eastAsia="MS Mincho"/>
          <w:rtl/>
        </w:rPr>
        <w:t>ی</w:t>
      </w:r>
      <w:r w:rsidR="000A3212" w:rsidRPr="00692820">
        <w:rPr>
          <w:rStyle w:val="Char7"/>
          <w:rFonts w:eastAsia="MS Mincho"/>
          <w:rtl/>
        </w:rPr>
        <w:t xml:space="preserve"> در شعبه</w:t>
      </w:r>
      <w:r w:rsidR="000E2B68">
        <w:rPr>
          <w:rStyle w:val="Char7"/>
          <w:rFonts w:eastAsia="MS Mincho"/>
          <w:rtl/>
        </w:rPr>
        <w:t>‌</w:t>
      </w:r>
      <w:r>
        <w:rPr>
          <w:rStyle w:val="Char7"/>
          <w:rFonts w:eastAsia="MS Mincho"/>
          <w:rtl/>
        </w:rPr>
        <w:t>ی</w:t>
      </w:r>
      <w:r w:rsidR="000A3212" w:rsidRPr="00692820">
        <w:rPr>
          <w:rStyle w:val="Char7"/>
          <w:rFonts w:eastAsia="MS Mincho"/>
          <w:rtl/>
        </w:rPr>
        <w:t xml:space="preserve"> بانک فرودگاه تهران.</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هنگام</w:t>
      </w:r>
      <w:r w:rsidR="00871EA0">
        <w:rPr>
          <w:rStyle w:val="Char7"/>
          <w:rFonts w:eastAsia="MS Mincho"/>
          <w:rtl/>
        </w:rPr>
        <w:t>ی</w:t>
      </w:r>
      <w:r w:rsidR="000E2B68">
        <w:rPr>
          <w:rStyle w:val="Char7"/>
          <w:rFonts w:eastAsia="MS Mincho"/>
          <w:rtl/>
        </w:rPr>
        <w:t>‌</w:t>
      </w:r>
      <w:r w:rsidRPr="00692820">
        <w:rPr>
          <w:rStyle w:val="Char7"/>
          <w:rFonts w:eastAsia="MS Mincho"/>
          <w:rtl/>
        </w:rPr>
        <w:t>که به ا</w:t>
      </w:r>
      <w:r w:rsidR="00871EA0">
        <w:rPr>
          <w:rStyle w:val="Char7"/>
          <w:rFonts w:eastAsia="MS Mincho"/>
          <w:rtl/>
        </w:rPr>
        <w:t>ی</w:t>
      </w:r>
      <w:r w:rsidRPr="00692820">
        <w:rPr>
          <w:rStyle w:val="Char7"/>
          <w:rFonts w:eastAsia="MS Mincho"/>
          <w:rtl/>
        </w:rPr>
        <w:t xml:space="preserve">ران، بعد از گذشت </w:t>
      </w:r>
      <w:r w:rsidR="00871EA0">
        <w:rPr>
          <w:rStyle w:val="Char7"/>
          <w:rFonts w:eastAsia="MS Mincho"/>
          <w:rtl/>
        </w:rPr>
        <w:t>ی</w:t>
      </w:r>
      <w:r w:rsidRPr="00692820">
        <w:rPr>
          <w:rStyle w:val="Char7"/>
          <w:rFonts w:eastAsia="MS Mincho"/>
          <w:rtl/>
        </w:rPr>
        <w:t>ک سال از انقلاب، نظر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افکن</w:t>
      </w:r>
      <w:r w:rsidR="00871EA0">
        <w:rPr>
          <w:rStyle w:val="Char7"/>
          <w:rFonts w:eastAsia="MS Mincho"/>
          <w:rtl/>
        </w:rPr>
        <w:t>ی</w:t>
      </w:r>
      <w:r w:rsidRPr="00692820">
        <w:rPr>
          <w:rStyle w:val="Char7"/>
          <w:rFonts w:eastAsia="MS Mincho"/>
          <w:rtl/>
        </w:rPr>
        <w:t xml:space="preserve">م، متوجه </w:t>
      </w:r>
      <w:r w:rsidRPr="00216920">
        <w:rPr>
          <w:rStyle w:val="Char7"/>
          <w:rFonts w:eastAsia="MS Mincho"/>
          <w:spacing w:val="-4"/>
          <w:rtl/>
        </w:rPr>
        <w:t>م</w:t>
      </w:r>
      <w:r w:rsidR="00871EA0" w:rsidRPr="00216920">
        <w:rPr>
          <w:rStyle w:val="Char7"/>
          <w:rFonts w:eastAsia="MS Mincho"/>
          <w:spacing w:val="-4"/>
          <w:rtl/>
        </w:rPr>
        <w:t>ی</w:t>
      </w:r>
      <w:r w:rsidR="000E2B68">
        <w:rPr>
          <w:rStyle w:val="Char7"/>
          <w:rFonts w:eastAsia="MS Mincho"/>
          <w:spacing w:val="-4"/>
          <w:rtl/>
        </w:rPr>
        <w:t>‌</w:t>
      </w:r>
      <w:r w:rsidRPr="00216920">
        <w:rPr>
          <w:rStyle w:val="Char7"/>
          <w:rFonts w:eastAsia="MS Mincho"/>
          <w:spacing w:val="-4"/>
          <w:rtl/>
        </w:rPr>
        <w:t>شو</w:t>
      </w:r>
      <w:r w:rsidR="00871EA0" w:rsidRPr="00216920">
        <w:rPr>
          <w:rStyle w:val="Char7"/>
          <w:rFonts w:eastAsia="MS Mincho"/>
          <w:spacing w:val="-4"/>
          <w:rtl/>
        </w:rPr>
        <w:t>ی</w:t>
      </w:r>
      <w:r w:rsidRPr="00216920">
        <w:rPr>
          <w:rStyle w:val="Char7"/>
          <w:rFonts w:eastAsia="MS Mincho"/>
          <w:spacing w:val="-4"/>
          <w:rtl/>
        </w:rPr>
        <w:t>م که با وضع بد اقتصاد</w:t>
      </w:r>
      <w:r w:rsidR="00871EA0" w:rsidRPr="00216920">
        <w:rPr>
          <w:rStyle w:val="Char7"/>
          <w:rFonts w:eastAsia="MS Mincho"/>
          <w:spacing w:val="-4"/>
          <w:rtl/>
        </w:rPr>
        <w:t>ی</w:t>
      </w:r>
      <w:r w:rsidRPr="00216920">
        <w:rPr>
          <w:rStyle w:val="Char7"/>
          <w:rFonts w:eastAsia="MS Mincho"/>
          <w:spacing w:val="-4"/>
          <w:rtl/>
        </w:rPr>
        <w:t xml:space="preserve"> روبرو است و سطح مع</w:t>
      </w:r>
      <w:r w:rsidR="00871EA0" w:rsidRPr="00216920">
        <w:rPr>
          <w:rStyle w:val="Char7"/>
          <w:rFonts w:eastAsia="MS Mincho"/>
          <w:spacing w:val="-4"/>
          <w:rtl/>
        </w:rPr>
        <w:t>ی</w:t>
      </w:r>
      <w:r w:rsidRPr="00216920">
        <w:rPr>
          <w:rStyle w:val="Char7"/>
          <w:rFonts w:eastAsia="MS Mincho"/>
          <w:spacing w:val="-4"/>
          <w:rtl/>
        </w:rPr>
        <w:t>شت به شدت پا</w:t>
      </w:r>
      <w:r w:rsidR="00871EA0" w:rsidRPr="00216920">
        <w:rPr>
          <w:rStyle w:val="Char7"/>
          <w:rFonts w:eastAsia="MS Mincho"/>
          <w:spacing w:val="-4"/>
          <w:rtl/>
        </w:rPr>
        <w:t>یی</w:t>
      </w:r>
      <w:r w:rsidRPr="00216920">
        <w:rPr>
          <w:rStyle w:val="Char7"/>
          <w:rFonts w:eastAsia="MS Mincho"/>
          <w:spacing w:val="-4"/>
          <w:rtl/>
        </w:rPr>
        <w:t>ن آمده است. مواد غذا</w:t>
      </w:r>
      <w:r w:rsidR="00871EA0" w:rsidRPr="00216920">
        <w:rPr>
          <w:rStyle w:val="Char7"/>
          <w:rFonts w:eastAsia="MS Mincho"/>
          <w:spacing w:val="-4"/>
          <w:rtl/>
        </w:rPr>
        <w:t>یی</w:t>
      </w:r>
      <w:r w:rsidRPr="00216920">
        <w:rPr>
          <w:rStyle w:val="Char7"/>
          <w:rFonts w:eastAsia="MS Mincho"/>
          <w:spacing w:val="-4"/>
          <w:rtl/>
        </w:rPr>
        <w:t xml:space="preserve"> نا</w:t>
      </w:r>
      <w:r w:rsidR="00871EA0" w:rsidRPr="00216920">
        <w:rPr>
          <w:rStyle w:val="Char7"/>
          <w:rFonts w:eastAsia="MS Mincho"/>
          <w:spacing w:val="-4"/>
          <w:rtl/>
        </w:rPr>
        <w:t>ی</w:t>
      </w:r>
      <w:r w:rsidRPr="00216920">
        <w:rPr>
          <w:rStyle w:val="Char7"/>
          <w:rFonts w:eastAsia="MS Mincho"/>
          <w:spacing w:val="-4"/>
          <w:rtl/>
        </w:rPr>
        <w:t>اب شده و بر تعداد ب</w:t>
      </w:r>
      <w:r w:rsidR="00871EA0" w:rsidRPr="00216920">
        <w:rPr>
          <w:rStyle w:val="Char7"/>
          <w:rFonts w:eastAsia="MS Mincho"/>
          <w:spacing w:val="-4"/>
          <w:rtl/>
        </w:rPr>
        <w:t>ی</w:t>
      </w:r>
      <w:r w:rsidRPr="00216920">
        <w:rPr>
          <w:rStyle w:val="Char7"/>
          <w:rFonts w:eastAsia="MS Mincho"/>
          <w:spacing w:val="-4"/>
          <w:rtl/>
        </w:rPr>
        <w:t>کاران افزوده شده است. همچن</w:t>
      </w:r>
      <w:r w:rsidR="00871EA0" w:rsidRPr="00216920">
        <w:rPr>
          <w:rStyle w:val="Char7"/>
          <w:rFonts w:eastAsia="MS Mincho"/>
          <w:spacing w:val="-4"/>
          <w:rtl/>
        </w:rPr>
        <w:t>ی</w:t>
      </w:r>
      <w:r w:rsidRPr="00216920">
        <w:rPr>
          <w:rStyle w:val="Char7"/>
          <w:rFonts w:eastAsia="MS Mincho"/>
          <w:spacing w:val="-4"/>
          <w:rtl/>
        </w:rPr>
        <w:t>ن از هم</w:t>
      </w:r>
      <w:r w:rsidR="000E2B68">
        <w:rPr>
          <w:rStyle w:val="Char7"/>
          <w:rFonts w:eastAsia="MS Mincho"/>
          <w:spacing w:val="-4"/>
          <w:rtl/>
        </w:rPr>
        <w:t>‌</w:t>
      </w:r>
      <w:r w:rsidRPr="00216920">
        <w:rPr>
          <w:rStyle w:val="Char7"/>
          <w:rFonts w:eastAsia="MS Mincho"/>
          <w:spacing w:val="-4"/>
          <w:rtl/>
        </w:rPr>
        <w:t>گس</w:t>
      </w:r>
      <w:r w:rsidR="00871EA0" w:rsidRPr="00216920">
        <w:rPr>
          <w:rStyle w:val="Char7"/>
          <w:rFonts w:eastAsia="MS Mincho"/>
          <w:spacing w:val="-4"/>
          <w:rtl/>
        </w:rPr>
        <w:t>ی</w:t>
      </w:r>
      <w:r w:rsidRPr="00216920">
        <w:rPr>
          <w:rStyle w:val="Char7"/>
          <w:rFonts w:eastAsia="MS Mincho"/>
          <w:spacing w:val="-4"/>
          <w:rtl/>
        </w:rPr>
        <w:t>ختگ</w:t>
      </w:r>
      <w:r w:rsidR="00871EA0" w:rsidRPr="00216920">
        <w:rPr>
          <w:rStyle w:val="Char7"/>
          <w:rFonts w:eastAsia="MS Mincho"/>
          <w:spacing w:val="-4"/>
          <w:rtl/>
        </w:rPr>
        <w:t>ی</w:t>
      </w:r>
      <w:r w:rsidRPr="00216920">
        <w:rPr>
          <w:rStyle w:val="Char7"/>
          <w:rFonts w:eastAsia="MS Mincho"/>
          <w:spacing w:val="-4"/>
          <w:rtl/>
        </w:rPr>
        <w:t xml:space="preserve"> اوضاع س</w:t>
      </w:r>
      <w:r w:rsidR="00871EA0" w:rsidRPr="00216920">
        <w:rPr>
          <w:rStyle w:val="Char7"/>
          <w:rFonts w:eastAsia="MS Mincho"/>
          <w:spacing w:val="-4"/>
          <w:rtl/>
        </w:rPr>
        <w:t>ی</w:t>
      </w:r>
      <w:r w:rsidRPr="00216920">
        <w:rPr>
          <w:rStyle w:val="Char7"/>
          <w:rFonts w:eastAsia="MS Mincho"/>
          <w:spacing w:val="-4"/>
          <w:rtl/>
        </w:rPr>
        <w:t>اس</w:t>
      </w:r>
      <w:r w:rsidR="00871EA0" w:rsidRPr="00216920">
        <w:rPr>
          <w:rStyle w:val="Char7"/>
          <w:rFonts w:eastAsia="MS Mincho"/>
          <w:spacing w:val="-4"/>
          <w:rtl/>
        </w:rPr>
        <w:t>ی</w:t>
      </w:r>
      <w:r w:rsidRPr="00216920">
        <w:rPr>
          <w:rStyle w:val="Char7"/>
          <w:rFonts w:eastAsia="MS Mincho"/>
          <w:spacing w:val="-4"/>
          <w:rtl/>
        </w:rPr>
        <w:t xml:space="preserve"> و پ</w:t>
      </w:r>
      <w:r w:rsidR="00871EA0" w:rsidRPr="00216920">
        <w:rPr>
          <w:rStyle w:val="Char7"/>
          <w:rFonts w:eastAsia="MS Mincho"/>
          <w:spacing w:val="-4"/>
          <w:rtl/>
        </w:rPr>
        <w:t>ی</w:t>
      </w:r>
      <w:r w:rsidRPr="00216920">
        <w:rPr>
          <w:rStyle w:val="Char7"/>
          <w:rFonts w:eastAsia="MS Mincho"/>
          <w:spacing w:val="-4"/>
          <w:rtl/>
        </w:rPr>
        <w:t>چ و تاب</w:t>
      </w:r>
      <w:r w:rsidR="000E2B68">
        <w:rPr>
          <w:rStyle w:val="Char7"/>
          <w:rFonts w:eastAsia="MS Mincho"/>
          <w:spacing w:val="-4"/>
          <w:rtl/>
        </w:rPr>
        <w:t>‌</w:t>
      </w:r>
      <w:r w:rsidRPr="00216920">
        <w:rPr>
          <w:rStyle w:val="Char7"/>
          <w:rFonts w:eastAsia="MS Mincho"/>
          <w:spacing w:val="-4"/>
          <w:rtl/>
        </w:rPr>
        <w:t>ها</w:t>
      </w:r>
      <w:r w:rsidR="00871EA0" w:rsidRPr="00216920">
        <w:rPr>
          <w:rStyle w:val="Char7"/>
          <w:rFonts w:eastAsia="MS Mincho"/>
          <w:spacing w:val="-4"/>
          <w:rtl/>
        </w:rPr>
        <w:t>ی</w:t>
      </w:r>
      <w:r w:rsidRPr="00216920">
        <w:rPr>
          <w:rStyle w:val="Char7"/>
          <w:rFonts w:eastAsia="MS Mincho"/>
          <w:spacing w:val="-4"/>
          <w:rtl/>
        </w:rPr>
        <w:t xml:space="preserve"> شد</w:t>
      </w:r>
      <w:r w:rsidR="00871EA0" w:rsidRPr="00216920">
        <w:rPr>
          <w:rStyle w:val="Char7"/>
          <w:rFonts w:eastAsia="MS Mincho"/>
          <w:spacing w:val="-4"/>
          <w:rtl/>
        </w:rPr>
        <w:t>ی</w:t>
      </w:r>
      <w:r w:rsidRPr="00216920">
        <w:rPr>
          <w:rStyle w:val="Char7"/>
          <w:rFonts w:eastAsia="MS Mincho"/>
          <w:spacing w:val="-4"/>
          <w:rtl/>
        </w:rPr>
        <w:t>د آن، خطر بزرگ</w:t>
      </w:r>
      <w:r w:rsidR="00871EA0" w:rsidRPr="00216920">
        <w:rPr>
          <w:rStyle w:val="Char7"/>
          <w:rFonts w:eastAsia="MS Mincho"/>
          <w:spacing w:val="-4"/>
          <w:rtl/>
        </w:rPr>
        <w:t>ی</w:t>
      </w:r>
      <w:r w:rsidRPr="00216920">
        <w:rPr>
          <w:rStyle w:val="Char7"/>
          <w:rFonts w:eastAsia="MS Mincho"/>
          <w:spacing w:val="-4"/>
          <w:rtl/>
        </w:rPr>
        <w:t xml:space="preserve"> برا</w:t>
      </w:r>
      <w:r w:rsidR="00871EA0" w:rsidRPr="00216920">
        <w:rPr>
          <w:rStyle w:val="Char7"/>
          <w:rFonts w:eastAsia="MS Mincho"/>
          <w:spacing w:val="-4"/>
          <w:rtl/>
        </w:rPr>
        <w:t>ی</w:t>
      </w:r>
      <w:r w:rsidRPr="00216920">
        <w:rPr>
          <w:rStyle w:val="Char7"/>
          <w:rFonts w:eastAsia="MS Mincho"/>
          <w:spacing w:val="-4"/>
          <w:rtl/>
        </w:rPr>
        <w:t xml:space="preserve"> دولت به شمار م</w:t>
      </w:r>
      <w:r w:rsidR="00871EA0" w:rsidRPr="00216920">
        <w:rPr>
          <w:rStyle w:val="Char7"/>
          <w:rFonts w:eastAsia="MS Mincho"/>
          <w:spacing w:val="-4"/>
          <w:rtl/>
        </w:rPr>
        <w:t>ی</w:t>
      </w:r>
      <w:r w:rsidR="000E2B68">
        <w:rPr>
          <w:rStyle w:val="Char7"/>
          <w:rFonts w:eastAsia="MS Mincho"/>
          <w:spacing w:val="-4"/>
          <w:rtl/>
        </w:rPr>
        <w:t>‌</w:t>
      </w:r>
      <w:r w:rsidRPr="00216920">
        <w:rPr>
          <w:rStyle w:val="Char7"/>
          <w:rFonts w:eastAsia="MS Mincho"/>
          <w:spacing w:val="-4"/>
          <w:rtl/>
        </w:rPr>
        <w:t>رود.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مهد</w:t>
      </w:r>
      <w:r w:rsidR="00871EA0">
        <w:rPr>
          <w:rStyle w:val="Char7"/>
          <w:rFonts w:eastAsia="MS Mincho"/>
          <w:rtl/>
        </w:rPr>
        <w:t>ی</w:t>
      </w:r>
      <w:r w:rsidRPr="00692820">
        <w:rPr>
          <w:rStyle w:val="Char7"/>
          <w:rFonts w:eastAsia="MS Mincho"/>
          <w:rtl/>
        </w:rPr>
        <w:t xml:space="preserve"> بازرگان در زمان نخست</w:t>
      </w:r>
      <w:r w:rsidR="000E2B68">
        <w:rPr>
          <w:rStyle w:val="Char7"/>
          <w:rFonts w:eastAsia="MS Mincho"/>
          <w:rtl/>
        </w:rPr>
        <w:t>‌</w:t>
      </w:r>
      <w:r w:rsidRPr="00692820">
        <w:rPr>
          <w:rStyle w:val="Char7"/>
          <w:rFonts w:eastAsia="MS Mincho"/>
          <w:rtl/>
        </w:rPr>
        <w:t>وز</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اش، دستور ساخت پنج م</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ون خانه را در تمام شهرها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برا</w:t>
      </w:r>
      <w:r w:rsidR="00871EA0">
        <w:rPr>
          <w:rStyle w:val="Char7"/>
          <w:rFonts w:eastAsia="MS Mincho"/>
          <w:rtl/>
        </w:rPr>
        <w:t>ی</w:t>
      </w:r>
      <w:r w:rsidRPr="00692820">
        <w:rPr>
          <w:rStyle w:val="Char7"/>
          <w:rFonts w:eastAsia="MS Mincho"/>
          <w:rtl/>
        </w:rPr>
        <w:t xml:space="preserve"> حل مشکل مسکن، که طبقات فق</w:t>
      </w:r>
      <w:r w:rsidR="00871EA0">
        <w:rPr>
          <w:rStyle w:val="Char7"/>
          <w:rFonts w:eastAsia="MS Mincho"/>
          <w:rtl/>
        </w:rPr>
        <w:t>ی</w:t>
      </w:r>
      <w:r w:rsidRPr="00692820">
        <w:rPr>
          <w:rStyle w:val="Char7"/>
          <w:rFonts w:eastAsia="MS Mincho"/>
          <w:rtl/>
        </w:rPr>
        <w:t>ر مردم با آن روبرو هستند، داد. اما با کمال تأسف، اعتبارات دولت کاف</w:t>
      </w:r>
      <w:r w:rsidR="00871EA0">
        <w:rPr>
          <w:rStyle w:val="Char7"/>
          <w:rFonts w:eastAsia="MS Mincho"/>
          <w:rtl/>
        </w:rPr>
        <w:t>ی</w:t>
      </w:r>
      <w:r w:rsidRPr="00692820">
        <w:rPr>
          <w:rStyle w:val="Char7"/>
          <w:rFonts w:eastAsia="MS Mincho"/>
          <w:rtl/>
        </w:rPr>
        <w:t xml:space="preserve"> نبود و دست</w:t>
      </w:r>
      <w:r w:rsidR="00871EA0">
        <w:rPr>
          <w:rStyle w:val="Char7"/>
          <w:rFonts w:eastAsia="MS Mincho"/>
          <w:rtl/>
        </w:rPr>
        <w:t>ی</w:t>
      </w:r>
      <w:r w:rsidRPr="00692820">
        <w:rPr>
          <w:rStyle w:val="Char7"/>
          <w:rFonts w:eastAsia="MS Mincho"/>
          <w:rtl/>
        </w:rPr>
        <w:t>اب</w:t>
      </w:r>
      <w:r w:rsidR="00871EA0">
        <w:rPr>
          <w:rStyle w:val="Char7"/>
          <w:rFonts w:eastAsia="MS Mincho"/>
          <w:rtl/>
        </w:rPr>
        <w:t>ی</w:t>
      </w:r>
      <w:r w:rsidRPr="00692820">
        <w:rPr>
          <w:rStyle w:val="Char7"/>
          <w:rFonts w:eastAsia="MS Mincho"/>
          <w:rtl/>
        </w:rPr>
        <w:t xml:space="preserve"> به مصالح ساختمان</w:t>
      </w:r>
      <w:r w:rsidR="00871EA0">
        <w:rPr>
          <w:rStyle w:val="Char7"/>
          <w:rFonts w:eastAsia="MS Mincho"/>
          <w:rtl/>
        </w:rPr>
        <w:t>ی</w:t>
      </w:r>
      <w:r w:rsidRPr="00692820">
        <w:rPr>
          <w:rStyle w:val="Char7"/>
          <w:rFonts w:eastAsia="MS Mincho"/>
          <w:rtl/>
        </w:rPr>
        <w:t xml:space="preserve"> از جمله س</w:t>
      </w:r>
      <w:r w:rsidR="00871EA0">
        <w:rPr>
          <w:rStyle w:val="Char7"/>
          <w:rFonts w:eastAsia="MS Mincho"/>
          <w:rtl/>
        </w:rPr>
        <w:t>ی</w:t>
      </w:r>
      <w:r w:rsidRPr="00692820">
        <w:rPr>
          <w:rStyle w:val="Char7"/>
          <w:rFonts w:eastAsia="MS Mincho"/>
          <w:rtl/>
        </w:rPr>
        <w:t>مان، آهن و آجر بس</w:t>
      </w:r>
      <w:r w:rsidR="00871EA0">
        <w:rPr>
          <w:rStyle w:val="Char7"/>
          <w:rFonts w:eastAsia="MS Mincho"/>
          <w:rtl/>
        </w:rPr>
        <w:t>ی</w:t>
      </w:r>
      <w:r w:rsidRPr="00692820">
        <w:rPr>
          <w:rStyle w:val="Char7"/>
          <w:rFonts w:eastAsia="MS Mincho"/>
          <w:rtl/>
        </w:rPr>
        <w:t>ار دشوار بود.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تعداد کم</w:t>
      </w:r>
      <w:r w:rsidR="00871EA0">
        <w:rPr>
          <w:rStyle w:val="Char7"/>
          <w:rFonts w:eastAsia="MS Mincho"/>
          <w:rtl/>
        </w:rPr>
        <w:t>ی</w:t>
      </w:r>
      <w:r w:rsidRPr="00692820">
        <w:rPr>
          <w:rStyle w:val="Char7"/>
          <w:rFonts w:eastAsia="MS Mincho"/>
          <w:rtl/>
        </w:rPr>
        <w:t xml:space="preserve"> در ا</w:t>
      </w:r>
      <w:r w:rsidR="00871EA0">
        <w:rPr>
          <w:rStyle w:val="Char7"/>
          <w:rFonts w:eastAsia="MS Mincho"/>
          <w:rtl/>
        </w:rPr>
        <w:t>ی</w:t>
      </w:r>
      <w:r w:rsidRPr="00692820">
        <w:rPr>
          <w:rStyle w:val="Char7"/>
          <w:rFonts w:eastAsia="MS Mincho"/>
          <w:rtl/>
        </w:rPr>
        <w:t>ران خبر دارند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 شبکه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انقلاب</w:t>
      </w:r>
      <w:r w:rsidR="00871EA0">
        <w:rPr>
          <w:rStyle w:val="Char7"/>
          <w:rFonts w:eastAsia="MS Mincho"/>
          <w:rtl/>
        </w:rPr>
        <w:t>ی</w:t>
      </w:r>
      <w:r w:rsidRPr="00692820">
        <w:rPr>
          <w:rStyle w:val="Char7"/>
          <w:rFonts w:eastAsia="MS Mincho"/>
          <w:rtl/>
        </w:rPr>
        <w:t xml:space="preserve"> متشکل از طرفدارانش در عراق تشک</w:t>
      </w:r>
      <w:r w:rsidR="00871EA0">
        <w:rPr>
          <w:rStyle w:val="Char7"/>
          <w:rFonts w:eastAsia="MS Mincho"/>
          <w:rtl/>
        </w:rPr>
        <w:t>ی</w:t>
      </w:r>
      <w:r w:rsidRPr="00692820">
        <w:rPr>
          <w:rStyle w:val="Char7"/>
          <w:rFonts w:eastAsia="MS Mincho"/>
          <w:rtl/>
        </w:rPr>
        <w:t>ل داده است و ا</w:t>
      </w:r>
      <w:r w:rsidR="00871EA0">
        <w:rPr>
          <w:rStyle w:val="Char7"/>
          <w:rFonts w:eastAsia="MS Mincho"/>
          <w:rtl/>
        </w:rPr>
        <w:t>ی</w:t>
      </w:r>
      <w:r w:rsidRPr="00692820">
        <w:rPr>
          <w:rStyle w:val="Char7"/>
          <w:rFonts w:eastAsia="MS Mincho"/>
          <w:rtl/>
        </w:rPr>
        <w:t>ن شبکه به تأ</w:t>
      </w:r>
      <w:r w:rsidR="00871EA0">
        <w:rPr>
          <w:rStyle w:val="Char7"/>
          <w:rFonts w:eastAsia="MS Mincho"/>
          <w:rtl/>
        </w:rPr>
        <w:t>یی</w:t>
      </w:r>
      <w:r w:rsidRPr="00692820">
        <w:rPr>
          <w:rStyle w:val="Char7"/>
          <w:rFonts w:eastAsia="MS Mincho"/>
          <w:rtl/>
        </w:rPr>
        <w:t>د حکومت حزب بعث عراق در بغداد رس</w:t>
      </w:r>
      <w:r w:rsidR="00871EA0">
        <w:rPr>
          <w:rStyle w:val="Char7"/>
          <w:rFonts w:eastAsia="MS Mincho"/>
          <w:rtl/>
        </w:rPr>
        <w:t>ی</w:t>
      </w:r>
      <w:r w:rsidRPr="00692820">
        <w:rPr>
          <w:rStyle w:val="Char7"/>
          <w:rFonts w:eastAsia="MS Mincho"/>
          <w:rtl/>
        </w:rPr>
        <w:t>ده است و به ب</w:t>
      </w:r>
      <w:r w:rsidR="00871EA0">
        <w:rPr>
          <w:rStyle w:val="Char7"/>
          <w:rFonts w:eastAsia="MS Mincho"/>
          <w:rtl/>
        </w:rPr>
        <w:t>ی</w:t>
      </w:r>
      <w:r w:rsidRPr="00692820">
        <w:rPr>
          <w:rStyle w:val="Char7"/>
          <w:rFonts w:eastAsia="MS Mincho"/>
          <w:rtl/>
        </w:rPr>
        <w:t>شتر نقاط ا</w:t>
      </w:r>
      <w:r w:rsidR="00871EA0">
        <w:rPr>
          <w:rStyle w:val="Char7"/>
          <w:rFonts w:eastAsia="MS Mincho"/>
          <w:rtl/>
        </w:rPr>
        <w:t>ی</w:t>
      </w:r>
      <w:r w:rsidRPr="00692820">
        <w:rPr>
          <w:rStyle w:val="Char7"/>
          <w:rFonts w:eastAsia="MS Mincho"/>
          <w:rtl/>
        </w:rPr>
        <w:t>ران دست</w:t>
      </w:r>
      <w:r w:rsidR="000E2B68">
        <w:rPr>
          <w:rStyle w:val="Char7"/>
          <w:rFonts w:eastAsia="MS Mincho"/>
          <w:rtl/>
        </w:rPr>
        <w:t>‌</w:t>
      </w:r>
      <w:r w:rsidR="00871EA0">
        <w:rPr>
          <w:rStyle w:val="Char7"/>
          <w:rFonts w:eastAsia="MS Mincho"/>
          <w:rtl/>
        </w:rPr>
        <w:t>ی</w:t>
      </w:r>
      <w:r w:rsidRPr="00692820">
        <w:rPr>
          <w:rStyle w:val="Char7"/>
          <w:rFonts w:eastAsia="MS Mincho"/>
          <w:rtl/>
        </w:rPr>
        <w:t>اب</w:t>
      </w:r>
      <w:r w:rsidR="00871EA0">
        <w:rPr>
          <w:rStyle w:val="Char7"/>
          <w:rFonts w:eastAsia="MS Mincho"/>
          <w:rtl/>
        </w:rPr>
        <w:t>ی</w:t>
      </w:r>
      <w:r w:rsidRPr="00692820">
        <w:rPr>
          <w:rStyle w:val="Char7"/>
          <w:rFonts w:eastAsia="MS Mincho"/>
          <w:rtl/>
        </w:rPr>
        <w:t xml:space="preserve"> دارند. </w:t>
      </w:r>
      <w:r w:rsidR="00871EA0">
        <w:rPr>
          <w:rStyle w:val="Char7"/>
          <w:rFonts w:eastAsia="MS Mincho"/>
          <w:rtl/>
        </w:rPr>
        <w:t>ی</w:t>
      </w:r>
      <w:r w:rsidRPr="00692820">
        <w:rPr>
          <w:rStyle w:val="Char7"/>
          <w:rFonts w:eastAsia="MS Mincho"/>
          <w:rtl/>
        </w:rPr>
        <w:t>اران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w:t>
      </w:r>
      <w:r w:rsidR="00987288" w:rsidRPr="00692820">
        <w:rPr>
          <w:rStyle w:val="Char7"/>
          <w:rFonts w:eastAsia="MS Mincho"/>
          <w:rtl/>
        </w:rPr>
        <w:t>[</w:t>
      </w:r>
      <w:r w:rsidRPr="00692820">
        <w:rPr>
          <w:rStyle w:val="Char7"/>
          <w:rFonts w:eastAsia="MS Mincho"/>
          <w:rtl/>
        </w:rPr>
        <w:t>قبل از ا</w:t>
      </w:r>
      <w:r w:rsidR="00871EA0">
        <w:rPr>
          <w:rStyle w:val="Char7"/>
          <w:rFonts w:eastAsia="MS Mincho"/>
          <w:rtl/>
        </w:rPr>
        <w:t>ی</w:t>
      </w:r>
      <w:r w:rsidRPr="00692820">
        <w:rPr>
          <w:rStyle w:val="Char7"/>
          <w:rFonts w:eastAsia="MS Mincho"/>
          <w:rtl/>
        </w:rPr>
        <w:t>ن</w:t>
      </w:r>
      <w:r w:rsidR="00987288" w:rsidRPr="00692820">
        <w:rPr>
          <w:rStyle w:val="Char7"/>
          <w:rFonts w:eastAsia="MS Mincho"/>
          <w:rtl/>
        </w:rPr>
        <w:t>]</w:t>
      </w:r>
      <w:r w:rsidRPr="00692820">
        <w:rPr>
          <w:rStyle w:val="Char7"/>
          <w:rFonts w:eastAsia="MS Mincho"/>
          <w:rtl/>
        </w:rPr>
        <w:t xml:space="preserve"> در تمام نقاط ا</w:t>
      </w:r>
      <w:r w:rsidR="00871EA0">
        <w:rPr>
          <w:rStyle w:val="Char7"/>
          <w:rFonts w:eastAsia="MS Mincho"/>
          <w:rtl/>
        </w:rPr>
        <w:t>ی</w:t>
      </w:r>
      <w:r w:rsidRPr="00692820">
        <w:rPr>
          <w:rStyle w:val="Char7"/>
          <w:rFonts w:eastAsia="MS Mincho"/>
          <w:rtl/>
        </w:rPr>
        <w:t>ران م</w:t>
      </w:r>
      <w:r w:rsidR="00871EA0">
        <w:rPr>
          <w:rStyle w:val="Char7"/>
          <w:rFonts w:eastAsia="MS Mincho"/>
          <w:rtl/>
        </w:rPr>
        <w:t>ی</w:t>
      </w:r>
      <w:r w:rsidR="000E2B68">
        <w:rPr>
          <w:rStyle w:val="Char7"/>
          <w:rFonts w:eastAsia="MS Mincho"/>
          <w:rtl/>
        </w:rPr>
        <w:t>‌</w:t>
      </w:r>
      <w:r w:rsidRPr="00692820">
        <w:rPr>
          <w:rStyle w:val="Char7"/>
          <w:rFonts w:eastAsia="MS Mincho"/>
          <w:rtl/>
        </w:rPr>
        <w:t>گشتند و همچنان اموال و وسا</w:t>
      </w:r>
      <w:r w:rsidR="00871EA0">
        <w:rPr>
          <w:rStyle w:val="Char7"/>
          <w:rFonts w:eastAsia="MS Mincho"/>
          <w:rtl/>
        </w:rPr>
        <w:t>ی</w:t>
      </w:r>
      <w:r w:rsidRPr="00692820">
        <w:rPr>
          <w:rStyle w:val="Char7"/>
          <w:rFonts w:eastAsia="MS Mincho"/>
          <w:rtl/>
        </w:rPr>
        <w:t>ل لازم برا</w:t>
      </w:r>
      <w:r w:rsidR="00871EA0">
        <w:rPr>
          <w:rStyle w:val="Char7"/>
          <w:rFonts w:eastAsia="MS Mincho"/>
          <w:rtl/>
        </w:rPr>
        <w:t>ی</w:t>
      </w:r>
      <w:r w:rsidRPr="00692820">
        <w:rPr>
          <w:rStyle w:val="Char7"/>
          <w:rFonts w:eastAsia="MS Mincho"/>
          <w:rtl/>
        </w:rPr>
        <w:t xml:space="preserve"> انقلاب را توز</w:t>
      </w:r>
      <w:r w:rsidR="00871EA0">
        <w:rPr>
          <w:rStyle w:val="Char7"/>
          <w:rFonts w:eastAsia="MS Mincho"/>
          <w:rtl/>
        </w:rPr>
        <w:t>ی</w:t>
      </w:r>
      <w:r w:rsidRPr="00692820">
        <w:rPr>
          <w:rStyle w:val="Char7"/>
          <w:rFonts w:eastAsia="MS Mincho"/>
          <w:rtl/>
        </w:rPr>
        <w:t>ع م</w:t>
      </w:r>
      <w:r w:rsidR="00871EA0">
        <w:rPr>
          <w:rStyle w:val="Char7"/>
          <w:rFonts w:eastAsia="MS Mincho"/>
          <w:rtl/>
        </w:rPr>
        <w:t>ی</w:t>
      </w:r>
      <w:r w:rsidR="000E2B68">
        <w:rPr>
          <w:rStyle w:val="Char7"/>
          <w:rFonts w:eastAsia="MS Mincho"/>
          <w:rtl/>
        </w:rPr>
        <w:t>‌</w:t>
      </w:r>
      <w:r w:rsidRPr="00692820">
        <w:rPr>
          <w:rStyle w:val="Char7"/>
          <w:rFonts w:eastAsia="MS Mincho"/>
          <w:rtl/>
        </w:rPr>
        <w:t>کردند و مردم را برا</w:t>
      </w:r>
      <w:r w:rsidR="00871EA0">
        <w:rPr>
          <w:rStyle w:val="Char7"/>
          <w:rFonts w:eastAsia="MS Mincho"/>
          <w:rtl/>
        </w:rPr>
        <w:t>ی</w:t>
      </w:r>
      <w:r w:rsidRPr="00692820">
        <w:rPr>
          <w:rStyle w:val="Char7"/>
          <w:rFonts w:eastAsia="MS Mincho"/>
          <w:rtl/>
        </w:rPr>
        <w:t xml:space="preserve"> آن آماده م</w:t>
      </w:r>
      <w:r w:rsidR="00871EA0">
        <w:rPr>
          <w:rStyle w:val="Char7"/>
          <w:rFonts w:eastAsia="MS Mincho"/>
          <w:rtl/>
        </w:rPr>
        <w:t>ی</w:t>
      </w:r>
      <w:r w:rsidR="000E2B68">
        <w:rPr>
          <w:rStyle w:val="Char7"/>
          <w:rFonts w:eastAsia="MS Mincho"/>
          <w:rtl/>
        </w:rPr>
        <w:t>‌</w:t>
      </w:r>
      <w:r w:rsidRPr="00692820">
        <w:rPr>
          <w:rStyle w:val="Char7"/>
          <w:rFonts w:eastAsia="MS Mincho"/>
          <w:rtl/>
        </w:rPr>
        <w:t>ساختند. آنها همچن</w:t>
      </w:r>
      <w:r w:rsidR="00871EA0">
        <w:rPr>
          <w:rStyle w:val="Char7"/>
          <w:rFonts w:eastAsia="MS Mincho"/>
          <w:rtl/>
        </w:rPr>
        <w:t>ی</w:t>
      </w:r>
      <w:r w:rsidRPr="00692820">
        <w:rPr>
          <w:rStyle w:val="Char7"/>
          <w:rFonts w:eastAsia="MS Mincho"/>
          <w:rtl/>
        </w:rPr>
        <w:t>ن به فقرا در ساختن خانه و خر</w:t>
      </w:r>
      <w:r w:rsidR="00871EA0">
        <w:rPr>
          <w:rStyle w:val="Char7"/>
          <w:rFonts w:eastAsia="MS Mincho"/>
          <w:rtl/>
        </w:rPr>
        <w:t>ی</w:t>
      </w:r>
      <w:r w:rsidRPr="00692820">
        <w:rPr>
          <w:rStyle w:val="Char7"/>
          <w:rFonts w:eastAsia="MS Mincho"/>
          <w:rtl/>
        </w:rPr>
        <w:t>د وسا</w:t>
      </w:r>
      <w:r w:rsidR="00871EA0">
        <w:rPr>
          <w:rStyle w:val="Char7"/>
          <w:rFonts w:eastAsia="MS Mincho"/>
          <w:rtl/>
        </w:rPr>
        <w:t>ی</w:t>
      </w:r>
      <w:r w:rsidRPr="00692820">
        <w:rPr>
          <w:rStyle w:val="Char7"/>
          <w:rFonts w:eastAsia="MS Mincho"/>
          <w:rtl/>
        </w:rPr>
        <w:t>ل برا</w:t>
      </w:r>
      <w:r w:rsidR="00871EA0">
        <w:rPr>
          <w:rStyle w:val="Char7"/>
          <w:rFonts w:eastAsia="MS Mincho"/>
          <w:rtl/>
        </w:rPr>
        <w:t>ی</w:t>
      </w:r>
      <w:r w:rsidRPr="00692820">
        <w:rPr>
          <w:rStyle w:val="Char7"/>
          <w:rFonts w:eastAsia="MS Mincho"/>
          <w:rtl/>
        </w:rPr>
        <w:t xml:space="preserve"> زوج</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جوان کمک م</w:t>
      </w:r>
      <w:r w:rsidR="00871EA0">
        <w:rPr>
          <w:rStyle w:val="Char7"/>
          <w:rFonts w:eastAsia="MS Mincho"/>
          <w:rtl/>
        </w:rPr>
        <w:t>ی</w:t>
      </w:r>
      <w:r w:rsidR="000E2B68">
        <w:rPr>
          <w:rStyle w:val="Char7"/>
          <w:rFonts w:eastAsia="MS Mincho"/>
          <w:rtl/>
        </w:rPr>
        <w:t>‌</w:t>
      </w:r>
      <w:r w:rsidRPr="00692820">
        <w:rPr>
          <w:rStyle w:val="Char7"/>
          <w:rFonts w:eastAsia="MS Mincho"/>
          <w:rtl/>
        </w:rPr>
        <w:t>کردند. ام</w:t>
      </w:r>
      <w:r w:rsidR="00801BAF" w:rsidRPr="00692820">
        <w:rPr>
          <w:rStyle w:val="Char7"/>
          <w:rFonts w:eastAsia="MS Mincho" w:hint="cs"/>
          <w:rtl/>
        </w:rPr>
        <w:t>ـ</w:t>
      </w:r>
      <w:r w:rsidRPr="00692820">
        <w:rPr>
          <w:rStyle w:val="Char7"/>
          <w:rFonts w:eastAsia="MS Mincho"/>
          <w:rtl/>
        </w:rPr>
        <w:t xml:space="preserve">ا امروز </w:t>
      </w:r>
      <w:r w:rsidR="00871EA0">
        <w:rPr>
          <w:rStyle w:val="Char7"/>
          <w:rFonts w:eastAsia="MS Mincho"/>
          <w:rtl/>
        </w:rPr>
        <w:t>ی</w:t>
      </w:r>
      <w:r w:rsidRPr="00692820">
        <w:rPr>
          <w:rStyle w:val="Char7"/>
          <w:rFonts w:eastAsia="MS Mincho"/>
          <w:rtl/>
        </w:rPr>
        <w:t>اران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w:t>
      </w:r>
      <w:r w:rsidR="00987288" w:rsidRPr="00692820">
        <w:rPr>
          <w:rStyle w:val="Char7"/>
          <w:rFonts w:eastAsia="MS Mincho"/>
          <w:rtl/>
        </w:rPr>
        <w:t>[</w:t>
      </w:r>
      <w:r w:rsidRPr="00692820">
        <w:rPr>
          <w:rStyle w:val="Char7"/>
          <w:rFonts w:eastAsia="MS Mincho"/>
          <w:rtl/>
        </w:rPr>
        <w:t>حت</w:t>
      </w:r>
      <w:r w:rsidR="00871EA0">
        <w:rPr>
          <w:rStyle w:val="Char7"/>
          <w:rFonts w:eastAsia="MS Mincho"/>
          <w:rtl/>
        </w:rPr>
        <w:t>ی</w:t>
      </w:r>
      <w:r w:rsidR="00987288" w:rsidRPr="00692820">
        <w:rPr>
          <w:rStyle w:val="Char7"/>
          <w:rFonts w:eastAsia="MS Mincho"/>
          <w:rtl/>
        </w:rPr>
        <w:t>]</w:t>
      </w:r>
      <w:r w:rsidRPr="00692820">
        <w:rPr>
          <w:rStyle w:val="Char7"/>
          <w:rFonts w:eastAsia="MS Mincho"/>
          <w:rtl/>
        </w:rPr>
        <w:t xml:space="preserve"> نم</w:t>
      </w:r>
      <w:r w:rsidR="00871EA0">
        <w:rPr>
          <w:rStyle w:val="Char7"/>
          <w:rFonts w:eastAsia="MS Mincho"/>
          <w:rtl/>
        </w:rPr>
        <w:t>ی</w:t>
      </w:r>
      <w:r w:rsidR="000E2B68">
        <w:rPr>
          <w:rStyle w:val="Char7"/>
          <w:rFonts w:eastAsia="MS Mincho"/>
          <w:rtl/>
        </w:rPr>
        <w:t>‌</w:t>
      </w:r>
      <w:r w:rsidRPr="00692820">
        <w:rPr>
          <w:rStyle w:val="Char7"/>
          <w:rFonts w:eastAsia="MS Mincho"/>
          <w:rtl/>
        </w:rPr>
        <w:t>توانند به دانشجو</w:t>
      </w:r>
      <w:r w:rsidR="00871EA0">
        <w:rPr>
          <w:rStyle w:val="Char7"/>
          <w:rFonts w:eastAsia="MS Mincho"/>
          <w:rtl/>
        </w:rPr>
        <w:t>ی</w:t>
      </w:r>
      <w:r w:rsidRPr="00692820">
        <w:rPr>
          <w:rStyle w:val="Char7"/>
          <w:rFonts w:eastAsia="MS Mincho"/>
          <w:rtl/>
        </w:rPr>
        <w:t>ان و خانواده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محتاج کمک کنند.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تول</w:t>
      </w:r>
      <w:r w:rsidR="00871EA0">
        <w:rPr>
          <w:rStyle w:val="Char7"/>
          <w:rFonts w:eastAsia="MS Mincho"/>
          <w:rtl/>
        </w:rPr>
        <w:t>ی</w:t>
      </w:r>
      <w:r w:rsidRPr="00692820">
        <w:rPr>
          <w:rStyle w:val="Char7"/>
          <w:rFonts w:eastAsia="MS Mincho"/>
          <w:rtl/>
        </w:rPr>
        <w:t>د کارخانجات به نصف رس</w:t>
      </w:r>
      <w:r w:rsidR="00871EA0">
        <w:rPr>
          <w:rStyle w:val="Char7"/>
          <w:rFonts w:eastAsia="MS Mincho"/>
          <w:rtl/>
        </w:rPr>
        <w:t>ی</w:t>
      </w:r>
      <w:r w:rsidRPr="00692820">
        <w:rPr>
          <w:rStyle w:val="Char7"/>
          <w:rFonts w:eastAsia="MS Mincho"/>
          <w:rtl/>
        </w:rPr>
        <w:t>ده و همچنان ا</w:t>
      </w:r>
      <w:r w:rsidR="00871EA0">
        <w:rPr>
          <w:rStyle w:val="Char7"/>
          <w:rFonts w:eastAsia="MS Mincho"/>
          <w:rtl/>
        </w:rPr>
        <w:t>ی</w:t>
      </w:r>
      <w:r w:rsidRPr="00692820">
        <w:rPr>
          <w:rStyle w:val="Char7"/>
          <w:rFonts w:eastAsia="MS Mincho"/>
          <w:rtl/>
        </w:rPr>
        <w:t>ن س</w:t>
      </w:r>
      <w:r w:rsidR="00871EA0">
        <w:rPr>
          <w:rStyle w:val="Char7"/>
          <w:rFonts w:eastAsia="MS Mincho"/>
          <w:rtl/>
        </w:rPr>
        <w:t>ی</w:t>
      </w:r>
      <w:r w:rsidRPr="00692820">
        <w:rPr>
          <w:rStyle w:val="Char7"/>
          <w:rFonts w:eastAsia="MS Mincho"/>
          <w:rtl/>
        </w:rPr>
        <w:t>ر نزول</w:t>
      </w:r>
      <w:r w:rsidR="00871EA0">
        <w:rPr>
          <w:rStyle w:val="Char7"/>
          <w:rFonts w:eastAsia="MS Mincho"/>
          <w:rtl/>
        </w:rPr>
        <w:t>ی</w:t>
      </w:r>
      <w:r w:rsidRPr="00692820">
        <w:rPr>
          <w:rStyle w:val="Char7"/>
          <w:rFonts w:eastAsia="MS Mincho"/>
          <w:rtl/>
        </w:rPr>
        <w:t xml:space="preserve"> ادامه دارد. کارخانجات تول</w:t>
      </w:r>
      <w:r w:rsidR="00871EA0">
        <w:rPr>
          <w:rStyle w:val="Char7"/>
          <w:rFonts w:eastAsia="MS Mincho"/>
          <w:rtl/>
        </w:rPr>
        <w:t>ی</w:t>
      </w:r>
      <w:r w:rsidRPr="00692820">
        <w:rPr>
          <w:rStyle w:val="Char7"/>
          <w:rFonts w:eastAsia="MS Mincho"/>
          <w:rtl/>
        </w:rPr>
        <w:t>د کفش، چرم برا</w:t>
      </w:r>
      <w:r w:rsidR="00871EA0">
        <w:rPr>
          <w:rStyle w:val="Char7"/>
          <w:rFonts w:eastAsia="MS Mincho"/>
          <w:rtl/>
        </w:rPr>
        <w:t>ی</w:t>
      </w:r>
      <w:r w:rsidRPr="00692820">
        <w:rPr>
          <w:rStyle w:val="Char7"/>
          <w:rFonts w:eastAsia="MS Mincho"/>
          <w:rtl/>
        </w:rPr>
        <w:t xml:space="preserve"> تول</w:t>
      </w:r>
      <w:r w:rsidR="00871EA0">
        <w:rPr>
          <w:rStyle w:val="Char7"/>
          <w:rFonts w:eastAsia="MS Mincho"/>
          <w:rtl/>
        </w:rPr>
        <w:t>ی</w:t>
      </w:r>
      <w:r w:rsidRPr="00692820">
        <w:rPr>
          <w:rStyle w:val="Char7"/>
          <w:rFonts w:eastAsia="MS Mincho"/>
          <w:rtl/>
        </w:rPr>
        <w:t>د ندارند و تول</w:t>
      </w:r>
      <w:r w:rsidR="00871EA0">
        <w:rPr>
          <w:rStyle w:val="Char7"/>
          <w:rFonts w:eastAsia="MS Mincho"/>
          <w:rtl/>
        </w:rPr>
        <w:t>ی</w:t>
      </w:r>
      <w:r w:rsidRPr="00692820">
        <w:rPr>
          <w:rStyle w:val="Char7"/>
          <w:rFonts w:eastAsia="MS Mincho"/>
          <w:rtl/>
        </w:rPr>
        <w:t>د کارخانه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خودرو ن</w:t>
      </w:r>
      <w:r w:rsidR="00871EA0">
        <w:rPr>
          <w:rStyle w:val="Char7"/>
          <w:rFonts w:eastAsia="MS Mincho"/>
          <w:rtl/>
        </w:rPr>
        <w:t>ی</w:t>
      </w:r>
      <w:r w:rsidRPr="00692820">
        <w:rPr>
          <w:rStyle w:val="Char7"/>
          <w:rFonts w:eastAsia="MS Mincho"/>
          <w:rtl/>
        </w:rPr>
        <w:t>ز به دل</w:t>
      </w:r>
      <w:r w:rsidR="00871EA0">
        <w:rPr>
          <w:rStyle w:val="Char7"/>
          <w:rFonts w:eastAsia="MS Mincho"/>
          <w:rtl/>
        </w:rPr>
        <w:t>ی</w:t>
      </w:r>
      <w:r w:rsidRPr="00692820">
        <w:rPr>
          <w:rStyle w:val="Char7"/>
          <w:rFonts w:eastAsia="MS Mincho"/>
          <w:rtl/>
        </w:rPr>
        <w:t xml:space="preserve">ل نداشتن قطعه از 100 هزار خودرو به 50 هزار کاهش </w:t>
      </w:r>
      <w:r w:rsidR="00871EA0">
        <w:rPr>
          <w:rStyle w:val="Char7"/>
          <w:rFonts w:eastAsia="MS Mincho"/>
          <w:rtl/>
        </w:rPr>
        <w:t>ی</w:t>
      </w:r>
      <w:r w:rsidRPr="00692820">
        <w:rPr>
          <w:rStyle w:val="Char7"/>
          <w:rFonts w:eastAsia="MS Mincho"/>
          <w:rtl/>
        </w:rPr>
        <w:t>افته است.</w:t>
      </w:r>
    </w:p>
    <w:p w:rsidR="003E2FCB"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تاجران از نبود خر</w:t>
      </w:r>
      <w:r w:rsidR="00871EA0">
        <w:rPr>
          <w:rStyle w:val="Char7"/>
          <w:rFonts w:eastAsia="MS Mincho"/>
          <w:rtl/>
        </w:rPr>
        <w:t>ی</w:t>
      </w:r>
      <w:r w:rsidRPr="00692820">
        <w:rPr>
          <w:rStyle w:val="Char7"/>
          <w:rFonts w:eastAsia="MS Mincho"/>
          <w:rtl/>
        </w:rPr>
        <w:t>د</w:t>
      </w:r>
      <w:r w:rsidR="003E2FCB" w:rsidRPr="00692820">
        <w:rPr>
          <w:rStyle w:val="Char7"/>
          <w:rFonts w:eastAsia="MS Mincho" w:hint="cs"/>
          <w:rtl/>
        </w:rPr>
        <w:t xml:space="preserve"> </w:t>
      </w:r>
      <w:r w:rsidRPr="00692820">
        <w:rPr>
          <w:rStyle w:val="Char7"/>
          <w:rFonts w:eastAsia="MS Mincho"/>
          <w:rtl/>
        </w:rPr>
        <w:t>و</w:t>
      </w:r>
      <w:r w:rsidR="003E2FCB" w:rsidRPr="00692820">
        <w:rPr>
          <w:rStyle w:val="Char7"/>
          <w:rFonts w:eastAsia="MS Mincho" w:hint="cs"/>
          <w:rtl/>
        </w:rPr>
        <w:t xml:space="preserve"> </w:t>
      </w:r>
      <w:r w:rsidRPr="00692820">
        <w:rPr>
          <w:rStyle w:val="Char7"/>
          <w:rFonts w:eastAsia="MS Mincho"/>
          <w:rtl/>
        </w:rPr>
        <w:t>فروش و کم</w:t>
      </w:r>
      <w:r w:rsidR="00871EA0">
        <w:rPr>
          <w:rStyle w:val="Char7"/>
          <w:rFonts w:eastAsia="MS Mincho"/>
          <w:rtl/>
        </w:rPr>
        <w:t>ی</w:t>
      </w:r>
      <w:r w:rsidRPr="00692820">
        <w:rPr>
          <w:rStyle w:val="Char7"/>
          <w:rFonts w:eastAsia="MS Mincho"/>
          <w:rtl/>
        </w:rPr>
        <w:t xml:space="preserve"> سود گله</w:t>
      </w:r>
      <w:r w:rsidR="000E2B68">
        <w:rPr>
          <w:rStyle w:val="Char7"/>
          <w:rFonts w:eastAsia="MS Mincho"/>
          <w:rtl/>
        </w:rPr>
        <w:t>‌</w:t>
      </w:r>
      <w:r w:rsidRPr="00692820">
        <w:rPr>
          <w:rStyle w:val="Char7"/>
          <w:rFonts w:eastAsia="MS Mincho"/>
          <w:rtl/>
        </w:rPr>
        <w:t>مند هستند. خ</w:t>
      </w:r>
      <w:r w:rsidR="00871EA0">
        <w:rPr>
          <w:rStyle w:val="Char7"/>
          <w:rFonts w:eastAsia="MS Mincho"/>
          <w:rtl/>
        </w:rPr>
        <w:t>ی</w:t>
      </w:r>
      <w:r w:rsidRPr="00692820">
        <w:rPr>
          <w:rStyle w:val="Char7"/>
          <w:rFonts w:eastAsia="MS Mincho"/>
          <w:rtl/>
        </w:rPr>
        <w:t>ابان</w:t>
      </w:r>
      <w:r w:rsidR="000E2B68">
        <w:rPr>
          <w:rStyle w:val="Char7"/>
          <w:rFonts w:eastAsia="MS Mincho"/>
          <w:rtl/>
        </w:rPr>
        <w:t>‌</w:t>
      </w:r>
      <w:r w:rsidRPr="00692820">
        <w:rPr>
          <w:rStyle w:val="Char7"/>
          <w:rFonts w:eastAsia="MS Mincho"/>
          <w:rtl/>
        </w:rPr>
        <w:t>ها ن</w:t>
      </w:r>
      <w:r w:rsidR="00871EA0">
        <w:rPr>
          <w:rStyle w:val="Char7"/>
          <w:rFonts w:eastAsia="MS Mincho"/>
          <w:rtl/>
        </w:rPr>
        <w:t>ی</w:t>
      </w:r>
      <w:r w:rsidRPr="00692820">
        <w:rPr>
          <w:rStyle w:val="Char7"/>
          <w:rFonts w:eastAsia="MS Mincho"/>
          <w:rtl/>
        </w:rPr>
        <w:t>ز پر شده است از جوانان ب</w:t>
      </w:r>
      <w:r w:rsidR="00871EA0">
        <w:rPr>
          <w:rStyle w:val="Char7"/>
          <w:rFonts w:eastAsia="MS Mincho"/>
          <w:rtl/>
        </w:rPr>
        <w:t>ی</w:t>
      </w:r>
      <w:r w:rsidRPr="00692820">
        <w:rPr>
          <w:rStyle w:val="Char7"/>
          <w:rFonts w:eastAsia="MS Mincho"/>
          <w:rtl/>
        </w:rPr>
        <w:t>کار</w:t>
      </w:r>
      <w:r w:rsidR="00871EA0">
        <w:rPr>
          <w:rStyle w:val="Char7"/>
          <w:rFonts w:eastAsia="MS Mincho"/>
          <w:rtl/>
        </w:rPr>
        <w:t>ی</w:t>
      </w:r>
      <w:r w:rsidRPr="00692820">
        <w:rPr>
          <w:rStyle w:val="Char7"/>
          <w:rFonts w:eastAsia="MS Mincho"/>
          <w:rtl/>
        </w:rPr>
        <w:t xml:space="preserve"> که رغبت</w:t>
      </w:r>
      <w:r w:rsidR="00871EA0">
        <w:rPr>
          <w:rStyle w:val="Char7"/>
          <w:rFonts w:eastAsia="MS Mincho"/>
          <w:rtl/>
        </w:rPr>
        <w:t>ی</w:t>
      </w:r>
      <w:r w:rsidRPr="00692820">
        <w:rPr>
          <w:rStyle w:val="Char7"/>
          <w:rFonts w:eastAsia="MS Mincho"/>
          <w:rtl/>
        </w:rPr>
        <w:t xml:space="preserve"> به رو</w:t>
      </w:r>
      <w:r w:rsidR="00871EA0">
        <w:rPr>
          <w:rStyle w:val="Char7"/>
          <w:rFonts w:eastAsia="MS Mincho"/>
          <w:rtl/>
        </w:rPr>
        <w:t>ی</w:t>
      </w:r>
      <w:r w:rsidRPr="00692820">
        <w:rPr>
          <w:rStyle w:val="Char7"/>
          <w:rFonts w:eastAsia="MS Mincho"/>
          <w:rtl/>
        </w:rPr>
        <w:t>ارو</w:t>
      </w:r>
      <w:r w:rsidR="00871EA0">
        <w:rPr>
          <w:rStyle w:val="Char7"/>
          <w:rFonts w:eastAsia="MS Mincho"/>
          <w:rtl/>
        </w:rPr>
        <w:t>یی</w:t>
      </w:r>
      <w:r w:rsidRPr="00692820">
        <w:rPr>
          <w:rStyle w:val="Char7"/>
          <w:rFonts w:eastAsia="MS Mincho"/>
          <w:rtl/>
        </w:rPr>
        <w:t xml:space="preserve"> با خانواده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شان در خانه ندارند. در کل اوضاع مانند وضع برل</w:t>
      </w:r>
      <w:r w:rsidR="00871EA0">
        <w:rPr>
          <w:rStyle w:val="Char7"/>
          <w:rFonts w:eastAsia="MS Mincho"/>
          <w:rtl/>
        </w:rPr>
        <w:t>ی</w:t>
      </w:r>
      <w:r w:rsidRPr="00692820">
        <w:rPr>
          <w:rStyle w:val="Char7"/>
          <w:rFonts w:eastAsia="MS Mincho"/>
          <w:rtl/>
        </w:rPr>
        <w:t>ن در سال 1929 و ب</w:t>
      </w:r>
      <w:r w:rsidR="00871EA0">
        <w:rPr>
          <w:rStyle w:val="Char7"/>
          <w:rFonts w:eastAsia="MS Mincho"/>
          <w:rtl/>
        </w:rPr>
        <w:t>ی</w:t>
      </w:r>
      <w:r w:rsidRPr="00692820">
        <w:rPr>
          <w:rStyle w:val="Char7"/>
          <w:rFonts w:eastAsia="MS Mincho"/>
          <w:rtl/>
        </w:rPr>
        <w:t>روت در سال 1976 شده است.</w:t>
      </w:r>
    </w:p>
    <w:p w:rsidR="0074338B" w:rsidRPr="00692820" w:rsidRDefault="003E2FCB" w:rsidP="002C706F">
      <w:pPr>
        <w:pStyle w:val="a"/>
        <w:spacing w:before="0" w:after="0" w:line="240" w:lineRule="auto"/>
        <w:ind w:firstLine="284"/>
        <w:jc w:val="both"/>
        <w:rPr>
          <w:rStyle w:val="Char7"/>
          <w:rFonts w:eastAsia="MS Mincho"/>
          <w:rtl/>
        </w:rPr>
      </w:pPr>
      <w:r w:rsidRPr="00692820">
        <w:rPr>
          <w:rStyle w:val="Char7"/>
          <w:rFonts w:eastAsia="MS Mincho" w:hint="cs"/>
          <w:rtl/>
        </w:rPr>
        <w:t>ایستگاههای قطار در اثر رکودی که در تهران وجود دارد مأوی و پناهگاه آوارگان شده است.</w:t>
      </w:r>
      <w:r w:rsidR="00250320" w:rsidRPr="00692820">
        <w:rPr>
          <w:rStyle w:val="Char7"/>
          <w:rFonts w:eastAsia="MS Mincho" w:hint="cs"/>
          <w:rtl/>
        </w:rPr>
        <w:t xml:space="preserve"> ام</w:t>
      </w:r>
      <w:r w:rsidR="000A3212" w:rsidRPr="00692820">
        <w:rPr>
          <w:rStyle w:val="Char7"/>
          <w:rFonts w:eastAsia="MS Mincho"/>
          <w:rtl/>
        </w:rPr>
        <w:t>روز در ا</w:t>
      </w:r>
      <w:r w:rsidR="00871EA0">
        <w:rPr>
          <w:rStyle w:val="Char7"/>
          <w:rFonts w:eastAsia="MS Mincho"/>
          <w:rtl/>
        </w:rPr>
        <w:t>ی</w:t>
      </w:r>
      <w:r w:rsidR="000A3212" w:rsidRPr="00692820">
        <w:rPr>
          <w:rStyle w:val="Char7"/>
          <w:rFonts w:eastAsia="MS Mincho"/>
          <w:rtl/>
        </w:rPr>
        <w:t>ران 8/3 م</w:t>
      </w:r>
      <w:r w:rsidR="00871EA0">
        <w:rPr>
          <w:rStyle w:val="Char7"/>
          <w:rFonts w:eastAsia="MS Mincho"/>
          <w:rtl/>
        </w:rPr>
        <w:t>ی</w:t>
      </w:r>
      <w:r w:rsidR="000A3212" w:rsidRPr="00692820">
        <w:rPr>
          <w:rStyle w:val="Char7"/>
          <w:rFonts w:eastAsia="MS Mincho"/>
          <w:rtl/>
        </w:rPr>
        <w:t>ل</w:t>
      </w:r>
      <w:r w:rsidR="00871EA0">
        <w:rPr>
          <w:rStyle w:val="Char7"/>
          <w:rFonts w:eastAsia="MS Mincho"/>
          <w:rtl/>
        </w:rPr>
        <w:t>ی</w:t>
      </w:r>
      <w:r w:rsidR="000A3212" w:rsidRPr="00692820">
        <w:rPr>
          <w:rStyle w:val="Char7"/>
          <w:rFonts w:eastAsia="MS Mincho"/>
          <w:rtl/>
        </w:rPr>
        <w:t>ون نفر ب</w:t>
      </w:r>
      <w:r w:rsidR="00871EA0">
        <w:rPr>
          <w:rStyle w:val="Char7"/>
          <w:rFonts w:eastAsia="MS Mincho"/>
          <w:rtl/>
        </w:rPr>
        <w:t>ی</w:t>
      </w:r>
      <w:r w:rsidR="000A3212" w:rsidRPr="00692820">
        <w:rPr>
          <w:rStyle w:val="Char7"/>
          <w:rFonts w:eastAsia="MS Mincho"/>
          <w:rtl/>
        </w:rPr>
        <w:t>کار دار</w:t>
      </w:r>
      <w:r w:rsidR="00871EA0">
        <w:rPr>
          <w:rStyle w:val="Char7"/>
          <w:rFonts w:eastAsia="MS Mincho"/>
          <w:rtl/>
        </w:rPr>
        <w:t>ی</w:t>
      </w:r>
      <w:r w:rsidR="000A3212" w:rsidRPr="00692820">
        <w:rPr>
          <w:rStyle w:val="Char7"/>
          <w:rFonts w:eastAsia="MS Mincho"/>
          <w:rtl/>
        </w:rPr>
        <w:t>م، در حال</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که در زمان پهلو</w:t>
      </w:r>
      <w:r w:rsidR="00871EA0">
        <w:rPr>
          <w:rStyle w:val="Char7"/>
          <w:rFonts w:eastAsia="MS Mincho"/>
          <w:rtl/>
        </w:rPr>
        <w:t>ی</w:t>
      </w:r>
      <w:r w:rsidR="007757D5" w:rsidRPr="00692820">
        <w:rPr>
          <w:rStyle w:val="Char7"/>
          <w:rFonts w:eastAsia="MS Mincho" w:hint="cs"/>
          <w:rtl/>
        </w:rPr>
        <w:t xml:space="preserve"> بچه</w:t>
      </w:r>
      <w:r w:rsidR="000E2B68">
        <w:rPr>
          <w:rStyle w:val="Char7"/>
          <w:rFonts w:eastAsia="MS Mincho"/>
          <w:rtl/>
        </w:rPr>
        <w:t>‌</w:t>
      </w:r>
      <w:r w:rsidR="007757D5" w:rsidRPr="00692820">
        <w:rPr>
          <w:rStyle w:val="Char7"/>
          <w:rFonts w:eastAsia="MS Mincho" w:hint="cs"/>
          <w:rtl/>
        </w:rPr>
        <w:t>های کوچک نیز که لباس</w:t>
      </w:r>
      <w:r w:rsidR="00503BB9">
        <w:rPr>
          <w:rStyle w:val="Char7"/>
          <w:rFonts w:eastAsia="MS Mincho" w:hint="cs"/>
          <w:rtl/>
        </w:rPr>
        <w:t>‌</w:t>
      </w:r>
      <w:r w:rsidR="007757D5" w:rsidRPr="00692820">
        <w:rPr>
          <w:rStyle w:val="Char7"/>
          <w:rFonts w:eastAsia="MS Mincho" w:hint="cs"/>
          <w:rtl/>
        </w:rPr>
        <w:t>های کهنه بر تن داشتند وسایل آمریکایی می</w:t>
      </w:r>
      <w:r w:rsidR="000E2B68">
        <w:rPr>
          <w:rStyle w:val="Char7"/>
          <w:rFonts w:eastAsia="MS Mincho"/>
          <w:rtl/>
        </w:rPr>
        <w:t>‌</w:t>
      </w:r>
      <w:r w:rsidR="007757D5" w:rsidRPr="00692820">
        <w:rPr>
          <w:rStyle w:val="Char7"/>
          <w:rFonts w:eastAsia="MS Mincho" w:hint="cs"/>
          <w:rtl/>
        </w:rPr>
        <w:t>فروختند</w:t>
      </w:r>
      <w:r w:rsidR="0074338B" w:rsidRPr="00692820">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همواره ن</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 xml:space="preserve"> از بازارها</w:t>
      </w:r>
      <w:r w:rsidR="00871EA0">
        <w:rPr>
          <w:rStyle w:val="Char7"/>
          <w:rFonts w:eastAsia="MS Mincho"/>
          <w:rtl/>
        </w:rPr>
        <w:t>ی</w:t>
      </w:r>
      <w:r w:rsidRPr="00692820">
        <w:rPr>
          <w:rStyle w:val="Char7"/>
          <w:rFonts w:eastAsia="MS Mincho"/>
          <w:rtl/>
        </w:rPr>
        <w:t xml:space="preserve"> تجار</w:t>
      </w:r>
      <w:r w:rsidR="00871EA0">
        <w:rPr>
          <w:rStyle w:val="Char7"/>
          <w:rFonts w:eastAsia="MS Mincho"/>
          <w:rtl/>
        </w:rPr>
        <w:t>ی</w:t>
      </w:r>
      <w:r w:rsidRPr="00692820">
        <w:rPr>
          <w:rStyle w:val="Char7"/>
          <w:rFonts w:eastAsia="MS Mincho"/>
          <w:rtl/>
        </w:rPr>
        <w:t xml:space="preserve"> از ترس سرقت و حمله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جوانان ب</w:t>
      </w:r>
      <w:r w:rsidR="00871EA0">
        <w:rPr>
          <w:rStyle w:val="Char7"/>
          <w:rFonts w:eastAsia="MS Mincho"/>
          <w:rtl/>
        </w:rPr>
        <w:t>ی</w:t>
      </w:r>
      <w:r w:rsidRPr="00692820">
        <w:rPr>
          <w:rStyle w:val="Char7"/>
          <w:rFonts w:eastAsia="MS Mincho"/>
          <w:rtl/>
        </w:rPr>
        <w:t xml:space="preserve">کار و </w:t>
      </w:r>
      <w:r w:rsidR="00871EA0">
        <w:rPr>
          <w:rStyle w:val="Char7"/>
          <w:rFonts w:eastAsia="MS Mincho"/>
          <w:rtl/>
        </w:rPr>
        <w:t>ی</w:t>
      </w:r>
      <w:r w:rsidRPr="00692820">
        <w:rPr>
          <w:rStyle w:val="Char7"/>
          <w:rFonts w:eastAsia="MS Mincho"/>
          <w:rtl/>
        </w:rPr>
        <w:t>ا به علت ا</w:t>
      </w:r>
      <w:r w:rsidR="00871EA0">
        <w:rPr>
          <w:rStyle w:val="Char7"/>
          <w:rFonts w:eastAsia="MS Mincho"/>
          <w:rtl/>
        </w:rPr>
        <w:t>ی</w:t>
      </w:r>
      <w:r w:rsidRPr="00692820">
        <w:rPr>
          <w:rStyle w:val="Char7"/>
          <w:rFonts w:eastAsia="MS Mincho"/>
          <w:rtl/>
        </w:rPr>
        <w:t>نکه صاحبان آن موقتاً از ا</w:t>
      </w:r>
      <w:r w:rsidR="00871EA0">
        <w:rPr>
          <w:rStyle w:val="Char7"/>
          <w:rFonts w:eastAsia="MS Mincho"/>
          <w:rtl/>
        </w:rPr>
        <w:t>ی</w:t>
      </w:r>
      <w:r w:rsidRPr="00692820">
        <w:rPr>
          <w:rStyle w:val="Char7"/>
          <w:rFonts w:eastAsia="MS Mincho"/>
          <w:rtl/>
        </w:rPr>
        <w:t>ران خارج شده</w:t>
      </w:r>
      <w:r w:rsidR="000E2B68">
        <w:rPr>
          <w:rStyle w:val="Char7"/>
          <w:rFonts w:eastAsia="MS Mincho"/>
          <w:rtl/>
        </w:rPr>
        <w:t>‌</w:t>
      </w:r>
      <w:r w:rsidRPr="00692820">
        <w:rPr>
          <w:rStyle w:val="Char7"/>
          <w:rFonts w:eastAsia="MS Mincho"/>
          <w:rtl/>
        </w:rPr>
        <w:t>اند بسته است و کسان</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که در بازارها باق</w:t>
      </w:r>
      <w:r w:rsidR="00871EA0">
        <w:rPr>
          <w:rStyle w:val="Char7"/>
          <w:rFonts w:eastAsia="MS Mincho"/>
          <w:rtl/>
        </w:rPr>
        <w:t>ی</w:t>
      </w:r>
      <w:r w:rsidRPr="00692820">
        <w:rPr>
          <w:rStyle w:val="Char7"/>
          <w:rFonts w:eastAsia="MS Mincho"/>
          <w:rtl/>
        </w:rPr>
        <w:t xml:space="preserve"> مانده</w:t>
      </w:r>
      <w:r w:rsidR="000E2B68">
        <w:rPr>
          <w:rStyle w:val="Char7"/>
          <w:rFonts w:eastAsia="MS Mincho"/>
          <w:rtl/>
        </w:rPr>
        <w:t>‌</w:t>
      </w:r>
      <w:r w:rsidRPr="00692820">
        <w:rPr>
          <w:rStyle w:val="Char7"/>
          <w:rFonts w:eastAsia="MS Mincho"/>
          <w:rtl/>
        </w:rPr>
        <w:t>اند، با س</w:t>
      </w:r>
      <w:r w:rsidR="00871EA0">
        <w:rPr>
          <w:rStyle w:val="Char7"/>
          <w:rFonts w:eastAsia="MS Mincho"/>
          <w:rtl/>
        </w:rPr>
        <w:t>ی</w:t>
      </w:r>
      <w:r w:rsidRPr="00692820">
        <w:rPr>
          <w:rStyle w:val="Char7"/>
          <w:rFonts w:eastAsia="MS Mincho"/>
          <w:rtl/>
        </w:rPr>
        <w:t>ل عظ</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 xml:space="preserve"> از کارجو</w:t>
      </w:r>
      <w:r w:rsidR="00871EA0">
        <w:rPr>
          <w:rStyle w:val="Char7"/>
          <w:rFonts w:eastAsia="MS Mincho"/>
          <w:rtl/>
        </w:rPr>
        <w:t>ی</w:t>
      </w:r>
      <w:r w:rsidRPr="00692820">
        <w:rPr>
          <w:rStyle w:val="Char7"/>
          <w:rFonts w:eastAsia="MS Mincho"/>
          <w:rtl/>
        </w:rPr>
        <w:t>ان</w:t>
      </w:r>
      <w:r w:rsidR="00871EA0">
        <w:rPr>
          <w:rStyle w:val="Char7"/>
          <w:rFonts w:eastAsia="MS Mincho"/>
          <w:rtl/>
        </w:rPr>
        <w:t>ی</w:t>
      </w:r>
      <w:r w:rsidRPr="00692820">
        <w:rPr>
          <w:rStyle w:val="Char7"/>
          <w:rFonts w:eastAsia="MS Mincho"/>
          <w:rtl/>
        </w:rPr>
        <w:t xml:space="preserve"> روبرو هستند که حقوق و دستمزد خ</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کم</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خواهند.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xml:space="preserve">در </w:t>
      </w:r>
      <w:r w:rsidR="000E2B68">
        <w:rPr>
          <w:rStyle w:val="Char7"/>
          <w:rFonts w:eastAsia="MS Mincho"/>
          <w:rtl/>
        </w:rPr>
        <w:t>‌</w:t>
      </w:r>
      <w:r w:rsidRPr="00692820">
        <w:rPr>
          <w:rStyle w:val="Char7"/>
          <w:rFonts w:eastAsia="MS Mincho"/>
          <w:rtl/>
        </w:rPr>
        <w:t>چن</w:t>
      </w:r>
      <w:r w:rsidR="00871EA0">
        <w:rPr>
          <w:rStyle w:val="Char7"/>
          <w:rFonts w:eastAsia="MS Mincho"/>
          <w:rtl/>
        </w:rPr>
        <w:t>ی</w:t>
      </w:r>
      <w:r w:rsidRPr="00692820">
        <w:rPr>
          <w:rStyle w:val="Char7"/>
          <w:rFonts w:eastAsia="MS Mincho"/>
          <w:rtl/>
        </w:rPr>
        <w:t>ن فضا</w:t>
      </w:r>
      <w:r w:rsidR="00871EA0">
        <w:rPr>
          <w:rStyle w:val="Char7"/>
          <w:rFonts w:eastAsia="MS Mincho"/>
          <w:rtl/>
        </w:rPr>
        <w:t>یی</w:t>
      </w:r>
      <w:r w:rsidRPr="00692820">
        <w:rPr>
          <w:rStyle w:val="Char7"/>
          <w:rFonts w:eastAsia="MS Mincho"/>
          <w:rtl/>
        </w:rPr>
        <w:t>، رشد سر</w:t>
      </w:r>
      <w:r w:rsidR="00871EA0">
        <w:rPr>
          <w:rStyle w:val="Char7"/>
          <w:rFonts w:eastAsia="MS Mincho"/>
          <w:rtl/>
        </w:rPr>
        <w:t>ی</w:t>
      </w:r>
      <w:r w:rsidRPr="00692820">
        <w:rPr>
          <w:rStyle w:val="Char7"/>
          <w:rFonts w:eastAsia="MS Mincho"/>
          <w:rtl/>
        </w:rPr>
        <w:t>ع نسبت جرم و جنا</w:t>
      </w:r>
      <w:r w:rsidR="00871EA0">
        <w:rPr>
          <w:rStyle w:val="Char7"/>
          <w:rFonts w:eastAsia="MS Mincho"/>
          <w:rtl/>
        </w:rPr>
        <w:t>ی</w:t>
      </w:r>
      <w:r w:rsidRPr="00692820">
        <w:rPr>
          <w:rStyle w:val="Char7"/>
          <w:rFonts w:eastAsia="MS Mincho"/>
          <w:rtl/>
        </w:rPr>
        <w:t>ت بع</w:t>
      </w:r>
      <w:r w:rsidR="00871EA0">
        <w:rPr>
          <w:rStyle w:val="Char7"/>
          <w:rFonts w:eastAsia="MS Mincho"/>
          <w:rtl/>
        </w:rPr>
        <w:t>ی</w:t>
      </w:r>
      <w:r w:rsidRPr="00692820">
        <w:rPr>
          <w:rStyle w:val="Char7"/>
          <w:rFonts w:eastAsia="MS Mincho"/>
          <w:rtl/>
        </w:rPr>
        <w:t>د ن</w:t>
      </w:r>
      <w:r w:rsidR="00871EA0">
        <w:rPr>
          <w:rStyle w:val="Char7"/>
          <w:rFonts w:eastAsia="MS Mincho"/>
          <w:rtl/>
        </w:rPr>
        <w:t>ی</w:t>
      </w:r>
      <w:r w:rsidRPr="00692820">
        <w:rPr>
          <w:rStyle w:val="Char7"/>
          <w:rFonts w:eastAsia="MS Mincho"/>
          <w:rtl/>
        </w:rPr>
        <w:t>ست. در روز روشن منازل و مغازه</w:t>
      </w:r>
      <w:r w:rsidR="000E2B68">
        <w:rPr>
          <w:rStyle w:val="Char7"/>
          <w:rFonts w:eastAsia="MS Mincho"/>
          <w:rtl/>
        </w:rPr>
        <w:t>‌</w:t>
      </w:r>
      <w:r w:rsidRPr="00692820">
        <w:rPr>
          <w:rStyle w:val="Char7"/>
          <w:rFonts w:eastAsia="MS Mincho"/>
          <w:rtl/>
        </w:rPr>
        <w:t>ها غارت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شود. به عنوان مثال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جا</w:t>
      </w:r>
      <w:r w:rsidR="00871EA0">
        <w:rPr>
          <w:rStyle w:val="Char7"/>
          <w:rFonts w:eastAsia="MS Mincho"/>
          <w:rtl/>
        </w:rPr>
        <w:t>ی</w:t>
      </w:r>
      <w:r w:rsidRPr="00692820">
        <w:rPr>
          <w:rStyle w:val="Char7"/>
          <w:rFonts w:eastAsia="MS Mincho"/>
          <w:rtl/>
        </w:rPr>
        <w:t>گاه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بنز</w:t>
      </w:r>
      <w:r w:rsidR="00871EA0">
        <w:rPr>
          <w:rStyle w:val="Char7"/>
          <w:rFonts w:eastAsia="MS Mincho"/>
          <w:rtl/>
        </w:rPr>
        <w:t>ی</w:t>
      </w:r>
      <w:r w:rsidRPr="00692820">
        <w:rPr>
          <w:rStyle w:val="Char7"/>
          <w:rFonts w:eastAsia="MS Mincho"/>
          <w:rtl/>
        </w:rPr>
        <w:t xml:space="preserve">ن در </w:t>
      </w:r>
      <w:r w:rsidR="00871EA0">
        <w:rPr>
          <w:rStyle w:val="Char7"/>
          <w:rFonts w:eastAsia="MS Mincho"/>
          <w:rtl/>
        </w:rPr>
        <w:t>ی</w:t>
      </w:r>
      <w:r w:rsidRPr="00692820">
        <w:rPr>
          <w:rStyle w:val="Char7"/>
          <w:rFonts w:eastAsia="MS Mincho"/>
          <w:rtl/>
        </w:rPr>
        <w:t>ک روز، دو بار مورد سرقت قرار گرفت.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کسان</w:t>
      </w:r>
      <w:r w:rsidR="00871EA0">
        <w:rPr>
          <w:rStyle w:val="Char7"/>
          <w:rFonts w:eastAsia="MS Mincho"/>
          <w:rtl/>
        </w:rPr>
        <w:t>ی</w:t>
      </w:r>
      <w:r w:rsidR="000E2B68">
        <w:rPr>
          <w:rStyle w:val="Char7"/>
          <w:rFonts w:eastAsia="MS Mincho"/>
          <w:rtl/>
        </w:rPr>
        <w:t>‌</w:t>
      </w:r>
      <w:r w:rsidRPr="00692820">
        <w:rPr>
          <w:rStyle w:val="Char7"/>
          <w:rFonts w:eastAsia="MS Mincho"/>
          <w:rtl/>
        </w:rPr>
        <w:t>که مورد سرقت قرار گرفته</w:t>
      </w:r>
      <w:r w:rsidR="000E2B68">
        <w:rPr>
          <w:rStyle w:val="Char7"/>
          <w:rFonts w:eastAsia="MS Mincho"/>
          <w:rtl/>
        </w:rPr>
        <w:t>‌</w:t>
      </w:r>
      <w:r w:rsidRPr="00692820">
        <w:rPr>
          <w:rStyle w:val="Char7"/>
          <w:rFonts w:eastAsia="MS Mincho"/>
          <w:rtl/>
        </w:rPr>
        <w:t>اند،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که همگ</w:t>
      </w:r>
      <w:r w:rsidR="00871EA0">
        <w:rPr>
          <w:rStyle w:val="Char7"/>
          <w:rFonts w:eastAsia="MS Mincho"/>
          <w:rtl/>
        </w:rPr>
        <w:t>ی</w:t>
      </w:r>
      <w:r w:rsidRPr="00692820">
        <w:rPr>
          <w:rStyle w:val="Char7"/>
          <w:rFonts w:eastAsia="MS Mincho"/>
          <w:rtl/>
        </w:rPr>
        <w:t xml:space="preserve"> دزدان مسلح به انواع گوناگون سلاح بودند و آن</w:t>
      </w:r>
      <w:r w:rsidR="000E2B68">
        <w:rPr>
          <w:rStyle w:val="Char7"/>
          <w:rFonts w:eastAsia="MS Mincho"/>
          <w:rtl/>
        </w:rPr>
        <w:t>‌</w:t>
      </w:r>
      <w:r w:rsidRPr="00692820">
        <w:rPr>
          <w:rStyle w:val="Char7"/>
          <w:rFonts w:eastAsia="MS Mincho"/>
          <w:rtl/>
        </w:rPr>
        <w:t>قدر که به دزد</w:t>
      </w:r>
      <w:r w:rsidR="00871EA0">
        <w:rPr>
          <w:rStyle w:val="Char7"/>
          <w:rFonts w:eastAsia="MS Mincho"/>
          <w:rtl/>
        </w:rPr>
        <w:t>ی</w:t>
      </w:r>
      <w:r w:rsidRPr="00692820">
        <w:rPr>
          <w:rStyle w:val="Char7"/>
          <w:rFonts w:eastAsia="MS Mincho"/>
          <w:rtl/>
        </w:rPr>
        <w:t>دن مواد غذا</w:t>
      </w:r>
      <w:r w:rsidR="00871EA0">
        <w:rPr>
          <w:rStyle w:val="Char7"/>
          <w:rFonts w:eastAsia="MS Mincho"/>
          <w:rtl/>
        </w:rPr>
        <w:t>یی</w:t>
      </w:r>
      <w:r w:rsidRPr="00692820">
        <w:rPr>
          <w:rStyle w:val="Char7"/>
          <w:rFonts w:eastAsia="MS Mincho"/>
          <w:rtl/>
        </w:rPr>
        <w:t xml:space="preserve"> که ق</w:t>
      </w:r>
      <w:r w:rsidR="00871EA0">
        <w:rPr>
          <w:rStyle w:val="Char7"/>
          <w:rFonts w:eastAsia="MS Mincho"/>
          <w:rtl/>
        </w:rPr>
        <w:t>ی</w:t>
      </w:r>
      <w:r w:rsidRPr="00692820">
        <w:rPr>
          <w:rStyle w:val="Char7"/>
          <w:rFonts w:eastAsia="MS Mincho"/>
          <w:rtl/>
        </w:rPr>
        <w:t>مت آنها 30% افزا</w:t>
      </w:r>
      <w:r w:rsidR="00871EA0">
        <w:rPr>
          <w:rStyle w:val="Char7"/>
          <w:rFonts w:eastAsia="MS Mincho"/>
          <w:rtl/>
        </w:rPr>
        <w:t>ی</w:t>
      </w:r>
      <w:r w:rsidRPr="00692820">
        <w:rPr>
          <w:rStyle w:val="Char7"/>
          <w:rFonts w:eastAsia="MS Mincho"/>
          <w:rtl/>
        </w:rPr>
        <w:t>ش داشت، حر</w:t>
      </w:r>
      <w:r w:rsidR="00871EA0">
        <w:rPr>
          <w:rStyle w:val="Char7"/>
          <w:rFonts w:eastAsia="MS Mincho"/>
          <w:rtl/>
        </w:rPr>
        <w:t>ی</w:t>
      </w:r>
      <w:r w:rsidRPr="00692820">
        <w:rPr>
          <w:rStyle w:val="Char7"/>
          <w:rFonts w:eastAsia="MS Mincho"/>
          <w:rtl/>
        </w:rPr>
        <w:t>ص بودند، تلاش</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سرقت اموال د</w:t>
      </w:r>
      <w:r w:rsidR="00871EA0">
        <w:rPr>
          <w:rStyle w:val="Char7"/>
          <w:rFonts w:eastAsia="MS Mincho"/>
          <w:rtl/>
        </w:rPr>
        <w:t>ی</w:t>
      </w:r>
      <w:r w:rsidRPr="00692820">
        <w:rPr>
          <w:rStyle w:val="Char7"/>
          <w:rFonts w:eastAsia="MS Mincho"/>
          <w:rtl/>
        </w:rPr>
        <w:t>گر نداشتند.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کالاها</w:t>
      </w:r>
      <w:r w:rsidR="00871EA0">
        <w:rPr>
          <w:rStyle w:val="Char7"/>
          <w:rFonts w:eastAsia="MS Mincho"/>
          <w:rtl/>
        </w:rPr>
        <w:t>ی</w:t>
      </w:r>
      <w:r w:rsidRPr="00692820">
        <w:rPr>
          <w:rStyle w:val="Char7"/>
          <w:rFonts w:eastAsia="MS Mincho"/>
          <w:rtl/>
        </w:rPr>
        <w:t xml:space="preserve"> اساس</w:t>
      </w:r>
      <w:r w:rsidR="00871EA0">
        <w:rPr>
          <w:rStyle w:val="Char7"/>
          <w:rFonts w:eastAsia="MS Mincho"/>
          <w:rtl/>
        </w:rPr>
        <w:t>ی</w:t>
      </w:r>
      <w:r w:rsidRPr="00692820">
        <w:rPr>
          <w:rStyle w:val="Char7"/>
          <w:rFonts w:eastAsia="MS Mincho"/>
          <w:rtl/>
        </w:rPr>
        <w:t xml:space="preserve"> مانند برنج و شکر نا</w:t>
      </w:r>
      <w:r w:rsidR="00871EA0">
        <w:rPr>
          <w:rStyle w:val="Char7"/>
          <w:rFonts w:eastAsia="MS Mincho"/>
          <w:rtl/>
        </w:rPr>
        <w:t>ی</w:t>
      </w:r>
      <w:r w:rsidRPr="00692820">
        <w:rPr>
          <w:rStyle w:val="Char7"/>
          <w:rFonts w:eastAsia="MS Mincho"/>
          <w:rtl/>
        </w:rPr>
        <w:t>اب شده و هر اتفاق</w:t>
      </w:r>
      <w:r w:rsidR="00871EA0">
        <w:rPr>
          <w:rStyle w:val="Char7"/>
          <w:rFonts w:eastAsia="MS Mincho"/>
          <w:rtl/>
        </w:rPr>
        <w:t>ی</w:t>
      </w:r>
      <w:r w:rsidRPr="00692820">
        <w:rPr>
          <w:rStyle w:val="Char7"/>
          <w:rFonts w:eastAsia="MS Mincho"/>
          <w:rtl/>
        </w:rPr>
        <w:t xml:space="preserve"> [که مؤثر بر بازار آنها باشد]، تأث</w:t>
      </w:r>
      <w:r w:rsidR="00871EA0">
        <w:rPr>
          <w:rStyle w:val="Char7"/>
          <w:rFonts w:eastAsia="MS Mincho"/>
          <w:rtl/>
        </w:rPr>
        <w:t>ی</w:t>
      </w:r>
      <w:r w:rsidRPr="00692820">
        <w:rPr>
          <w:rStyle w:val="Char7"/>
          <w:rFonts w:eastAsia="MS Mincho"/>
          <w:rtl/>
        </w:rPr>
        <w:t>ر وحشتناک</w:t>
      </w:r>
      <w:r w:rsidR="00871EA0">
        <w:rPr>
          <w:rStyle w:val="Char7"/>
          <w:rFonts w:eastAsia="MS Mincho"/>
          <w:rtl/>
        </w:rPr>
        <w:t>ی</w:t>
      </w:r>
      <w:r w:rsidRPr="00692820">
        <w:rPr>
          <w:rStyle w:val="Char7"/>
          <w:rFonts w:eastAsia="MS Mincho"/>
          <w:rtl/>
        </w:rPr>
        <w:t xml:space="preserve"> در پ</w:t>
      </w:r>
      <w:r w:rsidR="00871EA0">
        <w:rPr>
          <w:rStyle w:val="Char7"/>
          <w:rFonts w:eastAsia="MS Mincho"/>
          <w:rtl/>
        </w:rPr>
        <w:t>ی</w:t>
      </w:r>
      <w:r w:rsidR="000E2B68">
        <w:rPr>
          <w:rStyle w:val="Char7"/>
          <w:rFonts w:eastAsia="MS Mincho"/>
          <w:rtl/>
        </w:rPr>
        <w:t>‌</w:t>
      </w:r>
      <w:r w:rsidRPr="00692820">
        <w:rPr>
          <w:rStyle w:val="Char7"/>
          <w:rFonts w:eastAsia="MS Mincho"/>
          <w:rtl/>
        </w:rPr>
        <w:t>خواهد داشت. حت</w:t>
      </w:r>
      <w:r w:rsidR="00871EA0">
        <w:rPr>
          <w:rStyle w:val="Char7"/>
          <w:rFonts w:eastAsia="MS Mincho"/>
          <w:rtl/>
        </w:rPr>
        <w:t>ی</w:t>
      </w:r>
      <w:r w:rsidRPr="00692820">
        <w:rPr>
          <w:rStyle w:val="Char7"/>
          <w:rFonts w:eastAsia="MS Mincho"/>
          <w:rtl/>
        </w:rPr>
        <w:t xml:space="preserve"> اگر آمر</w:t>
      </w:r>
      <w:r w:rsidR="00871EA0">
        <w:rPr>
          <w:rStyle w:val="Char7"/>
          <w:rFonts w:eastAsia="MS Mincho"/>
          <w:rtl/>
        </w:rPr>
        <w:t>ی</w:t>
      </w:r>
      <w:r w:rsidRPr="00692820">
        <w:rPr>
          <w:rStyle w:val="Char7"/>
          <w:rFonts w:eastAsia="MS Mincho"/>
          <w:rtl/>
        </w:rPr>
        <w:t>کا در اثر توافق ب</w:t>
      </w:r>
      <w:r w:rsidR="00801BAF" w:rsidRPr="00692820">
        <w:rPr>
          <w:rStyle w:val="Char7"/>
          <w:rFonts w:eastAsia="MS Mincho" w:hint="cs"/>
          <w:rtl/>
        </w:rPr>
        <w:t>ـ</w:t>
      </w:r>
      <w:r w:rsidRPr="00692820">
        <w:rPr>
          <w:rStyle w:val="Char7"/>
          <w:rFonts w:eastAsia="MS Mincho"/>
          <w:rtl/>
        </w:rPr>
        <w:t>ا ا</w:t>
      </w:r>
      <w:r w:rsidR="00871EA0">
        <w:rPr>
          <w:rStyle w:val="Char7"/>
          <w:rFonts w:eastAsia="MS Mincho"/>
          <w:rtl/>
        </w:rPr>
        <w:t>ی</w:t>
      </w:r>
      <w:r w:rsidRPr="00692820">
        <w:rPr>
          <w:rStyle w:val="Char7"/>
          <w:rFonts w:eastAsia="MS Mincho"/>
          <w:rtl/>
        </w:rPr>
        <w:t>ران محاصره بر ا</w:t>
      </w:r>
      <w:r w:rsidR="00871EA0">
        <w:rPr>
          <w:rStyle w:val="Char7"/>
          <w:rFonts w:eastAsia="MS Mincho"/>
          <w:rtl/>
        </w:rPr>
        <w:t>ی</w:t>
      </w:r>
      <w:r w:rsidR="00801BAF" w:rsidRPr="00692820">
        <w:rPr>
          <w:rStyle w:val="Char7"/>
          <w:rFonts w:eastAsia="MS Mincho" w:hint="cs"/>
          <w:rtl/>
        </w:rPr>
        <w:t>ـ</w:t>
      </w:r>
      <w:r w:rsidRPr="00692820">
        <w:rPr>
          <w:rStyle w:val="Char7"/>
          <w:rFonts w:eastAsia="MS Mincho"/>
          <w:rtl/>
        </w:rPr>
        <w:t>ران را لغو کند، تأم</w:t>
      </w:r>
      <w:r w:rsidR="00871EA0">
        <w:rPr>
          <w:rStyle w:val="Char7"/>
          <w:rFonts w:eastAsia="MS Mincho"/>
          <w:rtl/>
        </w:rPr>
        <w:t>ی</w:t>
      </w:r>
      <w:r w:rsidRPr="00692820">
        <w:rPr>
          <w:rStyle w:val="Char7"/>
          <w:rFonts w:eastAsia="MS Mincho"/>
          <w:rtl/>
        </w:rPr>
        <w:t>ن مواد غذا</w:t>
      </w:r>
      <w:r w:rsidR="00871EA0">
        <w:rPr>
          <w:rStyle w:val="Char7"/>
          <w:rFonts w:eastAsia="MS Mincho"/>
          <w:rtl/>
        </w:rPr>
        <w:t>یی</w:t>
      </w:r>
      <w:r w:rsidRPr="00692820">
        <w:rPr>
          <w:rStyle w:val="Char7"/>
          <w:rFonts w:eastAsia="MS Mincho"/>
          <w:rtl/>
        </w:rPr>
        <w:t xml:space="preserve"> ب</w:t>
      </w:r>
      <w:r w:rsidR="00801BAF" w:rsidRPr="00692820">
        <w:rPr>
          <w:rStyle w:val="Char7"/>
          <w:rFonts w:eastAsia="MS Mincho" w:hint="cs"/>
          <w:rtl/>
        </w:rPr>
        <w:t>ـ</w:t>
      </w:r>
      <w:r w:rsidRPr="00692820">
        <w:rPr>
          <w:rStyle w:val="Char7"/>
          <w:rFonts w:eastAsia="MS Mincho"/>
          <w:rtl/>
        </w:rPr>
        <w:t>ا مشک</w:t>
      </w:r>
      <w:r w:rsidR="00FC4F2C" w:rsidRPr="00692820">
        <w:rPr>
          <w:rStyle w:val="Char7"/>
          <w:rFonts w:eastAsia="MS Mincho" w:hint="cs"/>
          <w:rtl/>
        </w:rPr>
        <w:t>ـ</w:t>
      </w:r>
      <w:r w:rsidRPr="00692820">
        <w:rPr>
          <w:rStyle w:val="Char7"/>
          <w:rFonts w:eastAsia="MS Mincho"/>
          <w:rtl/>
        </w:rPr>
        <w:t>لات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روبروست. چرا ک</w:t>
      </w:r>
      <w:r w:rsidR="00FC4F2C" w:rsidRPr="00692820">
        <w:rPr>
          <w:rStyle w:val="Char7"/>
          <w:rFonts w:eastAsia="MS Mincho" w:hint="cs"/>
          <w:rtl/>
        </w:rPr>
        <w:t>ـ</w:t>
      </w:r>
      <w:r w:rsidRPr="00692820">
        <w:rPr>
          <w:rStyle w:val="Char7"/>
          <w:rFonts w:eastAsia="MS Mincho"/>
          <w:rtl/>
        </w:rPr>
        <w:t>ه دولت احت</w:t>
      </w:r>
      <w:r w:rsidR="00871EA0">
        <w:rPr>
          <w:rStyle w:val="Char7"/>
          <w:rFonts w:eastAsia="MS Mincho"/>
          <w:rtl/>
        </w:rPr>
        <w:t>ی</w:t>
      </w:r>
      <w:r w:rsidRPr="00692820">
        <w:rPr>
          <w:rStyle w:val="Char7"/>
          <w:rFonts w:eastAsia="MS Mincho"/>
          <w:rtl/>
        </w:rPr>
        <w:t>اج</w:t>
      </w:r>
      <w:r w:rsidR="00FC4F2C" w:rsidRPr="00692820">
        <w:rPr>
          <w:rStyle w:val="Char7"/>
          <w:rFonts w:eastAsia="MS Mincho" w:hint="cs"/>
          <w:rtl/>
        </w:rPr>
        <w:t>ـ</w:t>
      </w:r>
      <w:r w:rsidRPr="00692820">
        <w:rPr>
          <w:rStyle w:val="Char7"/>
          <w:rFonts w:eastAsia="MS Mincho"/>
          <w:rtl/>
        </w:rPr>
        <w:t>ات لازم را وارد نکرده و انبارها</w:t>
      </w:r>
      <w:r w:rsidR="00871EA0">
        <w:rPr>
          <w:rStyle w:val="Char7"/>
          <w:rFonts w:eastAsia="MS Mincho"/>
          <w:rtl/>
        </w:rPr>
        <w:t>ی</w:t>
      </w:r>
      <w:r w:rsidRPr="00692820">
        <w:rPr>
          <w:rStyle w:val="Char7"/>
          <w:rFonts w:eastAsia="MS Mincho"/>
          <w:rtl/>
        </w:rPr>
        <w:t xml:space="preserve"> موجود ن</w:t>
      </w:r>
      <w:r w:rsidR="00871EA0">
        <w:rPr>
          <w:rStyle w:val="Char7"/>
          <w:rFonts w:eastAsia="MS Mincho"/>
          <w:rtl/>
        </w:rPr>
        <w:t>ی</w:t>
      </w:r>
      <w:r w:rsidRPr="00692820">
        <w:rPr>
          <w:rStyle w:val="Char7"/>
          <w:rFonts w:eastAsia="MS Mincho"/>
          <w:rtl/>
        </w:rPr>
        <w:t>ز کف</w:t>
      </w:r>
      <w:r w:rsidR="00FC4F2C" w:rsidRPr="00692820">
        <w:rPr>
          <w:rStyle w:val="Char7"/>
          <w:rFonts w:eastAsia="MS Mincho" w:hint="cs"/>
          <w:rtl/>
        </w:rPr>
        <w:t>ـ</w:t>
      </w:r>
      <w:r w:rsidRPr="00692820">
        <w:rPr>
          <w:rStyle w:val="Char7"/>
          <w:rFonts w:eastAsia="MS Mincho"/>
          <w:rtl/>
        </w:rPr>
        <w:t>ا</w:t>
      </w:r>
      <w:r w:rsidR="00871EA0">
        <w:rPr>
          <w:rStyle w:val="Char7"/>
          <w:rFonts w:eastAsia="MS Mincho"/>
          <w:rtl/>
        </w:rPr>
        <w:t>ی</w:t>
      </w:r>
      <w:r w:rsidRPr="00692820">
        <w:rPr>
          <w:rStyle w:val="Char7"/>
          <w:rFonts w:eastAsia="MS Mincho"/>
          <w:rtl/>
        </w:rPr>
        <w:t>ت نم</w:t>
      </w:r>
      <w:r w:rsidR="00871EA0">
        <w:rPr>
          <w:rStyle w:val="Char7"/>
          <w:rFonts w:eastAsia="MS Mincho"/>
          <w:rtl/>
        </w:rPr>
        <w:t>ی</w:t>
      </w:r>
      <w:r w:rsidR="000E2B68">
        <w:rPr>
          <w:rStyle w:val="Char7"/>
          <w:rFonts w:eastAsia="MS Mincho"/>
          <w:rtl/>
        </w:rPr>
        <w:t>‌</w:t>
      </w:r>
      <w:r w:rsidRPr="00692820">
        <w:rPr>
          <w:rStyle w:val="Char7"/>
          <w:rFonts w:eastAsia="MS Mincho"/>
          <w:rtl/>
        </w:rPr>
        <w:t>کند. علاوه بر ا</w:t>
      </w:r>
      <w:r w:rsidR="00871EA0">
        <w:rPr>
          <w:rStyle w:val="Char7"/>
          <w:rFonts w:eastAsia="MS Mincho"/>
          <w:rtl/>
        </w:rPr>
        <w:t>ی</w:t>
      </w:r>
      <w:r w:rsidRPr="00692820">
        <w:rPr>
          <w:rStyle w:val="Char7"/>
          <w:rFonts w:eastAsia="MS Mincho"/>
          <w:rtl/>
        </w:rPr>
        <w:t xml:space="preserve">ن </w:t>
      </w:r>
      <w:r w:rsidR="00871EA0">
        <w:rPr>
          <w:rStyle w:val="Char7"/>
          <w:rFonts w:eastAsia="MS Mincho"/>
          <w:rtl/>
        </w:rPr>
        <w:t>ی</w:t>
      </w:r>
      <w:r w:rsidRPr="00692820">
        <w:rPr>
          <w:rStyle w:val="Char7"/>
          <w:rFonts w:eastAsia="MS Mincho"/>
          <w:rtl/>
        </w:rPr>
        <w:t>ک</w:t>
      </w:r>
      <w:r w:rsidR="000E2B68">
        <w:rPr>
          <w:rStyle w:val="Char7"/>
          <w:rFonts w:eastAsia="MS Mincho"/>
          <w:rtl/>
        </w:rPr>
        <w:t>‌</w:t>
      </w:r>
      <w:r w:rsidR="00547275" w:rsidRPr="00692820">
        <w:rPr>
          <w:rStyle w:val="Char7"/>
          <w:rFonts w:eastAsia="MS Mincho" w:hint="cs"/>
          <w:rtl/>
        </w:rPr>
        <w:t xml:space="preserve"> </w:t>
      </w:r>
      <w:r w:rsidRPr="00692820">
        <w:rPr>
          <w:rStyle w:val="Char7"/>
          <w:rFonts w:eastAsia="MS Mincho"/>
          <w:rtl/>
        </w:rPr>
        <w:t>چهارم زم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کشاورز</w:t>
      </w:r>
      <w:r w:rsidR="00871EA0">
        <w:rPr>
          <w:rStyle w:val="Char7"/>
          <w:rFonts w:eastAsia="MS Mincho"/>
          <w:rtl/>
        </w:rPr>
        <w:t>ی</w:t>
      </w:r>
      <w:r w:rsidRPr="00692820">
        <w:rPr>
          <w:rStyle w:val="Char7"/>
          <w:rFonts w:eastAsia="MS Mincho"/>
          <w:rtl/>
        </w:rPr>
        <w:t>، به دنبال اتفاقات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کشت نشده است. بنابرا</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ران با مشکل</w:t>
      </w:r>
      <w:r w:rsidR="00871EA0">
        <w:rPr>
          <w:rStyle w:val="Char7"/>
          <w:rFonts w:eastAsia="MS Mincho"/>
          <w:rtl/>
        </w:rPr>
        <w:t>ی</w:t>
      </w:r>
      <w:r w:rsidRPr="00692820">
        <w:rPr>
          <w:rStyle w:val="Char7"/>
          <w:rFonts w:eastAsia="MS Mincho"/>
          <w:rtl/>
        </w:rPr>
        <w:t xml:space="preserve"> بزرگ در محصولات کشارز</w:t>
      </w:r>
      <w:r w:rsidR="00871EA0">
        <w:rPr>
          <w:rStyle w:val="Char7"/>
          <w:rFonts w:eastAsia="MS Mincho"/>
          <w:rtl/>
        </w:rPr>
        <w:t>ی</w:t>
      </w:r>
      <w:r w:rsidRPr="00692820">
        <w:rPr>
          <w:rStyle w:val="Char7"/>
          <w:rFonts w:eastAsia="MS Mincho"/>
          <w:rtl/>
        </w:rPr>
        <w:t xml:space="preserve"> سال آ</w:t>
      </w:r>
      <w:r w:rsidR="00871EA0">
        <w:rPr>
          <w:rStyle w:val="Char7"/>
          <w:rFonts w:eastAsia="MS Mincho"/>
          <w:rtl/>
        </w:rPr>
        <w:t>ی</w:t>
      </w:r>
      <w:r w:rsidRPr="00692820">
        <w:rPr>
          <w:rStyle w:val="Char7"/>
          <w:rFonts w:eastAsia="MS Mincho"/>
          <w:rtl/>
        </w:rPr>
        <w:t>نده روبرو خواهد شد که عواقب وخ</w:t>
      </w:r>
      <w:r w:rsidR="00871EA0">
        <w:rPr>
          <w:rStyle w:val="Char7"/>
          <w:rFonts w:eastAsia="MS Mincho"/>
          <w:rtl/>
        </w:rPr>
        <w:t>ی</w:t>
      </w:r>
      <w:r w:rsidRPr="00692820">
        <w:rPr>
          <w:rStyle w:val="Char7"/>
          <w:rFonts w:eastAsia="MS Mincho"/>
          <w:rtl/>
        </w:rPr>
        <w:t>م</w:t>
      </w:r>
      <w:r w:rsidR="00871EA0">
        <w:rPr>
          <w:rStyle w:val="Char7"/>
          <w:rFonts w:eastAsia="MS Mincho"/>
          <w:rtl/>
        </w:rPr>
        <w:t>ی</w:t>
      </w:r>
      <w:r w:rsidRPr="00692820">
        <w:rPr>
          <w:rStyle w:val="Char7"/>
          <w:rFonts w:eastAsia="MS Mincho"/>
          <w:rtl/>
        </w:rPr>
        <w:t xml:space="preserve"> در پ</w:t>
      </w:r>
      <w:r w:rsidR="00871EA0">
        <w:rPr>
          <w:rStyle w:val="Char7"/>
          <w:rFonts w:eastAsia="MS Mincho"/>
          <w:rtl/>
        </w:rPr>
        <w:t>ی</w:t>
      </w:r>
      <w:r w:rsidR="000E2B68">
        <w:rPr>
          <w:rStyle w:val="Char7"/>
          <w:rFonts w:eastAsia="MS Mincho"/>
          <w:rtl/>
        </w:rPr>
        <w:t>‌</w:t>
      </w:r>
      <w:r w:rsidRPr="00692820">
        <w:rPr>
          <w:rStyle w:val="Char7"/>
          <w:rFonts w:eastAsia="MS Mincho"/>
          <w:rtl/>
        </w:rPr>
        <w:t>خواهد داشت.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امروز در ا</w:t>
      </w:r>
      <w:r w:rsidR="00871EA0">
        <w:rPr>
          <w:rStyle w:val="Char7"/>
          <w:rFonts w:eastAsia="MS Mincho"/>
          <w:rtl/>
        </w:rPr>
        <w:t>ی</w:t>
      </w:r>
      <w:r w:rsidRPr="00692820">
        <w:rPr>
          <w:rStyle w:val="Char7"/>
          <w:rFonts w:eastAsia="MS Mincho"/>
          <w:rtl/>
        </w:rPr>
        <w:t>ران گروه و صنف جد</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ده م</w:t>
      </w:r>
      <w:r w:rsidR="00871EA0">
        <w:rPr>
          <w:rStyle w:val="Char7"/>
          <w:rFonts w:eastAsia="MS Mincho"/>
          <w:rtl/>
        </w:rPr>
        <w:t>ی</w:t>
      </w:r>
      <w:r w:rsidR="000E2B68">
        <w:rPr>
          <w:rStyle w:val="Char7"/>
          <w:rFonts w:eastAsia="MS Mincho"/>
          <w:rtl/>
        </w:rPr>
        <w:t>‌</w:t>
      </w:r>
      <w:r w:rsidRPr="00692820">
        <w:rPr>
          <w:rStyle w:val="Char7"/>
          <w:rFonts w:eastAsia="MS Mincho"/>
          <w:rtl/>
        </w:rPr>
        <w:t>شود و آنها جوانان</w:t>
      </w:r>
      <w:r w:rsidR="00871EA0">
        <w:rPr>
          <w:rStyle w:val="Char7"/>
          <w:rFonts w:eastAsia="MS Mincho"/>
          <w:rtl/>
        </w:rPr>
        <w:t>ی</w:t>
      </w:r>
      <w:r w:rsidRPr="00692820">
        <w:rPr>
          <w:rStyle w:val="Char7"/>
          <w:rFonts w:eastAsia="MS Mincho"/>
          <w:rtl/>
        </w:rPr>
        <w:t xml:space="preserve"> هستند که مسلح به رگبارها</w:t>
      </w:r>
      <w:r w:rsidR="00871EA0">
        <w:rPr>
          <w:rStyle w:val="Char7"/>
          <w:rFonts w:eastAsia="MS Mincho"/>
          <w:rtl/>
        </w:rPr>
        <w:t>ی</w:t>
      </w:r>
      <w:r w:rsidRPr="00692820">
        <w:rPr>
          <w:rStyle w:val="Char7"/>
          <w:rFonts w:eastAsia="MS Mincho"/>
          <w:rtl/>
        </w:rPr>
        <w:t xml:space="preserve"> آمر</w:t>
      </w:r>
      <w:r w:rsidR="00871EA0">
        <w:rPr>
          <w:rStyle w:val="Char7"/>
          <w:rFonts w:eastAsia="MS Mincho"/>
          <w:rtl/>
        </w:rPr>
        <w:t>ی</w:t>
      </w:r>
      <w:r w:rsidRPr="00692820">
        <w:rPr>
          <w:rStyle w:val="Char7"/>
          <w:rFonts w:eastAsia="MS Mincho"/>
          <w:rtl/>
        </w:rPr>
        <w:t>کا</w:t>
      </w:r>
      <w:r w:rsidR="00871EA0">
        <w:rPr>
          <w:rStyle w:val="Char7"/>
          <w:rFonts w:eastAsia="MS Mincho"/>
          <w:rtl/>
        </w:rPr>
        <w:t>یی</w:t>
      </w:r>
      <w:r w:rsidRPr="00692820">
        <w:rPr>
          <w:rStyle w:val="Char7"/>
          <w:rFonts w:eastAsia="MS Mincho"/>
          <w:rtl/>
        </w:rPr>
        <w:t xml:space="preserve"> و آلم</w:t>
      </w:r>
      <w:r w:rsidR="00801BAF" w:rsidRPr="00692820">
        <w:rPr>
          <w:rStyle w:val="Char7"/>
          <w:rFonts w:eastAsia="MS Mincho" w:hint="cs"/>
          <w:rtl/>
        </w:rPr>
        <w:t>ـ</w:t>
      </w:r>
      <w:r w:rsidRPr="00692820">
        <w:rPr>
          <w:rStyle w:val="Char7"/>
          <w:rFonts w:eastAsia="MS Mincho"/>
          <w:rtl/>
        </w:rPr>
        <w:t>ان</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باشند و از نظر تعداد ب</w:t>
      </w:r>
      <w:r w:rsidR="00801BAF" w:rsidRPr="00692820">
        <w:rPr>
          <w:rStyle w:val="Char7"/>
          <w:rFonts w:eastAsia="MS Mincho" w:hint="cs"/>
          <w:rtl/>
        </w:rPr>
        <w:t>ـ</w:t>
      </w:r>
      <w:r w:rsidRPr="00692820">
        <w:rPr>
          <w:rStyle w:val="Char7"/>
          <w:rFonts w:eastAsia="MS Mincho"/>
          <w:rtl/>
        </w:rPr>
        <w:t>ا ن</w:t>
      </w:r>
      <w:r w:rsidR="00871EA0">
        <w:rPr>
          <w:rStyle w:val="Char7"/>
          <w:rFonts w:eastAsia="MS Mincho"/>
          <w:rtl/>
        </w:rPr>
        <w:t>ی</w:t>
      </w:r>
      <w:r w:rsidRPr="00692820">
        <w:rPr>
          <w:rStyle w:val="Char7"/>
          <w:rFonts w:eastAsia="MS Mincho"/>
          <w:rtl/>
        </w:rPr>
        <w:t>روها</w:t>
      </w:r>
      <w:r w:rsidR="00871EA0">
        <w:rPr>
          <w:rStyle w:val="Char7"/>
          <w:rFonts w:eastAsia="MS Mincho"/>
          <w:rtl/>
        </w:rPr>
        <w:t>ی</w:t>
      </w:r>
      <w:r w:rsidRPr="00692820">
        <w:rPr>
          <w:rStyle w:val="Char7"/>
          <w:rFonts w:eastAsia="MS Mincho"/>
          <w:rtl/>
        </w:rPr>
        <w:t xml:space="preserve"> پل</w:t>
      </w:r>
      <w:r w:rsidR="00871EA0">
        <w:rPr>
          <w:rStyle w:val="Char7"/>
          <w:rFonts w:eastAsia="MS Mincho"/>
          <w:rtl/>
        </w:rPr>
        <w:t>ی</w:t>
      </w:r>
      <w:r w:rsidRPr="00692820">
        <w:rPr>
          <w:rStyle w:val="Char7"/>
          <w:rFonts w:eastAsia="MS Mincho"/>
          <w:rtl/>
        </w:rPr>
        <w:t>س برابر</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کنند. آنها عزم خود را جمع کرده و بر خ</w:t>
      </w:r>
      <w:r w:rsidR="00871EA0">
        <w:rPr>
          <w:rStyle w:val="Char7"/>
          <w:rFonts w:eastAsia="MS Mincho"/>
          <w:rtl/>
        </w:rPr>
        <w:t>ی</w:t>
      </w:r>
      <w:r w:rsidRPr="00692820">
        <w:rPr>
          <w:rStyle w:val="Char7"/>
          <w:rFonts w:eastAsia="MS Mincho"/>
          <w:rtl/>
        </w:rPr>
        <w:t>ابان</w:t>
      </w:r>
      <w:r w:rsidR="000E2B68">
        <w:rPr>
          <w:rStyle w:val="Char7"/>
          <w:rFonts w:eastAsia="MS Mincho"/>
          <w:rtl/>
        </w:rPr>
        <w:t>‌</w:t>
      </w:r>
      <w:r w:rsidRPr="00692820">
        <w:rPr>
          <w:rStyle w:val="Char7"/>
          <w:rFonts w:eastAsia="MS Mincho"/>
          <w:rtl/>
        </w:rPr>
        <w:t>ها مسلط گشته</w:t>
      </w:r>
      <w:r w:rsidR="000E2B68">
        <w:rPr>
          <w:rStyle w:val="Char7"/>
          <w:rFonts w:eastAsia="MS Mincho"/>
          <w:rtl/>
        </w:rPr>
        <w:t>‌</w:t>
      </w:r>
      <w:r w:rsidRPr="00692820">
        <w:rPr>
          <w:rStyle w:val="Char7"/>
          <w:rFonts w:eastAsia="MS Mincho"/>
          <w:rtl/>
        </w:rPr>
        <w:t>اند. همچن</w:t>
      </w:r>
      <w:r w:rsidR="00871EA0">
        <w:rPr>
          <w:rStyle w:val="Char7"/>
          <w:rFonts w:eastAsia="MS Mincho"/>
          <w:rtl/>
        </w:rPr>
        <w:t>ی</w:t>
      </w:r>
      <w:r w:rsidRPr="00692820">
        <w:rPr>
          <w:rStyle w:val="Char7"/>
          <w:rFonts w:eastAsia="MS Mincho"/>
          <w:rtl/>
        </w:rPr>
        <w:t>ن در کارها</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ن</w:t>
      </w:r>
      <w:r w:rsidR="00871EA0">
        <w:rPr>
          <w:rStyle w:val="Char7"/>
          <w:rFonts w:eastAsia="MS Mincho"/>
          <w:rtl/>
        </w:rPr>
        <w:t>ی</w:t>
      </w:r>
      <w:r w:rsidRPr="00692820">
        <w:rPr>
          <w:rStyle w:val="Char7"/>
          <w:rFonts w:eastAsia="MS Mincho"/>
          <w:rtl/>
        </w:rPr>
        <w:t>ز دخالت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r w:rsidR="00871EA0">
        <w:rPr>
          <w:rStyle w:val="Char7"/>
          <w:rFonts w:eastAsia="MS Mincho"/>
          <w:rtl/>
        </w:rPr>
        <w:t xml:space="preserve"> هر‌یک </w:t>
      </w:r>
      <w:r w:rsidRPr="00692820">
        <w:rPr>
          <w:rStyle w:val="Char7"/>
          <w:rFonts w:eastAsia="MS Mincho"/>
          <w:rtl/>
        </w:rPr>
        <w:t>از آنها درخواست حقوق ماه</w:t>
      </w:r>
      <w:r w:rsidR="00871EA0">
        <w:rPr>
          <w:rStyle w:val="Char7"/>
          <w:rFonts w:eastAsia="MS Mincho"/>
          <w:rtl/>
        </w:rPr>
        <w:t>ی</w:t>
      </w:r>
      <w:r w:rsidRPr="00692820">
        <w:rPr>
          <w:rStyle w:val="Char7"/>
          <w:rFonts w:eastAsia="MS Mincho"/>
          <w:rtl/>
        </w:rPr>
        <w:t>انه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معادل دو هزار مارک را دارد. در حال</w:t>
      </w:r>
      <w:r w:rsidR="00871EA0">
        <w:rPr>
          <w:rStyle w:val="Char7"/>
          <w:rFonts w:eastAsia="MS Mincho"/>
          <w:rtl/>
        </w:rPr>
        <w:t>ی</w:t>
      </w:r>
      <w:r w:rsidR="000E2B68">
        <w:rPr>
          <w:rStyle w:val="Char7"/>
          <w:rFonts w:eastAsia="MS Mincho"/>
          <w:rtl/>
        </w:rPr>
        <w:t>‌</w:t>
      </w:r>
      <w:r w:rsidRPr="00692820">
        <w:rPr>
          <w:rStyle w:val="Char7"/>
          <w:rFonts w:eastAsia="MS Mincho"/>
          <w:rtl/>
        </w:rPr>
        <w:t>که ا</w:t>
      </w:r>
      <w:r w:rsidR="00871EA0">
        <w:rPr>
          <w:rStyle w:val="Char7"/>
          <w:rFonts w:eastAsia="MS Mincho"/>
          <w:rtl/>
        </w:rPr>
        <w:t>ی</w:t>
      </w:r>
      <w:r w:rsidRPr="00692820">
        <w:rPr>
          <w:rStyle w:val="Char7"/>
          <w:rFonts w:eastAsia="MS Mincho"/>
          <w:rtl/>
        </w:rPr>
        <w:t>ن حقوق در حال حاضر به بالاتر</w:t>
      </w:r>
      <w:r w:rsidR="00871EA0">
        <w:rPr>
          <w:rStyle w:val="Char7"/>
          <w:rFonts w:eastAsia="MS Mincho"/>
          <w:rtl/>
        </w:rPr>
        <w:t>ی</w:t>
      </w:r>
      <w:r w:rsidRPr="00692820">
        <w:rPr>
          <w:rStyle w:val="Char7"/>
          <w:rFonts w:eastAsia="MS Mincho"/>
          <w:rtl/>
        </w:rPr>
        <w:t>ن درجات پرداخت م</w:t>
      </w:r>
      <w:r w:rsidR="00871EA0">
        <w:rPr>
          <w:rStyle w:val="Char7"/>
          <w:rFonts w:eastAsia="MS Mincho"/>
          <w:rtl/>
        </w:rPr>
        <w:t>ی</w:t>
      </w:r>
      <w:r w:rsidR="000E2B68">
        <w:rPr>
          <w:rStyle w:val="Char7"/>
          <w:rFonts w:eastAsia="MS Mincho"/>
          <w:rtl/>
        </w:rPr>
        <w:t>‌</w:t>
      </w:r>
      <w:r w:rsidRPr="00692820">
        <w:rPr>
          <w:rStyle w:val="Char7"/>
          <w:rFonts w:eastAsia="MS Mincho"/>
          <w:rtl/>
        </w:rPr>
        <w:t>شود. در پا</w:t>
      </w:r>
      <w:r w:rsidR="00871EA0">
        <w:rPr>
          <w:rStyle w:val="Char7"/>
          <w:rFonts w:eastAsia="MS Mincho"/>
          <w:rtl/>
        </w:rPr>
        <w:t>ی</w:t>
      </w:r>
      <w:r w:rsidRPr="00692820">
        <w:rPr>
          <w:rStyle w:val="Char7"/>
          <w:rFonts w:eastAsia="MS Mincho"/>
          <w:rtl/>
        </w:rPr>
        <w:t>ان سال گذشته، تعداد آنها، تنها در تهران به ده هزار فرد مسلح رس</w:t>
      </w:r>
      <w:r w:rsidR="00871EA0">
        <w:rPr>
          <w:rStyle w:val="Char7"/>
          <w:rFonts w:eastAsia="MS Mincho"/>
          <w:rtl/>
        </w:rPr>
        <w:t>ی</w:t>
      </w:r>
      <w:r w:rsidRPr="00692820">
        <w:rPr>
          <w:rStyle w:val="Char7"/>
          <w:rFonts w:eastAsia="MS Mincho"/>
          <w:rtl/>
        </w:rPr>
        <w:t>د. در خ</w:t>
      </w:r>
      <w:r w:rsidR="00871EA0">
        <w:rPr>
          <w:rStyle w:val="Char7"/>
          <w:rFonts w:eastAsia="MS Mincho"/>
          <w:rtl/>
        </w:rPr>
        <w:t>ی</w:t>
      </w:r>
      <w:r w:rsidRPr="00692820">
        <w:rPr>
          <w:rStyle w:val="Char7"/>
          <w:rFonts w:eastAsia="MS Mincho"/>
          <w:rtl/>
        </w:rPr>
        <w:t>ابا</w:t>
      </w:r>
      <w:r w:rsidR="00547275" w:rsidRPr="00692820">
        <w:rPr>
          <w:rStyle w:val="Char7"/>
          <w:rFonts w:eastAsia="MS Mincho"/>
          <w:rtl/>
        </w:rPr>
        <w:t>ن</w:t>
      </w:r>
      <w:r w:rsidR="000E2B68">
        <w:rPr>
          <w:rStyle w:val="Char7"/>
          <w:rFonts w:eastAsia="MS Mincho"/>
          <w:rtl/>
        </w:rPr>
        <w:t>‌</w:t>
      </w:r>
      <w:r w:rsidR="00547275" w:rsidRPr="00692820">
        <w:rPr>
          <w:rStyle w:val="Char7"/>
          <w:rFonts w:eastAsia="MS Mincho"/>
          <w:rtl/>
        </w:rPr>
        <w:t>ها</w:t>
      </w:r>
      <w:r w:rsidR="00871EA0">
        <w:rPr>
          <w:rStyle w:val="Char7"/>
          <w:rFonts w:eastAsia="MS Mincho"/>
          <w:rtl/>
        </w:rPr>
        <w:t>ی</w:t>
      </w:r>
      <w:r w:rsidR="00547275" w:rsidRPr="00692820">
        <w:rPr>
          <w:rStyle w:val="Char7"/>
          <w:rFonts w:eastAsia="MS Mincho"/>
          <w:rtl/>
        </w:rPr>
        <w:t xml:space="preserve"> پا</w:t>
      </w:r>
      <w:r w:rsidR="00871EA0">
        <w:rPr>
          <w:rStyle w:val="Char7"/>
          <w:rFonts w:eastAsia="MS Mincho"/>
          <w:rtl/>
        </w:rPr>
        <w:t>ی</w:t>
      </w:r>
      <w:r w:rsidR="00547275" w:rsidRPr="00692820">
        <w:rPr>
          <w:rStyle w:val="Char7"/>
          <w:rFonts w:eastAsia="MS Mincho"/>
          <w:rtl/>
        </w:rPr>
        <w:t>تخت نمودها</w:t>
      </w:r>
      <w:r w:rsidR="00871EA0">
        <w:rPr>
          <w:rStyle w:val="Char7"/>
          <w:rFonts w:eastAsia="MS Mincho"/>
          <w:rtl/>
        </w:rPr>
        <w:t>ی</w:t>
      </w:r>
      <w:r w:rsidR="00547275" w:rsidRPr="00692820">
        <w:rPr>
          <w:rStyle w:val="Char7"/>
          <w:rFonts w:eastAsia="MS Mincho"/>
          <w:rtl/>
        </w:rPr>
        <w:t xml:space="preserve"> منف</w:t>
      </w:r>
      <w:r w:rsidR="00871EA0">
        <w:rPr>
          <w:rStyle w:val="Char7"/>
          <w:rFonts w:eastAsia="MS Mincho"/>
          <w:rtl/>
        </w:rPr>
        <w:t>ی</w:t>
      </w:r>
      <w:r w:rsidR="00547275" w:rsidRPr="00692820">
        <w:rPr>
          <w:rStyle w:val="Char7"/>
          <w:rFonts w:eastAsia="MS Mincho"/>
          <w:rtl/>
        </w:rPr>
        <w:t xml:space="preserve"> ز</w:t>
      </w:r>
      <w:r w:rsidR="00871EA0">
        <w:rPr>
          <w:rStyle w:val="Char7"/>
          <w:rFonts w:eastAsia="MS Mincho"/>
          <w:rtl/>
        </w:rPr>
        <w:t>ی</w:t>
      </w:r>
      <w:r w:rsidR="00547275" w:rsidRPr="00692820">
        <w:rPr>
          <w:rStyle w:val="Char7"/>
          <w:rFonts w:eastAsia="MS Mincho"/>
          <w:rtl/>
        </w:rPr>
        <w:t>اد</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ده م</w:t>
      </w:r>
      <w:r w:rsidR="00871EA0">
        <w:rPr>
          <w:rStyle w:val="Char7"/>
          <w:rFonts w:eastAsia="MS Mincho"/>
          <w:rtl/>
        </w:rPr>
        <w:t>ی</w:t>
      </w:r>
      <w:r w:rsidR="000E2B68">
        <w:rPr>
          <w:rStyle w:val="Char7"/>
          <w:rFonts w:eastAsia="MS Mincho"/>
          <w:rtl/>
        </w:rPr>
        <w:t>‌</w:t>
      </w:r>
      <w:r w:rsidRPr="00692820">
        <w:rPr>
          <w:rStyle w:val="Char7"/>
          <w:rFonts w:eastAsia="MS Mincho"/>
          <w:rtl/>
        </w:rPr>
        <w:t>شود.</w:t>
      </w:r>
    </w:p>
    <w:p w:rsidR="000A3212" w:rsidRPr="00692820" w:rsidRDefault="000A3212" w:rsidP="00216920">
      <w:pPr>
        <w:spacing w:after="0"/>
        <w:ind w:firstLine="284"/>
        <w:jc w:val="both"/>
        <w:rPr>
          <w:rStyle w:val="Char7"/>
          <w:rFonts w:eastAsia="MS Mincho"/>
          <w:rtl/>
        </w:rPr>
      </w:pPr>
      <w:r w:rsidRPr="00692820">
        <w:rPr>
          <w:rStyle w:val="Char7"/>
          <w:rFonts w:eastAsia="MS Mincho"/>
          <w:rtl/>
        </w:rPr>
        <w:t>بنابرا</w:t>
      </w:r>
      <w:r w:rsidR="00871EA0">
        <w:rPr>
          <w:rStyle w:val="Char7"/>
          <w:rFonts w:eastAsia="MS Mincho"/>
          <w:rtl/>
        </w:rPr>
        <w:t>ی</w:t>
      </w:r>
      <w:r w:rsidRPr="00692820">
        <w:rPr>
          <w:rStyle w:val="Char7"/>
          <w:rFonts w:eastAsia="MS Mincho"/>
          <w:rtl/>
        </w:rPr>
        <w:t>ن، از هم</w:t>
      </w:r>
      <w:r w:rsidR="000E2B68">
        <w:rPr>
          <w:rStyle w:val="Char7"/>
          <w:rFonts w:eastAsia="MS Mincho"/>
          <w:rtl/>
        </w:rPr>
        <w:t>‌</w:t>
      </w:r>
      <w:r w:rsidRPr="00692820">
        <w:rPr>
          <w:rStyle w:val="Char7"/>
          <w:rFonts w:eastAsia="MS Mincho"/>
          <w:rtl/>
        </w:rPr>
        <w:t>پاش</w:t>
      </w:r>
      <w:r w:rsidR="00871EA0">
        <w:rPr>
          <w:rStyle w:val="Char7"/>
          <w:rFonts w:eastAsia="MS Mincho"/>
          <w:rtl/>
        </w:rPr>
        <w:t>ی</w:t>
      </w:r>
      <w:r w:rsidRPr="00692820">
        <w:rPr>
          <w:rStyle w:val="Char7"/>
          <w:rFonts w:eastAsia="MS Mincho"/>
          <w:rtl/>
        </w:rPr>
        <w:t>دگ</w:t>
      </w:r>
      <w:r w:rsidR="00871EA0">
        <w:rPr>
          <w:rStyle w:val="Char7"/>
          <w:rFonts w:eastAsia="MS Mincho"/>
          <w:rtl/>
        </w:rPr>
        <w:t>ی</w:t>
      </w:r>
      <w:r w:rsidRPr="00692820">
        <w:rPr>
          <w:rStyle w:val="Char7"/>
          <w:rFonts w:eastAsia="MS Mincho"/>
          <w:rtl/>
        </w:rPr>
        <w:t xml:space="preserve"> ادار</w:t>
      </w:r>
      <w:r w:rsidR="00871EA0">
        <w:rPr>
          <w:rStyle w:val="Char7"/>
          <w:rFonts w:eastAsia="MS Mincho"/>
          <w:rtl/>
        </w:rPr>
        <w:t>ی</w:t>
      </w:r>
      <w:r w:rsidRPr="00692820">
        <w:rPr>
          <w:rStyle w:val="Char7"/>
          <w:rFonts w:eastAsia="MS Mincho"/>
          <w:rtl/>
        </w:rPr>
        <w:t>، ب</w:t>
      </w:r>
      <w:r w:rsidR="00871EA0">
        <w:rPr>
          <w:rStyle w:val="Char7"/>
          <w:rFonts w:eastAsia="MS Mincho"/>
          <w:rtl/>
        </w:rPr>
        <w:t>ی</w:t>
      </w:r>
      <w:r w:rsidRPr="00692820">
        <w:rPr>
          <w:rStyle w:val="Char7"/>
          <w:rFonts w:eastAsia="MS Mincho"/>
          <w:rtl/>
        </w:rPr>
        <w:t>کار</w:t>
      </w:r>
      <w:r w:rsidR="00871EA0">
        <w:rPr>
          <w:rStyle w:val="Char7"/>
          <w:rFonts w:eastAsia="MS Mincho"/>
          <w:rtl/>
        </w:rPr>
        <w:t>ی</w:t>
      </w:r>
      <w:r w:rsidRPr="00692820">
        <w:rPr>
          <w:rStyle w:val="Char7"/>
          <w:rFonts w:eastAsia="MS Mincho"/>
          <w:rtl/>
        </w:rPr>
        <w:t xml:space="preserve"> و تورم مال</w:t>
      </w:r>
      <w:r w:rsidR="00871EA0">
        <w:rPr>
          <w:rStyle w:val="Char7"/>
          <w:rFonts w:eastAsia="MS Mincho"/>
          <w:rtl/>
        </w:rPr>
        <w:t>ی</w:t>
      </w:r>
      <w:r w:rsidRPr="00692820">
        <w:rPr>
          <w:rStyle w:val="Char7"/>
          <w:rFonts w:eastAsia="MS Mincho"/>
          <w:rtl/>
        </w:rPr>
        <w:t xml:space="preserve"> روز افزون و کمبود مواد غذا</w:t>
      </w:r>
      <w:r w:rsidR="00871EA0">
        <w:rPr>
          <w:rStyle w:val="Char7"/>
          <w:rFonts w:eastAsia="MS Mincho"/>
          <w:rtl/>
        </w:rPr>
        <w:t>یی</w:t>
      </w:r>
      <w:r w:rsidRPr="00692820">
        <w:rPr>
          <w:rStyle w:val="Char7"/>
          <w:rFonts w:eastAsia="MS Mincho"/>
          <w:rtl/>
        </w:rPr>
        <w:t>، مشکلات</w:t>
      </w:r>
      <w:r w:rsidR="00871EA0">
        <w:rPr>
          <w:rStyle w:val="Char7"/>
          <w:rFonts w:eastAsia="MS Mincho"/>
          <w:rtl/>
        </w:rPr>
        <w:t>ی</w:t>
      </w:r>
      <w:r w:rsidRPr="00692820">
        <w:rPr>
          <w:rStyle w:val="Char7"/>
          <w:rFonts w:eastAsia="MS Mincho"/>
          <w:rtl/>
        </w:rPr>
        <w:t xml:space="preserve"> است که در برابر حکومت جد</w:t>
      </w:r>
      <w:r w:rsidR="00871EA0">
        <w:rPr>
          <w:rStyle w:val="Char7"/>
          <w:rFonts w:eastAsia="MS Mincho"/>
          <w:rtl/>
        </w:rPr>
        <w:t>ی</w:t>
      </w:r>
      <w:r w:rsidRPr="00692820">
        <w:rPr>
          <w:rStyle w:val="Char7"/>
          <w:rFonts w:eastAsia="MS Mincho"/>
          <w:rtl/>
        </w:rPr>
        <w:t>د وجود دارد. حکومت</w:t>
      </w:r>
      <w:r w:rsidR="00871EA0">
        <w:rPr>
          <w:rStyle w:val="Char7"/>
          <w:rFonts w:eastAsia="MS Mincho"/>
          <w:rtl/>
        </w:rPr>
        <w:t>ی</w:t>
      </w:r>
      <w:r w:rsidRPr="00692820">
        <w:rPr>
          <w:rStyle w:val="Char7"/>
          <w:rFonts w:eastAsia="MS Mincho"/>
          <w:rtl/>
        </w:rPr>
        <w:t xml:space="preserve"> که تاکنون </w:t>
      </w:r>
      <w:r w:rsidRPr="00216920">
        <w:rPr>
          <w:rStyle w:val="Char7"/>
          <w:rFonts w:eastAsia="MS Mincho"/>
          <w:spacing w:val="-4"/>
          <w:rtl/>
        </w:rPr>
        <w:t>نتوانسته است بر رو</w:t>
      </w:r>
      <w:r w:rsidR="00871EA0" w:rsidRPr="00216920">
        <w:rPr>
          <w:rStyle w:val="Char7"/>
          <w:rFonts w:eastAsia="MS Mincho"/>
          <w:spacing w:val="-4"/>
          <w:rtl/>
        </w:rPr>
        <w:t>ی</w:t>
      </w:r>
      <w:r w:rsidRPr="00216920">
        <w:rPr>
          <w:rStyle w:val="Char7"/>
          <w:rFonts w:eastAsia="MS Mincho"/>
          <w:spacing w:val="-4"/>
          <w:rtl/>
        </w:rPr>
        <w:t>کرد نسل نو</w:t>
      </w:r>
      <w:r w:rsidR="00871EA0" w:rsidRPr="00216920">
        <w:rPr>
          <w:rStyle w:val="Char7"/>
          <w:rFonts w:eastAsia="MS Mincho"/>
          <w:spacing w:val="-4"/>
          <w:rtl/>
        </w:rPr>
        <w:t>یی</w:t>
      </w:r>
      <w:r w:rsidRPr="00216920">
        <w:rPr>
          <w:rStyle w:val="Char7"/>
          <w:rFonts w:eastAsia="MS Mincho"/>
          <w:spacing w:val="-4"/>
          <w:rtl/>
        </w:rPr>
        <w:t xml:space="preserve"> که با موس</w:t>
      </w:r>
      <w:r w:rsidR="00871EA0" w:rsidRPr="00216920">
        <w:rPr>
          <w:rStyle w:val="Char7"/>
          <w:rFonts w:eastAsia="MS Mincho"/>
          <w:spacing w:val="-4"/>
          <w:rtl/>
        </w:rPr>
        <w:t>ی</w:t>
      </w:r>
      <w:r w:rsidRPr="00216920">
        <w:rPr>
          <w:rStyle w:val="Char7"/>
          <w:rFonts w:eastAsia="MS Mincho"/>
          <w:spacing w:val="-4"/>
          <w:rtl/>
        </w:rPr>
        <w:t>ق</w:t>
      </w:r>
      <w:r w:rsidR="00871EA0" w:rsidRPr="00216920">
        <w:rPr>
          <w:rStyle w:val="Char7"/>
          <w:rFonts w:eastAsia="MS Mincho"/>
          <w:spacing w:val="-4"/>
          <w:rtl/>
        </w:rPr>
        <w:t>ی</w:t>
      </w:r>
      <w:r w:rsidRPr="00216920">
        <w:rPr>
          <w:rStyle w:val="Char7"/>
          <w:rFonts w:eastAsia="MS Mincho"/>
          <w:spacing w:val="-4"/>
          <w:rtl/>
        </w:rPr>
        <w:t xml:space="preserve"> غرب</w:t>
      </w:r>
      <w:r w:rsidR="00871EA0" w:rsidRPr="00216920">
        <w:rPr>
          <w:rStyle w:val="Char7"/>
          <w:rFonts w:eastAsia="MS Mincho"/>
          <w:spacing w:val="-4"/>
          <w:rtl/>
        </w:rPr>
        <w:t>ی</w:t>
      </w:r>
      <w:r w:rsidRPr="00216920">
        <w:rPr>
          <w:rStyle w:val="Char7"/>
          <w:rFonts w:eastAsia="MS Mincho"/>
          <w:spacing w:val="-4"/>
          <w:rtl/>
        </w:rPr>
        <w:t xml:space="preserve"> و س</w:t>
      </w:r>
      <w:r w:rsidR="00871EA0" w:rsidRPr="00216920">
        <w:rPr>
          <w:rStyle w:val="Char7"/>
          <w:rFonts w:eastAsia="MS Mincho"/>
          <w:spacing w:val="-4"/>
          <w:rtl/>
        </w:rPr>
        <w:t>ی</w:t>
      </w:r>
      <w:r w:rsidRPr="00216920">
        <w:rPr>
          <w:rStyle w:val="Char7"/>
          <w:rFonts w:eastAsia="MS Mincho"/>
          <w:spacing w:val="-4"/>
          <w:rtl/>
        </w:rPr>
        <w:t>نما و رقاص</w:t>
      </w:r>
      <w:r w:rsidR="00871EA0" w:rsidRPr="00216920">
        <w:rPr>
          <w:rStyle w:val="Char7"/>
          <w:rFonts w:eastAsia="MS Mincho"/>
          <w:spacing w:val="-4"/>
          <w:rtl/>
        </w:rPr>
        <w:t>ی</w:t>
      </w:r>
      <w:r w:rsidRPr="00216920">
        <w:rPr>
          <w:rStyle w:val="Char7"/>
          <w:rFonts w:eastAsia="MS Mincho"/>
          <w:spacing w:val="-4"/>
          <w:rtl/>
        </w:rPr>
        <w:t xml:space="preserve"> و ترانه</w:t>
      </w:r>
      <w:r w:rsidR="000E2B68">
        <w:rPr>
          <w:rStyle w:val="Char7"/>
          <w:rFonts w:eastAsia="MS Mincho"/>
          <w:spacing w:val="-4"/>
          <w:rtl/>
        </w:rPr>
        <w:t>‌</w:t>
      </w:r>
      <w:r w:rsidRPr="00216920">
        <w:rPr>
          <w:rStyle w:val="Char7"/>
          <w:rFonts w:eastAsia="MS Mincho"/>
          <w:spacing w:val="-4"/>
          <w:rtl/>
        </w:rPr>
        <w:t>خوان</w:t>
      </w:r>
      <w:r w:rsidR="00871EA0" w:rsidRPr="00216920">
        <w:rPr>
          <w:rStyle w:val="Char7"/>
          <w:rFonts w:eastAsia="MS Mincho"/>
          <w:spacing w:val="-4"/>
          <w:rtl/>
        </w:rPr>
        <w:t>ی</w:t>
      </w:r>
      <w:r w:rsidRPr="00216920">
        <w:rPr>
          <w:rStyle w:val="Char7"/>
          <w:rFonts w:eastAsia="MS Mincho"/>
          <w:spacing w:val="-4"/>
          <w:rtl/>
        </w:rPr>
        <w:t xml:space="preserve"> خو گرفته است، تأث</w:t>
      </w:r>
      <w:r w:rsidR="00871EA0" w:rsidRPr="00216920">
        <w:rPr>
          <w:rStyle w:val="Char7"/>
          <w:rFonts w:eastAsia="MS Mincho"/>
          <w:spacing w:val="-4"/>
          <w:rtl/>
        </w:rPr>
        <w:t>ی</w:t>
      </w:r>
      <w:r w:rsidRPr="00216920">
        <w:rPr>
          <w:rStyle w:val="Char7"/>
          <w:rFonts w:eastAsia="MS Mincho"/>
          <w:spacing w:val="-4"/>
          <w:rtl/>
        </w:rPr>
        <w:t>ر بگذارد. بنابرا</w:t>
      </w:r>
      <w:r w:rsidR="00871EA0" w:rsidRPr="00216920">
        <w:rPr>
          <w:rStyle w:val="Char7"/>
          <w:rFonts w:eastAsia="MS Mincho"/>
          <w:spacing w:val="-4"/>
          <w:rtl/>
        </w:rPr>
        <w:t>ی</w:t>
      </w:r>
      <w:r w:rsidRPr="00216920">
        <w:rPr>
          <w:rStyle w:val="Char7"/>
          <w:rFonts w:eastAsia="MS Mincho"/>
          <w:spacing w:val="-4"/>
          <w:rtl/>
        </w:rPr>
        <w:t>ن ف</w:t>
      </w:r>
      <w:r w:rsidR="00871EA0" w:rsidRPr="00216920">
        <w:rPr>
          <w:rStyle w:val="Char7"/>
          <w:rFonts w:eastAsia="MS Mincho"/>
          <w:spacing w:val="-4"/>
          <w:rtl/>
        </w:rPr>
        <w:t>ی</w:t>
      </w:r>
      <w:r w:rsidRPr="00216920">
        <w:rPr>
          <w:rStyle w:val="Char7"/>
          <w:rFonts w:eastAsia="MS Mincho"/>
          <w:spacing w:val="-4"/>
          <w:rtl/>
        </w:rPr>
        <w:t>لم فرانسو</w:t>
      </w:r>
      <w:r w:rsidR="00871EA0" w:rsidRPr="00216920">
        <w:rPr>
          <w:rStyle w:val="Char7"/>
          <w:rFonts w:eastAsia="MS Mincho"/>
          <w:spacing w:val="-4"/>
          <w:rtl/>
        </w:rPr>
        <w:t>ی</w:t>
      </w:r>
      <w:r w:rsidRPr="00216920">
        <w:rPr>
          <w:rStyle w:val="Char7"/>
          <w:rFonts w:eastAsia="MS Mincho"/>
          <w:spacing w:val="-4"/>
          <w:rtl/>
        </w:rPr>
        <w:t xml:space="preserve"> </w:t>
      </w:r>
      <w:r w:rsidR="000770E5" w:rsidRPr="00216920">
        <w:rPr>
          <w:rStyle w:val="Char7"/>
          <w:rFonts w:eastAsia="MS Mincho"/>
          <w:spacing w:val="-4"/>
          <w:rtl/>
        </w:rPr>
        <w:t>«</w:t>
      </w:r>
      <w:r w:rsidRPr="00216920">
        <w:rPr>
          <w:rStyle w:val="Char7"/>
          <w:rFonts w:eastAsia="MS Mincho"/>
          <w:spacing w:val="-4"/>
          <w:rtl/>
        </w:rPr>
        <w:t>حالت حصار» ب</w:t>
      </w:r>
      <w:r w:rsidR="00871EA0" w:rsidRPr="00216920">
        <w:rPr>
          <w:rStyle w:val="Char7"/>
          <w:rFonts w:eastAsia="MS Mincho"/>
          <w:spacing w:val="-4"/>
          <w:rtl/>
        </w:rPr>
        <w:t>ی</w:t>
      </w:r>
      <w:r w:rsidRPr="00216920">
        <w:rPr>
          <w:rStyle w:val="Char7"/>
          <w:rFonts w:eastAsia="MS Mincho"/>
          <w:spacing w:val="-4"/>
          <w:rtl/>
        </w:rPr>
        <w:t>شتر</w:t>
      </w:r>
      <w:r w:rsidR="00871EA0" w:rsidRPr="00216920">
        <w:rPr>
          <w:rStyle w:val="Char7"/>
          <w:rFonts w:eastAsia="MS Mincho"/>
          <w:spacing w:val="-4"/>
          <w:rtl/>
        </w:rPr>
        <w:t>ی</w:t>
      </w:r>
      <w:r w:rsidRPr="00216920">
        <w:rPr>
          <w:rStyle w:val="Char7"/>
          <w:rFonts w:eastAsia="MS Mincho"/>
          <w:spacing w:val="-4"/>
          <w:rtl/>
        </w:rPr>
        <w:t>ن اکران را در س</w:t>
      </w:r>
      <w:r w:rsidR="00871EA0" w:rsidRPr="00216920">
        <w:rPr>
          <w:rStyle w:val="Char7"/>
          <w:rFonts w:eastAsia="MS Mincho"/>
          <w:spacing w:val="-4"/>
          <w:rtl/>
        </w:rPr>
        <w:t>ی</w:t>
      </w:r>
      <w:r w:rsidRPr="00216920">
        <w:rPr>
          <w:rStyle w:val="Char7"/>
          <w:rFonts w:eastAsia="MS Mincho"/>
          <w:spacing w:val="-4"/>
          <w:rtl/>
        </w:rPr>
        <w:t>نما</w:t>
      </w:r>
      <w:r w:rsidR="00871EA0" w:rsidRPr="00216920">
        <w:rPr>
          <w:rStyle w:val="Char7"/>
          <w:rFonts w:eastAsia="MS Mincho"/>
          <w:spacing w:val="-4"/>
          <w:rtl/>
        </w:rPr>
        <w:t>ی</w:t>
      </w:r>
      <w:r w:rsidRPr="00216920">
        <w:rPr>
          <w:rStyle w:val="Char7"/>
          <w:rFonts w:eastAsia="MS Mincho"/>
          <w:spacing w:val="-4"/>
          <w:rtl/>
        </w:rPr>
        <w:t xml:space="preserve"> تهران داشت. چرا که از دانش آموزان و دانشجو</w:t>
      </w:r>
      <w:r w:rsidR="00871EA0" w:rsidRPr="00216920">
        <w:rPr>
          <w:rStyle w:val="Char7"/>
          <w:rFonts w:eastAsia="MS Mincho"/>
          <w:spacing w:val="-4"/>
          <w:rtl/>
        </w:rPr>
        <w:t>ی</w:t>
      </w:r>
      <w:r w:rsidRPr="00216920">
        <w:rPr>
          <w:rStyle w:val="Char7"/>
          <w:rFonts w:eastAsia="MS Mincho"/>
          <w:spacing w:val="-4"/>
          <w:rtl/>
        </w:rPr>
        <w:t>ان دختر مدارس و دانشگاه</w:t>
      </w:r>
      <w:r w:rsidR="000E2B68">
        <w:rPr>
          <w:rStyle w:val="Char7"/>
          <w:rFonts w:eastAsia="MS Mincho"/>
          <w:spacing w:val="-4"/>
          <w:rtl/>
        </w:rPr>
        <w:t>‌</w:t>
      </w:r>
      <w:r w:rsidRPr="00216920">
        <w:rPr>
          <w:rStyle w:val="Char7"/>
          <w:rFonts w:eastAsia="MS Mincho"/>
          <w:spacing w:val="-4"/>
          <w:rtl/>
        </w:rPr>
        <w:t>ها م</w:t>
      </w:r>
      <w:r w:rsidR="00871EA0" w:rsidRPr="00216920">
        <w:rPr>
          <w:rStyle w:val="Char7"/>
          <w:rFonts w:eastAsia="MS Mincho"/>
          <w:spacing w:val="-4"/>
          <w:rtl/>
        </w:rPr>
        <w:t>ی</w:t>
      </w:r>
      <w:r w:rsidR="000E2B68">
        <w:rPr>
          <w:rStyle w:val="Char7"/>
          <w:rFonts w:eastAsia="MS Mincho"/>
          <w:spacing w:val="-4"/>
          <w:rtl/>
        </w:rPr>
        <w:t>‌</w:t>
      </w:r>
      <w:r w:rsidRPr="00216920">
        <w:rPr>
          <w:rStyle w:val="Char7"/>
          <w:rFonts w:eastAsia="MS Mincho"/>
          <w:spacing w:val="-4"/>
          <w:rtl/>
        </w:rPr>
        <w:t>خواست که چادر س</w:t>
      </w:r>
      <w:r w:rsidR="00871EA0" w:rsidRPr="00216920">
        <w:rPr>
          <w:rStyle w:val="Char7"/>
          <w:rFonts w:eastAsia="MS Mincho"/>
          <w:spacing w:val="-4"/>
          <w:rtl/>
        </w:rPr>
        <w:t>ی</w:t>
      </w:r>
      <w:r w:rsidRPr="00216920">
        <w:rPr>
          <w:rStyle w:val="Char7"/>
          <w:rFonts w:eastAsia="MS Mincho"/>
          <w:spacing w:val="-4"/>
          <w:rtl/>
        </w:rPr>
        <w:t>اه خود را که به منظور ابراز احساس نسبت به انقلاب به سر کرده</w:t>
      </w:r>
      <w:r w:rsidR="00216920">
        <w:rPr>
          <w:rStyle w:val="Char7"/>
          <w:rFonts w:eastAsia="MS Mincho" w:hint="cs"/>
          <w:spacing w:val="-4"/>
          <w:rtl/>
        </w:rPr>
        <w:t>‌</w:t>
      </w:r>
      <w:r w:rsidRPr="00216920">
        <w:rPr>
          <w:rStyle w:val="Char7"/>
          <w:rFonts w:eastAsia="MS Mincho"/>
          <w:spacing w:val="-4"/>
          <w:rtl/>
        </w:rPr>
        <w:t>اند، درآورند و به همان لباس</w:t>
      </w:r>
      <w:r w:rsidR="000E2B68">
        <w:rPr>
          <w:rStyle w:val="Char7"/>
          <w:rFonts w:eastAsia="MS Mincho"/>
          <w:spacing w:val="-4"/>
          <w:rtl/>
        </w:rPr>
        <w:t>‌</w:t>
      </w:r>
      <w:r w:rsidRPr="00216920">
        <w:rPr>
          <w:rStyle w:val="Char7"/>
          <w:rFonts w:eastAsia="MS Mincho"/>
          <w:spacing w:val="-4"/>
          <w:rtl/>
        </w:rPr>
        <w:t>ها</w:t>
      </w:r>
      <w:r w:rsidR="00871EA0" w:rsidRPr="00216920">
        <w:rPr>
          <w:rStyle w:val="Char7"/>
          <w:rFonts w:eastAsia="MS Mincho"/>
          <w:spacing w:val="-4"/>
          <w:rtl/>
        </w:rPr>
        <w:t>ی</w:t>
      </w:r>
      <w:r w:rsidRPr="00216920">
        <w:rPr>
          <w:rStyle w:val="Char7"/>
          <w:rFonts w:eastAsia="MS Mincho"/>
          <w:spacing w:val="-4"/>
          <w:rtl/>
        </w:rPr>
        <w:t xml:space="preserve"> اروپا</w:t>
      </w:r>
      <w:r w:rsidR="00871EA0" w:rsidRPr="00216920">
        <w:rPr>
          <w:rStyle w:val="Char7"/>
          <w:rFonts w:eastAsia="MS Mincho"/>
          <w:spacing w:val="-4"/>
          <w:rtl/>
        </w:rPr>
        <w:t>یی</w:t>
      </w:r>
      <w:r w:rsidRPr="00216920">
        <w:rPr>
          <w:rStyle w:val="Char7"/>
          <w:rFonts w:eastAsia="MS Mincho"/>
          <w:spacing w:val="-4"/>
          <w:rtl/>
        </w:rPr>
        <w:t xml:space="preserve"> و </w:t>
      </w:r>
      <w:r w:rsidR="00216920" w:rsidRPr="00216920">
        <w:rPr>
          <w:rStyle w:val="Char7"/>
          <w:rFonts w:eastAsia="MS Mincho"/>
          <w:spacing w:val="-4"/>
          <w:rtl/>
        </w:rPr>
        <w:t>جولان دادن در بازارها باز گردند</w:t>
      </w:r>
      <w:r w:rsidRPr="00216920">
        <w:rPr>
          <w:rStyle w:val="Char7"/>
          <w:rFonts w:eastAsia="MS Mincho"/>
          <w:spacing w:val="-4"/>
          <w:rtl/>
        </w:rPr>
        <w:t>»</w:t>
      </w:r>
      <w:r w:rsidR="00216920" w:rsidRPr="00216920">
        <w:rPr>
          <w:rStyle w:val="Char7"/>
          <w:rFonts w:eastAsia="MS Mincho" w:hint="cs"/>
          <w:spacing w:val="-4"/>
          <w:rtl/>
        </w:rPr>
        <w:t>.</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ا</w:t>
      </w:r>
      <w:r w:rsidR="00871EA0">
        <w:rPr>
          <w:rStyle w:val="Char7"/>
          <w:rFonts w:eastAsiaTheme="minorHAnsi"/>
          <w:rtl/>
        </w:rPr>
        <w:t>ی</w:t>
      </w:r>
      <w:r w:rsidRPr="00692820">
        <w:rPr>
          <w:rStyle w:val="Char7"/>
          <w:rFonts w:eastAsiaTheme="minorHAnsi"/>
          <w:rtl/>
        </w:rPr>
        <w:t>ن روزنامه اضافه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کند: تاجران و بازار</w:t>
      </w:r>
      <w:r w:rsidR="00871EA0">
        <w:rPr>
          <w:rStyle w:val="Char7"/>
          <w:rFonts w:eastAsiaTheme="minorHAnsi"/>
          <w:rtl/>
        </w:rPr>
        <w:t>ی</w:t>
      </w:r>
      <w:r w:rsidRPr="00692820">
        <w:rPr>
          <w:rStyle w:val="Char7"/>
          <w:rFonts w:eastAsiaTheme="minorHAnsi"/>
          <w:rtl/>
        </w:rPr>
        <w:t>ان</w:t>
      </w:r>
      <w:r w:rsidR="00871EA0">
        <w:rPr>
          <w:rStyle w:val="Char7"/>
          <w:rFonts w:eastAsiaTheme="minorHAnsi"/>
          <w:rtl/>
        </w:rPr>
        <w:t>ی</w:t>
      </w:r>
      <w:r w:rsidRPr="00692820">
        <w:rPr>
          <w:rStyle w:val="Char7"/>
          <w:rFonts w:eastAsiaTheme="minorHAnsi"/>
          <w:rtl/>
        </w:rPr>
        <w:t xml:space="preserve"> که سنگ</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بار مصارف حرکت خم</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را به دوش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کشند و تعدادشان در تهران به 9 هزار نفر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رسد، کمک</w:t>
      </w:r>
      <w:r w:rsidR="000E2B68">
        <w:rPr>
          <w:rStyle w:val="Char7"/>
          <w:rFonts w:eastAsiaTheme="minorHAnsi"/>
          <w:rtl/>
        </w:rPr>
        <w:t>‌</w:t>
      </w:r>
      <w:r w:rsidRPr="00692820">
        <w:rPr>
          <w:rStyle w:val="Char7"/>
          <w:rFonts w:eastAsiaTheme="minorHAnsi"/>
          <w:rtl/>
        </w:rPr>
        <w:t>ها و مساعدت</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خود را متوقف کرده</w:t>
      </w:r>
      <w:r w:rsidR="000E2B68">
        <w:rPr>
          <w:rStyle w:val="Char7"/>
          <w:rFonts w:eastAsiaTheme="minorHAnsi"/>
          <w:rtl/>
        </w:rPr>
        <w:t>‌</w:t>
      </w:r>
      <w:r w:rsidRPr="00692820">
        <w:rPr>
          <w:rStyle w:val="Char7"/>
          <w:rFonts w:eastAsiaTheme="minorHAnsi"/>
          <w:rtl/>
        </w:rPr>
        <w:t>اند. چون حکومت جد</w:t>
      </w:r>
      <w:r w:rsidR="00871EA0">
        <w:rPr>
          <w:rStyle w:val="Char7"/>
          <w:rFonts w:eastAsiaTheme="minorHAnsi"/>
          <w:rtl/>
        </w:rPr>
        <w:t>ی</w:t>
      </w:r>
      <w:r w:rsidRPr="00692820">
        <w:rPr>
          <w:rStyle w:val="Char7"/>
          <w:rFonts w:eastAsiaTheme="minorHAnsi"/>
          <w:rtl/>
        </w:rPr>
        <w:t>د، آنچه را که آنها م</w:t>
      </w:r>
      <w:r w:rsidR="00871EA0">
        <w:rPr>
          <w:rStyle w:val="Char7"/>
          <w:rFonts w:eastAsiaTheme="minorHAnsi"/>
          <w:rtl/>
        </w:rPr>
        <w:t>ی</w:t>
      </w:r>
      <w:r w:rsidR="000E2B68">
        <w:rPr>
          <w:rStyle w:val="Char7"/>
          <w:rFonts w:eastAsiaTheme="minorHAnsi"/>
          <w:rtl/>
        </w:rPr>
        <w:t>‌</w:t>
      </w:r>
      <w:r w:rsidR="00216920">
        <w:rPr>
          <w:rStyle w:val="Char7"/>
          <w:rFonts w:eastAsiaTheme="minorHAnsi"/>
          <w:rtl/>
        </w:rPr>
        <w:t>خواستند، محقق نساخته است</w:t>
      </w:r>
      <w:r w:rsidR="00141B84" w:rsidRPr="00E101C3">
        <w:rPr>
          <w:rStyle w:val="Char7"/>
          <w:rFonts w:eastAsia="MS Mincho"/>
          <w:vertAlign w:val="superscript"/>
          <w:rtl/>
        </w:rPr>
        <w:footnoteReference w:id="318"/>
      </w:r>
      <w:r w:rsidR="00216920">
        <w:rPr>
          <w:rStyle w:val="Char7"/>
          <w:rFonts w:eastAsiaTheme="minorHAnsi" w:hint="cs"/>
          <w:rtl/>
        </w:rPr>
        <w:t>.</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روزنامه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در مورد فرار مغزها و توانا</w:t>
      </w:r>
      <w:r w:rsidR="00871EA0">
        <w:rPr>
          <w:rStyle w:val="Char7"/>
          <w:rFonts w:eastAsia="MS Mincho"/>
          <w:rtl/>
        </w:rPr>
        <w:t>یی</w:t>
      </w:r>
      <w:r w:rsidR="000E2B68">
        <w:rPr>
          <w:rStyle w:val="Char7"/>
          <w:rFonts w:eastAsia="MS Mincho"/>
          <w:rtl/>
        </w:rPr>
        <w:t>‌</w:t>
      </w:r>
      <w:r w:rsidRPr="00692820">
        <w:rPr>
          <w:rStyle w:val="Char7"/>
          <w:rFonts w:eastAsia="MS Mincho"/>
          <w:rtl/>
        </w:rPr>
        <w:t>ها و پتانس</w:t>
      </w:r>
      <w:r w:rsidR="00871EA0">
        <w:rPr>
          <w:rStyle w:val="Char7"/>
          <w:rFonts w:eastAsia="MS Mincho"/>
          <w:rtl/>
        </w:rPr>
        <w:t>ی</w:t>
      </w:r>
      <w:r w:rsidRPr="00692820">
        <w:rPr>
          <w:rStyle w:val="Char7"/>
          <w:rFonts w:eastAsia="MS Mincho"/>
          <w:rtl/>
        </w:rPr>
        <w:t>ل</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علم</w:t>
      </w:r>
      <w:r w:rsidR="00871EA0">
        <w:rPr>
          <w:rStyle w:val="Char7"/>
          <w:rFonts w:eastAsia="MS Mincho"/>
          <w:rtl/>
        </w:rPr>
        <w:t>ی</w:t>
      </w:r>
      <w:r w:rsidRPr="00692820">
        <w:rPr>
          <w:rStyle w:val="Char7"/>
          <w:rFonts w:eastAsia="MS Mincho"/>
          <w:rtl/>
        </w:rPr>
        <w:t xml:space="preserve"> از کشور </w:t>
      </w:r>
      <w:r w:rsidRPr="00216920">
        <w:rPr>
          <w:rStyle w:val="Char7"/>
          <w:rFonts w:eastAsia="MS Mincho"/>
          <w:spacing w:val="-4"/>
          <w:rtl/>
        </w:rPr>
        <w:t>خبر دادند و سبب ا</w:t>
      </w:r>
      <w:r w:rsidR="00871EA0" w:rsidRPr="00216920">
        <w:rPr>
          <w:rStyle w:val="Char7"/>
          <w:rFonts w:eastAsia="MS Mincho"/>
          <w:spacing w:val="-4"/>
          <w:rtl/>
        </w:rPr>
        <w:t>ی</w:t>
      </w:r>
      <w:r w:rsidRPr="00216920">
        <w:rPr>
          <w:rStyle w:val="Char7"/>
          <w:rFonts w:eastAsia="MS Mincho"/>
          <w:spacing w:val="-4"/>
          <w:rtl/>
        </w:rPr>
        <w:t>ن رفتن را افزا</w:t>
      </w:r>
      <w:r w:rsidR="00871EA0" w:rsidRPr="00216920">
        <w:rPr>
          <w:rStyle w:val="Char7"/>
          <w:rFonts w:eastAsia="MS Mincho"/>
          <w:spacing w:val="-4"/>
          <w:rtl/>
        </w:rPr>
        <w:t>ی</w:t>
      </w:r>
      <w:r w:rsidRPr="00216920">
        <w:rPr>
          <w:rStyle w:val="Char7"/>
          <w:rFonts w:eastAsia="MS Mincho"/>
          <w:spacing w:val="-4"/>
          <w:rtl/>
        </w:rPr>
        <w:t>ش عمل</w:t>
      </w:r>
      <w:r w:rsidR="00871EA0" w:rsidRPr="00216920">
        <w:rPr>
          <w:rStyle w:val="Char7"/>
          <w:rFonts w:eastAsia="MS Mincho"/>
          <w:spacing w:val="-4"/>
          <w:rtl/>
        </w:rPr>
        <w:t>ی</w:t>
      </w:r>
      <w:r w:rsidRPr="00216920">
        <w:rPr>
          <w:rStyle w:val="Char7"/>
          <w:rFonts w:eastAsia="MS Mincho"/>
          <w:spacing w:val="-4"/>
          <w:rtl/>
        </w:rPr>
        <w:t>ات بازجو</w:t>
      </w:r>
      <w:r w:rsidR="00871EA0" w:rsidRPr="00216920">
        <w:rPr>
          <w:rStyle w:val="Char7"/>
          <w:rFonts w:eastAsia="MS Mincho"/>
          <w:spacing w:val="-4"/>
          <w:rtl/>
        </w:rPr>
        <w:t>یی</w:t>
      </w:r>
      <w:r w:rsidRPr="00216920">
        <w:rPr>
          <w:rStyle w:val="Char7"/>
          <w:rFonts w:eastAsia="MS Mincho"/>
          <w:spacing w:val="-4"/>
          <w:rtl/>
        </w:rPr>
        <w:t xml:space="preserve"> و تفت</w:t>
      </w:r>
      <w:r w:rsidR="00871EA0" w:rsidRPr="00216920">
        <w:rPr>
          <w:rStyle w:val="Char7"/>
          <w:rFonts w:eastAsia="MS Mincho"/>
          <w:spacing w:val="-4"/>
          <w:rtl/>
        </w:rPr>
        <w:t>ی</w:t>
      </w:r>
      <w:r w:rsidRPr="00216920">
        <w:rPr>
          <w:rStyle w:val="Char7"/>
          <w:rFonts w:eastAsia="MS Mincho"/>
          <w:spacing w:val="-4"/>
          <w:rtl/>
        </w:rPr>
        <w:t xml:space="preserve">ش عنوان کردند. </w:t>
      </w:r>
      <w:r w:rsidR="00FB0B4F" w:rsidRPr="00216920">
        <w:rPr>
          <w:rStyle w:val="Char7"/>
          <w:rFonts w:eastAsia="MS Mincho" w:hint="cs"/>
          <w:spacing w:val="-4"/>
          <w:rtl/>
        </w:rPr>
        <w:t>اگر</w:t>
      </w:r>
      <w:r w:rsidRPr="00216920">
        <w:rPr>
          <w:rStyle w:val="Char7"/>
          <w:rFonts w:eastAsia="MS Mincho"/>
          <w:spacing w:val="-4"/>
          <w:rtl/>
        </w:rPr>
        <w:t xml:space="preserve"> دانشمندان م</w:t>
      </w:r>
      <w:r w:rsidR="00871EA0" w:rsidRPr="00216920">
        <w:rPr>
          <w:rStyle w:val="Char7"/>
          <w:rFonts w:eastAsia="MS Mincho"/>
          <w:spacing w:val="-4"/>
          <w:rtl/>
        </w:rPr>
        <w:t>ی</w:t>
      </w:r>
      <w:r w:rsidR="000E2B68">
        <w:rPr>
          <w:rStyle w:val="Char7"/>
          <w:rFonts w:eastAsia="MS Mincho"/>
          <w:spacing w:val="-4"/>
          <w:rtl/>
        </w:rPr>
        <w:t>‌</w:t>
      </w:r>
      <w:r w:rsidRPr="00216920">
        <w:rPr>
          <w:rStyle w:val="Char7"/>
          <w:rFonts w:eastAsia="MS Mincho"/>
          <w:spacing w:val="-4"/>
          <w:rtl/>
        </w:rPr>
        <w:t>توانستند آزاد</w:t>
      </w:r>
      <w:r w:rsidR="00871EA0" w:rsidRPr="00216920">
        <w:rPr>
          <w:rStyle w:val="Char7"/>
          <w:rFonts w:eastAsia="MS Mincho"/>
          <w:spacing w:val="-4"/>
          <w:rtl/>
        </w:rPr>
        <w:t>ی</w:t>
      </w:r>
      <w:r w:rsidR="000E2B68">
        <w:rPr>
          <w:rStyle w:val="Char7"/>
          <w:rFonts w:eastAsia="MS Mincho"/>
          <w:spacing w:val="-4"/>
          <w:rtl/>
        </w:rPr>
        <w:t>‌</w:t>
      </w:r>
      <w:r w:rsidRPr="00216920">
        <w:rPr>
          <w:rStyle w:val="Char7"/>
          <w:rFonts w:eastAsia="MS Mincho"/>
          <w:spacing w:val="-4"/>
          <w:rtl/>
        </w:rPr>
        <w:t>ها</w:t>
      </w:r>
      <w:r w:rsidR="00871EA0" w:rsidRPr="00216920">
        <w:rPr>
          <w:rStyle w:val="Char7"/>
          <w:rFonts w:eastAsia="MS Mincho"/>
          <w:spacing w:val="-4"/>
          <w:rtl/>
        </w:rPr>
        <w:t>ی</w:t>
      </w:r>
      <w:r w:rsidRPr="00216920">
        <w:rPr>
          <w:rStyle w:val="Char7"/>
          <w:rFonts w:eastAsia="MS Mincho"/>
          <w:spacing w:val="-4"/>
          <w:rtl/>
        </w:rPr>
        <w:t xml:space="preserve"> خود را داشته باشند، سرزم</w:t>
      </w:r>
      <w:r w:rsidR="00871EA0" w:rsidRPr="00216920">
        <w:rPr>
          <w:rStyle w:val="Char7"/>
          <w:rFonts w:eastAsia="MS Mincho"/>
          <w:spacing w:val="-4"/>
          <w:rtl/>
        </w:rPr>
        <w:t>ی</w:t>
      </w:r>
      <w:r w:rsidRPr="00216920">
        <w:rPr>
          <w:rStyle w:val="Char7"/>
          <w:rFonts w:eastAsia="MS Mincho"/>
          <w:spacing w:val="-4"/>
          <w:rtl/>
        </w:rPr>
        <w:t>نشان را ترک نم</w:t>
      </w:r>
      <w:r w:rsidR="00871EA0" w:rsidRPr="00216920">
        <w:rPr>
          <w:rStyle w:val="Char7"/>
          <w:rFonts w:eastAsia="MS Mincho"/>
          <w:spacing w:val="-4"/>
          <w:rtl/>
        </w:rPr>
        <w:t>ی</w:t>
      </w:r>
      <w:r w:rsidR="000E2B68">
        <w:rPr>
          <w:rStyle w:val="Char7"/>
          <w:rFonts w:eastAsia="MS Mincho"/>
          <w:spacing w:val="-4"/>
          <w:rtl/>
        </w:rPr>
        <w:t>‌</w:t>
      </w:r>
      <w:r w:rsidRPr="00216920">
        <w:rPr>
          <w:rStyle w:val="Char7"/>
          <w:rFonts w:eastAsia="MS Mincho"/>
          <w:spacing w:val="-4"/>
          <w:rtl/>
        </w:rPr>
        <w:t>کردند.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روزنامه</w:t>
      </w:r>
      <w:r w:rsidR="000E2B68">
        <w:rPr>
          <w:rStyle w:val="Char7"/>
          <w:rFonts w:eastAsia="MS Mincho"/>
          <w:rtl/>
        </w:rPr>
        <w:t>‌</w:t>
      </w:r>
      <w:r w:rsidRPr="00692820">
        <w:rPr>
          <w:rStyle w:val="Char7"/>
          <w:rFonts w:eastAsia="MS Mincho"/>
          <w:rtl/>
        </w:rPr>
        <w:t>ها همچن</w:t>
      </w:r>
      <w:r w:rsidR="00871EA0">
        <w:rPr>
          <w:rStyle w:val="Char7"/>
          <w:rFonts w:eastAsia="MS Mincho"/>
          <w:rtl/>
        </w:rPr>
        <w:t>ی</w:t>
      </w:r>
      <w:r w:rsidRPr="00692820">
        <w:rPr>
          <w:rStyle w:val="Char7"/>
          <w:rFonts w:eastAsia="MS Mincho"/>
          <w:rtl/>
        </w:rPr>
        <w:t>ن اوضاع نابسامان و ورشکستگ</w:t>
      </w:r>
      <w:r w:rsidR="00871EA0">
        <w:rPr>
          <w:rStyle w:val="Char7"/>
          <w:rFonts w:eastAsia="MS Mincho"/>
          <w:rtl/>
        </w:rPr>
        <w:t>ی</w:t>
      </w:r>
      <w:r w:rsidRPr="00692820">
        <w:rPr>
          <w:rStyle w:val="Char7"/>
          <w:rFonts w:eastAsia="MS Mincho"/>
          <w:rtl/>
        </w:rPr>
        <w:t xml:space="preserve"> اقتصاد</w:t>
      </w:r>
      <w:r w:rsidR="00871EA0">
        <w:rPr>
          <w:rStyle w:val="Char7"/>
          <w:rFonts w:eastAsia="MS Mincho"/>
          <w:rtl/>
        </w:rPr>
        <w:t>ی</w:t>
      </w:r>
      <w:r w:rsidRPr="00692820">
        <w:rPr>
          <w:rStyle w:val="Char7"/>
          <w:rFonts w:eastAsia="MS Mincho"/>
          <w:rtl/>
        </w:rPr>
        <w:t xml:space="preserve"> را ب</w:t>
      </w:r>
      <w:r w:rsidR="00871EA0">
        <w:rPr>
          <w:rStyle w:val="Char7"/>
          <w:rFonts w:eastAsia="MS Mincho"/>
          <w:rtl/>
        </w:rPr>
        <w:t>ی</w:t>
      </w:r>
      <w:r w:rsidRPr="00692820">
        <w:rPr>
          <w:rStyle w:val="Char7"/>
          <w:rFonts w:eastAsia="MS Mincho"/>
          <w:rtl/>
        </w:rPr>
        <w:t>ان کردند و ا</w:t>
      </w:r>
      <w:r w:rsidR="00871EA0">
        <w:rPr>
          <w:rStyle w:val="Char7"/>
          <w:rFonts w:eastAsia="MS Mincho"/>
          <w:rtl/>
        </w:rPr>
        <w:t>ی</w:t>
      </w:r>
      <w:r w:rsidRPr="00692820">
        <w:rPr>
          <w:rStyle w:val="Char7"/>
          <w:rFonts w:eastAsia="MS Mincho"/>
          <w:rtl/>
        </w:rPr>
        <w:t>نکه تعداد ب</w:t>
      </w:r>
      <w:r w:rsidR="00871EA0">
        <w:rPr>
          <w:rStyle w:val="Char7"/>
          <w:rFonts w:eastAsia="MS Mincho"/>
          <w:rtl/>
        </w:rPr>
        <w:t>ی</w:t>
      </w:r>
      <w:r w:rsidRPr="00692820">
        <w:rPr>
          <w:rStyle w:val="Char7"/>
          <w:rFonts w:eastAsia="MS Mincho"/>
          <w:rtl/>
        </w:rPr>
        <w:t>کاران رو به افزا</w:t>
      </w:r>
      <w:r w:rsidR="00871EA0">
        <w:rPr>
          <w:rStyle w:val="Char7"/>
          <w:rFonts w:eastAsia="MS Mincho"/>
          <w:rtl/>
        </w:rPr>
        <w:t>ی</w:t>
      </w:r>
      <w:r w:rsidRPr="00692820">
        <w:rPr>
          <w:rStyle w:val="Char7"/>
          <w:rFonts w:eastAsia="MS Mincho"/>
          <w:rtl/>
        </w:rPr>
        <w:t>ش است و نسبت جرم و جنا</w:t>
      </w:r>
      <w:r w:rsidR="00871EA0">
        <w:rPr>
          <w:rStyle w:val="Char7"/>
          <w:rFonts w:eastAsia="MS Mincho"/>
          <w:rtl/>
        </w:rPr>
        <w:t>ی</w:t>
      </w:r>
      <w:r w:rsidRPr="00692820">
        <w:rPr>
          <w:rStyle w:val="Char7"/>
          <w:rFonts w:eastAsia="MS Mincho"/>
          <w:rtl/>
        </w:rPr>
        <w:t>ت و راهزن</w:t>
      </w:r>
      <w:r w:rsidR="00871EA0">
        <w:rPr>
          <w:rStyle w:val="Char7"/>
          <w:rFonts w:eastAsia="MS Mincho"/>
          <w:rtl/>
        </w:rPr>
        <w:t>ی</w:t>
      </w:r>
      <w:r w:rsidRPr="00692820">
        <w:rPr>
          <w:rStyle w:val="Char7"/>
          <w:rFonts w:eastAsia="MS Mincho"/>
          <w:rtl/>
        </w:rPr>
        <w:t xml:space="preserve"> س</w:t>
      </w:r>
      <w:r w:rsidR="00871EA0">
        <w:rPr>
          <w:rStyle w:val="Char7"/>
          <w:rFonts w:eastAsia="MS Mincho"/>
          <w:rtl/>
        </w:rPr>
        <w:t>ی</w:t>
      </w:r>
      <w:r w:rsidRPr="00692820">
        <w:rPr>
          <w:rStyle w:val="Char7"/>
          <w:rFonts w:eastAsia="MS Mincho"/>
          <w:rtl/>
        </w:rPr>
        <w:t>ر صعود</w:t>
      </w:r>
      <w:r w:rsidR="00871EA0">
        <w:rPr>
          <w:rStyle w:val="Char7"/>
          <w:rFonts w:eastAsia="MS Mincho"/>
          <w:rtl/>
        </w:rPr>
        <w:t>ی</w:t>
      </w:r>
      <w:r w:rsidRPr="00692820">
        <w:rPr>
          <w:rStyle w:val="Char7"/>
          <w:rFonts w:eastAsia="MS Mincho"/>
          <w:rtl/>
        </w:rPr>
        <w:t xml:space="preserve"> داشته است. دستگاه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حکومت</w:t>
      </w:r>
      <w:r w:rsidR="00871EA0">
        <w:rPr>
          <w:rStyle w:val="Char7"/>
          <w:rFonts w:eastAsia="MS Mincho"/>
          <w:rtl/>
        </w:rPr>
        <w:t>ی</w:t>
      </w:r>
      <w:r w:rsidRPr="00692820">
        <w:rPr>
          <w:rStyle w:val="Char7"/>
          <w:rFonts w:eastAsia="MS Mincho"/>
          <w:rtl/>
        </w:rPr>
        <w:t xml:space="preserve"> و پادگان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پاسداران انقلاب، مملؤ شده است از دزدان و تبه</w:t>
      </w:r>
      <w:r w:rsidR="000E2B68">
        <w:rPr>
          <w:rStyle w:val="Char7"/>
          <w:rFonts w:eastAsia="MS Mincho"/>
          <w:rtl/>
        </w:rPr>
        <w:t>‌</w:t>
      </w:r>
      <w:r w:rsidRPr="00692820">
        <w:rPr>
          <w:rStyle w:val="Char7"/>
          <w:rFonts w:eastAsia="MS Mincho"/>
          <w:rtl/>
        </w:rPr>
        <w:t>کاران... به هم</w:t>
      </w:r>
      <w:r w:rsidR="00871EA0">
        <w:rPr>
          <w:rStyle w:val="Char7"/>
          <w:rFonts w:eastAsia="MS Mincho"/>
          <w:rtl/>
        </w:rPr>
        <w:t>ی</w:t>
      </w:r>
      <w:r w:rsidRPr="00692820">
        <w:rPr>
          <w:rStyle w:val="Char7"/>
          <w:rFonts w:eastAsia="MS Mincho"/>
          <w:rtl/>
        </w:rPr>
        <w:t>ن علت تعداد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از مغازه</w:t>
      </w:r>
      <w:r w:rsidR="000E2B68">
        <w:rPr>
          <w:rStyle w:val="Char7"/>
          <w:rFonts w:eastAsia="MS Mincho"/>
          <w:rtl/>
        </w:rPr>
        <w:t>‌</w:t>
      </w:r>
      <w:r w:rsidRPr="00692820">
        <w:rPr>
          <w:rStyle w:val="Char7"/>
          <w:rFonts w:eastAsia="MS Mincho"/>
          <w:rtl/>
        </w:rPr>
        <w:t>داران مجبور به تعط</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 مغازه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خود از ترس سرقت شده</w:t>
      </w:r>
      <w:r w:rsidR="000E2B68">
        <w:rPr>
          <w:rStyle w:val="Char7"/>
          <w:rFonts w:eastAsia="MS Mincho"/>
          <w:rtl/>
        </w:rPr>
        <w:t>‌</w:t>
      </w:r>
      <w:r w:rsidRPr="00692820">
        <w:rPr>
          <w:rStyle w:val="Char7"/>
          <w:rFonts w:eastAsia="MS Mincho"/>
          <w:rtl/>
        </w:rPr>
        <w:t>اند.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چگونه م</w:t>
      </w:r>
      <w:r w:rsidR="00871EA0">
        <w:rPr>
          <w:rStyle w:val="Char7"/>
          <w:rFonts w:eastAsia="MS Mincho"/>
          <w:rtl/>
        </w:rPr>
        <w:t>ی</w:t>
      </w:r>
      <w:r w:rsidR="000E2B68">
        <w:rPr>
          <w:rStyle w:val="Char7"/>
          <w:rFonts w:eastAsia="MS Mincho"/>
          <w:rtl/>
        </w:rPr>
        <w:t>‌</w:t>
      </w:r>
      <w:r w:rsidRPr="00692820">
        <w:rPr>
          <w:rStyle w:val="Char7"/>
          <w:rFonts w:eastAsia="MS Mincho"/>
          <w:rtl/>
        </w:rPr>
        <w:t>شود در کشور</w:t>
      </w:r>
      <w:r w:rsidR="00871EA0">
        <w:rPr>
          <w:rStyle w:val="Char7"/>
          <w:rFonts w:eastAsia="MS Mincho"/>
          <w:rtl/>
        </w:rPr>
        <w:t>ی</w:t>
      </w:r>
      <w:r w:rsidRPr="00692820">
        <w:rPr>
          <w:rStyle w:val="Char7"/>
          <w:rFonts w:eastAsia="MS Mincho"/>
          <w:rtl/>
        </w:rPr>
        <w:t xml:space="preserve"> زندگ</w:t>
      </w:r>
      <w:r w:rsidR="00871EA0">
        <w:rPr>
          <w:rStyle w:val="Char7"/>
          <w:rFonts w:eastAsia="MS Mincho"/>
          <w:rtl/>
        </w:rPr>
        <w:t>ی</w:t>
      </w:r>
      <w:r w:rsidRPr="00692820">
        <w:rPr>
          <w:rStyle w:val="Char7"/>
          <w:rFonts w:eastAsia="MS Mincho"/>
          <w:rtl/>
        </w:rPr>
        <w:t xml:space="preserve"> کرد که </w:t>
      </w:r>
      <w:r w:rsidR="00871EA0">
        <w:rPr>
          <w:rStyle w:val="Char7"/>
          <w:rFonts w:eastAsia="MS Mincho"/>
          <w:rtl/>
        </w:rPr>
        <w:t>ی</w:t>
      </w:r>
      <w:r w:rsidRPr="00692820">
        <w:rPr>
          <w:rStyle w:val="Char7"/>
          <w:rFonts w:eastAsia="MS Mincho"/>
          <w:rtl/>
        </w:rPr>
        <w:t>ک سوم پزشکان آن به خاطر صدمات ناش</w:t>
      </w:r>
      <w:r w:rsidR="00871EA0">
        <w:rPr>
          <w:rStyle w:val="Char7"/>
          <w:rFonts w:eastAsia="MS Mincho"/>
          <w:rtl/>
        </w:rPr>
        <w:t>ی</w:t>
      </w:r>
      <w:r w:rsidRPr="00692820">
        <w:rPr>
          <w:rStyle w:val="Char7"/>
          <w:rFonts w:eastAsia="MS Mincho"/>
          <w:rtl/>
        </w:rPr>
        <w:t xml:space="preserve"> از انقلاب از کشور خارج شده</w:t>
      </w:r>
      <w:r w:rsidR="000E2B68">
        <w:rPr>
          <w:rStyle w:val="Char7"/>
          <w:rFonts w:eastAsia="MS Mincho"/>
          <w:rtl/>
        </w:rPr>
        <w:t>‌</w:t>
      </w:r>
      <w:r w:rsidRPr="00692820">
        <w:rPr>
          <w:rStyle w:val="Char7"/>
          <w:rFonts w:eastAsia="MS Mincho"/>
          <w:rtl/>
        </w:rPr>
        <w:t>اند؟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آ</w:t>
      </w:r>
      <w:r w:rsidR="00871EA0">
        <w:rPr>
          <w:rStyle w:val="Char7"/>
          <w:rFonts w:eastAsia="MS Mincho"/>
          <w:rtl/>
        </w:rPr>
        <w:t>ی</w:t>
      </w:r>
      <w:r w:rsidRPr="00692820">
        <w:rPr>
          <w:rStyle w:val="Char7"/>
          <w:rFonts w:eastAsia="MS Mincho"/>
          <w:rtl/>
        </w:rPr>
        <w:t>ا بهتر ن</w:t>
      </w:r>
      <w:r w:rsidR="00871EA0">
        <w:rPr>
          <w:rStyle w:val="Char7"/>
          <w:rFonts w:eastAsia="MS Mincho"/>
          <w:rtl/>
        </w:rPr>
        <w:t>ی</w:t>
      </w:r>
      <w:r w:rsidRPr="00692820">
        <w:rPr>
          <w:rStyle w:val="Char7"/>
          <w:rFonts w:eastAsia="MS Mincho"/>
          <w:rtl/>
        </w:rPr>
        <w:t>ست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انقلاب</w:t>
      </w:r>
      <w:r w:rsidR="00871EA0">
        <w:rPr>
          <w:rStyle w:val="Char7"/>
          <w:rFonts w:eastAsia="MS Mincho"/>
          <w:rtl/>
        </w:rPr>
        <w:t>ی</w:t>
      </w:r>
      <w:r w:rsidRPr="00692820">
        <w:rPr>
          <w:rStyle w:val="Char7"/>
          <w:rFonts w:eastAsia="MS Mincho"/>
          <w:rtl/>
        </w:rPr>
        <w:t>ونش به جا</w:t>
      </w:r>
      <w:r w:rsidR="00871EA0">
        <w:rPr>
          <w:rStyle w:val="Char7"/>
          <w:rFonts w:eastAsia="MS Mincho"/>
          <w:rtl/>
        </w:rPr>
        <w:t>ی</w:t>
      </w:r>
      <w:r w:rsidRPr="00692820">
        <w:rPr>
          <w:rStyle w:val="Char7"/>
          <w:rFonts w:eastAsia="MS Mincho"/>
          <w:rtl/>
        </w:rPr>
        <w:t xml:space="preserve"> تآمر و دستور دادن به کشورها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و عراق و سور</w:t>
      </w:r>
      <w:r w:rsidR="00871EA0">
        <w:rPr>
          <w:rStyle w:val="Char7"/>
          <w:rFonts w:eastAsia="MS Mincho"/>
          <w:rtl/>
        </w:rPr>
        <w:t>ی</w:t>
      </w:r>
      <w:r w:rsidRPr="00692820">
        <w:rPr>
          <w:rStyle w:val="Char7"/>
          <w:rFonts w:eastAsia="MS Mincho"/>
          <w:rtl/>
        </w:rPr>
        <w:t>ه و تعداد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از کشورها</w:t>
      </w:r>
      <w:r w:rsidR="00871EA0">
        <w:rPr>
          <w:rStyle w:val="Char7"/>
          <w:rFonts w:eastAsia="MS Mincho"/>
          <w:rtl/>
        </w:rPr>
        <w:t>ی</w:t>
      </w:r>
      <w:r w:rsidRPr="00692820">
        <w:rPr>
          <w:rStyle w:val="Char7"/>
          <w:rFonts w:eastAsia="MS Mincho"/>
          <w:rtl/>
        </w:rPr>
        <w:t xml:space="preserve"> جهان اسلام به بررس</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فضا</w:t>
      </w:r>
      <w:r w:rsidR="00871EA0">
        <w:rPr>
          <w:rStyle w:val="Char7"/>
          <w:rFonts w:eastAsia="MS Mincho"/>
          <w:rtl/>
        </w:rPr>
        <w:t>ی</w:t>
      </w:r>
      <w:r w:rsidRPr="00692820">
        <w:rPr>
          <w:rStyle w:val="Char7"/>
          <w:rFonts w:eastAsia="MS Mincho"/>
          <w:rtl/>
        </w:rPr>
        <w:t xml:space="preserve"> بدِ موجود در کشور خود بپردازند؟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آ</w:t>
      </w:r>
      <w:r w:rsidR="00871EA0">
        <w:rPr>
          <w:rStyle w:val="Char7"/>
          <w:rFonts w:eastAsia="MS Mincho"/>
          <w:rtl/>
        </w:rPr>
        <w:t>ی</w:t>
      </w:r>
      <w:r w:rsidRPr="00692820">
        <w:rPr>
          <w:rStyle w:val="Char7"/>
          <w:rFonts w:eastAsia="MS Mincho"/>
          <w:rtl/>
        </w:rPr>
        <w:t>ا ا</w:t>
      </w:r>
      <w:r w:rsidR="00871EA0">
        <w:rPr>
          <w:rStyle w:val="Char7"/>
          <w:rFonts w:eastAsia="MS Mincho"/>
          <w:rtl/>
        </w:rPr>
        <w:t>ی</w:t>
      </w:r>
      <w:r w:rsidRPr="00692820">
        <w:rPr>
          <w:rStyle w:val="Char7"/>
          <w:rFonts w:eastAsia="MS Mincho"/>
          <w:rtl/>
        </w:rPr>
        <w:t>ن است انقلاب اسلام</w:t>
      </w:r>
      <w:r w:rsidR="00871EA0">
        <w:rPr>
          <w:rStyle w:val="Char7"/>
          <w:rFonts w:eastAsia="MS Mincho"/>
          <w:rtl/>
        </w:rPr>
        <w:t>ی</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م</w:t>
      </w:r>
      <w:r w:rsidR="00871EA0">
        <w:rPr>
          <w:rStyle w:val="Char7"/>
          <w:rFonts w:eastAsia="MS Mincho"/>
          <w:rtl/>
        </w:rPr>
        <w:t>ی</w:t>
      </w:r>
      <w:r w:rsidR="000E2B68">
        <w:rPr>
          <w:rStyle w:val="Char7"/>
          <w:rFonts w:eastAsia="MS Mincho"/>
          <w:rtl/>
        </w:rPr>
        <w:t>‌</w:t>
      </w:r>
      <w:r w:rsidRPr="00692820">
        <w:rPr>
          <w:rStyle w:val="Char7"/>
          <w:rFonts w:eastAsia="MS Mincho"/>
          <w:rtl/>
        </w:rPr>
        <w:t>خواه</w:t>
      </w:r>
      <w:r w:rsidR="00871EA0">
        <w:rPr>
          <w:rStyle w:val="Char7"/>
          <w:rFonts w:eastAsia="MS Mincho"/>
          <w:rtl/>
        </w:rPr>
        <w:t>ی</w:t>
      </w:r>
      <w:r w:rsidRPr="00692820">
        <w:rPr>
          <w:rStyle w:val="Char7"/>
          <w:rFonts w:eastAsia="MS Mincho"/>
          <w:rtl/>
        </w:rPr>
        <w:t>م به مردم، به عنوان جانش</w:t>
      </w:r>
      <w:r w:rsidR="00871EA0">
        <w:rPr>
          <w:rStyle w:val="Char7"/>
          <w:rFonts w:eastAsia="MS Mincho"/>
          <w:rtl/>
        </w:rPr>
        <w:t>ی</w:t>
      </w:r>
      <w:r w:rsidRPr="00692820">
        <w:rPr>
          <w:rStyle w:val="Char7"/>
          <w:rFonts w:eastAsia="MS Mincho"/>
          <w:rtl/>
        </w:rPr>
        <w:t>ن اوضاع فاسد کنون</w:t>
      </w:r>
      <w:r w:rsidR="00871EA0">
        <w:rPr>
          <w:rStyle w:val="Char7"/>
          <w:rFonts w:eastAsia="MS Mincho"/>
          <w:rtl/>
        </w:rPr>
        <w:t>ی</w:t>
      </w:r>
      <w:r w:rsidRPr="00692820">
        <w:rPr>
          <w:rStyle w:val="Char7"/>
          <w:rFonts w:eastAsia="MS Mincho"/>
          <w:rtl/>
        </w:rPr>
        <w:t xml:space="preserve"> در جهان اسلام، ارائه ده</w:t>
      </w:r>
      <w:r w:rsidR="00871EA0">
        <w:rPr>
          <w:rStyle w:val="Char7"/>
          <w:rFonts w:eastAsia="MS Mincho"/>
          <w:rtl/>
        </w:rPr>
        <w:t>ی</w:t>
      </w:r>
      <w:r w:rsidRPr="00692820">
        <w:rPr>
          <w:rStyle w:val="Char7"/>
          <w:rFonts w:eastAsia="MS Mincho"/>
          <w:rtl/>
        </w:rPr>
        <w:t>م؟ با وجود ا</w:t>
      </w:r>
      <w:r w:rsidR="00871EA0">
        <w:rPr>
          <w:rStyle w:val="Char7"/>
          <w:rFonts w:eastAsia="MS Mincho"/>
          <w:rtl/>
        </w:rPr>
        <w:t>ی</w:t>
      </w:r>
      <w:r w:rsidRPr="00692820">
        <w:rPr>
          <w:rStyle w:val="Char7"/>
          <w:rFonts w:eastAsia="MS Mincho"/>
          <w:rtl/>
        </w:rPr>
        <w:t>نکه انقلاب</w:t>
      </w:r>
      <w:r w:rsidR="00871EA0">
        <w:rPr>
          <w:rStyle w:val="Char7"/>
          <w:rFonts w:eastAsia="MS Mincho"/>
          <w:rtl/>
        </w:rPr>
        <w:t>ی</w:t>
      </w:r>
      <w:r w:rsidRPr="00692820">
        <w:rPr>
          <w:rStyle w:val="Char7"/>
          <w:rFonts w:eastAsia="MS Mincho"/>
          <w:rtl/>
        </w:rPr>
        <w:t>ون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در حال</w:t>
      </w:r>
      <w:r w:rsidR="00871EA0">
        <w:rPr>
          <w:rStyle w:val="Char7"/>
          <w:rFonts w:eastAsia="MS Mincho"/>
          <w:rtl/>
        </w:rPr>
        <w:t>ی</w:t>
      </w:r>
      <w:r w:rsidRPr="00692820">
        <w:rPr>
          <w:rStyle w:val="Char7"/>
          <w:rFonts w:eastAsia="MS Mincho"/>
          <w:rtl/>
        </w:rPr>
        <w:t xml:space="preserve"> تظاهر به دعوت به اسلام م</w:t>
      </w:r>
      <w:r w:rsidR="00871EA0">
        <w:rPr>
          <w:rStyle w:val="Char7"/>
          <w:rFonts w:eastAsia="MS Mincho"/>
          <w:rtl/>
        </w:rPr>
        <w:t>ی</w:t>
      </w:r>
      <w:r w:rsidR="000E2B68">
        <w:rPr>
          <w:rStyle w:val="Char7"/>
          <w:rFonts w:eastAsia="MS Mincho"/>
          <w:rtl/>
        </w:rPr>
        <w:t>‌</w:t>
      </w:r>
      <w:r w:rsidRPr="00692820">
        <w:rPr>
          <w:rStyle w:val="Char7"/>
          <w:rFonts w:eastAsia="MS Mincho"/>
          <w:rtl/>
        </w:rPr>
        <w:t>کنند، که قصد دارند، چهره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بد و زشت</w:t>
      </w:r>
      <w:r w:rsidR="00871EA0">
        <w:rPr>
          <w:rStyle w:val="Char7"/>
          <w:rFonts w:eastAsia="MS Mincho"/>
          <w:rtl/>
        </w:rPr>
        <w:t>ی</w:t>
      </w:r>
      <w:r w:rsidRPr="00692820">
        <w:rPr>
          <w:rStyle w:val="Char7"/>
          <w:rFonts w:eastAsia="MS Mincho"/>
          <w:rtl/>
        </w:rPr>
        <w:t xml:space="preserve"> از اسلام ارائه داده و نسبت به آن اسائه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ادب کنند؟!</w:t>
      </w:r>
      <w:r w:rsidR="00216920">
        <w:rPr>
          <w:rStyle w:val="Char7"/>
          <w:rFonts w:eastAsia="MS Mincho" w:hint="cs"/>
          <w:rtl/>
        </w:rPr>
        <w:t>.</w:t>
      </w:r>
    </w:p>
    <w:p w:rsidR="000A3212" w:rsidRPr="00AD0F05" w:rsidRDefault="000A3212" w:rsidP="00AD0F05">
      <w:pPr>
        <w:pStyle w:val="a4"/>
        <w:rPr>
          <w:rFonts w:eastAsia="MS Mincho"/>
          <w:rtl/>
        </w:rPr>
      </w:pPr>
      <w:bookmarkStart w:id="611" w:name="_Toc328516363"/>
      <w:bookmarkStart w:id="612" w:name="_Toc328564790"/>
      <w:bookmarkStart w:id="613" w:name="_Toc487098109"/>
      <w:r w:rsidRPr="00AD0F05">
        <w:rPr>
          <w:rFonts w:eastAsia="MS Mincho"/>
          <w:rtl/>
        </w:rPr>
        <w:t>انحطاط اخلاق</w:t>
      </w:r>
      <w:r w:rsidR="00340638" w:rsidRPr="00AD0F05">
        <w:rPr>
          <w:rFonts w:eastAsia="MS Mincho" w:hint="cs"/>
          <w:rtl/>
        </w:rPr>
        <w:t>ی</w:t>
      </w:r>
      <w:r w:rsidRPr="00AD0F05">
        <w:rPr>
          <w:rFonts w:eastAsia="MS Mincho"/>
          <w:rtl/>
        </w:rPr>
        <w:t>؛ قبل و بعد از انقلاب</w:t>
      </w:r>
      <w:bookmarkEnd w:id="611"/>
      <w:bookmarkEnd w:id="612"/>
      <w:bookmarkEnd w:id="613"/>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مجله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اطلاعات گزارش داد که وسا</w:t>
      </w:r>
      <w:r w:rsidR="00871EA0">
        <w:rPr>
          <w:rStyle w:val="Char7"/>
          <w:rFonts w:eastAsia="MS Mincho"/>
          <w:rtl/>
        </w:rPr>
        <w:t>ی</w:t>
      </w:r>
      <w:r w:rsidRPr="00692820">
        <w:rPr>
          <w:rStyle w:val="Char7"/>
          <w:rFonts w:eastAsia="MS Mincho"/>
          <w:rtl/>
        </w:rPr>
        <w:t>ل استفاده از مواد مخدر در ا</w:t>
      </w:r>
      <w:r w:rsidR="00871EA0">
        <w:rPr>
          <w:rStyle w:val="Char7"/>
          <w:rFonts w:eastAsia="MS Mincho"/>
          <w:rtl/>
        </w:rPr>
        <w:t>ی</w:t>
      </w:r>
      <w:r w:rsidRPr="00692820">
        <w:rPr>
          <w:rStyle w:val="Char7"/>
          <w:rFonts w:eastAsia="MS Mincho"/>
          <w:rtl/>
        </w:rPr>
        <w:t>ران جزئ</w:t>
      </w:r>
      <w:r w:rsidR="00871EA0">
        <w:rPr>
          <w:rStyle w:val="Char7"/>
          <w:rFonts w:eastAsia="MS Mincho"/>
          <w:rtl/>
        </w:rPr>
        <w:t>ی</w:t>
      </w:r>
      <w:r w:rsidRPr="00692820">
        <w:rPr>
          <w:rStyle w:val="Char7"/>
          <w:rFonts w:eastAsia="MS Mincho"/>
          <w:rtl/>
        </w:rPr>
        <w:t xml:space="preserve"> از عادات و رسوم جامعه شده است. توز</w:t>
      </w:r>
      <w:r w:rsidR="00871EA0">
        <w:rPr>
          <w:rStyle w:val="Char7"/>
          <w:rFonts w:eastAsia="MS Mincho"/>
          <w:rtl/>
        </w:rPr>
        <w:t>ی</w:t>
      </w:r>
      <w:r w:rsidRPr="00692820">
        <w:rPr>
          <w:rStyle w:val="Char7"/>
          <w:rFonts w:eastAsia="MS Mincho"/>
          <w:rtl/>
        </w:rPr>
        <w:t>ع مواد مخدر در مهمان</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دربار</w:t>
      </w:r>
      <w:r w:rsidR="00871EA0">
        <w:rPr>
          <w:rStyle w:val="Char7"/>
          <w:rFonts w:eastAsia="MS Mincho"/>
          <w:rtl/>
        </w:rPr>
        <w:t>ی</w:t>
      </w:r>
      <w:r w:rsidRPr="00692820">
        <w:rPr>
          <w:rStyle w:val="Char7"/>
          <w:rFonts w:eastAsia="MS Mincho"/>
          <w:rtl/>
        </w:rPr>
        <w:t>ان و بازرگانان و ساکنان شمال تهران صورت م</w:t>
      </w:r>
      <w:r w:rsidR="00871EA0">
        <w:rPr>
          <w:rStyle w:val="Char7"/>
          <w:rFonts w:eastAsia="MS Mincho"/>
          <w:rtl/>
        </w:rPr>
        <w:t>ی</w:t>
      </w:r>
      <w:r w:rsidR="000E2B68">
        <w:rPr>
          <w:rStyle w:val="Char7"/>
          <w:rFonts w:eastAsia="MS Mincho"/>
          <w:rtl/>
        </w:rPr>
        <w:t>‌</w:t>
      </w:r>
      <w:r w:rsidRPr="00692820">
        <w:rPr>
          <w:rStyle w:val="Char7"/>
          <w:rFonts w:eastAsia="MS Mincho"/>
          <w:rtl/>
        </w:rPr>
        <w:t>پذ</w:t>
      </w:r>
      <w:r w:rsidR="00871EA0">
        <w:rPr>
          <w:rStyle w:val="Char7"/>
          <w:rFonts w:eastAsia="MS Mincho"/>
          <w:rtl/>
        </w:rPr>
        <w:t>ی</w:t>
      </w:r>
      <w:r w:rsidRPr="00692820">
        <w:rPr>
          <w:rStyle w:val="Char7"/>
          <w:rFonts w:eastAsia="MS Mincho"/>
          <w:rtl/>
        </w:rPr>
        <w:t>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ب</w:t>
      </w:r>
      <w:r w:rsidR="00871EA0">
        <w:rPr>
          <w:rStyle w:val="Char7"/>
          <w:rFonts w:eastAsia="MS Mincho"/>
          <w:rtl/>
        </w:rPr>
        <w:t>ی</w:t>
      </w:r>
      <w:r w:rsidRPr="00692820">
        <w:rPr>
          <w:rStyle w:val="Char7"/>
          <w:rFonts w:eastAsia="MS Mincho"/>
          <w:rtl/>
        </w:rPr>
        <w:t>شتر ساختمان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جد</w:t>
      </w:r>
      <w:r w:rsidR="00871EA0">
        <w:rPr>
          <w:rStyle w:val="Char7"/>
          <w:rFonts w:eastAsia="MS Mincho"/>
          <w:rtl/>
        </w:rPr>
        <w:t>ی</w:t>
      </w:r>
      <w:r w:rsidRPr="00692820">
        <w:rPr>
          <w:rStyle w:val="Char7"/>
          <w:rFonts w:eastAsia="MS Mincho"/>
          <w:rtl/>
        </w:rPr>
        <w:t>د در تهران، اتاق</w:t>
      </w:r>
      <w:r w:rsidR="00871EA0">
        <w:rPr>
          <w:rStyle w:val="Char7"/>
          <w:rFonts w:eastAsia="MS Mincho"/>
          <w:rtl/>
        </w:rPr>
        <w:t>ی</w:t>
      </w:r>
      <w:r w:rsidRPr="00692820">
        <w:rPr>
          <w:rStyle w:val="Char7"/>
          <w:rFonts w:eastAsia="MS Mincho"/>
          <w:rtl/>
        </w:rPr>
        <w:t xml:space="preserve"> مخصوص برا</w:t>
      </w:r>
      <w:r w:rsidR="00871EA0">
        <w:rPr>
          <w:rStyle w:val="Char7"/>
          <w:rFonts w:eastAsia="MS Mincho"/>
          <w:rtl/>
        </w:rPr>
        <w:t>ی</w:t>
      </w:r>
      <w:r w:rsidRPr="00692820">
        <w:rPr>
          <w:rStyle w:val="Char7"/>
          <w:rFonts w:eastAsia="MS Mincho"/>
          <w:rtl/>
        </w:rPr>
        <w:t xml:space="preserve"> استعمال دخان</w:t>
      </w:r>
      <w:r w:rsidR="00871EA0">
        <w:rPr>
          <w:rStyle w:val="Char7"/>
          <w:rFonts w:eastAsia="MS Mincho"/>
          <w:rtl/>
        </w:rPr>
        <w:t>ی</w:t>
      </w:r>
      <w:r w:rsidRPr="00692820">
        <w:rPr>
          <w:rStyle w:val="Char7"/>
          <w:rFonts w:eastAsia="MS Mincho"/>
          <w:rtl/>
        </w:rPr>
        <w:t>ات اف</w:t>
      </w:r>
      <w:r w:rsidR="00871EA0">
        <w:rPr>
          <w:rStyle w:val="Char7"/>
          <w:rFonts w:eastAsia="MS Mincho"/>
          <w:rtl/>
        </w:rPr>
        <w:t>ی</w:t>
      </w:r>
      <w:r w:rsidRPr="00692820">
        <w:rPr>
          <w:rStyle w:val="Char7"/>
          <w:rFonts w:eastAsia="MS Mincho"/>
          <w:rtl/>
        </w:rPr>
        <w:t>ون</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افت م</w:t>
      </w:r>
      <w:r w:rsidR="00871EA0">
        <w:rPr>
          <w:rStyle w:val="Char7"/>
          <w:rFonts w:eastAsia="MS Mincho"/>
          <w:rtl/>
        </w:rPr>
        <w:t>ی</w:t>
      </w:r>
      <w:r w:rsidR="000E2B68">
        <w:rPr>
          <w:rStyle w:val="Char7"/>
          <w:rFonts w:eastAsia="MS Mincho"/>
          <w:rtl/>
        </w:rPr>
        <w:t>‌</w:t>
      </w:r>
      <w:r w:rsidRPr="00692820">
        <w:rPr>
          <w:rStyle w:val="Char7"/>
          <w:rFonts w:eastAsia="MS Mincho"/>
          <w:rtl/>
        </w:rPr>
        <w:t>شود. در ا</w:t>
      </w:r>
      <w:r w:rsidR="00871EA0">
        <w:rPr>
          <w:rStyle w:val="Char7"/>
          <w:rFonts w:eastAsia="MS Mincho"/>
          <w:rtl/>
        </w:rPr>
        <w:t>ی</w:t>
      </w:r>
      <w:r w:rsidRPr="00692820">
        <w:rPr>
          <w:rStyle w:val="Char7"/>
          <w:rFonts w:eastAsia="MS Mincho"/>
          <w:rtl/>
        </w:rPr>
        <w:t>ن صورت، پا</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ها و خشت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اخلاق</w:t>
      </w:r>
      <w:r w:rsidR="00871EA0">
        <w:rPr>
          <w:rStyle w:val="Char7"/>
          <w:rFonts w:eastAsia="MS Mincho"/>
          <w:rtl/>
        </w:rPr>
        <w:t>ی</w:t>
      </w:r>
      <w:r w:rsidRPr="00692820">
        <w:rPr>
          <w:rStyle w:val="Char7"/>
          <w:rFonts w:eastAsia="MS Mincho"/>
          <w:rtl/>
        </w:rPr>
        <w:t xml:space="preserve"> در جامعه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از ب</w:t>
      </w:r>
      <w:r w:rsidR="00871EA0">
        <w:rPr>
          <w:rStyle w:val="Char7"/>
          <w:rFonts w:eastAsia="MS Mincho"/>
          <w:rtl/>
        </w:rPr>
        <w:t>ی</w:t>
      </w:r>
      <w:r w:rsidRPr="00692820">
        <w:rPr>
          <w:rStyle w:val="Char7"/>
          <w:rFonts w:eastAsia="MS Mincho"/>
          <w:rtl/>
        </w:rPr>
        <w:t>ن رفته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وجود مخدرات در ا</w:t>
      </w:r>
      <w:r w:rsidR="00871EA0">
        <w:rPr>
          <w:rStyle w:val="Char7"/>
          <w:rFonts w:eastAsia="MS Mincho"/>
          <w:rtl/>
        </w:rPr>
        <w:t>ی</w:t>
      </w:r>
      <w:r w:rsidRPr="00692820">
        <w:rPr>
          <w:rStyle w:val="Char7"/>
          <w:rFonts w:eastAsia="MS Mincho"/>
          <w:rtl/>
        </w:rPr>
        <w:t>ران، از بزرگتر</w:t>
      </w:r>
      <w:r w:rsidR="00871EA0">
        <w:rPr>
          <w:rStyle w:val="Char7"/>
          <w:rFonts w:eastAsia="MS Mincho"/>
          <w:rtl/>
        </w:rPr>
        <w:t>ی</w:t>
      </w:r>
      <w:r w:rsidRPr="00692820">
        <w:rPr>
          <w:rStyle w:val="Char7"/>
          <w:rFonts w:eastAsia="MS Mincho"/>
          <w:rtl/>
        </w:rPr>
        <w:t>ن مشکلات حکومت به شمار م</w:t>
      </w:r>
      <w:r w:rsidR="00871EA0">
        <w:rPr>
          <w:rStyle w:val="Char7"/>
          <w:rFonts w:eastAsia="MS Mincho"/>
          <w:rtl/>
        </w:rPr>
        <w:t>ی</w:t>
      </w:r>
      <w:r w:rsidR="000E2B68">
        <w:rPr>
          <w:rStyle w:val="Char7"/>
          <w:rFonts w:eastAsia="MS Mincho"/>
          <w:rtl/>
        </w:rPr>
        <w:t>‌</w:t>
      </w:r>
      <w:r w:rsidRPr="00692820">
        <w:rPr>
          <w:rStyle w:val="Char7"/>
          <w:rFonts w:eastAsia="MS Mincho"/>
          <w:rtl/>
        </w:rPr>
        <w:t>آ</w:t>
      </w:r>
      <w:r w:rsidR="00871EA0">
        <w:rPr>
          <w:rStyle w:val="Char7"/>
          <w:rFonts w:eastAsia="MS Mincho"/>
          <w:rtl/>
        </w:rPr>
        <w:t>ی</w:t>
      </w:r>
      <w:r w:rsidRPr="00692820">
        <w:rPr>
          <w:rStyle w:val="Char7"/>
          <w:rFonts w:eastAsia="MS Mincho"/>
          <w:rtl/>
        </w:rPr>
        <w:t>د، چرا که به شکل عج</w:t>
      </w:r>
      <w:r w:rsidR="00871EA0">
        <w:rPr>
          <w:rStyle w:val="Char7"/>
          <w:rFonts w:eastAsia="MS Mincho"/>
          <w:rtl/>
        </w:rPr>
        <w:t>ی</w:t>
      </w:r>
      <w:r w:rsidRPr="00692820">
        <w:rPr>
          <w:rStyle w:val="Char7"/>
          <w:rFonts w:eastAsia="MS Mincho"/>
          <w:rtl/>
        </w:rPr>
        <w:t>ب</w:t>
      </w:r>
      <w:r w:rsidR="00871EA0">
        <w:rPr>
          <w:rStyle w:val="Char7"/>
          <w:rFonts w:eastAsia="MS Mincho"/>
          <w:rtl/>
        </w:rPr>
        <w:t>ی</w:t>
      </w:r>
      <w:r w:rsidRPr="00692820">
        <w:rPr>
          <w:rStyle w:val="Char7"/>
          <w:rFonts w:eastAsia="MS Mincho"/>
          <w:rtl/>
        </w:rPr>
        <w:t xml:space="preserve"> جوانان را م</w:t>
      </w:r>
      <w:r w:rsidR="00871EA0">
        <w:rPr>
          <w:rStyle w:val="Char7"/>
          <w:rFonts w:eastAsia="MS Mincho"/>
          <w:rtl/>
        </w:rPr>
        <w:t>ی</w:t>
      </w:r>
      <w:r w:rsidR="000E2B68">
        <w:rPr>
          <w:rStyle w:val="Char7"/>
          <w:rFonts w:eastAsia="MS Mincho"/>
          <w:rtl/>
        </w:rPr>
        <w:t>‌</w:t>
      </w:r>
      <w:r w:rsidRPr="00692820">
        <w:rPr>
          <w:rStyle w:val="Char7"/>
          <w:rFonts w:eastAsia="MS Mincho"/>
          <w:rtl/>
        </w:rPr>
        <w:t>بلعد و اگر ا</w:t>
      </w:r>
      <w:r w:rsidR="00871EA0">
        <w:rPr>
          <w:rStyle w:val="Char7"/>
          <w:rFonts w:eastAsia="MS Mincho"/>
          <w:rtl/>
        </w:rPr>
        <w:t>ی</w:t>
      </w:r>
      <w:r w:rsidRPr="00692820">
        <w:rPr>
          <w:rStyle w:val="Char7"/>
          <w:rFonts w:eastAsia="MS Mincho"/>
          <w:rtl/>
        </w:rPr>
        <w:t>ن مشکل حل نشود، به زود</w:t>
      </w:r>
      <w:r w:rsidR="00871EA0">
        <w:rPr>
          <w:rStyle w:val="Char7"/>
          <w:rFonts w:eastAsia="MS Mincho"/>
          <w:rtl/>
        </w:rPr>
        <w:t>ی</w:t>
      </w:r>
      <w:r w:rsidRPr="00692820">
        <w:rPr>
          <w:rStyle w:val="Char7"/>
          <w:rFonts w:eastAsia="MS Mincho"/>
          <w:rtl/>
        </w:rPr>
        <w:t xml:space="preserve"> تبد</w:t>
      </w:r>
      <w:r w:rsidR="00871EA0">
        <w:rPr>
          <w:rStyle w:val="Char7"/>
          <w:rFonts w:eastAsia="MS Mincho"/>
          <w:rtl/>
        </w:rPr>
        <w:t>ی</w:t>
      </w:r>
      <w:r w:rsidRPr="00692820">
        <w:rPr>
          <w:rStyle w:val="Char7"/>
          <w:rFonts w:eastAsia="MS Mincho"/>
          <w:rtl/>
        </w:rPr>
        <w:t>ل به بحران اجتماع</w:t>
      </w:r>
      <w:r w:rsidR="00871EA0">
        <w:rPr>
          <w:rStyle w:val="Char7"/>
          <w:rFonts w:eastAsia="MS Mincho"/>
          <w:rtl/>
        </w:rPr>
        <w:t>ی</w:t>
      </w:r>
      <w:r w:rsidRPr="00692820">
        <w:rPr>
          <w:rStyle w:val="Char7"/>
          <w:rFonts w:eastAsia="MS Mincho"/>
          <w:rtl/>
        </w:rPr>
        <w:t xml:space="preserve"> فراگ</w:t>
      </w:r>
      <w:r w:rsidR="00871EA0">
        <w:rPr>
          <w:rStyle w:val="Char7"/>
          <w:rFonts w:eastAsia="MS Mincho"/>
          <w:rtl/>
        </w:rPr>
        <w:t>ی</w:t>
      </w:r>
      <w:r w:rsidRPr="00692820">
        <w:rPr>
          <w:rStyle w:val="Char7"/>
          <w:rFonts w:eastAsia="MS Mincho"/>
          <w:rtl/>
        </w:rPr>
        <w:t>ر و نابودکننده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شود که ک</w:t>
      </w:r>
      <w:r w:rsidR="00871EA0">
        <w:rPr>
          <w:rStyle w:val="Char7"/>
          <w:rFonts w:eastAsia="MS Mincho"/>
          <w:rtl/>
        </w:rPr>
        <w:t>ی</w:t>
      </w:r>
      <w:r w:rsidRPr="00692820">
        <w:rPr>
          <w:rStyle w:val="Char7"/>
          <w:rFonts w:eastAsia="MS Mincho"/>
          <w:rtl/>
        </w:rPr>
        <w:t>ان جامعه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را تهد</w:t>
      </w:r>
      <w:r w:rsidR="00871EA0">
        <w:rPr>
          <w:rStyle w:val="Char7"/>
          <w:rFonts w:eastAsia="MS Mincho"/>
          <w:rtl/>
        </w:rPr>
        <w:t>ی</w:t>
      </w:r>
      <w:r w:rsidRPr="00692820">
        <w:rPr>
          <w:rStyle w:val="Char7"/>
          <w:rFonts w:eastAsia="MS Mincho"/>
          <w:rtl/>
        </w:rPr>
        <w:t>د م</w:t>
      </w:r>
      <w:r w:rsidR="00871EA0">
        <w:rPr>
          <w:rStyle w:val="Char7"/>
          <w:rFonts w:eastAsia="MS Mincho"/>
          <w:rtl/>
        </w:rPr>
        <w:t>ی</w:t>
      </w:r>
      <w:r w:rsidR="000E2B68">
        <w:rPr>
          <w:rStyle w:val="Char7"/>
          <w:rFonts w:eastAsia="MS Mincho"/>
          <w:rtl/>
        </w:rPr>
        <w:t>‌</w:t>
      </w:r>
      <w:r w:rsidRPr="00692820">
        <w:rPr>
          <w:rStyle w:val="Char7"/>
          <w:rFonts w:eastAsia="MS Mincho"/>
          <w:rtl/>
        </w:rPr>
        <w:t>کند.</w:t>
      </w:r>
    </w:p>
    <w:p w:rsidR="00FB0B4F"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گزارش سرشمار</w:t>
      </w:r>
      <w:r w:rsidR="00871EA0">
        <w:rPr>
          <w:rStyle w:val="Char7"/>
          <w:rFonts w:eastAsia="MS Mincho"/>
          <w:rtl/>
        </w:rPr>
        <w:t>ی</w:t>
      </w:r>
      <w:r w:rsidRPr="00692820">
        <w:rPr>
          <w:rStyle w:val="Char7"/>
          <w:rFonts w:eastAsia="MS Mincho"/>
          <w:rtl/>
        </w:rPr>
        <w:t xml:space="preserve"> که وزارت بهداشت ا</w:t>
      </w:r>
      <w:r w:rsidR="00871EA0">
        <w:rPr>
          <w:rStyle w:val="Char7"/>
          <w:rFonts w:eastAsia="MS Mincho"/>
          <w:rtl/>
        </w:rPr>
        <w:t>ی</w:t>
      </w:r>
      <w:r w:rsidRPr="00692820">
        <w:rPr>
          <w:rStyle w:val="Char7"/>
          <w:rFonts w:eastAsia="MS Mincho"/>
          <w:rtl/>
        </w:rPr>
        <w:t xml:space="preserve">ران در سال 1978 به سازمان ملل ارائه داد، آمده است: </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از قاچاقچ</w:t>
      </w:r>
      <w:r w:rsidR="00871EA0">
        <w:rPr>
          <w:rStyle w:val="Char7"/>
          <w:rFonts w:eastAsia="MS Mincho"/>
          <w:rtl/>
        </w:rPr>
        <w:t>ی</w:t>
      </w:r>
      <w:r w:rsidR="000A3212" w:rsidRPr="00692820">
        <w:rPr>
          <w:rStyle w:val="Char7"/>
          <w:rFonts w:eastAsia="MS Mincho"/>
          <w:rtl/>
        </w:rPr>
        <w:t>ان در ده منطقه از ا</w:t>
      </w:r>
      <w:r w:rsidR="00871EA0">
        <w:rPr>
          <w:rStyle w:val="Char7"/>
          <w:rFonts w:eastAsia="MS Mincho"/>
          <w:rtl/>
        </w:rPr>
        <w:t>ی</w:t>
      </w:r>
      <w:r w:rsidR="000A3212" w:rsidRPr="00692820">
        <w:rPr>
          <w:rStyle w:val="Char7"/>
          <w:rFonts w:eastAsia="MS Mincho"/>
          <w:rtl/>
        </w:rPr>
        <w:t>ران مقاد</w:t>
      </w:r>
      <w:r w:rsidR="00871EA0">
        <w:rPr>
          <w:rStyle w:val="Char7"/>
          <w:rFonts w:eastAsia="MS Mincho"/>
          <w:rtl/>
        </w:rPr>
        <w:t>ی</w:t>
      </w:r>
      <w:r w:rsidR="000A3212" w:rsidRPr="00692820">
        <w:rPr>
          <w:rStyle w:val="Char7"/>
          <w:rFonts w:eastAsia="MS Mincho"/>
          <w:rtl/>
        </w:rPr>
        <w:t>ر 2754 ک</w:t>
      </w:r>
      <w:r w:rsidR="00871EA0">
        <w:rPr>
          <w:rStyle w:val="Char7"/>
          <w:rFonts w:eastAsia="MS Mincho"/>
          <w:rtl/>
        </w:rPr>
        <w:t>ی</w:t>
      </w:r>
      <w:r w:rsidR="000A3212" w:rsidRPr="00692820">
        <w:rPr>
          <w:rStyle w:val="Char7"/>
          <w:rFonts w:eastAsia="MS Mincho"/>
          <w:rtl/>
        </w:rPr>
        <w:t>لوگرم تر</w:t>
      </w:r>
      <w:r w:rsidR="00871EA0">
        <w:rPr>
          <w:rStyle w:val="Char7"/>
          <w:rFonts w:eastAsia="MS Mincho"/>
          <w:rtl/>
        </w:rPr>
        <w:t>ی</w:t>
      </w:r>
      <w:r w:rsidR="000A3212" w:rsidRPr="00692820">
        <w:rPr>
          <w:rStyle w:val="Char7"/>
          <w:rFonts w:eastAsia="MS Mincho"/>
          <w:rtl/>
        </w:rPr>
        <w:t>اک، 47696 ک</w:t>
      </w:r>
      <w:r w:rsidR="00871EA0">
        <w:rPr>
          <w:rStyle w:val="Char7"/>
          <w:rFonts w:eastAsia="MS Mincho"/>
          <w:rtl/>
        </w:rPr>
        <w:t>ی</w:t>
      </w:r>
      <w:r w:rsidR="000A3212" w:rsidRPr="00692820">
        <w:rPr>
          <w:rStyle w:val="Char7"/>
          <w:rFonts w:eastAsia="MS Mincho"/>
          <w:rtl/>
        </w:rPr>
        <w:t>لوگرم هروئ</w:t>
      </w:r>
      <w:r w:rsidR="00871EA0">
        <w:rPr>
          <w:rStyle w:val="Char7"/>
          <w:rFonts w:eastAsia="MS Mincho"/>
          <w:rtl/>
        </w:rPr>
        <w:t>ی</w:t>
      </w:r>
      <w:r w:rsidR="000A3212" w:rsidRPr="00692820">
        <w:rPr>
          <w:rStyle w:val="Char7"/>
          <w:rFonts w:eastAsia="MS Mincho"/>
          <w:rtl/>
        </w:rPr>
        <w:t>ن و 496345 ک</w:t>
      </w:r>
      <w:r w:rsidR="00871EA0">
        <w:rPr>
          <w:rStyle w:val="Char7"/>
          <w:rFonts w:eastAsia="MS Mincho"/>
          <w:rtl/>
        </w:rPr>
        <w:t>ی</w:t>
      </w:r>
      <w:r w:rsidR="000A3212" w:rsidRPr="00692820">
        <w:rPr>
          <w:rStyle w:val="Char7"/>
          <w:rFonts w:eastAsia="MS Mincho"/>
          <w:rtl/>
        </w:rPr>
        <w:t>لوگرم حش</w:t>
      </w:r>
      <w:r w:rsidR="00871EA0">
        <w:rPr>
          <w:rStyle w:val="Char7"/>
          <w:rFonts w:eastAsia="MS Mincho"/>
          <w:rtl/>
        </w:rPr>
        <w:t>ی</w:t>
      </w:r>
      <w:r w:rsidR="000A3212" w:rsidRPr="00692820">
        <w:rPr>
          <w:rStyle w:val="Char7"/>
          <w:rFonts w:eastAsia="MS Mincho"/>
          <w:rtl/>
        </w:rPr>
        <w:t>ش به دست آمده است. ا</w:t>
      </w:r>
      <w:r w:rsidR="00871EA0">
        <w:rPr>
          <w:rStyle w:val="Char7"/>
          <w:rFonts w:eastAsia="MS Mincho"/>
          <w:rtl/>
        </w:rPr>
        <w:t>ی</w:t>
      </w:r>
      <w:r w:rsidR="000A3212" w:rsidRPr="00692820">
        <w:rPr>
          <w:rStyle w:val="Char7"/>
          <w:rFonts w:eastAsia="MS Mincho"/>
          <w:rtl/>
        </w:rPr>
        <w:t>ن در حال</w:t>
      </w:r>
      <w:r w:rsidR="00871EA0">
        <w:rPr>
          <w:rStyle w:val="Char7"/>
          <w:rFonts w:eastAsia="MS Mincho"/>
          <w:rtl/>
        </w:rPr>
        <w:t>ی</w:t>
      </w:r>
      <w:r w:rsidR="000A3212" w:rsidRPr="00692820">
        <w:rPr>
          <w:rStyle w:val="Char7"/>
          <w:rFonts w:eastAsia="MS Mincho"/>
          <w:rtl/>
        </w:rPr>
        <w:t xml:space="preserve"> است که کشف</w:t>
      </w:r>
      <w:r w:rsidR="00871EA0">
        <w:rPr>
          <w:rStyle w:val="Char7"/>
          <w:rFonts w:eastAsia="MS Mincho"/>
          <w:rtl/>
        </w:rPr>
        <w:t>ی</w:t>
      </w:r>
      <w:r w:rsidR="000A3212" w:rsidRPr="00692820">
        <w:rPr>
          <w:rStyle w:val="Char7"/>
          <w:rFonts w:eastAsia="MS Mincho"/>
          <w:rtl/>
        </w:rPr>
        <w:t>ات به دست آمده از تهران بد</w:t>
      </w:r>
      <w:r w:rsidR="00871EA0">
        <w:rPr>
          <w:rStyle w:val="Char7"/>
          <w:rFonts w:eastAsia="MS Mincho"/>
          <w:rtl/>
        </w:rPr>
        <w:t>ی</w:t>
      </w:r>
      <w:r w:rsidR="000A3212" w:rsidRPr="00692820">
        <w:rPr>
          <w:rStyle w:val="Char7"/>
          <w:rFonts w:eastAsia="MS Mincho"/>
          <w:rtl/>
        </w:rPr>
        <w:t>ن</w:t>
      </w:r>
      <w:r w:rsidR="000E2B68">
        <w:rPr>
          <w:rStyle w:val="Char7"/>
          <w:rFonts w:eastAsia="MS Mincho"/>
          <w:rtl/>
        </w:rPr>
        <w:t>‌</w:t>
      </w:r>
      <w:r w:rsidR="000A3212" w:rsidRPr="00692820">
        <w:rPr>
          <w:rStyle w:val="Char7"/>
          <w:rFonts w:eastAsia="MS Mincho"/>
          <w:rtl/>
        </w:rPr>
        <w:t>گونه است: 30 ک</w:t>
      </w:r>
      <w:r w:rsidR="00871EA0">
        <w:rPr>
          <w:rStyle w:val="Char7"/>
          <w:rFonts w:eastAsia="MS Mincho"/>
          <w:rtl/>
        </w:rPr>
        <w:t>ی</w:t>
      </w:r>
      <w:r w:rsidR="000A3212" w:rsidRPr="00692820">
        <w:rPr>
          <w:rStyle w:val="Char7"/>
          <w:rFonts w:eastAsia="MS Mincho"/>
          <w:rtl/>
        </w:rPr>
        <w:t>لوگرم تر</w:t>
      </w:r>
      <w:r w:rsidR="00871EA0">
        <w:rPr>
          <w:rStyle w:val="Char7"/>
          <w:rFonts w:eastAsia="MS Mincho"/>
          <w:rtl/>
        </w:rPr>
        <w:t>ی</w:t>
      </w:r>
      <w:r w:rsidR="000A3212" w:rsidRPr="00692820">
        <w:rPr>
          <w:rStyle w:val="Char7"/>
          <w:rFonts w:eastAsia="MS Mincho"/>
          <w:rtl/>
        </w:rPr>
        <w:t>اک، 27178 ک</w:t>
      </w:r>
      <w:r w:rsidR="00871EA0">
        <w:rPr>
          <w:rStyle w:val="Char7"/>
          <w:rFonts w:eastAsia="MS Mincho"/>
          <w:rtl/>
        </w:rPr>
        <w:t>ی</w:t>
      </w:r>
      <w:r w:rsidR="000A3212" w:rsidRPr="00692820">
        <w:rPr>
          <w:rStyle w:val="Char7"/>
          <w:rFonts w:eastAsia="MS Mincho"/>
          <w:rtl/>
        </w:rPr>
        <w:t>لوگرم هروئ</w:t>
      </w:r>
      <w:r w:rsidR="00871EA0">
        <w:rPr>
          <w:rStyle w:val="Char7"/>
          <w:rFonts w:eastAsia="MS Mincho"/>
          <w:rtl/>
        </w:rPr>
        <w:t>ی</w:t>
      </w:r>
      <w:r w:rsidR="000A3212" w:rsidRPr="00692820">
        <w:rPr>
          <w:rStyle w:val="Char7"/>
          <w:rFonts w:eastAsia="MS Mincho"/>
          <w:rtl/>
        </w:rPr>
        <w:t>ن و 2800245 ک</w:t>
      </w:r>
      <w:r w:rsidR="00871EA0">
        <w:rPr>
          <w:rStyle w:val="Char7"/>
          <w:rFonts w:eastAsia="MS Mincho"/>
          <w:rtl/>
        </w:rPr>
        <w:t>ی</w:t>
      </w:r>
      <w:r w:rsidR="000A3212" w:rsidRPr="00692820">
        <w:rPr>
          <w:rStyle w:val="Char7"/>
          <w:rFonts w:eastAsia="MS Mincho"/>
          <w:rtl/>
        </w:rPr>
        <w:t>لوگرم حش</w:t>
      </w:r>
      <w:r w:rsidR="00871EA0">
        <w:rPr>
          <w:rStyle w:val="Char7"/>
          <w:rFonts w:eastAsia="MS Mincho"/>
          <w:rtl/>
        </w:rPr>
        <w:t>ی</w:t>
      </w:r>
      <w:r w:rsidR="000A3212" w:rsidRPr="00692820">
        <w:rPr>
          <w:rStyle w:val="Char7"/>
          <w:rFonts w:eastAsia="MS Mincho"/>
          <w:rtl/>
        </w:rPr>
        <w:t>ش.</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طبق سرشمار</w:t>
      </w:r>
      <w:r w:rsidR="00871EA0">
        <w:rPr>
          <w:rStyle w:val="Char7"/>
          <w:rFonts w:eastAsia="MS Mincho"/>
          <w:rtl/>
        </w:rPr>
        <w:t>ی</w:t>
      </w:r>
      <w:r w:rsidRPr="00692820">
        <w:rPr>
          <w:rStyle w:val="Char7"/>
          <w:rFonts w:eastAsia="MS Mincho"/>
          <w:rtl/>
        </w:rPr>
        <w:t xml:space="preserve"> صورت گرفته در ا</w:t>
      </w:r>
      <w:r w:rsidR="00871EA0">
        <w:rPr>
          <w:rStyle w:val="Char7"/>
          <w:rFonts w:eastAsia="MS Mincho"/>
          <w:rtl/>
        </w:rPr>
        <w:t>ی</w:t>
      </w:r>
      <w:r w:rsidRPr="00692820">
        <w:rPr>
          <w:rStyle w:val="Char7"/>
          <w:rFonts w:eastAsia="MS Mincho"/>
          <w:rtl/>
        </w:rPr>
        <w:t>ران، در سال 1970 زم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اختصاص </w:t>
      </w:r>
      <w:r w:rsidR="00871EA0">
        <w:rPr>
          <w:rStyle w:val="Char7"/>
          <w:rFonts w:eastAsia="MS Mincho"/>
          <w:rtl/>
        </w:rPr>
        <w:t>ی</w:t>
      </w:r>
      <w:r w:rsidRPr="00692820">
        <w:rPr>
          <w:rStyle w:val="Char7"/>
          <w:rFonts w:eastAsia="MS Mincho"/>
          <w:rtl/>
        </w:rPr>
        <w:t>افته به کشت تر</w:t>
      </w:r>
      <w:r w:rsidR="00871EA0">
        <w:rPr>
          <w:rStyle w:val="Char7"/>
          <w:rFonts w:eastAsia="MS Mincho"/>
          <w:rtl/>
        </w:rPr>
        <w:t>ی</w:t>
      </w:r>
      <w:r w:rsidRPr="00692820">
        <w:rPr>
          <w:rStyle w:val="Char7"/>
          <w:rFonts w:eastAsia="MS Mincho"/>
          <w:rtl/>
        </w:rPr>
        <w:t>اک، 12 هزار هکتار و در سال 1975، 17 هزار و در سال 1976 به 22 هزار هکتار رس</w:t>
      </w:r>
      <w:r w:rsidR="00871EA0">
        <w:rPr>
          <w:rStyle w:val="Char7"/>
          <w:rFonts w:eastAsia="MS Mincho"/>
          <w:rtl/>
        </w:rPr>
        <w:t>ی</w:t>
      </w:r>
      <w:r w:rsidRPr="00692820">
        <w:rPr>
          <w:rStyle w:val="Char7"/>
          <w:rFonts w:eastAsia="MS Mincho"/>
          <w:rtl/>
        </w:rPr>
        <w:t>ده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سرشمار</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نشان م</w:t>
      </w:r>
      <w:r w:rsidR="00871EA0">
        <w:rPr>
          <w:rStyle w:val="Char7"/>
          <w:rFonts w:eastAsia="MS Mincho"/>
          <w:rtl/>
        </w:rPr>
        <w:t>ی</w:t>
      </w:r>
      <w:r w:rsidR="000E2B68">
        <w:rPr>
          <w:rStyle w:val="Char7"/>
          <w:rFonts w:eastAsia="MS Mincho"/>
          <w:rtl/>
        </w:rPr>
        <w:t>‌</w:t>
      </w:r>
      <w:r w:rsidRPr="00692820">
        <w:rPr>
          <w:rStyle w:val="Char7"/>
          <w:rFonts w:eastAsia="MS Mincho"/>
          <w:rtl/>
        </w:rPr>
        <w:t>دهد که زندان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پر است از قاچاقچ</w:t>
      </w:r>
      <w:r w:rsidR="00871EA0">
        <w:rPr>
          <w:rStyle w:val="Char7"/>
          <w:rFonts w:eastAsia="MS Mincho"/>
          <w:rtl/>
        </w:rPr>
        <w:t>ی</w:t>
      </w:r>
      <w:r w:rsidRPr="00692820">
        <w:rPr>
          <w:rStyle w:val="Char7"/>
          <w:rFonts w:eastAsia="MS Mincho"/>
          <w:rtl/>
        </w:rPr>
        <w:t>ان و با ا</w:t>
      </w:r>
      <w:r w:rsidR="00871EA0">
        <w:rPr>
          <w:rStyle w:val="Char7"/>
          <w:rFonts w:eastAsia="MS Mincho"/>
          <w:rtl/>
        </w:rPr>
        <w:t>ی</w:t>
      </w:r>
      <w:r w:rsidRPr="00692820">
        <w:rPr>
          <w:rStyle w:val="Char7"/>
          <w:rFonts w:eastAsia="MS Mincho"/>
          <w:rtl/>
        </w:rPr>
        <w:t>ن حال، تعداد قاچاقچ</w:t>
      </w:r>
      <w:r w:rsidR="00871EA0">
        <w:rPr>
          <w:rStyle w:val="Char7"/>
          <w:rFonts w:eastAsia="MS Mincho"/>
          <w:rtl/>
        </w:rPr>
        <w:t>ی</w:t>
      </w:r>
      <w:r w:rsidRPr="00692820">
        <w:rPr>
          <w:rStyle w:val="Char7"/>
          <w:rFonts w:eastAsia="MS Mincho"/>
          <w:rtl/>
        </w:rPr>
        <w:t>ان و معتادان در سال</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اخ</w:t>
      </w:r>
      <w:r w:rsidR="00871EA0">
        <w:rPr>
          <w:rStyle w:val="Char7"/>
          <w:rFonts w:eastAsia="MS Mincho"/>
          <w:rtl/>
        </w:rPr>
        <w:t>ی</w:t>
      </w:r>
      <w:r w:rsidRPr="00692820">
        <w:rPr>
          <w:rStyle w:val="Char7"/>
          <w:rFonts w:eastAsia="MS Mincho"/>
          <w:rtl/>
        </w:rPr>
        <w:t>ر رو به افزا</w:t>
      </w:r>
      <w:r w:rsidR="00871EA0">
        <w:rPr>
          <w:rStyle w:val="Char7"/>
          <w:rFonts w:eastAsia="MS Mincho"/>
          <w:rtl/>
        </w:rPr>
        <w:t>ی</w:t>
      </w:r>
      <w:r w:rsidRPr="00692820">
        <w:rPr>
          <w:rStyle w:val="Char7"/>
          <w:rFonts w:eastAsia="MS Mincho"/>
          <w:rtl/>
        </w:rPr>
        <w:t>ش بوده است.</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در 8 م</w:t>
      </w:r>
      <w:r w:rsidR="00801BAF" w:rsidRPr="00692820">
        <w:rPr>
          <w:rStyle w:val="Char7"/>
          <w:rFonts w:eastAsiaTheme="minorHAnsi" w:hint="cs"/>
          <w:rtl/>
        </w:rPr>
        <w:t>ـ</w:t>
      </w:r>
      <w:r w:rsidRPr="00692820">
        <w:rPr>
          <w:rStyle w:val="Char7"/>
          <w:rFonts w:eastAsiaTheme="minorHAnsi"/>
          <w:rtl/>
        </w:rPr>
        <w:t>اه از سال 1976 تعداد 12 هزار نفر قاچ</w:t>
      </w:r>
      <w:r w:rsidR="00801BAF" w:rsidRPr="00692820">
        <w:rPr>
          <w:rStyle w:val="Char7"/>
          <w:rFonts w:eastAsiaTheme="minorHAnsi" w:hint="cs"/>
          <w:rtl/>
        </w:rPr>
        <w:t>ـ</w:t>
      </w:r>
      <w:r w:rsidRPr="00692820">
        <w:rPr>
          <w:rStyle w:val="Char7"/>
          <w:rFonts w:eastAsiaTheme="minorHAnsi"/>
          <w:rtl/>
        </w:rPr>
        <w:t>اقچ</w:t>
      </w:r>
      <w:r w:rsidR="00871EA0">
        <w:rPr>
          <w:rStyle w:val="Char7"/>
          <w:rFonts w:eastAsiaTheme="minorHAnsi"/>
          <w:rtl/>
        </w:rPr>
        <w:t>ی</w:t>
      </w:r>
      <w:r w:rsidRPr="00692820">
        <w:rPr>
          <w:rStyle w:val="Char7"/>
          <w:rFonts w:eastAsiaTheme="minorHAnsi"/>
          <w:rtl/>
        </w:rPr>
        <w:t xml:space="preserve"> در ا</w:t>
      </w:r>
      <w:r w:rsidR="00871EA0">
        <w:rPr>
          <w:rStyle w:val="Char7"/>
          <w:rFonts w:eastAsiaTheme="minorHAnsi"/>
          <w:rtl/>
        </w:rPr>
        <w:t>ی</w:t>
      </w:r>
      <w:r w:rsidRPr="00692820">
        <w:rPr>
          <w:rStyle w:val="Char7"/>
          <w:rFonts w:eastAsiaTheme="minorHAnsi"/>
          <w:rtl/>
        </w:rPr>
        <w:t>ران تحت تعق</w:t>
      </w:r>
      <w:r w:rsidR="00871EA0">
        <w:rPr>
          <w:rStyle w:val="Char7"/>
          <w:rFonts w:eastAsiaTheme="minorHAnsi"/>
          <w:rtl/>
        </w:rPr>
        <w:t>ی</w:t>
      </w:r>
      <w:r w:rsidRPr="00692820">
        <w:rPr>
          <w:rStyle w:val="Char7"/>
          <w:rFonts w:eastAsiaTheme="minorHAnsi"/>
          <w:rtl/>
        </w:rPr>
        <w:t>ب بوده</w:t>
      </w:r>
      <w:r w:rsidR="000E2B68">
        <w:rPr>
          <w:rStyle w:val="Char7"/>
          <w:rFonts w:eastAsiaTheme="minorHAnsi"/>
          <w:rtl/>
        </w:rPr>
        <w:t>‌</w:t>
      </w:r>
      <w:r w:rsidRPr="00692820">
        <w:rPr>
          <w:rStyle w:val="Char7"/>
          <w:rFonts w:eastAsiaTheme="minorHAnsi"/>
          <w:rtl/>
        </w:rPr>
        <w:t>ان</w:t>
      </w:r>
      <w:r w:rsidR="00801BAF" w:rsidRPr="00692820">
        <w:rPr>
          <w:rStyle w:val="Char7"/>
          <w:rFonts w:eastAsiaTheme="minorHAnsi" w:hint="cs"/>
          <w:rtl/>
        </w:rPr>
        <w:t>ـ</w:t>
      </w:r>
      <w:r w:rsidRPr="00692820">
        <w:rPr>
          <w:rStyle w:val="Char7"/>
          <w:rFonts w:eastAsiaTheme="minorHAnsi"/>
          <w:rtl/>
        </w:rPr>
        <w:t>د. تعداد معت</w:t>
      </w:r>
      <w:r w:rsidR="00801BAF" w:rsidRPr="00692820">
        <w:rPr>
          <w:rStyle w:val="Char7"/>
          <w:rFonts w:eastAsiaTheme="minorHAnsi" w:hint="cs"/>
          <w:rtl/>
        </w:rPr>
        <w:t>ـ</w:t>
      </w:r>
      <w:r w:rsidRPr="00692820">
        <w:rPr>
          <w:rStyle w:val="Char7"/>
          <w:rFonts w:eastAsiaTheme="minorHAnsi"/>
          <w:rtl/>
        </w:rPr>
        <w:t>ادان ن</w:t>
      </w:r>
      <w:r w:rsidR="00871EA0">
        <w:rPr>
          <w:rStyle w:val="Char7"/>
          <w:rFonts w:eastAsiaTheme="minorHAnsi"/>
          <w:rtl/>
        </w:rPr>
        <w:t>ی</w:t>
      </w:r>
      <w:r w:rsidRPr="00692820">
        <w:rPr>
          <w:rStyle w:val="Char7"/>
          <w:rFonts w:eastAsiaTheme="minorHAnsi"/>
          <w:rtl/>
        </w:rPr>
        <w:t>ز طبق سرشمار</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ها</w:t>
      </w:r>
      <w:r w:rsidR="00871EA0">
        <w:rPr>
          <w:rStyle w:val="Char7"/>
          <w:rFonts w:eastAsiaTheme="minorHAnsi"/>
          <w:rtl/>
        </w:rPr>
        <w:t>ی</w:t>
      </w:r>
      <w:r w:rsidRPr="00692820">
        <w:rPr>
          <w:rStyle w:val="Char7"/>
          <w:rFonts w:eastAsiaTheme="minorHAnsi"/>
          <w:rtl/>
        </w:rPr>
        <w:t xml:space="preserve"> غ</w:t>
      </w:r>
      <w:r w:rsidR="00871EA0">
        <w:rPr>
          <w:rStyle w:val="Char7"/>
          <w:rFonts w:eastAsiaTheme="minorHAnsi"/>
          <w:rtl/>
        </w:rPr>
        <w:t>ی</w:t>
      </w:r>
      <w:r w:rsidRPr="00692820">
        <w:rPr>
          <w:rStyle w:val="Char7"/>
          <w:rFonts w:eastAsiaTheme="minorHAnsi"/>
          <w:rtl/>
        </w:rPr>
        <w:t>ررسم</w:t>
      </w:r>
      <w:r w:rsidR="00871EA0">
        <w:rPr>
          <w:rStyle w:val="Char7"/>
          <w:rFonts w:eastAsiaTheme="minorHAnsi"/>
          <w:rtl/>
        </w:rPr>
        <w:t>ی</w:t>
      </w:r>
      <w:r w:rsidRPr="00692820">
        <w:rPr>
          <w:rStyle w:val="Char7"/>
          <w:rFonts w:eastAsiaTheme="minorHAnsi"/>
          <w:rtl/>
        </w:rPr>
        <w:t xml:space="preserve"> به </w:t>
      </w:r>
      <w:r w:rsidR="00871EA0">
        <w:rPr>
          <w:rStyle w:val="Char7"/>
          <w:rFonts w:eastAsiaTheme="minorHAnsi"/>
          <w:rtl/>
        </w:rPr>
        <w:t>ی</w:t>
      </w:r>
      <w:r w:rsidRPr="00692820">
        <w:rPr>
          <w:rStyle w:val="Char7"/>
          <w:rFonts w:eastAsiaTheme="minorHAnsi"/>
          <w:rtl/>
        </w:rPr>
        <w:t>ک م</w:t>
      </w:r>
      <w:r w:rsidR="00871EA0">
        <w:rPr>
          <w:rStyle w:val="Char7"/>
          <w:rFonts w:eastAsiaTheme="minorHAnsi"/>
          <w:rtl/>
        </w:rPr>
        <w:t>ی</w:t>
      </w:r>
      <w:r w:rsidRPr="00692820">
        <w:rPr>
          <w:rStyle w:val="Char7"/>
          <w:rFonts w:eastAsiaTheme="minorHAnsi"/>
          <w:rtl/>
        </w:rPr>
        <w:t>ل</w:t>
      </w:r>
      <w:r w:rsidR="00871EA0">
        <w:rPr>
          <w:rStyle w:val="Char7"/>
          <w:rFonts w:eastAsiaTheme="minorHAnsi"/>
          <w:rtl/>
        </w:rPr>
        <w:t>ی</w:t>
      </w:r>
      <w:r w:rsidRPr="00692820">
        <w:rPr>
          <w:rStyle w:val="Char7"/>
          <w:rFonts w:eastAsiaTheme="minorHAnsi"/>
          <w:rtl/>
        </w:rPr>
        <w:t>ون نفر رس</w:t>
      </w:r>
      <w:r w:rsidR="00871EA0">
        <w:rPr>
          <w:rStyle w:val="Char7"/>
          <w:rFonts w:eastAsiaTheme="minorHAnsi"/>
          <w:rtl/>
        </w:rPr>
        <w:t>ی</w:t>
      </w:r>
      <w:r w:rsidRPr="00692820">
        <w:rPr>
          <w:rStyle w:val="Char7"/>
          <w:rFonts w:eastAsiaTheme="minorHAnsi"/>
          <w:rtl/>
        </w:rPr>
        <w:t>د. اما سرشمار</w:t>
      </w:r>
      <w:r w:rsidR="00871EA0">
        <w:rPr>
          <w:rStyle w:val="Char7"/>
          <w:rFonts w:eastAsiaTheme="minorHAnsi"/>
          <w:rtl/>
        </w:rPr>
        <w:t>ی</w:t>
      </w:r>
      <w:r w:rsidRPr="00692820">
        <w:rPr>
          <w:rStyle w:val="Char7"/>
          <w:rFonts w:eastAsiaTheme="minorHAnsi"/>
          <w:rtl/>
        </w:rPr>
        <w:t xml:space="preserve"> وزارت بهداشت ا</w:t>
      </w:r>
      <w:r w:rsidR="00871EA0">
        <w:rPr>
          <w:rStyle w:val="Char7"/>
          <w:rFonts w:eastAsiaTheme="minorHAnsi"/>
          <w:rtl/>
        </w:rPr>
        <w:t>ی</w:t>
      </w:r>
      <w:r w:rsidRPr="00692820">
        <w:rPr>
          <w:rStyle w:val="Char7"/>
          <w:rFonts w:eastAsiaTheme="minorHAnsi"/>
          <w:rtl/>
        </w:rPr>
        <w:t>ران تعداد معتادان را ما ب</w:t>
      </w:r>
      <w:r w:rsidR="00871EA0">
        <w:rPr>
          <w:rStyle w:val="Char7"/>
          <w:rFonts w:eastAsiaTheme="minorHAnsi"/>
          <w:rtl/>
        </w:rPr>
        <w:t>ی</w:t>
      </w:r>
      <w:r w:rsidRPr="00692820">
        <w:rPr>
          <w:rStyle w:val="Char7"/>
          <w:rFonts w:eastAsiaTheme="minorHAnsi"/>
          <w:rtl/>
        </w:rPr>
        <w:t>ن 600 تا 700 هزار نفر اعلام کرد. همچن</w:t>
      </w:r>
      <w:r w:rsidR="00871EA0">
        <w:rPr>
          <w:rStyle w:val="Char7"/>
          <w:rFonts w:eastAsiaTheme="minorHAnsi"/>
          <w:rtl/>
        </w:rPr>
        <w:t>ی</w:t>
      </w:r>
      <w:r w:rsidRPr="00692820">
        <w:rPr>
          <w:rStyle w:val="Char7"/>
          <w:rFonts w:eastAsiaTheme="minorHAnsi"/>
          <w:rtl/>
        </w:rPr>
        <w:t>ن تعداد معتادان</w:t>
      </w:r>
      <w:r w:rsidR="00871EA0">
        <w:rPr>
          <w:rStyle w:val="Char7"/>
          <w:rFonts w:eastAsiaTheme="minorHAnsi"/>
          <w:rtl/>
        </w:rPr>
        <w:t>ی</w:t>
      </w:r>
      <w:r w:rsidRPr="00692820">
        <w:rPr>
          <w:rStyle w:val="Char7"/>
          <w:rFonts w:eastAsiaTheme="minorHAnsi"/>
          <w:rtl/>
        </w:rPr>
        <w:t xml:space="preserve"> که با خود برگه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جواز استعمال مواد مخدر را </w:t>
      </w:r>
      <w:r w:rsidR="00216920">
        <w:rPr>
          <w:rStyle w:val="Char7"/>
          <w:rFonts w:eastAsiaTheme="minorHAnsi"/>
          <w:rtl/>
        </w:rPr>
        <w:t>داشتند، 164 هزار نفر اعلام نمود</w:t>
      </w:r>
      <w:r w:rsidR="00801BAF" w:rsidRPr="00692820">
        <w:rPr>
          <w:rStyle w:val="Char7"/>
          <w:rFonts w:eastAsiaTheme="minorHAnsi" w:hint="cs"/>
          <w:rtl/>
        </w:rPr>
        <w:t>»</w:t>
      </w:r>
      <w:r w:rsidR="00C05511" w:rsidRPr="00E101C3">
        <w:rPr>
          <w:rStyle w:val="Char7"/>
          <w:rFonts w:eastAsia="MS Mincho"/>
          <w:vertAlign w:val="superscript"/>
          <w:rtl/>
        </w:rPr>
        <w:footnoteReference w:id="319"/>
      </w:r>
      <w:r w:rsidR="00216920">
        <w:rPr>
          <w:rStyle w:val="Char7"/>
          <w:rFonts w:eastAsiaTheme="minorHAnsi" w:hint="cs"/>
          <w:rtl/>
        </w:rPr>
        <w:t>.</w:t>
      </w:r>
      <w:r w:rsidRPr="00692820">
        <w:rPr>
          <w:rStyle w:val="Char7"/>
          <w:rFonts w:eastAsiaTheme="minorHAnsi"/>
          <w:rtl/>
        </w:rPr>
        <w:t xml:space="preserve"> </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با پ</w:t>
      </w:r>
      <w:r w:rsidR="00871EA0">
        <w:rPr>
          <w:rStyle w:val="Char7"/>
          <w:rFonts w:eastAsia="MS Mincho"/>
          <w:rtl/>
        </w:rPr>
        <w:t>ی</w:t>
      </w:r>
      <w:r w:rsidRPr="00692820">
        <w:rPr>
          <w:rStyle w:val="Char7"/>
          <w:rFonts w:eastAsia="MS Mincho"/>
          <w:rtl/>
        </w:rPr>
        <w:t>روز</w:t>
      </w:r>
      <w:r w:rsidR="00871EA0">
        <w:rPr>
          <w:rStyle w:val="Char7"/>
          <w:rFonts w:eastAsia="MS Mincho"/>
          <w:rtl/>
        </w:rPr>
        <w:t>ی</w:t>
      </w:r>
      <w:r w:rsidRPr="00692820">
        <w:rPr>
          <w:rStyle w:val="Char7"/>
          <w:rFonts w:eastAsia="MS Mincho"/>
          <w:rtl/>
        </w:rPr>
        <w:t xml:space="preserve"> انقلاب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خر</w:t>
      </w:r>
      <w:r w:rsidR="00871EA0">
        <w:rPr>
          <w:rStyle w:val="Char7"/>
          <w:rFonts w:eastAsia="MS Mincho"/>
          <w:rtl/>
        </w:rPr>
        <w:t>ی</w:t>
      </w:r>
      <w:r w:rsidRPr="00692820">
        <w:rPr>
          <w:rStyle w:val="Char7"/>
          <w:rFonts w:eastAsia="MS Mincho"/>
          <w:rtl/>
        </w:rPr>
        <w:t>د</w:t>
      </w:r>
      <w:r w:rsidR="00FB0B4F" w:rsidRPr="00692820">
        <w:rPr>
          <w:rStyle w:val="Char7"/>
          <w:rFonts w:eastAsia="MS Mincho" w:hint="cs"/>
          <w:rtl/>
        </w:rPr>
        <w:t xml:space="preserve"> </w:t>
      </w:r>
      <w:r w:rsidRPr="00692820">
        <w:rPr>
          <w:rStyle w:val="Char7"/>
          <w:rFonts w:eastAsia="MS Mincho"/>
          <w:rtl/>
        </w:rPr>
        <w:t>و</w:t>
      </w:r>
      <w:r w:rsidR="00FB0B4F" w:rsidRPr="00692820">
        <w:rPr>
          <w:rStyle w:val="Char7"/>
          <w:rFonts w:eastAsia="MS Mincho" w:hint="cs"/>
          <w:rtl/>
        </w:rPr>
        <w:t xml:space="preserve"> </w:t>
      </w:r>
      <w:r w:rsidRPr="00692820">
        <w:rPr>
          <w:rStyle w:val="Char7"/>
          <w:rFonts w:eastAsia="MS Mincho"/>
          <w:rtl/>
        </w:rPr>
        <w:t>فروش مشروبات منع شد. منع خر</w:t>
      </w:r>
      <w:r w:rsidR="00871EA0">
        <w:rPr>
          <w:rStyle w:val="Char7"/>
          <w:rFonts w:eastAsia="MS Mincho"/>
          <w:rtl/>
        </w:rPr>
        <w:t>ی</w:t>
      </w:r>
      <w:r w:rsidRPr="00692820">
        <w:rPr>
          <w:rStyle w:val="Char7"/>
          <w:rFonts w:eastAsia="MS Mincho"/>
          <w:rtl/>
        </w:rPr>
        <w:t>د</w:t>
      </w:r>
      <w:r w:rsidR="00FB0B4F" w:rsidRPr="00692820">
        <w:rPr>
          <w:rStyle w:val="Char7"/>
          <w:rFonts w:eastAsia="MS Mincho" w:hint="cs"/>
          <w:rtl/>
        </w:rPr>
        <w:t xml:space="preserve"> </w:t>
      </w:r>
      <w:r w:rsidRPr="00692820">
        <w:rPr>
          <w:rStyle w:val="Char7"/>
          <w:rFonts w:eastAsia="MS Mincho"/>
          <w:rtl/>
        </w:rPr>
        <w:t>و</w:t>
      </w:r>
      <w:r w:rsidR="00FB0B4F" w:rsidRPr="00692820">
        <w:rPr>
          <w:rStyle w:val="Char7"/>
          <w:rFonts w:eastAsia="MS Mincho" w:hint="cs"/>
          <w:rtl/>
        </w:rPr>
        <w:t xml:space="preserve"> </w:t>
      </w:r>
      <w:r w:rsidRPr="00692820">
        <w:rPr>
          <w:rStyle w:val="Char7"/>
          <w:rFonts w:eastAsia="MS Mincho"/>
          <w:rtl/>
        </w:rPr>
        <w:t>فروش مخدرات ن</w:t>
      </w:r>
      <w:r w:rsidR="00871EA0">
        <w:rPr>
          <w:rStyle w:val="Char7"/>
          <w:rFonts w:eastAsia="MS Mincho"/>
          <w:rtl/>
        </w:rPr>
        <w:t>ی</w:t>
      </w:r>
      <w:r w:rsidRPr="00692820">
        <w:rPr>
          <w:rStyle w:val="Char7"/>
          <w:rFonts w:eastAsia="MS Mincho"/>
          <w:rtl/>
        </w:rPr>
        <w:t>ز تجد</w:t>
      </w:r>
      <w:r w:rsidR="00871EA0">
        <w:rPr>
          <w:rStyle w:val="Char7"/>
          <w:rFonts w:eastAsia="MS Mincho"/>
          <w:rtl/>
        </w:rPr>
        <w:t>ی</w:t>
      </w:r>
      <w:r w:rsidRPr="00692820">
        <w:rPr>
          <w:rStyle w:val="Char7"/>
          <w:rFonts w:eastAsia="MS Mincho"/>
          <w:rtl/>
        </w:rPr>
        <w:t>د شد، چرا که منع مخدرات در اواخر زمان شاه ن</w:t>
      </w:r>
      <w:r w:rsidR="00871EA0">
        <w:rPr>
          <w:rStyle w:val="Char7"/>
          <w:rFonts w:eastAsia="MS Mincho"/>
          <w:rtl/>
        </w:rPr>
        <w:t>ی</w:t>
      </w:r>
      <w:r w:rsidRPr="00692820">
        <w:rPr>
          <w:rStyle w:val="Char7"/>
          <w:rFonts w:eastAsia="MS Mincho"/>
          <w:rtl/>
        </w:rPr>
        <w:t>ز، جر</w:t>
      </w:r>
      <w:r w:rsidR="00871EA0">
        <w:rPr>
          <w:rStyle w:val="Char7"/>
          <w:rFonts w:eastAsia="MS Mincho"/>
          <w:rtl/>
        </w:rPr>
        <w:t>ی</w:t>
      </w:r>
      <w:r w:rsidRPr="00692820">
        <w:rPr>
          <w:rStyle w:val="Char7"/>
          <w:rFonts w:eastAsia="MS Mincho"/>
          <w:rtl/>
        </w:rPr>
        <w:t>ان داشت. اگر</w:t>
      </w:r>
      <w:r w:rsidR="00FB0B4F" w:rsidRPr="00692820">
        <w:rPr>
          <w:rStyle w:val="Char7"/>
          <w:rFonts w:eastAsia="MS Mincho" w:hint="cs"/>
          <w:rtl/>
        </w:rPr>
        <w:t xml:space="preserve"> </w:t>
      </w:r>
      <w:r w:rsidRPr="00692820">
        <w:rPr>
          <w:rStyle w:val="Char7"/>
          <w:rFonts w:eastAsia="MS Mincho"/>
          <w:rtl/>
        </w:rPr>
        <w:t>چه، دست</w:t>
      </w:r>
      <w:r w:rsidR="00871EA0">
        <w:rPr>
          <w:rStyle w:val="Char7"/>
          <w:rFonts w:eastAsia="MS Mincho"/>
          <w:rtl/>
        </w:rPr>
        <w:t>ی</w:t>
      </w:r>
      <w:r w:rsidRPr="00692820">
        <w:rPr>
          <w:rStyle w:val="Char7"/>
          <w:rFonts w:eastAsia="MS Mincho"/>
          <w:rtl/>
        </w:rPr>
        <w:t xml:space="preserve"> که قانون منع را صادر کرده بود، شبکه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w:t>
      </w:r>
      <w:r w:rsidR="00987288" w:rsidRPr="00692820">
        <w:rPr>
          <w:rStyle w:val="Char7"/>
          <w:rFonts w:eastAsia="MS Mincho"/>
          <w:rtl/>
        </w:rPr>
        <w:t>[</w:t>
      </w:r>
      <w:r w:rsidRPr="00692820">
        <w:rPr>
          <w:rStyle w:val="Char7"/>
          <w:rFonts w:eastAsia="MS Mincho"/>
          <w:rtl/>
        </w:rPr>
        <w:t>پنهان</w:t>
      </w:r>
      <w:r w:rsidR="00871EA0">
        <w:rPr>
          <w:rStyle w:val="Char7"/>
          <w:rFonts w:eastAsia="MS Mincho"/>
          <w:rtl/>
        </w:rPr>
        <w:t>ی</w:t>
      </w:r>
      <w:r w:rsidR="000770E5" w:rsidRPr="00692820">
        <w:rPr>
          <w:rStyle w:val="Char7"/>
          <w:rFonts w:eastAsia="MS Mincho"/>
          <w:rtl/>
        </w:rPr>
        <w:t>]</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را در ترو</w:t>
      </w:r>
      <w:r w:rsidR="00871EA0">
        <w:rPr>
          <w:rStyle w:val="Char7"/>
          <w:rFonts w:eastAsia="MS Mincho"/>
          <w:rtl/>
        </w:rPr>
        <w:t>ی</w:t>
      </w:r>
      <w:r w:rsidRPr="00692820">
        <w:rPr>
          <w:rStyle w:val="Char7"/>
          <w:rFonts w:eastAsia="MS Mincho"/>
          <w:rtl/>
        </w:rPr>
        <w:t>ج و تجارت مواد مخدر، اداره م</w:t>
      </w:r>
      <w:r w:rsidR="00871EA0">
        <w:rPr>
          <w:rStyle w:val="Char7"/>
          <w:rFonts w:eastAsia="MS Mincho"/>
          <w:rtl/>
        </w:rPr>
        <w:t>ی</w:t>
      </w:r>
      <w:r w:rsidR="000E2B68">
        <w:rPr>
          <w:rStyle w:val="Char7"/>
          <w:rFonts w:eastAsia="MS Mincho"/>
          <w:rtl/>
        </w:rPr>
        <w:t>‌</w:t>
      </w:r>
      <w:r w:rsidRPr="00692820">
        <w:rPr>
          <w:rStyle w:val="Char7"/>
          <w:rFonts w:eastAsia="MS Mincho"/>
          <w:rtl/>
        </w:rPr>
        <w:t>کرد.</w:t>
      </w:r>
    </w:p>
    <w:p w:rsidR="00FB0B4F"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بعد از هشت ماه از انقلاب، خبر ز</w:t>
      </w:r>
      <w:r w:rsidR="00871EA0">
        <w:rPr>
          <w:rStyle w:val="Char7"/>
          <w:rFonts w:eastAsia="MS Mincho"/>
          <w:rtl/>
        </w:rPr>
        <w:t>ی</w:t>
      </w:r>
      <w:r w:rsidRPr="00692820">
        <w:rPr>
          <w:rStyle w:val="Char7"/>
          <w:rFonts w:eastAsia="MS Mincho"/>
          <w:rtl/>
        </w:rPr>
        <w:t xml:space="preserve">ر منتشر شد: </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منابع پل</w:t>
      </w:r>
      <w:r w:rsidR="00871EA0">
        <w:rPr>
          <w:rStyle w:val="Char7"/>
          <w:rFonts w:eastAsia="MS Mincho"/>
          <w:rtl/>
        </w:rPr>
        <w:t>ی</w:t>
      </w:r>
      <w:r w:rsidR="000A3212" w:rsidRPr="00692820">
        <w:rPr>
          <w:rStyle w:val="Char7"/>
          <w:rFonts w:eastAsia="MS Mincho"/>
          <w:rtl/>
        </w:rPr>
        <w:t>س اسکاتلند</w:t>
      </w:r>
      <w:r w:rsidR="00871EA0">
        <w:rPr>
          <w:rStyle w:val="Char7"/>
          <w:rFonts w:eastAsia="MS Mincho"/>
          <w:rtl/>
        </w:rPr>
        <w:t>ی</w:t>
      </w:r>
      <w:r w:rsidR="000A3212" w:rsidRPr="00692820">
        <w:rPr>
          <w:rStyle w:val="Char7"/>
          <w:rFonts w:eastAsia="MS Mincho"/>
          <w:rtl/>
        </w:rPr>
        <w:t>ارد انگل</w:t>
      </w:r>
      <w:r w:rsidR="00871EA0">
        <w:rPr>
          <w:rStyle w:val="Char7"/>
          <w:rFonts w:eastAsia="MS Mincho"/>
          <w:rtl/>
        </w:rPr>
        <w:t>ی</w:t>
      </w:r>
      <w:r w:rsidR="000A3212" w:rsidRPr="00692820">
        <w:rPr>
          <w:rStyle w:val="Char7"/>
          <w:rFonts w:eastAsia="MS Mincho"/>
          <w:rtl/>
        </w:rPr>
        <w:t>س فاش کردند که هروئ</w:t>
      </w:r>
      <w:r w:rsidR="00871EA0">
        <w:rPr>
          <w:rStyle w:val="Char7"/>
          <w:rFonts w:eastAsia="MS Mincho"/>
          <w:rtl/>
        </w:rPr>
        <w:t>ی</w:t>
      </w:r>
      <w:r w:rsidR="000A3212" w:rsidRPr="00692820">
        <w:rPr>
          <w:rStyle w:val="Char7"/>
          <w:rFonts w:eastAsia="MS Mincho"/>
          <w:rtl/>
        </w:rPr>
        <w:t>ن ا</w:t>
      </w:r>
      <w:r w:rsidR="00871EA0">
        <w:rPr>
          <w:rStyle w:val="Char7"/>
          <w:rFonts w:eastAsia="MS Mincho"/>
          <w:rtl/>
        </w:rPr>
        <w:t>ی</w:t>
      </w:r>
      <w:r w:rsidR="000A3212" w:rsidRPr="00692820">
        <w:rPr>
          <w:rStyle w:val="Char7"/>
          <w:rFonts w:eastAsia="MS Mincho"/>
          <w:rtl/>
        </w:rPr>
        <w:t>ران</w:t>
      </w:r>
      <w:r w:rsidR="00871EA0">
        <w:rPr>
          <w:rStyle w:val="Char7"/>
          <w:rFonts w:eastAsia="MS Mincho"/>
          <w:rtl/>
        </w:rPr>
        <w:t>ی</w:t>
      </w:r>
      <w:r w:rsidR="000A3212" w:rsidRPr="00692820">
        <w:rPr>
          <w:rStyle w:val="Char7"/>
          <w:rFonts w:eastAsia="MS Mincho"/>
          <w:rtl/>
        </w:rPr>
        <w:t xml:space="preserve"> به وفور در لندن، در جاها</w:t>
      </w:r>
      <w:r w:rsidR="00871EA0">
        <w:rPr>
          <w:rStyle w:val="Char7"/>
          <w:rFonts w:eastAsia="MS Mincho"/>
          <w:rtl/>
        </w:rPr>
        <w:t>یی</w:t>
      </w:r>
      <w:r w:rsidR="000A3212" w:rsidRPr="00692820">
        <w:rPr>
          <w:rStyle w:val="Char7"/>
          <w:rFonts w:eastAsia="MS Mincho"/>
          <w:rtl/>
        </w:rPr>
        <w:t xml:space="preserve"> مانند ساندو</w:t>
      </w:r>
      <w:r w:rsidR="00871EA0">
        <w:rPr>
          <w:rStyle w:val="Char7"/>
          <w:rFonts w:eastAsia="MS Mincho"/>
          <w:rtl/>
        </w:rPr>
        <w:t>ی</w:t>
      </w:r>
      <w:r w:rsidR="000A3212" w:rsidRPr="00692820">
        <w:rPr>
          <w:rStyle w:val="Char7"/>
          <w:rFonts w:eastAsia="MS Mincho"/>
          <w:rtl/>
        </w:rPr>
        <w:t>چ</w:t>
      </w:r>
      <w:r w:rsidR="00871EA0">
        <w:rPr>
          <w:rStyle w:val="Char7"/>
          <w:rFonts w:eastAsia="MS Mincho"/>
          <w:rtl/>
        </w:rPr>
        <w:t>ی</w:t>
      </w:r>
      <w:r w:rsidR="000E2B68">
        <w:rPr>
          <w:rStyle w:val="Char7"/>
          <w:rFonts w:eastAsia="MS Mincho"/>
          <w:rtl/>
        </w:rPr>
        <w:t>‌</w:t>
      </w:r>
      <w:r w:rsidR="000A3212" w:rsidRPr="00692820">
        <w:rPr>
          <w:rStyle w:val="Char7"/>
          <w:rFonts w:eastAsia="MS Mincho"/>
          <w:rtl/>
        </w:rPr>
        <w:t xml:space="preserve">ها و... </w:t>
      </w:r>
      <w:r w:rsidR="00871EA0">
        <w:rPr>
          <w:rStyle w:val="Char7"/>
          <w:rFonts w:eastAsia="MS Mincho"/>
          <w:rtl/>
        </w:rPr>
        <w:t>ی</w:t>
      </w:r>
      <w:r w:rsidR="000A3212" w:rsidRPr="00692820">
        <w:rPr>
          <w:rStyle w:val="Char7"/>
          <w:rFonts w:eastAsia="MS Mincho"/>
          <w:rtl/>
        </w:rPr>
        <w:t>افت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شود. همچن</w:t>
      </w:r>
      <w:r w:rsidR="00871EA0">
        <w:rPr>
          <w:rStyle w:val="Char7"/>
          <w:rFonts w:eastAsia="MS Mincho"/>
          <w:rtl/>
        </w:rPr>
        <w:t>ی</w:t>
      </w:r>
      <w:r w:rsidR="000A3212" w:rsidRPr="00692820">
        <w:rPr>
          <w:rStyle w:val="Char7"/>
          <w:rFonts w:eastAsia="MS Mincho"/>
          <w:rtl/>
        </w:rPr>
        <w:t>ن آنها ب</w:t>
      </w:r>
      <w:r w:rsidR="00871EA0">
        <w:rPr>
          <w:rStyle w:val="Char7"/>
          <w:rFonts w:eastAsia="MS Mincho"/>
          <w:rtl/>
        </w:rPr>
        <w:t>ی</w:t>
      </w:r>
      <w:r w:rsidR="000A3212" w:rsidRPr="00692820">
        <w:rPr>
          <w:rStyle w:val="Char7"/>
          <w:rFonts w:eastAsia="MS Mincho"/>
          <w:rtl/>
        </w:rPr>
        <w:t>ان کردند که 58% هروئ</w:t>
      </w:r>
      <w:r w:rsidR="00871EA0">
        <w:rPr>
          <w:rStyle w:val="Char7"/>
          <w:rFonts w:eastAsia="MS Mincho"/>
          <w:rtl/>
        </w:rPr>
        <w:t>ی</w:t>
      </w:r>
      <w:r w:rsidR="000A3212" w:rsidRPr="00692820">
        <w:rPr>
          <w:rStyle w:val="Char7"/>
          <w:rFonts w:eastAsia="MS Mincho"/>
          <w:rtl/>
        </w:rPr>
        <w:t>ن از ا</w:t>
      </w:r>
      <w:r w:rsidR="00871EA0">
        <w:rPr>
          <w:rStyle w:val="Char7"/>
          <w:rFonts w:eastAsia="MS Mincho"/>
          <w:rtl/>
        </w:rPr>
        <w:t>ی</w:t>
      </w:r>
      <w:r w:rsidR="000A3212" w:rsidRPr="00692820">
        <w:rPr>
          <w:rStyle w:val="Char7"/>
          <w:rFonts w:eastAsia="MS Mincho"/>
          <w:rtl/>
        </w:rPr>
        <w:t xml:space="preserve">ران </w:t>
      </w:r>
      <w:r w:rsidR="00566C09">
        <w:rPr>
          <w:rStyle w:val="Char7"/>
          <w:rFonts w:eastAsia="MS Mincho"/>
          <w:rtl/>
        </w:rPr>
        <w:t>به‌سوی</w:t>
      </w:r>
      <w:r w:rsidR="000A3212" w:rsidRPr="00692820">
        <w:rPr>
          <w:rStyle w:val="Char7"/>
          <w:rFonts w:eastAsia="MS Mincho"/>
          <w:rtl/>
        </w:rPr>
        <w:t xml:space="preserve"> جزا</w:t>
      </w:r>
      <w:r w:rsidR="00871EA0">
        <w:rPr>
          <w:rStyle w:val="Char7"/>
          <w:rFonts w:eastAsia="MS Mincho"/>
          <w:rtl/>
        </w:rPr>
        <w:t>ی</w:t>
      </w:r>
      <w:r w:rsidR="000A3212" w:rsidRPr="00692820">
        <w:rPr>
          <w:rStyle w:val="Char7"/>
          <w:rFonts w:eastAsia="MS Mincho"/>
          <w:rtl/>
        </w:rPr>
        <w:t>ر بر</w:t>
      </w:r>
      <w:r w:rsidR="00871EA0">
        <w:rPr>
          <w:rStyle w:val="Char7"/>
          <w:rFonts w:eastAsia="MS Mincho"/>
          <w:rtl/>
        </w:rPr>
        <w:t>ی</w:t>
      </w:r>
      <w:r w:rsidR="000A3212" w:rsidRPr="00692820">
        <w:rPr>
          <w:rStyle w:val="Char7"/>
          <w:rFonts w:eastAsia="MS Mincho"/>
          <w:rtl/>
        </w:rPr>
        <w:t>تان</w:t>
      </w:r>
      <w:r w:rsidR="00871EA0">
        <w:rPr>
          <w:rStyle w:val="Char7"/>
          <w:rFonts w:eastAsia="MS Mincho"/>
          <w:rtl/>
        </w:rPr>
        <w:t>ی</w:t>
      </w:r>
      <w:r w:rsidR="000A3212" w:rsidRPr="00692820">
        <w:rPr>
          <w:rStyle w:val="Char7"/>
          <w:rFonts w:eastAsia="MS Mincho"/>
          <w:rtl/>
        </w:rPr>
        <w:t>ا روانه م</w:t>
      </w:r>
      <w:r w:rsidR="00871EA0">
        <w:rPr>
          <w:rStyle w:val="Char7"/>
          <w:rFonts w:eastAsia="MS Mincho"/>
          <w:rtl/>
        </w:rPr>
        <w:t>ی</w:t>
      </w:r>
      <w:r w:rsidR="000E2B68">
        <w:rPr>
          <w:rStyle w:val="Char7"/>
          <w:rFonts w:eastAsia="MS Mincho"/>
          <w:rtl/>
        </w:rPr>
        <w:t>‌</w:t>
      </w:r>
      <w:r w:rsidR="00216920">
        <w:rPr>
          <w:rStyle w:val="Char7"/>
          <w:rFonts w:eastAsia="MS Mincho"/>
          <w:rtl/>
        </w:rPr>
        <w:t>شود</w:t>
      </w:r>
      <w:r w:rsidR="000A3212" w:rsidRPr="00692820">
        <w:rPr>
          <w:rStyle w:val="Char7"/>
          <w:rFonts w:eastAsia="MS Mincho"/>
          <w:rtl/>
        </w:rPr>
        <w:t>»</w:t>
      </w:r>
      <w:r w:rsidR="00216920">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معلوم</w:t>
      </w:r>
      <w:r w:rsidR="00801BAF" w:rsidRPr="00692820">
        <w:rPr>
          <w:rStyle w:val="Char7"/>
          <w:rFonts w:eastAsia="MS Mincho" w:hint="cs"/>
          <w:rtl/>
        </w:rPr>
        <w:t>ـ</w:t>
      </w:r>
      <w:r w:rsidRPr="00692820">
        <w:rPr>
          <w:rStyle w:val="Char7"/>
          <w:rFonts w:eastAsia="MS Mincho"/>
          <w:rtl/>
        </w:rPr>
        <w:t>ات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در دست پل</w:t>
      </w:r>
      <w:r w:rsidR="00871EA0">
        <w:rPr>
          <w:rStyle w:val="Char7"/>
          <w:rFonts w:eastAsia="MS Mincho"/>
          <w:rtl/>
        </w:rPr>
        <w:t>ی</w:t>
      </w:r>
      <w:r w:rsidRPr="00692820">
        <w:rPr>
          <w:rStyle w:val="Char7"/>
          <w:rFonts w:eastAsia="MS Mincho"/>
          <w:rtl/>
        </w:rPr>
        <w:t>س ب</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الملل وجود دارد ک</w:t>
      </w:r>
      <w:r w:rsidR="00801BAF" w:rsidRPr="00692820">
        <w:rPr>
          <w:rStyle w:val="Char7"/>
          <w:rFonts w:eastAsia="MS Mincho" w:hint="cs"/>
          <w:rtl/>
        </w:rPr>
        <w:t>ـ</w:t>
      </w:r>
      <w:r w:rsidRPr="00692820">
        <w:rPr>
          <w:rStyle w:val="Char7"/>
          <w:rFonts w:eastAsia="MS Mincho"/>
          <w:rtl/>
        </w:rPr>
        <w:t>ه نش</w:t>
      </w:r>
      <w:r w:rsidR="00801BAF" w:rsidRPr="00692820">
        <w:rPr>
          <w:rStyle w:val="Char7"/>
          <w:rFonts w:eastAsia="MS Mincho" w:hint="cs"/>
          <w:rtl/>
        </w:rPr>
        <w:t>ـ</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دهد، ماف</w:t>
      </w:r>
      <w:r w:rsidR="00871EA0">
        <w:rPr>
          <w:rStyle w:val="Char7"/>
          <w:rFonts w:eastAsia="MS Mincho"/>
          <w:rtl/>
        </w:rPr>
        <w:t>ی</w:t>
      </w:r>
      <w:r w:rsidR="00801BAF" w:rsidRPr="00692820">
        <w:rPr>
          <w:rStyle w:val="Char7"/>
          <w:rFonts w:eastAsia="MS Mincho" w:hint="cs"/>
          <w:rtl/>
        </w:rPr>
        <w:t>ـ</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مواد مخدر از هرج</w:t>
      </w:r>
      <w:r w:rsidR="00FB0B4F" w:rsidRPr="00692820">
        <w:rPr>
          <w:rStyle w:val="Char7"/>
          <w:rFonts w:eastAsia="MS Mincho" w:hint="cs"/>
          <w:rtl/>
        </w:rPr>
        <w:t xml:space="preserve"> </w:t>
      </w:r>
      <w:r w:rsidR="000E2B68">
        <w:rPr>
          <w:rStyle w:val="Char7"/>
          <w:rFonts w:eastAsia="MS Mincho"/>
          <w:rtl/>
        </w:rPr>
        <w:t>‌</w:t>
      </w:r>
      <w:r w:rsidRPr="00692820">
        <w:rPr>
          <w:rStyle w:val="Char7"/>
          <w:rFonts w:eastAsia="MS Mincho"/>
          <w:rtl/>
        </w:rPr>
        <w:t>و</w:t>
      </w:r>
      <w:r w:rsidR="00FB0B4F" w:rsidRPr="00692820">
        <w:rPr>
          <w:rStyle w:val="Char7"/>
          <w:rFonts w:eastAsia="MS Mincho" w:hint="cs"/>
          <w:rtl/>
        </w:rPr>
        <w:t xml:space="preserve"> </w:t>
      </w:r>
      <w:r w:rsidRPr="00692820">
        <w:rPr>
          <w:rStyle w:val="Char7"/>
          <w:rFonts w:eastAsia="MS Mincho"/>
          <w:rtl/>
        </w:rPr>
        <w:t>مرج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در ا</w:t>
      </w:r>
      <w:r w:rsidR="00871EA0">
        <w:rPr>
          <w:rStyle w:val="Char7"/>
          <w:rFonts w:eastAsia="MS Mincho"/>
          <w:rtl/>
        </w:rPr>
        <w:t>ی</w:t>
      </w:r>
      <w:r w:rsidRPr="00692820">
        <w:rPr>
          <w:rStyle w:val="Char7"/>
          <w:rFonts w:eastAsia="MS Mincho"/>
          <w:rtl/>
        </w:rPr>
        <w:t>ران سوءاستفاده کرده و مراکز</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تبد</w:t>
      </w:r>
      <w:r w:rsidR="00871EA0">
        <w:rPr>
          <w:rStyle w:val="Char7"/>
          <w:rFonts w:eastAsia="MS Mincho"/>
          <w:rtl/>
        </w:rPr>
        <w:t>ی</w:t>
      </w:r>
      <w:r w:rsidRPr="00692820">
        <w:rPr>
          <w:rStyle w:val="Char7"/>
          <w:rFonts w:eastAsia="MS Mincho"/>
          <w:rtl/>
        </w:rPr>
        <w:t>ل تر</w:t>
      </w:r>
      <w:r w:rsidR="00871EA0">
        <w:rPr>
          <w:rStyle w:val="Char7"/>
          <w:rFonts w:eastAsia="MS Mincho"/>
          <w:rtl/>
        </w:rPr>
        <w:t>ی</w:t>
      </w:r>
      <w:r w:rsidRPr="00692820">
        <w:rPr>
          <w:rStyle w:val="Char7"/>
          <w:rFonts w:eastAsia="MS Mincho"/>
          <w:rtl/>
        </w:rPr>
        <w:t>اک به هروئ</w:t>
      </w:r>
      <w:r w:rsidR="00871EA0">
        <w:rPr>
          <w:rStyle w:val="Char7"/>
          <w:rFonts w:eastAsia="MS Mincho"/>
          <w:rtl/>
        </w:rPr>
        <w:t>ی</w:t>
      </w:r>
      <w:r w:rsidRPr="00692820">
        <w:rPr>
          <w:rStyle w:val="Char7"/>
          <w:rFonts w:eastAsia="MS Mincho"/>
          <w:rtl/>
        </w:rPr>
        <w:t>ن در ا</w:t>
      </w:r>
      <w:r w:rsidR="00871EA0">
        <w:rPr>
          <w:rStyle w:val="Char7"/>
          <w:rFonts w:eastAsia="MS Mincho"/>
          <w:rtl/>
        </w:rPr>
        <w:t>ی</w:t>
      </w:r>
      <w:r w:rsidRPr="00692820">
        <w:rPr>
          <w:rStyle w:val="Char7"/>
          <w:rFonts w:eastAsia="MS Mincho"/>
          <w:rtl/>
        </w:rPr>
        <w:t>ران برپا نموده است. همچن</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ن ماف</w:t>
      </w:r>
      <w:r w:rsidR="00871EA0">
        <w:rPr>
          <w:rStyle w:val="Char7"/>
          <w:rFonts w:eastAsia="MS Mincho"/>
          <w:rtl/>
        </w:rPr>
        <w:t>ی</w:t>
      </w:r>
      <w:r w:rsidRPr="00692820">
        <w:rPr>
          <w:rStyle w:val="Char7"/>
          <w:rFonts w:eastAsia="MS Mincho"/>
          <w:rtl/>
        </w:rPr>
        <w:t>ا با به خدمت گرفتن مسافران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که قصد سفر به پا</w:t>
      </w:r>
      <w:r w:rsidR="00871EA0">
        <w:rPr>
          <w:rStyle w:val="Char7"/>
          <w:rFonts w:eastAsia="MS Mincho"/>
          <w:rtl/>
        </w:rPr>
        <w:t>ی</w:t>
      </w:r>
      <w:r w:rsidRPr="00692820">
        <w:rPr>
          <w:rStyle w:val="Char7"/>
          <w:rFonts w:eastAsia="MS Mincho"/>
          <w:rtl/>
        </w:rPr>
        <w:t>تخت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اروپا</w:t>
      </w:r>
      <w:r w:rsidR="00871EA0">
        <w:rPr>
          <w:rStyle w:val="Char7"/>
          <w:rFonts w:eastAsia="MS Mincho"/>
          <w:rtl/>
        </w:rPr>
        <w:t>یی</w:t>
      </w:r>
      <w:r w:rsidRPr="00692820">
        <w:rPr>
          <w:rStyle w:val="Char7"/>
          <w:rFonts w:eastAsia="MS Mincho"/>
          <w:rtl/>
        </w:rPr>
        <w:t xml:space="preserve"> را دارند، مقاد</w:t>
      </w:r>
      <w:r w:rsidR="00871EA0">
        <w:rPr>
          <w:rStyle w:val="Char7"/>
          <w:rFonts w:eastAsia="MS Mincho"/>
          <w:rtl/>
        </w:rPr>
        <w:t>ی</w:t>
      </w:r>
      <w:r w:rsidRPr="00692820">
        <w:rPr>
          <w:rStyle w:val="Char7"/>
          <w:rFonts w:eastAsia="MS Mincho"/>
          <w:rtl/>
        </w:rPr>
        <w:t>ر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هروئ</w:t>
      </w:r>
      <w:r w:rsidR="00871EA0">
        <w:rPr>
          <w:rStyle w:val="Char7"/>
          <w:rFonts w:eastAsia="MS Mincho"/>
          <w:rtl/>
        </w:rPr>
        <w:t>ی</w:t>
      </w:r>
      <w:r w:rsidRPr="00692820">
        <w:rPr>
          <w:rStyle w:val="Char7"/>
          <w:rFonts w:eastAsia="MS Mincho"/>
          <w:rtl/>
        </w:rPr>
        <w:t>ن از طر</w:t>
      </w:r>
      <w:r w:rsidR="00871EA0">
        <w:rPr>
          <w:rStyle w:val="Char7"/>
          <w:rFonts w:eastAsia="MS Mincho"/>
          <w:rtl/>
        </w:rPr>
        <w:t>ی</w:t>
      </w:r>
      <w:r w:rsidRPr="00692820">
        <w:rPr>
          <w:rStyle w:val="Char7"/>
          <w:rFonts w:eastAsia="MS Mincho"/>
          <w:rtl/>
        </w:rPr>
        <w:t>ق آنان به ا</w:t>
      </w:r>
      <w:r w:rsidR="00871EA0">
        <w:rPr>
          <w:rStyle w:val="Char7"/>
          <w:rFonts w:eastAsia="MS Mincho"/>
          <w:rtl/>
        </w:rPr>
        <w:t>ی</w:t>
      </w:r>
      <w:r w:rsidRPr="00692820">
        <w:rPr>
          <w:rStyle w:val="Char7"/>
          <w:rFonts w:eastAsia="MS Mincho"/>
          <w:rtl/>
        </w:rPr>
        <w:t>ن کشورها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فرستند. </w:t>
      </w:r>
    </w:p>
    <w:p w:rsidR="000A3212" w:rsidRPr="00216920" w:rsidRDefault="000A3212" w:rsidP="002C706F">
      <w:pPr>
        <w:spacing w:after="0"/>
        <w:ind w:firstLine="284"/>
        <w:jc w:val="both"/>
        <w:rPr>
          <w:rStyle w:val="Char7"/>
          <w:rFonts w:eastAsia="MS Mincho"/>
          <w:spacing w:val="-4"/>
          <w:rtl/>
        </w:rPr>
      </w:pPr>
      <w:r w:rsidRPr="00216920">
        <w:rPr>
          <w:rStyle w:val="Char7"/>
          <w:rFonts w:eastAsia="MS Mincho"/>
          <w:spacing w:val="-4"/>
          <w:rtl/>
        </w:rPr>
        <w:t>اعتقاد بر ا</w:t>
      </w:r>
      <w:r w:rsidR="00871EA0" w:rsidRPr="00216920">
        <w:rPr>
          <w:rStyle w:val="Char7"/>
          <w:rFonts w:eastAsia="MS Mincho"/>
          <w:spacing w:val="-4"/>
          <w:rtl/>
        </w:rPr>
        <w:t>ی</w:t>
      </w:r>
      <w:r w:rsidRPr="00216920">
        <w:rPr>
          <w:rStyle w:val="Char7"/>
          <w:rFonts w:eastAsia="MS Mincho"/>
          <w:spacing w:val="-4"/>
          <w:rtl/>
        </w:rPr>
        <w:t>ن است که ا</w:t>
      </w:r>
      <w:r w:rsidR="00871EA0" w:rsidRPr="00216920">
        <w:rPr>
          <w:rStyle w:val="Char7"/>
          <w:rFonts w:eastAsia="MS Mincho"/>
          <w:spacing w:val="-4"/>
          <w:rtl/>
        </w:rPr>
        <w:t>ی</w:t>
      </w:r>
      <w:r w:rsidRPr="00216920">
        <w:rPr>
          <w:rStyle w:val="Char7"/>
          <w:rFonts w:eastAsia="MS Mincho"/>
          <w:spacing w:val="-4"/>
          <w:rtl/>
        </w:rPr>
        <w:t>ران جا</w:t>
      </w:r>
      <w:r w:rsidR="00871EA0" w:rsidRPr="00216920">
        <w:rPr>
          <w:rStyle w:val="Char7"/>
          <w:rFonts w:eastAsia="MS Mincho"/>
          <w:spacing w:val="-4"/>
          <w:rtl/>
        </w:rPr>
        <w:t>ی</w:t>
      </w:r>
      <w:r w:rsidRPr="00216920">
        <w:rPr>
          <w:rStyle w:val="Char7"/>
          <w:rFonts w:eastAsia="MS Mincho"/>
          <w:spacing w:val="-4"/>
          <w:rtl/>
        </w:rPr>
        <w:t>گاه دوم در جهان از نظر اعت</w:t>
      </w:r>
      <w:r w:rsidR="00871EA0" w:rsidRPr="00216920">
        <w:rPr>
          <w:rStyle w:val="Char7"/>
          <w:rFonts w:eastAsia="MS Mincho"/>
          <w:spacing w:val="-4"/>
          <w:rtl/>
        </w:rPr>
        <w:t>ی</w:t>
      </w:r>
      <w:r w:rsidRPr="00216920">
        <w:rPr>
          <w:rStyle w:val="Char7"/>
          <w:rFonts w:eastAsia="MS Mincho"/>
          <w:spacing w:val="-4"/>
          <w:rtl/>
        </w:rPr>
        <w:t>اد به هروئ</w:t>
      </w:r>
      <w:r w:rsidR="00871EA0" w:rsidRPr="00216920">
        <w:rPr>
          <w:rStyle w:val="Char7"/>
          <w:rFonts w:eastAsia="MS Mincho"/>
          <w:spacing w:val="-4"/>
          <w:rtl/>
        </w:rPr>
        <w:t>ی</w:t>
      </w:r>
      <w:r w:rsidRPr="00216920">
        <w:rPr>
          <w:rStyle w:val="Char7"/>
          <w:rFonts w:eastAsia="MS Mincho"/>
          <w:spacing w:val="-4"/>
          <w:rtl/>
        </w:rPr>
        <w:t>ن، بعد از ا</w:t>
      </w:r>
      <w:r w:rsidR="00871EA0" w:rsidRPr="00216920">
        <w:rPr>
          <w:rStyle w:val="Char7"/>
          <w:rFonts w:eastAsia="MS Mincho"/>
          <w:spacing w:val="-4"/>
          <w:rtl/>
        </w:rPr>
        <w:t>ی</w:t>
      </w:r>
      <w:r w:rsidRPr="00216920">
        <w:rPr>
          <w:rStyle w:val="Char7"/>
          <w:rFonts w:eastAsia="MS Mincho"/>
          <w:spacing w:val="-4"/>
          <w:rtl/>
        </w:rPr>
        <w:t>الات متحده</w:t>
      </w:r>
      <w:r w:rsidR="000E2B68">
        <w:rPr>
          <w:rStyle w:val="Char7"/>
          <w:rFonts w:eastAsia="MS Mincho"/>
          <w:spacing w:val="-4"/>
          <w:rtl/>
        </w:rPr>
        <w:t>‌</w:t>
      </w:r>
      <w:r w:rsidR="00871EA0" w:rsidRPr="00216920">
        <w:rPr>
          <w:rStyle w:val="Char7"/>
          <w:rFonts w:eastAsia="MS Mincho"/>
          <w:spacing w:val="-4"/>
          <w:rtl/>
        </w:rPr>
        <w:t>ی</w:t>
      </w:r>
      <w:r w:rsidRPr="00216920">
        <w:rPr>
          <w:rStyle w:val="Char7"/>
          <w:rFonts w:eastAsia="MS Mincho"/>
          <w:spacing w:val="-4"/>
          <w:rtl/>
        </w:rPr>
        <w:t xml:space="preserve"> آمر</w:t>
      </w:r>
      <w:r w:rsidR="00871EA0" w:rsidRPr="00216920">
        <w:rPr>
          <w:rStyle w:val="Char7"/>
          <w:rFonts w:eastAsia="MS Mincho"/>
          <w:spacing w:val="-4"/>
          <w:rtl/>
        </w:rPr>
        <w:t>ی</w:t>
      </w:r>
      <w:r w:rsidRPr="00216920">
        <w:rPr>
          <w:rStyle w:val="Char7"/>
          <w:rFonts w:eastAsia="MS Mincho"/>
          <w:spacing w:val="-4"/>
          <w:rtl/>
        </w:rPr>
        <w:t>کا را داراست و سن 75% از معتادان ما ب</w:t>
      </w:r>
      <w:r w:rsidR="00871EA0" w:rsidRPr="00216920">
        <w:rPr>
          <w:rStyle w:val="Char7"/>
          <w:rFonts w:eastAsia="MS Mincho"/>
          <w:spacing w:val="-4"/>
          <w:rtl/>
        </w:rPr>
        <w:t>ی</w:t>
      </w:r>
      <w:r w:rsidR="00216920" w:rsidRPr="00216920">
        <w:rPr>
          <w:rStyle w:val="Char7"/>
          <w:rFonts w:eastAsia="MS Mincho"/>
          <w:spacing w:val="-4"/>
          <w:rtl/>
        </w:rPr>
        <w:t>ن 15 تا 30 سال است</w:t>
      </w:r>
      <w:r w:rsidRPr="00E101C3">
        <w:rPr>
          <w:rStyle w:val="Char7"/>
          <w:rFonts w:eastAsia="MS Mincho"/>
          <w:spacing w:val="-4"/>
          <w:vertAlign w:val="superscript"/>
          <w:rtl/>
        </w:rPr>
        <w:footnoteReference w:id="320"/>
      </w:r>
      <w:r w:rsidR="00216920" w:rsidRPr="00216920">
        <w:rPr>
          <w:rStyle w:val="Char7"/>
          <w:rFonts w:eastAsia="MS Mincho" w:hint="cs"/>
          <w:spacing w:val="-4"/>
          <w:rtl/>
        </w:rPr>
        <w:t>.</w:t>
      </w:r>
    </w:p>
    <w:p w:rsidR="000A3212" w:rsidRPr="00AD0F05" w:rsidRDefault="000A3212" w:rsidP="006E4CE7">
      <w:pPr>
        <w:pStyle w:val="a8"/>
        <w:rPr>
          <w:rFonts w:eastAsia="MS Mincho"/>
          <w:rtl/>
        </w:rPr>
      </w:pPr>
      <w:bookmarkStart w:id="614" w:name="_Toc328516364"/>
      <w:bookmarkStart w:id="615" w:name="_Toc328564791"/>
      <w:r w:rsidRPr="00AD0F05">
        <w:rPr>
          <w:rFonts w:eastAsia="MS Mincho"/>
          <w:rtl/>
        </w:rPr>
        <w:t>توض</w:t>
      </w:r>
      <w:r w:rsidR="00F44604">
        <w:rPr>
          <w:rFonts w:eastAsia="MS Mincho"/>
          <w:rtl/>
        </w:rPr>
        <w:t>ی</w:t>
      </w:r>
      <w:r w:rsidRPr="00AD0F05">
        <w:rPr>
          <w:rFonts w:eastAsia="MS Mincho"/>
          <w:rtl/>
        </w:rPr>
        <w:t>ح:</w:t>
      </w:r>
      <w:bookmarkEnd w:id="614"/>
      <w:bookmarkEnd w:id="615"/>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xml:space="preserve">در 18/10/1979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هشت ماه پس از عمر انقلاب گزارش</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پل</w:t>
      </w:r>
      <w:r w:rsidR="00871EA0">
        <w:rPr>
          <w:rStyle w:val="Char7"/>
          <w:rFonts w:eastAsia="MS Mincho"/>
          <w:rtl/>
        </w:rPr>
        <w:t>ی</w:t>
      </w:r>
      <w:r w:rsidR="00FB0B4F" w:rsidRPr="00692820">
        <w:rPr>
          <w:rStyle w:val="Char7"/>
          <w:rFonts w:eastAsia="MS Mincho"/>
          <w:rtl/>
        </w:rPr>
        <w:t>س ب</w:t>
      </w:r>
      <w:r w:rsidR="00871EA0">
        <w:rPr>
          <w:rStyle w:val="Char7"/>
          <w:rFonts w:eastAsia="MS Mincho"/>
          <w:rtl/>
        </w:rPr>
        <w:t>ی</w:t>
      </w:r>
      <w:r w:rsidR="00FB0B4F" w:rsidRPr="00692820">
        <w:rPr>
          <w:rStyle w:val="Char7"/>
          <w:rFonts w:eastAsia="MS Mincho"/>
          <w:rtl/>
        </w:rPr>
        <w:t>ن</w:t>
      </w:r>
      <w:r w:rsidR="000E2B68">
        <w:rPr>
          <w:rStyle w:val="Char7"/>
          <w:rFonts w:eastAsia="MS Mincho"/>
          <w:rtl/>
        </w:rPr>
        <w:t>‌</w:t>
      </w:r>
      <w:r w:rsidR="00FB0B4F" w:rsidRPr="00692820">
        <w:rPr>
          <w:rStyle w:val="Char7"/>
          <w:rFonts w:eastAsia="MS Mincho"/>
          <w:rtl/>
        </w:rPr>
        <w:t>الملل ب</w:t>
      </w:r>
      <w:r w:rsidR="00871EA0">
        <w:rPr>
          <w:rStyle w:val="Char7"/>
          <w:rFonts w:eastAsia="MS Mincho"/>
          <w:rtl/>
        </w:rPr>
        <w:t>ی</w:t>
      </w:r>
      <w:r w:rsidR="00FB0B4F" w:rsidRPr="00692820">
        <w:rPr>
          <w:rStyle w:val="Char7"/>
          <w:rFonts w:eastAsia="MS Mincho"/>
          <w:rtl/>
        </w:rPr>
        <w:t>ان م</w:t>
      </w:r>
      <w:r w:rsidR="00871EA0">
        <w:rPr>
          <w:rStyle w:val="Char7"/>
          <w:rFonts w:eastAsia="MS Mincho"/>
          <w:rtl/>
        </w:rPr>
        <w:t>ی</w:t>
      </w:r>
      <w:r w:rsidR="000E2B68">
        <w:rPr>
          <w:rStyle w:val="Char7"/>
          <w:rFonts w:eastAsia="MS Mincho"/>
          <w:rtl/>
        </w:rPr>
        <w:t>‌</w:t>
      </w:r>
      <w:r w:rsidR="00FB0B4F" w:rsidRPr="00692820">
        <w:rPr>
          <w:rStyle w:val="Char7"/>
          <w:rFonts w:eastAsia="MS Mincho"/>
          <w:rtl/>
        </w:rPr>
        <w:t>کند که هرج</w:t>
      </w:r>
      <w:r w:rsidR="008F5538" w:rsidRPr="00692820">
        <w:rPr>
          <w:rStyle w:val="Char7"/>
          <w:rFonts w:eastAsia="MS Mincho" w:hint="cs"/>
          <w:rtl/>
        </w:rPr>
        <w:t xml:space="preserve"> </w:t>
      </w:r>
      <w:r w:rsidRPr="00692820">
        <w:rPr>
          <w:rStyle w:val="Char7"/>
          <w:rFonts w:eastAsia="MS Mincho"/>
          <w:rtl/>
        </w:rPr>
        <w:t>و</w:t>
      </w:r>
      <w:r w:rsidR="00FB0B4F" w:rsidRPr="00692820">
        <w:rPr>
          <w:rStyle w:val="Char7"/>
          <w:rFonts w:eastAsia="MS Mincho" w:hint="cs"/>
          <w:rtl/>
        </w:rPr>
        <w:t xml:space="preserve"> </w:t>
      </w:r>
      <w:r w:rsidRPr="00692820">
        <w:rPr>
          <w:rStyle w:val="Char7"/>
          <w:rFonts w:eastAsia="MS Mincho"/>
          <w:rtl/>
        </w:rPr>
        <w:t>مرج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در ا</w:t>
      </w:r>
      <w:r w:rsidR="00871EA0">
        <w:rPr>
          <w:rStyle w:val="Char7"/>
          <w:rFonts w:eastAsia="MS Mincho"/>
          <w:rtl/>
        </w:rPr>
        <w:t>ی</w:t>
      </w:r>
      <w:r w:rsidRPr="00692820">
        <w:rPr>
          <w:rStyle w:val="Char7"/>
          <w:rFonts w:eastAsia="MS Mincho"/>
          <w:rtl/>
        </w:rPr>
        <w:t>ران به افزا</w:t>
      </w:r>
      <w:r w:rsidR="00871EA0">
        <w:rPr>
          <w:rStyle w:val="Char7"/>
          <w:rFonts w:eastAsia="MS Mincho"/>
          <w:rtl/>
        </w:rPr>
        <w:t>ی</w:t>
      </w:r>
      <w:r w:rsidRPr="00692820">
        <w:rPr>
          <w:rStyle w:val="Char7"/>
          <w:rFonts w:eastAsia="MS Mincho"/>
          <w:rtl/>
        </w:rPr>
        <w:t>ش صادرات مواد مخدر از ا</w:t>
      </w:r>
      <w:r w:rsidR="00871EA0">
        <w:rPr>
          <w:rStyle w:val="Char7"/>
          <w:rFonts w:eastAsia="MS Mincho"/>
          <w:rtl/>
        </w:rPr>
        <w:t>ی</w:t>
      </w:r>
      <w:r w:rsidRPr="00692820">
        <w:rPr>
          <w:rStyle w:val="Char7"/>
          <w:rFonts w:eastAsia="MS Mincho"/>
          <w:rtl/>
        </w:rPr>
        <w:t>ران به اروپا، کمک کرده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گزارش پل</w:t>
      </w:r>
      <w:r w:rsidR="00871EA0">
        <w:rPr>
          <w:rStyle w:val="Char7"/>
          <w:rFonts w:eastAsia="MS Mincho"/>
          <w:rtl/>
        </w:rPr>
        <w:t>ی</w:t>
      </w:r>
      <w:r w:rsidRPr="00692820">
        <w:rPr>
          <w:rStyle w:val="Char7"/>
          <w:rFonts w:eastAsia="MS Mincho"/>
          <w:rtl/>
        </w:rPr>
        <w:t>س اسکاتلند</w:t>
      </w:r>
      <w:r w:rsidR="00871EA0">
        <w:rPr>
          <w:rStyle w:val="Char7"/>
          <w:rFonts w:eastAsia="MS Mincho"/>
          <w:rtl/>
        </w:rPr>
        <w:t>ی</w:t>
      </w:r>
      <w:r w:rsidRPr="00692820">
        <w:rPr>
          <w:rStyle w:val="Char7"/>
          <w:rFonts w:eastAsia="MS Mincho"/>
          <w:rtl/>
        </w:rPr>
        <w:t>ارد ن</w:t>
      </w:r>
      <w:r w:rsidR="00871EA0">
        <w:rPr>
          <w:rStyle w:val="Char7"/>
          <w:rFonts w:eastAsia="MS Mincho"/>
          <w:rtl/>
        </w:rPr>
        <w:t>ی</w:t>
      </w:r>
      <w:r w:rsidRPr="00692820">
        <w:rPr>
          <w:rStyle w:val="Char7"/>
          <w:rFonts w:eastAsia="MS Mincho"/>
          <w:rtl/>
        </w:rPr>
        <w:t>ز حاک</w:t>
      </w:r>
      <w:r w:rsidR="00871EA0">
        <w:rPr>
          <w:rStyle w:val="Char7"/>
          <w:rFonts w:eastAsia="MS Mincho"/>
          <w:rtl/>
        </w:rPr>
        <w:t>ی</w:t>
      </w:r>
      <w:r w:rsidRPr="00692820">
        <w:rPr>
          <w:rStyle w:val="Char7"/>
          <w:rFonts w:eastAsia="MS Mincho"/>
          <w:rtl/>
        </w:rPr>
        <w:t xml:space="preserve"> است، 58% هروئ</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که به انگل</w:t>
      </w:r>
      <w:r w:rsidR="00871EA0">
        <w:rPr>
          <w:rStyle w:val="Char7"/>
          <w:rFonts w:eastAsia="MS Mincho"/>
          <w:rtl/>
        </w:rPr>
        <w:t>ی</w:t>
      </w:r>
      <w:r w:rsidRPr="00692820">
        <w:rPr>
          <w:rStyle w:val="Char7"/>
          <w:rFonts w:eastAsia="MS Mincho"/>
          <w:rtl/>
        </w:rPr>
        <w:t>س قاچاق م</w:t>
      </w:r>
      <w:r w:rsidR="00871EA0">
        <w:rPr>
          <w:rStyle w:val="Char7"/>
          <w:rFonts w:eastAsia="MS Mincho"/>
          <w:rtl/>
        </w:rPr>
        <w:t>ی</w:t>
      </w:r>
      <w:r w:rsidR="000E2B68">
        <w:rPr>
          <w:rStyle w:val="Char7"/>
          <w:rFonts w:eastAsia="MS Mincho"/>
          <w:rtl/>
        </w:rPr>
        <w:t>‌</w:t>
      </w:r>
      <w:r w:rsidRPr="00692820">
        <w:rPr>
          <w:rStyle w:val="Char7"/>
          <w:rFonts w:eastAsia="MS Mincho"/>
          <w:rtl/>
        </w:rPr>
        <w:t>شود، از ا</w:t>
      </w:r>
      <w:r w:rsidR="00871EA0">
        <w:rPr>
          <w:rStyle w:val="Char7"/>
          <w:rFonts w:eastAsia="MS Mincho"/>
          <w:rtl/>
        </w:rPr>
        <w:t>ی</w:t>
      </w:r>
      <w:r w:rsidRPr="00692820">
        <w:rPr>
          <w:rStyle w:val="Char7"/>
          <w:rFonts w:eastAsia="MS Mincho"/>
          <w:rtl/>
        </w:rPr>
        <w:t>ران م</w:t>
      </w:r>
      <w:r w:rsidR="00871EA0">
        <w:rPr>
          <w:rStyle w:val="Char7"/>
          <w:rFonts w:eastAsia="MS Mincho"/>
          <w:rtl/>
        </w:rPr>
        <w:t>ی</w:t>
      </w:r>
      <w:r w:rsidR="000E2B68">
        <w:rPr>
          <w:rStyle w:val="Char7"/>
          <w:rFonts w:eastAsia="MS Mincho"/>
          <w:rtl/>
        </w:rPr>
        <w:t>‌</w:t>
      </w:r>
      <w:r w:rsidRPr="00692820">
        <w:rPr>
          <w:rStyle w:val="Char7"/>
          <w:rFonts w:eastAsia="MS Mincho"/>
          <w:rtl/>
        </w:rPr>
        <w:t>آ</w:t>
      </w:r>
      <w:r w:rsidR="00871EA0">
        <w:rPr>
          <w:rStyle w:val="Char7"/>
          <w:rFonts w:eastAsia="MS Mincho"/>
          <w:rtl/>
        </w:rPr>
        <w:t>ی</w:t>
      </w:r>
      <w:r w:rsidRPr="00692820">
        <w:rPr>
          <w:rStyle w:val="Char7"/>
          <w:rFonts w:eastAsia="MS Mincho"/>
          <w:rtl/>
        </w:rPr>
        <w:t>د. ن</w:t>
      </w:r>
      <w:r w:rsidR="00871EA0">
        <w:rPr>
          <w:rStyle w:val="Char7"/>
          <w:rFonts w:eastAsia="MS Mincho"/>
          <w:rtl/>
        </w:rPr>
        <w:t>ی</w:t>
      </w:r>
      <w:r w:rsidRPr="00692820">
        <w:rPr>
          <w:rStyle w:val="Char7"/>
          <w:rFonts w:eastAsia="MS Mincho"/>
          <w:rtl/>
        </w:rPr>
        <w:t>روها</w:t>
      </w:r>
      <w:r w:rsidR="00871EA0">
        <w:rPr>
          <w:rStyle w:val="Char7"/>
          <w:rFonts w:eastAsia="MS Mincho"/>
          <w:rtl/>
        </w:rPr>
        <w:t>ی</w:t>
      </w:r>
      <w:r w:rsidRPr="00692820">
        <w:rPr>
          <w:rStyle w:val="Char7"/>
          <w:rFonts w:eastAsia="MS Mincho"/>
          <w:rtl/>
        </w:rPr>
        <w:t xml:space="preserve"> امن</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کشورها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هم، نوع</w:t>
      </w:r>
      <w:r w:rsidR="00871EA0">
        <w:rPr>
          <w:rStyle w:val="Char7"/>
          <w:rFonts w:eastAsia="MS Mincho"/>
          <w:rtl/>
        </w:rPr>
        <w:t>ی</w:t>
      </w:r>
      <w:r w:rsidRPr="00692820">
        <w:rPr>
          <w:rStyle w:val="Char7"/>
          <w:rFonts w:eastAsia="MS Mincho"/>
          <w:rtl/>
        </w:rPr>
        <w:t xml:space="preserve"> از مواد مخدر معروف به </w:t>
      </w:r>
      <w:r w:rsidR="000770E5" w:rsidRPr="00692820">
        <w:rPr>
          <w:rStyle w:val="Char7"/>
          <w:rFonts w:eastAsia="MS Mincho"/>
          <w:rtl/>
        </w:rPr>
        <w:t>«</w:t>
      </w:r>
      <w:r w:rsidRPr="00692820">
        <w:rPr>
          <w:rStyle w:val="Char7"/>
          <w:rFonts w:eastAsia="MS Mincho"/>
          <w:rtl/>
        </w:rPr>
        <w:t xml:space="preserve">المهربون» با نام </w:t>
      </w:r>
      <w:r w:rsidR="000770E5" w:rsidRPr="00692820">
        <w:rPr>
          <w:rStyle w:val="Char7"/>
          <w:rFonts w:eastAsia="MS Mincho"/>
          <w:rtl/>
        </w:rPr>
        <w:t>«</w:t>
      </w: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را کشف و ضبط کردند.</w:t>
      </w:r>
    </w:p>
    <w:p w:rsidR="00FB0B4F" w:rsidRPr="00692820" w:rsidRDefault="000A3212" w:rsidP="00BB146B">
      <w:pPr>
        <w:pStyle w:val="a"/>
        <w:spacing w:before="0" w:after="0" w:line="240" w:lineRule="auto"/>
        <w:ind w:firstLine="284"/>
        <w:jc w:val="both"/>
        <w:rPr>
          <w:rStyle w:val="Char7"/>
          <w:rFonts w:eastAsia="MS Mincho"/>
          <w:rtl/>
        </w:rPr>
      </w:pPr>
      <w:r w:rsidRPr="00692820">
        <w:rPr>
          <w:rStyle w:val="Char7"/>
          <w:rFonts w:eastAsia="MS Mincho"/>
          <w:rtl/>
        </w:rPr>
        <w:t>در صورت بحث از انحطاط اخلاق</w:t>
      </w:r>
      <w:r w:rsidR="00871EA0">
        <w:rPr>
          <w:rStyle w:val="Char7"/>
          <w:rFonts w:eastAsia="MS Mincho"/>
          <w:rtl/>
        </w:rPr>
        <w:t>ی</w:t>
      </w:r>
      <w:r w:rsidRPr="00692820">
        <w:rPr>
          <w:rStyle w:val="Char7"/>
          <w:rFonts w:eastAsia="MS Mincho"/>
          <w:rtl/>
        </w:rPr>
        <w:t xml:space="preserve"> در ا</w:t>
      </w:r>
      <w:r w:rsidR="00871EA0">
        <w:rPr>
          <w:rStyle w:val="Char7"/>
          <w:rFonts w:eastAsia="MS Mincho"/>
          <w:rtl/>
        </w:rPr>
        <w:t>ی</w:t>
      </w:r>
      <w:r w:rsidRPr="00692820">
        <w:rPr>
          <w:rStyle w:val="Char7"/>
          <w:rFonts w:eastAsia="MS Mincho"/>
          <w:rtl/>
        </w:rPr>
        <w:t xml:space="preserve">ران، </w:t>
      </w:r>
      <w:r w:rsidR="00871EA0">
        <w:rPr>
          <w:rStyle w:val="Char7"/>
          <w:rFonts w:eastAsia="MS Mincho"/>
          <w:rtl/>
        </w:rPr>
        <w:t>ی</w:t>
      </w:r>
      <w:r w:rsidRPr="00692820">
        <w:rPr>
          <w:rStyle w:val="Char7"/>
          <w:rFonts w:eastAsia="MS Mincho"/>
          <w:rtl/>
        </w:rPr>
        <w:t>اران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گونه جواب ما را م</w:t>
      </w:r>
      <w:r w:rsidR="00871EA0">
        <w:rPr>
          <w:rStyle w:val="Char7"/>
          <w:rFonts w:eastAsia="MS Mincho"/>
          <w:rtl/>
        </w:rPr>
        <w:t>ی</w:t>
      </w:r>
      <w:r w:rsidR="00BB146B">
        <w:rPr>
          <w:rStyle w:val="Char7"/>
          <w:rFonts w:eastAsia="MS Mincho" w:hint="cs"/>
          <w:rtl/>
        </w:rPr>
        <w:t>‌</w:t>
      </w:r>
      <w:r w:rsidRPr="00692820">
        <w:rPr>
          <w:rStyle w:val="Char7"/>
          <w:rFonts w:eastAsia="MS Mincho"/>
          <w:rtl/>
        </w:rPr>
        <w:t xml:space="preserve">دهند که: </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ن آثار به جا</w:t>
      </w:r>
      <w:r w:rsidR="00871EA0">
        <w:rPr>
          <w:rStyle w:val="Char7"/>
          <w:rFonts w:eastAsia="MS Mincho"/>
          <w:rtl/>
        </w:rPr>
        <w:t>ی</w:t>
      </w:r>
      <w:r w:rsidR="000A3212" w:rsidRPr="00692820">
        <w:rPr>
          <w:rStyle w:val="Char7"/>
          <w:rFonts w:eastAsia="MS Mincho"/>
          <w:rtl/>
        </w:rPr>
        <w:t xml:space="preserve"> مانده از زمان شاه فاسد است که به ما رس</w:t>
      </w:r>
      <w:r w:rsidR="00871EA0">
        <w:rPr>
          <w:rStyle w:val="Char7"/>
          <w:rFonts w:eastAsia="MS Mincho"/>
          <w:rtl/>
        </w:rPr>
        <w:t>ی</w:t>
      </w:r>
      <w:r w:rsidR="000A3212" w:rsidRPr="00692820">
        <w:rPr>
          <w:rStyle w:val="Char7"/>
          <w:rFonts w:eastAsia="MS Mincho"/>
          <w:rtl/>
        </w:rPr>
        <w:t>ده است و ما به زمان ز</w:t>
      </w:r>
      <w:r w:rsidR="00871EA0">
        <w:rPr>
          <w:rStyle w:val="Char7"/>
          <w:rFonts w:eastAsia="MS Mincho"/>
          <w:rtl/>
        </w:rPr>
        <w:t>ی</w:t>
      </w:r>
      <w:r w:rsidR="000A3212" w:rsidRPr="00692820">
        <w:rPr>
          <w:rStyle w:val="Char7"/>
          <w:rFonts w:eastAsia="MS Mincho"/>
          <w:rtl/>
        </w:rPr>
        <w:t>اد</w:t>
      </w:r>
      <w:r w:rsidR="00871EA0">
        <w:rPr>
          <w:rStyle w:val="Char7"/>
          <w:rFonts w:eastAsia="MS Mincho"/>
          <w:rtl/>
        </w:rPr>
        <w:t>ی</w:t>
      </w:r>
      <w:r w:rsidR="000A3212" w:rsidRPr="00692820">
        <w:rPr>
          <w:rStyle w:val="Char7"/>
          <w:rFonts w:eastAsia="MS Mincho"/>
          <w:rtl/>
        </w:rPr>
        <w:t xml:space="preserve"> برا</w:t>
      </w:r>
      <w:r w:rsidR="00871EA0">
        <w:rPr>
          <w:rStyle w:val="Char7"/>
          <w:rFonts w:eastAsia="MS Mincho"/>
          <w:rtl/>
        </w:rPr>
        <w:t>ی</w:t>
      </w:r>
      <w:r w:rsidR="000A3212" w:rsidRPr="00692820">
        <w:rPr>
          <w:rStyle w:val="Char7"/>
          <w:rFonts w:eastAsia="MS Mincho"/>
          <w:rtl/>
        </w:rPr>
        <w:t xml:space="preserve"> اصلاح آنچه که ا</w:t>
      </w:r>
      <w:r w:rsidR="00871EA0">
        <w:rPr>
          <w:rStyle w:val="Char7"/>
          <w:rFonts w:eastAsia="MS Mincho"/>
          <w:rtl/>
        </w:rPr>
        <w:t>ی</w:t>
      </w:r>
      <w:r w:rsidR="000A3212" w:rsidRPr="00692820">
        <w:rPr>
          <w:rStyle w:val="Char7"/>
          <w:rFonts w:eastAsia="MS Mincho"/>
          <w:rtl/>
        </w:rPr>
        <w:t>ن طاغوت، فاسد کرده است، ن</w:t>
      </w:r>
      <w:r w:rsidR="00871EA0">
        <w:rPr>
          <w:rStyle w:val="Char7"/>
          <w:rFonts w:eastAsia="MS Mincho"/>
          <w:rtl/>
        </w:rPr>
        <w:t>ی</w:t>
      </w:r>
      <w:r w:rsidR="000A3212" w:rsidRPr="00692820">
        <w:rPr>
          <w:rStyle w:val="Char7"/>
          <w:rFonts w:eastAsia="MS Mincho"/>
          <w:rtl/>
        </w:rPr>
        <w:t>از دار</w:t>
      </w:r>
      <w:r w:rsidR="00871EA0">
        <w:rPr>
          <w:rStyle w:val="Char7"/>
          <w:rFonts w:eastAsia="MS Mincho"/>
          <w:rtl/>
        </w:rPr>
        <w:t>ی</w:t>
      </w:r>
      <w:r w:rsidR="00BB146B">
        <w:rPr>
          <w:rStyle w:val="Char7"/>
          <w:rFonts w:eastAsia="MS Mincho"/>
          <w:rtl/>
        </w:rPr>
        <w:t>م</w:t>
      </w:r>
      <w:r w:rsidR="000A3212" w:rsidRPr="00692820">
        <w:rPr>
          <w:rStyle w:val="Char7"/>
          <w:rFonts w:eastAsia="MS Mincho"/>
          <w:rtl/>
        </w:rPr>
        <w:t>»</w:t>
      </w:r>
      <w:r w:rsidR="00BB146B">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ما هم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یی</w:t>
      </w:r>
      <w:r w:rsidRPr="00692820">
        <w:rPr>
          <w:rStyle w:val="Char7"/>
          <w:rFonts w:eastAsia="MS Mincho"/>
          <w:rtl/>
        </w:rPr>
        <w:t>م: درست است که شاه سبب</w:t>
      </w:r>
      <w:r w:rsidR="00871EA0">
        <w:rPr>
          <w:rStyle w:val="Char7"/>
          <w:rFonts w:eastAsia="MS Mincho"/>
          <w:rtl/>
        </w:rPr>
        <w:t>ی</w:t>
      </w:r>
      <w:r w:rsidRPr="00692820">
        <w:rPr>
          <w:rStyle w:val="Char7"/>
          <w:rFonts w:eastAsia="MS Mincho"/>
          <w:rtl/>
        </w:rPr>
        <w:t xml:space="preserve"> در انحطاط اخلاق</w:t>
      </w:r>
      <w:r w:rsidR="00871EA0">
        <w:rPr>
          <w:rStyle w:val="Char7"/>
          <w:rFonts w:eastAsia="MS Mincho"/>
          <w:rtl/>
        </w:rPr>
        <w:t>ی</w:t>
      </w:r>
      <w:r w:rsidRPr="00692820">
        <w:rPr>
          <w:rStyle w:val="Char7"/>
          <w:rFonts w:eastAsia="MS Mincho"/>
          <w:rtl/>
        </w:rPr>
        <w:t xml:space="preserve"> بود، اما اسباب د</w:t>
      </w:r>
      <w:r w:rsidR="00871EA0">
        <w:rPr>
          <w:rStyle w:val="Char7"/>
          <w:rFonts w:eastAsia="MS Mincho"/>
          <w:rtl/>
        </w:rPr>
        <w:t>ی</w:t>
      </w:r>
      <w:r w:rsidRPr="00692820">
        <w:rPr>
          <w:rStyle w:val="Char7"/>
          <w:rFonts w:eastAsia="MS Mincho"/>
          <w:rtl/>
        </w:rPr>
        <w:t>گر</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ز وجود داشت که عبارت بودند از:</w:t>
      </w:r>
    </w:p>
    <w:p w:rsidR="00AD0F05" w:rsidRPr="00AD0F05" w:rsidRDefault="006E4CE7" w:rsidP="00BB146B">
      <w:pPr>
        <w:pStyle w:val="af"/>
      </w:pPr>
      <w:bookmarkStart w:id="616" w:name="_Toc328516365"/>
      <w:bookmarkStart w:id="617" w:name="_Toc328564792"/>
      <w:bookmarkStart w:id="618" w:name="_Toc487098110"/>
      <w:r>
        <w:rPr>
          <w:rFonts w:hint="cs"/>
          <w:rtl/>
        </w:rPr>
        <w:t>1</w:t>
      </w:r>
      <w:r w:rsidR="00BB146B" w:rsidRPr="00BB146B">
        <w:rPr>
          <w:rFonts w:hint="cs"/>
          <w:rtl/>
        </w:rPr>
        <w:t xml:space="preserve">- </w:t>
      </w:r>
      <w:r w:rsidR="000A3212" w:rsidRPr="00BB146B">
        <w:rPr>
          <w:rtl/>
        </w:rPr>
        <w:t>دخانیات</w:t>
      </w:r>
      <w:bookmarkEnd w:id="616"/>
      <w:bookmarkEnd w:id="617"/>
      <w:bookmarkEnd w:id="618"/>
      <w:r w:rsidR="000A3212" w:rsidRPr="00AD0F05">
        <w:rPr>
          <w:rtl/>
        </w:rPr>
        <w:t xml:space="preserve"> </w:t>
      </w:r>
    </w:p>
    <w:p w:rsidR="000A3212" w:rsidRPr="00692820" w:rsidRDefault="000A3212" w:rsidP="002C706F">
      <w:pPr>
        <w:pStyle w:val="a"/>
        <w:tabs>
          <w:tab w:val="right" w:pos="395"/>
        </w:tabs>
        <w:spacing w:before="0" w:after="0" w:line="240" w:lineRule="auto"/>
        <w:ind w:firstLine="284"/>
        <w:jc w:val="both"/>
        <w:rPr>
          <w:rStyle w:val="Char7"/>
          <w:rFonts w:eastAsia="MS Mincho"/>
          <w:rtl/>
        </w:rPr>
      </w:pPr>
      <w:r w:rsidRPr="00692820">
        <w:rPr>
          <w:rStyle w:val="Char7"/>
          <w:rFonts w:eastAsia="MS Mincho"/>
          <w:rtl/>
        </w:rPr>
        <w:t>ب</w:t>
      </w:r>
      <w:r w:rsidR="00871EA0">
        <w:rPr>
          <w:rStyle w:val="Char7"/>
          <w:rFonts w:eastAsia="MS Mincho"/>
          <w:rtl/>
        </w:rPr>
        <w:t>ی</w:t>
      </w:r>
      <w:r w:rsidRPr="00692820">
        <w:rPr>
          <w:rStyle w:val="Char7"/>
          <w:rFonts w:eastAsia="MS Mincho"/>
          <w:rtl/>
        </w:rPr>
        <w:t>شتر آ</w:t>
      </w:r>
      <w:r w:rsidR="00871EA0">
        <w:rPr>
          <w:rStyle w:val="Char7"/>
          <w:rFonts w:eastAsia="MS Mincho"/>
          <w:rtl/>
        </w:rPr>
        <w:t>ی</w:t>
      </w:r>
      <w:r w:rsidRPr="00692820">
        <w:rPr>
          <w:rStyle w:val="Char7"/>
          <w:rFonts w:eastAsia="MS Mincho"/>
          <w:rtl/>
        </w:rPr>
        <w:t>ات و مراجع دخان</w:t>
      </w:r>
      <w:r w:rsidR="00871EA0">
        <w:rPr>
          <w:rStyle w:val="Char7"/>
          <w:rFonts w:eastAsia="MS Mincho"/>
          <w:rtl/>
        </w:rPr>
        <w:t>ی</w:t>
      </w:r>
      <w:r w:rsidRPr="00692820">
        <w:rPr>
          <w:rStyle w:val="Char7"/>
          <w:rFonts w:eastAsia="MS Mincho"/>
          <w:rtl/>
        </w:rPr>
        <w:t>ات استعمال م</w:t>
      </w:r>
      <w:r w:rsidR="00871EA0">
        <w:rPr>
          <w:rStyle w:val="Char7"/>
          <w:rFonts w:eastAsia="MS Mincho"/>
          <w:rtl/>
        </w:rPr>
        <w:t>ی</w:t>
      </w:r>
      <w:r w:rsidR="000E2B68">
        <w:rPr>
          <w:rStyle w:val="Char7"/>
          <w:rFonts w:eastAsia="MS Mincho"/>
          <w:rtl/>
        </w:rPr>
        <w:t>‌</w:t>
      </w:r>
      <w:r w:rsidRPr="00692820">
        <w:rPr>
          <w:rStyle w:val="Char7"/>
          <w:rFonts w:eastAsia="MS Mincho"/>
          <w:rtl/>
        </w:rPr>
        <w:t>کنند و از استعمال آن در مساجد و حس</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ها و مراسم عموم</w:t>
      </w:r>
      <w:r w:rsidR="00871EA0">
        <w:rPr>
          <w:rStyle w:val="Char7"/>
          <w:rFonts w:eastAsia="MS Mincho"/>
          <w:rtl/>
        </w:rPr>
        <w:t>ی</w:t>
      </w:r>
      <w:r w:rsidRPr="00692820">
        <w:rPr>
          <w:rStyle w:val="Char7"/>
          <w:rFonts w:eastAsia="MS Mincho"/>
          <w:rtl/>
        </w:rPr>
        <w:t xml:space="preserve"> ابا</w:t>
      </w:r>
      <w:r w:rsidR="00871EA0">
        <w:rPr>
          <w:rStyle w:val="Char7"/>
          <w:rFonts w:eastAsia="MS Mincho"/>
          <w:rtl/>
        </w:rPr>
        <w:t>یی</w:t>
      </w:r>
      <w:r w:rsidRPr="00692820">
        <w:rPr>
          <w:rStyle w:val="Char7"/>
          <w:rFonts w:eastAsia="MS Mincho"/>
          <w:rtl/>
        </w:rPr>
        <w:t xml:space="preserve"> ندارند و مردم را بر زراعت دخان</w:t>
      </w:r>
      <w:r w:rsidR="00871EA0">
        <w:rPr>
          <w:rStyle w:val="Char7"/>
          <w:rFonts w:eastAsia="MS Mincho"/>
          <w:rtl/>
        </w:rPr>
        <w:t>ی</w:t>
      </w:r>
      <w:r w:rsidRPr="00692820">
        <w:rPr>
          <w:rStyle w:val="Char7"/>
          <w:rFonts w:eastAsia="MS Mincho"/>
          <w:rtl/>
        </w:rPr>
        <w:t>ات و ا</w:t>
      </w:r>
      <w:r w:rsidR="00871EA0">
        <w:rPr>
          <w:rStyle w:val="Char7"/>
          <w:rFonts w:eastAsia="MS Mincho"/>
          <w:rtl/>
        </w:rPr>
        <w:t>ی</w:t>
      </w:r>
      <w:r w:rsidRPr="00692820">
        <w:rPr>
          <w:rStyle w:val="Char7"/>
          <w:rFonts w:eastAsia="MS Mincho"/>
          <w:rtl/>
        </w:rPr>
        <w:t>نکه مباح است، تشو</w:t>
      </w:r>
      <w:r w:rsidR="00871EA0">
        <w:rPr>
          <w:rStyle w:val="Char7"/>
          <w:rFonts w:eastAsia="MS Mincho"/>
          <w:rtl/>
        </w:rPr>
        <w:t>ی</w:t>
      </w:r>
      <w:r w:rsidRPr="00692820">
        <w:rPr>
          <w:rStyle w:val="Char7"/>
          <w:rFonts w:eastAsia="MS Mincho"/>
          <w:rtl/>
        </w:rPr>
        <w:t>ق م</w:t>
      </w:r>
      <w:r w:rsidR="00871EA0">
        <w:rPr>
          <w:rStyle w:val="Char7"/>
          <w:rFonts w:eastAsia="MS Mincho"/>
          <w:rtl/>
        </w:rPr>
        <w:t>ی</w:t>
      </w:r>
      <w:r w:rsidR="000E2B68">
        <w:rPr>
          <w:rStyle w:val="Char7"/>
          <w:rFonts w:eastAsia="MS Mincho"/>
          <w:rtl/>
        </w:rPr>
        <w:t>‌</w:t>
      </w:r>
      <w:r w:rsidRPr="00692820">
        <w:rPr>
          <w:rStyle w:val="Char7"/>
          <w:rFonts w:eastAsia="MS Mincho"/>
          <w:rtl/>
        </w:rPr>
        <w:t>کنند، که در نت</w:t>
      </w:r>
      <w:r w:rsidR="00871EA0">
        <w:rPr>
          <w:rStyle w:val="Char7"/>
          <w:rFonts w:eastAsia="MS Mincho"/>
          <w:rtl/>
        </w:rPr>
        <w:t>ی</w:t>
      </w:r>
      <w:r w:rsidRPr="00692820">
        <w:rPr>
          <w:rStyle w:val="Char7"/>
          <w:rFonts w:eastAsia="MS Mincho"/>
          <w:rtl/>
        </w:rPr>
        <w:t>جه ا</w:t>
      </w:r>
      <w:r w:rsidR="00871EA0">
        <w:rPr>
          <w:rStyle w:val="Char7"/>
          <w:rFonts w:eastAsia="MS Mincho"/>
          <w:rtl/>
        </w:rPr>
        <w:t>ی</w:t>
      </w:r>
      <w:r w:rsidRPr="00692820">
        <w:rPr>
          <w:rStyle w:val="Char7"/>
          <w:rFonts w:eastAsia="MS Mincho"/>
          <w:rtl/>
        </w:rPr>
        <w:t>ن باعث مباح شمردن چ</w:t>
      </w:r>
      <w:r w:rsidR="00871EA0">
        <w:rPr>
          <w:rStyle w:val="Char7"/>
          <w:rFonts w:eastAsia="MS Mincho"/>
          <w:rtl/>
        </w:rPr>
        <w:t>ی</w:t>
      </w:r>
      <w:r w:rsidRPr="00692820">
        <w:rPr>
          <w:rStyle w:val="Char7"/>
          <w:rFonts w:eastAsia="MS Mincho"/>
          <w:rtl/>
        </w:rPr>
        <w:t>زها</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م</w:t>
      </w:r>
      <w:r w:rsidR="00871EA0">
        <w:rPr>
          <w:rStyle w:val="Char7"/>
          <w:rFonts w:eastAsia="MS Mincho"/>
          <w:rtl/>
        </w:rPr>
        <w:t>ی</w:t>
      </w:r>
      <w:r w:rsidR="000E2B68">
        <w:rPr>
          <w:rStyle w:val="Char7"/>
          <w:rFonts w:eastAsia="MS Mincho"/>
          <w:rtl/>
        </w:rPr>
        <w:t>‌</w:t>
      </w:r>
      <w:r w:rsidRPr="00692820">
        <w:rPr>
          <w:rStyle w:val="Char7"/>
          <w:rFonts w:eastAsia="MS Mincho"/>
          <w:rtl/>
        </w:rPr>
        <w:t>شود.</w:t>
      </w:r>
    </w:p>
    <w:p w:rsidR="00AD0F05" w:rsidRPr="00AD0F05" w:rsidRDefault="00BB146B" w:rsidP="00AD0F05">
      <w:pPr>
        <w:pStyle w:val="af"/>
      </w:pPr>
      <w:bookmarkStart w:id="619" w:name="_Toc487098111"/>
      <w:r w:rsidRPr="00BB146B">
        <w:rPr>
          <w:rFonts w:hint="cs"/>
          <w:rtl/>
        </w:rPr>
        <w:t xml:space="preserve">2- </w:t>
      </w:r>
      <w:bookmarkStart w:id="620" w:name="_Toc328516366"/>
      <w:bookmarkStart w:id="621" w:name="_Toc328564793"/>
      <w:r w:rsidR="000A3212" w:rsidRPr="00BB146B">
        <w:rPr>
          <w:rtl/>
        </w:rPr>
        <w:t>مُتعِه [ص</w:t>
      </w:r>
      <w:r w:rsidR="00871EA0" w:rsidRPr="00BB146B">
        <w:rPr>
          <w:rtl/>
        </w:rPr>
        <w:t>ی</w:t>
      </w:r>
      <w:r w:rsidR="000A3212" w:rsidRPr="00BB146B">
        <w:rPr>
          <w:rtl/>
        </w:rPr>
        <w:t>غه]</w:t>
      </w:r>
      <w:bookmarkEnd w:id="619"/>
      <w:bookmarkEnd w:id="620"/>
      <w:bookmarkEnd w:id="621"/>
      <w:r w:rsidR="000A3212" w:rsidRPr="00AD0F05">
        <w:rPr>
          <w:rtl/>
        </w:rPr>
        <w:t xml:space="preserve"> </w:t>
      </w:r>
    </w:p>
    <w:p w:rsidR="000A3212" w:rsidRPr="00692820" w:rsidRDefault="000A3212" w:rsidP="002C706F">
      <w:pPr>
        <w:pStyle w:val="ListParagraph"/>
        <w:tabs>
          <w:tab w:val="right" w:pos="395"/>
        </w:tabs>
        <w:spacing w:after="0"/>
        <w:ind w:left="0" w:firstLine="284"/>
        <w:contextualSpacing w:val="0"/>
        <w:jc w:val="both"/>
        <w:rPr>
          <w:rStyle w:val="Char7"/>
          <w:rFonts w:eastAsiaTheme="minorHAnsi"/>
          <w:rtl/>
        </w:rPr>
      </w:pPr>
      <w:r w:rsidRPr="00692820">
        <w:rPr>
          <w:rStyle w:val="Char7"/>
          <w:rFonts w:eastAsiaTheme="minorHAnsi"/>
          <w:rtl/>
        </w:rPr>
        <w:t>که ا</w:t>
      </w:r>
      <w:r w:rsidR="00871EA0">
        <w:rPr>
          <w:rStyle w:val="Char7"/>
          <w:rFonts w:eastAsiaTheme="minorHAnsi"/>
          <w:rtl/>
        </w:rPr>
        <w:t>ی</w:t>
      </w:r>
      <w:r w:rsidRPr="00692820">
        <w:rPr>
          <w:rStyle w:val="Char7"/>
          <w:rFonts w:eastAsiaTheme="minorHAnsi"/>
          <w:rtl/>
        </w:rPr>
        <w:t>ن خود از امور</w:t>
      </w:r>
      <w:r w:rsidR="00871EA0">
        <w:rPr>
          <w:rStyle w:val="Char7"/>
          <w:rFonts w:eastAsiaTheme="minorHAnsi"/>
          <w:rtl/>
        </w:rPr>
        <w:t>ی</w:t>
      </w:r>
      <w:r w:rsidRPr="00692820">
        <w:rPr>
          <w:rStyle w:val="Char7"/>
          <w:rFonts w:eastAsiaTheme="minorHAnsi"/>
          <w:rtl/>
        </w:rPr>
        <w:t xml:space="preserve"> است که اهل</w:t>
      </w:r>
      <w:r w:rsidR="000E2B68">
        <w:rPr>
          <w:rStyle w:val="Char7"/>
          <w:rFonts w:eastAsiaTheme="minorHAnsi"/>
          <w:rtl/>
        </w:rPr>
        <w:t>‌</w:t>
      </w:r>
      <w:r w:rsidRPr="00692820">
        <w:rPr>
          <w:rStyle w:val="Char7"/>
          <w:rFonts w:eastAsiaTheme="minorHAnsi"/>
          <w:rtl/>
        </w:rPr>
        <w:t>تش</w:t>
      </w:r>
      <w:r w:rsidR="00871EA0">
        <w:rPr>
          <w:rStyle w:val="Char7"/>
          <w:rFonts w:eastAsiaTheme="minorHAnsi"/>
          <w:rtl/>
        </w:rPr>
        <w:t>ی</w:t>
      </w:r>
      <w:r w:rsidRPr="00692820">
        <w:rPr>
          <w:rStyle w:val="Char7"/>
          <w:rFonts w:eastAsiaTheme="minorHAnsi"/>
          <w:rtl/>
        </w:rPr>
        <w:t>ع به آن دعوت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کند و ا</w:t>
      </w:r>
      <w:r w:rsidR="00871EA0">
        <w:rPr>
          <w:rStyle w:val="Char7"/>
          <w:rFonts w:eastAsiaTheme="minorHAnsi"/>
          <w:rtl/>
        </w:rPr>
        <w:t>ی</w:t>
      </w:r>
      <w:r w:rsidRPr="00692820">
        <w:rPr>
          <w:rStyle w:val="Char7"/>
          <w:rFonts w:eastAsiaTheme="minorHAnsi"/>
          <w:rtl/>
        </w:rPr>
        <w:t>ن</w:t>
      </w:r>
      <w:r w:rsidR="000E2B68">
        <w:rPr>
          <w:rStyle w:val="Char7"/>
          <w:rFonts w:eastAsiaTheme="minorHAnsi"/>
          <w:rtl/>
        </w:rPr>
        <w:t>‌</w:t>
      </w:r>
      <w:r w:rsidRPr="00692820">
        <w:rPr>
          <w:rStyle w:val="Char7"/>
          <w:rFonts w:eastAsiaTheme="minorHAnsi"/>
          <w:rtl/>
        </w:rPr>
        <w:t>گونه ازدواج</w:t>
      </w:r>
      <w:r w:rsidR="00871EA0">
        <w:rPr>
          <w:rStyle w:val="Char7"/>
          <w:rFonts w:eastAsiaTheme="minorHAnsi"/>
          <w:rtl/>
        </w:rPr>
        <w:t>ی</w:t>
      </w:r>
      <w:r w:rsidRPr="00692820">
        <w:rPr>
          <w:rStyle w:val="Char7"/>
          <w:rFonts w:eastAsiaTheme="minorHAnsi"/>
          <w:rtl/>
        </w:rPr>
        <w:t xml:space="preserve"> برا</w:t>
      </w:r>
      <w:r w:rsidR="00871EA0">
        <w:rPr>
          <w:rStyle w:val="Char7"/>
          <w:rFonts w:eastAsiaTheme="minorHAnsi"/>
          <w:rtl/>
        </w:rPr>
        <w:t>ی</w:t>
      </w:r>
      <w:r w:rsidRPr="00692820">
        <w:rPr>
          <w:rStyle w:val="Char7"/>
          <w:rFonts w:eastAsiaTheme="minorHAnsi"/>
          <w:rtl/>
        </w:rPr>
        <w:t xml:space="preserve"> هر انسان</w:t>
      </w:r>
      <w:r w:rsidR="00871EA0">
        <w:rPr>
          <w:rStyle w:val="Char7"/>
          <w:rFonts w:eastAsiaTheme="minorHAnsi"/>
          <w:rtl/>
        </w:rPr>
        <w:t>ی</w:t>
      </w:r>
      <w:r w:rsidRPr="00692820">
        <w:rPr>
          <w:rStyle w:val="Char7"/>
          <w:rFonts w:eastAsiaTheme="minorHAnsi"/>
          <w:rtl/>
        </w:rPr>
        <w:t xml:space="preserve"> ا</w:t>
      </w:r>
      <w:r w:rsidR="00871EA0">
        <w:rPr>
          <w:rStyle w:val="Char7"/>
          <w:rFonts w:eastAsiaTheme="minorHAnsi"/>
          <w:rtl/>
        </w:rPr>
        <w:t>ی</w:t>
      </w:r>
      <w:r w:rsidRPr="00692820">
        <w:rPr>
          <w:rStyle w:val="Char7"/>
          <w:rFonts w:eastAsiaTheme="minorHAnsi"/>
          <w:rtl/>
        </w:rPr>
        <w:t>ن امکان را مباح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سازد که با هر زن</w:t>
      </w:r>
      <w:r w:rsidR="00871EA0">
        <w:rPr>
          <w:rStyle w:val="Char7"/>
          <w:rFonts w:eastAsiaTheme="minorHAnsi"/>
          <w:rtl/>
        </w:rPr>
        <w:t>ی</w:t>
      </w:r>
      <w:r w:rsidRPr="00692820">
        <w:rPr>
          <w:rStyle w:val="Char7"/>
          <w:rFonts w:eastAsiaTheme="minorHAnsi"/>
          <w:rtl/>
        </w:rPr>
        <w:t xml:space="preserve"> غ</w:t>
      </w:r>
      <w:r w:rsidR="00871EA0">
        <w:rPr>
          <w:rStyle w:val="Char7"/>
          <w:rFonts w:eastAsiaTheme="minorHAnsi"/>
          <w:rtl/>
        </w:rPr>
        <w:t>ی</w:t>
      </w:r>
      <w:r w:rsidRPr="00692820">
        <w:rPr>
          <w:rStyle w:val="Char7"/>
          <w:rFonts w:eastAsiaTheme="minorHAnsi"/>
          <w:rtl/>
        </w:rPr>
        <w:t xml:space="preserve">ر از همسرش در </w:t>
      </w:r>
      <w:r w:rsidR="00871EA0">
        <w:rPr>
          <w:rStyle w:val="Char7"/>
          <w:rFonts w:eastAsiaTheme="minorHAnsi"/>
          <w:rtl/>
        </w:rPr>
        <w:t>ی</w:t>
      </w:r>
      <w:r w:rsidRPr="00692820">
        <w:rPr>
          <w:rStyle w:val="Char7"/>
          <w:rFonts w:eastAsiaTheme="minorHAnsi"/>
          <w:rtl/>
        </w:rPr>
        <w:t>ک مدت زمان</w:t>
      </w:r>
      <w:r w:rsidR="00871EA0">
        <w:rPr>
          <w:rStyle w:val="Char7"/>
          <w:rFonts w:eastAsiaTheme="minorHAnsi"/>
          <w:rtl/>
        </w:rPr>
        <w:t>ی</w:t>
      </w:r>
      <w:r w:rsidRPr="00692820">
        <w:rPr>
          <w:rStyle w:val="Char7"/>
          <w:rFonts w:eastAsiaTheme="minorHAnsi"/>
          <w:rtl/>
        </w:rPr>
        <w:t xml:space="preserve"> </w:t>
      </w:r>
      <w:r w:rsidR="00987288" w:rsidRPr="00692820">
        <w:rPr>
          <w:rStyle w:val="Char7"/>
          <w:rFonts w:eastAsia="MS Mincho"/>
          <w:rtl/>
        </w:rPr>
        <w:t>[</w:t>
      </w:r>
      <w:r w:rsidRPr="00692820">
        <w:rPr>
          <w:rStyle w:val="Char7"/>
          <w:rFonts w:eastAsiaTheme="minorHAnsi"/>
          <w:rtl/>
        </w:rPr>
        <w:t>مع</w:t>
      </w:r>
      <w:r w:rsidR="00871EA0">
        <w:rPr>
          <w:rStyle w:val="Char7"/>
          <w:rFonts w:eastAsiaTheme="minorHAnsi"/>
          <w:rtl/>
        </w:rPr>
        <w:t>ی</w:t>
      </w:r>
      <w:r w:rsidRPr="00692820">
        <w:rPr>
          <w:rStyle w:val="Char7"/>
          <w:rFonts w:eastAsiaTheme="minorHAnsi"/>
          <w:rtl/>
        </w:rPr>
        <w:t>ن</w:t>
      </w:r>
      <w:r w:rsidR="000770E5" w:rsidRPr="00692820">
        <w:rPr>
          <w:rStyle w:val="Char7"/>
          <w:rFonts w:eastAsia="MS Mincho"/>
          <w:rtl/>
        </w:rPr>
        <w:t>]</w:t>
      </w:r>
      <w:r w:rsidRPr="00692820">
        <w:rPr>
          <w:rStyle w:val="Char7"/>
          <w:rFonts w:eastAsiaTheme="minorHAnsi"/>
          <w:rtl/>
        </w:rPr>
        <w:t xml:space="preserve"> به سر ببرد و سپس او را رها سازد و با زن د</w:t>
      </w:r>
      <w:r w:rsidR="00871EA0">
        <w:rPr>
          <w:rStyle w:val="Char7"/>
          <w:rFonts w:eastAsiaTheme="minorHAnsi"/>
          <w:rtl/>
        </w:rPr>
        <w:t>ی</w:t>
      </w:r>
      <w:r w:rsidRPr="00692820">
        <w:rPr>
          <w:rStyle w:val="Char7"/>
          <w:rFonts w:eastAsiaTheme="minorHAnsi"/>
          <w:rtl/>
        </w:rPr>
        <w:t>گر</w:t>
      </w:r>
      <w:r w:rsidR="00871EA0">
        <w:rPr>
          <w:rStyle w:val="Char7"/>
          <w:rFonts w:eastAsiaTheme="minorHAnsi"/>
          <w:rtl/>
        </w:rPr>
        <w:t>ی</w:t>
      </w:r>
      <w:r w:rsidRPr="00692820">
        <w:rPr>
          <w:rStyle w:val="Char7"/>
          <w:rFonts w:eastAsiaTheme="minorHAnsi"/>
          <w:rtl/>
        </w:rPr>
        <w:t xml:space="preserve"> ص</w:t>
      </w:r>
      <w:r w:rsidR="00871EA0">
        <w:rPr>
          <w:rStyle w:val="Char7"/>
          <w:rFonts w:eastAsiaTheme="minorHAnsi"/>
          <w:rtl/>
        </w:rPr>
        <w:t>ی</w:t>
      </w:r>
      <w:r w:rsidRPr="00692820">
        <w:rPr>
          <w:rStyle w:val="Char7"/>
          <w:rFonts w:eastAsiaTheme="minorHAnsi"/>
          <w:rtl/>
        </w:rPr>
        <w:t>غه کرده و آن زن هم ص</w:t>
      </w:r>
      <w:r w:rsidR="00871EA0">
        <w:rPr>
          <w:rStyle w:val="Char7"/>
          <w:rFonts w:eastAsiaTheme="minorHAnsi"/>
          <w:rtl/>
        </w:rPr>
        <w:t>ی</w:t>
      </w:r>
      <w:r w:rsidRPr="00692820">
        <w:rPr>
          <w:rStyle w:val="Char7"/>
          <w:rFonts w:eastAsiaTheme="minorHAnsi"/>
          <w:rtl/>
        </w:rPr>
        <w:t>غه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مرد د</w:t>
      </w:r>
      <w:r w:rsidR="00871EA0">
        <w:rPr>
          <w:rStyle w:val="Char7"/>
          <w:rFonts w:eastAsiaTheme="minorHAnsi"/>
          <w:rtl/>
        </w:rPr>
        <w:t>ی</w:t>
      </w:r>
      <w:r w:rsidRPr="00692820">
        <w:rPr>
          <w:rStyle w:val="Char7"/>
          <w:rFonts w:eastAsiaTheme="minorHAnsi"/>
          <w:rtl/>
        </w:rPr>
        <w:t>گر</w:t>
      </w:r>
      <w:r w:rsidR="00871EA0">
        <w:rPr>
          <w:rStyle w:val="Char7"/>
          <w:rFonts w:eastAsiaTheme="minorHAnsi"/>
          <w:rtl/>
        </w:rPr>
        <w:t>ی</w:t>
      </w:r>
      <w:r w:rsidRPr="00692820">
        <w:rPr>
          <w:rStyle w:val="Char7"/>
          <w:rFonts w:eastAsiaTheme="minorHAnsi"/>
          <w:rtl/>
        </w:rPr>
        <w:t xml:space="preserve"> شود.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متعه در د</w:t>
      </w:r>
      <w:r w:rsidR="00871EA0">
        <w:rPr>
          <w:rStyle w:val="Char7"/>
          <w:rFonts w:eastAsia="MS Mincho"/>
          <w:rtl/>
        </w:rPr>
        <w:t>ی</w:t>
      </w:r>
      <w:r w:rsidRPr="00692820">
        <w:rPr>
          <w:rStyle w:val="Char7"/>
          <w:rFonts w:eastAsia="MS Mincho"/>
          <w:rtl/>
        </w:rPr>
        <w:t>ن ما حرام است و انتشار آن در ا</w:t>
      </w:r>
      <w:r w:rsidR="00871EA0">
        <w:rPr>
          <w:rStyle w:val="Char7"/>
          <w:rFonts w:eastAsia="MS Mincho"/>
          <w:rtl/>
        </w:rPr>
        <w:t>ی</w:t>
      </w:r>
      <w:r w:rsidRPr="00692820">
        <w:rPr>
          <w:rStyle w:val="Char7"/>
          <w:rFonts w:eastAsia="MS Mincho"/>
          <w:rtl/>
        </w:rPr>
        <w:t>ران به شا</w:t>
      </w:r>
      <w:r w:rsidR="00871EA0">
        <w:rPr>
          <w:rStyle w:val="Char7"/>
          <w:rFonts w:eastAsia="MS Mincho"/>
          <w:rtl/>
        </w:rPr>
        <w:t>ی</w:t>
      </w:r>
      <w:r w:rsidRPr="00692820">
        <w:rPr>
          <w:rStyle w:val="Char7"/>
          <w:rFonts w:eastAsia="MS Mincho"/>
          <w:rtl/>
        </w:rPr>
        <w:t>ع شدن زنا و فسق و فجور کمک م</w:t>
      </w:r>
      <w:r w:rsidR="00871EA0">
        <w:rPr>
          <w:rStyle w:val="Char7"/>
          <w:rFonts w:eastAsia="MS Mincho"/>
          <w:rtl/>
        </w:rPr>
        <w:t>ی</w:t>
      </w:r>
      <w:r w:rsidR="000E2B68">
        <w:rPr>
          <w:rStyle w:val="Char7"/>
          <w:rFonts w:eastAsia="MS Mincho"/>
          <w:rtl/>
        </w:rPr>
        <w:t>‌</w:t>
      </w:r>
      <w:r w:rsidRPr="00692820">
        <w:rPr>
          <w:rStyle w:val="Char7"/>
          <w:rFonts w:eastAsia="MS Mincho"/>
          <w:rtl/>
        </w:rPr>
        <w:t>کند. عده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از علما و تجار که از ا</w:t>
      </w:r>
      <w:r w:rsidR="00871EA0">
        <w:rPr>
          <w:rStyle w:val="Char7"/>
          <w:rFonts w:eastAsia="MS Mincho"/>
          <w:rtl/>
        </w:rPr>
        <w:t>ی</w:t>
      </w:r>
      <w:r w:rsidRPr="00692820">
        <w:rPr>
          <w:rStyle w:val="Char7"/>
          <w:rFonts w:eastAsia="MS Mincho"/>
          <w:rtl/>
        </w:rPr>
        <w:t>ران د</w:t>
      </w:r>
      <w:r w:rsidR="00871EA0">
        <w:rPr>
          <w:rStyle w:val="Char7"/>
          <w:rFonts w:eastAsia="MS Mincho"/>
          <w:rtl/>
        </w:rPr>
        <w:t>ی</w:t>
      </w:r>
      <w:r w:rsidRPr="00692820">
        <w:rPr>
          <w:rStyle w:val="Char7"/>
          <w:rFonts w:eastAsia="MS Mincho"/>
          <w:rtl/>
        </w:rPr>
        <w:t>دن کرده</w:t>
      </w:r>
      <w:r w:rsidR="000E2B68">
        <w:rPr>
          <w:rStyle w:val="Char7"/>
          <w:rFonts w:eastAsia="MS Mincho"/>
          <w:rtl/>
        </w:rPr>
        <w:t>‌</w:t>
      </w:r>
      <w:r w:rsidRPr="00692820">
        <w:rPr>
          <w:rStyle w:val="Char7"/>
          <w:rFonts w:eastAsia="MS Mincho"/>
          <w:rtl/>
        </w:rPr>
        <w:t>اند از ظهور ا</w:t>
      </w:r>
      <w:r w:rsidR="00871EA0">
        <w:rPr>
          <w:rStyle w:val="Char7"/>
          <w:rFonts w:eastAsia="MS Mincho"/>
          <w:rtl/>
        </w:rPr>
        <w:t>ی</w:t>
      </w:r>
      <w:r w:rsidRPr="00692820">
        <w:rPr>
          <w:rStyle w:val="Char7"/>
          <w:rFonts w:eastAsia="MS Mincho"/>
          <w:rtl/>
        </w:rPr>
        <w:t xml:space="preserve">ن گناهان </w:t>
      </w:r>
      <w:r w:rsidR="001E651B" w:rsidRPr="00692820">
        <w:rPr>
          <w:rStyle w:val="Char7"/>
          <w:rFonts w:eastAsia="MS Mincho" w:hint="cs"/>
          <w:rtl/>
        </w:rPr>
        <w:t>در آنجا</w:t>
      </w:r>
      <w:r w:rsidRPr="00692820">
        <w:rPr>
          <w:rStyle w:val="Char7"/>
          <w:rFonts w:eastAsia="MS Mincho"/>
          <w:rtl/>
        </w:rPr>
        <w:t xml:space="preserve"> سخن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و ن</w:t>
      </w:r>
      <w:r w:rsidR="00871EA0">
        <w:rPr>
          <w:rStyle w:val="Char7"/>
          <w:rFonts w:eastAsia="MS Mincho"/>
          <w:rtl/>
        </w:rPr>
        <w:t>ی</w:t>
      </w:r>
      <w:r w:rsidRPr="00692820">
        <w:rPr>
          <w:rStyle w:val="Char7"/>
          <w:rFonts w:eastAsia="MS Mincho"/>
          <w:rtl/>
        </w:rPr>
        <w:t>ز ا</w:t>
      </w:r>
      <w:r w:rsidR="00871EA0">
        <w:rPr>
          <w:rStyle w:val="Char7"/>
          <w:rFonts w:eastAsia="MS Mincho"/>
          <w:rtl/>
        </w:rPr>
        <w:t>ی</w:t>
      </w:r>
      <w:r w:rsidRPr="00692820">
        <w:rPr>
          <w:rStyle w:val="Char7"/>
          <w:rFonts w:eastAsia="MS Mincho"/>
          <w:rtl/>
        </w:rPr>
        <w:t>نکه چگونه ب</w:t>
      </w:r>
      <w:r w:rsidR="00871EA0">
        <w:rPr>
          <w:rStyle w:val="Char7"/>
          <w:rFonts w:eastAsia="MS Mincho"/>
          <w:rtl/>
        </w:rPr>
        <w:t>ی</w:t>
      </w:r>
      <w:r w:rsidRPr="00692820">
        <w:rPr>
          <w:rStyle w:val="Char7"/>
          <w:rFonts w:eastAsia="MS Mincho"/>
          <w:rtl/>
        </w:rPr>
        <w:t>شتر هتل</w:t>
      </w:r>
      <w:r w:rsidR="000E2B68">
        <w:rPr>
          <w:rStyle w:val="Char7"/>
          <w:rFonts w:eastAsia="MS Mincho"/>
          <w:rtl/>
        </w:rPr>
        <w:t>‌</w:t>
      </w:r>
      <w:r w:rsidRPr="00692820">
        <w:rPr>
          <w:rStyle w:val="Char7"/>
          <w:rFonts w:eastAsia="MS Mincho"/>
          <w:rtl/>
        </w:rPr>
        <w:t>ها و منازل به مکان</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خ</w:t>
      </w:r>
      <w:r w:rsidR="00871EA0">
        <w:rPr>
          <w:rStyle w:val="Char7"/>
          <w:rFonts w:eastAsia="MS Mincho"/>
          <w:rtl/>
        </w:rPr>
        <w:t>ی</w:t>
      </w:r>
      <w:r w:rsidRPr="00692820">
        <w:rPr>
          <w:rStyle w:val="Char7"/>
          <w:rFonts w:eastAsia="MS Mincho"/>
          <w:rtl/>
        </w:rPr>
        <w:t>انت و فسق و فجور تبد</w:t>
      </w:r>
      <w:r w:rsidR="00871EA0">
        <w:rPr>
          <w:rStyle w:val="Char7"/>
          <w:rFonts w:eastAsia="MS Mincho"/>
          <w:rtl/>
        </w:rPr>
        <w:t>ی</w:t>
      </w:r>
      <w:r w:rsidRPr="00692820">
        <w:rPr>
          <w:rStyle w:val="Char7"/>
          <w:rFonts w:eastAsia="MS Mincho"/>
          <w:rtl/>
        </w:rPr>
        <w:t>ل شده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بعض</w:t>
      </w:r>
      <w:r w:rsidR="00871EA0">
        <w:rPr>
          <w:rStyle w:val="Char7"/>
          <w:rFonts w:eastAsia="MS Mincho"/>
          <w:rtl/>
        </w:rPr>
        <w:t>ی</w:t>
      </w:r>
      <w:r w:rsidRPr="00692820">
        <w:rPr>
          <w:rStyle w:val="Char7"/>
          <w:rFonts w:eastAsia="MS Mincho"/>
          <w:rtl/>
        </w:rPr>
        <w:t xml:space="preserve"> از سرشمار</w:t>
      </w:r>
      <w:r w:rsidR="00871EA0">
        <w:rPr>
          <w:rStyle w:val="Char7"/>
          <w:rFonts w:eastAsia="MS Mincho"/>
          <w:rtl/>
        </w:rPr>
        <w:t>ی</w:t>
      </w:r>
      <w:r w:rsidR="000E2B68">
        <w:rPr>
          <w:rStyle w:val="Char7"/>
          <w:rFonts w:eastAsia="MS Mincho"/>
          <w:rtl/>
        </w:rPr>
        <w:t>‌</w:t>
      </w:r>
      <w:r w:rsidRPr="00692820">
        <w:rPr>
          <w:rStyle w:val="Char7"/>
          <w:rFonts w:eastAsia="MS Mincho"/>
          <w:rtl/>
        </w:rPr>
        <w:t>ها آمده است که تعداد مکان</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که دختران و پسران جوان برا</w:t>
      </w:r>
      <w:r w:rsidR="00871EA0">
        <w:rPr>
          <w:rStyle w:val="Char7"/>
          <w:rFonts w:eastAsia="MS Mincho"/>
          <w:rtl/>
        </w:rPr>
        <w:t>ی</w:t>
      </w:r>
      <w:r w:rsidRPr="00692820">
        <w:rPr>
          <w:rStyle w:val="Char7"/>
          <w:rFonts w:eastAsia="MS Mincho"/>
          <w:rtl/>
        </w:rPr>
        <w:t xml:space="preserve"> برگزار</w:t>
      </w:r>
      <w:r w:rsidR="00871EA0">
        <w:rPr>
          <w:rStyle w:val="Char7"/>
          <w:rFonts w:eastAsia="MS Mincho"/>
          <w:rtl/>
        </w:rPr>
        <w:t>ی</w:t>
      </w:r>
      <w:r w:rsidRPr="00692820">
        <w:rPr>
          <w:rStyle w:val="Char7"/>
          <w:rFonts w:eastAsia="MS Mincho"/>
          <w:rtl/>
        </w:rPr>
        <w:t xml:space="preserve"> پارت</w:t>
      </w:r>
      <w:r w:rsidR="00871EA0">
        <w:rPr>
          <w:rStyle w:val="Char7"/>
          <w:rFonts w:eastAsia="MS Mincho"/>
          <w:rtl/>
        </w:rPr>
        <w:t>ی</w:t>
      </w:r>
      <w:r w:rsidR="001E651B" w:rsidRPr="00692820">
        <w:rPr>
          <w:rStyle w:val="Char7"/>
          <w:rFonts w:eastAsia="MS Mincho" w:hint="cs"/>
          <w:rtl/>
        </w:rPr>
        <w:t xml:space="preserve"> </w:t>
      </w:r>
      <w:r w:rsidR="00C62CE8" w:rsidRPr="00692820">
        <w:rPr>
          <w:rStyle w:val="Char7"/>
          <w:rFonts w:eastAsia="MS Mincho"/>
          <w:rtl/>
        </w:rPr>
        <w:t>(</w:t>
      </w:r>
      <w:r w:rsidRPr="00692820">
        <w:rPr>
          <w:rStyle w:val="Char7"/>
          <w:rFonts w:eastAsia="MS Mincho"/>
          <w:rtl/>
        </w:rPr>
        <w:t>و کش</w:t>
      </w:r>
      <w:r w:rsidR="00871EA0">
        <w:rPr>
          <w:rStyle w:val="Char7"/>
          <w:rFonts w:eastAsia="MS Mincho"/>
          <w:rtl/>
        </w:rPr>
        <w:t>ی</w:t>
      </w:r>
      <w:r w:rsidRPr="00692820">
        <w:rPr>
          <w:rStyle w:val="Char7"/>
          <w:rFonts w:eastAsia="MS Mincho"/>
          <w:rtl/>
        </w:rPr>
        <w:t>دن حش</w:t>
      </w:r>
      <w:r w:rsidR="00871EA0">
        <w:rPr>
          <w:rStyle w:val="Char7"/>
          <w:rFonts w:eastAsia="MS Mincho"/>
          <w:rtl/>
        </w:rPr>
        <w:t>ی</w:t>
      </w:r>
      <w:r w:rsidRPr="00692820">
        <w:rPr>
          <w:rStyle w:val="Char7"/>
          <w:rFonts w:eastAsia="MS Mincho"/>
          <w:rtl/>
        </w:rPr>
        <w:t>ش</w:t>
      </w:r>
      <w:r w:rsidR="00C62CE8" w:rsidRPr="00692820">
        <w:rPr>
          <w:rStyle w:val="Char7"/>
          <w:rFonts w:eastAsia="MS Mincho"/>
          <w:rtl/>
        </w:rPr>
        <w:t>)</w:t>
      </w:r>
      <w:r w:rsidRPr="00692820">
        <w:rPr>
          <w:rStyle w:val="Char7"/>
          <w:rFonts w:eastAsia="MS Mincho"/>
          <w:rtl/>
        </w:rPr>
        <w:t xml:space="preserve"> به آنجا م</w:t>
      </w:r>
      <w:r w:rsidR="00871EA0">
        <w:rPr>
          <w:rStyle w:val="Char7"/>
          <w:rFonts w:eastAsia="MS Mincho"/>
          <w:rtl/>
        </w:rPr>
        <w:t>ی</w:t>
      </w:r>
      <w:r w:rsidR="000E2B68">
        <w:rPr>
          <w:rStyle w:val="Char7"/>
          <w:rFonts w:eastAsia="MS Mincho"/>
          <w:rtl/>
        </w:rPr>
        <w:t>‌</w:t>
      </w:r>
      <w:r w:rsidRPr="00692820">
        <w:rPr>
          <w:rStyle w:val="Char7"/>
          <w:rFonts w:eastAsia="MS Mincho"/>
          <w:rtl/>
        </w:rPr>
        <w:t>روند، واقعاً ز</w:t>
      </w:r>
      <w:r w:rsidR="00871EA0">
        <w:rPr>
          <w:rStyle w:val="Char7"/>
          <w:rFonts w:eastAsia="MS Mincho"/>
          <w:rtl/>
        </w:rPr>
        <w:t>ی</w:t>
      </w:r>
      <w:r w:rsidRPr="00692820">
        <w:rPr>
          <w:rStyle w:val="Char7"/>
          <w:rFonts w:eastAsia="MS Mincho"/>
          <w:rtl/>
        </w:rPr>
        <w:t>اد است. همچن</w:t>
      </w:r>
      <w:r w:rsidR="00871EA0">
        <w:rPr>
          <w:rStyle w:val="Char7"/>
          <w:rFonts w:eastAsia="MS Mincho"/>
          <w:rtl/>
        </w:rPr>
        <w:t>ی</w:t>
      </w:r>
      <w:r w:rsidRPr="00692820">
        <w:rPr>
          <w:rStyle w:val="Char7"/>
          <w:rFonts w:eastAsia="MS Mincho"/>
          <w:rtl/>
        </w:rPr>
        <w:t>ن تعداد ا</w:t>
      </w:r>
      <w:r w:rsidR="00871EA0">
        <w:rPr>
          <w:rStyle w:val="Char7"/>
          <w:rFonts w:eastAsia="MS Mincho"/>
          <w:rtl/>
        </w:rPr>
        <w:t>ی</w:t>
      </w:r>
      <w:r w:rsidRPr="00692820">
        <w:rPr>
          <w:rStyle w:val="Char7"/>
          <w:rFonts w:eastAsia="MS Mincho"/>
          <w:rtl/>
        </w:rPr>
        <w:t>ن جوانان به ب</w:t>
      </w:r>
      <w:r w:rsidR="00871EA0">
        <w:rPr>
          <w:rStyle w:val="Char7"/>
          <w:rFonts w:eastAsia="MS Mincho"/>
          <w:rtl/>
        </w:rPr>
        <w:t>ی</w:t>
      </w:r>
      <w:r w:rsidRPr="00692820">
        <w:rPr>
          <w:rStyle w:val="Char7"/>
          <w:rFonts w:eastAsia="MS Mincho"/>
          <w:rtl/>
        </w:rPr>
        <w:t>ش از سه م</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ون نفر</w:t>
      </w:r>
      <w:r w:rsidR="001E651B" w:rsidRPr="00692820">
        <w:rPr>
          <w:rStyle w:val="Char7"/>
          <w:rFonts w:eastAsia="MS Mincho" w:hint="cs"/>
          <w:rtl/>
        </w:rPr>
        <w:t xml:space="preserve"> </w:t>
      </w:r>
      <w:r w:rsidRPr="00692820">
        <w:rPr>
          <w:rStyle w:val="Char7"/>
          <w:rFonts w:eastAsia="MS Mincho"/>
          <w:rtl/>
        </w:rPr>
        <w:t>م</w:t>
      </w:r>
      <w:r w:rsidR="00871EA0">
        <w:rPr>
          <w:rStyle w:val="Char7"/>
          <w:rFonts w:eastAsia="MS Mincho"/>
          <w:rtl/>
        </w:rPr>
        <w:t>ی</w:t>
      </w:r>
      <w:r w:rsidR="000E2B68">
        <w:rPr>
          <w:rStyle w:val="Char7"/>
          <w:rFonts w:eastAsia="MS Mincho"/>
          <w:rtl/>
        </w:rPr>
        <w:t>‌</w:t>
      </w:r>
      <w:r w:rsidRPr="00692820">
        <w:rPr>
          <w:rStyle w:val="Char7"/>
          <w:rFonts w:eastAsia="MS Mincho"/>
          <w:rtl/>
        </w:rPr>
        <w:t>رسد و تعداد حامل</w:t>
      </w:r>
      <w:r w:rsidR="00871EA0">
        <w:rPr>
          <w:rStyle w:val="Char7"/>
          <w:rFonts w:eastAsia="MS Mincho"/>
          <w:rtl/>
        </w:rPr>
        <w:t>ی</w:t>
      </w:r>
      <w:r w:rsidRPr="00692820">
        <w:rPr>
          <w:rStyle w:val="Char7"/>
          <w:rFonts w:eastAsia="MS Mincho"/>
          <w:rtl/>
        </w:rPr>
        <w:t>ن ا</w:t>
      </w:r>
      <w:r w:rsidR="00871EA0">
        <w:rPr>
          <w:rStyle w:val="Char7"/>
          <w:rFonts w:eastAsia="MS Mincho"/>
          <w:rtl/>
        </w:rPr>
        <w:t>ی</w:t>
      </w:r>
      <w:r w:rsidRPr="00692820">
        <w:rPr>
          <w:rStyle w:val="Char7"/>
          <w:rFonts w:eastAsia="MS Mincho"/>
          <w:rtl/>
        </w:rPr>
        <w:t xml:space="preserve">ن مواد مخدر </w:t>
      </w:r>
      <w:r w:rsidR="00871EA0">
        <w:rPr>
          <w:rStyle w:val="Char7"/>
          <w:rFonts w:eastAsia="MS Mincho"/>
          <w:rtl/>
        </w:rPr>
        <w:t>ی</w:t>
      </w:r>
      <w:r w:rsidRPr="00692820">
        <w:rPr>
          <w:rStyle w:val="Char7"/>
          <w:rFonts w:eastAsia="MS Mincho"/>
          <w:rtl/>
        </w:rPr>
        <w:t>ک م</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ون نفر برآورد شده است که حکومت شاه بدون ه</w:t>
      </w:r>
      <w:r w:rsidR="00871EA0">
        <w:rPr>
          <w:rStyle w:val="Char7"/>
          <w:rFonts w:eastAsia="MS Mincho"/>
          <w:rtl/>
        </w:rPr>
        <w:t>ی</w:t>
      </w:r>
      <w:r w:rsidRPr="00692820">
        <w:rPr>
          <w:rStyle w:val="Char7"/>
          <w:rFonts w:eastAsia="MS Mincho"/>
          <w:rtl/>
        </w:rPr>
        <w:t>چ</w:t>
      </w:r>
      <w:r w:rsidR="000E2B68">
        <w:rPr>
          <w:rStyle w:val="Char7"/>
          <w:rFonts w:eastAsia="MS Mincho"/>
          <w:rtl/>
        </w:rPr>
        <w:t>‌</w:t>
      </w:r>
      <w:r w:rsidRPr="00692820">
        <w:rPr>
          <w:rStyle w:val="Char7"/>
          <w:rFonts w:eastAsia="MS Mincho"/>
          <w:rtl/>
        </w:rPr>
        <w:t>گونه بخشش</w:t>
      </w:r>
      <w:r w:rsidR="00871EA0">
        <w:rPr>
          <w:rStyle w:val="Char7"/>
          <w:rFonts w:eastAsia="MS Mincho"/>
          <w:rtl/>
        </w:rPr>
        <w:t>ی</w:t>
      </w:r>
      <w:r w:rsidRPr="00692820">
        <w:rPr>
          <w:rStyle w:val="Char7"/>
          <w:rFonts w:eastAsia="MS Mincho"/>
          <w:rtl/>
        </w:rPr>
        <w:t xml:space="preserve"> تعداد</w:t>
      </w:r>
      <w:r w:rsidR="00871EA0">
        <w:rPr>
          <w:rStyle w:val="Char7"/>
          <w:rFonts w:eastAsia="MS Mincho"/>
          <w:rtl/>
        </w:rPr>
        <w:t>ی</w:t>
      </w:r>
      <w:r w:rsidRPr="00692820">
        <w:rPr>
          <w:rStyle w:val="Char7"/>
          <w:rFonts w:eastAsia="MS Mincho"/>
          <w:rtl/>
        </w:rPr>
        <w:t xml:space="preserve"> از آنان را در سال 1971 اعدام کرد.</w:t>
      </w:r>
    </w:p>
    <w:p w:rsidR="00AD0F05" w:rsidRPr="00BB146B" w:rsidRDefault="00BB146B" w:rsidP="00AD0F05">
      <w:pPr>
        <w:pStyle w:val="af"/>
      </w:pPr>
      <w:bookmarkStart w:id="622" w:name="_Toc487098112"/>
      <w:r w:rsidRPr="00BB146B">
        <w:rPr>
          <w:rFonts w:hint="cs"/>
          <w:rtl/>
        </w:rPr>
        <w:t xml:space="preserve">3- </w:t>
      </w:r>
      <w:bookmarkStart w:id="623" w:name="_Toc328516367"/>
      <w:bookmarkStart w:id="624" w:name="_Toc328564794"/>
      <w:r w:rsidR="000A3212" w:rsidRPr="00BB146B">
        <w:rPr>
          <w:rtl/>
        </w:rPr>
        <w:t>تق</w:t>
      </w:r>
      <w:r w:rsidR="00871EA0" w:rsidRPr="00BB146B">
        <w:rPr>
          <w:rtl/>
        </w:rPr>
        <w:t>ی</w:t>
      </w:r>
      <w:r w:rsidR="000A3212" w:rsidRPr="00BB146B">
        <w:rPr>
          <w:rtl/>
        </w:rPr>
        <w:t>ه و دروغ</w:t>
      </w:r>
      <w:bookmarkEnd w:id="622"/>
      <w:bookmarkEnd w:id="623"/>
      <w:bookmarkEnd w:id="624"/>
      <w:r w:rsidR="000A3212" w:rsidRPr="00BB146B">
        <w:rPr>
          <w:rtl/>
        </w:rPr>
        <w:t xml:space="preserve"> </w:t>
      </w:r>
    </w:p>
    <w:p w:rsidR="000A3212" w:rsidRPr="00692820" w:rsidRDefault="000A3212" w:rsidP="002C706F">
      <w:pPr>
        <w:pStyle w:val="ListParagraph"/>
        <w:tabs>
          <w:tab w:val="right" w:pos="395"/>
        </w:tabs>
        <w:spacing w:after="0"/>
        <w:ind w:left="0" w:firstLine="284"/>
        <w:contextualSpacing w:val="0"/>
        <w:jc w:val="both"/>
        <w:rPr>
          <w:rStyle w:val="Char7"/>
          <w:rFonts w:eastAsiaTheme="minorHAnsi"/>
          <w:rtl/>
        </w:rPr>
      </w:pPr>
      <w:r w:rsidRPr="00692820">
        <w:rPr>
          <w:rStyle w:val="Char7"/>
          <w:rFonts w:eastAsiaTheme="minorHAnsi"/>
          <w:rtl/>
        </w:rPr>
        <w:t xml:space="preserve">مراجع </w:t>
      </w:r>
      <w:r w:rsidRPr="00BB146B">
        <w:rPr>
          <w:rStyle w:val="Char7"/>
          <w:rFonts w:eastAsiaTheme="minorHAnsi"/>
          <w:spacing w:val="-4"/>
          <w:rtl/>
        </w:rPr>
        <w:t>د</w:t>
      </w:r>
      <w:r w:rsidR="00871EA0" w:rsidRPr="00BB146B">
        <w:rPr>
          <w:rStyle w:val="Char7"/>
          <w:rFonts w:eastAsiaTheme="minorHAnsi"/>
          <w:spacing w:val="-4"/>
          <w:rtl/>
        </w:rPr>
        <w:t>ی</w:t>
      </w:r>
      <w:r w:rsidRPr="00BB146B">
        <w:rPr>
          <w:rStyle w:val="Char7"/>
          <w:rFonts w:eastAsiaTheme="minorHAnsi"/>
          <w:spacing w:val="-4"/>
          <w:rtl/>
        </w:rPr>
        <w:t>ن</w:t>
      </w:r>
      <w:r w:rsidR="00871EA0" w:rsidRPr="00BB146B">
        <w:rPr>
          <w:rStyle w:val="Char7"/>
          <w:rFonts w:eastAsiaTheme="minorHAnsi"/>
          <w:spacing w:val="-4"/>
          <w:rtl/>
        </w:rPr>
        <w:t>ی</w:t>
      </w:r>
      <w:r w:rsidRPr="00BB146B">
        <w:rPr>
          <w:rStyle w:val="Char7"/>
          <w:rFonts w:eastAsiaTheme="minorHAnsi"/>
          <w:spacing w:val="-4"/>
          <w:rtl/>
        </w:rPr>
        <w:t xml:space="preserve"> رافضه؛ جوان</w:t>
      </w:r>
      <w:r w:rsidR="00801BAF" w:rsidRPr="00BB146B">
        <w:rPr>
          <w:rStyle w:val="Char7"/>
          <w:rFonts w:eastAsiaTheme="minorHAnsi" w:hint="cs"/>
          <w:spacing w:val="-4"/>
          <w:rtl/>
        </w:rPr>
        <w:t>ـ</w:t>
      </w:r>
      <w:r w:rsidRPr="00BB146B">
        <w:rPr>
          <w:rStyle w:val="Char7"/>
          <w:rFonts w:eastAsiaTheme="minorHAnsi"/>
          <w:spacing w:val="-4"/>
          <w:rtl/>
        </w:rPr>
        <w:t>ان و طلاب را بر کذب و دروغ ب</w:t>
      </w:r>
      <w:r w:rsidR="00801BAF" w:rsidRPr="00BB146B">
        <w:rPr>
          <w:rStyle w:val="Char7"/>
          <w:rFonts w:eastAsiaTheme="minorHAnsi" w:hint="cs"/>
          <w:spacing w:val="-4"/>
          <w:rtl/>
        </w:rPr>
        <w:t>ـ</w:t>
      </w:r>
      <w:r w:rsidRPr="00BB146B">
        <w:rPr>
          <w:rStyle w:val="Char7"/>
          <w:rFonts w:eastAsiaTheme="minorHAnsi"/>
          <w:spacing w:val="-4"/>
          <w:rtl/>
        </w:rPr>
        <w:t>ار م</w:t>
      </w:r>
      <w:r w:rsidR="00871EA0" w:rsidRPr="00BB146B">
        <w:rPr>
          <w:rStyle w:val="Char7"/>
          <w:rFonts w:eastAsiaTheme="minorHAnsi"/>
          <w:spacing w:val="-4"/>
          <w:rtl/>
        </w:rPr>
        <w:t>ی</w:t>
      </w:r>
      <w:r w:rsidR="000E2B68">
        <w:rPr>
          <w:rStyle w:val="Char7"/>
          <w:rFonts w:eastAsiaTheme="minorHAnsi"/>
          <w:spacing w:val="-4"/>
          <w:rtl/>
        </w:rPr>
        <w:t>‌</w:t>
      </w:r>
      <w:r w:rsidRPr="00BB146B">
        <w:rPr>
          <w:rStyle w:val="Char7"/>
          <w:rFonts w:eastAsiaTheme="minorHAnsi"/>
          <w:spacing w:val="-4"/>
          <w:rtl/>
        </w:rPr>
        <w:t>آورند و هرگاه دروغ در مردمان</w:t>
      </w:r>
      <w:r w:rsidR="00871EA0" w:rsidRPr="00BB146B">
        <w:rPr>
          <w:rStyle w:val="Char7"/>
          <w:rFonts w:eastAsiaTheme="minorHAnsi"/>
          <w:spacing w:val="-4"/>
          <w:rtl/>
        </w:rPr>
        <w:t>ی</w:t>
      </w:r>
      <w:r w:rsidRPr="00BB146B">
        <w:rPr>
          <w:rStyle w:val="Char7"/>
          <w:rFonts w:eastAsiaTheme="minorHAnsi"/>
          <w:spacing w:val="-4"/>
          <w:rtl/>
        </w:rPr>
        <w:t xml:space="preserve"> شا</w:t>
      </w:r>
      <w:r w:rsidR="00871EA0" w:rsidRPr="00BB146B">
        <w:rPr>
          <w:rStyle w:val="Char7"/>
          <w:rFonts w:eastAsiaTheme="minorHAnsi"/>
          <w:spacing w:val="-4"/>
          <w:rtl/>
        </w:rPr>
        <w:t>ی</w:t>
      </w:r>
      <w:r w:rsidRPr="00BB146B">
        <w:rPr>
          <w:rStyle w:val="Char7"/>
          <w:rFonts w:eastAsiaTheme="minorHAnsi"/>
          <w:spacing w:val="-4"/>
          <w:rtl/>
        </w:rPr>
        <w:t>ع گشت، آن مردم اخلاق خود را از دست داده و ارزشش از ب</w:t>
      </w:r>
      <w:r w:rsidR="00871EA0" w:rsidRPr="00BB146B">
        <w:rPr>
          <w:rStyle w:val="Char7"/>
          <w:rFonts w:eastAsiaTheme="minorHAnsi"/>
          <w:spacing w:val="-4"/>
          <w:rtl/>
        </w:rPr>
        <w:t>ی</w:t>
      </w:r>
      <w:r w:rsidRPr="00BB146B">
        <w:rPr>
          <w:rStyle w:val="Char7"/>
          <w:rFonts w:eastAsiaTheme="minorHAnsi"/>
          <w:spacing w:val="-4"/>
          <w:rtl/>
        </w:rPr>
        <w:t>ن م</w:t>
      </w:r>
      <w:r w:rsidR="00871EA0" w:rsidRPr="00BB146B">
        <w:rPr>
          <w:rStyle w:val="Char7"/>
          <w:rFonts w:eastAsiaTheme="minorHAnsi"/>
          <w:spacing w:val="-4"/>
          <w:rtl/>
        </w:rPr>
        <w:t>ی</w:t>
      </w:r>
      <w:r w:rsidR="000E2B68">
        <w:rPr>
          <w:rStyle w:val="Char7"/>
          <w:rFonts w:eastAsiaTheme="minorHAnsi"/>
          <w:spacing w:val="-4"/>
          <w:rtl/>
        </w:rPr>
        <w:t>‌</w:t>
      </w:r>
      <w:r w:rsidRPr="00BB146B">
        <w:rPr>
          <w:rStyle w:val="Char7"/>
          <w:rFonts w:eastAsiaTheme="minorHAnsi"/>
          <w:spacing w:val="-4"/>
          <w:rtl/>
        </w:rPr>
        <w:t>رود</w:t>
      </w:r>
      <w:r w:rsidRPr="00692820">
        <w:rPr>
          <w:rStyle w:val="Char7"/>
          <w:rFonts w:eastAsiaTheme="minorHAnsi"/>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 اسباب انحطاط اخلاق</w:t>
      </w:r>
      <w:r w:rsidR="00871EA0">
        <w:rPr>
          <w:rStyle w:val="Char7"/>
          <w:rFonts w:eastAsia="MS Mincho"/>
          <w:rtl/>
        </w:rPr>
        <w:t>ی</w:t>
      </w:r>
      <w:r w:rsidRPr="00692820">
        <w:rPr>
          <w:rStyle w:val="Char7"/>
          <w:rFonts w:eastAsia="MS Mincho"/>
          <w:rtl/>
        </w:rPr>
        <w:t xml:space="preserve"> در ا</w:t>
      </w:r>
      <w:r w:rsidR="00871EA0">
        <w:rPr>
          <w:rStyle w:val="Char7"/>
          <w:rFonts w:eastAsia="MS Mincho"/>
          <w:rtl/>
        </w:rPr>
        <w:t>ی</w:t>
      </w:r>
      <w:r w:rsidRPr="00692820">
        <w:rPr>
          <w:rStyle w:val="Char7"/>
          <w:rFonts w:eastAsia="MS Mincho"/>
          <w:rtl/>
        </w:rPr>
        <w:t>ران هستند. از سو</w:t>
      </w:r>
      <w:r w:rsidR="00871EA0">
        <w:rPr>
          <w:rStyle w:val="Char7"/>
          <w:rFonts w:eastAsia="MS Mincho"/>
          <w:rtl/>
        </w:rPr>
        <w:t>ی</w:t>
      </w:r>
      <w:r w:rsidRPr="00692820">
        <w:rPr>
          <w:rStyle w:val="Char7"/>
          <w:rFonts w:eastAsia="MS Mincho"/>
          <w:rtl/>
        </w:rPr>
        <w:t xml:space="preserve"> رهبر</w:t>
      </w:r>
      <w:r w:rsidR="00871EA0">
        <w:rPr>
          <w:rStyle w:val="Char7"/>
          <w:rFonts w:eastAsia="MS Mincho"/>
          <w:rtl/>
        </w:rPr>
        <w:t>ی</w:t>
      </w:r>
      <w:r w:rsidRPr="00692820">
        <w:rPr>
          <w:rStyle w:val="Char7"/>
          <w:rFonts w:eastAsia="MS Mincho"/>
          <w:rtl/>
        </w:rPr>
        <w:t xml:space="preserve"> انقلاب، دستور</w:t>
      </w:r>
      <w:r w:rsidR="00871EA0">
        <w:rPr>
          <w:rStyle w:val="Char7"/>
          <w:rFonts w:eastAsia="MS Mincho"/>
          <w:rtl/>
        </w:rPr>
        <w:t>ی</w:t>
      </w:r>
      <w:r w:rsidRPr="00692820">
        <w:rPr>
          <w:rStyle w:val="Char7"/>
          <w:rFonts w:eastAsia="MS Mincho"/>
          <w:rtl/>
        </w:rPr>
        <w:t xml:space="preserve"> </w:t>
      </w:r>
      <w:r w:rsidRPr="00BB146B">
        <w:rPr>
          <w:rStyle w:val="Char7"/>
          <w:rFonts w:eastAsia="MS Mincho"/>
          <w:spacing w:val="-4"/>
          <w:rtl/>
        </w:rPr>
        <w:t>مبن</w:t>
      </w:r>
      <w:r w:rsidR="00871EA0" w:rsidRPr="00BB146B">
        <w:rPr>
          <w:rStyle w:val="Char7"/>
          <w:rFonts w:eastAsia="MS Mincho"/>
          <w:spacing w:val="-4"/>
          <w:rtl/>
        </w:rPr>
        <w:t>ی</w:t>
      </w:r>
      <w:r w:rsidRPr="00BB146B">
        <w:rPr>
          <w:rStyle w:val="Char7"/>
          <w:rFonts w:eastAsia="MS Mincho"/>
          <w:spacing w:val="-4"/>
          <w:rtl/>
        </w:rPr>
        <w:t xml:space="preserve"> بر منع مواد مخدر و مشروبات الکلی صادر گشت. اما ا</w:t>
      </w:r>
      <w:r w:rsidR="00871EA0" w:rsidRPr="00BB146B">
        <w:rPr>
          <w:rStyle w:val="Char7"/>
          <w:rFonts w:eastAsia="MS Mincho"/>
          <w:spacing w:val="-4"/>
          <w:rtl/>
        </w:rPr>
        <w:t>ی</w:t>
      </w:r>
      <w:r w:rsidRPr="00BB146B">
        <w:rPr>
          <w:rStyle w:val="Char7"/>
          <w:rFonts w:eastAsia="MS Mincho"/>
          <w:spacing w:val="-4"/>
          <w:rtl/>
        </w:rPr>
        <w:t>ن دستور ه</w:t>
      </w:r>
      <w:r w:rsidR="00871EA0" w:rsidRPr="00BB146B">
        <w:rPr>
          <w:rStyle w:val="Char7"/>
          <w:rFonts w:eastAsia="MS Mincho"/>
          <w:spacing w:val="-4"/>
          <w:rtl/>
        </w:rPr>
        <w:t>ی</w:t>
      </w:r>
      <w:r w:rsidRPr="00BB146B">
        <w:rPr>
          <w:rStyle w:val="Char7"/>
          <w:rFonts w:eastAsia="MS Mincho"/>
          <w:spacing w:val="-4"/>
          <w:rtl/>
        </w:rPr>
        <w:t>چ کار</w:t>
      </w:r>
      <w:r w:rsidR="00871EA0" w:rsidRPr="00BB146B">
        <w:rPr>
          <w:rStyle w:val="Char7"/>
          <w:rFonts w:eastAsia="MS Mincho"/>
          <w:spacing w:val="-4"/>
          <w:rtl/>
        </w:rPr>
        <w:t>ی</w:t>
      </w:r>
      <w:r w:rsidRPr="00BB146B">
        <w:rPr>
          <w:rStyle w:val="Char7"/>
          <w:rFonts w:eastAsia="MS Mincho"/>
          <w:spacing w:val="-4"/>
          <w:rtl/>
        </w:rPr>
        <w:t xml:space="preserve"> از پ</w:t>
      </w:r>
      <w:r w:rsidR="00871EA0" w:rsidRPr="00BB146B">
        <w:rPr>
          <w:rStyle w:val="Char7"/>
          <w:rFonts w:eastAsia="MS Mincho"/>
          <w:spacing w:val="-4"/>
          <w:rtl/>
        </w:rPr>
        <w:t>ی</w:t>
      </w:r>
      <w:r w:rsidRPr="00BB146B">
        <w:rPr>
          <w:rStyle w:val="Char7"/>
          <w:rFonts w:eastAsia="MS Mincho"/>
          <w:spacing w:val="-4"/>
          <w:rtl/>
        </w:rPr>
        <w:t>ش نبرد، چرا که مهم، جلوگ</w:t>
      </w:r>
      <w:r w:rsidR="00871EA0" w:rsidRPr="00BB146B">
        <w:rPr>
          <w:rStyle w:val="Char7"/>
          <w:rFonts w:eastAsia="MS Mincho"/>
          <w:spacing w:val="-4"/>
          <w:rtl/>
        </w:rPr>
        <w:t>ی</w:t>
      </w:r>
      <w:r w:rsidRPr="00BB146B">
        <w:rPr>
          <w:rStyle w:val="Char7"/>
          <w:rFonts w:eastAsia="MS Mincho"/>
          <w:spacing w:val="-4"/>
          <w:rtl/>
        </w:rPr>
        <w:t>ر</w:t>
      </w:r>
      <w:r w:rsidR="00871EA0" w:rsidRPr="00BB146B">
        <w:rPr>
          <w:rStyle w:val="Char7"/>
          <w:rFonts w:eastAsia="MS Mincho"/>
          <w:spacing w:val="-4"/>
          <w:rtl/>
        </w:rPr>
        <w:t>ی</w:t>
      </w:r>
      <w:r w:rsidRPr="00BB146B">
        <w:rPr>
          <w:rStyle w:val="Char7"/>
          <w:rFonts w:eastAsia="MS Mincho"/>
          <w:spacing w:val="-4"/>
          <w:rtl/>
        </w:rPr>
        <w:t xml:space="preserve"> از اسباب و عللی است که باعث استفاده از مخدرات م</w:t>
      </w:r>
      <w:r w:rsidR="00871EA0" w:rsidRPr="00BB146B">
        <w:rPr>
          <w:rStyle w:val="Char7"/>
          <w:rFonts w:eastAsia="MS Mincho"/>
          <w:spacing w:val="-4"/>
          <w:rtl/>
        </w:rPr>
        <w:t>ی</w:t>
      </w:r>
      <w:r w:rsidR="000E2B68">
        <w:rPr>
          <w:rStyle w:val="Char7"/>
          <w:rFonts w:eastAsia="MS Mincho"/>
          <w:spacing w:val="-4"/>
          <w:rtl/>
        </w:rPr>
        <w:t>‌</w:t>
      </w:r>
      <w:r w:rsidRPr="00BB146B">
        <w:rPr>
          <w:rStyle w:val="Char7"/>
          <w:rFonts w:eastAsia="MS Mincho"/>
          <w:spacing w:val="-4"/>
          <w:rtl/>
        </w:rPr>
        <w:t>شود.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بار د</w:t>
      </w:r>
      <w:r w:rsidR="00871EA0">
        <w:rPr>
          <w:rStyle w:val="Char7"/>
          <w:rFonts w:eastAsia="MS Mincho"/>
          <w:rtl/>
        </w:rPr>
        <w:t>ی</w:t>
      </w:r>
      <w:r w:rsidRPr="00692820">
        <w:rPr>
          <w:rStyle w:val="Char7"/>
          <w:rFonts w:eastAsia="MS Mincho"/>
          <w:rtl/>
        </w:rPr>
        <w:t>گر ا</w:t>
      </w:r>
      <w:r w:rsidR="00871EA0">
        <w:rPr>
          <w:rStyle w:val="Char7"/>
          <w:rFonts w:eastAsia="MS Mincho"/>
          <w:rtl/>
        </w:rPr>
        <w:t>ی</w:t>
      </w:r>
      <w:r w:rsidRPr="00692820">
        <w:rPr>
          <w:rStyle w:val="Char7"/>
          <w:rFonts w:eastAsia="MS Mincho"/>
          <w:rtl/>
        </w:rPr>
        <w:t>ن سؤال را مطرح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م: اگر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پ</w:t>
      </w:r>
      <w:r w:rsidR="00871EA0">
        <w:rPr>
          <w:rStyle w:val="Char7"/>
          <w:rFonts w:eastAsia="MS Mincho"/>
          <w:rtl/>
        </w:rPr>
        <w:t>ی</w:t>
      </w:r>
      <w:r w:rsidRPr="00692820">
        <w:rPr>
          <w:rStyle w:val="Char7"/>
          <w:rFonts w:eastAsia="MS Mincho"/>
          <w:rtl/>
        </w:rPr>
        <w:t>روانش، در عمل، اسلام را م</w:t>
      </w:r>
      <w:r w:rsidR="00871EA0">
        <w:rPr>
          <w:rStyle w:val="Char7"/>
          <w:rFonts w:eastAsia="MS Mincho"/>
          <w:rtl/>
        </w:rPr>
        <w:t>ی</w:t>
      </w:r>
      <w:r w:rsidR="000E2B68">
        <w:rPr>
          <w:rStyle w:val="Char7"/>
          <w:rFonts w:eastAsia="MS Mincho"/>
          <w:rtl/>
        </w:rPr>
        <w:t>‌</w:t>
      </w:r>
      <w:r w:rsidRPr="00692820">
        <w:rPr>
          <w:rStyle w:val="Char7"/>
          <w:rFonts w:eastAsia="MS Mincho"/>
          <w:rtl/>
        </w:rPr>
        <w:t>خواهند و به دنبال رضا</w:t>
      </w:r>
      <w:r w:rsidR="00871EA0">
        <w:rPr>
          <w:rStyle w:val="Char7"/>
          <w:rFonts w:eastAsia="MS Mincho"/>
          <w:rtl/>
        </w:rPr>
        <w:t>ی</w:t>
      </w:r>
      <w:r w:rsidRPr="00692820">
        <w:rPr>
          <w:rStyle w:val="Char7"/>
          <w:rFonts w:eastAsia="MS Mincho"/>
          <w:rtl/>
        </w:rPr>
        <w:t>ت خداوند</w:t>
      </w:r>
      <w:r w:rsidRPr="00D20277">
        <w:rPr>
          <w:rFonts w:cs="CTraditional Arabic"/>
          <w:sz w:val="26"/>
          <w:szCs w:val="26"/>
          <w:rtl/>
        </w:rPr>
        <w:t xml:space="preserve"> </w:t>
      </w:r>
      <w:r w:rsidRPr="00FB3E18">
        <w:rPr>
          <w:rFonts w:cs="CTraditional Arabic" w:hint="cs"/>
          <w:sz w:val="26"/>
          <w:rtl/>
        </w:rPr>
        <w:t>ﻷ</w:t>
      </w:r>
      <w:r w:rsidRPr="00692820">
        <w:rPr>
          <w:rStyle w:val="Char7"/>
          <w:rFonts w:eastAsia="MS Mincho"/>
          <w:rtl/>
        </w:rPr>
        <w:t xml:space="preserve"> هستند، پس آ</w:t>
      </w:r>
      <w:r w:rsidR="00871EA0">
        <w:rPr>
          <w:rStyle w:val="Char7"/>
          <w:rFonts w:eastAsia="MS Mincho"/>
          <w:rtl/>
        </w:rPr>
        <w:t>ی</w:t>
      </w:r>
      <w:r w:rsidRPr="00692820">
        <w:rPr>
          <w:rStyle w:val="Char7"/>
          <w:rFonts w:eastAsia="MS Mincho"/>
          <w:rtl/>
        </w:rPr>
        <w:t>ا بر آنها اصلاح ا</w:t>
      </w:r>
      <w:r w:rsidR="00871EA0">
        <w:rPr>
          <w:rStyle w:val="Char7"/>
          <w:rFonts w:eastAsia="MS Mincho"/>
          <w:rtl/>
        </w:rPr>
        <w:t>ی</w:t>
      </w:r>
      <w:r w:rsidRPr="00692820">
        <w:rPr>
          <w:rStyle w:val="Char7"/>
          <w:rFonts w:eastAsia="MS Mincho"/>
          <w:rtl/>
        </w:rPr>
        <w:t>ن انحطاط اخلاق</w:t>
      </w:r>
      <w:r w:rsidR="00871EA0">
        <w:rPr>
          <w:rStyle w:val="Char7"/>
          <w:rFonts w:eastAsia="MS Mincho"/>
          <w:rtl/>
        </w:rPr>
        <w:t>ی</w:t>
      </w:r>
      <w:r w:rsidRPr="00692820">
        <w:rPr>
          <w:rStyle w:val="Char7"/>
          <w:rFonts w:eastAsia="MS Mincho"/>
          <w:rtl/>
        </w:rPr>
        <w:t xml:space="preserve"> واجب است </w:t>
      </w:r>
      <w:r w:rsidR="00871EA0">
        <w:rPr>
          <w:rStyle w:val="Char7"/>
          <w:rFonts w:eastAsia="MS Mincho"/>
          <w:rtl/>
        </w:rPr>
        <w:t>ی</w:t>
      </w:r>
      <w:r w:rsidRPr="00692820">
        <w:rPr>
          <w:rStyle w:val="Char7"/>
          <w:rFonts w:eastAsia="MS Mincho"/>
          <w:rtl/>
        </w:rPr>
        <w:t>ا تآمر و دستور دادن به مسلمانان خل</w:t>
      </w:r>
      <w:r w:rsidR="00871EA0">
        <w:rPr>
          <w:rStyle w:val="Char7"/>
          <w:rFonts w:eastAsia="MS Mincho"/>
          <w:rtl/>
        </w:rPr>
        <w:t>ی</w:t>
      </w:r>
      <w:r w:rsidRPr="00692820">
        <w:rPr>
          <w:rStyle w:val="Char7"/>
          <w:rFonts w:eastAsia="MS Mincho"/>
          <w:rtl/>
        </w:rPr>
        <w:t>ج، عراق و سور</w:t>
      </w:r>
      <w:r w:rsidR="00871EA0">
        <w:rPr>
          <w:rStyle w:val="Char7"/>
          <w:rFonts w:eastAsia="MS Mincho"/>
          <w:rtl/>
        </w:rPr>
        <w:t>ی</w:t>
      </w:r>
      <w:r w:rsidRPr="00692820">
        <w:rPr>
          <w:rStyle w:val="Char7"/>
          <w:rFonts w:eastAsia="MS Mincho"/>
          <w:rtl/>
        </w:rPr>
        <w:t>ه؟!</w:t>
      </w:r>
      <w:r w:rsidR="00BB146B">
        <w:rPr>
          <w:rStyle w:val="Char7"/>
          <w:rFonts w:eastAsia="MS Mincho" w:hint="cs"/>
          <w:rtl/>
        </w:rPr>
        <w:t>.</w:t>
      </w:r>
    </w:p>
    <w:p w:rsidR="000A3212" w:rsidRPr="00AD0F05" w:rsidRDefault="000A3212" w:rsidP="00AD0F05">
      <w:pPr>
        <w:pStyle w:val="a4"/>
        <w:rPr>
          <w:rFonts w:eastAsia="MS Mincho"/>
          <w:rtl/>
        </w:rPr>
      </w:pPr>
      <w:bookmarkStart w:id="625" w:name="_Toc328516368"/>
      <w:bookmarkStart w:id="626" w:name="_Toc328564795"/>
      <w:bookmarkStart w:id="627" w:name="_Toc487098113"/>
      <w:r w:rsidRPr="00AD0F05">
        <w:rPr>
          <w:rFonts w:eastAsia="MS Mincho"/>
          <w:rtl/>
        </w:rPr>
        <w:t>اوضاع مسلمانان</w:t>
      </w:r>
      <w:r w:rsidR="001E651B" w:rsidRPr="00AD0F05">
        <w:rPr>
          <w:rFonts w:eastAsia="MS Mincho"/>
          <w:rtl/>
        </w:rPr>
        <w:t xml:space="preserve"> </w:t>
      </w:r>
      <w:r w:rsidR="00987288" w:rsidRPr="00AD0F05">
        <w:rPr>
          <w:rFonts w:eastAsia="MS Mincho"/>
          <w:rtl/>
        </w:rPr>
        <w:t>[</w:t>
      </w:r>
      <w:r w:rsidR="001E651B" w:rsidRPr="00AD0F05">
        <w:rPr>
          <w:rFonts w:eastAsia="MS Mincho"/>
          <w:rtl/>
        </w:rPr>
        <w:t>اهل سنت</w:t>
      </w:r>
      <w:r w:rsidR="000770E5" w:rsidRPr="00AD0F05">
        <w:rPr>
          <w:rFonts w:eastAsia="MS Mincho"/>
          <w:rtl/>
        </w:rPr>
        <w:t>]</w:t>
      </w:r>
      <w:r w:rsidRPr="00AD0F05">
        <w:rPr>
          <w:rFonts w:eastAsia="MS Mincho"/>
          <w:rtl/>
        </w:rPr>
        <w:t xml:space="preserve"> در ا</w:t>
      </w:r>
      <w:r w:rsidR="00F44604">
        <w:rPr>
          <w:rFonts w:eastAsia="MS Mincho"/>
          <w:rtl/>
        </w:rPr>
        <w:t>ی</w:t>
      </w:r>
      <w:r w:rsidRPr="00AD0F05">
        <w:rPr>
          <w:rFonts w:eastAsia="MS Mincho"/>
          <w:rtl/>
        </w:rPr>
        <w:t>ران</w:t>
      </w:r>
      <w:bookmarkEnd w:id="625"/>
      <w:bookmarkEnd w:id="626"/>
      <w:bookmarkEnd w:id="627"/>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اوضاع مسلم</w:t>
      </w:r>
      <w:r w:rsidR="00871EA0">
        <w:rPr>
          <w:rStyle w:val="Char7"/>
          <w:rFonts w:eastAsia="MS Mincho"/>
          <w:rtl/>
        </w:rPr>
        <w:t>ی</w:t>
      </w:r>
      <w:r w:rsidRPr="00692820">
        <w:rPr>
          <w:rStyle w:val="Char7"/>
          <w:rFonts w:eastAsia="MS Mincho"/>
          <w:rtl/>
        </w:rPr>
        <w:t xml:space="preserve">ن </w:t>
      </w:r>
      <w:r w:rsidR="00987288" w:rsidRPr="00692820">
        <w:rPr>
          <w:rStyle w:val="Char7"/>
          <w:rFonts w:eastAsia="MS Mincho"/>
          <w:rtl/>
        </w:rPr>
        <w:t>[</w:t>
      </w:r>
      <w:r w:rsidR="001E651B" w:rsidRPr="00692820">
        <w:rPr>
          <w:rStyle w:val="Char7"/>
          <w:rFonts w:eastAsia="MS Mincho" w:hint="cs"/>
          <w:rtl/>
        </w:rPr>
        <w:t>اهل سنت</w:t>
      </w:r>
      <w:r w:rsidR="000770E5" w:rsidRPr="00692820">
        <w:rPr>
          <w:rStyle w:val="Char7"/>
          <w:rFonts w:eastAsia="MS Mincho"/>
          <w:rtl/>
        </w:rPr>
        <w:t>]</w:t>
      </w:r>
      <w:r w:rsidR="001E651B" w:rsidRPr="00692820">
        <w:rPr>
          <w:rStyle w:val="Char7"/>
          <w:rFonts w:eastAsia="MS Mincho" w:hint="cs"/>
          <w:rtl/>
        </w:rPr>
        <w:t xml:space="preserve"> </w:t>
      </w:r>
      <w:r w:rsidRPr="00692820">
        <w:rPr>
          <w:rStyle w:val="Char7"/>
          <w:rFonts w:eastAsia="MS Mincho"/>
          <w:rtl/>
        </w:rPr>
        <w:t>در ا</w:t>
      </w:r>
      <w:r w:rsidR="00871EA0">
        <w:rPr>
          <w:rStyle w:val="Char7"/>
          <w:rFonts w:eastAsia="MS Mincho"/>
          <w:rtl/>
        </w:rPr>
        <w:t>ی</w:t>
      </w:r>
      <w:r w:rsidRPr="00692820">
        <w:rPr>
          <w:rStyle w:val="Char7"/>
          <w:rFonts w:eastAsia="MS Mincho"/>
          <w:rtl/>
        </w:rPr>
        <w:t xml:space="preserve">ران، ما را به </w:t>
      </w:r>
      <w:r w:rsidR="00871EA0">
        <w:rPr>
          <w:rStyle w:val="Char7"/>
          <w:rFonts w:eastAsia="MS Mincho"/>
          <w:rtl/>
        </w:rPr>
        <w:t>ی</w:t>
      </w:r>
      <w:r w:rsidRPr="00692820">
        <w:rPr>
          <w:rStyle w:val="Char7"/>
          <w:rFonts w:eastAsia="MS Mincho"/>
          <w:rtl/>
        </w:rPr>
        <w:t>اد وضع مسلمانان در اتحاد جماه</w:t>
      </w:r>
      <w:r w:rsidR="00871EA0">
        <w:rPr>
          <w:rStyle w:val="Char7"/>
          <w:rFonts w:eastAsia="MS Mincho"/>
          <w:rtl/>
        </w:rPr>
        <w:t>ی</w:t>
      </w:r>
      <w:r w:rsidRPr="00692820">
        <w:rPr>
          <w:rStyle w:val="Char7"/>
          <w:rFonts w:eastAsia="MS Mincho"/>
          <w:rtl/>
        </w:rPr>
        <w:t>ر شورو</w:t>
      </w:r>
      <w:r w:rsidR="00871EA0">
        <w:rPr>
          <w:rStyle w:val="Char7"/>
          <w:rFonts w:eastAsia="MS Mincho"/>
          <w:rtl/>
        </w:rPr>
        <w:t>ی</w:t>
      </w:r>
      <w:r w:rsidRPr="00692820">
        <w:rPr>
          <w:rStyle w:val="Char7"/>
          <w:rFonts w:eastAsia="MS Mincho"/>
          <w:rtl/>
        </w:rPr>
        <w:t>، ف</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پ</w:t>
      </w:r>
      <w:r w:rsidR="00871EA0">
        <w:rPr>
          <w:rStyle w:val="Char7"/>
          <w:rFonts w:eastAsia="MS Mincho"/>
          <w:rtl/>
        </w:rPr>
        <w:t>ی</w:t>
      </w:r>
      <w:r w:rsidRPr="00692820">
        <w:rPr>
          <w:rStyle w:val="Char7"/>
          <w:rFonts w:eastAsia="MS Mincho"/>
          <w:rtl/>
        </w:rPr>
        <w:t>ن و ات</w:t>
      </w:r>
      <w:r w:rsidR="00871EA0">
        <w:rPr>
          <w:rStyle w:val="Char7"/>
          <w:rFonts w:eastAsia="MS Mincho"/>
          <w:rtl/>
        </w:rPr>
        <w:t>ی</w:t>
      </w:r>
      <w:r w:rsidRPr="00692820">
        <w:rPr>
          <w:rStyle w:val="Char7"/>
          <w:rFonts w:eastAsia="MS Mincho"/>
          <w:rtl/>
        </w:rPr>
        <w:t>وپ</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اندازد. اگر بخواه</w:t>
      </w:r>
      <w:r w:rsidR="00871EA0">
        <w:rPr>
          <w:rStyle w:val="Char7"/>
          <w:rFonts w:eastAsia="MS Mincho"/>
          <w:rtl/>
        </w:rPr>
        <w:t>ی</w:t>
      </w:r>
      <w:r w:rsidRPr="00692820">
        <w:rPr>
          <w:rStyle w:val="Char7"/>
          <w:rFonts w:eastAsia="MS Mincho"/>
          <w:rtl/>
        </w:rPr>
        <w:t>م درا</w:t>
      </w:r>
      <w:r w:rsidR="00871EA0">
        <w:rPr>
          <w:rStyle w:val="Char7"/>
          <w:rFonts w:eastAsia="MS Mincho"/>
          <w:rtl/>
        </w:rPr>
        <w:t>ی</w:t>
      </w:r>
      <w:r w:rsidRPr="00692820">
        <w:rPr>
          <w:rStyle w:val="Char7"/>
          <w:rFonts w:eastAsia="MS Mincho"/>
          <w:rtl/>
        </w:rPr>
        <w:t>ن مورد بحث کن</w:t>
      </w:r>
      <w:r w:rsidR="00871EA0">
        <w:rPr>
          <w:rStyle w:val="Char7"/>
          <w:rFonts w:eastAsia="MS Mincho"/>
          <w:rtl/>
        </w:rPr>
        <w:t>ی</w:t>
      </w:r>
      <w:r w:rsidRPr="00692820">
        <w:rPr>
          <w:rStyle w:val="Char7"/>
          <w:rFonts w:eastAsia="MS Mincho"/>
          <w:rtl/>
        </w:rPr>
        <w:t>م، سؤال</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ر را با</w:t>
      </w:r>
      <w:r w:rsidR="00871EA0">
        <w:rPr>
          <w:rStyle w:val="Char7"/>
          <w:rFonts w:eastAsia="MS Mincho"/>
          <w:rtl/>
        </w:rPr>
        <w:t>ی</w:t>
      </w:r>
      <w:r w:rsidRPr="00692820">
        <w:rPr>
          <w:rStyle w:val="Char7"/>
          <w:rFonts w:eastAsia="MS Mincho"/>
          <w:rtl/>
        </w:rPr>
        <w:t>د جواب ده</w:t>
      </w:r>
      <w:r w:rsidR="00871EA0">
        <w:rPr>
          <w:rStyle w:val="Char7"/>
          <w:rFonts w:eastAsia="MS Mincho"/>
          <w:rtl/>
        </w:rPr>
        <w:t>ی</w:t>
      </w:r>
      <w:r w:rsidRPr="00692820">
        <w:rPr>
          <w:rStyle w:val="Char7"/>
          <w:rFonts w:eastAsia="MS Mincho"/>
          <w:rtl/>
        </w:rPr>
        <w:t>م:</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نسبت مسلمانان اهل سنت درا</w:t>
      </w:r>
      <w:r w:rsidR="00871EA0">
        <w:rPr>
          <w:rStyle w:val="Char7"/>
          <w:rFonts w:eastAsia="MS Mincho"/>
          <w:rtl/>
        </w:rPr>
        <w:t>ی</w:t>
      </w:r>
      <w:r w:rsidRPr="00692820">
        <w:rPr>
          <w:rStyle w:val="Char7"/>
          <w:rFonts w:eastAsia="MS Mincho"/>
          <w:rtl/>
        </w:rPr>
        <w:t>ران، چه م</w:t>
      </w:r>
      <w:r w:rsidR="00871EA0">
        <w:rPr>
          <w:rStyle w:val="Char7"/>
          <w:rFonts w:eastAsia="MS Mincho"/>
          <w:rtl/>
        </w:rPr>
        <w:t>ی</w:t>
      </w:r>
      <w:r w:rsidRPr="00692820">
        <w:rPr>
          <w:rStyle w:val="Char7"/>
          <w:rFonts w:eastAsia="MS Mincho"/>
          <w:rtl/>
        </w:rPr>
        <w:t>زان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 تعداد دانشجو</w:t>
      </w:r>
      <w:r w:rsidR="00871EA0">
        <w:rPr>
          <w:rStyle w:val="Char7"/>
          <w:rFonts w:eastAsia="MS Mincho"/>
          <w:rtl/>
        </w:rPr>
        <w:t>ی</w:t>
      </w:r>
      <w:r w:rsidRPr="00692820">
        <w:rPr>
          <w:rStyle w:val="Char7"/>
          <w:rFonts w:eastAsia="MS Mincho"/>
          <w:rtl/>
        </w:rPr>
        <w:t xml:space="preserve">ان آنها در الأزهر و </w:t>
      </w:r>
      <w:r w:rsidR="00871EA0">
        <w:rPr>
          <w:rStyle w:val="Char7"/>
          <w:rFonts w:eastAsia="MS Mincho"/>
          <w:rtl/>
        </w:rPr>
        <w:t>ی</w:t>
      </w:r>
      <w:r w:rsidRPr="00692820">
        <w:rPr>
          <w:rStyle w:val="Char7"/>
          <w:rFonts w:eastAsia="MS Mincho"/>
          <w:rtl/>
        </w:rPr>
        <w:t>ا دانشگاه اسلام</w:t>
      </w:r>
      <w:r w:rsidR="00871EA0">
        <w:rPr>
          <w:rStyle w:val="Char7"/>
          <w:rFonts w:eastAsia="MS Mincho"/>
          <w:rtl/>
        </w:rPr>
        <w:t>ی</w:t>
      </w:r>
      <w:r w:rsidRPr="00692820">
        <w:rPr>
          <w:rStyle w:val="Char7"/>
          <w:rFonts w:eastAsia="MS Mincho"/>
          <w:rtl/>
        </w:rPr>
        <w:t xml:space="preserve"> چقدر است؟؟</w:t>
      </w:r>
    </w:p>
    <w:p w:rsidR="000A3212" w:rsidRPr="00BB146B" w:rsidRDefault="000A3212" w:rsidP="002C706F">
      <w:pPr>
        <w:pStyle w:val="a"/>
        <w:spacing w:before="0" w:after="0" w:line="240" w:lineRule="auto"/>
        <w:ind w:firstLine="284"/>
        <w:jc w:val="both"/>
        <w:rPr>
          <w:rStyle w:val="Char7"/>
          <w:rFonts w:eastAsia="MS Mincho"/>
          <w:spacing w:val="-4"/>
          <w:rtl/>
        </w:rPr>
      </w:pPr>
      <w:r w:rsidRPr="00692820">
        <w:rPr>
          <w:rStyle w:val="Char7"/>
          <w:rFonts w:eastAsia="MS Mincho"/>
          <w:rtl/>
        </w:rPr>
        <w:t xml:space="preserve">- </w:t>
      </w:r>
      <w:r w:rsidRPr="00BB146B">
        <w:rPr>
          <w:rStyle w:val="Char7"/>
          <w:rFonts w:eastAsia="MS Mincho"/>
          <w:spacing w:val="-4"/>
          <w:rtl/>
        </w:rPr>
        <w:t>آ</w:t>
      </w:r>
      <w:r w:rsidR="00871EA0" w:rsidRPr="00BB146B">
        <w:rPr>
          <w:rStyle w:val="Char7"/>
          <w:rFonts w:eastAsia="MS Mincho"/>
          <w:spacing w:val="-4"/>
          <w:rtl/>
        </w:rPr>
        <w:t>ی</w:t>
      </w:r>
      <w:r w:rsidRPr="00BB146B">
        <w:rPr>
          <w:rStyle w:val="Char7"/>
          <w:rFonts w:eastAsia="MS Mincho"/>
          <w:spacing w:val="-4"/>
          <w:rtl/>
        </w:rPr>
        <w:t>ا در فعال</w:t>
      </w:r>
      <w:r w:rsidR="00871EA0" w:rsidRPr="00BB146B">
        <w:rPr>
          <w:rStyle w:val="Char7"/>
          <w:rFonts w:eastAsia="MS Mincho"/>
          <w:spacing w:val="-4"/>
          <w:rtl/>
        </w:rPr>
        <w:t>ی</w:t>
      </w:r>
      <w:r w:rsidRPr="00BB146B">
        <w:rPr>
          <w:rStyle w:val="Char7"/>
          <w:rFonts w:eastAsia="MS Mincho"/>
          <w:spacing w:val="-4"/>
          <w:rtl/>
        </w:rPr>
        <w:t>ت</w:t>
      </w:r>
      <w:r w:rsidR="000E2B68">
        <w:rPr>
          <w:rStyle w:val="Char7"/>
          <w:rFonts w:eastAsia="MS Mincho"/>
          <w:spacing w:val="-4"/>
          <w:rtl/>
        </w:rPr>
        <w:t>‌</w:t>
      </w:r>
      <w:r w:rsidRPr="00BB146B">
        <w:rPr>
          <w:rStyle w:val="Char7"/>
          <w:rFonts w:eastAsia="MS Mincho"/>
          <w:spacing w:val="-4"/>
          <w:rtl/>
        </w:rPr>
        <w:t>ها</w:t>
      </w:r>
      <w:r w:rsidR="00871EA0" w:rsidRPr="00BB146B">
        <w:rPr>
          <w:rStyle w:val="Char7"/>
          <w:rFonts w:eastAsia="MS Mincho"/>
          <w:spacing w:val="-4"/>
          <w:rtl/>
        </w:rPr>
        <w:t>ی</w:t>
      </w:r>
      <w:r w:rsidRPr="00BB146B">
        <w:rPr>
          <w:rStyle w:val="Char7"/>
          <w:rFonts w:eastAsia="MS Mincho"/>
          <w:spacing w:val="-4"/>
          <w:rtl/>
        </w:rPr>
        <w:t xml:space="preserve"> اسلام</w:t>
      </w:r>
      <w:r w:rsidR="00871EA0" w:rsidRPr="00BB146B">
        <w:rPr>
          <w:rStyle w:val="Char7"/>
          <w:rFonts w:eastAsia="MS Mincho"/>
          <w:spacing w:val="-4"/>
          <w:rtl/>
        </w:rPr>
        <w:t>ی</w:t>
      </w:r>
      <w:r w:rsidRPr="00BB146B">
        <w:rPr>
          <w:rStyle w:val="Char7"/>
          <w:rFonts w:eastAsia="MS Mincho"/>
          <w:spacing w:val="-4"/>
          <w:rtl/>
        </w:rPr>
        <w:t xml:space="preserve"> با برادران مسلمان خود در جهان اسلام، مشارکت دارند؟؟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نسبت آنها در مناصب حکومت و مجالس کشور چه مقدار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ه</w:t>
      </w:r>
      <w:r w:rsidR="00871EA0">
        <w:rPr>
          <w:rStyle w:val="Char7"/>
          <w:rFonts w:eastAsia="MS Mincho"/>
          <w:rtl/>
        </w:rPr>
        <w:t>ی</w:t>
      </w:r>
      <w:r w:rsidRPr="00692820">
        <w:rPr>
          <w:rStyle w:val="Char7"/>
          <w:rFonts w:eastAsia="MS Mincho"/>
          <w:rtl/>
        </w:rPr>
        <w:t>چ بررس</w:t>
      </w:r>
      <w:r w:rsidR="00871EA0">
        <w:rPr>
          <w:rStyle w:val="Char7"/>
          <w:rFonts w:eastAsia="MS Mincho"/>
          <w:rtl/>
        </w:rPr>
        <w:t>ی</w:t>
      </w:r>
      <w:r w:rsidRPr="00692820">
        <w:rPr>
          <w:rStyle w:val="Char7"/>
          <w:rFonts w:eastAsia="MS Mincho"/>
          <w:rtl/>
        </w:rPr>
        <w:t xml:space="preserve"> مدون و تدو</w:t>
      </w:r>
      <w:r w:rsidR="00871EA0">
        <w:rPr>
          <w:rStyle w:val="Char7"/>
          <w:rFonts w:eastAsia="MS Mincho"/>
          <w:rtl/>
        </w:rPr>
        <w:t>ی</w:t>
      </w:r>
      <w:r w:rsidRPr="00692820">
        <w:rPr>
          <w:rStyle w:val="Char7"/>
          <w:rFonts w:eastAsia="MS Mincho"/>
          <w:rtl/>
        </w:rPr>
        <w:t>ن شده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در مورد نسبت مسلمانان اهل سنت در ا</w:t>
      </w:r>
      <w:r w:rsidR="00871EA0">
        <w:rPr>
          <w:rStyle w:val="Char7"/>
          <w:rFonts w:eastAsia="MS Mincho"/>
          <w:rtl/>
        </w:rPr>
        <w:t>ی</w:t>
      </w:r>
      <w:r w:rsidRPr="00692820">
        <w:rPr>
          <w:rStyle w:val="Char7"/>
          <w:rFonts w:eastAsia="MS Mincho"/>
          <w:rtl/>
        </w:rPr>
        <w:t>ران وجود ندارد و مشخص است که ب</w:t>
      </w:r>
      <w:r w:rsidR="00871EA0">
        <w:rPr>
          <w:rStyle w:val="Char7"/>
          <w:rFonts w:eastAsia="MS Mincho"/>
          <w:rtl/>
        </w:rPr>
        <w:t>ی</w:t>
      </w:r>
      <w:r w:rsidRPr="00692820">
        <w:rPr>
          <w:rStyle w:val="Char7"/>
          <w:rFonts w:eastAsia="MS Mincho"/>
          <w:rtl/>
        </w:rPr>
        <w:t>شتر کسان</w:t>
      </w:r>
      <w:r w:rsidR="00871EA0">
        <w:rPr>
          <w:rStyle w:val="Char7"/>
          <w:rFonts w:eastAsia="MS Mincho"/>
          <w:rtl/>
        </w:rPr>
        <w:t>ی</w:t>
      </w:r>
      <w:r w:rsidR="000E2B68">
        <w:rPr>
          <w:rStyle w:val="Char7"/>
          <w:rFonts w:eastAsia="MS Mincho"/>
          <w:rtl/>
        </w:rPr>
        <w:t>‌</w:t>
      </w:r>
      <w:r w:rsidRPr="00692820">
        <w:rPr>
          <w:rStyle w:val="Char7"/>
          <w:rFonts w:eastAsia="MS Mincho"/>
          <w:rtl/>
        </w:rPr>
        <w:t>که در مورد ا</w:t>
      </w:r>
      <w:r w:rsidR="00871EA0">
        <w:rPr>
          <w:rStyle w:val="Char7"/>
          <w:rFonts w:eastAsia="MS Mincho"/>
          <w:rtl/>
        </w:rPr>
        <w:t>ی</w:t>
      </w:r>
      <w:r w:rsidRPr="00692820">
        <w:rPr>
          <w:rStyle w:val="Char7"/>
          <w:rFonts w:eastAsia="MS Mincho"/>
          <w:rtl/>
        </w:rPr>
        <w:t>ران مطالب م</w:t>
      </w:r>
      <w:r w:rsidR="00871EA0">
        <w:rPr>
          <w:rStyle w:val="Char7"/>
          <w:rFonts w:eastAsia="MS Mincho"/>
          <w:rtl/>
        </w:rPr>
        <w:t>ی</w:t>
      </w:r>
      <w:r w:rsidR="000E2B68">
        <w:rPr>
          <w:rStyle w:val="Char7"/>
          <w:rFonts w:eastAsia="MS Mincho"/>
          <w:rtl/>
        </w:rPr>
        <w:t>‌</w:t>
      </w:r>
      <w:r w:rsidRPr="00692820">
        <w:rPr>
          <w:rStyle w:val="Char7"/>
          <w:rFonts w:eastAsia="MS Mincho"/>
          <w:rtl/>
        </w:rPr>
        <w:t>نو</w:t>
      </w:r>
      <w:r w:rsidR="00871EA0">
        <w:rPr>
          <w:rStyle w:val="Char7"/>
          <w:rFonts w:eastAsia="MS Mincho"/>
          <w:rtl/>
        </w:rPr>
        <w:t>ی</w:t>
      </w:r>
      <w:r w:rsidRPr="00692820">
        <w:rPr>
          <w:rStyle w:val="Char7"/>
          <w:rFonts w:eastAsia="MS Mincho"/>
          <w:rtl/>
        </w:rPr>
        <w:t>سند، متأثر از معلومات و بررس</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هستند که روافض متعصب انجام داده</w:t>
      </w:r>
      <w:r w:rsidR="000E2B68">
        <w:rPr>
          <w:rStyle w:val="Char7"/>
          <w:rFonts w:eastAsia="MS Mincho"/>
          <w:rtl/>
        </w:rPr>
        <w:t>‌</w:t>
      </w:r>
      <w:r w:rsidRPr="00692820">
        <w:rPr>
          <w:rStyle w:val="Char7"/>
          <w:rFonts w:eastAsia="MS Mincho"/>
          <w:rtl/>
        </w:rPr>
        <w:t>اند. در کتاب</w:t>
      </w:r>
      <w:r w:rsidR="00871EA0">
        <w:rPr>
          <w:rStyle w:val="Char7"/>
          <w:rFonts w:eastAsia="MS Mincho"/>
          <w:rtl/>
        </w:rPr>
        <w:t>ی</w:t>
      </w:r>
      <w:r w:rsidRPr="00692820">
        <w:rPr>
          <w:rStyle w:val="Char7"/>
          <w:rFonts w:eastAsia="MS Mincho"/>
          <w:rtl/>
        </w:rPr>
        <w:t xml:space="preserve"> که دارالمعارف مصر منتشر ساخته، مؤلف آن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د: نسبت مسلمانان اهل سنت درا</w:t>
      </w:r>
      <w:r w:rsidR="00871EA0">
        <w:rPr>
          <w:rStyle w:val="Char7"/>
          <w:rFonts w:eastAsia="MS Mincho"/>
          <w:rtl/>
        </w:rPr>
        <w:t>ی</w:t>
      </w:r>
      <w:r w:rsidRPr="00692820">
        <w:rPr>
          <w:rStyle w:val="Char7"/>
          <w:rFonts w:eastAsia="MS Mincho"/>
          <w:rtl/>
        </w:rPr>
        <w:t>ران، به 40% کل جمع</w:t>
      </w:r>
      <w:r w:rsidR="00871EA0">
        <w:rPr>
          <w:rStyle w:val="Char7"/>
          <w:rFonts w:eastAsia="MS Mincho"/>
          <w:rtl/>
        </w:rPr>
        <w:t>ی</w:t>
      </w:r>
      <w:r w:rsidRPr="00692820">
        <w:rPr>
          <w:rStyle w:val="Char7"/>
          <w:rFonts w:eastAsia="MS Mincho"/>
          <w:rtl/>
        </w:rPr>
        <w:t>ت در سال 1966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رسد.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کتاب منتشر شده از انتشارات النهار که نو</w:t>
      </w:r>
      <w:r w:rsidR="00871EA0">
        <w:rPr>
          <w:rStyle w:val="Char7"/>
          <w:rFonts w:eastAsia="MS Mincho"/>
          <w:rtl/>
        </w:rPr>
        <w:t>ی</w:t>
      </w:r>
      <w:r w:rsidRPr="00692820">
        <w:rPr>
          <w:rStyle w:val="Char7"/>
          <w:rFonts w:eastAsia="MS Mincho"/>
          <w:rtl/>
        </w:rPr>
        <w:t>سنده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 فرد</w:t>
      </w:r>
      <w:r w:rsidR="00871EA0">
        <w:rPr>
          <w:rStyle w:val="Char7"/>
          <w:rFonts w:eastAsia="MS Mincho"/>
          <w:rtl/>
        </w:rPr>
        <w:t>ی</w:t>
      </w:r>
      <w:r w:rsidRPr="00692820">
        <w:rPr>
          <w:rStyle w:val="Char7"/>
          <w:rFonts w:eastAsia="MS Mincho"/>
          <w:rtl/>
        </w:rPr>
        <w:t xml:space="preserve"> رافض</w:t>
      </w:r>
      <w:r w:rsidR="00871EA0">
        <w:rPr>
          <w:rStyle w:val="Char7"/>
          <w:rFonts w:eastAsia="MS Mincho"/>
          <w:rtl/>
        </w:rPr>
        <w:t>ی</w:t>
      </w:r>
      <w:r w:rsidRPr="00692820">
        <w:rPr>
          <w:rStyle w:val="Char7"/>
          <w:rFonts w:eastAsia="MS Mincho"/>
          <w:rtl/>
        </w:rPr>
        <w:t xml:space="preserve"> به نام حسن ام</w:t>
      </w:r>
      <w:r w:rsidR="00871EA0">
        <w:rPr>
          <w:rStyle w:val="Char7"/>
          <w:rFonts w:eastAsia="MS Mincho"/>
          <w:rtl/>
        </w:rPr>
        <w:t>ی</w:t>
      </w:r>
      <w:r w:rsidRPr="00692820">
        <w:rPr>
          <w:rStyle w:val="Char7"/>
          <w:rFonts w:eastAsia="MS Mincho"/>
          <w:rtl/>
        </w:rPr>
        <w:t>ن م</w:t>
      </w:r>
      <w:r w:rsidR="00871EA0">
        <w:rPr>
          <w:rStyle w:val="Char7"/>
          <w:rFonts w:eastAsia="MS Mincho"/>
          <w:rtl/>
        </w:rPr>
        <w:t>ی</w:t>
      </w:r>
      <w:r w:rsidR="000E2B68">
        <w:rPr>
          <w:rStyle w:val="Char7"/>
          <w:rFonts w:eastAsia="MS Mincho"/>
          <w:rtl/>
        </w:rPr>
        <w:t>‌</w:t>
      </w:r>
      <w:r w:rsidRPr="00692820">
        <w:rPr>
          <w:rStyle w:val="Char7"/>
          <w:rFonts w:eastAsia="MS Mincho"/>
          <w:rtl/>
        </w:rPr>
        <w:t>باشد، آمده است که ا</w:t>
      </w:r>
      <w:r w:rsidR="00871EA0">
        <w:rPr>
          <w:rStyle w:val="Char7"/>
          <w:rFonts w:eastAsia="MS Mincho"/>
          <w:rtl/>
        </w:rPr>
        <w:t>ی</w:t>
      </w:r>
      <w:r w:rsidRPr="00692820">
        <w:rPr>
          <w:rStyle w:val="Char7"/>
          <w:rFonts w:eastAsia="MS Mincho"/>
          <w:rtl/>
        </w:rPr>
        <w:t>ن نسبت 8% م</w:t>
      </w:r>
      <w:r w:rsidR="00871EA0">
        <w:rPr>
          <w:rStyle w:val="Char7"/>
          <w:rFonts w:eastAsia="MS Mincho"/>
          <w:rtl/>
        </w:rPr>
        <w:t>ی</w:t>
      </w:r>
      <w:r w:rsidR="000E2B68">
        <w:rPr>
          <w:rStyle w:val="Char7"/>
          <w:rFonts w:eastAsia="MS Mincho"/>
          <w:rtl/>
        </w:rPr>
        <w:t>‌</w:t>
      </w:r>
      <w:r w:rsidRPr="00692820">
        <w:rPr>
          <w:rStyle w:val="Char7"/>
          <w:rFonts w:eastAsia="MS Mincho"/>
          <w:rtl/>
        </w:rPr>
        <w:t>باشد. مشخص است که دکتر محمد عبدالغن</w:t>
      </w:r>
      <w:r w:rsidR="00871EA0">
        <w:rPr>
          <w:rStyle w:val="Char7"/>
          <w:rFonts w:eastAsia="MS Mincho"/>
          <w:rtl/>
        </w:rPr>
        <w:t>ی</w:t>
      </w:r>
      <w:r w:rsidRPr="00692820">
        <w:rPr>
          <w:rStyle w:val="Char7"/>
          <w:rFonts w:eastAsia="MS Mincho"/>
          <w:rtl/>
        </w:rPr>
        <w:t xml:space="preserve"> سعود</w:t>
      </w:r>
      <w:r w:rsidR="00871EA0">
        <w:rPr>
          <w:rStyle w:val="Char7"/>
          <w:rFonts w:eastAsia="MS Mincho"/>
          <w:rtl/>
        </w:rPr>
        <w:t>ی</w:t>
      </w:r>
      <w:r w:rsidRPr="00692820">
        <w:rPr>
          <w:rStyle w:val="Char7"/>
          <w:rFonts w:eastAsia="MS Mincho"/>
          <w:rtl/>
        </w:rPr>
        <w:t xml:space="preserve"> متأثر از گفته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حسن ام</w:t>
      </w:r>
      <w:r w:rsidR="00871EA0">
        <w:rPr>
          <w:rStyle w:val="Char7"/>
          <w:rFonts w:eastAsia="MS Mincho"/>
          <w:rtl/>
        </w:rPr>
        <w:t>ی</w:t>
      </w:r>
      <w:r w:rsidRPr="00692820">
        <w:rPr>
          <w:rStyle w:val="Char7"/>
          <w:rFonts w:eastAsia="MS Mincho"/>
          <w:rtl/>
        </w:rPr>
        <w:t>ن بوده و نسبت مسلمانان اهل سنت ا</w:t>
      </w:r>
      <w:r w:rsidR="00871EA0">
        <w:rPr>
          <w:rStyle w:val="Char7"/>
          <w:rFonts w:eastAsia="MS Mincho"/>
          <w:rtl/>
        </w:rPr>
        <w:t>ی</w:t>
      </w:r>
      <w:r w:rsidRPr="00692820">
        <w:rPr>
          <w:rStyle w:val="Char7"/>
          <w:rFonts w:eastAsia="MS Mincho"/>
          <w:rtl/>
        </w:rPr>
        <w:t>ران را 8% معرف</w:t>
      </w:r>
      <w:r w:rsidR="00871EA0">
        <w:rPr>
          <w:rStyle w:val="Char7"/>
          <w:rFonts w:eastAsia="MS Mincho"/>
          <w:rtl/>
        </w:rPr>
        <w:t>ی</w:t>
      </w:r>
      <w:r w:rsidRPr="00692820">
        <w:rPr>
          <w:rStyle w:val="Char7"/>
          <w:rFonts w:eastAsia="MS Mincho"/>
          <w:rtl/>
        </w:rPr>
        <w:t xml:space="preserve"> کرده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نسبت</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که ا</w:t>
      </w:r>
      <w:r w:rsidR="00871EA0">
        <w:rPr>
          <w:rStyle w:val="Char7"/>
          <w:rFonts w:eastAsia="MS Mincho"/>
          <w:rtl/>
        </w:rPr>
        <w:t>ی</w:t>
      </w:r>
      <w:r w:rsidRPr="00692820">
        <w:rPr>
          <w:rStyle w:val="Char7"/>
          <w:rFonts w:eastAsia="MS Mincho"/>
          <w:rtl/>
        </w:rPr>
        <w:t>ن نو</w:t>
      </w:r>
      <w:r w:rsidR="00871EA0">
        <w:rPr>
          <w:rStyle w:val="Char7"/>
          <w:rFonts w:eastAsia="MS Mincho"/>
          <w:rtl/>
        </w:rPr>
        <w:t>ی</w:t>
      </w:r>
      <w:r w:rsidRPr="00692820">
        <w:rPr>
          <w:rStyle w:val="Char7"/>
          <w:rFonts w:eastAsia="MS Mincho"/>
          <w:rtl/>
        </w:rPr>
        <w:t>سندگان ذکر کرده</w:t>
      </w:r>
      <w:r w:rsidR="000E2B68">
        <w:rPr>
          <w:rStyle w:val="Char7"/>
          <w:rFonts w:eastAsia="MS Mincho"/>
          <w:rtl/>
        </w:rPr>
        <w:t>‌</w:t>
      </w:r>
      <w:r w:rsidRPr="00692820">
        <w:rPr>
          <w:rStyle w:val="Char7"/>
          <w:rFonts w:eastAsia="MS Mincho"/>
          <w:rtl/>
        </w:rPr>
        <w:t>اند نشانه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دروغ</w:t>
      </w:r>
      <w:r w:rsidR="000E2B68">
        <w:rPr>
          <w:rStyle w:val="Char7"/>
          <w:rFonts w:eastAsia="MS Mincho"/>
          <w:rtl/>
        </w:rPr>
        <w:t>‌</w:t>
      </w:r>
      <w:r w:rsidRPr="00692820">
        <w:rPr>
          <w:rStyle w:val="Char7"/>
          <w:rFonts w:eastAsia="MS Mincho"/>
          <w:rtl/>
        </w:rPr>
        <w:t>گو</w:t>
      </w:r>
      <w:r w:rsidR="00871EA0">
        <w:rPr>
          <w:rStyle w:val="Char7"/>
          <w:rFonts w:eastAsia="MS Mincho"/>
          <w:rtl/>
        </w:rPr>
        <w:t>یی</w:t>
      </w:r>
      <w:r w:rsidRPr="00692820">
        <w:rPr>
          <w:rStyle w:val="Char7"/>
          <w:rFonts w:eastAsia="MS Mincho"/>
          <w:rtl/>
        </w:rPr>
        <w:t xml:space="preserve"> بعض</w:t>
      </w:r>
      <w:r w:rsidR="00871EA0">
        <w:rPr>
          <w:rStyle w:val="Char7"/>
          <w:rFonts w:eastAsia="MS Mincho"/>
          <w:rtl/>
        </w:rPr>
        <w:t>ی</w:t>
      </w:r>
      <w:r w:rsidRPr="00692820">
        <w:rPr>
          <w:rStyle w:val="Char7"/>
          <w:rFonts w:eastAsia="MS Mincho"/>
          <w:rtl/>
        </w:rPr>
        <w:t xml:space="preserve"> از آنها و جهل و نادان</w:t>
      </w:r>
      <w:r w:rsidR="00871EA0">
        <w:rPr>
          <w:rStyle w:val="Char7"/>
          <w:rFonts w:eastAsia="MS Mincho"/>
          <w:rtl/>
        </w:rPr>
        <w:t>ی</w:t>
      </w:r>
      <w:r w:rsidRPr="00692820">
        <w:rPr>
          <w:rStyle w:val="Char7"/>
          <w:rFonts w:eastAsia="MS Mincho"/>
          <w:rtl/>
        </w:rPr>
        <w:t xml:space="preserve"> بعض</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نسبت به ا</w:t>
      </w:r>
      <w:r w:rsidR="00871EA0">
        <w:rPr>
          <w:rStyle w:val="Char7"/>
          <w:rFonts w:eastAsia="MS Mincho"/>
          <w:rtl/>
        </w:rPr>
        <w:t>ی</w:t>
      </w:r>
      <w:r w:rsidRPr="00692820">
        <w:rPr>
          <w:rStyle w:val="Char7"/>
          <w:rFonts w:eastAsia="MS Mincho"/>
          <w:rtl/>
        </w:rPr>
        <w:t>ن مسأله است. ما با اعتماد بر بررس</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مانند بررس</w:t>
      </w:r>
      <w:r w:rsidR="00871EA0">
        <w:rPr>
          <w:rStyle w:val="Char7"/>
          <w:rFonts w:eastAsia="MS Mincho"/>
          <w:rtl/>
        </w:rPr>
        <w:t>ی</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دکتر موس</w:t>
      </w:r>
      <w:r w:rsidR="00871EA0">
        <w:rPr>
          <w:rStyle w:val="Char7"/>
          <w:rFonts w:eastAsia="MS Mincho"/>
          <w:rtl/>
        </w:rPr>
        <w:t>ی</w:t>
      </w:r>
      <w:r w:rsidRPr="00692820">
        <w:rPr>
          <w:rStyle w:val="Char7"/>
          <w:rFonts w:eastAsia="MS Mincho"/>
          <w:rtl/>
        </w:rPr>
        <w:t xml:space="preserve"> موسو</w:t>
      </w:r>
      <w:r w:rsidR="00871EA0">
        <w:rPr>
          <w:rStyle w:val="Char7"/>
          <w:rFonts w:eastAsia="MS Mincho"/>
          <w:rtl/>
        </w:rPr>
        <w:t>ی</w:t>
      </w:r>
      <w:r w:rsidRPr="00692820">
        <w:rPr>
          <w:rStyle w:val="Char7"/>
          <w:rFonts w:eastAsia="MS Mincho"/>
          <w:rtl/>
        </w:rPr>
        <w:t xml:space="preserve"> در کتابش با عنوان </w:t>
      </w:r>
      <w:r w:rsidR="000770E5" w:rsidRPr="00692820">
        <w:rPr>
          <w:rStyle w:val="Char7"/>
          <w:rFonts w:eastAsia="MS Mincho"/>
          <w:rtl/>
        </w:rPr>
        <w:t>«</w:t>
      </w:r>
      <w:r w:rsidRPr="00692820">
        <w:rPr>
          <w:rStyle w:val="Char7"/>
          <w:rFonts w:eastAsia="MS Mincho"/>
          <w:rtl/>
        </w:rPr>
        <w:t>ا</w:t>
      </w:r>
      <w:r w:rsidR="00871EA0">
        <w:rPr>
          <w:rStyle w:val="Char7"/>
          <w:rFonts w:eastAsia="MS Mincho"/>
          <w:rtl/>
        </w:rPr>
        <w:t>ی</w:t>
      </w:r>
      <w:r w:rsidR="006C0847" w:rsidRPr="00692820">
        <w:rPr>
          <w:rStyle w:val="Char7"/>
          <w:rFonts w:eastAsia="MS Mincho" w:hint="cs"/>
          <w:rtl/>
        </w:rPr>
        <w:t>ـ</w:t>
      </w:r>
      <w:r w:rsidRPr="00692820">
        <w:rPr>
          <w:rStyle w:val="Char7"/>
          <w:rFonts w:eastAsia="MS Mincho"/>
          <w:rtl/>
        </w:rPr>
        <w:t>ران در ربع قرن» و ن</w:t>
      </w:r>
      <w:r w:rsidR="00871EA0">
        <w:rPr>
          <w:rStyle w:val="Char7"/>
          <w:rFonts w:eastAsia="MS Mincho"/>
          <w:rtl/>
        </w:rPr>
        <w:t>ی</w:t>
      </w:r>
      <w:r w:rsidRPr="00692820">
        <w:rPr>
          <w:rStyle w:val="Char7"/>
          <w:rFonts w:eastAsia="MS Mincho"/>
          <w:rtl/>
        </w:rPr>
        <w:t xml:space="preserve">ز کتاب </w:t>
      </w:r>
      <w:r w:rsidR="000770E5" w:rsidRPr="00692820">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ران د</w:t>
      </w:r>
      <w:r w:rsidR="00871EA0">
        <w:rPr>
          <w:rStyle w:val="Char7"/>
          <w:rFonts w:eastAsia="MS Mincho"/>
          <w:rtl/>
        </w:rPr>
        <w:t>ی</w:t>
      </w:r>
      <w:r w:rsidRPr="00692820">
        <w:rPr>
          <w:rStyle w:val="Char7"/>
          <w:rFonts w:eastAsia="MS Mincho"/>
          <w:rtl/>
        </w:rPr>
        <w:t>کت</w:t>
      </w:r>
      <w:r w:rsidR="006C0847" w:rsidRPr="00692820">
        <w:rPr>
          <w:rStyle w:val="Char7"/>
          <w:rFonts w:eastAsia="MS Mincho" w:hint="cs"/>
          <w:rtl/>
        </w:rPr>
        <w:t>ـ</w:t>
      </w:r>
      <w:r w:rsidRPr="00692820">
        <w:rPr>
          <w:rStyle w:val="Char7"/>
          <w:rFonts w:eastAsia="MS Mincho"/>
          <w:rtl/>
        </w:rPr>
        <w:t>اتور</w:t>
      </w:r>
      <w:r w:rsidR="00871EA0">
        <w:rPr>
          <w:rStyle w:val="Char7"/>
          <w:rFonts w:eastAsia="MS Mincho"/>
          <w:rtl/>
        </w:rPr>
        <w:t>ی</w:t>
      </w:r>
      <w:r w:rsidRPr="00692820">
        <w:rPr>
          <w:rStyle w:val="Char7"/>
          <w:rFonts w:eastAsia="MS Mincho"/>
          <w:rtl/>
        </w:rPr>
        <w:t xml:space="preserve"> و تحول و دگرگون</w:t>
      </w:r>
      <w:r w:rsidR="00871EA0">
        <w:rPr>
          <w:rStyle w:val="Char7"/>
          <w:rFonts w:eastAsia="MS Mincho"/>
          <w:rtl/>
        </w:rPr>
        <w:t>ی</w:t>
      </w:r>
      <w:r w:rsidR="00FC4F2C" w:rsidRPr="00692820">
        <w:rPr>
          <w:rStyle w:val="Char7"/>
          <w:rFonts w:eastAsia="MS Mincho"/>
          <w:rtl/>
        </w:rPr>
        <w:t>» از نو</w:t>
      </w:r>
      <w:r w:rsidR="00871EA0">
        <w:rPr>
          <w:rStyle w:val="Char7"/>
          <w:rFonts w:eastAsia="MS Mincho"/>
          <w:rtl/>
        </w:rPr>
        <w:t>ی</w:t>
      </w:r>
      <w:r w:rsidR="00FC4F2C" w:rsidRPr="00692820">
        <w:rPr>
          <w:rStyle w:val="Char7"/>
          <w:rFonts w:eastAsia="MS Mincho"/>
          <w:rtl/>
        </w:rPr>
        <w:t>سنده</w:t>
      </w:r>
      <w:r w:rsidR="000E2B68">
        <w:rPr>
          <w:rStyle w:val="Char7"/>
          <w:rFonts w:eastAsia="MS Mincho"/>
          <w:rtl/>
        </w:rPr>
        <w:t>‌</w:t>
      </w:r>
      <w:r w:rsidR="00871EA0">
        <w:rPr>
          <w:rStyle w:val="Char7"/>
          <w:rFonts w:eastAsia="MS Mincho"/>
          <w:rtl/>
        </w:rPr>
        <w:t>ی</w:t>
      </w:r>
      <w:r w:rsidR="00FC4F2C" w:rsidRPr="00692820">
        <w:rPr>
          <w:rStyle w:val="Char7"/>
          <w:rFonts w:eastAsia="MS Mincho"/>
          <w:rtl/>
        </w:rPr>
        <w:t xml:space="preserve"> بر</w:t>
      </w:r>
      <w:r w:rsidR="00871EA0">
        <w:rPr>
          <w:rStyle w:val="Char7"/>
          <w:rFonts w:eastAsia="MS Mincho"/>
          <w:rtl/>
        </w:rPr>
        <w:t>ی</w:t>
      </w:r>
      <w:r w:rsidR="00FC4F2C" w:rsidRPr="00692820">
        <w:rPr>
          <w:rStyle w:val="Char7"/>
          <w:rFonts w:eastAsia="MS Mincho"/>
          <w:rtl/>
        </w:rPr>
        <w:t>تان</w:t>
      </w:r>
      <w:r w:rsidR="00871EA0">
        <w:rPr>
          <w:rStyle w:val="Char7"/>
          <w:rFonts w:eastAsia="MS Mincho"/>
          <w:rtl/>
        </w:rPr>
        <w:t>ی</w:t>
      </w:r>
      <w:r w:rsidR="00FC4F2C" w:rsidRPr="00692820">
        <w:rPr>
          <w:rStyle w:val="Char7"/>
          <w:rFonts w:eastAsia="MS Mincho"/>
          <w:rtl/>
        </w:rPr>
        <w:t>ا</w:t>
      </w:r>
      <w:r w:rsidR="00871EA0">
        <w:rPr>
          <w:rStyle w:val="Char7"/>
          <w:rFonts w:eastAsia="MS Mincho"/>
          <w:rtl/>
        </w:rPr>
        <w:t>یی</w:t>
      </w:r>
      <w:r w:rsidR="001E651B" w:rsidRPr="00692820">
        <w:rPr>
          <w:rStyle w:val="Char7"/>
          <w:rFonts w:eastAsia="MS Mincho" w:hint="cs"/>
          <w:rtl/>
        </w:rPr>
        <w:t xml:space="preserve"> </w:t>
      </w:r>
      <w:r w:rsidR="00C62CE8" w:rsidRPr="00692820">
        <w:rPr>
          <w:rStyle w:val="Char7"/>
          <w:rFonts w:eastAsia="MS Mincho"/>
          <w:rtl/>
        </w:rPr>
        <w:t>(</w:t>
      </w:r>
      <w:r w:rsidRPr="00692820">
        <w:rPr>
          <w:rStyle w:val="Char7"/>
          <w:rFonts w:eastAsia="MS Mincho"/>
          <w:rtl/>
        </w:rPr>
        <w:t>فر</w:t>
      </w:r>
      <w:r w:rsidR="00871EA0">
        <w:rPr>
          <w:rStyle w:val="Char7"/>
          <w:rFonts w:eastAsia="MS Mincho"/>
          <w:rtl/>
        </w:rPr>
        <w:t>ی</w:t>
      </w:r>
      <w:r w:rsidRPr="00692820">
        <w:rPr>
          <w:rStyle w:val="Char7"/>
          <w:rFonts w:eastAsia="MS Mincho"/>
          <w:rtl/>
        </w:rPr>
        <w:t>ده</w:t>
      </w:r>
      <w:r w:rsidR="006C0847" w:rsidRPr="00692820">
        <w:rPr>
          <w:rStyle w:val="Char7"/>
          <w:rFonts w:eastAsia="MS Mincho" w:hint="cs"/>
          <w:rtl/>
        </w:rPr>
        <w:t>ـ</w:t>
      </w:r>
      <w:r w:rsidRPr="00692820">
        <w:rPr>
          <w:rStyle w:val="Char7"/>
          <w:rFonts w:eastAsia="MS Mincho"/>
          <w:rtl/>
        </w:rPr>
        <w:t>ا ل</w:t>
      </w:r>
      <w:r w:rsidR="00871EA0">
        <w:rPr>
          <w:rStyle w:val="Char7"/>
          <w:rFonts w:eastAsia="MS Mincho"/>
          <w:rtl/>
        </w:rPr>
        <w:t>ی</w:t>
      </w:r>
      <w:r w:rsidRPr="00692820">
        <w:rPr>
          <w:rStyle w:val="Char7"/>
          <w:rFonts w:eastAsia="MS Mincho"/>
          <w:rtl/>
        </w:rPr>
        <w:t>وا</w:t>
      </w:r>
      <w:r w:rsidR="00871EA0">
        <w:rPr>
          <w:rStyle w:val="Char7"/>
          <w:rFonts w:eastAsia="MS Mincho"/>
          <w:rtl/>
        </w:rPr>
        <w:t>ی</w:t>
      </w:r>
      <w:r w:rsidR="00C62CE8" w:rsidRPr="00692820">
        <w:rPr>
          <w:rStyle w:val="Char7"/>
          <w:rFonts w:eastAsia="MS Mincho"/>
          <w:rtl/>
        </w:rPr>
        <w:t>)</w:t>
      </w:r>
      <w:r w:rsidRPr="00692820">
        <w:rPr>
          <w:rStyle w:val="Char7"/>
          <w:rFonts w:eastAsia="MS Mincho"/>
          <w:rtl/>
        </w:rPr>
        <w:t xml:space="preserve"> که به صورت اختصاص</w:t>
      </w:r>
      <w:r w:rsidR="00871EA0">
        <w:rPr>
          <w:rStyle w:val="Char7"/>
          <w:rFonts w:eastAsia="MS Mincho"/>
          <w:rtl/>
        </w:rPr>
        <w:t>ی</w:t>
      </w:r>
      <w:r w:rsidRPr="00692820">
        <w:rPr>
          <w:rStyle w:val="Char7"/>
          <w:rFonts w:eastAsia="MS Mincho"/>
          <w:rtl/>
        </w:rPr>
        <w:t xml:space="preserve"> درمورد خل</w:t>
      </w:r>
      <w:r w:rsidR="00871EA0">
        <w:rPr>
          <w:rStyle w:val="Char7"/>
          <w:rFonts w:eastAsia="MS Mincho"/>
          <w:rtl/>
        </w:rPr>
        <w:t>ی</w:t>
      </w:r>
      <w:r w:rsidRPr="00692820">
        <w:rPr>
          <w:rStyle w:val="Char7"/>
          <w:rFonts w:eastAsia="MS Mincho"/>
          <w:rtl/>
        </w:rPr>
        <w:t>ج و قضا</w:t>
      </w:r>
      <w:r w:rsidR="00871EA0">
        <w:rPr>
          <w:rStyle w:val="Char7"/>
          <w:rFonts w:eastAsia="MS Mincho"/>
          <w:rtl/>
        </w:rPr>
        <w:t>ی</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آفر</w:t>
      </w:r>
      <w:r w:rsidR="00871EA0">
        <w:rPr>
          <w:rStyle w:val="Char7"/>
          <w:rFonts w:eastAsia="MS Mincho"/>
          <w:rtl/>
        </w:rPr>
        <w:t>ی</w:t>
      </w:r>
      <w:r w:rsidRPr="00692820">
        <w:rPr>
          <w:rStyle w:val="Char7"/>
          <w:rFonts w:eastAsia="MS Mincho"/>
          <w:rtl/>
        </w:rPr>
        <w:t>قا نوشته است و ن</w:t>
      </w:r>
      <w:r w:rsidR="00871EA0">
        <w:rPr>
          <w:rStyle w:val="Char7"/>
          <w:rFonts w:eastAsia="MS Mincho"/>
          <w:rtl/>
        </w:rPr>
        <w:t>ی</w:t>
      </w:r>
      <w:r w:rsidRPr="00692820">
        <w:rPr>
          <w:rStyle w:val="Char7"/>
          <w:rFonts w:eastAsia="MS Mincho"/>
          <w:rtl/>
        </w:rPr>
        <w:t>ز اعتماد بر بررس</w:t>
      </w:r>
      <w:r w:rsidR="00871EA0">
        <w:rPr>
          <w:rStyle w:val="Char7"/>
          <w:rFonts w:eastAsia="MS Mincho"/>
          <w:rtl/>
        </w:rPr>
        <w:t>ی</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لوموند فرانسه در 19/2/1979 صورت داده و همچن</w:t>
      </w:r>
      <w:r w:rsidR="00871EA0">
        <w:rPr>
          <w:rStyle w:val="Char7"/>
          <w:rFonts w:eastAsia="MS Mincho"/>
          <w:rtl/>
        </w:rPr>
        <w:t>ی</w:t>
      </w:r>
      <w:r w:rsidRPr="00692820">
        <w:rPr>
          <w:rStyle w:val="Char7"/>
          <w:rFonts w:eastAsia="MS Mincho"/>
          <w:rtl/>
        </w:rPr>
        <w:t>ن معلومات</w:t>
      </w:r>
      <w:r w:rsidR="00871EA0">
        <w:rPr>
          <w:rStyle w:val="Char7"/>
          <w:rFonts w:eastAsia="MS Mincho"/>
          <w:rtl/>
        </w:rPr>
        <w:t>ی</w:t>
      </w:r>
      <w:r w:rsidRPr="00692820">
        <w:rPr>
          <w:rStyle w:val="Char7"/>
          <w:rFonts w:eastAsia="MS Mincho"/>
          <w:rtl/>
        </w:rPr>
        <w:t xml:space="preserve"> که خودمان از دوستان</w:t>
      </w:r>
      <w:r w:rsidR="00871EA0">
        <w:rPr>
          <w:rStyle w:val="Char7"/>
          <w:rFonts w:eastAsia="MS Mincho"/>
          <w:rtl/>
        </w:rPr>
        <w:t>ی</w:t>
      </w:r>
      <w:r w:rsidRPr="00692820">
        <w:rPr>
          <w:rStyle w:val="Char7"/>
          <w:rFonts w:eastAsia="MS Mincho"/>
          <w:rtl/>
        </w:rPr>
        <w:t xml:space="preserve"> که درا</w:t>
      </w:r>
      <w:r w:rsidR="00871EA0">
        <w:rPr>
          <w:rStyle w:val="Char7"/>
          <w:rFonts w:eastAsia="MS Mincho"/>
          <w:rtl/>
        </w:rPr>
        <w:t>ی</w:t>
      </w:r>
      <w:r w:rsidRPr="00692820">
        <w:rPr>
          <w:rStyle w:val="Char7"/>
          <w:rFonts w:eastAsia="MS Mincho"/>
          <w:rtl/>
        </w:rPr>
        <w:t xml:space="preserve">ن امور اطلاع دارند، </w:t>
      </w:r>
      <w:r w:rsidR="00871EA0">
        <w:rPr>
          <w:rStyle w:val="Char7"/>
          <w:rFonts w:eastAsia="MS Mincho"/>
          <w:rtl/>
        </w:rPr>
        <w:t>ی</w:t>
      </w:r>
      <w:r w:rsidRPr="00692820">
        <w:rPr>
          <w:rStyle w:val="Char7"/>
          <w:rFonts w:eastAsia="MS Mincho"/>
          <w:rtl/>
        </w:rPr>
        <w:t>ک بررس</w:t>
      </w:r>
      <w:r w:rsidR="00871EA0">
        <w:rPr>
          <w:rStyle w:val="Char7"/>
          <w:rFonts w:eastAsia="MS Mincho"/>
          <w:rtl/>
        </w:rPr>
        <w:t>ی</w:t>
      </w:r>
      <w:r w:rsidRPr="00692820">
        <w:rPr>
          <w:rStyle w:val="Char7"/>
          <w:rFonts w:eastAsia="MS Mincho"/>
          <w:rtl/>
        </w:rPr>
        <w:t xml:space="preserve"> خلاصه</w:t>
      </w:r>
      <w:r w:rsidR="000E2B68">
        <w:rPr>
          <w:rStyle w:val="Char7"/>
          <w:rFonts w:eastAsia="MS Mincho"/>
          <w:rtl/>
        </w:rPr>
        <w:t>‌</w:t>
      </w:r>
      <w:r w:rsidRPr="00692820">
        <w:rPr>
          <w:rStyle w:val="Char7"/>
          <w:rFonts w:eastAsia="MS Mincho"/>
          <w:rtl/>
        </w:rPr>
        <w:t xml:space="preserve">وار از احوال و اوضاع مسلمانان </w:t>
      </w:r>
      <w:r w:rsidR="00C62CE8" w:rsidRPr="00692820">
        <w:rPr>
          <w:rStyle w:val="Char7"/>
          <w:rFonts w:eastAsia="MS Mincho"/>
          <w:rtl/>
        </w:rPr>
        <w:t>(</w:t>
      </w:r>
      <w:r w:rsidRPr="00692820">
        <w:rPr>
          <w:rStyle w:val="Char7"/>
          <w:rFonts w:eastAsia="MS Mincho"/>
          <w:rtl/>
        </w:rPr>
        <w:t>در ا</w:t>
      </w:r>
      <w:r w:rsidR="00871EA0">
        <w:rPr>
          <w:rStyle w:val="Char7"/>
          <w:rFonts w:eastAsia="MS Mincho"/>
          <w:rtl/>
        </w:rPr>
        <w:t>ی</w:t>
      </w:r>
      <w:r w:rsidRPr="00692820">
        <w:rPr>
          <w:rStyle w:val="Char7"/>
          <w:rFonts w:eastAsia="MS Mincho"/>
          <w:rtl/>
        </w:rPr>
        <w:t>ران</w:t>
      </w:r>
      <w:r w:rsidR="00C62CE8" w:rsidRPr="00692820">
        <w:rPr>
          <w:rStyle w:val="Char7"/>
          <w:rFonts w:eastAsia="MS Mincho"/>
          <w:rtl/>
        </w:rPr>
        <w:t>)</w:t>
      </w:r>
      <w:r w:rsidRPr="00692820">
        <w:rPr>
          <w:rStyle w:val="Char7"/>
          <w:rFonts w:eastAsia="MS Mincho"/>
          <w:rtl/>
        </w:rPr>
        <w:t xml:space="preserve"> انجام م</w:t>
      </w:r>
      <w:r w:rsidR="00871EA0">
        <w:rPr>
          <w:rStyle w:val="Char7"/>
          <w:rFonts w:eastAsia="MS Mincho"/>
          <w:rtl/>
        </w:rPr>
        <w:t>ی</w:t>
      </w:r>
      <w:r w:rsidR="000E2B68">
        <w:rPr>
          <w:rStyle w:val="Char7"/>
          <w:rFonts w:eastAsia="MS Mincho"/>
          <w:rtl/>
        </w:rPr>
        <w:t>‌</w:t>
      </w:r>
      <w:r w:rsidRPr="00692820">
        <w:rPr>
          <w:rStyle w:val="Char7"/>
          <w:rFonts w:eastAsia="MS Mincho"/>
          <w:rtl/>
        </w:rPr>
        <w:t>ده</w:t>
      </w:r>
      <w:r w:rsidR="00871EA0">
        <w:rPr>
          <w:rStyle w:val="Char7"/>
          <w:rFonts w:eastAsia="MS Mincho"/>
          <w:rtl/>
        </w:rPr>
        <w:t>ی</w:t>
      </w:r>
      <w:r w:rsidRPr="00692820">
        <w:rPr>
          <w:rStyle w:val="Char7"/>
          <w:rFonts w:eastAsia="MS Mincho"/>
          <w:rtl/>
        </w:rPr>
        <w:t>م:</w:t>
      </w:r>
    </w:p>
    <w:p w:rsidR="00AD0F05" w:rsidRPr="00AD0F05" w:rsidRDefault="006E4CE7" w:rsidP="00AD0F05">
      <w:pPr>
        <w:pStyle w:val="af"/>
        <w:rPr>
          <w:lang w:bidi="fa-IR"/>
        </w:rPr>
      </w:pPr>
      <w:bookmarkStart w:id="628" w:name="_Toc487098114"/>
      <w:r>
        <w:rPr>
          <w:rFonts w:hint="cs"/>
          <w:rtl/>
        </w:rPr>
        <w:t>1</w:t>
      </w:r>
      <w:r w:rsidR="00BB146B" w:rsidRPr="00BB146B">
        <w:rPr>
          <w:rFonts w:hint="cs"/>
          <w:rtl/>
        </w:rPr>
        <w:t xml:space="preserve">- </w:t>
      </w:r>
      <w:bookmarkStart w:id="629" w:name="_Toc328516369"/>
      <w:bookmarkStart w:id="630" w:name="_Toc328564796"/>
      <w:r w:rsidR="000A3212" w:rsidRPr="00BB146B">
        <w:rPr>
          <w:rtl/>
        </w:rPr>
        <w:t>مسلمانان عرب</w:t>
      </w:r>
      <w:bookmarkEnd w:id="628"/>
      <w:bookmarkEnd w:id="629"/>
      <w:bookmarkEnd w:id="630"/>
      <w:r w:rsidR="000A3212" w:rsidRPr="00AD0F05">
        <w:rPr>
          <w:rtl/>
          <w:lang w:bidi="fa-IR"/>
        </w:rPr>
        <w:t xml:space="preserve"> </w:t>
      </w:r>
    </w:p>
    <w:p w:rsidR="000A3212" w:rsidRPr="00692820" w:rsidRDefault="000A3212" w:rsidP="002C706F">
      <w:pPr>
        <w:pStyle w:val="ListParagraph"/>
        <w:spacing w:after="0"/>
        <w:ind w:left="0" w:firstLine="284"/>
        <w:jc w:val="both"/>
        <w:rPr>
          <w:rStyle w:val="Char7"/>
          <w:rFonts w:eastAsia="MS Mincho"/>
          <w:rtl/>
        </w:rPr>
      </w:pPr>
      <w:r w:rsidRPr="00692820">
        <w:rPr>
          <w:rStyle w:val="Char7"/>
          <w:rFonts w:eastAsia="MS Mincho"/>
          <w:rtl/>
        </w:rPr>
        <w:t>از اوضاع آنها هنگام بحث از توطئه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رافضه نسبت به خل</w:t>
      </w:r>
      <w:r w:rsidR="00871EA0">
        <w:rPr>
          <w:rStyle w:val="Char7"/>
          <w:rFonts w:eastAsia="MS Mincho"/>
          <w:rtl/>
        </w:rPr>
        <w:t>ی</w:t>
      </w:r>
      <w:r w:rsidRPr="00692820">
        <w:rPr>
          <w:rStyle w:val="Char7"/>
          <w:rFonts w:eastAsia="MS Mincho"/>
          <w:rtl/>
        </w:rPr>
        <w:t>ج، سخن گفت</w:t>
      </w:r>
      <w:r w:rsidR="00871EA0">
        <w:rPr>
          <w:rStyle w:val="Char7"/>
          <w:rFonts w:eastAsia="MS Mincho"/>
          <w:rtl/>
        </w:rPr>
        <w:t>ی</w:t>
      </w:r>
      <w:r w:rsidRPr="00692820">
        <w:rPr>
          <w:rStyle w:val="Char7"/>
          <w:rFonts w:eastAsia="MS Mincho"/>
          <w:rtl/>
        </w:rPr>
        <w:t>م. تعداد آنها به حدود سه م</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ون نفر م</w:t>
      </w:r>
      <w:r w:rsidR="00871EA0">
        <w:rPr>
          <w:rStyle w:val="Char7"/>
          <w:rFonts w:eastAsia="MS Mincho"/>
          <w:rtl/>
        </w:rPr>
        <w:t>ی</w:t>
      </w:r>
      <w:r w:rsidR="000E2B68">
        <w:rPr>
          <w:rStyle w:val="Char7"/>
          <w:rFonts w:eastAsia="MS Mincho"/>
          <w:rtl/>
        </w:rPr>
        <w:t>‌</w:t>
      </w:r>
      <w:r w:rsidRPr="00692820">
        <w:rPr>
          <w:rStyle w:val="Char7"/>
          <w:rFonts w:eastAsia="MS Mincho"/>
          <w:rtl/>
        </w:rPr>
        <w:t>رسد که ب</w:t>
      </w:r>
      <w:r w:rsidR="00871EA0">
        <w:rPr>
          <w:rStyle w:val="Char7"/>
          <w:rFonts w:eastAsia="MS Mincho"/>
          <w:rtl/>
        </w:rPr>
        <w:t>ی</w:t>
      </w:r>
      <w:r w:rsidRPr="00692820">
        <w:rPr>
          <w:rStyle w:val="Char7"/>
          <w:rFonts w:eastAsia="MS Mincho"/>
          <w:rtl/>
        </w:rPr>
        <w:t>شترشان اهل سنت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باشند. آنها از مناصب مهم </w:t>
      </w:r>
      <w:r w:rsidR="00987288" w:rsidRPr="00692820">
        <w:rPr>
          <w:rStyle w:val="Char7"/>
          <w:rFonts w:eastAsia="MS Mincho"/>
          <w:rtl/>
        </w:rPr>
        <w:t>[</w:t>
      </w:r>
      <w:r w:rsidRPr="00692820">
        <w:rPr>
          <w:rStyle w:val="Char7"/>
          <w:rFonts w:eastAsia="MS Mincho"/>
          <w:rtl/>
        </w:rPr>
        <w:t>در حکومت</w:t>
      </w:r>
      <w:r w:rsidR="000770E5" w:rsidRPr="00692820">
        <w:rPr>
          <w:rStyle w:val="Char7"/>
          <w:rFonts w:eastAsia="MS Mincho"/>
          <w:rtl/>
        </w:rPr>
        <w:t>]</w:t>
      </w:r>
      <w:r w:rsidRPr="00692820">
        <w:rPr>
          <w:rStyle w:val="Char7"/>
          <w:rFonts w:eastAsia="MS Mincho"/>
          <w:rtl/>
        </w:rPr>
        <w:t xml:space="preserve"> محروم هستند و اوضاع بد اقتصاد</w:t>
      </w:r>
      <w:r w:rsidR="00871EA0">
        <w:rPr>
          <w:rStyle w:val="Char7"/>
          <w:rFonts w:eastAsia="MS Mincho"/>
          <w:rtl/>
        </w:rPr>
        <w:t>ی</w:t>
      </w:r>
      <w:r w:rsidR="000E2B68">
        <w:rPr>
          <w:rStyle w:val="Char7"/>
          <w:rFonts w:eastAsia="MS Mincho"/>
          <w:rtl/>
        </w:rPr>
        <w:t>‌</w:t>
      </w:r>
      <w:r w:rsidRPr="00692820">
        <w:rPr>
          <w:rStyle w:val="Char7"/>
          <w:rFonts w:eastAsia="MS Mincho"/>
          <w:rtl/>
        </w:rPr>
        <w:t>شان به آنها اجازه نم</w:t>
      </w:r>
      <w:r w:rsidR="00871EA0">
        <w:rPr>
          <w:rStyle w:val="Char7"/>
          <w:rFonts w:eastAsia="MS Mincho"/>
          <w:rtl/>
        </w:rPr>
        <w:t>ی</w:t>
      </w:r>
      <w:r w:rsidR="000E2B68">
        <w:rPr>
          <w:rStyle w:val="Char7"/>
          <w:rFonts w:eastAsia="MS Mincho"/>
          <w:rtl/>
        </w:rPr>
        <w:t>‌</w:t>
      </w:r>
      <w:r w:rsidRPr="00692820">
        <w:rPr>
          <w:rStyle w:val="Char7"/>
          <w:rFonts w:eastAsia="MS Mincho"/>
          <w:rtl/>
        </w:rPr>
        <w:t>دهد که فرزندانشان آموزش د</w:t>
      </w:r>
      <w:r w:rsidR="00871EA0">
        <w:rPr>
          <w:rStyle w:val="Char7"/>
          <w:rFonts w:eastAsia="MS Mincho"/>
          <w:rtl/>
        </w:rPr>
        <w:t>ی</w:t>
      </w:r>
      <w:r w:rsidRPr="00692820">
        <w:rPr>
          <w:rStyle w:val="Char7"/>
          <w:rFonts w:eastAsia="MS Mincho"/>
          <w:rtl/>
        </w:rPr>
        <w:t>ده بار ب</w:t>
      </w:r>
      <w:r w:rsidR="00871EA0">
        <w:rPr>
          <w:rStyle w:val="Char7"/>
          <w:rFonts w:eastAsia="MS Mincho"/>
          <w:rtl/>
        </w:rPr>
        <w:t>ی</w:t>
      </w:r>
      <w:r w:rsidRPr="00692820">
        <w:rPr>
          <w:rStyle w:val="Char7"/>
          <w:rFonts w:eastAsia="MS Mincho"/>
          <w:rtl/>
        </w:rPr>
        <w:t>ا</w:t>
      </w:r>
      <w:r w:rsidR="00871EA0">
        <w:rPr>
          <w:rStyle w:val="Char7"/>
          <w:rFonts w:eastAsia="MS Mincho"/>
          <w:rtl/>
        </w:rPr>
        <w:t>ی</w:t>
      </w:r>
      <w:r w:rsidRPr="00692820">
        <w:rPr>
          <w:rStyle w:val="Char7"/>
          <w:rFonts w:eastAsia="MS Mincho"/>
          <w:rtl/>
        </w:rPr>
        <w:t>ند و ب</w:t>
      </w:r>
      <w:r w:rsidR="00871EA0">
        <w:rPr>
          <w:rStyle w:val="Char7"/>
          <w:rFonts w:eastAsia="MS Mincho"/>
          <w:rtl/>
        </w:rPr>
        <w:t>ی</w:t>
      </w:r>
      <w:r w:rsidRPr="00692820">
        <w:rPr>
          <w:rStyle w:val="Char7"/>
          <w:rFonts w:eastAsia="MS Mincho"/>
          <w:rtl/>
        </w:rPr>
        <w:t>شتر فرزندانشان در دولت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خل</w:t>
      </w:r>
      <w:r w:rsidR="00871EA0">
        <w:rPr>
          <w:rStyle w:val="Char7"/>
          <w:rFonts w:eastAsia="MS Mincho"/>
          <w:rtl/>
        </w:rPr>
        <w:t>ی</w:t>
      </w:r>
      <w:r w:rsidRPr="00692820">
        <w:rPr>
          <w:rStyle w:val="Char7"/>
          <w:rFonts w:eastAsia="MS Mincho"/>
          <w:rtl/>
        </w:rPr>
        <w:t>ج به کارگر</w:t>
      </w:r>
      <w:r w:rsidR="00871EA0">
        <w:rPr>
          <w:rStyle w:val="Char7"/>
          <w:rFonts w:eastAsia="MS Mincho"/>
          <w:rtl/>
        </w:rPr>
        <w:t>ی</w:t>
      </w:r>
      <w:r w:rsidRPr="00692820">
        <w:rPr>
          <w:rStyle w:val="Char7"/>
          <w:rFonts w:eastAsia="MS Mincho"/>
          <w:rtl/>
        </w:rPr>
        <w:t>، مستخدم</w:t>
      </w:r>
      <w:r w:rsidR="00871EA0">
        <w:rPr>
          <w:rStyle w:val="Char7"/>
          <w:rFonts w:eastAsia="MS Mincho"/>
          <w:rtl/>
        </w:rPr>
        <w:t>ی</w:t>
      </w:r>
      <w:r w:rsidRPr="00692820">
        <w:rPr>
          <w:rStyle w:val="Char7"/>
          <w:rFonts w:eastAsia="MS Mincho"/>
          <w:rtl/>
        </w:rPr>
        <w:t xml:space="preserve"> و کارها</w:t>
      </w:r>
      <w:r w:rsidR="00871EA0">
        <w:rPr>
          <w:rStyle w:val="Char7"/>
          <w:rFonts w:eastAsia="MS Mincho"/>
          <w:rtl/>
        </w:rPr>
        <w:t>یی</w:t>
      </w:r>
      <w:r w:rsidRPr="00692820">
        <w:rPr>
          <w:rStyle w:val="Char7"/>
          <w:rFonts w:eastAsia="MS Mincho"/>
          <w:rtl/>
        </w:rPr>
        <w:t xml:space="preserve"> از ا</w:t>
      </w:r>
      <w:r w:rsidR="00871EA0">
        <w:rPr>
          <w:rStyle w:val="Char7"/>
          <w:rFonts w:eastAsia="MS Mincho"/>
          <w:rtl/>
        </w:rPr>
        <w:t>ی</w:t>
      </w:r>
      <w:r w:rsidRPr="00692820">
        <w:rPr>
          <w:rStyle w:val="Char7"/>
          <w:rFonts w:eastAsia="MS Mincho"/>
          <w:rtl/>
        </w:rPr>
        <w:t>ن دست مشغولند.</w:t>
      </w:r>
    </w:p>
    <w:p w:rsidR="000A3212" w:rsidRDefault="000A3212" w:rsidP="002C706F">
      <w:pPr>
        <w:spacing w:after="0"/>
        <w:ind w:firstLine="284"/>
        <w:jc w:val="both"/>
        <w:rPr>
          <w:rStyle w:val="Char7"/>
          <w:rFonts w:eastAsia="MS Mincho"/>
          <w:rtl/>
        </w:rPr>
      </w:pPr>
      <w:r w:rsidRPr="00692820">
        <w:rPr>
          <w:rStyle w:val="Char7"/>
          <w:rFonts w:eastAsia="MS Mincho"/>
          <w:rtl/>
        </w:rPr>
        <w:t>درسال 1958 سازمان</w:t>
      </w:r>
      <w:r w:rsidR="00871EA0">
        <w:rPr>
          <w:rStyle w:val="Char7"/>
          <w:rFonts w:eastAsia="MS Mincho"/>
          <w:rtl/>
        </w:rPr>
        <w:t>ی</w:t>
      </w:r>
      <w:r w:rsidRPr="00692820">
        <w:rPr>
          <w:rStyle w:val="Char7"/>
          <w:rFonts w:eastAsia="MS Mincho"/>
          <w:rtl/>
        </w:rPr>
        <w:t xml:space="preserve"> به نام </w:t>
      </w:r>
      <w:r w:rsidR="000770E5" w:rsidRPr="00692820">
        <w:rPr>
          <w:rStyle w:val="Char7"/>
          <w:rFonts w:eastAsia="MS Mincho"/>
          <w:rtl/>
        </w:rPr>
        <w:t>«</w:t>
      </w:r>
      <w:r w:rsidRPr="00692820">
        <w:rPr>
          <w:rStyle w:val="Char7"/>
          <w:rFonts w:eastAsia="MS Mincho"/>
          <w:rtl/>
        </w:rPr>
        <w:t>جبهه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آزاد</w:t>
      </w:r>
      <w:r w:rsidR="00871EA0">
        <w:rPr>
          <w:rStyle w:val="Char7"/>
          <w:rFonts w:eastAsia="MS Mincho"/>
          <w:rtl/>
        </w:rPr>
        <w:t>ی</w:t>
      </w:r>
      <w:r w:rsidRPr="00692820">
        <w:rPr>
          <w:rStyle w:val="Char7"/>
          <w:rFonts w:eastAsia="MS Mincho"/>
          <w:rtl/>
        </w:rPr>
        <w:t xml:space="preserve"> بخش اهواز» برا</w:t>
      </w:r>
      <w:r w:rsidR="00871EA0">
        <w:rPr>
          <w:rStyle w:val="Char7"/>
          <w:rFonts w:eastAsia="MS Mincho"/>
          <w:rtl/>
        </w:rPr>
        <w:t>ی</w:t>
      </w:r>
      <w:r w:rsidRPr="00692820">
        <w:rPr>
          <w:rStyle w:val="Char7"/>
          <w:rFonts w:eastAsia="MS Mincho"/>
          <w:rtl/>
        </w:rPr>
        <w:t xml:space="preserve"> آنها ظهور کرد که حملات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نسبت به حکومت شاه در اواسط دهه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شصت صورت داد، اما فعال</w:t>
      </w:r>
      <w:r w:rsidR="00871EA0">
        <w:rPr>
          <w:rStyle w:val="Char7"/>
          <w:rFonts w:eastAsia="MS Mincho"/>
          <w:rtl/>
        </w:rPr>
        <w:t>ی</w:t>
      </w:r>
      <w:r w:rsidRPr="00692820">
        <w:rPr>
          <w:rStyle w:val="Char7"/>
          <w:rFonts w:eastAsia="MS Mincho"/>
          <w:rtl/>
        </w:rPr>
        <w:t>تش در سال 1975 و در پ</w:t>
      </w:r>
      <w:r w:rsidR="00871EA0">
        <w:rPr>
          <w:rStyle w:val="Char7"/>
          <w:rFonts w:eastAsia="MS Mincho"/>
          <w:rtl/>
        </w:rPr>
        <w:t>ی</w:t>
      </w:r>
      <w:r w:rsidRPr="00692820">
        <w:rPr>
          <w:rStyle w:val="Char7"/>
          <w:rFonts w:eastAsia="MS Mincho"/>
          <w:rtl/>
        </w:rPr>
        <w:t xml:space="preserve"> اختلافات ا</w:t>
      </w:r>
      <w:r w:rsidR="00871EA0">
        <w:rPr>
          <w:rStyle w:val="Char7"/>
          <w:rFonts w:eastAsia="MS Mincho"/>
          <w:rtl/>
        </w:rPr>
        <w:t>ی</w:t>
      </w:r>
      <w:r w:rsidRPr="00692820">
        <w:rPr>
          <w:rStyle w:val="Char7"/>
          <w:rFonts w:eastAsia="MS Mincho"/>
          <w:rtl/>
        </w:rPr>
        <w:t>ران و عراق متوقف شد.</w:t>
      </w:r>
    </w:p>
    <w:p w:rsidR="00AD0F05" w:rsidRPr="00F96E0C" w:rsidRDefault="006E4CE7" w:rsidP="00F96E0C">
      <w:pPr>
        <w:pStyle w:val="af"/>
      </w:pPr>
      <w:bookmarkStart w:id="631" w:name="_Toc487098115"/>
      <w:r>
        <w:rPr>
          <w:rFonts w:hint="cs"/>
          <w:rtl/>
        </w:rPr>
        <w:t>2</w:t>
      </w:r>
      <w:r w:rsidR="00BB146B" w:rsidRPr="00BB146B">
        <w:rPr>
          <w:rFonts w:hint="cs"/>
          <w:rtl/>
        </w:rPr>
        <w:t>-</w:t>
      </w:r>
      <w:r w:rsidR="00BB146B" w:rsidRPr="00F96E0C">
        <w:rPr>
          <w:rFonts w:hint="cs"/>
          <w:rtl/>
        </w:rPr>
        <w:t xml:space="preserve"> </w:t>
      </w:r>
      <w:bookmarkStart w:id="632" w:name="_Toc328516370"/>
      <w:bookmarkStart w:id="633" w:name="_Toc328564797"/>
      <w:r w:rsidR="000A3212" w:rsidRPr="00BB146B">
        <w:rPr>
          <w:rtl/>
        </w:rPr>
        <w:t>مسلمانان کُرد</w:t>
      </w:r>
      <w:bookmarkEnd w:id="631"/>
      <w:bookmarkEnd w:id="632"/>
      <w:bookmarkEnd w:id="633"/>
    </w:p>
    <w:p w:rsidR="000A3212" w:rsidRPr="00692820" w:rsidRDefault="000A3212" w:rsidP="002C706F">
      <w:pPr>
        <w:pStyle w:val="ListParagraph"/>
        <w:spacing w:after="0"/>
        <w:ind w:left="0" w:firstLine="284"/>
        <w:jc w:val="both"/>
        <w:rPr>
          <w:rStyle w:val="Char7"/>
          <w:rFonts w:eastAsia="MS Mincho"/>
          <w:rtl/>
        </w:rPr>
      </w:pPr>
      <w:r w:rsidRPr="00692820">
        <w:rPr>
          <w:rStyle w:val="Char7"/>
          <w:rFonts w:eastAsia="MS Mincho"/>
          <w:rtl/>
        </w:rPr>
        <w:t>رهبر معنوی آنان، ش</w:t>
      </w:r>
      <w:r w:rsidR="00871EA0">
        <w:rPr>
          <w:rStyle w:val="Char7"/>
          <w:rFonts w:eastAsia="MS Mincho"/>
          <w:rtl/>
        </w:rPr>
        <w:t>ی</w:t>
      </w:r>
      <w:r w:rsidRPr="00692820">
        <w:rPr>
          <w:rStyle w:val="Char7"/>
          <w:rFonts w:eastAsia="MS Mincho"/>
          <w:rtl/>
        </w:rPr>
        <w:t>خ</w:t>
      </w:r>
      <w:r w:rsidR="000E2B68">
        <w:rPr>
          <w:rStyle w:val="Char7"/>
          <w:rFonts w:eastAsia="MS Mincho"/>
          <w:rtl/>
        </w:rPr>
        <w:t>‌</w:t>
      </w:r>
      <w:r w:rsidRPr="00692820">
        <w:rPr>
          <w:rStyle w:val="Char7"/>
          <w:rFonts w:eastAsia="MS Mincho"/>
          <w:rtl/>
        </w:rPr>
        <w:t xml:space="preserve"> حس</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E74542">
        <w:rPr>
          <w:rStyle w:val="Char7"/>
          <w:rFonts w:eastAsia="MS Mincho"/>
          <w:rtl/>
        </w:rPr>
        <w:t xml:space="preserve"> می‌گوید </w:t>
      </w:r>
      <w:r w:rsidRPr="00692820">
        <w:rPr>
          <w:rStyle w:val="Char7"/>
          <w:rFonts w:eastAsia="MS Mincho"/>
          <w:rtl/>
        </w:rPr>
        <w:t xml:space="preserve">که تعداد کردها </w:t>
      </w:r>
      <w:r w:rsidR="00C62CE8" w:rsidRPr="00692820">
        <w:rPr>
          <w:rStyle w:val="Char7"/>
          <w:rFonts w:eastAsia="MS Mincho"/>
          <w:rtl/>
        </w:rPr>
        <w:t>(</w:t>
      </w:r>
      <w:r w:rsidRPr="00692820">
        <w:rPr>
          <w:rStyle w:val="Char7"/>
          <w:rFonts w:eastAsia="MS Mincho"/>
          <w:rtl/>
        </w:rPr>
        <w:t>در</w:t>
      </w:r>
      <w:r w:rsidR="001E651B" w:rsidRPr="00692820">
        <w:rPr>
          <w:rStyle w:val="Char7"/>
          <w:rFonts w:eastAsia="MS Mincho" w:hint="cs"/>
          <w:rtl/>
        </w:rPr>
        <w:t xml:space="preserve"> </w:t>
      </w:r>
      <w:r w:rsidRPr="00692820">
        <w:rPr>
          <w:rStyle w:val="Char7"/>
          <w:rFonts w:eastAsia="MS Mincho"/>
          <w:rtl/>
        </w:rPr>
        <w:t>ا</w:t>
      </w:r>
      <w:r w:rsidR="00871EA0">
        <w:rPr>
          <w:rStyle w:val="Char7"/>
          <w:rFonts w:eastAsia="MS Mincho"/>
          <w:rtl/>
        </w:rPr>
        <w:t>ی</w:t>
      </w:r>
      <w:r w:rsidRPr="00692820">
        <w:rPr>
          <w:rStyle w:val="Char7"/>
          <w:rFonts w:eastAsia="MS Mincho"/>
          <w:rtl/>
        </w:rPr>
        <w:t>ران</w:t>
      </w:r>
      <w:r w:rsidR="00C62CE8" w:rsidRPr="00692820">
        <w:rPr>
          <w:rStyle w:val="Char7"/>
          <w:rFonts w:eastAsia="MS Mincho"/>
          <w:rtl/>
        </w:rPr>
        <w:t>)</w:t>
      </w:r>
      <w:r w:rsidRPr="00692820">
        <w:rPr>
          <w:rStyle w:val="Char7"/>
          <w:rFonts w:eastAsia="MS Mincho"/>
          <w:rtl/>
        </w:rPr>
        <w:t xml:space="preserve"> 5/3 م</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 xml:space="preserve">ون نفر است </w:t>
      </w:r>
      <w:r w:rsidR="00C62CE8" w:rsidRPr="00692820">
        <w:rPr>
          <w:rStyle w:val="Char7"/>
          <w:rFonts w:eastAsia="MS Mincho"/>
          <w:rtl/>
        </w:rPr>
        <w:t>(</w:t>
      </w:r>
      <w:r w:rsidRPr="00692820">
        <w:rPr>
          <w:rStyle w:val="Char7"/>
          <w:rFonts w:eastAsia="MS Mincho"/>
          <w:rtl/>
        </w:rPr>
        <w:t>در گفتگو</w:t>
      </w:r>
      <w:r w:rsidR="00871EA0">
        <w:rPr>
          <w:rStyle w:val="Char7"/>
          <w:rFonts w:eastAsia="MS Mincho"/>
          <w:rtl/>
        </w:rPr>
        <w:t>یی</w:t>
      </w:r>
      <w:r w:rsidRPr="00692820">
        <w:rPr>
          <w:rStyle w:val="Char7"/>
          <w:rFonts w:eastAsia="MS Mincho"/>
          <w:rtl/>
        </w:rPr>
        <w:t xml:space="preserve"> که در تار</w:t>
      </w:r>
      <w:r w:rsidR="00871EA0">
        <w:rPr>
          <w:rStyle w:val="Char7"/>
          <w:rFonts w:eastAsia="MS Mincho"/>
          <w:rtl/>
        </w:rPr>
        <w:t>ی</w:t>
      </w:r>
      <w:r w:rsidRPr="00692820">
        <w:rPr>
          <w:rStyle w:val="Char7"/>
          <w:rFonts w:eastAsia="MS Mincho"/>
          <w:rtl/>
        </w:rPr>
        <w:t>خ 6/8/1979 با رو</w:t>
      </w:r>
      <w:r w:rsidR="00871EA0">
        <w:rPr>
          <w:rStyle w:val="Char7"/>
          <w:rFonts w:eastAsia="MS Mincho"/>
          <w:rtl/>
        </w:rPr>
        <w:t>ی</w:t>
      </w:r>
      <w:r w:rsidRPr="00692820">
        <w:rPr>
          <w:rStyle w:val="Char7"/>
          <w:rFonts w:eastAsia="MS Mincho"/>
          <w:rtl/>
        </w:rPr>
        <w:t>ترز انجام داد</w:t>
      </w:r>
      <w:r w:rsidR="00C62CE8" w:rsidRPr="00692820">
        <w:rPr>
          <w:rStyle w:val="Char7"/>
          <w:rFonts w:eastAsia="MS Mincho"/>
          <w:rtl/>
        </w:rPr>
        <w:t>)</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شتر آنها مسلمانان اهل تسنن هستند، اما رافضه توانسته است مذهب خود را ب</w:t>
      </w:r>
      <w:r w:rsidR="00871EA0">
        <w:rPr>
          <w:rStyle w:val="Char7"/>
          <w:rFonts w:eastAsia="MS Mincho"/>
          <w:rtl/>
        </w:rPr>
        <w:t>ی</w:t>
      </w:r>
      <w:r w:rsidRPr="00692820">
        <w:rPr>
          <w:rStyle w:val="Char7"/>
          <w:rFonts w:eastAsia="MS Mincho"/>
          <w:rtl/>
        </w:rPr>
        <w:t>ن آنها نیز اشاعه دهد و نسبت کم</w:t>
      </w:r>
      <w:r w:rsidR="00871EA0">
        <w:rPr>
          <w:rStyle w:val="Char7"/>
          <w:rFonts w:eastAsia="MS Mincho"/>
          <w:rtl/>
        </w:rPr>
        <w:t>ی</w:t>
      </w:r>
      <w:r w:rsidRPr="00692820">
        <w:rPr>
          <w:rStyle w:val="Char7"/>
          <w:rFonts w:eastAsia="MS Mincho"/>
          <w:rtl/>
        </w:rPr>
        <w:t xml:space="preserve"> از آنان را ش</w:t>
      </w:r>
      <w:r w:rsidR="00871EA0">
        <w:rPr>
          <w:rStyle w:val="Char7"/>
          <w:rFonts w:eastAsia="MS Mincho"/>
          <w:rtl/>
        </w:rPr>
        <w:t>ی</w:t>
      </w:r>
      <w:r w:rsidRPr="00692820">
        <w:rPr>
          <w:rStyle w:val="Char7"/>
          <w:rFonts w:eastAsia="MS Mincho"/>
          <w:rtl/>
        </w:rPr>
        <w:t>عه کند. کردها در اقل</w:t>
      </w:r>
      <w:r w:rsidR="00871EA0">
        <w:rPr>
          <w:rStyle w:val="Char7"/>
          <w:rFonts w:eastAsia="MS Mincho"/>
          <w:rtl/>
        </w:rPr>
        <w:t>ی</w:t>
      </w:r>
      <w:r w:rsidRPr="00692820">
        <w:rPr>
          <w:rStyle w:val="Char7"/>
          <w:rFonts w:eastAsia="MS Mincho"/>
          <w:rtl/>
        </w:rPr>
        <w:t xml:space="preserve">م کردستان و لرستان و کرمانشاه،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در غرب ا</w:t>
      </w:r>
      <w:r w:rsidR="00871EA0">
        <w:rPr>
          <w:rStyle w:val="Char7"/>
          <w:rFonts w:eastAsia="MS Mincho"/>
          <w:rtl/>
        </w:rPr>
        <w:t>ی</w:t>
      </w:r>
      <w:r w:rsidRPr="00692820">
        <w:rPr>
          <w:rStyle w:val="Char7"/>
          <w:rFonts w:eastAsia="MS Mincho"/>
          <w:rtl/>
        </w:rPr>
        <w:t>ران ساکنند. منطقه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آنها از مناطق رها شده و متروک </w:t>
      </w:r>
      <w:r w:rsidR="00C62CE8" w:rsidRPr="00692820">
        <w:rPr>
          <w:rStyle w:val="Char7"/>
          <w:rFonts w:eastAsia="MS Mincho"/>
          <w:rtl/>
        </w:rPr>
        <w:t>(</w:t>
      </w:r>
      <w:r w:rsidRPr="00692820">
        <w:rPr>
          <w:rStyle w:val="Char7"/>
          <w:rFonts w:eastAsia="MS Mincho"/>
          <w:rtl/>
        </w:rPr>
        <w:t>از سو</w:t>
      </w:r>
      <w:r w:rsidR="00871EA0">
        <w:rPr>
          <w:rStyle w:val="Char7"/>
          <w:rFonts w:eastAsia="MS Mincho"/>
          <w:rtl/>
        </w:rPr>
        <w:t>ی</w:t>
      </w:r>
      <w:r w:rsidRPr="00692820">
        <w:rPr>
          <w:rStyle w:val="Char7"/>
          <w:rFonts w:eastAsia="MS Mincho"/>
          <w:rtl/>
        </w:rPr>
        <w:t xml:space="preserve"> حکومت</w:t>
      </w:r>
      <w:r w:rsidR="00C62CE8" w:rsidRPr="00692820">
        <w:rPr>
          <w:rStyle w:val="Char7"/>
          <w:rFonts w:eastAsia="MS Mincho"/>
          <w:rtl/>
        </w:rPr>
        <w:t>)</w:t>
      </w:r>
      <w:r w:rsidRPr="00692820">
        <w:rPr>
          <w:rStyle w:val="Char7"/>
          <w:rFonts w:eastAsia="MS Mincho"/>
          <w:rtl/>
        </w:rPr>
        <w:t xml:space="preserve"> و به شدت محروم و تحت مض</w:t>
      </w:r>
      <w:r w:rsidR="00871EA0">
        <w:rPr>
          <w:rStyle w:val="Char7"/>
          <w:rFonts w:eastAsia="MS Mincho"/>
          <w:rtl/>
        </w:rPr>
        <w:t>ی</w:t>
      </w:r>
      <w:r w:rsidRPr="00692820">
        <w:rPr>
          <w:rStyle w:val="Char7"/>
          <w:rFonts w:eastAsia="MS Mincho"/>
          <w:rtl/>
        </w:rPr>
        <w:t>قه است. به گونه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اصلاحات فرهنگ</w:t>
      </w:r>
      <w:r w:rsidR="00871EA0">
        <w:rPr>
          <w:rStyle w:val="Char7"/>
          <w:rFonts w:eastAsia="MS Mincho"/>
          <w:rtl/>
        </w:rPr>
        <w:t>ی</w:t>
      </w:r>
      <w:r w:rsidRPr="00692820">
        <w:rPr>
          <w:rStyle w:val="Char7"/>
          <w:rFonts w:eastAsia="MS Mincho"/>
          <w:rtl/>
        </w:rPr>
        <w:t xml:space="preserve"> و س</w:t>
      </w:r>
      <w:r w:rsidR="00871EA0">
        <w:rPr>
          <w:rStyle w:val="Char7"/>
          <w:rFonts w:eastAsia="MS Mincho"/>
          <w:rtl/>
        </w:rPr>
        <w:t>ی</w:t>
      </w:r>
      <w:r w:rsidRPr="00692820">
        <w:rPr>
          <w:rStyle w:val="Char7"/>
          <w:rFonts w:eastAsia="MS Mincho"/>
          <w:rtl/>
        </w:rPr>
        <w:t>اس</w:t>
      </w:r>
      <w:r w:rsidR="00871EA0">
        <w:rPr>
          <w:rStyle w:val="Char7"/>
          <w:rFonts w:eastAsia="MS Mincho"/>
          <w:rtl/>
        </w:rPr>
        <w:t>ی</w:t>
      </w:r>
      <w:r w:rsidRPr="00692820">
        <w:rPr>
          <w:rStyle w:val="Char7"/>
          <w:rFonts w:eastAsia="MS Mincho"/>
          <w:rtl/>
        </w:rPr>
        <w:t xml:space="preserve"> اصلاً وارد ا</w:t>
      </w:r>
      <w:r w:rsidR="00871EA0">
        <w:rPr>
          <w:rStyle w:val="Char7"/>
          <w:rFonts w:eastAsia="MS Mincho"/>
          <w:rtl/>
        </w:rPr>
        <w:t>ی</w:t>
      </w:r>
      <w:r w:rsidRPr="00692820">
        <w:rPr>
          <w:rStyle w:val="Char7"/>
          <w:rFonts w:eastAsia="MS Mincho"/>
          <w:rtl/>
        </w:rPr>
        <w:t>ن منطقه نشده است. البته جز کرمانشاه که ب</w:t>
      </w:r>
      <w:r w:rsidR="00871EA0">
        <w:rPr>
          <w:rStyle w:val="Char7"/>
          <w:rFonts w:eastAsia="MS Mincho"/>
          <w:rtl/>
        </w:rPr>
        <w:t>ی</w:t>
      </w:r>
      <w:r w:rsidRPr="00692820">
        <w:rPr>
          <w:rStyle w:val="Char7"/>
          <w:rFonts w:eastAsia="MS Mincho"/>
          <w:rtl/>
        </w:rPr>
        <w:t>ن بغداد و تهران واقع شده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کردها از هرگونه مشارکت و داشتن سهم</w:t>
      </w:r>
      <w:r w:rsidR="00871EA0">
        <w:rPr>
          <w:rStyle w:val="Char7"/>
          <w:rFonts w:eastAsia="MS Mincho"/>
          <w:rtl/>
        </w:rPr>
        <w:t>ی</w:t>
      </w:r>
      <w:r w:rsidRPr="00692820">
        <w:rPr>
          <w:rStyle w:val="Char7"/>
          <w:rFonts w:eastAsia="MS Mincho"/>
          <w:rtl/>
        </w:rPr>
        <w:t xml:space="preserve"> در حکومت محروم هستند. پس از گذشت سال</w:t>
      </w:r>
      <w:r w:rsidR="000E2B68">
        <w:rPr>
          <w:rStyle w:val="Char7"/>
          <w:rFonts w:eastAsia="MS Mincho"/>
          <w:rtl/>
        </w:rPr>
        <w:t>‌</w:t>
      </w:r>
      <w:r w:rsidRPr="00692820">
        <w:rPr>
          <w:rStyle w:val="Char7"/>
          <w:rFonts w:eastAsia="MS Mincho"/>
          <w:rtl/>
        </w:rPr>
        <w:t>ها، حت</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 نفر از آنان به عنوان وز</w:t>
      </w:r>
      <w:r w:rsidR="00871EA0">
        <w:rPr>
          <w:rStyle w:val="Char7"/>
          <w:rFonts w:eastAsia="MS Mincho"/>
          <w:rtl/>
        </w:rPr>
        <w:t>ی</w:t>
      </w:r>
      <w:r w:rsidRPr="00692820">
        <w:rPr>
          <w:rStyle w:val="Char7"/>
          <w:rFonts w:eastAsia="MS Mincho"/>
          <w:rtl/>
        </w:rPr>
        <w:t xml:space="preserve">ر و </w:t>
      </w:r>
      <w:r w:rsidR="00871EA0">
        <w:rPr>
          <w:rStyle w:val="Char7"/>
          <w:rFonts w:eastAsia="MS Mincho"/>
          <w:rtl/>
        </w:rPr>
        <w:t>ی</w:t>
      </w:r>
      <w:r w:rsidRPr="00692820">
        <w:rPr>
          <w:rStyle w:val="Char7"/>
          <w:rFonts w:eastAsia="MS Mincho"/>
          <w:rtl/>
        </w:rPr>
        <w:t>ا سف</w:t>
      </w:r>
      <w:r w:rsidR="00871EA0">
        <w:rPr>
          <w:rStyle w:val="Char7"/>
          <w:rFonts w:eastAsia="MS Mincho"/>
          <w:rtl/>
        </w:rPr>
        <w:t>ی</w:t>
      </w:r>
      <w:r w:rsidRPr="00692820">
        <w:rPr>
          <w:rStyle w:val="Char7"/>
          <w:rFonts w:eastAsia="MS Mincho"/>
          <w:rtl/>
        </w:rPr>
        <w:t>ر انتخاب نشده است. آنها 4 نما</w:t>
      </w:r>
      <w:r w:rsidR="00871EA0">
        <w:rPr>
          <w:rStyle w:val="Char7"/>
          <w:rFonts w:eastAsia="MS Mincho"/>
          <w:rtl/>
        </w:rPr>
        <w:t>ی</w:t>
      </w:r>
      <w:r w:rsidRPr="00692820">
        <w:rPr>
          <w:rStyle w:val="Char7"/>
          <w:rFonts w:eastAsia="MS Mincho"/>
          <w:rtl/>
        </w:rPr>
        <w:t>نده درمجلس دارند، درحال</w:t>
      </w:r>
      <w:r w:rsidR="00871EA0">
        <w:rPr>
          <w:rStyle w:val="Char7"/>
          <w:rFonts w:eastAsia="MS Mincho"/>
          <w:rtl/>
        </w:rPr>
        <w:t>ی</w:t>
      </w:r>
      <w:r w:rsidR="000E2B68">
        <w:rPr>
          <w:rStyle w:val="Char7"/>
          <w:rFonts w:eastAsia="MS Mincho"/>
          <w:rtl/>
        </w:rPr>
        <w:t>‌</w:t>
      </w:r>
      <w:r w:rsidRPr="00692820">
        <w:rPr>
          <w:rStyle w:val="Char7"/>
          <w:rFonts w:eastAsia="MS Mincho"/>
          <w:rtl/>
        </w:rPr>
        <w:t>که طبق قانون برا</w:t>
      </w:r>
      <w:r w:rsidR="00871EA0">
        <w:rPr>
          <w:rStyle w:val="Char7"/>
          <w:rFonts w:eastAsia="MS Mincho"/>
          <w:rtl/>
        </w:rPr>
        <w:t>ی</w:t>
      </w:r>
      <w:r w:rsidRPr="00692820">
        <w:rPr>
          <w:rStyle w:val="Char7"/>
          <w:rFonts w:eastAsia="MS Mincho"/>
          <w:rtl/>
        </w:rPr>
        <w:t xml:space="preserve"> هر 200 هزار نفر </w:t>
      </w:r>
      <w:r w:rsidR="00871EA0">
        <w:rPr>
          <w:rStyle w:val="Char7"/>
          <w:rFonts w:eastAsia="MS Mincho"/>
          <w:rtl/>
        </w:rPr>
        <w:t>ی</w:t>
      </w:r>
      <w:r w:rsidRPr="00692820">
        <w:rPr>
          <w:rStyle w:val="Char7"/>
          <w:rFonts w:eastAsia="MS Mincho"/>
          <w:rtl/>
        </w:rPr>
        <w:t>ک نما</w:t>
      </w:r>
      <w:r w:rsidR="00871EA0">
        <w:rPr>
          <w:rStyle w:val="Char7"/>
          <w:rFonts w:eastAsia="MS Mincho"/>
          <w:rtl/>
        </w:rPr>
        <w:t>ی</w:t>
      </w:r>
      <w:r w:rsidRPr="00692820">
        <w:rPr>
          <w:rStyle w:val="Char7"/>
          <w:rFonts w:eastAsia="MS Mincho"/>
          <w:rtl/>
        </w:rPr>
        <w:t>نده ب</w:t>
      </w:r>
      <w:r w:rsidR="006C0847" w:rsidRPr="00692820">
        <w:rPr>
          <w:rStyle w:val="Char7"/>
          <w:rFonts w:eastAsia="MS Mincho" w:hint="cs"/>
          <w:rtl/>
        </w:rPr>
        <w:t>ـ</w:t>
      </w:r>
      <w:r w:rsidRPr="00692820">
        <w:rPr>
          <w:rStyle w:val="Char7"/>
          <w:rFonts w:eastAsia="MS Mincho"/>
          <w:rtl/>
        </w:rPr>
        <w:t>ا</w:t>
      </w:r>
      <w:r w:rsidR="00871EA0">
        <w:rPr>
          <w:rStyle w:val="Char7"/>
          <w:rFonts w:eastAsia="MS Mincho"/>
          <w:rtl/>
        </w:rPr>
        <w:t>ی</w:t>
      </w:r>
      <w:r w:rsidRPr="00692820">
        <w:rPr>
          <w:rStyle w:val="Char7"/>
          <w:rFonts w:eastAsia="MS Mincho"/>
          <w:rtl/>
        </w:rPr>
        <w:t>د انتخاب شود. کرده</w:t>
      </w:r>
      <w:r w:rsidR="006C0847" w:rsidRPr="00692820">
        <w:rPr>
          <w:rStyle w:val="Char7"/>
          <w:rFonts w:eastAsia="MS Mincho" w:hint="cs"/>
          <w:rtl/>
        </w:rPr>
        <w:t>ـ</w:t>
      </w:r>
      <w:r w:rsidRPr="00692820">
        <w:rPr>
          <w:rStyle w:val="Char7"/>
          <w:rFonts w:eastAsia="MS Mincho"/>
          <w:rtl/>
        </w:rPr>
        <w:t>ا باره</w:t>
      </w:r>
      <w:r w:rsidR="006C0847" w:rsidRPr="00692820">
        <w:rPr>
          <w:rStyle w:val="Char7"/>
          <w:rFonts w:eastAsia="MS Mincho" w:hint="cs"/>
          <w:rtl/>
        </w:rPr>
        <w:t>ـ</w:t>
      </w:r>
      <w:r w:rsidRPr="00692820">
        <w:rPr>
          <w:rStyle w:val="Char7"/>
          <w:rFonts w:eastAsia="MS Mincho"/>
          <w:rtl/>
        </w:rPr>
        <w:t>ا دست به ق</w:t>
      </w:r>
      <w:r w:rsidR="00871EA0">
        <w:rPr>
          <w:rStyle w:val="Char7"/>
          <w:rFonts w:eastAsia="MS Mincho"/>
          <w:rtl/>
        </w:rPr>
        <w:t>ی</w:t>
      </w:r>
      <w:r w:rsidR="006C0847" w:rsidRPr="00692820">
        <w:rPr>
          <w:rStyle w:val="Char7"/>
          <w:rFonts w:eastAsia="MS Mincho" w:hint="cs"/>
          <w:rtl/>
        </w:rPr>
        <w:t>ـ</w:t>
      </w:r>
      <w:r w:rsidRPr="00692820">
        <w:rPr>
          <w:rStyle w:val="Char7"/>
          <w:rFonts w:eastAsia="MS Mincho"/>
          <w:rtl/>
        </w:rPr>
        <w:t>ام زده</w:t>
      </w:r>
      <w:r w:rsidR="000E2B68">
        <w:rPr>
          <w:rStyle w:val="Char7"/>
          <w:rFonts w:eastAsia="MS Mincho"/>
          <w:rtl/>
        </w:rPr>
        <w:t>‌</w:t>
      </w:r>
      <w:r w:rsidRPr="00692820">
        <w:rPr>
          <w:rStyle w:val="Char7"/>
          <w:rFonts w:eastAsia="MS Mincho"/>
          <w:rtl/>
        </w:rPr>
        <w:t>اند، ام</w:t>
      </w:r>
      <w:r w:rsidR="006C0847" w:rsidRPr="00692820">
        <w:rPr>
          <w:rStyle w:val="Char7"/>
          <w:rFonts w:eastAsia="MS Mincho" w:hint="cs"/>
          <w:rtl/>
        </w:rPr>
        <w:t>ـ</w:t>
      </w:r>
      <w:r w:rsidRPr="00692820">
        <w:rPr>
          <w:rStyle w:val="Char7"/>
          <w:rFonts w:eastAsia="MS Mincho"/>
          <w:rtl/>
        </w:rPr>
        <w:t>ا دولت با خشونت و سرکوب با آنها مقابله کرده است. آنها در فقر و تنگنا</w:t>
      </w:r>
      <w:r w:rsidR="00871EA0">
        <w:rPr>
          <w:rStyle w:val="Char7"/>
          <w:rFonts w:eastAsia="MS Mincho"/>
          <w:rtl/>
        </w:rPr>
        <w:t>ی</w:t>
      </w:r>
      <w:r w:rsidRPr="00692820">
        <w:rPr>
          <w:rStyle w:val="Char7"/>
          <w:rFonts w:eastAsia="MS Mincho"/>
          <w:rtl/>
        </w:rPr>
        <w:t xml:space="preserve"> شد</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به سر م</w:t>
      </w:r>
      <w:r w:rsidR="00871EA0">
        <w:rPr>
          <w:rStyle w:val="Char7"/>
          <w:rFonts w:eastAsia="MS Mincho"/>
          <w:rtl/>
        </w:rPr>
        <w:t>ی</w:t>
      </w:r>
      <w:r w:rsidR="000E2B68">
        <w:rPr>
          <w:rStyle w:val="Char7"/>
          <w:rFonts w:eastAsia="MS Mincho"/>
          <w:rtl/>
        </w:rPr>
        <w:t>‌</w:t>
      </w:r>
      <w:r w:rsidRPr="00692820">
        <w:rPr>
          <w:rStyle w:val="Char7"/>
          <w:rFonts w:eastAsia="MS Mincho"/>
          <w:rtl/>
        </w:rPr>
        <w:t>برند.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کردها در سال 1965 حزب کرد</w:t>
      </w:r>
      <w:r w:rsidR="00871EA0">
        <w:rPr>
          <w:rStyle w:val="Char7"/>
          <w:rFonts w:eastAsia="MS Mincho"/>
          <w:rtl/>
        </w:rPr>
        <w:t>ی</w:t>
      </w:r>
      <w:r w:rsidRPr="00692820">
        <w:rPr>
          <w:rStyle w:val="Char7"/>
          <w:rFonts w:eastAsia="MS Mincho"/>
          <w:rtl/>
        </w:rPr>
        <w:t xml:space="preserve"> دموکرات را تأس</w:t>
      </w:r>
      <w:r w:rsidR="00871EA0">
        <w:rPr>
          <w:rStyle w:val="Char7"/>
          <w:rFonts w:eastAsia="MS Mincho"/>
          <w:rtl/>
        </w:rPr>
        <w:t>ی</w:t>
      </w:r>
      <w:r w:rsidRPr="00692820">
        <w:rPr>
          <w:rStyle w:val="Char7"/>
          <w:rFonts w:eastAsia="MS Mincho"/>
          <w:rtl/>
        </w:rPr>
        <w:t xml:space="preserve">س کردند و در سال 1965 </w:t>
      </w:r>
      <w:r w:rsidR="00871EA0">
        <w:rPr>
          <w:rStyle w:val="Char7"/>
          <w:rFonts w:eastAsia="MS Mincho"/>
          <w:rtl/>
        </w:rPr>
        <w:t>ی</w:t>
      </w:r>
      <w:r w:rsidRPr="00692820">
        <w:rPr>
          <w:rStyle w:val="Char7"/>
          <w:rFonts w:eastAsia="MS Mincho"/>
          <w:rtl/>
        </w:rPr>
        <w:t>ک رو</w:t>
      </w:r>
      <w:r w:rsidR="00871EA0">
        <w:rPr>
          <w:rStyle w:val="Char7"/>
          <w:rFonts w:eastAsia="MS Mincho"/>
          <w:rtl/>
        </w:rPr>
        <w:t>ی</w:t>
      </w:r>
      <w:r w:rsidRPr="00692820">
        <w:rPr>
          <w:rStyle w:val="Char7"/>
          <w:rFonts w:eastAsia="MS Mincho"/>
          <w:rtl/>
        </w:rPr>
        <w:t>کرد انقلاب</w:t>
      </w:r>
      <w:r w:rsidR="00871EA0">
        <w:rPr>
          <w:rStyle w:val="Char7"/>
          <w:rFonts w:eastAsia="MS Mincho"/>
          <w:rtl/>
        </w:rPr>
        <w:t>ی</w:t>
      </w:r>
      <w:r w:rsidRPr="00692820">
        <w:rPr>
          <w:rStyle w:val="Char7"/>
          <w:rFonts w:eastAsia="MS Mincho"/>
          <w:rtl/>
        </w:rPr>
        <w:t xml:space="preserve"> در حزب نمود </w:t>
      </w:r>
      <w:r w:rsidR="00871EA0">
        <w:rPr>
          <w:rStyle w:val="Char7"/>
          <w:rFonts w:eastAsia="MS Mincho"/>
          <w:rtl/>
        </w:rPr>
        <w:t>ی</w:t>
      </w:r>
      <w:r w:rsidR="008B5C3F" w:rsidRPr="00692820">
        <w:rPr>
          <w:rStyle w:val="Char7"/>
          <w:rFonts w:eastAsia="MS Mincho" w:hint="cs"/>
          <w:rtl/>
        </w:rPr>
        <w:t>ـ</w:t>
      </w:r>
      <w:r w:rsidRPr="00692820">
        <w:rPr>
          <w:rStyle w:val="Char7"/>
          <w:rFonts w:eastAsia="MS Mincho"/>
          <w:rtl/>
        </w:rPr>
        <w:t>افت و ا</w:t>
      </w:r>
      <w:r w:rsidR="00871EA0">
        <w:rPr>
          <w:rStyle w:val="Char7"/>
          <w:rFonts w:eastAsia="MS Mincho"/>
          <w:rtl/>
        </w:rPr>
        <w:t>ی</w:t>
      </w:r>
      <w:r w:rsidRPr="00692820">
        <w:rPr>
          <w:rStyle w:val="Char7"/>
          <w:rFonts w:eastAsia="MS Mincho"/>
          <w:rtl/>
        </w:rPr>
        <w:t>ن رو</w:t>
      </w:r>
      <w:r w:rsidR="00871EA0">
        <w:rPr>
          <w:rStyle w:val="Char7"/>
          <w:rFonts w:eastAsia="MS Mincho"/>
          <w:rtl/>
        </w:rPr>
        <w:t>ی</w:t>
      </w:r>
      <w:r w:rsidRPr="00692820">
        <w:rPr>
          <w:rStyle w:val="Char7"/>
          <w:rFonts w:eastAsia="MS Mincho"/>
          <w:rtl/>
        </w:rPr>
        <w:t>کرد سبب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w:t>
      </w:r>
      <w:r w:rsidR="008B5C3F" w:rsidRPr="00692820">
        <w:rPr>
          <w:rStyle w:val="Char7"/>
          <w:rFonts w:eastAsia="MS Mincho" w:hint="cs"/>
          <w:rtl/>
        </w:rPr>
        <w:t>ـ</w:t>
      </w:r>
      <w:r w:rsidRPr="00692820">
        <w:rPr>
          <w:rStyle w:val="Char7"/>
          <w:rFonts w:eastAsia="MS Mincho"/>
          <w:rtl/>
        </w:rPr>
        <w:t>ا</w:t>
      </w:r>
      <w:r w:rsidR="00871EA0">
        <w:rPr>
          <w:rStyle w:val="Char7"/>
          <w:rFonts w:eastAsia="MS Mincho"/>
          <w:rtl/>
        </w:rPr>
        <w:t>یی</w:t>
      </w:r>
      <w:r w:rsidRPr="00692820">
        <w:rPr>
          <w:rStyle w:val="Char7"/>
          <w:rFonts w:eastAsia="MS Mincho"/>
          <w:rtl/>
        </w:rPr>
        <w:t xml:space="preserve"> ب</w:t>
      </w:r>
      <w:r w:rsidR="008B5C3F" w:rsidRPr="00692820">
        <w:rPr>
          <w:rStyle w:val="Char7"/>
          <w:rFonts w:eastAsia="MS Mincho" w:hint="cs"/>
          <w:rtl/>
        </w:rPr>
        <w:t>ـ</w:t>
      </w:r>
      <w:r w:rsidRPr="00692820">
        <w:rPr>
          <w:rStyle w:val="Char7"/>
          <w:rFonts w:eastAsia="MS Mincho"/>
          <w:rtl/>
        </w:rPr>
        <w:t>ا حکومت ش</w:t>
      </w:r>
      <w:r w:rsidR="008B5C3F" w:rsidRPr="00692820">
        <w:rPr>
          <w:rStyle w:val="Char7"/>
          <w:rFonts w:eastAsia="MS Mincho" w:hint="cs"/>
          <w:rtl/>
        </w:rPr>
        <w:t>ـ</w:t>
      </w:r>
      <w:r w:rsidRPr="00692820">
        <w:rPr>
          <w:rStyle w:val="Char7"/>
          <w:rFonts w:eastAsia="MS Mincho"/>
          <w:rtl/>
        </w:rPr>
        <w:t>اه در سال 1967 گرد</w:t>
      </w:r>
      <w:r w:rsidR="00871EA0">
        <w:rPr>
          <w:rStyle w:val="Char7"/>
          <w:rFonts w:eastAsia="MS Mincho"/>
          <w:rtl/>
        </w:rPr>
        <w:t>ی</w:t>
      </w:r>
      <w:r w:rsidRPr="00692820">
        <w:rPr>
          <w:rStyle w:val="Char7"/>
          <w:rFonts w:eastAsia="MS Mincho"/>
          <w:rtl/>
        </w:rPr>
        <w:t>د که 18 ماه ادامه داشت.</w:t>
      </w:r>
    </w:p>
    <w:p w:rsidR="00AD0F05" w:rsidRPr="00AD0F05" w:rsidRDefault="006E4CE7" w:rsidP="00AD0F05">
      <w:pPr>
        <w:pStyle w:val="af"/>
      </w:pPr>
      <w:bookmarkStart w:id="634" w:name="_Toc487098116"/>
      <w:r>
        <w:rPr>
          <w:rFonts w:hint="cs"/>
          <w:rtl/>
        </w:rPr>
        <w:t>3</w:t>
      </w:r>
      <w:r w:rsidR="00BB146B" w:rsidRPr="00BB146B">
        <w:rPr>
          <w:rFonts w:hint="cs"/>
          <w:rtl/>
        </w:rPr>
        <w:t xml:space="preserve">- </w:t>
      </w:r>
      <w:bookmarkStart w:id="635" w:name="_Toc328516371"/>
      <w:bookmarkStart w:id="636" w:name="_Toc328564798"/>
      <w:r w:rsidR="000A3212" w:rsidRPr="00BB146B">
        <w:rPr>
          <w:rtl/>
        </w:rPr>
        <w:t>بلوچ</w:t>
      </w:r>
      <w:r w:rsidR="000E2B68">
        <w:rPr>
          <w:rtl/>
        </w:rPr>
        <w:t>‌</w:t>
      </w:r>
      <w:r w:rsidR="000A3212" w:rsidRPr="00BB146B">
        <w:rPr>
          <w:rtl/>
        </w:rPr>
        <w:t>ها</w:t>
      </w:r>
      <w:bookmarkEnd w:id="634"/>
      <w:bookmarkEnd w:id="635"/>
      <w:bookmarkEnd w:id="636"/>
      <w:r w:rsidR="000A3212" w:rsidRPr="00AD0F05">
        <w:rPr>
          <w:rtl/>
        </w:rPr>
        <w:t xml:space="preserve"> </w:t>
      </w:r>
    </w:p>
    <w:p w:rsidR="000A3212" w:rsidRDefault="000A3212" w:rsidP="002C706F">
      <w:pPr>
        <w:pStyle w:val="ListParagraph"/>
        <w:spacing w:after="0"/>
        <w:ind w:left="0" w:firstLine="284"/>
        <w:jc w:val="both"/>
        <w:rPr>
          <w:rStyle w:val="Char7"/>
          <w:rFonts w:eastAsia="MS Mincho"/>
          <w:rtl/>
        </w:rPr>
      </w:pPr>
      <w:r w:rsidRPr="00692820">
        <w:rPr>
          <w:rStyle w:val="Char7"/>
          <w:rFonts w:eastAsia="MS Mincho"/>
          <w:rtl/>
        </w:rPr>
        <w:t xml:space="preserve">تعداد آنها حدود </w:t>
      </w:r>
      <w:r w:rsidR="00871EA0">
        <w:rPr>
          <w:rStyle w:val="Char7"/>
          <w:rFonts w:eastAsia="MS Mincho"/>
          <w:rtl/>
        </w:rPr>
        <w:t>ی</w:t>
      </w:r>
      <w:r w:rsidRPr="00692820">
        <w:rPr>
          <w:rStyle w:val="Char7"/>
          <w:rFonts w:eastAsia="MS Mincho"/>
          <w:rtl/>
        </w:rPr>
        <w:t>ک م</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ون نفر است و اغلب قر</w:t>
      </w:r>
      <w:r w:rsidR="00871EA0">
        <w:rPr>
          <w:rStyle w:val="Char7"/>
          <w:rFonts w:eastAsia="MS Mincho"/>
          <w:rtl/>
        </w:rPr>
        <w:t>ی</w:t>
      </w:r>
      <w:r w:rsidRPr="00692820">
        <w:rPr>
          <w:rStyle w:val="Char7"/>
          <w:rFonts w:eastAsia="MS Mincho"/>
          <w:rtl/>
        </w:rPr>
        <w:t>ب به اتفاقشان اهل سنت هستند. آنها در شرق و جنوب شرق</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ساکنند و به دامپرور</w:t>
      </w:r>
      <w:r w:rsidR="00871EA0">
        <w:rPr>
          <w:rStyle w:val="Char7"/>
          <w:rFonts w:eastAsia="MS Mincho"/>
          <w:rtl/>
        </w:rPr>
        <w:t>ی</w:t>
      </w:r>
      <w:r w:rsidRPr="00692820">
        <w:rPr>
          <w:rStyle w:val="Char7"/>
          <w:rFonts w:eastAsia="MS Mincho"/>
          <w:rtl/>
        </w:rPr>
        <w:t xml:space="preserve"> مشغولند. فق</w:t>
      </w:r>
      <w:r w:rsidR="00871EA0">
        <w:rPr>
          <w:rStyle w:val="Char7"/>
          <w:rFonts w:eastAsia="MS Mincho"/>
          <w:rtl/>
        </w:rPr>
        <w:t>ی</w:t>
      </w:r>
      <w:r w:rsidRPr="00692820">
        <w:rPr>
          <w:rStyle w:val="Char7"/>
          <w:rFonts w:eastAsia="MS Mincho"/>
          <w:rtl/>
        </w:rPr>
        <w:t>رتر</w:t>
      </w:r>
      <w:r w:rsidR="00871EA0">
        <w:rPr>
          <w:rStyle w:val="Char7"/>
          <w:rFonts w:eastAsia="MS Mincho"/>
          <w:rtl/>
        </w:rPr>
        <w:t>ی</w:t>
      </w:r>
      <w:r w:rsidRPr="00692820">
        <w:rPr>
          <w:rStyle w:val="Char7"/>
          <w:rFonts w:eastAsia="MS Mincho"/>
          <w:rtl/>
        </w:rPr>
        <w:t xml:space="preserve">ن قوم </w:t>
      </w:r>
      <w:r w:rsidR="00987288" w:rsidRPr="00692820">
        <w:rPr>
          <w:rStyle w:val="Char7"/>
          <w:rFonts w:eastAsia="MS Mincho"/>
          <w:rtl/>
        </w:rPr>
        <w:t>[</w:t>
      </w:r>
      <w:r w:rsidRPr="00692820">
        <w:rPr>
          <w:rStyle w:val="Char7"/>
          <w:rFonts w:eastAsia="MS Mincho"/>
          <w:rtl/>
        </w:rPr>
        <w:t>در</w:t>
      </w:r>
      <w:r w:rsidR="001E651B" w:rsidRPr="00692820">
        <w:rPr>
          <w:rStyle w:val="Char7"/>
          <w:rFonts w:eastAsia="MS Mincho" w:hint="cs"/>
          <w:rtl/>
        </w:rPr>
        <w:t xml:space="preserve"> </w:t>
      </w:r>
      <w:r w:rsidRPr="00692820">
        <w:rPr>
          <w:rStyle w:val="Char7"/>
          <w:rFonts w:eastAsia="MS Mincho"/>
          <w:rtl/>
        </w:rPr>
        <w:t>ا</w:t>
      </w:r>
      <w:r w:rsidR="00871EA0">
        <w:rPr>
          <w:rStyle w:val="Char7"/>
          <w:rFonts w:eastAsia="MS Mincho"/>
          <w:rtl/>
        </w:rPr>
        <w:t>ی</w:t>
      </w:r>
      <w:r w:rsidRPr="00692820">
        <w:rPr>
          <w:rStyle w:val="Char7"/>
          <w:rFonts w:eastAsia="MS Mincho"/>
          <w:rtl/>
        </w:rPr>
        <w:t>ران</w:t>
      </w:r>
      <w:r w:rsidR="000770E5" w:rsidRPr="00692820">
        <w:rPr>
          <w:rStyle w:val="Char7"/>
          <w:rFonts w:eastAsia="MS Mincho"/>
          <w:rtl/>
        </w:rPr>
        <w:t>]</w:t>
      </w:r>
      <w:r w:rsidRPr="00692820">
        <w:rPr>
          <w:rStyle w:val="Char7"/>
          <w:rFonts w:eastAsia="MS Mincho"/>
          <w:rtl/>
        </w:rPr>
        <w:t xml:space="preserve"> هستند و درآمد سال</w:t>
      </w:r>
      <w:r w:rsidR="00871EA0">
        <w:rPr>
          <w:rStyle w:val="Char7"/>
          <w:rFonts w:eastAsia="MS Mincho"/>
          <w:rtl/>
        </w:rPr>
        <w:t>ی</w:t>
      </w:r>
      <w:r w:rsidRPr="00692820">
        <w:rPr>
          <w:rStyle w:val="Char7"/>
          <w:rFonts w:eastAsia="MS Mincho"/>
          <w:rtl/>
        </w:rPr>
        <w:t>انه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آنها کمتر از مقدار م</w:t>
      </w:r>
      <w:r w:rsidR="00871EA0">
        <w:rPr>
          <w:rStyle w:val="Char7"/>
          <w:rFonts w:eastAsia="MS Mincho"/>
          <w:rtl/>
        </w:rPr>
        <w:t>ی</w:t>
      </w:r>
      <w:r w:rsidRPr="00692820">
        <w:rPr>
          <w:rStyle w:val="Char7"/>
          <w:rFonts w:eastAsia="MS Mincho"/>
          <w:rtl/>
        </w:rPr>
        <w:t>انگ</w:t>
      </w:r>
      <w:r w:rsidR="00871EA0">
        <w:rPr>
          <w:rStyle w:val="Char7"/>
          <w:rFonts w:eastAsia="MS Mincho"/>
          <w:rtl/>
        </w:rPr>
        <w:t>ی</w:t>
      </w:r>
      <w:r w:rsidRPr="00692820">
        <w:rPr>
          <w:rStyle w:val="Char7"/>
          <w:rFonts w:eastAsia="MS Mincho"/>
          <w:rtl/>
        </w:rPr>
        <w:t>ن است و از شدت فقرشان گ</w:t>
      </w:r>
      <w:r w:rsidR="00871EA0">
        <w:rPr>
          <w:rStyle w:val="Char7"/>
          <w:rFonts w:eastAsia="MS Mincho"/>
          <w:rtl/>
        </w:rPr>
        <w:t>ی</w:t>
      </w:r>
      <w:r w:rsidRPr="00692820">
        <w:rPr>
          <w:rStyle w:val="Char7"/>
          <w:rFonts w:eastAsia="MS Mincho"/>
          <w:rtl/>
        </w:rPr>
        <w:t>اهان خشک و هسته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خرما م</w:t>
      </w:r>
      <w:r w:rsidR="00871EA0">
        <w:rPr>
          <w:rStyle w:val="Char7"/>
          <w:rFonts w:eastAsia="MS Mincho"/>
          <w:rtl/>
        </w:rPr>
        <w:t>ی</w:t>
      </w:r>
      <w:r w:rsidR="000E2B68">
        <w:rPr>
          <w:rStyle w:val="Char7"/>
          <w:rFonts w:eastAsia="MS Mincho"/>
          <w:rtl/>
        </w:rPr>
        <w:t>‌</w:t>
      </w:r>
      <w:r w:rsidRPr="00692820">
        <w:rPr>
          <w:rStyle w:val="Char7"/>
          <w:rFonts w:eastAsia="MS Mincho"/>
          <w:rtl/>
        </w:rPr>
        <w:t>خورند. بعض</w:t>
      </w:r>
      <w:r w:rsidR="00871EA0">
        <w:rPr>
          <w:rStyle w:val="Char7"/>
          <w:rFonts w:eastAsia="MS Mincho"/>
          <w:rtl/>
        </w:rPr>
        <w:t>ی</w:t>
      </w:r>
      <w:r w:rsidRPr="00692820">
        <w:rPr>
          <w:rStyle w:val="Char7"/>
          <w:rFonts w:eastAsia="MS Mincho"/>
          <w:rtl/>
        </w:rPr>
        <w:t xml:space="preserve"> از آنها با پا</w:t>
      </w:r>
      <w:r w:rsidR="00871EA0">
        <w:rPr>
          <w:rStyle w:val="Char7"/>
          <w:rFonts w:eastAsia="MS Mincho"/>
          <w:rtl/>
        </w:rPr>
        <w:t>ی</w:t>
      </w:r>
      <w:r w:rsidRPr="00692820">
        <w:rPr>
          <w:rStyle w:val="Char7"/>
          <w:rFonts w:eastAsia="MS Mincho"/>
          <w:rtl/>
        </w:rPr>
        <w:t xml:space="preserve"> برهنه راه م</w:t>
      </w:r>
      <w:r w:rsidR="00871EA0">
        <w:rPr>
          <w:rStyle w:val="Char7"/>
          <w:rFonts w:eastAsia="MS Mincho"/>
          <w:rtl/>
        </w:rPr>
        <w:t>ی</w:t>
      </w:r>
      <w:r w:rsidR="000E2B68">
        <w:rPr>
          <w:rStyle w:val="Char7"/>
          <w:rFonts w:eastAsia="MS Mincho"/>
          <w:rtl/>
        </w:rPr>
        <w:t>‌</w:t>
      </w:r>
      <w:r w:rsidRPr="00692820">
        <w:rPr>
          <w:rStyle w:val="Char7"/>
          <w:rFonts w:eastAsia="MS Mincho"/>
          <w:rtl/>
        </w:rPr>
        <w:t>روند و جز گرد و غبار</w:t>
      </w:r>
      <w:r w:rsidR="00871EA0">
        <w:rPr>
          <w:rStyle w:val="Char7"/>
          <w:rFonts w:eastAsia="MS Mincho"/>
          <w:rtl/>
        </w:rPr>
        <w:t>ی</w:t>
      </w:r>
      <w:r w:rsidRPr="00692820">
        <w:rPr>
          <w:rStyle w:val="Char7"/>
          <w:rFonts w:eastAsia="MS Mincho"/>
          <w:rtl/>
        </w:rPr>
        <w:t xml:space="preserve"> که بر آن م</w:t>
      </w:r>
      <w:r w:rsidR="00871EA0">
        <w:rPr>
          <w:rStyle w:val="Char7"/>
          <w:rFonts w:eastAsia="MS Mincho"/>
          <w:rtl/>
        </w:rPr>
        <w:t>ی</w:t>
      </w:r>
      <w:r w:rsidR="000E2B68">
        <w:rPr>
          <w:rStyle w:val="Char7"/>
          <w:rFonts w:eastAsia="MS Mincho"/>
          <w:rtl/>
        </w:rPr>
        <w:t>‌</w:t>
      </w:r>
      <w:r w:rsidRPr="00692820">
        <w:rPr>
          <w:rStyle w:val="Char7"/>
          <w:rFonts w:eastAsia="MS Mincho"/>
          <w:rtl/>
        </w:rPr>
        <w:t>نش</w:t>
      </w:r>
      <w:r w:rsidR="00871EA0">
        <w:rPr>
          <w:rStyle w:val="Char7"/>
          <w:rFonts w:eastAsia="MS Mincho"/>
          <w:rtl/>
        </w:rPr>
        <w:t>ی</w:t>
      </w:r>
      <w:r w:rsidRPr="00692820">
        <w:rPr>
          <w:rStyle w:val="Char7"/>
          <w:rFonts w:eastAsia="MS Mincho"/>
          <w:rtl/>
        </w:rPr>
        <w:t>ند، پوشش</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آن نم</w:t>
      </w:r>
      <w:r w:rsidR="00871EA0">
        <w:rPr>
          <w:rStyle w:val="Char7"/>
          <w:rFonts w:eastAsia="MS Mincho"/>
          <w:rtl/>
        </w:rPr>
        <w:t>ی</w:t>
      </w:r>
      <w:r w:rsidR="000E2B68">
        <w:rPr>
          <w:rStyle w:val="Char7"/>
          <w:rFonts w:eastAsia="MS Mincho"/>
          <w:rtl/>
        </w:rPr>
        <w:t>‌</w:t>
      </w:r>
      <w:r w:rsidR="00871EA0">
        <w:rPr>
          <w:rStyle w:val="Char7"/>
          <w:rFonts w:eastAsia="MS Mincho"/>
          <w:rtl/>
        </w:rPr>
        <w:t>ی</w:t>
      </w:r>
      <w:r w:rsidRPr="00692820">
        <w:rPr>
          <w:rStyle w:val="Char7"/>
          <w:rFonts w:eastAsia="MS Mincho"/>
          <w:rtl/>
        </w:rPr>
        <w:t>ابند. آنها به شکل قب</w:t>
      </w:r>
      <w:r w:rsidR="00871EA0">
        <w:rPr>
          <w:rStyle w:val="Char7"/>
          <w:rFonts w:eastAsia="MS Mincho"/>
          <w:rtl/>
        </w:rPr>
        <w:t>ی</w:t>
      </w:r>
      <w:r w:rsidRPr="00692820">
        <w:rPr>
          <w:rStyle w:val="Char7"/>
          <w:rFonts w:eastAsia="MS Mincho"/>
          <w:rtl/>
        </w:rPr>
        <w:t>له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زندگ</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کنند. آنها متصف به شجاعت هستند و مقاومت مسلحانه را از اجدادشان در ا</w:t>
      </w:r>
      <w:r w:rsidR="00871EA0">
        <w:rPr>
          <w:rStyle w:val="Char7"/>
          <w:rFonts w:eastAsia="MS Mincho"/>
          <w:rtl/>
        </w:rPr>
        <w:t>ی</w:t>
      </w:r>
      <w:r w:rsidRPr="00692820">
        <w:rPr>
          <w:rStyle w:val="Char7"/>
          <w:rFonts w:eastAsia="MS Mincho"/>
          <w:rtl/>
        </w:rPr>
        <w:t>ران و پاکستان به ارث برده</w:t>
      </w:r>
      <w:r w:rsidR="000E2B68">
        <w:rPr>
          <w:rStyle w:val="Char7"/>
          <w:rFonts w:eastAsia="MS Mincho"/>
          <w:rtl/>
        </w:rPr>
        <w:t>‌</w:t>
      </w:r>
      <w:r w:rsidRPr="00692820">
        <w:rPr>
          <w:rStyle w:val="Char7"/>
          <w:rFonts w:eastAsia="MS Mincho"/>
          <w:rtl/>
        </w:rPr>
        <w:t>اند.</w:t>
      </w:r>
    </w:p>
    <w:p w:rsidR="00AD0F05" w:rsidRPr="00AD0F05" w:rsidRDefault="006E4CE7" w:rsidP="00AD0F05">
      <w:pPr>
        <w:pStyle w:val="af"/>
      </w:pPr>
      <w:bookmarkStart w:id="637" w:name="_Toc487098117"/>
      <w:r>
        <w:rPr>
          <w:rFonts w:hint="cs"/>
          <w:rtl/>
        </w:rPr>
        <w:t>4</w:t>
      </w:r>
      <w:r w:rsidR="00BB146B" w:rsidRPr="00BB146B">
        <w:rPr>
          <w:rFonts w:hint="cs"/>
          <w:rtl/>
        </w:rPr>
        <w:t>-</w:t>
      </w:r>
      <w:r w:rsidR="00BB146B">
        <w:rPr>
          <w:rFonts w:hint="cs"/>
          <w:rtl/>
        </w:rPr>
        <w:t xml:space="preserve"> </w:t>
      </w:r>
      <w:bookmarkStart w:id="638" w:name="_Toc328516372"/>
      <w:bookmarkStart w:id="639" w:name="_Toc328564799"/>
      <w:r w:rsidR="000A3212" w:rsidRPr="00BB146B">
        <w:rPr>
          <w:rtl/>
        </w:rPr>
        <w:t>ترک</w:t>
      </w:r>
      <w:r w:rsidR="000E2B68">
        <w:rPr>
          <w:rtl/>
        </w:rPr>
        <w:t>‌</w:t>
      </w:r>
      <w:r w:rsidR="000A3212" w:rsidRPr="00BB146B">
        <w:rPr>
          <w:rtl/>
        </w:rPr>
        <w:t>ها</w:t>
      </w:r>
      <w:bookmarkEnd w:id="637"/>
      <w:bookmarkEnd w:id="638"/>
      <w:bookmarkEnd w:id="639"/>
      <w:r w:rsidR="000A3212" w:rsidRPr="00AD0F05">
        <w:rPr>
          <w:rtl/>
        </w:rPr>
        <w:t xml:space="preserve"> </w:t>
      </w:r>
    </w:p>
    <w:p w:rsidR="000A3212" w:rsidRPr="00692820" w:rsidRDefault="000A3212" w:rsidP="002C706F">
      <w:pPr>
        <w:pStyle w:val="ListParagraph"/>
        <w:spacing w:after="0"/>
        <w:ind w:left="0" w:firstLine="284"/>
        <w:jc w:val="both"/>
        <w:rPr>
          <w:rStyle w:val="Char7"/>
          <w:rFonts w:eastAsia="MS Mincho"/>
          <w:rtl/>
        </w:rPr>
      </w:pPr>
      <w:r w:rsidRPr="00692820">
        <w:rPr>
          <w:rStyle w:val="Char7"/>
          <w:rFonts w:eastAsia="MS Mincho"/>
          <w:rtl/>
        </w:rPr>
        <w:t>آنها در مناطق شمال غرب</w:t>
      </w:r>
      <w:r w:rsidR="00871EA0">
        <w:rPr>
          <w:rStyle w:val="Char7"/>
          <w:rFonts w:eastAsia="MS Mincho"/>
          <w:rtl/>
        </w:rPr>
        <w:t>ی</w:t>
      </w:r>
      <w:r w:rsidRPr="00692820">
        <w:rPr>
          <w:rStyle w:val="Char7"/>
          <w:rFonts w:eastAsia="MS Mincho"/>
          <w:rtl/>
        </w:rPr>
        <w:t xml:space="preserve"> در آذربا</w:t>
      </w:r>
      <w:r w:rsidR="00871EA0">
        <w:rPr>
          <w:rStyle w:val="Char7"/>
          <w:rFonts w:eastAsia="MS Mincho"/>
          <w:rtl/>
        </w:rPr>
        <w:t>ی</w:t>
      </w:r>
      <w:r w:rsidRPr="00692820">
        <w:rPr>
          <w:rStyle w:val="Char7"/>
          <w:rFonts w:eastAsia="MS Mincho"/>
          <w:rtl/>
        </w:rPr>
        <w:t>جان و ن</w:t>
      </w:r>
      <w:r w:rsidR="00871EA0">
        <w:rPr>
          <w:rStyle w:val="Char7"/>
          <w:rFonts w:eastAsia="MS Mincho"/>
          <w:rtl/>
        </w:rPr>
        <w:t>ی</w:t>
      </w:r>
      <w:r w:rsidRPr="00692820">
        <w:rPr>
          <w:rStyle w:val="Char7"/>
          <w:rFonts w:eastAsia="MS Mincho"/>
          <w:rtl/>
        </w:rPr>
        <w:t>ز اطراف شمال شرق</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در استان خراسان زندگ</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کنند. تعدادشان به 6 م</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ون نفر م</w:t>
      </w:r>
      <w:r w:rsidR="00871EA0">
        <w:rPr>
          <w:rStyle w:val="Char7"/>
          <w:rFonts w:eastAsia="MS Mincho"/>
          <w:rtl/>
        </w:rPr>
        <w:t>ی</w:t>
      </w:r>
      <w:r w:rsidR="000E2B68">
        <w:rPr>
          <w:rStyle w:val="Char7"/>
          <w:rFonts w:eastAsia="MS Mincho"/>
          <w:rtl/>
        </w:rPr>
        <w:t>‌</w:t>
      </w:r>
      <w:r w:rsidRPr="00692820">
        <w:rPr>
          <w:rStyle w:val="Char7"/>
          <w:rFonts w:eastAsia="MS Mincho"/>
          <w:rtl/>
        </w:rPr>
        <w:t>رسد و عده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آنها اهل سنت هستند. </w:t>
      </w:r>
      <w:r w:rsidR="00987288" w:rsidRPr="00692820">
        <w:rPr>
          <w:rStyle w:val="Char7"/>
          <w:rFonts w:eastAsia="MS Mincho"/>
          <w:rtl/>
        </w:rPr>
        <w:t>[</w:t>
      </w:r>
      <w:r w:rsidRPr="00692820">
        <w:rPr>
          <w:rStyle w:val="Char7"/>
          <w:rFonts w:eastAsia="MS Mincho"/>
          <w:rtl/>
        </w:rPr>
        <w:t>اما تعداد ز</w:t>
      </w:r>
      <w:r w:rsidR="00871EA0">
        <w:rPr>
          <w:rStyle w:val="Char7"/>
          <w:rFonts w:eastAsia="MS Mincho"/>
          <w:rtl/>
        </w:rPr>
        <w:t>ی</w:t>
      </w:r>
      <w:r w:rsidRPr="00692820">
        <w:rPr>
          <w:rStyle w:val="Char7"/>
          <w:rFonts w:eastAsia="MS Mincho"/>
          <w:rtl/>
        </w:rPr>
        <w:t>ادی از آنها بر اثر نقشه</w:t>
      </w:r>
      <w:r w:rsidR="000E2B68">
        <w:rPr>
          <w:rStyle w:val="Char7"/>
          <w:rFonts w:eastAsia="MS Mincho"/>
          <w:rtl/>
        </w:rPr>
        <w:t>‌</w:t>
      </w:r>
      <w:r w:rsidRPr="00692820">
        <w:rPr>
          <w:rStyle w:val="Char7"/>
          <w:rFonts w:eastAsia="MS Mincho"/>
          <w:rtl/>
        </w:rPr>
        <w:t>ی روافض در سال</w:t>
      </w:r>
      <w:r w:rsidR="000E2B68">
        <w:rPr>
          <w:rStyle w:val="Char7"/>
          <w:rFonts w:eastAsia="MS Mincho"/>
          <w:rtl/>
        </w:rPr>
        <w:t>‌</w:t>
      </w:r>
      <w:r w:rsidRPr="00692820">
        <w:rPr>
          <w:rStyle w:val="Char7"/>
          <w:rFonts w:eastAsia="MS Mincho"/>
          <w:rtl/>
        </w:rPr>
        <w:t>های متمادی ش</w:t>
      </w:r>
      <w:r w:rsidR="00871EA0">
        <w:rPr>
          <w:rStyle w:val="Char7"/>
          <w:rFonts w:eastAsia="MS Mincho"/>
          <w:rtl/>
        </w:rPr>
        <w:t>ی</w:t>
      </w:r>
      <w:r w:rsidRPr="00692820">
        <w:rPr>
          <w:rStyle w:val="Char7"/>
          <w:rFonts w:eastAsia="MS Mincho"/>
          <w:rtl/>
        </w:rPr>
        <w:t>عه شده</w:t>
      </w:r>
      <w:r w:rsidR="000E2B68">
        <w:rPr>
          <w:rStyle w:val="Char7"/>
          <w:rFonts w:eastAsia="MS Mincho"/>
          <w:rtl/>
        </w:rPr>
        <w:t>‌</w:t>
      </w:r>
      <w:r w:rsidRPr="00692820">
        <w:rPr>
          <w:rStyle w:val="Char7"/>
          <w:rFonts w:eastAsia="MS Mincho"/>
          <w:rtl/>
        </w:rPr>
        <w:t>اند</w:t>
      </w:r>
      <w:r w:rsidR="000770E5" w:rsidRPr="00692820">
        <w:rPr>
          <w:rStyle w:val="Char7"/>
          <w:rFonts w:eastAsia="MS Mincho"/>
          <w:rtl/>
        </w:rPr>
        <w:t>]</w:t>
      </w:r>
      <w:r w:rsidRPr="00692820">
        <w:rPr>
          <w:rStyle w:val="Char7"/>
          <w:rFonts w:eastAsia="MS Mincho"/>
          <w:rtl/>
        </w:rPr>
        <w:t xml:space="preserve"> اهال</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منطقه به زبان ترک</w:t>
      </w:r>
      <w:r w:rsidR="00871EA0">
        <w:rPr>
          <w:rStyle w:val="Char7"/>
          <w:rFonts w:eastAsia="MS Mincho"/>
          <w:rtl/>
        </w:rPr>
        <w:t>ی</w:t>
      </w:r>
      <w:r w:rsidRPr="00692820">
        <w:rPr>
          <w:rStyle w:val="Char7"/>
          <w:rFonts w:eastAsia="MS Mincho"/>
          <w:rtl/>
        </w:rPr>
        <w:t xml:space="preserve"> سخن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w:t>
      </w:r>
      <w:r w:rsidRPr="00692820">
        <w:rPr>
          <w:rStyle w:val="Char7"/>
          <w:rFonts w:eastAsia="MS Mincho"/>
          <w:rtl/>
        </w:rPr>
        <w:t>ند و بارزتر</w:t>
      </w:r>
      <w:r w:rsidR="00871EA0">
        <w:rPr>
          <w:rStyle w:val="Char7"/>
          <w:rFonts w:eastAsia="MS Mincho"/>
          <w:rtl/>
        </w:rPr>
        <w:t>ی</w:t>
      </w:r>
      <w:r w:rsidRPr="00692820">
        <w:rPr>
          <w:rStyle w:val="Char7"/>
          <w:rFonts w:eastAsia="MS Mincho"/>
          <w:rtl/>
        </w:rPr>
        <w:t>ن شهرشان درا</w:t>
      </w:r>
      <w:r w:rsidR="00871EA0">
        <w:rPr>
          <w:rStyle w:val="Char7"/>
          <w:rFonts w:eastAsia="MS Mincho"/>
          <w:rtl/>
        </w:rPr>
        <w:t>ی</w:t>
      </w:r>
      <w:r w:rsidRPr="00692820">
        <w:rPr>
          <w:rStyle w:val="Char7"/>
          <w:rFonts w:eastAsia="MS Mincho"/>
          <w:rtl/>
        </w:rPr>
        <w:t>ن منطقه تبر</w:t>
      </w:r>
      <w:r w:rsidR="00871EA0">
        <w:rPr>
          <w:rStyle w:val="Char7"/>
          <w:rFonts w:eastAsia="MS Mincho"/>
          <w:rtl/>
        </w:rPr>
        <w:t>ی</w:t>
      </w:r>
      <w:r w:rsidRPr="00692820">
        <w:rPr>
          <w:rStyle w:val="Char7"/>
          <w:rFonts w:eastAsia="MS Mincho"/>
          <w:rtl/>
        </w:rPr>
        <w:t>ز م</w:t>
      </w:r>
      <w:r w:rsidR="00871EA0">
        <w:rPr>
          <w:rStyle w:val="Char7"/>
          <w:rFonts w:eastAsia="MS Mincho"/>
          <w:rtl/>
        </w:rPr>
        <w:t>ی</w:t>
      </w:r>
      <w:r w:rsidR="000E2B68">
        <w:rPr>
          <w:rStyle w:val="Char7"/>
          <w:rFonts w:eastAsia="MS Mincho"/>
          <w:rtl/>
        </w:rPr>
        <w:t>‌</w:t>
      </w:r>
      <w:r w:rsidRPr="00692820">
        <w:rPr>
          <w:rStyle w:val="Char7"/>
          <w:rFonts w:eastAsia="MS Mincho"/>
          <w:rtl/>
        </w:rPr>
        <w:t>باشد.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بارزتر</w:t>
      </w:r>
      <w:r w:rsidR="00871EA0">
        <w:rPr>
          <w:rStyle w:val="Char7"/>
          <w:rFonts w:eastAsia="MS Mincho"/>
          <w:rtl/>
        </w:rPr>
        <w:t>ی</w:t>
      </w:r>
      <w:r w:rsidRPr="00692820">
        <w:rPr>
          <w:rStyle w:val="Char7"/>
          <w:rFonts w:eastAsia="MS Mincho"/>
          <w:rtl/>
        </w:rPr>
        <w:t>ن جنبش</w:t>
      </w:r>
      <w:r w:rsidR="000E2B68">
        <w:rPr>
          <w:rStyle w:val="Char7"/>
          <w:rFonts w:eastAsia="MS Mincho"/>
          <w:rtl/>
        </w:rPr>
        <w:t>‌</w:t>
      </w:r>
      <w:r w:rsidRPr="00692820">
        <w:rPr>
          <w:rStyle w:val="Char7"/>
          <w:rFonts w:eastAsia="MS Mincho"/>
          <w:rtl/>
        </w:rPr>
        <w:t>ها در آذربا</w:t>
      </w:r>
      <w:r w:rsidR="00871EA0">
        <w:rPr>
          <w:rStyle w:val="Char7"/>
          <w:rFonts w:eastAsia="MS Mincho"/>
          <w:rtl/>
        </w:rPr>
        <w:t>ی</w:t>
      </w:r>
      <w:r w:rsidRPr="00692820">
        <w:rPr>
          <w:rStyle w:val="Char7"/>
          <w:rFonts w:eastAsia="MS Mincho"/>
          <w:rtl/>
        </w:rPr>
        <w:t xml:space="preserve">جان </w:t>
      </w:r>
      <w:r w:rsidR="000770E5" w:rsidRPr="00692820">
        <w:rPr>
          <w:rStyle w:val="Char7"/>
          <w:rFonts w:eastAsia="MS Mincho"/>
          <w:rtl/>
        </w:rPr>
        <w:t>«</w:t>
      </w:r>
      <w:r w:rsidRPr="00692820">
        <w:rPr>
          <w:rStyle w:val="Char7"/>
          <w:rFonts w:eastAsia="MS Mincho"/>
          <w:rtl/>
        </w:rPr>
        <w:t>گروه دموکرات</w:t>
      </w:r>
      <w:r w:rsidR="00871EA0">
        <w:rPr>
          <w:rStyle w:val="Char7"/>
          <w:rFonts w:eastAsia="MS Mincho"/>
          <w:rtl/>
        </w:rPr>
        <w:t>ی</w:t>
      </w:r>
      <w:r w:rsidRPr="00692820">
        <w:rPr>
          <w:rStyle w:val="Char7"/>
          <w:rFonts w:eastAsia="MS Mincho"/>
          <w:rtl/>
        </w:rPr>
        <w:t>ک آذربا</w:t>
      </w:r>
      <w:r w:rsidR="00871EA0">
        <w:rPr>
          <w:rStyle w:val="Char7"/>
          <w:rFonts w:eastAsia="MS Mincho"/>
          <w:rtl/>
        </w:rPr>
        <w:t>ی</w:t>
      </w:r>
      <w:r w:rsidRPr="00692820">
        <w:rPr>
          <w:rStyle w:val="Char7"/>
          <w:rFonts w:eastAsia="MS Mincho"/>
          <w:rtl/>
        </w:rPr>
        <w:t>جان» م</w:t>
      </w:r>
      <w:r w:rsidR="00871EA0">
        <w:rPr>
          <w:rStyle w:val="Char7"/>
          <w:rFonts w:eastAsia="MS Mincho"/>
          <w:rtl/>
        </w:rPr>
        <w:t>ی</w:t>
      </w:r>
      <w:r w:rsidR="000E2B68">
        <w:rPr>
          <w:rStyle w:val="Char7"/>
          <w:rFonts w:eastAsia="MS Mincho"/>
          <w:rtl/>
        </w:rPr>
        <w:t>‌</w:t>
      </w:r>
      <w:r w:rsidRPr="00692820">
        <w:rPr>
          <w:rStyle w:val="Char7"/>
          <w:rFonts w:eastAsia="MS Mincho"/>
          <w:rtl/>
        </w:rPr>
        <w:t>باشد که ا</w:t>
      </w:r>
      <w:r w:rsidR="00871EA0">
        <w:rPr>
          <w:rStyle w:val="Char7"/>
          <w:rFonts w:eastAsia="MS Mincho"/>
          <w:rtl/>
        </w:rPr>
        <w:t>ی</w:t>
      </w:r>
      <w:r w:rsidRPr="00692820">
        <w:rPr>
          <w:rStyle w:val="Char7"/>
          <w:rFonts w:eastAsia="MS Mincho"/>
          <w:rtl/>
        </w:rPr>
        <w:t>ن گروه در سال 1960 با حزب توده ادغام شد.</w:t>
      </w:r>
    </w:p>
    <w:p w:rsidR="00AD0F05" w:rsidRPr="00AD0F05" w:rsidRDefault="006E4CE7" w:rsidP="00AD0F05">
      <w:pPr>
        <w:pStyle w:val="af"/>
      </w:pPr>
      <w:bookmarkStart w:id="640" w:name="_Toc487098118"/>
      <w:r>
        <w:rPr>
          <w:rFonts w:hint="cs"/>
          <w:rtl/>
        </w:rPr>
        <w:t>5</w:t>
      </w:r>
      <w:r w:rsidR="00BB146B" w:rsidRPr="00BB146B">
        <w:rPr>
          <w:rFonts w:hint="cs"/>
          <w:rtl/>
        </w:rPr>
        <w:t xml:space="preserve">- </w:t>
      </w:r>
      <w:bookmarkStart w:id="641" w:name="_Toc328516373"/>
      <w:bookmarkStart w:id="642" w:name="_Toc328564800"/>
      <w:r w:rsidR="000A3212" w:rsidRPr="00BB146B">
        <w:rPr>
          <w:rtl/>
        </w:rPr>
        <w:t>ترکمن</w:t>
      </w:r>
      <w:r w:rsidR="000E2B68">
        <w:rPr>
          <w:rtl/>
        </w:rPr>
        <w:t>‌</w:t>
      </w:r>
      <w:r w:rsidR="000A3212" w:rsidRPr="00BB146B">
        <w:rPr>
          <w:rtl/>
        </w:rPr>
        <w:t>ها</w:t>
      </w:r>
      <w:bookmarkEnd w:id="640"/>
      <w:bookmarkEnd w:id="641"/>
      <w:bookmarkEnd w:id="642"/>
    </w:p>
    <w:p w:rsidR="000A3212" w:rsidRPr="00692820" w:rsidRDefault="000A3212" w:rsidP="002C706F">
      <w:pPr>
        <w:pStyle w:val="ListParagraph"/>
        <w:spacing w:after="0"/>
        <w:ind w:left="0" w:firstLine="284"/>
        <w:jc w:val="both"/>
        <w:rPr>
          <w:rStyle w:val="Char7"/>
          <w:rFonts w:eastAsia="MS Mincho"/>
          <w:rtl/>
        </w:rPr>
      </w:pPr>
      <w:r w:rsidRPr="00AD0F05">
        <w:rPr>
          <w:sz w:val="28"/>
          <w:szCs w:val="28"/>
          <w:rtl/>
        </w:rPr>
        <w:t xml:space="preserve"> </w:t>
      </w:r>
      <w:r w:rsidRPr="00692820">
        <w:rPr>
          <w:rStyle w:val="Char7"/>
          <w:rFonts w:eastAsia="MS Mincho"/>
          <w:rtl/>
        </w:rPr>
        <w:t xml:space="preserve">تعدادشان در حدود </w:t>
      </w:r>
      <w:r w:rsidR="00871EA0">
        <w:rPr>
          <w:rStyle w:val="Char7"/>
          <w:rFonts w:eastAsia="MS Mincho"/>
          <w:rtl/>
        </w:rPr>
        <w:t>ی</w:t>
      </w:r>
      <w:r w:rsidRPr="00692820">
        <w:rPr>
          <w:rStyle w:val="Char7"/>
          <w:rFonts w:eastAsia="MS Mincho"/>
          <w:rtl/>
        </w:rPr>
        <w:t>ک م</w:t>
      </w:r>
      <w:r w:rsidR="00871EA0">
        <w:rPr>
          <w:rStyle w:val="Char7"/>
          <w:rFonts w:eastAsia="MS Mincho"/>
          <w:rtl/>
        </w:rPr>
        <w:t>ی</w:t>
      </w:r>
      <w:r w:rsidRPr="00692820">
        <w:rPr>
          <w:rStyle w:val="Char7"/>
          <w:rFonts w:eastAsia="MS Mincho"/>
          <w:rtl/>
        </w:rPr>
        <w:t>ل</w:t>
      </w:r>
      <w:r w:rsidR="00871EA0">
        <w:rPr>
          <w:rStyle w:val="Char7"/>
          <w:rFonts w:eastAsia="MS Mincho"/>
          <w:rtl/>
        </w:rPr>
        <w:t>ی</w:t>
      </w:r>
      <w:r w:rsidRPr="00692820">
        <w:rPr>
          <w:rStyle w:val="Char7"/>
          <w:rFonts w:eastAsia="MS Mincho"/>
          <w:rtl/>
        </w:rPr>
        <w:t>ون نفر است که ب</w:t>
      </w:r>
      <w:r w:rsidR="00871EA0">
        <w:rPr>
          <w:rStyle w:val="Char7"/>
          <w:rFonts w:eastAsia="MS Mincho"/>
          <w:rtl/>
        </w:rPr>
        <w:t>ی</w:t>
      </w:r>
      <w:r w:rsidRPr="00692820">
        <w:rPr>
          <w:rStyle w:val="Char7"/>
          <w:rFonts w:eastAsia="MS Mincho"/>
          <w:rtl/>
        </w:rPr>
        <w:t>شترشان اهل تسنن هستند و در شمال شرق ا</w:t>
      </w:r>
      <w:r w:rsidR="00871EA0">
        <w:rPr>
          <w:rStyle w:val="Char7"/>
          <w:rFonts w:eastAsia="MS Mincho"/>
          <w:rtl/>
        </w:rPr>
        <w:t>ی</w:t>
      </w:r>
      <w:r w:rsidRPr="00692820">
        <w:rPr>
          <w:rStyle w:val="Char7"/>
          <w:rFonts w:eastAsia="MS Mincho"/>
          <w:rtl/>
        </w:rPr>
        <w:t>ران ساکن بوده و مشاغل آنها کشاورز</w:t>
      </w:r>
      <w:r w:rsidR="00871EA0">
        <w:rPr>
          <w:rStyle w:val="Char7"/>
          <w:rFonts w:eastAsia="MS Mincho"/>
          <w:rtl/>
        </w:rPr>
        <w:t>ی</w:t>
      </w:r>
      <w:r w:rsidRPr="00692820">
        <w:rPr>
          <w:rStyle w:val="Char7"/>
          <w:rFonts w:eastAsia="MS Mincho"/>
          <w:rtl/>
        </w:rPr>
        <w:t xml:space="preserve"> و دامدار</w:t>
      </w:r>
      <w:r w:rsidR="00871EA0">
        <w:rPr>
          <w:rStyle w:val="Char7"/>
          <w:rFonts w:eastAsia="MS Mincho"/>
          <w:rtl/>
        </w:rPr>
        <w:t>ی</w:t>
      </w:r>
      <w:r w:rsidRPr="00692820">
        <w:rPr>
          <w:rStyle w:val="Char7"/>
          <w:rFonts w:eastAsia="MS Mincho"/>
          <w:rtl/>
        </w:rPr>
        <w:t xml:space="preserve">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در ا</w:t>
      </w:r>
      <w:r w:rsidR="00871EA0">
        <w:rPr>
          <w:rStyle w:val="Char7"/>
          <w:rFonts w:eastAsia="MS Mincho"/>
          <w:rtl/>
        </w:rPr>
        <w:t>ی</w:t>
      </w:r>
      <w:r w:rsidRPr="00692820">
        <w:rPr>
          <w:rStyle w:val="Char7"/>
          <w:rFonts w:eastAsia="MS Mincho"/>
          <w:rtl/>
        </w:rPr>
        <w:t>ران همچن</w:t>
      </w:r>
      <w:r w:rsidR="00871EA0">
        <w:rPr>
          <w:rStyle w:val="Char7"/>
          <w:rFonts w:eastAsia="MS Mincho"/>
          <w:rtl/>
        </w:rPr>
        <w:t>ی</w:t>
      </w:r>
      <w:r w:rsidRPr="00692820">
        <w:rPr>
          <w:rStyle w:val="Char7"/>
          <w:rFonts w:eastAsia="MS Mincho"/>
          <w:rtl/>
        </w:rPr>
        <w:t>ن اقل</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از اد</w:t>
      </w:r>
      <w:r w:rsidR="00871EA0">
        <w:rPr>
          <w:rStyle w:val="Char7"/>
          <w:rFonts w:eastAsia="MS Mincho"/>
          <w:rtl/>
        </w:rPr>
        <w:t>ی</w:t>
      </w:r>
      <w:r w:rsidRPr="00692820">
        <w:rPr>
          <w:rStyle w:val="Char7"/>
          <w:rFonts w:eastAsia="MS Mincho"/>
          <w:rtl/>
        </w:rPr>
        <w:t>ان نصار</w:t>
      </w:r>
      <w:r w:rsidR="00871EA0">
        <w:rPr>
          <w:rStyle w:val="Char7"/>
          <w:rFonts w:eastAsia="MS Mincho"/>
          <w:rtl/>
        </w:rPr>
        <w:t>ی</w:t>
      </w:r>
      <w:r w:rsidRPr="00692820">
        <w:rPr>
          <w:rStyle w:val="Char7"/>
          <w:rFonts w:eastAsia="MS Mincho"/>
          <w:rtl/>
        </w:rPr>
        <w:t xml:space="preserve"> </w:t>
      </w:r>
      <w:r w:rsidR="00987288" w:rsidRPr="00692820">
        <w:rPr>
          <w:rStyle w:val="Char7"/>
          <w:rFonts w:eastAsia="MS Mincho"/>
          <w:rtl/>
        </w:rPr>
        <w:t>[</w:t>
      </w:r>
      <w:r w:rsidRPr="00692820">
        <w:rPr>
          <w:rStyle w:val="Char7"/>
          <w:rFonts w:eastAsia="MS Mincho"/>
          <w:rtl/>
        </w:rPr>
        <w:t>مس</w:t>
      </w:r>
      <w:r w:rsidR="00871EA0">
        <w:rPr>
          <w:rStyle w:val="Char7"/>
          <w:rFonts w:eastAsia="MS Mincho"/>
          <w:rtl/>
        </w:rPr>
        <w:t>ی</w:t>
      </w:r>
      <w:r w:rsidRPr="00692820">
        <w:rPr>
          <w:rStyle w:val="Char7"/>
          <w:rFonts w:eastAsia="MS Mincho"/>
          <w:rtl/>
        </w:rPr>
        <w:t>ح</w:t>
      </w:r>
      <w:r w:rsidR="00871EA0">
        <w:rPr>
          <w:rStyle w:val="Char7"/>
          <w:rFonts w:eastAsia="MS Mincho"/>
          <w:rtl/>
        </w:rPr>
        <w:t>ی</w:t>
      </w:r>
      <w:r w:rsidRPr="00692820">
        <w:rPr>
          <w:rStyle w:val="Char7"/>
          <w:rFonts w:eastAsia="MS Mincho"/>
          <w:rtl/>
        </w:rPr>
        <w:t>ت</w:t>
      </w:r>
      <w:r w:rsidR="000770E5" w:rsidRPr="00692820">
        <w:rPr>
          <w:rStyle w:val="Char7"/>
          <w:rFonts w:eastAsia="MS Mincho"/>
          <w:rtl/>
        </w:rPr>
        <w:t>]</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هود، زرتشت و بها</w:t>
      </w:r>
      <w:r w:rsidR="00871EA0">
        <w:rPr>
          <w:rStyle w:val="Char7"/>
          <w:rFonts w:eastAsia="MS Mincho"/>
          <w:rtl/>
        </w:rPr>
        <w:t>یی</w:t>
      </w:r>
      <w:r w:rsidR="000E2B68">
        <w:rPr>
          <w:rStyle w:val="Char7"/>
          <w:rFonts w:eastAsia="MS Mincho"/>
          <w:rtl/>
        </w:rPr>
        <w:t>‌</w:t>
      </w:r>
      <w:r w:rsidRPr="00692820">
        <w:rPr>
          <w:rStyle w:val="Char7"/>
          <w:rFonts w:eastAsia="MS Mincho"/>
          <w:rtl/>
        </w:rPr>
        <w:t>ها وجود دارد که نسبت آنها حدوداً 2% کل جمع</w:t>
      </w:r>
      <w:r w:rsidR="00871EA0">
        <w:rPr>
          <w:rStyle w:val="Char7"/>
          <w:rFonts w:eastAsia="MS Mincho"/>
          <w:rtl/>
        </w:rPr>
        <w:t>ی</w:t>
      </w:r>
      <w:r w:rsidRPr="00692820">
        <w:rPr>
          <w:rStyle w:val="Char7"/>
          <w:rFonts w:eastAsia="MS Mincho"/>
          <w:rtl/>
        </w:rPr>
        <w:t>ت کشور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w:t>
      </w:r>
      <w:r w:rsidR="000770E5" w:rsidRPr="00692820">
        <w:rPr>
          <w:rStyle w:val="Char7"/>
          <w:rFonts w:eastAsia="MS Mincho"/>
          <w:rtl/>
        </w:rPr>
        <w:t>«</w:t>
      </w:r>
      <w:r w:rsidRPr="00692820">
        <w:rPr>
          <w:rStyle w:val="Char7"/>
          <w:rFonts w:eastAsia="MS Mincho"/>
          <w:rtl/>
        </w:rPr>
        <w:t>هرالد</w:t>
      </w:r>
      <w:r w:rsidR="001E651B" w:rsidRPr="00692820">
        <w:rPr>
          <w:rStyle w:val="Char7"/>
          <w:rFonts w:eastAsia="MS Mincho" w:hint="cs"/>
          <w:rtl/>
        </w:rPr>
        <w:t xml:space="preserve"> </w:t>
      </w:r>
      <w:r w:rsidRPr="00692820">
        <w:rPr>
          <w:rStyle w:val="Char7"/>
          <w:rFonts w:eastAsia="MS Mincho"/>
          <w:rtl/>
        </w:rPr>
        <w:t>تر</w:t>
      </w:r>
      <w:r w:rsidR="00871EA0">
        <w:rPr>
          <w:rStyle w:val="Char7"/>
          <w:rFonts w:eastAsia="MS Mincho"/>
          <w:rtl/>
        </w:rPr>
        <w:t>ی</w:t>
      </w:r>
      <w:r w:rsidRPr="00692820">
        <w:rPr>
          <w:rStyle w:val="Char7"/>
          <w:rFonts w:eastAsia="MS Mincho"/>
          <w:rtl/>
        </w:rPr>
        <w:t>بون» درتار</w:t>
      </w:r>
      <w:r w:rsidR="00871EA0">
        <w:rPr>
          <w:rStyle w:val="Char7"/>
          <w:rFonts w:eastAsia="MS Mincho"/>
          <w:rtl/>
        </w:rPr>
        <w:t>ی</w:t>
      </w:r>
      <w:r w:rsidRPr="00692820">
        <w:rPr>
          <w:rStyle w:val="Char7"/>
          <w:rFonts w:eastAsia="MS Mincho"/>
          <w:rtl/>
        </w:rPr>
        <w:t>خ 20/2/1979 نوشت که نسبت فارس</w:t>
      </w:r>
      <w:r w:rsidR="000E2B68">
        <w:rPr>
          <w:rStyle w:val="Char7"/>
          <w:rFonts w:eastAsia="MS Mincho"/>
          <w:rtl/>
        </w:rPr>
        <w:t>‌</w:t>
      </w:r>
      <w:r w:rsidRPr="00692820">
        <w:rPr>
          <w:rStyle w:val="Char7"/>
          <w:rFonts w:eastAsia="MS Mincho"/>
          <w:rtl/>
        </w:rPr>
        <w:t>ها در ا</w:t>
      </w:r>
      <w:r w:rsidR="00871EA0">
        <w:rPr>
          <w:rStyle w:val="Char7"/>
          <w:rFonts w:eastAsia="MS Mincho"/>
          <w:rtl/>
        </w:rPr>
        <w:t>ی</w:t>
      </w:r>
      <w:r w:rsidRPr="00692820">
        <w:rPr>
          <w:rStyle w:val="Char7"/>
          <w:rFonts w:eastAsia="MS Mincho"/>
          <w:rtl/>
        </w:rPr>
        <w:t>ران 50% کل جمع</w:t>
      </w:r>
      <w:r w:rsidR="00871EA0">
        <w:rPr>
          <w:rStyle w:val="Char7"/>
          <w:rFonts w:eastAsia="MS Mincho"/>
          <w:rtl/>
        </w:rPr>
        <w:t>ی</w:t>
      </w:r>
      <w:r w:rsidRPr="00692820">
        <w:rPr>
          <w:rStyle w:val="Char7"/>
          <w:rFonts w:eastAsia="MS Mincho"/>
          <w:rtl/>
        </w:rPr>
        <w:t>ت است و طبق سرشمار</w:t>
      </w:r>
      <w:r w:rsidR="00871EA0">
        <w:rPr>
          <w:rStyle w:val="Char7"/>
          <w:rFonts w:eastAsia="MS Mincho"/>
          <w:rtl/>
        </w:rPr>
        <w:t>ی</w:t>
      </w:r>
      <w:r w:rsidRPr="00692820">
        <w:rPr>
          <w:rStyle w:val="Char7"/>
          <w:rFonts w:eastAsia="MS Mincho"/>
          <w:rtl/>
        </w:rPr>
        <w:t xml:space="preserve"> سال 1970 نسبت ش</w:t>
      </w:r>
      <w:r w:rsidR="00871EA0">
        <w:rPr>
          <w:rStyle w:val="Char7"/>
          <w:rFonts w:eastAsia="MS Mincho"/>
          <w:rtl/>
        </w:rPr>
        <w:t>ی</w:t>
      </w:r>
      <w:r w:rsidRPr="00692820">
        <w:rPr>
          <w:rStyle w:val="Char7"/>
          <w:rFonts w:eastAsia="MS Mincho"/>
          <w:rtl/>
        </w:rPr>
        <w:t>عه 62% و نسبت اهل سنت 36% بوده است و ا</w:t>
      </w:r>
      <w:r w:rsidR="00871EA0">
        <w:rPr>
          <w:rStyle w:val="Char7"/>
          <w:rFonts w:eastAsia="MS Mincho"/>
          <w:rtl/>
        </w:rPr>
        <w:t>ی</w:t>
      </w:r>
      <w:r w:rsidRPr="00692820">
        <w:rPr>
          <w:rStyle w:val="Char7"/>
          <w:rFonts w:eastAsia="MS Mincho"/>
          <w:rtl/>
        </w:rPr>
        <w:t>ن نسبت مطابق همان سرشمار</w:t>
      </w:r>
      <w:r w:rsidR="00871EA0">
        <w:rPr>
          <w:rStyle w:val="Char7"/>
          <w:rFonts w:eastAsia="MS Mincho"/>
          <w:rtl/>
        </w:rPr>
        <w:t>ی</w:t>
      </w:r>
      <w:r w:rsidRPr="00692820">
        <w:rPr>
          <w:rStyle w:val="Char7"/>
          <w:rFonts w:eastAsia="MS Mincho"/>
          <w:rtl/>
        </w:rPr>
        <w:t xml:space="preserve"> است که مجله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المستقبل درشماره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123 به تار</w:t>
      </w:r>
      <w:r w:rsidR="00871EA0">
        <w:rPr>
          <w:rStyle w:val="Char7"/>
          <w:rFonts w:eastAsia="MS Mincho"/>
          <w:rtl/>
        </w:rPr>
        <w:t>ی</w:t>
      </w:r>
      <w:r w:rsidRPr="00692820">
        <w:rPr>
          <w:rStyle w:val="Char7"/>
          <w:rFonts w:eastAsia="MS Mincho"/>
          <w:rtl/>
        </w:rPr>
        <w:t>خ 30/6/1979 منتشر کرده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شا</w:t>
      </w:r>
      <w:r w:rsidR="00871EA0">
        <w:rPr>
          <w:rStyle w:val="Char7"/>
          <w:rFonts w:eastAsia="MS Mincho"/>
          <w:rtl/>
        </w:rPr>
        <w:t>ی</w:t>
      </w:r>
      <w:r w:rsidRPr="00692820">
        <w:rPr>
          <w:rStyle w:val="Char7"/>
          <w:rFonts w:eastAsia="MS Mincho"/>
          <w:rtl/>
        </w:rPr>
        <w:t>ان ذکر است که نسبت جمع</w:t>
      </w:r>
      <w:r w:rsidR="00871EA0">
        <w:rPr>
          <w:rStyle w:val="Char7"/>
          <w:rFonts w:eastAsia="MS Mincho"/>
          <w:rtl/>
        </w:rPr>
        <w:t>ی</w:t>
      </w:r>
      <w:r w:rsidRPr="00692820">
        <w:rPr>
          <w:rStyle w:val="Char7"/>
          <w:rFonts w:eastAsia="MS Mincho"/>
          <w:rtl/>
        </w:rPr>
        <w:t>ت</w:t>
      </w:r>
      <w:r w:rsidR="00871EA0">
        <w:rPr>
          <w:rStyle w:val="Char7"/>
          <w:rFonts w:eastAsia="MS Mincho"/>
          <w:rtl/>
        </w:rPr>
        <w:t>ی</w:t>
      </w:r>
      <w:r w:rsidRPr="00692820">
        <w:rPr>
          <w:rStyle w:val="Char7"/>
          <w:rFonts w:eastAsia="MS Mincho"/>
          <w:rtl/>
        </w:rPr>
        <w:t xml:space="preserve"> مسلمانان اهل سنت در زمان صفو</w:t>
      </w:r>
      <w:r w:rsidR="00871EA0">
        <w:rPr>
          <w:rStyle w:val="Char7"/>
          <w:rFonts w:eastAsia="MS Mincho"/>
          <w:rtl/>
        </w:rPr>
        <w:t>ی</w:t>
      </w:r>
      <w:r w:rsidRPr="00692820">
        <w:rPr>
          <w:rStyle w:val="Char7"/>
          <w:rFonts w:eastAsia="MS Mincho"/>
          <w:rtl/>
        </w:rPr>
        <w:t xml:space="preserve">ه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حدوداً سه قرن پ</w:t>
      </w:r>
      <w:r w:rsidR="00871EA0">
        <w:rPr>
          <w:rStyle w:val="Char7"/>
          <w:rFonts w:eastAsia="MS Mincho"/>
          <w:rtl/>
        </w:rPr>
        <w:t>ی</w:t>
      </w:r>
      <w:r w:rsidRPr="00692820">
        <w:rPr>
          <w:rStyle w:val="Char7"/>
          <w:rFonts w:eastAsia="MS Mincho"/>
          <w:rtl/>
        </w:rPr>
        <w:t>ش، ب</w:t>
      </w:r>
      <w:r w:rsidR="00871EA0">
        <w:rPr>
          <w:rStyle w:val="Char7"/>
          <w:rFonts w:eastAsia="MS Mincho"/>
          <w:rtl/>
        </w:rPr>
        <w:t>ی</w:t>
      </w:r>
      <w:r w:rsidRPr="00692820">
        <w:rPr>
          <w:rStyle w:val="Char7"/>
          <w:rFonts w:eastAsia="MS Mincho"/>
          <w:rtl/>
        </w:rPr>
        <w:t>ش از 65% کل جمع</w:t>
      </w:r>
      <w:r w:rsidR="00871EA0">
        <w:rPr>
          <w:rStyle w:val="Char7"/>
          <w:rFonts w:eastAsia="MS Mincho"/>
          <w:rtl/>
        </w:rPr>
        <w:t>ی</w:t>
      </w:r>
      <w:r w:rsidRPr="00692820">
        <w:rPr>
          <w:rStyle w:val="Char7"/>
          <w:rFonts w:eastAsia="MS Mincho"/>
          <w:rtl/>
        </w:rPr>
        <w:t>ت ا</w:t>
      </w:r>
      <w:r w:rsidR="00871EA0">
        <w:rPr>
          <w:rStyle w:val="Char7"/>
          <w:rFonts w:eastAsia="MS Mincho"/>
          <w:rtl/>
        </w:rPr>
        <w:t>ی</w:t>
      </w:r>
      <w:r w:rsidRPr="00692820">
        <w:rPr>
          <w:rStyle w:val="Char7"/>
          <w:rFonts w:eastAsia="MS Mincho"/>
          <w:rtl/>
        </w:rPr>
        <w:t xml:space="preserve">ران بود. اما به طور مستمر </w:t>
      </w:r>
      <w:r w:rsidR="00987288" w:rsidRPr="00692820">
        <w:rPr>
          <w:rStyle w:val="Char7"/>
          <w:rFonts w:eastAsia="MS Mincho"/>
          <w:rtl/>
        </w:rPr>
        <w:t>[</w:t>
      </w:r>
      <w:r w:rsidRPr="00692820">
        <w:rPr>
          <w:rStyle w:val="Char7"/>
          <w:rFonts w:eastAsia="MS Mincho"/>
          <w:rtl/>
        </w:rPr>
        <w:t>از آن موقع</w:t>
      </w:r>
      <w:r w:rsidR="000770E5" w:rsidRPr="00692820">
        <w:rPr>
          <w:rStyle w:val="Char7"/>
          <w:rFonts w:eastAsia="MS Mincho"/>
          <w:rtl/>
        </w:rPr>
        <w:t>]</w:t>
      </w:r>
      <w:r w:rsidRPr="00692820">
        <w:rPr>
          <w:rStyle w:val="Char7"/>
          <w:rFonts w:eastAsia="MS Mincho"/>
          <w:rtl/>
        </w:rPr>
        <w:t xml:space="preserve"> نزول </w:t>
      </w:r>
      <w:r w:rsidR="00871EA0">
        <w:rPr>
          <w:rStyle w:val="Char7"/>
          <w:rFonts w:eastAsia="MS Mincho"/>
          <w:rtl/>
        </w:rPr>
        <w:t>ی</w:t>
      </w:r>
      <w:r w:rsidRPr="00692820">
        <w:rPr>
          <w:rStyle w:val="Char7"/>
          <w:rFonts w:eastAsia="MS Mincho"/>
          <w:rtl/>
        </w:rPr>
        <w:t>افته تا ا</w:t>
      </w:r>
      <w:r w:rsidR="00871EA0">
        <w:rPr>
          <w:rStyle w:val="Char7"/>
          <w:rFonts w:eastAsia="MS Mincho"/>
          <w:rtl/>
        </w:rPr>
        <w:t>ی</w:t>
      </w:r>
      <w:r w:rsidRPr="00692820">
        <w:rPr>
          <w:rStyle w:val="Char7"/>
          <w:rFonts w:eastAsia="MS Mincho"/>
          <w:rtl/>
        </w:rPr>
        <w:t>نکه به 36% رس</w:t>
      </w:r>
      <w:r w:rsidR="00871EA0">
        <w:rPr>
          <w:rStyle w:val="Char7"/>
          <w:rFonts w:eastAsia="MS Mincho"/>
          <w:rtl/>
        </w:rPr>
        <w:t>ی</w:t>
      </w:r>
      <w:r w:rsidRPr="00692820">
        <w:rPr>
          <w:rStyle w:val="Char7"/>
          <w:rFonts w:eastAsia="MS Mincho"/>
          <w:rtl/>
        </w:rPr>
        <w:t>ده است و ا</w:t>
      </w:r>
      <w:r w:rsidR="00871EA0">
        <w:rPr>
          <w:rStyle w:val="Char7"/>
          <w:rFonts w:eastAsia="MS Mincho"/>
          <w:rtl/>
        </w:rPr>
        <w:t>ی</w:t>
      </w:r>
      <w:r w:rsidRPr="00692820">
        <w:rPr>
          <w:rStyle w:val="Char7"/>
          <w:rFonts w:eastAsia="MS Mincho"/>
          <w:rtl/>
        </w:rPr>
        <w:t xml:space="preserve">ن نزول ادامه خواهد </w:t>
      </w:r>
      <w:r w:rsidR="00871EA0">
        <w:rPr>
          <w:rStyle w:val="Char7"/>
          <w:rFonts w:eastAsia="MS Mincho"/>
          <w:rtl/>
        </w:rPr>
        <w:t>ی</w:t>
      </w:r>
      <w:r w:rsidRPr="00692820">
        <w:rPr>
          <w:rStyle w:val="Char7"/>
          <w:rFonts w:eastAsia="MS Mincho"/>
          <w:rtl/>
        </w:rPr>
        <w:t>افت، چرا که ا</w:t>
      </w:r>
      <w:r w:rsidR="00871EA0">
        <w:rPr>
          <w:rStyle w:val="Char7"/>
          <w:rFonts w:eastAsia="MS Mincho"/>
          <w:rtl/>
        </w:rPr>
        <w:t>ی</w:t>
      </w:r>
      <w:r w:rsidRPr="00692820">
        <w:rPr>
          <w:rStyle w:val="Char7"/>
          <w:rFonts w:eastAsia="MS Mincho"/>
          <w:rtl/>
        </w:rPr>
        <w:t>ن، هدف</w:t>
      </w:r>
      <w:r w:rsidR="00871EA0">
        <w:rPr>
          <w:rStyle w:val="Char7"/>
          <w:rFonts w:eastAsia="MS Mincho"/>
          <w:rtl/>
        </w:rPr>
        <w:t>ی</w:t>
      </w:r>
      <w:r w:rsidRPr="00692820">
        <w:rPr>
          <w:rStyle w:val="Char7"/>
          <w:rFonts w:eastAsia="MS Mincho"/>
          <w:rtl/>
        </w:rPr>
        <w:t xml:space="preserve"> از اهداف حمله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روافض است.</w:t>
      </w:r>
    </w:p>
    <w:p w:rsidR="000A3212" w:rsidRPr="00AD0F05" w:rsidRDefault="000A3212" w:rsidP="00AD0F05">
      <w:pPr>
        <w:pStyle w:val="a4"/>
        <w:rPr>
          <w:rFonts w:eastAsia="MS Mincho"/>
          <w:rtl/>
        </w:rPr>
      </w:pPr>
      <w:bookmarkStart w:id="643" w:name="_Toc328516374"/>
      <w:bookmarkStart w:id="644" w:name="_Toc328564801"/>
      <w:bookmarkStart w:id="645" w:name="_Toc487098119"/>
      <w:r w:rsidRPr="00AD0F05">
        <w:rPr>
          <w:rFonts w:eastAsia="MS Mincho"/>
          <w:rtl/>
        </w:rPr>
        <w:t>اوضاع مسلمانان بعد از انقلاب</w:t>
      </w:r>
      <w:bookmarkEnd w:id="643"/>
      <w:bookmarkEnd w:id="644"/>
      <w:bookmarkEnd w:id="645"/>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مسلمانان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گونه گمان م</w:t>
      </w:r>
      <w:r w:rsidR="00871EA0">
        <w:rPr>
          <w:rStyle w:val="Char7"/>
          <w:rFonts w:eastAsia="MS Mincho"/>
          <w:rtl/>
        </w:rPr>
        <w:t>ی</w:t>
      </w:r>
      <w:r w:rsidR="000E2B68">
        <w:rPr>
          <w:rStyle w:val="Char7"/>
          <w:rFonts w:eastAsia="MS Mincho"/>
          <w:rtl/>
        </w:rPr>
        <w:t>‌</w:t>
      </w:r>
      <w:r w:rsidRPr="00692820">
        <w:rPr>
          <w:rStyle w:val="Char7"/>
          <w:rFonts w:eastAsia="MS Mincho"/>
          <w:rtl/>
        </w:rPr>
        <w:t>کردند که با از ب</w:t>
      </w:r>
      <w:r w:rsidR="00871EA0">
        <w:rPr>
          <w:rStyle w:val="Char7"/>
          <w:rFonts w:eastAsia="MS Mincho"/>
          <w:rtl/>
        </w:rPr>
        <w:t>ی</w:t>
      </w:r>
      <w:r w:rsidRPr="00692820">
        <w:rPr>
          <w:rStyle w:val="Char7"/>
          <w:rFonts w:eastAsia="MS Mincho"/>
          <w:rtl/>
        </w:rPr>
        <w:t>ن رفتن دوران ظلم و طغ</w:t>
      </w:r>
      <w:r w:rsidR="00871EA0">
        <w:rPr>
          <w:rStyle w:val="Char7"/>
          <w:rFonts w:eastAsia="MS Mincho"/>
          <w:rtl/>
        </w:rPr>
        <w:t>ی</w:t>
      </w:r>
      <w:r w:rsidRPr="00692820">
        <w:rPr>
          <w:rStyle w:val="Char7"/>
          <w:rFonts w:eastAsia="MS Mincho"/>
          <w:rtl/>
        </w:rPr>
        <w:t>ان، به حقوق شهروند</w:t>
      </w:r>
      <w:r w:rsidR="00871EA0">
        <w:rPr>
          <w:rStyle w:val="Char7"/>
          <w:rFonts w:eastAsia="MS Mincho"/>
          <w:rtl/>
        </w:rPr>
        <w:t>ی</w:t>
      </w:r>
      <w:r w:rsidRPr="00692820">
        <w:rPr>
          <w:rStyle w:val="Char7"/>
          <w:rFonts w:eastAsia="MS Mincho"/>
          <w:rtl/>
        </w:rPr>
        <w:t xml:space="preserve"> خود م</w:t>
      </w:r>
      <w:r w:rsidR="00871EA0">
        <w:rPr>
          <w:rStyle w:val="Char7"/>
          <w:rFonts w:eastAsia="MS Mincho"/>
          <w:rtl/>
        </w:rPr>
        <w:t>ی</w:t>
      </w:r>
      <w:r w:rsidR="000E2B68">
        <w:rPr>
          <w:rStyle w:val="Char7"/>
          <w:rFonts w:eastAsia="MS Mincho"/>
          <w:rtl/>
        </w:rPr>
        <w:t>‌</w:t>
      </w:r>
      <w:r w:rsidRPr="00692820">
        <w:rPr>
          <w:rStyle w:val="Char7"/>
          <w:rFonts w:eastAsia="MS Mincho"/>
          <w:rtl/>
        </w:rPr>
        <w:t>رسند و چرا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گونه نباشد، در حال</w:t>
      </w:r>
      <w:r w:rsidR="00871EA0">
        <w:rPr>
          <w:rStyle w:val="Char7"/>
          <w:rFonts w:eastAsia="MS Mincho"/>
          <w:rtl/>
        </w:rPr>
        <w:t>ی</w:t>
      </w:r>
      <w:r w:rsidR="000E2B68">
        <w:rPr>
          <w:rStyle w:val="Char7"/>
          <w:rFonts w:eastAsia="MS Mincho"/>
          <w:rtl/>
        </w:rPr>
        <w:t>‌</w:t>
      </w:r>
      <w:r w:rsidRPr="00692820">
        <w:rPr>
          <w:rStyle w:val="Char7"/>
          <w:rFonts w:eastAsia="MS Mincho"/>
          <w:rtl/>
        </w:rPr>
        <w:t>که ا</w:t>
      </w:r>
      <w:r w:rsidR="00871EA0">
        <w:rPr>
          <w:rStyle w:val="Char7"/>
          <w:rFonts w:eastAsia="MS Mincho"/>
          <w:rtl/>
        </w:rPr>
        <w:t>ی</w:t>
      </w:r>
      <w:r w:rsidRPr="00692820">
        <w:rPr>
          <w:rStyle w:val="Char7"/>
          <w:rFonts w:eastAsia="MS Mincho"/>
          <w:rtl/>
        </w:rPr>
        <w:t>ن انقلاب ندا</w:t>
      </w:r>
      <w:r w:rsidR="00871EA0">
        <w:rPr>
          <w:rStyle w:val="Char7"/>
          <w:rFonts w:eastAsia="MS Mincho"/>
          <w:rtl/>
        </w:rPr>
        <w:t>ی</w:t>
      </w:r>
      <w:r w:rsidRPr="00692820">
        <w:rPr>
          <w:rStyle w:val="Char7"/>
          <w:rFonts w:eastAsia="MS Mincho"/>
          <w:rtl/>
        </w:rPr>
        <w:t xml:space="preserve"> اسلام و ا</w:t>
      </w:r>
      <w:r w:rsidR="00871EA0">
        <w:rPr>
          <w:rStyle w:val="Char7"/>
          <w:rFonts w:eastAsia="MS Mincho"/>
          <w:rtl/>
        </w:rPr>
        <w:t>ی</w:t>
      </w:r>
      <w:r w:rsidRPr="00692820">
        <w:rPr>
          <w:rStyle w:val="Char7"/>
          <w:rFonts w:eastAsia="MS Mincho"/>
          <w:rtl/>
        </w:rPr>
        <w:t>نکه اسلام د</w:t>
      </w:r>
      <w:r w:rsidR="00871EA0">
        <w:rPr>
          <w:rStyle w:val="Char7"/>
          <w:rFonts w:eastAsia="MS Mincho"/>
          <w:rtl/>
        </w:rPr>
        <w:t>ی</w:t>
      </w:r>
      <w:r w:rsidRPr="00692820">
        <w:rPr>
          <w:rStyle w:val="Char7"/>
          <w:rFonts w:eastAsia="MS Mincho"/>
          <w:rtl/>
        </w:rPr>
        <w:t>ن حق و عدالت است را سر م</w:t>
      </w:r>
      <w:r w:rsidR="00871EA0">
        <w:rPr>
          <w:rStyle w:val="Char7"/>
          <w:rFonts w:eastAsia="MS Mincho"/>
          <w:rtl/>
        </w:rPr>
        <w:t>ی</w:t>
      </w:r>
      <w:r w:rsidR="000E2B68">
        <w:rPr>
          <w:rStyle w:val="Char7"/>
          <w:rFonts w:eastAsia="MS Mincho"/>
          <w:rtl/>
        </w:rPr>
        <w:t>‌</w:t>
      </w:r>
      <w:r w:rsidRPr="00692820">
        <w:rPr>
          <w:rStyle w:val="Char7"/>
          <w:rFonts w:eastAsia="MS Mincho"/>
          <w:rtl/>
        </w:rPr>
        <w:t>دهد.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مسلمانان به حق</w:t>
      </w:r>
      <w:r w:rsidR="00871EA0">
        <w:rPr>
          <w:rStyle w:val="Char7"/>
          <w:rFonts w:eastAsia="MS Mincho"/>
          <w:rtl/>
        </w:rPr>
        <w:t>ی</w:t>
      </w:r>
      <w:r w:rsidRPr="00692820">
        <w:rPr>
          <w:rStyle w:val="Char7"/>
          <w:rFonts w:eastAsia="MS Mincho"/>
          <w:rtl/>
        </w:rPr>
        <w:t>قت ا</w:t>
      </w:r>
      <w:r w:rsidR="00871EA0">
        <w:rPr>
          <w:rStyle w:val="Char7"/>
          <w:rFonts w:eastAsia="MS Mincho"/>
          <w:rtl/>
        </w:rPr>
        <w:t>ی</w:t>
      </w:r>
      <w:r w:rsidRPr="00692820">
        <w:rPr>
          <w:rStyle w:val="Char7"/>
          <w:rFonts w:eastAsia="MS Mincho"/>
          <w:rtl/>
        </w:rPr>
        <w:t>ن انقلاب پ</w:t>
      </w:r>
      <w:r w:rsidR="00871EA0">
        <w:rPr>
          <w:rStyle w:val="Char7"/>
          <w:rFonts w:eastAsia="MS Mincho"/>
          <w:rtl/>
        </w:rPr>
        <w:t>ی</w:t>
      </w:r>
      <w:r w:rsidR="000E2B68">
        <w:rPr>
          <w:rStyle w:val="Char7"/>
          <w:rFonts w:eastAsia="MS Mincho"/>
          <w:rtl/>
        </w:rPr>
        <w:t>‌</w:t>
      </w:r>
      <w:r w:rsidRPr="00692820">
        <w:rPr>
          <w:rStyle w:val="Char7"/>
          <w:rFonts w:eastAsia="MS Mincho"/>
          <w:rtl/>
        </w:rPr>
        <w:t>بردند و با دانستن ا</w:t>
      </w:r>
      <w:r w:rsidR="00871EA0">
        <w:rPr>
          <w:rStyle w:val="Char7"/>
          <w:rFonts w:eastAsia="MS Mincho"/>
          <w:rtl/>
        </w:rPr>
        <w:t>ی</w:t>
      </w:r>
      <w:r w:rsidRPr="00692820">
        <w:rPr>
          <w:rStyle w:val="Char7"/>
          <w:rFonts w:eastAsia="MS Mincho"/>
          <w:rtl/>
        </w:rPr>
        <w:t>نکه ا</w:t>
      </w:r>
      <w:r w:rsidR="00871EA0">
        <w:rPr>
          <w:rStyle w:val="Char7"/>
          <w:rFonts w:eastAsia="MS Mincho"/>
          <w:rtl/>
        </w:rPr>
        <w:t>ی</w:t>
      </w:r>
      <w:r w:rsidRPr="00692820">
        <w:rPr>
          <w:rStyle w:val="Char7"/>
          <w:rFonts w:eastAsia="MS Mincho"/>
          <w:rtl/>
        </w:rPr>
        <w:t xml:space="preserve">ن انقلاب، تنها </w:t>
      </w:r>
      <w:r w:rsidR="00871EA0">
        <w:rPr>
          <w:rStyle w:val="Char7"/>
          <w:rFonts w:eastAsia="MS Mincho"/>
          <w:rtl/>
        </w:rPr>
        <w:t>ی</w:t>
      </w:r>
      <w:r w:rsidRPr="00692820">
        <w:rPr>
          <w:rStyle w:val="Char7"/>
          <w:rFonts w:eastAsia="MS Mincho"/>
          <w:rtl/>
        </w:rPr>
        <w:t>ک انقلاب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و مجوس</w:t>
      </w:r>
      <w:r w:rsidR="00871EA0">
        <w:rPr>
          <w:rStyle w:val="Char7"/>
          <w:rFonts w:eastAsia="MS Mincho"/>
          <w:rtl/>
        </w:rPr>
        <w:t>ی</w:t>
      </w:r>
      <w:r w:rsidRPr="00692820">
        <w:rPr>
          <w:rStyle w:val="Char7"/>
          <w:rFonts w:eastAsia="MS Mincho"/>
          <w:rtl/>
        </w:rPr>
        <w:t xml:space="preserve"> است ناگهان </w:t>
      </w:r>
      <w:r w:rsidR="00871EA0">
        <w:rPr>
          <w:rStyle w:val="Char7"/>
          <w:rFonts w:eastAsia="MS Mincho"/>
          <w:rtl/>
        </w:rPr>
        <w:t>ی</w:t>
      </w:r>
      <w:r w:rsidRPr="00692820">
        <w:rPr>
          <w:rStyle w:val="Char7"/>
          <w:rFonts w:eastAsia="MS Mincho"/>
          <w:rtl/>
        </w:rPr>
        <w:t>کّه خوردند. در اهواز نتا</w:t>
      </w:r>
      <w:r w:rsidR="00871EA0">
        <w:rPr>
          <w:rStyle w:val="Char7"/>
          <w:rFonts w:eastAsia="MS Mincho"/>
          <w:rtl/>
        </w:rPr>
        <w:t>ی</w:t>
      </w:r>
      <w:r w:rsidRPr="00692820">
        <w:rPr>
          <w:rStyle w:val="Char7"/>
          <w:rFonts w:eastAsia="MS Mincho"/>
          <w:rtl/>
        </w:rPr>
        <w:t>ج انتخابات نشان م</w:t>
      </w:r>
      <w:r w:rsidR="00871EA0">
        <w:rPr>
          <w:rStyle w:val="Char7"/>
          <w:rFonts w:eastAsia="MS Mincho"/>
          <w:rtl/>
        </w:rPr>
        <w:t>ی</w:t>
      </w:r>
      <w:r w:rsidR="000E2B68">
        <w:rPr>
          <w:rStyle w:val="Char7"/>
          <w:rFonts w:eastAsia="MS Mincho"/>
          <w:rtl/>
        </w:rPr>
        <w:t>‌</w:t>
      </w:r>
      <w:r w:rsidRPr="00692820">
        <w:rPr>
          <w:rStyle w:val="Char7"/>
          <w:rFonts w:eastAsia="MS Mincho"/>
          <w:rtl/>
        </w:rPr>
        <w:t>داد که مسلمانان اهل تسنن حت</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 نما</w:t>
      </w:r>
      <w:r w:rsidR="00871EA0">
        <w:rPr>
          <w:rStyle w:val="Char7"/>
          <w:rFonts w:eastAsia="MS Mincho"/>
          <w:rtl/>
        </w:rPr>
        <w:t>ی</w:t>
      </w:r>
      <w:r w:rsidRPr="00692820">
        <w:rPr>
          <w:rStyle w:val="Char7"/>
          <w:rFonts w:eastAsia="MS Mincho"/>
          <w:rtl/>
        </w:rPr>
        <w:t>نده در مجلس خبرگان ندارند. در منطقه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آذربا</w:t>
      </w:r>
      <w:r w:rsidR="00871EA0">
        <w:rPr>
          <w:rStyle w:val="Char7"/>
          <w:rFonts w:eastAsia="MS Mincho"/>
          <w:rtl/>
        </w:rPr>
        <w:t>ی</w:t>
      </w:r>
      <w:r w:rsidRPr="00692820">
        <w:rPr>
          <w:rStyle w:val="Char7"/>
          <w:rFonts w:eastAsia="MS Mincho"/>
          <w:rtl/>
        </w:rPr>
        <w:t>جان هنگام</w:t>
      </w:r>
      <w:r w:rsidR="00871EA0">
        <w:rPr>
          <w:rStyle w:val="Char7"/>
          <w:rFonts w:eastAsia="MS Mincho"/>
          <w:rtl/>
        </w:rPr>
        <w:t>ی</w:t>
      </w:r>
      <w:r w:rsidR="000E2B68">
        <w:rPr>
          <w:rStyle w:val="Char7"/>
          <w:rFonts w:eastAsia="MS Mincho"/>
          <w:rtl/>
        </w:rPr>
        <w:t>‌</w:t>
      </w:r>
      <w:r w:rsidRPr="00692820">
        <w:rPr>
          <w:rStyle w:val="Char7"/>
          <w:rFonts w:eastAsia="MS Mincho"/>
          <w:rtl/>
        </w:rPr>
        <w:t>که حکومت دانست افراد ش</w:t>
      </w:r>
      <w:r w:rsidR="00871EA0">
        <w:rPr>
          <w:rStyle w:val="Char7"/>
          <w:rFonts w:eastAsia="MS Mincho"/>
          <w:rtl/>
        </w:rPr>
        <w:t>ی</w:t>
      </w:r>
      <w:r w:rsidRPr="00692820">
        <w:rPr>
          <w:rStyle w:val="Char7"/>
          <w:rFonts w:eastAsia="MS Mincho"/>
          <w:rtl/>
        </w:rPr>
        <w:t>عه در آنجا رأ</w:t>
      </w:r>
      <w:r w:rsidR="00871EA0">
        <w:rPr>
          <w:rStyle w:val="Char7"/>
          <w:rFonts w:eastAsia="MS Mincho"/>
          <w:rtl/>
        </w:rPr>
        <w:t>ی</w:t>
      </w:r>
      <w:r w:rsidRPr="00692820">
        <w:rPr>
          <w:rStyle w:val="Char7"/>
          <w:rFonts w:eastAsia="MS Mincho"/>
          <w:rtl/>
        </w:rPr>
        <w:t xml:space="preserve"> نیاورده</w:t>
      </w:r>
      <w:r w:rsidR="000E2B68">
        <w:rPr>
          <w:rStyle w:val="Char7"/>
          <w:rFonts w:eastAsia="MS Mincho"/>
          <w:rtl/>
        </w:rPr>
        <w:t>‌</w:t>
      </w:r>
      <w:r w:rsidRPr="00692820">
        <w:rPr>
          <w:rStyle w:val="Char7"/>
          <w:rFonts w:eastAsia="MS Mincho"/>
          <w:rtl/>
        </w:rPr>
        <w:t>اند، نتا</w:t>
      </w:r>
      <w:r w:rsidR="00871EA0">
        <w:rPr>
          <w:rStyle w:val="Char7"/>
          <w:rFonts w:eastAsia="MS Mincho"/>
          <w:rtl/>
        </w:rPr>
        <w:t>ی</w:t>
      </w:r>
      <w:r w:rsidRPr="00692820">
        <w:rPr>
          <w:rStyle w:val="Char7"/>
          <w:rFonts w:eastAsia="MS Mincho"/>
          <w:rtl/>
        </w:rPr>
        <w:t>ج انتخابات را اعلام نکرد و به دنبال آن با برگزار</w:t>
      </w:r>
      <w:r w:rsidR="00871EA0">
        <w:rPr>
          <w:rStyle w:val="Char7"/>
          <w:rFonts w:eastAsia="MS Mincho"/>
          <w:rtl/>
        </w:rPr>
        <w:t>ی</w:t>
      </w:r>
      <w:r w:rsidRPr="00692820">
        <w:rPr>
          <w:rStyle w:val="Char7"/>
          <w:rFonts w:eastAsia="MS Mincho"/>
          <w:rtl/>
        </w:rPr>
        <w:t xml:space="preserve"> مجدد انتخابات، حکومت طرفداران و جر</w:t>
      </w:r>
      <w:r w:rsidR="00871EA0">
        <w:rPr>
          <w:rStyle w:val="Char7"/>
          <w:rFonts w:eastAsia="MS Mincho"/>
          <w:rtl/>
        </w:rPr>
        <w:t>ی</w:t>
      </w:r>
      <w:r w:rsidRPr="00692820">
        <w:rPr>
          <w:rStyle w:val="Char7"/>
          <w:rFonts w:eastAsia="MS Mincho"/>
          <w:rtl/>
        </w:rPr>
        <w:t>ان موردنظر خود را تحم</w:t>
      </w:r>
      <w:r w:rsidR="00871EA0">
        <w:rPr>
          <w:rStyle w:val="Char7"/>
          <w:rFonts w:eastAsia="MS Mincho"/>
          <w:rtl/>
        </w:rPr>
        <w:t>ی</w:t>
      </w:r>
      <w:r w:rsidRPr="00692820">
        <w:rPr>
          <w:rStyle w:val="Char7"/>
          <w:rFonts w:eastAsia="MS Mincho"/>
          <w:rtl/>
        </w:rPr>
        <w:t>ل کرد.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اما در کردستان دو نفر از پ</w:t>
      </w:r>
      <w:r w:rsidR="00871EA0">
        <w:rPr>
          <w:rStyle w:val="Char7"/>
          <w:rFonts w:eastAsia="MS Mincho"/>
          <w:rtl/>
        </w:rPr>
        <w:t>ی</w:t>
      </w:r>
      <w:r w:rsidRPr="00692820">
        <w:rPr>
          <w:rStyle w:val="Char7"/>
          <w:rFonts w:eastAsia="MS Mincho"/>
          <w:rtl/>
        </w:rPr>
        <w:t>روان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در حال</w:t>
      </w:r>
      <w:r w:rsidR="00871EA0">
        <w:rPr>
          <w:rStyle w:val="Char7"/>
          <w:rFonts w:eastAsia="MS Mincho"/>
          <w:rtl/>
        </w:rPr>
        <w:t>ی</w:t>
      </w:r>
      <w:r w:rsidR="000E2B68">
        <w:rPr>
          <w:rStyle w:val="Char7"/>
          <w:rFonts w:eastAsia="MS Mincho"/>
          <w:rtl/>
        </w:rPr>
        <w:t>‌</w:t>
      </w:r>
      <w:r w:rsidRPr="00692820">
        <w:rPr>
          <w:rStyle w:val="Char7"/>
          <w:rFonts w:eastAsia="MS Mincho"/>
          <w:rtl/>
        </w:rPr>
        <w:t>که کرد نبودند، از سو</w:t>
      </w:r>
      <w:r w:rsidR="00871EA0">
        <w:rPr>
          <w:rStyle w:val="Char7"/>
          <w:rFonts w:eastAsia="MS Mincho"/>
          <w:rtl/>
        </w:rPr>
        <w:t>ی</w:t>
      </w:r>
      <w:r w:rsidRPr="00692820">
        <w:rPr>
          <w:rStyle w:val="Char7"/>
          <w:rFonts w:eastAsia="MS Mincho"/>
          <w:rtl/>
        </w:rPr>
        <w:t xml:space="preserve"> حکومت تحم</w:t>
      </w:r>
      <w:r w:rsidR="00871EA0">
        <w:rPr>
          <w:rStyle w:val="Char7"/>
          <w:rFonts w:eastAsia="MS Mincho"/>
          <w:rtl/>
        </w:rPr>
        <w:t>ی</w:t>
      </w:r>
      <w:r w:rsidRPr="00692820">
        <w:rPr>
          <w:rStyle w:val="Char7"/>
          <w:rFonts w:eastAsia="MS Mincho"/>
          <w:rtl/>
        </w:rPr>
        <w:t>ل شدند و ثابت شد که انقلاب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اولاً فارس</w:t>
      </w:r>
      <w:r w:rsidR="00871EA0">
        <w:rPr>
          <w:rStyle w:val="Char7"/>
          <w:rFonts w:eastAsia="MS Mincho"/>
          <w:rtl/>
        </w:rPr>
        <w:t>ی</w:t>
      </w:r>
      <w:r w:rsidRPr="00692820">
        <w:rPr>
          <w:rStyle w:val="Char7"/>
          <w:rFonts w:eastAsia="MS Mincho"/>
          <w:rtl/>
        </w:rPr>
        <w:t xml:space="preserve"> و دوماً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است.</w:t>
      </w:r>
    </w:p>
    <w:p w:rsidR="000A3212" w:rsidRPr="00692820" w:rsidRDefault="000A3212" w:rsidP="002C706F">
      <w:pPr>
        <w:pStyle w:val="a"/>
        <w:spacing w:before="0" w:after="0" w:line="240" w:lineRule="auto"/>
        <w:ind w:firstLine="284"/>
        <w:jc w:val="both"/>
        <w:rPr>
          <w:rStyle w:val="Char7"/>
          <w:rFonts w:eastAsia="MS Mincho"/>
        </w:rPr>
      </w:pPr>
      <w:r w:rsidRPr="00692820">
        <w:rPr>
          <w:rStyle w:val="Char7"/>
          <w:rFonts w:eastAsia="MS Mincho"/>
          <w:rtl/>
        </w:rPr>
        <w:t>به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بودن آن م</w:t>
      </w:r>
      <w:r w:rsidR="00871EA0">
        <w:rPr>
          <w:rStyle w:val="Char7"/>
          <w:rFonts w:eastAsia="MS Mincho"/>
          <w:rtl/>
        </w:rPr>
        <w:t>ی</w:t>
      </w:r>
      <w:r w:rsidR="000E2B68">
        <w:rPr>
          <w:rStyle w:val="Char7"/>
          <w:rFonts w:eastAsia="MS Mincho"/>
          <w:rtl/>
        </w:rPr>
        <w:t>‌</w:t>
      </w:r>
      <w:r w:rsidRPr="00692820">
        <w:rPr>
          <w:rStyle w:val="Char7"/>
          <w:rFonts w:eastAsia="MS Mincho"/>
          <w:rtl/>
        </w:rPr>
        <w:t>توان از آنچه که در کتب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صحبت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صر</w:t>
      </w:r>
      <w:r w:rsidR="00871EA0">
        <w:rPr>
          <w:rStyle w:val="Char7"/>
          <w:rFonts w:eastAsia="MS Mincho"/>
          <w:rtl/>
        </w:rPr>
        <w:t>ی</w:t>
      </w:r>
      <w:r w:rsidRPr="00692820">
        <w:rPr>
          <w:rStyle w:val="Char7"/>
          <w:rFonts w:eastAsia="MS Mincho"/>
          <w:rtl/>
        </w:rPr>
        <w:t>ح</w:t>
      </w:r>
      <w:r w:rsidR="00871EA0">
        <w:rPr>
          <w:rStyle w:val="Char7"/>
          <w:rFonts w:eastAsia="MS Mincho"/>
          <w:rtl/>
        </w:rPr>
        <w:t>ی</w:t>
      </w:r>
      <w:r w:rsidRPr="00692820">
        <w:rPr>
          <w:rStyle w:val="Char7"/>
          <w:rFonts w:eastAsia="MS Mincho"/>
          <w:rtl/>
        </w:rPr>
        <w:t xml:space="preserve"> که در ا</w:t>
      </w:r>
      <w:r w:rsidR="00871EA0">
        <w:rPr>
          <w:rStyle w:val="Char7"/>
          <w:rFonts w:eastAsia="MS Mincho"/>
          <w:rtl/>
        </w:rPr>
        <w:t>ی</w:t>
      </w:r>
      <w:r w:rsidRPr="00692820">
        <w:rPr>
          <w:rStyle w:val="Char7"/>
          <w:rFonts w:eastAsia="MS Mincho"/>
          <w:rtl/>
        </w:rPr>
        <w:t>ن زم</w:t>
      </w:r>
      <w:r w:rsidR="00871EA0">
        <w:rPr>
          <w:rStyle w:val="Char7"/>
          <w:rFonts w:eastAsia="MS Mincho"/>
          <w:rtl/>
        </w:rPr>
        <w:t>ی</w:t>
      </w:r>
      <w:r w:rsidRPr="00692820">
        <w:rPr>
          <w:rStyle w:val="Char7"/>
          <w:rFonts w:eastAsia="MS Mincho"/>
          <w:rtl/>
        </w:rPr>
        <w:t>نه دارد و ن</w:t>
      </w:r>
      <w:r w:rsidR="00871EA0">
        <w:rPr>
          <w:rStyle w:val="Char7"/>
          <w:rFonts w:eastAsia="MS Mincho"/>
          <w:rtl/>
        </w:rPr>
        <w:t>ی</w:t>
      </w:r>
      <w:r w:rsidRPr="00692820">
        <w:rPr>
          <w:rStyle w:val="Char7"/>
          <w:rFonts w:eastAsia="MS Mincho"/>
          <w:rtl/>
        </w:rPr>
        <w:t>ز از ترک</w:t>
      </w:r>
      <w:r w:rsidR="00871EA0">
        <w:rPr>
          <w:rStyle w:val="Char7"/>
          <w:rFonts w:eastAsia="MS Mincho"/>
          <w:rtl/>
        </w:rPr>
        <w:t>ی</w:t>
      </w:r>
      <w:r w:rsidRPr="00692820">
        <w:rPr>
          <w:rStyle w:val="Char7"/>
          <w:rFonts w:eastAsia="MS Mincho"/>
          <w:rtl/>
        </w:rPr>
        <w:t>ب مجلس انقلاب، ه</w:t>
      </w:r>
      <w:r w:rsidR="00871EA0">
        <w:rPr>
          <w:rStyle w:val="Char7"/>
          <w:rFonts w:eastAsia="MS Mincho"/>
          <w:rtl/>
        </w:rPr>
        <w:t>ی</w:t>
      </w:r>
      <w:r w:rsidRPr="00692820">
        <w:rPr>
          <w:rStyle w:val="Char7"/>
          <w:rFonts w:eastAsia="MS Mincho"/>
          <w:rtl/>
        </w:rPr>
        <w:t>ئت وز</w:t>
      </w:r>
      <w:r w:rsidR="00871EA0">
        <w:rPr>
          <w:rStyle w:val="Char7"/>
          <w:rFonts w:eastAsia="MS Mincho"/>
          <w:rtl/>
        </w:rPr>
        <w:t>ی</w:t>
      </w:r>
      <w:r w:rsidRPr="00692820">
        <w:rPr>
          <w:rStyle w:val="Char7"/>
          <w:rFonts w:eastAsia="MS Mincho"/>
          <w:rtl/>
        </w:rPr>
        <w:t>ران و فرماندهان ارتش و قانون پ</w:t>
      </w:r>
      <w:r w:rsidR="00871EA0">
        <w:rPr>
          <w:rStyle w:val="Char7"/>
          <w:rFonts w:eastAsia="MS Mincho"/>
          <w:rtl/>
        </w:rPr>
        <w:t>ی</w:t>
      </w:r>
      <w:r w:rsidRPr="00692820">
        <w:rPr>
          <w:rStyle w:val="Char7"/>
          <w:rFonts w:eastAsia="MS Mincho"/>
          <w:rtl/>
        </w:rPr>
        <w:t xml:space="preserve"> برد. که بعض</w:t>
      </w:r>
      <w:r w:rsidR="00871EA0">
        <w:rPr>
          <w:rStyle w:val="Char7"/>
          <w:rFonts w:eastAsia="MS Mincho"/>
          <w:rtl/>
        </w:rPr>
        <w:t>ی</w:t>
      </w:r>
      <w:r w:rsidRPr="00692820">
        <w:rPr>
          <w:rStyle w:val="Char7"/>
          <w:rFonts w:eastAsia="MS Mincho"/>
          <w:rtl/>
        </w:rPr>
        <w:t xml:space="preserve"> از فقرات آن </w:t>
      </w:r>
      <w:r w:rsidR="00C62CE8" w:rsidRPr="00692820">
        <w:rPr>
          <w:rStyle w:val="Char7"/>
          <w:rFonts w:eastAsia="MS Mincho"/>
          <w:rtl/>
        </w:rPr>
        <w:t>(</w:t>
      </w:r>
      <w:r w:rsidRPr="00692820">
        <w:rPr>
          <w:rStyle w:val="Char7"/>
          <w:rFonts w:eastAsia="MS Mincho"/>
          <w:rtl/>
        </w:rPr>
        <w:t>قانون</w:t>
      </w:r>
      <w:r w:rsidR="00C62CE8" w:rsidRPr="00692820">
        <w:rPr>
          <w:rStyle w:val="Char7"/>
          <w:rFonts w:eastAsia="MS Mincho"/>
          <w:rtl/>
        </w:rPr>
        <w:t>)</w:t>
      </w:r>
      <w:r w:rsidRPr="00692820">
        <w:rPr>
          <w:rStyle w:val="Char7"/>
          <w:rFonts w:eastAsia="MS Mincho"/>
          <w:rtl/>
        </w:rPr>
        <w:t xml:space="preserve"> را درباب دوم هم</w:t>
      </w:r>
      <w:r w:rsidR="00871EA0">
        <w:rPr>
          <w:rStyle w:val="Char7"/>
          <w:rFonts w:eastAsia="MS Mincho"/>
          <w:rtl/>
        </w:rPr>
        <w:t>ی</w:t>
      </w:r>
      <w:r w:rsidRPr="00692820">
        <w:rPr>
          <w:rStyle w:val="Char7"/>
          <w:rFonts w:eastAsia="MS Mincho"/>
          <w:rtl/>
        </w:rPr>
        <w:t xml:space="preserve">ن کتاب، فصل </w:t>
      </w:r>
      <w:r w:rsidR="00C62CE8" w:rsidRPr="00692820">
        <w:rPr>
          <w:rStyle w:val="Char7"/>
          <w:rFonts w:eastAsia="MS Mincho"/>
          <w:rtl/>
        </w:rPr>
        <w:t>(</w:t>
      </w: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تندرو</w:t>
      </w:r>
      <w:r w:rsidR="00871EA0">
        <w:rPr>
          <w:rStyle w:val="Char7"/>
          <w:rFonts w:eastAsia="MS Mincho"/>
          <w:rtl/>
        </w:rPr>
        <w:t>ی</w:t>
      </w:r>
      <w:r w:rsidRPr="00692820">
        <w:rPr>
          <w:rStyle w:val="Char7"/>
          <w:rFonts w:eastAsia="MS Mincho"/>
          <w:rtl/>
        </w:rPr>
        <w:t xml:space="preserve"> و اعتدال</w:t>
      </w:r>
      <w:r w:rsidR="00C62CE8" w:rsidRPr="00692820">
        <w:rPr>
          <w:rStyle w:val="Char7"/>
          <w:rFonts w:eastAsia="MS Mincho"/>
          <w:rtl/>
        </w:rPr>
        <w:t>)</w:t>
      </w:r>
      <w:r w:rsidRPr="00692820">
        <w:rPr>
          <w:rStyle w:val="Char7"/>
          <w:rFonts w:eastAsia="MS Mincho"/>
          <w:rtl/>
        </w:rPr>
        <w:t xml:space="preserve"> آورد</w:t>
      </w:r>
      <w:r w:rsidR="00871EA0">
        <w:rPr>
          <w:rStyle w:val="Char7"/>
          <w:rFonts w:eastAsia="MS Mincho"/>
          <w:rtl/>
        </w:rPr>
        <w:t>ی</w:t>
      </w:r>
      <w:r w:rsidRPr="00692820">
        <w:rPr>
          <w:rStyle w:val="Char7"/>
          <w:rFonts w:eastAsia="MS Mincho"/>
          <w:rtl/>
        </w:rPr>
        <w:t>م. و برا</w:t>
      </w:r>
      <w:r w:rsidR="00871EA0">
        <w:rPr>
          <w:rStyle w:val="Char7"/>
          <w:rFonts w:eastAsia="MS Mincho"/>
          <w:rtl/>
        </w:rPr>
        <w:t>ی</w:t>
      </w:r>
      <w:r w:rsidRPr="00692820">
        <w:rPr>
          <w:rStyle w:val="Char7"/>
          <w:rFonts w:eastAsia="MS Mincho"/>
          <w:rtl/>
        </w:rPr>
        <w:t xml:space="preserve"> فارس</w:t>
      </w:r>
      <w:r w:rsidR="00871EA0">
        <w:rPr>
          <w:rStyle w:val="Char7"/>
          <w:rFonts w:eastAsia="MS Mincho"/>
          <w:rtl/>
        </w:rPr>
        <w:t>ی</w:t>
      </w:r>
      <w:r w:rsidRPr="00692820">
        <w:rPr>
          <w:rStyle w:val="Char7"/>
          <w:rFonts w:eastAsia="MS Mincho"/>
          <w:rtl/>
        </w:rPr>
        <w:t xml:space="preserve"> بودن ا</w:t>
      </w:r>
      <w:r w:rsidR="00871EA0">
        <w:rPr>
          <w:rStyle w:val="Char7"/>
          <w:rFonts w:eastAsia="MS Mincho"/>
          <w:rtl/>
        </w:rPr>
        <w:t>ی</w:t>
      </w:r>
      <w:r w:rsidRPr="00692820">
        <w:rPr>
          <w:rStyle w:val="Char7"/>
          <w:rFonts w:eastAsia="MS Mincho"/>
          <w:rtl/>
        </w:rPr>
        <w:t>ن انقلاب دلا</w:t>
      </w:r>
      <w:r w:rsidR="00871EA0">
        <w:rPr>
          <w:rStyle w:val="Char7"/>
          <w:rFonts w:eastAsia="MS Mincho"/>
          <w:rtl/>
        </w:rPr>
        <w:t>ی</w:t>
      </w:r>
      <w:r w:rsidRPr="00692820">
        <w:rPr>
          <w:rStyle w:val="Char7"/>
          <w:rFonts w:eastAsia="MS Mincho"/>
          <w:rtl/>
        </w:rPr>
        <w:t>ل ز</w:t>
      </w:r>
      <w:r w:rsidR="00871EA0">
        <w:rPr>
          <w:rStyle w:val="Char7"/>
          <w:rFonts w:eastAsia="MS Mincho"/>
          <w:rtl/>
        </w:rPr>
        <w:t>ی</w:t>
      </w:r>
      <w:r w:rsidRPr="00692820">
        <w:rPr>
          <w:rStyle w:val="Char7"/>
          <w:rFonts w:eastAsia="MS Mincho"/>
          <w:rtl/>
        </w:rPr>
        <w:t>ر را مطرح م</w:t>
      </w:r>
      <w:r w:rsidR="00871EA0">
        <w:rPr>
          <w:rStyle w:val="Char7"/>
          <w:rFonts w:eastAsia="MS Mincho"/>
          <w:rtl/>
        </w:rPr>
        <w:t>ی</w:t>
      </w:r>
      <w:r w:rsidR="000E2B68">
        <w:rPr>
          <w:rStyle w:val="Char7"/>
          <w:rFonts w:eastAsia="MS Mincho"/>
          <w:rtl/>
        </w:rPr>
        <w:t>‌</w:t>
      </w:r>
      <w:r w:rsidRPr="00692820">
        <w:rPr>
          <w:rStyle w:val="Char7"/>
          <w:rFonts w:eastAsia="MS Mincho"/>
          <w:rtl/>
        </w:rPr>
        <w:t>کن</w:t>
      </w:r>
      <w:r w:rsidR="00871EA0">
        <w:rPr>
          <w:rStyle w:val="Char7"/>
          <w:rFonts w:eastAsia="MS Mincho"/>
          <w:rtl/>
        </w:rPr>
        <w:t>ی</w:t>
      </w:r>
      <w:r w:rsidRPr="00692820">
        <w:rPr>
          <w:rStyle w:val="Char7"/>
          <w:rFonts w:eastAsia="MS Mincho"/>
          <w:rtl/>
        </w:rPr>
        <w:t>م.</w:t>
      </w:r>
    </w:p>
    <w:p w:rsidR="000A3212" w:rsidRPr="00AD0F05" w:rsidRDefault="000A3212" w:rsidP="00AD0F05">
      <w:pPr>
        <w:pStyle w:val="a4"/>
        <w:rPr>
          <w:rFonts w:eastAsia="MS Mincho"/>
          <w:rtl/>
        </w:rPr>
      </w:pPr>
      <w:bookmarkStart w:id="646" w:name="_Toc328564802"/>
      <w:bookmarkStart w:id="647" w:name="_Toc487098120"/>
      <w:r w:rsidRPr="00AD0F05">
        <w:rPr>
          <w:rFonts w:eastAsia="MS Mincho"/>
          <w:rtl/>
        </w:rPr>
        <w:t>دلایل فارسی بودن انقلاب ایران</w:t>
      </w:r>
      <w:bookmarkEnd w:id="646"/>
      <w:bookmarkEnd w:id="647"/>
    </w:p>
    <w:p w:rsidR="00AD0F05" w:rsidRDefault="000A3212" w:rsidP="00503BB9">
      <w:pPr>
        <w:pStyle w:val="af"/>
        <w:spacing w:before="0"/>
        <w:rPr>
          <w:sz w:val="28"/>
          <w:szCs w:val="28"/>
          <w:lang w:bidi="fa-IR"/>
        </w:rPr>
      </w:pPr>
      <w:bookmarkStart w:id="648" w:name="_Toc328516375"/>
      <w:bookmarkStart w:id="649" w:name="_Toc328564803"/>
      <w:bookmarkStart w:id="650" w:name="_Toc487098121"/>
      <w:r w:rsidRPr="00BB146B">
        <w:rPr>
          <w:rtl/>
        </w:rPr>
        <w:t>ع</w:t>
      </w:r>
      <w:r w:rsidR="00871EA0" w:rsidRPr="00BB146B">
        <w:rPr>
          <w:rtl/>
        </w:rPr>
        <w:t>ی</w:t>
      </w:r>
      <w:r w:rsidRPr="00BB146B">
        <w:rPr>
          <w:rtl/>
        </w:rPr>
        <w:t>د نوروز</w:t>
      </w:r>
      <w:bookmarkEnd w:id="648"/>
      <w:bookmarkEnd w:id="649"/>
      <w:bookmarkEnd w:id="650"/>
      <w:r w:rsidRPr="005E438D">
        <w:rPr>
          <w:sz w:val="28"/>
          <w:szCs w:val="28"/>
          <w:rtl/>
          <w:lang w:bidi="fa-IR"/>
        </w:rPr>
        <w:t xml:space="preserve"> </w:t>
      </w:r>
    </w:p>
    <w:p w:rsidR="000A3212" w:rsidRPr="00692820" w:rsidRDefault="000A3212" w:rsidP="002C706F">
      <w:pPr>
        <w:spacing w:after="0"/>
        <w:ind w:firstLine="284"/>
        <w:jc w:val="both"/>
        <w:rPr>
          <w:rStyle w:val="Char7"/>
          <w:rFonts w:eastAsiaTheme="minorHAnsi"/>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صحبت</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را به مناسبت ع</w:t>
      </w:r>
      <w:r w:rsidR="00871EA0">
        <w:rPr>
          <w:rStyle w:val="Char7"/>
          <w:rFonts w:eastAsia="MS Mincho"/>
          <w:rtl/>
        </w:rPr>
        <w:t>ی</w:t>
      </w:r>
      <w:r w:rsidRPr="00692820">
        <w:rPr>
          <w:rStyle w:val="Char7"/>
          <w:rFonts w:eastAsia="MS Mincho"/>
          <w:rtl/>
        </w:rPr>
        <w:t>د نوروز ا</w:t>
      </w:r>
      <w:r w:rsidR="00871EA0">
        <w:rPr>
          <w:rStyle w:val="Char7"/>
          <w:rFonts w:eastAsia="MS Mincho"/>
          <w:rtl/>
        </w:rPr>
        <w:t>ی</w:t>
      </w:r>
      <w:r w:rsidRPr="00692820">
        <w:rPr>
          <w:rStyle w:val="Char7"/>
          <w:rFonts w:eastAsia="MS Mincho"/>
          <w:rtl/>
        </w:rPr>
        <w:t>ران، ا</w:t>
      </w:r>
      <w:r w:rsidR="00871EA0">
        <w:rPr>
          <w:rStyle w:val="Char7"/>
          <w:rFonts w:eastAsia="MS Mincho"/>
          <w:rtl/>
        </w:rPr>
        <w:t>ی</w:t>
      </w:r>
      <w:r w:rsidRPr="00692820">
        <w:rPr>
          <w:rStyle w:val="Char7"/>
          <w:rFonts w:eastAsia="MS Mincho"/>
          <w:rtl/>
        </w:rPr>
        <w:t>راد کرد که راد</w:t>
      </w:r>
      <w:r w:rsidR="00871EA0">
        <w:rPr>
          <w:rStyle w:val="Char7"/>
          <w:rFonts w:eastAsia="MS Mincho"/>
          <w:rtl/>
        </w:rPr>
        <w:t>ی</w:t>
      </w:r>
      <w:r w:rsidRPr="00692820">
        <w:rPr>
          <w:rStyle w:val="Char7"/>
          <w:rFonts w:eastAsia="MS Mincho"/>
          <w:rtl/>
        </w:rPr>
        <w:t>و تهران در 20/3/1979، آن را پخش کرد. در ا</w:t>
      </w:r>
      <w:r w:rsidR="00871EA0">
        <w:rPr>
          <w:rStyle w:val="Char7"/>
          <w:rFonts w:eastAsia="MS Mincho"/>
          <w:rtl/>
        </w:rPr>
        <w:t>ی</w:t>
      </w:r>
      <w:r w:rsidRPr="00692820">
        <w:rPr>
          <w:rStyle w:val="Char7"/>
          <w:rFonts w:eastAsia="MS Mincho"/>
          <w:rtl/>
        </w:rPr>
        <w:t>ن صحبت</w:t>
      </w:r>
      <w:r w:rsidR="000E2B68">
        <w:rPr>
          <w:rStyle w:val="Char7"/>
          <w:rFonts w:eastAsia="MS Mincho"/>
          <w:rtl/>
        </w:rPr>
        <w:t>‌</w:t>
      </w:r>
      <w:r w:rsidRPr="00692820">
        <w:rPr>
          <w:rStyle w:val="Char7"/>
          <w:rFonts w:eastAsia="MS Mincho"/>
          <w:rtl/>
        </w:rPr>
        <w:t>ها و</w:t>
      </w:r>
      <w:r w:rsidR="00871EA0">
        <w:rPr>
          <w:rStyle w:val="Char7"/>
          <w:rFonts w:eastAsia="MS Mincho"/>
          <w:rtl/>
        </w:rPr>
        <w:t>ی</w:t>
      </w:r>
      <w:r w:rsidRPr="00692820">
        <w:rPr>
          <w:rStyle w:val="Char7"/>
          <w:rFonts w:eastAsia="MS Mincho"/>
          <w:rtl/>
        </w:rPr>
        <w:t xml:space="preserve"> به دفاع از حکومت و تشو</w:t>
      </w:r>
      <w:r w:rsidR="00871EA0">
        <w:rPr>
          <w:rStyle w:val="Char7"/>
          <w:rFonts w:eastAsia="MS Mincho"/>
          <w:rtl/>
        </w:rPr>
        <w:t>ی</w:t>
      </w:r>
      <w:r w:rsidRPr="00692820">
        <w:rPr>
          <w:rStyle w:val="Char7"/>
          <w:rFonts w:eastAsia="MS Mincho"/>
          <w:rtl/>
        </w:rPr>
        <w:t>ق مردم برا</w:t>
      </w:r>
      <w:r w:rsidR="00871EA0">
        <w:rPr>
          <w:rStyle w:val="Char7"/>
          <w:rFonts w:eastAsia="MS Mincho"/>
          <w:rtl/>
        </w:rPr>
        <w:t>ی</w:t>
      </w:r>
      <w:r w:rsidRPr="00692820">
        <w:rPr>
          <w:rStyle w:val="Char7"/>
          <w:rFonts w:eastAsia="MS Mincho"/>
          <w:rtl/>
        </w:rPr>
        <w:t xml:space="preserve"> حما</w:t>
      </w:r>
      <w:r w:rsidR="00871EA0">
        <w:rPr>
          <w:rStyle w:val="Char7"/>
          <w:rFonts w:eastAsia="MS Mincho"/>
          <w:rtl/>
        </w:rPr>
        <w:t>ی</w:t>
      </w:r>
      <w:r w:rsidRPr="00692820">
        <w:rPr>
          <w:rStyle w:val="Char7"/>
          <w:rFonts w:eastAsia="MS Mincho"/>
          <w:rtl/>
        </w:rPr>
        <w:t xml:space="preserve">ت ارتش پرداخت و گفت: </w:t>
      </w:r>
      <w:r w:rsidR="000770E5" w:rsidRPr="00692820">
        <w:rPr>
          <w:rStyle w:val="Char7"/>
          <w:rFonts w:eastAsia="MS Mincho"/>
          <w:rtl/>
        </w:rPr>
        <w:t>«</w:t>
      </w:r>
      <w:r w:rsidRPr="00692820">
        <w:rPr>
          <w:rStyle w:val="Char7"/>
          <w:rFonts w:eastAsiaTheme="minorHAnsi"/>
          <w:rtl/>
        </w:rPr>
        <w:t>ما به ارتش</w:t>
      </w:r>
      <w:r w:rsidR="00871EA0">
        <w:rPr>
          <w:rStyle w:val="Char7"/>
          <w:rFonts w:eastAsiaTheme="minorHAnsi"/>
          <w:rtl/>
        </w:rPr>
        <w:t>ی</w:t>
      </w:r>
      <w:r w:rsidRPr="00692820">
        <w:rPr>
          <w:rStyle w:val="Char7"/>
          <w:rFonts w:eastAsiaTheme="minorHAnsi"/>
          <w:rtl/>
        </w:rPr>
        <w:t xml:space="preserve"> ن</w:t>
      </w:r>
      <w:r w:rsidR="00871EA0">
        <w:rPr>
          <w:rStyle w:val="Char7"/>
          <w:rFonts w:eastAsiaTheme="minorHAnsi"/>
          <w:rtl/>
        </w:rPr>
        <w:t>ی</w:t>
      </w:r>
      <w:r w:rsidRPr="00692820">
        <w:rPr>
          <w:rStyle w:val="Char7"/>
          <w:rFonts w:eastAsiaTheme="minorHAnsi"/>
          <w:rtl/>
        </w:rPr>
        <w:t>از دار</w:t>
      </w:r>
      <w:r w:rsidR="00871EA0">
        <w:rPr>
          <w:rStyle w:val="Char7"/>
          <w:rFonts w:eastAsiaTheme="minorHAnsi"/>
          <w:rtl/>
        </w:rPr>
        <w:t>ی</w:t>
      </w:r>
      <w:r w:rsidRPr="00692820">
        <w:rPr>
          <w:rStyle w:val="Char7"/>
          <w:rFonts w:eastAsiaTheme="minorHAnsi"/>
          <w:rtl/>
        </w:rPr>
        <w:t>م که مورد حما</w:t>
      </w:r>
      <w:r w:rsidR="00871EA0">
        <w:rPr>
          <w:rStyle w:val="Char7"/>
          <w:rFonts w:eastAsiaTheme="minorHAnsi"/>
          <w:rtl/>
        </w:rPr>
        <w:t>ی</w:t>
      </w:r>
      <w:r w:rsidRPr="00692820">
        <w:rPr>
          <w:rStyle w:val="Char7"/>
          <w:rFonts w:eastAsiaTheme="minorHAnsi"/>
          <w:rtl/>
        </w:rPr>
        <w:t>ت و تأ</w:t>
      </w:r>
      <w:r w:rsidR="00871EA0">
        <w:rPr>
          <w:rStyle w:val="Char7"/>
          <w:rFonts w:eastAsiaTheme="minorHAnsi"/>
          <w:rtl/>
        </w:rPr>
        <w:t>یی</w:t>
      </w:r>
      <w:r w:rsidRPr="00692820">
        <w:rPr>
          <w:rStyle w:val="Char7"/>
          <w:rFonts w:eastAsiaTheme="minorHAnsi"/>
          <w:rtl/>
        </w:rPr>
        <w:t>د ملت باشد و افراد ارتش را از خدمت کردن برا</w:t>
      </w:r>
      <w:r w:rsidR="00871EA0">
        <w:rPr>
          <w:rStyle w:val="Char7"/>
          <w:rFonts w:eastAsiaTheme="minorHAnsi"/>
          <w:rtl/>
        </w:rPr>
        <w:t>ی</w:t>
      </w:r>
      <w:r w:rsidRPr="00692820">
        <w:rPr>
          <w:rStyle w:val="Char7"/>
          <w:rFonts w:eastAsiaTheme="minorHAnsi"/>
          <w:rtl/>
        </w:rPr>
        <w:t xml:space="preserve"> طاغوت برحذر داشت.»</w:t>
      </w:r>
      <w:r w:rsidR="001E651B" w:rsidRPr="00692820">
        <w:rPr>
          <w:rStyle w:val="Char7"/>
          <w:rFonts w:eastAsiaTheme="minorHAnsi" w:hint="cs"/>
          <w:rtl/>
        </w:rPr>
        <w:t xml:space="preserve">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ع</w:t>
      </w:r>
      <w:r w:rsidR="00871EA0">
        <w:rPr>
          <w:rStyle w:val="Char7"/>
          <w:rFonts w:eastAsia="MS Mincho"/>
          <w:rtl/>
        </w:rPr>
        <w:t>ی</w:t>
      </w:r>
      <w:r w:rsidRPr="00692820">
        <w:rPr>
          <w:rStyle w:val="Char7"/>
          <w:rFonts w:eastAsia="MS Mincho"/>
          <w:rtl/>
        </w:rPr>
        <w:t>د اول سال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000E2B68">
        <w:rPr>
          <w:rStyle w:val="Char7"/>
          <w:rFonts w:eastAsia="MS Mincho"/>
          <w:rtl/>
        </w:rPr>
        <w:t>‌</w:t>
      </w:r>
      <w:r w:rsidRPr="00692820">
        <w:rPr>
          <w:rStyle w:val="Char7"/>
          <w:rFonts w:eastAsia="MS Mincho"/>
          <w:rtl/>
        </w:rPr>
        <w:t xml:space="preserve">ها، </w:t>
      </w:r>
      <w:r w:rsidR="00871EA0">
        <w:rPr>
          <w:rStyle w:val="Char7"/>
          <w:rFonts w:eastAsia="MS Mincho"/>
          <w:rtl/>
        </w:rPr>
        <w:t>ی</w:t>
      </w:r>
      <w:r w:rsidRPr="00692820">
        <w:rPr>
          <w:rStyle w:val="Char7"/>
          <w:rFonts w:eastAsia="MS Mincho"/>
          <w:rtl/>
        </w:rPr>
        <w:t>ا همان نوروز، ع</w:t>
      </w:r>
      <w:r w:rsidR="00871EA0">
        <w:rPr>
          <w:rStyle w:val="Char7"/>
          <w:rFonts w:eastAsia="MS Mincho"/>
          <w:rtl/>
        </w:rPr>
        <w:t>ی</w:t>
      </w:r>
      <w:r w:rsidRPr="00692820">
        <w:rPr>
          <w:rStyle w:val="Char7"/>
          <w:rFonts w:eastAsia="MS Mincho"/>
          <w:rtl/>
        </w:rPr>
        <w:t>د</w:t>
      </w:r>
      <w:r w:rsidR="00871EA0">
        <w:rPr>
          <w:rStyle w:val="Char7"/>
          <w:rFonts w:eastAsia="MS Mincho"/>
          <w:rtl/>
        </w:rPr>
        <w:t>ی</w:t>
      </w:r>
      <w:r w:rsidRPr="00692820">
        <w:rPr>
          <w:rStyle w:val="Char7"/>
          <w:rFonts w:eastAsia="MS Mincho"/>
          <w:rtl/>
        </w:rPr>
        <w:t xml:space="preserve"> جاهل</w:t>
      </w:r>
      <w:r w:rsidR="00871EA0">
        <w:rPr>
          <w:rStyle w:val="Char7"/>
          <w:rFonts w:eastAsia="MS Mincho"/>
          <w:rtl/>
        </w:rPr>
        <w:t>ی</w:t>
      </w:r>
      <w:r w:rsidRPr="00692820">
        <w:rPr>
          <w:rStyle w:val="Char7"/>
          <w:rFonts w:eastAsia="MS Mincho"/>
          <w:rtl/>
        </w:rPr>
        <w:t xml:space="preserve"> و مجوس</w:t>
      </w:r>
      <w:r w:rsidR="00871EA0">
        <w:rPr>
          <w:rStyle w:val="Char7"/>
          <w:rFonts w:eastAsia="MS Mincho"/>
          <w:rtl/>
        </w:rPr>
        <w:t>ی</w:t>
      </w:r>
      <w:r w:rsidRPr="00692820">
        <w:rPr>
          <w:rStyle w:val="Char7"/>
          <w:rFonts w:eastAsia="MS Mincho"/>
          <w:rtl/>
        </w:rPr>
        <w:t xml:space="preserve"> است که اسلام آن را باطل کرده است. طرفداران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محمدرضا شاه پهلو</w:t>
      </w:r>
      <w:r w:rsidR="00871EA0">
        <w:rPr>
          <w:rStyle w:val="Char7"/>
          <w:rFonts w:eastAsia="MS Mincho"/>
          <w:rtl/>
        </w:rPr>
        <w:t>ی</w:t>
      </w:r>
      <w:r w:rsidRPr="00692820">
        <w:rPr>
          <w:rStyle w:val="Char7"/>
          <w:rFonts w:eastAsia="MS Mincho"/>
          <w:rtl/>
        </w:rPr>
        <w:t xml:space="preserve"> را به ا</w:t>
      </w:r>
      <w:r w:rsidR="00871EA0">
        <w:rPr>
          <w:rStyle w:val="Char7"/>
          <w:rFonts w:eastAsia="MS Mincho"/>
          <w:rtl/>
        </w:rPr>
        <w:t>ی</w:t>
      </w:r>
      <w:r w:rsidRPr="00692820">
        <w:rPr>
          <w:rStyle w:val="Char7"/>
          <w:rFonts w:eastAsia="MS Mincho"/>
          <w:rtl/>
        </w:rPr>
        <w:t>ن خاطر مورد هجوم قرار م</w:t>
      </w:r>
      <w:r w:rsidR="00871EA0">
        <w:rPr>
          <w:rStyle w:val="Char7"/>
          <w:rFonts w:eastAsia="MS Mincho"/>
          <w:rtl/>
        </w:rPr>
        <w:t>ی</w:t>
      </w:r>
      <w:r w:rsidR="000E2B68">
        <w:rPr>
          <w:rStyle w:val="Char7"/>
          <w:rFonts w:eastAsia="MS Mincho"/>
          <w:rtl/>
        </w:rPr>
        <w:t>‌</w:t>
      </w:r>
      <w:r w:rsidRPr="00692820">
        <w:rPr>
          <w:rStyle w:val="Char7"/>
          <w:rFonts w:eastAsia="MS Mincho"/>
          <w:rtl/>
        </w:rPr>
        <w:t>دادند که او در راه اح</w:t>
      </w:r>
      <w:r w:rsidR="00871EA0">
        <w:rPr>
          <w:rStyle w:val="Char7"/>
          <w:rFonts w:eastAsia="MS Mincho"/>
          <w:rtl/>
        </w:rPr>
        <w:t>ی</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آداب و رسوم مجوس</w:t>
      </w:r>
      <w:r w:rsidR="00871EA0">
        <w:rPr>
          <w:rStyle w:val="Char7"/>
          <w:rFonts w:eastAsia="MS Mincho"/>
          <w:rtl/>
        </w:rPr>
        <w:t>ی</w:t>
      </w:r>
      <w:r w:rsidRPr="00692820">
        <w:rPr>
          <w:rStyle w:val="Char7"/>
          <w:rFonts w:eastAsia="MS Mincho"/>
          <w:rtl/>
        </w:rPr>
        <w:t xml:space="preserve"> است. آداب</w:t>
      </w:r>
      <w:r w:rsidR="00871EA0">
        <w:rPr>
          <w:rStyle w:val="Char7"/>
          <w:rFonts w:eastAsia="MS Mincho"/>
          <w:rtl/>
        </w:rPr>
        <w:t>ی</w:t>
      </w:r>
      <w:r w:rsidRPr="00692820">
        <w:rPr>
          <w:rStyle w:val="Char7"/>
          <w:rFonts w:eastAsia="MS Mincho"/>
          <w:rtl/>
        </w:rPr>
        <w:t xml:space="preserve"> که اسلام آنها را باطل کرده است. پس چگونه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تعال</w:t>
      </w:r>
      <w:r w:rsidR="00871EA0">
        <w:rPr>
          <w:rStyle w:val="Char7"/>
          <w:rFonts w:eastAsia="MS Mincho"/>
          <w:rtl/>
        </w:rPr>
        <w:t>ی</w:t>
      </w:r>
      <w:r w:rsidRPr="00692820">
        <w:rPr>
          <w:rStyle w:val="Char7"/>
          <w:rFonts w:eastAsia="MS Mincho"/>
          <w:rtl/>
        </w:rPr>
        <w:t>م اسلام را فراموش کرد و به همان سوراخ</w:t>
      </w:r>
      <w:r w:rsidR="00871EA0">
        <w:rPr>
          <w:rStyle w:val="Char7"/>
          <w:rFonts w:eastAsia="MS Mincho"/>
          <w:rtl/>
        </w:rPr>
        <w:t>ی</w:t>
      </w:r>
      <w:r w:rsidRPr="00692820">
        <w:rPr>
          <w:rStyle w:val="Char7"/>
          <w:rFonts w:eastAsia="MS Mincho"/>
          <w:rtl/>
        </w:rPr>
        <w:t xml:space="preserve"> که شاه داخل آن شده بود، بازگشت؟</w:t>
      </w:r>
    </w:p>
    <w:p w:rsidR="00AD0F05" w:rsidRPr="006E4CE7" w:rsidRDefault="000A3212" w:rsidP="006E4CE7">
      <w:pPr>
        <w:pStyle w:val="af"/>
      </w:pPr>
      <w:bookmarkStart w:id="651" w:name="_Toc328516376"/>
      <w:bookmarkStart w:id="652" w:name="_Toc328564804"/>
      <w:bookmarkStart w:id="653" w:name="_Toc487098122"/>
      <w:r w:rsidRPr="006E4CE7">
        <w:rPr>
          <w:rtl/>
        </w:rPr>
        <w:t>خل</w:t>
      </w:r>
      <w:r w:rsidR="00871EA0" w:rsidRPr="006E4CE7">
        <w:rPr>
          <w:rtl/>
        </w:rPr>
        <w:t>ی</w:t>
      </w:r>
      <w:r w:rsidRPr="006E4CE7">
        <w:rPr>
          <w:rtl/>
        </w:rPr>
        <w:t>ج فارس</w:t>
      </w:r>
      <w:bookmarkEnd w:id="651"/>
      <w:bookmarkEnd w:id="652"/>
      <w:bookmarkEnd w:id="653"/>
      <w:r w:rsidRPr="006E4CE7">
        <w:rPr>
          <w:rtl/>
        </w:rPr>
        <w:t xml:space="preserve"> </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از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نقل شده است که و</w:t>
      </w:r>
      <w:r w:rsidR="00871EA0">
        <w:rPr>
          <w:rStyle w:val="Char7"/>
          <w:rFonts w:eastAsia="MS Mincho"/>
          <w:rtl/>
        </w:rPr>
        <w:t>ی</w:t>
      </w:r>
      <w:r w:rsidRPr="00692820">
        <w:rPr>
          <w:rStyle w:val="Char7"/>
          <w:rFonts w:eastAsia="MS Mincho"/>
          <w:rtl/>
        </w:rPr>
        <w:t xml:space="preserve"> در ابتدا</w:t>
      </w:r>
      <w:r w:rsidR="00871EA0">
        <w:rPr>
          <w:rStyle w:val="Char7"/>
          <w:rFonts w:eastAsia="MS Mincho"/>
          <w:rtl/>
        </w:rPr>
        <w:t>ی</w:t>
      </w:r>
      <w:r w:rsidRPr="00692820">
        <w:rPr>
          <w:rStyle w:val="Char7"/>
          <w:rFonts w:eastAsia="MS Mincho"/>
          <w:rtl/>
        </w:rPr>
        <w:t xml:space="preserve"> حکومتش به </w:t>
      </w:r>
      <w:r w:rsidR="00871EA0">
        <w:rPr>
          <w:rStyle w:val="Char7"/>
          <w:rFonts w:eastAsia="MS Mincho"/>
          <w:rtl/>
        </w:rPr>
        <w:t>ی</w:t>
      </w:r>
      <w:r w:rsidRPr="00692820">
        <w:rPr>
          <w:rStyle w:val="Char7"/>
          <w:rFonts w:eastAsia="MS Mincho"/>
          <w:rtl/>
        </w:rPr>
        <w:t>اسرعرفات گفت: خل</w:t>
      </w:r>
      <w:r w:rsidR="00871EA0">
        <w:rPr>
          <w:rStyle w:val="Char7"/>
          <w:rFonts w:eastAsia="MS Mincho"/>
          <w:rtl/>
        </w:rPr>
        <w:t>ی</w:t>
      </w:r>
      <w:r w:rsidRPr="00692820">
        <w:rPr>
          <w:rStyle w:val="Char7"/>
          <w:rFonts w:eastAsia="MS Mincho"/>
          <w:rtl/>
        </w:rPr>
        <w:t>ج اسلام</w:t>
      </w:r>
      <w:r w:rsidR="00871EA0">
        <w:rPr>
          <w:rStyle w:val="Char7"/>
          <w:rFonts w:eastAsia="MS Mincho"/>
          <w:rtl/>
        </w:rPr>
        <w:t>ی</w:t>
      </w:r>
      <w:r w:rsidRPr="00692820">
        <w:rPr>
          <w:rStyle w:val="Char7"/>
          <w:rFonts w:eastAsia="MS Mincho"/>
          <w:rtl/>
        </w:rPr>
        <w:t xml:space="preserve"> است، نه عرب</w:t>
      </w:r>
      <w:r w:rsidR="00871EA0">
        <w:rPr>
          <w:rStyle w:val="Char7"/>
          <w:rFonts w:eastAsia="MS Mincho"/>
          <w:rtl/>
        </w:rPr>
        <w:t>ی</w:t>
      </w:r>
      <w:r w:rsidRPr="00692820">
        <w:rPr>
          <w:rStyle w:val="Char7"/>
          <w:rFonts w:eastAsia="MS Mincho"/>
          <w:rtl/>
        </w:rPr>
        <w:t xml:space="preserve"> و نه فارس</w:t>
      </w:r>
      <w:r w:rsidR="00871EA0">
        <w:rPr>
          <w:rStyle w:val="Char7"/>
          <w:rFonts w:eastAsia="MS Mincho"/>
          <w:rtl/>
        </w:rPr>
        <w:t>ی</w:t>
      </w:r>
      <w:r w:rsidRPr="00692820">
        <w:rPr>
          <w:rStyle w:val="Char7"/>
          <w:rFonts w:eastAsia="MS Mincho"/>
          <w:rtl/>
        </w:rPr>
        <w:t>. دن</w:t>
      </w:r>
      <w:r w:rsidR="00871EA0">
        <w:rPr>
          <w:rStyle w:val="Char7"/>
          <w:rFonts w:eastAsia="MS Mincho"/>
          <w:rtl/>
        </w:rPr>
        <w:t>ی</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عرب از ا</w:t>
      </w:r>
      <w:r w:rsidR="00871EA0">
        <w:rPr>
          <w:rStyle w:val="Char7"/>
          <w:rFonts w:eastAsia="MS Mincho"/>
          <w:rtl/>
        </w:rPr>
        <w:t>ی</w:t>
      </w:r>
      <w:r w:rsidRPr="00692820">
        <w:rPr>
          <w:rStyle w:val="Char7"/>
          <w:rFonts w:eastAsia="MS Mincho"/>
          <w:rtl/>
        </w:rPr>
        <w:t>ن تصر</w:t>
      </w:r>
      <w:r w:rsidR="00871EA0">
        <w:rPr>
          <w:rStyle w:val="Char7"/>
          <w:rFonts w:eastAsia="MS Mincho"/>
          <w:rtl/>
        </w:rPr>
        <w:t>ی</w:t>
      </w:r>
      <w:r w:rsidRPr="00692820">
        <w:rPr>
          <w:rStyle w:val="Char7"/>
          <w:rFonts w:eastAsia="MS Mincho"/>
          <w:rtl/>
        </w:rPr>
        <w:t>ح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شادمان شد، اما ا</w:t>
      </w:r>
      <w:r w:rsidR="00871EA0">
        <w:rPr>
          <w:rStyle w:val="Char7"/>
          <w:rFonts w:eastAsia="MS Mincho"/>
          <w:rtl/>
        </w:rPr>
        <w:t>ی</w:t>
      </w:r>
      <w:r w:rsidRPr="00692820">
        <w:rPr>
          <w:rStyle w:val="Char7"/>
          <w:rFonts w:eastAsia="MS Mincho"/>
          <w:rtl/>
        </w:rPr>
        <w:t>ن کلام اگر هم ثابت شود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آن را ب</w:t>
      </w:r>
      <w:r w:rsidR="00871EA0">
        <w:rPr>
          <w:rStyle w:val="Char7"/>
          <w:rFonts w:eastAsia="MS Mincho"/>
          <w:rtl/>
        </w:rPr>
        <w:t>ی</w:t>
      </w:r>
      <w:r w:rsidRPr="00692820">
        <w:rPr>
          <w:rStyle w:val="Char7"/>
          <w:rFonts w:eastAsia="MS Mincho"/>
          <w:rtl/>
        </w:rPr>
        <w:t>ان داشته، فر</w:t>
      </w:r>
      <w:r w:rsidR="00871EA0">
        <w:rPr>
          <w:rStyle w:val="Char7"/>
          <w:rFonts w:eastAsia="MS Mincho"/>
          <w:rtl/>
        </w:rPr>
        <w:t>ی</w:t>
      </w:r>
      <w:r w:rsidRPr="00692820">
        <w:rPr>
          <w:rStyle w:val="Char7"/>
          <w:rFonts w:eastAsia="MS Mincho"/>
          <w:rtl/>
        </w:rPr>
        <w:t>ب و دروغ</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ش ن</w:t>
      </w:r>
      <w:r w:rsidR="00871EA0">
        <w:rPr>
          <w:rStyle w:val="Char7"/>
          <w:rFonts w:eastAsia="MS Mincho"/>
          <w:rtl/>
        </w:rPr>
        <w:t>ی</w:t>
      </w:r>
      <w:r w:rsidRPr="00692820">
        <w:rPr>
          <w:rStyle w:val="Char7"/>
          <w:rFonts w:eastAsia="MS Mincho"/>
          <w:rtl/>
        </w:rPr>
        <w:t>ست. دکتر سنجاب</w:t>
      </w:r>
      <w:r w:rsidR="00871EA0">
        <w:rPr>
          <w:rStyle w:val="Char7"/>
          <w:rFonts w:eastAsia="MS Mincho"/>
          <w:rtl/>
        </w:rPr>
        <w:t>ی</w:t>
      </w:r>
      <w:r w:rsidRPr="00692820">
        <w:rPr>
          <w:rStyle w:val="Char7"/>
          <w:rFonts w:eastAsia="MS Mincho"/>
          <w:rtl/>
        </w:rPr>
        <w:t xml:space="preserve"> وز</w:t>
      </w:r>
      <w:r w:rsidR="00871EA0">
        <w:rPr>
          <w:rStyle w:val="Char7"/>
          <w:rFonts w:eastAsia="MS Mincho"/>
          <w:rtl/>
        </w:rPr>
        <w:t>ی</w:t>
      </w:r>
      <w:r w:rsidRPr="00692820">
        <w:rPr>
          <w:rStyle w:val="Char7"/>
          <w:rFonts w:eastAsia="MS Mincho"/>
          <w:rtl/>
        </w:rPr>
        <w:t>ر امورخارجه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در ابتدا</w:t>
      </w:r>
      <w:r w:rsidR="00871EA0">
        <w:rPr>
          <w:rStyle w:val="Char7"/>
          <w:rFonts w:eastAsia="MS Mincho"/>
          <w:rtl/>
        </w:rPr>
        <w:t>ی</w:t>
      </w:r>
      <w:r w:rsidRPr="00692820">
        <w:rPr>
          <w:rStyle w:val="Char7"/>
          <w:rFonts w:eastAsia="MS Mincho"/>
          <w:rtl/>
        </w:rPr>
        <w:t xml:space="preserve"> وزارتش در گفتگو</w:t>
      </w:r>
      <w:r w:rsidR="00871EA0">
        <w:rPr>
          <w:rStyle w:val="Char7"/>
          <w:rFonts w:eastAsia="MS Mincho"/>
          <w:rtl/>
        </w:rPr>
        <w:t>یی</w:t>
      </w:r>
      <w:r w:rsidRPr="00692820">
        <w:rPr>
          <w:rStyle w:val="Char7"/>
          <w:rFonts w:eastAsia="MS Mincho"/>
          <w:rtl/>
        </w:rPr>
        <w:t xml:space="preserve"> با 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لوموند فرانسه، اظهار داشت که مسأله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عقب</w:t>
      </w:r>
      <w:r w:rsidR="000E2B68">
        <w:rPr>
          <w:rStyle w:val="Char7"/>
          <w:rFonts w:eastAsia="MS Mincho"/>
          <w:rtl/>
        </w:rPr>
        <w:t>‌</w:t>
      </w:r>
      <w:r w:rsidRPr="00692820">
        <w:rPr>
          <w:rStyle w:val="Char7"/>
          <w:rFonts w:eastAsia="MS Mincho"/>
          <w:rtl/>
        </w:rPr>
        <w:t>نش</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ن</w:t>
      </w:r>
      <w:r w:rsidR="00871EA0">
        <w:rPr>
          <w:rStyle w:val="Char7"/>
          <w:rFonts w:eastAsia="MS Mincho"/>
          <w:rtl/>
        </w:rPr>
        <w:t>ی</w:t>
      </w:r>
      <w:r w:rsidRPr="00692820">
        <w:rPr>
          <w:rStyle w:val="Char7"/>
          <w:rFonts w:eastAsia="MS Mincho"/>
          <w:rtl/>
        </w:rPr>
        <w:t>روها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از جزا</w:t>
      </w:r>
      <w:r w:rsidR="00871EA0">
        <w:rPr>
          <w:rStyle w:val="Char7"/>
          <w:rFonts w:eastAsia="MS Mincho"/>
          <w:rtl/>
        </w:rPr>
        <w:t>ی</w:t>
      </w:r>
      <w:r w:rsidRPr="00692820">
        <w:rPr>
          <w:rStyle w:val="Char7"/>
          <w:rFonts w:eastAsia="MS Mincho"/>
          <w:rtl/>
        </w:rPr>
        <w:t>ر سه</w:t>
      </w:r>
      <w:r w:rsidR="000E2B68">
        <w:rPr>
          <w:rStyle w:val="Char7"/>
          <w:rFonts w:eastAsia="MS Mincho"/>
          <w:rtl/>
        </w:rPr>
        <w:t>‌</w:t>
      </w:r>
      <w:r w:rsidRPr="00692820">
        <w:rPr>
          <w:rStyle w:val="Char7"/>
          <w:rFonts w:eastAsia="MS Mincho"/>
          <w:rtl/>
        </w:rPr>
        <w:t>گانه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ابوموس</w:t>
      </w:r>
      <w:r w:rsidR="00871EA0">
        <w:rPr>
          <w:rStyle w:val="Char7"/>
          <w:rFonts w:eastAsia="MS Mincho"/>
          <w:rtl/>
        </w:rPr>
        <w:t>ی</w:t>
      </w:r>
      <w:r w:rsidRPr="00692820">
        <w:rPr>
          <w:rStyle w:val="Char7"/>
          <w:rFonts w:eastAsia="MS Mincho"/>
          <w:rtl/>
        </w:rPr>
        <w:t>، تنب کوچک و تنب بزرگ که در ورود</w:t>
      </w:r>
      <w:r w:rsidR="00871EA0">
        <w:rPr>
          <w:rStyle w:val="Char7"/>
          <w:rFonts w:eastAsia="MS Mincho"/>
          <w:rtl/>
        </w:rPr>
        <w:t>ی</w:t>
      </w:r>
      <w:r w:rsidRPr="00692820">
        <w:rPr>
          <w:rStyle w:val="Char7"/>
          <w:rFonts w:eastAsia="MS Mincho"/>
          <w:rtl/>
        </w:rPr>
        <w:t xml:space="preserve"> تنگه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هرمز قرار دارد، وارد ن</w:t>
      </w:r>
      <w:r w:rsidR="00871EA0">
        <w:rPr>
          <w:rStyle w:val="Char7"/>
          <w:rFonts w:eastAsia="MS Mincho"/>
          <w:rtl/>
        </w:rPr>
        <w:t>ی</w:t>
      </w:r>
      <w:r w:rsidRPr="00692820">
        <w:rPr>
          <w:rStyle w:val="Char7"/>
          <w:rFonts w:eastAsia="MS Mincho"/>
          <w:rtl/>
        </w:rPr>
        <w:t>ست. همچن</w:t>
      </w:r>
      <w:r w:rsidR="00871EA0">
        <w:rPr>
          <w:rStyle w:val="Char7"/>
          <w:rFonts w:eastAsia="MS Mincho"/>
          <w:rtl/>
        </w:rPr>
        <w:t>ی</w:t>
      </w:r>
      <w:r w:rsidRPr="00692820">
        <w:rPr>
          <w:rStyle w:val="Char7"/>
          <w:rFonts w:eastAsia="MS Mincho"/>
          <w:rtl/>
        </w:rPr>
        <w:t>ن از و</w:t>
      </w:r>
      <w:r w:rsidR="00871EA0">
        <w:rPr>
          <w:rStyle w:val="Char7"/>
          <w:rFonts w:eastAsia="MS Mincho"/>
          <w:rtl/>
        </w:rPr>
        <w:t>ی</w:t>
      </w:r>
      <w:r w:rsidRPr="00692820">
        <w:rPr>
          <w:rStyle w:val="Char7"/>
          <w:rFonts w:eastAsia="MS Mincho"/>
          <w:rtl/>
        </w:rPr>
        <w:t xml:space="preserve"> نقل شد که ا</w:t>
      </w:r>
      <w:r w:rsidR="00871EA0">
        <w:rPr>
          <w:rStyle w:val="Char7"/>
          <w:rFonts w:eastAsia="MS Mincho"/>
          <w:rtl/>
        </w:rPr>
        <w:t>ی</w:t>
      </w:r>
      <w:r w:rsidRPr="00692820">
        <w:rPr>
          <w:rStyle w:val="Char7"/>
          <w:rFonts w:eastAsia="MS Mincho"/>
          <w:rtl/>
        </w:rPr>
        <w:t>ن جزا</w:t>
      </w:r>
      <w:r w:rsidR="00871EA0">
        <w:rPr>
          <w:rStyle w:val="Char7"/>
          <w:rFonts w:eastAsia="MS Mincho"/>
          <w:rtl/>
        </w:rPr>
        <w:t>ی</w:t>
      </w:r>
      <w:r w:rsidRPr="00692820">
        <w:rPr>
          <w:rStyle w:val="Char7"/>
          <w:rFonts w:eastAsia="MS Mincho"/>
          <w:rtl/>
        </w:rPr>
        <w:t>ر،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از س</w:t>
      </w:r>
      <w:r w:rsidR="00871EA0">
        <w:rPr>
          <w:rStyle w:val="Char7"/>
          <w:rFonts w:eastAsia="MS Mincho"/>
          <w:rtl/>
        </w:rPr>
        <w:t>ی</w:t>
      </w:r>
      <w:r w:rsidRPr="00692820">
        <w:rPr>
          <w:rStyle w:val="Char7"/>
          <w:rFonts w:eastAsia="MS Mincho"/>
          <w:rtl/>
        </w:rPr>
        <w:t>د انتظام، معاون نخست</w:t>
      </w:r>
      <w:r w:rsidR="000E2B68">
        <w:rPr>
          <w:rStyle w:val="Char7"/>
          <w:rFonts w:eastAsia="MS Mincho"/>
          <w:rtl/>
        </w:rPr>
        <w:t>‌</w:t>
      </w:r>
      <w:r w:rsidRPr="00692820">
        <w:rPr>
          <w:rStyle w:val="Char7"/>
          <w:rFonts w:eastAsia="MS Mincho"/>
          <w:rtl/>
        </w:rPr>
        <w:t>وز</w:t>
      </w:r>
      <w:r w:rsidR="00871EA0">
        <w:rPr>
          <w:rStyle w:val="Char7"/>
          <w:rFonts w:eastAsia="MS Mincho"/>
          <w:rtl/>
        </w:rPr>
        <w:t>ی</w:t>
      </w:r>
      <w:r w:rsidRPr="00692820">
        <w:rPr>
          <w:rStyle w:val="Char7"/>
          <w:rFonts w:eastAsia="MS Mincho"/>
          <w:rtl/>
        </w:rPr>
        <w:t>ر ا</w:t>
      </w:r>
      <w:r w:rsidR="00871EA0">
        <w:rPr>
          <w:rStyle w:val="Char7"/>
          <w:rFonts w:eastAsia="MS Mincho"/>
          <w:rtl/>
        </w:rPr>
        <w:t>ی</w:t>
      </w:r>
      <w:r w:rsidRPr="00692820">
        <w:rPr>
          <w:rStyle w:val="Char7"/>
          <w:rFonts w:eastAsia="MS Mincho"/>
          <w:rtl/>
        </w:rPr>
        <w:t>ران در امور ادار</w:t>
      </w:r>
      <w:r w:rsidR="00871EA0">
        <w:rPr>
          <w:rStyle w:val="Char7"/>
          <w:rFonts w:eastAsia="MS Mincho"/>
          <w:rtl/>
        </w:rPr>
        <w:t>ی</w:t>
      </w:r>
      <w:r w:rsidRPr="00692820">
        <w:rPr>
          <w:rStyle w:val="Char7"/>
          <w:rFonts w:eastAsia="MS Mincho"/>
          <w:rtl/>
        </w:rPr>
        <w:t xml:space="preserve"> و ن</w:t>
      </w:r>
      <w:r w:rsidR="00871EA0">
        <w:rPr>
          <w:rStyle w:val="Char7"/>
          <w:rFonts w:eastAsia="MS Mincho"/>
          <w:rtl/>
        </w:rPr>
        <w:t>ی</w:t>
      </w:r>
      <w:r w:rsidRPr="00692820">
        <w:rPr>
          <w:rStyle w:val="Char7"/>
          <w:rFonts w:eastAsia="MS Mincho"/>
          <w:rtl/>
        </w:rPr>
        <w:t>ز سخنگو</w:t>
      </w:r>
      <w:r w:rsidR="00871EA0">
        <w:rPr>
          <w:rStyle w:val="Char7"/>
          <w:rFonts w:eastAsia="MS Mincho"/>
          <w:rtl/>
        </w:rPr>
        <w:t>ی</w:t>
      </w:r>
      <w:r w:rsidRPr="00692820">
        <w:rPr>
          <w:rStyle w:val="Char7"/>
          <w:rFonts w:eastAsia="MS Mincho"/>
          <w:rtl/>
        </w:rPr>
        <w:t xml:space="preserve"> رسم</w:t>
      </w:r>
      <w:r w:rsidR="00871EA0">
        <w:rPr>
          <w:rStyle w:val="Char7"/>
          <w:rFonts w:eastAsia="MS Mincho"/>
          <w:rtl/>
        </w:rPr>
        <w:t>ی</w:t>
      </w:r>
      <w:r w:rsidRPr="00692820">
        <w:rPr>
          <w:rStyle w:val="Char7"/>
          <w:rFonts w:eastAsia="MS Mincho"/>
          <w:rtl/>
        </w:rPr>
        <w:t xml:space="preserve"> حکومت، از تغ</w:t>
      </w:r>
      <w:r w:rsidR="00871EA0">
        <w:rPr>
          <w:rStyle w:val="Char7"/>
          <w:rFonts w:eastAsia="MS Mincho"/>
          <w:rtl/>
        </w:rPr>
        <w:t>یی</w:t>
      </w:r>
      <w:r w:rsidRPr="00692820">
        <w:rPr>
          <w:rStyle w:val="Char7"/>
          <w:rFonts w:eastAsia="MS Mincho"/>
          <w:rtl/>
        </w:rPr>
        <w:t>ر اسم خل</w:t>
      </w:r>
      <w:r w:rsidR="00871EA0">
        <w:rPr>
          <w:rStyle w:val="Char7"/>
          <w:rFonts w:eastAsia="MS Mincho"/>
          <w:rtl/>
        </w:rPr>
        <w:t>ی</w:t>
      </w:r>
      <w:r w:rsidRPr="00692820">
        <w:rPr>
          <w:rStyle w:val="Char7"/>
          <w:rFonts w:eastAsia="MS Mincho"/>
          <w:rtl/>
        </w:rPr>
        <w:t>ج فارس سؤال شد که جواب داد، مردم ا</w:t>
      </w:r>
      <w:r w:rsidR="00871EA0">
        <w:rPr>
          <w:rStyle w:val="Char7"/>
          <w:rFonts w:eastAsia="MS Mincho"/>
          <w:rtl/>
        </w:rPr>
        <w:t>ی</w:t>
      </w:r>
      <w:r w:rsidRPr="00692820">
        <w:rPr>
          <w:rStyle w:val="Char7"/>
          <w:rFonts w:eastAsia="MS Mincho"/>
          <w:rtl/>
        </w:rPr>
        <w:t>ران هرگز با تغ</w:t>
      </w:r>
      <w:r w:rsidR="00871EA0">
        <w:rPr>
          <w:rStyle w:val="Char7"/>
          <w:rFonts w:eastAsia="MS Mincho"/>
          <w:rtl/>
        </w:rPr>
        <w:t>یی</w:t>
      </w:r>
      <w:r w:rsidRPr="00692820">
        <w:rPr>
          <w:rStyle w:val="Char7"/>
          <w:rFonts w:eastAsia="MS Mincho"/>
          <w:rtl/>
        </w:rPr>
        <w:t>ر نام خل</w:t>
      </w:r>
      <w:r w:rsidR="00871EA0">
        <w:rPr>
          <w:rStyle w:val="Char7"/>
          <w:rFonts w:eastAsia="MS Mincho"/>
          <w:rtl/>
        </w:rPr>
        <w:t>ی</w:t>
      </w:r>
      <w:r w:rsidRPr="00692820">
        <w:rPr>
          <w:rStyle w:val="Char7"/>
          <w:rFonts w:eastAsia="MS Mincho"/>
          <w:rtl/>
        </w:rPr>
        <w:t>ج فارس موافق ن</w:t>
      </w:r>
      <w:r w:rsidR="00871EA0">
        <w:rPr>
          <w:rStyle w:val="Char7"/>
          <w:rFonts w:eastAsia="MS Mincho"/>
          <w:rtl/>
        </w:rPr>
        <w:t>ی</w:t>
      </w:r>
      <w:r w:rsidR="00BB146B">
        <w:rPr>
          <w:rStyle w:val="Char7"/>
          <w:rFonts w:eastAsia="MS Mincho"/>
          <w:rtl/>
        </w:rPr>
        <w:t>ستند</w:t>
      </w:r>
      <w:r w:rsidRPr="00E101C3">
        <w:rPr>
          <w:rStyle w:val="Char7"/>
          <w:rFonts w:eastAsia="MS Mincho"/>
          <w:vertAlign w:val="superscript"/>
          <w:rtl/>
        </w:rPr>
        <w:footnoteReference w:id="321"/>
      </w:r>
      <w:r w:rsidR="00BB146B">
        <w:rPr>
          <w:rStyle w:val="Char7"/>
          <w:rFonts w:eastAsia="MS Mincho" w:hint="cs"/>
          <w:rtl/>
        </w:rPr>
        <w:t>.</w:t>
      </w:r>
      <w:r w:rsidRPr="00692820">
        <w:rPr>
          <w:rStyle w:val="Char7"/>
          <w:rFonts w:eastAsia="MS Mincho"/>
          <w:rtl/>
        </w:rPr>
        <w:t xml:space="preserve"> </w:t>
      </w:r>
    </w:p>
    <w:p w:rsidR="000A3212" w:rsidRPr="005E438D" w:rsidRDefault="000A3212" w:rsidP="00407C08">
      <w:pPr>
        <w:pStyle w:val="af"/>
        <w:rPr>
          <w:rtl/>
        </w:rPr>
      </w:pPr>
      <w:bookmarkStart w:id="654" w:name="_Toc328516377"/>
      <w:bookmarkStart w:id="655" w:name="_Toc328564805"/>
      <w:bookmarkStart w:id="656" w:name="_Toc487098123"/>
      <w:r w:rsidRPr="00407C08">
        <w:rPr>
          <w:rtl/>
        </w:rPr>
        <w:t>رهبر اهل تش</w:t>
      </w:r>
      <w:r w:rsidR="00871EA0" w:rsidRPr="00407C08">
        <w:rPr>
          <w:rtl/>
        </w:rPr>
        <w:t>ی</w:t>
      </w:r>
      <w:r w:rsidRPr="00407C08">
        <w:rPr>
          <w:rtl/>
        </w:rPr>
        <w:t>ع با</w:t>
      </w:r>
      <w:r w:rsidR="00871EA0" w:rsidRPr="00407C08">
        <w:rPr>
          <w:rtl/>
        </w:rPr>
        <w:t>ی</w:t>
      </w:r>
      <w:r w:rsidRPr="00407C08">
        <w:rPr>
          <w:rtl/>
        </w:rPr>
        <w:t>د فرد</w:t>
      </w:r>
      <w:r w:rsidR="005E438D" w:rsidRPr="00407C08">
        <w:rPr>
          <w:rFonts w:hint="cs"/>
          <w:rtl/>
        </w:rPr>
        <w:t>ی</w:t>
      </w:r>
      <w:r w:rsidRPr="00407C08">
        <w:rPr>
          <w:rtl/>
        </w:rPr>
        <w:t xml:space="preserve"> ا</w:t>
      </w:r>
      <w:r w:rsidR="00871EA0" w:rsidRPr="00407C08">
        <w:rPr>
          <w:rtl/>
        </w:rPr>
        <w:t>ی</w:t>
      </w:r>
      <w:r w:rsidRPr="00407C08">
        <w:rPr>
          <w:rtl/>
        </w:rPr>
        <w:t>ران</w:t>
      </w:r>
      <w:r w:rsidR="005E438D" w:rsidRPr="00407C08">
        <w:rPr>
          <w:rFonts w:hint="cs"/>
          <w:rtl/>
        </w:rPr>
        <w:t>ی</w:t>
      </w:r>
      <w:r w:rsidRPr="00407C08">
        <w:rPr>
          <w:rtl/>
        </w:rPr>
        <w:t xml:space="preserve"> باشد</w:t>
      </w:r>
      <w:bookmarkEnd w:id="654"/>
      <w:bookmarkEnd w:id="655"/>
      <w:bookmarkEnd w:id="656"/>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تهران</w:t>
      </w:r>
      <w:r w:rsidR="002D2CE8" w:rsidRPr="00692820">
        <w:rPr>
          <w:rStyle w:val="Char7"/>
          <w:rFonts w:eastAsia="MS Mincho" w:hint="cs"/>
          <w:rtl/>
        </w:rPr>
        <w:t xml:space="preserve"> </w:t>
      </w:r>
      <w:r w:rsidRPr="00692820">
        <w:rPr>
          <w:rStyle w:val="Char7"/>
          <w:rFonts w:eastAsia="MS Mincho"/>
          <w:rtl/>
        </w:rPr>
        <w:t>- أ.ف.ب</w:t>
      </w:r>
      <w:r w:rsidR="00A2146A" w:rsidRPr="00692820">
        <w:rPr>
          <w:rStyle w:val="Char7"/>
          <w:rFonts w:eastAsia="MS Mincho" w:hint="cs"/>
          <w:rtl/>
        </w:rPr>
        <w:t xml:space="preserve"> </w:t>
      </w:r>
      <w:r w:rsidRPr="00692820">
        <w:rPr>
          <w:rStyle w:val="Char7"/>
          <w:rFonts w:eastAsia="MS Mincho"/>
          <w:rtl/>
        </w:rPr>
        <w:t>.. احمد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فرزند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ط</w:t>
      </w:r>
      <w:r w:rsidR="00871EA0">
        <w:rPr>
          <w:rStyle w:val="Char7"/>
          <w:rFonts w:eastAsia="MS Mincho"/>
          <w:rtl/>
        </w:rPr>
        <w:t>ی</w:t>
      </w:r>
      <w:r w:rsidRPr="00692820">
        <w:rPr>
          <w:rStyle w:val="Char7"/>
          <w:rFonts w:eastAsia="MS Mincho"/>
          <w:rtl/>
        </w:rPr>
        <w:t xml:space="preserve"> نامه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سرگشاده به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حس</w:t>
      </w:r>
      <w:r w:rsidR="00871EA0">
        <w:rPr>
          <w:rStyle w:val="Char7"/>
          <w:rFonts w:eastAsia="MS Mincho"/>
          <w:rtl/>
        </w:rPr>
        <w:t>ی</w:t>
      </w:r>
      <w:r w:rsidRPr="00692820">
        <w:rPr>
          <w:rStyle w:val="Char7"/>
          <w:rFonts w:eastAsia="MS Mincho"/>
          <w:rtl/>
        </w:rPr>
        <w:t>ن منتظر</w:t>
      </w:r>
      <w:r w:rsidR="00871EA0">
        <w:rPr>
          <w:rStyle w:val="Char7"/>
          <w:rFonts w:eastAsia="MS Mincho"/>
          <w:rtl/>
        </w:rPr>
        <w:t>ی</w:t>
      </w:r>
      <w:r w:rsidRPr="00692820">
        <w:rPr>
          <w:rStyle w:val="Char7"/>
          <w:rFonts w:eastAsia="MS Mincho"/>
          <w:rtl/>
        </w:rPr>
        <w:t xml:space="preserve"> رئ</w:t>
      </w:r>
      <w:r w:rsidR="00871EA0">
        <w:rPr>
          <w:rStyle w:val="Char7"/>
          <w:rFonts w:eastAsia="MS Mincho"/>
          <w:rtl/>
        </w:rPr>
        <w:t>ی</w:t>
      </w:r>
      <w:r w:rsidRPr="00692820">
        <w:rPr>
          <w:rStyle w:val="Char7"/>
          <w:rFonts w:eastAsia="MS Mincho"/>
          <w:rtl/>
        </w:rPr>
        <w:t xml:space="preserve">س </w:t>
      </w:r>
      <w:r w:rsidR="00A01A4D" w:rsidRPr="00692820">
        <w:rPr>
          <w:rStyle w:val="Char7"/>
          <w:rFonts w:eastAsia="MS Mincho" w:hint="cs"/>
          <w:rtl/>
        </w:rPr>
        <w:t>ج</w:t>
      </w:r>
      <w:r w:rsidR="00BE0C51" w:rsidRPr="00692820">
        <w:rPr>
          <w:rStyle w:val="Char7"/>
          <w:rFonts w:eastAsia="MS Mincho"/>
          <w:rtl/>
        </w:rPr>
        <w:t>مع</w:t>
      </w:r>
      <w:r w:rsidR="00871EA0">
        <w:rPr>
          <w:rStyle w:val="Char7"/>
          <w:rFonts w:eastAsia="MS Mincho"/>
          <w:rtl/>
        </w:rPr>
        <w:t>ی</w:t>
      </w:r>
      <w:r w:rsidR="00BE0C51" w:rsidRPr="00692820">
        <w:rPr>
          <w:rStyle w:val="Char7"/>
          <w:rFonts w:eastAsia="MS Mincho"/>
          <w:rtl/>
        </w:rPr>
        <w:t>ت التأس</w:t>
      </w:r>
      <w:r w:rsidR="00871EA0">
        <w:rPr>
          <w:rStyle w:val="Char7"/>
          <w:rFonts w:eastAsia="MS Mincho"/>
          <w:rtl/>
        </w:rPr>
        <w:t>ی</w:t>
      </w:r>
      <w:r w:rsidR="00BE0C51" w:rsidRPr="00692820">
        <w:rPr>
          <w:rStyle w:val="Char7"/>
          <w:rFonts w:eastAsia="MS Mincho"/>
          <w:rtl/>
        </w:rPr>
        <w:t>س</w:t>
      </w:r>
      <w:r w:rsidR="00871EA0">
        <w:rPr>
          <w:rStyle w:val="Char7"/>
          <w:rFonts w:eastAsia="MS Mincho"/>
          <w:rtl/>
        </w:rPr>
        <w:t>ی</w:t>
      </w:r>
      <w:r w:rsidR="00BE0C51" w:rsidRPr="00692820">
        <w:rPr>
          <w:rStyle w:val="Char7"/>
          <w:rFonts w:eastAsia="MS Mincho" w:hint="cs"/>
          <w:rtl/>
        </w:rPr>
        <w:t>ه</w:t>
      </w:r>
      <w:r w:rsidR="008F5538" w:rsidRPr="00692820">
        <w:rPr>
          <w:rStyle w:val="Char7"/>
          <w:rFonts w:eastAsia="MS Mincho" w:hint="cs"/>
          <w:rtl/>
        </w:rPr>
        <w:t xml:space="preserve"> </w:t>
      </w:r>
      <w:r w:rsidRPr="00692820">
        <w:rPr>
          <w:rStyle w:val="Char7"/>
          <w:rFonts w:eastAsia="MS Mincho"/>
          <w:rtl/>
        </w:rPr>
        <w:t>مسئله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هو</w:t>
      </w:r>
      <w:r w:rsidR="00871EA0">
        <w:rPr>
          <w:rStyle w:val="Char7"/>
          <w:rFonts w:eastAsia="MS Mincho"/>
          <w:rtl/>
        </w:rPr>
        <w:t>ی</w:t>
      </w:r>
      <w:r w:rsidRPr="00692820">
        <w:rPr>
          <w:rStyle w:val="Char7"/>
          <w:rFonts w:eastAsia="MS Mincho"/>
          <w:rtl/>
        </w:rPr>
        <w:t>ت فرمانده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کل</w:t>
      </w:r>
      <w:r w:rsidR="00BE0C51" w:rsidRPr="00692820">
        <w:rPr>
          <w:rStyle w:val="Char7"/>
          <w:rFonts w:eastAsia="MS Mincho" w:hint="cs"/>
          <w:rtl/>
        </w:rPr>
        <w:t xml:space="preserve"> قوا</w:t>
      </w:r>
      <w:r w:rsidRPr="00692820">
        <w:rPr>
          <w:rStyle w:val="Char7"/>
          <w:rFonts w:eastAsia="MS Mincho"/>
          <w:rtl/>
        </w:rPr>
        <w:t xml:space="preserve"> را آن طور که پدرش به عنوان رهبر انقلاب ا</w:t>
      </w:r>
      <w:r w:rsidR="00871EA0">
        <w:rPr>
          <w:rStyle w:val="Char7"/>
          <w:rFonts w:eastAsia="MS Mincho"/>
          <w:rtl/>
        </w:rPr>
        <w:t>ی</w:t>
      </w:r>
      <w:r w:rsidRPr="00692820">
        <w:rPr>
          <w:rStyle w:val="Char7"/>
          <w:rFonts w:eastAsia="MS Mincho"/>
          <w:rtl/>
        </w:rPr>
        <w:t>ران در نظر دارد، مطرح کرد. پسر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 نامه</w:t>
      </w:r>
      <w:r w:rsidR="000E2B68">
        <w:rPr>
          <w:rStyle w:val="Char7"/>
          <w:rFonts w:eastAsia="MS Mincho"/>
          <w:rtl/>
        </w:rPr>
        <w:t>‌</w:t>
      </w:r>
      <w:r w:rsidRPr="00692820">
        <w:rPr>
          <w:rStyle w:val="Char7"/>
          <w:rFonts w:eastAsia="MS Mincho"/>
          <w:rtl/>
        </w:rPr>
        <w:t>اش به تناقض</w:t>
      </w:r>
      <w:r w:rsidR="00871EA0">
        <w:rPr>
          <w:rStyle w:val="Char7"/>
          <w:rFonts w:eastAsia="MS Mincho"/>
          <w:rtl/>
        </w:rPr>
        <w:t>ی</w:t>
      </w:r>
      <w:r w:rsidRPr="00692820">
        <w:rPr>
          <w:rStyle w:val="Char7"/>
          <w:rFonts w:eastAsia="MS Mincho"/>
          <w:rtl/>
        </w:rPr>
        <w:t xml:space="preserve"> که در دادن مناصب بزرگ و مخصوصاً فرمانده</w:t>
      </w:r>
      <w:r w:rsidR="00871EA0">
        <w:rPr>
          <w:rStyle w:val="Char7"/>
          <w:rFonts w:eastAsia="MS Mincho"/>
          <w:rtl/>
        </w:rPr>
        <w:t>ی</w:t>
      </w:r>
      <w:r w:rsidRPr="00692820">
        <w:rPr>
          <w:rStyle w:val="Char7"/>
          <w:rFonts w:eastAsia="MS Mincho"/>
          <w:rtl/>
        </w:rPr>
        <w:t xml:space="preserve"> </w:t>
      </w:r>
      <w:r w:rsidR="00F47774" w:rsidRPr="00692820">
        <w:rPr>
          <w:rStyle w:val="Char7"/>
          <w:rFonts w:eastAsia="MS Mincho" w:hint="cs"/>
          <w:rtl/>
        </w:rPr>
        <w:t>نیروهای مسلح</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 در قانون وجود دارد اشاره کرد و ا</w:t>
      </w:r>
      <w:r w:rsidR="00871EA0">
        <w:rPr>
          <w:rStyle w:val="Char7"/>
          <w:rFonts w:eastAsia="MS Mincho"/>
          <w:rtl/>
        </w:rPr>
        <w:t>ی</w:t>
      </w:r>
      <w:r w:rsidRPr="00692820">
        <w:rPr>
          <w:rStyle w:val="Char7"/>
          <w:rFonts w:eastAsia="MS Mincho"/>
          <w:rtl/>
        </w:rPr>
        <w:t>نکه در قانون مشخص نشده است که صاحب ا</w:t>
      </w:r>
      <w:r w:rsidR="00871EA0">
        <w:rPr>
          <w:rStyle w:val="Char7"/>
          <w:rFonts w:eastAsia="MS Mincho"/>
          <w:rtl/>
        </w:rPr>
        <w:t>ی</w:t>
      </w:r>
      <w:r w:rsidRPr="00692820">
        <w:rPr>
          <w:rStyle w:val="Char7"/>
          <w:rFonts w:eastAsia="MS Mincho"/>
          <w:rtl/>
        </w:rPr>
        <w:t>ن مناصب با</w:t>
      </w:r>
      <w:r w:rsidR="00871EA0">
        <w:rPr>
          <w:rStyle w:val="Char7"/>
          <w:rFonts w:eastAsia="MS Mincho"/>
          <w:rtl/>
        </w:rPr>
        <w:t>ی</w:t>
      </w:r>
      <w:r w:rsidRPr="00692820">
        <w:rPr>
          <w:rStyle w:val="Char7"/>
          <w:rFonts w:eastAsia="MS Mincho"/>
          <w:rtl/>
        </w:rPr>
        <w:t>د هو</w:t>
      </w:r>
      <w:r w:rsidR="00871EA0">
        <w:rPr>
          <w:rStyle w:val="Char7"/>
          <w:rFonts w:eastAsia="MS Mincho"/>
          <w:rtl/>
        </w:rPr>
        <w:t>ی</w:t>
      </w:r>
      <w:r w:rsidRPr="00692820">
        <w:rPr>
          <w:rStyle w:val="Char7"/>
          <w:rFonts w:eastAsia="MS Mincho"/>
          <w:rtl/>
        </w:rPr>
        <w:t>ت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داشته باشند.</w:t>
      </w:r>
    </w:p>
    <w:p w:rsidR="00BE0C51"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w:t>
      </w:r>
      <w:r w:rsidR="00871EA0">
        <w:rPr>
          <w:rStyle w:val="Char7"/>
          <w:rFonts w:eastAsia="MS Mincho"/>
          <w:rtl/>
        </w:rPr>
        <w:t>ی</w:t>
      </w:r>
      <w:r w:rsidRPr="00692820">
        <w:rPr>
          <w:rStyle w:val="Char7"/>
          <w:rFonts w:eastAsia="MS Mincho"/>
          <w:rtl/>
        </w:rPr>
        <w:t xml:space="preserve"> در ضمن سخنانش در مورد مشکل جانش</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پدرش، سؤال ز</w:t>
      </w:r>
      <w:r w:rsidR="00871EA0">
        <w:rPr>
          <w:rStyle w:val="Char7"/>
          <w:rFonts w:eastAsia="MS Mincho"/>
          <w:rtl/>
        </w:rPr>
        <w:t>ی</w:t>
      </w:r>
      <w:r w:rsidRPr="00692820">
        <w:rPr>
          <w:rStyle w:val="Char7"/>
          <w:rFonts w:eastAsia="MS Mincho"/>
          <w:rtl/>
        </w:rPr>
        <w:t xml:space="preserve">ر را مطرح کرد: </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آ</w:t>
      </w:r>
      <w:r w:rsidR="00871EA0">
        <w:rPr>
          <w:rStyle w:val="Char7"/>
          <w:rFonts w:eastAsia="MS Mincho"/>
          <w:rtl/>
        </w:rPr>
        <w:t>ی</w:t>
      </w:r>
      <w:r w:rsidR="000A3212" w:rsidRPr="00692820">
        <w:rPr>
          <w:rStyle w:val="Char7"/>
          <w:rFonts w:eastAsia="MS Mincho"/>
          <w:rtl/>
        </w:rPr>
        <w:t xml:space="preserve">ا </w:t>
      </w:r>
      <w:r w:rsidR="000A3212" w:rsidRPr="00407C08">
        <w:rPr>
          <w:rStyle w:val="Char7"/>
          <w:rFonts w:eastAsia="MS Mincho"/>
          <w:spacing w:val="-4"/>
          <w:rtl/>
        </w:rPr>
        <w:t>م</w:t>
      </w:r>
      <w:r w:rsidR="00871EA0" w:rsidRPr="00407C08">
        <w:rPr>
          <w:rStyle w:val="Char7"/>
          <w:rFonts w:eastAsia="MS Mincho"/>
          <w:spacing w:val="-4"/>
          <w:rtl/>
        </w:rPr>
        <w:t>ی</w:t>
      </w:r>
      <w:r w:rsidR="000E2B68">
        <w:rPr>
          <w:rStyle w:val="Char7"/>
          <w:rFonts w:eastAsia="MS Mincho"/>
          <w:spacing w:val="-4"/>
          <w:rtl/>
        </w:rPr>
        <w:t>‌</w:t>
      </w:r>
      <w:r w:rsidR="000A3212" w:rsidRPr="00407C08">
        <w:rPr>
          <w:rStyle w:val="Char7"/>
          <w:rFonts w:eastAsia="MS Mincho"/>
          <w:spacing w:val="-4"/>
          <w:rtl/>
        </w:rPr>
        <w:t>شود رهبر عراق</w:t>
      </w:r>
      <w:r w:rsidR="00871EA0" w:rsidRPr="00407C08">
        <w:rPr>
          <w:rStyle w:val="Char7"/>
          <w:rFonts w:eastAsia="MS Mincho"/>
          <w:spacing w:val="-4"/>
          <w:rtl/>
        </w:rPr>
        <w:t>ی</w:t>
      </w:r>
      <w:r w:rsidR="000A3212" w:rsidRPr="00407C08">
        <w:rPr>
          <w:rStyle w:val="Char7"/>
          <w:rFonts w:eastAsia="MS Mincho"/>
          <w:spacing w:val="-4"/>
          <w:rtl/>
        </w:rPr>
        <w:t xml:space="preserve"> باشد، مانند آ</w:t>
      </w:r>
      <w:r w:rsidR="00871EA0" w:rsidRPr="00407C08">
        <w:rPr>
          <w:rStyle w:val="Char7"/>
          <w:rFonts w:eastAsia="MS Mincho"/>
          <w:spacing w:val="-4"/>
          <w:rtl/>
        </w:rPr>
        <w:t>ی</w:t>
      </w:r>
      <w:r w:rsidR="000A3212" w:rsidRPr="00407C08">
        <w:rPr>
          <w:rStyle w:val="Char7"/>
          <w:rFonts w:eastAsia="MS Mincho"/>
          <w:spacing w:val="-4"/>
          <w:rtl/>
        </w:rPr>
        <w:t>ت</w:t>
      </w:r>
      <w:r w:rsidR="000E2B68">
        <w:rPr>
          <w:rStyle w:val="Char7"/>
          <w:rFonts w:eastAsia="MS Mincho"/>
          <w:spacing w:val="-4"/>
          <w:rtl/>
        </w:rPr>
        <w:t>‌</w:t>
      </w:r>
      <w:r w:rsidR="000A3212" w:rsidRPr="00407C08">
        <w:rPr>
          <w:rStyle w:val="Char7"/>
          <w:rFonts w:eastAsia="MS Mincho"/>
          <w:spacing w:val="-4"/>
          <w:rtl/>
        </w:rPr>
        <w:t>الله حک</w:t>
      </w:r>
      <w:r w:rsidR="00871EA0" w:rsidRPr="00407C08">
        <w:rPr>
          <w:rStyle w:val="Char7"/>
          <w:rFonts w:eastAsia="MS Mincho"/>
          <w:spacing w:val="-4"/>
          <w:rtl/>
        </w:rPr>
        <w:t>ی</w:t>
      </w:r>
      <w:r w:rsidR="000A3212" w:rsidRPr="00407C08">
        <w:rPr>
          <w:rStyle w:val="Char7"/>
          <w:rFonts w:eastAsia="MS Mincho"/>
          <w:spacing w:val="-4"/>
          <w:rtl/>
        </w:rPr>
        <w:t>م که رهبر طائفه</w:t>
      </w:r>
      <w:r w:rsidR="000E2B68">
        <w:rPr>
          <w:rStyle w:val="Char7"/>
          <w:rFonts w:eastAsia="MS Mincho"/>
          <w:spacing w:val="-4"/>
          <w:rtl/>
        </w:rPr>
        <w:t>‌</w:t>
      </w:r>
      <w:r w:rsidR="00871EA0" w:rsidRPr="00407C08">
        <w:rPr>
          <w:rStyle w:val="Char7"/>
          <w:rFonts w:eastAsia="MS Mincho"/>
          <w:spacing w:val="-4"/>
          <w:rtl/>
        </w:rPr>
        <w:t>ی</w:t>
      </w:r>
      <w:r w:rsidR="000A3212" w:rsidRPr="00407C08">
        <w:rPr>
          <w:rStyle w:val="Char7"/>
          <w:rFonts w:eastAsia="MS Mincho"/>
          <w:spacing w:val="-4"/>
          <w:rtl/>
        </w:rPr>
        <w:t xml:space="preserve"> ش</w:t>
      </w:r>
      <w:r w:rsidR="00871EA0" w:rsidRPr="00407C08">
        <w:rPr>
          <w:rStyle w:val="Char7"/>
          <w:rFonts w:eastAsia="MS Mincho"/>
          <w:spacing w:val="-4"/>
          <w:rtl/>
        </w:rPr>
        <w:t>ی</w:t>
      </w:r>
      <w:r w:rsidR="000A3212" w:rsidRPr="00407C08">
        <w:rPr>
          <w:rStyle w:val="Char7"/>
          <w:rFonts w:eastAsia="MS Mincho"/>
          <w:spacing w:val="-4"/>
          <w:rtl/>
        </w:rPr>
        <w:t xml:space="preserve">عه </w:t>
      </w:r>
      <w:r w:rsidR="00987288" w:rsidRPr="00407C08">
        <w:rPr>
          <w:rStyle w:val="Char7"/>
          <w:rFonts w:eastAsia="MS Mincho"/>
          <w:spacing w:val="-4"/>
          <w:rtl/>
        </w:rPr>
        <w:t>[</w:t>
      </w:r>
      <w:r w:rsidR="000A3212" w:rsidRPr="00407C08">
        <w:rPr>
          <w:rStyle w:val="Char7"/>
          <w:rFonts w:eastAsia="MS Mincho"/>
          <w:spacing w:val="-4"/>
          <w:rtl/>
        </w:rPr>
        <w:t>در</w:t>
      </w:r>
      <w:r w:rsidR="00BE0C51" w:rsidRPr="00407C08">
        <w:rPr>
          <w:rStyle w:val="Char7"/>
          <w:rFonts w:eastAsia="MS Mincho" w:hint="cs"/>
          <w:spacing w:val="-4"/>
          <w:rtl/>
        </w:rPr>
        <w:t xml:space="preserve"> </w:t>
      </w:r>
      <w:r w:rsidR="000A3212" w:rsidRPr="00407C08">
        <w:rPr>
          <w:rStyle w:val="Char7"/>
          <w:rFonts w:eastAsia="MS Mincho"/>
          <w:spacing w:val="-4"/>
          <w:rtl/>
        </w:rPr>
        <w:t>عراق</w:t>
      </w:r>
      <w:r w:rsidRPr="00407C08">
        <w:rPr>
          <w:rStyle w:val="Char7"/>
          <w:rFonts w:eastAsia="MS Mincho"/>
          <w:spacing w:val="-4"/>
          <w:rtl/>
        </w:rPr>
        <w:t>]</w:t>
      </w:r>
      <w:r w:rsidR="000A3212" w:rsidRPr="00407C08">
        <w:rPr>
          <w:rStyle w:val="Char7"/>
          <w:rFonts w:eastAsia="MS Mincho"/>
          <w:spacing w:val="-4"/>
          <w:rtl/>
        </w:rPr>
        <w:t xml:space="preserve"> است ب</w:t>
      </w:r>
      <w:r w:rsidR="00871EA0" w:rsidRPr="00407C08">
        <w:rPr>
          <w:rStyle w:val="Char7"/>
          <w:rFonts w:eastAsia="MS Mincho"/>
          <w:spacing w:val="-4"/>
          <w:rtl/>
        </w:rPr>
        <w:t>ی</w:t>
      </w:r>
      <w:r w:rsidR="000A3212" w:rsidRPr="00407C08">
        <w:rPr>
          <w:rStyle w:val="Char7"/>
          <w:rFonts w:eastAsia="MS Mincho"/>
          <w:spacing w:val="-4"/>
          <w:rtl/>
        </w:rPr>
        <w:t>ا</w:t>
      </w:r>
      <w:r w:rsidR="00871EA0" w:rsidRPr="00407C08">
        <w:rPr>
          <w:rStyle w:val="Char7"/>
          <w:rFonts w:eastAsia="MS Mincho"/>
          <w:spacing w:val="-4"/>
          <w:rtl/>
        </w:rPr>
        <w:t>ی</w:t>
      </w:r>
      <w:r w:rsidR="000A3212" w:rsidRPr="00407C08">
        <w:rPr>
          <w:rStyle w:val="Char7"/>
          <w:rFonts w:eastAsia="MS Mincho"/>
          <w:spacing w:val="-4"/>
          <w:rtl/>
        </w:rPr>
        <w:t>د و تا زمان وفاتش رهبر اهل</w:t>
      </w:r>
      <w:r w:rsidR="000E2B68">
        <w:rPr>
          <w:rStyle w:val="Char7"/>
          <w:rFonts w:eastAsia="MS Mincho"/>
          <w:spacing w:val="-4"/>
          <w:rtl/>
        </w:rPr>
        <w:t>‌</w:t>
      </w:r>
      <w:r w:rsidR="000A3212" w:rsidRPr="00407C08">
        <w:rPr>
          <w:rStyle w:val="Char7"/>
          <w:rFonts w:eastAsia="MS Mincho"/>
          <w:spacing w:val="-4"/>
          <w:rtl/>
        </w:rPr>
        <w:t>تش</w:t>
      </w:r>
      <w:r w:rsidR="00871EA0" w:rsidRPr="00407C08">
        <w:rPr>
          <w:rStyle w:val="Char7"/>
          <w:rFonts w:eastAsia="MS Mincho"/>
          <w:spacing w:val="-4"/>
          <w:rtl/>
        </w:rPr>
        <w:t>ی</w:t>
      </w:r>
      <w:r w:rsidR="000A3212" w:rsidRPr="00407C08">
        <w:rPr>
          <w:rStyle w:val="Char7"/>
          <w:rFonts w:eastAsia="MS Mincho"/>
          <w:spacing w:val="-4"/>
          <w:rtl/>
        </w:rPr>
        <w:t xml:space="preserve">ع باشد؟ و </w:t>
      </w:r>
      <w:r w:rsidR="00871EA0" w:rsidRPr="00407C08">
        <w:rPr>
          <w:rStyle w:val="Char7"/>
          <w:rFonts w:eastAsia="MS Mincho"/>
          <w:spacing w:val="-4"/>
          <w:rtl/>
        </w:rPr>
        <w:t>ی</w:t>
      </w:r>
      <w:r w:rsidR="000A3212" w:rsidRPr="00407C08">
        <w:rPr>
          <w:rStyle w:val="Char7"/>
          <w:rFonts w:eastAsia="MS Mincho"/>
          <w:spacing w:val="-4"/>
          <w:rtl/>
        </w:rPr>
        <w:t>ا ا</w:t>
      </w:r>
      <w:r w:rsidR="00871EA0" w:rsidRPr="00407C08">
        <w:rPr>
          <w:rStyle w:val="Char7"/>
          <w:rFonts w:eastAsia="MS Mincho"/>
          <w:spacing w:val="-4"/>
          <w:rtl/>
        </w:rPr>
        <w:t>ی</w:t>
      </w:r>
      <w:r w:rsidR="000A3212" w:rsidRPr="00407C08">
        <w:rPr>
          <w:rStyle w:val="Char7"/>
          <w:rFonts w:eastAsia="MS Mincho"/>
          <w:spacing w:val="-4"/>
          <w:rtl/>
        </w:rPr>
        <w:t>نکه پاکستان</w:t>
      </w:r>
      <w:r w:rsidR="00871EA0" w:rsidRPr="00407C08">
        <w:rPr>
          <w:rStyle w:val="Char7"/>
          <w:rFonts w:eastAsia="MS Mincho"/>
          <w:spacing w:val="-4"/>
          <w:rtl/>
        </w:rPr>
        <w:t>ی</w:t>
      </w:r>
      <w:r w:rsidR="000A3212" w:rsidRPr="00407C08">
        <w:rPr>
          <w:rStyle w:val="Char7"/>
          <w:rFonts w:eastAsia="MS Mincho"/>
          <w:spacing w:val="-4"/>
          <w:rtl/>
        </w:rPr>
        <w:t xml:space="preserve"> و </w:t>
      </w:r>
      <w:r w:rsidR="00871EA0" w:rsidRPr="00407C08">
        <w:rPr>
          <w:rStyle w:val="Char7"/>
          <w:rFonts w:eastAsia="MS Mincho"/>
          <w:spacing w:val="-4"/>
          <w:rtl/>
        </w:rPr>
        <w:t>ی</w:t>
      </w:r>
      <w:r w:rsidR="000A3212" w:rsidRPr="00407C08">
        <w:rPr>
          <w:rStyle w:val="Char7"/>
          <w:rFonts w:eastAsia="MS Mincho"/>
          <w:spacing w:val="-4"/>
          <w:rtl/>
        </w:rPr>
        <w:t>ا کو</w:t>
      </w:r>
      <w:r w:rsidR="00871EA0" w:rsidRPr="00407C08">
        <w:rPr>
          <w:rStyle w:val="Char7"/>
          <w:rFonts w:eastAsia="MS Mincho"/>
          <w:spacing w:val="-4"/>
          <w:rtl/>
        </w:rPr>
        <w:t>ی</w:t>
      </w:r>
      <w:r w:rsidR="000A3212" w:rsidRPr="00407C08">
        <w:rPr>
          <w:rStyle w:val="Char7"/>
          <w:rFonts w:eastAsia="MS Mincho"/>
          <w:spacing w:val="-4"/>
          <w:rtl/>
        </w:rPr>
        <w:t>ت</w:t>
      </w:r>
      <w:r w:rsidR="00871EA0" w:rsidRPr="00407C08">
        <w:rPr>
          <w:rStyle w:val="Char7"/>
          <w:rFonts w:eastAsia="MS Mincho"/>
          <w:spacing w:val="-4"/>
          <w:rtl/>
        </w:rPr>
        <w:t>ی</w:t>
      </w:r>
      <w:r w:rsidR="00BB146B" w:rsidRPr="00407C08">
        <w:rPr>
          <w:rStyle w:val="Char7"/>
          <w:rFonts w:eastAsia="MS Mincho"/>
          <w:spacing w:val="-4"/>
          <w:rtl/>
        </w:rPr>
        <w:t xml:space="preserve"> باشد</w:t>
      </w:r>
      <w:r w:rsidR="000A3212" w:rsidRPr="00407C08">
        <w:rPr>
          <w:rStyle w:val="Char7"/>
          <w:rFonts w:eastAsia="MS Mincho"/>
          <w:spacing w:val="-4"/>
          <w:rtl/>
        </w:rPr>
        <w:t>»</w:t>
      </w:r>
      <w:r w:rsidR="00BB146B" w:rsidRPr="00407C08">
        <w:rPr>
          <w:rStyle w:val="Char7"/>
          <w:rFonts w:eastAsia="MS Mincho" w:hint="cs"/>
          <w:spacing w:val="-4"/>
          <w:rtl/>
        </w:rPr>
        <w:t>؟</w:t>
      </w:r>
    </w:p>
    <w:p w:rsidR="00F47774"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او همچن</w:t>
      </w:r>
      <w:r w:rsidR="00871EA0">
        <w:rPr>
          <w:rStyle w:val="Char7"/>
          <w:rFonts w:eastAsia="MS Mincho"/>
          <w:rtl/>
        </w:rPr>
        <w:t>ی</w:t>
      </w:r>
      <w:r w:rsidRPr="00692820">
        <w:rPr>
          <w:rStyle w:val="Char7"/>
          <w:rFonts w:eastAsia="MS Mincho"/>
          <w:rtl/>
        </w:rPr>
        <w:t>ن به ا</w:t>
      </w:r>
      <w:r w:rsidR="00871EA0">
        <w:rPr>
          <w:rStyle w:val="Char7"/>
          <w:rFonts w:eastAsia="MS Mincho"/>
          <w:rtl/>
        </w:rPr>
        <w:t>ی</w:t>
      </w:r>
      <w:r w:rsidRPr="00692820">
        <w:rPr>
          <w:rStyle w:val="Char7"/>
          <w:rFonts w:eastAsia="MS Mincho"/>
          <w:rtl/>
        </w:rPr>
        <w:t>ن مسئله اشاره کرد که جمع</w:t>
      </w:r>
      <w:r w:rsidR="00871EA0">
        <w:rPr>
          <w:rStyle w:val="Char7"/>
          <w:rFonts w:eastAsia="MS Mincho"/>
          <w:rtl/>
        </w:rPr>
        <w:t>ی</w:t>
      </w:r>
      <w:r w:rsidRPr="00692820">
        <w:rPr>
          <w:rStyle w:val="Char7"/>
          <w:rFonts w:eastAsia="MS Mincho"/>
          <w:rtl/>
        </w:rPr>
        <w:t xml:space="preserve">ت </w:t>
      </w:r>
      <w:r w:rsidR="00BE0C51" w:rsidRPr="00692820">
        <w:rPr>
          <w:rStyle w:val="Char7"/>
          <w:rFonts w:eastAsia="MS Mincho" w:hint="cs"/>
          <w:rtl/>
        </w:rPr>
        <w:t>ال</w:t>
      </w:r>
      <w:r w:rsidRPr="00692820">
        <w:rPr>
          <w:rStyle w:val="Char7"/>
          <w:rFonts w:eastAsia="MS Mincho"/>
          <w:rtl/>
        </w:rPr>
        <w:t>تأس</w:t>
      </w:r>
      <w:r w:rsidR="00871EA0">
        <w:rPr>
          <w:rStyle w:val="Char7"/>
          <w:rFonts w:eastAsia="MS Mincho"/>
          <w:rtl/>
        </w:rPr>
        <w:t>ی</w:t>
      </w:r>
      <w:r w:rsidRPr="00692820">
        <w:rPr>
          <w:rStyle w:val="Char7"/>
          <w:rFonts w:eastAsia="MS Mincho"/>
          <w:rtl/>
        </w:rPr>
        <w:t>س</w:t>
      </w:r>
      <w:r w:rsidR="00871EA0">
        <w:rPr>
          <w:rStyle w:val="Char7"/>
          <w:rFonts w:eastAsia="MS Mincho"/>
          <w:rtl/>
        </w:rPr>
        <w:t>ی</w:t>
      </w:r>
      <w:r w:rsidRPr="00692820">
        <w:rPr>
          <w:rStyle w:val="Char7"/>
          <w:rFonts w:eastAsia="MS Mincho"/>
          <w:rtl/>
        </w:rPr>
        <w:t xml:space="preserve">ه متعهد شده </w:t>
      </w:r>
      <w:r w:rsidR="00F47774" w:rsidRPr="00692820">
        <w:rPr>
          <w:rStyle w:val="Char7"/>
          <w:rFonts w:eastAsia="MS Mincho"/>
          <w:rtl/>
        </w:rPr>
        <w:t>که فرمانده</w:t>
      </w:r>
      <w:r w:rsidR="000E2B68">
        <w:rPr>
          <w:rStyle w:val="Char7"/>
          <w:rFonts w:eastAsia="MS Mincho"/>
          <w:rtl/>
        </w:rPr>
        <w:t>‌</w:t>
      </w:r>
      <w:r w:rsidR="00871EA0">
        <w:rPr>
          <w:rStyle w:val="Char7"/>
          <w:rFonts w:eastAsia="MS Mincho"/>
          <w:rtl/>
        </w:rPr>
        <w:t>ی</w:t>
      </w:r>
      <w:r w:rsidR="00F47774" w:rsidRPr="00692820">
        <w:rPr>
          <w:rStyle w:val="Char7"/>
          <w:rFonts w:eastAsia="MS Mincho" w:hint="cs"/>
          <w:rtl/>
        </w:rPr>
        <w:t xml:space="preserve"> کل</w:t>
      </w:r>
      <w:r w:rsidR="00F47774" w:rsidRPr="00692820">
        <w:rPr>
          <w:rStyle w:val="Char7"/>
          <w:rFonts w:eastAsia="MS Mincho"/>
          <w:rtl/>
        </w:rPr>
        <w:t xml:space="preserve"> </w:t>
      </w:r>
      <w:r w:rsidR="00F47774" w:rsidRPr="00692820">
        <w:rPr>
          <w:rStyle w:val="Char7"/>
          <w:rFonts w:eastAsia="MS Mincho" w:hint="cs"/>
          <w:rtl/>
        </w:rPr>
        <w:t>نیروهای مسلح</w:t>
      </w:r>
      <w:r w:rsidR="00F47774" w:rsidRPr="00692820">
        <w:rPr>
          <w:rStyle w:val="Char7"/>
          <w:rFonts w:eastAsia="MS Mincho"/>
          <w:rtl/>
        </w:rPr>
        <w:t xml:space="preserve"> با</w:t>
      </w:r>
      <w:r w:rsidR="00871EA0">
        <w:rPr>
          <w:rStyle w:val="Char7"/>
          <w:rFonts w:eastAsia="MS Mincho"/>
          <w:rtl/>
        </w:rPr>
        <w:t>ی</w:t>
      </w:r>
      <w:r w:rsidR="00F47774" w:rsidRPr="00692820">
        <w:rPr>
          <w:rStyle w:val="Char7"/>
          <w:rFonts w:eastAsia="MS Mincho"/>
          <w:rtl/>
        </w:rPr>
        <w:t>د</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باشد و اضافه کرد:</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در حال شعله</w:t>
      </w:r>
      <w:r w:rsidR="000E2B68">
        <w:rPr>
          <w:rStyle w:val="Char7"/>
          <w:rFonts w:eastAsia="MS Mincho"/>
          <w:rtl/>
        </w:rPr>
        <w:t>‌</w:t>
      </w:r>
      <w:r w:rsidR="000A3212" w:rsidRPr="00692820">
        <w:rPr>
          <w:rStyle w:val="Char7"/>
          <w:rFonts w:eastAsia="MS Mincho"/>
          <w:rtl/>
        </w:rPr>
        <w:t>ور شدن آتش جنگ ب</w:t>
      </w:r>
      <w:r w:rsidR="00871EA0">
        <w:rPr>
          <w:rStyle w:val="Char7"/>
          <w:rFonts w:eastAsia="MS Mincho"/>
          <w:rtl/>
        </w:rPr>
        <w:t>ی</w:t>
      </w:r>
      <w:r w:rsidR="000A3212" w:rsidRPr="00692820">
        <w:rPr>
          <w:rStyle w:val="Char7"/>
          <w:rFonts w:eastAsia="MS Mincho"/>
          <w:rtl/>
        </w:rPr>
        <w:t>ن ا</w:t>
      </w:r>
      <w:r w:rsidR="00871EA0">
        <w:rPr>
          <w:rStyle w:val="Char7"/>
          <w:rFonts w:eastAsia="MS Mincho"/>
          <w:rtl/>
        </w:rPr>
        <w:t>ی</w:t>
      </w:r>
      <w:r w:rsidR="000A3212" w:rsidRPr="00692820">
        <w:rPr>
          <w:rStyle w:val="Char7"/>
          <w:rFonts w:eastAsia="MS Mincho"/>
          <w:rtl/>
        </w:rPr>
        <w:t>ران و عراق، فرمانده کل</w:t>
      </w:r>
      <w:r w:rsidR="00871EA0">
        <w:rPr>
          <w:rStyle w:val="Char7"/>
          <w:rFonts w:eastAsia="MS Mincho"/>
          <w:rtl/>
        </w:rPr>
        <w:t>ی</w:t>
      </w:r>
      <w:r w:rsidR="000A3212" w:rsidRPr="00692820">
        <w:rPr>
          <w:rStyle w:val="Char7"/>
          <w:rFonts w:eastAsia="MS Mincho"/>
          <w:rtl/>
        </w:rPr>
        <w:t xml:space="preserve"> که هو</w:t>
      </w:r>
      <w:r w:rsidR="00871EA0">
        <w:rPr>
          <w:rStyle w:val="Char7"/>
          <w:rFonts w:eastAsia="MS Mincho"/>
          <w:rtl/>
        </w:rPr>
        <w:t>ی</w:t>
      </w:r>
      <w:r w:rsidR="000A3212" w:rsidRPr="00692820">
        <w:rPr>
          <w:rStyle w:val="Char7"/>
          <w:rFonts w:eastAsia="MS Mincho"/>
          <w:rtl/>
        </w:rPr>
        <w:t>ت عراق</w:t>
      </w:r>
      <w:r w:rsidR="00871EA0">
        <w:rPr>
          <w:rStyle w:val="Char7"/>
          <w:rFonts w:eastAsia="MS Mincho"/>
          <w:rtl/>
        </w:rPr>
        <w:t>ی</w:t>
      </w:r>
      <w:r w:rsidR="000A3212" w:rsidRPr="00692820">
        <w:rPr>
          <w:rStyle w:val="Char7"/>
          <w:rFonts w:eastAsia="MS Mincho"/>
          <w:rtl/>
        </w:rPr>
        <w:t xml:space="preserve"> دارد، چه با</w:t>
      </w:r>
      <w:r w:rsidR="00871EA0">
        <w:rPr>
          <w:rStyle w:val="Char7"/>
          <w:rFonts w:eastAsia="MS Mincho"/>
          <w:rtl/>
        </w:rPr>
        <w:t>ی</w:t>
      </w:r>
      <w:r w:rsidR="000A3212" w:rsidRPr="00692820">
        <w:rPr>
          <w:rStyle w:val="Char7"/>
          <w:rFonts w:eastAsia="MS Mincho"/>
          <w:rtl/>
        </w:rPr>
        <w:t>د بکند، آ</w:t>
      </w:r>
      <w:r w:rsidR="00871EA0">
        <w:rPr>
          <w:rStyle w:val="Char7"/>
          <w:rFonts w:eastAsia="MS Mincho"/>
          <w:rtl/>
        </w:rPr>
        <w:t>ی</w:t>
      </w:r>
      <w:r w:rsidR="000A3212" w:rsidRPr="00692820">
        <w:rPr>
          <w:rStyle w:val="Char7"/>
          <w:rFonts w:eastAsia="MS Mincho"/>
          <w:rtl/>
        </w:rPr>
        <w:t>ا بر سرزم</w:t>
      </w:r>
      <w:r w:rsidR="00871EA0">
        <w:rPr>
          <w:rStyle w:val="Char7"/>
          <w:rFonts w:eastAsia="MS Mincho"/>
          <w:rtl/>
        </w:rPr>
        <w:t>ی</w:t>
      </w:r>
      <w:r w:rsidR="000A3212" w:rsidRPr="00692820">
        <w:rPr>
          <w:rStyle w:val="Char7"/>
          <w:rFonts w:eastAsia="MS Mincho"/>
          <w:rtl/>
        </w:rPr>
        <w:t>ن خود اعلام جنگ نما</w:t>
      </w:r>
      <w:r w:rsidR="00871EA0">
        <w:rPr>
          <w:rStyle w:val="Char7"/>
          <w:rFonts w:eastAsia="MS Mincho"/>
          <w:rtl/>
        </w:rPr>
        <w:t>ی</w:t>
      </w:r>
      <w:r w:rsidR="000A3212" w:rsidRPr="00692820">
        <w:rPr>
          <w:rStyle w:val="Char7"/>
          <w:rFonts w:eastAsia="MS Mincho"/>
          <w:rtl/>
        </w:rPr>
        <w:t xml:space="preserve">د؟ و </w:t>
      </w:r>
      <w:r w:rsidR="00871EA0">
        <w:rPr>
          <w:rStyle w:val="Char7"/>
          <w:rFonts w:eastAsia="MS Mincho"/>
          <w:rtl/>
        </w:rPr>
        <w:t>ی</w:t>
      </w:r>
      <w:r w:rsidR="000A3212" w:rsidRPr="00692820">
        <w:rPr>
          <w:rStyle w:val="Char7"/>
          <w:rFonts w:eastAsia="MS Mincho"/>
          <w:rtl/>
        </w:rPr>
        <w:t>ا بر عکس و در ا</w:t>
      </w:r>
      <w:r w:rsidR="00871EA0">
        <w:rPr>
          <w:rStyle w:val="Char7"/>
          <w:rFonts w:eastAsia="MS Mincho"/>
          <w:rtl/>
        </w:rPr>
        <w:t>ی</w:t>
      </w:r>
      <w:r w:rsidR="000A3212" w:rsidRPr="00692820">
        <w:rPr>
          <w:rStyle w:val="Char7"/>
          <w:rFonts w:eastAsia="MS Mincho"/>
          <w:rtl/>
        </w:rPr>
        <w:t>ن</w:t>
      </w:r>
      <w:r w:rsidR="000E2B68">
        <w:rPr>
          <w:rStyle w:val="Char7"/>
          <w:rFonts w:eastAsia="MS Mincho"/>
          <w:rtl/>
        </w:rPr>
        <w:t>‌</w:t>
      </w:r>
      <w:r w:rsidR="000A3212" w:rsidRPr="00692820">
        <w:rPr>
          <w:rStyle w:val="Char7"/>
          <w:rFonts w:eastAsia="MS Mincho"/>
          <w:rtl/>
        </w:rPr>
        <w:t>صورت ما چه با</w:t>
      </w:r>
      <w:r w:rsidR="00871EA0">
        <w:rPr>
          <w:rStyle w:val="Char7"/>
          <w:rFonts w:eastAsia="MS Mincho"/>
          <w:rtl/>
        </w:rPr>
        <w:t>ی</w:t>
      </w:r>
      <w:r w:rsidR="000A3212" w:rsidRPr="00692820">
        <w:rPr>
          <w:rStyle w:val="Char7"/>
          <w:rFonts w:eastAsia="MS Mincho"/>
          <w:rtl/>
        </w:rPr>
        <w:t>د بکن</w:t>
      </w:r>
      <w:r w:rsidR="00871EA0">
        <w:rPr>
          <w:rStyle w:val="Char7"/>
          <w:rFonts w:eastAsia="MS Mincho"/>
          <w:rtl/>
        </w:rPr>
        <w:t>ی</w:t>
      </w:r>
      <w:r w:rsidR="00407C08">
        <w:rPr>
          <w:rStyle w:val="Char7"/>
          <w:rFonts w:eastAsia="MS Mincho"/>
          <w:rtl/>
        </w:rPr>
        <w:t>م</w:t>
      </w:r>
      <w:r w:rsidR="000A3212" w:rsidRPr="00692820">
        <w:rPr>
          <w:rStyle w:val="Char7"/>
          <w:rFonts w:eastAsia="MS Mincho"/>
          <w:rtl/>
        </w:rPr>
        <w:t>»</w:t>
      </w:r>
      <w:r w:rsidR="00407C08">
        <w:rPr>
          <w:rStyle w:val="Char7"/>
          <w:rFonts w:eastAsia="MS Mincho" w:hint="cs"/>
          <w:rtl/>
        </w:rPr>
        <w:t>؟</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و نها</w:t>
      </w:r>
      <w:r w:rsidR="00871EA0">
        <w:rPr>
          <w:rStyle w:val="Char7"/>
          <w:rFonts w:eastAsiaTheme="minorHAnsi"/>
          <w:rtl/>
        </w:rPr>
        <w:t>ی</w:t>
      </w:r>
      <w:r w:rsidRPr="00692820">
        <w:rPr>
          <w:rStyle w:val="Char7"/>
          <w:rFonts w:eastAsiaTheme="minorHAnsi"/>
          <w:rtl/>
        </w:rPr>
        <w:t>تاً سخن خود را ا</w:t>
      </w:r>
      <w:r w:rsidR="00871EA0">
        <w:rPr>
          <w:rStyle w:val="Char7"/>
          <w:rFonts w:eastAsiaTheme="minorHAnsi"/>
          <w:rtl/>
        </w:rPr>
        <w:t>ی</w:t>
      </w:r>
      <w:r w:rsidRPr="00692820">
        <w:rPr>
          <w:rStyle w:val="Char7"/>
          <w:rFonts w:eastAsiaTheme="minorHAnsi"/>
          <w:rtl/>
        </w:rPr>
        <w:t>نگونه به پا</w:t>
      </w:r>
      <w:r w:rsidR="00871EA0">
        <w:rPr>
          <w:rStyle w:val="Char7"/>
          <w:rFonts w:eastAsiaTheme="minorHAnsi"/>
          <w:rtl/>
        </w:rPr>
        <w:t>ی</w:t>
      </w:r>
      <w:r w:rsidRPr="00692820">
        <w:rPr>
          <w:rStyle w:val="Char7"/>
          <w:rFonts w:eastAsiaTheme="minorHAnsi"/>
          <w:rtl/>
        </w:rPr>
        <w:t xml:space="preserve">ان رساند: </w:t>
      </w:r>
      <w:r w:rsidR="000770E5" w:rsidRPr="00692820">
        <w:rPr>
          <w:rStyle w:val="Char7"/>
          <w:rFonts w:eastAsia="MS Mincho"/>
          <w:rtl/>
        </w:rPr>
        <w:t>«</w:t>
      </w:r>
      <w:r w:rsidRPr="00692820">
        <w:rPr>
          <w:rStyle w:val="Char7"/>
          <w:rFonts w:eastAsiaTheme="minorHAnsi"/>
          <w:rtl/>
        </w:rPr>
        <w:t>بنابرا</w:t>
      </w:r>
      <w:r w:rsidR="00871EA0">
        <w:rPr>
          <w:rStyle w:val="Char7"/>
          <w:rFonts w:eastAsiaTheme="minorHAnsi"/>
          <w:rtl/>
        </w:rPr>
        <w:t>ی</w:t>
      </w:r>
      <w:r w:rsidRPr="00692820">
        <w:rPr>
          <w:rStyle w:val="Char7"/>
          <w:rFonts w:eastAsiaTheme="minorHAnsi"/>
          <w:rtl/>
        </w:rPr>
        <w:t>ن ا</w:t>
      </w:r>
      <w:r w:rsidR="00871EA0">
        <w:rPr>
          <w:rStyle w:val="Char7"/>
          <w:rFonts w:eastAsiaTheme="minorHAnsi"/>
          <w:rtl/>
        </w:rPr>
        <w:t>ی</w:t>
      </w:r>
      <w:r w:rsidRPr="00692820">
        <w:rPr>
          <w:rStyle w:val="Char7"/>
          <w:rFonts w:eastAsiaTheme="minorHAnsi"/>
          <w:rtl/>
        </w:rPr>
        <w:t>نکه شما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گو</w:t>
      </w:r>
      <w:r w:rsidR="00871EA0">
        <w:rPr>
          <w:rStyle w:val="Char7"/>
          <w:rFonts w:eastAsiaTheme="minorHAnsi"/>
          <w:rtl/>
        </w:rPr>
        <w:t>یی</w:t>
      </w:r>
      <w:r w:rsidRPr="00692820">
        <w:rPr>
          <w:rStyle w:val="Char7"/>
          <w:rFonts w:eastAsiaTheme="minorHAnsi"/>
          <w:rtl/>
        </w:rPr>
        <w:t>د اسلام مرزها را نم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 xml:space="preserve">شناسد، صرفاً </w:t>
      </w:r>
      <w:r w:rsidR="00871EA0">
        <w:rPr>
          <w:rStyle w:val="Char7"/>
          <w:rFonts w:eastAsiaTheme="minorHAnsi"/>
          <w:rtl/>
        </w:rPr>
        <w:t>ی</w:t>
      </w:r>
      <w:r w:rsidRPr="00692820">
        <w:rPr>
          <w:rStyle w:val="Char7"/>
          <w:rFonts w:eastAsiaTheme="minorHAnsi"/>
          <w:rtl/>
        </w:rPr>
        <w:t>ک شوخ</w:t>
      </w:r>
      <w:r w:rsidR="00871EA0">
        <w:rPr>
          <w:rStyle w:val="Char7"/>
          <w:rFonts w:eastAsiaTheme="minorHAnsi"/>
          <w:rtl/>
        </w:rPr>
        <w:t>ی</w:t>
      </w:r>
      <w:r w:rsidR="00BB146B">
        <w:rPr>
          <w:rStyle w:val="Char7"/>
          <w:rFonts w:eastAsiaTheme="minorHAnsi"/>
          <w:rtl/>
        </w:rPr>
        <w:t xml:space="preserve"> و مزاح کردن است</w:t>
      </w:r>
      <w:r w:rsidR="00A2146A" w:rsidRPr="00692820">
        <w:rPr>
          <w:rStyle w:val="Char7"/>
          <w:rFonts w:eastAsiaTheme="minorHAnsi" w:hint="cs"/>
          <w:rtl/>
        </w:rPr>
        <w:t>»</w:t>
      </w:r>
      <w:r w:rsidRPr="00E101C3">
        <w:rPr>
          <w:rStyle w:val="Char7"/>
          <w:rFonts w:eastAsia="MS Mincho"/>
          <w:vertAlign w:val="superscript"/>
          <w:rtl/>
        </w:rPr>
        <w:footnoteReference w:id="322"/>
      </w:r>
      <w:r w:rsidR="00BB146B">
        <w:rPr>
          <w:rStyle w:val="Char7"/>
          <w:rFonts w:eastAsiaTheme="minorHAnsi" w:hint="cs"/>
          <w:rtl/>
        </w:rPr>
        <w:t>.</w:t>
      </w:r>
    </w:p>
    <w:p w:rsidR="000A3212"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بله! ا</w:t>
      </w:r>
      <w:r w:rsidR="00871EA0">
        <w:rPr>
          <w:rStyle w:val="Char7"/>
          <w:rFonts w:eastAsia="MS Mincho"/>
          <w:rtl/>
        </w:rPr>
        <w:t>ی</w:t>
      </w:r>
      <w:r w:rsidRPr="00692820">
        <w:rPr>
          <w:rStyle w:val="Char7"/>
          <w:rFonts w:eastAsia="MS Mincho"/>
          <w:rtl/>
        </w:rPr>
        <w:t xml:space="preserve"> کسرا</w:t>
      </w:r>
      <w:r w:rsidR="00871EA0">
        <w:rPr>
          <w:rStyle w:val="Char7"/>
          <w:rFonts w:eastAsia="MS Mincho"/>
          <w:rtl/>
        </w:rPr>
        <w:t>ی</w:t>
      </w:r>
      <w:r w:rsidRPr="00692820">
        <w:rPr>
          <w:rStyle w:val="Char7"/>
          <w:rFonts w:eastAsia="MS Mincho"/>
          <w:rtl/>
        </w:rPr>
        <w:t xml:space="preserve">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اسلام</w:t>
      </w:r>
      <w:r w:rsidR="00871EA0">
        <w:rPr>
          <w:rStyle w:val="Char7"/>
          <w:rFonts w:eastAsia="MS Mincho"/>
          <w:rtl/>
        </w:rPr>
        <w:t>ی</w:t>
      </w:r>
      <w:r w:rsidRPr="00692820">
        <w:rPr>
          <w:rStyle w:val="Char7"/>
          <w:rFonts w:eastAsia="MS Mincho"/>
          <w:rtl/>
        </w:rPr>
        <w:t xml:space="preserve"> که خداوند</w:t>
      </w:r>
      <w:r w:rsidRPr="00D20277">
        <w:rPr>
          <w:rFonts w:cs="CTraditional Arabic"/>
          <w:sz w:val="26"/>
          <w:szCs w:val="26"/>
          <w:rtl/>
        </w:rPr>
        <w:t xml:space="preserve"> </w:t>
      </w:r>
      <w:r w:rsidRPr="00FB3E18">
        <w:rPr>
          <w:rFonts w:cs="CTraditional Arabic" w:hint="cs"/>
          <w:sz w:val="26"/>
          <w:rtl/>
        </w:rPr>
        <w:t>ﻷ</w:t>
      </w:r>
      <w:r w:rsidRPr="00692820">
        <w:rPr>
          <w:rStyle w:val="Char7"/>
          <w:rFonts w:eastAsia="MS Mincho"/>
          <w:rtl/>
        </w:rPr>
        <w:t xml:space="preserve"> ما را به آن مشرف کرده، حدود و مرزها را نم</w:t>
      </w:r>
      <w:r w:rsidR="00871EA0">
        <w:rPr>
          <w:rStyle w:val="Char7"/>
          <w:rFonts w:eastAsia="MS Mincho"/>
          <w:rtl/>
        </w:rPr>
        <w:t>ی</w:t>
      </w:r>
      <w:r w:rsidR="000E2B68">
        <w:rPr>
          <w:rStyle w:val="Char7"/>
          <w:rFonts w:eastAsia="MS Mincho"/>
          <w:rtl/>
        </w:rPr>
        <w:t>‌</w:t>
      </w:r>
      <w:r w:rsidRPr="00692820">
        <w:rPr>
          <w:rStyle w:val="Char7"/>
          <w:rFonts w:eastAsia="MS Mincho"/>
          <w:rtl/>
        </w:rPr>
        <w:t>شناسد و ا</w:t>
      </w:r>
      <w:r w:rsidR="00871EA0">
        <w:rPr>
          <w:rStyle w:val="Char7"/>
          <w:rFonts w:eastAsia="MS Mincho"/>
          <w:rtl/>
        </w:rPr>
        <w:t>ی</w:t>
      </w:r>
      <w:r w:rsidRPr="00692820">
        <w:rPr>
          <w:rStyle w:val="Char7"/>
          <w:rFonts w:eastAsia="MS Mincho"/>
          <w:rtl/>
        </w:rPr>
        <w:t>ن سخن ما حق</w:t>
      </w:r>
      <w:r w:rsidR="00871EA0">
        <w:rPr>
          <w:rStyle w:val="Char7"/>
          <w:rFonts w:eastAsia="MS Mincho"/>
          <w:rtl/>
        </w:rPr>
        <w:t>ی</w:t>
      </w:r>
      <w:r w:rsidRPr="00692820">
        <w:rPr>
          <w:rStyle w:val="Char7"/>
          <w:rFonts w:eastAsia="MS Mincho"/>
          <w:rtl/>
        </w:rPr>
        <w:t>قت بوده و شوخ</w:t>
      </w:r>
      <w:r w:rsidR="00871EA0">
        <w:rPr>
          <w:rStyle w:val="Char7"/>
          <w:rFonts w:eastAsia="MS Mincho"/>
          <w:rtl/>
        </w:rPr>
        <w:t>ی</w:t>
      </w:r>
      <w:r w:rsidRPr="00692820">
        <w:rPr>
          <w:rStyle w:val="Char7"/>
          <w:rFonts w:eastAsia="MS Mincho"/>
          <w:rtl/>
        </w:rPr>
        <w:t xml:space="preserve"> و مزاح ن</w:t>
      </w:r>
      <w:r w:rsidR="00871EA0">
        <w:rPr>
          <w:rStyle w:val="Char7"/>
          <w:rFonts w:eastAsia="MS Mincho"/>
          <w:rtl/>
        </w:rPr>
        <w:t>ی</w:t>
      </w:r>
      <w:r w:rsidRPr="00692820">
        <w:rPr>
          <w:rStyle w:val="Char7"/>
          <w:rFonts w:eastAsia="MS Mincho"/>
          <w:rtl/>
        </w:rPr>
        <w:t>ست. اما ا</w:t>
      </w:r>
      <w:r w:rsidR="00871EA0">
        <w:rPr>
          <w:rStyle w:val="Char7"/>
          <w:rFonts w:eastAsia="MS Mincho"/>
          <w:rtl/>
        </w:rPr>
        <w:t>ی</w:t>
      </w:r>
      <w:r w:rsidRPr="00692820">
        <w:rPr>
          <w:rStyle w:val="Char7"/>
          <w:rFonts w:eastAsia="MS Mincho"/>
          <w:rtl/>
        </w:rPr>
        <w:t>ن مجوس</w:t>
      </w:r>
      <w:r w:rsidR="00871EA0">
        <w:rPr>
          <w:rStyle w:val="Char7"/>
          <w:rFonts w:eastAsia="MS Mincho"/>
          <w:rtl/>
        </w:rPr>
        <w:t>ی</w:t>
      </w:r>
      <w:r w:rsidRPr="00692820">
        <w:rPr>
          <w:rStyle w:val="Char7"/>
          <w:rFonts w:eastAsia="MS Mincho"/>
          <w:rtl/>
        </w:rPr>
        <w:t>ت شماست که چ</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جز مرزها و طائفه</w:t>
      </w:r>
      <w:r w:rsidR="000E2B68">
        <w:rPr>
          <w:rStyle w:val="Char7"/>
          <w:rFonts w:eastAsia="MS Mincho"/>
          <w:rtl/>
        </w:rPr>
        <w:t>‌</w:t>
      </w:r>
      <w:r w:rsidRPr="00692820">
        <w:rPr>
          <w:rStyle w:val="Char7"/>
          <w:rFonts w:eastAsia="MS Mincho"/>
          <w:rtl/>
        </w:rPr>
        <w:t>گرا</w:t>
      </w:r>
      <w:r w:rsidR="00871EA0">
        <w:rPr>
          <w:rStyle w:val="Char7"/>
          <w:rFonts w:eastAsia="MS Mincho"/>
          <w:rtl/>
        </w:rPr>
        <w:t>یی</w:t>
      </w:r>
      <w:r w:rsidRPr="00692820">
        <w:rPr>
          <w:rStyle w:val="Char7"/>
          <w:rFonts w:eastAsia="MS Mincho"/>
          <w:rtl/>
        </w:rPr>
        <w:t xml:space="preserve"> و قوم</w:t>
      </w:r>
      <w:r w:rsidR="000E2B68">
        <w:rPr>
          <w:rStyle w:val="Char7"/>
          <w:rFonts w:eastAsia="MS Mincho"/>
          <w:rtl/>
        </w:rPr>
        <w:t>‌</w:t>
      </w:r>
      <w:r w:rsidRPr="00692820">
        <w:rPr>
          <w:rStyle w:val="Char7"/>
          <w:rFonts w:eastAsia="MS Mincho"/>
          <w:rtl/>
        </w:rPr>
        <w:t>گرا</w:t>
      </w:r>
      <w:r w:rsidR="00871EA0">
        <w:rPr>
          <w:rStyle w:val="Char7"/>
          <w:rFonts w:eastAsia="MS Mincho"/>
          <w:rtl/>
        </w:rPr>
        <w:t>یی</w:t>
      </w:r>
      <w:r w:rsidRPr="00692820">
        <w:rPr>
          <w:rStyle w:val="Char7"/>
          <w:rFonts w:eastAsia="MS Mincho"/>
          <w:rtl/>
        </w:rPr>
        <w:t xml:space="preserve"> را نم</w:t>
      </w:r>
      <w:r w:rsidR="00871EA0">
        <w:rPr>
          <w:rStyle w:val="Char7"/>
          <w:rFonts w:eastAsia="MS Mincho"/>
          <w:rtl/>
        </w:rPr>
        <w:t>ی</w:t>
      </w:r>
      <w:r w:rsidR="000E2B68">
        <w:rPr>
          <w:rStyle w:val="Char7"/>
          <w:rFonts w:eastAsia="MS Mincho"/>
          <w:rtl/>
        </w:rPr>
        <w:t>‌</w:t>
      </w:r>
      <w:r w:rsidRPr="00692820">
        <w:rPr>
          <w:rStyle w:val="Char7"/>
          <w:rFonts w:eastAsia="MS Mincho"/>
          <w:rtl/>
        </w:rPr>
        <w:t>شناسد.</w:t>
      </w:r>
    </w:p>
    <w:p w:rsidR="000A3212" w:rsidRPr="00407C08" w:rsidRDefault="000A3212" w:rsidP="00407C08">
      <w:pPr>
        <w:pStyle w:val="af"/>
        <w:rPr>
          <w:rtl/>
        </w:rPr>
      </w:pPr>
      <w:bookmarkStart w:id="657" w:name="_Toc328516378"/>
      <w:bookmarkStart w:id="658" w:name="_Toc328564806"/>
      <w:bookmarkStart w:id="659" w:name="_Toc487098124"/>
      <w:r w:rsidRPr="00407C08">
        <w:rPr>
          <w:rtl/>
        </w:rPr>
        <w:t>چرا جلال</w:t>
      </w:r>
      <w:r w:rsidR="000E2B68">
        <w:rPr>
          <w:rtl/>
        </w:rPr>
        <w:t>‌</w:t>
      </w:r>
      <w:r w:rsidRPr="00407C08">
        <w:rPr>
          <w:rtl/>
        </w:rPr>
        <w:t>الد</w:t>
      </w:r>
      <w:r w:rsidR="00871EA0" w:rsidRPr="00407C08">
        <w:rPr>
          <w:rtl/>
        </w:rPr>
        <w:t>ی</w:t>
      </w:r>
      <w:r w:rsidRPr="00407C08">
        <w:rPr>
          <w:rtl/>
        </w:rPr>
        <w:t>ن فارس</w:t>
      </w:r>
      <w:r w:rsidR="005E438D" w:rsidRPr="00407C08">
        <w:rPr>
          <w:rFonts w:hint="cs"/>
          <w:rtl/>
        </w:rPr>
        <w:t>ی</w:t>
      </w:r>
      <w:r w:rsidRPr="00407C08">
        <w:rPr>
          <w:rtl/>
        </w:rPr>
        <w:t xml:space="preserve"> از کاند</w:t>
      </w:r>
      <w:r w:rsidR="00871EA0" w:rsidRPr="00407C08">
        <w:rPr>
          <w:rtl/>
        </w:rPr>
        <w:t>ی</w:t>
      </w:r>
      <w:r w:rsidRPr="00407C08">
        <w:rPr>
          <w:rtl/>
        </w:rPr>
        <w:t>داتور</w:t>
      </w:r>
      <w:r w:rsidR="005E438D" w:rsidRPr="00407C08">
        <w:rPr>
          <w:rFonts w:hint="cs"/>
          <w:rtl/>
        </w:rPr>
        <w:t>ی</w:t>
      </w:r>
      <w:r w:rsidRPr="00407C08">
        <w:rPr>
          <w:rtl/>
        </w:rPr>
        <w:t xml:space="preserve"> انصراف داد؟</w:t>
      </w:r>
      <w:bookmarkEnd w:id="657"/>
      <w:bookmarkEnd w:id="658"/>
      <w:bookmarkEnd w:id="659"/>
    </w:p>
    <w:p w:rsidR="000A3212" w:rsidRPr="00692820" w:rsidRDefault="000A3212" w:rsidP="002C706F">
      <w:pPr>
        <w:spacing w:after="0"/>
        <w:ind w:firstLine="284"/>
        <w:jc w:val="both"/>
        <w:rPr>
          <w:rStyle w:val="Char7"/>
          <w:rFonts w:eastAsiaTheme="minorHAnsi"/>
          <w:rtl/>
        </w:rPr>
      </w:pPr>
      <w:r w:rsidRPr="00692820">
        <w:rPr>
          <w:rStyle w:val="Char7"/>
          <w:rFonts w:eastAsia="MS Mincho"/>
          <w:rtl/>
        </w:rPr>
        <w:t>تهران، بوداپست</w:t>
      </w:r>
      <w:r w:rsidR="002D2CE8" w:rsidRPr="00692820">
        <w:rPr>
          <w:rStyle w:val="Char7"/>
          <w:rFonts w:eastAsia="MS Mincho" w:hint="cs"/>
          <w:rtl/>
        </w:rPr>
        <w:t xml:space="preserve"> </w:t>
      </w:r>
      <w:r w:rsidRPr="00692820">
        <w:rPr>
          <w:rStyle w:val="Char7"/>
          <w:rFonts w:eastAsia="MS Mincho"/>
          <w:rtl/>
        </w:rPr>
        <w:t xml:space="preserve">- أ.ف.ب: </w:t>
      </w:r>
      <w:r w:rsidRPr="00692820">
        <w:rPr>
          <w:rStyle w:val="Char7"/>
          <w:rFonts w:eastAsiaTheme="minorHAnsi"/>
          <w:rtl/>
        </w:rPr>
        <w:t>راد</w:t>
      </w:r>
      <w:r w:rsidR="00871EA0">
        <w:rPr>
          <w:rStyle w:val="Char7"/>
          <w:rFonts w:eastAsiaTheme="minorHAnsi"/>
          <w:rtl/>
        </w:rPr>
        <w:t>ی</w:t>
      </w:r>
      <w:r w:rsidRPr="00692820">
        <w:rPr>
          <w:rStyle w:val="Char7"/>
          <w:rFonts w:eastAsiaTheme="minorHAnsi"/>
          <w:rtl/>
        </w:rPr>
        <w:t>و ا</w:t>
      </w:r>
      <w:r w:rsidR="00871EA0">
        <w:rPr>
          <w:rStyle w:val="Char7"/>
          <w:rFonts w:eastAsiaTheme="minorHAnsi"/>
          <w:rtl/>
        </w:rPr>
        <w:t>ی</w:t>
      </w:r>
      <w:r w:rsidRPr="00692820">
        <w:rPr>
          <w:rStyle w:val="Char7"/>
          <w:rFonts w:eastAsiaTheme="minorHAnsi"/>
          <w:rtl/>
        </w:rPr>
        <w:t>ران گزارش داد</w:t>
      </w:r>
      <w:r w:rsidRPr="00692820">
        <w:rPr>
          <w:rStyle w:val="Char7"/>
          <w:rFonts w:eastAsia="MS Mincho"/>
          <w:rtl/>
        </w:rPr>
        <w:t>2</w:t>
      </w:r>
      <w:r w:rsidRPr="00692820">
        <w:rPr>
          <w:rStyle w:val="Char7"/>
          <w:rFonts w:eastAsiaTheme="minorHAnsi"/>
          <w:rtl/>
        </w:rPr>
        <w:t xml:space="preserve"> که حزب جمهور</w:t>
      </w:r>
      <w:r w:rsidR="00871EA0">
        <w:rPr>
          <w:rStyle w:val="Char7"/>
          <w:rFonts w:eastAsiaTheme="minorHAnsi"/>
          <w:rtl/>
        </w:rPr>
        <w:t>ی</w:t>
      </w:r>
      <w:r w:rsidRPr="00692820">
        <w:rPr>
          <w:rStyle w:val="Char7"/>
          <w:rFonts w:eastAsiaTheme="minorHAnsi"/>
          <w:rtl/>
        </w:rPr>
        <w:t xml:space="preserve"> اسلام</w:t>
      </w:r>
      <w:r w:rsidR="00871EA0">
        <w:rPr>
          <w:rStyle w:val="Char7"/>
          <w:rFonts w:eastAsiaTheme="minorHAnsi"/>
          <w:rtl/>
        </w:rPr>
        <w:t>ی</w:t>
      </w:r>
      <w:r w:rsidR="002D2CE8" w:rsidRPr="00692820">
        <w:rPr>
          <w:rStyle w:val="Char7"/>
          <w:rFonts w:eastAsiaTheme="minorHAnsi" w:hint="cs"/>
          <w:rtl/>
        </w:rPr>
        <w:t xml:space="preserve"> </w:t>
      </w:r>
      <w:r w:rsidRPr="00692820">
        <w:rPr>
          <w:rStyle w:val="Char7"/>
          <w:rFonts w:eastAsiaTheme="minorHAnsi"/>
          <w:rtl/>
        </w:rPr>
        <w:t>- که مهمتر</w:t>
      </w:r>
      <w:r w:rsidR="00871EA0">
        <w:rPr>
          <w:rStyle w:val="Char7"/>
          <w:rFonts w:eastAsiaTheme="minorHAnsi"/>
          <w:rtl/>
        </w:rPr>
        <w:t>ی</w:t>
      </w:r>
      <w:r w:rsidRPr="00692820">
        <w:rPr>
          <w:rStyle w:val="Char7"/>
          <w:rFonts w:eastAsiaTheme="minorHAnsi"/>
          <w:rtl/>
        </w:rPr>
        <w:t>ن تشکل س</w:t>
      </w:r>
      <w:r w:rsidR="00871EA0">
        <w:rPr>
          <w:rStyle w:val="Char7"/>
          <w:rFonts w:eastAsiaTheme="minorHAnsi"/>
          <w:rtl/>
        </w:rPr>
        <w:t>ی</w:t>
      </w:r>
      <w:r w:rsidRPr="00692820">
        <w:rPr>
          <w:rStyle w:val="Char7"/>
          <w:rFonts w:eastAsiaTheme="minorHAnsi"/>
          <w:rtl/>
        </w:rPr>
        <w:t>اس</w:t>
      </w:r>
      <w:r w:rsidR="00871EA0">
        <w:rPr>
          <w:rStyle w:val="Char7"/>
          <w:rFonts w:eastAsiaTheme="minorHAnsi"/>
          <w:rtl/>
        </w:rPr>
        <w:t>ی</w:t>
      </w:r>
      <w:r w:rsidRPr="00692820">
        <w:rPr>
          <w:rStyle w:val="Char7"/>
          <w:rFonts w:eastAsiaTheme="minorHAnsi"/>
          <w:rtl/>
        </w:rPr>
        <w:t xml:space="preserve"> در ا</w:t>
      </w:r>
      <w:r w:rsidR="00871EA0">
        <w:rPr>
          <w:rStyle w:val="Char7"/>
          <w:rFonts w:eastAsiaTheme="minorHAnsi"/>
          <w:rtl/>
        </w:rPr>
        <w:t>ی</w:t>
      </w:r>
      <w:r w:rsidR="00A2146A" w:rsidRPr="00692820">
        <w:rPr>
          <w:rStyle w:val="Char7"/>
          <w:rFonts w:eastAsiaTheme="minorHAnsi" w:hint="cs"/>
          <w:rtl/>
        </w:rPr>
        <w:t>ـ</w:t>
      </w:r>
      <w:r w:rsidRPr="00692820">
        <w:rPr>
          <w:rStyle w:val="Char7"/>
          <w:rFonts w:eastAsiaTheme="minorHAnsi"/>
          <w:rtl/>
        </w:rPr>
        <w:t>ران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ب</w:t>
      </w:r>
      <w:r w:rsidR="00A2146A" w:rsidRPr="00692820">
        <w:rPr>
          <w:rStyle w:val="Char7"/>
          <w:rFonts w:eastAsiaTheme="minorHAnsi" w:hint="cs"/>
          <w:rtl/>
        </w:rPr>
        <w:t>ـ</w:t>
      </w:r>
      <w:r w:rsidRPr="00692820">
        <w:rPr>
          <w:rStyle w:val="Char7"/>
          <w:rFonts w:eastAsiaTheme="minorHAnsi"/>
          <w:rtl/>
        </w:rPr>
        <w:t>اشد</w:t>
      </w:r>
      <w:r w:rsidR="002D2CE8" w:rsidRPr="00692820">
        <w:rPr>
          <w:rStyle w:val="Char7"/>
          <w:rFonts w:eastAsiaTheme="minorHAnsi" w:hint="cs"/>
          <w:rtl/>
        </w:rPr>
        <w:t xml:space="preserve"> </w:t>
      </w:r>
      <w:r w:rsidRPr="00692820">
        <w:rPr>
          <w:rStyle w:val="Char7"/>
          <w:rFonts w:eastAsiaTheme="minorHAnsi"/>
          <w:rtl/>
        </w:rPr>
        <w:t>- تصم</w:t>
      </w:r>
      <w:r w:rsidR="00871EA0">
        <w:rPr>
          <w:rStyle w:val="Char7"/>
          <w:rFonts w:eastAsiaTheme="minorHAnsi"/>
          <w:rtl/>
        </w:rPr>
        <w:t>ی</w:t>
      </w:r>
      <w:r w:rsidRPr="00692820">
        <w:rPr>
          <w:rStyle w:val="Char7"/>
          <w:rFonts w:eastAsiaTheme="minorHAnsi"/>
          <w:rtl/>
        </w:rPr>
        <w:t>م به عدم ارائه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کاند</w:t>
      </w:r>
      <w:r w:rsidR="00871EA0">
        <w:rPr>
          <w:rStyle w:val="Char7"/>
          <w:rFonts w:eastAsiaTheme="minorHAnsi"/>
          <w:rtl/>
        </w:rPr>
        <w:t>ی</w:t>
      </w:r>
      <w:r w:rsidRPr="00692820">
        <w:rPr>
          <w:rStyle w:val="Char7"/>
          <w:rFonts w:eastAsiaTheme="minorHAnsi"/>
          <w:rtl/>
        </w:rPr>
        <w:t>دا در انتخاب</w:t>
      </w:r>
      <w:r w:rsidR="00A2146A" w:rsidRPr="00692820">
        <w:rPr>
          <w:rStyle w:val="Char7"/>
          <w:rFonts w:eastAsiaTheme="minorHAnsi" w:hint="cs"/>
          <w:rtl/>
        </w:rPr>
        <w:t>ـ</w:t>
      </w:r>
      <w:r w:rsidRPr="00692820">
        <w:rPr>
          <w:rStyle w:val="Char7"/>
          <w:rFonts w:eastAsiaTheme="minorHAnsi"/>
          <w:rtl/>
        </w:rPr>
        <w:t>ات آت</w:t>
      </w:r>
      <w:r w:rsidR="00871EA0">
        <w:rPr>
          <w:rStyle w:val="Char7"/>
          <w:rFonts w:eastAsiaTheme="minorHAnsi"/>
          <w:rtl/>
        </w:rPr>
        <w:t>ی</w:t>
      </w:r>
      <w:r w:rsidRPr="00692820">
        <w:rPr>
          <w:rStyle w:val="Char7"/>
          <w:rFonts w:eastAsiaTheme="minorHAnsi"/>
          <w:rtl/>
        </w:rPr>
        <w:t xml:space="preserve"> ر</w:t>
      </w:r>
      <w:r w:rsidR="00871EA0">
        <w:rPr>
          <w:rStyle w:val="Char7"/>
          <w:rFonts w:eastAsiaTheme="minorHAnsi"/>
          <w:rtl/>
        </w:rPr>
        <w:t>ی</w:t>
      </w:r>
      <w:r w:rsidRPr="00692820">
        <w:rPr>
          <w:rStyle w:val="Char7"/>
          <w:rFonts w:eastAsiaTheme="minorHAnsi"/>
          <w:rtl/>
        </w:rPr>
        <w:t>است جمهور</w:t>
      </w:r>
      <w:r w:rsidR="00871EA0">
        <w:rPr>
          <w:rStyle w:val="Char7"/>
          <w:rFonts w:eastAsiaTheme="minorHAnsi"/>
          <w:rtl/>
        </w:rPr>
        <w:t>ی</w:t>
      </w:r>
      <w:r w:rsidRPr="00692820">
        <w:rPr>
          <w:rStyle w:val="Char7"/>
          <w:rFonts w:eastAsiaTheme="minorHAnsi"/>
          <w:rtl/>
        </w:rPr>
        <w:t xml:space="preserve"> در روز 25/1/1980 گرفته است و ا</w:t>
      </w:r>
      <w:r w:rsidR="00871EA0">
        <w:rPr>
          <w:rStyle w:val="Char7"/>
          <w:rFonts w:eastAsiaTheme="minorHAnsi"/>
          <w:rtl/>
        </w:rPr>
        <w:t>ی</w:t>
      </w:r>
      <w:r w:rsidRPr="00692820">
        <w:rPr>
          <w:rStyle w:val="Char7"/>
          <w:rFonts w:eastAsiaTheme="minorHAnsi"/>
          <w:rtl/>
        </w:rPr>
        <w:t>ن حزب</w:t>
      </w:r>
      <w:r w:rsidR="002D2CE8" w:rsidRPr="00692820">
        <w:rPr>
          <w:rStyle w:val="Char7"/>
          <w:rFonts w:eastAsiaTheme="minorHAnsi" w:hint="cs"/>
          <w:rtl/>
        </w:rPr>
        <w:t xml:space="preserve"> </w:t>
      </w:r>
      <w:r w:rsidRPr="00692820">
        <w:rPr>
          <w:rStyle w:val="Char7"/>
          <w:rFonts w:eastAsiaTheme="minorHAnsi"/>
          <w:rtl/>
        </w:rPr>
        <w:t>- که س</w:t>
      </w:r>
      <w:r w:rsidR="00871EA0">
        <w:rPr>
          <w:rStyle w:val="Char7"/>
          <w:rFonts w:eastAsiaTheme="minorHAnsi"/>
          <w:rtl/>
        </w:rPr>
        <w:t>ی</w:t>
      </w:r>
      <w:r w:rsidRPr="00692820">
        <w:rPr>
          <w:rStyle w:val="Char7"/>
          <w:rFonts w:eastAsiaTheme="minorHAnsi"/>
          <w:rtl/>
        </w:rPr>
        <w:t>استش به صورت مطلق از سو</w:t>
      </w:r>
      <w:r w:rsidR="00871EA0">
        <w:rPr>
          <w:rStyle w:val="Char7"/>
          <w:rFonts w:eastAsiaTheme="minorHAnsi"/>
          <w:rtl/>
        </w:rPr>
        <w:t>ی</w:t>
      </w:r>
      <w:r w:rsidRPr="00692820">
        <w:rPr>
          <w:rStyle w:val="Char7"/>
          <w:rFonts w:eastAsiaTheme="minorHAnsi"/>
          <w:rtl/>
        </w:rPr>
        <w:t xml:space="preserve"> امام خم</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گرفته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شود</w:t>
      </w:r>
      <w:r w:rsidR="002D2CE8" w:rsidRPr="00692820">
        <w:rPr>
          <w:rStyle w:val="Char7"/>
          <w:rFonts w:eastAsiaTheme="minorHAnsi" w:hint="cs"/>
          <w:rtl/>
        </w:rPr>
        <w:t xml:space="preserve"> </w:t>
      </w:r>
      <w:r w:rsidRPr="00692820">
        <w:rPr>
          <w:rStyle w:val="Char7"/>
          <w:rFonts w:eastAsiaTheme="minorHAnsi"/>
          <w:rtl/>
        </w:rPr>
        <w:t>- جلال</w:t>
      </w:r>
      <w:r w:rsidR="000E2B68">
        <w:rPr>
          <w:rStyle w:val="Char7"/>
          <w:rFonts w:eastAsiaTheme="minorHAnsi"/>
          <w:rtl/>
        </w:rPr>
        <w:t>‌</w:t>
      </w:r>
      <w:r w:rsidRPr="00692820">
        <w:rPr>
          <w:rStyle w:val="Char7"/>
          <w:rFonts w:eastAsiaTheme="minorHAnsi"/>
          <w:rtl/>
        </w:rPr>
        <w:t>الد</w:t>
      </w:r>
      <w:r w:rsidR="00871EA0">
        <w:rPr>
          <w:rStyle w:val="Char7"/>
          <w:rFonts w:eastAsiaTheme="minorHAnsi"/>
          <w:rtl/>
        </w:rPr>
        <w:t>ی</w:t>
      </w:r>
      <w:r w:rsidRPr="00692820">
        <w:rPr>
          <w:rStyle w:val="Char7"/>
          <w:rFonts w:eastAsiaTheme="minorHAnsi"/>
          <w:rtl/>
        </w:rPr>
        <w:t>ن فارس</w:t>
      </w:r>
      <w:r w:rsidR="00871EA0">
        <w:rPr>
          <w:rStyle w:val="Char7"/>
          <w:rFonts w:eastAsiaTheme="minorHAnsi"/>
          <w:rtl/>
        </w:rPr>
        <w:t>ی</w:t>
      </w:r>
      <w:r w:rsidRPr="00692820">
        <w:rPr>
          <w:rStyle w:val="Char7"/>
          <w:rFonts w:eastAsiaTheme="minorHAnsi"/>
          <w:rtl/>
        </w:rPr>
        <w:t xml:space="preserve"> را برا</w:t>
      </w:r>
      <w:r w:rsidR="00871EA0">
        <w:rPr>
          <w:rStyle w:val="Char7"/>
          <w:rFonts w:eastAsiaTheme="minorHAnsi"/>
          <w:rtl/>
        </w:rPr>
        <w:t>ی</w:t>
      </w:r>
      <w:r w:rsidRPr="00692820">
        <w:rPr>
          <w:rStyle w:val="Char7"/>
          <w:rFonts w:eastAsiaTheme="minorHAnsi"/>
          <w:rtl/>
        </w:rPr>
        <w:t xml:space="preserve"> انتخابات کاند</w:t>
      </w:r>
      <w:r w:rsidR="00871EA0">
        <w:rPr>
          <w:rStyle w:val="Char7"/>
          <w:rFonts w:eastAsiaTheme="minorHAnsi"/>
          <w:rtl/>
        </w:rPr>
        <w:t>ی</w:t>
      </w:r>
      <w:r w:rsidRPr="00692820">
        <w:rPr>
          <w:rStyle w:val="Char7"/>
          <w:rFonts w:eastAsiaTheme="minorHAnsi"/>
          <w:rtl/>
        </w:rPr>
        <w:t>د کرده بود</w:t>
      </w:r>
      <w:r w:rsidR="00A2146A" w:rsidRPr="00692820">
        <w:rPr>
          <w:rStyle w:val="Char7"/>
          <w:rFonts w:eastAsiaTheme="minorHAnsi" w:hint="cs"/>
          <w:rtl/>
        </w:rPr>
        <w:t xml:space="preserve"> </w:t>
      </w:r>
      <w:r w:rsidRPr="00692820">
        <w:rPr>
          <w:rStyle w:val="Char7"/>
          <w:rFonts w:eastAsiaTheme="minorHAnsi"/>
          <w:rtl/>
        </w:rPr>
        <w:t>.. اما و</w:t>
      </w:r>
      <w:r w:rsidR="00871EA0">
        <w:rPr>
          <w:rStyle w:val="Char7"/>
          <w:rFonts w:eastAsiaTheme="minorHAnsi"/>
          <w:rtl/>
        </w:rPr>
        <w:t>ی</w:t>
      </w:r>
      <w:r w:rsidRPr="00692820">
        <w:rPr>
          <w:rStyle w:val="Char7"/>
          <w:rFonts w:eastAsiaTheme="minorHAnsi"/>
          <w:rtl/>
        </w:rPr>
        <w:t xml:space="preserve"> که پدر و مادر</w:t>
      </w:r>
      <w:r w:rsidR="00871EA0">
        <w:rPr>
          <w:rStyle w:val="Char7"/>
          <w:rFonts w:eastAsiaTheme="minorHAnsi"/>
          <w:rtl/>
        </w:rPr>
        <w:t>ی</w:t>
      </w:r>
      <w:r w:rsidRPr="00692820">
        <w:rPr>
          <w:rStyle w:val="Char7"/>
          <w:rFonts w:eastAsiaTheme="minorHAnsi"/>
          <w:rtl/>
        </w:rPr>
        <w:t xml:space="preserve"> افغان</w:t>
      </w:r>
      <w:r w:rsidR="00871EA0">
        <w:rPr>
          <w:rStyle w:val="Char7"/>
          <w:rFonts w:eastAsiaTheme="minorHAnsi"/>
          <w:rtl/>
        </w:rPr>
        <w:t>ی</w:t>
      </w:r>
      <w:r w:rsidRPr="00692820">
        <w:rPr>
          <w:rStyle w:val="Char7"/>
          <w:rFonts w:eastAsiaTheme="minorHAnsi"/>
          <w:rtl/>
        </w:rPr>
        <w:t xml:space="preserve"> داشت، به خاطر نداشتن شروط کامل بر طبق قانون که عبارت بود از ا</w:t>
      </w:r>
      <w:r w:rsidR="00871EA0">
        <w:rPr>
          <w:rStyle w:val="Char7"/>
          <w:rFonts w:eastAsiaTheme="minorHAnsi"/>
          <w:rtl/>
        </w:rPr>
        <w:t>ی</w:t>
      </w:r>
      <w:r w:rsidRPr="00692820">
        <w:rPr>
          <w:rStyle w:val="Char7"/>
          <w:rFonts w:eastAsiaTheme="minorHAnsi"/>
          <w:rtl/>
        </w:rPr>
        <w:t>ران</w:t>
      </w:r>
      <w:r w:rsidR="00871EA0">
        <w:rPr>
          <w:rStyle w:val="Char7"/>
          <w:rFonts w:eastAsiaTheme="minorHAnsi"/>
          <w:rtl/>
        </w:rPr>
        <w:t>ی</w:t>
      </w:r>
      <w:r w:rsidRPr="00692820">
        <w:rPr>
          <w:rStyle w:val="Char7"/>
          <w:rFonts w:eastAsiaTheme="minorHAnsi"/>
          <w:rtl/>
        </w:rPr>
        <w:t xml:space="preserve"> الأصل بودنِ کاند</w:t>
      </w:r>
      <w:r w:rsidR="00871EA0">
        <w:rPr>
          <w:rStyle w:val="Char7"/>
          <w:rFonts w:eastAsiaTheme="minorHAnsi"/>
          <w:rtl/>
        </w:rPr>
        <w:t>ی</w:t>
      </w:r>
      <w:r w:rsidRPr="00692820">
        <w:rPr>
          <w:rStyle w:val="Char7"/>
          <w:rFonts w:eastAsiaTheme="minorHAnsi"/>
          <w:rtl/>
        </w:rPr>
        <w:t>د، مجبور به انصراف از کاند</w:t>
      </w:r>
      <w:r w:rsidR="00871EA0">
        <w:rPr>
          <w:rStyle w:val="Char7"/>
          <w:rFonts w:eastAsiaTheme="minorHAnsi"/>
          <w:rtl/>
        </w:rPr>
        <w:t>ی</w:t>
      </w:r>
      <w:r w:rsidRPr="00692820">
        <w:rPr>
          <w:rStyle w:val="Char7"/>
          <w:rFonts w:eastAsiaTheme="minorHAnsi"/>
          <w:rtl/>
        </w:rPr>
        <w:t>داتور</w:t>
      </w:r>
      <w:r w:rsidR="00871EA0">
        <w:rPr>
          <w:rStyle w:val="Char7"/>
          <w:rFonts w:eastAsiaTheme="minorHAnsi"/>
          <w:rtl/>
        </w:rPr>
        <w:t>ی</w:t>
      </w:r>
      <w:r w:rsidRPr="00692820">
        <w:rPr>
          <w:rStyle w:val="Char7"/>
          <w:rFonts w:eastAsiaTheme="minorHAnsi"/>
          <w:rtl/>
        </w:rPr>
        <w:t xml:space="preserve"> انتخابات ر</w:t>
      </w:r>
      <w:r w:rsidR="00871EA0">
        <w:rPr>
          <w:rStyle w:val="Char7"/>
          <w:rFonts w:eastAsiaTheme="minorHAnsi"/>
          <w:rtl/>
        </w:rPr>
        <w:t>ی</w:t>
      </w:r>
      <w:r w:rsidRPr="00692820">
        <w:rPr>
          <w:rStyle w:val="Char7"/>
          <w:rFonts w:eastAsiaTheme="minorHAnsi"/>
          <w:rtl/>
        </w:rPr>
        <w:t>است جمهور</w:t>
      </w:r>
      <w:r w:rsidR="00871EA0">
        <w:rPr>
          <w:rStyle w:val="Char7"/>
          <w:rFonts w:eastAsiaTheme="minorHAnsi"/>
          <w:rtl/>
        </w:rPr>
        <w:t>ی</w:t>
      </w:r>
      <w:r w:rsidRPr="00692820">
        <w:rPr>
          <w:rStyle w:val="Char7"/>
          <w:rFonts w:eastAsiaTheme="minorHAnsi"/>
          <w:rtl/>
        </w:rPr>
        <w:t xml:space="preserve"> گرد</w:t>
      </w:r>
      <w:r w:rsidR="00871EA0">
        <w:rPr>
          <w:rStyle w:val="Char7"/>
          <w:rFonts w:eastAsiaTheme="minorHAnsi"/>
          <w:rtl/>
        </w:rPr>
        <w:t>ی</w:t>
      </w:r>
      <w:r w:rsidRPr="00692820">
        <w:rPr>
          <w:rStyle w:val="Char7"/>
          <w:rFonts w:eastAsiaTheme="minorHAnsi"/>
          <w:rtl/>
        </w:rPr>
        <w:t>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جلال</w:t>
      </w:r>
      <w:r w:rsidR="000E2B68">
        <w:rPr>
          <w:rStyle w:val="Char7"/>
          <w:rFonts w:eastAsia="MS Mincho"/>
          <w:rtl/>
        </w:rPr>
        <w:t>‌</w:t>
      </w:r>
      <w:r w:rsidRPr="00692820">
        <w:rPr>
          <w:rStyle w:val="Char7"/>
          <w:rFonts w:eastAsia="MS Mincho"/>
          <w:rtl/>
        </w:rPr>
        <w:t>الد</w:t>
      </w:r>
      <w:r w:rsidR="00871EA0">
        <w:rPr>
          <w:rStyle w:val="Char7"/>
          <w:rFonts w:eastAsia="MS Mincho"/>
          <w:rtl/>
        </w:rPr>
        <w:t>ی</w:t>
      </w:r>
      <w:r w:rsidRPr="00692820">
        <w:rPr>
          <w:rStyle w:val="Char7"/>
          <w:rFonts w:eastAsia="MS Mincho"/>
          <w:rtl/>
        </w:rPr>
        <w:t>ن فارس</w:t>
      </w:r>
      <w:r w:rsidR="00871EA0">
        <w:rPr>
          <w:rStyle w:val="Char7"/>
          <w:rFonts w:eastAsia="MS Mincho"/>
          <w:rtl/>
        </w:rPr>
        <w:t>ی</w:t>
      </w:r>
      <w:r w:rsidRPr="00692820">
        <w:rPr>
          <w:rStyle w:val="Char7"/>
          <w:rFonts w:eastAsia="MS Mincho"/>
          <w:rtl/>
        </w:rPr>
        <w:t xml:space="preserve"> از غلات </w:t>
      </w:r>
      <w:r w:rsidR="00987288" w:rsidRPr="00692820">
        <w:rPr>
          <w:rStyle w:val="Char7"/>
          <w:rFonts w:eastAsia="MS Mincho"/>
          <w:rtl/>
        </w:rPr>
        <w:t>[</w:t>
      </w:r>
      <w:r w:rsidR="00C66A29" w:rsidRPr="00692820">
        <w:rPr>
          <w:rStyle w:val="Char7"/>
          <w:rFonts w:eastAsia="MS Mincho"/>
          <w:rtl/>
        </w:rPr>
        <w:t>اف</w:t>
      </w:r>
      <w:r w:rsidR="00C66A29" w:rsidRPr="00692820">
        <w:rPr>
          <w:rStyle w:val="Char7"/>
          <w:rFonts w:eastAsia="MS Mincho" w:hint="cs"/>
          <w:rtl/>
        </w:rPr>
        <w:t>ر</w:t>
      </w:r>
      <w:r w:rsidRPr="00692820">
        <w:rPr>
          <w:rStyle w:val="Char7"/>
          <w:rFonts w:eastAsia="MS Mincho"/>
          <w:rtl/>
        </w:rPr>
        <w:t>اط</w:t>
      </w:r>
      <w:r w:rsidR="00871EA0">
        <w:rPr>
          <w:rStyle w:val="Char7"/>
          <w:rFonts w:eastAsia="MS Mincho"/>
          <w:rtl/>
        </w:rPr>
        <w:t>ی</w:t>
      </w:r>
      <w:r w:rsidRPr="00692820">
        <w:rPr>
          <w:rStyle w:val="Char7"/>
          <w:rFonts w:eastAsia="MS Mincho"/>
          <w:rtl/>
        </w:rPr>
        <w:t>ون</w:t>
      </w:r>
      <w:r w:rsidR="000770E5" w:rsidRPr="00692820">
        <w:rPr>
          <w:rStyle w:val="Char7"/>
          <w:rFonts w:eastAsia="MS Mincho"/>
          <w:rtl/>
        </w:rPr>
        <w:t>]</w:t>
      </w:r>
      <w:r w:rsidRPr="00692820">
        <w:rPr>
          <w:rStyle w:val="Char7"/>
          <w:rFonts w:eastAsia="MS Mincho"/>
          <w:rtl/>
        </w:rPr>
        <w:t xml:space="preserve"> رافضه بود که مورد تقد</w:t>
      </w:r>
      <w:r w:rsidR="00871EA0">
        <w:rPr>
          <w:rStyle w:val="Char7"/>
          <w:rFonts w:eastAsia="MS Mincho"/>
          <w:rtl/>
        </w:rPr>
        <w:t>ی</w:t>
      </w:r>
      <w:r w:rsidRPr="00692820">
        <w:rPr>
          <w:rStyle w:val="Char7"/>
          <w:rFonts w:eastAsia="MS Mincho"/>
          <w:rtl/>
        </w:rPr>
        <w:t>ر و احترام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قرار داشت. و</w:t>
      </w:r>
      <w:r w:rsidR="00871EA0">
        <w:rPr>
          <w:rStyle w:val="Char7"/>
          <w:rFonts w:eastAsia="MS Mincho"/>
          <w:rtl/>
        </w:rPr>
        <w:t>ی</w:t>
      </w:r>
      <w:r w:rsidRPr="00692820">
        <w:rPr>
          <w:rStyle w:val="Char7"/>
          <w:rFonts w:eastAsia="MS Mincho"/>
          <w:rtl/>
        </w:rPr>
        <w:t xml:space="preserve"> همچن</w:t>
      </w:r>
      <w:r w:rsidR="00871EA0">
        <w:rPr>
          <w:rStyle w:val="Char7"/>
          <w:rFonts w:eastAsia="MS Mincho"/>
          <w:rtl/>
        </w:rPr>
        <w:t>ی</w:t>
      </w:r>
      <w:r w:rsidRPr="00692820">
        <w:rPr>
          <w:rStyle w:val="Char7"/>
          <w:rFonts w:eastAsia="MS Mincho"/>
          <w:rtl/>
        </w:rPr>
        <w:t>ن مورد حما</w:t>
      </w:r>
      <w:r w:rsidR="00871EA0">
        <w:rPr>
          <w:rStyle w:val="Char7"/>
          <w:rFonts w:eastAsia="MS Mincho"/>
          <w:rtl/>
        </w:rPr>
        <w:t>ی</w:t>
      </w:r>
      <w:r w:rsidRPr="00692820">
        <w:rPr>
          <w:rStyle w:val="Char7"/>
          <w:rFonts w:eastAsia="MS Mincho"/>
          <w:rtl/>
        </w:rPr>
        <w:t>ت حزب جمهور</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بود که قو</w:t>
      </w:r>
      <w:r w:rsidR="00871EA0">
        <w:rPr>
          <w:rStyle w:val="Char7"/>
          <w:rFonts w:eastAsia="MS Mincho"/>
          <w:rtl/>
        </w:rPr>
        <w:t>ی</w:t>
      </w:r>
      <w:r w:rsidRPr="00692820">
        <w:rPr>
          <w:rStyle w:val="Char7"/>
          <w:rFonts w:eastAsia="MS Mincho"/>
          <w:rtl/>
        </w:rPr>
        <w:t>تر</w:t>
      </w:r>
      <w:r w:rsidR="00871EA0">
        <w:rPr>
          <w:rStyle w:val="Char7"/>
          <w:rFonts w:eastAsia="MS Mincho"/>
          <w:rtl/>
        </w:rPr>
        <w:t>ی</w:t>
      </w:r>
      <w:r w:rsidRPr="00692820">
        <w:rPr>
          <w:rStyle w:val="Char7"/>
          <w:rFonts w:eastAsia="MS Mincho"/>
          <w:rtl/>
        </w:rPr>
        <w:t>ن حزب در ا</w:t>
      </w:r>
      <w:r w:rsidR="00871EA0">
        <w:rPr>
          <w:rStyle w:val="Char7"/>
          <w:rFonts w:eastAsia="MS Mincho"/>
          <w:rtl/>
        </w:rPr>
        <w:t>ی</w:t>
      </w:r>
      <w:r w:rsidRPr="00692820">
        <w:rPr>
          <w:rStyle w:val="Char7"/>
          <w:rFonts w:eastAsia="MS Mincho"/>
          <w:rtl/>
        </w:rPr>
        <w:t>ران بوده است. او همچن</w:t>
      </w:r>
      <w:r w:rsidR="00871EA0">
        <w:rPr>
          <w:rStyle w:val="Char7"/>
          <w:rFonts w:eastAsia="MS Mincho"/>
          <w:rtl/>
        </w:rPr>
        <w:t>ی</w:t>
      </w:r>
      <w:r w:rsidRPr="00692820">
        <w:rPr>
          <w:rStyle w:val="Char7"/>
          <w:rFonts w:eastAsia="MS Mincho"/>
          <w:rtl/>
        </w:rPr>
        <w:t>ن از مبارزان عل</w:t>
      </w:r>
      <w:r w:rsidR="00871EA0">
        <w:rPr>
          <w:rStyle w:val="Char7"/>
          <w:rFonts w:eastAsia="MS Mincho"/>
          <w:rtl/>
        </w:rPr>
        <w:t>ی</w:t>
      </w:r>
      <w:r w:rsidRPr="00692820">
        <w:rPr>
          <w:rStyle w:val="Char7"/>
          <w:rFonts w:eastAsia="MS Mincho"/>
          <w:rtl/>
        </w:rPr>
        <w:t>ه شاه بود. بالاتر از همه ا</w:t>
      </w:r>
      <w:r w:rsidR="00871EA0">
        <w:rPr>
          <w:rStyle w:val="Char7"/>
          <w:rFonts w:eastAsia="MS Mincho"/>
          <w:rtl/>
        </w:rPr>
        <w:t>ی</w:t>
      </w:r>
      <w:r w:rsidRPr="00692820">
        <w:rPr>
          <w:rStyle w:val="Char7"/>
          <w:rFonts w:eastAsia="MS Mincho"/>
          <w:rtl/>
        </w:rPr>
        <w:t xml:space="preserve">نکه خود او </w:t>
      </w:r>
      <w:r w:rsidR="00871EA0">
        <w:rPr>
          <w:rStyle w:val="Char7"/>
          <w:rFonts w:eastAsia="MS Mincho"/>
          <w:rtl/>
        </w:rPr>
        <w:t>ی</w:t>
      </w:r>
      <w:r w:rsidRPr="00692820">
        <w:rPr>
          <w:rStyle w:val="Char7"/>
          <w:rFonts w:eastAsia="MS Mincho"/>
          <w:rtl/>
        </w:rPr>
        <w:t>ک فرد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بود، ام</w:t>
      </w:r>
      <w:r w:rsidR="00A2146A" w:rsidRPr="00692820">
        <w:rPr>
          <w:rStyle w:val="Char7"/>
          <w:rFonts w:eastAsia="MS Mincho" w:hint="cs"/>
          <w:rtl/>
        </w:rPr>
        <w:t>ـ</w:t>
      </w:r>
      <w:r w:rsidRPr="00692820">
        <w:rPr>
          <w:rStyle w:val="Char7"/>
          <w:rFonts w:eastAsia="MS Mincho"/>
          <w:rtl/>
        </w:rPr>
        <w:t>ا صرفاً به خاط</w:t>
      </w:r>
      <w:r w:rsidR="00A2146A" w:rsidRPr="00692820">
        <w:rPr>
          <w:rStyle w:val="Char7"/>
          <w:rFonts w:eastAsia="MS Mincho" w:hint="cs"/>
          <w:rtl/>
        </w:rPr>
        <w:t>ـ</w:t>
      </w:r>
      <w:r w:rsidRPr="00692820">
        <w:rPr>
          <w:rStyle w:val="Char7"/>
          <w:rFonts w:eastAsia="MS Mincho"/>
          <w:rtl/>
        </w:rPr>
        <w:t>ر ا</w:t>
      </w:r>
      <w:r w:rsidR="00871EA0">
        <w:rPr>
          <w:rStyle w:val="Char7"/>
          <w:rFonts w:eastAsia="MS Mincho"/>
          <w:rtl/>
        </w:rPr>
        <w:t>ی</w:t>
      </w:r>
      <w:r w:rsidRPr="00692820">
        <w:rPr>
          <w:rStyle w:val="Char7"/>
          <w:rFonts w:eastAsia="MS Mincho"/>
          <w:rtl/>
        </w:rPr>
        <w:t>نکه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 xml:space="preserve"> الأصل نبود، مجبور به انصراف از کاند</w:t>
      </w:r>
      <w:r w:rsidR="00871EA0">
        <w:rPr>
          <w:rStyle w:val="Char7"/>
          <w:rFonts w:eastAsia="MS Mincho"/>
          <w:rtl/>
        </w:rPr>
        <w:t>ی</w:t>
      </w:r>
      <w:r w:rsidRPr="00692820">
        <w:rPr>
          <w:rStyle w:val="Char7"/>
          <w:rFonts w:eastAsia="MS Mincho"/>
          <w:rtl/>
        </w:rPr>
        <w:t>داتور</w:t>
      </w:r>
      <w:r w:rsidR="00871EA0">
        <w:rPr>
          <w:rStyle w:val="Char7"/>
          <w:rFonts w:eastAsia="MS Mincho"/>
          <w:rtl/>
        </w:rPr>
        <w:t>ی</w:t>
      </w:r>
      <w:r w:rsidRPr="00692820">
        <w:rPr>
          <w:rStyle w:val="Char7"/>
          <w:rFonts w:eastAsia="MS Mincho"/>
          <w:rtl/>
        </w:rPr>
        <w:t xml:space="preserve"> شد.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به راست</w:t>
      </w:r>
      <w:r w:rsidR="00871EA0">
        <w:rPr>
          <w:rStyle w:val="Char7"/>
          <w:rFonts w:eastAsia="MS Mincho"/>
          <w:rtl/>
        </w:rPr>
        <w:t>ی</w:t>
      </w:r>
      <w:r w:rsidRPr="00692820">
        <w:rPr>
          <w:rStyle w:val="Char7"/>
          <w:rFonts w:eastAsia="MS Mincho"/>
          <w:rtl/>
        </w:rPr>
        <w:t xml:space="preserve"> انصار، رهبر</w:t>
      </w:r>
      <w:r w:rsidR="00871EA0">
        <w:rPr>
          <w:rStyle w:val="Char7"/>
          <w:rFonts w:eastAsia="MS Mincho"/>
          <w:rtl/>
        </w:rPr>
        <w:t>ی</w:t>
      </w:r>
      <w:r w:rsidRPr="00692820">
        <w:rPr>
          <w:rStyle w:val="Char7"/>
          <w:rFonts w:eastAsia="MS Mincho"/>
          <w:rtl/>
        </w:rPr>
        <w:t xml:space="preserve"> قر</w:t>
      </w:r>
      <w:r w:rsidR="00871EA0">
        <w:rPr>
          <w:rStyle w:val="Char7"/>
          <w:rFonts w:eastAsia="MS Mincho"/>
          <w:rtl/>
        </w:rPr>
        <w:t>ی</w:t>
      </w:r>
      <w:r w:rsidRPr="00692820">
        <w:rPr>
          <w:rStyle w:val="Char7"/>
          <w:rFonts w:eastAsia="MS Mincho"/>
          <w:rtl/>
        </w:rPr>
        <w:t>ش را پذ</w:t>
      </w:r>
      <w:r w:rsidR="00871EA0">
        <w:rPr>
          <w:rStyle w:val="Char7"/>
          <w:rFonts w:eastAsia="MS Mincho"/>
          <w:rtl/>
        </w:rPr>
        <w:t>ی</w:t>
      </w:r>
      <w:r w:rsidRPr="00692820">
        <w:rPr>
          <w:rStyle w:val="Char7"/>
          <w:rFonts w:eastAsia="MS Mincho"/>
          <w:rtl/>
        </w:rPr>
        <w:t>رفتند، در حال</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که آنها </w:t>
      </w:r>
      <w:r w:rsidR="00C62CE8" w:rsidRPr="00692820">
        <w:rPr>
          <w:rStyle w:val="Char7"/>
          <w:rFonts w:eastAsia="MS Mincho"/>
          <w:rtl/>
        </w:rPr>
        <w:t>(</w:t>
      </w:r>
      <w:r w:rsidRPr="00692820">
        <w:rPr>
          <w:rStyle w:val="Char7"/>
          <w:rFonts w:eastAsia="MS Mincho"/>
          <w:rtl/>
        </w:rPr>
        <w:t>قر</w:t>
      </w:r>
      <w:r w:rsidR="00871EA0">
        <w:rPr>
          <w:rStyle w:val="Char7"/>
          <w:rFonts w:eastAsia="MS Mincho"/>
          <w:rtl/>
        </w:rPr>
        <w:t>ی</w:t>
      </w:r>
      <w:r w:rsidRPr="00692820">
        <w:rPr>
          <w:rStyle w:val="Char7"/>
          <w:rFonts w:eastAsia="MS Mincho"/>
          <w:rtl/>
        </w:rPr>
        <w:t>ش</w:t>
      </w:r>
      <w:r w:rsidR="00C62CE8" w:rsidRPr="00692820">
        <w:rPr>
          <w:rStyle w:val="Char7"/>
          <w:rFonts w:eastAsia="MS Mincho"/>
          <w:rtl/>
        </w:rPr>
        <w:t>)</w:t>
      </w:r>
      <w:r w:rsidRPr="00692820">
        <w:rPr>
          <w:rStyle w:val="Char7"/>
          <w:rFonts w:eastAsia="MS Mincho"/>
          <w:rtl/>
        </w:rPr>
        <w:t xml:space="preserve"> اصلاً اهل مد</w:t>
      </w:r>
      <w:r w:rsidR="00871EA0">
        <w:rPr>
          <w:rStyle w:val="Char7"/>
          <w:rFonts w:eastAsia="MS Mincho"/>
          <w:rtl/>
        </w:rPr>
        <w:t>ی</w:t>
      </w:r>
      <w:r w:rsidRPr="00692820">
        <w:rPr>
          <w:rStyle w:val="Char7"/>
          <w:rFonts w:eastAsia="MS Mincho"/>
          <w:rtl/>
        </w:rPr>
        <w:t>نه نبودند و مسئله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عِرق و هو</w:t>
      </w:r>
      <w:r w:rsidR="00871EA0">
        <w:rPr>
          <w:rStyle w:val="Char7"/>
          <w:rFonts w:eastAsia="MS Mincho"/>
          <w:rtl/>
        </w:rPr>
        <w:t>ی</w:t>
      </w:r>
      <w:r w:rsidRPr="00692820">
        <w:rPr>
          <w:rStyle w:val="Char7"/>
          <w:rFonts w:eastAsia="MS Mincho"/>
          <w:rtl/>
        </w:rPr>
        <w:t>ت در اسلام، مسئله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جاهل</w:t>
      </w:r>
      <w:r w:rsidR="00871EA0">
        <w:rPr>
          <w:rStyle w:val="Char7"/>
          <w:rFonts w:eastAsia="MS Mincho"/>
          <w:rtl/>
        </w:rPr>
        <w:t>ی</w:t>
      </w:r>
      <w:r w:rsidRPr="00692820">
        <w:rPr>
          <w:rStyle w:val="Char7"/>
          <w:rFonts w:eastAsia="MS Mincho"/>
          <w:rtl/>
        </w:rPr>
        <w:t xml:space="preserve"> است و تار</w:t>
      </w:r>
      <w:r w:rsidR="00871EA0">
        <w:rPr>
          <w:rStyle w:val="Char7"/>
          <w:rFonts w:eastAsia="MS Mincho"/>
          <w:rtl/>
        </w:rPr>
        <w:t>ی</w:t>
      </w:r>
      <w:r w:rsidRPr="00692820">
        <w:rPr>
          <w:rStyle w:val="Char7"/>
          <w:rFonts w:eastAsia="MS Mincho"/>
          <w:rtl/>
        </w:rPr>
        <w:t>خ اسلام</w:t>
      </w:r>
      <w:r w:rsidR="00871EA0">
        <w:rPr>
          <w:rStyle w:val="Char7"/>
          <w:rFonts w:eastAsia="MS Mincho"/>
          <w:rtl/>
        </w:rPr>
        <w:t>ی</w:t>
      </w:r>
      <w:r w:rsidRPr="00692820">
        <w:rPr>
          <w:rStyle w:val="Char7"/>
          <w:rFonts w:eastAsia="MS Mincho"/>
          <w:rtl/>
        </w:rPr>
        <w:t xml:space="preserve"> در زمان خ</w:t>
      </w:r>
      <w:r w:rsidR="00871EA0">
        <w:rPr>
          <w:rStyle w:val="Char7"/>
          <w:rFonts w:eastAsia="MS Mincho"/>
          <w:rtl/>
        </w:rPr>
        <w:t>ی</w:t>
      </w:r>
      <w:r w:rsidRPr="00692820">
        <w:rPr>
          <w:rStyle w:val="Char7"/>
          <w:rFonts w:eastAsia="MS Mincho"/>
          <w:rtl/>
        </w:rPr>
        <w:t xml:space="preserve">رالقرون </w:t>
      </w:r>
      <w:r w:rsidR="00C62CE8" w:rsidRPr="00692820">
        <w:rPr>
          <w:rStyle w:val="Char7"/>
          <w:rFonts w:eastAsia="MS Mincho"/>
          <w:rtl/>
        </w:rPr>
        <w:t>(</w:t>
      </w:r>
      <w:r w:rsidRPr="00692820">
        <w:rPr>
          <w:rStyle w:val="Char7"/>
          <w:rFonts w:eastAsia="MS Mincho"/>
          <w:rtl/>
        </w:rPr>
        <w:t>سه قرن طلا</w:t>
      </w:r>
      <w:r w:rsidR="00871EA0">
        <w:rPr>
          <w:rStyle w:val="Char7"/>
          <w:rFonts w:eastAsia="MS Mincho"/>
          <w:rtl/>
        </w:rPr>
        <w:t>یی</w:t>
      </w:r>
      <w:r w:rsidRPr="00692820">
        <w:rPr>
          <w:rStyle w:val="Char7"/>
          <w:rFonts w:eastAsia="MS Mincho"/>
          <w:rtl/>
        </w:rPr>
        <w:t xml:space="preserve"> اسلام</w:t>
      </w:r>
      <w:r w:rsidR="00C62CE8" w:rsidRPr="00692820">
        <w:rPr>
          <w:rStyle w:val="Char7"/>
          <w:rFonts w:eastAsia="MS Mincho"/>
          <w:rtl/>
        </w:rPr>
        <w:t>)</w:t>
      </w:r>
      <w:r w:rsidRPr="00692820">
        <w:rPr>
          <w:rStyle w:val="Char7"/>
          <w:rFonts w:eastAsia="MS Mincho"/>
          <w:rtl/>
        </w:rPr>
        <w:t xml:space="preserve"> شاهد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گونه مسائل</w:t>
      </w:r>
      <w:r w:rsidR="00871EA0">
        <w:rPr>
          <w:rStyle w:val="Char7"/>
          <w:rFonts w:eastAsia="MS Mincho"/>
          <w:rtl/>
        </w:rPr>
        <w:t>ی</w:t>
      </w:r>
      <w:r w:rsidRPr="00692820">
        <w:rPr>
          <w:rStyle w:val="Char7"/>
          <w:rFonts w:eastAsia="MS Mincho"/>
          <w:rtl/>
        </w:rPr>
        <w:t xml:space="preserve"> که بزرگان قم آن را مطرح م</w:t>
      </w:r>
      <w:r w:rsidR="00871EA0">
        <w:rPr>
          <w:rStyle w:val="Char7"/>
          <w:rFonts w:eastAsia="MS Mincho"/>
          <w:rtl/>
        </w:rPr>
        <w:t>ی</w:t>
      </w:r>
      <w:r w:rsidR="000E2B68">
        <w:rPr>
          <w:rStyle w:val="Char7"/>
          <w:rFonts w:eastAsia="MS Mincho"/>
          <w:rtl/>
        </w:rPr>
        <w:t>‌</w:t>
      </w:r>
      <w:r w:rsidRPr="00692820">
        <w:rPr>
          <w:rStyle w:val="Char7"/>
          <w:rFonts w:eastAsia="MS Mincho"/>
          <w:rtl/>
        </w:rPr>
        <w:t>کنند، نبوده است.</w:t>
      </w:r>
    </w:p>
    <w:p w:rsidR="000A3212" w:rsidRPr="00AD0F05" w:rsidRDefault="000A3212" w:rsidP="00AD0F05">
      <w:pPr>
        <w:pStyle w:val="a4"/>
        <w:rPr>
          <w:rFonts w:eastAsia="MS Mincho"/>
          <w:rtl/>
        </w:rPr>
      </w:pPr>
      <w:bookmarkStart w:id="660" w:name="_Toc328516379"/>
      <w:bookmarkStart w:id="661" w:name="_Toc328564807"/>
      <w:bookmarkStart w:id="662" w:name="_Toc487098125"/>
      <w:r w:rsidRPr="00AD0F05">
        <w:rPr>
          <w:rFonts w:eastAsia="MS Mincho"/>
          <w:rtl/>
        </w:rPr>
        <w:t>رهبران و سرکردگان تقلب</w:t>
      </w:r>
      <w:bookmarkEnd w:id="660"/>
      <w:bookmarkEnd w:id="661"/>
      <w:r w:rsidR="005E438D" w:rsidRPr="00AD0F05">
        <w:rPr>
          <w:rFonts w:eastAsia="MS Mincho" w:hint="cs"/>
          <w:rtl/>
        </w:rPr>
        <w:t>ی</w:t>
      </w:r>
      <w:bookmarkEnd w:id="662"/>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پ</w:t>
      </w:r>
      <w:r w:rsidR="00871EA0">
        <w:rPr>
          <w:rStyle w:val="Char7"/>
          <w:rFonts w:eastAsia="MS Mincho"/>
          <w:rtl/>
        </w:rPr>
        <w:t>ی</w:t>
      </w:r>
      <w:r w:rsidRPr="00692820">
        <w:rPr>
          <w:rStyle w:val="Char7"/>
          <w:rFonts w:eastAsia="MS Mincho"/>
          <w:rtl/>
        </w:rPr>
        <w:t>روان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از سال</w:t>
      </w:r>
      <w:r w:rsidR="000E2B68">
        <w:rPr>
          <w:rStyle w:val="Char7"/>
          <w:rFonts w:eastAsia="MS Mincho"/>
          <w:rtl/>
        </w:rPr>
        <w:t>‌</w:t>
      </w:r>
      <w:r w:rsidRPr="00692820">
        <w:rPr>
          <w:rStyle w:val="Char7"/>
          <w:rFonts w:eastAsia="MS Mincho"/>
          <w:rtl/>
        </w:rPr>
        <w:t>ها قبل، نقشه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ترسناک کش</w:t>
      </w:r>
      <w:r w:rsidR="00871EA0">
        <w:rPr>
          <w:rStyle w:val="Char7"/>
          <w:rFonts w:eastAsia="MS Mincho"/>
          <w:rtl/>
        </w:rPr>
        <w:t>ی</w:t>
      </w:r>
      <w:r w:rsidRPr="00692820">
        <w:rPr>
          <w:rStyle w:val="Char7"/>
          <w:rFonts w:eastAsia="MS Mincho"/>
          <w:rtl/>
        </w:rPr>
        <w:t>ده بودند. آنه</w:t>
      </w:r>
      <w:r w:rsidR="00A2146A" w:rsidRPr="00692820">
        <w:rPr>
          <w:rStyle w:val="Char7"/>
          <w:rFonts w:eastAsia="MS Mincho" w:hint="cs"/>
          <w:rtl/>
        </w:rPr>
        <w:t>ـ</w:t>
      </w:r>
      <w:r w:rsidRPr="00692820">
        <w:rPr>
          <w:rStyle w:val="Char7"/>
          <w:rFonts w:eastAsia="MS Mincho"/>
          <w:rtl/>
        </w:rPr>
        <w:t>ا به خط</w:t>
      </w:r>
      <w:r w:rsidR="00A2146A" w:rsidRPr="00692820">
        <w:rPr>
          <w:rStyle w:val="Char7"/>
          <w:rFonts w:eastAsia="MS Mincho" w:hint="cs"/>
          <w:rtl/>
        </w:rPr>
        <w:t>ـ</w:t>
      </w:r>
      <w:r w:rsidRPr="00692820">
        <w:rPr>
          <w:rStyle w:val="Char7"/>
          <w:rFonts w:eastAsia="MS Mincho"/>
          <w:rtl/>
        </w:rPr>
        <w:t>ر غ</w:t>
      </w:r>
      <w:r w:rsidR="00871EA0">
        <w:rPr>
          <w:rStyle w:val="Char7"/>
          <w:rFonts w:eastAsia="MS Mincho"/>
          <w:rtl/>
        </w:rPr>
        <w:t>ی</w:t>
      </w:r>
      <w:r w:rsidRPr="00692820">
        <w:rPr>
          <w:rStyle w:val="Char7"/>
          <w:rFonts w:eastAsia="MS Mincho"/>
          <w:rtl/>
        </w:rPr>
        <w:t>ر فارس</w:t>
      </w:r>
      <w:r w:rsidR="000E2B68">
        <w:rPr>
          <w:rStyle w:val="Char7"/>
          <w:rFonts w:eastAsia="MS Mincho"/>
          <w:rtl/>
        </w:rPr>
        <w:t>‌</w:t>
      </w:r>
      <w:r w:rsidRPr="00692820">
        <w:rPr>
          <w:rStyle w:val="Char7"/>
          <w:rFonts w:eastAsia="MS Mincho"/>
          <w:rtl/>
        </w:rPr>
        <w:t>ها برا</w:t>
      </w:r>
      <w:r w:rsidR="00871EA0">
        <w:rPr>
          <w:rStyle w:val="Char7"/>
          <w:rFonts w:eastAsia="MS Mincho"/>
          <w:rtl/>
        </w:rPr>
        <w:t>ی</w:t>
      </w:r>
      <w:r w:rsidRPr="00692820">
        <w:rPr>
          <w:rStyle w:val="Char7"/>
          <w:rFonts w:eastAsia="MS Mincho"/>
          <w:rtl/>
        </w:rPr>
        <w:t xml:space="preserve"> ق</w:t>
      </w:r>
      <w:r w:rsidR="00871EA0">
        <w:rPr>
          <w:rStyle w:val="Char7"/>
          <w:rFonts w:eastAsia="MS Mincho"/>
          <w:rtl/>
        </w:rPr>
        <w:t>ی</w:t>
      </w:r>
      <w:r w:rsidR="00A2146A" w:rsidRPr="00692820">
        <w:rPr>
          <w:rStyle w:val="Char7"/>
          <w:rFonts w:eastAsia="MS Mincho" w:hint="cs"/>
          <w:rtl/>
        </w:rPr>
        <w:t>ـ</w:t>
      </w:r>
      <w:r w:rsidRPr="00692820">
        <w:rPr>
          <w:rStyle w:val="Char7"/>
          <w:rFonts w:eastAsia="MS Mincho"/>
          <w:rtl/>
        </w:rPr>
        <w:t>ام عل</w:t>
      </w:r>
      <w:r w:rsidR="00871EA0">
        <w:rPr>
          <w:rStyle w:val="Char7"/>
          <w:rFonts w:eastAsia="MS Mincho"/>
          <w:rtl/>
        </w:rPr>
        <w:t>ی</w:t>
      </w:r>
      <w:r w:rsidRPr="00692820">
        <w:rPr>
          <w:rStyle w:val="Char7"/>
          <w:rFonts w:eastAsia="MS Mincho"/>
          <w:rtl/>
        </w:rPr>
        <w:t>ه حکومت خود واقف بودند. به هم</w:t>
      </w:r>
      <w:r w:rsidR="00871EA0">
        <w:rPr>
          <w:rStyle w:val="Char7"/>
          <w:rFonts w:eastAsia="MS Mincho"/>
          <w:rtl/>
        </w:rPr>
        <w:t>ی</w:t>
      </w:r>
      <w:r w:rsidRPr="00692820">
        <w:rPr>
          <w:rStyle w:val="Char7"/>
          <w:rFonts w:eastAsia="MS Mincho"/>
          <w:rtl/>
        </w:rPr>
        <w:t>ن خاطر، آنها برا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برنامه</w:t>
      </w:r>
      <w:r w:rsidR="000E2B68">
        <w:rPr>
          <w:rStyle w:val="Char7"/>
          <w:rFonts w:eastAsia="MS Mincho"/>
          <w:rtl/>
        </w:rPr>
        <w:t>‌</w:t>
      </w:r>
      <w:r w:rsidRPr="00692820">
        <w:rPr>
          <w:rStyle w:val="Char7"/>
          <w:rFonts w:eastAsia="MS Mincho"/>
          <w:rtl/>
        </w:rPr>
        <w:t>ر</w:t>
      </w:r>
      <w:r w:rsidR="00871EA0">
        <w:rPr>
          <w:rStyle w:val="Char7"/>
          <w:rFonts w:eastAsia="MS Mincho"/>
          <w:rtl/>
        </w:rPr>
        <w:t>ی</w:t>
      </w:r>
      <w:r w:rsidRPr="00692820">
        <w:rPr>
          <w:rStyle w:val="Char7"/>
          <w:rFonts w:eastAsia="MS Mincho"/>
          <w:rtl/>
        </w:rPr>
        <w:t>ز</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کردند که ه</w:t>
      </w:r>
      <w:r w:rsidR="00871EA0">
        <w:rPr>
          <w:rStyle w:val="Char7"/>
          <w:rFonts w:eastAsia="MS Mincho"/>
          <w:rtl/>
        </w:rPr>
        <w:t>ی</w:t>
      </w:r>
      <w:r w:rsidRPr="00692820">
        <w:rPr>
          <w:rStyle w:val="Char7"/>
          <w:rFonts w:eastAsia="MS Mincho"/>
          <w:rtl/>
        </w:rPr>
        <w:t>چ نوع حرکت</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w:t>
      </w:r>
      <w:r w:rsidR="00987288" w:rsidRPr="00692820">
        <w:rPr>
          <w:rStyle w:val="Char7"/>
          <w:rFonts w:eastAsia="MS Mincho"/>
          <w:rtl/>
        </w:rPr>
        <w:t>[</w:t>
      </w:r>
      <w:r w:rsidRPr="00692820">
        <w:rPr>
          <w:rStyle w:val="Char7"/>
          <w:rFonts w:eastAsia="MS Mincho"/>
          <w:rtl/>
        </w:rPr>
        <w:t>دفاع از</w:t>
      </w:r>
      <w:r w:rsidR="000770E5" w:rsidRPr="00692820">
        <w:rPr>
          <w:rStyle w:val="Char7"/>
          <w:rFonts w:eastAsia="MS Mincho"/>
          <w:rtl/>
        </w:rPr>
        <w:t>]</w:t>
      </w:r>
      <w:r w:rsidRPr="00692820">
        <w:rPr>
          <w:rStyle w:val="Char7"/>
          <w:rFonts w:eastAsia="MS Mincho"/>
          <w:rtl/>
        </w:rPr>
        <w:t xml:space="preserve"> مسلمانان اهل سنت در ا</w:t>
      </w:r>
      <w:r w:rsidR="00871EA0">
        <w:rPr>
          <w:rStyle w:val="Char7"/>
          <w:rFonts w:eastAsia="MS Mincho"/>
          <w:rtl/>
        </w:rPr>
        <w:t>ی</w:t>
      </w:r>
      <w:r w:rsidRPr="00692820">
        <w:rPr>
          <w:rStyle w:val="Char7"/>
          <w:rFonts w:eastAsia="MS Mincho"/>
          <w:rtl/>
        </w:rPr>
        <w:t>ران بر پا نشود.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از مهمتر</w:t>
      </w:r>
      <w:r w:rsidR="00871EA0">
        <w:rPr>
          <w:rStyle w:val="Char7"/>
          <w:rFonts w:eastAsia="MS Mincho"/>
          <w:rtl/>
        </w:rPr>
        <w:t>ی</w:t>
      </w:r>
      <w:r w:rsidRPr="00692820">
        <w:rPr>
          <w:rStyle w:val="Char7"/>
          <w:rFonts w:eastAsia="MS Mincho"/>
          <w:rtl/>
        </w:rPr>
        <w:t>ن اقدامات</w:t>
      </w:r>
      <w:r w:rsidR="00871EA0">
        <w:rPr>
          <w:rStyle w:val="Char7"/>
          <w:rFonts w:eastAsia="MS Mincho"/>
          <w:rtl/>
        </w:rPr>
        <w:t>ی</w:t>
      </w:r>
      <w:r w:rsidRPr="00692820">
        <w:rPr>
          <w:rStyle w:val="Char7"/>
          <w:rFonts w:eastAsia="MS Mincho"/>
          <w:rtl/>
        </w:rPr>
        <w:t xml:space="preserve"> که در ا</w:t>
      </w:r>
      <w:r w:rsidR="00871EA0">
        <w:rPr>
          <w:rStyle w:val="Char7"/>
          <w:rFonts w:eastAsia="MS Mincho"/>
          <w:rtl/>
        </w:rPr>
        <w:t>ی</w:t>
      </w:r>
      <w:r w:rsidRPr="00692820">
        <w:rPr>
          <w:rStyle w:val="Char7"/>
          <w:rFonts w:eastAsia="MS Mincho"/>
          <w:rtl/>
        </w:rPr>
        <w:t>ن زم</w:t>
      </w:r>
      <w:r w:rsidR="00871EA0">
        <w:rPr>
          <w:rStyle w:val="Char7"/>
          <w:rFonts w:eastAsia="MS Mincho"/>
          <w:rtl/>
        </w:rPr>
        <w:t>ی</w:t>
      </w:r>
      <w:r w:rsidRPr="00692820">
        <w:rPr>
          <w:rStyle w:val="Char7"/>
          <w:rFonts w:eastAsia="MS Mincho"/>
          <w:rtl/>
        </w:rPr>
        <w:t>نه انجام دادند، به دست آوردن حرکات حزب</w:t>
      </w:r>
      <w:r w:rsidR="00871EA0">
        <w:rPr>
          <w:rStyle w:val="Char7"/>
          <w:rFonts w:eastAsia="MS Mincho"/>
          <w:rtl/>
        </w:rPr>
        <w:t>ی</w:t>
      </w:r>
      <w:r w:rsidRPr="00692820">
        <w:rPr>
          <w:rStyle w:val="Char7"/>
          <w:rFonts w:eastAsia="MS Mincho"/>
          <w:rtl/>
        </w:rPr>
        <w:t xml:space="preserve"> در اهواز و کردستان ا</w:t>
      </w:r>
      <w:r w:rsidR="00871EA0">
        <w:rPr>
          <w:rStyle w:val="Char7"/>
          <w:rFonts w:eastAsia="MS Mincho"/>
          <w:rtl/>
        </w:rPr>
        <w:t>ی</w:t>
      </w:r>
      <w:r w:rsidRPr="00692820">
        <w:rPr>
          <w:rStyle w:val="Char7"/>
          <w:rFonts w:eastAsia="MS Mincho"/>
          <w:rtl/>
        </w:rPr>
        <w:t>ران، از طر</w:t>
      </w:r>
      <w:r w:rsidR="00871EA0">
        <w:rPr>
          <w:rStyle w:val="Char7"/>
          <w:rFonts w:eastAsia="MS Mincho"/>
          <w:rtl/>
        </w:rPr>
        <w:t>ی</w:t>
      </w:r>
      <w:r w:rsidRPr="00692820">
        <w:rPr>
          <w:rStyle w:val="Char7"/>
          <w:rFonts w:eastAsia="MS Mincho"/>
          <w:rtl/>
        </w:rPr>
        <w:t xml:space="preserve">ق قرار دادن </w:t>
      </w:r>
      <w:r w:rsidR="00871EA0">
        <w:rPr>
          <w:rStyle w:val="Char7"/>
          <w:rFonts w:eastAsia="MS Mincho"/>
          <w:rtl/>
        </w:rPr>
        <w:t>ی</w:t>
      </w:r>
      <w:r w:rsidRPr="00692820">
        <w:rPr>
          <w:rStyle w:val="Char7"/>
          <w:rFonts w:eastAsia="MS Mincho"/>
          <w:rtl/>
        </w:rPr>
        <w:t>ک رهبر ش</w:t>
      </w:r>
      <w:r w:rsidR="00871EA0">
        <w:rPr>
          <w:rStyle w:val="Char7"/>
          <w:rFonts w:eastAsia="MS Mincho"/>
          <w:rtl/>
        </w:rPr>
        <w:t>ی</w:t>
      </w:r>
      <w:r w:rsidRPr="00692820">
        <w:rPr>
          <w:rStyle w:val="Char7"/>
          <w:rFonts w:eastAsia="MS Mincho"/>
          <w:rtl/>
        </w:rPr>
        <w:t>عه برا</w:t>
      </w:r>
      <w:r w:rsidR="00871EA0">
        <w:rPr>
          <w:rStyle w:val="Char7"/>
          <w:rFonts w:eastAsia="MS Mincho"/>
          <w:rtl/>
        </w:rPr>
        <w:t>ی</w:t>
      </w:r>
      <w:r w:rsidRPr="00692820">
        <w:rPr>
          <w:rStyle w:val="Char7"/>
          <w:rFonts w:eastAsia="MS Mincho"/>
          <w:rtl/>
        </w:rPr>
        <w:t xml:space="preserve"> آنان بود. </w:t>
      </w:r>
      <w:r w:rsidR="00987288" w:rsidRPr="00692820">
        <w:rPr>
          <w:rStyle w:val="Char7"/>
          <w:rFonts w:eastAsia="MS Mincho"/>
          <w:rtl/>
        </w:rPr>
        <w:t>[</w:t>
      </w:r>
      <w:r w:rsidRPr="00692820">
        <w:rPr>
          <w:rStyle w:val="Char7"/>
          <w:rFonts w:eastAsia="MS Mincho"/>
          <w:rtl/>
        </w:rPr>
        <w:t>در واقع فرد جاسوس خود را به عنوان رهبر آن حرکات قرار دادند.</w:t>
      </w:r>
      <w:r w:rsidR="000770E5" w:rsidRPr="00692820">
        <w:rPr>
          <w:rStyle w:val="Char7"/>
          <w:rFonts w:eastAsia="MS Mincho"/>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اهواز، س</w:t>
      </w:r>
      <w:r w:rsidR="00871EA0">
        <w:rPr>
          <w:rStyle w:val="Char7"/>
          <w:rFonts w:eastAsia="MS Mincho"/>
          <w:rtl/>
        </w:rPr>
        <w:t>ی</w:t>
      </w:r>
      <w:r w:rsidRPr="00692820">
        <w:rPr>
          <w:rStyle w:val="Char7"/>
          <w:rFonts w:eastAsia="MS Mincho"/>
          <w:rtl/>
        </w:rPr>
        <w:t>د عباس مهر</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رهبران جبهه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آزاد</w:t>
      </w:r>
      <w:r w:rsidR="00871EA0">
        <w:rPr>
          <w:rStyle w:val="Char7"/>
          <w:rFonts w:eastAsia="MS Mincho"/>
          <w:rtl/>
        </w:rPr>
        <w:t>ی</w:t>
      </w:r>
      <w:r w:rsidR="000E2B68">
        <w:rPr>
          <w:rStyle w:val="Char7"/>
          <w:rFonts w:eastAsia="MS Mincho"/>
          <w:rtl/>
        </w:rPr>
        <w:t>‌</w:t>
      </w:r>
      <w:r w:rsidRPr="00692820">
        <w:rPr>
          <w:rStyle w:val="Char7"/>
          <w:rFonts w:eastAsia="MS Mincho"/>
          <w:rtl/>
        </w:rPr>
        <w:t>بخش اهواز بود که درسال 1964 تأس</w:t>
      </w:r>
      <w:r w:rsidR="00871EA0">
        <w:rPr>
          <w:rStyle w:val="Char7"/>
          <w:rFonts w:eastAsia="MS Mincho"/>
          <w:rtl/>
        </w:rPr>
        <w:t>ی</w:t>
      </w:r>
      <w:r w:rsidRPr="00692820">
        <w:rPr>
          <w:rStyle w:val="Char7"/>
          <w:rFonts w:eastAsia="MS Mincho"/>
          <w:rtl/>
        </w:rPr>
        <w:t>س شد و مکتبه</w:t>
      </w:r>
      <w:r w:rsidR="000E2B68">
        <w:rPr>
          <w:rStyle w:val="Char7"/>
          <w:rFonts w:eastAsia="MS Mincho"/>
          <w:rtl/>
        </w:rPr>
        <w:t>‌</w:t>
      </w:r>
      <w:r w:rsidRPr="00692820">
        <w:rPr>
          <w:rStyle w:val="Char7"/>
          <w:rFonts w:eastAsia="MS Mincho"/>
          <w:rtl/>
        </w:rPr>
        <w:t>ها</w:t>
      </w:r>
      <w:r w:rsidR="00871EA0">
        <w:rPr>
          <w:rStyle w:val="Char7"/>
          <w:rFonts w:eastAsia="MS Mincho"/>
          <w:rtl/>
        </w:rPr>
        <w:t>یی</w:t>
      </w:r>
      <w:r w:rsidRPr="00692820">
        <w:rPr>
          <w:rStyle w:val="Char7"/>
          <w:rFonts w:eastAsia="MS Mincho"/>
          <w:rtl/>
        </w:rPr>
        <w:t xml:space="preserve"> در ب</w:t>
      </w:r>
      <w:r w:rsidR="00871EA0">
        <w:rPr>
          <w:rStyle w:val="Char7"/>
          <w:rFonts w:eastAsia="MS Mincho"/>
          <w:rtl/>
        </w:rPr>
        <w:t>ی</w:t>
      </w:r>
      <w:r w:rsidRPr="00692820">
        <w:rPr>
          <w:rStyle w:val="Char7"/>
          <w:rFonts w:eastAsia="MS Mincho"/>
          <w:rtl/>
        </w:rPr>
        <w:t>شتر کشورها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داشت.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هدف جبهه ا</w:t>
      </w:r>
      <w:r w:rsidR="00871EA0">
        <w:rPr>
          <w:rStyle w:val="Char7"/>
          <w:rFonts w:eastAsia="MS Mincho"/>
          <w:rtl/>
        </w:rPr>
        <w:t>ی</w:t>
      </w:r>
      <w:r w:rsidRPr="00692820">
        <w:rPr>
          <w:rStyle w:val="Char7"/>
          <w:rFonts w:eastAsia="MS Mincho"/>
          <w:rtl/>
        </w:rPr>
        <w:t>ن بود که اهواز را از س</w:t>
      </w:r>
      <w:r w:rsidR="00871EA0">
        <w:rPr>
          <w:rStyle w:val="Char7"/>
          <w:rFonts w:eastAsia="MS Mincho"/>
          <w:rtl/>
        </w:rPr>
        <w:t>ی</w:t>
      </w:r>
      <w:r w:rsidRPr="00692820">
        <w:rPr>
          <w:rStyle w:val="Char7"/>
          <w:rFonts w:eastAsia="MS Mincho"/>
          <w:rtl/>
        </w:rPr>
        <w:t>طره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فارس</w:t>
      </w:r>
      <w:r w:rsidR="000E2B68">
        <w:rPr>
          <w:rStyle w:val="Char7"/>
          <w:rFonts w:eastAsia="MS Mincho"/>
          <w:rtl/>
        </w:rPr>
        <w:t>‌</w:t>
      </w:r>
      <w:r w:rsidRPr="00692820">
        <w:rPr>
          <w:rStyle w:val="Char7"/>
          <w:rFonts w:eastAsia="MS Mincho"/>
          <w:rtl/>
        </w:rPr>
        <w:t>ها آزاد کرده و آن را به عنوان جزئ</w:t>
      </w:r>
      <w:r w:rsidR="00871EA0">
        <w:rPr>
          <w:rStyle w:val="Char7"/>
          <w:rFonts w:eastAsia="MS Mincho"/>
          <w:rtl/>
        </w:rPr>
        <w:t>ی</w:t>
      </w:r>
      <w:r w:rsidRPr="00692820">
        <w:rPr>
          <w:rStyle w:val="Char7"/>
          <w:rFonts w:eastAsia="MS Mincho"/>
          <w:rtl/>
        </w:rPr>
        <w:t xml:space="preserve"> از کشورها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به آنها ب</w:t>
      </w:r>
      <w:r w:rsidR="00A2146A" w:rsidRPr="00692820">
        <w:rPr>
          <w:rStyle w:val="Char7"/>
          <w:rFonts w:eastAsia="MS Mincho" w:hint="cs"/>
          <w:rtl/>
        </w:rPr>
        <w:t>ـ</w:t>
      </w:r>
      <w:r w:rsidRPr="00692820">
        <w:rPr>
          <w:rStyle w:val="Char7"/>
          <w:rFonts w:eastAsia="MS Mincho"/>
          <w:rtl/>
        </w:rPr>
        <w:t>از گرداند. مهر</w:t>
      </w:r>
      <w:r w:rsidR="00871EA0">
        <w:rPr>
          <w:rStyle w:val="Char7"/>
          <w:rFonts w:eastAsia="MS Mincho"/>
          <w:rtl/>
        </w:rPr>
        <w:t>ی</w:t>
      </w:r>
      <w:r w:rsidRPr="00692820">
        <w:rPr>
          <w:rStyle w:val="Char7"/>
          <w:rFonts w:eastAsia="MS Mincho"/>
          <w:rtl/>
        </w:rPr>
        <w:t xml:space="preserve"> فرد</w:t>
      </w:r>
      <w:r w:rsidR="00871EA0">
        <w:rPr>
          <w:rStyle w:val="Char7"/>
          <w:rFonts w:eastAsia="MS Mincho"/>
          <w:rtl/>
        </w:rPr>
        <w:t>ی</w:t>
      </w:r>
      <w:r w:rsidRPr="00692820">
        <w:rPr>
          <w:rStyle w:val="Char7"/>
          <w:rFonts w:eastAsia="MS Mincho"/>
          <w:rtl/>
        </w:rPr>
        <w:t xml:space="preserve"> فارس بود، نه عرب، پس چگونه اهواز</w:t>
      </w:r>
      <w:r w:rsidR="00871EA0">
        <w:rPr>
          <w:rStyle w:val="Char7"/>
          <w:rFonts w:eastAsia="MS Mincho"/>
          <w:rtl/>
        </w:rPr>
        <w:t>ی</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غافل، رهبر</w:t>
      </w:r>
      <w:r w:rsidR="00871EA0">
        <w:rPr>
          <w:rStyle w:val="Char7"/>
          <w:rFonts w:eastAsia="MS Mincho"/>
          <w:rtl/>
        </w:rPr>
        <w:t>ی</w:t>
      </w:r>
      <w:r w:rsidRPr="00692820">
        <w:rPr>
          <w:rStyle w:val="Char7"/>
          <w:rFonts w:eastAsia="MS Mincho"/>
          <w:rtl/>
        </w:rPr>
        <w:t xml:space="preserve"> او را پذ</w:t>
      </w:r>
      <w:r w:rsidR="00871EA0">
        <w:rPr>
          <w:rStyle w:val="Char7"/>
          <w:rFonts w:eastAsia="MS Mincho"/>
          <w:rtl/>
        </w:rPr>
        <w:t>ی</w:t>
      </w:r>
      <w:r w:rsidRPr="00692820">
        <w:rPr>
          <w:rStyle w:val="Char7"/>
          <w:rFonts w:eastAsia="MS Mincho"/>
          <w:rtl/>
        </w:rPr>
        <w:t>رفتند</w:t>
      </w:r>
      <w:r w:rsidR="00C66A29" w:rsidRPr="00692820">
        <w:rPr>
          <w:rStyle w:val="Char7"/>
          <w:rFonts w:eastAsia="MS Mincho" w:hint="cs"/>
          <w:rtl/>
        </w:rPr>
        <w:t>؟</w:t>
      </w:r>
      <w:r w:rsidRPr="00692820">
        <w:rPr>
          <w:rStyle w:val="Char7"/>
          <w:rFonts w:eastAsia="MS Mincho"/>
          <w:rtl/>
        </w:rPr>
        <w:t xml:space="preserve"> به طور حتم ثابت شد که او از جماعت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است و برا</w:t>
      </w:r>
      <w:r w:rsidR="00871EA0">
        <w:rPr>
          <w:rStyle w:val="Char7"/>
          <w:rFonts w:eastAsia="MS Mincho"/>
          <w:rtl/>
        </w:rPr>
        <w:t>ی</w:t>
      </w:r>
      <w:r w:rsidRPr="00692820">
        <w:rPr>
          <w:rStyle w:val="Char7"/>
          <w:rFonts w:eastAsia="MS Mincho"/>
          <w:rtl/>
        </w:rPr>
        <w:t xml:space="preserve"> انضمام کو</w:t>
      </w:r>
      <w:r w:rsidR="00871EA0">
        <w:rPr>
          <w:rStyle w:val="Char7"/>
          <w:rFonts w:eastAsia="MS Mincho"/>
          <w:rtl/>
        </w:rPr>
        <w:t>ی</w:t>
      </w:r>
      <w:r w:rsidRPr="00692820">
        <w:rPr>
          <w:rStyle w:val="Char7"/>
          <w:rFonts w:eastAsia="MS Mincho"/>
          <w:rtl/>
        </w:rPr>
        <w:t>ت به ا</w:t>
      </w:r>
      <w:r w:rsidR="00871EA0">
        <w:rPr>
          <w:rStyle w:val="Char7"/>
          <w:rFonts w:eastAsia="MS Mincho"/>
          <w:rtl/>
        </w:rPr>
        <w:t>ی</w:t>
      </w:r>
      <w:r w:rsidRPr="00692820">
        <w:rPr>
          <w:rStyle w:val="Char7"/>
          <w:rFonts w:eastAsia="MS Mincho"/>
          <w:rtl/>
        </w:rPr>
        <w:t>ران تلاش م</w:t>
      </w:r>
      <w:r w:rsidR="00871EA0">
        <w:rPr>
          <w:rStyle w:val="Char7"/>
          <w:rFonts w:eastAsia="MS Mincho"/>
          <w:rtl/>
        </w:rPr>
        <w:t>ی</w:t>
      </w:r>
      <w:r w:rsidR="000E2B68">
        <w:rPr>
          <w:rStyle w:val="Char7"/>
          <w:rFonts w:eastAsia="MS Mincho"/>
          <w:rtl/>
        </w:rPr>
        <w:t>‌</w:t>
      </w:r>
      <w:r w:rsidRPr="00692820">
        <w:rPr>
          <w:rStyle w:val="Char7"/>
          <w:rFonts w:eastAsia="MS Mincho"/>
          <w:rtl/>
        </w:rPr>
        <w:t>کرده است که حکومت کو</w:t>
      </w:r>
      <w:r w:rsidR="00871EA0">
        <w:rPr>
          <w:rStyle w:val="Char7"/>
          <w:rFonts w:eastAsia="MS Mincho"/>
          <w:rtl/>
        </w:rPr>
        <w:t>ی</w:t>
      </w:r>
      <w:r w:rsidRPr="00692820">
        <w:rPr>
          <w:rStyle w:val="Char7"/>
          <w:rFonts w:eastAsia="MS Mincho"/>
          <w:rtl/>
        </w:rPr>
        <w:t>ت به هم</w:t>
      </w:r>
      <w:r w:rsidR="00871EA0">
        <w:rPr>
          <w:rStyle w:val="Char7"/>
          <w:rFonts w:eastAsia="MS Mincho"/>
          <w:rtl/>
        </w:rPr>
        <w:t>ی</w:t>
      </w:r>
      <w:r w:rsidRPr="00692820">
        <w:rPr>
          <w:rStyle w:val="Char7"/>
          <w:rFonts w:eastAsia="MS Mincho"/>
          <w:rtl/>
        </w:rPr>
        <w:t>ن خاطر او را اخراج کرد.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همچن</w:t>
      </w:r>
      <w:r w:rsidR="00871EA0">
        <w:rPr>
          <w:rStyle w:val="Char7"/>
          <w:rFonts w:eastAsia="MS Mincho"/>
          <w:rtl/>
        </w:rPr>
        <w:t>ی</w:t>
      </w:r>
      <w:r w:rsidRPr="00692820">
        <w:rPr>
          <w:rStyle w:val="Char7"/>
          <w:rFonts w:eastAsia="MS Mincho"/>
          <w:rtl/>
        </w:rPr>
        <w:t>ن از جمله رهبران اهواز، امام طاهر خاقان</w:t>
      </w:r>
      <w:r w:rsidR="00871EA0">
        <w:rPr>
          <w:rStyle w:val="Char7"/>
          <w:rFonts w:eastAsia="MS Mincho"/>
          <w:rtl/>
        </w:rPr>
        <w:t>ی</w:t>
      </w:r>
      <w:r w:rsidRPr="00692820">
        <w:rPr>
          <w:rStyle w:val="Char7"/>
          <w:rFonts w:eastAsia="MS Mincho"/>
          <w:rtl/>
        </w:rPr>
        <w:t xml:space="preserve"> بود. اهال</w:t>
      </w:r>
      <w:r w:rsidR="00871EA0">
        <w:rPr>
          <w:rStyle w:val="Char7"/>
          <w:rFonts w:eastAsia="MS Mincho"/>
          <w:rtl/>
        </w:rPr>
        <w:t>ی</w:t>
      </w:r>
      <w:r w:rsidRPr="00692820">
        <w:rPr>
          <w:rStyle w:val="Char7"/>
          <w:rFonts w:eastAsia="MS Mincho"/>
          <w:rtl/>
        </w:rPr>
        <w:t xml:space="preserve"> اهواز فراموش کرده بودند که خاقان</w:t>
      </w:r>
      <w:r w:rsidR="00871EA0">
        <w:rPr>
          <w:rStyle w:val="Char7"/>
          <w:rFonts w:eastAsia="MS Mincho"/>
          <w:rtl/>
        </w:rPr>
        <w:t>ی</w:t>
      </w:r>
      <w:r w:rsidRPr="00692820">
        <w:rPr>
          <w:rStyle w:val="Char7"/>
          <w:rFonts w:eastAsia="MS Mincho"/>
          <w:rtl/>
        </w:rPr>
        <w:t>، فرد</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مذهب است. مذهب امام</w:t>
      </w:r>
      <w:r w:rsidR="00871EA0">
        <w:rPr>
          <w:rStyle w:val="Char7"/>
          <w:rFonts w:eastAsia="MS Mincho"/>
          <w:rtl/>
        </w:rPr>
        <w:t>ی</w:t>
      </w:r>
      <w:r w:rsidRPr="00692820">
        <w:rPr>
          <w:rStyle w:val="Char7"/>
          <w:rFonts w:eastAsia="MS Mincho"/>
          <w:rtl/>
        </w:rPr>
        <w:t xml:space="preserve"> و جعفر</w:t>
      </w:r>
      <w:r w:rsidR="00871EA0">
        <w:rPr>
          <w:rStyle w:val="Char7"/>
          <w:rFonts w:eastAsia="MS Mincho"/>
          <w:rtl/>
        </w:rPr>
        <w:t>ی</w:t>
      </w:r>
      <w:r w:rsidRPr="00692820">
        <w:rPr>
          <w:rStyle w:val="Char7"/>
          <w:rFonts w:eastAsia="MS Mincho"/>
          <w:rtl/>
        </w:rPr>
        <w:t xml:space="preserve"> در حق</w:t>
      </w:r>
      <w:r w:rsidR="00871EA0">
        <w:rPr>
          <w:rStyle w:val="Char7"/>
          <w:rFonts w:eastAsia="MS Mincho"/>
          <w:rtl/>
        </w:rPr>
        <w:t>ی</w:t>
      </w:r>
      <w:r w:rsidRPr="00692820">
        <w:rPr>
          <w:rStyle w:val="Char7"/>
          <w:rFonts w:eastAsia="MS Mincho"/>
          <w:rtl/>
        </w:rPr>
        <w:t>قت سازمان</w:t>
      </w:r>
      <w:r w:rsidR="00871EA0">
        <w:rPr>
          <w:rStyle w:val="Char7"/>
          <w:rFonts w:eastAsia="MS Mincho"/>
          <w:rtl/>
        </w:rPr>
        <w:t>ی</w:t>
      </w:r>
      <w:r w:rsidRPr="00692820">
        <w:rPr>
          <w:rStyle w:val="Char7"/>
          <w:rFonts w:eastAsia="MS Mincho"/>
          <w:rtl/>
        </w:rPr>
        <w:t xml:space="preserve"> حزب</w:t>
      </w:r>
      <w:r w:rsidR="00871EA0">
        <w:rPr>
          <w:rStyle w:val="Char7"/>
          <w:rFonts w:eastAsia="MS Mincho"/>
          <w:rtl/>
        </w:rPr>
        <w:t>ی</w:t>
      </w:r>
      <w:r w:rsidRPr="00692820">
        <w:rPr>
          <w:rStyle w:val="Char7"/>
          <w:rFonts w:eastAsia="MS Mincho"/>
          <w:rtl/>
        </w:rPr>
        <w:t xml:space="preserve"> است که فرد منتسب به آن نم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تواند در آنِ واحد موالات </w:t>
      </w:r>
      <w:r w:rsidR="00987288" w:rsidRPr="00692820">
        <w:rPr>
          <w:rStyle w:val="Char7"/>
          <w:rFonts w:eastAsia="MS Mincho"/>
          <w:rtl/>
        </w:rPr>
        <w:t>[</w:t>
      </w:r>
      <w:r w:rsidRPr="00692820">
        <w:rPr>
          <w:rStyle w:val="Char7"/>
          <w:rFonts w:eastAsia="MS Mincho"/>
          <w:rtl/>
        </w:rPr>
        <w:t>و دوست</w:t>
      </w:r>
      <w:r w:rsidR="00871EA0">
        <w:rPr>
          <w:rStyle w:val="Char7"/>
          <w:rFonts w:eastAsia="MS Mincho"/>
          <w:rtl/>
        </w:rPr>
        <w:t>ی</w:t>
      </w:r>
      <w:r w:rsidRPr="00692820">
        <w:rPr>
          <w:rStyle w:val="Char7"/>
          <w:rFonts w:eastAsia="MS Mincho"/>
          <w:rtl/>
        </w:rPr>
        <w:t xml:space="preserve"> و پ</w:t>
      </w:r>
      <w:r w:rsidR="00871EA0">
        <w:rPr>
          <w:rStyle w:val="Char7"/>
          <w:rFonts w:eastAsia="MS Mincho"/>
          <w:rtl/>
        </w:rPr>
        <w:t>ی</w:t>
      </w:r>
      <w:r w:rsidRPr="00692820">
        <w:rPr>
          <w:rStyle w:val="Char7"/>
          <w:rFonts w:eastAsia="MS Mincho"/>
          <w:rtl/>
        </w:rPr>
        <w:t>رو</w:t>
      </w:r>
      <w:r w:rsidR="00871EA0">
        <w:rPr>
          <w:rStyle w:val="Char7"/>
          <w:rFonts w:eastAsia="MS Mincho"/>
          <w:rtl/>
        </w:rPr>
        <w:t>ی</w:t>
      </w:r>
      <w:r w:rsidR="000770E5" w:rsidRPr="00692820">
        <w:rPr>
          <w:rStyle w:val="Char7"/>
          <w:rFonts w:eastAsia="MS Mincho"/>
          <w:rtl/>
        </w:rPr>
        <w:t>]</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دو جر</w:t>
      </w:r>
      <w:r w:rsidR="00871EA0">
        <w:rPr>
          <w:rStyle w:val="Char7"/>
          <w:rFonts w:eastAsia="MS Mincho"/>
          <w:rtl/>
        </w:rPr>
        <w:t>ی</w:t>
      </w:r>
      <w:r w:rsidRPr="00692820">
        <w:rPr>
          <w:rStyle w:val="Char7"/>
          <w:rFonts w:eastAsia="MS Mincho"/>
          <w:rtl/>
        </w:rPr>
        <w:t xml:space="preserve">ان داشته باشد </w:t>
      </w:r>
      <w:r w:rsidR="00987288" w:rsidRPr="00692820">
        <w:rPr>
          <w:rStyle w:val="Char7"/>
          <w:rFonts w:eastAsia="MS Mincho"/>
          <w:rtl/>
        </w:rPr>
        <w:t>[</w:t>
      </w:r>
      <w:r w:rsidRPr="00692820">
        <w:rPr>
          <w:rStyle w:val="Char7"/>
          <w:rFonts w:eastAsia="MS Mincho"/>
          <w:rtl/>
        </w:rPr>
        <w:t>بلکه با</w:t>
      </w:r>
      <w:r w:rsidR="00871EA0">
        <w:rPr>
          <w:rStyle w:val="Char7"/>
          <w:rFonts w:eastAsia="MS Mincho"/>
          <w:rtl/>
        </w:rPr>
        <w:t>ی</w:t>
      </w:r>
      <w:r w:rsidRPr="00692820">
        <w:rPr>
          <w:rStyle w:val="Char7"/>
          <w:rFonts w:eastAsia="MS Mincho"/>
          <w:rtl/>
        </w:rPr>
        <w:t xml:space="preserve">د تنها </w:t>
      </w:r>
      <w:r w:rsidR="00871EA0">
        <w:rPr>
          <w:rStyle w:val="Char7"/>
          <w:rFonts w:eastAsia="MS Mincho"/>
          <w:rtl/>
        </w:rPr>
        <w:t>ی</w:t>
      </w:r>
      <w:r w:rsidRPr="00692820">
        <w:rPr>
          <w:rStyle w:val="Char7"/>
          <w:rFonts w:eastAsia="MS Mincho"/>
          <w:rtl/>
        </w:rPr>
        <w:t>ک موالات و آن هم برا</w:t>
      </w:r>
      <w:r w:rsidR="00871EA0">
        <w:rPr>
          <w:rStyle w:val="Char7"/>
          <w:rFonts w:eastAsia="MS Mincho"/>
          <w:rtl/>
        </w:rPr>
        <w:t>ی</w:t>
      </w:r>
      <w:r w:rsidRPr="00692820">
        <w:rPr>
          <w:rStyle w:val="Char7"/>
          <w:rFonts w:eastAsia="MS Mincho"/>
          <w:rtl/>
        </w:rPr>
        <w:t xml:space="preserve"> خود </w:t>
      </w:r>
      <w:r w:rsidRPr="00407C08">
        <w:rPr>
          <w:rStyle w:val="Char7"/>
          <w:rFonts w:eastAsia="MS Mincho"/>
          <w:spacing w:val="-4"/>
          <w:rtl/>
        </w:rPr>
        <w:t>ش</w:t>
      </w:r>
      <w:r w:rsidR="00871EA0" w:rsidRPr="00407C08">
        <w:rPr>
          <w:rStyle w:val="Char7"/>
          <w:rFonts w:eastAsia="MS Mincho"/>
          <w:spacing w:val="-4"/>
          <w:rtl/>
        </w:rPr>
        <w:t>ی</w:t>
      </w:r>
      <w:r w:rsidRPr="00407C08">
        <w:rPr>
          <w:rStyle w:val="Char7"/>
          <w:rFonts w:eastAsia="MS Mincho"/>
          <w:spacing w:val="-4"/>
          <w:rtl/>
        </w:rPr>
        <w:t>ع</w:t>
      </w:r>
      <w:r w:rsidR="00871EA0" w:rsidRPr="00407C08">
        <w:rPr>
          <w:rStyle w:val="Char7"/>
          <w:rFonts w:eastAsia="MS Mincho"/>
          <w:spacing w:val="-4"/>
          <w:rtl/>
        </w:rPr>
        <w:t>ی</w:t>
      </w:r>
      <w:r w:rsidRPr="00407C08">
        <w:rPr>
          <w:rStyle w:val="Char7"/>
          <w:rFonts w:eastAsia="MS Mincho"/>
          <w:spacing w:val="-4"/>
          <w:rtl/>
        </w:rPr>
        <w:t>ان داشته باشد</w:t>
      </w:r>
      <w:r w:rsidR="000770E5" w:rsidRPr="00407C08">
        <w:rPr>
          <w:rStyle w:val="Char7"/>
          <w:rFonts w:eastAsia="MS Mincho"/>
          <w:spacing w:val="-4"/>
          <w:rtl/>
        </w:rPr>
        <w:t>]</w:t>
      </w:r>
      <w:r w:rsidRPr="00407C08">
        <w:rPr>
          <w:rStyle w:val="Char7"/>
          <w:rFonts w:eastAsia="MS Mincho"/>
          <w:spacing w:val="-4"/>
          <w:rtl/>
        </w:rPr>
        <w:t xml:space="preserve"> اما اگر موالات</w:t>
      </w:r>
      <w:r w:rsidR="00871EA0" w:rsidRPr="00407C08">
        <w:rPr>
          <w:rStyle w:val="Char7"/>
          <w:rFonts w:eastAsia="MS Mincho"/>
          <w:spacing w:val="-4"/>
          <w:rtl/>
        </w:rPr>
        <w:t>ی</w:t>
      </w:r>
      <w:r w:rsidRPr="00407C08">
        <w:rPr>
          <w:rStyle w:val="Char7"/>
          <w:rFonts w:eastAsia="MS Mincho"/>
          <w:spacing w:val="-4"/>
          <w:rtl/>
        </w:rPr>
        <w:t xml:space="preserve"> برا</w:t>
      </w:r>
      <w:r w:rsidR="00871EA0" w:rsidRPr="00407C08">
        <w:rPr>
          <w:rStyle w:val="Char7"/>
          <w:rFonts w:eastAsia="MS Mincho"/>
          <w:spacing w:val="-4"/>
          <w:rtl/>
        </w:rPr>
        <w:t>ی</w:t>
      </w:r>
      <w:r w:rsidRPr="00407C08">
        <w:rPr>
          <w:rStyle w:val="Char7"/>
          <w:rFonts w:eastAsia="MS Mincho"/>
          <w:spacing w:val="-4"/>
          <w:rtl/>
        </w:rPr>
        <w:t xml:space="preserve"> تفکر و حزب</w:t>
      </w:r>
      <w:r w:rsidR="00871EA0" w:rsidRPr="00407C08">
        <w:rPr>
          <w:rStyle w:val="Char7"/>
          <w:rFonts w:eastAsia="MS Mincho"/>
          <w:spacing w:val="-4"/>
          <w:rtl/>
        </w:rPr>
        <w:t>ی</w:t>
      </w:r>
      <w:r w:rsidRPr="00407C08">
        <w:rPr>
          <w:rStyle w:val="Char7"/>
          <w:rFonts w:eastAsia="MS Mincho"/>
          <w:spacing w:val="-4"/>
          <w:rtl/>
        </w:rPr>
        <w:t xml:space="preserve"> د</w:t>
      </w:r>
      <w:r w:rsidR="00871EA0" w:rsidRPr="00407C08">
        <w:rPr>
          <w:rStyle w:val="Char7"/>
          <w:rFonts w:eastAsia="MS Mincho"/>
          <w:spacing w:val="-4"/>
          <w:rtl/>
        </w:rPr>
        <w:t>ی</w:t>
      </w:r>
      <w:r w:rsidRPr="00407C08">
        <w:rPr>
          <w:rStyle w:val="Char7"/>
          <w:rFonts w:eastAsia="MS Mincho"/>
          <w:spacing w:val="-4"/>
          <w:rtl/>
        </w:rPr>
        <w:t>گر داشت، ا</w:t>
      </w:r>
      <w:r w:rsidR="00871EA0" w:rsidRPr="00407C08">
        <w:rPr>
          <w:rStyle w:val="Char7"/>
          <w:rFonts w:eastAsia="MS Mincho"/>
          <w:spacing w:val="-4"/>
          <w:rtl/>
        </w:rPr>
        <w:t>ی</w:t>
      </w:r>
      <w:r w:rsidRPr="00407C08">
        <w:rPr>
          <w:rStyle w:val="Char7"/>
          <w:rFonts w:eastAsia="MS Mincho"/>
          <w:spacing w:val="-4"/>
          <w:rtl/>
        </w:rPr>
        <w:t xml:space="preserve">ن </w:t>
      </w:r>
      <w:r w:rsidR="00871EA0" w:rsidRPr="00407C08">
        <w:rPr>
          <w:rStyle w:val="Char7"/>
          <w:rFonts w:eastAsia="MS Mincho"/>
          <w:spacing w:val="-4"/>
          <w:rtl/>
        </w:rPr>
        <w:t>ی</w:t>
      </w:r>
      <w:r w:rsidRPr="00407C08">
        <w:rPr>
          <w:rStyle w:val="Char7"/>
          <w:rFonts w:eastAsia="MS Mincho"/>
          <w:spacing w:val="-4"/>
          <w:rtl/>
        </w:rPr>
        <w:t>ک موالات ظاهر</w:t>
      </w:r>
      <w:r w:rsidR="00871EA0" w:rsidRPr="00407C08">
        <w:rPr>
          <w:rStyle w:val="Char7"/>
          <w:rFonts w:eastAsia="MS Mincho"/>
          <w:spacing w:val="-4"/>
          <w:rtl/>
        </w:rPr>
        <w:t>ی</w:t>
      </w:r>
      <w:r w:rsidRPr="00407C08">
        <w:rPr>
          <w:rStyle w:val="Char7"/>
          <w:rFonts w:eastAsia="MS Mincho"/>
          <w:spacing w:val="-4"/>
          <w:rtl/>
        </w:rPr>
        <w:t xml:space="preserve"> و صور</w:t>
      </w:r>
      <w:r w:rsidR="00871EA0" w:rsidRPr="00407C08">
        <w:rPr>
          <w:rStyle w:val="Char7"/>
          <w:rFonts w:eastAsia="MS Mincho"/>
          <w:spacing w:val="-4"/>
          <w:rtl/>
        </w:rPr>
        <w:t>ی</w:t>
      </w:r>
      <w:r w:rsidRPr="00407C08">
        <w:rPr>
          <w:rStyle w:val="Char7"/>
          <w:rFonts w:eastAsia="MS Mincho"/>
          <w:spacing w:val="-4"/>
          <w:rtl/>
        </w:rPr>
        <w:t xml:space="preserve"> است که هدف آن شناخت اسرار و رازها</w:t>
      </w:r>
      <w:r w:rsidR="00871EA0" w:rsidRPr="00407C08">
        <w:rPr>
          <w:rStyle w:val="Char7"/>
          <w:rFonts w:eastAsia="MS Mincho"/>
          <w:spacing w:val="-4"/>
          <w:rtl/>
        </w:rPr>
        <w:t>ی</w:t>
      </w:r>
      <w:r w:rsidRPr="00407C08">
        <w:rPr>
          <w:rStyle w:val="Char7"/>
          <w:rFonts w:eastAsia="MS Mincho"/>
          <w:spacing w:val="-4"/>
          <w:rtl/>
        </w:rPr>
        <w:t xml:space="preserve"> امور آنان است. اهال</w:t>
      </w:r>
      <w:r w:rsidR="00871EA0" w:rsidRPr="00407C08">
        <w:rPr>
          <w:rStyle w:val="Char7"/>
          <w:rFonts w:eastAsia="MS Mincho"/>
          <w:spacing w:val="-4"/>
          <w:rtl/>
        </w:rPr>
        <w:t>ی</w:t>
      </w:r>
      <w:r w:rsidRPr="00407C08">
        <w:rPr>
          <w:rStyle w:val="Char7"/>
          <w:rFonts w:eastAsia="MS Mincho"/>
          <w:spacing w:val="-4"/>
          <w:rtl/>
        </w:rPr>
        <w:t xml:space="preserve"> اهواز </w:t>
      </w:r>
      <w:r w:rsidR="00987288" w:rsidRPr="00407C08">
        <w:rPr>
          <w:rStyle w:val="Char7"/>
          <w:rFonts w:eastAsia="MS Mincho"/>
          <w:spacing w:val="-4"/>
          <w:rtl/>
        </w:rPr>
        <w:t>[</w:t>
      </w:r>
      <w:r w:rsidRPr="00407C08">
        <w:rPr>
          <w:rStyle w:val="Char7"/>
          <w:rFonts w:eastAsia="MS Mincho"/>
          <w:spacing w:val="-4"/>
          <w:rtl/>
        </w:rPr>
        <w:t>نها</w:t>
      </w:r>
      <w:r w:rsidR="00871EA0" w:rsidRPr="00407C08">
        <w:rPr>
          <w:rStyle w:val="Char7"/>
          <w:rFonts w:eastAsia="MS Mincho"/>
          <w:spacing w:val="-4"/>
          <w:rtl/>
        </w:rPr>
        <w:t>ی</w:t>
      </w:r>
      <w:r w:rsidRPr="00407C08">
        <w:rPr>
          <w:rStyle w:val="Char7"/>
          <w:rFonts w:eastAsia="MS Mincho"/>
          <w:spacing w:val="-4"/>
          <w:rtl/>
        </w:rPr>
        <w:t>تاً</w:t>
      </w:r>
      <w:r w:rsidR="000770E5" w:rsidRPr="00407C08">
        <w:rPr>
          <w:rStyle w:val="Char7"/>
          <w:rFonts w:eastAsia="MS Mincho"/>
          <w:spacing w:val="-4"/>
          <w:rtl/>
        </w:rPr>
        <w:t>]</w:t>
      </w:r>
      <w:r w:rsidRPr="00407C08">
        <w:rPr>
          <w:rStyle w:val="Char7"/>
          <w:rFonts w:eastAsia="MS Mincho"/>
          <w:spacing w:val="-4"/>
          <w:rtl/>
        </w:rPr>
        <w:t xml:space="preserve"> از خواب عم</w:t>
      </w:r>
      <w:r w:rsidR="00871EA0" w:rsidRPr="00407C08">
        <w:rPr>
          <w:rStyle w:val="Char7"/>
          <w:rFonts w:eastAsia="MS Mincho"/>
          <w:spacing w:val="-4"/>
          <w:rtl/>
        </w:rPr>
        <w:t>ی</w:t>
      </w:r>
      <w:r w:rsidRPr="00407C08">
        <w:rPr>
          <w:rStyle w:val="Char7"/>
          <w:rFonts w:eastAsia="MS Mincho"/>
          <w:spacing w:val="-4"/>
          <w:rtl/>
        </w:rPr>
        <w:t>ق خود ب</w:t>
      </w:r>
      <w:r w:rsidR="00871EA0" w:rsidRPr="00407C08">
        <w:rPr>
          <w:rStyle w:val="Char7"/>
          <w:rFonts w:eastAsia="MS Mincho"/>
          <w:spacing w:val="-4"/>
          <w:rtl/>
        </w:rPr>
        <w:t>ی</w:t>
      </w:r>
      <w:r w:rsidRPr="00407C08">
        <w:rPr>
          <w:rStyle w:val="Char7"/>
          <w:rFonts w:eastAsia="MS Mincho"/>
          <w:spacing w:val="-4"/>
          <w:rtl/>
        </w:rPr>
        <w:t>دار شدند و اسرار خود را در برابر دشمنانشان در حال</w:t>
      </w:r>
      <w:r w:rsidR="00871EA0" w:rsidRPr="00407C08">
        <w:rPr>
          <w:rStyle w:val="Char7"/>
          <w:rFonts w:eastAsia="MS Mincho"/>
          <w:spacing w:val="-4"/>
          <w:rtl/>
        </w:rPr>
        <w:t>ی</w:t>
      </w:r>
      <w:r w:rsidR="000E2B68">
        <w:rPr>
          <w:rStyle w:val="Char7"/>
          <w:rFonts w:eastAsia="MS Mincho"/>
          <w:spacing w:val="-4"/>
          <w:rtl/>
        </w:rPr>
        <w:t>‌</w:t>
      </w:r>
      <w:r w:rsidRPr="00407C08">
        <w:rPr>
          <w:rStyle w:val="Char7"/>
          <w:rFonts w:eastAsia="MS Mincho"/>
          <w:spacing w:val="-4"/>
          <w:rtl/>
        </w:rPr>
        <w:t>که مکشوف بود، د</w:t>
      </w:r>
      <w:r w:rsidR="00871EA0" w:rsidRPr="00407C08">
        <w:rPr>
          <w:rStyle w:val="Char7"/>
          <w:rFonts w:eastAsia="MS Mincho"/>
          <w:spacing w:val="-4"/>
          <w:rtl/>
        </w:rPr>
        <w:t>ی</w:t>
      </w:r>
      <w:r w:rsidRPr="00407C08">
        <w:rPr>
          <w:rStyle w:val="Char7"/>
          <w:rFonts w:eastAsia="MS Mincho"/>
          <w:spacing w:val="-4"/>
          <w:rtl/>
        </w:rPr>
        <w:t>دند. در ادامه دو خبر که شخص</w:t>
      </w:r>
      <w:r w:rsidR="00871EA0" w:rsidRPr="00407C08">
        <w:rPr>
          <w:rStyle w:val="Char7"/>
          <w:rFonts w:eastAsia="MS Mincho"/>
          <w:spacing w:val="-4"/>
          <w:rtl/>
        </w:rPr>
        <w:t>ی</w:t>
      </w:r>
      <w:r w:rsidRPr="00407C08">
        <w:rPr>
          <w:rStyle w:val="Char7"/>
          <w:rFonts w:eastAsia="MS Mincho"/>
          <w:spacing w:val="-4"/>
          <w:rtl/>
        </w:rPr>
        <w:t>ت خاقان</w:t>
      </w:r>
      <w:r w:rsidR="00871EA0" w:rsidRPr="00407C08">
        <w:rPr>
          <w:rStyle w:val="Char7"/>
          <w:rFonts w:eastAsia="MS Mincho"/>
          <w:spacing w:val="-4"/>
          <w:rtl/>
        </w:rPr>
        <w:t>ی</w:t>
      </w:r>
      <w:r w:rsidRPr="00407C08">
        <w:rPr>
          <w:rStyle w:val="Char7"/>
          <w:rFonts w:eastAsia="MS Mincho"/>
          <w:spacing w:val="-4"/>
          <w:rtl/>
        </w:rPr>
        <w:t xml:space="preserve"> را کشف م</w:t>
      </w:r>
      <w:r w:rsidR="00871EA0" w:rsidRPr="00407C08">
        <w:rPr>
          <w:rStyle w:val="Char7"/>
          <w:rFonts w:eastAsia="MS Mincho"/>
          <w:spacing w:val="-4"/>
          <w:rtl/>
        </w:rPr>
        <w:t>ی</w:t>
      </w:r>
      <w:r w:rsidR="000E2B68">
        <w:rPr>
          <w:rStyle w:val="Char7"/>
          <w:rFonts w:eastAsia="MS Mincho"/>
          <w:spacing w:val="-4"/>
          <w:rtl/>
        </w:rPr>
        <w:t>‌</w:t>
      </w:r>
      <w:r w:rsidRPr="00407C08">
        <w:rPr>
          <w:rStyle w:val="Char7"/>
          <w:rFonts w:eastAsia="MS Mincho"/>
          <w:spacing w:val="-4"/>
          <w:rtl/>
        </w:rPr>
        <w:t>کند، م</w:t>
      </w:r>
      <w:r w:rsidR="00871EA0" w:rsidRPr="00407C08">
        <w:rPr>
          <w:rStyle w:val="Char7"/>
          <w:rFonts w:eastAsia="MS Mincho"/>
          <w:spacing w:val="-4"/>
          <w:rtl/>
        </w:rPr>
        <w:t>ی</w:t>
      </w:r>
      <w:r w:rsidR="000E2B68">
        <w:rPr>
          <w:rStyle w:val="Char7"/>
          <w:rFonts w:eastAsia="MS Mincho"/>
          <w:spacing w:val="-4"/>
          <w:rtl/>
        </w:rPr>
        <w:t>‌</w:t>
      </w:r>
      <w:r w:rsidRPr="00407C08">
        <w:rPr>
          <w:rStyle w:val="Char7"/>
          <w:rFonts w:eastAsia="MS Mincho"/>
          <w:spacing w:val="-4"/>
          <w:rtl/>
        </w:rPr>
        <w:t>آور</w:t>
      </w:r>
      <w:r w:rsidR="00871EA0" w:rsidRPr="00407C08">
        <w:rPr>
          <w:rStyle w:val="Char7"/>
          <w:rFonts w:eastAsia="MS Mincho"/>
          <w:spacing w:val="-4"/>
          <w:rtl/>
        </w:rPr>
        <w:t>ی</w:t>
      </w:r>
      <w:r w:rsidRPr="00407C08">
        <w:rPr>
          <w:rStyle w:val="Char7"/>
          <w:rFonts w:eastAsia="MS Mincho"/>
          <w:spacing w:val="-4"/>
          <w:rtl/>
        </w:rPr>
        <w:t>م.</w:t>
      </w:r>
    </w:p>
    <w:p w:rsidR="000A3212" w:rsidRPr="005E438D" w:rsidRDefault="000A3212" w:rsidP="00AD0F05">
      <w:pPr>
        <w:pStyle w:val="af"/>
        <w:rPr>
          <w:rtl/>
        </w:rPr>
      </w:pPr>
      <w:bookmarkStart w:id="663" w:name="_Toc328516380"/>
      <w:bookmarkStart w:id="664" w:name="_Toc328564808"/>
      <w:bookmarkStart w:id="665" w:name="_Toc487098126"/>
      <w:r w:rsidRPr="005E438D">
        <w:rPr>
          <w:rtl/>
        </w:rPr>
        <w:t>خاقان</w:t>
      </w:r>
      <w:r w:rsidR="005E438D">
        <w:rPr>
          <w:rFonts w:hint="cs"/>
          <w:rtl/>
        </w:rPr>
        <w:t>ی</w:t>
      </w:r>
      <w:r w:rsidRPr="005E438D">
        <w:rPr>
          <w:rtl/>
        </w:rPr>
        <w:t xml:space="preserve"> و </w:t>
      </w:r>
      <w:r w:rsidR="00E64652" w:rsidRPr="005E438D">
        <w:rPr>
          <w:rtl/>
        </w:rPr>
        <w:t>دوستی (</w:t>
      </w:r>
      <w:r w:rsidRPr="005E438D">
        <w:rPr>
          <w:rtl/>
        </w:rPr>
        <w:t>موالات</w:t>
      </w:r>
      <w:r w:rsidR="00E64652" w:rsidRPr="005E438D">
        <w:rPr>
          <w:rtl/>
        </w:rPr>
        <w:t>)</w:t>
      </w:r>
      <w:r w:rsidRPr="005E438D">
        <w:rPr>
          <w:rtl/>
        </w:rPr>
        <w:t xml:space="preserve"> برا</w:t>
      </w:r>
      <w:r w:rsidR="005E438D">
        <w:rPr>
          <w:rFonts w:hint="cs"/>
          <w:rtl/>
        </w:rPr>
        <w:t>ی</w:t>
      </w:r>
      <w:r w:rsidRPr="005E438D">
        <w:rPr>
          <w:rtl/>
        </w:rPr>
        <w:t xml:space="preserve"> خم</w:t>
      </w:r>
      <w:r w:rsidR="00871EA0">
        <w:rPr>
          <w:rtl/>
        </w:rPr>
        <w:t>ی</w:t>
      </w:r>
      <w:r w:rsidRPr="005E438D">
        <w:rPr>
          <w:rtl/>
        </w:rPr>
        <w:t>ن</w:t>
      </w:r>
      <w:bookmarkEnd w:id="663"/>
      <w:bookmarkEnd w:id="664"/>
      <w:r w:rsidR="005E438D">
        <w:rPr>
          <w:rFonts w:hint="cs"/>
          <w:rtl/>
        </w:rPr>
        <w:t>ی</w:t>
      </w:r>
      <w:bookmarkEnd w:id="665"/>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امام طاهر خاقان</w:t>
      </w:r>
      <w:r w:rsidR="00871EA0">
        <w:rPr>
          <w:rStyle w:val="Char7"/>
          <w:rFonts w:eastAsia="MS Mincho"/>
          <w:rtl/>
        </w:rPr>
        <w:t>ی</w:t>
      </w:r>
      <w:r w:rsidRPr="00692820">
        <w:rPr>
          <w:rStyle w:val="Char7"/>
          <w:rFonts w:eastAsia="MS Mincho"/>
          <w:rtl/>
        </w:rPr>
        <w:t xml:space="preserve"> رهبر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اقل</w:t>
      </w:r>
      <w:r w:rsidR="00871EA0">
        <w:rPr>
          <w:rStyle w:val="Char7"/>
          <w:rFonts w:eastAsia="MS Mincho"/>
          <w:rtl/>
        </w:rPr>
        <w:t>ی</w:t>
      </w:r>
      <w:r w:rsidRPr="00692820">
        <w:rPr>
          <w:rStyle w:val="Char7"/>
          <w:rFonts w:eastAsia="MS Mincho"/>
          <w:rtl/>
        </w:rPr>
        <w:t>ت عرب در منطقه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مملو از نفت خوزستان </w:t>
      </w:r>
      <w:r w:rsidR="00C62CE8" w:rsidRPr="00692820">
        <w:rPr>
          <w:rStyle w:val="Char7"/>
          <w:rFonts w:eastAsia="MS Mincho"/>
          <w:rtl/>
        </w:rPr>
        <w:t>(</w:t>
      </w:r>
      <w:r w:rsidRPr="00692820">
        <w:rPr>
          <w:rStyle w:val="Char7"/>
          <w:rFonts w:eastAsia="MS Mincho"/>
          <w:rtl/>
        </w:rPr>
        <w:t>اهواز</w:t>
      </w:r>
      <w:r w:rsidR="00C62CE8" w:rsidRPr="00692820">
        <w:rPr>
          <w:rStyle w:val="Char7"/>
          <w:rFonts w:eastAsia="MS Mincho"/>
          <w:rtl/>
        </w:rPr>
        <w:t>)</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ان</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صادر نمود که در آن پ</w:t>
      </w:r>
      <w:r w:rsidR="00871EA0">
        <w:rPr>
          <w:rStyle w:val="Char7"/>
          <w:rFonts w:eastAsia="MS Mincho"/>
          <w:rtl/>
        </w:rPr>
        <w:t>ی</w:t>
      </w:r>
      <w:r w:rsidRPr="00692820">
        <w:rPr>
          <w:rStyle w:val="Char7"/>
          <w:rFonts w:eastAsia="MS Mincho"/>
          <w:rtl/>
        </w:rPr>
        <w:t>روانش را به داشتن موالات و دوست</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انقلاب اسلام</w:t>
      </w:r>
      <w:r w:rsidR="00871EA0">
        <w:rPr>
          <w:rStyle w:val="Char7"/>
          <w:rFonts w:eastAsia="MS Mincho"/>
          <w:rtl/>
        </w:rPr>
        <w:t>ی</w:t>
      </w:r>
      <w:r w:rsidRPr="00692820">
        <w:rPr>
          <w:rStyle w:val="Char7"/>
          <w:rFonts w:eastAsia="MS Mincho"/>
          <w:rtl/>
        </w:rPr>
        <w:t xml:space="preserve"> و ن</w:t>
      </w:r>
      <w:r w:rsidR="00871EA0">
        <w:rPr>
          <w:rStyle w:val="Char7"/>
          <w:rFonts w:eastAsia="MS Mincho"/>
          <w:rtl/>
        </w:rPr>
        <w:t>ی</w:t>
      </w:r>
      <w:r w:rsidRPr="00692820">
        <w:rPr>
          <w:rStyle w:val="Char7"/>
          <w:rFonts w:eastAsia="MS Mincho"/>
          <w:rtl/>
        </w:rPr>
        <w:t>ز تبر</w:t>
      </w:r>
      <w:r w:rsidR="00871EA0">
        <w:rPr>
          <w:rStyle w:val="Char7"/>
          <w:rFonts w:eastAsia="MS Mincho"/>
          <w:rtl/>
        </w:rPr>
        <w:t>ی</w:t>
      </w:r>
      <w:r w:rsidRPr="00692820">
        <w:rPr>
          <w:rStyle w:val="Char7"/>
          <w:rFonts w:eastAsia="MS Mincho"/>
          <w:rtl/>
        </w:rPr>
        <w:t xml:space="preserve"> جستن آنان از دشمنان انقلاب دعوت م</w:t>
      </w:r>
      <w:r w:rsidR="00871EA0">
        <w:rPr>
          <w:rStyle w:val="Char7"/>
          <w:rFonts w:eastAsia="MS Mincho"/>
          <w:rtl/>
        </w:rPr>
        <w:t>ی</w:t>
      </w:r>
      <w:r w:rsidR="000E2B68">
        <w:rPr>
          <w:rStyle w:val="Char7"/>
          <w:rFonts w:eastAsia="MS Mincho"/>
          <w:rtl/>
        </w:rPr>
        <w:t>‌</w:t>
      </w:r>
      <w:r w:rsidRPr="00692820">
        <w:rPr>
          <w:rStyle w:val="Char7"/>
          <w:rFonts w:eastAsia="MS Mincho"/>
          <w:rtl/>
        </w:rPr>
        <w:t>کرد.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او همچن</w:t>
      </w:r>
      <w:r w:rsidR="00871EA0">
        <w:rPr>
          <w:rStyle w:val="Char7"/>
          <w:rFonts w:eastAsia="MS Mincho"/>
          <w:rtl/>
        </w:rPr>
        <w:t>ی</w:t>
      </w:r>
      <w:r w:rsidRPr="00692820">
        <w:rPr>
          <w:rStyle w:val="Char7"/>
          <w:rFonts w:eastAsia="MS Mincho"/>
          <w:rtl/>
        </w:rPr>
        <w:t>ن گفت که حکومت ا</w:t>
      </w:r>
      <w:r w:rsidR="00871EA0">
        <w:rPr>
          <w:rStyle w:val="Char7"/>
          <w:rFonts w:eastAsia="MS Mincho"/>
          <w:rtl/>
        </w:rPr>
        <w:t>ی</w:t>
      </w:r>
      <w:r w:rsidR="00A2146A" w:rsidRPr="00692820">
        <w:rPr>
          <w:rStyle w:val="Char7"/>
          <w:rFonts w:eastAsia="MS Mincho" w:hint="cs"/>
          <w:rtl/>
        </w:rPr>
        <w:t>ـ</w:t>
      </w:r>
      <w:r w:rsidRPr="00692820">
        <w:rPr>
          <w:rStyle w:val="Char7"/>
          <w:rFonts w:eastAsia="MS Mincho"/>
          <w:rtl/>
        </w:rPr>
        <w:t>ران دولت</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است ن</w:t>
      </w:r>
      <w:r w:rsidR="00A2146A" w:rsidRPr="00692820">
        <w:rPr>
          <w:rStyle w:val="Char7"/>
          <w:rFonts w:eastAsia="MS Mincho" w:hint="cs"/>
          <w:rtl/>
        </w:rPr>
        <w:t>ـ</w:t>
      </w:r>
      <w:r w:rsidRPr="00692820">
        <w:rPr>
          <w:rStyle w:val="Char7"/>
          <w:rFonts w:eastAsia="MS Mincho"/>
          <w:rtl/>
        </w:rPr>
        <w:t>ه حکومت</w:t>
      </w:r>
      <w:r w:rsidR="00871EA0">
        <w:rPr>
          <w:rStyle w:val="Char7"/>
          <w:rFonts w:eastAsia="MS Mincho"/>
          <w:rtl/>
        </w:rPr>
        <w:t>ی</w:t>
      </w:r>
      <w:r w:rsidRPr="00692820">
        <w:rPr>
          <w:rStyle w:val="Char7"/>
          <w:rFonts w:eastAsia="MS Mincho"/>
          <w:rtl/>
        </w:rPr>
        <w:t xml:space="preserve"> فرق</w:t>
      </w:r>
      <w:r w:rsidR="00A2146A" w:rsidRPr="00692820">
        <w:rPr>
          <w:rStyle w:val="Char7"/>
          <w:rFonts w:eastAsia="MS Mincho" w:hint="cs"/>
          <w:rtl/>
        </w:rPr>
        <w:t>ـ</w:t>
      </w:r>
      <w:r w:rsidRPr="00692820">
        <w:rPr>
          <w:rStyle w:val="Char7"/>
          <w:rFonts w:eastAsia="MS Mincho"/>
          <w:rtl/>
        </w:rPr>
        <w:t>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و به ا</w:t>
      </w:r>
      <w:r w:rsidR="00871EA0">
        <w:rPr>
          <w:rStyle w:val="Char7"/>
          <w:rFonts w:eastAsia="MS Mincho"/>
          <w:rtl/>
        </w:rPr>
        <w:t>ی</w:t>
      </w:r>
      <w:r w:rsidRPr="00692820">
        <w:rPr>
          <w:rStyle w:val="Char7"/>
          <w:rFonts w:eastAsia="MS Mincho"/>
          <w:rtl/>
        </w:rPr>
        <w:t>ن نکته اش</w:t>
      </w:r>
      <w:r w:rsidR="00A2146A" w:rsidRPr="00692820">
        <w:rPr>
          <w:rStyle w:val="Char7"/>
          <w:rFonts w:eastAsia="MS Mincho" w:hint="cs"/>
          <w:rtl/>
        </w:rPr>
        <w:t>ـ</w:t>
      </w:r>
      <w:r w:rsidRPr="00692820">
        <w:rPr>
          <w:rStyle w:val="Char7"/>
          <w:rFonts w:eastAsia="MS Mincho"/>
          <w:rtl/>
        </w:rPr>
        <w:t>اره کرد که حما</w:t>
      </w:r>
      <w:r w:rsidR="00871EA0">
        <w:rPr>
          <w:rStyle w:val="Char7"/>
          <w:rFonts w:eastAsia="MS Mincho"/>
          <w:rtl/>
        </w:rPr>
        <w:t>ی</w:t>
      </w:r>
      <w:r w:rsidRPr="00692820">
        <w:rPr>
          <w:rStyle w:val="Char7"/>
          <w:rFonts w:eastAsia="MS Mincho"/>
          <w:rtl/>
        </w:rPr>
        <w:t>ت از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ب</w:t>
      </w:r>
      <w:r w:rsidR="00A2146A" w:rsidRPr="00692820">
        <w:rPr>
          <w:rStyle w:val="Char7"/>
          <w:rFonts w:eastAsia="MS Mincho" w:hint="cs"/>
          <w:rtl/>
        </w:rPr>
        <w:t>ـ</w:t>
      </w:r>
      <w:r w:rsidRPr="00692820">
        <w:rPr>
          <w:rStyle w:val="Char7"/>
          <w:rFonts w:eastAsia="MS Mincho"/>
          <w:rtl/>
        </w:rPr>
        <w:t>ا</w:t>
      </w:r>
      <w:r w:rsidR="00871EA0">
        <w:rPr>
          <w:rStyle w:val="Char7"/>
          <w:rFonts w:eastAsia="MS Mincho"/>
          <w:rtl/>
        </w:rPr>
        <w:t>ی</w:t>
      </w:r>
      <w:r w:rsidRPr="00692820">
        <w:rPr>
          <w:rStyle w:val="Char7"/>
          <w:rFonts w:eastAsia="MS Mincho"/>
          <w:rtl/>
        </w:rPr>
        <w:t>د در سر لوحه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ک</w:t>
      </w:r>
      <w:r w:rsidR="00A2146A" w:rsidRPr="00692820">
        <w:rPr>
          <w:rStyle w:val="Char7"/>
          <w:rFonts w:eastAsia="MS Mincho" w:hint="cs"/>
          <w:rtl/>
        </w:rPr>
        <w:t>ـ</w:t>
      </w:r>
      <w:r w:rsidRPr="00692820">
        <w:rPr>
          <w:rStyle w:val="Char7"/>
          <w:rFonts w:eastAsia="MS Mincho"/>
          <w:rtl/>
        </w:rPr>
        <w:t>ار قرار گ</w:t>
      </w:r>
      <w:r w:rsidR="00871EA0">
        <w:rPr>
          <w:rStyle w:val="Char7"/>
          <w:rFonts w:eastAsia="MS Mincho"/>
          <w:rtl/>
        </w:rPr>
        <w:t>ی</w:t>
      </w:r>
      <w:r w:rsidRPr="00692820">
        <w:rPr>
          <w:rStyle w:val="Char7"/>
          <w:rFonts w:eastAsia="MS Mincho"/>
          <w:rtl/>
        </w:rPr>
        <w:t xml:space="preserve">رد </w:t>
      </w:r>
      <w:r w:rsidR="00C62CE8" w:rsidRPr="00692820">
        <w:rPr>
          <w:rStyle w:val="Char7"/>
          <w:rFonts w:eastAsia="MS Mincho"/>
          <w:rtl/>
        </w:rPr>
        <w:t>(</w:t>
      </w:r>
      <w:r w:rsidRPr="00692820">
        <w:rPr>
          <w:rStyle w:val="Char7"/>
          <w:rFonts w:eastAsia="MS Mincho"/>
          <w:rtl/>
        </w:rPr>
        <w:t>و به ه</w:t>
      </w:r>
      <w:r w:rsidR="00871EA0">
        <w:rPr>
          <w:rStyle w:val="Char7"/>
          <w:rFonts w:eastAsia="MS Mincho"/>
          <w:rtl/>
        </w:rPr>
        <w:t>ی</w:t>
      </w:r>
      <w:r w:rsidRPr="00692820">
        <w:rPr>
          <w:rStyle w:val="Char7"/>
          <w:rFonts w:eastAsia="MS Mincho"/>
          <w:rtl/>
        </w:rPr>
        <w:t>چ وجه، کس</w:t>
      </w:r>
      <w:r w:rsidR="00871EA0">
        <w:rPr>
          <w:rStyle w:val="Char7"/>
          <w:rFonts w:eastAsia="MS Mincho"/>
          <w:rtl/>
        </w:rPr>
        <w:t>ی</w:t>
      </w:r>
      <w:r w:rsidRPr="00692820">
        <w:rPr>
          <w:rStyle w:val="Char7"/>
          <w:rFonts w:eastAsia="MS Mincho"/>
          <w:rtl/>
        </w:rPr>
        <w:t xml:space="preserve"> اجازه ندارد که از </w:t>
      </w:r>
      <w:r w:rsidR="00871EA0">
        <w:rPr>
          <w:rStyle w:val="Char7"/>
          <w:rFonts w:eastAsia="MS Mincho"/>
          <w:rtl/>
        </w:rPr>
        <w:t>ی</w:t>
      </w:r>
      <w:r w:rsidRPr="00692820">
        <w:rPr>
          <w:rStyle w:val="Char7"/>
          <w:rFonts w:eastAsia="MS Mincho"/>
          <w:rtl/>
        </w:rPr>
        <w:t>ک وجب از خاک ا</w:t>
      </w:r>
      <w:r w:rsidR="00871EA0">
        <w:rPr>
          <w:rStyle w:val="Char7"/>
          <w:rFonts w:eastAsia="MS Mincho"/>
          <w:rtl/>
        </w:rPr>
        <w:t>ی</w:t>
      </w:r>
      <w:r w:rsidRPr="00692820">
        <w:rPr>
          <w:rStyle w:val="Char7"/>
          <w:rFonts w:eastAsia="MS Mincho"/>
          <w:rtl/>
        </w:rPr>
        <w:t>ران چه در خوزستان، چه در هر جا</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سرزم</w:t>
      </w:r>
      <w:r w:rsidR="00871EA0">
        <w:rPr>
          <w:rStyle w:val="Char7"/>
          <w:rFonts w:eastAsia="MS Mincho"/>
          <w:rtl/>
        </w:rPr>
        <w:t>ی</w:t>
      </w:r>
      <w:r w:rsidRPr="00692820">
        <w:rPr>
          <w:rStyle w:val="Char7"/>
          <w:rFonts w:eastAsia="MS Mincho"/>
          <w:rtl/>
        </w:rPr>
        <w:t>ن، چشم</w:t>
      </w:r>
      <w:r w:rsidR="000E2B68">
        <w:rPr>
          <w:rStyle w:val="Char7"/>
          <w:rFonts w:eastAsia="MS Mincho"/>
          <w:rtl/>
        </w:rPr>
        <w:t>‌</w:t>
      </w:r>
      <w:r w:rsidRPr="00692820">
        <w:rPr>
          <w:rStyle w:val="Char7"/>
          <w:rFonts w:eastAsia="MS Mincho"/>
          <w:rtl/>
        </w:rPr>
        <w:t>پوش</w:t>
      </w:r>
      <w:r w:rsidR="00871EA0">
        <w:rPr>
          <w:rStyle w:val="Char7"/>
          <w:rFonts w:eastAsia="MS Mincho"/>
          <w:rtl/>
        </w:rPr>
        <w:t>ی</w:t>
      </w:r>
      <w:r w:rsidRPr="00692820">
        <w:rPr>
          <w:rStyle w:val="Char7"/>
          <w:rFonts w:eastAsia="MS Mincho"/>
          <w:rtl/>
        </w:rPr>
        <w:t xml:space="preserve"> نما</w:t>
      </w:r>
      <w:r w:rsidR="00871EA0">
        <w:rPr>
          <w:rStyle w:val="Char7"/>
          <w:rFonts w:eastAsia="MS Mincho"/>
          <w:rtl/>
        </w:rPr>
        <w:t>ی</w:t>
      </w:r>
      <w:r w:rsidR="0054756D">
        <w:rPr>
          <w:rStyle w:val="Char7"/>
          <w:rFonts w:eastAsia="MS Mincho"/>
          <w:rtl/>
        </w:rPr>
        <w:t>د</w:t>
      </w:r>
      <w:r w:rsidR="00C62CE8" w:rsidRPr="00692820">
        <w:rPr>
          <w:rStyle w:val="Char7"/>
          <w:rFonts w:eastAsia="MS Mincho"/>
          <w:rtl/>
        </w:rPr>
        <w:t>)</w:t>
      </w:r>
      <w:r w:rsidR="0054756D">
        <w:rPr>
          <w:rStyle w:val="Char7"/>
          <w:rFonts w:eastAsia="MS Mincho" w:hint="cs"/>
          <w:rtl/>
        </w:rPr>
        <w:t>.</w:t>
      </w:r>
    </w:p>
    <w:p w:rsidR="000A3212" w:rsidRDefault="000A3212" w:rsidP="002C706F">
      <w:pPr>
        <w:spacing w:after="0"/>
        <w:ind w:firstLine="284"/>
        <w:jc w:val="both"/>
        <w:rPr>
          <w:rStyle w:val="Char7"/>
          <w:rFonts w:eastAsiaTheme="minorHAnsi"/>
          <w:rtl/>
        </w:rPr>
      </w:pPr>
      <w:r w:rsidRPr="00692820">
        <w:rPr>
          <w:rStyle w:val="Char7"/>
          <w:rFonts w:eastAsiaTheme="minorHAnsi"/>
          <w:rtl/>
        </w:rPr>
        <w:t>وی اضافه نمود که برا</w:t>
      </w:r>
      <w:r w:rsidR="00871EA0">
        <w:rPr>
          <w:rStyle w:val="Char7"/>
          <w:rFonts w:eastAsiaTheme="minorHAnsi"/>
          <w:rtl/>
        </w:rPr>
        <w:t>ی</w:t>
      </w:r>
      <w:r w:rsidRPr="00692820">
        <w:rPr>
          <w:rStyle w:val="Char7"/>
          <w:rFonts w:eastAsiaTheme="minorHAnsi"/>
          <w:rtl/>
        </w:rPr>
        <w:t xml:space="preserve"> مدت</w:t>
      </w:r>
      <w:r w:rsidR="00871EA0">
        <w:rPr>
          <w:rStyle w:val="Char7"/>
          <w:rFonts w:eastAsiaTheme="minorHAnsi"/>
          <w:rtl/>
        </w:rPr>
        <w:t>ی</w:t>
      </w:r>
      <w:r w:rsidRPr="00692820">
        <w:rPr>
          <w:rStyle w:val="Char7"/>
          <w:rFonts w:eastAsiaTheme="minorHAnsi"/>
          <w:rtl/>
        </w:rPr>
        <w:t xml:space="preserve"> به خاطر انجام معالجات در قم خواهد ماند... او روز </w:t>
      </w:r>
      <w:r w:rsidR="00871EA0">
        <w:rPr>
          <w:rStyle w:val="Char7"/>
          <w:rFonts w:eastAsiaTheme="minorHAnsi"/>
          <w:rtl/>
        </w:rPr>
        <w:t>ی</w:t>
      </w:r>
      <w:r w:rsidRPr="00692820">
        <w:rPr>
          <w:rStyle w:val="Char7"/>
          <w:rFonts w:eastAsiaTheme="minorHAnsi"/>
          <w:rtl/>
        </w:rPr>
        <w:t>کشنبه</w:t>
      </w:r>
      <w:r w:rsidR="000E2B68">
        <w:rPr>
          <w:rStyle w:val="Char7"/>
          <w:rFonts w:eastAsiaTheme="minorHAnsi"/>
          <w:rtl/>
        </w:rPr>
        <w:t>‌</w:t>
      </w:r>
      <w:r w:rsidR="00871EA0">
        <w:rPr>
          <w:rStyle w:val="Char7"/>
          <w:rFonts w:eastAsiaTheme="minorHAnsi"/>
          <w:rtl/>
        </w:rPr>
        <w:t>ی</w:t>
      </w:r>
      <w:r w:rsidRPr="00692820">
        <w:rPr>
          <w:rStyle w:val="Char7"/>
          <w:rFonts w:eastAsiaTheme="minorHAnsi"/>
          <w:rtl/>
        </w:rPr>
        <w:t xml:space="preserve"> گذشته </w:t>
      </w:r>
      <w:r w:rsidR="00987288" w:rsidRPr="00692820">
        <w:rPr>
          <w:rStyle w:val="Char7"/>
          <w:rFonts w:eastAsia="MS Mincho"/>
          <w:rtl/>
        </w:rPr>
        <w:t>[</w:t>
      </w:r>
      <w:r w:rsidRPr="00692820">
        <w:rPr>
          <w:rStyle w:val="Char7"/>
          <w:rFonts w:eastAsiaTheme="minorHAnsi"/>
          <w:rtl/>
        </w:rPr>
        <w:t>نسبت به زمان تأل</w:t>
      </w:r>
      <w:r w:rsidR="00871EA0">
        <w:rPr>
          <w:rStyle w:val="Char7"/>
          <w:rFonts w:eastAsiaTheme="minorHAnsi"/>
          <w:rtl/>
        </w:rPr>
        <w:t>ی</w:t>
      </w:r>
      <w:r w:rsidRPr="00692820">
        <w:rPr>
          <w:rStyle w:val="Char7"/>
          <w:rFonts w:eastAsiaTheme="minorHAnsi"/>
          <w:rtl/>
        </w:rPr>
        <w:t>ف کتاب</w:t>
      </w:r>
      <w:r w:rsidR="000770E5" w:rsidRPr="00692820">
        <w:rPr>
          <w:rStyle w:val="Char7"/>
          <w:rFonts w:eastAsia="MS Mincho"/>
          <w:rtl/>
        </w:rPr>
        <w:t>]</w:t>
      </w:r>
      <w:r w:rsidRPr="00692820">
        <w:rPr>
          <w:rStyle w:val="Char7"/>
          <w:rFonts w:eastAsiaTheme="minorHAnsi"/>
          <w:rtl/>
        </w:rPr>
        <w:t xml:space="preserve"> همراه بعض</w:t>
      </w:r>
      <w:r w:rsidR="00871EA0">
        <w:rPr>
          <w:rStyle w:val="Char7"/>
          <w:rFonts w:eastAsiaTheme="minorHAnsi"/>
          <w:rtl/>
        </w:rPr>
        <w:t>ی</w:t>
      </w:r>
      <w:r w:rsidRPr="00692820">
        <w:rPr>
          <w:rStyle w:val="Char7"/>
          <w:rFonts w:eastAsiaTheme="minorHAnsi"/>
          <w:rtl/>
        </w:rPr>
        <w:t xml:space="preserve"> از افراد خانواد</w:t>
      </w:r>
      <w:r w:rsidR="00407C08">
        <w:rPr>
          <w:rStyle w:val="Char7"/>
          <w:rFonts w:eastAsiaTheme="minorHAnsi"/>
          <w:rtl/>
        </w:rPr>
        <w:t>ه</w:t>
      </w:r>
      <w:r w:rsidR="000E2B68">
        <w:rPr>
          <w:rStyle w:val="Char7"/>
          <w:rFonts w:eastAsiaTheme="minorHAnsi"/>
          <w:rtl/>
        </w:rPr>
        <w:t>‌</w:t>
      </w:r>
      <w:r w:rsidR="00407C08">
        <w:rPr>
          <w:rStyle w:val="Char7"/>
          <w:rFonts w:eastAsiaTheme="minorHAnsi"/>
          <w:rtl/>
        </w:rPr>
        <w:t>اش از خرمشهر به آنجا رفته بود</w:t>
      </w:r>
      <w:r w:rsidRPr="00E101C3">
        <w:rPr>
          <w:rStyle w:val="Char7"/>
          <w:rFonts w:eastAsia="MS Mincho"/>
          <w:vertAlign w:val="superscript"/>
          <w:rtl/>
        </w:rPr>
        <w:footnoteReference w:id="323"/>
      </w:r>
      <w:r w:rsidR="00407C08">
        <w:rPr>
          <w:rStyle w:val="Char7"/>
          <w:rFonts w:eastAsiaTheme="minorHAnsi" w:hint="cs"/>
          <w:rtl/>
        </w:rPr>
        <w:t>.</w:t>
      </w:r>
    </w:p>
    <w:p w:rsidR="000A3212" w:rsidRPr="00A2146A" w:rsidRDefault="000A3212" w:rsidP="00E101C3">
      <w:pPr>
        <w:pStyle w:val="af"/>
        <w:rPr>
          <w:rtl/>
          <w:lang w:bidi="fa-IR"/>
        </w:rPr>
      </w:pPr>
      <w:bookmarkStart w:id="666" w:name="_Toc328516381"/>
      <w:bookmarkStart w:id="667" w:name="_Toc328564809"/>
      <w:bookmarkStart w:id="668" w:name="_Toc487098127"/>
      <w:r w:rsidRPr="00A2146A">
        <w:rPr>
          <w:rtl/>
        </w:rPr>
        <w:t>خاقان</w:t>
      </w:r>
      <w:r w:rsidR="005E438D" w:rsidRPr="00A2146A">
        <w:rPr>
          <w:rFonts w:hint="cs"/>
          <w:rtl/>
        </w:rPr>
        <w:t>ی</w:t>
      </w:r>
      <w:r w:rsidRPr="00A2146A">
        <w:rPr>
          <w:rtl/>
        </w:rPr>
        <w:t>: اعلام جهاد را نم</w:t>
      </w:r>
      <w:r w:rsidR="005E438D" w:rsidRPr="00A2146A">
        <w:rPr>
          <w:rFonts w:hint="cs"/>
          <w:rtl/>
        </w:rPr>
        <w:t>ی</w:t>
      </w:r>
      <w:r w:rsidR="000E2B68">
        <w:rPr>
          <w:rtl/>
        </w:rPr>
        <w:t>‌</w:t>
      </w:r>
      <w:r w:rsidRPr="00A2146A">
        <w:rPr>
          <w:rtl/>
        </w:rPr>
        <w:t>پذ</w:t>
      </w:r>
      <w:r w:rsidR="00871EA0">
        <w:rPr>
          <w:rtl/>
        </w:rPr>
        <w:t>ی</w:t>
      </w:r>
      <w:r w:rsidRPr="00A2146A">
        <w:rPr>
          <w:rtl/>
        </w:rPr>
        <w:t>رم</w:t>
      </w:r>
      <w:bookmarkEnd w:id="666"/>
      <w:bookmarkEnd w:id="667"/>
      <w:bookmarkEnd w:id="668"/>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از خاقان</w:t>
      </w:r>
      <w:r w:rsidR="00871EA0">
        <w:rPr>
          <w:rStyle w:val="Char7"/>
          <w:rFonts w:eastAsia="MS Mincho"/>
          <w:rtl/>
        </w:rPr>
        <w:t>ی</w:t>
      </w:r>
      <w:r w:rsidRPr="00692820">
        <w:rPr>
          <w:rStyle w:val="Char7"/>
          <w:rFonts w:eastAsia="MS Mincho"/>
          <w:rtl/>
        </w:rPr>
        <w:t xml:space="preserve"> در مورد موضعش در قبال اختلافات ب</w:t>
      </w:r>
      <w:r w:rsidR="00871EA0">
        <w:rPr>
          <w:rStyle w:val="Char7"/>
          <w:rFonts w:eastAsia="MS Mincho"/>
          <w:rtl/>
        </w:rPr>
        <w:t>ی</w:t>
      </w:r>
      <w:r w:rsidRPr="00692820">
        <w:rPr>
          <w:rStyle w:val="Char7"/>
          <w:rFonts w:eastAsia="MS Mincho"/>
          <w:rtl/>
        </w:rPr>
        <w:t>ن اهال</w:t>
      </w:r>
      <w:r w:rsidR="00871EA0">
        <w:rPr>
          <w:rStyle w:val="Char7"/>
          <w:rFonts w:eastAsia="MS Mincho"/>
          <w:rtl/>
        </w:rPr>
        <w:t>ی</w:t>
      </w:r>
      <w:r w:rsidRPr="00692820">
        <w:rPr>
          <w:rStyle w:val="Char7"/>
          <w:rFonts w:eastAsia="MS Mincho"/>
          <w:rtl/>
        </w:rPr>
        <w:t xml:space="preserve"> اهواز و حکومت سؤال شد که و</w:t>
      </w:r>
      <w:r w:rsidR="00871EA0">
        <w:rPr>
          <w:rStyle w:val="Char7"/>
          <w:rFonts w:eastAsia="MS Mincho"/>
          <w:rtl/>
        </w:rPr>
        <w:t>ی</w:t>
      </w:r>
      <w:r w:rsidRPr="00692820">
        <w:rPr>
          <w:rStyle w:val="Char7"/>
          <w:rFonts w:eastAsia="MS Mincho"/>
          <w:rtl/>
        </w:rPr>
        <w:t xml:space="preserve"> در جواب گفت: اعراب اهواز بارها از من خواسته</w:t>
      </w:r>
      <w:r w:rsidR="000E2B68">
        <w:rPr>
          <w:rStyle w:val="Char7"/>
          <w:rFonts w:eastAsia="MS Mincho"/>
          <w:rtl/>
        </w:rPr>
        <w:t>‌</w:t>
      </w:r>
      <w:r w:rsidRPr="00692820">
        <w:rPr>
          <w:rStyle w:val="Char7"/>
          <w:rFonts w:eastAsia="MS Mincho"/>
          <w:rtl/>
        </w:rPr>
        <w:t>اند که ضد حکومت اعلام جهاد نما</w:t>
      </w:r>
      <w:r w:rsidR="00871EA0">
        <w:rPr>
          <w:rStyle w:val="Char7"/>
          <w:rFonts w:eastAsia="MS Mincho"/>
          <w:rtl/>
        </w:rPr>
        <w:t>ی</w:t>
      </w:r>
      <w:r w:rsidRPr="00692820">
        <w:rPr>
          <w:rStyle w:val="Char7"/>
          <w:rFonts w:eastAsia="MS Mincho"/>
          <w:rtl/>
        </w:rPr>
        <w:t>م، که من نپذ</w:t>
      </w:r>
      <w:r w:rsidR="00871EA0">
        <w:rPr>
          <w:rStyle w:val="Char7"/>
          <w:rFonts w:eastAsia="MS Mincho"/>
          <w:rtl/>
        </w:rPr>
        <w:t>ی</w:t>
      </w:r>
      <w:r w:rsidRPr="00692820">
        <w:rPr>
          <w:rStyle w:val="Char7"/>
          <w:rFonts w:eastAsia="MS Mincho"/>
          <w:rtl/>
        </w:rPr>
        <w:t>رفته</w:t>
      </w:r>
      <w:r w:rsidR="000E2B68">
        <w:rPr>
          <w:rStyle w:val="Char7"/>
          <w:rFonts w:eastAsia="MS Mincho"/>
          <w:rtl/>
        </w:rPr>
        <w:t>‌</w:t>
      </w:r>
      <w:r w:rsidRPr="00692820">
        <w:rPr>
          <w:rStyle w:val="Char7"/>
          <w:rFonts w:eastAsia="MS Mincho"/>
          <w:rtl/>
        </w:rPr>
        <w:t>ام.</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w:t>
      </w:r>
      <w:r w:rsidR="00871EA0">
        <w:rPr>
          <w:rStyle w:val="Char7"/>
          <w:rFonts w:eastAsia="MS Mincho"/>
          <w:rtl/>
        </w:rPr>
        <w:t>ی</w:t>
      </w:r>
      <w:r w:rsidRPr="00692820">
        <w:rPr>
          <w:rStyle w:val="Char7"/>
          <w:rFonts w:eastAsia="MS Mincho"/>
          <w:rtl/>
        </w:rPr>
        <w:t xml:space="preserve"> اضافه کرد، که او مسئول</w:t>
      </w:r>
      <w:r w:rsidR="00871EA0">
        <w:rPr>
          <w:rStyle w:val="Char7"/>
          <w:rFonts w:eastAsia="MS Mincho"/>
          <w:rtl/>
        </w:rPr>
        <w:t>ی</w:t>
      </w:r>
      <w:r w:rsidRPr="00692820">
        <w:rPr>
          <w:rStyle w:val="Char7"/>
          <w:rFonts w:eastAsia="MS Mincho"/>
          <w:rtl/>
        </w:rPr>
        <w:t>ن را برا</w:t>
      </w:r>
      <w:r w:rsidR="00871EA0">
        <w:rPr>
          <w:rStyle w:val="Char7"/>
          <w:rFonts w:eastAsia="MS Mincho"/>
          <w:rtl/>
        </w:rPr>
        <w:t>ی</w:t>
      </w:r>
      <w:r w:rsidRPr="00692820">
        <w:rPr>
          <w:rStyle w:val="Char7"/>
          <w:rFonts w:eastAsia="MS Mincho"/>
          <w:rtl/>
        </w:rPr>
        <w:t xml:space="preserve"> بستن مرکز فرهنگ</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xml:space="preserve"> در خرمشهر راض</w:t>
      </w:r>
      <w:r w:rsidR="00871EA0">
        <w:rPr>
          <w:rStyle w:val="Char7"/>
          <w:rFonts w:eastAsia="MS Mincho"/>
          <w:rtl/>
        </w:rPr>
        <w:t>ی</w:t>
      </w:r>
      <w:r w:rsidRPr="00692820">
        <w:rPr>
          <w:rStyle w:val="Char7"/>
          <w:rFonts w:eastAsia="MS Mincho"/>
          <w:rtl/>
        </w:rPr>
        <w:t xml:space="preserve"> کرده است، چرا که ا</w:t>
      </w:r>
      <w:r w:rsidR="00871EA0">
        <w:rPr>
          <w:rStyle w:val="Char7"/>
          <w:rFonts w:eastAsia="MS Mincho"/>
          <w:rtl/>
        </w:rPr>
        <w:t>ی</w:t>
      </w:r>
      <w:r w:rsidRPr="00692820">
        <w:rPr>
          <w:rStyle w:val="Char7"/>
          <w:rFonts w:eastAsia="MS Mincho"/>
          <w:rtl/>
        </w:rPr>
        <w:t>ن مرکز از حکومت ترس</w:t>
      </w:r>
      <w:r w:rsidR="00871EA0">
        <w:rPr>
          <w:rStyle w:val="Char7"/>
          <w:rFonts w:eastAsia="MS Mincho"/>
          <w:rtl/>
        </w:rPr>
        <w:t>ی</w:t>
      </w:r>
      <w:r w:rsidRPr="00692820">
        <w:rPr>
          <w:rStyle w:val="Char7"/>
          <w:rFonts w:eastAsia="MS Mincho"/>
          <w:rtl/>
        </w:rPr>
        <w:t xml:space="preserve"> ندارد و او ن</w:t>
      </w:r>
      <w:r w:rsidR="00871EA0">
        <w:rPr>
          <w:rStyle w:val="Char7"/>
          <w:rFonts w:eastAsia="MS Mincho"/>
          <w:rtl/>
        </w:rPr>
        <w:t>ی</w:t>
      </w:r>
      <w:r w:rsidRPr="00692820">
        <w:rPr>
          <w:rStyle w:val="Char7"/>
          <w:rFonts w:eastAsia="MS Mincho"/>
          <w:rtl/>
        </w:rPr>
        <w:t>ز ا</w:t>
      </w:r>
      <w:r w:rsidR="00871EA0">
        <w:rPr>
          <w:rStyle w:val="Char7"/>
          <w:rFonts w:eastAsia="MS Mincho"/>
          <w:rtl/>
        </w:rPr>
        <w:t>ی</w:t>
      </w:r>
      <w:r w:rsidRPr="00692820">
        <w:rPr>
          <w:rStyle w:val="Char7"/>
          <w:rFonts w:eastAsia="MS Mincho"/>
          <w:rtl/>
        </w:rPr>
        <w:t>ن مطالب را به گوش حکومت رسانده است.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از و</w:t>
      </w:r>
      <w:r w:rsidR="00871EA0">
        <w:rPr>
          <w:rStyle w:val="Char7"/>
          <w:rFonts w:eastAsia="MS Mincho"/>
          <w:rtl/>
        </w:rPr>
        <w:t>ی</w:t>
      </w:r>
      <w:r w:rsidRPr="00692820">
        <w:rPr>
          <w:rStyle w:val="Char7"/>
          <w:rFonts w:eastAsia="MS Mincho"/>
          <w:rtl/>
        </w:rPr>
        <w:t xml:space="preserve"> همچن</w:t>
      </w:r>
      <w:r w:rsidR="00871EA0">
        <w:rPr>
          <w:rStyle w:val="Char7"/>
          <w:rFonts w:eastAsia="MS Mincho"/>
          <w:rtl/>
        </w:rPr>
        <w:t>ی</w:t>
      </w:r>
      <w:r w:rsidRPr="00692820">
        <w:rPr>
          <w:rStyle w:val="Char7"/>
          <w:rFonts w:eastAsia="MS Mincho"/>
          <w:rtl/>
        </w:rPr>
        <w:t>ن در مورد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کرام</w:t>
      </w:r>
      <w:r w:rsidR="00871EA0">
        <w:rPr>
          <w:rStyle w:val="Char7"/>
          <w:rFonts w:eastAsia="MS Mincho"/>
          <w:rtl/>
        </w:rPr>
        <w:t>ی</w:t>
      </w:r>
      <w:r w:rsidRPr="00692820">
        <w:rPr>
          <w:rStyle w:val="Char7"/>
          <w:rFonts w:eastAsia="MS Mincho"/>
          <w:rtl/>
        </w:rPr>
        <w:t xml:space="preserve"> اهواز</w:t>
      </w:r>
      <w:r w:rsidR="00871EA0">
        <w:rPr>
          <w:rStyle w:val="Char7"/>
          <w:rFonts w:eastAsia="MS Mincho"/>
          <w:rtl/>
        </w:rPr>
        <w:t>ی</w:t>
      </w:r>
      <w:r w:rsidRPr="00692820">
        <w:rPr>
          <w:rStyle w:val="Char7"/>
          <w:rFonts w:eastAsia="MS Mincho"/>
          <w:rtl/>
        </w:rPr>
        <w:t xml:space="preserve"> که روابط خوب</w:t>
      </w:r>
      <w:r w:rsidR="00871EA0">
        <w:rPr>
          <w:rStyle w:val="Char7"/>
          <w:rFonts w:eastAsia="MS Mincho"/>
          <w:rtl/>
        </w:rPr>
        <w:t>ی</w:t>
      </w:r>
      <w:r w:rsidRPr="00692820">
        <w:rPr>
          <w:rStyle w:val="Char7"/>
          <w:rFonts w:eastAsia="MS Mincho"/>
          <w:rtl/>
        </w:rPr>
        <w:t xml:space="preserve"> با سرلشکر احمد مدن</w:t>
      </w:r>
      <w:r w:rsidR="00871EA0">
        <w:rPr>
          <w:rStyle w:val="Char7"/>
          <w:rFonts w:eastAsia="MS Mincho"/>
          <w:rtl/>
        </w:rPr>
        <w:t>ی</w:t>
      </w:r>
      <w:r w:rsidRPr="00692820">
        <w:rPr>
          <w:rStyle w:val="Char7"/>
          <w:rFonts w:eastAsia="MS Mincho"/>
          <w:rtl/>
        </w:rPr>
        <w:t xml:space="preserve"> داشت، سؤال شد که و</w:t>
      </w:r>
      <w:r w:rsidR="00871EA0">
        <w:rPr>
          <w:rStyle w:val="Char7"/>
          <w:rFonts w:eastAsia="MS Mincho"/>
          <w:rtl/>
        </w:rPr>
        <w:t>ی</w:t>
      </w:r>
      <w:r w:rsidRPr="00692820">
        <w:rPr>
          <w:rStyle w:val="Char7"/>
          <w:rFonts w:eastAsia="MS Mincho"/>
          <w:rtl/>
        </w:rPr>
        <w:t xml:space="preserve"> جواب داد که کرام</w:t>
      </w:r>
      <w:r w:rsidR="00871EA0">
        <w:rPr>
          <w:rStyle w:val="Char7"/>
          <w:rFonts w:eastAsia="MS Mincho"/>
          <w:rtl/>
        </w:rPr>
        <w:t>ی</w:t>
      </w:r>
      <w:r w:rsidRPr="00692820">
        <w:rPr>
          <w:rStyle w:val="Char7"/>
          <w:rFonts w:eastAsia="MS Mincho"/>
          <w:rtl/>
        </w:rPr>
        <w:t xml:space="preserve"> از </w:t>
      </w:r>
      <w:r w:rsidR="00871EA0">
        <w:rPr>
          <w:rStyle w:val="Char7"/>
          <w:rFonts w:eastAsia="MS Mincho"/>
          <w:rtl/>
        </w:rPr>
        <w:t>ی</w:t>
      </w:r>
      <w:r w:rsidRPr="00692820">
        <w:rPr>
          <w:rStyle w:val="Char7"/>
          <w:rFonts w:eastAsia="MS Mincho"/>
          <w:rtl/>
        </w:rPr>
        <w:t xml:space="preserve">اران شاه بود و به او، مانند </w:t>
      </w:r>
      <w:r w:rsidR="00871EA0">
        <w:rPr>
          <w:rStyle w:val="Char7"/>
          <w:rFonts w:eastAsia="MS Mincho"/>
          <w:rtl/>
        </w:rPr>
        <w:t>ی</w:t>
      </w:r>
      <w:r w:rsidRPr="00692820">
        <w:rPr>
          <w:rStyle w:val="Char7"/>
          <w:rFonts w:eastAsia="MS Mincho"/>
          <w:rtl/>
        </w:rPr>
        <w:t>ک نب</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نگر</w:t>
      </w:r>
      <w:r w:rsidR="00871EA0">
        <w:rPr>
          <w:rStyle w:val="Char7"/>
          <w:rFonts w:eastAsia="MS Mincho"/>
          <w:rtl/>
        </w:rPr>
        <w:t>ی</w:t>
      </w:r>
      <w:r w:rsidRPr="00692820">
        <w:rPr>
          <w:rStyle w:val="Char7"/>
          <w:rFonts w:eastAsia="MS Mincho"/>
          <w:rtl/>
        </w:rPr>
        <w:t>ست و او الآن همراه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است، چرا که او فرد</w:t>
      </w:r>
      <w:r w:rsidR="00871EA0">
        <w:rPr>
          <w:rStyle w:val="Char7"/>
          <w:rFonts w:eastAsia="MS Mincho"/>
          <w:rtl/>
        </w:rPr>
        <w:t>ی</w:t>
      </w:r>
      <w:r w:rsidRPr="00692820">
        <w:rPr>
          <w:rStyle w:val="Char7"/>
          <w:rFonts w:eastAsia="MS Mincho"/>
          <w:rtl/>
        </w:rPr>
        <w:t xml:space="preserve"> فرصت</w:t>
      </w:r>
      <w:r w:rsidR="000E2B68">
        <w:rPr>
          <w:rStyle w:val="Char7"/>
          <w:rFonts w:eastAsia="MS Mincho"/>
          <w:rtl/>
        </w:rPr>
        <w:t>‌</w:t>
      </w:r>
      <w:r w:rsidRPr="00692820">
        <w:rPr>
          <w:rStyle w:val="Char7"/>
          <w:rFonts w:eastAsia="MS Mincho"/>
          <w:rtl/>
        </w:rPr>
        <w:t xml:space="preserve">طلب است. </w:t>
      </w:r>
      <w:r w:rsidR="00C62CE8" w:rsidRPr="00692820">
        <w:rPr>
          <w:rStyle w:val="Char7"/>
          <w:rFonts w:eastAsia="MS Mincho"/>
          <w:rtl/>
        </w:rPr>
        <w:t>(</w:t>
      </w:r>
      <w:r w:rsidRPr="00692820">
        <w:rPr>
          <w:rStyle w:val="Char7"/>
          <w:rFonts w:eastAsia="MS Mincho"/>
          <w:rtl/>
        </w:rPr>
        <w:t>م</w:t>
      </w:r>
      <w:r w:rsidR="00871EA0">
        <w:rPr>
          <w:rStyle w:val="Char7"/>
          <w:rFonts w:eastAsia="MS Mincho"/>
          <w:rtl/>
        </w:rPr>
        <w:t>ی</w:t>
      </w:r>
      <w:r w:rsidRPr="00692820">
        <w:rPr>
          <w:rStyle w:val="Char7"/>
          <w:rFonts w:eastAsia="MS Mincho"/>
          <w:rtl/>
        </w:rPr>
        <w:t>دل ا</w:t>
      </w:r>
      <w:r w:rsidR="00871EA0">
        <w:rPr>
          <w:rStyle w:val="Char7"/>
          <w:rFonts w:eastAsia="MS Mincho"/>
          <w:rtl/>
        </w:rPr>
        <w:t>ی</w:t>
      </w:r>
      <w:r w:rsidRPr="00692820">
        <w:rPr>
          <w:rStyle w:val="Char7"/>
          <w:rFonts w:eastAsia="MS Mincho"/>
          <w:rtl/>
        </w:rPr>
        <w:t>ست. ترجمه 7/9/1979</w:t>
      </w:r>
      <w:r w:rsidR="00C62CE8" w:rsidRPr="00692820">
        <w:rPr>
          <w:rStyle w:val="Char7"/>
          <w:rFonts w:eastAsia="MS Mincho"/>
          <w:rtl/>
        </w:rPr>
        <w:t>)</w:t>
      </w:r>
    </w:p>
    <w:p w:rsidR="000A3212" w:rsidRPr="005E438D" w:rsidRDefault="000A3212" w:rsidP="00AD0F05">
      <w:pPr>
        <w:pStyle w:val="af"/>
        <w:rPr>
          <w:rtl/>
        </w:rPr>
      </w:pPr>
      <w:bookmarkStart w:id="669" w:name="_Toc328516382"/>
      <w:bookmarkStart w:id="670" w:name="_Toc328564810"/>
      <w:bookmarkStart w:id="671" w:name="_Toc487098128"/>
      <w:r w:rsidRPr="005E438D">
        <w:rPr>
          <w:rtl/>
        </w:rPr>
        <w:t>شر</w:t>
      </w:r>
      <w:r w:rsidR="00871EA0">
        <w:rPr>
          <w:rtl/>
        </w:rPr>
        <w:t>ی</w:t>
      </w:r>
      <w:r w:rsidRPr="005E438D">
        <w:rPr>
          <w:rtl/>
        </w:rPr>
        <w:t>عتمدار</w:t>
      </w:r>
      <w:r w:rsidR="005E438D">
        <w:rPr>
          <w:rFonts w:hint="cs"/>
          <w:rtl/>
        </w:rPr>
        <w:t>ی</w:t>
      </w:r>
      <w:r w:rsidRPr="005E438D">
        <w:rPr>
          <w:rtl/>
        </w:rPr>
        <w:t xml:space="preserve"> از حزبش برائت م</w:t>
      </w:r>
      <w:r w:rsidR="005E438D">
        <w:rPr>
          <w:rFonts w:hint="cs"/>
          <w:rtl/>
        </w:rPr>
        <w:t>ی</w:t>
      </w:r>
      <w:r w:rsidR="000E2B68">
        <w:rPr>
          <w:rtl/>
        </w:rPr>
        <w:t>‌</w:t>
      </w:r>
      <w:r w:rsidRPr="005E438D">
        <w:rPr>
          <w:rtl/>
        </w:rPr>
        <w:t>جو</w:t>
      </w:r>
      <w:r w:rsidR="00871EA0">
        <w:rPr>
          <w:rtl/>
        </w:rPr>
        <w:t>ی</w:t>
      </w:r>
      <w:r w:rsidRPr="005E438D">
        <w:rPr>
          <w:rtl/>
        </w:rPr>
        <w:t>د</w:t>
      </w:r>
      <w:bookmarkEnd w:id="669"/>
      <w:bookmarkEnd w:id="670"/>
      <w:bookmarkEnd w:id="671"/>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کاظم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نفر دوم در حکومت ا</w:t>
      </w:r>
      <w:r w:rsidR="00871EA0">
        <w:rPr>
          <w:rStyle w:val="Char7"/>
          <w:rFonts w:eastAsia="MS Mincho"/>
          <w:rtl/>
        </w:rPr>
        <w:t>ی</w:t>
      </w:r>
      <w:r w:rsidRPr="00692820">
        <w:rPr>
          <w:rStyle w:val="Char7"/>
          <w:rFonts w:eastAsia="MS Mincho"/>
          <w:rtl/>
        </w:rPr>
        <w:t>ران و رهبر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آذرب</w:t>
      </w:r>
      <w:r w:rsidR="00A2146A" w:rsidRPr="00692820">
        <w:rPr>
          <w:rStyle w:val="Char7"/>
          <w:rFonts w:eastAsia="MS Mincho" w:hint="cs"/>
          <w:rtl/>
        </w:rPr>
        <w:t>ـ</w:t>
      </w:r>
      <w:r w:rsidRPr="00692820">
        <w:rPr>
          <w:rStyle w:val="Char7"/>
          <w:rFonts w:eastAsia="MS Mincho"/>
          <w:rtl/>
        </w:rPr>
        <w:t>ا</w:t>
      </w:r>
      <w:r w:rsidR="00871EA0">
        <w:rPr>
          <w:rStyle w:val="Char7"/>
          <w:rFonts w:eastAsia="MS Mincho"/>
          <w:rtl/>
        </w:rPr>
        <w:t>ی</w:t>
      </w:r>
      <w:r w:rsidRPr="00692820">
        <w:rPr>
          <w:rStyle w:val="Char7"/>
          <w:rFonts w:eastAsia="MS Mincho"/>
          <w:rtl/>
        </w:rPr>
        <w:t>جان، در ب</w:t>
      </w:r>
      <w:r w:rsidR="00871EA0">
        <w:rPr>
          <w:rStyle w:val="Char7"/>
          <w:rFonts w:eastAsia="MS Mincho"/>
          <w:rtl/>
        </w:rPr>
        <w:t>ی</w:t>
      </w:r>
      <w:r w:rsidR="00A2146A" w:rsidRPr="00692820">
        <w:rPr>
          <w:rStyle w:val="Char7"/>
          <w:rFonts w:eastAsia="MS Mincho" w:hint="cs"/>
          <w:rtl/>
        </w:rPr>
        <w:t>ـ</w:t>
      </w:r>
      <w:r w:rsidRPr="00692820">
        <w:rPr>
          <w:rStyle w:val="Char7"/>
          <w:rFonts w:eastAsia="MS Mincho"/>
          <w:rtl/>
        </w:rPr>
        <w:t>ان</w:t>
      </w:r>
      <w:r w:rsidR="00871EA0">
        <w:rPr>
          <w:rStyle w:val="Char7"/>
          <w:rFonts w:eastAsia="MS Mincho"/>
          <w:rtl/>
        </w:rPr>
        <w:t>ی</w:t>
      </w:r>
      <w:r w:rsidRPr="00692820">
        <w:rPr>
          <w:rStyle w:val="Char7"/>
          <w:rFonts w:eastAsia="MS Mincho"/>
          <w:rtl/>
        </w:rPr>
        <w:t>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روز شنبه 5/1/1980 از راد</w:t>
      </w:r>
      <w:r w:rsidR="00871EA0">
        <w:rPr>
          <w:rStyle w:val="Char7"/>
          <w:rFonts w:eastAsia="MS Mincho"/>
          <w:rtl/>
        </w:rPr>
        <w:t>ی</w:t>
      </w:r>
      <w:r w:rsidRPr="00692820">
        <w:rPr>
          <w:rStyle w:val="Char7"/>
          <w:rFonts w:eastAsia="MS Mincho"/>
          <w:rtl/>
        </w:rPr>
        <w:t>و پخش شد،</w:t>
      </w:r>
      <w:r w:rsidR="005504B4" w:rsidRPr="00692820">
        <w:rPr>
          <w:rStyle w:val="Char7"/>
          <w:rFonts w:eastAsia="MS Mincho" w:hint="cs"/>
          <w:rtl/>
        </w:rPr>
        <w:t xml:space="preserve"> </w:t>
      </w:r>
      <w:r w:rsidRPr="00692820">
        <w:rPr>
          <w:rStyle w:val="Char7"/>
          <w:rFonts w:eastAsia="MS Mincho"/>
          <w:rtl/>
        </w:rPr>
        <w:t>مردم را به آرامش و وحدت مل</w:t>
      </w:r>
      <w:r w:rsidR="00871EA0">
        <w:rPr>
          <w:rStyle w:val="Char7"/>
          <w:rFonts w:eastAsia="MS Mincho"/>
          <w:rtl/>
        </w:rPr>
        <w:t>ی</w:t>
      </w:r>
      <w:r w:rsidRPr="00692820">
        <w:rPr>
          <w:rStyle w:val="Char7"/>
          <w:rFonts w:eastAsia="MS Mincho"/>
          <w:rtl/>
        </w:rPr>
        <w:t xml:space="preserve"> فراخواند.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رهبر د</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تأک</w:t>
      </w:r>
      <w:r w:rsidR="00871EA0">
        <w:rPr>
          <w:rStyle w:val="Char7"/>
          <w:rFonts w:eastAsia="MS Mincho"/>
          <w:rtl/>
        </w:rPr>
        <w:t>ی</w:t>
      </w:r>
      <w:r w:rsidRPr="00692820">
        <w:rPr>
          <w:rStyle w:val="Char7"/>
          <w:rFonts w:eastAsia="MS Mincho"/>
          <w:rtl/>
        </w:rPr>
        <w:t>د کرد که هر نوع اختلاف</w:t>
      </w:r>
      <w:r w:rsidR="00871EA0">
        <w:rPr>
          <w:rStyle w:val="Char7"/>
          <w:rFonts w:eastAsia="MS Mincho"/>
          <w:rtl/>
        </w:rPr>
        <w:t>ی</w:t>
      </w:r>
      <w:r w:rsidRPr="00692820">
        <w:rPr>
          <w:rStyle w:val="Char7"/>
          <w:rFonts w:eastAsia="MS Mincho"/>
          <w:rtl/>
        </w:rPr>
        <w:t xml:space="preserve"> در کشور تنها برا</w:t>
      </w:r>
      <w:r w:rsidR="00871EA0">
        <w:rPr>
          <w:rStyle w:val="Char7"/>
          <w:rFonts w:eastAsia="MS Mincho"/>
          <w:rtl/>
        </w:rPr>
        <w:t>ی</w:t>
      </w:r>
      <w:r w:rsidRPr="00692820">
        <w:rPr>
          <w:rStyle w:val="Char7"/>
          <w:rFonts w:eastAsia="MS Mincho"/>
          <w:rtl/>
        </w:rPr>
        <w:t xml:space="preserve"> استعمار سود داشته و برضد اسلام خواهد بود و تمام ا</w:t>
      </w:r>
      <w:r w:rsidR="00871EA0">
        <w:rPr>
          <w:rStyle w:val="Char7"/>
          <w:rFonts w:eastAsia="MS Mincho"/>
          <w:rtl/>
        </w:rPr>
        <w:t>ی</w:t>
      </w:r>
      <w:r w:rsidRPr="00692820">
        <w:rPr>
          <w:rStyle w:val="Char7"/>
          <w:rFonts w:eastAsia="MS Mincho"/>
          <w:rtl/>
        </w:rPr>
        <w:t>ران</w:t>
      </w:r>
      <w:r w:rsidR="00871EA0">
        <w:rPr>
          <w:rStyle w:val="Char7"/>
          <w:rFonts w:eastAsia="MS Mincho"/>
          <w:rtl/>
        </w:rPr>
        <w:t>ی</w:t>
      </w:r>
      <w:r w:rsidRPr="00692820">
        <w:rPr>
          <w:rStyle w:val="Char7"/>
          <w:rFonts w:eastAsia="MS Mincho"/>
          <w:rtl/>
        </w:rPr>
        <w:t>ان را برا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 xml:space="preserve">نکه در مواجهه با دشمن مشترک </w:t>
      </w:r>
      <w:r w:rsidR="00871EA0">
        <w:rPr>
          <w:rStyle w:val="Char7"/>
          <w:rFonts w:eastAsia="MS Mincho"/>
          <w:rtl/>
        </w:rPr>
        <w:t>ی</w:t>
      </w:r>
      <w:r w:rsidRPr="00692820">
        <w:rPr>
          <w:rStyle w:val="Char7"/>
          <w:rFonts w:eastAsia="MS Mincho"/>
          <w:rtl/>
        </w:rPr>
        <w:t>عن</w:t>
      </w:r>
      <w:r w:rsidR="00871EA0">
        <w:rPr>
          <w:rStyle w:val="Char7"/>
          <w:rFonts w:eastAsia="MS Mincho"/>
          <w:rtl/>
        </w:rPr>
        <w:t>ی</w:t>
      </w:r>
      <w:r w:rsidRPr="00692820">
        <w:rPr>
          <w:rStyle w:val="Char7"/>
          <w:rFonts w:eastAsia="MS Mincho"/>
          <w:rtl/>
        </w:rPr>
        <w:t xml:space="preserve"> امپر</w:t>
      </w:r>
      <w:r w:rsidR="00871EA0">
        <w:rPr>
          <w:rStyle w:val="Char7"/>
          <w:rFonts w:eastAsia="MS Mincho"/>
          <w:rtl/>
        </w:rPr>
        <w:t>ی</w:t>
      </w:r>
      <w:r w:rsidRPr="00692820">
        <w:rPr>
          <w:rStyle w:val="Char7"/>
          <w:rFonts w:eastAsia="MS Mincho"/>
          <w:rtl/>
        </w:rPr>
        <w:t>ال</w:t>
      </w:r>
      <w:r w:rsidR="00871EA0">
        <w:rPr>
          <w:rStyle w:val="Char7"/>
          <w:rFonts w:eastAsia="MS Mincho"/>
          <w:rtl/>
        </w:rPr>
        <w:t>ی</w:t>
      </w:r>
      <w:r w:rsidRPr="00692820">
        <w:rPr>
          <w:rStyle w:val="Char7"/>
          <w:rFonts w:eastAsia="MS Mincho"/>
          <w:rtl/>
        </w:rPr>
        <w:t>ست آمر</w:t>
      </w:r>
      <w:r w:rsidR="00871EA0">
        <w:rPr>
          <w:rStyle w:val="Char7"/>
          <w:rFonts w:eastAsia="MS Mincho"/>
          <w:rtl/>
        </w:rPr>
        <w:t>ی</w:t>
      </w:r>
      <w:r w:rsidRPr="00692820">
        <w:rPr>
          <w:rStyle w:val="Char7"/>
          <w:rFonts w:eastAsia="MS Mincho"/>
          <w:rtl/>
        </w:rPr>
        <w:t>کا، متحد شوند، دعوت نمود.</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و</w:t>
      </w:r>
      <w:r w:rsidR="00871EA0">
        <w:rPr>
          <w:rStyle w:val="Char7"/>
          <w:rFonts w:eastAsia="MS Mincho"/>
          <w:rtl/>
        </w:rPr>
        <w:t>ی</w:t>
      </w:r>
      <w:r w:rsidRPr="00692820">
        <w:rPr>
          <w:rStyle w:val="Char7"/>
          <w:rFonts w:eastAsia="MS Mincho"/>
          <w:rtl/>
        </w:rPr>
        <w:t xml:space="preserve"> تأک</w:t>
      </w:r>
      <w:r w:rsidR="00871EA0">
        <w:rPr>
          <w:rStyle w:val="Char7"/>
          <w:rFonts w:eastAsia="MS Mincho"/>
          <w:rtl/>
        </w:rPr>
        <w:t>ی</w:t>
      </w:r>
      <w:r w:rsidRPr="00692820">
        <w:rPr>
          <w:rStyle w:val="Char7"/>
          <w:rFonts w:eastAsia="MS Mincho"/>
          <w:rtl/>
        </w:rPr>
        <w:t>د نمود که ا</w:t>
      </w:r>
      <w:r w:rsidR="00BC532D" w:rsidRPr="00692820">
        <w:rPr>
          <w:rStyle w:val="Char7"/>
          <w:rFonts w:eastAsia="MS Mincho"/>
          <w:rtl/>
        </w:rPr>
        <w:t>و ه</w:t>
      </w:r>
      <w:r w:rsidR="00871EA0">
        <w:rPr>
          <w:rStyle w:val="Char7"/>
          <w:rFonts w:eastAsia="MS Mincho"/>
          <w:rtl/>
        </w:rPr>
        <w:t>ی</w:t>
      </w:r>
      <w:r w:rsidR="00BC532D" w:rsidRPr="00692820">
        <w:rPr>
          <w:rStyle w:val="Char7"/>
          <w:rFonts w:eastAsia="MS Mincho"/>
          <w:rtl/>
        </w:rPr>
        <w:t>چ ارتباط</w:t>
      </w:r>
      <w:r w:rsidR="00871EA0">
        <w:rPr>
          <w:rStyle w:val="Char7"/>
          <w:rFonts w:eastAsia="MS Mincho"/>
          <w:rtl/>
        </w:rPr>
        <w:t>ی</w:t>
      </w:r>
      <w:r w:rsidR="00BC532D" w:rsidRPr="00692820">
        <w:rPr>
          <w:rStyle w:val="Char7"/>
          <w:rFonts w:eastAsia="MS Mincho"/>
          <w:rtl/>
        </w:rPr>
        <w:t xml:space="preserve"> با حزب </w:t>
      </w:r>
      <w:r w:rsidR="00BC532D" w:rsidRPr="00692820">
        <w:rPr>
          <w:rStyle w:val="Char7"/>
          <w:rFonts w:eastAsia="MS Mincho" w:hint="cs"/>
          <w:rtl/>
        </w:rPr>
        <w:t>مردمی</w:t>
      </w:r>
      <w:r w:rsidRPr="00692820">
        <w:rPr>
          <w:rStyle w:val="Char7"/>
          <w:rFonts w:eastAsia="MS Mincho"/>
          <w:rtl/>
        </w:rPr>
        <w:t xml:space="preserve"> </w:t>
      </w:r>
      <w:r w:rsidR="00BC532D" w:rsidRPr="00692820">
        <w:rPr>
          <w:rStyle w:val="Char7"/>
          <w:rFonts w:eastAsia="MS Mincho" w:hint="cs"/>
          <w:rtl/>
        </w:rPr>
        <w:t>خلق</w:t>
      </w:r>
      <w:r w:rsidRPr="00692820">
        <w:rPr>
          <w:rStyle w:val="Char7"/>
          <w:rFonts w:eastAsia="MS Mincho"/>
          <w:rtl/>
        </w:rPr>
        <w:t xml:space="preserve"> مسلمان، که اعضا</w:t>
      </w:r>
      <w:r w:rsidR="00871EA0">
        <w:rPr>
          <w:rStyle w:val="Char7"/>
          <w:rFonts w:eastAsia="MS Mincho"/>
          <w:rtl/>
        </w:rPr>
        <w:t>ی</w:t>
      </w:r>
      <w:r w:rsidRPr="00692820">
        <w:rPr>
          <w:rStyle w:val="Char7"/>
          <w:rFonts w:eastAsia="MS Mincho"/>
          <w:rtl/>
        </w:rPr>
        <w:t>ش پ</w:t>
      </w:r>
      <w:r w:rsidR="00871EA0">
        <w:rPr>
          <w:rStyle w:val="Char7"/>
          <w:rFonts w:eastAsia="MS Mincho"/>
          <w:rtl/>
        </w:rPr>
        <w:t>ی</w:t>
      </w:r>
      <w:r w:rsidRPr="00692820">
        <w:rPr>
          <w:rStyle w:val="Char7"/>
          <w:rFonts w:eastAsia="MS Mincho"/>
          <w:rtl/>
        </w:rPr>
        <w:t>رو</w:t>
      </w:r>
      <w:r w:rsidR="00871EA0">
        <w:rPr>
          <w:rStyle w:val="Char7"/>
          <w:rFonts w:eastAsia="MS Mincho"/>
          <w:rtl/>
        </w:rPr>
        <w:t>ی</w:t>
      </w:r>
      <w:r w:rsidRPr="00692820">
        <w:rPr>
          <w:rStyle w:val="Char7"/>
          <w:rFonts w:eastAsia="MS Mincho"/>
          <w:rtl/>
        </w:rPr>
        <w:t xml:space="preserve"> خود را از او اعلام کرده و در تبر</w:t>
      </w:r>
      <w:r w:rsidR="00871EA0">
        <w:rPr>
          <w:rStyle w:val="Char7"/>
          <w:rFonts w:eastAsia="MS Mincho"/>
          <w:rtl/>
        </w:rPr>
        <w:t>ی</w:t>
      </w:r>
      <w:r w:rsidRPr="00692820">
        <w:rPr>
          <w:rStyle w:val="Char7"/>
          <w:rFonts w:eastAsia="MS Mincho"/>
          <w:rtl/>
        </w:rPr>
        <w:t>ز با پ</w:t>
      </w:r>
      <w:r w:rsidR="00871EA0">
        <w:rPr>
          <w:rStyle w:val="Char7"/>
          <w:rFonts w:eastAsia="MS Mincho"/>
          <w:rtl/>
        </w:rPr>
        <w:t>ی</w:t>
      </w:r>
      <w:r w:rsidRPr="00692820">
        <w:rPr>
          <w:rStyle w:val="Char7"/>
          <w:rFonts w:eastAsia="MS Mincho"/>
          <w:rtl/>
        </w:rPr>
        <w:t>روان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درگ</w:t>
      </w:r>
      <w:r w:rsidR="00871EA0">
        <w:rPr>
          <w:rStyle w:val="Char7"/>
          <w:rFonts w:eastAsia="MS Mincho"/>
          <w:rtl/>
        </w:rPr>
        <w:t>ی</w:t>
      </w:r>
      <w:r w:rsidRPr="00692820">
        <w:rPr>
          <w:rStyle w:val="Char7"/>
          <w:rFonts w:eastAsia="MS Mincho"/>
          <w:rtl/>
        </w:rPr>
        <w:t>ر شده</w:t>
      </w:r>
      <w:r w:rsidR="000E2B68">
        <w:rPr>
          <w:rStyle w:val="Char7"/>
          <w:rFonts w:eastAsia="MS Mincho"/>
          <w:rtl/>
        </w:rPr>
        <w:t>‌</w:t>
      </w:r>
      <w:r w:rsidRPr="00692820">
        <w:rPr>
          <w:rStyle w:val="Char7"/>
          <w:rFonts w:eastAsia="MS Mincho"/>
          <w:rtl/>
        </w:rPr>
        <w:t>اند، ندارد. و</w:t>
      </w:r>
      <w:r w:rsidR="00871EA0">
        <w:rPr>
          <w:rStyle w:val="Char7"/>
          <w:rFonts w:eastAsia="MS Mincho"/>
          <w:rtl/>
        </w:rPr>
        <w:t>ی</w:t>
      </w:r>
      <w:r w:rsidRPr="00692820">
        <w:rPr>
          <w:rStyle w:val="Char7"/>
          <w:rFonts w:eastAsia="MS Mincho"/>
          <w:rtl/>
        </w:rPr>
        <w:t xml:space="preserve"> همچن</w:t>
      </w:r>
      <w:r w:rsidR="00871EA0">
        <w:rPr>
          <w:rStyle w:val="Char7"/>
          <w:rFonts w:eastAsia="MS Mincho"/>
          <w:rtl/>
        </w:rPr>
        <w:t>ی</w:t>
      </w:r>
      <w:r w:rsidRPr="00692820">
        <w:rPr>
          <w:rStyle w:val="Char7"/>
          <w:rFonts w:eastAsia="MS Mincho"/>
          <w:rtl/>
        </w:rPr>
        <w:t xml:space="preserve">ن گفت: </w:t>
      </w:r>
      <w:r w:rsidR="000770E5" w:rsidRPr="00692820">
        <w:rPr>
          <w:rStyle w:val="Char7"/>
          <w:rFonts w:eastAsia="MS Mincho"/>
          <w:rtl/>
        </w:rPr>
        <w:t>«</w:t>
      </w:r>
      <w:r w:rsidRPr="00692820">
        <w:rPr>
          <w:rStyle w:val="Char7"/>
          <w:rFonts w:eastAsia="MS Mincho"/>
          <w:rtl/>
        </w:rPr>
        <w:t>اگر ا</w:t>
      </w:r>
      <w:r w:rsidR="00871EA0">
        <w:rPr>
          <w:rStyle w:val="Char7"/>
          <w:rFonts w:eastAsia="MS Mincho"/>
          <w:rtl/>
        </w:rPr>
        <w:t>ی</w:t>
      </w:r>
      <w:r w:rsidRPr="00692820">
        <w:rPr>
          <w:rStyle w:val="Char7"/>
          <w:rFonts w:eastAsia="MS Mincho"/>
          <w:rtl/>
        </w:rPr>
        <w:t>ن درگ</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000E2B68">
        <w:rPr>
          <w:rStyle w:val="Char7"/>
          <w:rFonts w:eastAsia="MS Mincho"/>
          <w:rtl/>
        </w:rPr>
        <w:t>‌</w:t>
      </w:r>
      <w:r w:rsidRPr="00692820">
        <w:rPr>
          <w:rStyle w:val="Char7"/>
          <w:rFonts w:eastAsia="MS Mincho"/>
          <w:rtl/>
        </w:rPr>
        <w:t>ها که به خود</w:t>
      </w:r>
      <w:r w:rsidR="00871EA0">
        <w:rPr>
          <w:rStyle w:val="Char7"/>
          <w:rFonts w:eastAsia="MS Mincho"/>
          <w:rtl/>
        </w:rPr>
        <w:t>ی</w:t>
      </w:r>
      <w:r w:rsidRPr="00692820">
        <w:rPr>
          <w:rStyle w:val="Char7"/>
          <w:rFonts w:eastAsia="MS Mincho"/>
          <w:rtl/>
        </w:rPr>
        <w:t xml:space="preserve"> خود فروکش کرده، دوباره شروع شود، من هرگز آن را تأ</w:t>
      </w:r>
      <w:r w:rsidR="00871EA0">
        <w:rPr>
          <w:rStyle w:val="Char7"/>
          <w:rFonts w:eastAsia="MS Mincho"/>
          <w:rtl/>
        </w:rPr>
        <w:t>یی</w:t>
      </w:r>
      <w:r w:rsidRPr="00692820">
        <w:rPr>
          <w:rStyle w:val="Char7"/>
          <w:rFonts w:eastAsia="MS Mincho"/>
          <w:rtl/>
        </w:rPr>
        <w:t>د نم</w:t>
      </w:r>
      <w:r w:rsidR="00871EA0">
        <w:rPr>
          <w:rStyle w:val="Char7"/>
          <w:rFonts w:eastAsia="MS Mincho"/>
          <w:rtl/>
        </w:rPr>
        <w:t>ی</w:t>
      </w:r>
      <w:r w:rsidR="000E2B68">
        <w:rPr>
          <w:rStyle w:val="Char7"/>
          <w:rFonts w:eastAsia="MS Mincho"/>
          <w:rtl/>
        </w:rPr>
        <w:t>‌</w:t>
      </w:r>
      <w:r w:rsidR="00835E81">
        <w:rPr>
          <w:rStyle w:val="Char7"/>
          <w:rFonts w:eastAsia="MS Mincho"/>
          <w:rtl/>
        </w:rPr>
        <w:t>کنم</w:t>
      </w:r>
      <w:r w:rsidRPr="00692820">
        <w:rPr>
          <w:rStyle w:val="Char7"/>
          <w:rFonts w:eastAsia="MS Mincho"/>
          <w:rtl/>
        </w:rPr>
        <w:t>»</w:t>
      </w:r>
      <w:r w:rsidR="00835E81">
        <w:rPr>
          <w:rStyle w:val="Char7"/>
          <w:rFonts w:eastAsia="MS Mincho" w:hint="cs"/>
          <w:rtl/>
        </w:rPr>
        <w:t>.</w:t>
      </w:r>
    </w:p>
    <w:p w:rsidR="000A3212" w:rsidRPr="00692820" w:rsidRDefault="00BC532D" w:rsidP="002C706F">
      <w:pPr>
        <w:pStyle w:val="a"/>
        <w:spacing w:before="0" w:after="0" w:line="240" w:lineRule="auto"/>
        <w:ind w:firstLine="284"/>
        <w:jc w:val="both"/>
        <w:rPr>
          <w:rStyle w:val="Char7"/>
          <w:rFonts w:eastAsia="MS Mincho"/>
          <w:rtl/>
        </w:rPr>
      </w:pPr>
      <w:r w:rsidRPr="00692820">
        <w:rPr>
          <w:rStyle w:val="Char7"/>
          <w:rFonts w:eastAsia="MS Mincho"/>
          <w:rtl/>
        </w:rPr>
        <w:t xml:space="preserve"> حکومت تهران حزب </w:t>
      </w:r>
      <w:r w:rsidRPr="00692820">
        <w:rPr>
          <w:rStyle w:val="Char7"/>
          <w:rFonts w:eastAsia="MS Mincho" w:hint="cs"/>
          <w:rtl/>
        </w:rPr>
        <w:t>مردمی خلق</w:t>
      </w:r>
      <w:r w:rsidR="000A3212" w:rsidRPr="00692820">
        <w:rPr>
          <w:rStyle w:val="Char7"/>
          <w:rFonts w:eastAsia="MS Mincho"/>
          <w:rtl/>
        </w:rPr>
        <w:t xml:space="preserve"> مسلمان را متهم ساخت ک</w:t>
      </w:r>
      <w:r w:rsidR="002D2CE8" w:rsidRPr="00692820">
        <w:rPr>
          <w:rStyle w:val="Char7"/>
          <w:rFonts w:eastAsia="MS Mincho" w:hint="cs"/>
          <w:rtl/>
        </w:rPr>
        <w:t>ـ</w:t>
      </w:r>
      <w:r w:rsidR="000A3212" w:rsidRPr="00692820">
        <w:rPr>
          <w:rStyle w:val="Char7"/>
          <w:rFonts w:eastAsia="MS Mincho"/>
          <w:rtl/>
        </w:rPr>
        <w:t>ه در قلب حکومت</w:t>
      </w:r>
      <w:r w:rsidR="002D2CE8" w:rsidRPr="00692820">
        <w:rPr>
          <w:rStyle w:val="Char7"/>
          <w:rFonts w:eastAsia="MS Mincho"/>
          <w:rtl/>
        </w:rPr>
        <w:t xml:space="preserve"> ح</w:t>
      </w:r>
      <w:r w:rsidR="002D2CE8" w:rsidRPr="00692820">
        <w:rPr>
          <w:rStyle w:val="Char7"/>
          <w:rFonts w:eastAsia="MS Mincho" w:hint="cs"/>
          <w:rtl/>
        </w:rPr>
        <w:t>ـ</w:t>
      </w:r>
      <w:r w:rsidR="002D2CE8" w:rsidRPr="00692820">
        <w:rPr>
          <w:rStyle w:val="Char7"/>
          <w:rFonts w:eastAsia="MS Mincho"/>
          <w:rtl/>
        </w:rPr>
        <w:t>اکم، تآمر و دخالت</w:t>
      </w:r>
      <w:r w:rsidR="002D2CE8" w:rsidRPr="00692820">
        <w:rPr>
          <w:rStyle w:val="Char7"/>
          <w:rFonts w:eastAsia="MS Mincho" w:hint="cs"/>
          <w:rtl/>
        </w:rPr>
        <w:t xml:space="preserve"> </w:t>
      </w:r>
      <w:r w:rsidR="000A3212" w:rsidRPr="00692820">
        <w:rPr>
          <w:rStyle w:val="Char7"/>
          <w:rFonts w:eastAsia="MS Mincho"/>
          <w:rtl/>
        </w:rPr>
        <w:t>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کند و ب</w:t>
      </w:r>
      <w:r w:rsidR="00871EA0">
        <w:rPr>
          <w:rStyle w:val="Char7"/>
          <w:rFonts w:eastAsia="MS Mincho"/>
          <w:rtl/>
        </w:rPr>
        <w:t>ی</w:t>
      </w:r>
      <w:r w:rsidR="000A3212" w:rsidRPr="00692820">
        <w:rPr>
          <w:rStyle w:val="Char7"/>
          <w:rFonts w:eastAsia="MS Mincho"/>
          <w:rtl/>
        </w:rPr>
        <w:t>ست نفر از افسران در پا</w:t>
      </w:r>
      <w:r w:rsidR="00871EA0">
        <w:rPr>
          <w:rStyle w:val="Char7"/>
          <w:rFonts w:eastAsia="MS Mincho"/>
          <w:rtl/>
        </w:rPr>
        <w:t>ی</w:t>
      </w:r>
      <w:r w:rsidR="000A3212" w:rsidRPr="00692820">
        <w:rPr>
          <w:rStyle w:val="Char7"/>
          <w:rFonts w:eastAsia="MS Mincho"/>
          <w:rtl/>
        </w:rPr>
        <w:t>گاه هوا</w:t>
      </w:r>
      <w:r w:rsidR="00871EA0">
        <w:rPr>
          <w:rStyle w:val="Char7"/>
          <w:rFonts w:eastAsia="MS Mincho"/>
          <w:rtl/>
        </w:rPr>
        <w:t>یی</w:t>
      </w:r>
      <w:r w:rsidR="000A3212" w:rsidRPr="00692820">
        <w:rPr>
          <w:rStyle w:val="Char7"/>
          <w:rFonts w:eastAsia="MS Mincho"/>
          <w:rtl/>
        </w:rPr>
        <w:t xml:space="preserve"> تبر</w:t>
      </w:r>
      <w:r w:rsidR="00871EA0">
        <w:rPr>
          <w:rStyle w:val="Char7"/>
          <w:rFonts w:eastAsia="MS Mincho"/>
          <w:rtl/>
        </w:rPr>
        <w:t>ی</w:t>
      </w:r>
      <w:r w:rsidR="000A3212" w:rsidRPr="00692820">
        <w:rPr>
          <w:rStyle w:val="Char7"/>
          <w:rFonts w:eastAsia="MS Mincho"/>
          <w:rtl/>
        </w:rPr>
        <w:t>ز را بازداشت نمود و در دادگاه</w:t>
      </w:r>
      <w:r w:rsidR="00871EA0">
        <w:rPr>
          <w:rStyle w:val="Char7"/>
          <w:rFonts w:eastAsia="MS Mincho"/>
          <w:rtl/>
        </w:rPr>
        <w:t>ی</w:t>
      </w:r>
      <w:r w:rsidR="000A3212" w:rsidRPr="00692820">
        <w:rPr>
          <w:rStyle w:val="Char7"/>
          <w:rFonts w:eastAsia="MS Mincho"/>
          <w:rtl/>
        </w:rPr>
        <w:t xml:space="preserve"> با نام دادگاه انقلاب اسلام</w:t>
      </w:r>
      <w:r w:rsidR="00871EA0">
        <w:rPr>
          <w:rStyle w:val="Char7"/>
          <w:rFonts w:eastAsia="MS Mincho"/>
          <w:rtl/>
        </w:rPr>
        <w:t>ی</w:t>
      </w:r>
      <w:r w:rsidR="000A3212" w:rsidRPr="00692820">
        <w:rPr>
          <w:rStyle w:val="Char7"/>
          <w:rFonts w:eastAsia="MS Mincho"/>
          <w:rtl/>
        </w:rPr>
        <w:t xml:space="preserve"> که برا</w:t>
      </w:r>
      <w:r w:rsidR="00871EA0">
        <w:rPr>
          <w:rStyle w:val="Char7"/>
          <w:rFonts w:eastAsia="MS Mincho"/>
          <w:rtl/>
        </w:rPr>
        <w:t>ی</w:t>
      </w:r>
      <w:r w:rsidR="000A3212" w:rsidRPr="00692820">
        <w:rPr>
          <w:rStyle w:val="Char7"/>
          <w:rFonts w:eastAsia="MS Mincho"/>
          <w:rtl/>
        </w:rPr>
        <w:t xml:space="preserve"> آنان ترت</w:t>
      </w:r>
      <w:r w:rsidR="00871EA0">
        <w:rPr>
          <w:rStyle w:val="Char7"/>
          <w:rFonts w:eastAsia="MS Mincho"/>
          <w:rtl/>
        </w:rPr>
        <w:t>ی</w:t>
      </w:r>
      <w:r w:rsidR="000A3212" w:rsidRPr="00692820">
        <w:rPr>
          <w:rStyle w:val="Char7"/>
          <w:rFonts w:eastAsia="MS Mincho"/>
          <w:rtl/>
        </w:rPr>
        <w:t>ب داد، آنها را متهم به تلاش برا</w:t>
      </w:r>
      <w:r w:rsidR="00871EA0">
        <w:rPr>
          <w:rStyle w:val="Char7"/>
          <w:rFonts w:eastAsia="MS Mincho"/>
          <w:rtl/>
        </w:rPr>
        <w:t>ی</w:t>
      </w:r>
      <w:r w:rsidR="000A3212" w:rsidRPr="00692820">
        <w:rPr>
          <w:rStyle w:val="Char7"/>
          <w:rFonts w:eastAsia="MS Mincho"/>
          <w:rtl/>
        </w:rPr>
        <w:t xml:space="preserve"> برانداز</w:t>
      </w:r>
      <w:r w:rsidR="00871EA0">
        <w:rPr>
          <w:rStyle w:val="Char7"/>
          <w:rFonts w:eastAsia="MS Mincho"/>
          <w:rtl/>
        </w:rPr>
        <w:t>ی</w:t>
      </w:r>
      <w:r w:rsidR="000A3212" w:rsidRPr="00692820">
        <w:rPr>
          <w:rStyle w:val="Char7"/>
          <w:rFonts w:eastAsia="MS Mincho"/>
          <w:rtl/>
        </w:rPr>
        <w:t xml:space="preserve"> حکومت کرد. دادگاه انقلاب اسلام</w:t>
      </w:r>
      <w:r w:rsidR="00871EA0">
        <w:rPr>
          <w:rStyle w:val="Char7"/>
          <w:rFonts w:eastAsia="MS Mincho"/>
          <w:rtl/>
        </w:rPr>
        <w:t>ی</w:t>
      </w:r>
      <w:r w:rsidR="000A3212" w:rsidRPr="00692820">
        <w:rPr>
          <w:rStyle w:val="Char7"/>
          <w:rFonts w:eastAsia="MS Mincho"/>
          <w:rtl/>
        </w:rPr>
        <w:t xml:space="preserve"> در تبر</w:t>
      </w:r>
      <w:r w:rsidR="00871EA0">
        <w:rPr>
          <w:rStyle w:val="Char7"/>
          <w:rFonts w:eastAsia="MS Mincho"/>
          <w:rtl/>
        </w:rPr>
        <w:t>ی</w:t>
      </w:r>
      <w:r w:rsidR="000A3212" w:rsidRPr="00692820">
        <w:rPr>
          <w:rStyle w:val="Char7"/>
          <w:rFonts w:eastAsia="MS Mincho"/>
          <w:rtl/>
        </w:rPr>
        <w:t>ز، حکم اعدام برا</w:t>
      </w:r>
      <w:r w:rsidR="00871EA0">
        <w:rPr>
          <w:rStyle w:val="Char7"/>
          <w:rFonts w:eastAsia="MS Mincho"/>
          <w:rtl/>
        </w:rPr>
        <w:t>ی</w:t>
      </w:r>
      <w:r w:rsidR="000A3212" w:rsidRPr="00692820">
        <w:rPr>
          <w:rStyle w:val="Char7"/>
          <w:rFonts w:eastAsia="MS Mincho"/>
          <w:rtl/>
        </w:rPr>
        <w:t xml:space="preserve"> 11 نفر از ا</w:t>
      </w:r>
      <w:r w:rsidR="00871EA0">
        <w:rPr>
          <w:rStyle w:val="Char7"/>
          <w:rFonts w:eastAsia="MS Mincho"/>
          <w:rtl/>
        </w:rPr>
        <w:t>ی</w:t>
      </w:r>
      <w:r w:rsidR="000A3212" w:rsidRPr="00692820">
        <w:rPr>
          <w:rStyle w:val="Char7"/>
          <w:rFonts w:eastAsia="MS Mincho"/>
          <w:rtl/>
        </w:rPr>
        <w:t>ن افراد انقلاب</w:t>
      </w:r>
      <w:r w:rsidR="00871EA0">
        <w:rPr>
          <w:rStyle w:val="Char7"/>
          <w:rFonts w:eastAsia="MS Mincho"/>
          <w:rtl/>
        </w:rPr>
        <w:t>ی</w:t>
      </w:r>
      <w:r w:rsidR="000A3212" w:rsidRPr="00692820">
        <w:rPr>
          <w:rStyle w:val="Char7"/>
          <w:rFonts w:eastAsia="MS Mincho"/>
          <w:rtl/>
        </w:rPr>
        <w:t xml:space="preserve"> را صادر </w:t>
      </w:r>
      <w:r w:rsidR="00407C08">
        <w:rPr>
          <w:rStyle w:val="Char7"/>
          <w:rFonts w:eastAsia="MS Mincho"/>
          <w:rtl/>
        </w:rPr>
        <w:t>نمود</w:t>
      </w:r>
      <w:r w:rsidR="000A3212" w:rsidRPr="00E101C3">
        <w:rPr>
          <w:rStyle w:val="Char7"/>
          <w:rFonts w:eastAsia="MS Mincho"/>
          <w:vertAlign w:val="superscript"/>
          <w:rtl/>
        </w:rPr>
        <w:footnoteReference w:id="324"/>
      </w:r>
      <w:r w:rsidR="00407C08">
        <w:rPr>
          <w:rStyle w:val="Char7"/>
          <w:rFonts w:eastAsia="MS Mincho"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درست است که ب</w:t>
      </w:r>
      <w:r w:rsidR="00871EA0">
        <w:rPr>
          <w:rStyle w:val="Char7"/>
          <w:rFonts w:eastAsia="MS Mincho"/>
          <w:rtl/>
        </w:rPr>
        <w:t>ی</w:t>
      </w:r>
      <w:r w:rsidRPr="00692820">
        <w:rPr>
          <w:rStyle w:val="Char7"/>
          <w:rFonts w:eastAsia="MS Mincho"/>
          <w:rtl/>
        </w:rPr>
        <w:t>ن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و شر</w:t>
      </w:r>
      <w:r w:rsidR="00871EA0">
        <w:rPr>
          <w:rStyle w:val="Char7"/>
          <w:rFonts w:eastAsia="MS Mincho"/>
          <w:rtl/>
        </w:rPr>
        <w:t>ی</w:t>
      </w:r>
      <w:r w:rsidRPr="00692820">
        <w:rPr>
          <w:rStyle w:val="Char7"/>
          <w:rFonts w:eastAsia="MS Mincho"/>
          <w:rtl/>
        </w:rPr>
        <w:t>عتمدار</w:t>
      </w:r>
      <w:r w:rsidR="00871EA0">
        <w:rPr>
          <w:rStyle w:val="Char7"/>
          <w:rFonts w:eastAsia="MS Mincho"/>
          <w:rtl/>
        </w:rPr>
        <w:t>ی</w:t>
      </w:r>
      <w:r w:rsidRPr="00692820">
        <w:rPr>
          <w:rStyle w:val="Char7"/>
          <w:rFonts w:eastAsia="MS Mincho"/>
          <w:rtl/>
        </w:rPr>
        <w:t xml:space="preserve"> اختلافات</w:t>
      </w:r>
      <w:r w:rsidR="00871EA0">
        <w:rPr>
          <w:rStyle w:val="Char7"/>
          <w:rFonts w:eastAsia="MS Mincho"/>
          <w:rtl/>
        </w:rPr>
        <w:t>ی</w:t>
      </w:r>
      <w:r w:rsidRPr="00692820">
        <w:rPr>
          <w:rStyle w:val="Char7"/>
          <w:rFonts w:eastAsia="MS Mincho"/>
          <w:rtl/>
        </w:rPr>
        <w:t xml:space="preserve"> بود، اما ا</w:t>
      </w:r>
      <w:r w:rsidR="00871EA0">
        <w:rPr>
          <w:rStyle w:val="Char7"/>
          <w:rFonts w:eastAsia="MS Mincho"/>
          <w:rtl/>
        </w:rPr>
        <w:t>ی</w:t>
      </w:r>
      <w:r w:rsidRPr="00692820">
        <w:rPr>
          <w:rStyle w:val="Char7"/>
          <w:rFonts w:eastAsia="MS Mincho"/>
          <w:rtl/>
        </w:rPr>
        <w:t>ن اختلافات به اصول تش</w:t>
      </w:r>
      <w:r w:rsidR="00871EA0">
        <w:rPr>
          <w:rStyle w:val="Char7"/>
          <w:rFonts w:eastAsia="MS Mincho"/>
          <w:rtl/>
        </w:rPr>
        <w:t>ی</w:t>
      </w:r>
      <w:r w:rsidRPr="00692820">
        <w:rPr>
          <w:rStyle w:val="Char7"/>
          <w:rFonts w:eastAsia="MS Mincho"/>
          <w:rtl/>
        </w:rPr>
        <w:t>ع تجاوز نم</w:t>
      </w:r>
      <w:r w:rsidR="00871EA0">
        <w:rPr>
          <w:rStyle w:val="Char7"/>
          <w:rFonts w:eastAsia="MS Mincho"/>
          <w:rtl/>
        </w:rPr>
        <w:t>ی</w:t>
      </w:r>
      <w:r w:rsidR="000E2B68">
        <w:rPr>
          <w:rStyle w:val="Char7"/>
          <w:rFonts w:eastAsia="MS Mincho"/>
          <w:rtl/>
        </w:rPr>
        <w:t>‌</w:t>
      </w:r>
      <w:r w:rsidRPr="00692820">
        <w:rPr>
          <w:rStyle w:val="Char7"/>
          <w:rFonts w:eastAsia="MS Mincho"/>
          <w:rtl/>
        </w:rPr>
        <w:t>کرد و هرگاه خطر</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عه را تهد</w:t>
      </w:r>
      <w:r w:rsidR="00871EA0">
        <w:rPr>
          <w:rStyle w:val="Char7"/>
          <w:rFonts w:eastAsia="MS Mincho"/>
          <w:rtl/>
        </w:rPr>
        <w:t>ی</w:t>
      </w:r>
      <w:r w:rsidRPr="00692820">
        <w:rPr>
          <w:rStyle w:val="Char7"/>
          <w:rFonts w:eastAsia="MS Mincho"/>
          <w:rtl/>
        </w:rPr>
        <w:t>د کند، اختلافات آنها تا دفع خطر، فروکش م</w:t>
      </w:r>
      <w:r w:rsidR="00871EA0">
        <w:rPr>
          <w:rStyle w:val="Char7"/>
          <w:rFonts w:eastAsia="MS Mincho"/>
          <w:rtl/>
        </w:rPr>
        <w:t>ی</w:t>
      </w:r>
      <w:r w:rsidR="000E2B68">
        <w:rPr>
          <w:rStyle w:val="Char7"/>
          <w:rFonts w:eastAsia="MS Mincho"/>
          <w:rtl/>
        </w:rPr>
        <w:t>‌</w:t>
      </w:r>
      <w:r w:rsidRPr="00692820">
        <w:rPr>
          <w:rStyle w:val="Char7"/>
          <w:rFonts w:eastAsia="MS Mincho"/>
          <w:rtl/>
        </w:rPr>
        <w:t>کند.</w:t>
      </w:r>
    </w:p>
    <w:p w:rsidR="000A3212" w:rsidRPr="00AD0F05" w:rsidRDefault="000A3212" w:rsidP="00AD0F05">
      <w:pPr>
        <w:pStyle w:val="a4"/>
        <w:rPr>
          <w:rFonts w:eastAsia="MS Mincho"/>
        </w:rPr>
      </w:pPr>
      <w:bookmarkStart w:id="672" w:name="_Toc328516383"/>
      <w:bookmarkStart w:id="673" w:name="_Toc328564811"/>
      <w:bookmarkStart w:id="674" w:name="_Toc487098129"/>
      <w:r w:rsidRPr="00AD0F05">
        <w:rPr>
          <w:rFonts w:eastAsia="MS Mincho"/>
          <w:rtl/>
        </w:rPr>
        <w:t>خم</w:t>
      </w:r>
      <w:r w:rsidR="00F44604">
        <w:rPr>
          <w:rFonts w:eastAsia="MS Mincho"/>
          <w:rtl/>
        </w:rPr>
        <w:t>ی</w:t>
      </w:r>
      <w:r w:rsidRPr="00AD0F05">
        <w:rPr>
          <w:rFonts w:eastAsia="MS Mincho"/>
          <w:rtl/>
        </w:rPr>
        <w:t>ن</w:t>
      </w:r>
      <w:r w:rsidR="005E438D" w:rsidRPr="00AD0F05">
        <w:rPr>
          <w:rFonts w:eastAsia="MS Mincho" w:hint="cs"/>
          <w:rtl/>
        </w:rPr>
        <w:t>ی</w:t>
      </w:r>
      <w:r w:rsidRPr="00AD0F05">
        <w:rPr>
          <w:rFonts w:eastAsia="MS Mincho"/>
          <w:rtl/>
        </w:rPr>
        <w:t xml:space="preserve"> و ق</w:t>
      </w:r>
      <w:r w:rsidR="00F44604">
        <w:rPr>
          <w:rFonts w:eastAsia="MS Mincho"/>
          <w:rtl/>
        </w:rPr>
        <w:t>ی</w:t>
      </w:r>
      <w:r w:rsidRPr="00AD0F05">
        <w:rPr>
          <w:rFonts w:eastAsia="MS Mincho"/>
          <w:rtl/>
        </w:rPr>
        <w:t>ام</w:t>
      </w:r>
      <w:r w:rsidR="000E2B68">
        <w:rPr>
          <w:rFonts w:eastAsia="MS Mincho"/>
          <w:rtl/>
        </w:rPr>
        <w:t>‌</w:t>
      </w:r>
      <w:r w:rsidRPr="00AD0F05">
        <w:rPr>
          <w:rFonts w:eastAsia="MS Mincho"/>
          <w:rtl/>
        </w:rPr>
        <w:t>ها</w:t>
      </w:r>
      <w:r w:rsidR="005E438D" w:rsidRPr="00AD0F05">
        <w:rPr>
          <w:rFonts w:eastAsia="MS Mincho" w:hint="cs"/>
          <w:rtl/>
        </w:rPr>
        <w:t>ی</w:t>
      </w:r>
      <w:r w:rsidRPr="00AD0F05">
        <w:rPr>
          <w:rFonts w:eastAsia="MS Mincho"/>
          <w:rtl/>
        </w:rPr>
        <w:t xml:space="preserve"> داخل</w:t>
      </w:r>
      <w:bookmarkEnd w:id="672"/>
      <w:bookmarkEnd w:id="673"/>
      <w:r w:rsidR="005E438D" w:rsidRPr="00AD0F05">
        <w:rPr>
          <w:rFonts w:eastAsia="MS Mincho" w:hint="cs"/>
          <w:rtl/>
        </w:rPr>
        <w:t>ی</w:t>
      </w:r>
      <w:bookmarkEnd w:id="674"/>
    </w:p>
    <w:p w:rsidR="00DB4BDF" w:rsidRPr="00692820" w:rsidRDefault="000A3212" w:rsidP="002C706F">
      <w:pPr>
        <w:spacing w:after="0"/>
        <w:ind w:firstLine="284"/>
        <w:jc w:val="both"/>
        <w:rPr>
          <w:rStyle w:val="Char7"/>
          <w:rFonts w:eastAsia="MS Mincho"/>
          <w:rtl/>
        </w:rPr>
      </w:pPr>
      <w:r w:rsidRPr="00692820">
        <w:rPr>
          <w:rStyle w:val="Char7"/>
          <w:rFonts w:eastAsia="MS Mincho"/>
          <w:rtl/>
        </w:rPr>
        <w:t>-</w:t>
      </w:r>
      <w:r w:rsidR="002D2CE8" w:rsidRPr="00692820">
        <w:rPr>
          <w:rStyle w:val="Char7"/>
          <w:rFonts w:eastAsia="MS Mincho" w:hint="cs"/>
          <w:rtl/>
        </w:rPr>
        <w:t xml:space="preserve"> </w:t>
      </w:r>
      <w:r w:rsidRPr="00692820">
        <w:rPr>
          <w:rStyle w:val="Char7"/>
          <w:rFonts w:eastAsia="MS Mincho"/>
          <w:rtl/>
        </w:rPr>
        <w:t>تهران</w:t>
      </w:r>
      <w:r w:rsidR="002D2CE8" w:rsidRPr="00692820">
        <w:rPr>
          <w:rStyle w:val="Char7"/>
          <w:rFonts w:eastAsia="MS Mincho" w:hint="cs"/>
          <w:rtl/>
        </w:rPr>
        <w:t xml:space="preserve"> </w:t>
      </w:r>
      <w:r w:rsidR="002D2CE8" w:rsidRPr="00692820">
        <w:rPr>
          <w:rStyle w:val="Char7"/>
          <w:rFonts w:eastAsia="MS Mincho"/>
          <w:rtl/>
        </w:rPr>
        <w:t>-</w:t>
      </w:r>
      <w:r w:rsidRPr="00692820">
        <w:rPr>
          <w:rStyle w:val="Char7"/>
          <w:rFonts w:eastAsia="MS Mincho"/>
          <w:rtl/>
        </w:rPr>
        <w:t xml:space="preserve"> کونا</w:t>
      </w:r>
      <w:r w:rsidR="002D2CE8" w:rsidRPr="00692820">
        <w:rPr>
          <w:rStyle w:val="Char7"/>
          <w:rFonts w:eastAsia="MS Mincho" w:hint="cs"/>
          <w:rtl/>
        </w:rPr>
        <w:t xml:space="preserve"> </w:t>
      </w:r>
      <w:r w:rsidRPr="00692820">
        <w:rPr>
          <w:rStyle w:val="Char7"/>
          <w:rFonts w:eastAsia="MS Mincho"/>
          <w:rtl/>
        </w:rPr>
        <w:t>- خبرگزار</w:t>
      </w:r>
      <w:r w:rsidR="00871EA0">
        <w:rPr>
          <w:rStyle w:val="Char7"/>
          <w:rFonts w:eastAsia="MS Mincho"/>
          <w:rtl/>
        </w:rPr>
        <w:t>ی</w:t>
      </w:r>
      <w:r w:rsidR="000E2B68">
        <w:rPr>
          <w:rStyle w:val="Char7"/>
          <w:rFonts w:eastAsia="MS Mincho"/>
          <w:rtl/>
        </w:rPr>
        <w:t>‌</w:t>
      </w:r>
      <w:r w:rsidRPr="00692820">
        <w:rPr>
          <w:rStyle w:val="Char7"/>
          <w:rFonts w:eastAsia="MS Mincho"/>
          <w:rtl/>
        </w:rPr>
        <w:t>ها: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تهد</w:t>
      </w:r>
      <w:r w:rsidR="00871EA0">
        <w:rPr>
          <w:rStyle w:val="Char7"/>
          <w:rFonts w:eastAsia="MS Mincho"/>
          <w:rtl/>
        </w:rPr>
        <w:t>ی</w:t>
      </w:r>
      <w:r w:rsidRPr="00692820">
        <w:rPr>
          <w:rStyle w:val="Char7"/>
          <w:rFonts w:eastAsia="MS Mincho"/>
          <w:rtl/>
        </w:rPr>
        <w:t>د کرد که خود و</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پا</w:t>
      </w:r>
      <w:r w:rsidR="00871EA0">
        <w:rPr>
          <w:rStyle w:val="Char7"/>
          <w:rFonts w:eastAsia="MS Mincho"/>
          <w:rtl/>
        </w:rPr>
        <w:t>ی</w:t>
      </w:r>
      <w:r w:rsidRPr="00692820">
        <w:rPr>
          <w:rStyle w:val="Char7"/>
          <w:rFonts w:eastAsia="MS Mincho"/>
          <w:rtl/>
        </w:rPr>
        <w:t>ان دادن به غائله</w:t>
      </w:r>
      <w:r w:rsidR="000E2B68">
        <w:rPr>
          <w:rStyle w:val="Char7"/>
          <w:rFonts w:eastAsia="MS Mincho"/>
          <w:rtl/>
        </w:rPr>
        <w:t>‌</w:t>
      </w:r>
      <w:r w:rsidRPr="00692820">
        <w:rPr>
          <w:rStyle w:val="Char7"/>
          <w:rFonts w:eastAsia="MS Mincho" w:hint="cs"/>
          <w:rtl/>
        </w:rPr>
        <w:t>ی</w:t>
      </w:r>
      <w:r w:rsidRPr="00692820">
        <w:rPr>
          <w:rStyle w:val="Char7"/>
          <w:rFonts w:eastAsia="MS Mincho"/>
          <w:rtl/>
        </w:rPr>
        <w:t xml:space="preserve"> کردستان، و از ب</w:t>
      </w:r>
      <w:r w:rsidR="00871EA0">
        <w:rPr>
          <w:rStyle w:val="Char7"/>
          <w:rFonts w:eastAsia="MS Mincho"/>
          <w:rtl/>
        </w:rPr>
        <w:t>ی</w:t>
      </w:r>
      <w:r w:rsidRPr="00692820">
        <w:rPr>
          <w:rStyle w:val="Char7"/>
          <w:rFonts w:eastAsia="MS Mincho"/>
          <w:rtl/>
        </w:rPr>
        <w:t>ن بردن دشمن در صورت</w:t>
      </w:r>
      <w:r w:rsidR="00871EA0">
        <w:rPr>
          <w:rStyle w:val="Char7"/>
          <w:rFonts w:eastAsia="MS Mincho"/>
          <w:rtl/>
        </w:rPr>
        <w:t>ی</w:t>
      </w:r>
      <w:r w:rsidR="000E2B68">
        <w:rPr>
          <w:rStyle w:val="Char7"/>
          <w:rFonts w:eastAsia="MS Mincho"/>
          <w:rtl/>
        </w:rPr>
        <w:t>‌</w:t>
      </w:r>
      <w:r w:rsidRPr="00692820">
        <w:rPr>
          <w:rStyle w:val="Char7"/>
          <w:rFonts w:eastAsia="MS Mincho"/>
          <w:rtl/>
        </w:rPr>
        <w:t>که هرگونه کوتاه</w:t>
      </w:r>
      <w:r w:rsidR="00871EA0">
        <w:rPr>
          <w:rStyle w:val="Char7"/>
          <w:rFonts w:eastAsia="MS Mincho"/>
          <w:rtl/>
        </w:rPr>
        <w:t>ی</w:t>
      </w:r>
      <w:r w:rsidRPr="00692820">
        <w:rPr>
          <w:rStyle w:val="Char7"/>
          <w:rFonts w:eastAsia="MS Mincho"/>
          <w:rtl/>
        </w:rPr>
        <w:t xml:space="preserve"> و تقص</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از سو</w:t>
      </w:r>
      <w:r w:rsidR="00871EA0">
        <w:rPr>
          <w:rStyle w:val="Char7"/>
          <w:rFonts w:eastAsia="MS Mincho"/>
          <w:rtl/>
        </w:rPr>
        <w:t>ی</w:t>
      </w:r>
      <w:r w:rsidRPr="00692820">
        <w:rPr>
          <w:rStyle w:val="Char7"/>
          <w:rFonts w:eastAsia="MS Mincho"/>
          <w:rtl/>
        </w:rPr>
        <w:t xml:space="preserve"> ارتش رو</w:t>
      </w:r>
      <w:r w:rsidR="00871EA0">
        <w:rPr>
          <w:rStyle w:val="Char7"/>
          <w:rFonts w:eastAsia="MS Mincho"/>
          <w:rtl/>
        </w:rPr>
        <w:t>ی</w:t>
      </w:r>
      <w:r w:rsidRPr="00692820">
        <w:rPr>
          <w:rStyle w:val="Char7"/>
          <w:rFonts w:eastAsia="MS Mincho"/>
          <w:rtl/>
        </w:rPr>
        <w:t xml:space="preserve"> دهد، در سر</w:t>
      </w:r>
      <w:r w:rsidR="00871EA0">
        <w:rPr>
          <w:rStyle w:val="Char7"/>
          <w:rFonts w:eastAsia="MS Mincho"/>
          <w:rtl/>
        </w:rPr>
        <w:t>ی</w:t>
      </w:r>
      <w:r w:rsidRPr="00692820">
        <w:rPr>
          <w:rStyle w:val="Char7"/>
          <w:rFonts w:eastAsia="MS Mincho"/>
          <w:rtl/>
        </w:rPr>
        <w:t>عتر</w:t>
      </w:r>
      <w:r w:rsidR="00871EA0">
        <w:rPr>
          <w:rStyle w:val="Char7"/>
          <w:rFonts w:eastAsia="MS Mincho"/>
          <w:rtl/>
        </w:rPr>
        <w:t>ی</w:t>
      </w:r>
      <w:r w:rsidRPr="00692820">
        <w:rPr>
          <w:rStyle w:val="Char7"/>
          <w:rFonts w:eastAsia="MS Mincho"/>
          <w:rtl/>
        </w:rPr>
        <w:t>ن وقت ممکن به آنجا خواهد رفت. هنگام</w:t>
      </w:r>
      <w:r w:rsidR="00871EA0">
        <w:rPr>
          <w:rStyle w:val="Char7"/>
          <w:rFonts w:eastAsia="MS Mincho"/>
          <w:rtl/>
        </w:rPr>
        <w:t>ی</w:t>
      </w:r>
      <w:r w:rsidR="000E2B68">
        <w:rPr>
          <w:rStyle w:val="Char7"/>
          <w:rFonts w:eastAsia="MS Mincho"/>
          <w:rtl/>
        </w:rPr>
        <w:t>‌</w:t>
      </w:r>
      <w:r w:rsidRPr="00692820">
        <w:rPr>
          <w:rStyle w:val="Char7"/>
          <w:rFonts w:eastAsia="MS Mincho"/>
          <w:rtl/>
        </w:rPr>
        <w:t>که طالقان</w:t>
      </w:r>
      <w:r w:rsidR="00871EA0">
        <w:rPr>
          <w:rStyle w:val="Char7"/>
          <w:rFonts w:eastAsia="MS Mincho"/>
          <w:rtl/>
        </w:rPr>
        <w:t>ی</w:t>
      </w:r>
      <w:r w:rsidRPr="00692820">
        <w:rPr>
          <w:rStyle w:val="Char7"/>
          <w:rFonts w:eastAsia="MS Mincho"/>
          <w:rtl/>
        </w:rPr>
        <w:t xml:space="preserve"> و هاشم صباغ</w:t>
      </w:r>
      <w:r w:rsidR="00871EA0">
        <w:rPr>
          <w:rStyle w:val="Char7"/>
          <w:rFonts w:eastAsia="MS Mincho"/>
          <w:rtl/>
        </w:rPr>
        <w:t>ی</w:t>
      </w:r>
      <w:r w:rsidRPr="00692820">
        <w:rPr>
          <w:rStyle w:val="Char7"/>
          <w:rFonts w:eastAsia="MS Mincho"/>
          <w:rtl/>
        </w:rPr>
        <w:t>ان وز</w:t>
      </w:r>
      <w:r w:rsidR="00871EA0">
        <w:rPr>
          <w:rStyle w:val="Char7"/>
          <w:rFonts w:eastAsia="MS Mincho"/>
          <w:rtl/>
        </w:rPr>
        <w:t>ی</w:t>
      </w:r>
      <w:r w:rsidRPr="00692820">
        <w:rPr>
          <w:rStyle w:val="Char7"/>
          <w:rFonts w:eastAsia="MS Mincho"/>
          <w:rtl/>
        </w:rPr>
        <w:t>ر کشور وقت و فرمانده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ارتش </w:t>
      </w:r>
      <w:r w:rsidR="00987288" w:rsidRPr="00692820">
        <w:rPr>
          <w:rStyle w:val="Char7"/>
          <w:rFonts w:eastAsia="MS Mincho"/>
          <w:rtl/>
        </w:rPr>
        <w:t>[</w:t>
      </w:r>
      <w:r w:rsidRPr="00692820">
        <w:rPr>
          <w:rStyle w:val="Char7"/>
          <w:rFonts w:eastAsia="MS Mincho"/>
          <w:rtl/>
        </w:rPr>
        <w:t>به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000770E5" w:rsidRPr="00692820">
        <w:rPr>
          <w:rStyle w:val="Char7"/>
          <w:rFonts w:eastAsia="MS Mincho"/>
          <w:rtl/>
        </w:rPr>
        <w:t>]</w:t>
      </w:r>
      <w:r w:rsidRPr="00692820">
        <w:rPr>
          <w:rStyle w:val="Char7"/>
          <w:rFonts w:eastAsia="MS Mincho"/>
          <w:rtl/>
        </w:rPr>
        <w:t xml:space="preserve"> گفتند ک</w:t>
      </w:r>
      <w:r w:rsidR="002D2CE8" w:rsidRPr="00692820">
        <w:rPr>
          <w:rStyle w:val="Char7"/>
          <w:rFonts w:eastAsia="MS Mincho" w:hint="cs"/>
          <w:rtl/>
        </w:rPr>
        <w:t>ـ</w:t>
      </w:r>
      <w:r w:rsidRPr="00692820">
        <w:rPr>
          <w:rStyle w:val="Char7"/>
          <w:rFonts w:eastAsia="MS Mincho"/>
          <w:rtl/>
        </w:rPr>
        <w:t>ه کردها فرصت</w:t>
      </w:r>
      <w:r w:rsidR="00871EA0">
        <w:rPr>
          <w:rStyle w:val="Char7"/>
          <w:rFonts w:eastAsia="MS Mincho"/>
          <w:rtl/>
        </w:rPr>
        <w:t>ی</w:t>
      </w:r>
      <w:r w:rsidRPr="00692820">
        <w:rPr>
          <w:rStyle w:val="Char7"/>
          <w:rFonts w:eastAsia="MS Mincho"/>
          <w:rtl/>
        </w:rPr>
        <w:t xml:space="preserve"> را ب</w:t>
      </w:r>
      <w:r w:rsidR="002D2CE8" w:rsidRPr="00692820">
        <w:rPr>
          <w:rStyle w:val="Char7"/>
          <w:rFonts w:eastAsia="MS Mincho" w:hint="cs"/>
          <w:rtl/>
        </w:rPr>
        <w:t>ـ</w:t>
      </w:r>
      <w:r w:rsidRPr="00692820">
        <w:rPr>
          <w:rStyle w:val="Char7"/>
          <w:rFonts w:eastAsia="MS Mincho"/>
          <w:rtl/>
        </w:rPr>
        <w:t>را</w:t>
      </w:r>
      <w:r w:rsidR="00871EA0">
        <w:rPr>
          <w:rStyle w:val="Char7"/>
          <w:rFonts w:eastAsia="MS Mincho"/>
          <w:rtl/>
        </w:rPr>
        <w:t>ی</w:t>
      </w:r>
      <w:r w:rsidRPr="00692820">
        <w:rPr>
          <w:rStyle w:val="Char7"/>
          <w:rFonts w:eastAsia="MS Mincho"/>
          <w:rtl/>
        </w:rPr>
        <w:t xml:space="preserve"> مطرح ساختن و مب</w:t>
      </w:r>
      <w:r w:rsidR="002D2CE8" w:rsidRPr="00692820">
        <w:rPr>
          <w:rStyle w:val="Char7"/>
          <w:rFonts w:eastAsia="MS Mincho" w:hint="cs"/>
          <w:rtl/>
        </w:rPr>
        <w:t>ـ</w:t>
      </w:r>
      <w:r w:rsidRPr="00692820">
        <w:rPr>
          <w:rStyle w:val="Char7"/>
          <w:rFonts w:eastAsia="MS Mincho"/>
          <w:rtl/>
        </w:rPr>
        <w:t>احثه و گفتگو ب</w:t>
      </w:r>
      <w:r w:rsidR="002D2CE8" w:rsidRPr="00692820">
        <w:rPr>
          <w:rStyle w:val="Char7"/>
          <w:rFonts w:eastAsia="MS Mincho" w:hint="cs"/>
          <w:rtl/>
        </w:rPr>
        <w:t>ـ</w:t>
      </w:r>
      <w:r w:rsidRPr="00692820">
        <w:rPr>
          <w:rStyle w:val="Char7"/>
          <w:rFonts w:eastAsia="MS Mincho"/>
          <w:rtl/>
        </w:rPr>
        <w:t>را</w:t>
      </w:r>
      <w:r w:rsidR="00871EA0">
        <w:rPr>
          <w:rStyle w:val="Char7"/>
          <w:rFonts w:eastAsia="MS Mincho"/>
          <w:rtl/>
        </w:rPr>
        <w:t>ی</w:t>
      </w:r>
      <w:r w:rsidRPr="00692820">
        <w:rPr>
          <w:rStyle w:val="Char7"/>
          <w:rFonts w:eastAsia="MS Mincho"/>
          <w:rtl/>
        </w:rPr>
        <w:t xml:space="preserve"> مط</w:t>
      </w:r>
      <w:r w:rsidR="002D2CE8" w:rsidRPr="00692820">
        <w:rPr>
          <w:rStyle w:val="Char7"/>
          <w:rFonts w:eastAsia="MS Mincho" w:hint="cs"/>
          <w:rtl/>
        </w:rPr>
        <w:t>ـ</w:t>
      </w:r>
      <w:r w:rsidRPr="00692820">
        <w:rPr>
          <w:rStyle w:val="Char7"/>
          <w:rFonts w:eastAsia="MS Mincho"/>
          <w:rtl/>
        </w:rPr>
        <w:t>الب</w:t>
      </w:r>
      <w:r w:rsidR="002D2CE8" w:rsidRPr="00692820">
        <w:rPr>
          <w:rStyle w:val="Char7"/>
          <w:rFonts w:eastAsia="MS Mincho" w:hint="cs"/>
          <w:rtl/>
        </w:rPr>
        <w:t>ـ</w:t>
      </w:r>
      <w:r w:rsidRPr="00692820">
        <w:rPr>
          <w:rStyle w:val="Char7"/>
          <w:rFonts w:eastAsia="MS Mincho"/>
          <w:rtl/>
        </w:rPr>
        <w:t>اتشان را م</w:t>
      </w:r>
      <w:r w:rsidR="00871EA0">
        <w:rPr>
          <w:rStyle w:val="Char7"/>
          <w:rFonts w:eastAsia="MS Mincho"/>
          <w:rtl/>
        </w:rPr>
        <w:t>ی</w:t>
      </w:r>
      <w:r w:rsidR="000E2B68">
        <w:rPr>
          <w:rStyle w:val="Char7"/>
          <w:rFonts w:eastAsia="MS Mincho"/>
          <w:rtl/>
        </w:rPr>
        <w:t>‌</w:t>
      </w:r>
      <w:r w:rsidRPr="00692820">
        <w:rPr>
          <w:rStyle w:val="Char7"/>
          <w:rFonts w:eastAsia="MS Mincho"/>
          <w:rtl/>
        </w:rPr>
        <w:t>خواهند،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 xml:space="preserve">نگونه جواب داد: </w:t>
      </w:r>
    </w:p>
    <w:p w:rsidR="000A3212" w:rsidRPr="00692820" w:rsidRDefault="000770E5" w:rsidP="002C706F">
      <w:pPr>
        <w:spacing w:after="0"/>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آنها شما را فر</w:t>
      </w:r>
      <w:r w:rsidR="00871EA0">
        <w:rPr>
          <w:rStyle w:val="Char7"/>
          <w:rFonts w:eastAsia="MS Mincho"/>
          <w:rtl/>
        </w:rPr>
        <w:t>ی</w:t>
      </w:r>
      <w:r w:rsidR="000A3212" w:rsidRPr="00692820">
        <w:rPr>
          <w:rStyle w:val="Char7"/>
          <w:rFonts w:eastAsia="MS Mincho"/>
          <w:rtl/>
        </w:rPr>
        <w:t>ب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دهند... ا</w:t>
      </w:r>
      <w:r w:rsidR="00871EA0">
        <w:rPr>
          <w:rStyle w:val="Char7"/>
          <w:rFonts w:eastAsia="MS Mincho"/>
          <w:rtl/>
        </w:rPr>
        <w:t>ی</w:t>
      </w:r>
      <w:r w:rsidR="000A3212" w:rsidRPr="00692820">
        <w:rPr>
          <w:rStyle w:val="Char7"/>
          <w:rFonts w:eastAsia="MS Mincho"/>
          <w:rtl/>
        </w:rPr>
        <w:t>ن مردم به شما دروغ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گو</w:t>
      </w:r>
      <w:r w:rsidR="00871EA0">
        <w:rPr>
          <w:rStyle w:val="Char7"/>
          <w:rFonts w:eastAsia="MS Mincho"/>
          <w:rtl/>
        </w:rPr>
        <w:t>ی</w:t>
      </w:r>
      <w:r w:rsidR="000A3212" w:rsidRPr="00692820">
        <w:rPr>
          <w:rStyle w:val="Char7"/>
          <w:rFonts w:eastAsia="MS Mincho"/>
          <w:rtl/>
        </w:rPr>
        <w:t>ند. آنها فرصت جد</w:t>
      </w:r>
      <w:r w:rsidR="00871EA0">
        <w:rPr>
          <w:rStyle w:val="Char7"/>
          <w:rFonts w:eastAsia="MS Mincho"/>
          <w:rtl/>
        </w:rPr>
        <w:t>ی</w:t>
      </w:r>
      <w:r w:rsidR="000A3212" w:rsidRPr="00692820">
        <w:rPr>
          <w:rStyle w:val="Char7"/>
          <w:rFonts w:eastAsia="MS Mincho"/>
          <w:rtl/>
        </w:rPr>
        <w:t>د</w:t>
      </w:r>
      <w:r w:rsidR="00871EA0">
        <w:rPr>
          <w:rStyle w:val="Char7"/>
          <w:rFonts w:eastAsia="MS Mincho"/>
          <w:rtl/>
        </w:rPr>
        <w:t>ی</w:t>
      </w:r>
      <w:r w:rsidR="000A3212" w:rsidRPr="00692820">
        <w:rPr>
          <w:rStyle w:val="Char7"/>
          <w:rFonts w:eastAsia="MS Mincho"/>
          <w:rtl/>
        </w:rPr>
        <w:t xml:space="preserve"> را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خواهند که آمادگ</w:t>
      </w:r>
      <w:r w:rsidR="00871EA0">
        <w:rPr>
          <w:rStyle w:val="Char7"/>
          <w:rFonts w:eastAsia="MS Mincho"/>
          <w:rtl/>
        </w:rPr>
        <w:t>ی</w:t>
      </w:r>
      <w:r w:rsidR="000A3212" w:rsidRPr="00692820">
        <w:rPr>
          <w:rStyle w:val="Char7"/>
          <w:rFonts w:eastAsia="MS Mincho"/>
          <w:rtl/>
        </w:rPr>
        <w:t xml:space="preserve"> نظام</w:t>
      </w:r>
      <w:r w:rsidR="00871EA0">
        <w:rPr>
          <w:rStyle w:val="Char7"/>
          <w:rFonts w:eastAsia="MS Mincho"/>
          <w:rtl/>
        </w:rPr>
        <w:t>ی</w:t>
      </w:r>
      <w:r w:rsidR="000A3212" w:rsidRPr="00692820">
        <w:rPr>
          <w:rStyle w:val="Char7"/>
          <w:rFonts w:eastAsia="MS Mincho"/>
          <w:rtl/>
        </w:rPr>
        <w:t xml:space="preserve"> خود را افزا</w:t>
      </w:r>
      <w:r w:rsidR="00871EA0">
        <w:rPr>
          <w:rStyle w:val="Char7"/>
          <w:rFonts w:eastAsia="MS Mincho"/>
          <w:rtl/>
        </w:rPr>
        <w:t>ی</w:t>
      </w:r>
      <w:r w:rsidR="00407C08">
        <w:rPr>
          <w:rStyle w:val="Char7"/>
          <w:rFonts w:eastAsia="MS Mincho"/>
          <w:rtl/>
        </w:rPr>
        <w:t>ش دهند</w:t>
      </w:r>
      <w:r w:rsidR="000A3212" w:rsidRPr="00692820">
        <w:rPr>
          <w:rStyle w:val="Char7"/>
          <w:rFonts w:eastAsia="MS Mincho"/>
          <w:rtl/>
        </w:rPr>
        <w:t>»</w:t>
      </w:r>
      <w:r w:rsidR="00407C08">
        <w:rPr>
          <w:rStyle w:val="Char7"/>
          <w:rFonts w:eastAsia="MS Mincho" w:hint="cs"/>
          <w:rtl/>
        </w:rPr>
        <w:t>.</w:t>
      </w:r>
      <w:r w:rsidR="000A3212" w:rsidRPr="00692820">
        <w:rPr>
          <w:rStyle w:val="Char7"/>
          <w:rFonts w:eastAsia="MS Mincho"/>
          <w:rtl/>
        </w:rPr>
        <w:t xml:space="preserve"> 1/9/1979</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حزب دموکرات کردستان و جنبش انقلاب</w:t>
      </w:r>
      <w:r w:rsidR="00871EA0">
        <w:rPr>
          <w:rStyle w:val="Char7"/>
          <w:rFonts w:eastAsia="MS Mincho"/>
          <w:rtl/>
        </w:rPr>
        <w:t>ی</w:t>
      </w:r>
      <w:r w:rsidRPr="00692820">
        <w:rPr>
          <w:rStyle w:val="Char7"/>
          <w:rFonts w:eastAsia="MS Mincho"/>
          <w:rtl/>
        </w:rPr>
        <w:t>ون فدائ</w:t>
      </w:r>
      <w:r w:rsidR="00871EA0">
        <w:rPr>
          <w:rStyle w:val="Char7"/>
          <w:rFonts w:eastAsia="MS Mincho"/>
          <w:rtl/>
        </w:rPr>
        <w:t>ی</w:t>
      </w:r>
      <w:r w:rsidRPr="00692820">
        <w:rPr>
          <w:rStyle w:val="Char7"/>
          <w:rFonts w:eastAsia="MS Mincho"/>
          <w:rtl/>
        </w:rPr>
        <w:t xml:space="preserve">ان خلق </w:t>
      </w:r>
      <w:r w:rsidR="00987288" w:rsidRPr="00692820">
        <w:rPr>
          <w:rStyle w:val="Char7"/>
          <w:rFonts w:eastAsia="MS Mincho"/>
          <w:rtl/>
        </w:rPr>
        <w:t>[</w:t>
      </w:r>
      <w:r w:rsidRPr="00692820">
        <w:rPr>
          <w:rStyle w:val="Char7"/>
          <w:rFonts w:eastAsia="MS Mincho"/>
          <w:rtl/>
        </w:rPr>
        <w:t>مجاهد</w:t>
      </w:r>
      <w:r w:rsidR="00871EA0">
        <w:rPr>
          <w:rStyle w:val="Char7"/>
          <w:rFonts w:eastAsia="MS Mincho"/>
          <w:rtl/>
        </w:rPr>
        <w:t>ی</w:t>
      </w:r>
      <w:r w:rsidRPr="00692820">
        <w:rPr>
          <w:rStyle w:val="Char7"/>
          <w:rFonts w:eastAsia="MS Mincho"/>
          <w:rtl/>
        </w:rPr>
        <w:t>ن خلق</w:t>
      </w:r>
      <w:r w:rsidR="000770E5" w:rsidRPr="00692820">
        <w:rPr>
          <w:rStyle w:val="Char7"/>
          <w:rFonts w:eastAsia="MS Mincho"/>
          <w:rtl/>
        </w:rPr>
        <w:t>]</w:t>
      </w:r>
      <w:r w:rsidRPr="00692820">
        <w:rPr>
          <w:rStyle w:val="Char7"/>
          <w:rFonts w:eastAsia="MS Mincho"/>
          <w:rtl/>
        </w:rPr>
        <w:t xml:space="preserve"> را که نقش بارز</w:t>
      </w:r>
      <w:r w:rsidR="00871EA0">
        <w:rPr>
          <w:rStyle w:val="Char7"/>
          <w:rFonts w:eastAsia="MS Mincho"/>
          <w:rtl/>
        </w:rPr>
        <w:t>ی</w:t>
      </w:r>
      <w:r w:rsidRPr="00692820">
        <w:rPr>
          <w:rStyle w:val="Char7"/>
          <w:rFonts w:eastAsia="MS Mincho"/>
          <w:rtl/>
        </w:rPr>
        <w:t xml:space="preserve"> در پ</w:t>
      </w:r>
      <w:r w:rsidR="00871EA0">
        <w:rPr>
          <w:rStyle w:val="Char7"/>
          <w:rFonts w:eastAsia="MS Mincho"/>
          <w:rtl/>
        </w:rPr>
        <w:t>ی</w:t>
      </w:r>
      <w:r w:rsidRPr="00692820">
        <w:rPr>
          <w:rStyle w:val="Char7"/>
          <w:rFonts w:eastAsia="MS Mincho"/>
          <w:rtl/>
        </w:rPr>
        <w:t>روز</w:t>
      </w:r>
      <w:r w:rsidR="00871EA0">
        <w:rPr>
          <w:rStyle w:val="Char7"/>
          <w:rFonts w:eastAsia="MS Mincho"/>
          <w:rtl/>
        </w:rPr>
        <w:t>ی</w:t>
      </w:r>
      <w:r w:rsidRPr="00692820">
        <w:rPr>
          <w:rStyle w:val="Char7"/>
          <w:rFonts w:eastAsia="MS Mincho"/>
          <w:rtl/>
        </w:rPr>
        <w:t xml:space="preserve"> انقلاب داشتند به فساد و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 xml:space="preserve">که آنها </w:t>
      </w:r>
      <w:r w:rsidR="00A2251E" w:rsidRPr="00692820">
        <w:rPr>
          <w:rStyle w:val="Char7"/>
          <w:rFonts w:eastAsia="MS Mincho"/>
          <w:rtl/>
        </w:rPr>
        <w:t>مزدور</w:t>
      </w:r>
      <w:r w:rsidRPr="00692820">
        <w:rPr>
          <w:rStyle w:val="Char7"/>
          <w:rFonts w:eastAsia="MS Mincho"/>
          <w:rtl/>
        </w:rPr>
        <w:t xml:space="preserve"> و جاسوس ب</w:t>
      </w:r>
      <w:r w:rsidR="00871EA0">
        <w:rPr>
          <w:rStyle w:val="Char7"/>
          <w:rFonts w:eastAsia="MS Mincho"/>
          <w:rtl/>
        </w:rPr>
        <w:t>ی</w:t>
      </w:r>
      <w:r w:rsidRPr="00692820">
        <w:rPr>
          <w:rStyle w:val="Char7"/>
          <w:rFonts w:eastAsia="MS Mincho"/>
          <w:rtl/>
        </w:rPr>
        <w:t>گانگان و آمر</w:t>
      </w:r>
      <w:r w:rsidR="00871EA0">
        <w:rPr>
          <w:rStyle w:val="Char7"/>
          <w:rFonts w:eastAsia="MS Mincho"/>
          <w:rtl/>
        </w:rPr>
        <w:t>ی</w:t>
      </w:r>
      <w:r w:rsidRPr="00692820">
        <w:rPr>
          <w:rStyle w:val="Char7"/>
          <w:rFonts w:eastAsia="MS Mincho"/>
          <w:rtl/>
        </w:rPr>
        <w:t>کا م</w:t>
      </w:r>
      <w:r w:rsidR="00871EA0">
        <w:rPr>
          <w:rStyle w:val="Char7"/>
          <w:rFonts w:eastAsia="MS Mincho"/>
          <w:rtl/>
        </w:rPr>
        <w:t>ی</w:t>
      </w:r>
      <w:r w:rsidR="000E2B68">
        <w:rPr>
          <w:rStyle w:val="Char7"/>
          <w:rFonts w:eastAsia="MS Mincho"/>
          <w:rtl/>
        </w:rPr>
        <w:t>‌</w:t>
      </w:r>
      <w:r w:rsidRPr="00692820">
        <w:rPr>
          <w:rStyle w:val="Char7"/>
          <w:rFonts w:eastAsia="MS Mincho"/>
          <w:rtl/>
        </w:rPr>
        <w:t>باشند، متهم ساخت.</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و</w:t>
      </w:r>
      <w:r w:rsidR="00DB4BDF" w:rsidRPr="00692820">
        <w:rPr>
          <w:rStyle w:val="Char7"/>
          <w:rFonts w:eastAsia="MS Mincho" w:hint="cs"/>
          <w:rtl/>
        </w:rPr>
        <w:t>ی</w:t>
      </w:r>
      <w:r w:rsidRPr="00692820">
        <w:rPr>
          <w:rStyle w:val="Char7"/>
          <w:rFonts w:eastAsia="MS Mincho"/>
          <w:rtl/>
        </w:rPr>
        <w:t xml:space="preserve"> در اشاره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به کشتار در کردستان ا</w:t>
      </w:r>
      <w:r w:rsidR="00871EA0">
        <w:rPr>
          <w:rStyle w:val="Char7"/>
          <w:rFonts w:eastAsia="MS Mincho"/>
          <w:rtl/>
        </w:rPr>
        <w:t>ی</w:t>
      </w:r>
      <w:r w:rsidRPr="00692820">
        <w:rPr>
          <w:rStyle w:val="Char7"/>
          <w:rFonts w:eastAsia="MS Mincho"/>
          <w:rtl/>
        </w:rPr>
        <w:t>ران داشت، گفت که س</w:t>
      </w:r>
      <w:r w:rsidR="00871EA0">
        <w:rPr>
          <w:rStyle w:val="Char7"/>
          <w:rFonts w:eastAsia="MS Mincho"/>
          <w:rtl/>
        </w:rPr>
        <w:t>ی</w:t>
      </w:r>
      <w:r w:rsidRPr="00692820">
        <w:rPr>
          <w:rStyle w:val="Char7"/>
          <w:rFonts w:eastAsia="MS Mincho"/>
          <w:rtl/>
        </w:rPr>
        <w:t>د عبدالرحمن قاسم</w:t>
      </w:r>
      <w:r w:rsidR="000E2B68">
        <w:rPr>
          <w:rStyle w:val="Char7"/>
          <w:rFonts w:eastAsia="MS Mincho"/>
          <w:rtl/>
        </w:rPr>
        <w:t>‌</w:t>
      </w:r>
      <w:r w:rsidRPr="00692820">
        <w:rPr>
          <w:rStyle w:val="Char7"/>
          <w:rFonts w:eastAsia="MS Mincho"/>
          <w:rtl/>
        </w:rPr>
        <w:t>لو رهبر حزب دموکرات کردستان و ش</w:t>
      </w:r>
      <w:r w:rsidR="00871EA0">
        <w:rPr>
          <w:rStyle w:val="Char7"/>
          <w:rFonts w:eastAsia="MS Mincho"/>
          <w:rtl/>
        </w:rPr>
        <w:t>ی</w:t>
      </w:r>
      <w:r w:rsidRPr="00692820">
        <w:rPr>
          <w:rStyle w:val="Char7"/>
          <w:rFonts w:eastAsia="MS Mincho"/>
          <w:rtl/>
        </w:rPr>
        <w:t>خ عزالد</w:t>
      </w:r>
      <w:r w:rsidR="00871EA0">
        <w:rPr>
          <w:rStyle w:val="Char7"/>
          <w:rFonts w:eastAsia="MS Mincho"/>
          <w:rtl/>
        </w:rPr>
        <w:t>ی</w:t>
      </w:r>
      <w:r w:rsidRPr="00692820">
        <w:rPr>
          <w:rStyle w:val="Char7"/>
          <w:rFonts w:eastAsia="MS Mincho"/>
          <w:rtl/>
        </w:rPr>
        <w:t>ن حس</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رهبر معنو</w:t>
      </w:r>
      <w:r w:rsidR="00871EA0">
        <w:rPr>
          <w:rStyle w:val="Char7"/>
          <w:rFonts w:eastAsia="MS Mincho"/>
          <w:rtl/>
        </w:rPr>
        <w:t>ی</w:t>
      </w:r>
      <w:r w:rsidRPr="00692820">
        <w:rPr>
          <w:rStyle w:val="Char7"/>
          <w:rFonts w:eastAsia="MS Mincho"/>
          <w:rtl/>
        </w:rPr>
        <w:t xml:space="preserve"> کردستان فاسد بوده و مسئول قتل و کشتار در منطقه م</w:t>
      </w:r>
      <w:r w:rsidR="00871EA0">
        <w:rPr>
          <w:rStyle w:val="Char7"/>
          <w:rFonts w:eastAsia="MS Mincho"/>
          <w:rtl/>
        </w:rPr>
        <w:t>ی</w:t>
      </w:r>
      <w:r w:rsidR="000E2B68">
        <w:rPr>
          <w:rStyle w:val="Char7"/>
          <w:rFonts w:eastAsia="MS Mincho"/>
          <w:rtl/>
        </w:rPr>
        <w:t>‌</w:t>
      </w:r>
      <w:r w:rsidRPr="00692820">
        <w:rPr>
          <w:rStyle w:val="Char7"/>
          <w:rFonts w:eastAsia="MS Mincho"/>
          <w:rtl/>
        </w:rPr>
        <w:t>باشند.</w:t>
      </w:r>
    </w:p>
    <w:p w:rsidR="000A3212" w:rsidRPr="00692820" w:rsidRDefault="000A3212" w:rsidP="002C706F">
      <w:pPr>
        <w:spacing w:after="0"/>
        <w:ind w:firstLine="284"/>
        <w:jc w:val="both"/>
        <w:rPr>
          <w:rStyle w:val="Char7"/>
          <w:rFonts w:eastAsiaTheme="minorHAnsi"/>
          <w:rtl/>
        </w:rPr>
      </w:pPr>
      <w:r w:rsidRPr="00692820">
        <w:rPr>
          <w:rStyle w:val="Char7"/>
          <w:rFonts w:eastAsiaTheme="minorHAnsi"/>
          <w:rtl/>
        </w:rPr>
        <w:t>آ</w:t>
      </w:r>
      <w:r w:rsidR="00871EA0">
        <w:rPr>
          <w:rStyle w:val="Char7"/>
          <w:rFonts w:eastAsiaTheme="minorHAnsi"/>
          <w:rtl/>
        </w:rPr>
        <w:t>ی</w:t>
      </w:r>
      <w:r w:rsidRPr="00692820">
        <w:rPr>
          <w:rStyle w:val="Char7"/>
          <w:rFonts w:eastAsiaTheme="minorHAnsi"/>
          <w:rtl/>
        </w:rPr>
        <w:t>ت</w:t>
      </w:r>
      <w:r w:rsidR="000E2B68">
        <w:rPr>
          <w:rStyle w:val="Char7"/>
          <w:rFonts w:eastAsiaTheme="minorHAnsi"/>
          <w:rtl/>
        </w:rPr>
        <w:t>‌</w:t>
      </w:r>
      <w:r w:rsidRPr="00692820">
        <w:rPr>
          <w:rStyle w:val="Char7"/>
          <w:rFonts w:eastAsiaTheme="minorHAnsi"/>
          <w:rtl/>
        </w:rPr>
        <w:t>الله خم</w:t>
      </w:r>
      <w:r w:rsidR="00871EA0">
        <w:rPr>
          <w:rStyle w:val="Char7"/>
          <w:rFonts w:eastAsiaTheme="minorHAnsi"/>
          <w:rtl/>
        </w:rPr>
        <w:t>ی</w:t>
      </w:r>
      <w:r w:rsidRPr="00692820">
        <w:rPr>
          <w:rStyle w:val="Char7"/>
          <w:rFonts w:eastAsiaTheme="minorHAnsi"/>
          <w:rtl/>
        </w:rPr>
        <w:t>ن</w:t>
      </w:r>
      <w:r w:rsidR="00871EA0">
        <w:rPr>
          <w:rStyle w:val="Char7"/>
          <w:rFonts w:eastAsiaTheme="minorHAnsi"/>
          <w:rtl/>
        </w:rPr>
        <w:t>ی</w:t>
      </w:r>
      <w:r w:rsidRPr="00692820">
        <w:rPr>
          <w:rStyle w:val="Char7"/>
          <w:rFonts w:eastAsiaTheme="minorHAnsi"/>
          <w:rtl/>
        </w:rPr>
        <w:t xml:space="preserve"> متمرد</w:t>
      </w:r>
      <w:r w:rsidR="00871EA0">
        <w:rPr>
          <w:rStyle w:val="Char7"/>
          <w:rFonts w:eastAsiaTheme="minorHAnsi"/>
          <w:rtl/>
        </w:rPr>
        <w:t>ی</w:t>
      </w:r>
      <w:r w:rsidRPr="00692820">
        <w:rPr>
          <w:rStyle w:val="Char7"/>
          <w:rFonts w:eastAsiaTheme="minorHAnsi"/>
          <w:rtl/>
        </w:rPr>
        <w:t xml:space="preserve">ن </w:t>
      </w:r>
      <w:r w:rsidR="00987288" w:rsidRPr="00692820">
        <w:rPr>
          <w:rStyle w:val="Char7"/>
          <w:rFonts w:eastAsia="MS Mincho"/>
          <w:rtl/>
        </w:rPr>
        <w:t>[</w:t>
      </w:r>
      <w:r w:rsidRPr="00692820">
        <w:rPr>
          <w:rStyle w:val="Char7"/>
          <w:rFonts w:eastAsiaTheme="minorHAnsi"/>
          <w:rtl/>
        </w:rPr>
        <w:t>و کسان</w:t>
      </w:r>
      <w:r w:rsidR="00871EA0">
        <w:rPr>
          <w:rStyle w:val="Char7"/>
          <w:rFonts w:eastAsiaTheme="minorHAnsi"/>
          <w:rtl/>
        </w:rPr>
        <w:t>ی</w:t>
      </w:r>
      <w:r w:rsidRPr="00692820">
        <w:rPr>
          <w:rStyle w:val="Char7"/>
          <w:rFonts w:eastAsiaTheme="minorHAnsi"/>
          <w:rtl/>
        </w:rPr>
        <w:t xml:space="preserve"> که از اطاعت و</w:t>
      </w:r>
      <w:r w:rsidR="00871EA0">
        <w:rPr>
          <w:rStyle w:val="Char7"/>
          <w:rFonts w:eastAsiaTheme="minorHAnsi"/>
          <w:rtl/>
        </w:rPr>
        <w:t>ی</w:t>
      </w:r>
      <w:r w:rsidRPr="00692820">
        <w:rPr>
          <w:rStyle w:val="Char7"/>
          <w:rFonts w:eastAsiaTheme="minorHAnsi"/>
          <w:rtl/>
        </w:rPr>
        <w:t xml:space="preserve"> سرپ</w:t>
      </w:r>
      <w:r w:rsidR="00871EA0">
        <w:rPr>
          <w:rStyle w:val="Char7"/>
          <w:rFonts w:eastAsiaTheme="minorHAnsi"/>
          <w:rtl/>
        </w:rPr>
        <w:t>ی</w:t>
      </w:r>
      <w:r w:rsidRPr="00692820">
        <w:rPr>
          <w:rStyle w:val="Char7"/>
          <w:rFonts w:eastAsiaTheme="minorHAnsi"/>
          <w:rtl/>
        </w:rPr>
        <w:t>چ</w:t>
      </w:r>
      <w:r w:rsidR="00871EA0">
        <w:rPr>
          <w:rStyle w:val="Char7"/>
          <w:rFonts w:eastAsiaTheme="minorHAnsi"/>
          <w:rtl/>
        </w:rPr>
        <w:t>ی</w:t>
      </w:r>
      <w:r w:rsidRPr="00692820">
        <w:rPr>
          <w:rStyle w:val="Char7"/>
          <w:rFonts w:eastAsiaTheme="minorHAnsi"/>
          <w:rtl/>
        </w:rPr>
        <w:t xml:space="preserve">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کردند</w:t>
      </w:r>
      <w:r w:rsidR="000770E5" w:rsidRPr="00692820">
        <w:rPr>
          <w:rStyle w:val="Char7"/>
          <w:rFonts w:eastAsia="MS Mincho"/>
          <w:rtl/>
        </w:rPr>
        <w:t>]</w:t>
      </w:r>
      <w:r w:rsidRPr="00692820">
        <w:rPr>
          <w:rStyle w:val="Char7"/>
          <w:rFonts w:eastAsiaTheme="minorHAnsi"/>
          <w:rtl/>
        </w:rPr>
        <w:t xml:space="preserve"> را کافر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دانست و برخورد تند و ب</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رحمانه با آنان را لازم م</w:t>
      </w:r>
      <w:r w:rsidR="00871EA0">
        <w:rPr>
          <w:rStyle w:val="Char7"/>
          <w:rFonts w:eastAsiaTheme="minorHAnsi"/>
          <w:rtl/>
        </w:rPr>
        <w:t>ی</w:t>
      </w:r>
      <w:r w:rsidR="000E2B68">
        <w:rPr>
          <w:rStyle w:val="Char7"/>
          <w:rFonts w:eastAsiaTheme="minorHAnsi"/>
          <w:rtl/>
        </w:rPr>
        <w:t>‌</w:t>
      </w:r>
      <w:r w:rsidRPr="00692820">
        <w:rPr>
          <w:rStyle w:val="Char7"/>
          <w:rFonts w:eastAsiaTheme="minorHAnsi"/>
          <w:rtl/>
        </w:rPr>
        <w:t>د</w:t>
      </w:r>
      <w:r w:rsidR="00871EA0">
        <w:rPr>
          <w:rStyle w:val="Char7"/>
          <w:rFonts w:eastAsiaTheme="minorHAnsi"/>
          <w:rtl/>
        </w:rPr>
        <w:t>ی</w:t>
      </w:r>
      <w:r w:rsidR="00407C08">
        <w:rPr>
          <w:rStyle w:val="Char7"/>
          <w:rFonts w:eastAsiaTheme="minorHAnsi"/>
          <w:rtl/>
        </w:rPr>
        <w:t>د</w:t>
      </w:r>
      <w:r w:rsidRPr="00E101C3">
        <w:rPr>
          <w:rStyle w:val="Char7"/>
          <w:rFonts w:eastAsia="MS Mincho"/>
          <w:vertAlign w:val="superscript"/>
          <w:rtl/>
        </w:rPr>
        <w:footnoteReference w:id="325"/>
      </w:r>
      <w:r w:rsidR="00407C08">
        <w:rPr>
          <w:rStyle w:val="Char7"/>
          <w:rFonts w:eastAsiaTheme="minorHAnsi" w:hint="cs"/>
          <w:rtl/>
        </w:rPr>
        <w:t>.</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اعتقاد دارد که کرده</w:t>
      </w:r>
      <w:r w:rsidR="004F224D" w:rsidRPr="00692820">
        <w:rPr>
          <w:rStyle w:val="Char7"/>
          <w:rFonts w:eastAsia="MS Mincho" w:hint="cs"/>
          <w:rtl/>
        </w:rPr>
        <w:t>ـ</w:t>
      </w:r>
      <w:r w:rsidRPr="00692820">
        <w:rPr>
          <w:rStyle w:val="Char7"/>
          <w:rFonts w:eastAsia="MS Mincho"/>
          <w:rtl/>
        </w:rPr>
        <w:t>ا کافرند و با شدت و ب</w:t>
      </w:r>
      <w:r w:rsidR="00871EA0">
        <w:rPr>
          <w:rStyle w:val="Char7"/>
          <w:rFonts w:eastAsia="MS Mincho"/>
          <w:rtl/>
        </w:rPr>
        <w:t>ی</w:t>
      </w:r>
      <w:r w:rsidR="000E2B68">
        <w:rPr>
          <w:rStyle w:val="Char7"/>
          <w:rFonts w:eastAsia="MS Mincho"/>
          <w:rtl/>
        </w:rPr>
        <w:t>‌</w:t>
      </w:r>
      <w:r w:rsidRPr="00692820">
        <w:rPr>
          <w:rStyle w:val="Char7"/>
          <w:rFonts w:eastAsia="MS Mincho"/>
          <w:rtl/>
        </w:rPr>
        <w:t>رحم</w:t>
      </w:r>
      <w:r w:rsidR="00871EA0">
        <w:rPr>
          <w:rStyle w:val="Char7"/>
          <w:rFonts w:eastAsia="MS Mincho"/>
          <w:rtl/>
        </w:rPr>
        <w:t>ی</w:t>
      </w:r>
      <w:r w:rsidRPr="00692820">
        <w:rPr>
          <w:rStyle w:val="Char7"/>
          <w:rFonts w:eastAsia="MS Mincho"/>
          <w:rtl/>
        </w:rPr>
        <w:t xml:space="preserve"> با</w:t>
      </w:r>
      <w:r w:rsidR="00871EA0">
        <w:rPr>
          <w:rStyle w:val="Char7"/>
          <w:rFonts w:eastAsia="MS Mincho"/>
          <w:rtl/>
        </w:rPr>
        <w:t>ی</w:t>
      </w:r>
      <w:r w:rsidRPr="00692820">
        <w:rPr>
          <w:rStyle w:val="Char7"/>
          <w:rFonts w:eastAsia="MS Mincho"/>
          <w:rtl/>
        </w:rPr>
        <w:t>د با آنها برخورد کرد و تهد</w:t>
      </w:r>
      <w:r w:rsidR="00871EA0">
        <w:rPr>
          <w:rStyle w:val="Char7"/>
          <w:rFonts w:eastAsia="MS Mincho"/>
          <w:rtl/>
        </w:rPr>
        <w:t>ی</w:t>
      </w:r>
      <w:r w:rsidRPr="00692820">
        <w:rPr>
          <w:rStyle w:val="Char7"/>
          <w:rFonts w:eastAsia="MS Mincho"/>
          <w:rtl/>
        </w:rPr>
        <w:t>د م</w:t>
      </w:r>
      <w:r w:rsidR="00871EA0">
        <w:rPr>
          <w:rStyle w:val="Char7"/>
          <w:rFonts w:eastAsia="MS Mincho"/>
          <w:rtl/>
        </w:rPr>
        <w:t>ی</w:t>
      </w:r>
      <w:r w:rsidR="000E2B68">
        <w:rPr>
          <w:rStyle w:val="Char7"/>
          <w:rFonts w:eastAsia="MS Mincho"/>
          <w:rtl/>
        </w:rPr>
        <w:t>‌</w:t>
      </w:r>
      <w:r w:rsidRPr="00692820">
        <w:rPr>
          <w:rStyle w:val="Char7"/>
          <w:rFonts w:eastAsia="MS Mincho"/>
          <w:rtl/>
        </w:rPr>
        <w:t>کند که شخصاً روانه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جنگ ب</w:t>
      </w:r>
      <w:r w:rsidR="004F224D" w:rsidRPr="00692820">
        <w:rPr>
          <w:rStyle w:val="Char7"/>
          <w:rFonts w:eastAsia="MS Mincho" w:hint="cs"/>
          <w:rtl/>
        </w:rPr>
        <w:t>ـ</w:t>
      </w:r>
      <w:r w:rsidRPr="00692820">
        <w:rPr>
          <w:rStyle w:val="Char7"/>
          <w:rFonts w:eastAsia="MS Mincho"/>
          <w:rtl/>
        </w:rPr>
        <w:t>ا آنها شده و دادن مهلت به آن</w:t>
      </w:r>
      <w:r w:rsidR="004F224D" w:rsidRPr="00692820">
        <w:rPr>
          <w:rStyle w:val="Char7"/>
          <w:rFonts w:eastAsia="MS Mincho" w:hint="cs"/>
          <w:rtl/>
        </w:rPr>
        <w:t>ـ</w:t>
      </w:r>
      <w:r w:rsidRPr="00692820">
        <w:rPr>
          <w:rStyle w:val="Char7"/>
          <w:rFonts w:eastAsia="MS Mincho"/>
          <w:rtl/>
        </w:rPr>
        <w:t>ان را نم</w:t>
      </w:r>
      <w:r w:rsidR="00871EA0">
        <w:rPr>
          <w:rStyle w:val="Char7"/>
          <w:rFonts w:eastAsia="MS Mincho"/>
          <w:rtl/>
        </w:rPr>
        <w:t>ی</w:t>
      </w:r>
      <w:r w:rsidR="000E2B68">
        <w:rPr>
          <w:rStyle w:val="Char7"/>
          <w:rFonts w:eastAsia="MS Mincho"/>
          <w:rtl/>
        </w:rPr>
        <w:t>‌</w:t>
      </w:r>
      <w:r w:rsidRPr="00692820">
        <w:rPr>
          <w:rStyle w:val="Char7"/>
          <w:rFonts w:eastAsia="MS Mincho"/>
          <w:rtl/>
        </w:rPr>
        <w:t>پذ</w:t>
      </w:r>
      <w:r w:rsidR="00871EA0">
        <w:rPr>
          <w:rStyle w:val="Char7"/>
          <w:rFonts w:eastAsia="MS Mincho"/>
          <w:rtl/>
        </w:rPr>
        <w:t>ی</w:t>
      </w:r>
      <w:r w:rsidRPr="00692820">
        <w:rPr>
          <w:rStyle w:val="Char7"/>
          <w:rFonts w:eastAsia="MS Mincho"/>
          <w:rtl/>
        </w:rPr>
        <w:t>رد. از سو</w:t>
      </w:r>
      <w:r w:rsidR="00871EA0">
        <w:rPr>
          <w:rStyle w:val="Char7"/>
          <w:rFonts w:eastAsia="MS Mincho"/>
          <w:rtl/>
        </w:rPr>
        <w:t>ی</w:t>
      </w:r>
      <w:r w:rsidRPr="00692820">
        <w:rPr>
          <w:rStyle w:val="Char7"/>
          <w:rFonts w:eastAsia="MS Mincho"/>
          <w:rtl/>
        </w:rPr>
        <w:t xml:space="preserve"> د</w:t>
      </w:r>
      <w:r w:rsidR="00871EA0">
        <w:rPr>
          <w:rStyle w:val="Char7"/>
          <w:rFonts w:eastAsia="MS Mincho"/>
          <w:rtl/>
        </w:rPr>
        <w:t>ی</w:t>
      </w:r>
      <w:r w:rsidRPr="00692820">
        <w:rPr>
          <w:rStyle w:val="Char7"/>
          <w:rFonts w:eastAsia="MS Mincho"/>
          <w:rtl/>
        </w:rPr>
        <w:t>گر ا</w:t>
      </w:r>
      <w:r w:rsidR="00871EA0">
        <w:rPr>
          <w:rStyle w:val="Char7"/>
          <w:rFonts w:eastAsia="MS Mincho"/>
          <w:rtl/>
        </w:rPr>
        <w:t>ی</w:t>
      </w:r>
      <w:r w:rsidRPr="00692820">
        <w:rPr>
          <w:rStyle w:val="Char7"/>
          <w:rFonts w:eastAsia="MS Mincho"/>
          <w:rtl/>
        </w:rPr>
        <w:t>ن ارتش</w:t>
      </w:r>
      <w:r w:rsidR="00871EA0">
        <w:rPr>
          <w:rStyle w:val="Char7"/>
          <w:rFonts w:eastAsia="MS Mincho"/>
          <w:rtl/>
        </w:rPr>
        <w:t>ی</w:t>
      </w:r>
      <w:r w:rsidRPr="00692820">
        <w:rPr>
          <w:rStyle w:val="Char7"/>
          <w:rFonts w:eastAsia="MS Mincho"/>
          <w:rtl/>
        </w:rPr>
        <w:t xml:space="preserve"> که خم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آن را به ضعف متهم م</w:t>
      </w:r>
      <w:r w:rsidR="00871EA0">
        <w:rPr>
          <w:rStyle w:val="Char7"/>
          <w:rFonts w:eastAsia="MS Mincho"/>
          <w:rtl/>
        </w:rPr>
        <w:t>ی</w:t>
      </w:r>
      <w:r w:rsidR="000E2B68">
        <w:rPr>
          <w:rStyle w:val="Char7"/>
          <w:rFonts w:eastAsia="MS Mincho"/>
          <w:rtl/>
        </w:rPr>
        <w:t>‌</w:t>
      </w:r>
      <w:r w:rsidRPr="00692820">
        <w:rPr>
          <w:rStyle w:val="Char7"/>
          <w:rFonts w:eastAsia="MS Mincho"/>
          <w:rtl/>
        </w:rPr>
        <w:t>کند در کردستان و اهواز فجا</w:t>
      </w:r>
      <w:r w:rsidR="00871EA0">
        <w:rPr>
          <w:rStyle w:val="Char7"/>
          <w:rFonts w:eastAsia="MS Mincho"/>
          <w:rtl/>
        </w:rPr>
        <w:t>ی</w:t>
      </w:r>
      <w:r w:rsidRPr="00692820">
        <w:rPr>
          <w:rStyle w:val="Char7"/>
          <w:rFonts w:eastAsia="MS Mincho"/>
          <w:rtl/>
        </w:rPr>
        <w:t>ع ز</w:t>
      </w:r>
      <w:r w:rsidR="00871EA0">
        <w:rPr>
          <w:rStyle w:val="Char7"/>
          <w:rFonts w:eastAsia="MS Mincho"/>
          <w:rtl/>
        </w:rPr>
        <w:t>ی</w:t>
      </w:r>
      <w:r w:rsidRPr="00692820">
        <w:rPr>
          <w:rStyle w:val="Char7"/>
          <w:rFonts w:eastAsia="MS Mincho"/>
          <w:rtl/>
        </w:rPr>
        <w:t>اد و هولناک</w:t>
      </w:r>
      <w:r w:rsidR="00871EA0">
        <w:rPr>
          <w:rStyle w:val="Char7"/>
          <w:rFonts w:eastAsia="MS Mincho"/>
          <w:rtl/>
        </w:rPr>
        <w:t>ی</w:t>
      </w:r>
      <w:r w:rsidRPr="00692820">
        <w:rPr>
          <w:rStyle w:val="Char7"/>
          <w:rFonts w:eastAsia="MS Mincho"/>
          <w:rtl/>
        </w:rPr>
        <w:t xml:space="preserve"> به بار آورد.</w:t>
      </w:r>
    </w:p>
    <w:p w:rsidR="00F06D21" w:rsidRPr="00692820" w:rsidRDefault="000A3212" w:rsidP="002C706F">
      <w:pPr>
        <w:spacing w:after="0"/>
        <w:ind w:firstLine="284"/>
        <w:jc w:val="both"/>
        <w:rPr>
          <w:rStyle w:val="Char7"/>
          <w:rFonts w:eastAsia="MS Mincho"/>
          <w:rtl/>
        </w:rPr>
      </w:pPr>
      <w:r w:rsidRPr="00692820">
        <w:rPr>
          <w:rStyle w:val="Char7"/>
          <w:rFonts w:eastAsia="MS Mincho"/>
          <w:rtl/>
        </w:rPr>
        <w:t>روزنامه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Pr="00692820">
        <w:rPr>
          <w:rStyle w:val="Char7"/>
          <w:rFonts w:eastAsia="MS Mincho"/>
          <w:rtl/>
        </w:rPr>
        <w:t>دل ا</w:t>
      </w:r>
      <w:r w:rsidR="00871EA0">
        <w:rPr>
          <w:rStyle w:val="Char7"/>
          <w:rFonts w:eastAsia="MS Mincho"/>
          <w:rtl/>
        </w:rPr>
        <w:t>ی</w:t>
      </w:r>
      <w:r w:rsidRPr="00692820">
        <w:rPr>
          <w:rStyle w:val="Char7"/>
          <w:rFonts w:eastAsia="MS Mincho"/>
          <w:rtl/>
        </w:rPr>
        <w:t>ست به نقل از ش</w:t>
      </w:r>
      <w:r w:rsidR="00871EA0">
        <w:rPr>
          <w:rStyle w:val="Char7"/>
          <w:rFonts w:eastAsia="MS Mincho"/>
          <w:rtl/>
        </w:rPr>
        <w:t>ی</w:t>
      </w:r>
      <w:r w:rsidRPr="00692820">
        <w:rPr>
          <w:rStyle w:val="Char7"/>
          <w:rFonts w:eastAsia="MS Mincho"/>
          <w:rtl/>
        </w:rPr>
        <w:t>خ محمد طاهر خاقان</w:t>
      </w:r>
      <w:r w:rsidR="00871EA0">
        <w:rPr>
          <w:rStyle w:val="Char7"/>
          <w:rFonts w:eastAsia="MS Mincho"/>
          <w:rtl/>
        </w:rPr>
        <w:t>ی</w:t>
      </w:r>
      <w:r w:rsidRPr="00692820">
        <w:rPr>
          <w:rStyle w:val="Char7"/>
          <w:rFonts w:eastAsia="MS Mincho"/>
          <w:rtl/>
        </w:rPr>
        <w:t xml:space="preserve"> رهبر ش</w:t>
      </w:r>
      <w:r w:rsidR="00871EA0">
        <w:rPr>
          <w:rStyle w:val="Char7"/>
          <w:rFonts w:eastAsia="MS Mincho"/>
          <w:rtl/>
        </w:rPr>
        <w:t>ی</w:t>
      </w:r>
      <w:r w:rsidRPr="00692820">
        <w:rPr>
          <w:rStyle w:val="Char7"/>
          <w:rFonts w:eastAsia="MS Mincho"/>
          <w:rtl/>
        </w:rPr>
        <w:t>عه مذهب در منطقه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خوزستان، در د</w:t>
      </w:r>
      <w:r w:rsidR="00871EA0">
        <w:rPr>
          <w:rStyle w:val="Char7"/>
          <w:rFonts w:eastAsia="MS Mincho"/>
          <w:rtl/>
        </w:rPr>
        <w:t>ی</w:t>
      </w:r>
      <w:r w:rsidRPr="00692820">
        <w:rPr>
          <w:rStyle w:val="Char7"/>
          <w:rFonts w:eastAsia="MS Mincho"/>
          <w:rtl/>
        </w:rPr>
        <w:t>دار</w:t>
      </w:r>
      <w:r w:rsidR="00871EA0">
        <w:rPr>
          <w:rStyle w:val="Char7"/>
          <w:rFonts w:eastAsia="MS Mincho"/>
          <w:rtl/>
        </w:rPr>
        <w:t>ی</w:t>
      </w:r>
      <w:r w:rsidRPr="00692820">
        <w:rPr>
          <w:rStyle w:val="Char7"/>
          <w:rFonts w:eastAsia="MS Mincho"/>
          <w:rtl/>
        </w:rPr>
        <w:t xml:space="preserve"> که با او داشت نقل م</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کند که: </w:t>
      </w:r>
    </w:p>
    <w:p w:rsidR="000A3212" w:rsidRPr="00692820" w:rsidRDefault="009D4B12" w:rsidP="002C706F">
      <w:pPr>
        <w:spacing w:after="0"/>
        <w:ind w:firstLine="284"/>
        <w:jc w:val="both"/>
        <w:rPr>
          <w:rStyle w:val="Char7"/>
          <w:rFonts w:eastAsia="MS Mincho"/>
          <w:rtl/>
        </w:rPr>
      </w:pPr>
      <w:r w:rsidRPr="00692820">
        <w:rPr>
          <w:rStyle w:val="Char7"/>
          <w:rFonts w:eastAsia="MS Mincho" w:hint="cs"/>
          <w:rtl/>
        </w:rPr>
        <w:t xml:space="preserve">فرمانده دریادار </w:t>
      </w:r>
      <w:r w:rsidR="000A3212" w:rsidRPr="00692820">
        <w:rPr>
          <w:rStyle w:val="Char7"/>
          <w:rFonts w:eastAsia="MS Mincho"/>
          <w:rtl/>
        </w:rPr>
        <w:t>احمد مدن</w:t>
      </w:r>
      <w:r w:rsidR="00871EA0">
        <w:rPr>
          <w:rStyle w:val="Char7"/>
          <w:rFonts w:eastAsia="MS Mincho"/>
          <w:rtl/>
        </w:rPr>
        <w:t>ی</w:t>
      </w:r>
      <w:r w:rsidR="000A3212" w:rsidRPr="00692820">
        <w:rPr>
          <w:rStyle w:val="Char7"/>
          <w:rFonts w:eastAsia="MS Mincho"/>
          <w:rtl/>
        </w:rPr>
        <w:t xml:space="preserve"> به من گفت: </w:t>
      </w:r>
      <w:r w:rsidR="004F224D" w:rsidRPr="00692820">
        <w:rPr>
          <w:rStyle w:val="Char7"/>
          <w:rFonts w:eastAsia="MS Mincho" w:hint="cs"/>
          <w:rtl/>
        </w:rPr>
        <w:t>«</w:t>
      </w:r>
      <w:r w:rsidR="000A3212" w:rsidRPr="00692820">
        <w:rPr>
          <w:rStyle w:val="Char7"/>
          <w:rFonts w:eastAsia="MS Mincho"/>
          <w:rtl/>
        </w:rPr>
        <w:t>اعراب، فتنه</w:t>
      </w:r>
      <w:r w:rsidR="000E2B68">
        <w:rPr>
          <w:rStyle w:val="Char7"/>
          <w:rFonts w:eastAsia="MS Mincho"/>
          <w:rtl/>
        </w:rPr>
        <w:t>‌</w:t>
      </w:r>
      <w:r w:rsidR="000A3212" w:rsidRPr="00692820">
        <w:rPr>
          <w:rStyle w:val="Char7"/>
          <w:rFonts w:eastAsia="MS Mincho"/>
          <w:rtl/>
        </w:rPr>
        <w:t>انگ</w:t>
      </w:r>
      <w:r w:rsidR="00871EA0">
        <w:rPr>
          <w:rStyle w:val="Char7"/>
          <w:rFonts w:eastAsia="MS Mincho"/>
          <w:rtl/>
        </w:rPr>
        <w:t>ی</w:t>
      </w:r>
      <w:r w:rsidR="000A3212" w:rsidRPr="00692820">
        <w:rPr>
          <w:rStyle w:val="Char7"/>
          <w:rFonts w:eastAsia="MS Mincho"/>
          <w:rtl/>
        </w:rPr>
        <w:t>ز</w:t>
      </w:r>
      <w:r w:rsidR="00871EA0">
        <w:rPr>
          <w:rStyle w:val="Char7"/>
          <w:rFonts w:eastAsia="MS Mincho"/>
          <w:rtl/>
        </w:rPr>
        <w:t>ی</w:t>
      </w:r>
      <w:r w:rsidR="000A3212"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000A3212" w:rsidRPr="00692820">
        <w:rPr>
          <w:rStyle w:val="Char7"/>
          <w:rFonts w:eastAsia="MS Mincho"/>
          <w:rtl/>
        </w:rPr>
        <w:t>کنند و آنها را به حمله</w:t>
      </w:r>
      <w:r w:rsidR="000E2B68">
        <w:rPr>
          <w:rStyle w:val="Char7"/>
          <w:rFonts w:eastAsia="MS Mincho"/>
          <w:rtl/>
        </w:rPr>
        <w:t>‌</w:t>
      </w:r>
      <w:r w:rsidR="000A3212" w:rsidRPr="00692820">
        <w:rPr>
          <w:rStyle w:val="Char7"/>
          <w:rFonts w:eastAsia="MS Mincho"/>
          <w:rtl/>
        </w:rPr>
        <w:t>ا</w:t>
      </w:r>
      <w:r w:rsidR="00871EA0">
        <w:rPr>
          <w:rStyle w:val="Char7"/>
          <w:rFonts w:eastAsia="MS Mincho"/>
          <w:rtl/>
        </w:rPr>
        <w:t>ی</w:t>
      </w:r>
      <w:r w:rsidR="000A3212" w:rsidRPr="00692820">
        <w:rPr>
          <w:rStyle w:val="Char7"/>
          <w:rFonts w:eastAsia="MS Mincho"/>
          <w:rtl/>
        </w:rPr>
        <w:t xml:space="preserve"> سخت تهد</w:t>
      </w:r>
      <w:r w:rsidR="00871EA0">
        <w:rPr>
          <w:rStyle w:val="Char7"/>
          <w:rFonts w:eastAsia="MS Mincho"/>
          <w:rtl/>
        </w:rPr>
        <w:t>ی</w:t>
      </w:r>
      <w:r w:rsidR="000A3212" w:rsidRPr="00692820">
        <w:rPr>
          <w:rStyle w:val="Char7"/>
          <w:rFonts w:eastAsia="MS Mincho"/>
          <w:rtl/>
        </w:rPr>
        <w:t>د کرد و گفت: اگر برا</w:t>
      </w:r>
      <w:r w:rsidR="00871EA0">
        <w:rPr>
          <w:rStyle w:val="Char7"/>
          <w:rFonts w:eastAsia="MS Mincho"/>
          <w:rtl/>
        </w:rPr>
        <w:t>ی</w:t>
      </w:r>
      <w:r w:rsidR="000A3212" w:rsidRPr="00692820">
        <w:rPr>
          <w:rStyle w:val="Char7"/>
          <w:rFonts w:eastAsia="MS Mincho"/>
          <w:rtl/>
        </w:rPr>
        <w:t xml:space="preserve"> محقق ساختن </w:t>
      </w:r>
      <w:r w:rsidR="00F06D21" w:rsidRPr="00692820">
        <w:rPr>
          <w:rStyle w:val="Char7"/>
          <w:rFonts w:eastAsia="MS Mincho"/>
          <w:rtl/>
        </w:rPr>
        <w:t>خواسته</w:t>
      </w:r>
      <w:r w:rsidR="000E2B68">
        <w:rPr>
          <w:rStyle w:val="Char7"/>
          <w:rFonts w:eastAsia="MS Mincho"/>
          <w:rtl/>
        </w:rPr>
        <w:t>‌</w:t>
      </w:r>
      <w:r w:rsidR="00F06D21" w:rsidRPr="00692820">
        <w:rPr>
          <w:rStyle w:val="Char7"/>
          <w:rFonts w:eastAsia="MS Mincho"/>
          <w:rtl/>
        </w:rPr>
        <w:t>ها</w:t>
      </w:r>
      <w:r w:rsidR="00871EA0">
        <w:rPr>
          <w:rStyle w:val="Char7"/>
          <w:rFonts w:eastAsia="MS Mincho"/>
          <w:rtl/>
        </w:rPr>
        <w:t>ی</w:t>
      </w:r>
      <w:r w:rsidR="00F06D21" w:rsidRPr="00692820">
        <w:rPr>
          <w:rStyle w:val="Char7"/>
          <w:rFonts w:eastAsia="MS Mincho"/>
          <w:rtl/>
        </w:rPr>
        <w:t>شان پافشار</w:t>
      </w:r>
      <w:r w:rsidR="00871EA0">
        <w:rPr>
          <w:rStyle w:val="Char7"/>
          <w:rFonts w:eastAsia="MS Mincho"/>
          <w:rtl/>
        </w:rPr>
        <w:t>ی</w:t>
      </w:r>
      <w:r w:rsidR="00F06D21" w:rsidRPr="00692820">
        <w:rPr>
          <w:rStyle w:val="Char7"/>
          <w:rFonts w:eastAsia="MS Mincho"/>
          <w:rtl/>
        </w:rPr>
        <w:t xml:space="preserve"> کنند، خون</w:t>
      </w:r>
      <w:r w:rsidR="000A3212" w:rsidRPr="00692820">
        <w:rPr>
          <w:rStyle w:val="Char7"/>
          <w:rFonts w:eastAsia="MS Mincho"/>
          <w:rtl/>
        </w:rPr>
        <w:t>شان را مثل آب م</w:t>
      </w:r>
      <w:r w:rsidR="00871EA0">
        <w:rPr>
          <w:rStyle w:val="Char7"/>
          <w:rFonts w:eastAsia="MS Mincho"/>
          <w:rtl/>
        </w:rPr>
        <w:t>ی</w:t>
      </w:r>
      <w:r w:rsidR="000E2B68">
        <w:rPr>
          <w:rStyle w:val="Char7"/>
          <w:rFonts w:eastAsia="MS Mincho"/>
          <w:rtl/>
        </w:rPr>
        <w:t>‌</w:t>
      </w:r>
      <w:r w:rsidR="00835E81">
        <w:rPr>
          <w:rStyle w:val="Char7"/>
          <w:rFonts w:eastAsia="MS Mincho"/>
          <w:rtl/>
        </w:rPr>
        <w:t>نوشم</w:t>
      </w:r>
      <w:r w:rsidR="000A3212" w:rsidRPr="00692820">
        <w:rPr>
          <w:rStyle w:val="Char7"/>
          <w:rFonts w:eastAsia="MS Mincho"/>
          <w:rtl/>
        </w:rPr>
        <w:t>»</w:t>
      </w:r>
      <w:r w:rsidR="00835E81">
        <w:rPr>
          <w:rStyle w:val="Char7"/>
          <w:rFonts w:eastAsia="MS Mincho" w:hint="cs"/>
          <w:rtl/>
        </w:rPr>
        <w:t>.</w:t>
      </w:r>
      <w:r w:rsidR="000A3212" w:rsidRPr="00692820">
        <w:rPr>
          <w:rStyle w:val="Char7"/>
          <w:rFonts w:eastAsia="MS Mincho"/>
          <w:rtl/>
        </w:rPr>
        <w:t xml:space="preserve"> (القبس کو</w:t>
      </w:r>
      <w:r w:rsidR="00871EA0">
        <w:rPr>
          <w:rStyle w:val="Char7"/>
          <w:rFonts w:eastAsia="MS Mincho"/>
          <w:rtl/>
        </w:rPr>
        <w:t>ی</w:t>
      </w:r>
      <w:r w:rsidR="000A3212" w:rsidRPr="00692820">
        <w:rPr>
          <w:rStyle w:val="Char7"/>
          <w:rFonts w:eastAsia="MS Mincho"/>
          <w:rtl/>
        </w:rPr>
        <w:t>ت 7/9/1979 از م</w:t>
      </w:r>
      <w:r w:rsidR="00871EA0">
        <w:rPr>
          <w:rStyle w:val="Char7"/>
          <w:rFonts w:eastAsia="MS Mincho"/>
          <w:rtl/>
        </w:rPr>
        <w:t>ی</w:t>
      </w:r>
      <w:r w:rsidR="000A3212" w:rsidRPr="00692820">
        <w:rPr>
          <w:rStyle w:val="Char7"/>
          <w:rFonts w:eastAsia="MS Mincho"/>
          <w:rtl/>
        </w:rPr>
        <w:t>دل اس</w:t>
      </w:r>
      <w:r w:rsidR="00871EA0">
        <w:rPr>
          <w:rStyle w:val="Char7"/>
          <w:rFonts w:eastAsia="MS Mincho"/>
          <w:rtl/>
        </w:rPr>
        <w:t>ی</w:t>
      </w:r>
      <w:r w:rsidR="000A3212" w:rsidRPr="00692820">
        <w:rPr>
          <w:rStyle w:val="Char7"/>
          <w:rFonts w:eastAsia="MS Mincho"/>
          <w:rtl/>
        </w:rPr>
        <w:t>ت)</w:t>
      </w:r>
      <w:r w:rsidR="00835E81">
        <w:rPr>
          <w:rStyle w:val="Char7"/>
          <w:rFonts w:eastAsia="MS Mincho" w:hint="cs"/>
          <w:rtl/>
        </w:rPr>
        <w:t>.</w:t>
      </w:r>
    </w:p>
    <w:p w:rsidR="000A3212" w:rsidRPr="00AD0F05" w:rsidRDefault="000A3212" w:rsidP="00AD0F05">
      <w:pPr>
        <w:pStyle w:val="a4"/>
        <w:rPr>
          <w:rFonts w:eastAsia="MS Mincho"/>
          <w:rtl/>
        </w:rPr>
      </w:pPr>
      <w:bookmarkStart w:id="675" w:name="_Toc328516385"/>
      <w:bookmarkStart w:id="676" w:name="_Toc328564812"/>
      <w:bookmarkStart w:id="677" w:name="_Toc487098130"/>
      <w:r w:rsidRPr="00AD0F05">
        <w:rPr>
          <w:rFonts w:eastAsia="MS Mincho"/>
          <w:rtl/>
        </w:rPr>
        <w:t>از اخلاق رئ</w:t>
      </w:r>
      <w:r w:rsidR="00F44604">
        <w:rPr>
          <w:rFonts w:eastAsia="MS Mincho"/>
          <w:rtl/>
        </w:rPr>
        <w:t>ی</w:t>
      </w:r>
      <w:r w:rsidRPr="00AD0F05">
        <w:rPr>
          <w:rFonts w:eastAsia="MS Mincho"/>
          <w:rtl/>
        </w:rPr>
        <w:t>س دادگاه اسلام</w:t>
      </w:r>
      <w:bookmarkEnd w:id="675"/>
      <w:bookmarkEnd w:id="676"/>
      <w:r w:rsidR="009961B1" w:rsidRPr="00AD0F05">
        <w:rPr>
          <w:rFonts w:eastAsia="MS Mincho" w:hint="cs"/>
          <w:rtl/>
        </w:rPr>
        <w:t>ی</w:t>
      </w:r>
      <w:bookmarkEnd w:id="677"/>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دشمنان اسلام به خوب</w:t>
      </w:r>
      <w:r w:rsidR="00871EA0">
        <w:rPr>
          <w:rStyle w:val="Char7"/>
          <w:rFonts w:eastAsia="MS Mincho"/>
          <w:rtl/>
        </w:rPr>
        <w:t>ی</w:t>
      </w:r>
      <w:r w:rsidRPr="00692820">
        <w:rPr>
          <w:rStyle w:val="Char7"/>
          <w:rFonts w:eastAsia="MS Mincho"/>
          <w:rtl/>
        </w:rPr>
        <w:t xml:space="preserve"> اخلاق قاض</w:t>
      </w:r>
      <w:r w:rsidR="00871EA0">
        <w:rPr>
          <w:rStyle w:val="Char7"/>
          <w:rFonts w:eastAsia="MS Mincho"/>
          <w:rtl/>
        </w:rPr>
        <w:t>ی</w:t>
      </w:r>
      <w:r w:rsidR="000E2B68">
        <w:rPr>
          <w:rStyle w:val="Char7"/>
          <w:rFonts w:eastAsia="MS Mincho"/>
          <w:rtl/>
        </w:rPr>
        <w:t>‌</w:t>
      </w:r>
      <w:r w:rsidRPr="00692820">
        <w:rPr>
          <w:rStyle w:val="Char7"/>
          <w:rFonts w:eastAsia="MS Mincho"/>
          <w:rtl/>
        </w:rPr>
        <w:t>ها در تار</w:t>
      </w:r>
      <w:r w:rsidR="00871EA0">
        <w:rPr>
          <w:rStyle w:val="Char7"/>
          <w:rFonts w:eastAsia="MS Mincho"/>
          <w:rtl/>
        </w:rPr>
        <w:t>ی</w:t>
      </w:r>
      <w:r w:rsidRPr="00692820">
        <w:rPr>
          <w:rStyle w:val="Char7"/>
          <w:rFonts w:eastAsia="MS Mincho"/>
          <w:rtl/>
        </w:rPr>
        <w:t>خ اسلام</w:t>
      </w:r>
      <w:r w:rsidR="00871EA0">
        <w:rPr>
          <w:rStyle w:val="Char7"/>
          <w:rFonts w:eastAsia="MS Mincho"/>
          <w:rtl/>
        </w:rPr>
        <w:t>ی</w:t>
      </w:r>
      <w:r w:rsidRPr="00692820">
        <w:rPr>
          <w:rStyle w:val="Char7"/>
          <w:rFonts w:eastAsia="MS Mincho"/>
          <w:rtl/>
        </w:rPr>
        <w:t xml:space="preserve"> ما را م</w:t>
      </w:r>
      <w:r w:rsidR="00871EA0">
        <w:rPr>
          <w:rStyle w:val="Char7"/>
          <w:rFonts w:eastAsia="MS Mincho"/>
          <w:rtl/>
        </w:rPr>
        <w:t>ی</w:t>
      </w:r>
      <w:r w:rsidR="000E2B68">
        <w:rPr>
          <w:rStyle w:val="Char7"/>
          <w:rFonts w:eastAsia="MS Mincho"/>
          <w:rtl/>
        </w:rPr>
        <w:t>‌</w:t>
      </w:r>
      <w:r w:rsidRPr="00692820">
        <w:rPr>
          <w:rStyle w:val="Char7"/>
          <w:rFonts w:eastAsia="MS Mincho"/>
          <w:rtl/>
        </w:rPr>
        <w:t>دانند. قُضات ا</w:t>
      </w:r>
      <w:r w:rsidR="00871EA0">
        <w:rPr>
          <w:rStyle w:val="Char7"/>
          <w:rFonts w:eastAsia="MS Mincho"/>
          <w:rtl/>
        </w:rPr>
        <w:t>ی</w:t>
      </w:r>
      <w:r w:rsidRPr="00692820">
        <w:rPr>
          <w:rStyle w:val="Char7"/>
          <w:rFonts w:eastAsia="MS Mincho"/>
          <w:rtl/>
        </w:rPr>
        <w:t>ن امت شگفت</w:t>
      </w:r>
      <w:r w:rsidR="000E2B68">
        <w:rPr>
          <w:rStyle w:val="Char7"/>
          <w:rFonts w:eastAsia="MS Mincho"/>
          <w:rtl/>
        </w:rPr>
        <w:t>‌</w:t>
      </w:r>
      <w:r w:rsidR="00F06D21" w:rsidRPr="00692820">
        <w:rPr>
          <w:rStyle w:val="Char7"/>
          <w:rFonts w:eastAsia="MS Mincho" w:hint="cs"/>
          <w:rtl/>
        </w:rPr>
        <w:t xml:space="preserve"> </w:t>
      </w:r>
      <w:r w:rsidRPr="00692820">
        <w:rPr>
          <w:rStyle w:val="Char7"/>
          <w:rFonts w:eastAsia="MS Mincho"/>
          <w:rtl/>
        </w:rPr>
        <w:t>انگ</w:t>
      </w:r>
      <w:r w:rsidR="00871EA0">
        <w:rPr>
          <w:rStyle w:val="Char7"/>
          <w:rFonts w:eastAsia="MS Mincho"/>
          <w:rtl/>
        </w:rPr>
        <w:t>ی</w:t>
      </w:r>
      <w:r w:rsidRPr="00692820">
        <w:rPr>
          <w:rStyle w:val="Char7"/>
          <w:rFonts w:eastAsia="MS Mincho"/>
          <w:rtl/>
        </w:rPr>
        <w:t>زتر</w:t>
      </w:r>
      <w:r w:rsidR="00871EA0">
        <w:rPr>
          <w:rStyle w:val="Char7"/>
          <w:rFonts w:eastAsia="MS Mincho"/>
          <w:rtl/>
        </w:rPr>
        <w:t>ی</w:t>
      </w:r>
      <w:r w:rsidRPr="00692820">
        <w:rPr>
          <w:rStyle w:val="Char7"/>
          <w:rFonts w:eastAsia="MS Mincho"/>
          <w:rtl/>
        </w:rPr>
        <w:t>ن نمونه</w:t>
      </w:r>
      <w:r w:rsidR="000E2B68">
        <w:rPr>
          <w:rStyle w:val="Char7"/>
          <w:rFonts w:eastAsia="MS Mincho"/>
          <w:rtl/>
        </w:rPr>
        <w:t>‌</w:t>
      </w:r>
      <w:r w:rsidRPr="00692820">
        <w:rPr>
          <w:rStyle w:val="Char7"/>
          <w:rFonts w:eastAsia="MS Mincho"/>
          <w:rtl/>
        </w:rPr>
        <w:t>ها را در زم</w:t>
      </w:r>
      <w:r w:rsidR="00871EA0">
        <w:rPr>
          <w:rStyle w:val="Char7"/>
          <w:rFonts w:eastAsia="MS Mincho"/>
          <w:rtl/>
        </w:rPr>
        <w:t>ی</w:t>
      </w:r>
      <w:r w:rsidRPr="00692820">
        <w:rPr>
          <w:rStyle w:val="Char7"/>
          <w:rFonts w:eastAsia="MS Mincho"/>
          <w:rtl/>
        </w:rPr>
        <w:t>نه صدق و تقو</w:t>
      </w:r>
      <w:r w:rsidR="00871EA0">
        <w:rPr>
          <w:rStyle w:val="Char7"/>
          <w:rFonts w:eastAsia="MS Mincho"/>
          <w:rtl/>
        </w:rPr>
        <w:t>ی</w:t>
      </w:r>
      <w:r w:rsidRPr="00692820">
        <w:rPr>
          <w:rStyle w:val="Char7"/>
          <w:rFonts w:eastAsia="MS Mincho"/>
          <w:rtl/>
        </w:rPr>
        <w:t xml:space="preserve"> و اخلاص پد</w:t>
      </w:r>
      <w:r w:rsidR="00871EA0">
        <w:rPr>
          <w:rStyle w:val="Char7"/>
          <w:rFonts w:eastAsia="MS Mincho"/>
          <w:rtl/>
        </w:rPr>
        <w:t>ی</w:t>
      </w:r>
      <w:r w:rsidRPr="00692820">
        <w:rPr>
          <w:rStyle w:val="Char7"/>
          <w:rFonts w:eastAsia="MS Mincho"/>
          <w:rtl/>
        </w:rPr>
        <w:t xml:space="preserve">د آوردند. </w:t>
      </w:r>
      <w:r w:rsidR="00871EA0">
        <w:rPr>
          <w:rStyle w:val="Char7"/>
          <w:rFonts w:eastAsia="MS Mincho"/>
          <w:rtl/>
        </w:rPr>
        <w:t>ی</w:t>
      </w:r>
      <w:r w:rsidRPr="00692820">
        <w:rPr>
          <w:rStyle w:val="Char7"/>
          <w:rFonts w:eastAsia="MS Mincho"/>
          <w:rtl/>
        </w:rPr>
        <w:t>ک فرد ذم</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هود</w:t>
      </w:r>
      <w:r w:rsidR="00871EA0">
        <w:rPr>
          <w:rStyle w:val="Char7"/>
          <w:rFonts w:eastAsia="MS Mincho"/>
          <w:rtl/>
        </w:rPr>
        <w:t>ی</w:t>
      </w:r>
      <w:r w:rsidRPr="00692820">
        <w:rPr>
          <w:rStyle w:val="Char7"/>
          <w:rFonts w:eastAsia="MS Mincho"/>
          <w:rtl/>
        </w:rPr>
        <w:t xml:space="preserve"> و </w:t>
      </w:r>
      <w:r w:rsidR="00871EA0">
        <w:rPr>
          <w:rStyle w:val="Char7"/>
          <w:rFonts w:eastAsia="MS Mincho"/>
          <w:rtl/>
        </w:rPr>
        <w:t>ی</w:t>
      </w:r>
      <w:r w:rsidRPr="00692820">
        <w:rPr>
          <w:rStyle w:val="Char7"/>
          <w:rFonts w:eastAsia="MS Mincho"/>
          <w:rtl/>
        </w:rPr>
        <w:t>ا نصار</w:t>
      </w:r>
      <w:r w:rsidR="00871EA0">
        <w:rPr>
          <w:rStyle w:val="Char7"/>
          <w:rFonts w:eastAsia="MS Mincho"/>
          <w:rtl/>
        </w:rPr>
        <w:t>ی</w:t>
      </w:r>
      <w:r w:rsidRPr="00692820">
        <w:rPr>
          <w:rStyle w:val="Char7"/>
          <w:rFonts w:eastAsia="MS Mincho"/>
          <w:rtl/>
        </w:rPr>
        <w:t xml:space="preserve"> با ام</w:t>
      </w:r>
      <w:r w:rsidR="00871EA0">
        <w:rPr>
          <w:rStyle w:val="Char7"/>
          <w:rFonts w:eastAsia="MS Mincho"/>
          <w:rtl/>
        </w:rPr>
        <w:t>ی</w:t>
      </w:r>
      <w:r w:rsidRPr="00692820">
        <w:rPr>
          <w:rStyle w:val="Char7"/>
          <w:rFonts w:eastAsia="MS Mincho"/>
          <w:rtl/>
        </w:rPr>
        <w:t>رالمؤمن</w:t>
      </w:r>
      <w:r w:rsidR="00871EA0">
        <w:rPr>
          <w:rStyle w:val="Char7"/>
          <w:rFonts w:eastAsia="MS Mincho"/>
          <w:rtl/>
        </w:rPr>
        <w:t>ی</w:t>
      </w:r>
      <w:r w:rsidRPr="00692820">
        <w:rPr>
          <w:rStyle w:val="Char7"/>
          <w:rFonts w:eastAsia="MS Mincho"/>
          <w:rtl/>
        </w:rPr>
        <w:t>ن تخاصم و دشمن</w:t>
      </w:r>
      <w:r w:rsidR="00871EA0">
        <w:rPr>
          <w:rStyle w:val="Char7"/>
          <w:rFonts w:eastAsia="MS Mincho"/>
          <w:rtl/>
        </w:rPr>
        <w:t>ی</w:t>
      </w:r>
      <w:r w:rsidRPr="00692820">
        <w:rPr>
          <w:rStyle w:val="Char7"/>
          <w:rFonts w:eastAsia="MS Mincho"/>
          <w:rtl/>
        </w:rPr>
        <w:t xml:space="preserve"> م</w:t>
      </w:r>
      <w:r w:rsidR="00871EA0">
        <w:rPr>
          <w:rStyle w:val="Char7"/>
          <w:rFonts w:eastAsia="MS Mincho"/>
          <w:rtl/>
        </w:rPr>
        <w:t>ی</w:t>
      </w:r>
      <w:r w:rsidR="000E2B68">
        <w:rPr>
          <w:rStyle w:val="Char7"/>
          <w:rFonts w:eastAsia="MS Mincho"/>
          <w:rtl/>
        </w:rPr>
        <w:t>‌</w:t>
      </w:r>
      <w:r w:rsidRPr="00692820">
        <w:rPr>
          <w:rStyle w:val="Char7"/>
          <w:rFonts w:eastAsia="MS Mincho"/>
          <w:rtl/>
        </w:rPr>
        <w:t>کرد و در ع</w:t>
      </w:r>
      <w:r w:rsidR="00871EA0">
        <w:rPr>
          <w:rStyle w:val="Char7"/>
          <w:rFonts w:eastAsia="MS Mincho"/>
          <w:rtl/>
        </w:rPr>
        <w:t>ی</w:t>
      </w:r>
      <w:r w:rsidRPr="00692820">
        <w:rPr>
          <w:rStyle w:val="Char7"/>
          <w:rFonts w:eastAsia="MS Mincho"/>
          <w:rtl/>
        </w:rPr>
        <w:t xml:space="preserve">ن حال </w:t>
      </w:r>
      <w:r w:rsidR="00987288" w:rsidRPr="00692820">
        <w:rPr>
          <w:rStyle w:val="Char7"/>
          <w:rFonts w:eastAsia="MS Mincho"/>
          <w:rtl/>
        </w:rPr>
        <w:t>[</w:t>
      </w:r>
      <w:r w:rsidRPr="00692820">
        <w:rPr>
          <w:rStyle w:val="Char7"/>
          <w:rFonts w:eastAsia="MS Mincho"/>
          <w:rtl/>
        </w:rPr>
        <w:t>با مراجعه به دادگاه</w:t>
      </w:r>
      <w:r w:rsidR="000770E5" w:rsidRPr="00692820">
        <w:rPr>
          <w:rStyle w:val="Char7"/>
          <w:rFonts w:eastAsia="MS Mincho"/>
          <w:rtl/>
        </w:rPr>
        <w:t>]</w:t>
      </w:r>
      <w:r w:rsidRPr="00692820">
        <w:rPr>
          <w:rStyle w:val="Char7"/>
          <w:rFonts w:eastAsia="MS Mincho"/>
          <w:rtl/>
        </w:rPr>
        <w:t xml:space="preserve"> قاض</w:t>
      </w:r>
      <w:r w:rsidR="00871EA0">
        <w:rPr>
          <w:rStyle w:val="Char7"/>
          <w:rFonts w:eastAsia="MS Mincho"/>
          <w:rtl/>
        </w:rPr>
        <w:t>ی</w:t>
      </w:r>
      <w:r w:rsidRPr="00692820">
        <w:rPr>
          <w:rStyle w:val="Char7"/>
          <w:rFonts w:eastAsia="MS Mincho"/>
          <w:rtl/>
        </w:rPr>
        <w:t xml:space="preserve"> در فراخواندن آنها و نظر کردن به آنها فرق</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ن آن دو قائل نم</w:t>
      </w:r>
      <w:r w:rsidR="00871EA0">
        <w:rPr>
          <w:rStyle w:val="Char7"/>
          <w:rFonts w:eastAsia="MS Mincho"/>
          <w:rtl/>
        </w:rPr>
        <w:t>ی</w:t>
      </w:r>
      <w:r w:rsidR="000E2B68">
        <w:rPr>
          <w:rStyle w:val="Char7"/>
          <w:rFonts w:eastAsia="MS Mincho"/>
          <w:rtl/>
        </w:rPr>
        <w:t>‌</w:t>
      </w:r>
      <w:r w:rsidRPr="00692820">
        <w:rPr>
          <w:rStyle w:val="Char7"/>
          <w:rFonts w:eastAsia="MS Mincho"/>
          <w:rtl/>
        </w:rPr>
        <w:t>شد و چه</w:t>
      </w:r>
      <w:r w:rsidR="000E2B68">
        <w:rPr>
          <w:rStyle w:val="Char7"/>
          <w:rFonts w:eastAsia="MS Mincho"/>
          <w:rtl/>
        </w:rPr>
        <w:t>‌</w:t>
      </w:r>
      <w:r w:rsidRPr="00692820">
        <w:rPr>
          <w:rStyle w:val="Char7"/>
          <w:rFonts w:eastAsia="MS Mincho"/>
          <w:rtl/>
        </w:rPr>
        <w:t>بسا خود قاض</w:t>
      </w:r>
      <w:r w:rsidR="00871EA0">
        <w:rPr>
          <w:rStyle w:val="Char7"/>
          <w:rFonts w:eastAsia="MS Mincho"/>
          <w:rtl/>
        </w:rPr>
        <w:t>ی</w:t>
      </w:r>
      <w:r w:rsidRPr="00692820">
        <w:rPr>
          <w:rStyle w:val="Char7"/>
          <w:rFonts w:eastAsia="MS Mincho"/>
          <w:rtl/>
        </w:rPr>
        <w:t xml:space="preserve"> به زندان و... م</w:t>
      </w:r>
      <w:r w:rsidR="00871EA0">
        <w:rPr>
          <w:rStyle w:val="Char7"/>
          <w:rFonts w:eastAsia="MS Mincho"/>
          <w:rtl/>
        </w:rPr>
        <w:t>ی</w:t>
      </w:r>
      <w:r w:rsidR="000E2B68">
        <w:rPr>
          <w:rStyle w:val="Char7"/>
          <w:rFonts w:eastAsia="MS Mincho"/>
          <w:rtl/>
        </w:rPr>
        <w:t>‌</w:t>
      </w:r>
      <w:r w:rsidRPr="00692820">
        <w:rPr>
          <w:rStyle w:val="Char7"/>
          <w:rFonts w:eastAsia="MS Mincho"/>
          <w:rtl/>
        </w:rPr>
        <w:t>رفت تا از ا</w:t>
      </w:r>
      <w:r w:rsidR="00871EA0">
        <w:rPr>
          <w:rStyle w:val="Char7"/>
          <w:rFonts w:eastAsia="MS Mincho"/>
          <w:rtl/>
        </w:rPr>
        <w:t>ی</w:t>
      </w:r>
      <w:r w:rsidRPr="00692820">
        <w:rPr>
          <w:rStyle w:val="Char7"/>
          <w:rFonts w:eastAsia="MS Mincho"/>
          <w:rtl/>
        </w:rPr>
        <w:t>ن وظ</w:t>
      </w:r>
      <w:r w:rsidR="00871EA0">
        <w:rPr>
          <w:rStyle w:val="Char7"/>
          <w:rFonts w:eastAsia="MS Mincho"/>
          <w:rtl/>
        </w:rPr>
        <w:t>ی</w:t>
      </w:r>
      <w:r w:rsidRPr="00692820">
        <w:rPr>
          <w:rStyle w:val="Char7"/>
          <w:rFonts w:eastAsia="MS Mincho"/>
          <w:rtl/>
        </w:rPr>
        <w:t>فه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به او سپرده شده بود نجات </w:t>
      </w:r>
      <w:r w:rsidR="00871EA0">
        <w:rPr>
          <w:rStyle w:val="Char7"/>
          <w:rFonts w:eastAsia="MS Mincho"/>
          <w:rtl/>
        </w:rPr>
        <w:t>ی</w:t>
      </w:r>
      <w:r w:rsidRPr="00692820">
        <w:rPr>
          <w:rStyle w:val="Char7"/>
          <w:rFonts w:eastAsia="MS Mincho"/>
          <w:rtl/>
        </w:rPr>
        <w:t>ابد، چرا که م</w:t>
      </w:r>
      <w:r w:rsidR="00871EA0">
        <w:rPr>
          <w:rStyle w:val="Char7"/>
          <w:rFonts w:eastAsia="MS Mincho"/>
          <w:rtl/>
        </w:rPr>
        <w:t>ی</w:t>
      </w:r>
      <w:r w:rsidR="000E2B68">
        <w:rPr>
          <w:rStyle w:val="Char7"/>
          <w:rFonts w:eastAsia="MS Mincho"/>
          <w:rtl/>
        </w:rPr>
        <w:t>‌</w:t>
      </w:r>
      <w:r w:rsidRPr="00692820">
        <w:rPr>
          <w:rStyle w:val="Char7"/>
          <w:rFonts w:eastAsia="MS Mincho"/>
          <w:rtl/>
        </w:rPr>
        <w:t>ترس</w:t>
      </w:r>
      <w:r w:rsidR="00871EA0">
        <w:rPr>
          <w:rStyle w:val="Char7"/>
          <w:rFonts w:eastAsia="MS Mincho"/>
          <w:rtl/>
        </w:rPr>
        <w:t>ی</w:t>
      </w:r>
      <w:r w:rsidRPr="00692820">
        <w:rPr>
          <w:rStyle w:val="Char7"/>
          <w:rFonts w:eastAsia="MS Mincho"/>
          <w:rtl/>
        </w:rPr>
        <w:t>د مبادا به گونه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که خود و</w:t>
      </w:r>
      <w:r w:rsidR="00871EA0">
        <w:rPr>
          <w:rStyle w:val="Char7"/>
          <w:rFonts w:eastAsia="MS Mincho"/>
          <w:rtl/>
        </w:rPr>
        <w:t>ی</w:t>
      </w:r>
      <w:r w:rsidRPr="00692820">
        <w:rPr>
          <w:rStyle w:val="Char7"/>
          <w:rFonts w:eastAsia="MS Mincho"/>
          <w:rtl/>
        </w:rPr>
        <w:t xml:space="preserve"> احساس نکند، مرتکب گناه </w:t>
      </w:r>
      <w:r w:rsidR="00987288" w:rsidRPr="00692820">
        <w:rPr>
          <w:rStyle w:val="Char7"/>
          <w:rFonts w:eastAsia="MS Mincho"/>
          <w:rtl/>
        </w:rPr>
        <w:t>[</w:t>
      </w:r>
      <w:r w:rsidRPr="00692820">
        <w:rPr>
          <w:rStyle w:val="Char7"/>
          <w:rFonts w:eastAsia="MS Mincho"/>
          <w:rtl/>
        </w:rPr>
        <w:t>و حق کُش</w:t>
      </w:r>
      <w:r w:rsidR="00871EA0">
        <w:rPr>
          <w:rStyle w:val="Char7"/>
          <w:rFonts w:eastAsia="MS Mincho"/>
          <w:rtl/>
        </w:rPr>
        <w:t>ی</w:t>
      </w:r>
      <w:r w:rsidR="000770E5" w:rsidRPr="00692820">
        <w:rPr>
          <w:rStyle w:val="Char7"/>
          <w:rFonts w:eastAsia="MS Mincho"/>
          <w:rtl/>
        </w:rPr>
        <w:t>]</w:t>
      </w:r>
      <w:r w:rsidRPr="00692820">
        <w:rPr>
          <w:rStyle w:val="Char7"/>
          <w:rFonts w:eastAsia="MS Mincho"/>
          <w:rtl/>
        </w:rPr>
        <w:t xml:space="preserve"> شود.</w:t>
      </w:r>
    </w:p>
    <w:p w:rsidR="000A3212" w:rsidRPr="00692820" w:rsidRDefault="000A3212" w:rsidP="00503BB9">
      <w:pPr>
        <w:pStyle w:val="a"/>
        <w:spacing w:before="0" w:after="0" w:line="235" w:lineRule="auto"/>
        <w:ind w:firstLine="284"/>
        <w:jc w:val="both"/>
        <w:rPr>
          <w:rStyle w:val="Char7"/>
          <w:rFonts w:eastAsia="MS Mincho"/>
          <w:rtl/>
        </w:rPr>
      </w:pPr>
      <w:r w:rsidRPr="00692820">
        <w:rPr>
          <w:rStyle w:val="Char7"/>
          <w:rFonts w:eastAsia="MS Mincho"/>
          <w:rtl/>
        </w:rPr>
        <w:t>نم</w:t>
      </w:r>
      <w:r w:rsidR="00871EA0">
        <w:rPr>
          <w:rStyle w:val="Char7"/>
          <w:rFonts w:eastAsia="MS Mincho"/>
          <w:rtl/>
        </w:rPr>
        <w:t>ی</w:t>
      </w:r>
      <w:r w:rsidR="000E2B68">
        <w:rPr>
          <w:rStyle w:val="Char7"/>
          <w:rFonts w:eastAsia="MS Mincho"/>
          <w:rtl/>
        </w:rPr>
        <w:t>‌</w:t>
      </w:r>
      <w:r w:rsidRPr="00692820">
        <w:rPr>
          <w:rStyle w:val="Char7"/>
          <w:rFonts w:eastAsia="MS Mincho"/>
          <w:rtl/>
        </w:rPr>
        <w:t>خواه</w:t>
      </w:r>
      <w:r w:rsidR="00871EA0">
        <w:rPr>
          <w:rStyle w:val="Char7"/>
          <w:rFonts w:eastAsia="MS Mincho"/>
          <w:rtl/>
        </w:rPr>
        <w:t>ی</w:t>
      </w:r>
      <w:r w:rsidRPr="00692820">
        <w:rPr>
          <w:rStyle w:val="Char7"/>
          <w:rFonts w:eastAsia="MS Mincho"/>
          <w:rtl/>
        </w:rPr>
        <w:t>م که در ا</w:t>
      </w:r>
      <w:r w:rsidR="00871EA0">
        <w:rPr>
          <w:rStyle w:val="Char7"/>
          <w:rFonts w:eastAsia="MS Mincho"/>
          <w:rtl/>
        </w:rPr>
        <w:t>ی</w:t>
      </w:r>
      <w:r w:rsidRPr="00692820">
        <w:rPr>
          <w:rStyle w:val="Char7"/>
          <w:rFonts w:eastAsia="MS Mincho"/>
          <w:rtl/>
        </w:rPr>
        <w:t>ن مجال به بررس</w:t>
      </w:r>
      <w:r w:rsidR="00871EA0">
        <w:rPr>
          <w:rStyle w:val="Char7"/>
          <w:rFonts w:eastAsia="MS Mincho"/>
          <w:rtl/>
        </w:rPr>
        <w:t>ی</w:t>
      </w:r>
      <w:r w:rsidRPr="00692820">
        <w:rPr>
          <w:rStyle w:val="Char7"/>
          <w:rFonts w:eastAsia="MS Mincho"/>
          <w:rtl/>
        </w:rPr>
        <w:t xml:space="preserve"> اخلاص قضات در تار</w:t>
      </w:r>
      <w:r w:rsidR="00871EA0">
        <w:rPr>
          <w:rStyle w:val="Char7"/>
          <w:rFonts w:eastAsia="MS Mincho"/>
          <w:rtl/>
        </w:rPr>
        <w:t>ی</w:t>
      </w:r>
      <w:r w:rsidRPr="00692820">
        <w:rPr>
          <w:rStyle w:val="Char7"/>
          <w:rFonts w:eastAsia="MS Mincho"/>
          <w:rtl/>
        </w:rPr>
        <w:t>خ پاک اسلام</w:t>
      </w:r>
      <w:r w:rsidR="00871EA0">
        <w:rPr>
          <w:rStyle w:val="Char7"/>
          <w:rFonts w:eastAsia="MS Mincho"/>
          <w:rtl/>
        </w:rPr>
        <w:t>ی</w:t>
      </w:r>
      <w:r w:rsidRPr="00692820">
        <w:rPr>
          <w:rStyle w:val="Char7"/>
          <w:rFonts w:eastAsia="MS Mincho"/>
          <w:rtl/>
        </w:rPr>
        <w:t xml:space="preserve"> بپرداز</w:t>
      </w:r>
      <w:r w:rsidR="00871EA0">
        <w:rPr>
          <w:rStyle w:val="Char7"/>
          <w:rFonts w:eastAsia="MS Mincho"/>
          <w:rtl/>
        </w:rPr>
        <w:t>ی</w:t>
      </w:r>
      <w:r w:rsidRPr="00692820">
        <w:rPr>
          <w:rStyle w:val="Char7"/>
          <w:rFonts w:eastAsia="MS Mincho"/>
          <w:rtl/>
        </w:rPr>
        <w:t>م. در ا</w:t>
      </w:r>
      <w:r w:rsidR="00871EA0">
        <w:rPr>
          <w:rStyle w:val="Char7"/>
          <w:rFonts w:eastAsia="MS Mincho"/>
          <w:rtl/>
        </w:rPr>
        <w:t>ی</w:t>
      </w:r>
      <w:r w:rsidRPr="00692820">
        <w:rPr>
          <w:rStyle w:val="Char7"/>
          <w:rFonts w:eastAsia="MS Mincho"/>
          <w:rtl/>
        </w:rPr>
        <w:t>ن موضوع، کتب</w:t>
      </w:r>
      <w:r w:rsidR="00871EA0">
        <w:rPr>
          <w:rStyle w:val="Char7"/>
          <w:rFonts w:eastAsia="MS Mincho"/>
          <w:rtl/>
        </w:rPr>
        <w:t>ی</w:t>
      </w:r>
      <w:r w:rsidRPr="00692820">
        <w:rPr>
          <w:rStyle w:val="Char7"/>
          <w:rFonts w:eastAsia="MS Mincho"/>
          <w:rtl/>
        </w:rPr>
        <w:t xml:space="preserve"> را نوشته</w:t>
      </w:r>
      <w:r w:rsidR="000E2B68">
        <w:rPr>
          <w:rStyle w:val="Char7"/>
          <w:rFonts w:eastAsia="MS Mincho"/>
          <w:rtl/>
        </w:rPr>
        <w:t>‌</w:t>
      </w:r>
      <w:r w:rsidRPr="00692820">
        <w:rPr>
          <w:rStyle w:val="Char7"/>
          <w:rFonts w:eastAsia="MS Mincho"/>
          <w:rtl/>
        </w:rPr>
        <w:t>ام و دشمن قبل از دوست به عدالت قضات اسلام شهادت داده است. ما الآن درصدد هست</w:t>
      </w:r>
      <w:r w:rsidR="00871EA0">
        <w:rPr>
          <w:rStyle w:val="Char7"/>
          <w:rFonts w:eastAsia="MS Mincho"/>
          <w:rtl/>
        </w:rPr>
        <w:t>ی</w:t>
      </w:r>
      <w:r w:rsidRPr="00692820">
        <w:rPr>
          <w:rStyle w:val="Char7"/>
          <w:rFonts w:eastAsia="MS Mincho"/>
          <w:rtl/>
        </w:rPr>
        <w:t>م که از دادگاه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انقلاب ا</w:t>
      </w:r>
      <w:r w:rsidR="00871EA0">
        <w:rPr>
          <w:rStyle w:val="Char7"/>
          <w:rFonts w:eastAsia="MS Mincho"/>
          <w:rtl/>
        </w:rPr>
        <w:t>ی</w:t>
      </w:r>
      <w:r w:rsidRPr="00692820">
        <w:rPr>
          <w:rStyle w:val="Char7"/>
          <w:rFonts w:eastAsia="MS Mincho"/>
          <w:rtl/>
        </w:rPr>
        <w:t>ران که م</w:t>
      </w:r>
      <w:r w:rsidR="00871EA0">
        <w:rPr>
          <w:rStyle w:val="Char7"/>
          <w:rFonts w:eastAsia="MS Mincho"/>
          <w:rtl/>
        </w:rPr>
        <w:t>ی</w:t>
      </w:r>
      <w:r w:rsidR="000E2B68">
        <w:rPr>
          <w:rStyle w:val="Char7"/>
          <w:rFonts w:eastAsia="MS Mincho"/>
          <w:rtl/>
        </w:rPr>
        <w:t>‌</w:t>
      </w:r>
      <w:r w:rsidRPr="00692820">
        <w:rPr>
          <w:rStyle w:val="Char7"/>
          <w:rFonts w:eastAsia="MS Mincho"/>
          <w:rtl/>
        </w:rPr>
        <w:t>خواهد با زور و ظلم و دشمن</w:t>
      </w:r>
      <w:r w:rsidR="00871EA0">
        <w:rPr>
          <w:rStyle w:val="Char7"/>
          <w:rFonts w:eastAsia="MS Mincho"/>
          <w:rtl/>
        </w:rPr>
        <w:t>ی</w:t>
      </w:r>
      <w:r w:rsidRPr="00692820">
        <w:rPr>
          <w:rStyle w:val="Char7"/>
          <w:rFonts w:eastAsia="MS Mincho"/>
          <w:rtl/>
        </w:rPr>
        <w:t>، خود را به اسلام نسبت دهد، بحث کن</w:t>
      </w:r>
      <w:r w:rsidR="00871EA0">
        <w:rPr>
          <w:rStyle w:val="Char7"/>
          <w:rFonts w:eastAsia="MS Mincho"/>
          <w:rtl/>
        </w:rPr>
        <w:t>ی</w:t>
      </w:r>
      <w:r w:rsidRPr="00692820">
        <w:rPr>
          <w:rStyle w:val="Char7"/>
          <w:rFonts w:eastAsia="MS Mincho"/>
          <w:rtl/>
        </w:rPr>
        <w:t>م.</w:t>
      </w:r>
    </w:p>
    <w:p w:rsidR="000A3212" w:rsidRPr="00692820" w:rsidRDefault="000A3212" w:rsidP="00503BB9">
      <w:pPr>
        <w:pStyle w:val="a"/>
        <w:spacing w:before="0" w:after="0" w:line="235" w:lineRule="auto"/>
        <w:ind w:firstLine="284"/>
        <w:jc w:val="both"/>
        <w:rPr>
          <w:rStyle w:val="Char7"/>
          <w:rFonts w:eastAsia="MS Mincho"/>
          <w:rtl/>
        </w:rPr>
      </w:pPr>
      <w:r w:rsidRPr="00692820">
        <w:rPr>
          <w:rStyle w:val="Char7"/>
          <w:rFonts w:eastAsia="MS Mincho"/>
          <w:rtl/>
        </w:rPr>
        <w:t>مجله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w:t>
      </w:r>
      <w:r w:rsidR="000770E5" w:rsidRPr="00975B7C">
        <w:rPr>
          <w:rtl/>
        </w:rPr>
        <w:t>«</w:t>
      </w:r>
      <w:r w:rsidRPr="00692820">
        <w:rPr>
          <w:rStyle w:val="Char7"/>
          <w:rFonts w:eastAsia="MS Mincho"/>
          <w:rtl/>
        </w:rPr>
        <w:t>بار</w:t>
      </w:r>
      <w:r w:rsidR="00871EA0">
        <w:rPr>
          <w:rStyle w:val="Char7"/>
          <w:rFonts w:eastAsia="MS Mincho"/>
          <w:rtl/>
        </w:rPr>
        <w:t>ی</w:t>
      </w:r>
      <w:r w:rsidRPr="00692820">
        <w:rPr>
          <w:rStyle w:val="Char7"/>
          <w:rFonts w:eastAsia="MS Mincho"/>
          <w:rtl/>
        </w:rPr>
        <w:t xml:space="preserve"> ماتش» فرانسه گفت که عده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ز</w:t>
      </w:r>
      <w:r w:rsidR="00871EA0">
        <w:rPr>
          <w:rStyle w:val="Char7"/>
          <w:rFonts w:eastAsia="MS Mincho"/>
          <w:rtl/>
        </w:rPr>
        <w:t>ی</w:t>
      </w:r>
      <w:r w:rsidRPr="00692820">
        <w:rPr>
          <w:rStyle w:val="Char7"/>
          <w:rFonts w:eastAsia="MS Mincho"/>
          <w:rtl/>
        </w:rPr>
        <w:t>اد</w:t>
      </w:r>
      <w:r w:rsidR="00871EA0">
        <w:rPr>
          <w:rStyle w:val="Char7"/>
          <w:rFonts w:eastAsia="MS Mincho"/>
          <w:rtl/>
        </w:rPr>
        <w:t>ی</w:t>
      </w:r>
      <w:r w:rsidRPr="00692820">
        <w:rPr>
          <w:rStyle w:val="Char7"/>
          <w:rFonts w:eastAsia="MS Mincho"/>
          <w:rtl/>
        </w:rPr>
        <w:t xml:space="preserve"> از کسان</w:t>
      </w:r>
      <w:r w:rsidR="00871EA0">
        <w:rPr>
          <w:rStyle w:val="Char7"/>
          <w:rFonts w:eastAsia="MS Mincho"/>
          <w:rtl/>
        </w:rPr>
        <w:t>ی</w:t>
      </w:r>
      <w:r w:rsidRPr="00692820">
        <w:rPr>
          <w:rStyle w:val="Char7"/>
          <w:rFonts w:eastAsia="MS Mincho"/>
          <w:rtl/>
        </w:rPr>
        <w:t xml:space="preserve"> که 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w:t>
      </w:r>
      <w:r w:rsidR="002D2CE8" w:rsidRPr="00692820">
        <w:rPr>
          <w:rStyle w:val="Char7"/>
          <w:rFonts w:eastAsia="MS Mincho"/>
          <w:rtl/>
        </w:rPr>
        <w:t xml:space="preserve"> صادق خلخال</w:t>
      </w:r>
      <w:r w:rsidR="00871EA0">
        <w:rPr>
          <w:rStyle w:val="Char7"/>
          <w:rFonts w:eastAsia="MS Mincho"/>
          <w:rtl/>
        </w:rPr>
        <w:t>ی</w:t>
      </w:r>
      <w:r w:rsidR="002D2CE8" w:rsidRPr="00692820">
        <w:rPr>
          <w:rStyle w:val="Char7"/>
          <w:rFonts w:eastAsia="MS Mincho"/>
          <w:rtl/>
        </w:rPr>
        <w:t xml:space="preserve"> رئ</w:t>
      </w:r>
      <w:r w:rsidR="00871EA0">
        <w:rPr>
          <w:rStyle w:val="Char7"/>
          <w:rFonts w:eastAsia="MS Mincho"/>
          <w:rtl/>
        </w:rPr>
        <w:t>ی</w:t>
      </w:r>
      <w:r w:rsidR="002D2CE8" w:rsidRPr="00692820">
        <w:rPr>
          <w:rStyle w:val="Char7"/>
          <w:rFonts w:eastAsia="MS Mincho"/>
          <w:rtl/>
        </w:rPr>
        <w:t>س</w:t>
      </w:r>
      <w:r w:rsidR="002A51CF" w:rsidRPr="00692820">
        <w:rPr>
          <w:rStyle w:val="Char7"/>
          <w:rFonts w:eastAsia="MS Mincho" w:hint="cs"/>
          <w:rtl/>
        </w:rPr>
        <w:t xml:space="preserve"> </w:t>
      </w:r>
      <w:r w:rsidRPr="00692820">
        <w:rPr>
          <w:rStyle w:val="Char7"/>
          <w:rFonts w:eastAsia="MS Mincho"/>
          <w:rtl/>
        </w:rPr>
        <w:t>دادگاه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در ا</w:t>
      </w:r>
      <w:r w:rsidR="00871EA0">
        <w:rPr>
          <w:rStyle w:val="Char7"/>
          <w:rFonts w:eastAsia="MS Mincho"/>
          <w:rtl/>
        </w:rPr>
        <w:t>ی</w:t>
      </w:r>
      <w:r w:rsidRPr="00692820">
        <w:rPr>
          <w:rStyle w:val="Char7"/>
          <w:rFonts w:eastAsia="MS Mincho"/>
          <w:rtl/>
        </w:rPr>
        <w:t>ران آنها را در شهر سنندج محکوم به اعدام کرده است، زخم</w:t>
      </w:r>
      <w:r w:rsidR="00871EA0">
        <w:rPr>
          <w:rStyle w:val="Char7"/>
          <w:rFonts w:eastAsia="MS Mincho"/>
          <w:rtl/>
        </w:rPr>
        <w:t>ی</w:t>
      </w:r>
      <w:r w:rsidRPr="00692820">
        <w:rPr>
          <w:rStyle w:val="Char7"/>
          <w:rFonts w:eastAsia="MS Mincho"/>
          <w:rtl/>
        </w:rPr>
        <w:t xml:space="preserve"> بودند و آنها را در حال</w:t>
      </w:r>
      <w:r w:rsidR="00871EA0">
        <w:rPr>
          <w:rStyle w:val="Char7"/>
          <w:rFonts w:eastAsia="MS Mincho"/>
          <w:rtl/>
        </w:rPr>
        <w:t>ی</w:t>
      </w:r>
      <w:r w:rsidR="000E2B68">
        <w:rPr>
          <w:rStyle w:val="Char7"/>
          <w:rFonts w:eastAsia="MS Mincho"/>
          <w:rtl/>
        </w:rPr>
        <w:t>‌</w:t>
      </w:r>
      <w:r w:rsidRPr="00692820">
        <w:rPr>
          <w:rStyle w:val="Char7"/>
          <w:rFonts w:eastAsia="MS Mincho"/>
          <w:rtl/>
        </w:rPr>
        <w:t xml:space="preserve">که در حال جابجا شدن، بودند </w:t>
      </w:r>
      <w:r w:rsidR="00987288" w:rsidRPr="00692820">
        <w:rPr>
          <w:rStyle w:val="Char7"/>
          <w:rFonts w:eastAsia="MS Mincho"/>
          <w:rtl/>
        </w:rPr>
        <w:t>[</w:t>
      </w:r>
      <w:r w:rsidRPr="00692820">
        <w:rPr>
          <w:rStyle w:val="Char7"/>
          <w:rFonts w:eastAsia="MS Mincho"/>
          <w:rtl/>
        </w:rPr>
        <w:t>برا</w:t>
      </w:r>
      <w:r w:rsidR="00871EA0">
        <w:rPr>
          <w:rStyle w:val="Char7"/>
          <w:rFonts w:eastAsia="MS Mincho"/>
          <w:rtl/>
        </w:rPr>
        <w:t>ی</w:t>
      </w:r>
      <w:r w:rsidRPr="00692820">
        <w:rPr>
          <w:rStyle w:val="Char7"/>
          <w:rFonts w:eastAsia="MS Mincho"/>
          <w:rtl/>
        </w:rPr>
        <w:t xml:space="preserve"> اعدام</w:t>
      </w:r>
      <w:r w:rsidR="000770E5" w:rsidRPr="00692820">
        <w:rPr>
          <w:rStyle w:val="Char7"/>
          <w:rFonts w:eastAsia="MS Mincho"/>
          <w:rtl/>
        </w:rPr>
        <w:t>]</w:t>
      </w:r>
      <w:r w:rsidRPr="00692820">
        <w:rPr>
          <w:rStyle w:val="Char7"/>
          <w:rFonts w:eastAsia="MS Mincho"/>
          <w:rtl/>
        </w:rPr>
        <w:t xml:space="preserve"> آوردند و سازمان مجاهد</w:t>
      </w:r>
      <w:r w:rsidR="00871EA0">
        <w:rPr>
          <w:rStyle w:val="Char7"/>
          <w:rFonts w:eastAsia="MS Mincho"/>
          <w:rtl/>
        </w:rPr>
        <w:t>ی</w:t>
      </w:r>
      <w:r w:rsidRPr="00692820">
        <w:rPr>
          <w:rStyle w:val="Char7"/>
          <w:rFonts w:eastAsia="MS Mincho"/>
          <w:rtl/>
        </w:rPr>
        <w:t>ن خلق ن</w:t>
      </w:r>
      <w:r w:rsidR="00871EA0">
        <w:rPr>
          <w:rStyle w:val="Char7"/>
          <w:rFonts w:eastAsia="MS Mincho"/>
          <w:rtl/>
        </w:rPr>
        <w:t>ی</w:t>
      </w:r>
      <w:r w:rsidRPr="00692820">
        <w:rPr>
          <w:rStyle w:val="Char7"/>
          <w:rFonts w:eastAsia="MS Mincho"/>
          <w:rtl/>
        </w:rPr>
        <w:t>ز ب</w:t>
      </w:r>
      <w:r w:rsidR="00871EA0">
        <w:rPr>
          <w:rStyle w:val="Char7"/>
          <w:rFonts w:eastAsia="MS Mincho"/>
          <w:rtl/>
        </w:rPr>
        <w:t>ی</w:t>
      </w:r>
      <w:r w:rsidRPr="00692820">
        <w:rPr>
          <w:rStyle w:val="Char7"/>
          <w:rFonts w:eastAsia="MS Mincho"/>
          <w:rtl/>
        </w:rPr>
        <w:t>ان م</w:t>
      </w:r>
      <w:r w:rsidR="00871EA0">
        <w:rPr>
          <w:rStyle w:val="Char7"/>
          <w:rFonts w:eastAsia="MS Mincho"/>
          <w:rtl/>
        </w:rPr>
        <w:t>ی</w:t>
      </w:r>
      <w:r w:rsidR="000E2B68">
        <w:rPr>
          <w:rStyle w:val="Char7"/>
          <w:rFonts w:eastAsia="MS Mincho"/>
          <w:rtl/>
        </w:rPr>
        <w:t>‌</w:t>
      </w:r>
      <w:r w:rsidRPr="00692820">
        <w:rPr>
          <w:rStyle w:val="Char7"/>
          <w:rFonts w:eastAsia="MS Mincho"/>
          <w:rtl/>
        </w:rPr>
        <w:t>کند که خلخال</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فرزند</w:t>
      </w:r>
      <w:r w:rsidR="00871EA0">
        <w:rPr>
          <w:rStyle w:val="Char7"/>
          <w:rFonts w:eastAsia="MS Mincho"/>
          <w:rtl/>
        </w:rPr>
        <w:t>ی</w:t>
      </w:r>
      <w:r w:rsidRPr="00692820">
        <w:rPr>
          <w:rStyle w:val="Char7"/>
          <w:rFonts w:eastAsia="MS Mincho"/>
          <w:rtl/>
        </w:rPr>
        <w:t xml:space="preserve"> کوچک در کردستان، حکم اعدام را صادر کرده است.</w:t>
      </w:r>
    </w:p>
    <w:p w:rsidR="00770705" w:rsidRPr="00692820" w:rsidRDefault="000A3212" w:rsidP="00503BB9">
      <w:pPr>
        <w:pStyle w:val="a"/>
        <w:spacing w:before="0" w:after="0" w:line="235" w:lineRule="auto"/>
        <w:ind w:firstLine="284"/>
        <w:jc w:val="both"/>
        <w:rPr>
          <w:rStyle w:val="Char7"/>
          <w:rFonts w:eastAsia="MS Mincho"/>
          <w:rtl/>
        </w:rPr>
      </w:pPr>
      <w:r w:rsidRPr="00692820">
        <w:rPr>
          <w:rStyle w:val="Char7"/>
          <w:rFonts w:eastAsia="MS Mincho"/>
          <w:rtl/>
        </w:rPr>
        <w:t>خلخال</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اخبار منسوب به خود را در د</w:t>
      </w:r>
      <w:r w:rsidR="00871EA0">
        <w:rPr>
          <w:rStyle w:val="Char7"/>
          <w:rFonts w:eastAsia="MS Mincho"/>
          <w:rtl/>
        </w:rPr>
        <w:t>ی</w:t>
      </w:r>
      <w:r w:rsidRPr="00692820">
        <w:rPr>
          <w:rStyle w:val="Char7"/>
          <w:rFonts w:eastAsia="MS Mincho"/>
          <w:rtl/>
        </w:rPr>
        <w:t>دار</w:t>
      </w:r>
      <w:r w:rsidR="00871EA0">
        <w:rPr>
          <w:rStyle w:val="Char7"/>
          <w:rFonts w:eastAsia="MS Mincho"/>
          <w:rtl/>
        </w:rPr>
        <w:t>ی</w:t>
      </w:r>
      <w:r w:rsidRPr="00692820">
        <w:rPr>
          <w:rStyle w:val="Char7"/>
          <w:rFonts w:eastAsia="MS Mincho"/>
          <w:rtl/>
        </w:rPr>
        <w:t xml:space="preserve"> که با مجله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w:t>
      </w:r>
      <w:r w:rsidR="0082582D" w:rsidRPr="00692820">
        <w:rPr>
          <w:rStyle w:val="Char7"/>
          <w:rFonts w:eastAsia="MS Mincho" w:hint="cs"/>
          <w:rtl/>
        </w:rPr>
        <w:t xml:space="preserve">ایرانی </w:t>
      </w:r>
      <w:r w:rsidRPr="00692820">
        <w:rPr>
          <w:rStyle w:val="Char7"/>
          <w:rFonts w:eastAsia="MS Mincho"/>
          <w:rtl/>
        </w:rPr>
        <w:t>اطلاعات داشت، تکذ</w:t>
      </w:r>
      <w:r w:rsidR="00871EA0">
        <w:rPr>
          <w:rStyle w:val="Char7"/>
          <w:rFonts w:eastAsia="MS Mincho"/>
          <w:rtl/>
        </w:rPr>
        <w:t>ی</w:t>
      </w:r>
      <w:r w:rsidRPr="00692820">
        <w:rPr>
          <w:rStyle w:val="Char7"/>
          <w:rFonts w:eastAsia="MS Mincho"/>
          <w:rtl/>
        </w:rPr>
        <w:t>ب کرد و</w:t>
      </w:r>
      <w:r w:rsidR="003E4EE3" w:rsidRPr="00692820">
        <w:rPr>
          <w:rStyle w:val="Char7"/>
          <w:rFonts w:eastAsia="MS Mincho" w:hint="cs"/>
          <w:rtl/>
        </w:rPr>
        <w:t xml:space="preserve"> برخی روزنامه</w:t>
      </w:r>
      <w:r w:rsidR="000E2B68">
        <w:rPr>
          <w:rStyle w:val="Char7"/>
          <w:rFonts w:eastAsia="MS Mincho" w:hint="cs"/>
          <w:rtl/>
        </w:rPr>
        <w:t>‌</w:t>
      </w:r>
      <w:r w:rsidR="003E4EE3" w:rsidRPr="00692820">
        <w:rPr>
          <w:rStyle w:val="Char7"/>
          <w:rFonts w:eastAsia="MS Mincho" w:hint="cs"/>
          <w:rtl/>
        </w:rPr>
        <w:t>های عربی</w:t>
      </w:r>
      <w:r w:rsidR="00770705" w:rsidRPr="00692820">
        <w:rPr>
          <w:rStyle w:val="Char7"/>
          <w:rFonts w:eastAsia="MS Mincho" w:hint="cs"/>
          <w:rtl/>
        </w:rPr>
        <w:t xml:space="preserve"> اتفاقات کنفرانس خبری او در تاریخ 16 اکتبر سال 1979 را نقل کردند</w:t>
      </w:r>
    </w:p>
    <w:p w:rsidR="0073250A" w:rsidRPr="00692820" w:rsidRDefault="000A3212" w:rsidP="00503BB9">
      <w:pPr>
        <w:spacing w:after="0" w:line="235" w:lineRule="auto"/>
        <w:ind w:firstLine="284"/>
        <w:jc w:val="both"/>
        <w:rPr>
          <w:rStyle w:val="Char7"/>
          <w:rFonts w:eastAsia="MS Mincho"/>
          <w:rtl/>
        </w:rPr>
      </w:pPr>
      <w:r w:rsidRPr="00692820">
        <w:rPr>
          <w:rStyle w:val="Char7"/>
          <w:rFonts w:eastAsia="MS Mincho"/>
          <w:rtl/>
        </w:rPr>
        <w:t>در تار</w:t>
      </w:r>
      <w:r w:rsidR="00871EA0">
        <w:rPr>
          <w:rStyle w:val="Char7"/>
          <w:rFonts w:eastAsia="MS Mincho"/>
          <w:rtl/>
        </w:rPr>
        <w:t>ی</w:t>
      </w:r>
      <w:r w:rsidRPr="00692820">
        <w:rPr>
          <w:rStyle w:val="Char7"/>
          <w:rFonts w:eastAsia="MS Mincho"/>
          <w:rtl/>
        </w:rPr>
        <w:t>خ 8/8/1979 خبرگزار</w:t>
      </w:r>
      <w:r w:rsidR="00871EA0">
        <w:rPr>
          <w:rStyle w:val="Char7"/>
          <w:rFonts w:eastAsia="MS Mincho"/>
          <w:rtl/>
        </w:rPr>
        <w:t>ی</w:t>
      </w:r>
      <w:r w:rsidRPr="00692820">
        <w:rPr>
          <w:rStyle w:val="Char7"/>
          <w:rFonts w:eastAsia="MS Mincho"/>
          <w:rtl/>
        </w:rPr>
        <w:t xml:space="preserve"> رو</w:t>
      </w:r>
      <w:r w:rsidR="00871EA0">
        <w:rPr>
          <w:rStyle w:val="Char7"/>
          <w:rFonts w:eastAsia="MS Mincho"/>
          <w:rtl/>
        </w:rPr>
        <w:t>ی</w:t>
      </w:r>
      <w:r w:rsidRPr="00692820">
        <w:rPr>
          <w:rStyle w:val="Char7"/>
          <w:rFonts w:eastAsia="MS Mincho"/>
          <w:rtl/>
        </w:rPr>
        <w:t>ترز ا</w:t>
      </w:r>
      <w:r w:rsidR="00871EA0">
        <w:rPr>
          <w:rStyle w:val="Char7"/>
          <w:rFonts w:eastAsia="MS Mincho"/>
          <w:rtl/>
        </w:rPr>
        <w:t>ی</w:t>
      </w:r>
      <w:r w:rsidRPr="00692820">
        <w:rPr>
          <w:rStyle w:val="Char7"/>
          <w:rFonts w:eastAsia="MS Mincho"/>
          <w:rtl/>
        </w:rPr>
        <w:t>ن سخن صادق خلخال</w:t>
      </w:r>
      <w:r w:rsidR="00871EA0">
        <w:rPr>
          <w:rStyle w:val="Char7"/>
          <w:rFonts w:eastAsia="MS Mincho"/>
          <w:rtl/>
        </w:rPr>
        <w:t>ی</w:t>
      </w:r>
      <w:r w:rsidRPr="00692820">
        <w:rPr>
          <w:rStyle w:val="Char7"/>
          <w:rFonts w:eastAsia="MS Mincho"/>
          <w:rtl/>
        </w:rPr>
        <w:t xml:space="preserve"> را منعکس کرد: </w:t>
      </w:r>
    </w:p>
    <w:p w:rsidR="000A3212" w:rsidRPr="00692820" w:rsidRDefault="000770E5" w:rsidP="00503BB9">
      <w:pPr>
        <w:spacing w:after="0" w:line="235" w:lineRule="auto"/>
        <w:ind w:firstLine="284"/>
        <w:jc w:val="both"/>
        <w:rPr>
          <w:rStyle w:val="Char7"/>
          <w:rFonts w:eastAsia="MS Mincho"/>
          <w:rtl/>
        </w:rPr>
      </w:pPr>
      <w:r w:rsidRPr="00692820">
        <w:rPr>
          <w:rStyle w:val="Char7"/>
          <w:rFonts w:eastAsia="MS Mincho"/>
          <w:rtl/>
        </w:rPr>
        <w:t>«</w:t>
      </w:r>
      <w:r w:rsidR="000A3212" w:rsidRPr="00692820">
        <w:rPr>
          <w:rStyle w:val="Char7"/>
          <w:rFonts w:eastAsia="MS Mincho"/>
          <w:rtl/>
        </w:rPr>
        <w:t>من ت</w:t>
      </w:r>
      <w:r w:rsidR="00871EA0">
        <w:rPr>
          <w:rStyle w:val="Char7"/>
          <w:rFonts w:eastAsia="MS Mincho"/>
          <w:rtl/>
        </w:rPr>
        <w:t>ی</w:t>
      </w:r>
      <w:r w:rsidR="000A3212" w:rsidRPr="00692820">
        <w:rPr>
          <w:rStyle w:val="Char7"/>
          <w:rFonts w:eastAsia="MS Mincho"/>
          <w:rtl/>
        </w:rPr>
        <w:t>م</w:t>
      </w:r>
      <w:r w:rsidR="00871EA0">
        <w:rPr>
          <w:rStyle w:val="Char7"/>
          <w:rFonts w:eastAsia="MS Mincho"/>
          <w:rtl/>
        </w:rPr>
        <w:t>ی</w:t>
      </w:r>
      <w:r w:rsidR="000A3212" w:rsidRPr="00692820">
        <w:rPr>
          <w:rStyle w:val="Char7"/>
          <w:rFonts w:eastAsia="MS Mincho"/>
          <w:rtl/>
        </w:rPr>
        <w:t xml:space="preserve"> را برا</w:t>
      </w:r>
      <w:r w:rsidR="00871EA0">
        <w:rPr>
          <w:rStyle w:val="Char7"/>
          <w:rFonts w:eastAsia="MS Mincho"/>
          <w:rtl/>
        </w:rPr>
        <w:t>ی</w:t>
      </w:r>
      <w:r w:rsidR="000A3212" w:rsidRPr="00692820">
        <w:rPr>
          <w:rStyle w:val="Char7"/>
          <w:rFonts w:eastAsia="MS Mincho"/>
          <w:rtl/>
        </w:rPr>
        <w:t xml:space="preserve"> ترور شاه که به همراه خانواده</w:t>
      </w:r>
      <w:r w:rsidR="000E2B68">
        <w:rPr>
          <w:rStyle w:val="Char7"/>
          <w:rFonts w:eastAsia="MS Mincho"/>
          <w:rtl/>
        </w:rPr>
        <w:t>‌</w:t>
      </w:r>
      <w:r w:rsidR="000A3212" w:rsidRPr="00692820">
        <w:rPr>
          <w:rStyle w:val="Char7"/>
          <w:rFonts w:eastAsia="MS Mincho"/>
          <w:rtl/>
        </w:rPr>
        <w:t>اش در مکز</w:t>
      </w:r>
      <w:r w:rsidR="00871EA0">
        <w:rPr>
          <w:rStyle w:val="Char7"/>
          <w:rFonts w:eastAsia="MS Mincho"/>
          <w:rtl/>
        </w:rPr>
        <w:t>ی</w:t>
      </w:r>
      <w:r w:rsidR="000A3212" w:rsidRPr="00692820">
        <w:rPr>
          <w:rStyle w:val="Char7"/>
          <w:rFonts w:eastAsia="MS Mincho"/>
          <w:rtl/>
        </w:rPr>
        <w:t>ک بودند، فرستادم و در مورد بخت</w:t>
      </w:r>
      <w:r w:rsidR="00871EA0">
        <w:rPr>
          <w:rStyle w:val="Char7"/>
          <w:rFonts w:eastAsia="MS Mincho"/>
          <w:rtl/>
        </w:rPr>
        <w:t>ی</w:t>
      </w:r>
      <w:r w:rsidR="000A3212" w:rsidRPr="00692820">
        <w:rPr>
          <w:rStyle w:val="Char7"/>
          <w:rFonts w:eastAsia="MS Mincho"/>
          <w:rtl/>
        </w:rPr>
        <w:t>ار ن</w:t>
      </w:r>
      <w:r w:rsidR="00871EA0">
        <w:rPr>
          <w:rStyle w:val="Char7"/>
          <w:rFonts w:eastAsia="MS Mincho"/>
          <w:rtl/>
        </w:rPr>
        <w:t>ی</w:t>
      </w:r>
      <w:r w:rsidR="000A3212" w:rsidRPr="00692820">
        <w:rPr>
          <w:rStyle w:val="Char7"/>
          <w:rFonts w:eastAsia="MS Mincho"/>
          <w:rtl/>
        </w:rPr>
        <w:t>ز گفت: اگر برا</w:t>
      </w:r>
      <w:r w:rsidR="00871EA0">
        <w:rPr>
          <w:rStyle w:val="Char7"/>
          <w:rFonts w:eastAsia="MS Mincho"/>
          <w:rtl/>
        </w:rPr>
        <w:t>ی</w:t>
      </w:r>
      <w:r w:rsidR="000A3212" w:rsidRPr="00692820">
        <w:rPr>
          <w:rStyle w:val="Char7"/>
          <w:rFonts w:eastAsia="MS Mincho"/>
          <w:rtl/>
        </w:rPr>
        <w:t>م ممکن باشد، با دست خودم، دوباره شاپور بخت</w:t>
      </w:r>
      <w:r w:rsidR="00871EA0">
        <w:rPr>
          <w:rStyle w:val="Char7"/>
          <w:rFonts w:eastAsia="MS Mincho"/>
          <w:rtl/>
        </w:rPr>
        <w:t>ی</w:t>
      </w:r>
      <w:r w:rsidR="000A3212" w:rsidRPr="00692820">
        <w:rPr>
          <w:rStyle w:val="Char7"/>
          <w:rFonts w:eastAsia="MS Mincho"/>
          <w:rtl/>
        </w:rPr>
        <w:t>ار را خفه م</w:t>
      </w:r>
      <w:r w:rsidR="00871EA0">
        <w:rPr>
          <w:rStyle w:val="Char7"/>
          <w:rFonts w:eastAsia="MS Mincho"/>
          <w:rtl/>
        </w:rPr>
        <w:t>ی</w:t>
      </w:r>
      <w:r w:rsidR="000E2B68">
        <w:rPr>
          <w:rStyle w:val="Char7"/>
          <w:rFonts w:eastAsia="MS Mincho"/>
          <w:rtl/>
        </w:rPr>
        <w:t>‌</w:t>
      </w:r>
      <w:r w:rsidR="00407C08">
        <w:rPr>
          <w:rStyle w:val="Char7"/>
          <w:rFonts w:eastAsia="MS Mincho"/>
          <w:rtl/>
        </w:rPr>
        <w:t>کنم</w:t>
      </w:r>
      <w:r w:rsidR="000A3212" w:rsidRPr="00692820">
        <w:rPr>
          <w:rStyle w:val="Char7"/>
          <w:rFonts w:eastAsia="MS Mincho"/>
          <w:rtl/>
        </w:rPr>
        <w:t>»</w:t>
      </w:r>
      <w:r w:rsidR="00407C08">
        <w:rPr>
          <w:rStyle w:val="Char7"/>
          <w:rFonts w:eastAsia="MS Mincho" w:hint="cs"/>
          <w:rtl/>
        </w:rPr>
        <w:t>.</w:t>
      </w:r>
    </w:p>
    <w:p w:rsidR="000A3212" w:rsidRPr="00692820" w:rsidRDefault="000A3212" w:rsidP="00503BB9">
      <w:pPr>
        <w:pStyle w:val="a"/>
        <w:spacing w:before="0" w:after="0" w:line="235" w:lineRule="auto"/>
        <w:ind w:firstLine="284"/>
        <w:jc w:val="both"/>
        <w:rPr>
          <w:rStyle w:val="Char7"/>
          <w:rFonts w:eastAsia="MS Mincho"/>
          <w:rtl/>
        </w:rPr>
      </w:pPr>
      <w:r w:rsidRPr="00692820">
        <w:rPr>
          <w:rStyle w:val="Char7"/>
          <w:rFonts w:eastAsia="MS Mincho"/>
          <w:rtl/>
        </w:rPr>
        <w:t>آ</w:t>
      </w:r>
      <w:r w:rsidR="00871EA0">
        <w:rPr>
          <w:rStyle w:val="Char7"/>
          <w:rFonts w:eastAsia="MS Mincho"/>
          <w:rtl/>
        </w:rPr>
        <w:t>ی</w:t>
      </w:r>
      <w:r w:rsidRPr="00692820">
        <w:rPr>
          <w:rStyle w:val="Char7"/>
          <w:rFonts w:eastAsia="MS Mincho"/>
          <w:rtl/>
        </w:rPr>
        <w:t>ت</w:t>
      </w:r>
      <w:r w:rsidR="000E2B68">
        <w:rPr>
          <w:rStyle w:val="Char7"/>
          <w:rFonts w:eastAsia="MS Mincho"/>
          <w:rtl/>
        </w:rPr>
        <w:t>‌</w:t>
      </w:r>
      <w:r w:rsidRPr="00692820">
        <w:rPr>
          <w:rStyle w:val="Char7"/>
          <w:rFonts w:eastAsia="MS Mincho"/>
          <w:rtl/>
        </w:rPr>
        <w:t>الله خلخال</w:t>
      </w:r>
      <w:r w:rsidR="00871EA0">
        <w:rPr>
          <w:rStyle w:val="Char7"/>
          <w:rFonts w:eastAsia="MS Mincho"/>
          <w:rtl/>
        </w:rPr>
        <w:t>ی</w:t>
      </w:r>
      <w:r w:rsidRPr="00692820">
        <w:rPr>
          <w:rStyle w:val="Char7"/>
          <w:rFonts w:eastAsia="MS Mincho"/>
          <w:rtl/>
        </w:rPr>
        <w:t xml:space="preserve"> اعلام کرد، فرد</w:t>
      </w:r>
      <w:r w:rsidR="00871EA0">
        <w:rPr>
          <w:rStyle w:val="Char7"/>
          <w:rFonts w:eastAsia="MS Mincho"/>
          <w:rtl/>
        </w:rPr>
        <w:t>ی</w:t>
      </w:r>
      <w:r w:rsidRPr="00692820">
        <w:rPr>
          <w:rStyle w:val="Char7"/>
          <w:rFonts w:eastAsia="MS Mincho"/>
          <w:rtl/>
        </w:rPr>
        <w:t xml:space="preserve"> که حکم اعدام ام</w:t>
      </w:r>
      <w:r w:rsidR="00871EA0">
        <w:rPr>
          <w:rStyle w:val="Char7"/>
          <w:rFonts w:eastAsia="MS Mincho"/>
          <w:rtl/>
        </w:rPr>
        <w:t>ی</w:t>
      </w:r>
      <w:r w:rsidRPr="00692820">
        <w:rPr>
          <w:rStyle w:val="Char7"/>
          <w:rFonts w:eastAsia="MS Mincho"/>
          <w:rtl/>
        </w:rPr>
        <w:t>ر عباس هو</w:t>
      </w:r>
      <w:r w:rsidR="00871EA0">
        <w:rPr>
          <w:rStyle w:val="Char7"/>
          <w:rFonts w:eastAsia="MS Mincho"/>
          <w:rtl/>
        </w:rPr>
        <w:t>ی</w:t>
      </w:r>
      <w:r w:rsidRPr="00692820">
        <w:rPr>
          <w:rStyle w:val="Char7"/>
          <w:rFonts w:eastAsia="MS Mincho"/>
          <w:rtl/>
        </w:rPr>
        <w:t>دا را اجرا نمود، مجبور شد که گلوله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دوم را در سر هو</w:t>
      </w:r>
      <w:r w:rsidR="00871EA0">
        <w:rPr>
          <w:rStyle w:val="Char7"/>
          <w:rFonts w:eastAsia="MS Mincho"/>
          <w:rtl/>
        </w:rPr>
        <w:t>ی</w:t>
      </w:r>
      <w:r w:rsidRPr="00692820">
        <w:rPr>
          <w:rStyle w:val="Char7"/>
          <w:rFonts w:eastAsia="MS Mincho"/>
          <w:rtl/>
        </w:rPr>
        <w:t>دا خال</w:t>
      </w:r>
      <w:r w:rsidR="00871EA0">
        <w:rPr>
          <w:rStyle w:val="Char7"/>
          <w:rFonts w:eastAsia="MS Mincho"/>
          <w:rtl/>
        </w:rPr>
        <w:t>ی</w:t>
      </w:r>
      <w:r w:rsidRPr="00692820">
        <w:rPr>
          <w:rStyle w:val="Char7"/>
          <w:rFonts w:eastAsia="MS Mincho"/>
          <w:rtl/>
        </w:rPr>
        <w:t xml:space="preserve"> نما</w:t>
      </w:r>
      <w:r w:rsidR="00871EA0">
        <w:rPr>
          <w:rStyle w:val="Char7"/>
          <w:rFonts w:eastAsia="MS Mincho"/>
          <w:rtl/>
        </w:rPr>
        <w:t>ی</w:t>
      </w:r>
      <w:r w:rsidRPr="00692820">
        <w:rPr>
          <w:rStyle w:val="Char7"/>
          <w:rFonts w:eastAsia="MS Mincho"/>
          <w:rtl/>
        </w:rPr>
        <w:t>د، چون گلوله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اول بر گردنش </w:t>
      </w:r>
      <w:r w:rsidRPr="00407C08">
        <w:rPr>
          <w:rStyle w:val="Char7"/>
          <w:rFonts w:eastAsia="MS Mincho"/>
          <w:spacing w:val="-4"/>
          <w:rtl/>
        </w:rPr>
        <w:t>اصابت کرده بود.</w:t>
      </w:r>
      <w:r w:rsidR="00257A54" w:rsidRPr="00407C08">
        <w:rPr>
          <w:rStyle w:val="Char7"/>
          <w:rFonts w:eastAsia="MS Mincho" w:hint="cs"/>
          <w:spacing w:val="-4"/>
          <w:rtl/>
        </w:rPr>
        <w:t xml:space="preserve"> </w:t>
      </w:r>
      <w:r w:rsidRPr="00407C08">
        <w:rPr>
          <w:rStyle w:val="Char7"/>
          <w:rFonts w:eastAsia="MS Mincho"/>
          <w:spacing w:val="-4"/>
          <w:rtl/>
        </w:rPr>
        <w:t>و</w:t>
      </w:r>
      <w:r w:rsidR="00871EA0" w:rsidRPr="00407C08">
        <w:rPr>
          <w:rStyle w:val="Char7"/>
          <w:rFonts w:eastAsia="MS Mincho"/>
          <w:spacing w:val="-4"/>
          <w:rtl/>
        </w:rPr>
        <w:t>ی</w:t>
      </w:r>
      <w:r w:rsidRPr="00407C08">
        <w:rPr>
          <w:rStyle w:val="Char7"/>
          <w:rFonts w:eastAsia="MS Mincho"/>
          <w:spacing w:val="-4"/>
          <w:rtl/>
        </w:rPr>
        <w:t xml:space="preserve"> اضافه نمود که خود او شخصاً حکم اعدام را برا</w:t>
      </w:r>
      <w:r w:rsidR="00871EA0" w:rsidRPr="00407C08">
        <w:rPr>
          <w:rStyle w:val="Char7"/>
          <w:rFonts w:eastAsia="MS Mincho"/>
          <w:spacing w:val="-4"/>
          <w:rtl/>
        </w:rPr>
        <w:t>ی</w:t>
      </w:r>
      <w:r w:rsidRPr="00407C08">
        <w:rPr>
          <w:rStyle w:val="Char7"/>
          <w:rFonts w:eastAsia="MS Mincho"/>
          <w:spacing w:val="-4"/>
          <w:rtl/>
        </w:rPr>
        <w:t xml:space="preserve"> ب</w:t>
      </w:r>
      <w:r w:rsidR="00871EA0" w:rsidRPr="00407C08">
        <w:rPr>
          <w:rStyle w:val="Char7"/>
          <w:rFonts w:eastAsia="MS Mincho"/>
          <w:spacing w:val="-4"/>
          <w:rtl/>
        </w:rPr>
        <w:t>ی</w:t>
      </w:r>
      <w:r w:rsidRPr="00407C08">
        <w:rPr>
          <w:rStyle w:val="Char7"/>
          <w:rFonts w:eastAsia="MS Mincho"/>
          <w:spacing w:val="-4"/>
          <w:rtl/>
        </w:rPr>
        <w:t>ش از 400 نفر، تنها در تهران صادر نموده است، به هم</w:t>
      </w:r>
      <w:r w:rsidR="00871EA0" w:rsidRPr="00407C08">
        <w:rPr>
          <w:rStyle w:val="Char7"/>
          <w:rFonts w:eastAsia="MS Mincho"/>
          <w:spacing w:val="-4"/>
          <w:rtl/>
        </w:rPr>
        <w:t>ی</w:t>
      </w:r>
      <w:r w:rsidRPr="00407C08">
        <w:rPr>
          <w:rStyle w:val="Char7"/>
          <w:rFonts w:eastAsia="MS Mincho"/>
          <w:spacing w:val="-4"/>
          <w:rtl/>
        </w:rPr>
        <w:t>ن ترت</w:t>
      </w:r>
      <w:r w:rsidR="00871EA0" w:rsidRPr="00407C08">
        <w:rPr>
          <w:rStyle w:val="Char7"/>
          <w:rFonts w:eastAsia="MS Mincho"/>
          <w:spacing w:val="-4"/>
          <w:rtl/>
        </w:rPr>
        <w:t>ی</w:t>
      </w:r>
      <w:r w:rsidRPr="00407C08">
        <w:rPr>
          <w:rStyle w:val="Char7"/>
          <w:rFonts w:eastAsia="MS Mincho"/>
          <w:spacing w:val="-4"/>
          <w:rtl/>
        </w:rPr>
        <w:t>ب او ا</w:t>
      </w:r>
      <w:r w:rsidR="00871EA0" w:rsidRPr="00407C08">
        <w:rPr>
          <w:rStyle w:val="Char7"/>
          <w:rFonts w:eastAsia="MS Mincho"/>
          <w:spacing w:val="-4"/>
          <w:rtl/>
        </w:rPr>
        <w:t>ی</w:t>
      </w:r>
      <w:r w:rsidRPr="00407C08">
        <w:rPr>
          <w:rStyle w:val="Char7"/>
          <w:rFonts w:eastAsia="MS Mincho"/>
          <w:spacing w:val="-4"/>
          <w:rtl/>
        </w:rPr>
        <w:t>ن حکم را برا</w:t>
      </w:r>
      <w:r w:rsidR="00871EA0" w:rsidRPr="00407C08">
        <w:rPr>
          <w:rStyle w:val="Char7"/>
          <w:rFonts w:eastAsia="MS Mincho"/>
          <w:spacing w:val="-4"/>
          <w:rtl/>
        </w:rPr>
        <w:t>ی</w:t>
      </w:r>
      <w:r w:rsidRPr="00407C08">
        <w:rPr>
          <w:rStyle w:val="Char7"/>
          <w:rFonts w:eastAsia="MS Mincho"/>
          <w:spacing w:val="-4"/>
          <w:rtl/>
        </w:rPr>
        <w:t xml:space="preserve"> تعداد</w:t>
      </w:r>
      <w:r w:rsidR="00871EA0" w:rsidRPr="00407C08">
        <w:rPr>
          <w:rStyle w:val="Char7"/>
          <w:rFonts w:eastAsia="MS Mincho"/>
          <w:spacing w:val="-4"/>
          <w:rtl/>
        </w:rPr>
        <w:t>ی</w:t>
      </w:r>
      <w:r w:rsidRPr="00407C08">
        <w:rPr>
          <w:rStyle w:val="Char7"/>
          <w:rFonts w:eastAsia="MS Mincho"/>
          <w:spacing w:val="-4"/>
          <w:rtl/>
        </w:rPr>
        <w:t xml:space="preserve"> از افراد در اهواز صادر نموده ک</w:t>
      </w:r>
      <w:r w:rsidR="00257A54" w:rsidRPr="00407C08">
        <w:rPr>
          <w:rStyle w:val="Char7"/>
          <w:rFonts w:eastAsia="MS Mincho" w:hint="cs"/>
          <w:spacing w:val="-4"/>
          <w:rtl/>
        </w:rPr>
        <w:t>ـ</w:t>
      </w:r>
      <w:r w:rsidRPr="00407C08">
        <w:rPr>
          <w:rStyle w:val="Char7"/>
          <w:rFonts w:eastAsia="MS Mincho"/>
          <w:spacing w:val="-4"/>
          <w:rtl/>
        </w:rPr>
        <w:t>ه جنازه</w:t>
      </w:r>
      <w:r w:rsidR="000E2B68">
        <w:rPr>
          <w:rStyle w:val="Char7"/>
          <w:rFonts w:eastAsia="MS Mincho"/>
          <w:spacing w:val="-4"/>
          <w:rtl/>
        </w:rPr>
        <w:t>‌</w:t>
      </w:r>
      <w:r w:rsidRPr="00407C08">
        <w:rPr>
          <w:rStyle w:val="Char7"/>
          <w:rFonts w:eastAsia="MS Mincho"/>
          <w:spacing w:val="-4"/>
          <w:rtl/>
        </w:rPr>
        <w:t>ه</w:t>
      </w:r>
      <w:r w:rsidR="00257A54" w:rsidRPr="00407C08">
        <w:rPr>
          <w:rStyle w:val="Char7"/>
          <w:rFonts w:eastAsia="MS Mincho" w:hint="cs"/>
          <w:spacing w:val="-4"/>
          <w:rtl/>
        </w:rPr>
        <w:t>ـ</w:t>
      </w:r>
      <w:r w:rsidRPr="00407C08">
        <w:rPr>
          <w:rStyle w:val="Char7"/>
          <w:rFonts w:eastAsia="MS Mincho"/>
          <w:spacing w:val="-4"/>
          <w:rtl/>
        </w:rPr>
        <w:t>ا</w:t>
      </w:r>
      <w:r w:rsidR="00871EA0" w:rsidRPr="00407C08">
        <w:rPr>
          <w:rStyle w:val="Char7"/>
          <w:rFonts w:eastAsia="MS Mincho"/>
          <w:spacing w:val="-4"/>
          <w:rtl/>
        </w:rPr>
        <w:t>ی</w:t>
      </w:r>
      <w:r w:rsidRPr="00407C08">
        <w:rPr>
          <w:rStyle w:val="Char7"/>
          <w:rFonts w:eastAsia="MS Mincho"/>
          <w:spacing w:val="-4"/>
          <w:rtl/>
        </w:rPr>
        <w:t xml:space="preserve"> آنها در شب از زن</w:t>
      </w:r>
      <w:r w:rsidR="00257A54" w:rsidRPr="00407C08">
        <w:rPr>
          <w:rStyle w:val="Char7"/>
          <w:rFonts w:eastAsia="MS Mincho" w:hint="cs"/>
          <w:spacing w:val="-4"/>
          <w:rtl/>
        </w:rPr>
        <w:t>ـ</w:t>
      </w:r>
      <w:r w:rsidRPr="00407C08">
        <w:rPr>
          <w:rStyle w:val="Char7"/>
          <w:rFonts w:eastAsia="MS Mincho"/>
          <w:spacing w:val="-4"/>
          <w:rtl/>
        </w:rPr>
        <w:t>دان منتقل شدند.</w:t>
      </w:r>
      <w:r w:rsidR="002D2CE8" w:rsidRPr="00407C08">
        <w:rPr>
          <w:rStyle w:val="Char7"/>
          <w:rFonts w:eastAsia="MS Mincho" w:hint="cs"/>
          <w:spacing w:val="-4"/>
          <w:rtl/>
        </w:rPr>
        <w:t xml:space="preserve"> </w:t>
      </w:r>
      <w:r w:rsidRPr="00407C08">
        <w:rPr>
          <w:rStyle w:val="Char7"/>
          <w:rFonts w:eastAsia="MS Mincho"/>
          <w:spacing w:val="-4"/>
          <w:rtl/>
        </w:rPr>
        <w:t>و</w:t>
      </w:r>
      <w:r w:rsidR="00871EA0" w:rsidRPr="00407C08">
        <w:rPr>
          <w:rStyle w:val="Char7"/>
          <w:rFonts w:eastAsia="MS Mincho"/>
          <w:spacing w:val="-4"/>
          <w:rtl/>
        </w:rPr>
        <w:t>ی</w:t>
      </w:r>
      <w:r w:rsidRPr="00407C08">
        <w:rPr>
          <w:rStyle w:val="Char7"/>
          <w:rFonts w:eastAsia="MS Mincho"/>
          <w:spacing w:val="-4"/>
          <w:rtl/>
        </w:rPr>
        <w:t xml:space="preserve"> در ادامه م</w:t>
      </w:r>
      <w:r w:rsidR="00871EA0" w:rsidRPr="00407C08">
        <w:rPr>
          <w:rStyle w:val="Char7"/>
          <w:rFonts w:eastAsia="MS Mincho"/>
          <w:spacing w:val="-4"/>
          <w:rtl/>
        </w:rPr>
        <w:t>ی</w:t>
      </w:r>
      <w:r w:rsidR="00407C08">
        <w:rPr>
          <w:rStyle w:val="Char7"/>
          <w:rFonts w:eastAsia="MS Mincho" w:hint="cs"/>
          <w:spacing w:val="-4"/>
          <w:rtl/>
        </w:rPr>
        <w:t>‌</w:t>
      </w:r>
      <w:r w:rsidRPr="00407C08">
        <w:rPr>
          <w:rStyle w:val="Char7"/>
          <w:rFonts w:eastAsia="MS Mincho"/>
          <w:spacing w:val="-4"/>
          <w:rtl/>
        </w:rPr>
        <w:t>گو</w:t>
      </w:r>
      <w:r w:rsidR="00871EA0" w:rsidRPr="00407C08">
        <w:rPr>
          <w:rStyle w:val="Char7"/>
          <w:rFonts w:eastAsia="MS Mincho"/>
          <w:spacing w:val="-4"/>
          <w:rtl/>
        </w:rPr>
        <w:t>ی</w:t>
      </w:r>
      <w:r w:rsidRPr="00407C08">
        <w:rPr>
          <w:rStyle w:val="Char7"/>
          <w:rFonts w:eastAsia="MS Mincho"/>
          <w:spacing w:val="-4"/>
          <w:rtl/>
        </w:rPr>
        <w:t xml:space="preserve">د: </w:t>
      </w:r>
      <w:r w:rsidR="000770E5" w:rsidRPr="00407C08">
        <w:rPr>
          <w:spacing w:val="-4"/>
          <w:rtl/>
        </w:rPr>
        <w:t>«</w:t>
      </w:r>
      <w:r w:rsidRPr="00407C08">
        <w:rPr>
          <w:rStyle w:val="Char7"/>
          <w:rFonts w:eastAsia="MS Mincho"/>
          <w:spacing w:val="-4"/>
          <w:rtl/>
        </w:rPr>
        <w:t>بعض</w:t>
      </w:r>
      <w:r w:rsidR="00871EA0" w:rsidRPr="00407C08">
        <w:rPr>
          <w:rStyle w:val="Char7"/>
          <w:rFonts w:eastAsia="MS Mincho"/>
          <w:spacing w:val="-4"/>
          <w:rtl/>
        </w:rPr>
        <w:t>ی</w:t>
      </w:r>
      <w:r w:rsidRPr="00407C08">
        <w:rPr>
          <w:rStyle w:val="Char7"/>
          <w:rFonts w:eastAsia="MS Mincho"/>
          <w:spacing w:val="-4"/>
          <w:rtl/>
        </w:rPr>
        <w:t xml:space="preserve"> شب</w:t>
      </w:r>
      <w:r w:rsidR="000E2B68">
        <w:rPr>
          <w:rStyle w:val="Char7"/>
          <w:rFonts w:eastAsia="MS Mincho"/>
          <w:spacing w:val="-4"/>
          <w:rtl/>
        </w:rPr>
        <w:t>‌</w:t>
      </w:r>
      <w:r w:rsidRPr="00407C08">
        <w:rPr>
          <w:rStyle w:val="Char7"/>
          <w:rFonts w:eastAsia="MS Mincho"/>
          <w:spacing w:val="-4"/>
          <w:rtl/>
        </w:rPr>
        <w:t xml:space="preserve">ها جسد 30 نفر و </w:t>
      </w:r>
      <w:r w:rsidR="00871EA0" w:rsidRPr="00407C08">
        <w:rPr>
          <w:rStyle w:val="Char7"/>
          <w:rFonts w:eastAsia="MS Mincho"/>
          <w:spacing w:val="-4"/>
          <w:rtl/>
        </w:rPr>
        <w:t>ی</w:t>
      </w:r>
      <w:r w:rsidRPr="00407C08">
        <w:rPr>
          <w:rStyle w:val="Char7"/>
          <w:rFonts w:eastAsia="MS Mincho"/>
          <w:spacing w:val="-4"/>
          <w:rtl/>
        </w:rPr>
        <w:t>ا ب</w:t>
      </w:r>
      <w:r w:rsidR="00871EA0" w:rsidRPr="00407C08">
        <w:rPr>
          <w:rStyle w:val="Char7"/>
          <w:rFonts w:eastAsia="MS Mincho"/>
          <w:spacing w:val="-4"/>
          <w:rtl/>
        </w:rPr>
        <w:t>ی</w:t>
      </w:r>
      <w:r w:rsidRPr="00407C08">
        <w:rPr>
          <w:rStyle w:val="Char7"/>
          <w:rFonts w:eastAsia="MS Mincho"/>
          <w:spacing w:val="-4"/>
          <w:rtl/>
        </w:rPr>
        <w:t>شتر به وس</w:t>
      </w:r>
      <w:r w:rsidR="00871EA0" w:rsidRPr="00407C08">
        <w:rPr>
          <w:rStyle w:val="Char7"/>
          <w:rFonts w:eastAsia="MS Mincho"/>
          <w:spacing w:val="-4"/>
          <w:rtl/>
        </w:rPr>
        <w:t>ی</w:t>
      </w:r>
      <w:r w:rsidRPr="00407C08">
        <w:rPr>
          <w:rStyle w:val="Char7"/>
          <w:rFonts w:eastAsia="MS Mincho"/>
          <w:spacing w:val="-4"/>
          <w:rtl/>
        </w:rPr>
        <w:t>له</w:t>
      </w:r>
      <w:r w:rsidR="000E2B68">
        <w:rPr>
          <w:rStyle w:val="Char7"/>
          <w:rFonts w:eastAsia="MS Mincho"/>
          <w:spacing w:val="-4"/>
          <w:rtl/>
        </w:rPr>
        <w:t>‌</w:t>
      </w:r>
      <w:r w:rsidR="00871EA0" w:rsidRPr="00407C08">
        <w:rPr>
          <w:rStyle w:val="Char7"/>
          <w:rFonts w:eastAsia="MS Mincho"/>
          <w:spacing w:val="-4"/>
          <w:rtl/>
        </w:rPr>
        <w:t>ی</w:t>
      </w:r>
      <w:r w:rsidRPr="00407C08">
        <w:rPr>
          <w:rStyle w:val="Char7"/>
          <w:rFonts w:eastAsia="MS Mincho"/>
          <w:spacing w:val="-4"/>
          <w:rtl/>
        </w:rPr>
        <w:t xml:space="preserve"> کام</w:t>
      </w:r>
      <w:r w:rsidR="00871EA0" w:rsidRPr="00407C08">
        <w:rPr>
          <w:rStyle w:val="Char7"/>
          <w:rFonts w:eastAsia="MS Mincho"/>
          <w:spacing w:val="-4"/>
          <w:rtl/>
        </w:rPr>
        <w:t>ی</w:t>
      </w:r>
      <w:r w:rsidRPr="00407C08">
        <w:rPr>
          <w:rStyle w:val="Char7"/>
          <w:rFonts w:eastAsia="MS Mincho"/>
          <w:spacing w:val="-4"/>
          <w:rtl/>
        </w:rPr>
        <w:t>ون منتقل م</w:t>
      </w:r>
      <w:r w:rsidR="00871EA0" w:rsidRPr="00407C08">
        <w:rPr>
          <w:rStyle w:val="Char7"/>
          <w:rFonts w:eastAsia="MS Mincho"/>
          <w:spacing w:val="-4"/>
          <w:rtl/>
        </w:rPr>
        <w:t>ی</w:t>
      </w:r>
      <w:r w:rsidR="000E2B68">
        <w:rPr>
          <w:rStyle w:val="Char7"/>
          <w:rFonts w:eastAsia="MS Mincho"/>
          <w:spacing w:val="-4"/>
          <w:rtl/>
        </w:rPr>
        <w:t>‌</w:t>
      </w:r>
      <w:r w:rsidR="00407C08" w:rsidRPr="00407C08">
        <w:rPr>
          <w:rStyle w:val="Char7"/>
          <w:rFonts w:eastAsia="MS Mincho"/>
          <w:spacing w:val="-4"/>
          <w:rtl/>
        </w:rPr>
        <w:t>شد</w:t>
      </w:r>
      <w:r w:rsidRPr="00407C08">
        <w:rPr>
          <w:rStyle w:val="Char7"/>
          <w:rFonts w:eastAsia="MS Mincho"/>
          <w:spacing w:val="-4"/>
          <w:rtl/>
        </w:rPr>
        <w:t>»</w:t>
      </w:r>
      <w:r w:rsidR="00407C08" w:rsidRPr="00407C08">
        <w:rPr>
          <w:rStyle w:val="Char7"/>
          <w:rFonts w:eastAsia="MS Mincho" w:hint="cs"/>
          <w:spacing w:val="-4"/>
          <w:rtl/>
        </w:rPr>
        <w:t>.</w:t>
      </w:r>
    </w:p>
    <w:p w:rsidR="000A3212" w:rsidRPr="00692820" w:rsidRDefault="000A3212" w:rsidP="00503BB9">
      <w:pPr>
        <w:pStyle w:val="a"/>
        <w:spacing w:before="0" w:after="0" w:line="235" w:lineRule="auto"/>
        <w:ind w:firstLine="284"/>
        <w:jc w:val="both"/>
        <w:rPr>
          <w:rStyle w:val="Char7"/>
          <w:rFonts w:eastAsia="MS Mincho"/>
          <w:rtl/>
        </w:rPr>
      </w:pPr>
      <w:r w:rsidRPr="00692820">
        <w:rPr>
          <w:rStyle w:val="Char7"/>
          <w:rFonts w:eastAsia="MS Mincho"/>
          <w:rtl/>
        </w:rPr>
        <w:t>به راست</w:t>
      </w:r>
      <w:r w:rsidR="00871EA0">
        <w:rPr>
          <w:rStyle w:val="Char7"/>
          <w:rFonts w:eastAsia="MS Mincho"/>
          <w:rtl/>
        </w:rPr>
        <w:t>ی</w:t>
      </w:r>
      <w:r w:rsidRPr="00692820">
        <w:rPr>
          <w:rStyle w:val="Char7"/>
          <w:rFonts w:eastAsia="MS Mincho"/>
          <w:rtl/>
        </w:rPr>
        <w:t xml:space="preserve"> آ</w:t>
      </w:r>
      <w:r w:rsidR="00871EA0">
        <w:rPr>
          <w:rStyle w:val="Char7"/>
          <w:rFonts w:eastAsia="MS Mincho"/>
          <w:rtl/>
        </w:rPr>
        <w:t>ی</w:t>
      </w:r>
      <w:r w:rsidRPr="00692820">
        <w:rPr>
          <w:rStyle w:val="Char7"/>
          <w:rFonts w:eastAsia="MS Mincho"/>
          <w:rtl/>
        </w:rPr>
        <w:t>ا ا</w:t>
      </w:r>
      <w:r w:rsidR="00871EA0">
        <w:rPr>
          <w:rStyle w:val="Char7"/>
          <w:rFonts w:eastAsia="MS Mincho"/>
          <w:rtl/>
        </w:rPr>
        <w:t>ی</w:t>
      </w:r>
      <w:r w:rsidRPr="00692820">
        <w:rPr>
          <w:rStyle w:val="Char7"/>
          <w:rFonts w:eastAsia="MS Mincho"/>
          <w:rtl/>
        </w:rPr>
        <w:t>ن فرد رئ</w:t>
      </w:r>
      <w:r w:rsidR="00871EA0">
        <w:rPr>
          <w:rStyle w:val="Char7"/>
          <w:rFonts w:eastAsia="MS Mincho"/>
          <w:rtl/>
        </w:rPr>
        <w:t>ی</w:t>
      </w:r>
      <w:r w:rsidRPr="00692820">
        <w:rPr>
          <w:rStyle w:val="Char7"/>
          <w:rFonts w:eastAsia="MS Mincho"/>
          <w:rtl/>
        </w:rPr>
        <w:t>س دادگاه اسلام</w:t>
      </w:r>
      <w:r w:rsidR="00871EA0">
        <w:rPr>
          <w:rStyle w:val="Char7"/>
          <w:rFonts w:eastAsia="MS Mincho"/>
          <w:rtl/>
        </w:rPr>
        <w:t>ی</w:t>
      </w:r>
      <w:r w:rsidRPr="00692820">
        <w:rPr>
          <w:rStyle w:val="Char7"/>
          <w:rFonts w:eastAsia="MS Mincho"/>
          <w:rtl/>
        </w:rPr>
        <w:t xml:space="preserve"> است و </w:t>
      </w:r>
      <w:r w:rsidR="00871EA0">
        <w:rPr>
          <w:rStyle w:val="Char7"/>
          <w:rFonts w:eastAsia="MS Mincho"/>
          <w:rtl/>
        </w:rPr>
        <w:t>ی</w:t>
      </w:r>
      <w:r w:rsidRPr="00692820">
        <w:rPr>
          <w:rStyle w:val="Char7"/>
          <w:rFonts w:eastAsia="MS Mincho"/>
          <w:rtl/>
        </w:rPr>
        <w:t>ا رئ</w:t>
      </w:r>
      <w:r w:rsidR="00871EA0">
        <w:rPr>
          <w:rStyle w:val="Char7"/>
          <w:rFonts w:eastAsia="MS Mincho"/>
          <w:rtl/>
        </w:rPr>
        <w:t>ی</w:t>
      </w:r>
      <w:r w:rsidRPr="00692820">
        <w:rPr>
          <w:rStyle w:val="Char7"/>
          <w:rFonts w:eastAsia="MS Mincho"/>
          <w:rtl/>
        </w:rPr>
        <w:t>س به دار آو</w:t>
      </w:r>
      <w:r w:rsidR="00871EA0">
        <w:rPr>
          <w:rStyle w:val="Char7"/>
          <w:rFonts w:eastAsia="MS Mincho"/>
          <w:rtl/>
        </w:rPr>
        <w:t>ی</w:t>
      </w:r>
      <w:r w:rsidRPr="00692820">
        <w:rPr>
          <w:rStyle w:val="Char7"/>
          <w:rFonts w:eastAsia="MS Mincho"/>
          <w:rtl/>
        </w:rPr>
        <w:t>ختن؟؟؟</w:t>
      </w:r>
    </w:p>
    <w:p w:rsidR="000A3212" w:rsidRPr="00692820" w:rsidRDefault="000A3212" w:rsidP="00503BB9">
      <w:pPr>
        <w:pStyle w:val="a"/>
        <w:spacing w:before="0" w:after="0" w:line="235" w:lineRule="auto"/>
        <w:ind w:firstLine="284"/>
        <w:jc w:val="both"/>
        <w:rPr>
          <w:rStyle w:val="Char7"/>
          <w:rFonts w:eastAsia="MS Mincho"/>
          <w:rtl/>
        </w:rPr>
      </w:pPr>
      <w:r w:rsidRPr="00692820">
        <w:rPr>
          <w:rStyle w:val="Char7"/>
          <w:rFonts w:eastAsia="MS Mincho"/>
          <w:rtl/>
        </w:rPr>
        <w:t>آ</w:t>
      </w:r>
      <w:r w:rsidR="00871EA0">
        <w:rPr>
          <w:rStyle w:val="Char7"/>
          <w:rFonts w:eastAsia="MS Mincho"/>
          <w:rtl/>
        </w:rPr>
        <w:t>ی</w:t>
      </w:r>
      <w:r w:rsidRPr="00692820">
        <w:rPr>
          <w:rStyle w:val="Char7"/>
          <w:rFonts w:eastAsia="MS Mincho"/>
          <w:rtl/>
        </w:rPr>
        <w:t>ا د</w:t>
      </w:r>
      <w:r w:rsidR="00871EA0">
        <w:rPr>
          <w:rStyle w:val="Char7"/>
          <w:rFonts w:eastAsia="MS Mincho"/>
          <w:rtl/>
        </w:rPr>
        <w:t>ی</w:t>
      </w:r>
      <w:r w:rsidRPr="00692820">
        <w:rPr>
          <w:rStyle w:val="Char7"/>
          <w:rFonts w:eastAsia="MS Mincho"/>
          <w:rtl/>
        </w:rPr>
        <w:t xml:space="preserve">ده و </w:t>
      </w:r>
      <w:r w:rsidR="00871EA0">
        <w:rPr>
          <w:rStyle w:val="Char7"/>
          <w:rFonts w:eastAsia="MS Mincho"/>
          <w:rtl/>
        </w:rPr>
        <w:t>ی</w:t>
      </w:r>
      <w:r w:rsidRPr="00692820">
        <w:rPr>
          <w:rStyle w:val="Char7"/>
          <w:rFonts w:eastAsia="MS Mincho"/>
          <w:rtl/>
        </w:rPr>
        <w:t>ا شن</w:t>
      </w:r>
      <w:r w:rsidR="00871EA0">
        <w:rPr>
          <w:rStyle w:val="Char7"/>
          <w:rFonts w:eastAsia="MS Mincho"/>
          <w:rtl/>
        </w:rPr>
        <w:t>ی</w:t>
      </w:r>
      <w:r w:rsidRPr="00692820">
        <w:rPr>
          <w:rStyle w:val="Char7"/>
          <w:rFonts w:eastAsia="MS Mincho"/>
          <w:rtl/>
        </w:rPr>
        <w:t>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د که تنها </w:t>
      </w:r>
      <w:r w:rsidR="00871EA0">
        <w:rPr>
          <w:rStyle w:val="Char7"/>
          <w:rFonts w:eastAsia="MS Mincho"/>
          <w:rtl/>
        </w:rPr>
        <w:t>ی</w:t>
      </w:r>
      <w:r w:rsidRPr="00692820">
        <w:rPr>
          <w:rStyle w:val="Char7"/>
          <w:rFonts w:eastAsia="MS Mincho"/>
          <w:rtl/>
        </w:rPr>
        <w:t>ک</w:t>
      </w:r>
      <w:r w:rsidR="00871EA0">
        <w:rPr>
          <w:rStyle w:val="Char7"/>
          <w:rFonts w:eastAsia="MS Mincho"/>
          <w:rtl/>
        </w:rPr>
        <w:t>ی</w:t>
      </w:r>
      <w:r w:rsidRPr="00692820">
        <w:rPr>
          <w:rStyle w:val="Char7"/>
          <w:rFonts w:eastAsia="MS Mincho"/>
          <w:rtl/>
        </w:rPr>
        <w:t xml:space="preserve"> از قضات اسلام، آرزو</w:t>
      </w:r>
      <w:r w:rsidR="00871EA0">
        <w:rPr>
          <w:rStyle w:val="Char7"/>
          <w:rFonts w:eastAsia="MS Mincho"/>
          <w:rtl/>
        </w:rPr>
        <w:t>ی</w:t>
      </w:r>
      <w:r w:rsidRPr="00692820">
        <w:rPr>
          <w:rStyle w:val="Char7"/>
          <w:rFonts w:eastAsia="MS Mincho"/>
          <w:rtl/>
        </w:rPr>
        <w:t xml:space="preserve"> خفه کردن متهم با دستان خود را داشته باشد؟؟</w:t>
      </w:r>
    </w:p>
    <w:p w:rsidR="000A3212" w:rsidRPr="00570257" w:rsidRDefault="00407C08" w:rsidP="00503BB9">
      <w:pPr>
        <w:pStyle w:val="a"/>
        <w:spacing w:before="0" w:after="0" w:line="240" w:lineRule="auto"/>
        <w:ind w:left="4320" w:firstLine="720"/>
        <w:jc w:val="center"/>
        <w:rPr>
          <w:rStyle w:val="Charf0"/>
          <w:sz w:val="2"/>
          <w:szCs w:val="2"/>
          <w:rtl/>
        </w:rPr>
      </w:pPr>
      <w:r w:rsidRPr="00407C08">
        <w:rPr>
          <w:rStyle w:val="Char7"/>
          <w:rFonts w:eastAsia="MS Mincho" w:hint="cs"/>
          <w:rtl/>
        </w:rPr>
        <w:t>«</w:t>
      </w:r>
      <w:r>
        <w:rPr>
          <w:rStyle w:val="Charf0"/>
          <w:rtl/>
        </w:rPr>
        <w:t>ولله في خلقه شؤو</w:t>
      </w:r>
      <w:r w:rsidR="00E82A77">
        <w:rPr>
          <w:rStyle w:val="Charf0"/>
          <w:rFonts w:hint="cs"/>
          <w:rtl/>
        </w:rPr>
        <w:t>ن</w:t>
      </w:r>
      <w:r>
        <w:rPr>
          <w:rStyle w:val="Charf0"/>
          <w:rFonts w:hint="cs"/>
          <w:rtl/>
        </w:rPr>
        <w:t>..</w:t>
      </w:r>
      <w:r w:rsidR="000A3212" w:rsidRPr="00896701">
        <w:rPr>
          <w:rStyle w:val="Charf0"/>
          <w:rtl/>
        </w:rPr>
        <w:t>..</w:t>
      </w:r>
      <w:r w:rsidRPr="00407C08">
        <w:rPr>
          <w:rStyle w:val="Char7"/>
          <w:rFonts w:eastAsia="MS Mincho" w:hint="cs"/>
          <w:rtl/>
        </w:rPr>
        <w:t>»</w:t>
      </w:r>
      <w:r w:rsidR="00503BB9">
        <w:rPr>
          <w:rStyle w:val="Char7"/>
          <w:rFonts w:eastAsia="MS Mincho"/>
          <w:rtl/>
        </w:rPr>
        <w:br/>
      </w:r>
    </w:p>
    <w:p w:rsidR="000A3212" w:rsidRPr="00AD0F05" w:rsidRDefault="000A3212" w:rsidP="00AD0F05">
      <w:pPr>
        <w:pStyle w:val="a4"/>
        <w:rPr>
          <w:rFonts w:eastAsia="MS Mincho"/>
          <w:rtl/>
        </w:rPr>
      </w:pPr>
      <w:bookmarkStart w:id="678" w:name="_Toc328516386"/>
      <w:bookmarkStart w:id="679" w:name="_Toc328564813"/>
      <w:bookmarkStart w:id="680" w:name="_Toc487098131"/>
      <w:r w:rsidRPr="00AD0F05">
        <w:rPr>
          <w:rFonts w:eastAsia="MS Mincho"/>
          <w:rtl/>
        </w:rPr>
        <w:t>خاتمه</w:t>
      </w:r>
      <w:bookmarkEnd w:id="678"/>
      <w:bookmarkEnd w:id="679"/>
      <w:bookmarkEnd w:id="680"/>
    </w:p>
    <w:p w:rsidR="000A3212" w:rsidRPr="00692820" w:rsidRDefault="000A3212" w:rsidP="002C706F">
      <w:pPr>
        <w:spacing w:after="0"/>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ن تنها گوشه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از اوضاع مسلمانان اهل سنت در ا</w:t>
      </w:r>
      <w:r w:rsidR="00871EA0">
        <w:rPr>
          <w:rStyle w:val="Char7"/>
          <w:rFonts w:eastAsia="MS Mincho"/>
          <w:rtl/>
        </w:rPr>
        <w:t>ی</w:t>
      </w:r>
      <w:r w:rsidRPr="00692820">
        <w:rPr>
          <w:rStyle w:val="Char7"/>
          <w:rFonts w:eastAsia="MS Mincho"/>
          <w:rtl/>
        </w:rPr>
        <w:t>ران، قبل و بعد از انقلاب است.</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آنها در مشقت انواع فقر و تنگ</w:t>
      </w:r>
      <w:r w:rsidR="000E2B68">
        <w:rPr>
          <w:rStyle w:val="Char7"/>
          <w:rFonts w:eastAsia="MS Mincho"/>
          <w:rtl/>
        </w:rPr>
        <w:t>‌</w:t>
      </w:r>
      <w:r w:rsidRPr="00692820">
        <w:rPr>
          <w:rStyle w:val="Char7"/>
          <w:rFonts w:eastAsia="MS Mincho"/>
          <w:rtl/>
        </w:rPr>
        <w:t>دست</w:t>
      </w:r>
      <w:r w:rsidR="00871EA0">
        <w:rPr>
          <w:rStyle w:val="Char7"/>
          <w:rFonts w:eastAsia="MS Mincho"/>
          <w:rtl/>
        </w:rPr>
        <w:t>ی</w:t>
      </w:r>
      <w:r w:rsidRPr="00692820">
        <w:rPr>
          <w:rStyle w:val="Char7"/>
          <w:rFonts w:eastAsia="MS Mincho"/>
          <w:rtl/>
        </w:rPr>
        <w:t xml:space="preserve"> به سر م</w:t>
      </w:r>
      <w:r w:rsidR="00871EA0">
        <w:rPr>
          <w:rStyle w:val="Char7"/>
          <w:rFonts w:eastAsia="MS Mincho"/>
          <w:rtl/>
        </w:rPr>
        <w:t>ی</w:t>
      </w:r>
      <w:r w:rsidR="000E2B68">
        <w:rPr>
          <w:rStyle w:val="Char7"/>
          <w:rFonts w:eastAsia="MS Mincho"/>
          <w:rtl/>
        </w:rPr>
        <w:t>‌</w:t>
      </w:r>
      <w:r w:rsidRPr="00692820">
        <w:rPr>
          <w:rStyle w:val="Char7"/>
          <w:rFonts w:eastAsia="MS Mincho"/>
          <w:rtl/>
        </w:rPr>
        <w:t>برند و حت</w:t>
      </w:r>
      <w:r w:rsidR="00871EA0">
        <w:rPr>
          <w:rStyle w:val="Char7"/>
          <w:rFonts w:eastAsia="MS Mincho"/>
          <w:rtl/>
        </w:rPr>
        <w:t>ی</w:t>
      </w:r>
      <w:r w:rsidRPr="00692820">
        <w:rPr>
          <w:rStyle w:val="Char7"/>
          <w:rFonts w:eastAsia="MS Mincho"/>
          <w:rtl/>
        </w:rPr>
        <w:t xml:space="preserve"> آزاد</w:t>
      </w:r>
      <w:r w:rsidR="00871EA0">
        <w:rPr>
          <w:rStyle w:val="Char7"/>
          <w:rFonts w:eastAsia="MS Mincho"/>
          <w:rtl/>
        </w:rPr>
        <w:t>ی</w:t>
      </w:r>
      <w:r w:rsidRPr="00692820">
        <w:rPr>
          <w:rStyle w:val="Char7"/>
          <w:rFonts w:eastAsia="MS Mincho"/>
          <w:rtl/>
        </w:rPr>
        <w:t xml:space="preserve"> ب</w:t>
      </w:r>
      <w:r w:rsidR="00871EA0">
        <w:rPr>
          <w:rStyle w:val="Char7"/>
          <w:rFonts w:eastAsia="MS Mincho"/>
          <w:rtl/>
        </w:rPr>
        <w:t>ی</w:t>
      </w:r>
      <w:r w:rsidRPr="00692820">
        <w:rPr>
          <w:rStyle w:val="Char7"/>
          <w:rFonts w:eastAsia="MS Mincho"/>
          <w:rtl/>
        </w:rPr>
        <w:t>ان وضع</w:t>
      </w:r>
      <w:r w:rsidR="00871EA0">
        <w:rPr>
          <w:rStyle w:val="Char7"/>
          <w:rFonts w:eastAsia="MS Mincho"/>
          <w:rtl/>
        </w:rPr>
        <w:t>ی</w:t>
      </w:r>
      <w:r w:rsidRPr="00692820">
        <w:rPr>
          <w:rStyle w:val="Char7"/>
          <w:rFonts w:eastAsia="MS Mincho"/>
          <w:rtl/>
        </w:rPr>
        <w:t>ت خود را ندارند. براست</w:t>
      </w:r>
      <w:r w:rsidR="00871EA0">
        <w:rPr>
          <w:rStyle w:val="Char7"/>
          <w:rFonts w:eastAsia="MS Mincho"/>
          <w:rtl/>
        </w:rPr>
        <w:t>ی</w:t>
      </w:r>
      <w:r w:rsidRPr="00692820">
        <w:rPr>
          <w:rStyle w:val="Char7"/>
          <w:rFonts w:eastAsia="MS Mincho"/>
          <w:rtl/>
        </w:rPr>
        <w:t xml:space="preserve"> ما برا</w:t>
      </w:r>
      <w:r w:rsidR="00871EA0">
        <w:rPr>
          <w:rStyle w:val="Char7"/>
          <w:rFonts w:eastAsia="MS Mincho"/>
          <w:rtl/>
        </w:rPr>
        <w:t>ی</w:t>
      </w:r>
      <w:r w:rsidRPr="00692820">
        <w:rPr>
          <w:rStyle w:val="Char7"/>
          <w:rFonts w:eastAsia="MS Mincho"/>
          <w:rtl/>
        </w:rPr>
        <w:t xml:space="preserve"> آنها چه کرده</w:t>
      </w:r>
      <w:r w:rsidR="000E2B68">
        <w:rPr>
          <w:rStyle w:val="Char7"/>
          <w:rFonts w:eastAsia="MS Mincho"/>
          <w:rtl/>
        </w:rPr>
        <w:t>‌</w:t>
      </w:r>
      <w:r w:rsidRPr="00692820">
        <w:rPr>
          <w:rStyle w:val="Char7"/>
          <w:rFonts w:eastAsia="MS Mincho"/>
          <w:rtl/>
        </w:rPr>
        <w:t>ا</w:t>
      </w:r>
      <w:r w:rsidR="00871EA0">
        <w:rPr>
          <w:rStyle w:val="Char7"/>
          <w:rFonts w:eastAsia="MS Mincho"/>
          <w:rtl/>
        </w:rPr>
        <w:t>ی</w:t>
      </w:r>
      <w:r w:rsidRPr="00692820">
        <w:rPr>
          <w:rStyle w:val="Char7"/>
          <w:rFonts w:eastAsia="MS Mincho"/>
          <w:rtl/>
        </w:rPr>
        <w:t>م؟؟</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جا</w:t>
      </w:r>
      <w:r w:rsidR="00871EA0">
        <w:rPr>
          <w:rStyle w:val="Char7"/>
          <w:rFonts w:eastAsia="MS Mincho"/>
          <w:rtl/>
        </w:rPr>
        <w:t>ی</w:t>
      </w:r>
      <w:r w:rsidRPr="00692820">
        <w:rPr>
          <w:rStyle w:val="Char7"/>
          <w:rFonts w:eastAsia="MS Mincho"/>
          <w:rtl/>
        </w:rPr>
        <w:t xml:space="preserve"> بس</w:t>
      </w:r>
      <w:r w:rsidR="00871EA0">
        <w:rPr>
          <w:rStyle w:val="Char7"/>
          <w:rFonts w:eastAsia="MS Mincho"/>
          <w:rtl/>
        </w:rPr>
        <w:t>ی</w:t>
      </w:r>
      <w:r w:rsidRPr="00692820">
        <w:rPr>
          <w:rStyle w:val="Char7"/>
          <w:rFonts w:eastAsia="MS Mincho"/>
          <w:rtl/>
        </w:rPr>
        <w:t xml:space="preserve"> تأسف است که ما حت</w:t>
      </w:r>
      <w:r w:rsidR="00871EA0">
        <w:rPr>
          <w:rStyle w:val="Char7"/>
          <w:rFonts w:eastAsia="MS Mincho"/>
          <w:rtl/>
        </w:rPr>
        <w:t>ی</w:t>
      </w:r>
      <w:r w:rsidRPr="00692820">
        <w:rPr>
          <w:rStyle w:val="Char7"/>
          <w:rFonts w:eastAsia="MS Mincho"/>
          <w:rtl/>
        </w:rPr>
        <w:t xml:space="preserve"> </w:t>
      </w:r>
      <w:r w:rsidR="00871EA0">
        <w:rPr>
          <w:rStyle w:val="Char7"/>
          <w:rFonts w:eastAsia="MS Mincho"/>
          <w:rtl/>
        </w:rPr>
        <w:t>ی</w:t>
      </w:r>
      <w:r w:rsidRPr="00692820">
        <w:rPr>
          <w:rStyle w:val="Char7"/>
          <w:rFonts w:eastAsia="MS Mincho"/>
          <w:rtl/>
        </w:rPr>
        <w:t>ک مجله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که مشکلات آنها را ب</w:t>
      </w:r>
      <w:r w:rsidR="00871EA0">
        <w:rPr>
          <w:rStyle w:val="Char7"/>
          <w:rFonts w:eastAsia="MS Mincho"/>
          <w:rtl/>
        </w:rPr>
        <w:t>ی</w:t>
      </w:r>
      <w:r w:rsidRPr="00692820">
        <w:rPr>
          <w:rStyle w:val="Char7"/>
          <w:rFonts w:eastAsia="MS Mincho"/>
          <w:rtl/>
        </w:rPr>
        <w:t>ان کند، نم</w:t>
      </w:r>
      <w:r w:rsidR="00871EA0">
        <w:rPr>
          <w:rStyle w:val="Char7"/>
          <w:rFonts w:eastAsia="MS Mincho"/>
          <w:rtl/>
        </w:rPr>
        <w:t>ی</w:t>
      </w:r>
      <w:r w:rsidR="000E2B68">
        <w:rPr>
          <w:rStyle w:val="Char7"/>
          <w:rFonts w:eastAsia="MS Mincho"/>
          <w:rtl/>
        </w:rPr>
        <w:t>‌</w:t>
      </w:r>
      <w:r w:rsidR="00871EA0">
        <w:rPr>
          <w:rStyle w:val="Char7"/>
          <w:rFonts w:eastAsia="MS Mincho"/>
          <w:rtl/>
        </w:rPr>
        <w:t>ی</w:t>
      </w:r>
      <w:r w:rsidRPr="00692820">
        <w:rPr>
          <w:rStyle w:val="Char7"/>
          <w:rFonts w:eastAsia="MS Mincho"/>
          <w:rtl/>
        </w:rPr>
        <w:t>اب</w:t>
      </w:r>
      <w:r w:rsidR="00871EA0">
        <w:rPr>
          <w:rStyle w:val="Char7"/>
          <w:rFonts w:eastAsia="MS Mincho"/>
          <w:rtl/>
        </w:rPr>
        <w:t>ی</w:t>
      </w:r>
      <w:r w:rsidRPr="00692820">
        <w:rPr>
          <w:rStyle w:val="Char7"/>
          <w:rFonts w:eastAsia="MS Mincho"/>
          <w:rtl/>
        </w:rPr>
        <w:t>م.</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صاحبان ا</w:t>
      </w:r>
      <w:r w:rsidR="00871EA0">
        <w:rPr>
          <w:rStyle w:val="Char7"/>
          <w:rFonts w:eastAsia="MS Mincho"/>
          <w:rtl/>
        </w:rPr>
        <w:t>ی</w:t>
      </w:r>
      <w:r w:rsidRPr="00692820">
        <w:rPr>
          <w:rStyle w:val="Char7"/>
          <w:rFonts w:eastAsia="MS Mincho"/>
          <w:rtl/>
        </w:rPr>
        <w:t>ن مجلات چه ز</w:t>
      </w:r>
      <w:r w:rsidR="00871EA0">
        <w:rPr>
          <w:rStyle w:val="Char7"/>
          <w:rFonts w:eastAsia="MS Mincho"/>
          <w:rtl/>
        </w:rPr>
        <w:t>ی</w:t>
      </w:r>
      <w:r w:rsidRPr="00692820">
        <w:rPr>
          <w:rStyle w:val="Char7"/>
          <w:rFonts w:eastAsia="MS Mincho"/>
          <w:rtl/>
        </w:rPr>
        <w:t>ان</w:t>
      </w:r>
      <w:r w:rsidR="00871EA0">
        <w:rPr>
          <w:rStyle w:val="Char7"/>
          <w:rFonts w:eastAsia="MS Mincho"/>
          <w:rtl/>
        </w:rPr>
        <w:t>ی</w:t>
      </w:r>
      <w:r w:rsidRPr="00692820">
        <w:rPr>
          <w:rStyle w:val="Char7"/>
          <w:rFonts w:eastAsia="MS Mincho"/>
          <w:rtl/>
        </w:rPr>
        <w:t xml:space="preserve"> را از بازد</w:t>
      </w:r>
      <w:r w:rsidR="00871EA0">
        <w:rPr>
          <w:rStyle w:val="Char7"/>
          <w:rFonts w:eastAsia="MS Mincho"/>
          <w:rtl/>
        </w:rPr>
        <w:t>ی</w:t>
      </w:r>
      <w:r w:rsidRPr="00692820">
        <w:rPr>
          <w:rStyle w:val="Char7"/>
          <w:rFonts w:eastAsia="MS Mincho"/>
          <w:rtl/>
        </w:rPr>
        <w:t>د</w:t>
      </w:r>
      <w:r w:rsidR="00DF41C5" w:rsidRPr="00692820">
        <w:rPr>
          <w:rStyle w:val="Char7"/>
          <w:rFonts w:eastAsia="MS Mincho" w:hint="cs"/>
          <w:rtl/>
        </w:rPr>
        <w:t xml:space="preserve"> </w:t>
      </w:r>
      <w:r w:rsidRPr="00692820">
        <w:rPr>
          <w:rStyle w:val="Char7"/>
          <w:rFonts w:eastAsia="MS Mincho"/>
          <w:rtl/>
        </w:rPr>
        <w:t>بلوچستان و آگاه</w:t>
      </w:r>
      <w:r w:rsidR="00871EA0">
        <w:rPr>
          <w:rStyle w:val="Char7"/>
          <w:rFonts w:eastAsia="MS Mincho"/>
          <w:rtl/>
        </w:rPr>
        <w:t>ی</w:t>
      </w:r>
      <w:r w:rsidRPr="00692820">
        <w:rPr>
          <w:rStyle w:val="Char7"/>
          <w:rFonts w:eastAsia="MS Mincho"/>
          <w:rtl/>
        </w:rPr>
        <w:t xml:space="preserve"> از اوضاع ساکنان آن متحمل م</w:t>
      </w:r>
      <w:r w:rsidR="00871EA0">
        <w:rPr>
          <w:rStyle w:val="Char7"/>
          <w:rFonts w:eastAsia="MS Mincho"/>
          <w:rtl/>
        </w:rPr>
        <w:t>ی</w:t>
      </w:r>
      <w:r w:rsidR="000E2B68">
        <w:rPr>
          <w:rStyle w:val="Char7"/>
          <w:rFonts w:eastAsia="MS Mincho"/>
          <w:rtl/>
        </w:rPr>
        <w:t>‌</w:t>
      </w:r>
      <w:r w:rsidRPr="00692820">
        <w:rPr>
          <w:rStyle w:val="Char7"/>
          <w:rFonts w:eastAsia="MS Mincho"/>
          <w:rtl/>
        </w:rPr>
        <w:t>شوند؟</w:t>
      </w:r>
    </w:p>
    <w:p w:rsidR="000A3212" w:rsidRPr="00692820" w:rsidRDefault="000A3212" w:rsidP="000D20DB">
      <w:pPr>
        <w:pStyle w:val="a"/>
        <w:spacing w:before="0" w:after="0" w:line="240" w:lineRule="auto"/>
        <w:ind w:firstLine="284"/>
        <w:jc w:val="both"/>
        <w:rPr>
          <w:rStyle w:val="Char7"/>
          <w:rFonts w:eastAsia="MS Mincho"/>
          <w:rtl/>
        </w:rPr>
      </w:pPr>
      <w:r w:rsidRPr="00692820">
        <w:rPr>
          <w:rStyle w:val="Char7"/>
          <w:rFonts w:eastAsia="MS Mincho"/>
          <w:rtl/>
        </w:rPr>
        <w:t>آ</w:t>
      </w:r>
      <w:r w:rsidR="00871EA0">
        <w:rPr>
          <w:rStyle w:val="Char7"/>
          <w:rFonts w:eastAsia="MS Mincho"/>
          <w:rtl/>
        </w:rPr>
        <w:t>ی</w:t>
      </w:r>
      <w:r w:rsidRPr="00692820">
        <w:rPr>
          <w:rStyle w:val="Char7"/>
          <w:rFonts w:eastAsia="MS Mincho"/>
          <w:rtl/>
        </w:rPr>
        <w:t>ا ا</w:t>
      </w:r>
      <w:r w:rsidR="00871EA0">
        <w:rPr>
          <w:rStyle w:val="Char7"/>
          <w:rFonts w:eastAsia="MS Mincho"/>
          <w:rtl/>
        </w:rPr>
        <w:t>ی</w:t>
      </w:r>
      <w:r w:rsidRPr="00692820">
        <w:rPr>
          <w:rStyle w:val="Char7"/>
          <w:rFonts w:eastAsia="MS Mincho"/>
          <w:rtl/>
        </w:rPr>
        <w:t>ن حق برادرانشان دراهواز، کردستان، بلوچستان و آذربا</w:t>
      </w:r>
      <w:r w:rsidR="00871EA0">
        <w:rPr>
          <w:rStyle w:val="Char7"/>
          <w:rFonts w:eastAsia="MS Mincho"/>
          <w:rtl/>
        </w:rPr>
        <w:t>ی</w:t>
      </w:r>
      <w:r w:rsidRPr="00692820">
        <w:rPr>
          <w:rStyle w:val="Char7"/>
          <w:rFonts w:eastAsia="MS Mincho"/>
          <w:rtl/>
        </w:rPr>
        <w:t>جان و مناطق ترکمان ن</w:t>
      </w:r>
      <w:r w:rsidR="00871EA0">
        <w:rPr>
          <w:rStyle w:val="Char7"/>
          <w:rFonts w:eastAsia="MS Mincho"/>
          <w:rtl/>
        </w:rPr>
        <w:t>ی</w:t>
      </w:r>
      <w:r w:rsidRPr="00692820">
        <w:rPr>
          <w:rStyle w:val="Char7"/>
          <w:rFonts w:eastAsia="MS Mincho"/>
          <w:rtl/>
        </w:rPr>
        <w:t>ست که مآس</w:t>
      </w:r>
      <w:r w:rsidR="00871EA0">
        <w:rPr>
          <w:rStyle w:val="Char7"/>
          <w:rFonts w:eastAsia="MS Mincho"/>
          <w:rtl/>
        </w:rPr>
        <w:t>ی</w:t>
      </w:r>
      <w:r w:rsidRPr="00692820">
        <w:rPr>
          <w:rStyle w:val="Char7"/>
          <w:rFonts w:eastAsia="MS Mincho"/>
          <w:rtl/>
        </w:rPr>
        <w:t xml:space="preserve"> و مشکلات آنها را در صفحات ا</w:t>
      </w:r>
      <w:r w:rsidR="00871EA0">
        <w:rPr>
          <w:rStyle w:val="Char7"/>
          <w:rFonts w:eastAsia="MS Mincho"/>
          <w:rtl/>
        </w:rPr>
        <w:t>ی</w:t>
      </w:r>
      <w:r w:rsidRPr="00692820">
        <w:rPr>
          <w:rStyle w:val="Char7"/>
          <w:rFonts w:eastAsia="MS Mincho"/>
          <w:rtl/>
        </w:rPr>
        <w:t>ن مجلات بسط داده و بر آن تمرکز نما</w:t>
      </w:r>
      <w:r w:rsidR="00871EA0">
        <w:rPr>
          <w:rStyle w:val="Char7"/>
          <w:rFonts w:eastAsia="MS Mincho"/>
          <w:rtl/>
        </w:rPr>
        <w:t>ی</w:t>
      </w:r>
      <w:r w:rsidRPr="00692820">
        <w:rPr>
          <w:rStyle w:val="Char7"/>
          <w:rFonts w:eastAsia="MS Mincho"/>
          <w:rtl/>
        </w:rPr>
        <w:t>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آ</w:t>
      </w:r>
      <w:r w:rsidR="00871EA0">
        <w:rPr>
          <w:rStyle w:val="Char7"/>
          <w:rFonts w:eastAsia="MS Mincho"/>
          <w:rtl/>
        </w:rPr>
        <w:t>ی</w:t>
      </w:r>
      <w:r w:rsidRPr="00692820">
        <w:rPr>
          <w:rStyle w:val="Char7"/>
          <w:rFonts w:eastAsia="MS Mincho"/>
          <w:rtl/>
        </w:rPr>
        <w:t>ا بر رهبران جماعت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واجب ن</w:t>
      </w:r>
      <w:r w:rsidR="00871EA0">
        <w:rPr>
          <w:rStyle w:val="Char7"/>
          <w:rFonts w:eastAsia="MS Mincho"/>
          <w:rtl/>
        </w:rPr>
        <w:t>ی</w:t>
      </w:r>
      <w:r w:rsidRPr="00692820">
        <w:rPr>
          <w:rStyle w:val="Char7"/>
          <w:rFonts w:eastAsia="MS Mincho"/>
          <w:rtl/>
        </w:rPr>
        <w:t>ست که از ا</w:t>
      </w:r>
      <w:r w:rsidR="00871EA0">
        <w:rPr>
          <w:rStyle w:val="Char7"/>
          <w:rFonts w:eastAsia="MS Mincho"/>
          <w:rtl/>
        </w:rPr>
        <w:t>ی</w:t>
      </w:r>
      <w:r w:rsidRPr="00692820">
        <w:rPr>
          <w:rStyle w:val="Char7"/>
          <w:rFonts w:eastAsia="MS Mincho"/>
          <w:rtl/>
        </w:rPr>
        <w:t>ن مناط</w:t>
      </w:r>
      <w:r w:rsidR="00C547A1" w:rsidRPr="00692820">
        <w:rPr>
          <w:rStyle w:val="Char7"/>
          <w:rFonts w:eastAsia="MS Mincho"/>
          <w:rtl/>
        </w:rPr>
        <w:t>ق د</w:t>
      </w:r>
      <w:r w:rsidR="00871EA0">
        <w:rPr>
          <w:rStyle w:val="Char7"/>
          <w:rFonts w:eastAsia="MS Mincho"/>
          <w:rtl/>
        </w:rPr>
        <w:t>ی</w:t>
      </w:r>
      <w:r w:rsidR="00C547A1" w:rsidRPr="00692820">
        <w:rPr>
          <w:rStyle w:val="Char7"/>
          <w:rFonts w:eastAsia="MS Mincho"/>
          <w:rtl/>
        </w:rPr>
        <w:t>دار کرده و نظر ساکنان آن را</w:t>
      </w:r>
      <w:r w:rsidRPr="00692820">
        <w:rPr>
          <w:rStyle w:val="Char7"/>
          <w:rFonts w:eastAsia="MS Mincho"/>
          <w:rtl/>
        </w:rPr>
        <w:t xml:space="preserve"> جو</w:t>
      </w:r>
      <w:r w:rsidR="00871EA0">
        <w:rPr>
          <w:rStyle w:val="Char7"/>
          <w:rFonts w:eastAsia="MS Mincho"/>
          <w:rtl/>
        </w:rPr>
        <w:t>ی</w:t>
      </w:r>
      <w:r w:rsidRPr="00692820">
        <w:rPr>
          <w:rStyle w:val="Char7"/>
          <w:rFonts w:eastAsia="MS Mincho"/>
          <w:rtl/>
        </w:rPr>
        <w:t>ا شوند؟؟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در دانشگاه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 xml:space="preserve"> عنا</w:t>
      </w:r>
      <w:r w:rsidR="00871EA0">
        <w:rPr>
          <w:rStyle w:val="Char7"/>
          <w:rFonts w:eastAsia="MS Mincho"/>
          <w:rtl/>
        </w:rPr>
        <w:t>ی</w:t>
      </w:r>
      <w:r w:rsidRPr="00692820">
        <w:rPr>
          <w:rStyle w:val="Char7"/>
          <w:rFonts w:eastAsia="MS Mincho"/>
          <w:rtl/>
        </w:rPr>
        <w:t>ت کم</w:t>
      </w:r>
      <w:r w:rsidR="000E2B68">
        <w:rPr>
          <w:rStyle w:val="Char7"/>
          <w:rFonts w:eastAsia="MS Mincho"/>
          <w:rtl/>
        </w:rPr>
        <w:t>‌</w:t>
      </w:r>
      <w:r w:rsidRPr="00692820">
        <w:rPr>
          <w:rStyle w:val="Char7"/>
          <w:rFonts w:eastAsia="MS Mincho"/>
          <w:rtl/>
        </w:rPr>
        <w:t>نظ</w:t>
      </w:r>
      <w:r w:rsidR="00871EA0">
        <w:rPr>
          <w:rStyle w:val="Char7"/>
          <w:rFonts w:eastAsia="MS Mincho"/>
          <w:rtl/>
        </w:rPr>
        <w:t>ی</w:t>
      </w:r>
      <w:r w:rsidRPr="00692820">
        <w:rPr>
          <w:rStyle w:val="Char7"/>
          <w:rFonts w:eastAsia="MS Mincho"/>
          <w:rtl/>
        </w:rPr>
        <w:t>ر</w:t>
      </w:r>
      <w:r w:rsidR="00871EA0">
        <w:rPr>
          <w:rStyle w:val="Char7"/>
          <w:rFonts w:eastAsia="MS Mincho"/>
          <w:rtl/>
        </w:rPr>
        <w:t>ی</w:t>
      </w:r>
      <w:r w:rsidRPr="00692820">
        <w:rPr>
          <w:rStyle w:val="Char7"/>
          <w:rFonts w:eastAsia="MS Mincho"/>
          <w:rtl/>
        </w:rPr>
        <w:t xml:space="preserve"> به امور ش</w:t>
      </w:r>
      <w:r w:rsidR="00871EA0">
        <w:rPr>
          <w:rStyle w:val="Char7"/>
          <w:rFonts w:eastAsia="MS Mincho"/>
          <w:rtl/>
        </w:rPr>
        <w:t>ی</w:t>
      </w:r>
      <w:r w:rsidRPr="00692820">
        <w:rPr>
          <w:rStyle w:val="Char7"/>
          <w:rFonts w:eastAsia="MS Mincho"/>
          <w:rtl/>
        </w:rPr>
        <w:t>ع</w:t>
      </w:r>
      <w:r w:rsidR="00871EA0">
        <w:rPr>
          <w:rStyle w:val="Char7"/>
          <w:rFonts w:eastAsia="MS Mincho"/>
          <w:rtl/>
        </w:rPr>
        <w:t>ی</w:t>
      </w:r>
      <w:r w:rsidRPr="00692820">
        <w:rPr>
          <w:rStyle w:val="Char7"/>
          <w:rFonts w:eastAsia="MS Mincho"/>
          <w:rtl/>
        </w:rPr>
        <w:t>ان در خل</w:t>
      </w:r>
      <w:r w:rsidR="00871EA0">
        <w:rPr>
          <w:rStyle w:val="Char7"/>
          <w:rFonts w:eastAsia="MS Mincho"/>
          <w:rtl/>
        </w:rPr>
        <w:t>ی</w:t>
      </w:r>
      <w:r w:rsidRPr="00692820">
        <w:rPr>
          <w:rStyle w:val="Char7"/>
          <w:rFonts w:eastAsia="MS Mincho"/>
          <w:rtl/>
        </w:rPr>
        <w:t>ج، عراق، ا</w:t>
      </w:r>
      <w:r w:rsidR="00871EA0">
        <w:rPr>
          <w:rStyle w:val="Char7"/>
          <w:rFonts w:eastAsia="MS Mincho"/>
          <w:rtl/>
        </w:rPr>
        <w:t>ی</w:t>
      </w:r>
      <w:r w:rsidRPr="00692820">
        <w:rPr>
          <w:rStyle w:val="Char7"/>
          <w:rFonts w:eastAsia="MS Mincho"/>
          <w:rtl/>
        </w:rPr>
        <w:t>ران، پاکستان و افغانستان م</w:t>
      </w:r>
      <w:r w:rsidR="00871EA0">
        <w:rPr>
          <w:rStyle w:val="Char7"/>
          <w:rFonts w:eastAsia="MS Mincho"/>
          <w:rtl/>
        </w:rPr>
        <w:t>ی</w:t>
      </w:r>
      <w:r w:rsidR="000E2B68">
        <w:rPr>
          <w:rStyle w:val="Char7"/>
          <w:rFonts w:eastAsia="MS Mincho"/>
          <w:rtl/>
        </w:rPr>
        <w:t>‌</w:t>
      </w:r>
      <w:r w:rsidRPr="00692820">
        <w:rPr>
          <w:rStyle w:val="Char7"/>
          <w:rFonts w:eastAsia="MS Mincho"/>
          <w:rtl/>
        </w:rPr>
        <w:t>شود. پس چرا دانشگاه</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xml:space="preserve"> و الأزهر و مدارس شرع</w:t>
      </w:r>
      <w:r w:rsidR="00871EA0">
        <w:rPr>
          <w:rStyle w:val="Char7"/>
          <w:rFonts w:eastAsia="MS Mincho"/>
          <w:rtl/>
        </w:rPr>
        <w:t>ی</w:t>
      </w:r>
      <w:r w:rsidRPr="00692820">
        <w:rPr>
          <w:rStyle w:val="Char7"/>
          <w:rFonts w:eastAsia="MS Mincho"/>
          <w:rtl/>
        </w:rPr>
        <w:t xml:space="preserve"> درسرزم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عرب</w:t>
      </w:r>
      <w:r w:rsidR="00871EA0">
        <w:rPr>
          <w:rStyle w:val="Char7"/>
          <w:rFonts w:eastAsia="MS Mincho"/>
          <w:rtl/>
        </w:rPr>
        <w:t>ی</w:t>
      </w:r>
      <w:r w:rsidRPr="00692820">
        <w:rPr>
          <w:rStyle w:val="Char7"/>
          <w:rFonts w:eastAsia="MS Mincho"/>
          <w:rtl/>
        </w:rPr>
        <w:t>، نسبت به فرزندان اهل سنت ا</w:t>
      </w:r>
      <w:r w:rsidR="00871EA0">
        <w:rPr>
          <w:rStyle w:val="Char7"/>
          <w:rFonts w:eastAsia="MS Mincho"/>
          <w:rtl/>
        </w:rPr>
        <w:t>ی</w:t>
      </w:r>
      <w:r w:rsidRPr="00692820">
        <w:rPr>
          <w:rStyle w:val="Char7"/>
          <w:rFonts w:eastAsia="MS Mincho"/>
          <w:rtl/>
        </w:rPr>
        <w:t>ران، اهمال و سست</w:t>
      </w:r>
      <w:r w:rsidR="00871EA0">
        <w:rPr>
          <w:rStyle w:val="Char7"/>
          <w:rFonts w:eastAsia="MS Mincho"/>
          <w:rtl/>
        </w:rPr>
        <w:t>ی</w:t>
      </w:r>
      <w:r w:rsidRPr="00692820">
        <w:rPr>
          <w:rStyle w:val="Char7"/>
          <w:rFonts w:eastAsia="MS Mincho"/>
          <w:rtl/>
        </w:rPr>
        <w:t xml:space="preserve"> از خود نشان م</w:t>
      </w:r>
      <w:r w:rsidR="00871EA0">
        <w:rPr>
          <w:rStyle w:val="Char7"/>
          <w:rFonts w:eastAsia="MS Mincho"/>
          <w:rtl/>
        </w:rPr>
        <w:t>ی</w:t>
      </w:r>
      <w:r w:rsidR="000E2B68">
        <w:rPr>
          <w:rStyle w:val="Char7"/>
          <w:rFonts w:eastAsia="MS Mincho"/>
          <w:rtl/>
        </w:rPr>
        <w:t>‌</w:t>
      </w:r>
      <w:r w:rsidRPr="00692820">
        <w:rPr>
          <w:rStyle w:val="Char7"/>
          <w:rFonts w:eastAsia="MS Mincho"/>
          <w:rtl/>
        </w:rPr>
        <w:t>دهند؟؟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چرا کنگره</w:t>
      </w:r>
      <w:r w:rsidR="000E2B68">
        <w:rPr>
          <w:rStyle w:val="Char7"/>
          <w:rFonts w:eastAsia="MS Mincho"/>
          <w:rtl/>
        </w:rPr>
        <w:t>‌</w:t>
      </w:r>
      <w:r w:rsidRPr="00692820">
        <w:rPr>
          <w:rStyle w:val="Char7"/>
          <w:rFonts w:eastAsia="MS Mincho"/>
          <w:rtl/>
        </w:rPr>
        <w:t>ها و هما</w:t>
      </w:r>
      <w:r w:rsidR="00871EA0">
        <w:rPr>
          <w:rStyle w:val="Char7"/>
          <w:rFonts w:eastAsia="MS Mincho"/>
          <w:rtl/>
        </w:rPr>
        <w:t>ی</w:t>
      </w:r>
      <w:r w:rsidRPr="00692820">
        <w:rPr>
          <w:rStyle w:val="Char7"/>
          <w:rFonts w:eastAsia="MS Mincho"/>
          <w:rtl/>
        </w:rPr>
        <w:t>ش</w:t>
      </w:r>
      <w:r w:rsidR="000E2B68">
        <w:rPr>
          <w:rStyle w:val="Char7"/>
          <w:rFonts w:eastAsia="MS Mincho"/>
          <w:rtl/>
        </w:rPr>
        <w:t>‌</w:t>
      </w:r>
      <w:r w:rsidRPr="00692820">
        <w:rPr>
          <w:rStyle w:val="Char7"/>
          <w:rFonts w:eastAsia="MS Mincho"/>
          <w:rtl/>
        </w:rPr>
        <w:t>ها به خاطر نجات فرزندان مسلم</w:t>
      </w:r>
      <w:r w:rsidR="00871EA0">
        <w:rPr>
          <w:rStyle w:val="Char7"/>
          <w:rFonts w:eastAsia="MS Mincho"/>
          <w:rtl/>
        </w:rPr>
        <w:t>ی</w:t>
      </w:r>
      <w:r w:rsidRPr="00692820">
        <w:rPr>
          <w:rStyle w:val="Char7"/>
          <w:rFonts w:eastAsia="MS Mincho"/>
          <w:rtl/>
        </w:rPr>
        <w:t>ن در ا</w:t>
      </w:r>
      <w:r w:rsidR="00871EA0">
        <w:rPr>
          <w:rStyle w:val="Char7"/>
          <w:rFonts w:eastAsia="MS Mincho"/>
          <w:rtl/>
        </w:rPr>
        <w:t>ی</w:t>
      </w:r>
      <w:r w:rsidRPr="00692820">
        <w:rPr>
          <w:rStyle w:val="Char7"/>
          <w:rFonts w:eastAsia="MS Mincho"/>
          <w:rtl/>
        </w:rPr>
        <w:t>ران از چنگال مجوس</w:t>
      </w:r>
      <w:r w:rsidR="00871EA0">
        <w:rPr>
          <w:rStyle w:val="Char7"/>
          <w:rFonts w:eastAsia="MS Mincho"/>
          <w:rtl/>
        </w:rPr>
        <w:t>ی</w:t>
      </w:r>
      <w:r w:rsidRPr="00692820">
        <w:rPr>
          <w:rStyle w:val="Char7"/>
          <w:rFonts w:eastAsia="MS Mincho"/>
          <w:rtl/>
        </w:rPr>
        <w:t>ان و باطن</w:t>
      </w:r>
      <w:r w:rsidR="00871EA0">
        <w:rPr>
          <w:rStyle w:val="Char7"/>
          <w:rFonts w:eastAsia="MS Mincho"/>
          <w:rtl/>
        </w:rPr>
        <w:t>ی</w:t>
      </w:r>
      <w:r w:rsidR="000E2B68">
        <w:rPr>
          <w:rStyle w:val="Char7"/>
          <w:rFonts w:eastAsia="MS Mincho"/>
          <w:rtl/>
        </w:rPr>
        <w:t>‌</w:t>
      </w:r>
      <w:r w:rsidRPr="00692820">
        <w:rPr>
          <w:rStyle w:val="Char7"/>
          <w:rFonts w:eastAsia="MS Mincho"/>
          <w:rtl/>
        </w:rPr>
        <w:t>ها، برگزار نم</w:t>
      </w:r>
      <w:r w:rsidR="00871EA0">
        <w:rPr>
          <w:rStyle w:val="Char7"/>
          <w:rFonts w:eastAsia="MS Mincho"/>
          <w:rtl/>
        </w:rPr>
        <w:t>ی</w:t>
      </w:r>
      <w:r w:rsidR="000E2B68">
        <w:rPr>
          <w:rStyle w:val="Char7"/>
          <w:rFonts w:eastAsia="MS Mincho"/>
          <w:rtl/>
        </w:rPr>
        <w:t>‌</w:t>
      </w:r>
      <w:r w:rsidRPr="00692820">
        <w:rPr>
          <w:rStyle w:val="Char7"/>
          <w:rFonts w:eastAsia="MS Mincho"/>
          <w:rtl/>
        </w:rPr>
        <w:t>شود؟؟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شا</w:t>
      </w:r>
      <w:r w:rsidR="00871EA0">
        <w:rPr>
          <w:rStyle w:val="Char7"/>
          <w:rFonts w:eastAsia="MS Mincho"/>
          <w:rtl/>
        </w:rPr>
        <w:t>ی</w:t>
      </w:r>
      <w:r w:rsidRPr="00692820">
        <w:rPr>
          <w:rStyle w:val="Char7"/>
          <w:rFonts w:eastAsia="MS Mincho"/>
          <w:rtl/>
        </w:rPr>
        <w:t>د ب</w:t>
      </w:r>
      <w:r w:rsidR="00871EA0">
        <w:rPr>
          <w:rStyle w:val="Char7"/>
          <w:rFonts w:eastAsia="MS Mincho"/>
          <w:rtl/>
        </w:rPr>
        <w:t>ی</w:t>
      </w:r>
      <w:r w:rsidRPr="00692820">
        <w:rPr>
          <w:rStyle w:val="Char7"/>
          <w:rFonts w:eastAsia="MS Mincho"/>
          <w:rtl/>
        </w:rPr>
        <w:t>شتر رهبران جماعت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اسلام</w:t>
      </w:r>
      <w:r w:rsidR="00871EA0">
        <w:rPr>
          <w:rStyle w:val="Char7"/>
          <w:rFonts w:eastAsia="MS Mincho"/>
          <w:rtl/>
        </w:rPr>
        <w:t>ی</w:t>
      </w:r>
      <w:r w:rsidRPr="00692820">
        <w:rPr>
          <w:rStyle w:val="Char7"/>
          <w:rFonts w:eastAsia="MS Mincho"/>
          <w:rtl/>
        </w:rPr>
        <w:t>، همانطور که عادت کرده</w:t>
      </w:r>
      <w:r w:rsidR="000E2B68">
        <w:rPr>
          <w:rStyle w:val="Char7"/>
          <w:rFonts w:eastAsia="MS Mincho"/>
          <w:rtl/>
        </w:rPr>
        <w:t>‌</w:t>
      </w:r>
      <w:r w:rsidRPr="00692820">
        <w:rPr>
          <w:rStyle w:val="Char7"/>
          <w:rFonts w:eastAsia="MS Mincho"/>
          <w:rtl/>
        </w:rPr>
        <w:t>اند، سر</w:t>
      </w:r>
      <w:r w:rsidR="00871EA0">
        <w:rPr>
          <w:rStyle w:val="Char7"/>
          <w:rFonts w:eastAsia="MS Mincho"/>
          <w:rtl/>
        </w:rPr>
        <w:t>ی</w:t>
      </w:r>
      <w:r w:rsidRPr="00692820">
        <w:rPr>
          <w:rStyle w:val="Char7"/>
          <w:rFonts w:eastAsia="MS Mincho"/>
          <w:rtl/>
        </w:rPr>
        <w:t>عاً جواب ما را ا</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گونه بدهند که آ</w:t>
      </w:r>
      <w:r w:rsidR="00871EA0">
        <w:rPr>
          <w:rStyle w:val="Char7"/>
          <w:rFonts w:eastAsia="MS Mincho"/>
          <w:rtl/>
        </w:rPr>
        <w:t>ی</w:t>
      </w:r>
      <w:r w:rsidRPr="00692820">
        <w:rPr>
          <w:rStyle w:val="Char7"/>
          <w:rFonts w:eastAsia="MS Mincho"/>
          <w:rtl/>
        </w:rPr>
        <w:t>ا از ما م</w:t>
      </w:r>
      <w:r w:rsidR="00871EA0">
        <w:rPr>
          <w:rStyle w:val="Char7"/>
          <w:rFonts w:eastAsia="MS Mincho"/>
          <w:rtl/>
        </w:rPr>
        <w:t>ی</w:t>
      </w:r>
      <w:r w:rsidR="000E2B68">
        <w:rPr>
          <w:rStyle w:val="Char7"/>
          <w:rFonts w:eastAsia="MS Mincho"/>
          <w:rtl/>
        </w:rPr>
        <w:t>‌</w:t>
      </w:r>
      <w:r w:rsidRPr="00692820">
        <w:rPr>
          <w:rStyle w:val="Char7"/>
          <w:rFonts w:eastAsia="MS Mincho"/>
          <w:rtl/>
        </w:rPr>
        <w:t>خواه</w:t>
      </w:r>
      <w:r w:rsidR="00871EA0">
        <w:rPr>
          <w:rStyle w:val="Char7"/>
          <w:rFonts w:eastAsia="MS Mincho"/>
          <w:rtl/>
        </w:rPr>
        <w:t>ی</w:t>
      </w:r>
      <w:r w:rsidRPr="00692820">
        <w:rPr>
          <w:rStyle w:val="Char7"/>
          <w:rFonts w:eastAsia="MS Mincho"/>
          <w:rtl/>
        </w:rPr>
        <w:t>د که افراد قوم</w:t>
      </w:r>
      <w:r w:rsidR="000E2B68">
        <w:rPr>
          <w:rStyle w:val="Char7"/>
          <w:rFonts w:eastAsia="MS Mincho"/>
          <w:rtl/>
        </w:rPr>
        <w:t>‌</w:t>
      </w:r>
      <w:r w:rsidRPr="00692820">
        <w:rPr>
          <w:rStyle w:val="Char7"/>
          <w:rFonts w:eastAsia="MS Mincho"/>
          <w:rtl/>
        </w:rPr>
        <w:t>گرا</w:t>
      </w:r>
      <w:r w:rsidR="00871EA0">
        <w:rPr>
          <w:rStyle w:val="Char7"/>
          <w:rFonts w:eastAsia="MS Mincho"/>
          <w:rtl/>
        </w:rPr>
        <w:t>ی</w:t>
      </w:r>
      <w:r w:rsidRPr="00692820">
        <w:rPr>
          <w:rStyle w:val="Char7"/>
          <w:rFonts w:eastAsia="MS Mincho"/>
          <w:rtl/>
        </w:rPr>
        <w:t xml:space="preserve"> عرب در اهواز و قوم</w:t>
      </w:r>
      <w:r w:rsidR="000E2B68">
        <w:rPr>
          <w:rStyle w:val="Char7"/>
          <w:rFonts w:eastAsia="MS Mincho"/>
          <w:rtl/>
        </w:rPr>
        <w:t>‌</w:t>
      </w:r>
      <w:r w:rsidRPr="00692820">
        <w:rPr>
          <w:rStyle w:val="Char7"/>
          <w:rFonts w:eastAsia="MS Mincho"/>
          <w:rtl/>
        </w:rPr>
        <w:t>گراها</w:t>
      </w:r>
      <w:r w:rsidR="00871EA0">
        <w:rPr>
          <w:rStyle w:val="Char7"/>
          <w:rFonts w:eastAsia="MS Mincho"/>
          <w:rtl/>
        </w:rPr>
        <w:t>ی</w:t>
      </w:r>
      <w:r w:rsidRPr="00692820">
        <w:rPr>
          <w:rStyle w:val="Char7"/>
          <w:rFonts w:eastAsia="MS Mincho"/>
          <w:rtl/>
        </w:rPr>
        <w:t xml:space="preserve"> کرد در کردستان و کمون</w:t>
      </w:r>
      <w:r w:rsidR="00871EA0">
        <w:rPr>
          <w:rStyle w:val="Char7"/>
          <w:rFonts w:eastAsia="MS Mincho"/>
          <w:rtl/>
        </w:rPr>
        <w:t>ی</w:t>
      </w:r>
      <w:r w:rsidRPr="00692820">
        <w:rPr>
          <w:rStyle w:val="Char7"/>
          <w:rFonts w:eastAsia="MS Mincho"/>
          <w:rtl/>
        </w:rPr>
        <w:t>ست</w:t>
      </w:r>
      <w:r w:rsidR="000E2B68">
        <w:rPr>
          <w:rStyle w:val="Char7"/>
          <w:rFonts w:eastAsia="MS Mincho"/>
          <w:rtl/>
        </w:rPr>
        <w:t>‌</w:t>
      </w:r>
      <w:r w:rsidRPr="00692820">
        <w:rPr>
          <w:rStyle w:val="Char7"/>
          <w:rFonts w:eastAsia="MS Mincho"/>
          <w:rtl/>
        </w:rPr>
        <w:t>ها و</w:t>
      </w:r>
      <w:r w:rsidR="00E74542">
        <w:rPr>
          <w:rStyle w:val="Char7"/>
          <w:rFonts w:eastAsia="MS Mincho"/>
          <w:rtl/>
        </w:rPr>
        <w:t xml:space="preserve"> بی‌</w:t>
      </w:r>
      <w:r w:rsidRPr="00692820">
        <w:rPr>
          <w:rStyle w:val="Char7"/>
          <w:rFonts w:eastAsia="MS Mincho"/>
          <w:rtl/>
        </w:rPr>
        <w:t>د</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 در آذربا</w:t>
      </w:r>
      <w:r w:rsidR="00871EA0">
        <w:rPr>
          <w:rStyle w:val="Char7"/>
          <w:rFonts w:eastAsia="MS Mincho"/>
          <w:rtl/>
        </w:rPr>
        <w:t>ی</w:t>
      </w:r>
      <w:r w:rsidRPr="00692820">
        <w:rPr>
          <w:rStyle w:val="Char7"/>
          <w:rFonts w:eastAsia="MS Mincho"/>
          <w:rtl/>
        </w:rPr>
        <w:t>جان را کمک کن</w:t>
      </w:r>
      <w:r w:rsidR="00871EA0">
        <w:rPr>
          <w:rStyle w:val="Char7"/>
          <w:rFonts w:eastAsia="MS Mincho"/>
          <w:rtl/>
        </w:rPr>
        <w:t>ی</w:t>
      </w:r>
      <w:r w:rsidRPr="00692820">
        <w:rPr>
          <w:rStyle w:val="Char7"/>
          <w:rFonts w:eastAsia="MS Mincho"/>
          <w:rtl/>
        </w:rPr>
        <w:t>م؟؟</w:t>
      </w:r>
    </w:p>
    <w:p w:rsidR="000A3212" w:rsidRPr="00692820" w:rsidRDefault="000A3212" w:rsidP="002C706F">
      <w:pPr>
        <w:spacing w:after="0"/>
        <w:ind w:firstLine="284"/>
        <w:jc w:val="both"/>
        <w:rPr>
          <w:rStyle w:val="Char7"/>
          <w:rFonts w:eastAsia="MS Mincho"/>
          <w:rtl/>
        </w:rPr>
      </w:pPr>
      <w:r w:rsidRPr="00692820">
        <w:rPr>
          <w:rStyle w:val="Char7"/>
          <w:rFonts w:eastAsia="MS Mincho"/>
          <w:rtl/>
        </w:rPr>
        <w:t>ما ن</w:t>
      </w:r>
      <w:r w:rsidR="00871EA0">
        <w:rPr>
          <w:rStyle w:val="Char7"/>
          <w:rFonts w:eastAsia="MS Mincho"/>
          <w:rtl/>
        </w:rPr>
        <w:t>ی</w:t>
      </w:r>
      <w:r w:rsidRPr="00692820">
        <w:rPr>
          <w:rStyle w:val="Char7"/>
          <w:rFonts w:eastAsia="MS Mincho"/>
          <w:rtl/>
        </w:rPr>
        <w:t>ز در جواب م</w:t>
      </w:r>
      <w:r w:rsidR="00871EA0">
        <w:rPr>
          <w:rStyle w:val="Char7"/>
          <w:rFonts w:eastAsia="MS Mincho"/>
          <w:rtl/>
        </w:rPr>
        <w:t>ی</w:t>
      </w:r>
      <w:r w:rsidR="000E2B68">
        <w:rPr>
          <w:rStyle w:val="Char7"/>
          <w:rFonts w:eastAsia="MS Mincho"/>
          <w:rtl/>
        </w:rPr>
        <w:t>‌</w:t>
      </w:r>
      <w:r w:rsidRPr="00692820">
        <w:rPr>
          <w:rStyle w:val="Char7"/>
          <w:rFonts w:eastAsia="MS Mincho"/>
          <w:rtl/>
        </w:rPr>
        <w:t>گو</w:t>
      </w:r>
      <w:r w:rsidR="00871EA0">
        <w:rPr>
          <w:rStyle w:val="Char7"/>
          <w:rFonts w:eastAsia="MS Mincho"/>
          <w:rtl/>
        </w:rPr>
        <w:t>یی</w:t>
      </w:r>
      <w:r w:rsidRPr="00692820">
        <w:rPr>
          <w:rStyle w:val="Char7"/>
          <w:rFonts w:eastAsia="MS Mincho"/>
          <w:rtl/>
        </w:rPr>
        <w:t>م: آ</w:t>
      </w:r>
      <w:r w:rsidR="00871EA0">
        <w:rPr>
          <w:rStyle w:val="Char7"/>
          <w:rFonts w:eastAsia="MS Mincho"/>
          <w:rtl/>
        </w:rPr>
        <w:t>ی</w:t>
      </w:r>
      <w:r w:rsidRPr="00692820">
        <w:rPr>
          <w:rStyle w:val="Char7"/>
          <w:rFonts w:eastAsia="MS Mincho"/>
          <w:rtl/>
        </w:rPr>
        <w:t>ا کوتاه</w:t>
      </w:r>
      <w:r w:rsidR="00871EA0">
        <w:rPr>
          <w:rStyle w:val="Char7"/>
          <w:rFonts w:eastAsia="MS Mincho"/>
          <w:rtl/>
        </w:rPr>
        <w:t>ی</w:t>
      </w:r>
      <w:r w:rsidRPr="00692820">
        <w:rPr>
          <w:rStyle w:val="Char7"/>
          <w:rFonts w:eastAsia="MS Mincho"/>
          <w:rtl/>
        </w:rPr>
        <w:t xml:space="preserve"> ما سبب</w:t>
      </w:r>
      <w:r w:rsidR="00871EA0">
        <w:rPr>
          <w:rStyle w:val="Char7"/>
          <w:rFonts w:eastAsia="MS Mincho"/>
          <w:rtl/>
        </w:rPr>
        <w:t>ی</w:t>
      </w:r>
      <w:r w:rsidRPr="00692820">
        <w:rPr>
          <w:rStyle w:val="Char7"/>
          <w:rFonts w:eastAsia="MS Mincho"/>
          <w:rtl/>
        </w:rPr>
        <w:t xml:space="preserve"> برا</w:t>
      </w:r>
      <w:r w:rsidR="00871EA0">
        <w:rPr>
          <w:rStyle w:val="Char7"/>
          <w:rFonts w:eastAsia="MS Mincho"/>
          <w:rtl/>
        </w:rPr>
        <w:t>ی</w:t>
      </w:r>
      <w:r w:rsidRPr="00692820">
        <w:rPr>
          <w:rStyle w:val="Char7"/>
          <w:rFonts w:eastAsia="MS Mincho"/>
          <w:rtl/>
        </w:rPr>
        <w:t xml:space="preserve"> ا</w:t>
      </w:r>
      <w:r w:rsidR="00871EA0">
        <w:rPr>
          <w:rStyle w:val="Char7"/>
          <w:rFonts w:eastAsia="MS Mincho"/>
          <w:rtl/>
        </w:rPr>
        <w:t>ی</w:t>
      </w:r>
      <w:r w:rsidRPr="00692820">
        <w:rPr>
          <w:rStyle w:val="Char7"/>
          <w:rFonts w:eastAsia="MS Mincho"/>
          <w:rtl/>
        </w:rPr>
        <w:t>ن انحرافات ن</w:t>
      </w:r>
      <w:r w:rsidR="00871EA0">
        <w:rPr>
          <w:rStyle w:val="Char7"/>
          <w:rFonts w:eastAsia="MS Mincho"/>
          <w:rtl/>
        </w:rPr>
        <w:t>ی</w:t>
      </w:r>
      <w:r w:rsidRPr="00692820">
        <w:rPr>
          <w:rStyle w:val="Char7"/>
          <w:rFonts w:eastAsia="MS Mincho"/>
          <w:rtl/>
        </w:rPr>
        <w:t>ست؟ قوم</w:t>
      </w:r>
      <w:r w:rsidR="000E2B68">
        <w:rPr>
          <w:rStyle w:val="Char7"/>
          <w:rFonts w:eastAsia="MS Mincho"/>
          <w:rtl/>
        </w:rPr>
        <w:t>‌</w:t>
      </w:r>
      <w:r w:rsidRPr="00692820">
        <w:rPr>
          <w:rStyle w:val="Char7"/>
          <w:rFonts w:eastAsia="MS Mincho"/>
          <w:rtl/>
        </w:rPr>
        <w:t>گراها و</w:t>
      </w:r>
      <w:r w:rsidR="00E74542">
        <w:rPr>
          <w:rStyle w:val="Char7"/>
          <w:rFonts w:eastAsia="MS Mincho"/>
          <w:rtl/>
        </w:rPr>
        <w:t xml:space="preserve"> بی‌</w:t>
      </w:r>
      <w:r w:rsidRPr="00692820">
        <w:rPr>
          <w:rStyle w:val="Char7"/>
          <w:rFonts w:eastAsia="MS Mincho"/>
          <w:rtl/>
        </w:rPr>
        <w:t>د</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 چگونه برا</w:t>
      </w:r>
      <w:r w:rsidR="00871EA0">
        <w:rPr>
          <w:rStyle w:val="Char7"/>
          <w:rFonts w:eastAsia="MS Mincho"/>
          <w:rtl/>
        </w:rPr>
        <w:t>ی</w:t>
      </w:r>
      <w:r w:rsidRPr="00692820">
        <w:rPr>
          <w:rStyle w:val="Char7"/>
          <w:rFonts w:eastAsia="MS Mincho"/>
          <w:rtl/>
        </w:rPr>
        <w:t xml:space="preserve"> ورود به سرزم</w:t>
      </w:r>
      <w:r w:rsidR="00871EA0">
        <w:rPr>
          <w:rStyle w:val="Char7"/>
          <w:rFonts w:eastAsia="MS Mincho"/>
          <w:rtl/>
        </w:rPr>
        <w:t>ی</w:t>
      </w:r>
      <w:r w:rsidRPr="00692820">
        <w:rPr>
          <w:rStyle w:val="Char7"/>
          <w:rFonts w:eastAsia="MS Mincho"/>
          <w:rtl/>
        </w:rPr>
        <w:t>ن</w:t>
      </w:r>
      <w:r w:rsidR="00871EA0">
        <w:rPr>
          <w:rStyle w:val="Char7"/>
          <w:rFonts w:eastAsia="MS Mincho"/>
          <w:rtl/>
        </w:rPr>
        <w:t>ی</w:t>
      </w:r>
      <w:r w:rsidRPr="00692820">
        <w:rPr>
          <w:rStyle w:val="Char7"/>
          <w:rFonts w:eastAsia="MS Mincho"/>
          <w:rtl/>
        </w:rPr>
        <w:t xml:space="preserve"> که علما</w:t>
      </w:r>
      <w:r w:rsidR="00871EA0">
        <w:rPr>
          <w:rStyle w:val="Char7"/>
          <w:rFonts w:eastAsia="MS Mincho"/>
          <w:rtl/>
        </w:rPr>
        <w:t>یی</w:t>
      </w:r>
      <w:r w:rsidRPr="00692820">
        <w:rPr>
          <w:rStyle w:val="Char7"/>
          <w:rFonts w:eastAsia="MS Mincho"/>
          <w:rtl/>
        </w:rPr>
        <w:t xml:space="preserve"> دل</w:t>
      </w:r>
      <w:r w:rsidR="00871EA0">
        <w:rPr>
          <w:rStyle w:val="Char7"/>
          <w:rFonts w:eastAsia="MS Mincho"/>
          <w:rtl/>
        </w:rPr>
        <w:t>ی</w:t>
      </w:r>
      <w:r w:rsidRPr="00692820">
        <w:rPr>
          <w:rStyle w:val="Char7"/>
          <w:rFonts w:eastAsia="MS Mincho"/>
          <w:rtl/>
        </w:rPr>
        <w:t>ر و پهلوانان و قهرمانان</w:t>
      </w:r>
      <w:r w:rsidR="00871EA0">
        <w:rPr>
          <w:rStyle w:val="Char7"/>
          <w:rFonts w:eastAsia="MS Mincho"/>
          <w:rtl/>
        </w:rPr>
        <w:t>ی</w:t>
      </w:r>
      <w:r w:rsidRPr="00692820">
        <w:rPr>
          <w:rStyle w:val="Char7"/>
          <w:rFonts w:eastAsia="MS Mincho"/>
          <w:rtl/>
        </w:rPr>
        <w:t xml:space="preserve"> رزم</w:t>
      </w:r>
      <w:r w:rsidR="000E2B68">
        <w:rPr>
          <w:rStyle w:val="Char7"/>
          <w:rFonts w:eastAsia="MS Mincho"/>
          <w:rtl/>
        </w:rPr>
        <w:t>‌</w:t>
      </w:r>
      <w:r w:rsidRPr="00692820">
        <w:rPr>
          <w:rStyle w:val="Char7"/>
          <w:rFonts w:eastAsia="MS Mincho"/>
          <w:rtl/>
        </w:rPr>
        <w:t>آزموده و اهل نبرد برا</w:t>
      </w:r>
      <w:r w:rsidR="00871EA0">
        <w:rPr>
          <w:rStyle w:val="Char7"/>
          <w:rFonts w:eastAsia="MS Mincho"/>
          <w:rtl/>
        </w:rPr>
        <w:t>ی</w:t>
      </w:r>
      <w:r w:rsidRPr="00692820">
        <w:rPr>
          <w:rStyle w:val="Char7"/>
          <w:rFonts w:eastAsia="MS Mincho"/>
          <w:rtl/>
        </w:rPr>
        <w:t xml:space="preserve"> ما </w:t>
      </w:r>
      <w:r w:rsidR="00987288" w:rsidRPr="00692820">
        <w:rPr>
          <w:rStyle w:val="Char7"/>
          <w:rFonts w:eastAsia="MS Mincho"/>
          <w:rtl/>
        </w:rPr>
        <w:t>[</w:t>
      </w:r>
      <w:r w:rsidRPr="00692820">
        <w:rPr>
          <w:rStyle w:val="Char7"/>
          <w:rFonts w:eastAsia="MS Mincho"/>
          <w:rtl/>
        </w:rPr>
        <w:t>و امت اسلام</w:t>
      </w:r>
      <w:r w:rsidR="000770E5" w:rsidRPr="00692820">
        <w:rPr>
          <w:rStyle w:val="Char7"/>
          <w:rFonts w:eastAsia="MS Mincho"/>
          <w:rtl/>
        </w:rPr>
        <w:t>]</w:t>
      </w:r>
      <w:r w:rsidRPr="00692820">
        <w:rPr>
          <w:rStyle w:val="Char7"/>
          <w:rFonts w:eastAsia="MS Mincho"/>
          <w:rtl/>
        </w:rPr>
        <w:t xml:space="preserve"> داشته، گو</w:t>
      </w:r>
      <w:r w:rsidR="00871EA0">
        <w:rPr>
          <w:rStyle w:val="Char7"/>
          <w:rFonts w:eastAsia="MS Mincho"/>
          <w:rtl/>
        </w:rPr>
        <w:t>ی</w:t>
      </w:r>
      <w:r w:rsidRPr="00692820">
        <w:rPr>
          <w:rStyle w:val="Char7"/>
          <w:rFonts w:eastAsia="MS Mincho"/>
          <w:rtl/>
        </w:rPr>
        <w:t xml:space="preserve"> سبقت را از ما ربوده</w:t>
      </w:r>
      <w:r w:rsidR="000E2B68">
        <w:rPr>
          <w:rStyle w:val="Char7"/>
          <w:rFonts w:eastAsia="MS Mincho"/>
          <w:rtl/>
        </w:rPr>
        <w:t>‌</w:t>
      </w:r>
      <w:r w:rsidRPr="00692820">
        <w:rPr>
          <w:rStyle w:val="Char7"/>
          <w:rFonts w:eastAsia="MS Mincho"/>
          <w:rtl/>
        </w:rPr>
        <w:t>اند؟؟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داع</w:t>
      </w:r>
      <w:r w:rsidR="00871EA0">
        <w:rPr>
          <w:rStyle w:val="Char7"/>
          <w:rFonts w:eastAsia="MS Mincho"/>
          <w:rtl/>
        </w:rPr>
        <w:t>ی</w:t>
      </w:r>
      <w:r w:rsidRPr="00692820">
        <w:rPr>
          <w:rStyle w:val="Char7"/>
          <w:rFonts w:eastAsia="MS Mincho"/>
          <w:rtl/>
        </w:rPr>
        <w:t>ان</w:t>
      </w:r>
      <w:r w:rsidR="00871EA0">
        <w:rPr>
          <w:rStyle w:val="Char7"/>
          <w:rFonts w:eastAsia="MS Mincho"/>
          <w:rtl/>
        </w:rPr>
        <w:t>ی</w:t>
      </w:r>
      <w:r w:rsidRPr="00692820">
        <w:rPr>
          <w:rStyle w:val="Char7"/>
          <w:rFonts w:eastAsia="MS Mincho"/>
          <w:rtl/>
        </w:rPr>
        <w:t xml:space="preserve"> که در هر گوشه و کنار</w:t>
      </w:r>
      <w:r w:rsidR="00871EA0">
        <w:rPr>
          <w:rStyle w:val="Char7"/>
          <w:rFonts w:eastAsia="MS Mincho"/>
          <w:rtl/>
        </w:rPr>
        <w:t>ی</w:t>
      </w:r>
      <w:r w:rsidRPr="00692820">
        <w:rPr>
          <w:rStyle w:val="Char7"/>
          <w:rFonts w:eastAsia="MS Mincho"/>
          <w:rtl/>
        </w:rPr>
        <w:t xml:space="preserve"> از کره</w:t>
      </w:r>
      <w:r w:rsidR="000E2B68">
        <w:rPr>
          <w:rStyle w:val="Char7"/>
          <w:rFonts w:eastAsia="MS Mincho"/>
          <w:rtl/>
        </w:rPr>
        <w:t>‌</w:t>
      </w:r>
      <w:r w:rsidR="00871EA0">
        <w:rPr>
          <w:rStyle w:val="Char7"/>
          <w:rFonts w:eastAsia="MS Mincho"/>
          <w:rtl/>
        </w:rPr>
        <w:t>ی</w:t>
      </w:r>
      <w:r w:rsidRPr="00692820">
        <w:rPr>
          <w:rStyle w:val="Char7"/>
          <w:rFonts w:eastAsia="MS Mincho"/>
          <w:rtl/>
        </w:rPr>
        <w:t xml:space="preserve"> زم</w:t>
      </w:r>
      <w:r w:rsidR="00871EA0">
        <w:rPr>
          <w:rStyle w:val="Char7"/>
          <w:rFonts w:eastAsia="MS Mincho"/>
          <w:rtl/>
        </w:rPr>
        <w:t>ی</w:t>
      </w:r>
      <w:r w:rsidRPr="00692820">
        <w:rPr>
          <w:rStyle w:val="Char7"/>
          <w:rFonts w:eastAsia="MS Mincho"/>
          <w:rtl/>
        </w:rPr>
        <w:t>ن هست</w:t>
      </w:r>
      <w:r w:rsidR="00871EA0">
        <w:rPr>
          <w:rStyle w:val="Char7"/>
          <w:rFonts w:eastAsia="MS Mincho"/>
          <w:rtl/>
        </w:rPr>
        <w:t>ی</w:t>
      </w:r>
      <w:r w:rsidRPr="00692820">
        <w:rPr>
          <w:rStyle w:val="Char7"/>
          <w:rFonts w:eastAsia="MS Mincho"/>
          <w:rtl/>
        </w:rPr>
        <w:t>د: برادرانتان در ا</w:t>
      </w:r>
      <w:r w:rsidR="00871EA0">
        <w:rPr>
          <w:rStyle w:val="Char7"/>
          <w:rFonts w:eastAsia="MS Mincho"/>
          <w:rtl/>
        </w:rPr>
        <w:t>ی</w:t>
      </w:r>
      <w:r w:rsidRPr="00692820">
        <w:rPr>
          <w:rStyle w:val="Char7"/>
          <w:rFonts w:eastAsia="MS Mincho"/>
          <w:rtl/>
        </w:rPr>
        <w:t>ران نها</w:t>
      </w:r>
      <w:r w:rsidR="00871EA0">
        <w:rPr>
          <w:rStyle w:val="Char7"/>
          <w:rFonts w:eastAsia="MS Mincho"/>
          <w:rtl/>
        </w:rPr>
        <w:t>ی</w:t>
      </w:r>
      <w:r w:rsidRPr="00692820">
        <w:rPr>
          <w:rStyle w:val="Char7"/>
          <w:rFonts w:eastAsia="MS Mincho"/>
          <w:rtl/>
        </w:rPr>
        <w:t>ت احت</w:t>
      </w:r>
      <w:r w:rsidR="00871EA0">
        <w:rPr>
          <w:rStyle w:val="Char7"/>
          <w:rFonts w:eastAsia="MS Mincho"/>
          <w:rtl/>
        </w:rPr>
        <w:t>ی</w:t>
      </w:r>
      <w:r w:rsidRPr="00692820">
        <w:rPr>
          <w:rStyle w:val="Char7"/>
          <w:rFonts w:eastAsia="MS Mincho"/>
          <w:rtl/>
        </w:rPr>
        <w:t>اج به کمک</w:t>
      </w:r>
      <w:r w:rsidR="000E2B68">
        <w:rPr>
          <w:rStyle w:val="Char7"/>
          <w:rFonts w:eastAsia="MS Mincho"/>
          <w:rtl/>
        </w:rPr>
        <w:t>‌</w:t>
      </w:r>
      <w:r w:rsidRPr="00692820">
        <w:rPr>
          <w:rStyle w:val="Char7"/>
          <w:rFonts w:eastAsia="MS Mincho"/>
          <w:rtl/>
        </w:rPr>
        <w:t>ها و مساعدت</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شما دارند.</w:t>
      </w:r>
    </w:p>
    <w:p w:rsidR="000A3212" w:rsidRPr="00692820" w:rsidRDefault="000A3212" w:rsidP="002C706F">
      <w:pPr>
        <w:pStyle w:val="a"/>
        <w:spacing w:before="0" w:after="0" w:line="240" w:lineRule="auto"/>
        <w:ind w:firstLine="284"/>
        <w:jc w:val="both"/>
        <w:rPr>
          <w:rStyle w:val="Char7"/>
          <w:rFonts w:eastAsia="MS Mincho"/>
          <w:rtl/>
        </w:rPr>
      </w:pPr>
      <w:r w:rsidRPr="00692820">
        <w:rPr>
          <w:rStyle w:val="Char7"/>
          <w:rFonts w:eastAsia="MS Mincho"/>
          <w:rtl/>
        </w:rPr>
        <w:t>ا</w:t>
      </w:r>
      <w:r w:rsidR="00871EA0">
        <w:rPr>
          <w:rStyle w:val="Char7"/>
          <w:rFonts w:eastAsia="MS Mincho"/>
          <w:rtl/>
        </w:rPr>
        <w:t>ی</w:t>
      </w:r>
      <w:r w:rsidRPr="00692820">
        <w:rPr>
          <w:rStyle w:val="Char7"/>
          <w:rFonts w:eastAsia="MS Mincho"/>
          <w:rtl/>
        </w:rPr>
        <w:t xml:space="preserve"> تاجران و صاحبان سرما</w:t>
      </w:r>
      <w:r w:rsidR="00871EA0">
        <w:rPr>
          <w:rStyle w:val="Char7"/>
          <w:rFonts w:eastAsia="MS Mincho"/>
          <w:rtl/>
        </w:rPr>
        <w:t>ی</w:t>
      </w:r>
      <w:r w:rsidRPr="00692820">
        <w:rPr>
          <w:rStyle w:val="Char7"/>
          <w:rFonts w:eastAsia="MS Mincho"/>
          <w:rtl/>
        </w:rPr>
        <w:t>ه: سرزم</w:t>
      </w:r>
      <w:r w:rsidR="00871EA0">
        <w:rPr>
          <w:rStyle w:val="Char7"/>
          <w:rFonts w:eastAsia="MS Mincho"/>
          <w:rtl/>
        </w:rPr>
        <w:t>ی</w:t>
      </w:r>
      <w:r w:rsidRPr="00692820">
        <w:rPr>
          <w:rStyle w:val="Char7"/>
          <w:rFonts w:eastAsia="MS Mincho"/>
          <w:rtl/>
        </w:rPr>
        <w:t>ن</w:t>
      </w:r>
      <w:r w:rsidR="000E2B68">
        <w:rPr>
          <w:rStyle w:val="Char7"/>
          <w:rFonts w:eastAsia="MS Mincho"/>
          <w:rtl/>
        </w:rPr>
        <w:t>‌</w:t>
      </w:r>
      <w:r w:rsidRPr="00692820">
        <w:rPr>
          <w:rStyle w:val="Char7"/>
          <w:rFonts w:eastAsia="MS Mincho"/>
          <w:rtl/>
        </w:rPr>
        <w:t>ها</w:t>
      </w:r>
      <w:r w:rsidR="00871EA0">
        <w:rPr>
          <w:rStyle w:val="Char7"/>
          <w:rFonts w:eastAsia="MS Mincho"/>
          <w:rtl/>
        </w:rPr>
        <w:t>ی</w:t>
      </w:r>
      <w:r w:rsidRPr="00692820">
        <w:rPr>
          <w:rStyle w:val="Char7"/>
          <w:rFonts w:eastAsia="MS Mincho"/>
          <w:rtl/>
        </w:rPr>
        <w:t xml:space="preserve"> مسلمانان در ا</w:t>
      </w:r>
      <w:r w:rsidR="00871EA0">
        <w:rPr>
          <w:rStyle w:val="Char7"/>
          <w:rFonts w:eastAsia="MS Mincho"/>
          <w:rtl/>
        </w:rPr>
        <w:t>ی</w:t>
      </w:r>
      <w:r w:rsidRPr="00692820">
        <w:rPr>
          <w:rStyle w:val="Char7"/>
          <w:rFonts w:eastAsia="MS Mincho"/>
          <w:rtl/>
        </w:rPr>
        <w:t>ران شما را برا</w:t>
      </w:r>
      <w:r w:rsidR="00871EA0">
        <w:rPr>
          <w:rStyle w:val="Char7"/>
          <w:rFonts w:eastAsia="MS Mincho"/>
          <w:rtl/>
        </w:rPr>
        <w:t>ی</w:t>
      </w:r>
      <w:r w:rsidRPr="00692820">
        <w:rPr>
          <w:rStyle w:val="Char7"/>
          <w:rFonts w:eastAsia="MS Mincho"/>
          <w:rtl/>
        </w:rPr>
        <w:t xml:space="preserve"> برپا</w:t>
      </w:r>
      <w:r w:rsidR="00871EA0">
        <w:rPr>
          <w:rStyle w:val="Char7"/>
          <w:rFonts w:eastAsia="MS Mincho"/>
          <w:rtl/>
        </w:rPr>
        <w:t>یی</w:t>
      </w:r>
      <w:r w:rsidRPr="00692820">
        <w:rPr>
          <w:rStyle w:val="Char7"/>
          <w:rFonts w:eastAsia="MS Mincho"/>
          <w:rtl/>
        </w:rPr>
        <w:t xml:space="preserve"> مدارس و مساجد و حلقات علم، دعوت م</w:t>
      </w:r>
      <w:r w:rsidR="00871EA0">
        <w:rPr>
          <w:rStyle w:val="Char7"/>
          <w:rFonts w:eastAsia="MS Mincho"/>
          <w:rtl/>
        </w:rPr>
        <w:t>ی</w:t>
      </w:r>
      <w:r w:rsidR="000E2B68">
        <w:rPr>
          <w:rStyle w:val="Char7"/>
          <w:rFonts w:eastAsia="MS Mincho"/>
          <w:rtl/>
        </w:rPr>
        <w:t>‌</w:t>
      </w:r>
      <w:r w:rsidRPr="00692820">
        <w:rPr>
          <w:rStyle w:val="Char7"/>
          <w:rFonts w:eastAsia="MS Mincho"/>
          <w:rtl/>
        </w:rPr>
        <w:t>کنند.</w:t>
      </w:r>
    </w:p>
    <w:p w:rsidR="001D32C7" w:rsidRPr="00503BB9" w:rsidRDefault="000A3212" w:rsidP="00503BB9">
      <w:pPr>
        <w:pStyle w:val="a"/>
        <w:spacing w:before="0" w:after="0" w:line="240" w:lineRule="auto"/>
        <w:ind w:firstLine="284"/>
        <w:jc w:val="both"/>
        <w:rPr>
          <w:rStyle w:val="Char7"/>
          <w:rFonts w:eastAsia="MS Mincho"/>
          <w:spacing w:val="-2"/>
          <w:rtl/>
        </w:rPr>
      </w:pPr>
      <w:r w:rsidRPr="00503BB9">
        <w:rPr>
          <w:rStyle w:val="Char7"/>
          <w:rFonts w:eastAsia="MS Mincho"/>
          <w:spacing w:val="-2"/>
          <w:rtl/>
        </w:rPr>
        <w:t>همانا زم</w:t>
      </w:r>
      <w:r w:rsidR="00871EA0" w:rsidRPr="00503BB9">
        <w:rPr>
          <w:rStyle w:val="Char7"/>
          <w:rFonts w:eastAsia="MS Mincho"/>
          <w:spacing w:val="-2"/>
          <w:rtl/>
        </w:rPr>
        <w:t>ی</w:t>
      </w:r>
      <w:r w:rsidRPr="00503BB9">
        <w:rPr>
          <w:rStyle w:val="Char7"/>
          <w:rFonts w:eastAsia="MS Mincho"/>
          <w:spacing w:val="-2"/>
          <w:rtl/>
        </w:rPr>
        <w:t>ن ز</w:t>
      </w:r>
      <w:r w:rsidR="00871EA0" w:rsidRPr="00503BB9">
        <w:rPr>
          <w:rStyle w:val="Char7"/>
          <w:rFonts w:eastAsia="MS Mincho"/>
          <w:spacing w:val="-2"/>
          <w:rtl/>
        </w:rPr>
        <w:t>ی</w:t>
      </w:r>
      <w:r w:rsidRPr="00503BB9">
        <w:rPr>
          <w:rStyle w:val="Char7"/>
          <w:rFonts w:eastAsia="MS Mincho"/>
          <w:spacing w:val="-2"/>
          <w:rtl/>
        </w:rPr>
        <w:t>ر پ</w:t>
      </w:r>
      <w:r w:rsidR="001D32C7" w:rsidRPr="00503BB9">
        <w:rPr>
          <w:rStyle w:val="Char7"/>
          <w:rFonts w:eastAsia="MS Mincho" w:hint="cs"/>
          <w:spacing w:val="-2"/>
          <w:rtl/>
        </w:rPr>
        <w:t>ـ</w:t>
      </w:r>
      <w:r w:rsidRPr="00503BB9">
        <w:rPr>
          <w:rStyle w:val="Char7"/>
          <w:rFonts w:eastAsia="MS Mincho"/>
          <w:spacing w:val="-2"/>
          <w:rtl/>
        </w:rPr>
        <w:t>ا</w:t>
      </w:r>
      <w:r w:rsidR="00871EA0" w:rsidRPr="00503BB9">
        <w:rPr>
          <w:rStyle w:val="Char7"/>
          <w:rFonts w:eastAsia="MS Mincho"/>
          <w:spacing w:val="-2"/>
          <w:rtl/>
        </w:rPr>
        <w:t>ی</w:t>
      </w:r>
      <w:r w:rsidRPr="00503BB9">
        <w:rPr>
          <w:rStyle w:val="Char7"/>
          <w:rFonts w:eastAsia="MS Mincho"/>
          <w:spacing w:val="-2"/>
          <w:rtl/>
        </w:rPr>
        <w:t>مان به ل</w:t>
      </w:r>
      <w:r w:rsidR="001D32C7" w:rsidRPr="00503BB9">
        <w:rPr>
          <w:rStyle w:val="Char7"/>
          <w:rFonts w:eastAsia="MS Mincho" w:hint="cs"/>
          <w:spacing w:val="-2"/>
          <w:rtl/>
        </w:rPr>
        <w:t>ـ</w:t>
      </w:r>
      <w:r w:rsidRPr="00503BB9">
        <w:rPr>
          <w:rStyle w:val="Char7"/>
          <w:rFonts w:eastAsia="MS Mincho"/>
          <w:spacing w:val="-2"/>
          <w:rtl/>
        </w:rPr>
        <w:t>رزه در م</w:t>
      </w:r>
      <w:r w:rsidR="00871EA0" w:rsidRPr="00503BB9">
        <w:rPr>
          <w:rStyle w:val="Char7"/>
          <w:rFonts w:eastAsia="MS Mincho"/>
          <w:spacing w:val="-2"/>
          <w:rtl/>
        </w:rPr>
        <w:t>ی</w:t>
      </w:r>
      <w:r w:rsidR="000E2B68" w:rsidRPr="00503BB9">
        <w:rPr>
          <w:rStyle w:val="Char7"/>
          <w:rFonts w:eastAsia="MS Mincho"/>
          <w:spacing w:val="-2"/>
          <w:rtl/>
        </w:rPr>
        <w:t>‌</w:t>
      </w:r>
      <w:r w:rsidRPr="00503BB9">
        <w:rPr>
          <w:rStyle w:val="Char7"/>
          <w:rFonts w:eastAsia="MS Mincho"/>
          <w:spacing w:val="-2"/>
          <w:rtl/>
        </w:rPr>
        <w:t>آ</w:t>
      </w:r>
      <w:r w:rsidR="00871EA0" w:rsidRPr="00503BB9">
        <w:rPr>
          <w:rStyle w:val="Char7"/>
          <w:rFonts w:eastAsia="MS Mincho"/>
          <w:spacing w:val="-2"/>
          <w:rtl/>
        </w:rPr>
        <w:t>ی</w:t>
      </w:r>
      <w:r w:rsidRPr="00503BB9">
        <w:rPr>
          <w:rStyle w:val="Char7"/>
          <w:rFonts w:eastAsia="MS Mincho"/>
          <w:spacing w:val="-2"/>
          <w:rtl/>
        </w:rPr>
        <w:t>د و همان</w:t>
      </w:r>
      <w:r w:rsidR="001D32C7" w:rsidRPr="00503BB9">
        <w:rPr>
          <w:rStyle w:val="Char7"/>
          <w:rFonts w:eastAsia="MS Mincho" w:hint="cs"/>
          <w:spacing w:val="-2"/>
          <w:rtl/>
        </w:rPr>
        <w:t>ـ</w:t>
      </w:r>
      <w:r w:rsidRPr="00503BB9">
        <w:rPr>
          <w:rStyle w:val="Char7"/>
          <w:rFonts w:eastAsia="MS Mincho"/>
          <w:spacing w:val="-2"/>
          <w:rtl/>
        </w:rPr>
        <w:t>ا روزها</w:t>
      </w:r>
      <w:r w:rsidR="00871EA0" w:rsidRPr="00503BB9">
        <w:rPr>
          <w:rStyle w:val="Char7"/>
          <w:rFonts w:eastAsia="MS Mincho"/>
          <w:spacing w:val="-2"/>
          <w:rtl/>
        </w:rPr>
        <w:t>یی</w:t>
      </w:r>
      <w:r w:rsidRPr="00503BB9">
        <w:rPr>
          <w:rStyle w:val="Char7"/>
          <w:rFonts w:eastAsia="MS Mincho"/>
          <w:spacing w:val="-2"/>
          <w:rtl/>
        </w:rPr>
        <w:t xml:space="preserve"> سخت پ</w:t>
      </w:r>
      <w:r w:rsidR="00871EA0" w:rsidRPr="00503BB9">
        <w:rPr>
          <w:rStyle w:val="Char7"/>
          <w:rFonts w:eastAsia="MS Mincho"/>
          <w:spacing w:val="-2"/>
          <w:rtl/>
        </w:rPr>
        <w:t>ی</w:t>
      </w:r>
      <w:r w:rsidRPr="00503BB9">
        <w:rPr>
          <w:rStyle w:val="Char7"/>
          <w:rFonts w:eastAsia="MS Mincho"/>
          <w:spacing w:val="-2"/>
          <w:rtl/>
        </w:rPr>
        <w:t>ش رو</w:t>
      </w:r>
      <w:r w:rsidR="00871EA0" w:rsidRPr="00503BB9">
        <w:rPr>
          <w:rStyle w:val="Char7"/>
          <w:rFonts w:eastAsia="MS Mincho"/>
          <w:spacing w:val="-2"/>
          <w:rtl/>
        </w:rPr>
        <w:t>ی</w:t>
      </w:r>
      <w:r w:rsidRPr="00503BB9">
        <w:rPr>
          <w:rStyle w:val="Char7"/>
          <w:rFonts w:eastAsia="MS Mincho"/>
          <w:spacing w:val="-2"/>
          <w:rtl/>
        </w:rPr>
        <w:t xml:space="preserve"> ماست و خطر</w:t>
      </w:r>
      <w:r w:rsidR="00871EA0" w:rsidRPr="00503BB9">
        <w:rPr>
          <w:rStyle w:val="Char7"/>
          <w:rFonts w:eastAsia="MS Mincho"/>
          <w:spacing w:val="-2"/>
          <w:rtl/>
        </w:rPr>
        <w:t>ی</w:t>
      </w:r>
      <w:r w:rsidRPr="00503BB9">
        <w:rPr>
          <w:rStyle w:val="Char7"/>
          <w:rFonts w:eastAsia="MS Mincho"/>
          <w:spacing w:val="-2"/>
          <w:rtl/>
        </w:rPr>
        <w:t xml:space="preserve"> بزرگ ما را تهد</w:t>
      </w:r>
      <w:r w:rsidR="00871EA0" w:rsidRPr="00503BB9">
        <w:rPr>
          <w:rStyle w:val="Char7"/>
          <w:rFonts w:eastAsia="MS Mincho"/>
          <w:spacing w:val="-2"/>
          <w:rtl/>
        </w:rPr>
        <w:t>ی</w:t>
      </w:r>
      <w:r w:rsidRPr="00503BB9">
        <w:rPr>
          <w:rStyle w:val="Char7"/>
          <w:rFonts w:eastAsia="MS Mincho"/>
          <w:spacing w:val="-2"/>
          <w:rtl/>
        </w:rPr>
        <w:t>د م</w:t>
      </w:r>
      <w:r w:rsidR="00871EA0" w:rsidRPr="00503BB9">
        <w:rPr>
          <w:rStyle w:val="Char7"/>
          <w:rFonts w:eastAsia="MS Mincho"/>
          <w:spacing w:val="-2"/>
          <w:rtl/>
        </w:rPr>
        <w:t>ی</w:t>
      </w:r>
      <w:r w:rsidR="000E2B68" w:rsidRPr="00503BB9">
        <w:rPr>
          <w:rStyle w:val="Char7"/>
          <w:rFonts w:eastAsia="MS Mincho"/>
          <w:spacing w:val="-2"/>
          <w:rtl/>
        </w:rPr>
        <w:t>‌</w:t>
      </w:r>
      <w:r w:rsidRPr="00503BB9">
        <w:rPr>
          <w:rStyle w:val="Char7"/>
          <w:rFonts w:eastAsia="MS Mincho"/>
          <w:spacing w:val="-2"/>
          <w:rtl/>
        </w:rPr>
        <w:t>کند و ب</w:t>
      </w:r>
      <w:r w:rsidR="001D32C7" w:rsidRPr="00503BB9">
        <w:rPr>
          <w:rStyle w:val="Char7"/>
          <w:rFonts w:eastAsia="MS Mincho" w:hint="cs"/>
          <w:spacing w:val="-2"/>
          <w:rtl/>
        </w:rPr>
        <w:t>ـ</w:t>
      </w:r>
      <w:r w:rsidRPr="00503BB9">
        <w:rPr>
          <w:rStyle w:val="Char7"/>
          <w:rFonts w:eastAsia="MS Mincho"/>
          <w:spacing w:val="-2"/>
          <w:rtl/>
        </w:rPr>
        <w:t>ا</w:t>
      </w:r>
      <w:r w:rsidR="00871EA0" w:rsidRPr="00503BB9">
        <w:rPr>
          <w:rStyle w:val="Char7"/>
          <w:rFonts w:eastAsia="MS Mincho"/>
          <w:spacing w:val="-2"/>
          <w:rtl/>
        </w:rPr>
        <w:t>ی</w:t>
      </w:r>
      <w:r w:rsidRPr="00503BB9">
        <w:rPr>
          <w:rStyle w:val="Char7"/>
          <w:rFonts w:eastAsia="MS Mincho"/>
          <w:spacing w:val="-2"/>
          <w:rtl/>
        </w:rPr>
        <w:t>د وحدت کلمه، اخلاص و ن</w:t>
      </w:r>
      <w:r w:rsidR="00871EA0" w:rsidRPr="00503BB9">
        <w:rPr>
          <w:rStyle w:val="Char7"/>
          <w:rFonts w:eastAsia="MS Mincho"/>
          <w:spacing w:val="-2"/>
          <w:rtl/>
        </w:rPr>
        <w:t>ی</w:t>
      </w:r>
      <w:r w:rsidRPr="00503BB9">
        <w:rPr>
          <w:rStyle w:val="Char7"/>
          <w:rFonts w:eastAsia="MS Mincho"/>
          <w:spacing w:val="-2"/>
          <w:rtl/>
        </w:rPr>
        <w:t>ت همک</w:t>
      </w:r>
      <w:r w:rsidR="001D32C7" w:rsidRPr="00503BB9">
        <w:rPr>
          <w:rStyle w:val="Char7"/>
          <w:rFonts w:eastAsia="MS Mincho" w:hint="cs"/>
          <w:spacing w:val="-2"/>
          <w:rtl/>
        </w:rPr>
        <w:t>ـ</w:t>
      </w:r>
      <w:r w:rsidRPr="00503BB9">
        <w:rPr>
          <w:rStyle w:val="Char7"/>
          <w:rFonts w:eastAsia="MS Mincho"/>
          <w:spacing w:val="-2"/>
          <w:rtl/>
        </w:rPr>
        <w:t>ار</w:t>
      </w:r>
      <w:r w:rsidR="00871EA0" w:rsidRPr="00503BB9">
        <w:rPr>
          <w:rStyle w:val="Char7"/>
          <w:rFonts w:eastAsia="MS Mincho"/>
          <w:spacing w:val="-2"/>
          <w:rtl/>
        </w:rPr>
        <w:t>ی</w:t>
      </w:r>
      <w:r w:rsidRPr="00503BB9">
        <w:rPr>
          <w:rStyle w:val="Char7"/>
          <w:rFonts w:eastAsia="MS Mincho"/>
          <w:spacing w:val="-2"/>
          <w:rtl/>
        </w:rPr>
        <w:t xml:space="preserve"> بر کار ن</w:t>
      </w:r>
      <w:r w:rsidR="00871EA0" w:rsidRPr="00503BB9">
        <w:rPr>
          <w:rStyle w:val="Char7"/>
          <w:rFonts w:eastAsia="MS Mincho"/>
          <w:spacing w:val="-2"/>
          <w:rtl/>
        </w:rPr>
        <w:t>ی</w:t>
      </w:r>
      <w:r w:rsidRPr="00503BB9">
        <w:rPr>
          <w:rStyle w:val="Char7"/>
          <w:rFonts w:eastAsia="MS Mincho"/>
          <w:spacing w:val="-2"/>
          <w:rtl/>
        </w:rPr>
        <w:t>ک و تقو</w:t>
      </w:r>
      <w:r w:rsidR="00871EA0" w:rsidRPr="00503BB9">
        <w:rPr>
          <w:rStyle w:val="Char7"/>
          <w:rFonts w:eastAsia="MS Mincho"/>
          <w:spacing w:val="-2"/>
          <w:rtl/>
        </w:rPr>
        <w:t>ی</w:t>
      </w:r>
      <w:r w:rsidRPr="00503BB9">
        <w:rPr>
          <w:rStyle w:val="Char7"/>
          <w:rFonts w:eastAsia="MS Mincho"/>
          <w:spacing w:val="-2"/>
          <w:rtl/>
        </w:rPr>
        <w:t xml:space="preserve"> داشت و الله جل وعلا ن</w:t>
      </w:r>
      <w:r w:rsidR="00871EA0" w:rsidRPr="00503BB9">
        <w:rPr>
          <w:rStyle w:val="Char7"/>
          <w:rFonts w:eastAsia="MS Mincho"/>
          <w:spacing w:val="-2"/>
          <w:rtl/>
        </w:rPr>
        <w:t>ی</w:t>
      </w:r>
      <w:r w:rsidRPr="00503BB9">
        <w:rPr>
          <w:rStyle w:val="Char7"/>
          <w:rFonts w:eastAsia="MS Mincho"/>
          <w:spacing w:val="-2"/>
          <w:rtl/>
        </w:rPr>
        <w:t>ز کس</w:t>
      </w:r>
      <w:r w:rsidR="00871EA0" w:rsidRPr="00503BB9">
        <w:rPr>
          <w:rStyle w:val="Char7"/>
          <w:rFonts w:eastAsia="MS Mincho"/>
          <w:spacing w:val="-2"/>
          <w:rtl/>
        </w:rPr>
        <w:t>ی</w:t>
      </w:r>
      <w:r w:rsidRPr="00503BB9">
        <w:rPr>
          <w:rStyle w:val="Char7"/>
          <w:rFonts w:eastAsia="MS Mincho"/>
          <w:spacing w:val="-2"/>
          <w:rtl/>
        </w:rPr>
        <w:t xml:space="preserve"> که او را نصرت بخشد پ</w:t>
      </w:r>
      <w:r w:rsidR="00871EA0" w:rsidRPr="00503BB9">
        <w:rPr>
          <w:rStyle w:val="Char7"/>
          <w:rFonts w:eastAsia="MS Mincho"/>
          <w:spacing w:val="-2"/>
          <w:rtl/>
        </w:rPr>
        <w:t>ی</w:t>
      </w:r>
      <w:r w:rsidRPr="00503BB9">
        <w:rPr>
          <w:rStyle w:val="Char7"/>
          <w:rFonts w:eastAsia="MS Mincho"/>
          <w:spacing w:val="-2"/>
          <w:rtl/>
        </w:rPr>
        <w:t>روز م</w:t>
      </w:r>
      <w:r w:rsidR="00871EA0" w:rsidRPr="00503BB9">
        <w:rPr>
          <w:rStyle w:val="Char7"/>
          <w:rFonts w:eastAsia="MS Mincho"/>
          <w:spacing w:val="-2"/>
          <w:rtl/>
        </w:rPr>
        <w:t>ی</w:t>
      </w:r>
      <w:r w:rsidR="000E2B68" w:rsidRPr="00503BB9">
        <w:rPr>
          <w:rStyle w:val="Char7"/>
          <w:rFonts w:eastAsia="MS Mincho"/>
          <w:spacing w:val="-2"/>
          <w:rtl/>
        </w:rPr>
        <w:t>‌</w:t>
      </w:r>
      <w:r w:rsidRPr="00503BB9">
        <w:rPr>
          <w:rStyle w:val="Char7"/>
          <w:rFonts w:eastAsia="MS Mincho"/>
          <w:spacing w:val="-2"/>
          <w:rtl/>
        </w:rPr>
        <w:t xml:space="preserve">گرداند. </w:t>
      </w:r>
    </w:p>
    <w:p w:rsidR="002D0268" w:rsidRPr="00692820" w:rsidRDefault="001D32C7" w:rsidP="00407C08">
      <w:pPr>
        <w:pStyle w:val="a"/>
        <w:spacing w:before="0" w:after="0" w:line="240" w:lineRule="auto"/>
        <w:ind w:left="4320" w:firstLine="720"/>
        <w:jc w:val="center"/>
        <w:rPr>
          <w:rStyle w:val="Char7"/>
          <w:rFonts w:eastAsia="MS Mincho"/>
          <w:rtl/>
        </w:rPr>
      </w:pPr>
      <w:r w:rsidRPr="00407C08">
        <w:rPr>
          <w:rStyle w:val="Char7"/>
          <w:rFonts w:eastAsia="MS Mincho" w:hint="cs"/>
          <w:rtl/>
        </w:rPr>
        <w:t>«</w:t>
      </w:r>
      <w:r w:rsidR="000A3212" w:rsidRPr="00896701">
        <w:rPr>
          <w:rStyle w:val="Charf0"/>
          <w:rtl/>
        </w:rPr>
        <w:t>وإن الله لقو</w:t>
      </w:r>
      <w:r w:rsidR="00FA12D0" w:rsidRPr="00896701">
        <w:rPr>
          <w:rStyle w:val="Charf0"/>
          <w:rFonts w:hint="cs"/>
          <w:rtl/>
        </w:rPr>
        <w:t>ی</w:t>
      </w:r>
      <w:r w:rsidR="000A3212" w:rsidRPr="00896701">
        <w:rPr>
          <w:rStyle w:val="Charf0"/>
          <w:rtl/>
        </w:rPr>
        <w:t xml:space="preserve"> عزيز</w:t>
      </w:r>
      <w:r w:rsidRPr="00407C08">
        <w:rPr>
          <w:rStyle w:val="Char7"/>
          <w:rFonts w:eastAsia="MS Mincho" w:hint="cs"/>
          <w:rtl/>
        </w:rPr>
        <w:t>»</w:t>
      </w:r>
    </w:p>
    <w:p w:rsidR="005B1E0D" w:rsidRPr="008B5A48" w:rsidRDefault="000A3212" w:rsidP="00407C08">
      <w:pPr>
        <w:pStyle w:val="a"/>
        <w:spacing w:before="0" w:after="0" w:line="240" w:lineRule="auto"/>
        <w:ind w:left="5040" w:firstLine="720"/>
        <w:jc w:val="center"/>
        <w:rPr>
          <w:rStyle w:val="Char8"/>
          <w:rFonts w:eastAsia="MS Mincho"/>
          <w:rtl/>
        </w:rPr>
        <w:sectPr w:rsidR="005B1E0D" w:rsidRPr="008B5A48" w:rsidSect="00B33C34">
          <w:headerReference w:type="default" r:id="rId33"/>
          <w:footnotePr>
            <w:numRestart w:val="eachPage"/>
          </w:footnotePr>
          <w:endnotePr>
            <w:numFmt w:val="decimal"/>
          </w:endnotePr>
          <w:type w:val="oddPage"/>
          <w:pgSz w:w="9356" w:h="13608" w:code="13"/>
          <w:pgMar w:top="567" w:right="1134" w:bottom="851" w:left="1134" w:header="454" w:footer="0" w:gutter="0"/>
          <w:pgNumType w:chapStyle="1"/>
          <w:cols w:space="708"/>
          <w:titlePg/>
          <w:bidi/>
          <w:rtlGutter/>
          <w:docGrid w:linePitch="360"/>
        </w:sectPr>
      </w:pPr>
      <w:r w:rsidRPr="008B5A48">
        <w:rPr>
          <w:rStyle w:val="Char8"/>
          <w:rFonts w:eastAsia="MS Mincho"/>
          <w:rtl/>
        </w:rPr>
        <w:t>پايان</w:t>
      </w:r>
    </w:p>
    <w:p w:rsidR="000A3212" w:rsidRPr="002D0268" w:rsidRDefault="005B1E0D" w:rsidP="00583EE5">
      <w:pPr>
        <w:pStyle w:val="a"/>
        <w:spacing w:before="0" w:after="0" w:line="240" w:lineRule="auto"/>
        <w:ind w:firstLine="0"/>
        <w:jc w:val="center"/>
        <w:rPr>
          <w:rFonts w:ascii="Adobe Arabic" w:hAnsi="Adobe Arabic" w:cs="Adobe Arabic"/>
          <w:b/>
          <w:bCs/>
          <w:sz w:val="38"/>
          <w:szCs w:val="38"/>
        </w:rPr>
      </w:pPr>
      <w:r>
        <w:rPr>
          <w:rFonts w:ascii="Adobe Arabic" w:hAnsi="Adobe Arabic" w:cs="Adobe Arabic"/>
          <w:b/>
          <w:bCs/>
          <w:noProof/>
          <w:sz w:val="38"/>
          <w:szCs w:val="38"/>
          <w:lang w:bidi="ar-SA"/>
        </w:rPr>
        <w:drawing>
          <wp:anchor distT="0" distB="0" distL="114300" distR="114300" simplePos="0" relativeHeight="251658240" behindDoc="0" locked="0" layoutInCell="1" allowOverlap="1" wp14:anchorId="1790467C" wp14:editId="14ECD219">
            <wp:simplePos x="0" y="0"/>
            <wp:positionH relativeFrom="column">
              <wp:posOffset>-76034</wp:posOffset>
            </wp:positionH>
            <wp:positionV relativeFrom="paragraph">
              <wp:posOffset>-353198</wp:posOffset>
            </wp:positionV>
            <wp:extent cx="4579951" cy="817641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34">
                      <a:extLst>
                        <a:ext uri="{28A0092B-C50C-407E-A947-70E740481C1C}">
                          <a14:useLocalDpi xmlns:a14="http://schemas.microsoft.com/office/drawing/2010/main" val="0"/>
                        </a:ext>
                      </a:extLst>
                    </a:blip>
                    <a:stretch>
                      <a:fillRect/>
                    </a:stretch>
                  </pic:blipFill>
                  <pic:spPr>
                    <a:xfrm>
                      <a:off x="0" y="0"/>
                      <a:ext cx="4581596" cy="8179349"/>
                    </a:xfrm>
                    <a:prstGeom prst="rect">
                      <a:avLst/>
                    </a:prstGeom>
                  </pic:spPr>
                </pic:pic>
              </a:graphicData>
            </a:graphic>
            <wp14:sizeRelH relativeFrom="margin">
              <wp14:pctWidth>0</wp14:pctWidth>
            </wp14:sizeRelH>
            <wp14:sizeRelV relativeFrom="margin">
              <wp14:pctHeight>0</wp14:pctHeight>
            </wp14:sizeRelV>
          </wp:anchor>
        </w:drawing>
      </w:r>
    </w:p>
    <w:sectPr w:rsidR="000A3212" w:rsidRPr="002D0268" w:rsidSect="00595A71">
      <w:headerReference w:type="first" r:id="rId35"/>
      <w:footnotePr>
        <w:numRestart w:val="eachPage"/>
      </w:footnotePr>
      <w:endnotePr>
        <w:numFmt w:val="decimal"/>
      </w:endnotePr>
      <w:pgSz w:w="9356" w:h="13608" w:code="13"/>
      <w:pgMar w:top="567" w:right="1134" w:bottom="851" w:left="1134" w:header="454" w:footer="0" w:gutter="0"/>
      <w:pgNumType w:chapStyle="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4C4" w:rsidRDefault="006044C4" w:rsidP="000A3212">
      <w:r>
        <w:separator/>
      </w:r>
    </w:p>
  </w:endnote>
  <w:endnote w:type="continuationSeparator" w:id="0">
    <w:p w:rsidR="006044C4" w:rsidRDefault="006044C4" w:rsidP="000A32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IRNazli">
    <w:panose1 w:val="02000506000000020002"/>
    <w:charset w:val="00"/>
    <w:family w:val="auto"/>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l-QuranAlKareem">
    <w:panose1 w:val="02000000000000000000"/>
    <w:charset w:val="00"/>
    <w:family w:val="auto"/>
    <w:pitch w:val="variable"/>
    <w:sig w:usb0="00002007" w:usb1="80000000" w:usb2="00000008" w:usb3="00000000" w:csb0="00000043" w:csb1="00000000"/>
  </w:font>
  <w:font w:name="B Zar">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auto"/>
    <w:pitch w:val="variable"/>
    <w:sig w:usb0="00002003" w:usb1="80000000" w:usb2="00000008" w:usb3="00000000" w:csb0="00000041" w:csb1="00000000"/>
  </w:font>
  <w:font w:name="B Lotus">
    <w:panose1 w:val="00000400000000000000"/>
    <w:charset w:val="B2"/>
    <w:family w:val="auto"/>
    <w:pitch w:val="variable"/>
    <w:sig w:usb0="00002001" w:usb1="80000000" w:usb2="00000008" w:usb3="00000000" w:csb0="00000040" w:csb1="00000000"/>
  </w:font>
  <w:font w:name="IRZar">
    <w:panose1 w:val="02000506000000020002"/>
    <w:charset w:val="00"/>
    <w:family w:val="auto"/>
    <w:pitch w:val="variable"/>
    <w:sig w:usb0="00002003" w:usb1="00000000" w:usb2="00000000" w:usb3="00000000" w:csb0="00000041" w:csb1="00000000"/>
  </w:font>
  <w:font w:name="IRYakout">
    <w:panose1 w:val="02000506000000020002"/>
    <w:charset w:val="00"/>
    <w:family w:val="auto"/>
    <w:pitch w:val="variable"/>
    <w:sig w:usb0="00002003" w:usb1="00000000" w:usb2="00000000" w:usb3="00000000" w:csb0="00000041" w:csb1="00000000"/>
  </w:font>
  <w:font w:name="IRTit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Adobe Arabic">
    <w:panose1 w:val="02040503050201020203"/>
    <w:charset w:val="00"/>
    <w:family w:val="roman"/>
    <w:notTrueType/>
    <w:pitch w:val="variable"/>
    <w:sig w:usb0="8000202F" w:usb1="8000A04A" w:usb2="00000008" w:usb3="00000000" w:csb0="00000041" w:csb1="00000000"/>
  </w:font>
  <w:font w:name="IRMitra">
    <w:panose1 w:val="02000506000000020002"/>
    <w:charset w:val="00"/>
    <w:family w:val="auto"/>
    <w:pitch w:val="variable"/>
    <w:sig w:usb0="21002A87" w:usb1="00000000" w:usb2="00000000" w:usb3="00000000" w:csb0="000101FF" w:csb1="00000000"/>
  </w:font>
  <w:font w:name="IRNazanin">
    <w:panose1 w:val="02000506000000020002"/>
    <w:charset w:val="00"/>
    <w:family w:val="auto"/>
    <w:pitch w:val="variable"/>
    <w:sig w:usb0="21002A87" w:usb1="00000000" w:usb2="00000000" w:usb3="00000000" w:csb0="000101FF"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Nazli">
    <w:panose1 w:val="01000506000000020004"/>
    <w:charset w:val="B2"/>
    <w:family w:val="auto"/>
    <w:pitch w:val="variable"/>
    <w:sig w:usb0="80002003" w:usb1="80002042"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CTraditional Arabic">
    <w:altName w:val="Times New Roman"/>
    <w:panose1 w:val="00000000000000000000"/>
    <w:charset w:val="B2"/>
    <w:family w:val="auto"/>
    <w:pitch w:val="variable"/>
    <w:sig w:usb0="00002001"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B Titr">
    <w:altName w:val="Courier New"/>
    <w:panose1 w:val="000007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1C3" w:rsidRPr="001A20CA" w:rsidRDefault="00E101C3" w:rsidP="001A20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1C3" w:rsidRPr="00F5120D" w:rsidRDefault="00E101C3" w:rsidP="00F5120D">
    <w:pPr>
      <w:pStyle w:val="Footer"/>
      <w:ind w:firstLine="0"/>
      <w:rPr>
        <w:lang w:bidi="fa-I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1C3" w:rsidRDefault="00E101C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1C3" w:rsidRPr="004433C0" w:rsidRDefault="00E101C3" w:rsidP="004433C0">
    <w:pPr>
      <w:pStyle w:val="Footer"/>
      <w:rPr>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4C4" w:rsidRPr="000207A9" w:rsidRDefault="006044C4" w:rsidP="001F6BBD">
      <w:pPr>
        <w:spacing w:after="0"/>
        <w:ind w:firstLine="0"/>
        <w:rPr>
          <w:rFonts w:ascii="IRNazli" w:hAnsi="IRNazli" w:cs="IRNazli"/>
          <w:sz w:val="24"/>
          <w:szCs w:val="24"/>
        </w:rPr>
      </w:pPr>
      <w:r w:rsidRPr="000207A9">
        <w:rPr>
          <w:rFonts w:ascii="IRNazli" w:hAnsi="IRNazli" w:cs="IRNazli"/>
          <w:sz w:val="24"/>
          <w:szCs w:val="24"/>
        </w:rPr>
        <w:separator/>
      </w:r>
    </w:p>
  </w:footnote>
  <w:footnote w:type="continuationSeparator" w:id="0">
    <w:p w:rsidR="006044C4" w:rsidRPr="000207A9" w:rsidRDefault="006044C4" w:rsidP="000207A9">
      <w:pPr>
        <w:spacing w:after="0"/>
        <w:ind w:firstLine="0"/>
        <w:rPr>
          <w:rFonts w:ascii="IRNazli" w:hAnsi="IRNazli" w:cs="IRNazli"/>
          <w:sz w:val="24"/>
          <w:szCs w:val="24"/>
        </w:rPr>
      </w:pPr>
      <w:r w:rsidRPr="000207A9">
        <w:rPr>
          <w:rFonts w:ascii="IRNazli" w:hAnsi="IRNazli" w:cs="IRNazli"/>
          <w:sz w:val="24"/>
          <w:szCs w:val="24"/>
        </w:rPr>
        <w:continuationSeparator/>
      </w:r>
    </w:p>
  </w:footnote>
  <w:footnote w:id="1">
    <w:p w:rsidR="00E101C3" w:rsidRPr="00E101C3" w:rsidRDefault="00E101C3" w:rsidP="002C706F">
      <w:pPr>
        <w:spacing w:after="0"/>
        <w:ind w:left="284" w:hanging="284"/>
        <w:jc w:val="both"/>
        <w:rPr>
          <w:rStyle w:val="Charc"/>
          <w:rFonts w:eastAsia="MS Mincho"/>
        </w:rPr>
      </w:pPr>
      <w:r w:rsidRPr="00E101C3">
        <w:rPr>
          <w:rStyle w:val="Charc"/>
          <w:rFonts w:eastAsia="MS Mincho"/>
          <w:szCs w:val="28"/>
        </w:rPr>
        <w:footnoteRef/>
      </w:r>
      <w:r w:rsidR="000207A9">
        <w:rPr>
          <w:rStyle w:val="Charc"/>
          <w:rFonts w:eastAsia="MS Mincho" w:hint="cs"/>
          <w:rtl/>
        </w:rPr>
        <w:t>-</w:t>
      </w:r>
      <w:r w:rsidRPr="00E101C3">
        <w:rPr>
          <w:rStyle w:val="Charc"/>
          <w:rFonts w:eastAsia="MS Mincho"/>
          <w:rtl/>
        </w:rPr>
        <w:t xml:space="preserve"> «كسانی كه ایمان آورده‌اید آن چنان كه باید از خدا ترسید از خدا بترسید (و با انجام واجبات و دوری از منهیات گوهر تقوا را به دامان گیرید) و شما (سعی كنید غافل نباشید تا چون مرگتان به ناگاه در رسد) نمیرید مگر آن كه مسلمان باشید»</w:t>
      </w:r>
      <w:r w:rsidRPr="00E101C3">
        <w:rPr>
          <w:rStyle w:val="Charc"/>
          <w:rFonts w:eastAsia="MS Mincho" w:hint="cs"/>
          <w:rtl/>
        </w:rPr>
        <w:t>.</w:t>
      </w:r>
      <w:r w:rsidRPr="00E101C3">
        <w:rPr>
          <w:rStyle w:val="Charc"/>
          <w:rFonts w:eastAsia="MS Mincho"/>
          <w:rtl/>
        </w:rPr>
        <w:t xml:space="preserve"> </w:t>
      </w:r>
    </w:p>
  </w:footnote>
  <w:footnote w:id="2">
    <w:p w:rsidR="00E101C3" w:rsidRPr="00E101C3" w:rsidRDefault="00E101C3" w:rsidP="002C706F">
      <w:pPr>
        <w:pStyle w:val="a"/>
        <w:spacing w:before="0" w:after="0" w:line="240" w:lineRule="auto"/>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«‏ای مردم! از (خشم) پروردگارتان بپرهیزید. پروردگاری ك</w:t>
      </w:r>
      <w:r w:rsidRPr="00E101C3">
        <w:rPr>
          <w:rStyle w:val="Charc"/>
          <w:rFonts w:eastAsia="MS Mincho" w:hint="cs"/>
          <w:rtl/>
        </w:rPr>
        <w:t>ـ</w:t>
      </w:r>
      <w:r w:rsidRPr="00E101C3">
        <w:rPr>
          <w:rStyle w:val="Charc"/>
          <w:rFonts w:eastAsia="MS Mincho"/>
          <w:rtl/>
        </w:rPr>
        <w:t>ه شما را از یك انسان بیافرید و (سپس) همسرش را از نوع او آفرید، و از آن دو نفر مردان و زنان فراوانی (بر روی زمین) منتشر ساخت. و از (خشم) خدایی بپرهیزید كه همدیگر را بدو سوگند می‌دهید؛ و بپرهیزید از این كه پیوند خویشاوندی را گسیخته دارید (و صله‌ی رحم را نادیده گیرید) زیرا كه بیگمان خداوند مراقب شما است (و كردار و رفتار شما از دیده‌ی او پنهان نمی‌ماند)‏»</w:t>
      </w:r>
      <w:r w:rsidRPr="00E101C3">
        <w:rPr>
          <w:rStyle w:val="Charc"/>
          <w:rFonts w:eastAsia="MS Mincho" w:hint="cs"/>
          <w:rtl/>
        </w:rPr>
        <w:t>.</w:t>
      </w:r>
      <w:r w:rsidRPr="00E101C3">
        <w:rPr>
          <w:rStyle w:val="Charc"/>
          <w:rFonts w:eastAsia="MS Mincho"/>
          <w:rtl/>
        </w:rPr>
        <w:t xml:space="preserve"> </w:t>
      </w:r>
    </w:p>
  </w:footnote>
  <w:footnote w:id="3">
    <w:p w:rsidR="00E101C3" w:rsidRPr="00E101C3" w:rsidRDefault="00E101C3" w:rsidP="002C706F">
      <w:pPr>
        <w:pStyle w:val="a"/>
        <w:spacing w:before="0" w:after="0" w:line="240" w:lineRule="auto"/>
        <w:ind w:left="284" w:hanging="284"/>
        <w:jc w:val="both"/>
        <w:rPr>
          <w:rStyle w:val="Charc"/>
          <w:rFonts w:eastAsia="MS Mincho"/>
        </w:rPr>
      </w:pPr>
      <w:r w:rsidRPr="00E101C3">
        <w:rPr>
          <w:rStyle w:val="Charc"/>
          <w:rFonts w:eastAsia="MS Mincho"/>
          <w:szCs w:val="28"/>
        </w:rPr>
        <w:footnoteRef/>
      </w:r>
      <w:r w:rsidRPr="00E101C3">
        <w:rPr>
          <w:rStyle w:val="Charc"/>
          <w:rFonts w:eastAsia="MS Mincho" w:hint="cs"/>
          <w:rtl/>
        </w:rPr>
        <w:t>-</w:t>
      </w:r>
      <w:r w:rsidRPr="00E101C3">
        <w:rPr>
          <w:rStyle w:val="Charc"/>
          <w:rFonts w:eastAsia="MS Mincho"/>
          <w:rtl/>
        </w:rPr>
        <w:t xml:space="preserve"> «ای مؤمنان! از خدا بترسید (و خویشتن را با انجام خوبی</w:t>
      </w:r>
      <w:r w:rsidR="000207A9">
        <w:rPr>
          <w:rStyle w:val="Charc"/>
          <w:rFonts w:eastAsia="MS Mincho" w:hint="cs"/>
          <w:rtl/>
        </w:rPr>
        <w:t>‌</w:t>
      </w:r>
      <w:r w:rsidRPr="00E101C3">
        <w:rPr>
          <w:rStyle w:val="Charc"/>
          <w:rFonts w:eastAsia="MS Mincho"/>
          <w:rtl/>
        </w:rPr>
        <w:t>ها و دوری از بدی</w:t>
      </w:r>
      <w:r w:rsidR="000207A9">
        <w:rPr>
          <w:rStyle w:val="Charc"/>
          <w:rFonts w:eastAsia="MS Mincho" w:hint="cs"/>
          <w:rtl/>
        </w:rPr>
        <w:t>‌</w:t>
      </w:r>
      <w:r w:rsidRPr="00E101C3">
        <w:rPr>
          <w:rStyle w:val="Charc"/>
          <w:rFonts w:eastAsia="MS Mincho"/>
          <w:rtl/>
        </w:rPr>
        <w:t>ها از عذاب او در امان دارید) و سخن حق و درست بگویید ‏</w:t>
      </w:r>
      <w:r w:rsidRPr="000207A9">
        <w:rPr>
          <w:rStyle w:val="Charc"/>
          <w:rFonts w:eastAsia="MS Mincho" w:cs="B Nazanin"/>
          <w:rtl/>
        </w:rPr>
        <w:t>*</w:t>
      </w:r>
      <w:r w:rsidRPr="00E101C3">
        <w:rPr>
          <w:rStyle w:val="Charc"/>
          <w:rFonts w:eastAsia="MS Mincho"/>
          <w:rtl/>
        </w:rPr>
        <w:t>‏ در نتیجه خدا (توفیق خیرتان می‌دهد و) اعمالتان را بایسته می‌كند و گناهانتان را می‌بخشاید. اصلاً هر كه از خدا و پیغمبرش فرمانبرداری كند، قطعاً به پیروزی و كامیابی بزرگی دست می‌یابد»</w:t>
      </w:r>
      <w:r w:rsidRPr="00E101C3">
        <w:rPr>
          <w:rStyle w:val="Charc"/>
          <w:rFonts w:eastAsia="MS Mincho" w:hint="cs"/>
          <w:rtl/>
        </w:rPr>
        <w:t>.</w:t>
      </w:r>
    </w:p>
  </w:footnote>
  <w:footnote w:id="4">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به روایت امام بخاری، مراجعه کنید به فتح الباری، ج 10، ص 267.</w:t>
      </w:r>
    </w:p>
  </w:footnote>
  <w:footnote w:id="5">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نـام ستاره‌ای است، و بدان جهت آن را ثریـا می‌خوانند کـه مجموعه‌ای از ستارگـان است کـه به هم فشرده در جـایی تنگ و بـه شکل منظمی قرار گرفته‌اند. فرهنگ المنجد</w:t>
      </w:r>
      <w:r w:rsidRPr="00E101C3">
        <w:rPr>
          <w:rStyle w:val="Charc"/>
          <w:rFonts w:eastAsia="MS Mincho" w:hint="cs"/>
          <w:rtl/>
        </w:rPr>
        <w:t>.</w:t>
      </w:r>
    </w:p>
  </w:footnote>
  <w:footnote w:id="6">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w:t>
      </w:r>
      <w:r w:rsidRPr="00E101C3">
        <w:rPr>
          <w:rStyle w:val="Charc"/>
          <w:rFonts w:eastAsia="MS Mincho" w:hint="cs"/>
          <w:rtl/>
        </w:rPr>
        <w:t xml:space="preserve"> </w:t>
      </w:r>
      <w:r w:rsidRPr="00E101C3">
        <w:rPr>
          <w:rStyle w:val="Charc"/>
          <w:rFonts w:eastAsia="MS Mincho"/>
          <w:rtl/>
        </w:rPr>
        <w:t>مروج الذهب و معادن الجوهر، مسعودی، ج1، ص 220</w:t>
      </w:r>
      <w:r w:rsidRPr="00E101C3">
        <w:rPr>
          <w:rStyle w:val="Charc"/>
          <w:rFonts w:eastAsia="MS Mincho" w:hint="cs"/>
          <w:rtl/>
        </w:rPr>
        <w:t>.</w:t>
      </w:r>
    </w:p>
  </w:footnote>
  <w:footnote w:id="7">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w:t>
      </w:r>
      <w:r w:rsidRPr="00E101C3">
        <w:rPr>
          <w:rStyle w:val="Charc"/>
          <w:rFonts w:eastAsia="MS Mincho" w:hint="cs"/>
          <w:rtl/>
        </w:rPr>
        <w:t xml:space="preserve"> </w:t>
      </w:r>
      <w:r w:rsidRPr="00E101C3">
        <w:rPr>
          <w:rStyle w:val="Charc"/>
          <w:rFonts w:eastAsia="MS Mincho"/>
          <w:rtl/>
        </w:rPr>
        <w:t>ملل و نحل شهرستانی، ج1، ص572</w:t>
      </w:r>
      <w:r w:rsidRPr="00E101C3">
        <w:rPr>
          <w:rStyle w:val="Charc"/>
          <w:rFonts w:eastAsia="MS Mincho" w:hint="cs"/>
          <w:rtl/>
        </w:rPr>
        <w:t>.</w:t>
      </w:r>
    </w:p>
  </w:footnote>
  <w:footnote w:id="8">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w:t>
      </w:r>
      <w:r w:rsidRPr="00E101C3">
        <w:rPr>
          <w:rStyle w:val="Charc"/>
          <w:rFonts w:eastAsia="MS Mincho" w:hint="cs"/>
          <w:rtl/>
        </w:rPr>
        <w:t xml:space="preserve"> </w:t>
      </w:r>
      <w:r w:rsidRPr="00E101C3">
        <w:rPr>
          <w:rStyle w:val="Charc"/>
          <w:rFonts w:eastAsia="MS Mincho"/>
          <w:rtl/>
        </w:rPr>
        <w:t>شایان ذکر است که نام بهمن بر خانواده‌ی بزرگی در ایران قرار داده شده است که این خانواده‌ی فارس توانستند به سرزمین خلیج عربی برسند و برخی از افراد آنان هویت آنجا را اخذ نمایند. آنها در مجلس مردم کویت عضو دارند و بیشتر افراد این خانواده از تاجران بزرگ کویت هستند. آیا اینکه این خانواده نام بهمن را برای خود نگه داشته‌اند، دلیلی بر تعصب نسبت به مجوسیت نیست؟ در حالی که آنان می‌گویند که مسلمان هستند.</w:t>
      </w:r>
    </w:p>
  </w:footnote>
  <w:footnote w:id="9">
    <w:p w:rsidR="00E101C3" w:rsidRPr="001A20CA" w:rsidRDefault="00E101C3" w:rsidP="005B60F4">
      <w:pPr>
        <w:pStyle w:val="FootnoteText"/>
        <w:spacing w:after="0"/>
        <w:ind w:left="284" w:hanging="284"/>
        <w:jc w:val="both"/>
        <w:rPr>
          <w:rStyle w:val="Charc"/>
          <w:rFonts w:eastAsia="MS Mincho"/>
          <w:spacing w:val="-4"/>
        </w:rPr>
      </w:pPr>
      <w:r w:rsidRPr="001A20CA">
        <w:rPr>
          <w:rStyle w:val="Charc"/>
          <w:rFonts w:eastAsia="MS Mincho"/>
          <w:spacing w:val="-4"/>
          <w:szCs w:val="28"/>
        </w:rPr>
        <w:footnoteRef/>
      </w:r>
      <w:r w:rsidRPr="001A20CA">
        <w:rPr>
          <w:rStyle w:val="Charc"/>
          <w:rFonts w:eastAsia="MS Mincho"/>
          <w:spacing w:val="-4"/>
          <w:rtl/>
        </w:rPr>
        <w:t>- مراجعه کنید به کتاب ملل و نحل شهرستانی ج1ص238و نیز کتاب ایران در عهد ساسانیان ص19</w:t>
      </w:r>
      <w:r w:rsidRPr="001A20CA">
        <w:rPr>
          <w:rStyle w:val="Charc"/>
          <w:rFonts w:eastAsia="MS Mincho" w:hint="cs"/>
          <w:spacing w:val="-4"/>
          <w:rtl/>
        </w:rPr>
        <w:t>.</w:t>
      </w:r>
    </w:p>
  </w:footnote>
  <w:footnote w:id="10">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زورانیه یکی از مذاهب مجوسیت است. پیروان این مذهب معتقدند که شیطان از سرچشمه‌ها و مصادر بدی است و او همراه الله </w:t>
      </w:r>
      <w:r w:rsidRPr="00E101C3">
        <w:rPr>
          <w:rStyle w:val="Charc"/>
          <w:rFonts w:eastAsia="MS Mincho" w:hint="cs"/>
          <w:rtl/>
        </w:rPr>
        <w:t>مت</w:t>
      </w:r>
      <w:r w:rsidRPr="00E101C3">
        <w:rPr>
          <w:rStyle w:val="Charc"/>
          <w:rFonts w:eastAsia="MS Mincho"/>
          <w:rtl/>
        </w:rPr>
        <w:t>عال است.</w:t>
      </w:r>
    </w:p>
  </w:footnote>
  <w:footnote w:id="11">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ملل و نحل شهرستانی، ج1، ص 236، چاپ دالمعرفه</w:t>
      </w:r>
      <w:r w:rsidRPr="00E101C3">
        <w:rPr>
          <w:rStyle w:val="Charc"/>
          <w:rFonts w:eastAsia="MS Mincho" w:hint="cs"/>
          <w:rtl/>
        </w:rPr>
        <w:t>.</w:t>
      </w:r>
    </w:p>
  </w:footnote>
  <w:footnote w:id="12">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«فجرالأسلام» از احمدامین، ج1، ص124</w:t>
      </w:r>
      <w:r w:rsidRPr="00E101C3">
        <w:rPr>
          <w:rStyle w:val="Charc"/>
          <w:rFonts w:eastAsia="MS Mincho" w:hint="cs"/>
          <w:rtl/>
        </w:rPr>
        <w:t>.</w:t>
      </w:r>
    </w:p>
  </w:footnote>
  <w:footnote w:id="13">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قاده فتح بلاد فارس از معجم البلدان، ج 8، ص 506</w:t>
      </w:r>
      <w:r w:rsidRPr="00E101C3">
        <w:rPr>
          <w:rStyle w:val="Charc"/>
          <w:rFonts w:eastAsia="MS Mincho" w:hint="cs"/>
          <w:rtl/>
        </w:rPr>
        <w:t>.</w:t>
      </w:r>
    </w:p>
  </w:footnote>
  <w:footnote w:id="14">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ملل و نحل شهرستانی، ج1، ص236، چاپ دارالمعرفه</w:t>
      </w:r>
      <w:r w:rsidRPr="00E101C3">
        <w:rPr>
          <w:rStyle w:val="Charc"/>
          <w:rFonts w:eastAsia="MS Mincho" w:hint="cs"/>
          <w:rtl/>
        </w:rPr>
        <w:t>.</w:t>
      </w:r>
    </w:p>
  </w:footnote>
  <w:footnote w:id="15">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ایران در عهد ساسانیان از کریستینس، ص 171</w:t>
      </w:r>
      <w:r w:rsidRPr="00E101C3">
        <w:rPr>
          <w:rStyle w:val="Charc"/>
          <w:rFonts w:eastAsia="MS Mincho" w:hint="cs"/>
          <w:rtl/>
        </w:rPr>
        <w:t>.</w:t>
      </w:r>
    </w:p>
  </w:footnote>
  <w:footnote w:id="16">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مروج الذهب از مسعودی، ج1، ص 251</w:t>
      </w:r>
      <w:r w:rsidRPr="00E101C3">
        <w:rPr>
          <w:rStyle w:val="Charc"/>
          <w:rFonts w:eastAsia="MS Mincho" w:hint="cs"/>
          <w:rtl/>
        </w:rPr>
        <w:t>.</w:t>
      </w:r>
    </w:p>
  </w:footnote>
  <w:footnote w:id="17">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ایران در عهد ساسانیان، ص 169</w:t>
      </w:r>
      <w:r w:rsidRPr="00E101C3">
        <w:rPr>
          <w:rStyle w:val="Charc"/>
          <w:rFonts w:eastAsia="MS Mincho" w:hint="cs"/>
          <w:rtl/>
        </w:rPr>
        <w:t>.</w:t>
      </w:r>
    </w:p>
  </w:footnote>
  <w:footnote w:id="18">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ملل و نحل شهرستانی، ج1، ص 249، چاپ دارالمعرفه</w:t>
      </w:r>
      <w:r w:rsidRPr="00E101C3">
        <w:rPr>
          <w:rStyle w:val="Charc"/>
          <w:rFonts w:eastAsia="MS Mincho" w:hint="cs"/>
          <w:rtl/>
        </w:rPr>
        <w:t>.</w:t>
      </w:r>
    </w:p>
  </w:footnote>
  <w:footnote w:id="19">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تاریخ طبری، ج1، ص 137</w:t>
      </w:r>
      <w:r w:rsidRPr="00E101C3">
        <w:rPr>
          <w:rStyle w:val="Charc"/>
          <w:rFonts w:eastAsia="MS Mincho" w:hint="cs"/>
          <w:rtl/>
        </w:rPr>
        <w:t>.</w:t>
      </w:r>
    </w:p>
  </w:footnote>
  <w:footnote w:id="20">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فجر الإسلام، از احمد امین، ج1، ص 137</w:t>
      </w:r>
      <w:r w:rsidRPr="00E101C3">
        <w:rPr>
          <w:rStyle w:val="Charc"/>
          <w:rFonts w:eastAsia="MS Mincho" w:hint="cs"/>
          <w:rtl/>
        </w:rPr>
        <w:t>.</w:t>
      </w:r>
    </w:p>
  </w:footnote>
  <w:footnote w:id="21">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ایران در عهد ساسانیان، تألیف: کریستینس، ترجمه (به عربی) یحیی الخشاب، ص 343</w:t>
      </w:r>
      <w:r w:rsidRPr="00E101C3">
        <w:rPr>
          <w:rStyle w:val="Charc"/>
          <w:rFonts w:eastAsia="MS Mincho" w:hint="cs"/>
          <w:rtl/>
        </w:rPr>
        <w:t>.</w:t>
      </w:r>
    </w:p>
  </w:footnote>
  <w:footnote w:id="22">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ملل و نحل شهرستانی، ج1، ص 244، چاپ دارالمعرفه</w:t>
      </w:r>
      <w:r w:rsidRPr="00E101C3">
        <w:rPr>
          <w:rStyle w:val="Charc"/>
          <w:rFonts w:eastAsia="MS Mincho" w:hint="cs"/>
          <w:rtl/>
        </w:rPr>
        <w:t>.</w:t>
      </w:r>
    </w:p>
  </w:footnote>
  <w:footnote w:id="23">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مروج الذهب، مسعودی، ج1، ص 288</w:t>
      </w:r>
      <w:r w:rsidRPr="00E101C3">
        <w:rPr>
          <w:rStyle w:val="Charc"/>
          <w:rFonts w:eastAsia="MS Mincho" w:hint="cs"/>
          <w:rtl/>
        </w:rPr>
        <w:t>.</w:t>
      </w:r>
    </w:p>
  </w:footnote>
  <w:footnote w:id="24">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ایران در عهد ساسانیان، ص 253</w:t>
      </w:r>
      <w:r w:rsidRPr="00E101C3">
        <w:rPr>
          <w:rStyle w:val="Charc"/>
          <w:rFonts w:eastAsia="MS Mincho"/>
        </w:rPr>
        <w:t>.</w:t>
      </w:r>
    </w:p>
  </w:footnote>
  <w:footnote w:id="25">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بدایه و نهایه از ابن کثیر، ج4، ص 269</w:t>
      </w:r>
      <w:r w:rsidRPr="00E101C3">
        <w:rPr>
          <w:rStyle w:val="Charc"/>
          <w:rFonts w:eastAsia="MS Mincho" w:hint="cs"/>
          <w:rtl/>
        </w:rPr>
        <w:t>.</w:t>
      </w:r>
    </w:p>
  </w:footnote>
  <w:footnote w:id="26">
    <w:p w:rsidR="00E101C3" w:rsidRPr="00E101C3" w:rsidRDefault="00E101C3" w:rsidP="002C706F">
      <w:pPr>
        <w:pStyle w:val="FootnoteText"/>
        <w:spacing w:after="0"/>
        <w:ind w:left="284" w:hanging="284"/>
        <w:jc w:val="both"/>
        <w:rPr>
          <w:rStyle w:val="Charc"/>
          <w:rFonts w:eastAsia="MS Mincho"/>
          <w:rtl/>
        </w:rPr>
      </w:pPr>
      <w:r w:rsidRPr="00E101C3">
        <w:rPr>
          <w:rStyle w:val="Charc"/>
          <w:rFonts w:eastAsia="MS Mincho"/>
          <w:szCs w:val="28"/>
        </w:rPr>
        <w:footnoteRef/>
      </w:r>
      <w:r w:rsidRPr="00E101C3">
        <w:rPr>
          <w:rStyle w:val="Charc"/>
          <w:rFonts w:eastAsia="MS Mincho"/>
          <w:rtl/>
        </w:rPr>
        <w:t xml:space="preserve">- قُدَیس: قصر یا قلعه‌ای بود در قادسیه که سعد بن وقاص </w:t>
      </w:r>
      <w:r w:rsidRPr="00E101C3">
        <w:rPr>
          <w:rFonts w:ascii="Al-QuranAlKareem" w:hAnsi="Al-QuranAlKareem" w:cs="CTraditional Arabic"/>
          <w:sz w:val="22"/>
          <w:szCs w:val="24"/>
          <w:rtl/>
        </w:rPr>
        <w:t>س</w:t>
      </w:r>
      <w:r w:rsidRPr="00E101C3">
        <w:rPr>
          <w:rStyle w:val="Charc"/>
          <w:rFonts w:eastAsia="MS Mincho"/>
          <w:rtl/>
        </w:rPr>
        <w:t xml:space="preserve"> در جنگ مشهور قادسیه آنرا مقر فرماندهی خود نموده بود.</w:t>
      </w:r>
    </w:p>
  </w:footnote>
  <w:footnote w:id="27">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بدایه النهایه از ابن کثیر، ج7، ص 41</w:t>
      </w:r>
      <w:r w:rsidRPr="00E101C3">
        <w:rPr>
          <w:rStyle w:val="Charc"/>
          <w:rFonts w:eastAsia="MS Mincho" w:hint="cs"/>
          <w:rtl/>
        </w:rPr>
        <w:t>.</w:t>
      </w:r>
    </w:p>
  </w:footnote>
  <w:footnote w:id="28">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بدایه و نهایه، ج7، ص 30</w:t>
      </w:r>
      <w:r w:rsidRPr="00E101C3">
        <w:rPr>
          <w:rStyle w:val="Charc"/>
          <w:rFonts w:eastAsia="MS Mincho" w:hint="cs"/>
          <w:rtl/>
        </w:rPr>
        <w:t>.</w:t>
      </w:r>
    </w:p>
  </w:footnote>
  <w:footnote w:id="29">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مراجعه کنید به کتاب فتوحات اسلامی در قرن اول اثر دکتر شکری فیصل</w:t>
      </w:r>
      <w:r w:rsidRPr="00E101C3">
        <w:rPr>
          <w:rStyle w:val="Charc"/>
          <w:rFonts w:eastAsia="MS Mincho" w:hint="cs"/>
          <w:rtl/>
        </w:rPr>
        <w:t>.</w:t>
      </w:r>
    </w:p>
  </w:footnote>
  <w:footnote w:id="30">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تاریخ طبری، ج 4-1، ص 2048.</w:t>
      </w:r>
    </w:p>
  </w:footnote>
  <w:footnote w:id="31">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بدایه و نهایه ابن کثیر، ج 7، ص26</w:t>
      </w:r>
      <w:r w:rsidRPr="00E101C3">
        <w:rPr>
          <w:rStyle w:val="Charc"/>
          <w:rFonts w:eastAsia="MS Mincho" w:hint="cs"/>
          <w:rtl/>
        </w:rPr>
        <w:t>.</w:t>
      </w:r>
    </w:p>
  </w:footnote>
  <w:footnote w:id="32">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بدایه و نهایه از ابن کثیر، ج 7، ص 68</w:t>
      </w:r>
      <w:r w:rsidRPr="00E101C3">
        <w:rPr>
          <w:rStyle w:val="Charc"/>
          <w:rFonts w:eastAsia="MS Mincho" w:hint="cs"/>
          <w:rtl/>
        </w:rPr>
        <w:t>.</w:t>
      </w:r>
    </w:p>
  </w:footnote>
  <w:footnote w:id="33">
    <w:p w:rsidR="00E101C3" w:rsidRPr="00E101C3" w:rsidRDefault="00E101C3" w:rsidP="002C706F">
      <w:pPr>
        <w:pStyle w:val="FootnoteText"/>
        <w:spacing w:after="0"/>
        <w:ind w:left="284" w:hanging="284"/>
        <w:jc w:val="both"/>
        <w:rPr>
          <w:rtl/>
        </w:rPr>
      </w:pPr>
      <w:r w:rsidRPr="00E101C3">
        <w:rPr>
          <w:rStyle w:val="Charc"/>
          <w:rFonts w:eastAsia="MS Mincho"/>
          <w:szCs w:val="28"/>
        </w:rPr>
        <w:footnoteRef/>
      </w:r>
      <w:r w:rsidRPr="00E101C3">
        <w:rPr>
          <w:rStyle w:val="Charc"/>
          <w:rFonts w:eastAsia="MS Mincho" w:hint="cs"/>
          <w:rtl/>
        </w:rPr>
        <w:t xml:space="preserve">- </w:t>
      </w:r>
      <w:r w:rsidRPr="00E101C3">
        <w:rPr>
          <w:rStyle w:val="Charc"/>
          <w:rFonts w:eastAsia="MS Mincho"/>
          <w:rtl/>
        </w:rPr>
        <w:t>هرمزان فرمانده مشهور فارس بود که دست راست رستم، در جنگ قادسیه به شمار می‌رفت. وی بعد از هلاکت رستم فرار کرد و ملک خوزستان را دردست گرفت و با مسلمانان به جنگ پرداخت. و هنگامی که ناتوانی خود را دید، درخواست صلح کرد، که پذیرفته شد. اما او خیانت کرده و مجزأ</w:t>
      </w:r>
      <w:r w:rsidRPr="00E101C3">
        <w:rPr>
          <w:rStyle w:val="Charc"/>
          <w:rFonts w:eastAsia="MS Mincho" w:hint="cs"/>
          <w:rtl/>
        </w:rPr>
        <w:t>ة</w:t>
      </w:r>
      <w:r w:rsidRPr="00E101C3">
        <w:rPr>
          <w:rStyle w:val="Charc"/>
          <w:rFonts w:eastAsia="MS Mincho"/>
          <w:rtl/>
        </w:rPr>
        <w:t xml:space="preserve"> بن ثور و براء بن مالک را کشت و مسلمانان با او جنگیده و اسیرش کردند و او را نزد عمر بن خطاب </w:t>
      </w:r>
      <w:r w:rsidRPr="00E101C3">
        <w:rPr>
          <w:rFonts w:cs="CTraditional Arabic"/>
          <w:sz w:val="24"/>
          <w:szCs w:val="24"/>
          <w:rtl/>
        </w:rPr>
        <w:t>س</w:t>
      </w:r>
      <w:r w:rsidRPr="00E101C3">
        <w:rPr>
          <w:rStyle w:val="Charc"/>
          <w:rFonts w:eastAsia="MS Mincho"/>
          <w:rtl/>
        </w:rPr>
        <w:t xml:space="preserve"> بردند. پس اسلام آورد و امیرالمؤمنین او را در مدینه سکنی داد. (از الکامل اثر ابن اثیر)</w:t>
      </w:r>
      <w:r w:rsidRPr="00E101C3">
        <w:rPr>
          <w:rStyle w:val="Charc"/>
          <w:rFonts w:eastAsia="MS Mincho" w:hint="cs"/>
          <w:rtl/>
        </w:rPr>
        <w:t>.</w:t>
      </w:r>
    </w:p>
  </w:footnote>
  <w:footnote w:id="34">
    <w:p w:rsidR="00E101C3" w:rsidRPr="00E101C3" w:rsidRDefault="00E101C3" w:rsidP="002C706F">
      <w:pPr>
        <w:pStyle w:val="FootnoteText"/>
        <w:spacing w:after="0"/>
        <w:ind w:left="284" w:hanging="284"/>
        <w:jc w:val="both"/>
        <w:rPr>
          <w:lang w:bidi="fa-IR"/>
        </w:rPr>
      </w:pPr>
      <w:r w:rsidRPr="00E101C3">
        <w:rPr>
          <w:rStyle w:val="Charc"/>
          <w:rFonts w:eastAsia="MS Mincho"/>
          <w:szCs w:val="28"/>
        </w:rPr>
        <w:footnoteRef/>
      </w:r>
      <w:r w:rsidRPr="00E101C3">
        <w:rPr>
          <w:rStyle w:val="Charc"/>
          <w:rFonts w:eastAsia="MS Mincho"/>
          <w:rtl/>
        </w:rPr>
        <w:t>- جفینه‌ی نصرانی از اه</w:t>
      </w:r>
      <w:r w:rsidRPr="00E101C3">
        <w:rPr>
          <w:rStyle w:val="Charc"/>
          <w:rFonts w:eastAsia="MS Mincho" w:hint="cs"/>
          <w:rtl/>
        </w:rPr>
        <w:t>ـ</w:t>
      </w:r>
      <w:r w:rsidRPr="00E101C3">
        <w:rPr>
          <w:rStyle w:val="Charc"/>
          <w:rFonts w:eastAsia="MS Mincho"/>
          <w:rtl/>
        </w:rPr>
        <w:t>الی حیره بود. به سعد بن م</w:t>
      </w:r>
      <w:r w:rsidRPr="00E101C3">
        <w:rPr>
          <w:rStyle w:val="Charc"/>
          <w:rFonts w:eastAsia="MS Mincho" w:hint="cs"/>
          <w:rtl/>
        </w:rPr>
        <w:t>ـ</w:t>
      </w:r>
      <w:r w:rsidRPr="00E101C3">
        <w:rPr>
          <w:rStyle w:val="Charc"/>
          <w:rFonts w:eastAsia="MS Mincho"/>
          <w:rtl/>
        </w:rPr>
        <w:t>الک ابراز مهربانی نمود. و سعد او را به مدینه برای برقراری صلح ب</w:t>
      </w:r>
      <w:r w:rsidRPr="00E101C3">
        <w:rPr>
          <w:rStyle w:val="Charc"/>
          <w:rFonts w:eastAsia="MS Mincho" w:hint="cs"/>
          <w:rtl/>
        </w:rPr>
        <w:t>ـ</w:t>
      </w:r>
      <w:r w:rsidRPr="00E101C3">
        <w:rPr>
          <w:rStyle w:val="Charc"/>
          <w:rFonts w:eastAsia="MS Mincho"/>
          <w:rtl/>
        </w:rPr>
        <w:t>ا آنها فرستاد. و نیز برای اینکه فرزندان مدینه، نوشتن را بیاموزند. (از طبری)</w:t>
      </w:r>
      <w:r w:rsidRPr="00E101C3">
        <w:rPr>
          <w:rStyle w:val="Charc"/>
          <w:rFonts w:eastAsia="MS Mincho" w:hint="cs"/>
          <w:rtl/>
        </w:rPr>
        <w:t>.</w:t>
      </w:r>
      <w:r w:rsidRPr="00E101C3">
        <w:rPr>
          <w:rStyle w:val="Charc"/>
          <w:rFonts w:eastAsia="MS Mincho"/>
          <w:rtl/>
        </w:rPr>
        <w:t xml:space="preserve"> </w:t>
      </w:r>
    </w:p>
  </w:footnote>
  <w:footnote w:id="35">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تاریخ طبری، ج 4، ص 190</w:t>
      </w:r>
      <w:r w:rsidRPr="00E101C3">
        <w:rPr>
          <w:rStyle w:val="Charc"/>
          <w:rFonts w:eastAsia="MS Mincho" w:hint="cs"/>
          <w:rtl/>
        </w:rPr>
        <w:t>.</w:t>
      </w:r>
    </w:p>
  </w:footnote>
  <w:footnote w:id="36">
    <w:p w:rsidR="00E101C3" w:rsidRPr="00E101C3" w:rsidRDefault="00E101C3" w:rsidP="00A348D4">
      <w:pPr>
        <w:pStyle w:val="ac"/>
      </w:pPr>
      <w:r w:rsidRPr="00E101C3">
        <w:rPr>
          <w:rStyle w:val="FootnoteReference"/>
          <w:szCs w:val="28"/>
          <w:vertAlign w:val="baseline"/>
        </w:rPr>
        <w:footnoteRef/>
      </w:r>
      <w:r w:rsidRPr="00E101C3">
        <w:rPr>
          <w:rtl/>
        </w:rPr>
        <w:t>- به کتاب شیعه و سنی از احسان الهی ظهیر، ص 49 درباره‌ی سبب انتشار تشیع در ایران مراجعه کنید.</w:t>
      </w:r>
    </w:p>
  </w:footnote>
  <w:footnote w:id="37">
    <w:p w:rsidR="00E101C3" w:rsidRPr="00E101C3" w:rsidRDefault="00E101C3" w:rsidP="002C706F">
      <w:pPr>
        <w:pStyle w:val="FootnoteText"/>
        <w:spacing w:after="0"/>
        <w:ind w:left="284" w:hanging="284"/>
        <w:jc w:val="both"/>
        <w:rPr>
          <w:rFonts w:ascii="Al-QuranAlKareem" w:hAnsi="Al-QuranAlKareem" w:cs="Al-QuranAlKareem"/>
        </w:rPr>
      </w:pPr>
      <w:r w:rsidRPr="00E101C3">
        <w:rPr>
          <w:rStyle w:val="Charc"/>
          <w:rFonts w:eastAsia="MS Mincho"/>
          <w:szCs w:val="28"/>
        </w:rPr>
        <w:footnoteRef/>
      </w:r>
      <w:r w:rsidRPr="00E101C3">
        <w:rPr>
          <w:rStyle w:val="Charc"/>
          <w:rFonts w:eastAsia="MS Mincho"/>
          <w:rtl/>
        </w:rPr>
        <w:t>- ملل و نحل اثر شهرستانی، ج1، ص 174-147 . دارالمعرفه.</w:t>
      </w:r>
    </w:p>
  </w:footnote>
  <w:footnote w:id="38">
    <w:p w:rsidR="00E101C3" w:rsidRPr="00E101C3" w:rsidRDefault="00E101C3" w:rsidP="009A397A">
      <w:pPr>
        <w:pStyle w:val="FootnoteText"/>
        <w:spacing w:after="0"/>
        <w:ind w:left="284" w:hanging="284"/>
        <w:jc w:val="both"/>
        <w:rPr>
          <w:rFonts w:ascii="Al-QuranAlKareem" w:hAnsi="Al-QuranAlKareem" w:cs="Al-QuranAlKareem"/>
        </w:rPr>
      </w:pPr>
      <w:r w:rsidRPr="00E101C3">
        <w:rPr>
          <w:rStyle w:val="Charc"/>
          <w:rFonts w:eastAsia="MS Mincho"/>
          <w:szCs w:val="28"/>
        </w:rPr>
        <w:footnoteRef/>
      </w:r>
      <w:r w:rsidRPr="00E101C3">
        <w:rPr>
          <w:rStyle w:val="Charc"/>
          <w:rFonts w:eastAsia="MS Mincho"/>
          <w:rtl/>
        </w:rPr>
        <w:t>- بدایه و نهایه، ج10، ص 32.</w:t>
      </w:r>
    </w:p>
  </w:footnote>
  <w:footnote w:id="39">
    <w:p w:rsidR="00E101C3" w:rsidRPr="00E101C3" w:rsidRDefault="00E101C3" w:rsidP="002C706F">
      <w:pPr>
        <w:pStyle w:val="FootnoteText"/>
        <w:spacing w:after="0"/>
        <w:ind w:left="284" w:hanging="284"/>
        <w:jc w:val="both"/>
        <w:rPr>
          <w:rFonts w:ascii="Al-QuranAlKareem" w:hAnsi="Al-QuranAlKareem" w:cs="Al-QuranAlKareem"/>
        </w:rPr>
      </w:pPr>
      <w:r w:rsidRPr="00E101C3">
        <w:rPr>
          <w:rStyle w:val="Charc"/>
          <w:rFonts w:eastAsia="MS Mincho"/>
          <w:szCs w:val="28"/>
        </w:rPr>
        <w:footnoteRef/>
      </w:r>
      <w:r w:rsidRPr="00E101C3">
        <w:rPr>
          <w:rStyle w:val="Charc"/>
          <w:rFonts w:eastAsia="MS Mincho"/>
          <w:rtl/>
        </w:rPr>
        <w:t>- در مورد ابومسلم خراسانی گفته شده که او عبدالرحم</w:t>
      </w:r>
      <w:r w:rsidRPr="00E101C3">
        <w:rPr>
          <w:rStyle w:val="Charc"/>
          <w:rFonts w:eastAsia="MS Mincho" w:hint="cs"/>
          <w:rtl/>
        </w:rPr>
        <w:t>ـ</w:t>
      </w:r>
      <w:r w:rsidRPr="00E101C3">
        <w:rPr>
          <w:rStyle w:val="Charc"/>
          <w:rFonts w:eastAsia="MS Mincho"/>
          <w:rtl/>
        </w:rPr>
        <w:t>ن بن شیرون - پسر اسفندی</w:t>
      </w:r>
      <w:r w:rsidRPr="00E101C3">
        <w:rPr>
          <w:rStyle w:val="Charc"/>
          <w:rFonts w:eastAsia="MS Mincho" w:hint="cs"/>
          <w:rtl/>
        </w:rPr>
        <w:t>ـ</w:t>
      </w:r>
      <w:r w:rsidRPr="00E101C3">
        <w:rPr>
          <w:rStyle w:val="Charc"/>
          <w:rFonts w:eastAsia="MS Mincho"/>
          <w:rtl/>
        </w:rPr>
        <w:t>ار أبو مسل</w:t>
      </w:r>
      <w:r w:rsidRPr="00E101C3">
        <w:rPr>
          <w:rStyle w:val="Charc"/>
          <w:rFonts w:eastAsia="MS Mincho" w:hint="cs"/>
          <w:rtl/>
        </w:rPr>
        <w:t>ـ</w:t>
      </w:r>
      <w:r w:rsidRPr="00E101C3">
        <w:rPr>
          <w:rStyle w:val="Charc"/>
          <w:rFonts w:eastAsia="MS Mincho"/>
          <w:rtl/>
        </w:rPr>
        <w:t>م مروزی بوده و همچنین گفته شده که نام او ابراهیم بن عثمان بن یسار بن سندوس بن حوذون و از فرزندان بزرگمهر بوده است. و وقتی که ابراهیم بن محمد او را به عنوان امام به خراسان فرستاد، به او گفت: اسم و کُنیه‌ی خودت را تغییر بده پس عبدالرحمن بن مسلم نامیده شد. (بدایه و نهایه از ابن کثیر). پس او اصالتاً فردی فارس بود و پیروانش از کشاورزان فارس بودند. و دعوت (و منهج فکری) او بر عقاید مجوسی استوار بود. منصور (خلیفه‌ی عباسی) او را بعد از اینکه با او مخالفت کرد و از دستوراتش سرپیچ</w:t>
      </w:r>
      <w:r w:rsidRPr="00E101C3">
        <w:rPr>
          <w:rStyle w:val="Charc"/>
          <w:rFonts w:eastAsia="MS Mincho" w:hint="cs"/>
          <w:rtl/>
        </w:rPr>
        <w:t>ی</w:t>
      </w:r>
      <w:r w:rsidRPr="00E101C3">
        <w:rPr>
          <w:rStyle w:val="Charc"/>
          <w:rFonts w:eastAsia="MS Mincho"/>
          <w:rtl/>
        </w:rPr>
        <w:t xml:space="preserve"> نمود در سال 137 به قتل رسانید.</w:t>
      </w:r>
    </w:p>
  </w:footnote>
  <w:footnote w:id="40">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ضحی الإسلام، ج1، ص 140، از مسعودی ج2، ص 401</w:t>
      </w:r>
      <w:r w:rsidRPr="00E101C3">
        <w:rPr>
          <w:rStyle w:val="Charc"/>
          <w:rFonts w:eastAsia="MS Mincho"/>
        </w:rPr>
        <w:t>.</w:t>
      </w:r>
    </w:p>
  </w:footnote>
  <w:footnote w:id="41">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محاضرات تاریخ الأمم الإسلامیه للخضری الدوله العباسیه، ص 111.</w:t>
      </w:r>
    </w:p>
  </w:footnote>
  <w:footnote w:id="42">
    <w:p w:rsidR="00E101C3" w:rsidRPr="00E101C3" w:rsidRDefault="00E101C3" w:rsidP="002C706F">
      <w:pPr>
        <w:pStyle w:val="FootnoteText"/>
        <w:spacing w:after="0"/>
        <w:ind w:left="284" w:hanging="284"/>
        <w:jc w:val="both"/>
        <w:rPr>
          <w:rFonts w:ascii="Al-QuranAlKareem" w:hAnsi="Al-QuranAlKareem" w:cs="Al-QuranAlKareem"/>
        </w:rPr>
      </w:pPr>
      <w:r w:rsidRPr="00E101C3">
        <w:rPr>
          <w:rStyle w:val="Charc"/>
          <w:rFonts w:eastAsia="MS Mincho"/>
          <w:szCs w:val="28"/>
        </w:rPr>
        <w:footnoteRef/>
      </w:r>
      <w:r w:rsidRPr="00E101C3">
        <w:rPr>
          <w:rStyle w:val="Charc"/>
          <w:rFonts w:eastAsia="MS Mincho"/>
          <w:rtl/>
        </w:rPr>
        <w:t>- در عید نوروز، پادشاهان ساسانی به همه‌ی رعیت خود در کل سرزمین شان کمک می‌نمودند و سکه و پول جدید در این روز ضرب می‌کردند.</w:t>
      </w:r>
    </w:p>
  </w:footnote>
  <w:footnote w:id="43">
    <w:p w:rsidR="00E101C3" w:rsidRPr="00E101C3" w:rsidRDefault="00E101C3" w:rsidP="007C397A">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در آوردن این ابیات تکیه کرده ایم بر کتاب «ضحی الإسلام» اثر احمد امین، ج1، ص 64</w:t>
      </w:r>
      <w:r w:rsidRPr="00E101C3">
        <w:rPr>
          <w:rStyle w:val="Charc"/>
          <w:rFonts w:eastAsia="MS Mincho" w:hint="cs"/>
          <w:rtl/>
        </w:rPr>
        <w:t>.</w:t>
      </w:r>
    </w:p>
  </w:footnote>
  <w:footnote w:id="44">
    <w:p w:rsidR="00E101C3" w:rsidRPr="00E101C3" w:rsidRDefault="00E101C3" w:rsidP="002C706F">
      <w:pPr>
        <w:pStyle w:val="FootnoteText"/>
        <w:spacing w:after="0"/>
        <w:ind w:left="284" w:hanging="284"/>
        <w:jc w:val="both"/>
      </w:pPr>
      <w:r w:rsidRPr="00E101C3">
        <w:rPr>
          <w:rStyle w:val="Charc"/>
          <w:rFonts w:eastAsia="MS Mincho"/>
          <w:szCs w:val="28"/>
        </w:rPr>
        <w:footnoteRef/>
      </w:r>
      <w:r w:rsidRPr="00E101C3">
        <w:rPr>
          <w:rStyle w:val="Charc"/>
          <w:rFonts w:eastAsia="MS Mincho"/>
          <w:rtl/>
        </w:rPr>
        <w:t xml:space="preserve">- طاهر بن حسین بن مصهب خزاعی، بعد از لشکرکشی در بغداد و کشتن امین (برادر مأمون) در سال 198، حکومت مأمون را تقویت کرده و استحکام بخشید. مأمون نیز او را والی و استاندار خراسان گردانید. هنگامی که در آنجا استقرار یافت، </w:t>
      </w:r>
      <w:r w:rsidRPr="00E101C3">
        <w:rPr>
          <w:rStyle w:val="Charc"/>
          <w:rFonts w:eastAsia="MS Mincho" w:hint="cs"/>
          <w:rtl/>
        </w:rPr>
        <w:t>ارتباط با</w:t>
      </w:r>
      <w:r w:rsidRPr="00E101C3">
        <w:rPr>
          <w:rStyle w:val="Charc"/>
          <w:rFonts w:eastAsia="MS Mincho"/>
          <w:rtl/>
        </w:rPr>
        <w:t xml:space="preserve"> مأمون را قطع کرد. به دنبال آن یکی از غلامانش در سال 207، او را کشت و نوه</w:t>
      </w:r>
      <w:r>
        <w:rPr>
          <w:rStyle w:val="Charc"/>
          <w:rFonts w:eastAsia="MS Mincho"/>
          <w:rtl/>
        </w:rPr>
        <w:t>‌های</w:t>
      </w:r>
      <w:r w:rsidRPr="00E101C3">
        <w:rPr>
          <w:rStyle w:val="Charc"/>
          <w:rFonts w:eastAsia="MS Mincho"/>
          <w:rtl/>
        </w:rPr>
        <w:t xml:space="preserve"> او تا سال 256 در مقام حاکم و استانداری خراسان باقی ماندند.</w:t>
      </w:r>
    </w:p>
  </w:footnote>
  <w:footnote w:id="45">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مراجعه کنید به رساله‌ی قرامطه اثر ابن جوزی با تحقیق محمد الصباغ.</w:t>
      </w:r>
    </w:p>
  </w:footnote>
  <w:footnote w:id="46">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حسن بن احمد بن سعید الحسن بن بهرام جنابی قرامطی از پادشاهان قرامطه بود. و جد او حسن بن بهرام جنابی</w:t>
      </w:r>
      <w:r w:rsidRPr="00E101C3">
        <w:rPr>
          <w:rStyle w:val="Charc"/>
          <w:rFonts w:eastAsia="MS Mincho" w:hint="cs"/>
          <w:rtl/>
        </w:rPr>
        <w:t>،</w:t>
      </w:r>
      <w:r w:rsidRPr="00E101C3">
        <w:rPr>
          <w:rStyle w:val="Charc"/>
          <w:rFonts w:eastAsia="MS Mincho"/>
          <w:rtl/>
        </w:rPr>
        <w:t xml:space="preserve"> بزرگ قرامطه و اعلام کننده‌ی مذهبشان بود. و از اهالی منطقه‌ی جنابه در کشور فارس بود. بنابراین او فردی اصالتاً فارس بود. تمام بزرگان قرامطه فارس بودند. مانند: فرج بن عثمان و حسین بن زکرویه و علی بن فض</w:t>
      </w:r>
      <w:r w:rsidRPr="00E101C3">
        <w:rPr>
          <w:rStyle w:val="Charc"/>
          <w:rFonts w:eastAsia="MS Mincho" w:hint="cs"/>
          <w:rtl/>
        </w:rPr>
        <w:t>ـ</w:t>
      </w:r>
      <w:r w:rsidRPr="00E101C3">
        <w:rPr>
          <w:rStyle w:val="Charc"/>
          <w:rFonts w:eastAsia="MS Mincho"/>
          <w:rtl/>
        </w:rPr>
        <w:t>ل و سلیمان و یوسف پـس</w:t>
      </w:r>
      <w:r w:rsidRPr="00E101C3">
        <w:rPr>
          <w:rStyle w:val="Charc"/>
          <w:rFonts w:eastAsia="MS Mincho" w:hint="cs"/>
          <w:rtl/>
        </w:rPr>
        <w:t>ـ</w:t>
      </w:r>
      <w:r w:rsidRPr="00E101C3">
        <w:rPr>
          <w:rStyle w:val="Charc"/>
          <w:rFonts w:eastAsia="MS Mincho"/>
          <w:rtl/>
        </w:rPr>
        <w:t>ران حسن. بر قرامطیان اسم</w:t>
      </w:r>
      <w:r>
        <w:rPr>
          <w:rStyle w:val="Charc"/>
          <w:rFonts w:eastAsia="MS Mincho"/>
          <w:rtl/>
        </w:rPr>
        <w:t>‌های</w:t>
      </w:r>
      <w:r w:rsidRPr="00E101C3">
        <w:rPr>
          <w:rStyle w:val="Charc"/>
          <w:rFonts w:eastAsia="MS Mincho"/>
          <w:rtl/>
        </w:rPr>
        <w:t xml:space="preserve"> باطنیان، حشاشون و فدائیان اطلاق شده است.</w:t>
      </w:r>
    </w:p>
  </w:footnote>
  <w:footnote w:id="47">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به کتاب «مهدی و مهدویت» از عبدالرزاق حصان مراجعه کنید. از جمله مصادر و منابع مؤلف این کتاب درباره‌ی اختلاط زنان با مردان عبارتند از: « اتعاظ الحنفاء» و دیوان بن مقرب العیونی شاعر أحساء و زمانی که در آن تجمع می‌کردند، شب دهم محرم یعنی در عید مشهور فارس «نوروز» بود.</w:t>
      </w:r>
    </w:p>
  </w:footnote>
  <w:footnote w:id="48">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در سال 1937.م یکی از باطنی ها کتابی تألیف کرد و نام آن را «جنبش</w:t>
      </w:r>
      <w:r>
        <w:rPr>
          <w:rStyle w:val="Charc"/>
          <w:rFonts w:eastAsia="MS Mincho"/>
          <w:rtl/>
        </w:rPr>
        <w:t>‌های</w:t>
      </w:r>
      <w:r w:rsidRPr="00E101C3">
        <w:rPr>
          <w:rStyle w:val="Charc"/>
          <w:rFonts w:eastAsia="MS Mincho"/>
          <w:rtl/>
        </w:rPr>
        <w:t xml:space="preserve"> مخفی در اسلام» گذاشت. دریک فصل به طور مخصوص، تحت عنوان «قرامطه تجربه‌ای خوب در اشتراکیت (سوسیالیسم)» به بحث قرامطه پرداخته و درباره‌ی آنها (در تأیید آنان) چیزهایی گفته که خود جنابی این حرف را نزده است و این جرأتی ناستودنی است که مؤلف کتاب، دکتر محمد اسماعیل به خرج داده است. چند ماه قبل، وزیری معروف در حکومت کمونیستی عدن به صراحت گفت: قرامطه، اشتراک</w:t>
      </w:r>
      <w:r w:rsidRPr="00E101C3">
        <w:rPr>
          <w:rStyle w:val="Charc"/>
          <w:rFonts w:eastAsia="MS Mincho" w:hint="cs"/>
          <w:rtl/>
        </w:rPr>
        <w:t>ی</w:t>
      </w:r>
      <w:r w:rsidRPr="00E101C3">
        <w:rPr>
          <w:rStyle w:val="Charc"/>
          <w:rFonts w:eastAsia="MS Mincho"/>
          <w:rtl/>
        </w:rPr>
        <w:t xml:space="preserve"> (سوسیالیست) بودند و ما مرید آنها هستیم. آنها به توزیع ثروت پرداختند و بر فاصله‌ی طبقاتی چیره شده و آن را از بین بردند و با فقرا و کارگران و کشاورزان به انصاف رفتار کردند. سپس وزیر گفت که تاریخ قرامطه مشوه است. و سخن خود را در حالی به پایان برد که وعده داد حکومتش قرامطه را در پی‌گرفته و به افکارشان ایمان داشته باشد این بحث در سال 1937 نوشته شده است.</w:t>
      </w:r>
    </w:p>
  </w:footnote>
  <w:footnote w:id="49">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مراجعه کنید به کتاب «مهدی و مهدویت» با تألیف عبدالرزاق حصان، ص 75</w:t>
      </w:r>
      <w:r w:rsidRPr="00E101C3">
        <w:rPr>
          <w:rStyle w:val="Charc"/>
          <w:rFonts w:eastAsia="MS Mincho" w:hint="cs"/>
          <w:rtl/>
        </w:rPr>
        <w:t>.</w:t>
      </w:r>
    </w:p>
  </w:footnote>
  <w:footnote w:id="50">
    <w:p w:rsidR="00E101C3" w:rsidRPr="00E101C3" w:rsidRDefault="00E101C3" w:rsidP="002C706F">
      <w:pPr>
        <w:pStyle w:val="FootnoteText"/>
        <w:spacing w:after="0"/>
        <w:ind w:left="284" w:hanging="284"/>
        <w:jc w:val="both"/>
        <w:rPr>
          <w:rStyle w:val="Char7"/>
          <w:rFonts w:eastAsia="MS Mincho"/>
        </w:rPr>
      </w:pPr>
      <w:r w:rsidRPr="00E101C3">
        <w:rPr>
          <w:rStyle w:val="Charc"/>
          <w:rFonts w:eastAsia="MS Mincho"/>
          <w:szCs w:val="28"/>
        </w:rPr>
        <w:footnoteRef/>
      </w:r>
      <w:r w:rsidRPr="00E101C3">
        <w:rPr>
          <w:rStyle w:val="Charc"/>
          <w:rFonts w:eastAsia="MS Mincho"/>
          <w:rtl/>
        </w:rPr>
        <w:t>- مراجعه کنید به کتاب «الحاکم بأمر الله و أسرار الدعوه الفاطمیه» اثر استاد محمد عبدالله عنان. مؤلف در این کتاب تلاش زیاد و خوبی را در جمع آوری دلایلی که ثابت می‌کند دولت عبیدی مجوسی بوده و هیچ ارتباط و نسبتی با آل بیت ندارند، مبذول داشته است. و از جمله مورخینی که بدین مسئله، گواه</w:t>
      </w:r>
      <w:r w:rsidRPr="00E101C3">
        <w:rPr>
          <w:rStyle w:val="Charc"/>
          <w:rFonts w:eastAsia="MS Mincho" w:hint="cs"/>
          <w:rtl/>
        </w:rPr>
        <w:t>ی</w:t>
      </w:r>
      <w:r w:rsidRPr="00E101C3">
        <w:rPr>
          <w:rStyle w:val="Charc"/>
          <w:rFonts w:eastAsia="MS Mincho"/>
          <w:rtl/>
        </w:rPr>
        <w:t xml:space="preserve"> داده اند، عبارتند از: باقلانی، ابن شداد، ابئ حزم، ابن خلکان، مقریزی و ابن حجر که همگی آنها ثقه و مورد اعتمادند و همگی در دوره‌ی زمانی نزدیک به عبیدیان زیسته‌اند. سپس مؤلف نظر برخی از مستشرقین و شرق شناسان را که می‌گویند عبیدی‌ها از آل‌بیت هستند، به چالش می‌کشد و با بحث درباره‌ی آن، به طور قوی بر آن رد داده و بطلان قولشان را با دلایل علمی قاطع تبیین می‌کند. به صحبت‌های استاد عنان، سخن سیوطی در تاریخ خلفا را اضافه م</w:t>
      </w:r>
      <w:r w:rsidRPr="00E101C3">
        <w:rPr>
          <w:rStyle w:val="Charc"/>
          <w:rFonts w:eastAsia="MS Mincho" w:hint="cs"/>
          <w:rtl/>
        </w:rPr>
        <w:t>ی</w:t>
      </w:r>
      <w:r w:rsidRPr="00E101C3">
        <w:rPr>
          <w:rStyle w:val="Charc"/>
          <w:rFonts w:eastAsia="MS Mincho"/>
          <w:rtl/>
        </w:rPr>
        <w:t>‌کنیم: به راستی که عبیدیان پلیدند و فاطمی نیستند. و امام ذهبی می‌فرماید: آنها چهارده متخلف بودند نه خلیفه. تاریخ خلفاء.</w:t>
      </w:r>
    </w:p>
  </w:footnote>
  <w:footnote w:id="51">
    <w:p w:rsidR="00E101C3" w:rsidRPr="00E101C3" w:rsidRDefault="00E101C3" w:rsidP="002C706F">
      <w:pPr>
        <w:pStyle w:val="FootnoteText"/>
        <w:spacing w:after="0"/>
        <w:ind w:left="284" w:hanging="284"/>
        <w:jc w:val="both"/>
        <w:rPr>
          <w:rFonts w:ascii="Al-QuranAlKareem" w:hAnsi="Al-QuranAlKareem" w:cs="Al-QuranAlKareem"/>
        </w:rPr>
      </w:pPr>
      <w:r w:rsidRPr="00E101C3">
        <w:rPr>
          <w:rStyle w:val="Charc"/>
          <w:rFonts w:eastAsia="MS Mincho"/>
          <w:szCs w:val="28"/>
        </w:rPr>
        <w:footnoteRef/>
      </w:r>
      <w:r w:rsidRPr="00E101C3">
        <w:rPr>
          <w:rStyle w:val="Charc"/>
          <w:rFonts w:eastAsia="MS Mincho"/>
          <w:rtl/>
        </w:rPr>
        <w:t>- اس</w:t>
      </w:r>
      <w:r w:rsidRPr="00E101C3">
        <w:rPr>
          <w:rStyle w:val="Charc"/>
          <w:rFonts w:eastAsia="MS Mincho" w:hint="cs"/>
          <w:rtl/>
        </w:rPr>
        <w:t>ت</w:t>
      </w:r>
      <w:r w:rsidRPr="00E101C3">
        <w:rPr>
          <w:rStyle w:val="Charc"/>
          <w:rFonts w:eastAsia="MS Mincho"/>
          <w:rtl/>
        </w:rPr>
        <w:t>اد محمد عبدالله عنان رساله و نامه‌ی معزلدین الله را در کتابش «الحاکم بأمر الله و أسرار الدوله الفاطمیه» از نسخه‌ای خطی در کتاب «اتعاظ الحنفاء» اثر مقریزی چاپ استانبول، نقل کرده است، ص 375.</w:t>
      </w:r>
    </w:p>
  </w:footnote>
  <w:footnote w:id="52">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تاریخ ملت</w:t>
      </w:r>
      <w:r>
        <w:rPr>
          <w:rStyle w:val="Charc"/>
          <w:rFonts w:eastAsia="MS Mincho"/>
          <w:rtl/>
        </w:rPr>
        <w:t>‌های</w:t>
      </w:r>
      <w:r w:rsidRPr="00E101C3">
        <w:rPr>
          <w:rStyle w:val="Charc"/>
          <w:rFonts w:eastAsia="MS Mincho"/>
          <w:rtl/>
        </w:rPr>
        <w:t xml:space="preserve"> اسلامی اثر بروکلمان، ص 502</w:t>
      </w:r>
      <w:r w:rsidRPr="00E101C3">
        <w:rPr>
          <w:rStyle w:val="Charc"/>
          <w:rFonts w:eastAsia="MS Mincho" w:hint="cs"/>
          <w:rtl/>
        </w:rPr>
        <w:t>.</w:t>
      </w:r>
    </w:p>
  </w:footnote>
  <w:footnote w:id="53">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«ایران فی الحضاره» اثر سلیم واکیم، ص 100</w:t>
      </w:r>
      <w:r w:rsidRPr="00E101C3">
        <w:rPr>
          <w:rStyle w:val="Charc"/>
          <w:rFonts w:eastAsia="MS Mincho" w:hint="cs"/>
          <w:rtl/>
        </w:rPr>
        <w:t>.</w:t>
      </w:r>
    </w:p>
  </w:footnote>
  <w:footnote w:id="54">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علی الرضا بن موسی الکاظم بن جعفر الصادق بن محمد الباقر بن علی بن زین العابدین بن حسین بن علی بن ابی طالب </w:t>
      </w:r>
      <w:r w:rsidRPr="00E101C3">
        <w:rPr>
          <w:rFonts w:ascii="Al-QuranAlKareem" w:hAnsi="Al-QuranAlKareem" w:cs="CTraditional Arabic"/>
          <w:sz w:val="22"/>
          <w:szCs w:val="24"/>
          <w:rtl/>
        </w:rPr>
        <w:t>س</w:t>
      </w:r>
      <w:r w:rsidRPr="00E101C3">
        <w:rPr>
          <w:rStyle w:val="Char7"/>
          <w:rFonts w:eastAsia="MS Mincho" w:hint="cs"/>
          <w:rtl/>
        </w:rPr>
        <w:t>.</w:t>
      </w:r>
    </w:p>
  </w:footnote>
  <w:footnote w:id="55">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«ایران» تألیف حسن محمد جوهر و محمد مرسی ابواللیل، ص 76.</w:t>
      </w:r>
    </w:p>
  </w:footnote>
  <w:footnote w:id="56">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مراجعه کنید به کتاب «شیعه در تاریخ» اثر محمد حسین زین، فصل «دفع تهاجم بر شیعیان ایران»، ص 252، نشر دارالآثار بیروت.</w:t>
      </w:r>
    </w:p>
  </w:footnote>
  <w:footnote w:id="57">
    <w:p w:rsidR="00E101C3" w:rsidRPr="00E101C3" w:rsidRDefault="00E101C3" w:rsidP="002C706F">
      <w:pPr>
        <w:pStyle w:val="FootnoteText"/>
        <w:spacing w:after="0"/>
        <w:ind w:left="284" w:hanging="284"/>
        <w:jc w:val="both"/>
        <w:rPr>
          <w:rFonts w:ascii="Al-QuranAlKareem" w:hAnsi="Al-QuranAlKareem" w:cs="Al-QuranAlKareem"/>
        </w:rPr>
      </w:pPr>
      <w:r w:rsidRPr="00E101C3">
        <w:rPr>
          <w:rStyle w:val="Charc"/>
          <w:rFonts w:eastAsia="MS Mincho"/>
          <w:szCs w:val="28"/>
        </w:rPr>
        <w:footnoteRef/>
      </w:r>
      <w:r w:rsidRPr="00E101C3">
        <w:rPr>
          <w:rStyle w:val="Charc"/>
          <w:rFonts w:eastAsia="MS Mincho"/>
          <w:rtl/>
        </w:rPr>
        <w:t>- در بحث‌مان درباره‌ی بهائیت به مصادر روبرو تکیه کردیم: «مهدی و مهدویت» از احمد امین- «مذهب الإسلامیه» از محمد ابوزهره.</w:t>
      </w:r>
    </w:p>
  </w:footnote>
  <w:footnote w:id="58">
    <w:p w:rsidR="00E101C3" w:rsidRPr="00E101C3" w:rsidRDefault="00E101C3" w:rsidP="002C706F">
      <w:pPr>
        <w:pStyle w:val="FootnoteText"/>
        <w:spacing w:after="0"/>
        <w:ind w:left="284" w:hanging="284"/>
        <w:jc w:val="both"/>
        <w:rPr>
          <w:rFonts w:ascii="Al-QuranAlKareem" w:hAnsi="Al-QuranAlKareem" w:cs="Al-QuranAlKareem"/>
        </w:rPr>
      </w:pPr>
      <w:r w:rsidRPr="00E101C3">
        <w:rPr>
          <w:rStyle w:val="Charc"/>
          <w:rFonts w:eastAsia="MS Mincho"/>
          <w:szCs w:val="28"/>
        </w:rPr>
        <w:footnoteRef/>
      </w:r>
      <w:r w:rsidRPr="00E101C3">
        <w:rPr>
          <w:rStyle w:val="Charc"/>
          <w:rFonts w:eastAsia="MS Mincho"/>
          <w:rtl/>
        </w:rPr>
        <w:t>- مراجعه کنید به «منهاج الاعتدال» از ذهبی با تحقیق محب الدین الخطیب، ص 97.</w:t>
      </w:r>
    </w:p>
  </w:footnote>
  <w:footnote w:id="59">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در اینجاست که صداقت گفتار مولف آشکار می‌شود که امروز می‌بینیم چگونه بشار اسد نصیری به قتل عام مسلمانان شام برخاسته و با شعار مقاومت علیه رژیم صهیونستی و آمریکا و با - حداقل چراغ سبز آنان - اگر نگوییم با همکاری ظاهری آنان به روی مسلمانان بی‌گناه شمشیر کشیده است. مترجم</w:t>
      </w:r>
      <w:r w:rsidRPr="00E101C3">
        <w:rPr>
          <w:rStyle w:val="Charc"/>
          <w:rFonts w:eastAsia="MS Mincho" w:hint="cs"/>
          <w:rtl/>
        </w:rPr>
        <w:t>.</w:t>
      </w:r>
    </w:p>
  </w:footnote>
  <w:footnote w:id="60">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«ایران در ربع قرن» تألیف دکتر موسی موسوی، ص 172</w:t>
      </w:r>
      <w:r w:rsidRPr="00E101C3">
        <w:rPr>
          <w:rStyle w:val="Charc"/>
          <w:rFonts w:eastAsia="MS Mincho" w:hint="cs"/>
          <w:rtl/>
        </w:rPr>
        <w:t>.</w:t>
      </w:r>
    </w:p>
  </w:footnote>
  <w:footnote w:id="61">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«ایران درربع قرن» ص 99</w:t>
      </w:r>
      <w:r w:rsidRPr="00E101C3">
        <w:rPr>
          <w:rStyle w:val="Charc"/>
          <w:rFonts w:eastAsia="MS Mincho" w:hint="cs"/>
          <w:rtl/>
        </w:rPr>
        <w:t>.</w:t>
      </w:r>
    </w:p>
  </w:footnote>
  <w:footnote w:id="62">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«اهمیت استراتژی برای خلیج عربی» از دکتر الفیل ، صفحات: 102- 46</w:t>
      </w:r>
      <w:r w:rsidRPr="00E101C3">
        <w:rPr>
          <w:rStyle w:val="Charc"/>
          <w:rFonts w:eastAsia="MS Mincho" w:hint="cs"/>
          <w:rtl/>
        </w:rPr>
        <w:t>.</w:t>
      </w:r>
    </w:p>
  </w:footnote>
  <w:footnote w:id="63">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«ایران درربع قرن» ص 204</w:t>
      </w:r>
      <w:r w:rsidRPr="00E101C3">
        <w:rPr>
          <w:rStyle w:val="Charc"/>
          <w:rFonts w:eastAsia="MS Mincho" w:hint="cs"/>
          <w:rtl/>
        </w:rPr>
        <w:t>.</w:t>
      </w:r>
    </w:p>
  </w:footnote>
  <w:footnote w:id="64">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«ایران درربع قرن» ص 192</w:t>
      </w:r>
      <w:r w:rsidRPr="00E101C3">
        <w:rPr>
          <w:rStyle w:val="Charc"/>
          <w:rFonts w:eastAsia="MS Mincho" w:hint="cs"/>
          <w:rtl/>
        </w:rPr>
        <w:t>.</w:t>
      </w:r>
    </w:p>
  </w:footnote>
  <w:footnote w:id="65">
    <w:p w:rsidR="00E101C3" w:rsidRPr="00E101C3" w:rsidRDefault="00E101C3" w:rsidP="00103884">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در بحث</w:t>
      </w:r>
      <w:r>
        <w:rPr>
          <w:rStyle w:val="Charc"/>
          <w:rFonts w:eastAsia="MS Mincho"/>
          <w:rtl/>
        </w:rPr>
        <w:t>‌های</w:t>
      </w:r>
      <w:r w:rsidRPr="00E101C3">
        <w:rPr>
          <w:rStyle w:val="Charc"/>
          <w:rFonts w:eastAsia="MS Mincho"/>
          <w:rtl/>
        </w:rPr>
        <w:t>مان درباره‌ی خانواده‌ی پهلوی بر کتاب</w:t>
      </w:r>
      <w:r>
        <w:rPr>
          <w:rStyle w:val="Charc"/>
          <w:rFonts w:eastAsia="MS Mincho"/>
          <w:rtl/>
        </w:rPr>
        <w:t>‌های</w:t>
      </w:r>
      <w:r w:rsidRPr="00E101C3">
        <w:rPr>
          <w:rStyle w:val="Charc"/>
          <w:rFonts w:eastAsia="MS Mincho"/>
          <w:rtl/>
        </w:rPr>
        <w:t xml:space="preserve"> روبرو تکیه کردیم: </w:t>
      </w:r>
      <w:r w:rsidRPr="00E101C3">
        <w:rPr>
          <w:rStyle w:val="Charc"/>
          <w:rFonts w:eastAsia="MS Mincho" w:hint="cs"/>
          <w:rtl/>
        </w:rPr>
        <w:t>«</w:t>
      </w:r>
      <w:r w:rsidRPr="00E101C3">
        <w:rPr>
          <w:rStyle w:val="Charc"/>
          <w:rFonts w:eastAsia="MS Mincho"/>
          <w:rtl/>
        </w:rPr>
        <w:t>الصراع بین الفکر</w:t>
      </w:r>
      <w:r w:rsidRPr="00E101C3">
        <w:rPr>
          <w:rStyle w:val="Charc"/>
          <w:rFonts w:eastAsia="MS Mincho" w:hint="cs"/>
          <w:rtl/>
        </w:rPr>
        <w:t>ة</w:t>
      </w:r>
      <w:r w:rsidRPr="00E101C3">
        <w:rPr>
          <w:rStyle w:val="Charc"/>
          <w:rFonts w:eastAsia="MS Mincho"/>
          <w:rtl/>
        </w:rPr>
        <w:t xml:space="preserve"> الإسلامية و الفکر</w:t>
      </w:r>
      <w:r w:rsidRPr="00E101C3">
        <w:rPr>
          <w:rStyle w:val="Charc"/>
          <w:rFonts w:eastAsia="MS Mincho" w:hint="cs"/>
          <w:rtl/>
        </w:rPr>
        <w:t>ة</w:t>
      </w:r>
      <w:r w:rsidRPr="00E101C3">
        <w:rPr>
          <w:rStyle w:val="Charc"/>
          <w:rFonts w:eastAsia="MS Mincho"/>
          <w:rtl/>
        </w:rPr>
        <w:t xml:space="preserve"> الغربی</w:t>
      </w:r>
      <w:r w:rsidRPr="00E101C3">
        <w:rPr>
          <w:rStyle w:val="Charc"/>
          <w:rFonts w:eastAsia="MS Mincho" w:hint="cs"/>
          <w:rtl/>
        </w:rPr>
        <w:t>ة»</w:t>
      </w:r>
      <w:r w:rsidRPr="00E101C3">
        <w:rPr>
          <w:rStyle w:val="Charc"/>
          <w:rFonts w:eastAsia="MS Mincho"/>
          <w:rtl/>
        </w:rPr>
        <w:t xml:space="preserve"> از ندوی، ص 138 به نقل از کتاب </w:t>
      </w:r>
      <w:r w:rsidRPr="00E101C3">
        <w:rPr>
          <w:rStyle w:val="Charc"/>
          <w:rFonts w:eastAsia="MS Mincho" w:hint="cs"/>
          <w:rtl/>
        </w:rPr>
        <w:t>«</w:t>
      </w:r>
      <w:r w:rsidRPr="00E101C3">
        <w:rPr>
          <w:rStyle w:val="Charc"/>
          <w:rFonts w:eastAsia="MS Mincho"/>
          <w:rtl/>
        </w:rPr>
        <w:t>الشـرق الاوسط فی القضایا العالمی</w:t>
      </w:r>
      <w:r w:rsidRPr="00E101C3">
        <w:rPr>
          <w:rStyle w:val="Charc"/>
          <w:rFonts w:eastAsia="MS Mincho" w:hint="cs"/>
          <w:rtl/>
        </w:rPr>
        <w:t>ة»</w:t>
      </w:r>
      <w:r w:rsidRPr="00E101C3">
        <w:rPr>
          <w:rStyle w:val="Charc"/>
          <w:rFonts w:eastAsia="MS Mincho"/>
          <w:rtl/>
        </w:rPr>
        <w:t xml:space="preserve"> (خاورمیانه در قضایای جهانی) و همچنین بر کتاب </w:t>
      </w:r>
      <w:r w:rsidRPr="00E101C3">
        <w:rPr>
          <w:rStyle w:val="Charc"/>
          <w:rFonts w:eastAsia="MS Mincho" w:hint="cs"/>
          <w:rtl/>
        </w:rPr>
        <w:t>«</w:t>
      </w:r>
      <w:r w:rsidRPr="00E101C3">
        <w:rPr>
          <w:rStyle w:val="Charc"/>
          <w:rFonts w:eastAsia="MS Mincho"/>
          <w:rtl/>
        </w:rPr>
        <w:t>تاریخ الشعوب الإسلامية</w:t>
      </w:r>
      <w:r w:rsidRPr="00E101C3">
        <w:rPr>
          <w:rStyle w:val="Charc"/>
          <w:rFonts w:eastAsia="MS Mincho" w:hint="cs"/>
          <w:rtl/>
        </w:rPr>
        <w:t>»</w:t>
      </w:r>
      <w:r w:rsidRPr="00E101C3">
        <w:rPr>
          <w:rStyle w:val="Charc"/>
          <w:rFonts w:eastAsia="MS Mincho"/>
          <w:rtl/>
        </w:rPr>
        <w:t xml:space="preserve"> (تاریخ ملت</w:t>
      </w:r>
      <w:r>
        <w:rPr>
          <w:rStyle w:val="Charc"/>
          <w:rFonts w:eastAsia="MS Mincho"/>
          <w:rtl/>
        </w:rPr>
        <w:t>‌های</w:t>
      </w:r>
      <w:r w:rsidRPr="00E101C3">
        <w:rPr>
          <w:rStyle w:val="Charc"/>
          <w:rFonts w:eastAsia="MS Mincho"/>
          <w:rtl/>
        </w:rPr>
        <w:t xml:space="preserve"> مسلمان) از بروکلمان ، ص 796 تکیه نمودیم.</w:t>
      </w:r>
    </w:p>
  </w:footnote>
  <w:footnote w:id="66">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مراجعه کنید به نتایج بحث در فصل اول</w:t>
      </w:r>
    </w:p>
  </w:footnote>
  <w:footnote w:id="67">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این فصل در اوایل سال 1979 نوشته شده است و در آن زمان خمینی همچنان در پاریس بود و شاه، ایران را ترک نکرده بود. حوادث تبریز هم در نیمه‌ی سال 1978 روی داد. بعدها به این فصل تعدیلات و اصطلاحات اندکی اضافه شد. </w:t>
      </w:r>
    </w:p>
  </w:footnote>
  <w:footnote w:id="68">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w:t>
      </w:r>
      <w:r w:rsidRPr="00E101C3">
        <w:rPr>
          <w:rStyle w:val="Charc"/>
          <w:rFonts w:eastAsia="MS Mincho" w:hint="cs"/>
          <w:rtl/>
        </w:rPr>
        <w:t xml:space="preserve"> </w:t>
      </w:r>
      <w:r w:rsidRPr="00E101C3">
        <w:rPr>
          <w:rStyle w:val="Charc"/>
          <w:rFonts w:eastAsia="MS Mincho"/>
          <w:rtl/>
        </w:rPr>
        <w:t xml:space="preserve">روزنامه دعوت شماره 30، 1/12/1398، تحت عنوان انقلاب کنندگان در ایران، مارکیسیت هستند و یا مسلمانان ایرانی، نوشته عبدالمنعم جباره </w:t>
      </w:r>
      <w:r w:rsidRPr="00E101C3">
        <w:rPr>
          <w:rStyle w:val="Charc"/>
          <w:rFonts w:eastAsia="MS Mincho" w:hint="cs"/>
          <w:rtl/>
        </w:rPr>
        <w:t>.</w:t>
      </w:r>
    </w:p>
  </w:footnote>
  <w:footnote w:id="69">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عبدالله بن سبأ در رأس فرقه‌ی سبئیه بود که قائل به الوهیت علی س بود. وی فردی یهودی بود،اما در ظاهر اسلام آورد و در سال 40 به هلاکت رسید.اعلام زرکلی</w:t>
      </w:r>
      <w:r w:rsidRPr="00E101C3">
        <w:rPr>
          <w:rStyle w:val="Charc"/>
          <w:rFonts w:eastAsia="MS Mincho" w:hint="cs"/>
          <w:rtl/>
        </w:rPr>
        <w:t>.</w:t>
      </w:r>
    </w:p>
  </w:footnote>
  <w:footnote w:id="70">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مجله رائد شماره 34 ذی الحجه 1398</w:t>
      </w:r>
      <w:r w:rsidRPr="00E101C3">
        <w:rPr>
          <w:rStyle w:val="Charc"/>
          <w:rFonts w:eastAsia="MS Mincho"/>
          <w:szCs w:val="28"/>
          <w:rtl/>
        </w:rPr>
        <w:footnoteRef/>
      </w:r>
      <w:r w:rsidRPr="00E101C3">
        <w:rPr>
          <w:rStyle w:val="Charc"/>
          <w:rFonts w:eastAsia="MS Mincho" w:hint="cs"/>
          <w:rtl/>
        </w:rPr>
        <w:t>.</w:t>
      </w:r>
    </w:p>
  </w:footnote>
  <w:footnote w:id="71">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این کتاب را من در کویت و در کتابخانه‌ی مسجد صحاف که یکی از مساجد شیعه است مشاهده کردم و متوجه شدم که دانشگاه اسلامی در مدینه از آن تصویر گرفته و در کتابخانه‌ی خود نگهداری می‌کند.</w:t>
      </w:r>
    </w:p>
  </w:footnote>
  <w:footnote w:id="72">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الکافی ص 239/1 تهران دارالکتاب الإسلامية. روایت ابوبصیر طولانی و ملال آور است و در آن روایت می‌گویند که امامان علم غیب می‌داننند.</w:t>
      </w:r>
    </w:p>
  </w:footnote>
  <w:footnote w:id="73">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صحیف</w:t>
      </w:r>
      <w:r w:rsidRPr="00E101C3">
        <w:rPr>
          <w:rStyle w:val="Charc"/>
          <w:rFonts w:eastAsia="MS Mincho" w:hint="cs"/>
          <w:rtl/>
        </w:rPr>
        <w:t>ة</w:t>
      </w:r>
      <w:r w:rsidRPr="00E101C3">
        <w:rPr>
          <w:rStyle w:val="Charc"/>
          <w:rFonts w:eastAsia="MS Mincho"/>
          <w:rtl/>
        </w:rPr>
        <w:t xml:space="preserve"> الأبرار صفحه 27 از بصائر الصغار</w:t>
      </w:r>
      <w:r w:rsidRPr="00E101C3">
        <w:rPr>
          <w:rStyle w:val="Charc"/>
          <w:rFonts w:eastAsia="MS Mincho" w:hint="cs"/>
          <w:rtl/>
        </w:rPr>
        <w:t>.</w:t>
      </w:r>
    </w:p>
  </w:footnote>
  <w:footnote w:id="74">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مراجعه کنید به منهاج السن</w:t>
      </w:r>
      <w:r w:rsidRPr="00E101C3">
        <w:rPr>
          <w:rStyle w:val="Charc"/>
          <w:rFonts w:eastAsia="MS Mincho" w:hint="cs"/>
          <w:rtl/>
        </w:rPr>
        <w:t>ة</w:t>
      </w:r>
      <w:r w:rsidRPr="00E101C3">
        <w:rPr>
          <w:rStyle w:val="Charc"/>
          <w:rFonts w:eastAsia="MS Mincho"/>
          <w:rtl/>
        </w:rPr>
        <w:t xml:space="preserve"> از شیخ الاسلام ابن تیمیه، با تحقیق دکتر محمد رشاد سالم، جلد 1 صفحه 154 از کتاب آنان «منهاج الکرام</w:t>
      </w:r>
      <w:r w:rsidRPr="00E101C3">
        <w:rPr>
          <w:rStyle w:val="Charc"/>
          <w:rFonts w:eastAsia="MS Mincho" w:hint="cs"/>
          <w:rtl/>
        </w:rPr>
        <w:t>ة</w:t>
      </w:r>
      <w:r w:rsidRPr="00E101C3">
        <w:rPr>
          <w:rStyle w:val="Charc"/>
          <w:rFonts w:eastAsia="MS Mincho"/>
          <w:rtl/>
        </w:rPr>
        <w:t xml:space="preserve"> فی معرف</w:t>
      </w:r>
      <w:r w:rsidRPr="00E101C3">
        <w:rPr>
          <w:rStyle w:val="Charc"/>
          <w:rFonts w:eastAsia="MS Mincho" w:hint="cs"/>
          <w:rtl/>
        </w:rPr>
        <w:t>ة</w:t>
      </w:r>
      <w:r w:rsidRPr="00E101C3">
        <w:rPr>
          <w:rStyle w:val="Charc"/>
          <w:rFonts w:eastAsia="MS Mincho"/>
          <w:rtl/>
        </w:rPr>
        <w:t xml:space="preserve"> الامام</w:t>
      </w:r>
      <w:r w:rsidRPr="00E101C3">
        <w:rPr>
          <w:rStyle w:val="Charc"/>
          <w:rFonts w:eastAsia="MS Mincho" w:hint="cs"/>
          <w:rtl/>
        </w:rPr>
        <w:t>ة</w:t>
      </w:r>
      <w:r w:rsidRPr="00E101C3">
        <w:rPr>
          <w:rStyle w:val="Charc"/>
          <w:rFonts w:eastAsia="MS Mincho"/>
          <w:rtl/>
        </w:rPr>
        <w:t xml:space="preserve">» اثر ابن مطهر حلی. </w:t>
      </w:r>
    </w:p>
  </w:footnote>
  <w:footnote w:id="75">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w:t>
      </w:r>
      <w:r w:rsidRPr="00E101C3">
        <w:rPr>
          <w:rStyle w:val="Charc"/>
          <w:rFonts w:eastAsia="MS Mincho" w:hint="cs"/>
          <w:rtl/>
        </w:rPr>
        <w:t>إ</w:t>
      </w:r>
      <w:r w:rsidRPr="00E101C3">
        <w:rPr>
          <w:rStyle w:val="Charc"/>
          <w:rFonts w:eastAsia="MS Mincho"/>
          <w:rtl/>
        </w:rPr>
        <w:t>حیاء الشرعی</w:t>
      </w:r>
      <w:r w:rsidRPr="00E101C3">
        <w:rPr>
          <w:rStyle w:val="Charc"/>
          <w:rFonts w:eastAsia="MS Mincho" w:hint="cs"/>
          <w:rtl/>
        </w:rPr>
        <w:t>ة</w:t>
      </w:r>
      <w:r w:rsidRPr="00E101C3">
        <w:rPr>
          <w:rStyle w:val="Charc"/>
          <w:rFonts w:eastAsia="MS Mincho"/>
          <w:rtl/>
        </w:rPr>
        <w:t xml:space="preserve"> فی مذهب الشیع</w:t>
      </w:r>
      <w:r w:rsidRPr="00E101C3">
        <w:rPr>
          <w:rStyle w:val="Charc"/>
          <w:rFonts w:eastAsia="MS Mincho" w:hint="cs"/>
          <w:rtl/>
        </w:rPr>
        <w:t>ة</w:t>
      </w:r>
      <w:r w:rsidRPr="00E101C3">
        <w:rPr>
          <w:rStyle w:val="Charc"/>
          <w:rFonts w:eastAsia="MS Mincho"/>
          <w:rtl/>
        </w:rPr>
        <w:t>» صفحه 66-63 جزء اول از حاشیه المنتقی اثر محب الدین خطیب که نویسنده‌ی معاصر شیعی می‌باشد.</w:t>
      </w:r>
      <w:r w:rsidRPr="00E101C3">
        <w:rPr>
          <w:rStyle w:val="Charc"/>
          <w:rFonts w:eastAsia="MS Mincho" w:hint="cs"/>
          <w:rtl/>
        </w:rPr>
        <w:t xml:space="preserve"> </w:t>
      </w:r>
      <w:r w:rsidRPr="00E101C3">
        <w:rPr>
          <w:rStyle w:val="Charc"/>
          <w:rFonts w:eastAsia="MS Mincho"/>
          <w:rtl/>
        </w:rPr>
        <w:t>یعنی کسی که خطیب از او نقل کرده است.</w:t>
      </w:r>
    </w:p>
  </w:footnote>
  <w:footnote w:id="76">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المنتقی من منهاج الاعتدال صفحه 422</w:t>
      </w:r>
      <w:r w:rsidRPr="00E101C3">
        <w:rPr>
          <w:rStyle w:val="Charc"/>
          <w:rFonts w:eastAsia="MS Mincho" w:hint="cs"/>
          <w:rtl/>
        </w:rPr>
        <w:t>.</w:t>
      </w:r>
    </w:p>
  </w:footnote>
  <w:footnote w:id="77">
    <w:p w:rsidR="00E101C3" w:rsidRPr="00E101C3" w:rsidRDefault="00E101C3" w:rsidP="006C5201">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«الشیع</w:t>
      </w:r>
      <w:r w:rsidRPr="00E101C3">
        <w:rPr>
          <w:rStyle w:val="Charc"/>
          <w:rFonts w:eastAsia="MS Mincho" w:hint="cs"/>
          <w:rtl/>
        </w:rPr>
        <w:t>ة</w:t>
      </w:r>
      <w:r w:rsidRPr="00E101C3">
        <w:rPr>
          <w:rStyle w:val="Charc"/>
          <w:rFonts w:eastAsia="MS Mincho"/>
          <w:rtl/>
        </w:rPr>
        <w:t xml:space="preserve"> فی عقائدهم و احکامهم» صفحه 6 مؤلف امیر محمد الکاظمی القزوینی</w:t>
      </w:r>
      <w:r w:rsidRPr="00E101C3">
        <w:rPr>
          <w:rStyle w:val="Charc"/>
          <w:rFonts w:eastAsia="MS Mincho" w:hint="cs"/>
          <w:rtl/>
        </w:rPr>
        <w:t>.</w:t>
      </w:r>
    </w:p>
  </w:footnote>
  <w:footnote w:id="78">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کافی الکلینی صفحات 227-258/1 ط</w:t>
      </w:r>
      <w:r w:rsidRPr="00E101C3">
        <w:rPr>
          <w:rStyle w:val="Charc"/>
          <w:rFonts w:eastAsia="MS Mincho" w:hint="cs"/>
          <w:rtl/>
        </w:rPr>
        <w:t>.</w:t>
      </w:r>
    </w:p>
  </w:footnote>
  <w:footnote w:id="79">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برگرفته از منهاج ال</w:t>
      </w:r>
      <w:r w:rsidRPr="00E101C3">
        <w:rPr>
          <w:rStyle w:val="Charc"/>
          <w:rFonts w:eastAsia="MS Mincho" w:hint="cs"/>
          <w:rtl/>
        </w:rPr>
        <w:t>ا</w:t>
      </w:r>
      <w:r w:rsidRPr="00E101C3">
        <w:rPr>
          <w:rStyle w:val="Charc"/>
          <w:rFonts w:eastAsia="MS Mincho"/>
          <w:rtl/>
        </w:rPr>
        <w:t>عتدال صفحه 64</w:t>
      </w:r>
      <w:r w:rsidRPr="00E101C3">
        <w:rPr>
          <w:rStyle w:val="Charc"/>
          <w:rFonts w:eastAsia="MS Mincho" w:hint="cs"/>
          <w:rtl/>
        </w:rPr>
        <w:t>.</w:t>
      </w:r>
    </w:p>
  </w:footnote>
  <w:footnote w:id="80">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برگرفته از منهاج ال</w:t>
      </w:r>
      <w:r w:rsidRPr="00E101C3">
        <w:rPr>
          <w:rStyle w:val="Charc"/>
          <w:rFonts w:eastAsia="MS Mincho" w:hint="cs"/>
          <w:rtl/>
        </w:rPr>
        <w:t>ا</w:t>
      </w:r>
      <w:r w:rsidRPr="00E101C3">
        <w:rPr>
          <w:rStyle w:val="Charc"/>
          <w:rFonts w:eastAsia="MS Mincho"/>
          <w:rtl/>
        </w:rPr>
        <w:t>عتدال صفحه 68</w:t>
      </w:r>
      <w:r w:rsidRPr="00E101C3">
        <w:rPr>
          <w:rStyle w:val="Charc"/>
          <w:rFonts w:eastAsia="MS Mincho" w:hint="cs"/>
          <w:rtl/>
        </w:rPr>
        <w:t>.</w:t>
      </w:r>
    </w:p>
  </w:footnote>
  <w:footnote w:id="81">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المنتقی من منهاج الاعتدال صفحه 159</w:t>
      </w:r>
    </w:p>
  </w:footnote>
  <w:footnote w:id="82">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پاورقی المنتقی از محب الدین خطیب صفحه 51</w:t>
      </w:r>
      <w:r w:rsidRPr="00E101C3">
        <w:rPr>
          <w:rStyle w:val="Charc"/>
          <w:rFonts w:eastAsia="MS Mincho"/>
        </w:rPr>
        <w:t>.</w:t>
      </w:r>
    </w:p>
  </w:footnote>
  <w:footnote w:id="83">
    <w:p w:rsidR="00E101C3" w:rsidRPr="00E101C3" w:rsidRDefault="00E101C3" w:rsidP="002C706F">
      <w:pPr>
        <w:pStyle w:val="FootnoteText"/>
        <w:spacing w:after="0"/>
        <w:ind w:left="284" w:hanging="284"/>
        <w:jc w:val="both"/>
        <w:rPr>
          <w:rStyle w:val="Charc"/>
          <w:rFonts w:eastAsia="MS Mincho"/>
          <w:rtl/>
        </w:rPr>
      </w:pPr>
      <w:r w:rsidRPr="00E101C3">
        <w:rPr>
          <w:rStyle w:val="Charc"/>
          <w:rFonts w:eastAsia="MS Mincho"/>
          <w:szCs w:val="28"/>
        </w:rPr>
        <w:footnoteRef/>
      </w:r>
      <w:r w:rsidRPr="00E101C3">
        <w:rPr>
          <w:rStyle w:val="Charc"/>
          <w:rFonts w:eastAsia="MS Mincho"/>
          <w:rtl/>
        </w:rPr>
        <w:t>- بدأ به این معنی است که الله متعال از اراده و خواست خود در موضوعی برگشته و اراده دیگری نموده است. مثلا مثل اینکه می‌گویند الله متعال در مورد آیاتی که در وصف و نکو داشت صحابه نازل شده بدأ نموده است. مترجم</w:t>
      </w:r>
      <w:r w:rsidRPr="00E101C3">
        <w:rPr>
          <w:rStyle w:val="Charc"/>
          <w:rFonts w:eastAsia="MS Mincho"/>
        </w:rPr>
        <w:t>.</w:t>
      </w:r>
    </w:p>
  </w:footnote>
  <w:footnote w:id="84">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منهاج السنه جلد 1 صفحه 37 دارالعروبه با تحقیق دکتر محمد رشاد سالم</w:t>
      </w:r>
      <w:r w:rsidRPr="00E101C3">
        <w:rPr>
          <w:rStyle w:val="Charc"/>
          <w:rFonts w:eastAsia="MS Mincho"/>
        </w:rPr>
        <w:t>.</w:t>
      </w:r>
    </w:p>
  </w:footnote>
  <w:footnote w:id="85">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همان جلد 1 صفحه 39 باعث الحشیث 109 </w:t>
      </w:r>
      <w:r w:rsidRPr="00E101C3">
        <w:rPr>
          <w:rStyle w:val="Charc"/>
          <w:rFonts w:eastAsia="MS Mincho"/>
        </w:rPr>
        <w:t>.</w:t>
      </w:r>
    </w:p>
  </w:footnote>
  <w:footnote w:id="86">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جلد 1 صفحه 38</w:t>
      </w:r>
      <w:r w:rsidRPr="00E101C3">
        <w:rPr>
          <w:rStyle w:val="Charc"/>
          <w:rFonts w:eastAsia="MS Mincho"/>
        </w:rPr>
        <w:t>.</w:t>
      </w:r>
    </w:p>
  </w:footnote>
  <w:footnote w:id="87">
    <w:p w:rsidR="00E101C3" w:rsidRPr="00E101C3" w:rsidRDefault="00E101C3" w:rsidP="00DB37FC">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کتاب السن</w:t>
      </w:r>
      <w:r w:rsidRPr="00E101C3">
        <w:rPr>
          <w:rStyle w:val="Charc"/>
          <w:rFonts w:eastAsia="MS Mincho" w:hint="cs"/>
          <w:rtl/>
        </w:rPr>
        <w:t>ة</w:t>
      </w:r>
      <w:r w:rsidRPr="00E101C3">
        <w:rPr>
          <w:rStyle w:val="Charc"/>
          <w:rFonts w:eastAsia="MS Mincho"/>
          <w:rtl/>
        </w:rPr>
        <w:t xml:space="preserve"> و مکانتها فی التشریع</w:t>
      </w:r>
      <w:r w:rsidRPr="00E101C3">
        <w:rPr>
          <w:rStyle w:val="Charc"/>
          <w:rFonts w:eastAsia="MS Mincho" w:hint="cs"/>
          <w:rtl/>
        </w:rPr>
        <w:t xml:space="preserve"> الإسلامی،</w:t>
      </w:r>
      <w:r w:rsidRPr="00E101C3">
        <w:rPr>
          <w:rStyle w:val="Charc"/>
          <w:rFonts w:eastAsia="MS Mincho"/>
          <w:rtl/>
        </w:rPr>
        <w:t xml:space="preserve"> مصطفی، السباعی صفحه 79</w:t>
      </w:r>
      <w:r w:rsidRPr="00E101C3">
        <w:rPr>
          <w:rStyle w:val="Charc"/>
          <w:rFonts w:eastAsia="MS Mincho"/>
        </w:rPr>
        <w:t>.</w:t>
      </w:r>
    </w:p>
  </w:footnote>
  <w:footnote w:id="88">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ال</w:t>
      </w:r>
      <w:r w:rsidRPr="00E101C3">
        <w:rPr>
          <w:rStyle w:val="Charc"/>
          <w:rFonts w:eastAsia="MS Mincho" w:hint="cs"/>
          <w:rtl/>
        </w:rPr>
        <w:t>م</w:t>
      </w:r>
      <w:r w:rsidRPr="00E101C3">
        <w:rPr>
          <w:rStyle w:val="Charc"/>
          <w:rFonts w:eastAsia="MS Mincho"/>
          <w:rtl/>
        </w:rPr>
        <w:t xml:space="preserve">نتقی من </w:t>
      </w:r>
      <w:r w:rsidRPr="00E101C3">
        <w:rPr>
          <w:rStyle w:val="Charc"/>
          <w:rFonts w:eastAsia="MS Mincho" w:hint="cs"/>
          <w:rtl/>
        </w:rPr>
        <w:t>م</w:t>
      </w:r>
      <w:r w:rsidRPr="00E101C3">
        <w:rPr>
          <w:rStyle w:val="Charc"/>
          <w:rFonts w:eastAsia="MS Mincho"/>
          <w:rtl/>
        </w:rPr>
        <w:t>نهاج الاعتدال از ذهبی صفحه 22 چاپ مطبعه سلفیه</w:t>
      </w:r>
      <w:r w:rsidRPr="00E101C3">
        <w:rPr>
          <w:rStyle w:val="Charc"/>
          <w:rFonts w:eastAsia="MS Mincho"/>
        </w:rPr>
        <w:t>.</w:t>
      </w:r>
    </w:p>
  </w:footnote>
  <w:footnote w:id="89">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منهاج السنه صفحه 42</w:t>
      </w:r>
      <w:r w:rsidRPr="00E101C3">
        <w:rPr>
          <w:rStyle w:val="Charc"/>
          <w:rFonts w:eastAsia="MS Mincho"/>
        </w:rPr>
        <w:t>.</w:t>
      </w:r>
    </w:p>
  </w:footnote>
  <w:footnote w:id="90">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المنتقى من منهاج الاعتدال از ذهبی صفحه 480</w:t>
      </w:r>
      <w:r w:rsidRPr="00E101C3">
        <w:rPr>
          <w:rStyle w:val="Charc"/>
          <w:rFonts w:eastAsia="MS Mincho"/>
        </w:rPr>
        <w:t>.</w:t>
      </w:r>
    </w:p>
  </w:footnote>
  <w:footnote w:id="91">
    <w:p w:rsidR="00E101C3" w:rsidRPr="00E101C3" w:rsidRDefault="00E101C3" w:rsidP="00DB37FC">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w:t>
      </w:r>
      <w:r w:rsidRPr="00E101C3">
        <w:rPr>
          <w:rStyle w:val="Charc"/>
          <w:rFonts w:ascii="IRLotus" w:eastAsia="MS Mincho" w:hAnsi="IRLotus" w:cs="IRLotus"/>
          <w:rtl/>
        </w:rPr>
        <w:t>السن</w:t>
      </w:r>
      <w:r w:rsidRPr="00E101C3">
        <w:rPr>
          <w:rStyle w:val="Charc"/>
          <w:rFonts w:ascii="IRLotus" w:eastAsia="MS Mincho" w:hAnsi="IRLotus" w:cs="IRLotus" w:hint="cs"/>
          <w:rtl/>
        </w:rPr>
        <w:t>ة</w:t>
      </w:r>
      <w:r w:rsidRPr="00E101C3">
        <w:rPr>
          <w:rStyle w:val="Charc"/>
          <w:rFonts w:ascii="IRLotus" w:eastAsia="MS Mincho" w:hAnsi="IRLotus" w:cs="IRLotus"/>
          <w:rtl/>
        </w:rPr>
        <w:t xml:space="preserve"> و الشیع</w:t>
      </w:r>
      <w:r w:rsidRPr="00E101C3">
        <w:rPr>
          <w:rStyle w:val="Charc"/>
          <w:rFonts w:ascii="IRLotus" w:eastAsia="MS Mincho" w:hAnsi="IRLotus" w:cs="IRLotus" w:hint="cs"/>
          <w:rtl/>
        </w:rPr>
        <w:t>ة</w:t>
      </w:r>
      <w:r w:rsidRPr="00E101C3">
        <w:rPr>
          <w:rStyle w:val="Charc"/>
          <w:rFonts w:ascii="IRLotus" w:eastAsia="MS Mincho" w:hAnsi="IRLotus" w:cs="IRLotus"/>
          <w:rtl/>
        </w:rPr>
        <w:t xml:space="preserve"> عن نهج البلاغه</w:t>
      </w:r>
      <w:r w:rsidRPr="00E101C3">
        <w:rPr>
          <w:rStyle w:val="Charc"/>
          <w:rFonts w:eastAsia="MS Mincho"/>
          <w:rtl/>
        </w:rPr>
        <w:t xml:space="preserve"> صفحه 70و71 چاپ بیروت</w:t>
      </w:r>
      <w:r w:rsidRPr="00E101C3">
        <w:rPr>
          <w:rStyle w:val="Charc"/>
          <w:rFonts w:eastAsia="MS Mincho"/>
        </w:rPr>
        <w:t>.</w:t>
      </w:r>
    </w:p>
  </w:footnote>
  <w:footnote w:id="92">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همان منبع از کتاب روضه از کلینی صفحه 107 چاپ هند </w:t>
      </w:r>
      <w:r w:rsidRPr="00E101C3">
        <w:rPr>
          <w:rStyle w:val="Charc"/>
          <w:rFonts w:eastAsia="MS Mincho"/>
        </w:rPr>
        <w:t>.</w:t>
      </w:r>
    </w:p>
  </w:footnote>
  <w:footnote w:id="93">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مصدر از کتاب احتجاج طبرسی صفحه 148 چاپ تهران</w:t>
      </w:r>
      <w:r w:rsidRPr="00E101C3">
        <w:rPr>
          <w:rStyle w:val="Charc"/>
          <w:rFonts w:eastAsia="MS Mincho"/>
        </w:rPr>
        <w:t>.</w:t>
      </w:r>
    </w:p>
  </w:footnote>
  <w:footnote w:id="94">
    <w:p w:rsidR="00E101C3" w:rsidRPr="00E101C3" w:rsidRDefault="00E101C3" w:rsidP="00A03471">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الشیع</w:t>
      </w:r>
      <w:r w:rsidRPr="00E101C3">
        <w:rPr>
          <w:rStyle w:val="Charc"/>
          <w:rFonts w:eastAsia="MS Mincho" w:hint="cs"/>
          <w:rtl/>
        </w:rPr>
        <w:t>ۀ</w:t>
      </w:r>
      <w:r w:rsidRPr="00E101C3">
        <w:rPr>
          <w:rStyle w:val="Charc"/>
          <w:rFonts w:eastAsia="MS Mincho"/>
          <w:rtl/>
        </w:rPr>
        <w:t xml:space="preserve"> و السن</w:t>
      </w:r>
      <w:r w:rsidRPr="00E101C3">
        <w:rPr>
          <w:rStyle w:val="Charc"/>
          <w:rFonts w:eastAsia="MS Mincho" w:hint="cs"/>
          <w:rtl/>
        </w:rPr>
        <w:t>ۀ</w:t>
      </w:r>
      <w:r w:rsidRPr="00E101C3">
        <w:rPr>
          <w:rStyle w:val="Charc"/>
          <w:rFonts w:eastAsia="MS Mincho"/>
          <w:rtl/>
        </w:rPr>
        <w:t xml:space="preserve"> از کتاب احتجاج طبرسی صفحه 145</w:t>
      </w:r>
    </w:p>
  </w:footnote>
  <w:footnote w:id="95">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مقدمه‌ی المراجعات صفحه‌ی 35 چاپ دارالأندلس در بیروت</w:t>
      </w:r>
      <w:r w:rsidRPr="00E101C3">
        <w:rPr>
          <w:rStyle w:val="Charc"/>
          <w:rFonts w:eastAsia="MS Mincho" w:hint="cs"/>
          <w:rtl/>
        </w:rPr>
        <w:t>.</w:t>
      </w:r>
      <w:r w:rsidRPr="00E101C3">
        <w:rPr>
          <w:rStyle w:val="Charc"/>
          <w:rFonts w:eastAsia="MS Mincho"/>
          <w:rtl/>
        </w:rPr>
        <w:t xml:space="preserve"> </w:t>
      </w:r>
    </w:p>
  </w:footnote>
  <w:footnote w:id="96">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مقدمه‌ی مراجعات صفحه 32 چاپ دارالأندلس،</w:t>
      </w:r>
      <w:r w:rsidRPr="00E101C3">
        <w:rPr>
          <w:rStyle w:val="Charc"/>
          <w:rFonts w:eastAsia="MS Mincho" w:hint="cs"/>
          <w:rtl/>
        </w:rPr>
        <w:t xml:space="preserve"> </w:t>
      </w:r>
      <w:r w:rsidRPr="00E101C3">
        <w:rPr>
          <w:rStyle w:val="Charc"/>
          <w:rFonts w:eastAsia="MS Mincho"/>
          <w:rtl/>
        </w:rPr>
        <w:t>چاپ اول کتاب در سال 1355 هـ.ق بود</w:t>
      </w:r>
      <w:r w:rsidRPr="00E101C3">
        <w:rPr>
          <w:rStyle w:val="Charc"/>
          <w:rFonts w:eastAsia="MS Mincho" w:hint="cs"/>
          <w:rtl/>
        </w:rPr>
        <w:t>.</w:t>
      </w:r>
    </w:p>
  </w:footnote>
  <w:footnote w:id="97">
    <w:p w:rsidR="00E101C3" w:rsidRPr="00E101C3" w:rsidRDefault="00E101C3" w:rsidP="00BD4707">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هنگامی که این مبحث را می‌نوشتیم این کتب خمینی در بازار شناخته شده نبود. بلکه مردم تنها از شخصیت خمینی غافلگیرشده بودند. </w:t>
      </w:r>
      <w:r w:rsidRPr="00E101C3">
        <w:rPr>
          <w:rStyle w:val="Charc"/>
          <w:rFonts w:eastAsia="MS Mincho" w:hint="cs"/>
          <w:rtl/>
        </w:rPr>
        <w:t>«</w:t>
      </w:r>
      <w:r w:rsidRPr="00E101C3">
        <w:rPr>
          <w:rStyle w:val="Charc"/>
          <w:rFonts w:eastAsia="MS Mincho"/>
          <w:rtl/>
        </w:rPr>
        <w:t>بدون اینکه به بررسی علمی افکار وی بپردازند</w:t>
      </w:r>
      <w:r w:rsidRPr="00E101C3">
        <w:rPr>
          <w:rStyle w:val="Charc"/>
          <w:rFonts w:eastAsia="MS Mincho" w:hint="cs"/>
          <w:rtl/>
        </w:rPr>
        <w:t>»</w:t>
      </w:r>
      <w:r w:rsidRPr="00E101C3">
        <w:rPr>
          <w:rStyle w:val="Charc"/>
          <w:rFonts w:eastAsia="MS Mincho"/>
          <w:rtl/>
        </w:rPr>
        <w:t xml:space="preserve"> اما الحمد</w:t>
      </w:r>
      <w:r w:rsidRPr="00E101C3">
        <w:rPr>
          <w:rStyle w:val="Charc"/>
          <w:rFonts w:eastAsia="MS Mincho" w:hint="cs"/>
          <w:rtl/>
        </w:rPr>
        <w:t xml:space="preserve"> </w:t>
      </w:r>
      <w:r w:rsidRPr="00E101C3">
        <w:rPr>
          <w:rStyle w:val="Charc"/>
          <w:rFonts w:eastAsia="MS Mincho"/>
          <w:rtl/>
        </w:rPr>
        <w:t>لله ما این کتاب را بررسی کردیم و می‌دانیم که رافضه تنها دارند در جهان اسلام نقشه‌ای را بازی و اجرا می‌کنند.</w:t>
      </w:r>
    </w:p>
  </w:footnote>
  <w:footnote w:id="98">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حکومت اسلامی، ص 123</w:t>
      </w:r>
      <w:r w:rsidRPr="00E101C3">
        <w:rPr>
          <w:rStyle w:val="Charc"/>
          <w:rFonts w:eastAsia="MS Mincho"/>
        </w:rPr>
        <w:t>.</w:t>
      </w:r>
      <w:r w:rsidRPr="00E101C3">
        <w:rPr>
          <w:rStyle w:val="Charc"/>
          <w:rFonts w:eastAsia="MS Mincho"/>
          <w:rtl/>
        </w:rPr>
        <w:t xml:space="preserve"> </w:t>
      </w:r>
    </w:p>
  </w:footnote>
  <w:footnote w:id="99">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حکومت اسلامی: ص 27-25</w:t>
      </w:r>
      <w:r w:rsidRPr="00E101C3">
        <w:rPr>
          <w:rStyle w:val="Charc"/>
          <w:rFonts w:eastAsia="MS Mincho"/>
        </w:rPr>
        <w:t>.</w:t>
      </w:r>
    </w:p>
  </w:footnote>
  <w:footnote w:id="100">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حکومت اسلامی ص 27 و28</w:t>
      </w:r>
      <w:r w:rsidRPr="00E101C3">
        <w:rPr>
          <w:rStyle w:val="Charc"/>
          <w:rFonts w:eastAsia="MS Mincho"/>
        </w:rPr>
        <w:t>.</w:t>
      </w:r>
    </w:p>
  </w:footnote>
  <w:footnote w:id="101">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حکومت اسلامی ص 35</w:t>
      </w:r>
      <w:r w:rsidRPr="00E101C3">
        <w:rPr>
          <w:rStyle w:val="Charc"/>
          <w:rFonts w:eastAsia="MS Mincho" w:hint="cs"/>
          <w:rtl/>
        </w:rPr>
        <w:t>.</w:t>
      </w:r>
    </w:p>
  </w:footnote>
  <w:footnote w:id="102">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حکومت اسلامی ص52</w:t>
      </w:r>
      <w:r w:rsidRPr="00E101C3">
        <w:rPr>
          <w:rStyle w:val="Charc"/>
          <w:rFonts w:eastAsia="MS Mincho" w:hint="cs"/>
          <w:rtl/>
        </w:rPr>
        <w:t>.</w:t>
      </w:r>
    </w:p>
  </w:footnote>
  <w:footnote w:id="103">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حکومت اسلامی ص 142</w:t>
      </w:r>
      <w:r w:rsidRPr="00E101C3">
        <w:rPr>
          <w:rStyle w:val="Charc"/>
          <w:rFonts w:eastAsia="MS Mincho" w:hint="cs"/>
          <w:rtl/>
        </w:rPr>
        <w:t>.</w:t>
      </w:r>
    </w:p>
  </w:footnote>
  <w:footnote w:id="104">
    <w:p w:rsidR="00E101C3" w:rsidRPr="00E101C3" w:rsidRDefault="00E101C3" w:rsidP="002F6E0E">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spacing w:val="-4"/>
          <w:rtl/>
        </w:rPr>
        <w:t xml:space="preserve">مراجعه کنید به روح‌المعانی 26/116(اثرگران‌بهایش) در تفسیرآیه‌ی 29 سوره‌ی فتح. آلوسی </w:t>
      </w:r>
      <w:r w:rsidRPr="00E101C3">
        <w:rPr>
          <w:rFonts w:cs="CTraditional Arabic" w:hint="cs"/>
          <w:spacing w:val="-4"/>
          <w:sz w:val="22"/>
          <w:szCs w:val="24"/>
          <w:rtl/>
        </w:rPr>
        <w:t>/</w:t>
      </w:r>
      <w:r w:rsidRPr="00E101C3">
        <w:rPr>
          <w:rFonts w:cs="CTraditional Arabic" w:hint="cs"/>
          <w:sz w:val="26"/>
          <w:szCs w:val="28"/>
          <w:rtl/>
        </w:rPr>
        <w:t xml:space="preserve"> </w:t>
      </w:r>
      <w:r w:rsidRPr="00E101C3">
        <w:rPr>
          <w:rStyle w:val="Charc"/>
          <w:rFonts w:eastAsia="MS Mincho"/>
          <w:rtl/>
        </w:rPr>
        <w:t xml:space="preserve">در سال 1270 وفات یافته است. </w:t>
      </w:r>
    </w:p>
  </w:footnote>
  <w:footnote w:id="105">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ج 2/ص 78</w:t>
      </w:r>
      <w:r w:rsidRPr="00E101C3">
        <w:rPr>
          <w:rStyle w:val="Charc"/>
          <w:rFonts w:eastAsia="MS Mincho" w:hint="cs"/>
          <w:rtl/>
        </w:rPr>
        <w:t>.</w:t>
      </w:r>
    </w:p>
  </w:footnote>
  <w:footnote w:id="106">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مقدمه‌ی منهاج الاعتدال ازخطیب، ص 6-10</w:t>
      </w:r>
      <w:r w:rsidRPr="00E101C3">
        <w:rPr>
          <w:rStyle w:val="Charc"/>
          <w:rFonts w:eastAsia="MS Mincho" w:hint="cs"/>
          <w:rtl/>
        </w:rPr>
        <w:t>.</w:t>
      </w:r>
      <w:r w:rsidRPr="00E101C3">
        <w:rPr>
          <w:rStyle w:val="Charc"/>
          <w:rFonts w:eastAsia="MS Mincho"/>
          <w:rtl/>
        </w:rPr>
        <w:t xml:space="preserve"> </w:t>
      </w:r>
    </w:p>
  </w:footnote>
  <w:footnote w:id="107">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حیات شیخ الاسلام ابن تیمیه للشیخ العلامة البیطار، ص 131، المکتب الإسلامی</w:t>
      </w:r>
      <w:r w:rsidRPr="00E101C3">
        <w:rPr>
          <w:rStyle w:val="Charc"/>
          <w:rFonts w:eastAsia="MS Mincho" w:hint="cs"/>
          <w:rtl/>
        </w:rPr>
        <w:t>.</w:t>
      </w:r>
    </w:p>
  </w:footnote>
  <w:footnote w:id="108">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hint="cs"/>
          <w:rtl/>
        </w:rPr>
        <w:t>- کتاب «</w:t>
      </w:r>
      <w:r w:rsidRPr="00E101C3">
        <w:rPr>
          <w:rStyle w:val="Charc"/>
          <w:rFonts w:eastAsia="MS Mincho"/>
          <w:rtl/>
        </w:rPr>
        <w:t>دو مناظره بین فرد</w:t>
      </w:r>
      <w:r w:rsidRPr="00E101C3">
        <w:rPr>
          <w:rStyle w:val="Charc"/>
          <w:rFonts w:eastAsia="MS Mincho" w:hint="cs"/>
          <w:rtl/>
        </w:rPr>
        <w:t>ی</w:t>
      </w:r>
      <w:r w:rsidRPr="00E101C3">
        <w:rPr>
          <w:rStyle w:val="Charc"/>
          <w:rFonts w:eastAsia="MS Mincho"/>
          <w:rtl/>
        </w:rPr>
        <w:t xml:space="preserve"> سن</w:t>
      </w:r>
      <w:r w:rsidRPr="00E101C3">
        <w:rPr>
          <w:rStyle w:val="Charc"/>
          <w:rFonts w:eastAsia="MS Mincho" w:hint="cs"/>
          <w:rtl/>
        </w:rPr>
        <w:t>ی</w:t>
      </w:r>
      <w:r w:rsidRPr="00E101C3">
        <w:rPr>
          <w:rStyle w:val="Charc"/>
          <w:rFonts w:eastAsia="MS Mincho"/>
          <w:rtl/>
        </w:rPr>
        <w:t xml:space="preserve"> (دکتر هلال</w:t>
      </w:r>
      <w:r w:rsidRPr="00E101C3">
        <w:rPr>
          <w:rStyle w:val="Charc"/>
          <w:rFonts w:eastAsia="MS Mincho" w:hint="cs"/>
          <w:rtl/>
        </w:rPr>
        <w:t>ی</w:t>
      </w:r>
      <w:r w:rsidRPr="00E101C3">
        <w:rPr>
          <w:rStyle w:val="Charc"/>
          <w:rFonts w:eastAsia="MS Mincho"/>
          <w:rtl/>
        </w:rPr>
        <w:t>) و دو امام مجتهد شیعه</w:t>
      </w:r>
      <w:r w:rsidRPr="00E101C3">
        <w:rPr>
          <w:rStyle w:val="Charc"/>
          <w:rFonts w:eastAsia="MS Mincho" w:hint="cs"/>
          <w:rtl/>
        </w:rPr>
        <w:t>».</w:t>
      </w:r>
    </w:p>
  </w:footnote>
  <w:footnote w:id="109">
    <w:p w:rsidR="00E101C3" w:rsidRPr="00E101C3" w:rsidRDefault="00E101C3" w:rsidP="002C706F">
      <w:pPr>
        <w:pStyle w:val="FootnoteText"/>
        <w:spacing w:after="0"/>
        <w:ind w:left="284" w:hanging="284"/>
        <w:jc w:val="both"/>
        <w:rPr>
          <w:rFonts w:ascii="Al-QuranAlKareem" w:hAnsi="Al-QuranAlKareem" w:cs="Al-QuranAlKareem"/>
        </w:rPr>
      </w:pPr>
      <w:r w:rsidRPr="00E101C3">
        <w:rPr>
          <w:rStyle w:val="Charc"/>
          <w:rFonts w:eastAsia="MS Mincho"/>
          <w:szCs w:val="28"/>
        </w:rPr>
        <w:footnoteRef/>
      </w:r>
      <w:r w:rsidRPr="00E101C3">
        <w:rPr>
          <w:rStyle w:val="Charc"/>
          <w:rFonts w:eastAsia="MS Mincho" w:hint="cs"/>
          <w:rtl/>
        </w:rPr>
        <w:t xml:space="preserve">- </w:t>
      </w:r>
      <w:r w:rsidRPr="00E101C3">
        <w:rPr>
          <w:rStyle w:val="Charc"/>
          <w:rFonts w:eastAsia="MS Mincho"/>
          <w:rtl/>
        </w:rPr>
        <w:t>قاض</w:t>
      </w:r>
      <w:r w:rsidRPr="00E101C3">
        <w:rPr>
          <w:rStyle w:val="Charc"/>
          <w:rFonts w:eastAsia="MS Mincho" w:hint="cs"/>
          <w:rtl/>
        </w:rPr>
        <w:t>ی</w:t>
      </w:r>
      <w:r w:rsidRPr="00E101C3">
        <w:rPr>
          <w:rStyle w:val="Charc"/>
          <w:rFonts w:eastAsia="MS Mincho"/>
          <w:rtl/>
        </w:rPr>
        <w:t xml:space="preserve"> عادل در حکم ساختن بنا بر رو</w:t>
      </w:r>
      <w:r w:rsidRPr="00E101C3">
        <w:rPr>
          <w:rStyle w:val="Charc"/>
          <w:rFonts w:eastAsia="MS Mincho" w:hint="cs"/>
          <w:rtl/>
        </w:rPr>
        <w:t>ی</w:t>
      </w:r>
      <w:r w:rsidRPr="00E101C3">
        <w:rPr>
          <w:rStyle w:val="Charc"/>
          <w:rFonts w:eastAsia="MS Mincho"/>
          <w:rtl/>
        </w:rPr>
        <w:t xml:space="preserve"> قبور</w:t>
      </w:r>
      <w:r w:rsidRPr="00E101C3">
        <w:rPr>
          <w:rStyle w:val="Charc"/>
          <w:rFonts w:eastAsia="MS Mincho" w:hint="cs"/>
          <w:rtl/>
        </w:rPr>
        <w:t>.</w:t>
      </w:r>
    </w:p>
  </w:footnote>
  <w:footnote w:id="110">
    <w:p w:rsidR="00E101C3" w:rsidRPr="00E101C3" w:rsidRDefault="00E101C3" w:rsidP="00DB37FC">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مراجعه کنید به مقدمه‌ی السنة ومکان</w:t>
      </w:r>
      <w:r w:rsidRPr="00E101C3">
        <w:rPr>
          <w:rStyle w:val="Charc"/>
          <w:rFonts w:eastAsia="MS Mincho" w:hint="cs"/>
          <w:rtl/>
        </w:rPr>
        <w:t>ت</w:t>
      </w:r>
      <w:r w:rsidRPr="00E101C3">
        <w:rPr>
          <w:rStyle w:val="Charc"/>
          <w:rFonts w:eastAsia="MS Mincho"/>
          <w:rtl/>
        </w:rPr>
        <w:t>ها فی التشریع</w:t>
      </w:r>
      <w:r w:rsidRPr="00E101C3">
        <w:rPr>
          <w:rStyle w:val="Charc"/>
          <w:rFonts w:eastAsia="MS Mincho" w:hint="cs"/>
          <w:rtl/>
        </w:rPr>
        <w:t xml:space="preserve"> الإسلامی</w:t>
      </w:r>
      <w:r w:rsidRPr="00E101C3">
        <w:rPr>
          <w:rStyle w:val="Charc"/>
          <w:rFonts w:eastAsia="MS Mincho"/>
          <w:rtl/>
        </w:rPr>
        <w:t>، ص 17</w:t>
      </w:r>
      <w:r w:rsidRPr="00E101C3">
        <w:rPr>
          <w:rStyle w:val="Charc"/>
          <w:rFonts w:eastAsia="MS Mincho" w:hint="cs"/>
          <w:rtl/>
        </w:rPr>
        <w:t>.</w:t>
      </w:r>
    </w:p>
  </w:footnote>
  <w:footnote w:id="111">
    <w:p w:rsidR="00E101C3" w:rsidRPr="00E101C3" w:rsidRDefault="00E101C3" w:rsidP="00746B66">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کتاب </w:t>
      </w:r>
      <w:r w:rsidRPr="00E101C3">
        <w:rPr>
          <w:rStyle w:val="Charc"/>
          <w:rFonts w:eastAsia="MS Mincho" w:hint="cs"/>
          <w:rtl/>
        </w:rPr>
        <w:t>«</w:t>
      </w:r>
      <w:r w:rsidRPr="00E101C3">
        <w:rPr>
          <w:rStyle w:val="Charc"/>
          <w:rFonts w:eastAsia="MS Mincho"/>
          <w:rtl/>
        </w:rPr>
        <w:t>ابوهُرَیرة</w:t>
      </w:r>
      <w:r w:rsidRPr="00E101C3">
        <w:rPr>
          <w:rStyle w:val="Charc"/>
          <w:rFonts w:eastAsia="MS Mincho" w:hint="cs"/>
          <w:rtl/>
        </w:rPr>
        <w:t>»</w:t>
      </w:r>
      <w:r w:rsidRPr="00E101C3">
        <w:rPr>
          <w:rStyle w:val="Charc"/>
          <w:rFonts w:eastAsia="MS Mincho"/>
          <w:rtl/>
        </w:rPr>
        <w:t xml:space="preserve"> که درآن، این صحابی گرانقدر</w:t>
      </w:r>
      <w:r w:rsidRPr="00E101C3">
        <w:rPr>
          <w:rStyle w:val="Charc"/>
          <w:rFonts w:eastAsia="MS Mincho" w:hint="cs"/>
          <w:rtl/>
        </w:rPr>
        <w:t xml:space="preserve"> </w:t>
      </w:r>
      <w:r w:rsidRPr="00E101C3">
        <w:rPr>
          <w:rStyle w:val="Charc"/>
          <w:rFonts w:eastAsia="MS Mincho"/>
          <w:rtl/>
        </w:rPr>
        <w:t>تکفیرشده است.</w:t>
      </w:r>
    </w:p>
  </w:footnote>
  <w:footnote w:id="112">
    <w:p w:rsidR="00E101C3" w:rsidRPr="00E101C3" w:rsidRDefault="00E101C3" w:rsidP="00DB37FC">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کتاب </w:t>
      </w:r>
      <w:r w:rsidRPr="00E101C3">
        <w:rPr>
          <w:rStyle w:val="Charc"/>
          <w:rFonts w:eastAsia="MS Mincho" w:hint="cs"/>
          <w:rtl/>
        </w:rPr>
        <w:t>«أ</w:t>
      </w:r>
      <w:r w:rsidRPr="00E101C3">
        <w:rPr>
          <w:rStyle w:val="Charc"/>
          <w:rFonts w:eastAsia="MS Mincho"/>
          <w:rtl/>
        </w:rPr>
        <w:t xml:space="preserve">ضواء علی </w:t>
      </w:r>
      <w:r w:rsidRPr="00E101C3">
        <w:rPr>
          <w:rStyle w:val="Charc"/>
          <w:rFonts w:eastAsia="MS Mincho" w:hint="cs"/>
          <w:rtl/>
        </w:rPr>
        <w:t>ال</w:t>
      </w:r>
      <w:r w:rsidRPr="00E101C3">
        <w:rPr>
          <w:rStyle w:val="Charc"/>
          <w:rFonts w:eastAsia="MS Mincho"/>
          <w:rtl/>
        </w:rPr>
        <w:t>سنة المحمدیة</w:t>
      </w:r>
      <w:r w:rsidRPr="00E101C3">
        <w:rPr>
          <w:rStyle w:val="Charc"/>
          <w:rFonts w:eastAsia="MS Mincho" w:hint="cs"/>
          <w:rtl/>
        </w:rPr>
        <w:t>».</w:t>
      </w:r>
    </w:p>
  </w:footnote>
  <w:footnote w:id="113">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السنة ومکانتها فی التشریع از</w:t>
      </w:r>
      <w:r w:rsidRPr="00E101C3">
        <w:rPr>
          <w:rStyle w:val="Charc"/>
          <w:rFonts w:eastAsia="MS Mincho" w:hint="cs"/>
          <w:rtl/>
        </w:rPr>
        <w:t xml:space="preserve"> </w:t>
      </w:r>
      <w:r w:rsidRPr="00E101C3">
        <w:rPr>
          <w:rStyle w:val="Charc"/>
          <w:rFonts w:eastAsia="MS Mincho"/>
          <w:rtl/>
        </w:rPr>
        <w:t>سباعی ص 18. مکتبه دارالعروبة</w:t>
      </w:r>
      <w:r w:rsidRPr="00E101C3">
        <w:rPr>
          <w:rStyle w:val="Charc"/>
          <w:rFonts w:eastAsia="MS Mincho" w:hint="cs"/>
          <w:rtl/>
        </w:rPr>
        <w:t>.</w:t>
      </w:r>
    </w:p>
  </w:footnote>
  <w:footnote w:id="114">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ص 95</w:t>
      </w:r>
      <w:r w:rsidRPr="00E101C3">
        <w:rPr>
          <w:rStyle w:val="Charc"/>
          <w:rFonts w:eastAsia="MS Mincho" w:hint="cs"/>
          <w:rtl/>
        </w:rPr>
        <w:t>.</w:t>
      </w:r>
    </w:p>
  </w:footnote>
  <w:footnote w:id="115">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مجموعه الرسائل و المسائل، ج4، ص 110</w:t>
      </w:r>
      <w:r w:rsidRPr="00E101C3">
        <w:rPr>
          <w:rStyle w:val="Charc"/>
          <w:rFonts w:eastAsia="MS Mincho" w:hint="cs"/>
          <w:rtl/>
        </w:rPr>
        <w:t>.</w:t>
      </w:r>
    </w:p>
  </w:footnote>
  <w:footnote w:id="116">
    <w:p w:rsidR="00E101C3" w:rsidRPr="00E101C3" w:rsidRDefault="00E101C3" w:rsidP="00553A5E">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محمود شکری الالوسی، که به نام </w:t>
      </w:r>
      <w:r w:rsidRPr="00E101C3">
        <w:rPr>
          <w:rStyle w:val="Charc"/>
          <w:rFonts w:eastAsia="MS Mincho" w:hint="cs"/>
          <w:rtl/>
        </w:rPr>
        <w:t>«</w:t>
      </w:r>
      <w:r w:rsidRPr="00E101C3">
        <w:rPr>
          <w:rStyle w:val="Charc"/>
          <w:rFonts w:eastAsia="MS Mincho"/>
          <w:rtl/>
        </w:rPr>
        <w:t>غیاهب الجهالات</w:t>
      </w:r>
      <w:r w:rsidRPr="00E101C3">
        <w:rPr>
          <w:rStyle w:val="Charc"/>
          <w:rFonts w:eastAsia="MS Mincho" w:hint="cs"/>
          <w:rtl/>
        </w:rPr>
        <w:t>»</w:t>
      </w:r>
      <w:r w:rsidRPr="00E101C3">
        <w:rPr>
          <w:rStyle w:val="Charc"/>
          <w:rFonts w:eastAsia="MS Mincho"/>
          <w:rtl/>
        </w:rPr>
        <w:t xml:space="preserve"> نوشته شده است.</w:t>
      </w:r>
    </w:p>
  </w:footnote>
  <w:footnote w:id="117">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معالم العلماء ص139 چاپخانه حیدریه در نجف.</w:t>
      </w:r>
    </w:p>
  </w:footnote>
  <w:footnote w:id="118">
    <w:p w:rsidR="00E101C3" w:rsidRPr="00E101C3" w:rsidRDefault="00E101C3" w:rsidP="00553A5E">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دائر</w:t>
      </w:r>
      <w:r w:rsidRPr="00E101C3">
        <w:rPr>
          <w:rStyle w:val="Charc"/>
          <w:rFonts w:eastAsia="MS Mincho" w:hint="cs"/>
          <w:rtl/>
        </w:rPr>
        <w:t>ۀ</w:t>
      </w:r>
      <w:r w:rsidRPr="00E101C3">
        <w:rPr>
          <w:rStyle w:val="Charc"/>
          <w:rFonts w:eastAsia="MS Mincho"/>
          <w:rtl/>
        </w:rPr>
        <w:t xml:space="preserve"> المعارف ج14، ص 72.</w:t>
      </w:r>
    </w:p>
  </w:footnote>
  <w:footnote w:id="119">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شیعه در المیزان.</w:t>
      </w:r>
    </w:p>
  </w:footnote>
  <w:footnote w:id="120">
    <w:p w:rsidR="00E101C3" w:rsidRPr="00E101C3" w:rsidRDefault="00E101C3" w:rsidP="00553A5E">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تحت رایة الحق</w:t>
      </w:r>
      <w:r w:rsidRPr="00E101C3">
        <w:rPr>
          <w:rStyle w:val="Charc"/>
          <w:rFonts w:eastAsia="MS Mincho" w:hint="cs"/>
          <w:rtl/>
        </w:rPr>
        <w:t>»</w:t>
      </w:r>
      <w:r w:rsidRPr="00E101C3">
        <w:rPr>
          <w:rStyle w:val="Charc"/>
          <w:rFonts w:eastAsia="MS Mincho"/>
          <w:rtl/>
        </w:rPr>
        <w:t xml:space="preserve"> از عبدالله السبیتی، ص146، که مرتضی آل یاسین مقدمه‌ای بر آن نوشته و کتاب در تهران چاپ شده است. </w:t>
      </w:r>
    </w:p>
  </w:footnote>
  <w:footnote w:id="121">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منبع، ص96.</w:t>
      </w:r>
    </w:p>
  </w:footnote>
  <w:footnote w:id="122">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مراجعه کنید به کتاب بخاری آنان یعنی کتاب کافی، ص115 و نیز رجال کشی، ص 13.</w:t>
      </w:r>
    </w:p>
  </w:footnote>
  <w:footnote w:id="123">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او محمدمهدی سبزواری است که آن را در کتابی که منتشرش کرده‌اند، می‌گوید. از ابراهیم راوی، یکی از علمای اهل سنت.</w:t>
      </w:r>
    </w:p>
  </w:footnote>
  <w:footnote w:id="124">
    <w:p w:rsidR="00E101C3" w:rsidRPr="00E101C3" w:rsidRDefault="00E101C3" w:rsidP="008F3E4B">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اصل الشیعه و اصولها</w:t>
      </w:r>
      <w:r w:rsidRPr="00E101C3">
        <w:rPr>
          <w:rStyle w:val="Charc"/>
          <w:rFonts w:eastAsia="MS Mincho" w:hint="cs"/>
          <w:rtl/>
        </w:rPr>
        <w:t>»</w:t>
      </w:r>
      <w:r w:rsidRPr="00E101C3">
        <w:rPr>
          <w:rStyle w:val="Charc"/>
          <w:rFonts w:eastAsia="MS Mincho"/>
          <w:rtl/>
        </w:rPr>
        <w:t xml:space="preserve"> ص77، انتشارات مؤسسه ابلمی در بیروت.</w:t>
      </w:r>
    </w:p>
  </w:footnote>
  <w:footnote w:id="125">
    <w:p w:rsidR="00E101C3" w:rsidRPr="00E101C3" w:rsidRDefault="00E101C3" w:rsidP="008B5A48">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اوائل المقالات</w:t>
      </w:r>
      <w:r w:rsidRPr="00E101C3">
        <w:rPr>
          <w:rStyle w:val="Charc"/>
          <w:rFonts w:eastAsia="MS Mincho" w:hint="cs"/>
          <w:rtl/>
        </w:rPr>
        <w:t>»</w:t>
      </w:r>
      <w:r w:rsidRPr="00E101C3">
        <w:rPr>
          <w:rStyle w:val="Charc"/>
          <w:rFonts w:eastAsia="MS Mincho"/>
          <w:rtl/>
        </w:rPr>
        <w:t xml:space="preserve"> ص98، چاپخانه‌ی حیدریه، در نجف. و یکی از علمای معاصرشان به نام شیخ الاسلام زنجانی مقدمه‌ای بر آن نوشته است.</w:t>
      </w:r>
    </w:p>
  </w:footnote>
  <w:footnote w:id="126">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"قراءة العقول" از مجلسی، ج2، ص536. </w:t>
      </w:r>
    </w:p>
  </w:footnote>
  <w:footnote w:id="127">
    <w:p w:rsidR="00E101C3" w:rsidRPr="00E101C3" w:rsidRDefault="00E101C3" w:rsidP="00DB37FC">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w:t>
      </w:r>
      <w:r w:rsidRPr="00E101C3">
        <w:rPr>
          <w:rStyle w:val="Charc"/>
          <w:rFonts w:eastAsia="MS Mincho" w:hint="cs"/>
          <w:rtl/>
        </w:rPr>
        <w:t>أ</w:t>
      </w:r>
      <w:r w:rsidRPr="00E101C3">
        <w:rPr>
          <w:rStyle w:val="Charc"/>
          <w:rFonts w:eastAsia="MS Mincho"/>
          <w:rtl/>
        </w:rPr>
        <w:t>وائل المقالات" ص51.</w:t>
      </w:r>
    </w:p>
  </w:footnote>
  <w:footnote w:id="128">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مراجعه کنید به تفسیر صافی ج1 المقدسة السادسة</w:t>
      </w:r>
      <w:r w:rsidRPr="00E101C3">
        <w:rPr>
          <w:rStyle w:val="Charc"/>
          <w:rFonts w:eastAsia="MS Mincho" w:hint="cs"/>
          <w:rtl/>
        </w:rPr>
        <w:t>.</w:t>
      </w:r>
    </w:p>
  </w:footnote>
  <w:footnote w:id="129">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مراجعه کنید به تفسیر قمی از سید طیب موسوی، ص24.</w:t>
      </w:r>
    </w:p>
  </w:footnote>
  <w:footnote w:id="130">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"الخصال" ج1، ص174-175.</w:t>
      </w:r>
    </w:p>
  </w:footnote>
  <w:footnote w:id="131">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ص142.</w:t>
      </w:r>
    </w:p>
  </w:footnote>
  <w:footnote w:id="132">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تحفة العلوم مقبول جدید، ص422.</w:t>
      </w:r>
    </w:p>
  </w:footnote>
  <w:footnote w:id="133">
    <w:p w:rsidR="00E101C3" w:rsidRPr="00E101C3" w:rsidRDefault="00E101C3" w:rsidP="00CE008C">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حکومت اسلامی</w:t>
      </w:r>
      <w:r w:rsidRPr="00E101C3">
        <w:rPr>
          <w:rStyle w:val="Charc"/>
          <w:rFonts w:eastAsia="MS Mincho" w:hint="cs"/>
          <w:rtl/>
        </w:rPr>
        <w:t>»</w:t>
      </w:r>
      <w:r w:rsidRPr="00E101C3">
        <w:rPr>
          <w:rStyle w:val="Charc"/>
          <w:rFonts w:eastAsia="MS Mincho"/>
          <w:rtl/>
        </w:rPr>
        <w:t xml:space="preserve"> ص26.</w:t>
      </w:r>
    </w:p>
  </w:footnote>
  <w:footnote w:id="134">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ص74.</w:t>
      </w:r>
    </w:p>
  </w:footnote>
  <w:footnote w:id="135">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ص131.</w:t>
      </w:r>
    </w:p>
  </w:footnote>
  <w:footnote w:id="136">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ص69.</w:t>
      </w:r>
    </w:p>
  </w:footnote>
  <w:footnote w:id="137">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ص71.</w:t>
      </w:r>
    </w:p>
  </w:footnote>
  <w:footnote w:id="138">
    <w:p w:rsidR="00E101C3" w:rsidRPr="00E101C3" w:rsidRDefault="00E101C3" w:rsidP="00CC50C4">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حکومت اسلامی</w:t>
      </w:r>
      <w:r w:rsidRPr="00E101C3">
        <w:rPr>
          <w:rStyle w:val="Charc"/>
          <w:rFonts w:eastAsia="MS Mincho" w:hint="cs"/>
          <w:rtl/>
        </w:rPr>
        <w:t>»</w:t>
      </w:r>
      <w:r w:rsidRPr="00E101C3">
        <w:rPr>
          <w:rStyle w:val="Charc"/>
          <w:rFonts w:eastAsia="MS Mincho"/>
          <w:rtl/>
        </w:rPr>
        <w:t xml:space="preserve"> ص128.</w:t>
      </w:r>
    </w:p>
  </w:footnote>
  <w:footnote w:id="139">
    <w:p w:rsidR="00E101C3" w:rsidRPr="00E101C3" w:rsidRDefault="00E101C3" w:rsidP="00CC50C4">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حاشیة المنتقی</w:t>
      </w:r>
      <w:r w:rsidRPr="00E101C3">
        <w:rPr>
          <w:rStyle w:val="Charc"/>
          <w:rFonts w:eastAsia="MS Mincho" w:hint="cs"/>
          <w:rtl/>
        </w:rPr>
        <w:t>»</w:t>
      </w:r>
      <w:r w:rsidRPr="00E101C3">
        <w:rPr>
          <w:rStyle w:val="Charc"/>
          <w:rFonts w:eastAsia="MS Mincho"/>
          <w:rtl/>
        </w:rPr>
        <w:t xml:space="preserve"> اثر محب الدین خطیب، ص20. و مراجعه کنید به </w:t>
      </w:r>
      <w:r w:rsidRPr="00E101C3">
        <w:rPr>
          <w:rStyle w:val="Charc"/>
          <w:rFonts w:eastAsia="MS Mincho" w:hint="cs"/>
          <w:rtl/>
        </w:rPr>
        <w:t>«</w:t>
      </w:r>
      <w:r w:rsidRPr="00E101C3">
        <w:rPr>
          <w:rStyle w:val="Charc"/>
          <w:rFonts w:eastAsia="MS Mincho"/>
          <w:rtl/>
        </w:rPr>
        <w:t>البدایة و النهایة</w:t>
      </w:r>
      <w:r w:rsidRPr="00E101C3">
        <w:rPr>
          <w:rStyle w:val="Charc"/>
          <w:rFonts w:eastAsia="MS Mincho" w:hint="cs"/>
          <w:rtl/>
        </w:rPr>
        <w:t>»</w:t>
      </w:r>
      <w:r w:rsidRPr="00E101C3">
        <w:rPr>
          <w:rStyle w:val="Charc"/>
          <w:rFonts w:eastAsia="MS Mincho"/>
          <w:rtl/>
        </w:rPr>
        <w:t xml:space="preserve"> ج3، ص200 تا 266، چاپ 1966.</w:t>
      </w:r>
    </w:p>
  </w:footnote>
  <w:footnote w:id="140">
    <w:p w:rsidR="00E101C3" w:rsidRPr="00E101C3" w:rsidRDefault="00E101C3" w:rsidP="00CC50C4">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إغاثة الهفان</w:t>
      </w:r>
      <w:r w:rsidRPr="00E101C3">
        <w:rPr>
          <w:rStyle w:val="Charc"/>
          <w:rFonts w:eastAsia="MS Mincho" w:hint="cs"/>
          <w:rtl/>
        </w:rPr>
        <w:t>»</w:t>
      </w:r>
      <w:r w:rsidRPr="00E101C3">
        <w:rPr>
          <w:rStyle w:val="Charc"/>
          <w:rFonts w:eastAsia="MS Mincho"/>
          <w:rtl/>
        </w:rPr>
        <w:t xml:space="preserve"> ج2،ص263.</w:t>
      </w:r>
    </w:p>
  </w:footnote>
  <w:footnote w:id="141">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تأیید کردن طوسی توسط خمینی و ستایشش نسبت به او را در فصل قبل ذکر کردیم و این موضوع دوباره در اینجا تکرار شد، چرا که این بررسی کامل‌تر و جامع‌تر از قبلی است.</w:t>
      </w:r>
    </w:p>
  </w:footnote>
  <w:footnote w:id="142">
    <w:p w:rsidR="00E101C3" w:rsidRPr="00E101C3" w:rsidRDefault="00E101C3" w:rsidP="00CC50C4">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حکومت اسلامی</w:t>
      </w:r>
      <w:r w:rsidRPr="00E101C3">
        <w:rPr>
          <w:rStyle w:val="Charc"/>
          <w:rFonts w:eastAsia="MS Mincho" w:hint="cs"/>
          <w:rtl/>
        </w:rPr>
        <w:t>»</w:t>
      </w:r>
      <w:r w:rsidRPr="00E101C3">
        <w:rPr>
          <w:rStyle w:val="Charc"/>
          <w:rFonts w:eastAsia="MS Mincho"/>
          <w:rtl/>
        </w:rPr>
        <w:t xml:space="preserve"> ص54.</w:t>
      </w:r>
    </w:p>
  </w:footnote>
  <w:footnote w:id="143">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ص33.</w:t>
      </w:r>
    </w:p>
  </w:footnote>
  <w:footnote w:id="144">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ص132.</w:t>
      </w:r>
    </w:p>
  </w:footnote>
  <w:footnote w:id="145">
    <w:p w:rsidR="00E101C3" w:rsidRPr="00F96E0C" w:rsidRDefault="00E101C3" w:rsidP="00461C0B">
      <w:pPr>
        <w:pStyle w:val="FootnoteText"/>
        <w:spacing w:after="0"/>
        <w:ind w:left="284" w:hanging="284"/>
        <w:jc w:val="both"/>
        <w:rPr>
          <w:rStyle w:val="Charc"/>
          <w:rFonts w:eastAsia="MS Mincho"/>
          <w:spacing w:val="-2"/>
        </w:rPr>
      </w:pPr>
      <w:r w:rsidRPr="00F96E0C">
        <w:rPr>
          <w:rStyle w:val="Charc"/>
          <w:rFonts w:eastAsia="MS Mincho"/>
          <w:spacing w:val="-2"/>
          <w:szCs w:val="28"/>
        </w:rPr>
        <w:footnoteRef/>
      </w:r>
      <w:r w:rsidRPr="00F96E0C">
        <w:rPr>
          <w:rStyle w:val="Charc"/>
          <w:rFonts w:eastAsia="MS Mincho"/>
          <w:spacing w:val="-2"/>
          <w:rtl/>
        </w:rPr>
        <w:t>- «م</w:t>
      </w:r>
      <w:r w:rsidRPr="00F96E0C">
        <w:rPr>
          <w:rStyle w:val="Charc"/>
          <w:rFonts w:eastAsia="MS Mincho" w:hint="cs"/>
          <w:spacing w:val="-2"/>
          <w:rtl/>
        </w:rPr>
        <w:t>ی</w:t>
      </w:r>
      <w:r w:rsidRPr="00F96E0C">
        <w:rPr>
          <w:rStyle w:val="Charc"/>
          <w:rFonts w:eastAsia="MS Mincho"/>
          <w:spacing w:val="-2"/>
          <w:rtl/>
        </w:rPr>
        <w:t>‌خواهند داور</w:t>
      </w:r>
      <w:r w:rsidRPr="00F96E0C">
        <w:rPr>
          <w:rStyle w:val="Charc"/>
          <w:rFonts w:eastAsia="MS Mincho" w:hint="cs"/>
          <w:spacing w:val="-2"/>
          <w:rtl/>
        </w:rPr>
        <w:t>ی</w:t>
      </w:r>
      <w:r w:rsidRPr="00F96E0C">
        <w:rPr>
          <w:rStyle w:val="Charc"/>
          <w:rFonts w:eastAsia="MS Mincho"/>
          <w:spacing w:val="-2"/>
          <w:rtl/>
        </w:rPr>
        <w:t xml:space="preserve"> را به پیش طاغوت ببرند (و حكم او را به جا</w:t>
      </w:r>
      <w:r w:rsidRPr="00F96E0C">
        <w:rPr>
          <w:rStyle w:val="Charc"/>
          <w:rFonts w:eastAsia="MS Mincho" w:hint="cs"/>
          <w:spacing w:val="-2"/>
          <w:rtl/>
        </w:rPr>
        <w:t>ی</w:t>
      </w:r>
      <w:r w:rsidRPr="00F96E0C">
        <w:rPr>
          <w:rStyle w:val="Charc"/>
          <w:rFonts w:eastAsia="MS Mincho"/>
          <w:spacing w:val="-2"/>
          <w:rtl/>
        </w:rPr>
        <w:t xml:space="preserve"> حكم خدا بپذیرند)؟! و حال آن كه بدیشان فرمان داده شده است كه (به خدا ایمان داشته و) به طاغوت ایمان نداشته باشند»</w:t>
      </w:r>
      <w:r w:rsidRPr="00F96E0C">
        <w:rPr>
          <w:rStyle w:val="Charc"/>
          <w:rFonts w:eastAsia="MS Mincho" w:hint="cs"/>
          <w:spacing w:val="-2"/>
          <w:rtl/>
        </w:rPr>
        <w:t>.</w:t>
      </w:r>
    </w:p>
  </w:footnote>
  <w:footnote w:id="146">
    <w:p w:rsidR="00E101C3" w:rsidRPr="00E101C3" w:rsidRDefault="00E101C3" w:rsidP="00461C0B">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حدیث از </w:t>
      </w:r>
      <w:r w:rsidRPr="00E101C3">
        <w:rPr>
          <w:rStyle w:val="Charc"/>
          <w:rFonts w:eastAsia="MS Mincho" w:hint="cs"/>
          <w:rtl/>
        </w:rPr>
        <w:t>«</w:t>
      </w:r>
      <w:r w:rsidRPr="00E101C3">
        <w:rPr>
          <w:rStyle w:val="Charc"/>
          <w:rFonts w:eastAsia="MS Mincho"/>
          <w:rtl/>
        </w:rPr>
        <w:t>التهذیب</w:t>
      </w:r>
      <w:r w:rsidRPr="00E101C3">
        <w:rPr>
          <w:rStyle w:val="Charc"/>
          <w:rFonts w:eastAsia="MS Mincho" w:hint="cs"/>
          <w:rtl/>
        </w:rPr>
        <w:t>»</w:t>
      </w:r>
      <w:r w:rsidRPr="00E101C3">
        <w:rPr>
          <w:rStyle w:val="Charc"/>
          <w:rFonts w:eastAsia="MS Mincho"/>
          <w:rtl/>
        </w:rPr>
        <w:t xml:space="preserve"> اثر طوسی.</w:t>
      </w:r>
    </w:p>
  </w:footnote>
  <w:footnote w:id="147">
    <w:p w:rsidR="00E101C3" w:rsidRPr="00E101C3" w:rsidRDefault="00E101C3" w:rsidP="00461C0B">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حکومت اسلامی</w:t>
      </w:r>
      <w:r w:rsidRPr="00E101C3">
        <w:rPr>
          <w:rStyle w:val="Charc"/>
          <w:rFonts w:eastAsia="MS Mincho" w:hint="cs"/>
          <w:rtl/>
        </w:rPr>
        <w:t>»</w:t>
      </w:r>
      <w:r w:rsidRPr="00E101C3">
        <w:rPr>
          <w:rStyle w:val="Charc"/>
          <w:rFonts w:eastAsia="MS Mincho"/>
          <w:rtl/>
        </w:rPr>
        <w:t xml:space="preserve"> اثر خمینی ص74.</w:t>
      </w:r>
    </w:p>
  </w:footnote>
  <w:footnote w:id="148">
    <w:p w:rsidR="00E101C3" w:rsidRPr="00E101C3" w:rsidRDefault="00E101C3" w:rsidP="00461C0B">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تحریر الوسیلة</w:t>
      </w:r>
      <w:r w:rsidRPr="00E101C3">
        <w:rPr>
          <w:rStyle w:val="Charc"/>
          <w:rFonts w:eastAsia="MS Mincho" w:hint="cs"/>
          <w:rtl/>
        </w:rPr>
        <w:t>»</w:t>
      </w:r>
      <w:r w:rsidRPr="00E101C3">
        <w:rPr>
          <w:rStyle w:val="Charc"/>
          <w:rFonts w:eastAsia="MS Mincho"/>
          <w:rtl/>
        </w:rPr>
        <w:t xml:space="preserve"> ج1، ص118.</w:t>
      </w:r>
    </w:p>
  </w:footnote>
  <w:footnote w:id="149">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ج2، ص146.</w:t>
      </w:r>
    </w:p>
  </w:footnote>
  <w:footnote w:id="150">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ج2، ص136.</w:t>
      </w:r>
    </w:p>
  </w:footnote>
  <w:footnote w:id="151">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ج1، ص79.</w:t>
      </w:r>
    </w:p>
  </w:footnote>
  <w:footnote w:id="152">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ج1، ص352.</w:t>
      </w:r>
    </w:p>
  </w:footnote>
  <w:footnote w:id="153">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ج1، ص91 و ص119.</w:t>
      </w:r>
    </w:p>
  </w:footnote>
  <w:footnote w:id="154">
    <w:p w:rsidR="00E101C3" w:rsidRPr="00E101C3" w:rsidRDefault="00E101C3" w:rsidP="00BD0F08">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حکومت اسلامی</w:t>
      </w:r>
      <w:r w:rsidRPr="00E101C3">
        <w:rPr>
          <w:rStyle w:val="Charc"/>
          <w:rFonts w:eastAsia="MS Mincho" w:hint="cs"/>
          <w:rtl/>
        </w:rPr>
        <w:t>»</w:t>
      </w:r>
      <w:r w:rsidRPr="00E101C3">
        <w:rPr>
          <w:rStyle w:val="Charc"/>
          <w:rFonts w:eastAsia="MS Mincho"/>
          <w:rtl/>
        </w:rPr>
        <w:t xml:space="preserve"> ص20.</w:t>
      </w:r>
    </w:p>
  </w:footnote>
  <w:footnote w:id="155">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ص20.</w:t>
      </w:r>
    </w:p>
  </w:footnote>
  <w:footnote w:id="156">
    <w:p w:rsidR="00E101C3" w:rsidRPr="00E101C3" w:rsidRDefault="00E101C3" w:rsidP="00BD0F08">
      <w:pPr>
        <w:pStyle w:val="a"/>
        <w:spacing w:before="0" w:after="0" w:line="240" w:lineRule="auto"/>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w:t>
      </w:r>
      <w:r w:rsidRPr="00E101C3">
        <w:rPr>
          <w:rStyle w:val="Charc"/>
          <w:rFonts w:eastAsia="MS Mincho" w:hint="cs"/>
          <w:rtl/>
        </w:rPr>
        <w:t>ی</w:t>
      </w:r>
      <w:r w:rsidRPr="00E101C3">
        <w:rPr>
          <w:rStyle w:val="Charc"/>
          <w:rFonts w:eastAsia="MS Mincho"/>
          <w:rtl/>
        </w:rPr>
        <w:t xml:space="preserve"> كسان</w:t>
      </w:r>
      <w:r w:rsidRPr="00E101C3">
        <w:rPr>
          <w:rStyle w:val="Charc"/>
          <w:rFonts w:eastAsia="MS Mincho" w:hint="cs"/>
          <w:rtl/>
        </w:rPr>
        <w:t>ی</w:t>
      </w:r>
      <w:r w:rsidRPr="00E101C3">
        <w:rPr>
          <w:rStyle w:val="Charc"/>
          <w:rFonts w:eastAsia="MS Mincho"/>
          <w:rtl/>
        </w:rPr>
        <w:t xml:space="preserve"> كه ایمان آورده‌اید! از خدا (با پیرو</w:t>
      </w:r>
      <w:r w:rsidRPr="00E101C3">
        <w:rPr>
          <w:rStyle w:val="Charc"/>
          <w:rFonts w:eastAsia="MS Mincho" w:hint="cs"/>
          <w:rtl/>
        </w:rPr>
        <w:t>ی</w:t>
      </w:r>
      <w:r w:rsidRPr="00E101C3">
        <w:rPr>
          <w:rStyle w:val="Charc"/>
          <w:rFonts w:eastAsia="MS Mincho"/>
          <w:rtl/>
        </w:rPr>
        <w:t xml:space="preserve"> از قرآن) و از پیغمبر (خدا محمّد مصطف</w:t>
      </w:r>
      <w:r w:rsidRPr="00E101C3">
        <w:rPr>
          <w:rStyle w:val="Charc"/>
          <w:rFonts w:eastAsia="MS Mincho" w:hint="cs"/>
          <w:rtl/>
        </w:rPr>
        <w:t>ی</w:t>
      </w:r>
      <w:r w:rsidRPr="00E101C3">
        <w:rPr>
          <w:rStyle w:val="Charc"/>
          <w:rFonts w:eastAsia="MS Mincho"/>
          <w:rtl/>
        </w:rPr>
        <w:t xml:space="preserve"> با تمسّ</w:t>
      </w:r>
      <w:r w:rsidRPr="00E101C3">
        <w:rPr>
          <w:rStyle w:val="Charc"/>
          <w:rFonts w:eastAsia="MS Mincho" w:hint="cs"/>
          <w:rtl/>
        </w:rPr>
        <w:t>ک</w:t>
      </w:r>
      <w:r w:rsidRPr="00E101C3">
        <w:rPr>
          <w:rStyle w:val="Charc"/>
          <w:rFonts w:eastAsia="MS Mincho"/>
          <w:rtl/>
        </w:rPr>
        <w:t xml:space="preserve"> به سنّت او) اطاعت كنید، و از كارداران و فرماندهان مسلمان خود فرمانبردار</w:t>
      </w:r>
      <w:r w:rsidRPr="00E101C3">
        <w:rPr>
          <w:rStyle w:val="Charc"/>
          <w:rFonts w:eastAsia="MS Mincho" w:hint="cs"/>
          <w:rtl/>
        </w:rPr>
        <w:t>ی</w:t>
      </w:r>
      <w:r w:rsidRPr="00E101C3">
        <w:rPr>
          <w:rStyle w:val="Charc"/>
          <w:rFonts w:eastAsia="MS Mincho"/>
          <w:rtl/>
        </w:rPr>
        <w:t xml:space="preserve"> نمائید»</w:t>
      </w:r>
      <w:r w:rsidRPr="00E101C3">
        <w:rPr>
          <w:rStyle w:val="Charc"/>
          <w:rFonts w:eastAsia="MS Mincho" w:hint="cs"/>
          <w:rtl/>
        </w:rPr>
        <w:t>.</w:t>
      </w:r>
      <w:r w:rsidRPr="00E101C3">
        <w:rPr>
          <w:rStyle w:val="Charc"/>
          <w:rFonts w:eastAsia="MS Mincho"/>
          <w:rtl/>
        </w:rPr>
        <w:t xml:space="preserve"> </w:t>
      </w:r>
    </w:p>
  </w:footnote>
  <w:footnote w:id="157">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ص24.</w:t>
      </w:r>
    </w:p>
  </w:footnote>
  <w:footnote w:id="158">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ص52.</w:t>
      </w:r>
    </w:p>
  </w:footnote>
  <w:footnote w:id="159">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ص52.</w:t>
      </w:r>
    </w:p>
  </w:footnote>
  <w:footnote w:id="160">
    <w:p w:rsidR="00E101C3" w:rsidRPr="00E101C3" w:rsidRDefault="00E101C3" w:rsidP="00BD0F08">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الرد علی الرافضة</w:t>
      </w:r>
      <w:r w:rsidRPr="00E101C3">
        <w:rPr>
          <w:rStyle w:val="Charc"/>
          <w:rFonts w:eastAsia="MS Mincho" w:hint="cs"/>
          <w:rtl/>
        </w:rPr>
        <w:t>»</w:t>
      </w:r>
      <w:r w:rsidRPr="00E101C3">
        <w:rPr>
          <w:rStyle w:val="Charc"/>
          <w:rFonts w:eastAsia="MS Mincho"/>
          <w:rtl/>
        </w:rPr>
        <w:t xml:space="preserve"> مخطوطة ص23</w:t>
      </w:r>
      <w:r w:rsidRPr="00E101C3">
        <w:rPr>
          <w:rStyle w:val="Charc"/>
          <w:rFonts w:eastAsia="MS Mincho" w:hint="cs"/>
          <w:rtl/>
        </w:rPr>
        <w:t>.</w:t>
      </w:r>
    </w:p>
  </w:footnote>
  <w:footnote w:id="161">
    <w:p w:rsidR="00E101C3" w:rsidRPr="00E101C3" w:rsidRDefault="00E101C3" w:rsidP="00BD0F08">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حکومت اسلامی</w:t>
      </w:r>
      <w:r w:rsidRPr="00E101C3">
        <w:rPr>
          <w:rStyle w:val="Charc"/>
          <w:rFonts w:eastAsia="MS Mincho" w:hint="cs"/>
          <w:rtl/>
        </w:rPr>
        <w:t>»</w:t>
      </w:r>
      <w:r w:rsidRPr="00E101C3">
        <w:rPr>
          <w:rStyle w:val="Charc"/>
          <w:rFonts w:eastAsia="MS Mincho"/>
          <w:rtl/>
        </w:rPr>
        <w:t xml:space="preserve"> ص52-53.</w:t>
      </w:r>
    </w:p>
  </w:footnote>
  <w:footnote w:id="162">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ص113.</w:t>
      </w:r>
    </w:p>
  </w:footnote>
  <w:footnote w:id="163">
    <w:p w:rsidR="00E101C3" w:rsidRPr="00E101C3" w:rsidRDefault="00E101C3" w:rsidP="00337253">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عقائد الامامیه</w:t>
      </w:r>
      <w:r w:rsidRPr="00E101C3">
        <w:rPr>
          <w:rStyle w:val="Charc"/>
          <w:rFonts w:eastAsia="MS Mincho" w:hint="cs"/>
          <w:rtl/>
        </w:rPr>
        <w:t>»</w:t>
      </w:r>
      <w:r w:rsidRPr="00E101C3">
        <w:rPr>
          <w:rStyle w:val="Charc"/>
          <w:rFonts w:eastAsia="MS Mincho"/>
          <w:rtl/>
        </w:rPr>
        <w:t xml:space="preserve"> ص57 چاپ دارالفرید، در بیروت.</w:t>
      </w:r>
    </w:p>
  </w:footnote>
  <w:footnote w:id="164">
    <w:p w:rsidR="00E101C3" w:rsidRPr="00E101C3" w:rsidRDefault="00E101C3" w:rsidP="00337253">
      <w:pPr>
        <w:pStyle w:val="FootnoteText"/>
        <w:spacing w:after="0"/>
        <w:ind w:left="284" w:hanging="284"/>
        <w:jc w:val="both"/>
        <w:rPr>
          <w:rFonts w:ascii="Al-QuranAlKareem" w:hAnsi="Al-QuranAlKareem" w:cs="Al-QuranAlKareem"/>
        </w:rPr>
      </w:pPr>
      <w:r w:rsidRPr="00E101C3">
        <w:rPr>
          <w:rStyle w:val="Charc"/>
          <w:rFonts w:eastAsia="MS Mincho"/>
          <w:szCs w:val="28"/>
        </w:rPr>
        <w:footnoteRef/>
      </w:r>
      <w:r w:rsidRPr="00E101C3">
        <w:rPr>
          <w:rStyle w:val="Charc"/>
          <w:rFonts w:eastAsia="MS Mincho" w:hint="cs"/>
          <w:rtl/>
        </w:rPr>
        <w:t>- «</w:t>
      </w:r>
      <w:r w:rsidRPr="00E101C3">
        <w:rPr>
          <w:rStyle w:val="Charc"/>
          <w:rFonts w:eastAsia="MS Mincho"/>
          <w:rtl/>
        </w:rPr>
        <w:t>عقائد الامامیه</w:t>
      </w:r>
      <w:r w:rsidRPr="00E101C3">
        <w:rPr>
          <w:rStyle w:val="Charc"/>
          <w:rFonts w:eastAsia="MS Mincho" w:hint="cs"/>
          <w:rtl/>
        </w:rPr>
        <w:t>»</w:t>
      </w:r>
      <w:r w:rsidRPr="00E101C3">
        <w:rPr>
          <w:rStyle w:val="Charc"/>
          <w:rFonts w:eastAsia="MS Mincho"/>
          <w:rtl/>
        </w:rPr>
        <w:t xml:space="preserve"> ص57 چاپ دارالفرید، در بیروت.</w:t>
      </w:r>
    </w:p>
  </w:footnote>
  <w:footnote w:id="165">
    <w:p w:rsidR="00E101C3" w:rsidRPr="00E101C3" w:rsidRDefault="00E101C3" w:rsidP="00337253">
      <w:pPr>
        <w:pStyle w:val="FootnoteText"/>
        <w:spacing w:after="0"/>
        <w:ind w:left="284" w:hanging="284"/>
        <w:jc w:val="both"/>
        <w:rPr>
          <w:rFonts w:ascii="Al-QuranAlKareem" w:hAnsi="Al-QuranAlKareem" w:cs="Al-QuranAlKareem"/>
        </w:rPr>
      </w:pPr>
      <w:r w:rsidRPr="00E101C3">
        <w:rPr>
          <w:rStyle w:val="Charc"/>
          <w:rFonts w:eastAsia="MS Mincho"/>
          <w:szCs w:val="28"/>
        </w:rPr>
        <w:footnoteRef/>
      </w:r>
      <w:r w:rsidRPr="00E101C3">
        <w:rPr>
          <w:rStyle w:val="Charc"/>
          <w:rFonts w:eastAsia="MS Mincho" w:hint="cs"/>
          <w:rtl/>
        </w:rPr>
        <w:t>- «</w:t>
      </w:r>
      <w:r w:rsidRPr="00E101C3">
        <w:rPr>
          <w:rStyle w:val="Charc"/>
          <w:rFonts w:eastAsia="MS Mincho"/>
          <w:rtl/>
        </w:rPr>
        <w:t>تحریر الوسیله</w:t>
      </w:r>
      <w:r w:rsidRPr="00E101C3">
        <w:rPr>
          <w:rStyle w:val="Charc"/>
          <w:rFonts w:eastAsia="MS Mincho" w:hint="cs"/>
          <w:rtl/>
        </w:rPr>
        <w:t>»</w:t>
      </w:r>
      <w:r w:rsidRPr="00E101C3">
        <w:rPr>
          <w:rStyle w:val="Charc"/>
          <w:rFonts w:eastAsia="MS Mincho"/>
          <w:rtl/>
        </w:rPr>
        <w:t xml:space="preserve"> اثر خمینی ص365.</w:t>
      </w:r>
    </w:p>
  </w:footnote>
  <w:footnote w:id="166">
    <w:p w:rsidR="00E101C3" w:rsidRPr="00E101C3" w:rsidRDefault="00E101C3" w:rsidP="00337253">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تحریر الوسیله</w:t>
      </w:r>
      <w:r w:rsidRPr="00E101C3">
        <w:rPr>
          <w:rStyle w:val="Charc"/>
          <w:rFonts w:eastAsia="MS Mincho" w:hint="cs"/>
          <w:rtl/>
        </w:rPr>
        <w:t>»</w:t>
      </w:r>
      <w:r w:rsidRPr="00E101C3">
        <w:rPr>
          <w:rStyle w:val="Charc"/>
          <w:rFonts w:eastAsia="MS Mincho"/>
          <w:rtl/>
        </w:rPr>
        <w:t xml:space="preserve"> اثر خمینی ص365.</w:t>
      </w:r>
    </w:p>
  </w:footnote>
  <w:footnote w:id="167">
    <w:p w:rsidR="00E101C3" w:rsidRPr="00E101C3" w:rsidRDefault="00E101C3" w:rsidP="00EE5E36">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تحریر الوسیلة</w:t>
      </w:r>
      <w:r w:rsidRPr="00E101C3">
        <w:rPr>
          <w:rStyle w:val="Charc"/>
          <w:rFonts w:eastAsia="MS Mincho" w:hint="cs"/>
          <w:rtl/>
        </w:rPr>
        <w:t>»</w:t>
      </w:r>
      <w:r w:rsidRPr="00E101C3">
        <w:rPr>
          <w:rStyle w:val="Charc"/>
          <w:rFonts w:eastAsia="MS Mincho"/>
          <w:rtl/>
        </w:rPr>
        <w:t xml:space="preserve"> ج1، ص482.</w:t>
      </w:r>
    </w:p>
  </w:footnote>
  <w:footnote w:id="168">
    <w:p w:rsidR="00E101C3" w:rsidRPr="00E101C3" w:rsidRDefault="00E101C3" w:rsidP="00EE5E36">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این خبر را یکی از مدرسین در کویت ذکر کرده است. و نیز دکتر علی سالوس در کتابش </w:t>
      </w:r>
      <w:r w:rsidRPr="00E101C3">
        <w:rPr>
          <w:rStyle w:val="Charc"/>
          <w:rFonts w:eastAsia="MS Mincho" w:hint="cs"/>
          <w:rtl/>
        </w:rPr>
        <w:t>«</w:t>
      </w:r>
      <w:r w:rsidRPr="00E101C3">
        <w:rPr>
          <w:rStyle w:val="Charc"/>
          <w:rFonts w:eastAsia="MS Mincho"/>
          <w:rtl/>
        </w:rPr>
        <w:t>فقه الامامی</w:t>
      </w:r>
      <w:r w:rsidRPr="00E101C3">
        <w:rPr>
          <w:rStyle w:val="Charc"/>
          <w:rFonts w:eastAsia="MS Mincho" w:hint="cs"/>
          <w:rtl/>
        </w:rPr>
        <w:t>ة»</w:t>
      </w:r>
      <w:r w:rsidRPr="00E101C3">
        <w:rPr>
          <w:rStyle w:val="Charc"/>
          <w:rFonts w:eastAsia="MS Mincho"/>
          <w:rtl/>
        </w:rPr>
        <w:t xml:space="preserve"> چاپ سال 1398 آن را گفته است.</w:t>
      </w:r>
    </w:p>
  </w:footnote>
  <w:footnote w:id="169">
    <w:p w:rsidR="00E101C3" w:rsidRPr="00E101C3" w:rsidRDefault="00E101C3" w:rsidP="00EE5E36">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تحریر الوسیلة</w:t>
      </w:r>
      <w:r w:rsidRPr="00E101C3">
        <w:rPr>
          <w:rStyle w:val="Charc"/>
          <w:rFonts w:eastAsia="MS Mincho" w:hint="cs"/>
          <w:rtl/>
        </w:rPr>
        <w:t>»</w:t>
      </w:r>
      <w:r w:rsidRPr="00E101C3">
        <w:rPr>
          <w:rStyle w:val="Charc"/>
          <w:rFonts w:eastAsia="MS Mincho"/>
          <w:rtl/>
        </w:rPr>
        <w:t xml:space="preserve"> ج1، ص231.</w:t>
      </w:r>
    </w:p>
  </w:footnote>
  <w:footnote w:id="170">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w:t>
      </w:r>
      <w:r w:rsidRPr="00E101C3">
        <w:rPr>
          <w:rStyle w:val="Charc"/>
          <w:rFonts w:eastAsia="MS Mincho" w:hint="cs"/>
          <w:rtl/>
        </w:rPr>
        <w:t>.</w:t>
      </w:r>
    </w:p>
  </w:footnote>
  <w:footnote w:id="171">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w:t>
      </w:r>
      <w:r w:rsidRPr="00E101C3">
        <w:rPr>
          <w:rStyle w:val="Charc"/>
          <w:rFonts w:eastAsia="MS Mincho" w:hint="cs"/>
          <w:rtl/>
        </w:rPr>
        <w:t>.</w:t>
      </w:r>
    </w:p>
  </w:footnote>
  <w:footnote w:id="172">
    <w:p w:rsidR="00E101C3" w:rsidRPr="00E101C3" w:rsidRDefault="00E101C3" w:rsidP="00EE5E36">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تحریر الوسیلة</w:t>
      </w:r>
      <w:r w:rsidRPr="00E101C3">
        <w:rPr>
          <w:rStyle w:val="Charc"/>
          <w:rFonts w:eastAsia="MS Mincho" w:hint="cs"/>
          <w:rtl/>
        </w:rPr>
        <w:t>»</w:t>
      </w:r>
      <w:r w:rsidRPr="00E101C3">
        <w:rPr>
          <w:rStyle w:val="Charc"/>
          <w:rFonts w:eastAsia="MS Mincho"/>
          <w:rtl/>
        </w:rPr>
        <w:t xml:space="preserve"> ج1، ص149.</w:t>
      </w:r>
    </w:p>
  </w:footnote>
  <w:footnote w:id="173">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ج2، ص164.</w:t>
      </w:r>
    </w:p>
  </w:footnote>
  <w:footnote w:id="174">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ج1، ص152.</w:t>
      </w:r>
    </w:p>
  </w:footnote>
  <w:footnote w:id="175">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ج1، ص305.</w:t>
      </w:r>
    </w:p>
  </w:footnote>
  <w:footnote w:id="176">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ج1، ص165.</w:t>
      </w:r>
    </w:p>
  </w:footnote>
  <w:footnote w:id="177">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ج1، ص152.</w:t>
      </w:r>
    </w:p>
  </w:footnote>
  <w:footnote w:id="178">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 مجله‌ی اعتصام شماره‌ی 3 سال 41.</w:t>
      </w:r>
    </w:p>
  </w:footnote>
  <w:footnote w:id="179">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مختصرالتحفه الإثنی عشریه.</w:t>
      </w:r>
    </w:p>
  </w:footnote>
  <w:footnote w:id="180">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تحریر الوسیله ج 1، ص 98،99 و 152</w:t>
      </w:r>
      <w:r w:rsidRPr="00E101C3">
        <w:rPr>
          <w:rStyle w:val="Charc"/>
          <w:rFonts w:eastAsia="MS Mincho" w:hint="cs"/>
          <w:rtl/>
        </w:rPr>
        <w:t>.</w:t>
      </w:r>
    </w:p>
  </w:footnote>
  <w:footnote w:id="181">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تحریرالوسیله، ج1، ص 302 و 303.</w:t>
      </w:r>
    </w:p>
  </w:footnote>
  <w:footnote w:id="182">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محمدجواد مغنیه‌ی رافضی این قول او را در کتابش تحت عنوان «شیعه در ترازو» نقل کرده است، ص258.</w:t>
      </w:r>
    </w:p>
  </w:footnote>
  <w:footnote w:id="183">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تحریرالوسیله، ج1، ص16.</w:t>
      </w:r>
    </w:p>
  </w:footnote>
  <w:footnote w:id="184">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تحریرالوسیله، ج1، ص38.</w:t>
      </w:r>
    </w:p>
  </w:footnote>
  <w:footnote w:id="185">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تحریرالوسیله، ج1، ص280.</w:t>
      </w:r>
    </w:p>
  </w:footnote>
  <w:footnote w:id="186">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تحریرالوسیله، ج1، ص190.</w:t>
      </w:r>
    </w:p>
  </w:footnote>
  <w:footnote w:id="187">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تحریرالوسیله، ج1، ص187.</w:t>
      </w:r>
    </w:p>
  </w:footnote>
  <w:footnote w:id="188">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ج1، ص187.</w:t>
      </w:r>
    </w:p>
  </w:footnote>
  <w:footnote w:id="189">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ج1، ص 189 و 188.</w:t>
      </w:r>
    </w:p>
  </w:footnote>
  <w:footnote w:id="190">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ج1، ص119 و 125.</w:t>
      </w:r>
    </w:p>
  </w:footnote>
  <w:footnote w:id="191">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ج2، ص241.</w:t>
      </w:r>
    </w:p>
  </w:footnote>
  <w:footnote w:id="192">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ج2، ص 279.</w:t>
      </w:r>
    </w:p>
  </w:footnote>
  <w:footnote w:id="193">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ج2، ص292.</w:t>
      </w:r>
    </w:p>
  </w:footnote>
  <w:footnote w:id="194">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ج2، ص 291.</w:t>
      </w:r>
    </w:p>
  </w:footnote>
  <w:footnote w:id="195">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«النهایه» از طوسی، ص 489.</w:t>
      </w:r>
    </w:p>
  </w:footnote>
  <w:footnote w:id="196">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این گزارش در تاریخ 2/2/1399 هـ.ق نوشته شده که خمینی همچنان در نوفل لوشاتوی فرانسه بود و حکومت شاه درایران برپا بود</w:t>
      </w:r>
      <w:r w:rsidRPr="00E101C3">
        <w:rPr>
          <w:rStyle w:val="Charc"/>
          <w:rFonts w:eastAsia="MS Mincho" w:hint="cs"/>
          <w:rtl/>
        </w:rPr>
        <w:t xml:space="preserve"> </w:t>
      </w:r>
      <w:r w:rsidRPr="00E101C3">
        <w:rPr>
          <w:rStyle w:val="Charc"/>
          <w:rFonts w:eastAsia="MS Mincho"/>
          <w:rtl/>
        </w:rPr>
        <w:t>.. این گزارش اندکی بعد از تشکیل حکومت شاپور بختیار ارائه شد و آن را بدون کم و کاست و یا افزودن مطلبی بر آن، آوردیم.</w:t>
      </w:r>
    </w:p>
  </w:footnote>
  <w:footnote w:id="197">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«الهدف» مورخه‌ی 14/12/1978.</w:t>
      </w:r>
    </w:p>
  </w:footnote>
  <w:footnote w:id="198">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 ایران درربع قرن» ص 48 و 62.</w:t>
      </w:r>
    </w:p>
  </w:footnote>
  <w:footnote w:id="199">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از واشنگتن پست درنیمه‌ی کانون اول سال 1978.</w:t>
      </w:r>
    </w:p>
  </w:footnote>
  <w:footnote w:id="200">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مجله‌ی أفیاشن ویک.</w:t>
      </w:r>
    </w:p>
  </w:footnote>
  <w:footnote w:id="201">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هی. یو. اس. نیوز أندرورلد ریپورت.</w:t>
      </w:r>
    </w:p>
  </w:footnote>
  <w:footnote w:id="202">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روزنامه‌ی کریستین ساینس مانیتور- ترجمه‌ی روزنامه‌های عربی مورخه‌ی 30/12/78.</w:t>
      </w:r>
    </w:p>
  </w:footnote>
  <w:footnote w:id="203">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از روزنامه</w:t>
      </w:r>
      <w:r>
        <w:rPr>
          <w:rStyle w:val="Charc"/>
          <w:rFonts w:eastAsia="MS Mincho"/>
          <w:rtl/>
        </w:rPr>
        <w:t>‌های</w:t>
      </w:r>
      <w:r w:rsidRPr="00E101C3">
        <w:rPr>
          <w:rStyle w:val="Charc"/>
          <w:rFonts w:eastAsia="MS Mincho"/>
          <w:rtl/>
        </w:rPr>
        <w:t xml:space="preserve"> عربی 21/11/78.</w:t>
      </w:r>
    </w:p>
  </w:footnote>
  <w:footnote w:id="204">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کتاب «حکومت اسلامی» خمینی، ص 128.</w:t>
      </w:r>
    </w:p>
  </w:footnote>
  <w:footnote w:id="205">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کتاب «ولایت فقیه» ص 143-142.</w:t>
      </w:r>
    </w:p>
  </w:footnote>
  <w:footnote w:id="206">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«الحوادث» شماره‌ی 1156، 29/12/1978.</w:t>
      </w:r>
    </w:p>
  </w:footnote>
  <w:footnote w:id="207">
    <w:p w:rsidR="00E101C3" w:rsidRPr="00E101C3" w:rsidRDefault="00E101C3" w:rsidP="009E1310">
      <w:pPr>
        <w:pStyle w:val="FootnoteText"/>
        <w:spacing w:after="0"/>
        <w:ind w:left="284" w:hanging="284"/>
        <w:jc w:val="both"/>
        <w:rPr>
          <w:rFonts w:ascii="IRNazli" w:hAnsi="IRNazli" w:cs="IRNazli"/>
          <w:sz w:val="24"/>
          <w:szCs w:val="24"/>
          <w:rtl/>
          <w:lang w:bidi="fa-IR"/>
        </w:rPr>
      </w:pPr>
      <w:r w:rsidRPr="00E101C3">
        <w:rPr>
          <w:rStyle w:val="FootnoteReference"/>
          <w:rFonts w:ascii="IRNazli" w:hAnsi="IRNazli" w:cs="IRNazli"/>
          <w:sz w:val="24"/>
          <w:szCs w:val="28"/>
          <w:vertAlign w:val="baseline"/>
        </w:rPr>
        <w:footnoteRef/>
      </w:r>
      <w:r w:rsidRPr="00E101C3">
        <w:rPr>
          <w:rFonts w:ascii="IRNazli" w:hAnsi="IRNazli" w:cs="IRNazli"/>
          <w:sz w:val="24"/>
          <w:szCs w:val="24"/>
          <w:rtl/>
          <w:lang w:bidi="fa-IR"/>
        </w:rPr>
        <w:t>- برای شناخت بیشتر این قضیه، به اسنادی که سی آی ای چند</w:t>
      </w:r>
      <w:r w:rsidRPr="00E101C3">
        <w:rPr>
          <w:rFonts w:ascii="IRNazli" w:hAnsi="IRNazli" w:cs="IRNazli" w:hint="cs"/>
          <w:sz w:val="24"/>
          <w:szCs w:val="24"/>
          <w:rtl/>
          <w:lang w:bidi="fa-IR"/>
        </w:rPr>
        <w:t>ی</w:t>
      </w:r>
      <w:r w:rsidRPr="00E101C3">
        <w:rPr>
          <w:rFonts w:ascii="IRNazli" w:hAnsi="IRNazli" w:cs="IRNazli"/>
          <w:sz w:val="24"/>
          <w:szCs w:val="24"/>
          <w:rtl/>
          <w:lang w:bidi="fa-IR"/>
        </w:rPr>
        <w:t xml:space="preserve"> قبل نشر کرده است، مراجعه شود. مناسب دیدم که چند مقاله ای که در سایت بی بی سی</w:t>
      </w:r>
      <w:r w:rsidRPr="00E101C3">
        <w:rPr>
          <w:rFonts w:ascii="IRNazli" w:hAnsi="IRNazli" w:cs="IRNazli" w:hint="cs"/>
          <w:sz w:val="24"/>
          <w:szCs w:val="24"/>
          <w:rtl/>
          <w:lang w:bidi="fa-IR"/>
        </w:rPr>
        <w:t xml:space="preserve"> </w:t>
      </w:r>
      <w:r w:rsidRPr="00E101C3">
        <w:rPr>
          <w:rFonts w:ascii="IRNazli" w:hAnsi="IRNazli" w:cs="IRNazli"/>
          <w:sz w:val="24"/>
          <w:szCs w:val="24"/>
          <w:rtl/>
          <w:lang w:bidi="fa-IR"/>
        </w:rPr>
        <w:t>فارسی در این مورد ن</w:t>
      </w:r>
      <w:r w:rsidRPr="00E101C3">
        <w:rPr>
          <w:rFonts w:ascii="IRNazli" w:hAnsi="IRNazli" w:cs="IRNazli" w:hint="cs"/>
          <w:sz w:val="24"/>
          <w:szCs w:val="24"/>
          <w:rtl/>
          <w:lang w:bidi="fa-IR"/>
        </w:rPr>
        <w:t>شر</w:t>
      </w:r>
      <w:r w:rsidRPr="00E101C3">
        <w:rPr>
          <w:rFonts w:ascii="IRNazli" w:hAnsi="IRNazli" w:cs="IRNazli"/>
          <w:sz w:val="24"/>
          <w:szCs w:val="24"/>
          <w:rtl/>
          <w:lang w:bidi="fa-IR"/>
        </w:rPr>
        <w:t xml:space="preserve"> شده، اینجا برای خوانندگان عزیز نقل کنم:</w:t>
      </w:r>
    </w:p>
    <w:p w:rsidR="00E101C3" w:rsidRPr="00E101C3" w:rsidRDefault="00E101C3" w:rsidP="00073B5C">
      <w:pPr>
        <w:pStyle w:val="FootnoteText"/>
        <w:spacing w:after="0"/>
        <w:ind w:left="284" w:hanging="284"/>
        <w:jc w:val="center"/>
        <w:rPr>
          <w:rFonts w:ascii="IRNazli" w:hAnsi="IRNazli" w:cs="IRNazli"/>
          <w:b/>
          <w:bCs/>
          <w:sz w:val="24"/>
          <w:szCs w:val="24"/>
          <w:rtl/>
          <w:lang w:bidi="fa-IR"/>
        </w:rPr>
      </w:pPr>
      <w:r w:rsidRPr="00E101C3">
        <w:rPr>
          <w:rFonts w:ascii="IRNazli" w:hAnsi="IRNazli" w:cs="IRNazli"/>
          <w:b/>
          <w:bCs/>
          <w:sz w:val="24"/>
          <w:szCs w:val="24"/>
          <w:rtl/>
          <w:lang w:bidi="fa-IR"/>
        </w:rPr>
        <w:t>«پیام‌ محرمانه آیت‌الله خمینی به دولت کندی</w:t>
      </w:r>
    </w:p>
    <w:p w:rsidR="00E101C3" w:rsidRPr="00E101C3" w:rsidRDefault="00E101C3" w:rsidP="002F2C80">
      <w:pPr>
        <w:pStyle w:val="FootnoteText"/>
        <w:spacing w:after="0"/>
        <w:ind w:left="284" w:hanging="284"/>
        <w:jc w:val="right"/>
        <w:rPr>
          <w:rFonts w:ascii="IRNazli" w:hAnsi="IRNazli" w:cs="IRNazli"/>
          <w:sz w:val="24"/>
          <w:szCs w:val="24"/>
          <w:rtl/>
          <w:lang w:bidi="fa-IR"/>
        </w:rPr>
      </w:pPr>
      <w:r w:rsidRPr="00E101C3">
        <w:rPr>
          <w:rFonts w:ascii="IRNazli" w:hAnsi="IRNazli" w:cs="IRNazli"/>
          <w:sz w:val="24"/>
          <w:szCs w:val="24"/>
          <w:rtl/>
          <w:lang w:bidi="fa-IR"/>
        </w:rPr>
        <w:t>کامبیز فتاحی -  بی‌بی‌سی، واشنگتن – (1 ژوئن 2016 - 12 خرداد 1395)</w:t>
      </w:r>
    </w:p>
    <w:p w:rsidR="00E101C3" w:rsidRPr="00E101C3" w:rsidRDefault="00E101C3" w:rsidP="002F2C80">
      <w:pPr>
        <w:widowControl w:val="0"/>
        <w:shd w:val="clear" w:color="auto" w:fill="FFFFFF"/>
        <w:spacing w:after="0"/>
        <w:ind w:left="284" w:firstLine="0"/>
        <w:textAlignment w:val="baseline"/>
        <w:rPr>
          <w:rFonts w:ascii="IRNazli" w:eastAsia="Times New Roman" w:hAnsi="IRNazli" w:cs="IRNazli"/>
          <w:b/>
          <w:bCs/>
          <w:sz w:val="24"/>
          <w:szCs w:val="24"/>
        </w:rPr>
      </w:pPr>
      <w:r w:rsidRPr="00E101C3">
        <w:rPr>
          <w:rFonts w:ascii="IRNazli" w:eastAsia="Times New Roman" w:hAnsi="IRNazli" w:cs="IRNazli"/>
          <w:b/>
          <w:bCs/>
          <w:sz w:val="24"/>
          <w:szCs w:val="24"/>
          <w:rtl/>
        </w:rPr>
        <w:t>در یکی از اسناد سازمان سیا حکایت شده که نیم قرن پیش یکی از علمای قم که در شمال تهران در حبس خانگی بوده، به دور از چشمان تیزبین ساواک، با دولت آمریکا تماس می‌گیرد</w:t>
      </w:r>
      <w:r w:rsidRPr="00E101C3">
        <w:rPr>
          <w:rFonts w:ascii="IRNazli" w:eastAsia="Times New Roman" w:hAnsi="IRNazli" w:cs="IRNazli"/>
          <w:b/>
          <w:bCs/>
          <w:sz w:val="24"/>
          <w:szCs w:val="24"/>
        </w:rPr>
        <w:t>.</w:t>
      </w:r>
    </w:p>
    <w:p w:rsidR="00E101C3" w:rsidRPr="00E101C3" w:rsidRDefault="00E101C3" w:rsidP="002F2C80">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آیت‌الله دربند از مراجع بزرگ آن زمان ایران نبود ولی شدیدتر از همه آنها "انقلاب سفید" شاه را می‌کوبید؛ برنامه اصلاحات اقتصادی - اجتماعی بحث برانگیزی که به زن ایرانی حق رأی داد و زمین‌های بسیاری از فئودال‌ها را بین رعیت‌ها تقسیم کرد</w:t>
      </w:r>
      <w:r w:rsidRPr="00E101C3">
        <w:rPr>
          <w:rFonts w:ascii="IRNazli" w:eastAsia="Times New Roman" w:hAnsi="IRNazli" w:cs="IRNazli"/>
          <w:sz w:val="24"/>
          <w:szCs w:val="24"/>
        </w:rPr>
        <w:t>.</w:t>
      </w:r>
    </w:p>
    <w:p w:rsidR="00E101C3" w:rsidRPr="00E101C3" w:rsidRDefault="00E101C3" w:rsidP="002F2C80">
      <w:pPr>
        <w:widowControl w:val="0"/>
        <w:spacing w:after="0"/>
        <w:ind w:left="284" w:hanging="284"/>
        <w:jc w:val="center"/>
        <w:rPr>
          <w:rFonts w:ascii="IRNazli" w:eastAsia="Times New Roman" w:hAnsi="IRNazli" w:cs="IRNazli"/>
          <w:sz w:val="24"/>
          <w:szCs w:val="24"/>
        </w:rPr>
      </w:pPr>
      <w:r w:rsidRPr="00E101C3">
        <w:rPr>
          <w:rFonts w:ascii="IRNazli" w:eastAsia="Times New Roman" w:hAnsi="IRNazli" w:cs="IRNazli"/>
          <w:noProof/>
          <w:sz w:val="24"/>
          <w:szCs w:val="24"/>
          <w:bdr w:val="none" w:sz="0" w:space="0" w:color="auto" w:frame="1"/>
        </w:rPr>
        <w:drawing>
          <wp:inline distT="0" distB="0" distL="0" distR="0" wp14:anchorId="144C7F2B" wp14:editId="55B75BCD">
            <wp:extent cx="4280278" cy="2057400"/>
            <wp:effectExtent l="0" t="0" r="6350" b="0"/>
            <wp:docPr id="13" name="Picture 13" descr="http://ichef.bbci.co.uk/news/ws/624/amz/worldservice/live/assets/images/2016/06/01/160601163735_d_512x288__no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hef.bbci.co.uk/news/ws/624/amz/worldservice/live/assets/images/2016/06/01/160601163735_d_512x288__nocredi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4000" cy="2059189"/>
                    </a:xfrm>
                    <a:prstGeom prst="rect">
                      <a:avLst/>
                    </a:prstGeom>
                    <a:noFill/>
                    <a:ln>
                      <a:noFill/>
                    </a:ln>
                  </pic:spPr>
                </pic:pic>
              </a:graphicData>
            </a:graphic>
          </wp:inline>
        </w:drawing>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مخالفان شاه، اصلاحاتش را ترفندی عوام‌فریبانه می‌خواندند. آیت‌الله، اما، فریاد می‌زد که اسلام در خطر است</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 xml:space="preserve">او عید نوروز </w:t>
      </w:r>
      <w:r w:rsidRPr="00E101C3">
        <w:rPr>
          <w:rFonts w:ascii="IRNazli" w:eastAsia="Times New Roman" w:hAnsi="IRNazli" w:cs="IRNazli"/>
          <w:sz w:val="24"/>
          <w:szCs w:val="24"/>
          <w:rtl/>
          <w:lang w:bidi="fa-IR"/>
        </w:rPr>
        <w:t>۱۳۴۱</w:t>
      </w:r>
      <w:r w:rsidRPr="00E101C3">
        <w:rPr>
          <w:rFonts w:ascii="IRNazli" w:eastAsia="Times New Roman" w:hAnsi="IRNazli" w:cs="IRNazli"/>
          <w:sz w:val="24"/>
          <w:szCs w:val="24"/>
          <w:rtl/>
        </w:rPr>
        <w:t xml:space="preserve"> را عزای ملی اعلام کرد چون "دستگاه جابر در نظر دارد تساوی حقوق زن و مرد را تصویب و اجرا کند</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یک سال بعد هم در خطبه‌ای شدیداللحن که به دستگیری‌اش منجر شد دین و ایمان شاه را زیر سوال برد و عامل اسرائیل خطابش کرد ولی علیه حامی اصلی او، آمریکا، حرفی نزد</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 xml:space="preserve">اما روحانی مورد اشاره در سند سری "اسلام در ایران" سازمان سیا که کسی جز آیت‌الله خمینی نبود، بعد از چند ماه حبس در زندان قصر و حصر در قیطریه تهران در نیمه آبان </w:t>
      </w:r>
      <w:r w:rsidRPr="00E101C3">
        <w:rPr>
          <w:rFonts w:ascii="IRNazli" w:eastAsia="Times New Roman" w:hAnsi="IRNazli" w:cs="IRNazli"/>
          <w:sz w:val="24"/>
          <w:szCs w:val="24"/>
          <w:rtl/>
          <w:lang w:bidi="fa-IR"/>
        </w:rPr>
        <w:t>۱۳۴۲</w:t>
      </w:r>
      <w:r w:rsidRPr="00E101C3">
        <w:rPr>
          <w:rFonts w:ascii="IRNazli" w:eastAsia="Times New Roman" w:hAnsi="IRNazli" w:cs="IRNazli"/>
          <w:sz w:val="24"/>
          <w:szCs w:val="24"/>
          <w:rtl/>
        </w:rPr>
        <w:t xml:space="preserve"> بی سر و صدا به دولت جان اف کندی پیام می‌دهد تا حملات لفظی‌اش سوء تعبیر نشود زیرا او از منافع آمریکا در ایران حمایت می‌کند</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hint="cs"/>
          <w:b/>
          <w:bCs/>
          <w:sz w:val="24"/>
          <w:szCs w:val="24"/>
          <w:bdr w:val="none" w:sz="0" w:space="0" w:color="auto" w:frame="1"/>
          <w:rtl/>
        </w:rPr>
        <w:t xml:space="preserve">            </w:t>
      </w:r>
      <w:r w:rsidRPr="00E101C3">
        <w:rPr>
          <w:rFonts w:ascii="IRNazli" w:eastAsia="Times New Roman" w:hAnsi="IRNazli" w:cs="IRNazli"/>
          <w:b/>
          <w:bCs/>
          <w:sz w:val="24"/>
          <w:szCs w:val="24"/>
          <w:bdr w:val="none" w:sz="0" w:space="0" w:color="auto" w:frame="1"/>
          <w:rtl/>
        </w:rPr>
        <w:t>خلاصه پیام</w:t>
      </w:r>
    </w:p>
    <w:p w:rsidR="00E101C3" w:rsidRPr="00E101C3" w:rsidRDefault="00E101C3" w:rsidP="00073B5C">
      <w:pPr>
        <w:widowControl w:val="0"/>
        <w:spacing w:after="0"/>
        <w:ind w:left="284" w:hanging="284"/>
        <w:rPr>
          <w:rFonts w:ascii="IRNazli" w:eastAsia="Times New Roman" w:hAnsi="IRNazli" w:cs="IRNazli"/>
          <w:sz w:val="24"/>
          <w:szCs w:val="24"/>
          <w:bdr w:val="none" w:sz="0" w:space="0" w:color="auto" w:frame="1"/>
          <w:rtl/>
        </w:rPr>
      </w:pPr>
      <w:r w:rsidRPr="00E101C3">
        <w:rPr>
          <w:rFonts w:ascii="IRNazli" w:eastAsia="Times New Roman" w:hAnsi="IRNazli" w:cs="IRNazli"/>
          <w:sz w:val="24"/>
          <w:szCs w:val="24"/>
          <w:rtl/>
        </w:rPr>
        <w:tab/>
      </w:r>
      <w:r w:rsidRPr="00E101C3">
        <w:rPr>
          <w:rFonts w:ascii="IRNazli" w:eastAsia="Times New Roman" w:hAnsi="IRNazli" w:cs="IRNazli"/>
          <w:sz w:val="24"/>
          <w:szCs w:val="24"/>
          <w:rtl/>
        </w:rPr>
        <w:tab/>
      </w:r>
      <w:r w:rsidRPr="00E101C3">
        <w:rPr>
          <w:rFonts w:ascii="IRNazli" w:eastAsia="Times New Roman" w:hAnsi="IRNazli" w:cs="IRNazli"/>
          <w:sz w:val="24"/>
          <w:szCs w:val="24"/>
          <w:bdr w:val="none" w:sz="0" w:space="0" w:color="auto" w:frame="1"/>
          <w:rtl/>
        </w:rPr>
        <w:t xml:space="preserve">  </w:t>
      </w:r>
      <w:r w:rsidRPr="00E101C3">
        <w:rPr>
          <w:rFonts w:ascii="IRNazli" w:eastAsia="Times New Roman" w:hAnsi="IRNazli" w:cs="IRNazli"/>
          <w:noProof/>
          <w:sz w:val="24"/>
          <w:szCs w:val="24"/>
          <w:bdr w:val="none" w:sz="0" w:space="0" w:color="auto" w:frame="1"/>
        </w:rPr>
        <w:drawing>
          <wp:inline distT="0" distB="0" distL="0" distR="0" wp14:anchorId="7649B6BD" wp14:editId="04F466C0">
            <wp:extent cx="2052917" cy="2294965"/>
            <wp:effectExtent l="0" t="0" r="5080" b="0"/>
            <wp:docPr id="15" name="Picture 15" descr="http://ichef-1.bbci.co.uk/news/ws/304/amz/worldservice/live/assets/images/2016/06/01/160601162820_w_412x549__no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hef-1.bbci.co.uk/news/ws/304/amz/worldservice/live/assets/images/2016/06/01/160601162820_w_412x549__nocredi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5154" cy="2297466"/>
                    </a:xfrm>
                    <a:prstGeom prst="rect">
                      <a:avLst/>
                    </a:prstGeom>
                    <a:noFill/>
                    <a:ln>
                      <a:noFill/>
                    </a:ln>
                  </pic:spPr>
                </pic:pic>
              </a:graphicData>
            </a:graphic>
          </wp:inline>
        </w:drawing>
      </w:r>
    </w:p>
    <w:p w:rsidR="00E101C3" w:rsidRPr="00E101C3" w:rsidRDefault="00E101C3" w:rsidP="00073B5C">
      <w:pPr>
        <w:widowControl w:val="0"/>
        <w:spacing w:after="0"/>
        <w:ind w:left="284" w:hanging="284"/>
        <w:rPr>
          <w:rFonts w:ascii="IRNazli" w:eastAsia="Times New Roman" w:hAnsi="IRNazli" w:cs="IRNazli"/>
          <w:b/>
          <w:bCs/>
          <w:sz w:val="24"/>
          <w:szCs w:val="24"/>
          <w:rtl/>
        </w:rPr>
      </w:pPr>
      <w:r w:rsidRPr="00E101C3">
        <w:rPr>
          <w:rFonts w:ascii="IRNazli" w:eastAsia="Times New Roman" w:hAnsi="IRNazli" w:cs="IRNazli"/>
          <w:sz w:val="24"/>
          <w:szCs w:val="24"/>
          <w:bdr w:val="none" w:sz="0" w:space="0" w:color="auto" w:frame="1"/>
          <w:rtl/>
        </w:rPr>
        <w:t xml:space="preserve">                                 </w:t>
      </w:r>
      <w:r w:rsidRPr="00E101C3">
        <w:rPr>
          <w:rFonts w:ascii="IRNazli" w:eastAsia="Times New Roman" w:hAnsi="IRNazli" w:cs="IRNazli"/>
          <w:b/>
          <w:bCs/>
          <w:bdr w:val="none" w:sz="0" w:space="0" w:color="auto" w:frame="1"/>
          <w:rtl/>
        </w:rPr>
        <w:t xml:space="preserve">حاج میرزا خلیل کَمَره‌ای </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گزارش سفارت آمریکا در تهران که حاوی متن کامل پیام آیت الله خمینی است هنوز در آرشیو ملی آمریکا در حالت طبقه‌بندی نگه داشته شده است، اما خلاصه‌ای از پیام در سند "اسلام در ایران" آمده است</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 xml:space="preserve">این سند در واقع گزارش تحقیقاتی </w:t>
      </w:r>
      <w:r w:rsidRPr="00E101C3">
        <w:rPr>
          <w:rFonts w:ascii="IRNazli" w:eastAsia="Times New Roman" w:hAnsi="IRNazli" w:cs="IRNazli"/>
          <w:sz w:val="24"/>
          <w:szCs w:val="24"/>
          <w:rtl/>
          <w:lang w:bidi="fa-IR"/>
        </w:rPr>
        <w:t>۸۱</w:t>
      </w:r>
      <w:r w:rsidRPr="00E101C3">
        <w:rPr>
          <w:rFonts w:ascii="IRNazli" w:eastAsia="Times New Roman" w:hAnsi="IRNazli" w:cs="IRNazli"/>
          <w:sz w:val="24"/>
          <w:szCs w:val="24"/>
          <w:rtl/>
        </w:rPr>
        <w:t xml:space="preserve"> صفحه‌ای سیا - مورخ مارس </w:t>
      </w:r>
      <w:r w:rsidRPr="00E101C3">
        <w:rPr>
          <w:rFonts w:ascii="IRNazli" w:eastAsia="Times New Roman" w:hAnsi="IRNazli" w:cs="IRNazli"/>
          <w:sz w:val="24"/>
          <w:szCs w:val="24"/>
          <w:rtl/>
          <w:lang w:bidi="fa-IR"/>
        </w:rPr>
        <w:t xml:space="preserve">۱۹۸۰ - </w:t>
      </w:r>
      <w:r w:rsidRPr="00E101C3">
        <w:rPr>
          <w:rFonts w:ascii="IRNazli" w:eastAsia="Times New Roman" w:hAnsi="IRNazli" w:cs="IRNazli"/>
          <w:sz w:val="24"/>
          <w:szCs w:val="24"/>
          <w:rtl/>
        </w:rPr>
        <w:t>است و در آن سوابق آیت‌الله خویی، آیت‌الله شریعتمداری و آیت‌الله خمینی هم آمده است</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 xml:space="preserve">سیا گزارش را سال </w:t>
      </w:r>
      <w:r w:rsidRPr="00E101C3">
        <w:rPr>
          <w:rFonts w:ascii="IRNazli" w:eastAsia="Times New Roman" w:hAnsi="IRNazli" w:cs="IRNazli"/>
          <w:sz w:val="24"/>
          <w:szCs w:val="24"/>
          <w:rtl/>
          <w:lang w:bidi="fa-IR"/>
        </w:rPr>
        <w:t>۲۰۰۵</w:t>
      </w:r>
      <w:r w:rsidRPr="00E101C3">
        <w:rPr>
          <w:rFonts w:ascii="IRNazli" w:eastAsia="Times New Roman" w:hAnsi="IRNazli" w:cs="IRNazli"/>
          <w:sz w:val="24"/>
          <w:szCs w:val="24"/>
          <w:rtl/>
        </w:rPr>
        <w:t xml:space="preserve"> از حالت طبقه‌بندی بیرون ‌آورد ولی چند قسمت حساس از جمله پاراگراف مربوط به پیام آیت‌الله خمینی را سانسور کرد</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 xml:space="preserve">در دسامبر </w:t>
      </w:r>
      <w:r w:rsidRPr="00E101C3">
        <w:rPr>
          <w:rFonts w:ascii="IRNazli" w:eastAsia="Times New Roman" w:hAnsi="IRNazli" w:cs="IRNazli"/>
          <w:sz w:val="24"/>
          <w:szCs w:val="24"/>
          <w:rtl/>
          <w:lang w:bidi="fa-IR"/>
        </w:rPr>
        <w:t>۲۰۰۸</w:t>
      </w:r>
      <w:r w:rsidRPr="00E101C3">
        <w:rPr>
          <w:rFonts w:ascii="IRNazli" w:eastAsia="Times New Roman" w:hAnsi="IRNazli" w:cs="IRNazli"/>
          <w:sz w:val="24"/>
          <w:szCs w:val="24"/>
          <w:rtl/>
        </w:rPr>
        <w:t xml:space="preserve"> کتابخانه ریاست جمهوری جیمی کارتر نسخه دیگری از سند را به صورت دیجیتالی منتشر کرد که در آن این پاراگراف بدون سانسور آمده ولی تا به حال از دید اکثر مورخان و محققان پنهان مانده است</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بی‌بی‌سی فارسی برای نخستین بار آن را به صورت عمومی منتشر می‌کند</w:t>
      </w:r>
      <w:r w:rsidRPr="00E101C3">
        <w:rPr>
          <w:rFonts w:ascii="IRNazli" w:eastAsia="Times New Roman" w:hAnsi="IRNazli" w:cs="IRNazli"/>
          <w:sz w:val="24"/>
          <w:szCs w:val="24"/>
        </w:rPr>
        <w:t>.</w:t>
      </w:r>
    </w:p>
    <w:p w:rsidR="00E101C3" w:rsidRPr="00E101C3" w:rsidRDefault="00E101C3" w:rsidP="00073B5C">
      <w:pPr>
        <w:widowControl w:val="0"/>
        <w:spacing w:after="0"/>
        <w:ind w:left="284" w:hanging="284"/>
        <w:rPr>
          <w:rFonts w:ascii="IRNazli" w:eastAsia="Times New Roman" w:hAnsi="IRNazli" w:cs="IRNazli"/>
          <w:sz w:val="24"/>
          <w:szCs w:val="24"/>
          <w:bdr w:val="none" w:sz="0" w:space="0" w:color="auto" w:frame="1"/>
          <w:rtl/>
        </w:rPr>
      </w:pPr>
      <w:r w:rsidRPr="00E101C3">
        <w:rPr>
          <w:rFonts w:ascii="IRNazli" w:eastAsia="Times New Roman" w:hAnsi="IRNazli" w:cs="IRNazli"/>
          <w:noProof/>
          <w:sz w:val="24"/>
          <w:szCs w:val="24"/>
          <w:bdr w:val="none" w:sz="0" w:space="0" w:color="auto" w:frame="1"/>
        </w:rPr>
        <w:drawing>
          <wp:inline distT="0" distB="0" distL="0" distR="0" wp14:anchorId="2F16916B" wp14:editId="0FD57C28">
            <wp:extent cx="4439653" cy="2176463"/>
            <wp:effectExtent l="0" t="0" r="0" b="0"/>
            <wp:docPr id="16" name="Picture 16" descr="http://ichef-1.bbci.co.uk/news/ws/624/amz/worldservice/live/assets/images/2016/06/01/160601165427_z_512x288__no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chef-1.bbci.co.uk/news/ws/624/amz/worldservice/live/assets/images/2016/06/01/160601165427_z_512x288__nocredit.jpg"/>
                    <pic:cNvPicPr>
                      <a:picLocks noChangeAspect="1" noChangeArrowheads="1"/>
                    </pic:cNvPicPr>
                  </pic:nvPicPr>
                  <pic:blipFill rotWithShape="1">
                    <a:blip r:embed="rId3">
                      <a:extLst>
                        <a:ext uri="{28A0092B-C50C-407E-A947-70E740481C1C}">
                          <a14:useLocalDpi xmlns:a14="http://schemas.microsoft.com/office/drawing/2010/main" val="0"/>
                        </a:ext>
                      </a:extLst>
                    </a:blip>
                    <a:srcRect t="12797" b="51"/>
                    <a:stretch/>
                  </pic:blipFill>
                  <pic:spPr bwMode="auto">
                    <a:xfrm>
                      <a:off x="0" y="0"/>
                      <a:ext cx="4441913" cy="2177571"/>
                    </a:xfrm>
                    <a:prstGeom prst="rect">
                      <a:avLst/>
                    </a:prstGeom>
                    <a:noFill/>
                    <a:ln>
                      <a:noFill/>
                    </a:ln>
                    <a:extLst>
                      <a:ext uri="{53640926-AAD7-44D8-BBD7-CCE9431645EC}">
                        <a14:shadowObscured xmlns:a14="http://schemas.microsoft.com/office/drawing/2010/main"/>
                      </a:ext>
                    </a:extLst>
                  </pic:spPr>
                </pic:pic>
              </a:graphicData>
            </a:graphic>
          </wp:inline>
        </w:drawing>
      </w:r>
      <w:r w:rsidRPr="00E101C3">
        <w:rPr>
          <w:rFonts w:ascii="IRNazli" w:eastAsia="Times New Roman" w:hAnsi="IRNazli" w:cs="IRNazli"/>
          <w:sz w:val="24"/>
          <w:szCs w:val="24"/>
        </w:rPr>
        <w:t xml:space="preserve"> </w:t>
      </w:r>
      <w:r w:rsidRPr="00E101C3">
        <w:rPr>
          <w:rFonts w:ascii="IRNazli" w:eastAsia="Times New Roman" w:hAnsi="IRNazli" w:cs="IRNazli"/>
          <w:sz w:val="24"/>
          <w:szCs w:val="24"/>
          <w:bdr w:val="none" w:sz="0" w:space="0" w:color="auto" w:frame="1"/>
          <w:rtl/>
        </w:rPr>
        <w:t>بی‌بی‌سی فارسی برای نخستین بار این سند را به صورت عمومی منتشر می‌کند</w:t>
      </w:r>
    </w:p>
    <w:p w:rsidR="00E101C3" w:rsidRPr="00E101C3" w:rsidRDefault="00E101C3" w:rsidP="00073B5C">
      <w:pPr>
        <w:widowControl w:val="0"/>
        <w:spacing w:after="0"/>
        <w:ind w:left="284" w:hanging="284"/>
        <w:rPr>
          <w:rFonts w:ascii="IRNazli" w:eastAsia="Times New Roman" w:hAnsi="IRNazli" w:cs="IRNazli"/>
          <w:sz w:val="14"/>
          <w:szCs w:val="14"/>
          <w:bdr w:val="none" w:sz="0" w:space="0" w:color="auto" w:frame="1"/>
          <w:rtl/>
        </w:rPr>
      </w:pPr>
    </w:p>
    <w:p w:rsidR="00E101C3" w:rsidRPr="00E101C3" w:rsidRDefault="00E101C3" w:rsidP="00073B5C">
      <w:pPr>
        <w:widowControl w:val="0"/>
        <w:spacing w:after="0"/>
        <w:ind w:left="284" w:firstLine="0"/>
        <w:rPr>
          <w:rFonts w:ascii="IRNazli" w:eastAsia="Times New Roman" w:hAnsi="IRNazli" w:cs="IRNazli"/>
          <w:sz w:val="24"/>
          <w:szCs w:val="24"/>
        </w:rPr>
      </w:pPr>
      <w:r w:rsidRPr="00E101C3">
        <w:rPr>
          <w:rFonts w:ascii="IRNazli" w:eastAsia="Times New Roman" w:hAnsi="IRNazli" w:cs="IRNazli"/>
          <w:b/>
          <w:bCs/>
          <w:i/>
          <w:iCs/>
          <w:sz w:val="24"/>
          <w:szCs w:val="24"/>
          <w:bdr w:val="none" w:sz="0" w:space="0" w:color="auto" w:frame="1"/>
          <w:shd w:val="clear" w:color="auto" w:fill="FFFFFF"/>
        </w:rPr>
        <w:t>"</w:t>
      </w:r>
      <w:r w:rsidRPr="00E101C3">
        <w:rPr>
          <w:rFonts w:ascii="IRNazli" w:eastAsia="Times New Roman" w:hAnsi="IRNazli" w:cs="IRNazli"/>
          <w:b/>
          <w:bCs/>
          <w:i/>
          <w:iCs/>
          <w:sz w:val="24"/>
          <w:szCs w:val="24"/>
          <w:bdr w:val="none" w:sz="0" w:space="0" w:color="auto" w:frame="1"/>
          <w:shd w:val="clear" w:color="auto" w:fill="FFFFFF"/>
          <w:rtl/>
        </w:rPr>
        <w:t>خمینی توضیح داد که او با منافع آمریکا در ایران مخالفتی ندارد. بر عکس، او اعتقاد داشت که حضور آمریکا در ایران برای ایجاد توازن در برابر شوروی و احتمالا نفوذ بریتانیا ضرورت دارد</w:t>
      </w:r>
      <w:r w:rsidRPr="00E101C3">
        <w:rPr>
          <w:rFonts w:ascii="IRNazli" w:eastAsia="Times New Roman" w:hAnsi="IRNazli" w:cs="IRNazli"/>
          <w:b/>
          <w:bCs/>
          <w:i/>
          <w:iCs/>
          <w:sz w:val="24"/>
          <w:szCs w:val="24"/>
          <w:bdr w:val="none" w:sz="0" w:space="0" w:color="auto" w:frame="1"/>
          <w:shd w:val="clear" w:color="auto" w:fill="FFFFFF"/>
        </w:rPr>
        <w:t>."</w:t>
      </w:r>
    </w:p>
    <w:p w:rsidR="00E101C3" w:rsidRPr="00E101C3" w:rsidRDefault="00E101C3" w:rsidP="00073B5C">
      <w:pPr>
        <w:widowControl w:val="0"/>
        <w:shd w:val="clear" w:color="auto" w:fill="FFFFFF"/>
        <w:spacing w:after="0"/>
        <w:ind w:left="284" w:hanging="284"/>
        <w:textAlignment w:val="baseline"/>
        <w:rPr>
          <w:rFonts w:ascii="IRNazli" w:eastAsia="Times New Roman" w:hAnsi="IRNazli" w:cs="IRNazli"/>
          <w:sz w:val="24"/>
          <w:szCs w:val="24"/>
        </w:rPr>
      </w:pPr>
      <w:r w:rsidRPr="00E101C3">
        <w:rPr>
          <w:rFonts w:ascii="IRNazli" w:eastAsia="Times New Roman" w:hAnsi="IRNazli" w:cs="IRNazli"/>
          <w:sz w:val="24"/>
          <w:szCs w:val="24"/>
          <w:rtl/>
        </w:rPr>
        <w:t xml:space="preserve">بنا بر این سند، پیام حدود </w:t>
      </w:r>
      <w:r w:rsidRPr="00E101C3">
        <w:rPr>
          <w:rFonts w:ascii="IRNazli" w:eastAsia="Times New Roman" w:hAnsi="IRNazli" w:cs="IRNazli"/>
          <w:sz w:val="24"/>
          <w:szCs w:val="24"/>
          <w:rtl/>
          <w:lang w:bidi="fa-IR"/>
        </w:rPr>
        <w:t>۱۰</w:t>
      </w:r>
      <w:r w:rsidRPr="00E101C3">
        <w:rPr>
          <w:rFonts w:ascii="IRNazli" w:eastAsia="Times New Roman" w:hAnsi="IRNazli" w:cs="IRNazli"/>
          <w:sz w:val="24"/>
          <w:szCs w:val="24"/>
          <w:rtl/>
        </w:rPr>
        <w:t xml:space="preserve"> روز قبل از سفر لئونید برژنف، رهبر شوروی به ایران توسط یک روحانی به ظاهر غیرسیاسی به نام حاج میرزا خلیل کَمَره‌ای به سفارت آمریکا در تهران می‌رسد</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hanging="284"/>
        <w:textAlignment w:val="baseline"/>
        <w:rPr>
          <w:rFonts w:ascii="IRNazli" w:eastAsia="Times New Roman" w:hAnsi="IRNazli" w:cs="IRNazli"/>
          <w:sz w:val="24"/>
          <w:szCs w:val="24"/>
        </w:rPr>
      </w:pPr>
      <w:r w:rsidRPr="00E101C3">
        <w:rPr>
          <w:rFonts w:ascii="IRNazli" w:eastAsia="Times New Roman" w:hAnsi="IRNazli" w:cs="IRNazli"/>
          <w:sz w:val="24"/>
          <w:szCs w:val="24"/>
          <w:rtl/>
        </w:rPr>
        <w:t>در سند آمده: "او همچنین اعتقادش درباره همکاری نزدیک اسلام و سایر ادیان جهان به ویژه مسیحیت را توضیح داد</w:t>
      </w:r>
      <w:r w:rsidRPr="00E101C3">
        <w:rPr>
          <w:rFonts w:ascii="IRNazli" w:eastAsia="Times New Roman" w:hAnsi="IRNazli" w:cs="IRNazli"/>
          <w:sz w:val="24"/>
          <w:szCs w:val="24"/>
        </w:rPr>
        <w:t>."</w:t>
      </w:r>
    </w:p>
    <w:p w:rsidR="00E101C3" w:rsidRPr="00E101C3" w:rsidRDefault="00E101C3" w:rsidP="00073B5C">
      <w:pPr>
        <w:widowControl w:val="0"/>
        <w:spacing w:after="0"/>
        <w:ind w:left="284" w:hanging="284"/>
        <w:rPr>
          <w:rFonts w:ascii="IRNazli" w:eastAsia="Times New Roman" w:hAnsi="IRNazli" w:cs="IRNazli"/>
          <w:sz w:val="24"/>
          <w:szCs w:val="24"/>
          <w:rtl/>
        </w:rPr>
      </w:pPr>
      <w:r w:rsidRPr="00E101C3">
        <w:rPr>
          <w:rFonts w:ascii="IRNazli" w:eastAsia="Times New Roman" w:hAnsi="IRNazli" w:cs="IRNazli"/>
          <w:noProof/>
          <w:sz w:val="24"/>
          <w:szCs w:val="24"/>
          <w:bdr w:val="none" w:sz="0" w:space="0" w:color="auto" w:frame="1"/>
        </w:rPr>
        <w:drawing>
          <wp:inline distT="0" distB="0" distL="0" distR="0" wp14:anchorId="0C08CC8C" wp14:editId="489BCB4F">
            <wp:extent cx="4428000" cy="2490750"/>
            <wp:effectExtent l="0" t="0" r="0" b="5080"/>
            <wp:docPr id="17" name="Picture 17" descr="http://ichef-1.bbci.co.uk/news/ws/624/amz/worldservice/live/assets/images/2016/06/01/160601163704_d_512x288__no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chef-1.bbci.co.uk/news/ws/624/amz/worldservice/live/assets/images/2016/06/01/160601163704_d_512x288__nocredit.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28000" cy="2490750"/>
                    </a:xfrm>
                    <a:prstGeom prst="rect">
                      <a:avLst/>
                    </a:prstGeom>
                    <a:noFill/>
                    <a:ln>
                      <a:noFill/>
                    </a:ln>
                  </pic:spPr>
                </pic:pic>
              </a:graphicData>
            </a:graphic>
          </wp:inline>
        </w:drawing>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 xml:space="preserve">تحقیقات نگارنده نشان می‌دهد که پیام روز </w:t>
      </w:r>
      <w:r w:rsidRPr="00E101C3">
        <w:rPr>
          <w:rFonts w:ascii="IRNazli" w:eastAsia="Times New Roman" w:hAnsi="IRNazli" w:cs="IRNazli"/>
          <w:sz w:val="24"/>
          <w:szCs w:val="24"/>
          <w:rtl/>
          <w:lang w:bidi="fa-IR"/>
        </w:rPr>
        <w:t>۱۵</w:t>
      </w:r>
      <w:r w:rsidRPr="00E101C3">
        <w:rPr>
          <w:rFonts w:ascii="IRNazli" w:eastAsia="Times New Roman" w:hAnsi="IRNazli" w:cs="IRNazli"/>
          <w:sz w:val="24"/>
          <w:szCs w:val="24"/>
          <w:rtl/>
        </w:rPr>
        <w:t xml:space="preserve"> آبان </w:t>
      </w:r>
      <w:r w:rsidRPr="00E101C3">
        <w:rPr>
          <w:rFonts w:ascii="IRNazli" w:eastAsia="Times New Roman" w:hAnsi="IRNazli" w:cs="IRNazli"/>
          <w:sz w:val="24"/>
          <w:szCs w:val="24"/>
          <w:rtl/>
          <w:lang w:bidi="fa-IR"/>
        </w:rPr>
        <w:t>۱۳۴۲ (۶</w:t>
      </w:r>
      <w:r w:rsidRPr="00E101C3">
        <w:rPr>
          <w:rFonts w:ascii="IRNazli" w:eastAsia="Times New Roman" w:hAnsi="IRNazli" w:cs="IRNazli"/>
          <w:sz w:val="24"/>
          <w:szCs w:val="24"/>
          <w:rtl/>
        </w:rPr>
        <w:t xml:space="preserve"> نوامبر</w:t>
      </w:r>
      <w:r w:rsidRPr="00E101C3">
        <w:rPr>
          <w:rFonts w:ascii="IRNazli" w:eastAsia="Times New Roman" w:hAnsi="IRNazli" w:cs="IRNazli"/>
          <w:sz w:val="24"/>
          <w:szCs w:val="24"/>
          <w:rtl/>
          <w:lang w:bidi="fa-IR"/>
        </w:rPr>
        <w:t xml:space="preserve">۱۹۶۳) </w:t>
      </w:r>
      <w:r w:rsidRPr="00E101C3">
        <w:rPr>
          <w:rFonts w:ascii="IRNazli" w:eastAsia="Times New Roman" w:hAnsi="IRNazli" w:cs="IRNazli"/>
          <w:sz w:val="24"/>
          <w:szCs w:val="24"/>
          <w:rtl/>
        </w:rPr>
        <w:t xml:space="preserve">به واشنگتن می‌رسد- دقیقا چهار روز بعد از آن که حکومت دو سردسته بارفروشان تهران به نام‌های طیب حاج رضایی و اسماعیل حاج رضایی را به جرم دست داشتن در اعتراضات </w:t>
      </w:r>
      <w:r w:rsidRPr="00E101C3">
        <w:rPr>
          <w:rFonts w:ascii="IRNazli" w:eastAsia="Times New Roman" w:hAnsi="IRNazli" w:cs="IRNazli"/>
          <w:sz w:val="24"/>
          <w:szCs w:val="24"/>
          <w:rtl/>
          <w:lang w:bidi="fa-IR"/>
        </w:rPr>
        <w:t>۱۵</w:t>
      </w:r>
      <w:r w:rsidRPr="00E101C3">
        <w:rPr>
          <w:rFonts w:ascii="IRNazli" w:eastAsia="Times New Roman" w:hAnsi="IRNazli" w:cs="IRNazli"/>
          <w:sz w:val="24"/>
          <w:szCs w:val="24"/>
          <w:rtl/>
        </w:rPr>
        <w:t xml:space="preserve"> خرداد </w:t>
      </w:r>
      <w:r w:rsidRPr="00E101C3">
        <w:rPr>
          <w:rFonts w:ascii="IRNazli" w:eastAsia="Times New Roman" w:hAnsi="IRNazli" w:cs="IRNazli"/>
          <w:sz w:val="24"/>
          <w:szCs w:val="24"/>
          <w:rtl/>
          <w:lang w:bidi="fa-IR"/>
        </w:rPr>
        <w:t>۱۳۴۲</w:t>
      </w:r>
      <w:r w:rsidRPr="00E101C3">
        <w:rPr>
          <w:rFonts w:ascii="IRNazli" w:eastAsia="Times New Roman" w:hAnsi="IRNazli" w:cs="IRNazli"/>
          <w:sz w:val="24"/>
          <w:szCs w:val="24"/>
          <w:rtl/>
        </w:rPr>
        <w:t xml:space="preserve"> در پادگان حشمتیه تهران تیرباران می‌کند</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معلوم نیست که رئیس جمهوری دموکرات پیام آیت‌الله خمینی را خوانده باشد؛ کندی حدود دو هفته بعد در دالاس تگزاس ترور می‌شود</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b/>
          <w:bCs/>
          <w:sz w:val="24"/>
          <w:szCs w:val="24"/>
          <w:bdr w:val="none" w:sz="0" w:space="0" w:color="auto" w:frame="1"/>
        </w:rPr>
        <w:t>" *</w:t>
      </w:r>
      <w:r w:rsidRPr="00E101C3">
        <w:rPr>
          <w:rFonts w:ascii="IRNazli" w:eastAsia="Times New Roman" w:hAnsi="IRNazli" w:cs="IRNazli"/>
          <w:b/>
          <w:bCs/>
          <w:sz w:val="24"/>
          <w:szCs w:val="24"/>
          <w:bdr w:val="none" w:sz="0" w:space="0" w:color="auto" w:frame="1"/>
          <w:rtl/>
        </w:rPr>
        <w:t>من از آن آخوند‌ها نیستم</w:t>
      </w:r>
      <w:r w:rsidRPr="00E101C3">
        <w:rPr>
          <w:rFonts w:ascii="IRNazli" w:eastAsia="Times New Roman" w:hAnsi="IRNazli" w:cs="IRNazli"/>
          <w:b/>
          <w:bCs/>
          <w:sz w:val="24"/>
          <w:szCs w:val="24"/>
          <w:bdr w:val="none" w:sz="0" w:space="0" w:color="auto" w:frame="1"/>
        </w:rPr>
        <w:t>"</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 xml:space="preserve">آیت‌الله خمینی در فروردین سال </w:t>
      </w:r>
      <w:r w:rsidRPr="00E101C3">
        <w:rPr>
          <w:rFonts w:ascii="IRNazli" w:eastAsia="Times New Roman" w:hAnsi="IRNazli" w:cs="IRNazli"/>
          <w:sz w:val="24"/>
          <w:szCs w:val="24"/>
          <w:rtl/>
          <w:lang w:bidi="fa-IR"/>
        </w:rPr>
        <w:t>۱۳۴۳</w:t>
      </w:r>
      <w:r w:rsidRPr="00E101C3">
        <w:rPr>
          <w:rFonts w:ascii="IRNazli" w:eastAsia="Times New Roman" w:hAnsi="IRNazli" w:cs="IRNazli"/>
          <w:sz w:val="24"/>
          <w:szCs w:val="24"/>
          <w:rtl/>
        </w:rPr>
        <w:t xml:space="preserve"> آزاد می‌شود. روزنامه اطلاعات می‌نویسد که با حکومت سازش کرده. آیت‌الله خمینی اهل سازش نبود ولی بنا بر مقتضیات زمان نرمش نشان می‌داد</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او چند روز بعد از بازگشت به قم خبر روزنامه "کثیف" اطلاعات را تکذیب و ماجرای عقب‌نشینی مصلحتی را برای مردم تعریف می‌کند</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Pr>
        <w:t>"</w:t>
      </w:r>
      <w:r w:rsidRPr="00E101C3">
        <w:rPr>
          <w:rFonts w:ascii="IRNazli" w:eastAsia="Times New Roman" w:hAnsi="IRNazli" w:cs="IRNazli"/>
          <w:sz w:val="24"/>
          <w:szCs w:val="24"/>
          <w:rtl/>
        </w:rPr>
        <w:t>آمد یک نفر از اشخاصی که میل ندارم اسمش را بیاورم، گفت آقا سیاست عبارت است از دروغ گفتن، خدعه، فریب،‌ نیرنگ، خلاصه پدرسوختگی است و آن را شما برای ما بگذارید</w:t>
      </w:r>
      <w:r w:rsidRPr="00E101C3">
        <w:rPr>
          <w:rFonts w:ascii="IRNazli" w:eastAsia="Times New Roman" w:hAnsi="IRNazli" w:cs="IRNazli"/>
          <w:sz w:val="24"/>
          <w:szCs w:val="24"/>
        </w:rPr>
        <w:t>."</w:t>
      </w:r>
    </w:p>
    <w:p w:rsidR="00E101C3" w:rsidRPr="00E101C3" w:rsidRDefault="00E101C3" w:rsidP="00E101C3">
      <w:pPr>
        <w:widowControl w:val="0"/>
        <w:shd w:val="clear" w:color="auto" w:fill="FFFFFF"/>
        <w:spacing w:after="0"/>
        <w:ind w:left="284" w:firstLine="0"/>
        <w:jc w:val="both"/>
        <w:textAlignment w:val="baseline"/>
        <w:rPr>
          <w:rFonts w:ascii="IRNazli" w:eastAsia="Times New Roman" w:hAnsi="IRNazli" w:cs="IRNazli"/>
          <w:sz w:val="24"/>
          <w:szCs w:val="24"/>
        </w:rPr>
      </w:pPr>
      <w:r w:rsidRPr="00E101C3">
        <w:rPr>
          <w:rFonts w:ascii="IRNazli" w:eastAsia="Times New Roman" w:hAnsi="IRNazli" w:cs="IRNazli"/>
          <w:sz w:val="24"/>
          <w:szCs w:val="24"/>
          <w:rtl/>
        </w:rPr>
        <w:t xml:space="preserve">به نظر می‌رسد مقام مذکور تیمسار حسن پاکروان، رئیس ساواک بوده باشد که با اعدام آیت‌الله خمینی مخالفت می‌کند و در حبس خانگی چند بار به ملاقاتش می‌رود. سرلشکر پاکروان دومین رئیس ساواک بود و در فروردین </w:t>
      </w:r>
      <w:r w:rsidRPr="00E101C3">
        <w:rPr>
          <w:rFonts w:ascii="IRNazli" w:eastAsia="Times New Roman" w:hAnsi="IRNazli" w:cs="IRNazli"/>
          <w:sz w:val="24"/>
          <w:szCs w:val="24"/>
          <w:rtl/>
          <w:lang w:bidi="fa-IR"/>
        </w:rPr>
        <w:t>۱۳۵۸</w:t>
      </w:r>
      <w:r w:rsidRPr="00E101C3">
        <w:rPr>
          <w:rFonts w:ascii="IRNazli" w:eastAsia="Times New Roman" w:hAnsi="IRNazli" w:cs="IRNazli"/>
          <w:sz w:val="24"/>
          <w:szCs w:val="24"/>
          <w:rtl/>
        </w:rPr>
        <w:t xml:space="preserve"> جزء اولین گروه‌ها از مقامات بلندپایه نظام سلطنتی بود که اعدام شد</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آیت‌الله خمینی می‌افزاید:‌ "چون موقع مقتضی نبود نخواستم با او بحثی کنم، گفتم ما از اول وارد این سیاست که شما می‌گویید نبوده‌ایم</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حالا چون موقع مقتضی شده بود،‌ آیت‌الله خمینی تصریح کرد: "والله اسلام تمامش سیاست است. اسلام را بد معرفی کرده‌اند</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Pr>
        <w:t>"</w:t>
      </w:r>
      <w:r w:rsidRPr="00E101C3">
        <w:rPr>
          <w:rFonts w:ascii="IRNazli" w:eastAsia="Times New Roman" w:hAnsi="IRNazli" w:cs="IRNazli"/>
          <w:sz w:val="24"/>
          <w:szCs w:val="24"/>
          <w:rtl/>
        </w:rPr>
        <w:t>من از آن آخوند‌ها نیستم که در اینجا بنشینم و تسبیح دست بگیرم. من پاپ نیستم که... به امور دیگر کاری نداشته باشم</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با وجود این آیت‌الله خمینی آن روزها منزوی بود. بسیاری از مراجع شناخته‌تر شده آن زمان مانند آیت‌الله شریعتمداری در پی درگیری مجدد با حکومت نبودند</w:t>
      </w:r>
      <w:r w:rsidRPr="00E101C3">
        <w:rPr>
          <w:rFonts w:ascii="IRNazli" w:eastAsia="Times New Roman" w:hAnsi="IRNazli" w:cs="IRNazli"/>
          <w:sz w:val="24"/>
          <w:szCs w:val="24"/>
        </w:rPr>
        <w:t>.</w:t>
      </w:r>
    </w:p>
    <w:p w:rsidR="00E101C3" w:rsidRPr="00E101C3" w:rsidRDefault="00E101C3" w:rsidP="00073B5C">
      <w:pPr>
        <w:widowControl w:val="0"/>
        <w:spacing w:after="0"/>
        <w:ind w:left="284" w:hanging="284"/>
        <w:rPr>
          <w:rFonts w:ascii="IRNazli" w:eastAsia="Times New Roman" w:hAnsi="IRNazli" w:cs="IRNazli"/>
          <w:sz w:val="24"/>
          <w:szCs w:val="24"/>
        </w:rPr>
      </w:pPr>
      <w:r w:rsidRPr="00E101C3">
        <w:rPr>
          <w:rFonts w:ascii="IRNazli" w:eastAsia="Times New Roman" w:hAnsi="IRNazli" w:cs="IRNazli"/>
          <w:noProof/>
          <w:sz w:val="24"/>
          <w:szCs w:val="24"/>
          <w:bdr w:val="none" w:sz="0" w:space="0" w:color="auto" w:frame="1"/>
        </w:rPr>
        <w:drawing>
          <wp:inline distT="0" distB="0" distL="0" distR="0" wp14:anchorId="1BD3753C" wp14:editId="1A4548FA">
            <wp:extent cx="4392000" cy="2470500"/>
            <wp:effectExtent l="0" t="0" r="8890" b="6350"/>
            <wp:docPr id="5" name="Picture 5" descr="http://ichef-1.bbci.co.uk/news/ws/624/amz/worldservice/live/assets/images/2016/06/01/160601163626_d_512x288__no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chef-1.bbci.co.uk/news/ws/624/amz/worldservice/live/assets/images/2016/06/01/160601163626_d_512x288__nocredi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92000" cy="2470500"/>
                    </a:xfrm>
                    <a:prstGeom prst="rect">
                      <a:avLst/>
                    </a:prstGeom>
                    <a:noFill/>
                    <a:ln>
                      <a:noFill/>
                    </a:ln>
                  </pic:spPr>
                </pic:pic>
              </a:graphicData>
            </a:graphic>
          </wp:inline>
        </w:drawing>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اصلاحات شاه هم طرفدار پیدا کرده بود؛ رعیت زمین می‌خواست و نیمی از جمعیت کشور هم حق رأی. حمله به سپاه دانش و سپاه بهداشت هم راه موثری برای جذب هواداران تحصیل‌کرده مصدق یا توده‌ای ها در شهرها نبود</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شاید به همین علت باشد که آیت‌الله خمینی حساب شده حملاتش را متوجه آمریکا می‌کند، همان آمریکایی که با همدستی بریتانیا و ارتش و آیت‌الله بهبهانی و شعبان جعفری دولت محمد مصدق را سرنگون کرده ولی بیش از همه آن‌ها مغضوب مردم ایران شده بود</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Pr>
        <w:t>"</w:t>
      </w:r>
      <w:r w:rsidRPr="00E101C3">
        <w:rPr>
          <w:rFonts w:ascii="IRNazli" w:eastAsia="Times New Roman" w:hAnsi="IRNazli" w:cs="IRNazli"/>
          <w:sz w:val="24"/>
          <w:szCs w:val="24"/>
          <w:rtl/>
        </w:rPr>
        <w:t xml:space="preserve">آقا، تمام گرفتاری‌های ما از آمریکاست" این حرف را آیت‌الله خمینی در نطق معروفش در روز چهارم آبان </w:t>
      </w:r>
      <w:r w:rsidRPr="00E101C3">
        <w:rPr>
          <w:rFonts w:ascii="IRNazli" w:eastAsia="Times New Roman" w:hAnsi="IRNazli" w:cs="IRNazli"/>
          <w:sz w:val="24"/>
          <w:szCs w:val="24"/>
          <w:rtl/>
          <w:lang w:bidi="fa-IR"/>
        </w:rPr>
        <w:t>۱۳۴۳</w:t>
      </w:r>
      <w:r w:rsidRPr="00E101C3">
        <w:rPr>
          <w:rFonts w:ascii="IRNazli" w:eastAsia="Times New Roman" w:hAnsi="IRNazli" w:cs="IRNazli"/>
          <w:sz w:val="24"/>
          <w:szCs w:val="24"/>
          <w:rtl/>
        </w:rPr>
        <w:t xml:space="preserve"> زد</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سخنرانی در منزلش برگزار می‌شد و پر سوز و گذار بود: "انا</w:t>
      </w:r>
      <w:r w:rsidR="00F96E0C">
        <w:rPr>
          <w:rFonts w:ascii="IRNazli" w:eastAsia="Times New Roman" w:hAnsi="IRNazli" w:cs="IRNazli" w:hint="cs"/>
          <w:sz w:val="24"/>
          <w:szCs w:val="24"/>
          <w:rtl/>
        </w:rPr>
        <w:t xml:space="preserve"> </w:t>
      </w:r>
      <w:r w:rsidRPr="00E101C3">
        <w:rPr>
          <w:rFonts w:ascii="IRNazli" w:eastAsia="Times New Roman" w:hAnsi="IRNazli" w:cs="IRNazli"/>
          <w:sz w:val="24"/>
          <w:szCs w:val="24"/>
          <w:rtl/>
        </w:rPr>
        <w:t>لله و انا</w:t>
      </w:r>
      <w:r w:rsidR="00F96E0C">
        <w:rPr>
          <w:rFonts w:ascii="IRNazli" w:eastAsia="Times New Roman" w:hAnsi="IRNazli" w:cs="IRNazli" w:hint="cs"/>
          <w:sz w:val="24"/>
          <w:szCs w:val="24"/>
          <w:rtl/>
        </w:rPr>
        <w:t xml:space="preserve"> </w:t>
      </w:r>
      <w:r w:rsidRPr="00E101C3">
        <w:rPr>
          <w:rFonts w:ascii="IRNazli" w:eastAsia="Times New Roman" w:hAnsi="IRNazli" w:cs="IRNazli"/>
          <w:sz w:val="24"/>
          <w:szCs w:val="24"/>
          <w:rtl/>
        </w:rPr>
        <w:t>الیه راجعون</w:t>
      </w:r>
      <w:r w:rsidRPr="00E101C3">
        <w:rPr>
          <w:rFonts w:ascii="IRNazli" w:eastAsia="Times New Roman" w:hAnsi="IRNazli" w:cs="IRNazli"/>
          <w:sz w:val="24"/>
          <w:szCs w:val="24"/>
        </w:rPr>
        <w:t>.</w:t>
      </w:r>
      <w:r w:rsidRPr="00E101C3">
        <w:rPr>
          <w:rFonts w:ascii="IRNazli" w:eastAsia="Times New Roman" w:hAnsi="IRNazli" w:cs="IRNazli"/>
          <w:sz w:val="24"/>
          <w:szCs w:val="24"/>
          <w:rtl/>
        </w:rPr>
        <w:t xml:space="preserve"> </w:t>
      </w:r>
      <w:r w:rsidRPr="00E101C3">
        <w:rPr>
          <w:rFonts w:ascii="IRNazli" w:eastAsia="Times New Roman" w:hAnsi="IRNazli" w:cs="IRNazli"/>
          <w:sz w:val="24"/>
          <w:szCs w:val="24"/>
        </w:rPr>
        <w:t xml:space="preserve"> … </w:t>
      </w:r>
      <w:r w:rsidRPr="00E101C3">
        <w:rPr>
          <w:rFonts w:ascii="IRNazli" w:eastAsia="Times New Roman" w:hAnsi="IRNazli" w:cs="IRNazli"/>
          <w:sz w:val="24"/>
          <w:szCs w:val="24"/>
          <w:rtl/>
        </w:rPr>
        <w:t>خوابم کم شده، ‌ ناراحت هستم. قلبم در فشار است</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 xml:space="preserve">مجالس شورای ملی و سنا تازه تصویب کرده بودند که ایران </w:t>
      </w:r>
      <w:r w:rsidRPr="00E101C3">
        <w:rPr>
          <w:rFonts w:ascii="IRNazli" w:eastAsia="Times New Roman" w:hAnsi="IRNazli" w:cs="IRNazli"/>
          <w:sz w:val="24"/>
          <w:szCs w:val="24"/>
          <w:rtl/>
          <w:lang w:bidi="fa-IR"/>
        </w:rPr>
        <w:t>۲۰۰</w:t>
      </w:r>
      <w:r w:rsidRPr="00E101C3">
        <w:rPr>
          <w:rFonts w:ascii="IRNazli" w:eastAsia="Times New Roman" w:hAnsi="IRNazli" w:cs="IRNazli"/>
          <w:sz w:val="24"/>
          <w:szCs w:val="24"/>
          <w:rtl/>
        </w:rPr>
        <w:t xml:space="preserve"> میلیون دلار از آمریکا وام نظامی بگیرد و به مستشاران آمریکا در ارتش مصونیت قضایی اعطا کند. مخالفان آن را امتیازی ننگین و احیای کاپیتولاسیون می‌خواندند</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آیت‌الله خمینی دیر از ماجرا خبردار می‌شود ولی زود واکنش نشان می‌دهد: "ما را فروختند. استقلال ما را فروختند</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مخاطبان گریه می‌کردند و لحن خطیب تندتر می‌شد: "آمریکا از انگلیس بدتر، انگلیس از آمریکا بدتر، شوروی از هر دو بدتر، همه از هم بدتر</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Pr>
        <w:t>"</w:t>
      </w:r>
      <w:r w:rsidRPr="00E101C3">
        <w:rPr>
          <w:rFonts w:ascii="IRNazli" w:eastAsia="Times New Roman" w:hAnsi="IRNazli" w:cs="IRNazli"/>
          <w:sz w:val="24"/>
          <w:szCs w:val="24"/>
          <w:rtl/>
        </w:rPr>
        <w:t>رئیس جمهور آمریکا بداند، بداند این معنا را که منفورترین افراد دنیاست پیش ملت ما</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سخنرانی به دستگیری و تبعید آیت‌الله خمینی -اول به ترکیه و بعد به شهر نجف در عراق- منجر می‌شود. در نجف بود که نظریه ولایت فقیه را مطرح کرد. بر اساس آن چه در کتاب ولایت فقیه و جهاد اکبر صراحتا می‏گوید: "فقهای عادل باید رئیس و حاکم باشند و اجرای احکام کنند و نظام اجتماعی را مستقر گردانند</w:t>
      </w:r>
      <w:r w:rsidRPr="00E101C3">
        <w:rPr>
          <w:rFonts w:ascii="IRNazli" w:eastAsia="Times New Roman" w:hAnsi="IRNazli" w:cs="IRNazli"/>
          <w:sz w:val="24"/>
          <w:szCs w:val="24"/>
        </w:rPr>
        <w:t>."</w:t>
      </w:r>
    </w:p>
    <w:p w:rsidR="00E101C3" w:rsidRPr="00E101C3" w:rsidRDefault="00E101C3" w:rsidP="00073B5C">
      <w:pPr>
        <w:widowControl w:val="0"/>
        <w:spacing w:after="0"/>
        <w:ind w:left="284" w:hanging="284"/>
        <w:jc w:val="center"/>
        <w:rPr>
          <w:rFonts w:ascii="IRNazli" w:eastAsia="Times New Roman" w:hAnsi="IRNazli" w:cs="IRNazli"/>
          <w:sz w:val="24"/>
          <w:szCs w:val="24"/>
          <w:rtl/>
        </w:rPr>
      </w:pPr>
      <w:r w:rsidRPr="00E101C3">
        <w:rPr>
          <w:rFonts w:ascii="IRNazli" w:eastAsia="Times New Roman" w:hAnsi="IRNazli" w:cs="IRNazli"/>
          <w:noProof/>
          <w:sz w:val="24"/>
          <w:szCs w:val="24"/>
          <w:bdr w:val="none" w:sz="0" w:space="0" w:color="auto" w:frame="1"/>
        </w:rPr>
        <w:drawing>
          <wp:inline distT="0" distB="0" distL="0" distR="0" wp14:anchorId="6F0D71EA" wp14:editId="71D808B4">
            <wp:extent cx="4428000" cy="2490750"/>
            <wp:effectExtent l="0" t="0" r="0" b="5080"/>
            <wp:docPr id="19" name="Picture 19" descr="http://ichef.bbci.co.uk/news/ws/624/amz/worldservice/live/assets/images/2016/06/01/160601163230_s_640x360_imamkhomeini.ir_no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chef.bbci.co.uk/news/ws/624/amz/worldservice/live/assets/images/2016/06/01/160601163230_s_640x360_imamkhomeini.ir_nocredi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28000" cy="2490750"/>
                    </a:xfrm>
                    <a:prstGeom prst="rect">
                      <a:avLst/>
                    </a:prstGeom>
                    <a:noFill/>
                    <a:ln>
                      <a:noFill/>
                    </a:ln>
                  </pic:spPr>
                </pic:pic>
              </a:graphicData>
            </a:graphic>
          </wp:inline>
        </w:drawing>
      </w:r>
      <w:r w:rsidRPr="00E101C3">
        <w:rPr>
          <w:rFonts w:ascii="IRNazli" w:eastAsia="Times New Roman" w:hAnsi="IRNazli" w:cs="IRNazli"/>
          <w:sz w:val="24"/>
          <w:szCs w:val="24"/>
          <w:bdr w:val="none" w:sz="0" w:space="0" w:color="auto" w:frame="1"/>
          <w:rtl/>
        </w:rPr>
        <w:t>آیت‌الله خمینی در قم بعد از آزادی از حبس خانگی در قیطریه تهران</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18"/>
          <w:szCs w:val="18"/>
          <w:rtl/>
        </w:rPr>
      </w:pP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به نظر می‌رسد که آیت‌الله خمینی در نجف انتظار نداشت که رویای حاکم شدنش به این زودی‌ها محقق شود چرا که در کتاب "ولایت فقیه و جهاد اکبر" به صراحت گفته که "این هدفی است که احتیاج به زمان دارد</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 xml:space="preserve">او می‌نویسد: "خلیفه به پیرمردی که نهال گردو می کاشت گفت:‌ پیرمرد! گردو می‌کاری که </w:t>
      </w:r>
      <w:r w:rsidRPr="00E101C3">
        <w:rPr>
          <w:rFonts w:ascii="IRNazli" w:eastAsia="Times New Roman" w:hAnsi="IRNazli" w:cs="IRNazli"/>
          <w:sz w:val="24"/>
          <w:szCs w:val="24"/>
          <w:rtl/>
          <w:lang w:bidi="fa-IR"/>
        </w:rPr>
        <w:t>۵۰</w:t>
      </w:r>
      <w:r w:rsidRPr="00E101C3">
        <w:rPr>
          <w:rFonts w:ascii="IRNazli" w:eastAsia="Times New Roman" w:hAnsi="IRNazli" w:cs="IRNazli"/>
          <w:sz w:val="24"/>
          <w:szCs w:val="24"/>
          <w:rtl/>
        </w:rPr>
        <w:t xml:space="preserve"> سال دیگر و بعد از مردنت ثمر می‌دهد؟ در جوابش گفت:‌ دیگران کاشتند، ما خوردیم. ما بکاریم، دیگران بخورند</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 xml:space="preserve">بنیانگذار جمهوری اسلامی اما برخلاف آن پیرمرد، نه فقط کاشت که در ظرف کمتر از </w:t>
      </w:r>
      <w:r w:rsidRPr="00E101C3">
        <w:rPr>
          <w:rFonts w:ascii="IRNazli" w:eastAsia="Times New Roman" w:hAnsi="IRNazli" w:cs="IRNazli"/>
          <w:sz w:val="24"/>
          <w:szCs w:val="24"/>
          <w:rtl/>
          <w:lang w:bidi="fa-IR"/>
        </w:rPr>
        <w:t>۱۵</w:t>
      </w:r>
      <w:r w:rsidRPr="00E101C3">
        <w:rPr>
          <w:rFonts w:ascii="IRNazli" w:eastAsia="Times New Roman" w:hAnsi="IRNazli" w:cs="IRNazli"/>
          <w:sz w:val="24"/>
          <w:szCs w:val="24"/>
          <w:rtl/>
        </w:rPr>
        <w:t xml:space="preserve"> سال محصول را به تعبیر خودش برداشت و خورد</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 xml:space="preserve">آیت‌الله خمینی در پاییز </w:t>
      </w:r>
      <w:r w:rsidRPr="00E101C3">
        <w:rPr>
          <w:rFonts w:ascii="IRNazli" w:eastAsia="Times New Roman" w:hAnsi="IRNazli" w:cs="IRNazli"/>
          <w:sz w:val="24"/>
          <w:szCs w:val="24"/>
          <w:rtl/>
          <w:lang w:bidi="fa-IR"/>
        </w:rPr>
        <w:t>۱۳۵۷</w:t>
      </w:r>
      <w:r w:rsidRPr="00E101C3">
        <w:rPr>
          <w:rFonts w:ascii="IRNazli" w:eastAsia="Times New Roman" w:hAnsi="IRNazli" w:cs="IRNazli"/>
          <w:sz w:val="24"/>
          <w:szCs w:val="24"/>
          <w:rtl/>
        </w:rPr>
        <w:t xml:space="preserve"> از عراق اخراج و در حومه پاریس مستقر شد. بیش از یک دهه انزوای رسانه‌ای او در فرانسه سرانجام پایان یافت و خیلی زود به عنوان رهبر پرطرفدار ائتلافی بزرگ از مخالفان شاه شهرتی جهانی پیدا کرد</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Pr>
        <w:t>"</w:t>
      </w:r>
      <w:r w:rsidRPr="00E101C3">
        <w:rPr>
          <w:rFonts w:ascii="IRNazli" w:eastAsia="Times New Roman" w:hAnsi="IRNazli" w:cs="IRNazli"/>
          <w:sz w:val="24"/>
          <w:szCs w:val="24"/>
          <w:rtl/>
        </w:rPr>
        <w:t>امام" اسلام‌گرایان و ملی‌گرایان و مارکسیست‌های ایران حالا محبوبیتی اسطوره‌ای کسب کرده بود؛ میلیون‌ها نفر از مردم ایران یک شب به آسمان خیره شدند تا شاید چهره‌اش را در قرص ماه مشاهده کنند</w:t>
      </w:r>
      <w:r w:rsidRPr="00E101C3">
        <w:rPr>
          <w:rFonts w:ascii="IRNazli" w:eastAsia="Times New Roman" w:hAnsi="IRNazli" w:cs="IRNazli"/>
          <w:sz w:val="24"/>
          <w:szCs w:val="24"/>
        </w:rPr>
        <w:t>.</w:t>
      </w:r>
    </w:p>
    <w:p w:rsidR="00E101C3" w:rsidRPr="00E101C3" w:rsidRDefault="00E101C3" w:rsidP="00073B5C">
      <w:pPr>
        <w:widowControl w:val="0"/>
        <w:spacing w:after="0"/>
        <w:ind w:left="284" w:hanging="284"/>
        <w:rPr>
          <w:rFonts w:ascii="IRNazli" w:eastAsia="Times New Roman" w:hAnsi="IRNazli" w:cs="IRNazli"/>
          <w:sz w:val="24"/>
          <w:szCs w:val="24"/>
        </w:rPr>
      </w:pPr>
      <w:r w:rsidRPr="00E101C3">
        <w:rPr>
          <w:rFonts w:ascii="IRNazli" w:eastAsia="Times New Roman" w:hAnsi="IRNazli" w:cs="IRNazli"/>
          <w:noProof/>
          <w:sz w:val="24"/>
          <w:szCs w:val="24"/>
          <w:bdr w:val="none" w:sz="0" w:space="0" w:color="auto" w:frame="1"/>
        </w:rPr>
        <w:drawing>
          <wp:inline distT="0" distB="0" distL="0" distR="0" wp14:anchorId="07D2D469" wp14:editId="3E2B6CBA">
            <wp:extent cx="4428000" cy="2490750"/>
            <wp:effectExtent l="0" t="0" r="0" b="5080"/>
            <wp:docPr id="23" name="Picture 23" descr="http://ichef.bbci.co.uk/news/ws/624/amz/worldservice/live/assets/images/2016/06/01/160601163009_s_640x360__no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hef.bbci.co.uk/news/ws/624/amz/worldservice/live/assets/images/2016/06/01/160601163009_s_640x360__nocredi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28000" cy="2490750"/>
                    </a:xfrm>
                    <a:prstGeom prst="rect">
                      <a:avLst/>
                    </a:prstGeom>
                    <a:noFill/>
                    <a:ln>
                      <a:noFill/>
                    </a:ln>
                  </pic:spPr>
                </pic:pic>
              </a:graphicData>
            </a:graphic>
          </wp:inline>
        </w:drawing>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آیت‌الله خمینی در آستانه بازگشت به ایران درباره نظریه ولایت فقیه خود حرفی نمی‌زد. به آنهایی هم که قدری به نیاتش مشکوک بودند و می‌پرسیدند آیا ما در انقلاب از زیر چکمه استبداد به زیر نعلین استبداد خواهیم رفت می‌گفت: "شما اگر حکومت اسلامی را ببینید خواهید دید که دیکتاتوری اصلا در اسلام وجود ندارد</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 xml:space="preserve">رهبر انقلاب ایران، آمریکا را هم از وعده‌های خود بی نصیب نمی‌گذارد. بنا بر مجموعه تازه‌ای از اسناد دولت کارتر که پس از </w:t>
      </w:r>
      <w:r w:rsidRPr="00E101C3">
        <w:rPr>
          <w:rFonts w:ascii="IRNazli" w:eastAsia="Times New Roman" w:hAnsi="IRNazli" w:cs="IRNazli"/>
          <w:sz w:val="24"/>
          <w:szCs w:val="24"/>
          <w:rtl/>
          <w:lang w:bidi="fa-IR"/>
        </w:rPr>
        <w:t>۳۵</w:t>
      </w:r>
      <w:r w:rsidRPr="00E101C3">
        <w:rPr>
          <w:rFonts w:ascii="IRNazli" w:eastAsia="Times New Roman" w:hAnsi="IRNazli" w:cs="IRNazli"/>
          <w:sz w:val="24"/>
          <w:szCs w:val="24"/>
          <w:rtl/>
        </w:rPr>
        <w:t xml:space="preserve"> سال از حالت محرمانه خارج شده، آیت‌الله خمینی و دستیارانش به‌شدت از تکرار سناریوی کودتای </w:t>
      </w:r>
      <w:r w:rsidRPr="00E101C3">
        <w:rPr>
          <w:rFonts w:ascii="IRNazli" w:eastAsia="Times New Roman" w:hAnsi="IRNazli" w:cs="IRNazli"/>
          <w:sz w:val="24"/>
          <w:szCs w:val="24"/>
          <w:rtl/>
          <w:lang w:bidi="fa-IR"/>
        </w:rPr>
        <w:t>۲۸</w:t>
      </w:r>
      <w:r w:rsidRPr="00E101C3">
        <w:rPr>
          <w:rFonts w:ascii="IRNazli" w:eastAsia="Times New Roman" w:hAnsi="IRNazli" w:cs="IRNazli"/>
          <w:sz w:val="24"/>
          <w:szCs w:val="24"/>
          <w:rtl/>
        </w:rPr>
        <w:t xml:space="preserve"> مرداد هراس داشتند؛ یعنی‌ این که کاخ سفید در لحظه آخر به ارتش ایران دستور سرکوب بدهد و برنامه‌هایشان را مختل کند</w:t>
      </w:r>
      <w:r w:rsidRPr="00E101C3">
        <w:rPr>
          <w:rFonts w:ascii="IRNazli" w:eastAsia="Times New Roman" w:hAnsi="IRNazli" w:cs="IRNazli"/>
          <w:sz w:val="24"/>
          <w:szCs w:val="24"/>
        </w:rPr>
        <w:t>.</w:t>
      </w:r>
    </w:p>
    <w:p w:rsidR="00E101C3" w:rsidRPr="00E101C3" w:rsidRDefault="00E101C3" w:rsidP="00073B5C">
      <w:pPr>
        <w:widowControl w:val="0"/>
        <w:spacing w:after="0"/>
        <w:ind w:left="284" w:hanging="284"/>
        <w:rPr>
          <w:rFonts w:ascii="IRNazli" w:eastAsia="Times New Roman" w:hAnsi="IRNazli" w:cs="IRNazli"/>
          <w:sz w:val="24"/>
          <w:szCs w:val="24"/>
        </w:rPr>
      </w:pPr>
      <w:r w:rsidRPr="00E101C3">
        <w:rPr>
          <w:rFonts w:ascii="IRNazli" w:eastAsia="Times New Roman" w:hAnsi="IRNazli" w:cs="IRNazli"/>
          <w:noProof/>
          <w:sz w:val="24"/>
          <w:szCs w:val="24"/>
          <w:bdr w:val="none" w:sz="0" w:space="0" w:color="auto" w:frame="1"/>
        </w:rPr>
        <w:drawing>
          <wp:inline distT="0" distB="0" distL="0" distR="0" wp14:anchorId="22F6F855" wp14:editId="77A1A9C5">
            <wp:extent cx="4392000" cy="2470500"/>
            <wp:effectExtent l="0" t="0" r="8890" b="6350"/>
            <wp:docPr id="2" name="Picture 2" descr="http://ichef.bbci.co.uk/news/ws/624/amz/worldservice/live/assets/images/2016/06/01/160601162652_w_640x360__no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chef.bbci.co.uk/news/ws/624/amz/worldservice/live/assets/images/2016/06/01/160601162652_w_640x360__nocredi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2000" cy="2470500"/>
                    </a:xfrm>
                    <a:prstGeom prst="rect">
                      <a:avLst/>
                    </a:prstGeom>
                    <a:noFill/>
                    <a:ln>
                      <a:noFill/>
                    </a:ln>
                  </pic:spPr>
                </pic:pic>
              </a:graphicData>
            </a:graphic>
          </wp:inline>
        </w:drawing>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به همین خاطر در نوفل لوشاتو یک بار دیگر خط‌مشی تعامل بی‌سر‌و صدا با آمریکا را در پیش گرفت؛ البته نه از طریق حاج میرزا خلیل کَمَره‌ای بلکه به واسطه ابراهیم یزدی؛ از اعضای نهضت آزادی که سال‌ها در تگزاس زندگی کرده بود و زبان آمریکایی‌ها را خوب می‌‏فهمید</w:t>
      </w:r>
      <w:r w:rsidRPr="00E101C3">
        <w:rPr>
          <w:rFonts w:ascii="IRNazli" w:eastAsia="Times New Roman" w:hAnsi="IRNazli" w:cs="IRNazli"/>
          <w:sz w:val="24"/>
          <w:szCs w:val="24"/>
        </w:rPr>
        <w:t>.</w:t>
      </w:r>
    </w:p>
    <w:p w:rsidR="00E101C3" w:rsidRPr="00E101C3" w:rsidRDefault="00E101C3" w:rsidP="00073B5C">
      <w:pPr>
        <w:widowControl w:val="0"/>
        <w:spacing w:after="0"/>
        <w:ind w:left="284" w:hanging="284"/>
        <w:rPr>
          <w:rFonts w:ascii="IRNazli" w:eastAsia="Times New Roman" w:hAnsi="IRNazli" w:cs="IRNazli"/>
          <w:sz w:val="24"/>
          <w:szCs w:val="24"/>
        </w:rPr>
      </w:pPr>
      <w:r w:rsidRPr="00E101C3">
        <w:rPr>
          <w:rFonts w:ascii="IRNazli" w:eastAsia="Times New Roman" w:hAnsi="IRNazli" w:cs="IRNazli"/>
          <w:noProof/>
          <w:sz w:val="24"/>
          <w:szCs w:val="24"/>
          <w:bdr w:val="none" w:sz="0" w:space="0" w:color="auto" w:frame="1"/>
        </w:rPr>
        <w:drawing>
          <wp:inline distT="0" distB="0" distL="0" distR="0" wp14:anchorId="0FFAE30E" wp14:editId="26E54690">
            <wp:extent cx="4480000" cy="2520000"/>
            <wp:effectExtent l="0" t="0" r="0" b="0"/>
            <wp:docPr id="24" name="Picture 24" descr="http://ichef.bbci.co.uk/news/ws/624/amz/worldservice/live/assets/images/2016/06/01/160601163336_d_640x360_imamkhomeini.ir_noc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chef.bbci.co.uk/news/ws/624/amz/worldservice/live/assets/images/2016/06/01/160601163336_d_640x360_imamkhomeini.ir_nocredi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0000" cy="2520000"/>
                    </a:xfrm>
                    <a:prstGeom prst="rect">
                      <a:avLst/>
                    </a:prstGeom>
                    <a:noFill/>
                    <a:ln>
                      <a:noFill/>
                    </a:ln>
                  </pic:spPr>
                </pic:pic>
              </a:graphicData>
            </a:graphic>
          </wp:inline>
        </w:drawing>
      </w:r>
    </w:p>
    <w:p w:rsidR="00E101C3" w:rsidRPr="00E101C3" w:rsidRDefault="00E101C3" w:rsidP="00073B5C">
      <w:pPr>
        <w:widowControl w:val="0"/>
        <w:shd w:val="clear" w:color="auto" w:fill="FFFFFF"/>
        <w:spacing w:after="0"/>
        <w:ind w:left="284" w:firstLine="0"/>
        <w:textAlignment w:val="baseline"/>
        <w:rPr>
          <w:rFonts w:ascii="IRNazli" w:eastAsia="Times New Roman" w:hAnsi="IRNazli" w:cs="IRNazli"/>
          <w:sz w:val="24"/>
          <w:szCs w:val="24"/>
        </w:rPr>
      </w:pPr>
      <w:r w:rsidRPr="00E101C3">
        <w:rPr>
          <w:rFonts w:ascii="IRNazli" w:eastAsia="Times New Roman" w:hAnsi="IRNazli" w:cs="IRNazli"/>
          <w:sz w:val="24"/>
          <w:szCs w:val="24"/>
          <w:rtl/>
        </w:rPr>
        <w:t xml:space="preserve">وعده‌های آیت‌الله خمینی به دولت کارتر مفصل و مشخص بود. از جمله بنا بر یک سند مورخ </w:t>
      </w:r>
      <w:r w:rsidRPr="00E101C3">
        <w:rPr>
          <w:rFonts w:ascii="IRNazli" w:eastAsia="Times New Roman" w:hAnsi="IRNazli" w:cs="IRNazli"/>
          <w:sz w:val="24"/>
          <w:szCs w:val="24"/>
          <w:rtl/>
          <w:lang w:bidi="fa-IR"/>
        </w:rPr>
        <w:t>۲۹</w:t>
      </w:r>
      <w:r w:rsidRPr="00E101C3">
        <w:rPr>
          <w:rFonts w:ascii="IRNazli" w:eastAsia="Times New Roman" w:hAnsi="IRNazli" w:cs="IRNazli"/>
          <w:sz w:val="24"/>
          <w:szCs w:val="24"/>
          <w:rtl/>
        </w:rPr>
        <w:t xml:space="preserve"> دی </w:t>
      </w:r>
      <w:r w:rsidRPr="00E101C3">
        <w:rPr>
          <w:rFonts w:ascii="IRNazli" w:eastAsia="Times New Roman" w:hAnsi="IRNazli" w:cs="IRNazli"/>
          <w:sz w:val="24"/>
          <w:szCs w:val="24"/>
          <w:rtl/>
          <w:lang w:bidi="fa-IR"/>
        </w:rPr>
        <w:t>۱۳۵۷ (۱۹</w:t>
      </w:r>
      <w:r w:rsidRPr="00E101C3">
        <w:rPr>
          <w:rFonts w:ascii="IRNazli" w:eastAsia="Times New Roman" w:hAnsi="IRNazli" w:cs="IRNazli"/>
          <w:sz w:val="24"/>
          <w:szCs w:val="24"/>
          <w:rtl/>
        </w:rPr>
        <w:t xml:space="preserve"> ژانویه </w:t>
      </w:r>
      <w:r w:rsidRPr="00E101C3">
        <w:rPr>
          <w:rFonts w:ascii="IRNazli" w:eastAsia="Times New Roman" w:hAnsi="IRNazli" w:cs="IRNazli"/>
          <w:sz w:val="24"/>
          <w:szCs w:val="24"/>
          <w:rtl/>
          <w:lang w:bidi="fa-IR"/>
        </w:rPr>
        <w:t xml:space="preserve">۱۹۷۹) </w:t>
      </w:r>
      <w:r w:rsidRPr="00E101C3">
        <w:rPr>
          <w:rFonts w:ascii="IRNazli" w:eastAsia="Times New Roman" w:hAnsi="IRNazli" w:cs="IRNazli"/>
          <w:sz w:val="24"/>
          <w:szCs w:val="24"/>
          <w:rtl/>
        </w:rPr>
        <w:t>به واشنگتن پاسخ می‌دهد که جمهوری اسلامی شیرهای نفت را به روی غرب نخواهد بست؛ انقلاب را به منطقه صادر نخواهد کرد و با آمریکا رابطه‌ دوستانه خواهد داشت</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firstLine="0"/>
        <w:textAlignment w:val="baseline"/>
        <w:rPr>
          <w:rFonts w:ascii="IRLotus" w:eastAsia="Times New Roman" w:hAnsi="IRLotus" w:cs="IRLotus"/>
          <w:sz w:val="24"/>
          <w:szCs w:val="24"/>
          <w:rtl/>
        </w:rPr>
      </w:pPr>
      <w:r w:rsidRPr="00E101C3">
        <w:rPr>
          <w:rFonts w:ascii="IRNazli" w:eastAsia="Times New Roman" w:hAnsi="IRNazli" w:cs="IRNazli"/>
          <w:sz w:val="24"/>
          <w:szCs w:val="24"/>
          <w:rtl/>
        </w:rPr>
        <w:t>او شخصا پیام داد: "شما خواهید دید که ما با آمریکایی‌ها هیچ دشمنی خاصی نداریم و شما خواهید دید که جمهوری اسلامی که مبتنی بر فلسفه و قوانین اسلامی است چیزی به غیر از (حکومتی) بشردوست نخواهد بود و به آرمان صلح و آرامش تمام بشریت کمک خواهد کرد</w:t>
      </w:r>
      <w:r w:rsidRPr="00E101C3">
        <w:rPr>
          <w:rFonts w:ascii="IRNazli" w:eastAsia="Times New Roman" w:hAnsi="IRNazli" w:cs="IRNazli"/>
          <w:sz w:val="24"/>
          <w:szCs w:val="24"/>
        </w:rPr>
        <w:t>."</w:t>
      </w:r>
    </w:p>
    <w:p w:rsidR="00E101C3" w:rsidRPr="00E101C3" w:rsidRDefault="00E101C3" w:rsidP="00073B5C">
      <w:pPr>
        <w:widowControl w:val="0"/>
        <w:shd w:val="clear" w:color="auto" w:fill="FFFFFF"/>
        <w:spacing w:after="0"/>
        <w:ind w:left="284" w:firstLine="0"/>
        <w:textAlignment w:val="baseline"/>
        <w:rPr>
          <w:rFonts w:ascii="IRLotus" w:eastAsia="Times New Roman" w:hAnsi="IRLotus" w:cs="IRLotus"/>
          <w:sz w:val="24"/>
          <w:szCs w:val="24"/>
          <w:rtl/>
        </w:rPr>
      </w:pPr>
      <w:r w:rsidRPr="00E101C3">
        <w:rPr>
          <w:rFonts w:ascii="IRLotus" w:eastAsia="Times New Roman" w:hAnsi="IRLotus" w:cs="IRLotus"/>
          <w:sz w:val="24"/>
          <w:szCs w:val="24"/>
        </w:rPr>
        <w:t>http://www.bbc.com/persian/iran/2016/06/160601_kf_khomeini_carter_kennedy</w:t>
      </w:r>
    </w:p>
    <w:p w:rsidR="00E101C3" w:rsidRPr="00E101C3" w:rsidRDefault="00E101C3" w:rsidP="00952C8E">
      <w:pPr>
        <w:widowControl w:val="0"/>
        <w:shd w:val="clear" w:color="auto" w:fill="FFFFFF"/>
        <w:spacing w:after="0"/>
        <w:ind w:left="284" w:firstLine="0"/>
        <w:jc w:val="center"/>
        <w:textAlignment w:val="baseline"/>
        <w:rPr>
          <w:rFonts w:ascii="IRLotus" w:eastAsia="Times New Roman" w:hAnsi="IRLotus" w:cs="B Lotus"/>
          <w:b/>
          <w:bCs/>
          <w:sz w:val="24"/>
          <w:szCs w:val="24"/>
          <w:rtl/>
        </w:rPr>
      </w:pPr>
      <w:r w:rsidRPr="00E101C3">
        <w:rPr>
          <w:rFonts w:ascii="IRLotus" w:eastAsia="Times New Roman" w:hAnsi="IRLotus" w:cs="B Lotus" w:hint="cs"/>
          <w:b/>
          <w:bCs/>
          <w:sz w:val="24"/>
          <w:szCs w:val="24"/>
          <w:rtl/>
        </w:rPr>
        <w:t>* * * * * * * *</w:t>
      </w:r>
    </w:p>
    <w:p w:rsidR="00E101C3" w:rsidRPr="00E101C3" w:rsidRDefault="00E101C3" w:rsidP="00B9604D">
      <w:pPr>
        <w:pStyle w:val="Heading1"/>
        <w:rPr>
          <w:lang w:bidi="fa-IR"/>
        </w:rPr>
      </w:pPr>
      <w:r w:rsidRPr="00E101C3">
        <w:rPr>
          <w:rtl/>
          <w:lang w:bidi="fa-IR"/>
        </w:rPr>
        <w:t>وعده‌های آیت‌الله خمینی به آمریکا</w:t>
      </w:r>
    </w:p>
    <w:p w:rsidR="00E101C3" w:rsidRPr="00E101C3" w:rsidRDefault="00E101C3" w:rsidP="00B9604D">
      <w:pPr>
        <w:shd w:val="clear" w:color="auto" w:fill="FFFFFF"/>
        <w:spacing w:after="0"/>
        <w:ind w:left="284" w:hanging="284"/>
        <w:jc w:val="right"/>
        <w:textAlignment w:val="baseline"/>
        <w:rPr>
          <w:rFonts w:ascii="IRNazli" w:hAnsi="IRNazli" w:cs="IRNazli"/>
          <w:sz w:val="24"/>
          <w:szCs w:val="24"/>
          <w:lang w:bidi="fa-IR"/>
        </w:rPr>
      </w:pPr>
      <w:r w:rsidRPr="00E101C3">
        <w:rPr>
          <w:rStyle w:val="bylinename"/>
          <w:rFonts w:ascii="IRNazli" w:hAnsi="IRNazli" w:cs="IRNazli"/>
          <w:sz w:val="24"/>
          <w:szCs w:val="24"/>
          <w:bdr w:val="none" w:sz="0" w:space="0" w:color="auto" w:frame="1"/>
          <w:rtl/>
          <w:lang w:bidi="fa-IR"/>
        </w:rPr>
        <w:t>کامبیز فتاحی</w:t>
      </w:r>
      <w:r w:rsidRPr="00E101C3">
        <w:rPr>
          <w:rStyle w:val="bylinetitle"/>
          <w:rFonts w:ascii="IRNazli" w:hAnsi="IRNazli" w:cs="IRNazli" w:hint="cs"/>
          <w:sz w:val="24"/>
          <w:szCs w:val="24"/>
          <w:bdr w:val="none" w:sz="0" w:space="0" w:color="auto" w:frame="1"/>
          <w:rtl/>
          <w:lang w:bidi="fa-IR"/>
        </w:rPr>
        <w:t xml:space="preserve">- </w:t>
      </w:r>
      <w:r w:rsidRPr="00E101C3">
        <w:rPr>
          <w:rStyle w:val="bylinetitle"/>
          <w:rFonts w:ascii="IRNazli" w:hAnsi="IRNazli" w:cs="IRNazli"/>
          <w:sz w:val="24"/>
          <w:szCs w:val="24"/>
          <w:bdr w:val="none" w:sz="0" w:space="0" w:color="auto" w:frame="1"/>
          <w:rtl/>
          <w:lang w:bidi="fa-IR"/>
        </w:rPr>
        <w:t>بی‌بی‌سی، واشنگتن</w:t>
      </w:r>
    </w:p>
    <w:p w:rsidR="00E101C3" w:rsidRPr="00E101C3" w:rsidRDefault="00E101C3" w:rsidP="00B9604D">
      <w:pPr>
        <w:shd w:val="clear" w:color="auto" w:fill="FFFFFF"/>
        <w:spacing w:after="0"/>
        <w:ind w:left="284" w:hanging="284"/>
        <w:jc w:val="right"/>
        <w:textAlignment w:val="baseline"/>
        <w:rPr>
          <w:rFonts w:ascii="IRNazli" w:hAnsi="IRNazli" w:cs="IRNazli"/>
          <w:sz w:val="24"/>
          <w:szCs w:val="24"/>
          <w:lang w:bidi="fa-IR"/>
        </w:rPr>
      </w:pPr>
      <w:r w:rsidRPr="00E101C3">
        <w:rPr>
          <w:rFonts w:ascii="IRNazli" w:hAnsi="IRNazli" w:cs="IRNazli"/>
          <w:sz w:val="24"/>
          <w:szCs w:val="24"/>
          <w:rtl/>
          <w:lang w:bidi="fa-IR"/>
        </w:rPr>
        <w:t>5 ژوئن 2016 - 16 خرداد 1395</w:t>
      </w:r>
    </w:p>
    <w:p w:rsidR="00E101C3" w:rsidRPr="00E101C3" w:rsidRDefault="00E101C3" w:rsidP="00B9604D">
      <w:pPr>
        <w:pStyle w:val="story-bodyintroduction"/>
        <w:shd w:val="clear" w:color="auto" w:fill="FFFFFF"/>
        <w:bidi/>
        <w:spacing w:before="0" w:beforeAutospacing="0" w:after="0" w:afterAutospacing="0"/>
        <w:ind w:left="284"/>
        <w:jc w:val="both"/>
        <w:textAlignment w:val="baseline"/>
        <w:rPr>
          <w:rFonts w:ascii="IRNazli" w:hAnsi="IRNazli" w:cs="IRNazli"/>
          <w:lang w:bidi="fa-IR"/>
        </w:rPr>
      </w:pPr>
      <w:r w:rsidRPr="00E101C3">
        <w:rPr>
          <w:rFonts w:ascii="IRNazli" w:hAnsi="IRNazli" w:cs="IRNazli"/>
          <w:rtl/>
          <w:lang w:bidi="fa-IR"/>
        </w:rPr>
        <w:t>سه روز بعد از خروج شاه از ایران، آیت‌الله خمینی به آمریکا می‌گوید که اگر هوادارنش به قدرت برسند شیر نفت را به روی غرب نخواهند بست و با آمریکا رابطه‌ دوستانه‌ای خواهند داشت. بنا بر یک سند مورخ ۱۹ ژانویه ۱۹۷۹ (۲۹ دی ۱۳۵۷) او همچنین می‌‏گوید که از جمهوری اسلامی، انقلابی به کشورهای همسایه صادر نخواهد شد</w:t>
      </w:r>
      <w:r w:rsidRPr="00E101C3">
        <w:rPr>
          <w:rFonts w:ascii="IRNazli" w:hAnsi="IRNazli" w:cs="IRNazli"/>
          <w:lang w:bidi="fa-IR"/>
        </w:rPr>
        <w:t>.</w:t>
      </w:r>
    </w:p>
    <w:p w:rsidR="00E101C3" w:rsidRPr="00E101C3" w:rsidRDefault="00E101C3" w:rsidP="00B9604D">
      <w:pPr>
        <w:pStyle w:val="NormalWeb"/>
        <w:shd w:val="clear" w:color="auto" w:fill="FFFFFF"/>
        <w:bidi/>
        <w:spacing w:before="0" w:beforeAutospacing="0" w:after="0" w:afterAutospacing="0"/>
        <w:ind w:left="284"/>
        <w:jc w:val="both"/>
        <w:textAlignment w:val="baseline"/>
        <w:rPr>
          <w:rFonts w:ascii="IRNazli" w:hAnsi="IRNazli" w:cs="IRNazli"/>
          <w:lang w:bidi="fa-IR"/>
        </w:rPr>
      </w:pPr>
      <w:r w:rsidRPr="00E101C3">
        <w:rPr>
          <w:rFonts w:ascii="IRNazli" w:hAnsi="IRNazli" w:cs="IRNazli"/>
          <w:rtl/>
          <w:lang w:bidi="fa-IR"/>
        </w:rPr>
        <w:t>رهبر انقلاب تأک</w:t>
      </w:r>
      <w:r w:rsidRPr="00E101C3">
        <w:rPr>
          <w:rFonts w:ascii="IRNazli" w:hAnsi="IRNazli" w:cs="IRNazli" w:hint="cs"/>
          <w:rtl/>
          <w:lang w:bidi="fa-IR"/>
        </w:rPr>
        <w:t>ید</w:t>
      </w:r>
      <w:r w:rsidRPr="00E101C3">
        <w:rPr>
          <w:rFonts w:ascii="IRNazli" w:hAnsi="IRNazli" w:cs="IRNazli"/>
          <w:rtl/>
          <w:lang w:bidi="fa-IR"/>
        </w:rPr>
        <w:t xml:space="preserve"> م</w:t>
      </w:r>
      <w:r w:rsidRPr="00E101C3">
        <w:rPr>
          <w:rFonts w:ascii="IRNazli" w:hAnsi="IRNazli" w:cs="IRNazli" w:hint="cs"/>
          <w:rtl/>
          <w:lang w:bidi="fa-IR"/>
        </w:rPr>
        <w:t>ی‌کند</w:t>
      </w:r>
      <w:r w:rsidRPr="00E101C3">
        <w:rPr>
          <w:rFonts w:ascii="IRNazli" w:hAnsi="IRNazli" w:cs="IRNazli"/>
          <w:rtl/>
          <w:lang w:bidi="fa-IR"/>
        </w:rPr>
        <w:t>: «ما از مردم عربستان سعود</w:t>
      </w:r>
      <w:r w:rsidRPr="00E101C3">
        <w:rPr>
          <w:rFonts w:ascii="IRNazli" w:hAnsi="IRNazli" w:cs="IRNazli" w:hint="cs"/>
          <w:rtl/>
          <w:lang w:bidi="fa-IR"/>
        </w:rPr>
        <w:t>ی،</w:t>
      </w:r>
      <w:r w:rsidRPr="00E101C3">
        <w:rPr>
          <w:rFonts w:ascii="IRNazli" w:hAnsi="IRNazli" w:cs="IRNazli"/>
          <w:rtl/>
          <w:lang w:bidi="fa-IR"/>
        </w:rPr>
        <w:t xml:space="preserve"> کو</w:t>
      </w:r>
      <w:r w:rsidRPr="00E101C3">
        <w:rPr>
          <w:rFonts w:ascii="IRNazli" w:hAnsi="IRNazli" w:cs="IRNazli" w:hint="cs"/>
          <w:rtl/>
          <w:lang w:bidi="fa-IR"/>
        </w:rPr>
        <w:t>یت</w:t>
      </w:r>
      <w:r w:rsidRPr="00E101C3">
        <w:rPr>
          <w:rFonts w:ascii="IRNazli" w:hAnsi="IRNazli" w:cs="IRNazli"/>
          <w:rtl/>
          <w:lang w:bidi="fa-IR"/>
        </w:rPr>
        <w:t xml:space="preserve"> و ش</w:t>
      </w:r>
      <w:r w:rsidRPr="00E101C3">
        <w:rPr>
          <w:rFonts w:ascii="IRNazli" w:hAnsi="IRNazli" w:cs="IRNazli" w:hint="cs"/>
          <w:rtl/>
          <w:lang w:bidi="fa-IR"/>
        </w:rPr>
        <w:t>یخ‌نشینان</w:t>
      </w:r>
      <w:r w:rsidRPr="00E101C3">
        <w:rPr>
          <w:rFonts w:ascii="IRNazli" w:hAnsi="IRNazli" w:cs="IRNazli"/>
          <w:rtl/>
          <w:lang w:bidi="fa-IR"/>
        </w:rPr>
        <w:t xml:space="preserve"> خل</w:t>
      </w:r>
      <w:r w:rsidRPr="00E101C3">
        <w:rPr>
          <w:rFonts w:ascii="IRNazli" w:hAnsi="IRNazli" w:cs="IRNazli" w:hint="cs"/>
          <w:rtl/>
          <w:lang w:bidi="fa-IR"/>
        </w:rPr>
        <w:t>یج</w:t>
      </w:r>
      <w:r w:rsidRPr="00E101C3">
        <w:rPr>
          <w:rFonts w:ascii="IRNazli" w:hAnsi="IRNazli" w:cs="IRNazli"/>
          <w:rtl/>
          <w:lang w:bidi="fa-IR"/>
        </w:rPr>
        <w:t xml:space="preserve"> فارس </w:t>
      </w:r>
      <w:r w:rsidRPr="00E101C3">
        <w:rPr>
          <w:rFonts w:ascii="IRNazli" w:hAnsi="IRNazli" w:cs="IRNazli" w:hint="cs"/>
          <w:rtl/>
          <w:lang w:bidi="fa-IR"/>
        </w:rPr>
        <w:t>یا</w:t>
      </w:r>
      <w:r w:rsidRPr="00E101C3">
        <w:rPr>
          <w:rFonts w:ascii="IRNazli" w:hAnsi="IRNazli" w:cs="IRNazli"/>
          <w:rtl/>
          <w:lang w:bidi="fa-IR"/>
        </w:rPr>
        <w:t xml:space="preserve"> عراق نخواه</w:t>
      </w:r>
      <w:r w:rsidRPr="00E101C3">
        <w:rPr>
          <w:rFonts w:ascii="IRNazli" w:hAnsi="IRNazli" w:cs="IRNazli" w:hint="cs"/>
          <w:rtl/>
          <w:lang w:bidi="fa-IR"/>
        </w:rPr>
        <w:t>یم</w:t>
      </w:r>
      <w:r w:rsidRPr="00E101C3">
        <w:rPr>
          <w:rFonts w:ascii="IRNazli" w:hAnsi="IRNazli" w:cs="IRNazli"/>
          <w:rtl/>
          <w:lang w:bidi="fa-IR"/>
        </w:rPr>
        <w:t xml:space="preserve"> خواست که ب</w:t>
      </w:r>
      <w:r w:rsidRPr="00E101C3">
        <w:rPr>
          <w:rFonts w:ascii="IRNazli" w:hAnsi="IRNazli" w:cs="IRNazli" w:hint="cs"/>
          <w:rtl/>
          <w:lang w:bidi="fa-IR"/>
        </w:rPr>
        <w:t>یگانگان</w:t>
      </w:r>
      <w:r w:rsidRPr="00E101C3">
        <w:rPr>
          <w:rFonts w:ascii="IRNazli" w:hAnsi="IRNazli" w:cs="IRNazli"/>
          <w:rtl/>
          <w:lang w:bidi="fa-IR"/>
        </w:rPr>
        <w:t xml:space="preserve"> را ب</w:t>
      </w:r>
      <w:r w:rsidRPr="00E101C3">
        <w:rPr>
          <w:rFonts w:ascii="IRNazli" w:hAnsi="IRNazli" w:cs="IRNazli" w:hint="cs"/>
          <w:rtl/>
          <w:lang w:bidi="fa-IR"/>
        </w:rPr>
        <w:t>یرون</w:t>
      </w:r>
      <w:r w:rsidRPr="00E101C3">
        <w:rPr>
          <w:rFonts w:ascii="IRNazli" w:hAnsi="IRNazli" w:cs="IRNazli"/>
          <w:rtl/>
          <w:lang w:bidi="fa-IR"/>
        </w:rPr>
        <w:t xml:space="preserve"> کنند. س</w:t>
      </w:r>
      <w:r w:rsidRPr="00E101C3">
        <w:rPr>
          <w:rFonts w:ascii="IRNazli" w:hAnsi="IRNazli" w:cs="IRNazli" w:hint="cs"/>
          <w:rtl/>
          <w:lang w:bidi="fa-IR"/>
        </w:rPr>
        <w:t>یاست</w:t>
      </w:r>
      <w:r w:rsidRPr="00E101C3">
        <w:rPr>
          <w:rFonts w:ascii="IRNazli" w:hAnsi="IRNazli" w:cs="IRNazli"/>
          <w:rtl/>
          <w:lang w:bidi="fa-IR"/>
        </w:rPr>
        <w:t xml:space="preserve"> ما ا</w:t>
      </w:r>
      <w:r w:rsidRPr="00E101C3">
        <w:rPr>
          <w:rFonts w:ascii="IRNazli" w:hAnsi="IRNazli" w:cs="IRNazli" w:hint="cs"/>
          <w:rtl/>
          <w:lang w:bidi="fa-IR"/>
        </w:rPr>
        <w:t>ین</w:t>
      </w:r>
      <w:r w:rsidRPr="00E101C3">
        <w:rPr>
          <w:rFonts w:ascii="IRNazli" w:hAnsi="IRNazli" w:cs="IRNazli"/>
          <w:rtl/>
          <w:lang w:bidi="fa-IR"/>
        </w:rPr>
        <w:t xml:space="preserve"> ن</w:t>
      </w:r>
      <w:r w:rsidRPr="00E101C3">
        <w:rPr>
          <w:rFonts w:ascii="IRNazli" w:hAnsi="IRNazli" w:cs="IRNazli" w:hint="cs"/>
          <w:rtl/>
          <w:lang w:bidi="fa-IR"/>
        </w:rPr>
        <w:t>یست</w:t>
      </w:r>
      <w:r w:rsidRPr="00E101C3">
        <w:rPr>
          <w:rFonts w:ascii="IRNazli" w:hAnsi="IRNazli" w:cs="IRNazli"/>
          <w:rtl/>
          <w:lang w:bidi="fa-IR"/>
        </w:rPr>
        <w:t xml:space="preserve"> که در امور ملت‌ها</w:t>
      </w:r>
      <w:r w:rsidRPr="00E101C3">
        <w:rPr>
          <w:rFonts w:ascii="IRNazli" w:hAnsi="IRNazli" w:cs="IRNazli" w:hint="cs"/>
          <w:rtl/>
          <w:lang w:bidi="fa-IR"/>
        </w:rPr>
        <w:t>ی</w:t>
      </w:r>
      <w:r w:rsidRPr="00E101C3">
        <w:rPr>
          <w:rFonts w:ascii="IRNazli" w:hAnsi="IRNazli" w:cs="IRNazli"/>
          <w:rtl/>
          <w:lang w:bidi="fa-IR"/>
        </w:rPr>
        <w:t xml:space="preserve"> د</w:t>
      </w:r>
      <w:r w:rsidRPr="00E101C3">
        <w:rPr>
          <w:rFonts w:ascii="IRNazli" w:hAnsi="IRNazli" w:cs="IRNazli" w:hint="cs"/>
          <w:rtl/>
          <w:lang w:bidi="fa-IR"/>
        </w:rPr>
        <w:t>یگر</w:t>
      </w:r>
      <w:r w:rsidRPr="00E101C3">
        <w:rPr>
          <w:rFonts w:ascii="IRNazli" w:hAnsi="IRNazli" w:cs="IRNazli"/>
          <w:rtl/>
          <w:lang w:bidi="fa-IR"/>
        </w:rPr>
        <w:t xml:space="preserve"> دخالت کن</w:t>
      </w:r>
      <w:r w:rsidRPr="00E101C3">
        <w:rPr>
          <w:rFonts w:ascii="IRNazli" w:hAnsi="IRNazli" w:cs="IRNazli" w:hint="cs"/>
          <w:rtl/>
          <w:lang w:bidi="fa-IR"/>
        </w:rPr>
        <w:t>یم</w:t>
      </w:r>
      <w:r w:rsidRPr="00E101C3">
        <w:rPr>
          <w:rFonts w:ascii="IRNazli" w:hAnsi="IRNazli" w:cs="IRNazli"/>
          <w:rtl/>
          <w:lang w:bidi="fa-IR"/>
        </w:rPr>
        <w:t>.»</w:t>
      </w:r>
    </w:p>
    <w:p w:rsidR="00E101C3" w:rsidRPr="00E101C3" w:rsidRDefault="00E101C3" w:rsidP="00B9604D">
      <w:pPr>
        <w:pStyle w:val="NormalWeb"/>
        <w:shd w:val="clear" w:color="auto" w:fill="FFFFFF"/>
        <w:bidi/>
        <w:spacing w:before="0" w:beforeAutospacing="0" w:after="0" w:afterAutospacing="0"/>
        <w:ind w:left="284"/>
        <w:jc w:val="both"/>
        <w:textAlignment w:val="baseline"/>
        <w:rPr>
          <w:rFonts w:ascii="IRNazli" w:hAnsi="IRNazli" w:cs="IRNazli"/>
          <w:lang w:bidi="fa-IR"/>
        </w:rPr>
      </w:pPr>
      <w:r w:rsidRPr="00E101C3">
        <w:rPr>
          <w:rFonts w:ascii="IRNazli" w:hAnsi="IRNazli" w:cs="IRNazli"/>
          <w:rtl/>
          <w:lang w:bidi="fa-IR"/>
        </w:rPr>
        <w:t>این وعده‌ها بخشی از جوابیه محرمانه شخص آیت‌الله خمینی به چهار سوال مشخص دولت کار‌تر درباره آینده منافع آمریکا در ایران است که سندش پس از ۳۵ سال در نوامبر ۲۰۱۳ از حالت طبقه بندی خارج شد</w:t>
      </w:r>
      <w:r w:rsidRPr="00E101C3">
        <w:rPr>
          <w:rFonts w:ascii="IRNazli" w:hAnsi="IRNazli" w:cs="IRNazli"/>
          <w:lang w:bidi="fa-IR"/>
        </w:rPr>
        <w:t>.</w:t>
      </w:r>
    </w:p>
    <w:p w:rsidR="00E101C3" w:rsidRPr="00E101C3" w:rsidRDefault="00E101C3" w:rsidP="00B9604D">
      <w:pPr>
        <w:pStyle w:val="NormalWeb"/>
        <w:shd w:val="clear" w:color="auto" w:fill="FFFFFF"/>
        <w:bidi/>
        <w:spacing w:before="0" w:beforeAutospacing="0" w:after="0" w:afterAutospacing="0"/>
        <w:ind w:left="284"/>
        <w:jc w:val="both"/>
        <w:textAlignment w:val="baseline"/>
        <w:rPr>
          <w:rFonts w:ascii="IRNazli" w:hAnsi="IRNazli" w:cs="IRNazli"/>
          <w:lang w:bidi="fa-IR"/>
        </w:rPr>
      </w:pPr>
      <w:r w:rsidRPr="00E101C3">
        <w:rPr>
          <w:rFonts w:ascii="IRNazli" w:hAnsi="IRNazli" w:cs="IRNazli"/>
          <w:rtl/>
          <w:lang w:bidi="fa-IR"/>
        </w:rPr>
        <w:t>رهبر انقلاب در برابر تمام آن وعده‌‌ها فقط یک چیز می‌خواست: این که دولت آمریکا راه را برای بازگشت او به ایران هموار و از نفوذ خود برای کنار زدن شاپور بختیار و تسلیم شدن ارتش استفاده کند</w:t>
      </w:r>
      <w:r w:rsidRPr="00E101C3">
        <w:rPr>
          <w:rFonts w:ascii="IRNazli" w:hAnsi="IRNazli" w:cs="IRNazli"/>
          <w:lang w:bidi="fa-IR"/>
        </w:rPr>
        <w:t>.</w:t>
      </w:r>
    </w:p>
    <w:p w:rsidR="00E101C3" w:rsidRPr="00E101C3" w:rsidRDefault="00E101C3" w:rsidP="00B9604D">
      <w:pPr>
        <w:pStyle w:val="Heading2"/>
        <w:shd w:val="clear" w:color="auto" w:fill="FFFFFF"/>
        <w:spacing w:before="0" w:after="0"/>
        <w:ind w:left="284" w:firstLine="0"/>
        <w:jc w:val="both"/>
        <w:textAlignment w:val="baseline"/>
        <w:rPr>
          <w:rFonts w:ascii="IRNazli" w:hAnsi="IRNazli" w:cs="IRNazli"/>
          <w:b w:val="0"/>
          <w:bCs w:val="0"/>
          <w:sz w:val="24"/>
          <w:szCs w:val="24"/>
          <w:rtl/>
          <w:lang w:bidi="fa-IR"/>
        </w:rPr>
      </w:pPr>
      <w:r w:rsidRPr="00E101C3">
        <w:rPr>
          <w:rFonts w:ascii="IRNazli" w:hAnsi="IRNazli" w:cs="IRNazli" w:hint="cs"/>
          <w:b w:val="0"/>
          <w:bCs w:val="0"/>
          <w:sz w:val="24"/>
          <w:szCs w:val="24"/>
          <w:rtl/>
          <w:lang w:bidi="fa-IR"/>
        </w:rPr>
        <w:t>آیت‌الله</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خمینی</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در</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جواب</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به</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پیام</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دولت</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کارتر</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می‌گوید</w:t>
      </w:r>
      <w:r w:rsidRPr="00E101C3">
        <w:rPr>
          <w:rFonts w:ascii="IRNazli" w:hAnsi="IRNazli" w:cs="IRNazli"/>
          <w:b w:val="0"/>
          <w:bCs w:val="0"/>
          <w:sz w:val="24"/>
          <w:szCs w:val="24"/>
          <w:rtl/>
          <w:lang w:bidi="fa-IR"/>
        </w:rPr>
        <w:t>: «</w:t>
      </w:r>
      <w:r w:rsidRPr="00E101C3">
        <w:rPr>
          <w:rFonts w:ascii="IRNazli" w:hAnsi="IRNazli" w:cs="IRNazli" w:hint="cs"/>
          <w:b w:val="0"/>
          <w:bCs w:val="0"/>
          <w:sz w:val="24"/>
          <w:szCs w:val="24"/>
          <w:rtl/>
          <w:lang w:bidi="fa-IR"/>
        </w:rPr>
        <w:t>اگر</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دولت</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آمریکا</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به</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جای</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حمایت</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از</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گروهی</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سیاستمدار</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و</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نظامی</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فاسد</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که</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از</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حمایت</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مردمی</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برخوردار</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نیستند،</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تصمیم</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به</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تغییر</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سیاست</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خود</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بگیرد</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همان</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طور</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که</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پرزیدنت</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کار‌تر</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و</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سایر</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مقامات</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خاطرنشان</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کرده‌اند</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و</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دخالت</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در</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امور</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داخلی</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ایران</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را</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متوقف</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کند،</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ما</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روابط</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آینده</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را</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دوستانه</w:t>
      </w:r>
      <w:r w:rsidRPr="00E101C3">
        <w:rPr>
          <w:rFonts w:ascii="IRNazli" w:hAnsi="IRNazli" w:cs="IRNazli"/>
          <w:b w:val="0"/>
          <w:bCs w:val="0"/>
          <w:sz w:val="24"/>
          <w:szCs w:val="24"/>
          <w:rtl/>
          <w:lang w:bidi="fa-IR"/>
        </w:rPr>
        <w:t xml:space="preserve"> </w:t>
      </w:r>
      <w:r w:rsidRPr="00E101C3">
        <w:rPr>
          <w:rFonts w:ascii="IRNazli" w:hAnsi="IRNazli" w:cs="IRNazli" w:hint="cs"/>
          <w:b w:val="0"/>
          <w:bCs w:val="0"/>
          <w:sz w:val="24"/>
          <w:szCs w:val="24"/>
          <w:rtl/>
          <w:lang w:bidi="fa-IR"/>
        </w:rPr>
        <w:t>می‌بینیم</w:t>
      </w:r>
      <w:r w:rsidRPr="00E101C3">
        <w:rPr>
          <w:rFonts w:ascii="IRNazli" w:hAnsi="IRNazli" w:cs="IRNazli"/>
          <w:b w:val="0"/>
          <w:bCs w:val="0"/>
          <w:sz w:val="24"/>
          <w:szCs w:val="24"/>
          <w:rtl/>
          <w:lang w:bidi="fa-IR"/>
        </w:rPr>
        <w:t>.»</w:t>
      </w:r>
    </w:p>
    <w:p w:rsidR="00E101C3" w:rsidRPr="00E101C3" w:rsidRDefault="00E101C3" w:rsidP="00F96E0C">
      <w:pPr>
        <w:pStyle w:val="Heading2"/>
        <w:shd w:val="clear" w:color="auto" w:fill="FFFFFF"/>
        <w:spacing w:before="0" w:after="0"/>
        <w:ind w:left="284" w:firstLine="0"/>
        <w:jc w:val="both"/>
        <w:textAlignment w:val="baseline"/>
        <w:rPr>
          <w:rFonts w:ascii="IRNazli" w:hAnsi="IRNazli" w:cs="IRNazli"/>
          <w:sz w:val="24"/>
          <w:szCs w:val="24"/>
          <w:rtl/>
          <w:lang w:bidi="fa-IR"/>
        </w:rPr>
      </w:pPr>
      <w:r w:rsidRPr="00E101C3">
        <w:rPr>
          <w:rFonts w:ascii="IRNazli" w:hAnsi="IRNazli" w:cs="IRNazli"/>
          <w:sz w:val="24"/>
          <w:szCs w:val="24"/>
          <w:rtl/>
          <w:lang w:bidi="fa-IR"/>
        </w:rPr>
        <w:t>منافع آمریکا</w:t>
      </w:r>
    </w:p>
    <w:p w:rsidR="00E101C3" w:rsidRPr="00E101C3" w:rsidRDefault="00E101C3" w:rsidP="00B9604D">
      <w:pPr>
        <w:pStyle w:val="NormalWeb"/>
        <w:shd w:val="clear" w:color="auto" w:fill="FFFFFF"/>
        <w:bidi/>
        <w:spacing w:before="0" w:beforeAutospacing="0" w:after="0" w:afterAutospacing="0"/>
        <w:ind w:left="284"/>
        <w:jc w:val="both"/>
        <w:textAlignment w:val="baseline"/>
        <w:rPr>
          <w:rFonts w:ascii="IRNazli" w:hAnsi="IRNazli" w:cs="IRNazli"/>
          <w:rtl/>
          <w:lang w:bidi="fa-IR"/>
        </w:rPr>
      </w:pPr>
      <w:r w:rsidRPr="00E101C3">
        <w:rPr>
          <w:rFonts w:ascii="IRNazli" w:hAnsi="IRNazli" w:cs="IRNazli" w:hint="cs"/>
          <w:rtl/>
          <w:lang w:bidi="fa-IR"/>
        </w:rPr>
        <w:t>کارتر</w:t>
      </w:r>
      <w:r w:rsidRPr="00E101C3">
        <w:rPr>
          <w:rFonts w:ascii="IRNazli" w:hAnsi="IRNazli" w:cs="IRNazli"/>
          <w:rtl/>
          <w:lang w:bidi="fa-IR"/>
        </w:rPr>
        <w:t xml:space="preserve"> </w:t>
      </w:r>
      <w:r w:rsidRPr="00E101C3">
        <w:rPr>
          <w:rFonts w:ascii="IRNazli" w:hAnsi="IRNazli" w:cs="IRNazli" w:hint="cs"/>
          <w:rtl/>
          <w:lang w:bidi="fa-IR"/>
        </w:rPr>
        <w:t>و</w:t>
      </w:r>
      <w:r w:rsidRPr="00E101C3">
        <w:rPr>
          <w:rFonts w:ascii="IRNazli" w:hAnsi="IRNazli" w:cs="IRNazli"/>
          <w:rtl/>
          <w:lang w:bidi="fa-IR"/>
        </w:rPr>
        <w:t xml:space="preserve"> </w:t>
      </w:r>
      <w:r w:rsidRPr="00E101C3">
        <w:rPr>
          <w:rFonts w:ascii="IRNazli" w:hAnsi="IRNazli" w:cs="IRNazli" w:hint="cs"/>
          <w:rtl/>
          <w:lang w:bidi="fa-IR"/>
        </w:rPr>
        <w:t>آیت‌الله</w:t>
      </w:r>
      <w:r w:rsidRPr="00E101C3">
        <w:rPr>
          <w:rFonts w:ascii="IRNazli" w:hAnsi="IRNazli" w:cs="IRNazli"/>
          <w:rtl/>
          <w:lang w:bidi="fa-IR"/>
        </w:rPr>
        <w:t xml:space="preserve"> </w:t>
      </w:r>
      <w:r w:rsidRPr="00E101C3">
        <w:rPr>
          <w:rFonts w:ascii="IRNazli" w:hAnsi="IRNazli" w:cs="IRNazli" w:hint="cs"/>
          <w:rtl/>
          <w:lang w:bidi="fa-IR"/>
        </w:rPr>
        <w:t>خمینی</w:t>
      </w:r>
      <w:r w:rsidRPr="00E101C3">
        <w:rPr>
          <w:rFonts w:ascii="IRNazli" w:hAnsi="IRNazli" w:cs="IRNazli"/>
          <w:rtl/>
          <w:lang w:bidi="fa-IR"/>
        </w:rPr>
        <w:t xml:space="preserve"> </w:t>
      </w:r>
      <w:r w:rsidRPr="00E101C3">
        <w:rPr>
          <w:rFonts w:ascii="IRNazli" w:hAnsi="IRNazli" w:cs="IRNazli" w:hint="cs"/>
          <w:rtl/>
          <w:lang w:bidi="fa-IR"/>
        </w:rPr>
        <w:t>کانال</w:t>
      </w:r>
      <w:r w:rsidRPr="00E101C3">
        <w:rPr>
          <w:rFonts w:ascii="IRNazli" w:hAnsi="IRNazli" w:cs="IRNazli"/>
          <w:rtl/>
          <w:lang w:bidi="fa-IR"/>
        </w:rPr>
        <w:t xml:space="preserve"> </w:t>
      </w:r>
      <w:r w:rsidRPr="00E101C3">
        <w:rPr>
          <w:rFonts w:ascii="IRNazli" w:hAnsi="IRNazli" w:cs="IRNazli" w:hint="cs"/>
          <w:rtl/>
          <w:lang w:bidi="fa-IR"/>
        </w:rPr>
        <w:t>تماس</w:t>
      </w:r>
      <w:r w:rsidRPr="00E101C3">
        <w:rPr>
          <w:rFonts w:ascii="IRNazli" w:hAnsi="IRNazli" w:cs="IRNazli"/>
          <w:rtl/>
          <w:lang w:bidi="fa-IR"/>
        </w:rPr>
        <w:t xml:space="preserve"> </w:t>
      </w:r>
      <w:r w:rsidRPr="00E101C3">
        <w:rPr>
          <w:rFonts w:ascii="IRNazli" w:hAnsi="IRNazli" w:cs="IRNazli" w:hint="cs"/>
          <w:rtl/>
          <w:lang w:bidi="fa-IR"/>
        </w:rPr>
        <w:t>محرمانه</w:t>
      </w:r>
      <w:r w:rsidRPr="00E101C3">
        <w:rPr>
          <w:rFonts w:ascii="IRNazli" w:hAnsi="IRNazli" w:cs="IRNazli"/>
          <w:rtl/>
          <w:lang w:bidi="fa-IR"/>
        </w:rPr>
        <w:t xml:space="preserve"> </w:t>
      </w:r>
      <w:r w:rsidRPr="00E101C3">
        <w:rPr>
          <w:rFonts w:ascii="IRNazli" w:hAnsi="IRNazli" w:cs="IRNazli" w:hint="cs"/>
          <w:rtl/>
          <w:lang w:bidi="fa-IR"/>
        </w:rPr>
        <w:t>خود</w:t>
      </w:r>
      <w:r w:rsidRPr="00E101C3">
        <w:rPr>
          <w:rFonts w:ascii="IRNazli" w:hAnsi="IRNazli" w:cs="IRNazli"/>
          <w:rtl/>
          <w:lang w:bidi="fa-IR"/>
        </w:rPr>
        <w:t xml:space="preserve"> </w:t>
      </w:r>
      <w:r w:rsidRPr="00E101C3">
        <w:rPr>
          <w:rFonts w:ascii="IRNazli" w:hAnsi="IRNazli" w:cs="IRNazli" w:hint="cs"/>
          <w:rtl/>
          <w:lang w:bidi="fa-IR"/>
        </w:rPr>
        <w:t>را</w:t>
      </w:r>
      <w:r w:rsidRPr="00E101C3">
        <w:rPr>
          <w:rFonts w:ascii="IRNazli" w:hAnsi="IRNazli" w:cs="IRNazli"/>
          <w:rtl/>
          <w:lang w:bidi="fa-IR"/>
        </w:rPr>
        <w:t xml:space="preserve"> </w:t>
      </w:r>
      <w:r w:rsidRPr="00E101C3">
        <w:rPr>
          <w:rFonts w:ascii="IRNazli" w:hAnsi="IRNazli" w:cs="IRNazli" w:hint="cs"/>
          <w:rtl/>
          <w:lang w:bidi="fa-IR"/>
        </w:rPr>
        <w:t>یک</w:t>
      </w:r>
      <w:r w:rsidRPr="00E101C3">
        <w:rPr>
          <w:rFonts w:ascii="IRNazli" w:hAnsi="IRNazli" w:cs="IRNazli"/>
          <w:rtl/>
          <w:lang w:bidi="fa-IR"/>
        </w:rPr>
        <w:t xml:space="preserve"> </w:t>
      </w:r>
      <w:r w:rsidRPr="00E101C3">
        <w:rPr>
          <w:rFonts w:ascii="IRNazli" w:hAnsi="IRNazli" w:cs="IRNazli" w:hint="cs"/>
          <w:rtl/>
          <w:lang w:bidi="fa-IR"/>
        </w:rPr>
        <w:t>روز</w:t>
      </w:r>
      <w:r w:rsidRPr="00E101C3">
        <w:rPr>
          <w:rFonts w:ascii="IRNazli" w:hAnsi="IRNazli" w:cs="IRNazli"/>
          <w:rtl/>
          <w:lang w:bidi="fa-IR"/>
        </w:rPr>
        <w:t xml:space="preserve"> </w:t>
      </w:r>
      <w:r w:rsidRPr="00E101C3">
        <w:rPr>
          <w:rFonts w:ascii="IRNazli" w:hAnsi="IRNazli" w:cs="IRNazli" w:hint="cs"/>
          <w:rtl/>
          <w:lang w:bidi="fa-IR"/>
        </w:rPr>
        <w:t>پیش</w:t>
      </w:r>
      <w:r w:rsidRPr="00E101C3">
        <w:rPr>
          <w:rFonts w:ascii="IRNazli" w:hAnsi="IRNazli" w:cs="IRNazli"/>
          <w:rtl/>
          <w:lang w:bidi="fa-IR"/>
        </w:rPr>
        <w:t xml:space="preserve"> </w:t>
      </w:r>
      <w:r w:rsidRPr="00E101C3">
        <w:rPr>
          <w:rFonts w:ascii="IRNazli" w:hAnsi="IRNazli" w:cs="IRNazli" w:hint="cs"/>
          <w:rtl/>
          <w:lang w:bidi="fa-IR"/>
        </w:rPr>
        <w:t>از</w:t>
      </w:r>
      <w:r w:rsidRPr="00E101C3">
        <w:rPr>
          <w:rFonts w:ascii="IRNazli" w:hAnsi="IRNazli" w:cs="IRNazli"/>
          <w:rtl/>
          <w:lang w:bidi="fa-IR"/>
        </w:rPr>
        <w:t xml:space="preserve"> </w:t>
      </w:r>
      <w:r w:rsidRPr="00E101C3">
        <w:rPr>
          <w:rFonts w:ascii="IRNazli" w:hAnsi="IRNazli" w:cs="IRNazli" w:hint="cs"/>
          <w:rtl/>
          <w:lang w:bidi="fa-IR"/>
        </w:rPr>
        <w:t>خروج</w:t>
      </w:r>
      <w:r w:rsidRPr="00E101C3">
        <w:rPr>
          <w:rFonts w:ascii="IRNazli" w:hAnsi="IRNazli" w:cs="IRNazli"/>
          <w:rtl/>
          <w:lang w:bidi="fa-IR"/>
        </w:rPr>
        <w:t xml:space="preserve"> </w:t>
      </w:r>
      <w:r w:rsidRPr="00E101C3">
        <w:rPr>
          <w:rFonts w:ascii="IRNazli" w:hAnsi="IRNazli" w:cs="IRNazli" w:hint="cs"/>
          <w:rtl/>
          <w:lang w:bidi="fa-IR"/>
        </w:rPr>
        <w:t>شاه</w:t>
      </w:r>
      <w:r w:rsidRPr="00E101C3">
        <w:rPr>
          <w:rFonts w:ascii="IRNazli" w:hAnsi="IRNazli" w:cs="IRNazli"/>
          <w:rtl/>
          <w:lang w:bidi="fa-IR"/>
        </w:rPr>
        <w:t xml:space="preserve"> </w:t>
      </w:r>
      <w:r w:rsidRPr="00E101C3">
        <w:rPr>
          <w:rFonts w:ascii="IRNazli" w:hAnsi="IRNazli" w:cs="IRNazli" w:hint="cs"/>
          <w:rtl/>
          <w:lang w:bidi="fa-IR"/>
        </w:rPr>
        <w:t>از</w:t>
      </w:r>
      <w:r w:rsidRPr="00E101C3">
        <w:rPr>
          <w:rFonts w:ascii="IRNazli" w:hAnsi="IRNazli" w:cs="IRNazli"/>
          <w:rtl/>
          <w:lang w:bidi="fa-IR"/>
        </w:rPr>
        <w:t xml:space="preserve"> </w:t>
      </w:r>
      <w:r w:rsidRPr="00E101C3">
        <w:rPr>
          <w:rFonts w:ascii="IRNazli" w:hAnsi="IRNazli" w:cs="IRNazli" w:hint="cs"/>
          <w:rtl/>
          <w:lang w:bidi="fa-IR"/>
        </w:rPr>
        <w:t>کشور</w:t>
      </w:r>
      <w:r w:rsidRPr="00E101C3">
        <w:rPr>
          <w:rFonts w:ascii="IRNazli" w:hAnsi="IRNazli" w:cs="IRNazli"/>
          <w:rtl/>
          <w:lang w:bidi="fa-IR"/>
        </w:rPr>
        <w:t xml:space="preserve"> </w:t>
      </w:r>
      <w:r w:rsidRPr="00E101C3">
        <w:rPr>
          <w:rFonts w:ascii="IRNazli" w:hAnsi="IRNazli" w:cs="IRNazli" w:hint="cs"/>
          <w:rtl/>
          <w:lang w:bidi="fa-IR"/>
        </w:rPr>
        <w:t>برقرار</w:t>
      </w:r>
      <w:r w:rsidRPr="00E101C3">
        <w:rPr>
          <w:rFonts w:ascii="IRNazli" w:hAnsi="IRNazli" w:cs="IRNazli"/>
          <w:rtl/>
          <w:lang w:bidi="fa-IR"/>
        </w:rPr>
        <w:t xml:space="preserve"> </w:t>
      </w:r>
      <w:r w:rsidRPr="00E101C3">
        <w:rPr>
          <w:rFonts w:ascii="IRNazli" w:hAnsi="IRNazli" w:cs="IRNazli" w:hint="cs"/>
          <w:rtl/>
          <w:lang w:bidi="fa-IR"/>
        </w:rPr>
        <w:t>کرده</w:t>
      </w:r>
      <w:r w:rsidRPr="00E101C3">
        <w:rPr>
          <w:rFonts w:ascii="IRNazli" w:hAnsi="IRNazli" w:cs="IRNazli"/>
          <w:rtl/>
          <w:lang w:bidi="fa-IR"/>
        </w:rPr>
        <w:t xml:space="preserve"> </w:t>
      </w:r>
      <w:r w:rsidRPr="00E101C3">
        <w:rPr>
          <w:rFonts w:ascii="IRNazli" w:hAnsi="IRNazli" w:cs="IRNazli" w:hint="cs"/>
          <w:rtl/>
          <w:lang w:bidi="fa-IR"/>
        </w:rPr>
        <w:t>بودند</w:t>
      </w:r>
      <w:r w:rsidRPr="00E101C3">
        <w:rPr>
          <w:rFonts w:ascii="IRNazli" w:hAnsi="IRNazli" w:cs="IRNazli"/>
          <w:rtl/>
          <w:lang w:bidi="fa-IR"/>
        </w:rPr>
        <w:t xml:space="preserve">. </w:t>
      </w:r>
      <w:r w:rsidRPr="00E101C3">
        <w:rPr>
          <w:rFonts w:ascii="IRNazli" w:hAnsi="IRNazli" w:cs="IRNazli" w:hint="cs"/>
          <w:rtl/>
          <w:lang w:bidi="fa-IR"/>
        </w:rPr>
        <w:t>به</w:t>
      </w:r>
      <w:r w:rsidRPr="00E101C3">
        <w:rPr>
          <w:rFonts w:ascii="IRNazli" w:hAnsi="IRNazli" w:cs="IRNazli"/>
          <w:rtl/>
          <w:lang w:bidi="fa-IR"/>
        </w:rPr>
        <w:t xml:space="preserve"> </w:t>
      </w:r>
      <w:r w:rsidRPr="00E101C3">
        <w:rPr>
          <w:rFonts w:ascii="IRNazli" w:hAnsi="IRNazli" w:cs="IRNazli" w:hint="cs"/>
          <w:rtl/>
          <w:lang w:bidi="fa-IR"/>
        </w:rPr>
        <w:t>نظر</w:t>
      </w:r>
      <w:r w:rsidRPr="00E101C3">
        <w:rPr>
          <w:rFonts w:ascii="IRNazli" w:hAnsi="IRNazli" w:cs="IRNazli"/>
          <w:rtl/>
          <w:lang w:bidi="fa-IR"/>
        </w:rPr>
        <w:t xml:space="preserve"> </w:t>
      </w:r>
      <w:r w:rsidRPr="00E101C3">
        <w:rPr>
          <w:rFonts w:ascii="IRNazli" w:hAnsi="IRNazli" w:cs="IRNazli" w:hint="cs"/>
          <w:rtl/>
          <w:lang w:bidi="fa-IR"/>
        </w:rPr>
        <w:t>می‌رسد</w:t>
      </w:r>
      <w:r w:rsidRPr="00E101C3">
        <w:rPr>
          <w:rFonts w:ascii="IRNazli" w:hAnsi="IRNazli" w:cs="IRNazli"/>
          <w:rtl/>
          <w:lang w:bidi="fa-IR"/>
        </w:rPr>
        <w:t xml:space="preserve"> </w:t>
      </w:r>
      <w:r w:rsidRPr="00E101C3">
        <w:rPr>
          <w:rFonts w:ascii="IRNazli" w:hAnsi="IRNazli" w:cs="IRNazli" w:hint="cs"/>
          <w:rtl/>
          <w:lang w:bidi="fa-IR"/>
        </w:rPr>
        <w:t>که</w:t>
      </w:r>
      <w:r w:rsidRPr="00E101C3">
        <w:rPr>
          <w:rFonts w:ascii="IRNazli" w:hAnsi="IRNazli" w:cs="IRNazli"/>
          <w:rtl/>
          <w:lang w:bidi="fa-IR"/>
        </w:rPr>
        <w:t xml:space="preserve"> </w:t>
      </w:r>
      <w:r w:rsidRPr="00E101C3">
        <w:rPr>
          <w:rFonts w:ascii="IRNazli" w:hAnsi="IRNazli" w:cs="IRNazli" w:hint="cs"/>
          <w:rtl/>
          <w:lang w:bidi="fa-IR"/>
        </w:rPr>
        <w:t>رهبر</w:t>
      </w:r>
      <w:r w:rsidRPr="00E101C3">
        <w:rPr>
          <w:rFonts w:ascii="IRNazli" w:hAnsi="IRNazli" w:cs="IRNazli"/>
          <w:rtl/>
          <w:lang w:bidi="fa-IR"/>
        </w:rPr>
        <w:t xml:space="preserve"> </w:t>
      </w:r>
      <w:r w:rsidRPr="00E101C3">
        <w:rPr>
          <w:rFonts w:ascii="IRNazli" w:hAnsi="IRNazli" w:cs="IRNazli" w:hint="cs"/>
          <w:rtl/>
          <w:lang w:bidi="fa-IR"/>
        </w:rPr>
        <w:t>انقلاب</w:t>
      </w:r>
      <w:r w:rsidRPr="00E101C3">
        <w:rPr>
          <w:rFonts w:ascii="IRNazli" w:hAnsi="IRNazli" w:cs="IRNazli"/>
          <w:rtl/>
          <w:lang w:bidi="fa-IR"/>
        </w:rPr>
        <w:t xml:space="preserve"> </w:t>
      </w:r>
      <w:r w:rsidRPr="00E101C3">
        <w:rPr>
          <w:rFonts w:ascii="IRNazli" w:hAnsi="IRNazli" w:cs="IRNazli" w:hint="cs"/>
          <w:rtl/>
          <w:lang w:bidi="fa-IR"/>
        </w:rPr>
        <w:t>و</w:t>
      </w:r>
      <w:r w:rsidRPr="00E101C3">
        <w:rPr>
          <w:rFonts w:ascii="IRNazli" w:hAnsi="IRNazli" w:cs="IRNazli"/>
          <w:rtl/>
          <w:lang w:bidi="fa-IR"/>
        </w:rPr>
        <w:t xml:space="preserve"> </w:t>
      </w:r>
      <w:r w:rsidRPr="00E101C3">
        <w:rPr>
          <w:rFonts w:ascii="IRNazli" w:hAnsi="IRNazli" w:cs="IRNazli" w:hint="cs"/>
          <w:rtl/>
          <w:lang w:bidi="fa-IR"/>
        </w:rPr>
        <w:t>فرستاده‌اش</w:t>
      </w:r>
      <w:r w:rsidRPr="00E101C3">
        <w:rPr>
          <w:rFonts w:ascii="IRNazli" w:hAnsi="IRNazli" w:cs="IRNazli"/>
          <w:rtl/>
          <w:lang w:bidi="fa-IR"/>
        </w:rPr>
        <w:t xml:space="preserve"> </w:t>
      </w:r>
      <w:r w:rsidRPr="00E101C3">
        <w:rPr>
          <w:rFonts w:ascii="IRNazli" w:hAnsi="IRNazli" w:cs="IRNazli" w:hint="cs"/>
          <w:rtl/>
          <w:lang w:bidi="fa-IR"/>
        </w:rPr>
        <w:t>از</w:t>
      </w:r>
      <w:r w:rsidRPr="00E101C3">
        <w:rPr>
          <w:rFonts w:ascii="IRNazli" w:hAnsi="IRNazli" w:cs="IRNazli"/>
          <w:rtl/>
          <w:lang w:bidi="fa-IR"/>
        </w:rPr>
        <w:t xml:space="preserve"> </w:t>
      </w:r>
      <w:r w:rsidRPr="00E101C3">
        <w:rPr>
          <w:rFonts w:ascii="IRNazli" w:hAnsi="IRNazli" w:cs="IRNazli" w:hint="cs"/>
          <w:rtl/>
          <w:lang w:bidi="fa-IR"/>
        </w:rPr>
        <w:t>آن</w:t>
      </w:r>
      <w:r w:rsidRPr="00E101C3">
        <w:rPr>
          <w:rFonts w:ascii="IRNazli" w:hAnsi="IRNazli" w:cs="IRNazli"/>
          <w:rtl/>
          <w:lang w:bidi="fa-IR"/>
        </w:rPr>
        <w:t xml:space="preserve"> </w:t>
      </w:r>
      <w:r w:rsidRPr="00E101C3">
        <w:rPr>
          <w:rFonts w:ascii="IRNazli" w:hAnsi="IRNazli" w:cs="IRNazli" w:hint="cs"/>
          <w:rtl/>
          <w:lang w:bidi="fa-IR"/>
        </w:rPr>
        <w:t>کانال</w:t>
      </w:r>
      <w:r w:rsidRPr="00E101C3">
        <w:rPr>
          <w:rFonts w:ascii="IRNazli" w:hAnsi="IRNazli" w:cs="IRNazli"/>
          <w:rtl/>
          <w:lang w:bidi="fa-IR"/>
        </w:rPr>
        <w:t xml:space="preserve"> </w:t>
      </w:r>
      <w:r w:rsidRPr="00E101C3">
        <w:rPr>
          <w:rFonts w:ascii="IRNazli" w:hAnsi="IRNazli" w:cs="IRNazli" w:hint="cs"/>
          <w:rtl/>
          <w:lang w:bidi="fa-IR"/>
        </w:rPr>
        <w:t>نهایت</w:t>
      </w:r>
      <w:r w:rsidRPr="00E101C3">
        <w:rPr>
          <w:rFonts w:ascii="IRNazli" w:hAnsi="IRNazli" w:cs="IRNazli"/>
          <w:rtl/>
          <w:lang w:bidi="fa-IR"/>
        </w:rPr>
        <w:t xml:space="preserve"> </w:t>
      </w:r>
      <w:r w:rsidRPr="00E101C3">
        <w:rPr>
          <w:rFonts w:ascii="IRNazli" w:hAnsi="IRNazli" w:cs="IRNazli" w:hint="cs"/>
          <w:rtl/>
          <w:lang w:bidi="fa-IR"/>
        </w:rPr>
        <w:t>استفاده</w:t>
      </w:r>
      <w:r w:rsidRPr="00E101C3">
        <w:rPr>
          <w:rFonts w:ascii="IRNazli" w:hAnsi="IRNazli" w:cs="IRNazli"/>
          <w:rtl/>
          <w:lang w:bidi="fa-IR"/>
        </w:rPr>
        <w:t xml:space="preserve"> </w:t>
      </w:r>
      <w:r w:rsidRPr="00E101C3">
        <w:rPr>
          <w:rFonts w:ascii="IRNazli" w:hAnsi="IRNazli" w:cs="IRNazli" w:hint="cs"/>
          <w:rtl/>
          <w:lang w:bidi="fa-IR"/>
        </w:rPr>
        <w:t>را</w:t>
      </w:r>
      <w:r w:rsidRPr="00E101C3">
        <w:rPr>
          <w:rFonts w:ascii="IRNazli" w:hAnsi="IRNazli" w:cs="IRNazli"/>
          <w:rtl/>
          <w:lang w:bidi="fa-IR"/>
        </w:rPr>
        <w:t xml:space="preserve"> </w:t>
      </w:r>
      <w:r w:rsidRPr="00E101C3">
        <w:rPr>
          <w:rFonts w:ascii="IRNazli" w:hAnsi="IRNazli" w:cs="IRNazli" w:hint="cs"/>
          <w:rtl/>
          <w:lang w:bidi="fa-IR"/>
        </w:rPr>
        <w:t>برای</w:t>
      </w:r>
      <w:r w:rsidRPr="00E101C3">
        <w:rPr>
          <w:rFonts w:ascii="IRNazli" w:hAnsi="IRNazli" w:cs="IRNazli"/>
          <w:rtl/>
          <w:lang w:bidi="fa-IR"/>
        </w:rPr>
        <w:t xml:space="preserve"> </w:t>
      </w:r>
      <w:r w:rsidRPr="00E101C3">
        <w:rPr>
          <w:rFonts w:ascii="IRNazli" w:hAnsi="IRNazli" w:cs="IRNazli" w:hint="cs"/>
          <w:rtl/>
          <w:lang w:bidi="fa-IR"/>
        </w:rPr>
        <w:t>کاهش</w:t>
      </w:r>
      <w:r w:rsidRPr="00E101C3">
        <w:rPr>
          <w:rFonts w:ascii="IRNazli" w:hAnsi="IRNazli" w:cs="IRNazli"/>
          <w:rtl/>
          <w:lang w:bidi="fa-IR"/>
        </w:rPr>
        <w:t xml:space="preserve"> </w:t>
      </w:r>
      <w:r w:rsidRPr="00E101C3">
        <w:rPr>
          <w:rFonts w:ascii="IRNazli" w:hAnsi="IRNazli" w:cs="IRNazli" w:hint="cs"/>
          <w:rtl/>
          <w:lang w:bidi="fa-IR"/>
        </w:rPr>
        <w:t>نگرانی‌های</w:t>
      </w:r>
      <w:r w:rsidRPr="00E101C3">
        <w:rPr>
          <w:rFonts w:ascii="IRNazli" w:hAnsi="IRNazli" w:cs="IRNazli"/>
          <w:rtl/>
          <w:lang w:bidi="fa-IR"/>
        </w:rPr>
        <w:t xml:space="preserve"> </w:t>
      </w:r>
      <w:r w:rsidRPr="00E101C3">
        <w:rPr>
          <w:rFonts w:ascii="IRNazli" w:hAnsi="IRNazli" w:cs="IRNazli" w:hint="cs"/>
          <w:rtl/>
          <w:lang w:bidi="fa-IR"/>
        </w:rPr>
        <w:t>آمریکا</w:t>
      </w:r>
      <w:r w:rsidRPr="00E101C3">
        <w:rPr>
          <w:rFonts w:ascii="IRNazli" w:hAnsi="IRNazli" w:cs="IRNazli"/>
          <w:rtl/>
          <w:lang w:bidi="fa-IR"/>
        </w:rPr>
        <w:t xml:space="preserve"> </w:t>
      </w:r>
      <w:r w:rsidRPr="00E101C3">
        <w:rPr>
          <w:rFonts w:ascii="IRNazli" w:hAnsi="IRNazli" w:cs="IRNazli" w:hint="cs"/>
          <w:rtl/>
          <w:lang w:bidi="fa-IR"/>
        </w:rPr>
        <w:t>از</w:t>
      </w:r>
      <w:r w:rsidRPr="00E101C3">
        <w:rPr>
          <w:rFonts w:ascii="IRNazli" w:hAnsi="IRNazli" w:cs="IRNazli"/>
          <w:rtl/>
          <w:lang w:bidi="fa-IR"/>
        </w:rPr>
        <w:t xml:space="preserve"> </w:t>
      </w:r>
      <w:r w:rsidRPr="00E101C3">
        <w:rPr>
          <w:rFonts w:ascii="IRNazli" w:hAnsi="IRNazli" w:cs="IRNazli" w:hint="cs"/>
          <w:rtl/>
          <w:lang w:bidi="fa-IR"/>
        </w:rPr>
        <w:t>پیامدهای</w:t>
      </w:r>
      <w:r w:rsidRPr="00E101C3">
        <w:rPr>
          <w:rFonts w:ascii="IRNazli" w:hAnsi="IRNazli" w:cs="IRNazli"/>
          <w:rtl/>
          <w:lang w:bidi="fa-IR"/>
        </w:rPr>
        <w:t xml:space="preserve"> </w:t>
      </w:r>
      <w:r w:rsidRPr="00E101C3">
        <w:rPr>
          <w:rFonts w:ascii="IRNazli" w:hAnsi="IRNazli" w:cs="IRNazli" w:hint="cs"/>
          <w:rtl/>
          <w:lang w:bidi="fa-IR"/>
        </w:rPr>
        <w:t>سقوط</w:t>
      </w:r>
      <w:r w:rsidRPr="00E101C3">
        <w:rPr>
          <w:rFonts w:ascii="IRNazli" w:hAnsi="IRNazli" w:cs="IRNazli"/>
          <w:rtl/>
          <w:lang w:bidi="fa-IR"/>
        </w:rPr>
        <w:t xml:space="preserve"> </w:t>
      </w:r>
      <w:r w:rsidRPr="00E101C3">
        <w:rPr>
          <w:rFonts w:ascii="IRNazli" w:hAnsi="IRNazli" w:cs="IRNazli" w:hint="cs"/>
          <w:rtl/>
          <w:lang w:bidi="fa-IR"/>
        </w:rPr>
        <w:t>حکومت</w:t>
      </w:r>
      <w:r w:rsidRPr="00E101C3">
        <w:rPr>
          <w:rFonts w:ascii="IRNazli" w:hAnsi="IRNazli" w:cs="IRNazli"/>
          <w:rtl/>
          <w:lang w:bidi="fa-IR"/>
        </w:rPr>
        <w:t xml:space="preserve"> </w:t>
      </w:r>
      <w:r w:rsidRPr="00E101C3">
        <w:rPr>
          <w:rFonts w:ascii="IRNazli" w:hAnsi="IRNazli" w:cs="IRNazli" w:hint="cs"/>
          <w:rtl/>
          <w:lang w:bidi="fa-IR"/>
        </w:rPr>
        <w:t>پهلوی</w:t>
      </w:r>
      <w:r w:rsidRPr="00E101C3">
        <w:rPr>
          <w:rFonts w:ascii="IRNazli" w:hAnsi="IRNazli" w:cs="IRNazli"/>
          <w:rtl/>
          <w:lang w:bidi="fa-IR"/>
        </w:rPr>
        <w:t xml:space="preserve"> </w:t>
      </w:r>
      <w:r w:rsidRPr="00E101C3">
        <w:rPr>
          <w:rFonts w:ascii="IRNazli" w:hAnsi="IRNazli" w:cs="IRNazli" w:hint="cs"/>
          <w:rtl/>
          <w:lang w:bidi="fa-IR"/>
        </w:rPr>
        <w:t>کرده</w:t>
      </w:r>
      <w:r w:rsidRPr="00E101C3">
        <w:rPr>
          <w:rFonts w:ascii="IRNazli" w:hAnsi="IRNazli" w:cs="IRNazli"/>
          <w:rtl/>
          <w:lang w:bidi="fa-IR"/>
        </w:rPr>
        <w:t xml:space="preserve"> </w:t>
      </w:r>
      <w:r w:rsidRPr="00E101C3">
        <w:rPr>
          <w:rFonts w:ascii="IRNazli" w:hAnsi="IRNazli" w:cs="IRNazli" w:hint="cs"/>
          <w:rtl/>
          <w:lang w:bidi="fa-IR"/>
        </w:rPr>
        <w:t>باشند</w:t>
      </w:r>
      <w:r w:rsidRPr="00E101C3">
        <w:rPr>
          <w:rFonts w:ascii="IRNazli" w:hAnsi="IRNazli" w:cs="IRNazli"/>
          <w:lang w:bidi="fa-IR"/>
        </w:rPr>
        <w:t>.</w:t>
      </w:r>
    </w:p>
    <w:p w:rsidR="00E101C3" w:rsidRPr="00E101C3" w:rsidRDefault="00E101C3" w:rsidP="00B9604D">
      <w:pPr>
        <w:pStyle w:val="NormalWeb"/>
        <w:shd w:val="clear" w:color="auto" w:fill="FFFFFF"/>
        <w:bidi/>
        <w:spacing w:before="0" w:beforeAutospacing="0" w:after="0" w:afterAutospacing="0"/>
        <w:ind w:left="284"/>
        <w:jc w:val="both"/>
        <w:textAlignment w:val="baseline"/>
        <w:rPr>
          <w:rFonts w:ascii="IRNazli" w:hAnsi="IRNazli" w:cs="IRNazli"/>
          <w:rtl/>
          <w:lang w:bidi="fa-IR"/>
        </w:rPr>
      </w:pPr>
      <w:r w:rsidRPr="00E101C3">
        <w:rPr>
          <w:rFonts w:ascii="IRNazli" w:hAnsi="IRNazli" w:cs="IRNazli" w:hint="cs"/>
          <w:rtl/>
          <w:lang w:bidi="fa-IR"/>
        </w:rPr>
        <w:t>برای</w:t>
      </w:r>
      <w:r w:rsidRPr="00E101C3">
        <w:rPr>
          <w:rFonts w:ascii="IRNazli" w:hAnsi="IRNazli" w:cs="IRNazli"/>
          <w:rtl/>
          <w:lang w:bidi="fa-IR"/>
        </w:rPr>
        <w:t xml:space="preserve"> </w:t>
      </w:r>
      <w:r w:rsidRPr="00E101C3">
        <w:rPr>
          <w:rFonts w:ascii="IRNazli" w:hAnsi="IRNazli" w:cs="IRNazli" w:hint="cs"/>
          <w:rtl/>
          <w:lang w:bidi="fa-IR"/>
        </w:rPr>
        <w:t>نمونه،</w:t>
      </w:r>
      <w:r w:rsidRPr="00E101C3">
        <w:rPr>
          <w:rFonts w:ascii="IRNazli" w:hAnsi="IRNazli" w:cs="IRNazli"/>
          <w:rtl/>
          <w:lang w:bidi="fa-IR"/>
        </w:rPr>
        <w:t xml:space="preserve"> </w:t>
      </w:r>
      <w:r w:rsidRPr="00E101C3">
        <w:rPr>
          <w:rFonts w:ascii="IRNazli" w:hAnsi="IRNazli" w:cs="IRNazli" w:hint="cs"/>
          <w:rtl/>
          <w:lang w:bidi="fa-IR"/>
        </w:rPr>
        <w:t>در</w:t>
      </w:r>
      <w:r w:rsidRPr="00E101C3">
        <w:rPr>
          <w:rFonts w:ascii="IRNazli" w:hAnsi="IRNazli" w:cs="IRNazli"/>
          <w:rtl/>
          <w:lang w:bidi="fa-IR"/>
        </w:rPr>
        <w:t xml:space="preserve"> </w:t>
      </w:r>
      <w:r w:rsidRPr="00E101C3">
        <w:rPr>
          <w:rFonts w:ascii="IRNazli" w:hAnsi="IRNazli" w:cs="IRNazli" w:hint="cs"/>
          <w:rtl/>
          <w:lang w:bidi="fa-IR"/>
        </w:rPr>
        <w:t>دیدار</w:t>
      </w:r>
      <w:r w:rsidRPr="00E101C3">
        <w:rPr>
          <w:rFonts w:ascii="IRNazli" w:hAnsi="IRNazli" w:cs="IRNazli"/>
          <w:rtl/>
          <w:lang w:bidi="fa-IR"/>
        </w:rPr>
        <w:t xml:space="preserve"> </w:t>
      </w:r>
      <w:r w:rsidRPr="00E101C3">
        <w:rPr>
          <w:rFonts w:ascii="IRNazli" w:hAnsi="IRNazli" w:cs="IRNazli" w:hint="cs"/>
          <w:rtl/>
          <w:lang w:bidi="fa-IR"/>
        </w:rPr>
        <w:t>دوم،</w:t>
      </w:r>
      <w:r w:rsidRPr="00E101C3">
        <w:rPr>
          <w:rFonts w:ascii="IRNazli" w:hAnsi="IRNazli" w:cs="IRNazli"/>
          <w:rtl/>
          <w:lang w:bidi="fa-IR"/>
        </w:rPr>
        <w:t xml:space="preserve"> </w:t>
      </w:r>
      <w:r w:rsidRPr="00E101C3">
        <w:rPr>
          <w:rFonts w:ascii="IRNazli" w:hAnsi="IRNazli" w:cs="IRNazli" w:hint="cs"/>
          <w:rtl/>
          <w:lang w:bidi="fa-IR"/>
        </w:rPr>
        <w:t>که</w:t>
      </w:r>
      <w:r w:rsidRPr="00E101C3">
        <w:rPr>
          <w:rFonts w:ascii="IRNazli" w:hAnsi="IRNazli" w:cs="IRNazli"/>
          <w:rtl/>
          <w:lang w:bidi="fa-IR"/>
        </w:rPr>
        <w:t xml:space="preserve"> </w:t>
      </w:r>
      <w:r w:rsidRPr="00E101C3">
        <w:rPr>
          <w:rFonts w:ascii="IRNazli" w:hAnsi="IRNazli" w:cs="IRNazli" w:hint="cs"/>
          <w:rtl/>
          <w:lang w:bidi="fa-IR"/>
        </w:rPr>
        <w:t>در</w:t>
      </w:r>
      <w:r w:rsidRPr="00E101C3">
        <w:rPr>
          <w:rFonts w:ascii="IRNazli" w:hAnsi="IRNazli" w:cs="IRNazli"/>
          <w:rtl/>
          <w:lang w:bidi="fa-IR"/>
        </w:rPr>
        <w:t xml:space="preserve"> </w:t>
      </w:r>
      <w:r w:rsidRPr="00E101C3">
        <w:rPr>
          <w:rFonts w:ascii="IRNazli" w:hAnsi="IRNazli" w:cs="IRNazli" w:hint="cs"/>
          <w:rtl/>
          <w:lang w:bidi="fa-IR"/>
        </w:rPr>
        <w:t>روز</w:t>
      </w:r>
      <w:r w:rsidRPr="00E101C3">
        <w:rPr>
          <w:rFonts w:ascii="IRNazli" w:hAnsi="IRNazli" w:cs="IRNazli"/>
          <w:rtl/>
          <w:lang w:bidi="fa-IR"/>
        </w:rPr>
        <w:t xml:space="preserve"> </w:t>
      </w:r>
      <w:r w:rsidRPr="00E101C3">
        <w:rPr>
          <w:rFonts w:ascii="IRNazli" w:hAnsi="IRNazli" w:cs="IRNazli" w:hint="cs"/>
          <w:rtl/>
          <w:lang w:bidi="fa-IR"/>
        </w:rPr>
        <w:t>خروج</w:t>
      </w:r>
      <w:r w:rsidRPr="00E101C3">
        <w:rPr>
          <w:rFonts w:ascii="IRNazli" w:hAnsi="IRNazli" w:cs="IRNazli"/>
          <w:rtl/>
          <w:lang w:bidi="fa-IR"/>
        </w:rPr>
        <w:t xml:space="preserve"> </w:t>
      </w:r>
      <w:r w:rsidRPr="00E101C3">
        <w:rPr>
          <w:rFonts w:ascii="IRNazli" w:hAnsi="IRNazli" w:cs="IRNazli" w:hint="cs"/>
          <w:rtl/>
          <w:lang w:bidi="fa-IR"/>
        </w:rPr>
        <w:t>شاه</w:t>
      </w:r>
      <w:r w:rsidRPr="00E101C3">
        <w:rPr>
          <w:rFonts w:ascii="IRNazli" w:hAnsi="IRNazli" w:cs="IRNazli"/>
          <w:rtl/>
          <w:lang w:bidi="fa-IR"/>
        </w:rPr>
        <w:t xml:space="preserve"> </w:t>
      </w:r>
      <w:r w:rsidRPr="00E101C3">
        <w:rPr>
          <w:rFonts w:ascii="IRNazli" w:hAnsi="IRNazli" w:cs="IRNazli" w:hint="cs"/>
          <w:rtl/>
          <w:lang w:bidi="fa-IR"/>
        </w:rPr>
        <w:t>از</w:t>
      </w:r>
      <w:r w:rsidRPr="00E101C3">
        <w:rPr>
          <w:rFonts w:ascii="IRNazli" w:hAnsi="IRNazli" w:cs="IRNazli"/>
          <w:rtl/>
          <w:lang w:bidi="fa-IR"/>
        </w:rPr>
        <w:t xml:space="preserve"> </w:t>
      </w:r>
      <w:r w:rsidRPr="00E101C3">
        <w:rPr>
          <w:rFonts w:ascii="IRNazli" w:hAnsi="IRNazli" w:cs="IRNazli" w:hint="cs"/>
          <w:rtl/>
          <w:lang w:bidi="fa-IR"/>
        </w:rPr>
        <w:t>ایران</w:t>
      </w:r>
      <w:r w:rsidRPr="00E101C3">
        <w:rPr>
          <w:rFonts w:ascii="IRNazli" w:hAnsi="IRNazli" w:cs="IRNazli"/>
          <w:rtl/>
          <w:lang w:bidi="fa-IR"/>
        </w:rPr>
        <w:t xml:space="preserve"> </w:t>
      </w:r>
      <w:r w:rsidRPr="00E101C3">
        <w:rPr>
          <w:rFonts w:ascii="IRNazli" w:hAnsi="IRNazli" w:cs="IRNazli" w:hint="cs"/>
          <w:rtl/>
          <w:lang w:bidi="fa-IR"/>
        </w:rPr>
        <w:t>برگزار</w:t>
      </w:r>
      <w:r w:rsidRPr="00E101C3">
        <w:rPr>
          <w:rFonts w:ascii="IRNazli" w:hAnsi="IRNazli" w:cs="IRNazli"/>
          <w:rtl/>
          <w:lang w:bidi="fa-IR"/>
        </w:rPr>
        <w:t xml:space="preserve"> </w:t>
      </w:r>
      <w:r w:rsidRPr="00E101C3">
        <w:rPr>
          <w:rFonts w:ascii="IRNazli" w:hAnsi="IRNazli" w:cs="IRNazli" w:hint="cs"/>
          <w:rtl/>
          <w:lang w:bidi="fa-IR"/>
        </w:rPr>
        <w:t>می‌شد،</w:t>
      </w:r>
      <w:r w:rsidRPr="00E101C3">
        <w:rPr>
          <w:rFonts w:ascii="IRNazli" w:hAnsi="IRNazli" w:cs="IRNazli"/>
          <w:rtl/>
          <w:lang w:bidi="fa-IR"/>
        </w:rPr>
        <w:t xml:space="preserve"> </w:t>
      </w:r>
      <w:r w:rsidRPr="00E101C3">
        <w:rPr>
          <w:rFonts w:ascii="IRNazli" w:hAnsi="IRNazli" w:cs="IRNazli" w:hint="cs"/>
          <w:rtl/>
          <w:lang w:bidi="fa-IR"/>
        </w:rPr>
        <w:t>ابراهیم</w:t>
      </w:r>
      <w:r w:rsidRPr="00E101C3">
        <w:rPr>
          <w:rFonts w:ascii="IRNazli" w:hAnsi="IRNazli" w:cs="IRNazli"/>
          <w:rtl/>
          <w:lang w:bidi="fa-IR"/>
        </w:rPr>
        <w:t xml:space="preserve"> </w:t>
      </w:r>
      <w:r w:rsidRPr="00E101C3">
        <w:rPr>
          <w:rFonts w:ascii="IRNazli" w:hAnsi="IRNazli" w:cs="IRNazli" w:hint="cs"/>
          <w:rtl/>
          <w:lang w:bidi="fa-IR"/>
        </w:rPr>
        <w:t>یزدی</w:t>
      </w:r>
      <w:r w:rsidRPr="00E101C3">
        <w:rPr>
          <w:rFonts w:ascii="IRNazli" w:hAnsi="IRNazli" w:cs="IRNazli"/>
          <w:rtl/>
          <w:lang w:bidi="fa-IR"/>
        </w:rPr>
        <w:t xml:space="preserve"> </w:t>
      </w:r>
      <w:r w:rsidRPr="00E101C3">
        <w:rPr>
          <w:rFonts w:ascii="IRNazli" w:hAnsi="IRNazli" w:cs="IRNazli" w:hint="cs"/>
          <w:rtl/>
          <w:lang w:bidi="fa-IR"/>
        </w:rPr>
        <w:t>به</w:t>
      </w:r>
      <w:r w:rsidRPr="00E101C3">
        <w:rPr>
          <w:rFonts w:ascii="IRNazli" w:hAnsi="IRNazli" w:cs="IRNazli"/>
          <w:rtl/>
          <w:lang w:bidi="fa-IR"/>
        </w:rPr>
        <w:t xml:space="preserve"> </w:t>
      </w:r>
      <w:r w:rsidRPr="00E101C3">
        <w:rPr>
          <w:rFonts w:ascii="IRNazli" w:hAnsi="IRNazli" w:cs="IRNazli" w:hint="cs"/>
          <w:rtl/>
          <w:lang w:bidi="fa-IR"/>
        </w:rPr>
        <w:t>دیپلمات</w:t>
      </w:r>
      <w:r w:rsidRPr="00E101C3">
        <w:rPr>
          <w:rFonts w:ascii="IRNazli" w:hAnsi="IRNazli" w:cs="IRNazli"/>
          <w:rtl/>
          <w:lang w:bidi="fa-IR"/>
        </w:rPr>
        <w:t xml:space="preserve"> </w:t>
      </w:r>
      <w:r w:rsidRPr="00E101C3">
        <w:rPr>
          <w:rFonts w:ascii="IRNazli" w:hAnsi="IRNazli" w:cs="IRNazli" w:hint="cs"/>
          <w:rtl/>
          <w:lang w:bidi="fa-IR"/>
        </w:rPr>
        <w:t>آمریکایی</w:t>
      </w:r>
      <w:r w:rsidRPr="00E101C3">
        <w:rPr>
          <w:rFonts w:ascii="IRNazli" w:hAnsi="IRNazli" w:cs="IRNazli"/>
          <w:rtl/>
          <w:lang w:bidi="fa-IR"/>
        </w:rPr>
        <w:t xml:space="preserve"> </w:t>
      </w:r>
      <w:r w:rsidRPr="00E101C3">
        <w:rPr>
          <w:rFonts w:ascii="IRNazli" w:hAnsi="IRNazli" w:cs="IRNazli" w:hint="cs"/>
          <w:rtl/>
          <w:lang w:bidi="fa-IR"/>
        </w:rPr>
        <w:t>اطمینان</w:t>
      </w:r>
      <w:r w:rsidRPr="00E101C3">
        <w:rPr>
          <w:rFonts w:ascii="IRNazli" w:hAnsi="IRNazli" w:cs="IRNazli"/>
          <w:rtl/>
          <w:lang w:bidi="fa-IR"/>
        </w:rPr>
        <w:t xml:space="preserve"> </w:t>
      </w:r>
      <w:r w:rsidRPr="00E101C3">
        <w:rPr>
          <w:rFonts w:ascii="IRNazli" w:hAnsi="IRNazli" w:cs="IRNazli" w:hint="cs"/>
          <w:rtl/>
          <w:lang w:bidi="fa-IR"/>
        </w:rPr>
        <w:t>می‌دهد</w:t>
      </w:r>
      <w:r w:rsidRPr="00E101C3">
        <w:rPr>
          <w:rFonts w:ascii="IRNazli" w:hAnsi="IRNazli" w:cs="IRNazli"/>
          <w:rtl/>
          <w:lang w:bidi="fa-IR"/>
        </w:rPr>
        <w:t xml:space="preserve"> </w:t>
      </w:r>
      <w:r w:rsidRPr="00E101C3">
        <w:rPr>
          <w:rFonts w:ascii="IRNazli" w:hAnsi="IRNazli" w:cs="IRNazli" w:hint="cs"/>
          <w:rtl/>
          <w:lang w:bidi="fa-IR"/>
        </w:rPr>
        <w:t>که</w:t>
      </w:r>
      <w:r w:rsidRPr="00E101C3">
        <w:rPr>
          <w:rFonts w:ascii="IRNazli" w:hAnsi="IRNazli" w:cs="IRNazli"/>
          <w:rtl/>
          <w:lang w:bidi="fa-IR"/>
        </w:rPr>
        <w:t xml:space="preserve"> «</w:t>
      </w:r>
      <w:r w:rsidRPr="00E101C3">
        <w:rPr>
          <w:rFonts w:ascii="IRNazli" w:hAnsi="IRNazli" w:cs="IRNazli" w:hint="cs"/>
          <w:rtl/>
          <w:lang w:bidi="fa-IR"/>
        </w:rPr>
        <w:t>ما</w:t>
      </w:r>
      <w:r w:rsidRPr="00E101C3">
        <w:rPr>
          <w:rFonts w:ascii="IRNazli" w:hAnsi="IRNazli" w:cs="IRNazli"/>
          <w:rtl/>
          <w:lang w:bidi="fa-IR"/>
        </w:rPr>
        <w:t xml:space="preserve"> </w:t>
      </w:r>
      <w:r w:rsidRPr="00E101C3">
        <w:rPr>
          <w:rFonts w:ascii="IRNazli" w:hAnsi="IRNazli" w:cs="IRNazli" w:hint="cs"/>
          <w:rtl/>
          <w:lang w:bidi="fa-IR"/>
        </w:rPr>
        <w:t>نمی‌خواهیم</w:t>
      </w:r>
      <w:r w:rsidRPr="00E101C3">
        <w:rPr>
          <w:rFonts w:ascii="IRNazli" w:hAnsi="IRNazli" w:cs="IRNazli"/>
          <w:rtl/>
          <w:lang w:bidi="fa-IR"/>
        </w:rPr>
        <w:t xml:space="preserve"> </w:t>
      </w:r>
      <w:r w:rsidRPr="00E101C3">
        <w:rPr>
          <w:rFonts w:ascii="IRNazli" w:hAnsi="IRNazli" w:cs="IRNazli" w:hint="cs"/>
          <w:rtl/>
          <w:lang w:bidi="fa-IR"/>
        </w:rPr>
        <w:t>ارتش</w:t>
      </w:r>
      <w:r w:rsidRPr="00E101C3">
        <w:rPr>
          <w:rFonts w:ascii="IRNazli" w:hAnsi="IRNazli" w:cs="IRNazli"/>
          <w:rtl/>
          <w:lang w:bidi="fa-IR"/>
        </w:rPr>
        <w:t xml:space="preserve"> </w:t>
      </w:r>
      <w:r w:rsidRPr="00E101C3">
        <w:rPr>
          <w:rFonts w:ascii="IRNazli" w:hAnsi="IRNazli" w:cs="IRNazli" w:hint="cs"/>
          <w:rtl/>
          <w:lang w:bidi="fa-IR"/>
        </w:rPr>
        <w:t>را</w:t>
      </w:r>
      <w:r w:rsidRPr="00E101C3">
        <w:rPr>
          <w:rFonts w:ascii="IRNazli" w:hAnsi="IRNazli" w:cs="IRNazli"/>
          <w:rtl/>
          <w:lang w:bidi="fa-IR"/>
        </w:rPr>
        <w:t xml:space="preserve"> </w:t>
      </w:r>
      <w:r w:rsidRPr="00E101C3">
        <w:rPr>
          <w:rFonts w:ascii="IRNazli" w:hAnsi="IRNazli" w:cs="IRNazli" w:hint="cs"/>
          <w:rtl/>
          <w:lang w:bidi="fa-IR"/>
        </w:rPr>
        <w:t>نابود</w:t>
      </w:r>
      <w:r w:rsidRPr="00E101C3">
        <w:rPr>
          <w:rFonts w:ascii="IRNazli" w:hAnsi="IRNazli" w:cs="IRNazli"/>
          <w:rtl/>
          <w:lang w:bidi="fa-IR"/>
        </w:rPr>
        <w:t xml:space="preserve"> </w:t>
      </w:r>
      <w:r w:rsidRPr="00E101C3">
        <w:rPr>
          <w:rFonts w:ascii="IRNazli" w:hAnsi="IRNazli" w:cs="IRNazli" w:hint="cs"/>
          <w:rtl/>
          <w:lang w:bidi="fa-IR"/>
        </w:rPr>
        <w:t>کنیم</w:t>
      </w:r>
      <w:r w:rsidRPr="00E101C3">
        <w:rPr>
          <w:rFonts w:ascii="IRNazli" w:hAnsi="IRNazli" w:cs="IRNazli" w:hint="eastAsia"/>
          <w:rtl/>
          <w:lang w:bidi="fa-IR"/>
        </w:rPr>
        <w:t>»</w:t>
      </w:r>
      <w:r w:rsidRPr="00E101C3">
        <w:rPr>
          <w:rFonts w:ascii="IRNazli" w:hAnsi="IRNazli" w:cs="IRNazli"/>
          <w:rtl/>
          <w:lang w:bidi="fa-IR"/>
        </w:rPr>
        <w:t xml:space="preserve"> </w:t>
      </w:r>
      <w:r w:rsidRPr="00E101C3">
        <w:rPr>
          <w:rFonts w:ascii="IRNazli" w:hAnsi="IRNazli" w:cs="IRNazli" w:hint="cs"/>
          <w:rtl/>
          <w:lang w:bidi="fa-IR"/>
        </w:rPr>
        <w:t>و</w:t>
      </w:r>
      <w:r w:rsidRPr="00E101C3">
        <w:rPr>
          <w:rFonts w:ascii="IRNazli" w:hAnsi="IRNazli" w:cs="IRNazli"/>
          <w:rtl/>
          <w:lang w:bidi="fa-IR"/>
        </w:rPr>
        <w:t xml:space="preserve"> </w:t>
      </w:r>
      <w:r w:rsidRPr="00E101C3">
        <w:rPr>
          <w:rFonts w:ascii="IRNazli" w:hAnsi="IRNazli" w:cs="IRNazli" w:hint="cs"/>
          <w:rtl/>
          <w:lang w:bidi="fa-IR"/>
        </w:rPr>
        <w:t>آمریکا</w:t>
      </w:r>
      <w:r w:rsidRPr="00E101C3">
        <w:rPr>
          <w:rFonts w:ascii="IRNazli" w:hAnsi="IRNazli" w:cs="IRNazli"/>
          <w:rtl/>
          <w:lang w:bidi="fa-IR"/>
        </w:rPr>
        <w:t xml:space="preserve"> </w:t>
      </w:r>
      <w:r w:rsidRPr="00E101C3">
        <w:rPr>
          <w:rFonts w:ascii="IRNazli" w:hAnsi="IRNazli" w:cs="IRNazli" w:hint="cs"/>
          <w:rtl/>
          <w:lang w:bidi="fa-IR"/>
        </w:rPr>
        <w:t>تسلیحات</w:t>
      </w:r>
      <w:r w:rsidRPr="00E101C3">
        <w:rPr>
          <w:rFonts w:ascii="IRNazli" w:hAnsi="IRNazli" w:cs="IRNazli"/>
          <w:rtl/>
          <w:lang w:bidi="fa-IR"/>
        </w:rPr>
        <w:t xml:space="preserve"> </w:t>
      </w:r>
      <w:r w:rsidRPr="00E101C3">
        <w:rPr>
          <w:rFonts w:ascii="IRNazli" w:hAnsi="IRNazli" w:cs="IRNazli" w:hint="cs"/>
          <w:rtl/>
          <w:lang w:bidi="fa-IR"/>
        </w:rPr>
        <w:t>پیشرفته‌‌اش</w:t>
      </w:r>
      <w:r w:rsidRPr="00E101C3">
        <w:rPr>
          <w:rFonts w:ascii="IRNazli" w:hAnsi="IRNazli" w:cs="IRNazli"/>
          <w:rtl/>
          <w:lang w:bidi="fa-IR"/>
        </w:rPr>
        <w:t xml:space="preserve"> </w:t>
      </w:r>
      <w:r w:rsidRPr="00E101C3">
        <w:rPr>
          <w:rFonts w:ascii="IRNazli" w:hAnsi="IRNazli" w:cs="IRNazli" w:hint="cs"/>
          <w:rtl/>
          <w:lang w:bidi="fa-IR"/>
        </w:rPr>
        <w:t>مانند</w:t>
      </w:r>
      <w:r w:rsidRPr="00E101C3">
        <w:rPr>
          <w:rFonts w:ascii="IRNazli" w:hAnsi="IRNazli" w:cs="IRNazli"/>
          <w:rtl/>
          <w:lang w:bidi="fa-IR"/>
        </w:rPr>
        <w:t xml:space="preserve"> </w:t>
      </w:r>
      <w:r w:rsidRPr="00E101C3">
        <w:rPr>
          <w:rFonts w:ascii="IRNazli" w:hAnsi="IRNazli" w:cs="IRNazli" w:hint="cs"/>
          <w:rtl/>
          <w:lang w:bidi="fa-IR"/>
        </w:rPr>
        <w:t>جنگنده‌های</w:t>
      </w:r>
      <w:r w:rsidRPr="00E101C3">
        <w:rPr>
          <w:rFonts w:ascii="IRNazli" w:hAnsi="IRNazli" w:cs="IRNazli"/>
          <w:rtl/>
          <w:lang w:bidi="fa-IR"/>
        </w:rPr>
        <w:t xml:space="preserve"> </w:t>
      </w:r>
      <w:r w:rsidRPr="00E101C3">
        <w:rPr>
          <w:rFonts w:ascii="IRNazli" w:hAnsi="IRNazli" w:cs="IRNazli" w:hint="cs"/>
          <w:rtl/>
          <w:lang w:bidi="fa-IR"/>
        </w:rPr>
        <w:t>اف</w:t>
      </w:r>
      <w:r w:rsidRPr="00E101C3">
        <w:rPr>
          <w:rFonts w:ascii="IRNazli" w:hAnsi="IRNazli" w:cs="IRNazli"/>
          <w:rtl/>
          <w:lang w:bidi="fa-IR"/>
        </w:rPr>
        <w:t xml:space="preserve">-۱۴ </w:t>
      </w:r>
      <w:r w:rsidRPr="00E101C3">
        <w:rPr>
          <w:rFonts w:ascii="IRNazli" w:hAnsi="IRNazli" w:cs="IRNazli" w:hint="cs"/>
          <w:rtl/>
          <w:lang w:bidi="fa-IR"/>
        </w:rPr>
        <w:t>و</w:t>
      </w:r>
      <w:r w:rsidRPr="00E101C3">
        <w:rPr>
          <w:rFonts w:ascii="IRNazli" w:hAnsi="IRNazli" w:cs="IRNazli"/>
          <w:rtl/>
          <w:lang w:bidi="fa-IR"/>
        </w:rPr>
        <w:t xml:space="preserve"> </w:t>
      </w:r>
      <w:r w:rsidRPr="00E101C3">
        <w:rPr>
          <w:rFonts w:ascii="IRNazli" w:hAnsi="IRNazli" w:cs="IRNazli" w:hint="cs"/>
          <w:rtl/>
          <w:lang w:bidi="fa-IR"/>
        </w:rPr>
        <w:t>موشک‌های</w:t>
      </w:r>
      <w:r w:rsidRPr="00E101C3">
        <w:rPr>
          <w:rFonts w:ascii="IRNazli" w:hAnsi="IRNazli" w:cs="IRNazli"/>
          <w:rtl/>
          <w:lang w:bidi="fa-IR"/>
        </w:rPr>
        <w:t xml:space="preserve"> </w:t>
      </w:r>
      <w:r w:rsidRPr="00E101C3">
        <w:rPr>
          <w:rFonts w:ascii="IRNazli" w:hAnsi="IRNazli" w:cs="IRNazli" w:hint="cs"/>
          <w:rtl/>
          <w:lang w:bidi="fa-IR"/>
        </w:rPr>
        <w:t>فونیکس</w:t>
      </w:r>
      <w:r w:rsidRPr="00E101C3">
        <w:rPr>
          <w:rFonts w:ascii="IRNazli" w:hAnsi="IRNazli" w:cs="IRNazli"/>
          <w:rtl/>
          <w:lang w:bidi="fa-IR"/>
        </w:rPr>
        <w:t xml:space="preserve"> </w:t>
      </w:r>
      <w:r w:rsidRPr="00E101C3">
        <w:rPr>
          <w:rFonts w:ascii="IRNazli" w:hAnsi="IRNazli" w:cs="IRNazli" w:hint="cs"/>
          <w:rtl/>
          <w:lang w:bidi="fa-IR"/>
        </w:rPr>
        <w:t>و</w:t>
      </w:r>
      <w:r w:rsidRPr="00E101C3">
        <w:rPr>
          <w:rFonts w:ascii="IRNazli" w:hAnsi="IRNazli" w:cs="IRNazli"/>
          <w:rtl/>
          <w:lang w:bidi="fa-IR"/>
        </w:rPr>
        <w:t xml:space="preserve"> </w:t>
      </w:r>
      <w:r w:rsidRPr="00E101C3">
        <w:rPr>
          <w:rFonts w:ascii="IRNazli" w:hAnsi="IRNazli" w:cs="IRNazli" w:hint="cs"/>
          <w:rtl/>
          <w:lang w:bidi="fa-IR"/>
        </w:rPr>
        <w:t>هارپون</w:t>
      </w:r>
      <w:r w:rsidRPr="00E101C3">
        <w:rPr>
          <w:rFonts w:ascii="IRNazli" w:hAnsi="IRNazli" w:cs="IRNazli"/>
          <w:rtl/>
          <w:lang w:bidi="fa-IR"/>
        </w:rPr>
        <w:t xml:space="preserve"> </w:t>
      </w:r>
      <w:r w:rsidRPr="00E101C3">
        <w:rPr>
          <w:rFonts w:ascii="IRNazli" w:hAnsi="IRNazli" w:cs="IRNazli" w:hint="cs"/>
          <w:rtl/>
          <w:lang w:bidi="fa-IR"/>
        </w:rPr>
        <w:t>را</w:t>
      </w:r>
      <w:r w:rsidRPr="00E101C3">
        <w:rPr>
          <w:rFonts w:ascii="IRNazli" w:hAnsi="IRNazli" w:cs="IRNazli"/>
          <w:rtl/>
          <w:lang w:bidi="fa-IR"/>
        </w:rPr>
        <w:t xml:space="preserve"> </w:t>
      </w:r>
      <w:r w:rsidRPr="00E101C3">
        <w:rPr>
          <w:rFonts w:ascii="IRNazli" w:hAnsi="IRNazli" w:cs="IRNazli" w:hint="cs"/>
          <w:rtl/>
          <w:lang w:bidi="fa-IR"/>
        </w:rPr>
        <w:t>از</w:t>
      </w:r>
      <w:r w:rsidRPr="00E101C3">
        <w:rPr>
          <w:rFonts w:ascii="IRNazli" w:hAnsi="IRNazli" w:cs="IRNazli"/>
          <w:rtl/>
          <w:lang w:bidi="fa-IR"/>
        </w:rPr>
        <w:t xml:space="preserve"> </w:t>
      </w:r>
      <w:r w:rsidRPr="00E101C3">
        <w:rPr>
          <w:rFonts w:ascii="IRNazli" w:hAnsi="IRNazli" w:cs="IRNazli" w:hint="cs"/>
          <w:rtl/>
          <w:lang w:bidi="fa-IR"/>
        </w:rPr>
        <w:t>ایران</w:t>
      </w:r>
      <w:r w:rsidRPr="00E101C3">
        <w:rPr>
          <w:rFonts w:ascii="IRNazli" w:hAnsi="IRNazli" w:cs="IRNazli"/>
          <w:rtl/>
          <w:lang w:bidi="fa-IR"/>
        </w:rPr>
        <w:t xml:space="preserve"> </w:t>
      </w:r>
      <w:r w:rsidRPr="00E101C3">
        <w:rPr>
          <w:rFonts w:ascii="IRNazli" w:hAnsi="IRNazli" w:cs="IRNazli" w:hint="cs"/>
          <w:rtl/>
          <w:lang w:bidi="fa-IR"/>
        </w:rPr>
        <w:t>خارج</w:t>
      </w:r>
      <w:r w:rsidRPr="00E101C3">
        <w:rPr>
          <w:rFonts w:ascii="IRNazli" w:hAnsi="IRNazli" w:cs="IRNazli"/>
          <w:rtl/>
          <w:lang w:bidi="fa-IR"/>
        </w:rPr>
        <w:t xml:space="preserve"> </w:t>
      </w:r>
      <w:r w:rsidRPr="00E101C3">
        <w:rPr>
          <w:rFonts w:ascii="IRNazli" w:hAnsi="IRNazli" w:cs="IRNazli" w:hint="cs"/>
          <w:rtl/>
          <w:lang w:bidi="fa-IR"/>
        </w:rPr>
        <w:t>نکند</w:t>
      </w:r>
      <w:r w:rsidRPr="00E101C3">
        <w:rPr>
          <w:rFonts w:ascii="IRNazli" w:hAnsi="IRNazli" w:cs="IRNazli"/>
          <w:lang w:bidi="fa-IR"/>
        </w:rPr>
        <w:t>.</w:t>
      </w:r>
      <w:r w:rsidRPr="00E101C3">
        <w:rPr>
          <w:rFonts w:ascii="IRNazli" w:hAnsi="IRNazli" w:cs="IRNazli"/>
          <w:rtl/>
          <w:lang w:bidi="fa-IR"/>
        </w:rPr>
        <w:cr/>
      </w:r>
      <w:r w:rsidRPr="00E101C3">
        <w:rPr>
          <w:rFonts w:ascii="IRNazli" w:hAnsi="IRNazli" w:cs="IRNazli" w:hint="cs"/>
          <w:rtl/>
          <w:lang w:bidi="fa-IR"/>
        </w:rPr>
        <w:t>فردای</w:t>
      </w:r>
      <w:r w:rsidRPr="00E101C3">
        <w:rPr>
          <w:rFonts w:ascii="IRNazli" w:hAnsi="IRNazli" w:cs="IRNazli"/>
          <w:rtl/>
          <w:lang w:bidi="fa-IR"/>
        </w:rPr>
        <w:t xml:space="preserve"> </w:t>
      </w:r>
      <w:r w:rsidRPr="00E101C3">
        <w:rPr>
          <w:rFonts w:ascii="IRNazli" w:hAnsi="IRNazli" w:cs="IRNazli" w:hint="cs"/>
          <w:rtl/>
          <w:lang w:bidi="fa-IR"/>
        </w:rPr>
        <w:t>آن</w:t>
      </w:r>
      <w:r w:rsidRPr="00E101C3">
        <w:rPr>
          <w:rFonts w:ascii="IRNazli" w:hAnsi="IRNazli" w:cs="IRNazli"/>
          <w:rtl/>
          <w:lang w:bidi="fa-IR"/>
        </w:rPr>
        <w:t xml:space="preserve"> </w:t>
      </w:r>
      <w:r w:rsidRPr="00E101C3">
        <w:rPr>
          <w:rFonts w:ascii="IRNazli" w:hAnsi="IRNazli" w:cs="IRNazli" w:hint="cs"/>
          <w:rtl/>
          <w:lang w:bidi="fa-IR"/>
        </w:rPr>
        <w:t>روز</w:t>
      </w:r>
      <w:r w:rsidRPr="00E101C3">
        <w:rPr>
          <w:rFonts w:ascii="IRNazli" w:hAnsi="IRNazli" w:cs="IRNazli"/>
          <w:rtl/>
          <w:lang w:bidi="fa-IR"/>
        </w:rPr>
        <w:t xml:space="preserve"> </w:t>
      </w:r>
      <w:r w:rsidRPr="00E101C3">
        <w:rPr>
          <w:rFonts w:ascii="IRNazli" w:hAnsi="IRNazli" w:cs="IRNazli" w:hint="cs"/>
          <w:rtl/>
          <w:lang w:bidi="fa-IR"/>
        </w:rPr>
        <w:t>که</w:t>
      </w:r>
      <w:r w:rsidRPr="00E101C3">
        <w:rPr>
          <w:rFonts w:ascii="IRNazli" w:hAnsi="IRNazli" w:cs="IRNazli"/>
          <w:rtl/>
          <w:lang w:bidi="fa-IR"/>
        </w:rPr>
        <w:t xml:space="preserve"> </w:t>
      </w:r>
      <w:r w:rsidRPr="00E101C3">
        <w:rPr>
          <w:rFonts w:ascii="IRNazli" w:hAnsi="IRNazli" w:cs="IRNazli" w:hint="cs"/>
          <w:rtl/>
          <w:lang w:bidi="fa-IR"/>
        </w:rPr>
        <w:t>صحبت</w:t>
      </w:r>
      <w:r w:rsidRPr="00E101C3">
        <w:rPr>
          <w:rFonts w:ascii="IRNazli" w:hAnsi="IRNazli" w:cs="IRNazli"/>
          <w:rtl/>
          <w:lang w:bidi="fa-IR"/>
        </w:rPr>
        <w:t xml:space="preserve"> </w:t>
      </w:r>
      <w:r w:rsidRPr="00E101C3">
        <w:rPr>
          <w:rFonts w:ascii="IRNazli" w:hAnsi="IRNazli" w:cs="IRNazli" w:hint="cs"/>
          <w:rtl/>
          <w:lang w:bidi="fa-IR"/>
        </w:rPr>
        <w:t>از</w:t>
      </w:r>
      <w:r w:rsidRPr="00E101C3">
        <w:rPr>
          <w:rFonts w:ascii="IRNazli" w:hAnsi="IRNazli" w:cs="IRNazli"/>
          <w:rtl/>
          <w:lang w:bidi="fa-IR"/>
        </w:rPr>
        <w:t xml:space="preserve"> </w:t>
      </w:r>
      <w:r w:rsidRPr="00E101C3">
        <w:rPr>
          <w:rFonts w:ascii="IRNazli" w:hAnsi="IRNazli" w:cs="IRNazli" w:hint="cs"/>
          <w:rtl/>
          <w:lang w:bidi="fa-IR"/>
        </w:rPr>
        <w:t>مفاد</w:t>
      </w:r>
      <w:r w:rsidRPr="00E101C3">
        <w:rPr>
          <w:rFonts w:ascii="IRNazli" w:hAnsi="IRNazli" w:cs="IRNazli"/>
          <w:rtl/>
          <w:lang w:bidi="fa-IR"/>
        </w:rPr>
        <w:t xml:space="preserve"> </w:t>
      </w:r>
      <w:r w:rsidRPr="00E101C3">
        <w:rPr>
          <w:rFonts w:ascii="IRNazli" w:hAnsi="IRNazli" w:cs="IRNazli" w:hint="cs"/>
          <w:rtl/>
          <w:lang w:bidi="fa-IR"/>
        </w:rPr>
        <w:t>قانون</w:t>
      </w:r>
      <w:r w:rsidRPr="00E101C3">
        <w:rPr>
          <w:rFonts w:ascii="IRNazli" w:hAnsi="IRNazli" w:cs="IRNazli"/>
          <w:rtl/>
          <w:lang w:bidi="fa-IR"/>
        </w:rPr>
        <w:t xml:space="preserve"> </w:t>
      </w:r>
      <w:r w:rsidRPr="00E101C3">
        <w:rPr>
          <w:rFonts w:ascii="IRNazli" w:hAnsi="IRNazli" w:cs="IRNazli" w:hint="cs"/>
          <w:rtl/>
          <w:lang w:bidi="fa-IR"/>
        </w:rPr>
        <w:t>اساسی</w:t>
      </w:r>
      <w:r w:rsidRPr="00E101C3">
        <w:rPr>
          <w:rFonts w:ascii="IRNazli" w:hAnsi="IRNazli" w:cs="IRNazli"/>
          <w:rtl/>
          <w:lang w:bidi="fa-IR"/>
        </w:rPr>
        <w:t xml:space="preserve"> </w:t>
      </w:r>
      <w:r w:rsidRPr="00E101C3">
        <w:rPr>
          <w:rFonts w:ascii="IRNazli" w:hAnsi="IRNazli" w:cs="IRNazli" w:hint="cs"/>
          <w:rtl/>
          <w:lang w:bidi="fa-IR"/>
        </w:rPr>
        <w:t>جمهوری</w:t>
      </w:r>
      <w:r w:rsidRPr="00E101C3">
        <w:rPr>
          <w:rFonts w:ascii="IRNazli" w:hAnsi="IRNazli" w:cs="IRNazli"/>
          <w:rtl/>
          <w:lang w:bidi="fa-IR"/>
        </w:rPr>
        <w:t xml:space="preserve"> </w:t>
      </w:r>
      <w:r w:rsidRPr="00E101C3">
        <w:rPr>
          <w:rFonts w:ascii="IRNazli" w:hAnsi="IRNazli" w:cs="IRNazli" w:hint="cs"/>
          <w:rtl/>
          <w:lang w:bidi="fa-IR"/>
        </w:rPr>
        <w:t>اسلامی</w:t>
      </w:r>
      <w:r w:rsidRPr="00E101C3">
        <w:rPr>
          <w:rFonts w:ascii="IRNazli" w:hAnsi="IRNazli" w:cs="IRNazli"/>
          <w:rtl/>
          <w:lang w:bidi="fa-IR"/>
        </w:rPr>
        <w:t xml:space="preserve"> </w:t>
      </w:r>
      <w:r w:rsidRPr="00E101C3">
        <w:rPr>
          <w:rFonts w:ascii="IRNazli" w:hAnsi="IRNazli" w:cs="IRNazli" w:hint="cs"/>
          <w:rtl/>
          <w:lang w:bidi="fa-IR"/>
        </w:rPr>
        <w:t>و</w:t>
      </w:r>
      <w:r w:rsidRPr="00E101C3">
        <w:rPr>
          <w:rFonts w:ascii="IRNazli" w:hAnsi="IRNazli" w:cs="IRNazli"/>
          <w:rtl/>
          <w:lang w:bidi="fa-IR"/>
        </w:rPr>
        <w:t xml:space="preserve"> </w:t>
      </w:r>
      <w:r w:rsidRPr="00E101C3">
        <w:rPr>
          <w:rFonts w:ascii="IRNazli" w:hAnsi="IRNazli" w:cs="IRNazli" w:hint="cs"/>
          <w:rtl/>
          <w:lang w:bidi="fa-IR"/>
        </w:rPr>
        <w:t>نحوه</w:t>
      </w:r>
      <w:r w:rsidRPr="00E101C3">
        <w:rPr>
          <w:rFonts w:ascii="IRNazli" w:hAnsi="IRNazli" w:cs="IRNazli"/>
          <w:rtl/>
          <w:lang w:bidi="fa-IR"/>
        </w:rPr>
        <w:t xml:space="preserve"> </w:t>
      </w:r>
      <w:r w:rsidRPr="00E101C3">
        <w:rPr>
          <w:rFonts w:ascii="IRNazli" w:hAnsi="IRNazli" w:cs="IRNazli" w:hint="cs"/>
          <w:rtl/>
          <w:lang w:bidi="fa-IR"/>
        </w:rPr>
        <w:t>برخورد</w:t>
      </w:r>
      <w:r w:rsidRPr="00E101C3">
        <w:rPr>
          <w:rFonts w:ascii="IRNazli" w:hAnsi="IRNazli" w:cs="IRNazli"/>
          <w:rtl/>
          <w:lang w:bidi="fa-IR"/>
        </w:rPr>
        <w:t xml:space="preserve"> </w:t>
      </w:r>
      <w:r w:rsidRPr="00E101C3">
        <w:rPr>
          <w:rFonts w:ascii="IRNazli" w:hAnsi="IRNazli" w:cs="IRNazli" w:hint="cs"/>
          <w:rtl/>
          <w:lang w:bidi="fa-IR"/>
        </w:rPr>
        <w:t>با</w:t>
      </w:r>
      <w:r w:rsidRPr="00E101C3">
        <w:rPr>
          <w:rFonts w:ascii="IRNazli" w:hAnsi="IRNazli" w:cs="IRNazli"/>
          <w:rtl/>
          <w:lang w:bidi="fa-IR"/>
        </w:rPr>
        <w:t xml:space="preserve"> </w:t>
      </w:r>
      <w:r w:rsidRPr="00E101C3">
        <w:rPr>
          <w:rFonts w:ascii="IRNazli" w:hAnsi="IRNazli" w:cs="IRNazli" w:hint="cs"/>
          <w:rtl/>
          <w:lang w:bidi="fa-IR"/>
        </w:rPr>
        <w:t>اقلیت‌های</w:t>
      </w:r>
      <w:r w:rsidRPr="00E101C3">
        <w:rPr>
          <w:rFonts w:ascii="IRNazli" w:hAnsi="IRNazli" w:cs="IRNazli"/>
          <w:rtl/>
          <w:lang w:bidi="fa-IR"/>
        </w:rPr>
        <w:t xml:space="preserve"> </w:t>
      </w:r>
      <w:r w:rsidRPr="00E101C3">
        <w:rPr>
          <w:rFonts w:ascii="IRNazli" w:hAnsi="IRNazli" w:cs="IRNazli" w:hint="cs"/>
          <w:rtl/>
          <w:lang w:bidi="fa-IR"/>
        </w:rPr>
        <w:t>دینی</w:t>
      </w:r>
      <w:r w:rsidRPr="00E101C3">
        <w:rPr>
          <w:rFonts w:ascii="IRNazli" w:hAnsi="IRNazli" w:cs="IRNazli"/>
          <w:rtl/>
          <w:lang w:bidi="fa-IR"/>
        </w:rPr>
        <w:t xml:space="preserve"> </w:t>
      </w:r>
      <w:r w:rsidRPr="00E101C3">
        <w:rPr>
          <w:rFonts w:ascii="IRNazli" w:hAnsi="IRNazli" w:cs="IRNazli" w:hint="cs"/>
          <w:rtl/>
          <w:lang w:bidi="fa-IR"/>
        </w:rPr>
        <w:t>می‌شود،</w:t>
      </w:r>
      <w:r w:rsidRPr="00E101C3">
        <w:rPr>
          <w:rFonts w:ascii="IRNazli" w:hAnsi="IRNazli" w:cs="IRNazli"/>
          <w:rtl/>
          <w:lang w:bidi="fa-IR"/>
        </w:rPr>
        <w:t xml:space="preserve"> </w:t>
      </w:r>
      <w:r w:rsidRPr="00E101C3">
        <w:rPr>
          <w:rFonts w:ascii="IRNazli" w:hAnsi="IRNazli" w:cs="IRNazli" w:hint="cs"/>
          <w:rtl/>
          <w:lang w:bidi="fa-IR"/>
        </w:rPr>
        <w:t>آقای</w:t>
      </w:r>
      <w:r w:rsidRPr="00E101C3">
        <w:rPr>
          <w:rFonts w:ascii="IRNazli" w:hAnsi="IRNazli" w:cs="IRNazli"/>
          <w:rtl/>
          <w:lang w:bidi="fa-IR"/>
        </w:rPr>
        <w:t xml:space="preserve"> </w:t>
      </w:r>
      <w:r w:rsidRPr="00E101C3">
        <w:rPr>
          <w:rFonts w:ascii="IRNazli" w:hAnsi="IRNazli" w:cs="IRNazli" w:hint="cs"/>
          <w:rtl/>
          <w:lang w:bidi="fa-IR"/>
        </w:rPr>
        <w:t>یزدی</w:t>
      </w:r>
      <w:r w:rsidRPr="00E101C3">
        <w:rPr>
          <w:rFonts w:ascii="IRNazli" w:hAnsi="IRNazli" w:cs="IRNazli"/>
          <w:rtl/>
          <w:lang w:bidi="fa-IR"/>
        </w:rPr>
        <w:t xml:space="preserve"> </w:t>
      </w:r>
      <w:r w:rsidRPr="00E101C3">
        <w:rPr>
          <w:rFonts w:ascii="IRNazli" w:hAnsi="IRNazli" w:cs="IRNazli" w:hint="cs"/>
          <w:rtl/>
          <w:lang w:bidi="fa-IR"/>
        </w:rPr>
        <w:t>به‌صراحت</w:t>
      </w:r>
      <w:r w:rsidRPr="00E101C3">
        <w:rPr>
          <w:rFonts w:ascii="IRNazli" w:hAnsi="IRNazli" w:cs="IRNazli"/>
          <w:rtl/>
          <w:lang w:bidi="fa-IR"/>
        </w:rPr>
        <w:t xml:space="preserve"> </w:t>
      </w:r>
      <w:r w:rsidRPr="00E101C3">
        <w:rPr>
          <w:rFonts w:ascii="IRNazli" w:hAnsi="IRNazli" w:cs="IRNazli" w:hint="cs"/>
          <w:rtl/>
          <w:lang w:bidi="fa-IR"/>
        </w:rPr>
        <w:t>می‌گوید</w:t>
      </w:r>
      <w:r w:rsidRPr="00E101C3">
        <w:rPr>
          <w:rFonts w:ascii="IRNazli" w:hAnsi="IRNazli" w:cs="IRNazli"/>
          <w:rtl/>
          <w:lang w:bidi="fa-IR"/>
        </w:rPr>
        <w:t>: «</w:t>
      </w:r>
      <w:r w:rsidRPr="00E101C3">
        <w:rPr>
          <w:rFonts w:ascii="IRNazli" w:hAnsi="IRNazli" w:cs="IRNazli" w:hint="cs"/>
          <w:rtl/>
          <w:lang w:bidi="fa-IR"/>
        </w:rPr>
        <w:t>شما</w:t>
      </w:r>
      <w:r w:rsidRPr="00E101C3">
        <w:rPr>
          <w:rFonts w:ascii="IRNazli" w:hAnsi="IRNazli" w:cs="IRNazli"/>
          <w:rtl/>
          <w:lang w:bidi="fa-IR"/>
        </w:rPr>
        <w:t xml:space="preserve"> </w:t>
      </w:r>
      <w:r w:rsidRPr="00E101C3">
        <w:rPr>
          <w:rFonts w:ascii="IRNazli" w:hAnsi="IRNazli" w:cs="IRNazli" w:hint="cs"/>
          <w:rtl/>
          <w:lang w:bidi="fa-IR"/>
        </w:rPr>
        <w:t>می‌توانید</w:t>
      </w:r>
      <w:r w:rsidRPr="00E101C3">
        <w:rPr>
          <w:rFonts w:ascii="IRNazli" w:hAnsi="IRNazli" w:cs="IRNazli"/>
          <w:rtl/>
          <w:lang w:bidi="fa-IR"/>
        </w:rPr>
        <w:t xml:space="preserve"> </w:t>
      </w:r>
      <w:r w:rsidRPr="00E101C3">
        <w:rPr>
          <w:rFonts w:ascii="IRNazli" w:hAnsi="IRNazli" w:cs="IRNazli" w:hint="cs"/>
          <w:rtl/>
          <w:lang w:bidi="fa-IR"/>
        </w:rPr>
        <w:t>به</w:t>
      </w:r>
      <w:r w:rsidRPr="00E101C3">
        <w:rPr>
          <w:rFonts w:ascii="IRNazli" w:hAnsi="IRNazli" w:cs="IRNazli"/>
          <w:rtl/>
          <w:lang w:bidi="fa-IR"/>
        </w:rPr>
        <w:t xml:space="preserve"> </w:t>
      </w:r>
      <w:r w:rsidRPr="00E101C3">
        <w:rPr>
          <w:rFonts w:ascii="IRNazli" w:hAnsi="IRNazli" w:cs="IRNazli" w:hint="cs"/>
          <w:rtl/>
          <w:lang w:bidi="fa-IR"/>
        </w:rPr>
        <w:t>یهودیان</w:t>
      </w:r>
      <w:r w:rsidRPr="00E101C3">
        <w:rPr>
          <w:rFonts w:ascii="IRNazli" w:hAnsi="IRNazli" w:cs="IRNazli"/>
          <w:rtl/>
          <w:lang w:bidi="fa-IR"/>
        </w:rPr>
        <w:t xml:space="preserve"> </w:t>
      </w:r>
      <w:r w:rsidRPr="00E101C3">
        <w:rPr>
          <w:rFonts w:ascii="IRNazli" w:hAnsi="IRNazli" w:cs="IRNazli" w:hint="cs"/>
          <w:rtl/>
          <w:lang w:bidi="fa-IR"/>
        </w:rPr>
        <w:t>آمریکا</w:t>
      </w:r>
      <w:r w:rsidRPr="00E101C3">
        <w:rPr>
          <w:rFonts w:ascii="IRNazli" w:hAnsi="IRNazli" w:cs="IRNazli"/>
          <w:rtl/>
          <w:lang w:bidi="fa-IR"/>
        </w:rPr>
        <w:t xml:space="preserve"> </w:t>
      </w:r>
      <w:r w:rsidRPr="00E101C3">
        <w:rPr>
          <w:rFonts w:ascii="IRNazli" w:hAnsi="IRNazli" w:cs="IRNazli" w:hint="cs"/>
          <w:rtl/>
          <w:lang w:bidi="fa-IR"/>
        </w:rPr>
        <w:t>بگویید</w:t>
      </w:r>
      <w:r w:rsidRPr="00E101C3">
        <w:rPr>
          <w:rFonts w:ascii="IRNazli" w:hAnsi="IRNazli" w:cs="IRNazli"/>
          <w:rtl/>
          <w:lang w:bidi="fa-IR"/>
        </w:rPr>
        <w:t xml:space="preserve"> </w:t>
      </w:r>
      <w:r w:rsidRPr="00E101C3">
        <w:rPr>
          <w:rFonts w:ascii="IRNazli" w:hAnsi="IRNazli" w:cs="IRNazli" w:hint="cs"/>
          <w:rtl/>
          <w:lang w:bidi="fa-IR"/>
        </w:rPr>
        <w:t>که</w:t>
      </w:r>
      <w:r w:rsidRPr="00E101C3">
        <w:rPr>
          <w:rFonts w:ascii="IRNazli" w:hAnsi="IRNazli" w:cs="IRNazli"/>
          <w:rtl/>
          <w:lang w:bidi="fa-IR"/>
        </w:rPr>
        <w:t xml:space="preserve"> </w:t>
      </w:r>
      <w:r w:rsidRPr="00E101C3">
        <w:rPr>
          <w:rFonts w:ascii="IRNazli" w:hAnsi="IRNazli" w:cs="IRNazli" w:hint="cs"/>
          <w:rtl/>
          <w:lang w:bidi="fa-IR"/>
        </w:rPr>
        <w:t>نگران</w:t>
      </w:r>
      <w:r w:rsidRPr="00E101C3">
        <w:rPr>
          <w:rFonts w:ascii="IRNazli" w:hAnsi="IRNazli" w:cs="IRNazli"/>
          <w:rtl/>
          <w:lang w:bidi="fa-IR"/>
        </w:rPr>
        <w:t xml:space="preserve"> </w:t>
      </w:r>
      <w:r w:rsidRPr="00E101C3">
        <w:rPr>
          <w:rFonts w:ascii="IRNazli" w:hAnsi="IRNazli" w:cs="IRNazli" w:hint="cs"/>
          <w:rtl/>
          <w:lang w:bidi="fa-IR"/>
        </w:rPr>
        <w:t>آینده</w:t>
      </w:r>
      <w:r w:rsidRPr="00E101C3">
        <w:rPr>
          <w:rFonts w:ascii="IRNazli" w:hAnsi="IRNazli" w:cs="IRNazli"/>
          <w:rtl/>
          <w:lang w:bidi="fa-IR"/>
        </w:rPr>
        <w:t xml:space="preserve"> </w:t>
      </w:r>
      <w:r w:rsidRPr="00E101C3">
        <w:rPr>
          <w:rFonts w:ascii="IRNazli" w:hAnsi="IRNazli" w:cs="IRNazli" w:hint="cs"/>
          <w:rtl/>
          <w:lang w:bidi="fa-IR"/>
        </w:rPr>
        <w:t>یهودیان</w:t>
      </w:r>
      <w:r w:rsidRPr="00E101C3">
        <w:rPr>
          <w:rFonts w:ascii="IRNazli" w:hAnsi="IRNazli" w:cs="IRNazli"/>
          <w:rtl/>
          <w:lang w:bidi="fa-IR"/>
        </w:rPr>
        <w:t xml:space="preserve"> </w:t>
      </w:r>
      <w:r w:rsidRPr="00E101C3">
        <w:rPr>
          <w:rFonts w:ascii="IRNazli" w:hAnsi="IRNazli" w:cs="IRNazli" w:hint="cs"/>
          <w:rtl/>
          <w:lang w:bidi="fa-IR"/>
        </w:rPr>
        <w:t>ایران</w:t>
      </w:r>
      <w:r w:rsidRPr="00E101C3">
        <w:rPr>
          <w:rFonts w:ascii="IRNazli" w:hAnsi="IRNazli" w:cs="IRNazli"/>
          <w:rtl/>
          <w:lang w:bidi="fa-IR"/>
        </w:rPr>
        <w:t xml:space="preserve"> </w:t>
      </w:r>
      <w:r w:rsidRPr="00E101C3">
        <w:rPr>
          <w:rFonts w:ascii="IRNazli" w:hAnsi="IRNazli" w:cs="IRNazli" w:hint="cs"/>
          <w:rtl/>
          <w:lang w:bidi="fa-IR"/>
        </w:rPr>
        <w:t>نباشند</w:t>
      </w:r>
      <w:r w:rsidRPr="00E101C3">
        <w:rPr>
          <w:rFonts w:ascii="IRNazli" w:hAnsi="IRNazli" w:cs="IRNazli"/>
          <w:lang w:bidi="fa-IR"/>
        </w:rPr>
        <w:t>.»</w:t>
      </w:r>
    </w:p>
    <w:p w:rsidR="00E101C3" w:rsidRPr="00E101C3" w:rsidRDefault="00E101C3" w:rsidP="00B9604D">
      <w:pPr>
        <w:pStyle w:val="NormalWeb"/>
        <w:shd w:val="clear" w:color="auto" w:fill="FFFFFF"/>
        <w:bidi/>
        <w:spacing w:before="0" w:beforeAutospacing="0" w:after="0" w:afterAutospacing="0"/>
        <w:ind w:left="284"/>
        <w:jc w:val="both"/>
        <w:textAlignment w:val="baseline"/>
        <w:rPr>
          <w:rFonts w:ascii="IRNazli" w:hAnsi="IRNazli" w:cs="IRNazli"/>
          <w:rtl/>
          <w:lang w:bidi="fa-IR"/>
        </w:rPr>
      </w:pPr>
      <w:r w:rsidRPr="00E101C3">
        <w:rPr>
          <w:rFonts w:ascii="IRNazli" w:hAnsi="IRNazli" w:cs="IRNazli" w:hint="cs"/>
          <w:rtl/>
          <w:lang w:bidi="fa-IR"/>
        </w:rPr>
        <w:t>اقلیت</w:t>
      </w:r>
      <w:r w:rsidRPr="00E101C3">
        <w:rPr>
          <w:rFonts w:ascii="IRNazli" w:hAnsi="IRNazli" w:cs="IRNazli"/>
          <w:rtl/>
          <w:lang w:bidi="fa-IR"/>
        </w:rPr>
        <w:t xml:space="preserve"> </w:t>
      </w:r>
      <w:r w:rsidRPr="00E101C3">
        <w:rPr>
          <w:rFonts w:ascii="IRNazli" w:hAnsi="IRNazli" w:cs="IRNazli" w:hint="cs"/>
          <w:rtl/>
          <w:lang w:bidi="fa-IR"/>
        </w:rPr>
        <w:t>یهودی</w:t>
      </w:r>
      <w:r w:rsidRPr="00E101C3">
        <w:rPr>
          <w:rFonts w:ascii="IRNazli" w:hAnsi="IRNazli" w:cs="IRNazli"/>
          <w:rtl/>
          <w:lang w:bidi="fa-IR"/>
        </w:rPr>
        <w:t xml:space="preserve"> ۸۰ </w:t>
      </w:r>
      <w:r w:rsidRPr="00E101C3">
        <w:rPr>
          <w:rFonts w:ascii="IRNazli" w:hAnsi="IRNazli" w:cs="IRNazli" w:hint="cs"/>
          <w:rtl/>
          <w:lang w:bidi="fa-IR"/>
        </w:rPr>
        <w:t>هزار</w:t>
      </w:r>
      <w:r w:rsidRPr="00E101C3">
        <w:rPr>
          <w:rFonts w:ascii="IRNazli" w:hAnsi="IRNazli" w:cs="IRNazli"/>
          <w:rtl/>
          <w:lang w:bidi="fa-IR"/>
        </w:rPr>
        <w:t xml:space="preserve"> </w:t>
      </w:r>
      <w:r w:rsidRPr="00E101C3">
        <w:rPr>
          <w:rFonts w:ascii="IRNazli" w:hAnsi="IRNazli" w:cs="IRNazli" w:hint="cs"/>
          <w:rtl/>
          <w:lang w:bidi="fa-IR"/>
        </w:rPr>
        <w:t>نفری</w:t>
      </w:r>
      <w:r w:rsidRPr="00E101C3">
        <w:rPr>
          <w:rFonts w:ascii="IRNazli" w:hAnsi="IRNazli" w:cs="IRNazli"/>
          <w:rtl/>
          <w:lang w:bidi="fa-IR"/>
        </w:rPr>
        <w:t xml:space="preserve"> </w:t>
      </w:r>
      <w:r w:rsidRPr="00E101C3">
        <w:rPr>
          <w:rFonts w:ascii="IRNazli" w:hAnsi="IRNazli" w:cs="IRNazli" w:hint="cs"/>
          <w:rtl/>
          <w:lang w:bidi="fa-IR"/>
        </w:rPr>
        <w:t>ایران</w:t>
      </w:r>
      <w:r w:rsidRPr="00E101C3">
        <w:rPr>
          <w:rFonts w:ascii="IRNazli" w:hAnsi="IRNazli" w:cs="IRNazli"/>
          <w:rtl/>
          <w:lang w:bidi="fa-IR"/>
        </w:rPr>
        <w:t xml:space="preserve"> </w:t>
      </w:r>
      <w:r w:rsidRPr="00E101C3">
        <w:rPr>
          <w:rFonts w:ascii="IRNazli" w:hAnsi="IRNazli" w:cs="IRNazli" w:hint="cs"/>
          <w:rtl/>
          <w:lang w:bidi="fa-IR"/>
        </w:rPr>
        <w:t>آن</w:t>
      </w:r>
      <w:r w:rsidRPr="00E101C3">
        <w:rPr>
          <w:rFonts w:ascii="IRNazli" w:hAnsi="IRNazli" w:cs="IRNazli"/>
          <w:rtl/>
          <w:lang w:bidi="fa-IR"/>
        </w:rPr>
        <w:t xml:space="preserve"> </w:t>
      </w:r>
      <w:r w:rsidRPr="00E101C3">
        <w:rPr>
          <w:rFonts w:ascii="IRNazli" w:hAnsi="IRNazli" w:cs="IRNazli" w:hint="cs"/>
          <w:rtl/>
          <w:lang w:bidi="fa-IR"/>
        </w:rPr>
        <w:t>روزها</w:t>
      </w:r>
      <w:r w:rsidRPr="00E101C3">
        <w:rPr>
          <w:rFonts w:ascii="IRNazli" w:hAnsi="IRNazli" w:cs="IRNazli"/>
          <w:rtl/>
          <w:lang w:bidi="fa-IR"/>
        </w:rPr>
        <w:t xml:space="preserve"> </w:t>
      </w:r>
      <w:r w:rsidRPr="00E101C3">
        <w:rPr>
          <w:rFonts w:ascii="IRNazli" w:hAnsi="IRNazli" w:cs="IRNazli" w:hint="cs"/>
          <w:rtl/>
          <w:lang w:bidi="fa-IR"/>
        </w:rPr>
        <w:t>گروه</w:t>
      </w:r>
      <w:r w:rsidRPr="00E101C3">
        <w:rPr>
          <w:rFonts w:ascii="IRNazli" w:hAnsi="IRNazli" w:cs="IRNazli"/>
          <w:rtl/>
          <w:lang w:bidi="fa-IR"/>
        </w:rPr>
        <w:t xml:space="preserve"> </w:t>
      </w:r>
      <w:r w:rsidRPr="00E101C3">
        <w:rPr>
          <w:rFonts w:ascii="IRNazli" w:hAnsi="IRNazli" w:cs="IRNazli" w:hint="cs"/>
          <w:rtl/>
          <w:lang w:bidi="fa-IR"/>
        </w:rPr>
        <w:t>گروه</w:t>
      </w:r>
      <w:r w:rsidRPr="00E101C3">
        <w:rPr>
          <w:rFonts w:ascii="IRNazli" w:hAnsi="IRNazli" w:cs="IRNazli"/>
          <w:rtl/>
          <w:lang w:bidi="fa-IR"/>
        </w:rPr>
        <w:t xml:space="preserve"> </w:t>
      </w:r>
      <w:r w:rsidRPr="00E101C3">
        <w:rPr>
          <w:rFonts w:ascii="IRNazli" w:hAnsi="IRNazli" w:cs="IRNazli" w:hint="cs"/>
          <w:rtl/>
          <w:lang w:bidi="fa-IR"/>
        </w:rPr>
        <w:t>در</w:t>
      </w:r>
      <w:r w:rsidRPr="00E101C3">
        <w:rPr>
          <w:rFonts w:ascii="IRNazli" w:hAnsi="IRNazli" w:cs="IRNazli"/>
          <w:rtl/>
          <w:lang w:bidi="fa-IR"/>
        </w:rPr>
        <w:t xml:space="preserve"> </w:t>
      </w:r>
      <w:r w:rsidRPr="00E101C3">
        <w:rPr>
          <w:rFonts w:ascii="IRNazli" w:hAnsi="IRNazli" w:cs="IRNazli" w:hint="cs"/>
          <w:rtl/>
          <w:lang w:bidi="fa-IR"/>
        </w:rPr>
        <w:t>حال</w:t>
      </w:r>
      <w:r w:rsidRPr="00E101C3">
        <w:rPr>
          <w:rFonts w:ascii="IRNazli" w:hAnsi="IRNazli" w:cs="IRNazli"/>
          <w:rtl/>
          <w:lang w:bidi="fa-IR"/>
        </w:rPr>
        <w:t xml:space="preserve"> </w:t>
      </w:r>
      <w:r w:rsidRPr="00E101C3">
        <w:rPr>
          <w:rFonts w:ascii="IRNazli" w:hAnsi="IRNazli" w:cs="IRNazli" w:hint="cs"/>
          <w:rtl/>
          <w:lang w:bidi="fa-IR"/>
        </w:rPr>
        <w:t>ترک</w:t>
      </w:r>
      <w:r w:rsidRPr="00E101C3">
        <w:rPr>
          <w:rFonts w:ascii="IRNazli" w:hAnsi="IRNazli" w:cs="IRNazli"/>
          <w:rtl/>
          <w:lang w:bidi="fa-IR"/>
        </w:rPr>
        <w:t xml:space="preserve"> </w:t>
      </w:r>
      <w:r w:rsidRPr="00E101C3">
        <w:rPr>
          <w:rFonts w:ascii="IRNazli" w:hAnsi="IRNazli" w:cs="IRNazli" w:hint="cs"/>
          <w:rtl/>
          <w:lang w:bidi="fa-IR"/>
        </w:rPr>
        <w:t>کشور</w:t>
      </w:r>
      <w:r w:rsidRPr="00E101C3">
        <w:rPr>
          <w:rFonts w:ascii="IRNazli" w:hAnsi="IRNazli" w:cs="IRNazli"/>
          <w:rtl/>
          <w:lang w:bidi="fa-IR"/>
        </w:rPr>
        <w:t xml:space="preserve"> </w:t>
      </w:r>
      <w:r w:rsidRPr="00E101C3">
        <w:rPr>
          <w:rFonts w:ascii="IRNazli" w:hAnsi="IRNazli" w:cs="IRNazli" w:hint="cs"/>
          <w:rtl/>
          <w:lang w:bidi="fa-IR"/>
        </w:rPr>
        <w:t>بودند،</w:t>
      </w:r>
      <w:r w:rsidRPr="00E101C3">
        <w:rPr>
          <w:rFonts w:ascii="IRNazli" w:hAnsi="IRNazli" w:cs="IRNazli"/>
          <w:rtl/>
          <w:lang w:bidi="fa-IR"/>
        </w:rPr>
        <w:t xml:space="preserve"> </w:t>
      </w:r>
      <w:r w:rsidRPr="00E101C3">
        <w:rPr>
          <w:rFonts w:ascii="IRNazli" w:hAnsi="IRNazli" w:cs="IRNazli" w:hint="cs"/>
          <w:rtl/>
          <w:lang w:bidi="fa-IR"/>
        </w:rPr>
        <w:t>ولی</w:t>
      </w:r>
      <w:r w:rsidRPr="00E101C3">
        <w:rPr>
          <w:rFonts w:ascii="IRNazli" w:hAnsi="IRNazli" w:cs="IRNazli"/>
          <w:rtl/>
          <w:lang w:bidi="fa-IR"/>
        </w:rPr>
        <w:t xml:space="preserve"> </w:t>
      </w:r>
      <w:r w:rsidRPr="00E101C3">
        <w:rPr>
          <w:rFonts w:ascii="IRNazli" w:hAnsi="IRNazli" w:cs="IRNazli" w:hint="cs"/>
          <w:rtl/>
          <w:lang w:bidi="fa-IR"/>
        </w:rPr>
        <w:t>آمریکا</w:t>
      </w:r>
      <w:r w:rsidRPr="00E101C3">
        <w:rPr>
          <w:rFonts w:ascii="IRNazli" w:hAnsi="IRNazli" w:cs="IRNazli"/>
          <w:rtl/>
          <w:lang w:bidi="fa-IR"/>
        </w:rPr>
        <w:t xml:space="preserve"> </w:t>
      </w:r>
      <w:r w:rsidRPr="00E101C3">
        <w:rPr>
          <w:rFonts w:ascii="IRNazli" w:hAnsi="IRNazli" w:cs="IRNazli" w:hint="cs"/>
          <w:rtl/>
          <w:lang w:bidi="fa-IR"/>
        </w:rPr>
        <w:t>هنوز</w:t>
      </w:r>
      <w:r w:rsidRPr="00E101C3">
        <w:rPr>
          <w:rFonts w:ascii="IRNazli" w:hAnsi="IRNazli" w:cs="IRNazli"/>
          <w:rtl/>
          <w:lang w:bidi="fa-IR"/>
        </w:rPr>
        <w:t xml:space="preserve"> </w:t>
      </w:r>
      <w:r w:rsidRPr="00E101C3">
        <w:rPr>
          <w:rFonts w:ascii="IRNazli" w:hAnsi="IRNazli" w:cs="IRNazli" w:hint="cs"/>
          <w:rtl/>
          <w:lang w:bidi="fa-IR"/>
        </w:rPr>
        <w:t>به</w:t>
      </w:r>
      <w:r w:rsidRPr="00E101C3">
        <w:rPr>
          <w:rFonts w:ascii="IRNazli" w:hAnsi="IRNazli" w:cs="IRNazli"/>
          <w:rtl/>
          <w:lang w:bidi="fa-IR"/>
        </w:rPr>
        <w:t xml:space="preserve"> </w:t>
      </w:r>
      <w:r w:rsidRPr="00E101C3">
        <w:rPr>
          <w:rFonts w:ascii="IRNazli" w:hAnsi="IRNazli" w:cs="IRNazli" w:hint="cs"/>
          <w:rtl/>
          <w:lang w:bidi="fa-IR"/>
        </w:rPr>
        <w:t>ماندن</w:t>
      </w:r>
      <w:r w:rsidRPr="00E101C3">
        <w:rPr>
          <w:rFonts w:ascii="IRNazli" w:hAnsi="IRNazli" w:cs="IRNazli"/>
          <w:rtl/>
          <w:lang w:bidi="fa-IR"/>
        </w:rPr>
        <w:t xml:space="preserve"> </w:t>
      </w:r>
      <w:r w:rsidRPr="00E101C3">
        <w:rPr>
          <w:rFonts w:ascii="IRNazli" w:hAnsi="IRNazli" w:cs="IRNazli" w:hint="cs"/>
          <w:rtl/>
          <w:lang w:bidi="fa-IR"/>
        </w:rPr>
        <w:t>در</w:t>
      </w:r>
      <w:r w:rsidRPr="00E101C3">
        <w:rPr>
          <w:rFonts w:ascii="IRNazli" w:hAnsi="IRNazli" w:cs="IRNazli"/>
          <w:rtl/>
          <w:lang w:bidi="fa-IR"/>
        </w:rPr>
        <w:t xml:space="preserve"> </w:t>
      </w:r>
      <w:r w:rsidRPr="00E101C3">
        <w:rPr>
          <w:rFonts w:ascii="IRNazli" w:hAnsi="IRNazli" w:cs="IRNazli" w:hint="cs"/>
          <w:rtl/>
          <w:lang w:bidi="fa-IR"/>
        </w:rPr>
        <w:t>ایران</w:t>
      </w:r>
      <w:r w:rsidRPr="00E101C3">
        <w:rPr>
          <w:rFonts w:ascii="IRNazli" w:hAnsi="IRNazli" w:cs="IRNazli"/>
          <w:rtl/>
          <w:lang w:bidi="fa-IR"/>
        </w:rPr>
        <w:t xml:space="preserve"> </w:t>
      </w:r>
      <w:r w:rsidRPr="00E101C3">
        <w:rPr>
          <w:rFonts w:ascii="IRNazli" w:hAnsi="IRNazli" w:cs="IRNazli" w:hint="cs"/>
          <w:rtl/>
          <w:lang w:bidi="fa-IR"/>
        </w:rPr>
        <w:t>و</w:t>
      </w:r>
      <w:r w:rsidRPr="00E101C3">
        <w:rPr>
          <w:rFonts w:ascii="IRNazli" w:hAnsi="IRNazli" w:cs="IRNazli"/>
          <w:rtl/>
          <w:lang w:bidi="fa-IR"/>
        </w:rPr>
        <w:t xml:space="preserve"> </w:t>
      </w:r>
      <w:r w:rsidRPr="00E101C3">
        <w:rPr>
          <w:rFonts w:ascii="IRNazli" w:hAnsi="IRNazli" w:cs="IRNazli" w:hint="cs"/>
          <w:rtl/>
          <w:lang w:bidi="fa-IR"/>
        </w:rPr>
        <w:t>حفظ</w:t>
      </w:r>
      <w:r w:rsidRPr="00E101C3">
        <w:rPr>
          <w:rFonts w:ascii="IRNazli" w:hAnsi="IRNazli" w:cs="IRNazli"/>
          <w:rtl/>
          <w:lang w:bidi="fa-IR"/>
        </w:rPr>
        <w:t xml:space="preserve"> </w:t>
      </w:r>
      <w:r w:rsidRPr="00E101C3">
        <w:rPr>
          <w:rFonts w:ascii="IRNazli" w:hAnsi="IRNazli" w:cs="IRNazli" w:hint="cs"/>
          <w:rtl/>
          <w:lang w:bidi="fa-IR"/>
        </w:rPr>
        <w:t>منافع</w:t>
      </w:r>
      <w:r w:rsidRPr="00E101C3">
        <w:rPr>
          <w:rFonts w:ascii="IRNazli" w:hAnsi="IRNazli" w:cs="IRNazli"/>
          <w:rtl/>
          <w:lang w:bidi="fa-IR"/>
        </w:rPr>
        <w:t xml:space="preserve"> </w:t>
      </w:r>
      <w:r w:rsidRPr="00E101C3">
        <w:rPr>
          <w:rFonts w:ascii="IRNazli" w:hAnsi="IRNazli" w:cs="IRNazli" w:hint="cs"/>
          <w:rtl/>
          <w:lang w:bidi="fa-IR"/>
        </w:rPr>
        <w:t>کلان</w:t>
      </w:r>
      <w:r w:rsidRPr="00E101C3">
        <w:rPr>
          <w:rFonts w:ascii="IRNazli" w:hAnsi="IRNazli" w:cs="IRNazli"/>
          <w:rtl/>
          <w:lang w:bidi="fa-IR"/>
        </w:rPr>
        <w:t xml:space="preserve"> </w:t>
      </w:r>
      <w:r w:rsidRPr="00E101C3">
        <w:rPr>
          <w:rFonts w:ascii="IRNazli" w:hAnsi="IRNazli" w:cs="IRNazli" w:hint="cs"/>
          <w:rtl/>
          <w:lang w:bidi="fa-IR"/>
        </w:rPr>
        <w:t>خود</w:t>
      </w:r>
      <w:r w:rsidRPr="00E101C3">
        <w:rPr>
          <w:rFonts w:ascii="IRNazli" w:hAnsi="IRNazli" w:cs="IRNazli"/>
          <w:rtl/>
          <w:lang w:bidi="fa-IR"/>
        </w:rPr>
        <w:t xml:space="preserve"> </w:t>
      </w:r>
      <w:r w:rsidRPr="00E101C3">
        <w:rPr>
          <w:rFonts w:ascii="IRNazli" w:hAnsi="IRNazli" w:cs="IRNazli" w:hint="cs"/>
          <w:rtl/>
          <w:lang w:bidi="fa-IR"/>
        </w:rPr>
        <w:t>امید</w:t>
      </w:r>
      <w:r w:rsidRPr="00E101C3">
        <w:rPr>
          <w:rFonts w:ascii="IRNazli" w:hAnsi="IRNazli" w:cs="IRNazli"/>
          <w:rtl/>
          <w:lang w:bidi="fa-IR"/>
        </w:rPr>
        <w:t xml:space="preserve"> </w:t>
      </w:r>
      <w:r w:rsidRPr="00E101C3">
        <w:rPr>
          <w:rFonts w:ascii="IRNazli" w:hAnsi="IRNazli" w:cs="IRNazli" w:hint="cs"/>
          <w:rtl/>
          <w:lang w:bidi="fa-IR"/>
        </w:rPr>
        <w:t>زیادی</w:t>
      </w:r>
      <w:r w:rsidRPr="00E101C3">
        <w:rPr>
          <w:rFonts w:ascii="IRNazli" w:hAnsi="IRNazli" w:cs="IRNazli"/>
          <w:rtl/>
          <w:lang w:bidi="fa-IR"/>
        </w:rPr>
        <w:t xml:space="preserve"> </w:t>
      </w:r>
      <w:r w:rsidRPr="00E101C3">
        <w:rPr>
          <w:rFonts w:ascii="IRNazli" w:hAnsi="IRNazli" w:cs="IRNazli" w:hint="cs"/>
          <w:rtl/>
          <w:lang w:bidi="fa-IR"/>
        </w:rPr>
        <w:t>داشت</w:t>
      </w:r>
      <w:r w:rsidRPr="00E101C3">
        <w:rPr>
          <w:rFonts w:ascii="IRNazli" w:hAnsi="IRNazli" w:cs="IRNazli"/>
          <w:lang w:bidi="fa-IR"/>
        </w:rPr>
        <w:t>.</w:t>
      </w:r>
    </w:p>
    <w:p w:rsidR="00E101C3" w:rsidRPr="00E101C3" w:rsidRDefault="00E101C3" w:rsidP="00B9604D">
      <w:pPr>
        <w:pStyle w:val="NormalWeb"/>
        <w:shd w:val="clear" w:color="auto" w:fill="FFFFFF"/>
        <w:bidi/>
        <w:spacing w:before="0" w:beforeAutospacing="0" w:after="0" w:afterAutospacing="0"/>
        <w:ind w:left="284"/>
        <w:jc w:val="both"/>
        <w:textAlignment w:val="baseline"/>
        <w:rPr>
          <w:rFonts w:ascii="IRNazli" w:hAnsi="IRNazli" w:cs="IRNazli"/>
          <w:rtl/>
          <w:lang w:bidi="fa-IR"/>
        </w:rPr>
      </w:pPr>
      <w:r w:rsidRPr="00E101C3">
        <w:rPr>
          <w:rFonts w:ascii="IRNazli" w:hAnsi="IRNazli" w:cs="IRNazli" w:hint="cs"/>
          <w:rtl/>
          <w:lang w:bidi="fa-IR"/>
        </w:rPr>
        <w:t>در</w:t>
      </w:r>
      <w:r w:rsidRPr="00E101C3">
        <w:rPr>
          <w:rFonts w:ascii="IRNazli" w:hAnsi="IRNazli" w:cs="IRNazli"/>
          <w:rtl/>
          <w:lang w:bidi="fa-IR"/>
        </w:rPr>
        <w:t xml:space="preserve"> </w:t>
      </w:r>
      <w:r w:rsidRPr="00E101C3">
        <w:rPr>
          <w:rFonts w:ascii="IRNazli" w:hAnsi="IRNazli" w:cs="IRNazli" w:hint="cs"/>
          <w:rtl/>
          <w:lang w:bidi="fa-IR"/>
        </w:rPr>
        <w:t>پایان</w:t>
      </w:r>
      <w:r w:rsidRPr="00E101C3">
        <w:rPr>
          <w:rFonts w:ascii="IRNazli" w:hAnsi="IRNazli" w:cs="IRNazli"/>
          <w:rtl/>
          <w:lang w:bidi="fa-IR"/>
        </w:rPr>
        <w:t xml:space="preserve"> </w:t>
      </w:r>
      <w:r w:rsidRPr="00E101C3">
        <w:rPr>
          <w:rFonts w:ascii="IRNazli" w:hAnsi="IRNazli" w:cs="IRNazli" w:hint="cs"/>
          <w:rtl/>
          <w:lang w:bidi="fa-IR"/>
        </w:rPr>
        <w:t>دیدار</w:t>
      </w:r>
      <w:r w:rsidRPr="00E101C3">
        <w:rPr>
          <w:rFonts w:ascii="IRNazli" w:hAnsi="IRNazli" w:cs="IRNazli"/>
          <w:rtl/>
          <w:lang w:bidi="fa-IR"/>
        </w:rPr>
        <w:t xml:space="preserve"> </w:t>
      </w:r>
      <w:r w:rsidRPr="00E101C3">
        <w:rPr>
          <w:rFonts w:ascii="IRNazli" w:hAnsi="IRNazli" w:cs="IRNazli" w:hint="cs"/>
          <w:rtl/>
          <w:lang w:bidi="fa-IR"/>
        </w:rPr>
        <w:t>سوم</w:t>
      </w:r>
      <w:r w:rsidRPr="00E101C3">
        <w:rPr>
          <w:rFonts w:ascii="IRNazli" w:hAnsi="IRNazli" w:cs="IRNazli"/>
          <w:rtl/>
          <w:lang w:bidi="fa-IR"/>
        </w:rPr>
        <w:t xml:space="preserve"> (۲۸ </w:t>
      </w:r>
      <w:r w:rsidRPr="00E101C3">
        <w:rPr>
          <w:rFonts w:ascii="IRNazli" w:hAnsi="IRNazli" w:cs="IRNazli" w:hint="cs"/>
          <w:rtl/>
          <w:lang w:bidi="fa-IR"/>
        </w:rPr>
        <w:t>دی</w:t>
      </w:r>
      <w:r w:rsidRPr="00E101C3">
        <w:rPr>
          <w:rFonts w:ascii="IRNazli" w:hAnsi="IRNazli" w:cs="IRNazli"/>
          <w:rtl/>
          <w:lang w:bidi="fa-IR"/>
        </w:rPr>
        <w:t xml:space="preserve"> ۱۳۵۷) ‌</w:t>
      </w:r>
      <w:r w:rsidRPr="00E101C3">
        <w:rPr>
          <w:rFonts w:ascii="IRNazli" w:hAnsi="IRNazli" w:cs="IRNazli" w:hint="cs"/>
          <w:rtl/>
          <w:lang w:bidi="fa-IR"/>
        </w:rPr>
        <w:t>فرستاده</w:t>
      </w:r>
      <w:r w:rsidRPr="00E101C3">
        <w:rPr>
          <w:rFonts w:ascii="IRNazli" w:hAnsi="IRNazli" w:cs="IRNazli"/>
          <w:rtl/>
          <w:lang w:bidi="fa-IR"/>
        </w:rPr>
        <w:t xml:space="preserve"> </w:t>
      </w:r>
      <w:r w:rsidRPr="00E101C3">
        <w:rPr>
          <w:rFonts w:ascii="IRNazli" w:hAnsi="IRNazli" w:cs="IRNazli" w:hint="cs"/>
          <w:rtl/>
          <w:lang w:bidi="fa-IR"/>
        </w:rPr>
        <w:t>دولت</w:t>
      </w:r>
      <w:r w:rsidRPr="00E101C3">
        <w:rPr>
          <w:rFonts w:ascii="IRNazli" w:hAnsi="IRNazli" w:cs="IRNazli"/>
          <w:rtl/>
          <w:lang w:bidi="fa-IR"/>
        </w:rPr>
        <w:t xml:space="preserve"> </w:t>
      </w:r>
      <w:r w:rsidRPr="00E101C3">
        <w:rPr>
          <w:rFonts w:ascii="IRNazli" w:hAnsi="IRNazli" w:cs="IRNazli" w:hint="cs"/>
          <w:rtl/>
          <w:lang w:bidi="fa-IR"/>
        </w:rPr>
        <w:t>کارتر</w:t>
      </w:r>
      <w:r w:rsidRPr="00E101C3">
        <w:rPr>
          <w:rFonts w:ascii="IRNazli" w:hAnsi="IRNazli" w:cs="IRNazli"/>
          <w:rtl/>
          <w:lang w:bidi="fa-IR"/>
        </w:rPr>
        <w:t xml:space="preserve"> </w:t>
      </w:r>
      <w:r w:rsidRPr="00E101C3">
        <w:rPr>
          <w:rFonts w:ascii="IRNazli" w:hAnsi="IRNazli" w:cs="IRNazli" w:hint="cs"/>
          <w:rtl/>
          <w:lang w:bidi="fa-IR"/>
        </w:rPr>
        <w:t>می‌خواهد</w:t>
      </w:r>
      <w:r w:rsidRPr="00E101C3">
        <w:rPr>
          <w:rFonts w:ascii="IRNazli" w:hAnsi="IRNazli" w:cs="IRNazli"/>
          <w:rtl/>
          <w:lang w:bidi="fa-IR"/>
        </w:rPr>
        <w:t xml:space="preserve"> </w:t>
      </w:r>
      <w:r w:rsidRPr="00E101C3">
        <w:rPr>
          <w:rFonts w:ascii="IRNazli" w:hAnsi="IRNazli" w:cs="IRNazli" w:hint="cs"/>
          <w:rtl/>
          <w:lang w:bidi="fa-IR"/>
        </w:rPr>
        <w:t>که</w:t>
      </w:r>
      <w:r w:rsidRPr="00E101C3">
        <w:rPr>
          <w:rFonts w:ascii="IRNazli" w:hAnsi="IRNazli" w:cs="IRNazli"/>
          <w:rtl/>
          <w:lang w:bidi="fa-IR"/>
        </w:rPr>
        <w:t xml:space="preserve"> </w:t>
      </w:r>
      <w:r w:rsidRPr="00E101C3">
        <w:rPr>
          <w:rFonts w:ascii="IRNazli" w:hAnsi="IRNazli" w:cs="IRNazli" w:hint="cs"/>
          <w:rtl/>
          <w:lang w:bidi="fa-IR"/>
        </w:rPr>
        <w:t>رهبر</w:t>
      </w:r>
      <w:r w:rsidRPr="00E101C3">
        <w:rPr>
          <w:rFonts w:ascii="IRNazli" w:hAnsi="IRNazli" w:cs="IRNazli"/>
          <w:rtl/>
          <w:lang w:bidi="fa-IR"/>
        </w:rPr>
        <w:t xml:space="preserve"> </w:t>
      </w:r>
      <w:r w:rsidRPr="00E101C3">
        <w:rPr>
          <w:rFonts w:ascii="IRNazli" w:hAnsi="IRNazli" w:cs="IRNazli" w:hint="cs"/>
          <w:rtl/>
          <w:lang w:bidi="fa-IR"/>
        </w:rPr>
        <w:t>انقلاب</w:t>
      </w:r>
      <w:r w:rsidRPr="00E101C3">
        <w:rPr>
          <w:rFonts w:ascii="IRNazli" w:hAnsi="IRNazli" w:cs="IRNazli"/>
          <w:rtl/>
          <w:lang w:bidi="fa-IR"/>
        </w:rPr>
        <w:t xml:space="preserve"> </w:t>
      </w:r>
      <w:r w:rsidRPr="00E101C3">
        <w:rPr>
          <w:rFonts w:ascii="IRNazli" w:hAnsi="IRNazli" w:cs="IRNazli" w:hint="cs"/>
          <w:rtl/>
          <w:lang w:bidi="fa-IR"/>
        </w:rPr>
        <w:t>در</w:t>
      </w:r>
      <w:r w:rsidRPr="00E101C3">
        <w:rPr>
          <w:rFonts w:ascii="IRNazli" w:hAnsi="IRNazli" w:cs="IRNazli"/>
          <w:rtl/>
          <w:lang w:bidi="fa-IR"/>
        </w:rPr>
        <w:t xml:space="preserve"> </w:t>
      </w:r>
      <w:r w:rsidRPr="00E101C3">
        <w:rPr>
          <w:rFonts w:ascii="IRNazli" w:hAnsi="IRNazli" w:cs="IRNazli" w:hint="cs"/>
          <w:rtl/>
          <w:lang w:bidi="fa-IR"/>
        </w:rPr>
        <w:t>چهار</w:t>
      </w:r>
      <w:r w:rsidRPr="00E101C3">
        <w:rPr>
          <w:rFonts w:ascii="IRNazli" w:hAnsi="IRNazli" w:cs="IRNazli"/>
          <w:rtl/>
          <w:lang w:bidi="fa-IR"/>
        </w:rPr>
        <w:t xml:space="preserve"> </w:t>
      </w:r>
      <w:r w:rsidRPr="00E101C3">
        <w:rPr>
          <w:rFonts w:ascii="IRNazli" w:hAnsi="IRNazli" w:cs="IRNazli" w:hint="cs"/>
          <w:rtl/>
          <w:lang w:bidi="fa-IR"/>
        </w:rPr>
        <w:t>مورد</w:t>
      </w:r>
      <w:r w:rsidRPr="00E101C3">
        <w:rPr>
          <w:rFonts w:ascii="IRNazli" w:hAnsi="IRNazli" w:cs="IRNazli"/>
          <w:rtl/>
          <w:lang w:bidi="fa-IR"/>
        </w:rPr>
        <w:t xml:space="preserve"> </w:t>
      </w:r>
      <w:r w:rsidRPr="00E101C3">
        <w:rPr>
          <w:rFonts w:ascii="IRNazli" w:hAnsi="IRNazli" w:cs="IRNazli" w:hint="cs"/>
          <w:rtl/>
          <w:lang w:bidi="fa-IR"/>
        </w:rPr>
        <w:t>نظرش</w:t>
      </w:r>
      <w:r w:rsidRPr="00E101C3">
        <w:rPr>
          <w:rFonts w:ascii="IRNazli" w:hAnsi="IRNazli" w:cs="IRNazli"/>
          <w:rtl/>
          <w:lang w:bidi="fa-IR"/>
        </w:rPr>
        <w:t xml:space="preserve"> </w:t>
      </w:r>
      <w:r w:rsidRPr="00E101C3">
        <w:rPr>
          <w:rFonts w:ascii="IRNazli" w:hAnsi="IRNazli" w:cs="IRNazli" w:hint="cs"/>
          <w:rtl/>
          <w:lang w:bidi="fa-IR"/>
        </w:rPr>
        <w:t>را</w:t>
      </w:r>
      <w:r w:rsidRPr="00E101C3">
        <w:rPr>
          <w:rFonts w:ascii="IRNazli" w:hAnsi="IRNazli" w:cs="IRNazli"/>
          <w:rtl/>
          <w:lang w:bidi="fa-IR"/>
        </w:rPr>
        <w:t xml:space="preserve"> </w:t>
      </w:r>
      <w:r w:rsidRPr="00E101C3">
        <w:rPr>
          <w:rFonts w:ascii="IRNazli" w:hAnsi="IRNazli" w:cs="IRNazli" w:hint="cs"/>
          <w:rtl/>
          <w:lang w:bidi="fa-IR"/>
        </w:rPr>
        <w:t>روشن</w:t>
      </w:r>
      <w:r w:rsidRPr="00E101C3">
        <w:rPr>
          <w:rFonts w:ascii="IRNazli" w:hAnsi="IRNazli" w:cs="IRNazli"/>
          <w:rtl/>
          <w:lang w:bidi="fa-IR"/>
        </w:rPr>
        <w:t xml:space="preserve"> </w:t>
      </w:r>
      <w:r w:rsidRPr="00E101C3">
        <w:rPr>
          <w:rFonts w:ascii="IRNazli" w:hAnsi="IRNazli" w:cs="IRNazli" w:hint="cs"/>
          <w:rtl/>
          <w:lang w:bidi="fa-IR"/>
        </w:rPr>
        <w:t>کند</w:t>
      </w:r>
      <w:r w:rsidRPr="00E101C3">
        <w:rPr>
          <w:rFonts w:ascii="IRNazli" w:hAnsi="IRNazli" w:cs="IRNazli"/>
          <w:rtl/>
          <w:lang w:bidi="fa-IR"/>
        </w:rPr>
        <w:t xml:space="preserve">: </w:t>
      </w:r>
      <w:r w:rsidRPr="00E101C3">
        <w:rPr>
          <w:rFonts w:ascii="IRNazli" w:hAnsi="IRNazli" w:cs="IRNazli" w:hint="cs"/>
          <w:rtl/>
          <w:lang w:bidi="fa-IR"/>
        </w:rPr>
        <w:t>آینده</w:t>
      </w:r>
      <w:r w:rsidRPr="00E101C3">
        <w:rPr>
          <w:rFonts w:ascii="IRNazli" w:hAnsi="IRNazli" w:cs="IRNazli"/>
          <w:rtl/>
          <w:lang w:bidi="fa-IR"/>
        </w:rPr>
        <w:t xml:space="preserve"> </w:t>
      </w:r>
      <w:r w:rsidRPr="00E101C3">
        <w:rPr>
          <w:rFonts w:ascii="IRNazli" w:hAnsi="IRNazli" w:cs="IRNazli" w:hint="cs"/>
          <w:rtl/>
          <w:lang w:bidi="fa-IR"/>
        </w:rPr>
        <w:t>سرمایه</w:t>
      </w:r>
      <w:r w:rsidRPr="00E101C3">
        <w:rPr>
          <w:rFonts w:ascii="IRNazli" w:hAnsi="IRNazli" w:cs="IRNazli"/>
          <w:rtl/>
          <w:lang w:bidi="fa-IR"/>
        </w:rPr>
        <w:t xml:space="preserve"> </w:t>
      </w:r>
      <w:r w:rsidRPr="00E101C3">
        <w:rPr>
          <w:rFonts w:ascii="IRNazli" w:hAnsi="IRNazli" w:cs="IRNazli" w:hint="cs"/>
          <w:rtl/>
          <w:lang w:bidi="fa-IR"/>
        </w:rPr>
        <w:t>گذاری‌های</w:t>
      </w:r>
      <w:r w:rsidRPr="00E101C3">
        <w:rPr>
          <w:rFonts w:ascii="IRNazli" w:hAnsi="IRNazli" w:cs="IRNazli"/>
          <w:rtl/>
          <w:lang w:bidi="fa-IR"/>
        </w:rPr>
        <w:t xml:space="preserve"> </w:t>
      </w:r>
      <w:r w:rsidRPr="00E101C3">
        <w:rPr>
          <w:rFonts w:ascii="IRNazli" w:hAnsi="IRNazli" w:cs="IRNazli" w:hint="cs"/>
          <w:rtl/>
          <w:lang w:bidi="fa-IR"/>
        </w:rPr>
        <w:t>آمریکا</w:t>
      </w:r>
      <w:r w:rsidRPr="00E101C3">
        <w:rPr>
          <w:rFonts w:ascii="IRNazli" w:hAnsi="IRNazli" w:cs="IRNazli"/>
          <w:rtl/>
          <w:lang w:bidi="fa-IR"/>
        </w:rPr>
        <w:t xml:space="preserve"> </w:t>
      </w:r>
      <w:r w:rsidRPr="00E101C3">
        <w:rPr>
          <w:rFonts w:ascii="IRNazli" w:hAnsi="IRNazli" w:cs="IRNazli" w:hint="cs"/>
          <w:rtl/>
          <w:lang w:bidi="fa-IR"/>
        </w:rPr>
        <w:t>در</w:t>
      </w:r>
      <w:r w:rsidRPr="00E101C3">
        <w:rPr>
          <w:rFonts w:ascii="IRNazli" w:hAnsi="IRNazli" w:cs="IRNazli"/>
          <w:rtl/>
          <w:lang w:bidi="fa-IR"/>
        </w:rPr>
        <w:t xml:space="preserve"> </w:t>
      </w:r>
      <w:r w:rsidRPr="00E101C3">
        <w:rPr>
          <w:rFonts w:ascii="IRNazli" w:hAnsi="IRNazli" w:cs="IRNazli" w:hint="cs"/>
          <w:rtl/>
          <w:lang w:bidi="fa-IR"/>
        </w:rPr>
        <w:t>ایران،</w:t>
      </w:r>
      <w:r w:rsidRPr="00E101C3">
        <w:rPr>
          <w:rFonts w:ascii="IRNazli" w:hAnsi="IRNazli" w:cs="IRNazli"/>
          <w:rtl/>
          <w:lang w:bidi="fa-IR"/>
        </w:rPr>
        <w:t xml:space="preserve"> </w:t>
      </w:r>
      <w:r w:rsidRPr="00E101C3">
        <w:rPr>
          <w:rFonts w:ascii="IRNazli" w:hAnsi="IRNazli" w:cs="IRNazli" w:hint="cs"/>
          <w:rtl/>
          <w:lang w:bidi="fa-IR"/>
        </w:rPr>
        <w:t>روابط</w:t>
      </w:r>
      <w:r w:rsidRPr="00E101C3">
        <w:rPr>
          <w:rFonts w:ascii="IRNazli" w:hAnsi="IRNazli" w:cs="IRNazli"/>
          <w:rtl/>
          <w:lang w:bidi="fa-IR"/>
        </w:rPr>
        <w:t xml:space="preserve"> </w:t>
      </w:r>
      <w:r w:rsidRPr="00E101C3">
        <w:rPr>
          <w:rFonts w:ascii="IRNazli" w:hAnsi="IRNazli" w:cs="IRNazli" w:hint="cs"/>
          <w:rtl/>
          <w:lang w:bidi="fa-IR"/>
        </w:rPr>
        <w:t>سیاسی</w:t>
      </w:r>
      <w:r w:rsidRPr="00E101C3">
        <w:rPr>
          <w:rFonts w:ascii="IRNazli" w:hAnsi="IRNazli" w:cs="IRNazli"/>
          <w:rtl/>
          <w:lang w:bidi="fa-IR"/>
        </w:rPr>
        <w:t xml:space="preserve"> - </w:t>
      </w:r>
      <w:r w:rsidRPr="00E101C3">
        <w:rPr>
          <w:rFonts w:ascii="IRNazli" w:hAnsi="IRNazli" w:cs="IRNazli" w:hint="cs"/>
          <w:rtl/>
          <w:lang w:bidi="fa-IR"/>
        </w:rPr>
        <w:t>نظامی</w:t>
      </w:r>
      <w:r w:rsidRPr="00E101C3">
        <w:rPr>
          <w:rFonts w:ascii="IRNazli" w:hAnsi="IRNazli" w:cs="IRNazli"/>
          <w:rtl/>
          <w:lang w:bidi="fa-IR"/>
        </w:rPr>
        <w:t xml:space="preserve"> </w:t>
      </w:r>
      <w:r w:rsidRPr="00E101C3">
        <w:rPr>
          <w:rFonts w:ascii="IRNazli" w:hAnsi="IRNazli" w:cs="IRNazli" w:hint="cs"/>
          <w:rtl/>
          <w:lang w:bidi="fa-IR"/>
        </w:rPr>
        <w:t>حکومت</w:t>
      </w:r>
      <w:r w:rsidRPr="00E101C3">
        <w:rPr>
          <w:rFonts w:ascii="IRNazli" w:hAnsi="IRNazli" w:cs="IRNazli"/>
          <w:rtl/>
          <w:lang w:bidi="fa-IR"/>
        </w:rPr>
        <w:t xml:space="preserve"> </w:t>
      </w:r>
      <w:r w:rsidRPr="00E101C3">
        <w:rPr>
          <w:rFonts w:ascii="IRNazli" w:hAnsi="IRNazli" w:cs="IRNazli" w:hint="cs"/>
          <w:rtl/>
          <w:lang w:bidi="fa-IR"/>
        </w:rPr>
        <w:t>اسلامی</w:t>
      </w:r>
      <w:r w:rsidRPr="00E101C3">
        <w:rPr>
          <w:rFonts w:ascii="IRNazli" w:hAnsi="IRNazli" w:cs="IRNazli"/>
          <w:rtl/>
          <w:lang w:bidi="fa-IR"/>
        </w:rPr>
        <w:t xml:space="preserve"> </w:t>
      </w:r>
      <w:r w:rsidRPr="00E101C3">
        <w:rPr>
          <w:rFonts w:ascii="IRNazli" w:hAnsi="IRNazli" w:cs="IRNazli" w:hint="cs"/>
          <w:rtl/>
          <w:lang w:bidi="fa-IR"/>
        </w:rPr>
        <w:t>با</w:t>
      </w:r>
      <w:r w:rsidRPr="00E101C3">
        <w:rPr>
          <w:rFonts w:ascii="IRNazli" w:hAnsi="IRNazli" w:cs="IRNazli"/>
          <w:rtl/>
          <w:lang w:bidi="fa-IR"/>
        </w:rPr>
        <w:t xml:space="preserve"> </w:t>
      </w:r>
      <w:r w:rsidRPr="00E101C3">
        <w:rPr>
          <w:rFonts w:ascii="IRNazli" w:hAnsi="IRNazli" w:cs="IRNazli" w:hint="cs"/>
          <w:rtl/>
          <w:lang w:bidi="fa-IR"/>
        </w:rPr>
        <w:t>آمریکا،</w:t>
      </w:r>
      <w:r w:rsidRPr="00E101C3">
        <w:rPr>
          <w:rFonts w:ascii="IRNazli" w:hAnsi="IRNazli" w:cs="IRNazli"/>
          <w:rtl/>
          <w:lang w:bidi="fa-IR"/>
        </w:rPr>
        <w:t xml:space="preserve"> </w:t>
      </w:r>
      <w:r w:rsidRPr="00E101C3">
        <w:rPr>
          <w:rFonts w:ascii="IRNazli" w:hAnsi="IRNazli" w:cs="IRNazli" w:hint="cs"/>
          <w:rtl/>
          <w:lang w:bidi="fa-IR"/>
        </w:rPr>
        <w:t>روابطش</w:t>
      </w:r>
      <w:r w:rsidRPr="00E101C3">
        <w:rPr>
          <w:rFonts w:ascii="IRNazli" w:hAnsi="IRNazli" w:cs="IRNazli"/>
          <w:rtl/>
          <w:lang w:bidi="fa-IR"/>
        </w:rPr>
        <w:t xml:space="preserve"> </w:t>
      </w:r>
      <w:r w:rsidRPr="00E101C3">
        <w:rPr>
          <w:rFonts w:ascii="IRNazli" w:hAnsi="IRNazli" w:cs="IRNazli" w:hint="cs"/>
          <w:rtl/>
          <w:lang w:bidi="fa-IR"/>
        </w:rPr>
        <w:t>با</w:t>
      </w:r>
      <w:r w:rsidRPr="00E101C3">
        <w:rPr>
          <w:rFonts w:ascii="IRNazli" w:hAnsi="IRNazli" w:cs="IRNazli"/>
          <w:rtl/>
          <w:lang w:bidi="fa-IR"/>
        </w:rPr>
        <w:t xml:space="preserve"> </w:t>
      </w:r>
      <w:r w:rsidRPr="00E101C3">
        <w:rPr>
          <w:rFonts w:ascii="IRNazli" w:hAnsi="IRNazli" w:cs="IRNazli" w:hint="cs"/>
          <w:rtl/>
          <w:lang w:bidi="fa-IR"/>
        </w:rPr>
        <w:t>شوروی</w:t>
      </w:r>
      <w:r w:rsidRPr="00E101C3">
        <w:rPr>
          <w:rFonts w:ascii="IRNazli" w:hAnsi="IRNazli" w:cs="IRNazli"/>
          <w:rtl/>
          <w:lang w:bidi="fa-IR"/>
        </w:rPr>
        <w:t xml:space="preserve"> </w:t>
      </w:r>
      <w:r w:rsidRPr="00E101C3">
        <w:rPr>
          <w:rFonts w:ascii="IRNazli" w:hAnsi="IRNazli" w:cs="IRNazli" w:hint="cs"/>
          <w:rtl/>
          <w:lang w:bidi="fa-IR"/>
        </w:rPr>
        <w:t>و</w:t>
      </w:r>
      <w:r w:rsidRPr="00E101C3">
        <w:rPr>
          <w:rFonts w:ascii="IRNazli" w:hAnsi="IRNazli" w:cs="IRNazli"/>
          <w:rtl/>
          <w:lang w:bidi="fa-IR"/>
        </w:rPr>
        <w:t xml:space="preserve"> </w:t>
      </w:r>
      <w:r w:rsidRPr="00E101C3">
        <w:rPr>
          <w:rFonts w:ascii="IRNazli" w:hAnsi="IRNazli" w:cs="IRNazli" w:hint="cs"/>
          <w:rtl/>
          <w:lang w:bidi="fa-IR"/>
        </w:rPr>
        <w:t>مسئله</w:t>
      </w:r>
      <w:r w:rsidRPr="00E101C3">
        <w:rPr>
          <w:rFonts w:ascii="IRNazli" w:hAnsi="IRNazli" w:cs="IRNazli"/>
          <w:rtl/>
          <w:lang w:bidi="fa-IR"/>
        </w:rPr>
        <w:t xml:space="preserve"> </w:t>
      </w:r>
      <w:r w:rsidRPr="00E101C3">
        <w:rPr>
          <w:rFonts w:ascii="IRNazli" w:hAnsi="IRNazli" w:cs="IRNazli" w:hint="cs"/>
          <w:rtl/>
          <w:lang w:bidi="fa-IR"/>
        </w:rPr>
        <w:t>فروش</w:t>
      </w:r>
      <w:r w:rsidRPr="00E101C3">
        <w:rPr>
          <w:rFonts w:ascii="IRNazli" w:hAnsi="IRNazli" w:cs="IRNazli"/>
          <w:rtl/>
          <w:lang w:bidi="fa-IR"/>
        </w:rPr>
        <w:t xml:space="preserve"> </w:t>
      </w:r>
      <w:r w:rsidRPr="00E101C3">
        <w:rPr>
          <w:rFonts w:ascii="IRNazli" w:hAnsi="IRNazli" w:cs="IRNazli" w:hint="cs"/>
          <w:rtl/>
          <w:lang w:bidi="fa-IR"/>
        </w:rPr>
        <w:t>نفت</w:t>
      </w:r>
      <w:r w:rsidRPr="00E101C3">
        <w:rPr>
          <w:rFonts w:ascii="IRNazli" w:hAnsi="IRNazli" w:cs="IRNazli"/>
          <w:rtl/>
          <w:lang w:bidi="fa-IR"/>
        </w:rPr>
        <w:t xml:space="preserve"> </w:t>
      </w:r>
      <w:r w:rsidRPr="00E101C3">
        <w:rPr>
          <w:rFonts w:ascii="IRNazli" w:hAnsi="IRNazli" w:cs="IRNazli" w:hint="cs"/>
          <w:rtl/>
          <w:lang w:bidi="fa-IR"/>
        </w:rPr>
        <w:t>به</w:t>
      </w:r>
      <w:r w:rsidRPr="00E101C3">
        <w:rPr>
          <w:rFonts w:ascii="IRNazli" w:hAnsi="IRNazli" w:cs="IRNazli"/>
          <w:rtl/>
          <w:lang w:bidi="fa-IR"/>
        </w:rPr>
        <w:t xml:space="preserve"> </w:t>
      </w:r>
      <w:r w:rsidRPr="00E101C3">
        <w:rPr>
          <w:rFonts w:ascii="IRNazli" w:hAnsi="IRNazli" w:cs="IRNazli" w:hint="cs"/>
          <w:rtl/>
          <w:lang w:bidi="fa-IR"/>
        </w:rPr>
        <w:t>غرب</w:t>
      </w:r>
      <w:r w:rsidRPr="00E101C3">
        <w:rPr>
          <w:rFonts w:ascii="IRNazli" w:hAnsi="IRNazli" w:cs="IRNazli"/>
          <w:lang w:bidi="fa-IR"/>
        </w:rPr>
        <w:t>.</w:t>
      </w:r>
    </w:p>
    <w:p w:rsidR="00E101C3" w:rsidRPr="00E101C3" w:rsidRDefault="00E101C3" w:rsidP="00B9604D">
      <w:pPr>
        <w:pStyle w:val="NormalWeb"/>
        <w:shd w:val="clear" w:color="auto" w:fill="FFFFFF"/>
        <w:bidi/>
        <w:spacing w:before="0" w:beforeAutospacing="0" w:after="0" w:afterAutospacing="0"/>
        <w:ind w:left="284"/>
        <w:jc w:val="both"/>
        <w:textAlignment w:val="baseline"/>
        <w:rPr>
          <w:rFonts w:ascii="IRNazli" w:hAnsi="IRNazli" w:cs="IRNazli"/>
          <w:rtl/>
          <w:lang w:bidi="fa-IR"/>
        </w:rPr>
      </w:pPr>
      <w:r w:rsidRPr="00E101C3">
        <w:rPr>
          <w:rFonts w:ascii="IRNazli" w:hAnsi="IRNazli" w:cs="IRNazli" w:hint="cs"/>
          <w:rtl/>
          <w:lang w:bidi="fa-IR"/>
        </w:rPr>
        <w:t>آمریکا</w:t>
      </w:r>
      <w:r w:rsidRPr="00E101C3">
        <w:rPr>
          <w:rFonts w:ascii="IRNazli" w:hAnsi="IRNazli" w:cs="IRNazli"/>
          <w:rtl/>
          <w:lang w:bidi="fa-IR"/>
        </w:rPr>
        <w:t xml:space="preserve"> </w:t>
      </w:r>
      <w:r w:rsidRPr="00E101C3">
        <w:rPr>
          <w:rFonts w:ascii="IRNazli" w:hAnsi="IRNazli" w:cs="IRNazli" w:hint="cs"/>
          <w:rtl/>
          <w:lang w:bidi="fa-IR"/>
        </w:rPr>
        <w:t>در</w:t>
      </w:r>
      <w:r w:rsidRPr="00E101C3">
        <w:rPr>
          <w:rFonts w:ascii="IRNazli" w:hAnsi="IRNazli" w:cs="IRNazli"/>
          <w:rtl/>
          <w:lang w:bidi="fa-IR"/>
        </w:rPr>
        <w:t xml:space="preserve"> </w:t>
      </w:r>
      <w:r w:rsidRPr="00E101C3">
        <w:rPr>
          <w:rFonts w:ascii="IRNazli" w:hAnsi="IRNazli" w:cs="IRNazli" w:hint="cs"/>
          <w:rtl/>
          <w:lang w:bidi="fa-IR"/>
        </w:rPr>
        <w:t>واقع</w:t>
      </w:r>
      <w:r w:rsidRPr="00E101C3">
        <w:rPr>
          <w:rFonts w:ascii="IRNazli" w:hAnsi="IRNazli" w:cs="IRNazli"/>
          <w:rtl/>
          <w:lang w:bidi="fa-IR"/>
        </w:rPr>
        <w:t xml:space="preserve"> </w:t>
      </w:r>
      <w:r w:rsidRPr="00E101C3">
        <w:rPr>
          <w:rFonts w:ascii="IRNazli" w:hAnsi="IRNazli" w:cs="IRNazli" w:hint="cs"/>
          <w:rtl/>
          <w:lang w:bidi="fa-IR"/>
        </w:rPr>
        <w:t>می‌خواست</w:t>
      </w:r>
      <w:r w:rsidRPr="00E101C3">
        <w:rPr>
          <w:rFonts w:ascii="IRNazli" w:hAnsi="IRNazli" w:cs="IRNazli"/>
          <w:rtl/>
          <w:lang w:bidi="fa-IR"/>
        </w:rPr>
        <w:t xml:space="preserve"> </w:t>
      </w:r>
      <w:r w:rsidRPr="00E101C3">
        <w:rPr>
          <w:rFonts w:ascii="IRNazli" w:hAnsi="IRNazli" w:cs="IRNazli" w:hint="cs"/>
          <w:rtl/>
          <w:lang w:bidi="fa-IR"/>
        </w:rPr>
        <w:t>بداند</w:t>
      </w:r>
      <w:r w:rsidRPr="00E101C3">
        <w:rPr>
          <w:rFonts w:ascii="IRNazli" w:hAnsi="IRNazli" w:cs="IRNazli"/>
          <w:rtl/>
          <w:lang w:bidi="fa-IR"/>
        </w:rPr>
        <w:t xml:space="preserve"> </w:t>
      </w:r>
      <w:r w:rsidRPr="00E101C3">
        <w:rPr>
          <w:rFonts w:ascii="IRNazli" w:hAnsi="IRNazli" w:cs="IRNazli" w:hint="cs"/>
          <w:rtl/>
          <w:lang w:bidi="fa-IR"/>
        </w:rPr>
        <w:t>که</w:t>
      </w:r>
      <w:r w:rsidRPr="00E101C3">
        <w:rPr>
          <w:rFonts w:ascii="IRNazli" w:hAnsi="IRNazli" w:cs="IRNazli"/>
          <w:rtl/>
          <w:lang w:bidi="fa-IR"/>
        </w:rPr>
        <w:t xml:space="preserve"> </w:t>
      </w:r>
      <w:r w:rsidRPr="00E101C3">
        <w:rPr>
          <w:rFonts w:ascii="IRNazli" w:hAnsi="IRNazli" w:cs="IRNazli" w:hint="cs"/>
          <w:rtl/>
          <w:lang w:bidi="fa-IR"/>
        </w:rPr>
        <w:t>اگر</w:t>
      </w:r>
      <w:r w:rsidRPr="00E101C3">
        <w:rPr>
          <w:rFonts w:ascii="IRNazli" w:hAnsi="IRNazli" w:cs="IRNazli"/>
          <w:rtl/>
          <w:lang w:bidi="fa-IR"/>
        </w:rPr>
        <w:t xml:space="preserve"> </w:t>
      </w:r>
      <w:r w:rsidRPr="00E101C3">
        <w:rPr>
          <w:rFonts w:ascii="IRNazli" w:hAnsi="IRNazli" w:cs="IRNazli" w:hint="cs"/>
          <w:rtl/>
          <w:lang w:bidi="fa-IR"/>
        </w:rPr>
        <w:t>آیت‌الله</w:t>
      </w:r>
      <w:r w:rsidRPr="00E101C3">
        <w:rPr>
          <w:rFonts w:ascii="IRNazli" w:hAnsi="IRNazli" w:cs="IRNazli"/>
          <w:rtl/>
          <w:lang w:bidi="fa-IR"/>
        </w:rPr>
        <w:t xml:space="preserve"> </w:t>
      </w:r>
      <w:r w:rsidRPr="00E101C3">
        <w:rPr>
          <w:rFonts w:ascii="IRNazli" w:hAnsi="IRNazli" w:cs="IRNazli" w:hint="cs"/>
          <w:rtl/>
          <w:lang w:bidi="fa-IR"/>
        </w:rPr>
        <w:t>خمینی</w:t>
      </w:r>
      <w:r w:rsidRPr="00E101C3">
        <w:rPr>
          <w:rFonts w:ascii="IRNazli" w:hAnsi="IRNazli" w:cs="IRNazli"/>
          <w:rtl/>
          <w:lang w:bidi="fa-IR"/>
        </w:rPr>
        <w:t xml:space="preserve"> </w:t>
      </w:r>
      <w:r w:rsidRPr="00E101C3">
        <w:rPr>
          <w:rFonts w:ascii="IRNazli" w:hAnsi="IRNazli" w:cs="IRNazli" w:hint="cs"/>
          <w:rtl/>
          <w:lang w:bidi="fa-IR"/>
        </w:rPr>
        <w:t>و</w:t>
      </w:r>
      <w:r w:rsidRPr="00E101C3">
        <w:rPr>
          <w:rFonts w:ascii="IRNazli" w:hAnsi="IRNazli" w:cs="IRNazli"/>
          <w:rtl/>
          <w:lang w:bidi="fa-IR"/>
        </w:rPr>
        <w:t xml:space="preserve"> </w:t>
      </w:r>
      <w:r w:rsidRPr="00E101C3">
        <w:rPr>
          <w:rFonts w:ascii="IRNazli" w:hAnsi="IRNazli" w:cs="IRNazli" w:hint="cs"/>
          <w:rtl/>
          <w:lang w:bidi="fa-IR"/>
        </w:rPr>
        <w:t>هوادارانش</w:t>
      </w:r>
      <w:r w:rsidRPr="00E101C3">
        <w:rPr>
          <w:rFonts w:ascii="IRNazli" w:hAnsi="IRNazli" w:cs="IRNazli"/>
          <w:rtl/>
          <w:lang w:bidi="fa-IR"/>
        </w:rPr>
        <w:t xml:space="preserve"> </w:t>
      </w:r>
      <w:r w:rsidRPr="00E101C3">
        <w:rPr>
          <w:rFonts w:ascii="IRNazli" w:hAnsi="IRNazli" w:cs="IRNazli" w:hint="cs"/>
          <w:rtl/>
          <w:lang w:bidi="fa-IR"/>
        </w:rPr>
        <w:t>به</w:t>
      </w:r>
      <w:r w:rsidRPr="00E101C3">
        <w:rPr>
          <w:rFonts w:ascii="IRNazli" w:hAnsi="IRNazli" w:cs="IRNazli"/>
          <w:rtl/>
          <w:lang w:bidi="fa-IR"/>
        </w:rPr>
        <w:t xml:space="preserve"> </w:t>
      </w:r>
      <w:r w:rsidRPr="00E101C3">
        <w:rPr>
          <w:rFonts w:ascii="IRNazli" w:hAnsi="IRNazli" w:cs="IRNazli" w:hint="cs"/>
          <w:rtl/>
          <w:lang w:bidi="fa-IR"/>
        </w:rPr>
        <w:t>قدرت</w:t>
      </w:r>
      <w:r w:rsidRPr="00E101C3">
        <w:rPr>
          <w:rFonts w:ascii="IRNazli" w:hAnsi="IRNazli" w:cs="IRNazli"/>
          <w:rtl/>
          <w:lang w:bidi="fa-IR"/>
        </w:rPr>
        <w:t xml:space="preserve"> </w:t>
      </w:r>
      <w:r w:rsidRPr="00E101C3">
        <w:rPr>
          <w:rFonts w:ascii="IRNazli" w:hAnsi="IRNazli" w:cs="IRNazli" w:hint="cs"/>
          <w:rtl/>
          <w:lang w:bidi="fa-IR"/>
        </w:rPr>
        <w:t>برسند</w:t>
      </w:r>
      <w:r w:rsidRPr="00E101C3">
        <w:rPr>
          <w:rFonts w:ascii="IRNazli" w:hAnsi="IRNazli" w:cs="IRNazli"/>
          <w:rtl/>
          <w:lang w:bidi="fa-IR"/>
        </w:rPr>
        <w:t xml:space="preserve"> </w:t>
      </w:r>
      <w:r w:rsidRPr="00E101C3">
        <w:rPr>
          <w:rFonts w:ascii="IRNazli" w:hAnsi="IRNazli" w:cs="IRNazli" w:hint="cs"/>
          <w:rtl/>
          <w:lang w:bidi="fa-IR"/>
        </w:rPr>
        <w:t>تا</w:t>
      </w:r>
      <w:r w:rsidRPr="00E101C3">
        <w:rPr>
          <w:rFonts w:ascii="IRNazli" w:hAnsi="IRNazli" w:cs="IRNazli"/>
          <w:rtl/>
          <w:lang w:bidi="fa-IR"/>
        </w:rPr>
        <w:t xml:space="preserve"> </w:t>
      </w:r>
      <w:r w:rsidRPr="00E101C3">
        <w:rPr>
          <w:rFonts w:ascii="IRNazli" w:hAnsi="IRNazli" w:cs="IRNazli" w:hint="cs"/>
          <w:rtl/>
          <w:lang w:bidi="fa-IR"/>
        </w:rPr>
        <w:t>چه</w:t>
      </w:r>
      <w:r w:rsidRPr="00E101C3">
        <w:rPr>
          <w:rFonts w:ascii="IRNazli" w:hAnsi="IRNazli" w:cs="IRNazli"/>
          <w:rtl/>
          <w:lang w:bidi="fa-IR"/>
        </w:rPr>
        <w:t xml:space="preserve"> </w:t>
      </w:r>
      <w:r w:rsidRPr="00E101C3">
        <w:rPr>
          <w:rFonts w:ascii="IRNazli" w:hAnsi="IRNazli" w:cs="IRNazli" w:hint="cs"/>
          <w:rtl/>
          <w:lang w:bidi="fa-IR"/>
        </w:rPr>
        <w:t>حد</w:t>
      </w:r>
      <w:r w:rsidRPr="00E101C3">
        <w:rPr>
          <w:rFonts w:ascii="IRNazli" w:hAnsi="IRNazli" w:cs="IRNazli"/>
          <w:rtl/>
          <w:lang w:bidi="fa-IR"/>
        </w:rPr>
        <w:t xml:space="preserve"> </w:t>
      </w:r>
      <w:r w:rsidRPr="00E101C3">
        <w:rPr>
          <w:rFonts w:ascii="IRNazli" w:hAnsi="IRNazli" w:cs="IRNazli" w:hint="cs"/>
          <w:rtl/>
          <w:lang w:bidi="fa-IR"/>
        </w:rPr>
        <w:t>منافعش</w:t>
      </w:r>
      <w:r w:rsidRPr="00E101C3">
        <w:rPr>
          <w:rFonts w:ascii="IRNazli" w:hAnsi="IRNazli" w:cs="IRNazli"/>
          <w:rtl/>
          <w:lang w:bidi="fa-IR"/>
        </w:rPr>
        <w:t xml:space="preserve"> </w:t>
      </w:r>
      <w:r w:rsidRPr="00E101C3">
        <w:rPr>
          <w:rFonts w:ascii="IRNazli" w:hAnsi="IRNazli" w:cs="IRNazli" w:hint="cs"/>
          <w:rtl/>
          <w:lang w:bidi="fa-IR"/>
        </w:rPr>
        <w:t>به</w:t>
      </w:r>
      <w:r w:rsidRPr="00E101C3">
        <w:rPr>
          <w:rFonts w:ascii="IRNazli" w:hAnsi="IRNazli" w:cs="IRNazli"/>
          <w:rtl/>
          <w:lang w:bidi="fa-IR"/>
        </w:rPr>
        <w:t xml:space="preserve"> </w:t>
      </w:r>
      <w:r w:rsidRPr="00E101C3">
        <w:rPr>
          <w:rFonts w:ascii="IRNazli" w:hAnsi="IRNazli" w:cs="IRNazli" w:hint="cs"/>
          <w:rtl/>
          <w:lang w:bidi="fa-IR"/>
        </w:rPr>
        <w:t>خطر</w:t>
      </w:r>
      <w:r w:rsidRPr="00E101C3">
        <w:rPr>
          <w:rFonts w:ascii="IRNazli" w:hAnsi="IRNazli" w:cs="IRNazli"/>
          <w:rtl/>
          <w:lang w:bidi="fa-IR"/>
        </w:rPr>
        <w:t xml:space="preserve"> </w:t>
      </w:r>
      <w:r w:rsidRPr="00E101C3">
        <w:rPr>
          <w:rFonts w:ascii="IRNazli" w:hAnsi="IRNazli" w:cs="IRNazli" w:hint="cs"/>
          <w:rtl/>
          <w:lang w:bidi="fa-IR"/>
        </w:rPr>
        <w:t>خواهد</w:t>
      </w:r>
      <w:r w:rsidRPr="00E101C3">
        <w:rPr>
          <w:rFonts w:ascii="IRNazli" w:hAnsi="IRNazli" w:cs="IRNazli"/>
          <w:rtl/>
          <w:lang w:bidi="fa-IR"/>
        </w:rPr>
        <w:t xml:space="preserve"> </w:t>
      </w:r>
      <w:r w:rsidRPr="00E101C3">
        <w:rPr>
          <w:rFonts w:ascii="IRNazli" w:hAnsi="IRNazli" w:cs="IRNazli" w:hint="cs"/>
          <w:rtl/>
          <w:lang w:bidi="fa-IR"/>
        </w:rPr>
        <w:t>افتاد</w:t>
      </w:r>
      <w:r w:rsidRPr="00E101C3">
        <w:rPr>
          <w:rFonts w:ascii="IRNazli" w:hAnsi="IRNazli" w:cs="IRNazli"/>
          <w:rtl/>
          <w:lang w:bidi="fa-IR"/>
        </w:rPr>
        <w:t xml:space="preserve">. </w:t>
      </w:r>
      <w:r w:rsidRPr="00E101C3">
        <w:rPr>
          <w:rFonts w:ascii="IRNazli" w:hAnsi="IRNazli" w:cs="IRNazli" w:hint="cs"/>
          <w:rtl/>
          <w:lang w:bidi="fa-IR"/>
        </w:rPr>
        <w:t>جواب‌</w:t>
      </w:r>
      <w:r w:rsidRPr="00E101C3">
        <w:rPr>
          <w:rFonts w:ascii="IRNazli" w:hAnsi="IRNazli" w:cs="IRNazli"/>
          <w:rtl/>
          <w:lang w:bidi="fa-IR"/>
        </w:rPr>
        <w:t xml:space="preserve"> </w:t>
      </w:r>
      <w:r w:rsidRPr="00E101C3">
        <w:rPr>
          <w:rFonts w:ascii="IRNazli" w:hAnsi="IRNazli" w:cs="IRNazli" w:hint="cs"/>
          <w:rtl/>
          <w:lang w:bidi="fa-IR"/>
        </w:rPr>
        <w:t>رهبر</w:t>
      </w:r>
      <w:r w:rsidRPr="00E101C3">
        <w:rPr>
          <w:rFonts w:ascii="IRNazli" w:hAnsi="IRNazli" w:cs="IRNazli"/>
          <w:rtl/>
          <w:lang w:bidi="fa-IR"/>
        </w:rPr>
        <w:t xml:space="preserve"> </w:t>
      </w:r>
      <w:r w:rsidRPr="00E101C3">
        <w:rPr>
          <w:rFonts w:ascii="IRNazli" w:hAnsi="IRNazli" w:cs="IRNazli" w:hint="cs"/>
          <w:rtl/>
          <w:lang w:bidi="fa-IR"/>
        </w:rPr>
        <w:t>انقلاب</w:t>
      </w:r>
      <w:r w:rsidRPr="00E101C3">
        <w:rPr>
          <w:rFonts w:ascii="IRNazli" w:hAnsi="IRNazli" w:cs="IRNazli"/>
          <w:rtl/>
          <w:lang w:bidi="fa-IR"/>
        </w:rPr>
        <w:t xml:space="preserve"> </w:t>
      </w:r>
      <w:r w:rsidRPr="00E101C3">
        <w:rPr>
          <w:rFonts w:ascii="IRNazli" w:hAnsi="IRNazli" w:cs="IRNazli" w:hint="cs"/>
          <w:rtl/>
          <w:lang w:bidi="fa-IR"/>
        </w:rPr>
        <w:t>در</w:t>
      </w:r>
      <w:r w:rsidRPr="00E101C3">
        <w:rPr>
          <w:rFonts w:ascii="IRNazli" w:hAnsi="IRNazli" w:cs="IRNazli"/>
          <w:rtl/>
          <w:lang w:bidi="fa-IR"/>
        </w:rPr>
        <w:t xml:space="preserve"> </w:t>
      </w:r>
      <w:r w:rsidRPr="00E101C3">
        <w:rPr>
          <w:rFonts w:ascii="IRNazli" w:hAnsi="IRNazli" w:cs="IRNazli" w:hint="cs"/>
          <w:rtl/>
          <w:lang w:bidi="fa-IR"/>
        </w:rPr>
        <w:t>ظرف</w:t>
      </w:r>
      <w:r w:rsidRPr="00E101C3">
        <w:rPr>
          <w:rFonts w:ascii="IRNazli" w:hAnsi="IRNazli" w:cs="IRNazli"/>
          <w:rtl/>
          <w:lang w:bidi="fa-IR"/>
        </w:rPr>
        <w:t xml:space="preserve"> </w:t>
      </w:r>
      <w:r w:rsidRPr="00E101C3">
        <w:rPr>
          <w:rFonts w:ascii="IRNazli" w:hAnsi="IRNazli" w:cs="IRNazli" w:hint="cs"/>
          <w:rtl/>
          <w:lang w:bidi="fa-IR"/>
        </w:rPr>
        <w:t>کمتر</w:t>
      </w:r>
      <w:r w:rsidRPr="00E101C3">
        <w:rPr>
          <w:rFonts w:ascii="IRNazli" w:hAnsi="IRNazli" w:cs="IRNazli"/>
          <w:rtl/>
          <w:lang w:bidi="fa-IR"/>
        </w:rPr>
        <w:t xml:space="preserve"> </w:t>
      </w:r>
      <w:r w:rsidRPr="00E101C3">
        <w:rPr>
          <w:rFonts w:ascii="IRNazli" w:hAnsi="IRNazli" w:cs="IRNazli" w:hint="cs"/>
          <w:rtl/>
          <w:lang w:bidi="fa-IR"/>
        </w:rPr>
        <w:t>از</w:t>
      </w:r>
      <w:r w:rsidRPr="00E101C3">
        <w:rPr>
          <w:rFonts w:ascii="IRNazli" w:hAnsi="IRNazli" w:cs="IRNazli"/>
          <w:rtl/>
          <w:lang w:bidi="fa-IR"/>
        </w:rPr>
        <w:t xml:space="preserve"> ۲۴ </w:t>
      </w:r>
      <w:r w:rsidRPr="00E101C3">
        <w:rPr>
          <w:rFonts w:ascii="IRNazli" w:hAnsi="IRNazli" w:cs="IRNazli" w:hint="cs"/>
          <w:rtl/>
          <w:lang w:bidi="fa-IR"/>
        </w:rPr>
        <w:t>ساعت</w:t>
      </w:r>
      <w:r w:rsidRPr="00E101C3">
        <w:rPr>
          <w:rFonts w:ascii="IRNazli" w:hAnsi="IRNazli" w:cs="IRNazli"/>
          <w:rtl/>
          <w:lang w:bidi="fa-IR"/>
        </w:rPr>
        <w:t xml:space="preserve"> </w:t>
      </w:r>
      <w:r w:rsidRPr="00E101C3">
        <w:rPr>
          <w:rFonts w:ascii="IRNazli" w:hAnsi="IRNazli" w:cs="IRNazli" w:hint="cs"/>
          <w:rtl/>
          <w:lang w:bidi="fa-IR"/>
        </w:rPr>
        <w:t>آماده</w:t>
      </w:r>
      <w:r w:rsidRPr="00E101C3">
        <w:rPr>
          <w:rFonts w:ascii="IRNazli" w:hAnsi="IRNazli" w:cs="IRNazli"/>
          <w:rtl/>
          <w:lang w:bidi="fa-IR"/>
        </w:rPr>
        <w:t xml:space="preserve"> </w:t>
      </w:r>
      <w:r w:rsidRPr="00E101C3">
        <w:rPr>
          <w:rFonts w:ascii="IRNazli" w:hAnsi="IRNazli" w:cs="IRNazli" w:hint="cs"/>
          <w:rtl/>
          <w:lang w:bidi="fa-IR"/>
        </w:rPr>
        <w:t>و</w:t>
      </w:r>
      <w:r w:rsidRPr="00E101C3">
        <w:rPr>
          <w:rFonts w:ascii="IRNazli" w:hAnsi="IRNazli" w:cs="IRNazli"/>
          <w:rtl/>
          <w:lang w:bidi="fa-IR"/>
        </w:rPr>
        <w:t xml:space="preserve"> </w:t>
      </w:r>
      <w:r w:rsidRPr="00E101C3">
        <w:rPr>
          <w:rFonts w:ascii="IRNazli" w:hAnsi="IRNazli" w:cs="IRNazli" w:hint="cs"/>
          <w:rtl/>
          <w:lang w:bidi="fa-IR"/>
        </w:rPr>
        <w:t>صبح</w:t>
      </w:r>
      <w:r w:rsidRPr="00E101C3">
        <w:rPr>
          <w:rFonts w:ascii="IRNazli" w:hAnsi="IRNazli" w:cs="IRNazli"/>
          <w:rtl/>
          <w:lang w:bidi="fa-IR"/>
        </w:rPr>
        <w:t xml:space="preserve"> ۲۹ </w:t>
      </w:r>
      <w:r w:rsidRPr="00E101C3">
        <w:rPr>
          <w:rFonts w:ascii="IRNazli" w:hAnsi="IRNazli" w:cs="IRNazli" w:hint="cs"/>
          <w:rtl/>
          <w:lang w:bidi="fa-IR"/>
        </w:rPr>
        <w:t>دی</w:t>
      </w:r>
      <w:r w:rsidRPr="00E101C3">
        <w:rPr>
          <w:rFonts w:ascii="IRNazli" w:hAnsi="IRNazli" w:cs="IRNazli"/>
          <w:rtl/>
          <w:lang w:bidi="fa-IR"/>
        </w:rPr>
        <w:t xml:space="preserve"> ۱۳۵۷ </w:t>
      </w:r>
      <w:r w:rsidRPr="00E101C3">
        <w:rPr>
          <w:rFonts w:ascii="IRNazli" w:hAnsi="IRNazli" w:cs="IRNazli" w:hint="cs"/>
          <w:rtl/>
          <w:lang w:bidi="fa-IR"/>
        </w:rPr>
        <w:t>به</w:t>
      </w:r>
      <w:r w:rsidRPr="00E101C3">
        <w:rPr>
          <w:rFonts w:ascii="IRNazli" w:hAnsi="IRNazli" w:cs="IRNazli"/>
          <w:rtl/>
          <w:lang w:bidi="fa-IR"/>
        </w:rPr>
        <w:t xml:space="preserve"> </w:t>
      </w:r>
      <w:r w:rsidRPr="00E101C3">
        <w:rPr>
          <w:rFonts w:ascii="IRNazli" w:hAnsi="IRNazli" w:cs="IRNazli" w:hint="cs"/>
          <w:rtl/>
          <w:lang w:bidi="fa-IR"/>
        </w:rPr>
        <w:t>اطلاع</w:t>
      </w:r>
      <w:r w:rsidRPr="00E101C3">
        <w:rPr>
          <w:rFonts w:ascii="IRNazli" w:hAnsi="IRNazli" w:cs="IRNazli"/>
          <w:rtl/>
          <w:lang w:bidi="fa-IR"/>
        </w:rPr>
        <w:t xml:space="preserve"> </w:t>
      </w:r>
      <w:r w:rsidRPr="00E101C3">
        <w:rPr>
          <w:rFonts w:ascii="IRNazli" w:hAnsi="IRNazli" w:cs="IRNazli" w:hint="cs"/>
          <w:rtl/>
          <w:lang w:bidi="fa-IR"/>
        </w:rPr>
        <w:t>مأمور</w:t>
      </w:r>
      <w:r w:rsidRPr="00E101C3">
        <w:rPr>
          <w:rFonts w:ascii="IRNazli" w:hAnsi="IRNazli" w:cs="IRNazli"/>
          <w:rtl/>
          <w:lang w:bidi="fa-IR"/>
        </w:rPr>
        <w:t xml:space="preserve"> </w:t>
      </w:r>
      <w:r w:rsidRPr="00E101C3">
        <w:rPr>
          <w:rFonts w:ascii="IRNazli" w:hAnsi="IRNazli" w:cs="IRNazli" w:hint="cs"/>
          <w:rtl/>
          <w:lang w:bidi="fa-IR"/>
        </w:rPr>
        <w:t>سفارت</w:t>
      </w:r>
      <w:r w:rsidRPr="00E101C3">
        <w:rPr>
          <w:rFonts w:ascii="IRNazli" w:hAnsi="IRNazli" w:cs="IRNazli"/>
          <w:rtl/>
          <w:lang w:bidi="fa-IR"/>
        </w:rPr>
        <w:t xml:space="preserve"> </w:t>
      </w:r>
      <w:r w:rsidRPr="00E101C3">
        <w:rPr>
          <w:rFonts w:ascii="IRNazli" w:hAnsi="IRNazli" w:cs="IRNazli" w:hint="cs"/>
          <w:rtl/>
          <w:lang w:bidi="fa-IR"/>
        </w:rPr>
        <w:t>آمریکا</w:t>
      </w:r>
      <w:r w:rsidRPr="00E101C3">
        <w:rPr>
          <w:rFonts w:ascii="IRNazli" w:hAnsi="IRNazli" w:cs="IRNazli"/>
          <w:rtl/>
          <w:lang w:bidi="fa-IR"/>
        </w:rPr>
        <w:t xml:space="preserve"> </w:t>
      </w:r>
      <w:r w:rsidRPr="00E101C3">
        <w:rPr>
          <w:rFonts w:ascii="IRNazli" w:hAnsi="IRNazli" w:cs="IRNazli" w:hint="cs"/>
          <w:rtl/>
          <w:lang w:bidi="fa-IR"/>
        </w:rPr>
        <w:t>در</w:t>
      </w:r>
      <w:r w:rsidRPr="00E101C3">
        <w:rPr>
          <w:rFonts w:ascii="IRNazli" w:hAnsi="IRNazli" w:cs="IRNazli"/>
          <w:rtl/>
          <w:lang w:bidi="fa-IR"/>
        </w:rPr>
        <w:t xml:space="preserve"> </w:t>
      </w:r>
      <w:r w:rsidRPr="00E101C3">
        <w:rPr>
          <w:rFonts w:ascii="IRNazli" w:hAnsi="IRNazli" w:cs="IRNazli" w:hint="cs"/>
          <w:rtl/>
          <w:lang w:bidi="fa-IR"/>
        </w:rPr>
        <w:t>پاریس</w:t>
      </w:r>
      <w:r w:rsidRPr="00E101C3">
        <w:rPr>
          <w:rFonts w:ascii="IRNazli" w:hAnsi="IRNazli" w:cs="IRNazli"/>
          <w:rtl/>
          <w:lang w:bidi="fa-IR"/>
        </w:rPr>
        <w:t xml:space="preserve"> می‌</w:t>
      </w:r>
      <w:r w:rsidRPr="00E101C3">
        <w:rPr>
          <w:rFonts w:ascii="IRNazli" w:hAnsi="IRNazli" w:cs="IRNazli" w:hint="cs"/>
          <w:rtl/>
          <w:lang w:bidi="fa-IR"/>
        </w:rPr>
        <w:t>رسد</w:t>
      </w:r>
      <w:r w:rsidRPr="00E101C3">
        <w:rPr>
          <w:rFonts w:ascii="IRNazli" w:hAnsi="IRNazli" w:cs="IRNazli"/>
          <w:lang w:bidi="fa-IR"/>
        </w:rPr>
        <w:t>.</w:t>
      </w:r>
    </w:p>
    <w:p w:rsidR="00E101C3" w:rsidRPr="00E101C3" w:rsidRDefault="00E101C3" w:rsidP="00B9604D">
      <w:pPr>
        <w:pStyle w:val="NormalWeb"/>
        <w:shd w:val="clear" w:color="auto" w:fill="FFFFFF"/>
        <w:bidi/>
        <w:spacing w:before="0" w:beforeAutospacing="0" w:after="0" w:afterAutospacing="0"/>
        <w:ind w:left="284"/>
        <w:jc w:val="both"/>
        <w:textAlignment w:val="baseline"/>
        <w:rPr>
          <w:rFonts w:ascii="IRNazli" w:hAnsi="IRNazli" w:cs="IRNazli"/>
          <w:lang w:bidi="fa-IR"/>
        </w:rPr>
      </w:pPr>
      <w:r w:rsidRPr="00E101C3">
        <w:rPr>
          <w:rFonts w:ascii="IRNazli" w:hAnsi="IRNazli" w:cs="IRNazli" w:hint="cs"/>
          <w:rtl/>
          <w:lang w:bidi="fa-IR"/>
        </w:rPr>
        <w:t>در</w:t>
      </w:r>
      <w:r w:rsidRPr="00E101C3">
        <w:rPr>
          <w:rFonts w:ascii="IRNazli" w:hAnsi="IRNazli" w:cs="IRNazli"/>
          <w:rtl/>
          <w:lang w:bidi="fa-IR"/>
        </w:rPr>
        <w:t xml:space="preserve"> </w:t>
      </w:r>
      <w:r w:rsidRPr="00E101C3">
        <w:rPr>
          <w:rFonts w:ascii="IRNazli" w:hAnsi="IRNazli" w:cs="IRNazli" w:hint="cs"/>
          <w:rtl/>
          <w:lang w:bidi="fa-IR"/>
        </w:rPr>
        <w:t>جواب‌های</w:t>
      </w:r>
      <w:r w:rsidRPr="00E101C3">
        <w:rPr>
          <w:rFonts w:ascii="IRNazli" w:hAnsi="IRNazli" w:cs="IRNazli"/>
          <w:rtl/>
          <w:lang w:bidi="fa-IR"/>
        </w:rPr>
        <w:t xml:space="preserve"> </w:t>
      </w:r>
      <w:r w:rsidRPr="00E101C3">
        <w:rPr>
          <w:rFonts w:ascii="IRNazli" w:hAnsi="IRNazli" w:cs="IRNazli" w:hint="cs"/>
          <w:rtl/>
          <w:lang w:bidi="fa-IR"/>
        </w:rPr>
        <w:t>آیت‌الله</w:t>
      </w:r>
      <w:r w:rsidRPr="00E101C3">
        <w:rPr>
          <w:rFonts w:ascii="IRNazli" w:hAnsi="IRNazli" w:cs="IRNazli"/>
          <w:rtl/>
          <w:lang w:bidi="fa-IR"/>
        </w:rPr>
        <w:t xml:space="preserve"> </w:t>
      </w:r>
      <w:r w:rsidRPr="00E101C3">
        <w:rPr>
          <w:rFonts w:ascii="IRNazli" w:hAnsi="IRNazli" w:cs="IRNazli" w:hint="cs"/>
          <w:rtl/>
          <w:lang w:bidi="fa-IR"/>
        </w:rPr>
        <w:t>خمینی</w:t>
      </w:r>
      <w:r w:rsidRPr="00E101C3">
        <w:rPr>
          <w:rFonts w:ascii="IRNazli" w:hAnsi="IRNazli" w:cs="IRNazli"/>
          <w:rtl/>
          <w:lang w:bidi="fa-IR"/>
        </w:rPr>
        <w:t xml:space="preserve"> </w:t>
      </w:r>
      <w:r w:rsidRPr="00E101C3">
        <w:rPr>
          <w:rFonts w:ascii="IRNazli" w:hAnsi="IRNazli" w:cs="IRNazli" w:hint="cs"/>
          <w:rtl/>
          <w:lang w:bidi="fa-IR"/>
        </w:rPr>
        <w:t>تصویری</w:t>
      </w:r>
      <w:r w:rsidRPr="00E101C3">
        <w:rPr>
          <w:rFonts w:ascii="IRNazli" w:hAnsi="IRNazli" w:cs="IRNazli"/>
          <w:rtl/>
          <w:lang w:bidi="fa-IR"/>
        </w:rPr>
        <w:t xml:space="preserve"> </w:t>
      </w:r>
      <w:r w:rsidRPr="00E101C3">
        <w:rPr>
          <w:rFonts w:ascii="IRNazli" w:hAnsi="IRNazli" w:cs="IRNazli" w:hint="cs"/>
          <w:rtl/>
          <w:lang w:bidi="fa-IR"/>
        </w:rPr>
        <w:t>از</w:t>
      </w:r>
      <w:r w:rsidRPr="00E101C3">
        <w:rPr>
          <w:rFonts w:ascii="IRNazli" w:hAnsi="IRNazli" w:cs="IRNazli"/>
          <w:rtl/>
          <w:lang w:bidi="fa-IR"/>
        </w:rPr>
        <w:t xml:space="preserve"> </w:t>
      </w:r>
      <w:r w:rsidRPr="00E101C3">
        <w:rPr>
          <w:rFonts w:ascii="IRNazli" w:hAnsi="IRNazli" w:cs="IRNazli" w:hint="cs"/>
          <w:rtl/>
          <w:lang w:bidi="fa-IR"/>
        </w:rPr>
        <w:t>یک</w:t>
      </w:r>
      <w:r w:rsidRPr="00E101C3">
        <w:rPr>
          <w:rFonts w:ascii="IRNazli" w:hAnsi="IRNazli" w:cs="IRNazli"/>
          <w:rtl/>
          <w:lang w:bidi="fa-IR"/>
        </w:rPr>
        <w:t xml:space="preserve"> </w:t>
      </w:r>
      <w:r w:rsidRPr="00E101C3">
        <w:rPr>
          <w:rFonts w:ascii="IRNazli" w:hAnsi="IRNazli" w:cs="IRNazli" w:hint="cs"/>
          <w:rtl/>
          <w:lang w:bidi="fa-IR"/>
        </w:rPr>
        <w:t>حکومت</w:t>
      </w:r>
      <w:r w:rsidRPr="00E101C3">
        <w:rPr>
          <w:rFonts w:ascii="IRNazli" w:hAnsi="IRNazli" w:cs="IRNazli"/>
          <w:rtl/>
          <w:lang w:bidi="fa-IR"/>
        </w:rPr>
        <w:t xml:space="preserve"> </w:t>
      </w:r>
      <w:r w:rsidRPr="00E101C3">
        <w:rPr>
          <w:rFonts w:ascii="IRNazli" w:hAnsi="IRNazli" w:cs="IRNazli" w:hint="cs"/>
          <w:rtl/>
          <w:lang w:bidi="fa-IR"/>
        </w:rPr>
        <w:t>اسلامی</w:t>
      </w:r>
      <w:r w:rsidRPr="00E101C3">
        <w:rPr>
          <w:rFonts w:ascii="IRNazli" w:hAnsi="IRNazli" w:cs="IRNazli"/>
          <w:rtl/>
          <w:lang w:bidi="fa-IR"/>
        </w:rPr>
        <w:t xml:space="preserve"> </w:t>
      </w:r>
      <w:r w:rsidRPr="00E101C3">
        <w:rPr>
          <w:rFonts w:ascii="IRNazli" w:hAnsi="IRNazli" w:cs="IRNazli" w:hint="cs"/>
          <w:rtl/>
          <w:lang w:bidi="fa-IR"/>
        </w:rPr>
        <w:t>ترسیم</w:t>
      </w:r>
      <w:r w:rsidRPr="00E101C3">
        <w:rPr>
          <w:rFonts w:ascii="IRNazli" w:hAnsi="IRNazli" w:cs="IRNazli"/>
          <w:rtl/>
          <w:lang w:bidi="fa-IR"/>
        </w:rPr>
        <w:t xml:space="preserve"> </w:t>
      </w:r>
      <w:r w:rsidRPr="00E101C3">
        <w:rPr>
          <w:rFonts w:ascii="IRNazli" w:hAnsi="IRNazli" w:cs="IRNazli" w:hint="cs"/>
          <w:rtl/>
          <w:lang w:bidi="fa-IR"/>
        </w:rPr>
        <w:t>می‌شود</w:t>
      </w:r>
      <w:r w:rsidRPr="00E101C3">
        <w:rPr>
          <w:rFonts w:ascii="IRNazli" w:hAnsi="IRNazli" w:cs="IRNazli"/>
          <w:rtl/>
          <w:lang w:bidi="fa-IR"/>
        </w:rPr>
        <w:t xml:space="preserve"> </w:t>
      </w:r>
      <w:r w:rsidRPr="00E101C3">
        <w:rPr>
          <w:rFonts w:ascii="IRNazli" w:hAnsi="IRNazli" w:cs="IRNazli" w:hint="cs"/>
          <w:rtl/>
          <w:lang w:bidi="fa-IR"/>
        </w:rPr>
        <w:t>که</w:t>
      </w:r>
      <w:r w:rsidRPr="00E101C3">
        <w:rPr>
          <w:rFonts w:ascii="IRNazli" w:hAnsi="IRNazli" w:cs="IRNazli"/>
          <w:rtl/>
          <w:lang w:bidi="fa-IR"/>
        </w:rPr>
        <w:t xml:space="preserve"> </w:t>
      </w:r>
      <w:r w:rsidRPr="00E101C3">
        <w:rPr>
          <w:rFonts w:ascii="IRNazli" w:hAnsi="IRNazli" w:cs="IRNazli" w:hint="cs"/>
          <w:rtl/>
          <w:lang w:bidi="fa-IR"/>
        </w:rPr>
        <w:t>شاید</w:t>
      </w:r>
      <w:r w:rsidRPr="00E101C3">
        <w:rPr>
          <w:rFonts w:ascii="IRNazli" w:hAnsi="IRNazli" w:cs="IRNazli"/>
          <w:rtl/>
          <w:lang w:bidi="fa-IR"/>
        </w:rPr>
        <w:t xml:space="preserve"> </w:t>
      </w:r>
      <w:r w:rsidRPr="00E101C3">
        <w:rPr>
          <w:rFonts w:ascii="IRNazli" w:hAnsi="IRNazli" w:cs="IRNazli" w:hint="cs"/>
          <w:rtl/>
          <w:lang w:bidi="fa-IR"/>
        </w:rPr>
        <w:t>مانند</w:t>
      </w:r>
      <w:r w:rsidRPr="00E101C3">
        <w:rPr>
          <w:rFonts w:ascii="IRNazli" w:hAnsi="IRNazli" w:cs="IRNazli"/>
          <w:rtl/>
          <w:lang w:bidi="fa-IR"/>
        </w:rPr>
        <w:t xml:space="preserve"> </w:t>
      </w:r>
      <w:r w:rsidRPr="00E101C3">
        <w:rPr>
          <w:rFonts w:ascii="IRNazli" w:hAnsi="IRNazli" w:cs="IRNazli" w:hint="cs"/>
          <w:rtl/>
          <w:lang w:bidi="fa-IR"/>
        </w:rPr>
        <w:t>حکومت</w:t>
      </w:r>
      <w:r w:rsidRPr="00E101C3">
        <w:rPr>
          <w:rFonts w:ascii="IRNazli" w:hAnsi="IRNazli" w:cs="IRNazli"/>
          <w:rtl/>
          <w:lang w:bidi="fa-IR"/>
        </w:rPr>
        <w:t xml:space="preserve"> </w:t>
      </w:r>
      <w:r w:rsidRPr="00E101C3">
        <w:rPr>
          <w:rFonts w:ascii="IRNazli" w:hAnsi="IRNazli" w:cs="IRNazli" w:hint="cs"/>
          <w:rtl/>
          <w:lang w:bidi="fa-IR"/>
        </w:rPr>
        <w:t>پهلوی</w:t>
      </w:r>
      <w:r w:rsidRPr="00E101C3">
        <w:rPr>
          <w:rFonts w:ascii="IRNazli" w:hAnsi="IRNazli" w:cs="IRNazli"/>
          <w:rtl/>
          <w:lang w:bidi="fa-IR"/>
        </w:rPr>
        <w:t xml:space="preserve"> </w:t>
      </w:r>
      <w:r w:rsidRPr="00E101C3">
        <w:rPr>
          <w:rFonts w:ascii="IRNazli" w:hAnsi="IRNazli" w:cs="IRNazli" w:hint="cs"/>
          <w:rtl/>
          <w:lang w:bidi="fa-IR"/>
        </w:rPr>
        <w:t>در</w:t>
      </w:r>
      <w:r w:rsidRPr="00E101C3">
        <w:rPr>
          <w:rFonts w:ascii="IRNazli" w:hAnsi="IRNazli" w:cs="IRNazli"/>
          <w:rtl/>
          <w:lang w:bidi="fa-IR"/>
        </w:rPr>
        <w:t xml:space="preserve"> </w:t>
      </w:r>
      <w:r w:rsidRPr="00E101C3">
        <w:rPr>
          <w:rFonts w:ascii="IRNazli" w:hAnsi="IRNazli" w:cs="IRNazli" w:hint="cs"/>
          <w:rtl/>
          <w:lang w:bidi="fa-IR"/>
        </w:rPr>
        <w:t>عرصه‌های</w:t>
      </w:r>
      <w:r w:rsidRPr="00E101C3">
        <w:rPr>
          <w:rFonts w:ascii="IRNazli" w:hAnsi="IRNazli" w:cs="IRNazli"/>
          <w:rtl/>
          <w:lang w:bidi="fa-IR"/>
        </w:rPr>
        <w:t xml:space="preserve"> </w:t>
      </w:r>
      <w:r w:rsidRPr="00E101C3">
        <w:rPr>
          <w:rFonts w:ascii="IRNazli" w:hAnsi="IRNazli" w:cs="IRNazli" w:hint="cs"/>
          <w:rtl/>
          <w:lang w:bidi="fa-IR"/>
        </w:rPr>
        <w:t>نظامی</w:t>
      </w:r>
      <w:r w:rsidRPr="00E101C3">
        <w:rPr>
          <w:rFonts w:ascii="IRNazli" w:hAnsi="IRNazli" w:cs="IRNazli"/>
          <w:rtl/>
          <w:lang w:bidi="fa-IR"/>
        </w:rPr>
        <w:t>-</w:t>
      </w:r>
      <w:r w:rsidRPr="00E101C3">
        <w:rPr>
          <w:rFonts w:ascii="IRNazli" w:hAnsi="IRNazli" w:cs="IRNazli" w:hint="cs"/>
          <w:rtl/>
          <w:lang w:bidi="fa-IR"/>
        </w:rPr>
        <w:t>امنیتی</w:t>
      </w:r>
      <w:r w:rsidRPr="00E101C3">
        <w:rPr>
          <w:rFonts w:ascii="IRNazli" w:hAnsi="IRNazli" w:cs="IRNazli"/>
          <w:rtl/>
          <w:lang w:bidi="fa-IR"/>
        </w:rPr>
        <w:t xml:space="preserve"> </w:t>
      </w:r>
      <w:r w:rsidRPr="00E101C3">
        <w:rPr>
          <w:rFonts w:ascii="IRNazli" w:hAnsi="IRNazli" w:cs="IRNazli" w:hint="cs"/>
          <w:rtl/>
          <w:lang w:bidi="fa-IR"/>
        </w:rPr>
        <w:t>به</w:t>
      </w:r>
      <w:r w:rsidRPr="00E101C3">
        <w:rPr>
          <w:rFonts w:ascii="IRNazli" w:hAnsi="IRNazli" w:cs="IRNazli"/>
          <w:rtl/>
          <w:lang w:bidi="fa-IR"/>
        </w:rPr>
        <w:t xml:space="preserve"> </w:t>
      </w:r>
      <w:r w:rsidRPr="00E101C3">
        <w:rPr>
          <w:rFonts w:ascii="IRNazli" w:hAnsi="IRNazli" w:cs="IRNazli" w:hint="cs"/>
          <w:rtl/>
          <w:lang w:bidi="fa-IR"/>
        </w:rPr>
        <w:t>آمریکا</w:t>
      </w:r>
      <w:r w:rsidRPr="00E101C3">
        <w:rPr>
          <w:rFonts w:ascii="IRNazli" w:hAnsi="IRNazli" w:cs="IRNazli"/>
          <w:rtl/>
          <w:lang w:bidi="fa-IR"/>
        </w:rPr>
        <w:t xml:space="preserve"> </w:t>
      </w:r>
      <w:r w:rsidRPr="00E101C3">
        <w:rPr>
          <w:rFonts w:ascii="IRNazli" w:hAnsi="IRNazli" w:cs="IRNazli" w:hint="cs"/>
          <w:rtl/>
          <w:lang w:bidi="fa-IR"/>
        </w:rPr>
        <w:t>نزدیک</w:t>
      </w:r>
      <w:r w:rsidRPr="00E101C3">
        <w:rPr>
          <w:rFonts w:ascii="IRNazli" w:hAnsi="IRNazli" w:cs="IRNazli"/>
          <w:rtl/>
          <w:lang w:bidi="fa-IR"/>
        </w:rPr>
        <w:t xml:space="preserve"> </w:t>
      </w:r>
      <w:r w:rsidRPr="00E101C3">
        <w:rPr>
          <w:rFonts w:ascii="IRNazli" w:hAnsi="IRNazli" w:cs="IRNazli" w:hint="cs"/>
          <w:rtl/>
          <w:lang w:bidi="fa-IR"/>
        </w:rPr>
        <w:t>نباشد</w:t>
      </w:r>
      <w:r w:rsidRPr="00E101C3">
        <w:rPr>
          <w:rFonts w:ascii="IRNazli" w:hAnsi="IRNazli" w:cs="IRNazli"/>
          <w:rtl/>
          <w:lang w:bidi="fa-IR"/>
        </w:rPr>
        <w:t xml:space="preserve"> </w:t>
      </w:r>
      <w:r w:rsidRPr="00E101C3">
        <w:rPr>
          <w:rFonts w:ascii="IRNazli" w:hAnsi="IRNazli" w:cs="IRNazli" w:hint="cs"/>
          <w:rtl/>
          <w:lang w:bidi="fa-IR"/>
        </w:rPr>
        <w:t>ولی</w:t>
      </w:r>
      <w:r w:rsidRPr="00E101C3">
        <w:rPr>
          <w:rFonts w:ascii="IRNazli" w:hAnsi="IRNazli" w:cs="IRNazli"/>
          <w:rtl/>
          <w:lang w:bidi="fa-IR"/>
        </w:rPr>
        <w:t xml:space="preserve"> </w:t>
      </w:r>
      <w:r w:rsidRPr="00E101C3">
        <w:rPr>
          <w:rFonts w:ascii="IRNazli" w:hAnsi="IRNazli" w:cs="IRNazli" w:hint="cs"/>
          <w:rtl/>
          <w:lang w:bidi="fa-IR"/>
        </w:rPr>
        <w:t>ضد</w:t>
      </w:r>
      <w:r w:rsidRPr="00E101C3">
        <w:rPr>
          <w:rFonts w:ascii="IRNazli" w:hAnsi="IRNazli" w:cs="IRNazli"/>
          <w:rtl/>
          <w:lang w:bidi="fa-IR"/>
        </w:rPr>
        <w:t xml:space="preserve"> </w:t>
      </w:r>
      <w:r w:rsidRPr="00E101C3">
        <w:rPr>
          <w:rFonts w:ascii="IRNazli" w:hAnsi="IRNazli" w:cs="IRNazli" w:hint="cs"/>
          <w:rtl/>
          <w:lang w:bidi="fa-IR"/>
        </w:rPr>
        <w:t>کمونیست</w:t>
      </w:r>
      <w:r w:rsidRPr="00E101C3">
        <w:rPr>
          <w:rFonts w:ascii="IRNazli" w:hAnsi="IRNazli" w:cs="IRNazli"/>
          <w:rtl/>
          <w:lang w:bidi="fa-IR"/>
        </w:rPr>
        <w:t xml:space="preserve"> </w:t>
      </w:r>
      <w:r w:rsidRPr="00E101C3">
        <w:rPr>
          <w:rFonts w:ascii="IRNazli" w:hAnsi="IRNazli" w:cs="IRNazli" w:hint="cs"/>
          <w:rtl/>
          <w:lang w:bidi="fa-IR"/>
        </w:rPr>
        <w:t>خواهد</w:t>
      </w:r>
      <w:r w:rsidRPr="00E101C3">
        <w:rPr>
          <w:rFonts w:ascii="IRNazli" w:hAnsi="IRNazli" w:cs="IRNazli"/>
          <w:rtl/>
          <w:lang w:bidi="fa-IR"/>
        </w:rPr>
        <w:t xml:space="preserve"> </w:t>
      </w:r>
      <w:r w:rsidRPr="00E101C3">
        <w:rPr>
          <w:rFonts w:ascii="IRNazli" w:hAnsi="IRNazli" w:cs="IRNazli" w:hint="cs"/>
          <w:rtl/>
          <w:lang w:bidi="fa-IR"/>
        </w:rPr>
        <w:t>ماند؛</w:t>
      </w:r>
      <w:r w:rsidRPr="00E101C3">
        <w:rPr>
          <w:rFonts w:ascii="IRNazli" w:hAnsi="IRNazli" w:cs="IRNazli"/>
          <w:rtl/>
          <w:lang w:bidi="fa-IR"/>
        </w:rPr>
        <w:t xml:space="preserve"> </w:t>
      </w:r>
      <w:r w:rsidRPr="00E101C3">
        <w:rPr>
          <w:rFonts w:ascii="IRNazli" w:hAnsi="IRNazli" w:cs="IRNazli" w:hint="cs"/>
          <w:rtl/>
          <w:lang w:bidi="fa-IR"/>
        </w:rPr>
        <w:t>روابطی</w:t>
      </w:r>
      <w:r w:rsidRPr="00E101C3">
        <w:rPr>
          <w:rFonts w:ascii="IRNazli" w:hAnsi="IRNazli" w:cs="IRNazli"/>
          <w:rtl/>
          <w:lang w:bidi="fa-IR"/>
        </w:rPr>
        <w:t xml:space="preserve"> </w:t>
      </w:r>
      <w:r w:rsidRPr="00E101C3">
        <w:rPr>
          <w:rFonts w:ascii="IRNazli" w:hAnsi="IRNazli" w:cs="IRNazli" w:hint="cs"/>
          <w:rtl/>
          <w:lang w:bidi="fa-IR"/>
        </w:rPr>
        <w:t>دوستانه</w:t>
      </w:r>
      <w:r w:rsidRPr="00E101C3">
        <w:rPr>
          <w:rFonts w:ascii="IRNazli" w:hAnsi="IRNazli" w:cs="IRNazli"/>
          <w:rtl/>
          <w:lang w:bidi="fa-IR"/>
        </w:rPr>
        <w:t xml:space="preserve"> </w:t>
      </w:r>
      <w:r w:rsidRPr="00E101C3">
        <w:rPr>
          <w:rFonts w:ascii="IRNazli" w:hAnsi="IRNazli" w:cs="IRNazli" w:hint="cs"/>
          <w:rtl/>
          <w:lang w:bidi="fa-IR"/>
        </w:rPr>
        <w:t>با</w:t>
      </w:r>
      <w:r w:rsidRPr="00E101C3">
        <w:rPr>
          <w:rFonts w:ascii="IRNazli" w:hAnsi="IRNazli" w:cs="IRNazli"/>
          <w:rtl/>
          <w:lang w:bidi="fa-IR"/>
        </w:rPr>
        <w:t xml:space="preserve"> </w:t>
      </w:r>
      <w:r w:rsidRPr="00E101C3">
        <w:rPr>
          <w:rFonts w:ascii="IRNazli" w:hAnsi="IRNazli" w:cs="IRNazli" w:hint="cs"/>
          <w:rtl/>
          <w:lang w:bidi="fa-IR"/>
        </w:rPr>
        <w:t>واشنگتن</w:t>
      </w:r>
      <w:r w:rsidRPr="00E101C3">
        <w:rPr>
          <w:rFonts w:ascii="IRNazli" w:hAnsi="IRNazli" w:cs="IRNazli"/>
          <w:rtl/>
          <w:lang w:bidi="fa-IR"/>
        </w:rPr>
        <w:t xml:space="preserve"> </w:t>
      </w:r>
      <w:r w:rsidRPr="00E101C3">
        <w:rPr>
          <w:rFonts w:ascii="IRNazli" w:hAnsi="IRNazli" w:cs="IRNazli" w:hint="cs"/>
          <w:rtl/>
          <w:lang w:bidi="fa-IR"/>
        </w:rPr>
        <w:t>خواهد</w:t>
      </w:r>
      <w:r w:rsidRPr="00E101C3">
        <w:rPr>
          <w:rFonts w:ascii="IRNazli" w:hAnsi="IRNazli" w:cs="IRNazli"/>
          <w:rtl/>
          <w:lang w:bidi="fa-IR"/>
        </w:rPr>
        <w:t xml:space="preserve"> </w:t>
      </w:r>
      <w:r w:rsidRPr="00E101C3">
        <w:rPr>
          <w:rFonts w:ascii="IRNazli" w:hAnsi="IRNazli" w:cs="IRNazli" w:hint="cs"/>
          <w:rtl/>
          <w:lang w:bidi="fa-IR"/>
        </w:rPr>
        <w:t>داشت؛</w:t>
      </w:r>
      <w:r w:rsidRPr="00E101C3">
        <w:rPr>
          <w:rFonts w:ascii="IRNazli" w:hAnsi="IRNazli" w:cs="IRNazli"/>
          <w:rtl/>
          <w:lang w:bidi="fa-IR"/>
        </w:rPr>
        <w:t xml:space="preserve"> </w:t>
      </w:r>
      <w:r w:rsidRPr="00E101C3">
        <w:rPr>
          <w:rFonts w:ascii="IRNazli" w:hAnsi="IRNazli" w:cs="IRNazli" w:hint="cs"/>
          <w:rtl/>
          <w:lang w:bidi="fa-IR"/>
        </w:rPr>
        <w:t>ثبات</w:t>
      </w:r>
      <w:r w:rsidRPr="00E101C3">
        <w:rPr>
          <w:rFonts w:ascii="IRNazli" w:hAnsi="IRNazli" w:cs="IRNazli"/>
          <w:rtl/>
          <w:lang w:bidi="fa-IR"/>
        </w:rPr>
        <w:t xml:space="preserve"> </w:t>
      </w:r>
      <w:r w:rsidRPr="00E101C3">
        <w:rPr>
          <w:rFonts w:ascii="IRNazli" w:hAnsi="IRNazli" w:cs="IRNazli" w:hint="cs"/>
          <w:rtl/>
          <w:lang w:bidi="fa-IR"/>
        </w:rPr>
        <w:t>منطقه</w:t>
      </w:r>
      <w:r w:rsidRPr="00E101C3">
        <w:rPr>
          <w:rFonts w:ascii="IRNazli" w:hAnsi="IRNazli" w:cs="IRNazli"/>
          <w:rtl/>
          <w:lang w:bidi="fa-IR"/>
        </w:rPr>
        <w:t xml:space="preserve"> </w:t>
      </w:r>
      <w:r w:rsidRPr="00E101C3">
        <w:rPr>
          <w:rFonts w:ascii="IRNazli" w:hAnsi="IRNazli" w:cs="IRNazli" w:hint="cs"/>
          <w:rtl/>
          <w:lang w:bidi="fa-IR"/>
        </w:rPr>
        <w:t>را</w:t>
      </w:r>
      <w:r w:rsidRPr="00E101C3">
        <w:rPr>
          <w:rFonts w:ascii="IRNazli" w:hAnsi="IRNazli" w:cs="IRNazli"/>
          <w:rtl/>
          <w:lang w:bidi="fa-IR"/>
        </w:rPr>
        <w:t xml:space="preserve"> </w:t>
      </w:r>
      <w:r w:rsidRPr="00E101C3">
        <w:rPr>
          <w:rFonts w:ascii="IRNazli" w:hAnsi="IRNazli" w:cs="IRNazli" w:hint="cs"/>
          <w:rtl/>
          <w:lang w:bidi="fa-IR"/>
        </w:rPr>
        <w:t>بر</w:t>
      </w:r>
      <w:r w:rsidRPr="00E101C3">
        <w:rPr>
          <w:rFonts w:ascii="IRNazli" w:hAnsi="IRNazli" w:cs="IRNazli"/>
          <w:rtl/>
          <w:lang w:bidi="fa-IR"/>
        </w:rPr>
        <w:t xml:space="preserve"> </w:t>
      </w:r>
      <w:r w:rsidRPr="00E101C3">
        <w:rPr>
          <w:rFonts w:ascii="IRNazli" w:hAnsi="IRNazli" w:cs="IRNazli" w:hint="cs"/>
          <w:rtl/>
          <w:lang w:bidi="fa-IR"/>
        </w:rPr>
        <w:t>هم</w:t>
      </w:r>
      <w:r w:rsidRPr="00E101C3">
        <w:rPr>
          <w:rFonts w:ascii="IRNazli" w:hAnsi="IRNazli" w:cs="IRNazli"/>
          <w:rtl/>
          <w:lang w:bidi="fa-IR"/>
        </w:rPr>
        <w:t xml:space="preserve"> </w:t>
      </w:r>
      <w:r w:rsidRPr="00E101C3">
        <w:rPr>
          <w:rFonts w:ascii="IRNazli" w:hAnsi="IRNazli" w:cs="IRNazli" w:hint="cs"/>
          <w:rtl/>
          <w:lang w:bidi="fa-IR"/>
        </w:rPr>
        <w:t>نخواهد</w:t>
      </w:r>
      <w:r w:rsidRPr="00E101C3">
        <w:rPr>
          <w:rFonts w:ascii="IRNazli" w:hAnsi="IRNazli" w:cs="IRNazli"/>
          <w:rtl/>
          <w:lang w:bidi="fa-IR"/>
        </w:rPr>
        <w:t xml:space="preserve"> </w:t>
      </w:r>
      <w:r w:rsidRPr="00E101C3">
        <w:rPr>
          <w:rFonts w:ascii="IRNazli" w:hAnsi="IRNazli" w:cs="IRNazli" w:hint="cs"/>
          <w:rtl/>
          <w:lang w:bidi="fa-IR"/>
        </w:rPr>
        <w:t>زد</w:t>
      </w:r>
      <w:r w:rsidRPr="00E101C3">
        <w:rPr>
          <w:rFonts w:ascii="IRNazli" w:hAnsi="IRNazli" w:cs="IRNazli"/>
          <w:rtl/>
          <w:lang w:bidi="fa-IR"/>
        </w:rPr>
        <w:t xml:space="preserve"> </w:t>
      </w:r>
      <w:r w:rsidRPr="00E101C3">
        <w:rPr>
          <w:rFonts w:ascii="IRNazli" w:hAnsi="IRNazli" w:cs="IRNazli" w:hint="cs"/>
          <w:rtl/>
          <w:lang w:bidi="fa-IR"/>
        </w:rPr>
        <w:t>و</w:t>
      </w:r>
      <w:r w:rsidRPr="00E101C3">
        <w:rPr>
          <w:rFonts w:ascii="IRNazli" w:hAnsi="IRNazli" w:cs="IRNazli"/>
          <w:rtl/>
          <w:lang w:bidi="fa-IR"/>
        </w:rPr>
        <w:t xml:space="preserve"> </w:t>
      </w:r>
      <w:r w:rsidRPr="00E101C3">
        <w:rPr>
          <w:rFonts w:ascii="IRNazli" w:hAnsi="IRNazli" w:cs="IRNazli" w:hint="cs"/>
          <w:rtl/>
          <w:lang w:bidi="fa-IR"/>
        </w:rPr>
        <w:t>مهم‌تر</w:t>
      </w:r>
      <w:r w:rsidRPr="00E101C3">
        <w:rPr>
          <w:rFonts w:ascii="IRNazli" w:hAnsi="IRNazli" w:cs="IRNazli"/>
          <w:rtl/>
          <w:lang w:bidi="fa-IR"/>
        </w:rPr>
        <w:t xml:space="preserve"> </w:t>
      </w:r>
      <w:r w:rsidRPr="00E101C3">
        <w:rPr>
          <w:rFonts w:ascii="IRNazli" w:hAnsi="IRNazli" w:cs="IRNazli" w:hint="cs"/>
          <w:rtl/>
          <w:lang w:bidi="fa-IR"/>
        </w:rPr>
        <w:t>از</w:t>
      </w:r>
      <w:r w:rsidRPr="00E101C3">
        <w:rPr>
          <w:rFonts w:ascii="IRNazli" w:hAnsi="IRNazli" w:cs="IRNazli"/>
          <w:rtl/>
          <w:lang w:bidi="fa-IR"/>
        </w:rPr>
        <w:t xml:space="preserve"> </w:t>
      </w:r>
      <w:r w:rsidRPr="00E101C3">
        <w:rPr>
          <w:rFonts w:ascii="IRNazli" w:hAnsi="IRNazli" w:cs="IRNazli" w:hint="cs"/>
          <w:rtl/>
          <w:lang w:bidi="fa-IR"/>
        </w:rPr>
        <w:t>همه</w:t>
      </w:r>
      <w:r w:rsidRPr="00E101C3">
        <w:rPr>
          <w:rFonts w:ascii="IRNazli" w:hAnsi="IRNazli" w:cs="IRNazli"/>
          <w:rtl/>
          <w:lang w:bidi="fa-IR"/>
        </w:rPr>
        <w:t xml:space="preserve"> </w:t>
      </w:r>
      <w:r w:rsidRPr="00E101C3">
        <w:rPr>
          <w:rFonts w:ascii="IRNazli" w:hAnsi="IRNazli" w:cs="IRNazli" w:hint="cs"/>
          <w:rtl/>
          <w:lang w:bidi="fa-IR"/>
        </w:rPr>
        <w:t>مهم‌تر</w:t>
      </w:r>
      <w:r w:rsidRPr="00E101C3">
        <w:rPr>
          <w:rFonts w:ascii="IRNazli" w:hAnsi="IRNazli" w:cs="IRNazli"/>
          <w:rtl/>
          <w:lang w:bidi="fa-IR"/>
        </w:rPr>
        <w:t xml:space="preserve"> </w:t>
      </w:r>
      <w:r w:rsidRPr="00E101C3">
        <w:rPr>
          <w:rFonts w:ascii="IRNazli" w:hAnsi="IRNazli" w:cs="IRNazli" w:hint="cs"/>
          <w:rtl/>
          <w:lang w:bidi="fa-IR"/>
        </w:rPr>
        <w:t>شیرهای</w:t>
      </w:r>
      <w:r w:rsidRPr="00E101C3">
        <w:rPr>
          <w:rFonts w:ascii="IRNazli" w:hAnsi="IRNazli" w:cs="IRNazli"/>
          <w:rtl/>
          <w:lang w:bidi="fa-IR"/>
        </w:rPr>
        <w:t xml:space="preserve"> </w:t>
      </w:r>
      <w:r w:rsidRPr="00E101C3">
        <w:rPr>
          <w:rFonts w:ascii="IRNazli" w:hAnsi="IRNazli" w:cs="IRNazli" w:hint="cs"/>
          <w:rtl/>
          <w:lang w:bidi="fa-IR"/>
        </w:rPr>
        <w:t>نفت</w:t>
      </w:r>
      <w:r w:rsidRPr="00E101C3">
        <w:rPr>
          <w:rFonts w:ascii="IRNazli" w:hAnsi="IRNazli" w:cs="IRNazli"/>
          <w:rtl/>
          <w:lang w:bidi="fa-IR"/>
        </w:rPr>
        <w:t xml:space="preserve"> </w:t>
      </w:r>
      <w:r w:rsidRPr="00E101C3">
        <w:rPr>
          <w:rFonts w:ascii="IRNazli" w:hAnsi="IRNazli" w:cs="IRNazli" w:hint="cs"/>
          <w:rtl/>
          <w:lang w:bidi="fa-IR"/>
        </w:rPr>
        <w:t>را</w:t>
      </w:r>
      <w:r w:rsidRPr="00E101C3">
        <w:rPr>
          <w:rFonts w:ascii="IRNazli" w:hAnsi="IRNazli" w:cs="IRNazli"/>
          <w:rtl/>
          <w:lang w:bidi="fa-IR"/>
        </w:rPr>
        <w:t xml:space="preserve"> </w:t>
      </w:r>
      <w:r w:rsidRPr="00E101C3">
        <w:rPr>
          <w:rFonts w:ascii="IRNazli" w:hAnsi="IRNazli" w:cs="IRNazli" w:hint="cs"/>
          <w:rtl/>
          <w:lang w:bidi="fa-IR"/>
        </w:rPr>
        <w:t>به</w:t>
      </w:r>
      <w:r w:rsidRPr="00E101C3">
        <w:rPr>
          <w:rFonts w:ascii="IRNazli" w:hAnsi="IRNazli" w:cs="IRNazli"/>
          <w:rtl/>
          <w:lang w:bidi="fa-IR"/>
        </w:rPr>
        <w:t xml:space="preserve"> </w:t>
      </w:r>
      <w:r w:rsidRPr="00E101C3">
        <w:rPr>
          <w:rFonts w:ascii="IRNazli" w:hAnsi="IRNazli" w:cs="IRNazli" w:hint="cs"/>
          <w:rtl/>
          <w:lang w:bidi="fa-IR"/>
        </w:rPr>
        <w:t>روی</w:t>
      </w:r>
      <w:r w:rsidRPr="00E101C3">
        <w:rPr>
          <w:rFonts w:ascii="IRNazli" w:hAnsi="IRNazli" w:cs="IRNazli"/>
          <w:rtl/>
          <w:lang w:bidi="fa-IR"/>
        </w:rPr>
        <w:t xml:space="preserve"> </w:t>
      </w:r>
      <w:r w:rsidRPr="00E101C3">
        <w:rPr>
          <w:rFonts w:ascii="IRNazli" w:hAnsi="IRNazli" w:cs="IRNazli" w:hint="cs"/>
          <w:rtl/>
          <w:lang w:bidi="fa-IR"/>
        </w:rPr>
        <w:t>غرب</w:t>
      </w:r>
      <w:r w:rsidRPr="00E101C3">
        <w:rPr>
          <w:rFonts w:ascii="IRNazli" w:hAnsi="IRNazli" w:cs="IRNazli"/>
          <w:rtl/>
          <w:lang w:bidi="fa-IR"/>
        </w:rPr>
        <w:t xml:space="preserve"> </w:t>
      </w:r>
      <w:r w:rsidRPr="00E101C3">
        <w:rPr>
          <w:rFonts w:ascii="IRNazli" w:hAnsi="IRNazli" w:cs="IRNazli" w:hint="cs"/>
          <w:rtl/>
          <w:lang w:bidi="fa-IR"/>
        </w:rPr>
        <w:t>و</w:t>
      </w:r>
      <w:r w:rsidRPr="00E101C3">
        <w:rPr>
          <w:rFonts w:ascii="IRNazli" w:hAnsi="IRNazli" w:cs="IRNazli"/>
          <w:rtl/>
          <w:lang w:bidi="fa-IR"/>
        </w:rPr>
        <w:t xml:space="preserve"> </w:t>
      </w:r>
      <w:r w:rsidRPr="00E101C3">
        <w:rPr>
          <w:rFonts w:ascii="IRNazli" w:hAnsi="IRNazli" w:cs="IRNazli" w:hint="cs"/>
          <w:rtl/>
          <w:lang w:bidi="fa-IR"/>
        </w:rPr>
        <w:t>آمریکا</w:t>
      </w:r>
      <w:r w:rsidRPr="00E101C3">
        <w:rPr>
          <w:rFonts w:ascii="IRNazli" w:hAnsi="IRNazli" w:cs="IRNazli"/>
          <w:rtl/>
          <w:lang w:bidi="fa-IR"/>
        </w:rPr>
        <w:t xml:space="preserve"> </w:t>
      </w:r>
      <w:r w:rsidRPr="00E101C3">
        <w:rPr>
          <w:rFonts w:ascii="IRNazli" w:hAnsi="IRNazli" w:cs="IRNazli" w:hint="cs"/>
          <w:rtl/>
          <w:lang w:bidi="fa-IR"/>
        </w:rPr>
        <w:t>نخواهد</w:t>
      </w:r>
      <w:r w:rsidRPr="00E101C3">
        <w:rPr>
          <w:rFonts w:ascii="IRNazli" w:hAnsi="IRNazli" w:cs="IRNazli"/>
          <w:rtl/>
          <w:lang w:bidi="fa-IR"/>
        </w:rPr>
        <w:t xml:space="preserve"> </w:t>
      </w:r>
      <w:r w:rsidRPr="00E101C3">
        <w:rPr>
          <w:rFonts w:ascii="IRNazli" w:hAnsi="IRNazli" w:cs="IRNazli" w:hint="cs"/>
          <w:rtl/>
          <w:lang w:bidi="fa-IR"/>
        </w:rPr>
        <w:t>بست</w:t>
      </w:r>
      <w:r w:rsidRPr="00E101C3">
        <w:rPr>
          <w:rFonts w:ascii="IRNazli" w:hAnsi="IRNazli" w:cs="IRNazli"/>
          <w:lang w:bidi="fa-IR"/>
        </w:rPr>
        <w:t>.</w:t>
      </w:r>
    </w:p>
    <w:p w:rsidR="00E101C3" w:rsidRPr="00E101C3" w:rsidRDefault="00E101C3" w:rsidP="00B9604D">
      <w:pPr>
        <w:pStyle w:val="Heading2"/>
        <w:shd w:val="clear" w:color="auto" w:fill="FFFFFF"/>
        <w:spacing w:before="0" w:after="0"/>
        <w:ind w:left="284" w:firstLine="0"/>
        <w:jc w:val="both"/>
        <w:textAlignment w:val="baseline"/>
        <w:rPr>
          <w:rFonts w:ascii="IRNazli" w:hAnsi="IRNazli" w:cs="IRNazli"/>
          <w:sz w:val="24"/>
          <w:szCs w:val="24"/>
          <w:lang w:bidi="fa-IR"/>
        </w:rPr>
      </w:pPr>
      <w:r w:rsidRPr="00E101C3">
        <w:rPr>
          <w:rFonts w:ascii="IRNazli" w:hAnsi="IRNazli" w:cs="IRNazli"/>
          <w:sz w:val="24"/>
          <w:szCs w:val="24"/>
          <w:rtl/>
          <w:lang w:bidi="fa-IR"/>
        </w:rPr>
        <w:t>هشدار نفتی کار‌تر به شاه</w:t>
      </w:r>
    </w:p>
    <w:p w:rsidR="00E101C3" w:rsidRPr="00E101C3" w:rsidRDefault="00E101C3" w:rsidP="00B9604D">
      <w:pPr>
        <w:pStyle w:val="NormalWeb"/>
        <w:shd w:val="clear" w:color="auto" w:fill="FFFFFF"/>
        <w:bidi/>
        <w:spacing w:before="0" w:beforeAutospacing="0" w:after="0" w:afterAutospacing="0"/>
        <w:ind w:left="284"/>
        <w:jc w:val="both"/>
        <w:textAlignment w:val="baseline"/>
        <w:rPr>
          <w:rFonts w:ascii="IRNazli" w:hAnsi="IRNazli" w:cs="IRNazli"/>
          <w:lang w:bidi="fa-IR"/>
        </w:rPr>
      </w:pPr>
      <w:r w:rsidRPr="00E101C3">
        <w:rPr>
          <w:rFonts w:ascii="IRNazli" w:hAnsi="IRNazli" w:cs="IRNazli"/>
          <w:rtl/>
          <w:lang w:bidi="fa-IR"/>
        </w:rPr>
        <w:t>دسترسی به نفت ایران یکی از دغدغه‌های مهم آمریکا بوده است. ایران پیش از آغاز اعتصاب‌ها روزانه پنج و نیم میلیون بشکه نفت تولید و ۹ درصد نفت وارداتی آمریکا را تأمین می‌کرد. از طرف دیگر، کار‌تر نگران بود که شاه از طرح افزایش ۱۰ درصدی بهای نفت اوپک حمایت کند. رئیس جمهوری آمریکا پاییز آن سال به شاه هشدار تندی داده بود که افزایش بهای نفت باید «بسیار ناچیز» باشد در غیر این صورت به اقتصاد آمریکا و جهان ضربه بزرگی وارد خواهد شد</w:t>
      </w:r>
      <w:r w:rsidRPr="00E101C3">
        <w:rPr>
          <w:rFonts w:ascii="IRNazli" w:hAnsi="IRNazli" w:cs="IRNazli"/>
          <w:lang w:bidi="fa-IR"/>
        </w:rPr>
        <w:t>.</w:t>
      </w:r>
    </w:p>
    <w:p w:rsidR="00E101C3" w:rsidRPr="00E101C3" w:rsidRDefault="00E101C3" w:rsidP="00B9604D">
      <w:pPr>
        <w:pStyle w:val="NormalWeb"/>
        <w:shd w:val="clear" w:color="auto" w:fill="FFFFFF"/>
        <w:bidi/>
        <w:spacing w:before="0" w:beforeAutospacing="0" w:after="0" w:afterAutospacing="0"/>
        <w:ind w:left="284"/>
        <w:jc w:val="both"/>
        <w:textAlignment w:val="baseline"/>
        <w:rPr>
          <w:rFonts w:ascii="IRNazli" w:hAnsi="IRNazli" w:cs="IRNazli"/>
          <w:lang w:bidi="fa-IR"/>
        </w:rPr>
      </w:pPr>
      <w:r w:rsidRPr="00E101C3">
        <w:rPr>
          <w:rFonts w:ascii="IRNazli" w:hAnsi="IRNazli" w:cs="IRNazli"/>
          <w:rtl/>
          <w:lang w:bidi="fa-IR"/>
        </w:rPr>
        <w:t>در اسناد آمریکا مدرکی که ثابت کند رهبر انقلاب یا فرستاده‌اش بر سر بهای نفت به آمریکا وعده‌ای داده باشند پیدا نکرده‌ام ولی در هر صورت آیت‌الله خمینی به واشنگتن اطمینان می‌دهد که حکومت آینده شیرهای نفت را به روی غرب نخواهد بست</w:t>
      </w:r>
      <w:r w:rsidRPr="00E101C3">
        <w:rPr>
          <w:rFonts w:ascii="IRNazli" w:hAnsi="IRNazli" w:cs="IRNazli"/>
          <w:lang w:bidi="fa-IR"/>
        </w:rPr>
        <w:t>.</w:t>
      </w:r>
    </w:p>
    <w:p w:rsidR="00E101C3" w:rsidRPr="00E101C3" w:rsidRDefault="00E101C3" w:rsidP="00B9604D">
      <w:pPr>
        <w:pStyle w:val="NormalWeb"/>
        <w:shd w:val="clear" w:color="auto" w:fill="FFFFFF"/>
        <w:bidi/>
        <w:spacing w:before="0" w:beforeAutospacing="0" w:after="0" w:afterAutospacing="0"/>
        <w:ind w:left="284"/>
        <w:jc w:val="both"/>
        <w:textAlignment w:val="baseline"/>
        <w:rPr>
          <w:rFonts w:ascii="IRNazli" w:hAnsi="IRNazli" w:cs="IRNazli"/>
          <w:rtl/>
          <w:lang w:bidi="fa-IR"/>
        </w:rPr>
      </w:pPr>
      <w:r w:rsidRPr="00E101C3">
        <w:rPr>
          <w:rFonts w:ascii="IRNazli" w:hAnsi="IRNazli" w:cs="IRNazli" w:hint="cs"/>
          <w:rtl/>
          <w:lang w:bidi="fa-IR"/>
        </w:rPr>
        <w:t>رهبر</w:t>
      </w:r>
      <w:r w:rsidRPr="00E101C3">
        <w:rPr>
          <w:rFonts w:ascii="IRNazli" w:hAnsi="IRNazli" w:cs="IRNazli"/>
          <w:rtl/>
          <w:lang w:bidi="fa-IR"/>
        </w:rPr>
        <w:t xml:space="preserve"> </w:t>
      </w:r>
      <w:r w:rsidRPr="00E101C3">
        <w:rPr>
          <w:rFonts w:ascii="IRNazli" w:hAnsi="IRNazli" w:cs="IRNazli" w:hint="cs"/>
          <w:rtl/>
          <w:lang w:bidi="fa-IR"/>
        </w:rPr>
        <w:t>انقلاب</w:t>
      </w:r>
      <w:r w:rsidRPr="00E101C3">
        <w:rPr>
          <w:rFonts w:ascii="IRNazli" w:hAnsi="IRNazli" w:cs="IRNazli"/>
          <w:rtl/>
          <w:lang w:bidi="fa-IR"/>
        </w:rPr>
        <w:t xml:space="preserve"> </w:t>
      </w:r>
      <w:r w:rsidRPr="00E101C3">
        <w:rPr>
          <w:rFonts w:ascii="IRNazli" w:hAnsi="IRNazli" w:cs="IRNazli" w:hint="cs"/>
          <w:rtl/>
          <w:lang w:bidi="fa-IR"/>
        </w:rPr>
        <w:t>می‌گوید</w:t>
      </w:r>
      <w:r w:rsidRPr="00E101C3">
        <w:rPr>
          <w:rFonts w:ascii="IRNazli" w:hAnsi="IRNazli" w:cs="IRNazli"/>
          <w:rtl/>
          <w:lang w:bidi="fa-IR"/>
        </w:rPr>
        <w:t>: «</w:t>
      </w:r>
      <w:r w:rsidRPr="00E101C3">
        <w:rPr>
          <w:rFonts w:ascii="IRNazli" w:hAnsi="IRNazli" w:cs="IRNazli" w:hint="cs"/>
          <w:rtl/>
          <w:lang w:bidi="fa-IR"/>
        </w:rPr>
        <w:t>ما</w:t>
      </w:r>
      <w:r w:rsidRPr="00E101C3">
        <w:rPr>
          <w:rFonts w:ascii="IRNazli" w:hAnsi="IRNazli" w:cs="IRNazli"/>
          <w:rtl/>
          <w:lang w:bidi="fa-IR"/>
        </w:rPr>
        <w:t xml:space="preserve"> </w:t>
      </w:r>
      <w:r w:rsidRPr="00E101C3">
        <w:rPr>
          <w:rFonts w:ascii="IRNazli" w:hAnsi="IRNazli" w:cs="IRNazli" w:hint="cs"/>
          <w:rtl/>
          <w:lang w:bidi="fa-IR"/>
        </w:rPr>
        <w:t>به</w:t>
      </w:r>
      <w:r w:rsidRPr="00E101C3">
        <w:rPr>
          <w:rFonts w:ascii="IRNazli" w:hAnsi="IRNazli" w:cs="IRNazli"/>
          <w:rtl/>
          <w:lang w:bidi="fa-IR"/>
        </w:rPr>
        <w:t xml:space="preserve"> </w:t>
      </w:r>
      <w:r w:rsidRPr="00E101C3">
        <w:rPr>
          <w:rFonts w:ascii="IRNazli" w:hAnsi="IRNazli" w:cs="IRNazli" w:hint="cs"/>
          <w:rtl/>
          <w:lang w:bidi="fa-IR"/>
        </w:rPr>
        <w:t>درآمد</w:t>
      </w:r>
      <w:r w:rsidRPr="00E101C3">
        <w:rPr>
          <w:rFonts w:ascii="IRNazli" w:hAnsi="IRNazli" w:cs="IRNazli"/>
          <w:rtl/>
          <w:lang w:bidi="fa-IR"/>
        </w:rPr>
        <w:t xml:space="preserve"> </w:t>
      </w:r>
      <w:r w:rsidRPr="00E101C3">
        <w:rPr>
          <w:rFonts w:ascii="IRNazli" w:hAnsi="IRNazli" w:cs="IRNazli" w:hint="cs"/>
          <w:rtl/>
          <w:lang w:bidi="fa-IR"/>
        </w:rPr>
        <w:t>خود</w:t>
      </w:r>
      <w:r w:rsidRPr="00E101C3">
        <w:rPr>
          <w:rFonts w:ascii="IRNazli" w:hAnsi="IRNazli" w:cs="IRNazli"/>
          <w:rtl/>
          <w:lang w:bidi="fa-IR"/>
        </w:rPr>
        <w:t xml:space="preserve"> </w:t>
      </w:r>
      <w:r w:rsidRPr="00E101C3">
        <w:rPr>
          <w:rFonts w:ascii="IRNazli" w:hAnsi="IRNazli" w:cs="IRNazli" w:hint="cs"/>
          <w:rtl/>
          <w:lang w:bidi="fa-IR"/>
        </w:rPr>
        <w:t>از</w:t>
      </w:r>
      <w:r w:rsidRPr="00E101C3">
        <w:rPr>
          <w:rFonts w:ascii="IRNazli" w:hAnsi="IRNazli" w:cs="IRNazli"/>
          <w:rtl/>
          <w:lang w:bidi="fa-IR"/>
        </w:rPr>
        <w:t xml:space="preserve"> </w:t>
      </w:r>
      <w:r w:rsidRPr="00E101C3">
        <w:rPr>
          <w:rFonts w:ascii="IRNazli" w:hAnsi="IRNazli" w:cs="IRNazli" w:hint="cs"/>
          <w:rtl/>
          <w:lang w:bidi="fa-IR"/>
        </w:rPr>
        <w:t>چاه‌های</w:t>
      </w:r>
      <w:r w:rsidRPr="00E101C3">
        <w:rPr>
          <w:rFonts w:ascii="IRNazli" w:hAnsi="IRNazli" w:cs="IRNazli"/>
          <w:rtl/>
          <w:lang w:bidi="fa-IR"/>
        </w:rPr>
        <w:t xml:space="preserve"> </w:t>
      </w:r>
      <w:r w:rsidRPr="00E101C3">
        <w:rPr>
          <w:rFonts w:ascii="IRNazli" w:hAnsi="IRNazli" w:cs="IRNazli" w:hint="cs"/>
          <w:rtl/>
          <w:lang w:bidi="fa-IR"/>
        </w:rPr>
        <w:t>نفت</w:t>
      </w:r>
      <w:r w:rsidRPr="00E101C3">
        <w:rPr>
          <w:rFonts w:ascii="IRNazli" w:hAnsi="IRNazli" w:cs="IRNazli"/>
          <w:rtl/>
          <w:lang w:bidi="fa-IR"/>
        </w:rPr>
        <w:t xml:space="preserve"> </w:t>
      </w:r>
      <w:r w:rsidRPr="00E101C3">
        <w:rPr>
          <w:rFonts w:ascii="IRNazli" w:hAnsi="IRNazli" w:cs="IRNazli" w:hint="cs"/>
          <w:rtl/>
          <w:lang w:bidi="fa-IR"/>
        </w:rPr>
        <w:t>برای</w:t>
      </w:r>
      <w:r w:rsidRPr="00E101C3">
        <w:rPr>
          <w:rFonts w:ascii="IRNazli" w:hAnsi="IRNazli" w:cs="IRNazli"/>
          <w:rtl/>
          <w:lang w:bidi="fa-IR"/>
        </w:rPr>
        <w:t xml:space="preserve"> </w:t>
      </w:r>
      <w:r w:rsidRPr="00E101C3">
        <w:rPr>
          <w:rFonts w:ascii="IRNazli" w:hAnsi="IRNazli" w:cs="IRNazli" w:hint="cs"/>
          <w:rtl/>
          <w:lang w:bidi="fa-IR"/>
        </w:rPr>
        <w:t>توسعه</w:t>
      </w:r>
      <w:r w:rsidRPr="00E101C3">
        <w:rPr>
          <w:rFonts w:ascii="IRNazli" w:hAnsi="IRNazli" w:cs="IRNazli"/>
          <w:rtl/>
          <w:lang w:bidi="fa-IR"/>
        </w:rPr>
        <w:t xml:space="preserve"> </w:t>
      </w:r>
      <w:r w:rsidRPr="00E101C3">
        <w:rPr>
          <w:rFonts w:ascii="IRNazli" w:hAnsi="IRNazli" w:cs="IRNazli" w:hint="cs"/>
          <w:rtl/>
          <w:lang w:bidi="fa-IR"/>
        </w:rPr>
        <w:t>کشور</w:t>
      </w:r>
      <w:r w:rsidRPr="00E101C3">
        <w:rPr>
          <w:rFonts w:ascii="IRNazli" w:hAnsi="IRNazli" w:cs="IRNazli"/>
          <w:rtl/>
          <w:lang w:bidi="fa-IR"/>
        </w:rPr>
        <w:t xml:space="preserve"> </w:t>
      </w:r>
      <w:r w:rsidRPr="00E101C3">
        <w:rPr>
          <w:rFonts w:ascii="IRNazli" w:hAnsi="IRNazli" w:cs="IRNazli" w:hint="cs"/>
          <w:rtl/>
          <w:lang w:bidi="fa-IR"/>
        </w:rPr>
        <w:t>نیاز</w:t>
      </w:r>
      <w:r w:rsidRPr="00E101C3">
        <w:rPr>
          <w:rFonts w:ascii="IRNazli" w:hAnsi="IRNazli" w:cs="IRNazli"/>
          <w:rtl/>
          <w:lang w:bidi="fa-IR"/>
        </w:rPr>
        <w:t xml:space="preserve"> </w:t>
      </w:r>
      <w:r w:rsidRPr="00E101C3">
        <w:rPr>
          <w:rFonts w:ascii="IRNazli" w:hAnsi="IRNazli" w:cs="IRNazli" w:hint="cs"/>
          <w:rtl/>
          <w:lang w:bidi="fa-IR"/>
        </w:rPr>
        <w:t>داریم</w:t>
      </w:r>
      <w:r w:rsidRPr="00E101C3">
        <w:rPr>
          <w:rFonts w:ascii="IRNazli" w:hAnsi="IRNazli" w:cs="IRNazli"/>
          <w:rtl/>
          <w:lang w:bidi="fa-IR"/>
        </w:rPr>
        <w:t xml:space="preserve">. </w:t>
      </w:r>
      <w:r w:rsidRPr="00E101C3">
        <w:rPr>
          <w:rFonts w:ascii="IRNazli" w:hAnsi="IRNazli" w:cs="IRNazli" w:hint="cs"/>
          <w:rtl/>
          <w:lang w:bidi="fa-IR"/>
        </w:rPr>
        <w:t>ما</w:t>
      </w:r>
      <w:r w:rsidRPr="00E101C3">
        <w:rPr>
          <w:rFonts w:ascii="IRNazli" w:hAnsi="IRNazli" w:cs="IRNazli"/>
          <w:rtl/>
          <w:lang w:bidi="fa-IR"/>
        </w:rPr>
        <w:t xml:space="preserve"> </w:t>
      </w:r>
      <w:r w:rsidRPr="00E101C3">
        <w:rPr>
          <w:rFonts w:ascii="IRNazli" w:hAnsi="IRNazli" w:cs="IRNazli" w:hint="cs"/>
          <w:rtl/>
          <w:lang w:bidi="fa-IR"/>
        </w:rPr>
        <w:t>نمی‌خواهیم</w:t>
      </w:r>
      <w:r w:rsidRPr="00E101C3">
        <w:rPr>
          <w:rFonts w:ascii="IRNazli" w:hAnsi="IRNazli" w:cs="IRNazli"/>
          <w:rtl/>
          <w:lang w:bidi="fa-IR"/>
        </w:rPr>
        <w:t xml:space="preserve"> </w:t>
      </w:r>
      <w:r w:rsidRPr="00E101C3">
        <w:rPr>
          <w:rFonts w:ascii="IRNazli" w:hAnsi="IRNazli" w:cs="IRNazli" w:hint="cs"/>
          <w:rtl/>
          <w:lang w:bidi="fa-IR"/>
        </w:rPr>
        <w:t>از</w:t>
      </w:r>
      <w:r w:rsidRPr="00E101C3">
        <w:rPr>
          <w:rFonts w:ascii="IRNazli" w:hAnsi="IRNazli" w:cs="IRNazli"/>
          <w:rtl/>
          <w:lang w:bidi="fa-IR"/>
        </w:rPr>
        <w:t xml:space="preserve"> </w:t>
      </w:r>
      <w:r w:rsidRPr="00E101C3">
        <w:rPr>
          <w:rFonts w:ascii="IRNazli" w:hAnsi="IRNazli" w:cs="IRNazli" w:hint="cs"/>
          <w:rtl/>
          <w:lang w:bidi="fa-IR"/>
        </w:rPr>
        <w:t>گرسنگی</w:t>
      </w:r>
      <w:r w:rsidRPr="00E101C3">
        <w:rPr>
          <w:rFonts w:ascii="IRNazli" w:hAnsi="IRNazli" w:cs="IRNazli"/>
          <w:rtl/>
          <w:lang w:bidi="fa-IR"/>
        </w:rPr>
        <w:t xml:space="preserve"> </w:t>
      </w:r>
      <w:r w:rsidRPr="00E101C3">
        <w:rPr>
          <w:rFonts w:ascii="IRNazli" w:hAnsi="IRNazli" w:cs="IRNazli" w:hint="cs"/>
          <w:rtl/>
          <w:lang w:bidi="fa-IR"/>
        </w:rPr>
        <w:t>بر</w:t>
      </w:r>
      <w:r w:rsidRPr="00E101C3">
        <w:rPr>
          <w:rFonts w:ascii="IRNazli" w:hAnsi="IRNazli" w:cs="IRNazli"/>
          <w:rtl/>
          <w:lang w:bidi="fa-IR"/>
        </w:rPr>
        <w:t xml:space="preserve"> </w:t>
      </w:r>
      <w:r w:rsidRPr="00E101C3">
        <w:rPr>
          <w:rFonts w:ascii="IRNazli" w:hAnsi="IRNazli" w:cs="IRNazli" w:hint="cs"/>
          <w:rtl/>
          <w:lang w:bidi="fa-IR"/>
        </w:rPr>
        <w:t>سر</w:t>
      </w:r>
      <w:r w:rsidRPr="00E101C3">
        <w:rPr>
          <w:rFonts w:ascii="IRNazli" w:hAnsi="IRNazli" w:cs="IRNazli"/>
          <w:rtl/>
          <w:lang w:bidi="fa-IR"/>
        </w:rPr>
        <w:t xml:space="preserve"> </w:t>
      </w:r>
      <w:r w:rsidRPr="00E101C3">
        <w:rPr>
          <w:rFonts w:ascii="IRNazli" w:hAnsi="IRNazli" w:cs="IRNazli" w:hint="cs"/>
          <w:rtl/>
          <w:lang w:bidi="fa-IR"/>
        </w:rPr>
        <w:t>چاه‌های</w:t>
      </w:r>
      <w:r w:rsidRPr="00E101C3">
        <w:rPr>
          <w:rFonts w:ascii="IRNazli" w:hAnsi="IRNazli" w:cs="IRNazli"/>
          <w:rtl/>
          <w:lang w:bidi="fa-IR"/>
        </w:rPr>
        <w:t xml:space="preserve"> </w:t>
      </w:r>
      <w:r w:rsidRPr="00E101C3">
        <w:rPr>
          <w:rFonts w:ascii="IRNazli" w:hAnsi="IRNazli" w:cs="IRNazli" w:hint="cs"/>
          <w:rtl/>
          <w:lang w:bidi="fa-IR"/>
        </w:rPr>
        <w:t>نفت</w:t>
      </w:r>
      <w:r w:rsidRPr="00E101C3">
        <w:rPr>
          <w:rFonts w:ascii="IRNazli" w:hAnsi="IRNazli" w:cs="IRNazli"/>
          <w:rtl/>
          <w:lang w:bidi="fa-IR"/>
        </w:rPr>
        <w:t xml:space="preserve"> </w:t>
      </w:r>
      <w:r w:rsidRPr="00E101C3">
        <w:rPr>
          <w:rFonts w:ascii="IRNazli" w:hAnsi="IRNazli" w:cs="IRNazli" w:hint="cs"/>
          <w:rtl/>
          <w:lang w:bidi="fa-IR"/>
        </w:rPr>
        <w:t>بمیریم</w:t>
      </w:r>
      <w:r w:rsidRPr="00E101C3">
        <w:rPr>
          <w:rFonts w:ascii="IRNazli" w:hAnsi="IRNazli" w:cs="IRNazli"/>
          <w:rtl/>
          <w:lang w:bidi="fa-IR"/>
        </w:rPr>
        <w:t xml:space="preserve">. </w:t>
      </w:r>
      <w:r w:rsidRPr="00E101C3">
        <w:rPr>
          <w:rFonts w:ascii="IRNazli" w:hAnsi="IRNazli" w:cs="IRNazli" w:hint="cs"/>
          <w:rtl/>
          <w:lang w:bidi="fa-IR"/>
        </w:rPr>
        <w:t>ما</w:t>
      </w:r>
      <w:r w:rsidRPr="00E101C3">
        <w:rPr>
          <w:rFonts w:ascii="IRNazli" w:hAnsi="IRNazli" w:cs="IRNazli"/>
          <w:rtl/>
          <w:lang w:bidi="fa-IR"/>
        </w:rPr>
        <w:t xml:space="preserve"> </w:t>
      </w:r>
      <w:r w:rsidRPr="00E101C3">
        <w:rPr>
          <w:rFonts w:ascii="IRNazli" w:hAnsi="IRNazli" w:cs="IRNazli" w:hint="cs"/>
          <w:rtl/>
          <w:lang w:bidi="fa-IR"/>
        </w:rPr>
        <w:t>به</w:t>
      </w:r>
      <w:r w:rsidRPr="00E101C3">
        <w:rPr>
          <w:rFonts w:ascii="IRNazli" w:hAnsi="IRNazli" w:cs="IRNazli"/>
          <w:rtl/>
          <w:lang w:bidi="fa-IR"/>
        </w:rPr>
        <w:t xml:space="preserve"> </w:t>
      </w:r>
      <w:r w:rsidRPr="00E101C3">
        <w:rPr>
          <w:rFonts w:ascii="IRNazli" w:hAnsi="IRNazli" w:cs="IRNazli" w:hint="cs"/>
          <w:rtl/>
          <w:lang w:bidi="fa-IR"/>
        </w:rPr>
        <w:t>هر</w:t>
      </w:r>
      <w:r w:rsidRPr="00E101C3">
        <w:rPr>
          <w:rFonts w:ascii="IRNazli" w:hAnsi="IRNazli" w:cs="IRNazli"/>
          <w:rtl/>
          <w:lang w:bidi="fa-IR"/>
        </w:rPr>
        <w:t xml:space="preserve"> </w:t>
      </w:r>
      <w:r w:rsidRPr="00E101C3">
        <w:rPr>
          <w:rFonts w:ascii="IRNazli" w:hAnsi="IRNazli" w:cs="IRNazli" w:hint="cs"/>
          <w:rtl/>
          <w:lang w:bidi="fa-IR"/>
        </w:rPr>
        <w:t>کسی</w:t>
      </w:r>
      <w:r w:rsidRPr="00E101C3">
        <w:rPr>
          <w:rFonts w:ascii="IRNazli" w:hAnsi="IRNazli" w:cs="IRNazli"/>
          <w:rtl/>
          <w:lang w:bidi="fa-IR"/>
        </w:rPr>
        <w:t xml:space="preserve"> </w:t>
      </w:r>
      <w:r w:rsidRPr="00E101C3">
        <w:rPr>
          <w:rFonts w:ascii="IRNazli" w:hAnsi="IRNazli" w:cs="IRNazli" w:hint="cs"/>
          <w:rtl/>
          <w:lang w:bidi="fa-IR"/>
        </w:rPr>
        <w:t>که</w:t>
      </w:r>
      <w:r w:rsidRPr="00E101C3">
        <w:rPr>
          <w:rFonts w:ascii="IRNazli" w:hAnsi="IRNazli" w:cs="IRNazli"/>
          <w:rtl/>
          <w:lang w:bidi="fa-IR"/>
        </w:rPr>
        <w:t xml:space="preserve"> </w:t>
      </w:r>
      <w:r w:rsidRPr="00E101C3">
        <w:rPr>
          <w:rFonts w:ascii="IRNazli" w:hAnsi="IRNazli" w:cs="IRNazli" w:hint="cs"/>
          <w:rtl/>
          <w:lang w:bidi="fa-IR"/>
        </w:rPr>
        <w:t>به</w:t>
      </w:r>
      <w:r w:rsidRPr="00E101C3">
        <w:rPr>
          <w:rFonts w:ascii="IRNazli" w:hAnsi="IRNazli" w:cs="IRNazli"/>
          <w:rtl/>
          <w:lang w:bidi="fa-IR"/>
        </w:rPr>
        <w:t xml:space="preserve"> </w:t>
      </w:r>
      <w:r w:rsidRPr="00E101C3">
        <w:rPr>
          <w:rFonts w:ascii="IRNazli" w:hAnsi="IRNazli" w:cs="IRNazli" w:hint="cs"/>
          <w:rtl/>
          <w:lang w:bidi="fa-IR"/>
        </w:rPr>
        <w:t>قیمت</w:t>
      </w:r>
      <w:r w:rsidRPr="00E101C3">
        <w:rPr>
          <w:rFonts w:ascii="IRNazli" w:hAnsi="IRNazli" w:cs="IRNazli"/>
          <w:rtl/>
          <w:lang w:bidi="fa-IR"/>
        </w:rPr>
        <w:t xml:space="preserve"> </w:t>
      </w:r>
      <w:r w:rsidRPr="00E101C3">
        <w:rPr>
          <w:rFonts w:ascii="IRNazli" w:hAnsi="IRNazli" w:cs="IRNazli" w:hint="cs"/>
          <w:rtl/>
          <w:lang w:bidi="fa-IR"/>
        </w:rPr>
        <w:t>عادلانه</w:t>
      </w:r>
      <w:r w:rsidRPr="00E101C3">
        <w:rPr>
          <w:rFonts w:ascii="IRNazli" w:hAnsi="IRNazli" w:cs="IRNazli"/>
          <w:rtl/>
          <w:lang w:bidi="fa-IR"/>
        </w:rPr>
        <w:t xml:space="preserve"> </w:t>
      </w:r>
      <w:r w:rsidRPr="00E101C3">
        <w:rPr>
          <w:rFonts w:ascii="IRNazli" w:hAnsi="IRNazli" w:cs="IRNazli" w:hint="cs"/>
          <w:rtl/>
          <w:lang w:bidi="fa-IR"/>
        </w:rPr>
        <w:t>بخرد</w:t>
      </w:r>
      <w:r w:rsidRPr="00E101C3">
        <w:rPr>
          <w:rFonts w:ascii="IRNazli" w:hAnsi="IRNazli" w:cs="IRNazli"/>
          <w:rtl/>
          <w:lang w:bidi="fa-IR"/>
        </w:rPr>
        <w:t xml:space="preserve"> [</w:t>
      </w:r>
      <w:r w:rsidRPr="00E101C3">
        <w:rPr>
          <w:rFonts w:ascii="IRNazli" w:hAnsi="IRNazli" w:cs="IRNazli" w:hint="cs"/>
          <w:rtl/>
          <w:lang w:bidi="fa-IR"/>
        </w:rPr>
        <w:t>نفت</w:t>
      </w:r>
      <w:r w:rsidRPr="00E101C3">
        <w:rPr>
          <w:rFonts w:ascii="IRNazli" w:hAnsi="IRNazli" w:cs="IRNazli"/>
          <w:rtl/>
          <w:lang w:bidi="fa-IR"/>
        </w:rPr>
        <w:t xml:space="preserve">] </w:t>
      </w:r>
      <w:r w:rsidRPr="00E101C3">
        <w:rPr>
          <w:rFonts w:ascii="IRNazli" w:hAnsi="IRNazli" w:cs="IRNazli" w:hint="cs"/>
          <w:rtl/>
          <w:lang w:bidi="fa-IR"/>
        </w:rPr>
        <w:t>می‌فروشیم</w:t>
      </w:r>
      <w:r w:rsidRPr="00E101C3">
        <w:rPr>
          <w:rFonts w:ascii="IRNazli" w:hAnsi="IRNazli" w:cs="IRNazli"/>
          <w:rtl/>
          <w:lang w:bidi="fa-IR"/>
        </w:rPr>
        <w:t xml:space="preserve">.» </w:t>
      </w:r>
      <w:r w:rsidRPr="00E101C3">
        <w:rPr>
          <w:rFonts w:ascii="IRNazli" w:hAnsi="IRNazli" w:cs="IRNazli" w:hint="cs"/>
          <w:rtl/>
          <w:lang w:bidi="fa-IR"/>
        </w:rPr>
        <w:t>نماینده‌اش</w:t>
      </w:r>
      <w:r w:rsidRPr="00E101C3">
        <w:rPr>
          <w:rFonts w:ascii="IRNazli" w:hAnsi="IRNazli" w:cs="IRNazli"/>
          <w:rtl/>
          <w:lang w:bidi="fa-IR"/>
        </w:rPr>
        <w:t xml:space="preserve"> </w:t>
      </w:r>
      <w:r w:rsidRPr="00E101C3">
        <w:rPr>
          <w:rFonts w:ascii="IRNazli" w:hAnsi="IRNazli" w:cs="IRNazli" w:hint="cs"/>
          <w:rtl/>
          <w:lang w:bidi="fa-IR"/>
        </w:rPr>
        <w:t>در</w:t>
      </w:r>
      <w:r w:rsidRPr="00E101C3">
        <w:rPr>
          <w:rFonts w:ascii="IRNazli" w:hAnsi="IRNazli" w:cs="IRNazli"/>
          <w:rtl/>
          <w:lang w:bidi="fa-IR"/>
        </w:rPr>
        <w:t xml:space="preserve"> </w:t>
      </w:r>
      <w:r w:rsidRPr="00E101C3">
        <w:rPr>
          <w:rFonts w:ascii="IRNazli" w:hAnsi="IRNazli" w:cs="IRNazli" w:hint="cs"/>
          <w:rtl/>
          <w:lang w:bidi="fa-IR"/>
        </w:rPr>
        <w:t>عین</w:t>
      </w:r>
      <w:r w:rsidRPr="00E101C3">
        <w:rPr>
          <w:rFonts w:ascii="IRNazli" w:hAnsi="IRNazli" w:cs="IRNazli"/>
          <w:rtl/>
          <w:lang w:bidi="fa-IR"/>
        </w:rPr>
        <w:t xml:space="preserve"> </w:t>
      </w:r>
      <w:r w:rsidRPr="00E101C3">
        <w:rPr>
          <w:rFonts w:ascii="IRNazli" w:hAnsi="IRNazli" w:cs="IRNazli" w:hint="cs"/>
          <w:rtl/>
          <w:lang w:bidi="fa-IR"/>
        </w:rPr>
        <w:t>حال</w:t>
      </w:r>
      <w:r w:rsidRPr="00E101C3">
        <w:rPr>
          <w:rFonts w:ascii="IRNazli" w:hAnsi="IRNazli" w:cs="IRNazli"/>
          <w:rtl/>
          <w:lang w:bidi="fa-IR"/>
        </w:rPr>
        <w:t xml:space="preserve"> </w:t>
      </w:r>
      <w:r w:rsidRPr="00E101C3">
        <w:rPr>
          <w:rFonts w:ascii="IRNazli" w:hAnsi="IRNazli" w:cs="IRNazli" w:hint="cs"/>
          <w:rtl/>
          <w:lang w:bidi="fa-IR"/>
        </w:rPr>
        <w:t>توضیح</w:t>
      </w:r>
      <w:r w:rsidRPr="00E101C3">
        <w:rPr>
          <w:rFonts w:ascii="IRNazli" w:hAnsi="IRNazli" w:cs="IRNazli"/>
          <w:rtl/>
          <w:lang w:bidi="fa-IR"/>
        </w:rPr>
        <w:t xml:space="preserve"> می‌</w:t>
      </w:r>
      <w:r w:rsidRPr="00E101C3">
        <w:rPr>
          <w:rFonts w:ascii="IRNazli" w:hAnsi="IRNazli" w:cs="IRNazli" w:hint="cs"/>
          <w:rtl/>
          <w:lang w:bidi="fa-IR"/>
        </w:rPr>
        <w:t>دهد</w:t>
      </w:r>
      <w:r w:rsidRPr="00E101C3">
        <w:rPr>
          <w:rFonts w:ascii="IRNazli" w:hAnsi="IRNazli" w:cs="IRNazli"/>
          <w:rtl/>
          <w:lang w:bidi="fa-IR"/>
        </w:rPr>
        <w:t xml:space="preserve"> </w:t>
      </w:r>
      <w:r w:rsidRPr="00E101C3">
        <w:rPr>
          <w:rFonts w:ascii="IRNazli" w:hAnsi="IRNazli" w:cs="IRNazli" w:hint="cs"/>
          <w:rtl/>
          <w:lang w:bidi="fa-IR"/>
        </w:rPr>
        <w:t>که</w:t>
      </w:r>
      <w:r w:rsidRPr="00E101C3">
        <w:rPr>
          <w:rFonts w:ascii="IRNazli" w:hAnsi="IRNazli" w:cs="IRNazli"/>
          <w:rtl/>
          <w:lang w:bidi="fa-IR"/>
        </w:rPr>
        <w:t xml:space="preserve"> </w:t>
      </w:r>
      <w:r w:rsidRPr="00E101C3">
        <w:rPr>
          <w:rFonts w:ascii="IRNazli" w:hAnsi="IRNazli" w:cs="IRNazli" w:hint="cs"/>
          <w:rtl/>
          <w:lang w:bidi="fa-IR"/>
        </w:rPr>
        <w:t>جمهوری</w:t>
      </w:r>
      <w:r w:rsidRPr="00E101C3">
        <w:rPr>
          <w:rFonts w:ascii="IRNazli" w:hAnsi="IRNazli" w:cs="IRNazli"/>
          <w:rtl/>
          <w:lang w:bidi="fa-IR"/>
        </w:rPr>
        <w:t xml:space="preserve"> </w:t>
      </w:r>
      <w:r w:rsidRPr="00E101C3">
        <w:rPr>
          <w:rFonts w:ascii="IRNazli" w:hAnsi="IRNazli" w:cs="IRNazli" w:hint="cs"/>
          <w:rtl/>
          <w:lang w:bidi="fa-IR"/>
        </w:rPr>
        <w:t>اسلامی</w:t>
      </w:r>
      <w:r w:rsidRPr="00E101C3">
        <w:rPr>
          <w:rFonts w:ascii="IRNazli" w:hAnsi="IRNazli" w:cs="IRNazli"/>
          <w:rtl/>
          <w:lang w:bidi="fa-IR"/>
        </w:rPr>
        <w:t xml:space="preserve"> </w:t>
      </w:r>
      <w:r w:rsidRPr="00E101C3">
        <w:rPr>
          <w:rFonts w:ascii="IRNazli" w:hAnsi="IRNazli" w:cs="IRNazli" w:hint="cs"/>
          <w:rtl/>
          <w:lang w:bidi="fa-IR"/>
        </w:rPr>
        <w:t>فقط</w:t>
      </w:r>
      <w:r w:rsidRPr="00E101C3">
        <w:rPr>
          <w:rFonts w:ascii="IRNazli" w:hAnsi="IRNazli" w:cs="IRNazli"/>
          <w:rtl/>
          <w:lang w:bidi="fa-IR"/>
        </w:rPr>
        <w:t xml:space="preserve"> </w:t>
      </w:r>
      <w:r w:rsidRPr="00E101C3">
        <w:rPr>
          <w:rFonts w:ascii="IRNazli" w:hAnsi="IRNazli" w:cs="IRNazli" w:hint="cs"/>
          <w:rtl/>
          <w:lang w:bidi="fa-IR"/>
        </w:rPr>
        <w:t>به</w:t>
      </w:r>
      <w:r w:rsidRPr="00E101C3">
        <w:rPr>
          <w:rFonts w:ascii="IRNazli" w:hAnsi="IRNazli" w:cs="IRNazli"/>
          <w:rtl/>
          <w:lang w:bidi="fa-IR"/>
        </w:rPr>
        <w:t xml:space="preserve"> </w:t>
      </w:r>
      <w:r w:rsidRPr="00E101C3">
        <w:rPr>
          <w:rFonts w:ascii="IRNazli" w:hAnsi="IRNazli" w:cs="IRNazli" w:hint="cs"/>
          <w:rtl/>
          <w:lang w:bidi="fa-IR"/>
        </w:rPr>
        <w:t>اسرائیل</w:t>
      </w:r>
      <w:r w:rsidRPr="00E101C3">
        <w:rPr>
          <w:rFonts w:ascii="IRNazli" w:hAnsi="IRNazli" w:cs="IRNazli"/>
          <w:rtl/>
          <w:lang w:bidi="fa-IR"/>
        </w:rPr>
        <w:t xml:space="preserve"> </w:t>
      </w:r>
      <w:r w:rsidRPr="00E101C3">
        <w:rPr>
          <w:rFonts w:ascii="IRNazli" w:hAnsi="IRNazli" w:cs="IRNazli" w:hint="cs"/>
          <w:rtl/>
          <w:lang w:bidi="fa-IR"/>
        </w:rPr>
        <w:t>و</w:t>
      </w:r>
      <w:r w:rsidRPr="00E101C3">
        <w:rPr>
          <w:rFonts w:ascii="IRNazli" w:hAnsi="IRNazli" w:cs="IRNazli"/>
          <w:rtl/>
          <w:lang w:bidi="fa-IR"/>
        </w:rPr>
        <w:t xml:space="preserve"> </w:t>
      </w:r>
      <w:r w:rsidRPr="00E101C3">
        <w:rPr>
          <w:rFonts w:ascii="IRNazli" w:hAnsi="IRNazli" w:cs="IRNazli" w:hint="cs"/>
          <w:rtl/>
          <w:lang w:bidi="fa-IR"/>
        </w:rPr>
        <w:t>آفریقای</w:t>
      </w:r>
      <w:r w:rsidRPr="00E101C3">
        <w:rPr>
          <w:rFonts w:ascii="IRNazli" w:hAnsi="IRNazli" w:cs="IRNazli"/>
          <w:rtl/>
          <w:lang w:bidi="fa-IR"/>
        </w:rPr>
        <w:t xml:space="preserve"> </w:t>
      </w:r>
      <w:r w:rsidRPr="00E101C3">
        <w:rPr>
          <w:rFonts w:ascii="IRNazli" w:hAnsi="IRNazli" w:cs="IRNazli" w:hint="cs"/>
          <w:rtl/>
          <w:lang w:bidi="fa-IR"/>
        </w:rPr>
        <w:t>جنوبی</w:t>
      </w:r>
      <w:r w:rsidRPr="00E101C3">
        <w:rPr>
          <w:rFonts w:ascii="IRNazli" w:hAnsi="IRNazli" w:cs="IRNazli"/>
          <w:rtl/>
          <w:lang w:bidi="fa-IR"/>
        </w:rPr>
        <w:t xml:space="preserve"> (</w:t>
      </w:r>
      <w:r w:rsidRPr="00E101C3">
        <w:rPr>
          <w:rFonts w:ascii="IRNazli" w:hAnsi="IRNazli" w:cs="IRNazli" w:hint="cs"/>
          <w:rtl/>
          <w:lang w:bidi="fa-IR"/>
        </w:rPr>
        <w:t>رژیم</w:t>
      </w:r>
      <w:r w:rsidRPr="00E101C3">
        <w:rPr>
          <w:rFonts w:ascii="IRNazli" w:hAnsi="IRNazli" w:cs="IRNazli"/>
          <w:rtl/>
          <w:lang w:bidi="fa-IR"/>
        </w:rPr>
        <w:t xml:space="preserve"> </w:t>
      </w:r>
      <w:r w:rsidRPr="00E101C3">
        <w:rPr>
          <w:rFonts w:ascii="IRNazli" w:hAnsi="IRNazli" w:cs="IRNazli" w:hint="cs"/>
          <w:rtl/>
          <w:lang w:bidi="fa-IR"/>
        </w:rPr>
        <w:t>آپارتاید</w:t>
      </w:r>
      <w:r w:rsidRPr="00E101C3">
        <w:rPr>
          <w:rFonts w:ascii="IRNazli" w:hAnsi="IRNazli" w:cs="IRNazli"/>
          <w:rtl/>
          <w:lang w:bidi="fa-IR"/>
        </w:rPr>
        <w:t xml:space="preserve">) </w:t>
      </w:r>
      <w:r w:rsidRPr="00E101C3">
        <w:rPr>
          <w:rFonts w:ascii="IRNazli" w:hAnsi="IRNazli" w:cs="IRNazli" w:hint="cs"/>
          <w:rtl/>
          <w:lang w:bidi="fa-IR"/>
        </w:rPr>
        <w:t>نفت</w:t>
      </w:r>
      <w:r w:rsidRPr="00E101C3">
        <w:rPr>
          <w:rFonts w:ascii="IRNazli" w:hAnsi="IRNazli" w:cs="IRNazli"/>
          <w:rtl/>
          <w:lang w:bidi="fa-IR"/>
        </w:rPr>
        <w:t xml:space="preserve"> </w:t>
      </w:r>
      <w:r w:rsidRPr="00E101C3">
        <w:rPr>
          <w:rFonts w:ascii="IRNazli" w:hAnsi="IRNazli" w:cs="IRNazli" w:hint="cs"/>
          <w:rtl/>
          <w:lang w:bidi="fa-IR"/>
        </w:rPr>
        <w:t>نخواهد</w:t>
      </w:r>
      <w:r w:rsidRPr="00E101C3">
        <w:rPr>
          <w:rFonts w:ascii="IRNazli" w:hAnsi="IRNazli" w:cs="IRNazli"/>
          <w:rtl/>
          <w:lang w:bidi="fa-IR"/>
        </w:rPr>
        <w:t xml:space="preserve"> </w:t>
      </w:r>
      <w:r w:rsidRPr="00E101C3">
        <w:rPr>
          <w:rFonts w:ascii="IRNazli" w:hAnsi="IRNazli" w:cs="IRNazli" w:hint="cs"/>
          <w:rtl/>
          <w:lang w:bidi="fa-IR"/>
        </w:rPr>
        <w:t>فروخت</w:t>
      </w:r>
      <w:r w:rsidRPr="00E101C3">
        <w:rPr>
          <w:rFonts w:ascii="IRNazli" w:hAnsi="IRNazli" w:cs="IRNazli"/>
          <w:rtl/>
          <w:lang w:bidi="fa-IR"/>
        </w:rPr>
        <w:t xml:space="preserve"> </w:t>
      </w:r>
      <w:r w:rsidRPr="00E101C3">
        <w:rPr>
          <w:rFonts w:ascii="IRNazli" w:hAnsi="IRNazli" w:cs="IRNazli" w:hint="cs"/>
          <w:rtl/>
          <w:lang w:bidi="fa-IR"/>
        </w:rPr>
        <w:t>و</w:t>
      </w:r>
      <w:r w:rsidRPr="00E101C3">
        <w:rPr>
          <w:rFonts w:ascii="IRNazli" w:hAnsi="IRNazli" w:cs="IRNazli"/>
          <w:rtl/>
          <w:lang w:bidi="fa-IR"/>
        </w:rPr>
        <w:t xml:space="preserve"> </w:t>
      </w:r>
      <w:r w:rsidRPr="00E101C3">
        <w:rPr>
          <w:rFonts w:ascii="IRNazli" w:hAnsi="IRNazli" w:cs="IRNazli" w:hint="cs"/>
          <w:rtl/>
          <w:lang w:bidi="fa-IR"/>
        </w:rPr>
        <w:t>ایران</w:t>
      </w:r>
      <w:r w:rsidRPr="00E101C3">
        <w:rPr>
          <w:rFonts w:ascii="IRNazli" w:hAnsi="IRNazli" w:cs="IRNazli"/>
          <w:rtl/>
          <w:lang w:bidi="fa-IR"/>
        </w:rPr>
        <w:t xml:space="preserve"> </w:t>
      </w:r>
      <w:r w:rsidRPr="00E101C3">
        <w:rPr>
          <w:rFonts w:ascii="IRNazli" w:hAnsi="IRNazli" w:cs="IRNazli" w:hint="cs"/>
          <w:rtl/>
          <w:lang w:bidi="fa-IR"/>
        </w:rPr>
        <w:t>در</w:t>
      </w:r>
      <w:r w:rsidRPr="00E101C3">
        <w:rPr>
          <w:rFonts w:ascii="IRNazli" w:hAnsi="IRNazli" w:cs="IRNazli"/>
          <w:rtl/>
          <w:lang w:bidi="fa-IR"/>
        </w:rPr>
        <w:t xml:space="preserve"> </w:t>
      </w:r>
      <w:r w:rsidRPr="00E101C3">
        <w:rPr>
          <w:rFonts w:ascii="IRNazli" w:hAnsi="IRNazli" w:cs="IRNazli" w:hint="cs"/>
          <w:rtl/>
          <w:lang w:bidi="fa-IR"/>
        </w:rPr>
        <w:t>ازای</w:t>
      </w:r>
      <w:r w:rsidRPr="00E101C3">
        <w:rPr>
          <w:rFonts w:ascii="IRNazli" w:hAnsi="IRNazli" w:cs="IRNazli"/>
          <w:rtl/>
          <w:lang w:bidi="fa-IR"/>
        </w:rPr>
        <w:t xml:space="preserve"> </w:t>
      </w:r>
      <w:r w:rsidRPr="00E101C3">
        <w:rPr>
          <w:rFonts w:ascii="IRNazli" w:hAnsi="IRNazli" w:cs="IRNazli" w:hint="cs"/>
          <w:rtl/>
          <w:lang w:bidi="fa-IR"/>
        </w:rPr>
        <w:t>نفت</w:t>
      </w:r>
      <w:r w:rsidRPr="00E101C3">
        <w:rPr>
          <w:rFonts w:ascii="IRNazli" w:hAnsi="IRNazli" w:cs="IRNazli"/>
          <w:rtl/>
          <w:lang w:bidi="fa-IR"/>
        </w:rPr>
        <w:t xml:space="preserve"> </w:t>
      </w:r>
      <w:r w:rsidRPr="00E101C3">
        <w:rPr>
          <w:rFonts w:ascii="IRNazli" w:hAnsi="IRNazli" w:cs="IRNazli" w:hint="cs"/>
          <w:rtl/>
          <w:lang w:bidi="fa-IR"/>
        </w:rPr>
        <w:t>فقط</w:t>
      </w:r>
      <w:r w:rsidRPr="00E101C3">
        <w:rPr>
          <w:rFonts w:ascii="IRNazli" w:hAnsi="IRNazli" w:cs="IRNazli"/>
          <w:rtl/>
          <w:lang w:bidi="fa-IR"/>
        </w:rPr>
        <w:t xml:space="preserve"> </w:t>
      </w:r>
      <w:r w:rsidRPr="00E101C3">
        <w:rPr>
          <w:rFonts w:ascii="IRNazli" w:hAnsi="IRNazli" w:cs="IRNazli" w:hint="cs"/>
          <w:rtl/>
          <w:lang w:bidi="fa-IR"/>
        </w:rPr>
        <w:t>ارز</w:t>
      </w:r>
      <w:r w:rsidRPr="00E101C3">
        <w:rPr>
          <w:rFonts w:ascii="IRNazli" w:hAnsi="IRNazli" w:cs="IRNazli"/>
          <w:rtl/>
          <w:lang w:bidi="fa-IR"/>
        </w:rPr>
        <w:t xml:space="preserve"> </w:t>
      </w:r>
      <w:r w:rsidRPr="00E101C3">
        <w:rPr>
          <w:rFonts w:ascii="IRNazli" w:hAnsi="IRNazli" w:cs="IRNazli" w:hint="cs"/>
          <w:rtl/>
          <w:lang w:bidi="fa-IR"/>
        </w:rPr>
        <w:t>قبول</w:t>
      </w:r>
      <w:r w:rsidRPr="00E101C3">
        <w:rPr>
          <w:rFonts w:ascii="IRNazli" w:hAnsi="IRNazli" w:cs="IRNazli"/>
          <w:rtl/>
          <w:lang w:bidi="fa-IR"/>
        </w:rPr>
        <w:t xml:space="preserve"> </w:t>
      </w:r>
      <w:r w:rsidRPr="00E101C3">
        <w:rPr>
          <w:rFonts w:ascii="IRNazli" w:hAnsi="IRNazli" w:cs="IRNazli" w:hint="cs"/>
          <w:rtl/>
          <w:lang w:bidi="fa-IR"/>
        </w:rPr>
        <w:t>خواهد</w:t>
      </w:r>
      <w:r w:rsidRPr="00E101C3">
        <w:rPr>
          <w:rFonts w:ascii="IRNazli" w:hAnsi="IRNazli" w:cs="IRNazli"/>
          <w:rtl/>
          <w:lang w:bidi="fa-IR"/>
        </w:rPr>
        <w:t xml:space="preserve"> </w:t>
      </w:r>
      <w:r w:rsidRPr="00E101C3">
        <w:rPr>
          <w:rFonts w:ascii="IRNazli" w:hAnsi="IRNazli" w:cs="IRNazli" w:hint="cs"/>
          <w:rtl/>
          <w:lang w:bidi="fa-IR"/>
        </w:rPr>
        <w:t>کرد</w:t>
      </w:r>
      <w:r w:rsidRPr="00E101C3">
        <w:rPr>
          <w:rFonts w:ascii="IRNazli" w:hAnsi="IRNazli" w:cs="IRNazli"/>
          <w:rtl/>
          <w:lang w:bidi="fa-IR"/>
        </w:rPr>
        <w:t xml:space="preserve"> </w:t>
      </w:r>
      <w:r w:rsidRPr="00E101C3">
        <w:rPr>
          <w:rFonts w:ascii="IRNazli" w:hAnsi="IRNazli" w:cs="IRNazli" w:hint="cs"/>
          <w:rtl/>
          <w:lang w:bidi="fa-IR"/>
        </w:rPr>
        <w:t>نه</w:t>
      </w:r>
      <w:r w:rsidRPr="00E101C3">
        <w:rPr>
          <w:rFonts w:ascii="IRNazli" w:hAnsi="IRNazli" w:cs="IRNazli"/>
          <w:rtl/>
          <w:lang w:bidi="fa-IR"/>
        </w:rPr>
        <w:t xml:space="preserve"> </w:t>
      </w:r>
      <w:r w:rsidRPr="00E101C3">
        <w:rPr>
          <w:rFonts w:ascii="IRNazli" w:hAnsi="IRNazli" w:cs="IRNazli" w:hint="cs"/>
          <w:rtl/>
          <w:lang w:bidi="fa-IR"/>
        </w:rPr>
        <w:t>اقلامی</w:t>
      </w:r>
      <w:r w:rsidRPr="00E101C3">
        <w:rPr>
          <w:rFonts w:ascii="IRNazli" w:hAnsi="IRNazli" w:cs="IRNazli"/>
          <w:rtl/>
          <w:lang w:bidi="fa-IR"/>
        </w:rPr>
        <w:t xml:space="preserve"> </w:t>
      </w:r>
      <w:r w:rsidRPr="00E101C3">
        <w:rPr>
          <w:rFonts w:ascii="IRNazli" w:hAnsi="IRNazli" w:cs="IRNazli" w:hint="cs"/>
          <w:rtl/>
          <w:lang w:bidi="fa-IR"/>
        </w:rPr>
        <w:t>چون</w:t>
      </w:r>
      <w:r w:rsidRPr="00E101C3">
        <w:rPr>
          <w:rFonts w:ascii="IRNazli" w:hAnsi="IRNazli" w:cs="IRNazli"/>
          <w:rtl/>
          <w:lang w:bidi="fa-IR"/>
        </w:rPr>
        <w:t xml:space="preserve"> </w:t>
      </w:r>
      <w:r w:rsidRPr="00E101C3">
        <w:rPr>
          <w:rFonts w:ascii="IRNazli" w:hAnsi="IRNazli" w:cs="IRNazli" w:hint="cs"/>
          <w:rtl/>
          <w:lang w:bidi="fa-IR"/>
        </w:rPr>
        <w:t>تسلیحات</w:t>
      </w:r>
      <w:r w:rsidRPr="00E101C3">
        <w:rPr>
          <w:rFonts w:ascii="IRNazli" w:hAnsi="IRNazli" w:cs="IRNazli"/>
          <w:lang w:bidi="fa-IR"/>
        </w:rPr>
        <w:t>.</w:t>
      </w:r>
    </w:p>
    <w:p w:rsidR="00E101C3" w:rsidRPr="00E101C3" w:rsidRDefault="00E101C3" w:rsidP="00B9604D">
      <w:pPr>
        <w:pStyle w:val="NormalWeb"/>
        <w:shd w:val="clear" w:color="auto" w:fill="FFFFFF"/>
        <w:bidi/>
        <w:spacing w:before="0" w:beforeAutospacing="0" w:after="0" w:afterAutospacing="0"/>
        <w:ind w:left="284"/>
        <w:jc w:val="both"/>
        <w:textAlignment w:val="baseline"/>
        <w:rPr>
          <w:rFonts w:ascii="IRNazli" w:hAnsi="IRNazli" w:cs="IRNazli"/>
          <w:rtl/>
          <w:lang w:bidi="fa-IR"/>
        </w:rPr>
      </w:pPr>
      <w:r w:rsidRPr="00E101C3">
        <w:rPr>
          <w:rFonts w:ascii="IRNazli" w:hAnsi="IRNazli" w:cs="IRNazli" w:hint="cs"/>
          <w:rtl/>
          <w:lang w:bidi="fa-IR"/>
        </w:rPr>
        <w:t>آیت‌الله</w:t>
      </w:r>
      <w:r w:rsidRPr="00E101C3">
        <w:rPr>
          <w:rFonts w:ascii="IRNazli" w:hAnsi="IRNazli" w:cs="IRNazli"/>
          <w:rtl/>
          <w:lang w:bidi="fa-IR"/>
        </w:rPr>
        <w:t xml:space="preserve"> </w:t>
      </w:r>
      <w:r w:rsidRPr="00E101C3">
        <w:rPr>
          <w:rFonts w:ascii="IRNazli" w:hAnsi="IRNazli" w:cs="IRNazli" w:hint="cs"/>
          <w:rtl/>
          <w:lang w:bidi="fa-IR"/>
        </w:rPr>
        <w:t>خمینی</w:t>
      </w:r>
      <w:r w:rsidRPr="00E101C3">
        <w:rPr>
          <w:rFonts w:ascii="IRNazli" w:hAnsi="IRNazli" w:cs="IRNazli"/>
          <w:rtl/>
          <w:lang w:bidi="fa-IR"/>
        </w:rPr>
        <w:t xml:space="preserve"> </w:t>
      </w:r>
      <w:r w:rsidRPr="00E101C3">
        <w:rPr>
          <w:rFonts w:ascii="IRNazli" w:hAnsi="IRNazli" w:cs="IRNazli" w:hint="cs"/>
          <w:rtl/>
          <w:lang w:bidi="fa-IR"/>
        </w:rPr>
        <w:t>همچنین</w:t>
      </w:r>
      <w:r w:rsidRPr="00E101C3">
        <w:rPr>
          <w:rFonts w:ascii="IRNazli" w:hAnsi="IRNazli" w:cs="IRNazli"/>
          <w:rtl/>
          <w:lang w:bidi="fa-IR"/>
        </w:rPr>
        <w:t xml:space="preserve"> </w:t>
      </w:r>
      <w:r w:rsidRPr="00E101C3">
        <w:rPr>
          <w:rFonts w:ascii="IRNazli" w:hAnsi="IRNazli" w:cs="IRNazli" w:hint="cs"/>
          <w:rtl/>
          <w:lang w:bidi="fa-IR"/>
        </w:rPr>
        <w:t>می‌گوید</w:t>
      </w:r>
      <w:r w:rsidRPr="00E101C3">
        <w:rPr>
          <w:rFonts w:ascii="IRNazli" w:hAnsi="IRNazli" w:cs="IRNazli"/>
          <w:rtl/>
          <w:lang w:bidi="fa-IR"/>
        </w:rPr>
        <w:t xml:space="preserve"> </w:t>
      </w:r>
      <w:r w:rsidRPr="00E101C3">
        <w:rPr>
          <w:rFonts w:ascii="IRNazli" w:hAnsi="IRNazli" w:cs="IRNazli" w:hint="cs"/>
          <w:rtl/>
          <w:lang w:bidi="fa-IR"/>
        </w:rPr>
        <w:t>که</w:t>
      </w:r>
      <w:r w:rsidRPr="00E101C3">
        <w:rPr>
          <w:rFonts w:ascii="IRNazli" w:hAnsi="IRNazli" w:cs="IRNazli"/>
          <w:rtl/>
          <w:lang w:bidi="fa-IR"/>
        </w:rPr>
        <w:t xml:space="preserve"> </w:t>
      </w:r>
      <w:r w:rsidRPr="00E101C3">
        <w:rPr>
          <w:rFonts w:ascii="IRNazli" w:hAnsi="IRNazli" w:cs="IRNazli" w:hint="cs"/>
          <w:rtl/>
          <w:lang w:bidi="fa-IR"/>
        </w:rPr>
        <w:t>خرید</w:t>
      </w:r>
      <w:r w:rsidRPr="00E101C3">
        <w:rPr>
          <w:rFonts w:ascii="IRNazli" w:hAnsi="IRNazli" w:cs="IRNazli"/>
          <w:rtl/>
          <w:lang w:bidi="fa-IR"/>
        </w:rPr>
        <w:t xml:space="preserve"> </w:t>
      </w:r>
      <w:r w:rsidRPr="00E101C3">
        <w:rPr>
          <w:rFonts w:ascii="IRNazli" w:hAnsi="IRNazli" w:cs="IRNazli" w:hint="cs"/>
          <w:rtl/>
          <w:lang w:bidi="fa-IR"/>
        </w:rPr>
        <w:t>تسلیحات</w:t>
      </w:r>
      <w:r w:rsidRPr="00E101C3">
        <w:rPr>
          <w:rFonts w:ascii="IRNazli" w:hAnsi="IRNazli" w:cs="IRNazli"/>
          <w:rtl/>
          <w:lang w:bidi="fa-IR"/>
        </w:rPr>
        <w:t xml:space="preserve"> </w:t>
      </w:r>
      <w:r w:rsidRPr="00E101C3">
        <w:rPr>
          <w:rFonts w:ascii="IRNazli" w:hAnsi="IRNazli" w:cs="IRNazli" w:hint="cs"/>
          <w:rtl/>
          <w:lang w:bidi="fa-IR"/>
        </w:rPr>
        <w:t>عظیم</w:t>
      </w:r>
      <w:r w:rsidRPr="00E101C3">
        <w:rPr>
          <w:rFonts w:ascii="IRNazli" w:hAnsi="IRNazli" w:cs="IRNazli"/>
          <w:rtl/>
          <w:lang w:bidi="fa-IR"/>
        </w:rPr>
        <w:t xml:space="preserve"> </w:t>
      </w:r>
      <w:r w:rsidRPr="00E101C3">
        <w:rPr>
          <w:rFonts w:ascii="IRNazli" w:hAnsi="IRNazli" w:cs="IRNazli" w:hint="cs"/>
          <w:rtl/>
          <w:lang w:bidi="fa-IR"/>
        </w:rPr>
        <w:t>را</w:t>
      </w:r>
      <w:r w:rsidRPr="00E101C3">
        <w:rPr>
          <w:rFonts w:ascii="IRNazli" w:hAnsi="IRNazli" w:cs="IRNazli"/>
          <w:rtl/>
          <w:lang w:bidi="fa-IR"/>
        </w:rPr>
        <w:t xml:space="preserve"> </w:t>
      </w:r>
      <w:r w:rsidRPr="00E101C3">
        <w:rPr>
          <w:rFonts w:ascii="IRNazli" w:hAnsi="IRNazli" w:cs="IRNazli" w:hint="cs"/>
          <w:rtl/>
          <w:lang w:bidi="fa-IR"/>
        </w:rPr>
        <w:t>برای</w:t>
      </w:r>
      <w:r w:rsidRPr="00E101C3">
        <w:rPr>
          <w:rFonts w:ascii="IRNazli" w:hAnsi="IRNazli" w:cs="IRNazli"/>
          <w:rtl/>
          <w:lang w:bidi="fa-IR"/>
        </w:rPr>
        <w:t xml:space="preserve"> </w:t>
      </w:r>
      <w:r w:rsidRPr="00E101C3">
        <w:rPr>
          <w:rFonts w:ascii="IRNazli" w:hAnsi="IRNazli" w:cs="IRNazli" w:hint="cs"/>
          <w:rtl/>
          <w:lang w:bidi="fa-IR"/>
        </w:rPr>
        <w:t>ایران</w:t>
      </w:r>
      <w:r w:rsidRPr="00E101C3">
        <w:rPr>
          <w:rFonts w:ascii="IRNazli" w:hAnsi="IRNazli" w:cs="IRNazli"/>
          <w:rtl/>
          <w:lang w:bidi="fa-IR"/>
        </w:rPr>
        <w:t xml:space="preserve"> </w:t>
      </w:r>
      <w:r w:rsidRPr="00E101C3">
        <w:rPr>
          <w:rFonts w:ascii="IRNazli" w:hAnsi="IRNazli" w:cs="IRNazli" w:hint="cs"/>
          <w:rtl/>
          <w:lang w:bidi="fa-IR"/>
        </w:rPr>
        <w:t>مفید</w:t>
      </w:r>
      <w:r w:rsidRPr="00E101C3">
        <w:rPr>
          <w:rFonts w:ascii="IRNazli" w:hAnsi="IRNazli" w:cs="IRNazli"/>
          <w:rtl/>
          <w:lang w:bidi="fa-IR"/>
        </w:rPr>
        <w:t xml:space="preserve"> </w:t>
      </w:r>
      <w:r w:rsidRPr="00E101C3">
        <w:rPr>
          <w:rFonts w:ascii="IRNazli" w:hAnsi="IRNazli" w:cs="IRNazli" w:hint="cs"/>
          <w:rtl/>
          <w:lang w:bidi="fa-IR"/>
        </w:rPr>
        <w:t>نمی‌داند</w:t>
      </w:r>
      <w:r w:rsidRPr="00E101C3">
        <w:rPr>
          <w:rFonts w:ascii="IRNazli" w:hAnsi="IRNazli" w:cs="IRNazli"/>
          <w:rtl/>
          <w:lang w:bidi="fa-IR"/>
        </w:rPr>
        <w:t xml:space="preserve"> </w:t>
      </w:r>
      <w:r w:rsidRPr="00E101C3">
        <w:rPr>
          <w:rFonts w:ascii="IRNazli" w:hAnsi="IRNazli" w:cs="IRNazli" w:hint="cs"/>
          <w:rtl/>
          <w:lang w:bidi="fa-IR"/>
        </w:rPr>
        <w:t>ولی</w:t>
      </w:r>
      <w:r w:rsidRPr="00E101C3">
        <w:rPr>
          <w:rFonts w:ascii="IRNazli" w:hAnsi="IRNazli" w:cs="IRNazli"/>
          <w:rtl/>
          <w:lang w:bidi="fa-IR"/>
        </w:rPr>
        <w:t xml:space="preserve"> </w:t>
      </w:r>
      <w:r w:rsidRPr="00E101C3">
        <w:rPr>
          <w:rFonts w:ascii="IRNazli" w:hAnsi="IRNazli" w:cs="IRNazli" w:hint="cs"/>
          <w:rtl/>
          <w:lang w:bidi="fa-IR"/>
        </w:rPr>
        <w:t>پیش</w:t>
      </w:r>
      <w:r w:rsidRPr="00E101C3">
        <w:rPr>
          <w:rFonts w:ascii="IRNazli" w:hAnsi="IRNazli" w:cs="IRNazli"/>
          <w:rtl/>
          <w:lang w:bidi="fa-IR"/>
        </w:rPr>
        <w:t xml:space="preserve"> </w:t>
      </w:r>
      <w:r w:rsidRPr="00E101C3">
        <w:rPr>
          <w:rFonts w:ascii="IRNazli" w:hAnsi="IRNazli" w:cs="IRNazli" w:hint="cs"/>
          <w:rtl/>
          <w:lang w:bidi="fa-IR"/>
        </w:rPr>
        <w:t>بینی</w:t>
      </w:r>
      <w:r w:rsidRPr="00E101C3">
        <w:rPr>
          <w:rFonts w:ascii="IRNazli" w:hAnsi="IRNazli" w:cs="IRNazli"/>
          <w:rtl/>
          <w:lang w:bidi="fa-IR"/>
        </w:rPr>
        <w:t xml:space="preserve"> </w:t>
      </w:r>
      <w:r w:rsidRPr="00E101C3">
        <w:rPr>
          <w:rFonts w:ascii="IRNazli" w:hAnsi="IRNazli" w:cs="IRNazli" w:hint="cs"/>
          <w:rtl/>
          <w:lang w:bidi="fa-IR"/>
        </w:rPr>
        <w:t>می‌کند</w:t>
      </w:r>
      <w:r w:rsidRPr="00E101C3">
        <w:rPr>
          <w:rFonts w:ascii="IRNazli" w:hAnsi="IRNazli" w:cs="IRNazli"/>
          <w:rtl/>
          <w:lang w:bidi="fa-IR"/>
        </w:rPr>
        <w:t xml:space="preserve"> </w:t>
      </w:r>
      <w:r w:rsidRPr="00E101C3">
        <w:rPr>
          <w:rFonts w:ascii="IRNazli" w:hAnsi="IRNazli" w:cs="IRNazli" w:hint="cs"/>
          <w:rtl/>
          <w:lang w:bidi="fa-IR"/>
        </w:rPr>
        <w:t>که</w:t>
      </w:r>
      <w:r w:rsidRPr="00E101C3">
        <w:rPr>
          <w:rFonts w:ascii="IRNazli" w:hAnsi="IRNazli" w:cs="IRNazli"/>
          <w:rtl/>
          <w:lang w:bidi="fa-IR"/>
        </w:rPr>
        <w:t xml:space="preserve"> </w:t>
      </w:r>
      <w:r w:rsidRPr="00E101C3">
        <w:rPr>
          <w:rFonts w:ascii="IRNazli" w:hAnsi="IRNazli" w:cs="IRNazli" w:hint="cs"/>
          <w:rtl/>
          <w:lang w:bidi="fa-IR"/>
        </w:rPr>
        <w:t>برای</w:t>
      </w:r>
      <w:r w:rsidRPr="00E101C3">
        <w:rPr>
          <w:rFonts w:ascii="IRNazli" w:hAnsi="IRNazli" w:cs="IRNazli"/>
          <w:rtl/>
          <w:lang w:bidi="fa-IR"/>
        </w:rPr>
        <w:t xml:space="preserve"> </w:t>
      </w:r>
      <w:r w:rsidRPr="00E101C3">
        <w:rPr>
          <w:rFonts w:ascii="IRNazli" w:hAnsi="IRNazli" w:cs="IRNazli" w:hint="cs"/>
          <w:rtl/>
          <w:lang w:bidi="fa-IR"/>
        </w:rPr>
        <w:t>توسعه</w:t>
      </w:r>
      <w:r w:rsidRPr="00E101C3">
        <w:rPr>
          <w:rFonts w:ascii="IRNazli" w:hAnsi="IRNazli" w:cs="IRNazli"/>
          <w:rtl/>
          <w:lang w:bidi="fa-IR"/>
        </w:rPr>
        <w:t xml:space="preserve"> </w:t>
      </w:r>
      <w:r w:rsidRPr="00E101C3">
        <w:rPr>
          <w:rFonts w:ascii="IRNazli" w:hAnsi="IRNazli" w:cs="IRNazli" w:hint="cs"/>
          <w:rtl/>
          <w:lang w:bidi="fa-IR"/>
        </w:rPr>
        <w:t>اقتصادی</w:t>
      </w:r>
      <w:r w:rsidRPr="00E101C3">
        <w:rPr>
          <w:rFonts w:ascii="IRNazli" w:hAnsi="IRNazli" w:cs="IRNazli"/>
          <w:rtl/>
          <w:lang w:bidi="fa-IR"/>
        </w:rPr>
        <w:t xml:space="preserve"> </w:t>
      </w:r>
      <w:r w:rsidRPr="00E101C3">
        <w:rPr>
          <w:rFonts w:ascii="IRNazli" w:hAnsi="IRNazli" w:cs="IRNazli" w:hint="cs"/>
          <w:rtl/>
          <w:lang w:bidi="fa-IR"/>
        </w:rPr>
        <w:t>و</w:t>
      </w:r>
      <w:r w:rsidRPr="00E101C3">
        <w:rPr>
          <w:rFonts w:ascii="IRNazli" w:hAnsi="IRNazli" w:cs="IRNazli"/>
          <w:rtl/>
          <w:lang w:bidi="fa-IR"/>
        </w:rPr>
        <w:t xml:space="preserve"> </w:t>
      </w:r>
      <w:r w:rsidRPr="00E101C3">
        <w:rPr>
          <w:rFonts w:ascii="IRNazli" w:hAnsi="IRNazli" w:cs="IRNazli" w:hint="cs"/>
          <w:rtl/>
          <w:lang w:bidi="fa-IR"/>
        </w:rPr>
        <w:t>کشاورزی</w:t>
      </w:r>
      <w:r w:rsidRPr="00E101C3">
        <w:rPr>
          <w:rFonts w:ascii="IRNazli" w:hAnsi="IRNazli" w:cs="IRNazli"/>
          <w:rtl/>
          <w:lang w:bidi="fa-IR"/>
        </w:rPr>
        <w:t xml:space="preserve"> «</w:t>
      </w:r>
      <w:r w:rsidRPr="00E101C3">
        <w:rPr>
          <w:rFonts w:ascii="IRNazli" w:hAnsi="IRNazli" w:cs="IRNazli" w:hint="cs"/>
          <w:rtl/>
          <w:lang w:bidi="fa-IR"/>
        </w:rPr>
        <w:t>به</w:t>
      </w:r>
      <w:r w:rsidRPr="00E101C3">
        <w:rPr>
          <w:rFonts w:ascii="IRNazli" w:hAnsi="IRNazli" w:cs="IRNazli"/>
          <w:rtl/>
          <w:lang w:bidi="fa-IR"/>
        </w:rPr>
        <w:t xml:space="preserve"> </w:t>
      </w:r>
      <w:r w:rsidRPr="00E101C3">
        <w:rPr>
          <w:rFonts w:ascii="IRNazli" w:hAnsi="IRNazli" w:cs="IRNazli" w:hint="cs"/>
          <w:rtl/>
          <w:lang w:bidi="fa-IR"/>
        </w:rPr>
        <w:t>خصوص</w:t>
      </w:r>
      <w:r w:rsidRPr="00E101C3">
        <w:rPr>
          <w:rFonts w:ascii="IRNazli" w:hAnsi="IRNazli" w:cs="IRNazli"/>
          <w:rtl/>
          <w:lang w:bidi="fa-IR"/>
        </w:rPr>
        <w:t xml:space="preserve"> </w:t>
      </w:r>
      <w:r w:rsidRPr="00E101C3">
        <w:rPr>
          <w:rFonts w:ascii="IRNazli" w:hAnsi="IRNazli" w:cs="IRNazli" w:hint="cs"/>
          <w:rtl/>
          <w:lang w:bidi="fa-IR"/>
        </w:rPr>
        <w:t>به</w:t>
      </w:r>
      <w:r w:rsidRPr="00E101C3">
        <w:rPr>
          <w:rFonts w:ascii="IRNazli" w:hAnsi="IRNazli" w:cs="IRNazli"/>
          <w:rtl/>
          <w:lang w:bidi="fa-IR"/>
        </w:rPr>
        <w:t xml:space="preserve"> </w:t>
      </w:r>
      <w:r w:rsidRPr="00E101C3">
        <w:rPr>
          <w:rFonts w:ascii="IRNazli" w:hAnsi="IRNazli" w:cs="IRNazli" w:hint="cs"/>
          <w:rtl/>
          <w:lang w:bidi="fa-IR"/>
        </w:rPr>
        <w:t>آمریکایی‌ها</w:t>
      </w:r>
      <w:r w:rsidRPr="00E101C3">
        <w:rPr>
          <w:rFonts w:ascii="IRNazli" w:hAnsi="IRNazli" w:cs="IRNazli" w:hint="eastAsia"/>
          <w:rtl/>
          <w:lang w:bidi="fa-IR"/>
        </w:rPr>
        <w:t>»</w:t>
      </w:r>
      <w:r w:rsidRPr="00E101C3">
        <w:rPr>
          <w:rFonts w:ascii="IRNazli" w:hAnsi="IRNazli" w:cs="IRNazli"/>
          <w:rtl/>
          <w:lang w:bidi="fa-IR"/>
        </w:rPr>
        <w:t xml:space="preserve"> </w:t>
      </w:r>
      <w:r w:rsidRPr="00E101C3">
        <w:rPr>
          <w:rFonts w:ascii="IRNazli" w:hAnsi="IRNazli" w:cs="IRNazli" w:hint="cs"/>
          <w:rtl/>
          <w:lang w:bidi="fa-IR"/>
        </w:rPr>
        <w:t>نیاز</w:t>
      </w:r>
      <w:r w:rsidRPr="00E101C3">
        <w:rPr>
          <w:rFonts w:ascii="IRNazli" w:hAnsi="IRNazli" w:cs="IRNazli"/>
          <w:rtl/>
          <w:lang w:bidi="fa-IR"/>
        </w:rPr>
        <w:t xml:space="preserve"> </w:t>
      </w:r>
      <w:r w:rsidRPr="00E101C3">
        <w:rPr>
          <w:rFonts w:ascii="IRNazli" w:hAnsi="IRNazli" w:cs="IRNazli" w:hint="cs"/>
          <w:rtl/>
          <w:lang w:bidi="fa-IR"/>
        </w:rPr>
        <w:t>خواهد</w:t>
      </w:r>
      <w:r w:rsidRPr="00E101C3">
        <w:rPr>
          <w:rFonts w:ascii="IRNazli" w:hAnsi="IRNazli" w:cs="IRNazli"/>
          <w:rtl/>
          <w:lang w:bidi="fa-IR"/>
        </w:rPr>
        <w:t xml:space="preserve"> </w:t>
      </w:r>
      <w:r w:rsidRPr="00E101C3">
        <w:rPr>
          <w:rFonts w:ascii="IRNazli" w:hAnsi="IRNazli" w:cs="IRNazli" w:hint="cs"/>
          <w:rtl/>
          <w:lang w:bidi="fa-IR"/>
        </w:rPr>
        <w:t>داشت</w:t>
      </w:r>
      <w:r w:rsidRPr="00E101C3">
        <w:rPr>
          <w:rFonts w:ascii="IRNazli" w:hAnsi="IRNazli" w:cs="IRNazli"/>
          <w:lang w:bidi="fa-IR"/>
        </w:rPr>
        <w:t>.</w:t>
      </w:r>
    </w:p>
    <w:p w:rsidR="00E101C3" w:rsidRPr="00E101C3" w:rsidRDefault="00E101C3" w:rsidP="00B9604D">
      <w:pPr>
        <w:pStyle w:val="NormalWeb"/>
        <w:shd w:val="clear" w:color="auto" w:fill="FFFFFF"/>
        <w:bidi/>
        <w:spacing w:before="0" w:beforeAutospacing="0" w:after="0" w:afterAutospacing="0"/>
        <w:ind w:left="284"/>
        <w:jc w:val="both"/>
        <w:textAlignment w:val="baseline"/>
        <w:rPr>
          <w:rFonts w:ascii="IRNazli" w:hAnsi="IRNazli" w:cs="IRNazli"/>
          <w:rtl/>
          <w:lang w:bidi="fa-IR"/>
        </w:rPr>
      </w:pPr>
      <w:r w:rsidRPr="00E101C3">
        <w:rPr>
          <w:rFonts w:ascii="IRNazli" w:hAnsi="IRNazli" w:cs="IRNazli" w:hint="cs"/>
          <w:rtl/>
          <w:lang w:bidi="fa-IR"/>
        </w:rPr>
        <w:t>در</w:t>
      </w:r>
      <w:r w:rsidRPr="00E101C3">
        <w:rPr>
          <w:rFonts w:ascii="IRNazli" w:hAnsi="IRNazli" w:cs="IRNazli"/>
          <w:rtl/>
          <w:lang w:bidi="fa-IR"/>
        </w:rPr>
        <w:t xml:space="preserve"> </w:t>
      </w:r>
      <w:r w:rsidRPr="00E101C3">
        <w:rPr>
          <w:rFonts w:ascii="IRNazli" w:hAnsi="IRNazli" w:cs="IRNazli" w:hint="cs"/>
          <w:rtl/>
          <w:lang w:bidi="fa-IR"/>
        </w:rPr>
        <w:t>مورد</w:t>
      </w:r>
      <w:r w:rsidRPr="00E101C3">
        <w:rPr>
          <w:rFonts w:ascii="IRNazli" w:hAnsi="IRNazli" w:cs="IRNazli"/>
          <w:rtl/>
          <w:lang w:bidi="fa-IR"/>
        </w:rPr>
        <w:t xml:space="preserve"> </w:t>
      </w:r>
      <w:r w:rsidRPr="00E101C3">
        <w:rPr>
          <w:rFonts w:ascii="IRNazli" w:hAnsi="IRNazli" w:cs="IRNazli" w:hint="cs"/>
          <w:rtl/>
          <w:lang w:bidi="fa-IR"/>
        </w:rPr>
        <w:t>آینده</w:t>
      </w:r>
      <w:r w:rsidRPr="00E101C3">
        <w:rPr>
          <w:rFonts w:ascii="IRNazli" w:hAnsi="IRNazli" w:cs="IRNazli"/>
          <w:rtl/>
          <w:lang w:bidi="fa-IR"/>
        </w:rPr>
        <w:t xml:space="preserve"> </w:t>
      </w:r>
      <w:r w:rsidRPr="00E101C3">
        <w:rPr>
          <w:rFonts w:ascii="IRNazli" w:hAnsi="IRNazli" w:cs="IRNazli" w:hint="cs"/>
          <w:rtl/>
          <w:lang w:bidi="fa-IR"/>
        </w:rPr>
        <w:t>سرمایه‌گذاری‌های</w:t>
      </w:r>
      <w:r w:rsidRPr="00E101C3">
        <w:rPr>
          <w:rFonts w:ascii="IRNazli" w:hAnsi="IRNazli" w:cs="IRNazli"/>
          <w:rtl/>
          <w:lang w:bidi="fa-IR"/>
        </w:rPr>
        <w:t xml:space="preserve"> </w:t>
      </w:r>
      <w:r w:rsidRPr="00E101C3">
        <w:rPr>
          <w:rFonts w:ascii="IRNazli" w:hAnsi="IRNazli" w:cs="IRNazli" w:hint="cs"/>
          <w:rtl/>
          <w:lang w:bidi="fa-IR"/>
        </w:rPr>
        <w:t>آمریکا</w:t>
      </w:r>
      <w:r w:rsidRPr="00E101C3">
        <w:rPr>
          <w:rFonts w:ascii="IRNazli" w:hAnsi="IRNazli" w:cs="IRNazli"/>
          <w:rtl/>
          <w:lang w:bidi="fa-IR"/>
        </w:rPr>
        <w:t xml:space="preserve"> </w:t>
      </w:r>
      <w:r w:rsidRPr="00E101C3">
        <w:rPr>
          <w:rFonts w:ascii="IRNazli" w:hAnsi="IRNazli" w:cs="IRNazli" w:hint="cs"/>
          <w:rtl/>
          <w:lang w:bidi="fa-IR"/>
        </w:rPr>
        <w:t>در</w:t>
      </w:r>
      <w:r w:rsidRPr="00E101C3">
        <w:rPr>
          <w:rFonts w:ascii="IRNazli" w:hAnsi="IRNazli" w:cs="IRNazli"/>
          <w:rtl/>
          <w:lang w:bidi="fa-IR"/>
        </w:rPr>
        <w:t xml:space="preserve"> </w:t>
      </w:r>
      <w:r w:rsidRPr="00E101C3">
        <w:rPr>
          <w:rFonts w:ascii="IRNazli" w:hAnsi="IRNazli" w:cs="IRNazli" w:hint="cs"/>
          <w:rtl/>
          <w:lang w:bidi="fa-IR"/>
        </w:rPr>
        <w:t>ایران</w:t>
      </w:r>
      <w:r w:rsidRPr="00E101C3">
        <w:rPr>
          <w:rFonts w:ascii="IRNazli" w:hAnsi="IRNazli" w:cs="IRNazli"/>
          <w:rtl/>
          <w:lang w:bidi="fa-IR"/>
        </w:rPr>
        <w:t xml:space="preserve"> </w:t>
      </w:r>
      <w:r w:rsidRPr="00E101C3">
        <w:rPr>
          <w:rFonts w:ascii="IRNazli" w:hAnsi="IRNazli" w:cs="IRNazli" w:hint="cs"/>
          <w:rtl/>
          <w:lang w:bidi="fa-IR"/>
        </w:rPr>
        <w:t>رهبر</w:t>
      </w:r>
      <w:r w:rsidRPr="00E101C3">
        <w:rPr>
          <w:rFonts w:ascii="IRNazli" w:hAnsi="IRNazli" w:cs="IRNazli"/>
          <w:rtl/>
          <w:lang w:bidi="fa-IR"/>
        </w:rPr>
        <w:t xml:space="preserve"> </w:t>
      </w:r>
      <w:r w:rsidRPr="00E101C3">
        <w:rPr>
          <w:rFonts w:ascii="IRNazli" w:hAnsi="IRNazli" w:cs="IRNazli" w:hint="cs"/>
          <w:rtl/>
          <w:lang w:bidi="fa-IR"/>
        </w:rPr>
        <w:t>انقلاب</w:t>
      </w:r>
      <w:r w:rsidRPr="00E101C3">
        <w:rPr>
          <w:rFonts w:ascii="IRNazli" w:hAnsi="IRNazli" w:cs="IRNazli"/>
          <w:rtl/>
          <w:lang w:bidi="fa-IR"/>
        </w:rPr>
        <w:t xml:space="preserve"> </w:t>
      </w:r>
      <w:r w:rsidRPr="00E101C3">
        <w:rPr>
          <w:rFonts w:ascii="IRNazli" w:hAnsi="IRNazli" w:cs="IRNazli" w:hint="cs"/>
          <w:rtl/>
          <w:lang w:bidi="fa-IR"/>
        </w:rPr>
        <w:t>از</w:t>
      </w:r>
      <w:r w:rsidRPr="00E101C3">
        <w:rPr>
          <w:rFonts w:ascii="IRNazli" w:hAnsi="IRNazli" w:cs="IRNazli"/>
          <w:rtl/>
          <w:lang w:bidi="fa-IR"/>
        </w:rPr>
        <w:t xml:space="preserve"> </w:t>
      </w:r>
      <w:r w:rsidRPr="00E101C3">
        <w:rPr>
          <w:rFonts w:ascii="IRNazli" w:hAnsi="IRNazli" w:cs="IRNazli" w:hint="cs"/>
          <w:rtl/>
          <w:lang w:bidi="fa-IR"/>
        </w:rPr>
        <w:t>کم</w:t>
      </w:r>
      <w:r w:rsidRPr="00E101C3">
        <w:rPr>
          <w:rFonts w:ascii="IRNazli" w:hAnsi="IRNazli" w:cs="IRNazli"/>
          <w:rtl/>
          <w:lang w:bidi="fa-IR"/>
        </w:rPr>
        <w:t xml:space="preserve"> </w:t>
      </w:r>
      <w:r w:rsidRPr="00E101C3">
        <w:rPr>
          <w:rFonts w:ascii="IRNazli" w:hAnsi="IRNazli" w:cs="IRNazli" w:hint="cs"/>
          <w:rtl/>
          <w:lang w:bidi="fa-IR"/>
        </w:rPr>
        <w:t>و</w:t>
      </w:r>
      <w:r w:rsidRPr="00E101C3">
        <w:rPr>
          <w:rFonts w:ascii="IRNazli" w:hAnsi="IRNazli" w:cs="IRNazli"/>
          <w:rtl/>
          <w:lang w:bidi="fa-IR"/>
        </w:rPr>
        <w:t xml:space="preserve"> </w:t>
      </w:r>
      <w:r w:rsidRPr="00E101C3">
        <w:rPr>
          <w:rFonts w:ascii="IRNazli" w:hAnsi="IRNazli" w:cs="IRNazli" w:hint="cs"/>
          <w:rtl/>
          <w:lang w:bidi="fa-IR"/>
        </w:rPr>
        <w:t>کیف‌</w:t>
      </w:r>
      <w:r w:rsidRPr="00E101C3">
        <w:rPr>
          <w:rFonts w:ascii="IRNazli" w:hAnsi="IRNazli" w:cs="IRNazli"/>
          <w:rtl/>
          <w:lang w:bidi="fa-IR"/>
        </w:rPr>
        <w:t xml:space="preserve"> </w:t>
      </w:r>
      <w:r w:rsidRPr="00E101C3">
        <w:rPr>
          <w:rFonts w:ascii="IRNazli" w:hAnsi="IRNazli" w:cs="IRNazli" w:hint="cs"/>
          <w:rtl/>
          <w:lang w:bidi="fa-IR"/>
        </w:rPr>
        <w:t>آن</w:t>
      </w:r>
      <w:r w:rsidRPr="00E101C3">
        <w:rPr>
          <w:rFonts w:ascii="IRNazli" w:hAnsi="IRNazli" w:cs="IRNazli"/>
          <w:rtl/>
          <w:lang w:bidi="fa-IR"/>
        </w:rPr>
        <w:t xml:space="preserve"> </w:t>
      </w:r>
      <w:r w:rsidRPr="00E101C3">
        <w:rPr>
          <w:rFonts w:ascii="IRNazli" w:hAnsi="IRNazli" w:cs="IRNazli" w:hint="cs"/>
          <w:rtl/>
          <w:lang w:bidi="fa-IR"/>
        </w:rPr>
        <w:t>ابراز</w:t>
      </w:r>
      <w:r w:rsidRPr="00E101C3">
        <w:rPr>
          <w:rFonts w:ascii="IRNazli" w:hAnsi="IRNazli" w:cs="IRNazli"/>
          <w:rtl/>
          <w:lang w:bidi="fa-IR"/>
        </w:rPr>
        <w:t xml:space="preserve"> </w:t>
      </w:r>
      <w:r w:rsidRPr="00E101C3">
        <w:rPr>
          <w:rFonts w:ascii="IRNazli" w:hAnsi="IRNazli" w:cs="IRNazli" w:hint="cs"/>
          <w:rtl/>
          <w:lang w:bidi="fa-IR"/>
        </w:rPr>
        <w:t>بی</w:t>
      </w:r>
      <w:r w:rsidRPr="00E101C3">
        <w:rPr>
          <w:rFonts w:ascii="IRNazli" w:hAnsi="IRNazli" w:cs="IRNazli"/>
          <w:rtl/>
          <w:lang w:bidi="fa-IR"/>
        </w:rPr>
        <w:t xml:space="preserve"> </w:t>
      </w:r>
      <w:r w:rsidRPr="00E101C3">
        <w:rPr>
          <w:rFonts w:ascii="IRNazli" w:hAnsi="IRNazli" w:cs="IRNazli" w:hint="cs"/>
          <w:rtl/>
          <w:lang w:bidi="fa-IR"/>
        </w:rPr>
        <w:t>اطلاعی</w:t>
      </w:r>
      <w:r w:rsidRPr="00E101C3">
        <w:rPr>
          <w:rFonts w:ascii="IRNazli" w:hAnsi="IRNazli" w:cs="IRNazli"/>
          <w:rtl/>
          <w:lang w:bidi="fa-IR"/>
        </w:rPr>
        <w:t xml:space="preserve"> </w:t>
      </w:r>
      <w:r w:rsidRPr="00E101C3">
        <w:rPr>
          <w:rFonts w:ascii="IRNazli" w:hAnsi="IRNazli" w:cs="IRNazli" w:hint="cs"/>
          <w:rtl/>
          <w:lang w:bidi="fa-IR"/>
        </w:rPr>
        <w:t>می‌کند</w:t>
      </w:r>
      <w:r w:rsidRPr="00E101C3">
        <w:rPr>
          <w:rFonts w:ascii="IRNazli" w:hAnsi="IRNazli" w:cs="IRNazli"/>
          <w:rtl/>
          <w:lang w:bidi="fa-IR"/>
        </w:rPr>
        <w:t xml:space="preserve"> </w:t>
      </w:r>
      <w:r w:rsidRPr="00E101C3">
        <w:rPr>
          <w:rFonts w:ascii="IRNazli" w:hAnsi="IRNazli" w:cs="IRNazli" w:hint="cs"/>
          <w:rtl/>
          <w:lang w:bidi="fa-IR"/>
        </w:rPr>
        <w:t>ولی</w:t>
      </w:r>
      <w:r w:rsidRPr="00E101C3">
        <w:rPr>
          <w:rFonts w:ascii="IRNazli" w:hAnsi="IRNazli" w:cs="IRNazli"/>
          <w:rtl/>
          <w:lang w:bidi="fa-IR"/>
        </w:rPr>
        <w:t xml:space="preserve"> </w:t>
      </w:r>
      <w:r w:rsidRPr="00E101C3">
        <w:rPr>
          <w:rFonts w:ascii="IRNazli" w:hAnsi="IRNazli" w:cs="IRNazli" w:hint="cs"/>
          <w:rtl/>
          <w:lang w:bidi="fa-IR"/>
        </w:rPr>
        <w:t>می‌گوید</w:t>
      </w:r>
      <w:r w:rsidRPr="00E101C3">
        <w:rPr>
          <w:rFonts w:ascii="IRNazli" w:hAnsi="IRNazli" w:cs="IRNazli"/>
          <w:rtl/>
          <w:lang w:bidi="fa-IR"/>
        </w:rPr>
        <w:t xml:space="preserve"> </w:t>
      </w:r>
      <w:r w:rsidRPr="00E101C3">
        <w:rPr>
          <w:rFonts w:ascii="IRNazli" w:hAnsi="IRNazli" w:cs="IRNazli" w:hint="cs"/>
          <w:rtl/>
          <w:lang w:bidi="fa-IR"/>
        </w:rPr>
        <w:t>که</w:t>
      </w:r>
      <w:r w:rsidRPr="00E101C3">
        <w:rPr>
          <w:rFonts w:ascii="IRNazli" w:hAnsi="IRNazli" w:cs="IRNazli"/>
          <w:rtl/>
          <w:lang w:bidi="fa-IR"/>
        </w:rPr>
        <w:t xml:space="preserve"> </w:t>
      </w:r>
      <w:r w:rsidRPr="00E101C3">
        <w:rPr>
          <w:rFonts w:ascii="IRNazli" w:hAnsi="IRNazli" w:cs="IRNazli" w:hint="cs"/>
          <w:rtl/>
          <w:lang w:bidi="fa-IR"/>
        </w:rPr>
        <w:t>خط‌مشی</w:t>
      </w:r>
      <w:r w:rsidRPr="00E101C3">
        <w:rPr>
          <w:rFonts w:ascii="IRNazli" w:hAnsi="IRNazli" w:cs="IRNazli"/>
          <w:rtl/>
          <w:lang w:bidi="fa-IR"/>
        </w:rPr>
        <w:t xml:space="preserve"> </w:t>
      </w:r>
      <w:r w:rsidRPr="00E101C3">
        <w:rPr>
          <w:rFonts w:ascii="IRNazli" w:hAnsi="IRNazli" w:cs="IRNazli" w:hint="cs"/>
          <w:rtl/>
          <w:lang w:bidi="fa-IR"/>
        </w:rPr>
        <w:t>حکومتش</w:t>
      </w:r>
      <w:r w:rsidRPr="00E101C3">
        <w:rPr>
          <w:rFonts w:ascii="IRNazli" w:hAnsi="IRNazli" w:cs="IRNazli"/>
          <w:rtl/>
          <w:lang w:bidi="fa-IR"/>
        </w:rPr>
        <w:t xml:space="preserve"> </w:t>
      </w:r>
      <w:r w:rsidRPr="00E101C3">
        <w:rPr>
          <w:rFonts w:ascii="IRNazli" w:hAnsi="IRNazli" w:cs="IRNazli" w:hint="cs"/>
          <w:rtl/>
          <w:lang w:bidi="fa-IR"/>
        </w:rPr>
        <w:t>بر</w:t>
      </w:r>
      <w:r w:rsidRPr="00E101C3">
        <w:rPr>
          <w:rFonts w:ascii="IRNazli" w:hAnsi="IRNazli" w:cs="IRNazli"/>
          <w:rtl/>
          <w:lang w:bidi="fa-IR"/>
        </w:rPr>
        <w:t xml:space="preserve"> </w:t>
      </w:r>
      <w:r w:rsidRPr="00E101C3">
        <w:rPr>
          <w:rFonts w:ascii="IRNazli" w:hAnsi="IRNazli" w:cs="IRNazli" w:hint="cs"/>
          <w:rtl/>
          <w:lang w:bidi="fa-IR"/>
        </w:rPr>
        <w:t>مبنای</w:t>
      </w:r>
      <w:r w:rsidRPr="00E101C3">
        <w:rPr>
          <w:rFonts w:ascii="IRNazli" w:hAnsi="IRNazli" w:cs="IRNazli"/>
          <w:rtl/>
          <w:lang w:bidi="fa-IR"/>
        </w:rPr>
        <w:t xml:space="preserve"> </w:t>
      </w:r>
      <w:r w:rsidRPr="00E101C3">
        <w:rPr>
          <w:rFonts w:ascii="IRNazli" w:hAnsi="IRNazli" w:cs="IRNazli" w:hint="cs"/>
          <w:rtl/>
          <w:lang w:bidi="fa-IR"/>
        </w:rPr>
        <w:t>مصالح</w:t>
      </w:r>
      <w:r w:rsidRPr="00E101C3">
        <w:rPr>
          <w:rFonts w:ascii="IRNazli" w:hAnsi="IRNazli" w:cs="IRNazli"/>
          <w:rtl/>
          <w:lang w:bidi="fa-IR"/>
        </w:rPr>
        <w:t xml:space="preserve"> </w:t>
      </w:r>
      <w:r w:rsidRPr="00E101C3">
        <w:rPr>
          <w:rFonts w:ascii="IRNazli" w:hAnsi="IRNazli" w:cs="IRNazli" w:hint="cs"/>
          <w:rtl/>
          <w:lang w:bidi="fa-IR"/>
        </w:rPr>
        <w:t>و</w:t>
      </w:r>
      <w:r w:rsidRPr="00E101C3">
        <w:rPr>
          <w:rFonts w:ascii="IRNazli" w:hAnsi="IRNazli" w:cs="IRNazli"/>
          <w:rtl/>
          <w:lang w:bidi="fa-IR"/>
        </w:rPr>
        <w:t xml:space="preserve"> </w:t>
      </w:r>
      <w:r w:rsidRPr="00E101C3">
        <w:rPr>
          <w:rFonts w:ascii="IRNazli" w:hAnsi="IRNazli" w:cs="IRNazli" w:hint="cs"/>
          <w:rtl/>
          <w:lang w:bidi="fa-IR"/>
        </w:rPr>
        <w:t>توسعه</w:t>
      </w:r>
      <w:r w:rsidRPr="00E101C3">
        <w:rPr>
          <w:rFonts w:ascii="IRNazli" w:hAnsi="IRNazli" w:cs="IRNazli"/>
          <w:rtl/>
          <w:lang w:bidi="fa-IR"/>
        </w:rPr>
        <w:t xml:space="preserve"> </w:t>
      </w:r>
      <w:r w:rsidRPr="00E101C3">
        <w:rPr>
          <w:rFonts w:ascii="IRNazli" w:hAnsi="IRNazli" w:cs="IRNazli" w:hint="cs"/>
          <w:rtl/>
          <w:lang w:bidi="fa-IR"/>
        </w:rPr>
        <w:t>کشور</w:t>
      </w:r>
      <w:r w:rsidRPr="00E101C3">
        <w:rPr>
          <w:rFonts w:ascii="IRNazli" w:hAnsi="IRNazli" w:cs="IRNazli"/>
          <w:rtl/>
          <w:lang w:bidi="fa-IR"/>
        </w:rPr>
        <w:t xml:space="preserve"> </w:t>
      </w:r>
      <w:r w:rsidRPr="00E101C3">
        <w:rPr>
          <w:rFonts w:ascii="IRNazli" w:hAnsi="IRNazli" w:cs="IRNazli" w:hint="cs"/>
          <w:rtl/>
          <w:lang w:bidi="fa-IR"/>
        </w:rPr>
        <w:t>خواهد</w:t>
      </w:r>
      <w:r w:rsidRPr="00E101C3">
        <w:rPr>
          <w:rFonts w:ascii="IRNazli" w:hAnsi="IRNazli" w:cs="IRNazli"/>
          <w:rtl/>
          <w:lang w:bidi="fa-IR"/>
        </w:rPr>
        <w:t xml:space="preserve"> </w:t>
      </w:r>
      <w:r w:rsidRPr="00E101C3">
        <w:rPr>
          <w:rFonts w:ascii="IRNazli" w:hAnsi="IRNazli" w:cs="IRNazli" w:hint="cs"/>
          <w:rtl/>
          <w:lang w:bidi="fa-IR"/>
        </w:rPr>
        <w:t>بود</w:t>
      </w:r>
      <w:r w:rsidRPr="00E101C3">
        <w:rPr>
          <w:rFonts w:ascii="IRNazli" w:hAnsi="IRNazli" w:cs="IRNazli"/>
          <w:rtl/>
          <w:lang w:bidi="fa-IR"/>
        </w:rPr>
        <w:t xml:space="preserve">. </w:t>
      </w:r>
      <w:r w:rsidRPr="00E101C3">
        <w:rPr>
          <w:rFonts w:ascii="IRNazli" w:hAnsi="IRNazli" w:cs="IRNazli" w:hint="cs"/>
          <w:rtl/>
          <w:lang w:bidi="fa-IR"/>
        </w:rPr>
        <w:t>به</w:t>
      </w:r>
      <w:r w:rsidRPr="00E101C3">
        <w:rPr>
          <w:rFonts w:ascii="IRNazli" w:hAnsi="IRNazli" w:cs="IRNazli"/>
          <w:rtl/>
          <w:lang w:bidi="fa-IR"/>
        </w:rPr>
        <w:t xml:space="preserve"> </w:t>
      </w:r>
      <w:r w:rsidRPr="00E101C3">
        <w:rPr>
          <w:rFonts w:ascii="IRNazli" w:hAnsi="IRNazli" w:cs="IRNazli" w:hint="cs"/>
          <w:rtl/>
          <w:lang w:bidi="fa-IR"/>
        </w:rPr>
        <w:t>طور</w:t>
      </w:r>
      <w:r w:rsidRPr="00E101C3">
        <w:rPr>
          <w:rFonts w:ascii="IRNazli" w:hAnsi="IRNazli" w:cs="IRNazli"/>
          <w:rtl/>
          <w:lang w:bidi="fa-IR"/>
        </w:rPr>
        <w:t xml:space="preserve"> </w:t>
      </w:r>
      <w:r w:rsidRPr="00E101C3">
        <w:rPr>
          <w:rFonts w:ascii="IRNazli" w:hAnsi="IRNazli" w:cs="IRNazli" w:hint="cs"/>
          <w:rtl/>
          <w:lang w:bidi="fa-IR"/>
        </w:rPr>
        <w:t>نمونه</w:t>
      </w:r>
      <w:r w:rsidRPr="00E101C3">
        <w:rPr>
          <w:rFonts w:ascii="IRNazli" w:hAnsi="IRNazli" w:cs="IRNazli"/>
          <w:rtl/>
          <w:lang w:bidi="fa-IR"/>
        </w:rPr>
        <w:t>: «</w:t>
      </w:r>
      <w:r w:rsidRPr="00E101C3">
        <w:rPr>
          <w:rFonts w:ascii="IRNazli" w:hAnsi="IRNazli" w:cs="IRNazli" w:hint="cs"/>
          <w:rtl/>
          <w:lang w:bidi="fa-IR"/>
        </w:rPr>
        <w:t>اولویت</w:t>
      </w:r>
      <w:r w:rsidRPr="00E101C3">
        <w:rPr>
          <w:rFonts w:ascii="IRNazli" w:hAnsi="IRNazli" w:cs="IRNazli"/>
          <w:rtl/>
          <w:lang w:bidi="fa-IR"/>
        </w:rPr>
        <w:t xml:space="preserve"> </w:t>
      </w:r>
      <w:r w:rsidRPr="00E101C3">
        <w:rPr>
          <w:rFonts w:ascii="IRNazli" w:hAnsi="IRNazli" w:cs="IRNazli" w:hint="cs"/>
          <w:rtl/>
          <w:lang w:bidi="fa-IR"/>
        </w:rPr>
        <w:t>دولت</w:t>
      </w:r>
      <w:r w:rsidRPr="00E101C3">
        <w:rPr>
          <w:rFonts w:ascii="IRNazli" w:hAnsi="IRNazli" w:cs="IRNazli"/>
          <w:rtl/>
          <w:lang w:bidi="fa-IR"/>
        </w:rPr>
        <w:t xml:space="preserve"> </w:t>
      </w:r>
      <w:r w:rsidRPr="00E101C3">
        <w:rPr>
          <w:rFonts w:ascii="IRNazli" w:hAnsi="IRNazli" w:cs="IRNazli" w:hint="cs"/>
          <w:rtl/>
          <w:lang w:bidi="fa-IR"/>
        </w:rPr>
        <w:t>آینده</w:t>
      </w:r>
      <w:r w:rsidRPr="00E101C3">
        <w:rPr>
          <w:rFonts w:ascii="IRNazli" w:hAnsi="IRNazli" w:cs="IRNazli"/>
          <w:rtl/>
          <w:lang w:bidi="fa-IR"/>
        </w:rPr>
        <w:t xml:space="preserve"> </w:t>
      </w:r>
      <w:r w:rsidRPr="00E101C3">
        <w:rPr>
          <w:rFonts w:ascii="IRNazli" w:hAnsi="IRNazli" w:cs="IRNazli" w:hint="cs"/>
          <w:rtl/>
          <w:lang w:bidi="fa-IR"/>
        </w:rPr>
        <w:t>احیای</w:t>
      </w:r>
      <w:r w:rsidRPr="00E101C3">
        <w:rPr>
          <w:rFonts w:ascii="IRNazli" w:hAnsi="IRNazli" w:cs="IRNazli"/>
          <w:rtl/>
          <w:lang w:bidi="fa-IR"/>
        </w:rPr>
        <w:t xml:space="preserve"> </w:t>
      </w:r>
      <w:r w:rsidRPr="00E101C3">
        <w:rPr>
          <w:rFonts w:ascii="IRNazli" w:hAnsi="IRNazli" w:cs="IRNazli" w:hint="cs"/>
          <w:rtl/>
          <w:lang w:bidi="fa-IR"/>
        </w:rPr>
        <w:t>صنعت</w:t>
      </w:r>
      <w:r w:rsidRPr="00E101C3">
        <w:rPr>
          <w:rFonts w:ascii="IRNazli" w:hAnsi="IRNazli" w:cs="IRNazli"/>
          <w:rtl/>
          <w:lang w:bidi="fa-IR"/>
        </w:rPr>
        <w:t xml:space="preserve"> </w:t>
      </w:r>
      <w:r w:rsidRPr="00E101C3">
        <w:rPr>
          <w:rFonts w:ascii="IRNazli" w:hAnsi="IRNazli" w:cs="IRNazli" w:hint="cs"/>
          <w:rtl/>
          <w:lang w:bidi="fa-IR"/>
        </w:rPr>
        <w:t>کشاورزی</w:t>
      </w:r>
      <w:r w:rsidRPr="00E101C3">
        <w:rPr>
          <w:rFonts w:ascii="IRNazli" w:hAnsi="IRNazli" w:cs="IRNazli"/>
          <w:rtl/>
          <w:lang w:bidi="fa-IR"/>
        </w:rPr>
        <w:t xml:space="preserve"> </w:t>
      </w:r>
      <w:r w:rsidRPr="00E101C3">
        <w:rPr>
          <w:rFonts w:ascii="IRNazli" w:hAnsi="IRNazli" w:cs="IRNazli" w:hint="cs"/>
          <w:rtl/>
          <w:lang w:bidi="fa-IR"/>
        </w:rPr>
        <w:t>خواهد</w:t>
      </w:r>
      <w:r w:rsidRPr="00E101C3">
        <w:rPr>
          <w:rFonts w:ascii="IRNazli" w:hAnsi="IRNazli" w:cs="IRNazli"/>
          <w:rtl/>
          <w:lang w:bidi="fa-IR"/>
        </w:rPr>
        <w:t xml:space="preserve"> </w:t>
      </w:r>
      <w:r w:rsidRPr="00E101C3">
        <w:rPr>
          <w:rFonts w:ascii="IRNazli" w:hAnsi="IRNazli" w:cs="IRNazli" w:hint="cs"/>
          <w:rtl/>
          <w:lang w:bidi="fa-IR"/>
        </w:rPr>
        <w:t>بود</w:t>
      </w:r>
      <w:r w:rsidRPr="00E101C3">
        <w:rPr>
          <w:rFonts w:ascii="IRNazli" w:hAnsi="IRNazli" w:cs="IRNazli"/>
          <w:rtl/>
          <w:lang w:bidi="fa-IR"/>
        </w:rPr>
        <w:t xml:space="preserve"> </w:t>
      </w:r>
      <w:r w:rsidRPr="00E101C3">
        <w:rPr>
          <w:rFonts w:ascii="IRNazli" w:hAnsi="IRNazli" w:cs="IRNazli" w:hint="cs"/>
          <w:rtl/>
          <w:lang w:bidi="fa-IR"/>
        </w:rPr>
        <w:t>که</w:t>
      </w:r>
      <w:r w:rsidRPr="00E101C3">
        <w:rPr>
          <w:rFonts w:ascii="IRNazli" w:hAnsi="IRNazli" w:cs="IRNazli"/>
          <w:rtl/>
          <w:lang w:bidi="fa-IR"/>
        </w:rPr>
        <w:t xml:space="preserve"> </w:t>
      </w:r>
      <w:r w:rsidRPr="00E101C3">
        <w:rPr>
          <w:rFonts w:ascii="IRNazli" w:hAnsi="IRNazli" w:cs="IRNazli" w:hint="cs"/>
          <w:rtl/>
          <w:lang w:bidi="fa-IR"/>
        </w:rPr>
        <w:t>به</w:t>
      </w:r>
      <w:r w:rsidRPr="00E101C3">
        <w:rPr>
          <w:rFonts w:ascii="IRNazli" w:hAnsi="IRNazli" w:cs="IRNazli"/>
          <w:rtl/>
          <w:lang w:bidi="fa-IR"/>
        </w:rPr>
        <w:t xml:space="preserve"> </w:t>
      </w:r>
      <w:r w:rsidRPr="00E101C3">
        <w:rPr>
          <w:rFonts w:ascii="IRNazli" w:hAnsi="IRNazli" w:cs="IRNazli" w:hint="cs"/>
          <w:rtl/>
          <w:lang w:bidi="fa-IR"/>
        </w:rPr>
        <w:t>طور</w:t>
      </w:r>
      <w:r w:rsidRPr="00E101C3">
        <w:rPr>
          <w:rFonts w:ascii="IRNazli" w:hAnsi="IRNazli" w:cs="IRNazli"/>
          <w:rtl/>
          <w:lang w:bidi="fa-IR"/>
        </w:rPr>
        <w:t xml:space="preserve"> </w:t>
      </w:r>
      <w:r w:rsidRPr="00E101C3">
        <w:rPr>
          <w:rFonts w:ascii="IRNazli" w:hAnsi="IRNazli" w:cs="IRNazli" w:hint="cs"/>
          <w:rtl/>
          <w:lang w:bidi="fa-IR"/>
        </w:rPr>
        <w:t>کامل</w:t>
      </w:r>
      <w:r w:rsidRPr="00E101C3">
        <w:rPr>
          <w:rFonts w:ascii="IRNazli" w:hAnsi="IRNazli" w:cs="IRNazli"/>
          <w:rtl/>
          <w:lang w:bidi="fa-IR"/>
        </w:rPr>
        <w:t xml:space="preserve"> </w:t>
      </w:r>
      <w:r w:rsidRPr="00E101C3">
        <w:rPr>
          <w:rFonts w:ascii="IRNazli" w:hAnsi="IRNazli" w:cs="IRNazli" w:hint="cs"/>
          <w:rtl/>
          <w:lang w:bidi="fa-IR"/>
        </w:rPr>
        <w:t>نابوده</w:t>
      </w:r>
      <w:r w:rsidRPr="00E101C3">
        <w:rPr>
          <w:rFonts w:ascii="IRNazli" w:hAnsi="IRNazli" w:cs="IRNazli"/>
          <w:rtl/>
          <w:lang w:bidi="fa-IR"/>
        </w:rPr>
        <w:t xml:space="preserve"> </w:t>
      </w:r>
      <w:r w:rsidRPr="00E101C3">
        <w:rPr>
          <w:rFonts w:ascii="IRNazli" w:hAnsi="IRNazli" w:cs="IRNazli" w:hint="cs"/>
          <w:rtl/>
          <w:lang w:bidi="fa-IR"/>
        </w:rPr>
        <w:t>شده</w:t>
      </w:r>
      <w:r w:rsidRPr="00E101C3">
        <w:rPr>
          <w:rFonts w:ascii="IRNazli" w:hAnsi="IRNazli" w:cs="IRNazli" w:hint="eastAsia"/>
          <w:rtl/>
          <w:lang w:bidi="fa-IR"/>
        </w:rPr>
        <w:t>»</w:t>
      </w:r>
      <w:r w:rsidRPr="00E101C3">
        <w:rPr>
          <w:rFonts w:ascii="IRNazli" w:hAnsi="IRNazli" w:cs="IRNazli"/>
          <w:rtl/>
          <w:lang w:bidi="fa-IR"/>
        </w:rPr>
        <w:t xml:space="preserve"> </w:t>
      </w:r>
      <w:r w:rsidRPr="00E101C3">
        <w:rPr>
          <w:rFonts w:ascii="IRNazli" w:hAnsi="IRNazli" w:cs="IRNazli" w:hint="cs"/>
          <w:rtl/>
          <w:lang w:bidi="fa-IR"/>
        </w:rPr>
        <w:t>و</w:t>
      </w:r>
      <w:r w:rsidRPr="00E101C3">
        <w:rPr>
          <w:rFonts w:ascii="IRNazli" w:hAnsi="IRNazli" w:cs="IRNazli"/>
          <w:rtl/>
          <w:lang w:bidi="fa-IR"/>
        </w:rPr>
        <w:t xml:space="preserve"> </w:t>
      </w:r>
      <w:r w:rsidRPr="00E101C3">
        <w:rPr>
          <w:rFonts w:ascii="IRNazli" w:hAnsi="IRNazli" w:cs="IRNazli" w:hint="cs"/>
          <w:rtl/>
          <w:lang w:bidi="fa-IR"/>
        </w:rPr>
        <w:t>برای</w:t>
      </w:r>
      <w:r w:rsidRPr="00E101C3">
        <w:rPr>
          <w:rFonts w:ascii="IRNazli" w:hAnsi="IRNazli" w:cs="IRNazli"/>
          <w:rtl/>
          <w:lang w:bidi="fa-IR"/>
        </w:rPr>
        <w:t xml:space="preserve"> </w:t>
      </w:r>
      <w:r w:rsidRPr="00E101C3">
        <w:rPr>
          <w:rFonts w:ascii="IRNazli" w:hAnsi="IRNazli" w:cs="IRNazli" w:hint="cs"/>
          <w:rtl/>
          <w:lang w:bidi="fa-IR"/>
        </w:rPr>
        <w:t>این</w:t>
      </w:r>
      <w:r w:rsidRPr="00E101C3">
        <w:rPr>
          <w:rFonts w:ascii="IRNazli" w:hAnsi="IRNazli" w:cs="IRNazli"/>
          <w:rtl/>
          <w:lang w:bidi="fa-IR"/>
        </w:rPr>
        <w:t xml:space="preserve"> </w:t>
      </w:r>
      <w:r w:rsidRPr="00E101C3">
        <w:rPr>
          <w:rFonts w:ascii="IRNazli" w:hAnsi="IRNazli" w:cs="IRNazli" w:hint="cs"/>
          <w:rtl/>
          <w:lang w:bidi="fa-IR"/>
        </w:rPr>
        <w:t>کار</w:t>
      </w:r>
      <w:r w:rsidRPr="00E101C3">
        <w:rPr>
          <w:rFonts w:ascii="IRNazli" w:hAnsi="IRNazli" w:cs="IRNazli"/>
          <w:rtl/>
          <w:lang w:bidi="fa-IR"/>
        </w:rPr>
        <w:t xml:space="preserve"> </w:t>
      </w:r>
      <w:r w:rsidRPr="00E101C3">
        <w:rPr>
          <w:rFonts w:ascii="IRNazli" w:hAnsi="IRNazli" w:cs="IRNazli" w:hint="cs"/>
          <w:rtl/>
          <w:lang w:bidi="fa-IR"/>
        </w:rPr>
        <w:t>ممکن</w:t>
      </w:r>
      <w:r w:rsidRPr="00E101C3">
        <w:rPr>
          <w:rFonts w:ascii="IRNazli" w:hAnsi="IRNazli" w:cs="IRNazli"/>
          <w:rtl/>
          <w:lang w:bidi="fa-IR"/>
        </w:rPr>
        <w:t xml:space="preserve"> </w:t>
      </w:r>
      <w:r w:rsidRPr="00E101C3">
        <w:rPr>
          <w:rFonts w:ascii="IRNazli" w:hAnsi="IRNazli" w:cs="IRNazli" w:hint="cs"/>
          <w:rtl/>
          <w:lang w:bidi="fa-IR"/>
        </w:rPr>
        <w:t>است</w:t>
      </w:r>
      <w:r w:rsidRPr="00E101C3">
        <w:rPr>
          <w:rFonts w:ascii="IRNazli" w:hAnsi="IRNazli" w:cs="IRNazli"/>
          <w:rtl/>
          <w:lang w:bidi="fa-IR"/>
        </w:rPr>
        <w:t xml:space="preserve"> </w:t>
      </w:r>
      <w:r w:rsidRPr="00E101C3">
        <w:rPr>
          <w:rFonts w:ascii="IRNazli" w:hAnsi="IRNazli" w:cs="IRNazli" w:hint="cs"/>
          <w:rtl/>
          <w:lang w:bidi="fa-IR"/>
        </w:rPr>
        <w:t>به</w:t>
      </w:r>
      <w:r w:rsidRPr="00E101C3">
        <w:rPr>
          <w:rFonts w:ascii="IRNazli" w:hAnsi="IRNazli" w:cs="IRNazli"/>
          <w:rtl/>
          <w:lang w:bidi="fa-IR"/>
        </w:rPr>
        <w:t xml:space="preserve"> </w:t>
      </w:r>
      <w:r w:rsidRPr="00E101C3">
        <w:rPr>
          <w:rFonts w:ascii="IRNazli" w:hAnsi="IRNazli" w:cs="IRNazli" w:hint="cs"/>
          <w:rtl/>
          <w:lang w:bidi="fa-IR"/>
        </w:rPr>
        <w:t>کمک</w:t>
      </w:r>
      <w:r w:rsidRPr="00E101C3">
        <w:rPr>
          <w:rFonts w:ascii="IRNazli" w:hAnsi="IRNazli" w:cs="IRNazli"/>
          <w:rtl/>
          <w:lang w:bidi="fa-IR"/>
        </w:rPr>
        <w:t xml:space="preserve"> </w:t>
      </w:r>
      <w:r w:rsidRPr="00E101C3">
        <w:rPr>
          <w:rFonts w:ascii="IRNazli" w:hAnsi="IRNazli" w:cs="IRNazli" w:hint="cs"/>
          <w:rtl/>
          <w:lang w:bidi="fa-IR"/>
        </w:rPr>
        <w:t>و</w:t>
      </w:r>
      <w:r w:rsidRPr="00E101C3">
        <w:rPr>
          <w:rFonts w:ascii="IRNazli" w:hAnsi="IRNazli" w:cs="IRNazli"/>
          <w:rtl/>
          <w:lang w:bidi="fa-IR"/>
        </w:rPr>
        <w:t xml:space="preserve"> </w:t>
      </w:r>
      <w:r w:rsidRPr="00E101C3">
        <w:rPr>
          <w:rFonts w:ascii="IRNazli" w:hAnsi="IRNazli" w:cs="IRNazli" w:hint="cs"/>
          <w:rtl/>
          <w:lang w:bidi="fa-IR"/>
        </w:rPr>
        <w:t>همکاری</w:t>
      </w:r>
      <w:r w:rsidRPr="00E101C3">
        <w:rPr>
          <w:rFonts w:ascii="IRNazli" w:hAnsi="IRNazli" w:cs="IRNazli"/>
          <w:rtl/>
          <w:lang w:bidi="fa-IR"/>
        </w:rPr>
        <w:t xml:space="preserve"> </w:t>
      </w:r>
      <w:r w:rsidRPr="00E101C3">
        <w:rPr>
          <w:rFonts w:ascii="IRNazli" w:hAnsi="IRNazli" w:cs="IRNazli" w:hint="cs"/>
          <w:rtl/>
          <w:lang w:bidi="fa-IR"/>
        </w:rPr>
        <w:t>کشورهای</w:t>
      </w:r>
      <w:r w:rsidRPr="00E101C3">
        <w:rPr>
          <w:rFonts w:ascii="IRNazli" w:hAnsi="IRNazli" w:cs="IRNazli"/>
          <w:rtl/>
          <w:lang w:bidi="fa-IR"/>
        </w:rPr>
        <w:t xml:space="preserve"> </w:t>
      </w:r>
      <w:r w:rsidRPr="00E101C3">
        <w:rPr>
          <w:rFonts w:ascii="IRNazli" w:hAnsi="IRNazli" w:cs="IRNazli" w:hint="cs"/>
          <w:rtl/>
          <w:lang w:bidi="fa-IR"/>
        </w:rPr>
        <w:t>دیگر</w:t>
      </w:r>
      <w:r w:rsidRPr="00E101C3">
        <w:rPr>
          <w:rFonts w:ascii="IRNazli" w:hAnsi="IRNazli" w:cs="IRNazli"/>
          <w:rtl/>
          <w:lang w:bidi="fa-IR"/>
        </w:rPr>
        <w:t xml:space="preserve"> </w:t>
      </w:r>
      <w:r w:rsidRPr="00E101C3">
        <w:rPr>
          <w:rFonts w:ascii="IRNazli" w:hAnsi="IRNazli" w:cs="IRNazli" w:hint="cs"/>
          <w:rtl/>
          <w:lang w:bidi="fa-IR"/>
        </w:rPr>
        <w:t>از</w:t>
      </w:r>
      <w:r w:rsidRPr="00E101C3">
        <w:rPr>
          <w:rFonts w:ascii="IRNazli" w:hAnsi="IRNazli" w:cs="IRNazli"/>
          <w:rtl/>
          <w:lang w:bidi="fa-IR"/>
        </w:rPr>
        <w:t xml:space="preserve"> </w:t>
      </w:r>
      <w:r w:rsidRPr="00E101C3">
        <w:rPr>
          <w:rFonts w:ascii="IRNazli" w:hAnsi="IRNazli" w:cs="IRNazli" w:hint="cs"/>
          <w:rtl/>
          <w:lang w:bidi="fa-IR"/>
        </w:rPr>
        <w:t>جمله</w:t>
      </w:r>
      <w:r w:rsidRPr="00E101C3">
        <w:rPr>
          <w:rFonts w:ascii="IRNazli" w:hAnsi="IRNazli" w:cs="IRNazli"/>
          <w:rtl/>
          <w:lang w:bidi="fa-IR"/>
        </w:rPr>
        <w:t xml:space="preserve"> </w:t>
      </w:r>
      <w:r w:rsidRPr="00E101C3">
        <w:rPr>
          <w:rFonts w:ascii="IRNazli" w:hAnsi="IRNazli" w:cs="IRNazli" w:hint="cs"/>
          <w:rtl/>
          <w:lang w:bidi="fa-IR"/>
        </w:rPr>
        <w:t>آمریکا</w:t>
      </w:r>
      <w:r w:rsidRPr="00E101C3">
        <w:rPr>
          <w:rFonts w:ascii="IRNazli" w:hAnsi="IRNazli" w:cs="IRNazli"/>
          <w:rtl/>
          <w:lang w:bidi="fa-IR"/>
        </w:rPr>
        <w:t xml:space="preserve"> </w:t>
      </w:r>
      <w:r w:rsidRPr="00E101C3">
        <w:rPr>
          <w:rFonts w:ascii="IRNazli" w:hAnsi="IRNazli" w:cs="IRNazli" w:hint="cs"/>
          <w:rtl/>
          <w:lang w:bidi="fa-IR"/>
        </w:rPr>
        <w:t>نیاز</w:t>
      </w:r>
      <w:r w:rsidRPr="00E101C3">
        <w:rPr>
          <w:rFonts w:ascii="IRNazli" w:hAnsi="IRNazli" w:cs="IRNazli"/>
          <w:rtl/>
          <w:lang w:bidi="fa-IR"/>
        </w:rPr>
        <w:t xml:space="preserve"> </w:t>
      </w:r>
      <w:r w:rsidRPr="00E101C3">
        <w:rPr>
          <w:rFonts w:ascii="IRNazli" w:hAnsi="IRNazli" w:cs="IRNazli" w:hint="cs"/>
          <w:rtl/>
          <w:lang w:bidi="fa-IR"/>
        </w:rPr>
        <w:t>باشد</w:t>
      </w:r>
      <w:r w:rsidRPr="00E101C3">
        <w:rPr>
          <w:rFonts w:ascii="IRNazli" w:hAnsi="IRNazli" w:cs="IRNazli"/>
          <w:lang w:bidi="fa-IR"/>
        </w:rPr>
        <w:t>.</w:t>
      </w:r>
    </w:p>
    <w:p w:rsidR="00E101C3" w:rsidRPr="00E101C3" w:rsidRDefault="00E101C3" w:rsidP="00B9604D">
      <w:pPr>
        <w:pStyle w:val="NormalWeb"/>
        <w:shd w:val="clear" w:color="auto" w:fill="FFFFFF"/>
        <w:bidi/>
        <w:spacing w:before="0" w:beforeAutospacing="0" w:after="0" w:afterAutospacing="0"/>
        <w:ind w:left="284"/>
        <w:jc w:val="both"/>
        <w:textAlignment w:val="baseline"/>
        <w:rPr>
          <w:rFonts w:ascii="IRNazli" w:hAnsi="IRNazli" w:cs="IRNazli"/>
          <w:rtl/>
          <w:lang w:bidi="fa-IR"/>
        </w:rPr>
      </w:pPr>
      <w:r w:rsidRPr="00E101C3">
        <w:rPr>
          <w:rFonts w:ascii="IRNazli" w:hAnsi="IRNazli" w:cs="IRNazli" w:hint="cs"/>
          <w:rtl/>
          <w:lang w:bidi="fa-IR"/>
        </w:rPr>
        <w:t>فرستاده</w:t>
      </w:r>
      <w:r w:rsidRPr="00E101C3">
        <w:rPr>
          <w:rFonts w:ascii="IRNazli" w:hAnsi="IRNazli" w:cs="IRNazli"/>
          <w:rtl/>
          <w:lang w:bidi="fa-IR"/>
        </w:rPr>
        <w:t xml:space="preserve"> </w:t>
      </w:r>
      <w:r w:rsidRPr="00E101C3">
        <w:rPr>
          <w:rFonts w:ascii="IRNazli" w:hAnsi="IRNazli" w:cs="IRNazli" w:hint="cs"/>
          <w:rtl/>
          <w:lang w:bidi="fa-IR"/>
        </w:rPr>
        <w:t>رهبر</w:t>
      </w:r>
      <w:r w:rsidRPr="00E101C3">
        <w:rPr>
          <w:rFonts w:ascii="IRNazli" w:hAnsi="IRNazli" w:cs="IRNazli"/>
          <w:rtl/>
          <w:lang w:bidi="fa-IR"/>
        </w:rPr>
        <w:t xml:space="preserve"> </w:t>
      </w:r>
      <w:r w:rsidRPr="00E101C3">
        <w:rPr>
          <w:rFonts w:ascii="IRNazli" w:hAnsi="IRNazli" w:cs="IRNazli" w:hint="cs"/>
          <w:rtl/>
          <w:lang w:bidi="fa-IR"/>
        </w:rPr>
        <w:t>انقلاب</w:t>
      </w:r>
      <w:r w:rsidRPr="00E101C3">
        <w:rPr>
          <w:rFonts w:ascii="IRNazli" w:hAnsi="IRNazli" w:cs="IRNazli"/>
          <w:rtl/>
          <w:lang w:bidi="fa-IR"/>
        </w:rPr>
        <w:t xml:space="preserve"> </w:t>
      </w:r>
      <w:r w:rsidRPr="00E101C3">
        <w:rPr>
          <w:rFonts w:ascii="IRNazli" w:hAnsi="IRNazli" w:cs="IRNazli" w:hint="cs"/>
          <w:rtl/>
          <w:lang w:bidi="fa-IR"/>
        </w:rPr>
        <w:t>که</w:t>
      </w:r>
      <w:r w:rsidRPr="00E101C3">
        <w:rPr>
          <w:rFonts w:ascii="IRNazli" w:hAnsi="IRNazli" w:cs="IRNazli"/>
          <w:rtl/>
          <w:lang w:bidi="fa-IR"/>
        </w:rPr>
        <w:t xml:space="preserve"> </w:t>
      </w:r>
      <w:r w:rsidRPr="00E101C3">
        <w:rPr>
          <w:rFonts w:ascii="IRNazli" w:hAnsi="IRNazli" w:cs="IRNazli" w:hint="cs"/>
          <w:rtl/>
          <w:lang w:bidi="fa-IR"/>
        </w:rPr>
        <w:t>هر</w:t>
      </w:r>
      <w:r w:rsidRPr="00E101C3">
        <w:rPr>
          <w:rFonts w:ascii="IRNazli" w:hAnsi="IRNazli" w:cs="IRNazli"/>
          <w:rtl/>
          <w:lang w:bidi="fa-IR"/>
        </w:rPr>
        <w:t xml:space="preserve"> </w:t>
      </w:r>
      <w:r w:rsidRPr="00E101C3">
        <w:rPr>
          <w:rFonts w:ascii="IRNazli" w:hAnsi="IRNazli" w:cs="IRNazli" w:hint="cs"/>
          <w:rtl/>
          <w:lang w:bidi="fa-IR"/>
        </w:rPr>
        <w:t>جا</w:t>
      </w:r>
      <w:r w:rsidRPr="00E101C3">
        <w:rPr>
          <w:rFonts w:ascii="IRNazli" w:hAnsi="IRNazli" w:cs="IRNazli"/>
          <w:rtl/>
          <w:lang w:bidi="fa-IR"/>
        </w:rPr>
        <w:t xml:space="preserve"> </w:t>
      </w:r>
      <w:r w:rsidRPr="00E101C3">
        <w:rPr>
          <w:rFonts w:ascii="IRNazli" w:hAnsi="IRNazli" w:cs="IRNazli" w:hint="cs"/>
          <w:rtl/>
          <w:lang w:bidi="fa-IR"/>
        </w:rPr>
        <w:t>لازم</w:t>
      </w:r>
      <w:r w:rsidRPr="00E101C3">
        <w:rPr>
          <w:rFonts w:ascii="IRNazli" w:hAnsi="IRNazli" w:cs="IRNazli"/>
          <w:rtl/>
          <w:lang w:bidi="fa-IR"/>
        </w:rPr>
        <w:t xml:space="preserve"> </w:t>
      </w:r>
      <w:r w:rsidRPr="00E101C3">
        <w:rPr>
          <w:rFonts w:ascii="IRNazli" w:hAnsi="IRNazli" w:cs="IRNazli" w:hint="cs"/>
          <w:rtl/>
          <w:lang w:bidi="fa-IR"/>
        </w:rPr>
        <w:t>بود</w:t>
      </w:r>
      <w:r w:rsidRPr="00E101C3">
        <w:rPr>
          <w:rFonts w:ascii="IRNazli" w:hAnsi="IRNazli" w:cs="IRNazli"/>
          <w:rtl/>
          <w:lang w:bidi="fa-IR"/>
        </w:rPr>
        <w:t xml:space="preserve"> </w:t>
      </w:r>
      <w:r w:rsidRPr="00E101C3">
        <w:rPr>
          <w:rFonts w:ascii="IRNazli" w:hAnsi="IRNazli" w:cs="IRNazli" w:hint="cs"/>
          <w:rtl/>
          <w:lang w:bidi="fa-IR"/>
        </w:rPr>
        <w:t>مثالی</w:t>
      </w:r>
      <w:r w:rsidRPr="00E101C3">
        <w:rPr>
          <w:rFonts w:ascii="IRNazli" w:hAnsi="IRNazli" w:cs="IRNazli"/>
          <w:rtl/>
          <w:lang w:bidi="fa-IR"/>
        </w:rPr>
        <w:t xml:space="preserve"> </w:t>
      </w:r>
      <w:r w:rsidRPr="00E101C3">
        <w:rPr>
          <w:rFonts w:ascii="IRNazli" w:hAnsi="IRNazli" w:cs="IRNazli" w:hint="cs"/>
          <w:rtl/>
          <w:lang w:bidi="fa-IR"/>
        </w:rPr>
        <w:t>می‌زد‌</w:t>
      </w:r>
      <w:r w:rsidRPr="00E101C3">
        <w:rPr>
          <w:rFonts w:ascii="IRNazli" w:hAnsi="IRNazli" w:cs="IRNazli"/>
          <w:rtl/>
          <w:lang w:bidi="fa-IR"/>
        </w:rPr>
        <w:t xml:space="preserve"> می‌</w:t>
      </w:r>
      <w:r w:rsidRPr="00E101C3">
        <w:rPr>
          <w:rFonts w:ascii="IRNazli" w:hAnsi="IRNazli" w:cs="IRNazli" w:hint="cs"/>
          <w:rtl/>
          <w:lang w:bidi="fa-IR"/>
        </w:rPr>
        <w:t>افزاید</w:t>
      </w:r>
      <w:r w:rsidRPr="00E101C3">
        <w:rPr>
          <w:rFonts w:ascii="IRNazli" w:hAnsi="IRNazli" w:cs="IRNazli"/>
          <w:rtl/>
          <w:lang w:bidi="fa-IR"/>
        </w:rPr>
        <w:t>: «</w:t>
      </w:r>
      <w:r w:rsidRPr="00E101C3">
        <w:rPr>
          <w:rFonts w:ascii="IRNazli" w:hAnsi="IRNazli" w:cs="IRNazli" w:hint="cs"/>
          <w:rtl/>
          <w:lang w:bidi="fa-IR"/>
        </w:rPr>
        <w:t>هر</w:t>
      </w:r>
      <w:r w:rsidRPr="00E101C3">
        <w:rPr>
          <w:rFonts w:ascii="IRNazli" w:hAnsi="IRNazli" w:cs="IRNazli"/>
          <w:rtl/>
          <w:lang w:bidi="fa-IR"/>
        </w:rPr>
        <w:t xml:space="preserve"> </w:t>
      </w:r>
      <w:r w:rsidRPr="00E101C3">
        <w:rPr>
          <w:rFonts w:ascii="IRNazli" w:hAnsi="IRNazli" w:cs="IRNazli" w:hint="cs"/>
          <w:rtl/>
          <w:lang w:bidi="fa-IR"/>
        </w:rPr>
        <w:t>کشاورز</w:t>
      </w:r>
      <w:r w:rsidRPr="00E101C3">
        <w:rPr>
          <w:rFonts w:ascii="IRNazli" w:hAnsi="IRNazli" w:cs="IRNazli"/>
          <w:rtl/>
          <w:lang w:bidi="fa-IR"/>
        </w:rPr>
        <w:t xml:space="preserve"> </w:t>
      </w:r>
      <w:r w:rsidRPr="00E101C3">
        <w:rPr>
          <w:rFonts w:ascii="IRNazli" w:hAnsi="IRNazli" w:cs="IRNazli" w:hint="cs"/>
          <w:rtl/>
          <w:lang w:bidi="fa-IR"/>
        </w:rPr>
        <w:t>آسیایی</w:t>
      </w:r>
      <w:r w:rsidRPr="00E101C3">
        <w:rPr>
          <w:rFonts w:ascii="IRNazli" w:hAnsi="IRNazli" w:cs="IRNazli"/>
          <w:rtl/>
          <w:lang w:bidi="fa-IR"/>
        </w:rPr>
        <w:t xml:space="preserve"> </w:t>
      </w:r>
      <w:r w:rsidRPr="00E101C3">
        <w:rPr>
          <w:rFonts w:ascii="IRNazli" w:hAnsi="IRNazli" w:cs="IRNazli" w:hint="cs"/>
          <w:rtl/>
          <w:lang w:bidi="fa-IR"/>
        </w:rPr>
        <w:t>برای</w:t>
      </w:r>
      <w:r w:rsidRPr="00E101C3">
        <w:rPr>
          <w:rFonts w:ascii="IRNazli" w:hAnsi="IRNazli" w:cs="IRNazli"/>
          <w:rtl/>
          <w:lang w:bidi="fa-IR"/>
        </w:rPr>
        <w:t xml:space="preserve"> </w:t>
      </w:r>
      <w:r w:rsidRPr="00E101C3">
        <w:rPr>
          <w:rFonts w:ascii="IRNazli" w:hAnsi="IRNazli" w:cs="IRNazli" w:hint="cs"/>
          <w:rtl/>
          <w:lang w:bidi="fa-IR"/>
        </w:rPr>
        <w:t>پنج</w:t>
      </w:r>
      <w:r w:rsidRPr="00E101C3">
        <w:rPr>
          <w:rFonts w:ascii="IRNazli" w:hAnsi="IRNazli" w:cs="IRNazli"/>
          <w:rtl/>
          <w:lang w:bidi="fa-IR"/>
        </w:rPr>
        <w:t xml:space="preserve"> </w:t>
      </w:r>
      <w:r w:rsidRPr="00E101C3">
        <w:rPr>
          <w:rFonts w:ascii="IRNazli" w:hAnsi="IRNazli" w:cs="IRNazli" w:hint="cs"/>
          <w:rtl/>
          <w:lang w:bidi="fa-IR"/>
        </w:rPr>
        <w:t>نفر</w:t>
      </w:r>
      <w:r w:rsidRPr="00E101C3">
        <w:rPr>
          <w:rFonts w:ascii="IRNazli" w:hAnsi="IRNazli" w:cs="IRNazli"/>
          <w:rtl/>
          <w:lang w:bidi="fa-IR"/>
        </w:rPr>
        <w:t xml:space="preserve"> </w:t>
      </w:r>
      <w:r w:rsidRPr="00E101C3">
        <w:rPr>
          <w:rFonts w:ascii="IRNazli" w:hAnsi="IRNazli" w:cs="IRNazli" w:hint="cs"/>
          <w:rtl/>
          <w:lang w:bidi="fa-IR"/>
        </w:rPr>
        <w:t>مواد</w:t>
      </w:r>
      <w:r w:rsidRPr="00E101C3">
        <w:rPr>
          <w:rFonts w:ascii="IRNazli" w:hAnsi="IRNazli" w:cs="IRNazli"/>
          <w:rtl/>
          <w:lang w:bidi="fa-IR"/>
        </w:rPr>
        <w:t xml:space="preserve"> </w:t>
      </w:r>
      <w:r w:rsidRPr="00E101C3">
        <w:rPr>
          <w:rFonts w:ascii="IRNazli" w:hAnsi="IRNazli" w:cs="IRNazli" w:hint="cs"/>
          <w:rtl/>
          <w:lang w:bidi="fa-IR"/>
        </w:rPr>
        <w:t>غذایی</w:t>
      </w:r>
      <w:r w:rsidRPr="00E101C3">
        <w:rPr>
          <w:rFonts w:ascii="IRNazli" w:hAnsi="IRNazli" w:cs="IRNazli"/>
          <w:rtl/>
          <w:lang w:bidi="fa-IR"/>
        </w:rPr>
        <w:t xml:space="preserve"> </w:t>
      </w:r>
      <w:r w:rsidRPr="00E101C3">
        <w:rPr>
          <w:rFonts w:ascii="IRNazli" w:hAnsi="IRNazli" w:cs="IRNazli" w:hint="cs"/>
          <w:rtl/>
          <w:lang w:bidi="fa-IR"/>
        </w:rPr>
        <w:t>تولید</w:t>
      </w:r>
      <w:r w:rsidRPr="00E101C3">
        <w:rPr>
          <w:rFonts w:ascii="IRNazli" w:hAnsi="IRNazli" w:cs="IRNazli"/>
          <w:rtl/>
          <w:lang w:bidi="fa-IR"/>
        </w:rPr>
        <w:t xml:space="preserve"> </w:t>
      </w:r>
      <w:r w:rsidRPr="00E101C3">
        <w:rPr>
          <w:rFonts w:ascii="IRNazli" w:hAnsi="IRNazli" w:cs="IRNazli" w:hint="cs"/>
          <w:rtl/>
          <w:lang w:bidi="fa-IR"/>
        </w:rPr>
        <w:t>می‌کند</w:t>
      </w:r>
      <w:r w:rsidRPr="00E101C3">
        <w:rPr>
          <w:rFonts w:ascii="IRNazli" w:hAnsi="IRNazli" w:cs="IRNazli"/>
          <w:rtl/>
          <w:lang w:bidi="fa-IR"/>
        </w:rPr>
        <w:t xml:space="preserve">. </w:t>
      </w:r>
      <w:r w:rsidRPr="00E101C3">
        <w:rPr>
          <w:rFonts w:ascii="IRNazli" w:hAnsi="IRNazli" w:cs="IRNazli" w:hint="cs"/>
          <w:rtl/>
          <w:lang w:bidi="fa-IR"/>
        </w:rPr>
        <w:t>هر</w:t>
      </w:r>
      <w:r w:rsidRPr="00E101C3">
        <w:rPr>
          <w:rFonts w:ascii="IRNazli" w:hAnsi="IRNazli" w:cs="IRNazli"/>
          <w:rtl/>
          <w:lang w:bidi="fa-IR"/>
        </w:rPr>
        <w:t xml:space="preserve"> </w:t>
      </w:r>
      <w:r w:rsidRPr="00E101C3">
        <w:rPr>
          <w:rFonts w:ascii="IRNazli" w:hAnsi="IRNazli" w:cs="IRNazli" w:hint="cs"/>
          <w:rtl/>
          <w:lang w:bidi="fa-IR"/>
        </w:rPr>
        <w:t>کشاورز</w:t>
      </w:r>
      <w:r w:rsidRPr="00E101C3">
        <w:rPr>
          <w:rFonts w:ascii="IRNazli" w:hAnsi="IRNazli" w:cs="IRNazli"/>
          <w:rtl/>
          <w:lang w:bidi="fa-IR"/>
        </w:rPr>
        <w:t xml:space="preserve"> </w:t>
      </w:r>
      <w:r w:rsidRPr="00E101C3">
        <w:rPr>
          <w:rFonts w:ascii="IRNazli" w:hAnsi="IRNazli" w:cs="IRNazli" w:hint="cs"/>
          <w:rtl/>
          <w:lang w:bidi="fa-IR"/>
        </w:rPr>
        <w:t>اروپایی</w:t>
      </w:r>
      <w:r w:rsidRPr="00E101C3">
        <w:rPr>
          <w:rFonts w:ascii="IRNazli" w:hAnsi="IRNazli" w:cs="IRNazli"/>
          <w:rtl/>
          <w:lang w:bidi="fa-IR"/>
        </w:rPr>
        <w:t xml:space="preserve"> </w:t>
      </w:r>
      <w:r w:rsidRPr="00E101C3">
        <w:rPr>
          <w:rFonts w:ascii="IRNazli" w:hAnsi="IRNazli" w:cs="IRNazli" w:hint="cs"/>
          <w:rtl/>
          <w:lang w:bidi="fa-IR"/>
        </w:rPr>
        <w:t>برای</w:t>
      </w:r>
      <w:r w:rsidRPr="00E101C3">
        <w:rPr>
          <w:rFonts w:ascii="IRNazli" w:hAnsi="IRNazli" w:cs="IRNazli"/>
          <w:rtl/>
          <w:lang w:bidi="fa-IR"/>
        </w:rPr>
        <w:t xml:space="preserve"> ۱۰ </w:t>
      </w:r>
      <w:r w:rsidRPr="00E101C3">
        <w:rPr>
          <w:rFonts w:ascii="IRNazli" w:hAnsi="IRNazli" w:cs="IRNazli" w:hint="cs"/>
          <w:rtl/>
          <w:lang w:bidi="fa-IR"/>
        </w:rPr>
        <w:t>تا</w:t>
      </w:r>
      <w:r w:rsidRPr="00E101C3">
        <w:rPr>
          <w:rFonts w:ascii="IRNazli" w:hAnsi="IRNazli" w:cs="IRNazli"/>
          <w:rtl/>
          <w:lang w:bidi="fa-IR"/>
        </w:rPr>
        <w:t xml:space="preserve"> ۱۱ </w:t>
      </w:r>
      <w:r w:rsidRPr="00E101C3">
        <w:rPr>
          <w:rFonts w:ascii="IRNazli" w:hAnsi="IRNazli" w:cs="IRNazli" w:hint="cs"/>
          <w:rtl/>
          <w:lang w:bidi="fa-IR"/>
        </w:rPr>
        <w:t>نفر</w:t>
      </w:r>
      <w:r w:rsidRPr="00E101C3">
        <w:rPr>
          <w:rFonts w:ascii="IRNazli" w:hAnsi="IRNazli" w:cs="IRNazli"/>
          <w:rtl/>
          <w:lang w:bidi="fa-IR"/>
        </w:rPr>
        <w:t xml:space="preserve">. </w:t>
      </w:r>
      <w:r w:rsidRPr="00E101C3">
        <w:rPr>
          <w:rFonts w:ascii="IRNazli" w:hAnsi="IRNazli" w:cs="IRNazli" w:hint="cs"/>
          <w:rtl/>
          <w:lang w:bidi="fa-IR"/>
        </w:rPr>
        <w:t>هر</w:t>
      </w:r>
      <w:r w:rsidRPr="00E101C3">
        <w:rPr>
          <w:rFonts w:ascii="IRNazli" w:hAnsi="IRNazli" w:cs="IRNazli"/>
          <w:rtl/>
          <w:lang w:bidi="fa-IR"/>
        </w:rPr>
        <w:t xml:space="preserve"> </w:t>
      </w:r>
      <w:r w:rsidRPr="00E101C3">
        <w:rPr>
          <w:rFonts w:ascii="IRNazli" w:hAnsi="IRNazli" w:cs="IRNazli" w:hint="cs"/>
          <w:rtl/>
          <w:lang w:bidi="fa-IR"/>
        </w:rPr>
        <w:t>کشاور</w:t>
      </w:r>
      <w:r w:rsidRPr="00E101C3">
        <w:rPr>
          <w:rFonts w:ascii="IRNazli" w:hAnsi="IRNazli" w:cs="IRNazli"/>
          <w:rtl/>
          <w:lang w:bidi="fa-IR"/>
        </w:rPr>
        <w:t xml:space="preserve"> </w:t>
      </w:r>
      <w:r w:rsidRPr="00E101C3">
        <w:rPr>
          <w:rFonts w:ascii="IRNazli" w:hAnsi="IRNazli" w:cs="IRNazli" w:hint="cs"/>
          <w:rtl/>
          <w:lang w:bidi="fa-IR"/>
        </w:rPr>
        <w:t>آمریکایی</w:t>
      </w:r>
      <w:r w:rsidRPr="00E101C3">
        <w:rPr>
          <w:rFonts w:ascii="IRNazli" w:hAnsi="IRNazli" w:cs="IRNazli"/>
          <w:rtl/>
          <w:lang w:bidi="fa-IR"/>
        </w:rPr>
        <w:t xml:space="preserve"> </w:t>
      </w:r>
      <w:r w:rsidRPr="00E101C3">
        <w:rPr>
          <w:rFonts w:ascii="IRNazli" w:hAnsi="IRNazli" w:cs="IRNazli" w:hint="cs"/>
          <w:rtl/>
          <w:lang w:bidi="fa-IR"/>
        </w:rPr>
        <w:t>برای</w:t>
      </w:r>
      <w:r w:rsidRPr="00E101C3">
        <w:rPr>
          <w:rFonts w:ascii="IRNazli" w:hAnsi="IRNazli" w:cs="IRNazli"/>
          <w:rtl/>
          <w:lang w:bidi="fa-IR"/>
        </w:rPr>
        <w:t xml:space="preserve"> ۵۹ </w:t>
      </w:r>
      <w:r w:rsidRPr="00E101C3">
        <w:rPr>
          <w:rFonts w:ascii="IRNazli" w:hAnsi="IRNazli" w:cs="IRNazli" w:hint="cs"/>
          <w:rtl/>
          <w:lang w:bidi="fa-IR"/>
        </w:rPr>
        <w:t>تا</w:t>
      </w:r>
      <w:r w:rsidRPr="00E101C3">
        <w:rPr>
          <w:rFonts w:ascii="IRNazli" w:hAnsi="IRNazli" w:cs="IRNazli"/>
          <w:rtl/>
          <w:lang w:bidi="fa-IR"/>
        </w:rPr>
        <w:t xml:space="preserve"> ۶۰ </w:t>
      </w:r>
      <w:r w:rsidRPr="00E101C3">
        <w:rPr>
          <w:rFonts w:ascii="IRNazli" w:hAnsi="IRNazli" w:cs="IRNazli" w:hint="cs"/>
          <w:rtl/>
          <w:lang w:bidi="fa-IR"/>
        </w:rPr>
        <w:t>نفر</w:t>
      </w:r>
      <w:r w:rsidRPr="00E101C3">
        <w:rPr>
          <w:rFonts w:ascii="IRNazli" w:hAnsi="IRNazli" w:cs="IRNazli"/>
          <w:rtl/>
          <w:lang w:bidi="fa-IR"/>
        </w:rPr>
        <w:t xml:space="preserve"> </w:t>
      </w:r>
      <w:r w:rsidRPr="00E101C3">
        <w:rPr>
          <w:rFonts w:ascii="IRNazli" w:hAnsi="IRNazli" w:cs="IRNazli" w:hint="cs"/>
          <w:rtl/>
          <w:lang w:bidi="fa-IR"/>
        </w:rPr>
        <w:t>غذا</w:t>
      </w:r>
      <w:r w:rsidRPr="00E101C3">
        <w:rPr>
          <w:rFonts w:ascii="IRNazli" w:hAnsi="IRNazli" w:cs="IRNazli"/>
          <w:rtl/>
          <w:lang w:bidi="fa-IR"/>
        </w:rPr>
        <w:t xml:space="preserve"> </w:t>
      </w:r>
      <w:r w:rsidRPr="00E101C3">
        <w:rPr>
          <w:rFonts w:ascii="IRNazli" w:hAnsi="IRNazli" w:cs="IRNazli" w:hint="cs"/>
          <w:rtl/>
          <w:lang w:bidi="fa-IR"/>
        </w:rPr>
        <w:t>تولید</w:t>
      </w:r>
      <w:r w:rsidRPr="00E101C3">
        <w:rPr>
          <w:rFonts w:ascii="IRNazli" w:hAnsi="IRNazli" w:cs="IRNazli"/>
          <w:rtl/>
          <w:lang w:bidi="fa-IR"/>
        </w:rPr>
        <w:t xml:space="preserve"> </w:t>
      </w:r>
      <w:r w:rsidRPr="00E101C3">
        <w:rPr>
          <w:rFonts w:ascii="IRNazli" w:hAnsi="IRNazli" w:cs="IRNazli" w:hint="cs"/>
          <w:rtl/>
          <w:lang w:bidi="fa-IR"/>
        </w:rPr>
        <w:t>می‌کند</w:t>
      </w:r>
      <w:r w:rsidRPr="00E101C3">
        <w:rPr>
          <w:rFonts w:ascii="IRNazli" w:hAnsi="IRNazli" w:cs="IRNazli"/>
          <w:rtl/>
          <w:lang w:bidi="fa-IR"/>
        </w:rPr>
        <w:t xml:space="preserve">. </w:t>
      </w:r>
      <w:r w:rsidRPr="00E101C3">
        <w:rPr>
          <w:rFonts w:ascii="IRNazli" w:hAnsi="IRNazli" w:cs="IRNazli" w:hint="cs"/>
          <w:rtl/>
          <w:lang w:bidi="fa-IR"/>
        </w:rPr>
        <w:t>این</w:t>
      </w:r>
      <w:r w:rsidRPr="00E101C3">
        <w:rPr>
          <w:rFonts w:ascii="IRNazli" w:hAnsi="IRNazli" w:cs="IRNazli"/>
          <w:rtl/>
          <w:lang w:bidi="fa-IR"/>
        </w:rPr>
        <w:t xml:space="preserve"> </w:t>
      </w:r>
      <w:r w:rsidRPr="00E101C3">
        <w:rPr>
          <w:rFonts w:ascii="IRNazli" w:hAnsi="IRNazli" w:cs="IRNazli" w:hint="cs"/>
          <w:rtl/>
          <w:lang w:bidi="fa-IR"/>
        </w:rPr>
        <w:t>نشان</w:t>
      </w:r>
      <w:r w:rsidRPr="00E101C3">
        <w:rPr>
          <w:rFonts w:ascii="IRNazli" w:hAnsi="IRNazli" w:cs="IRNazli"/>
          <w:rtl/>
          <w:lang w:bidi="fa-IR"/>
        </w:rPr>
        <w:t xml:space="preserve"> </w:t>
      </w:r>
      <w:r w:rsidRPr="00E101C3">
        <w:rPr>
          <w:rFonts w:ascii="IRNazli" w:hAnsi="IRNazli" w:cs="IRNazli" w:hint="cs"/>
          <w:rtl/>
          <w:lang w:bidi="fa-IR"/>
        </w:rPr>
        <w:t>می‌دهد</w:t>
      </w:r>
      <w:r w:rsidRPr="00E101C3">
        <w:rPr>
          <w:rFonts w:ascii="IRNazli" w:hAnsi="IRNazli" w:cs="IRNazli"/>
          <w:rtl/>
          <w:lang w:bidi="fa-IR"/>
        </w:rPr>
        <w:t xml:space="preserve"> </w:t>
      </w:r>
      <w:r w:rsidRPr="00E101C3">
        <w:rPr>
          <w:rFonts w:ascii="IRNazli" w:hAnsi="IRNazli" w:cs="IRNazli" w:hint="cs"/>
          <w:rtl/>
          <w:lang w:bidi="fa-IR"/>
        </w:rPr>
        <w:t>که</w:t>
      </w:r>
      <w:r w:rsidRPr="00E101C3">
        <w:rPr>
          <w:rFonts w:ascii="IRNazli" w:hAnsi="IRNazli" w:cs="IRNazli"/>
          <w:rtl/>
          <w:lang w:bidi="fa-IR"/>
        </w:rPr>
        <w:t xml:space="preserve"> </w:t>
      </w:r>
      <w:r w:rsidRPr="00E101C3">
        <w:rPr>
          <w:rFonts w:ascii="IRNazli" w:hAnsi="IRNazli" w:cs="IRNazli" w:hint="cs"/>
          <w:rtl/>
          <w:lang w:bidi="fa-IR"/>
        </w:rPr>
        <w:t>آمریکا</w:t>
      </w:r>
      <w:r w:rsidRPr="00E101C3">
        <w:rPr>
          <w:rFonts w:ascii="IRNazli" w:hAnsi="IRNazli" w:cs="IRNazli"/>
          <w:rtl/>
          <w:lang w:bidi="fa-IR"/>
        </w:rPr>
        <w:t xml:space="preserve"> </w:t>
      </w:r>
      <w:r w:rsidRPr="00E101C3">
        <w:rPr>
          <w:rFonts w:ascii="IRNazli" w:hAnsi="IRNazli" w:cs="IRNazli" w:hint="cs"/>
          <w:rtl/>
          <w:lang w:bidi="fa-IR"/>
        </w:rPr>
        <w:t>سیستم‌های</w:t>
      </w:r>
      <w:r w:rsidRPr="00E101C3">
        <w:rPr>
          <w:rFonts w:ascii="IRNazli" w:hAnsi="IRNazli" w:cs="IRNazli"/>
          <w:rtl/>
          <w:lang w:bidi="fa-IR"/>
        </w:rPr>
        <w:t xml:space="preserve"> </w:t>
      </w:r>
      <w:r w:rsidRPr="00E101C3">
        <w:rPr>
          <w:rFonts w:ascii="IRNazli" w:hAnsi="IRNazli" w:cs="IRNazli" w:hint="cs"/>
          <w:rtl/>
          <w:lang w:bidi="fa-IR"/>
        </w:rPr>
        <w:t>بسیار</w:t>
      </w:r>
      <w:r w:rsidRPr="00E101C3">
        <w:rPr>
          <w:rFonts w:ascii="IRNazli" w:hAnsi="IRNazli" w:cs="IRNazli"/>
          <w:rtl/>
          <w:lang w:bidi="fa-IR"/>
        </w:rPr>
        <w:t xml:space="preserve"> </w:t>
      </w:r>
      <w:r w:rsidRPr="00E101C3">
        <w:rPr>
          <w:rFonts w:ascii="IRNazli" w:hAnsi="IRNazli" w:cs="IRNazli" w:hint="cs"/>
          <w:rtl/>
          <w:lang w:bidi="fa-IR"/>
        </w:rPr>
        <w:t>پیشرفته</w:t>
      </w:r>
      <w:r w:rsidRPr="00E101C3">
        <w:rPr>
          <w:rFonts w:ascii="IRNazli" w:hAnsi="IRNazli" w:cs="IRNazli"/>
          <w:rtl/>
          <w:lang w:bidi="fa-IR"/>
        </w:rPr>
        <w:t xml:space="preserve"> </w:t>
      </w:r>
      <w:r w:rsidRPr="00E101C3">
        <w:rPr>
          <w:rFonts w:ascii="IRNazli" w:hAnsi="IRNazli" w:cs="IRNazli" w:hint="cs"/>
          <w:rtl/>
          <w:lang w:bidi="fa-IR"/>
        </w:rPr>
        <w:t>کشاورزی</w:t>
      </w:r>
      <w:r w:rsidRPr="00E101C3">
        <w:rPr>
          <w:rFonts w:ascii="IRNazli" w:hAnsi="IRNazli" w:cs="IRNazli"/>
          <w:rtl/>
          <w:lang w:bidi="fa-IR"/>
        </w:rPr>
        <w:t xml:space="preserve"> </w:t>
      </w:r>
      <w:r w:rsidRPr="00E101C3">
        <w:rPr>
          <w:rFonts w:ascii="IRNazli" w:hAnsi="IRNazli" w:cs="IRNazli" w:hint="cs"/>
          <w:rtl/>
          <w:lang w:bidi="fa-IR"/>
        </w:rPr>
        <w:t>دارد</w:t>
      </w:r>
      <w:r w:rsidRPr="00E101C3">
        <w:rPr>
          <w:rFonts w:ascii="IRNazli" w:hAnsi="IRNazli" w:cs="IRNazli"/>
          <w:rtl/>
          <w:lang w:bidi="fa-IR"/>
        </w:rPr>
        <w:t xml:space="preserve"> </w:t>
      </w:r>
      <w:r w:rsidRPr="00E101C3">
        <w:rPr>
          <w:rFonts w:ascii="IRNazli" w:hAnsi="IRNazli" w:cs="IRNazli" w:hint="cs"/>
          <w:rtl/>
          <w:lang w:bidi="fa-IR"/>
        </w:rPr>
        <w:t>که</w:t>
      </w:r>
      <w:r w:rsidRPr="00E101C3">
        <w:rPr>
          <w:rFonts w:ascii="IRNazli" w:hAnsi="IRNazli" w:cs="IRNazli"/>
          <w:rtl/>
          <w:lang w:bidi="fa-IR"/>
        </w:rPr>
        <w:t xml:space="preserve"> </w:t>
      </w:r>
      <w:r w:rsidRPr="00E101C3">
        <w:rPr>
          <w:rFonts w:ascii="IRNazli" w:hAnsi="IRNazli" w:cs="IRNazli" w:hint="cs"/>
          <w:rtl/>
          <w:lang w:bidi="fa-IR"/>
        </w:rPr>
        <w:t>امیدواریم</w:t>
      </w:r>
      <w:r w:rsidRPr="00E101C3">
        <w:rPr>
          <w:rFonts w:ascii="IRNazli" w:hAnsi="IRNazli" w:cs="IRNazli"/>
          <w:rtl/>
          <w:lang w:bidi="fa-IR"/>
        </w:rPr>
        <w:t xml:space="preserve"> </w:t>
      </w:r>
      <w:r w:rsidRPr="00E101C3">
        <w:rPr>
          <w:rFonts w:ascii="IRNazli" w:hAnsi="IRNazli" w:cs="IRNazli" w:hint="cs"/>
          <w:rtl/>
          <w:lang w:bidi="fa-IR"/>
        </w:rPr>
        <w:t>دولت</w:t>
      </w:r>
      <w:r w:rsidRPr="00E101C3">
        <w:rPr>
          <w:rFonts w:ascii="IRNazli" w:hAnsi="IRNazli" w:cs="IRNazli"/>
          <w:rtl/>
          <w:lang w:bidi="fa-IR"/>
        </w:rPr>
        <w:t xml:space="preserve"> </w:t>
      </w:r>
      <w:r w:rsidRPr="00E101C3">
        <w:rPr>
          <w:rFonts w:ascii="IRNazli" w:hAnsi="IRNazli" w:cs="IRNazli" w:hint="cs"/>
          <w:rtl/>
          <w:lang w:bidi="fa-IR"/>
        </w:rPr>
        <w:t>آینده</w:t>
      </w:r>
      <w:r w:rsidRPr="00E101C3">
        <w:rPr>
          <w:rFonts w:ascii="IRNazli" w:hAnsi="IRNazli" w:cs="IRNazli"/>
          <w:rtl/>
          <w:lang w:bidi="fa-IR"/>
        </w:rPr>
        <w:t xml:space="preserve"> </w:t>
      </w:r>
      <w:r w:rsidRPr="00E101C3">
        <w:rPr>
          <w:rFonts w:ascii="IRNazli" w:hAnsi="IRNazli" w:cs="IRNazli" w:hint="cs"/>
          <w:rtl/>
          <w:lang w:bidi="fa-IR"/>
        </w:rPr>
        <w:t>در</w:t>
      </w:r>
      <w:r w:rsidRPr="00E101C3">
        <w:rPr>
          <w:rFonts w:ascii="IRNazli" w:hAnsi="IRNazli" w:cs="IRNazli"/>
          <w:rtl/>
          <w:lang w:bidi="fa-IR"/>
        </w:rPr>
        <w:t xml:space="preserve"> </w:t>
      </w:r>
      <w:r w:rsidRPr="00E101C3">
        <w:rPr>
          <w:rFonts w:ascii="IRNazli" w:hAnsi="IRNazli" w:cs="IRNazli" w:hint="cs"/>
          <w:rtl/>
          <w:lang w:bidi="fa-IR"/>
        </w:rPr>
        <w:t>برنامه‌هایش</w:t>
      </w:r>
      <w:r w:rsidRPr="00E101C3">
        <w:rPr>
          <w:rFonts w:ascii="IRNazli" w:hAnsi="IRNazli" w:cs="IRNazli"/>
          <w:rtl/>
          <w:lang w:bidi="fa-IR"/>
        </w:rPr>
        <w:t xml:space="preserve"> </w:t>
      </w:r>
      <w:r w:rsidRPr="00E101C3">
        <w:rPr>
          <w:rFonts w:ascii="IRNazli" w:hAnsi="IRNazli" w:cs="IRNazli" w:hint="cs"/>
          <w:rtl/>
          <w:lang w:bidi="fa-IR"/>
        </w:rPr>
        <w:t>از</w:t>
      </w:r>
      <w:r w:rsidRPr="00E101C3">
        <w:rPr>
          <w:rFonts w:ascii="IRNazli" w:hAnsi="IRNazli" w:cs="IRNazli"/>
          <w:rtl/>
          <w:lang w:bidi="fa-IR"/>
        </w:rPr>
        <w:t xml:space="preserve"> </w:t>
      </w:r>
      <w:r w:rsidRPr="00E101C3">
        <w:rPr>
          <w:rFonts w:ascii="IRNazli" w:hAnsi="IRNazli" w:cs="IRNazli" w:hint="cs"/>
          <w:rtl/>
          <w:lang w:bidi="fa-IR"/>
        </w:rPr>
        <w:t>آن</w:t>
      </w:r>
      <w:r w:rsidRPr="00E101C3">
        <w:rPr>
          <w:rFonts w:ascii="IRNazli" w:hAnsi="IRNazli" w:cs="IRNazli"/>
          <w:rtl/>
          <w:lang w:bidi="fa-IR"/>
        </w:rPr>
        <w:t xml:space="preserve"> </w:t>
      </w:r>
      <w:r w:rsidRPr="00E101C3">
        <w:rPr>
          <w:rFonts w:ascii="IRNazli" w:hAnsi="IRNazli" w:cs="IRNazli" w:hint="cs"/>
          <w:rtl/>
          <w:lang w:bidi="fa-IR"/>
        </w:rPr>
        <w:t>استفاده</w:t>
      </w:r>
      <w:r w:rsidRPr="00E101C3">
        <w:rPr>
          <w:rFonts w:ascii="IRNazli" w:hAnsi="IRNazli" w:cs="IRNazli"/>
          <w:rtl/>
          <w:lang w:bidi="fa-IR"/>
        </w:rPr>
        <w:t xml:space="preserve"> </w:t>
      </w:r>
      <w:r w:rsidRPr="00E101C3">
        <w:rPr>
          <w:rFonts w:ascii="IRNazli" w:hAnsi="IRNazli" w:cs="IRNazli" w:hint="cs"/>
          <w:rtl/>
          <w:lang w:bidi="fa-IR"/>
        </w:rPr>
        <w:t>کند</w:t>
      </w:r>
      <w:r w:rsidRPr="00E101C3">
        <w:rPr>
          <w:rFonts w:ascii="IRNazli" w:hAnsi="IRNazli" w:cs="IRNazli"/>
          <w:rtl/>
          <w:lang w:bidi="fa-IR"/>
        </w:rPr>
        <w:t>.»</w:t>
      </w:r>
    </w:p>
    <w:p w:rsidR="00E101C3" w:rsidRPr="00E101C3" w:rsidRDefault="00E101C3" w:rsidP="00B9604D">
      <w:pPr>
        <w:pStyle w:val="Heading2"/>
        <w:shd w:val="clear" w:color="auto" w:fill="FFFFFF"/>
        <w:spacing w:before="0" w:after="0"/>
        <w:ind w:left="284" w:firstLine="0"/>
        <w:jc w:val="both"/>
        <w:textAlignment w:val="baseline"/>
        <w:rPr>
          <w:rFonts w:ascii="IRNazli" w:hAnsi="IRNazli" w:cs="IRNazli"/>
          <w:sz w:val="24"/>
          <w:szCs w:val="24"/>
          <w:lang w:bidi="fa-IR"/>
        </w:rPr>
      </w:pPr>
      <w:r w:rsidRPr="00E101C3">
        <w:rPr>
          <w:rFonts w:ascii="IRNazli" w:hAnsi="IRNazli" w:cs="IRNazli"/>
          <w:sz w:val="24"/>
          <w:szCs w:val="24"/>
          <w:lang w:bidi="fa-IR"/>
        </w:rPr>
        <w:t>'</w:t>
      </w:r>
      <w:r w:rsidRPr="00E101C3">
        <w:rPr>
          <w:rFonts w:ascii="IRNazli" w:hAnsi="IRNazli" w:cs="IRNazli"/>
          <w:sz w:val="24"/>
          <w:szCs w:val="24"/>
          <w:rtl/>
          <w:lang w:bidi="fa-IR"/>
        </w:rPr>
        <w:t>شما به خدا اعتقاد دارید، آن‌ها ندارند</w:t>
      </w:r>
      <w:r w:rsidRPr="00E101C3">
        <w:rPr>
          <w:rFonts w:ascii="IRNazli" w:hAnsi="IRNazli" w:cs="IRNazli"/>
          <w:sz w:val="24"/>
          <w:szCs w:val="24"/>
          <w:lang w:bidi="fa-IR"/>
        </w:rPr>
        <w:t>'</w:t>
      </w:r>
    </w:p>
    <w:p w:rsidR="00E101C3" w:rsidRPr="00E101C3" w:rsidRDefault="00E101C3" w:rsidP="00B9604D">
      <w:pPr>
        <w:spacing w:after="0"/>
        <w:ind w:left="284" w:firstLine="0"/>
        <w:jc w:val="both"/>
        <w:rPr>
          <w:rFonts w:ascii="IRNazli" w:hAnsi="IRNazli" w:cs="IRNazli"/>
          <w:sz w:val="24"/>
          <w:szCs w:val="24"/>
          <w:rtl/>
          <w:lang w:bidi="fa-IR"/>
        </w:rPr>
      </w:pPr>
      <w:r w:rsidRPr="00E101C3">
        <w:rPr>
          <w:rFonts w:ascii="IRNazli" w:hAnsi="IRNazli" w:cs="IRNazli" w:hint="cs"/>
          <w:sz w:val="24"/>
          <w:szCs w:val="24"/>
          <w:rtl/>
          <w:lang w:bidi="fa-IR"/>
        </w:rPr>
        <w:t>آیت‌الله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خمینی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مورد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روابط</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آینده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شوروی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می‌گوید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اگر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روس‌ها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منافع</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و</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استقلال</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ایران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احترام</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بگذارند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روابط</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آنها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هم</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دوستانه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خواهد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بود</w:t>
      </w:r>
      <w:r w:rsidRPr="00E101C3">
        <w:rPr>
          <w:rFonts w:ascii="IRNazli" w:hAnsi="IRNazli" w:cs="IRNazli"/>
          <w:sz w:val="24"/>
          <w:szCs w:val="24"/>
          <w:rtl/>
          <w:lang w:bidi="fa-IR"/>
        </w:rPr>
        <w:t>.</w:t>
      </w:r>
    </w:p>
    <w:p w:rsidR="00E101C3" w:rsidRPr="00E101C3" w:rsidRDefault="00E101C3" w:rsidP="00B9604D">
      <w:pPr>
        <w:spacing w:after="0"/>
        <w:ind w:left="284" w:firstLine="0"/>
        <w:jc w:val="both"/>
        <w:rPr>
          <w:rFonts w:ascii="IRNazli" w:hAnsi="IRNazli" w:cs="IRNazli"/>
          <w:sz w:val="24"/>
          <w:szCs w:val="24"/>
          <w:rtl/>
          <w:lang w:bidi="fa-IR"/>
        </w:rPr>
      </w:pPr>
      <w:r w:rsidRPr="00E101C3">
        <w:rPr>
          <w:rFonts w:ascii="IRNazli" w:hAnsi="IRNazli" w:cs="IRNazli" w:hint="cs"/>
          <w:sz w:val="24"/>
          <w:szCs w:val="24"/>
          <w:rtl/>
          <w:lang w:bidi="fa-IR"/>
        </w:rPr>
        <w:t>او</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می‌گوید</w:t>
      </w:r>
      <w:r w:rsidRPr="00E101C3">
        <w:rPr>
          <w:rFonts w:ascii="IRNazli" w:hAnsi="IRNazli" w:cs="IRNazli"/>
          <w:sz w:val="24"/>
          <w:szCs w:val="24"/>
          <w:rtl/>
          <w:lang w:bidi="fa-IR"/>
        </w:rPr>
        <w:t>: «</w:t>
      </w:r>
      <w:r w:rsidRPr="00E101C3">
        <w:rPr>
          <w:rFonts w:ascii="IRNazli" w:hAnsi="IRNazli" w:cs="IRNazli" w:hint="cs"/>
          <w:sz w:val="24"/>
          <w:szCs w:val="24"/>
          <w:rtl/>
          <w:lang w:bidi="fa-IR"/>
        </w:rPr>
        <w:t>سیاست</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برابر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روس‌ها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مانند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سیاست</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برابر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آمریکایی‌ها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خواهد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بود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علاقه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خاصی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نسبت</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آن‌ها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یا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خاطرات</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بهتری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از</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آن‌ها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نداریم</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اگر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بخواهند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امور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مستقیم</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یا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غیرمستقیم</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دخالت</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کنند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قطعا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مقاومت</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می‌کنیم</w:t>
      </w:r>
      <w:r w:rsidRPr="00E101C3">
        <w:rPr>
          <w:rFonts w:ascii="IRNazli" w:hAnsi="IRNazli" w:cs="IRNazli"/>
          <w:sz w:val="24"/>
          <w:szCs w:val="24"/>
          <w:rtl/>
          <w:lang w:bidi="fa-IR"/>
        </w:rPr>
        <w:t>.»</w:t>
      </w:r>
    </w:p>
    <w:p w:rsidR="00E101C3" w:rsidRPr="00E101C3" w:rsidRDefault="00E101C3" w:rsidP="00B9604D">
      <w:pPr>
        <w:spacing w:after="0"/>
        <w:ind w:left="284" w:firstLine="0"/>
        <w:jc w:val="both"/>
        <w:rPr>
          <w:rFonts w:ascii="IRNazli" w:hAnsi="IRNazli" w:cs="IRNazli"/>
          <w:sz w:val="24"/>
          <w:szCs w:val="24"/>
          <w:rtl/>
          <w:lang w:bidi="fa-IR"/>
        </w:rPr>
      </w:pPr>
      <w:r w:rsidRPr="00E101C3">
        <w:rPr>
          <w:rFonts w:ascii="IRNazli" w:hAnsi="IRNazli" w:cs="IRNazli" w:hint="cs"/>
          <w:sz w:val="24"/>
          <w:szCs w:val="24"/>
          <w:rtl/>
          <w:lang w:bidi="fa-IR"/>
        </w:rPr>
        <w:t>در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اینجا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ابراهیم</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یزدی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قدری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توضیح</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می‌دهد</w:t>
      </w:r>
      <w:r w:rsidRPr="00E101C3">
        <w:rPr>
          <w:rFonts w:ascii="IRNazli" w:hAnsi="IRNazli" w:cs="IRNazli"/>
          <w:sz w:val="24"/>
          <w:szCs w:val="24"/>
          <w:rtl/>
          <w:lang w:bidi="fa-IR"/>
        </w:rPr>
        <w:t>: «</w:t>
      </w:r>
      <w:r w:rsidRPr="00E101C3">
        <w:rPr>
          <w:rFonts w:ascii="IRNazli" w:hAnsi="IRNazli" w:cs="IRNazli" w:hint="cs"/>
          <w:sz w:val="24"/>
          <w:szCs w:val="24"/>
          <w:rtl/>
          <w:lang w:bidi="fa-IR"/>
        </w:rPr>
        <w:t>دولت</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روسیه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ملحد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و</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ضد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دین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است</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قطعا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برای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مشکل</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خواهد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بود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که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روس‌ها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تفاهم</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عمیقی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داشته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باشیم</w:t>
      </w:r>
      <w:r w:rsidRPr="00E101C3">
        <w:rPr>
          <w:rFonts w:ascii="IRNazli" w:hAnsi="IRNazli" w:cs="IRNazli"/>
          <w:sz w:val="24"/>
          <w:szCs w:val="24"/>
          <w:rtl/>
          <w:lang w:bidi="fa-IR"/>
        </w:rPr>
        <w:t>.</w:t>
      </w:r>
    </w:p>
    <w:p w:rsidR="00E101C3" w:rsidRPr="00E101C3" w:rsidRDefault="00E101C3" w:rsidP="00B9604D">
      <w:pPr>
        <w:spacing w:after="0"/>
        <w:ind w:left="284" w:firstLine="0"/>
        <w:jc w:val="both"/>
        <w:rPr>
          <w:rFonts w:ascii="IRNazli" w:hAnsi="IRNazli" w:cs="IRNazli"/>
          <w:sz w:val="24"/>
          <w:szCs w:val="24"/>
          <w:rtl/>
          <w:lang w:bidi="fa-IR"/>
        </w:rPr>
      </w:pPr>
      <w:r w:rsidRPr="00E101C3">
        <w:rPr>
          <w:rFonts w:ascii="IRNazli" w:hAnsi="IRNazli" w:cs="IRNazli" w:hint="cs"/>
          <w:sz w:val="24"/>
          <w:szCs w:val="24"/>
          <w:rtl/>
          <w:lang w:bidi="fa-IR"/>
        </w:rPr>
        <w:t>شما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مسیحی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هستید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و</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خداوند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ایمان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دارید،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آن‌ها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ندارند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شما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بیشتر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از</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روس</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ها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احساس</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نزدیکی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می‏کنیم</w:t>
      </w:r>
      <w:r w:rsidRPr="00E101C3">
        <w:rPr>
          <w:rFonts w:ascii="IRNazli" w:hAnsi="IRNazli" w:cs="IRNazli"/>
          <w:sz w:val="24"/>
          <w:szCs w:val="24"/>
          <w:rtl/>
          <w:lang w:bidi="fa-IR"/>
        </w:rPr>
        <w:t>.»</w:t>
      </w:r>
    </w:p>
    <w:p w:rsidR="00E101C3" w:rsidRPr="00E101C3" w:rsidRDefault="00E101C3" w:rsidP="00B9604D">
      <w:pPr>
        <w:spacing w:after="0"/>
        <w:ind w:left="284" w:firstLine="0"/>
        <w:jc w:val="both"/>
        <w:rPr>
          <w:rFonts w:ascii="IRNazli" w:hAnsi="IRNazli" w:cs="IRNazli"/>
          <w:sz w:val="24"/>
          <w:szCs w:val="24"/>
          <w:rtl/>
          <w:lang w:bidi="fa-IR"/>
        </w:rPr>
      </w:pPr>
      <w:r w:rsidRPr="00E101C3">
        <w:rPr>
          <w:rFonts w:ascii="IRNazli" w:hAnsi="IRNazli" w:cs="IRNazli" w:hint="cs"/>
          <w:sz w:val="24"/>
          <w:szCs w:val="24"/>
          <w:rtl/>
          <w:lang w:bidi="fa-IR"/>
        </w:rPr>
        <w:t>ابراهیم</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یزدی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تاکید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می‌کند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که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سیاست</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حکومت</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آینده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بی‌طرفی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مثبت</w:t>
      </w:r>
      <w:r w:rsidRPr="00E101C3">
        <w:rPr>
          <w:rFonts w:ascii="IRNazli" w:hAnsi="IRNazli" w:cs="IRNazli" w:hint="eastAsia"/>
          <w:sz w:val="24"/>
          <w:szCs w:val="24"/>
          <w:rtl/>
          <w:lang w:bidi="fa-IR"/>
        </w:rPr>
        <w:t>»</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خواهد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بود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و</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ایران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رویه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گذشته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انزوا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طلبی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آمریکا</w:t>
      </w:r>
      <w:r w:rsidRPr="00E101C3">
        <w:rPr>
          <w:rFonts w:ascii="IRNazli" w:hAnsi="IRNazli" w:cs="IRNazli" w:hint="eastAsia"/>
          <w:sz w:val="24"/>
          <w:szCs w:val="24"/>
          <w:rtl/>
          <w:lang w:bidi="fa-IR"/>
        </w:rPr>
        <w:t>»</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را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پیش</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خواهد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گرفت</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و</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جای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دخالت</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امور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داخلی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کشور‌های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دیگر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حل</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و</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فصل</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مشکلات</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داخلی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تمرکز</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خواهد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کرد</w:t>
      </w:r>
      <w:r w:rsidRPr="00E101C3">
        <w:rPr>
          <w:rFonts w:ascii="IRNazli" w:hAnsi="IRNazli" w:cs="IRNazli"/>
          <w:sz w:val="24"/>
          <w:szCs w:val="24"/>
          <w:rtl/>
          <w:lang w:bidi="fa-IR"/>
        </w:rPr>
        <w:t>.</w:t>
      </w:r>
    </w:p>
    <w:p w:rsidR="00E101C3" w:rsidRPr="00E101C3" w:rsidRDefault="00E101C3" w:rsidP="00B9604D">
      <w:pPr>
        <w:spacing w:after="0"/>
        <w:ind w:left="284" w:firstLine="0"/>
        <w:jc w:val="both"/>
        <w:rPr>
          <w:rFonts w:ascii="IRNazli" w:hAnsi="IRNazli" w:cs="IRNazli"/>
          <w:sz w:val="24"/>
          <w:szCs w:val="24"/>
          <w:rtl/>
          <w:lang w:bidi="fa-IR"/>
        </w:rPr>
      </w:pPr>
      <w:r w:rsidRPr="00E101C3">
        <w:rPr>
          <w:rFonts w:ascii="IRNazli" w:hAnsi="IRNazli" w:cs="IRNazli" w:hint="cs"/>
          <w:sz w:val="24"/>
          <w:szCs w:val="24"/>
          <w:rtl/>
          <w:lang w:bidi="fa-IR"/>
        </w:rPr>
        <w:t>البته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آیت‌الله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خمینی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هم</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این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خصوص</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پاسخ</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صریحی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واشنگتن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داده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بود</w:t>
      </w:r>
      <w:r w:rsidRPr="00E101C3">
        <w:rPr>
          <w:rFonts w:ascii="IRNazli" w:hAnsi="IRNazli" w:cs="IRNazli"/>
          <w:sz w:val="24"/>
          <w:szCs w:val="24"/>
          <w:rtl/>
          <w:lang w:bidi="fa-IR"/>
        </w:rPr>
        <w:t>: «</w:t>
      </w:r>
      <w:r w:rsidRPr="00E101C3">
        <w:rPr>
          <w:rFonts w:ascii="IRNazli" w:hAnsi="IRNazli" w:cs="IRNazli" w:hint="cs"/>
          <w:sz w:val="24"/>
          <w:szCs w:val="24"/>
          <w:rtl/>
          <w:lang w:bidi="fa-IR"/>
        </w:rPr>
        <w:t>ما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نه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صورت</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ژاندارم</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منطقه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خلیج</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عمل</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خواهیم</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کرد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و</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نه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صورت</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صادر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کننده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انقلاب</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سایر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کشورهای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منطقه</w:t>
      </w:r>
      <w:r w:rsidRPr="00E101C3">
        <w:rPr>
          <w:rFonts w:ascii="IRNazli" w:hAnsi="IRNazli" w:cs="IRNazli" w:hint="eastAsia"/>
          <w:sz w:val="24"/>
          <w:szCs w:val="24"/>
          <w:rtl/>
          <w:lang w:bidi="fa-IR"/>
        </w:rPr>
        <w:t>»</w:t>
      </w:r>
      <w:r w:rsidRPr="00E101C3">
        <w:rPr>
          <w:rFonts w:ascii="IRNazli" w:hAnsi="IRNazli" w:cs="IRNazli"/>
          <w:sz w:val="24"/>
          <w:szCs w:val="24"/>
          <w:rtl/>
          <w:lang w:bidi="fa-IR"/>
        </w:rPr>
        <w:t>.</w:t>
      </w:r>
    </w:p>
    <w:p w:rsidR="00E101C3" w:rsidRPr="00E101C3" w:rsidRDefault="00E101C3" w:rsidP="00B9604D">
      <w:pPr>
        <w:spacing w:after="0"/>
        <w:ind w:left="284" w:firstLine="0"/>
        <w:jc w:val="both"/>
        <w:rPr>
          <w:rFonts w:ascii="IRNazli" w:hAnsi="IRNazli" w:cs="IRNazli"/>
          <w:sz w:val="24"/>
          <w:szCs w:val="24"/>
          <w:rtl/>
          <w:lang w:bidi="fa-IR"/>
        </w:rPr>
      </w:pPr>
      <w:r w:rsidRPr="00E101C3">
        <w:rPr>
          <w:rFonts w:ascii="IRNazli" w:hAnsi="IRNazli" w:cs="IRNazli" w:hint="cs"/>
          <w:sz w:val="24"/>
          <w:szCs w:val="24"/>
          <w:rtl/>
          <w:lang w:bidi="fa-IR"/>
        </w:rPr>
        <w:t>اوضاع</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ایران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بسیاری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از</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دوستان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آمریکا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را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منطقه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نگران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کرده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بود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بنا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یک</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ارزیابی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سازمان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سیا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همسایگان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عرب</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شاه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می‌خواهند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که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اوهرج</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و</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مرج</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را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کنترل</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کند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غیر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این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صورت</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ویروس</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انقلاب</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گسترش</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پیدا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خواهد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کرد</w:t>
      </w:r>
      <w:r w:rsidRPr="00E101C3">
        <w:rPr>
          <w:rFonts w:ascii="IRNazli" w:hAnsi="IRNazli" w:cs="IRNazli"/>
          <w:sz w:val="24"/>
          <w:szCs w:val="24"/>
          <w:rtl/>
          <w:lang w:bidi="fa-IR"/>
        </w:rPr>
        <w:t>.»</w:t>
      </w:r>
    </w:p>
    <w:p w:rsidR="00E101C3" w:rsidRPr="00E101C3" w:rsidRDefault="00E101C3" w:rsidP="00B9604D">
      <w:pPr>
        <w:spacing w:after="0"/>
        <w:ind w:left="284" w:firstLine="0"/>
        <w:jc w:val="both"/>
        <w:rPr>
          <w:rFonts w:ascii="IRNazli" w:hAnsi="IRNazli" w:cs="IRNazli"/>
          <w:sz w:val="24"/>
          <w:szCs w:val="24"/>
          <w:rtl/>
          <w:lang w:bidi="fa-IR"/>
        </w:rPr>
      </w:pPr>
      <w:r w:rsidRPr="00E101C3">
        <w:rPr>
          <w:rFonts w:ascii="IRNazli" w:hAnsi="IRNazli" w:cs="IRNazli" w:hint="cs"/>
          <w:sz w:val="24"/>
          <w:szCs w:val="24"/>
          <w:rtl/>
          <w:lang w:bidi="fa-IR"/>
        </w:rPr>
        <w:t>در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گزارش</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سیا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آمده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که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دولت‌های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عرب</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حوزه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خلیج</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فارس</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تصور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می‌کنند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که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آیت‌الله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خمینی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و</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هواداران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اسلام‌گرایش</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توان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اداره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کشور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را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ندارند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و</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دیر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یا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زود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چپ‌های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تندرو</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راه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انداختن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انقلاب</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دوم</w:t>
      </w:r>
      <w:r w:rsidRPr="00E101C3">
        <w:rPr>
          <w:rFonts w:ascii="IRNazli" w:hAnsi="IRNazli" w:cs="IRNazli" w:hint="eastAsia"/>
          <w:sz w:val="24"/>
          <w:szCs w:val="24"/>
          <w:rtl/>
          <w:lang w:bidi="fa-IR"/>
        </w:rPr>
        <w:t>»</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قدرت</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را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ایران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دست</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خواهند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گرفت</w:t>
      </w:r>
      <w:r w:rsidRPr="00E101C3">
        <w:rPr>
          <w:rFonts w:ascii="IRNazli" w:hAnsi="IRNazli" w:cs="IRNazli"/>
          <w:sz w:val="24"/>
          <w:szCs w:val="24"/>
          <w:rtl/>
          <w:lang w:bidi="fa-IR"/>
        </w:rPr>
        <w:t>.</w:t>
      </w:r>
    </w:p>
    <w:p w:rsidR="00E101C3" w:rsidRPr="00E101C3" w:rsidRDefault="00E101C3" w:rsidP="00B9604D">
      <w:pPr>
        <w:spacing w:after="0"/>
        <w:ind w:left="284" w:firstLine="0"/>
        <w:jc w:val="both"/>
        <w:rPr>
          <w:rFonts w:ascii="IRNazli" w:hAnsi="IRNazli" w:cs="IRNazli"/>
          <w:sz w:val="24"/>
          <w:szCs w:val="24"/>
          <w:rtl/>
          <w:lang w:bidi="fa-IR"/>
        </w:rPr>
      </w:pPr>
      <w:r w:rsidRPr="00E101C3">
        <w:rPr>
          <w:rFonts w:ascii="IRNazli" w:hAnsi="IRNazli" w:cs="IRNazli" w:hint="cs"/>
          <w:sz w:val="24"/>
          <w:szCs w:val="24"/>
          <w:rtl/>
          <w:lang w:bidi="fa-IR"/>
        </w:rPr>
        <w:t>آن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طور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که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سیر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تاریخ</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نشان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داد،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محاسبات</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همسایگان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عرب</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ایران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اشتباه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بود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این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طرفداران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رادیکال</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آیت‌الله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خمینی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بودند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که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پیشدستی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کردند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و</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روز</w:t>
      </w:r>
      <w:r w:rsidRPr="00E101C3">
        <w:rPr>
          <w:rFonts w:ascii="IRNazli" w:hAnsi="IRNazli" w:cs="IRNazli"/>
          <w:sz w:val="24"/>
          <w:szCs w:val="24"/>
          <w:rtl/>
          <w:lang w:bidi="fa-IR"/>
        </w:rPr>
        <w:t xml:space="preserve"> ۱۳ </w:t>
      </w:r>
      <w:r w:rsidRPr="00E101C3">
        <w:rPr>
          <w:rFonts w:ascii="IRNazli" w:hAnsi="IRNazli" w:cs="IRNazli" w:hint="cs"/>
          <w:sz w:val="24"/>
          <w:szCs w:val="24"/>
          <w:rtl/>
          <w:lang w:bidi="fa-IR"/>
        </w:rPr>
        <w:t>آبان</w:t>
      </w:r>
      <w:r w:rsidRPr="00E101C3">
        <w:rPr>
          <w:rFonts w:ascii="IRNazli" w:hAnsi="IRNazli" w:cs="IRNazli"/>
          <w:sz w:val="24"/>
          <w:szCs w:val="24"/>
          <w:rtl/>
          <w:lang w:bidi="fa-IR"/>
        </w:rPr>
        <w:t xml:space="preserve"> ۱۳۵۸ </w:t>
      </w:r>
      <w:r w:rsidRPr="00E101C3">
        <w:rPr>
          <w:rFonts w:ascii="IRNazli" w:hAnsi="IRNazli" w:cs="IRNazli" w:hint="cs"/>
          <w:sz w:val="24"/>
          <w:szCs w:val="24"/>
          <w:rtl/>
          <w:lang w:bidi="fa-IR"/>
        </w:rPr>
        <w:t>با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اشغال</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سفارت</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آمریکا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انقلاب</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دوم</w:t>
      </w:r>
      <w:r w:rsidRPr="00E101C3">
        <w:rPr>
          <w:rFonts w:ascii="IRNazli" w:hAnsi="IRNazli" w:cs="IRNazli" w:hint="eastAsia"/>
          <w:sz w:val="24"/>
          <w:szCs w:val="24"/>
          <w:rtl/>
          <w:lang w:bidi="fa-IR"/>
        </w:rPr>
        <w:t>»</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راه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انداختند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و</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میانه‌روهای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نهضت</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آزادی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را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اتهام</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دوستی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آمریکا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از</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گردونه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قدرت</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کنار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زدند؛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از</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جمله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ابراهیم</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یزدی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را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که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نوفل</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لوشاتو</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تمام</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آن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پیام‌های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دوستی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را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رعایت</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جوانب</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احتیاط</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نماینده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آمریکا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منتقل</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کرده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بود</w:t>
      </w:r>
      <w:r w:rsidRPr="00E101C3">
        <w:rPr>
          <w:rFonts w:ascii="IRNazli" w:hAnsi="IRNazli" w:cs="IRNazli"/>
          <w:sz w:val="24"/>
          <w:szCs w:val="24"/>
          <w:rtl/>
          <w:lang w:bidi="fa-IR"/>
        </w:rPr>
        <w:t>.</w:t>
      </w:r>
    </w:p>
    <w:p w:rsidR="00E101C3" w:rsidRPr="00E101C3" w:rsidRDefault="00E101C3" w:rsidP="00B9604D">
      <w:pPr>
        <w:spacing w:after="0"/>
        <w:ind w:left="284" w:firstLine="0"/>
        <w:jc w:val="both"/>
        <w:rPr>
          <w:rFonts w:ascii="IRNazli" w:hAnsi="IRNazli" w:cs="IRNazli"/>
          <w:sz w:val="24"/>
          <w:szCs w:val="24"/>
          <w:rtl/>
          <w:lang w:bidi="fa-IR"/>
        </w:rPr>
      </w:pPr>
      <w:r w:rsidRPr="00E101C3">
        <w:rPr>
          <w:rFonts w:ascii="IRNazli" w:hAnsi="IRNazli" w:cs="IRNazli" w:hint="cs"/>
          <w:sz w:val="24"/>
          <w:szCs w:val="24"/>
          <w:rtl/>
          <w:lang w:bidi="fa-IR"/>
        </w:rPr>
        <w:t>حدود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سه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ماه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بعد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از</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اشغال</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سفارت</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آیت‌الله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خمینی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او</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روز</w:t>
      </w:r>
      <w:r w:rsidRPr="00E101C3">
        <w:rPr>
          <w:rFonts w:ascii="IRNazli" w:hAnsi="IRNazli" w:cs="IRNazli"/>
          <w:sz w:val="24"/>
          <w:szCs w:val="24"/>
          <w:rtl/>
          <w:lang w:bidi="fa-IR"/>
        </w:rPr>
        <w:t xml:space="preserve"> ۲۲ </w:t>
      </w:r>
      <w:r w:rsidRPr="00E101C3">
        <w:rPr>
          <w:rFonts w:ascii="IRNazli" w:hAnsi="IRNazli" w:cs="IRNazli" w:hint="cs"/>
          <w:sz w:val="24"/>
          <w:szCs w:val="24"/>
          <w:rtl/>
          <w:lang w:bidi="fa-IR"/>
        </w:rPr>
        <w:t>بهمن</w:t>
      </w:r>
      <w:r w:rsidRPr="00E101C3">
        <w:rPr>
          <w:rFonts w:ascii="IRNazli" w:hAnsi="IRNazli" w:cs="IRNazli"/>
          <w:sz w:val="24"/>
          <w:szCs w:val="24"/>
          <w:rtl/>
          <w:lang w:bidi="fa-IR"/>
        </w:rPr>
        <w:t xml:space="preserve"> ۵۸ </w:t>
      </w:r>
      <w:r w:rsidRPr="00E101C3">
        <w:rPr>
          <w:rFonts w:ascii="IRNazli" w:hAnsi="IRNazli" w:cs="IRNazli" w:hint="cs"/>
          <w:sz w:val="24"/>
          <w:szCs w:val="24"/>
          <w:rtl/>
          <w:lang w:bidi="fa-IR"/>
        </w:rPr>
        <w:t>به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مستضعفان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جهان</w:t>
      </w:r>
      <w:r w:rsidRPr="00E101C3">
        <w:rPr>
          <w:rFonts w:ascii="IRNazli" w:hAnsi="IRNazli" w:cs="IRNazli" w:hint="eastAsia"/>
          <w:sz w:val="24"/>
          <w:szCs w:val="24"/>
          <w:rtl/>
          <w:lang w:bidi="fa-IR"/>
        </w:rPr>
        <w:t>»</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پیام</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داد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که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بار‌ها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گفته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و</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الان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هم</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می‌گوید</w:t>
      </w:r>
      <w:r w:rsidRPr="00E101C3">
        <w:rPr>
          <w:rFonts w:ascii="IRNazli" w:hAnsi="IRNazli" w:cs="IRNazli"/>
          <w:sz w:val="24"/>
          <w:szCs w:val="24"/>
          <w:rtl/>
          <w:lang w:bidi="fa-IR"/>
        </w:rPr>
        <w:t>: «</w:t>
      </w:r>
      <w:r w:rsidRPr="00E101C3">
        <w:rPr>
          <w:rFonts w:ascii="IRNazli" w:hAnsi="IRNazli" w:cs="IRNazli" w:hint="cs"/>
          <w:sz w:val="24"/>
          <w:szCs w:val="24"/>
          <w:rtl/>
          <w:lang w:bidi="fa-IR"/>
        </w:rPr>
        <w:t>ایران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باید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قطع</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تمام</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وابستگی‌های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سیاسی،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اقتصادی،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نظامی،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فرهنگی</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خود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آمریکا،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مبارزات</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علیه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این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جهانخوار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بی‌رحم</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ادامه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دهد</w:t>
      </w:r>
      <w:r w:rsidRPr="00E101C3">
        <w:rPr>
          <w:rFonts w:ascii="IRNazli" w:hAnsi="IRNazli" w:cs="IRNazli"/>
          <w:sz w:val="24"/>
          <w:szCs w:val="24"/>
          <w:rtl/>
          <w:lang w:bidi="fa-IR"/>
        </w:rPr>
        <w:t>.»</w:t>
      </w:r>
    </w:p>
    <w:p w:rsidR="00E101C3" w:rsidRPr="00E101C3" w:rsidRDefault="00E101C3" w:rsidP="00B9604D">
      <w:pPr>
        <w:spacing w:after="0"/>
        <w:ind w:left="284" w:firstLine="0"/>
        <w:jc w:val="both"/>
        <w:rPr>
          <w:rFonts w:ascii="IRNazli" w:hAnsi="IRNazli" w:cs="IRNazli"/>
          <w:sz w:val="24"/>
          <w:szCs w:val="24"/>
          <w:rtl/>
          <w:lang w:bidi="fa-IR"/>
        </w:rPr>
      </w:pPr>
      <w:r w:rsidRPr="00E101C3">
        <w:rPr>
          <w:rFonts w:ascii="IRNazli" w:hAnsi="IRNazli" w:cs="IRNazli"/>
          <w:sz w:val="24"/>
          <w:szCs w:val="24"/>
          <w:rtl/>
          <w:lang w:bidi="fa-IR"/>
        </w:rPr>
        <w:t>«</w:t>
      </w:r>
      <w:r w:rsidRPr="00E101C3">
        <w:rPr>
          <w:rFonts w:ascii="IRNazli" w:hAnsi="IRNazli" w:cs="IRNazli" w:hint="cs"/>
          <w:sz w:val="24"/>
          <w:szCs w:val="24"/>
          <w:rtl/>
          <w:lang w:bidi="fa-IR"/>
        </w:rPr>
        <w:t>ما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تا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آخرین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قطره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خون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خویش</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شدیدا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آنان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می‌جنگیم</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چرا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که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مرد</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جنگیم</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انقلابمان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را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به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تمام</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جهان</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صادر</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می‌کنیم،</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چرا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که</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انقلاب</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ما</w:t>
      </w:r>
      <w:r w:rsidRPr="00E101C3">
        <w:rPr>
          <w:rFonts w:ascii="IRNazli" w:hAnsi="IRNazli" w:cs="IRNazli"/>
          <w:sz w:val="24"/>
          <w:szCs w:val="24"/>
          <w:rtl/>
          <w:lang w:bidi="fa-IR"/>
        </w:rPr>
        <w:t xml:space="preserve"> </w:t>
      </w:r>
      <w:r w:rsidRPr="00E101C3">
        <w:rPr>
          <w:rFonts w:ascii="IRNazli" w:hAnsi="IRNazli" w:cs="IRNazli" w:hint="cs"/>
          <w:sz w:val="24"/>
          <w:szCs w:val="24"/>
          <w:rtl/>
          <w:lang w:bidi="fa-IR"/>
        </w:rPr>
        <w:t>اسلامیست</w:t>
      </w:r>
      <w:r w:rsidRPr="00E101C3">
        <w:rPr>
          <w:rFonts w:ascii="IRNazli" w:hAnsi="IRNazli" w:cs="IRNazli"/>
          <w:sz w:val="24"/>
          <w:szCs w:val="24"/>
          <w:rtl/>
          <w:lang w:bidi="fa-IR"/>
        </w:rPr>
        <w:t>.»</w:t>
      </w:r>
    </w:p>
    <w:p w:rsidR="00E101C3" w:rsidRPr="00E101C3" w:rsidRDefault="00E101C3" w:rsidP="00B9604D">
      <w:pPr>
        <w:spacing w:after="0"/>
        <w:ind w:left="284" w:firstLine="0"/>
        <w:jc w:val="both"/>
        <w:rPr>
          <w:rFonts w:ascii="IRNazli" w:hAnsi="IRNazli" w:cs="IRNazli"/>
          <w:sz w:val="24"/>
          <w:szCs w:val="24"/>
          <w:lang w:bidi="fa-IR"/>
        </w:rPr>
      </w:pPr>
      <w:r w:rsidRPr="00E101C3">
        <w:rPr>
          <w:rFonts w:ascii="IRNazli" w:hAnsi="IRNazli" w:cs="IRNazli"/>
          <w:sz w:val="24"/>
          <w:szCs w:val="24"/>
          <w:lang w:bidi="fa-IR"/>
        </w:rPr>
        <w:t>http://www.bbc.com/persian/iran/2016/06/160605_kf_khomeini_pledges_us</w:t>
      </w:r>
    </w:p>
    <w:p w:rsidR="00E101C3" w:rsidRPr="00E101C3" w:rsidRDefault="00E101C3" w:rsidP="00952C8E">
      <w:pPr>
        <w:widowControl w:val="0"/>
        <w:shd w:val="clear" w:color="auto" w:fill="FFFFFF"/>
        <w:spacing w:after="0"/>
        <w:ind w:left="284" w:firstLine="0"/>
        <w:jc w:val="center"/>
        <w:textAlignment w:val="baseline"/>
        <w:rPr>
          <w:rFonts w:ascii="IRLotus" w:eastAsia="Times New Roman" w:hAnsi="IRLotus" w:cs="B Lotus"/>
          <w:b/>
          <w:bCs/>
          <w:sz w:val="24"/>
          <w:szCs w:val="24"/>
          <w:rtl/>
        </w:rPr>
      </w:pPr>
      <w:r w:rsidRPr="00E101C3">
        <w:rPr>
          <w:rFonts w:ascii="IRLotus" w:eastAsia="Times New Roman" w:hAnsi="IRLotus" w:cs="B Lotus" w:hint="cs"/>
          <w:b/>
          <w:bCs/>
          <w:sz w:val="24"/>
          <w:szCs w:val="24"/>
          <w:rtl/>
        </w:rPr>
        <w:t>*************</w:t>
      </w:r>
    </w:p>
    <w:p w:rsidR="00E101C3" w:rsidRPr="00E101C3" w:rsidRDefault="00E101C3" w:rsidP="00F96E0C">
      <w:pPr>
        <w:keepNext/>
        <w:shd w:val="clear" w:color="auto" w:fill="FFFFFF"/>
        <w:spacing w:after="0"/>
        <w:ind w:left="284" w:firstLine="0"/>
        <w:jc w:val="center"/>
        <w:textAlignment w:val="baseline"/>
        <w:rPr>
          <w:rFonts w:ascii="IRLotus" w:eastAsia="Times New Roman" w:hAnsi="IRLotus" w:cs="IRLotus"/>
          <w:b/>
          <w:bCs/>
          <w:sz w:val="24"/>
          <w:szCs w:val="24"/>
          <w:rtl/>
        </w:rPr>
      </w:pPr>
      <w:r w:rsidRPr="00E101C3">
        <w:rPr>
          <w:rFonts w:ascii="IRLotus" w:eastAsia="Times New Roman" w:hAnsi="IRLotus" w:cs="IRLotus" w:hint="cs"/>
          <w:b/>
          <w:bCs/>
          <w:sz w:val="24"/>
          <w:szCs w:val="24"/>
          <w:rtl/>
        </w:rPr>
        <w:t>تم</w:t>
      </w:r>
      <w:r w:rsidRPr="00E101C3">
        <w:rPr>
          <w:rFonts w:ascii="IRLotus" w:eastAsia="Times New Roman" w:hAnsi="IRLotus" w:cs="IRLotus"/>
          <w:b/>
          <w:bCs/>
          <w:sz w:val="24"/>
          <w:szCs w:val="24"/>
          <w:rtl/>
        </w:rPr>
        <w:t>اس مستق</w:t>
      </w:r>
      <w:r w:rsidRPr="00E101C3">
        <w:rPr>
          <w:rFonts w:ascii="IRLotus" w:eastAsia="Times New Roman" w:hAnsi="IRLotus" w:cs="IRLotus" w:hint="cs"/>
          <w:b/>
          <w:bCs/>
          <w:sz w:val="24"/>
          <w:szCs w:val="24"/>
          <w:rtl/>
        </w:rPr>
        <w:t>یم</w:t>
      </w:r>
      <w:r w:rsidRPr="00E101C3">
        <w:rPr>
          <w:rFonts w:ascii="IRLotus" w:eastAsia="Times New Roman" w:hAnsi="IRLotus" w:cs="IRLotus"/>
          <w:b/>
          <w:bCs/>
          <w:sz w:val="24"/>
          <w:szCs w:val="24"/>
          <w:rtl/>
        </w:rPr>
        <w:t xml:space="preserve"> آمر</w:t>
      </w:r>
      <w:r w:rsidRPr="00E101C3">
        <w:rPr>
          <w:rFonts w:ascii="IRLotus" w:eastAsia="Times New Roman" w:hAnsi="IRLotus" w:cs="IRLotus" w:hint="cs"/>
          <w:b/>
          <w:bCs/>
          <w:sz w:val="24"/>
          <w:szCs w:val="24"/>
          <w:rtl/>
        </w:rPr>
        <w:t>یکا</w:t>
      </w:r>
      <w:r w:rsidRPr="00E101C3">
        <w:rPr>
          <w:rFonts w:ascii="IRLotus" w:eastAsia="Times New Roman" w:hAnsi="IRLotus" w:cs="IRLotus"/>
          <w:b/>
          <w:bCs/>
          <w:sz w:val="24"/>
          <w:szCs w:val="24"/>
          <w:rtl/>
        </w:rPr>
        <w:t xml:space="preserve"> و آ</w:t>
      </w:r>
      <w:r w:rsidRPr="00E101C3">
        <w:rPr>
          <w:rFonts w:ascii="IRLotus" w:eastAsia="Times New Roman" w:hAnsi="IRLotus" w:cs="IRLotus" w:hint="cs"/>
          <w:b/>
          <w:bCs/>
          <w:sz w:val="24"/>
          <w:szCs w:val="24"/>
          <w:rtl/>
        </w:rPr>
        <w:t>یت‌الله</w:t>
      </w:r>
      <w:r w:rsidRPr="00E101C3">
        <w:rPr>
          <w:rFonts w:ascii="IRLotus" w:eastAsia="Times New Roman" w:hAnsi="IRLotus" w:cs="IRLotus"/>
          <w:b/>
          <w:bCs/>
          <w:sz w:val="24"/>
          <w:szCs w:val="24"/>
          <w:rtl/>
        </w:rPr>
        <w:t xml:space="preserve"> خم</w:t>
      </w:r>
      <w:r w:rsidRPr="00E101C3">
        <w:rPr>
          <w:rFonts w:ascii="IRLotus" w:eastAsia="Times New Roman" w:hAnsi="IRLotus" w:cs="IRLotus" w:hint="cs"/>
          <w:b/>
          <w:bCs/>
          <w:sz w:val="24"/>
          <w:szCs w:val="24"/>
          <w:rtl/>
        </w:rPr>
        <w:t>ینی</w:t>
      </w:r>
      <w:r w:rsidRPr="00E101C3">
        <w:rPr>
          <w:rFonts w:ascii="IRLotus" w:eastAsia="Times New Roman" w:hAnsi="IRLotus" w:cs="IRLotus"/>
          <w:b/>
          <w:bCs/>
          <w:sz w:val="24"/>
          <w:szCs w:val="24"/>
          <w:rtl/>
        </w:rPr>
        <w:t xml:space="preserve"> چطور شروع شد</w:t>
      </w:r>
      <w:r w:rsidRPr="00E101C3">
        <w:rPr>
          <w:rFonts w:ascii="IRLotus" w:eastAsia="Times New Roman" w:hAnsi="IRLotus" w:cs="IRLotus" w:hint="cs"/>
          <w:b/>
          <w:bCs/>
          <w:sz w:val="24"/>
          <w:szCs w:val="24"/>
          <w:rtl/>
        </w:rPr>
        <w:t>؟</w:t>
      </w:r>
    </w:p>
    <w:p w:rsidR="00E101C3" w:rsidRPr="00E101C3" w:rsidRDefault="00E101C3" w:rsidP="00952C8E">
      <w:pPr>
        <w:widowControl w:val="0"/>
        <w:shd w:val="clear" w:color="auto" w:fill="FFFFFF"/>
        <w:spacing w:after="0"/>
        <w:ind w:left="284" w:firstLine="0"/>
        <w:textAlignment w:val="baseline"/>
        <w:rPr>
          <w:rFonts w:ascii="IRLotus" w:eastAsia="Times New Roman" w:hAnsi="IRLotus" w:cs="IRLotus"/>
          <w:sz w:val="24"/>
          <w:szCs w:val="24"/>
          <w:rtl/>
        </w:rPr>
      </w:pPr>
      <w:r w:rsidRPr="00E101C3">
        <w:rPr>
          <w:rFonts w:ascii="IRLotus" w:eastAsia="Times New Roman" w:hAnsi="IRLotus" w:cs="IRLotus" w:hint="cs"/>
          <w:sz w:val="24"/>
          <w:szCs w:val="24"/>
          <w:rtl/>
        </w:rPr>
        <w:t>کامبیز</w:t>
      </w:r>
      <w:r w:rsidRPr="00E101C3">
        <w:rPr>
          <w:rFonts w:ascii="IRLotus" w:eastAsia="Times New Roman" w:hAnsi="IRLotus" w:cs="IRLotus"/>
          <w:sz w:val="24"/>
          <w:szCs w:val="24"/>
          <w:rtl/>
        </w:rPr>
        <w:t xml:space="preserve"> فتاح</w:t>
      </w:r>
      <w:r w:rsidRPr="00E101C3">
        <w:rPr>
          <w:rFonts w:ascii="IRLotus" w:eastAsia="Times New Roman" w:hAnsi="IRLotus" w:cs="IRLotus" w:hint="cs"/>
          <w:sz w:val="24"/>
          <w:szCs w:val="24"/>
          <w:rtl/>
        </w:rPr>
        <w:t>ی - بی‌بی‌سی،</w:t>
      </w:r>
      <w:r w:rsidRPr="00E101C3">
        <w:rPr>
          <w:rFonts w:ascii="IRLotus" w:eastAsia="Times New Roman" w:hAnsi="IRLotus" w:cs="IRLotus"/>
          <w:sz w:val="24"/>
          <w:szCs w:val="24"/>
          <w:rtl/>
        </w:rPr>
        <w:t xml:space="preserve"> واشنگتن</w:t>
      </w:r>
      <w:r w:rsidRPr="00E101C3">
        <w:rPr>
          <w:rFonts w:ascii="IRLotus" w:eastAsia="Times New Roman" w:hAnsi="IRLotus" w:cs="IRLotus" w:hint="cs"/>
          <w:sz w:val="24"/>
          <w:szCs w:val="24"/>
          <w:rtl/>
        </w:rPr>
        <w:t xml:space="preserve"> - </w:t>
      </w:r>
      <w:r w:rsidRPr="00E101C3">
        <w:rPr>
          <w:rFonts w:ascii="IRLotus" w:eastAsia="Times New Roman" w:hAnsi="IRLotus" w:cs="IRLotus"/>
          <w:sz w:val="24"/>
          <w:szCs w:val="24"/>
          <w:rtl/>
        </w:rPr>
        <w:t>3 ژوئن 2016 - 14 خرداد 1395</w:t>
      </w:r>
    </w:p>
    <w:p w:rsidR="00E101C3" w:rsidRPr="00E101C3" w:rsidRDefault="00E101C3" w:rsidP="00E912F2">
      <w:pPr>
        <w:shd w:val="clear" w:color="auto" w:fill="FFFFFF"/>
        <w:spacing w:after="0"/>
        <w:ind w:left="284" w:firstLine="0"/>
        <w:jc w:val="both"/>
        <w:textAlignment w:val="baseline"/>
        <w:rPr>
          <w:rFonts w:ascii="IRNazli" w:eastAsia="Times New Roman" w:hAnsi="IRNazli" w:cs="IRNazli"/>
          <w:sz w:val="24"/>
          <w:szCs w:val="24"/>
          <w:lang w:bidi="fa-IR"/>
        </w:rPr>
      </w:pPr>
      <w:r w:rsidRPr="00E101C3">
        <w:rPr>
          <w:rFonts w:ascii="IRNazli" w:eastAsia="Times New Roman" w:hAnsi="IRNazli" w:cs="IRNazli"/>
          <w:sz w:val="24"/>
          <w:szCs w:val="24"/>
          <w:rtl/>
          <w:lang w:bidi="fa-IR"/>
        </w:rPr>
        <w:t>تماس‌های سری آمریکا با آیت‌الله خمینی یک روز پیش از خروج شاه از ایران شروع می‌شود. صبح ۱۵ ژانویه ۱۹۷۹ (۲۵ دی ۱۳۵۷) واشنگتن از زحمات دولت فرانسه در انتقال نظراتش به رهبر انقلاب قدردانی می‌کند و می‌گوید "به دلایل عملیاتی" باید به طور مستقیم با گروه او در تماس باشد</w:t>
      </w:r>
      <w:r w:rsidRPr="00E101C3">
        <w:rPr>
          <w:rFonts w:ascii="IRNazli" w:eastAsia="Times New Roman" w:hAnsi="IRNazli" w:cs="IRNazli"/>
          <w:sz w:val="24"/>
          <w:szCs w:val="24"/>
          <w:lang w:bidi="fa-IR"/>
        </w:rPr>
        <w:t>.</w:t>
      </w:r>
    </w:p>
    <w:p w:rsidR="00E101C3" w:rsidRPr="00E101C3" w:rsidRDefault="00E101C3" w:rsidP="00E912F2">
      <w:pPr>
        <w:shd w:val="clear" w:color="auto" w:fill="FFFFFF"/>
        <w:spacing w:after="0"/>
        <w:ind w:left="284" w:firstLine="0"/>
        <w:jc w:val="both"/>
        <w:textAlignment w:val="baseline"/>
        <w:rPr>
          <w:rFonts w:ascii="IRNazli" w:eastAsia="Times New Roman" w:hAnsi="IRNazli" w:cs="IRNazli"/>
          <w:sz w:val="24"/>
          <w:szCs w:val="24"/>
          <w:lang w:bidi="fa-IR"/>
        </w:rPr>
      </w:pPr>
      <w:r w:rsidRPr="00E101C3">
        <w:rPr>
          <w:rFonts w:ascii="IRNazli" w:eastAsia="Times New Roman" w:hAnsi="IRNazli" w:cs="IRNazli"/>
          <w:sz w:val="24"/>
          <w:szCs w:val="24"/>
          <w:rtl/>
          <w:lang w:bidi="fa-IR"/>
        </w:rPr>
        <w:t>آن روز فرانسه خبردار می‌شود که جیمی کارتر به سفیر آمریکا در تهران (ویلیام سالیوان) و فرستاده نظامی آمریکا به ایران (ژنرال رابرت هایزر) ماموریت خطیر آغاز مذاکرات با سران مخالفان و ارتش را محول کرده و برای تحقق آن به همکاری آیت‌‌الله خمینی نیاز دارد</w:t>
      </w:r>
      <w:r w:rsidRPr="00E101C3">
        <w:rPr>
          <w:rFonts w:ascii="IRNazli" w:eastAsia="Times New Roman" w:hAnsi="IRNazli" w:cs="IRNazli"/>
          <w:sz w:val="24"/>
          <w:szCs w:val="24"/>
          <w:lang w:bidi="fa-IR"/>
        </w:rPr>
        <w:t>.</w:t>
      </w:r>
    </w:p>
    <w:p w:rsidR="00E101C3" w:rsidRPr="00E101C3" w:rsidRDefault="00E101C3" w:rsidP="002F2C80">
      <w:pPr>
        <w:shd w:val="clear" w:color="auto" w:fill="FFFFFF"/>
        <w:spacing w:after="0"/>
        <w:ind w:left="284" w:firstLine="0"/>
        <w:jc w:val="both"/>
        <w:textAlignment w:val="baseline"/>
        <w:rPr>
          <w:rFonts w:ascii="IRNazli" w:eastAsia="Times New Roman" w:hAnsi="IRNazli" w:cs="IRNazli"/>
          <w:sz w:val="24"/>
          <w:szCs w:val="24"/>
          <w:lang w:bidi="fa-IR"/>
        </w:rPr>
      </w:pPr>
      <w:r w:rsidRPr="00E101C3">
        <w:rPr>
          <w:rFonts w:ascii="IRNazli" w:eastAsia="Times New Roman" w:hAnsi="IRNazli" w:cs="IRNazli"/>
          <w:sz w:val="24"/>
          <w:szCs w:val="24"/>
          <w:rtl/>
          <w:lang w:bidi="fa-IR"/>
        </w:rPr>
        <w:t>سالیوان با مهدی بازرگان و محمد بهشتی تماس داشت؛ ژنرال هایزر هم با ارتشبد عباس قره‌باغی، رئیس ستاد ارتش و سپهبد ناصر مقدم، رئیس ساواک. ولی رایزنی‌های آنها بی‌نتیجه مانده بود زیرا بنا بر پیام سایرس ونس، وزیر امور خارجه آمریکا به پاریس، بهشتی در مورد "محل دیدار" سرسختی نشان می‌داد و این اختلاف باعث شده بود که دیداری انجام نشود</w:t>
      </w:r>
      <w:r w:rsidRPr="00E101C3">
        <w:rPr>
          <w:rFonts w:ascii="IRNazli" w:eastAsia="Times New Roman" w:hAnsi="IRNazli" w:cs="IRNazli"/>
          <w:sz w:val="24"/>
          <w:szCs w:val="24"/>
          <w:lang w:bidi="fa-IR"/>
        </w:rPr>
        <w:t>.</w:t>
      </w:r>
    </w:p>
    <w:p w:rsidR="00E101C3" w:rsidRPr="00E101C3" w:rsidRDefault="00E101C3" w:rsidP="00E912F2">
      <w:pPr>
        <w:shd w:val="clear" w:color="auto" w:fill="FFFFFF"/>
        <w:spacing w:after="0"/>
        <w:ind w:left="284" w:firstLine="0"/>
        <w:jc w:val="both"/>
        <w:textAlignment w:val="baseline"/>
        <w:rPr>
          <w:rFonts w:ascii="IRNazli" w:eastAsia="Times New Roman" w:hAnsi="IRNazli" w:cs="IRNazli"/>
          <w:sz w:val="24"/>
          <w:szCs w:val="24"/>
          <w:lang w:bidi="fa-IR"/>
        </w:rPr>
      </w:pPr>
      <w:r w:rsidRPr="00E101C3">
        <w:rPr>
          <w:rFonts w:ascii="IRNazli" w:eastAsia="Times New Roman" w:hAnsi="IRNazli" w:cs="IRNazli"/>
          <w:sz w:val="24"/>
          <w:szCs w:val="24"/>
          <w:rtl/>
          <w:lang w:bidi="fa-IR"/>
        </w:rPr>
        <w:t>ونس می‌گوید: "می‌خواهیم اطمینان حاصل کنیم که خمینی علاقه ما به برگزاری چنین دیداری را درک می‌کند. امیدواریم که همکارانش را در تهران تشویق کند تا حد ممکن در تعیین محل نشست انعطاف نشان بدهند</w:t>
      </w:r>
      <w:r w:rsidRPr="00E101C3">
        <w:rPr>
          <w:rFonts w:ascii="IRNazli" w:eastAsia="Times New Roman" w:hAnsi="IRNazli" w:cs="IRNazli"/>
          <w:sz w:val="24"/>
          <w:szCs w:val="24"/>
          <w:lang w:bidi="fa-IR"/>
        </w:rPr>
        <w:t>."</w:t>
      </w:r>
    </w:p>
    <w:p w:rsidR="00E101C3" w:rsidRPr="00E101C3" w:rsidRDefault="00E101C3" w:rsidP="00E912F2">
      <w:pPr>
        <w:shd w:val="clear" w:color="auto" w:fill="FFFFFF"/>
        <w:spacing w:after="0"/>
        <w:ind w:left="284" w:firstLine="0"/>
        <w:jc w:val="both"/>
        <w:textAlignment w:val="baseline"/>
        <w:rPr>
          <w:rFonts w:ascii="IRNazli" w:eastAsia="Times New Roman" w:hAnsi="IRNazli" w:cs="IRNazli"/>
          <w:sz w:val="24"/>
          <w:szCs w:val="24"/>
          <w:lang w:bidi="fa-IR"/>
        </w:rPr>
      </w:pPr>
      <w:r w:rsidRPr="00E101C3">
        <w:rPr>
          <w:rFonts w:ascii="IRNazli" w:eastAsia="Times New Roman" w:hAnsi="IRNazli" w:cs="IRNazli"/>
          <w:sz w:val="24"/>
          <w:szCs w:val="24"/>
          <w:rtl/>
          <w:lang w:bidi="fa-IR"/>
        </w:rPr>
        <w:t>به نظر می‌رسد ارتباط آمریکا با اطرافیان آیت‌الله خمینی بخشی از خط مشی دوگانه واشنگتن در قبال بحران ایران بوده باشد. کار‌تر می‌گفت از شاه حمایت می‌کند و امرای ارتش هم باید از نخست وزیر قانونی، شاپور بختیار، حمایت کنند ولی فرستادگان کارتر بی‌سر و صدا تلاش می‌کردند سران ارتش و مخالفان را به هم نزدیک کنند. در پی قطعی شدن برنامه خروج شاه، ارتباط آمریکا و انقلابیون ایران وارد مرحله‌ای تازه می‌شود که در آن تابوی گفت‌وگو با آیت‌الله خمینی هم بی سر و صدا شکسته شد</w:t>
      </w:r>
      <w:r w:rsidRPr="00E101C3">
        <w:rPr>
          <w:rFonts w:ascii="IRNazli" w:eastAsia="Times New Roman" w:hAnsi="IRNazli" w:cs="IRNazli"/>
          <w:sz w:val="24"/>
          <w:szCs w:val="24"/>
          <w:lang w:bidi="fa-IR"/>
        </w:rPr>
        <w:t>.</w:t>
      </w:r>
    </w:p>
    <w:p w:rsidR="00E101C3" w:rsidRPr="00E101C3" w:rsidRDefault="00E101C3" w:rsidP="00E912F2">
      <w:pPr>
        <w:shd w:val="clear" w:color="auto" w:fill="FFFFFF"/>
        <w:spacing w:after="0"/>
        <w:ind w:left="284" w:firstLine="0"/>
        <w:jc w:val="both"/>
        <w:textAlignment w:val="baseline"/>
        <w:rPr>
          <w:rFonts w:ascii="IRNazli" w:eastAsia="Times New Roman" w:hAnsi="IRNazli" w:cs="IRNazli"/>
          <w:sz w:val="24"/>
          <w:szCs w:val="24"/>
          <w:lang w:bidi="fa-IR"/>
        </w:rPr>
      </w:pPr>
      <w:r w:rsidRPr="00E101C3">
        <w:rPr>
          <w:rFonts w:ascii="IRNazli" w:eastAsia="Times New Roman" w:hAnsi="IRNazli" w:cs="IRNazli"/>
          <w:sz w:val="24"/>
          <w:szCs w:val="24"/>
          <w:rtl/>
          <w:lang w:bidi="fa-IR"/>
        </w:rPr>
        <w:t>بر اساس اسناد روز ۱۵ ژانویه ۱۹۷۹ (۲۵ دی ۱۳۵۷) وارن زیمرمن، از کارکنان ارشد سفارت آمریکا در پاریس به دیدار ابراهیم یزدی، مشاور رهبر انقلاب می‌رود. زیمرمن با پژوی شخصی سفیر آمریکا - که پلاک دیپلماتیک نداشت و توجه خبرنگاران و هواداران آیت‌الله خمینی را جلب نمی‌کرد- به نوفل لوشاتو می‌رود تا شناسایی نشود. این دو حدود ساعت یک بعد از ظهر به وقت محلی در خلوت مسافرخانه‌ای کوچک گفت‌وگو می‌کنند. آن دیدار - که بنا بر اسناد ۲۰ دقیقه بیشتر طول نمی‌کشد - آغاز روند ارتباط آمریکا و بنیانگذار جمهوری اسلامی ایران است</w:t>
      </w:r>
      <w:r w:rsidRPr="00E101C3">
        <w:rPr>
          <w:rFonts w:ascii="IRNazli" w:eastAsia="Times New Roman" w:hAnsi="IRNazli" w:cs="IRNazli"/>
          <w:sz w:val="24"/>
          <w:szCs w:val="24"/>
          <w:lang w:bidi="fa-IR"/>
        </w:rPr>
        <w:t>.</w:t>
      </w:r>
    </w:p>
    <w:p w:rsidR="00E101C3" w:rsidRPr="00E101C3" w:rsidRDefault="00E101C3" w:rsidP="00F96E0C">
      <w:pPr>
        <w:shd w:val="clear" w:color="auto" w:fill="FFFFFF"/>
        <w:spacing w:after="0"/>
        <w:ind w:left="284" w:firstLine="0"/>
        <w:jc w:val="both"/>
        <w:textAlignment w:val="baseline"/>
        <w:rPr>
          <w:rFonts w:ascii="IRNazli" w:eastAsia="Times New Roman" w:hAnsi="IRNazli" w:cs="IRNazli"/>
          <w:b/>
          <w:bCs/>
          <w:sz w:val="24"/>
          <w:szCs w:val="24"/>
          <w:lang w:bidi="fa-IR"/>
        </w:rPr>
      </w:pPr>
      <w:r w:rsidRPr="00E101C3">
        <w:rPr>
          <w:rFonts w:ascii="IRNazli" w:eastAsia="Times New Roman" w:hAnsi="IRNazli" w:cs="IRNazli"/>
          <w:b/>
          <w:bCs/>
          <w:sz w:val="24"/>
          <w:szCs w:val="24"/>
          <w:rtl/>
          <w:lang w:bidi="fa-IR"/>
        </w:rPr>
        <w:t>تماس‌هایی که جنجالی شد</w:t>
      </w:r>
    </w:p>
    <w:p w:rsidR="00E101C3" w:rsidRPr="00E101C3" w:rsidRDefault="00E101C3" w:rsidP="00E912F2">
      <w:pPr>
        <w:spacing w:after="0"/>
        <w:ind w:left="284" w:hanging="284"/>
        <w:jc w:val="center"/>
        <w:rPr>
          <w:rFonts w:ascii="IRNazli" w:eastAsia="Times New Roman" w:hAnsi="IRNazli" w:cs="IRNazli"/>
          <w:sz w:val="24"/>
          <w:szCs w:val="24"/>
          <w:bdr w:val="none" w:sz="0" w:space="0" w:color="auto" w:frame="1"/>
          <w:rtl/>
          <w:lang w:bidi="fa-IR"/>
        </w:rPr>
      </w:pPr>
      <w:r w:rsidRPr="00E101C3">
        <w:rPr>
          <w:rFonts w:ascii="IRNazli" w:eastAsia="Times New Roman" w:hAnsi="IRNazli" w:cs="IRNazli"/>
          <w:noProof/>
          <w:sz w:val="24"/>
          <w:szCs w:val="24"/>
          <w:bdr w:val="none" w:sz="0" w:space="0" w:color="auto" w:frame="1"/>
        </w:rPr>
        <w:drawing>
          <wp:inline distT="0" distB="0" distL="0" distR="0" wp14:anchorId="44D0B7D0" wp14:editId="16287491">
            <wp:extent cx="4247147" cy="2165684"/>
            <wp:effectExtent l="0" t="0" r="1270" b="6350"/>
            <wp:docPr id="25" name="Picture 25" descr="http://ichef.bbci.co.uk/news/ws/624/amz/worldservice/live/assets/images/2014/11/02/141102094356_beheshti-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chef.bbci.co.uk/news/ws/624/amz/worldservice/live/assets/images/2014/11/02/141102094356_beheshti-fin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8000" cy="2166119"/>
                    </a:xfrm>
                    <a:prstGeom prst="rect">
                      <a:avLst/>
                    </a:prstGeom>
                    <a:noFill/>
                    <a:ln>
                      <a:noFill/>
                    </a:ln>
                  </pic:spPr>
                </pic:pic>
              </a:graphicData>
            </a:graphic>
          </wp:inline>
        </w:drawing>
      </w:r>
    </w:p>
    <w:p w:rsidR="00E101C3" w:rsidRPr="00E101C3" w:rsidRDefault="00E101C3" w:rsidP="00E912F2">
      <w:pPr>
        <w:spacing w:after="0"/>
        <w:ind w:left="284" w:firstLine="0"/>
        <w:jc w:val="center"/>
        <w:rPr>
          <w:rFonts w:ascii="IRNazli" w:eastAsia="Times New Roman" w:hAnsi="IRNazli" w:cs="IRNazli"/>
          <w:sz w:val="22"/>
          <w:szCs w:val="22"/>
          <w:rtl/>
          <w:lang w:bidi="fa-IR"/>
        </w:rPr>
      </w:pPr>
      <w:r w:rsidRPr="00E101C3">
        <w:rPr>
          <w:rFonts w:ascii="IRNazli" w:eastAsia="Times New Roman" w:hAnsi="IRNazli" w:cs="IRNazli"/>
          <w:sz w:val="22"/>
          <w:szCs w:val="22"/>
          <w:bdr w:val="none" w:sz="0" w:space="0" w:color="auto" w:frame="1"/>
          <w:rtl/>
          <w:lang w:bidi="fa-IR"/>
        </w:rPr>
        <w:t>بنا بر اسناد، آمریکا می‌خواست دیداری بین سران ارتش و محمد بهشتی برگزار شود - به همین خاطر با آیت الله خمینی در فرانسه تماس گرفت</w:t>
      </w:r>
    </w:p>
    <w:p w:rsidR="00E101C3" w:rsidRPr="00E101C3" w:rsidRDefault="00E101C3" w:rsidP="00E912F2">
      <w:pPr>
        <w:shd w:val="clear" w:color="auto" w:fill="FFFFFF"/>
        <w:spacing w:after="0"/>
        <w:ind w:left="284" w:firstLine="0"/>
        <w:jc w:val="both"/>
        <w:textAlignment w:val="baseline"/>
        <w:rPr>
          <w:rFonts w:ascii="IRNazli" w:eastAsia="Times New Roman" w:hAnsi="IRNazli" w:cs="IRNazli"/>
          <w:sz w:val="24"/>
          <w:szCs w:val="24"/>
          <w:lang w:bidi="fa-IR"/>
        </w:rPr>
      </w:pPr>
      <w:r w:rsidRPr="00E101C3">
        <w:rPr>
          <w:rFonts w:ascii="IRNazli" w:eastAsia="Times New Roman" w:hAnsi="IRNazli" w:cs="IRNazli"/>
          <w:sz w:val="24"/>
          <w:szCs w:val="24"/>
          <w:rtl/>
          <w:lang w:bidi="fa-IR"/>
        </w:rPr>
        <w:t>تماس‌های پشت‌پرده آمریکا با آیت‌الله خمینی و یارانش همواره از زوایای پنهان تاریخ انقلاب بوده است. هواداران سلطنت این ارتباطات را نشانه خیانت کار‌تر به شاه می‌دانند. شاپور بختیار هم یک بار گفت که آمریکا پشت صحنه "نقش مشمئز کننده‌ای" ایفا کرد. این در حالیست که مقامات دولت کارتر می‌گویند واشنگتن تا لحظه آخر از شاه و نخست‌وزیر سکولارش حمایت کرد</w:t>
      </w:r>
      <w:r w:rsidRPr="00E101C3">
        <w:rPr>
          <w:rFonts w:ascii="IRNazli" w:eastAsia="Times New Roman" w:hAnsi="IRNazli" w:cs="IRNazli"/>
          <w:sz w:val="24"/>
          <w:szCs w:val="24"/>
          <w:lang w:bidi="fa-IR"/>
        </w:rPr>
        <w:t>.</w:t>
      </w:r>
    </w:p>
    <w:p w:rsidR="00E101C3" w:rsidRPr="00E101C3" w:rsidRDefault="00E101C3" w:rsidP="00E912F2">
      <w:pPr>
        <w:shd w:val="clear" w:color="auto" w:fill="FFFFFF"/>
        <w:spacing w:after="0"/>
        <w:ind w:left="284" w:firstLine="0"/>
        <w:jc w:val="both"/>
        <w:textAlignment w:val="baseline"/>
        <w:rPr>
          <w:rFonts w:ascii="IRNazli" w:eastAsia="Times New Roman" w:hAnsi="IRNazli" w:cs="IRNazli"/>
          <w:sz w:val="24"/>
          <w:szCs w:val="24"/>
          <w:lang w:bidi="fa-IR"/>
        </w:rPr>
      </w:pPr>
      <w:r w:rsidRPr="00E101C3">
        <w:rPr>
          <w:rFonts w:ascii="IRNazli" w:eastAsia="Times New Roman" w:hAnsi="IRNazli" w:cs="IRNazli"/>
          <w:sz w:val="24"/>
          <w:szCs w:val="24"/>
          <w:rtl/>
          <w:lang w:bidi="fa-IR"/>
        </w:rPr>
        <w:t>در این میان، بنا بر روایت حکومتی، آیت‌الله خمینی از‌ روز اول ضد آمریکایی بود. در کتب تاریخ منتشر شده در جمهوری اسلامی ایران، کسانی که شعار مرگ بر آمریکا را بخشی از "هویت انقلابی" ایرانیان می‌خوانند به‌‍ تفصیل درباره تماس "لیبرال‌ها" و اعضای نهضت آزادی با آمریکایی‌ها نوشته‌اند ولی به پیام‌های محرمانه آیت‌الله خمینی به کاخ سفید یا مذاکرات</w:t>
      </w:r>
      <w:r w:rsidRPr="00E101C3">
        <w:rPr>
          <w:rFonts w:ascii="Times New Roman" w:eastAsia="Times New Roman" w:hAnsi="Times New Roman" w:cs="Times New Roman"/>
          <w:sz w:val="24"/>
          <w:szCs w:val="24"/>
          <w:lang w:bidi="fa-IR"/>
        </w:rPr>
        <w:t> </w:t>
      </w:r>
      <w:hyperlink r:id="rId11" w:history="1">
        <w:r w:rsidRPr="00E101C3">
          <w:rPr>
            <w:rFonts w:ascii="IRNazli" w:eastAsia="Times New Roman" w:hAnsi="IRNazli" w:cs="IRNazli"/>
            <w:b/>
            <w:bCs/>
            <w:sz w:val="24"/>
            <w:szCs w:val="24"/>
            <w:u w:val="single"/>
            <w:bdr w:val="none" w:sz="0" w:space="0" w:color="auto" w:frame="1"/>
            <w:rtl/>
            <w:lang w:bidi="fa-IR"/>
          </w:rPr>
          <w:t>محمد بهشتی با آمریکایی‌ها</w:t>
        </w:r>
      </w:hyperlink>
      <w:r w:rsidRPr="00E101C3">
        <w:rPr>
          <w:rFonts w:ascii="Times New Roman" w:eastAsia="Times New Roman" w:hAnsi="Times New Roman" w:cs="Times New Roman"/>
          <w:sz w:val="24"/>
          <w:szCs w:val="24"/>
          <w:lang w:bidi="fa-IR"/>
        </w:rPr>
        <w:t> </w:t>
      </w:r>
      <w:r w:rsidRPr="00E101C3">
        <w:rPr>
          <w:rFonts w:ascii="IRNazli" w:eastAsia="Times New Roman" w:hAnsi="IRNazli" w:cs="IRNazli"/>
          <w:sz w:val="24"/>
          <w:szCs w:val="24"/>
          <w:rtl/>
          <w:lang w:bidi="fa-IR"/>
        </w:rPr>
        <w:t>فصلی اختصاص داده نشده است</w:t>
      </w:r>
      <w:r w:rsidRPr="00E101C3">
        <w:rPr>
          <w:rFonts w:ascii="IRNazli" w:eastAsia="Times New Roman" w:hAnsi="IRNazli" w:cs="IRNazli"/>
          <w:sz w:val="24"/>
          <w:szCs w:val="24"/>
          <w:lang w:bidi="fa-IR"/>
        </w:rPr>
        <w:t>.</w:t>
      </w:r>
    </w:p>
    <w:p w:rsidR="00E101C3" w:rsidRPr="00E101C3" w:rsidRDefault="00E101C3" w:rsidP="00E912F2">
      <w:pPr>
        <w:shd w:val="clear" w:color="auto" w:fill="FFFFFF"/>
        <w:spacing w:after="0"/>
        <w:ind w:left="284" w:firstLine="0"/>
        <w:jc w:val="both"/>
        <w:textAlignment w:val="baseline"/>
        <w:rPr>
          <w:rFonts w:ascii="IRNazli" w:eastAsia="Times New Roman" w:hAnsi="IRNazli" w:cs="IRNazli"/>
          <w:sz w:val="24"/>
          <w:szCs w:val="24"/>
          <w:lang w:bidi="fa-IR"/>
        </w:rPr>
      </w:pPr>
      <w:r w:rsidRPr="00E101C3">
        <w:rPr>
          <w:rFonts w:ascii="IRNazli" w:eastAsia="Times New Roman" w:hAnsi="IRNazli" w:cs="IRNazli"/>
          <w:sz w:val="24"/>
          <w:szCs w:val="24"/>
          <w:rtl/>
          <w:lang w:bidi="fa-IR"/>
        </w:rPr>
        <w:t>اما اینکه آیت‌الله خمینی و دولت کار‌تر چه روابطی داشتند و چطور خط‌ مشی آنها در ظاهر و برای مدت کوتاهی همخوانی پیدا کرده بود در پی انتشار مجموعه جدیدی از اسناد آمریکا بهتر قابل درک است</w:t>
      </w:r>
      <w:r w:rsidRPr="00E101C3">
        <w:rPr>
          <w:rFonts w:ascii="IRNazli" w:eastAsia="Times New Roman" w:hAnsi="IRNazli" w:cs="IRNazli"/>
          <w:sz w:val="24"/>
          <w:szCs w:val="24"/>
          <w:lang w:bidi="fa-IR"/>
        </w:rPr>
        <w:t>.</w:t>
      </w:r>
    </w:p>
    <w:p w:rsidR="00E101C3" w:rsidRPr="00E101C3" w:rsidRDefault="00E101C3" w:rsidP="00E912F2">
      <w:pPr>
        <w:shd w:val="clear" w:color="auto" w:fill="FFFFFF"/>
        <w:spacing w:after="0"/>
        <w:ind w:left="284" w:firstLine="0"/>
        <w:jc w:val="both"/>
        <w:textAlignment w:val="baseline"/>
        <w:rPr>
          <w:rFonts w:ascii="IRNazli" w:eastAsia="Times New Roman" w:hAnsi="IRNazli" w:cs="IRNazli"/>
          <w:b/>
          <w:bCs/>
          <w:sz w:val="24"/>
          <w:szCs w:val="24"/>
          <w:lang w:bidi="fa-IR"/>
        </w:rPr>
      </w:pPr>
      <w:r w:rsidRPr="00E101C3">
        <w:rPr>
          <w:rFonts w:ascii="IRNazli" w:eastAsia="Times New Roman" w:hAnsi="IRNazli" w:cs="IRNazli"/>
          <w:b/>
          <w:bCs/>
          <w:sz w:val="24"/>
          <w:szCs w:val="24"/>
          <w:rtl/>
          <w:lang w:bidi="fa-IR"/>
        </w:rPr>
        <w:t>سیگنال‌های رهبر انقلاب</w:t>
      </w:r>
    </w:p>
    <w:p w:rsidR="00E101C3" w:rsidRPr="00E101C3" w:rsidRDefault="00E101C3" w:rsidP="00E912F2">
      <w:pPr>
        <w:shd w:val="clear" w:color="auto" w:fill="FFFFFF"/>
        <w:spacing w:after="0"/>
        <w:ind w:left="284" w:firstLine="0"/>
        <w:jc w:val="both"/>
        <w:textAlignment w:val="baseline"/>
        <w:rPr>
          <w:rFonts w:ascii="IRNazli" w:eastAsia="Times New Roman" w:hAnsi="IRNazli" w:cs="IRNazli"/>
          <w:sz w:val="24"/>
          <w:szCs w:val="24"/>
          <w:lang w:bidi="fa-IR"/>
        </w:rPr>
      </w:pPr>
      <w:r w:rsidRPr="00E101C3">
        <w:rPr>
          <w:rFonts w:ascii="IRNazli" w:eastAsia="Times New Roman" w:hAnsi="IRNazli" w:cs="IRNazli"/>
          <w:sz w:val="24"/>
          <w:szCs w:val="24"/>
          <w:rtl/>
          <w:lang w:bidi="fa-IR"/>
        </w:rPr>
        <w:t>دست همکاری آمریکا پس از آن به طرف آیت‌الله خمینی دراز می‌شود که مشتش را گره کرده نمی‌بیند. رهبر انقلاب در اکثر مصاحبه‌هایش با لحنی ملایم از جیمی کار‌تر گلایه و از مردم آمریکا</w:t>
      </w:r>
      <w:r w:rsidRPr="00E101C3">
        <w:rPr>
          <w:rFonts w:ascii="Times New Roman" w:eastAsia="Times New Roman" w:hAnsi="Times New Roman" w:cs="Times New Roman"/>
          <w:sz w:val="24"/>
          <w:szCs w:val="24"/>
          <w:lang w:bidi="fa-IR"/>
        </w:rPr>
        <w:t> </w:t>
      </w:r>
      <w:hyperlink r:id="rId12" w:history="1">
        <w:r w:rsidRPr="00E101C3">
          <w:rPr>
            <w:rFonts w:ascii="IRNazli" w:eastAsia="Times New Roman" w:hAnsi="IRNazli" w:cs="IRNazli"/>
            <w:b/>
            <w:bCs/>
            <w:sz w:val="24"/>
            <w:szCs w:val="24"/>
            <w:u w:val="single"/>
            <w:bdr w:val="none" w:sz="0" w:space="0" w:color="auto" w:frame="1"/>
            <w:rtl/>
            <w:lang w:bidi="fa-IR"/>
          </w:rPr>
          <w:t>تظلم خواهی می‌کرد</w:t>
        </w:r>
      </w:hyperlink>
      <w:r w:rsidRPr="00E101C3">
        <w:rPr>
          <w:rFonts w:ascii="IRNazli" w:eastAsia="Times New Roman" w:hAnsi="IRNazli" w:cs="IRNazli"/>
          <w:sz w:val="24"/>
          <w:szCs w:val="24"/>
          <w:lang w:bidi="fa-IR"/>
        </w:rPr>
        <w:t xml:space="preserve">. </w:t>
      </w:r>
      <w:r w:rsidRPr="00E101C3">
        <w:rPr>
          <w:rFonts w:ascii="IRNazli" w:eastAsia="Times New Roman" w:hAnsi="IRNazli" w:cs="IRNazli"/>
          <w:sz w:val="24"/>
          <w:szCs w:val="24"/>
          <w:rtl/>
          <w:lang w:bidi="fa-IR"/>
        </w:rPr>
        <w:t>بنا بر اسناد و روایت هوادارانش، آیت‌الله خمینی نگران بود که کار‌تر با خارج کردن شاه از ایران در سناریویی شبیه حوادث ۲۸ مرداد ۱۳۳۲ شاه را به تخت سلطنت برگرداند</w:t>
      </w:r>
      <w:r w:rsidRPr="00E101C3">
        <w:rPr>
          <w:rFonts w:ascii="IRNazli" w:eastAsia="Times New Roman" w:hAnsi="IRNazli" w:cs="IRNazli"/>
          <w:sz w:val="24"/>
          <w:szCs w:val="24"/>
          <w:lang w:bidi="fa-IR"/>
        </w:rPr>
        <w:t>.</w:t>
      </w:r>
    </w:p>
    <w:p w:rsidR="00E101C3" w:rsidRPr="00E101C3" w:rsidRDefault="00E101C3" w:rsidP="00E912F2">
      <w:pPr>
        <w:shd w:val="clear" w:color="auto" w:fill="FFFFFF"/>
        <w:spacing w:after="0"/>
        <w:ind w:left="284" w:firstLine="0"/>
        <w:jc w:val="both"/>
        <w:textAlignment w:val="baseline"/>
        <w:rPr>
          <w:rFonts w:ascii="IRNazli" w:eastAsia="Times New Roman" w:hAnsi="IRNazli" w:cs="IRNazli"/>
          <w:sz w:val="24"/>
          <w:szCs w:val="24"/>
          <w:lang w:bidi="fa-IR"/>
        </w:rPr>
      </w:pPr>
      <w:r w:rsidRPr="00E101C3">
        <w:rPr>
          <w:rFonts w:ascii="IRNazli" w:eastAsia="Times New Roman" w:hAnsi="IRNazli" w:cs="IRNazli"/>
          <w:sz w:val="24"/>
          <w:szCs w:val="24"/>
          <w:rtl/>
          <w:lang w:bidi="fa-IR"/>
        </w:rPr>
        <w:t>به همین خاطر رهبر انقلاب از دیدارهای معدودی که با شهروندان عادی آمریکا داشت استفاده می‌کرد تا این پیام را به واشنگتن برساند که به ایالات متحده نظر مساعدی دارد</w:t>
      </w:r>
      <w:r w:rsidRPr="00E101C3">
        <w:rPr>
          <w:rFonts w:ascii="IRNazli" w:eastAsia="Times New Roman" w:hAnsi="IRNazli" w:cs="IRNazli"/>
          <w:sz w:val="24"/>
          <w:szCs w:val="24"/>
          <w:lang w:bidi="fa-IR"/>
        </w:rPr>
        <w:t>.</w:t>
      </w:r>
    </w:p>
    <w:p w:rsidR="00E101C3" w:rsidRPr="00E101C3" w:rsidRDefault="00E101C3" w:rsidP="00E912F2">
      <w:pPr>
        <w:shd w:val="clear" w:color="auto" w:fill="FFFFFF"/>
        <w:spacing w:after="0"/>
        <w:ind w:left="284" w:firstLine="0"/>
        <w:jc w:val="both"/>
        <w:textAlignment w:val="baseline"/>
        <w:rPr>
          <w:rFonts w:ascii="IRNazli" w:eastAsia="Times New Roman" w:hAnsi="IRNazli" w:cs="IRNazli"/>
          <w:sz w:val="24"/>
          <w:szCs w:val="24"/>
          <w:lang w:bidi="fa-IR"/>
        </w:rPr>
      </w:pPr>
      <w:r w:rsidRPr="00E101C3">
        <w:rPr>
          <w:rFonts w:ascii="IRNazli" w:eastAsia="Times New Roman" w:hAnsi="IRNazli" w:cs="IRNazli"/>
          <w:sz w:val="24"/>
          <w:szCs w:val="24"/>
          <w:rtl/>
          <w:lang w:bidi="fa-IR"/>
        </w:rPr>
        <w:t>روز پنجم ژانویه ۱۹۷۹ (۱۵ دی ۱۳۵۷) ‌آیت‌الله خمینی به یک شهروند آمریکا به نام لئونارد فریمن که در نوفل لوشاتو به ملاقاتش رفته بود می‌گوید که اگر قدرت را در دست بگیرد و حکومت عدل را تشکیل دهد فروش نفت را به آمریکا ادامه خواهد داد. او سپس به آقای فریمن توصیه می‌کند که پیام را به دولت آمریکا برساند</w:t>
      </w:r>
      <w:r w:rsidRPr="00E101C3">
        <w:rPr>
          <w:rFonts w:ascii="IRNazli" w:eastAsia="Times New Roman" w:hAnsi="IRNazli" w:cs="IRNazli"/>
          <w:sz w:val="24"/>
          <w:szCs w:val="24"/>
          <w:lang w:bidi="fa-IR"/>
        </w:rPr>
        <w:t>.</w:t>
      </w:r>
    </w:p>
    <w:p w:rsidR="00E101C3" w:rsidRPr="00E101C3" w:rsidRDefault="00E101C3" w:rsidP="00E912F2">
      <w:pPr>
        <w:shd w:val="clear" w:color="auto" w:fill="FFFFFF"/>
        <w:spacing w:after="0"/>
        <w:ind w:left="284" w:firstLine="0"/>
        <w:jc w:val="both"/>
        <w:textAlignment w:val="baseline"/>
        <w:rPr>
          <w:rFonts w:ascii="IRNazli" w:eastAsia="Times New Roman" w:hAnsi="IRNazli" w:cs="IRNazli"/>
          <w:sz w:val="24"/>
          <w:szCs w:val="24"/>
          <w:lang w:bidi="fa-IR"/>
        </w:rPr>
      </w:pPr>
      <w:r w:rsidRPr="00E101C3">
        <w:rPr>
          <w:rFonts w:ascii="IRNazli" w:eastAsia="Times New Roman" w:hAnsi="IRNazli" w:cs="IRNazli"/>
          <w:sz w:val="24"/>
          <w:szCs w:val="24"/>
          <w:rtl/>
          <w:lang w:bidi="fa-IR"/>
        </w:rPr>
        <w:t>بنا بر اسناد، ترجمه انگلیسی صحبت‌های آیت‌الله خمینی را دستیارش ابراهیم یزدی در یک نوار ضبط می‌کند و به لئونارد فریمن می‌دهد تا به دولت آمریکا منتقل کند. او هم بلافاصله با سفارت آمریکا در پاریس تماس می‌گیرد و پیام‌‌‌‌ همان روز به واشنگتن می‌رسد. سفیر آمریکا در پاریس نتیجه گیری کرده بود که "برخورد خمینی با فریمن شاید تلاشی محتاطانه و غیرمستقیم از طرف خمینی برای گفت‌وگو با دولت آمریکا باشد</w:t>
      </w:r>
      <w:r w:rsidRPr="00E101C3">
        <w:rPr>
          <w:rFonts w:ascii="IRNazli" w:eastAsia="Times New Roman" w:hAnsi="IRNazli" w:cs="IRNazli"/>
          <w:sz w:val="24"/>
          <w:szCs w:val="24"/>
          <w:lang w:bidi="fa-IR"/>
        </w:rPr>
        <w:t>."</w:t>
      </w:r>
    </w:p>
    <w:p w:rsidR="00E101C3" w:rsidRPr="00E101C3" w:rsidRDefault="00E101C3" w:rsidP="00E912F2">
      <w:pPr>
        <w:shd w:val="clear" w:color="auto" w:fill="FFFFFF"/>
        <w:spacing w:after="0"/>
        <w:ind w:left="284" w:firstLine="0"/>
        <w:jc w:val="both"/>
        <w:textAlignment w:val="baseline"/>
        <w:rPr>
          <w:rFonts w:ascii="IRNazli" w:eastAsia="Times New Roman" w:hAnsi="IRNazli" w:cs="IRNazli"/>
          <w:sz w:val="24"/>
          <w:szCs w:val="24"/>
          <w:lang w:bidi="fa-IR"/>
        </w:rPr>
      </w:pPr>
      <w:r w:rsidRPr="00E101C3">
        <w:rPr>
          <w:rFonts w:ascii="IRNazli" w:eastAsia="Times New Roman" w:hAnsi="IRNazli" w:cs="IRNazli"/>
          <w:sz w:val="24"/>
          <w:szCs w:val="24"/>
          <w:rtl/>
          <w:lang w:bidi="fa-IR"/>
        </w:rPr>
        <w:t>البته کاخ سفید هنوز آماده برقراری تماس با آیت‌الله خمینی نبود. کار‌تر ده روز بعد هم درخواست ویلیام سالیوان و ژنرال هایزر را برای اعزام فوری یک مقام ارشد نزد آیت‌الله خمینی رد می‌کند. تصمیم کارتر با واکنش شدید سالیوان مواجه می‌شود که آن را اشتباه "غیرقابل بخشش" توصیف می‌کند</w:t>
      </w:r>
      <w:r w:rsidRPr="00E101C3">
        <w:rPr>
          <w:rFonts w:ascii="IRNazli" w:eastAsia="Times New Roman" w:hAnsi="IRNazli" w:cs="IRNazli"/>
          <w:sz w:val="24"/>
          <w:szCs w:val="24"/>
          <w:lang w:bidi="fa-IR"/>
        </w:rPr>
        <w:t>.</w:t>
      </w:r>
    </w:p>
    <w:p w:rsidR="00E101C3" w:rsidRPr="00E101C3" w:rsidRDefault="00E101C3" w:rsidP="00894923">
      <w:pPr>
        <w:shd w:val="clear" w:color="auto" w:fill="FFFFFF"/>
        <w:spacing w:after="0"/>
        <w:ind w:left="284" w:firstLine="0"/>
        <w:jc w:val="both"/>
        <w:textAlignment w:val="baseline"/>
        <w:rPr>
          <w:rFonts w:ascii="IRNazli" w:eastAsia="Times New Roman" w:hAnsi="IRNazli" w:cs="IRNazli"/>
          <w:b/>
          <w:bCs/>
          <w:sz w:val="24"/>
          <w:szCs w:val="24"/>
          <w:rtl/>
          <w:lang w:bidi="fa-IR"/>
        </w:rPr>
      </w:pPr>
      <w:r w:rsidRPr="00E101C3">
        <w:rPr>
          <w:rFonts w:ascii="IRNazli" w:eastAsia="Times New Roman" w:hAnsi="IRNazli" w:cs="IRNazli"/>
          <w:sz w:val="24"/>
          <w:szCs w:val="24"/>
          <w:rtl/>
          <w:lang w:bidi="fa-IR"/>
        </w:rPr>
        <w:t>سه روز بعد - ۱۵ ژانویه (۲۵ دی) - رئیس جمهوری آمریکا بالاخره "اشتباه غیرقابل بخشش" را تا حدی جبران کرد. برنامه خروج شاه از ایران سرانجام قطعی شده بود. کارتر هم با رعایت جوانب احتیاط فرمان گشایش یک کانال محرمانه بین سفارت آمریکا در پاریس و همراهان آیت‌الله خمینی را صادر می‌کند، که در اسناد آمریکا به نام کانال "یزدی-زیمرمن" معروف شده است</w:t>
      </w:r>
      <w:r w:rsidRPr="00E101C3">
        <w:rPr>
          <w:rFonts w:ascii="IRNazli" w:eastAsia="Times New Roman" w:hAnsi="IRNazli" w:cs="IRNazli"/>
          <w:sz w:val="24"/>
          <w:szCs w:val="24"/>
          <w:lang w:bidi="fa-IR"/>
        </w:rPr>
        <w:t>.</w:t>
      </w:r>
    </w:p>
    <w:p w:rsidR="00E101C3" w:rsidRPr="00E101C3" w:rsidRDefault="00E101C3" w:rsidP="00F96E0C">
      <w:pPr>
        <w:shd w:val="clear" w:color="auto" w:fill="FFFFFF"/>
        <w:spacing w:after="0"/>
        <w:ind w:left="284" w:firstLine="0"/>
        <w:jc w:val="both"/>
        <w:textAlignment w:val="baseline"/>
        <w:rPr>
          <w:rFonts w:ascii="IRNazli" w:eastAsia="Times New Roman" w:hAnsi="IRNazli" w:cs="IRNazli"/>
          <w:b/>
          <w:bCs/>
          <w:sz w:val="24"/>
          <w:szCs w:val="24"/>
          <w:lang w:bidi="fa-IR"/>
        </w:rPr>
      </w:pPr>
      <w:r w:rsidRPr="00E101C3">
        <w:rPr>
          <w:rFonts w:ascii="IRNazli" w:eastAsia="Times New Roman" w:hAnsi="IRNazli" w:cs="IRNazli"/>
          <w:b/>
          <w:bCs/>
          <w:sz w:val="24"/>
          <w:szCs w:val="24"/>
          <w:rtl/>
          <w:lang w:bidi="fa-IR"/>
        </w:rPr>
        <w:t>آغاز تعامل</w:t>
      </w:r>
    </w:p>
    <w:p w:rsidR="00E101C3" w:rsidRPr="00E101C3" w:rsidRDefault="00E101C3" w:rsidP="00894923">
      <w:pPr>
        <w:shd w:val="clear" w:color="auto" w:fill="FFFFFF"/>
        <w:spacing w:after="0"/>
        <w:ind w:left="284" w:firstLine="0"/>
        <w:jc w:val="both"/>
        <w:textAlignment w:val="baseline"/>
        <w:rPr>
          <w:rFonts w:ascii="IRNazli" w:eastAsia="Times New Roman" w:hAnsi="IRNazli" w:cs="IRNazli"/>
          <w:sz w:val="24"/>
          <w:szCs w:val="24"/>
          <w:lang w:bidi="fa-IR"/>
        </w:rPr>
      </w:pPr>
      <w:r w:rsidRPr="00E101C3">
        <w:rPr>
          <w:rFonts w:ascii="IRNazli" w:eastAsia="Times New Roman" w:hAnsi="IRNazli" w:cs="IRNazli"/>
          <w:sz w:val="24"/>
          <w:szCs w:val="24"/>
          <w:rtl/>
          <w:lang w:bidi="fa-IR"/>
        </w:rPr>
        <w:t>بنیانگذار جمهوری اسلامی مأموریت حساس گفت‌وگوهای محرمانه با واشنگتن را به ابراهیم یزدی از اعضای نهضت آزادی واگذار می‌کند. آقای یزدی سالها در تگزاس زندگی کرده بود و زبان آمریکایی‌ها را خوب درک می‌کرد. به علاوه او دوستانی چون</w:t>
      </w:r>
      <w:r w:rsidRPr="00E101C3">
        <w:rPr>
          <w:rFonts w:ascii="Times New Roman" w:eastAsia="Times New Roman" w:hAnsi="Times New Roman" w:cs="Times New Roman"/>
          <w:sz w:val="24"/>
          <w:szCs w:val="24"/>
          <w:lang w:bidi="fa-IR"/>
        </w:rPr>
        <w:t> </w:t>
      </w:r>
      <w:hyperlink r:id="rId13" w:history="1">
        <w:r w:rsidRPr="00E101C3">
          <w:rPr>
            <w:rFonts w:ascii="IRNazli" w:eastAsia="Times New Roman" w:hAnsi="IRNazli" w:cs="IRNazli"/>
            <w:b/>
            <w:bCs/>
            <w:sz w:val="24"/>
            <w:szCs w:val="24"/>
            <w:u w:val="single"/>
            <w:bdr w:val="none" w:sz="0" w:space="0" w:color="auto" w:frame="1"/>
            <w:rtl/>
            <w:lang w:bidi="fa-IR"/>
          </w:rPr>
          <w:t>ریچارد کاتم، استاد دانشگاه پیتسبورگ</w:t>
        </w:r>
      </w:hyperlink>
      <w:r w:rsidRPr="00E101C3">
        <w:rPr>
          <w:rFonts w:ascii="Times New Roman" w:eastAsia="Times New Roman" w:hAnsi="Times New Roman" w:cs="Times New Roman"/>
          <w:sz w:val="24"/>
          <w:szCs w:val="24"/>
          <w:lang w:bidi="fa-IR"/>
        </w:rPr>
        <w:t> </w:t>
      </w:r>
      <w:r w:rsidRPr="00E101C3">
        <w:rPr>
          <w:rFonts w:ascii="IRNazli" w:eastAsia="Times New Roman" w:hAnsi="IRNazli" w:cs="IRNazli"/>
          <w:sz w:val="24"/>
          <w:szCs w:val="24"/>
          <w:rtl/>
          <w:lang w:bidi="fa-IR"/>
        </w:rPr>
        <w:t>داشت که سال‌ها بعد مشخص شد در جوانی مأمور مخفی سیا در تهران بوده است</w:t>
      </w:r>
      <w:r w:rsidRPr="00E101C3">
        <w:rPr>
          <w:rFonts w:ascii="IRNazli" w:eastAsia="Times New Roman" w:hAnsi="IRNazli" w:cs="IRNazli"/>
          <w:sz w:val="24"/>
          <w:szCs w:val="24"/>
          <w:lang w:bidi="fa-IR"/>
        </w:rPr>
        <w:t>.</w:t>
      </w:r>
    </w:p>
    <w:p w:rsidR="00E101C3" w:rsidRPr="00E101C3" w:rsidRDefault="00E101C3" w:rsidP="00894923">
      <w:pPr>
        <w:shd w:val="clear" w:color="auto" w:fill="FFFFFF"/>
        <w:spacing w:after="0"/>
        <w:ind w:left="284" w:firstLine="0"/>
        <w:jc w:val="both"/>
        <w:textAlignment w:val="baseline"/>
        <w:rPr>
          <w:rFonts w:ascii="IRNazli" w:eastAsia="Times New Roman" w:hAnsi="IRNazli" w:cs="IRNazli"/>
          <w:sz w:val="24"/>
          <w:szCs w:val="24"/>
          <w:lang w:bidi="fa-IR"/>
        </w:rPr>
      </w:pPr>
      <w:r w:rsidRPr="00E101C3">
        <w:rPr>
          <w:rFonts w:ascii="IRNazli" w:eastAsia="Times New Roman" w:hAnsi="IRNazli" w:cs="IRNazli"/>
          <w:sz w:val="24"/>
          <w:szCs w:val="24"/>
          <w:rtl/>
          <w:lang w:bidi="fa-IR"/>
        </w:rPr>
        <w:t>آقای کاتم اما به شدت ضد شاه شده بود و چون بسیاری را در دولت آمریکا را می‌شناخت از اواخر شهریور ۱۳۵۷ پیوسته مقامات کاخ سفید و وزارت امور خارجه را به دیدار با "نماینده آیت‌الله خمینی در آمریکا" تشویق می‌کرد</w:t>
      </w:r>
      <w:r w:rsidRPr="00E101C3">
        <w:rPr>
          <w:rFonts w:ascii="IRNazli" w:eastAsia="Times New Roman" w:hAnsi="IRNazli" w:cs="IRNazli"/>
          <w:sz w:val="24"/>
          <w:szCs w:val="24"/>
          <w:lang w:bidi="fa-IR"/>
        </w:rPr>
        <w:t>.</w:t>
      </w:r>
    </w:p>
    <w:p w:rsidR="00E101C3" w:rsidRPr="00E101C3" w:rsidRDefault="00E101C3" w:rsidP="00E912F2">
      <w:pPr>
        <w:shd w:val="clear" w:color="auto" w:fill="FFFFFF"/>
        <w:spacing w:after="0"/>
        <w:ind w:left="284" w:firstLine="0"/>
        <w:jc w:val="both"/>
        <w:textAlignment w:val="baseline"/>
        <w:rPr>
          <w:rFonts w:ascii="IRNazli" w:eastAsia="Times New Roman" w:hAnsi="IRNazli" w:cs="IRNazli"/>
          <w:sz w:val="24"/>
          <w:szCs w:val="24"/>
          <w:lang w:bidi="fa-IR"/>
        </w:rPr>
      </w:pPr>
      <w:r w:rsidRPr="00E101C3">
        <w:rPr>
          <w:rFonts w:ascii="IRNazli" w:eastAsia="Times New Roman" w:hAnsi="IRNazli" w:cs="IRNazli"/>
          <w:sz w:val="24"/>
          <w:szCs w:val="24"/>
          <w:rtl/>
          <w:lang w:bidi="fa-IR"/>
        </w:rPr>
        <w:t>تلاش‌های اولیه کاتم و یزدی نافرجام بود. بنا بر یک سند، روز ۱۵ سپتامبر ۱۹۷۸ (۲۴ شهریور ۱۳۵۷) که آقای یزدی به وزارت امور خارجه زنگ می‌زند به او می‌گویند که مقام مورد نظر در دسترس نیست</w:t>
      </w:r>
      <w:r w:rsidRPr="00E101C3">
        <w:rPr>
          <w:rFonts w:ascii="IRNazli" w:eastAsia="Times New Roman" w:hAnsi="IRNazli" w:cs="IRNazli"/>
          <w:sz w:val="24"/>
          <w:szCs w:val="24"/>
          <w:lang w:bidi="fa-IR"/>
        </w:rPr>
        <w:t>.</w:t>
      </w:r>
    </w:p>
    <w:p w:rsidR="00E101C3" w:rsidRPr="00E101C3" w:rsidRDefault="00E101C3" w:rsidP="00E912F2">
      <w:pPr>
        <w:shd w:val="clear" w:color="auto" w:fill="FFFFFF"/>
        <w:spacing w:after="0"/>
        <w:ind w:left="284" w:firstLine="0"/>
        <w:jc w:val="both"/>
        <w:textAlignment w:val="baseline"/>
        <w:rPr>
          <w:rFonts w:ascii="IRNazli" w:eastAsia="Times New Roman" w:hAnsi="IRNazli" w:cs="IRNazli"/>
          <w:sz w:val="24"/>
          <w:szCs w:val="24"/>
          <w:lang w:bidi="fa-IR"/>
        </w:rPr>
      </w:pPr>
      <w:r w:rsidRPr="00E101C3">
        <w:rPr>
          <w:rFonts w:ascii="IRNazli" w:eastAsia="Times New Roman" w:hAnsi="IRNazli" w:cs="IRNazli"/>
          <w:sz w:val="24"/>
          <w:szCs w:val="24"/>
          <w:rtl/>
          <w:lang w:bidi="fa-IR"/>
        </w:rPr>
        <w:t>اما حدود سه ماه بعد از این تجربه ناخوشایند - در روز ۱۲ دسامبر ۱۹۷۹ (۲۱ آذر ۱۳۵۷) - مقام مورد نظر (هنری پِرِکت ،‌مسئول بخش ایران در وزارت خارجه) و آقای یزدی در رستورانی دیدار می‌کنند</w:t>
      </w:r>
      <w:r w:rsidRPr="00E101C3">
        <w:rPr>
          <w:rFonts w:ascii="IRNazli" w:eastAsia="Times New Roman" w:hAnsi="IRNazli" w:cs="IRNazli"/>
          <w:sz w:val="24"/>
          <w:szCs w:val="24"/>
          <w:lang w:bidi="fa-IR"/>
        </w:rPr>
        <w:t>.</w:t>
      </w:r>
    </w:p>
    <w:p w:rsidR="00E101C3" w:rsidRPr="00E101C3" w:rsidRDefault="00E101C3" w:rsidP="00E912F2">
      <w:pPr>
        <w:shd w:val="clear" w:color="auto" w:fill="FFFFFF"/>
        <w:spacing w:after="0"/>
        <w:ind w:left="284" w:firstLine="0"/>
        <w:jc w:val="both"/>
        <w:textAlignment w:val="baseline"/>
        <w:rPr>
          <w:rFonts w:ascii="IRNazli" w:eastAsia="Times New Roman" w:hAnsi="IRNazli" w:cs="IRNazli"/>
          <w:sz w:val="24"/>
          <w:szCs w:val="24"/>
          <w:lang w:bidi="fa-IR"/>
        </w:rPr>
      </w:pPr>
      <w:r w:rsidRPr="00E101C3">
        <w:rPr>
          <w:rFonts w:ascii="IRNazli" w:eastAsia="Times New Roman" w:hAnsi="IRNazli" w:cs="IRNazli"/>
          <w:sz w:val="24"/>
          <w:szCs w:val="24"/>
          <w:rtl/>
          <w:lang w:bidi="fa-IR"/>
        </w:rPr>
        <w:t>آقای پِرِکت به بی‌بی سی فارسی می‌گوید که شماره تلفن یزدی را از او می‌گیرد: "بنابراین می‌توانستم از واشنگتن با او در پاریس در تماس باشم</w:t>
      </w:r>
      <w:r w:rsidRPr="00E101C3">
        <w:rPr>
          <w:rFonts w:ascii="IRNazli" w:eastAsia="Times New Roman" w:hAnsi="IRNazli" w:cs="IRNazli"/>
          <w:sz w:val="24"/>
          <w:szCs w:val="24"/>
          <w:lang w:bidi="fa-IR"/>
        </w:rPr>
        <w:t>".</w:t>
      </w:r>
    </w:p>
    <w:p w:rsidR="00E101C3" w:rsidRPr="00E101C3" w:rsidRDefault="00E101C3" w:rsidP="00894923">
      <w:pPr>
        <w:shd w:val="clear" w:color="auto" w:fill="FFFFFF"/>
        <w:spacing w:after="0"/>
        <w:ind w:left="284" w:firstLine="0"/>
        <w:jc w:val="both"/>
        <w:textAlignment w:val="baseline"/>
        <w:rPr>
          <w:rFonts w:ascii="IRNazli" w:eastAsia="Times New Roman" w:hAnsi="IRNazli" w:cs="IRNazli"/>
          <w:sz w:val="24"/>
          <w:szCs w:val="24"/>
          <w:rtl/>
          <w:lang w:bidi="fa-IR"/>
        </w:rPr>
      </w:pPr>
      <w:r w:rsidRPr="00E101C3">
        <w:rPr>
          <w:rFonts w:ascii="IRNazli" w:eastAsia="Times New Roman" w:hAnsi="IRNazli" w:cs="IRNazli"/>
          <w:sz w:val="24"/>
          <w:szCs w:val="24"/>
          <w:rtl/>
          <w:lang w:bidi="fa-IR"/>
        </w:rPr>
        <w:t>دیدارهای نوفل لوشاتو با رعایت کامل جوانب احتیاط برگزار می‌شد. بنا بر یک سند، فرستاده آیت‌الله خمینی به طرف آمریکایی می‌گوید که نزدیکان رهبر انقلاب قابل اعتماد نیستند به همین خاطر، "یزدی فقط اسم یک فرد مورد اعتماد در محل اقامت خمینی را به زیمرمن داده (آقا حسن</w:t>
      </w:r>
      <w:r w:rsidRPr="00E101C3">
        <w:rPr>
          <w:rFonts w:ascii="IRNazli" w:eastAsia="Times New Roman" w:hAnsi="IRNazli" w:cs="IRNazli"/>
          <w:sz w:val="24"/>
          <w:szCs w:val="24"/>
          <w:lang w:bidi="fa-IR"/>
        </w:rPr>
        <w:t>(."</w:t>
      </w:r>
    </w:p>
    <w:p w:rsidR="00E101C3" w:rsidRPr="00E101C3" w:rsidRDefault="00E101C3" w:rsidP="00E912F2">
      <w:pPr>
        <w:shd w:val="clear" w:color="auto" w:fill="FFFFFF"/>
        <w:spacing w:after="0"/>
        <w:ind w:left="284" w:firstLine="0"/>
        <w:jc w:val="both"/>
        <w:textAlignment w:val="baseline"/>
        <w:rPr>
          <w:rFonts w:ascii="IRNazli" w:eastAsia="Times New Roman" w:hAnsi="IRNazli" w:cs="IRNazli"/>
          <w:sz w:val="24"/>
          <w:szCs w:val="24"/>
          <w:lang w:bidi="fa-IR"/>
        </w:rPr>
      </w:pPr>
      <w:r w:rsidRPr="00E101C3">
        <w:rPr>
          <w:rFonts w:ascii="IRNazli" w:eastAsia="Times New Roman" w:hAnsi="IRNazli" w:cs="IRNazli"/>
          <w:sz w:val="24"/>
          <w:szCs w:val="24"/>
          <w:rtl/>
          <w:lang w:bidi="fa-IR"/>
        </w:rPr>
        <w:t>بنا بر پیام وزیر امور خارجه آمریکا، هدف اولیه از تماس با آیت‌الله خمینی تشویق او به استفاده از نفوذش برای تحقق هرچه سریع‌تر دیدار محمد بهشتی و مهدی بازرگان با فرمانده ارتش و رئیس ساواک بوده است</w:t>
      </w:r>
      <w:r w:rsidRPr="00E101C3">
        <w:rPr>
          <w:rFonts w:ascii="IRNazli" w:eastAsia="Times New Roman" w:hAnsi="IRNazli" w:cs="IRNazli"/>
          <w:sz w:val="24"/>
          <w:szCs w:val="24"/>
          <w:lang w:bidi="fa-IR"/>
        </w:rPr>
        <w:t>.</w:t>
      </w:r>
    </w:p>
    <w:p w:rsidR="00E101C3" w:rsidRPr="00E101C3" w:rsidRDefault="00E101C3" w:rsidP="00E912F2">
      <w:pPr>
        <w:shd w:val="clear" w:color="auto" w:fill="FFFFFF"/>
        <w:spacing w:after="0"/>
        <w:ind w:left="284" w:firstLine="0"/>
        <w:jc w:val="both"/>
        <w:textAlignment w:val="baseline"/>
        <w:rPr>
          <w:rFonts w:ascii="IRNazli" w:eastAsia="Times New Roman" w:hAnsi="IRNazli" w:cs="IRNazli"/>
          <w:sz w:val="24"/>
          <w:szCs w:val="24"/>
          <w:lang w:bidi="fa-IR"/>
        </w:rPr>
      </w:pPr>
      <w:r w:rsidRPr="00E101C3">
        <w:rPr>
          <w:rFonts w:ascii="IRNazli" w:eastAsia="Times New Roman" w:hAnsi="IRNazli" w:cs="IRNazli"/>
          <w:sz w:val="24"/>
          <w:szCs w:val="24"/>
          <w:rtl/>
          <w:lang w:bidi="fa-IR"/>
        </w:rPr>
        <w:t>بنا بر این سند: "سالیوان سعی کرده که بین امرای ارتش و محمد بهشتی -از نمایندگان اصلی خمینی در تهران- دیداری برگزار کند. به نظر می‌رسد که دو طرف موافق ملاقات هستند اما در مورد محل آن اختلاف نظر داشته‌اند</w:t>
      </w:r>
      <w:r w:rsidRPr="00E101C3">
        <w:rPr>
          <w:rFonts w:ascii="IRNazli" w:eastAsia="Times New Roman" w:hAnsi="IRNazli" w:cs="IRNazli"/>
          <w:sz w:val="24"/>
          <w:szCs w:val="24"/>
          <w:lang w:bidi="fa-IR"/>
        </w:rPr>
        <w:t>."</w:t>
      </w:r>
    </w:p>
    <w:p w:rsidR="00E101C3" w:rsidRPr="00E101C3" w:rsidRDefault="00E101C3" w:rsidP="00E912F2">
      <w:pPr>
        <w:shd w:val="clear" w:color="auto" w:fill="FFFFFF"/>
        <w:spacing w:after="0"/>
        <w:ind w:left="284" w:firstLine="0"/>
        <w:jc w:val="both"/>
        <w:textAlignment w:val="baseline"/>
        <w:rPr>
          <w:rFonts w:ascii="IRNazli" w:eastAsia="Times New Roman" w:hAnsi="IRNazli" w:cs="IRNazli"/>
          <w:sz w:val="24"/>
          <w:szCs w:val="24"/>
          <w:lang w:bidi="fa-IR"/>
        </w:rPr>
      </w:pPr>
      <w:r w:rsidRPr="00E101C3">
        <w:rPr>
          <w:rFonts w:ascii="IRNazli" w:eastAsia="Times New Roman" w:hAnsi="IRNazli" w:cs="IRNazli"/>
          <w:sz w:val="24"/>
          <w:szCs w:val="24"/>
          <w:rtl/>
          <w:lang w:bidi="fa-IR"/>
        </w:rPr>
        <w:t>ظاهرا آیت‌الله خمینی در ابتدا با چنین اقدامی مخالف بوده ولی در پی مطرح شدن درخواست آمریکا و اطلاع از این که ایالات متحده با "بازگشت آرام" وی به کشور مخالفتی ندارد نظرش عوض می‌شود</w:t>
      </w:r>
      <w:r w:rsidRPr="00E101C3">
        <w:rPr>
          <w:rFonts w:ascii="IRNazli" w:eastAsia="Times New Roman" w:hAnsi="IRNazli" w:cs="IRNazli"/>
          <w:sz w:val="24"/>
          <w:szCs w:val="24"/>
          <w:lang w:bidi="fa-IR"/>
        </w:rPr>
        <w:t>.</w:t>
      </w:r>
    </w:p>
    <w:p w:rsidR="00E101C3" w:rsidRPr="00E101C3" w:rsidRDefault="00E101C3" w:rsidP="00E912F2">
      <w:pPr>
        <w:shd w:val="clear" w:color="auto" w:fill="FFFFFF"/>
        <w:spacing w:after="0"/>
        <w:ind w:left="284" w:firstLine="0"/>
        <w:jc w:val="both"/>
        <w:textAlignment w:val="baseline"/>
        <w:rPr>
          <w:rFonts w:ascii="IRNazli" w:eastAsia="Times New Roman" w:hAnsi="IRNazli" w:cs="IRNazli"/>
          <w:b/>
          <w:bCs/>
          <w:sz w:val="24"/>
          <w:szCs w:val="24"/>
          <w:lang w:bidi="fa-IR"/>
        </w:rPr>
      </w:pPr>
      <w:r w:rsidRPr="00E101C3">
        <w:rPr>
          <w:rFonts w:ascii="IRNazli" w:eastAsia="Times New Roman" w:hAnsi="IRNazli" w:cs="IRNazli"/>
          <w:b/>
          <w:bCs/>
          <w:sz w:val="24"/>
          <w:szCs w:val="24"/>
          <w:rtl/>
          <w:lang w:bidi="fa-IR"/>
        </w:rPr>
        <w:t>نگرانی از کودتا</w:t>
      </w:r>
    </w:p>
    <w:p w:rsidR="00E101C3" w:rsidRPr="00E101C3" w:rsidRDefault="00E101C3" w:rsidP="00E912F2">
      <w:pPr>
        <w:spacing w:after="0"/>
        <w:ind w:left="284" w:firstLine="0"/>
        <w:jc w:val="both"/>
        <w:rPr>
          <w:rFonts w:ascii="IRNazli" w:eastAsia="Times New Roman" w:hAnsi="IRNazli" w:cs="IRNazli"/>
          <w:sz w:val="24"/>
          <w:szCs w:val="24"/>
          <w:lang w:bidi="fa-IR"/>
        </w:rPr>
      </w:pPr>
      <w:r w:rsidRPr="00E101C3">
        <w:rPr>
          <w:rFonts w:ascii="IRNazli" w:eastAsia="Times New Roman" w:hAnsi="IRNazli" w:cs="IRNazli"/>
          <w:sz w:val="24"/>
          <w:szCs w:val="24"/>
          <w:bdr w:val="none" w:sz="0" w:space="0" w:color="auto" w:frame="1"/>
          <w:rtl/>
          <w:lang w:bidi="fa-IR"/>
        </w:rPr>
        <w:t>اسناد حاکیست که آیت الله خمینی به شدت نگران کودتای احتمالی ارتش بوده است</w:t>
      </w:r>
    </w:p>
    <w:p w:rsidR="00E101C3" w:rsidRPr="00E101C3" w:rsidRDefault="00E101C3" w:rsidP="00E912F2">
      <w:pPr>
        <w:shd w:val="clear" w:color="auto" w:fill="FFFFFF"/>
        <w:spacing w:after="0"/>
        <w:ind w:left="284" w:firstLine="0"/>
        <w:jc w:val="both"/>
        <w:textAlignment w:val="baseline"/>
        <w:rPr>
          <w:rFonts w:ascii="IRNazli" w:eastAsia="Times New Roman" w:hAnsi="IRNazli" w:cs="IRNazli"/>
          <w:sz w:val="24"/>
          <w:szCs w:val="24"/>
          <w:lang w:bidi="fa-IR"/>
        </w:rPr>
      </w:pPr>
      <w:r w:rsidRPr="00E101C3">
        <w:rPr>
          <w:rFonts w:ascii="IRNazli" w:eastAsia="Times New Roman" w:hAnsi="IRNazli" w:cs="IRNazli"/>
          <w:sz w:val="24"/>
          <w:szCs w:val="24"/>
          <w:rtl/>
          <w:lang w:bidi="fa-IR"/>
        </w:rPr>
        <w:t>محتوای دیدار اول فرستادگان آمریکا و آیت‌الله خمینی نشان می‌دهد که او از کودتای احتمالی ارتش به‌شدت هراس داشته است</w:t>
      </w:r>
      <w:r w:rsidRPr="00E101C3">
        <w:rPr>
          <w:rFonts w:ascii="IRNazli" w:eastAsia="Times New Roman" w:hAnsi="IRNazli" w:cs="IRNazli"/>
          <w:sz w:val="24"/>
          <w:szCs w:val="24"/>
          <w:lang w:bidi="fa-IR"/>
        </w:rPr>
        <w:t>.</w:t>
      </w:r>
    </w:p>
    <w:p w:rsidR="00E101C3" w:rsidRPr="00E101C3" w:rsidRDefault="00E101C3" w:rsidP="00E912F2">
      <w:pPr>
        <w:shd w:val="clear" w:color="auto" w:fill="FFFFFF"/>
        <w:spacing w:after="0"/>
        <w:ind w:left="284" w:firstLine="0"/>
        <w:jc w:val="both"/>
        <w:textAlignment w:val="baseline"/>
        <w:rPr>
          <w:rFonts w:ascii="IRNazli" w:eastAsia="Times New Roman" w:hAnsi="IRNazli" w:cs="IRNazli"/>
          <w:sz w:val="24"/>
          <w:szCs w:val="24"/>
          <w:lang w:bidi="fa-IR"/>
        </w:rPr>
      </w:pPr>
      <w:r w:rsidRPr="00E101C3">
        <w:rPr>
          <w:rFonts w:ascii="IRNazli" w:eastAsia="Times New Roman" w:hAnsi="IRNazli" w:cs="IRNazli"/>
          <w:sz w:val="24"/>
          <w:szCs w:val="24"/>
          <w:rtl/>
          <w:lang w:bidi="fa-IR"/>
        </w:rPr>
        <w:t>در گزارش زیمرمن به واشنگتن آمده: "یزدی سپس ابراز نگرانی کرد؛ نگرانی‌ای که او آن را به خمینی نسبت داد. این که مقامات آمریکایی می‌گویند از کودتا حمایت نخواهند کرد ولی ارتش در حال تدارک آن است. کودتا یا در زمان خروج شاه یا پس از آن رخ خواهد داد</w:t>
      </w:r>
      <w:r w:rsidRPr="00E101C3">
        <w:rPr>
          <w:rFonts w:ascii="IRNazli" w:eastAsia="Times New Roman" w:hAnsi="IRNazli" w:cs="IRNazli"/>
          <w:sz w:val="24"/>
          <w:szCs w:val="24"/>
          <w:lang w:bidi="fa-IR"/>
        </w:rPr>
        <w:t>".</w:t>
      </w:r>
    </w:p>
    <w:p w:rsidR="00E101C3" w:rsidRPr="00E101C3" w:rsidRDefault="00E101C3" w:rsidP="00E912F2">
      <w:pPr>
        <w:shd w:val="clear" w:color="auto" w:fill="FFFFFF"/>
        <w:spacing w:after="0"/>
        <w:ind w:left="284" w:firstLine="0"/>
        <w:jc w:val="both"/>
        <w:textAlignment w:val="baseline"/>
        <w:rPr>
          <w:rFonts w:ascii="IRNazli" w:eastAsia="Times New Roman" w:hAnsi="IRNazli" w:cs="IRNazli"/>
          <w:sz w:val="24"/>
          <w:szCs w:val="24"/>
          <w:lang w:bidi="fa-IR"/>
        </w:rPr>
      </w:pPr>
      <w:r w:rsidRPr="00E101C3">
        <w:rPr>
          <w:rFonts w:ascii="IRNazli" w:eastAsia="Times New Roman" w:hAnsi="IRNazli" w:cs="IRNazli"/>
          <w:sz w:val="24"/>
          <w:szCs w:val="24"/>
          <w:rtl/>
          <w:lang w:bidi="fa-IR"/>
        </w:rPr>
        <w:t>گزارش می‌افزاید: "یزدی گفت که کودتا فقط اوضاع را وخیم‌تر و رادیکال‌تر خواهد کرد. بعد از رفتن شاه، خشونت علیه آمریکایی‌ها کنترل خواهد شد. بنابراین او ضمن تاکید بر اینکه از طرف خمینی صحبت می‌کند نتیجه گرفت آمریکایی‌ها باید از تمام توان خود برای جلوگیری از کودتا استفاده کنند</w:t>
      </w:r>
      <w:r w:rsidRPr="00E101C3">
        <w:rPr>
          <w:rFonts w:ascii="IRNazli" w:eastAsia="Times New Roman" w:hAnsi="IRNazli" w:cs="IRNazli"/>
          <w:sz w:val="24"/>
          <w:szCs w:val="24"/>
          <w:lang w:bidi="fa-IR"/>
        </w:rPr>
        <w:t>."</w:t>
      </w:r>
    </w:p>
    <w:p w:rsidR="00E101C3" w:rsidRPr="00E101C3" w:rsidRDefault="00E101C3" w:rsidP="00E912F2">
      <w:pPr>
        <w:shd w:val="clear" w:color="auto" w:fill="FFFFFF"/>
        <w:spacing w:after="0"/>
        <w:ind w:left="284" w:firstLine="0"/>
        <w:jc w:val="both"/>
        <w:textAlignment w:val="baseline"/>
        <w:rPr>
          <w:rFonts w:ascii="IRNazli" w:eastAsia="Times New Roman" w:hAnsi="IRNazli" w:cs="IRNazli"/>
          <w:sz w:val="24"/>
          <w:szCs w:val="24"/>
          <w:lang w:bidi="fa-IR"/>
        </w:rPr>
      </w:pPr>
      <w:r w:rsidRPr="00E101C3">
        <w:rPr>
          <w:rFonts w:ascii="IRNazli" w:eastAsia="Times New Roman" w:hAnsi="IRNazli" w:cs="IRNazli"/>
          <w:sz w:val="24"/>
          <w:szCs w:val="24"/>
          <w:rtl/>
          <w:lang w:bidi="fa-IR"/>
        </w:rPr>
        <w:t>فرستاده آیت‌الله خمینی می‌خواست بداند که شاه چه وقت ایران را ترک خواهد کرد. دیپلمات آمریکایی ابراز بی‌اطلاعی می‌کند. وقتی سوال به واشنگتن منتقل می‌شود وزیر امور خارجه آمریکا می‌گوید: "برای اینکه اعتبار خودت را پیش یزدی حفظ کنی" به او بگو گزارش بی‌بی‌سی که شاه روز ۲۶ دی ۱۳۵۷ ایران را ترک خواهد کرد درست است و واشنگتن هم لحظه آخر از برنامه او آگاه شده است</w:t>
      </w:r>
      <w:r w:rsidRPr="00E101C3">
        <w:rPr>
          <w:rFonts w:ascii="IRNazli" w:eastAsia="Times New Roman" w:hAnsi="IRNazli" w:cs="IRNazli"/>
          <w:sz w:val="24"/>
          <w:szCs w:val="24"/>
          <w:lang w:bidi="fa-IR"/>
        </w:rPr>
        <w:t>.</w:t>
      </w:r>
    </w:p>
    <w:p w:rsidR="00E101C3" w:rsidRPr="00E101C3" w:rsidRDefault="00E101C3" w:rsidP="00F96E0C">
      <w:pPr>
        <w:shd w:val="clear" w:color="auto" w:fill="FFFFFF"/>
        <w:spacing w:after="0" w:line="235" w:lineRule="auto"/>
        <w:ind w:left="284" w:firstLine="0"/>
        <w:jc w:val="both"/>
        <w:textAlignment w:val="baseline"/>
        <w:rPr>
          <w:rFonts w:ascii="IRNazli" w:eastAsia="Times New Roman" w:hAnsi="IRNazli" w:cs="IRNazli"/>
          <w:sz w:val="24"/>
          <w:szCs w:val="24"/>
          <w:lang w:bidi="fa-IR"/>
        </w:rPr>
      </w:pPr>
      <w:r w:rsidRPr="00E101C3">
        <w:rPr>
          <w:rFonts w:ascii="IRNazli" w:eastAsia="Times New Roman" w:hAnsi="IRNazli" w:cs="IRNazli"/>
          <w:sz w:val="24"/>
          <w:szCs w:val="24"/>
          <w:rtl/>
          <w:lang w:bidi="fa-IR"/>
        </w:rPr>
        <w:t>خبر گشایش کانال محرمانه بین واشنگتن و آیت‌الله خمینی خیلی زود به سفیر آمریکا در تهران هم می‌رسد. سالیوان از شنیدن خبر استقبال می‌کند و توصیه می‌کند هر چه سریع‌تر دیدار دوم برگزار شود</w:t>
      </w:r>
      <w:r w:rsidRPr="00E101C3">
        <w:rPr>
          <w:rFonts w:ascii="IRNazli" w:eastAsia="Times New Roman" w:hAnsi="IRNazli" w:cs="IRNazli"/>
          <w:sz w:val="24"/>
          <w:szCs w:val="24"/>
          <w:lang w:bidi="fa-IR"/>
        </w:rPr>
        <w:t>.</w:t>
      </w:r>
    </w:p>
    <w:p w:rsidR="00E101C3" w:rsidRPr="00E101C3" w:rsidRDefault="00E101C3" w:rsidP="00F96E0C">
      <w:pPr>
        <w:shd w:val="clear" w:color="auto" w:fill="FFFFFF"/>
        <w:spacing w:after="0" w:line="235" w:lineRule="auto"/>
        <w:ind w:left="284" w:firstLine="0"/>
        <w:jc w:val="both"/>
        <w:textAlignment w:val="baseline"/>
        <w:rPr>
          <w:rFonts w:ascii="IRNazli" w:eastAsia="Times New Roman" w:hAnsi="IRNazli" w:cs="IRNazli"/>
          <w:sz w:val="24"/>
          <w:szCs w:val="24"/>
          <w:lang w:bidi="fa-IR"/>
        </w:rPr>
      </w:pPr>
      <w:r w:rsidRPr="00E101C3">
        <w:rPr>
          <w:rFonts w:ascii="IRNazli" w:eastAsia="Times New Roman" w:hAnsi="IRNazli" w:cs="IRNazli"/>
          <w:sz w:val="24"/>
          <w:szCs w:val="24"/>
          <w:rtl/>
          <w:lang w:bidi="fa-IR"/>
        </w:rPr>
        <w:t>او می‌گوید که باید بی‌پرده به فرستاده آیت‌الله خمینی گفت که ارتش ایران به طور جدی گزینه کودتا به محض خروج شاه را بررسی کرده است. "باید همچنین به او گفت که ژنرال هایزر مطمئن است که او ژنرال‌ها را از این اقدام منصرف کرده و آن‌ها در این مدت آرام خواهند ماند، به شرط آن که تحریک نشوند - تکرار می‌کنم - تحریک نشوند</w:t>
      </w:r>
      <w:r w:rsidRPr="00E101C3">
        <w:rPr>
          <w:rFonts w:ascii="IRNazli" w:eastAsia="Times New Roman" w:hAnsi="IRNazli" w:cs="IRNazli"/>
          <w:sz w:val="24"/>
          <w:szCs w:val="24"/>
          <w:lang w:bidi="fa-IR"/>
        </w:rPr>
        <w:t>."</w:t>
      </w:r>
    </w:p>
    <w:p w:rsidR="00E101C3" w:rsidRPr="00E101C3" w:rsidRDefault="00E101C3" w:rsidP="00F96E0C">
      <w:pPr>
        <w:shd w:val="clear" w:color="auto" w:fill="FFFFFF"/>
        <w:spacing w:after="0" w:line="235" w:lineRule="auto"/>
        <w:ind w:left="284" w:firstLine="0"/>
        <w:jc w:val="both"/>
        <w:textAlignment w:val="baseline"/>
        <w:rPr>
          <w:rFonts w:ascii="IRNazli" w:eastAsia="Times New Roman" w:hAnsi="IRNazli" w:cs="IRNazli"/>
          <w:sz w:val="24"/>
          <w:szCs w:val="24"/>
          <w:lang w:bidi="fa-IR"/>
        </w:rPr>
      </w:pPr>
      <w:r w:rsidRPr="00E101C3">
        <w:rPr>
          <w:rFonts w:ascii="IRNazli" w:eastAsia="Times New Roman" w:hAnsi="IRNazli" w:cs="IRNazli"/>
          <w:sz w:val="24"/>
          <w:szCs w:val="24"/>
          <w:rtl/>
          <w:lang w:bidi="fa-IR"/>
        </w:rPr>
        <w:t>سفیر آمریکا می‌افزاید که سران ارتش و روحانیت نقاط اشتراک زیادی دارند که نباید به دلیل توطئه‌های حزب توده تحت الشعاع قرار بگیرد</w:t>
      </w:r>
      <w:r w:rsidRPr="00E101C3">
        <w:rPr>
          <w:rFonts w:ascii="IRNazli" w:eastAsia="Times New Roman" w:hAnsi="IRNazli" w:cs="IRNazli"/>
          <w:sz w:val="24"/>
          <w:szCs w:val="24"/>
          <w:lang w:bidi="fa-IR"/>
        </w:rPr>
        <w:t>.</w:t>
      </w:r>
    </w:p>
    <w:p w:rsidR="00E101C3" w:rsidRPr="00E101C3" w:rsidRDefault="00E101C3" w:rsidP="00F96E0C">
      <w:pPr>
        <w:shd w:val="clear" w:color="auto" w:fill="FFFFFF"/>
        <w:spacing w:after="0" w:line="235" w:lineRule="auto"/>
        <w:ind w:left="284" w:firstLine="0"/>
        <w:jc w:val="both"/>
        <w:textAlignment w:val="baseline"/>
        <w:rPr>
          <w:rFonts w:ascii="IRNazli" w:eastAsia="Times New Roman" w:hAnsi="IRNazli" w:cs="IRNazli"/>
          <w:sz w:val="24"/>
          <w:szCs w:val="24"/>
          <w:lang w:bidi="fa-IR"/>
        </w:rPr>
      </w:pPr>
      <w:r w:rsidRPr="00E101C3">
        <w:rPr>
          <w:rFonts w:ascii="IRNazli" w:eastAsia="Times New Roman" w:hAnsi="IRNazli" w:cs="IRNazli"/>
          <w:sz w:val="24"/>
          <w:szCs w:val="24"/>
          <w:rtl/>
          <w:lang w:bidi="fa-IR"/>
        </w:rPr>
        <w:t>سالیوان - آن طور که چهار روز بعد صراحتا به واشنگتن می‌گوید - راه حل بحران ایران را تاسیس دولت "نظامی- آخوندی" می‌دانست، غافل از آنکه آیت‌الله خمینی بلافاصله بعد از پیروزی انقلاب، اعدام سران ارتش را شروع خواهد کرد</w:t>
      </w:r>
      <w:r w:rsidRPr="00E101C3">
        <w:rPr>
          <w:rFonts w:ascii="IRNazli" w:eastAsia="Times New Roman" w:hAnsi="IRNazli" w:cs="IRNazli"/>
          <w:sz w:val="24"/>
          <w:szCs w:val="24"/>
          <w:lang w:bidi="fa-IR"/>
        </w:rPr>
        <w:t>.</w:t>
      </w:r>
    </w:p>
    <w:p w:rsidR="00E101C3" w:rsidRPr="00E101C3" w:rsidRDefault="00E101C3" w:rsidP="00F96E0C">
      <w:pPr>
        <w:shd w:val="clear" w:color="auto" w:fill="FFFFFF"/>
        <w:spacing w:after="0" w:line="235" w:lineRule="auto"/>
        <w:ind w:left="284" w:firstLine="0"/>
        <w:jc w:val="both"/>
        <w:textAlignment w:val="baseline"/>
        <w:rPr>
          <w:rFonts w:ascii="IRNazli" w:eastAsia="Times New Roman" w:hAnsi="IRNazli" w:cs="IRNazli"/>
          <w:sz w:val="24"/>
          <w:szCs w:val="24"/>
          <w:bdr w:val="none" w:sz="0" w:space="0" w:color="auto" w:frame="1"/>
          <w:rtl/>
          <w:lang w:bidi="fa-IR"/>
        </w:rPr>
      </w:pPr>
      <w:r w:rsidRPr="00E101C3">
        <w:rPr>
          <w:rFonts w:ascii="IRNazli" w:eastAsia="Times New Roman" w:hAnsi="IRNazli" w:cs="IRNazli"/>
          <w:sz w:val="24"/>
          <w:szCs w:val="24"/>
          <w:rtl/>
          <w:lang w:bidi="fa-IR"/>
        </w:rPr>
        <w:t>اما در نوفل لوشاتو بنیانگذار جمهوری اسلامی مصلحت را در ابراز دوستی با آمریکا دیده بود. فرستاده‌اش و دیپلمات آمریکایی چهار بار دیگر هم در خلوت‌‌‌‌ همان مهمانخانه کوچک ملاقات می‌کنند. بر اساس اسناد دولت آمریکا در آن دیدار‌ها بود که آیت‌الله خمینی و دولت کار‌تر از هم سوال می‌کردند و جواب می‌گرفتند. در جریان آن دیدار‌ها بود که آمریکا "انعطاف" خود را به قانون اساسی و نوع حکومت ایران به اطلاع آیت‌الله خمینی رساند. اوج تماس‌های دو طرف روز هفت بهمن (۲۷ ژانویه) بود. آن روز آیت‌الله خمینی در اقدامی تاریخی برای کنار زدن بختیار و تسلیم شدن ارتش</w:t>
      </w:r>
      <w:hyperlink r:id="rId14" w:history="1">
        <w:r w:rsidRPr="00E101C3">
          <w:rPr>
            <w:rFonts w:ascii="Times New Roman" w:eastAsia="Times New Roman" w:hAnsi="Times New Roman" w:cs="Times New Roman"/>
            <w:sz w:val="24"/>
            <w:szCs w:val="24"/>
            <w:bdr w:val="none" w:sz="0" w:space="0" w:color="auto" w:frame="1"/>
            <w:lang w:bidi="fa-IR"/>
          </w:rPr>
          <w:t> </w:t>
        </w:r>
        <w:r w:rsidRPr="00E101C3">
          <w:rPr>
            <w:rFonts w:ascii="IRNazli" w:eastAsia="Times New Roman" w:hAnsi="IRNazli" w:cs="IRNazli"/>
            <w:sz w:val="24"/>
            <w:szCs w:val="24"/>
            <w:u w:val="single"/>
            <w:bdr w:val="none" w:sz="0" w:space="0" w:color="auto" w:frame="1"/>
            <w:rtl/>
            <w:lang w:bidi="fa-IR"/>
          </w:rPr>
          <w:t>در نامه‌ای به کارتر متوسل شد</w:t>
        </w:r>
        <w:r w:rsidRPr="00E101C3">
          <w:rPr>
            <w:rFonts w:ascii="IRNazli" w:eastAsia="Times New Roman" w:hAnsi="IRNazli" w:cs="IRNazli"/>
            <w:sz w:val="24"/>
            <w:szCs w:val="24"/>
            <w:u w:val="single"/>
            <w:bdr w:val="none" w:sz="0" w:space="0" w:color="auto" w:frame="1"/>
            <w:lang w:bidi="fa-IR"/>
          </w:rPr>
          <w:t>.</w:t>
        </w:r>
      </w:hyperlink>
    </w:p>
    <w:p w:rsidR="00E101C3" w:rsidRPr="00E101C3" w:rsidRDefault="00E101C3" w:rsidP="00F96E0C">
      <w:pPr>
        <w:shd w:val="clear" w:color="auto" w:fill="FFFFFF"/>
        <w:spacing w:after="0" w:line="235" w:lineRule="auto"/>
        <w:ind w:left="284" w:firstLine="0"/>
        <w:jc w:val="both"/>
        <w:textAlignment w:val="baseline"/>
        <w:rPr>
          <w:rFonts w:ascii="IRNazli" w:hAnsi="IRNazli" w:cs="IRNazli"/>
          <w:sz w:val="24"/>
          <w:szCs w:val="24"/>
          <w:rtl/>
          <w:lang w:bidi="fa-IR"/>
        </w:rPr>
      </w:pPr>
      <w:r w:rsidRPr="00E101C3">
        <w:rPr>
          <w:rFonts w:ascii="IRNazli" w:eastAsia="Times New Roman" w:hAnsi="IRNazli" w:cs="IRNazli"/>
          <w:sz w:val="24"/>
          <w:szCs w:val="24"/>
          <w:bdr w:val="none" w:sz="0" w:space="0" w:color="auto" w:frame="1"/>
          <w:rtl/>
          <w:lang w:bidi="fa-IR"/>
        </w:rPr>
        <w:t>ویلیام سالیوان، سفیر وقت آمریکا در تهران (راست) راه حل بحران ایران را انتقال قدرت به یک دولت "نظامی-آخوندی" می</w:t>
      </w:r>
      <w:r w:rsidRPr="00E101C3">
        <w:rPr>
          <w:rFonts w:ascii="IRNazli" w:eastAsia="Times New Roman" w:hAnsi="IRNazli" w:cs="IRNazli" w:hint="cs"/>
          <w:sz w:val="24"/>
          <w:szCs w:val="24"/>
          <w:bdr w:val="none" w:sz="0" w:space="0" w:color="auto" w:frame="1"/>
          <w:rtl/>
          <w:lang w:bidi="fa-IR"/>
        </w:rPr>
        <w:t>‌</w:t>
      </w:r>
      <w:r w:rsidRPr="00E101C3">
        <w:rPr>
          <w:rFonts w:ascii="IRNazli" w:eastAsia="Times New Roman" w:hAnsi="IRNazli" w:cs="IRNazli"/>
          <w:sz w:val="24"/>
          <w:szCs w:val="24"/>
          <w:bdr w:val="none" w:sz="0" w:space="0" w:color="auto" w:frame="1"/>
          <w:rtl/>
          <w:lang w:bidi="fa-IR"/>
        </w:rPr>
        <w:t>دانست</w:t>
      </w:r>
      <w:r w:rsidRPr="00E101C3">
        <w:rPr>
          <w:rFonts w:ascii="IRNazli" w:eastAsia="Times New Roman" w:hAnsi="IRNazli" w:cs="IRNazli" w:hint="cs"/>
          <w:sz w:val="24"/>
          <w:szCs w:val="24"/>
          <w:bdr w:val="none" w:sz="0" w:space="0" w:color="auto" w:frame="1"/>
          <w:rtl/>
          <w:lang w:bidi="fa-IR"/>
        </w:rPr>
        <w:t xml:space="preserve"> </w:t>
      </w:r>
      <w:r w:rsidRPr="00E101C3">
        <w:rPr>
          <w:rFonts w:ascii="IRNazli" w:eastAsia="Times New Roman" w:hAnsi="IRNazli" w:cs="IRNazli"/>
          <w:sz w:val="24"/>
          <w:szCs w:val="24"/>
          <w:bdr w:val="none" w:sz="0" w:space="0" w:color="auto" w:frame="1"/>
          <w:shd w:val="clear" w:color="auto" w:fill="FFFFFF"/>
          <w:rtl/>
          <w:lang w:bidi="fa-IR"/>
        </w:rPr>
        <w:t>در مقالات بعدی به طور مفصل توضیح داده خواهد شد که چرا آیت‌الله خمینی پاسخ نامه‌اش را دریافت نکرد و از آن مهم‌تر او و نزدیکانش چطور در آن تبادل نظر‌ها و پیام‌ها سیاست واقعی کار‌تر را بهتر درک کردند، وعده تأمین منافع آمریکا را دادند و گام‌های بعدی به سوی قدرت را برداشتند</w:t>
      </w:r>
      <w:r w:rsidRPr="00E101C3">
        <w:rPr>
          <w:rFonts w:ascii="IRNazli" w:eastAsia="Times New Roman" w:hAnsi="IRNazli" w:cs="IRNazli"/>
          <w:sz w:val="24"/>
          <w:szCs w:val="24"/>
          <w:bdr w:val="none" w:sz="0" w:space="0" w:color="auto" w:frame="1"/>
          <w:shd w:val="clear" w:color="auto" w:fill="FFFFFF"/>
          <w:lang w:bidi="fa-IR"/>
        </w:rPr>
        <w:t>.</w:t>
      </w:r>
    </w:p>
    <w:p w:rsidR="00E101C3" w:rsidRPr="00E101C3" w:rsidRDefault="00E101C3" w:rsidP="00F96E0C">
      <w:pPr>
        <w:widowControl w:val="0"/>
        <w:shd w:val="clear" w:color="auto" w:fill="FFFFFF"/>
        <w:spacing w:after="0" w:line="235" w:lineRule="auto"/>
        <w:ind w:left="284" w:firstLine="0"/>
        <w:textAlignment w:val="baseline"/>
        <w:rPr>
          <w:rFonts w:ascii="IRLotus" w:eastAsia="Times New Roman" w:hAnsi="IRLotus" w:cs="IRLotus"/>
          <w:sz w:val="24"/>
          <w:szCs w:val="24"/>
          <w:rtl/>
        </w:rPr>
      </w:pPr>
      <w:r w:rsidRPr="00E101C3">
        <w:rPr>
          <w:rFonts w:ascii="IRLotus" w:eastAsia="Times New Roman" w:hAnsi="IRLotus" w:cs="IRLotus"/>
          <w:sz w:val="24"/>
          <w:szCs w:val="24"/>
        </w:rPr>
        <w:t>http://www.bbc.com/persian/iran/2016/06/160603_u01_khomeini_us_contact</w:t>
      </w:r>
    </w:p>
    <w:p w:rsidR="00E101C3" w:rsidRPr="00E101C3" w:rsidRDefault="00E101C3" w:rsidP="00F96E0C">
      <w:pPr>
        <w:pStyle w:val="Heading2"/>
        <w:shd w:val="clear" w:color="auto" w:fill="FFFFFF"/>
        <w:spacing w:before="0" w:after="0" w:line="235" w:lineRule="auto"/>
        <w:ind w:firstLine="284"/>
        <w:textAlignment w:val="baseline"/>
        <w:rPr>
          <w:rFonts w:ascii="IRNazli" w:hAnsi="IRNazli" w:cs="IRNazli"/>
          <w:color w:val="1E1E1E"/>
          <w:sz w:val="24"/>
          <w:szCs w:val="24"/>
        </w:rPr>
      </w:pPr>
      <w:r w:rsidRPr="00E101C3">
        <w:rPr>
          <w:rFonts w:ascii="IRNazli" w:hAnsi="IRNazli" w:cs="IRNazli" w:hint="cs"/>
          <w:color w:val="1E1E1E"/>
          <w:sz w:val="24"/>
          <w:szCs w:val="24"/>
          <w:rtl/>
          <w:lang w:bidi="fa-IR"/>
        </w:rPr>
        <w:t xml:space="preserve">در سایت بی بی سی فارسی، </w:t>
      </w:r>
      <w:r w:rsidRPr="00E101C3">
        <w:rPr>
          <w:rFonts w:ascii="IRNazli" w:hAnsi="IRNazli" w:cs="IRNazli"/>
          <w:color w:val="1E1E1E"/>
          <w:sz w:val="24"/>
          <w:szCs w:val="24"/>
          <w:rtl/>
        </w:rPr>
        <w:t>بیشتر بخوانید</w:t>
      </w:r>
      <w:r w:rsidRPr="00E101C3">
        <w:rPr>
          <w:rFonts w:ascii="IRNazli" w:hAnsi="IRNazli" w:cs="IRNazli"/>
          <w:color w:val="1E1E1E"/>
          <w:sz w:val="24"/>
          <w:szCs w:val="24"/>
        </w:rPr>
        <w:t>:</w:t>
      </w:r>
    </w:p>
    <w:p w:rsidR="00E101C3" w:rsidRPr="00E101C3" w:rsidRDefault="00E101C3" w:rsidP="00F96E0C">
      <w:pPr>
        <w:pStyle w:val="NormalWeb"/>
        <w:numPr>
          <w:ilvl w:val="0"/>
          <w:numId w:val="56"/>
        </w:numPr>
        <w:shd w:val="clear" w:color="auto" w:fill="FFFFFF"/>
        <w:bidi/>
        <w:spacing w:before="0" w:beforeAutospacing="0" w:after="0" w:afterAutospacing="0" w:line="235" w:lineRule="auto"/>
        <w:ind w:left="567" w:hanging="207"/>
        <w:textAlignment w:val="baseline"/>
        <w:rPr>
          <w:rFonts w:ascii="IRNazli" w:hAnsi="IRNazli" w:cs="IRNazli"/>
          <w:color w:val="404040"/>
        </w:rPr>
      </w:pPr>
      <w:r w:rsidRPr="00E101C3">
        <w:rPr>
          <w:rStyle w:val="apple-converted-space"/>
          <w:color w:val="404040"/>
        </w:rPr>
        <w:t> </w:t>
      </w:r>
      <w:hyperlink r:id="rId15" w:history="1">
        <w:r w:rsidRPr="00E101C3">
          <w:rPr>
            <w:rStyle w:val="Hyperlink"/>
            <w:rFonts w:ascii="IRNazli" w:hAnsi="IRNazli" w:cs="IRNazli"/>
            <w:color w:val="1167A8"/>
            <w:bdr w:val="none" w:sz="0" w:space="0" w:color="auto" w:frame="1"/>
            <w:rtl/>
          </w:rPr>
          <w:t>کارتر چطور دستش را مقابل آیت‌الله خمینی رو کرد؟</w:t>
        </w:r>
      </w:hyperlink>
    </w:p>
    <w:p w:rsidR="00E101C3" w:rsidRPr="00E101C3" w:rsidRDefault="00345D33" w:rsidP="00F96E0C">
      <w:pPr>
        <w:pStyle w:val="NormalWeb"/>
        <w:numPr>
          <w:ilvl w:val="0"/>
          <w:numId w:val="56"/>
        </w:numPr>
        <w:shd w:val="clear" w:color="auto" w:fill="FFFFFF"/>
        <w:bidi/>
        <w:spacing w:before="0" w:beforeAutospacing="0" w:after="0" w:afterAutospacing="0" w:line="235" w:lineRule="auto"/>
        <w:ind w:left="567" w:hanging="207"/>
        <w:textAlignment w:val="baseline"/>
        <w:rPr>
          <w:rFonts w:ascii="IRNazli" w:hAnsi="IRNazli" w:cs="IRNazli"/>
          <w:color w:val="404040"/>
        </w:rPr>
      </w:pPr>
      <w:hyperlink r:id="rId16" w:history="1">
        <w:r w:rsidR="00E101C3" w:rsidRPr="00E101C3">
          <w:rPr>
            <w:rStyle w:val="Hyperlink"/>
            <w:rFonts w:ascii="IRNazli" w:hAnsi="IRNazli" w:cs="IRNazli"/>
            <w:color w:val="222222"/>
            <w:bdr w:val="none" w:sz="0" w:space="0" w:color="auto" w:frame="1"/>
            <w:rtl/>
          </w:rPr>
          <w:t>آمریکا چطور از شاه قطع امید کرد</w:t>
        </w:r>
      </w:hyperlink>
    </w:p>
    <w:p w:rsidR="00E101C3" w:rsidRPr="00E101C3" w:rsidRDefault="00345D33" w:rsidP="00F96E0C">
      <w:pPr>
        <w:pStyle w:val="NormalWeb"/>
        <w:numPr>
          <w:ilvl w:val="0"/>
          <w:numId w:val="56"/>
        </w:numPr>
        <w:shd w:val="clear" w:color="auto" w:fill="FFFFFF"/>
        <w:bidi/>
        <w:spacing w:before="0" w:beforeAutospacing="0" w:after="0" w:afterAutospacing="0" w:line="235" w:lineRule="auto"/>
        <w:ind w:left="567" w:hanging="207"/>
        <w:textAlignment w:val="baseline"/>
        <w:rPr>
          <w:rFonts w:ascii="IRNazli" w:hAnsi="IRNazli" w:cs="IRNazli"/>
          <w:color w:val="404040"/>
        </w:rPr>
      </w:pPr>
      <w:hyperlink r:id="rId17" w:history="1">
        <w:r w:rsidR="00E101C3" w:rsidRPr="00E101C3">
          <w:rPr>
            <w:rStyle w:val="Hyperlink"/>
            <w:rFonts w:ascii="IRNazli" w:hAnsi="IRNazli" w:cs="IRNazli"/>
            <w:color w:val="222222"/>
            <w:bdr w:val="none" w:sz="0" w:space="0" w:color="auto" w:frame="1"/>
            <w:rtl/>
          </w:rPr>
          <w:t>پیام محرمانه آیت‌الله خمینی به دولت کندی</w:t>
        </w:r>
      </w:hyperlink>
    </w:p>
    <w:p w:rsidR="00E101C3" w:rsidRPr="00E101C3" w:rsidRDefault="00E101C3" w:rsidP="00F96E0C">
      <w:pPr>
        <w:widowControl w:val="0"/>
        <w:shd w:val="clear" w:color="auto" w:fill="FFFFFF"/>
        <w:spacing w:after="0"/>
        <w:ind w:left="5760" w:firstLine="0"/>
        <w:jc w:val="right"/>
        <w:textAlignment w:val="baseline"/>
        <w:rPr>
          <w:rFonts w:ascii="IRLotus" w:eastAsia="Times New Roman" w:hAnsi="IRLotus" w:cs="IRLotus"/>
          <w:sz w:val="24"/>
          <w:szCs w:val="24"/>
          <w:rtl/>
          <w:lang w:bidi="fa-IR"/>
        </w:rPr>
      </w:pPr>
      <w:r w:rsidRPr="00E101C3">
        <w:rPr>
          <w:rFonts w:ascii="IRLotus" w:eastAsia="Times New Roman" w:hAnsi="IRLotus" w:cs="IRLotus" w:hint="cs"/>
          <w:sz w:val="24"/>
          <w:szCs w:val="24"/>
          <w:rtl/>
          <w:lang w:bidi="fa-IR"/>
        </w:rPr>
        <w:t>(مُصحح)</w:t>
      </w:r>
    </w:p>
  </w:footnote>
  <w:footnote w:id="208">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مراجعه کنید به بخش ایران به کجا می‌رود؟!</w:t>
      </w:r>
      <w:r w:rsidRPr="00E101C3">
        <w:rPr>
          <w:rStyle w:val="Charc"/>
          <w:rFonts w:eastAsia="MS Mincho" w:hint="cs"/>
          <w:rtl/>
        </w:rPr>
        <w:t>.</w:t>
      </w:r>
    </w:p>
  </w:footnote>
  <w:footnote w:id="209">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واشنگتن- خبرگزاریها 19/1/1980.</w:t>
      </w:r>
    </w:p>
  </w:footnote>
  <w:footnote w:id="210">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 الوطن العربی » شماره‌ی 139 در 17 و 11/10/1979.</w:t>
      </w:r>
    </w:p>
  </w:footnote>
  <w:footnote w:id="211">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تهران- خبرگزاریها در 5/7/1979.</w:t>
      </w:r>
    </w:p>
  </w:footnote>
  <w:footnote w:id="212">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از مجله‌ی «ناو» انگلیس. ترجمه‌ی روزنامه‌های عربی در 9/12/1979.</w:t>
      </w:r>
    </w:p>
  </w:footnote>
  <w:footnote w:id="213">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الوطن: 18/3/1979.</w:t>
      </w:r>
    </w:p>
  </w:footnote>
  <w:footnote w:id="214">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واشنگتن، خبرگزاریها در 12/2/1979.</w:t>
      </w:r>
    </w:p>
  </w:footnote>
  <w:footnote w:id="215">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مجله‌ی الحوادث، شماره‌ی 1163 تاریخ 16/2/1979.</w:t>
      </w:r>
    </w:p>
  </w:footnote>
  <w:footnote w:id="216">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- 19/2/1979 ترجمه روزنامه‌های عربی.</w:t>
      </w:r>
    </w:p>
  </w:footnote>
  <w:footnote w:id="217">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پاریس -</w:t>
      </w:r>
      <w:r w:rsidRPr="00E101C3">
        <w:rPr>
          <w:rFonts w:ascii="Times New Roman" w:hAnsi="Times New Roman" w:cs="Times New Roman"/>
          <w:sz w:val="18"/>
          <w:szCs w:val="18"/>
          <w:rtl/>
        </w:rPr>
        <w:t xml:space="preserve"> </w:t>
      </w:r>
      <w:r w:rsidRPr="00E101C3">
        <w:rPr>
          <w:rFonts w:ascii="Times New Roman" w:hAnsi="Times New Roman" w:cs="Times New Roman"/>
          <w:sz w:val="18"/>
          <w:szCs w:val="18"/>
        </w:rPr>
        <w:t>AFB</w:t>
      </w:r>
      <w:r w:rsidRPr="00E101C3">
        <w:rPr>
          <w:rFonts w:ascii="Al-QuranAlKareem" w:hAnsi="Al-QuranAlKareem" w:cs="Al-QuranAlKareem"/>
          <w:sz w:val="18"/>
          <w:szCs w:val="18"/>
          <w:rtl/>
          <w:lang w:bidi="fa-IR"/>
        </w:rPr>
        <w:t xml:space="preserve"> </w:t>
      </w:r>
      <w:r w:rsidRPr="00E101C3">
        <w:rPr>
          <w:rStyle w:val="Charc"/>
          <w:rFonts w:eastAsia="MS Mincho"/>
          <w:rtl/>
        </w:rPr>
        <w:t>(خبرگزاری فرانس پرس)- رویتر-‌ی ب 12/9/1979.</w:t>
      </w:r>
    </w:p>
  </w:footnote>
  <w:footnote w:id="218">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خبرگزاری</w:t>
      </w:r>
      <w:r w:rsidR="00F96E0C">
        <w:rPr>
          <w:rStyle w:val="Charc"/>
          <w:rFonts w:eastAsia="MS Mincho" w:hint="cs"/>
          <w:rtl/>
        </w:rPr>
        <w:t>‌</w:t>
      </w:r>
      <w:r w:rsidRPr="00E101C3">
        <w:rPr>
          <w:rStyle w:val="Charc"/>
          <w:rFonts w:eastAsia="MS Mincho"/>
          <w:rtl/>
        </w:rPr>
        <w:t>ها: 28/10/1979.</w:t>
      </w:r>
    </w:p>
  </w:footnote>
  <w:footnote w:id="219">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کونا: 16/4/1979.</w:t>
      </w:r>
    </w:p>
  </w:footnote>
  <w:footnote w:id="220">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از خبرگزاری فرانس پرس، 20/1/1980</w:t>
      </w:r>
    </w:p>
  </w:footnote>
  <w:footnote w:id="221">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نشست خبری در هیلتون کویت در 18/7/1979.</w:t>
      </w:r>
    </w:p>
  </w:footnote>
  <w:footnote w:id="222">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تهران- خبرگزاری</w:t>
      </w:r>
      <w:r w:rsidRPr="00E101C3">
        <w:rPr>
          <w:rStyle w:val="Charc"/>
          <w:rFonts w:eastAsia="MS Mincho" w:hint="cs"/>
          <w:rtl/>
        </w:rPr>
        <w:t xml:space="preserve"> </w:t>
      </w:r>
      <w:r w:rsidRPr="00E101C3">
        <w:rPr>
          <w:rStyle w:val="Charc"/>
          <w:rFonts w:eastAsia="MS Mincho"/>
          <w:rtl/>
        </w:rPr>
        <w:t>ها در 23/6/1979.</w:t>
      </w:r>
    </w:p>
  </w:footnote>
  <w:footnote w:id="223">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روزنامه‌ی کویتی«السیاسه» 1/2/1400، و پخش آن برنامه تلویزیون هم در 30/1/1400 بوده است.</w:t>
      </w:r>
    </w:p>
  </w:footnote>
  <w:footnote w:id="224">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پاریس-</w:t>
      </w:r>
      <w:r w:rsidRPr="00E101C3">
        <w:rPr>
          <w:rFonts w:ascii="Times New Roman" w:hAnsi="Times New Roman" w:cs="Times New Roman"/>
          <w:rtl/>
        </w:rPr>
        <w:t xml:space="preserve"> </w:t>
      </w:r>
      <w:r w:rsidRPr="00E101C3">
        <w:rPr>
          <w:rFonts w:ascii="Times New Roman" w:hAnsi="Times New Roman" w:cs="Times New Roman"/>
          <w:sz w:val="18"/>
          <w:szCs w:val="18"/>
        </w:rPr>
        <w:t>AFB</w:t>
      </w:r>
      <w:r w:rsidRPr="00E101C3">
        <w:rPr>
          <w:rFonts w:ascii="Times New Roman" w:hAnsi="Times New Roman" w:cs="Times New Roman"/>
          <w:rtl/>
          <w:lang w:bidi="fa-IR"/>
        </w:rPr>
        <w:t xml:space="preserve"> </w:t>
      </w:r>
      <w:r w:rsidRPr="00E101C3">
        <w:rPr>
          <w:rStyle w:val="Charc"/>
          <w:rFonts w:eastAsia="MS Mincho"/>
          <w:rtl/>
        </w:rPr>
        <w:t>، 4/10/1979.</w:t>
      </w:r>
    </w:p>
  </w:footnote>
  <w:footnote w:id="225">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الهدف، 19/7/1979.</w:t>
      </w:r>
    </w:p>
  </w:footnote>
  <w:footnote w:id="226">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روزنامه‌ی کویتی «السیاسه» 26/12/1979 از ابوظبی- ق.ن.ا.</w:t>
      </w:r>
    </w:p>
  </w:footnote>
  <w:footnote w:id="227">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روزنامه‌ی الوطن 11/2/1979 به نقل از مجله‌ی باری ماتش.</w:t>
      </w:r>
    </w:p>
  </w:footnote>
  <w:footnote w:id="228">
    <w:p w:rsidR="00E101C3" w:rsidRPr="00E101C3" w:rsidRDefault="00E101C3" w:rsidP="00C2213E">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«الثور</w:t>
      </w:r>
      <w:r w:rsidRPr="00E101C3">
        <w:rPr>
          <w:rStyle w:val="Charc"/>
          <w:rFonts w:eastAsia="MS Mincho" w:hint="cs"/>
          <w:rtl/>
        </w:rPr>
        <w:t>ة</w:t>
      </w:r>
      <w:r w:rsidRPr="00E101C3">
        <w:rPr>
          <w:rStyle w:val="Charc"/>
          <w:rFonts w:eastAsia="MS Mincho"/>
          <w:rtl/>
        </w:rPr>
        <w:t xml:space="preserve"> العراقی</w:t>
      </w:r>
      <w:r w:rsidRPr="00E101C3">
        <w:rPr>
          <w:rStyle w:val="Charc"/>
          <w:rFonts w:eastAsia="MS Mincho" w:hint="cs"/>
          <w:rtl/>
        </w:rPr>
        <w:t>ة</w:t>
      </w:r>
      <w:r w:rsidRPr="00E101C3">
        <w:rPr>
          <w:rStyle w:val="Charc"/>
          <w:rFonts w:eastAsia="MS Mincho"/>
          <w:rtl/>
        </w:rPr>
        <w:t>» 25/2/1979.</w:t>
      </w:r>
    </w:p>
  </w:footnote>
  <w:footnote w:id="229">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الوطن العربی شماره 109 در 22/3/1979.</w:t>
      </w:r>
    </w:p>
  </w:footnote>
  <w:footnote w:id="230">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الحوادث: 13/4/1979.</w:t>
      </w:r>
    </w:p>
  </w:footnote>
  <w:footnote w:id="231">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خبرگزاریها 23/6/1979</w:t>
      </w:r>
    </w:p>
  </w:footnote>
  <w:footnote w:id="232">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دیراشپیگل 15/1/1980- ترجمه.</w:t>
      </w:r>
    </w:p>
  </w:footnote>
  <w:footnote w:id="233">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«الحوادث» شماره‌ی 1207 در 21/12/1979.</w:t>
      </w:r>
    </w:p>
  </w:footnote>
  <w:footnote w:id="234">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الحوادث شماره 1165</w:t>
      </w:r>
      <w:r w:rsidRPr="00E101C3">
        <w:rPr>
          <w:rStyle w:val="Charc"/>
          <w:rFonts w:eastAsia="MS Mincho" w:hint="cs"/>
          <w:rtl/>
        </w:rPr>
        <w:t>.</w:t>
      </w:r>
    </w:p>
  </w:footnote>
  <w:footnote w:id="235">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پاریس، خبرگزاری فرانس پرس، رویتر، ی.ب، 12/9/1979</w:t>
      </w:r>
      <w:r w:rsidRPr="00E101C3">
        <w:rPr>
          <w:rStyle w:val="Charc"/>
          <w:rFonts w:eastAsia="MS Mincho" w:hint="cs"/>
          <w:rtl/>
        </w:rPr>
        <w:t>.</w:t>
      </w:r>
    </w:p>
  </w:footnote>
  <w:footnote w:id="236">
    <w:p w:rsidR="00E101C3" w:rsidRPr="00E101C3" w:rsidRDefault="00E101C3" w:rsidP="00C2213E">
      <w:pPr>
        <w:pStyle w:val="FootnoteText"/>
        <w:spacing w:after="0"/>
        <w:ind w:left="284" w:hanging="284"/>
        <w:jc w:val="both"/>
        <w:rPr>
          <w:lang w:bidi="fa-IR"/>
        </w:rPr>
      </w:pPr>
      <w:r w:rsidRPr="00E101C3">
        <w:rPr>
          <w:rStyle w:val="Charc"/>
          <w:rFonts w:eastAsia="MS Mincho"/>
          <w:szCs w:val="28"/>
        </w:rPr>
        <w:footnoteRef/>
      </w:r>
      <w:r w:rsidRPr="00E101C3">
        <w:rPr>
          <w:rStyle w:val="Charc"/>
          <w:rFonts w:eastAsia="MS Mincho"/>
          <w:rtl/>
        </w:rPr>
        <w:t>-</w:t>
      </w:r>
      <w:r w:rsidRPr="00E101C3">
        <w:rPr>
          <w:rStyle w:val="Charc"/>
          <w:rFonts w:eastAsia="MS Mincho" w:hint="cs"/>
          <w:rtl/>
        </w:rPr>
        <w:t>«</w:t>
      </w:r>
      <w:r w:rsidRPr="00E101C3">
        <w:rPr>
          <w:rStyle w:val="Charc"/>
          <w:rFonts w:eastAsia="MS Mincho"/>
          <w:rtl/>
        </w:rPr>
        <w:t>السیاس</w:t>
      </w:r>
      <w:r w:rsidRPr="00E101C3">
        <w:rPr>
          <w:rStyle w:val="Charc"/>
          <w:rFonts w:eastAsia="MS Mincho" w:hint="cs"/>
          <w:rtl/>
        </w:rPr>
        <w:t>ة»</w:t>
      </w:r>
      <w:r w:rsidRPr="00E101C3">
        <w:rPr>
          <w:rStyle w:val="Charc"/>
          <w:rFonts w:eastAsia="MS Mincho"/>
          <w:rtl/>
        </w:rPr>
        <w:t>14/1/1980 از خبرگزاری فرانس پرس</w:t>
      </w:r>
      <w:r w:rsidRPr="00E101C3">
        <w:rPr>
          <w:rStyle w:val="Charc"/>
          <w:rFonts w:eastAsia="MS Mincho" w:hint="cs"/>
          <w:rtl/>
        </w:rPr>
        <w:t>.</w:t>
      </w:r>
    </w:p>
  </w:footnote>
  <w:footnote w:id="237">
    <w:p w:rsidR="00E101C3" w:rsidRPr="00E101C3" w:rsidRDefault="00E101C3" w:rsidP="002B4923">
      <w:pPr>
        <w:pStyle w:val="FootnoteText"/>
        <w:spacing w:after="0"/>
        <w:ind w:left="284" w:hanging="284"/>
        <w:jc w:val="both"/>
        <w:rPr>
          <w:rFonts w:ascii="Al-QuranAlKareem" w:hAnsi="Al-QuranAlKareem" w:cs="Al-QuranAlKareem"/>
          <w:lang w:bidi="fa-IR"/>
        </w:rPr>
      </w:pPr>
      <w:r w:rsidRPr="00E101C3">
        <w:rPr>
          <w:rStyle w:val="Charc"/>
          <w:rFonts w:eastAsia="MS Mincho"/>
          <w:szCs w:val="28"/>
        </w:rPr>
        <w:footnoteRef/>
      </w:r>
      <w:r w:rsidRPr="00E101C3">
        <w:rPr>
          <w:rStyle w:val="Charc"/>
          <w:rFonts w:eastAsia="MS Mincho"/>
          <w:rtl/>
        </w:rPr>
        <w:t>-</w:t>
      </w:r>
      <w:r w:rsidRPr="00E101C3">
        <w:rPr>
          <w:rStyle w:val="Charc"/>
          <w:rFonts w:eastAsia="MS Mincho" w:hint="cs"/>
          <w:rtl/>
        </w:rPr>
        <w:t xml:space="preserve"> «</w:t>
      </w:r>
      <w:r w:rsidRPr="00E101C3">
        <w:rPr>
          <w:rStyle w:val="Charc"/>
          <w:rFonts w:eastAsia="MS Mincho"/>
          <w:rtl/>
        </w:rPr>
        <w:t>المستقبل</w:t>
      </w:r>
      <w:r w:rsidRPr="00E101C3">
        <w:rPr>
          <w:rStyle w:val="Charc"/>
          <w:rFonts w:eastAsia="MS Mincho" w:hint="cs"/>
          <w:rtl/>
        </w:rPr>
        <w:t>»</w:t>
      </w:r>
      <w:r w:rsidRPr="00E101C3">
        <w:rPr>
          <w:rStyle w:val="Charc"/>
          <w:rFonts w:eastAsia="MS Mincho"/>
          <w:rtl/>
        </w:rPr>
        <w:t xml:space="preserve"> شماره 148 تاریخ 22/12/1979</w:t>
      </w:r>
      <w:r w:rsidRPr="00E101C3">
        <w:rPr>
          <w:rStyle w:val="Charc"/>
          <w:rFonts w:eastAsia="MS Mincho" w:hint="cs"/>
          <w:rtl/>
        </w:rPr>
        <w:t>.</w:t>
      </w:r>
      <w:r w:rsidRPr="00E101C3">
        <w:rPr>
          <w:rStyle w:val="Charc"/>
          <w:rFonts w:eastAsia="MS Mincho"/>
          <w:rtl/>
        </w:rPr>
        <w:t xml:space="preserve"> </w:t>
      </w:r>
    </w:p>
  </w:footnote>
  <w:footnote w:id="238">
    <w:p w:rsidR="00E101C3" w:rsidRPr="00E101C3" w:rsidRDefault="00E101C3" w:rsidP="00D026C4">
      <w:pPr>
        <w:pStyle w:val="FootnoteText"/>
        <w:spacing w:after="0"/>
        <w:ind w:left="284" w:hanging="284"/>
        <w:jc w:val="both"/>
        <w:rPr>
          <w:rFonts w:ascii="Al-QuranAlKareem" w:hAnsi="Al-QuranAlKareem" w:cs="Al-QuranAlKareem"/>
          <w:lang w:bidi="fa-IR"/>
        </w:rPr>
      </w:pPr>
      <w:r w:rsidRPr="00E101C3">
        <w:rPr>
          <w:rStyle w:val="Charc"/>
          <w:rFonts w:eastAsia="MS Mincho"/>
          <w:szCs w:val="28"/>
        </w:rPr>
        <w:footnoteRef/>
      </w:r>
      <w:r w:rsidRPr="00E101C3">
        <w:rPr>
          <w:rStyle w:val="Charc"/>
          <w:rFonts w:eastAsia="MS Mincho" w:hint="cs"/>
          <w:rtl/>
        </w:rPr>
        <w:t>-«</w:t>
      </w:r>
      <w:r w:rsidRPr="00E101C3">
        <w:rPr>
          <w:rStyle w:val="Charc"/>
          <w:rFonts w:eastAsia="MS Mincho"/>
          <w:rtl/>
        </w:rPr>
        <w:t>الوطن</w:t>
      </w:r>
      <w:r w:rsidRPr="00E101C3">
        <w:rPr>
          <w:rStyle w:val="Charc"/>
          <w:rFonts w:eastAsia="MS Mincho" w:hint="cs"/>
          <w:rtl/>
        </w:rPr>
        <w:t>»</w:t>
      </w:r>
      <w:r w:rsidRPr="00E101C3">
        <w:rPr>
          <w:rStyle w:val="Charc"/>
          <w:rFonts w:eastAsia="MS Mincho"/>
          <w:rtl/>
        </w:rPr>
        <w:t xml:space="preserve"> کویت در 8/12/1978</w:t>
      </w:r>
      <w:r w:rsidRPr="00E101C3">
        <w:rPr>
          <w:rStyle w:val="Charc"/>
          <w:rFonts w:eastAsia="MS Mincho" w:hint="cs"/>
          <w:rtl/>
        </w:rPr>
        <w:t>.</w:t>
      </w:r>
    </w:p>
  </w:footnote>
  <w:footnote w:id="239">
    <w:p w:rsidR="00E101C3" w:rsidRPr="00E101C3" w:rsidRDefault="00E101C3" w:rsidP="00C2213E">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الحوادث</w:t>
      </w:r>
      <w:r w:rsidRPr="00E101C3">
        <w:rPr>
          <w:rStyle w:val="Charc"/>
          <w:rFonts w:eastAsia="MS Mincho" w:hint="cs"/>
          <w:rtl/>
        </w:rPr>
        <w:t>»</w:t>
      </w:r>
      <w:r w:rsidRPr="00E101C3">
        <w:rPr>
          <w:rStyle w:val="Charc"/>
          <w:rFonts w:eastAsia="MS Mincho"/>
          <w:rtl/>
        </w:rPr>
        <w:t xml:space="preserve"> شماره 1171 تاریخ 13/4/1979</w:t>
      </w:r>
      <w:r w:rsidRPr="00E101C3">
        <w:rPr>
          <w:rStyle w:val="Charc"/>
          <w:rFonts w:eastAsia="MS Mincho" w:hint="cs"/>
          <w:rtl/>
        </w:rPr>
        <w:t>.</w:t>
      </w:r>
      <w:r w:rsidRPr="00E101C3">
        <w:rPr>
          <w:rStyle w:val="Charc"/>
          <w:rFonts w:eastAsia="MS Mincho"/>
          <w:rtl/>
        </w:rPr>
        <w:t xml:space="preserve"> </w:t>
      </w:r>
    </w:p>
  </w:footnote>
  <w:footnote w:id="240">
    <w:p w:rsidR="00E101C3" w:rsidRPr="00E101C3" w:rsidRDefault="00E101C3" w:rsidP="002C706F">
      <w:pPr>
        <w:pStyle w:val="FootnoteText"/>
        <w:spacing w:after="0"/>
        <w:ind w:left="284" w:hanging="284"/>
        <w:jc w:val="both"/>
        <w:rPr>
          <w:rFonts w:ascii="Al-QuranAlKareem" w:hAnsi="Al-QuranAlKareem" w:cs="Al-QuranAlKareem"/>
          <w:lang w:bidi="fa-IR"/>
        </w:rPr>
      </w:pPr>
      <w:r w:rsidRPr="00E101C3">
        <w:rPr>
          <w:rStyle w:val="Charc"/>
          <w:rFonts w:eastAsia="MS Mincho"/>
          <w:szCs w:val="28"/>
        </w:rPr>
        <w:footnoteRef/>
      </w:r>
      <w:r w:rsidRPr="00E101C3">
        <w:rPr>
          <w:rStyle w:val="Charc"/>
          <w:rFonts w:eastAsia="MS Mincho" w:hint="cs"/>
          <w:rtl/>
        </w:rPr>
        <w:t xml:space="preserve">- </w:t>
      </w:r>
      <w:r w:rsidRPr="00E101C3">
        <w:rPr>
          <w:rStyle w:val="Charc"/>
          <w:rFonts w:eastAsia="MS Mincho"/>
          <w:rtl/>
        </w:rPr>
        <w:t>همان</w:t>
      </w:r>
      <w:r w:rsidRPr="00E101C3">
        <w:rPr>
          <w:rStyle w:val="Charc"/>
          <w:rFonts w:eastAsia="MS Mincho" w:hint="cs"/>
          <w:rtl/>
        </w:rPr>
        <w:t>.</w:t>
      </w:r>
    </w:p>
  </w:footnote>
  <w:footnote w:id="241">
    <w:p w:rsidR="00E101C3" w:rsidRPr="00E101C3" w:rsidRDefault="00E101C3" w:rsidP="006E299D">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w:t>
      </w:r>
      <w:r w:rsidRPr="00E101C3">
        <w:rPr>
          <w:rStyle w:val="Charc"/>
          <w:rFonts w:eastAsia="MS Mincho" w:hint="cs"/>
          <w:rtl/>
        </w:rPr>
        <w:t>«</w:t>
      </w:r>
      <w:r w:rsidRPr="00E101C3">
        <w:rPr>
          <w:rStyle w:val="Charc"/>
          <w:rFonts w:eastAsia="MS Mincho"/>
          <w:rtl/>
        </w:rPr>
        <w:t>الحوادث</w:t>
      </w:r>
      <w:r w:rsidRPr="00E101C3">
        <w:rPr>
          <w:rStyle w:val="Charc"/>
          <w:rFonts w:eastAsia="MS Mincho" w:hint="cs"/>
          <w:rtl/>
        </w:rPr>
        <w:t>»</w:t>
      </w:r>
      <w:r w:rsidRPr="00E101C3">
        <w:rPr>
          <w:rStyle w:val="Charc"/>
          <w:rFonts w:eastAsia="MS Mincho"/>
          <w:rtl/>
        </w:rPr>
        <w:t xml:space="preserve"> شماره 1160 تاریخ 26/1/1979</w:t>
      </w:r>
      <w:r w:rsidRPr="00E101C3">
        <w:rPr>
          <w:rStyle w:val="Charc"/>
          <w:rFonts w:eastAsia="MS Mincho" w:hint="cs"/>
          <w:rtl/>
        </w:rPr>
        <w:t>.</w:t>
      </w:r>
    </w:p>
  </w:footnote>
  <w:footnote w:id="242">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لوموند فرانسه در تاریخ 28/2/1979.</w:t>
      </w:r>
    </w:p>
  </w:footnote>
  <w:footnote w:id="243">
    <w:p w:rsidR="00E101C3" w:rsidRPr="00E101C3" w:rsidRDefault="00E101C3" w:rsidP="006E299D">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w:t>
      </w:r>
      <w:r w:rsidRPr="00E101C3">
        <w:rPr>
          <w:rStyle w:val="Charc"/>
          <w:rFonts w:eastAsia="MS Mincho" w:hint="cs"/>
          <w:rtl/>
        </w:rPr>
        <w:t>«</w:t>
      </w:r>
      <w:r w:rsidRPr="00E101C3">
        <w:rPr>
          <w:rStyle w:val="Charc"/>
          <w:rFonts w:eastAsia="MS Mincho"/>
          <w:rtl/>
        </w:rPr>
        <w:t>الوطن العربی</w:t>
      </w:r>
      <w:r w:rsidRPr="00E101C3">
        <w:rPr>
          <w:rStyle w:val="Charc"/>
          <w:rFonts w:eastAsia="MS Mincho" w:hint="cs"/>
          <w:rtl/>
        </w:rPr>
        <w:t>»</w:t>
      </w:r>
      <w:r w:rsidRPr="00E101C3">
        <w:rPr>
          <w:rStyle w:val="Charc"/>
          <w:rFonts w:eastAsia="MS Mincho"/>
          <w:rtl/>
        </w:rPr>
        <w:t xml:space="preserve"> صادره از پاریس شماره 108</w:t>
      </w:r>
      <w:r w:rsidRPr="00E101C3">
        <w:rPr>
          <w:rStyle w:val="Charc"/>
          <w:rFonts w:eastAsia="MS Mincho" w:hint="cs"/>
          <w:rtl/>
        </w:rPr>
        <w:t>.</w:t>
      </w:r>
    </w:p>
  </w:footnote>
  <w:footnote w:id="244">
    <w:p w:rsidR="00E101C3" w:rsidRPr="00E101C3" w:rsidRDefault="00E101C3" w:rsidP="002C706F">
      <w:pPr>
        <w:pStyle w:val="FootnoteText"/>
        <w:spacing w:after="0"/>
        <w:ind w:left="284" w:hanging="284"/>
        <w:jc w:val="both"/>
        <w:rPr>
          <w:rFonts w:ascii="Al-QuranAlKareem" w:hAnsi="Al-QuranAlKareem" w:cs="Al-QuranAlKareem"/>
        </w:rPr>
      </w:pPr>
      <w:r w:rsidRPr="00E101C3">
        <w:rPr>
          <w:rStyle w:val="Charc"/>
          <w:rFonts w:eastAsia="MS Mincho"/>
          <w:szCs w:val="28"/>
        </w:rPr>
        <w:footnoteRef/>
      </w:r>
      <w:r w:rsidRPr="00E101C3">
        <w:rPr>
          <w:rStyle w:val="Charc"/>
          <w:rFonts w:eastAsia="MS Mincho"/>
          <w:rtl/>
        </w:rPr>
        <w:t>- مجله‌ی اکتوبر شماره 123 در 4/3/1979</w:t>
      </w:r>
      <w:r w:rsidRPr="00E101C3">
        <w:rPr>
          <w:rStyle w:val="Charc"/>
          <w:rFonts w:eastAsia="MS Mincho" w:hint="cs"/>
          <w:rtl/>
        </w:rPr>
        <w:t>.</w:t>
      </w:r>
    </w:p>
  </w:footnote>
  <w:footnote w:id="245">
    <w:p w:rsidR="00E101C3" w:rsidRPr="00E101C3" w:rsidRDefault="00E101C3" w:rsidP="00F17399">
      <w:pPr>
        <w:pStyle w:val="FootnoteText"/>
        <w:spacing w:after="0"/>
        <w:ind w:left="284" w:hanging="284"/>
        <w:jc w:val="both"/>
        <w:rPr>
          <w:lang w:bidi="fa-IR"/>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الحوادث</w:t>
      </w:r>
      <w:r w:rsidRPr="00E101C3">
        <w:rPr>
          <w:rStyle w:val="Charc"/>
          <w:rFonts w:eastAsia="MS Mincho" w:hint="cs"/>
          <w:rtl/>
        </w:rPr>
        <w:t>»</w:t>
      </w:r>
      <w:r w:rsidRPr="00E101C3">
        <w:rPr>
          <w:rStyle w:val="Charc"/>
          <w:rFonts w:eastAsia="MS Mincho"/>
          <w:rtl/>
        </w:rPr>
        <w:t xml:space="preserve"> شماره 1171 در 13/4/1979،در دیدار مسئولی از رهبران فدائیان خلق با هدی حسینی</w:t>
      </w:r>
      <w:r w:rsidRPr="00E101C3">
        <w:rPr>
          <w:rStyle w:val="Charc"/>
          <w:rFonts w:eastAsia="MS Mincho" w:hint="cs"/>
          <w:rtl/>
        </w:rPr>
        <w:t>.</w:t>
      </w:r>
    </w:p>
  </w:footnote>
  <w:footnote w:id="246">
    <w:p w:rsidR="00E101C3" w:rsidRPr="00E101C3" w:rsidRDefault="00E101C3" w:rsidP="00F17399">
      <w:pPr>
        <w:pStyle w:val="FootnoteText"/>
        <w:spacing w:after="0"/>
        <w:ind w:left="284" w:hanging="284"/>
        <w:jc w:val="both"/>
        <w:rPr>
          <w:lang w:bidi="fa-IR"/>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الهدف</w:t>
      </w:r>
      <w:r w:rsidRPr="00E101C3">
        <w:rPr>
          <w:rStyle w:val="Charc"/>
          <w:rFonts w:eastAsia="MS Mincho" w:hint="cs"/>
          <w:rtl/>
        </w:rPr>
        <w:t>»</w:t>
      </w:r>
      <w:r w:rsidRPr="00E101C3">
        <w:rPr>
          <w:rStyle w:val="Charc"/>
          <w:rFonts w:eastAsia="MS Mincho"/>
          <w:rtl/>
        </w:rPr>
        <w:t xml:space="preserve"> کویت در 1/5/1979</w:t>
      </w:r>
      <w:r w:rsidRPr="00E101C3">
        <w:rPr>
          <w:rStyle w:val="Charc"/>
          <w:rFonts w:eastAsia="MS Mincho" w:hint="cs"/>
          <w:rtl/>
        </w:rPr>
        <w:t>.</w:t>
      </w:r>
    </w:p>
  </w:footnote>
  <w:footnote w:id="247">
    <w:p w:rsidR="00E101C3" w:rsidRPr="00E101C3" w:rsidRDefault="00E101C3" w:rsidP="002C706F">
      <w:pPr>
        <w:pStyle w:val="FootnoteText"/>
        <w:spacing w:after="0"/>
        <w:ind w:left="284" w:hanging="284"/>
        <w:jc w:val="both"/>
        <w:rPr>
          <w:rStyle w:val="Char7"/>
          <w:rFonts w:eastAsia="MS Mincho"/>
        </w:rPr>
      </w:pPr>
      <w:r w:rsidRPr="00E101C3">
        <w:rPr>
          <w:rStyle w:val="FootnoteReference"/>
          <w:rFonts w:cs="IRNazli"/>
          <w:sz w:val="22"/>
          <w:szCs w:val="28"/>
          <w:vertAlign w:val="baseline"/>
        </w:rPr>
        <w:footnoteRef/>
      </w:r>
      <w:r w:rsidRPr="00E101C3">
        <w:rPr>
          <w:rStyle w:val="Char7"/>
          <w:rFonts w:eastAsia="MS Mincho" w:hint="cs"/>
          <w:rtl/>
        </w:rPr>
        <w:t xml:space="preserve">- </w:t>
      </w:r>
      <w:r w:rsidRPr="00E101C3">
        <w:rPr>
          <w:rStyle w:val="Charc"/>
          <w:rFonts w:eastAsia="MS Mincho"/>
          <w:rtl/>
        </w:rPr>
        <w:t>خبرگزاریها 20/4/1979</w:t>
      </w:r>
      <w:r w:rsidRPr="00E101C3">
        <w:rPr>
          <w:rStyle w:val="Charc"/>
          <w:rFonts w:eastAsia="MS Mincho" w:hint="cs"/>
          <w:rtl/>
        </w:rPr>
        <w:t>.</w:t>
      </w:r>
    </w:p>
  </w:footnote>
  <w:footnote w:id="248">
    <w:p w:rsidR="00E101C3" w:rsidRPr="00E101C3" w:rsidRDefault="00E101C3" w:rsidP="00F17399">
      <w:pPr>
        <w:pStyle w:val="FootnoteText"/>
        <w:spacing w:after="0"/>
        <w:ind w:left="284" w:hanging="284"/>
        <w:jc w:val="both"/>
        <w:rPr>
          <w:lang w:bidi="fa-IR"/>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الوطن العربی</w:t>
      </w:r>
      <w:r w:rsidRPr="00E101C3">
        <w:rPr>
          <w:rStyle w:val="Charc"/>
          <w:rFonts w:eastAsia="MS Mincho" w:hint="cs"/>
          <w:rtl/>
        </w:rPr>
        <w:t>»</w:t>
      </w:r>
      <w:r w:rsidRPr="00E101C3">
        <w:rPr>
          <w:rStyle w:val="Charc"/>
          <w:rFonts w:eastAsia="MS Mincho"/>
          <w:rtl/>
        </w:rPr>
        <w:t xml:space="preserve"> شماره 108،این گزارش قبل از مرگ طالقانی نوشته شده است.</w:t>
      </w:r>
    </w:p>
  </w:footnote>
  <w:footnote w:id="249">
    <w:p w:rsidR="00E101C3" w:rsidRPr="00E101C3" w:rsidRDefault="00E101C3" w:rsidP="002C706F">
      <w:pPr>
        <w:pStyle w:val="FootnoteText"/>
        <w:spacing w:after="0"/>
        <w:ind w:left="284" w:hanging="284"/>
        <w:jc w:val="both"/>
        <w:rPr>
          <w:rFonts w:ascii="Al-QuranAlKareem" w:hAnsi="Al-QuranAlKareem" w:cs="Al-QuranAlKareem"/>
        </w:rPr>
      </w:pPr>
      <w:r w:rsidRPr="00E101C3">
        <w:rPr>
          <w:rStyle w:val="Charc"/>
          <w:rFonts w:eastAsia="MS Mincho"/>
          <w:szCs w:val="28"/>
        </w:rPr>
        <w:footnoteRef/>
      </w:r>
      <w:r w:rsidRPr="00E101C3">
        <w:rPr>
          <w:rStyle w:val="Charc"/>
          <w:rFonts w:eastAsia="MS Mincho"/>
          <w:rtl/>
        </w:rPr>
        <w:t>- خبرگزاری فرانس پرس 19/1/1980</w:t>
      </w:r>
      <w:r w:rsidRPr="00E101C3">
        <w:rPr>
          <w:rStyle w:val="Charc"/>
          <w:rFonts w:eastAsia="MS Mincho" w:hint="cs"/>
          <w:rtl/>
        </w:rPr>
        <w:t>.</w:t>
      </w:r>
      <w:r w:rsidRPr="00E101C3">
        <w:rPr>
          <w:rStyle w:val="Charc"/>
          <w:rFonts w:eastAsia="MS Mincho"/>
          <w:rtl/>
        </w:rPr>
        <w:t xml:space="preserve"> </w:t>
      </w:r>
    </w:p>
  </w:footnote>
  <w:footnote w:id="250">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rtl/>
        </w:rPr>
        <w:t>1- گاردین - از روزنامه</w:t>
      </w:r>
      <w:r>
        <w:rPr>
          <w:rStyle w:val="Charc"/>
          <w:rFonts w:eastAsia="MS Mincho"/>
          <w:rtl/>
        </w:rPr>
        <w:t>‌های</w:t>
      </w:r>
      <w:r w:rsidRPr="00E101C3">
        <w:rPr>
          <w:rStyle w:val="Charc"/>
          <w:rFonts w:eastAsia="MS Mincho"/>
          <w:rtl/>
        </w:rPr>
        <w:t xml:space="preserve"> عربی 21/2/1979</w:t>
      </w:r>
      <w:r w:rsidRPr="00E101C3">
        <w:rPr>
          <w:rStyle w:val="Charc"/>
          <w:rFonts w:eastAsia="MS Mincho" w:hint="cs"/>
          <w:rtl/>
        </w:rPr>
        <w:t>.</w:t>
      </w:r>
    </w:p>
  </w:footnote>
  <w:footnote w:id="251">
    <w:p w:rsidR="00E101C3" w:rsidRPr="00E101C3" w:rsidRDefault="00E101C3" w:rsidP="002C706F">
      <w:pPr>
        <w:pStyle w:val="FootnoteText"/>
        <w:spacing w:after="0"/>
        <w:ind w:left="284" w:hanging="284"/>
        <w:jc w:val="both"/>
        <w:rPr>
          <w:rFonts w:ascii="Al-QuranAlKareem" w:hAnsi="Al-QuranAlKareem" w:cs="Al-QuranAlKareem"/>
          <w:lang w:bidi="fa-IR"/>
        </w:rPr>
      </w:pPr>
      <w:r w:rsidRPr="00E101C3">
        <w:rPr>
          <w:rStyle w:val="Charc"/>
          <w:rFonts w:eastAsia="MS Mincho"/>
          <w:szCs w:val="28"/>
        </w:rPr>
        <w:footnoteRef/>
      </w:r>
      <w:r w:rsidRPr="00E101C3">
        <w:rPr>
          <w:rStyle w:val="Charc"/>
          <w:rFonts w:eastAsia="MS Mincho"/>
          <w:rtl/>
        </w:rPr>
        <w:t>- خبرگزاریها 14/3/1979</w:t>
      </w:r>
      <w:r w:rsidRPr="00E101C3">
        <w:rPr>
          <w:rStyle w:val="Charc"/>
          <w:rFonts w:eastAsia="MS Mincho" w:hint="cs"/>
          <w:rtl/>
        </w:rPr>
        <w:t>.</w:t>
      </w:r>
    </w:p>
  </w:footnote>
  <w:footnote w:id="252">
    <w:p w:rsidR="00E101C3" w:rsidRPr="00E101C3" w:rsidRDefault="00E101C3" w:rsidP="002C706F">
      <w:pPr>
        <w:pStyle w:val="FootnoteText"/>
        <w:spacing w:after="0"/>
        <w:ind w:left="284" w:hanging="284"/>
        <w:jc w:val="both"/>
        <w:rPr>
          <w:rFonts w:ascii="Al-QuranAlKareem" w:hAnsi="Al-QuranAlKareem" w:cs="Al-QuranAlKareem"/>
          <w:lang w:bidi="fa-IR"/>
        </w:rPr>
      </w:pPr>
      <w:r w:rsidRPr="00E101C3">
        <w:rPr>
          <w:rStyle w:val="Charc"/>
          <w:rFonts w:eastAsia="MS Mincho"/>
          <w:szCs w:val="28"/>
        </w:rPr>
        <w:footnoteRef/>
      </w:r>
      <w:r w:rsidRPr="00E101C3">
        <w:rPr>
          <w:rStyle w:val="Charc"/>
          <w:rFonts w:eastAsia="MS Mincho"/>
          <w:rtl/>
        </w:rPr>
        <w:t>- خبرگزاریها 20/2/1979</w:t>
      </w:r>
      <w:r w:rsidRPr="00E101C3">
        <w:rPr>
          <w:rStyle w:val="Charc"/>
          <w:rFonts w:eastAsia="MS Mincho" w:hint="cs"/>
          <w:rtl/>
        </w:rPr>
        <w:t>.</w:t>
      </w:r>
    </w:p>
  </w:footnote>
  <w:footnote w:id="253">
    <w:p w:rsidR="00E101C3" w:rsidRPr="00E101C3" w:rsidRDefault="00E101C3" w:rsidP="00F17399">
      <w:pPr>
        <w:pStyle w:val="FootnoteText"/>
        <w:spacing w:after="0"/>
        <w:ind w:left="284" w:hanging="284"/>
        <w:jc w:val="both"/>
        <w:rPr>
          <w:rFonts w:ascii="Al-QuranAlKareem" w:hAnsi="Al-QuranAlKareem" w:cs="Al-QuranAlKareem"/>
          <w:lang w:bidi="fa-IR"/>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الوطن العربی</w:t>
      </w:r>
      <w:r w:rsidRPr="00E101C3">
        <w:rPr>
          <w:rStyle w:val="Charc"/>
          <w:rFonts w:eastAsia="MS Mincho" w:hint="cs"/>
          <w:rtl/>
        </w:rPr>
        <w:t>»</w:t>
      </w:r>
      <w:r w:rsidRPr="00E101C3">
        <w:rPr>
          <w:rStyle w:val="Charc"/>
          <w:rFonts w:eastAsia="MS Mincho"/>
          <w:rtl/>
        </w:rPr>
        <w:t xml:space="preserve"> شماره 108 تاریخ 15-9/3/1979</w:t>
      </w:r>
      <w:r w:rsidRPr="00E101C3">
        <w:rPr>
          <w:rStyle w:val="Charc"/>
          <w:rFonts w:eastAsia="MS Mincho" w:hint="cs"/>
          <w:rtl/>
        </w:rPr>
        <w:t>.</w:t>
      </w:r>
    </w:p>
  </w:footnote>
  <w:footnote w:id="254">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rtl/>
        </w:rPr>
        <w:t>1- "الحوادث" شماره 1174 در 4/5/1979</w:t>
      </w:r>
    </w:p>
  </w:footnote>
  <w:footnote w:id="255">
    <w:p w:rsidR="00E101C3" w:rsidRPr="00E101C3" w:rsidRDefault="00E101C3" w:rsidP="002C706F">
      <w:pPr>
        <w:pStyle w:val="FootnoteText"/>
        <w:spacing w:after="0"/>
        <w:ind w:left="284" w:hanging="284"/>
        <w:jc w:val="both"/>
        <w:rPr>
          <w:rFonts w:ascii="Al-QuranAlKareem" w:hAnsi="Al-QuranAlKareem" w:cs="Al-QuranAlKareem"/>
          <w:lang w:bidi="fa-IR"/>
        </w:rPr>
      </w:pPr>
      <w:r w:rsidRPr="00E101C3">
        <w:rPr>
          <w:rStyle w:val="Charc"/>
          <w:rFonts w:eastAsia="MS Mincho"/>
          <w:szCs w:val="28"/>
        </w:rPr>
        <w:footnoteRef/>
      </w:r>
      <w:r w:rsidRPr="00E101C3">
        <w:rPr>
          <w:rStyle w:val="Charc"/>
          <w:rFonts w:eastAsia="MS Mincho"/>
          <w:rtl/>
        </w:rPr>
        <w:t>- روزنامه‌های غرب این نامه را 22 محرم سال 1399،موافق با 23 دسامبر 1987 منتشر کردند</w:t>
      </w:r>
      <w:r w:rsidRPr="00E101C3">
        <w:rPr>
          <w:rStyle w:val="Charc"/>
          <w:rFonts w:eastAsia="MS Mincho" w:hint="cs"/>
          <w:rtl/>
        </w:rPr>
        <w:t>.</w:t>
      </w:r>
    </w:p>
  </w:footnote>
  <w:footnote w:id="256">
    <w:p w:rsidR="00E101C3" w:rsidRPr="00E101C3" w:rsidRDefault="00E101C3" w:rsidP="002C706F">
      <w:pPr>
        <w:pStyle w:val="FootnoteText"/>
        <w:spacing w:after="0"/>
        <w:ind w:left="284" w:hanging="284"/>
        <w:jc w:val="both"/>
        <w:rPr>
          <w:rFonts w:ascii="Al-QuranAlKareem" w:hAnsi="Al-QuranAlKareem" w:cs="Al-QuranAlKareem"/>
          <w:lang w:bidi="fa-IR"/>
        </w:rPr>
      </w:pPr>
      <w:r w:rsidRPr="00E101C3">
        <w:rPr>
          <w:rStyle w:val="Charc"/>
          <w:rFonts w:eastAsia="MS Mincho"/>
          <w:szCs w:val="28"/>
        </w:rPr>
        <w:footnoteRef/>
      </w:r>
      <w:r w:rsidRPr="00E101C3">
        <w:rPr>
          <w:rStyle w:val="Charc"/>
          <w:rFonts w:eastAsia="MS Mincho"/>
          <w:rtl/>
        </w:rPr>
        <w:t>- تهران- کونا 18/2/1979</w:t>
      </w:r>
      <w:r w:rsidRPr="00E101C3">
        <w:rPr>
          <w:rStyle w:val="Charc"/>
          <w:rFonts w:eastAsia="MS Mincho" w:hint="cs"/>
          <w:rtl/>
        </w:rPr>
        <w:t>.</w:t>
      </w:r>
    </w:p>
  </w:footnote>
  <w:footnote w:id="257">
    <w:p w:rsidR="00E101C3" w:rsidRPr="00E101C3" w:rsidRDefault="00E101C3" w:rsidP="002C706F">
      <w:pPr>
        <w:pStyle w:val="FootnoteText"/>
        <w:spacing w:after="0"/>
        <w:ind w:left="284" w:hanging="284"/>
        <w:jc w:val="both"/>
        <w:rPr>
          <w:rFonts w:ascii="Al-QuranAlKareem" w:hAnsi="Al-QuranAlKareem" w:cs="Al-QuranAlKareem"/>
        </w:rPr>
      </w:pPr>
      <w:r w:rsidRPr="00E101C3">
        <w:rPr>
          <w:rStyle w:val="Charc"/>
          <w:rFonts w:eastAsia="MS Mincho"/>
          <w:szCs w:val="28"/>
        </w:rPr>
        <w:footnoteRef/>
      </w:r>
      <w:r w:rsidRPr="00E101C3">
        <w:rPr>
          <w:rStyle w:val="Charc"/>
          <w:rFonts w:eastAsia="MS Mincho" w:hint="cs"/>
          <w:rtl/>
        </w:rPr>
        <w:t>-</w:t>
      </w:r>
      <w:r w:rsidRPr="00E101C3">
        <w:rPr>
          <w:rStyle w:val="Charc"/>
          <w:rFonts w:eastAsia="MS Mincho"/>
          <w:rtl/>
        </w:rPr>
        <w:t xml:space="preserve"> روزنامه</w:t>
      </w:r>
      <w:r>
        <w:rPr>
          <w:rStyle w:val="Charc"/>
          <w:rFonts w:eastAsia="MS Mincho"/>
          <w:rtl/>
        </w:rPr>
        <w:t>‌های</w:t>
      </w:r>
      <w:r w:rsidRPr="00E101C3">
        <w:rPr>
          <w:rStyle w:val="Charc"/>
          <w:rFonts w:eastAsia="MS Mincho"/>
          <w:rtl/>
        </w:rPr>
        <w:t xml:space="preserve"> عربی 29/3/1979</w:t>
      </w:r>
      <w:r w:rsidRPr="00E101C3">
        <w:rPr>
          <w:rStyle w:val="Charc"/>
          <w:rFonts w:eastAsia="MS Mincho" w:hint="cs"/>
          <w:rtl/>
        </w:rPr>
        <w:t>.</w:t>
      </w:r>
    </w:p>
  </w:footnote>
  <w:footnote w:id="258">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بیشتر این قسمت از بحث بعد از تصریح</w:t>
      </w:r>
      <w:r w:rsidRPr="00E101C3">
        <w:rPr>
          <w:rStyle w:val="Charc"/>
          <w:rFonts w:eastAsia="MS Mincho" w:hint="cs"/>
          <w:rtl/>
        </w:rPr>
        <w:t>ـ</w:t>
      </w:r>
      <w:r w:rsidRPr="00E101C3">
        <w:rPr>
          <w:rStyle w:val="Charc"/>
          <w:rFonts w:eastAsia="MS Mincho"/>
          <w:rtl/>
        </w:rPr>
        <w:t>ات اول ک</w:t>
      </w:r>
      <w:r w:rsidRPr="00E101C3">
        <w:rPr>
          <w:rStyle w:val="Charc"/>
          <w:rFonts w:eastAsia="MS Mincho" w:hint="cs"/>
          <w:rtl/>
        </w:rPr>
        <w:t>ـ</w:t>
      </w:r>
      <w:r w:rsidRPr="00E101C3">
        <w:rPr>
          <w:rStyle w:val="Charc"/>
          <w:rFonts w:eastAsia="MS Mincho"/>
          <w:rtl/>
        </w:rPr>
        <w:t>ه آیت الله روحانی در ماه هفتم 1979 بی</w:t>
      </w:r>
      <w:r w:rsidRPr="00E101C3">
        <w:rPr>
          <w:rStyle w:val="Charc"/>
          <w:rFonts w:eastAsia="MS Mincho" w:hint="cs"/>
          <w:rtl/>
        </w:rPr>
        <w:t>ـ</w:t>
      </w:r>
      <w:r w:rsidRPr="00E101C3">
        <w:rPr>
          <w:rStyle w:val="Charc"/>
          <w:rFonts w:eastAsia="MS Mincho"/>
          <w:rtl/>
        </w:rPr>
        <w:t>ان کرد و قبل از انتش</w:t>
      </w:r>
      <w:r w:rsidRPr="00E101C3">
        <w:rPr>
          <w:rStyle w:val="Charc"/>
          <w:rFonts w:eastAsia="MS Mincho" w:hint="cs"/>
          <w:rtl/>
        </w:rPr>
        <w:t>ـ</w:t>
      </w:r>
      <w:r w:rsidRPr="00E101C3">
        <w:rPr>
          <w:rStyle w:val="Charc"/>
          <w:rFonts w:eastAsia="MS Mincho"/>
          <w:rtl/>
        </w:rPr>
        <w:t>ار تکذیبیه‌ی رسمی نوشته شده است.</w:t>
      </w:r>
    </w:p>
  </w:footnote>
  <w:footnote w:id="259">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علی بن محمد بن عبدالرحیم ملقب به صاحب الزنج (270 ه</w:t>
      </w:r>
      <w:r w:rsidRPr="00E101C3">
        <w:rPr>
          <w:rStyle w:val="Charc"/>
          <w:rFonts w:eastAsia="MS Mincho" w:hint="cs"/>
          <w:rtl/>
        </w:rPr>
        <w:t>ـ</w:t>
      </w:r>
      <w:r w:rsidRPr="00E101C3">
        <w:rPr>
          <w:rStyle w:val="Charc"/>
          <w:rFonts w:eastAsia="MS Mincho"/>
          <w:rtl/>
        </w:rPr>
        <w:t xml:space="preserve">). او زنگیان (سیاهپوستان و بردگان ساکن بصره و دیگر شهرها و ممالک عرب) را دور خود جمع نمود و در زمان «المهتدی بالله العباسی» بر علیه عباسیان قیام نمود و پس از حدود پانزده سال فتنه و آشوب و قتل و کشتار و جنایت، بالاخره در زمان «الموفق بالله العباسی» کشته شد. </w:t>
      </w:r>
    </w:p>
  </w:footnote>
  <w:footnote w:id="260">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حکومت تحت قیومیت بریطانیا در بمبئی هندوستان.</w:t>
      </w:r>
    </w:p>
  </w:footnote>
  <w:footnote w:id="261">
    <w:p w:rsidR="00E101C3" w:rsidRPr="00E101C3" w:rsidRDefault="00E101C3" w:rsidP="0090304A">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در این مطالب تاریخی گفته شده تکیه ما بر کتب تاریخ اسلامی و معلومات خود و سپس کتاب</w:t>
      </w:r>
      <w:r w:rsidRPr="00E101C3">
        <w:rPr>
          <w:rStyle w:val="Charc"/>
          <w:rFonts w:eastAsia="MS Mincho" w:hint="cs"/>
          <w:rtl/>
        </w:rPr>
        <w:t>‌</w:t>
      </w:r>
      <w:r w:rsidRPr="00E101C3">
        <w:rPr>
          <w:rStyle w:val="Charc"/>
          <w:rFonts w:eastAsia="MS Mincho"/>
          <w:rtl/>
        </w:rPr>
        <w:t>های «أضواء علی الخلیج العربی» از دکتر ابراهیم الشریقی، «أزمه شط العرب» از عباس عبود عباس، «الخلیج العربی فی ماضیه و حاضره» از دکتر خالد الغری، «ماذا یجری فی خلیجنا-الاتحاد الوطنی» از دانشجویان کویت 1976، «عربستان..اندلس خلیج العربی» قدری قلعجی، در مقاله‌ای که «الحوادث» در 1979 منتشر ساخت.</w:t>
      </w:r>
    </w:p>
  </w:footnote>
  <w:footnote w:id="262">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در اینجا این حدیث پیامبر </w:t>
      </w:r>
      <w:r w:rsidRPr="00E101C3">
        <w:rPr>
          <w:rFonts w:cs="CTraditional Arabic" w:hint="cs"/>
          <w:szCs w:val="24"/>
          <w:rtl/>
        </w:rPr>
        <w:t>ج</w:t>
      </w:r>
      <w:r w:rsidRPr="00E101C3">
        <w:rPr>
          <w:rFonts w:cs="CTraditional Arabic" w:hint="cs"/>
          <w:sz w:val="22"/>
          <w:szCs w:val="28"/>
          <w:rtl/>
        </w:rPr>
        <w:t xml:space="preserve"> </w:t>
      </w:r>
      <w:r w:rsidRPr="00E101C3">
        <w:rPr>
          <w:rStyle w:val="Charc"/>
          <w:rFonts w:eastAsia="MS Mincho"/>
          <w:rtl/>
        </w:rPr>
        <w:t>برایمان قابل درک می‌شود:</w:t>
      </w:r>
      <w:r w:rsidRPr="00E101C3">
        <w:rPr>
          <w:rStyle w:val="Charc"/>
          <w:rFonts w:eastAsia="MS Mincho" w:hint="cs"/>
          <w:rtl/>
        </w:rPr>
        <w:t xml:space="preserve"> </w:t>
      </w:r>
      <w:r w:rsidRPr="00E101C3">
        <w:rPr>
          <w:rStyle w:val="Charc"/>
          <w:rFonts w:eastAsia="MS Mincho"/>
          <w:rtl/>
        </w:rPr>
        <w:t xml:space="preserve">«نزدیک است که ملت‌ها از هر سو علیه شما برخیزند، همان طور که حیوانات گوشتخوار به سوی لاشه هجوم می‌برند. اصحاب عرض کردند آیا به خاطر کم بودن تعدادمان درآن روز است که چنین حال و روزی خواهیم داشت؟ پیامبر </w:t>
      </w:r>
      <w:r w:rsidRPr="00E101C3">
        <w:rPr>
          <w:rFonts w:cs="CTraditional Arabic" w:hint="cs"/>
          <w:szCs w:val="24"/>
          <w:rtl/>
        </w:rPr>
        <w:t>ج</w:t>
      </w:r>
      <w:r w:rsidRPr="00E101C3">
        <w:rPr>
          <w:rFonts w:cs="CTraditional Arabic" w:hint="cs"/>
          <w:sz w:val="22"/>
          <w:szCs w:val="28"/>
          <w:rtl/>
        </w:rPr>
        <w:t xml:space="preserve"> </w:t>
      </w:r>
      <w:r w:rsidRPr="00E101C3">
        <w:rPr>
          <w:rStyle w:val="Charc"/>
          <w:rFonts w:eastAsia="MS Mincho"/>
          <w:rtl/>
        </w:rPr>
        <w:t>فرمود: بلکه تعداد شما در آن روز زیاد است، ول</w:t>
      </w:r>
      <w:r w:rsidRPr="00E101C3">
        <w:rPr>
          <w:rStyle w:val="Charc"/>
          <w:rFonts w:eastAsia="MS Mincho" w:hint="cs"/>
          <w:rtl/>
        </w:rPr>
        <w:t>ی</w:t>
      </w:r>
      <w:r w:rsidRPr="00E101C3">
        <w:rPr>
          <w:rStyle w:val="Charc"/>
          <w:rFonts w:eastAsia="MS Mincho"/>
          <w:rtl/>
        </w:rPr>
        <w:t xml:space="preserve"> شما {مانند} کف روی سیل هستید. خداوند هیبت شما را از دل دشمنانتان بیرون</w:t>
      </w:r>
      <w:r w:rsidRPr="00E101C3">
        <w:rPr>
          <w:rStyle w:val="Charc"/>
          <w:rFonts w:eastAsia="MS Mincho" w:hint="cs"/>
          <w:rtl/>
        </w:rPr>
        <w:t xml:space="preserve"> </w:t>
      </w:r>
      <w:r w:rsidRPr="00E101C3">
        <w:rPr>
          <w:rStyle w:val="Charc"/>
          <w:rFonts w:eastAsia="MS Mincho"/>
          <w:rtl/>
        </w:rPr>
        <w:t>می‌کشد و ضعف و سستی را در دل‌های شما می‌اندازد. اصحاب پرسیدند ضعف و سستی چیست؟ ایشان فرمود: دوستی دنیا و تنفر از مرگ» مترجم</w:t>
      </w:r>
      <w:r w:rsidRPr="00E101C3">
        <w:rPr>
          <w:rStyle w:val="Charc"/>
          <w:rFonts w:eastAsia="MS Mincho" w:hint="cs"/>
          <w:rtl/>
        </w:rPr>
        <w:t>.</w:t>
      </w:r>
    </w:p>
  </w:footnote>
  <w:footnote w:id="263">
    <w:p w:rsidR="00E101C3" w:rsidRPr="00E101C3" w:rsidRDefault="00E101C3" w:rsidP="0090304A">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ماذا یجری فی خلیجنا</w:t>
      </w:r>
      <w:r w:rsidRPr="00E101C3">
        <w:rPr>
          <w:rStyle w:val="Charc"/>
          <w:rFonts w:eastAsia="MS Mincho" w:hint="cs"/>
          <w:rtl/>
        </w:rPr>
        <w:t>»</w:t>
      </w:r>
      <w:r w:rsidRPr="00E101C3">
        <w:rPr>
          <w:rStyle w:val="Charc"/>
          <w:rFonts w:eastAsia="MS Mincho"/>
          <w:rtl/>
        </w:rPr>
        <w:t xml:space="preserve"> صفحه‌ی 15 و این صحبت ها در سال 1840 گفته شده است</w:t>
      </w:r>
      <w:r w:rsidRPr="00E101C3">
        <w:rPr>
          <w:rStyle w:val="Charc"/>
          <w:rFonts w:eastAsia="MS Mincho" w:hint="cs"/>
          <w:rtl/>
        </w:rPr>
        <w:t>.</w:t>
      </w:r>
    </w:p>
  </w:footnote>
  <w:footnote w:id="264">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صفحه‌ی 24</w:t>
      </w:r>
    </w:p>
  </w:footnote>
  <w:footnote w:id="265">
    <w:p w:rsidR="00E101C3" w:rsidRPr="00E101C3" w:rsidRDefault="00E101C3" w:rsidP="0090304A">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الاتحاد الوطنی</w:t>
      </w:r>
      <w:r w:rsidRPr="00E101C3">
        <w:rPr>
          <w:rStyle w:val="Charc"/>
          <w:rFonts w:eastAsia="MS Mincho" w:hint="cs"/>
          <w:rtl/>
        </w:rPr>
        <w:t>»</w:t>
      </w:r>
      <w:r w:rsidRPr="00E101C3">
        <w:rPr>
          <w:rStyle w:val="Charc"/>
          <w:rFonts w:eastAsia="MS Mincho"/>
          <w:rtl/>
        </w:rPr>
        <w:t xml:space="preserve"> مربوط به دانشجویان کویت</w:t>
      </w:r>
      <w:r w:rsidRPr="00E101C3">
        <w:rPr>
          <w:rStyle w:val="Charc"/>
          <w:rFonts w:eastAsia="MS Mincho" w:hint="cs"/>
          <w:rtl/>
        </w:rPr>
        <w:t>ی</w:t>
      </w:r>
      <w:r w:rsidRPr="00E101C3">
        <w:rPr>
          <w:rStyle w:val="Charc"/>
          <w:rFonts w:eastAsia="MS Mincho"/>
          <w:rtl/>
        </w:rPr>
        <w:t xml:space="preserve"> در کتاب</w:t>
      </w:r>
      <w:r w:rsidRPr="00E101C3">
        <w:rPr>
          <w:rStyle w:val="Charc"/>
          <w:rFonts w:eastAsia="MS Mincho" w:hint="cs"/>
          <w:rtl/>
        </w:rPr>
        <w:t>ی</w:t>
      </w:r>
      <w:r w:rsidRPr="00E101C3">
        <w:rPr>
          <w:rStyle w:val="Charc"/>
          <w:rFonts w:eastAsia="MS Mincho"/>
          <w:rtl/>
        </w:rPr>
        <w:t xml:space="preserve"> که آن را </w:t>
      </w:r>
      <w:r w:rsidRPr="00E101C3">
        <w:rPr>
          <w:rStyle w:val="Charc"/>
          <w:rFonts w:eastAsia="MS Mincho" w:hint="cs"/>
          <w:rtl/>
        </w:rPr>
        <w:t>«</w:t>
      </w:r>
      <w:r w:rsidRPr="00E101C3">
        <w:rPr>
          <w:rStyle w:val="Charc"/>
          <w:rFonts w:eastAsia="MS Mincho"/>
          <w:rtl/>
        </w:rPr>
        <w:t>ماذا یجری به خلیجنا</w:t>
      </w:r>
      <w:r w:rsidRPr="00E101C3">
        <w:rPr>
          <w:rStyle w:val="Charc"/>
          <w:rFonts w:eastAsia="MS Mincho" w:hint="cs"/>
          <w:rtl/>
        </w:rPr>
        <w:t>»</w:t>
      </w:r>
      <w:r w:rsidRPr="00E101C3">
        <w:rPr>
          <w:rStyle w:val="Charc"/>
          <w:rFonts w:eastAsia="MS Mincho"/>
          <w:rtl/>
        </w:rPr>
        <w:t xml:space="preserve"> نامیدند</w:t>
      </w:r>
      <w:r w:rsidRPr="00E101C3">
        <w:rPr>
          <w:rStyle w:val="Charc"/>
          <w:rFonts w:eastAsia="MS Mincho" w:hint="cs"/>
          <w:rtl/>
        </w:rPr>
        <w:t>.</w:t>
      </w:r>
    </w:p>
  </w:footnote>
  <w:footnote w:id="266">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همان صفحه 91</w:t>
      </w:r>
      <w:r w:rsidRPr="00E101C3">
        <w:rPr>
          <w:rStyle w:val="Charc"/>
          <w:rFonts w:eastAsia="MS Mincho" w:hint="cs"/>
          <w:rtl/>
        </w:rPr>
        <w:t>.</w:t>
      </w:r>
    </w:p>
  </w:footnote>
  <w:footnote w:id="267">
    <w:p w:rsidR="00E101C3" w:rsidRPr="00E101C3" w:rsidRDefault="00E101C3" w:rsidP="00DB1494">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دور الشیع</w:t>
      </w:r>
      <w:r w:rsidRPr="00E101C3">
        <w:rPr>
          <w:rStyle w:val="Charc"/>
          <w:rFonts w:eastAsia="MS Mincho" w:hint="cs"/>
          <w:rtl/>
        </w:rPr>
        <w:t>ة</w:t>
      </w:r>
      <w:r w:rsidRPr="00E101C3">
        <w:rPr>
          <w:rStyle w:val="Charc"/>
          <w:rFonts w:eastAsia="MS Mincho"/>
          <w:rtl/>
        </w:rPr>
        <w:t xml:space="preserve"> ف</w:t>
      </w:r>
      <w:r w:rsidRPr="00E101C3">
        <w:rPr>
          <w:rStyle w:val="Charc"/>
          <w:rFonts w:eastAsia="MS Mincho" w:hint="cs"/>
          <w:rtl/>
        </w:rPr>
        <w:t>ي</w:t>
      </w:r>
      <w:r w:rsidRPr="00E101C3">
        <w:rPr>
          <w:rStyle w:val="Charc"/>
          <w:rFonts w:eastAsia="MS Mincho"/>
          <w:rtl/>
        </w:rPr>
        <w:t xml:space="preserve"> تطور العراق</w:t>
      </w:r>
      <w:r w:rsidRPr="00E101C3">
        <w:rPr>
          <w:rStyle w:val="Charc"/>
          <w:rFonts w:eastAsia="MS Mincho" w:hint="cs"/>
          <w:rtl/>
        </w:rPr>
        <w:t xml:space="preserve">». </w:t>
      </w:r>
      <w:r w:rsidRPr="00E101C3">
        <w:rPr>
          <w:rStyle w:val="Charc"/>
          <w:rFonts w:eastAsia="MS Mincho"/>
          <w:rtl/>
        </w:rPr>
        <w:t>(کتاب نقش شیعه در تغییرات عراق)صفحه 69 عن کتاب عنوان المجلد صفحه 3 از حبدری</w:t>
      </w:r>
    </w:p>
  </w:footnote>
  <w:footnote w:id="268">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«شهید» نشریاتی دوره‌ای بود که حرکت آزادی اسلامی در ایران آن را منتشر می‌نمود و ش</w:t>
      </w:r>
      <w:r w:rsidRPr="00E101C3">
        <w:rPr>
          <w:rStyle w:val="Charc"/>
          <w:rFonts w:eastAsia="MS Mincho" w:hint="cs"/>
          <w:rtl/>
        </w:rPr>
        <w:t>ـ</w:t>
      </w:r>
      <w:r w:rsidRPr="00E101C3">
        <w:rPr>
          <w:rStyle w:val="Charc"/>
          <w:rFonts w:eastAsia="MS Mincho"/>
          <w:rtl/>
        </w:rPr>
        <w:t>امل بیانیه‌ه</w:t>
      </w:r>
      <w:r w:rsidRPr="00E101C3">
        <w:rPr>
          <w:rStyle w:val="Charc"/>
          <w:rFonts w:eastAsia="MS Mincho" w:hint="cs"/>
          <w:rtl/>
        </w:rPr>
        <w:t>ـ</w:t>
      </w:r>
      <w:r w:rsidRPr="00E101C3">
        <w:rPr>
          <w:rStyle w:val="Charc"/>
          <w:rFonts w:eastAsia="MS Mincho"/>
          <w:rtl/>
        </w:rPr>
        <w:t>ای این حرکت و اخب</w:t>
      </w:r>
      <w:r w:rsidRPr="00E101C3">
        <w:rPr>
          <w:rStyle w:val="Charc"/>
          <w:rFonts w:eastAsia="MS Mincho" w:hint="cs"/>
          <w:rtl/>
        </w:rPr>
        <w:t>ـ</w:t>
      </w:r>
      <w:r w:rsidRPr="00E101C3">
        <w:rPr>
          <w:rStyle w:val="Charc"/>
          <w:rFonts w:eastAsia="MS Mincho"/>
          <w:rtl/>
        </w:rPr>
        <w:t>ار انقلابی ضد شاه و بیانیه‌های صادره از سوی خمینی بود. مجله‌ی شهید:</w:t>
      </w:r>
      <w:r w:rsidRPr="00E101C3">
        <w:rPr>
          <w:rStyle w:val="Charc"/>
          <w:rFonts w:eastAsia="MS Mincho" w:hint="cs"/>
          <w:rtl/>
        </w:rPr>
        <w:t xml:space="preserve"> </w:t>
      </w:r>
      <w:r w:rsidRPr="00E101C3">
        <w:rPr>
          <w:rStyle w:val="Charc"/>
          <w:rFonts w:eastAsia="MS Mincho"/>
          <w:rtl/>
        </w:rPr>
        <w:t>شماره‌ی 13 صادره در تاریخ 14/2/1399 برابر با 12/1/1979</w:t>
      </w:r>
      <w:r w:rsidRPr="00E101C3">
        <w:rPr>
          <w:rStyle w:val="Charc"/>
          <w:rFonts w:eastAsia="MS Mincho" w:hint="cs"/>
          <w:rtl/>
        </w:rPr>
        <w:t>.</w:t>
      </w:r>
    </w:p>
  </w:footnote>
  <w:footnote w:id="269">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مجله‌ی شهید شماره 12 مورخ 12/12/1978</w:t>
      </w:r>
    </w:p>
  </w:footnote>
  <w:footnote w:id="270">
    <w:p w:rsidR="00E101C3" w:rsidRPr="00E101C3" w:rsidRDefault="00E101C3" w:rsidP="003E0DB6">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الحوادث</w:t>
      </w:r>
      <w:r w:rsidRPr="00E101C3">
        <w:rPr>
          <w:rStyle w:val="Charc"/>
          <w:rFonts w:eastAsia="MS Mincho" w:hint="cs"/>
          <w:rtl/>
        </w:rPr>
        <w:t>»</w:t>
      </w:r>
      <w:r w:rsidRPr="00E101C3">
        <w:rPr>
          <w:rStyle w:val="Charc"/>
          <w:rFonts w:eastAsia="MS Mincho"/>
          <w:rtl/>
        </w:rPr>
        <w:t xml:space="preserve"> شماره 1156 در 29/12/1978</w:t>
      </w:r>
      <w:r w:rsidRPr="00E101C3">
        <w:rPr>
          <w:rStyle w:val="Charc"/>
          <w:rFonts w:eastAsia="MS Mincho" w:hint="cs"/>
          <w:rtl/>
        </w:rPr>
        <w:t>.</w:t>
      </w:r>
    </w:p>
  </w:footnote>
  <w:footnote w:id="271">
    <w:p w:rsidR="00E101C3" w:rsidRPr="00E101C3" w:rsidRDefault="00E101C3" w:rsidP="003E0DB6">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الوطن العربی</w:t>
      </w:r>
      <w:r w:rsidRPr="00E101C3">
        <w:rPr>
          <w:rStyle w:val="Charc"/>
          <w:rFonts w:eastAsia="MS Mincho" w:hint="cs"/>
          <w:rtl/>
        </w:rPr>
        <w:t>»</w:t>
      </w:r>
      <w:r w:rsidRPr="00E101C3">
        <w:rPr>
          <w:rStyle w:val="Charc"/>
          <w:rFonts w:eastAsia="MS Mincho"/>
          <w:rtl/>
        </w:rPr>
        <w:t xml:space="preserve"> شماره 439 تاریخ 11 تا 17/10/1978</w:t>
      </w:r>
      <w:r w:rsidRPr="00E101C3">
        <w:rPr>
          <w:rStyle w:val="Charc"/>
          <w:rFonts w:eastAsia="MS Mincho" w:hint="cs"/>
          <w:rtl/>
        </w:rPr>
        <w:t>.</w:t>
      </w:r>
    </w:p>
  </w:footnote>
  <w:footnote w:id="272">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رادیو تهران در 18/4/1979</w:t>
      </w:r>
      <w:r w:rsidRPr="00E101C3">
        <w:rPr>
          <w:rStyle w:val="Charc"/>
          <w:rFonts w:eastAsia="MS Mincho" w:hint="cs"/>
          <w:rtl/>
        </w:rPr>
        <w:t>.</w:t>
      </w:r>
    </w:p>
  </w:footnote>
  <w:footnote w:id="273">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از خبرگزاریها</w:t>
      </w:r>
      <w:r w:rsidRPr="00E101C3">
        <w:rPr>
          <w:rStyle w:val="Charc"/>
          <w:rFonts w:eastAsia="MS Mincho" w:hint="cs"/>
          <w:rtl/>
        </w:rPr>
        <w:t>.</w:t>
      </w:r>
    </w:p>
  </w:footnote>
  <w:footnote w:id="274">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مجله‌ی ایرانی شهید در 4/11/1399هـ</w:t>
      </w:r>
      <w:r w:rsidRPr="00E101C3">
        <w:rPr>
          <w:rStyle w:val="Charc"/>
          <w:rFonts w:eastAsia="MS Mincho" w:hint="cs"/>
          <w:rtl/>
        </w:rPr>
        <w:t>.</w:t>
      </w:r>
    </w:p>
  </w:footnote>
  <w:footnote w:id="275">
    <w:p w:rsidR="00E101C3" w:rsidRPr="00E101C3" w:rsidRDefault="00E101C3" w:rsidP="00EE3B82">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خبرگزاری</w:t>
      </w:r>
      <w:r w:rsidRPr="00E101C3">
        <w:rPr>
          <w:rStyle w:val="Charc"/>
          <w:rFonts w:eastAsia="MS Mincho" w:hint="cs"/>
          <w:rtl/>
        </w:rPr>
        <w:t>»</w:t>
      </w:r>
      <w:r w:rsidRPr="00E101C3">
        <w:rPr>
          <w:rStyle w:val="Charc"/>
          <w:rFonts w:eastAsia="MS Mincho"/>
          <w:rtl/>
        </w:rPr>
        <w:t xml:space="preserve"> رویتر در تاریخ 1/9/1979 از خبرگزاری پاریس ایران</w:t>
      </w:r>
      <w:r w:rsidRPr="00E101C3">
        <w:rPr>
          <w:rStyle w:val="Charc"/>
          <w:rFonts w:eastAsia="MS Mincho" w:hint="cs"/>
          <w:rtl/>
        </w:rPr>
        <w:t>.</w:t>
      </w:r>
    </w:p>
  </w:footnote>
  <w:footnote w:id="276">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کونا در 15/9/1979</w:t>
      </w:r>
      <w:r w:rsidRPr="00E101C3">
        <w:rPr>
          <w:rStyle w:val="Charc"/>
          <w:rFonts w:eastAsia="MS Mincho" w:hint="cs"/>
          <w:rtl/>
        </w:rPr>
        <w:t>.</w:t>
      </w:r>
    </w:p>
  </w:footnote>
  <w:footnote w:id="277">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- 20/10/1979 روزنامه‌ها به نقل از رادیو تهران</w:t>
      </w:r>
      <w:r w:rsidRPr="00E101C3">
        <w:rPr>
          <w:rStyle w:val="Charc"/>
          <w:rFonts w:eastAsia="MS Mincho" w:hint="cs"/>
          <w:rtl/>
        </w:rPr>
        <w:t>.</w:t>
      </w:r>
    </w:p>
  </w:footnote>
  <w:footnote w:id="278">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خبرگزاریها در تاریخ 2/10/1979 به نقل از روزنامه لبنانی النهار</w:t>
      </w:r>
    </w:p>
  </w:footnote>
  <w:footnote w:id="279">
    <w:p w:rsidR="00E101C3" w:rsidRPr="00E101C3" w:rsidRDefault="00E101C3" w:rsidP="00DB1494">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مراجعه کنید به «السیاس</w:t>
      </w:r>
      <w:r w:rsidRPr="00E101C3">
        <w:rPr>
          <w:rStyle w:val="Charc"/>
          <w:rFonts w:eastAsia="MS Mincho" w:hint="cs"/>
          <w:rtl/>
        </w:rPr>
        <w:t>ة</w:t>
      </w:r>
      <w:r w:rsidRPr="00E101C3">
        <w:rPr>
          <w:rStyle w:val="Charc"/>
          <w:rFonts w:eastAsia="MS Mincho"/>
          <w:rtl/>
        </w:rPr>
        <w:t xml:space="preserve"> الکویتی</w:t>
      </w:r>
      <w:r w:rsidRPr="00E101C3">
        <w:rPr>
          <w:rStyle w:val="Charc"/>
          <w:rFonts w:eastAsia="MS Mincho" w:hint="cs"/>
          <w:rtl/>
        </w:rPr>
        <w:t>ة</w:t>
      </w:r>
      <w:r w:rsidRPr="00E101C3">
        <w:rPr>
          <w:rStyle w:val="Charc"/>
          <w:rFonts w:eastAsia="MS Mincho"/>
          <w:rtl/>
        </w:rPr>
        <w:t>» در 26/6/1978 در دیداری که رهبر شیعی، آیت‌الله کاظم شریعتمداری ترتیب داده بود.</w:t>
      </w:r>
    </w:p>
  </w:footnote>
  <w:footnote w:id="280">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آنها اینگونه تصور می‌کنند که قبر امام علی </w:t>
      </w:r>
      <w:r w:rsidRPr="00E101C3">
        <w:rPr>
          <w:rFonts w:cs="CTraditional Arabic" w:hint="cs"/>
          <w:sz w:val="22"/>
          <w:szCs w:val="24"/>
          <w:rtl/>
        </w:rPr>
        <w:t>س</w:t>
      </w:r>
      <w:r w:rsidRPr="00E101C3">
        <w:rPr>
          <w:rStyle w:val="Charc"/>
          <w:rFonts w:eastAsia="MS Mincho"/>
          <w:rtl/>
        </w:rPr>
        <w:t xml:space="preserve"> در نجف است. در حالی‌که این مسئله و حتی بودن قبر امام حسین در کربلا ثابت نشده است.</w:t>
      </w:r>
    </w:p>
  </w:footnote>
  <w:footnote w:id="281">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خبرگزاریها در 2/10/1979 از روزنامه‌ی لبنانی النهار</w:t>
      </w:r>
    </w:p>
  </w:footnote>
  <w:footnote w:id="282">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خبرگزاری اَی.اف.بی (</w:t>
      </w:r>
      <w:r w:rsidRPr="00E101C3">
        <w:rPr>
          <w:rStyle w:val="FootnoteReference"/>
          <w:rFonts w:ascii="Times New Roman" w:hAnsi="Times New Roman" w:cs="Times New Roman"/>
          <w:sz w:val="18"/>
          <w:szCs w:val="18"/>
          <w:vertAlign w:val="baseline"/>
          <w:lang w:bidi="fa-IR"/>
        </w:rPr>
        <w:t>AFB</w:t>
      </w:r>
      <w:r w:rsidRPr="00E101C3">
        <w:rPr>
          <w:rStyle w:val="Charc"/>
          <w:rFonts w:eastAsia="MS Mincho"/>
          <w:rtl/>
        </w:rPr>
        <w:t>) در 25/10/1979</w:t>
      </w:r>
      <w:r w:rsidRPr="00E101C3">
        <w:rPr>
          <w:rStyle w:val="Charc"/>
          <w:rFonts w:eastAsia="MS Mincho"/>
        </w:rPr>
        <w:t>.</w:t>
      </w:r>
    </w:p>
  </w:footnote>
  <w:footnote w:id="283">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اخبار 28/9/1979</w:t>
      </w:r>
      <w:r w:rsidRPr="00E101C3">
        <w:rPr>
          <w:rStyle w:val="Charc"/>
          <w:rFonts w:eastAsia="MS Mincho"/>
        </w:rPr>
        <w:t>.</w:t>
      </w:r>
    </w:p>
  </w:footnote>
  <w:footnote w:id="284">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زندانی مخوف در فرانسه</w:t>
      </w:r>
      <w:r w:rsidRPr="00E101C3">
        <w:rPr>
          <w:rStyle w:val="Charc"/>
          <w:rFonts w:eastAsia="MS Mincho"/>
        </w:rPr>
        <w:t>.</w:t>
      </w:r>
    </w:p>
  </w:footnote>
  <w:footnote w:id="285">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دمشق خبرگزاری ا.ف.ب (</w:t>
      </w:r>
      <w:r w:rsidRPr="00E101C3">
        <w:rPr>
          <w:rStyle w:val="FootnoteReference"/>
          <w:rFonts w:ascii="Times New Roman" w:hAnsi="Times New Roman" w:cs="Times New Roman"/>
          <w:sz w:val="18"/>
          <w:szCs w:val="18"/>
          <w:vertAlign w:val="baseline"/>
          <w:lang w:bidi="fa-IR"/>
        </w:rPr>
        <w:t>AFB</w:t>
      </w:r>
      <w:r w:rsidRPr="00E101C3">
        <w:rPr>
          <w:rStyle w:val="Charc"/>
          <w:rFonts w:eastAsia="MS Mincho"/>
          <w:rtl/>
        </w:rPr>
        <w:t>) 10/9/1979</w:t>
      </w:r>
      <w:r w:rsidRPr="00E101C3">
        <w:rPr>
          <w:rStyle w:val="Charc"/>
          <w:rFonts w:eastAsia="MS Mincho"/>
        </w:rPr>
        <w:t>.</w:t>
      </w:r>
    </w:p>
  </w:footnote>
  <w:footnote w:id="286">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خبرگزاریها در 7/10/1979</w:t>
      </w:r>
      <w:r w:rsidRPr="00E101C3">
        <w:rPr>
          <w:rStyle w:val="Charc"/>
          <w:rFonts w:eastAsia="MS Mincho"/>
        </w:rPr>
        <w:t>.</w:t>
      </w:r>
    </w:p>
  </w:footnote>
  <w:footnote w:id="287">
    <w:p w:rsidR="00E101C3" w:rsidRPr="00E101C3" w:rsidRDefault="00E101C3" w:rsidP="00622123">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الحوادث</w:t>
      </w:r>
      <w:r w:rsidRPr="00E101C3">
        <w:rPr>
          <w:rStyle w:val="Charc"/>
          <w:rFonts w:eastAsia="MS Mincho" w:hint="cs"/>
          <w:rtl/>
        </w:rPr>
        <w:t>»</w:t>
      </w:r>
      <w:r w:rsidRPr="00E101C3">
        <w:rPr>
          <w:rStyle w:val="Charc"/>
          <w:rFonts w:eastAsia="MS Mincho"/>
          <w:rtl/>
        </w:rPr>
        <w:t xml:space="preserve"> شماره 1197 تاریخ 12/10/1979</w:t>
      </w:r>
      <w:r w:rsidRPr="00E101C3">
        <w:rPr>
          <w:rStyle w:val="Charc"/>
          <w:rFonts w:eastAsia="MS Mincho" w:hint="cs"/>
          <w:rtl/>
        </w:rPr>
        <w:t>.</w:t>
      </w:r>
    </w:p>
  </w:footnote>
  <w:footnote w:id="288">
    <w:p w:rsidR="00E101C3" w:rsidRPr="00E101C3" w:rsidRDefault="00E101C3" w:rsidP="00622123">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السیاسیه</w:t>
      </w:r>
      <w:r w:rsidRPr="00E101C3">
        <w:rPr>
          <w:rStyle w:val="Charc"/>
          <w:rFonts w:eastAsia="MS Mincho" w:hint="cs"/>
          <w:rtl/>
        </w:rPr>
        <w:t>»</w:t>
      </w:r>
      <w:r w:rsidRPr="00E101C3">
        <w:rPr>
          <w:rStyle w:val="Charc"/>
          <w:rFonts w:eastAsia="MS Mincho"/>
          <w:rtl/>
        </w:rPr>
        <w:t xml:space="preserve"> در 6/10/1979</w:t>
      </w:r>
      <w:r w:rsidRPr="00E101C3">
        <w:rPr>
          <w:rStyle w:val="Charc"/>
          <w:rFonts w:eastAsia="MS Mincho" w:hint="cs"/>
          <w:rtl/>
        </w:rPr>
        <w:t>.</w:t>
      </w:r>
    </w:p>
  </w:footnote>
  <w:footnote w:id="289">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دمشق- رویتر 22/1/140</w:t>
      </w:r>
      <w:r w:rsidRPr="00E101C3">
        <w:rPr>
          <w:rStyle w:val="Charc"/>
          <w:rFonts w:eastAsia="MS Mincho" w:hint="cs"/>
          <w:rtl/>
        </w:rPr>
        <w:t>.</w:t>
      </w:r>
    </w:p>
  </w:footnote>
  <w:footnote w:id="290">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خبرگزاریها 22/1/1400</w:t>
      </w:r>
      <w:r w:rsidRPr="00E101C3">
        <w:rPr>
          <w:rStyle w:val="Charc"/>
          <w:rFonts w:eastAsia="MS Mincho" w:hint="cs"/>
          <w:rtl/>
        </w:rPr>
        <w:t>.</w:t>
      </w:r>
    </w:p>
  </w:footnote>
  <w:footnote w:id="291">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خبرگزاریها 21/12/1979</w:t>
      </w:r>
      <w:r w:rsidRPr="00E101C3">
        <w:rPr>
          <w:rStyle w:val="Charc"/>
          <w:rFonts w:eastAsia="MS Mincho" w:hint="cs"/>
          <w:rtl/>
        </w:rPr>
        <w:t>.</w:t>
      </w:r>
    </w:p>
  </w:footnote>
  <w:footnote w:id="292">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النهار العربی والدولی،{شماره 138 ، 30 -24/12/1979</w:t>
      </w:r>
      <w:r w:rsidRPr="00E101C3">
        <w:rPr>
          <w:rStyle w:val="Charc"/>
          <w:rFonts w:eastAsia="MS Mincho" w:hint="cs"/>
          <w:rtl/>
        </w:rPr>
        <w:t>.</w:t>
      </w:r>
    </w:p>
  </w:footnote>
  <w:footnote w:id="293">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رویتر 3/2/1400</w:t>
      </w:r>
      <w:r w:rsidRPr="00E101C3">
        <w:rPr>
          <w:rStyle w:val="Charc"/>
          <w:rFonts w:eastAsia="MS Mincho" w:hint="cs"/>
          <w:rtl/>
        </w:rPr>
        <w:t>.</w:t>
      </w:r>
    </w:p>
  </w:footnote>
  <w:footnote w:id="294">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اولین کسانی که نام علویان را بر نصیری ها نهاد، فرانسویان در هنگام اشغال شام در بیش از نیم قرن پیش بودند و امروز نیز بر عدم ذکر نام صحیح آنها (نصیری) تأکید می‌ورزند.</w:t>
      </w:r>
    </w:p>
  </w:footnote>
  <w:footnote w:id="295">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روزنامه‌ی السیاسه 20/1/1976.</w:t>
      </w:r>
    </w:p>
  </w:footnote>
  <w:footnote w:id="296">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روزنامه‌ی القبس کویت 6/7/1978.</w:t>
      </w:r>
    </w:p>
  </w:footnote>
  <w:footnote w:id="297">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خبرگزاریها 11/1/1976.</w:t>
      </w:r>
    </w:p>
  </w:footnote>
  <w:footnote w:id="298">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مراجعه کنید به کتاب «ایران در ربع قرن» اثر دکتر موسی موسوی ص 165.</w:t>
      </w:r>
    </w:p>
  </w:footnote>
  <w:footnote w:id="299">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این حرکت ی</w:t>
      </w:r>
      <w:r w:rsidRPr="00E101C3">
        <w:rPr>
          <w:rStyle w:val="Charc"/>
          <w:rFonts w:eastAsia="MS Mincho" w:hint="cs"/>
          <w:rtl/>
        </w:rPr>
        <w:t>ـ</w:t>
      </w:r>
      <w:r w:rsidRPr="00E101C3">
        <w:rPr>
          <w:rStyle w:val="Charc"/>
          <w:rFonts w:eastAsia="MS Mincho"/>
          <w:rtl/>
        </w:rPr>
        <w:t>اران رئیس‌جمهور فؤاد شهاب بودند که بر اطلاعات تسلط داشتند (مکتب دوم). از ب</w:t>
      </w:r>
      <w:r w:rsidRPr="00E101C3">
        <w:rPr>
          <w:rStyle w:val="Charc"/>
          <w:rFonts w:eastAsia="MS Mincho" w:hint="cs"/>
          <w:rtl/>
        </w:rPr>
        <w:t>ـ</w:t>
      </w:r>
      <w:r w:rsidRPr="00E101C3">
        <w:rPr>
          <w:rStyle w:val="Charc"/>
          <w:rFonts w:eastAsia="MS Mincho"/>
          <w:rtl/>
        </w:rPr>
        <w:t>ارزترین افسران اطلاع</w:t>
      </w:r>
      <w:r w:rsidRPr="00E101C3">
        <w:rPr>
          <w:rStyle w:val="Charc"/>
          <w:rFonts w:eastAsia="MS Mincho" w:hint="cs"/>
          <w:rtl/>
        </w:rPr>
        <w:t>ـ</w:t>
      </w:r>
      <w:r w:rsidRPr="00E101C3">
        <w:rPr>
          <w:rStyle w:val="Charc"/>
          <w:rFonts w:eastAsia="MS Mincho"/>
          <w:rtl/>
        </w:rPr>
        <w:t>ات که در دوره‌ی او شاخص بودند می‌توان به امیل البستانی، غابی لحود و سامی الخطیب اشاره کرد. تسلط حرکت در دوره‌ی شهاب و پس از او یعنی شارل الحلو که از یارانش بود، ادامه یافت. نفوذ و تسلط آنان در دوره سلیمان فرنجیه پایان پذیرفت، اما دوباره نفوذ آنان در دوره الیاس سرکیس که افسران مکتب دوم را که در دوره شهاب بودند برگردانده بود، آغاز شد.</w:t>
      </w:r>
    </w:p>
  </w:footnote>
  <w:footnote w:id="300">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این حادثه در 18/7/1963 رخ داد.</w:t>
      </w:r>
    </w:p>
  </w:footnote>
  <w:footnote w:id="301">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از جمله رهبران شیعه که صریحاً یا بطور ضمنی ضد فلسطینییان صحبت کردند، عبارت بودند از: موسی صدر، کامل اسعد، ع</w:t>
      </w:r>
      <w:r w:rsidRPr="00E101C3">
        <w:rPr>
          <w:rStyle w:val="Charc"/>
          <w:rFonts w:eastAsia="MS Mincho" w:hint="cs"/>
          <w:rtl/>
        </w:rPr>
        <w:t>ـ</w:t>
      </w:r>
      <w:r w:rsidRPr="00E101C3">
        <w:rPr>
          <w:rStyle w:val="Charc"/>
          <w:rFonts w:eastAsia="MS Mincho"/>
          <w:rtl/>
        </w:rPr>
        <w:t>ادل عسیران، ک</w:t>
      </w:r>
      <w:r w:rsidRPr="00E101C3">
        <w:rPr>
          <w:rStyle w:val="Charc"/>
          <w:rFonts w:eastAsia="MS Mincho" w:hint="cs"/>
          <w:rtl/>
        </w:rPr>
        <w:t>ـ</w:t>
      </w:r>
      <w:r w:rsidRPr="00E101C3">
        <w:rPr>
          <w:rStyle w:val="Charc"/>
          <w:rFonts w:eastAsia="MS Mincho"/>
          <w:rtl/>
        </w:rPr>
        <w:t>اظم خلیل و حسین حسین</w:t>
      </w:r>
      <w:r w:rsidRPr="00E101C3">
        <w:rPr>
          <w:rStyle w:val="Charc"/>
          <w:rFonts w:eastAsia="MS Mincho" w:hint="cs"/>
          <w:rtl/>
        </w:rPr>
        <w:t>ی</w:t>
      </w:r>
      <w:r w:rsidRPr="00E101C3">
        <w:rPr>
          <w:rStyle w:val="Charc"/>
          <w:rFonts w:eastAsia="MS Mincho"/>
          <w:rtl/>
        </w:rPr>
        <w:t>. تصریحات آن</w:t>
      </w:r>
      <w:r w:rsidRPr="00E101C3">
        <w:rPr>
          <w:rStyle w:val="Charc"/>
          <w:rFonts w:eastAsia="MS Mincho" w:hint="cs"/>
          <w:rtl/>
        </w:rPr>
        <w:t>ـ</w:t>
      </w:r>
      <w:r w:rsidRPr="00E101C3">
        <w:rPr>
          <w:rStyle w:val="Charc"/>
          <w:rFonts w:eastAsia="MS Mincho"/>
          <w:rtl/>
        </w:rPr>
        <w:t>ان در روزنامه‌های لبنانی چاپ شده است. روزنامه‌هایی همچون النهار العربی و الولی در تاریخ 4/2/1978 ، خبرگزار</w:t>
      </w:r>
      <w:r w:rsidRPr="00E101C3">
        <w:rPr>
          <w:rStyle w:val="Charc"/>
          <w:rFonts w:eastAsia="MS Mincho" w:hint="cs"/>
          <w:rtl/>
        </w:rPr>
        <w:t>ی</w:t>
      </w:r>
      <w:r w:rsidRPr="00E101C3">
        <w:rPr>
          <w:rStyle w:val="Charc"/>
          <w:rFonts w:eastAsia="MS Mincho"/>
          <w:rtl/>
        </w:rPr>
        <w:t xml:space="preserve">ها در تاریخ 20/4/1979 و الدستور صادره از فرانسه در گفتگویی که با صدر انجام داد، در تاریخ 26/6/1978. </w:t>
      </w:r>
    </w:p>
  </w:footnote>
  <w:footnote w:id="302">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مجله الحوادث، شماره‌ی 1164 تاریخ 23/2/1979 در دیدار وی با حسین حسینی دبیرکل جنبش اَمَل.</w:t>
      </w:r>
    </w:p>
  </w:footnote>
  <w:footnote w:id="303">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الوطن العربی، شماره‌ی 138، تاریخ 10-4/10/1979.</w:t>
      </w:r>
    </w:p>
  </w:footnote>
  <w:footnote w:id="304">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مجله‌ی الحوادث: شماره‌ی 1163، تاریخ 16/2/1979.</w:t>
      </w:r>
    </w:p>
  </w:footnote>
  <w:footnote w:id="305">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النهار العربی و الدولی، تاریخ 14-8/10/1979.</w:t>
      </w:r>
    </w:p>
  </w:footnote>
  <w:footnote w:id="306">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نشانه‌هایی وجود دارد که نشان می‌دهد اختلافات ایران و لیبی حل خواهد شد. و این مشکل تنها در صورتی حل خواهد شد که لیبی بهایی را بپردازد که گویی صدر را آزاد کرده و یا این که دست علمای شیعه را در دعوت قومش در لیبی باز بگذارد. والله اعلم</w:t>
      </w:r>
    </w:p>
  </w:footnote>
  <w:footnote w:id="307">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خبرگزاریهای 19/9/1979.</w:t>
      </w:r>
    </w:p>
  </w:footnote>
  <w:footnote w:id="308">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اول محرم سال 1399. در محاضره‌ای که در حسینیه‌ی الزهراء توسط استاد مهدی الحسین و تحت عنوان "امام حسین... انقلاب فردا" صورت گرفت.</w:t>
      </w:r>
    </w:p>
  </w:footnote>
  <w:footnote w:id="309">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«شیعه در تاریخ» اثر محمد حسین زین ص 225- چاپ دارالآثار در بیروت.</w:t>
      </w:r>
    </w:p>
  </w:footnote>
  <w:footnote w:id="310">
    <w:p w:rsidR="00E101C3" w:rsidRPr="00E101C3" w:rsidRDefault="00E101C3" w:rsidP="00E82A77">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السیاس</w:t>
      </w:r>
      <w:r w:rsidRPr="00E101C3">
        <w:rPr>
          <w:rStyle w:val="Charc"/>
          <w:rFonts w:eastAsia="MS Mincho" w:hint="cs"/>
          <w:rtl/>
        </w:rPr>
        <w:t>ة</w:t>
      </w:r>
      <w:r w:rsidRPr="00E101C3">
        <w:rPr>
          <w:rStyle w:val="Charc"/>
          <w:rFonts w:eastAsia="MS Mincho"/>
          <w:rtl/>
        </w:rPr>
        <w:t xml:space="preserve"> 26/6/1978 در دیداریی با وی.</w:t>
      </w:r>
    </w:p>
  </w:footnote>
  <w:footnote w:id="311">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نگاه کنید به مجله‌ی ایرانی شهید شماره‌ی 26، مورخه‌ی 4/11/1399.</w:t>
      </w:r>
    </w:p>
  </w:footnote>
  <w:footnote w:id="312">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گاردین 21/2/1979.</w:t>
      </w:r>
    </w:p>
  </w:footnote>
  <w:footnote w:id="313">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هم اکنون جرم و جنایت قذافی به قرآن کریم نیز رسیده است و پیشنهاد تعدیل آیات قرآن را داده است.</w:t>
      </w:r>
    </w:p>
  </w:footnote>
  <w:footnote w:id="314">
    <w:p w:rsidR="00E101C3" w:rsidRPr="00E101C3" w:rsidRDefault="00E101C3" w:rsidP="00216920">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xml:space="preserve">- </w:t>
      </w:r>
      <w:r w:rsidRPr="00E101C3">
        <w:rPr>
          <w:rStyle w:val="Charc"/>
          <w:rFonts w:eastAsia="MS Mincho" w:hint="cs"/>
          <w:rtl/>
        </w:rPr>
        <w:t>«</w:t>
      </w:r>
      <w:r w:rsidRPr="00E101C3">
        <w:rPr>
          <w:rStyle w:val="Charc"/>
          <w:rFonts w:eastAsia="MS Mincho"/>
          <w:rtl/>
        </w:rPr>
        <w:t>المستقبل</w:t>
      </w:r>
      <w:r w:rsidRPr="00E101C3">
        <w:rPr>
          <w:rStyle w:val="Charc"/>
          <w:rFonts w:eastAsia="MS Mincho" w:hint="cs"/>
          <w:rtl/>
        </w:rPr>
        <w:t>»</w:t>
      </w:r>
      <w:r w:rsidRPr="00E101C3">
        <w:rPr>
          <w:rStyle w:val="Charc"/>
          <w:rFonts w:eastAsia="MS Mincho"/>
          <w:rtl/>
        </w:rPr>
        <w:t xml:space="preserve"> شماره‌ی 151 در تاریخ 12/1/1980.م</w:t>
      </w:r>
    </w:p>
  </w:footnote>
  <w:footnote w:id="315">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الوطن 21/1/1980.</w:t>
      </w:r>
    </w:p>
  </w:footnote>
  <w:footnote w:id="316">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خبرگزاری رویترز 5/8/1979.</w:t>
      </w:r>
    </w:p>
  </w:footnote>
  <w:footnote w:id="317">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ترجمه‌ی روزنامه‌های عربی 26/12/1979.</w:t>
      </w:r>
    </w:p>
  </w:footnote>
  <w:footnote w:id="318">
    <w:p w:rsidR="00E101C3" w:rsidRPr="00E101C3" w:rsidRDefault="00E101C3" w:rsidP="002C706F">
      <w:pPr>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ترجمه‌ی بررسی در روزنامه</w:t>
      </w:r>
      <w:r>
        <w:rPr>
          <w:rStyle w:val="Charc"/>
          <w:rFonts w:eastAsia="MS Mincho"/>
          <w:rtl/>
        </w:rPr>
        <w:t>‌های</w:t>
      </w:r>
      <w:r w:rsidRPr="00E101C3">
        <w:rPr>
          <w:rStyle w:val="Charc"/>
          <w:rFonts w:eastAsia="MS Mincho"/>
          <w:rtl/>
        </w:rPr>
        <w:t xml:space="preserve"> عربی 16/1/1980.</w:t>
      </w:r>
    </w:p>
  </w:footnote>
  <w:footnote w:id="319">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الوطن به نقل از مجله‌ی ایرانی اطلاعات در مورخ 30/9/1979 و نیز 8/10/ 1979.</w:t>
      </w:r>
    </w:p>
  </w:footnote>
  <w:footnote w:id="320">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لوموند 19/2/1979</w:t>
      </w:r>
      <w:r w:rsidRPr="00E101C3">
        <w:rPr>
          <w:rStyle w:val="Charc"/>
          <w:rFonts w:eastAsia="MS Mincho" w:hint="cs"/>
          <w:rtl/>
        </w:rPr>
        <w:t>.</w:t>
      </w:r>
    </w:p>
  </w:footnote>
  <w:footnote w:id="321">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کنفرانس خبری 11/3/1979 که از روزنامه</w:t>
      </w:r>
      <w:r>
        <w:rPr>
          <w:rStyle w:val="Charc"/>
          <w:rFonts w:eastAsia="MS Mincho"/>
          <w:rtl/>
        </w:rPr>
        <w:t>‌های</w:t>
      </w:r>
      <w:r w:rsidRPr="00E101C3">
        <w:rPr>
          <w:rStyle w:val="Charc"/>
          <w:rFonts w:eastAsia="MS Mincho"/>
          <w:rtl/>
        </w:rPr>
        <w:t xml:space="preserve"> عربی در 12/3 نقل شد.</w:t>
      </w:r>
    </w:p>
  </w:footnote>
  <w:footnote w:id="322">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خبرگزاری فرانس پرس در تاریخ 19/1/1980.</w:t>
      </w:r>
    </w:p>
  </w:footnote>
  <w:footnote w:id="323">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تهران- کونا- خبرگزاریهای روز 23 ژولای 1979.</w:t>
      </w:r>
    </w:p>
  </w:footnote>
  <w:footnote w:id="324">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تهران- خبرگزاری فرانس پرس 20/1/1980.</w:t>
      </w:r>
    </w:p>
  </w:footnote>
  <w:footnote w:id="325">
    <w:p w:rsidR="00E101C3" w:rsidRPr="00E101C3" w:rsidRDefault="00E101C3" w:rsidP="002C706F">
      <w:pPr>
        <w:pStyle w:val="FootnoteText"/>
        <w:spacing w:after="0"/>
        <w:ind w:left="284" w:hanging="284"/>
        <w:jc w:val="both"/>
        <w:rPr>
          <w:rStyle w:val="Charc"/>
          <w:rFonts w:eastAsia="MS Mincho"/>
        </w:rPr>
      </w:pPr>
      <w:r w:rsidRPr="00E101C3">
        <w:rPr>
          <w:rStyle w:val="Charc"/>
          <w:rFonts w:eastAsia="MS Mincho"/>
          <w:szCs w:val="28"/>
        </w:rPr>
        <w:footnoteRef/>
      </w:r>
      <w:r w:rsidRPr="00E101C3">
        <w:rPr>
          <w:rStyle w:val="Charc"/>
          <w:rFonts w:eastAsia="MS Mincho"/>
          <w:rtl/>
        </w:rPr>
        <w:t>- السیاسه 19/8/79 از خبرگزاری رویتر.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1C3" w:rsidRPr="00C9167F" w:rsidRDefault="00E101C3" w:rsidP="00E82215">
    <w:pPr>
      <w:pStyle w:val="Header"/>
      <w:tabs>
        <w:tab w:val="left" w:pos="3798"/>
        <w:tab w:val="center" w:pos="3940"/>
        <w:tab w:val="right" w:pos="6804"/>
      </w:tabs>
      <w:spacing w:after="180"/>
      <w:ind w:left="284" w:right="284" w:firstLine="0"/>
      <w:jc w:val="both"/>
      <w:rPr>
        <w:rFonts w:ascii="IRLotus" w:hAnsi="IRLotus" w:cs="IRLotus"/>
        <w:sz w:val="30"/>
        <w:szCs w:val="30"/>
        <w:rtl/>
        <w:lang w:bidi="fa-IR"/>
      </w:rPr>
    </w:pPr>
    <w:r w:rsidRPr="00263D5C">
      <w:rPr>
        <w:rFonts w:ascii="IRNazli" w:hAnsi="IRNazli" w:cs="Nazli"/>
        <w:noProof/>
        <w:sz w:val="30"/>
        <w:szCs w:val="30"/>
        <w:rtl/>
      </w:rPr>
      <mc:AlternateContent>
        <mc:Choice Requires="wps">
          <w:drawing>
            <wp:anchor distT="0" distB="0" distL="114300" distR="114300" simplePos="0" relativeHeight="251668480" behindDoc="0" locked="0" layoutInCell="1" allowOverlap="1" wp14:anchorId="176A4F6A" wp14:editId="647552DF">
              <wp:simplePos x="0" y="0"/>
              <wp:positionH relativeFrom="column">
                <wp:posOffset>0</wp:posOffset>
              </wp:positionH>
              <wp:positionV relativeFrom="paragraph">
                <wp:posOffset>301625</wp:posOffset>
              </wp:positionV>
              <wp:extent cx="4500245" cy="0"/>
              <wp:effectExtent l="24765" t="27940" r="27940" b="1968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YQU+KdgAAAAGAQAADwAAAGRycy9kb3du&#10;cmV2LnhtbEyPwU7DMBBE70j8g7WVuFG7VSFViFNVCHonVOp1G2+TiHhtYqcJf48RBzjuzGjmbbGb&#10;bS+uNITOsYbVUoEgrp3puNFwfH+934IIEdlg75g0fFGAXXl7U2Bu3MRvdK1iI1IJhxw1tDH6XMpQ&#10;t2QxLJ0nTt7FDRZjOodGmgGnVG57uVbqUVrsOC206Om5pfqjGq2Gtd8fJje+tL7CeDpKdTlsPqXW&#10;d4t5/wQi0hz/wvCDn9ChTExnN7IJoteQHokaNtkDiORmapuB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GEFPinYAAAABgEAAA8AAAAAAAAAAAAAAAAAhwQAAGRycy9k&#10;b3ducmV2LnhtbFBLBQYAAAAABAAEAPMAAACMBQAAAAA=&#10;" strokeweight="3pt">
              <v:stroke linestyle="thinThin"/>
            </v:line>
          </w:pict>
        </mc:Fallback>
      </mc:AlternateContent>
    </w:r>
    <w:r w:rsidRPr="00263D5C">
      <w:rPr>
        <w:rFonts w:ascii="IRNazli" w:hAnsi="IRNazli" w:cs="Nazli"/>
        <w:sz w:val="30"/>
        <w:szCs w:val="30"/>
        <w:rtl/>
      </w:rPr>
      <w:fldChar w:fldCharType="begin"/>
    </w:r>
    <w:r w:rsidRPr="00263D5C">
      <w:rPr>
        <w:rFonts w:ascii="IRNazli" w:hAnsi="IRNazli" w:cs="Nazli"/>
        <w:sz w:val="30"/>
        <w:szCs w:val="30"/>
      </w:rPr>
      <w:instrText xml:space="preserve"> PAGE </w:instrText>
    </w:r>
    <w:r w:rsidRPr="00263D5C">
      <w:rPr>
        <w:rFonts w:ascii="IRNazli" w:hAnsi="IRNazli" w:cs="Nazli"/>
        <w:sz w:val="30"/>
        <w:szCs w:val="30"/>
        <w:rtl/>
      </w:rPr>
      <w:fldChar w:fldCharType="separate"/>
    </w:r>
    <w:r w:rsidR="00503BB9">
      <w:rPr>
        <w:rFonts w:ascii="IRNazli" w:hAnsi="IRNazli" w:cs="Nazli"/>
        <w:noProof/>
        <w:sz w:val="30"/>
        <w:szCs w:val="30"/>
        <w:rtl/>
      </w:rPr>
      <w:t>‌ب</w:t>
    </w:r>
    <w:r w:rsidRPr="00263D5C">
      <w:rPr>
        <w:rFonts w:ascii="IRNazli" w:hAnsi="IRNazli" w:cs="Nazli"/>
        <w:sz w:val="30"/>
        <w:szCs w:val="30"/>
        <w:rtl/>
      </w:rPr>
      <w:fldChar w:fldCharType="end"/>
    </w:r>
    <w:r w:rsidRPr="00791E3A">
      <w:rPr>
        <w:rFonts w:ascii="IRNazanin" w:hAnsi="IRNazanin" w:cs="IRNazanin"/>
        <w:rtl/>
      </w:rPr>
      <w:tab/>
    </w:r>
    <w:r w:rsidRPr="00791E3A">
      <w:rPr>
        <w:rFonts w:ascii="IRNazanin" w:hAnsi="IRNazanin" w:cs="IRNazanin"/>
        <w:rtl/>
      </w:rPr>
      <w:tab/>
    </w:r>
    <w:r w:rsidRPr="00791E3A">
      <w:rPr>
        <w:rFonts w:ascii="IRNazanin" w:hAnsi="IRNazanin" w:cs="IRNazanin"/>
        <w:rtl/>
      </w:rPr>
      <w:tab/>
    </w:r>
    <w:r w:rsidRPr="00791E3A">
      <w:rPr>
        <w:rFonts w:ascii="IRNazanin" w:hAnsi="IRNazanin" w:cs="IRNazanin"/>
        <w:rtl/>
      </w:rPr>
      <w:tab/>
    </w:r>
    <w:r>
      <w:rPr>
        <w:rFonts w:ascii="IRNazanin" w:hAnsi="IRNazanin" w:cs="IRNazanin" w:hint="cs"/>
        <w:b/>
        <w:bCs/>
        <w:rtl/>
        <w:lang w:bidi="fa-IR"/>
      </w:rPr>
      <w:t>طاعون</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1C3" w:rsidRDefault="00E101C3" w:rsidP="001C6B66">
    <w:pPr>
      <w:pStyle w:val="Header"/>
      <w:ind w:firstLine="0"/>
    </w:pPr>
    <w:r w:rsidRPr="00F87F3E">
      <w:rPr>
        <w:noProof/>
        <w:sz w:val="24"/>
        <w:szCs w:val="24"/>
      </w:rPr>
      <mc:AlternateContent>
        <mc:Choice Requires="wps">
          <w:drawing>
            <wp:anchor distT="0" distB="0" distL="114300" distR="114300" simplePos="0" relativeHeight="251646976" behindDoc="0" locked="0" layoutInCell="1" allowOverlap="1" wp14:anchorId="6B153D78" wp14:editId="28E42313">
              <wp:simplePos x="0" y="0"/>
              <wp:positionH relativeFrom="column">
                <wp:posOffset>139065</wp:posOffset>
              </wp:positionH>
              <wp:positionV relativeFrom="paragraph">
                <wp:posOffset>248285</wp:posOffset>
              </wp:positionV>
              <wp:extent cx="5196205" cy="6985"/>
              <wp:effectExtent l="0" t="0" r="23495" b="3111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620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371FC72" id="_x0000_t32" coordsize="21600,21600" o:spt="32" o:oned="t" path="m,l21600,21600e" filled="f">
              <v:path arrowok="t" fillok="f" o:connecttype="none"/>
              <o:lock v:ext="edit" shapetype="t"/>
            </v:shapetype>
            <v:shape id="Straight Arrow Connector 8" o:spid="_x0000_s1026" type="#_x0000_t32" style="position:absolute;margin-left:10.95pt;margin-top:19.55pt;width:409.15pt;height:.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"/>
          </w:pict>
        </mc:Fallback>
      </mc:AlternateContent>
    </w:r>
    <w:r w:rsidRPr="00F87F3E">
      <w:rPr>
        <w:noProof/>
        <w:sz w:val="24"/>
        <w:szCs w:val="24"/>
      </w:rPr>
      <mc:AlternateContent>
        <mc:Choice Requires="wps">
          <w:drawing>
            <wp:anchor distT="0" distB="0" distL="114300" distR="114300" simplePos="0" relativeHeight="251643904" behindDoc="0" locked="0" layoutInCell="0" allowOverlap="1" wp14:anchorId="53225AC1" wp14:editId="6800898F">
              <wp:simplePos x="0" y="0"/>
              <wp:positionH relativeFrom="page">
                <wp:posOffset>-20955</wp:posOffset>
              </wp:positionH>
              <wp:positionV relativeFrom="page">
                <wp:posOffset>259080</wp:posOffset>
              </wp:positionV>
              <wp:extent cx="714375" cy="266700"/>
              <wp:effectExtent l="0" t="0" r="9525" b="0"/>
              <wp:wrapNone/>
              <wp:docPr id="7" name="Flowchart: Alternate Proces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266700"/>
                      </a:xfrm>
                      <a:prstGeom prst="flowChartAlternateProcess">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01C3" w:rsidRPr="00DB6ADD" w:rsidRDefault="00E101C3" w:rsidP="00BB4108">
                          <w:pPr>
                            <w:pStyle w:val="NoSpacing"/>
                            <w:rPr>
                              <w:rFonts w:cs="B Zar"/>
                              <w:color w:val="FFFFFF"/>
                              <w:rtl/>
                            </w:rPr>
                          </w:pPr>
                          <w:r w:rsidRPr="00DB6ADD">
                            <w:rPr>
                              <w:rFonts w:cs="B Zar"/>
                              <w:color w:val="FFFFFF"/>
                            </w:rPr>
                            <w:fldChar w:fldCharType="begin"/>
                          </w:r>
                          <w:r w:rsidRPr="00DB6ADD">
                            <w:rPr>
                              <w:rFonts w:cs="B Zar"/>
                              <w:color w:val="FFFFFF"/>
                            </w:rPr>
                            <w:instrText xml:space="preserve"> PAGE   \</w:instrText>
                          </w:r>
                          <w:r w:rsidRPr="00DB6ADD">
                            <w:rPr>
                              <w:rFonts w:cs="Times New Roman"/>
                              <w:color w:val="FFFFFF"/>
                              <w:rtl/>
                            </w:rPr>
                            <w:instrText xml:space="preserve">* </w:instrText>
                          </w:r>
                          <w:r w:rsidRPr="00DB6ADD">
                            <w:rPr>
                              <w:rFonts w:cs="B Zar"/>
                              <w:color w:val="FFFFFF"/>
                            </w:rPr>
                            <w:instrText xml:space="preserve">MERGEFORMAT </w:instrText>
                          </w:r>
                          <w:r w:rsidRPr="00DB6ADD">
                            <w:rPr>
                              <w:rFonts w:cs="B Zar"/>
                              <w:color w:val="FFFFFF"/>
                            </w:rPr>
                            <w:fldChar w:fldCharType="separate"/>
                          </w:r>
                          <w:r>
                            <w:rPr>
                              <w:rFonts w:cs="B Zar"/>
                              <w:noProof/>
                              <w:color w:val="FFFFFF"/>
                              <w:rtl/>
                            </w:rPr>
                            <w:t>89</w:t>
                          </w:r>
                          <w:r w:rsidRPr="00DB6ADD">
                            <w:rPr>
                              <w:rFonts w:cs="B Zar"/>
                              <w:color w:val="FFFFFF"/>
                            </w:rPr>
                            <w:fldChar w:fldCharType="end"/>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 o:spid="_x0000_s1026" type="#_x0000_t176" style="position:absolute;left:0;text-align:left;margin-left:-1.65pt;margin-top:20.4pt;width:56.25pt;height:2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" o:allowincell="f" fillcolor="#7f7f7f" stroked="f">
              <v:textbox inset=",0,,0">
                <w:txbxContent>
                  <w:p w:rsidR="00E101C3" w:rsidRPr="00DB6ADD" w:rsidRDefault="00E101C3" w:rsidP="00BB4108">
                    <w:pPr>
                      <w:pStyle w:val="NoSpacing"/>
                      <w:rPr>
                        <w:rFonts w:cs="B Zar"/>
                        <w:color w:val="FFFFFF"/>
                        <w:rtl/>
                      </w:rPr>
                    </w:pPr>
                    <w:r w:rsidRPr="00DB6ADD">
                      <w:rPr>
                        <w:rFonts w:cs="B Zar"/>
                        <w:color w:val="FFFFFF"/>
                      </w:rPr>
                      <w:fldChar w:fldCharType="begin"/>
                    </w:r>
                    <w:r w:rsidRPr="00DB6ADD">
                      <w:rPr>
                        <w:rFonts w:cs="B Zar"/>
                        <w:color w:val="FFFFFF"/>
                      </w:rPr>
                      <w:instrText xml:space="preserve"> PAGE   \</w:instrText>
                    </w:r>
                    <w:r w:rsidRPr="00DB6ADD">
                      <w:rPr>
                        <w:rFonts w:cs="Times New Roman"/>
                        <w:color w:val="FFFFFF"/>
                        <w:rtl/>
                      </w:rPr>
                      <w:instrText xml:space="preserve">* </w:instrText>
                    </w:r>
                    <w:r w:rsidRPr="00DB6ADD">
                      <w:rPr>
                        <w:rFonts w:cs="B Zar"/>
                        <w:color w:val="FFFFFF"/>
                      </w:rPr>
                      <w:instrText xml:space="preserve">MERGEFORMAT </w:instrText>
                    </w:r>
                    <w:r w:rsidRPr="00DB6ADD">
                      <w:rPr>
                        <w:rFonts w:cs="B Zar"/>
                        <w:color w:val="FFFFFF"/>
                      </w:rPr>
                      <w:fldChar w:fldCharType="separate"/>
                    </w:r>
                    <w:r>
                      <w:rPr>
                        <w:rFonts w:cs="B Zar"/>
                        <w:noProof/>
                        <w:color w:val="FFFFFF"/>
                        <w:rtl/>
                      </w:rPr>
                      <w:t>89</w:t>
                    </w:r>
                    <w:r w:rsidRPr="00DB6ADD">
                      <w:rPr>
                        <w:rFonts w:cs="B Zar"/>
                        <w:color w:val="FFFFFF"/>
                      </w:rPr>
                      <w:fldChar w:fldCharType="end"/>
                    </w:r>
                  </w:p>
                </w:txbxContent>
              </v:textbox>
              <w10:wrap anchorx="page" anchory="page"/>
            </v:shape>
          </w:pict>
        </mc:Fallback>
      </mc:AlternateContent>
    </w:r>
    <w:r w:rsidRPr="00F87F3E">
      <w:rPr>
        <w:rFonts w:ascii="Calibri" w:hAnsi="Calibri" w:hint="cs"/>
        <w:sz w:val="24"/>
        <w:szCs w:val="24"/>
        <w:rtl/>
        <w:lang w:bidi="fa-IR"/>
      </w:rPr>
      <w:t>باب د</w:t>
    </w:r>
    <w:r>
      <w:rPr>
        <w:rFonts w:ascii="Calibri" w:hAnsi="Calibri" w:hint="cs"/>
        <w:sz w:val="24"/>
        <w:szCs w:val="24"/>
        <w:rtl/>
        <w:lang w:bidi="fa-IR"/>
      </w:rPr>
      <w:t>وم: بررسی و گذری در عقاید شیعه (فصل اول: عقاید شیعه در گذشته و حال)</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1C3" w:rsidRPr="00263D5C" w:rsidRDefault="00E101C3" w:rsidP="00761BBE">
    <w:pPr>
      <w:pStyle w:val="Header"/>
      <w:tabs>
        <w:tab w:val="left" w:pos="284"/>
        <w:tab w:val="right" w:pos="6804"/>
      </w:tabs>
      <w:spacing w:after="180"/>
      <w:ind w:left="284" w:right="284" w:firstLine="0"/>
      <w:jc w:val="both"/>
      <w:rPr>
        <w:rFonts w:ascii="IRLotus" w:hAnsi="IRLotus" w:cs="Nazli"/>
        <w:sz w:val="30"/>
        <w:szCs w:val="30"/>
        <w:rtl/>
      </w:rPr>
    </w:pPr>
    <w:r>
      <w:rPr>
        <w:rFonts w:ascii="IRNazanin" w:hAnsi="IRNazanin" w:cs="IRNazanin"/>
        <w:b/>
        <w:bCs/>
        <w:noProof/>
        <w:rtl/>
      </w:rPr>
      <mc:AlternateContent>
        <mc:Choice Requires="wps">
          <w:drawing>
            <wp:anchor distT="0" distB="0" distL="114300" distR="114300" simplePos="0" relativeHeight="251672576" behindDoc="0" locked="0" layoutInCell="1" allowOverlap="1" wp14:anchorId="175CB83F" wp14:editId="5B14FED5">
              <wp:simplePos x="0" y="0"/>
              <wp:positionH relativeFrom="column">
                <wp:posOffset>0</wp:posOffset>
              </wp:positionH>
              <wp:positionV relativeFrom="paragraph">
                <wp:posOffset>297815</wp:posOffset>
              </wp:positionV>
              <wp:extent cx="4500245" cy="0"/>
              <wp:effectExtent l="0" t="19050" r="14605"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45pt" to="354.3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ZV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" strokeweight="3pt">
              <v:stroke linestyle="thinThin"/>
            </v:line>
          </w:pict>
        </mc:Fallback>
      </mc:AlternateContent>
    </w:r>
    <w:r>
      <w:rPr>
        <w:rFonts w:ascii="IRNazanin" w:hAnsi="IRNazanin" w:cs="IRNazanin" w:hint="cs"/>
        <w:b/>
        <w:bCs/>
        <w:rtl/>
        <w:lang w:bidi="fa-IR"/>
      </w:rPr>
      <w:t>باب دوم: بررسی و گذری در عقاید شیعه</w:t>
    </w:r>
    <w:r>
      <w:rPr>
        <w:rFonts w:ascii="IRNazanin" w:hAnsi="IRNazanin" w:cs="IRNazanin" w:hint="cs"/>
        <w:b/>
        <w:bCs/>
        <w:rtl/>
        <w:lang w:bidi="fa-IR"/>
      </w:rPr>
      <w:tab/>
    </w:r>
    <w:r w:rsidRPr="00791E3A">
      <w:rPr>
        <w:rFonts w:ascii="IRNazanin" w:hAnsi="IRNazanin" w:cs="IRNazanin"/>
        <w:rtl/>
      </w:rPr>
      <w:tab/>
    </w:r>
    <w:r w:rsidRPr="00263D5C">
      <w:rPr>
        <w:rFonts w:ascii="IRNazli" w:hAnsi="IRNazli" w:cs="Nazli"/>
        <w:sz w:val="30"/>
        <w:szCs w:val="30"/>
        <w:rtl/>
      </w:rPr>
      <w:fldChar w:fldCharType="begin"/>
    </w:r>
    <w:r w:rsidRPr="00263D5C">
      <w:rPr>
        <w:rFonts w:ascii="IRNazli" w:hAnsi="IRNazli" w:cs="Nazli"/>
        <w:sz w:val="30"/>
        <w:szCs w:val="30"/>
      </w:rPr>
      <w:instrText xml:space="preserve"> PAGE </w:instrText>
    </w:r>
    <w:r w:rsidRPr="00263D5C">
      <w:rPr>
        <w:rFonts w:ascii="IRNazli" w:hAnsi="IRNazli" w:cs="Nazli"/>
        <w:sz w:val="30"/>
        <w:szCs w:val="30"/>
        <w:rtl/>
      </w:rPr>
      <w:fldChar w:fldCharType="separate"/>
    </w:r>
    <w:r w:rsidR="00503BB9">
      <w:rPr>
        <w:rFonts w:ascii="IRNazli" w:hAnsi="IRNazli" w:cs="Nazli"/>
        <w:noProof/>
        <w:sz w:val="30"/>
        <w:szCs w:val="30"/>
        <w:rtl/>
      </w:rPr>
      <w:t>163</w:t>
    </w:r>
    <w:r w:rsidRPr="00263D5C">
      <w:rPr>
        <w:rFonts w:ascii="IRNazli" w:hAnsi="IRNazli" w:cs="Nazli"/>
        <w:sz w:val="30"/>
        <w:szCs w:val="30"/>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1C3" w:rsidRDefault="00E101C3">
    <w:pPr>
      <w:pStyle w:val="Header"/>
      <w:rPr>
        <w:rtl/>
        <w:lang w:bidi="fa-IR"/>
      </w:rPr>
    </w:pPr>
  </w:p>
  <w:p w:rsidR="00E101C3" w:rsidRDefault="00E101C3">
    <w:pPr>
      <w:pStyle w:val="Header"/>
      <w:rPr>
        <w:lang w:bidi="fa-IR"/>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1C3" w:rsidRPr="00263D5C" w:rsidRDefault="00E101C3" w:rsidP="00761BBE">
    <w:pPr>
      <w:pStyle w:val="Header"/>
      <w:tabs>
        <w:tab w:val="left" w:pos="284"/>
        <w:tab w:val="right" w:pos="6804"/>
      </w:tabs>
      <w:spacing w:after="180"/>
      <w:ind w:left="284" w:right="284" w:firstLine="0"/>
      <w:jc w:val="both"/>
      <w:rPr>
        <w:rFonts w:ascii="IRLotus" w:hAnsi="IRLotus" w:cs="Nazli"/>
        <w:sz w:val="30"/>
        <w:szCs w:val="30"/>
        <w:rtl/>
      </w:rPr>
    </w:pPr>
    <w:r>
      <w:rPr>
        <w:rFonts w:ascii="IRNazanin" w:hAnsi="IRNazanin" w:cs="IRNazanin"/>
        <w:b/>
        <w:bCs/>
        <w:noProof/>
        <w:rtl/>
      </w:rPr>
      <mc:AlternateContent>
        <mc:Choice Requires="wps">
          <w:drawing>
            <wp:anchor distT="0" distB="0" distL="114300" distR="114300" simplePos="0" relativeHeight="251674624" behindDoc="0" locked="0" layoutInCell="1" allowOverlap="1" wp14:anchorId="3DD8DE17" wp14:editId="43CCF9FD">
              <wp:simplePos x="0" y="0"/>
              <wp:positionH relativeFrom="column">
                <wp:posOffset>0</wp:posOffset>
              </wp:positionH>
              <wp:positionV relativeFrom="paragraph">
                <wp:posOffset>288290</wp:posOffset>
              </wp:positionV>
              <wp:extent cx="4500245" cy="0"/>
              <wp:effectExtent l="24765" t="24130" r="27940" b="2349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Fp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FB2QWk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rtl/>
        <w:lang w:bidi="fa-IR"/>
      </w:rPr>
      <w:t xml:space="preserve">باب سوم: </w:t>
    </w:r>
    <w:r>
      <w:rPr>
        <w:rFonts w:ascii="IRNazanin" w:hAnsi="IRNazanin" w:cs="IRNazanin" w:hint="cs"/>
        <w:b/>
        <w:bCs/>
        <w:rtl/>
      </w:rPr>
      <w:t>برر</w:t>
    </w:r>
    <w:r>
      <w:rPr>
        <w:rFonts w:ascii="IRNazanin" w:hAnsi="IRNazanin" w:cs="IRNazanin" w:hint="cs"/>
        <w:b/>
        <w:bCs/>
        <w:rtl/>
        <w:lang w:bidi="fa-IR"/>
      </w:rPr>
      <w:t>سی انقلاب ایران در جهات سیاسی</w:t>
    </w:r>
    <w:r w:rsidRPr="00791E3A">
      <w:rPr>
        <w:rFonts w:ascii="IRNazanin" w:hAnsi="IRNazanin" w:cs="IRNazanin"/>
        <w:rtl/>
      </w:rPr>
      <w:tab/>
    </w:r>
    <w:r w:rsidRPr="00263D5C">
      <w:rPr>
        <w:rFonts w:ascii="IRNazli" w:hAnsi="IRNazli" w:cs="Nazli"/>
        <w:sz w:val="30"/>
        <w:szCs w:val="30"/>
        <w:rtl/>
      </w:rPr>
      <w:fldChar w:fldCharType="begin"/>
    </w:r>
    <w:r w:rsidRPr="00263D5C">
      <w:rPr>
        <w:rFonts w:ascii="IRNazli" w:hAnsi="IRNazli" w:cs="Nazli"/>
        <w:sz w:val="30"/>
        <w:szCs w:val="30"/>
      </w:rPr>
      <w:instrText xml:space="preserve"> PAGE </w:instrText>
    </w:r>
    <w:r w:rsidRPr="00263D5C">
      <w:rPr>
        <w:rFonts w:ascii="IRNazli" w:hAnsi="IRNazli" w:cs="Nazli"/>
        <w:sz w:val="30"/>
        <w:szCs w:val="30"/>
        <w:rtl/>
      </w:rPr>
      <w:fldChar w:fldCharType="separate"/>
    </w:r>
    <w:r w:rsidR="00503BB9">
      <w:rPr>
        <w:rFonts w:ascii="IRNazli" w:hAnsi="IRNazli" w:cs="Nazli"/>
        <w:noProof/>
        <w:sz w:val="30"/>
        <w:szCs w:val="30"/>
        <w:rtl/>
      </w:rPr>
      <w:t>365</w:t>
    </w:r>
    <w:r w:rsidRPr="00263D5C">
      <w:rPr>
        <w:rFonts w:ascii="IRNazli" w:hAnsi="IRNazli" w:cs="Nazli"/>
        <w:sz w:val="30"/>
        <w:szCs w:val="30"/>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1C3" w:rsidRDefault="00E101C3">
    <w:pPr>
      <w:pStyle w:val="Header"/>
      <w:rPr>
        <w:rtl/>
        <w:lang w:bidi="fa-IR"/>
      </w:rPr>
    </w:pPr>
  </w:p>
  <w:p w:rsidR="00E101C3" w:rsidRDefault="00E101C3">
    <w:pPr>
      <w:pStyle w:val="Header"/>
      <w:rPr>
        <w:lang w:bidi="fa-IR"/>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1C3" w:rsidRDefault="00E101C3">
    <w:pPr>
      <w:pStyle w:val="Header"/>
      <w:rPr>
        <w:rtl/>
        <w:lang w:bidi="fa-IR"/>
      </w:rPr>
    </w:pPr>
  </w:p>
  <w:p w:rsidR="00E101C3" w:rsidRDefault="00E101C3">
    <w:pPr>
      <w:pStyle w:val="Header"/>
      <w:rPr>
        <w:lang w:bidi="fa-IR"/>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1C3" w:rsidRDefault="00E101C3">
    <w:pPr>
      <w:pStyle w:val="Header"/>
      <w:rPr>
        <w:rtl/>
        <w:lang w:bidi="fa-IR"/>
      </w:rPr>
    </w:pPr>
  </w:p>
  <w:p w:rsidR="00E101C3" w:rsidRDefault="00E101C3">
    <w:pPr>
      <w:pStyle w:val="Header"/>
      <w:rPr>
        <w:lang w:bidi="fa-IR"/>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1C3" w:rsidRDefault="00E101C3">
    <w:pPr>
      <w:pStyle w:val="Header"/>
      <w:rPr>
        <w:rtl/>
        <w:lang w:bidi="fa-IR"/>
      </w:rPr>
    </w:pPr>
  </w:p>
  <w:p w:rsidR="00E101C3" w:rsidRDefault="00E101C3">
    <w:pPr>
      <w:pStyle w:val="Header"/>
      <w:rPr>
        <w:lang w:bidi="fa-IR"/>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1C3" w:rsidRPr="00263D5C" w:rsidRDefault="00E101C3" w:rsidP="00761BBE">
    <w:pPr>
      <w:pStyle w:val="Header"/>
      <w:tabs>
        <w:tab w:val="left" w:pos="284"/>
        <w:tab w:val="right" w:pos="6804"/>
      </w:tabs>
      <w:spacing w:after="180"/>
      <w:ind w:left="284" w:right="284" w:firstLine="0"/>
      <w:jc w:val="both"/>
      <w:rPr>
        <w:rFonts w:ascii="IRLotus" w:hAnsi="IRLotus" w:cs="Nazli"/>
        <w:sz w:val="30"/>
        <w:szCs w:val="30"/>
        <w:rtl/>
      </w:rPr>
    </w:pPr>
    <w:r>
      <w:rPr>
        <w:rFonts w:ascii="IRNazanin" w:hAnsi="IRNazanin" w:cs="IRNazanin"/>
        <w:b/>
        <w:bCs/>
        <w:noProof/>
        <w:rtl/>
      </w:rPr>
      <mc:AlternateContent>
        <mc:Choice Requires="wps">
          <w:drawing>
            <wp:anchor distT="0" distB="0" distL="114300" distR="114300" simplePos="0" relativeHeight="251703296" behindDoc="0" locked="0" layoutInCell="1" allowOverlap="1" wp14:anchorId="09A36991" wp14:editId="5D159C71">
              <wp:simplePos x="0" y="0"/>
              <wp:positionH relativeFrom="column">
                <wp:posOffset>0</wp:posOffset>
              </wp:positionH>
              <wp:positionV relativeFrom="paragraph">
                <wp:posOffset>288290</wp:posOffset>
              </wp:positionV>
              <wp:extent cx="4500245" cy="0"/>
              <wp:effectExtent l="24765" t="24130" r="27940" b="2349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d6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5Rgp&#10;0sOMtt4S0XYeVVop6KC2CJzQqcG4AhIqtbGhVnpUW/Os6TeHlK46oloeGb+cDKBkISN5lRI2zsD3&#10;dsMnzSCG7L2ObTs2tkeNFOZjSAzg0Bp0jHM63ebEjx5ROMynaTrJpxjR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XDMd6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rtl/>
        <w:lang w:bidi="fa-IR"/>
      </w:rPr>
      <w:t xml:space="preserve">باب سوم: </w:t>
    </w:r>
    <w:r>
      <w:rPr>
        <w:rFonts w:ascii="IRNazanin" w:hAnsi="IRNazanin" w:cs="IRNazanin" w:hint="cs"/>
        <w:b/>
        <w:bCs/>
        <w:rtl/>
      </w:rPr>
      <w:t>برر</w:t>
    </w:r>
    <w:r>
      <w:rPr>
        <w:rFonts w:ascii="IRNazanin" w:hAnsi="IRNazanin" w:cs="IRNazanin" w:hint="cs"/>
        <w:b/>
        <w:bCs/>
        <w:rtl/>
        <w:lang w:bidi="fa-IR"/>
      </w:rPr>
      <w:t>سی انقلاب ایران در جهات سیاسی</w:t>
    </w:r>
    <w:r w:rsidRPr="00791E3A">
      <w:rPr>
        <w:rFonts w:ascii="IRNazanin" w:hAnsi="IRNazanin" w:cs="IRNazanin"/>
        <w:rtl/>
      </w:rPr>
      <w:tab/>
    </w:r>
    <w:r w:rsidRPr="00263D5C">
      <w:rPr>
        <w:rFonts w:ascii="IRNazli" w:hAnsi="IRNazli" w:cs="Nazli"/>
        <w:sz w:val="30"/>
        <w:szCs w:val="30"/>
        <w:rtl/>
      </w:rPr>
      <w:fldChar w:fldCharType="begin"/>
    </w:r>
    <w:r w:rsidRPr="00263D5C">
      <w:rPr>
        <w:rFonts w:ascii="IRNazli" w:hAnsi="IRNazli" w:cs="Nazli"/>
        <w:sz w:val="30"/>
        <w:szCs w:val="30"/>
      </w:rPr>
      <w:instrText xml:space="preserve"> PAGE </w:instrText>
    </w:r>
    <w:r w:rsidRPr="00263D5C">
      <w:rPr>
        <w:rFonts w:ascii="IRNazli" w:hAnsi="IRNazli" w:cs="Nazli"/>
        <w:sz w:val="30"/>
        <w:szCs w:val="30"/>
        <w:rtl/>
      </w:rPr>
      <w:fldChar w:fldCharType="separate"/>
    </w:r>
    <w:r w:rsidR="00503BB9">
      <w:rPr>
        <w:rFonts w:ascii="IRNazli" w:hAnsi="IRNazli" w:cs="Nazli"/>
        <w:noProof/>
        <w:sz w:val="30"/>
        <w:szCs w:val="30"/>
        <w:rtl/>
      </w:rPr>
      <w:t>387</w:t>
    </w:r>
    <w:r w:rsidRPr="00263D5C">
      <w:rPr>
        <w:rFonts w:ascii="IRNazli" w:hAnsi="IRNazli" w:cs="Nazli"/>
        <w:sz w:val="30"/>
        <w:szCs w:val="30"/>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1C3" w:rsidRPr="00485B9E" w:rsidRDefault="00E101C3" w:rsidP="00485B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1C3" w:rsidRPr="00263D5C" w:rsidRDefault="00E101C3" w:rsidP="00761BBE">
    <w:pPr>
      <w:pStyle w:val="Header"/>
      <w:tabs>
        <w:tab w:val="left" w:pos="284"/>
        <w:tab w:val="right" w:pos="6804"/>
      </w:tabs>
      <w:spacing w:after="180"/>
      <w:ind w:left="284" w:right="284" w:firstLine="0"/>
      <w:jc w:val="both"/>
      <w:rPr>
        <w:rFonts w:ascii="IRLotus" w:hAnsi="IRLotus" w:cs="Nazli"/>
        <w:sz w:val="30"/>
        <w:szCs w:val="30"/>
        <w:rtl/>
      </w:rPr>
    </w:pPr>
    <w:r>
      <w:rPr>
        <w:rFonts w:ascii="IRNazanin" w:hAnsi="IRNazanin" w:cs="IRNazanin"/>
        <w:b/>
        <w:bCs/>
        <w:noProof/>
        <w:rtl/>
      </w:rPr>
      <mc:AlternateContent>
        <mc:Choice Requires="wps">
          <w:drawing>
            <wp:anchor distT="0" distB="0" distL="114300" distR="114300" simplePos="0" relativeHeight="251670528" behindDoc="0" locked="0" layoutInCell="1" allowOverlap="1" wp14:anchorId="03F92C27" wp14:editId="091F804E">
              <wp:simplePos x="0" y="0"/>
              <wp:positionH relativeFrom="column">
                <wp:posOffset>0</wp:posOffset>
              </wp:positionH>
              <wp:positionV relativeFrom="paragraph">
                <wp:posOffset>288290</wp:posOffset>
              </wp:positionV>
              <wp:extent cx="4500245" cy="0"/>
              <wp:effectExtent l="24765" t="24130" r="2794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Q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MLNExAwAgAATgQAAA4AAAAAAAAAAAAAAAAALgIAAGRycy9l&#10;Mm9Eb2MueG1sUEsBAi0AFAAGAAgAAAAhAF8P83vYAAAABgEAAA8AAAAAAAAAAAAAAAAAigQAAGRy&#10;cy9kb3ducmV2LnhtbFBLBQYAAAAABAAEAPMAAACPBQAAAAA=&#10;" strokeweight="3pt">
              <v:stroke linestyle="thinThin"/>
            </v:line>
          </w:pict>
        </mc:Fallback>
      </mc:AlternateContent>
    </w:r>
    <w:r w:rsidRPr="00791E3A">
      <w:rPr>
        <w:rFonts w:ascii="IRNazanin" w:hAnsi="IRNazanin" w:cs="IRNazanin"/>
        <w:b/>
        <w:bCs/>
        <w:rtl/>
        <w:lang w:bidi="fa-IR"/>
      </w:rPr>
      <w:t>فهرست مطالب</w:t>
    </w:r>
    <w:r w:rsidRPr="00791E3A">
      <w:rPr>
        <w:rFonts w:ascii="IRNazanin" w:hAnsi="IRNazanin" w:cs="IRNazanin"/>
        <w:rtl/>
      </w:rPr>
      <w:tab/>
    </w:r>
    <w:r w:rsidRPr="00791E3A">
      <w:rPr>
        <w:rFonts w:ascii="IRNazanin" w:hAnsi="IRNazanin" w:cs="IRNazanin"/>
        <w:rtl/>
      </w:rPr>
      <w:tab/>
    </w:r>
    <w:r w:rsidRPr="00263D5C">
      <w:rPr>
        <w:rFonts w:ascii="IRNazli" w:hAnsi="IRNazli" w:cs="Nazli"/>
        <w:sz w:val="30"/>
        <w:szCs w:val="30"/>
        <w:rtl/>
      </w:rPr>
      <w:fldChar w:fldCharType="begin"/>
    </w:r>
    <w:r w:rsidRPr="00263D5C">
      <w:rPr>
        <w:rFonts w:ascii="IRNazli" w:hAnsi="IRNazli" w:cs="Nazli"/>
        <w:sz w:val="30"/>
        <w:szCs w:val="30"/>
      </w:rPr>
      <w:instrText xml:space="preserve"> PAGE </w:instrText>
    </w:r>
    <w:r w:rsidRPr="00263D5C">
      <w:rPr>
        <w:rFonts w:ascii="IRNazli" w:hAnsi="IRNazli" w:cs="Nazli"/>
        <w:sz w:val="30"/>
        <w:szCs w:val="30"/>
        <w:rtl/>
      </w:rPr>
      <w:fldChar w:fldCharType="separate"/>
    </w:r>
    <w:r w:rsidR="00503BB9">
      <w:rPr>
        <w:rFonts w:ascii="IRNazli" w:hAnsi="IRNazli" w:cs="Nazli"/>
        <w:noProof/>
        <w:sz w:val="30"/>
        <w:szCs w:val="30"/>
        <w:rtl/>
      </w:rPr>
      <w:t>‌ج</w:t>
    </w:r>
    <w:r w:rsidRPr="00263D5C">
      <w:rPr>
        <w:rFonts w:ascii="IRNazli" w:hAnsi="IRNazli" w:cs="Nazli"/>
        <w:sz w:val="30"/>
        <w:szCs w:val="30"/>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1C3" w:rsidRDefault="00E101C3">
    <w:pPr>
      <w:pStyle w:val="Header"/>
    </w:pPr>
  </w:p>
  <w:p w:rsidR="00E101C3" w:rsidRPr="00761BBE" w:rsidRDefault="00E101C3">
    <w:pPr>
      <w:pStyle w:val="Header"/>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1C3" w:rsidRPr="00C9167F" w:rsidRDefault="00E101C3" w:rsidP="00BA5608">
    <w:pPr>
      <w:pStyle w:val="Header"/>
      <w:tabs>
        <w:tab w:val="left" w:pos="3798"/>
        <w:tab w:val="center" w:pos="3940"/>
        <w:tab w:val="right" w:pos="6804"/>
      </w:tabs>
      <w:spacing w:after="180"/>
      <w:ind w:left="284" w:right="284" w:firstLine="0"/>
      <w:jc w:val="both"/>
      <w:rPr>
        <w:rFonts w:ascii="IRLotus" w:hAnsi="IRLotus" w:cs="IRLotus"/>
        <w:sz w:val="30"/>
        <w:szCs w:val="30"/>
        <w:rtl/>
        <w:lang w:bidi="fa-IR"/>
      </w:rPr>
    </w:pPr>
    <w:r w:rsidRPr="00263D5C">
      <w:rPr>
        <w:rFonts w:ascii="IRNazli" w:hAnsi="IRNazli" w:cs="Nazli"/>
        <w:noProof/>
        <w:sz w:val="30"/>
        <w:szCs w:val="30"/>
        <w:rtl/>
      </w:rPr>
      <mc:AlternateContent>
        <mc:Choice Requires="wps">
          <w:drawing>
            <wp:anchor distT="0" distB="0" distL="114300" distR="114300" simplePos="0" relativeHeight="251666432" behindDoc="0" locked="0" layoutInCell="1" allowOverlap="1" wp14:anchorId="76A5652C" wp14:editId="42274AC3">
              <wp:simplePos x="0" y="0"/>
              <wp:positionH relativeFrom="column">
                <wp:posOffset>0</wp:posOffset>
              </wp:positionH>
              <wp:positionV relativeFrom="paragraph">
                <wp:posOffset>311150</wp:posOffset>
              </wp:positionV>
              <wp:extent cx="4500245" cy="0"/>
              <wp:effectExtent l="0" t="19050" r="1460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5pt" to="354.3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V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W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" strokeweight="3pt">
              <v:stroke linestyle="thinThin"/>
            </v:line>
          </w:pict>
        </mc:Fallback>
      </mc:AlternateContent>
    </w:r>
    <w:r w:rsidRPr="00263D5C">
      <w:rPr>
        <w:rFonts w:ascii="IRNazli" w:hAnsi="IRNazli" w:cs="Nazli"/>
        <w:sz w:val="30"/>
        <w:szCs w:val="30"/>
        <w:rtl/>
      </w:rPr>
      <w:fldChar w:fldCharType="begin"/>
    </w:r>
    <w:r w:rsidRPr="00263D5C">
      <w:rPr>
        <w:rFonts w:ascii="IRNazli" w:hAnsi="IRNazli" w:cs="Nazli"/>
        <w:sz w:val="30"/>
        <w:szCs w:val="30"/>
      </w:rPr>
      <w:instrText xml:space="preserve"> PAGE </w:instrText>
    </w:r>
    <w:r w:rsidRPr="00263D5C">
      <w:rPr>
        <w:rFonts w:ascii="IRNazli" w:hAnsi="IRNazli" w:cs="Nazli"/>
        <w:sz w:val="30"/>
        <w:szCs w:val="30"/>
        <w:rtl/>
      </w:rPr>
      <w:fldChar w:fldCharType="separate"/>
    </w:r>
    <w:r w:rsidR="00503BB9">
      <w:rPr>
        <w:rFonts w:ascii="IRNazli" w:hAnsi="IRNazli" w:cs="Nazli"/>
        <w:noProof/>
        <w:sz w:val="30"/>
        <w:szCs w:val="30"/>
        <w:rtl/>
      </w:rPr>
      <w:t>386</w:t>
    </w:r>
    <w:r w:rsidRPr="00263D5C">
      <w:rPr>
        <w:rFonts w:ascii="IRNazli" w:hAnsi="IRNazli" w:cs="Nazli"/>
        <w:sz w:val="30"/>
        <w:szCs w:val="30"/>
        <w:rtl/>
      </w:rPr>
      <w:fldChar w:fldCharType="end"/>
    </w:r>
    <w:r w:rsidRPr="00791E3A">
      <w:rPr>
        <w:rFonts w:ascii="IRNazanin" w:hAnsi="IRNazanin" w:cs="IRNazanin"/>
        <w:rtl/>
      </w:rPr>
      <w:tab/>
    </w:r>
    <w:r w:rsidRPr="00791E3A">
      <w:rPr>
        <w:rFonts w:ascii="IRNazanin" w:hAnsi="IRNazanin" w:cs="IRNazanin"/>
        <w:rtl/>
      </w:rPr>
      <w:tab/>
    </w:r>
    <w:r w:rsidRPr="00791E3A">
      <w:rPr>
        <w:rFonts w:ascii="IRNazanin" w:hAnsi="IRNazanin" w:cs="IRNazanin"/>
        <w:rtl/>
      </w:rPr>
      <w:tab/>
    </w:r>
    <w:r w:rsidRPr="00791E3A">
      <w:rPr>
        <w:rFonts w:ascii="IRNazanin" w:hAnsi="IRNazanin" w:cs="IRNazanin"/>
        <w:rtl/>
      </w:rPr>
      <w:tab/>
    </w:r>
    <w:r>
      <w:rPr>
        <w:rFonts w:ascii="IRNazanin" w:hAnsi="IRNazanin" w:cs="IRNazanin" w:hint="cs"/>
        <w:b/>
        <w:bCs/>
        <w:rtl/>
        <w:lang w:bidi="fa-IR"/>
      </w:rPr>
      <w:t>طاعون</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1C3" w:rsidRPr="00BA5608" w:rsidRDefault="00E101C3" w:rsidP="000E2B68">
    <w:pPr>
      <w:tabs>
        <w:tab w:val="right" w:pos="6804"/>
      </w:tabs>
      <w:ind w:left="284" w:right="284" w:firstLine="0"/>
      <w:rPr>
        <w:rFonts w:ascii="IRNazanin" w:hAnsi="IRNazanin" w:cs="IRNazanin"/>
        <w:b/>
        <w:bCs/>
        <w:rtl/>
      </w:rPr>
    </w:pPr>
    <w:r>
      <w:rPr>
        <w:rFonts w:ascii="IRNazanin" w:hAnsi="IRNazanin" w:cs="IRNazanin"/>
        <w:b/>
        <w:bCs/>
        <w:noProof/>
        <w:rtl/>
      </w:rPr>
      <mc:AlternateContent>
        <mc:Choice Requires="wps">
          <w:drawing>
            <wp:anchor distT="0" distB="0" distL="114300" distR="114300" simplePos="0" relativeHeight="251678720" behindDoc="0" locked="0" layoutInCell="1" allowOverlap="1" wp14:anchorId="786BE564" wp14:editId="5E4C2344">
              <wp:simplePos x="0" y="0"/>
              <wp:positionH relativeFrom="column">
                <wp:posOffset>0</wp:posOffset>
              </wp:positionH>
              <wp:positionV relativeFrom="paragraph">
                <wp:posOffset>288290</wp:posOffset>
              </wp:positionV>
              <wp:extent cx="4500245" cy="0"/>
              <wp:effectExtent l="24765" t="24130" r="27940" b="2349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mT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AJCgmTLgIAAE4EAAAOAAAAAAAAAAAAAAAAAC4CAABkcnMvZTJv&#10;RG9jLnhtbFBLAQItABQABgAIAAAAIQBfD/N72AAAAAYBAAAPAAAAAAAAAAAAAAAAAIgEAABkcnMv&#10;ZG93bnJldi54bWxQSwUGAAAAAAQABADzAAAAjQUAAAAA&#10;" strokeweight="3pt">
              <v:stroke linestyle="thinThin"/>
            </v:line>
          </w:pict>
        </mc:Fallback>
      </mc:AlternateContent>
    </w:r>
    <w:r w:rsidRPr="00D4172F">
      <w:rPr>
        <w:rFonts w:ascii="IRNazanin" w:hAnsi="IRNazanin" w:cs="IRNazanin"/>
        <w:b/>
        <w:bCs/>
        <w:rtl/>
      </w:rPr>
      <w:t>مقدمه</w:t>
    </w:r>
    <w:r>
      <w:rPr>
        <w:rFonts w:ascii="IRNazanin" w:hAnsi="IRNazanin" w:cs="IRNazanin"/>
        <w:b/>
        <w:bCs/>
      </w:rPr>
      <w:t>‌</w:t>
    </w:r>
    <w:r w:rsidRPr="00D4172F">
      <w:rPr>
        <w:rFonts w:ascii="IRNazanin" w:hAnsi="IRNazanin" w:cs="IRNazanin"/>
        <w:b/>
        <w:bCs/>
        <w:rtl/>
      </w:rPr>
      <w:t>ی مؤلف</w:t>
    </w:r>
    <w:r w:rsidRPr="00791E3A">
      <w:rPr>
        <w:rFonts w:ascii="IRNazanin" w:hAnsi="IRNazanin" w:cs="IRNazanin"/>
        <w:rtl/>
      </w:rPr>
      <w:tab/>
    </w:r>
    <w:r>
      <w:rPr>
        <w:rFonts w:ascii="IRNazanin" w:hAnsi="IRNazanin" w:cs="IRNazanin"/>
      </w:rPr>
      <w:t xml:space="preserve">                                                                                                           </w:t>
    </w:r>
    <w:r w:rsidRPr="00263D5C">
      <w:rPr>
        <w:rFonts w:ascii="IRNazli" w:hAnsi="IRNazli" w:cs="Nazli"/>
        <w:sz w:val="30"/>
        <w:szCs w:val="30"/>
        <w:rtl/>
      </w:rPr>
      <w:fldChar w:fldCharType="begin"/>
    </w:r>
    <w:r w:rsidRPr="00263D5C">
      <w:rPr>
        <w:rFonts w:ascii="IRNazli" w:hAnsi="IRNazli" w:cs="Nazli"/>
        <w:sz w:val="30"/>
        <w:szCs w:val="30"/>
      </w:rPr>
      <w:instrText xml:space="preserve"> PAGE </w:instrText>
    </w:r>
    <w:r w:rsidRPr="00263D5C">
      <w:rPr>
        <w:rFonts w:ascii="IRNazli" w:hAnsi="IRNazli" w:cs="Nazli"/>
        <w:sz w:val="30"/>
        <w:szCs w:val="30"/>
        <w:rtl/>
      </w:rPr>
      <w:fldChar w:fldCharType="separate"/>
    </w:r>
    <w:r w:rsidR="00503BB9">
      <w:rPr>
        <w:rFonts w:ascii="IRNazli" w:hAnsi="IRNazli" w:cs="Nazli"/>
        <w:noProof/>
        <w:sz w:val="30"/>
        <w:szCs w:val="30"/>
        <w:rtl/>
      </w:rPr>
      <w:t>5</w:t>
    </w:r>
    <w:r w:rsidRPr="00263D5C">
      <w:rPr>
        <w:rFonts w:ascii="IRNazli" w:hAnsi="IRNazli" w:cs="Nazli"/>
        <w:sz w:val="30"/>
        <w:szCs w:val="30"/>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1C3" w:rsidRDefault="00E101C3" w:rsidP="00C6779A">
    <w:pPr>
      <w:pStyle w:val="Header"/>
    </w:pPr>
  </w:p>
  <w:p w:rsidR="00E101C3" w:rsidRPr="00C6779A" w:rsidRDefault="00E101C3" w:rsidP="00C6779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1C3" w:rsidRPr="00BA5608" w:rsidRDefault="00E101C3" w:rsidP="00BA5608">
    <w:pPr>
      <w:tabs>
        <w:tab w:val="right" w:pos="6804"/>
      </w:tabs>
      <w:rPr>
        <w:rFonts w:ascii="IRNazanin" w:hAnsi="IRNazanin" w:cs="IRNazanin"/>
        <w:b/>
        <w:bCs/>
        <w:rtl/>
      </w:rPr>
    </w:pPr>
    <w:r>
      <w:rPr>
        <w:rFonts w:ascii="IRNazanin" w:hAnsi="IRNazanin" w:cs="IRNazanin"/>
        <w:b/>
        <w:bCs/>
        <w:noProof/>
        <w:rtl/>
      </w:rPr>
      <mc:AlternateContent>
        <mc:Choice Requires="wps">
          <w:drawing>
            <wp:anchor distT="0" distB="0" distL="114300" distR="114300" simplePos="0" relativeHeight="251680768" behindDoc="0" locked="0" layoutInCell="1" allowOverlap="1" wp14:anchorId="3259F6FA" wp14:editId="4064A452">
              <wp:simplePos x="0" y="0"/>
              <wp:positionH relativeFrom="column">
                <wp:posOffset>0</wp:posOffset>
              </wp:positionH>
              <wp:positionV relativeFrom="paragraph">
                <wp:posOffset>307340</wp:posOffset>
              </wp:positionV>
              <wp:extent cx="4500245" cy="0"/>
              <wp:effectExtent l="0" t="19050" r="14605"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7"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2pt" to="354.3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" strokeweight="3pt">
              <v:stroke linestyle="thinThin"/>
            </v:line>
          </w:pict>
        </mc:Fallback>
      </mc:AlternateContent>
    </w:r>
    <w:r w:rsidRPr="00D4172F">
      <w:rPr>
        <w:rFonts w:ascii="IRNazanin" w:hAnsi="IRNazanin" w:cs="IRNazanin"/>
        <w:b/>
        <w:bCs/>
        <w:rtl/>
      </w:rPr>
      <w:t>مقدمه</w:t>
    </w:r>
    <w:r>
      <w:rPr>
        <w:rFonts w:ascii="IRNazanin" w:hAnsi="IRNazanin" w:cs="IRNazanin"/>
        <w:b/>
        <w:bCs/>
        <w:rtl/>
      </w:rPr>
      <w:t>‌</w:t>
    </w:r>
    <w:r w:rsidRPr="00D4172F">
      <w:rPr>
        <w:rFonts w:ascii="IRNazanin" w:hAnsi="IRNazanin" w:cs="IRNazanin"/>
        <w:b/>
        <w:bCs/>
        <w:rtl/>
      </w:rPr>
      <w:t>ی مترجم</w:t>
    </w:r>
    <w:r w:rsidRPr="00791E3A">
      <w:rPr>
        <w:rFonts w:ascii="IRNazanin" w:hAnsi="IRNazanin" w:cs="IRNazanin"/>
        <w:rtl/>
      </w:rPr>
      <w:tab/>
    </w:r>
    <w:r>
      <w:rPr>
        <w:rFonts w:ascii="IRNazanin" w:hAnsi="IRNazanin" w:cs="IRNazanin"/>
      </w:rPr>
      <w:t xml:space="preserve">                                                                                                           </w:t>
    </w:r>
    <w:r w:rsidRPr="00263D5C">
      <w:rPr>
        <w:rFonts w:ascii="IRNazli" w:hAnsi="IRNazli" w:cs="Nazli"/>
        <w:sz w:val="30"/>
        <w:szCs w:val="30"/>
        <w:rtl/>
      </w:rPr>
      <w:fldChar w:fldCharType="begin"/>
    </w:r>
    <w:r w:rsidRPr="00263D5C">
      <w:rPr>
        <w:rFonts w:ascii="IRNazli" w:hAnsi="IRNazli" w:cs="Nazli"/>
        <w:sz w:val="30"/>
        <w:szCs w:val="30"/>
      </w:rPr>
      <w:instrText xml:space="preserve"> PAGE </w:instrText>
    </w:r>
    <w:r w:rsidRPr="00263D5C">
      <w:rPr>
        <w:rFonts w:ascii="IRNazli" w:hAnsi="IRNazli" w:cs="Nazli"/>
        <w:sz w:val="30"/>
        <w:szCs w:val="30"/>
        <w:rtl/>
      </w:rPr>
      <w:fldChar w:fldCharType="separate"/>
    </w:r>
    <w:r w:rsidR="00503BB9">
      <w:rPr>
        <w:rFonts w:ascii="IRNazli" w:hAnsi="IRNazli" w:cs="Nazli"/>
        <w:noProof/>
        <w:sz w:val="30"/>
        <w:szCs w:val="30"/>
        <w:rtl/>
      </w:rPr>
      <w:t>17</w:t>
    </w:r>
    <w:r w:rsidRPr="00263D5C">
      <w:rPr>
        <w:rFonts w:ascii="IRNazli" w:hAnsi="IRNazli" w:cs="Nazli"/>
        <w:sz w:val="30"/>
        <w:szCs w:val="30"/>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1C3" w:rsidRPr="00BA5608" w:rsidRDefault="00E101C3" w:rsidP="00570257">
    <w:pPr>
      <w:tabs>
        <w:tab w:val="right" w:pos="6804"/>
      </w:tabs>
      <w:rPr>
        <w:rFonts w:ascii="IRNazanin" w:hAnsi="IRNazanin" w:cs="IRNazanin"/>
        <w:b/>
        <w:bCs/>
        <w:rtl/>
      </w:rPr>
    </w:pPr>
    <w:r>
      <w:rPr>
        <w:rFonts w:ascii="IRNazanin" w:hAnsi="IRNazanin" w:cs="IRNazanin"/>
        <w:b/>
        <w:bCs/>
        <w:noProof/>
        <w:rtl/>
      </w:rPr>
      <mc:AlternateContent>
        <mc:Choice Requires="wps">
          <w:drawing>
            <wp:anchor distT="0" distB="0" distL="114300" distR="114300" simplePos="0" relativeHeight="251701248" behindDoc="0" locked="0" layoutInCell="1" allowOverlap="1" wp14:anchorId="6DC08787" wp14:editId="0E1C316B">
              <wp:simplePos x="0" y="0"/>
              <wp:positionH relativeFrom="column">
                <wp:posOffset>0</wp:posOffset>
              </wp:positionH>
              <wp:positionV relativeFrom="paragraph">
                <wp:posOffset>307340</wp:posOffset>
              </wp:positionV>
              <wp:extent cx="4500245" cy="0"/>
              <wp:effectExtent l="0" t="19050" r="14605"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2pt" to="354.3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" strokeweight="3pt">
              <v:stroke linestyle="thinThin"/>
            </v:line>
          </w:pict>
        </mc:Fallback>
      </mc:AlternateContent>
    </w:r>
    <w:r>
      <w:rPr>
        <w:rFonts w:ascii="IRNazanin" w:hAnsi="IRNazanin" w:cs="IRNazanin" w:hint="cs"/>
        <w:b/>
        <w:bCs/>
        <w:rtl/>
      </w:rPr>
      <w:t>باب اول: ن</w:t>
    </w:r>
    <w:r>
      <w:rPr>
        <w:rFonts w:ascii="IRNazanin" w:hAnsi="IRNazanin" w:cs="IRNazanin" w:hint="cs"/>
        <w:b/>
        <w:bCs/>
        <w:rtl/>
        <w:lang w:bidi="fa-IR"/>
      </w:rPr>
      <w:t>گ</w:t>
    </w:r>
    <w:r>
      <w:rPr>
        <w:rFonts w:ascii="IRNazanin" w:hAnsi="IRNazanin" w:cs="IRNazanin" w:hint="cs"/>
        <w:b/>
        <w:bCs/>
        <w:rtl/>
      </w:rPr>
      <w:t>اه</w:t>
    </w:r>
    <w:r>
      <w:rPr>
        <w:rFonts w:ascii="IRNazanin" w:hAnsi="IRNazanin" w:cs="IRNazanin" w:hint="cs"/>
        <w:b/>
        <w:bCs/>
        <w:rtl/>
        <w:lang w:bidi="fa-IR"/>
      </w:rPr>
      <w:t xml:space="preserve">ی به تاریخ ایران </w:t>
    </w:r>
    <w:r>
      <w:rPr>
        <w:rFonts w:ascii="IRNazanin" w:hAnsi="IRNazanin" w:cs="IRNazanin"/>
      </w:rPr>
      <w:tab/>
      <w:t xml:space="preserve">        </w:t>
    </w:r>
    <w:r w:rsidRPr="00263D5C">
      <w:rPr>
        <w:rFonts w:ascii="IRNazli" w:hAnsi="IRNazli" w:cs="Nazli"/>
        <w:sz w:val="30"/>
        <w:szCs w:val="30"/>
        <w:rtl/>
      </w:rPr>
      <w:fldChar w:fldCharType="begin"/>
    </w:r>
    <w:r w:rsidRPr="00263D5C">
      <w:rPr>
        <w:rFonts w:ascii="IRNazli" w:hAnsi="IRNazli" w:cs="Nazli"/>
        <w:sz w:val="30"/>
        <w:szCs w:val="30"/>
      </w:rPr>
      <w:instrText xml:space="preserve"> PAGE </w:instrText>
    </w:r>
    <w:r w:rsidRPr="00263D5C">
      <w:rPr>
        <w:rFonts w:ascii="IRNazli" w:hAnsi="IRNazli" w:cs="Nazli"/>
        <w:sz w:val="30"/>
        <w:szCs w:val="30"/>
        <w:rtl/>
      </w:rPr>
      <w:fldChar w:fldCharType="separate"/>
    </w:r>
    <w:r w:rsidR="00503BB9">
      <w:rPr>
        <w:rFonts w:ascii="IRNazli" w:hAnsi="IRNazli" w:cs="Nazli"/>
        <w:noProof/>
        <w:sz w:val="30"/>
        <w:szCs w:val="30"/>
        <w:rtl/>
      </w:rPr>
      <w:t>81</w:t>
    </w:r>
    <w:r w:rsidRPr="00263D5C">
      <w:rPr>
        <w:rFonts w:ascii="IRNazli" w:hAnsi="IRNazli" w:cs="Nazli"/>
        <w:sz w:val="30"/>
        <w:szCs w:val="30"/>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1C3" w:rsidRDefault="00E101C3" w:rsidP="00C6779A">
    <w:pPr>
      <w:pStyle w:val="Header"/>
    </w:pPr>
  </w:p>
  <w:p w:rsidR="00E101C3" w:rsidRPr="00C6779A" w:rsidRDefault="00E101C3" w:rsidP="00C677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2F79"/>
    <w:multiLevelType w:val="hybridMultilevel"/>
    <w:tmpl w:val="66DC6446"/>
    <w:lvl w:ilvl="0" w:tplc="45CAD26E">
      <w:start w:val="1"/>
      <w:numFmt w:val="decimal"/>
      <w:lvlText w:val="%1-"/>
      <w:lvlJc w:val="left"/>
      <w:pPr>
        <w:ind w:left="947" w:hanging="360"/>
      </w:pPr>
      <w:rPr>
        <w:rFonts w:cs="IRNazli"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
    <w:nsid w:val="01CD3966"/>
    <w:multiLevelType w:val="hybridMultilevel"/>
    <w:tmpl w:val="D0980058"/>
    <w:lvl w:ilvl="0" w:tplc="6E6A3C56">
      <w:start w:val="1"/>
      <w:numFmt w:val="decimal"/>
      <w:lvlText w:val="%1-"/>
      <w:lvlJc w:val="left"/>
      <w:pPr>
        <w:ind w:left="587" w:hanging="360"/>
      </w:pPr>
      <w:rPr>
        <w:rFonts w:ascii="IRNazli" w:hAnsi="IRNazli" w:cs="IRNazli"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2">
    <w:nsid w:val="03BC05C4"/>
    <w:multiLevelType w:val="hybridMultilevel"/>
    <w:tmpl w:val="17BE3680"/>
    <w:lvl w:ilvl="0" w:tplc="3D1602D6">
      <w:start w:val="1"/>
      <w:numFmt w:val="decimal"/>
      <w:lvlText w:val="%1-"/>
      <w:lvlJc w:val="left"/>
      <w:pPr>
        <w:ind w:left="947" w:hanging="360"/>
      </w:pPr>
      <w:rPr>
        <w:rFonts w:ascii="IRNazli" w:hAnsi="IRNazli" w:cs="IRNazli"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3">
    <w:nsid w:val="08527309"/>
    <w:multiLevelType w:val="hybridMultilevel"/>
    <w:tmpl w:val="B5562A8C"/>
    <w:lvl w:ilvl="0" w:tplc="45CAD26E">
      <w:start w:val="1"/>
      <w:numFmt w:val="decimal"/>
      <w:lvlText w:val="%1-"/>
      <w:lvlJc w:val="left"/>
      <w:pPr>
        <w:ind w:left="947" w:hanging="360"/>
      </w:pPr>
      <w:rPr>
        <w:rFonts w:cs="IRNazli"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4">
    <w:nsid w:val="0D287098"/>
    <w:multiLevelType w:val="hybridMultilevel"/>
    <w:tmpl w:val="9DDA53BE"/>
    <w:lvl w:ilvl="0" w:tplc="18164D44">
      <w:start w:val="5"/>
      <w:numFmt w:val="bullet"/>
      <w:lvlText w:val=""/>
      <w:lvlJc w:val="left"/>
      <w:pPr>
        <w:ind w:left="720" w:hanging="360"/>
      </w:pPr>
      <w:rPr>
        <w:rFonts w:ascii="Symbol" w:eastAsia="Times New Roman" w:hAnsi="Symbol" w:cs="IR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4A309E"/>
    <w:multiLevelType w:val="hybridMultilevel"/>
    <w:tmpl w:val="5D7CC5D0"/>
    <w:lvl w:ilvl="0" w:tplc="3E6072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10956004"/>
    <w:multiLevelType w:val="hybridMultilevel"/>
    <w:tmpl w:val="A560EEEC"/>
    <w:lvl w:ilvl="0" w:tplc="543E461A">
      <w:start w:val="1"/>
      <w:numFmt w:val="decimal"/>
      <w:lvlText w:val="%1-"/>
      <w:lvlJc w:val="left"/>
      <w:pPr>
        <w:ind w:left="587" w:hanging="360"/>
      </w:pPr>
      <w:rPr>
        <w:rFonts w:ascii="Al-QuranAlKareem" w:hAnsi="Al-QuranAlKareem" w:cs="Al-QuranAlKareem"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7">
    <w:nsid w:val="10F42178"/>
    <w:multiLevelType w:val="hybridMultilevel"/>
    <w:tmpl w:val="3B884DFC"/>
    <w:lvl w:ilvl="0" w:tplc="0409000D">
      <w:start w:val="1"/>
      <w:numFmt w:val="bullet"/>
      <w:lvlText w:val=""/>
      <w:lvlJc w:val="left"/>
      <w:pPr>
        <w:ind w:left="947" w:hanging="360"/>
      </w:pPr>
      <w:rPr>
        <w:rFonts w:ascii="Wingdings" w:hAnsi="Wingdings" w:hint="default"/>
      </w:rPr>
    </w:lvl>
    <w:lvl w:ilvl="1" w:tplc="04090003" w:tentative="1">
      <w:start w:val="1"/>
      <w:numFmt w:val="bullet"/>
      <w:lvlText w:val="o"/>
      <w:lvlJc w:val="left"/>
      <w:pPr>
        <w:ind w:left="1667" w:hanging="360"/>
      </w:pPr>
      <w:rPr>
        <w:rFonts w:ascii="Courier New" w:hAnsi="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8">
    <w:nsid w:val="14B110D5"/>
    <w:multiLevelType w:val="hybridMultilevel"/>
    <w:tmpl w:val="E3745D5A"/>
    <w:lvl w:ilvl="0" w:tplc="EFB0F2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14DA303E"/>
    <w:multiLevelType w:val="hybridMultilevel"/>
    <w:tmpl w:val="5DC82BDE"/>
    <w:lvl w:ilvl="0" w:tplc="45FE8F48">
      <w:start w:val="1"/>
      <w:numFmt w:val="decimal"/>
      <w:lvlText w:val="%1-"/>
      <w:lvlJc w:val="left"/>
      <w:pPr>
        <w:ind w:left="720" w:hanging="360"/>
      </w:pPr>
      <w:rPr>
        <w:rFonts w:cs="IRNazli"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6CE1AAD"/>
    <w:multiLevelType w:val="hybridMultilevel"/>
    <w:tmpl w:val="83108592"/>
    <w:lvl w:ilvl="0" w:tplc="8DF8E340">
      <w:start w:val="1"/>
      <w:numFmt w:val="bullet"/>
      <w:lvlText w:val=""/>
      <w:lvlJc w:val="left"/>
      <w:pPr>
        <w:ind w:left="947" w:hanging="360"/>
      </w:pPr>
      <w:rPr>
        <w:rFonts w:ascii="Symbol" w:hAnsi="Symbol" w:hint="default"/>
        <w:color w:val="auto"/>
        <w:sz w:val="16"/>
        <w:szCs w:val="16"/>
      </w:rPr>
    </w:lvl>
    <w:lvl w:ilvl="1" w:tplc="A78C5168">
      <w:start w:val="1"/>
      <w:numFmt w:val="bullet"/>
      <w:lvlText w:val=""/>
      <w:lvlJc w:val="left"/>
      <w:pPr>
        <w:ind w:left="1667" w:hanging="360"/>
      </w:pPr>
      <w:rPr>
        <w:rFonts w:ascii="Symbol" w:hAnsi="Symbol" w:hint="default"/>
        <w:color w:val="C00000"/>
        <w:sz w:val="16"/>
        <w:szCs w:val="16"/>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1">
    <w:nsid w:val="17B650CF"/>
    <w:multiLevelType w:val="hybridMultilevel"/>
    <w:tmpl w:val="3684D148"/>
    <w:lvl w:ilvl="0" w:tplc="45CAD26E">
      <w:start w:val="1"/>
      <w:numFmt w:val="decimal"/>
      <w:lvlText w:val="%1-"/>
      <w:lvlJc w:val="left"/>
      <w:pPr>
        <w:ind w:left="947" w:hanging="360"/>
      </w:pPr>
      <w:rPr>
        <w:rFonts w:cs="IRNazli"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2">
    <w:nsid w:val="198249E2"/>
    <w:multiLevelType w:val="multilevel"/>
    <w:tmpl w:val="687E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AAD16C3"/>
    <w:multiLevelType w:val="hybridMultilevel"/>
    <w:tmpl w:val="7FEA9E22"/>
    <w:lvl w:ilvl="0" w:tplc="EA12413E">
      <w:start w:val="1"/>
      <w:numFmt w:val="decimal"/>
      <w:lvlText w:val="%1-"/>
      <w:lvlJc w:val="left"/>
      <w:pPr>
        <w:ind w:left="947" w:hanging="360"/>
      </w:pPr>
      <w:rPr>
        <w:rFonts w:ascii="IRNazli" w:hAnsi="IRNazli" w:cs="IRNazli"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4">
    <w:nsid w:val="1C935D8A"/>
    <w:multiLevelType w:val="hybridMultilevel"/>
    <w:tmpl w:val="A72CD5E8"/>
    <w:lvl w:ilvl="0" w:tplc="5D223A84">
      <w:start w:val="1"/>
      <w:numFmt w:val="bullet"/>
      <w:lvlText w:val=""/>
      <w:lvlJc w:val="left"/>
      <w:pPr>
        <w:ind w:left="947" w:hanging="360"/>
      </w:pPr>
      <w:rPr>
        <w:rFonts w:ascii="Symbol" w:hAnsi="Symbol" w:hint="default"/>
        <w:color w:val="auto"/>
        <w:sz w:val="16"/>
        <w:szCs w:val="16"/>
      </w:rPr>
    </w:lvl>
    <w:lvl w:ilvl="1" w:tplc="DEFE4A7E">
      <w:start w:val="1"/>
      <w:numFmt w:val="bullet"/>
      <w:lvlText w:val=""/>
      <w:lvlJc w:val="left"/>
      <w:pPr>
        <w:ind w:left="1667" w:hanging="360"/>
      </w:pPr>
      <w:rPr>
        <w:rFonts w:ascii="Symbol" w:hAnsi="Symbol" w:hint="default"/>
        <w:sz w:val="16"/>
        <w:szCs w:val="16"/>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5">
    <w:nsid w:val="24F87305"/>
    <w:multiLevelType w:val="hybridMultilevel"/>
    <w:tmpl w:val="F07C5FF0"/>
    <w:lvl w:ilvl="0" w:tplc="5B3A33EE">
      <w:start w:val="2"/>
      <w:numFmt w:val="bullet"/>
      <w:lvlText w:val="-"/>
      <w:lvlJc w:val="left"/>
      <w:pPr>
        <w:ind w:left="947" w:hanging="360"/>
      </w:pPr>
      <w:rPr>
        <w:rFonts w:ascii="Times New Roman" w:eastAsia="Times New Roman" w:hAnsi="Times New Roman" w:hint="default"/>
      </w:rPr>
    </w:lvl>
    <w:lvl w:ilvl="1" w:tplc="F9E8D084">
      <w:start w:val="2"/>
      <w:numFmt w:val="bullet"/>
      <w:lvlText w:val="-"/>
      <w:lvlJc w:val="left"/>
      <w:pPr>
        <w:ind w:left="1667" w:hanging="360"/>
      </w:pPr>
      <w:rPr>
        <w:rFonts w:ascii="IRNazli" w:eastAsia="Times New Roman" w:hAnsi="IRNazli" w:cs="IRNazli" w:hint="default"/>
        <w:b/>
        <w:bCs/>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6">
    <w:nsid w:val="26F654E2"/>
    <w:multiLevelType w:val="hybridMultilevel"/>
    <w:tmpl w:val="7B281F56"/>
    <w:lvl w:ilvl="0" w:tplc="29F06110">
      <w:start w:val="1"/>
      <w:numFmt w:val="bullet"/>
      <w:lvlText w:val=""/>
      <w:lvlJc w:val="left"/>
      <w:pPr>
        <w:ind w:left="947" w:hanging="360"/>
      </w:pPr>
      <w:rPr>
        <w:rFonts w:ascii="Symbol" w:hAnsi="Symbol" w:hint="default"/>
        <w:color w:val="C00000"/>
        <w:sz w:val="16"/>
        <w:szCs w:val="16"/>
      </w:rPr>
    </w:lvl>
    <w:lvl w:ilvl="1" w:tplc="29F06110">
      <w:start w:val="1"/>
      <w:numFmt w:val="bullet"/>
      <w:lvlText w:val=""/>
      <w:lvlJc w:val="left"/>
      <w:pPr>
        <w:ind w:left="1667" w:hanging="360"/>
      </w:pPr>
      <w:rPr>
        <w:rFonts w:ascii="Symbol" w:hAnsi="Symbol" w:hint="default"/>
        <w:color w:val="C00000"/>
        <w:sz w:val="16"/>
        <w:szCs w:val="16"/>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7">
    <w:nsid w:val="2A2575E9"/>
    <w:multiLevelType w:val="hybridMultilevel"/>
    <w:tmpl w:val="C7AE0DA0"/>
    <w:lvl w:ilvl="0" w:tplc="DEFE4A7E">
      <w:start w:val="1"/>
      <w:numFmt w:val="bullet"/>
      <w:lvlText w:val=""/>
      <w:lvlJc w:val="left"/>
      <w:pPr>
        <w:ind w:left="947" w:hanging="360"/>
      </w:pPr>
      <w:rPr>
        <w:rFonts w:ascii="Symbol" w:hAnsi="Symbol" w:hint="default"/>
        <w:sz w:val="16"/>
        <w:szCs w:val="16"/>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18">
    <w:nsid w:val="2C0159EC"/>
    <w:multiLevelType w:val="hybridMultilevel"/>
    <w:tmpl w:val="BF885BC6"/>
    <w:lvl w:ilvl="0" w:tplc="A75E40B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2E372448"/>
    <w:multiLevelType w:val="hybridMultilevel"/>
    <w:tmpl w:val="13CCE202"/>
    <w:lvl w:ilvl="0" w:tplc="45CAD26E">
      <w:start w:val="1"/>
      <w:numFmt w:val="decimal"/>
      <w:lvlText w:val="%1-"/>
      <w:lvlJc w:val="left"/>
      <w:pPr>
        <w:ind w:left="947" w:hanging="360"/>
      </w:pPr>
      <w:rPr>
        <w:rFonts w:cs="IRNazli"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0">
    <w:nsid w:val="306546FB"/>
    <w:multiLevelType w:val="multilevel"/>
    <w:tmpl w:val="968AC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441FC9"/>
    <w:multiLevelType w:val="hybridMultilevel"/>
    <w:tmpl w:val="F604B530"/>
    <w:lvl w:ilvl="0" w:tplc="AC085304">
      <w:start w:val="1"/>
      <w:numFmt w:val="decimal"/>
      <w:lvlText w:val="%1-"/>
      <w:lvlJc w:val="left"/>
      <w:pPr>
        <w:ind w:left="587" w:hanging="360"/>
      </w:pPr>
      <w:rPr>
        <w:rFonts w:cs="B Zar"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22">
    <w:nsid w:val="367E37DB"/>
    <w:multiLevelType w:val="hybridMultilevel"/>
    <w:tmpl w:val="54FE1D6C"/>
    <w:lvl w:ilvl="0" w:tplc="98A8DE26">
      <w:start w:val="1"/>
      <w:numFmt w:val="bullet"/>
      <w:lvlText w:val=""/>
      <w:lvlJc w:val="left"/>
      <w:pPr>
        <w:ind w:left="720" w:hanging="360"/>
      </w:pPr>
      <w:rPr>
        <w:rFonts w:ascii="Symbol" w:hAnsi="Symbol" w:hint="default"/>
        <w:color w:val="808080" w:themeColor="background1" w:themeShade="80"/>
        <w:sz w:val="20"/>
        <w:szCs w:val="20"/>
      </w:rPr>
    </w:lvl>
    <w:lvl w:ilvl="1" w:tplc="04090003">
      <w:start w:val="1"/>
      <w:numFmt w:val="bullet"/>
      <w:lvlText w:val="o"/>
      <w:lvlJc w:val="left"/>
      <w:pPr>
        <w:ind w:left="1440" w:hanging="360"/>
      </w:pPr>
      <w:rPr>
        <w:rFonts w:ascii="Courier New" w:hAnsi="Courier New" w:hint="default"/>
      </w:rPr>
    </w:lvl>
    <w:lvl w:ilvl="2" w:tplc="3BE05FC6">
      <w:start w:val="1"/>
      <w:numFmt w:val="bullet"/>
      <w:lvlText w:val=""/>
      <w:lvlJc w:val="left"/>
      <w:pPr>
        <w:ind w:left="2160" w:hanging="360"/>
      </w:pPr>
      <w:rPr>
        <w:rFonts w:ascii="Symbol" w:hAnsi="Symbol" w:hint="default"/>
        <w:color w:val="C00000"/>
        <w:sz w:val="16"/>
        <w:szCs w:val="16"/>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87821A1"/>
    <w:multiLevelType w:val="hybridMultilevel"/>
    <w:tmpl w:val="D1067D64"/>
    <w:lvl w:ilvl="0" w:tplc="98A8DE26">
      <w:start w:val="1"/>
      <w:numFmt w:val="bullet"/>
      <w:lvlText w:val=""/>
      <w:lvlJc w:val="left"/>
      <w:pPr>
        <w:ind w:left="632" w:hanging="360"/>
      </w:pPr>
      <w:rPr>
        <w:rFonts w:ascii="Symbol" w:hAnsi="Symbol" w:hint="default"/>
        <w:color w:val="808080" w:themeColor="background1" w:themeShade="80"/>
        <w:sz w:val="20"/>
        <w:szCs w:val="20"/>
      </w:rPr>
    </w:lvl>
    <w:lvl w:ilvl="1" w:tplc="04090003" w:tentative="1">
      <w:start w:val="1"/>
      <w:numFmt w:val="bullet"/>
      <w:lvlText w:val="o"/>
      <w:lvlJc w:val="left"/>
      <w:pPr>
        <w:ind w:left="1352" w:hanging="360"/>
      </w:pPr>
      <w:rPr>
        <w:rFonts w:ascii="Courier New" w:hAnsi="Courier New" w:cs="Courier New" w:hint="default"/>
      </w:rPr>
    </w:lvl>
    <w:lvl w:ilvl="2" w:tplc="04090005" w:tentative="1">
      <w:start w:val="1"/>
      <w:numFmt w:val="bullet"/>
      <w:lvlText w:val=""/>
      <w:lvlJc w:val="left"/>
      <w:pPr>
        <w:ind w:left="2072" w:hanging="360"/>
      </w:pPr>
      <w:rPr>
        <w:rFonts w:ascii="Wingdings" w:hAnsi="Wingdings" w:hint="default"/>
      </w:rPr>
    </w:lvl>
    <w:lvl w:ilvl="3" w:tplc="04090001" w:tentative="1">
      <w:start w:val="1"/>
      <w:numFmt w:val="bullet"/>
      <w:lvlText w:val=""/>
      <w:lvlJc w:val="left"/>
      <w:pPr>
        <w:ind w:left="2792" w:hanging="360"/>
      </w:pPr>
      <w:rPr>
        <w:rFonts w:ascii="Symbol" w:hAnsi="Symbol" w:hint="default"/>
      </w:rPr>
    </w:lvl>
    <w:lvl w:ilvl="4" w:tplc="04090003" w:tentative="1">
      <w:start w:val="1"/>
      <w:numFmt w:val="bullet"/>
      <w:lvlText w:val="o"/>
      <w:lvlJc w:val="left"/>
      <w:pPr>
        <w:ind w:left="3512" w:hanging="360"/>
      </w:pPr>
      <w:rPr>
        <w:rFonts w:ascii="Courier New" w:hAnsi="Courier New" w:cs="Courier New" w:hint="default"/>
      </w:rPr>
    </w:lvl>
    <w:lvl w:ilvl="5" w:tplc="04090005" w:tentative="1">
      <w:start w:val="1"/>
      <w:numFmt w:val="bullet"/>
      <w:lvlText w:val=""/>
      <w:lvlJc w:val="left"/>
      <w:pPr>
        <w:ind w:left="4232" w:hanging="360"/>
      </w:pPr>
      <w:rPr>
        <w:rFonts w:ascii="Wingdings" w:hAnsi="Wingdings" w:hint="default"/>
      </w:rPr>
    </w:lvl>
    <w:lvl w:ilvl="6" w:tplc="04090001" w:tentative="1">
      <w:start w:val="1"/>
      <w:numFmt w:val="bullet"/>
      <w:lvlText w:val=""/>
      <w:lvlJc w:val="left"/>
      <w:pPr>
        <w:ind w:left="4952" w:hanging="360"/>
      </w:pPr>
      <w:rPr>
        <w:rFonts w:ascii="Symbol" w:hAnsi="Symbol" w:hint="default"/>
      </w:rPr>
    </w:lvl>
    <w:lvl w:ilvl="7" w:tplc="04090003" w:tentative="1">
      <w:start w:val="1"/>
      <w:numFmt w:val="bullet"/>
      <w:lvlText w:val="o"/>
      <w:lvlJc w:val="left"/>
      <w:pPr>
        <w:ind w:left="5672" w:hanging="360"/>
      </w:pPr>
      <w:rPr>
        <w:rFonts w:ascii="Courier New" w:hAnsi="Courier New" w:cs="Courier New" w:hint="default"/>
      </w:rPr>
    </w:lvl>
    <w:lvl w:ilvl="8" w:tplc="04090005" w:tentative="1">
      <w:start w:val="1"/>
      <w:numFmt w:val="bullet"/>
      <w:lvlText w:val=""/>
      <w:lvlJc w:val="left"/>
      <w:pPr>
        <w:ind w:left="6392" w:hanging="360"/>
      </w:pPr>
      <w:rPr>
        <w:rFonts w:ascii="Wingdings" w:hAnsi="Wingdings" w:hint="default"/>
      </w:rPr>
    </w:lvl>
  </w:abstractNum>
  <w:abstractNum w:abstractNumId="24">
    <w:nsid w:val="3B0A3862"/>
    <w:multiLevelType w:val="hybridMultilevel"/>
    <w:tmpl w:val="1EFE5FA2"/>
    <w:lvl w:ilvl="0" w:tplc="29F06110">
      <w:start w:val="1"/>
      <w:numFmt w:val="bullet"/>
      <w:lvlText w:val=""/>
      <w:lvlJc w:val="left"/>
      <w:pPr>
        <w:ind w:left="587" w:hanging="360"/>
      </w:pPr>
      <w:rPr>
        <w:rFonts w:ascii="Symbol" w:hAnsi="Symbol" w:hint="default"/>
        <w:color w:val="C00000"/>
        <w:sz w:val="16"/>
        <w:szCs w:val="16"/>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25">
    <w:nsid w:val="3C595CC8"/>
    <w:multiLevelType w:val="hybridMultilevel"/>
    <w:tmpl w:val="4052FA82"/>
    <w:lvl w:ilvl="0" w:tplc="71BE1A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3F09793A"/>
    <w:multiLevelType w:val="hybridMultilevel"/>
    <w:tmpl w:val="2374A38E"/>
    <w:lvl w:ilvl="0" w:tplc="5B32EF22">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27">
    <w:nsid w:val="419119FB"/>
    <w:multiLevelType w:val="hybridMultilevel"/>
    <w:tmpl w:val="C4C65926"/>
    <w:lvl w:ilvl="0" w:tplc="5C1E4A16">
      <w:start w:val="1"/>
      <w:numFmt w:val="decimal"/>
      <w:lvlText w:val="%1-"/>
      <w:lvlJc w:val="left"/>
      <w:pPr>
        <w:ind w:left="947" w:hanging="360"/>
      </w:pPr>
      <w:rPr>
        <w:rFonts w:ascii="Al-QuranAlKareem" w:hAnsi="Al-QuranAlKareem" w:cs="Al-QuranAlKareem"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8">
    <w:nsid w:val="427417E7"/>
    <w:multiLevelType w:val="hybridMultilevel"/>
    <w:tmpl w:val="FA120976"/>
    <w:lvl w:ilvl="0" w:tplc="45CAD26E">
      <w:start w:val="1"/>
      <w:numFmt w:val="decimal"/>
      <w:lvlText w:val="%1-"/>
      <w:lvlJc w:val="left"/>
      <w:pPr>
        <w:ind w:left="947" w:hanging="360"/>
      </w:pPr>
      <w:rPr>
        <w:rFonts w:cs="IRNazli"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9">
    <w:nsid w:val="43165363"/>
    <w:multiLevelType w:val="hybridMultilevel"/>
    <w:tmpl w:val="A9BAC09E"/>
    <w:lvl w:ilvl="0" w:tplc="DEFE4A7E">
      <w:start w:val="1"/>
      <w:numFmt w:val="bullet"/>
      <w:lvlText w:val=""/>
      <w:lvlJc w:val="left"/>
      <w:pPr>
        <w:ind w:left="947" w:hanging="360"/>
      </w:pPr>
      <w:rPr>
        <w:rFonts w:ascii="Symbol" w:hAnsi="Symbol" w:hint="default"/>
        <w:sz w:val="16"/>
        <w:szCs w:val="16"/>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0">
    <w:nsid w:val="44733CC7"/>
    <w:multiLevelType w:val="hybridMultilevel"/>
    <w:tmpl w:val="4EB4A6E4"/>
    <w:lvl w:ilvl="0" w:tplc="45CAD26E">
      <w:start w:val="1"/>
      <w:numFmt w:val="decimal"/>
      <w:lvlText w:val="%1-"/>
      <w:lvlJc w:val="left"/>
      <w:pPr>
        <w:ind w:left="587" w:hanging="360"/>
      </w:pPr>
      <w:rPr>
        <w:rFonts w:cs="IRNazli"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31">
    <w:nsid w:val="46142051"/>
    <w:multiLevelType w:val="hybridMultilevel"/>
    <w:tmpl w:val="17F21270"/>
    <w:lvl w:ilvl="0" w:tplc="3BE05FC6">
      <w:start w:val="1"/>
      <w:numFmt w:val="bullet"/>
      <w:lvlText w:val=""/>
      <w:lvlJc w:val="left"/>
      <w:pPr>
        <w:ind w:left="947" w:hanging="360"/>
      </w:pPr>
      <w:rPr>
        <w:rFonts w:ascii="Symbol" w:hAnsi="Symbol" w:hint="default"/>
        <w:color w:val="C00000"/>
        <w:sz w:val="16"/>
        <w:szCs w:val="16"/>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2">
    <w:nsid w:val="470E2939"/>
    <w:multiLevelType w:val="hybridMultilevel"/>
    <w:tmpl w:val="4C6E7E50"/>
    <w:lvl w:ilvl="0" w:tplc="98A8DE26">
      <w:start w:val="1"/>
      <w:numFmt w:val="bullet"/>
      <w:lvlText w:val=""/>
      <w:lvlJc w:val="left"/>
      <w:pPr>
        <w:ind w:left="720" w:hanging="360"/>
      </w:pPr>
      <w:rPr>
        <w:rFonts w:ascii="Symbol" w:hAnsi="Symbol" w:hint="default"/>
        <w:color w:val="808080" w:themeColor="background1" w:themeShade="8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C3A04BD"/>
    <w:multiLevelType w:val="hybridMultilevel"/>
    <w:tmpl w:val="7DB4C3D2"/>
    <w:lvl w:ilvl="0" w:tplc="3A4E32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nsid w:val="4C4F3892"/>
    <w:multiLevelType w:val="hybridMultilevel"/>
    <w:tmpl w:val="CFF44200"/>
    <w:lvl w:ilvl="0" w:tplc="4EAEFAEC">
      <w:start w:val="1"/>
      <w:numFmt w:val="decimal"/>
      <w:lvlText w:val="%1-"/>
      <w:lvlJc w:val="left"/>
      <w:pPr>
        <w:ind w:left="720" w:hanging="360"/>
      </w:pPr>
      <w:rPr>
        <w:rFonts w:ascii="IRNazli" w:hAnsi="IRNazli" w:cs="IRNazli"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53EC5702"/>
    <w:multiLevelType w:val="hybridMultilevel"/>
    <w:tmpl w:val="B5A2A42E"/>
    <w:lvl w:ilvl="0" w:tplc="29F06110">
      <w:start w:val="1"/>
      <w:numFmt w:val="bullet"/>
      <w:lvlText w:val=""/>
      <w:lvlJc w:val="left"/>
      <w:pPr>
        <w:ind w:left="947" w:hanging="360"/>
      </w:pPr>
      <w:rPr>
        <w:rFonts w:ascii="Symbol" w:hAnsi="Symbol" w:hint="default"/>
        <w:color w:val="C00000"/>
        <w:sz w:val="16"/>
        <w:szCs w:val="16"/>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6">
    <w:nsid w:val="553E00B5"/>
    <w:multiLevelType w:val="hybridMultilevel"/>
    <w:tmpl w:val="7C5EAA9A"/>
    <w:lvl w:ilvl="0" w:tplc="DEFE4A7E">
      <w:start w:val="1"/>
      <w:numFmt w:val="bullet"/>
      <w:lvlText w:val=""/>
      <w:lvlJc w:val="left"/>
      <w:pPr>
        <w:ind w:left="947" w:hanging="360"/>
      </w:pPr>
      <w:rPr>
        <w:rFonts w:ascii="Symbol" w:hAnsi="Symbol" w:hint="default"/>
        <w:sz w:val="16"/>
        <w:szCs w:val="16"/>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37">
    <w:nsid w:val="578006A0"/>
    <w:multiLevelType w:val="hybridMultilevel"/>
    <w:tmpl w:val="7E6A3FDA"/>
    <w:lvl w:ilvl="0" w:tplc="D8AE2FD4">
      <w:start w:val="1"/>
      <w:numFmt w:val="decimal"/>
      <w:lvlText w:val="%1-"/>
      <w:lvlJc w:val="left"/>
      <w:pPr>
        <w:ind w:left="587" w:hanging="360"/>
      </w:pPr>
      <w:rPr>
        <w:rFonts w:cs="IRNazli" w:hint="default"/>
        <w:b w:val="0"/>
        <w:bCs w:val="0"/>
        <w:color w:val="auto"/>
        <w:lang w:bidi="ar-SA"/>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38">
    <w:nsid w:val="57C866DB"/>
    <w:multiLevelType w:val="hybridMultilevel"/>
    <w:tmpl w:val="D1EE18B4"/>
    <w:lvl w:ilvl="0" w:tplc="45CAD26E">
      <w:start w:val="1"/>
      <w:numFmt w:val="decimal"/>
      <w:lvlText w:val="%1-"/>
      <w:lvlJc w:val="left"/>
      <w:pPr>
        <w:ind w:left="947" w:hanging="360"/>
      </w:pPr>
      <w:rPr>
        <w:rFonts w:cs="IRNazli"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39">
    <w:nsid w:val="5802067A"/>
    <w:multiLevelType w:val="hybridMultilevel"/>
    <w:tmpl w:val="E3FAAC12"/>
    <w:lvl w:ilvl="0" w:tplc="3E92C5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8590704"/>
    <w:multiLevelType w:val="hybridMultilevel"/>
    <w:tmpl w:val="9DFC52BC"/>
    <w:lvl w:ilvl="0" w:tplc="5804F39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nsid w:val="593A4BD0"/>
    <w:multiLevelType w:val="hybridMultilevel"/>
    <w:tmpl w:val="B2B69140"/>
    <w:lvl w:ilvl="0" w:tplc="AC3E3E30">
      <w:start w:val="1"/>
      <w:numFmt w:val="decimal"/>
      <w:lvlText w:val="%1-"/>
      <w:lvlJc w:val="left"/>
      <w:pPr>
        <w:ind w:left="720" w:hanging="360"/>
      </w:pPr>
      <w:rPr>
        <w:rFonts w:ascii="IRNazli" w:hAnsi="IRNazli" w:cs="IRNazli"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5A5C434A"/>
    <w:multiLevelType w:val="hybridMultilevel"/>
    <w:tmpl w:val="0EC61DA4"/>
    <w:lvl w:ilvl="0" w:tplc="8B92D0F2">
      <w:start w:val="1"/>
      <w:numFmt w:val="decimal"/>
      <w:lvlText w:val="%1-"/>
      <w:lvlJc w:val="left"/>
      <w:pPr>
        <w:ind w:left="947" w:hanging="360"/>
      </w:pPr>
      <w:rPr>
        <w:rFonts w:ascii="IRNazli" w:hAnsi="IRNazli" w:cs="IRNazli"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43">
    <w:nsid w:val="65623DF7"/>
    <w:multiLevelType w:val="hybridMultilevel"/>
    <w:tmpl w:val="5386D38C"/>
    <w:lvl w:ilvl="0" w:tplc="45CAD26E">
      <w:start w:val="1"/>
      <w:numFmt w:val="decimal"/>
      <w:lvlText w:val="%1-"/>
      <w:lvlJc w:val="left"/>
      <w:pPr>
        <w:ind w:left="587" w:hanging="360"/>
      </w:pPr>
      <w:rPr>
        <w:rFonts w:cs="IRNazli" w:hint="default"/>
      </w:rPr>
    </w:lvl>
    <w:lvl w:ilvl="1" w:tplc="04090019" w:tentative="1">
      <w:start w:val="1"/>
      <w:numFmt w:val="lowerLetter"/>
      <w:lvlText w:val="%2."/>
      <w:lvlJc w:val="left"/>
      <w:pPr>
        <w:ind w:left="1307" w:hanging="360"/>
      </w:pPr>
      <w:rPr>
        <w:rFonts w:cs="Times New Roman"/>
      </w:rPr>
    </w:lvl>
    <w:lvl w:ilvl="2" w:tplc="0409001B" w:tentative="1">
      <w:start w:val="1"/>
      <w:numFmt w:val="lowerRoman"/>
      <w:lvlText w:val="%3."/>
      <w:lvlJc w:val="right"/>
      <w:pPr>
        <w:ind w:left="2027" w:hanging="180"/>
      </w:pPr>
      <w:rPr>
        <w:rFonts w:cs="Times New Roman"/>
      </w:rPr>
    </w:lvl>
    <w:lvl w:ilvl="3" w:tplc="0409000F" w:tentative="1">
      <w:start w:val="1"/>
      <w:numFmt w:val="decimal"/>
      <w:lvlText w:val="%4."/>
      <w:lvlJc w:val="left"/>
      <w:pPr>
        <w:ind w:left="2747" w:hanging="360"/>
      </w:pPr>
      <w:rPr>
        <w:rFonts w:cs="Times New Roman"/>
      </w:rPr>
    </w:lvl>
    <w:lvl w:ilvl="4" w:tplc="04090019" w:tentative="1">
      <w:start w:val="1"/>
      <w:numFmt w:val="lowerLetter"/>
      <w:lvlText w:val="%5."/>
      <w:lvlJc w:val="left"/>
      <w:pPr>
        <w:ind w:left="3467" w:hanging="360"/>
      </w:pPr>
      <w:rPr>
        <w:rFonts w:cs="Times New Roman"/>
      </w:rPr>
    </w:lvl>
    <w:lvl w:ilvl="5" w:tplc="0409001B" w:tentative="1">
      <w:start w:val="1"/>
      <w:numFmt w:val="lowerRoman"/>
      <w:lvlText w:val="%6."/>
      <w:lvlJc w:val="right"/>
      <w:pPr>
        <w:ind w:left="4187" w:hanging="180"/>
      </w:pPr>
      <w:rPr>
        <w:rFonts w:cs="Times New Roman"/>
      </w:rPr>
    </w:lvl>
    <w:lvl w:ilvl="6" w:tplc="0409000F" w:tentative="1">
      <w:start w:val="1"/>
      <w:numFmt w:val="decimal"/>
      <w:lvlText w:val="%7."/>
      <w:lvlJc w:val="left"/>
      <w:pPr>
        <w:ind w:left="4907" w:hanging="360"/>
      </w:pPr>
      <w:rPr>
        <w:rFonts w:cs="Times New Roman"/>
      </w:rPr>
    </w:lvl>
    <w:lvl w:ilvl="7" w:tplc="04090019" w:tentative="1">
      <w:start w:val="1"/>
      <w:numFmt w:val="lowerLetter"/>
      <w:lvlText w:val="%8."/>
      <w:lvlJc w:val="left"/>
      <w:pPr>
        <w:ind w:left="5627" w:hanging="360"/>
      </w:pPr>
      <w:rPr>
        <w:rFonts w:cs="Times New Roman"/>
      </w:rPr>
    </w:lvl>
    <w:lvl w:ilvl="8" w:tplc="0409001B" w:tentative="1">
      <w:start w:val="1"/>
      <w:numFmt w:val="lowerRoman"/>
      <w:lvlText w:val="%9."/>
      <w:lvlJc w:val="right"/>
      <w:pPr>
        <w:ind w:left="6347" w:hanging="180"/>
      </w:pPr>
      <w:rPr>
        <w:rFonts w:cs="Times New Roman"/>
      </w:rPr>
    </w:lvl>
  </w:abstractNum>
  <w:abstractNum w:abstractNumId="44">
    <w:nsid w:val="66005C3B"/>
    <w:multiLevelType w:val="hybridMultilevel"/>
    <w:tmpl w:val="41AE0C4C"/>
    <w:lvl w:ilvl="0" w:tplc="45CAD26E">
      <w:start w:val="1"/>
      <w:numFmt w:val="decimal"/>
      <w:lvlText w:val="%1-"/>
      <w:lvlJc w:val="left"/>
      <w:pPr>
        <w:ind w:left="947" w:hanging="360"/>
      </w:pPr>
      <w:rPr>
        <w:rFonts w:cs="IRNazli"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45">
    <w:nsid w:val="69286E9F"/>
    <w:multiLevelType w:val="hybridMultilevel"/>
    <w:tmpl w:val="8BF22A98"/>
    <w:lvl w:ilvl="0" w:tplc="DEFE4A7E">
      <w:start w:val="1"/>
      <w:numFmt w:val="bullet"/>
      <w:lvlText w:val=""/>
      <w:lvlJc w:val="left"/>
      <w:pPr>
        <w:ind w:left="947" w:hanging="360"/>
      </w:pPr>
      <w:rPr>
        <w:rFonts w:ascii="Symbol" w:hAnsi="Symbol" w:hint="default"/>
        <w:sz w:val="16"/>
        <w:szCs w:val="16"/>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46">
    <w:nsid w:val="6B777DDB"/>
    <w:multiLevelType w:val="hybridMultilevel"/>
    <w:tmpl w:val="DAF45C92"/>
    <w:lvl w:ilvl="0" w:tplc="D9AA0354">
      <w:start w:val="1"/>
      <w:numFmt w:val="decimal"/>
      <w:lvlText w:val="%1-"/>
      <w:lvlJc w:val="left"/>
      <w:pPr>
        <w:ind w:left="720" w:hanging="360"/>
      </w:pPr>
      <w:rPr>
        <w:rFonts w:ascii="IRNazli" w:hAnsi="IRNazli" w:cs="IRNazli"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6FE44D88"/>
    <w:multiLevelType w:val="hybridMultilevel"/>
    <w:tmpl w:val="08A4DBCE"/>
    <w:lvl w:ilvl="0" w:tplc="C5C6DFCA">
      <w:start w:val="1"/>
      <w:numFmt w:val="decimal"/>
      <w:lvlText w:val="%1-"/>
      <w:lvlJc w:val="left"/>
      <w:pPr>
        <w:ind w:left="914" w:hanging="63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727670C3"/>
    <w:multiLevelType w:val="hybridMultilevel"/>
    <w:tmpl w:val="1F681F2E"/>
    <w:lvl w:ilvl="0" w:tplc="45CAD26E">
      <w:start w:val="1"/>
      <w:numFmt w:val="decimal"/>
      <w:lvlText w:val="%1-"/>
      <w:lvlJc w:val="left"/>
      <w:pPr>
        <w:ind w:left="947" w:hanging="360"/>
      </w:pPr>
      <w:rPr>
        <w:rFonts w:cs="IRNazli"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49">
    <w:nsid w:val="72EA4876"/>
    <w:multiLevelType w:val="hybridMultilevel"/>
    <w:tmpl w:val="167024D2"/>
    <w:lvl w:ilvl="0" w:tplc="0D9A29EE">
      <w:start w:val="1"/>
      <w:numFmt w:val="decimal"/>
      <w:lvlText w:val="%1-"/>
      <w:lvlJc w:val="left"/>
      <w:pPr>
        <w:ind w:left="587" w:hanging="360"/>
      </w:pPr>
      <w:rPr>
        <w:rFonts w:ascii="IRNazli" w:hAnsi="IRNazli" w:cs="IRNazli"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50">
    <w:nsid w:val="73B36D72"/>
    <w:multiLevelType w:val="multilevel"/>
    <w:tmpl w:val="D97E6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47634D3"/>
    <w:multiLevelType w:val="hybridMultilevel"/>
    <w:tmpl w:val="9C04AB20"/>
    <w:lvl w:ilvl="0" w:tplc="8DF8E340">
      <w:start w:val="1"/>
      <w:numFmt w:val="bullet"/>
      <w:lvlText w:val=""/>
      <w:lvlJc w:val="left"/>
      <w:pPr>
        <w:ind w:left="947" w:hanging="360"/>
      </w:pPr>
      <w:rPr>
        <w:rFonts w:ascii="Symbol" w:hAnsi="Symbol" w:hint="default"/>
        <w:color w:val="auto"/>
        <w:sz w:val="16"/>
        <w:szCs w:val="16"/>
      </w:rPr>
    </w:lvl>
    <w:lvl w:ilvl="1" w:tplc="04090003" w:tentative="1">
      <w:start w:val="1"/>
      <w:numFmt w:val="bullet"/>
      <w:lvlText w:val="o"/>
      <w:lvlJc w:val="left"/>
      <w:pPr>
        <w:ind w:left="1667" w:hanging="360"/>
      </w:pPr>
      <w:rPr>
        <w:rFonts w:ascii="Courier New" w:hAnsi="Courier New" w:cs="Courier New" w:hint="default"/>
      </w:rPr>
    </w:lvl>
    <w:lvl w:ilvl="2" w:tplc="04090005" w:tentative="1">
      <w:start w:val="1"/>
      <w:numFmt w:val="bullet"/>
      <w:lvlText w:val=""/>
      <w:lvlJc w:val="left"/>
      <w:pPr>
        <w:ind w:left="2387" w:hanging="360"/>
      </w:pPr>
      <w:rPr>
        <w:rFonts w:ascii="Wingdings" w:hAnsi="Wingdings" w:hint="default"/>
      </w:rPr>
    </w:lvl>
    <w:lvl w:ilvl="3" w:tplc="04090001" w:tentative="1">
      <w:start w:val="1"/>
      <w:numFmt w:val="bullet"/>
      <w:lvlText w:val=""/>
      <w:lvlJc w:val="left"/>
      <w:pPr>
        <w:ind w:left="3107" w:hanging="360"/>
      </w:pPr>
      <w:rPr>
        <w:rFonts w:ascii="Symbol" w:hAnsi="Symbol" w:hint="default"/>
      </w:rPr>
    </w:lvl>
    <w:lvl w:ilvl="4" w:tplc="04090003" w:tentative="1">
      <w:start w:val="1"/>
      <w:numFmt w:val="bullet"/>
      <w:lvlText w:val="o"/>
      <w:lvlJc w:val="left"/>
      <w:pPr>
        <w:ind w:left="3827" w:hanging="360"/>
      </w:pPr>
      <w:rPr>
        <w:rFonts w:ascii="Courier New" w:hAnsi="Courier New" w:cs="Courier New" w:hint="default"/>
      </w:rPr>
    </w:lvl>
    <w:lvl w:ilvl="5" w:tplc="04090005" w:tentative="1">
      <w:start w:val="1"/>
      <w:numFmt w:val="bullet"/>
      <w:lvlText w:val=""/>
      <w:lvlJc w:val="left"/>
      <w:pPr>
        <w:ind w:left="4547" w:hanging="360"/>
      </w:pPr>
      <w:rPr>
        <w:rFonts w:ascii="Wingdings" w:hAnsi="Wingdings" w:hint="default"/>
      </w:rPr>
    </w:lvl>
    <w:lvl w:ilvl="6" w:tplc="04090001" w:tentative="1">
      <w:start w:val="1"/>
      <w:numFmt w:val="bullet"/>
      <w:lvlText w:val=""/>
      <w:lvlJc w:val="left"/>
      <w:pPr>
        <w:ind w:left="5267" w:hanging="360"/>
      </w:pPr>
      <w:rPr>
        <w:rFonts w:ascii="Symbol" w:hAnsi="Symbol" w:hint="default"/>
      </w:rPr>
    </w:lvl>
    <w:lvl w:ilvl="7" w:tplc="04090003" w:tentative="1">
      <w:start w:val="1"/>
      <w:numFmt w:val="bullet"/>
      <w:lvlText w:val="o"/>
      <w:lvlJc w:val="left"/>
      <w:pPr>
        <w:ind w:left="5987" w:hanging="360"/>
      </w:pPr>
      <w:rPr>
        <w:rFonts w:ascii="Courier New" w:hAnsi="Courier New" w:cs="Courier New" w:hint="default"/>
      </w:rPr>
    </w:lvl>
    <w:lvl w:ilvl="8" w:tplc="04090005" w:tentative="1">
      <w:start w:val="1"/>
      <w:numFmt w:val="bullet"/>
      <w:lvlText w:val=""/>
      <w:lvlJc w:val="left"/>
      <w:pPr>
        <w:ind w:left="6707" w:hanging="360"/>
      </w:pPr>
      <w:rPr>
        <w:rFonts w:ascii="Wingdings" w:hAnsi="Wingdings" w:hint="default"/>
      </w:rPr>
    </w:lvl>
  </w:abstractNum>
  <w:abstractNum w:abstractNumId="52">
    <w:nsid w:val="74867EE6"/>
    <w:multiLevelType w:val="hybridMultilevel"/>
    <w:tmpl w:val="1A662C6E"/>
    <w:lvl w:ilvl="0" w:tplc="98A8DE26">
      <w:start w:val="1"/>
      <w:numFmt w:val="bullet"/>
      <w:lvlText w:val=""/>
      <w:lvlJc w:val="left"/>
      <w:pPr>
        <w:ind w:left="1077" w:hanging="360"/>
      </w:pPr>
      <w:rPr>
        <w:rFonts w:ascii="Symbol" w:hAnsi="Symbol" w:hint="default"/>
        <w:color w:val="808080" w:themeColor="background1" w:themeShade="80"/>
        <w:sz w:val="20"/>
        <w:szCs w:val="20"/>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3">
    <w:nsid w:val="7AD62880"/>
    <w:multiLevelType w:val="multilevel"/>
    <w:tmpl w:val="C310E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FB33D8E"/>
    <w:multiLevelType w:val="hybridMultilevel"/>
    <w:tmpl w:val="93DAB09C"/>
    <w:lvl w:ilvl="0" w:tplc="29F06110">
      <w:start w:val="1"/>
      <w:numFmt w:val="bullet"/>
      <w:lvlText w:val=""/>
      <w:lvlJc w:val="left"/>
      <w:pPr>
        <w:ind w:left="587" w:hanging="360"/>
      </w:pPr>
      <w:rPr>
        <w:rFonts w:ascii="Symbol" w:hAnsi="Symbol" w:hint="default"/>
        <w:color w:val="C00000"/>
        <w:sz w:val="16"/>
        <w:szCs w:val="16"/>
      </w:rPr>
    </w:lvl>
    <w:lvl w:ilvl="1" w:tplc="035C258A">
      <w:start w:val="3"/>
      <w:numFmt w:val="bullet"/>
      <w:lvlText w:val="-"/>
      <w:lvlJc w:val="left"/>
      <w:pPr>
        <w:ind w:left="1307" w:hanging="360"/>
      </w:pPr>
      <w:rPr>
        <w:rFonts w:ascii="B Zar" w:eastAsia="MS Mincho" w:hAnsi="B Zar" w:cs="B Zar"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num w:numId="1">
    <w:abstractNumId w:val="22"/>
  </w:num>
  <w:num w:numId="2">
    <w:abstractNumId w:val="34"/>
  </w:num>
  <w:num w:numId="3">
    <w:abstractNumId w:val="18"/>
  </w:num>
  <w:num w:numId="4">
    <w:abstractNumId w:val="9"/>
  </w:num>
  <w:num w:numId="5">
    <w:abstractNumId w:val="43"/>
  </w:num>
  <w:num w:numId="6">
    <w:abstractNumId w:val="7"/>
  </w:num>
  <w:num w:numId="7">
    <w:abstractNumId w:val="21"/>
  </w:num>
  <w:num w:numId="8">
    <w:abstractNumId w:val="24"/>
  </w:num>
  <w:num w:numId="9">
    <w:abstractNumId w:val="37"/>
  </w:num>
  <w:num w:numId="10">
    <w:abstractNumId w:val="1"/>
  </w:num>
  <w:num w:numId="11">
    <w:abstractNumId w:val="10"/>
  </w:num>
  <w:num w:numId="12">
    <w:abstractNumId w:val="14"/>
  </w:num>
  <w:num w:numId="13">
    <w:abstractNumId w:val="32"/>
  </w:num>
  <w:num w:numId="14">
    <w:abstractNumId w:val="41"/>
  </w:num>
  <w:num w:numId="15">
    <w:abstractNumId w:val="46"/>
  </w:num>
  <w:num w:numId="16">
    <w:abstractNumId w:val="42"/>
  </w:num>
  <w:num w:numId="17">
    <w:abstractNumId w:val="31"/>
  </w:num>
  <w:num w:numId="18">
    <w:abstractNumId w:val="13"/>
  </w:num>
  <w:num w:numId="19">
    <w:abstractNumId w:val="2"/>
  </w:num>
  <w:num w:numId="20">
    <w:abstractNumId w:val="51"/>
  </w:num>
  <w:num w:numId="21">
    <w:abstractNumId w:val="45"/>
  </w:num>
  <w:num w:numId="22">
    <w:abstractNumId w:val="23"/>
  </w:num>
  <w:num w:numId="23">
    <w:abstractNumId w:val="11"/>
  </w:num>
  <w:num w:numId="24">
    <w:abstractNumId w:val="19"/>
  </w:num>
  <w:num w:numId="25">
    <w:abstractNumId w:val="17"/>
  </w:num>
  <w:num w:numId="26">
    <w:abstractNumId w:val="27"/>
  </w:num>
  <w:num w:numId="27">
    <w:abstractNumId w:val="52"/>
  </w:num>
  <w:num w:numId="28">
    <w:abstractNumId w:val="28"/>
  </w:num>
  <w:num w:numId="29">
    <w:abstractNumId w:val="0"/>
  </w:num>
  <w:num w:numId="30">
    <w:abstractNumId w:val="44"/>
  </w:num>
  <w:num w:numId="31">
    <w:abstractNumId w:val="36"/>
  </w:num>
  <w:num w:numId="32">
    <w:abstractNumId w:val="29"/>
  </w:num>
  <w:num w:numId="33">
    <w:abstractNumId w:val="38"/>
  </w:num>
  <w:num w:numId="34">
    <w:abstractNumId w:val="3"/>
  </w:num>
  <w:num w:numId="35">
    <w:abstractNumId w:val="48"/>
  </w:num>
  <w:num w:numId="36">
    <w:abstractNumId w:val="30"/>
  </w:num>
  <w:num w:numId="37">
    <w:abstractNumId w:val="49"/>
  </w:num>
  <w:num w:numId="38">
    <w:abstractNumId w:val="26"/>
  </w:num>
  <w:num w:numId="39">
    <w:abstractNumId w:val="6"/>
  </w:num>
  <w:num w:numId="40">
    <w:abstractNumId w:val="35"/>
  </w:num>
  <w:num w:numId="41">
    <w:abstractNumId w:val="54"/>
  </w:num>
  <w:num w:numId="42">
    <w:abstractNumId w:val="16"/>
  </w:num>
  <w:num w:numId="43">
    <w:abstractNumId w:val="15"/>
  </w:num>
  <w:num w:numId="44">
    <w:abstractNumId w:val="33"/>
  </w:num>
  <w:num w:numId="45">
    <w:abstractNumId w:val="5"/>
  </w:num>
  <w:num w:numId="46">
    <w:abstractNumId w:val="25"/>
  </w:num>
  <w:num w:numId="47">
    <w:abstractNumId w:val="39"/>
  </w:num>
  <w:num w:numId="48">
    <w:abstractNumId w:val="47"/>
  </w:num>
  <w:num w:numId="49">
    <w:abstractNumId w:val="8"/>
  </w:num>
  <w:num w:numId="50">
    <w:abstractNumId w:val="40"/>
  </w:num>
  <w:num w:numId="51">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52">
    <w:abstractNumId w:val="50"/>
    <w:lvlOverride w:ilvl="0">
      <w:lvl w:ilvl="0">
        <w:numFmt w:val="bullet"/>
        <w:lvlText w:val=""/>
        <w:lvlJc w:val="left"/>
        <w:pPr>
          <w:tabs>
            <w:tab w:val="num" w:pos="1004"/>
          </w:tabs>
          <w:ind w:left="1004" w:hanging="360"/>
        </w:pPr>
        <w:rPr>
          <w:rFonts w:ascii="Wingdings" w:hAnsi="Wingdings" w:hint="default"/>
          <w:sz w:val="20"/>
        </w:rPr>
      </w:lvl>
    </w:lvlOverride>
  </w:num>
  <w:num w:numId="53">
    <w:abstractNumId w:val="53"/>
    <w:lvlOverride w:ilvl="0">
      <w:lvl w:ilvl="0">
        <w:numFmt w:val="bullet"/>
        <w:lvlText w:val=""/>
        <w:lvlJc w:val="left"/>
        <w:pPr>
          <w:tabs>
            <w:tab w:val="num" w:pos="720"/>
          </w:tabs>
          <w:ind w:left="720" w:hanging="360"/>
        </w:pPr>
        <w:rPr>
          <w:rFonts w:ascii="Wingdings" w:hAnsi="Wingdings" w:hint="default"/>
          <w:sz w:val="20"/>
        </w:rPr>
      </w:lvl>
    </w:lvlOverride>
  </w:num>
  <w:num w:numId="54">
    <w:abstractNumId w:val="50"/>
    <w:lvlOverride w:ilvl="0">
      <w:lvl w:ilvl="0">
        <w:numFmt w:val="bullet"/>
        <w:lvlText w:val=""/>
        <w:lvlJc w:val="left"/>
        <w:pPr>
          <w:tabs>
            <w:tab w:val="num" w:pos="720"/>
          </w:tabs>
          <w:ind w:left="720" w:hanging="360"/>
        </w:pPr>
        <w:rPr>
          <w:rFonts w:ascii="Wingdings" w:hAnsi="Wingdings" w:hint="default"/>
          <w:sz w:val="20"/>
        </w:rPr>
      </w:lvl>
    </w:lvlOverride>
  </w:num>
  <w:num w:numId="55">
    <w:abstractNumId w:val="20"/>
  </w:num>
  <w:num w:numId="56">
    <w:abstractNumId w:val="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ocumentProtection w:edit="comments" w:enforcement="1" w:cryptProviderType="rsaFull" w:cryptAlgorithmClass="hash" w:cryptAlgorithmType="typeAny" w:cryptAlgorithmSid="4" w:cryptSpinCount="100000" w:hash="V61hO0i0Z6N4t9iBdwFH392/ZKE=" w:salt="i78vrpe49pL6NbJ0nCTmWw=="/>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3212"/>
    <w:rsid w:val="00001E9D"/>
    <w:rsid w:val="00002A3E"/>
    <w:rsid w:val="0001182B"/>
    <w:rsid w:val="00013428"/>
    <w:rsid w:val="00013690"/>
    <w:rsid w:val="00013B87"/>
    <w:rsid w:val="0001475D"/>
    <w:rsid w:val="00014FF3"/>
    <w:rsid w:val="00016D46"/>
    <w:rsid w:val="000207A9"/>
    <w:rsid w:val="00022D8C"/>
    <w:rsid w:val="00023B6D"/>
    <w:rsid w:val="00024A45"/>
    <w:rsid w:val="00024A51"/>
    <w:rsid w:val="000266CD"/>
    <w:rsid w:val="00026D29"/>
    <w:rsid w:val="00032618"/>
    <w:rsid w:val="00037899"/>
    <w:rsid w:val="00041B54"/>
    <w:rsid w:val="00041C84"/>
    <w:rsid w:val="00043465"/>
    <w:rsid w:val="00043BE5"/>
    <w:rsid w:val="00044216"/>
    <w:rsid w:val="000454D3"/>
    <w:rsid w:val="00045C97"/>
    <w:rsid w:val="0004724A"/>
    <w:rsid w:val="000506DA"/>
    <w:rsid w:val="00050F5C"/>
    <w:rsid w:val="00051CB2"/>
    <w:rsid w:val="00051E7E"/>
    <w:rsid w:val="00053ADD"/>
    <w:rsid w:val="00054605"/>
    <w:rsid w:val="0005535F"/>
    <w:rsid w:val="00055EB1"/>
    <w:rsid w:val="000560D8"/>
    <w:rsid w:val="00057059"/>
    <w:rsid w:val="000601F0"/>
    <w:rsid w:val="0006050A"/>
    <w:rsid w:val="000606EF"/>
    <w:rsid w:val="00061EEB"/>
    <w:rsid w:val="00062FFA"/>
    <w:rsid w:val="000636C9"/>
    <w:rsid w:val="0006497D"/>
    <w:rsid w:val="000662E6"/>
    <w:rsid w:val="000665EB"/>
    <w:rsid w:val="000677B7"/>
    <w:rsid w:val="00067D8C"/>
    <w:rsid w:val="00072DAC"/>
    <w:rsid w:val="000731EB"/>
    <w:rsid w:val="00073B5C"/>
    <w:rsid w:val="00076016"/>
    <w:rsid w:val="000763FE"/>
    <w:rsid w:val="000770E5"/>
    <w:rsid w:val="00080192"/>
    <w:rsid w:val="00084ABA"/>
    <w:rsid w:val="00084F91"/>
    <w:rsid w:val="0009026A"/>
    <w:rsid w:val="00090FA1"/>
    <w:rsid w:val="000933A2"/>
    <w:rsid w:val="00097780"/>
    <w:rsid w:val="000A16C4"/>
    <w:rsid w:val="000A2F1F"/>
    <w:rsid w:val="000A30DA"/>
    <w:rsid w:val="000A3212"/>
    <w:rsid w:val="000A4992"/>
    <w:rsid w:val="000A6BE5"/>
    <w:rsid w:val="000A6EEB"/>
    <w:rsid w:val="000A79E1"/>
    <w:rsid w:val="000A7AE9"/>
    <w:rsid w:val="000B2ECD"/>
    <w:rsid w:val="000B3277"/>
    <w:rsid w:val="000B38C4"/>
    <w:rsid w:val="000B5347"/>
    <w:rsid w:val="000B556B"/>
    <w:rsid w:val="000B7608"/>
    <w:rsid w:val="000C3647"/>
    <w:rsid w:val="000C3B13"/>
    <w:rsid w:val="000C62DD"/>
    <w:rsid w:val="000D1474"/>
    <w:rsid w:val="000D14A7"/>
    <w:rsid w:val="000D1510"/>
    <w:rsid w:val="000D20DB"/>
    <w:rsid w:val="000D7A51"/>
    <w:rsid w:val="000E0855"/>
    <w:rsid w:val="000E2B68"/>
    <w:rsid w:val="000E2C7E"/>
    <w:rsid w:val="000E415D"/>
    <w:rsid w:val="000E5011"/>
    <w:rsid w:val="000E5F54"/>
    <w:rsid w:val="000F1051"/>
    <w:rsid w:val="000F36E1"/>
    <w:rsid w:val="000F38A4"/>
    <w:rsid w:val="000F3ED1"/>
    <w:rsid w:val="000F5900"/>
    <w:rsid w:val="000F785E"/>
    <w:rsid w:val="00101DB5"/>
    <w:rsid w:val="00102C4B"/>
    <w:rsid w:val="00103884"/>
    <w:rsid w:val="001044DB"/>
    <w:rsid w:val="00106DF0"/>
    <w:rsid w:val="00110D0C"/>
    <w:rsid w:val="00111549"/>
    <w:rsid w:val="00111682"/>
    <w:rsid w:val="001175CC"/>
    <w:rsid w:val="00120CC9"/>
    <w:rsid w:val="00121B06"/>
    <w:rsid w:val="00121D8D"/>
    <w:rsid w:val="00123C27"/>
    <w:rsid w:val="001241B7"/>
    <w:rsid w:val="00124D85"/>
    <w:rsid w:val="00127717"/>
    <w:rsid w:val="00127809"/>
    <w:rsid w:val="00127AF9"/>
    <w:rsid w:val="001306D4"/>
    <w:rsid w:val="00132DBE"/>
    <w:rsid w:val="00133C90"/>
    <w:rsid w:val="00136F71"/>
    <w:rsid w:val="00141A48"/>
    <w:rsid w:val="00141B84"/>
    <w:rsid w:val="00142733"/>
    <w:rsid w:val="00142D45"/>
    <w:rsid w:val="00143EF3"/>
    <w:rsid w:val="0014537B"/>
    <w:rsid w:val="0014544E"/>
    <w:rsid w:val="00146F84"/>
    <w:rsid w:val="00150854"/>
    <w:rsid w:val="001512FC"/>
    <w:rsid w:val="00152A1D"/>
    <w:rsid w:val="0015509C"/>
    <w:rsid w:val="00160A28"/>
    <w:rsid w:val="00161C35"/>
    <w:rsid w:val="0016249D"/>
    <w:rsid w:val="001624F6"/>
    <w:rsid w:val="00163E39"/>
    <w:rsid w:val="0016577F"/>
    <w:rsid w:val="00170F8A"/>
    <w:rsid w:val="00173779"/>
    <w:rsid w:val="001738B2"/>
    <w:rsid w:val="00173F34"/>
    <w:rsid w:val="00174098"/>
    <w:rsid w:val="0017509D"/>
    <w:rsid w:val="001752F6"/>
    <w:rsid w:val="00176574"/>
    <w:rsid w:val="001816F8"/>
    <w:rsid w:val="00181703"/>
    <w:rsid w:val="00182646"/>
    <w:rsid w:val="00184657"/>
    <w:rsid w:val="00186F72"/>
    <w:rsid w:val="0018702C"/>
    <w:rsid w:val="00191CCB"/>
    <w:rsid w:val="00193737"/>
    <w:rsid w:val="0019500D"/>
    <w:rsid w:val="001957A9"/>
    <w:rsid w:val="0019648A"/>
    <w:rsid w:val="001A1084"/>
    <w:rsid w:val="001A20CA"/>
    <w:rsid w:val="001A2537"/>
    <w:rsid w:val="001A385C"/>
    <w:rsid w:val="001A4612"/>
    <w:rsid w:val="001A4DB4"/>
    <w:rsid w:val="001B3658"/>
    <w:rsid w:val="001B42D3"/>
    <w:rsid w:val="001B501A"/>
    <w:rsid w:val="001B7771"/>
    <w:rsid w:val="001C03A3"/>
    <w:rsid w:val="001C2827"/>
    <w:rsid w:val="001C344F"/>
    <w:rsid w:val="001C49DA"/>
    <w:rsid w:val="001C622A"/>
    <w:rsid w:val="001C6608"/>
    <w:rsid w:val="001C6B66"/>
    <w:rsid w:val="001D1DEC"/>
    <w:rsid w:val="001D2F0F"/>
    <w:rsid w:val="001D32C7"/>
    <w:rsid w:val="001D58DE"/>
    <w:rsid w:val="001D72DB"/>
    <w:rsid w:val="001D7742"/>
    <w:rsid w:val="001D7FAC"/>
    <w:rsid w:val="001E0AC6"/>
    <w:rsid w:val="001E330B"/>
    <w:rsid w:val="001E651B"/>
    <w:rsid w:val="001E6E3C"/>
    <w:rsid w:val="001F0646"/>
    <w:rsid w:val="001F1098"/>
    <w:rsid w:val="001F41B8"/>
    <w:rsid w:val="001F4266"/>
    <w:rsid w:val="001F6BBD"/>
    <w:rsid w:val="001F7CDE"/>
    <w:rsid w:val="00202663"/>
    <w:rsid w:val="00204F55"/>
    <w:rsid w:val="00205472"/>
    <w:rsid w:val="002055A0"/>
    <w:rsid w:val="0020722C"/>
    <w:rsid w:val="00207864"/>
    <w:rsid w:val="00210BB2"/>
    <w:rsid w:val="002127EA"/>
    <w:rsid w:val="00214176"/>
    <w:rsid w:val="002164BD"/>
    <w:rsid w:val="00216920"/>
    <w:rsid w:val="0022351F"/>
    <w:rsid w:val="00224215"/>
    <w:rsid w:val="00224708"/>
    <w:rsid w:val="002309B4"/>
    <w:rsid w:val="0023260F"/>
    <w:rsid w:val="00232F75"/>
    <w:rsid w:val="00233C71"/>
    <w:rsid w:val="002428B9"/>
    <w:rsid w:val="00245C02"/>
    <w:rsid w:val="002501B0"/>
    <w:rsid w:val="00250320"/>
    <w:rsid w:val="00250479"/>
    <w:rsid w:val="00251C21"/>
    <w:rsid w:val="002531C6"/>
    <w:rsid w:val="00254C82"/>
    <w:rsid w:val="002560C2"/>
    <w:rsid w:val="00257A54"/>
    <w:rsid w:val="00260078"/>
    <w:rsid w:val="00264180"/>
    <w:rsid w:val="00265550"/>
    <w:rsid w:val="00265964"/>
    <w:rsid w:val="00265DFD"/>
    <w:rsid w:val="00267700"/>
    <w:rsid w:val="00270AAB"/>
    <w:rsid w:val="00270F0A"/>
    <w:rsid w:val="0027269E"/>
    <w:rsid w:val="00272E2E"/>
    <w:rsid w:val="00276B03"/>
    <w:rsid w:val="002808FE"/>
    <w:rsid w:val="002825A4"/>
    <w:rsid w:val="002859E5"/>
    <w:rsid w:val="00285CE4"/>
    <w:rsid w:val="002902E5"/>
    <w:rsid w:val="0029051F"/>
    <w:rsid w:val="0029092E"/>
    <w:rsid w:val="002915F6"/>
    <w:rsid w:val="00295B10"/>
    <w:rsid w:val="00295BA5"/>
    <w:rsid w:val="002A237E"/>
    <w:rsid w:val="002A4768"/>
    <w:rsid w:val="002A4D60"/>
    <w:rsid w:val="002A507C"/>
    <w:rsid w:val="002A51CF"/>
    <w:rsid w:val="002B07FC"/>
    <w:rsid w:val="002B0819"/>
    <w:rsid w:val="002B192C"/>
    <w:rsid w:val="002B1B5F"/>
    <w:rsid w:val="002B2FC0"/>
    <w:rsid w:val="002B358F"/>
    <w:rsid w:val="002B3A78"/>
    <w:rsid w:val="002B429E"/>
    <w:rsid w:val="002B4923"/>
    <w:rsid w:val="002B6ED3"/>
    <w:rsid w:val="002B7C74"/>
    <w:rsid w:val="002C10C5"/>
    <w:rsid w:val="002C21C4"/>
    <w:rsid w:val="002C4BA2"/>
    <w:rsid w:val="002C4DDF"/>
    <w:rsid w:val="002C614A"/>
    <w:rsid w:val="002C6D6F"/>
    <w:rsid w:val="002C706F"/>
    <w:rsid w:val="002D0268"/>
    <w:rsid w:val="002D2CE8"/>
    <w:rsid w:val="002D400C"/>
    <w:rsid w:val="002D5258"/>
    <w:rsid w:val="002D54ED"/>
    <w:rsid w:val="002D6D86"/>
    <w:rsid w:val="002E19F5"/>
    <w:rsid w:val="002E36D3"/>
    <w:rsid w:val="002E3730"/>
    <w:rsid w:val="002E388C"/>
    <w:rsid w:val="002E3D14"/>
    <w:rsid w:val="002E46F4"/>
    <w:rsid w:val="002E5D0D"/>
    <w:rsid w:val="002E61D6"/>
    <w:rsid w:val="002F096F"/>
    <w:rsid w:val="002F1540"/>
    <w:rsid w:val="002F1AC2"/>
    <w:rsid w:val="002F2C80"/>
    <w:rsid w:val="002F40F2"/>
    <w:rsid w:val="002F6E0E"/>
    <w:rsid w:val="002F725B"/>
    <w:rsid w:val="002F7DF7"/>
    <w:rsid w:val="00301CE4"/>
    <w:rsid w:val="003039F7"/>
    <w:rsid w:val="00304D12"/>
    <w:rsid w:val="00305188"/>
    <w:rsid w:val="003055CB"/>
    <w:rsid w:val="00306E85"/>
    <w:rsid w:val="003073F0"/>
    <w:rsid w:val="0031312A"/>
    <w:rsid w:val="003214C5"/>
    <w:rsid w:val="003250F5"/>
    <w:rsid w:val="00332635"/>
    <w:rsid w:val="0033310B"/>
    <w:rsid w:val="003333B7"/>
    <w:rsid w:val="003348FE"/>
    <w:rsid w:val="00334BFD"/>
    <w:rsid w:val="003356AA"/>
    <w:rsid w:val="0033637F"/>
    <w:rsid w:val="00336EE7"/>
    <w:rsid w:val="00337253"/>
    <w:rsid w:val="00340638"/>
    <w:rsid w:val="00340D98"/>
    <w:rsid w:val="0034377E"/>
    <w:rsid w:val="00344320"/>
    <w:rsid w:val="00345D33"/>
    <w:rsid w:val="00346AFB"/>
    <w:rsid w:val="0035143E"/>
    <w:rsid w:val="00353A77"/>
    <w:rsid w:val="00354A12"/>
    <w:rsid w:val="00356847"/>
    <w:rsid w:val="00360D57"/>
    <w:rsid w:val="00360FE9"/>
    <w:rsid w:val="00363AA0"/>
    <w:rsid w:val="00364668"/>
    <w:rsid w:val="00370CC0"/>
    <w:rsid w:val="0037135E"/>
    <w:rsid w:val="00383EB4"/>
    <w:rsid w:val="003859E2"/>
    <w:rsid w:val="00385ED9"/>
    <w:rsid w:val="00391A38"/>
    <w:rsid w:val="00392854"/>
    <w:rsid w:val="003930D8"/>
    <w:rsid w:val="00393570"/>
    <w:rsid w:val="00395EDB"/>
    <w:rsid w:val="003A1D4B"/>
    <w:rsid w:val="003A3D3F"/>
    <w:rsid w:val="003A3E98"/>
    <w:rsid w:val="003A49A8"/>
    <w:rsid w:val="003A5064"/>
    <w:rsid w:val="003A512A"/>
    <w:rsid w:val="003A561E"/>
    <w:rsid w:val="003A586F"/>
    <w:rsid w:val="003A5B94"/>
    <w:rsid w:val="003A5CE5"/>
    <w:rsid w:val="003A7665"/>
    <w:rsid w:val="003A7F74"/>
    <w:rsid w:val="003B00B5"/>
    <w:rsid w:val="003B1930"/>
    <w:rsid w:val="003B1A43"/>
    <w:rsid w:val="003B2329"/>
    <w:rsid w:val="003B4416"/>
    <w:rsid w:val="003B4FA1"/>
    <w:rsid w:val="003B7D64"/>
    <w:rsid w:val="003C0B8F"/>
    <w:rsid w:val="003C138A"/>
    <w:rsid w:val="003C1CF2"/>
    <w:rsid w:val="003C1F0A"/>
    <w:rsid w:val="003C53D3"/>
    <w:rsid w:val="003C5CBF"/>
    <w:rsid w:val="003C6B6A"/>
    <w:rsid w:val="003C7719"/>
    <w:rsid w:val="003D1B2C"/>
    <w:rsid w:val="003D2C1D"/>
    <w:rsid w:val="003D3A29"/>
    <w:rsid w:val="003D57B0"/>
    <w:rsid w:val="003D67FF"/>
    <w:rsid w:val="003D6A00"/>
    <w:rsid w:val="003E0DB6"/>
    <w:rsid w:val="003E11DB"/>
    <w:rsid w:val="003E1A97"/>
    <w:rsid w:val="003E2203"/>
    <w:rsid w:val="003E2FCB"/>
    <w:rsid w:val="003E3049"/>
    <w:rsid w:val="003E3E45"/>
    <w:rsid w:val="003E4A17"/>
    <w:rsid w:val="003E4EE3"/>
    <w:rsid w:val="003E6209"/>
    <w:rsid w:val="003E629D"/>
    <w:rsid w:val="003E683C"/>
    <w:rsid w:val="003E70F3"/>
    <w:rsid w:val="003F15C2"/>
    <w:rsid w:val="003F441C"/>
    <w:rsid w:val="003F52B6"/>
    <w:rsid w:val="003F5303"/>
    <w:rsid w:val="003F62E7"/>
    <w:rsid w:val="003F6E0E"/>
    <w:rsid w:val="00402AC2"/>
    <w:rsid w:val="00403784"/>
    <w:rsid w:val="0040470B"/>
    <w:rsid w:val="00405F37"/>
    <w:rsid w:val="00407C08"/>
    <w:rsid w:val="004100F4"/>
    <w:rsid w:val="00411784"/>
    <w:rsid w:val="00411AB0"/>
    <w:rsid w:val="004131D8"/>
    <w:rsid w:val="00413FCB"/>
    <w:rsid w:val="00415938"/>
    <w:rsid w:val="004163C8"/>
    <w:rsid w:val="0041792B"/>
    <w:rsid w:val="00417DF7"/>
    <w:rsid w:val="00420C4C"/>
    <w:rsid w:val="0042151E"/>
    <w:rsid w:val="00423F7F"/>
    <w:rsid w:val="0042438D"/>
    <w:rsid w:val="00427128"/>
    <w:rsid w:val="00427DAC"/>
    <w:rsid w:val="0043082D"/>
    <w:rsid w:val="004317BB"/>
    <w:rsid w:val="004321DC"/>
    <w:rsid w:val="00434280"/>
    <w:rsid w:val="004367DF"/>
    <w:rsid w:val="004369EC"/>
    <w:rsid w:val="00437372"/>
    <w:rsid w:val="00437DA5"/>
    <w:rsid w:val="00440DC9"/>
    <w:rsid w:val="004419B6"/>
    <w:rsid w:val="00441C6F"/>
    <w:rsid w:val="00442EA5"/>
    <w:rsid w:val="004433C0"/>
    <w:rsid w:val="00444AD4"/>
    <w:rsid w:val="004452DE"/>
    <w:rsid w:val="00445847"/>
    <w:rsid w:val="00445929"/>
    <w:rsid w:val="00446B18"/>
    <w:rsid w:val="00446B65"/>
    <w:rsid w:val="00452C1A"/>
    <w:rsid w:val="004530D7"/>
    <w:rsid w:val="004555D2"/>
    <w:rsid w:val="0046094A"/>
    <w:rsid w:val="004618CE"/>
    <w:rsid w:val="00461C0B"/>
    <w:rsid w:val="00461D56"/>
    <w:rsid w:val="00462332"/>
    <w:rsid w:val="004625B9"/>
    <w:rsid w:val="00462B65"/>
    <w:rsid w:val="00465397"/>
    <w:rsid w:val="004672C1"/>
    <w:rsid w:val="00472610"/>
    <w:rsid w:val="004756AE"/>
    <w:rsid w:val="00476F20"/>
    <w:rsid w:val="004775C0"/>
    <w:rsid w:val="00477C94"/>
    <w:rsid w:val="00482C3C"/>
    <w:rsid w:val="00485307"/>
    <w:rsid w:val="00485543"/>
    <w:rsid w:val="00485B9E"/>
    <w:rsid w:val="0048660A"/>
    <w:rsid w:val="004903DD"/>
    <w:rsid w:val="0049140F"/>
    <w:rsid w:val="004922AD"/>
    <w:rsid w:val="00492AEE"/>
    <w:rsid w:val="004A03CA"/>
    <w:rsid w:val="004A090A"/>
    <w:rsid w:val="004A1025"/>
    <w:rsid w:val="004A14A0"/>
    <w:rsid w:val="004A1931"/>
    <w:rsid w:val="004A20D4"/>
    <w:rsid w:val="004A4952"/>
    <w:rsid w:val="004A6D86"/>
    <w:rsid w:val="004A78CE"/>
    <w:rsid w:val="004A79A3"/>
    <w:rsid w:val="004A7A4C"/>
    <w:rsid w:val="004A7D23"/>
    <w:rsid w:val="004B3E7C"/>
    <w:rsid w:val="004B56DE"/>
    <w:rsid w:val="004B59D1"/>
    <w:rsid w:val="004B6071"/>
    <w:rsid w:val="004B69E9"/>
    <w:rsid w:val="004C20F0"/>
    <w:rsid w:val="004C27F4"/>
    <w:rsid w:val="004C64E9"/>
    <w:rsid w:val="004C7676"/>
    <w:rsid w:val="004D078C"/>
    <w:rsid w:val="004D1B6F"/>
    <w:rsid w:val="004D202D"/>
    <w:rsid w:val="004D2635"/>
    <w:rsid w:val="004D3963"/>
    <w:rsid w:val="004D5DD0"/>
    <w:rsid w:val="004D64F6"/>
    <w:rsid w:val="004D6BA9"/>
    <w:rsid w:val="004D6EAB"/>
    <w:rsid w:val="004D7CBB"/>
    <w:rsid w:val="004E0D0E"/>
    <w:rsid w:val="004E78BF"/>
    <w:rsid w:val="004E7DAE"/>
    <w:rsid w:val="004F224D"/>
    <w:rsid w:val="004F2C3C"/>
    <w:rsid w:val="004F5A44"/>
    <w:rsid w:val="00501B05"/>
    <w:rsid w:val="00501F36"/>
    <w:rsid w:val="005021F3"/>
    <w:rsid w:val="00503BB9"/>
    <w:rsid w:val="0050558F"/>
    <w:rsid w:val="005102A5"/>
    <w:rsid w:val="005107A7"/>
    <w:rsid w:val="005126B0"/>
    <w:rsid w:val="00513E66"/>
    <w:rsid w:val="0051550D"/>
    <w:rsid w:val="00517708"/>
    <w:rsid w:val="005209A5"/>
    <w:rsid w:val="0052419B"/>
    <w:rsid w:val="00524E46"/>
    <w:rsid w:val="00530887"/>
    <w:rsid w:val="00531033"/>
    <w:rsid w:val="0053500F"/>
    <w:rsid w:val="0053514C"/>
    <w:rsid w:val="00536A93"/>
    <w:rsid w:val="005403D9"/>
    <w:rsid w:val="00540F0A"/>
    <w:rsid w:val="005410A1"/>
    <w:rsid w:val="005420F5"/>
    <w:rsid w:val="005427DB"/>
    <w:rsid w:val="00543CDE"/>
    <w:rsid w:val="00543FC8"/>
    <w:rsid w:val="00545724"/>
    <w:rsid w:val="005463BE"/>
    <w:rsid w:val="00547275"/>
    <w:rsid w:val="0054756D"/>
    <w:rsid w:val="00547FB6"/>
    <w:rsid w:val="005504B4"/>
    <w:rsid w:val="00550FC1"/>
    <w:rsid w:val="00552651"/>
    <w:rsid w:val="00552AC6"/>
    <w:rsid w:val="00553A5E"/>
    <w:rsid w:val="005544FC"/>
    <w:rsid w:val="005571A9"/>
    <w:rsid w:val="00564C47"/>
    <w:rsid w:val="00566C09"/>
    <w:rsid w:val="00570257"/>
    <w:rsid w:val="00572421"/>
    <w:rsid w:val="0057254A"/>
    <w:rsid w:val="00575178"/>
    <w:rsid w:val="005808AD"/>
    <w:rsid w:val="00583EE5"/>
    <w:rsid w:val="0058581C"/>
    <w:rsid w:val="005863B0"/>
    <w:rsid w:val="0059040B"/>
    <w:rsid w:val="00590654"/>
    <w:rsid w:val="00591870"/>
    <w:rsid w:val="0059208C"/>
    <w:rsid w:val="00593235"/>
    <w:rsid w:val="00593B83"/>
    <w:rsid w:val="00595A71"/>
    <w:rsid w:val="00595BC6"/>
    <w:rsid w:val="005A0C9F"/>
    <w:rsid w:val="005A12B1"/>
    <w:rsid w:val="005A2034"/>
    <w:rsid w:val="005A2DC4"/>
    <w:rsid w:val="005A4A6B"/>
    <w:rsid w:val="005A6B9F"/>
    <w:rsid w:val="005A73F9"/>
    <w:rsid w:val="005A7C71"/>
    <w:rsid w:val="005B0685"/>
    <w:rsid w:val="005B1E0D"/>
    <w:rsid w:val="005B23B2"/>
    <w:rsid w:val="005B5CC1"/>
    <w:rsid w:val="005B60F4"/>
    <w:rsid w:val="005C1BD7"/>
    <w:rsid w:val="005C4F7B"/>
    <w:rsid w:val="005C508C"/>
    <w:rsid w:val="005C55FA"/>
    <w:rsid w:val="005C5EB7"/>
    <w:rsid w:val="005C74FF"/>
    <w:rsid w:val="005D41AD"/>
    <w:rsid w:val="005D4B25"/>
    <w:rsid w:val="005D6672"/>
    <w:rsid w:val="005E19C4"/>
    <w:rsid w:val="005E1B0B"/>
    <w:rsid w:val="005E368A"/>
    <w:rsid w:val="005E438D"/>
    <w:rsid w:val="005E5BBB"/>
    <w:rsid w:val="005E6C34"/>
    <w:rsid w:val="005E6F93"/>
    <w:rsid w:val="005E741D"/>
    <w:rsid w:val="005F373F"/>
    <w:rsid w:val="005F4EC7"/>
    <w:rsid w:val="005F5EB8"/>
    <w:rsid w:val="005F7446"/>
    <w:rsid w:val="005F7A40"/>
    <w:rsid w:val="00602031"/>
    <w:rsid w:val="00602065"/>
    <w:rsid w:val="006044C4"/>
    <w:rsid w:val="0060715C"/>
    <w:rsid w:val="0061119A"/>
    <w:rsid w:val="00612227"/>
    <w:rsid w:val="00612341"/>
    <w:rsid w:val="00613007"/>
    <w:rsid w:val="00613880"/>
    <w:rsid w:val="006159A8"/>
    <w:rsid w:val="00615B22"/>
    <w:rsid w:val="00621674"/>
    <w:rsid w:val="006219DB"/>
    <w:rsid w:val="00622123"/>
    <w:rsid w:val="00623B9E"/>
    <w:rsid w:val="006258A4"/>
    <w:rsid w:val="00625E20"/>
    <w:rsid w:val="00627294"/>
    <w:rsid w:val="00631492"/>
    <w:rsid w:val="00632373"/>
    <w:rsid w:val="00633FB8"/>
    <w:rsid w:val="006340E3"/>
    <w:rsid w:val="00636869"/>
    <w:rsid w:val="00640EA0"/>
    <w:rsid w:val="00642C91"/>
    <w:rsid w:val="00642D53"/>
    <w:rsid w:val="006437C5"/>
    <w:rsid w:val="00645FAD"/>
    <w:rsid w:val="006503A7"/>
    <w:rsid w:val="00651564"/>
    <w:rsid w:val="00651F18"/>
    <w:rsid w:val="006560C6"/>
    <w:rsid w:val="00656CFE"/>
    <w:rsid w:val="006571A4"/>
    <w:rsid w:val="00661800"/>
    <w:rsid w:val="00663FFF"/>
    <w:rsid w:val="00665A47"/>
    <w:rsid w:val="00670151"/>
    <w:rsid w:val="00670369"/>
    <w:rsid w:val="00677B4C"/>
    <w:rsid w:val="0068076F"/>
    <w:rsid w:val="0068089A"/>
    <w:rsid w:val="00681FB0"/>
    <w:rsid w:val="00682802"/>
    <w:rsid w:val="00684C28"/>
    <w:rsid w:val="00686C8D"/>
    <w:rsid w:val="00692820"/>
    <w:rsid w:val="006958D4"/>
    <w:rsid w:val="006A4960"/>
    <w:rsid w:val="006A5B0B"/>
    <w:rsid w:val="006A7D0F"/>
    <w:rsid w:val="006B0504"/>
    <w:rsid w:val="006B068A"/>
    <w:rsid w:val="006B07B6"/>
    <w:rsid w:val="006B0AF9"/>
    <w:rsid w:val="006B38FF"/>
    <w:rsid w:val="006C0847"/>
    <w:rsid w:val="006C3270"/>
    <w:rsid w:val="006C4360"/>
    <w:rsid w:val="006C472B"/>
    <w:rsid w:val="006C48AA"/>
    <w:rsid w:val="006C4C06"/>
    <w:rsid w:val="006C5201"/>
    <w:rsid w:val="006D28F7"/>
    <w:rsid w:val="006D4F9C"/>
    <w:rsid w:val="006D7DAF"/>
    <w:rsid w:val="006E1BA9"/>
    <w:rsid w:val="006E299D"/>
    <w:rsid w:val="006E4CE7"/>
    <w:rsid w:val="006E751B"/>
    <w:rsid w:val="006E7841"/>
    <w:rsid w:val="006F43AC"/>
    <w:rsid w:val="006F6218"/>
    <w:rsid w:val="007006C6"/>
    <w:rsid w:val="00703257"/>
    <w:rsid w:val="00706D15"/>
    <w:rsid w:val="00707CAC"/>
    <w:rsid w:val="00707EB2"/>
    <w:rsid w:val="00710312"/>
    <w:rsid w:val="00713F72"/>
    <w:rsid w:val="00714373"/>
    <w:rsid w:val="00715C2B"/>
    <w:rsid w:val="007164E2"/>
    <w:rsid w:val="007245DC"/>
    <w:rsid w:val="0072636E"/>
    <w:rsid w:val="00726D53"/>
    <w:rsid w:val="007307E6"/>
    <w:rsid w:val="007308AF"/>
    <w:rsid w:val="00731746"/>
    <w:rsid w:val="00731816"/>
    <w:rsid w:val="00732021"/>
    <w:rsid w:val="0073250A"/>
    <w:rsid w:val="00733022"/>
    <w:rsid w:val="00733D55"/>
    <w:rsid w:val="00733ED5"/>
    <w:rsid w:val="00734D76"/>
    <w:rsid w:val="00736A2B"/>
    <w:rsid w:val="0074338B"/>
    <w:rsid w:val="007439A8"/>
    <w:rsid w:val="00744203"/>
    <w:rsid w:val="00745156"/>
    <w:rsid w:val="007457C9"/>
    <w:rsid w:val="00746B66"/>
    <w:rsid w:val="00747DE2"/>
    <w:rsid w:val="007522E1"/>
    <w:rsid w:val="00752EAA"/>
    <w:rsid w:val="0075429D"/>
    <w:rsid w:val="007542A7"/>
    <w:rsid w:val="007559D6"/>
    <w:rsid w:val="007564BE"/>
    <w:rsid w:val="00756CFF"/>
    <w:rsid w:val="00760C3E"/>
    <w:rsid w:val="00761712"/>
    <w:rsid w:val="00761BBE"/>
    <w:rsid w:val="00761E89"/>
    <w:rsid w:val="00763392"/>
    <w:rsid w:val="0076540B"/>
    <w:rsid w:val="00770705"/>
    <w:rsid w:val="0077106D"/>
    <w:rsid w:val="007718E4"/>
    <w:rsid w:val="00773716"/>
    <w:rsid w:val="00774854"/>
    <w:rsid w:val="00774BD1"/>
    <w:rsid w:val="00775019"/>
    <w:rsid w:val="007757CC"/>
    <w:rsid w:val="007757D5"/>
    <w:rsid w:val="00780EAB"/>
    <w:rsid w:val="00783183"/>
    <w:rsid w:val="00784386"/>
    <w:rsid w:val="00784E36"/>
    <w:rsid w:val="0078738C"/>
    <w:rsid w:val="00790A98"/>
    <w:rsid w:val="007911FB"/>
    <w:rsid w:val="007913DA"/>
    <w:rsid w:val="00792C02"/>
    <w:rsid w:val="00794378"/>
    <w:rsid w:val="00795F14"/>
    <w:rsid w:val="007A1755"/>
    <w:rsid w:val="007A23D6"/>
    <w:rsid w:val="007A3A87"/>
    <w:rsid w:val="007A47E1"/>
    <w:rsid w:val="007A7233"/>
    <w:rsid w:val="007B16EF"/>
    <w:rsid w:val="007B1827"/>
    <w:rsid w:val="007B1F85"/>
    <w:rsid w:val="007B32C0"/>
    <w:rsid w:val="007B33EC"/>
    <w:rsid w:val="007B34C4"/>
    <w:rsid w:val="007B60C0"/>
    <w:rsid w:val="007B7F25"/>
    <w:rsid w:val="007C1A0A"/>
    <w:rsid w:val="007C2A69"/>
    <w:rsid w:val="007C397A"/>
    <w:rsid w:val="007C4F2F"/>
    <w:rsid w:val="007C5AE1"/>
    <w:rsid w:val="007C5CF4"/>
    <w:rsid w:val="007D0696"/>
    <w:rsid w:val="007D0CDD"/>
    <w:rsid w:val="007D330C"/>
    <w:rsid w:val="007D4C02"/>
    <w:rsid w:val="007D7614"/>
    <w:rsid w:val="007E0292"/>
    <w:rsid w:val="007E2F7F"/>
    <w:rsid w:val="007E5C92"/>
    <w:rsid w:val="007F02F7"/>
    <w:rsid w:val="007F05AA"/>
    <w:rsid w:val="007F3487"/>
    <w:rsid w:val="007F4546"/>
    <w:rsid w:val="007F7E3B"/>
    <w:rsid w:val="00801BAF"/>
    <w:rsid w:val="0080506E"/>
    <w:rsid w:val="00805FD2"/>
    <w:rsid w:val="0080611C"/>
    <w:rsid w:val="00812AAF"/>
    <w:rsid w:val="00814180"/>
    <w:rsid w:val="00814574"/>
    <w:rsid w:val="00814F91"/>
    <w:rsid w:val="00817147"/>
    <w:rsid w:val="00820525"/>
    <w:rsid w:val="008227E7"/>
    <w:rsid w:val="00825600"/>
    <w:rsid w:val="0082582D"/>
    <w:rsid w:val="00831713"/>
    <w:rsid w:val="00832453"/>
    <w:rsid w:val="00832D20"/>
    <w:rsid w:val="00833343"/>
    <w:rsid w:val="008348FB"/>
    <w:rsid w:val="00834A1E"/>
    <w:rsid w:val="00835E81"/>
    <w:rsid w:val="00836210"/>
    <w:rsid w:val="00840816"/>
    <w:rsid w:val="00840E6B"/>
    <w:rsid w:val="00841B17"/>
    <w:rsid w:val="008420D4"/>
    <w:rsid w:val="00843908"/>
    <w:rsid w:val="00843AF8"/>
    <w:rsid w:val="008444E7"/>
    <w:rsid w:val="008515BC"/>
    <w:rsid w:val="00851E20"/>
    <w:rsid w:val="00852002"/>
    <w:rsid w:val="008522BD"/>
    <w:rsid w:val="00852A01"/>
    <w:rsid w:val="00853915"/>
    <w:rsid w:val="00854C7E"/>
    <w:rsid w:val="008550A7"/>
    <w:rsid w:val="00857623"/>
    <w:rsid w:val="00857B30"/>
    <w:rsid w:val="00857E97"/>
    <w:rsid w:val="00860A34"/>
    <w:rsid w:val="00867649"/>
    <w:rsid w:val="008706C3"/>
    <w:rsid w:val="00871E3F"/>
    <w:rsid w:val="00871EA0"/>
    <w:rsid w:val="00874835"/>
    <w:rsid w:val="00880683"/>
    <w:rsid w:val="00881ACD"/>
    <w:rsid w:val="00881CC9"/>
    <w:rsid w:val="00884ED5"/>
    <w:rsid w:val="00886069"/>
    <w:rsid w:val="00886BD5"/>
    <w:rsid w:val="00886D06"/>
    <w:rsid w:val="008911CB"/>
    <w:rsid w:val="008918D3"/>
    <w:rsid w:val="00894923"/>
    <w:rsid w:val="00894DCE"/>
    <w:rsid w:val="00895498"/>
    <w:rsid w:val="00896701"/>
    <w:rsid w:val="00896BED"/>
    <w:rsid w:val="0089723C"/>
    <w:rsid w:val="008A2C5A"/>
    <w:rsid w:val="008A4557"/>
    <w:rsid w:val="008A59D6"/>
    <w:rsid w:val="008A6245"/>
    <w:rsid w:val="008B0B51"/>
    <w:rsid w:val="008B1444"/>
    <w:rsid w:val="008B1FF3"/>
    <w:rsid w:val="008B2CEF"/>
    <w:rsid w:val="008B3670"/>
    <w:rsid w:val="008B5A48"/>
    <w:rsid w:val="008B5C3F"/>
    <w:rsid w:val="008B68C0"/>
    <w:rsid w:val="008B7E31"/>
    <w:rsid w:val="008C05C5"/>
    <w:rsid w:val="008C0C31"/>
    <w:rsid w:val="008C26C8"/>
    <w:rsid w:val="008C541F"/>
    <w:rsid w:val="008C546D"/>
    <w:rsid w:val="008D3C39"/>
    <w:rsid w:val="008D3E4F"/>
    <w:rsid w:val="008D4FF1"/>
    <w:rsid w:val="008D5385"/>
    <w:rsid w:val="008D5540"/>
    <w:rsid w:val="008D5D32"/>
    <w:rsid w:val="008E09A8"/>
    <w:rsid w:val="008E0F8A"/>
    <w:rsid w:val="008E393A"/>
    <w:rsid w:val="008E4615"/>
    <w:rsid w:val="008E5054"/>
    <w:rsid w:val="008E567C"/>
    <w:rsid w:val="008E5A11"/>
    <w:rsid w:val="008E6726"/>
    <w:rsid w:val="008F026A"/>
    <w:rsid w:val="008F05D9"/>
    <w:rsid w:val="008F1507"/>
    <w:rsid w:val="008F1BB1"/>
    <w:rsid w:val="008F1FD0"/>
    <w:rsid w:val="008F3443"/>
    <w:rsid w:val="008F3A2D"/>
    <w:rsid w:val="008F3E4B"/>
    <w:rsid w:val="008F40CC"/>
    <w:rsid w:val="008F5538"/>
    <w:rsid w:val="008F6F26"/>
    <w:rsid w:val="0090304A"/>
    <w:rsid w:val="009036A5"/>
    <w:rsid w:val="009051DE"/>
    <w:rsid w:val="009062A7"/>
    <w:rsid w:val="0091067B"/>
    <w:rsid w:val="009108AE"/>
    <w:rsid w:val="00910A99"/>
    <w:rsid w:val="009120B7"/>
    <w:rsid w:val="009140B1"/>
    <w:rsid w:val="00920CA6"/>
    <w:rsid w:val="00921377"/>
    <w:rsid w:val="00925242"/>
    <w:rsid w:val="00925D1C"/>
    <w:rsid w:val="009268C3"/>
    <w:rsid w:val="00927355"/>
    <w:rsid w:val="009274FE"/>
    <w:rsid w:val="00927F9B"/>
    <w:rsid w:val="00934CCE"/>
    <w:rsid w:val="00937373"/>
    <w:rsid w:val="00937794"/>
    <w:rsid w:val="00937B33"/>
    <w:rsid w:val="00937B6F"/>
    <w:rsid w:val="00941913"/>
    <w:rsid w:val="00942587"/>
    <w:rsid w:val="009431BF"/>
    <w:rsid w:val="00945016"/>
    <w:rsid w:val="0094637D"/>
    <w:rsid w:val="00946D58"/>
    <w:rsid w:val="0095041E"/>
    <w:rsid w:val="00952682"/>
    <w:rsid w:val="00952A4F"/>
    <w:rsid w:val="00952C8E"/>
    <w:rsid w:val="00954A97"/>
    <w:rsid w:val="009557EB"/>
    <w:rsid w:val="009575D0"/>
    <w:rsid w:val="009616CB"/>
    <w:rsid w:val="00961DD1"/>
    <w:rsid w:val="00964D7E"/>
    <w:rsid w:val="00965CCA"/>
    <w:rsid w:val="009713F0"/>
    <w:rsid w:val="009715E0"/>
    <w:rsid w:val="00973CD1"/>
    <w:rsid w:val="009752B0"/>
    <w:rsid w:val="009756BF"/>
    <w:rsid w:val="00975B7C"/>
    <w:rsid w:val="00980B32"/>
    <w:rsid w:val="0098132F"/>
    <w:rsid w:val="00983428"/>
    <w:rsid w:val="00983A1A"/>
    <w:rsid w:val="00983C64"/>
    <w:rsid w:val="00987288"/>
    <w:rsid w:val="00991005"/>
    <w:rsid w:val="00992DC9"/>
    <w:rsid w:val="00992F16"/>
    <w:rsid w:val="00993300"/>
    <w:rsid w:val="00995E0D"/>
    <w:rsid w:val="009960FD"/>
    <w:rsid w:val="009961B1"/>
    <w:rsid w:val="009961D6"/>
    <w:rsid w:val="00996C0E"/>
    <w:rsid w:val="009975D4"/>
    <w:rsid w:val="009A397A"/>
    <w:rsid w:val="009A3E77"/>
    <w:rsid w:val="009A5208"/>
    <w:rsid w:val="009A7290"/>
    <w:rsid w:val="009B1A82"/>
    <w:rsid w:val="009B1EFC"/>
    <w:rsid w:val="009B2358"/>
    <w:rsid w:val="009B5102"/>
    <w:rsid w:val="009B5229"/>
    <w:rsid w:val="009B75D2"/>
    <w:rsid w:val="009B7E10"/>
    <w:rsid w:val="009C649B"/>
    <w:rsid w:val="009C741E"/>
    <w:rsid w:val="009C7A2A"/>
    <w:rsid w:val="009D025C"/>
    <w:rsid w:val="009D0D2C"/>
    <w:rsid w:val="009D2A53"/>
    <w:rsid w:val="009D3ED5"/>
    <w:rsid w:val="009D4B12"/>
    <w:rsid w:val="009D64BB"/>
    <w:rsid w:val="009D684F"/>
    <w:rsid w:val="009E090E"/>
    <w:rsid w:val="009E0A3A"/>
    <w:rsid w:val="009E1310"/>
    <w:rsid w:val="009E364B"/>
    <w:rsid w:val="009E3A7D"/>
    <w:rsid w:val="009E55D1"/>
    <w:rsid w:val="009E5D6A"/>
    <w:rsid w:val="009F12E8"/>
    <w:rsid w:val="009F170A"/>
    <w:rsid w:val="009F5044"/>
    <w:rsid w:val="009F6ADE"/>
    <w:rsid w:val="009F7D23"/>
    <w:rsid w:val="00A0092C"/>
    <w:rsid w:val="00A00B78"/>
    <w:rsid w:val="00A00D25"/>
    <w:rsid w:val="00A01A4D"/>
    <w:rsid w:val="00A02631"/>
    <w:rsid w:val="00A03471"/>
    <w:rsid w:val="00A03716"/>
    <w:rsid w:val="00A0456B"/>
    <w:rsid w:val="00A0566B"/>
    <w:rsid w:val="00A05E85"/>
    <w:rsid w:val="00A06656"/>
    <w:rsid w:val="00A06A24"/>
    <w:rsid w:val="00A11A3D"/>
    <w:rsid w:val="00A122D3"/>
    <w:rsid w:val="00A12873"/>
    <w:rsid w:val="00A13C4B"/>
    <w:rsid w:val="00A14EFC"/>
    <w:rsid w:val="00A155D0"/>
    <w:rsid w:val="00A2146A"/>
    <w:rsid w:val="00A2251E"/>
    <w:rsid w:val="00A259C2"/>
    <w:rsid w:val="00A2603B"/>
    <w:rsid w:val="00A302E8"/>
    <w:rsid w:val="00A30A10"/>
    <w:rsid w:val="00A32B60"/>
    <w:rsid w:val="00A332DE"/>
    <w:rsid w:val="00A348D4"/>
    <w:rsid w:val="00A35DD7"/>
    <w:rsid w:val="00A373BD"/>
    <w:rsid w:val="00A375E1"/>
    <w:rsid w:val="00A37966"/>
    <w:rsid w:val="00A41442"/>
    <w:rsid w:val="00A416CA"/>
    <w:rsid w:val="00A42A3C"/>
    <w:rsid w:val="00A45C6A"/>
    <w:rsid w:val="00A46CFB"/>
    <w:rsid w:val="00A4773F"/>
    <w:rsid w:val="00A47F1D"/>
    <w:rsid w:val="00A509D0"/>
    <w:rsid w:val="00A56110"/>
    <w:rsid w:val="00A57A63"/>
    <w:rsid w:val="00A608C6"/>
    <w:rsid w:val="00A67EA7"/>
    <w:rsid w:val="00A70A47"/>
    <w:rsid w:val="00A71689"/>
    <w:rsid w:val="00A741D6"/>
    <w:rsid w:val="00A74380"/>
    <w:rsid w:val="00A75457"/>
    <w:rsid w:val="00A75F29"/>
    <w:rsid w:val="00A8166C"/>
    <w:rsid w:val="00A82AF0"/>
    <w:rsid w:val="00A85515"/>
    <w:rsid w:val="00A85E18"/>
    <w:rsid w:val="00A85F80"/>
    <w:rsid w:val="00A90848"/>
    <w:rsid w:val="00A90C90"/>
    <w:rsid w:val="00A9343D"/>
    <w:rsid w:val="00A93660"/>
    <w:rsid w:val="00A94279"/>
    <w:rsid w:val="00A94A13"/>
    <w:rsid w:val="00A95A78"/>
    <w:rsid w:val="00A97D1A"/>
    <w:rsid w:val="00AA05FB"/>
    <w:rsid w:val="00AA20CF"/>
    <w:rsid w:val="00AA2625"/>
    <w:rsid w:val="00AA3597"/>
    <w:rsid w:val="00AA571F"/>
    <w:rsid w:val="00AA6B0E"/>
    <w:rsid w:val="00AA6C2D"/>
    <w:rsid w:val="00AB0B3D"/>
    <w:rsid w:val="00AB14C5"/>
    <w:rsid w:val="00AB3BC3"/>
    <w:rsid w:val="00AB59D4"/>
    <w:rsid w:val="00AB7324"/>
    <w:rsid w:val="00AC1F08"/>
    <w:rsid w:val="00AC20F6"/>
    <w:rsid w:val="00AC2E10"/>
    <w:rsid w:val="00AC3CCC"/>
    <w:rsid w:val="00AC43AE"/>
    <w:rsid w:val="00AC602F"/>
    <w:rsid w:val="00AC6AA9"/>
    <w:rsid w:val="00AC76BF"/>
    <w:rsid w:val="00AD0686"/>
    <w:rsid w:val="00AD0D95"/>
    <w:rsid w:val="00AD0F05"/>
    <w:rsid w:val="00AD44C3"/>
    <w:rsid w:val="00AD7453"/>
    <w:rsid w:val="00AE12D1"/>
    <w:rsid w:val="00AE2AE5"/>
    <w:rsid w:val="00AE4E71"/>
    <w:rsid w:val="00AE55E8"/>
    <w:rsid w:val="00AE6B62"/>
    <w:rsid w:val="00AF177B"/>
    <w:rsid w:val="00AF29D5"/>
    <w:rsid w:val="00AF4C07"/>
    <w:rsid w:val="00B00E9E"/>
    <w:rsid w:val="00B02A6F"/>
    <w:rsid w:val="00B0420D"/>
    <w:rsid w:val="00B0501F"/>
    <w:rsid w:val="00B07D52"/>
    <w:rsid w:val="00B105C5"/>
    <w:rsid w:val="00B105D8"/>
    <w:rsid w:val="00B128B8"/>
    <w:rsid w:val="00B143E4"/>
    <w:rsid w:val="00B264F6"/>
    <w:rsid w:val="00B27A19"/>
    <w:rsid w:val="00B30B53"/>
    <w:rsid w:val="00B31C10"/>
    <w:rsid w:val="00B33C34"/>
    <w:rsid w:val="00B345A0"/>
    <w:rsid w:val="00B34814"/>
    <w:rsid w:val="00B35B81"/>
    <w:rsid w:val="00B35DE5"/>
    <w:rsid w:val="00B37104"/>
    <w:rsid w:val="00B37D61"/>
    <w:rsid w:val="00B4304C"/>
    <w:rsid w:val="00B438C9"/>
    <w:rsid w:val="00B456FC"/>
    <w:rsid w:val="00B47DC0"/>
    <w:rsid w:val="00B50D37"/>
    <w:rsid w:val="00B514D3"/>
    <w:rsid w:val="00B52B05"/>
    <w:rsid w:val="00B5315D"/>
    <w:rsid w:val="00B535CD"/>
    <w:rsid w:val="00B53C02"/>
    <w:rsid w:val="00B55F9C"/>
    <w:rsid w:val="00B57ABF"/>
    <w:rsid w:val="00B57F65"/>
    <w:rsid w:val="00B61E8E"/>
    <w:rsid w:val="00B629A9"/>
    <w:rsid w:val="00B64601"/>
    <w:rsid w:val="00B658E4"/>
    <w:rsid w:val="00B66747"/>
    <w:rsid w:val="00B67F86"/>
    <w:rsid w:val="00B70AC1"/>
    <w:rsid w:val="00B72258"/>
    <w:rsid w:val="00B7275F"/>
    <w:rsid w:val="00B72DD6"/>
    <w:rsid w:val="00B75539"/>
    <w:rsid w:val="00B76792"/>
    <w:rsid w:val="00B809C9"/>
    <w:rsid w:val="00B82109"/>
    <w:rsid w:val="00B83D42"/>
    <w:rsid w:val="00B83DC7"/>
    <w:rsid w:val="00B83FFC"/>
    <w:rsid w:val="00B919E2"/>
    <w:rsid w:val="00B92CA4"/>
    <w:rsid w:val="00B9542C"/>
    <w:rsid w:val="00B95E64"/>
    <w:rsid w:val="00B9604D"/>
    <w:rsid w:val="00B9700C"/>
    <w:rsid w:val="00B9731F"/>
    <w:rsid w:val="00B97989"/>
    <w:rsid w:val="00BA1952"/>
    <w:rsid w:val="00BA5608"/>
    <w:rsid w:val="00BA6146"/>
    <w:rsid w:val="00BB03BC"/>
    <w:rsid w:val="00BB0D8D"/>
    <w:rsid w:val="00BB0DE1"/>
    <w:rsid w:val="00BB146B"/>
    <w:rsid w:val="00BB2519"/>
    <w:rsid w:val="00BB3395"/>
    <w:rsid w:val="00BB4108"/>
    <w:rsid w:val="00BC12B6"/>
    <w:rsid w:val="00BC45D2"/>
    <w:rsid w:val="00BC532D"/>
    <w:rsid w:val="00BC5FCC"/>
    <w:rsid w:val="00BD0F08"/>
    <w:rsid w:val="00BD4707"/>
    <w:rsid w:val="00BD79C8"/>
    <w:rsid w:val="00BE0C51"/>
    <w:rsid w:val="00BE0E98"/>
    <w:rsid w:val="00BE5348"/>
    <w:rsid w:val="00BE5E9B"/>
    <w:rsid w:val="00BE626B"/>
    <w:rsid w:val="00BE66FE"/>
    <w:rsid w:val="00BF2DD1"/>
    <w:rsid w:val="00BF5494"/>
    <w:rsid w:val="00BF6677"/>
    <w:rsid w:val="00BF70AA"/>
    <w:rsid w:val="00BF7ADC"/>
    <w:rsid w:val="00C00633"/>
    <w:rsid w:val="00C00E36"/>
    <w:rsid w:val="00C05511"/>
    <w:rsid w:val="00C05BA7"/>
    <w:rsid w:val="00C06490"/>
    <w:rsid w:val="00C0719C"/>
    <w:rsid w:val="00C07650"/>
    <w:rsid w:val="00C078F6"/>
    <w:rsid w:val="00C07C76"/>
    <w:rsid w:val="00C10483"/>
    <w:rsid w:val="00C108EA"/>
    <w:rsid w:val="00C10C10"/>
    <w:rsid w:val="00C10FAB"/>
    <w:rsid w:val="00C1249C"/>
    <w:rsid w:val="00C12F84"/>
    <w:rsid w:val="00C13214"/>
    <w:rsid w:val="00C15B8A"/>
    <w:rsid w:val="00C17F8E"/>
    <w:rsid w:val="00C20AB5"/>
    <w:rsid w:val="00C2213E"/>
    <w:rsid w:val="00C22A9E"/>
    <w:rsid w:val="00C235EF"/>
    <w:rsid w:val="00C23DA1"/>
    <w:rsid w:val="00C24733"/>
    <w:rsid w:val="00C2539E"/>
    <w:rsid w:val="00C25819"/>
    <w:rsid w:val="00C26928"/>
    <w:rsid w:val="00C275AA"/>
    <w:rsid w:val="00C33A21"/>
    <w:rsid w:val="00C35AE0"/>
    <w:rsid w:val="00C36249"/>
    <w:rsid w:val="00C406D0"/>
    <w:rsid w:val="00C409AD"/>
    <w:rsid w:val="00C45B13"/>
    <w:rsid w:val="00C46633"/>
    <w:rsid w:val="00C4721C"/>
    <w:rsid w:val="00C4790E"/>
    <w:rsid w:val="00C50271"/>
    <w:rsid w:val="00C52684"/>
    <w:rsid w:val="00C5465D"/>
    <w:rsid w:val="00C547A1"/>
    <w:rsid w:val="00C559F7"/>
    <w:rsid w:val="00C562F0"/>
    <w:rsid w:val="00C573C5"/>
    <w:rsid w:val="00C578D9"/>
    <w:rsid w:val="00C57F6D"/>
    <w:rsid w:val="00C605CC"/>
    <w:rsid w:val="00C607C0"/>
    <w:rsid w:val="00C61EE4"/>
    <w:rsid w:val="00C62CE8"/>
    <w:rsid w:val="00C6505E"/>
    <w:rsid w:val="00C65F0A"/>
    <w:rsid w:val="00C6687A"/>
    <w:rsid w:val="00C66A29"/>
    <w:rsid w:val="00C6779A"/>
    <w:rsid w:val="00C67E32"/>
    <w:rsid w:val="00C70B3C"/>
    <w:rsid w:val="00C711C8"/>
    <w:rsid w:val="00C74027"/>
    <w:rsid w:val="00C768EA"/>
    <w:rsid w:val="00C77B94"/>
    <w:rsid w:val="00C808AC"/>
    <w:rsid w:val="00C81FD4"/>
    <w:rsid w:val="00C85CFC"/>
    <w:rsid w:val="00C8602E"/>
    <w:rsid w:val="00C86F3B"/>
    <w:rsid w:val="00C877A6"/>
    <w:rsid w:val="00C87C61"/>
    <w:rsid w:val="00C90F6A"/>
    <w:rsid w:val="00C9111D"/>
    <w:rsid w:val="00C91836"/>
    <w:rsid w:val="00C92966"/>
    <w:rsid w:val="00C939A5"/>
    <w:rsid w:val="00C94937"/>
    <w:rsid w:val="00C9556E"/>
    <w:rsid w:val="00C95668"/>
    <w:rsid w:val="00C9706D"/>
    <w:rsid w:val="00C9778F"/>
    <w:rsid w:val="00CA0E02"/>
    <w:rsid w:val="00CA47E4"/>
    <w:rsid w:val="00CA4962"/>
    <w:rsid w:val="00CA4B2B"/>
    <w:rsid w:val="00CA583F"/>
    <w:rsid w:val="00CA5FC9"/>
    <w:rsid w:val="00CA6737"/>
    <w:rsid w:val="00CB4D06"/>
    <w:rsid w:val="00CB4D5E"/>
    <w:rsid w:val="00CB62A0"/>
    <w:rsid w:val="00CB6787"/>
    <w:rsid w:val="00CB68D4"/>
    <w:rsid w:val="00CC00B9"/>
    <w:rsid w:val="00CC3851"/>
    <w:rsid w:val="00CC4A22"/>
    <w:rsid w:val="00CC50C4"/>
    <w:rsid w:val="00CC667C"/>
    <w:rsid w:val="00CC7E04"/>
    <w:rsid w:val="00CD08F7"/>
    <w:rsid w:val="00CD2EB6"/>
    <w:rsid w:val="00CD42D0"/>
    <w:rsid w:val="00CD4678"/>
    <w:rsid w:val="00CD563E"/>
    <w:rsid w:val="00CD5EFA"/>
    <w:rsid w:val="00CD75FD"/>
    <w:rsid w:val="00CD7919"/>
    <w:rsid w:val="00CE008C"/>
    <w:rsid w:val="00CE0C6F"/>
    <w:rsid w:val="00CE1EC9"/>
    <w:rsid w:val="00CE24D4"/>
    <w:rsid w:val="00CE4765"/>
    <w:rsid w:val="00CE606F"/>
    <w:rsid w:val="00CE74A1"/>
    <w:rsid w:val="00CF1F84"/>
    <w:rsid w:val="00CF6F9D"/>
    <w:rsid w:val="00CF7080"/>
    <w:rsid w:val="00D026C4"/>
    <w:rsid w:val="00D02A31"/>
    <w:rsid w:val="00D0454A"/>
    <w:rsid w:val="00D0466D"/>
    <w:rsid w:val="00D04779"/>
    <w:rsid w:val="00D04AEB"/>
    <w:rsid w:val="00D07CF8"/>
    <w:rsid w:val="00D07FF3"/>
    <w:rsid w:val="00D12D62"/>
    <w:rsid w:val="00D1469E"/>
    <w:rsid w:val="00D1634E"/>
    <w:rsid w:val="00D16C7F"/>
    <w:rsid w:val="00D17E1E"/>
    <w:rsid w:val="00D22CFF"/>
    <w:rsid w:val="00D25A9F"/>
    <w:rsid w:val="00D25E78"/>
    <w:rsid w:val="00D261B7"/>
    <w:rsid w:val="00D2652B"/>
    <w:rsid w:val="00D26761"/>
    <w:rsid w:val="00D27C7E"/>
    <w:rsid w:val="00D31D7E"/>
    <w:rsid w:val="00D31FB5"/>
    <w:rsid w:val="00D32D32"/>
    <w:rsid w:val="00D3375F"/>
    <w:rsid w:val="00D33DCF"/>
    <w:rsid w:val="00D37177"/>
    <w:rsid w:val="00D4016F"/>
    <w:rsid w:val="00D40600"/>
    <w:rsid w:val="00D40760"/>
    <w:rsid w:val="00D40BFC"/>
    <w:rsid w:val="00D41BEB"/>
    <w:rsid w:val="00D42AF1"/>
    <w:rsid w:val="00D43B0A"/>
    <w:rsid w:val="00D44142"/>
    <w:rsid w:val="00D478CD"/>
    <w:rsid w:val="00D5106E"/>
    <w:rsid w:val="00D5110F"/>
    <w:rsid w:val="00D52D96"/>
    <w:rsid w:val="00D60A4E"/>
    <w:rsid w:val="00D62C7C"/>
    <w:rsid w:val="00D63614"/>
    <w:rsid w:val="00D661A9"/>
    <w:rsid w:val="00D71C4A"/>
    <w:rsid w:val="00D736C2"/>
    <w:rsid w:val="00D7382D"/>
    <w:rsid w:val="00D74A72"/>
    <w:rsid w:val="00D75486"/>
    <w:rsid w:val="00D80331"/>
    <w:rsid w:val="00D8120F"/>
    <w:rsid w:val="00D82537"/>
    <w:rsid w:val="00D8303E"/>
    <w:rsid w:val="00D8354E"/>
    <w:rsid w:val="00D841F6"/>
    <w:rsid w:val="00D85045"/>
    <w:rsid w:val="00D85D8F"/>
    <w:rsid w:val="00D86566"/>
    <w:rsid w:val="00D871E7"/>
    <w:rsid w:val="00D8765C"/>
    <w:rsid w:val="00D90621"/>
    <w:rsid w:val="00D9413A"/>
    <w:rsid w:val="00D95117"/>
    <w:rsid w:val="00D96732"/>
    <w:rsid w:val="00D9793C"/>
    <w:rsid w:val="00D97E4A"/>
    <w:rsid w:val="00DA0941"/>
    <w:rsid w:val="00DA1844"/>
    <w:rsid w:val="00DA34C7"/>
    <w:rsid w:val="00DA472B"/>
    <w:rsid w:val="00DA4BF1"/>
    <w:rsid w:val="00DA4FB7"/>
    <w:rsid w:val="00DA5BAC"/>
    <w:rsid w:val="00DA7904"/>
    <w:rsid w:val="00DB0A72"/>
    <w:rsid w:val="00DB11F9"/>
    <w:rsid w:val="00DB1494"/>
    <w:rsid w:val="00DB296C"/>
    <w:rsid w:val="00DB2A4A"/>
    <w:rsid w:val="00DB37FC"/>
    <w:rsid w:val="00DB4BDF"/>
    <w:rsid w:val="00DC01A2"/>
    <w:rsid w:val="00DC029B"/>
    <w:rsid w:val="00DC1DB8"/>
    <w:rsid w:val="00DC60D4"/>
    <w:rsid w:val="00DD1A40"/>
    <w:rsid w:val="00DD272C"/>
    <w:rsid w:val="00DD44F0"/>
    <w:rsid w:val="00DD450D"/>
    <w:rsid w:val="00DD45CB"/>
    <w:rsid w:val="00DE4B53"/>
    <w:rsid w:val="00DE5B7E"/>
    <w:rsid w:val="00DE6CDC"/>
    <w:rsid w:val="00DE7753"/>
    <w:rsid w:val="00DE7AFB"/>
    <w:rsid w:val="00DF14FC"/>
    <w:rsid w:val="00DF174D"/>
    <w:rsid w:val="00DF41C5"/>
    <w:rsid w:val="00DF42B3"/>
    <w:rsid w:val="00DF4CD8"/>
    <w:rsid w:val="00DF5F36"/>
    <w:rsid w:val="00DF75A9"/>
    <w:rsid w:val="00DF7C1A"/>
    <w:rsid w:val="00DF7C71"/>
    <w:rsid w:val="00DF7E39"/>
    <w:rsid w:val="00E00C7A"/>
    <w:rsid w:val="00E03554"/>
    <w:rsid w:val="00E06A0D"/>
    <w:rsid w:val="00E06D0C"/>
    <w:rsid w:val="00E074C0"/>
    <w:rsid w:val="00E101C3"/>
    <w:rsid w:val="00E10D9D"/>
    <w:rsid w:val="00E11A54"/>
    <w:rsid w:val="00E12B95"/>
    <w:rsid w:val="00E13911"/>
    <w:rsid w:val="00E15375"/>
    <w:rsid w:val="00E17CEE"/>
    <w:rsid w:val="00E17E5C"/>
    <w:rsid w:val="00E2012F"/>
    <w:rsid w:val="00E21482"/>
    <w:rsid w:val="00E225FC"/>
    <w:rsid w:val="00E234F1"/>
    <w:rsid w:val="00E2384B"/>
    <w:rsid w:val="00E25087"/>
    <w:rsid w:val="00E25292"/>
    <w:rsid w:val="00E258EA"/>
    <w:rsid w:val="00E26836"/>
    <w:rsid w:val="00E27C29"/>
    <w:rsid w:val="00E27D84"/>
    <w:rsid w:val="00E313BB"/>
    <w:rsid w:val="00E41392"/>
    <w:rsid w:val="00E510D8"/>
    <w:rsid w:val="00E548F1"/>
    <w:rsid w:val="00E56CF7"/>
    <w:rsid w:val="00E63477"/>
    <w:rsid w:val="00E64652"/>
    <w:rsid w:val="00E7022A"/>
    <w:rsid w:val="00E70F05"/>
    <w:rsid w:val="00E711D7"/>
    <w:rsid w:val="00E730F0"/>
    <w:rsid w:val="00E74542"/>
    <w:rsid w:val="00E76E36"/>
    <w:rsid w:val="00E80BE6"/>
    <w:rsid w:val="00E80F87"/>
    <w:rsid w:val="00E818D0"/>
    <w:rsid w:val="00E81AED"/>
    <w:rsid w:val="00E82215"/>
    <w:rsid w:val="00E8246C"/>
    <w:rsid w:val="00E82A77"/>
    <w:rsid w:val="00E83E0F"/>
    <w:rsid w:val="00E854FF"/>
    <w:rsid w:val="00E8566F"/>
    <w:rsid w:val="00E90279"/>
    <w:rsid w:val="00E902BF"/>
    <w:rsid w:val="00E90509"/>
    <w:rsid w:val="00E911CA"/>
    <w:rsid w:val="00E912F2"/>
    <w:rsid w:val="00E91445"/>
    <w:rsid w:val="00E91987"/>
    <w:rsid w:val="00E92513"/>
    <w:rsid w:val="00E92E7B"/>
    <w:rsid w:val="00E94BAF"/>
    <w:rsid w:val="00E96D2A"/>
    <w:rsid w:val="00E9768C"/>
    <w:rsid w:val="00EA10D4"/>
    <w:rsid w:val="00EA1271"/>
    <w:rsid w:val="00EA174D"/>
    <w:rsid w:val="00EA21E2"/>
    <w:rsid w:val="00EA269A"/>
    <w:rsid w:val="00EA41D3"/>
    <w:rsid w:val="00EA422B"/>
    <w:rsid w:val="00EA49A2"/>
    <w:rsid w:val="00EA5C60"/>
    <w:rsid w:val="00EB25E9"/>
    <w:rsid w:val="00EB2D38"/>
    <w:rsid w:val="00EB38C1"/>
    <w:rsid w:val="00EB5A45"/>
    <w:rsid w:val="00EB705A"/>
    <w:rsid w:val="00EC0303"/>
    <w:rsid w:val="00EC0E3B"/>
    <w:rsid w:val="00EC1467"/>
    <w:rsid w:val="00EC3759"/>
    <w:rsid w:val="00EC4FF3"/>
    <w:rsid w:val="00EC5CBF"/>
    <w:rsid w:val="00EC6BAF"/>
    <w:rsid w:val="00EC7426"/>
    <w:rsid w:val="00EC7B7C"/>
    <w:rsid w:val="00ED11DB"/>
    <w:rsid w:val="00ED2659"/>
    <w:rsid w:val="00ED2ADF"/>
    <w:rsid w:val="00ED2F38"/>
    <w:rsid w:val="00ED4526"/>
    <w:rsid w:val="00ED6F0B"/>
    <w:rsid w:val="00ED730B"/>
    <w:rsid w:val="00EE29A4"/>
    <w:rsid w:val="00EE3B80"/>
    <w:rsid w:val="00EE3B82"/>
    <w:rsid w:val="00EE3C88"/>
    <w:rsid w:val="00EE4537"/>
    <w:rsid w:val="00EE4D3D"/>
    <w:rsid w:val="00EE535E"/>
    <w:rsid w:val="00EE558D"/>
    <w:rsid w:val="00EE5E36"/>
    <w:rsid w:val="00EE7E25"/>
    <w:rsid w:val="00EF09A0"/>
    <w:rsid w:val="00EF0AA2"/>
    <w:rsid w:val="00EF21A0"/>
    <w:rsid w:val="00EF3100"/>
    <w:rsid w:val="00EF4101"/>
    <w:rsid w:val="00EF487F"/>
    <w:rsid w:val="00EF4BB8"/>
    <w:rsid w:val="00EF4C82"/>
    <w:rsid w:val="00F01275"/>
    <w:rsid w:val="00F0437A"/>
    <w:rsid w:val="00F04393"/>
    <w:rsid w:val="00F06D21"/>
    <w:rsid w:val="00F07100"/>
    <w:rsid w:val="00F14F73"/>
    <w:rsid w:val="00F15EF5"/>
    <w:rsid w:val="00F17399"/>
    <w:rsid w:val="00F255B9"/>
    <w:rsid w:val="00F25AA0"/>
    <w:rsid w:val="00F35022"/>
    <w:rsid w:val="00F35072"/>
    <w:rsid w:val="00F35334"/>
    <w:rsid w:val="00F36716"/>
    <w:rsid w:val="00F3737F"/>
    <w:rsid w:val="00F416F8"/>
    <w:rsid w:val="00F419DA"/>
    <w:rsid w:val="00F4268F"/>
    <w:rsid w:val="00F428C6"/>
    <w:rsid w:val="00F42FA6"/>
    <w:rsid w:val="00F44604"/>
    <w:rsid w:val="00F4614A"/>
    <w:rsid w:val="00F467D6"/>
    <w:rsid w:val="00F47774"/>
    <w:rsid w:val="00F5120D"/>
    <w:rsid w:val="00F5194C"/>
    <w:rsid w:val="00F51FB4"/>
    <w:rsid w:val="00F524AA"/>
    <w:rsid w:val="00F56403"/>
    <w:rsid w:val="00F57901"/>
    <w:rsid w:val="00F61972"/>
    <w:rsid w:val="00F61D63"/>
    <w:rsid w:val="00F64F78"/>
    <w:rsid w:val="00F707EF"/>
    <w:rsid w:val="00F7082A"/>
    <w:rsid w:val="00F71776"/>
    <w:rsid w:val="00F7180F"/>
    <w:rsid w:val="00F71CAF"/>
    <w:rsid w:val="00F71CC4"/>
    <w:rsid w:val="00F71D35"/>
    <w:rsid w:val="00F721A2"/>
    <w:rsid w:val="00F72C04"/>
    <w:rsid w:val="00F73C05"/>
    <w:rsid w:val="00F76F3E"/>
    <w:rsid w:val="00F77B60"/>
    <w:rsid w:val="00F77EF6"/>
    <w:rsid w:val="00F81F42"/>
    <w:rsid w:val="00F845A4"/>
    <w:rsid w:val="00F87F3E"/>
    <w:rsid w:val="00F908BE"/>
    <w:rsid w:val="00F910BD"/>
    <w:rsid w:val="00F9145B"/>
    <w:rsid w:val="00F91646"/>
    <w:rsid w:val="00F91740"/>
    <w:rsid w:val="00F917DE"/>
    <w:rsid w:val="00F927A3"/>
    <w:rsid w:val="00F94593"/>
    <w:rsid w:val="00F94E68"/>
    <w:rsid w:val="00F95752"/>
    <w:rsid w:val="00F96E0C"/>
    <w:rsid w:val="00FA0B5D"/>
    <w:rsid w:val="00FA12D0"/>
    <w:rsid w:val="00FA16F0"/>
    <w:rsid w:val="00FA4097"/>
    <w:rsid w:val="00FA4461"/>
    <w:rsid w:val="00FB0B4F"/>
    <w:rsid w:val="00FB0C76"/>
    <w:rsid w:val="00FB17E5"/>
    <w:rsid w:val="00FB1A5A"/>
    <w:rsid w:val="00FB1EF7"/>
    <w:rsid w:val="00FB3722"/>
    <w:rsid w:val="00FB3E18"/>
    <w:rsid w:val="00FB5012"/>
    <w:rsid w:val="00FB5A8F"/>
    <w:rsid w:val="00FC12FF"/>
    <w:rsid w:val="00FC1B86"/>
    <w:rsid w:val="00FC25C2"/>
    <w:rsid w:val="00FC2811"/>
    <w:rsid w:val="00FC3E04"/>
    <w:rsid w:val="00FC4F2C"/>
    <w:rsid w:val="00FC6499"/>
    <w:rsid w:val="00FC66EE"/>
    <w:rsid w:val="00FC6D90"/>
    <w:rsid w:val="00FC71AE"/>
    <w:rsid w:val="00FD2712"/>
    <w:rsid w:val="00FD2BFD"/>
    <w:rsid w:val="00FE0086"/>
    <w:rsid w:val="00FE039A"/>
    <w:rsid w:val="00FE144E"/>
    <w:rsid w:val="00FE42ED"/>
    <w:rsid w:val="00FE454D"/>
    <w:rsid w:val="00FF04C2"/>
    <w:rsid w:val="00FF433A"/>
    <w:rsid w:val="00FF5998"/>
    <w:rsid w:val="00FF73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 Zar" w:eastAsia="MS Mincho" w:hAnsi="B Zar" w:cs="B Zar"/>
        <w:sz w:val="26"/>
        <w:szCs w:val="26"/>
        <w:lang w:val="en-US" w:eastAsia="en-US" w:bidi="ar-SA"/>
      </w:rPr>
    </w:rPrDefault>
    <w:pPrDefault>
      <w:pPr>
        <w:bidi/>
        <w:spacing w:after="120"/>
        <w:ind w:firstLine="227"/>
        <w:jc w:val="lowKashida"/>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212"/>
  </w:style>
  <w:style w:type="paragraph" w:styleId="Heading1">
    <w:name w:val="heading 1"/>
    <w:aliases w:val="Heading"/>
    <w:basedOn w:val="Normal"/>
    <w:next w:val="Normal"/>
    <w:link w:val="Heading1Char"/>
    <w:autoRedefine/>
    <w:uiPriority w:val="9"/>
    <w:qFormat/>
    <w:rsid w:val="00B9604D"/>
    <w:pPr>
      <w:keepNext/>
      <w:shd w:val="clear" w:color="auto" w:fill="FFFFFF"/>
      <w:spacing w:after="0"/>
      <w:ind w:left="284" w:hanging="284"/>
      <w:jc w:val="center"/>
      <w:textAlignment w:val="baseline"/>
      <w:outlineLvl w:val="0"/>
    </w:pPr>
    <w:rPr>
      <w:b/>
      <w:bCs/>
      <w:kern w:val="32"/>
    </w:rPr>
  </w:style>
  <w:style w:type="paragraph" w:styleId="Heading2">
    <w:name w:val="heading 2"/>
    <w:basedOn w:val="Normal"/>
    <w:next w:val="Normal"/>
    <w:link w:val="Heading2Char"/>
    <w:uiPriority w:val="9"/>
    <w:unhideWhenUsed/>
    <w:qFormat/>
    <w:rsid w:val="000A3212"/>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0A3212"/>
    <w:pPr>
      <w:keepNext/>
      <w:spacing w:before="240" w:after="60"/>
      <w:outlineLvl w:val="2"/>
    </w:pPr>
    <w:rPr>
      <w:rFonts w:ascii="Cambria" w:hAnsi="Cambria"/>
      <w:b/>
      <w:bCs/>
    </w:rPr>
  </w:style>
  <w:style w:type="paragraph" w:styleId="Heading4">
    <w:name w:val="heading 4"/>
    <w:basedOn w:val="Normal"/>
    <w:next w:val="Normal"/>
    <w:link w:val="Heading4Char"/>
    <w:uiPriority w:val="9"/>
    <w:semiHidden/>
    <w:unhideWhenUsed/>
    <w:qFormat/>
    <w:rsid w:val="000A3212"/>
    <w:pPr>
      <w:keepNext/>
      <w:spacing w:before="240" w:after="6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uiPriority w:val="9"/>
    <w:rsid w:val="00B9604D"/>
    <w:rPr>
      <w:b/>
      <w:bCs/>
      <w:kern w:val="32"/>
      <w:shd w:val="clear" w:color="auto" w:fill="FFFFFF"/>
    </w:rPr>
  </w:style>
  <w:style w:type="character" w:customStyle="1" w:styleId="Heading2Char">
    <w:name w:val="Heading 2 Char"/>
    <w:basedOn w:val="DefaultParagraphFont"/>
    <w:link w:val="Heading2"/>
    <w:uiPriority w:val="9"/>
    <w:rsid w:val="000A3212"/>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0A3212"/>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0A3212"/>
    <w:rPr>
      <w:rFonts w:ascii="Calibri" w:eastAsia="Times New Roman" w:hAnsi="Calibri" w:cs="Arial"/>
      <w:b/>
      <w:bCs/>
      <w:sz w:val="28"/>
      <w:szCs w:val="28"/>
    </w:rPr>
  </w:style>
  <w:style w:type="paragraph" w:styleId="FootnoteText">
    <w:name w:val="footnote text"/>
    <w:aliases w:val="متن پاورقیFootnote Text"/>
    <w:basedOn w:val="Normal"/>
    <w:link w:val="FootnoteTextChar"/>
    <w:uiPriority w:val="99"/>
    <w:qFormat/>
    <w:rsid w:val="000A3212"/>
    <w:rPr>
      <w:sz w:val="20"/>
      <w:szCs w:val="20"/>
    </w:rPr>
  </w:style>
  <w:style w:type="character" w:customStyle="1" w:styleId="FootnoteTextChar">
    <w:name w:val="Footnote Text Char"/>
    <w:aliases w:val="متن پاورقیFootnote Text Char"/>
    <w:basedOn w:val="DefaultParagraphFont"/>
    <w:link w:val="FootnoteText"/>
    <w:uiPriority w:val="99"/>
    <w:rsid w:val="000A3212"/>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0A3212"/>
    <w:rPr>
      <w:vertAlign w:val="superscript"/>
    </w:rPr>
  </w:style>
  <w:style w:type="paragraph" w:styleId="EndnoteText">
    <w:name w:val="endnote text"/>
    <w:basedOn w:val="Normal"/>
    <w:link w:val="EndnoteTextChar"/>
    <w:uiPriority w:val="99"/>
    <w:semiHidden/>
    <w:rsid w:val="000A3212"/>
    <w:rPr>
      <w:sz w:val="20"/>
      <w:szCs w:val="20"/>
    </w:rPr>
  </w:style>
  <w:style w:type="character" w:customStyle="1" w:styleId="EndnoteTextChar">
    <w:name w:val="Endnote Text Char"/>
    <w:basedOn w:val="DefaultParagraphFont"/>
    <w:link w:val="EndnoteText"/>
    <w:uiPriority w:val="99"/>
    <w:semiHidden/>
    <w:rsid w:val="000A3212"/>
    <w:rPr>
      <w:rFonts w:ascii="Times New Roman" w:eastAsia="Times New Roman" w:hAnsi="Times New Roman" w:cs="Times New Roman"/>
      <w:sz w:val="20"/>
      <w:szCs w:val="20"/>
    </w:rPr>
  </w:style>
  <w:style w:type="character" w:styleId="EndnoteReference">
    <w:name w:val="endnote reference"/>
    <w:basedOn w:val="DefaultParagraphFont"/>
    <w:uiPriority w:val="99"/>
    <w:semiHidden/>
    <w:rsid w:val="000A3212"/>
    <w:rPr>
      <w:vertAlign w:val="superscript"/>
    </w:rPr>
  </w:style>
  <w:style w:type="paragraph" w:styleId="ListParagraph">
    <w:name w:val="List Paragraph"/>
    <w:basedOn w:val="Normal"/>
    <w:uiPriority w:val="34"/>
    <w:qFormat/>
    <w:rsid w:val="000A3212"/>
    <w:pPr>
      <w:ind w:left="720"/>
      <w:contextualSpacing/>
    </w:pPr>
  </w:style>
  <w:style w:type="paragraph" w:styleId="Header">
    <w:name w:val="header"/>
    <w:basedOn w:val="Normal"/>
    <w:link w:val="HeaderChar"/>
    <w:rsid w:val="000A3212"/>
    <w:pPr>
      <w:tabs>
        <w:tab w:val="center" w:pos="4153"/>
        <w:tab w:val="right" w:pos="8306"/>
      </w:tabs>
    </w:pPr>
  </w:style>
  <w:style w:type="character" w:customStyle="1" w:styleId="HeaderChar">
    <w:name w:val="Header Char"/>
    <w:basedOn w:val="DefaultParagraphFont"/>
    <w:link w:val="Header"/>
    <w:rsid w:val="000A3212"/>
    <w:rPr>
      <w:rFonts w:ascii="Times New Roman" w:eastAsia="Times New Roman" w:hAnsi="Times New Roman" w:cs="Times New Roman"/>
      <w:sz w:val="24"/>
      <w:szCs w:val="24"/>
    </w:rPr>
  </w:style>
  <w:style w:type="paragraph" w:styleId="Footer">
    <w:name w:val="footer"/>
    <w:basedOn w:val="Normal"/>
    <w:link w:val="FooterChar"/>
    <w:uiPriority w:val="99"/>
    <w:rsid w:val="000A3212"/>
    <w:pPr>
      <w:tabs>
        <w:tab w:val="center" w:pos="4513"/>
        <w:tab w:val="right" w:pos="9026"/>
      </w:tabs>
    </w:pPr>
  </w:style>
  <w:style w:type="character" w:customStyle="1" w:styleId="FooterChar">
    <w:name w:val="Footer Char"/>
    <w:basedOn w:val="DefaultParagraphFont"/>
    <w:link w:val="Footer"/>
    <w:uiPriority w:val="99"/>
    <w:rsid w:val="000A3212"/>
    <w:rPr>
      <w:rFonts w:ascii="Times New Roman" w:eastAsia="Times New Roman" w:hAnsi="Times New Roman" w:cs="Times New Roman"/>
      <w:sz w:val="24"/>
      <w:szCs w:val="24"/>
    </w:rPr>
  </w:style>
  <w:style w:type="character" w:styleId="PageNumber">
    <w:name w:val="page number"/>
    <w:basedOn w:val="DefaultParagraphFont"/>
    <w:uiPriority w:val="99"/>
    <w:rsid w:val="000A3212"/>
    <w:rPr>
      <w:rFonts w:cs="Times New Roman"/>
    </w:rPr>
  </w:style>
  <w:style w:type="table" w:styleId="TableGrid">
    <w:name w:val="Table Grid"/>
    <w:basedOn w:val="TableNormal"/>
    <w:uiPriority w:val="59"/>
    <w:rsid w:val="000A3212"/>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uiPriority w:val="11"/>
    <w:qFormat/>
    <w:rsid w:val="000A3212"/>
    <w:pPr>
      <w:jc w:val="center"/>
    </w:pPr>
    <w:rPr>
      <w:rFonts w:cs="Traditional Arabic"/>
      <w:b/>
      <w:bCs/>
      <w:noProof/>
      <w:sz w:val="20"/>
      <w:szCs w:val="72"/>
      <w:lang w:eastAsia="ar-SA"/>
    </w:rPr>
  </w:style>
  <w:style w:type="character" w:customStyle="1" w:styleId="SubtitleChar">
    <w:name w:val="Subtitle Char"/>
    <w:basedOn w:val="DefaultParagraphFont"/>
    <w:link w:val="Subtitle"/>
    <w:uiPriority w:val="11"/>
    <w:rsid w:val="000A3212"/>
    <w:rPr>
      <w:rFonts w:ascii="Times New Roman" w:eastAsia="Times New Roman" w:hAnsi="Times New Roman" w:cs="Traditional Arabic"/>
      <w:b/>
      <w:bCs/>
      <w:noProof/>
      <w:sz w:val="20"/>
      <w:szCs w:val="72"/>
      <w:lang w:eastAsia="ar-SA"/>
    </w:rPr>
  </w:style>
  <w:style w:type="paragraph" w:customStyle="1" w:styleId="a">
    <w:name w:val="بي لوتوس"/>
    <w:basedOn w:val="Normal"/>
    <w:link w:val="Char"/>
    <w:rsid w:val="000A3212"/>
    <w:pPr>
      <w:spacing w:before="120" w:line="276" w:lineRule="auto"/>
      <w:ind w:firstLine="454"/>
    </w:pPr>
    <w:rPr>
      <w:rFonts w:cs="B Lotus"/>
      <w:sz w:val="28"/>
      <w:szCs w:val="28"/>
      <w:lang w:bidi="fa-IR"/>
    </w:rPr>
  </w:style>
  <w:style w:type="character" w:styleId="Emphasis">
    <w:name w:val="Emphasis"/>
    <w:basedOn w:val="DefaultParagraphFont"/>
    <w:uiPriority w:val="20"/>
    <w:qFormat/>
    <w:rsid w:val="000A3212"/>
    <w:rPr>
      <w:i/>
    </w:rPr>
  </w:style>
  <w:style w:type="character" w:customStyle="1" w:styleId="Char">
    <w:name w:val="بي لوتوس Char"/>
    <w:link w:val="a"/>
    <w:locked/>
    <w:rsid w:val="000A3212"/>
    <w:rPr>
      <w:rFonts w:ascii="Times New Roman" w:eastAsia="Times New Roman" w:hAnsi="Times New Roman" w:cs="B Lotus"/>
      <w:sz w:val="28"/>
      <w:szCs w:val="28"/>
      <w:lang w:bidi="fa-IR"/>
    </w:rPr>
  </w:style>
  <w:style w:type="paragraph" w:customStyle="1" w:styleId="-">
    <w:name w:val="پ - آیه"/>
    <w:basedOn w:val="Normal"/>
    <w:link w:val="-Char"/>
    <w:rsid w:val="000A3212"/>
    <w:pPr>
      <w:spacing w:before="120"/>
      <w:jc w:val="both"/>
    </w:pPr>
    <w:rPr>
      <w:rFonts w:ascii="Al-QuranAlKareem" w:hAnsi="Al-QuranAlKareem" w:cs="Al-QuranAlKareem"/>
      <w:color w:val="FF0000"/>
      <w:sz w:val="22"/>
      <w:lang w:bidi="fa-IR"/>
    </w:rPr>
  </w:style>
  <w:style w:type="character" w:customStyle="1" w:styleId="-Char">
    <w:name w:val="پ - آیه Char"/>
    <w:link w:val="-"/>
    <w:locked/>
    <w:rsid w:val="000A3212"/>
    <w:rPr>
      <w:rFonts w:ascii="Al-QuranAlKareem" w:eastAsia="Times New Roman" w:hAnsi="Al-QuranAlKareem" w:cs="Al-QuranAlKareem"/>
      <w:color w:val="FF0000"/>
      <w:szCs w:val="26"/>
      <w:lang w:bidi="fa-IR"/>
    </w:rPr>
  </w:style>
  <w:style w:type="paragraph" w:customStyle="1" w:styleId="2">
    <w:name w:val="پاراگراف2"/>
    <w:basedOn w:val="Normal"/>
    <w:rsid w:val="000A3212"/>
    <w:pPr>
      <w:spacing w:after="100"/>
      <w:jc w:val="both"/>
    </w:pPr>
    <w:rPr>
      <w:color w:val="000000"/>
      <w:sz w:val="22"/>
      <w:lang w:bidi="fa-IR"/>
    </w:rPr>
  </w:style>
  <w:style w:type="character" w:customStyle="1" w:styleId="Char0">
    <w:name w:val="حدیث Char"/>
    <w:link w:val="a0"/>
    <w:locked/>
    <w:rsid w:val="000A3212"/>
    <w:rPr>
      <w:rFonts w:ascii="Al-QuranAlKareem" w:hAnsi="Al-QuranAlKareem"/>
      <w:b/>
      <w:color w:val="000000"/>
      <w:sz w:val="26"/>
    </w:rPr>
  </w:style>
  <w:style w:type="paragraph" w:customStyle="1" w:styleId="a0">
    <w:name w:val="حدیث"/>
    <w:basedOn w:val="Normal"/>
    <w:link w:val="Char0"/>
    <w:rsid w:val="000A3212"/>
    <w:pPr>
      <w:jc w:val="both"/>
    </w:pPr>
    <w:rPr>
      <w:rFonts w:ascii="Al-QuranAlKareem" w:hAnsi="Al-QuranAlKareem" w:cstheme="minorBidi"/>
      <w:b/>
      <w:color w:val="000000"/>
      <w:szCs w:val="22"/>
    </w:rPr>
  </w:style>
  <w:style w:type="character" w:customStyle="1" w:styleId="Char1">
    <w:name w:val="پاراگراف Char"/>
    <w:link w:val="a1"/>
    <w:locked/>
    <w:rsid w:val="000A3212"/>
    <w:rPr>
      <w:color w:val="000000"/>
      <w:sz w:val="26"/>
    </w:rPr>
  </w:style>
  <w:style w:type="paragraph" w:customStyle="1" w:styleId="a1">
    <w:name w:val="پاراگراف"/>
    <w:basedOn w:val="Normal"/>
    <w:link w:val="Char1"/>
    <w:rsid w:val="000A3212"/>
    <w:pPr>
      <w:jc w:val="both"/>
    </w:pPr>
    <w:rPr>
      <w:rFonts w:asciiTheme="minorHAnsi" w:hAnsiTheme="minorHAnsi" w:cstheme="minorBidi"/>
      <w:color w:val="000000"/>
      <w:szCs w:val="22"/>
    </w:rPr>
  </w:style>
  <w:style w:type="paragraph" w:styleId="NoSpacing">
    <w:name w:val="No Spacing"/>
    <w:uiPriority w:val="1"/>
    <w:rsid w:val="000A3212"/>
    <w:pPr>
      <w:spacing w:after="0"/>
    </w:pPr>
    <w:rPr>
      <w:rFonts w:ascii="Calibri" w:eastAsia="Times New Roman" w:hAnsi="Calibri" w:cs="Arial"/>
    </w:rPr>
  </w:style>
  <w:style w:type="paragraph" w:styleId="TOC1">
    <w:name w:val="toc 1"/>
    <w:basedOn w:val="Normal"/>
    <w:next w:val="Normal"/>
    <w:uiPriority w:val="39"/>
    <w:rsid w:val="00503BB9"/>
    <w:pPr>
      <w:tabs>
        <w:tab w:val="right" w:leader="dot" w:pos="7078"/>
      </w:tabs>
      <w:spacing w:before="240" w:after="0"/>
      <w:ind w:firstLine="0"/>
      <w:jc w:val="both"/>
    </w:pPr>
    <w:rPr>
      <w:rFonts w:ascii="IRZar" w:hAnsi="IRZar" w:cs="IRZar"/>
      <w:bCs/>
    </w:rPr>
  </w:style>
  <w:style w:type="paragraph" w:styleId="TOC2">
    <w:name w:val="toc 2"/>
    <w:basedOn w:val="Normal"/>
    <w:next w:val="Normal"/>
    <w:uiPriority w:val="39"/>
    <w:unhideWhenUsed/>
    <w:rsid w:val="00503BB9"/>
    <w:pPr>
      <w:spacing w:before="120" w:after="0"/>
      <w:ind w:firstLine="0"/>
      <w:jc w:val="both"/>
      <w:outlineLvl w:val="1"/>
    </w:pPr>
    <w:rPr>
      <w:rFonts w:ascii="IRYakout" w:hAnsi="IRYakout" w:cs="IRYakout"/>
      <w:bCs/>
      <w:sz w:val="28"/>
      <w:szCs w:val="28"/>
      <w:lang w:bidi="fa-IR"/>
    </w:rPr>
  </w:style>
  <w:style w:type="paragraph" w:styleId="TOC3">
    <w:name w:val="toc 3"/>
    <w:basedOn w:val="Normal"/>
    <w:next w:val="Normal"/>
    <w:uiPriority w:val="39"/>
    <w:unhideWhenUsed/>
    <w:rsid w:val="00503BB9"/>
    <w:pPr>
      <w:spacing w:after="0"/>
      <w:ind w:left="284" w:firstLine="0"/>
      <w:jc w:val="both"/>
    </w:pPr>
    <w:rPr>
      <w:rFonts w:ascii="IRNazli" w:hAnsi="IRNazli" w:cs="IRNazli"/>
      <w:sz w:val="28"/>
      <w:szCs w:val="28"/>
    </w:rPr>
  </w:style>
  <w:style w:type="paragraph" w:styleId="TOC4">
    <w:name w:val="toc 4"/>
    <w:basedOn w:val="Normal"/>
    <w:next w:val="Normal"/>
    <w:uiPriority w:val="39"/>
    <w:unhideWhenUsed/>
    <w:rsid w:val="00503BB9"/>
    <w:pPr>
      <w:spacing w:after="0"/>
      <w:ind w:left="567" w:firstLine="0"/>
      <w:jc w:val="both"/>
    </w:pPr>
    <w:rPr>
      <w:rFonts w:ascii="IRNazli" w:hAnsi="IRNazli" w:cs="IRNazli"/>
      <w:sz w:val="27"/>
      <w:szCs w:val="27"/>
    </w:rPr>
  </w:style>
  <w:style w:type="paragraph" w:styleId="TOC5">
    <w:name w:val="toc 5"/>
    <w:basedOn w:val="Normal"/>
    <w:next w:val="Normal"/>
    <w:autoRedefine/>
    <w:uiPriority w:val="39"/>
    <w:unhideWhenUsed/>
    <w:rsid w:val="000A3212"/>
    <w:pPr>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0A3212"/>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0A3212"/>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0A3212"/>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0A3212"/>
    <w:pPr>
      <w:spacing w:after="100" w:line="276" w:lineRule="auto"/>
      <w:ind w:left="1760"/>
    </w:pPr>
    <w:rPr>
      <w:rFonts w:ascii="Calibri" w:hAnsi="Calibri" w:cs="Arial"/>
      <w:sz w:val="22"/>
      <w:szCs w:val="22"/>
    </w:rPr>
  </w:style>
  <w:style w:type="character" w:styleId="Hyperlink">
    <w:name w:val="Hyperlink"/>
    <w:basedOn w:val="DefaultParagraphFont"/>
    <w:uiPriority w:val="99"/>
    <w:unhideWhenUsed/>
    <w:rsid w:val="000A3212"/>
    <w:rPr>
      <w:color w:val="0000FF"/>
      <w:u w:val="single"/>
    </w:rPr>
  </w:style>
  <w:style w:type="paragraph" w:styleId="TOCHeading">
    <w:name w:val="TOC Heading"/>
    <w:basedOn w:val="Heading1"/>
    <w:next w:val="Normal"/>
    <w:uiPriority w:val="39"/>
    <w:semiHidden/>
    <w:unhideWhenUsed/>
    <w:qFormat/>
    <w:rsid w:val="000A3212"/>
    <w:pPr>
      <w:keepLines/>
      <w:bidi w:val="0"/>
      <w:spacing w:before="480" w:line="276" w:lineRule="auto"/>
      <w:outlineLvl w:val="9"/>
    </w:pPr>
    <w:rPr>
      <w:rFonts w:ascii="Cambria" w:hAnsi="Cambria" w:cs="Times New Roman"/>
      <w:color w:val="365F91"/>
      <w:kern w:val="0"/>
      <w:sz w:val="28"/>
      <w:szCs w:val="28"/>
      <w:lang w:eastAsia="ja-JP"/>
    </w:rPr>
  </w:style>
  <w:style w:type="character" w:styleId="Strong">
    <w:name w:val="Strong"/>
    <w:basedOn w:val="DefaultParagraphFont"/>
    <w:uiPriority w:val="22"/>
    <w:qFormat/>
    <w:rsid w:val="000A3212"/>
    <w:rPr>
      <w:b/>
    </w:rPr>
  </w:style>
  <w:style w:type="paragraph" w:customStyle="1" w:styleId="fehrest">
    <w:name w:val="fehrest"/>
    <w:basedOn w:val="Heading1"/>
    <w:link w:val="fehrestChar"/>
    <w:qFormat/>
    <w:rsid w:val="00503BB9"/>
    <w:pPr>
      <w:outlineLvl w:val="9"/>
    </w:pPr>
  </w:style>
  <w:style w:type="paragraph" w:customStyle="1" w:styleId="a2">
    <w:name w:val="باب"/>
    <w:basedOn w:val="Normal"/>
    <w:link w:val="Char2"/>
    <w:qFormat/>
    <w:rsid w:val="00503BB9"/>
    <w:pPr>
      <w:spacing w:before="2000" w:after="400"/>
      <w:ind w:firstLine="0"/>
      <w:jc w:val="center"/>
      <w:outlineLvl w:val="0"/>
    </w:pPr>
    <w:rPr>
      <w:rFonts w:ascii="IRTitr" w:hAnsi="IRTitr" w:cs="IRTitr"/>
      <w:sz w:val="56"/>
      <w:szCs w:val="56"/>
      <w:lang w:bidi="fa-IR"/>
    </w:rPr>
  </w:style>
  <w:style w:type="character" w:customStyle="1" w:styleId="fehrestChar">
    <w:name w:val="fehrest Char"/>
    <w:basedOn w:val="Heading1Char"/>
    <w:link w:val="fehrest"/>
    <w:locked/>
    <w:rsid w:val="00503BB9"/>
    <w:rPr>
      <w:b/>
      <w:bCs/>
      <w:kern w:val="32"/>
      <w:shd w:val="clear" w:color="auto" w:fill="FFFFFF"/>
    </w:rPr>
  </w:style>
  <w:style w:type="paragraph" w:customStyle="1" w:styleId="fehrest2">
    <w:name w:val="fehrest2"/>
    <w:basedOn w:val="fehrest"/>
    <w:link w:val="fehrest2Char"/>
    <w:qFormat/>
    <w:rsid w:val="00503BB9"/>
    <w:pPr>
      <w:ind w:left="0" w:firstLine="0"/>
    </w:pPr>
    <w:rPr>
      <w:sz w:val="25"/>
      <w:szCs w:val="25"/>
      <w:lang w:bidi="fa-IR"/>
    </w:rPr>
  </w:style>
  <w:style w:type="character" w:customStyle="1" w:styleId="Char2">
    <w:name w:val="باب Char"/>
    <w:link w:val="a2"/>
    <w:locked/>
    <w:rsid w:val="00503BB9"/>
    <w:rPr>
      <w:rFonts w:ascii="IRTitr" w:hAnsi="IRTitr" w:cs="IRTitr"/>
      <w:sz w:val="56"/>
      <w:szCs w:val="56"/>
      <w:lang w:bidi="fa-IR"/>
    </w:rPr>
  </w:style>
  <w:style w:type="character" w:customStyle="1" w:styleId="fehrest2Char">
    <w:name w:val="fehrest2 Char"/>
    <w:link w:val="fehrest2"/>
    <w:locked/>
    <w:rsid w:val="00503BB9"/>
    <w:rPr>
      <w:b/>
      <w:bCs/>
      <w:kern w:val="32"/>
      <w:sz w:val="25"/>
      <w:szCs w:val="25"/>
      <w:shd w:val="clear" w:color="auto" w:fill="FFFFFF"/>
      <w:lang w:bidi="fa-IR"/>
    </w:rPr>
  </w:style>
  <w:style w:type="paragraph" w:styleId="BalloonText">
    <w:name w:val="Balloon Text"/>
    <w:basedOn w:val="Normal"/>
    <w:link w:val="BalloonTextChar"/>
    <w:uiPriority w:val="99"/>
    <w:semiHidden/>
    <w:unhideWhenUsed/>
    <w:rsid w:val="003D6A00"/>
    <w:rPr>
      <w:rFonts w:ascii="Tahoma" w:hAnsi="Tahoma" w:cs="Tahoma"/>
      <w:sz w:val="16"/>
      <w:szCs w:val="16"/>
    </w:rPr>
  </w:style>
  <w:style w:type="character" w:customStyle="1" w:styleId="BalloonTextChar">
    <w:name w:val="Balloon Text Char"/>
    <w:basedOn w:val="DefaultParagraphFont"/>
    <w:link w:val="BalloonText"/>
    <w:uiPriority w:val="99"/>
    <w:semiHidden/>
    <w:rsid w:val="003D6A0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F6BBD"/>
    <w:rPr>
      <w:color w:val="800080" w:themeColor="followedHyperlink"/>
      <w:u w:val="single"/>
    </w:rPr>
  </w:style>
  <w:style w:type="character" w:styleId="CommentReference">
    <w:name w:val="annotation reference"/>
    <w:basedOn w:val="DefaultParagraphFont"/>
    <w:uiPriority w:val="99"/>
    <w:semiHidden/>
    <w:unhideWhenUsed/>
    <w:rsid w:val="00A46CFB"/>
    <w:rPr>
      <w:sz w:val="16"/>
      <w:szCs w:val="16"/>
    </w:rPr>
  </w:style>
  <w:style w:type="paragraph" w:styleId="CommentText">
    <w:name w:val="annotation text"/>
    <w:basedOn w:val="Normal"/>
    <w:link w:val="CommentTextChar"/>
    <w:uiPriority w:val="99"/>
    <w:semiHidden/>
    <w:unhideWhenUsed/>
    <w:rsid w:val="00A46CFB"/>
    <w:rPr>
      <w:sz w:val="20"/>
      <w:szCs w:val="20"/>
    </w:rPr>
  </w:style>
  <w:style w:type="character" w:customStyle="1" w:styleId="CommentTextChar">
    <w:name w:val="Comment Text Char"/>
    <w:basedOn w:val="DefaultParagraphFont"/>
    <w:link w:val="CommentText"/>
    <w:uiPriority w:val="99"/>
    <w:semiHidden/>
    <w:rsid w:val="00A46CFB"/>
    <w:rPr>
      <w:sz w:val="20"/>
      <w:szCs w:val="20"/>
    </w:rPr>
  </w:style>
  <w:style w:type="paragraph" w:styleId="CommentSubject">
    <w:name w:val="annotation subject"/>
    <w:basedOn w:val="CommentText"/>
    <w:next w:val="CommentText"/>
    <w:link w:val="CommentSubjectChar"/>
    <w:uiPriority w:val="99"/>
    <w:semiHidden/>
    <w:unhideWhenUsed/>
    <w:rsid w:val="00A46CFB"/>
    <w:rPr>
      <w:b/>
      <w:bCs/>
    </w:rPr>
  </w:style>
  <w:style w:type="character" w:customStyle="1" w:styleId="CommentSubjectChar">
    <w:name w:val="Comment Subject Char"/>
    <w:basedOn w:val="CommentTextChar"/>
    <w:link w:val="CommentSubject"/>
    <w:uiPriority w:val="99"/>
    <w:semiHidden/>
    <w:rsid w:val="00A46CFB"/>
    <w:rPr>
      <w:b/>
      <w:bCs/>
      <w:sz w:val="20"/>
      <w:szCs w:val="20"/>
    </w:rPr>
  </w:style>
  <w:style w:type="paragraph" w:customStyle="1" w:styleId="a3">
    <w:name w:val="تیتر اول"/>
    <w:basedOn w:val="Normal"/>
    <w:link w:val="Char3"/>
    <w:qFormat/>
    <w:rsid w:val="00503BB9"/>
    <w:pPr>
      <w:keepNext/>
      <w:spacing w:before="360" w:after="360"/>
      <w:ind w:firstLine="0"/>
      <w:jc w:val="center"/>
      <w:outlineLvl w:val="1"/>
    </w:pPr>
    <w:rPr>
      <w:rFonts w:ascii="IRYakout" w:eastAsia="Times New Roman" w:hAnsi="IRYakout" w:cs="IRYakout"/>
      <w:b/>
      <w:bCs/>
      <w:sz w:val="32"/>
      <w:szCs w:val="32"/>
      <w:lang w:bidi="fa-IR"/>
    </w:rPr>
  </w:style>
  <w:style w:type="character" w:customStyle="1" w:styleId="Char3">
    <w:name w:val="تیتر اول Char"/>
    <w:link w:val="a3"/>
    <w:rsid w:val="00503BB9"/>
    <w:rPr>
      <w:rFonts w:ascii="IRYakout" w:eastAsia="Times New Roman" w:hAnsi="IRYakout" w:cs="IRYakout"/>
      <w:b/>
      <w:bCs/>
      <w:sz w:val="32"/>
      <w:szCs w:val="32"/>
      <w:lang w:bidi="fa-IR"/>
    </w:rPr>
  </w:style>
  <w:style w:type="paragraph" w:customStyle="1" w:styleId="a4">
    <w:name w:val="تیتر دوم"/>
    <w:basedOn w:val="Normal"/>
    <w:link w:val="Char4"/>
    <w:qFormat/>
    <w:rsid w:val="00503BB9"/>
    <w:pPr>
      <w:keepNext/>
      <w:spacing w:before="240" w:after="60"/>
      <w:ind w:left="284" w:firstLine="0"/>
      <w:jc w:val="both"/>
      <w:outlineLvl w:val="2"/>
    </w:pPr>
    <w:rPr>
      <w:rFonts w:ascii="IRZar" w:eastAsia="Times New Roman" w:hAnsi="IRZar" w:cs="IRZar"/>
      <w:b/>
      <w:bCs/>
      <w:sz w:val="24"/>
      <w:szCs w:val="24"/>
      <w:lang w:bidi="fa-IR"/>
    </w:rPr>
  </w:style>
  <w:style w:type="character" w:customStyle="1" w:styleId="Char4">
    <w:name w:val="تیتر دوم Char"/>
    <w:link w:val="a4"/>
    <w:rsid w:val="00503BB9"/>
    <w:rPr>
      <w:rFonts w:ascii="IRZar" w:eastAsia="Times New Roman" w:hAnsi="IRZar" w:cs="IRZar"/>
      <w:b/>
      <w:bCs/>
      <w:sz w:val="24"/>
      <w:szCs w:val="24"/>
      <w:lang w:bidi="fa-IR"/>
    </w:rPr>
  </w:style>
  <w:style w:type="paragraph" w:customStyle="1" w:styleId="a5">
    <w:name w:val="نص عربي"/>
    <w:basedOn w:val="Normal"/>
    <w:link w:val="Char5"/>
    <w:rsid w:val="00D12D62"/>
    <w:pPr>
      <w:spacing w:after="0"/>
      <w:ind w:firstLine="284"/>
      <w:jc w:val="both"/>
    </w:pPr>
    <w:rPr>
      <w:rFonts w:ascii="mylotus" w:eastAsia="Times New Roman" w:hAnsi="mylotus" w:cs="mylotus"/>
      <w:sz w:val="27"/>
      <w:szCs w:val="27"/>
      <w:lang w:bidi="fa-IR"/>
    </w:rPr>
  </w:style>
  <w:style w:type="character" w:customStyle="1" w:styleId="Char5">
    <w:name w:val="نص عربي Char"/>
    <w:link w:val="a5"/>
    <w:rsid w:val="00D12D62"/>
    <w:rPr>
      <w:rFonts w:ascii="mylotus" w:eastAsia="Times New Roman" w:hAnsi="mylotus" w:cs="mylotus"/>
      <w:sz w:val="27"/>
      <w:szCs w:val="27"/>
      <w:lang w:bidi="fa-IR"/>
    </w:rPr>
  </w:style>
  <w:style w:type="paragraph" w:customStyle="1" w:styleId="a6">
    <w:name w:val="نص أحاديث"/>
    <w:basedOn w:val="Normal"/>
    <w:link w:val="Char6"/>
    <w:qFormat/>
    <w:rsid w:val="00D12D62"/>
    <w:pPr>
      <w:spacing w:after="0"/>
      <w:ind w:firstLine="284"/>
      <w:jc w:val="both"/>
    </w:pPr>
    <w:rPr>
      <w:rFonts w:ascii="KFGQPC Uthman Taha Naskh" w:eastAsia="Times New Roman" w:hAnsi="KFGQPC Uthman Taha Naskh" w:cs="KFGQPC Uthman Taha Naskh"/>
      <w:sz w:val="27"/>
      <w:szCs w:val="27"/>
    </w:rPr>
  </w:style>
  <w:style w:type="paragraph" w:customStyle="1" w:styleId="a7">
    <w:name w:val="متن"/>
    <w:basedOn w:val="Normal"/>
    <w:link w:val="Char7"/>
    <w:qFormat/>
    <w:rsid w:val="00D12D62"/>
    <w:pPr>
      <w:spacing w:after="0"/>
      <w:ind w:firstLine="284"/>
      <w:jc w:val="both"/>
    </w:pPr>
    <w:rPr>
      <w:rFonts w:ascii="IRNazli" w:eastAsia="Times New Roman" w:hAnsi="IRNazli" w:cs="IRNazli"/>
      <w:sz w:val="28"/>
      <w:szCs w:val="28"/>
      <w:lang w:bidi="fa-IR"/>
    </w:rPr>
  </w:style>
  <w:style w:type="character" w:customStyle="1" w:styleId="Char6">
    <w:name w:val="نص أحاديث Char"/>
    <w:link w:val="a6"/>
    <w:rsid w:val="00D12D62"/>
    <w:rPr>
      <w:rFonts w:ascii="KFGQPC Uthman Taha Naskh" w:eastAsia="Times New Roman" w:hAnsi="KFGQPC Uthman Taha Naskh" w:cs="KFGQPC Uthman Taha Naskh"/>
      <w:sz w:val="27"/>
      <w:szCs w:val="27"/>
    </w:rPr>
  </w:style>
  <w:style w:type="paragraph" w:customStyle="1" w:styleId="a8">
    <w:name w:val="متن بولد"/>
    <w:basedOn w:val="Normal"/>
    <w:link w:val="Char8"/>
    <w:qFormat/>
    <w:rsid w:val="003A7665"/>
    <w:pPr>
      <w:spacing w:after="0"/>
      <w:ind w:firstLine="284"/>
      <w:jc w:val="both"/>
    </w:pPr>
    <w:rPr>
      <w:rFonts w:ascii="IRNazli" w:eastAsia="Times New Roman" w:hAnsi="IRNazli" w:cs="IRNazli"/>
      <w:b/>
      <w:bCs/>
      <w:sz w:val="24"/>
      <w:szCs w:val="24"/>
      <w:lang w:bidi="fa-IR"/>
    </w:rPr>
  </w:style>
  <w:style w:type="character" w:customStyle="1" w:styleId="Char7">
    <w:name w:val="متن Char"/>
    <w:link w:val="a7"/>
    <w:rsid w:val="00D12D62"/>
    <w:rPr>
      <w:rFonts w:ascii="IRNazli" w:eastAsia="Times New Roman" w:hAnsi="IRNazli" w:cs="IRNazli"/>
      <w:sz w:val="28"/>
      <w:szCs w:val="28"/>
      <w:lang w:bidi="fa-IR"/>
    </w:rPr>
  </w:style>
  <w:style w:type="paragraph" w:customStyle="1" w:styleId="a9">
    <w:name w:val="آدرس آیات"/>
    <w:basedOn w:val="Normal"/>
    <w:link w:val="Char9"/>
    <w:qFormat/>
    <w:rsid w:val="000207A9"/>
    <w:pPr>
      <w:spacing w:after="0"/>
      <w:ind w:firstLine="284"/>
      <w:jc w:val="both"/>
    </w:pPr>
    <w:rPr>
      <w:rFonts w:ascii="IRLotus" w:eastAsia="Times New Roman" w:hAnsi="IRLotus" w:cs="IRLotus"/>
      <w:sz w:val="24"/>
      <w:szCs w:val="24"/>
      <w:lang w:bidi="fa-IR"/>
    </w:rPr>
  </w:style>
  <w:style w:type="character" w:customStyle="1" w:styleId="Char8">
    <w:name w:val="متن بولد Char"/>
    <w:link w:val="a8"/>
    <w:rsid w:val="003A7665"/>
    <w:rPr>
      <w:rFonts w:ascii="IRNazli" w:eastAsia="Times New Roman" w:hAnsi="IRNazli" w:cs="IRNazli"/>
      <w:b/>
      <w:bCs/>
      <w:sz w:val="24"/>
      <w:szCs w:val="24"/>
      <w:lang w:bidi="fa-IR"/>
    </w:rPr>
  </w:style>
  <w:style w:type="paragraph" w:customStyle="1" w:styleId="aa">
    <w:name w:val="ترجمه آیات"/>
    <w:basedOn w:val="Normal"/>
    <w:link w:val="Chara"/>
    <w:qFormat/>
    <w:rsid w:val="00D12D62"/>
    <w:pPr>
      <w:spacing w:after="0"/>
      <w:ind w:left="567" w:firstLine="0"/>
      <w:jc w:val="both"/>
    </w:pPr>
    <w:rPr>
      <w:rFonts w:ascii="IRNazli" w:eastAsia="Times New Roman" w:hAnsi="IRNazli" w:cs="IRNazli"/>
      <w:lang w:bidi="fa-IR"/>
    </w:rPr>
  </w:style>
  <w:style w:type="character" w:customStyle="1" w:styleId="Char9">
    <w:name w:val="آدرس آیات Char"/>
    <w:link w:val="a9"/>
    <w:rsid w:val="000207A9"/>
    <w:rPr>
      <w:rFonts w:ascii="IRLotus" w:eastAsia="Times New Roman" w:hAnsi="IRLotus" w:cs="IRLotus"/>
      <w:sz w:val="24"/>
      <w:szCs w:val="24"/>
      <w:lang w:bidi="fa-IR"/>
    </w:rPr>
  </w:style>
  <w:style w:type="paragraph" w:customStyle="1" w:styleId="ab">
    <w:name w:val="قوسين"/>
    <w:basedOn w:val="Normal"/>
    <w:link w:val="Charb"/>
    <w:qFormat/>
    <w:rsid w:val="00D12D62"/>
    <w:pPr>
      <w:spacing w:after="0"/>
      <w:ind w:firstLine="284"/>
      <w:jc w:val="both"/>
    </w:pPr>
    <w:rPr>
      <w:rFonts w:ascii="Tahoma" w:eastAsia="Times New Roman" w:hAnsi="Tahoma" w:cs="Traditional Arabic"/>
      <w:sz w:val="28"/>
      <w:szCs w:val="28"/>
      <w:lang w:bidi="fa-IR"/>
    </w:rPr>
  </w:style>
  <w:style w:type="character" w:customStyle="1" w:styleId="Chara">
    <w:name w:val="ترجمه آیات Char"/>
    <w:link w:val="aa"/>
    <w:rsid w:val="00D12D62"/>
    <w:rPr>
      <w:rFonts w:ascii="IRNazli" w:eastAsia="Times New Roman" w:hAnsi="IRNazli" w:cs="IRNazli"/>
      <w:lang w:bidi="fa-IR"/>
    </w:rPr>
  </w:style>
  <w:style w:type="paragraph" w:customStyle="1" w:styleId="ac">
    <w:name w:val="پاورقی"/>
    <w:basedOn w:val="Normal"/>
    <w:link w:val="Charc"/>
    <w:qFormat/>
    <w:rsid w:val="00D12D62"/>
    <w:pPr>
      <w:spacing w:after="0"/>
      <w:ind w:left="284" w:hanging="284"/>
      <w:jc w:val="both"/>
    </w:pPr>
    <w:rPr>
      <w:rFonts w:ascii="IRNazli" w:eastAsia="Times New Roman" w:hAnsi="IRNazli" w:cs="IRNazli"/>
      <w:sz w:val="24"/>
      <w:szCs w:val="24"/>
      <w:lang w:bidi="fa-IR"/>
    </w:rPr>
  </w:style>
  <w:style w:type="character" w:customStyle="1" w:styleId="Charb">
    <w:name w:val="قوسين Char"/>
    <w:link w:val="ab"/>
    <w:rsid w:val="00D12D62"/>
    <w:rPr>
      <w:rFonts w:ascii="Tahoma" w:eastAsia="Times New Roman" w:hAnsi="Tahoma" w:cs="Traditional Arabic"/>
      <w:sz w:val="28"/>
      <w:szCs w:val="28"/>
      <w:lang w:bidi="fa-IR"/>
    </w:rPr>
  </w:style>
  <w:style w:type="character" w:customStyle="1" w:styleId="Charc">
    <w:name w:val="پاورقی Char"/>
    <w:link w:val="ac"/>
    <w:rsid w:val="00D12D62"/>
    <w:rPr>
      <w:rFonts w:ascii="IRNazli" w:eastAsia="Times New Roman" w:hAnsi="IRNazli" w:cs="IRNazli"/>
      <w:sz w:val="24"/>
      <w:szCs w:val="24"/>
      <w:lang w:bidi="fa-IR"/>
    </w:rPr>
  </w:style>
  <w:style w:type="paragraph" w:customStyle="1" w:styleId="ad">
    <w:name w:val="پاورقی عربی"/>
    <w:basedOn w:val="Normal"/>
    <w:link w:val="Chard"/>
    <w:qFormat/>
    <w:rsid w:val="00D12D62"/>
    <w:pPr>
      <w:spacing w:after="0"/>
      <w:ind w:firstLine="284"/>
      <w:jc w:val="both"/>
    </w:pPr>
    <w:rPr>
      <w:rFonts w:ascii="mylotus" w:eastAsia="Times New Roman" w:hAnsi="mylotus" w:cs="mylotus"/>
      <w:sz w:val="24"/>
      <w:szCs w:val="24"/>
    </w:rPr>
  </w:style>
  <w:style w:type="character" w:customStyle="1" w:styleId="Chard">
    <w:name w:val="پاورقی عربی Char"/>
    <w:link w:val="ad"/>
    <w:rsid w:val="00D12D62"/>
    <w:rPr>
      <w:rFonts w:ascii="mylotus" w:eastAsia="Times New Roman" w:hAnsi="mylotus" w:cs="mylotus"/>
      <w:sz w:val="24"/>
      <w:szCs w:val="24"/>
    </w:rPr>
  </w:style>
  <w:style w:type="paragraph" w:customStyle="1" w:styleId="ae">
    <w:name w:val="آیات"/>
    <w:basedOn w:val="Normal"/>
    <w:link w:val="Chare"/>
    <w:qFormat/>
    <w:rsid w:val="00D12D62"/>
    <w:pPr>
      <w:spacing w:after="0"/>
      <w:ind w:left="567" w:firstLine="0"/>
      <w:jc w:val="both"/>
    </w:pPr>
    <w:rPr>
      <w:rFonts w:ascii="KFGQPC Uthmanic Script HAFS" w:eastAsia="Times New Roman" w:hAnsi="Times New Roman" w:cs="KFGQPC Uthmanic Script HAFS"/>
      <w:sz w:val="28"/>
      <w:szCs w:val="28"/>
      <w:lang w:bidi="fa-IR"/>
    </w:rPr>
  </w:style>
  <w:style w:type="character" w:customStyle="1" w:styleId="Chare">
    <w:name w:val="آیات Char"/>
    <w:link w:val="ae"/>
    <w:rsid w:val="00D12D62"/>
    <w:rPr>
      <w:rFonts w:ascii="KFGQPC Uthmanic Script HAFS" w:eastAsia="Times New Roman" w:hAnsi="Times New Roman" w:cs="KFGQPC Uthmanic Script HAFS"/>
      <w:sz w:val="28"/>
      <w:szCs w:val="28"/>
      <w:lang w:bidi="fa-IR"/>
    </w:rPr>
  </w:style>
  <w:style w:type="paragraph" w:customStyle="1" w:styleId="af">
    <w:name w:val="تیتر سوم"/>
    <w:basedOn w:val="Normal"/>
    <w:link w:val="Charf"/>
    <w:qFormat/>
    <w:rsid w:val="00503BB9"/>
    <w:pPr>
      <w:keepNext/>
      <w:spacing w:before="240" w:after="0"/>
      <w:ind w:left="284" w:firstLine="0"/>
      <w:jc w:val="both"/>
      <w:outlineLvl w:val="3"/>
    </w:pPr>
    <w:rPr>
      <w:rFonts w:ascii="IRNazli" w:eastAsiaTheme="minorHAnsi" w:hAnsi="IRNazli" w:cs="IRNazli"/>
      <w:b/>
      <w:bCs/>
      <w:sz w:val="27"/>
      <w:szCs w:val="27"/>
    </w:rPr>
  </w:style>
  <w:style w:type="paragraph" w:customStyle="1" w:styleId="af0">
    <w:name w:val="نص عربی"/>
    <w:basedOn w:val="Normal"/>
    <w:link w:val="Charf0"/>
    <w:qFormat/>
    <w:rsid w:val="00407C08"/>
    <w:pPr>
      <w:spacing w:after="0"/>
      <w:ind w:firstLine="284"/>
      <w:jc w:val="both"/>
    </w:pPr>
    <w:rPr>
      <w:rFonts w:ascii="mylotus" w:hAnsi="mylotus" w:cs="mylotus"/>
      <w:sz w:val="27"/>
      <w:szCs w:val="27"/>
      <w:lang w:bidi="fa-IR"/>
    </w:rPr>
  </w:style>
  <w:style w:type="character" w:customStyle="1" w:styleId="Charf">
    <w:name w:val="تیتر سوم Char"/>
    <w:basedOn w:val="DefaultParagraphFont"/>
    <w:link w:val="af"/>
    <w:rsid w:val="00503BB9"/>
    <w:rPr>
      <w:rFonts w:ascii="IRNazli" w:eastAsiaTheme="minorHAnsi" w:hAnsi="IRNazli" w:cs="IRNazli"/>
      <w:b/>
      <w:bCs/>
      <w:sz w:val="27"/>
      <w:szCs w:val="27"/>
    </w:rPr>
  </w:style>
  <w:style w:type="character" w:customStyle="1" w:styleId="Charf0">
    <w:name w:val="نص عربی Char"/>
    <w:basedOn w:val="DefaultParagraphFont"/>
    <w:link w:val="af0"/>
    <w:rsid w:val="00407C08"/>
    <w:rPr>
      <w:rFonts w:ascii="mylotus" w:hAnsi="mylotus" w:cs="mylotus"/>
      <w:sz w:val="27"/>
      <w:szCs w:val="27"/>
      <w:lang w:bidi="fa-IR"/>
    </w:rPr>
  </w:style>
  <w:style w:type="paragraph" w:customStyle="1" w:styleId="story-bodyintroduction">
    <w:name w:val="story-body__introduction"/>
    <w:basedOn w:val="Normal"/>
    <w:rsid w:val="00B9604D"/>
    <w:pPr>
      <w:bidi w:val="0"/>
      <w:spacing w:before="100" w:beforeAutospacing="1" w:after="100" w:afterAutospacing="1"/>
      <w:ind w:firstLine="0"/>
      <w:jc w:val="left"/>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9604D"/>
    <w:pPr>
      <w:bidi w:val="0"/>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off-screen">
    <w:name w:val="off-screen"/>
    <w:basedOn w:val="DefaultParagraphFont"/>
    <w:rsid w:val="00B9604D"/>
  </w:style>
  <w:style w:type="character" w:customStyle="1" w:styleId="story-image-copyright">
    <w:name w:val="story-image-copyright"/>
    <w:basedOn w:val="DefaultParagraphFont"/>
    <w:rsid w:val="00B9604D"/>
  </w:style>
  <w:style w:type="character" w:customStyle="1" w:styleId="media-captiontext">
    <w:name w:val="media-caption__text"/>
    <w:basedOn w:val="DefaultParagraphFont"/>
    <w:rsid w:val="00B9604D"/>
  </w:style>
  <w:style w:type="character" w:customStyle="1" w:styleId="apple-converted-space">
    <w:name w:val="apple-converted-space"/>
    <w:basedOn w:val="DefaultParagraphFont"/>
    <w:rsid w:val="00B9604D"/>
  </w:style>
  <w:style w:type="character" w:customStyle="1" w:styleId="bylinename">
    <w:name w:val="byline__name"/>
    <w:basedOn w:val="DefaultParagraphFont"/>
    <w:rsid w:val="00B9604D"/>
  </w:style>
  <w:style w:type="character" w:customStyle="1" w:styleId="bylinetitle">
    <w:name w:val="byline__title"/>
    <w:basedOn w:val="DefaultParagraphFont"/>
    <w:rsid w:val="00B960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 Zar" w:eastAsia="MS Mincho" w:hAnsi="B Zar" w:cs="B Zar"/>
        <w:sz w:val="26"/>
        <w:szCs w:val="26"/>
        <w:lang w:val="en-US" w:eastAsia="en-US" w:bidi="ar-SA"/>
      </w:rPr>
    </w:rPrDefault>
    <w:pPrDefault>
      <w:pPr>
        <w:bidi/>
        <w:spacing w:after="120"/>
        <w:ind w:firstLine="227"/>
        <w:jc w:val="lowKashida"/>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212"/>
  </w:style>
  <w:style w:type="paragraph" w:styleId="Heading1">
    <w:name w:val="heading 1"/>
    <w:aliases w:val="Heading"/>
    <w:basedOn w:val="Normal"/>
    <w:next w:val="Normal"/>
    <w:link w:val="Heading1Char"/>
    <w:autoRedefine/>
    <w:uiPriority w:val="9"/>
    <w:qFormat/>
    <w:rsid w:val="00B9604D"/>
    <w:pPr>
      <w:keepNext/>
      <w:shd w:val="clear" w:color="auto" w:fill="FFFFFF"/>
      <w:spacing w:after="0"/>
      <w:ind w:left="284" w:hanging="284"/>
      <w:jc w:val="center"/>
      <w:textAlignment w:val="baseline"/>
      <w:outlineLvl w:val="0"/>
    </w:pPr>
    <w:rPr>
      <w:b/>
      <w:bCs/>
      <w:kern w:val="32"/>
    </w:rPr>
  </w:style>
  <w:style w:type="paragraph" w:styleId="Heading2">
    <w:name w:val="heading 2"/>
    <w:basedOn w:val="Normal"/>
    <w:next w:val="Normal"/>
    <w:link w:val="Heading2Char"/>
    <w:uiPriority w:val="9"/>
    <w:unhideWhenUsed/>
    <w:qFormat/>
    <w:rsid w:val="000A3212"/>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0A3212"/>
    <w:pPr>
      <w:keepNext/>
      <w:spacing w:before="240" w:after="60"/>
      <w:outlineLvl w:val="2"/>
    </w:pPr>
    <w:rPr>
      <w:rFonts w:ascii="Cambria" w:hAnsi="Cambria"/>
      <w:b/>
      <w:bCs/>
    </w:rPr>
  </w:style>
  <w:style w:type="paragraph" w:styleId="Heading4">
    <w:name w:val="heading 4"/>
    <w:basedOn w:val="Normal"/>
    <w:next w:val="Normal"/>
    <w:link w:val="Heading4Char"/>
    <w:uiPriority w:val="9"/>
    <w:semiHidden/>
    <w:unhideWhenUsed/>
    <w:qFormat/>
    <w:rsid w:val="000A3212"/>
    <w:pPr>
      <w:keepNext/>
      <w:spacing w:before="240" w:after="6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basedOn w:val="DefaultParagraphFont"/>
    <w:link w:val="Heading1"/>
    <w:uiPriority w:val="9"/>
    <w:rsid w:val="00B9604D"/>
    <w:rPr>
      <w:b/>
      <w:bCs/>
      <w:kern w:val="32"/>
      <w:shd w:val="clear" w:color="auto" w:fill="FFFFFF"/>
    </w:rPr>
  </w:style>
  <w:style w:type="character" w:customStyle="1" w:styleId="Heading2Char">
    <w:name w:val="Heading 2 Char"/>
    <w:basedOn w:val="DefaultParagraphFont"/>
    <w:link w:val="Heading2"/>
    <w:uiPriority w:val="9"/>
    <w:rsid w:val="000A3212"/>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0A3212"/>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0A3212"/>
    <w:rPr>
      <w:rFonts w:ascii="Calibri" w:eastAsia="Times New Roman" w:hAnsi="Calibri" w:cs="Arial"/>
      <w:b/>
      <w:bCs/>
      <w:sz w:val="28"/>
      <w:szCs w:val="28"/>
    </w:rPr>
  </w:style>
  <w:style w:type="paragraph" w:styleId="FootnoteText">
    <w:name w:val="footnote text"/>
    <w:aliases w:val="متن پاورقیFootnote Text"/>
    <w:basedOn w:val="Normal"/>
    <w:link w:val="FootnoteTextChar"/>
    <w:uiPriority w:val="99"/>
    <w:qFormat/>
    <w:rsid w:val="000A3212"/>
    <w:rPr>
      <w:sz w:val="20"/>
      <w:szCs w:val="20"/>
    </w:rPr>
  </w:style>
  <w:style w:type="character" w:customStyle="1" w:styleId="FootnoteTextChar">
    <w:name w:val="Footnote Text Char"/>
    <w:aliases w:val="متن پاورقیFootnote Text Char"/>
    <w:basedOn w:val="DefaultParagraphFont"/>
    <w:link w:val="FootnoteText"/>
    <w:uiPriority w:val="99"/>
    <w:rsid w:val="000A3212"/>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0A3212"/>
    <w:rPr>
      <w:vertAlign w:val="superscript"/>
    </w:rPr>
  </w:style>
  <w:style w:type="paragraph" w:styleId="EndnoteText">
    <w:name w:val="endnote text"/>
    <w:basedOn w:val="Normal"/>
    <w:link w:val="EndnoteTextChar"/>
    <w:uiPriority w:val="99"/>
    <w:semiHidden/>
    <w:rsid w:val="000A3212"/>
    <w:rPr>
      <w:sz w:val="20"/>
      <w:szCs w:val="20"/>
    </w:rPr>
  </w:style>
  <w:style w:type="character" w:customStyle="1" w:styleId="EndnoteTextChar">
    <w:name w:val="Endnote Text Char"/>
    <w:basedOn w:val="DefaultParagraphFont"/>
    <w:link w:val="EndnoteText"/>
    <w:uiPriority w:val="99"/>
    <w:semiHidden/>
    <w:rsid w:val="000A3212"/>
    <w:rPr>
      <w:rFonts w:ascii="Times New Roman" w:eastAsia="Times New Roman" w:hAnsi="Times New Roman" w:cs="Times New Roman"/>
      <w:sz w:val="20"/>
      <w:szCs w:val="20"/>
    </w:rPr>
  </w:style>
  <w:style w:type="character" w:styleId="EndnoteReference">
    <w:name w:val="endnote reference"/>
    <w:basedOn w:val="DefaultParagraphFont"/>
    <w:uiPriority w:val="99"/>
    <w:semiHidden/>
    <w:rsid w:val="000A3212"/>
    <w:rPr>
      <w:vertAlign w:val="superscript"/>
    </w:rPr>
  </w:style>
  <w:style w:type="paragraph" w:styleId="ListParagraph">
    <w:name w:val="List Paragraph"/>
    <w:basedOn w:val="Normal"/>
    <w:uiPriority w:val="34"/>
    <w:qFormat/>
    <w:rsid w:val="000A3212"/>
    <w:pPr>
      <w:ind w:left="720"/>
      <w:contextualSpacing/>
    </w:pPr>
  </w:style>
  <w:style w:type="paragraph" w:styleId="Header">
    <w:name w:val="header"/>
    <w:basedOn w:val="Normal"/>
    <w:link w:val="HeaderChar"/>
    <w:rsid w:val="000A3212"/>
    <w:pPr>
      <w:tabs>
        <w:tab w:val="center" w:pos="4153"/>
        <w:tab w:val="right" w:pos="8306"/>
      </w:tabs>
    </w:pPr>
  </w:style>
  <w:style w:type="character" w:customStyle="1" w:styleId="HeaderChar">
    <w:name w:val="Header Char"/>
    <w:basedOn w:val="DefaultParagraphFont"/>
    <w:link w:val="Header"/>
    <w:rsid w:val="000A3212"/>
    <w:rPr>
      <w:rFonts w:ascii="Times New Roman" w:eastAsia="Times New Roman" w:hAnsi="Times New Roman" w:cs="Times New Roman"/>
      <w:sz w:val="24"/>
      <w:szCs w:val="24"/>
    </w:rPr>
  </w:style>
  <w:style w:type="paragraph" w:styleId="Footer">
    <w:name w:val="footer"/>
    <w:basedOn w:val="Normal"/>
    <w:link w:val="FooterChar"/>
    <w:uiPriority w:val="99"/>
    <w:rsid w:val="000A3212"/>
    <w:pPr>
      <w:tabs>
        <w:tab w:val="center" w:pos="4513"/>
        <w:tab w:val="right" w:pos="9026"/>
      </w:tabs>
    </w:pPr>
  </w:style>
  <w:style w:type="character" w:customStyle="1" w:styleId="FooterChar">
    <w:name w:val="Footer Char"/>
    <w:basedOn w:val="DefaultParagraphFont"/>
    <w:link w:val="Footer"/>
    <w:uiPriority w:val="99"/>
    <w:rsid w:val="000A3212"/>
    <w:rPr>
      <w:rFonts w:ascii="Times New Roman" w:eastAsia="Times New Roman" w:hAnsi="Times New Roman" w:cs="Times New Roman"/>
      <w:sz w:val="24"/>
      <w:szCs w:val="24"/>
    </w:rPr>
  </w:style>
  <w:style w:type="character" w:styleId="PageNumber">
    <w:name w:val="page number"/>
    <w:basedOn w:val="DefaultParagraphFont"/>
    <w:uiPriority w:val="99"/>
    <w:rsid w:val="000A3212"/>
    <w:rPr>
      <w:rFonts w:cs="Times New Roman"/>
    </w:rPr>
  </w:style>
  <w:style w:type="table" w:styleId="TableGrid">
    <w:name w:val="Table Grid"/>
    <w:basedOn w:val="TableNormal"/>
    <w:uiPriority w:val="59"/>
    <w:rsid w:val="000A3212"/>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uiPriority w:val="11"/>
    <w:qFormat/>
    <w:rsid w:val="000A3212"/>
    <w:pPr>
      <w:jc w:val="center"/>
    </w:pPr>
    <w:rPr>
      <w:rFonts w:cs="Traditional Arabic"/>
      <w:b/>
      <w:bCs/>
      <w:noProof/>
      <w:sz w:val="20"/>
      <w:szCs w:val="72"/>
      <w:lang w:eastAsia="ar-SA"/>
    </w:rPr>
  </w:style>
  <w:style w:type="character" w:customStyle="1" w:styleId="SubtitleChar">
    <w:name w:val="Subtitle Char"/>
    <w:basedOn w:val="DefaultParagraphFont"/>
    <w:link w:val="Subtitle"/>
    <w:uiPriority w:val="11"/>
    <w:rsid w:val="000A3212"/>
    <w:rPr>
      <w:rFonts w:ascii="Times New Roman" w:eastAsia="Times New Roman" w:hAnsi="Times New Roman" w:cs="Traditional Arabic"/>
      <w:b/>
      <w:bCs/>
      <w:noProof/>
      <w:sz w:val="20"/>
      <w:szCs w:val="72"/>
      <w:lang w:eastAsia="ar-SA"/>
    </w:rPr>
  </w:style>
  <w:style w:type="paragraph" w:customStyle="1" w:styleId="a">
    <w:name w:val="بي لوتوس"/>
    <w:basedOn w:val="Normal"/>
    <w:link w:val="Char"/>
    <w:rsid w:val="000A3212"/>
    <w:pPr>
      <w:spacing w:before="120" w:line="276" w:lineRule="auto"/>
      <w:ind w:firstLine="454"/>
    </w:pPr>
    <w:rPr>
      <w:rFonts w:cs="B Lotus"/>
      <w:sz w:val="28"/>
      <w:szCs w:val="28"/>
      <w:lang w:bidi="fa-IR"/>
    </w:rPr>
  </w:style>
  <w:style w:type="character" w:styleId="Emphasis">
    <w:name w:val="Emphasis"/>
    <w:basedOn w:val="DefaultParagraphFont"/>
    <w:uiPriority w:val="20"/>
    <w:qFormat/>
    <w:rsid w:val="000A3212"/>
    <w:rPr>
      <w:i/>
    </w:rPr>
  </w:style>
  <w:style w:type="character" w:customStyle="1" w:styleId="Char">
    <w:name w:val="بي لوتوس Char"/>
    <w:link w:val="a"/>
    <w:locked/>
    <w:rsid w:val="000A3212"/>
    <w:rPr>
      <w:rFonts w:ascii="Times New Roman" w:eastAsia="Times New Roman" w:hAnsi="Times New Roman" w:cs="B Lotus"/>
      <w:sz w:val="28"/>
      <w:szCs w:val="28"/>
      <w:lang w:bidi="fa-IR"/>
    </w:rPr>
  </w:style>
  <w:style w:type="paragraph" w:customStyle="1" w:styleId="-">
    <w:name w:val="پ - آیه"/>
    <w:basedOn w:val="Normal"/>
    <w:link w:val="-Char"/>
    <w:rsid w:val="000A3212"/>
    <w:pPr>
      <w:spacing w:before="120"/>
      <w:jc w:val="both"/>
    </w:pPr>
    <w:rPr>
      <w:rFonts w:ascii="Al-QuranAlKareem" w:hAnsi="Al-QuranAlKareem" w:cs="Al-QuranAlKareem"/>
      <w:color w:val="FF0000"/>
      <w:sz w:val="22"/>
      <w:lang w:bidi="fa-IR"/>
    </w:rPr>
  </w:style>
  <w:style w:type="character" w:customStyle="1" w:styleId="-Char">
    <w:name w:val="پ - آیه Char"/>
    <w:link w:val="-"/>
    <w:locked/>
    <w:rsid w:val="000A3212"/>
    <w:rPr>
      <w:rFonts w:ascii="Al-QuranAlKareem" w:eastAsia="Times New Roman" w:hAnsi="Al-QuranAlKareem" w:cs="Al-QuranAlKareem"/>
      <w:color w:val="FF0000"/>
      <w:szCs w:val="26"/>
      <w:lang w:bidi="fa-IR"/>
    </w:rPr>
  </w:style>
  <w:style w:type="paragraph" w:customStyle="1" w:styleId="2">
    <w:name w:val="پاراگراف2"/>
    <w:basedOn w:val="Normal"/>
    <w:rsid w:val="000A3212"/>
    <w:pPr>
      <w:spacing w:after="100"/>
      <w:jc w:val="both"/>
    </w:pPr>
    <w:rPr>
      <w:color w:val="000000"/>
      <w:sz w:val="22"/>
      <w:lang w:bidi="fa-IR"/>
    </w:rPr>
  </w:style>
  <w:style w:type="character" w:customStyle="1" w:styleId="Char0">
    <w:name w:val="حدیث Char"/>
    <w:link w:val="a0"/>
    <w:locked/>
    <w:rsid w:val="000A3212"/>
    <w:rPr>
      <w:rFonts w:ascii="Al-QuranAlKareem" w:hAnsi="Al-QuranAlKareem"/>
      <w:b/>
      <w:color w:val="000000"/>
      <w:sz w:val="26"/>
    </w:rPr>
  </w:style>
  <w:style w:type="paragraph" w:customStyle="1" w:styleId="a0">
    <w:name w:val="حدیث"/>
    <w:basedOn w:val="Normal"/>
    <w:link w:val="Char0"/>
    <w:rsid w:val="000A3212"/>
    <w:pPr>
      <w:jc w:val="both"/>
    </w:pPr>
    <w:rPr>
      <w:rFonts w:ascii="Al-QuranAlKareem" w:hAnsi="Al-QuranAlKareem" w:cstheme="minorBidi"/>
      <w:b/>
      <w:color w:val="000000"/>
      <w:szCs w:val="22"/>
    </w:rPr>
  </w:style>
  <w:style w:type="character" w:customStyle="1" w:styleId="Char1">
    <w:name w:val="پاراگراف Char"/>
    <w:link w:val="a1"/>
    <w:locked/>
    <w:rsid w:val="000A3212"/>
    <w:rPr>
      <w:color w:val="000000"/>
      <w:sz w:val="26"/>
    </w:rPr>
  </w:style>
  <w:style w:type="paragraph" w:customStyle="1" w:styleId="a1">
    <w:name w:val="پاراگراف"/>
    <w:basedOn w:val="Normal"/>
    <w:link w:val="Char1"/>
    <w:rsid w:val="000A3212"/>
    <w:pPr>
      <w:jc w:val="both"/>
    </w:pPr>
    <w:rPr>
      <w:rFonts w:asciiTheme="minorHAnsi" w:hAnsiTheme="minorHAnsi" w:cstheme="minorBidi"/>
      <w:color w:val="000000"/>
      <w:szCs w:val="22"/>
    </w:rPr>
  </w:style>
  <w:style w:type="paragraph" w:styleId="NoSpacing">
    <w:name w:val="No Spacing"/>
    <w:uiPriority w:val="1"/>
    <w:rsid w:val="000A3212"/>
    <w:pPr>
      <w:spacing w:after="0"/>
    </w:pPr>
    <w:rPr>
      <w:rFonts w:ascii="Calibri" w:eastAsia="Times New Roman" w:hAnsi="Calibri" w:cs="Arial"/>
    </w:rPr>
  </w:style>
  <w:style w:type="paragraph" w:styleId="TOC1">
    <w:name w:val="toc 1"/>
    <w:basedOn w:val="Normal"/>
    <w:next w:val="Normal"/>
    <w:uiPriority w:val="39"/>
    <w:rsid w:val="00503BB9"/>
    <w:pPr>
      <w:tabs>
        <w:tab w:val="right" w:leader="dot" w:pos="7078"/>
      </w:tabs>
      <w:spacing w:before="240" w:after="0"/>
      <w:ind w:firstLine="0"/>
      <w:jc w:val="both"/>
    </w:pPr>
    <w:rPr>
      <w:rFonts w:ascii="IRZar" w:hAnsi="IRZar" w:cs="IRZar"/>
      <w:bCs/>
    </w:rPr>
  </w:style>
  <w:style w:type="paragraph" w:styleId="TOC2">
    <w:name w:val="toc 2"/>
    <w:basedOn w:val="Normal"/>
    <w:next w:val="Normal"/>
    <w:uiPriority w:val="39"/>
    <w:unhideWhenUsed/>
    <w:rsid w:val="00503BB9"/>
    <w:pPr>
      <w:spacing w:before="120" w:after="0"/>
      <w:ind w:firstLine="0"/>
      <w:jc w:val="both"/>
      <w:outlineLvl w:val="1"/>
    </w:pPr>
    <w:rPr>
      <w:rFonts w:ascii="IRYakout" w:hAnsi="IRYakout" w:cs="IRYakout"/>
      <w:bCs/>
      <w:sz w:val="28"/>
      <w:szCs w:val="28"/>
      <w:lang w:bidi="fa-IR"/>
    </w:rPr>
  </w:style>
  <w:style w:type="paragraph" w:styleId="TOC3">
    <w:name w:val="toc 3"/>
    <w:basedOn w:val="Normal"/>
    <w:next w:val="Normal"/>
    <w:uiPriority w:val="39"/>
    <w:unhideWhenUsed/>
    <w:rsid w:val="00503BB9"/>
    <w:pPr>
      <w:spacing w:after="0"/>
      <w:ind w:left="284" w:firstLine="0"/>
      <w:jc w:val="both"/>
    </w:pPr>
    <w:rPr>
      <w:rFonts w:ascii="IRNazli" w:hAnsi="IRNazli" w:cs="IRNazli"/>
      <w:sz w:val="28"/>
      <w:szCs w:val="28"/>
    </w:rPr>
  </w:style>
  <w:style w:type="paragraph" w:styleId="TOC4">
    <w:name w:val="toc 4"/>
    <w:basedOn w:val="Normal"/>
    <w:next w:val="Normal"/>
    <w:uiPriority w:val="39"/>
    <w:unhideWhenUsed/>
    <w:rsid w:val="00503BB9"/>
    <w:pPr>
      <w:spacing w:after="0"/>
      <w:ind w:left="567" w:firstLine="0"/>
      <w:jc w:val="both"/>
    </w:pPr>
    <w:rPr>
      <w:rFonts w:ascii="IRNazli" w:hAnsi="IRNazli" w:cs="IRNazli"/>
      <w:sz w:val="27"/>
      <w:szCs w:val="27"/>
    </w:rPr>
  </w:style>
  <w:style w:type="paragraph" w:styleId="TOC5">
    <w:name w:val="toc 5"/>
    <w:basedOn w:val="Normal"/>
    <w:next w:val="Normal"/>
    <w:autoRedefine/>
    <w:uiPriority w:val="39"/>
    <w:unhideWhenUsed/>
    <w:rsid w:val="000A3212"/>
    <w:pPr>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0A3212"/>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0A3212"/>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0A3212"/>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0A3212"/>
    <w:pPr>
      <w:spacing w:after="100" w:line="276" w:lineRule="auto"/>
      <w:ind w:left="1760"/>
    </w:pPr>
    <w:rPr>
      <w:rFonts w:ascii="Calibri" w:hAnsi="Calibri" w:cs="Arial"/>
      <w:sz w:val="22"/>
      <w:szCs w:val="22"/>
    </w:rPr>
  </w:style>
  <w:style w:type="character" w:styleId="Hyperlink">
    <w:name w:val="Hyperlink"/>
    <w:basedOn w:val="DefaultParagraphFont"/>
    <w:uiPriority w:val="99"/>
    <w:unhideWhenUsed/>
    <w:rsid w:val="000A3212"/>
    <w:rPr>
      <w:color w:val="0000FF"/>
      <w:u w:val="single"/>
    </w:rPr>
  </w:style>
  <w:style w:type="paragraph" w:styleId="TOCHeading">
    <w:name w:val="TOC Heading"/>
    <w:basedOn w:val="Heading1"/>
    <w:next w:val="Normal"/>
    <w:uiPriority w:val="39"/>
    <w:semiHidden/>
    <w:unhideWhenUsed/>
    <w:qFormat/>
    <w:rsid w:val="000A3212"/>
    <w:pPr>
      <w:keepLines/>
      <w:bidi w:val="0"/>
      <w:spacing w:before="480" w:line="276" w:lineRule="auto"/>
      <w:outlineLvl w:val="9"/>
    </w:pPr>
    <w:rPr>
      <w:rFonts w:ascii="Cambria" w:hAnsi="Cambria" w:cs="Times New Roman"/>
      <w:color w:val="365F91"/>
      <w:kern w:val="0"/>
      <w:sz w:val="28"/>
      <w:szCs w:val="28"/>
      <w:lang w:eastAsia="ja-JP"/>
    </w:rPr>
  </w:style>
  <w:style w:type="character" w:styleId="Strong">
    <w:name w:val="Strong"/>
    <w:basedOn w:val="DefaultParagraphFont"/>
    <w:uiPriority w:val="22"/>
    <w:qFormat/>
    <w:rsid w:val="000A3212"/>
    <w:rPr>
      <w:b/>
    </w:rPr>
  </w:style>
  <w:style w:type="paragraph" w:customStyle="1" w:styleId="fehrest">
    <w:name w:val="fehrest"/>
    <w:basedOn w:val="Heading1"/>
    <w:link w:val="fehrestChar"/>
    <w:qFormat/>
    <w:rsid w:val="00503BB9"/>
    <w:pPr>
      <w:outlineLvl w:val="9"/>
    </w:pPr>
  </w:style>
  <w:style w:type="paragraph" w:customStyle="1" w:styleId="a2">
    <w:name w:val="باب"/>
    <w:basedOn w:val="Normal"/>
    <w:link w:val="Char2"/>
    <w:qFormat/>
    <w:rsid w:val="00503BB9"/>
    <w:pPr>
      <w:spacing w:before="2000" w:after="400"/>
      <w:ind w:firstLine="0"/>
      <w:jc w:val="center"/>
      <w:outlineLvl w:val="0"/>
    </w:pPr>
    <w:rPr>
      <w:rFonts w:ascii="IRTitr" w:hAnsi="IRTitr" w:cs="IRTitr"/>
      <w:sz w:val="56"/>
      <w:szCs w:val="56"/>
      <w:lang w:bidi="fa-IR"/>
    </w:rPr>
  </w:style>
  <w:style w:type="character" w:customStyle="1" w:styleId="fehrestChar">
    <w:name w:val="fehrest Char"/>
    <w:basedOn w:val="Heading1Char"/>
    <w:link w:val="fehrest"/>
    <w:locked/>
    <w:rsid w:val="00503BB9"/>
    <w:rPr>
      <w:b/>
      <w:bCs/>
      <w:kern w:val="32"/>
      <w:shd w:val="clear" w:color="auto" w:fill="FFFFFF"/>
    </w:rPr>
  </w:style>
  <w:style w:type="paragraph" w:customStyle="1" w:styleId="fehrest2">
    <w:name w:val="fehrest2"/>
    <w:basedOn w:val="fehrest"/>
    <w:link w:val="fehrest2Char"/>
    <w:qFormat/>
    <w:rsid w:val="00503BB9"/>
    <w:pPr>
      <w:ind w:left="0" w:firstLine="0"/>
    </w:pPr>
    <w:rPr>
      <w:sz w:val="25"/>
      <w:szCs w:val="25"/>
      <w:lang w:bidi="fa-IR"/>
    </w:rPr>
  </w:style>
  <w:style w:type="character" w:customStyle="1" w:styleId="Char2">
    <w:name w:val="باب Char"/>
    <w:link w:val="a2"/>
    <w:locked/>
    <w:rsid w:val="00503BB9"/>
    <w:rPr>
      <w:rFonts w:ascii="IRTitr" w:hAnsi="IRTitr" w:cs="IRTitr"/>
      <w:sz w:val="56"/>
      <w:szCs w:val="56"/>
      <w:lang w:bidi="fa-IR"/>
    </w:rPr>
  </w:style>
  <w:style w:type="character" w:customStyle="1" w:styleId="fehrest2Char">
    <w:name w:val="fehrest2 Char"/>
    <w:link w:val="fehrest2"/>
    <w:locked/>
    <w:rsid w:val="00503BB9"/>
    <w:rPr>
      <w:b/>
      <w:bCs/>
      <w:kern w:val="32"/>
      <w:sz w:val="25"/>
      <w:szCs w:val="25"/>
      <w:shd w:val="clear" w:color="auto" w:fill="FFFFFF"/>
      <w:lang w:bidi="fa-IR"/>
    </w:rPr>
  </w:style>
  <w:style w:type="paragraph" w:styleId="BalloonText">
    <w:name w:val="Balloon Text"/>
    <w:basedOn w:val="Normal"/>
    <w:link w:val="BalloonTextChar"/>
    <w:uiPriority w:val="99"/>
    <w:semiHidden/>
    <w:unhideWhenUsed/>
    <w:rsid w:val="003D6A00"/>
    <w:rPr>
      <w:rFonts w:ascii="Tahoma" w:hAnsi="Tahoma" w:cs="Tahoma"/>
      <w:sz w:val="16"/>
      <w:szCs w:val="16"/>
    </w:rPr>
  </w:style>
  <w:style w:type="character" w:customStyle="1" w:styleId="BalloonTextChar">
    <w:name w:val="Balloon Text Char"/>
    <w:basedOn w:val="DefaultParagraphFont"/>
    <w:link w:val="BalloonText"/>
    <w:uiPriority w:val="99"/>
    <w:semiHidden/>
    <w:rsid w:val="003D6A0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F6BBD"/>
    <w:rPr>
      <w:color w:val="800080" w:themeColor="followedHyperlink"/>
      <w:u w:val="single"/>
    </w:rPr>
  </w:style>
  <w:style w:type="character" w:styleId="CommentReference">
    <w:name w:val="annotation reference"/>
    <w:basedOn w:val="DefaultParagraphFont"/>
    <w:uiPriority w:val="99"/>
    <w:semiHidden/>
    <w:unhideWhenUsed/>
    <w:rsid w:val="00A46CFB"/>
    <w:rPr>
      <w:sz w:val="16"/>
      <w:szCs w:val="16"/>
    </w:rPr>
  </w:style>
  <w:style w:type="paragraph" w:styleId="CommentText">
    <w:name w:val="annotation text"/>
    <w:basedOn w:val="Normal"/>
    <w:link w:val="CommentTextChar"/>
    <w:uiPriority w:val="99"/>
    <w:semiHidden/>
    <w:unhideWhenUsed/>
    <w:rsid w:val="00A46CFB"/>
    <w:rPr>
      <w:sz w:val="20"/>
      <w:szCs w:val="20"/>
    </w:rPr>
  </w:style>
  <w:style w:type="character" w:customStyle="1" w:styleId="CommentTextChar">
    <w:name w:val="Comment Text Char"/>
    <w:basedOn w:val="DefaultParagraphFont"/>
    <w:link w:val="CommentText"/>
    <w:uiPriority w:val="99"/>
    <w:semiHidden/>
    <w:rsid w:val="00A46CFB"/>
    <w:rPr>
      <w:sz w:val="20"/>
      <w:szCs w:val="20"/>
    </w:rPr>
  </w:style>
  <w:style w:type="paragraph" w:styleId="CommentSubject">
    <w:name w:val="annotation subject"/>
    <w:basedOn w:val="CommentText"/>
    <w:next w:val="CommentText"/>
    <w:link w:val="CommentSubjectChar"/>
    <w:uiPriority w:val="99"/>
    <w:semiHidden/>
    <w:unhideWhenUsed/>
    <w:rsid w:val="00A46CFB"/>
    <w:rPr>
      <w:b/>
      <w:bCs/>
    </w:rPr>
  </w:style>
  <w:style w:type="character" w:customStyle="1" w:styleId="CommentSubjectChar">
    <w:name w:val="Comment Subject Char"/>
    <w:basedOn w:val="CommentTextChar"/>
    <w:link w:val="CommentSubject"/>
    <w:uiPriority w:val="99"/>
    <w:semiHidden/>
    <w:rsid w:val="00A46CFB"/>
    <w:rPr>
      <w:b/>
      <w:bCs/>
      <w:sz w:val="20"/>
      <w:szCs w:val="20"/>
    </w:rPr>
  </w:style>
  <w:style w:type="paragraph" w:customStyle="1" w:styleId="a3">
    <w:name w:val="تیتر اول"/>
    <w:basedOn w:val="Normal"/>
    <w:link w:val="Char3"/>
    <w:qFormat/>
    <w:rsid w:val="00503BB9"/>
    <w:pPr>
      <w:keepNext/>
      <w:spacing w:before="360" w:after="360"/>
      <w:ind w:firstLine="0"/>
      <w:jc w:val="center"/>
      <w:outlineLvl w:val="1"/>
    </w:pPr>
    <w:rPr>
      <w:rFonts w:ascii="IRYakout" w:eastAsia="Times New Roman" w:hAnsi="IRYakout" w:cs="IRYakout"/>
      <w:b/>
      <w:bCs/>
      <w:sz w:val="32"/>
      <w:szCs w:val="32"/>
      <w:lang w:bidi="fa-IR"/>
    </w:rPr>
  </w:style>
  <w:style w:type="character" w:customStyle="1" w:styleId="Char3">
    <w:name w:val="تیتر اول Char"/>
    <w:link w:val="a3"/>
    <w:rsid w:val="00503BB9"/>
    <w:rPr>
      <w:rFonts w:ascii="IRYakout" w:eastAsia="Times New Roman" w:hAnsi="IRYakout" w:cs="IRYakout"/>
      <w:b/>
      <w:bCs/>
      <w:sz w:val="32"/>
      <w:szCs w:val="32"/>
      <w:lang w:bidi="fa-IR"/>
    </w:rPr>
  </w:style>
  <w:style w:type="paragraph" w:customStyle="1" w:styleId="a4">
    <w:name w:val="تیتر دوم"/>
    <w:basedOn w:val="Normal"/>
    <w:link w:val="Char4"/>
    <w:qFormat/>
    <w:rsid w:val="00503BB9"/>
    <w:pPr>
      <w:keepNext/>
      <w:spacing w:before="240" w:after="60"/>
      <w:ind w:left="284" w:firstLine="0"/>
      <w:jc w:val="both"/>
      <w:outlineLvl w:val="2"/>
    </w:pPr>
    <w:rPr>
      <w:rFonts w:ascii="IRZar" w:eastAsia="Times New Roman" w:hAnsi="IRZar" w:cs="IRZar"/>
      <w:b/>
      <w:bCs/>
      <w:sz w:val="24"/>
      <w:szCs w:val="24"/>
      <w:lang w:bidi="fa-IR"/>
    </w:rPr>
  </w:style>
  <w:style w:type="character" w:customStyle="1" w:styleId="Char4">
    <w:name w:val="تیتر دوم Char"/>
    <w:link w:val="a4"/>
    <w:rsid w:val="00503BB9"/>
    <w:rPr>
      <w:rFonts w:ascii="IRZar" w:eastAsia="Times New Roman" w:hAnsi="IRZar" w:cs="IRZar"/>
      <w:b/>
      <w:bCs/>
      <w:sz w:val="24"/>
      <w:szCs w:val="24"/>
      <w:lang w:bidi="fa-IR"/>
    </w:rPr>
  </w:style>
  <w:style w:type="paragraph" w:customStyle="1" w:styleId="a5">
    <w:name w:val="نص عربي"/>
    <w:basedOn w:val="Normal"/>
    <w:link w:val="Char5"/>
    <w:rsid w:val="00D12D62"/>
    <w:pPr>
      <w:spacing w:after="0"/>
      <w:ind w:firstLine="284"/>
      <w:jc w:val="both"/>
    </w:pPr>
    <w:rPr>
      <w:rFonts w:ascii="mylotus" w:eastAsia="Times New Roman" w:hAnsi="mylotus" w:cs="mylotus"/>
      <w:sz w:val="27"/>
      <w:szCs w:val="27"/>
      <w:lang w:bidi="fa-IR"/>
    </w:rPr>
  </w:style>
  <w:style w:type="character" w:customStyle="1" w:styleId="Char5">
    <w:name w:val="نص عربي Char"/>
    <w:link w:val="a5"/>
    <w:rsid w:val="00D12D62"/>
    <w:rPr>
      <w:rFonts w:ascii="mylotus" w:eastAsia="Times New Roman" w:hAnsi="mylotus" w:cs="mylotus"/>
      <w:sz w:val="27"/>
      <w:szCs w:val="27"/>
      <w:lang w:bidi="fa-IR"/>
    </w:rPr>
  </w:style>
  <w:style w:type="paragraph" w:customStyle="1" w:styleId="a6">
    <w:name w:val="نص أحاديث"/>
    <w:basedOn w:val="Normal"/>
    <w:link w:val="Char6"/>
    <w:qFormat/>
    <w:rsid w:val="00D12D62"/>
    <w:pPr>
      <w:spacing w:after="0"/>
      <w:ind w:firstLine="284"/>
      <w:jc w:val="both"/>
    </w:pPr>
    <w:rPr>
      <w:rFonts w:ascii="KFGQPC Uthman Taha Naskh" w:eastAsia="Times New Roman" w:hAnsi="KFGQPC Uthman Taha Naskh" w:cs="KFGQPC Uthman Taha Naskh"/>
      <w:sz w:val="27"/>
      <w:szCs w:val="27"/>
    </w:rPr>
  </w:style>
  <w:style w:type="paragraph" w:customStyle="1" w:styleId="a7">
    <w:name w:val="متن"/>
    <w:basedOn w:val="Normal"/>
    <w:link w:val="Char7"/>
    <w:qFormat/>
    <w:rsid w:val="00D12D62"/>
    <w:pPr>
      <w:spacing w:after="0"/>
      <w:ind w:firstLine="284"/>
      <w:jc w:val="both"/>
    </w:pPr>
    <w:rPr>
      <w:rFonts w:ascii="IRNazli" w:eastAsia="Times New Roman" w:hAnsi="IRNazli" w:cs="IRNazli"/>
      <w:sz w:val="28"/>
      <w:szCs w:val="28"/>
      <w:lang w:bidi="fa-IR"/>
    </w:rPr>
  </w:style>
  <w:style w:type="character" w:customStyle="1" w:styleId="Char6">
    <w:name w:val="نص أحاديث Char"/>
    <w:link w:val="a6"/>
    <w:rsid w:val="00D12D62"/>
    <w:rPr>
      <w:rFonts w:ascii="KFGQPC Uthman Taha Naskh" w:eastAsia="Times New Roman" w:hAnsi="KFGQPC Uthman Taha Naskh" w:cs="KFGQPC Uthman Taha Naskh"/>
      <w:sz w:val="27"/>
      <w:szCs w:val="27"/>
    </w:rPr>
  </w:style>
  <w:style w:type="paragraph" w:customStyle="1" w:styleId="a8">
    <w:name w:val="متن بولد"/>
    <w:basedOn w:val="Normal"/>
    <w:link w:val="Char8"/>
    <w:qFormat/>
    <w:rsid w:val="003A7665"/>
    <w:pPr>
      <w:spacing w:after="0"/>
      <w:ind w:firstLine="284"/>
      <w:jc w:val="both"/>
    </w:pPr>
    <w:rPr>
      <w:rFonts w:ascii="IRNazli" w:eastAsia="Times New Roman" w:hAnsi="IRNazli" w:cs="IRNazli"/>
      <w:b/>
      <w:bCs/>
      <w:sz w:val="24"/>
      <w:szCs w:val="24"/>
      <w:lang w:bidi="fa-IR"/>
    </w:rPr>
  </w:style>
  <w:style w:type="character" w:customStyle="1" w:styleId="Char7">
    <w:name w:val="متن Char"/>
    <w:link w:val="a7"/>
    <w:rsid w:val="00D12D62"/>
    <w:rPr>
      <w:rFonts w:ascii="IRNazli" w:eastAsia="Times New Roman" w:hAnsi="IRNazli" w:cs="IRNazli"/>
      <w:sz w:val="28"/>
      <w:szCs w:val="28"/>
      <w:lang w:bidi="fa-IR"/>
    </w:rPr>
  </w:style>
  <w:style w:type="paragraph" w:customStyle="1" w:styleId="a9">
    <w:name w:val="آدرس آیات"/>
    <w:basedOn w:val="Normal"/>
    <w:link w:val="Char9"/>
    <w:qFormat/>
    <w:rsid w:val="000207A9"/>
    <w:pPr>
      <w:spacing w:after="0"/>
      <w:ind w:firstLine="284"/>
      <w:jc w:val="both"/>
    </w:pPr>
    <w:rPr>
      <w:rFonts w:ascii="IRLotus" w:eastAsia="Times New Roman" w:hAnsi="IRLotus" w:cs="IRLotus"/>
      <w:sz w:val="24"/>
      <w:szCs w:val="24"/>
      <w:lang w:bidi="fa-IR"/>
    </w:rPr>
  </w:style>
  <w:style w:type="character" w:customStyle="1" w:styleId="Char8">
    <w:name w:val="متن بولد Char"/>
    <w:link w:val="a8"/>
    <w:rsid w:val="003A7665"/>
    <w:rPr>
      <w:rFonts w:ascii="IRNazli" w:eastAsia="Times New Roman" w:hAnsi="IRNazli" w:cs="IRNazli"/>
      <w:b/>
      <w:bCs/>
      <w:sz w:val="24"/>
      <w:szCs w:val="24"/>
      <w:lang w:bidi="fa-IR"/>
    </w:rPr>
  </w:style>
  <w:style w:type="paragraph" w:customStyle="1" w:styleId="aa">
    <w:name w:val="ترجمه آیات"/>
    <w:basedOn w:val="Normal"/>
    <w:link w:val="Chara"/>
    <w:qFormat/>
    <w:rsid w:val="00D12D62"/>
    <w:pPr>
      <w:spacing w:after="0"/>
      <w:ind w:left="567" w:firstLine="0"/>
      <w:jc w:val="both"/>
    </w:pPr>
    <w:rPr>
      <w:rFonts w:ascii="IRNazli" w:eastAsia="Times New Roman" w:hAnsi="IRNazli" w:cs="IRNazli"/>
      <w:lang w:bidi="fa-IR"/>
    </w:rPr>
  </w:style>
  <w:style w:type="character" w:customStyle="1" w:styleId="Char9">
    <w:name w:val="آدرس آیات Char"/>
    <w:link w:val="a9"/>
    <w:rsid w:val="000207A9"/>
    <w:rPr>
      <w:rFonts w:ascii="IRLotus" w:eastAsia="Times New Roman" w:hAnsi="IRLotus" w:cs="IRLotus"/>
      <w:sz w:val="24"/>
      <w:szCs w:val="24"/>
      <w:lang w:bidi="fa-IR"/>
    </w:rPr>
  </w:style>
  <w:style w:type="paragraph" w:customStyle="1" w:styleId="ab">
    <w:name w:val="قوسين"/>
    <w:basedOn w:val="Normal"/>
    <w:link w:val="Charb"/>
    <w:qFormat/>
    <w:rsid w:val="00D12D62"/>
    <w:pPr>
      <w:spacing w:after="0"/>
      <w:ind w:firstLine="284"/>
      <w:jc w:val="both"/>
    </w:pPr>
    <w:rPr>
      <w:rFonts w:ascii="Tahoma" w:eastAsia="Times New Roman" w:hAnsi="Tahoma" w:cs="Traditional Arabic"/>
      <w:sz w:val="28"/>
      <w:szCs w:val="28"/>
      <w:lang w:bidi="fa-IR"/>
    </w:rPr>
  </w:style>
  <w:style w:type="character" w:customStyle="1" w:styleId="Chara">
    <w:name w:val="ترجمه آیات Char"/>
    <w:link w:val="aa"/>
    <w:rsid w:val="00D12D62"/>
    <w:rPr>
      <w:rFonts w:ascii="IRNazli" w:eastAsia="Times New Roman" w:hAnsi="IRNazli" w:cs="IRNazli"/>
      <w:lang w:bidi="fa-IR"/>
    </w:rPr>
  </w:style>
  <w:style w:type="paragraph" w:customStyle="1" w:styleId="ac">
    <w:name w:val="پاورقی"/>
    <w:basedOn w:val="Normal"/>
    <w:link w:val="Charc"/>
    <w:qFormat/>
    <w:rsid w:val="00D12D62"/>
    <w:pPr>
      <w:spacing w:after="0"/>
      <w:ind w:left="284" w:hanging="284"/>
      <w:jc w:val="both"/>
    </w:pPr>
    <w:rPr>
      <w:rFonts w:ascii="IRNazli" w:eastAsia="Times New Roman" w:hAnsi="IRNazli" w:cs="IRNazli"/>
      <w:sz w:val="24"/>
      <w:szCs w:val="24"/>
      <w:lang w:bidi="fa-IR"/>
    </w:rPr>
  </w:style>
  <w:style w:type="character" w:customStyle="1" w:styleId="Charb">
    <w:name w:val="قوسين Char"/>
    <w:link w:val="ab"/>
    <w:rsid w:val="00D12D62"/>
    <w:rPr>
      <w:rFonts w:ascii="Tahoma" w:eastAsia="Times New Roman" w:hAnsi="Tahoma" w:cs="Traditional Arabic"/>
      <w:sz w:val="28"/>
      <w:szCs w:val="28"/>
      <w:lang w:bidi="fa-IR"/>
    </w:rPr>
  </w:style>
  <w:style w:type="character" w:customStyle="1" w:styleId="Charc">
    <w:name w:val="پاورقی Char"/>
    <w:link w:val="ac"/>
    <w:rsid w:val="00D12D62"/>
    <w:rPr>
      <w:rFonts w:ascii="IRNazli" w:eastAsia="Times New Roman" w:hAnsi="IRNazli" w:cs="IRNazli"/>
      <w:sz w:val="24"/>
      <w:szCs w:val="24"/>
      <w:lang w:bidi="fa-IR"/>
    </w:rPr>
  </w:style>
  <w:style w:type="paragraph" w:customStyle="1" w:styleId="ad">
    <w:name w:val="پاورقی عربی"/>
    <w:basedOn w:val="Normal"/>
    <w:link w:val="Chard"/>
    <w:qFormat/>
    <w:rsid w:val="00D12D62"/>
    <w:pPr>
      <w:spacing w:after="0"/>
      <w:ind w:firstLine="284"/>
      <w:jc w:val="both"/>
    </w:pPr>
    <w:rPr>
      <w:rFonts w:ascii="mylotus" w:eastAsia="Times New Roman" w:hAnsi="mylotus" w:cs="mylotus"/>
      <w:sz w:val="24"/>
      <w:szCs w:val="24"/>
    </w:rPr>
  </w:style>
  <w:style w:type="character" w:customStyle="1" w:styleId="Chard">
    <w:name w:val="پاورقی عربی Char"/>
    <w:link w:val="ad"/>
    <w:rsid w:val="00D12D62"/>
    <w:rPr>
      <w:rFonts w:ascii="mylotus" w:eastAsia="Times New Roman" w:hAnsi="mylotus" w:cs="mylotus"/>
      <w:sz w:val="24"/>
      <w:szCs w:val="24"/>
    </w:rPr>
  </w:style>
  <w:style w:type="paragraph" w:customStyle="1" w:styleId="ae">
    <w:name w:val="آیات"/>
    <w:basedOn w:val="Normal"/>
    <w:link w:val="Chare"/>
    <w:qFormat/>
    <w:rsid w:val="00D12D62"/>
    <w:pPr>
      <w:spacing w:after="0"/>
      <w:ind w:left="567" w:firstLine="0"/>
      <w:jc w:val="both"/>
    </w:pPr>
    <w:rPr>
      <w:rFonts w:ascii="KFGQPC Uthmanic Script HAFS" w:eastAsia="Times New Roman" w:hAnsi="Times New Roman" w:cs="KFGQPC Uthmanic Script HAFS"/>
      <w:sz w:val="28"/>
      <w:szCs w:val="28"/>
      <w:lang w:bidi="fa-IR"/>
    </w:rPr>
  </w:style>
  <w:style w:type="character" w:customStyle="1" w:styleId="Chare">
    <w:name w:val="آیات Char"/>
    <w:link w:val="ae"/>
    <w:rsid w:val="00D12D62"/>
    <w:rPr>
      <w:rFonts w:ascii="KFGQPC Uthmanic Script HAFS" w:eastAsia="Times New Roman" w:hAnsi="Times New Roman" w:cs="KFGQPC Uthmanic Script HAFS"/>
      <w:sz w:val="28"/>
      <w:szCs w:val="28"/>
      <w:lang w:bidi="fa-IR"/>
    </w:rPr>
  </w:style>
  <w:style w:type="paragraph" w:customStyle="1" w:styleId="af">
    <w:name w:val="تیتر سوم"/>
    <w:basedOn w:val="Normal"/>
    <w:link w:val="Charf"/>
    <w:qFormat/>
    <w:rsid w:val="00503BB9"/>
    <w:pPr>
      <w:keepNext/>
      <w:spacing w:before="240" w:after="0"/>
      <w:ind w:left="284" w:firstLine="0"/>
      <w:jc w:val="both"/>
      <w:outlineLvl w:val="3"/>
    </w:pPr>
    <w:rPr>
      <w:rFonts w:ascii="IRNazli" w:eastAsiaTheme="minorHAnsi" w:hAnsi="IRNazli" w:cs="IRNazli"/>
      <w:b/>
      <w:bCs/>
      <w:sz w:val="27"/>
      <w:szCs w:val="27"/>
    </w:rPr>
  </w:style>
  <w:style w:type="paragraph" w:customStyle="1" w:styleId="af0">
    <w:name w:val="نص عربی"/>
    <w:basedOn w:val="Normal"/>
    <w:link w:val="Charf0"/>
    <w:qFormat/>
    <w:rsid w:val="00407C08"/>
    <w:pPr>
      <w:spacing w:after="0"/>
      <w:ind w:firstLine="284"/>
      <w:jc w:val="both"/>
    </w:pPr>
    <w:rPr>
      <w:rFonts w:ascii="mylotus" w:hAnsi="mylotus" w:cs="mylotus"/>
      <w:sz w:val="27"/>
      <w:szCs w:val="27"/>
      <w:lang w:bidi="fa-IR"/>
    </w:rPr>
  </w:style>
  <w:style w:type="character" w:customStyle="1" w:styleId="Charf">
    <w:name w:val="تیتر سوم Char"/>
    <w:basedOn w:val="DefaultParagraphFont"/>
    <w:link w:val="af"/>
    <w:rsid w:val="00503BB9"/>
    <w:rPr>
      <w:rFonts w:ascii="IRNazli" w:eastAsiaTheme="minorHAnsi" w:hAnsi="IRNazli" w:cs="IRNazli"/>
      <w:b/>
      <w:bCs/>
      <w:sz w:val="27"/>
      <w:szCs w:val="27"/>
    </w:rPr>
  </w:style>
  <w:style w:type="character" w:customStyle="1" w:styleId="Charf0">
    <w:name w:val="نص عربی Char"/>
    <w:basedOn w:val="DefaultParagraphFont"/>
    <w:link w:val="af0"/>
    <w:rsid w:val="00407C08"/>
    <w:rPr>
      <w:rFonts w:ascii="mylotus" w:hAnsi="mylotus" w:cs="mylotus"/>
      <w:sz w:val="27"/>
      <w:szCs w:val="27"/>
      <w:lang w:bidi="fa-IR"/>
    </w:rPr>
  </w:style>
  <w:style w:type="paragraph" w:customStyle="1" w:styleId="story-bodyintroduction">
    <w:name w:val="story-body__introduction"/>
    <w:basedOn w:val="Normal"/>
    <w:rsid w:val="00B9604D"/>
    <w:pPr>
      <w:bidi w:val="0"/>
      <w:spacing w:before="100" w:beforeAutospacing="1" w:after="100" w:afterAutospacing="1"/>
      <w:ind w:firstLine="0"/>
      <w:jc w:val="left"/>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9604D"/>
    <w:pPr>
      <w:bidi w:val="0"/>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off-screen">
    <w:name w:val="off-screen"/>
    <w:basedOn w:val="DefaultParagraphFont"/>
    <w:rsid w:val="00B9604D"/>
  </w:style>
  <w:style w:type="character" w:customStyle="1" w:styleId="story-image-copyright">
    <w:name w:val="story-image-copyright"/>
    <w:basedOn w:val="DefaultParagraphFont"/>
    <w:rsid w:val="00B9604D"/>
  </w:style>
  <w:style w:type="character" w:customStyle="1" w:styleId="media-captiontext">
    <w:name w:val="media-caption__text"/>
    <w:basedOn w:val="DefaultParagraphFont"/>
    <w:rsid w:val="00B9604D"/>
  </w:style>
  <w:style w:type="character" w:customStyle="1" w:styleId="apple-converted-space">
    <w:name w:val="apple-converted-space"/>
    <w:basedOn w:val="DefaultParagraphFont"/>
    <w:rsid w:val="00B9604D"/>
  </w:style>
  <w:style w:type="character" w:customStyle="1" w:styleId="bylinename">
    <w:name w:val="byline__name"/>
    <w:basedOn w:val="DefaultParagraphFont"/>
    <w:rsid w:val="00B9604D"/>
  </w:style>
  <w:style w:type="character" w:customStyle="1" w:styleId="bylinetitle">
    <w:name w:val="byline__title"/>
    <w:basedOn w:val="DefaultParagraphFont"/>
    <w:rsid w:val="00B960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704536">
      <w:bodyDiv w:val="1"/>
      <w:marLeft w:val="0"/>
      <w:marRight w:val="0"/>
      <w:marTop w:val="0"/>
      <w:marBottom w:val="0"/>
      <w:divBdr>
        <w:top w:val="none" w:sz="0" w:space="0" w:color="auto"/>
        <w:left w:val="none" w:sz="0" w:space="0" w:color="auto"/>
        <w:bottom w:val="none" w:sz="0" w:space="0" w:color="auto"/>
        <w:right w:val="none" w:sz="0" w:space="0" w:color="auto"/>
      </w:divBdr>
      <w:divsChild>
        <w:div w:id="862866390">
          <w:marLeft w:val="0"/>
          <w:marRight w:val="0"/>
          <w:marTop w:val="240"/>
          <w:marBottom w:val="0"/>
          <w:divBdr>
            <w:top w:val="none" w:sz="0" w:space="0" w:color="auto"/>
            <w:left w:val="none" w:sz="0" w:space="0" w:color="auto"/>
            <w:bottom w:val="none" w:sz="0" w:space="0" w:color="auto"/>
            <w:right w:val="none" w:sz="0" w:space="0" w:color="auto"/>
          </w:divBdr>
        </w:div>
        <w:div w:id="1821531557">
          <w:marLeft w:val="0"/>
          <w:marRight w:val="0"/>
          <w:marTop w:val="0"/>
          <w:marBottom w:val="0"/>
          <w:divBdr>
            <w:top w:val="none" w:sz="0" w:space="0" w:color="auto"/>
            <w:left w:val="none" w:sz="0" w:space="0" w:color="auto"/>
            <w:bottom w:val="single" w:sz="6" w:space="12" w:color="DBDBDB"/>
            <w:right w:val="none" w:sz="0" w:space="0" w:color="auto"/>
          </w:divBdr>
          <w:divsChild>
            <w:div w:id="182925160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547952745">
      <w:bodyDiv w:val="1"/>
      <w:marLeft w:val="0"/>
      <w:marRight w:val="0"/>
      <w:marTop w:val="0"/>
      <w:marBottom w:val="0"/>
      <w:divBdr>
        <w:top w:val="none" w:sz="0" w:space="0" w:color="auto"/>
        <w:left w:val="none" w:sz="0" w:space="0" w:color="auto"/>
        <w:bottom w:val="none" w:sz="0" w:space="0" w:color="auto"/>
        <w:right w:val="none" w:sz="0" w:space="0" w:color="auto"/>
      </w:divBdr>
      <w:divsChild>
        <w:div w:id="496380216">
          <w:marLeft w:val="0"/>
          <w:marRight w:val="0"/>
          <w:marTop w:val="240"/>
          <w:marBottom w:val="0"/>
          <w:divBdr>
            <w:top w:val="none" w:sz="0" w:space="0" w:color="auto"/>
            <w:left w:val="none" w:sz="0" w:space="0" w:color="auto"/>
            <w:bottom w:val="none" w:sz="0" w:space="0" w:color="auto"/>
            <w:right w:val="none" w:sz="0" w:space="0" w:color="auto"/>
          </w:divBdr>
        </w:div>
        <w:div w:id="1257405032">
          <w:marLeft w:val="0"/>
          <w:marRight w:val="0"/>
          <w:marTop w:val="0"/>
          <w:marBottom w:val="0"/>
          <w:divBdr>
            <w:top w:val="none" w:sz="0" w:space="0" w:color="auto"/>
            <w:left w:val="none" w:sz="0" w:space="0" w:color="auto"/>
            <w:bottom w:val="single" w:sz="6" w:space="12" w:color="DBDBDB"/>
            <w:right w:val="none" w:sz="0" w:space="0" w:color="auto"/>
          </w:divBdr>
          <w:divsChild>
            <w:div w:id="79725730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75724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eader" Target="header10.xml"/><Relationship Id="rId32" Type="http://schemas.openxmlformats.org/officeDocument/2006/relationships/header" Target="header17.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3.xml"/><Relationship Id="rId28" Type="http://schemas.openxmlformats.org/officeDocument/2006/relationships/header" Target="header14.xml"/><Relationship Id="rId36" Type="http://schemas.openxmlformats.org/officeDocument/2006/relationships/fontTable" Target="fontTable.xml"/><Relationship Id="rId10" Type="http://schemas.openxmlformats.org/officeDocument/2006/relationships/hyperlink" Target="http://www.shabnam.cc" TargetMode="External"/><Relationship Id="rId19" Type="http://schemas.openxmlformats.org/officeDocument/2006/relationships/header" Target="header7.xml"/><Relationship Id="rId31"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eader" Target="header19.xml"/></Relationships>
</file>

<file path=word/_rels/footnotes.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bbc.com/persian/iran/2015/02/150201_u01-revolution-cottam" TargetMode="External"/><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hyperlink" Target="http://www.bbc.com/persian/iran/2015/02/150204_u01-maneil-khomeini" TargetMode="External"/><Relationship Id="rId17" Type="http://schemas.openxmlformats.org/officeDocument/2006/relationships/hyperlink" Target="http://www.bbc.com/persian/iran/2016/06/160601_kf_khomeini_carter_kennedy" TargetMode="External"/><Relationship Id="rId2" Type="http://schemas.openxmlformats.org/officeDocument/2006/relationships/image" Target="media/image4.jpeg"/><Relationship Id="rId16" Type="http://schemas.openxmlformats.org/officeDocument/2006/relationships/hyperlink" Target="http://www.bbc.com/persian/iran/2016/06/160602_u01_iran_shah_us" TargetMode="External"/><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hyperlink" Target="http://www.bbc.com/persian/iran/2014/11/141101_u01-beheshti-main" TargetMode="External"/><Relationship Id="rId5" Type="http://schemas.openxmlformats.org/officeDocument/2006/relationships/image" Target="media/image7.jpeg"/><Relationship Id="rId15" Type="http://schemas.openxmlformats.org/officeDocument/2006/relationships/hyperlink" Target="http://www.bbc.com/persian/iran/2016/06/160604_l13_carter_khomeini" TargetMode="External"/><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eg"/><Relationship Id="rId14" Type="http://schemas.openxmlformats.org/officeDocument/2006/relationships/hyperlink" Target="http://www.bbc.com/persian/iran/2015/11/151103_u01-khomeini-carter-secret-mess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4C073-26A4-4ABC-8E94-61955E571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115711</Words>
  <Characters>475575</Characters>
  <Application>Microsoft Office Word</Application>
  <DocSecurity>8</DocSecurity>
  <Lines>9705</Lines>
  <Paragraphs>3864</Paragraphs>
  <ScaleCrop>false</ScaleCrop>
  <HeadingPairs>
    <vt:vector size="2" baseType="variant">
      <vt:variant>
        <vt:lpstr>Title</vt:lpstr>
      </vt:variant>
      <vt:variant>
        <vt:i4>1</vt:i4>
      </vt:variant>
    </vt:vector>
  </HeadingPairs>
  <TitlesOfParts>
    <vt:vector size="1" baseType="lpstr">
      <vt:lpstr>طاعون</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587422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طاعون</dc:title>
  <dc:subject>عقاید (کلام) - بررسی عقاید مذهبی شیعه (زیارت قبور، شفاعت، علم غیب، امامت و مهدویت، خمس)</dc:subject>
  <dc:creator>دکتر عبدالله محمد غریب</dc:creator>
  <cp:keywords>کتابخانه; قلم; عقیده; موحدين; موحدین; کتاب; مكتبة; القلم; العقيدة; qalam; library; http:/qalamlib.com; http:/qalamlibrary.com; http:/mowahedin.com; http:/aqeedeh.com</cp:keywords>
  <dc:description>اثر برجسته و ارزشمندی است که به بررسی و تحلیل ریشه‌های تاریخی ظهور تشیع، از پیش از اسلام تا پیروزی انقلاب ایران اختصاص دارد. اثر حاضر ترجمه کتاب «وجاء دور المجوس» می‌باشد. نویسنده در بخش نخست کتاب، آیینهای باستانی ایران همچون مزدا، زرتشت، مانی و مزدک را به اختصار معرفی می‌کند و در ادامه، موضع‌گیری پارسیان را در قبال اسلام و دعوت به حق و حقیقت شرح می‌دهد. وی در بخش آتی، از توصئه‌های پارسیان برای تخریب وجهۀ اسلام و ضربه‌زدن به اتحاد و یکپارچگی حکومت اسلامی پرده برمی‌دارد و در فصل بعد، به نقش مخرب خمینی و فتنه‌انگیزیهای او می‌پردازد. وی در فصل بعد، عقاید شیعه رافضی را بررسی کرده و آنگاه ابعاد سیاسی انقلاب ایران را تشریح می‌نماید. نقشه‌های حکومت ایران برای خرابکاری و تفرقه‌انگیزی در کشورهای اسلامی، بررسی اوضاع نابسامان داخلی در ایران و پشت پرده رابطه رافضیان با نصیریها، موضوعات دیگری است که در این کتاب می‌خوانیم.</dc:description>
  <cp:revision>1</cp:revision>
  <cp:lastPrinted>2014-04-21T08:45:00Z</cp:lastPrinted>
  <dcterms:created xsi:type="dcterms:W3CDTF">2017-07-06T05:33:00Z</dcterms:created>
  <dcterms:modified xsi:type="dcterms:W3CDTF">2017-07-06T05:33:00Z</dcterms:modified>
  <cp:version>1.0 July 2017</cp:version>
</cp:coreProperties>
</file>